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p w:rsidR="00EF4C0A" w:rsidRPr="006323CC" w:rsidRDefault="00EF4C0A" w:rsidP="006E4345">
      <w:pPr>
        <w:spacing w:before="240" w:line="240" w:lineRule="auto"/>
        <w:ind w:left="2325" w:firstLine="0"/>
        <w:jc w:val="center"/>
        <w:rPr>
          <w:rFonts w:cs="HeshamNormal"/>
          <w:szCs w:val="20"/>
          <w:rtl/>
        </w:rPr>
      </w:pPr>
      <w:r w:rsidRPr="006323CC">
        <w:rPr>
          <w:noProof/>
        </w:rPr>
        <mc:AlternateContent>
          <mc:Choice Requires="wps">
            <w:drawing>
              <wp:anchor distT="0" distB="0" distL="114300" distR="114300" simplePos="0" relativeHeight="251673088" behindDoc="0" locked="0" layoutInCell="1" allowOverlap="1" wp14:anchorId="2C17D341" wp14:editId="291041FA">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AC7176" w:rsidRPr="006323CC" w:rsidRDefault="00AC7176" w:rsidP="006323CC">
                            <w:pPr>
                              <w:ind w:firstLine="0"/>
                              <w:jc w:val="center"/>
                              <w:rPr>
                                <w:rFonts w:cs="HeshamNormal"/>
                                <w:color w:val="FFFFFF" w:themeColor="background1"/>
                                <w:sz w:val="30"/>
                                <w:szCs w:val="22"/>
                              </w:rPr>
                            </w:pPr>
                          </w:p>
                          <w:p w:rsidR="00AC7176" w:rsidRPr="006323CC" w:rsidRDefault="00AC7176" w:rsidP="006323CC">
                            <w:pPr>
                              <w:ind w:firstLine="20"/>
                              <w:jc w:val="center"/>
                              <w:rPr>
                                <w:rFonts w:cs="HeshamNormal"/>
                                <w:color w:val="FFFFFF" w:themeColor="background1"/>
                                <w:sz w:val="30"/>
                                <w:szCs w:val="22"/>
                                <w:rtl/>
                              </w:rPr>
                            </w:pPr>
                          </w:p>
                          <w:p w:rsidR="00AC7176" w:rsidRPr="006323CC" w:rsidRDefault="00AC7176" w:rsidP="006323CC">
                            <w:pPr>
                              <w:ind w:firstLine="20"/>
                              <w:jc w:val="center"/>
                              <w:rPr>
                                <w:rFonts w:cs="HeshamNormal"/>
                                <w:color w:val="FFFFFF" w:themeColor="background1"/>
                                <w:sz w:val="30"/>
                                <w:szCs w:val="22"/>
                              </w:rPr>
                            </w:pPr>
                          </w:p>
                          <w:p w:rsidR="00AC7176" w:rsidRPr="005A1B71" w:rsidRDefault="00AC7176"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AC7176" w:rsidRPr="005A1B71" w:rsidRDefault="00AC7176" w:rsidP="002569DE">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AC7176" w:rsidRDefault="00AC7176" w:rsidP="00EF4C0A">
                            <w:pPr>
                              <w:ind w:firstLine="20"/>
                              <w:jc w:val="center"/>
                              <w:rPr>
                                <w:rFonts w:cs="Taher"/>
                                <w:color w:val="000000"/>
                                <w:sz w:val="40"/>
                                <w:szCs w:val="40"/>
                                <w:rtl/>
                              </w:rPr>
                            </w:pPr>
                          </w:p>
                          <w:p w:rsidR="00AC7176" w:rsidRDefault="00AC7176" w:rsidP="00EF4C0A">
                            <w:pPr>
                              <w:ind w:firstLine="20"/>
                              <w:jc w:val="center"/>
                              <w:rPr>
                                <w:rFonts w:cs="Taher"/>
                                <w:color w:val="000000"/>
                                <w:sz w:val="40"/>
                                <w:szCs w:val="40"/>
                                <w:rtl/>
                              </w:rPr>
                            </w:pPr>
                          </w:p>
                          <w:p w:rsidR="00AC7176" w:rsidRDefault="00AC7176" w:rsidP="00E117FB">
                            <w:pPr>
                              <w:spacing w:line="580" w:lineRule="exact"/>
                              <w:ind w:firstLine="23"/>
                              <w:jc w:val="center"/>
                              <w:rPr>
                                <w:rFonts w:cs="Taher"/>
                                <w:color w:val="000000"/>
                                <w:sz w:val="40"/>
                                <w:szCs w:val="40"/>
                                <w:rtl/>
                              </w:rPr>
                            </w:pPr>
                          </w:p>
                          <w:p w:rsidR="00AC7176" w:rsidRDefault="00AC7176" w:rsidP="00EF4C0A">
                            <w:pPr>
                              <w:ind w:firstLine="20"/>
                              <w:jc w:val="center"/>
                              <w:rPr>
                                <w:rFonts w:cs="Taher"/>
                                <w:color w:val="000000"/>
                                <w:sz w:val="40"/>
                                <w:szCs w:val="40"/>
                                <w:rtl/>
                              </w:rPr>
                            </w:pPr>
                          </w:p>
                          <w:p w:rsidR="00AC7176" w:rsidRPr="00D4268B" w:rsidRDefault="00AC7176" w:rsidP="00EF4C0A">
                            <w:pPr>
                              <w:ind w:firstLine="20"/>
                              <w:jc w:val="center"/>
                              <w:rPr>
                                <w:rFonts w:cs="Taher"/>
                                <w:color w:val="000000"/>
                                <w:sz w:val="40"/>
                                <w:szCs w:val="40"/>
                                <w:rtl/>
                              </w:rPr>
                            </w:pPr>
                          </w:p>
                          <w:p w:rsidR="00AC7176" w:rsidRDefault="00AC7176"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AC7176" w:rsidRPr="005A1B71" w:rsidRDefault="00AC7176" w:rsidP="00EF4C0A">
                            <w:pPr>
                              <w:rPr>
                                <w:rFonts w:ascii="Mosawi" w:hAnsi="Mosawi" w:cs="Mosawi"/>
                                <w:color w:val="000000"/>
                                <w:sz w:val="30"/>
                                <w:szCs w:val="22"/>
                              </w:rPr>
                            </w:pPr>
                          </w:p>
                          <w:p w:rsidR="00AC7176" w:rsidRDefault="00AC7176" w:rsidP="00EF4C0A">
                            <w:pPr>
                              <w:spacing w:line="460" w:lineRule="exact"/>
                              <w:ind w:firstLine="0"/>
                              <w:jc w:val="center"/>
                              <w:rPr>
                                <w:rFonts w:ascii="Mosawi" w:hAnsi="Mosawi" w:cs="Mosawi"/>
                                <w:color w:val="000000"/>
                                <w:sz w:val="30"/>
                                <w:szCs w:val="22"/>
                                <w:rtl/>
                              </w:rPr>
                            </w:pPr>
                          </w:p>
                          <w:p w:rsidR="00AC7176" w:rsidRDefault="00AC7176" w:rsidP="00EF4C0A">
                            <w:pPr>
                              <w:spacing w:line="460" w:lineRule="exact"/>
                              <w:ind w:firstLine="0"/>
                              <w:jc w:val="center"/>
                              <w:rPr>
                                <w:rFonts w:ascii="Mosawi" w:hAnsi="Mosawi" w:cs="Mosawi"/>
                                <w:color w:val="000000"/>
                                <w:sz w:val="30"/>
                                <w:szCs w:val="22"/>
                                <w:rtl/>
                              </w:rPr>
                            </w:pPr>
                          </w:p>
                          <w:p w:rsidR="00AC7176" w:rsidRDefault="00AC7176" w:rsidP="00EF4C0A">
                            <w:pPr>
                              <w:spacing w:line="460" w:lineRule="exact"/>
                              <w:ind w:firstLine="0"/>
                              <w:jc w:val="center"/>
                              <w:rPr>
                                <w:rFonts w:ascii="Mosawi" w:hAnsi="Mosawi" w:cs="Mosawi"/>
                                <w:color w:val="000000"/>
                                <w:sz w:val="30"/>
                                <w:szCs w:val="22"/>
                                <w:rtl/>
                              </w:rPr>
                            </w:pPr>
                          </w:p>
                          <w:p w:rsidR="00AC7176" w:rsidRDefault="00AC7176" w:rsidP="00EF4C0A">
                            <w:pPr>
                              <w:spacing w:line="460" w:lineRule="exact"/>
                              <w:ind w:firstLine="0"/>
                              <w:jc w:val="center"/>
                              <w:rPr>
                                <w:rFonts w:ascii="Mosawi" w:hAnsi="Mosawi" w:cs="Mosawi"/>
                                <w:color w:val="000000"/>
                                <w:sz w:val="30"/>
                                <w:szCs w:val="22"/>
                                <w:rtl/>
                              </w:rPr>
                            </w:pPr>
                          </w:p>
                          <w:p w:rsidR="00AC7176" w:rsidRDefault="00AC7176" w:rsidP="00EF4C0A">
                            <w:pPr>
                              <w:spacing w:line="460" w:lineRule="exact"/>
                              <w:ind w:firstLine="0"/>
                              <w:jc w:val="center"/>
                              <w:rPr>
                                <w:rFonts w:ascii="Mosawi" w:hAnsi="Mosawi" w:cs="Mosawi"/>
                                <w:color w:val="000000"/>
                                <w:sz w:val="30"/>
                                <w:szCs w:val="22"/>
                                <w:rtl/>
                              </w:rPr>
                            </w:pPr>
                          </w:p>
                          <w:p w:rsidR="00AC7176" w:rsidRDefault="00AC7176" w:rsidP="00EF4C0A">
                            <w:pPr>
                              <w:spacing w:line="460" w:lineRule="exact"/>
                              <w:ind w:firstLine="0"/>
                              <w:jc w:val="center"/>
                              <w:rPr>
                                <w:rFonts w:ascii="Mosawi" w:hAnsi="Mosawi" w:cs="Mosawi"/>
                                <w:color w:val="000000"/>
                                <w:sz w:val="30"/>
                                <w:szCs w:val="22"/>
                                <w:rtl/>
                              </w:rPr>
                            </w:pPr>
                          </w:p>
                          <w:p w:rsidR="00AC7176" w:rsidRDefault="00AC7176" w:rsidP="00EF4C0A">
                            <w:pPr>
                              <w:spacing w:line="460" w:lineRule="exact"/>
                              <w:ind w:firstLine="0"/>
                              <w:jc w:val="center"/>
                              <w:rPr>
                                <w:rFonts w:ascii="Mosawi" w:hAnsi="Mosawi" w:cs="Mosawi"/>
                                <w:color w:val="000000"/>
                                <w:sz w:val="30"/>
                                <w:szCs w:val="22"/>
                                <w:rtl/>
                              </w:rPr>
                            </w:pPr>
                          </w:p>
                          <w:p w:rsidR="00AC7176" w:rsidRPr="005A1B71" w:rsidRDefault="00AC7176" w:rsidP="00EF4C0A">
                            <w:pPr>
                              <w:spacing w:line="460" w:lineRule="exact"/>
                              <w:ind w:firstLine="0"/>
                              <w:jc w:val="center"/>
                              <w:rPr>
                                <w:rFonts w:ascii="Mosawi" w:hAnsi="Mosawi" w:cs="Mosawi"/>
                                <w:color w:val="000000"/>
                                <w:sz w:val="30"/>
                                <w:szCs w:val="22"/>
                                <w:rtl/>
                                <w:lang w:bidi="ar-LB"/>
                              </w:rPr>
                            </w:pPr>
                          </w:p>
                          <w:p w:rsidR="00AC7176" w:rsidRPr="005A1B71" w:rsidRDefault="00AC7176" w:rsidP="00EF4C0A">
                            <w:pPr>
                              <w:spacing w:line="460" w:lineRule="exact"/>
                              <w:ind w:firstLine="0"/>
                              <w:jc w:val="center"/>
                              <w:rPr>
                                <w:rFonts w:ascii="Mosawi" w:hAnsi="Mosawi" w:cs="Mosawi"/>
                                <w:color w:val="000000"/>
                                <w:sz w:val="30"/>
                                <w:szCs w:val="22"/>
                                <w:rtl/>
                              </w:rPr>
                            </w:pPr>
                          </w:p>
                          <w:p w:rsidR="00AC7176" w:rsidRDefault="00AC7176"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AC7176" w:rsidRPr="00624088" w:rsidRDefault="00AC7176"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AC7176" w:rsidRPr="005A1B71" w:rsidRDefault="00AC7176"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39136A" w:rsidRPr="006323CC" w:rsidRDefault="0039136A" w:rsidP="006323CC">
                      <w:pPr>
                        <w:ind w:firstLine="0"/>
                        <w:jc w:val="center"/>
                        <w:rPr>
                          <w:rFonts w:cs="HeshamNormal"/>
                          <w:color w:val="FFFFFF" w:themeColor="background1"/>
                          <w:sz w:val="30"/>
                          <w:szCs w:val="22"/>
                        </w:rPr>
                      </w:pPr>
                    </w:p>
                    <w:p w:rsidR="0039136A" w:rsidRPr="006323CC" w:rsidRDefault="0039136A" w:rsidP="006323CC">
                      <w:pPr>
                        <w:ind w:firstLine="20"/>
                        <w:jc w:val="center"/>
                        <w:rPr>
                          <w:rFonts w:cs="HeshamNormal"/>
                          <w:color w:val="FFFFFF" w:themeColor="background1"/>
                          <w:sz w:val="30"/>
                          <w:szCs w:val="22"/>
                          <w:rtl/>
                        </w:rPr>
                      </w:pPr>
                    </w:p>
                    <w:p w:rsidR="0039136A" w:rsidRPr="006323CC" w:rsidRDefault="0039136A" w:rsidP="006323CC">
                      <w:pPr>
                        <w:ind w:firstLine="20"/>
                        <w:jc w:val="center"/>
                        <w:rPr>
                          <w:rFonts w:cs="HeshamNormal"/>
                          <w:color w:val="FFFFFF" w:themeColor="background1"/>
                          <w:sz w:val="30"/>
                          <w:szCs w:val="22"/>
                        </w:rPr>
                      </w:pPr>
                    </w:p>
                    <w:p w:rsidR="0039136A" w:rsidRPr="005A1B71" w:rsidRDefault="0039136A"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39136A" w:rsidRPr="005A1B71" w:rsidRDefault="0039136A" w:rsidP="002569DE">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39136A" w:rsidRDefault="0039136A" w:rsidP="00EF4C0A">
                      <w:pPr>
                        <w:ind w:firstLine="20"/>
                        <w:jc w:val="center"/>
                        <w:rPr>
                          <w:rFonts w:cs="Taher"/>
                          <w:color w:val="000000"/>
                          <w:sz w:val="40"/>
                          <w:szCs w:val="40"/>
                          <w:rtl/>
                        </w:rPr>
                      </w:pPr>
                    </w:p>
                    <w:p w:rsidR="0039136A" w:rsidRDefault="0039136A" w:rsidP="00EF4C0A">
                      <w:pPr>
                        <w:ind w:firstLine="20"/>
                        <w:jc w:val="center"/>
                        <w:rPr>
                          <w:rFonts w:cs="Taher"/>
                          <w:color w:val="000000"/>
                          <w:sz w:val="40"/>
                          <w:szCs w:val="40"/>
                          <w:rtl/>
                        </w:rPr>
                      </w:pPr>
                    </w:p>
                    <w:p w:rsidR="0039136A" w:rsidRDefault="0039136A" w:rsidP="00E117FB">
                      <w:pPr>
                        <w:spacing w:line="580" w:lineRule="exact"/>
                        <w:ind w:firstLine="23"/>
                        <w:jc w:val="center"/>
                        <w:rPr>
                          <w:rFonts w:cs="Taher"/>
                          <w:color w:val="000000"/>
                          <w:sz w:val="40"/>
                          <w:szCs w:val="40"/>
                          <w:rtl/>
                        </w:rPr>
                      </w:pPr>
                    </w:p>
                    <w:p w:rsidR="0039136A" w:rsidRDefault="0039136A" w:rsidP="00EF4C0A">
                      <w:pPr>
                        <w:ind w:firstLine="20"/>
                        <w:jc w:val="center"/>
                        <w:rPr>
                          <w:rFonts w:cs="Taher"/>
                          <w:color w:val="000000"/>
                          <w:sz w:val="40"/>
                          <w:szCs w:val="40"/>
                          <w:rtl/>
                        </w:rPr>
                      </w:pPr>
                    </w:p>
                    <w:p w:rsidR="0039136A" w:rsidRPr="00D4268B" w:rsidRDefault="0039136A" w:rsidP="00EF4C0A">
                      <w:pPr>
                        <w:ind w:firstLine="20"/>
                        <w:jc w:val="center"/>
                        <w:rPr>
                          <w:rFonts w:cs="Taher"/>
                          <w:color w:val="000000"/>
                          <w:sz w:val="40"/>
                          <w:szCs w:val="40"/>
                          <w:rtl/>
                        </w:rPr>
                      </w:pPr>
                    </w:p>
                    <w:p w:rsidR="0039136A" w:rsidRDefault="0039136A"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39136A" w:rsidRPr="005A1B71" w:rsidRDefault="0039136A" w:rsidP="00EF4C0A">
                      <w:pPr>
                        <w:rPr>
                          <w:rFonts w:ascii="Mosawi" w:hAnsi="Mosawi" w:cs="Mosawi"/>
                          <w:color w:val="000000"/>
                          <w:sz w:val="30"/>
                          <w:szCs w:val="22"/>
                        </w:rPr>
                      </w:pPr>
                    </w:p>
                    <w:p w:rsidR="0039136A" w:rsidRDefault="0039136A" w:rsidP="00EF4C0A">
                      <w:pPr>
                        <w:spacing w:line="460" w:lineRule="exact"/>
                        <w:ind w:firstLine="0"/>
                        <w:jc w:val="center"/>
                        <w:rPr>
                          <w:rFonts w:ascii="Mosawi" w:hAnsi="Mosawi" w:cs="Mosawi"/>
                          <w:color w:val="000000"/>
                          <w:sz w:val="30"/>
                          <w:szCs w:val="22"/>
                          <w:rtl/>
                        </w:rPr>
                      </w:pPr>
                    </w:p>
                    <w:p w:rsidR="0039136A" w:rsidRDefault="0039136A" w:rsidP="00EF4C0A">
                      <w:pPr>
                        <w:spacing w:line="460" w:lineRule="exact"/>
                        <w:ind w:firstLine="0"/>
                        <w:jc w:val="center"/>
                        <w:rPr>
                          <w:rFonts w:ascii="Mosawi" w:hAnsi="Mosawi" w:cs="Mosawi"/>
                          <w:color w:val="000000"/>
                          <w:sz w:val="30"/>
                          <w:szCs w:val="22"/>
                          <w:rtl/>
                        </w:rPr>
                      </w:pPr>
                    </w:p>
                    <w:p w:rsidR="0039136A" w:rsidRDefault="0039136A" w:rsidP="00EF4C0A">
                      <w:pPr>
                        <w:spacing w:line="460" w:lineRule="exact"/>
                        <w:ind w:firstLine="0"/>
                        <w:jc w:val="center"/>
                        <w:rPr>
                          <w:rFonts w:ascii="Mosawi" w:hAnsi="Mosawi" w:cs="Mosawi"/>
                          <w:color w:val="000000"/>
                          <w:sz w:val="30"/>
                          <w:szCs w:val="22"/>
                          <w:rtl/>
                        </w:rPr>
                      </w:pPr>
                    </w:p>
                    <w:p w:rsidR="0039136A" w:rsidRDefault="0039136A" w:rsidP="00EF4C0A">
                      <w:pPr>
                        <w:spacing w:line="460" w:lineRule="exact"/>
                        <w:ind w:firstLine="0"/>
                        <w:jc w:val="center"/>
                        <w:rPr>
                          <w:rFonts w:ascii="Mosawi" w:hAnsi="Mosawi" w:cs="Mosawi"/>
                          <w:color w:val="000000"/>
                          <w:sz w:val="30"/>
                          <w:szCs w:val="22"/>
                          <w:rtl/>
                        </w:rPr>
                      </w:pPr>
                    </w:p>
                    <w:p w:rsidR="0039136A" w:rsidRDefault="0039136A" w:rsidP="00EF4C0A">
                      <w:pPr>
                        <w:spacing w:line="460" w:lineRule="exact"/>
                        <w:ind w:firstLine="0"/>
                        <w:jc w:val="center"/>
                        <w:rPr>
                          <w:rFonts w:ascii="Mosawi" w:hAnsi="Mosawi" w:cs="Mosawi"/>
                          <w:color w:val="000000"/>
                          <w:sz w:val="30"/>
                          <w:szCs w:val="22"/>
                          <w:rtl/>
                        </w:rPr>
                      </w:pPr>
                    </w:p>
                    <w:p w:rsidR="0039136A" w:rsidRDefault="0039136A" w:rsidP="00EF4C0A">
                      <w:pPr>
                        <w:spacing w:line="460" w:lineRule="exact"/>
                        <w:ind w:firstLine="0"/>
                        <w:jc w:val="center"/>
                        <w:rPr>
                          <w:rFonts w:ascii="Mosawi" w:hAnsi="Mosawi" w:cs="Mosawi"/>
                          <w:color w:val="000000"/>
                          <w:sz w:val="30"/>
                          <w:szCs w:val="22"/>
                          <w:rtl/>
                        </w:rPr>
                      </w:pPr>
                    </w:p>
                    <w:p w:rsidR="0039136A" w:rsidRDefault="0039136A" w:rsidP="00EF4C0A">
                      <w:pPr>
                        <w:spacing w:line="460" w:lineRule="exact"/>
                        <w:ind w:firstLine="0"/>
                        <w:jc w:val="center"/>
                        <w:rPr>
                          <w:rFonts w:ascii="Mosawi" w:hAnsi="Mosawi" w:cs="Mosawi"/>
                          <w:color w:val="000000"/>
                          <w:sz w:val="30"/>
                          <w:szCs w:val="22"/>
                          <w:rtl/>
                        </w:rPr>
                      </w:pPr>
                    </w:p>
                    <w:p w:rsidR="0039136A" w:rsidRPr="005A1B71" w:rsidRDefault="0039136A" w:rsidP="00EF4C0A">
                      <w:pPr>
                        <w:spacing w:line="460" w:lineRule="exact"/>
                        <w:ind w:firstLine="0"/>
                        <w:jc w:val="center"/>
                        <w:rPr>
                          <w:rFonts w:ascii="Mosawi" w:hAnsi="Mosawi" w:cs="Mosawi"/>
                          <w:color w:val="000000"/>
                          <w:sz w:val="30"/>
                          <w:szCs w:val="22"/>
                          <w:rtl/>
                          <w:lang w:bidi="ar-LB"/>
                        </w:rPr>
                      </w:pPr>
                    </w:p>
                    <w:p w:rsidR="0039136A" w:rsidRPr="005A1B71" w:rsidRDefault="0039136A" w:rsidP="00EF4C0A">
                      <w:pPr>
                        <w:spacing w:line="460" w:lineRule="exact"/>
                        <w:ind w:firstLine="0"/>
                        <w:jc w:val="center"/>
                        <w:rPr>
                          <w:rFonts w:ascii="Mosawi" w:hAnsi="Mosawi" w:cs="Mosawi"/>
                          <w:color w:val="000000"/>
                          <w:sz w:val="30"/>
                          <w:szCs w:val="22"/>
                          <w:rtl/>
                        </w:rPr>
                      </w:pPr>
                    </w:p>
                    <w:p w:rsidR="0039136A" w:rsidRDefault="0039136A"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39136A" w:rsidRPr="00624088" w:rsidRDefault="0039136A"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39136A" w:rsidRPr="005A1B71" w:rsidRDefault="0039136A" w:rsidP="00EF4C0A">
                      <w:pPr>
                        <w:spacing w:line="460" w:lineRule="exact"/>
                        <w:ind w:firstLine="0"/>
                        <w:jc w:val="center"/>
                        <w:rPr>
                          <w:rFonts w:ascii="Mosawi" w:hAnsi="Mosawi" w:cs="Mosawi"/>
                          <w:color w:val="000000"/>
                          <w:sz w:val="30"/>
                          <w:szCs w:val="22"/>
                          <w:rtl/>
                        </w:rPr>
                      </w:pPr>
                    </w:p>
                  </w:txbxContent>
                </v:textbox>
              </v:shape>
            </w:pict>
          </mc:Fallback>
        </mc:AlternateContent>
      </w:r>
      <w:r w:rsidRPr="006323CC">
        <w:rPr>
          <w:rFonts w:cs="HeshamNormal" w:hint="cs"/>
          <w:sz w:val="36"/>
          <w:szCs w:val="76"/>
          <w:rtl/>
        </w:rPr>
        <w:t>نصوص</w:t>
      </w:r>
      <w:r w:rsidRPr="006323CC">
        <w:rPr>
          <w:rFonts w:cs="HeshamNormal"/>
          <w:sz w:val="36"/>
          <w:szCs w:val="76"/>
          <w:rtl/>
        </w:rPr>
        <w:t xml:space="preserve"> </w:t>
      </w:r>
      <w:r w:rsidRPr="006323CC">
        <w:rPr>
          <w:rFonts w:cs="HeshamNormal" w:hint="cs"/>
          <w:sz w:val="36"/>
          <w:szCs w:val="76"/>
          <w:rtl/>
        </w:rPr>
        <w:t>معاصرة</w:t>
      </w:r>
    </w:p>
    <w:p w:rsidR="00EF4C0A" w:rsidRPr="006323CC" w:rsidRDefault="00EF4C0A" w:rsidP="007211D9">
      <w:pPr>
        <w:ind w:firstLine="0"/>
        <w:jc w:val="center"/>
        <w:rPr>
          <w:rFonts w:cs="HeshamNormal"/>
          <w:szCs w:val="20"/>
        </w:rPr>
      </w:pPr>
    </w:p>
    <w:p w:rsidR="004E0324" w:rsidRPr="006323CC" w:rsidRDefault="00D65277" w:rsidP="00B54DC7">
      <w:pPr>
        <w:ind w:left="2347" w:firstLine="0"/>
        <w:jc w:val="center"/>
        <w:rPr>
          <w:rFonts w:cs="HeshamNormal"/>
          <w:sz w:val="24"/>
          <w:szCs w:val="24"/>
        </w:rPr>
      </w:pPr>
      <w:r w:rsidRPr="006323CC">
        <w:rPr>
          <w:rFonts w:cs="HeshamNormal" w:hint="cs"/>
          <w:sz w:val="24"/>
          <w:szCs w:val="24"/>
          <w:rtl/>
        </w:rPr>
        <w:t>فصليّ</w:t>
      </w:r>
      <w:r w:rsidR="004E0324" w:rsidRPr="006323CC">
        <w:rPr>
          <w:rFonts w:cs="HeshamNormal" w:hint="cs"/>
          <w:sz w:val="24"/>
          <w:szCs w:val="24"/>
          <w:rtl/>
        </w:rPr>
        <w:t>ة تعنى بالفكر الديني المعاصر</w:t>
      </w:r>
    </w:p>
    <w:p w:rsidR="004E0324" w:rsidRPr="006323CC" w:rsidRDefault="00946D82" w:rsidP="00B54DC7">
      <w:pPr>
        <w:ind w:left="2347" w:firstLine="0"/>
        <w:jc w:val="center"/>
        <w:rPr>
          <w:rFonts w:cs="HeshamNormal"/>
          <w:sz w:val="24"/>
          <w:szCs w:val="24"/>
          <w:rtl/>
        </w:rPr>
      </w:pPr>
      <w:r w:rsidRPr="006323CC">
        <w:rPr>
          <w:rFonts w:cs="HeshamNormal" w:hint="cs"/>
          <w:sz w:val="24"/>
          <w:szCs w:val="24"/>
          <w:rtl/>
        </w:rPr>
        <w:t>العـدد الستون</w:t>
      </w:r>
      <w:r w:rsidR="004E0324" w:rsidRPr="006323CC">
        <w:rPr>
          <w:rFonts w:cs="HeshamNormal" w:hint="cs"/>
          <w:sz w:val="24"/>
          <w:szCs w:val="24"/>
          <w:rtl/>
        </w:rPr>
        <w:t xml:space="preserve">، السـنة </w:t>
      </w:r>
      <w:r w:rsidR="004E0324" w:rsidRPr="006323CC">
        <w:rPr>
          <w:rFonts w:ascii="Mosawi" w:hAnsi="Mosawi" w:cs="Ya-Ali" w:hint="cs"/>
          <w:sz w:val="30"/>
          <w:szCs w:val="30"/>
          <w:rtl/>
        </w:rPr>
        <w:t>الخامسة</w:t>
      </w:r>
      <w:r w:rsidR="004E0324" w:rsidRPr="006323CC">
        <w:rPr>
          <w:rFonts w:cs="HeshamNormal" w:hint="cs"/>
          <w:sz w:val="24"/>
          <w:szCs w:val="24"/>
          <w:rtl/>
        </w:rPr>
        <w:t xml:space="preserve"> عشرة،</w:t>
      </w:r>
    </w:p>
    <w:p w:rsidR="004E0324" w:rsidRPr="006323CC" w:rsidRDefault="00946D82" w:rsidP="00B54DC7">
      <w:pPr>
        <w:ind w:left="2347" w:firstLine="0"/>
        <w:jc w:val="center"/>
        <w:rPr>
          <w:rFonts w:cs="HeshamNormal"/>
          <w:sz w:val="24"/>
          <w:szCs w:val="24"/>
        </w:rPr>
      </w:pPr>
      <w:r w:rsidRPr="006323CC">
        <w:rPr>
          <w:rFonts w:ascii="Mosawi" w:hAnsi="Mosawi" w:cs="Ya-Ali" w:hint="cs"/>
          <w:sz w:val="30"/>
          <w:szCs w:val="30"/>
          <w:rtl/>
        </w:rPr>
        <w:t>خريف</w:t>
      </w:r>
      <w:r w:rsidR="004E0324" w:rsidRPr="006323CC">
        <w:rPr>
          <w:rFonts w:cs="HeshamNormal" w:hint="cs"/>
          <w:sz w:val="24"/>
          <w:szCs w:val="24"/>
          <w:rtl/>
        </w:rPr>
        <w:t xml:space="preserve"> 2020م ـ 144</w:t>
      </w:r>
      <w:r w:rsidRPr="006323CC">
        <w:rPr>
          <w:rFonts w:cs="HeshamNormal" w:hint="cs"/>
          <w:sz w:val="24"/>
          <w:szCs w:val="24"/>
          <w:rtl/>
        </w:rPr>
        <w:t>2</w:t>
      </w:r>
      <w:r w:rsidR="004E0324" w:rsidRPr="006323CC">
        <w:rPr>
          <w:rFonts w:cs="HeshamNormal" w:hint="cs"/>
          <w:sz w:val="24"/>
          <w:szCs w:val="24"/>
          <w:rtl/>
        </w:rPr>
        <w:t>هـ</w:t>
      </w:r>
    </w:p>
    <w:p w:rsidR="00EF4C0A" w:rsidRPr="006323CC" w:rsidRDefault="00EF4C0A" w:rsidP="00EF4C0A">
      <w:pPr>
        <w:rPr>
          <w:b/>
          <w:bCs/>
          <w:sz w:val="32"/>
        </w:rPr>
      </w:pPr>
    </w:p>
    <w:p w:rsidR="00EF4C0A" w:rsidRPr="006323CC" w:rsidRDefault="00EF4C0A" w:rsidP="00EF4C0A">
      <w:pPr>
        <w:rPr>
          <w:sz w:val="32"/>
        </w:rPr>
      </w:pPr>
      <w:r w:rsidRPr="006323CC">
        <w:rPr>
          <w:rFonts w:cs="HeshamNormal"/>
          <w:noProof/>
          <w:sz w:val="30"/>
          <w:szCs w:val="22"/>
        </w:rPr>
        <mc:AlternateContent>
          <mc:Choice Requires="wps">
            <w:drawing>
              <wp:anchor distT="0" distB="0" distL="114300" distR="114300" simplePos="0" relativeHeight="251678208" behindDoc="0" locked="0" layoutInCell="1" allowOverlap="1" wp14:anchorId="6FBFD3BB" wp14:editId="2D2AAAD1">
                <wp:simplePos x="0" y="0"/>
                <wp:positionH relativeFrom="column">
                  <wp:posOffset>59690</wp:posOffset>
                </wp:positionH>
                <wp:positionV relativeFrom="paragraph">
                  <wp:posOffset>141068</wp:posOffset>
                </wp:positionV>
                <wp:extent cx="2834640" cy="4921250"/>
                <wp:effectExtent l="0" t="0" r="381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176" w:rsidRPr="00D015F9" w:rsidRDefault="00AC7176"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AC7176" w:rsidRPr="00D015F9" w:rsidRDefault="00AC7176"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AC7176" w:rsidRPr="00D015F9" w:rsidRDefault="00AC7176"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w:t>
                            </w:r>
                            <w:r>
                              <w:rPr>
                                <w:rFonts w:hint="cs"/>
                                <w:sz w:val="27"/>
                                <w:rtl/>
                              </w:rPr>
                              <w:t>ِ</w:t>
                            </w:r>
                            <w:r w:rsidRPr="00D015F9">
                              <w:rPr>
                                <w:rFonts w:hint="cs"/>
                                <w:sz w:val="27"/>
                                <w:rtl/>
                              </w:rPr>
                              <w:t>ب المجلّة بمساهمات الباحثين في مجالات الفكر الإسلاميّ المعاصر، والتاريخ، والأدب، والتراث، ومراجعات الكتب، والمناقشات.</w:t>
                            </w:r>
                          </w:p>
                          <w:p w:rsidR="00AC7176" w:rsidRPr="00D015F9" w:rsidRDefault="00AC7176"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w:t>
                            </w:r>
                            <w:r>
                              <w:rPr>
                                <w:rFonts w:hint="cs"/>
                                <w:sz w:val="27"/>
                                <w:rtl/>
                              </w:rPr>
                              <w:t>َ</w:t>
                            </w:r>
                            <w:r w:rsidRPr="00D015F9">
                              <w:rPr>
                                <w:rFonts w:hint="cs"/>
                                <w:sz w:val="27"/>
                                <w:rtl/>
                              </w:rPr>
                              <w:t>و</w:t>
                            </w:r>
                            <w:r>
                              <w:rPr>
                                <w:rFonts w:hint="cs"/>
                                <w:sz w:val="27"/>
                                <w:rtl/>
                              </w:rPr>
                              <w:t>ْ</w:t>
                            </w:r>
                            <w:r w:rsidRPr="00D015F9">
                              <w:rPr>
                                <w:rFonts w:hint="cs"/>
                                <w:sz w:val="27"/>
                                <w:rtl/>
                              </w:rPr>
                              <w:t>ريّة عربيّة أخرى.</w:t>
                            </w:r>
                          </w:p>
                          <w:p w:rsidR="00AC7176" w:rsidRPr="00D015F9" w:rsidRDefault="00AC7176"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w:t>
                            </w:r>
                            <w:r>
                              <w:rPr>
                                <w:rFonts w:hint="cs"/>
                                <w:sz w:val="27"/>
                                <w:rtl/>
                              </w:rPr>
                              <w:t>َ</w:t>
                            </w:r>
                            <w:r w:rsidRPr="00D015F9">
                              <w:rPr>
                                <w:rFonts w:hint="cs"/>
                                <w:sz w:val="27"/>
                                <w:rtl/>
                              </w:rPr>
                              <w:t>ت</w:t>
                            </w:r>
                            <w:r>
                              <w:rPr>
                                <w:rFonts w:hint="cs"/>
                                <w:sz w:val="27"/>
                                <w:rtl/>
                              </w:rPr>
                              <w:t>ْ</w:t>
                            </w:r>
                            <w:r w:rsidRPr="00D015F9">
                              <w:rPr>
                                <w:rFonts w:hint="cs"/>
                                <w:sz w:val="27"/>
                                <w:rtl/>
                              </w:rPr>
                              <w:t xml:space="preserve"> أم لم تنشر.</w:t>
                            </w:r>
                          </w:p>
                          <w:p w:rsidR="00AC7176" w:rsidRPr="00D015F9" w:rsidRDefault="00AC7176"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AC7176" w:rsidRPr="00D015F9" w:rsidRDefault="00AC7176"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AC7176" w:rsidRPr="00D015F9" w:rsidRDefault="00AC7176"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w:t>
                            </w:r>
                            <w:r>
                              <w:rPr>
                                <w:rFonts w:hint="cs"/>
                                <w:sz w:val="27"/>
                                <w:rtl/>
                              </w:rPr>
                              <w:t>َ</w:t>
                            </w:r>
                            <w:r w:rsidRPr="00D015F9">
                              <w:rPr>
                                <w:rFonts w:hint="cs"/>
                                <w:sz w:val="27"/>
                                <w:rtl/>
                              </w:rPr>
                              <w:t>ح</w:t>
                            </w:r>
                            <w:r>
                              <w:rPr>
                                <w:rFonts w:hint="cs"/>
                                <w:sz w:val="27"/>
                                <w:rtl/>
                              </w:rPr>
                              <w:t>ْ</w:t>
                            </w:r>
                            <w:r w:rsidRPr="00D015F9">
                              <w:rPr>
                                <w:rFonts w:hint="cs"/>
                                <w:sz w:val="27"/>
                                <w:rtl/>
                              </w:rPr>
                              <w:t>تة.</w:t>
                            </w:r>
                          </w:p>
                          <w:p w:rsidR="00AC7176" w:rsidRPr="00D015F9" w:rsidRDefault="00AC7176" w:rsidP="00EF4C0A">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027" type="#_x0000_t202" style="position:absolute;left:0;text-align:left;margin-left:4.7pt;margin-top:11.1pt;width:223.2pt;height:3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v7T5XeAAAACAEAAA8AAABkcnMvZG93bnJldi54bWxMj0tPwzAQhO9I/Adrkbgg6mD1GeJU0MIN&#10;Dn2oZzdekoh4HcVOk/57lhMcRzOa+SZbj64RF+xC7UnD0yQBgVR4W1Op4Xh4f1yCCNGQNY0n1HDF&#10;AOv89iYzqfUD7fCyj6XgEgqp0VDF2KZShqJCZ8LEt0jsffnOmciyK6XtzMDlrpEqSebSmZp4oTIt&#10;biosvve90zDfdv2wo83D9vj2YT7bUp1eryet7+/Gl2cQEcf4F4ZffEaHnJnOvicbRKNhNeWgBqUU&#10;CLansxk/OWtYrBYKZJ7J/wfyHwAAAP//AwBQSwECLQAUAAYACAAAACEAtoM4kv4AAADhAQAAEwAA&#10;AAAAAAAAAAAAAAAAAAAAW0NvbnRlbnRfVHlwZXNdLnhtbFBLAQItABQABgAIAAAAIQA4/SH/1gAA&#10;AJQBAAALAAAAAAAAAAAAAAAAAC8BAABfcmVscy8ucmVsc1BLAQItABQABgAIAAAAIQAuTMhtfwIA&#10;AAsFAAAOAAAAAAAAAAAAAAAAAC4CAABkcnMvZTJvRG9jLnhtbFBLAQItABQABgAIAAAAIQDb+0+V&#10;3gAAAAgBAAAPAAAAAAAAAAAAAAAAANkEAABkcnMvZG93bnJldi54bWxQSwUGAAAAAAQABADzAAAA&#10;5AUAAAAA&#10;" stroked="f">
                <v:textbox inset="0,0,0,0">
                  <w:txbxContent>
                    <w:p w:rsidR="00A63C79" w:rsidRPr="00D015F9" w:rsidRDefault="00A63C79"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A63C79" w:rsidRPr="00D015F9" w:rsidRDefault="00A63C7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A63C79" w:rsidRPr="00D015F9" w:rsidRDefault="00A63C7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w:t>
                      </w:r>
                      <w:r>
                        <w:rPr>
                          <w:rFonts w:hint="cs"/>
                          <w:sz w:val="27"/>
                          <w:rtl/>
                        </w:rPr>
                        <w:t>ِ</w:t>
                      </w:r>
                      <w:r w:rsidRPr="00D015F9">
                        <w:rPr>
                          <w:rFonts w:hint="cs"/>
                          <w:sz w:val="27"/>
                          <w:rtl/>
                        </w:rPr>
                        <w:t>ب المجلّة بمساهمات الباحثين في مجالات الفكر الإسلاميّ المعاصر، والتاريخ، والأدب، والتراث، ومراجعات الكتب، والمناقشات.</w:t>
                      </w:r>
                    </w:p>
                    <w:p w:rsidR="00A63C79" w:rsidRPr="00D015F9" w:rsidRDefault="00A63C7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w:t>
                      </w:r>
                      <w:r>
                        <w:rPr>
                          <w:rFonts w:hint="cs"/>
                          <w:sz w:val="27"/>
                          <w:rtl/>
                        </w:rPr>
                        <w:t>َ</w:t>
                      </w:r>
                      <w:r w:rsidRPr="00D015F9">
                        <w:rPr>
                          <w:rFonts w:hint="cs"/>
                          <w:sz w:val="27"/>
                          <w:rtl/>
                        </w:rPr>
                        <w:t>و</w:t>
                      </w:r>
                      <w:r>
                        <w:rPr>
                          <w:rFonts w:hint="cs"/>
                          <w:sz w:val="27"/>
                          <w:rtl/>
                        </w:rPr>
                        <w:t>ْ</w:t>
                      </w:r>
                      <w:r w:rsidRPr="00D015F9">
                        <w:rPr>
                          <w:rFonts w:hint="cs"/>
                          <w:sz w:val="27"/>
                          <w:rtl/>
                        </w:rPr>
                        <w:t>ريّة عربيّة أخرى.</w:t>
                      </w:r>
                    </w:p>
                    <w:p w:rsidR="00A63C79" w:rsidRPr="00D015F9" w:rsidRDefault="00A63C7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w:t>
                      </w:r>
                      <w:r>
                        <w:rPr>
                          <w:rFonts w:hint="cs"/>
                          <w:sz w:val="27"/>
                          <w:rtl/>
                        </w:rPr>
                        <w:t>َ</w:t>
                      </w:r>
                      <w:r w:rsidRPr="00D015F9">
                        <w:rPr>
                          <w:rFonts w:hint="cs"/>
                          <w:sz w:val="27"/>
                          <w:rtl/>
                        </w:rPr>
                        <w:t>ت</w:t>
                      </w:r>
                      <w:r>
                        <w:rPr>
                          <w:rFonts w:hint="cs"/>
                          <w:sz w:val="27"/>
                          <w:rtl/>
                        </w:rPr>
                        <w:t>ْ</w:t>
                      </w:r>
                      <w:r w:rsidRPr="00D015F9">
                        <w:rPr>
                          <w:rFonts w:hint="cs"/>
                          <w:sz w:val="27"/>
                          <w:rtl/>
                        </w:rPr>
                        <w:t xml:space="preserve"> أم لم تنشر.</w:t>
                      </w:r>
                    </w:p>
                    <w:p w:rsidR="00A63C79" w:rsidRPr="00D015F9" w:rsidRDefault="00A63C7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A63C79" w:rsidRPr="00D015F9" w:rsidRDefault="00A63C7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A63C79" w:rsidRPr="00D015F9" w:rsidRDefault="00A63C7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w:t>
                      </w:r>
                      <w:r>
                        <w:rPr>
                          <w:rFonts w:hint="cs"/>
                          <w:sz w:val="27"/>
                          <w:rtl/>
                        </w:rPr>
                        <w:t>َ</w:t>
                      </w:r>
                      <w:r w:rsidRPr="00D015F9">
                        <w:rPr>
                          <w:rFonts w:hint="cs"/>
                          <w:sz w:val="27"/>
                          <w:rtl/>
                        </w:rPr>
                        <w:t>ح</w:t>
                      </w:r>
                      <w:r>
                        <w:rPr>
                          <w:rFonts w:hint="cs"/>
                          <w:sz w:val="27"/>
                          <w:rtl/>
                        </w:rPr>
                        <w:t>ْ</w:t>
                      </w:r>
                      <w:r w:rsidRPr="00D015F9">
                        <w:rPr>
                          <w:rFonts w:hint="cs"/>
                          <w:sz w:val="27"/>
                          <w:rtl/>
                        </w:rPr>
                        <w:t>تة.</w:t>
                      </w:r>
                    </w:p>
                    <w:p w:rsidR="00A63C79" w:rsidRPr="00D015F9" w:rsidRDefault="00A63C79" w:rsidP="00EF4C0A">
                      <w:pPr>
                        <w:spacing w:line="440" w:lineRule="exact"/>
                        <w:ind w:left="170"/>
                        <w:rPr>
                          <w:sz w:val="27"/>
                        </w:rPr>
                      </w:pPr>
                    </w:p>
                  </w:txbxContent>
                </v:textbox>
              </v:shape>
            </w:pict>
          </mc:Fallback>
        </mc:AlternateContent>
      </w:r>
    </w:p>
    <w:p w:rsidR="00EF4C0A" w:rsidRPr="006323CC" w:rsidRDefault="00EF4C0A" w:rsidP="00EF4C0A">
      <w:pPr>
        <w:rPr>
          <w:sz w:val="32"/>
          <w:rtl/>
        </w:rPr>
      </w:pPr>
    </w:p>
    <w:p w:rsidR="00EF4C0A" w:rsidRPr="006323CC" w:rsidRDefault="00EF4C0A" w:rsidP="00EF4C0A">
      <w:pPr>
        <w:rPr>
          <w:sz w:val="32"/>
          <w:rtl/>
        </w:rPr>
      </w:pPr>
    </w:p>
    <w:p w:rsidR="00EF4C0A" w:rsidRPr="006323CC" w:rsidRDefault="00EF4C0A" w:rsidP="00EF4C0A">
      <w:pPr>
        <w:rPr>
          <w:sz w:val="32"/>
          <w:rtl/>
        </w:rPr>
      </w:pPr>
      <w:r w:rsidRPr="006323CC">
        <w:rPr>
          <w:noProof/>
        </w:rPr>
        <mc:AlternateContent>
          <mc:Choice Requires="wps">
            <w:drawing>
              <wp:anchor distT="0" distB="0" distL="114300" distR="114300" simplePos="0" relativeHeight="251693568" behindDoc="0" locked="0" layoutInCell="1" allowOverlap="1" wp14:anchorId="58E7CD65" wp14:editId="4FBF81BE">
                <wp:simplePos x="0" y="0"/>
                <wp:positionH relativeFrom="column">
                  <wp:posOffset>3624193</wp:posOffset>
                </wp:positionH>
                <wp:positionV relativeFrom="paragraph">
                  <wp:posOffset>236276</wp:posOffset>
                </wp:positionV>
                <wp:extent cx="1151890" cy="1870710"/>
                <wp:effectExtent l="0" t="0" r="0" b="0"/>
                <wp:wrapNone/>
                <wp:docPr id="2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176" w:rsidRPr="005A1B71" w:rsidRDefault="00AC7176"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5.35pt;margin-top:18.6pt;width:90.7pt;height:147.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M5gAIAAAsFAAAOAAAAZHJzL2Uyb0RvYy54bWysVNuO0zAQfUfiHyy/d5OUtE2iTVd7oQhp&#10;uUi7fIBrO42FYwfbbbKs+HfGdlOWBSSEyEMyzoyPZ+ac8fnF2El04MYKrWqcnaUYcUU1E2pX40/3&#10;m1mBkXVEMSK14jV+4BZfrF++OB/6is91qyXjBgGIstXQ17h1rq+SxNKWd8Se6Z4rcDbadMTB0uwS&#10;ZsgA6J1M5mm6TAZtWG805dbC35voxOuA3zScug9NY7lDssaQmwtvE95b/07W56TaGdK3gh7TIP+Q&#10;RUeEgkNPUDfEEbQ34heoTlCjrW7cGdVdoptGUB5qgGqy9Fk1dy3peagFmmP7U5vs/4Ol7w8fDRKs&#10;xvNXS4wU6YCkez46dKVHlJWF79DQ2woC73oIdSM4gOlQre1vNf1skdLXLVE7fmmMHlpOGGSY+Z3J&#10;k60Rx3qQ7fBOMziI7J0OQGNjOt8+aAgCdGDq4cSOT4b6I7NFVpTgouDLilW6ygJ/Camm7b2x7g3X&#10;HfJGjQ3QH+DJ4dY6nw6pphB/mtVSsI2QMizMbnstDToQkMomPKGCZ2FS+WCl/baIGP9AlnCG9/l8&#10;A/WPZTbP06t5Odssi9Us3+SLWblKi1malVflMs3L/GbzzSeY5VUrGOPqVig+yTDL/47m40BEAQUh&#10;oqHG5WK+iBz9scg0PL8rshMOplKKrsbFKYhUntnXikHZpHJEyGgnP6cfugw9mL6hK0EHnvooAjdu&#10;xyi6SV5bzR5AGEYDbUAx3ChgtNp8xWiA6ayx/bInhmMk3yoQlx/lyTCTsZ0MoihsrbHDKJrXLo78&#10;vjdi1wJylK/SlyDARgRpeKXGLI6yhYkLNRxvBz/ST9ch6scdtv4OAAD//wMAUEsDBBQABgAIAAAA&#10;IQBOJc8j4AAAAAoBAAAPAAAAZHJzL2Rvd25yZXYueG1sTI/BTsMwDIbvSLxDZCQuiKXttHXqmk6w&#10;wQ0OG9POXuO1FY1TNenavT3hBEfbn35/f76ZTCuu1LvGsoJ4FoEgLq1uuFJw/Hp/XoFwHllja5kU&#10;3MjBpri/yzHTduQ9XQ++EiGEXYYKau+7TEpX1mTQzWxHHG4X2xv0YewrqXscQ7hpZRJFS2mw4fCh&#10;xo62NZXfh8EoWO76Ydzz9ml3fPvAz65KTq+3k1KPD9PLGoSnyf/B8Ksf1KEITmc7sHaiVbBIozSg&#10;CuZpAiIA6SKJQZzDYh6vQBa5/F+h+AEAAP//AwBQSwECLQAUAAYACAAAACEAtoM4kv4AAADhAQAA&#10;EwAAAAAAAAAAAAAAAAAAAAAAW0NvbnRlbnRfVHlwZXNdLnhtbFBLAQItABQABgAIAAAAIQA4/SH/&#10;1gAAAJQBAAALAAAAAAAAAAAAAAAAAC8BAABfcmVscy8ucmVsc1BLAQItABQABgAIAAAAIQArLnM5&#10;gAIAAAsFAAAOAAAAAAAAAAAAAAAAAC4CAABkcnMvZTJvRG9jLnhtbFBLAQItABQABgAIAAAAIQBO&#10;Jc8j4AAAAAoBAAAPAAAAAAAAAAAAAAAAANoEAABkcnMvZG93bnJldi54bWxQSwUGAAAAAAQABADz&#10;AAAA5wUAAAAA&#10;" stroked="f">
                <v:textbox inset="0,0,0,0">
                  <w:txbxContent>
                    <w:p w:rsidR="0039136A" w:rsidRPr="005A1B71" w:rsidRDefault="0039136A"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6323CC">
        <w:rPr>
          <w:noProof/>
        </w:rPr>
        <mc:AlternateContent>
          <mc:Choice Requires="wps">
            <w:drawing>
              <wp:anchor distT="0" distB="0" distL="114300" distR="114300" simplePos="0" relativeHeight="251683328" behindDoc="0" locked="0" layoutInCell="1" allowOverlap="1" wp14:anchorId="00E13F01" wp14:editId="5C3AA8D5">
                <wp:simplePos x="0" y="0"/>
                <wp:positionH relativeFrom="column">
                  <wp:posOffset>3029585</wp:posOffset>
                </wp:positionH>
                <wp:positionV relativeFrom="paragraph">
                  <wp:posOffset>234315</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176" w:rsidRPr="001160BA" w:rsidRDefault="00AC7176"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8.55pt;margin-top:18.45pt;width:40.35pt;height:147.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BhcD3c4QAAAAoBAAAPAAAAZHJzL2Rvd25yZXYueG1sTI/LTsMwEEX3SPyDNUhsEHXSkqSEOBW0&#10;dAeLPtS1G5skIh5HttOkf8+wguXMHN05t1hNpmMX7XxrUUA8i4BprKxqsRZwPGwfl8B8kKhkZ1EL&#10;uGoPq/L2ppC5siPu9GUfakYh6HMpoAmhzzn3VaON9DPba6Tbl3VGBhpdzZWTI4Wbjs+jKOVGtkgf&#10;GtnrdaOr7/1gBKQbN4w7XD9sju8f8rOv56e360mI+7vp9QVY0FP4g+FXn9ShJKezHVB51gl4yrKY&#10;UAGL9BkYAUmSUZczLRZxArws+P8K5Q8AAAD//wMAUEsBAi0AFAAGAAgAAAAhALaDOJL+AAAA4QEA&#10;ABMAAAAAAAAAAAAAAAAAAAAAAFtDb250ZW50X1R5cGVzXS54bWxQSwECLQAUAAYACAAAACEAOP0h&#10;/9YAAACUAQAACwAAAAAAAAAAAAAAAAAvAQAAX3JlbHMvLnJlbHNQSwECLQAUAAYACAAAACEAU63o&#10;iYACAAAKBQAADgAAAAAAAAAAAAAAAAAuAgAAZHJzL2Uyb0RvYy54bWxQSwECLQAUAAYACAAAACEA&#10;YXA93OEAAAAKAQAADwAAAAAAAAAAAAAAAADaBAAAZHJzL2Rvd25yZXYueG1sUEsFBgAAAAAEAAQA&#10;8wAAAOgFAAAAAA==&#10;" stroked="f">
                <v:textbox inset="0,0,0,0">
                  <w:txbxContent>
                    <w:p w:rsidR="0039136A" w:rsidRPr="001160BA" w:rsidRDefault="0039136A"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6323CC" w:rsidRDefault="00EF4C0A" w:rsidP="00EF4C0A">
      <w:pPr>
        <w:rPr>
          <w:sz w:val="32"/>
        </w:rPr>
      </w:pPr>
    </w:p>
    <w:p w:rsidR="00EF4C0A" w:rsidRPr="006323CC" w:rsidRDefault="00EF4C0A" w:rsidP="00EF4C0A">
      <w:pPr>
        <w:rPr>
          <w:sz w:val="32"/>
        </w:rPr>
      </w:pPr>
    </w:p>
    <w:p w:rsidR="00EF4C0A" w:rsidRPr="006323CC" w:rsidRDefault="00EF4C0A" w:rsidP="00EF4C0A">
      <w:pPr>
        <w:rPr>
          <w:sz w:val="32"/>
        </w:rPr>
      </w:pPr>
    </w:p>
    <w:p w:rsidR="00EF4C0A" w:rsidRPr="006323CC" w:rsidRDefault="00EF4C0A" w:rsidP="00EF4C0A">
      <w:pPr>
        <w:rPr>
          <w:sz w:val="32"/>
        </w:rPr>
      </w:pPr>
    </w:p>
    <w:p w:rsidR="00EF4C0A" w:rsidRPr="006323CC" w:rsidRDefault="00EF4C0A" w:rsidP="00EF4C0A">
      <w:pPr>
        <w:ind w:firstLine="0"/>
        <w:rPr>
          <w:rFonts w:ascii="MS Sans Serif" w:hAnsi="MS Sans Serif" w:cs="HeshamNormal"/>
          <w:sz w:val="26"/>
          <w:szCs w:val="36"/>
          <w:rtl/>
          <w:lang w:eastAsia="ar-SA"/>
        </w:rPr>
      </w:pPr>
      <w:r w:rsidRPr="006323CC">
        <w:rPr>
          <w:rFonts w:cs="FS_Bold"/>
        </w:rPr>
        <w:br w:type="page"/>
      </w:r>
      <w:bookmarkEnd w:id="0"/>
      <w:bookmarkEnd w:id="1"/>
      <w:r w:rsidRPr="006323CC">
        <w:rPr>
          <w:noProof/>
        </w:rPr>
        <w:lastRenderedPageBreak/>
        <w:drawing>
          <wp:anchor distT="0" distB="0" distL="114300" distR="114300" simplePos="0" relativeHeight="251688448" behindDoc="1" locked="0" layoutInCell="1" allowOverlap="1" wp14:anchorId="31562757" wp14:editId="513009E0">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3CC">
        <w:rPr>
          <w:rFonts w:ascii="MS Sans Serif" w:hAnsi="MS Sans Serif" w:cs="HeshamNormal" w:hint="cs"/>
          <w:sz w:val="26"/>
          <w:szCs w:val="36"/>
          <w:rtl/>
          <w:lang w:eastAsia="ar-SA"/>
        </w:rPr>
        <w:t>ــــــــــــــــــــــــــــ فصليّة فكريّة ــــــــــــــــــــــــــــ</w:t>
      </w:r>
    </w:p>
    <w:p w:rsidR="00EF4C0A" w:rsidRPr="006323CC" w:rsidRDefault="00EF4C0A" w:rsidP="006E4345">
      <w:pPr>
        <w:widowControl/>
        <w:ind w:firstLine="0"/>
        <w:jc w:val="center"/>
        <w:rPr>
          <w:rFonts w:ascii="MS Sans Serif" w:hAnsi="MS Sans Serif" w:cs="AL-Sarem Bold"/>
          <w:b/>
          <w:sz w:val="26"/>
          <w:szCs w:val="28"/>
          <w:rtl/>
          <w:lang w:eastAsia="ar-SA"/>
        </w:rPr>
      </w:pPr>
      <w:r w:rsidRPr="006323CC">
        <w:rPr>
          <w:rFonts w:ascii="MS Sans Serif" w:hAnsi="MS Sans Serif" w:cs="AL-Sarem Bold" w:hint="cs"/>
          <w:b/>
          <w:sz w:val="26"/>
          <w:szCs w:val="28"/>
          <w:rtl/>
          <w:lang w:eastAsia="ar-SA"/>
        </w:rPr>
        <w:t>تعنى بالفكر الديني المعاصر</w:t>
      </w:r>
    </w:p>
    <w:p w:rsidR="00090163" w:rsidRPr="006323CC" w:rsidRDefault="00090163" w:rsidP="00090163">
      <w:pPr>
        <w:widowControl/>
        <w:spacing w:line="300" w:lineRule="exact"/>
        <w:ind w:firstLine="0"/>
        <w:jc w:val="left"/>
        <w:rPr>
          <w:rFonts w:ascii="Times New Roman" w:hAnsi="Times New Roman" w:cs="PT Bold Heading"/>
          <w:b/>
          <w:bCs/>
          <w:sz w:val="44"/>
          <w:szCs w:val="44"/>
          <w:rtl/>
          <w:lang w:eastAsia="ar-SA"/>
        </w:rPr>
      </w:pPr>
      <w:r w:rsidRPr="006323CC">
        <w:rPr>
          <w:rFonts w:ascii="Times New Roman" w:hAnsi="Times New Roman" w:cs="PT Bold Heading" w:hint="cs"/>
          <w:bCs/>
          <w:sz w:val="32"/>
          <w:szCs w:val="32"/>
          <w:lang w:eastAsia="ar-SA"/>
        </w:rPr>
        <w:sym w:font="Wingdings" w:char="F072"/>
      </w:r>
      <w:r w:rsidRPr="006323CC">
        <w:rPr>
          <w:rFonts w:ascii="Times New Roman" w:hAnsi="Times New Roman" w:cs="PT Bold Heading" w:hint="cs"/>
          <w:bCs/>
          <w:sz w:val="32"/>
          <w:szCs w:val="32"/>
          <w:rtl/>
          <w:lang w:eastAsia="ar-SA"/>
        </w:rPr>
        <w:t xml:space="preserve"> المراســلات</w:t>
      </w:r>
    </w:p>
    <w:p w:rsidR="00090163" w:rsidRPr="006323CC" w:rsidRDefault="00090163" w:rsidP="00090163">
      <w:pPr>
        <w:widowControl/>
        <w:spacing w:line="300" w:lineRule="exact"/>
        <w:ind w:firstLine="0"/>
        <w:jc w:val="center"/>
        <w:rPr>
          <w:rFonts w:ascii="MS Sans Serif" w:hAnsi="MS Sans Serif" w:cs="Ya-Ali"/>
          <w:b/>
          <w:szCs w:val="24"/>
          <w:rtl/>
          <w:lang w:eastAsia="ar-SA"/>
        </w:rPr>
      </w:pPr>
      <w:r w:rsidRPr="006323CC">
        <w:rPr>
          <w:rFonts w:ascii="MS Sans Serif" w:hAnsi="MS Sans Serif" w:cs="Ya-Ali" w:hint="cs"/>
          <w:b/>
          <w:szCs w:val="24"/>
          <w:rtl/>
          <w:lang w:eastAsia="ar-SA"/>
        </w:rPr>
        <w:t xml:space="preserve">لبنان ــ بيروت ــ ص. ب: 327 / 25 </w:t>
      </w:r>
    </w:p>
    <w:p w:rsidR="00090163" w:rsidRPr="006323CC" w:rsidRDefault="00AC7176" w:rsidP="00DB1762">
      <w:pPr>
        <w:widowControl/>
        <w:spacing w:line="300" w:lineRule="exact"/>
        <w:ind w:firstLine="0"/>
        <w:jc w:val="center"/>
        <w:rPr>
          <w:rFonts w:ascii="Times New Roman" w:hAnsi="Times New Roman" w:cs="Times New Roman"/>
          <w:sz w:val="30"/>
          <w:szCs w:val="24"/>
          <w:rtl/>
          <w:lang w:eastAsia="ar-SA"/>
        </w:rPr>
      </w:pPr>
      <w:hyperlink r:id="rId10" w:history="1">
        <w:r w:rsidR="00090163" w:rsidRPr="006323CC">
          <w:rPr>
            <w:rStyle w:val="Hyperlink"/>
            <w:rFonts w:ascii="Times New Roman" w:hAnsi="Times New Roman" w:cs="Times New Roman"/>
            <w:b/>
            <w:bCs/>
            <w:color w:val="auto"/>
            <w:sz w:val="28"/>
            <w:szCs w:val="28"/>
            <w:u w:val="none"/>
            <w:lang w:eastAsia="ar-SA"/>
          </w:rPr>
          <w:t>www.nosos.net</w:t>
        </w:r>
      </w:hyperlink>
      <w:r w:rsidR="00090163" w:rsidRPr="006323CC">
        <w:rPr>
          <w:rFonts w:ascii="Times New Roman" w:hAnsi="Times New Roman" w:cs="Times New Roman" w:hint="cs"/>
          <w:b/>
          <w:bCs/>
          <w:sz w:val="28"/>
          <w:szCs w:val="28"/>
          <w:rtl/>
          <w:lang w:eastAsia="ar-SA"/>
        </w:rPr>
        <w:t xml:space="preserve">      |</w:t>
      </w:r>
      <w:r w:rsidR="00090163" w:rsidRPr="006323CC">
        <w:rPr>
          <w:rFonts w:ascii="Times New Roman" w:hAnsi="Times New Roman" w:cs="Times New Roman" w:hint="cs"/>
          <w:b/>
          <w:bCs/>
          <w:sz w:val="33"/>
          <w:szCs w:val="33"/>
          <w:rtl/>
          <w:lang w:eastAsia="ar-SA"/>
        </w:rPr>
        <w:t xml:space="preserve">     </w:t>
      </w:r>
      <w:r w:rsidR="00090163" w:rsidRPr="006323CC">
        <w:rPr>
          <w:rFonts w:ascii="MS Sans Serif" w:hAnsi="MS Sans Serif" w:cs="Ya-Ali" w:hint="cs"/>
          <w:b/>
          <w:szCs w:val="24"/>
          <w:rtl/>
          <w:lang w:eastAsia="ar-SA"/>
        </w:rPr>
        <w:t>البريد الإلكتروني:</w:t>
      </w:r>
      <w:r w:rsidR="00090163" w:rsidRPr="006323CC">
        <w:rPr>
          <w:rFonts w:ascii="Times New Roman" w:hAnsi="Times New Roman" w:cs="Times New Roman" w:hint="cs"/>
          <w:sz w:val="30"/>
          <w:szCs w:val="24"/>
          <w:rtl/>
          <w:lang w:eastAsia="ar-SA"/>
        </w:rPr>
        <w:t xml:space="preserve">  </w:t>
      </w:r>
      <w:r w:rsidR="0022741D" w:rsidRPr="006323CC">
        <w:rPr>
          <w:rFonts w:ascii="Times New Roman" w:hAnsi="Times New Roman" w:cs="Times New Roman"/>
          <w:sz w:val="23"/>
          <w:szCs w:val="23"/>
          <w:lang w:eastAsia="ar-SA" w:bidi="ar-LB"/>
        </w:rPr>
        <w:t>m</w:t>
      </w:r>
      <w:r w:rsidR="00DB1762" w:rsidRPr="006323CC">
        <w:rPr>
          <w:rFonts w:ascii="Times New Roman" w:hAnsi="Times New Roman" w:cs="Times New Roman"/>
          <w:sz w:val="23"/>
          <w:szCs w:val="23"/>
          <w:lang w:eastAsia="ar-SA" w:bidi="ar-LB"/>
        </w:rPr>
        <w:t>dohayni</w:t>
      </w:r>
      <w:r w:rsidR="0022741D" w:rsidRPr="006323CC">
        <w:rPr>
          <w:rFonts w:ascii="Times New Roman" w:hAnsi="Times New Roman" w:cs="Times New Roman"/>
          <w:sz w:val="23"/>
          <w:szCs w:val="23"/>
          <w:lang w:eastAsia="ar-SA" w:bidi="ar-LB"/>
        </w:rPr>
        <w:t>@hotmail.com</w:t>
      </w:r>
    </w:p>
    <w:p w:rsidR="00090163" w:rsidRPr="006323CC"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6323CC" w:rsidRDefault="00090163" w:rsidP="00090163">
      <w:pPr>
        <w:widowControl/>
        <w:spacing w:line="300" w:lineRule="exact"/>
        <w:ind w:firstLine="0"/>
        <w:jc w:val="left"/>
        <w:rPr>
          <w:rFonts w:ascii="Times New Roman" w:hAnsi="Times New Roman" w:cs="PT Bold Heading"/>
          <w:bCs/>
          <w:sz w:val="32"/>
          <w:szCs w:val="32"/>
          <w:rtl/>
          <w:lang w:eastAsia="ar-SA"/>
        </w:rPr>
      </w:pPr>
      <w:r w:rsidRPr="006323CC">
        <w:rPr>
          <w:rFonts w:ascii="Times New Roman" w:hAnsi="Times New Roman" w:cs="PT Bold Heading" w:hint="cs"/>
          <w:bCs/>
          <w:sz w:val="32"/>
          <w:szCs w:val="32"/>
          <w:lang w:eastAsia="ar-SA"/>
        </w:rPr>
        <w:sym w:font="Wingdings" w:char="F072"/>
      </w:r>
      <w:r w:rsidRPr="006323CC">
        <w:rPr>
          <w:rFonts w:ascii="Times New Roman" w:hAnsi="Times New Roman" w:cs="PT Bold Heading" w:hint="cs"/>
          <w:bCs/>
          <w:sz w:val="32"/>
          <w:szCs w:val="32"/>
          <w:rtl/>
          <w:lang w:eastAsia="ar-SA"/>
        </w:rPr>
        <w:t xml:space="preserve"> التنفيذ الطباعي ومركز النشر:  </w:t>
      </w:r>
    </w:p>
    <w:p w:rsidR="00090163" w:rsidRPr="006323CC" w:rsidRDefault="00090163" w:rsidP="0081505A">
      <w:pPr>
        <w:widowControl/>
        <w:spacing w:line="300" w:lineRule="exact"/>
        <w:ind w:firstLine="0"/>
        <w:rPr>
          <w:rFonts w:ascii="MS Sans Serif" w:hAnsi="MS Sans Serif" w:cs="Ya-Ali"/>
          <w:b/>
          <w:spacing w:val="-8"/>
          <w:szCs w:val="24"/>
          <w:rtl/>
          <w:lang w:eastAsia="ar-SA"/>
        </w:rPr>
      </w:pPr>
      <w:r w:rsidRPr="006323CC">
        <w:rPr>
          <w:rFonts w:ascii="MS Sans Serif" w:hAnsi="MS Sans Serif" w:cs="Ya-Ali" w:hint="cs"/>
          <w:b/>
          <w:spacing w:val="-8"/>
          <w:szCs w:val="24"/>
          <w:rtl/>
          <w:lang w:eastAsia="ar-SA"/>
        </w:rPr>
        <w:t>مؤسسة دلتا للطباعة والنشر، لبنان</w:t>
      </w:r>
      <w:r w:rsidR="0081505A" w:rsidRPr="006323CC">
        <w:rPr>
          <w:rFonts w:ascii="MS Sans Serif" w:hAnsi="MS Sans Serif" w:cs="Ya-Ali" w:hint="cs"/>
          <w:b/>
          <w:spacing w:val="-8"/>
          <w:szCs w:val="24"/>
          <w:rtl/>
          <w:lang w:eastAsia="ar-SA"/>
        </w:rPr>
        <w:t>،</w:t>
      </w:r>
      <w:r w:rsidRPr="006323CC">
        <w:rPr>
          <w:rFonts w:ascii="MS Sans Serif" w:hAnsi="MS Sans Serif" w:cs="Ya-Ali" w:hint="cs"/>
          <w:b/>
          <w:spacing w:val="-8"/>
          <w:szCs w:val="24"/>
          <w:rtl/>
          <w:lang w:eastAsia="ar-SA"/>
        </w:rPr>
        <w:t xml:space="preserve"> الحدث</w:t>
      </w:r>
      <w:r w:rsidR="0081505A" w:rsidRPr="006323CC">
        <w:rPr>
          <w:rFonts w:ascii="MS Sans Serif" w:hAnsi="MS Sans Serif" w:cs="Ya-Ali" w:hint="cs"/>
          <w:b/>
          <w:spacing w:val="-8"/>
          <w:szCs w:val="24"/>
          <w:rtl/>
          <w:lang w:eastAsia="ar-SA"/>
        </w:rPr>
        <w:t>،</w:t>
      </w:r>
      <w:r w:rsidRPr="006323CC">
        <w:rPr>
          <w:rFonts w:ascii="MS Sans Serif" w:hAnsi="MS Sans Serif" w:cs="Ya-Ali" w:hint="cs"/>
          <w:b/>
          <w:spacing w:val="-8"/>
          <w:szCs w:val="24"/>
          <w:rtl/>
          <w:lang w:eastAsia="ar-SA"/>
        </w:rPr>
        <w:t xml:space="preserve">  قرب مستشفى السان تريز</w:t>
      </w:r>
      <w:r w:rsidR="0081505A" w:rsidRPr="006323CC">
        <w:rPr>
          <w:rFonts w:ascii="MS Sans Serif" w:hAnsi="MS Sans Serif" w:cs="Ya-Ali" w:hint="cs"/>
          <w:b/>
          <w:spacing w:val="-8"/>
          <w:szCs w:val="24"/>
          <w:rtl/>
          <w:lang w:eastAsia="ar-SA"/>
        </w:rPr>
        <w:t>،</w:t>
      </w:r>
      <w:r w:rsidRPr="006323CC">
        <w:rPr>
          <w:rFonts w:ascii="MS Sans Serif" w:hAnsi="MS Sans Serif" w:cs="Ya-Ali" w:hint="cs"/>
          <w:b/>
          <w:spacing w:val="-8"/>
          <w:szCs w:val="24"/>
          <w:rtl/>
          <w:lang w:eastAsia="ar-SA"/>
        </w:rPr>
        <w:t xml:space="preserve">  مفرق ملحمة كساب</w:t>
      </w:r>
      <w:r w:rsidR="0081505A" w:rsidRPr="006323CC">
        <w:rPr>
          <w:rFonts w:ascii="MS Sans Serif" w:hAnsi="MS Sans Serif" w:cs="Ya-Ali" w:hint="cs"/>
          <w:b/>
          <w:spacing w:val="-8"/>
          <w:szCs w:val="24"/>
          <w:rtl/>
          <w:lang w:eastAsia="ar-SA"/>
        </w:rPr>
        <w:t>،</w:t>
      </w:r>
      <w:r w:rsidRPr="006323CC">
        <w:rPr>
          <w:rFonts w:ascii="MS Sans Serif" w:hAnsi="MS Sans Serif" w:cs="Ya-Ali" w:hint="cs"/>
          <w:b/>
          <w:spacing w:val="-8"/>
          <w:szCs w:val="24"/>
          <w:rtl/>
          <w:lang w:eastAsia="ar-SA"/>
        </w:rPr>
        <w:t xml:space="preserve"> </w:t>
      </w:r>
      <w:r w:rsidRPr="006323CC">
        <w:rPr>
          <w:rFonts w:ascii="MS Sans Serif" w:hAnsi="MS Sans Serif" w:cs="Ya-Ali" w:hint="cs"/>
          <w:b/>
          <w:szCs w:val="24"/>
          <w:rtl/>
          <w:lang w:eastAsia="ar-SA"/>
        </w:rPr>
        <w:t>خلف المركز الثقافي اللبناني</w:t>
      </w:r>
      <w:r w:rsidR="0081505A" w:rsidRPr="006323CC">
        <w:rPr>
          <w:rFonts w:ascii="MS Sans Serif" w:hAnsi="MS Sans Serif" w:cs="Ya-Ali" w:hint="cs"/>
          <w:b/>
          <w:szCs w:val="24"/>
          <w:rtl/>
          <w:lang w:eastAsia="ar-SA"/>
        </w:rPr>
        <w:t>،</w:t>
      </w:r>
      <w:r w:rsidRPr="006323CC">
        <w:rPr>
          <w:rFonts w:ascii="MS Sans Serif" w:hAnsi="MS Sans Serif" w:cs="Ya-Ali" w:hint="cs"/>
          <w:b/>
          <w:szCs w:val="24"/>
          <w:rtl/>
          <w:lang w:eastAsia="ar-SA"/>
        </w:rPr>
        <w:t xml:space="preserve"> بناية عبد الكريم وعطية</w:t>
      </w:r>
      <w:r w:rsidR="0081505A" w:rsidRPr="006323CC">
        <w:rPr>
          <w:rFonts w:ascii="MS Sans Serif" w:hAnsi="MS Sans Serif" w:cs="Ya-Ali" w:hint="cs"/>
          <w:b/>
          <w:szCs w:val="24"/>
          <w:rtl/>
          <w:lang w:eastAsia="ar-SA"/>
        </w:rPr>
        <w:t>،</w:t>
      </w:r>
      <w:r w:rsidRPr="006323CC">
        <w:rPr>
          <w:rFonts w:ascii="MS Sans Serif" w:hAnsi="MS Sans Serif" w:cs="Ya-Ali" w:hint="cs"/>
          <w:b/>
          <w:szCs w:val="24"/>
          <w:rtl/>
          <w:lang w:eastAsia="ar-SA"/>
        </w:rPr>
        <w:t xml:space="preserve"> تلفاكس:</w:t>
      </w:r>
      <w:r w:rsidRPr="006323CC">
        <w:rPr>
          <w:rFonts w:ascii="MS Sans Serif" w:hAnsi="MS Sans Serif" w:cs="AL-Sarem Bold" w:hint="cs"/>
          <w:b/>
          <w:szCs w:val="24"/>
          <w:rtl/>
          <w:lang w:eastAsia="ar-SA"/>
        </w:rPr>
        <w:t xml:space="preserve"> </w:t>
      </w:r>
      <w:r w:rsidRPr="006323CC">
        <w:rPr>
          <w:rFonts w:ascii="MS Sans Serif" w:hAnsi="MS Sans Serif" w:cs="Ya-Ali" w:hint="cs"/>
          <w:b/>
          <w:szCs w:val="24"/>
          <w:rtl/>
          <w:lang w:eastAsia="ar-SA"/>
        </w:rPr>
        <w:t>009615464520</w:t>
      </w:r>
    </w:p>
    <w:p w:rsidR="00090163" w:rsidRPr="006323CC" w:rsidRDefault="00090163" w:rsidP="00090163">
      <w:pPr>
        <w:widowControl/>
        <w:spacing w:line="300" w:lineRule="exact"/>
        <w:ind w:firstLine="0"/>
        <w:jc w:val="center"/>
        <w:rPr>
          <w:rFonts w:ascii="Times New Roman" w:hAnsi="Times New Roman" w:cs="Times New Roman"/>
          <w:szCs w:val="24"/>
          <w:lang w:eastAsia="ar-SA"/>
        </w:rPr>
      </w:pPr>
      <w:r w:rsidRPr="006323CC">
        <w:rPr>
          <w:rFonts w:ascii="MS Sans Serif" w:hAnsi="MS Sans Serif" w:cs="Ya-Ali" w:hint="cs"/>
          <w:b/>
          <w:szCs w:val="24"/>
          <w:rtl/>
          <w:lang w:eastAsia="ar-SA"/>
        </w:rPr>
        <w:t>البريد الإلكتروني:</w:t>
      </w:r>
      <w:r w:rsidRPr="006323CC">
        <w:rPr>
          <w:rFonts w:ascii="Times New Roman" w:hAnsi="Times New Roman" w:cs="Times New Roman" w:hint="cs"/>
          <w:szCs w:val="24"/>
          <w:rtl/>
          <w:lang w:eastAsia="ar-SA"/>
        </w:rPr>
        <w:t xml:space="preserve"> </w:t>
      </w:r>
      <w:r w:rsidRPr="006323CC">
        <w:rPr>
          <w:rFonts w:ascii="Times New Roman" w:hAnsi="Times New Roman" w:cs="Times New Roman"/>
          <w:szCs w:val="24"/>
          <w:lang w:eastAsia="ar-SA"/>
        </w:rPr>
        <w:t>deltapress@terra.net.lb</w:t>
      </w:r>
    </w:p>
    <w:p w:rsidR="00090163" w:rsidRPr="006323CC"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6323CC" w:rsidRDefault="00090163" w:rsidP="00090163">
      <w:pPr>
        <w:widowControl/>
        <w:spacing w:line="340" w:lineRule="exact"/>
        <w:ind w:firstLine="0"/>
        <w:rPr>
          <w:rFonts w:ascii="MS Sans Serif" w:hAnsi="MS Sans Serif" w:cs="Simplified Arabic"/>
          <w:b/>
          <w:bCs/>
          <w:szCs w:val="24"/>
          <w:rtl/>
          <w:lang w:eastAsia="ar-SA"/>
        </w:rPr>
      </w:pPr>
      <w:r w:rsidRPr="006323CC">
        <w:rPr>
          <w:rFonts w:ascii="Times New Roman" w:hAnsi="Times New Roman" w:cs="PT Bold Heading" w:hint="cs"/>
          <w:bCs/>
          <w:sz w:val="32"/>
          <w:szCs w:val="32"/>
          <w:lang w:eastAsia="ar-SA"/>
        </w:rPr>
        <w:sym w:font="Wingdings" w:char="F072"/>
      </w:r>
      <w:r w:rsidRPr="006323CC">
        <w:rPr>
          <w:rFonts w:ascii="Times New Roman" w:hAnsi="Times New Roman" w:cs="PT Bold Heading" w:hint="cs"/>
          <w:bCs/>
          <w:sz w:val="32"/>
          <w:szCs w:val="32"/>
          <w:rtl/>
          <w:lang w:eastAsia="ar-SA"/>
        </w:rPr>
        <w:t xml:space="preserve"> وكلاء التوزيــع</w:t>
      </w:r>
    </w:p>
    <w:p w:rsidR="00090163" w:rsidRPr="006323CC" w:rsidRDefault="00090163" w:rsidP="004845D2">
      <w:pPr>
        <w:widowControl/>
        <w:spacing w:line="240" w:lineRule="exact"/>
        <w:ind w:left="426" w:hanging="142"/>
        <w:rPr>
          <w:rFonts w:ascii="Times New Roman" w:hAnsi="Times New Roman" w:cs="DanaFajr"/>
          <w:b/>
          <w:bCs/>
          <w:szCs w:val="28"/>
          <w:rtl/>
          <w:lang w:eastAsia="ar-SA"/>
        </w:rPr>
      </w:pPr>
      <w:r w:rsidRPr="006323CC">
        <w:rPr>
          <w:rFonts w:ascii="Times New Roman" w:hAnsi="Times New Roman" w:cs="DanaFajr" w:hint="cs"/>
          <w:b/>
          <w:bCs/>
          <w:sz w:val="30"/>
          <w:szCs w:val="28"/>
          <w:rtl/>
          <w:lang w:eastAsia="ar-SA"/>
        </w:rPr>
        <w:t>٭</w:t>
      </w:r>
      <w:r w:rsidRPr="006323CC">
        <w:rPr>
          <w:rFonts w:ascii="Times New Roman" w:hAnsi="Times New Roman" w:cs="DanaFajr" w:hint="cs"/>
          <w:szCs w:val="28"/>
          <w:rtl/>
          <w:lang w:eastAsia="ar-SA"/>
        </w:rPr>
        <w:t xml:space="preserve"> </w:t>
      </w:r>
      <w:r w:rsidRPr="006323CC">
        <w:rPr>
          <w:rFonts w:ascii="Times New Roman" w:hAnsi="Times New Roman" w:cs="DanaFajr" w:hint="cs"/>
          <w:b/>
          <w:bCs/>
          <w:szCs w:val="28"/>
          <w:rtl/>
          <w:lang w:eastAsia="ar-SA"/>
        </w:rPr>
        <w:t xml:space="preserve">لبنان: </w:t>
      </w:r>
      <w:r w:rsidR="008E2673" w:rsidRPr="006323CC">
        <w:rPr>
          <w:rFonts w:ascii="Times New Roman" w:hAnsi="Times New Roman" w:cs="DanaFajr" w:hint="cs"/>
          <w:b/>
          <w:bCs/>
          <w:szCs w:val="28"/>
          <w:rtl/>
          <w:lang w:eastAsia="ar-SA"/>
        </w:rPr>
        <w:t>دار المحجّة البيضاء للطباعة والنشر والتوزيع، بيروت، الرويس،</w:t>
      </w:r>
      <w:r w:rsidR="008E2673" w:rsidRPr="006323CC">
        <w:rPr>
          <w:rFonts w:ascii="Times New Roman" w:hAnsi="Times New Roman" w:cs="DanaFajr"/>
          <w:b/>
          <w:bCs/>
          <w:szCs w:val="28"/>
          <w:lang w:eastAsia="ar-SA"/>
        </w:rPr>
        <w:t xml:space="preserve"> </w:t>
      </w:r>
      <w:r w:rsidR="008E2673" w:rsidRPr="006323CC">
        <w:rPr>
          <w:rFonts w:ascii="Times New Roman" w:hAnsi="Times New Roman" w:cs="DanaFajr" w:hint="cs"/>
          <w:b/>
          <w:bCs/>
          <w:szCs w:val="28"/>
          <w:rtl/>
          <w:lang w:eastAsia="ar-SA"/>
        </w:rPr>
        <w:t>خلف محفوظ ستورز، بناية رمّال، ص.ب: 5479</w:t>
      </w:r>
      <w:r w:rsidR="008E2673" w:rsidRPr="006323CC">
        <w:rPr>
          <w:rFonts w:ascii="Times New Roman" w:hAnsi="Times New Roman" w:cs="DanaFajr" w:hint="cs"/>
          <w:b/>
          <w:bCs/>
          <w:sz w:val="20"/>
          <w:szCs w:val="20"/>
          <w:rtl/>
          <w:lang w:eastAsia="ar-SA"/>
        </w:rPr>
        <w:t>/</w:t>
      </w:r>
      <w:r w:rsidR="008E2673" w:rsidRPr="006323CC">
        <w:rPr>
          <w:rFonts w:ascii="Times New Roman" w:hAnsi="Times New Roman" w:cs="DanaFajr" w:hint="cs"/>
          <w:b/>
          <w:bCs/>
          <w:szCs w:val="28"/>
          <w:rtl/>
          <w:lang w:eastAsia="ar-SA"/>
        </w:rPr>
        <w:t>14، هاتف: 541211(9611+)</w:t>
      </w:r>
      <w:r w:rsidRPr="006323CC">
        <w:rPr>
          <w:rFonts w:ascii="Times New Roman" w:hAnsi="Times New Roman" w:cs="DanaFajr" w:hint="cs"/>
          <w:b/>
          <w:bCs/>
          <w:szCs w:val="28"/>
          <w:rtl/>
          <w:lang w:eastAsia="ar-SA"/>
        </w:rPr>
        <w:t>.</w:t>
      </w:r>
    </w:p>
    <w:p w:rsidR="00090163" w:rsidRPr="006323CC" w:rsidRDefault="00090163" w:rsidP="00017B38">
      <w:pPr>
        <w:widowControl/>
        <w:spacing w:line="240" w:lineRule="exact"/>
        <w:ind w:left="283" w:firstLine="0"/>
        <w:rPr>
          <w:rFonts w:ascii="Times New Roman" w:hAnsi="Times New Roman" w:cs="DanaFajr"/>
          <w:b/>
          <w:bCs/>
          <w:szCs w:val="28"/>
          <w:rtl/>
          <w:lang w:eastAsia="ar-SA"/>
        </w:rPr>
      </w:pPr>
      <w:r w:rsidRPr="006323CC">
        <w:rPr>
          <w:rFonts w:ascii="Times New Roman" w:hAnsi="Times New Roman" w:cs="DanaFajr" w:hint="cs"/>
          <w:b/>
          <w:bCs/>
          <w:szCs w:val="28"/>
          <w:rtl/>
          <w:lang w:eastAsia="ar-SA"/>
        </w:rPr>
        <w:t>٭ مملكة البحرين: شركة دار الوسط للنشر والتوزيع، هاتف: 17596969(973+).</w:t>
      </w:r>
    </w:p>
    <w:p w:rsidR="00090163" w:rsidRPr="006323CC" w:rsidRDefault="00090163" w:rsidP="00017B38">
      <w:pPr>
        <w:widowControl/>
        <w:spacing w:line="240" w:lineRule="exact"/>
        <w:ind w:left="283" w:firstLine="0"/>
        <w:rPr>
          <w:rFonts w:ascii="Times New Roman" w:hAnsi="Times New Roman" w:cs="DanaFajr"/>
          <w:b/>
          <w:bCs/>
          <w:szCs w:val="28"/>
          <w:rtl/>
          <w:lang w:eastAsia="ar-SA"/>
        </w:rPr>
      </w:pPr>
      <w:r w:rsidRPr="006323CC">
        <w:rPr>
          <w:rFonts w:ascii="Times New Roman" w:hAnsi="Times New Roman" w:cs="DanaFajr" w:hint="cs"/>
          <w:b/>
          <w:bCs/>
          <w:szCs w:val="28"/>
          <w:rtl/>
          <w:lang w:eastAsia="ar-SA"/>
        </w:rPr>
        <w:t>٭ جمهورية مصر العربية: مؤسسة الأهرام، القاهرة، شارع الجلاء، هاتف:</w:t>
      </w:r>
      <w:r w:rsidR="0053292C" w:rsidRPr="006323CC">
        <w:rPr>
          <w:rFonts w:ascii="Times New Roman" w:hAnsi="Times New Roman" w:cs="DanaFajr" w:hint="cs"/>
          <w:b/>
          <w:bCs/>
          <w:szCs w:val="28"/>
          <w:rtl/>
          <w:lang w:eastAsia="ar-SA"/>
        </w:rPr>
        <w:t xml:space="preserve"> 7704365(202+)</w:t>
      </w:r>
      <w:r w:rsidRPr="006323CC">
        <w:rPr>
          <w:rFonts w:ascii="Times New Roman" w:hAnsi="Times New Roman" w:cs="DanaFajr" w:hint="cs"/>
          <w:b/>
          <w:bCs/>
          <w:szCs w:val="28"/>
          <w:rtl/>
          <w:lang w:eastAsia="ar-SA"/>
        </w:rPr>
        <w:t>.</w:t>
      </w:r>
    </w:p>
    <w:p w:rsidR="00090163" w:rsidRPr="006323CC" w:rsidRDefault="00090163" w:rsidP="00017B38">
      <w:pPr>
        <w:widowControl/>
        <w:spacing w:line="240" w:lineRule="exact"/>
        <w:ind w:left="283" w:firstLine="0"/>
        <w:rPr>
          <w:rFonts w:ascii="Times New Roman" w:hAnsi="Times New Roman" w:cs="DanaFajr"/>
          <w:b/>
          <w:bCs/>
          <w:szCs w:val="28"/>
          <w:rtl/>
          <w:lang w:eastAsia="ar-SA"/>
        </w:rPr>
      </w:pPr>
      <w:r w:rsidRPr="006323CC">
        <w:rPr>
          <w:rFonts w:ascii="Times New Roman" w:hAnsi="Times New Roman" w:cs="DanaFajr" w:hint="cs"/>
          <w:b/>
          <w:bCs/>
          <w:szCs w:val="28"/>
          <w:rtl/>
          <w:lang w:eastAsia="ar-SA"/>
        </w:rPr>
        <w:t>٭ الإمارات العربية المتحدة: دار الحكمة، دبي، هاتف:</w:t>
      </w:r>
      <w:r w:rsidR="0053292C" w:rsidRPr="006323CC">
        <w:rPr>
          <w:rFonts w:ascii="Times New Roman" w:hAnsi="Times New Roman" w:cs="DanaFajr" w:hint="cs"/>
          <w:b/>
          <w:bCs/>
          <w:szCs w:val="28"/>
          <w:rtl/>
          <w:lang w:eastAsia="ar-SA"/>
        </w:rPr>
        <w:t xml:space="preserve"> 2665394(9714+)</w:t>
      </w:r>
      <w:r w:rsidRPr="006323CC">
        <w:rPr>
          <w:rFonts w:ascii="Times New Roman" w:hAnsi="Times New Roman" w:cs="DanaFajr" w:hint="cs"/>
          <w:b/>
          <w:bCs/>
          <w:szCs w:val="28"/>
          <w:rtl/>
          <w:lang w:eastAsia="ar-SA"/>
        </w:rPr>
        <w:t>.</w:t>
      </w:r>
    </w:p>
    <w:p w:rsidR="00090163" w:rsidRPr="006323CC" w:rsidRDefault="00090163" w:rsidP="004845D2">
      <w:pPr>
        <w:widowControl/>
        <w:spacing w:line="240" w:lineRule="exact"/>
        <w:ind w:left="426" w:hanging="142"/>
        <w:rPr>
          <w:rFonts w:ascii="Times New Roman" w:hAnsi="Times New Roman" w:cs="DanaFajr"/>
          <w:b/>
          <w:bCs/>
          <w:szCs w:val="28"/>
          <w:rtl/>
          <w:lang w:eastAsia="ar-SA"/>
        </w:rPr>
      </w:pPr>
      <w:r w:rsidRPr="006323CC">
        <w:rPr>
          <w:rFonts w:ascii="Times New Roman" w:hAnsi="Times New Roman" w:cs="DanaFajr" w:hint="cs"/>
          <w:b/>
          <w:bCs/>
          <w:szCs w:val="28"/>
          <w:rtl/>
          <w:lang w:eastAsia="ar-SA"/>
        </w:rPr>
        <w:t>٭ المغرب: (</w:t>
      </w:r>
      <w:r w:rsidRPr="006323CC">
        <w:rPr>
          <w:rFonts w:ascii="Times New Roman" w:hAnsi="Times New Roman" w:cs="DanaFajr"/>
          <w:b/>
          <w:bCs/>
          <w:szCs w:val="28"/>
          <w:rtl/>
          <w:lang w:eastAsia="ar-SA"/>
        </w:rPr>
        <w:t>سبريس</w:t>
      </w:r>
      <w:r w:rsidRPr="006323CC">
        <w:rPr>
          <w:rFonts w:ascii="Times New Roman" w:hAnsi="Times New Roman" w:cs="DanaFajr" w:hint="cs"/>
          <w:b/>
          <w:bCs/>
          <w:szCs w:val="28"/>
          <w:rtl/>
          <w:lang w:eastAsia="ar-SA"/>
        </w:rPr>
        <w:t xml:space="preserve">) </w:t>
      </w:r>
      <w:r w:rsidRPr="006323CC">
        <w:rPr>
          <w:rFonts w:ascii="Times New Roman" w:hAnsi="Times New Roman" w:cs="DanaFajr"/>
          <w:b/>
          <w:bCs/>
          <w:szCs w:val="28"/>
          <w:rtl/>
          <w:lang w:eastAsia="ar-SA"/>
        </w:rPr>
        <w:t>الشركة</w:t>
      </w:r>
      <w:r w:rsidRPr="006323CC">
        <w:rPr>
          <w:rFonts w:ascii="Times New Roman" w:hAnsi="Times New Roman" w:cs="DanaFajr"/>
          <w:b/>
          <w:bCs/>
          <w:szCs w:val="28"/>
          <w:lang w:eastAsia="ar-SA"/>
        </w:rPr>
        <w:t xml:space="preserve"> </w:t>
      </w:r>
      <w:r w:rsidRPr="006323CC">
        <w:rPr>
          <w:rFonts w:ascii="Times New Roman" w:hAnsi="Times New Roman" w:cs="DanaFajr"/>
          <w:b/>
          <w:bCs/>
          <w:szCs w:val="28"/>
          <w:rtl/>
          <w:lang w:eastAsia="ar-SA"/>
        </w:rPr>
        <w:t>العربية</w:t>
      </w:r>
      <w:r w:rsidRPr="006323CC">
        <w:rPr>
          <w:rFonts w:ascii="Times New Roman" w:hAnsi="Times New Roman" w:cs="DanaFajr"/>
          <w:b/>
          <w:bCs/>
          <w:szCs w:val="28"/>
          <w:lang w:eastAsia="ar-SA"/>
        </w:rPr>
        <w:t xml:space="preserve"> </w:t>
      </w:r>
      <w:r w:rsidRPr="006323CC">
        <w:rPr>
          <w:rFonts w:ascii="Times New Roman" w:hAnsi="Times New Roman" w:cs="DanaFajr"/>
          <w:b/>
          <w:bCs/>
          <w:szCs w:val="28"/>
          <w:rtl/>
          <w:lang w:eastAsia="ar-SA"/>
        </w:rPr>
        <w:t>الإفريقية</w:t>
      </w:r>
      <w:r w:rsidRPr="006323CC">
        <w:rPr>
          <w:rFonts w:ascii="Times New Roman" w:hAnsi="Times New Roman" w:cs="DanaFajr"/>
          <w:b/>
          <w:bCs/>
          <w:szCs w:val="28"/>
          <w:lang w:eastAsia="ar-SA"/>
        </w:rPr>
        <w:t xml:space="preserve"> </w:t>
      </w:r>
      <w:r w:rsidRPr="006323CC">
        <w:rPr>
          <w:rFonts w:ascii="Times New Roman" w:hAnsi="Times New Roman" w:cs="DanaFajr"/>
          <w:b/>
          <w:bCs/>
          <w:szCs w:val="28"/>
          <w:rtl/>
          <w:lang w:eastAsia="ar-SA"/>
        </w:rPr>
        <w:t>للتوزيع</w:t>
      </w:r>
      <w:r w:rsidRPr="006323CC">
        <w:rPr>
          <w:rFonts w:ascii="Times New Roman" w:hAnsi="Times New Roman" w:cs="DanaFajr"/>
          <w:b/>
          <w:bCs/>
          <w:szCs w:val="28"/>
          <w:lang w:eastAsia="ar-SA"/>
        </w:rPr>
        <w:t xml:space="preserve"> </w:t>
      </w:r>
      <w:r w:rsidRPr="006323CC">
        <w:rPr>
          <w:rFonts w:ascii="Times New Roman" w:hAnsi="Times New Roman" w:cs="DanaFajr"/>
          <w:b/>
          <w:bCs/>
          <w:szCs w:val="28"/>
          <w:rtl/>
          <w:lang w:eastAsia="ar-SA"/>
        </w:rPr>
        <w:t>والنشر</w:t>
      </w:r>
      <w:r w:rsidRPr="006323CC">
        <w:rPr>
          <w:rFonts w:ascii="Times New Roman" w:hAnsi="Times New Roman" w:cs="DanaFajr"/>
          <w:b/>
          <w:bCs/>
          <w:szCs w:val="28"/>
          <w:lang w:eastAsia="ar-SA"/>
        </w:rPr>
        <w:t xml:space="preserve"> </w:t>
      </w:r>
      <w:r w:rsidRPr="006323CC">
        <w:rPr>
          <w:rFonts w:ascii="Times New Roman" w:hAnsi="Times New Roman" w:cs="DanaFajr"/>
          <w:b/>
          <w:bCs/>
          <w:szCs w:val="28"/>
          <w:rtl/>
          <w:lang w:eastAsia="ar-SA"/>
        </w:rPr>
        <w:t>والصحافة</w:t>
      </w:r>
      <w:r w:rsidRPr="006323CC">
        <w:rPr>
          <w:rFonts w:ascii="Times New Roman" w:hAnsi="Times New Roman" w:cs="DanaFajr" w:hint="cs"/>
          <w:b/>
          <w:bCs/>
          <w:szCs w:val="28"/>
          <w:rtl/>
          <w:lang w:eastAsia="ar-SA"/>
        </w:rPr>
        <w:t xml:space="preserve">، </w:t>
      </w:r>
      <w:r w:rsidRPr="006323CC">
        <w:rPr>
          <w:rFonts w:ascii="Times New Roman" w:hAnsi="Times New Roman" w:cs="DanaFajr"/>
          <w:b/>
          <w:bCs/>
          <w:szCs w:val="28"/>
          <w:rtl/>
          <w:lang w:eastAsia="ar-SA"/>
        </w:rPr>
        <w:t>الدار</w:t>
      </w:r>
      <w:r w:rsidRPr="006323CC">
        <w:rPr>
          <w:rFonts w:ascii="Times New Roman" w:hAnsi="Times New Roman" w:cs="DanaFajr"/>
          <w:b/>
          <w:bCs/>
          <w:szCs w:val="28"/>
          <w:lang w:eastAsia="ar-SA"/>
        </w:rPr>
        <w:t xml:space="preserve"> </w:t>
      </w:r>
      <w:r w:rsidRPr="006323CC">
        <w:rPr>
          <w:rFonts w:ascii="Times New Roman" w:hAnsi="Times New Roman" w:cs="DanaFajr"/>
          <w:b/>
          <w:bCs/>
          <w:szCs w:val="28"/>
          <w:rtl/>
          <w:lang w:eastAsia="ar-SA"/>
        </w:rPr>
        <w:t>البيضاء</w:t>
      </w:r>
      <w:r w:rsidRPr="006323CC">
        <w:rPr>
          <w:rFonts w:ascii="Times New Roman" w:hAnsi="Times New Roman" w:cs="DanaFajr" w:hint="cs"/>
          <w:b/>
          <w:bCs/>
          <w:szCs w:val="28"/>
          <w:rtl/>
          <w:lang w:eastAsia="ar-SA"/>
        </w:rPr>
        <w:t>، 70</w:t>
      </w:r>
      <w:r w:rsidRPr="006323CC">
        <w:rPr>
          <w:rFonts w:ascii="Times New Roman" w:hAnsi="Times New Roman" w:cs="DanaFajr"/>
          <w:b/>
          <w:bCs/>
          <w:szCs w:val="28"/>
          <w:lang w:eastAsia="ar-SA"/>
        </w:rPr>
        <w:t xml:space="preserve"> </w:t>
      </w:r>
      <w:r w:rsidR="004845D2" w:rsidRPr="006323CC">
        <w:rPr>
          <w:rFonts w:ascii="Times New Roman" w:hAnsi="Times New Roman" w:cs="DanaFajr"/>
          <w:b/>
          <w:bCs/>
          <w:szCs w:val="28"/>
          <w:rtl/>
          <w:lang w:eastAsia="ar-SA"/>
        </w:rPr>
        <w:t>زنق</w:t>
      </w:r>
      <w:r w:rsidR="004845D2" w:rsidRPr="006323CC">
        <w:rPr>
          <w:rFonts w:ascii="Times New Roman" w:hAnsi="Times New Roman" w:cs="DanaFajr" w:hint="cs"/>
          <w:b/>
          <w:bCs/>
          <w:szCs w:val="28"/>
          <w:rtl/>
          <w:lang w:eastAsia="ar-SA"/>
        </w:rPr>
        <w:t xml:space="preserve">ة </w:t>
      </w:r>
      <w:r w:rsidRPr="006323CC">
        <w:rPr>
          <w:rFonts w:ascii="Times New Roman" w:hAnsi="Times New Roman" w:cs="DanaFajr"/>
          <w:b/>
          <w:bCs/>
          <w:szCs w:val="28"/>
          <w:rtl/>
          <w:lang w:eastAsia="ar-SA"/>
        </w:rPr>
        <w:t>سجلماسة</w:t>
      </w:r>
      <w:r w:rsidRPr="006323CC">
        <w:rPr>
          <w:rFonts w:ascii="Times New Roman" w:hAnsi="Times New Roman" w:cs="DanaFajr" w:hint="cs"/>
          <w:b/>
          <w:bCs/>
          <w:szCs w:val="28"/>
          <w:rtl/>
          <w:lang w:eastAsia="ar-SA"/>
        </w:rPr>
        <w:t>.</w:t>
      </w:r>
    </w:p>
    <w:p w:rsidR="00090163" w:rsidRPr="006323CC" w:rsidRDefault="00090163" w:rsidP="00B54DC7">
      <w:pPr>
        <w:spacing w:line="240" w:lineRule="exact"/>
        <w:ind w:left="426" w:hanging="142"/>
        <w:rPr>
          <w:rFonts w:ascii="Times New Roman" w:hAnsi="Times New Roman" w:cs="DanaFajr"/>
          <w:b/>
          <w:bCs/>
          <w:sz w:val="28"/>
          <w:szCs w:val="28"/>
          <w:rtl/>
          <w:lang w:eastAsia="ar-SA"/>
        </w:rPr>
      </w:pPr>
      <w:r w:rsidRPr="006323CC">
        <w:rPr>
          <w:rFonts w:ascii="Times New Roman" w:hAnsi="Times New Roman" w:cs="DanaFajr" w:hint="cs"/>
          <w:b/>
          <w:bCs/>
          <w:sz w:val="28"/>
          <w:szCs w:val="28"/>
          <w:rtl/>
          <w:lang w:eastAsia="ar-SA"/>
        </w:rPr>
        <w:t xml:space="preserve">٭ </w:t>
      </w:r>
      <w:r w:rsidR="00C731CF" w:rsidRPr="006323CC">
        <w:rPr>
          <w:rFonts w:ascii="Times New Roman" w:hAnsi="Times New Roman" w:cs="DanaFajr" w:hint="cs"/>
          <w:b/>
          <w:bCs/>
          <w:spacing w:val="-8"/>
          <w:szCs w:val="28"/>
          <w:rtl/>
          <w:lang w:eastAsia="ar-SA"/>
        </w:rPr>
        <w:t xml:space="preserve">العراق: 1ـ </w:t>
      </w:r>
      <w:r w:rsidR="00C731CF" w:rsidRPr="006323CC">
        <w:rPr>
          <w:rFonts w:cs="DanaFajr" w:hint="cs"/>
          <w:b/>
          <w:bCs/>
          <w:noProof/>
          <w:szCs w:val="28"/>
          <w:rtl/>
        </w:rPr>
        <w:t>دار الكتاب العربي، بغداد، شارع المتنبي، هاتف:</w:t>
      </w:r>
      <w:r w:rsidR="00C731CF" w:rsidRPr="006323CC">
        <w:rPr>
          <w:rFonts w:cs="DanaFajr" w:hint="cs"/>
          <w:b/>
          <w:bCs/>
          <w:szCs w:val="28"/>
          <w:rtl/>
        </w:rPr>
        <w:t xml:space="preserve"> </w:t>
      </w:r>
      <w:r w:rsidR="00C731CF" w:rsidRPr="006323CC">
        <w:rPr>
          <w:rFonts w:cs="DanaFajr" w:hint="cs"/>
          <w:b/>
          <w:bCs/>
          <w:noProof/>
          <w:szCs w:val="28"/>
          <w:rtl/>
        </w:rPr>
        <w:t>7901419375(964</w:t>
      </w:r>
      <w:r w:rsidR="00C731CF" w:rsidRPr="006323CC">
        <w:rPr>
          <w:rFonts w:cs="DanaFajr" w:hint="cs"/>
          <w:b/>
          <w:bCs/>
          <w:szCs w:val="28"/>
          <w:rtl/>
        </w:rPr>
        <w:t>+</w:t>
      </w:r>
      <w:r w:rsidR="00C731CF" w:rsidRPr="006323CC">
        <w:rPr>
          <w:rFonts w:cs="DanaFajr" w:hint="cs"/>
          <w:b/>
          <w:bCs/>
          <w:noProof/>
          <w:szCs w:val="28"/>
          <w:rtl/>
        </w:rPr>
        <w:t xml:space="preserve">). 2ـ مكتبة العين، بغداد، شارع المتنبي، </w:t>
      </w:r>
      <w:r w:rsidR="00C731CF" w:rsidRPr="006323CC">
        <w:rPr>
          <w:rFonts w:cs="DanaFajr" w:hint="cs"/>
          <w:b/>
          <w:bCs/>
          <w:szCs w:val="28"/>
          <w:rtl/>
        </w:rPr>
        <w:t xml:space="preserve">هاتف: 7700728816(964+). 3ـ مكتبة القائم، الكاظمية، باب المراد، خلف عمارة النواب. 4ـ </w:t>
      </w:r>
      <w:r w:rsidR="00C731CF" w:rsidRPr="006323CC">
        <w:rPr>
          <w:rFonts w:cs="DanaFajr" w:hint="cs"/>
          <w:b/>
          <w:bCs/>
          <w:noProof/>
          <w:szCs w:val="28"/>
          <w:rtl/>
        </w:rPr>
        <w:t xml:space="preserve">دار الغدير، النجف، سوق الحويش، </w:t>
      </w:r>
      <w:r w:rsidR="004B5E48" w:rsidRPr="006323CC">
        <w:rPr>
          <w:rFonts w:cs="DanaFajr" w:hint="cs"/>
          <w:b/>
          <w:bCs/>
          <w:noProof/>
          <w:szCs w:val="28"/>
          <w:rtl/>
        </w:rPr>
        <w:t>هاتف: 7801752581</w:t>
      </w:r>
      <w:r w:rsidR="00C731CF" w:rsidRPr="006323CC">
        <w:rPr>
          <w:rFonts w:cs="DanaFajr" w:hint="cs"/>
          <w:b/>
          <w:bCs/>
          <w:noProof/>
          <w:szCs w:val="28"/>
          <w:rtl/>
        </w:rPr>
        <w:t>(964</w:t>
      </w:r>
      <w:r w:rsidR="00C731CF" w:rsidRPr="006323CC">
        <w:rPr>
          <w:rFonts w:ascii="Times New Roman" w:hAnsi="Times New Roman" w:cs="DanaFajr" w:hint="cs"/>
          <w:b/>
          <w:bCs/>
          <w:szCs w:val="28"/>
          <w:rtl/>
          <w:lang w:eastAsia="ar-SA"/>
        </w:rPr>
        <w:t>+</w:t>
      </w:r>
      <w:r w:rsidR="00C731CF" w:rsidRPr="006323CC">
        <w:rPr>
          <w:rFonts w:cs="DanaFajr" w:hint="cs"/>
          <w:b/>
          <w:bCs/>
          <w:noProof/>
          <w:szCs w:val="28"/>
          <w:rtl/>
        </w:rPr>
        <w:t>). 5</w:t>
      </w:r>
      <w:r w:rsidR="00B54DC7" w:rsidRPr="006323CC">
        <w:rPr>
          <w:rFonts w:cs="DanaFajr" w:hint="cs"/>
          <w:b/>
          <w:bCs/>
          <w:noProof/>
          <w:szCs w:val="28"/>
          <w:rtl/>
        </w:rPr>
        <w:t xml:space="preserve">ـ </w:t>
      </w:r>
      <w:r w:rsidR="00C731CF" w:rsidRPr="006323CC">
        <w:rPr>
          <w:rFonts w:cs="DanaFajr" w:hint="cs"/>
          <w:b/>
          <w:bCs/>
          <w:noProof/>
          <w:szCs w:val="28"/>
          <w:rtl/>
        </w:rPr>
        <w:t xml:space="preserve">مؤسّسة العطّار الثقافية، النجف، سوق الحويش، هاتف: </w:t>
      </w:r>
      <w:r w:rsidR="00C731CF" w:rsidRPr="006323CC">
        <w:rPr>
          <w:rFonts w:cs="DanaFajr" w:hint="cs"/>
          <w:b/>
          <w:bCs/>
          <w:szCs w:val="28"/>
          <w:rtl/>
        </w:rPr>
        <w:t>7501608589(964+). 6ـ </w:t>
      </w:r>
      <w:r w:rsidR="00C731CF" w:rsidRPr="006323CC">
        <w:rPr>
          <w:rFonts w:cs="DanaFajr" w:hint="cs"/>
          <w:b/>
          <w:bCs/>
          <w:noProof/>
          <w:szCs w:val="28"/>
          <w:rtl/>
        </w:rPr>
        <w:t>دار الكتب للطباعة والنشر، كربلاء، شارع قبلة الإمام الحسين</w:t>
      </w:r>
      <w:r w:rsidR="006E4345" w:rsidRPr="006323CC">
        <w:rPr>
          <w:rFonts w:cs="Mosawi" w:hint="cs"/>
          <w:b/>
          <w:bCs/>
          <w:noProof/>
          <w:sz w:val="20"/>
          <w:szCs w:val="20"/>
          <w:rtl/>
        </w:rPr>
        <w:t>×</w:t>
      </w:r>
      <w:r w:rsidR="00C731CF" w:rsidRPr="006323CC">
        <w:rPr>
          <w:rFonts w:cs="DanaFajr" w:hint="cs"/>
          <w:b/>
          <w:bCs/>
          <w:noProof/>
          <w:szCs w:val="28"/>
          <w:rtl/>
        </w:rPr>
        <w:t xml:space="preserve">، الفرع المقابل لمرقد ابن فهد الحلي، </w:t>
      </w:r>
      <w:r w:rsidR="004B5E48" w:rsidRPr="006323CC">
        <w:rPr>
          <w:rFonts w:cs="DanaFajr" w:hint="cs"/>
          <w:b/>
          <w:bCs/>
          <w:szCs w:val="28"/>
          <w:rtl/>
        </w:rPr>
        <w:t>هاتف: 7811110341</w:t>
      </w:r>
      <w:r w:rsidR="00C731CF" w:rsidRPr="006323CC">
        <w:rPr>
          <w:rFonts w:cs="DanaFajr" w:hint="cs"/>
          <w:b/>
          <w:bCs/>
          <w:szCs w:val="28"/>
          <w:rtl/>
        </w:rPr>
        <w:t>(964+).</w:t>
      </w:r>
    </w:p>
    <w:p w:rsidR="00090163" w:rsidRPr="006323CC" w:rsidRDefault="00090163" w:rsidP="00017B38">
      <w:pPr>
        <w:widowControl/>
        <w:spacing w:line="240" w:lineRule="exact"/>
        <w:ind w:left="283" w:firstLine="0"/>
        <w:rPr>
          <w:rFonts w:ascii="Times New Roman" w:hAnsi="Times New Roman" w:cs="DanaFajr"/>
          <w:b/>
          <w:bCs/>
          <w:szCs w:val="28"/>
          <w:rtl/>
          <w:lang w:eastAsia="ar-SA"/>
        </w:rPr>
      </w:pPr>
      <w:r w:rsidRPr="006323CC">
        <w:rPr>
          <w:rFonts w:ascii="Times New Roman" w:hAnsi="Times New Roman" w:cs="DanaFajr" w:hint="cs"/>
          <w:b/>
          <w:bCs/>
          <w:szCs w:val="28"/>
          <w:rtl/>
          <w:lang w:eastAsia="ar-SA"/>
        </w:rPr>
        <w:t xml:space="preserve">٭ </w:t>
      </w:r>
      <w:r w:rsidRPr="006323CC">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6323CC">
        <w:rPr>
          <w:rFonts w:ascii="Times New Roman" w:hAnsi="Times New Roman" w:cs="DanaFajr" w:hint="cs"/>
          <w:b/>
          <w:bCs/>
          <w:szCs w:val="28"/>
          <w:rtl/>
          <w:lang w:eastAsia="ar-SA"/>
        </w:rPr>
        <w:t>+</w:t>
      </w:r>
      <w:r w:rsidRPr="006323CC">
        <w:rPr>
          <w:rFonts w:ascii="Times New Roman" w:hAnsi="Times New Roman" w:cs="DanaFajr" w:hint="cs"/>
          <w:b/>
          <w:bCs/>
          <w:spacing w:val="-8"/>
          <w:szCs w:val="28"/>
          <w:rtl/>
          <w:lang w:eastAsia="ar-SA"/>
        </w:rPr>
        <w:t>).</w:t>
      </w:r>
    </w:p>
    <w:p w:rsidR="00090163" w:rsidRPr="006323CC" w:rsidRDefault="00090163" w:rsidP="00B54DC7">
      <w:pPr>
        <w:widowControl/>
        <w:spacing w:line="240" w:lineRule="exact"/>
        <w:ind w:left="426" w:hanging="142"/>
        <w:rPr>
          <w:rFonts w:ascii="Times New Roman" w:hAnsi="Times New Roman" w:cs="DanaFajr"/>
          <w:b/>
          <w:bCs/>
          <w:sz w:val="28"/>
          <w:szCs w:val="28"/>
          <w:lang w:eastAsia="ar-SA"/>
        </w:rPr>
      </w:pPr>
      <w:r w:rsidRPr="006323CC">
        <w:rPr>
          <w:rFonts w:ascii="Times New Roman" w:hAnsi="Times New Roman" w:cs="DanaFajr" w:hint="cs"/>
          <w:b/>
          <w:bCs/>
          <w:sz w:val="28"/>
          <w:szCs w:val="28"/>
          <w:rtl/>
          <w:lang w:eastAsia="ar-SA"/>
        </w:rPr>
        <w:t>٭ إيران: 1ـ مكتبة الهاشمي، قم، كذرخان، هاتف: 7743543(9825</w:t>
      </w:r>
      <w:r w:rsidR="00E20E09" w:rsidRPr="006323CC">
        <w:rPr>
          <w:rFonts w:ascii="Times New Roman" w:hAnsi="Times New Roman" w:cs="DanaFajr" w:hint="cs"/>
          <w:b/>
          <w:bCs/>
          <w:sz w:val="28"/>
          <w:szCs w:val="28"/>
          <w:rtl/>
          <w:lang w:eastAsia="ar-SA" w:bidi="ar-LB"/>
        </w:rPr>
        <w:t>3</w:t>
      </w:r>
      <w:r w:rsidRPr="006323CC">
        <w:rPr>
          <w:rFonts w:ascii="Times New Roman" w:hAnsi="Times New Roman" w:cs="DanaFajr" w:hint="cs"/>
          <w:b/>
          <w:bCs/>
          <w:sz w:val="28"/>
          <w:szCs w:val="28"/>
          <w:rtl/>
          <w:lang w:eastAsia="ar-SA"/>
        </w:rPr>
        <w:t xml:space="preserve">+). 2ـ </w:t>
      </w:r>
      <w:r w:rsidR="00371C0B" w:rsidRPr="006323CC">
        <w:rPr>
          <w:rFonts w:cs="DanaFajr" w:hint="cs"/>
          <w:b/>
          <w:bCs/>
          <w:noProof/>
          <w:sz w:val="28"/>
          <w:szCs w:val="28"/>
          <w:rtl/>
        </w:rPr>
        <w:t xml:space="preserve">مؤسّسة البلاغ، قم، </w:t>
      </w:r>
      <w:r w:rsidRPr="006323CC">
        <w:rPr>
          <w:rFonts w:cs="DanaFajr" w:hint="cs"/>
          <w:b/>
          <w:bCs/>
          <w:noProof/>
          <w:sz w:val="28"/>
          <w:szCs w:val="28"/>
          <w:rtl/>
        </w:rPr>
        <w:t>سوق القدس</w:t>
      </w:r>
      <w:r w:rsidR="004B5E48" w:rsidRPr="006323CC">
        <w:rPr>
          <w:rFonts w:cs="DanaFajr" w:hint="cs"/>
          <w:b/>
          <w:bCs/>
          <w:noProof/>
          <w:sz w:val="28"/>
          <w:szCs w:val="28"/>
          <w:rtl/>
          <w:lang w:bidi="ar-LB"/>
        </w:rPr>
        <w:t>،</w:t>
      </w:r>
      <w:r w:rsidRPr="006323CC">
        <w:rPr>
          <w:rFonts w:cs="DanaFajr" w:hint="cs"/>
          <w:b/>
          <w:bCs/>
          <w:noProof/>
          <w:sz w:val="28"/>
          <w:szCs w:val="28"/>
          <w:rtl/>
        </w:rPr>
        <w:t xml:space="preserve"> الطابق الأول</w:t>
      </w:r>
      <w:r w:rsidRPr="006323CC">
        <w:rPr>
          <w:rFonts w:ascii="Times New Roman" w:hAnsi="Times New Roman" w:cs="DanaFajr" w:hint="cs"/>
          <w:b/>
          <w:bCs/>
          <w:sz w:val="28"/>
          <w:szCs w:val="28"/>
          <w:rtl/>
          <w:lang w:eastAsia="ar-SA"/>
        </w:rPr>
        <w:t xml:space="preserve">. 3ـ دفتر تبليغات </w:t>
      </w:r>
      <w:r w:rsidRPr="006323CC">
        <w:rPr>
          <w:rFonts w:ascii="Times New Roman" w:hAnsi="Times New Roman" w:hint="cs"/>
          <w:b/>
          <w:bCs/>
          <w:szCs w:val="22"/>
          <w:rtl/>
          <w:lang w:eastAsia="ar-SA"/>
        </w:rPr>
        <w:t>«</w:t>
      </w:r>
      <w:r w:rsidRPr="006323CC">
        <w:rPr>
          <w:rFonts w:ascii="Times New Roman" w:hAnsi="Times New Roman" w:cs="DanaFajr" w:hint="cs"/>
          <w:b/>
          <w:bCs/>
          <w:sz w:val="28"/>
          <w:szCs w:val="28"/>
          <w:rtl/>
          <w:lang w:eastAsia="ar-SA"/>
        </w:rPr>
        <w:t>بوستان كتاب</w:t>
      </w:r>
      <w:r w:rsidRPr="006323CC">
        <w:rPr>
          <w:rFonts w:ascii="Times New Roman" w:hAnsi="Times New Roman" w:hint="cs"/>
          <w:b/>
          <w:bCs/>
          <w:szCs w:val="22"/>
          <w:rtl/>
          <w:lang w:eastAsia="ar-SA"/>
        </w:rPr>
        <w:t>»</w:t>
      </w:r>
      <w:r w:rsidRPr="006323CC">
        <w:rPr>
          <w:rFonts w:ascii="Times New Roman" w:hAnsi="Times New Roman" w:cs="DanaFajr" w:hint="cs"/>
          <w:b/>
          <w:bCs/>
          <w:sz w:val="28"/>
          <w:szCs w:val="28"/>
          <w:rtl/>
          <w:lang w:eastAsia="ar-SA"/>
        </w:rPr>
        <w:t>، قم، چهار راه شهدا، هاتف: 7742155(9825</w:t>
      </w:r>
      <w:r w:rsidR="00E20E09" w:rsidRPr="006323CC">
        <w:rPr>
          <w:rFonts w:ascii="Times New Roman" w:hAnsi="Times New Roman" w:cs="DanaFajr" w:hint="cs"/>
          <w:b/>
          <w:bCs/>
          <w:sz w:val="28"/>
          <w:szCs w:val="28"/>
          <w:rtl/>
          <w:lang w:eastAsia="ar-SA"/>
        </w:rPr>
        <w:t>3</w:t>
      </w:r>
      <w:r w:rsidRPr="006323CC">
        <w:rPr>
          <w:rFonts w:ascii="Times New Roman" w:hAnsi="Times New Roman" w:cs="DanaFajr" w:hint="cs"/>
          <w:b/>
          <w:bCs/>
          <w:sz w:val="28"/>
          <w:szCs w:val="28"/>
          <w:rtl/>
          <w:lang w:eastAsia="ar-SA"/>
        </w:rPr>
        <w:t>+).</w:t>
      </w:r>
    </w:p>
    <w:p w:rsidR="00090163" w:rsidRPr="006323CC" w:rsidRDefault="00090163" w:rsidP="00017B38">
      <w:pPr>
        <w:widowControl/>
        <w:spacing w:line="240" w:lineRule="exact"/>
        <w:ind w:left="283" w:firstLine="0"/>
        <w:rPr>
          <w:rFonts w:ascii="Times New Roman" w:hAnsi="Times New Roman" w:cs="DanaFajr"/>
          <w:b/>
          <w:bCs/>
          <w:szCs w:val="28"/>
          <w:rtl/>
          <w:lang w:eastAsia="ar-SA"/>
        </w:rPr>
      </w:pPr>
      <w:r w:rsidRPr="006323CC">
        <w:rPr>
          <w:rFonts w:ascii="Times New Roman" w:hAnsi="Times New Roman" w:cs="DanaFajr" w:hint="cs"/>
          <w:b/>
          <w:bCs/>
          <w:szCs w:val="28"/>
          <w:rtl/>
          <w:lang w:eastAsia="ar-SA"/>
        </w:rPr>
        <w:t xml:space="preserve">٭ </w:t>
      </w:r>
      <w:r w:rsidRPr="006323CC">
        <w:rPr>
          <w:rFonts w:ascii="Times New Roman" w:hAnsi="Times New Roman" w:cs="DanaFajr" w:hint="cs"/>
          <w:b/>
          <w:bCs/>
          <w:spacing w:val="-8"/>
          <w:szCs w:val="28"/>
          <w:rtl/>
          <w:lang w:eastAsia="ar-SA"/>
        </w:rPr>
        <w:t xml:space="preserve">تونس: دار الزهراء للتوزيع والنشر، تونس العاصمة، هاتف: </w:t>
      </w:r>
      <w:r w:rsidR="004B5E48" w:rsidRPr="006323CC">
        <w:rPr>
          <w:rFonts w:ascii="Times New Roman" w:hAnsi="Times New Roman" w:cs="DanaFajr" w:hint="cs"/>
          <w:b/>
          <w:bCs/>
          <w:spacing w:val="-8"/>
          <w:szCs w:val="28"/>
          <w:rtl/>
          <w:lang w:eastAsia="ar-SA"/>
        </w:rPr>
        <w:t>98343821(216</w:t>
      </w:r>
      <w:r w:rsidR="004B5E48" w:rsidRPr="006323CC">
        <w:rPr>
          <w:rFonts w:ascii="Times New Roman" w:hAnsi="Times New Roman" w:cs="DanaFajr" w:hint="cs"/>
          <w:b/>
          <w:bCs/>
          <w:szCs w:val="28"/>
          <w:rtl/>
          <w:lang w:eastAsia="ar-SA"/>
        </w:rPr>
        <w:t>+</w:t>
      </w:r>
      <w:r w:rsidR="004B5E48" w:rsidRPr="006323CC">
        <w:rPr>
          <w:rFonts w:ascii="Times New Roman" w:hAnsi="Times New Roman" w:cs="DanaFajr" w:hint="cs"/>
          <w:b/>
          <w:bCs/>
          <w:spacing w:val="-8"/>
          <w:szCs w:val="28"/>
          <w:rtl/>
          <w:lang w:eastAsia="ar-SA"/>
        </w:rPr>
        <w:t>)</w:t>
      </w:r>
      <w:r w:rsidRPr="006323CC">
        <w:rPr>
          <w:rFonts w:ascii="Times New Roman" w:hAnsi="Times New Roman" w:cs="DanaFajr" w:hint="cs"/>
          <w:b/>
          <w:bCs/>
          <w:szCs w:val="28"/>
          <w:rtl/>
          <w:lang w:eastAsia="ar-SA"/>
        </w:rPr>
        <w:t>.</w:t>
      </w:r>
    </w:p>
    <w:p w:rsidR="00090163" w:rsidRPr="006323CC" w:rsidRDefault="00090163" w:rsidP="00017B38">
      <w:pPr>
        <w:widowControl/>
        <w:tabs>
          <w:tab w:val="right" w:pos="7030"/>
        </w:tabs>
        <w:spacing w:line="240" w:lineRule="exact"/>
        <w:ind w:left="284" w:firstLine="0"/>
        <w:jc w:val="left"/>
        <w:rPr>
          <w:rFonts w:ascii="Times New Roman" w:hAnsi="Times New Roman" w:cs="Times New Roman"/>
          <w:b/>
          <w:bCs/>
          <w:sz w:val="27"/>
          <w:szCs w:val="24"/>
          <w:u w:val="single"/>
          <w:rtl/>
          <w:lang w:eastAsia="ar-SA"/>
        </w:rPr>
      </w:pPr>
      <w:r w:rsidRPr="006323CC">
        <w:rPr>
          <w:rFonts w:ascii="Times New Roman" w:hAnsi="Times New Roman" w:cs="DanaFajr" w:hint="cs"/>
          <w:b/>
          <w:bCs/>
          <w:szCs w:val="28"/>
          <w:rtl/>
          <w:lang w:eastAsia="ar-SA"/>
        </w:rPr>
        <w:t>٭ شبكة الإنترنت، مكتبة النيل والفرات:</w:t>
      </w:r>
      <w:r w:rsidRPr="006323CC">
        <w:rPr>
          <w:rFonts w:ascii="Times New Roman" w:hAnsi="Times New Roman" w:cs="DanaFajr" w:hint="cs"/>
          <w:sz w:val="34"/>
          <w:szCs w:val="32"/>
          <w:rtl/>
          <w:lang w:eastAsia="ar-SA"/>
        </w:rPr>
        <w:t xml:space="preserve">  </w:t>
      </w:r>
      <w:r w:rsidRPr="006323CC">
        <w:rPr>
          <w:rFonts w:ascii="Times New Roman" w:hAnsi="Times New Roman" w:cs="DanaFajr" w:hint="cs"/>
          <w:sz w:val="34"/>
          <w:szCs w:val="32"/>
          <w:rtl/>
          <w:lang w:eastAsia="ar-SA"/>
        </w:rPr>
        <w:tab/>
      </w:r>
      <w:r w:rsidRPr="006323CC">
        <w:rPr>
          <w:rFonts w:ascii="Times New Roman" w:hAnsi="Times New Roman" w:cs="Times New Roman"/>
          <w:sz w:val="21"/>
          <w:szCs w:val="21"/>
          <w:u w:val="single"/>
          <w:lang w:eastAsia="ar-SA"/>
        </w:rPr>
        <w:t>http://www.neelwafurat.com</w:t>
      </w:r>
    </w:p>
    <w:p w:rsidR="00090163" w:rsidRPr="006323CC" w:rsidRDefault="00090163" w:rsidP="00017B38">
      <w:pPr>
        <w:widowControl/>
        <w:tabs>
          <w:tab w:val="right" w:pos="7030"/>
        </w:tabs>
        <w:spacing w:line="240" w:lineRule="exact"/>
        <w:ind w:left="284" w:firstLine="0"/>
        <w:jc w:val="left"/>
        <w:rPr>
          <w:rFonts w:ascii="Times New Roman" w:hAnsi="Times New Roman" w:cs="DanaFajr"/>
          <w:sz w:val="34"/>
          <w:szCs w:val="32"/>
          <w:rtl/>
          <w:lang w:eastAsia="ar-SA"/>
        </w:rPr>
      </w:pPr>
      <w:r w:rsidRPr="006323CC">
        <w:rPr>
          <w:rFonts w:ascii="Times New Roman" w:hAnsi="Times New Roman" w:cs="DanaFajr" w:hint="cs"/>
          <w:b/>
          <w:bCs/>
          <w:szCs w:val="28"/>
          <w:rtl/>
          <w:lang w:eastAsia="ar-SA"/>
        </w:rPr>
        <w:t xml:space="preserve">٭ المكتبة الإلكترونية العربية على الإنترنت: </w:t>
      </w:r>
      <w:r w:rsidRPr="006323CC">
        <w:rPr>
          <w:rFonts w:ascii="Times New Roman" w:hAnsi="Times New Roman" w:cs="DanaFajr" w:hint="cs"/>
          <w:b/>
          <w:bCs/>
          <w:szCs w:val="28"/>
          <w:rtl/>
          <w:lang w:eastAsia="ar-SA"/>
        </w:rPr>
        <w:tab/>
      </w:r>
      <w:r w:rsidRPr="006323CC">
        <w:rPr>
          <w:rFonts w:ascii="Times New Roman" w:hAnsi="Times New Roman" w:cs="Times New Roman"/>
          <w:sz w:val="21"/>
          <w:szCs w:val="21"/>
          <w:u w:val="single"/>
          <w:lang w:eastAsia="ar-SA"/>
        </w:rPr>
        <w:t>http://www.arabicebook.com</w:t>
      </w:r>
    </w:p>
    <w:p w:rsidR="00493F13" w:rsidRPr="006323CC" w:rsidRDefault="00090163" w:rsidP="00017B38">
      <w:pPr>
        <w:widowControl/>
        <w:tabs>
          <w:tab w:val="right" w:pos="7030"/>
        </w:tabs>
        <w:spacing w:line="240" w:lineRule="exact"/>
        <w:ind w:left="284" w:firstLine="0"/>
        <w:jc w:val="left"/>
        <w:rPr>
          <w:rFonts w:ascii="Times New Roman" w:hAnsi="Times New Roman" w:cs="DanaFajr"/>
          <w:b/>
          <w:bCs/>
          <w:szCs w:val="28"/>
          <w:rtl/>
          <w:lang w:eastAsia="ar-SA"/>
        </w:rPr>
      </w:pPr>
      <w:r w:rsidRPr="006323CC">
        <w:rPr>
          <w:rFonts w:ascii="Times New Roman" w:hAnsi="Times New Roman" w:cs="DanaFajr" w:hint="cs"/>
          <w:b/>
          <w:bCs/>
          <w:szCs w:val="28"/>
          <w:rtl/>
          <w:lang w:eastAsia="ar-SA"/>
        </w:rPr>
        <w:t>٭</w:t>
      </w:r>
      <w:r w:rsidRPr="006323CC">
        <w:rPr>
          <w:rFonts w:ascii="Times New Roman" w:hAnsi="Times New Roman" w:cs="DanaFajr" w:hint="cs"/>
          <w:sz w:val="38"/>
          <w:szCs w:val="36"/>
          <w:rtl/>
          <w:lang w:eastAsia="ar-SA"/>
        </w:rPr>
        <w:t xml:space="preserve"> </w:t>
      </w:r>
      <w:r w:rsidRPr="006323CC">
        <w:rPr>
          <w:rFonts w:ascii="Times New Roman" w:hAnsi="Times New Roman" w:cs="DanaFajr" w:hint="cs"/>
          <w:b/>
          <w:bCs/>
          <w:szCs w:val="28"/>
          <w:rtl/>
          <w:lang w:eastAsia="ar-SA"/>
        </w:rPr>
        <w:t>بريطانيا وأوروپا، دار الحكمة للطباعة والنشر والتوزيع:</w:t>
      </w:r>
    </w:p>
    <w:p w:rsidR="00493F13" w:rsidRPr="006323CC" w:rsidRDefault="00493F13" w:rsidP="00017B38">
      <w:pPr>
        <w:widowControl/>
        <w:tabs>
          <w:tab w:val="right" w:pos="7030"/>
        </w:tabs>
        <w:bidi w:val="0"/>
        <w:spacing w:line="240" w:lineRule="exact"/>
        <w:ind w:firstLine="0"/>
        <w:jc w:val="left"/>
        <w:rPr>
          <w:rFonts w:ascii="Times New Roman" w:hAnsi="Times New Roman" w:cs="DanaFajr"/>
          <w:b/>
          <w:bCs/>
          <w:szCs w:val="28"/>
          <w:rtl/>
          <w:lang w:eastAsia="ar-SA"/>
        </w:rPr>
      </w:pPr>
      <w:r w:rsidRPr="006323CC">
        <w:rPr>
          <w:rFonts w:ascii="Times New Roman" w:hAnsi="Times New Roman" w:cs="DanaFajr"/>
          <w:sz w:val="21"/>
          <w:szCs w:val="21"/>
          <w:lang w:eastAsia="ar-SA"/>
        </w:rPr>
        <w:t>United Kingdom</w:t>
      </w:r>
      <w:r w:rsidRPr="006323CC">
        <w:rPr>
          <w:rFonts w:ascii="Times New Roman" w:hAnsi="Times New Roman" w:cs="DanaFajr"/>
          <w:b/>
          <w:bCs/>
          <w:sz w:val="21"/>
          <w:szCs w:val="21"/>
          <w:lang w:eastAsia="ar-SA"/>
        </w:rPr>
        <w:t xml:space="preserve">, </w:t>
      </w:r>
      <w:r w:rsidRPr="006323CC">
        <w:rPr>
          <w:rFonts w:ascii="Times New Roman" w:hAnsi="Times New Roman" w:cs="DanaFajr"/>
          <w:sz w:val="21"/>
          <w:szCs w:val="21"/>
          <w:lang w:eastAsia="ar-SA"/>
        </w:rPr>
        <w:t>London</w:t>
      </w:r>
      <w:r w:rsidRPr="006323CC">
        <w:rPr>
          <w:rFonts w:ascii="Times New Roman" w:hAnsi="Times New Roman" w:cs="DanaFajr"/>
          <w:b/>
          <w:bCs/>
          <w:sz w:val="21"/>
          <w:szCs w:val="21"/>
          <w:lang w:eastAsia="ar-SA"/>
        </w:rPr>
        <w:t xml:space="preserve">, </w:t>
      </w:r>
      <w:r w:rsidRPr="006323CC">
        <w:rPr>
          <w:rFonts w:ascii="Times New Roman" w:hAnsi="Times New Roman" w:cs="DanaFajr"/>
          <w:sz w:val="21"/>
          <w:szCs w:val="21"/>
          <w:lang w:eastAsia="ar-SA"/>
        </w:rPr>
        <w:t>NW</w:t>
      </w:r>
      <w:r w:rsidRPr="006323CC">
        <w:rPr>
          <w:rFonts w:ascii="Times New Roman" w:hAnsi="Times New Roman" w:cs="Ya-Ali"/>
          <w:sz w:val="21"/>
          <w:szCs w:val="21"/>
          <w:lang w:eastAsia="ar-SA"/>
        </w:rPr>
        <w:t>1</w:t>
      </w:r>
      <w:r w:rsidRPr="006323CC">
        <w:rPr>
          <w:rFonts w:ascii="Times New Roman" w:hAnsi="Times New Roman" w:cs="DanaFajr"/>
          <w:b/>
          <w:bCs/>
          <w:sz w:val="21"/>
          <w:szCs w:val="21"/>
          <w:lang w:eastAsia="ar-SA"/>
        </w:rPr>
        <w:t xml:space="preserve">, </w:t>
      </w:r>
      <w:r w:rsidRPr="006323CC">
        <w:rPr>
          <w:rFonts w:ascii="Times New Roman" w:hAnsi="Times New Roman" w:cs="Ya-Ali"/>
          <w:sz w:val="21"/>
          <w:szCs w:val="21"/>
          <w:lang w:eastAsia="ar-SA"/>
        </w:rPr>
        <w:t>1</w:t>
      </w:r>
      <w:r w:rsidRPr="006323CC">
        <w:rPr>
          <w:rFonts w:ascii="Times New Roman" w:hAnsi="Times New Roman" w:cs="DanaFajr"/>
          <w:sz w:val="21"/>
          <w:szCs w:val="21"/>
          <w:lang w:eastAsia="ar-SA"/>
        </w:rPr>
        <w:t xml:space="preserve">HJ, Chalton Street </w:t>
      </w:r>
      <w:r w:rsidRPr="006323CC">
        <w:rPr>
          <w:rFonts w:ascii="Times New Roman" w:hAnsi="Times New Roman" w:cs="Ya-Ali"/>
          <w:sz w:val="21"/>
          <w:szCs w:val="21"/>
          <w:lang w:eastAsia="ar-SA"/>
        </w:rPr>
        <w:t>88</w:t>
      </w:r>
      <w:r w:rsidRPr="006323CC">
        <w:rPr>
          <w:rFonts w:ascii="Times New Roman" w:hAnsi="Times New Roman" w:cs="DanaFajr"/>
          <w:sz w:val="21"/>
          <w:szCs w:val="21"/>
          <w:lang w:eastAsia="ar-SA"/>
        </w:rPr>
        <w:t>, Tel: (+</w:t>
      </w:r>
      <w:r w:rsidRPr="006323CC">
        <w:rPr>
          <w:rFonts w:ascii="Times New Roman" w:hAnsi="Times New Roman" w:cs="Ya-Ali"/>
          <w:sz w:val="21"/>
          <w:szCs w:val="21"/>
          <w:lang w:eastAsia="ar-SA"/>
        </w:rPr>
        <w:t>4420</w:t>
      </w:r>
      <w:r w:rsidRPr="006323CC">
        <w:rPr>
          <w:rFonts w:ascii="Times New Roman" w:hAnsi="Times New Roman" w:cs="DanaFajr"/>
          <w:sz w:val="21"/>
          <w:szCs w:val="21"/>
          <w:lang w:eastAsia="ar-SA"/>
        </w:rPr>
        <w:t xml:space="preserve">) </w:t>
      </w:r>
      <w:r w:rsidRPr="006323CC">
        <w:rPr>
          <w:rFonts w:ascii="Times New Roman" w:hAnsi="Times New Roman" w:cs="Ya-Ali"/>
          <w:sz w:val="21"/>
          <w:szCs w:val="21"/>
          <w:lang w:eastAsia="ar-SA"/>
        </w:rPr>
        <w:t>73834037</w:t>
      </w:r>
      <w:r w:rsidRPr="006323CC">
        <w:rPr>
          <w:rFonts w:ascii="Times New Roman" w:hAnsi="Times New Roman" w:cs="DanaFajr"/>
          <w:sz w:val="21"/>
          <w:szCs w:val="21"/>
          <w:lang w:eastAsia="ar-SA"/>
        </w:rPr>
        <w:t>.</w:t>
      </w:r>
      <w:r w:rsidRPr="006323CC">
        <w:rPr>
          <w:rFonts w:ascii="Times New Roman" w:hAnsi="Times New Roman" w:cs="DanaFajr" w:hint="cs"/>
          <w:b/>
          <w:bCs/>
          <w:szCs w:val="28"/>
          <w:rtl/>
          <w:lang w:eastAsia="ar-SA"/>
        </w:rPr>
        <w:tab/>
      </w:r>
    </w:p>
    <w:p w:rsidR="00EF4C0A" w:rsidRPr="006323CC" w:rsidRDefault="00EF4C0A" w:rsidP="00B54DC7">
      <w:pPr>
        <w:widowControl/>
        <w:tabs>
          <w:tab w:val="right" w:pos="7030"/>
        </w:tabs>
        <w:ind w:firstLine="0"/>
        <w:jc w:val="center"/>
        <w:rPr>
          <w:rFonts w:ascii="Mosawi" w:hAnsi="Mosawi" w:cs="Mosawi"/>
          <w:szCs w:val="40"/>
          <w:rtl/>
        </w:rPr>
      </w:pPr>
      <w:r w:rsidRPr="006323CC">
        <w:rPr>
          <w:rFonts w:cs="HeshamNormal" w:hint="cs"/>
          <w:noProof/>
          <w:szCs w:val="32"/>
          <w:rtl/>
        </w:rPr>
        <w:lastRenderedPageBreak/>
        <w:t>محتـويات</w:t>
      </w:r>
    </w:p>
    <w:p w:rsidR="00822DBC" w:rsidRPr="006323CC" w:rsidRDefault="00017B38" w:rsidP="00B54DC7">
      <w:pPr>
        <w:spacing w:before="60"/>
        <w:ind w:firstLine="0"/>
        <w:jc w:val="center"/>
        <w:rPr>
          <w:rFonts w:cs="AL-Mohanad Bold"/>
          <w:szCs w:val="26"/>
        </w:rPr>
      </w:pPr>
      <w:r w:rsidRPr="006323CC">
        <w:rPr>
          <w:rFonts w:cs="AL-Mohanad Bold" w:hint="cs"/>
          <w:szCs w:val="26"/>
          <w:rtl/>
        </w:rPr>
        <w:t>العدد الستّ</w:t>
      </w:r>
      <w:r w:rsidR="00210D5D" w:rsidRPr="006323CC">
        <w:rPr>
          <w:rFonts w:cs="AL-Mohanad Bold" w:hint="cs"/>
          <w:szCs w:val="26"/>
          <w:rtl/>
        </w:rPr>
        <w:t>ي</w:t>
      </w:r>
      <w:r w:rsidRPr="006323CC">
        <w:rPr>
          <w:rFonts w:cs="AL-Mohanad Bold" w:hint="cs"/>
          <w:szCs w:val="26"/>
          <w:rtl/>
        </w:rPr>
        <w:t>ن</w:t>
      </w:r>
      <w:r w:rsidR="00822DBC" w:rsidRPr="006323CC">
        <w:rPr>
          <w:rFonts w:cs="AL-Mohanad Bold" w:hint="cs"/>
          <w:szCs w:val="26"/>
          <w:rtl/>
        </w:rPr>
        <w:t xml:space="preserve">، خريف </w:t>
      </w:r>
      <w:r w:rsidRPr="006323CC">
        <w:rPr>
          <w:rFonts w:cs="Ya-Ali" w:hint="cs"/>
          <w:szCs w:val="26"/>
          <w:rtl/>
        </w:rPr>
        <w:t>2020</w:t>
      </w:r>
      <w:r w:rsidR="00822DBC" w:rsidRPr="006323CC">
        <w:rPr>
          <w:rFonts w:cs="AL-Mohanad Bold" w:hint="cs"/>
          <w:szCs w:val="26"/>
          <w:rtl/>
        </w:rPr>
        <w:t>م</w:t>
      </w:r>
      <w:r w:rsidR="00433379" w:rsidRPr="006323CC">
        <w:rPr>
          <w:rFonts w:cs="AL-Mohanad Bold" w:hint="cs"/>
          <w:szCs w:val="26"/>
          <w:rtl/>
        </w:rPr>
        <w:t xml:space="preserve"> ـ</w:t>
      </w:r>
      <w:r w:rsidR="00822DBC" w:rsidRPr="006323CC">
        <w:rPr>
          <w:rFonts w:cs="AL-Mohanad Bold" w:hint="cs"/>
          <w:szCs w:val="26"/>
          <w:rtl/>
        </w:rPr>
        <w:t xml:space="preserve"> </w:t>
      </w:r>
      <w:r w:rsidR="00822DBC" w:rsidRPr="006323CC">
        <w:rPr>
          <w:rFonts w:cs="Ya-Ali" w:hint="cs"/>
          <w:szCs w:val="26"/>
          <w:rtl/>
        </w:rPr>
        <w:t>14</w:t>
      </w:r>
      <w:r w:rsidRPr="006323CC">
        <w:rPr>
          <w:rFonts w:cs="Ya-Ali" w:hint="cs"/>
          <w:szCs w:val="26"/>
          <w:rtl/>
        </w:rPr>
        <w:t>42</w:t>
      </w:r>
      <w:r w:rsidR="00822DBC" w:rsidRPr="006323CC">
        <w:rPr>
          <w:rFonts w:cs="AL-Mohanad Bold" w:hint="cs"/>
          <w:szCs w:val="26"/>
          <w:rtl/>
        </w:rPr>
        <w:t>هـ</w:t>
      </w:r>
    </w:p>
    <w:p w:rsidR="00B54DC7" w:rsidRPr="006323CC" w:rsidRDefault="00B54DC7" w:rsidP="00B54DC7">
      <w:pPr>
        <w:ind w:firstLine="0"/>
        <w:jc w:val="center"/>
        <w:rPr>
          <w:rFonts w:cs="AL-Mohanad Bold"/>
          <w:b/>
          <w:bCs/>
          <w:rtl/>
        </w:rPr>
      </w:pPr>
      <w:r w:rsidRPr="006323CC">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C62D0" w:rsidRPr="006323CC" w:rsidRDefault="00AC7176" w:rsidP="003A722B">
      <w:pPr>
        <w:pStyle w:val="12"/>
        <w:spacing w:line="240" w:lineRule="auto"/>
        <w:rPr>
          <w:rFonts w:asciiTheme="minorHAnsi" w:eastAsiaTheme="minorEastAsia" w:hAnsiTheme="minorHAnsi" w:cstheme="minorBidi"/>
          <w:sz w:val="22"/>
          <w:szCs w:val="22"/>
          <w:rtl/>
          <w:lang w:eastAsia="en-US"/>
        </w:rPr>
      </w:pPr>
      <w:hyperlink w:anchor="_Toc75033960" w:history="1">
        <w:r w:rsidR="003A722B">
          <w:rPr>
            <w:rStyle w:val="Hyperlink"/>
            <w:rFonts w:hint="cs"/>
            <w:color w:val="auto"/>
            <w:u w:val="none"/>
            <w:rtl/>
          </w:rPr>
          <w:t>عاشوراء، حاجةٌ معرفيّةٌ وس</w:t>
        </w:r>
        <w:r w:rsidR="003C24CF">
          <w:rPr>
            <w:rStyle w:val="Hyperlink"/>
            <w:rFonts w:hint="cs"/>
            <w:color w:val="auto"/>
            <w:u w:val="none"/>
            <w:rtl/>
          </w:rPr>
          <w:t>ِ</w:t>
        </w:r>
        <w:r w:rsidR="003A722B">
          <w:rPr>
            <w:rStyle w:val="Hyperlink"/>
            <w:rFonts w:hint="cs"/>
            <w:color w:val="auto"/>
            <w:u w:val="none"/>
            <w:rtl/>
          </w:rPr>
          <w:t>م</w:t>
        </w:r>
        <w:r w:rsidR="003C24CF">
          <w:rPr>
            <w:rStyle w:val="Hyperlink"/>
            <w:rFonts w:hint="cs"/>
            <w:color w:val="auto"/>
            <w:u w:val="none"/>
            <w:rtl/>
          </w:rPr>
          <w:t>َ</w:t>
        </w:r>
        <w:r w:rsidR="003A722B">
          <w:rPr>
            <w:rStyle w:val="Hyperlink"/>
            <w:rFonts w:hint="cs"/>
            <w:color w:val="auto"/>
            <w:u w:val="none"/>
            <w:rtl/>
          </w:rPr>
          <w:t>ةُ حياةٍ</w:t>
        </w:r>
      </w:hyperlink>
    </w:p>
    <w:p w:rsidR="002C62D0" w:rsidRPr="006323CC" w:rsidRDefault="00AC7176" w:rsidP="002065E9">
      <w:pPr>
        <w:pStyle w:val="26"/>
        <w:spacing w:before="160"/>
        <w:rPr>
          <w:rFonts w:asciiTheme="minorHAnsi" w:eastAsiaTheme="minorEastAsia" w:hAnsiTheme="minorHAnsi" w:cstheme="minorBidi"/>
          <w:sz w:val="22"/>
          <w:szCs w:val="22"/>
          <w:rtl/>
          <w:lang w:eastAsia="en-US"/>
        </w:rPr>
      </w:pPr>
      <w:hyperlink w:anchor="_Toc75033961" w:history="1">
        <w:r w:rsidR="002C62D0" w:rsidRPr="006323CC">
          <w:rPr>
            <w:rStyle w:val="Hyperlink"/>
            <w:color w:val="auto"/>
            <w:u w:val="none"/>
            <w:rtl/>
          </w:rPr>
          <w:t>محمد عبّاس دهيني</w:t>
        </w:r>
        <w:r w:rsidR="002C62D0" w:rsidRPr="006323CC">
          <w:rPr>
            <w:rFonts w:ascii="Mosawi" w:hAnsi="Mosawi" w:cs="Mosawi"/>
            <w:webHidden/>
            <w:rtl/>
          </w:rPr>
          <w:tab/>
        </w:r>
        <w:r w:rsidR="002C62D0" w:rsidRPr="006323CC">
          <w:rPr>
            <w:webHidden/>
            <w:rtl/>
          </w:rPr>
          <w:fldChar w:fldCharType="begin"/>
        </w:r>
        <w:r w:rsidR="002C62D0" w:rsidRPr="006323CC">
          <w:rPr>
            <w:webHidden/>
            <w:rtl/>
          </w:rPr>
          <w:instrText xml:space="preserve"> </w:instrText>
        </w:r>
        <w:r w:rsidR="002C62D0" w:rsidRPr="006323CC">
          <w:rPr>
            <w:webHidden/>
          </w:rPr>
          <w:instrText>PAGEREF</w:instrText>
        </w:r>
        <w:r w:rsidR="002C62D0" w:rsidRPr="006323CC">
          <w:rPr>
            <w:webHidden/>
            <w:rtl/>
          </w:rPr>
          <w:instrText xml:space="preserve"> _</w:instrText>
        </w:r>
        <w:r w:rsidR="002C62D0" w:rsidRPr="006323CC">
          <w:rPr>
            <w:webHidden/>
          </w:rPr>
          <w:instrText>Toc75033961 \h</w:instrText>
        </w:r>
        <w:r w:rsidR="002C62D0" w:rsidRPr="006323CC">
          <w:rPr>
            <w:webHidden/>
            <w:rtl/>
          </w:rPr>
          <w:instrText xml:space="preserve"> </w:instrText>
        </w:r>
        <w:r w:rsidR="002C62D0" w:rsidRPr="006323CC">
          <w:rPr>
            <w:webHidden/>
            <w:rtl/>
          </w:rPr>
        </w:r>
        <w:r w:rsidR="002C62D0" w:rsidRPr="006323CC">
          <w:rPr>
            <w:webHidden/>
            <w:rtl/>
          </w:rPr>
          <w:fldChar w:fldCharType="separate"/>
        </w:r>
        <w:r w:rsidR="00A63C79">
          <w:rPr>
            <w:webHidden/>
            <w:rtl/>
          </w:rPr>
          <w:t>5</w:t>
        </w:r>
        <w:r w:rsidR="002C62D0" w:rsidRPr="006323CC">
          <w:rPr>
            <w:webHidden/>
            <w:rtl/>
          </w:rPr>
          <w:fldChar w:fldCharType="end"/>
        </w:r>
      </w:hyperlink>
    </w:p>
    <w:p w:rsidR="002C62D0" w:rsidRPr="006323CC" w:rsidRDefault="002C62D0" w:rsidP="002065E9">
      <w:pPr>
        <w:spacing w:before="240" w:after="120"/>
        <w:ind w:firstLine="0"/>
        <w:jc w:val="center"/>
        <w:rPr>
          <w:rFonts w:cs="AL-Mohanad Bold"/>
          <w:szCs w:val="26"/>
          <w:rtl/>
        </w:rPr>
      </w:pPr>
      <w:r w:rsidRPr="006323CC">
        <w:rPr>
          <w:rFonts w:cs="AL-Mohanad Bold" w:hint="cs"/>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C62D0" w:rsidRPr="006323CC" w:rsidRDefault="002C62D0" w:rsidP="002065E9">
      <w:pPr>
        <w:spacing w:before="300" w:line="540" w:lineRule="exact"/>
        <w:ind w:firstLine="0"/>
        <w:jc w:val="center"/>
        <w:rPr>
          <w:rFonts w:cs="PT Bold Heading"/>
          <w:bCs/>
          <w:sz w:val="32"/>
          <w:szCs w:val="32"/>
          <w:rtl/>
        </w:rPr>
      </w:pPr>
      <w:r w:rsidRPr="006323CC">
        <w:rPr>
          <w:rFonts w:cs="PT Bold Heading" w:hint="cs"/>
          <w:bCs/>
          <w:sz w:val="32"/>
          <w:szCs w:val="32"/>
          <w:rtl/>
        </w:rPr>
        <w:t>ملفّ العدد</w:t>
      </w:r>
    </w:p>
    <w:p w:rsidR="00611CA1" w:rsidRPr="006323CC" w:rsidRDefault="002C62D0" w:rsidP="002C798A">
      <w:pPr>
        <w:spacing w:line="540" w:lineRule="exact"/>
        <w:ind w:firstLine="0"/>
        <w:jc w:val="center"/>
        <w:rPr>
          <w:noProof/>
        </w:rPr>
      </w:pPr>
      <w:r w:rsidRPr="006323CC">
        <w:rPr>
          <w:rFonts w:cs="PT Bold Heading" w:hint="cs"/>
          <w:bCs/>
          <w:sz w:val="32"/>
          <w:szCs w:val="32"/>
          <w:rtl/>
        </w:rPr>
        <w:t>مقولاتٌ إشكاليّة في الأديان الإبراهيميّة، دراساتٌ مقارنة /2/</w:t>
      </w:r>
      <w:bookmarkStart w:id="2" w:name="_Toc312448897"/>
      <w:r w:rsidR="00611CA1" w:rsidRPr="006323CC">
        <w:rPr>
          <w:rtl/>
        </w:rPr>
        <w:fldChar w:fldCharType="begin"/>
      </w:r>
      <w:r w:rsidR="00611CA1" w:rsidRPr="006323CC">
        <w:rPr>
          <w:rtl/>
        </w:rPr>
        <w:instrText xml:space="preserve"> </w:instrText>
      </w:r>
      <w:r w:rsidR="00611CA1" w:rsidRPr="006323CC">
        <w:instrText>TOC</w:instrText>
      </w:r>
      <w:r w:rsidR="00611CA1" w:rsidRPr="006323CC">
        <w:rPr>
          <w:rtl/>
        </w:rPr>
        <w:instrText xml:space="preserve"> \</w:instrText>
      </w:r>
      <w:r w:rsidR="00611CA1" w:rsidRPr="006323CC">
        <w:instrText>o "1-1" \h</w:instrText>
      </w:r>
      <w:r w:rsidR="00611CA1" w:rsidRPr="006323CC">
        <w:rPr>
          <w:rtl/>
        </w:rPr>
        <w:instrText xml:space="preserve"> \</w:instrText>
      </w:r>
      <w:r w:rsidR="00611CA1" w:rsidRPr="006323CC">
        <w:instrText>z \t "Heading 2,1,Author,2</w:instrText>
      </w:r>
      <w:r w:rsidR="00611CA1" w:rsidRPr="006323CC">
        <w:rPr>
          <w:rtl/>
        </w:rPr>
        <w:instrText>,نص,3,</w:instrText>
      </w:r>
      <w:r w:rsidR="00611CA1" w:rsidRPr="006323CC">
        <w:instrText>Style</w:instrText>
      </w:r>
      <w:r w:rsidR="00611CA1" w:rsidRPr="006323CC">
        <w:rPr>
          <w:rtl/>
        </w:rPr>
        <w:instrText xml:space="preserve"> نص + </w:instrText>
      </w:r>
      <w:r w:rsidR="00611CA1" w:rsidRPr="006323CC">
        <w:instrText>(Latin) Times New Roman (Complex) Times New Roman,3</w:instrText>
      </w:r>
      <w:r w:rsidR="00611CA1" w:rsidRPr="006323CC">
        <w:rPr>
          <w:rtl/>
        </w:rPr>
        <w:instrText xml:space="preserve">,العنوان الجانبي,2,نمط </w:instrText>
      </w:r>
      <w:r w:rsidR="00611CA1" w:rsidRPr="006323CC">
        <w:instrText>Heading 3</w:instrText>
      </w:r>
      <w:r w:rsidR="00611CA1" w:rsidRPr="006323CC">
        <w:rPr>
          <w:rtl/>
        </w:rPr>
        <w:instrText xml:space="preserve"> + إلى اليسار,3,نمط نمط </w:instrText>
      </w:r>
      <w:r w:rsidR="00611CA1" w:rsidRPr="006323CC">
        <w:instrText>Heading 3</w:instrText>
      </w:r>
      <w:r w:rsidR="00611CA1" w:rsidRPr="006323CC">
        <w:rPr>
          <w:rtl/>
        </w:rPr>
        <w:instrText xml:space="preserve"> + إلى اليسار + إلى اليسار,3,نمط نمط نمط </w:instrText>
      </w:r>
      <w:r w:rsidR="00611CA1" w:rsidRPr="006323CC">
        <w:instrText>Heading 3</w:instrText>
      </w:r>
      <w:r w:rsidR="00611CA1" w:rsidRPr="006323CC">
        <w:rPr>
          <w:rtl/>
        </w:rPr>
        <w:instrText xml:space="preserve"> + إلى اليسار + إلى اليسار +,3,متن اسود مائل,3" </w:instrText>
      </w:r>
      <w:r w:rsidR="00611CA1" w:rsidRPr="006323CC">
        <w:rPr>
          <w:rtl/>
        </w:rPr>
        <w:fldChar w:fldCharType="separate"/>
      </w:r>
    </w:p>
    <w:p w:rsidR="00611CA1" w:rsidRPr="006323CC" w:rsidRDefault="00AC7176" w:rsidP="002065E9">
      <w:pPr>
        <w:pStyle w:val="12"/>
        <w:spacing w:before="400"/>
        <w:rPr>
          <w:rFonts w:asciiTheme="minorHAnsi" w:eastAsiaTheme="minorEastAsia" w:hAnsiTheme="minorHAnsi" w:cstheme="minorBidi"/>
          <w:sz w:val="22"/>
          <w:szCs w:val="22"/>
          <w:rtl/>
          <w:lang w:eastAsia="en-US"/>
        </w:rPr>
      </w:pPr>
      <w:hyperlink w:anchor="_Toc75105178" w:history="1">
        <w:r w:rsidR="00611CA1" w:rsidRPr="006323CC">
          <w:rPr>
            <w:rStyle w:val="Hyperlink"/>
            <w:color w:val="auto"/>
            <w:u w:val="none"/>
            <w:rtl/>
          </w:rPr>
          <w:t>الخطيئة الأولى للإنسان</w:t>
        </w:r>
      </w:hyperlink>
      <w:r w:rsidR="00611CA1" w:rsidRPr="006323CC">
        <w:rPr>
          <w:rStyle w:val="Hyperlink"/>
          <w:color w:val="auto"/>
          <w:u w:val="none"/>
        </w:rPr>
        <w:t xml:space="preserve"> </w:t>
      </w:r>
      <w:hyperlink w:anchor="_Toc75105179" w:history="1">
        <w:r w:rsidR="00611CA1" w:rsidRPr="006323CC">
          <w:rPr>
            <w:rStyle w:val="Hyperlink"/>
            <w:color w:val="auto"/>
            <w:u w:val="none"/>
            <w:rtl/>
          </w:rPr>
          <w:t>بين المسيحيّة والإسلام</w:t>
        </w:r>
      </w:hyperlink>
    </w:p>
    <w:p w:rsidR="00611CA1" w:rsidRPr="006323CC" w:rsidRDefault="00AC7176" w:rsidP="002065E9">
      <w:pPr>
        <w:pStyle w:val="26"/>
        <w:spacing w:before="160"/>
        <w:rPr>
          <w:rFonts w:asciiTheme="minorHAnsi" w:eastAsiaTheme="minorEastAsia" w:hAnsiTheme="minorHAnsi" w:cstheme="minorBidi"/>
          <w:sz w:val="22"/>
          <w:szCs w:val="22"/>
          <w:rtl/>
          <w:lang w:eastAsia="en-US"/>
        </w:rPr>
      </w:pPr>
      <w:hyperlink w:anchor="_Toc75105180" w:history="1">
        <w:r w:rsidR="00611CA1" w:rsidRPr="006323CC">
          <w:rPr>
            <w:rStyle w:val="Hyperlink"/>
            <w:color w:val="auto"/>
            <w:u w:val="none"/>
            <w:rtl/>
          </w:rPr>
          <w:t>د. مجيد ملاّ يوسفي</w:t>
        </w:r>
      </w:hyperlink>
      <w:r w:rsidR="004D378C" w:rsidRPr="006323CC">
        <w:rPr>
          <w:rStyle w:val="Hyperlink"/>
          <w:rFonts w:hint="cs"/>
          <w:color w:val="auto"/>
          <w:u w:val="none"/>
          <w:rtl/>
        </w:rPr>
        <w:t xml:space="preserve"> / </w:t>
      </w:r>
      <w:hyperlink w:anchor="_Toc75105181" w:history="1">
        <w:r w:rsidR="00611CA1" w:rsidRPr="006323CC">
          <w:rPr>
            <w:rStyle w:val="Hyperlink"/>
            <w:color w:val="auto"/>
            <w:u w:val="none"/>
            <w:rtl/>
          </w:rPr>
          <w:t>د. داوود معماري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Toc75105181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13</w:t>
        </w:r>
        <w:r w:rsidR="00611CA1" w:rsidRPr="006323CC">
          <w:rPr>
            <w:webHidden/>
            <w:rtl/>
          </w:rPr>
          <w:fldChar w:fldCharType="end"/>
        </w:r>
      </w:hyperlink>
    </w:p>
    <w:p w:rsidR="00611CA1" w:rsidRPr="006323CC" w:rsidRDefault="00AC7176" w:rsidP="002065E9">
      <w:pPr>
        <w:pStyle w:val="12"/>
        <w:spacing w:before="400"/>
        <w:rPr>
          <w:rFonts w:asciiTheme="minorHAnsi" w:eastAsiaTheme="minorEastAsia" w:hAnsiTheme="minorHAnsi" w:cstheme="minorBidi"/>
          <w:sz w:val="22"/>
          <w:szCs w:val="22"/>
          <w:rtl/>
          <w:lang w:eastAsia="en-US"/>
        </w:rPr>
      </w:pPr>
      <w:hyperlink w:anchor="_Toc75105183" w:history="1">
        <w:r w:rsidR="00611CA1" w:rsidRPr="006323CC">
          <w:rPr>
            <w:rStyle w:val="Hyperlink"/>
            <w:color w:val="auto"/>
            <w:u w:val="none"/>
            <w:rtl/>
            <w:lang w:bidi="ar-LB"/>
          </w:rPr>
          <w:t>حقوق الحيوان</w:t>
        </w:r>
      </w:hyperlink>
      <w:r w:rsidR="00611CA1" w:rsidRPr="006323CC">
        <w:rPr>
          <w:rStyle w:val="Hyperlink"/>
          <w:rFonts w:hint="cs"/>
          <w:color w:val="auto"/>
          <w:u w:val="none"/>
          <w:rtl/>
        </w:rPr>
        <w:t xml:space="preserve"> </w:t>
      </w:r>
      <w:hyperlink w:anchor="_Toc75105184" w:history="1">
        <w:r w:rsidR="00611CA1" w:rsidRPr="006323CC">
          <w:rPr>
            <w:rStyle w:val="Hyperlink"/>
            <w:color w:val="auto"/>
            <w:u w:val="none"/>
            <w:rtl/>
            <w:lang w:bidi="ar-LB"/>
          </w:rPr>
          <w:t>في الرؤية الكونيّة</w:t>
        </w:r>
        <w:r w:rsidR="00611CA1" w:rsidRPr="006323CC">
          <w:rPr>
            <w:rStyle w:val="Hyperlink"/>
            <w:rFonts w:cs="AL-Mohanad"/>
            <w:b/>
            <w:color w:val="auto"/>
            <w:u w:val="none"/>
            <w:rtl/>
            <w:lang w:eastAsia="en-US" w:bidi="ar-LB"/>
          </w:rPr>
          <w:t xml:space="preserve"> </w:t>
        </w:r>
        <w:r w:rsidR="00611CA1" w:rsidRPr="006323CC">
          <w:rPr>
            <w:rStyle w:val="Hyperlink"/>
            <w:b/>
            <w:color w:val="auto"/>
            <w:u w:val="none"/>
            <w:rtl/>
            <w:lang w:bidi="ar-LB"/>
          </w:rPr>
          <w:t>للإسلام والزرادشتيّة</w:t>
        </w:r>
      </w:hyperlink>
    </w:p>
    <w:p w:rsidR="00611CA1" w:rsidRPr="006323CC" w:rsidRDefault="00AC7176" w:rsidP="002065E9">
      <w:pPr>
        <w:pStyle w:val="26"/>
        <w:spacing w:before="160"/>
        <w:rPr>
          <w:rFonts w:asciiTheme="minorHAnsi" w:eastAsiaTheme="minorEastAsia" w:hAnsiTheme="minorHAnsi" w:cstheme="minorBidi"/>
          <w:sz w:val="22"/>
          <w:szCs w:val="22"/>
          <w:rtl/>
          <w:lang w:eastAsia="en-US"/>
        </w:rPr>
      </w:pPr>
      <w:hyperlink w:anchor="_Toc75105185" w:history="1">
        <w:r w:rsidR="00611CA1" w:rsidRPr="006323CC">
          <w:rPr>
            <w:rStyle w:val="Hyperlink"/>
            <w:color w:val="auto"/>
            <w:u w:val="none"/>
            <w:rtl/>
            <w:lang w:bidi="ar-LB"/>
          </w:rPr>
          <w:t>أ. محمد ملائي</w:t>
        </w:r>
      </w:hyperlink>
      <w:r w:rsidR="004D378C" w:rsidRPr="006323CC">
        <w:rPr>
          <w:rStyle w:val="Hyperlink"/>
          <w:rFonts w:hint="cs"/>
          <w:color w:val="auto"/>
          <w:u w:val="none"/>
          <w:rtl/>
          <w:lang w:bidi="fa-IR"/>
        </w:rPr>
        <w:t xml:space="preserve"> </w:t>
      </w:r>
      <w:r w:rsidR="004D378C" w:rsidRPr="006323CC">
        <w:rPr>
          <w:rStyle w:val="Hyperlink"/>
          <w:rFonts w:hint="cs"/>
          <w:color w:val="auto"/>
          <w:u w:val="none"/>
          <w:rtl/>
        </w:rPr>
        <w:t xml:space="preserve">/ </w:t>
      </w:r>
      <w:hyperlink w:anchor="_Toc75105186" w:history="1">
        <w:r w:rsidR="00611CA1" w:rsidRPr="006323CC">
          <w:rPr>
            <w:rStyle w:val="Hyperlink"/>
            <w:color w:val="auto"/>
            <w:u w:val="none"/>
            <w:rtl/>
            <w:lang w:bidi="ar-LB"/>
          </w:rPr>
          <w:t>د. محمد جواد أصغري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Toc75105186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41</w:t>
        </w:r>
        <w:r w:rsidR="00611CA1" w:rsidRPr="006323CC">
          <w:rPr>
            <w:webHidden/>
            <w:rtl/>
          </w:rPr>
          <w:fldChar w:fldCharType="end"/>
        </w:r>
      </w:hyperlink>
    </w:p>
    <w:p w:rsidR="00611CA1" w:rsidRPr="006323CC" w:rsidRDefault="00AC7176" w:rsidP="002065E9">
      <w:pPr>
        <w:pStyle w:val="12"/>
        <w:spacing w:before="400"/>
        <w:rPr>
          <w:rFonts w:asciiTheme="minorHAnsi" w:eastAsiaTheme="minorEastAsia" w:hAnsiTheme="minorHAnsi" w:cstheme="minorBidi"/>
          <w:sz w:val="22"/>
          <w:szCs w:val="22"/>
          <w:rtl/>
          <w:lang w:eastAsia="en-US"/>
        </w:rPr>
      </w:pPr>
      <w:hyperlink w:anchor="_Toc75105188" w:history="1">
        <w:r w:rsidR="00611CA1" w:rsidRPr="006323CC">
          <w:rPr>
            <w:rStyle w:val="Hyperlink"/>
            <w:color w:val="auto"/>
            <w:u w:val="none"/>
            <w:rtl/>
          </w:rPr>
          <w:t>ارتباط العمل الصالح بالإيمان</w:t>
        </w:r>
      </w:hyperlink>
      <w:r w:rsidR="00611CA1" w:rsidRPr="006323CC">
        <w:rPr>
          <w:rStyle w:val="Hyperlink"/>
          <w:rFonts w:hint="cs"/>
          <w:color w:val="auto"/>
          <w:u w:val="none"/>
          <w:rtl/>
        </w:rPr>
        <w:t xml:space="preserve">، </w:t>
      </w:r>
      <w:hyperlink w:anchor="_Toc75105189" w:history="1">
        <w:r w:rsidR="00611CA1" w:rsidRPr="006323CC">
          <w:rPr>
            <w:rStyle w:val="Hyperlink"/>
            <w:color w:val="auto"/>
            <w:u w:val="none"/>
            <w:rtl/>
          </w:rPr>
          <w:t xml:space="preserve">عند توما الأكويني وجون </w:t>
        </w:r>
        <w:r w:rsidR="00611CA1" w:rsidRPr="006323CC">
          <w:rPr>
            <w:rFonts w:ascii="Mosawi" w:eastAsiaTheme="minorHAnsi" w:hAnsi="Mosawi" w:cs="Abz-3 (Yagut)"/>
            <w:b/>
            <w:bCs/>
            <w:noProof w:val="0"/>
            <w:szCs w:val="24"/>
            <w:rtl/>
            <w:lang w:eastAsia="en-US"/>
          </w:rPr>
          <w:t>هيك</w:t>
        </w:r>
        <w:r w:rsidR="00611CA1" w:rsidRPr="006323CC">
          <w:rPr>
            <w:rStyle w:val="Hyperlink"/>
            <w:color w:val="auto"/>
            <w:u w:val="none"/>
            <w:rtl/>
          </w:rPr>
          <w:t xml:space="preserve"> والطباطبائي</w:t>
        </w:r>
      </w:hyperlink>
    </w:p>
    <w:p w:rsidR="00611CA1" w:rsidRPr="006323CC" w:rsidRDefault="00B04FA8" w:rsidP="002065E9">
      <w:pPr>
        <w:pStyle w:val="26"/>
        <w:spacing w:before="160"/>
        <w:rPr>
          <w:rFonts w:asciiTheme="minorHAnsi" w:eastAsiaTheme="minorEastAsia" w:hAnsiTheme="minorHAnsi" w:cstheme="minorBidi"/>
          <w:sz w:val="22"/>
          <w:szCs w:val="22"/>
          <w:rtl/>
          <w:lang w:eastAsia="en-US"/>
        </w:rPr>
      </w:pPr>
      <w:r w:rsidRPr="006323CC">
        <w:rPr>
          <w:rFonts w:hint="cs"/>
          <w:rtl/>
        </w:rPr>
        <w:t xml:space="preserve">أ. </w:t>
      </w:r>
      <w:hyperlink w:anchor="_Toc75105190" w:history="1">
        <w:r w:rsidR="00611CA1" w:rsidRPr="006323CC">
          <w:rPr>
            <w:rStyle w:val="Hyperlink"/>
            <w:color w:val="auto"/>
            <w:u w:val="none"/>
            <w:rtl/>
          </w:rPr>
          <w:t>جواد أكبري مطلق</w:t>
        </w:r>
      </w:hyperlink>
      <w:r w:rsidR="004D378C" w:rsidRPr="006323CC">
        <w:rPr>
          <w:rStyle w:val="Hyperlink"/>
          <w:rFonts w:hint="cs"/>
          <w:color w:val="auto"/>
          <w:u w:val="none"/>
          <w:rtl/>
          <w:lang w:bidi="fa-IR"/>
        </w:rPr>
        <w:t xml:space="preserve"> </w:t>
      </w:r>
      <w:r w:rsidR="004D378C" w:rsidRPr="006323CC">
        <w:rPr>
          <w:rStyle w:val="Hyperlink"/>
          <w:rFonts w:hint="cs"/>
          <w:color w:val="auto"/>
          <w:u w:val="none"/>
          <w:rtl/>
        </w:rPr>
        <w:t xml:space="preserve">/ </w:t>
      </w:r>
      <w:r w:rsidR="009D684F" w:rsidRPr="006323CC">
        <w:rPr>
          <w:rFonts w:hint="cs"/>
          <w:rtl/>
        </w:rPr>
        <w:t xml:space="preserve">د. </w:t>
      </w:r>
      <w:hyperlink w:anchor="_Toc75105191" w:history="1">
        <w:r w:rsidR="00611CA1" w:rsidRPr="006323CC">
          <w:rPr>
            <w:rStyle w:val="Hyperlink"/>
            <w:color w:val="auto"/>
            <w:u w:val="none"/>
            <w:rtl/>
          </w:rPr>
          <w:t>محمد علي شمالي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Toc75105191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67</w:t>
        </w:r>
        <w:r w:rsidR="00611CA1" w:rsidRPr="006323CC">
          <w:rPr>
            <w:webHidden/>
            <w:rtl/>
          </w:rPr>
          <w:fldChar w:fldCharType="end"/>
        </w:r>
      </w:hyperlink>
    </w:p>
    <w:p w:rsidR="00611CA1" w:rsidRPr="006323CC" w:rsidRDefault="00AC7176" w:rsidP="002065E9">
      <w:pPr>
        <w:pStyle w:val="12"/>
        <w:spacing w:before="400"/>
        <w:rPr>
          <w:rFonts w:asciiTheme="minorHAnsi" w:eastAsiaTheme="minorEastAsia" w:hAnsiTheme="minorHAnsi" w:cstheme="minorBidi"/>
          <w:sz w:val="22"/>
          <w:szCs w:val="22"/>
          <w:rtl/>
          <w:lang w:eastAsia="en-US"/>
        </w:rPr>
      </w:pPr>
      <w:hyperlink w:anchor="_Toc75105193" w:history="1">
        <w:r w:rsidR="00611CA1" w:rsidRPr="006323CC">
          <w:rPr>
            <w:rStyle w:val="Hyperlink"/>
            <w:color w:val="auto"/>
            <w:u w:val="none"/>
            <w:rtl/>
          </w:rPr>
          <w:t>الديانة الزرادشتيّة</w:t>
        </w:r>
      </w:hyperlink>
      <w:r w:rsidR="00611CA1" w:rsidRPr="006323CC">
        <w:rPr>
          <w:rStyle w:val="Hyperlink"/>
          <w:rFonts w:hint="cs"/>
          <w:color w:val="auto"/>
          <w:u w:val="none"/>
          <w:rtl/>
        </w:rPr>
        <w:t xml:space="preserve"> </w:t>
      </w:r>
      <w:hyperlink w:anchor="_Toc75105194" w:history="1">
        <w:r w:rsidR="00611CA1" w:rsidRPr="006323CC">
          <w:rPr>
            <w:rStyle w:val="Hyperlink"/>
            <w:color w:val="auto"/>
            <w:u w:val="none"/>
            <w:rtl/>
          </w:rPr>
          <w:t>بين الشرائعيّة وعدمها</w:t>
        </w:r>
      </w:hyperlink>
    </w:p>
    <w:p w:rsidR="00611CA1" w:rsidRPr="006323CC" w:rsidRDefault="00AC7176" w:rsidP="002065E9">
      <w:pPr>
        <w:pStyle w:val="26"/>
        <w:spacing w:before="160"/>
        <w:rPr>
          <w:rFonts w:asciiTheme="minorHAnsi" w:eastAsiaTheme="minorEastAsia" w:hAnsiTheme="minorHAnsi" w:cstheme="minorBidi"/>
          <w:sz w:val="22"/>
          <w:szCs w:val="22"/>
          <w:rtl/>
          <w:lang w:eastAsia="en-US"/>
        </w:rPr>
      </w:pPr>
      <w:hyperlink w:anchor="_Toc75105195" w:history="1">
        <w:r w:rsidR="00611CA1" w:rsidRPr="006323CC">
          <w:rPr>
            <w:rStyle w:val="Hyperlink"/>
            <w:color w:val="auto"/>
            <w:u w:val="none"/>
            <w:rtl/>
          </w:rPr>
          <w:t>السيد محمد حاجتي شوركي</w:t>
        </w:r>
      </w:hyperlink>
      <w:r w:rsidR="004D378C" w:rsidRPr="006323CC">
        <w:rPr>
          <w:rStyle w:val="Hyperlink"/>
          <w:rFonts w:hint="cs"/>
          <w:color w:val="auto"/>
          <w:u w:val="none"/>
          <w:rtl/>
          <w:lang w:bidi="fa-IR"/>
        </w:rPr>
        <w:t xml:space="preserve"> </w:t>
      </w:r>
      <w:r w:rsidR="004D378C" w:rsidRPr="006323CC">
        <w:rPr>
          <w:rStyle w:val="Hyperlink"/>
          <w:rFonts w:hint="cs"/>
          <w:color w:val="auto"/>
          <w:u w:val="none"/>
          <w:rtl/>
        </w:rPr>
        <w:t xml:space="preserve">/ </w:t>
      </w:r>
      <w:hyperlink w:anchor="_Toc75105196" w:history="1">
        <w:r w:rsidR="00611CA1" w:rsidRPr="006323CC">
          <w:rPr>
            <w:rStyle w:val="Hyperlink"/>
            <w:color w:val="auto"/>
            <w:u w:val="none"/>
            <w:rtl/>
          </w:rPr>
          <w:t>د. حسين نقوي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Toc75105196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96</w:t>
        </w:r>
        <w:r w:rsidR="00611CA1" w:rsidRPr="006323CC">
          <w:rPr>
            <w:webHidden/>
            <w:rtl/>
          </w:rPr>
          <w:fldChar w:fldCharType="end"/>
        </w:r>
      </w:hyperlink>
    </w:p>
    <w:p w:rsidR="00611CA1" w:rsidRPr="006323CC" w:rsidRDefault="00AC7176" w:rsidP="002065E9">
      <w:pPr>
        <w:pStyle w:val="12"/>
        <w:spacing w:before="400"/>
        <w:rPr>
          <w:rFonts w:asciiTheme="minorHAnsi" w:eastAsiaTheme="minorEastAsia" w:hAnsiTheme="minorHAnsi" w:cstheme="minorBidi"/>
          <w:sz w:val="22"/>
          <w:szCs w:val="22"/>
          <w:rtl/>
          <w:lang w:eastAsia="en-US"/>
        </w:rPr>
      </w:pPr>
      <w:hyperlink w:anchor="_Toc75105198" w:history="1">
        <w:r w:rsidR="00611CA1" w:rsidRPr="006323CC">
          <w:rPr>
            <w:rStyle w:val="Hyperlink"/>
            <w:color w:val="auto"/>
            <w:u w:val="none"/>
            <w:rtl/>
          </w:rPr>
          <w:t>«العهد» وأقسامه</w:t>
        </w:r>
      </w:hyperlink>
      <w:r w:rsidR="009D684F" w:rsidRPr="006323CC">
        <w:rPr>
          <w:rStyle w:val="Hyperlink"/>
          <w:rFonts w:hint="cs"/>
          <w:color w:val="auto"/>
          <w:u w:val="none"/>
          <w:rtl/>
        </w:rPr>
        <w:t>،</w:t>
      </w:r>
      <w:r w:rsidR="00611CA1" w:rsidRPr="006323CC">
        <w:rPr>
          <w:rStyle w:val="Hyperlink"/>
          <w:rFonts w:hint="cs"/>
          <w:color w:val="auto"/>
          <w:u w:val="none"/>
          <w:rtl/>
        </w:rPr>
        <w:t xml:space="preserve"> </w:t>
      </w:r>
      <w:hyperlink w:anchor="_Toc75105199" w:history="1">
        <w:r w:rsidR="00611CA1" w:rsidRPr="006323CC">
          <w:rPr>
            <w:rStyle w:val="Hyperlink"/>
            <w:color w:val="auto"/>
            <w:u w:val="none"/>
            <w:rtl/>
          </w:rPr>
          <w:t>في الكتاب المقدَّس والقرآن الكريم</w:t>
        </w:r>
      </w:hyperlink>
    </w:p>
    <w:p w:rsidR="00611CA1" w:rsidRPr="006323CC" w:rsidRDefault="00AC7176" w:rsidP="00393BD0">
      <w:pPr>
        <w:pStyle w:val="26"/>
        <w:spacing w:before="160"/>
        <w:rPr>
          <w:rFonts w:asciiTheme="minorHAnsi" w:eastAsiaTheme="minorEastAsia" w:hAnsiTheme="minorHAnsi" w:cstheme="minorBidi"/>
          <w:sz w:val="22"/>
          <w:szCs w:val="22"/>
          <w:rtl/>
          <w:lang w:eastAsia="en-US"/>
        </w:rPr>
      </w:pPr>
      <w:hyperlink w:anchor="_Toc75105200" w:history="1">
        <w:r w:rsidR="00611CA1" w:rsidRPr="006323CC">
          <w:rPr>
            <w:rStyle w:val="Hyperlink"/>
            <w:color w:val="auto"/>
            <w:u w:val="none"/>
            <w:rtl/>
          </w:rPr>
          <w:t xml:space="preserve">د. دل آرا نعمتي </w:t>
        </w:r>
        <w:r w:rsidR="00393BD0" w:rsidRPr="006323CC">
          <w:rPr>
            <w:rFonts w:ascii="Mosawi" w:hAnsi="Mosawi" w:cs="Abz-3 (Yagut)"/>
            <w:szCs w:val="24"/>
            <w:rtl/>
          </w:rPr>
          <w:t>پ</w:t>
        </w:r>
        <w:r w:rsidR="00611CA1" w:rsidRPr="006323CC">
          <w:rPr>
            <w:rFonts w:ascii="Mosawi" w:hAnsi="Mosawi" w:cs="Abz-3 (Yagut)"/>
            <w:szCs w:val="24"/>
            <w:rtl/>
          </w:rPr>
          <w:t>ير</w:t>
        </w:r>
        <w:r w:rsidR="00611CA1" w:rsidRPr="006323CC">
          <w:rPr>
            <w:rStyle w:val="Hyperlink"/>
            <w:color w:val="auto"/>
            <w:u w:val="none"/>
            <w:rtl/>
          </w:rPr>
          <w:t xml:space="preserve"> علي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Toc75105200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120</w:t>
        </w:r>
        <w:r w:rsidR="00611CA1" w:rsidRPr="006323CC">
          <w:rPr>
            <w:webHidden/>
            <w:rtl/>
          </w:rPr>
          <w:fldChar w:fldCharType="end"/>
        </w:r>
      </w:hyperlink>
    </w:p>
    <w:p w:rsidR="00611CA1" w:rsidRPr="006323CC" w:rsidRDefault="00AC7176" w:rsidP="002065E9">
      <w:pPr>
        <w:pStyle w:val="12"/>
        <w:rPr>
          <w:rFonts w:asciiTheme="minorHAnsi" w:eastAsiaTheme="minorEastAsia" w:hAnsiTheme="minorHAnsi" w:cstheme="minorBidi"/>
          <w:sz w:val="22"/>
          <w:szCs w:val="22"/>
          <w:rtl/>
          <w:lang w:eastAsia="en-US"/>
        </w:rPr>
      </w:pPr>
      <w:hyperlink w:anchor="_Toc75105202" w:history="1">
        <w:r w:rsidR="00611CA1" w:rsidRPr="006323CC">
          <w:rPr>
            <w:rStyle w:val="Hyperlink"/>
            <w:color w:val="auto"/>
            <w:u w:val="none"/>
            <w:rtl/>
          </w:rPr>
          <w:t>قصّة خلق آدم وحوّاء</w:t>
        </w:r>
        <w:r w:rsidR="00611CA1" w:rsidRPr="006323CC">
          <w:rPr>
            <w:rFonts w:hint="cs"/>
            <w:webHidden/>
            <w:rtl/>
          </w:rPr>
          <w:t>،</w:t>
        </w:r>
      </w:hyperlink>
      <w:r w:rsidR="00611CA1" w:rsidRPr="006323CC">
        <w:rPr>
          <w:rStyle w:val="Hyperlink"/>
          <w:rFonts w:hint="cs"/>
          <w:color w:val="auto"/>
          <w:u w:val="none"/>
          <w:rtl/>
        </w:rPr>
        <w:t xml:space="preserve"> </w:t>
      </w:r>
      <w:hyperlink w:anchor="_Toc75105203" w:history="1">
        <w:r w:rsidR="00611CA1" w:rsidRPr="006323CC">
          <w:rPr>
            <w:rStyle w:val="Hyperlink"/>
            <w:color w:val="auto"/>
            <w:u w:val="none"/>
            <w:rtl/>
          </w:rPr>
          <w:t>دراسةٌ مقار</w:t>
        </w:r>
        <w:r w:rsidR="009D684F" w:rsidRPr="006323CC">
          <w:rPr>
            <w:rStyle w:val="Hyperlink"/>
            <w:rFonts w:hint="cs"/>
            <w:color w:val="auto"/>
            <w:u w:val="none"/>
            <w:rtl/>
          </w:rPr>
          <w:t>ِ</w:t>
        </w:r>
        <w:r w:rsidR="00611CA1" w:rsidRPr="006323CC">
          <w:rPr>
            <w:rStyle w:val="Hyperlink"/>
            <w:color w:val="auto"/>
            <w:u w:val="none"/>
            <w:rtl/>
          </w:rPr>
          <w:t>نة</w:t>
        </w:r>
        <w:r w:rsidR="00611CA1" w:rsidRPr="006323CC">
          <w:rPr>
            <w:rStyle w:val="Hyperlink"/>
            <w:rFonts w:cs="AL-Mohanad"/>
            <w:color w:val="auto"/>
            <w:u w:val="none"/>
            <w:rtl/>
            <w:lang w:eastAsia="en-US"/>
          </w:rPr>
          <w:t xml:space="preserve"> </w:t>
        </w:r>
        <w:r w:rsidR="00611CA1" w:rsidRPr="006323CC">
          <w:rPr>
            <w:rStyle w:val="Hyperlink"/>
            <w:color w:val="auto"/>
            <w:u w:val="none"/>
            <w:rtl/>
          </w:rPr>
          <w:t>بين العهد القديم والقرآن الكريم</w:t>
        </w:r>
      </w:hyperlink>
    </w:p>
    <w:p w:rsidR="00611CA1" w:rsidRPr="006323CC" w:rsidRDefault="00AC7176" w:rsidP="002065E9">
      <w:pPr>
        <w:pStyle w:val="26"/>
        <w:spacing w:before="140"/>
        <w:rPr>
          <w:rFonts w:asciiTheme="minorHAnsi" w:eastAsiaTheme="minorEastAsia" w:hAnsiTheme="minorHAnsi" w:cstheme="minorBidi"/>
          <w:sz w:val="22"/>
          <w:szCs w:val="22"/>
          <w:rtl/>
          <w:lang w:eastAsia="en-US"/>
        </w:rPr>
      </w:pPr>
      <w:hyperlink w:anchor="_Toc75105204" w:history="1">
        <w:r w:rsidR="00611CA1" w:rsidRPr="006323CC">
          <w:rPr>
            <w:rStyle w:val="Hyperlink"/>
            <w:color w:val="auto"/>
            <w:u w:val="none"/>
            <w:rtl/>
          </w:rPr>
          <w:t>د. أمير خواص</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Toc75105204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144</w:t>
        </w:r>
        <w:r w:rsidR="00611CA1" w:rsidRPr="006323CC">
          <w:rPr>
            <w:webHidden/>
            <w:rtl/>
          </w:rPr>
          <w:fldChar w:fldCharType="end"/>
        </w:r>
      </w:hyperlink>
    </w:p>
    <w:p w:rsidR="00611CA1" w:rsidRPr="006323CC" w:rsidRDefault="00AC7176" w:rsidP="002065E9">
      <w:pPr>
        <w:pStyle w:val="12"/>
        <w:rPr>
          <w:rFonts w:asciiTheme="minorHAnsi" w:eastAsiaTheme="minorEastAsia" w:hAnsiTheme="minorHAnsi" w:cstheme="minorBidi"/>
          <w:sz w:val="22"/>
          <w:szCs w:val="22"/>
          <w:rtl/>
          <w:lang w:eastAsia="en-US"/>
        </w:rPr>
      </w:pPr>
      <w:hyperlink w:anchor="_Toc75105206" w:history="1">
        <w:r w:rsidR="00611CA1" w:rsidRPr="006323CC">
          <w:rPr>
            <w:rStyle w:val="Hyperlink"/>
            <w:color w:val="auto"/>
            <w:u w:val="none"/>
            <w:rtl/>
          </w:rPr>
          <w:t>الجنّة</w:t>
        </w:r>
        <w:r w:rsidR="00611CA1" w:rsidRPr="006323CC">
          <w:rPr>
            <w:rFonts w:hint="cs"/>
            <w:webHidden/>
            <w:rtl/>
          </w:rPr>
          <w:t>،</w:t>
        </w:r>
      </w:hyperlink>
      <w:r w:rsidR="00611CA1" w:rsidRPr="006323CC">
        <w:rPr>
          <w:rStyle w:val="Hyperlink"/>
          <w:rFonts w:hint="cs"/>
          <w:color w:val="auto"/>
          <w:u w:val="none"/>
          <w:rtl/>
        </w:rPr>
        <w:t xml:space="preserve"> </w:t>
      </w:r>
      <w:hyperlink w:anchor="_Toc75105207" w:history="1">
        <w:r w:rsidR="00611CA1" w:rsidRPr="006323CC">
          <w:rPr>
            <w:rStyle w:val="Hyperlink"/>
            <w:color w:val="auto"/>
            <w:u w:val="none"/>
            <w:rtl/>
          </w:rPr>
          <w:t>المفهوم المشترك في اليهوديّة والمسيحيّة والإسلام</w:t>
        </w:r>
      </w:hyperlink>
    </w:p>
    <w:p w:rsidR="00611CA1" w:rsidRPr="006323CC" w:rsidRDefault="00AC7176" w:rsidP="002065E9">
      <w:pPr>
        <w:pStyle w:val="26"/>
        <w:spacing w:before="140"/>
        <w:rPr>
          <w:rFonts w:asciiTheme="minorHAnsi" w:eastAsiaTheme="minorEastAsia" w:hAnsiTheme="minorHAnsi" w:cstheme="minorBidi"/>
          <w:sz w:val="22"/>
          <w:szCs w:val="22"/>
          <w:rtl/>
          <w:lang w:eastAsia="en-US"/>
        </w:rPr>
      </w:pPr>
      <w:hyperlink w:anchor="_Toc75105208" w:history="1">
        <w:r w:rsidR="00611CA1" w:rsidRPr="006323CC">
          <w:rPr>
            <w:rStyle w:val="Hyperlink"/>
            <w:color w:val="auto"/>
            <w:u w:val="none"/>
            <w:rtl/>
          </w:rPr>
          <w:t>د. آزاده عب</w:t>
        </w:r>
        <w:r w:rsidR="009569B9" w:rsidRPr="006323CC">
          <w:rPr>
            <w:rStyle w:val="Hyperlink"/>
            <w:rFonts w:hint="cs"/>
            <w:color w:val="auto"/>
            <w:u w:val="none"/>
            <w:rtl/>
          </w:rPr>
          <w:t>ّ</w:t>
        </w:r>
        <w:r w:rsidR="00611CA1" w:rsidRPr="006323CC">
          <w:rPr>
            <w:rStyle w:val="Hyperlink"/>
            <w:color w:val="auto"/>
            <w:u w:val="none"/>
            <w:rtl/>
          </w:rPr>
          <w:t>اسي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Toc75105208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162</w:t>
        </w:r>
        <w:r w:rsidR="00611CA1" w:rsidRPr="006323CC">
          <w:rPr>
            <w:webHidden/>
            <w:rtl/>
          </w:rPr>
          <w:fldChar w:fldCharType="end"/>
        </w:r>
      </w:hyperlink>
    </w:p>
    <w:p w:rsidR="002C798A" w:rsidRPr="006323CC" w:rsidRDefault="002C798A" w:rsidP="00EC40E3">
      <w:pPr>
        <w:pStyle w:val="12"/>
        <w:spacing w:before="520"/>
        <w:rPr>
          <w:rFonts w:ascii="Times" w:hAnsi="Times" w:cs="PT Bold Heading"/>
          <w:bCs/>
          <w:sz w:val="32"/>
          <w:szCs w:val="32"/>
          <w:rtl/>
          <w:lang w:eastAsia="en-US"/>
        </w:rPr>
      </w:pPr>
      <w:r w:rsidRPr="006323CC">
        <w:rPr>
          <w:rFonts w:ascii="Times" w:hAnsi="Times" w:cs="PT Bold Heading" w:hint="cs"/>
          <w:bCs/>
          <w:sz w:val="32"/>
          <w:szCs w:val="32"/>
          <w:rtl/>
          <w:lang w:eastAsia="en-US"/>
        </w:rPr>
        <w:t>دراسات</w:t>
      </w:r>
    </w:p>
    <w:p w:rsidR="00611CA1" w:rsidRPr="006323CC" w:rsidRDefault="00AC7176" w:rsidP="00EC40E3">
      <w:pPr>
        <w:pStyle w:val="12"/>
        <w:spacing w:before="280"/>
        <w:rPr>
          <w:rFonts w:asciiTheme="minorHAnsi" w:eastAsiaTheme="minorEastAsia" w:hAnsiTheme="minorHAnsi" w:cstheme="minorBidi"/>
          <w:sz w:val="22"/>
          <w:szCs w:val="22"/>
          <w:rtl/>
          <w:lang w:eastAsia="en-US"/>
        </w:rPr>
      </w:pPr>
      <w:hyperlink w:anchor="_Toc75105210" w:history="1">
        <w:r w:rsidR="00611CA1" w:rsidRPr="006323CC">
          <w:rPr>
            <w:rStyle w:val="Hyperlink"/>
            <w:color w:val="auto"/>
            <w:u w:val="none"/>
            <w:rtl/>
          </w:rPr>
          <w:t>الاستدارة الهرمنيوطيقيّة</w:t>
        </w:r>
      </w:hyperlink>
      <w:r w:rsidR="00611CA1" w:rsidRPr="006323CC">
        <w:rPr>
          <w:rStyle w:val="Hyperlink"/>
          <w:rFonts w:hint="cs"/>
          <w:color w:val="auto"/>
          <w:u w:val="none"/>
          <w:rtl/>
        </w:rPr>
        <w:t xml:space="preserve"> </w:t>
      </w:r>
      <w:hyperlink w:anchor="_Toc75105211" w:history="1">
        <w:r w:rsidR="00611CA1" w:rsidRPr="006323CC">
          <w:rPr>
            <w:rStyle w:val="Hyperlink"/>
            <w:color w:val="auto"/>
            <w:u w:val="none"/>
            <w:rtl/>
          </w:rPr>
          <w:t>في اللاهوت الحديث</w:t>
        </w:r>
      </w:hyperlink>
    </w:p>
    <w:p w:rsidR="00611CA1" w:rsidRPr="006323CC" w:rsidRDefault="00AC7176" w:rsidP="002065E9">
      <w:pPr>
        <w:pStyle w:val="26"/>
        <w:spacing w:before="140"/>
        <w:rPr>
          <w:rFonts w:asciiTheme="minorHAnsi" w:eastAsiaTheme="minorEastAsia" w:hAnsiTheme="minorHAnsi" w:cstheme="minorBidi"/>
          <w:sz w:val="22"/>
          <w:szCs w:val="22"/>
          <w:rtl/>
          <w:lang w:eastAsia="en-US"/>
        </w:rPr>
      </w:pPr>
      <w:hyperlink w:anchor="_Toc75105212" w:history="1">
        <w:r w:rsidR="00611CA1" w:rsidRPr="006323CC">
          <w:rPr>
            <w:rStyle w:val="Hyperlink"/>
            <w:color w:val="auto"/>
            <w:u w:val="none"/>
            <w:rtl/>
          </w:rPr>
          <w:t>أ. محمد مجتهد شبستري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Toc75105212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181</w:t>
        </w:r>
        <w:r w:rsidR="00611CA1" w:rsidRPr="006323CC">
          <w:rPr>
            <w:webHidden/>
            <w:rtl/>
          </w:rPr>
          <w:fldChar w:fldCharType="end"/>
        </w:r>
      </w:hyperlink>
    </w:p>
    <w:p w:rsidR="00611CA1" w:rsidRPr="006323CC" w:rsidRDefault="00AC7176" w:rsidP="002065E9">
      <w:pPr>
        <w:pStyle w:val="12"/>
        <w:rPr>
          <w:rFonts w:asciiTheme="minorHAnsi" w:eastAsiaTheme="minorEastAsia" w:hAnsiTheme="minorHAnsi" w:cstheme="minorBidi"/>
          <w:sz w:val="22"/>
          <w:szCs w:val="22"/>
          <w:rtl/>
          <w:lang w:eastAsia="en-US"/>
        </w:rPr>
      </w:pPr>
      <w:hyperlink w:anchor="_Toc75105214" w:history="1">
        <w:r w:rsidR="00611CA1" w:rsidRPr="006323CC">
          <w:rPr>
            <w:rStyle w:val="Hyperlink"/>
            <w:color w:val="auto"/>
            <w:u w:val="none"/>
            <w:rtl/>
          </w:rPr>
          <w:t>ح</w:t>
        </w:r>
        <w:r w:rsidR="00611CA1" w:rsidRPr="006323CC">
          <w:rPr>
            <w:rStyle w:val="Hyperlink"/>
            <w:color w:val="auto"/>
            <w:u w:val="none"/>
            <w:rtl/>
            <w:lang w:bidi="ar-MA"/>
          </w:rPr>
          <w:t>دوث العالم</w:t>
        </w:r>
      </w:hyperlink>
      <w:r w:rsidR="00611CA1" w:rsidRPr="006323CC">
        <w:rPr>
          <w:rStyle w:val="Hyperlink"/>
          <w:rFonts w:hint="cs"/>
          <w:color w:val="auto"/>
          <w:u w:val="none"/>
          <w:rtl/>
        </w:rPr>
        <w:t xml:space="preserve">، </w:t>
      </w:r>
      <w:hyperlink w:anchor="_Toc75105215" w:history="1">
        <w:r w:rsidR="00611CA1" w:rsidRPr="006323CC">
          <w:rPr>
            <w:rStyle w:val="Hyperlink"/>
            <w:color w:val="auto"/>
            <w:u w:val="none"/>
            <w:rtl/>
            <w:lang w:bidi="ar-MA"/>
          </w:rPr>
          <w:t>قراءةٌ في نظريّتَيْ الداماد والملاّ صدرا</w:t>
        </w:r>
      </w:hyperlink>
    </w:p>
    <w:p w:rsidR="00611CA1" w:rsidRPr="006323CC" w:rsidRDefault="00AC7176" w:rsidP="002065E9">
      <w:pPr>
        <w:pStyle w:val="26"/>
        <w:spacing w:before="140"/>
        <w:rPr>
          <w:rFonts w:asciiTheme="minorHAnsi" w:eastAsiaTheme="minorEastAsia" w:hAnsiTheme="minorHAnsi" w:cstheme="minorBidi"/>
          <w:sz w:val="22"/>
          <w:szCs w:val="22"/>
          <w:rtl/>
          <w:lang w:eastAsia="en-US"/>
        </w:rPr>
      </w:pPr>
      <w:hyperlink w:anchor="_Toc75105216" w:history="1">
        <w:r w:rsidR="00611CA1" w:rsidRPr="006323CC">
          <w:rPr>
            <w:rStyle w:val="Hyperlink"/>
            <w:color w:val="auto"/>
            <w:u w:val="none"/>
            <w:rtl/>
            <w:lang w:bidi="ar-MA"/>
          </w:rPr>
          <w:t>د. الشيخ أحمد عابدي</w:t>
        </w:r>
        <w:r w:rsidR="004D378C" w:rsidRPr="006323CC">
          <w:rPr>
            <w:rStyle w:val="Hyperlink"/>
            <w:rFonts w:hint="cs"/>
            <w:color w:val="auto"/>
            <w:u w:val="none"/>
            <w:rtl/>
          </w:rPr>
          <w:t xml:space="preserve"> </w:t>
        </w:r>
        <w:r w:rsidR="00611CA1" w:rsidRPr="006323CC">
          <w:rPr>
            <w:rStyle w:val="Hyperlink"/>
            <w:rFonts w:hint="cs"/>
            <w:color w:val="auto"/>
            <w:u w:val="none"/>
            <w:rtl/>
          </w:rPr>
          <w:t>/</w:t>
        </w:r>
      </w:hyperlink>
      <w:r w:rsidR="004D378C" w:rsidRPr="006323CC">
        <w:rPr>
          <w:rFonts w:hint="cs"/>
          <w:rtl/>
        </w:rPr>
        <w:t xml:space="preserve"> </w:t>
      </w:r>
      <w:hyperlink w:anchor="_Toc75105217" w:history="1">
        <w:r w:rsidR="00611CA1" w:rsidRPr="006323CC">
          <w:rPr>
            <w:rStyle w:val="Hyperlink"/>
            <w:color w:val="auto"/>
            <w:u w:val="none"/>
            <w:rtl/>
            <w:lang w:bidi="ar-MA"/>
          </w:rPr>
          <w:t>السيد عبد اللطيف مواق</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Toc75105217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193</w:t>
        </w:r>
        <w:r w:rsidR="00611CA1" w:rsidRPr="006323CC">
          <w:rPr>
            <w:webHidden/>
            <w:rtl/>
          </w:rPr>
          <w:fldChar w:fldCharType="end"/>
        </w:r>
      </w:hyperlink>
    </w:p>
    <w:p w:rsidR="00611CA1" w:rsidRPr="006323CC" w:rsidRDefault="00AC7176" w:rsidP="002065E9">
      <w:pPr>
        <w:pStyle w:val="12"/>
        <w:rPr>
          <w:rFonts w:asciiTheme="minorHAnsi" w:eastAsiaTheme="minorEastAsia" w:hAnsiTheme="minorHAnsi" w:cstheme="minorBidi"/>
          <w:sz w:val="22"/>
          <w:szCs w:val="22"/>
          <w:rtl/>
          <w:lang w:eastAsia="en-US"/>
        </w:rPr>
      </w:pPr>
      <w:hyperlink w:anchor="_Toc75105218" w:history="1">
        <w:r w:rsidR="00611CA1" w:rsidRPr="006323CC">
          <w:rPr>
            <w:rStyle w:val="Hyperlink"/>
            <w:color w:val="auto"/>
            <w:u w:val="none"/>
            <w:rtl/>
          </w:rPr>
          <w:t>أسلوب الحياة</w:t>
        </w:r>
      </w:hyperlink>
      <w:r w:rsidR="00611CA1" w:rsidRPr="006323CC">
        <w:rPr>
          <w:rStyle w:val="Hyperlink"/>
          <w:rFonts w:hint="cs"/>
          <w:color w:val="auto"/>
          <w:u w:val="none"/>
          <w:rtl/>
        </w:rPr>
        <w:t xml:space="preserve">، </w:t>
      </w:r>
      <w:hyperlink w:anchor="_Toc75105219" w:history="1">
        <w:r w:rsidR="00611CA1" w:rsidRPr="006323CC">
          <w:rPr>
            <w:rStyle w:val="Hyperlink"/>
            <w:color w:val="auto"/>
            <w:u w:val="none"/>
            <w:rtl/>
          </w:rPr>
          <w:t>مقاربةٌ نقديّة مقارِنة بين رؤيتَيْ العلاّمة الطباطبائي والدالاي لاما</w:t>
        </w:r>
      </w:hyperlink>
    </w:p>
    <w:p w:rsidR="00611CA1" w:rsidRPr="006323CC" w:rsidRDefault="00AC7176" w:rsidP="002065E9">
      <w:pPr>
        <w:pStyle w:val="26"/>
        <w:spacing w:before="140"/>
        <w:rPr>
          <w:rFonts w:asciiTheme="minorHAnsi" w:eastAsiaTheme="minorEastAsia" w:hAnsiTheme="minorHAnsi" w:cstheme="minorBidi"/>
          <w:sz w:val="22"/>
          <w:szCs w:val="22"/>
          <w:rtl/>
          <w:lang w:eastAsia="en-US"/>
        </w:rPr>
      </w:pPr>
      <w:hyperlink w:anchor="_Toc75105220" w:history="1">
        <w:r w:rsidR="00611CA1" w:rsidRPr="006323CC">
          <w:rPr>
            <w:rStyle w:val="Hyperlink"/>
            <w:color w:val="auto"/>
            <w:u w:val="none"/>
            <w:rtl/>
          </w:rPr>
          <w:t>د. مجتبى فيضي</w:t>
        </w:r>
        <w:r w:rsidR="004D378C" w:rsidRPr="006323CC">
          <w:rPr>
            <w:rStyle w:val="Hyperlink"/>
            <w:rFonts w:hint="cs"/>
            <w:color w:val="auto"/>
            <w:u w:val="none"/>
            <w:rtl/>
          </w:rPr>
          <w:t xml:space="preserve"> </w:t>
        </w:r>
        <w:r w:rsidR="00611CA1" w:rsidRPr="006323CC">
          <w:rPr>
            <w:rStyle w:val="Hyperlink"/>
            <w:rFonts w:hint="cs"/>
            <w:color w:val="auto"/>
            <w:u w:val="none"/>
            <w:rtl/>
          </w:rPr>
          <w:t>/</w:t>
        </w:r>
      </w:hyperlink>
      <w:r w:rsidR="004D378C" w:rsidRPr="006323CC">
        <w:rPr>
          <w:rFonts w:hint="cs"/>
          <w:rtl/>
        </w:rPr>
        <w:t xml:space="preserve"> </w:t>
      </w:r>
      <w:hyperlink w:anchor="_Toc75105221" w:history="1">
        <w:r w:rsidR="00611CA1" w:rsidRPr="006323CC">
          <w:rPr>
            <w:rStyle w:val="Hyperlink"/>
            <w:color w:val="auto"/>
            <w:u w:val="none"/>
            <w:rtl/>
          </w:rPr>
          <w:t>د. مسعود آذربيجاني</w:t>
        </w:r>
      </w:hyperlink>
      <w:r w:rsidR="004D378C" w:rsidRPr="006323CC">
        <w:rPr>
          <w:rStyle w:val="Hyperlink"/>
          <w:rFonts w:hint="cs"/>
          <w:color w:val="auto"/>
          <w:u w:val="none"/>
          <w:rtl/>
        </w:rPr>
        <w:t xml:space="preserve"> </w:t>
      </w:r>
      <w:r w:rsidR="00611CA1" w:rsidRPr="006323CC">
        <w:rPr>
          <w:rStyle w:val="Hyperlink"/>
          <w:rFonts w:hint="cs"/>
          <w:color w:val="auto"/>
          <w:u w:val="none"/>
          <w:rtl/>
        </w:rPr>
        <w:t>/</w:t>
      </w:r>
      <w:r w:rsidR="004D378C" w:rsidRPr="006323CC">
        <w:rPr>
          <w:rFonts w:hint="cs"/>
          <w:rtl/>
        </w:rPr>
        <w:t xml:space="preserve"> </w:t>
      </w:r>
      <w:hyperlink w:anchor="_Toc75105222" w:history="1">
        <w:r w:rsidR="00611CA1" w:rsidRPr="006323CC">
          <w:rPr>
            <w:rStyle w:val="Hyperlink"/>
            <w:color w:val="auto"/>
            <w:u w:val="none"/>
            <w:rtl/>
          </w:rPr>
          <w:t>د. محمد كاوياني أراني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Toc75105222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212</w:t>
        </w:r>
        <w:r w:rsidR="00611CA1" w:rsidRPr="006323CC">
          <w:rPr>
            <w:webHidden/>
            <w:rtl/>
          </w:rPr>
          <w:fldChar w:fldCharType="end"/>
        </w:r>
      </w:hyperlink>
    </w:p>
    <w:p w:rsidR="00611CA1" w:rsidRPr="006323CC" w:rsidRDefault="00AC7176" w:rsidP="002065E9">
      <w:pPr>
        <w:pStyle w:val="12"/>
        <w:rPr>
          <w:rFonts w:asciiTheme="minorHAnsi" w:eastAsiaTheme="minorEastAsia" w:hAnsiTheme="minorHAnsi" w:cstheme="minorBidi"/>
          <w:sz w:val="22"/>
          <w:szCs w:val="22"/>
          <w:rtl/>
          <w:lang w:eastAsia="en-US"/>
        </w:rPr>
      </w:pPr>
      <w:hyperlink w:anchor="_Toc75105224" w:history="1">
        <w:r w:rsidR="00611CA1" w:rsidRPr="006323CC">
          <w:rPr>
            <w:rStyle w:val="Hyperlink"/>
            <w:color w:val="auto"/>
            <w:u w:val="none"/>
            <w:rtl/>
          </w:rPr>
          <w:t>الدِّين في رؤية ماركس وشريعتي</w:t>
        </w:r>
      </w:hyperlink>
      <w:r w:rsidR="00611CA1" w:rsidRPr="006323CC">
        <w:rPr>
          <w:rStyle w:val="Hyperlink"/>
          <w:rFonts w:hint="cs"/>
          <w:color w:val="auto"/>
          <w:u w:val="none"/>
          <w:rtl/>
        </w:rPr>
        <w:t xml:space="preserve">، </w:t>
      </w:r>
      <w:hyperlink w:anchor="_Toc75105225" w:history="1">
        <w:r w:rsidR="00611CA1" w:rsidRPr="006323CC">
          <w:rPr>
            <w:rStyle w:val="Hyperlink"/>
            <w:color w:val="auto"/>
            <w:u w:val="none"/>
            <w:rtl/>
          </w:rPr>
          <w:t>نقدٌ ومناقشة</w:t>
        </w:r>
      </w:hyperlink>
    </w:p>
    <w:p w:rsidR="00611CA1" w:rsidRPr="006323CC" w:rsidRDefault="00AC7176" w:rsidP="002065E9">
      <w:pPr>
        <w:pStyle w:val="26"/>
        <w:spacing w:before="140"/>
        <w:rPr>
          <w:rFonts w:asciiTheme="minorHAnsi" w:eastAsiaTheme="minorEastAsia" w:hAnsiTheme="minorHAnsi" w:cstheme="minorBidi"/>
          <w:sz w:val="22"/>
          <w:szCs w:val="22"/>
          <w:rtl/>
          <w:lang w:eastAsia="en-US"/>
        </w:rPr>
      </w:pPr>
      <w:hyperlink w:anchor="_Toc75105226" w:history="1">
        <w:r w:rsidR="00611CA1" w:rsidRPr="006323CC">
          <w:rPr>
            <w:rStyle w:val="Hyperlink"/>
            <w:color w:val="auto"/>
            <w:u w:val="none"/>
            <w:rtl/>
          </w:rPr>
          <w:t>د. محمد فولادي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Toc75105226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245</w:t>
        </w:r>
        <w:r w:rsidR="00611CA1" w:rsidRPr="006323CC">
          <w:rPr>
            <w:webHidden/>
            <w:rtl/>
          </w:rPr>
          <w:fldChar w:fldCharType="end"/>
        </w:r>
      </w:hyperlink>
    </w:p>
    <w:p w:rsidR="00611CA1" w:rsidRPr="006323CC" w:rsidRDefault="00AC7176" w:rsidP="002065E9">
      <w:pPr>
        <w:pStyle w:val="12"/>
        <w:rPr>
          <w:rFonts w:asciiTheme="minorHAnsi" w:eastAsiaTheme="minorEastAsia" w:hAnsiTheme="minorHAnsi" w:cstheme="minorBidi"/>
          <w:sz w:val="22"/>
          <w:szCs w:val="22"/>
          <w:rtl/>
          <w:lang w:eastAsia="en-US"/>
        </w:rPr>
      </w:pPr>
      <w:hyperlink w:anchor="_Toc75105228" w:history="1">
        <w:r w:rsidR="00611CA1" w:rsidRPr="006323CC">
          <w:rPr>
            <w:rStyle w:val="Hyperlink"/>
            <w:color w:val="auto"/>
            <w:u w:val="none"/>
            <w:rtl/>
          </w:rPr>
          <w:t>التجربة الدينيّة والتفسيرات الطبيعيّة</w:t>
        </w:r>
        <w:r w:rsidR="00611CA1" w:rsidRPr="006323CC">
          <w:rPr>
            <w:rFonts w:hint="cs"/>
            <w:webHidden/>
            <w:rtl/>
          </w:rPr>
          <w:t>،</w:t>
        </w:r>
      </w:hyperlink>
      <w:r w:rsidR="00611CA1" w:rsidRPr="006323CC">
        <w:rPr>
          <w:rStyle w:val="Hyperlink"/>
          <w:rFonts w:hint="cs"/>
          <w:color w:val="auto"/>
          <w:u w:val="none"/>
          <w:rtl/>
        </w:rPr>
        <w:t xml:space="preserve"> </w:t>
      </w:r>
      <w:hyperlink w:anchor="_Toc75105229" w:history="1">
        <w:r w:rsidR="00611CA1" w:rsidRPr="006323CC">
          <w:rPr>
            <w:rStyle w:val="Hyperlink"/>
            <w:color w:val="auto"/>
            <w:u w:val="none"/>
            <w:rtl/>
          </w:rPr>
          <w:t>قراءةٌ نقديّة في رؤية ج</w:t>
        </w:r>
        <w:r w:rsidR="009569B9" w:rsidRPr="006323CC">
          <w:rPr>
            <w:rStyle w:val="Hyperlink"/>
            <w:rFonts w:hint="cs"/>
            <w:color w:val="auto"/>
            <w:u w:val="none"/>
            <w:rtl/>
          </w:rPr>
          <w:t>ِ</w:t>
        </w:r>
        <w:r w:rsidR="00611CA1" w:rsidRPr="006323CC">
          <w:rPr>
            <w:rStyle w:val="Hyperlink"/>
            <w:color w:val="auto"/>
            <w:u w:val="none"/>
            <w:rtl/>
          </w:rPr>
          <w:t>ف</w:t>
        </w:r>
        <w:r w:rsidR="009569B9" w:rsidRPr="006323CC">
          <w:rPr>
            <w:rStyle w:val="Hyperlink"/>
            <w:rFonts w:hint="cs"/>
            <w:color w:val="auto"/>
            <w:u w:val="none"/>
            <w:rtl/>
          </w:rPr>
          <w:t>ْ</w:t>
        </w:r>
        <w:r w:rsidR="00611CA1" w:rsidRPr="006323CC">
          <w:rPr>
            <w:rStyle w:val="Hyperlink"/>
            <w:color w:val="auto"/>
            <w:u w:val="none"/>
            <w:rtl/>
          </w:rPr>
          <w:t xml:space="preserve"> جوردن</w:t>
        </w:r>
      </w:hyperlink>
    </w:p>
    <w:p w:rsidR="00611CA1" w:rsidRPr="006323CC" w:rsidRDefault="00AC7176" w:rsidP="002065E9">
      <w:pPr>
        <w:pStyle w:val="26"/>
        <w:spacing w:before="140"/>
        <w:rPr>
          <w:rFonts w:asciiTheme="minorHAnsi" w:eastAsiaTheme="minorEastAsia" w:hAnsiTheme="minorHAnsi" w:cstheme="minorBidi"/>
          <w:sz w:val="22"/>
          <w:szCs w:val="22"/>
          <w:rtl/>
          <w:lang w:eastAsia="en-US"/>
        </w:rPr>
      </w:pPr>
      <w:hyperlink w:anchor="_Toc75105230" w:history="1">
        <w:r w:rsidR="00611CA1" w:rsidRPr="006323CC">
          <w:rPr>
            <w:rStyle w:val="Hyperlink"/>
            <w:color w:val="auto"/>
            <w:u w:val="none"/>
            <w:rtl/>
          </w:rPr>
          <w:t>د. منصور نصيري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Toc75105230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280</w:t>
        </w:r>
        <w:r w:rsidR="00611CA1" w:rsidRPr="006323CC">
          <w:rPr>
            <w:webHidden/>
            <w:rtl/>
          </w:rPr>
          <w:fldChar w:fldCharType="end"/>
        </w:r>
      </w:hyperlink>
    </w:p>
    <w:p w:rsidR="00611CA1" w:rsidRPr="006323CC" w:rsidRDefault="00611CA1" w:rsidP="00EC40E3">
      <w:pPr>
        <w:pStyle w:val="12"/>
        <w:spacing w:before="520"/>
        <w:rPr>
          <w:rFonts w:ascii="Times" w:hAnsi="Times" w:cs="PT Bold Heading"/>
          <w:bCs/>
          <w:sz w:val="32"/>
          <w:szCs w:val="32"/>
          <w:rtl/>
          <w:lang w:eastAsia="en-US"/>
        </w:rPr>
      </w:pPr>
      <w:r w:rsidRPr="006323CC">
        <w:rPr>
          <w:rFonts w:ascii="Times" w:hAnsi="Times" w:cs="PT Bold Heading" w:hint="cs"/>
          <w:bCs/>
          <w:sz w:val="32"/>
          <w:szCs w:val="32"/>
          <w:rtl/>
          <w:lang w:eastAsia="en-US"/>
        </w:rPr>
        <w:t>قراءات</w:t>
      </w:r>
    </w:p>
    <w:p w:rsidR="00611CA1" w:rsidRPr="006323CC" w:rsidRDefault="00AC7176" w:rsidP="00EC40E3">
      <w:pPr>
        <w:pStyle w:val="12"/>
        <w:spacing w:before="280"/>
        <w:rPr>
          <w:rFonts w:asciiTheme="minorHAnsi" w:eastAsiaTheme="minorEastAsia" w:hAnsiTheme="minorHAnsi" w:cstheme="minorBidi"/>
          <w:sz w:val="22"/>
          <w:szCs w:val="22"/>
          <w:rtl/>
          <w:lang w:eastAsia="en-US"/>
        </w:rPr>
      </w:pPr>
      <w:hyperlink w:anchor="_Toc75105232" w:history="1">
        <w:r w:rsidR="00611CA1" w:rsidRPr="006323CC">
          <w:rPr>
            <w:rStyle w:val="Hyperlink"/>
            <w:color w:val="auto"/>
            <w:u w:val="none"/>
            <w:rtl/>
          </w:rPr>
          <w:t>كتاب الكشف وماهيّته</w:t>
        </w:r>
      </w:hyperlink>
      <w:r w:rsidR="00611CA1" w:rsidRPr="006323CC">
        <w:rPr>
          <w:rStyle w:val="Hyperlink"/>
          <w:rFonts w:hint="cs"/>
          <w:color w:val="auto"/>
          <w:u w:val="none"/>
          <w:rtl/>
        </w:rPr>
        <w:t xml:space="preserve">، </w:t>
      </w:r>
      <w:hyperlink w:anchor="_Toc75105233" w:history="1">
        <w:r w:rsidR="00611CA1" w:rsidRPr="006323CC">
          <w:rPr>
            <w:rStyle w:val="Hyperlink"/>
            <w:color w:val="auto"/>
            <w:u w:val="none"/>
            <w:rtl/>
          </w:rPr>
          <w:t>نصوصٌ مهمّة عن (القائم) من أطياف شيعيّة مختلفة</w:t>
        </w:r>
      </w:hyperlink>
    </w:p>
    <w:p w:rsidR="004A4346" w:rsidRPr="006323CC" w:rsidRDefault="00AC7176" w:rsidP="002065E9">
      <w:pPr>
        <w:pStyle w:val="26"/>
        <w:spacing w:before="140"/>
        <w:rPr>
          <w:rtl/>
        </w:rPr>
      </w:pPr>
      <w:hyperlink w:anchor="_Toc75105234" w:history="1">
        <w:r w:rsidR="00611CA1" w:rsidRPr="006323CC">
          <w:rPr>
            <w:rStyle w:val="Hyperlink"/>
            <w:color w:val="auto"/>
            <w:u w:val="none"/>
            <w:rtl/>
          </w:rPr>
          <w:t>د. حسن الأنصاري</w:t>
        </w:r>
        <w:r w:rsidR="00611CA1" w:rsidRPr="006323CC">
          <w:rPr>
            <w:rFonts w:ascii="Mosawi" w:hAnsi="Mosawi" w:cs="Mosawi"/>
            <w:webHidden/>
            <w:rtl/>
          </w:rPr>
          <w:tab/>
        </w:r>
        <w:r w:rsidR="00611CA1" w:rsidRPr="006323CC">
          <w:rPr>
            <w:webHidden/>
            <w:rtl/>
          </w:rPr>
          <w:fldChar w:fldCharType="begin"/>
        </w:r>
        <w:r w:rsidR="00611CA1" w:rsidRPr="006323CC">
          <w:rPr>
            <w:webHidden/>
            <w:rtl/>
          </w:rPr>
          <w:instrText xml:space="preserve"> </w:instrText>
        </w:r>
        <w:r w:rsidR="00611CA1" w:rsidRPr="006323CC">
          <w:rPr>
            <w:webHidden/>
          </w:rPr>
          <w:instrText>PAGEREF</w:instrText>
        </w:r>
        <w:r w:rsidR="00611CA1" w:rsidRPr="006323CC">
          <w:rPr>
            <w:webHidden/>
            <w:rtl/>
          </w:rPr>
          <w:instrText xml:space="preserve"> _</w:instrText>
        </w:r>
        <w:r w:rsidR="00611CA1" w:rsidRPr="006323CC">
          <w:rPr>
            <w:webHidden/>
          </w:rPr>
          <w:instrText>Toc75105234 \h</w:instrText>
        </w:r>
        <w:r w:rsidR="00611CA1" w:rsidRPr="006323CC">
          <w:rPr>
            <w:webHidden/>
            <w:rtl/>
          </w:rPr>
          <w:instrText xml:space="preserve"> </w:instrText>
        </w:r>
        <w:r w:rsidR="00611CA1" w:rsidRPr="006323CC">
          <w:rPr>
            <w:webHidden/>
            <w:rtl/>
          </w:rPr>
        </w:r>
        <w:r w:rsidR="00611CA1" w:rsidRPr="006323CC">
          <w:rPr>
            <w:webHidden/>
            <w:rtl/>
          </w:rPr>
          <w:fldChar w:fldCharType="separate"/>
        </w:r>
        <w:r w:rsidR="00A63C79">
          <w:rPr>
            <w:webHidden/>
            <w:rtl/>
          </w:rPr>
          <w:t>306</w:t>
        </w:r>
        <w:r w:rsidR="00611CA1" w:rsidRPr="006323CC">
          <w:rPr>
            <w:webHidden/>
            <w:rtl/>
          </w:rPr>
          <w:fldChar w:fldCharType="end"/>
        </w:r>
      </w:hyperlink>
      <w:r w:rsidR="00611CA1" w:rsidRPr="006323CC">
        <w:rPr>
          <w:rtl/>
        </w:rPr>
        <w:fldChar w:fldCharType="end"/>
      </w:r>
      <w:r w:rsidR="004A4346" w:rsidRPr="006323CC">
        <w:rPr>
          <w:rtl/>
        </w:rPr>
        <w:br w:type="page"/>
      </w:r>
    </w:p>
    <w:p w:rsidR="00667D73" w:rsidRPr="006323CC" w:rsidRDefault="00667D73" w:rsidP="00667D73">
      <w:pPr>
        <w:rPr>
          <w:rtl/>
        </w:rPr>
        <w:sectPr w:rsidR="00667D73" w:rsidRPr="006323CC"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667D73" w:rsidRPr="006323CC" w:rsidRDefault="00667D73" w:rsidP="00667D73">
      <w:pPr>
        <w:rPr>
          <w:sz w:val="27"/>
          <w:rtl/>
        </w:rPr>
        <w:sectPr w:rsidR="00667D73" w:rsidRPr="006323CC" w:rsidSect="0068524D">
          <w:headerReference w:type="even" r:id="rId11"/>
          <w:headerReference w:type="default" r:id="rId12"/>
          <w:footerReference w:type="even" r:id="rId13"/>
          <w:footerReference w:type="default" r:id="rId1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667D73" w:rsidRPr="006323CC" w:rsidRDefault="00667D73" w:rsidP="009C4E5C">
      <w:pPr>
        <w:spacing w:line="360" w:lineRule="exact"/>
        <w:rPr>
          <w:sz w:val="27"/>
          <w:rtl/>
        </w:rPr>
      </w:pPr>
    </w:p>
    <w:p w:rsidR="00667D73" w:rsidRPr="006323CC" w:rsidRDefault="00667D73" w:rsidP="009C4E5C">
      <w:pPr>
        <w:spacing w:line="360" w:lineRule="exact"/>
        <w:rPr>
          <w:sz w:val="27"/>
          <w:rtl/>
        </w:rPr>
      </w:pPr>
    </w:p>
    <w:bookmarkEnd w:id="2"/>
    <w:p w:rsidR="00901DFF" w:rsidRPr="003A722B" w:rsidRDefault="0039136A" w:rsidP="00667D73">
      <w:pPr>
        <w:pStyle w:val="1"/>
        <w:rPr>
          <w:rtl/>
        </w:rPr>
      </w:pPr>
      <w:r w:rsidRPr="003A722B">
        <w:rPr>
          <w:rFonts w:hint="cs"/>
          <w:rtl/>
        </w:rPr>
        <w:t>عاشوراء</w:t>
      </w:r>
    </w:p>
    <w:p w:rsidR="00901DFF" w:rsidRPr="003A722B" w:rsidRDefault="0039136A" w:rsidP="003C24CF">
      <w:pPr>
        <w:pStyle w:val="21"/>
        <w:rPr>
          <w:color w:val="auto"/>
          <w:rtl/>
        </w:rPr>
      </w:pPr>
      <w:r w:rsidRPr="003A722B">
        <w:rPr>
          <w:rFonts w:hint="cs"/>
          <w:color w:val="auto"/>
          <w:rtl/>
        </w:rPr>
        <w:t xml:space="preserve">حاجةٌ معرفيّةٌ </w:t>
      </w:r>
      <w:r w:rsidR="003C24CF">
        <w:rPr>
          <w:rFonts w:hint="cs"/>
          <w:color w:val="auto"/>
          <w:rtl/>
        </w:rPr>
        <w:t>و</w:t>
      </w:r>
      <w:r w:rsidRPr="003A722B">
        <w:rPr>
          <w:rFonts w:hint="cs"/>
          <w:color w:val="auto"/>
          <w:rtl/>
        </w:rPr>
        <w:t>س</w:t>
      </w:r>
      <w:r w:rsidR="003C24CF">
        <w:rPr>
          <w:rFonts w:hint="cs"/>
          <w:color w:val="auto"/>
          <w:rtl/>
        </w:rPr>
        <w:t>ِ</w:t>
      </w:r>
      <w:r w:rsidRPr="003A722B">
        <w:rPr>
          <w:rFonts w:hint="cs"/>
          <w:color w:val="auto"/>
          <w:rtl/>
        </w:rPr>
        <w:t>م</w:t>
      </w:r>
      <w:r w:rsidR="003C24CF">
        <w:rPr>
          <w:rFonts w:hint="cs"/>
          <w:color w:val="auto"/>
          <w:rtl/>
        </w:rPr>
        <w:t>َ</w:t>
      </w:r>
      <w:r w:rsidRPr="003A722B">
        <w:rPr>
          <w:rFonts w:hint="cs"/>
          <w:color w:val="auto"/>
          <w:rtl/>
        </w:rPr>
        <w:t>ةُ حياةٍ</w:t>
      </w:r>
    </w:p>
    <w:p w:rsidR="00901DFF" w:rsidRPr="003A722B" w:rsidRDefault="00901DFF" w:rsidP="009C4E5C">
      <w:pPr>
        <w:spacing w:line="380" w:lineRule="exact"/>
        <w:rPr>
          <w:rtl/>
        </w:rPr>
      </w:pPr>
    </w:p>
    <w:p w:rsidR="00901DFF" w:rsidRPr="003A722B" w:rsidRDefault="008F4008" w:rsidP="00901DFF">
      <w:pPr>
        <w:pStyle w:val="Author"/>
        <w:rPr>
          <w:rtl/>
        </w:rPr>
      </w:pPr>
      <w:bookmarkStart w:id="3" w:name="_Toc75033961"/>
      <w:bookmarkStart w:id="4" w:name="_Toc75105177"/>
      <w:r w:rsidRPr="003A722B">
        <w:rPr>
          <w:rFonts w:hint="cs"/>
          <w:rtl/>
        </w:rPr>
        <w:t>محمد عبّاس دهيني</w:t>
      </w:r>
      <w:bookmarkEnd w:id="3"/>
      <w:bookmarkEnd w:id="4"/>
    </w:p>
    <w:p w:rsidR="00901DFF" w:rsidRPr="003A722B" w:rsidRDefault="00901DFF" w:rsidP="009C4E5C">
      <w:pPr>
        <w:pStyle w:val="Author"/>
        <w:spacing w:line="380" w:lineRule="exact"/>
        <w:ind w:firstLine="567"/>
        <w:jc w:val="both"/>
        <w:rPr>
          <w:rtl/>
        </w:rPr>
      </w:pPr>
    </w:p>
    <w:p w:rsidR="0039136A" w:rsidRPr="003A722B" w:rsidRDefault="00F665C0" w:rsidP="0039136A">
      <w:pPr>
        <w:pStyle w:val="31"/>
        <w:rPr>
          <w:color w:val="auto"/>
          <w:rtl/>
        </w:rPr>
      </w:pPr>
      <w:r>
        <w:rPr>
          <w:rFonts w:hint="cs"/>
          <w:color w:val="auto"/>
          <w:rtl/>
        </w:rPr>
        <w:t xml:space="preserve">أوّلاً: </w:t>
      </w:r>
      <w:r w:rsidR="0039136A" w:rsidRPr="003A722B">
        <w:rPr>
          <w:rFonts w:hint="cs"/>
          <w:color w:val="auto"/>
          <w:rtl/>
        </w:rPr>
        <w:t>معارف عاشوراء ووظيفتها في المواجهات الحضاريّة ــــــ</w:t>
      </w:r>
    </w:p>
    <w:p w:rsidR="0039136A" w:rsidRPr="003A722B" w:rsidRDefault="0039136A" w:rsidP="0039136A">
      <w:pPr>
        <w:rPr>
          <w:sz w:val="27"/>
          <w:rtl/>
        </w:rPr>
      </w:pPr>
      <w:r w:rsidRPr="003A722B">
        <w:rPr>
          <w:rFonts w:hint="cs"/>
          <w:sz w:val="27"/>
          <w:rtl/>
        </w:rPr>
        <w:t>من شأن الحضارات أن تأتلف أو تختلف في جملةٍ من الأفكار والثقافات والمبادئ. لكنّه ليس ضروريّاً أبداً أن ينتهي الاختلاف بينها إلى قتالٍ دامٍ، أو اشتباكٍ إعلاميّ، أو أيِّ شكلٍ من أشكال المواجهة والتحدِّي.</w:t>
      </w:r>
    </w:p>
    <w:p w:rsidR="0039136A" w:rsidRPr="003A722B" w:rsidRDefault="0039136A" w:rsidP="0039136A">
      <w:pPr>
        <w:rPr>
          <w:sz w:val="27"/>
          <w:rtl/>
        </w:rPr>
      </w:pPr>
      <w:r w:rsidRPr="003A722B">
        <w:rPr>
          <w:rFonts w:hint="cs"/>
          <w:sz w:val="27"/>
          <w:rtl/>
        </w:rPr>
        <w:t>من وَحْي عاشوراء الحسين</w:t>
      </w:r>
      <w:r w:rsidRPr="003A722B">
        <w:rPr>
          <w:rFonts w:ascii="Mosawi" w:hAnsi="Mosawi" w:cs="Mosawi"/>
          <w:szCs w:val="22"/>
          <w:rtl/>
        </w:rPr>
        <w:t>×</w:t>
      </w:r>
      <w:r w:rsidRPr="003A722B">
        <w:rPr>
          <w:rFonts w:hint="cs"/>
          <w:sz w:val="27"/>
          <w:rtl/>
        </w:rPr>
        <w:t xml:space="preserve"> يمكننا أن نستفيد جملةً من المبادئ التي تصلح كبِنْيةٍ معرفيّة وثقافيّة لحماية المجتمعات، على تعدُّدها وتنوُّعها، من الوقوع في فخِّ الاستلاب الفكريّ، أو </w:t>
      </w:r>
      <w:r w:rsidRPr="003A722B">
        <w:rPr>
          <w:sz w:val="27"/>
          <w:rtl/>
        </w:rPr>
        <w:t>الانهيار الديني</w:t>
      </w:r>
      <w:r w:rsidRPr="003A722B">
        <w:rPr>
          <w:rFonts w:hint="cs"/>
          <w:sz w:val="27"/>
          <w:rtl/>
        </w:rPr>
        <w:t>ّ</w:t>
      </w:r>
      <w:r w:rsidRPr="003A722B">
        <w:rPr>
          <w:sz w:val="27"/>
          <w:rtl/>
        </w:rPr>
        <w:t xml:space="preserve"> والسياسي</w:t>
      </w:r>
      <w:r w:rsidRPr="003A722B">
        <w:rPr>
          <w:rFonts w:hint="cs"/>
          <w:sz w:val="27"/>
          <w:rtl/>
        </w:rPr>
        <w:t>ّ</w:t>
      </w:r>
      <w:r w:rsidRPr="003A722B">
        <w:rPr>
          <w:sz w:val="27"/>
          <w:rtl/>
        </w:rPr>
        <w:t xml:space="preserve"> والاجتماعي</w:t>
      </w:r>
      <w:r w:rsidRPr="003A722B">
        <w:rPr>
          <w:rFonts w:hint="cs"/>
          <w:sz w:val="27"/>
          <w:rtl/>
        </w:rPr>
        <w:t>ّ</w:t>
      </w:r>
      <w:r w:rsidRPr="003A722B">
        <w:rPr>
          <w:sz w:val="27"/>
          <w:rtl/>
        </w:rPr>
        <w:t xml:space="preserve"> والاقتصادي</w:t>
      </w:r>
      <w:r w:rsidRPr="003A722B">
        <w:rPr>
          <w:rFonts w:hint="cs"/>
          <w:sz w:val="27"/>
          <w:rtl/>
        </w:rPr>
        <w:t>ّ</w:t>
      </w:r>
      <w:r w:rsidRPr="003A722B">
        <w:rPr>
          <w:sz w:val="27"/>
          <w:rtl/>
        </w:rPr>
        <w:t xml:space="preserve"> والأمني</w:t>
      </w:r>
      <w:r w:rsidRPr="003A722B">
        <w:rPr>
          <w:rFonts w:hint="cs"/>
          <w:sz w:val="27"/>
          <w:rtl/>
        </w:rPr>
        <w:t>ّ.</w:t>
      </w:r>
    </w:p>
    <w:p w:rsidR="0039136A" w:rsidRPr="003A722B" w:rsidRDefault="0039136A" w:rsidP="0039136A">
      <w:pPr>
        <w:rPr>
          <w:sz w:val="27"/>
          <w:rtl/>
        </w:rPr>
      </w:pPr>
      <w:r w:rsidRPr="003A722B">
        <w:rPr>
          <w:rFonts w:hint="cs"/>
          <w:sz w:val="27"/>
          <w:rtl/>
        </w:rPr>
        <w:t>وبما أنّه لا ي</w:t>
      </w:r>
      <w:r w:rsidR="0036745F">
        <w:rPr>
          <w:rFonts w:hint="cs"/>
          <w:sz w:val="27"/>
          <w:rtl/>
        </w:rPr>
        <w:t>َ</w:t>
      </w:r>
      <w:r w:rsidRPr="003A722B">
        <w:rPr>
          <w:rFonts w:hint="cs"/>
          <w:sz w:val="27"/>
          <w:rtl/>
        </w:rPr>
        <w:t>س</w:t>
      </w:r>
      <w:r w:rsidR="0036745F">
        <w:rPr>
          <w:rFonts w:hint="cs"/>
          <w:sz w:val="27"/>
          <w:rtl/>
        </w:rPr>
        <w:t>َ</w:t>
      </w:r>
      <w:r w:rsidRPr="003A722B">
        <w:rPr>
          <w:rFonts w:hint="cs"/>
          <w:sz w:val="27"/>
          <w:rtl/>
        </w:rPr>
        <w:t>ع</w:t>
      </w:r>
      <w:r w:rsidR="0036745F">
        <w:rPr>
          <w:rFonts w:hint="cs"/>
          <w:sz w:val="27"/>
          <w:rtl/>
        </w:rPr>
        <w:t>ُ</w:t>
      </w:r>
      <w:r w:rsidRPr="003A722B">
        <w:rPr>
          <w:rFonts w:hint="cs"/>
          <w:sz w:val="27"/>
          <w:rtl/>
        </w:rPr>
        <w:t>نا الحديث عن جميع هذه المبادئ أختصر بالحديث عن ثلاثةٍ منها، وهي:</w:t>
      </w:r>
    </w:p>
    <w:p w:rsidR="0039136A" w:rsidRPr="003A722B" w:rsidRDefault="0039136A" w:rsidP="0039136A">
      <w:pPr>
        <w:rPr>
          <w:sz w:val="27"/>
          <w:rtl/>
        </w:rPr>
      </w:pPr>
    </w:p>
    <w:p w:rsidR="0039136A" w:rsidRPr="003A722B" w:rsidRDefault="0039136A" w:rsidP="0039136A">
      <w:pPr>
        <w:pStyle w:val="31"/>
        <w:rPr>
          <w:color w:val="auto"/>
          <w:rtl/>
        </w:rPr>
      </w:pPr>
      <w:r w:rsidRPr="003A722B">
        <w:rPr>
          <w:rFonts w:hint="cs"/>
          <w:color w:val="auto"/>
          <w:rtl/>
        </w:rPr>
        <w:t>1ـ</w:t>
      </w:r>
      <w:r w:rsidRPr="003A722B">
        <w:rPr>
          <w:color w:val="auto"/>
          <w:rtl/>
        </w:rPr>
        <w:t xml:space="preserve"> احترام الآخر</w:t>
      </w:r>
      <w:r w:rsidRPr="003A722B">
        <w:rPr>
          <w:rFonts w:hint="cs"/>
          <w:color w:val="auto"/>
          <w:rtl/>
        </w:rPr>
        <w:t xml:space="preserve"> ــــــ</w:t>
      </w:r>
    </w:p>
    <w:p w:rsidR="0039136A" w:rsidRPr="003A722B" w:rsidRDefault="0039136A" w:rsidP="0036745F">
      <w:pPr>
        <w:rPr>
          <w:sz w:val="27"/>
          <w:rtl/>
        </w:rPr>
      </w:pPr>
      <w:r w:rsidRPr="003A722B">
        <w:rPr>
          <w:rFonts w:hint="cs"/>
          <w:sz w:val="27"/>
          <w:rtl/>
        </w:rPr>
        <w:t>فمع الاختلاف الحاصل والظاهر بين الإمام الحسين</w:t>
      </w:r>
      <w:r w:rsidRPr="003A722B">
        <w:rPr>
          <w:rFonts w:ascii="Mosawi" w:hAnsi="Mosawi" w:cs="Mosawi"/>
          <w:szCs w:val="22"/>
          <w:rtl/>
        </w:rPr>
        <w:t>×</w:t>
      </w:r>
      <w:r w:rsidRPr="003A722B">
        <w:rPr>
          <w:rFonts w:hint="cs"/>
          <w:sz w:val="27"/>
          <w:rtl/>
        </w:rPr>
        <w:t xml:space="preserve"> وأنصار السُّلْطة الغاشمة آنذاك، الذين تجنَّدوا للدفاع عنها؛ رغبةً في مالٍ أو وظيفة أو منصب، أو رهبةً من سيف أو قَطْع عطاء، لم يكن</w:t>
      </w:r>
      <w:r w:rsidRPr="003A722B">
        <w:rPr>
          <w:rFonts w:ascii="Mosawi" w:hAnsi="Mosawi" w:cs="Mosawi"/>
          <w:szCs w:val="22"/>
          <w:rtl/>
        </w:rPr>
        <w:t>×</w:t>
      </w:r>
      <w:r w:rsidRPr="003A722B">
        <w:rPr>
          <w:rFonts w:hint="cs"/>
          <w:sz w:val="27"/>
          <w:rtl/>
        </w:rPr>
        <w:t xml:space="preserve"> ليتعاطى مع هؤلاء على أنّهم كفّارٌ خرجوا لقتال ابن بنت نبيِّهم، فلا طَمَعَ لهم بعد ذلك في جنَّةٍ أو رحمةٍ إلهيّة. فمثلاً: حين التقى</w:t>
      </w:r>
      <w:r w:rsidR="0036745F" w:rsidRPr="003A722B">
        <w:rPr>
          <w:rFonts w:ascii="Mosawi" w:hAnsi="Mosawi" w:cs="Mosawi"/>
          <w:szCs w:val="22"/>
          <w:rtl/>
        </w:rPr>
        <w:t>×</w:t>
      </w:r>
      <w:r w:rsidRPr="003A722B">
        <w:rPr>
          <w:rFonts w:hint="cs"/>
          <w:sz w:val="27"/>
          <w:rtl/>
        </w:rPr>
        <w:t xml:space="preserve"> بجيش الحُرّ بن يزيد الرياحيّ، وسايره في طريق كربلاء، وجاء وقت الصلاة، قال</w:t>
      </w:r>
      <w:r w:rsidR="0036745F">
        <w:rPr>
          <w:rFonts w:hint="cs"/>
          <w:sz w:val="27"/>
          <w:rtl/>
        </w:rPr>
        <w:t xml:space="preserve"> </w:t>
      </w:r>
      <w:r w:rsidRPr="003A722B">
        <w:rPr>
          <w:rFonts w:hint="cs"/>
          <w:sz w:val="27"/>
          <w:rtl/>
        </w:rPr>
        <w:t xml:space="preserve">للحُرّ: </w:t>
      </w:r>
      <w:r w:rsidRPr="003A722B">
        <w:rPr>
          <w:sz w:val="24"/>
          <w:szCs w:val="24"/>
          <w:rtl/>
          <w:lang w:bidi="ar-LB"/>
        </w:rPr>
        <w:t>«</w:t>
      </w:r>
      <w:r w:rsidRPr="003A722B">
        <w:rPr>
          <w:rFonts w:hint="cs"/>
          <w:sz w:val="27"/>
          <w:rtl/>
        </w:rPr>
        <w:t>أَتصلّي</w:t>
      </w:r>
      <w:r w:rsidRPr="003A722B">
        <w:rPr>
          <w:sz w:val="27"/>
          <w:rtl/>
        </w:rPr>
        <w:t xml:space="preserve"> </w:t>
      </w:r>
      <w:r w:rsidRPr="003A722B">
        <w:rPr>
          <w:rFonts w:hint="cs"/>
          <w:sz w:val="27"/>
          <w:rtl/>
        </w:rPr>
        <w:t>معنا</w:t>
      </w:r>
      <w:r w:rsidRPr="003A722B">
        <w:rPr>
          <w:sz w:val="27"/>
          <w:rtl/>
        </w:rPr>
        <w:t xml:space="preserve"> </w:t>
      </w:r>
      <w:r w:rsidRPr="003A722B">
        <w:rPr>
          <w:rFonts w:hint="cs"/>
          <w:sz w:val="27"/>
          <w:rtl/>
        </w:rPr>
        <w:t>أم</w:t>
      </w:r>
      <w:r w:rsidRPr="003A722B">
        <w:rPr>
          <w:sz w:val="27"/>
          <w:rtl/>
        </w:rPr>
        <w:t xml:space="preserve"> </w:t>
      </w:r>
      <w:r w:rsidRPr="003A722B">
        <w:rPr>
          <w:rFonts w:hint="cs"/>
          <w:sz w:val="27"/>
          <w:rtl/>
        </w:rPr>
        <w:t>تصلّي</w:t>
      </w:r>
      <w:r w:rsidRPr="003A722B">
        <w:rPr>
          <w:sz w:val="27"/>
          <w:rtl/>
        </w:rPr>
        <w:t xml:space="preserve"> </w:t>
      </w:r>
      <w:r w:rsidRPr="003A722B">
        <w:rPr>
          <w:rFonts w:hint="cs"/>
          <w:sz w:val="27"/>
          <w:rtl/>
        </w:rPr>
        <w:t>بأصحابك</w:t>
      </w:r>
      <w:r w:rsidRPr="003A722B">
        <w:rPr>
          <w:sz w:val="27"/>
          <w:rtl/>
        </w:rPr>
        <w:t xml:space="preserve"> </w:t>
      </w:r>
      <w:r w:rsidRPr="003A722B">
        <w:rPr>
          <w:rFonts w:hint="cs"/>
          <w:sz w:val="27"/>
          <w:rtl/>
        </w:rPr>
        <w:t>وأصلّي</w:t>
      </w:r>
      <w:r w:rsidRPr="003A722B">
        <w:rPr>
          <w:sz w:val="27"/>
          <w:rtl/>
        </w:rPr>
        <w:t xml:space="preserve"> </w:t>
      </w:r>
      <w:r w:rsidRPr="003A722B">
        <w:rPr>
          <w:rFonts w:hint="cs"/>
          <w:sz w:val="27"/>
          <w:rtl/>
        </w:rPr>
        <w:t>بأصحابي؟</w:t>
      </w:r>
      <w:r w:rsidRPr="003A722B">
        <w:rPr>
          <w:sz w:val="24"/>
          <w:szCs w:val="24"/>
          <w:rtl/>
          <w:lang w:bidi="ar-LB"/>
        </w:rPr>
        <w:t>»</w:t>
      </w:r>
      <w:r w:rsidRPr="003A722B">
        <w:rPr>
          <w:rFonts w:hint="cs"/>
          <w:sz w:val="27"/>
          <w:vertAlign w:val="superscript"/>
          <w:rtl/>
          <w:lang w:bidi="ar-LB"/>
        </w:rPr>
        <w:t>(</w:t>
      </w:r>
      <w:r w:rsidRPr="003A722B">
        <w:rPr>
          <w:rStyle w:val="ac"/>
          <w:sz w:val="27"/>
          <w:rtl/>
          <w:lang w:bidi="ar-LB"/>
        </w:rPr>
        <w:endnoteReference w:id="1"/>
      </w:r>
      <w:r w:rsidRPr="003A722B">
        <w:rPr>
          <w:rFonts w:hint="cs"/>
          <w:sz w:val="27"/>
          <w:vertAlign w:val="superscript"/>
          <w:rtl/>
          <w:lang w:bidi="ar-LB"/>
        </w:rPr>
        <w:t>)</w:t>
      </w:r>
      <w:r w:rsidRPr="003A722B">
        <w:rPr>
          <w:rFonts w:hint="cs"/>
          <w:sz w:val="27"/>
          <w:rtl/>
          <w:lang w:bidi="ar-LB"/>
        </w:rPr>
        <w:t>،</w:t>
      </w:r>
      <w:r w:rsidRPr="003A722B">
        <w:rPr>
          <w:rFonts w:hint="cs"/>
          <w:sz w:val="27"/>
          <w:rtl/>
        </w:rPr>
        <w:t xml:space="preserve"> ولم يحاول استفزازه </w:t>
      </w:r>
      <w:r w:rsidRPr="003A722B">
        <w:rPr>
          <w:rFonts w:hint="cs"/>
          <w:sz w:val="27"/>
          <w:rtl/>
        </w:rPr>
        <w:lastRenderedPageBreak/>
        <w:t>بأنَّه لا صلاةَ لك؛ وأنت المفارِق لإمام المسلمين الشرعيّ.</w:t>
      </w:r>
    </w:p>
    <w:p w:rsidR="0039136A" w:rsidRPr="003A722B" w:rsidRDefault="0039136A" w:rsidP="00DE036C">
      <w:pPr>
        <w:spacing w:line="330" w:lineRule="exact"/>
        <w:rPr>
          <w:sz w:val="27"/>
          <w:rtl/>
        </w:rPr>
      </w:pPr>
    </w:p>
    <w:p w:rsidR="0039136A" w:rsidRPr="003A722B" w:rsidRDefault="0039136A" w:rsidP="0039136A">
      <w:pPr>
        <w:pStyle w:val="31"/>
        <w:rPr>
          <w:color w:val="auto"/>
          <w:rtl/>
        </w:rPr>
      </w:pPr>
      <w:r w:rsidRPr="003A722B">
        <w:rPr>
          <w:rFonts w:hint="cs"/>
          <w:color w:val="auto"/>
          <w:rtl/>
        </w:rPr>
        <w:t xml:space="preserve">2ـ </w:t>
      </w:r>
      <w:r w:rsidRPr="003A722B">
        <w:rPr>
          <w:color w:val="auto"/>
          <w:rtl/>
        </w:rPr>
        <w:t>استنفاد الج</w:t>
      </w:r>
      <w:r w:rsidRPr="003A722B">
        <w:rPr>
          <w:rFonts w:hint="cs"/>
          <w:color w:val="auto"/>
          <w:rtl/>
        </w:rPr>
        <w:t>ُ</w:t>
      </w:r>
      <w:r w:rsidRPr="003A722B">
        <w:rPr>
          <w:color w:val="auto"/>
          <w:rtl/>
        </w:rPr>
        <w:t>ه</w:t>
      </w:r>
      <w:r w:rsidRPr="003A722B">
        <w:rPr>
          <w:rFonts w:hint="cs"/>
          <w:color w:val="auto"/>
          <w:rtl/>
        </w:rPr>
        <w:t>ْ</w:t>
      </w:r>
      <w:r w:rsidRPr="003A722B">
        <w:rPr>
          <w:color w:val="auto"/>
          <w:rtl/>
        </w:rPr>
        <w:t xml:space="preserve">د في </w:t>
      </w:r>
      <w:r w:rsidRPr="003A722B">
        <w:rPr>
          <w:rFonts w:hint="cs"/>
          <w:color w:val="auto"/>
          <w:rtl/>
        </w:rPr>
        <w:t>ال</w:t>
      </w:r>
      <w:r w:rsidRPr="003A722B">
        <w:rPr>
          <w:color w:val="auto"/>
          <w:rtl/>
        </w:rPr>
        <w:t>هداية وإقامة الح</w:t>
      </w:r>
      <w:r w:rsidRPr="003A722B">
        <w:rPr>
          <w:rFonts w:hint="cs"/>
          <w:color w:val="auto"/>
          <w:rtl/>
        </w:rPr>
        <w:t>ُ</w:t>
      </w:r>
      <w:r w:rsidRPr="003A722B">
        <w:rPr>
          <w:color w:val="auto"/>
          <w:rtl/>
        </w:rPr>
        <w:t>ج</w:t>
      </w:r>
      <w:r w:rsidRPr="003A722B">
        <w:rPr>
          <w:rFonts w:hint="cs"/>
          <w:color w:val="auto"/>
          <w:rtl/>
        </w:rPr>
        <w:t>َّ</w:t>
      </w:r>
      <w:r w:rsidRPr="003A722B">
        <w:rPr>
          <w:color w:val="auto"/>
          <w:rtl/>
        </w:rPr>
        <w:t>ة</w:t>
      </w:r>
      <w:r w:rsidRPr="003A722B">
        <w:rPr>
          <w:rFonts w:hint="cs"/>
          <w:color w:val="auto"/>
          <w:rtl/>
        </w:rPr>
        <w:t xml:space="preserve"> ــــــ</w:t>
      </w:r>
    </w:p>
    <w:p w:rsidR="0039136A" w:rsidRPr="003A722B" w:rsidRDefault="0039136A" w:rsidP="00DE036C">
      <w:pPr>
        <w:spacing w:line="380" w:lineRule="exact"/>
        <w:rPr>
          <w:sz w:val="27"/>
          <w:rtl/>
          <w:lang w:bidi="ar-LB"/>
        </w:rPr>
      </w:pPr>
      <w:r w:rsidRPr="003A722B">
        <w:rPr>
          <w:rFonts w:hint="cs"/>
          <w:sz w:val="27"/>
          <w:rtl/>
        </w:rPr>
        <w:t>ففي كلّ موضعٍ يحطّ به في سفره إلى كربلاء خطبةٌ يعِظ بها الناس، ويحذِّرهم من خِذْلانه، ويدعوهم إلى نُصْرته، ويبيِّن لهم مبادئ وأهداف ثورته، وأنّه هو جامع صفات الخليفة والوليّ، ووارث علم وحكمة النبيّ</w:t>
      </w:r>
      <w:r w:rsidRPr="003A722B">
        <w:rPr>
          <w:rFonts w:ascii="Mosawi" w:hAnsi="Mosawi" w:cs="Mosawi"/>
          <w:szCs w:val="22"/>
          <w:rtl/>
        </w:rPr>
        <w:t>|</w:t>
      </w:r>
      <w:r w:rsidRPr="003A722B">
        <w:rPr>
          <w:rFonts w:hint="cs"/>
          <w:sz w:val="27"/>
          <w:rtl/>
        </w:rPr>
        <w:t>. وحتّى في يوم عاشوراء لم يبدأهم بقتالٍ</w:t>
      </w:r>
      <w:r w:rsidRPr="003A722B">
        <w:rPr>
          <w:rFonts w:hint="cs"/>
          <w:sz w:val="27"/>
          <w:vertAlign w:val="superscript"/>
          <w:rtl/>
          <w:lang w:bidi="ar-LB"/>
        </w:rPr>
        <w:t>(</w:t>
      </w:r>
      <w:r w:rsidRPr="003A722B">
        <w:rPr>
          <w:rStyle w:val="ac"/>
          <w:sz w:val="27"/>
          <w:rtl/>
          <w:lang w:bidi="ar-LB"/>
        </w:rPr>
        <w:endnoteReference w:id="2"/>
      </w:r>
      <w:r w:rsidRPr="003A722B">
        <w:rPr>
          <w:rFonts w:hint="cs"/>
          <w:sz w:val="27"/>
          <w:vertAlign w:val="superscript"/>
          <w:rtl/>
          <w:lang w:bidi="ar-LB"/>
        </w:rPr>
        <w:t>)</w:t>
      </w:r>
      <w:r w:rsidRPr="003A722B">
        <w:rPr>
          <w:rFonts w:hint="cs"/>
          <w:sz w:val="27"/>
          <w:rtl/>
        </w:rPr>
        <w:t>؛ عسى الله أن يهدي بعضهم، فينجو من أن يكون في عداد المقاتلين لسيِّد شباب أهل الجنّة</w:t>
      </w:r>
      <w:r w:rsidRPr="003A722B">
        <w:rPr>
          <w:rFonts w:hint="cs"/>
          <w:sz w:val="27"/>
          <w:rtl/>
          <w:lang w:bidi="ar-LB"/>
        </w:rPr>
        <w:t>.</w:t>
      </w:r>
    </w:p>
    <w:p w:rsidR="0039136A" w:rsidRPr="003A722B" w:rsidRDefault="0039136A" w:rsidP="00DE036C">
      <w:pPr>
        <w:spacing w:line="330" w:lineRule="exact"/>
        <w:rPr>
          <w:sz w:val="27"/>
          <w:rtl/>
          <w:lang w:bidi="ar-LB"/>
        </w:rPr>
      </w:pPr>
    </w:p>
    <w:p w:rsidR="0039136A" w:rsidRPr="003A722B" w:rsidRDefault="0039136A" w:rsidP="0039136A">
      <w:pPr>
        <w:pStyle w:val="31"/>
        <w:rPr>
          <w:color w:val="auto"/>
          <w:rtl/>
        </w:rPr>
      </w:pPr>
      <w:r w:rsidRPr="003A722B">
        <w:rPr>
          <w:rFonts w:hint="cs"/>
          <w:color w:val="auto"/>
          <w:rtl/>
          <w:lang w:bidi="ar-LB"/>
        </w:rPr>
        <w:t xml:space="preserve">3ـ </w:t>
      </w:r>
      <w:r w:rsidRPr="003A722B">
        <w:rPr>
          <w:color w:val="auto"/>
          <w:rtl/>
        </w:rPr>
        <w:t>رفض الظ</w:t>
      </w:r>
      <w:r w:rsidRPr="003A722B">
        <w:rPr>
          <w:rFonts w:hint="cs"/>
          <w:color w:val="auto"/>
          <w:rtl/>
        </w:rPr>
        <w:t>ُّ</w:t>
      </w:r>
      <w:r w:rsidRPr="003A722B">
        <w:rPr>
          <w:color w:val="auto"/>
          <w:rtl/>
        </w:rPr>
        <w:t>ل</w:t>
      </w:r>
      <w:r w:rsidRPr="003A722B">
        <w:rPr>
          <w:rFonts w:hint="cs"/>
          <w:color w:val="auto"/>
          <w:rtl/>
        </w:rPr>
        <w:t>ْ</w:t>
      </w:r>
      <w:r w:rsidRPr="003A722B">
        <w:rPr>
          <w:color w:val="auto"/>
          <w:rtl/>
        </w:rPr>
        <w:t>م ومواجهة الم</w:t>
      </w:r>
      <w:r w:rsidRPr="003A722B">
        <w:rPr>
          <w:rFonts w:hint="cs"/>
          <w:color w:val="auto"/>
          <w:rtl/>
        </w:rPr>
        <w:t>ُ</w:t>
      </w:r>
      <w:r w:rsidRPr="003A722B">
        <w:rPr>
          <w:color w:val="auto"/>
          <w:rtl/>
        </w:rPr>
        <w:t>ن</w:t>
      </w:r>
      <w:r w:rsidRPr="003A722B">
        <w:rPr>
          <w:rFonts w:hint="cs"/>
          <w:color w:val="auto"/>
          <w:rtl/>
        </w:rPr>
        <w:t>ْ</w:t>
      </w:r>
      <w:r w:rsidRPr="003A722B">
        <w:rPr>
          <w:color w:val="auto"/>
          <w:rtl/>
        </w:rPr>
        <w:t>ك</w:t>
      </w:r>
      <w:r w:rsidRPr="003A722B">
        <w:rPr>
          <w:rFonts w:hint="cs"/>
          <w:color w:val="auto"/>
          <w:rtl/>
        </w:rPr>
        <w:t>َ</w:t>
      </w:r>
      <w:r w:rsidRPr="003A722B">
        <w:rPr>
          <w:color w:val="auto"/>
          <w:rtl/>
        </w:rPr>
        <w:t>ر</w:t>
      </w:r>
      <w:r w:rsidRPr="003A722B">
        <w:rPr>
          <w:rFonts w:hint="cs"/>
          <w:color w:val="auto"/>
          <w:rtl/>
        </w:rPr>
        <w:t xml:space="preserve"> ــــــ</w:t>
      </w:r>
    </w:p>
    <w:p w:rsidR="0039136A" w:rsidRPr="003A722B" w:rsidRDefault="0039136A" w:rsidP="00DE036C">
      <w:pPr>
        <w:spacing w:line="380" w:lineRule="exact"/>
        <w:rPr>
          <w:sz w:val="27"/>
          <w:rtl/>
        </w:rPr>
      </w:pPr>
      <w:r w:rsidRPr="003A722B">
        <w:rPr>
          <w:rFonts w:hint="cs"/>
          <w:sz w:val="27"/>
          <w:rtl/>
        </w:rPr>
        <w:t>وذلك في سعيٍ كامل وتامّ لاستنقاذ الناس من براثن الاستعباد المقنَّع، والمؤامرات المدبَّرة، وصولاً إلى ال</w:t>
      </w:r>
      <w:r w:rsidRPr="003A722B">
        <w:rPr>
          <w:sz w:val="27"/>
          <w:rtl/>
        </w:rPr>
        <w:t>انهيار الديني</w:t>
      </w:r>
      <w:r w:rsidRPr="003A722B">
        <w:rPr>
          <w:rFonts w:hint="cs"/>
          <w:sz w:val="27"/>
          <w:rtl/>
        </w:rPr>
        <w:t>ّ</w:t>
      </w:r>
      <w:r w:rsidRPr="003A722B">
        <w:rPr>
          <w:sz w:val="27"/>
          <w:rtl/>
        </w:rPr>
        <w:t xml:space="preserve"> والسياسي</w:t>
      </w:r>
      <w:r w:rsidRPr="003A722B">
        <w:rPr>
          <w:rFonts w:hint="cs"/>
          <w:sz w:val="27"/>
          <w:rtl/>
        </w:rPr>
        <w:t>ّ</w:t>
      </w:r>
      <w:r w:rsidRPr="003A722B">
        <w:rPr>
          <w:sz w:val="27"/>
          <w:rtl/>
        </w:rPr>
        <w:t xml:space="preserve"> والاجتماعي</w:t>
      </w:r>
      <w:r w:rsidRPr="003A722B">
        <w:rPr>
          <w:rFonts w:hint="cs"/>
          <w:sz w:val="27"/>
          <w:rtl/>
        </w:rPr>
        <w:t>ّ</w:t>
      </w:r>
      <w:r w:rsidRPr="003A722B">
        <w:rPr>
          <w:sz w:val="27"/>
          <w:rtl/>
        </w:rPr>
        <w:t xml:space="preserve"> والاقتصادي</w:t>
      </w:r>
      <w:r w:rsidRPr="003A722B">
        <w:rPr>
          <w:rFonts w:hint="cs"/>
          <w:sz w:val="27"/>
          <w:rtl/>
        </w:rPr>
        <w:t>ّ</w:t>
      </w:r>
      <w:r w:rsidRPr="003A722B">
        <w:rPr>
          <w:sz w:val="27"/>
          <w:rtl/>
        </w:rPr>
        <w:t xml:space="preserve"> والأمني</w:t>
      </w:r>
      <w:r w:rsidRPr="003A722B">
        <w:rPr>
          <w:rFonts w:hint="cs"/>
          <w:sz w:val="27"/>
          <w:rtl/>
        </w:rPr>
        <w:t>ّ؛ فإنّ يزيد ـ كما يصفه الإمام الحسين</w:t>
      </w:r>
      <w:r w:rsidRPr="003A722B">
        <w:rPr>
          <w:rFonts w:ascii="Mosawi" w:hAnsi="Mosawi" w:cs="Mosawi"/>
          <w:szCs w:val="22"/>
          <w:rtl/>
        </w:rPr>
        <w:t>×</w:t>
      </w:r>
      <w:r w:rsidRPr="003A722B">
        <w:rPr>
          <w:rFonts w:hint="cs"/>
          <w:sz w:val="27"/>
          <w:rtl/>
        </w:rPr>
        <w:t xml:space="preserve"> نفسه ـ فاسقٌ، وشاربٌ للخَمْر، وقاتلٌ للن</w:t>
      </w:r>
      <w:r w:rsidR="0036745F">
        <w:rPr>
          <w:rFonts w:hint="cs"/>
          <w:sz w:val="27"/>
          <w:rtl/>
        </w:rPr>
        <w:t>َّ</w:t>
      </w:r>
      <w:r w:rsidRPr="003A722B">
        <w:rPr>
          <w:rFonts w:hint="cs"/>
          <w:sz w:val="27"/>
          <w:rtl/>
        </w:rPr>
        <w:t>ف</w:t>
      </w:r>
      <w:r w:rsidR="0036745F">
        <w:rPr>
          <w:rFonts w:hint="cs"/>
          <w:sz w:val="27"/>
          <w:rtl/>
        </w:rPr>
        <w:t>ْ</w:t>
      </w:r>
      <w:r w:rsidRPr="003A722B">
        <w:rPr>
          <w:rFonts w:hint="cs"/>
          <w:sz w:val="27"/>
          <w:rtl/>
        </w:rPr>
        <w:t>س المحترمة، ومُعْلِنٌ بالفِسْق</w:t>
      </w:r>
      <w:r w:rsidRPr="003A722B">
        <w:rPr>
          <w:rFonts w:hint="cs"/>
          <w:sz w:val="27"/>
          <w:vertAlign w:val="superscript"/>
          <w:rtl/>
          <w:lang w:bidi="ar-LB"/>
        </w:rPr>
        <w:t>(</w:t>
      </w:r>
      <w:r w:rsidRPr="003A722B">
        <w:rPr>
          <w:rStyle w:val="ac"/>
          <w:sz w:val="27"/>
          <w:rtl/>
          <w:lang w:bidi="ar-LB"/>
        </w:rPr>
        <w:endnoteReference w:id="3"/>
      </w:r>
      <w:r w:rsidRPr="003A722B">
        <w:rPr>
          <w:rFonts w:hint="cs"/>
          <w:sz w:val="27"/>
          <w:vertAlign w:val="superscript"/>
          <w:rtl/>
          <w:lang w:bidi="ar-LB"/>
        </w:rPr>
        <w:t>)</w:t>
      </w:r>
      <w:r w:rsidRPr="003A722B">
        <w:rPr>
          <w:rFonts w:hint="cs"/>
          <w:sz w:val="27"/>
          <w:rtl/>
        </w:rPr>
        <w:t xml:space="preserve"> في ما يشبه الاستحلال له، وكأنَّه يريد أن يكوِّن وَعْياً مجتمعي</w:t>
      </w:r>
      <w:r w:rsidR="0036745F">
        <w:rPr>
          <w:rFonts w:hint="cs"/>
          <w:sz w:val="27"/>
          <w:rtl/>
        </w:rPr>
        <w:t>ّ</w:t>
      </w:r>
      <w:r w:rsidRPr="003A722B">
        <w:rPr>
          <w:rFonts w:hint="cs"/>
          <w:sz w:val="27"/>
          <w:rtl/>
        </w:rPr>
        <w:t>اً لا يرى فيه بأساً، ولو صدر من الخليفة أو الحاكم، مثلُ هذا الشخص لا يمكن السكوت عنه، ولا بُدَّ من مواجهته، مهما غَلَتْ التضحيات.</w:t>
      </w:r>
    </w:p>
    <w:p w:rsidR="0039136A" w:rsidRPr="003A722B" w:rsidRDefault="0039136A" w:rsidP="00DE036C">
      <w:pPr>
        <w:spacing w:line="330" w:lineRule="exact"/>
        <w:rPr>
          <w:sz w:val="27"/>
          <w:rtl/>
        </w:rPr>
      </w:pPr>
    </w:p>
    <w:p w:rsidR="0039136A" w:rsidRPr="003A722B" w:rsidRDefault="00F665C0" w:rsidP="0039136A">
      <w:pPr>
        <w:pStyle w:val="31"/>
        <w:rPr>
          <w:color w:val="auto"/>
          <w:rtl/>
        </w:rPr>
      </w:pPr>
      <w:r>
        <w:rPr>
          <w:rFonts w:hint="cs"/>
          <w:color w:val="auto"/>
          <w:rtl/>
        </w:rPr>
        <w:t xml:space="preserve">ثانياً: </w:t>
      </w:r>
      <w:r w:rsidR="0039136A" w:rsidRPr="003A722B">
        <w:rPr>
          <w:rFonts w:hint="cs"/>
          <w:color w:val="auto"/>
          <w:rtl/>
        </w:rPr>
        <w:t>مبادئ عاشورائي</w:t>
      </w:r>
      <w:r w:rsidR="0036745F">
        <w:rPr>
          <w:rFonts w:hint="cs"/>
          <w:color w:val="auto"/>
          <w:rtl/>
        </w:rPr>
        <w:t>ّ</w:t>
      </w:r>
      <w:r w:rsidR="0039136A" w:rsidRPr="003A722B">
        <w:rPr>
          <w:rFonts w:hint="cs"/>
          <w:color w:val="auto"/>
          <w:rtl/>
        </w:rPr>
        <w:t>ة بين الغياب والتغييب ــــــ</w:t>
      </w:r>
    </w:p>
    <w:p w:rsidR="0039136A" w:rsidRPr="003A722B" w:rsidRDefault="0039136A" w:rsidP="00DE036C">
      <w:pPr>
        <w:spacing w:line="380" w:lineRule="exact"/>
        <w:rPr>
          <w:sz w:val="27"/>
          <w:rtl/>
        </w:rPr>
      </w:pPr>
      <w:r w:rsidRPr="003A722B">
        <w:rPr>
          <w:rFonts w:hint="cs"/>
          <w:sz w:val="27"/>
          <w:rtl/>
        </w:rPr>
        <w:t>ولعلّ جملةً ـ قلَّتْ أو كثرَتْ ـ من البحوث المتّصلة بعاشوراء والثورة الحسينيّة المباركة لم تَنَلْ حظَّها الوافر من التحقيق والدراسة، فضلاً عن الإعلام والترويج.</w:t>
      </w:r>
      <w:r w:rsidRPr="003A722B">
        <w:rPr>
          <w:sz w:val="27"/>
          <w:rtl/>
        </w:rPr>
        <w:t xml:space="preserve"> </w:t>
      </w:r>
    </w:p>
    <w:p w:rsidR="0039136A" w:rsidRPr="003A722B" w:rsidRDefault="0039136A" w:rsidP="00DE036C">
      <w:pPr>
        <w:spacing w:line="380" w:lineRule="exact"/>
        <w:rPr>
          <w:sz w:val="27"/>
          <w:rtl/>
        </w:rPr>
      </w:pPr>
      <w:r w:rsidRPr="003A722B">
        <w:rPr>
          <w:rFonts w:hint="cs"/>
          <w:sz w:val="27"/>
          <w:rtl/>
        </w:rPr>
        <w:t>ف</w:t>
      </w:r>
      <w:r w:rsidRPr="003A722B">
        <w:rPr>
          <w:sz w:val="27"/>
          <w:rtl/>
        </w:rPr>
        <w:t>بعيداً عن السيرة وتفاصيلها</w:t>
      </w:r>
      <w:r w:rsidRPr="003A722B">
        <w:rPr>
          <w:rFonts w:hint="cs"/>
          <w:sz w:val="27"/>
          <w:rtl/>
        </w:rPr>
        <w:t>،</w:t>
      </w:r>
      <w:r w:rsidRPr="003A722B">
        <w:rPr>
          <w:sz w:val="27"/>
          <w:rtl/>
        </w:rPr>
        <w:t xml:space="preserve"> التي استغرق</w:t>
      </w:r>
      <w:r w:rsidRPr="003A722B">
        <w:rPr>
          <w:rFonts w:hint="cs"/>
          <w:sz w:val="27"/>
          <w:rtl/>
        </w:rPr>
        <w:t>َ</w:t>
      </w:r>
      <w:r w:rsidRPr="003A722B">
        <w:rPr>
          <w:sz w:val="27"/>
          <w:rtl/>
        </w:rPr>
        <w:t>ت</w:t>
      </w:r>
      <w:r w:rsidRPr="003A722B">
        <w:rPr>
          <w:rFonts w:hint="cs"/>
          <w:sz w:val="27"/>
          <w:rtl/>
        </w:rPr>
        <w:t>ْ</w:t>
      </w:r>
      <w:r w:rsidRPr="003A722B">
        <w:rPr>
          <w:sz w:val="27"/>
          <w:rtl/>
        </w:rPr>
        <w:t xml:space="preserve"> وقت الكثيرين</w:t>
      </w:r>
      <w:r w:rsidRPr="003A722B">
        <w:rPr>
          <w:rFonts w:hint="cs"/>
          <w:sz w:val="27"/>
          <w:rtl/>
        </w:rPr>
        <w:t>، وشكَّلت جَدَلاً طويلاً بينهم، ور</w:t>
      </w:r>
      <w:r w:rsidR="0036745F">
        <w:rPr>
          <w:rFonts w:hint="cs"/>
          <w:sz w:val="27"/>
          <w:rtl/>
        </w:rPr>
        <w:t>ُ</w:t>
      </w:r>
      <w:r w:rsidRPr="003A722B">
        <w:rPr>
          <w:rFonts w:hint="cs"/>
          <w:sz w:val="27"/>
          <w:rtl/>
        </w:rPr>
        <w:t>ب</w:t>
      </w:r>
      <w:r w:rsidR="0036745F">
        <w:rPr>
          <w:rFonts w:hint="cs"/>
          <w:sz w:val="27"/>
          <w:rtl/>
        </w:rPr>
        <w:t>َ</w:t>
      </w:r>
      <w:r w:rsidRPr="003A722B">
        <w:rPr>
          <w:rFonts w:hint="cs"/>
          <w:sz w:val="27"/>
          <w:rtl/>
        </w:rPr>
        <w:t>ما يكون جَدَلاً عقيماً في الكثير من مواقعه، أودّ الإشارة إلى بعض العناوين التي غابَتْ أو غُيِّبَتْ عن ساحات البحث والتحقيق:</w:t>
      </w:r>
    </w:p>
    <w:p w:rsidR="009C4E5C" w:rsidRPr="003A722B" w:rsidRDefault="009C4E5C" w:rsidP="00DE036C">
      <w:pPr>
        <w:spacing w:line="330" w:lineRule="exact"/>
        <w:rPr>
          <w:sz w:val="27"/>
          <w:rtl/>
        </w:rPr>
      </w:pPr>
    </w:p>
    <w:p w:rsidR="0039136A" w:rsidRPr="003A722B" w:rsidRDefault="0039136A" w:rsidP="0039136A">
      <w:pPr>
        <w:pStyle w:val="31"/>
        <w:rPr>
          <w:color w:val="auto"/>
          <w:rtl/>
        </w:rPr>
      </w:pPr>
      <w:r w:rsidRPr="003A722B">
        <w:rPr>
          <w:rFonts w:hint="cs"/>
          <w:color w:val="auto"/>
          <w:rtl/>
        </w:rPr>
        <w:t xml:space="preserve">1ـ </w:t>
      </w:r>
      <w:r w:rsidRPr="003A722B">
        <w:rPr>
          <w:color w:val="auto"/>
          <w:rtl/>
        </w:rPr>
        <w:t>علاقة الثورة ببناء المجتمع الح</w:t>
      </w:r>
      <w:r w:rsidRPr="003A722B">
        <w:rPr>
          <w:rFonts w:hint="cs"/>
          <w:color w:val="auto"/>
          <w:rtl/>
        </w:rPr>
        <w:t>ُ</w:t>
      </w:r>
      <w:r w:rsidRPr="003A722B">
        <w:rPr>
          <w:color w:val="auto"/>
          <w:rtl/>
        </w:rPr>
        <w:t>ر</w:t>
      </w:r>
      <w:r w:rsidRPr="003A722B">
        <w:rPr>
          <w:rFonts w:hint="cs"/>
          <w:color w:val="auto"/>
          <w:rtl/>
        </w:rPr>
        <w:t>ّ</w:t>
      </w:r>
      <w:r w:rsidRPr="003A722B">
        <w:rPr>
          <w:color w:val="auto"/>
          <w:rtl/>
        </w:rPr>
        <w:t xml:space="preserve"> الكريم</w:t>
      </w:r>
      <w:r w:rsidRPr="003A722B">
        <w:rPr>
          <w:rFonts w:hint="cs"/>
          <w:color w:val="auto"/>
          <w:rtl/>
        </w:rPr>
        <w:t xml:space="preserve"> ــــــ</w:t>
      </w:r>
    </w:p>
    <w:p w:rsidR="0039136A" w:rsidRPr="003A722B" w:rsidRDefault="0039136A" w:rsidP="0039136A">
      <w:pPr>
        <w:rPr>
          <w:sz w:val="27"/>
          <w:rtl/>
        </w:rPr>
      </w:pPr>
      <w:r w:rsidRPr="003A722B">
        <w:rPr>
          <w:rFonts w:hint="cs"/>
          <w:sz w:val="27"/>
          <w:rtl/>
        </w:rPr>
        <w:t>قيل: إن الإمام الحسين</w:t>
      </w:r>
      <w:r w:rsidRPr="003A722B">
        <w:rPr>
          <w:rFonts w:ascii="Mosawi" w:hAnsi="Mosawi" w:cs="Mosawi"/>
          <w:szCs w:val="22"/>
          <w:rtl/>
        </w:rPr>
        <w:t>×</w:t>
      </w:r>
      <w:r w:rsidRPr="003A722B">
        <w:rPr>
          <w:rFonts w:hint="cs"/>
          <w:sz w:val="27"/>
          <w:rtl/>
        </w:rPr>
        <w:t xml:space="preserve"> كان عالماً بمصيره المعروف (الشهادة)، ولكنّه ثار </w:t>
      </w:r>
      <w:r w:rsidRPr="003A722B">
        <w:rPr>
          <w:rFonts w:hint="cs"/>
          <w:sz w:val="27"/>
          <w:rtl/>
        </w:rPr>
        <w:lastRenderedPageBreak/>
        <w:t>في وجه السُّلْطة آنذاك، وهدفُه ـ الذي أعلنه بنفسه في إحدى خطبه ـ الإصلاحُ في أمّة جدِّه رسول الله</w:t>
      </w:r>
      <w:r w:rsidRPr="003A722B">
        <w:rPr>
          <w:rFonts w:ascii="Mosawi" w:hAnsi="Mosawi" w:cs="Mosawi"/>
          <w:szCs w:val="22"/>
          <w:rtl/>
        </w:rPr>
        <w:t>|</w:t>
      </w:r>
      <w:r w:rsidRPr="003A722B">
        <w:rPr>
          <w:rFonts w:hint="cs"/>
          <w:sz w:val="27"/>
          <w:vertAlign w:val="superscript"/>
          <w:rtl/>
          <w:lang w:bidi="ar-LB"/>
        </w:rPr>
        <w:t>(</w:t>
      </w:r>
      <w:r w:rsidRPr="003A722B">
        <w:rPr>
          <w:rStyle w:val="ac"/>
          <w:sz w:val="27"/>
          <w:rtl/>
          <w:lang w:bidi="ar-LB"/>
        </w:rPr>
        <w:endnoteReference w:id="4"/>
      </w:r>
      <w:r w:rsidRPr="003A722B">
        <w:rPr>
          <w:rFonts w:hint="cs"/>
          <w:sz w:val="27"/>
          <w:vertAlign w:val="superscript"/>
          <w:rtl/>
          <w:lang w:bidi="ar-LB"/>
        </w:rPr>
        <w:t>)</w:t>
      </w:r>
      <w:r w:rsidRPr="003A722B">
        <w:rPr>
          <w:rFonts w:hint="cs"/>
          <w:sz w:val="27"/>
          <w:rtl/>
        </w:rPr>
        <w:t>. فإذا قلنا بنجاح ثورة الحسين</w:t>
      </w:r>
      <w:r w:rsidRPr="003A722B">
        <w:rPr>
          <w:rFonts w:ascii="Mosawi" w:hAnsi="Mosawi" w:cs="Mosawi"/>
          <w:szCs w:val="22"/>
          <w:rtl/>
        </w:rPr>
        <w:t>×</w:t>
      </w:r>
      <w:r w:rsidRPr="003A722B">
        <w:rPr>
          <w:rFonts w:hint="cs"/>
          <w:sz w:val="27"/>
          <w:rtl/>
        </w:rPr>
        <w:t>، وهي كذلك، فما هي صورة هذا النجاح؟</w:t>
      </w:r>
    </w:p>
    <w:p w:rsidR="0039136A" w:rsidRPr="003A722B" w:rsidRDefault="0039136A" w:rsidP="00320C3C">
      <w:pPr>
        <w:spacing w:line="380" w:lineRule="exact"/>
        <w:rPr>
          <w:sz w:val="27"/>
          <w:rtl/>
        </w:rPr>
      </w:pPr>
      <w:r w:rsidRPr="003A722B">
        <w:rPr>
          <w:rFonts w:hint="cs"/>
          <w:sz w:val="27"/>
          <w:rtl/>
        </w:rPr>
        <w:t>لقد نجح</w:t>
      </w:r>
      <w:r w:rsidRPr="003A722B">
        <w:rPr>
          <w:rFonts w:ascii="Mosawi" w:hAnsi="Mosawi" w:cs="Mosawi"/>
          <w:szCs w:val="22"/>
          <w:rtl/>
        </w:rPr>
        <w:t>×</w:t>
      </w:r>
      <w:r w:rsidRPr="003A722B">
        <w:rPr>
          <w:rFonts w:hint="cs"/>
          <w:sz w:val="27"/>
          <w:rtl/>
        </w:rPr>
        <w:t xml:space="preserve"> في ب</w:t>
      </w:r>
      <w:r w:rsidR="0036745F">
        <w:rPr>
          <w:rFonts w:hint="cs"/>
          <w:sz w:val="27"/>
          <w:rtl/>
        </w:rPr>
        <w:t>َ</w:t>
      </w:r>
      <w:r w:rsidRPr="003A722B">
        <w:rPr>
          <w:rFonts w:hint="cs"/>
          <w:sz w:val="27"/>
          <w:rtl/>
        </w:rPr>
        <w:t>ذ</w:t>
      </w:r>
      <w:r w:rsidR="0036745F">
        <w:rPr>
          <w:rFonts w:hint="cs"/>
          <w:sz w:val="27"/>
          <w:rtl/>
        </w:rPr>
        <w:t>ْ</w:t>
      </w:r>
      <w:r w:rsidRPr="003A722B">
        <w:rPr>
          <w:rFonts w:hint="cs"/>
          <w:sz w:val="27"/>
          <w:rtl/>
        </w:rPr>
        <w:t xml:space="preserve">ر فكرة المواجهة للحاكم الجائر في عقول المسلمين، بحيث لا يقعون بعد ذلك تحت تأثير فكرة التسليم المطلق للخليفة والحاكم. فمتى صار الحاكم مستجمعاً لصفات يزيد بن معاوية (فاسقٌ بل مُعْلِنٌ بالفِسْق ـ أي </w:t>
      </w:r>
      <w:r w:rsidRPr="003A722B">
        <w:rPr>
          <w:sz w:val="27"/>
          <w:rtl/>
        </w:rPr>
        <w:t>تجاوز الحدود في تعاطيه مع رعي</w:t>
      </w:r>
      <w:r w:rsidRPr="003A722B">
        <w:rPr>
          <w:rFonts w:hint="cs"/>
          <w:sz w:val="27"/>
          <w:rtl/>
        </w:rPr>
        <w:t>َّ</w:t>
      </w:r>
      <w:r w:rsidRPr="003A722B">
        <w:rPr>
          <w:sz w:val="27"/>
          <w:rtl/>
        </w:rPr>
        <w:t>ته</w:t>
      </w:r>
      <w:r w:rsidRPr="003A722B">
        <w:rPr>
          <w:rFonts w:hint="cs"/>
          <w:sz w:val="27"/>
          <w:rtl/>
        </w:rPr>
        <w:t xml:space="preserve"> ـ، شاربٌ للخمر ـ وهو ما يُفقده الحِكْمة والبصيرة ـ، قاتلٌ للن</w:t>
      </w:r>
      <w:r w:rsidR="0036745F">
        <w:rPr>
          <w:rFonts w:hint="cs"/>
          <w:sz w:val="27"/>
          <w:rtl/>
        </w:rPr>
        <w:t>َّ</w:t>
      </w:r>
      <w:r w:rsidRPr="003A722B">
        <w:rPr>
          <w:rFonts w:hint="cs"/>
          <w:sz w:val="27"/>
          <w:rtl/>
        </w:rPr>
        <w:t>ف</w:t>
      </w:r>
      <w:r w:rsidR="0036745F">
        <w:rPr>
          <w:rFonts w:hint="cs"/>
          <w:sz w:val="27"/>
          <w:rtl/>
        </w:rPr>
        <w:t>ْ</w:t>
      </w:r>
      <w:r w:rsidRPr="003A722B">
        <w:rPr>
          <w:rFonts w:hint="cs"/>
          <w:sz w:val="27"/>
          <w:rtl/>
        </w:rPr>
        <w:t>س المحترمة ـ وهو ما يجعله تهديداً حقيقيّاً للأمن الفرديّ والاجتماعيّ) فلا مجال للسكوت عنه، ولا مجال لمبايعته أو تأييده؛ ولو لتقيّةٍ أو مصلحةٍ آنيّة.</w:t>
      </w:r>
    </w:p>
    <w:p w:rsidR="0039136A" w:rsidRPr="003A722B" w:rsidRDefault="0039136A" w:rsidP="00320C3C">
      <w:pPr>
        <w:spacing w:line="380" w:lineRule="exact"/>
        <w:rPr>
          <w:sz w:val="27"/>
          <w:rtl/>
        </w:rPr>
      </w:pPr>
      <w:r w:rsidRPr="003A722B">
        <w:rPr>
          <w:rFonts w:hint="cs"/>
          <w:sz w:val="27"/>
          <w:rtl/>
        </w:rPr>
        <w:t>إذن أرادَتْ الثورة أن يكون المجتمع على شكلٍ محدَّد من العزّة والكرامة، والاحترام والحُرِّيّة، فمتى نزل عن تلك الرُّتْبة فعليه أن يثور، ولو تطلَّب ذلك منه بَذْل الدماء، ومواجهة كافَّة الأخطار.</w:t>
      </w:r>
    </w:p>
    <w:p w:rsidR="009C4E5C" w:rsidRPr="003A722B" w:rsidRDefault="009C4E5C" w:rsidP="00320C3C">
      <w:pPr>
        <w:suppressAutoHyphens/>
        <w:spacing w:line="340" w:lineRule="exact"/>
        <w:rPr>
          <w:sz w:val="27"/>
          <w:rtl/>
          <w:lang w:bidi="ar-LB"/>
        </w:rPr>
      </w:pPr>
    </w:p>
    <w:p w:rsidR="0039136A" w:rsidRPr="003A722B" w:rsidRDefault="0039136A" w:rsidP="0039136A">
      <w:pPr>
        <w:pStyle w:val="31"/>
        <w:rPr>
          <w:color w:val="auto"/>
          <w:rtl/>
        </w:rPr>
      </w:pPr>
      <w:r w:rsidRPr="003A722B">
        <w:rPr>
          <w:rFonts w:hint="cs"/>
          <w:color w:val="auto"/>
          <w:rtl/>
        </w:rPr>
        <w:t xml:space="preserve">2ـ </w:t>
      </w:r>
      <w:r w:rsidRPr="003A722B">
        <w:rPr>
          <w:color w:val="auto"/>
          <w:rtl/>
        </w:rPr>
        <w:t>علاقة الثورة بالأمن الفردي</w:t>
      </w:r>
      <w:r w:rsidRPr="003A722B">
        <w:rPr>
          <w:rFonts w:hint="cs"/>
          <w:color w:val="auto"/>
          <w:rtl/>
        </w:rPr>
        <w:t>ّ</w:t>
      </w:r>
      <w:r w:rsidRPr="003A722B">
        <w:rPr>
          <w:color w:val="auto"/>
          <w:rtl/>
        </w:rPr>
        <w:t xml:space="preserve"> والاجتماعي</w:t>
      </w:r>
      <w:r w:rsidRPr="003A722B">
        <w:rPr>
          <w:rFonts w:hint="cs"/>
          <w:color w:val="auto"/>
          <w:rtl/>
        </w:rPr>
        <w:t>ّ ــــــ</w:t>
      </w:r>
    </w:p>
    <w:p w:rsidR="0039136A" w:rsidRPr="003A722B" w:rsidRDefault="0039136A" w:rsidP="00320C3C">
      <w:pPr>
        <w:spacing w:line="380" w:lineRule="exact"/>
        <w:rPr>
          <w:sz w:val="27"/>
          <w:rtl/>
        </w:rPr>
      </w:pPr>
      <w:r w:rsidRPr="003A722B">
        <w:rPr>
          <w:rFonts w:hint="cs"/>
          <w:sz w:val="27"/>
          <w:rtl/>
        </w:rPr>
        <w:t>فمن الأمور المهمّة جدّاً للمجتمعات، وبه قوامُها: الأمن الفرديّ والاجتماعيّ. فعندما يفقد المواطن الأمن في بلده يتشتَّت ذهنُه، ويضعف نتاجه الفكريّ والعلميّ والاقتصاديّ و... لهذا كان تركيز الإمام الحسين</w:t>
      </w:r>
      <w:r w:rsidRPr="003A722B">
        <w:rPr>
          <w:rFonts w:ascii="Mosawi" w:hAnsi="Mosawi" w:cs="Mosawi"/>
          <w:szCs w:val="22"/>
          <w:rtl/>
        </w:rPr>
        <w:t>×</w:t>
      </w:r>
      <w:r w:rsidRPr="003A722B">
        <w:rPr>
          <w:rFonts w:hint="cs"/>
          <w:sz w:val="27"/>
          <w:rtl/>
        </w:rPr>
        <w:t xml:space="preserve"> على أن من الصفات المانعة من السكوت عن يزيد بن معاوية هو أنّه </w:t>
      </w:r>
      <w:r w:rsidRPr="003A722B">
        <w:rPr>
          <w:sz w:val="27"/>
          <w:rtl/>
        </w:rPr>
        <w:t>قاتل</w:t>
      </w:r>
      <w:r w:rsidRPr="003A722B">
        <w:rPr>
          <w:rFonts w:hint="cs"/>
          <w:sz w:val="27"/>
          <w:rtl/>
        </w:rPr>
        <w:t>ٌ</w:t>
      </w:r>
      <w:r w:rsidRPr="003A722B">
        <w:rPr>
          <w:sz w:val="27"/>
          <w:rtl/>
        </w:rPr>
        <w:t xml:space="preserve"> للن</w:t>
      </w:r>
      <w:r w:rsidR="0036745F">
        <w:rPr>
          <w:rFonts w:hint="cs"/>
          <w:sz w:val="27"/>
          <w:rtl/>
        </w:rPr>
        <w:t>َّ</w:t>
      </w:r>
      <w:r w:rsidRPr="003A722B">
        <w:rPr>
          <w:sz w:val="27"/>
          <w:rtl/>
        </w:rPr>
        <w:t>ف</w:t>
      </w:r>
      <w:r w:rsidR="0036745F">
        <w:rPr>
          <w:rFonts w:hint="cs"/>
          <w:sz w:val="27"/>
          <w:rtl/>
        </w:rPr>
        <w:t>ْ</w:t>
      </w:r>
      <w:r w:rsidRPr="003A722B">
        <w:rPr>
          <w:sz w:val="27"/>
          <w:rtl/>
        </w:rPr>
        <w:t>س المحترمة</w:t>
      </w:r>
      <w:r w:rsidRPr="003A722B">
        <w:rPr>
          <w:rFonts w:hint="cs"/>
          <w:sz w:val="27"/>
          <w:rtl/>
        </w:rPr>
        <w:t>. فما لم يُواجَه اليوم، ولو ببعض التضحيات، ستقع المواجهة لا مَحالةَ عن قريبٍ، وبخسائر أكبر وأفدح. وهذا ما شهده المسلمون جميعاً في وَقْعة الحَرَّة، حيث هجم جيش يزيد بن معاوية على المدينة المنوَّرة ـ وهي حَرَمُ رسول الله</w:t>
      </w:r>
      <w:r w:rsidRPr="003A722B">
        <w:rPr>
          <w:rFonts w:ascii="Mosawi" w:hAnsi="Mosawi" w:cs="Mosawi"/>
          <w:szCs w:val="22"/>
          <w:rtl/>
        </w:rPr>
        <w:t>|</w:t>
      </w:r>
      <w:r w:rsidRPr="003A722B">
        <w:rPr>
          <w:rFonts w:hint="cs"/>
          <w:sz w:val="27"/>
          <w:rtl/>
        </w:rPr>
        <w:t xml:space="preserve"> ـ، وقتلوا الأبرياء، وهَتَكوا الأعراض، ونهبوا الأموال، حتّى ضجّ الناس من فعلهم هذا</w:t>
      </w:r>
      <w:r w:rsidRPr="003A722B">
        <w:rPr>
          <w:rFonts w:hint="cs"/>
          <w:sz w:val="27"/>
          <w:vertAlign w:val="superscript"/>
          <w:rtl/>
          <w:lang w:bidi="ar-LB"/>
        </w:rPr>
        <w:t>(</w:t>
      </w:r>
      <w:r w:rsidRPr="003A722B">
        <w:rPr>
          <w:rStyle w:val="ac"/>
          <w:sz w:val="27"/>
          <w:rtl/>
          <w:lang w:bidi="ar-LB"/>
        </w:rPr>
        <w:endnoteReference w:id="5"/>
      </w:r>
      <w:r w:rsidRPr="003A722B">
        <w:rPr>
          <w:rFonts w:hint="cs"/>
          <w:sz w:val="27"/>
          <w:vertAlign w:val="superscript"/>
          <w:rtl/>
          <w:lang w:bidi="ar-LB"/>
        </w:rPr>
        <w:t>)</w:t>
      </w:r>
      <w:r w:rsidRPr="003A722B">
        <w:rPr>
          <w:rFonts w:hint="cs"/>
          <w:sz w:val="27"/>
          <w:rtl/>
        </w:rPr>
        <w:t>. وهذه نتيجةٌ ح</w:t>
      </w:r>
      <w:r w:rsidR="0036745F">
        <w:rPr>
          <w:rFonts w:hint="cs"/>
          <w:sz w:val="27"/>
          <w:rtl/>
        </w:rPr>
        <w:t>َ</w:t>
      </w:r>
      <w:r w:rsidRPr="003A722B">
        <w:rPr>
          <w:rFonts w:hint="cs"/>
          <w:sz w:val="27"/>
          <w:rtl/>
        </w:rPr>
        <w:t>ت</w:t>
      </w:r>
      <w:r w:rsidR="0036745F">
        <w:rPr>
          <w:rFonts w:hint="cs"/>
          <w:sz w:val="27"/>
          <w:rtl/>
        </w:rPr>
        <w:t>ْ</w:t>
      </w:r>
      <w:r w:rsidRPr="003A722B">
        <w:rPr>
          <w:rFonts w:hint="cs"/>
          <w:sz w:val="27"/>
          <w:rtl/>
        </w:rPr>
        <w:t>ميّة للسكوت عن حاكمٍ لا يُراعي الأمن الفرديّ والاجتماعيّ للناس.</w:t>
      </w:r>
    </w:p>
    <w:p w:rsidR="00DE036C" w:rsidRPr="003A722B" w:rsidRDefault="00DE036C" w:rsidP="00320C3C">
      <w:pPr>
        <w:suppressAutoHyphens/>
        <w:spacing w:line="340" w:lineRule="exact"/>
        <w:rPr>
          <w:sz w:val="27"/>
          <w:rtl/>
          <w:lang w:bidi="ar-LB"/>
        </w:rPr>
      </w:pPr>
    </w:p>
    <w:p w:rsidR="0039136A" w:rsidRPr="003A722B" w:rsidRDefault="0039136A" w:rsidP="0039136A">
      <w:pPr>
        <w:pStyle w:val="31"/>
        <w:rPr>
          <w:color w:val="auto"/>
          <w:rtl/>
        </w:rPr>
      </w:pPr>
      <w:r w:rsidRPr="003A722B">
        <w:rPr>
          <w:rFonts w:hint="cs"/>
          <w:color w:val="auto"/>
          <w:rtl/>
        </w:rPr>
        <w:t xml:space="preserve">3ـ </w:t>
      </w:r>
      <w:r w:rsidRPr="003A722B">
        <w:rPr>
          <w:color w:val="auto"/>
          <w:rtl/>
        </w:rPr>
        <w:t>العلاقة بين القائد وأنصاره</w:t>
      </w:r>
      <w:r w:rsidRPr="003A722B">
        <w:rPr>
          <w:rFonts w:hint="cs"/>
          <w:color w:val="auto"/>
          <w:rtl/>
        </w:rPr>
        <w:t xml:space="preserve"> ــــــ</w:t>
      </w:r>
    </w:p>
    <w:p w:rsidR="0039136A" w:rsidRPr="003A722B" w:rsidRDefault="0039136A" w:rsidP="0039136A">
      <w:pPr>
        <w:rPr>
          <w:sz w:val="27"/>
          <w:rtl/>
        </w:rPr>
      </w:pPr>
      <w:r w:rsidRPr="003A722B">
        <w:rPr>
          <w:rFonts w:hint="cs"/>
          <w:sz w:val="27"/>
          <w:rtl/>
        </w:rPr>
        <w:t>فمع الإمام الحسين</w:t>
      </w:r>
      <w:r w:rsidRPr="003A722B">
        <w:rPr>
          <w:rFonts w:ascii="Mosawi" w:hAnsi="Mosawi" w:cs="Mosawi"/>
          <w:szCs w:val="22"/>
          <w:rtl/>
        </w:rPr>
        <w:t>×</w:t>
      </w:r>
      <w:r w:rsidRPr="003A722B">
        <w:rPr>
          <w:rFonts w:hint="cs"/>
          <w:sz w:val="27"/>
          <w:rtl/>
        </w:rPr>
        <w:t xml:space="preserve">، وهو الإمام المعصوم المسدَّد وذو البصيرة النافذة، مع </w:t>
      </w:r>
      <w:r w:rsidRPr="003A722B">
        <w:rPr>
          <w:rFonts w:hint="cs"/>
          <w:sz w:val="27"/>
          <w:rtl/>
        </w:rPr>
        <w:lastRenderedPageBreak/>
        <w:t>الحسين</w:t>
      </w:r>
      <w:r w:rsidRPr="003A722B">
        <w:rPr>
          <w:rFonts w:ascii="Mosawi" w:hAnsi="Mosawi" w:cs="Mosawi"/>
          <w:szCs w:val="22"/>
          <w:rtl/>
        </w:rPr>
        <w:t>×</w:t>
      </w:r>
      <w:r w:rsidRPr="003A722B">
        <w:rPr>
          <w:rFonts w:hint="cs"/>
          <w:sz w:val="27"/>
          <w:rtl/>
        </w:rPr>
        <w:t xml:space="preserve"> </w:t>
      </w:r>
      <w:r w:rsidRPr="003A722B">
        <w:rPr>
          <w:sz w:val="27"/>
          <w:rtl/>
        </w:rPr>
        <w:t>لا ج</w:t>
      </w:r>
      <w:r w:rsidRPr="003A722B">
        <w:rPr>
          <w:rFonts w:hint="cs"/>
          <w:sz w:val="27"/>
          <w:rtl/>
        </w:rPr>
        <w:t>َ</w:t>
      </w:r>
      <w:r w:rsidRPr="003A722B">
        <w:rPr>
          <w:sz w:val="27"/>
          <w:rtl/>
        </w:rPr>
        <w:t>ب</w:t>
      </w:r>
      <w:r w:rsidRPr="003A722B">
        <w:rPr>
          <w:rFonts w:hint="cs"/>
          <w:sz w:val="27"/>
          <w:rtl/>
        </w:rPr>
        <w:t>ْ</w:t>
      </w:r>
      <w:r w:rsidRPr="003A722B">
        <w:rPr>
          <w:sz w:val="27"/>
          <w:rtl/>
        </w:rPr>
        <w:t>ر</w:t>
      </w:r>
      <w:r w:rsidRPr="003A722B">
        <w:rPr>
          <w:rFonts w:hint="cs"/>
          <w:sz w:val="27"/>
          <w:rtl/>
        </w:rPr>
        <w:t xml:space="preserve">، ولا إكراه، ولا تغرير، </w:t>
      </w:r>
      <w:r w:rsidRPr="003A722B">
        <w:rPr>
          <w:sz w:val="27"/>
          <w:rtl/>
        </w:rPr>
        <w:t xml:space="preserve">بل </w:t>
      </w:r>
      <w:r w:rsidRPr="003A722B">
        <w:rPr>
          <w:rFonts w:hint="cs"/>
          <w:sz w:val="27"/>
          <w:rtl/>
        </w:rPr>
        <w:t xml:space="preserve">هو عَرْضٌ كامل ودائم لمَجْرَيات الأحداث والوقائع، ثمّ يترك للناس </w:t>
      </w:r>
      <w:r w:rsidRPr="003A722B">
        <w:rPr>
          <w:sz w:val="27"/>
          <w:rtl/>
        </w:rPr>
        <w:t>كامل الاختيار</w:t>
      </w:r>
      <w:r w:rsidRPr="003A722B">
        <w:rPr>
          <w:rFonts w:hint="cs"/>
          <w:sz w:val="27"/>
          <w:rtl/>
        </w:rPr>
        <w:t xml:space="preserve"> في اتِّخاذ الموقف المناسب لهم.</w:t>
      </w:r>
    </w:p>
    <w:p w:rsidR="0039136A" w:rsidRPr="003A722B" w:rsidRDefault="0039136A" w:rsidP="0039136A">
      <w:pPr>
        <w:rPr>
          <w:sz w:val="27"/>
          <w:rtl/>
        </w:rPr>
      </w:pPr>
      <w:r w:rsidRPr="003A722B">
        <w:rPr>
          <w:rFonts w:hint="cs"/>
          <w:sz w:val="27"/>
          <w:rtl/>
        </w:rPr>
        <w:t>فمع حاجته إلى الناصر والمعين، ولا سيَّما بعد أن علم خِذْلان أهل الكوفة له، نجده ي</w:t>
      </w:r>
      <w:r w:rsidRPr="003A722B">
        <w:rPr>
          <w:sz w:val="27"/>
          <w:rtl/>
        </w:rPr>
        <w:t xml:space="preserve">سمح </w:t>
      </w:r>
      <w:r w:rsidRPr="003A722B">
        <w:rPr>
          <w:rFonts w:hint="cs"/>
          <w:sz w:val="27"/>
          <w:rtl/>
        </w:rPr>
        <w:t>لأتباعه بمفارقته، وذلك في أكثر من محطّةٍ في سفره، وصولاً إلى كربلاء، بل إلى الليلة الأخيرة في كربلاء، حيث يبادر بنفسه إلى دعوتهم لاتّخاذ الليل جَمَلاً وسِتْراً؛ والنجاة بأرواحهم وأنفسهم</w:t>
      </w:r>
      <w:r w:rsidRPr="003A722B">
        <w:rPr>
          <w:rFonts w:hint="cs"/>
          <w:sz w:val="27"/>
          <w:vertAlign w:val="superscript"/>
          <w:rtl/>
          <w:lang w:bidi="ar-LB"/>
        </w:rPr>
        <w:t>(</w:t>
      </w:r>
      <w:r w:rsidRPr="003A722B">
        <w:rPr>
          <w:rStyle w:val="ac"/>
          <w:sz w:val="27"/>
          <w:rtl/>
          <w:lang w:bidi="ar-LB"/>
        </w:rPr>
        <w:endnoteReference w:id="6"/>
      </w:r>
      <w:r w:rsidRPr="003A722B">
        <w:rPr>
          <w:rFonts w:hint="cs"/>
          <w:sz w:val="27"/>
          <w:vertAlign w:val="superscript"/>
          <w:rtl/>
          <w:lang w:bidi="ar-LB"/>
        </w:rPr>
        <w:t>)</w:t>
      </w:r>
      <w:r w:rsidRPr="003A722B">
        <w:rPr>
          <w:rFonts w:hint="cs"/>
          <w:sz w:val="27"/>
          <w:rtl/>
        </w:rPr>
        <w:t>. وكلُّ ذلك يرشدنا إلى ما ينبغي أن يكون عليه القائد الإسلامي</w:t>
      </w:r>
      <w:r w:rsidR="0036745F">
        <w:rPr>
          <w:rFonts w:hint="cs"/>
          <w:sz w:val="27"/>
          <w:rtl/>
        </w:rPr>
        <w:t>ّ</w:t>
      </w:r>
      <w:r w:rsidRPr="003A722B">
        <w:rPr>
          <w:rFonts w:hint="cs"/>
          <w:sz w:val="27"/>
          <w:rtl/>
        </w:rPr>
        <w:t xml:space="preserve"> من أن لا يُجْبِر أحداً على الالتحاق به في معركةٍ قرارُها ليس بيده.</w:t>
      </w:r>
    </w:p>
    <w:p w:rsidR="0039136A" w:rsidRPr="003A722B" w:rsidRDefault="0039136A" w:rsidP="00320C3C">
      <w:pPr>
        <w:spacing w:line="360" w:lineRule="exact"/>
        <w:rPr>
          <w:sz w:val="27"/>
          <w:rtl/>
        </w:rPr>
      </w:pPr>
      <w:r w:rsidRPr="003A722B">
        <w:rPr>
          <w:rFonts w:hint="cs"/>
          <w:sz w:val="27"/>
          <w:rtl/>
        </w:rPr>
        <w:t xml:space="preserve"> </w:t>
      </w:r>
    </w:p>
    <w:p w:rsidR="0039136A" w:rsidRPr="003A722B" w:rsidRDefault="0039136A" w:rsidP="0039136A">
      <w:pPr>
        <w:pStyle w:val="31"/>
        <w:rPr>
          <w:color w:val="auto"/>
          <w:rtl/>
        </w:rPr>
      </w:pPr>
      <w:r w:rsidRPr="003A722B">
        <w:rPr>
          <w:rFonts w:hint="cs"/>
          <w:color w:val="auto"/>
          <w:rtl/>
        </w:rPr>
        <w:t xml:space="preserve">4ـ </w:t>
      </w:r>
      <w:r w:rsidRPr="003A722B">
        <w:rPr>
          <w:color w:val="auto"/>
          <w:rtl/>
        </w:rPr>
        <w:t>الاعتزال الإيجابي</w:t>
      </w:r>
      <w:r w:rsidRPr="003A722B">
        <w:rPr>
          <w:rFonts w:hint="cs"/>
          <w:color w:val="auto"/>
          <w:rtl/>
        </w:rPr>
        <w:t>ّ ــــــ</w:t>
      </w:r>
    </w:p>
    <w:p w:rsidR="0039136A" w:rsidRPr="003A722B" w:rsidRDefault="0039136A" w:rsidP="0039136A">
      <w:pPr>
        <w:rPr>
          <w:sz w:val="27"/>
          <w:rtl/>
        </w:rPr>
      </w:pPr>
      <w:r w:rsidRPr="003A722B">
        <w:rPr>
          <w:rFonts w:hint="cs"/>
          <w:sz w:val="27"/>
          <w:rtl/>
        </w:rPr>
        <w:t>فحيث تُقْفَل كلُّ أبواب المواجهة المتكافئة، وتضيق المخارجُ إلى النَّصْر، هناك خطوةٌ لا بُدَّ للمؤمن أن يستفيد منها في حركته ضدّ الظلم والطغيان، وهي الاعتزال الإيجابيّ، حيث يفرّ بدينه وفكره ومبادئه إلى جهةٍ آمنة، فلا يبايع، ويشهد الظُّلْم، ويسكت عنه، ولا يَشْهَر السلاح في معركةٍ خاسرة حَتْماً، تَبَعاً لموازين القوى المادّيّة. وهذا ما ذكره القرآن الكريم في قصّة خليل الله إبراهيم</w:t>
      </w:r>
      <w:r w:rsidRPr="003A722B">
        <w:rPr>
          <w:rFonts w:ascii="Mosawi" w:hAnsi="Mosawi" w:cs="Mosawi"/>
          <w:szCs w:val="22"/>
          <w:rtl/>
        </w:rPr>
        <w:t>×</w:t>
      </w:r>
      <w:r w:rsidRPr="003A722B">
        <w:rPr>
          <w:rFonts w:hint="cs"/>
          <w:sz w:val="27"/>
          <w:rtl/>
        </w:rPr>
        <w:t xml:space="preserve">: </w:t>
      </w:r>
      <w:r w:rsidRPr="003A722B">
        <w:rPr>
          <w:rFonts w:ascii="Mosawi" w:hAnsi="Mosawi" w:cs="Mosawi"/>
          <w:sz w:val="24"/>
          <w:szCs w:val="24"/>
          <w:rtl/>
        </w:rPr>
        <w:t>﴿</w:t>
      </w:r>
      <w:r w:rsidRPr="003A722B">
        <w:rPr>
          <w:b/>
          <w:bCs/>
          <w:sz w:val="27"/>
          <w:rtl/>
        </w:rPr>
        <w:t>فَلَمَّا اعْتَزَلَهُمْ وَمَا يَعْبُدُونَ مِنْ دُونِ اللهِ وَهَبْنَا لَهُ إِسْحَاقَ وَيَعْقُوبَ وَكُلا</w:t>
      </w:r>
      <w:r w:rsidRPr="003A722B">
        <w:rPr>
          <w:rFonts w:hint="cs"/>
          <w:b/>
          <w:bCs/>
          <w:sz w:val="27"/>
          <w:rtl/>
        </w:rPr>
        <w:t>ًّ</w:t>
      </w:r>
      <w:r w:rsidRPr="003A722B">
        <w:rPr>
          <w:b/>
          <w:bCs/>
          <w:sz w:val="27"/>
          <w:rtl/>
        </w:rPr>
        <w:t xml:space="preserve"> جَعَلْنَا نَبِيّاً</w:t>
      </w:r>
      <w:r w:rsidRPr="003A722B">
        <w:rPr>
          <w:rFonts w:ascii="Mosawi" w:hAnsi="Mosawi" w:cs="Mosawi"/>
          <w:sz w:val="24"/>
          <w:szCs w:val="24"/>
          <w:rtl/>
        </w:rPr>
        <w:t>﴾</w:t>
      </w:r>
      <w:r w:rsidRPr="003A722B">
        <w:rPr>
          <w:rFonts w:hint="cs"/>
          <w:sz w:val="27"/>
          <w:rtl/>
        </w:rPr>
        <w:t xml:space="preserve"> (مريم: 49). </w:t>
      </w:r>
    </w:p>
    <w:p w:rsidR="0039136A" w:rsidRPr="003A722B" w:rsidRDefault="0039136A" w:rsidP="0039136A">
      <w:pPr>
        <w:rPr>
          <w:sz w:val="27"/>
          <w:rtl/>
        </w:rPr>
      </w:pPr>
      <w:r w:rsidRPr="003A722B">
        <w:rPr>
          <w:rFonts w:hint="cs"/>
          <w:sz w:val="27"/>
          <w:rtl/>
        </w:rPr>
        <w:t>والإمام الحسين</w:t>
      </w:r>
      <w:r w:rsidRPr="003A722B">
        <w:rPr>
          <w:rFonts w:ascii="Mosawi" w:hAnsi="Mosawi" w:cs="Mosawi"/>
          <w:szCs w:val="22"/>
          <w:rtl/>
        </w:rPr>
        <w:t>×</w:t>
      </w:r>
      <w:r w:rsidRPr="003A722B">
        <w:rPr>
          <w:rFonts w:hint="cs"/>
          <w:sz w:val="27"/>
          <w:rtl/>
        </w:rPr>
        <w:t xml:space="preserve"> </w:t>
      </w:r>
      <w:r w:rsidRPr="003A722B">
        <w:rPr>
          <w:sz w:val="27"/>
          <w:rtl/>
        </w:rPr>
        <w:t>خرج من المدينة</w:t>
      </w:r>
      <w:r w:rsidRPr="003A722B">
        <w:rPr>
          <w:rFonts w:hint="cs"/>
          <w:sz w:val="27"/>
          <w:rtl/>
        </w:rPr>
        <w:t xml:space="preserve"> المنوَّرة، بعد مشادّته مع الوليد بن عتبة بن أبي سفيان؛</w:t>
      </w:r>
      <w:r w:rsidRPr="003A722B">
        <w:rPr>
          <w:sz w:val="27"/>
          <w:rtl/>
        </w:rPr>
        <w:t xml:space="preserve"> لتأخير المواجهة</w:t>
      </w:r>
      <w:r w:rsidRPr="003A722B">
        <w:rPr>
          <w:rFonts w:hint="cs"/>
          <w:sz w:val="27"/>
          <w:rtl/>
        </w:rPr>
        <w:t>.</w:t>
      </w:r>
    </w:p>
    <w:p w:rsidR="0039136A" w:rsidRPr="003A722B" w:rsidRDefault="0039136A" w:rsidP="0039136A">
      <w:pPr>
        <w:rPr>
          <w:sz w:val="27"/>
          <w:rtl/>
        </w:rPr>
      </w:pPr>
      <w:r w:rsidRPr="003A722B">
        <w:rPr>
          <w:rFonts w:hint="cs"/>
          <w:sz w:val="27"/>
          <w:rtl/>
        </w:rPr>
        <w:t xml:space="preserve">وفي عاشوراء </w:t>
      </w:r>
      <w:r w:rsidRPr="003A722B">
        <w:rPr>
          <w:rFonts w:hint="cs"/>
          <w:sz w:val="27"/>
          <w:rtl/>
          <w:lang w:bidi="ar-LB"/>
        </w:rPr>
        <w:t>قال</w:t>
      </w:r>
      <w:r w:rsidRPr="003A722B">
        <w:rPr>
          <w:sz w:val="27"/>
          <w:rtl/>
          <w:lang w:bidi="ar-LB"/>
        </w:rPr>
        <w:t xml:space="preserve">: </w:t>
      </w:r>
      <w:r w:rsidRPr="003A722B">
        <w:rPr>
          <w:sz w:val="24"/>
          <w:szCs w:val="24"/>
          <w:rtl/>
          <w:lang w:bidi="ar-LB"/>
        </w:rPr>
        <w:t>«</w:t>
      </w:r>
      <w:r w:rsidRPr="003A722B">
        <w:rPr>
          <w:rFonts w:hint="cs"/>
          <w:sz w:val="27"/>
          <w:rtl/>
          <w:lang w:bidi="ar-LB"/>
        </w:rPr>
        <w:t>دَعُوني</w:t>
      </w:r>
      <w:r w:rsidRPr="003A722B">
        <w:rPr>
          <w:sz w:val="27"/>
          <w:rtl/>
          <w:lang w:bidi="ar-LB"/>
        </w:rPr>
        <w:t xml:space="preserve"> </w:t>
      </w:r>
      <w:r w:rsidRPr="003A722B">
        <w:rPr>
          <w:rFonts w:hint="cs"/>
          <w:sz w:val="27"/>
          <w:rtl/>
          <w:lang w:bidi="ar-LB"/>
        </w:rPr>
        <w:t>فلأذهب</w:t>
      </w:r>
      <w:r w:rsidRPr="003A722B">
        <w:rPr>
          <w:sz w:val="27"/>
          <w:rtl/>
          <w:lang w:bidi="ar-LB"/>
        </w:rPr>
        <w:t xml:space="preserve"> </w:t>
      </w:r>
      <w:r w:rsidRPr="003A722B">
        <w:rPr>
          <w:rFonts w:hint="cs"/>
          <w:sz w:val="27"/>
          <w:rtl/>
          <w:lang w:bidi="ar-LB"/>
        </w:rPr>
        <w:t>في</w:t>
      </w:r>
      <w:r w:rsidRPr="003A722B">
        <w:rPr>
          <w:sz w:val="27"/>
          <w:rtl/>
          <w:lang w:bidi="ar-LB"/>
        </w:rPr>
        <w:t xml:space="preserve"> </w:t>
      </w:r>
      <w:r w:rsidRPr="003A722B">
        <w:rPr>
          <w:rFonts w:hint="cs"/>
          <w:sz w:val="27"/>
          <w:rtl/>
          <w:lang w:bidi="ar-LB"/>
        </w:rPr>
        <w:t>هذه</w:t>
      </w:r>
      <w:r w:rsidRPr="003A722B">
        <w:rPr>
          <w:sz w:val="27"/>
          <w:rtl/>
          <w:lang w:bidi="ar-LB"/>
        </w:rPr>
        <w:t xml:space="preserve"> </w:t>
      </w:r>
      <w:r w:rsidRPr="003A722B">
        <w:rPr>
          <w:rFonts w:hint="cs"/>
          <w:sz w:val="27"/>
          <w:rtl/>
          <w:lang w:bidi="ar-LB"/>
        </w:rPr>
        <w:t>الأرض</w:t>
      </w:r>
      <w:r w:rsidRPr="003A722B">
        <w:rPr>
          <w:sz w:val="27"/>
          <w:rtl/>
          <w:lang w:bidi="ar-LB"/>
        </w:rPr>
        <w:t xml:space="preserve"> </w:t>
      </w:r>
      <w:r w:rsidRPr="003A722B">
        <w:rPr>
          <w:rFonts w:hint="cs"/>
          <w:sz w:val="27"/>
          <w:rtl/>
          <w:lang w:bidi="ar-LB"/>
        </w:rPr>
        <w:t>العريضة،</w:t>
      </w:r>
      <w:r w:rsidRPr="003A722B">
        <w:rPr>
          <w:sz w:val="27"/>
          <w:rtl/>
          <w:lang w:bidi="ar-LB"/>
        </w:rPr>
        <w:t xml:space="preserve"> </w:t>
      </w:r>
      <w:r w:rsidRPr="003A722B">
        <w:rPr>
          <w:rFonts w:hint="cs"/>
          <w:sz w:val="27"/>
          <w:rtl/>
          <w:lang w:bidi="ar-LB"/>
        </w:rPr>
        <w:t>حتّى</w:t>
      </w:r>
      <w:r w:rsidRPr="003A722B">
        <w:rPr>
          <w:sz w:val="27"/>
          <w:rtl/>
          <w:lang w:bidi="ar-LB"/>
        </w:rPr>
        <w:t xml:space="preserve"> </w:t>
      </w:r>
      <w:r w:rsidRPr="003A722B">
        <w:rPr>
          <w:rFonts w:hint="cs"/>
          <w:sz w:val="27"/>
          <w:rtl/>
          <w:lang w:bidi="ar-LB"/>
        </w:rPr>
        <w:t>ننظر</w:t>
      </w:r>
      <w:r w:rsidRPr="003A722B">
        <w:rPr>
          <w:sz w:val="27"/>
          <w:rtl/>
          <w:lang w:bidi="ar-LB"/>
        </w:rPr>
        <w:t xml:space="preserve"> </w:t>
      </w:r>
      <w:r w:rsidRPr="003A722B">
        <w:rPr>
          <w:rFonts w:hint="cs"/>
          <w:sz w:val="27"/>
          <w:rtl/>
          <w:lang w:bidi="ar-LB"/>
        </w:rPr>
        <w:t>ما</w:t>
      </w:r>
      <w:r w:rsidRPr="003A722B">
        <w:rPr>
          <w:sz w:val="27"/>
          <w:rtl/>
          <w:lang w:bidi="ar-LB"/>
        </w:rPr>
        <w:t xml:space="preserve"> </w:t>
      </w:r>
      <w:r w:rsidRPr="003A722B">
        <w:rPr>
          <w:rFonts w:hint="cs"/>
          <w:sz w:val="27"/>
          <w:rtl/>
          <w:lang w:bidi="ar-LB"/>
        </w:rPr>
        <w:t>يصير</w:t>
      </w:r>
      <w:r w:rsidRPr="003A722B">
        <w:rPr>
          <w:sz w:val="27"/>
          <w:rtl/>
          <w:lang w:bidi="ar-LB"/>
        </w:rPr>
        <w:t xml:space="preserve"> </w:t>
      </w:r>
      <w:r w:rsidRPr="003A722B">
        <w:rPr>
          <w:rFonts w:hint="cs"/>
          <w:sz w:val="27"/>
          <w:rtl/>
          <w:lang w:bidi="ar-LB"/>
        </w:rPr>
        <w:t>أمر</w:t>
      </w:r>
      <w:r w:rsidRPr="003A722B">
        <w:rPr>
          <w:sz w:val="27"/>
          <w:rtl/>
          <w:lang w:bidi="ar-LB"/>
        </w:rPr>
        <w:t xml:space="preserve"> </w:t>
      </w:r>
      <w:r w:rsidRPr="003A722B">
        <w:rPr>
          <w:rFonts w:hint="cs"/>
          <w:sz w:val="27"/>
          <w:rtl/>
          <w:lang w:bidi="ar-LB"/>
        </w:rPr>
        <w:t>الناس</w:t>
      </w:r>
      <w:r w:rsidRPr="003A722B">
        <w:rPr>
          <w:sz w:val="24"/>
          <w:szCs w:val="24"/>
          <w:rtl/>
          <w:lang w:bidi="ar-LB"/>
        </w:rPr>
        <w:t>»</w:t>
      </w:r>
      <w:r w:rsidRPr="003A722B">
        <w:rPr>
          <w:rFonts w:hint="cs"/>
          <w:sz w:val="27"/>
          <w:vertAlign w:val="superscript"/>
          <w:rtl/>
          <w:lang w:bidi="ar-LB"/>
        </w:rPr>
        <w:t>(</w:t>
      </w:r>
      <w:r w:rsidRPr="003A722B">
        <w:rPr>
          <w:rStyle w:val="ac"/>
          <w:sz w:val="27"/>
          <w:rtl/>
          <w:lang w:bidi="ar-LB"/>
        </w:rPr>
        <w:endnoteReference w:id="7"/>
      </w:r>
      <w:r w:rsidRPr="003A722B">
        <w:rPr>
          <w:rFonts w:hint="cs"/>
          <w:sz w:val="27"/>
          <w:vertAlign w:val="superscript"/>
          <w:rtl/>
          <w:lang w:bidi="ar-LB"/>
        </w:rPr>
        <w:t>)</w:t>
      </w:r>
      <w:r w:rsidRPr="003A722B">
        <w:rPr>
          <w:rFonts w:hint="cs"/>
          <w:sz w:val="27"/>
          <w:rtl/>
          <w:lang w:bidi="ar-LB"/>
        </w:rPr>
        <w:t>.</w:t>
      </w:r>
      <w:r w:rsidRPr="003A722B">
        <w:rPr>
          <w:sz w:val="27"/>
          <w:rtl/>
          <w:lang w:bidi="ar-LB"/>
        </w:rPr>
        <w:t xml:space="preserve"> </w:t>
      </w:r>
      <w:r w:rsidRPr="003A722B">
        <w:rPr>
          <w:rFonts w:hint="cs"/>
          <w:sz w:val="27"/>
          <w:rtl/>
        </w:rPr>
        <w:t>ولئن كان قولُه هذا ل</w:t>
      </w:r>
      <w:r w:rsidRPr="003A722B">
        <w:rPr>
          <w:sz w:val="27"/>
          <w:rtl/>
        </w:rPr>
        <w:t>إتمام الحج</w:t>
      </w:r>
      <w:r w:rsidRPr="003A722B">
        <w:rPr>
          <w:rFonts w:hint="cs"/>
          <w:sz w:val="27"/>
          <w:rtl/>
        </w:rPr>
        <w:t>ّ</w:t>
      </w:r>
      <w:r w:rsidRPr="003A722B">
        <w:rPr>
          <w:sz w:val="27"/>
          <w:rtl/>
        </w:rPr>
        <w:t>ة</w:t>
      </w:r>
      <w:r w:rsidRPr="003A722B">
        <w:rPr>
          <w:rFonts w:hint="cs"/>
          <w:sz w:val="27"/>
          <w:rtl/>
        </w:rPr>
        <w:t>، وبيان أنّهم مصرُّون على قتله، وانتهاك حرمة الرسول به، فإنّه</w:t>
      </w:r>
      <w:r w:rsidRPr="003A722B">
        <w:rPr>
          <w:sz w:val="27"/>
          <w:rtl/>
        </w:rPr>
        <w:t xml:space="preserve"> أيضاً بيان</w:t>
      </w:r>
      <w:r w:rsidRPr="003A722B">
        <w:rPr>
          <w:rFonts w:hint="cs"/>
          <w:sz w:val="27"/>
          <w:rtl/>
        </w:rPr>
        <w:t>ٌ</w:t>
      </w:r>
      <w:r w:rsidRPr="003A722B">
        <w:rPr>
          <w:sz w:val="27"/>
          <w:rtl/>
        </w:rPr>
        <w:t xml:space="preserve"> </w:t>
      </w:r>
      <w:r w:rsidRPr="003A722B">
        <w:rPr>
          <w:rFonts w:hint="cs"/>
          <w:sz w:val="27"/>
          <w:rtl/>
        </w:rPr>
        <w:t>ل</w:t>
      </w:r>
      <w:r w:rsidRPr="003A722B">
        <w:rPr>
          <w:sz w:val="27"/>
          <w:rtl/>
        </w:rPr>
        <w:t>أحد وجوه التكليف للمؤمنين</w:t>
      </w:r>
      <w:r w:rsidRPr="003A722B">
        <w:rPr>
          <w:rFonts w:hint="cs"/>
          <w:sz w:val="27"/>
          <w:rtl/>
        </w:rPr>
        <w:t xml:space="preserve"> إذا سُدَّت أبواب الحلول.</w:t>
      </w:r>
    </w:p>
    <w:p w:rsidR="0039136A" w:rsidRPr="003A722B" w:rsidRDefault="0039136A" w:rsidP="00320C3C">
      <w:pPr>
        <w:spacing w:line="360" w:lineRule="exact"/>
        <w:rPr>
          <w:sz w:val="27"/>
          <w:rtl/>
          <w:lang w:bidi="ar-LB"/>
        </w:rPr>
      </w:pPr>
    </w:p>
    <w:p w:rsidR="0039136A" w:rsidRPr="003A722B" w:rsidRDefault="00A83A55" w:rsidP="0039136A">
      <w:pPr>
        <w:pStyle w:val="31"/>
        <w:rPr>
          <w:color w:val="auto"/>
          <w:rtl/>
        </w:rPr>
      </w:pPr>
      <w:r>
        <w:rPr>
          <w:rFonts w:hint="cs"/>
          <w:color w:val="auto"/>
          <w:rtl/>
        </w:rPr>
        <w:t xml:space="preserve">ثالثاً: </w:t>
      </w:r>
      <w:r w:rsidR="0039136A" w:rsidRPr="003A722B">
        <w:rPr>
          <w:rFonts w:hint="cs"/>
          <w:color w:val="auto"/>
          <w:rtl/>
        </w:rPr>
        <w:t>الطرح</w:t>
      </w:r>
      <w:r w:rsidR="0039136A" w:rsidRPr="003A722B">
        <w:rPr>
          <w:color w:val="auto"/>
          <w:rtl/>
        </w:rPr>
        <w:t xml:space="preserve"> </w:t>
      </w:r>
      <w:r w:rsidR="0039136A" w:rsidRPr="003A722B">
        <w:rPr>
          <w:rFonts w:hint="cs"/>
          <w:color w:val="auto"/>
          <w:rtl/>
        </w:rPr>
        <w:t>الفلسفيّ</w:t>
      </w:r>
      <w:r w:rsidR="0039136A" w:rsidRPr="003A722B">
        <w:rPr>
          <w:color w:val="auto"/>
          <w:rtl/>
        </w:rPr>
        <w:t xml:space="preserve"> </w:t>
      </w:r>
      <w:r w:rsidR="0039136A" w:rsidRPr="003A722B">
        <w:rPr>
          <w:rFonts w:hint="cs"/>
          <w:color w:val="auto"/>
          <w:rtl/>
        </w:rPr>
        <w:t>حول عاشوراء ــــــ</w:t>
      </w:r>
    </w:p>
    <w:p w:rsidR="0039136A" w:rsidRPr="003A722B" w:rsidRDefault="0039136A" w:rsidP="007229C5">
      <w:pPr>
        <w:rPr>
          <w:sz w:val="27"/>
          <w:rtl/>
        </w:rPr>
      </w:pPr>
      <w:r w:rsidRPr="003A722B">
        <w:rPr>
          <w:rFonts w:hint="eastAsia"/>
          <w:sz w:val="27"/>
          <w:rtl/>
        </w:rPr>
        <w:t>بالإضافة</w:t>
      </w:r>
      <w:r w:rsidRPr="003A722B">
        <w:rPr>
          <w:sz w:val="27"/>
          <w:rtl/>
        </w:rPr>
        <w:t xml:space="preserve"> </w:t>
      </w:r>
      <w:r w:rsidRPr="003A722B">
        <w:rPr>
          <w:rFonts w:hint="eastAsia"/>
          <w:sz w:val="27"/>
          <w:rtl/>
        </w:rPr>
        <w:t>إلى</w:t>
      </w:r>
      <w:r w:rsidRPr="003A722B">
        <w:rPr>
          <w:sz w:val="27"/>
          <w:rtl/>
        </w:rPr>
        <w:t xml:space="preserve"> </w:t>
      </w:r>
      <w:r w:rsidRPr="003A722B">
        <w:rPr>
          <w:rFonts w:hint="eastAsia"/>
          <w:sz w:val="27"/>
          <w:rtl/>
        </w:rPr>
        <w:t>قراءة</w:t>
      </w:r>
      <w:r w:rsidRPr="003A722B">
        <w:rPr>
          <w:sz w:val="27"/>
          <w:rtl/>
        </w:rPr>
        <w:t xml:space="preserve"> </w:t>
      </w:r>
      <w:r w:rsidRPr="003A722B">
        <w:rPr>
          <w:rFonts w:hint="eastAsia"/>
          <w:sz w:val="27"/>
          <w:rtl/>
        </w:rPr>
        <w:t>المؤرِّخ،</w:t>
      </w:r>
      <w:r w:rsidRPr="003A722B">
        <w:rPr>
          <w:sz w:val="27"/>
          <w:rtl/>
        </w:rPr>
        <w:t xml:space="preserve"> </w:t>
      </w:r>
      <w:r w:rsidRPr="003A722B">
        <w:rPr>
          <w:rFonts w:hint="eastAsia"/>
          <w:sz w:val="27"/>
          <w:rtl/>
        </w:rPr>
        <w:t>والفقيه،</w:t>
      </w:r>
      <w:r w:rsidRPr="003A722B">
        <w:rPr>
          <w:sz w:val="27"/>
          <w:rtl/>
        </w:rPr>
        <w:t xml:space="preserve"> </w:t>
      </w:r>
      <w:r w:rsidRPr="003A722B">
        <w:rPr>
          <w:rFonts w:hint="eastAsia"/>
          <w:sz w:val="27"/>
          <w:rtl/>
        </w:rPr>
        <w:t>والمفكِّر</w:t>
      </w:r>
      <w:r w:rsidRPr="003A722B">
        <w:rPr>
          <w:sz w:val="27"/>
          <w:rtl/>
        </w:rPr>
        <w:t xml:space="preserve"> </w:t>
      </w:r>
      <w:r w:rsidRPr="003A722B">
        <w:rPr>
          <w:rFonts w:hint="eastAsia"/>
          <w:sz w:val="27"/>
          <w:rtl/>
        </w:rPr>
        <w:t>الاجتماعيّ</w:t>
      </w:r>
      <w:r w:rsidRPr="003A722B">
        <w:rPr>
          <w:sz w:val="27"/>
          <w:rtl/>
        </w:rPr>
        <w:t xml:space="preserve"> </w:t>
      </w:r>
      <w:r w:rsidRPr="003A722B">
        <w:rPr>
          <w:rFonts w:hint="eastAsia"/>
          <w:sz w:val="27"/>
          <w:rtl/>
        </w:rPr>
        <w:t>والسياسيّ</w:t>
      </w:r>
      <w:r w:rsidRPr="003A722B">
        <w:rPr>
          <w:rFonts w:hint="cs"/>
          <w:sz w:val="27"/>
          <w:rtl/>
        </w:rPr>
        <w:t xml:space="preserve">، يمكن </w:t>
      </w:r>
      <w:r w:rsidRPr="003A722B">
        <w:rPr>
          <w:rFonts w:hint="cs"/>
          <w:sz w:val="27"/>
          <w:rtl/>
        </w:rPr>
        <w:lastRenderedPageBreak/>
        <w:t>للفيلسوف أن يعرض قراءته الخاصّة لعاشوراء. وإذا عرفنا أنّ من المواضيع التي كانت تبحثها الفلسفة في سيرورتها التاريخيّة</w:t>
      </w:r>
      <w:r w:rsidRPr="003A722B">
        <w:rPr>
          <w:rFonts w:hint="cs"/>
          <w:sz w:val="27"/>
          <w:rtl/>
          <w:lang w:bidi="ar-LB"/>
        </w:rPr>
        <w:t xml:space="preserve"> </w:t>
      </w:r>
      <w:r w:rsidRPr="003A722B">
        <w:rPr>
          <w:sz w:val="27"/>
          <w:rtl/>
        </w:rPr>
        <w:t>التساؤل حول</w:t>
      </w:r>
      <w:r w:rsidRPr="003A722B">
        <w:rPr>
          <w:rFonts w:hint="cs"/>
          <w:sz w:val="27"/>
          <w:rtl/>
        </w:rPr>
        <w:t>:</w:t>
      </w:r>
      <w:r w:rsidRPr="003A722B">
        <w:rPr>
          <w:sz w:val="27"/>
          <w:rtl/>
        </w:rPr>
        <w:t xml:space="preserve"> وجود الخالق (الصانع)</w:t>
      </w:r>
      <w:r w:rsidRPr="003A722B">
        <w:rPr>
          <w:rFonts w:hint="cs"/>
          <w:sz w:val="27"/>
          <w:rtl/>
        </w:rPr>
        <w:t xml:space="preserve"> وصفاته؛</w:t>
      </w:r>
      <w:r w:rsidRPr="003A722B">
        <w:rPr>
          <w:sz w:val="27"/>
          <w:rtl/>
        </w:rPr>
        <w:t xml:space="preserve"> وعلاقته بالمخلوق</w:t>
      </w:r>
      <w:r w:rsidRPr="003A722B">
        <w:rPr>
          <w:rFonts w:hint="cs"/>
          <w:sz w:val="27"/>
          <w:rtl/>
        </w:rPr>
        <w:t>؛</w:t>
      </w:r>
      <w:r w:rsidRPr="003A722B">
        <w:rPr>
          <w:rFonts w:hint="cs"/>
          <w:sz w:val="27"/>
          <w:rtl/>
          <w:lang w:bidi="ar-LB"/>
        </w:rPr>
        <w:t xml:space="preserve"> </w:t>
      </w:r>
      <w:r w:rsidRPr="003A722B">
        <w:rPr>
          <w:rFonts w:hint="cs"/>
          <w:sz w:val="27"/>
          <w:rtl/>
        </w:rPr>
        <w:t>وسبب و</w:t>
      </w:r>
      <w:r w:rsidRPr="003A722B">
        <w:rPr>
          <w:sz w:val="27"/>
          <w:rtl/>
        </w:rPr>
        <w:t>ج</w:t>
      </w:r>
      <w:r w:rsidRPr="003A722B">
        <w:rPr>
          <w:rFonts w:hint="cs"/>
          <w:sz w:val="27"/>
          <w:rtl/>
        </w:rPr>
        <w:t>و</w:t>
      </w:r>
      <w:r w:rsidRPr="003A722B">
        <w:rPr>
          <w:sz w:val="27"/>
          <w:rtl/>
        </w:rPr>
        <w:t>د الإنسان</w:t>
      </w:r>
      <w:r w:rsidRPr="003A722B">
        <w:rPr>
          <w:rFonts w:hint="cs"/>
          <w:sz w:val="27"/>
          <w:rtl/>
        </w:rPr>
        <w:t>؛ و</w:t>
      </w:r>
      <w:r w:rsidRPr="003A722B">
        <w:rPr>
          <w:sz w:val="27"/>
          <w:rtl/>
        </w:rPr>
        <w:t>العقل وأسس التفكير السليم</w:t>
      </w:r>
      <w:r w:rsidRPr="003A722B">
        <w:rPr>
          <w:rFonts w:hint="cs"/>
          <w:sz w:val="27"/>
          <w:rtl/>
        </w:rPr>
        <w:t>؛</w:t>
      </w:r>
      <w:r w:rsidRPr="003A722B">
        <w:rPr>
          <w:rFonts w:hint="cs"/>
          <w:sz w:val="27"/>
          <w:rtl/>
          <w:lang w:bidi="ar-LB"/>
        </w:rPr>
        <w:t xml:space="preserve"> وا</w:t>
      </w:r>
      <w:r w:rsidRPr="003A722B">
        <w:rPr>
          <w:sz w:val="27"/>
          <w:rtl/>
        </w:rPr>
        <w:t>لإرادة الح</w:t>
      </w:r>
      <w:r w:rsidRPr="003A722B">
        <w:rPr>
          <w:rFonts w:hint="cs"/>
          <w:sz w:val="27"/>
          <w:rtl/>
        </w:rPr>
        <w:t>ُ</w:t>
      </w:r>
      <w:r w:rsidRPr="003A722B">
        <w:rPr>
          <w:sz w:val="27"/>
          <w:rtl/>
        </w:rPr>
        <w:t>رّة ووجودها</w:t>
      </w:r>
      <w:r w:rsidRPr="003A722B">
        <w:rPr>
          <w:rFonts w:hint="cs"/>
          <w:sz w:val="27"/>
          <w:rtl/>
        </w:rPr>
        <w:t>؛ و</w:t>
      </w:r>
      <w:r w:rsidRPr="003A722B">
        <w:rPr>
          <w:sz w:val="27"/>
          <w:rtl/>
        </w:rPr>
        <w:t>البحث في الهدف من الحياة</w:t>
      </w:r>
      <w:r w:rsidRPr="003A722B">
        <w:rPr>
          <w:rFonts w:hint="cs"/>
          <w:sz w:val="27"/>
          <w:rtl/>
        </w:rPr>
        <w:t>،</w:t>
      </w:r>
      <w:r w:rsidRPr="003A722B">
        <w:rPr>
          <w:sz w:val="27"/>
          <w:rtl/>
        </w:rPr>
        <w:t xml:space="preserve"> وكيفي</w:t>
      </w:r>
      <w:r w:rsidRPr="003A722B">
        <w:rPr>
          <w:rFonts w:hint="cs"/>
          <w:sz w:val="27"/>
          <w:rtl/>
        </w:rPr>
        <w:t>ّ</w:t>
      </w:r>
      <w:r w:rsidRPr="003A722B">
        <w:rPr>
          <w:sz w:val="27"/>
          <w:rtl/>
        </w:rPr>
        <w:t>ة العيش السليم</w:t>
      </w:r>
      <w:r w:rsidRPr="003A722B">
        <w:rPr>
          <w:rFonts w:hint="cs"/>
          <w:sz w:val="27"/>
          <w:rtl/>
        </w:rPr>
        <w:t>؛ و</w:t>
      </w:r>
      <w:hyperlink r:id="rId15" w:tooltip="مبادئ أخلاقية (الصفحة غير موجودة)" w:history="1">
        <w:r w:rsidRPr="003A722B">
          <w:rPr>
            <w:sz w:val="27"/>
            <w:rtl/>
          </w:rPr>
          <w:t>المباد</w:t>
        </w:r>
        <w:r w:rsidRPr="003A722B">
          <w:rPr>
            <w:rFonts w:hint="cs"/>
            <w:sz w:val="27"/>
            <w:rtl/>
          </w:rPr>
          <w:t>ئ</w:t>
        </w:r>
        <w:r w:rsidRPr="003A722B">
          <w:rPr>
            <w:sz w:val="27"/>
            <w:rtl/>
          </w:rPr>
          <w:t xml:space="preserve"> الأخلاقي</w:t>
        </w:r>
        <w:r w:rsidRPr="003A722B">
          <w:rPr>
            <w:rFonts w:hint="cs"/>
            <w:sz w:val="27"/>
            <w:rtl/>
          </w:rPr>
          <w:t>ّ</w:t>
        </w:r>
        <w:r w:rsidRPr="003A722B">
          <w:rPr>
            <w:sz w:val="27"/>
            <w:rtl/>
          </w:rPr>
          <w:t>ة</w:t>
        </w:r>
      </w:hyperlink>
      <w:r w:rsidRPr="003A722B">
        <w:rPr>
          <w:rFonts w:hint="cs"/>
          <w:sz w:val="27"/>
          <w:rtl/>
        </w:rPr>
        <w:t>؛ و</w:t>
      </w:r>
      <w:r w:rsidRPr="003A722B">
        <w:rPr>
          <w:sz w:val="27"/>
          <w:rtl/>
        </w:rPr>
        <w:t>ما هو الجَمال؟</w:t>
      </w:r>
      <w:r w:rsidRPr="003A722B">
        <w:rPr>
          <w:rFonts w:hint="cs"/>
          <w:sz w:val="27"/>
          <w:rtl/>
        </w:rPr>
        <w:t>...إلخ، إذا عرفنا ذلك فسوف نقرّ بحقِّ الفيلسوف في تقديم قراءةٍ خاصّة به للثورة الحسينيّة المباركة، التي تنفتح على هذه الموضوعات في أكثر من موضعٍ، وعبر أسئلةٍ وإشكاليّاتٍ عديدة، من قبيل: هل يرضى الله لعباده أن يعيشوا في ك</w:t>
      </w:r>
      <w:r w:rsidR="007229C5">
        <w:rPr>
          <w:rFonts w:hint="cs"/>
          <w:sz w:val="27"/>
          <w:rtl/>
        </w:rPr>
        <w:t>َ</w:t>
      </w:r>
      <w:r w:rsidRPr="003A722B">
        <w:rPr>
          <w:rFonts w:hint="cs"/>
          <w:sz w:val="27"/>
          <w:rtl/>
        </w:rPr>
        <w:t>ن</w:t>
      </w:r>
      <w:r w:rsidR="007229C5">
        <w:rPr>
          <w:rFonts w:hint="cs"/>
          <w:sz w:val="27"/>
          <w:rtl/>
        </w:rPr>
        <w:t>َ</w:t>
      </w:r>
      <w:r w:rsidRPr="003A722B">
        <w:rPr>
          <w:rFonts w:hint="cs"/>
          <w:sz w:val="27"/>
          <w:rtl/>
        </w:rPr>
        <w:t>ف الاستعباد والاستضعاف والاستخفاف الذي يريده لهم السلطان الجائر؟ هل حياة الإنسان أهمّ من كرامته، أو العكس هو الصحيح؟ ما هو الهَدَف من هذه الحياة الدنيا؟ ما هي المبادئ الأخلاقيّة التي ينبغي أن يحميها الإنسان مهما غَلَتْ التضحيات؟ هل القتل في سبيل الله، وفي سبيل المُثُل الإنسانيّة والقِيَم الأخلاقيّة، قبيحٌ أو جميل؟ وهنا نستذكر قول مولاتنا زينب</w:t>
      </w:r>
      <w:r w:rsidRPr="003A722B">
        <w:rPr>
          <w:rFonts w:ascii="Mosawi" w:hAnsi="Mosawi" w:cs="Mosawi"/>
          <w:szCs w:val="22"/>
          <w:rtl/>
        </w:rPr>
        <w:t>÷</w:t>
      </w:r>
      <w:r w:rsidRPr="003A722B">
        <w:rPr>
          <w:rFonts w:hint="cs"/>
          <w:sz w:val="27"/>
          <w:rtl/>
        </w:rPr>
        <w:t xml:space="preserve"> في جوابها للطاغية عبيد الله بن زياد، الذي سألها شامتاً: كيف رأيتِ صنع الله بأخيكِ...؟ قالت: ما رأيتُ إلاّ جميلاً...</w:t>
      </w:r>
      <w:r w:rsidRPr="003A722B">
        <w:rPr>
          <w:rFonts w:hint="cs"/>
          <w:sz w:val="27"/>
          <w:vertAlign w:val="superscript"/>
          <w:rtl/>
          <w:lang w:bidi="ar-LB"/>
        </w:rPr>
        <w:t>(</w:t>
      </w:r>
      <w:r w:rsidRPr="003A722B">
        <w:rPr>
          <w:rStyle w:val="ac"/>
          <w:sz w:val="27"/>
          <w:rtl/>
          <w:lang w:bidi="ar-LB"/>
        </w:rPr>
        <w:endnoteReference w:id="8"/>
      </w:r>
      <w:r w:rsidRPr="003A722B">
        <w:rPr>
          <w:rFonts w:hint="cs"/>
          <w:sz w:val="27"/>
          <w:vertAlign w:val="superscript"/>
          <w:rtl/>
          <w:lang w:bidi="ar-LB"/>
        </w:rPr>
        <w:t>)</w:t>
      </w:r>
      <w:r w:rsidRPr="003A722B">
        <w:rPr>
          <w:rFonts w:hint="cs"/>
          <w:sz w:val="27"/>
          <w:rtl/>
          <w:lang w:bidi="ar-LB"/>
        </w:rPr>
        <w:t>.</w:t>
      </w:r>
      <w:r w:rsidRPr="003A722B">
        <w:rPr>
          <w:rFonts w:hint="cs"/>
          <w:sz w:val="27"/>
          <w:rtl/>
        </w:rPr>
        <w:t xml:space="preserve"> فما هو سرُّ هذا الجمال الذي رأَتْه زينب</w:t>
      </w:r>
      <w:r w:rsidRPr="003A722B">
        <w:rPr>
          <w:rFonts w:ascii="Mosawi" w:hAnsi="Mosawi" w:cs="Mosawi"/>
          <w:szCs w:val="22"/>
          <w:rtl/>
        </w:rPr>
        <w:t>÷</w:t>
      </w:r>
      <w:r w:rsidRPr="003A722B">
        <w:rPr>
          <w:rFonts w:hint="cs"/>
          <w:sz w:val="27"/>
          <w:rtl/>
        </w:rPr>
        <w:t>؟ إنّها أسئلةٌ مشروعة تستحقّ إجاباتٍ وافيةً وم</w:t>
      </w:r>
      <w:r w:rsidR="007229C5">
        <w:rPr>
          <w:rFonts w:hint="cs"/>
          <w:sz w:val="27"/>
          <w:rtl/>
        </w:rPr>
        <w:t>ُ</w:t>
      </w:r>
      <w:r w:rsidRPr="003A722B">
        <w:rPr>
          <w:rFonts w:hint="cs"/>
          <w:sz w:val="27"/>
          <w:rtl/>
        </w:rPr>
        <w:t>ح</w:t>
      </w:r>
      <w:r w:rsidR="007229C5">
        <w:rPr>
          <w:rFonts w:hint="cs"/>
          <w:sz w:val="27"/>
          <w:rtl/>
        </w:rPr>
        <w:t>ْ</w:t>
      </w:r>
      <w:r w:rsidRPr="003A722B">
        <w:rPr>
          <w:rFonts w:hint="cs"/>
          <w:sz w:val="27"/>
          <w:rtl/>
        </w:rPr>
        <w:t>كَمة، دقيقةً وعميقة، ويمكن للفلسفة أن تتكفَّل بها.</w:t>
      </w:r>
    </w:p>
    <w:p w:rsidR="00320C3C" w:rsidRPr="003A722B" w:rsidRDefault="00320C3C" w:rsidP="00486EC4">
      <w:pPr>
        <w:suppressAutoHyphens/>
        <w:spacing w:line="380" w:lineRule="exact"/>
        <w:rPr>
          <w:sz w:val="27"/>
          <w:rtl/>
          <w:lang w:bidi="ar-LB"/>
        </w:rPr>
      </w:pPr>
    </w:p>
    <w:p w:rsidR="0039136A" w:rsidRPr="003A722B" w:rsidRDefault="00A83A55" w:rsidP="0039136A">
      <w:pPr>
        <w:pStyle w:val="31"/>
        <w:rPr>
          <w:color w:val="auto"/>
          <w:rtl/>
        </w:rPr>
      </w:pPr>
      <w:r>
        <w:rPr>
          <w:rFonts w:hint="cs"/>
          <w:color w:val="auto"/>
          <w:rtl/>
        </w:rPr>
        <w:t xml:space="preserve">رابعاً: </w:t>
      </w:r>
      <w:r w:rsidR="0039136A" w:rsidRPr="003A722B">
        <w:rPr>
          <w:rFonts w:hint="cs"/>
          <w:color w:val="auto"/>
          <w:rtl/>
        </w:rPr>
        <w:t>عاشوراء في قراءةٍ علميّة تاريخيّة وواقعيّة ــــــ</w:t>
      </w:r>
    </w:p>
    <w:p w:rsidR="0039136A" w:rsidRPr="003A722B" w:rsidRDefault="0039136A" w:rsidP="0039136A">
      <w:pPr>
        <w:rPr>
          <w:sz w:val="27"/>
          <w:rtl/>
        </w:rPr>
      </w:pPr>
      <w:r w:rsidRPr="003A722B">
        <w:rPr>
          <w:rFonts w:hint="cs"/>
          <w:sz w:val="27"/>
          <w:rtl/>
        </w:rPr>
        <w:t>وفي</w:t>
      </w:r>
      <w:r w:rsidRPr="003A722B">
        <w:rPr>
          <w:sz w:val="27"/>
          <w:rtl/>
        </w:rPr>
        <w:t xml:space="preserve"> </w:t>
      </w:r>
      <w:r w:rsidRPr="003A722B">
        <w:rPr>
          <w:rFonts w:hint="cs"/>
          <w:sz w:val="27"/>
          <w:rtl/>
        </w:rPr>
        <w:t>سياق</w:t>
      </w:r>
      <w:r w:rsidRPr="003A722B">
        <w:rPr>
          <w:sz w:val="27"/>
          <w:rtl/>
        </w:rPr>
        <w:t xml:space="preserve"> </w:t>
      </w:r>
      <w:r w:rsidRPr="003A722B">
        <w:rPr>
          <w:rFonts w:hint="cs"/>
          <w:sz w:val="27"/>
          <w:rtl/>
        </w:rPr>
        <w:t>الطَّرْح</w:t>
      </w:r>
      <w:r w:rsidRPr="003A722B">
        <w:rPr>
          <w:sz w:val="27"/>
          <w:rtl/>
        </w:rPr>
        <w:t xml:space="preserve"> </w:t>
      </w:r>
      <w:r w:rsidRPr="003A722B">
        <w:rPr>
          <w:rFonts w:hint="cs"/>
          <w:sz w:val="27"/>
          <w:rtl/>
        </w:rPr>
        <w:t>العقلاني</w:t>
      </w:r>
      <w:r w:rsidRPr="003A722B">
        <w:rPr>
          <w:sz w:val="27"/>
          <w:rtl/>
        </w:rPr>
        <w:t xml:space="preserve"> </w:t>
      </w:r>
      <w:r w:rsidRPr="003A722B">
        <w:rPr>
          <w:rFonts w:hint="cs"/>
          <w:sz w:val="27"/>
          <w:rtl/>
        </w:rPr>
        <w:t>للدِّين،</w:t>
      </w:r>
      <w:r w:rsidRPr="003A722B">
        <w:rPr>
          <w:sz w:val="27"/>
          <w:rtl/>
        </w:rPr>
        <w:t xml:space="preserve"> </w:t>
      </w:r>
      <w:r w:rsidRPr="003A722B">
        <w:rPr>
          <w:rFonts w:hint="cs"/>
          <w:sz w:val="27"/>
          <w:rtl/>
        </w:rPr>
        <w:t>ودون</w:t>
      </w:r>
      <w:r w:rsidRPr="003A722B">
        <w:rPr>
          <w:sz w:val="27"/>
          <w:rtl/>
        </w:rPr>
        <w:t xml:space="preserve"> </w:t>
      </w:r>
      <w:r w:rsidRPr="003A722B">
        <w:rPr>
          <w:rFonts w:hint="cs"/>
          <w:sz w:val="27"/>
          <w:rtl/>
        </w:rPr>
        <w:t>الوقوع</w:t>
      </w:r>
      <w:r w:rsidRPr="003A722B">
        <w:rPr>
          <w:sz w:val="27"/>
          <w:rtl/>
        </w:rPr>
        <w:t xml:space="preserve"> </w:t>
      </w:r>
      <w:r w:rsidRPr="003A722B">
        <w:rPr>
          <w:rFonts w:hint="cs"/>
          <w:sz w:val="27"/>
          <w:rtl/>
        </w:rPr>
        <w:t>تحت</w:t>
      </w:r>
      <w:r w:rsidRPr="003A722B">
        <w:rPr>
          <w:sz w:val="27"/>
          <w:rtl/>
        </w:rPr>
        <w:t xml:space="preserve"> </w:t>
      </w:r>
      <w:r w:rsidRPr="003A722B">
        <w:rPr>
          <w:rFonts w:hint="cs"/>
          <w:sz w:val="27"/>
          <w:rtl/>
        </w:rPr>
        <w:t>سطوة</w:t>
      </w:r>
      <w:r w:rsidRPr="003A722B">
        <w:rPr>
          <w:sz w:val="27"/>
          <w:rtl/>
        </w:rPr>
        <w:t xml:space="preserve"> </w:t>
      </w:r>
      <w:r w:rsidRPr="003A722B">
        <w:rPr>
          <w:rFonts w:hint="cs"/>
          <w:sz w:val="27"/>
          <w:rtl/>
        </w:rPr>
        <w:t>القداسة</w:t>
      </w:r>
      <w:r w:rsidRPr="003A722B">
        <w:rPr>
          <w:sz w:val="27"/>
          <w:rtl/>
        </w:rPr>
        <w:t xml:space="preserve"> </w:t>
      </w:r>
      <w:r w:rsidRPr="003A722B">
        <w:rPr>
          <w:rFonts w:hint="cs"/>
          <w:sz w:val="27"/>
          <w:rtl/>
        </w:rPr>
        <w:t>الذاتي</w:t>
      </w:r>
      <w:r w:rsidR="007229C5">
        <w:rPr>
          <w:rFonts w:hint="cs"/>
          <w:sz w:val="27"/>
          <w:rtl/>
        </w:rPr>
        <w:t>ّ</w:t>
      </w:r>
      <w:r w:rsidRPr="003A722B">
        <w:rPr>
          <w:rFonts w:hint="cs"/>
          <w:sz w:val="27"/>
          <w:rtl/>
        </w:rPr>
        <w:t>ة للإمام القائد المعصوم،</w:t>
      </w:r>
      <w:r w:rsidRPr="003A722B">
        <w:rPr>
          <w:sz w:val="27"/>
          <w:rtl/>
        </w:rPr>
        <w:t xml:space="preserve"> </w:t>
      </w:r>
      <w:r w:rsidRPr="003A722B">
        <w:rPr>
          <w:rFonts w:hint="cs"/>
          <w:sz w:val="27"/>
          <w:rtl/>
        </w:rPr>
        <w:t>ولا سيَّما</w:t>
      </w:r>
      <w:r w:rsidRPr="003A722B">
        <w:rPr>
          <w:sz w:val="27"/>
          <w:rtl/>
        </w:rPr>
        <w:t xml:space="preserve"> </w:t>
      </w:r>
      <w:r w:rsidRPr="003A722B">
        <w:rPr>
          <w:rFonts w:hint="cs"/>
          <w:sz w:val="27"/>
          <w:rtl/>
        </w:rPr>
        <w:t>أمام</w:t>
      </w:r>
      <w:r w:rsidRPr="003A722B">
        <w:rPr>
          <w:sz w:val="27"/>
          <w:rtl/>
        </w:rPr>
        <w:t xml:space="preserve"> </w:t>
      </w:r>
      <w:r w:rsidRPr="003A722B">
        <w:rPr>
          <w:rFonts w:hint="cs"/>
          <w:sz w:val="27"/>
          <w:rtl/>
        </w:rPr>
        <w:t>هذا الكمّ</w:t>
      </w:r>
      <w:r w:rsidRPr="003A722B">
        <w:rPr>
          <w:sz w:val="27"/>
          <w:rtl/>
        </w:rPr>
        <w:t xml:space="preserve"> </w:t>
      </w:r>
      <w:r w:rsidRPr="003A722B">
        <w:rPr>
          <w:rFonts w:hint="cs"/>
          <w:sz w:val="27"/>
          <w:rtl/>
        </w:rPr>
        <w:t>الكبير</w:t>
      </w:r>
      <w:r w:rsidRPr="003A722B">
        <w:rPr>
          <w:sz w:val="27"/>
          <w:rtl/>
        </w:rPr>
        <w:t xml:space="preserve"> </w:t>
      </w:r>
      <w:r w:rsidRPr="003A722B">
        <w:rPr>
          <w:rFonts w:hint="cs"/>
          <w:sz w:val="27"/>
          <w:rtl/>
        </w:rPr>
        <w:t>من</w:t>
      </w:r>
      <w:r w:rsidRPr="003A722B">
        <w:rPr>
          <w:sz w:val="27"/>
          <w:rtl/>
        </w:rPr>
        <w:t xml:space="preserve"> </w:t>
      </w:r>
      <w:r w:rsidRPr="003A722B">
        <w:rPr>
          <w:rFonts w:hint="cs"/>
          <w:sz w:val="27"/>
          <w:rtl/>
        </w:rPr>
        <w:t>النصوص</w:t>
      </w:r>
      <w:r w:rsidRPr="003A722B">
        <w:rPr>
          <w:sz w:val="27"/>
          <w:rtl/>
        </w:rPr>
        <w:t xml:space="preserve"> </w:t>
      </w:r>
      <w:r w:rsidRPr="003A722B">
        <w:rPr>
          <w:rFonts w:hint="cs"/>
          <w:sz w:val="27"/>
          <w:rtl/>
        </w:rPr>
        <w:t>والمواقف</w:t>
      </w:r>
      <w:r w:rsidRPr="003A722B">
        <w:rPr>
          <w:sz w:val="27"/>
          <w:rtl/>
        </w:rPr>
        <w:t xml:space="preserve"> </w:t>
      </w:r>
      <w:r w:rsidRPr="003A722B">
        <w:rPr>
          <w:rFonts w:hint="cs"/>
          <w:sz w:val="27"/>
          <w:rtl/>
        </w:rPr>
        <w:t>ذات</w:t>
      </w:r>
      <w:r w:rsidRPr="003A722B">
        <w:rPr>
          <w:sz w:val="27"/>
          <w:rtl/>
        </w:rPr>
        <w:t xml:space="preserve"> </w:t>
      </w:r>
      <w:r w:rsidRPr="003A722B">
        <w:rPr>
          <w:rFonts w:hint="cs"/>
          <w:sz w:val="27"/>
          <w:rtl/>
        </w:rPr>
        <w:t>البُعْد</w:t>
      </w:r>
      <w:r w:rsidRPr="003A722B">
        <w:rPr>
          <w:sz w:val="27"/>
          <w:rtl/>
        </w:rPr>
        <w:t xml:space="preserve"> </w:t>
      </w:r>
      <w:r w:rsidRPr="003A722B">
        <w:rPr>
          <w:rFonts w:hint="cs"/>
          <w:sz w:val="27"/>
          <w:rtl/>
        </w:rPr>
        <w:t>الغَيْبيّ</w:t>
      </w:r>
      <w:r w:rsidRPr="003A722B">
        <w:rPr>
          <w:sz w:val="27"/>
          <w:rtl/>
        </w:rPr>
        <w:t xml:space="preserve"> </w:t>
      </w:r>
      <w:r w:rsidRPr="003A722B">
        <w:rPr>
          <w:rFonts w:hint="cs"/>
          <w:sz w:val="27"/>
          <w:rtl/>
        </w:rPr>
        <w:t>أو</w:t>
      </w:r>
      <w:r w:rsidRPr="003A722B">
        <w:rPr>
          <w:sz w:val="27"/>
          <w:rtl/>
        </w:rPr>
        <w:t xml:space="preserve"> </w:t>
      </w:r>
      <w:r w:rsidRPr="003A722B">
        <w:rPr>
          <w:rFonts w:hint="cs"/>
          <w:sz w:val="27"/>
          <w:rtl/>
        </w:rPr>
        <w:t>الإعجازيّ، يتوجَّب علينا تقديم</w:t>
      </w:r>
      <w:r w:rsidRPr="003A722B">
        <w:rPr>
          <w:sz w:val="27"/>
          <w:rtl/>
        </w:rPr>
        <w:t xml:space="preserve"> </w:t>
      </w:r>
      <w:r w:rsidRPr="003A722B">
        <w:rPr>
          <w:rFonts w:hint="cs"/>
          <w:sz w:val="27"/>
          <w:rtl/>
        </w:rPr>
        <w:t>قراءةٍ</w:t>
      </w:r>
      <w:r w:rsidRPr="003A722B">
        <w:rPr>
          <w:sz w:val="27"/>
          <w:rtl/>
        </w:rPr>
        <w:t xml:space="preserve"> </w:t>
      </w:r>
      <w:r w:rsidRPr="003A722B">
        <w:rPr>
          <w:rFonts w:hint="cs"/>
          <w:sz w:val="27"/>
          <w:rtl/>
        </w:rPr>
        <w:t>علميّة</w:t>
      </w:r>
      <w:r w:rsidRPr="003A722B">
        <w:rPr>
          <w:sz w:val="27"/>
          <w:rtl/>
        </w:rPr>
        <w:t xml:space="preserve"> </w:t>
      </w:r>
      <w:r w:rsidRPr="003A722B">
        <w:rPr>
          <w:rFonts w:hint="cs"/>
          <w:sz w:val="27"/>
          <w:rtl/>
        </w:rPr>
        <w:t>تاريخيّة</w:t>
      </w:r>
      <w:r w:rsidRPr="003A722B">
        <w:rPr>
          <w:sz w:val="27"/>
          <w:rtl/>
        </w:rPr>
        <w:t xml:space="preserve"> </w:t>
      </w:r>
      <w:r w:rsidRPr="003A722B">
        <w:rPr>
          <w:rFonts w:hint="cs"/>
          <w:sz w:val="27"/>
          <w:rtl/>
        </w:rPr>
        <w:t>وواقعيّة لعاشوراء؛ كي لا تبقى مجرّد معركةٍ في التاريخ، غير قابلةٍ للتكرار، وإنّما هي ملحمةٌ دينية إصلاحي</w:t>
      </w:r>
      <w:r w:rsidR="007229C5">
        <w:rPr>
          <w:rFonts w:hint="cs"/>
          <w:sz w:val="27"/>
          <w:rtl/>
        </w:rPr>
        <w:t>ّ</w:t>
      </w:r>
      <w:r w:rsidRPr="003A722B">
        <w:rPr>
          <w:rFonts w:hint="cs"/>
          <w:sz w:val="27"/>
          <w:rtl/>
        </w:rPr>
        <w:t>ة وقع</w:t>
      </w:r>
      <w:r w:rsidR="007229C5">
        <w:rPr>
          <w:rFonts w:hint="cs"/>
          <w:sz w:val="27"/>
          <w:rtl/>
        </w:rPr>
        <w:t>َ</w:t>
      </w:r>
      <w:r w:rsidRPr="003A722B">
        <w:rPr>
          <w:rFonts w:hint="cs"/>
          <w:sz w:val="27"/>
          <w:rtl/>
        </w:rPr>
        <w:t>ت</w:t>
      </w:r>
      <w:r w:rsidR="007229C5">
        <w:rPr>
          <w:rFonts w:hint="cs"/>
          <w:sz w:val="27"/>
          <w:rtl/>
        </w:rPr>
        <w:t>ْ</w:t>
      </w:r>
      <w:r w:rsidRPr="003A722B">
        <w:rPr>
          <w:rFonts w:hint="cs"/>
          <w:sz w:val="27"/>
          <w:rtl/>
        </w:rPr>
        <w:t xml:space="preserve"> في زمنٍ مضى، غير أنها تمثِّل أيقونةً لكلّ ثورةٍ ضدّ الظلم والطغيان، وأسوةً وقدوةً لكلّ حُرٍّ شريف، يرفض الظلم ويأبى الذلّ والهوان.  </w:t>
      </w:r>
    </w:p>
    <w:p w:rsidR="0039136A" w:rsidRPr="003A722B" w:rsidRDefault="0039136A" w:rsidP="0039136A">
      <w:pPr>
        <w:rPr>
          <w:sz w:val="27"/>
          <w:rtl/>
          <w:lang w:bidi="ar-LB"/>
        </w:rPr>
      </w:pPr>
      <w:r w:rsidRPr="003A722B">
        <w:rPr>
          <w:rFonts w:hint="cs"/>
          <w:sz w:val="27"/>
          <w:rtl/>
        </w:rPr>
        <w:t xml:space="preserve">نحن </w:t>
      </w:r>
      <w:r w:rsidRPr="003A722B">
        <w:rPr>
          <w:sz w:val="27"/>
          <w:rtl/>
        </w:rPr>
        <w:t>نؤمن بالغ</w:t>
      </w:r>
      <w:r w:rsidRPr="003A722B">
        <w:rPr>
          <w:rFonts w:hint="cs"/>
          <w:sz w:val="27"/>
          <w:rtl/>
        </w:rPr>
        <w:t>َ</w:t>
      </w:r>
      <w:r w:rsidRPr="003A722B">
        <w:rPr>
          <w:sz w:val="27"/>
          <w:rtl/>
        </w:rPr>
        <w:t>ي</w:t>
      </w:r>
      <w:r w:rsidRPr="003A722B">
        <w:rPr>
          <w:rFonts w:hint="cs"/>
          <w:sz w:val="27"/>
          <w:rtl/>
        </w:rPr>
        <w:t>ْ</w:t>
      </w:r>
      <w:r w:rsidRPr="003A722B">
        <w:rPr>
          <w:sz w:val="27"/>
          <w:rtl/>
        </w:rPr>
        <w:t>ب</w:t>
      </w:r>
      <w:r w:rsidRPr="003A722B">
        <w:rPr>
          <w:rFonts w:hint="cs"/>
          <w:sz w:val="27"/>
          <w:rtl/>
        </w:rPr>
        <w:t>.</w:t>
      </w:r>
      <w:r w:rsidRPr="003A722B">
        <w:rPr>
          <w:sz w:val="27"/>
          <w:rtl/>
        </w:rPr>
        <w:t xml:space="preserve"> وهو </w:t>
      </w:r>
      <w:r w:rsidRPr="003A722B">
        <w:rPr>
          <w:rFonts w:hint="cs"/>
          <w:sz w:val="27"/>
          <w:rtl/>
        </w:rPr>
        <w:t xml:space="preserve">في عقيدتنا </w:t>
      </w:r>
      <w:r w:rsidRPr="003A722B">
        <w:rPr>
          <w:sz w:val="27"/>
          <w:rtl/>
        </w:rPr>
        <w:t>لا يتنافى مع الع</w:t>
      </w:r>
      <w:r w:rsidRPr="003A722B">
        <w:rPr>
          <w:rFonts w:hint="cs"/>
          <w:sz w:val="27"/>
          <w:rtl/>
        </w:rPr>
        <w:t>ِ</w:t>
      </w:r>
      <w:r w:rsidRPr="003A722B">
        <w:rPr>
          <w:sz w:val="27"/>
          <w:rtl/>
        </w:rPr>
        <w:t>ل</w:t>
      </w:r>
      <w:r w:rsidRPr="003A722B">
        <w:rPr>
          <w:rFonts w:hint="cs"/>
          <w:sz w:val="27"/>
          <w:rtl/>
        </w:rPr>
        <w:t>ْ</w:t>
      </w:r>
      <w:r w:rsidRPr="003A722B">
        <w:rPr>
          <w:sz w:val="27"/>
          <w:rtl/>
        </w:rPr>
        <w:t>مي</w:t>
      </w:r>
      <w:r w:rsidRPr="003A722B">
        <w:rPr>
          <w:rFonts w:hint="cs"/>
          <w:sz w:val="27"/>
          <w:rtl/>
        </w:rPr>
        <w:t>ّ</w:t>
      </w:r>
      <w:r w:rsidRPr="003A722B">
        <w:rPr>
          <w:sz w:val="27"/>
          <w:rtl/>
        </w:rPr>
        <w:t>ة والتحقيق</w:t>
      </w:r>
      <w:r w:rsidRPr="003A722B">
        <w:rPr>
          <w:rFonts w:hint="cs"/>
          <w:sz w:val="27"/>
          <w:rtl/>
          <w:lang w:bidi="ar-LB"/>
        </w:rPr>
        <w:t xml:space="preserve">. وعليه فليس من مشكلةٍ على الإطلاق في أن يتعاطى الباحث مع نصوصٍ ذات بُعْدٍ غيبيّ، بشرط أن </w:t>
      </w:r>
      <w:r w:rsidRPr="003A722B">
        <w:rPr>
          <w:rFonts w:hint="cs"/>
          <w:sz w:val="27"/>
          <w:rtl/>
          <w:lang w:bidi="ar-LB"/>
        </w:rPr>
        <w:lastRenderedPageBreak/>
        <w:t xml:space="preserve">يقاربها بآليّةٍ علميّة صحيحة.    </w:t>
      </w:r>
    </w:p>
    <w:p w:rsidR="0039136A" w:rsidRPr="003A722B" w:rsidRDefault="0039136A" w:rsidP="00486EC4">
      <w:pPr>
        <w:spacing w:line="420" w:lineRule="exact"/>
        <w:rPr>
          <w:sz w:val="27"/>
          <w:rtl/>
        </w:rPr>
      </w:pPr>
      <w:r w:rsidRPr="003A722B">
        <w:rPr>
          <w:rFonts w:hint="cs"/>
          <w:sz w:val="27"/>
          <w:rtl/>
        </w:rPr>
        <w:t>ف</w:t>
      </w:r>
      <w:r w:rsidRPr="003A722B">
        <w:rPr>
          <w:sz w:val="27"/>
          <w:rtl/>
        </w:rPr>
        <w:t>ما ثبت من حديث الغ</w:t>
      </w:r>
      <w:r w:rsidRPr="003A722B">
        <w:rPr>
          <w:rFonts w:hint="cs"/>
          <w:sz w:val="27"/>
          <w:rtl/>
        </w:rPr>
        <w:t>َ</w:t>
      </w:r>
      <w:r w:rsidRPr="003A722B">
        <w:rPr>
          <w:sz w:val="27"/>
          <w:rtl/>
        </w:rPr>
        <w:t>ي</w:t>
      </w:r>
      <w:r w:rsidRPr="003A722B">
        <w:rPr>
          <w:rFonts w:hint="cs"/>
          <w:sz w:val="27"/>
          <w:rtl/>
        </w:rPr>
        <w:t>ْ</w:t>
      </w:r>
      <w:r w:rsidRPr="003A722B">
        <w:rPr>
          <w:sz w:val="27"/>
          <w:rtl/>
        </w:rPr>
        <w:t>ب نعتمد عليه</w:t>
      </w:r>
      <w:r w:rsidRPr="003A722B">
        <w:rPr>
          <w:rFonts w:hint="cs"/>
          <w:sz w:val="27"/>
          <w:rtl/>
        </w:rPr>
        <w:t>،</w:t>
      </w:r>
      <w:r w:rsidRPr="003A722B">
        <w:rPr>
          <w:sz w:val="27"/>
          <w:rtl/>
        </w:rPr>
        <w:t xml:space="preserve"> كما في الاعتقادي</w:t>
      </w:r>
      <w:r w:rsidRPr="003A722B">
        <w:rPr>
          <w:rFonts w:hint="cs"/>
          <w:sz w:val="27"/>
          <w:rtl/>
        </w:rPr>
        <w:t>ّ</w:t>
      </w:r>
      <w:r w:rsidRPr="003A722B">
        <w:rPr>
          <w:sz w:val="27"/>
          <w:rtl/>
        </w:rPr>
        <w:t>ات والشرعي</w:t>
      </w:r>
      <w:r w:rsidRPr="003A722B">
        <w:rPr>
          <w:rFonts w:hint="cs"/>
          <w:sz w:val="27"/>
          <w:rtl/>
        </w:rPr>
        <w:t>ّ</w:t>
      </w:r>
      <w:r w:rsidRPr="003A722B">
        <w:rPr>
          <w:sz w:val="27"/>
          <w:rtl/>
        </w:rPr>
        <w:t>ات</w:t>
      </w:r>
      <w:r w:rsidRPr="003A722B">
        <w:rPr>
          <w:rFonts w:hint="cs"/>
          <w:sz w:val="27"/>
          <w:rtl/>
        </w:rPr>
        <w:t xml:space="preserve"> تماماً</w:t>
      </w:r>
      <w:r w:rsidRPr="003A722B">
        <w:rPr>
          <w:sz w:val="27"/>
          <w:rtl/>
        </w:rPr>
        <w:t>.</w:t>
      </w:r>
      <w:r w:rsidRPr="003A722B">
        <w:rPr>
          <w:rFonts w:hint="cs"/>
          <w:sz w:val="27"/>
          <w:rtl/>
        </w:rPr>
        <w:t xml:space="preserve"> ولا نرى في ذلك حَرَجاً.</w:t>
      </w:r>
    </w:p>
    <w:p w:rsidR="0039136A" w:rsidRPr="003A722B" w:rsidRDefault="0039136A" w:rsidP="0039136A">
      <w:pPr>
        <w:rPr>
          <w:sz w:val="27"/>
          <w:rtl/>
        </w:rPr>
      </w:pPr>
      <w:r w:rsidRPr="003A722B">
        <w:rPr>
          <w:rFonts w:hint="cs"/>
          <w:sz w:val="27"/>
          <w:rtl/>
        </w:rPr>
        <w:t xml:space="preserve">ولكنّ الكلام في </w:t>
      </w:r>
      <w:r w:rsidRPr="003A722B">
        <w:rPr>
          <w:sz w:val="27"/>
          <w:rtl/>
        </w:rPr>
        <w:t>ما لم يثبت</w:t>
      </w:r>
      <w:r w:rsidRPr="003A722B">
        <w:rPr>
          <w:rFonts w:hint="cs"/>
          <w:sz w:val="27"/>
          <w:rtl/>
        </w:rPr>
        <w:t xml:space="preserve"> بالطرق المعتَمَدة لقبول النصّ وتصحيحه. وهنا قد يكون هذا الخَبَر صحيحاً، ويعبِّر عن موقفٍ واقعيّ، ولكنْ بما أنّه ليس لنا حجّةٌ أمام الله في نسبة هذا الفعل أو القول أو الموقف إلى المعصوم</w:t>
      </w:r>
      <w:r w:rsidRPr="003A722B">
        <w:rPr>
          <w:rFonts w:ascii="Mosawi" w:hAnsi="Mosawi" w:cs="Mosawi"/>
          <w:szCs w:val="22"/>
          <w:rtl/>
        </w:rPr>
        <w:t>×</w:t>
      </w:r>
      <w:r w:rsidRPr="003A722B">
        <w:rPr>
          <w:rFonts w:hint="cs"/>
          <w:sz w:val="27"/>
          <w:rtl/>
        </w:rPr>
        <w:t xml:space="preserve"> فلا بُدَّ من أن نتوقَّف ونتريَّث ونفكَّر م</w:t>
      </w:r>
      <w:r w:rsidR="007229C5">
        <w:rPr>
          <w:rFonts w:hint="cs"/>
          <w:sz w:val="27"/>
          <w:rtl/>
        </w:rPr>
        <w:t>َ</w:t>
      </w:r>
      <w:r w:rsidRPr="003A722B">
        <w:rPr>
          <w:rFonts w:hint="cs"/>
          <w:sz w:val="27"/>
          <w:rtl/>
        </w:rPr>
        <w:t>ل</w:t>
      </w:r>
      <w:r w:rsidR="007229C5">
        <w:rPr>
          <w:rFonts w:hint="cs"/>
          <w:sz w:val="27"/>
          <w:rtl/>
        </w:rPr>
        <w:t>ِ</w:t>
      </w:r>
      <w:r w:rsidRPr="003A722B">
        <w:rPr>
          <w:rFonts w:hint="cs"/>
          <w:sz w:val="27"/>
          <w:rtl/>
        </w:rPr>
        <w:t xml:space="preserve">يّاً قبل إطلاق هذه النسبة. </w:t>
      </w:r>
    </w:p>
    <w:p w:rsidR="0039136A" w:rsidRPr="003A722B" w:rsidRDefault="0039136A" w:rsidP="0039136A">
      <w:pPr>
        <w:rPr>
          <w:sz w:val="27"/>
          <w:rtl/>
        </w:rPr>
      </w:pPr>
      <w:r w:rsidRPr="003A722B">
        <w:rPr>
          <w:rFonts w:hint="cs"/>
          <w:sz w:val="27"/>
          <w:rtl/>
        </w:rPr>
        <w:t>فليكُنْ هذا هو المنطَلَق في كلِّ الكتابات والقراءات والأبحاث التي تتناول أيَّ قضيّةٍ تاريخيّة، سواءٌ كانت دينيّة</w:t>
      </w:r>
      <w:r w:rsidR="007229C5">
        <w:rPr>
          <w:rFonts w:hint="cs"/>
          <w:sz w:val="27"/>
          <w:rtl/>
        </w:rPr>
        <w:t>ً</w:t>
      </w:r>
      <w:r w:rsidRPr="003A722B">
        <w:rPr>
          <w:rFonts w:hint="cs"/>
          <w:sz w:val="27"/>
          <w:rtl/>
        </w:rPr>
        <w:t xml:space="preserve"> أو مذهبيّة. لننطلق معاً ـ على اختلاف مذاهبنا ومناهجنا ورؤانا الفكريّة والثقافيّة ـ في عمليّة تنقية للتراث الحديثي من كلِّ ما ليس لنا عليه حجّةٌ شرعيّة تكون جوابَنا لله، حين ينادي المنادي: </w:t>
      </w:r>
      <w:r w:rsidRPr="003A722B">
        <w:rPr>
          <w:rFonts w:ascii="Mosawi" w:hAnsi="Mosawi" w:cs="Mosawi"/>
          <w:sz w:val="24"/>
          <w:szCs w:val="24"/>
          <w:rtl/>
        </w:rPr>
        <w:t>﴿</w:t>
      </w:r>
      <w:r w:rsidRPr="003A722B">
        <w:rPr>
          <w:b/>
          <w:bCs/>
          <w:sz w:val="27"/>
          <w:rtl/>
        </w:rPr>
        <w:t>وَقِفُوهُمْ إِنَّهُمْ مَسْ</w:t>
      </w:r>
      <w:r w:rsidRPr="003A722B">
        <w:rPr>
          <w:rFonts w:hint="cs"/>
          <w:b/>
          <w:bCs/>
          <w:sz w:val="27"/>
          <w:rtl/>
        </w:rPr>
        <w:t>ؤُ</w:t>
      </w:r>
      <w:r w:rsidRPr="003A722B">
        <w:rPr>
          <w:b/>
          <w:bCs/>
          <w:sz w:val="27"/>
          <w:rtl/>
        </w:rPr>
        <w:t>ولُونَ</w:t>
      </w:r>
      <w:r w:rsidRPr="003A722B">
        <w:rPr>
          <w:rFonts w:ascii="Mosawi" w:hAnsi="Mosawi" w:cs="Mosawi"/>
          <w:sz w:val="24"/>
          <w:szCs w:val="24"/>
          <w:rtl/>
        </w:rPr>
        <w:t>﴾</w:t>
      </w:r>
      <w:r w:rsidRPr="003A722B">
        <w:rPr>
          <w:sz w:val="27"/>
          <w:rtl/>
        </w:rPr>
        <w:t xml:space="preserve"> (</w:t>
      </w:r>
      <w:r w:rsidRPr="003A722B">
        <w:rPr>
          <w:rFonts w:hint="cs"/>
          <w:sz w:val="27"/>
          <w:rtl/>
        </w:rPr>
        <w:t xml:space="preserve">الصافّات: </w:t>
      </w:r>
      <w:r w:rsidRPr="003A722B">
        <w:rPr>
          <w:sz w:val="27"/>
          <w:rtl/>
        </w:rPr>
        <w:t>24)</w:t>
      </w:r>
      <w:r w:rsidRPr="003A722B">
        <w:rPr>
          <w:rFonts w:hint="cs"/>
          <w:sz w:val="27"/>
          <w:rtl/>
        </w:rPr>
        <w:t>.</w:t>
      </w:r>
      <w:r w:rsidRPr="003A722B">
        <w:rPr>
          <w:sz w:val="27"/>
          <w:rtl/>
        </w:rPr>
        <w:t xml:space="preserve"> </w:t>
      </w:r>
    </w:p>
    <w:p w:rsidR="0039136A" w:rsidRPr="003A722B" w:rsidRDefault="0039136A" w:rsidP="0039136A">
      <w:pPr>
        <w:rPr>
          <w:sz w:val="27"/>
          <w:rtl/>
        </w:rPr>
      </w:pPr>
      <w:r w:rsidRPr="003A722B">
        <w:rPr>
          <w:rFonts w:hint="cs"/>
          <w:sz w:val="27"/>
          <w:rtl/>
        </w:rPr>
        <w:t xml:space="preserve">إنّ </w:t>
      </w:r>
      <w:r w:rsidRPr="003A722B">
        <w:rPr>
          <w:sz w:val="27"/>
          <w:rtl/>
        </w:rPr>
        <w:t xml:space="preserve">لنا في الجوانب </w:t>
      </w:r>
      <w:r w:rsidRPr="003A722B">
        <w:rPr>
          <w:rFonts w:hint="cs"/>
          <w:sz w:val="27"/>
          <w:rtl/>
        </w:rPr>
        <w:t xml:space="preserve">الغيبيّة </w:t>
      </w:r>
      <w:r w:rsidRPr="003A722B">
        <w:rPr>
          <w:sz w:val="27"/>
          <w:rtl/>
        </w:rPr>
        <w:t>الثابتة من</w:t>
      </w:r>
      <w:r w:rsidRPr="003A722B">
        <w:rPr>
          <w:rFonts w:hint="cs"/>
          <w:sz w:val="27"/>
          <w:rtl/>
        </w:rPr>
        <w:t xml:space="preserve"> أيِّ قضيّةٍ تاريخيّة،</w:t>
      </w:r>
      <w:r w:rsidRPr="003A722B">
        <w:rPr>
          <w:sz w:val="27"/>
          <w:rtl/>
        </w:rPr>
        <w:t xml:space="preserve"> مضافاً إلى الجوانب الحس</w:t>
      </w:r>
      <w:r w:rsidRPr="003A722B">
        <w:rPr>
          <w:rFonts w:hint="cs"/>
          <w:sz w:val="27"/>
          <w:rtl/>
        </w:rPr>
        <w:t>ِّ</w:t>
      </w:r>
      <w:r w:rsidRPr="003A722B">
        <w:rPr>
          <w:sz w:val="27"/>
          <w:rtl/>
        </w:rPr>
        <w:t>ية والظاهري</w:t>
      </w:r>
      <w:r w:rsidRPr="003A722B">
        <w:rPr>
          <w:rFonts w:hint="cs"/>
          <w:sz w:val="27"/>
          <w:rtl/>
        </w:rPr>
        <w:t>ّ</w:t>
      </w:r>
      <w:r w:rsidRPr="003A722B">
        <w:rPr>
          <w:sz w:val="27"/>
          <w:rtl/>
        </w:rPr>
        <w:t>ة</w:t>
      </w:r>
      <w:r w:rsidRPr="003A722B">
        <w:rPr>
          <w:rFonts w:hint="cs"/>
          <w:sz w:val="27"/>
          <w:rtl/>
        </w:rPr>
        <w:t>،</w:t>
      </w:r>
      <w:r w:rsidRPr="003A722B">
        <w:rPr>
          <w:sz w:val="27"/>
          <w:rtl/>
        </w:rPr>
        <w:t xml:space="preserve"> كفاية</w:t>
      </w:r>
      <w:r w:rsidRPr="003A722B">
        <w:rPr>
          <w:rFonts w:hint="cs"/>
          <w:sz w:val="27"/>
          <w:rtl/>
        </w:rPr>
        <w:t>ً عن أن نروم بعضاً من المشكوكات ـ ور</w:t>
      </w:r>
      <w:r w:rsidR="007229C5">
        <w:rPr>
          <w:rFonts w:hint="cs"/>
          <w:sz w:val="27"/>
          <w:rtl/>
        </w:rPr>
        <w:t>ُ</w:t>
      </w:r>
      <w:r w:rsidRPr="003A722B">
        <w:rPr>
          <w:rFonts w:hint="cs"/>
          <w:sz w:val="27"/>
          <w:rtl/>
        </w:rPr>
        <w:t>ب</w:t>
      </w:r>
      <w:r w:rsidR="007229C5">
        <w:rPr>
          <w:rFonts w:hint="cs"/>
          <w:sz w:val="27"/>
          <w:rtl/>
        </w:rPr>
        <w:t>َ</w:t>
      </w:r>
      <w:r w:rsidRPr="003A722B">
        <w:rPr>
          <w:rFonts w:hint="cs"/>
          <w:sz w:val="27"/>
          <w:rtl/>
        </w:rPr>
        <w:t>ما المختَلَقات والموضوعات ـ هنا وهناك.</w:t>
      </w:r>
    </w:p>
    <w:p w:rsidR="0039136A" w:rsidRPr="003A722B" w:rsidRDefault="0039136A" w:rsidP="0039136A">
      <w:pPr>
        <w:rPr>
          <w:sz w:val="27"/>
          <w:rtl/>
        </w:rPr>
      </w:pPr>
      <w:r w:rsidRPr="003A722B">
        <w:rPr>
          <w:rFonts w:hint="cs"/>
          <w:sz w:val="27"/>
          <w:rtl/>
        </w:rPr>
        <w:t>فنحن ـ للأسف الشديد ـ نسمع ونشهد كلَّ يوم كثيراً من المقولات ذات الصلة بعاشوراء، وما بعد عاشوراء، وصولاً إلى يومنا هذا، في ما يزعمه الناس من أحداثٍ جَرَتْ، أو كراماتٍ حصلَتْ، وكلُّ ذلك يحتاج إلى توثيقٍ وتحقيق، مستندٍ إلى الأ</w:t>
      </w:r>
      <w:r w:rsidR="007229C5">
        <w:rPr>
          <w:rFonts w:hint="cs"/>
          <w:sz w:val="27"/>
          <w:rtl/>
        </w:rPr>
        <w:t>ُ</w:t>
      </w:r>
      <w:r w:rsidRPr="003A722B">
        <w:rPr>
          <w:rFonts w:hint="cs"/>
          <w:sz w:val="27"/>
          <w:rtl/>
        </w:rPr>
        <w:t>س</w:t>
      </w:r>
      <w:r w:rsidR="007229C5">
        <w:rPr>
          <w:rFonts w:hint="cs"/>
          <w:sz w:val="27"/>
          <w:rtl/>
        </w:rPr>
        <w:t>ُ</w:t>
      </w:r>
      <w:r w:rsidRPr="003A722B">
        <w:rPr>
          <w:rFonts w:hint="cs"/>
          <w:sz w:val="27"/>
          <w:rtl/>
        </w:rPr>
        <w:t>س العلميّة، والحُجَج الشرعيّة المقرَّرة في علم الأصول وغيره.</w:t>
      </w:r>
    </w:p>
    <w:p w:rsidR="0039136A" w:rsidRPr="003A722B" w:rsidRDefault="0039136A" w:rsidP="007229C5">
      <w:pPr>
        <w:rPr>
          <w:sz w:val="27"/>
          <w:rtl/>
          <w:lang w:bidi="ar-LB"/>
        </w:rPr>
      </w:pPr>
      <w:r w:rsidRPr="003A722B">
        <w:rPr>
          <w:rFonts w:hint="cs"/>
          <w:sz w:val="27"/>
          <w:rtl/>
        </w:rPr>
        <w:t>ونشهد أيضاً بعض</w:t>
      </w:r>
      <w:r w:rsidRPr="003A722B">
        <w:rPr>
          <w:sz w:val="27"/>
          <w:rtl/>
        </w:rPr>
        <w:t xml:space="preserve"> </w:t>
      </w:r>
      <w:r w:rsidRPr="003A722B">
        <w:rPr>
          <w:rFonts w:hint="cs"/>
          <w:sz w:val="27"/>
          <w:rtl/>
        </w:rPr>
        <w:t>ال</w:t>
      </w:r>
      <w:r w:rsidRPr="003A722B">
        <w:rPr>
          <w:sz w:val="27"/>
          <w:rtl/>
        </w:rPr>
        <w:t>خطابات و</w:t>
      </w:r>
      <w:r w:rsidRPr="003A722B">
        <w:rPr>
          <w:rFonts w:hint="cs"/>
          <w:sz w:val="27"/>
          <w:rtl/>
        </w:rPr>
        <w:t>ال</w:t>
      </w:r>
      <w:r w:rsidRPr="003A722B">
        <w:rPr>
          <w:sz w:val="27"/>
          <w:rtl/>
        </w:rPr>
        <w:t>توصيات</w:t>
      </w:r>
      <w:r w:rsidRPr="003A722B">
        <w:rPr>
          <w:rFonts w:hint="cs"/>
          <w:sz w:val="27"/>
          <w:rtl/>
        </w:rPr>
        <w:t xml:space="preserve"> العامّة، </w:t>
      </w:r>
      <w:r w:rsidR="007229C5">
        <w:rPr>
          <w:rFonts w:hint="cs"/>
          <w:sz w:val="27"/>
          <w:rtl/>
        </w:rPr>
        <w:t>غير أ</w:t>
      </w:r>
      <w:r w:rsidRPr="003A722B">
        <w:rPr>
          <w:rFonts w:hint="cs"/>
          <w:sz w:val="27"/>
          <w:rtl/>
        </w:rPr>
        <w:t>ن</w:t>
      </w:r>
      <w:r w:rsidR="007229C5">
        <w:rPr>
          <w:rFonts w:hint="cs"/>
          <w:sz w:val="27"/>
          <w:rtl/>
        </w:rPr>
        <w:t>َّ</w:t>
      </w:r>
      <w:r w:rsidRPr="003A722B">
        <w:rPr>
          <w:rFonts w:hint="cs"/>
          <w:sz w:val="27"/>
          <w:rtl/>
        </w:rPr>
        <w:t xml:space="preserve">نا نرجو ونأمل أن </w:t>
      </w:r>
      <w:r w:rsidRPr="003A722B">
        <w:rPr>
          <w:sz w:val="27"/>
          <w:rtl/>
        </w:rPr>
        <w:t xml:space="preserve">يكون </w:t>
      </w:r>
      <w:r w:rsidRPr="003A722B">
        <w:rPr>
          <w:rFonts w:hint="cs"/>
          <w:sz w:val="27"/>
          <w:rtl/>
        </w:rPr>
        <w:t>للمرجعيّات</w:t>
      </w:r>
      <w:r w:rsidRPr="003A722B">
        <w:rPr>
          <w:sz w:val="27"/>
          <w:rtl/>
        </w:rPr>
        <w:t xml:space="preserve"> الديني</w:t>
      </w:r>
      <w:r w:rsidRPr="003A722B">
        <w:rPr>
          <w:rFonts w:hint="cs"/>
          <w:sz w:val="27"/>
          <w:rtl/>
        </w:rPr>
        <w:t>َّة ـ وه</w:t>
      </w:r>
      <w:r w:rsidR="007229C5">
        <w:rPr>
          <w:rFonts w:hint="cs"/>
          <w:sz w:val="27"/>
          <w:rtl/>
        </w:rPr>
        <w:t>ُ</w:t>
      </w:r>
      <w:r w:rsidRPr="003A722B">
        <w:rPr>
          <w:rFonts w:hint="cs"/>
          <w:sz w:val="27"/>
          <w:rtl/>
        </w:rPr>
        <w:t>م</w:t>
      </w:r>
      <w:r w:rsidR="007229C5">
        <w:rPr>
          <w:rFonts w:hint="cs"/>
          <w:sz w:val="27"/>
          <w:rtl/>
        </w:rPr>
        <w:t>ْ</w:t>
      </w:r>
      <w:r w:rsidRPr="003A722B">
        <w:rPr>
          <w:rFonts w:hint="cs"/>
          <w:sz w:val="27"/>
          <w:rtl/>
        </w:rPr>
        <w:t xml:space="preserve"> أهل الاختصاص، وأهل الدقّة والتحقيق ـ</w:t>
      </w:r>
      <w:r w:rsidRPr="003A722B">
        <w:rPr>
          <w:sz w:val="27"/>
          <w:rtl/>
        </w:rPr>
        <w:t xml:space="preserve"> كتابات</w:t>
      </w:r>
      <w:r w:rsidRPr="003A722B">
        <w:rPr>
          <w:rFonts w:hint="cs"/>
          <w:sz w:val="27"/>
          <w:rtl/>
        </w:rPr>
        <w:t>ٌ</w:t>
      </w:r>
      <w:r w:rsidRPr="003A722B">
        <w:rPr>
          <w:sz w:val="27"/>
          <w:rtl/>
        </w:rPr>
        <w:t xml:space="preserve"> </w:t>
      </w:r>
      <w:r w:rsidRPr="003A722B">
        <w:rPr>
          <w:rFonts w:hint="cs"/>
          <w:sz w:val="27"/>
          <w:rtl/>
        </w:rPr>
        <w:t xml:space="preserve">بحثيّة </w:t>
      </w:r>
      <w:r w:rsidRPr="003A722B">
        <w:rPr>
          <w:sz w:val="27"/>
          <w:rtl/>
        </w:rPr>
        <w:t>تحقيقي</w:t>
      </w:r>
      <w:r w:rsidRPr="003A722B">
        <w:rPr>
          <w:rFonts w:hint="cs"/>
          <w:sz w:val="27"/>
          <w:rtl/>
        </w:rPr>
        <w:t>ّ</w:t>
      </w:r>
      <w:r w:rsidRPr="003A722B">
        <w:rPr>
          <w:sz w:val="27"/>
          <w:rtl/>
        </w:rPr>
        <w:t>ة</w:t>
      </w:r>
      <w:r w:rsidRPr="003A722B">
        <w:rPr>
          <w:rFonts w:hint="cs"/>
          <w:sz w:val="27"/>
          <w:rtl/>
        </w:rPr>
        <w:t>، ولكنَّ ذلك لم يحصل بالشكل الكافي الوافي إلى يومنا هذا.</w:t>
      </w:r>
    </w:p>
    <w:p w:rsidR="0039136A" w:rsidRPr="003A722B" w:rsidRDefault="0039136A" w:rsidP="0039136A">
      <w:pPr>
        <w:rPr>
          <w:sz w:val="27"/>
          <w:rtl/>
        </w:rPr>
      </w:pPr>
      <w:r w:rsidRPr="003A722B">
        <w:rPr>
          <w:rFonts w:hint="cs"/>
          <w:sz w:val="27"/>
          <w:rtl/>
        </w:rPr>
        <w:t>إذن الاهتمامُ بالثورة الحسينية ي</w:t>
      </w:r>
      <w:r w:rsidRPr="003A722B">
        <w:rPr>
          <w:sz w:val="27"/>
          <w:rtl/>
        </w:rPr>
        <w:t xml:space="preserve">فتقر </w:t>
      </w:r>
      <w:r w:rsidRPr="003A722B">
        <w:rPr>
          <w:rFonts w:hint="cs"/>
          <w:sz w:val="27"/>
          <w:rtl/>
        </w:rPr>
        <w:t>اليوم ـ بنسبةٍ ما ـ إلى ا</w:t>
      </w:r>
      <w:r w:rsidRPr="003A722B">
        <w:rPr>
          <w:sz w:val="27"/>
          <w:rtl/>
        </w:rPr>
        <w:t>لكتابات العلمي</w:t>
      </w:r>
      <w:r w:rsidRPr="003A722B">
        <w:rPr>
          <w:rFonts w:hint="cs"/>
          <w:sz w:val="27"/>
          <w:rtl/>
        </w:rPr>
        <w:t>ّ</w:t>
      </w:r>
      <w:r w:rsidRPr="003A722B">
        <w:rPr>
          <w:sz w:val="27"/>
          <w:rtl/>
        </w:rPr>
        <w:t>ة الرصينة</w:t>
      </w:r>
      <w:r w:rsidRPr="003A722B">
        <w:rPr>
          <w:rFonts w:hint="cs"/>
          <w:sz w:val="27"/>
          <w:rtl/>
        </w:rPr>
        <w:t>، ذات البُعْد الأكاديميّ التحقيقيّ، أعني ال</w:t>
      </w:r>
      <w:r w:rsidRPr="003A722B">
        <w:rPr>
          <w:sz w:val="27"/>
          <w:rtl/>
        </w:rPr>
        <w:t xml:space="preserve">كتابات </w:t>
      </w:r>
      <w:r w:rsidRPr="003A722B">
        <w:rPr>
          <w:rFonts w:hint="cs"/>
          <w:sz w:val="27"/>
          <w:rtl/>
        </w:rPr>
        <w:t>ال</w:t>
      </w:r>
      <w:r w:rsidRPr="003A722B">
        <w:rPr>
          <w:sz w:val="27"/>
          <w:rtl/>
        </w:rPr>
        <w:t>بحثي</w:t>
      </w:r>
      <w:r w:rsidRPr="003A722B">
        <w:rPr>
          <w:rFonts w:hint="cs"/>
          <w:sz w:val="27"/>
          <w:rtl/>
        </w:rPr>
        <w:t>ّ</w:t>
      </w:r>
      <w:r w:rsidRPr="003A722B">
        <w:rPr>
          <w:sz w:val="27"/>
          <w:rtl/>
        </w:rPr>
        <w:t xml:space="preserve">ة </w:t>
      </w:r>
      <w:r w:rsidRPr="003A722B">
        <w:rPr>
          <w:rFonts w:hint="cs"/>
          <w:sz w:val="27"/>
          <w:rtl/>
        </w:rPr>
        <w:t>ال</w:t>
      </w:r>
      <w:r w:rsidRPr="003A722B">
        <w:rPr>
          <w:sz w:val="27"/>
          <w:rtl/>
        </w:rPr>
        <w:t>تحليلي</w:t>
      </w:r>
      <w:r w:rsidRPr="003A722B">
        <w:rPr>
          <w:rFonts w:hint="cs"/>
          <w:sz w:val="27"/>
          <w:rtl/>
        </w:rPr>
        <w:t>ّ</w:t>
      </w:r>
      <w:r w:rsidRPr="003A722B">
        <w:rPr>
          <w:sz w:val="27"/>
          <w:rtl/>
        </w:rPr>
        <w:t>ة و</w:t>
      </w:r>
      <w:r w:rsidRPr="003A722B">
        <w:rPr>
          <w:rFonts w:hint="cs"/>
          <w:sz w:val="27"/>
          <w:rtl/>
        </w:rPr>
        <w:t>ال</w:t>
      </w:r>
      <w:r w:rsidRPr="003A722B">
        <w:rPr>
          <w:sz w:val="27"/>
          <w:rtl/>
        </w:rPr>
        <w:t>تحقيقي</w:t>
      </w:r>
      <w:r w:rsidRPr="003A722B">
        <w:rPr>
          <w:rFonts w:hint="cs"/>
          <w:sz w:val="27"/>
          <w:rtl/>
        </w:rPr>
        <w:t>ّ</w:t>
      </w:r>
      <w:r w:rsidRPr="003A722B">
        <w:rPr>
          <w:sz w:val="27"/>
          <w:rtl/>
        </w:rPr>
        <w:t>ة</w:t>
      </w:r>
      <w:r w:rsidRPr="003A722B">
        <w:rPr>
          <w:rFonts w:hint="cs"/>
          <w:sz w:val="27"/>
          <w:rtl/>
        </w:rPr>
        <w:t>،</w:t>
      </w:r>
      <w:r w:rsidRPr="003A722B">
        <w:rPr>
          <w:sz w:val="27"/>
          <w:rtl/>
        </w:rPr>
        <w:t xml:space="preserve"> </w:t>
      </w:r>
      <w:r w:rsidRPr="003A722B">
        <w:rPr>
          <w:rFonts w:hint="cs"/>
          <w:sz w:val="27"/>
          <w:rtl/>
        </w:rPr>
        <w:t xml:space="preserve">التي </w:t>
      </w:r>
      <w:r w:rsidRPr="003A722B">
        <w:rPr>
          <w:sz w:val="27"/>
          <w:rtl/>
        </w:rPr>
        <w:t>ترقى بالثورة إلى مستوى العال</w:t>
      </w:r>
      <w:r w:rsidRPr="003A722B">
        <w:rPr>
          <w:rFonts w:hint="cs"/>
          <w:sz w:val="27"/>
          <w:rtl/>
        </w:rPr>
        <w:t>َ</w:t>
      </w:r>
      <w:r w:rsidRPr="003A722B">
        <w:rPr>
          <w:sz w:val="27"/>
          <w:rtl/>
        </w:rPr>
        <w:t>مي</w:t>
      </w:r>
      <w:r w:rsidRPr="003A722B">
        <w:rPr>
          <w:rFonts w:hint="cs"/>
          <w:sz w:val="27"/>
          <w:rtl/>
        </w:rPr>
        <w:t>ّ</w:t>
      </w:r>
      <w:r w:rsidRPr="003A722B">
        <w:rPr>
          <w:sz w:val="27"/>
          <w:rtl/>
        </w:rPr>
        <w:t>ة</w:t>
      </w:r>
      <w:r w:rsidRPr="003A722B">
        <w:rPr>
          <w:rFonts w:hint="cs"/>
          <w:sz w:val="27"/>
          <w:rtl/>
        </w:rPr>
        <w:t>،</w:t>
      </w:r>
      <w:r w:rsidRPr="003A722B">
        <w:rPr>
          <w:sz w:val="27"/>
          <w:rtl/>
        </w:rPr>
        <w:t xml:space="preserve"> ومخاطبة الوجدان البشري</w:t>
      </w:r>
      <w:r w:rsidRPr="003A722B">
        <w:rPr>
          <w:rFonts w:hint="cs"/>
          <w:sz w:val="27"/>
          <w:rtl/>
        </w:rPr>
        <w:t>ّ أجمع.</w:t>
      </w:r>
    </w:p>
    <w:p w:rsidR="0039136A" w:rsidRPr="003A722B" w:rsidRDefault="00A83A55" w:rsidP="0039136A">
      <w:pPr>
        <w:pStyle w:val="31"/>
        <w:rPr>
          <w:color w:val="auto"/>
          <w:rtl/>
          <w:lang w:bidi="ar-LB"/>
        </w:rPr>
      </w:pPr>
      <w:r>
        <w:rPr>
          <w:rFonts w:hint="cs"/>
          <w:color w:val="auto"/>
          <w:rtl/>
        </w:rPr>
        <w:lastRenderedPageBreak/>
        <w:t xml:space="preserve">خامساً: </w:t>
      </w:r>
      <w:r w:rsidR="0039136A" w:rsidRPr="003A722B">
        <w:rPr>
          <w:rFonts w:hint="cs"/>
          <w:color w:val="auto"/>
          <w:rtl/>
        </w:rPr>
        <w:t>الثورة الحسينيّة</w:t>
      </w:r>
      <w:r w:rsidR="0039136A" w:rsidRPr="003A722B">
        <w:rPr>
          <w:color w:val="auto"/>
          <w:rtl/>
        </w:rPr>
        <w:t xml:space="preserve"> </w:t>
      </w:r>
      <w:r w:rsidR="0039136A" w:rsidRPr="003A722B">
        <w:rPr>
          <w:rFonts w:hint="cs"/>
          <w:color w:val="auto"/>
          <w:rtl/>
        </w:rPr>
        <w:t>وس</w:t>
      </w:r>
      <w:r w:rsidR="007229C5">
        <w:rPr>
          <w:rFonts w:hint="cs"/>
          <w:color w:val="auto"/>
          <w:rtl/>
        </w:rPr>
        <w:t>ِ</w:t>
      </w:r>
      <w:r w:rsidR="0039136A" w:rsidRPr="003A722B">
        <w:rPr>
          <w:rFonts w:hint="cs"/>
          <w:color w:val="auto"/>
          <w:rtl/>
        </w:rPr>
        <w:t>م</w:t>
      </w:r>
      <w:r w:rsidR="007229C5">
        <w:rPr>
          <w:rFonts w:hint="cs"/>
          <w:color w:val="auto"/>
          <w:rtl/>
        </w:rPr>
        <w:t>َ</w:t>
      </w:r>
      <w:r w:rsidR="0039136A" w:rsidRPr="003A722B">
        <w:rPr>
          <w:rFonts w:hint="cs"/>
          <w:color w:val="auto"/>
          <w:rtl/>
        </w:rPr>
        <w:t>ة</w:t>
      </w:r>
      <w:r w:rsidR="007229C5">
        <w:rPr>
          <w:rFonts w:hint="cs"/>
          <w:color w:val="auto"/>
          <w:rtl/>
        </w:rPr>
        <w:t>ُ</w:t>
      </w:r>
      <w:r w:rsidR="0039136A" w:rsidRPr="003A722B">
        <w:rPr>
          <w:color w:val="auto"/>
          <w:rtl/>
        </w:rPr>
        <w:t xml:space="preserve"> </w:t>
      </w:r>
      <w:r w:rsidR="0039136A" w:rsidRPr="003A722B">
        <w:rPr>
          <w:rFonts w:hint="cs"/>
          <w:color w:val="auto"/>
          <w:rtl/>
        </w:rPr>
        <w:t>التجدُّد</w:t>
      </w:r>
      <w:r w:rsidR="0039136A" w:rsidRPr="003A722B">
        <w:rPr>
          <w:color w:val="auto"/>
          <w:rtl/>
        </w:rPr>
        <w:t xml:space="preserve"> </w:t>
      </w:r>
      <w:r w:rsidR="0039136A" w:rsidRPr="003A722B">
        <w:rPr>
          <w:rFonts w:hint="cs"/>
          <w:color w:val="auto"/>
          <w:rtl/>
        </w:rPr>
        <w:t>والحياة ــــــ</w:t>
      </w:r>
    </w:p>
    <w:p w:rsidR="0039136A" w:rsidRPr="003A722B" w:rsidRDefault="0039136A" w:rsidP="00320C3C">
      <w:pPr>
        <w:spacing w:line="380" w:lineRule="exact"/>
        <w:rPr>
          <w:sz w:val="27"/>
          <w:rtl/>
          <w:lang w:bidi="ar-LB"/>
        </w:rPr>
      </w:pPr>
      <w:r w:rsidRPr="003A722B">
        <w:rPr>
          <w:rFonts w:hint="cs"/>
          <w:sz w:val="27"/>
          <w:rtl/>
        </w:rPr>
        <w:t xml:space="preserve">هذا، وتجدر الإشارة إلى أن لأحداث </w:t>
      </w:r>
      <w:r w:rsidRPr="003A722B">
        <w:rPr>
          <w:sz w:val="27"/>
          <w:rtl/>
        </w:rPr>
        <w:t xml:space="preserve">التاريخ </w:t>
      </w:r>
      <w:r w:rsidRPr="003A722B">
        <w:rPr>
          <w:rFonts w:hint="cs"/>
          <w:sz w:val="27"/>
          <w:rtl/>
        </w:rPr>
        <w:t>حضوراً لا يغيب و</w:t>
      </w:r>
      <w:r w:rsidRPr="003A722B">
        <w:rPr>
          <w:sz w:val="27"/>
          <w:rtl/>
        </w:rPr>
        <w:t>لا ينتهي</w:t>
      </w:r>
      <w:r w:rsidRPr="003A722B">
        <w:rPr>
          <w:rFonts w:hint="cs"/>
          <w:sz w:val="27"/>
          <w:rtl/>
        </w:rPr>
        <w:t>،</w:t>
      </w:r>
      <w:r w:rsidRPr="003A722B">
        <w:rPr>
          <w:sz w:val="27"/>
          <w:rtl/>
        </w:rPr>
        <w:t xml:space="preserve"> بل ه</w:t>
      </w:r>
      <w:r w:rsidRPr="003A722B">
        <w:rPr>
          <w:rFonts w:hint="cs"/>
          <w:sz w:val="27"/>
          <w:rtl/>
        </w:rPr>
        <w:t>ي</w:t>
      </w:r>
      <w:r w:rsidRPr="003A722B">
        <w:rPr>
          <w:sz w:val="27"/>
          <w:rtl/>
        </w:rPr>
        <w:t xml:space="preserve"> </w:t>
      </w:r>
      <w:r w:rsidRPr="003A722B">
        <w:rPr>
          <w:rFonts w:hint="cs"/>
          <w:sz w:val="27"/>
          <w:rtl/>
        </w:rPr>
        <w:t>مستودَعُ دروسٍ</w:t>
      </w:r>
      <w:r w:rsidRPr="003A722B">
        <w:rPr>
          <w:sz w:val="27"/>
          <w:rtl/>
        </w:rPr>
        <w:t xml:space="preserve"> </w:t>
      </w:r>
      <w:r w:rsidRPr="003A722B">
        <w:rPr>
          <w:rFonts w:hint="cs"/>
          <w:sz w:val="27"/>
          <w:rtl/>
        </w:rPr>
        <w:t xml:space="preserve">وعِبَر </w:t>
      </w:r>
      <w:r w:rsidRPr="003A722B">
        <w:rPr>
          <w:sz w:val="27"/>
          <w:rtl/>
        </w:rPr>
        <w:t>للحاضر والمستقبل</w:t>
      </w:r>
      <w:r w:rsidRPr="003A722B">
        <w:rPr>
          <w:rFonts w:hint="cs"/>
          <w:sz w:val="27"/>
          <w:rtl/>
          <w:lang w:bidi="ar-LB"/>
        </w:rPr>
        <w:t>.</w:t>
      </w:r>
    </w:p>
    <w:p w:rsidR="0039136A" w:rsidRPr="003A722B" w:rsidRDefault="0039136A" w:rsidP="0039136A">
      <w:pPr>
        <w:rPr>
          <w:sz w:val="27"/>
          <w:rtl/>
          <w:lang w:bidi="ar-LB"/>
        </w:rPr>
      </w:pPr>
      <w:r w:rsidRPr="003A722B">
        <w:rPr>
          <w:rFonts w:hint="cs"/>
          <w:sz w:val="27"/>
          <w:rtl/>
          <w:lang w:bidi="ar-LB"/>
        </w:rPr>
        <w:t>ن</w:t>
      </w:r>
      <w:r w:rsidRPr="003A722B">
        <w:rPr>
          <w:sz w:val="27"/>
          <w:rtl/>
        </w:rPr>
        <w:t>عم</w:t>
      </w:r>
      <w:r w:rsidRPr="003A722B">
        <w:rPr>
          <w:rFonts w:hint="cs"/>
          <w:sz w:val="27"/>
          <w:rtl/>
        </w:rPr>
        <w:t>،</w:t>
      </w:r>
      <w:r w:rsidRPr="003A722B">
        <w:rPr>
          <w:sz w:val="27"/>
          <w:rtl/>
        </w:rPr>
        <w:t xml:space="preserve"> ينتهي </w:t>
      </w:r>
      <w:r w:rsidRPr="003A722B">
        <w:rPr>
          <w:rFonts w:hint="cs"/>
          <w:sz w:val="27"/>
          <w:rtl/>
        </w:rPr>
        <w:t xml:space="preserve">التاريخ </w:t>
      </w:r>
      <w:r w:rsidRPr="003A722B">
        <w:rPr>
          <w:sz w:val="27"/>
          <w:rtl/>
        </w:rPr>
        <w:t>في بعض مفرداته</w:t>
      </w:r>
      <w:r w:rsidRPr="003A722B">
        <w:rPr>
          <w:rFonts w:hint="cs"/>
          <w:sz w:val="27"/>
          <w:rtl/>
        </w:rPr>
        <w:t xml:space="preserve"> وتفصيلاته الهامشيّة،</w:t>
      </w:r>
      <w:r w:rsidRPr="003A722B">
        <w:rPr>
          <w:sz w:val="27"/>
          <w:rtl/>
        </w:rPr>
        <w:t xml:space="preserve"> كتعيير شخص</w:t>
      </w:r>
      <w:r w:rsidRPr="003A722B">
        <w:rPr>
          <w:rFonts w:hint="cs"/>
          <w:sz w:val="27"/>
          <w:rtl/>
        </w:rPr>
        <w:t>ٍ</w:t>
      </w:r>
      <w:r w:rsidRPr="003A722B">
        <w:rPr>
          <w:sz w:val="27"/>
          <w:rtl/>
        </w:rPr>
        <w:t xml:space="preserve"> اليوم بأنه من سلالة عمر بن سعد</w:t>
      </w:r>
      <w:r w:rsidRPr="003A722B">
        <w:rPr>
          <w:rFonts w:hint="cs"/>
          <w:sz w:val="27"/>
          <w:rtl/>
        </w:rPr>
        <w:t xml:space="preserve"> أو الشمر بن ذي الجوشَن، أو من بني أميّة نَسَباً؛</w:t>
      </w:r>
      <w:r w:rsidRPr="003A722B">
        <w:rPr>
          <w:sz w:val="27"/>
          <w:rtl/>
        </w:rPr>
        <w:t xml:space="preserve"> أو إطلاق شعار الثأر من ق</w:t>
      </w:r>
      <w:r w:rsidRPr="003A722B">
        <w:rPr>
          <w:rFonts w:hint="cs"/>
          <w:sz w:val="27"/>
          <w:rtl/>
        </w:rPr>
        <w:t>َ</w:t>
      </w:r>
      <w:r w:rsidRPr="003A722B">
        <w:rPr>
          <w:sz w:val="27"/>
          <w:rtl/>
        </w:rPr>
        <w:t>ت</w:t>
      </w:r>
      <w:r w:rsidRPr="003A722B">
        <w:rPr>
          <w:rFonts w:hint="cs"/>
          <w:sz w:val="27"/>
          <w:rtl/>
        </w:rPr>
        <w:t>َ</w:t>
      </w:r>
      <w:r w:rsidRPr="003A722B">
        <w:rPr>
          <w:sz w:val="27"/>
          <w:rtl/>
        </w:rPr>
        <w:t>لة الحسين في وجه عموم الس</w:t>
      </w:r>
      <w:r w:rsidRPr="003A722B">
        <w:rPr>
          <w:rFonts w:hint="cs"/>
          <w:sz w:val="27"/>
          <w:rtl/>
        </w:rPr>
        <w:t>ُّ</w:t>
      </w:r>
      <w:r w:rsidRPr="003A722B">
        <w:rPr>
          <w:sz w:val="27"/>
          <w:rtl/>
        </w:rPr>
        <w:t>ن</w:t>
      </w:r>
      <w:r w:rsidRPr="003A722B">
        <w:rPr>
          <w:rFonts w:hint="cs"/>
          <w:sz w:val="27"/>
          <w:rtl/>
        </w:rPr>
        <w:t>َّ</w:t>
      </w:r>
      <w:r w:rsidRPr="003A722B">
        <w:rPr>
          <w:sz w:val="27"/>
          <w:rtl/>
        </w:rPr>
        <w:t>ة اليوم</w:t>
      </w:r>
      <w:r w:rsidRPr="003A722B">
        <w:rPr>
          <w:rFonts w:hint="cs"/>
          <w:sz w:val="27"/>
          <w:rtl/>
        </w:rPr>
        <w:t>،</w:t>
      </w:r>
      <w:r w:rsidRPr="003A722B">
        <w:rPr>
          <w:sz w:val="27"/>
          <w:rtl/>
        </w:rPr>
        <w:t xml:space="preserve"> مع أن</w:t>
      </w:r>
      <w:r w:rsidRPr="003A722B">
        <w:rPr>
          <w:rFonts w:hint="cs"/>
          <w:sz w:val="27"/>
          <w:rtl/>
        </w:rPr>
        <w:t>ّ</w:t>
      </w:r>
      <w:r w:rsidRPr="003A722B">
        <w:rPr>
          <w:sz w:val="27"/>
          <w:rtl/>
        </w:rPr>
        <w:t xml:space="preserve">ه لا علاقة </w:t>
      </w:r>
      <w:r w:rsidRPr="003A722B">
        <w:rPr>
          <w:rFonts w:hint="cs"/>
          <w:sz w:val="27"/>
          <w:rtl/>
        </w:rPr>
        <w:t>ل</w:t>
      </w:r>
      <w:r w:rsidRPr="003A722B">
        <w:rPr>
          <w:sz w:val="27"/>
          <w:rtl/>
        </w:rPr>
        <w:t>هم بمقتله</w:t>
      </w:r>
      <w:r w:rsidRPr="003A722B">
        <w:rPr>
          <w:rFonts w:hint="cs"/>
          <w:sz w:val="27"/>
          <w:rtl/>
        </w:rPr>
        <w:t>،</w:t>
      </w:r>
      <w:r w:rsidRPr="003A722B">
        <w:rPr>
          <w:sz w:val="27"/>
          <w:rtl/>
        </w:rPr>
        <w:t xml:space="preserve"> بل هم ي</w:t>
      </w:r>
      <w:r w:rsidRPr="003A722B">
        <w:rPr>
          <w:rFonts w:hint="cs"/>
          <w:sz w:val="27"/>
          <w:rtl/>
        </w:rPr>
        <w:t>ُ</w:t>
      </w:r>
      <w:r w:rsidRPr="003A722B">
        <w:rPr>
          <w:sz w:val="27"/>
          <w:rtl/>
        </w:rPr>
        <w:t>دينونه كالشيعة تماماً</w:t>
      </w:r>
      <w:r w:rsidRPr="003A722B">
        <w:rPr>
          <w:rFonts w:hint="cs"/>
          <w:sz w:val="27"/>
          <w:rtl/>
          <w:lang w:bidi="ar-LB"/>
        </w:rPr>
        <w:t>.</w:t>
      </w:r>
    </w:p>
    <w:p w:rsidR="0039136A" w:rsidRPr="003A722B" w:rsidRDefault="0039136A" w:rsidP="0039136A">
      <w:pPr>
        <w:rPr>
          <w:sz w:val="27"/>
          <w:rtl/>
        </w:rPr>
      </w:pPr>
      <w:r w:rsidRPr="003A722B">
        <w:rPr>
          <w:rFonts w:hint="cs"/>
          <w:sz w:val="27"/>
          <w:rtl/>
        </w:rPr>
        <w:t>إنّ ثورة الحسين</w:t>
      </w:r>
      <w:r w:rsidRPr="003A722B">
        <w:rPr>
          <w:rFonts w:ascii="Mosawi" w:hAnsi="Mosawi" w:cs="Mosawi"/>
          <w:szCs w:val="22"/>
          <w:rtl/>
        </w:rPr>
        <w:t>×</w:t>
      </w:r>
      <w:r w:rsidRPr="003A722B">
        <w:rPr>
          <w:sz w:val="27"/>
          <w:rtl/>
        </w:rPr>
        <w:t xml:space="preserve"> ح</w:t>
      </w:r>
      <w:r w:rsidRPr="003A722B">
        <w:rPr>
          <w:rFonts w:hint="cs"/>
          <w:sz w:val="27"/>
          <w:rtl/>
        </w:rPr>
        <w:t>َ</w:t>
      </w:r>
      <w:r w:rsidRPr="003A722B">
        <w:rPr>
          <w:sz w:val="27"/>
          <w:rtl/>
        </w:rPr>
        <w:t>د</w:t>
      </w:r>
      <w:r w:rsidRPr="003A722B">
        <w:rPr>
          <w:rFonts w:hint="cs"/>
          <w:sz w:val="27"/>
          <w:rtl/>
        </w:rPr>
        <w:t>َ</w:t>
      </w:r>
      <w:r w:rsidRPr="003A722B">
        <w:rPr>
          <w:sz w:val="27"/>
          <w:rtl/>
        </w:rPr>
        <w:t>ث</w:t>
      </w:r>
      <w:r w:rsidRPr="003A722B">
        <w:rPr>
          <w:rFonts w:hint="cs"/>
          <w:sz w:val="27"/>
          <w:rtl/>
        </w:rPr>
        <w:t>ٌ</w:t>
      </w:r>
      <w:r w:rsidRPr="003A722B">
        <w:rPr>
          <w:sz w:val="27"/>
          <w:rtl/>
        </w:rPr>
        <w:t xml:space="preserve"> تاريخي</w:t>
      </w:r>
      <w:r w:rsidRPr="003A722B">
        <w:rPr>
          <w:rFonts w:hint="cs"/>
          <w:sz w:val="27"/>
          <w:rtl/>
        </w:rPr>
        <w:t>ّ،</w:t>
      </w:r>
      <w:r w:rsidRPr="003A722B">
        <w:rPr>
          <w:sz w:val="27"/>
          <w:rtl/>
        </w:rPr>
        <w:t xml:space="preserve"> لكن</w:t>
      </w:r>
      <w:r w:rsidRPr="003A722B">
        <w:rPr>
          <w:rFonts w:hint="cs"/>
          <w:sz w:val="27"/>
          <w:rtl/>
        </w:rPr>
        <w:t>ّ</w:t>
      </w:r>
      <w:r w:rsidRPr="003A722B">
        <w:rPr>
          <w:sz w:val="27"/>
          <w:rtl/>
        </w:rPr>
        <w:t>ها ذات</w:t>
      </w:r>
      <w:r w:rsidRPr="003A722B">
        <w:rPr>
          <w:rFonts w:hint="cs"/>
          <w:sz w:val="27"/>
          <w:rtl/>
        </w:rPr>
        <w:t>ُ</w:t>
      </w:r>
      <w:r w:rsidRPr="003A722B">
        <w:rPr>
          <w:sz w:val="27"/>
          <w:rtl/>
        </w:rPr>
        <w:t xml:space="preserve"> أبعاد</w:t>
      </w:r>
      <w:r w:rsidRPr="003A722B">
        <w:rPr>
          <w:rFonts w:hint="cs"/>
          <w:sz w:val="27"/>
          <w:rtl/>
        </w:rPr>
        <w:t>ٍ</w:t>
      </w:r>
      <w:r w:rsidRPr="003A722B">
        <w:rPr>
          <w:sz w:val="27"/>
          <w:rtl/>
        </w:rPr>
        <w:t xml:space="preserve"> عديدة</w:t>
      </w:r>
      <w:r w:rsidRPr="003A722B">
        <w:rPr>
          <w:rFonts w:hint="cs"/>
          <w:sz w:val="27"/>
          <w:rtl/>
        </w:rPr>
        <w:t>،</w:t>
      </w:r>
      <w:r w:rsidRPr="003A722B">
        <w:rPr>
          <w:sz w:val="27"/>
          <w:rtl/>
        </w:rPr>
        <w:t xml:space="preserve"> تجعل منها ح</w:t>
      </w:r>
      <w:r w:rsidRPr="003A722B">
        <w:rPr>
          <w:rFonts w:hint="cs"/>
          <w:sz w:val="27"/>
          <w:rtl/>
        </w:rPr>
        <w:t>َ</w:t>
      </w:r>
      <w:r w:rsidRPr="003A722B">
        <w:rPr>
          <w:sz w:val="27"/>
          <w:rtl/>
        </w:rPr>
        <w:t>د</w:t>
      </w:r>
      <w:r w:rsidRPr="003A722B">
        <w:rPr>
          <w:rFonts w:hint="cs"/>
          <w:sz w:val="27"/>
          <w:rtl/>
        </w:rPr>
        <w:t>َ</w:t>
      </w:r>
      <w:r w:rsidRPr="003A722B">
        <w:rPr>
          <w:sz w:val="27"/>
          <w:rtl/>
        </w:rPr>
        <w:t>ثاً حاضراً في كل</w:t>
      </w:r>
      <w:r w:rsidRPr="003A722B">
        <w:rPr>
          <w:rFonts w:hint="cs"/>
          <w:sz w:val="27"/>
          <w:rtl/>
        </w:rPr>
        <w:t>ِّ</w:t>
      </w:r>
      <w:r w:rsidRPr="003A722B">
        <w:rPr>
          <w:sz w:val="27"/>
          <w:rtl/>
        </w:rPr>
        <w:t xml:space="preserve"> ع</w:t>
      </w:r>
      <w:r w:rsidRPr="003A722B">
        <w:rPr>
          <w:rFonts w:hint="cs"/>
          <w:sz w:val="27"/>
          <w:rtl/>
        </w:rPr>
        <w:t>َ</w:t>
      </w:r>
      <w:r w:rsidRPr="003A722B">
        <w:rPr>
          <w:sz w:val="27"/>
          <w:rtl/>
        </w:rPr>
        <w:t>ص</w:t>
      </w:r>
      <w:r w:rsidRPr="003A722B">
        <w:rPr>
          <w:rFonts w:hint="cs"/>
          <w:sz w:val="27"/>
          <w:rtl/>
        </w:rPr>
        <w:t>ْ</w:t>
      </w:r>
      <w:r w:rsidRPr="003A722B">
        <w:rPr>
          <w:sz w:val="27"/>
          <w:rtl/>
        </w:rPr>
        <w:t>ر</w:t>
      </w:r>
      <w:r w:rsidRPr="003A722B">
        <w:rPr>
          <w:rFonts w:hint="cs"/>
          <w:sz w:val="27"/>
          <w:rtl/>
        </w:rPr>
        <w:t>ٍ؛</w:t>
      </w:r>
      <w:r w:rsidRPr="003A722B">
        <w:rPr>
          <w:sz w:val="27"/>
          <w:rtl/>
        </w:rPr>
        <w:t xml:space="preserve"> لي</w:t>
      </w:r>
      <w:r w:rsidRPr="003A722B">
        <w:rPr>
          <w:rFonts w:hint="cs"/>
          <w:sz w:val="27"/>
          <w:rtl/>
        </w:rPr>
        <w:t>ُ</w:t>
      </w:r>
      <w:r w:rsidRPr="003A722B">
        <w:rPr>
          <w:sz w:val="27"/>
          <w:rtl/>
        </w:rPr>
        <w:t>ستفاد منه على كل</w:t>
      </w:r>
      <w:r w:rsidRPr="003A722B">
        <w:rPr>
          <w:rFonts w:hint="cs"/>
          <w:sz w:val="27"/>
          <w:rtl/>
        </w:rPr>
        <w:t>ِّ</w:t>
      </w:r>
      <w:r w:rsidRPr="003A722B">
        <w:rPr>
          <w:sz w:val="27"/>
          <w:rtl/>
        </w:rPr>
        <w:t xml:space="preserve"> الصع</w:t>
      </w:r>
      <w:r w:rsidRPr="003A722B">
        <w:rPr>
          <w:rFonts w:hint="cs"/>
          <w:sz w:val="27"/>
          <w:rtl/>
        </w:rPr>
        <w:t>د، ولكنْ دون</w:t>
      </w:r>
      <w:r w:rsidRPr="003A722B">
        <w:rPr>
          <w:sz w:val="27"/>
          <w:rtl/>
        </w:rPr>
        <w:t xml:space="preserve"> </w:t>
      </w:r>
      <w:r w:rsidRPr="003A722B">
        <w:rPr>
          <w:rFonts w:hint="cs"/>
          <w:sz w:val="27"/>
          <w:rtl/>
        </w:rPr>
        <w:t>الوقوع</w:t>
      </w:r>
      <w:r w:rsidRPr="003A722B">
        <w:rPr>
          <w:sz w:val="27"/>
          <w:rtl/>
        </w:rPr>
        <w:t xml:space="preserve"> </w:t>
      </w:r>
      <w:r w:rsidRPr="003A722B">
        <w:rPr>
          <w:rFonts w:hint="cs"/>
          <w:sz w:val="27"/>
          <w:rtl/>
        </w:rPr>
        <w:t>في</w:t>
      </w:r>
      <w:r w:rsidRPr="003A722B">
        <w:rPr>
          <w:sz w:val="27"/>
          <w:rtl/>
        </w:rPr>
        <w:t xml:space="preserve"> </w:t>
      </w:r>
      <w:r w:rsidRPr="003A722B">
        <w:rPr>
          <w:rFonts w:hint="cs"/>
          <w:sz w:val="27"/>
          <w:rtl/>
        </w:rPr>
        <w:t>شراك</w:t>
      </w:r>
      <w:r w:rsidRPr="003A722B">
        <w:rPr>
          <w:sz w:val="27"/>
          <w:rtl/>
        </w:rPr>
        <w:t xml:space="preserve"> </w:t>
      </w:r>
      <w:r w:rsidRPr="003A722B">
        <w:rPr>
          <w:rFonts w:hint="cs"/>
          <w:sz w:val="27"/>
          <w:rtl/>
        </w:rPr>
        <w:t>الإسقاط</w:t>
      </w:r>
      <w:r w:rsidRPr="003A722B">
        <w:rPr>
          <w:sz w:val="27"/>
          <w:rtl/>
        </w:rPr>
        <w:t xml:space="preserve"> </w:t>
      </w:r>
      <w:r w:rsidRPr="003A722B">
        <w:rPr>
          <w:rFonts w:hint="cs"/>
          <w:sz w:val="27"/>
          <w:rtl/>
        </w:rPr>
        <w:t>أو</w:t>
      </w:r>
      <w:r w:rsidRPr="003A722B">
        <w:rPr>
          <w:sz w:val="27"/>
          <w:rtl/>
        </w:rPr>
        <w:t xml:space="preserve"> </w:t>
      </w:r>
      <w:r w:rsidRPr="003A722B">
        <w:rPr>
          <w:rFonts w:hint="cs"/>
          <w:sz w:val="27"/>
          <w:rtl/>
        </w:rPr>
        <w:t>الاجتزاء.</w:t>
      </w:r>
    </w:p>
    <w:p w:rsidR="0039136A" w:rsidRPr="003A722B" w:rsidRDefault="0039136A" w:rsidP="0039136A">
      <w:pPr>
        <w:rPr>
          <w:sz w:val="27"/>
          <w:rtl/>
        </w:rPr>
      </w:pPr>
      <w:r w:rsidRPr="003A722B">
        <w:rPr>
          <w:rFonts w:hint="cs"/>
          <w:sz w:val="27"/>
          <w:rtl/>
        </w:rPr>
        <w:t xml:space="preserve">وهنا </w:t>
      </w:r>
      <w:r w:rsidRPr="003A722B">
        <w:rPr>
          <w:sz w:val="27"/>
          <w:rtl/>
        </w:rPr>
        <w:t>لا ب</w:t>
      </w:r>
      <w:r w:rsidRPr="003A722B">
        <w:rPr>
          <w:rFonts w:hint="cs"/>
          <w:sz w:val="27"/>
          <w:rtl/>
        </w:rPr>
        <w:t>ُ</w:t>
      </w:r>
      <w:r w:rsidRPr="003A722B">
        <w:rPr>
          <w:sz w:val="27"/>
          <w:rtl/>
        </w:rPr>
        <w:t>د</w:t>
      </w:r>
      <w:r w:rsidRPr="003A722B">
        <w:rPr>
          <w:rFonts w:hint="cs"/>
          <w:sz w:val="27"/>
          <w:rtl/>
        </w:rPr>
        <w:t>َّ</w:t>
      </w:r>
      <w:r w:rsidRPr="003A722B">
        <w:rPr>
          <w:sz w:val="27"/>
          <w:rtl/>
        </w:rPr>
        <w:t xml:space="preserve"> من الانتباه جي</w:t>
      </w:r>
      <w:r w:rsidRPr="003A722B">
        <w:rPr>
          <w:rFonts w:hint="cs"/>
          <w:sz w:val="27"/>
          <w:rtl/>
        </w:rPr>
        <w:t>ِّ</w:t>
      </w:r>
      <w:r w:rsidRPr="003A722B">
        <w:rPr>
          <w:sz w:val="27"/>
          <w:rtl/>
        </w:rPr>
        <w:t xml:space="preserve">داً </w:t>
      </w:r>
      <w:r w:rsidRPr="003A722B">
        <w:rPr>
          <w:rFonts w:hint="cs"/>
          <w:sz w:val="27"/>
          <w:rtl/>
        </w:rPr>
        <w:t>إ</w:t>
      </w:r>
      <w:r w:rsidRPr="003A722B">
        <w:rPr>
          <w:sz w:val="27"/>
          <w:rtl/>
        </w:rPr>
        <w:t>لى موضوع مقارنة أي</w:t>
      </w:r>
      <w:r w:rsidRPr="003A722B">
        <w:rPr>
          <w:rFonts w:hint="cs"/>
          <w:sz w:val="27"/>
          <w:rtl/>
        </w:rPr>
        <w:t>ِّ</w:t>
      </w:r>
      <w:r w:rsidRPr="003A722B">
        <w:rPr>
          <w:sz w:val="27"/>
          <w:rtl/>
        </w:rPr>
        <w:t xml:space="preserve"> حركة</w:t>
      </w:r>
      <w:r w:rsidRPr="003A722B">
        <w:rPr>
          <w:rFonts w:hint="cs"/>
          <w:sz w:val="27"/>
          <w:rtl/>
        </w:rPr>
        <w:t>ٍ</w:t>
      </w:r>
      <w:r w:rsidRPr="003A722B">
        <w:rPr>
          <w:sz w:val="27"/>
          <w:rtl/>
        </w:rPr>
        <w:t xml:space="preserve"> سياسي</w:t>
      </w:r>
      <w:r w:rsidRPr="003A722B">
        <w:rPr>
          <w:rFonts w:hint="cs"/>
          <w:sz w:val="27"/>
          <w:rtl/>
        </w:rPr>
        <w:t>ّ</w:t>
      </w:r>
      <w:r w:rsidRPr="003A722B">
        <w:rPr>
          <w:sz w:val="27"/>
          <w:rtl/>
        </w:rPr>
        <w:t>ة وعسكري</w:t>
      </w:r>
      <w:r w:rsidRPr="003A722B">
        <w:rPr>
          <w:rFonts w:hint="cs"/>
          <w:sz w:val="27"/>
          <w:rtl/>
        </w:rPr>
        <w:t>ّ</w:t>
      </w:r>
      <w:r w:rsidRPr="003A722B">
        <w:rPr>
          <w:sz w:val="27"/>
          <w:rtl/>
        </w:rPr>
        <w:t xml:space="preserve">ة بثورة </w:t>
      </w:r>
      <w:r w:rsidRPr="003A722B">
        <w:rPr>
          <w:rFonts w:hint="cs"/>
          <w:sz w:val="27"/>
          <w:rtl/>
        </w:rPr>
        <w:t xml:space="preserve">الإمام </w:t>
      </w:r>
      <w:r w:rsidRPr="003A722B">
        <w:rPr>
          <w:sz w:val="27"/>
          <w:rtl/>
        </w:rPr>
        <w:t>الحسين</w:t>
      </w:r>
      <w:r w:rsidRPr="003A722B">
        <w:rPr>
          <w:rFonts w:ascii="Mosawi" w:hAnsi="Mosawi" w:cs="Mosawi"/>
          <w:szCs w:val="22"/>
          <w:rtl/>
        </w:rPr>
        <w:t>×</w:t>
      </w:r>
      <w:r w:rsidRPr="003A722B">
        <w:rPr>
          <w:rFonts w:hint="cs"/>
          <w:sz w:val="27"/>
          <w:rtl/>
        </w:rPr>
        <w:t>،</w:t>
      </w:r>
      <w:r w:rsidRPr="003A722B">
        <w:rPr>
          <w:sz w:val="27"/>
          <w:rtl/>
        </w:rPr>
        <w:t xml:space="preserve"> واعتبارها امتدادا</w:t>
      </w:r>
      <w:r w:rsidRPr="003A722B">
        <w:rPr>
          <w:rFonts w:hint="cs"/>
          <w:sz w:val="27"/>
          <w:rtl/>
        </w:rPr>
        <w:t>ً</w:t>
      </w:r>
      <w:r w:rsidRPr="003A722B">
        <w:rPr>
          <w:sz w:val="27"/>
          <w:rtl/>
        </w:rPr>
        <w:t xml:space="preserve"> لها</w:t>
      </w:r>
      <w:r w:rsidRPr="003A722B">
        <w:rPr>
          <w:rFonts w:hint="cs"/>
          <w:sz w:val="27"/>
          <w:rtl/>
        </w:rPr>
        <w:t>،</w:t>
      </w:r>
      <w:r w:rsidRPr="003A722B">
        <w:rPr>
          <w:sz w:val="27"/>
          <w:rtl/>
        </w:rPr>
        <w:t xml:space="preserve"> مع أن</w:t>
      </w:r>
      <w:r w:rsidRPr="003A722B">
        <w:rPr>
          <w:rFonts w:hint="cs"/>
          <w:sz w:val="27"/>
          <w:rtl/>
        </w:rPr>
        <w:t>ّ</w:t>
      </w:r>
      <w:r w:rsidRPr="003A722B">
        <w:rPr>
          <w:sz w:val="27"/>
          <w:rtl/>
        </w:rPr>
        <w:t>ه قد لا يكون هناك ارتباط</w:t>
      </w:r>
      <w:r w:rsidRPr="003A722B">
        <w:rPr>
          <w:rFonts w:hint="cs"/>
          <w:sz w:val="27"/>
          <w:rtl/>
        </w:rPr>
        <w:t>ٌ</w:t>
      </w:r>
      <w:r w:rsidRPr="003A722B">
        <w:rPr>
          <w:sz w:val="27"/>
          <w:rtl/>
        </w:rPr>
        <w:t xml:space="preserve"> بينهما</w:t>
      </w:r>
      <w:r w:rsidRPr="003A722B">
        <w:rPr>
          <w:rFonts w:hint="cs"/>
          <w:sz w:val="27"/>
          <w:rtl/>
        </w:rPr>
        <w:t>،</w:t>
      </w:r>
      <w:r w:rsidRPr="003A722B">
        <w:rPr>
          <w:sz w:val="27"/>
          <w:rtl/>
        </w:rPr>
        <w:t xml:space="preserve"> إلا</w:t>
      </w:r>
      <w:r w:rsidRPr="003A722B">
        <w:rPr>
          <w:rFonts w:hint="cs"/>
          <w:sz w:val="27"/>
          <w:rtl/>
        </w:rPr>
        <w:t>ّ</w:t>
      </w:r>
      <w:r w:rsidRPr="003A722B">
        <w:rPr>
          <w:sz w:val="27"/>
          <w:rtl/>
        </w:rPr>
        <w:t xml:space="preserve"> من بعض الوجوه</w:t>
      </w:r>
      <w:r w:rsidRPr="003A722B">
        <w:rPr>
          <w:rFonts w:hint="cs"/>
          <w:sz w:val="27"/>
          <w:rtl/>
        </w:rPr>
        <w:t xml:space="preserve"> الظاهريّة،</w:t>
      </w:r>
      <w:r w:rsidRPr="003A722B">
        <w:rPr>
          <w:sz w:val="27"/>
          <w:rtl/>
        </w:rPr>
        <w:t xml:space="preserve"> التي لا تكفي لمثل هذا الر</w:t>
      </w:r>
      <w:r w:rsidRPr="003A722B">
        <w:rPr>
          <w:rFonts w:hint="cs"/>
          <w:sz w:val="27"/>
          <w:rtl/>
        </w:rPr>
        <w:t>َّ</w:t>
      </w:r>
      <w:r w:rsidRPr="003A722B">
        <w:rPr>
          <w:sz w:val="27"/>
          <w:rtl/>
        </w:rPr>
        <w:t>ب</w:t>
      </w:r>
      <w:r w:rsidRPr="003A722B">
        <w:rPr>
          <w:rFonts w:hint="cs"/>
          <w:sz w:val="27"/>
          <w:rtl/>
        </w:rPr>
        <w:t>ْ</w:t>
      </w:r>
      <w:r w:rsidRPr="003A722B">
        <w:rPr>
          <w:sz w:val="27"/>
          <w:rtl/>
        </w:rPr>
        <w:t>ط</w:t>
      </w:r>
      <w:r w:rsidRPr="003A722B">
        <w:rPr>
          <w:rFonts w:hint="cs"/>
          <w:sz w:val="27"/>
          <w:rtl/>
        </w:rPr>
        <w:t>. وبعبارةٍ أوضح: قد تجد كثيراً من الثورات والمواقف المناهضة للظُّلْم والاستكبار، ولكنّ هذا لا يعني أنّها ثورات تسير في رَكْب الحسين</w:t>
      </w:r>
      <w:r w:rsidRPr="003A722B">
        <w:rPr>
          <w:rFonts w:ascii="Mosawi" w:hAnsi="Mosawi" w:cs="Mosawi"/>
          <w:szCs w:val="22"/>
          <w:rtl/>
        </w:rPr>
        <w:t>×</w:t>
      </w:r>
      <w:r w:rsidRPr="003A722B">
        <w:rPr>
          <w:rFonts w:hint="cs"/>
          <w:sz w:val="27"/>
          <w:rtl/>
        </w:rPr>
        <w:t>، أو أنّها تستلهم الثورة الحسينيّة في حركتها وسكونها؛ إذ من المهمّ جدّاً هاهنا أن نتساءل عن نيّة أصحاب هذه الثورة؟ وهل أنّ أهدافها تتطابق مع أهداف ثورة الحسين</w:t>
      </w:r>
      <w:r w:rsidRPr="003A722B">
        <w:rPr>
          <w:rFonts w:ascii="Mosawi" w:hAnsi="Mosawi" w:cs="Mosawi"/>
          <w:szCs w:val="22"/>
          <w:rtl/>
        </w:rPr>
        <w:t>×</w:t>
      </w:r>
      <w:r w:rsidRPr="003A722B">
        <w:rPr>
          <w:rFonts w:hint="cs"/>
          <w:sz w:val="27"/>
          <w:rtl/>
        </w:rPr>
        <w:t xml:space="preserve"> في مواجهة الحاكم؛ ليعمّ الإصلاح في المجتمع، أم أنّها تستهدف إسقاط الحاكم، لتُوَلّي على الناس حاكماً جديداً لا يقلّ عن سابقه فساداً وإفساداً؟ ذلك هو الاستحقاق الكبير، وتلك هي الثورة الحسينيّة الخالدة.</w:t>
      </w:r>
    </w:p>
    <w:p w:rsidR="00320C3C" w:rsidRPr="003A722B" w:rsidRDefault="00320C3C" w:rsidP="007D54E8">
      <w:pPr>
        <w:suppressAutoHyphens/>
        <w:spacing w:line="380" w:lineRule="exact"/>
        <w:rPr>
          <w:sz w:val="27"/>
          <w:rtl/>
          <w:lang w:bidi="ar-LB"/>
        </w:rPr>
      </w:pPr>
    </w:p>
    <w:p w:rsidR="0039136A" w:rsidRPr="003A722B" w:rsidRDefault="0039136A" w:rsidP="0039136A">
      <w:pPr>
        <w:pStyle w:val="31"/>
        <w:rPr>
          <w:color w:val="auto"/>
          <w:rtl/>
        </w:rPr>
      </w:pPr>
      <w:r w:rsidRPr="003A722B">
        <w:rPr>
          <w:rFonts w:hint="cs"/>
          <w:color w:val="auto"/>
          <w:rtl/>
        </w:rPr>
        <w:t>تعزيةٌ وتأبين ــــــ</w:t>
      </w:r>
    </w:p>
    <w:p w:rsidR="00BC7C0B" w:rsidRPr="003A722B" w:rsidRDefault="0039136A" w:rsidP="00743487">
      <w:pPr>
        <w:rPr>
          <w:rtl/>
        </w:rPr>
      </w:pPr>
      <w:r w:rsidRPr="003A722B">
        <w:rPr>
          <w:rFonts w:hint="cs"/>
          <w:sz w:val="27"/>
          <w:rtl/>
        </w:rPr>
        <w:t xml:space="preserve">وفي الختام </w:t>
      </w:r>
      <w:r w:rsidR="00743487" w:rsidRPr="003A722B">
        <w:rPr>
          <w:rFonts w:hint="cs"/>
          <w:sz w:val="27"/>
          <w:rtl/>
        </w:rPr>
        <w:t>نرى من الواجب الأخلاقيّ</w:t>
      </w:r>
      <w:r w:rsidRPr="003A722B">
        <w:rPr>
          <w:rFonts w:hint="cs"/>
          <w:sz w:val="27"/>
          <w:rtl/>
        </w:rPr>
        <w:t xml:space="preserve"> علينا أن نستذكر قامةً علميّة رفيعة، ساهمَتْ في أكثر من حراكٍ معرفيٍّ وحضاريّ، في العالمين العربيّ والإسلامي، ولا سيَّما في القراءة العلميّة التجديدية المعاصرة للثورة الحسينيّة، ثمّ رحَلَتْ عنّا إلى جوار </w:t>
      </w:r>
      <w:r w:rsidRPr="003A722B">
        <w:rPr>
          <w:rFonts w:hint="cs"/>
          <w:sz w:val="27"/>
          <w:rtl/>
        </w:rPr>
        <w:lastRenderedPageBreak/>
        <w:t>الله الغفور الرحيم، أعني بها عضو الهيئة الاستشاريّة في (مجلّة نصوص معاصرة)، سماحة العلاّمة السيد محمد حسن الأمين</w:t>
      </w:r>
      <w:r w:rsidRPr="003A722B">
        <w:rPr>
          <w:rFonts w:ascii="Mosawi" w:hAnsi="Mosawi" w:cs="Mosawi"/>
          <w:szCs w:val="22"/>
          <w:rtl/>
        </w:rPr>
        <w:t>&amp;</w:t>
      </w:r>
      <w:r w:rsidRPr="003A722B">
        <w:rPr>
          <w:rFonts w:hint="cs"/>
          <w:sz w:val="27"/>
          <w:rtl/>
        </w:rPr>
        <w:t>. نستذكره عالماً واعياً، ورساليّاً مجدِّداً، مؤمناً ومخلصاً لما يؤمن به، فنسأل الله أن يتغمَّده بواسع رحمته، وأن يخلف على الأمّتين العربيّة والإسلاميّة بأمثاله، ولا حول ولا قوّة إلاّ بالله العليّ العظيم.</w:t>
      </w:r>
      <w:r w:rsidR="00901DFF" w:rsidRPr="003A722B">
        <w:rPr>
          <w:rFonts w:hint="cs"/>
          <w:rtl/>
        </w:rPr>
        <w:t xml:space="preserve"> </w:t>
      </w:r>
    </w:p>
    <w:p w:rsidR="00581FE5" w:rsidRPr="003A722B" w:rsidRDefault="00581FE5" w:rsidP="0039136A">
      <w:pPr>
        <w:rPr>
          <w:rtl/>
        </w:rPr>
      </w:pPr>
    </w:p>
    <w:p w:rsidR="00581FE5" w:rsidRDefault="00581FE5" w:rsidP="0039136A">
      <w:pPr>
        <w:rPr>
          <w:rtl/>
        </w:rPr>
      </w:pPr>
    </w:p>
    <w:p w:rsidR="00581FE5" w:rsidRPr="006323CC" w:rsidRDefault="00581FE5" w:rsidP="00581FE5">
      <w:pPr>
        <w:spacing w:line="418" w:lineRule="exact"/>
        <w:ind w:firstLine="0"/>
        <w:rPr>
          <w:b/>
          <w:bCs/>
          <w:rtl/>
        </w:rPr>
      </w:pPr>
      <w:r w:rsidRPr="002F02A9">
        <w:rPr>
          <w:rFonts w:cs="K Sina" w:hint="cs"/>
          <w:sz w:val="26"/>
          <w:rtl/>
          <w:lang w:eastAsia="ar-SA"/>
        </w:rPr>
        <w:t>الهوامش</w:t>
      </w:r>
    </w:p>
    <w:p w:rsidR="00D154B3" w:rsidRPr="00581FE5" w:rsidRDefault="00901DFF" w:rsidP="00581FE5">
      <w:pPr>
        <w:spacing w:line="240" w:lineRule="auto"/>
        <w:rPr>
          <w:sz w:val="2"/>
          <w:szCs w:val="2"/>
          <w:rtl/>
        </w:rPr>
        <w:sectPr w:rsidR="00D154B3" w:rsidRPr="00581FE5" w:rsidSect="0068524D">
          <w:headerReference w:type="even" r:id="rId16"/>
          <w:headerReference w:type="default" r:id="rId17"/>
          <w:footerReference w:type="even" r:id="rId18"/>
          <w:footerReference w:type="default" r:id="rId1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81FE5">
        <w:rPr>
          <w:sz w:val="2"/>
          <w:szCs w:val="2"/>
          <w:rtl/>
        </w:rPr>
        <w:br w:type="page"/>
      </w:r>
    </w:p>
    <w:p w:rsidR="00227A8E" w:rsidRPr="006323CC" w:rsidRDefault="00227A8E" w:rsidP="00AB002E">
      <w:pPr>
        <w:spacing w:line="440" w:lineRule="exact"/>
        <w:rPr>
          <w:sz w:val="27"/>
          <w:rtl/>
        </w:rPr>
      </w:pPr>
    </w:p>
    <w:p w:rsidR="00227A8E" w:rsidRPr="006323CC" w:rsidRDefault="00227A8E" w:rsidP="00AB002E">
      <w:pPr>
        <w:spacing w:line="440" w:lineRule="exact"/>
        <w:rPr>
          <w:sz w:val="27"/>
          <w:rtl/>
        </w:rPr>
      </w:pPr>
    </w:p>
    <w:p w:rsidR="00901DFF" w:rsidRPr="006323CC" w:rsidRDefault="002374C2" w:rsidP="002374C2">
      <w:pPr>
        <w:pStyle w:val="1"/>
        <w:rPr>
          <w:rtl/>
        </w:rPr>
      </w:pPr>
      <w:bookmarkStart w:id="5" w:name="_Toc75105178"/>
      <w:r w:rsidRPr="006323CC">
        <w:rPr>
          <w:rFonts w:hint="cs"/>
          <w:rtl/>
        </w:rPr>
        <w:t>الخطيئة الأولى</w:t>
      </w:r>
      <w:r w:rsidR="006742D6" w:rsidRPr="006323CC">
        <w:rPr>
          <w:rFonts w:hint="cs"/>
          <w:rtl/>
        </w:rPr>
        <w:t xml:space="preserve"> للإنسان</w:t>
      </w:r>
      <w:bookmarkEnd w:id="5"/>
    </w:p>
    <w:p w:rsidR="00901DFF" w:rsidRPr="006323CC" w:rsidRDefault="005A16A9" w:rsidP="006742D6">
      <w:pPr>
        <w:pStyle w:val="21"/>
        <w:rPr>
          <w:color w:val="auto"/>
          <w:rtl/>
          <w:lang w:val="en-US"/>
        </w:rPr>
      </w:pPr>
      <w:bookmarkStart w:id="6" w:name="_Toc75105179"/>
      <w:r w:rsidRPr="006323CC">
        <w:rPr>
          <w:rFonts w:hint="cs"/>
          <w:color w:val="auto"/>
          <w:rtl/>
          <w:lang w:val="en-US"/>
        </w:rPr>
        <w:t>بين</w:t>
      </w:r>
      <w:r w:rsidR="006742D6" w:rsidRPr="006323CC">
        <w:rPr>
          <w:rFonts w:hint="cs"/>
          <w:color w:val="auto"/>
          <w:rtl/>
          <w:lang w:val="en-US"/>
        </w:rPr>
        <w:t xml:space="preserve"> المسيحيّة والإسلام</w:t>
      </w:r>
      <w:bookmarkEnd w:id="6"/>
    </w:p>
    <w:p w:rsidR="00EA43DE" w:rsidRPr="006323CC" w:rsidRDefault="00EA43DE" w:rsidP="00AB002E">
      <w:pPr>
        <w:spacing w:line="440" w:lineRule="exact"/>
        <w:rPr>
          <w:sz w:val="10"/>
          <w:szCs w:val="14"/>
          <w:rtl/>
        </w:rPr>
      </w:pPr>
    </w:p>
    <w:p w:rsidR="00901DFF" w:rsidRPr="006323CC" w:rsidRDefault="00791212" w:rsidP="00435CBE">
      <w:pPr>
        <w:pStyle w:val="Author"/>
        <w:rPr>
          <w:rtl/>
        </w:rPr>
      </w:pPr>
      <w:bookmarkStart w:id="7" w:name="_Toc75105180"/>
      <w:r w:rsidRPr="006323CC">
        <w:rPr>
          <w:rFonts w:hint="cs"/>
          <w:rtl/>
        </w:rPr>
        <w:t xml:space="preserve">د. </w:t>
      </w:r>
      <w:r w:rsidR="00435CBE" w:rsidRPr="006323CC">
        <w:rPr>
          <w:rFonts w:hint="cs"/>
          <w:rtl/>
        </w:rPr>
        <w:t>مجيد ملا</w:t>
      </w:r>
      <w:r w:rsidRPr="006323CC">
        <w:rPr>
          <w:rFonts w:hint="cs"/>
          <w:rtl/>
        </w:rPr>
        <w:t>ّ</w:t>
      </w:r>
      <w:r w:rsidR="00435CBE" w:rsidRPr="006323CC">
        <w:rPr>
          <w:rFonts w:hint="cs"/>
          <w:rtl/>
        </w:rPr>
        <w:t xml:space="preserve"> يوسفي</w:t>
      </w:r>
      <w:r w:rsidR="00023982" w:rsidRPr="006323CC">
        <w:rPr>
          <w:rFonts w:ascii="Mosawi" w:hAnsi="Mosawi" w:cs="Taher"/>
          <w:szCs w:val="26"/>
          <w:vertAlign w:val="superscript"/>
          <w:rtl/>
        </w:rPr>
        <w:t>(</w:t>
      </w:r>
      <w:r w:rsidR="00023982" w:rsidRPr="006323CC">
        <w:rPr>
          <w:rFonts w:ascii="Mosawi" w:hAnsi="Mosawi" w:cs="Taher"/>
          <w:szCs w:val="26"/>
          <w:vertAlign w:val="superscript"/>
          <w:rtl/>
        </w:rPr>
        <w:footnoteReference w:customMarkFollows="1" w:id="1"/>
        <w:t>*)</w:t>
      </w:r>
      <w:bookmarkEnd w:id="7"/>
    </w:p>
    <w:p w:rsidR="00435CBE" w:rsidRPr="006323CC" w:rsidRDefault="00791212" w:rsidP="00435CBE">
      <w:pPr>
        <w:pStyle w:val="Author"/>
        <w:rPr>
          <w:rtl/>
        </w:rPr>
      </w:pPr>
      <w:bookmarkStart w:id="8" w:name="_Toc75105181"/>
      <w:bookmarkStart w:id="9" w:name="_Toc52454337"/>
      <w:r w:rsidRPr="006323CC">
        <w:rPr>
          <w:rFonts w:hint="cs"/>
          <w:rtl/>
        </w:rPr>
        <w:t xml:space="preserve">د. </w:t>
      </w:r>
      <w:r w:rsidR="00435CBE" w:rsidRPr="006323CC">
        <w:rPr>
          <w:rFonts w:hint="cs"/>
          <w:rtl/>
        </w:rPr>
        <w:t>داوود معماري</w:t>
      </w:r>
      <w:r w:rsidR="00435CBE" w:rsidRPr="006323CC">
        <w:rPr>
          <w:rFonts w:ascii="Mosawi" w:hAnsi="Mosawi" w:cs="Taher"/>
          <w:szCs w:val="26"/>
          <w:vertAlign w:val="superscript"/>
          <w:rtl/>
        </w:rPr>
        <w:t>(</w:t>
      </w:r>
      <w:r w:rsidR="00435CBE" w:rsidRPr="006323CC">
        <w:rPr>
          <w:rFonts w:ascii="Mosawi" w:hAnsi="Mosawi" w:cs="Taher" w:hint="cs"/>
          <w:szCs w:val="26"/>
          <w:vertAlign w:val="superscript"/>
          <w:rtl/>
        </w:rPr>
        <w:t>*</w:t>
      </w:r>
      <w:r w:rsidR="00435CBE" w:rsidRPr="006323CC">
        <w:rPr>
          <w:rFonts w:ascii="Mosawi" w:hAnsi="Mosawi" w:cs="Taher"/>
          <w:szCs w:val="26"/>
          <w:vertAlign w:val="superscript"/>
          <w:rtl/>
        </w:rPr>
        <w:footnoteReference w:customMarkFollows="1" w:id="2"/>
        <w:t>*)</w:t>
      </w:r>
      <w:bookmarkEnd w:id="8"/>
    </w:p>
    <w:p w:rsidR="00901DFF" w:rsidRPr="006323CC" w:rsidRDefault="00901DFF" w:rsidP="00435CBE">
      <w:pPr>
        <w:pStyle w:val="Author"/>
        <w:rPr>
          <w:rtl/>
        </w:rPr>
      </w:pPr>
      <w:bookmarkStart w:id="10" w:name="_Toc75033965"/>
      <w:bookmarkStart w:id="11" w:name="_Toc75105182"/>
      <w:r w:rsidRPr="006323CC">
        <w:rPr>
          <w:rFonts w:hint="cs"/>
          <w:rtl/>
        </w:rPr>
        <w:t xml:space="preserve">ترجمة: </w:t>
      </w:r>
      <w:bookmarkEnd w:id="9"/>
      <w:r w:rsidR="00435CBE" w:rsidRPr="006323CC">
        <w:rPr>
          <w:rFonts w:hint="cs"/>
          <w:rtl/>
        </w:rPr>
        <w:t>وسيم حيدر</w:t>
      </w:r>
      <w:bookmarkEnd w:id="10"/>
      <w:bookmarkEnd w:id="11"/>
    </w:p>
    <w:p w:rsidR="0013579B" w:rsidRPr="006323CC" w:rsidRDefault="0013579B" w:rsidP="00AB002E">
      <w:pPr>
        <w:spacing w:line="440" w:lineRule="exact"/>
        <w:rPr>
          <w:sz w:val="10"/>
          <w:szCs w:val="14"/>
          <w:rtl/>
        </w:rPr>
      </w:pPr>
    </w:p>
    <w:p w:rsidR="00E864C1" w:rsidRPr="006323CC" w:rsidRDefault="003955ED" w:rsidP="00D63079">
      <w:pPr>
        <w:pStyle w:val="31"/>
        <w:rPr>
          <w:color w:val="auto"/>
          <w:rtl/>
        </w:rPr>
      </w:pPr>
      <w:r w:rsidRPr="006323CC">
        <w:rPr>
          <w:rFonts w:hint="cs"/>
          <w:color w:val="auto"/>
          <w:rtl/>
        </w:rPr>
        <w:t>م</w:t>
      </w:r>
      <w:r w:rsidR="00E864C1" w:rsidRPr="006323CC">
        <w:rPr>
          <w:rFonts w:hint="cs"/>
          <w:color w:val="auto"/>
          <w:rtl/>
        </w:rPr>
        <w:t>قدّمة</w:t>
      </w:r>
      <w:r w:rsidRPr="006323CC">
        <w:rPr>
          <w:rFonts w:hint="cs"/>
          <w:color w:val="auto"/>
          <w:rtl/>
        </w:rPr>
        <w:t>ٌ</w:t>
      </w:r>
      <w:r w:rsidR="00435CBE" w:rsidRPr="006323CC">
        <w:rPr>
          <w:rFonts w:hint="cs"/>
          <w:color w:val="auto"/>
          <w:rtl/>
          <w:lang w:val="en-US"/>
        </w:rPr>
        <w:t xml:space="preserve"> ــــــ</w:t>
      </w:r>
    </w:p>
    <w:p w:rsidR="00E864C1" w:rsidRPr="006323CC" w:rsidRDefault="00E864C1" w:rsidP="00572C3B">
      <w:pPr>
        <w:rPr>
          <w:sz w:val="27"/>
          <w:rtl/>
        </w:rPr>
      </w:pPr>
      <w:r w:rsidRPr="006323CC">
        <w:rPr>
          <w:rFonts w:hint="cs"/>
          <w:sz w:val="27"/>
          <w:rtl/>
        </w:rPr>
        <w:t>إن من بين المسائل الهام</w:t>
      </w:r>
      <w:r w:rsidR="006869D3" w:rsidRPr="006323CC">
        <w:rPr>
          <w:rFonts w:hint="cs"/>
          <w:sz w:val="27"/>
          <w:rtl/>
        </w:rPr>
        <w:t>ّ</w:t>
      </w:r>
      <w:r w:rsidRPr="006323CC">
        <w:rPr>
          <w:rFonts w:hint="cs"/>
          <w:sz w:val="27"/>
          <w:rtl/>
        </w:rPr>
        <w:t>ة التي شغلت منذ القِدَم حيّزاً كبيراً من اهتمام علماء اللاهوت المسيحي الخوض في مختلف الأبحاث الخاص</w:t>
      </w:r>
      <w:r w:rsidR="006869D3" w:rsidRPr="006323CC">
        <w:rPr>
          <w:rFonts w:hint="cs"/>
          <w:sz w:val="27"/>
          <w:rtl/>
        </w:rPr>
        <w:t>ّ</w:t>
      </w:r>
      <w:r w:rsidRPr="006323CC">
        <w:rPr>
          <w:rFonts w:hint="cs"/>
          <w:sz w:val="27"/>
          <w:rtl/>
        </w:rPr>
        <w:t>ة بمفهوم الخطيئة، وكيفية تعريفها. فهل الخطيئة مجر</w:t>
      </w:r>
      <w:r w:rsidR="006869D3" w:rsidRPr="006323CC">
        <w:rPr>
          <w:rFonts w:hint="cs"/>
          <w:sz w:val="27"/>
          <w:rtl/>
        </w:rPr>
        <w:t>ّ</w:t>
      </w:r>
      <w:r w:rsidRPr="006323CC">
        <w:rPr>
          <w:rFonts w:hint="cs"/>
          <w:sz w:val="27"/>
          <w:rtl/>
        </w:rPr>
        <w:t>د فعل</w:t>
      </w:r>
      <w:r w:rsidR="006869D3" w:rsidRPr="006323CC">
        <w:rPr>
          <w:rFonts w:hint="cs"/>
          <w:sz w:val="27"/>
          <w:rtl/>
        </w:rPr>
        <w:t>ٍ</w:t>
      </w:r>
      <w:r w:rsidRPr="006323CC">
        <w:rPr>
          <w:rFonts w:hint="cs"/>
          <w:sz w:val="27"/>
          <w:rtl/>
        </w:rPr>
        <w:t xml:space="preserve"> وتجاوز</w:t>
      </w:r>
      <w:r w:rsidR="006869D3" w:rsidRPr="006323CC">
        <w:rPr>
          <w:rFonts w:hint="cs"/>
          <w:sz w:val="27"/>
          <w:rtl/>
        </w:rPr>
        <w:t>ٍ</w:t>
      </w:r>
      <w:r w:rsidRPr="006323CC">
        <w:rPr>
          <w:rFonts w:hint="cs"/>
          <w:sz w:val="27"/>
          <w:rtl/>
        </w:rPr>
        <w:t xml:space="preserve"> م</w:t>
      </w:r>
      <w:r w:rsidR="006869D3" w:rsidRPr="006323CC">
        <w:rPr>
          <w:rFonts w:hint="cs"/>
          <w:sz w:val="27"/>
          <w:rtl/>
        </w:rPr>
        <w:t>َ</w:t>
      </w:r>
      <w:r w:rsidRPr="006323CC">
        <w:rPr>
          <w:rFonts w:hint="cs"/>
          <w:sz w:val="27"/>
          <w:rtl/>
        </w:rPr>
        <w:t>ح</w:t>
      </w:r>
      <w:r w:rsidR="006869D3" w:rsidRPr="006323CC">
        <w:rPr>
          <w:rFonts w:hint="cs"/>
          <w:sz w:val="27"/>
          <w:rtl/>
        </w:rPr>
        <w:t>ْ</w:t>
      </w:r>
      <w:r w:rsidRPr="006323CC">
        <w:rPr>
          <w:rFonts w:hint="cs"/>
          <w:sz w:val="27"/>
          <w:rtl/>
        </w:rPr>
        <w:t>ض</w:t>
      </w:r>
      <w:r w:rsidR="006869D3" w:rsidRPr="006323CC">
        <w:rPr>
          <w:rFonts w:hint="cs"/>
          <w:sz w:val="27"/>
          <w:rtl/>
        </w:rPr>
        <w:t>ٍ</w:t>
      </w:r>
      <w:r w:rsidRPr="006323CC">
        <w:rPr>
          <w:rFonts w:hint="cs"/>
          <w:sz w:val="27"/>
          <w:rtl/>
        </w:rPr>
        <w:t xml:space="preserve"> للقانون الإلهي، أو هي بالإضافة إلى ذلك تشير إلى حالة</w:t>
      </w:r>
      <w:r w:rsidR="006869D3" w:rsidRPr="006323CC">
        <w:rPr>
          <w:rFonts w:hint="cs"/>
          <w:sz w:val="27"/>
          <w:rtl/>
        </w:rPr>
        <w:t>ٍ</w:t>
      </w:r>
      <w:r w:rsidRPr="006323CC">
        <w:rPr>
          <w:rFonts w:hint="cs"/>
          <w:sz w:val="27"/>
          <w:rtl/>
        </w:rPr>
        <w:t xml:space="preserve"> وجودية أيضاً؟ وهل يجب اعتبار الخطيئة حالة</w:t>
      </w:r>
      <w:r w:rsidR="006869D3" w:rsidRPr="006323CC">
        <w:rPr>
          <w:rFonts w:hint="cs"/>
          <w:sz w:val="27"/>
          <w:rtl/>
        </w:rPr>
        <w:t>ً</w:t>
      </w:r>
      <w:r w:rsidRPr="006323CC">
        <w:rPr>
          <w:rFonts w:hint="cs"/>
          <w:sz w:val="27"/>
          <w:rtl/>
        </w:rPr>
        <w:t xml:space="preserve"> وجودية وعلّة</w:t>
      </w:r>
      <w:r w:rsidR="006869D3" w:rsidRPr="006323CC">
        <w:rPr>
          <w:rFonts w:hint="cs"/>
          <w:sz w:val="27"/>
          <w:rtl/>
        </w:rPr>
        <w:t>ً</w:t>
      </w:r>
      <w:r w:rsidRPr="006323CC">
        <w:rPr>
          <w:rFonts w:hint="cs"/>
          <w:sz w:val="27"/>
          <w:rtl/>
        </w:rPr>
        <w:t xml:space="preserve"> لذنوب الشخص أ</w:t>
      </w:r>
      <w:r w:rsidR="00572C3B" w:rsidRPr="006323CC">
        <w:rPr>
          <w:rFonts w:hint="cs"/>
          <w:sz w:val="27"/>
          <w:rtl/>
        </w:rPr>
        <w:t>و</w:t>
      </w:r>
      <w:r w:rsidRPr="006323CC">
        <w:rPr>
          <w:rFonts w:hint="cs"/>
          <w:sz w:val="27"/>
          <w:rtl/>
        </w:rPr>
        <w:t xml:space="preserve"> لا؟ وما هو الشأن بالنسبة إلى الأطفال؟ فهل يولد الأطفال خاطئ</w:t>
      </w:r>
      <w:r w:rsidR="00572C3B" w:rsidRPr="006323CC">
        <w:rPr>
          <w:rFonts w:hint="cs"/>
          <w:sz w:val="27"/>
          <w:rtl/>
        </w:rPr>
        <w:t>ي</w:t>
      </w:r>
      <w:r w:rsidRPr="006323CC">
        <w:rPr>
          <w:rFonts w:hint="cs"/>
          <w:sz w:val="27"/>
          <w:rtl/>
        </w:rPr>
        <w:t>ن أ</w:t>
      </w:r>
      <w:r w:rsidR="00572C3B" w:rsidRPr="006323CC">
        <w:rPr>
          <w:rFonts w:hint="cs"/>
          <w:sz w:val="27"/>
          <w:rtl/>
        </w:rPr>
        <w:t>و</w:t>
      </w:r>
      <w:r w:rsidRPr="006323CC">
        <w:rPr>
          <w:rFonts w:hint="cs"/>
          <w:sz w:val="27"/>
          <w:rtl/>
        </w:rPr>
        <w:t xml:space="preserve"> أنهم يصبحون مخطئين بعد نقضهم للقانون الإلهي؟ وهل الإنسان مخطئ</w:t>
      </w:r>
      <w:r w:rsidR="006869D3" w:rsidRPr="006323CC">
        <w:rPr>
          <w:rFonts w:hint="cs"/>
          <w:sz w:val="27"/>
          <w:rtl/>
        </w:rPr>
        <w:t>ٌ</w:t>
      </w:r>
      <w:r w:rsidRPr="006323CC">
        <w:rPr>
          <w:rFonts w:hint="cs"/>
          <w:sz w:val="27"/>
          <w:rtl/>
        </w:rPr>
        <w:t xml:space="preserve"> لأنه يقترف المعاصي</w:t>
      </w:r>
      <w:r w:rsidR="006869D3" w:rsidRPr="006323CC">
        <w:rPr>
          <w:rFonts w:hint="cs"/>
          <w:sz w:val="27"/>
          <w:rtl/>
        </w:rPr>
        <w:t xml:space="preserve"> أم أنه يقترف المعاصي لكونه يُو</w:t>
      </w:r>
      <w:r w:rsidRPr="006323CC">
        <w:rPr>
          <w:rFonts w:hint="cs"/>
          <w:sz w:val="27"/>
          <w:rtl/>
        </w:rPr>
        <w:t>ل</w:t>
      </w:r>
      <w:r w:rsidR="006869D3" w:rsidRPr="006323CC">
        <w:rPr>
          <w:rFonts w:hint="cs"/>
          <w:sz w:val="27"/>
          <w:rtl/>
        </w:rPr>
        <w:t>َ</w:t>
      </w:r>
      <w:r w:rsidRPr="006323CC">
        <w:rPr>
          <w:rFonts w:hint="cs"/>
          <w:sz w:val="27"/>
          <w:rtl/>
        </w:rPr>
        <w:t xml:space="preserve">د مخطئاً؟ </w:t>
      </w:r>
      <w:r w:rsidR="006869D3" w:rsidRPr="006323CC">
        <w:rPr>
          <w:rFonts w:hint="cs"/>
          <w:sz w:val="27"/>
          <w:rtl/>
        </w:rPr>
        <w:t>و</w:t>
      </w:r>
      <w:r w:rsidRPr="006323CC">
        <w:rPr>
          <w:rFonts w:hint="cs"/>
          <w:sz w:val="27"/>
          <w:rtl/>
        </w:rPr>
        <w:t xml:space="preserve">ما الذي ورثناه نحن البشر من أبينا آدم؟ وهل تركت الخطيئة الأولى التي ارتكبها أبونا آدم تأثيرها علينا أم لا؟ وهل مصطلح </w:t>
      </w:r>
      <w:r w:rsidRPr="006323CC">
        <w:rPr>
          <w:rFonts w:hint="cs"/>
          <w:sz w:val="24"/>
          <w:szCs w:val="24"/>
          <w:rtl/>
        </w:rPr>
        <w:t>«</w:t>
      </w:r>
      <w:r w:rsidRPr="006323CC">
        <w:rPr>
          <w:rFonts w:hint="cs"/>
          <w:sz w:val="27"/>
          <w:rtl/>
        </w:rPr>
        <w:t>الخطيئة الأولى</w:t>
      </w:r>
      <w:r w:rsidRPr="006323CC">
        <w:rPr>
          <w:rFonts w:hint="cs"/>
          <w:sz w:val="24"/>
          <w:szCs w:val="24"/>
          <w:rtl/>
        </w:rPr>
        <w:t>»</w:t>
      </w:r>
      <w:r w:rsidRPr="006323CC">
        <w:rPr>
          <w:sz w:val="27"/>
          <w:vertAlign w:val="superscript"/>
          <w:rtl/>
        </w:rPr>
        <w:t>(</w:t>
      </w:r>
      <w:r w:rsidRPr="006323CC">
        <w:rPr>
          <w:rStyle w:val="ac"/>
          <w:sz w:val="27"/>
          <w:rtl/>
        </w:rPr>
        <w:endnoteReference w:id="9"/>
      </w:r>
      <w:r w:rsidRPr="006323CC">
        <w:rPr>
          <w:sz w:val="27"/>
          <w:vertAlign w:val="superscript"/>
          <w:rtl/>
        </w:rPr>
        <w:t>)</w:t>
      </w:r>
      <w:r w:rsidRPr="006323CC">
        <w:rPr>
          <w:rFonts w:hint="cs"/>
          <w:sz w:val="27"/>
          <w:rtl/>
        </w:rPr>
        <w:t xml:space="preserve"> عند المسيحي</w:t>
      </w:r>
      <w:r w:rsidR="006869D3" w:rsidRPr="006323CC">
        <w:rPr>
          <w:rFonts w:hint="cs"/>
          <w:sz w:val="27"/>
          <w:rtl/>
        </w:rPr>
        <w:t>ّ</w:t>
      </w:r>
      <w:r w:rsidRPr="006323CC">
        <w:rPr>
          <w:rFonts w:hint="cs"/>
          <w:sz w:val="27"/>
          <w:rtl/>
        </w:rPr>
        <w:t>ين هو</w:t>
      </w:r>
      <w:r w:rsidR="00572C3B" w:rsidRPr="006323CC">
        <w:rPr>
          <w:rFonts w:hint="cs"/>
          <w:sz w:val="27"/>
          <w:rtl/>
        </w:rPr>
        <w:t>،</w:t>
      </w:r>
      <w:r w:rsidRPr="006323CC">
        <w:rPr>
          <w:rFonts w:hint="cs"/>
          <w:sz w:val="27"/>
          <w:rtl/>
        </w:rPr>
        <w:t xml:space="preserve"> مثل مصطلح </w:t>
      </w:r>
      <w:r w:rsidRPr="006323CC">
        <w:rPr>
          <w:rFonts w:hint="cs"/>
          <w:sz w:val="24"/>
          <w:szCs w:val="24"/>
          <w:rtl/>
        </w:rPr>
        <w:t>«</w:t>
      </w:r>
      <w:r w:rsidRPr="006323CC">
        <w:rPr>
          <w:rFonts w:hint="cs"/>
          <w:sz w:val="27"/>
          <w:rtl/>
        </w:rPr>
        <w:t>الثالوث</w:t>
      </w:r>
      <w:r w:rsidRPr="006323CC">
        <w:rPr>
          <w:rFonts w:hint="cs"/>
          <w:sz w:val="24"/>
          <w:szCs w:val="24"/>
          <w:rtl/>
        </w:rPr>
        <w:t>»</w:t>
      </w:r>
      <w:r w:rsidRPr="006323CC">
        <w:rPr>
          <w:rFonts w:hint="cs"/>
          <w:sz w:val="27"/>
          <w:rtl/>
        </w:rPr>
        <w:t>، مصطلح</w:t>
      </w:r>
      <w:r w:rsidR="00572C3B" w:rsidRPr="006323CC">
        <w:rPr>
          <w:rFonts w:hint="cs"/>
          <w:sz w:val="27"/>
          <w:rtl/>
        </w:rPr>
        <w:t>ٌ</w:t>
      </w:r>
      <w:r w:rsidRPr="006323CC">
        <w:rPr>
          <w:rFonts w:hint="cs"/>
          <w:sz w:val="27"/>
          <w:rtl/>
        </w:rPr>
        <w:t xml:space="preserve"> كلامي</w:t>
      </w:r>
      <w:r w:rsidR="00572C3B" w:rsidRPr="006323CC">
        <w:rPr>
          <w:rFonts w:hint="cs"/>
          <w:sz w:val="27"/>
          <w:rtl/>
        </w:rPr>
        <w:t>ّ</w:t>
      </w:r>
      <w:r w:rsidRPr="006323CC">
        <w:rPr>
          <w:rFonts w:hint="cs"/>
          <w:sz w:val="27"/>
          <w:rtl/>
        </w:rPr>
        <w:t xml:space="preserve"> لم ي</w:t>
      </w:r>
      <w:r w:rsidR="004C0E97" w:rsidRPr="006323CC">
        <w:rPr>
          <w:rFonts w:hint="cs"/>
          <w:sz w:val="27"/>
          <w:rtl/>
        </w:rPr>
        <w:t>َ</w:t>
      </w:r>
      <w:r w:rsidRPr="006323CC">
        <w:rPr>
          <w:rFonts w:hint="cs"/>
          <w:sz w:val="27"/>
          <w:rtl/>
        </w:rPr>
        <w:t>ر</w:t>
      </w:r>
      <w:r w:rsidR="004C0E97" w:rsidRPr="006323CC">
        <w:rPr>
          <w:rFonts w:hint="cs"/>
          <w:sz w:val="27"/>
          <w:rtl/>
        </w:rPr>
        <w:t>ِ</w:t>
      </w:r>
      <w:r w:rsidRPr="006323CC">
        <w:rPr>
          <w:rFonts w:hint="cs"/>
          <w:sz w:val="27"/>
          <w:rtl/>
        </w:rPr>
        <w:t>د</w:t>
      </w:r>
      <w:r w:rsidR="004C0E97" w:rsidRPr="006323CC">
        <w:rPr>
          <w:rFonts w:hint="cs"/>
          <w:sz w:val="27"/>
          <w:rtl/>
        </w:rPr>
        <w:t>ْ</w:t>
      </w:r>
      <w:r w:rsidRPr="006323CC">
        <w:rPr>
          <w:rFonts w:hint="cs"/>
          <w:sz w:val="27"/>
          <w:rtl/>
        </w:rPr>
        <w:t xml:space="preserve"> التصريح به في الكتاب المقدّ</w:t>
      </w:r>
      <w:r w:rsidR="004C0E97" w:rsidRPr="006323CC">
        <w:rPr>
          <w:rFonts w:hint="cs"/>
          <w:sz w:val="27"/>
          <w:rtl/>
        </w:rPr>
        <w:t>َ</w:t>
      </w:r>
      <w:r w:rsidRPr="006323CC">
        <w:rPr>
          <w:rFonts w:hint="cs"/>
          <w:sz w:val="27"/>
          <w:rtl/>
        </w:rPr>
        <w:t>س</w:t>
      </w:r>
      <w:r w:rsidR="00572C3B" w:rsidRPr="006323CC">
        <w:rPr>
          <w:rFonts w:hint="cs"/>
          <w:sz w:val="27"/>
          <w:rtl/>
        </w:rPr>
        <w:t>،</w:t>
      </w:r>
      <w:r w:rsidRPr="006323CC">
        <w:rPr>
          <w:rFonts w:hint="cs"/>
          <w:sz w:val="27"/>
          <w:rtl/>
        </w:rPr>
        <w:t xml:space="preserve"> ومع ذلك فقد تمّ تخصيص قسم كبير من الكتاب المقدّ</w:t>
      </w:r>
      <w:r w:rsidR="004C0E97" w:rsidRPr="006323CC">
        <w:rPr>
          <w:rFonts w:hint="cs"/>
          <w:sz w:val="27"/>
          <w:rtl/>
        </w:rPr>
        <w:t>َ</w:t>
      </w:r>
      <w:r w:rsidRPr="006323CC">
        <w:rPr>
          <w:rFonts w:hint="cs"/>
          <w:sz w:val="27"/>
          <w:rtl/>
        </w:rPr>
        <w:t>س لمسألة الخطيئة وتداعياتها</w:t>
      </w:r>
      <w:r w:rsidR="00572C3B" w:rsidRPr="006323CC">
        <w:rPr>
          <w:rFonts w:hint="cs"/>
          <w:sz w:val="27"/>
          <w:rtl/>
        </w:rPr>
        <w:t>؟</w:t>
      </w:r>
      <w:r w:rsidRPr="006323CC">
        <w:rPr>
          <w:rFonts w:hint="cs"/>
          <w:sz w:val="27"/>
          <w:rtl/>
        </w:rPr>
        <w:t xml:space="preserve"> ومن هنا سعى المتكل</w:t>
      </w:r>
      <w:r w:rsidR="004C0E97" w:rsidRPr="006323CC">
        <w:rPr>
          <w:rFonts w:hint="cs"/>
          <w:sz w:val="27"/>
          <w:rtl/>
        </w:rPr>
        <w:t>ِّ</w:t>
      </w:r>
      <w:r w:rsidRPr="006323CC">
        <w:rPr>
          <w:rFonts w:hint="cs"/>
          <w:sz w:val="27"/>
          <w:rtl/>
        </w:rPr>
        <w:t>مون المسيح</w:t>
      </w:r>
      <w:r w:rsidR="004C0E97" w:rsidRPr="006323CC">
        <w:rPr>
          <w:rFonts w:hint="cs"/>
          <w:sz w:val="27"/>
          <w:rtl/>
        </w:rPr>
        <w:t>يّ</w:t>
      </w:r>
      <w:r w:rsidRPr="006323CC">
        <w:rPr>
          <w:rFonts w:hint="cs"/>
          <w:sz w:val="27"/>
          <w:rtl/>
        </w:rPr>
        <w:t xml:space="preserve">ون </w:t>
      </w:r>
      <w:r w:rsidR="004C0E97" w:rsidRPr="006323CC">
        <w:rPr>
          <w:rFonts w:hint="cs"/>
          <w:sz w:val="27"/>
          <w:rtl/>
        </w:rPr>
        <w:t>ل</w:t>
      </w:r>
      <w:r w:rsidRPr="006323CC">
        <w:rPr>
          <w:rFonts w:hint="cs"/>
          <w:sz w:val="27"/>
          <w:rtl/>
        </w:rPr>
        <w:t>لعثور على جذور البحث عن الخطيئة الأولى في الكتاب المقدّ</w:t>
      </w:r>
      <w:r w:rsidR="004C0E97" w:rsidRPr="006323CC">
        <w:rPr>
          <w:rFonts w:hint="cs"/>
          <w:sz w:val="27"/>
          <w:rtl/>
        </w:rPr>
        <w:t>َ</w:t>
      </w:r>
      <w:r w:rsidRPr="006323CC">
        <w:rPr>
          <w:rFonts w:hint="cs"/>
          <w:sz w:val="27"/>
          <w:rtl/>
        </w:rPr>
        <w:t>س.</w:t>
      </w:r>
    </w:p>
    <w:p w:rsidR="00954F3B" w:rsidRPr="006323CC" w:rsidRDefault="00E864C1" w:rsidP="00AB002E">
      <w:pPr>
        <w:rPr>
          <w:sz w:val="27"/>
          <w:rtl/>
        </w:rPr>
      </w:pPr>
      <w:r w:rsidRPr="006323CC">
        <w:rPr>
          <w:rFonts w:hint="cs"/>
          <w:sz w:val="27"/>
          <w:rtl/>
        </w:rPr>
        <w:lastRenderedPageBreak/>
        <w:t>كما تم</w:t>
      </w:r>
      <w:r w:rsidR="004C0E97" w:rsidRPr="006323CC">
        <w:rPr>
          <w:rFonts w:hint="cs"/>
          <w:sz w:val="27"/>
          <w:rtl/>
        </w:rPr>
        <w:t>ّ</w:t>
      </w:r>
      <w:r w:rsidRPr="006323CC">
        <w:rPr>
          <w:rFonts w:hint="cs"/>
          <w:sz w:val="27"/>
          <w:rtl/>
        </w:rPr>
        <w:t xml:space="preserve"> الاهتمام في الإسلام بشكل</w:t>
      </w:r>
      <w:r w:rsidR="004C0E97" w:rsidRPr="006323CC">
        <w:rPr>
          <w:rFonts w:hint="cs"/>
          <w:sz w:val="27"/>
          <w:rtl/>
        </w:rPr>
        <w:t>ٍ</w:t>
      </w:r>
      <w:r w:rsidRPr="006323CC">
        <w:rPr>
          <w:rFonts w:hint="cs"/>
          <w:sz w:val="27"/>
          <w:rtl/>
        </w:rPr>
        <w:t xml:space="preserve"> خاص</w:t>
      </w:r>
      <w:r w:rsidR="004C0E97" w:rsidRPr="006323CC">
        <w:rPr>
          <w:rFonts w:hint="cs"/>
          <w:sz w:val="27"/>
          <w:rtl/>
        </w:rPr>
        <w:t>ّ</w:t>
      </w:r>
      <w:r w:rsidRPr="006323CC">
        <w:rPr>
          <w:rFonts w:hint="cs"/>
          <w:sz w:val="27"/>
          <w:rtl/>
        </w:rPr>
        <w:t xml:space="preserve"> بالمعصية</w:t>
      </w:r>
      <w:r w:rsidR="004C0E97" w:rsidRPr="006323CC">
        <w:rPr>
          <w:rFonts w:hint="cs"/>
          <w:sz w:val="27"/>
          <w:rtl/>
        </w:rPr>
        <w:t>،</w:t>
      </w:r>
      <w:r w:rsidRPr="006323CC">
        <w:rPr>
          <w:rFonts w:hint="cs"/>
          <w:sz w:val="27"/>
          <w:rtl/>
        </w:rPr>
        <w:t xml:space="preserve"> وماهي</w:t>
      </w:r>
      <w:r w:rsidR="004C0E97" w:rsidRPr="006323CC">
        <w:rPr>
          <w:rFonts w:hint="cs"/>
          <w:sz w:val="27"/>
          <w:rtl/>
        </w:rPr>
        <w:t>ّ</w:t>
      </w:r>
      <w:r w:rsidRPr="006323CC">
        <w:rPr>
          <w:rFonts w:hint="cs"/>
          <w:sz w:val="27"/>
          <w:rtl/>
        </w:rPr>
        <w:t>تها</w:t>
      </w:r>
      <w:r w:rsidR="004C0E97" w:rsidRPr="006323CC">
        <w:rPr>
          <w:rFonts w:hint="cs"/>
          <w:sz w:val="27"/>
          <w:rtl/>
        </w:rPr>
        <w:t>،</w:t>
      </w:r>
      <w:r w:rsidRPr="006323CC">
        <w:rPr>
          <w:rFonts w:hint="cs"/>
          <w:sz w:val="27"/>
          <w:rtl/>
        </w:rPr>
        <w:t xml:space="preserve"> وت</w:t>
      </w:r>
      <w:r w:rsidR="004C0E97" w:rsidRPr="006323CC">
        <w:rPr>
          <w:rFonts w:hint="cs"/>
          <w:sz w:val="27"/>
          <w:rtl/>
        </w:rPr>
        <w:t>َ</w:t>
      </w:r>
      <w:r w:rsidRPr="006323CC">
        <w:rPr>
          <w:rFonts w:hint="cs"/>
          <w:sz w:val="27"/>
          <w:rtl/>
        </w:rPr>
        <w:t>ب</w:t>
      </w:r>
      <w:r w:rsidR="004C0E97" w:rsidRPr="006323CC">
        <w:rPr>
          <w:rFonts w:hint="cs"/>
          <w:sz w:val="27"/>
          <w:rtl/>
        </w:rPr>
        <w:t>ِ</w:t>
      </w:r>
      <w:r w:rsidRPr="006323CC">
        <w:rPr>
          <w:rFonts w:hint="cs"/>
          <w:sz w:val="27"/>
          <w:rtl/>
        </w:rPr>
        <w:t>عاتها على الإنسان في الدنيا والآخرة. فقد أشار القرآن الكريم إلى المعصية بمختلف الألفاظ والعبارات المتنوّعة، من قبيل: الإثم، والسي</w:t>
      </w:r>
      <w:r w:rsidR="004C0E97" w:rsidRPr="006323CC">
        <w:rPr>
          <w:rFonts w:hint="cs"/>
          <w:sz w:val="27"/>
          <w:rtl/>
        </w:rPr>
        <w:t>ّ</w:t>
      </w:r>
      <w:r w:rsidRPr="006323CC">
        <w:rPr>
          <w:rFonts w:hint="cs"/>
          <w:sz w:val="27"/>
          <w:rtl/>
        </w:rPr>
        <w:t>ئة، والجُر</w:t>
      </w:r>
      <w:r w:rsidR="004C0E97" w:rsidRPr="006323CC">
        <w:rPr>
          <w:rFonts w:hint="cs"/>
          <w:sz w:val="27"/>
          <w:rtl/>
        </w:rPr>
        <w:t>ْ</w:t>
      </w:r>
      <w:r w:rsidRPr="006323CC">
        <w:rPr>
          <w:rFonts w:hint="cs"/>
          <w:sz w:val="27"/>
          <w:rtl/>
        </w:rPr>
        <w:t>م، والحرام، والخطيئة، والف</w:t>
      </w:r>
      <w:r w:rsidR="004C0E97" w:rsidRPr="006323CC">
        <w:rPr>
          <w:rFonts w:hint="cs"/>
          <w:sz w:val="27"/>
          <w:rtl/>
        </w:rPr>
        <w:t>ِ</w:t>
      </w:r>
      <w:r w:rsidRPr="006323CC">
        <w:rPr>
          <w:rFonts w:hint="cs"/>
          <w:sz w:val="27"/>
          <w:rtl/>
        </w:rPr>
        <w:t>س</w:t>
      </w:r>
      <w:r w:rsidR="004C0E97" w:rsidRPr="006323CC">
        <w:rPr>
          <w:rFonts w:hint="cs"/>
          <w:sz w:val="27"/>
          <w:rtl/>
        </w:rPr>
        <w:t>ْ</w:t>
      </w:r>
      <w:r w:rsidRPr="006323CC">
        <w:rPr>
          <w:rFonts w:hint="cs"/>
          <w:sz w:val="27"/>
          <w:rtl/>
        </w:rPr>
        <w:t>ق، والم</w:t>
      </w:r>
      <w:r w:rsidR="004C0E97" w:rsidRPr="006323CC">
        <w:rPr>
          <w:rFonts w:hint="cs"/>
          <w:sz w:val="27"/>
          <w:rtl/>
        </w:rPr>
        <w:t>ُ</w:t>
      </w:r>
      <w:r w:rsidRPr="006323CC">
        <w:rPr>
          <w:rFonts w:hint="cs"/>
          <w:sz w:val="27"/>
          <w:rtl/>
        </w:rPr>
        <w:t>ن</w:t>
      </w:r>
      <w:r w:rsidR="004C0E97" w:rsidRPr="006323CC">
        <w:rPr>
          <w:rFonts w:hint="cs"/>
          <w:sz w:val="27"/>
          <w:rtl/>
        </w:rPr>
        <w:t>ْ</w:t>
      </w:r>
      <w:r w:rsidRPr="006323CC">
        <w:rPr>
          <w:rFonts w:hint="cs"/>
          <w:sz w:val="27"/>
          <w:rtl/>
        </w:rPr>
        <w:t>ك</w:t>
      </w:r>
      <w:r w:rsidR="004C0E97" w:rsidRPr="006323CC">
        <w:rPr>
          <w:rFonts w:hint="cs"/>
          <w:sz w:val="27"/>
          <w:rtl/>
        </w:rPr>
        <w:t>َ</w:t>
      </w:r>
      <w:r w:rsidRPr="006323CC">
        <w:rPr>
          <w:rFonts w:hint="cs"/>
          <w:sz w:val="27"/>
          <w:rtl/>
        </w:rPr>
        <w:t>ر، والل</w:t>
      </w:r>
      <w:r w:rsidR="004C0E97" w:rsidRPr="006323CC">
        <w:rPr>
          <w:rFonts w:hint="cs"/>
          <w:sz w:val="27"/>
          <w:rtl/>
        </w:rPr>
        <w:t>َّ</w:t>
      </w:r>
      <w:r w:rsidRPr="006323CC">
        <w:rPr>
          <w:rFonts w:hint="cs"/>
          <w:sz w:val="27"/>
          <w:rtl/>
        </w:rPr>
        <w:t>م</w:t>
      </w:r>
      <w:r w:rsidR="004C0E97" w:rsidRPr="006323CC">
        <w:rPr>
          <w:rFonts w:hint="cs"/>
          <w:sz w:val="27"/>
          <w:rtl/>
        </w:rPr>
        <w:t>َ</w:t>
      </w:r>
      <w:r w:rsidRPr="006323CC">
        <w:rPr>
          <w:rFonts w:hint="cs"/>
          <w:sz w:val="27"/>
          <w:rtl/>
        </w:rPr>
        <w:t>م، والذنب، والعصيان، والحِن</w:t>
      </w:r>
      <w:r w:rsidR="004C0E97" w:rsidRPr="006323CC">
        <w:rPr>
          <w:rFonts w:hint="cs"/>
          <w:sz w:val="27"/>
          <w:rtl/>
        </w:rPr>
        <w:t>ْ</w:t>
      </w:r>
      <w:r w:rsidRPr="006323CC">
        <w:rPr>
          <w:rFonts w:hint="cs"/>
          <w:sz w:val="27"/>
          <w:rtl/>
        </w:rPr>
        <w:t>ث. ومن خلال النظر في</w:t>
      </w:r>
      <w:r w:rsidR="00954F3B" w:rsidRPr="006323CC">
        <w:rPr>
          <w:rFonts w:hint="cs"/>
          <w:sz w:val="27"/>
          <w:rtl/>
        </w:rPr>
        <w:t xml:space="preserve"> </w:t>
      </w:r>
      <w:r w:rsidRPr="006323CC">
        <w:rPr>
          <w:rFonts w:hint="cs"/>
          <w:sz w:val="27"/>
          <w:rtl/>
        </w:rPr>
        <w:t>ما ذكره المفس</w:t>
      </w:r>
      <w:r w:rsidR="00954F3B" w:rsidRPr="006323CC">
        <w:rPr>
          <w:rFonts w:hint="cs"/>
          <w:sz w:val="27"/>
          <w:rtl/>
        </w:rPr>
        <w:t>ِّ</w:t>
      </w:r>
      <w:r w:rsidRPr="006323CC">
        <w:rPr>
          <w:rFonts w:hint="cs"/>
          <w:sz w:val="27"/>
          <w:rtl/>
        </w:rPr>
        <w:t>رون على هامش كل</w:t>
      </w:r>
      <w:r w:rsidR="00954F3B" w:rsidRPr="006323CC">
        <w:rPr>
          <w:rFonts w:hint="cs"/>
          <w:sz w:val="27"/>
          <w:rtl/>
        </w:rPr>
        <w:t>ٍّ</w:t>
      </w:r>
      <w:r w:rsidRPr="006323CC">
        <w:rPr>
          <w:rFonts w:hint="cs"/>
          <w:sz w:val="27"/>
          <w:rtl/>
        </w:rPr>
        <w:t xml:space="preserve"> من هذه المفردات والمصطلحات ر</w:t>
      </w:r>
      <w:r w:rsidR="00954F3B" w:rsidRPr="006323CC">
        <w:rPr>
          <w:rFonts w:hint="cs"/>
          <w:sz w:val="27"/>
          <w:rtl/>
        </w:rPr>
        <w:t>ُ</w:t>
      </w:r>
      <w:r w:rsidRPr="006323CC">
        <w:rPr>
          <w:rFonts w:hint="cs"/>
          <w:sz w:val="27"/>
          <w:rtl/>
        </w:rPr>
        <w:t>ب</w:t>
      </w:r>
      <w:r w:rsidR="00954F3B" w:rsidRPr="006323CC">
        <w:rPr>
          <w:rFonts w:hint="cs"/>
          <w:sz w:val="27"/>
          <w:rtl/>
        </w:rPr>
        <w:t>َ</w:t>
      </w:r>
      <w:r w:rsidRPr="006323CC">
        <w:rPr>
          <w:rFonts w:hint="cs"/>
          <w:sz w:val="27"/>
          <w:rtl/>
        </w:rPr>
        <w:t xml:space="preserve">ما </w:t>
      </w:r>
      <w:r w:rsidR="00954F3B" w:rsidRPr="006323CC">
        <w:rPr>
          <w:rFonts w:hint="cs"/>
          <w:sz w:val="27"/>
          <w:rtl/>
        </w:rPr>
        <w:t>يمكن</w:t>
      </w:r>
      <w:r w:rsidRPr="006323CC">
        <w:rPr>
          <w:rFonts w:hint="cs"/>
          <w:sz w:val="27"/>
          <w:rtl/>
        </w:rPr>
        <w:t>نا أن نستنتج أن المعصية وإن</w:t>
      </w:r>
      <w:r w:rsidR="00954F3B" w:rsidRPr="006323CC">
        <w:rPr>
          <w:rFonts w:hint="cs"/>
          <w:sz w:val="27"/>
          <w:rtl/>
        </w:rPr>
        <w:t>ْ</w:t>
      </w:r>
      <w:r w:rsidRPr="006323CC">
        <w:rPr>
          <w:rFonts w:hint="cs"/>
          <w:sz w:val="27"/>
          <w:rtl/>
        </w:rPr>
        <w:t xml:space="preserve"> ورد ذكرها في القرآن بمختلف التعابير، إلا</w:t>
      </w:r>
      <w:r w:rsidR="00954F3B" w:rsidRPr="006323CC">
        <w:rPr>
          <w:rFonts w:hint="cs"/>
          <w:sz w:val="27"/>
          <w:rtl/>
        </w:rPr>
        <w:t>ّ</w:t>
      </w:r>
      <w:r w:rsidRPr="006323CC">
        <w:rPr>
          <w:rFonts w:hint="cs"/>
          <w:sz w:val="27"/>
          <w:rtl/>
        </w:rPr>
        <w:t xml:space="preserve"> أن كل</w:t>
      </w:r>
      <w:r w:rsidR="00954F3B" w:rsidRPr="006323CC">
        <w:rPr>
          <w:rFonts w:hint="cs"/>
          <w:sz w:val="27"/>
          <w:rtl/>
        </w:rPr>
        <w:t>اًّ</w:t>
      </w:r>
      <w:r w:rsidRPr="006323CC">
        <w:rPr>
          <w:rFonts w:hint="cs"/>
          <w:sz w:val="27"/>
          <w:rtl/>
        </w:rPr>
        <w:t xml:space="preserve"> من هذه التعابير يبيّ</w:t>
      </w:r>
      <w:r w:rsidR="00954F3B" w:rsidRPr="006323CC">
        <w:rPr>
          <w:rFonts w:hint="cs"/>
          <w:sz w:val="27"/>
          <w:rtl/>
        </w:rPr>
        <w:t>ِ</w:t>
      </w:r>
      <w:r w:rsidRPr="006323CC">
        <w:rPr>
          <w:rFonts w:hint="cs"/>
          <w:sz w:val="27"/>
          <w:rtl/>
        </w:rPr>
        <w:t>ن جانباً من خصائص المعصية</w:t>
      </w:r>
      <w:r w:rsidR="00954F3B" w:rsidRPr="006323CC">
        <w:rPr>
          <w:rFonts w:hint="cs"/>
          <w:sz w:val="27"/>
          <w:rtl/>
        </w:rPr>
        <w:t>،</w:t>
      </w:r>
      <w:r w:rsidRPr="006323CC">
        <w:rPr>
          <w:rFonts w:hint="cs"/>
          <w:sz w:val="27"/>
          <w:rtl/>
        </w:rPr>
        <w:t xml:space="preserve"> والقدر المشترك بين جميع هذه الألفاظ هو أنها بأجمعها تعبّ</w:t>
      </w:r>
      <w:r w:rsidR="00954F3B" w:rsidRPr="006323CC">
        <w:rPr>
          <w:rFonts w:hint="cs"/>
          <w:sz w:val="27"/>
          <w:rtl/>
        </w:rPr>
        <w:t>ِ</w:t>
      </w:r>
      <w:r w:rsidRPr="006323CC">
        <w:rPr>
          <w:rFonts w:hint="cs"/>
          <w:sz w:val="27"/>
          <w:rtl/>
        </w:rPr>
        <w:t>ر عن أعمال وممارسات قبيحة</w:t>
      </w:r>
      <w:r w:rsidR="00954F3B" w:rsidRPr="006323CC">
        <w:rPr>
          <w:rFonts w:hint="cs"/>
          <w:sz w:val="27"/>
          <w:rtl/>
        </w:rPr>
        <w:t>،</w:t>
      </w:r>
      <w:r w:rsidRPr="006323CC">
        <w:rPr>
          <w:rFonts w:hint="cs"/>
          <w:sz w:val="27"/>
          <w:rtl/>
        </w:rPr>
        <w:t xml:space="preserve"> وذات تداعيات سي</w:t>
      </w:r>
      <w:r w:rsidR="00954F3B" w:rsidRPr="006323CC">
        <w:rPr>
          <w:rFonts w:hint="cs"/>
          <w:sz w:val="27"/>
          <w:rtl/>
        </w:rPr>
        <w:t>ّ</w:t>
      </w:r>
      <w:r w:rsidRPr="006323CC">
        <w:rPr>
          <w:rFonts w:hint="cs"/>
          <w:sz w:val="27"/>
          <w:rtl/>
        </w:rPr>
        <w:t>ئة، يعمل الإنسان بارتكابها على مخالفة التعاليم والأحكام الإلهية. وقد عرّ</w:t>
      </w:r>
      <w:r w:rsidR="00954F3B" w:rsidRPr="006323CC">
        <w:rPr>
          <w:rFonts w:hint="cs"/>
          <w:sz w:val="27"/>
          <w:rtl/>
        </w:rPr>
        <w:t>َ</w:t>
      </w:r>
      <w:r w:rsidRPr="006323CC">
        <w:rPr>
          <w:rFonts w:hint="cs"/>
          <w:sz w:val="27"/>
          <w:rtl/>
        </w:rPr>
        <w:t>ف العلا</w:t>
      </w:r>
      <w:r w:rsidR="00954F3B" w:rsidRPr="006323CC">
        <w:rPr>
          <w:rFonts w:hint="cs"/>
          <w:sz w:val="27"/>
          <w:rtl/>
        </w:rPr>
        <w:t>ّ</w:t>
      </w:r>
      <w:r w:rsidRPr="006323CC">
        <w:rPr>
          <w:rFonts w:hint="cs"/>
          <w:sz w:val="27"/>
          <w:rtl/>
        </w:rPr>
        <w:t xml:space="preserve">مة الطباطبائي المعصية بقوله: </w:t>
      </w:r>
      <w:r w:rsidRPr="006323CC">
        <w:rPr>
          <w:rFonts w:hint="cs"/>
          <w:sz w:val="24"/>
          <w:szCs w:val="24"/>
          <w:rtl/>
        </w:rPr>
        <w:t>«</w:t>
      </w:r>
      <w:r w:rsidRPr="006323CC">
        <w:rPr>
          <w:sz w:val="27"/>
          <w:rtl/>
        </w:rPr>
        <w:t>هي ما فيه هتك حرمة العبودية</w:t>
      </w:r>
      <w:r w:rsidRPr="006323CC">
        <w:rPr>
          <w:rFonts w:hint="cs"/>
          <w:sz w:val="27"/>
          <w:rtl/>
        </w:rPr>
        <w:t>،</w:t>
      </w:r>
      <w:r w:rsidRPr="006323CC">
        <w:rPr>
          <w:sz w:val="27"/>
          <w:rtl/>
        </w:rPr>
        <w:t xml:space="preserve"> ومخالفة مولوية، ويرجع بالآخرة إلى قول</w:t>
      </w:r>
      <w:r w:rsidR="00954F3B" w:rsidRPr="006323CC">
        <w:rPr>
          <w:rFonts w:hint="cs"/>
          <w:sz w:val="27"/>
          <w:rtl/>
        </w:rPr>
        <w:t>ٍ</w:t>
      </w:r>
      <w:r w:rsidRPr="006323CC">
        <w:rPr>
          <w:sz w:val="27"/>
          <w:rtl/>
        </w:rPr>
        <w:t xml:space="preserve"> أو فعل</w:t>
      </w:r>
      <w:r w:rsidR="00954F3B" w:rsidRPr="006323CC">
        <w:rPr>
          <w:rFonts w:hint="cs"/>
          <w:sz w:val="27"/>
          <w:rtl/>
        </w:rPr>
        <w:t>ٍ</w:t>
      </w:r>
      <w:r w:rsidRPr="006323CC">
        <w:rPr>
          <w:sz w:val="27"/>
          <w:rtl/>
        </w:rPr>
        <w:t xml:space="preserve"> ينافي العبودية منافاة</w:t>
      </w:r>
      <w:r w:rsidR="00954F3B" w:rsidRPr="006323CC">
        <w:rPr>
          <w:rFonts w:hint="cs"/>
          <w:sz w:val="27"/>
          <w:rtl/>
        </w:rPr>
        <w:t>ً</w:t>
      </w:r>
      <w:r w:rsidRPr="006323CC">
        <w:rPr>
          <w:sz w:val="27"/>
          <w:rtl/>
        </w:rPr>
        <w:t xml:space="preserve"> ما</w:t>
      </w:r>
      <w:r w:rsidRPr="006323CC">
        <w:rPr>
          <w:rFonts w:hint="cs"/>
          <w:sz w:val="24"/>
          <w:szCs w:val="24"/>
          <w:rtl/>
        </w:rPr>
        <w:t>»</w:t>
      </w:r>
      <w:r w:rsidRPr="006323CC">
        <w:rPr>
          <w:sz w:val="27"/>
          <w:vertAlign w:val="superscript"/>
          <w:rtl/>
        </w:rPr>
        <w:t>(</w:t>
      </w:r>
      <w:r w:rsidRPr="006323CC">
        <w:rPr>
          <w:rStyle w:val="ac"/>
          <w:sz w:val="27"/>
          <w:rtl/>
        </w:rPr>
        <w:endnoteReference w:id="10"/>
      </w:r>
      <w:r w:rsidRPr="006323CC">
        <w:rPr>
          <w:sz w:val="27"/>
          <w:vertAlign w:val="superscript"/>
          <w:rtl/>
        </w:rPr>
        <w:t>)</w:t>
      </w:r>
      <w:r w:rsidR="00954F3B" w:rsidRPr="006323CC">
        <w:rPr>
          <w:rFonts w:hint="cs"/>
          <w:sz w:val="27"/>
          <w:rtl/>
        </w:rPr>
        <w:t>.</w:t>
      </w:r>
    </w:p>
    <w:p w:rsidR="00E864C1" w:rsidRPr="006323CC" w:rsidRDefault="00E864C1" w:rsidP="00AB002E">
      <w:pPr>
        <w:rPr>
          <w:sz w:val="27"/>
          <w:rtl/>
        </w:rPr>
      </w:pPr>
      <w:r w:rsidRPr="006323CC">
        <w:rPr>
          <w:rFonts w:hint="cs"/>
          <w:sz w:val="27"/>
          <w:rtl/>
        </w:rPr>
        <w:t>والنقطة الهامّة في هذا الخصوص هي أنه قد ورد في بعض المواضع من القرآن استعمال مفردة الذنب والعصيان بالنسبة إلى الأنبياء، ومن بينهم</w:t>
      </w:r>
      <w:r w:rsidR="00954F3B" w:rsidRPr="006323CC">
        <w:rPr>
          <w:rFonts w:hint="cs"/>
          <w:sz w:val="27"/>
          <w:rtl/>
        </w:rPr>
        <w:t>:</w:t>
      </w:r>
      <w:r w:rsidRPr="006323CC">
        <w:rPr>
          <w:rFonts w:hint="cs"/>
          <w:sz w:val="27"/>
          <w:rtl/>
        </w:rPr>
        <w:t xml:space="preserve"> النبي</w:t>
      </w:r>
      <w:r w:rsidR="00954F3B" w:rsidRPr="006323CC">
        <w:rPr>
          <w:rFonts w:hint="cs"/>
          <w:sz w:val="27"/>
          <w:rtl/>
        </w:rPr>
        <w:t>ّ</w:t>
      </w:r>
      <w:r w:rsidRPr="006323CC">
        <w:rPr>
          <w:rFonts w:hint="cs"/>
          <w:sz w:val="27"/>
          <w:rtl/>
        </w:rPr>
        <w:t xml:space="preserve"> آدم. فقد تحدّث القرآن في آيات</w:t>
      </w:r>
      <w:r w:rsidR="00954F3B" w:rsidRPr="006323CC">
        <w:rPr>
          <w:rFonts w:hint="cs"/>
          <w:sz w:val="27"/>
          <w:rtl/>
        </w:rPr>
        <w:t>ٍ</w:t>
      </w:r>
      <w:r w:rsidRPr="006323CC">
        <w:rPr>
          <w:rFonts w:hint="cs"/>
          <w:sz w:val="27"/>
          <w:rtl/>
        </w:rPr>
        <w:t xml:space="preserve"> متعد</w:t>
      </w:r>
      <w:r w:rsidR="00954F3B" w:rsidRPr="006323CC">
        <w:rPr>
          <w:rFonts w:hint="cs"/>
          <w:sz w:val="27"/>
          <w:rtl/>
        </w:rPr>
        <w:t>ّ</w:t>
      </w:r>
      <w:r w:rsidRPr="006323CC">
        <w:rPr>
          <w:rFonts w:hint="cs"/>
          <w:sz w:val="27"/>
          <w:rtl/>
        </w:rPr>
        <w:t xml:space="preserve">دة عن </w:t>
      </w:r>
      <w:r w:rsidR="00B65F4D" w:rsidRPr="006323CC">
        <w:rPr>
          <w:rFonts w:hint="cs"/>
          <w:sz w:val="27"/>
          <w:rtl/>
        </w:rPr>
        <w:t>ذنب</w:t>
      </w:r>
      <w:r w:rsidRPr="006323CC">
        <w:rPr>
          <w:rFonts w:hint="cs"/>
          <w:sz w:val="27"/>
          <w:rtl/>
        </w:rPr>
        <w:t xml:space="preserve"> </w:t>
      </w:r>
      <w:r w:rsidR="00B65F4D" w:rsidRPr="006323CC">
        <w:rPr>
          <w:rFonts w:hint="cs"/>
          <w:sz w:val="27"/>
          <w:rtl/>
        </w:rPr>
        <w:t>و</w:t>
      </w:r>
      <w:r w:rsidRPr="006323CC">
        <w:rPr>
          <w:rFonts w:hint="cs"/>
          <w:sz w:val="27"/>
          <w:rtl/>
        </w:rPr>
        <w:t>معصية آدم وحواء</w:t>
      </w:r>
      <w:r w:rsidR="00954F3B" w:rsidRPr="006323CC">
        <w:rPr>
          <w:rFonts w:hint="cs"/>
          <w:sz w:val="27"/>
          <w:rtl/>
        </w:rPr>
        <w:t>،</w:t>
      </w:r>
      <w:r w:rsidRPr="006323CC">
        <w:rPr>
          <w:rFonts w:hint="cs"/>
          <w:sz w:val="27"/>
          <w:rtl/>
        </w:rPr>
        <w:t xml:space="preserve"> وتداعيات ذلك</w:t>
      </w:r>
      <w:r w:rsidRPr="006323CC">
        <w:rPr>
          <w:sz w:val="27"/>
          <w:vertAlign w:val="superscript"/>
          <w:rtl/>
        </w:rPr>
        <w:t>(</w:t>
      </w:r>
      <w:r w:rsidRPr="006323CC">
        <w:rPr>
          <w:rStyle w:val="ac"/>
          <w:sz w:val="27"/>
          <w:rtl/>
        </w:rPr>
        <w:endnoteReference w:id="11"/>
      </w:r>
      <w:r w:rsidRPr="006323CC">
        <w:rPr>
          <w:sz w:val="27"/>
          <w:vertAlign w:val="superscript"/>
          <w:rtl/>
        </w:rPr>
        <w:t>)</w:t>
      </w:r>
      <w:r w:rsidRPr="006323CC">
        <w:rPr>
          <w:rFonts w:hint="cs"/>
          <w:sz w:val="27"/>
          <w:rtl/>
        </w:rPr>
        <w:t>. ومن هنا فقد شغل هذا السؤال الهام</w:t>
      </w:r>
      <w:r w:rsidR="00B65F4D" w:rsidRPr="006323CC">
        <w:rPr>
          <w:rFonts w:hint="cs"/>
          <w:sz w:val="27"/>
          <w:rtl/>
        </w:rPr>
        <w:t>ّ</w:t>
      </w:r>
      <w:r w:rsidRPr="006323CC">
        <w:rPr>
          <w:rFonts w:hint="cs"/>
          <w:sz w:val="27"/>
          <w:rtl/>
        </w:rPr>
        <w:t xml:space="preserve"> أذهان المفس</w:t>
      </w:r>
      <w:r w:rsidR="00B65F4D" w:rsidRPr="006323CC">
        <w:rPr>
          <w:rFonts w:hint="cs"/>
          <w:sz w:val="27"/>
          <w:rtl/>
        </w:rPr>
        <w:t>ِّ</w:t>
      </w:r>
      <w:r w:rsidRPr="006323CC">
        <w:rPr>
          <w:rFonts w:hint="cs"/>
          <w:sz w:val="27"/>
          <w:rtl/>
        </w:rPr>
        <w:t>رين والمتكل</w:t>
      </w:r>
      <w:r w:rsidR="00B65F4D" w:rsidRPr="006323CC">
        <w:rPr>
          <w:rFonts w:hint="cs"/>
          <w:sz w:val="27"/>
          <w:rtl/>
        </w:rPr>
        <w:t>ِّ</w:t>
      </w:r>
      <w:r w:rsidRPr="006323CC">
        <w:rPr>
          <w:rFonts w:hint="cs"/>
          <w:sz w:val="27"/>
          <w:rtl/>
        </w:rPr>
        <w:t>مين والمفك</w:t>
      </w:r>
      <w:r w:rsidR="00B65F4D" w:rsidRPr="006323CC">
        <w:rPr>
          <w:rFonts w:hint="cs"/>
          <w:sz w:val="27"/>
          <w:rtl/>
        </w:rPr>
        <w:t>ِّ</w:t>
      </w:r>
      <w:r w:rsidRPr="006323CC">
        <w:rPr>
          <w:rFonts w:hint="cs"/>
          <w:sz w:val="27"/>
          <w:rtl/>
        </w:rPr>
        <w:t>رين المسلمين طوال التاريخ؛ إذ أخذوا يتساءلون عن ماهية المعصية والذنب الذي ارتكبه آدم</w:t>
      </w:r>
      <w:r w:rsidR="00B65F4D" w:rsidRPr="006323CC">
        <w:rPr>
          <w:rFonts w:hint="cs"/>
          <w:sz w:val="27"/>
          <w:rtl/>
        </w:rPr>
        <w:t>؟</w:t>
      </w:r>
      <w:r w:rsidRPr="006323CC">
        <w:rPr>
          <w:rFonts w:hint="cs"/>
          <w:sz w:val="27"/>
          <w:rtl/>
        </w:rPr>
        <w:t xml:space="preserve"> وما هو حجم تداعيات هذه المعصية؟ وقد ات</w:t>
      </w:r>
      <w:r w:rsidR="00B65F4D" w:rsidRPr="006323CC">
        <w:rPr>
          <w:rFonts w:hint="cs"/>
          <w:sz w:val="27"/>
          <w:rtl/>
        </w:rPr>
        <w:t>ّ</w:t>
      </w:r>
      <w:r w:rsidRPr="006323CC">
        <w:rPr>
          <w:rFonts w:hint="cs"/>
          <w:sz w:val="27"/>
          <w:rtl/>
        </w:rPr>
        <w:t>خذت هذه المسألة في السنوات الأخيرة أبعاداً جديدة</w:t>
      </w:r>
      <w:r w:rsidR="00B65F4D" w:rsidRPr="006323CC">
        <w:rPr>
          <w:rFonts w:hint="cs"/>
          <w:sz w:val="27"/>
          <w:rtl/>
        </w:rPr>
        <w:t>،</w:t>
      </w:r>
      <w:r w:rsidRPr="006323CC">
        <w:rPr>
          <w:rFonts w:hint="cs"/>
          <w:sz w:val="27"/>
          <w:rtl/>
        </w:rPr>
        <w:t xml:space="preserve"> بالالتفات إلى انطلاق الدراسات المقارنة بين الإسلام والمسيحية. وعلى هذا الأساس انصبّ س</w:t>
      </w:r>
      <w:r w:rsidR="00B65F4D" w:rsidRPr="006323CC">
        <w:rPr>
          <w:rFonts w:hint="cs"/>
          <w:sz w:val="27"/>
          <w:rtl/>
        </w:rPr>
        <w:t>َ</w:t>
      </w:r>
      <w:r w:rsidRPr="006323CC">
        <w:rPr>
          <w:rFonts w:hint="cs"/>
          <w:sz w:val="27"/>
          <w:rtl/>
        </w:rPr>
        <w:t>ع</w:t>
      </w:r>
      <w:r w:rsidR="00B65F4D" w:rsidRPr="006323CC">
        <w:rPr>
          <w:rFonts w:hint="cs"/>
          <w:sz w:val="27"/>
          <w:rtl/>
        </w:rPr>
        <w:t>ْ</w:t>
      </w:r>
      <w:r w:rsidRPr="006323CC">
        <w:rPr>
          <w:rFonts w:hint="cs"/>
          <w:sz w:val="27"/>
          <w:rtl/>
        </w:rPr>
        <w:t>ينا في هذه المقالة على التأمّل في الأبعاد المتنوّعة لهذه المسألة في إطار ال</w:t>
      </w:r>
      <w:r w:rsidR="00572C3B" w:rsidRPr="006323CC">
        <w:rPr>
          <w:rFonts w:hint="cs"/>
          <w:sz w:val="27"/>
          <w:rtl/>
        </w:rPr>
        <w:t>بحث</w:t>
      </w:r>
      <w:r w:rsidRPr="006323CC">
        <w:rPr>
          <w:rFonts w:hint="cs"/>
          <w:sz w:val="27"/>
          <w:rtl/>
        </w:rPr>
        <w:t xml:space="preserve"> المقارن. ولهذه الغاية سوف نبدأ أو</w:t>
      </w:r>
      <w:r w:rsidR="00B65F4D" w:rsidRPr="006323CC">
        <w:rPr>
          <w:rFonts w:hint="cs"/>
          <w:sz w:val="27"/>
          <w:rtl/>
        </w:rPr>
        <w:t>ّ</w:t>
      </w:r>
      <w:r w:rsidRPr="006323CC">
        <w:rPr>
          <w:rFonts w:hint="cs"/>
          <w:sz w:val="27"/>
          <w:rtl/>
        </w:rPr>
        <w:t>لاً ببيان الرؤية المسيحي</w:t>
      </w:r>
      <w:r w:rsidR="00B65F4D" w:rsidRPr="006323CC">
        <w:rPr>
          <w:rFonts w:hint="cs"/>
          <w:sz w:val="27"/>
          <w:rtl/>
        </w:rPr>
        <w:t>ّ</w:t>
      </w:r>
      <w:r w:rsidRPr="006323CC">
        <w:rPr>
          <w:rFonts w:hint="cs"/>
          <w:sz w:val="27"/>
          <w:rtl/>
        </w:rPr>
        <w:t>ة في هذا الشأن، لننتقل بعد ذلك إلى البحث والتنقيب في رؤية المسلمين</w:t>
      </w:r>
      <w:r w:rsidR="00B65F4D" w:rsidRPr="006323CC">
        <w:rPr>
          <w:rFonts w:hint="cs"/>
          <w:sz w:val="27"/>
          <w:rtl/>
        </w:rPr>
        <w:t>.</w:t>
      </w:r>
      <w:r w:rsidRPr="006323CC">
        <w:rPr>
          <w:rFonts w:hint="cs"/>
          <w:sz w:val="27"/>
          <w:rtl/>
        </w:rPr>
        <w:t xml:space="preserve"> وسوف يكون اعتمادنا الأكبر في هذه الدراسة على النصوص المسيحي</w:t>
      </w:r>
      <w:r w:rsidR="00B65F4D" w:rsidRPr="006323CC">
        <w:rPr>
          <w:rFonts w:hint="cs"/>
          <w:sz w:val="27"/>
          <w:rtl/>
        </w:rPr>
        <w:t>ّ</w:t>
      </w:r>
      <w:r w:rsidRPr="006323CC">
        <w:rPr>
          <w:rFonts w:hint="cs"/>
          <w:sz w:val="27"/>
          <w:rtl/>
        </w:rPr>
        <w:t>ة والإسلامي</w:t>
      </w:r>
      <w:r w:rsidR="00B65F4D" w:rsidRPr="006323CC">
        <w:rPr>
          <w:rFonts w:hint="cs"/>
          <w:sz w:val="27"/>
          <w:rtl/>
        </w:rPr>
        <w:t>ّ</w:t>
      </w:r>
      <w:r w:rsidRPr="006323CC">
        <w:rPr>
          <w:rFonts w:hint="cs"/>
          <w:sz w:val="27"/>
          <w:rtl/>
        </w:rPr>
        <w:t>ة المقد</w:t>
      </w:r>
      <w:r w:rsidR="00B65F4D" w:rsidRPr="006323CC">
        <w:rPr>
          <w:rFonts w:hint="cs"/>
          <w:sz w:val="27"/>
          <w:rtl/>
        </w:rPr>
        <w:t>َّ</w:t>
      </w:r>
      <w:r w:rsidRPr="006323CC">
        <w:rPr>
          <w:rFonts w:hint="cs"/>
          <w:sz w:val="27"/>
          <w:rtl/>
        </w:rPr>
        <w:t>سة.</w:t>
      </w:r>
    </w:p>
    <w:p w:rsidR="00E864C1" w:rsidRPr="006323CC" w:rsidRDefault="00E864C1" w:rsidP="00AB002E">
      <w:pPr>
        <w:rPr>
          <w:sz w:val="27"/>
          <w:rtl/>
        </w:rPr>
      </w:pPr>
    </w:p>
    <w:p w:rsidR="00E864C1" w:rsidRPr="006323CC" w:rsidRDefault="00FC56CE" w:rsidP="00392657">
      <w:pPr>
        <w:pStyle w:val="31"/>
        <w:rPr>
          <w:color w:val="auto"/>
          <w:rtl/>
        </w:rPr>
      </w:pPr>
      <w:r w:rsidRPr="006323CC">
        <w:rPr>
          <w:rFonts w:hint="cs"/>
          <w:color w:val="auto"/>
          <w:rtl/>
        </w:rPr>
        <w:t>1</w:t>
      </w:r>
      <w:r w:rsidR="00E864C1" w:rsidRPr="006323CC">
        <w:rPr>
          <w:rFonts w:hint="cs"/>
          <w:color w:val="auto"/>
          <w:rtl/>
        </w:rPr>
        <w:t xml:space="preserve">ـ </w:t>
      </w:r>
      <w:r w:rsidR="00392657" w:rsidRPr="006323CC">
        <w:rPr>
          <w:rFonts w:hint="cs"/>
          <w:color w:val="auto"/>
          <w:rtl/>
        </w:rPr>
        <w:t xml:space="preserve">مَدَيات «الخطيئة» في </w:t>
      </w:r>
      <w:r w:rsidR="00E864C1" w:rsidRPr="006323CC">
        <w:rPr>
          <w:rFonts w:hint="cs"/>
          <w:color w:val="auto"/>
          <w:rtl/>
        </w:rPr>
        <w:t>الكتاب المقد</w:t>
      </w:r>
      <w:r w:rsidR="00B65F4D" w:rsidRPr="006323CC">
        <w:rPr>
          <w:rFonts w:hint="cs"/>
          <w:color w:val="auto"/>
          <w:rtl/>
        </w:rPr>
        <w:t>َّ</w:t>
      </w:r>
      <w:r w:rsidR="00E864C1" w:rsidRPr="006323CC">
        <w:rPr>
          <w:rFonts w:hint="cs"/>
          <w:color w:val="auto"/>
          <w:rtl/>
        </w:rPr>
        <w:t xml:space="preserve">س </w:t>
      </w:r>
      <w:r w:rsidR="00D63079" w:rsidRPr="006323CC">
        <w:rPr>
          <w:rFonts w:hint="cs"/>
          <w:color w:val="auto"/>
          <w:rtl/>
        </w:rPr>
        <w:t>ــــــ</w:t>
      </w:r>
    </w:p>
    <w:p w:rsidR="00E864C1" w:rsidRPr="006323CC" w:rsidRDefault="00E864C1" w:rsidP="006E4345">
      <w:pPr>
        <w:rPr>
          <w:sz w:val="27"/>
          <w:rtl/>
        </w:rPr>
      </w:pPr>
      <w:r w:rsidRPr="006323CC">
        <w:rPr>
          <w:rFonts w:hint="cs"/>
          <w:sz w:val="27"/>
          <w:rtl/>
        </w:rPr>
        <w:t>لقد تمّ بحث الخطيئة في الكتاب المقدّ</w:t>
      </w:r>
      <w:r w:rsidR="00B65F4D" w:rsidRPr="006323CC">
        <w:rPr>
          <w:rFonts w:hint="cs"/>
          <w:sz w:val="27"/>
          <w:rtl/>
        </w:rPr>
        <w:t>َ</w:t>
      </w:r>
      <w:r w:rsidRPr="006323CC">
        <w:rPr>
          <w:rFonts w:hint="cs"/>
          <w:sz w:val="27"/>
          <w:rtl/>
        </w:rPr>
        <w:t>س من حيث السعة</w:t>
      </w:r>
      <w:r w:rsidRPr="006323CC">
        <w:rPr>
          <w:sz w:val="27"/>
          <w:vertAlign w:val="superscript"/>
          <w:rtl/>
        </w:rPr>
        <w:t>(</w:t>
      </w:r>
      <w:r w:rsidRPr="006323CC">
        <w:rPr>
          <w:rStyle w:val="ac"/>
          <w:sz w:val="27"/>
          <w:rtl/>
        </w:rPr>
        <w:endnoteReference w:id="12"/>
      </w:r>
      <w:r w:rsidRPr="006323CC">
        <w:rPr>
          <w:sz w:val="27"/>
          <w:vertAlign w:val="superscript"/>
          <w:rtl/>
        </w:rPr>
        <w:t>)</w:t>
      </w:r>
      <w:r w:rsidR="00B65F4D" w:rsidRPr="006323CC">
        <w:rPr>
          <w:rFonts w:hint="cs"/>
          <w:sz w:val="27"/>
          <w:rtl/>
        </w:rPr>
        <w:t>،</w:t>
      </w:r>
      <w:r w:rsidRPr="006323CC">
        <w:rPr>
          <w:rFonts w:hint="cs"/>
          <w:sz w:val="27"/>
          <w:rtl/>
        </w:rPr>
        <w:t xml:space="preserve"> ومن حيث العُم</w:t>
      </w:r>
      <w:r w:rsidR="00B65F4D" w:rsidRPr="006323CC">
        <w:rPr>
          <w:rFonts w:hint="cs"/>
          <w:sz w:val="27"/>
          <w:rtl/>
        </w:rPr>
        <w:t>ْ</w:t>
      </w:r>
      <w:r w:rsidRPr="006323CC">
        <w:rPr>
          <w:rFonts w:hint="cs"/>
          <w:sz w:val="27"/>
          <w:rtl/>
        </w:rPr>
        <w:t xml:space="preserve">ق </w:t>
      </w:r>
      <w:r w:rsidRPr="006323CC">
        <w:rPr>
          <w:rFonts w:hint="cs"/>
          <w:sz w:val="27"/>
          <w:rtl/>
        </w:rPr>
        <w:lastRenderedPageBreak/>
        <w:t>أيضاً</w:t>
      </w:r>
      <w:r w:rsidRPr="006323CC">
        <w:rPr>
          <w:sz w:val="27"/>
          <w:vertAlign w:val="superscript"/>
          <w:rtl/>
        </w:rPr>
        <w:t>(</w:t>
      </w:r>
      <w:r w:rsidRPr="006323CC">
        <w:rPr>
          <w:rStyle w:val="ac"/>
          <w:sz w:val="27"/>
          <w:rtl/>
        </w:rPr>
        <w:endnoteReference w:id="13"/>
      </w:r>
      <w:r w:rsidRPr="006323CC">
        <w:rPr>
          <w:sz w:val="27"/>
          <w:vertAlign w:val="superscript"/>
          <w:rtl/>
        </w:rPr>
        <w:t>)</w:t>
      </w:r>
      <w:r w:rsidRPr="006323CC">
        <w:rPr>
          <w:rFonts w:hint="cs"/>
          <w:sz w:val="27"/>
          <w:rtl/>
        </w:rPr>
        <w:t xml:space="preserve">. </w:t>
      </w:r>
      <w:r w:rsidR="00B65F4D" w:rsidRPr="006323CC">
        <w:rPr>
          <w:rFonts w:hint="cs"/>
          <w:sz w:val="27"/>
          <w:rtl/>
        </w:rPr>
        <w:t>و</w:t>
      </w:r>
      <w:r w:rsidRPr="006323CC">
        <w:rPr>
          <w:rFonts w:hint="cs"/>
          <w:sz w:val="27"/>
          <w:rtl/>
        </w:rPr>
        <w:t xml:space="preserve">من ذلك ـ على سبيل المثال ـ أنه جاء في باب سعة الخطيئة في الكتاب الأول من سِفر الملوك: </w:t>
      </w:r>
      <w:r w:rsidRPr="006323CC">
        <w:rPr>
          <w:rFonts w:hint="cs"/>
          <w:sz w:val="24"/>
          <w:szCs w:val="24"/>
          <w:rtl/>
        </w:rPr>
        <w:t>«</w:t>
      </w:r>
      <w:r w:rsidRPr="006323CC">
        <w:rPr>
          <w:rFonts w:hint="cs"/>
          <w:sz w:val="27"/>
          <w:rtl/>
        </w:rPr>
        <w:t>إذا أخطأوا إليك؛ لأنه ليس إنسان</w:t>
      </w:r>
      <w:r w:rsidR="00B65F4D" w:rsidRPr="006323CC">
        <w:rPr>
          <w:rFonts w:hint="cs"/>
          <w:sz w:val="27"/>
          <w:rtl/>
        </w:rPr>
        <w:t>ٌ</w:t>
      </w:r>
      <w:r w:rsidRPr="006323CC">
        <w:rPr>
          <w:rFonts w:hint="cs"/>
          <w:sz w:val="27"/>
          <w:rtl/>
        </w:rPr>
        <w:t xml:space="preserve"> لا يخطئ</w:t>
      </w:r>
      <w:r w:rsidRPr="006323CC">
        <w:rPr>
          <w:rFonts w:hint="cs"/>
          <w:sz w:val="24"/>
          <w:szCs w:val="24"/>
          <w:rtl/>
        </w:rPr>
        <w:t>»</w:t>
      </w:r>
      <w:r w:rsidRPr="006323CC">
        <w:rPr>
          <w:sz w:val="27"/>
          <w:vertAlign w:val="superscript"/>
          <w:rtl/>
        </w:rPr>
        <w:t>(</w:t>
      </w:r>
      <w:r w:rsidRPr="006323CC">
        <w:rPr>
          <w:rStyle w:val="ac"/>
          <w:sz w:val="27"/>
          <w:rtl/>
        </w:rPr>
        <w:endnoteReference w:id="14"/>
      </w:r>
      <w:r w:rsidRPr="006323CC">
        <w:rPr>
          <w:sz w:val="27"/>
          <w:vertAlign w:val="superscript"/>
          <w:rtl/>
        </w:rPr>
        <w:t>)</w:t>
      </w:r>
      <w:r w:rsidRPr="006323CC">
        <w:rPr>
          <w:rFonts w:hint="cs"/>
          <w:sz w:val="27"/>
          <w:rtl/>
        </w:rPr>
        <w:t>. وكذلك ورد في مزامير دا</w:t>
      </w:r>
      <w:r w:rsidR="00B65F4D" w:rsidRPr="006323CC">
        <w:rPr>
          <w:rFonts w:hint="cs"/>
          <w:sz w:val="27"/>
          <w:rtl/>
        </w:rPr>
        <w:t>و</w:t>
      </w:r>
      <w:r w:rsidRPr="006323CC">
        <w:rPr>
          <w:rFonts w:hint="cs"/>
          <w:sz w:val="27"/>
          <w:rtl/>
        </w:rPr>
        <w:t xml:space="preserve">ود: </w:t>
      </w:r>
      <w:r w:rsidRPr="006323CC">
        <w:rPr>
          <w:rFonts w:hint="cs"/>
          <w:sz w:val="24"/>
          <w:szCs w:val="24"/>
          <w:rtl/>
        </w:rPr>
        <w:t>«</w:t>
      </w:r>
      <w:r w:rsidRPr="006323CC">
        <w:rPr>
          <w:rFonts w:hint="cs"/>
          <w:sz w:val="27"/>
          <w:rtl/>
        </w:rPr>
        <w:t>الكل</w:t>
      </w:r>
      <w:r w:rsidR="00B65F4D" w:rsidRPr="006323CC">
        <w:rPr>
          <w:rFonts w:hint="cs"/>
          <w:sz w:val="27"/>
          <w:rtl/>
        </w:rPr>
        <w:t>ّ</w:t>
      </w:r>
      <w:r w:rsidRPr="006323CC">
        <w:rPr>
          <w:rFonts w:hint="cs"/>
          <w:sz w:val="27"/>
          <w:rtl/>
        </w:rPr>
        <w:t xml:space="preserve"> قد زاغوا، معاً فسدوا، ليس م</w:t>
      </w:r>
      <w:r w:rsidR="00B65F4D" w:rsidRPr="006323CC">
        <w:rPr>
          <w:rFonts w:hint="cs"/>
          <w:sz w:val="27"/>
          <w:rtl/>
        </w:rPr>
        <w:t>َ</w:t>
      </w:r>
      <w:r w:rsidRPr="006323CC">
        <w:rPr>
          <w:rFonts w:hint="cs"/>
          <w:sz w:val="27"/>
          <w:rtl/>
        </w:rPr>
        <w:t>ن</w:t>
      </w:r>
      <w:r w:rsidR="00B65F4D" w:rsidRPr="006323CC">
        <w:rPr>
          <w:rFonts w:hint="cs"/>
          <w:sz w:val="27"/>
          <w:rtl/>
        </w:rPr>
        <w:t>ْ</w:t>
      </w:r>
      <w:r w:rsidRPr="006323CC">
        <w:rPr>
          <w:rFonts w:hint="cs"/>
          <w:sz w:val="27"/>
          <w:rtl/>
        </w:rPr>
        <w:t xml:space="preserve"> يعمل صلاحاً، ليس ولا واحد</w:t>
      </w:r>
      <w:r w:rsidRPr="006323CC">
        <w:rPr>
          <w:rFonts w:hint="cs"/>
          <w:sz w:val="24"/>
          <w:szCs w:val="24"/>
          <w:rtl/>
        </w:rPr>
        <w:t>»</w:t>
      </w:r>
      <w:r w:rsidRPr="006323CC">
        <w:rPr>
          <w:sz w:val="27"/>
          <w:vertAlign w:val="superscript"/>
          <w:rtl/>
        </w:rPr>
        <w:t>(</w:t>
      </w:r>
      <w:r w:rsidRPr="006323CC">
        <w:rPr>
          <w:rStyle w:val="ac"/>
          <w:sz w:val="27"/>
          <w:rtl/>
        </w:rPr>
        <w:endnoteReference w:id="15"/>
      </w:r>
      <w:r w:rsidRPr="006323CC">
        <w:rPr>
          <w:sz w:val="27"/>
          <w:vertAlign w:val="superscript"/>
          <w:rtl/>
        </w:rPr>
        <w:t>)</w:t>
      </w:r>
      <w:r w:rsidRPr="006323CC">
        <w:rPr>
          <w:rFonts w:hint="cs"/>
          <w:sz w:val="27"/>
          <w:rtl/>
        </w:rPr>
        <w:t xml:space="preserve">. وجاء في كتاب الجامعة: </w:t>
      </w:r>
      <w:r w:rsidRPr="006323CC">
        <w:rPr>
          <w:rFonts w:hint="cs"/>
          <w:sz w:val="24"/>
          <w:szCs w:val="24"/>
          <w:rtl/>
        </w:rPr>
        <w:t>«</w:t>
      </w:r>
      <w:r w:rsidRPr="006323CC">
        <w:rPr>
          <w:rFonts w:hint="cs"/>
          <w:sz w:val="27"/>
          <w:rtl/>
        </w:rPr>
        <w:t>لأنه لا إنسان صدّيق في الأرض</w:t>
      </w:r>
      <w:r w:rsidR="00B65F4D" w:rsidRPr="006323CC">
        <w:rPr>
          <w:rFonts w:hint="cs"/>
          <w:sz w:val="27"/>
          <w:rtl/>
        </w:rPr>
        <w:t>،</w:t>
      </w:r>
      <w:r w:rsidRPr="006323CC">
        <w:rPr>
          <w:rFonts w:hint="cs"/>
          <w:sz w:val="27"/>
          <w:rtl/>
        </w:rPr>
        <w:t xml:space="preserve"> يعمل صلاحاً</w:t>
      </w:r>
      <w:r w:rsidR="00B65F4D" w:rsidRPr="006323CC">
        <w:rPr>
          <w:rFonts w:hint="cs"/>
          <w:sz w:val="27"/>
          <w:rtl/>
        </w:rPr>
        <w:t>،</w:t>
      </w:r>
      <w:r w:rsidRPr="006323CC">
        <w:rPr>
          <w:rFonts w:hint="cs"/>
          <w:sz w:val="27"/>
          <w:rtl/>
        </w:rPr>
        <w:t xml:space="preserve"> ولا يُخطئ</w:t>
      </w:r>
      <w:r w:rsidRPr="006323CC">
        <w:rPr>
          <w:rFonts w:hint="cs"/>
          <w:sz w:val="24"/>
          <w:szCs w:val="24"/>
          <w:rtl/>
        </w:rPr>
        <w:t>»</w:t>
      </w:r>
      <w:r w:rsidRPr="006323CC">
        <w:rPr>
          <w:sz w:val="27"/>
          <w:vertAlign w:val="superscript"/>
          <w:rtl/>
        </w:rPr>
        <w:t>(</w:t>
      </w:r>
      <w:r w:rsidRPr="006323CC">
        <w:rPr>
          <w:rStyle w:val="ac"/>
          <w:sz w:val="27"/>
          <w:rtl/>
        </w:rPr>
        <w:endnoteReference w:id="16"/>
      </w:r>
      <w:r w:rsidRPr="006323CC">
        <w:rPr>
          <w:sz w:val="27"/>
          <w:vertAlign w:val="superscript"/>
          <w:rtl/>
        </w:rPr>
        <w:t>)</w:t>
      </w:r>
      <w:r w:rsidRPr="006323CC">
        <w:rPr>
          <w:rFonts w:hint="cs"/>
          <w:sz w:val="27"/>
          <w:rtl/>
        </w:rPr>
        <w:t xml:space="preserve">. ونقرأ في رسالة بولس إلى أهل رومية: </w:t>
      </w:r>
      <w:r w:rsidRPr="006323CC">
        <w:rPr>
          <w:rFonts w:hint="cs"/>
          <w:sz w:val="24"/>
          <w:szCs w:val="24"/>
          <w:rtl/>
        </w:rPr>
        <w:t>«</w:t>
      </w:r>
      <w:r w:rsidR="00B65F4D" w:rsidRPr="006323CC">
        <w:rPr>
          <w:rFonts w:hint="cs"/>
          <w:sz w:val="27"/>
          <w:rtl/>
        </w:rPr>
        <w:t>...</w:t>
      </w:r>
      <w:r w:rsidRPr="006323CC">
        <w:rPr>
          <w:rFonts w:hint="cs"/>
          <w:sz w:val="27"/>
          <w:rtl/>
        </w:rPr>
        <w:t>كما هو مكتوب</w:t>
      </w:r>
      <w:r w:rsidR="00B65F4D" w:rsidRPr="006323CC">
        <w:rPr>
          <w:rFonts w:hint="cs"/>
          <w:sz w:val="27"/>
          <w:rtl/>
        </w:rPr>
        <w:t>ٌ</w:t>
      </w:r>
      <w:r w:rsidRPr="006323CC">
        <w:rPr>
          <w:rFonts w:hint="cs"/>
          <w:sz w:val="27"/>
          <w:rtl/>
        </w:rPr>
        <w:t xml:space="preserve"> </w:t>
      </w:r>
      <w:r w:rsidR="00B65F4D" w:rsidRPr="006323CC">
        <w:rPr>
          <w:rFonts w:hint="cs"/>
          <w:sz w:val="27"/>
          <w:rtl/>
        </w:rPr>
        <w:t>أ</w:t>
      </w:r>
      <w:r w:rsidRPr="006323CC">
        <w:rPr>
          <w:rFonts w:hint="cs"/>
          <w:sz w:val="27"/>
          <w:rtl/>
        </w:rPr>
        <w:t>نه ليس بارٌّ، ولا واحد</w:t>
      </w:r>
      <w:r w:rsidRPr="006323CC">
        <w:rPr>
          <w:rFonts w:hint="cs"/>
          <w:sz w:val="24"/>
          <w:szCs w:val="24"/>
          <w:rtl/>
        </w:rPr>
        <w:t>»</w:t>
      </w:r>
      <w:r w:rsidRPr="006323CC">
        <w:rPr>
          <w:sz w:val="27"/>
          <w:vertAlign w:val="superscript"/>
          <w:rtl/>
        </w:rPr>
        <w:t>(</w:t>
      </w:r>
      <w:r w:rsidRPr="006323CC">
        <w:rPr>
          <w:rStyle w:val="ac"/>
          <w:sz w:val="27"/>
          <w:rtl/>
        </w:rPr>
        <w:endnoteReference w:id="17"/>
      </w:r>
      <w:r w:rsidRPr="006323CC">
        <w:rPr>
          <w:sz w:val="27"/>
          <w:vertAlign w:val="superscript"/>
          <w:rtl/>
        </w:rPr>
        <w:t>)</w:t>
      </w:r>
      <w:r w:rsidRPr="006323CC">
        <w:rPr>
          <w:rFonts w:hint="cs"/>
          <w:sz w:val="27"/>
          <w:rtl/>
        </w:rPr>
        <w:t xml:space="preserve">؛ ونقرأ أيضاً: </w:t>
      </w:r>
      <w:r w:rsidRPr="006323CC">
        <w:rPr>
          <w:rFonts w:hint="cs"/>
          <w:sz w:val="24"/>
          <w:szCs w:val="24"/>
          <w:rtl/>
        </w:rPr>
        <w:t>«</w:t>
      </w:r>
      <w:r w:rsidRPr="006323CC">
        <w:rPr>
          <w:rFonts w:hint="cs"/>
          <w:sz w:val="27"/>
          <w:rtl/>
        </w:rPr>
        <w:t>إذ الجميع أخطأوا...</w:t>
      </w:r>
      <w:r w:rsidRPr="006323CC">
        <w:rPr>
          <w:rFonts w:hint="cs"/>
          <w:sz w:val="24"/>
          <w:szCs w:val="24"/>
          <w:rtl/>
        </w:rPr>
        <w:t>»</w:t>
      </w:r>
      <w:r w:rsidRPr="006323CC">
        <w:rPr>
          <w:sz w:val="27"/>
          <w:vertAlign w:val="superscript"/>
          <w:rtl/>
        </w:rPr>
        <w:t>(</w:t>
      </w:r>
      <w:r w:rsidRPr="006323CC">
        <w:rPr>
          <w:rStyle w:val="ac"/>
          <w:sz w:val="27"/>
          <w:rtl/>
        </w:rPr>
        <w:endnoteReference w:id="18"/>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sz w:val="27"/>
          <w:rtl/>
        </w:rPr>
        <w:t>طبقاً لما ورد في الكتاب المقد</w:t>
      </w:r>
      <w:r w:rsidR="00D616E9" w:rsidRPr="006323CC">
        <w:rPr>
          <w:rFonts w:hint="cs"/>
          <w:sz w:val="27"/>
          <w:rtl/>
        </w:rPr>
        <w:t>َّ</w:t>
      </w:r>
      <w:r w:rsidRPr="006323CC">
        <w:rPr>
          <w:rFonts w:hint="cs"/>
          <w:sz w:val="27"/>
          <w:rtl/>
        </w:rPr>
        <w:t>س لا يقتصر اقتراف المعاصي على الناس العاديين فقط، وإنما الأنبياء</w:t>
      </w:r>
      <w:r w:rsidR="00D616E9" w:rsidRPr="006323CC">
        <w:rPr>
          <w:rFonts w:hint="cs"/>
          <w:sz w:val="27"/>
          <w:rtl/>
        </w:rPr>
        <w:t xml:space="preserve"> أيضاً</w:t>
      </w:r>
      <w:r w:rsidRPr="006323CC">
        <w:rPr>
          <w:rFonts w:hint="cs"/>
          <w:sz w:val="27"/>
          <w:rtl/>
        </w:rPr>
        <w:t>، من أمثال: نوح وإبراهيم ودا</w:t>
      </w:r>
      <w:r w:rsidR="00D616E9" w:rsidRPr="006323CC">
        <w:rPr>
          <w:rFonts w:hint="cs"/>
          <w:sz w:val="27"/>
          <w:rtl/>
        </w:rPr>
        <w:t>و</w:t>
      </w:r>
      <w:r w:rsidRPr="006323CC">
        <w:rPr>
          <w:rFonts w:hint="cs"/>
          <w:sz w:val="27"/>
          <w:rtl/>
        </w:rPr>
        <w:t>ود</w:t>
      </w:r>
      <w:r w:rsidR="00D616E9" w:rsidRPr="006323CC">
        <w:rPr>
          <w:rFonts w:hint="cs"/>
          <w:sz w:val="27"/>
          <w:rtl/>
        </w:rPr>
        <w:t>،</w:t>
      </w:r>
      <w:r w:rsidRPr="006323CC">
        <w:rPr>
          <w:rFonts w:hint="cs"/>
          <w:sz w:val="27"/>
          <w:rtl/>
        </w:rPr>
        <w:t xml:space="preserve"> كانوا يرتكبون المعاصي، من قبيل: شرب الخمر، والكذب، والز</w:t>
      </w:r>
      <w:r w:rsidR="00D616E9" w:rsidRPr="006323CC">
        <w:rPr>
          <w:rFonts w:hint="cs"/>
          <w:sz w:val="27"/>
          <w:rtl/>
        </w:rPr>
        <w:t>ِّ</w:t>
      </w:r>
      <w:r w:rsidRPr="006323CC">
        <w:rPr>
          <w:rFonts w:hint="cs"/>
          <w:sz w:val="27"/>
          <w:rtl/>
        </w:rPr>
        <w:t>نا، والقتل</w:t>
      </w:r>
      <w:r w:rsidRPr="006323CC">
        <w:rPr>
          <w:sz w:val="27"/>
          <w:vertAlign w:val="superscript"/>
          <w:rtl/>
        </w:rPr>
        <w:t>(</w:t>
      </w:r>
      <w:r w:rsidRPr="006323CC">
        <w:rPr>
          <w:rStyle w:val="ac"/>
          <w:sz w:val="27"/>
          <w:rtl/>
        </w:rPr>
        <w:endnoteReference w:id="19"/>
      </w:r>
      <w:r w:rsidRPr="006323CC">
        <w:rPr>
          <w:sz w:val="27"/>
          <w:vertAlign w:val="superscript"/>
          <w:rtl/>
        </w:rPr>
        <w:t>)</w:t>
      </w:r>
      <w:r w:rsidRPr="006323CC">
        <w:rPr>
          <w:rFonts w:hint="cs"/>
          <w:sz w:val="27"/>
          <w:rtl/>
        </w:rPr>
        <w:t xml:space="preserve">. </w:t>
      </w:r>
      <w:r w:rsidR="00D616E9" w:rsidRPr="006323CC">
        <w:rPr>
          <w:rFonts w:hint="cs"/>
          <w:sz w:val="27"/>
          <w:rtl/>
        </w:rPr>
        <w:t>و</w:t>
      </w:r>
      <w:r w:rsidRPr="006323CC">
        <w:rPr>
          <w:rFonts w:hint="cs"/>
          <w:sz w:val="27"/>
          <w:rtl/>
        </w:rPr>
        <w:t xml:space="preserve">من ذلك أنه ورد في سِفر الوجود على سبيل المثال: </w:t>
      </w:r>
      <w:r w:rsidRPr="006323CC">
        <w:rPr>
          <w:rFonts w:hint="cs"/>
          <w:sz w:val="24"/>
          <w:szCs w:val="24"/>
          <w:rtl/>
        </w:rPr>
        <w:t>«</w:t>
      </w:r>
      <w:r w:rsidRPr="006323CC">
        <w:rPr>
          <w:sz w:val="27"/>
          <w:rtl/>
        </w:rPr>
        <w:t>وَابْتَدَأَ نُوحٌ يَكُونُ فَلاَّح</w:t>
      </w:r>
      <w:r w:rsidR="006B6FA7" w:rsidRPr="006323CC">
        <w:rPr>
          <w:sz w:val="27"/>
          <w:rtl/>
        </w:rPr>
        <w:t>اً</w:t>
      </w:r>
      <w:r w:rsidR="00E546EA" w:rsidRPr="006323CC">
        <w:rPr>
          <w:rFonts w:hint="cs"/>
          <w:sz w:val="27"/>
          <w:rtl/>
        </w:rPr>
        <w:t>،</w:t>
      </w:r>
      <w:r w:rsidRPr="006323CC">
        <w:rPr>
          <w:sz w:val="27"/>
          <w:rtl/>
        </w:rPr>
        <w:t xml:space="preserve"> وَغَرَسَ كَرْم</w:t>
      </w:r>
      <w:r w:rsidR="006B6FA7" w:rsidRPr="006323CC">
        <w:rPr>
          <w:sz w:val="27"/>
          <w:rtl/>
        </w:rPr>
        <w:t>اً</w:t>
      </w:r>
      <w:r w:rsidR="00E546EA" w:rsidRPr="006323CC">
        <w:rPr>
          <w:rFonts w:hint="cs"/>
          <w:sz w:val="27"/>
          <w:rtl/>
        </w:rPr>
        <w:t>،</w:t>
      </w:r>
      <w:r w:rsidRPr="006323CC">
        <w:rPr>
          <w:sz w:val="27"/>
          <w:rtl/>
        </w:rPr>
        <w:t xml:space="preserve"> وَشَرِبَ مِنَ الْخَمْرِ</w:t>
      </w:r>
      <w:r w:rsidR="00E546EA" w:rsidRPr="006323CC">
        <w:rPr>
          <w:rFonts w:hint="cs"/>
          <w:sz w:val="27"/>
          <w:rtl/>
        </w:rPr>
        <w:t>،</w:t>
      </w:r>
      <w:r w:rsidRPr="006323CC">
        <w:rPr>
          <w:sz w:val="27"/>
          <w:rtl/>
        </w:rPr>
        <w:t xml:space="preserve"> فَسَكِرَ وَتَعَرَّى دَاخِلَ خِبَائِهِ</w:t>
      </w:r>
      <w:r w:rsidR="00A3002D" w:rsidRPr="006323CC">
        <w:rPr>
          <w:rFonts w:hint="cs"/>
          <w:sz w:val="27"/>
          <w:rtl/>
        </w:rPr>
        <w:t>،</w:t>
      </w:r>
      <w:r w:rsidRPr="006323CC">
        <w:rPr>
          <w:sz w:val="27"/>
          <w:rtl/>
        </w:rPr>
        <w:t xml:space="preserve"> فَأَبْصَرَ حَامٌ أَبُو كَنْعَانَ عَوْرَةَ أَبِيهِ، وَأَخْبَرَ أَخَوَيْهِ خَارِج</w:t>
      </w:r>
      <w:r w:rsidR="006B6FA7" w:rsidRPr="006323CC">
        <w:rPr>
          <w:sz w:val="27"/>
          <w:rtl/>
        </w:rPr>
        <w:t>اً</w:t>
      </w:r>
      <w:r w:rsidR="00A3002D" w:rsidRPr="006323CC">
        <w:rPr>
          <w:rFonts w:hint="cs"/>
          <w:sz w:val="27"/>
          <w:rtl/>
        </w:rPr>
        <w:t>،</w:t>
      </w:r>
      <w:r w:rsidRPr="006323CC">
        <w:rPr>
          <w:sz w:val="27"/>
          <w:rtl/>
        </w:rPr>
        <w:t xml:space="preserve"> فَأَخَذَ سَامٌ وَيَافَثُ الرِّدَاءَ</w:t>
      </w:r>
      <w:r w:rsidR="00A3002D" w:rsidRPr="006323CC">
        <w:rPr>
          <w:rFonts w:hint="cs"/>
          <w:sz w:val="27"/>
          <w:rtl/>
        </w:rPr>
        <w:t>،</w:t>
      </w:r>
      <w:r w:rsidRPr="006323CC">
        <w:rPr>
          <w:sz w:val="27"/>
          <w:rtl/>
        </w:rPr>
        <w:t xml:space="preserve"> وَوَضَعَاهُ عَلَى أَكْتَافِهِمَا</w:t>
      </w:r>
      <w:r w:rsidR="00A3002D" w:rsidRPr="006323CC">
        <w:rPr>
          <w:rFonts w:hint="cs"/>
          <w:sz w:val="27"/>
          <w:rtl/>
        </w:rPr>
        <w:t>،</w:t>
      </w:r>
      <w:r w:rsidRPr="006323CC">
        <w:rPr>
          <w:sz w:val="27"/>
          <w:rtl/>
        </w:rPr>
        <w:t xml:space="preserve"> وَمَشَيَا إِلَى الْوَرَاءِ، وَسَتَرَا عَوْرَةَ أَبِيهِمَا وَوَجْهَاهُمَا إِلَى الْوَرَاءِ</w:t>
      </w:r>
      <w:r w:rsidR="00A3002D" w:rsidRPr="006323CC">
        <w:rPr>
          <w:rFonts w:hint="cs"/>
          <w:sz w:val="27"/>
          <w:rtl/>
        </w:rPr>
        <w:t>،</w:t>
      </w:r>
      <w:r w:rsidRPr="006323CC">
        <w:rPr>
          <w:sz w:val="27"/>
          <w:rtl/>
        </w:rPr>
        <w:t xml:space="preserve"> فَلَمْ يُبْصِرَا عَوْرَةَ أَبِيهِمَا</w:t>
      </w:r>
      <w:r w:rsidRPr="006323CC">
        <w:rPr>
          <w:rFonts w:hint="cs"/>
          <w:sz w:val="24"/>
          <w:szCs w:val="24"/>
          <w:rtl/>
        </w:rPr>
        <w:t>»</w:t>
      </w:r>
      <w:r w:rsidRPr="006323CC">
        <w:rPr>
          <w:sz w:val="27"/>
          <w:vertAlign w:val="superscript"/>
          <w:rtl/>
        </w:rPr>
        <w:t>(</w:t>
      </w:r>
      <w:r w:rsidRPr="006323CC">
        <w:rPr>
          <w:rStyle w:val="ac"/>
          <w:sz w:val="27"/>
          <w:rtl/>
        </w:rPr>
        <w:endnoteReference w:id="20"/>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sz w:val="27"/>
          <w:rtl/>
        </w:rPr>
        <w:t>وجاء في خصوص إبراهيم</w:t>
      </w:r>
      <w:r w:rsidR="006E4345" w:rsidRPr="006323CC">
        <w:rPr>
          <w:rFonts w:cs="Mosawi" w:hint="cs"/>
          <w:sz w:val="27"/>
          <w:szCs w:val="22"/>
          <w:rtl/>
        </w:rPr>
        <w:t>×</w:t>
      </w:r>
      <w:r w:rsidRPr="006323CC">
        <w:rPr>
          <w:rFonts w:hint="cs"/>
          <w:sz w:val="27"/>
          <w:rtl/>
        </w:rPr>
        <w:t xml:space="preserve">: </w:t>
      </w:r>
      <w:r w:rsidRPr="006323CC">
        <w:rPr>
          <w:rFonts w:hint="cs"/>
          <w:sz w:val="24"/>
          <w:szCs w:val="24"/>
          <w:rtl/>
        </w:rPr>
        <w:t>«</w:t>
      </w:r>
      <w:r w:rsidRPr="006323CC">
        <w:rPr>
          <w:sz w:val="27"/>
          <w:rtl/>
        </w:rPr>
        <w:t xml:space="preserve">وَحَدَثَ لَمَّا قَرُبَ أَنْ يَدْخُلَ مِصْرَ أَنَّهُ قَالَ لِسَارَايَ امْرَأَتِهِ: </w:t>
      </w:r>
      <w:r w:rsidRPr="006323CC">
        <w:rPr>
          <w:sz w:val="24"/>
          <w:szCs w:val="24"/>
          <w:rtl/>
        </w:rPr>
        <w:t>«</w:t>
      </w:r>
      <w:r w:rsidRPr="006323CC">
        <w:rPr>
          <w:sz w:val="27"/>
          <w:rtl/>
        </w:rPr>
        <w:t>إِنِّي قَدْ عَلِمْتُ أَنَّكِ امْرَأَةٌ حَسَنَةُ الْمَنْظَرِ</w:t>
      </w:r>
      <w:r w:rsidR="00A3002D" w:rsidRPr="006323CC">
        <w:rPr>
          <w:rFonts w:hint="cs"/>
          <w:sz w:val="27"/>
          <w:rtl/>
        </w:rPr>
        <w:t>،</w:t>
      </w:r>
      <w:r w:rsidRPr="006323CC">
        <w:rPr>
          <w:sz w:val="27"/>
          <w:rtl/>
        </w:rPr>
        <w:t xml:space="preserve"> فَيَكُونُ إِذَا رَآكِ الْمِصْرِيُّونَ أَنَّهُمْ يَقُولُونَ: هذِهِ امْرَأَتُهُ</w:t>
      </w:r>
      <w:r w:rsidR="00A3002D" w:rsidRPr="006323CC">
        <w:rPr>
          <w:rFonts w:hint="cs"/>
          <w:sz w:val="27"/>
          <w:rtl/>
        </w:rPr>
        <w:t>،</w:t>
      </w:r>
      <w:r w:rsidRPr="006323CC">
        <w:rPr>
          <w:sz w:val="27"/>
          <w:rtl/>
        </w:rPr>
        <w:t xml:space="preserve"> فَيَقْتُلُونَنِي وَيَسْتَبْقُونَكِ</w:t>
      </w:r>
      <w:r w:rsidR="00A3002D" w:rsidRPr="006323CC">
        <w:rPr>
          <w:rFonts w:hint="cs"/>
          <w:sz w:val="27"/>
          <w:rtl/>
        </w:rPr>
        <w:t>،</w:t>
      </w:r>
      <w:r w:rsidRPr="006323CC">
        <w:rPr>
          <w:sz w:val="27"/>
          <w:rtl/>
        </w:rPr>
        <w:t xml:space="preserve"> قُولِي</w:t>
      </w:r>
      <w:r w:rsidR="00E546EA" w:rsidRPr="006323CC">
        <w:rPr>
          <w:rFonts w:hint="cs"/>
          <w:sz w:val="27"/>
          <w:rtl/>
        </w:rPr>
        <w:t>:</w:t>
      </w:r>
      <w:r w:rsidRPr="006323CC">
        <w:rPr>
          <w:sz w:val="27"/>
          <w:rtl/>
        </w:rPr>
        <w:t xml:space="preserve"> إِنَّكِ أُخْتِي</w:t>
      </w:r>
      <w:r w:rsidR="00A3002D" w:rsidRPr="006323CC">
        <w:rPr>
          <w:rFonts w:hint="cs"/>
          <w:sz w:val="27"/>
          <w:rtl/>
        </w:rPr>
        <w:t>؛</w:t>
      </w:r>
      <w:r w:rsidRPr="006323CC">
        <w:rPr>
          <w:sz w:val="27"/>
          <w:rtl/>
        </w:rPr>
        <w:t xml:space="preserve"> لِيَكُونَ لِي خَيْرٌ بِسَبَبِكِ</w:t>
      </w:r>
      <w:r w:rsidR="00A3002D" w:rsidRPr="006323CC">
        <w:rPr>
          <w:rFonts w:hint="cs"/>
          <w:sz w:val="27"/>
          <w:rtl/>
        </w:rPr>
        <w:t>،</w:t>
      </w:r>
      <w:r w:rsidRPr="006323CC">
        <w:rPr>
          <w:sz w:val="27"/>
          <w:rtl/>
        </w:rPr>
        <w:t xml:space="preserve"> وَتَحْيَا نَفْسِي مِنْ أَجْلِكِ</w:t>
      </w:r>
      <w:r w:rsidRPr="006323CC">
        <w:rPr>
          <w:rFonts w:hint="cs"/>
          <w:sz w:val="24"/>
          <w:szCs w:val="24"/>
          <w:rtl/>
        </w:rPr>
        <w:t>»</w:t>
      </w:r>
      <w:r w:rsidRPr="006323CC">
        <w:rPr>
          <w:sz w:val="27"/>
          <w:vertAlign w:val="superscript"/>
          <w:rtl/>
        </w:rPr>
        <w:t>(</w:t>
      </w:r>
      <w:r w:rsidRPr="006323CC">
        <w:rPr>
          <w:rStyle w:val="ac"/>
          <w:sz w:val="27"/>
          <w:rtl/>
        </w:rPr>
        <w:endnoteReference w:id="21"/>
      </w:r>
      <w:r w:rsidRPr="006323CC">
        <w:rPr>
          <w:sz w:val="27"/>
          <w:vertAlign w:val="superscript"/>
          <w:rtl/>
        </w:rPr>
        <w:t>)</w:t>
      </w:r>
      <w:r w:rsidRPr="006323CC">
        <w:rPr>
          <w:rFonts w:hint="cs"/>
          <w:sz w:val="27"/>
          <w:rtl/>
        </w:rPr>
        <w:t>. وطبقاً لما ورد في رواية الكتاب المقد</w:t>
      </w:r>
      <w:r w:rsidR="00A3002D" w:rsidRPr="006323CC">
        <w:rPr>
          <w:rFonts w:hint="cs"/>
          <w:sz w:val="27"/>
          <w:rtl/>
        </w:rPr>
        <w:t>َّ</w:t>
      </w:r>
      <w:r w:rsidRPr="006323CC">
        <w:rPr>
          <w:rFonts w:hint="cs"/>
          <w:sz w:val="27"/>
          <w:rtl/>
        </w:rPr>
        <w:t>س: إن فرعون ضمّ ساراي إلى بيته، وخلع لذلك الكثير من الهدايا على إبراهيم</w:t>
      </w:r>
      <w:r w:rsidRPr="006323CC">
        <w:rPr>
          <w:sz w:val="27"/>
          <w:vertAlign w:val="superscript"/>
          <w:rtl/>
        </w:rPr>
        <w:t>(</w:t>
      </w:r>
      <w:r w:rsidRPr="006323CC">
        <w:rPr>
          <w:rStyle w:val="ac"/>
          <w:sz w:val="27"/>
          <w:rtl/>
        </w:rPr>
        <w:endnoteReference w:id="22"/>
      </w:r>
      <w:r w:rsidRPr="006323CC">
        <w:rPr>
          <w:sz w:val="27"/>
          <w:vertAlign w:val="superscript"/>
          <w:rtl/>
        </w:rPr>
        <w:t>)</w:t>
      </w:r>
      <w:r w:rsidRPr="006323CC">
        <w:rPr>
          <w:rFonts w:hint="cs"/>
          <w:sz w:val="27"/>
          <w:rtl/>
        </w:rPr>
        <w:t>. ولكن</w:t>
      </w:r>
      <w:r w:rsidR="00A3002D" w:rsidRPr="006323CC">
        <w:rPr>
          <w:rFonts w:hint="cs"/>
          <w:sz w:val="27"/>
          <w:rtl/>
        </w:rPr>
        <w:t>ْ</w:t>
      </w:r>
      <w:r w:rsidRPr="006323CC">
        <w:rPr>
          <w:rFonts w:hint="cs"/>
          <w:sz w:val="27"/>
          <w:rtl/>
        </w:rPr>
        <w:t xml:space="preserve"> بعد أن تبيّ</w:t>
      </w:r>
      <w:r w:rsidR="00A3002D" w:rsidRPr="006323CC">
        <w:rPr>
          <w:rFonts w:hint="cs"/>
          <w:sz w:val="27"/>
          <w:rtl/>
        </w:rPr>
        <w:t>َ</w:t>
      </w:r>
      <w:r w:rsidRPr="006323CC">
        <w:rPr>
          <w:rFonts w:hint="cs"/>
          <w:sz w:val="27"/>
          <w:rtl/>
        </w:rPr>
        <w:t>ن</w:t>
      </w:r>
      <w:r w:rsidR="00A3002D" w:rsidRPr="006323CC">
        <w:rPr>
          <w:rFonts w:hint="cs"/>
          <w:sz w:val="27"/>
          <w:rtl/>
        </w:rPr>
        <w:t>َ</w:t>
      </w:r>
      <w:r w:rsidRPr="006323CC">
        <w:rPr>
          <w:rFonts w:hint="cs"/>
          <w:sz w:val="27"/>
          <w:rtl/>
        </w:rPr>
        <w:t>ت</w:t>
      </w:r>
      <w:r w:rsidR="00A3002D" w:rsidRPr="006323CC">
        <w:rPr>
          <w:rFonts w:hint="cs"/>
          <w:sz w:val="27"/>
          <w:rtl/>
        </w:rPr>
        <w:t>ْ</w:t>
      </w:r>
      <w:r w:rsidRPr="006323CC">
        <w:rPr>
          <w:rFonts w:hint="cs"/>
          <w:sz w:val="27"/>
          <w:rtl/>
        </w:rPr>
        <w:t xml:space="preserve"> حقيقة الأمر لفرعون استدعى إبراهيم إليه، وقال له: </w:t>
      </w:r>
      <w:r w:rsidRPr="006323CC">
        <w:rPr>
          <w:rFonts w:hint="cs"/>
          <w:sz w:val="24"/>
          <w:szCs w:val="24"/>
          <w:rtl/>
        </w:rPr>
        <w:t>«</w:t>
      </w:r>
      <w:r w:rsidRPr="006323CC">
        <w:rPr>
          <w:sz w:val="27"/>
          <w:rtl/>
        </w:rPr>
        <w:t>مَا هذَا الَّذِي صَنَعْتَ بِي؟ لِمَاذَا لَمْ تُخْبِرْنِي أَنَّهَا امْرَأَتُكَ؟ لِمَاذَا قُلْتَ: هِيَ أُخْتِي، حَتَّى أَخَذْتُهَا لِي</w:t>
      </w:r>
      <w:r w:rsidR="00A3002D" w:rsidRPr="006323CC">
        <w:rPr>
          <w:rFonts w:hint="cs"/>
          <w:sz w:val="27"/>
          <w:rtl/>
        </w:rPr>
        <w:t>؛</w:t>
      </w:r>
      <w:r w:rsidRPr="006323CC">
        <w:rPr>
          <w:sz w:val="27"/>
          <w:rtl/>
        </w:rPr>
        <w:t xml:space="preserve"> لِتَكُونَ زَوْجَتِي؟ وَالآنَ هُوَذَا امْرَأَتُكَ! خُذْهَا وَاذْهَبْ</w:t>
      </w:r>
      <w:r w:rsidRPr="006323CC">
        <w:rPr>
          <w:rFonts w:hint="cs"/>
          <w:sz w:val="24"/>
          <w:szCs w:val="24"/>
          <w:rtl/>
        </w:rPr>
        <w:t>»</w:t>
      </w:r>
      <w:r w:rsidRPr="006323CC">
        <w:rPr>
          <w:sz w:val="27"/>
          <w:vertAlign w:val="superscript"/>
          <w:rtl/>
        </w:rPr>
        <w:t>(</w:t>
      </w:r>
      <w:r w:rsidRPr="006323CC">
        <w:rPr>
          <w:rStyle w:val="ac"/>
          <w:sz w:val="27"/>
          <w:rtl/>
        </w:rPr>
        <w:endnoteReference w:id="23"/>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sz w:val="27"/>
          <w:rtl/>
        </w:rPr>
        <w:t>وهناك نصّ</w:t>
      </w:r>
      <w:r w:rsidR="00A3002D" w:rsidRPr="006323CC">
        <w:rPr>
          <w:rFonts w:hint="cs"/>
          <w:sz w:val="27"/>
          <w:rtl/>
        </w:rPr>
        <w:t>ٌ</w:t>
      </w:r>
      <w:r w:rsidRPr="006323CC">
        <w:rPr>
          <w:rFonts w:hint="cs"/>
          <w:sz w:val="27"/>
          <w:rtl/>
        </w:rPr>
        <w:t xml:space="preserve"> بشأن دا</w:t>
      </w:r>
      <w:r w:rsidR="00A3002D" w:rsidRPr="006323CC">
        <w:rPr>
          <w:rFonts w:hint="cs"/>
          <w:sz w:val="27"/>
          <w:rtl/>
        </w:rPr>
        <w:t>و</w:t>
      </w:r>
      <w:r w:rsidRPr="006323CC">
        <w:rPr>
          <w:rFonts w:hint="cs"/>
          <w:sz w:val="27"/>
          <w:rtl/>
        </w:rPr>
        <w:t>ود</w:t>
      </w:r>
      <w:r w:rsidR="006E4345" w:rsidRPr="006323CC">
        <w:rPr>
          <w:rFonts w:cs="Mosawi" w:hint="cs"/>
          <w:sz w:val="27"/>
          <w:szCs w:val="22"/>
          <w:rtl/>
        </w:rPr>
        <w:t>×</w:t>
      </w:r>
      <w:r w:rsidRPr="006323CC">
        <w:rPr>
          <w:rFonts w:hint="cs"/>
          <w:sz w:val="27"/>
          <w:rtl/>
        </w:rPr>
        <w:t xml:space="preserve"> يقول: </w:t>
      </w:r>
      <w:r w:rsidRPr="006323CC">
        <w:rPr>
          <w:rFonts w:hint="cs"/>
          <w:sz w:val="24"/>
          <w:szCs w:val="24"/>
          <w:rtl/>
        </w:rPr>
        <w:t>«</w:t>
      </w:r>
      <w:r w:rsidRPr="006323CC">
        <w:rPr>
          <w:sz w:val="27"/>
          <w:rtl/>
        </w:rPr>
        <w:t>كَانَ فِي وَقْتِ الْمَسَاءِ أَنَّ دَاوُ</w:t>
      </w:r>
      <w:r w:rsidR="00A3002D" w:rsidRPr="006323CC">
        <w:rPr>
          <w:rFonts w:hint="cs"/>
          <w:sz w:val="27"/>
          <w:rtl/>
        </w:rPr>
        <w:t>و</w:t>
      </w:r>
      <w:r w:rsidRPr="006323CC">
        <w:rPr>
          <w:sz w:val="27"/>
          <w:rtl/>
        </w:rPr>
        <w:t>دَ قَامَ عَنْ سَرِيرِهِ</w:t>
      </w:r>
      <w:r w:rsidR="003F523B" w:rsidRPr="006323CC">
        <w:rPr>
          <w:rFonts w:hint="cs"/>
          <w:sz w:val="27"/>
          <w:rtl/>
        </w:rPr>
        <w:t>،</w:t>
      </w:r>
      <w:r w:rsidRPr="006323CC">
        <w:rPr>
          <w:sz w:val="27"/>
          <w:rtl/>
        </w:rPr>
        <w:t xml:space="preserve"> وَتَمَشَّى عَلَى سَطْحِ بَيْتِ الْمَلِكِ، فَرَأَى مِنْ عَلَى السَّطْحِ امْرَأَةً تَسْتَحِمُّ</w:t>
      </w:r>
      <w:r w:rsidR="003F523B" w:rsidRPr="006323CC">
        <w:rPr>
          <w:rFonts w:hint="cs"/>
          <w:sz w:val="27"/>
          <w:rtl/>
        </w:rPr>
        <w:t>،</w:t>
      </w:r>
      <w:r w:rsidRPr="006323CC">
        <w:rPr>
          <w:sz w:val="27"/>
          <w:rtl/>
        </w:rPr>
        <w:t xml:space="preserve"> وَكَانَتِ الْمَرْأَةُ جَمِيلَةَ الْمَنْظَرِ جِدّ</w:t>
      </w:r>
      <w:r w:rsidR="006B6FA7" w:rsidRPr="006323CC">
        <w:rPr>
          <w:sz w:val="27"/>
          <w:rtl/>
        </w:rPr>
        <w:t>اً</w:t>
      </w:r>
      <w:r w:rsidR="003F523B" w:rsidRPr="006323CC">
        <w:rPr>
          <w:rFonts w:hint="cs"/>
          <w:sz w:val="27"/>
          <w:rtl/>
        </w:rPr>
        <w:t>،</w:t>
      </w:r>
      <w:r w:rsidRPr="006323CC">
        <w:rPr>
          <w:sz w:val="27"/>
          <w:rtl/>
        </w:rPr>
        <w:t xml:space="preserve"> فَأَرْسَلَ دَاوُ</w:t>
      </w:r>
      <w:r w:rsidR="003F523B" w:rsidRPr="006323CC">
        <w:rPr>
          <w:rFonts w:hint="cs"/>
          <w:sz w:val="27"/>
          <w:rtl/>
        </w:rPr>
        <w:t>و</w:t>
      </w:r>
      <w:r w:rsidRPr="006323CC">
        <w:rPr>
          <w:sz w:val="27"/>
          <w:rtl/>
        </w:rPr>
        <w:t xml:space="preserve">دُ وَسَأَلَ عَنِ الْمَرْأَةِ، فَقَالَ وَاحِدٌ: </w:t>
      </w:r>
      <w:r w:rsidRPr="006323CC">
        <w:rPr>
          <w:sz w:val="24"/>
          <w:szCs w:val="24"/>
          <w:rtl/>
        </w:rPr>
        <w:t>«</w:t>
      </w:r>
      <w:r w:rsidRPr="006323CC">
        <w:rPr>
          <w:sz w:val="27"/>
          <w:rtl/>
        </w:rPr>
        <w:t>أَلَيْسَتْ هذِهِ بَثْشَبَعَ بِنْتَ أَلِيعَامَ امْرَأَةَ أُورِيَّا الْحِثِّيِّ؟</w:t>
      </w:r>
      <w:r w:rsidRPr="006323CC">
        <w:rPr>
          <w:sz w:val="24"/>
          <w:szCs w:val="24"/>
          <w:rtl/>
        </w:rPr>
        <w:t>»</w:t>
      </w:r>
      <w:r w:rsidRPr="006323CC">
        <w:rPr>
          <w:sz w:val="27"/>
          <w:rtl/>
        </w:rPr>
        <w:t>. فَأَرْسَلَ دَاوُ</w:t>
      </w:r>
      <w:r w:rsidR="003F523B" w:rsidRPr="006323CC">
        <w:rPr>
          <w:rFonts w:hint="cs"/>
          <w:sz w:val="27"/>
          <w:rtl/>
        </w:rPr>
        <w:t>و</w:t>
      </w:r>
      <w:r w:rsidRPr="006323CC">
        <w:rPr>
          <w:sz w:val="27"/>
          <w:rtl/>
        </w:rPr>
        <w:t>دُ رُسُلاً</w:t>
      </w:r>
      <w:r w:rsidR="003F523B" w:rsidRPr="006323CC">
        <w:rPr>
          <w:rFonts w:hint="cs"/>
          <w:sz w:val="27"/>
          <w:rtl/>
        </w:rPr>
        <w:t>،</w:t>
      </w:r>
      <w:r w:rsidRPr="006323CC">
        <w:rPr>
          <w:sz w:val="27"/>
          <w:rtl/>
        </w:rPr>
        <w:t xml:space="preserve"> وَأَخَذَهَا، فَدَخَلَتْ إِلَيْهِ، </w:t>
      </w:r>
      <w:r w:rsidRPr="006323CC">
        <w:rPr>
          <w:sz w:val="27"/>
          <w:rtl/>
        </w:rPr>
        <w:lastRenderedPageBreak/>
        <w:t>فَاضْطَجَعَ مَعَهَا</w:t>
      </w:r>
      <w:r w:rsidR="003F523B" w:rsidRPr="006323CC">
        <w:rPr>
          <w:rFonts w:hint="cs"/>
          <w:sz w:val="27"/>
          <w:rtl/>
        </w:rPr>
        <w:t>،</w:t>
      </w:r>
      <w:r w:rsidRPr="006323CC">
        <w:rPr>
          <w:sz w:val="27"/>
          <w:rtl/>
        </w:rPr>
        <w:t xml:space="preserve"> وَهِيَ مُطَهَّرَةٌ مِنْ طَمْثِهَا. ثُمَّ رَجَعَتْ إِلَى بَيْتِهَا</w:t>
      </w:r>
      <w:r w:rsidR="003F523B" w:rsidRPr="006323CC">
        <w:rPr>
          <w:rFonts w:hint="cs"/>
          <w:sz w:val="27"/>
          <w:rtl/>
        </w:rPr>
        <w:t>،</w:t>
      </w:r>
      <w:r w:rsidRPr="006323CC">
        <w:rPr>
          <w:sz w:val="27"/>
          <w:rtl/>
        </w:rPr>
        <w:t xml:space="preserve"> وَحَبِلَتِ الْمَرْأَةُ، فَأَرْسَلَتْ وَأَخْبَرَتْ دَاوُ</w:t>
      </w:r>
      <w:r w:rsidR="003F523B" w:rsidRPr="006323CC">
        <w:rPr>
          <w:rFonts w:hint="cs"/>
          <w:sz w:val="27"/>
          <w:rtl/>
        </w:rPr>
        <w:t>و</w:t>
      </w:r>
      <w:r w:rsidRPr="006323CC">
        <w:rPr>
          <w:sz w:val="27"/>
          <w:rtl/>
        </w:rPr>
        <w:t>دَ</w:t>
      </w:r>
      <w:r w:rsidR="003F523B" w:rsidRPr="006323CC">
        <w:rPr>
          <w:rFonts w:hint="cs"/>
          <w:sz w:val="27"/>
          <w:rtl/>
        </w:rPr>
        <w:t>،</w:t>
      </w:r>
      <w:r w:rsidRPr="006323CC">
        <w:rPr>
          <w:sz w:val="27"/>
          <w:rtl/>
        </w:rPr>
        <w:t xml:space="preserve"> وَقَالَتْ: </w:t>
      </w:r>
      <w:r w:rsidRPr="006323CC">
        <w:rPr>
          <w:sz w:val="24"/>
          <w:szCs w:val="24"/>
          <w:rtl/>
        </w:rPr>
        <w:t>«</w:t>
      </w:r>
      <w:r w:rsidRPr="006323CC">
        <w:rPr>
          <w:sz w:val="27"/>
          <w:rtl/>
        </w:rPr>
        <w:t>إِنِّي حُبْلَى</w:t>
      </w:r>
      <w:r w:rsidRPr="006323CC">
        <w:rPr>
          <w:sz w:val="24"/>
          <w:szCs w:val="24"/>
          <w:rtl/>
        </w:rPr>
        <w:t>»</w:t>
      </w:r>
      <w:r w:rsidR="003F523B" w:rsidRPr="006323CC">
        <w:rPr>
          <w:rFonts w:hint="cs"/>
          <w:sz w:val="27"/>
          <w:rtl/>
        </w:rPr>
        <w:t>،</w:t>
      </w:r>
      <w:r w:rsidRPr="006323CC">
        <w:rPr>
          <w:sz w:val="27"/>
          <w:rtl/>
        </w:rPr>
        <w:t xml:space="preserve"> فَأَرْسَلَ دَاوُ</w:t>
      </w:r>
      <w:r w:rsidR="003F523B" w:rsidRPr="006323CC">
        <w:rPr>
          <w:rFonts w:hint="cs"/>
          <w:sz w:val="27"/>
          <w:rtl/>
        </w:rPr>
        <w:t>و</w:t>
      </w:r>
      <w:r w:rsidRPr="006323CC">
        <w:rPr>
          <w:sz w:val="27"/>
          <w:rtl/>
        </w:rPr>
        <w:t xml:space="preserve">دُ إِلَى يُوآبَ يَقُولُ: </w:t>
      </w:r>
      <w:r w:rsidRPr="006323CC">
        <w:rPr>
          <w:sz w:val="24"/>
          <w:szCs w:val="24"/>
          <w:rtl/>
        </w:rPr>
        <w:t>«</w:t>
      </w:r>
      <w:r w:rsidRPr="006323CC">
        <w:rPr>
          <w:sz w:val="27"/>
          <w:rtl/>
        </w:rPr>
        <w:t>أَرْسِلْ إِلَيَّ أُورِيَّا الْحِثِّيَّ</w:t>
      </w:r>
      <w:r w:rsidRPr="006323CC">
        <w:rPr>
          <w:sz w:val="24"/>
          <w:szCs w:val="24"/>
          <w:rtl/>
        </w:rPr>
        <w:t>»</w:t>
      </w:r>
      <w:r w:rsidR="003F523B" w:rsidRPr="006323CC">
        <w:rPr>
          <w:rFonts w:hint="cs"/>
          <w:sz w:val="27"/>
          <w:rtl/>
        </w:rPr>
        <w:t>،</w:t>
      </w:r>
      <w:r w:rsidRPr="006323CC">
        <w:rPr>
          <w:sz w:val="27"/>
          <w:rtl/>
        </w:rPr>
        <w:t xml:space="preserve"> فَأَرْسَلَ يُوآبُ أُورِيَّا إِلَى دَاوُ</w:t>
      </w:r>
      <w:r w:rsidR="003F523B" w:rsidRPr="006323CC">
        <w:rPr>
          <w:rFonts w:hint="cs"/>
          <w:sz w:val="27"/>
          <w:rtl/>
        </w:rPr>
        <w:t>و</w:t>
      </w:r>
      <w:r w:rsidRPr="006323CC">
        <w:rPr>
          <w:sz w:val="27"/>
          <w:rtl/>
        </w:rPr>
        <w:t>دَ</w:t>
      </w:r>
      <w:r w:rsidRPr="006323CC">
        <w:rPr>
          <w:rFonts w:hint="cs"/>
          <w:sz w:val="24"/>
          <w:szCs w:val="24"/>
          <w:rtl/>
        </w:rPr>
        <w:t>»</w:t>
      </w:r>
      <w:r w:rsidRPr="006323CC">
        <w:rPr>
          <w:sz w:val="27"/>
          <w:vertAlign w:val="superscript"/>
          <w:rtl/>
        </w:rPr>
        <w:t>(</w:t>
      </w:r>
      <w:r w:rsidRPr="006323CC">
        <w:rPr>
          <w:rStyle w:val="ac"/>
          <w:sz w:val="27"/>
          <w:rtl/>
        </w:rPr>
        <w:endnoteReference w:id="24"/>
      </w:r>
      <w:r w:rsidRPr="006323CC">
        <w:rPr>
          <w:sz w:val="27"/>
          <w:vertAlign w:val="superscript"/>
          <w:rtl/>
        </w:rPr>
        <w:t>)</w:t>
      </w:r>
      <w:r w:rsidRPr="006323CC">
        <w:rPr>
          <w:rFonts w:hint="cs"/>
          <w:sz w:val="27"/>
          <w:rtl/>
        </w:rPr>
        <w:t>. وطبقاً لما ورد في الكتاب المقد</w:t>
      </w:r>
      <w:r w:rsidR="003F523B" w:rsidRPr="006323CC">
        <w:rPr>
          <w:rFonts w:hint="cs"/>
          <w:sz w:val="27"/>
          <w:rtl/>
        </w:rPr>
        <w:t>َّ</w:t>
      </w:r>
      <w:r w:rsidRPr="006323CC">
        <w:rPr>
          <w:rFonts w:hint="cs"/>
          <w:sz w:val="27"/>
          <w:rtl/>
        </w:rPr>
        <w:t xml:space="preserve">س </w:t>
      </w:r>
      <w:r w:rsidR="003F523B" w:rsidRPr="006323CC">
        <w:rPr>
          <w:rFonts w:hint="cs"/>
          <w:sz w:val="27"/>
          <w:rtl/>
        </w:rPr>
        <w:t>فإ</w:t>
      </w:r>
      <w:r w:rsidRPr="006323CC">
        <w:rPr>
          <w:rFonts w:hint="cs"/>
          <w:sz w:val="27"/>
          <w:rtl/>
        </w:rPr>
        <w:t>ن دا</w:t>
      </w:r>
      <w:r w:rsidR="003F523B" w:rsidRPr="006323CC">
        <w:rPr>
          <w:rFonts w:hint="cs"/>
          <w:sz w:val="27"/>
          <w:rtl/>
        </w:rPr>
        <w:t>و</w:t>
      </w:r>
      <w:r w:rsidRPr="006323CC">
        <w:rPr>
          <w:rFonts w:hint="cs"/>
          <w:sz w:val="27"/>
          <w:rtl/>
        </w:rPr>
        <w:t>ود أخذ يبحث عن مخرج</w:t>
      </w:r>
      <w:r w:rsidR="003F523B" w:rsidRPr="006323CC">
        <w:rPr>
          <w:rFonts w:hint="cs"/>
          <w:sz w:val="27"/>
          <w:rtl/>
        </w:rPr>
        <w:t>ٍ</w:t>
      </w:r>
      <w:r w:rsidRPr="006323CC">
        <w:rPr>
          <w:rFonts w:hint="cs"/>
          <w:sz w:val="27"/>
          <w:rtl/>
        </w:rPr>
        <w:t xml:space="preserve"> من هذا المأزق، حت</w:t>
      </w:r>
      <w:r w:rsidR="003F523B" w:rsidRPr="006323CC">
        <w:rPr>
          <w:rFonts w:hint="cs"/>
          <w:sz w:val="27"/>
          <w:rtl/>
        </w:rPr>
        <w:t>ّ</w:t>
      </w:r>
      <w:r w:rsidRPr="006323CC">
        <w:rPr>
          <w:rFonts w:hint="cs"/>
          <w:sz w:val="27"/>
          <w:rtl/>
        </w:rPr>
        <w:t xml:space="preserve">ى اضطرّ في نهاية المطاف إلى قتل زوج تلك المرأة في ساحة القتال: </w:t>
      </w:r>
      <w:r w:rsidRPr="006323CC">
        <w:rPr>
          <w:rFonts w:hint="cs"/>
          <w:sz w:val="24"/>
          <w:szCs w:val="24"/>
          <w:rtl/>
        </w:rPr>
        <w:t>«</w:t>
      </w:r>
      <w:r w:rsidRPr="006323CC">
        <w:rPr>
          <w:sz w:val="27"/>
          <w:rtl/>
        </w:rPr>
        <w:t>وَلَمَّا مَضَتِ الْمَنَاحَةُ أَرْسَلَ دَاوُ</w:t>
      </w:r>
      <w:r w:rsidR="003F523B" w:rsidRPr="006323CC">
        <w:rPr>
          <w:rFonts w:hint="cs"/>
          <w:sz w:val="27"/>
          <w:rtl/>
        </w:rPr>
        <w:t>و</w:t>
      </w:r>
      <w:r w:rsidRPr="006323CC">
        <w:rPr>
          <w:sz w:val="27"/>
          <w:rtl/>
        </w:rPr>
        <w:t>دُ وَضَمَّهَا إِلَى بَيْتِهِ، وَصَارَتْ لَهُ امْرَأَةً</w:t>
      </w:r>
      <w:r w:rsidR="003F523B" w:rsidRPr="006323CC">
        <w:rPr>
          <w:rFonts w:hint="cs"/>
          <w:sz w:val="27"/>
          <w:rtl/>
        </w:rPr>
        <w:t>،</w:t>
      </w:r>
      <w:r w:rsidRPr="006323CC">
        <w:rPr>
          <w:sz w:val="27"/>
          <w:rtl/>
        </w:rPr>
        <w:t xml:space="preserve"> وَوَلَدَتْ لَهُ ابْن</w:t>
      </w:r>
      <w:r w:rsidR="006B6FA7" w:rsidRPr="006323CC">
        <w:rPr>
          <w:sz w:val="27"/>
          <w:rtl/>
        </w:rPr>
        <w:t>اً</w:t>
      </w:r>
      <w:r w:rsidRPr="006323CC">
        <w:rPr>
          <w:sz w:val="27"/>
          <w:rtl/>
        </w:rPr>
        <w:t>. وَأَمَّا الأَمْرُ الَّذِي فَعَلَهُ دَاوُ</w:t>
      </w:r>
      <w:r w:rsidR="003F523B" w:rsidRPr="006323CC">
        <w:rPr>
          <w:rFonts w:hint="cs"/>
          <w:sz w:val="27"/>
          <w:rtl/>
        </w:rPr>
        <w:t>و</w:t>
      </w:r>
      <w:r w:rsidRPr="006323CC">
        <w:rPr>
          <w:sz w:val="27"/>
          <w:rtl/>
        </w:rPr>
        <w:t>دُ فَقَبُحَ فِي عَيْنَيِ الرَّبِّ</w:t>
      </w:r>
      <w:r w:rsidRPr="006323CC">
        <w:rPr>
          <w:rFonts w:hint="cs"/>
          <w:sz w:val="24"/>
          <w:szCs w:val="24"/>
          <w:rtl/>
        </w:rPr>
        <w:t>»</w:t>
      </w:r>
      <w:r w:rsidRPr="006323CC">
        <w:rPr>
          <w:sz w:val="27"/>
          <w:vertAlign w:val="superscript"/>
          <w:rtl/>
        </w:rPr>
        <w:t>(</w:t>
      </w:r>
      <w:r w:rsidRPr="006323CC">
        <w:rPr>
          <w:rStyle w:val="ac"/>
          <w:sz w:val="27"/>
          <w:rtl/>
        </w:rPr>
        <w:endnoteReference w:id="25"/>
      </w:r>
      <w:r w:rsidRPr="006323CC">
        <w:rPr>
          <w:sz w:val="27"/>
          <w:vertAlign w:val="superscript"/>
          <w:rtl/>
        </w:rPr>
        <w:t>)</w:t>
      </w:r>
      <w:r w:rsidR="003F523B" w:rsidRPr="006323CC">
        <w:rPr>
          <w:rFonts w:hint="cs"/>
          <w:sz w:val="27"/>
          <w:rtl/>
        </w:rPr>
        <w:t>،</w:t>
      </w:r>
      <w:r w:rsidRPr="006323CC">
        <w:rPr>
          <w:rFonts w:hint="cs"/>
          <w:sz w:val="27"/>
          <w:rtl/>
        </w:rPr>
        <w:t xml:space="preserve"> فأرسل الله النبي</w:t>
      </w:r>
      <w:r w:rsidR="003F523B" w:rsidRPr="006323CC">
        <w:rPr>
          <w:rFonts w:hint="cs"/>
          <w:sz w:val="27"/>
          <w:rtl/>
        </w:rPr>
        <w:t>ّ</w:t>
      </w:r>
      <w:r w:rsidRPr="006323CC">
        <w:rPr>
          <w:rFonts w:hint="cs"/>
          <w:sz w:val="27"/>
          <w:rtl/>
        </w:rPr>
        <w:t xml:space="preserve"> ناثان إلى داو</w:t>
      </w:r>
      <w:r w:rsidR="003F523B" w:rsidRPr="006323CC">
        <w:rPr>
          <w:rFonts w:hint="cs"/>
          <w:sz w:val="27"/>
          <w:rtl/>
        </w:rPr>
        <w:t>و</w:t>
      </w:r>
      <w:r w:rsidRPr="006323CC">
        <w:rPr>
          <w:rFonts w:hint="cs"/>
          <w:sz w:val="27"/>
          <w:rtl/>
        </w:rPr>
        <w:t>د</w:t>
      </w:r>
      <w:r w:rsidR="003F523B" w:rsidRPr="006323CC">
        <w:rPr>
          <w:rFonts w:hint="cs"/>
          <w:sz w:val="27"/>
          <w:rtl/>
        </w:rPr>
        <w:t>؛</w:t>
      </w:r>
      <w:r w:rsidRPr="006323CC">
        <w:rPr>
          <w:rFonts w:hint="cs"/>
          <w:sz w:val="27"/>
          <w:rtl/>
        </w:rPr>
        <w:t xml:space="preserve"> ليبل</w:t>
      </w:r>
      <w:r w:rsidR="003F523B" w:rsidRPr="006323CC">
        <w:rPr>
          <w:rFonts w:hint="cs"/>
          <w:sz w:val="27"/>
          <w:rtl/>
        </w:rPr>
        <w:t>ِّ</w:t>
      </w:r>
      <w:r w:rsidRPr="006323CC">
        <w:rPr>
          <w:rFonts w:hint="cs"/>
          <w:sz w:val="27"/>
          <w:rtl/>
        </w:rPr>
        <w:t>غه أن الله سوف يعاقبه على فعلته</w:t>
      </w:r>
      <w:r w:rsidR="003F523B" w:rsidRPr="006323CC">
        <w:rPr>
          <w:rFonts w:hint="cs"/>
          <w:sz w:val="27"/>
          <w:rtl/>
        </w:rPr>
        <w:t>،</w:t>
      </w:r>
      <w:r w:rsidRPr="006323CC">
        <w:rPr>
          <w:rFonts w:hint="cs"/>
          <w:sz w:val="27"/>
          <w:rtl/>
        </w:rPr>
        <w:t xml:space="preserve"> </w:t>
      </w:r>
      <w:r w:rsidRPr="006323CC">
        <w:rPr>
          <w:rFonts w:hint="cs"/>
          <w:sz w:val="24"/>
          <w:szCs w:val="24"/>
          <w:rtl/>
        </w:rPr>
        <w:t>«</w:t>
      </w:r>
      <w:r w:rsidRPr="006323CC">
        <w:rPr>
          <w:sz w:val="27"/>
          <w:rtl/>
        </w:rPr>
        <w:t>فَقَالَ دَاوُ</w:t>
      </w:r>
      <w:r w:rsidR="003F523B" w:rsidRPr="006323CC">
        <w:rPr>
          <w:rFonts w:hint="cs"/>
          <w:sz w:val="27"/>
          <w:rtl/>
        </w:rPr>
        <w:t>و</w:t>
      </w:r>
      <w:r w:rsidRPr="006323CC">
        <w:rPr>
          <w:sz w:val="27"/>
          <w:rtl/>
        </w:rPr>
        <w:t>دُ لِنَاثَانَ: قَدْ أَخْطَأْتُ إِلَى الرَّبِّ</w:t>
      </w:r>
      <w:r w:rsidRPr="006323CC">
        <w:rPr>
          <w:rFonts w:hint="cs"/>
          <w:sz w:val="24"/>
          <w:szCs w:val="24"/>
          <w:rtl/>
        </w:rPr>
        <w:t>»</w:t>
      </w:r>
      <w:r w:rsidRPr="006323CC">
        <w:rPr>
          <w:sz w:val="27"/>
          <w:vertAlign w:val="superscript"/>
          <w:rtl/>
        </w:rPr>
        <w:t>(</w:t>
      </w:r>
      <w:r w:rsidRPr="006323CC">
        <w:rPr>
          <w:rStyle w:val="ac"/>
          <w:sz w:val="27"/>
          <w:rtl/>
        </w:rPr>
        <w:endnoteReference w:id="26"/>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sz w:val="27"/>
          <w:rtl/>
        </w:rPr>
        <w:t>وكما قال بعض</w:t>
      </w:r>
      <w:r w:rsidR="003F523B" w:rsidRPr="006323CC">
        <w:rPr>
          <w:rFonts w:hint="cs"/>
          <w:sz w:val="27"/>
          <w:rtl/>
        </w:rPr>
        <w:t>ٌ،</w:t>
      </w:r>
      <w:r w:rsidRPr="006323CC">
        <w:rPr>
          <w:rFonts w:hint="cs"/>
          <w:sz w:val="27"/>
          <w:rtl/>
        </w:rPr>
        <w:t xml:space="preserve"> فإنه بالإضافة إلى النصوص التي تشير صراحة</w:t>
      </w:r>
      <w:r w:rsidR="003F523B" w:rsidRPr="006323CC">
        <w:rPr>
          <w:rFonts w:hint="cs"/>
          <w:sz w:val="27"/>
          <w:rtl/>
        </w:rPr>
        <w:t>ً</w:t>
      </w:r>
      <w:r w:rsidRPr="006323CC">
        <w:rPr>
          <w:rFonts w:hint="cs"/>
          <w:sz w:val="27"/>
          <w:rtl/>
        </w:rPr>
        <w:t xml:space="preserve"> إلى عمومية الخطيئة، فإن هذه الحقيقة القائلة ـ من وجهة نظر الكتاب المقدّ</w:t>
      </w:r>
      <w:r w:rsidR="00193AB7" w:rsidRPr="006323CC">
        <w:rPr>
          <w:rFonts w:hint="cs"/>
          <w:sz w:val="27"/>
          <w:rtl/>
        </w:rPr>
        <w:t>َ</w:t>
      </w:r>
      <w:r w:rsidRPr="006323CC">
        <w:rPr>
          <w:rFonts w:hint="cs"/>
          <w:sz w:val="27"/>
          <w:rtl/>
        </w:rPr>
        <w:t>س ـ</w:t>
      </w:r>
      <w:r w:rsidR="00193AB7" w:rsidRPr="006323CC">
        <w:rPr>
          <w:rFonts w:hint="cs"/>
          <w:sz w:val="27"/>
          <w:rtl/>
        </w:rPr>
        <w:t>:</w:t>
      </w:r>
      <w:r w:rsidRPr="006323CC">
        <w:rPr>
          <w:rFonts w:hint="cs"/>
          <w:sz w:val="27"/>
          <w:rtl/>
        </w:rPr>
        <w:t xml:space="preserve"> </w:t>
      </w:r>
      <w:r w:rsidR="00193AB7" w:rsidRPr="006323CC">
        <w:rPr>
          <w:rFonts w:hint="cs"/>
          <w:sz w:val="27"/>
          <w:rtl/>
        </w:rPr>
        <w:t>إ</w:t>
      </w:r>
      <w:r w:rsidRPr="006323CC">
        <w:rPr>
          <w:rFonts w:hint="cs"/>
          <w:sz w:val="27"/>
          <w:rtl/>
        </w:rPr>
        <w:t>ن جميع الناس بحاجة إلى التضحية بالسي</w:t>
      </w:r>
      <w:r w:rsidR="00193AB7" w:rsidRPr="006323CC">
        <w:rPr>
          <w:rFonts w:hint="cs"/>
          <w:sz w:val="27"/>
          <w:rtl/>
        </w:rPr>
        <w:t>ّ</w:t>
      </w:r>
      <w:r w:rsidRPr="006323CC">
        <w:rPr>
          <w:rFonts w:hint="cs"/>
          <w:sz w:val="27"/>
          <w:rtl/>
        </w:rPr>
        <w:t>د المسيح</w:t>
      </w:r>
      <w:r w:rsidRPr="006323CC">
        <w:rPr>
          <w:sz w:val="27"/>
          <w:vertAlign w:val="superscript"/>
          <w:rtl/>
        </w:rPr>
        <w:t>(</w:t>
      </w:r>
      <w:r w:rsidRPr="006323CC">
        <w:rPr>
          <w:rStyle w:val="ac"/>
          <w:sz w:val="27"/>
          <w:rtl/>
        </w:rPr>
        <w:endnoteReference w:id="27"/>
      </w:r>
      <w:r w:rsidRPr="006323CC">
        <w:rPr>
          <w:sz w:val="27"/>
          <w:vertAlign w:val="superscript"/>
          <w:rtl/>
        </w:rPr>
        <w:t>)</w:t>
      </w:r>
      <w:r w:rsidRPr="006323CC">
        <w:rPr>
          <w:rFonts w:hint="cs"/>
          <w:sz w:val="27"/>
          <w:rtl/>
        </w:rPr>
        <w:t>، والولادة من جديد</w:t>
      </w:r>
      <w:r w:rsidRPr="006323CC">
        <w:rPr>
          <w:sz w:val="27"/>
          <w:vertAlign w:val="superscript"/>
          <w:rtl/>
        </w:rPr>
        <w:t>(</w:t>
      </w:r>
      <w:r w:rsidRPr="006323CC">
        <w:rPr>
          <w:rStyle w:val="ac"/>
          <w:sz w:val="27"/>
          <w:rtl/>
        </w:rPr>
        <w:endnoteReference w:id="28"/>
      </w:r>
      <w:r w:rsidRPr="006323CC">
        <w:rPr>
          <w:sz w:val="27"/>
          <w:vertAlign w:val="superscript"/>
          <w:rtl/>
        </w:rPr>
        <w:t>)</w:t>
      </w:r>
      <w:r w:rsidRPr="006323CC">
        <w:rPr>
          <w:rFonts w:hint="cs"/>
          <w:sz w:val="27"/>
          <w:rtl/>
        </w:rPr>
        <w:t>، والتوبة</w:t>
      </w:r>
      <w:r w:rsidRPr="006323CC">
        <w:rPr>
          <w:sz w:val="27"/>
          <w:vertAlign w:val="superscript"/>
          <w:rtl/>
        </w:rPr>
        <w:t>(</w:t>
      </w:r>
      <w:r w:rsidRPr="006323CC">
        <w:rPr>
          <w:rStyle w:val="ac"/>
          <w:sz w:val="27"/>
          <w:rtl/>
        </w:rPr>
        <w:endnoteReference w:id="29"/>
      </w:r>
      <w:r w:rsidRPr="006323CC">
        <w:rPr>
          <w:sz w:val="27"/>
          <w:vertAlign w:val="superscript"/>
          <w:rtl/>
        </w:rPr>
        <w:t>)</w:t>
      </w:r>
      <w:r w:rsidRPr="006323CC">
        <w:rPr>
          <w:rFonts w:hint="cs"/>
          <w:sz w:val="27"/>
          <w:rtl/>
        </w:rPr>
        <w:t>، تثبت أن الجميع الناس قد تدنّ</w:t>
      </w:r>
      <w:r w:rsidR="00193AB7" w:rsidRPr="006323CC">
        <w:rPr>
          <w:rFonts w:hint="cs"/>
          <w:sz w:val="27"/>
          <w:rtl/>
        </w:rPr>
        <w:t>َ</w:t>
      </w:r>
      <w:r w:rsidRPr="006323CC">
        <w:rPr>
          <w:rFonts w:hint="cs"/>
          <w:sz w:val="27"/>
          <w:rtl/>
        </w:rPr>
        <w:t>سوا بالخطيئة. والاستدلال الآخر في هذا الشأن هو أن الموت ـ طبقاً لنصوص الكتاب المقدّ</w:t>
      </w:r>
      <w:r w:rsidR="00193AB7" w:rsidRPr="006323CC">
        <w:rPr>
          <w:rFonts w:hint="cs"/>
          <w:sz w:val="27"/>
          <w:rtl/>
        </w:rPr>
        <w:t>َ</w:t>
      </w:r>
      <w:r w:rsidRPr="006323CC">
        <w:rPr>
          <w:rFonts w:hint="cs"/>
          <w:sz w:val="27"/>
          <w:rtl/>
        </w:rPr>
        <w:t>س ـ عقوبة</w:t>
      </w:r>
      <w:r w:rsidR="00E829AE" w:rsidRPr="006323CC">
        <w:rPr>
          <w:rFonts w:hint="cs"/>
          <w:sz w:val="27"/>
          <w:rtl/>
        </w:rPr>
        <w:t>ٌ</w:t>
      </w:r>
      <w:r w:rsidRPr="006323CC">
        <w:rPr>
          <w:rFonts w:hint="cs"/>
          <w:sz w:val="27"/>
          <w:rtl/>
        </w:rPr>
        <w:t xml:space="preserve"> على الخطيئة</w:t>
      </w:r>
      <w:r w:rsidR="00E829AE" w:rsidRPr="006323CC">
        <w:rPr>
          <w:rFonts w:hint="cs"/>
          <w:sz w:val="27"/>
          <w:rtl/>
        </w:rPr>
        <w:t>؛</w:t>
      </w:r>
      <w:r w:rsidRPr="006323CC">
        <w:rPr>
          <w:rFonts w:hint="cs"/>
          <w:sz w:val="27"/>
          <w:rtl/>
        </w:rPr>
        <w:t xml:space="preserve"> </w:t>
      </w:r>
      <w:r w:rsidRPr="006323CC">
        <w:rPr>
          <w:rFonts w:hint="cs"/>
          <w:sz w:val="24"/>
          <w:szCs w:val="24"/>
          <w:rtl/>
        </w:rPr>
        <w:t>«</w:t>
      </w:r>
      <w:r w:rsidRPr="006323CC">
        <w:rPr>
          <w:rFonts w:hint="cs"/>
          <w:sz w:val="27"/>
          <w:rtl/>
        </w:rPr>
        <w:t>لأن أجرة الخطيئة هي موت</w:t>
      </w:r>
      <w:r w:rsidR="00E829AE" w:rsidRPr="006323CC">
        <w:rPr>
          <w:rFonts w:hint="cs"/>
          <w:sz w:val="27"/>
          <w:rtl/>
        </w:rPr>
        <w:t>ٌ</w:t>
      </w:r>
      <w:r w:rsidRPr="006323CC">
        <w:rPr>
          <w:rFonts w:hint="cs"/>
          <w:sz w:val="27"/>
          <w:rtl/>
        </w:rPr>
        <w:t>، وأما هبة الله فهي حياة</w:t>
      </w:r>
      <w:r w:rsidR="00E829AE" w:rsidRPr="006323CC">
        <w:rPr>
          <w:rFonts w:hint="cs"/>
          <w:sz w:val="27"/>
          <w:rtl/>
        </w:rPr>
        <w:t>ٌ</w:t>
      </w:r>
      <w:r w:rsidRPr="006323CC">
        <w:rPr>
          <w:rFonts w:hint="cs"/>
          <w:sz w:val="27"/>
          <w:rtl/>
        </w:rPr>
        <w:t xml:space="preserve"> أ</w:t>
      </w:r>
      <w:r w:rsidR="00E829AE" w:rsidRPr="006323CC">
        <w:rPr>
          <w:rFonts w:hint="cs"/>
          <w:sz w:val="27"/>
          <w:rtl/>
        </w:rPr>
        <w:t>َ</w:t>
      </w:r>
      <w:r w:rsidRPr="006323CC">
        <w:rPr>
          <w:rFonts w:hint="cs"/>
          <w:sz w:val="27"/>
          <w:rtl/>
        </w:rPr>
        <w:t>ب</w:t>
      </w:r>
      <w:r w:rsidR="00E829AE" w:rsidRPr="006323CC">
        <w:rPr>
          <w:rFonts w:hint="cs"/>
          <w:sz w:val="27"/>
          <w:rtl/>
        </w:rPr>
        <w:t>َ</w:t>
      </w:r>
      <w:r w:rsidRPr="006323CC">
        <w:rPr>
          <w:rFonts w:hint="cs"/>
          <w:sz w:val="27"/>
          <w:rtl/>
        </w:rPr>
        <w:t>دية بالمسيح يسوع رب</w:t>
      </w:r>
      <w:r w:rsidR="00E829AE" w:rsidRPr="006323CC">
        <w:rPr>
          <w:rFonts w:hint="cs"/>
          <w:sz w:val="27"/>
          <w:rtl/>
        </w:rPr>
        <w:t>ّ</w:t>
      </w:r>
      <w:r w:rsidRPr="006323CC">
        <w:rPr>
          <w:rFonts w:hint="cs"/>
          <w:sz w:val="27"/>
          <w:rtl/>
        </w:rPr>
        <w:t>نا</w:t>
      </w:r>
      <w:r w:rsidRPr="006323CC">
        <w:rPr>
          <w:rFonts w:hint="cs"/>
          <w:sz w:val="24"/>
          <w:szCs w:val="24"/>
          <w:rtl/>
        </w:rPr>
        <w:t>»</w:t>
      </w:r>
      <w:r w:rsidRPr="006323CC">
        <w:rPr>
          <w:sz w:val="27"/>
          <w:vertAlign w:val="superscript"/>
          <w:rtl/>
        </w:rPr>
        <w:t>(</w:t>
      </w:r>
      <w:r w:rsidRPr="006323CC">
        <w:rPr>
          <w:rStyle w:val="ac"/>
          <w:sz w:val="27"/>
          <w:rtl/>
        </w:rPr>
        <w:endnoteReference w:id="30"/>
      </w:r>
      <w:r w:rsidRPr="006323CC">
        <w:rPr>
          <w:sz w:val="27"/>
          <w:vertAlign w:val="superscript"/>
          <w:rtl/>
        </w:rPr>
        <w:t>)</w:t>
      </w:r>
      <w:r w:rsidRPr="006323CC">
        <w:rPr>
          <w:rFonts w:hint="cs"/>
          <w:sz w:val="27"/>
          <w:rtl/>
        </w:rPr>
        <w:t>. ومن ناحية</w:t>
      </w:r>
      <w:r w:rsidR="00E829AE" w:rsidRPr="006323CC">
        <w:rPr>
          <w:rFonts w:hint="cs"/>
          <w:sz w:val="27"/>
          <w:rtl/>
        </w:rPr>
        <w:t>ٍ</w:t>
      </w:r>
      <w:r w:rsidRPr="006323CC">
        <w:rPr>
          <w:rFonts w:hint="cs"/>
          <w:sz w:val="27"/>
          <w:rtl/>
        </w:rPr>
        <w:t xml:space="preserve"> أخرى نعلم أن الموت مكتوب</w:t>
      </w:r>
      <w:r w:rsidR="00E829AE" w:rsidRPr="006323CC">
        <w:rPr>
          <w:rFonts w:hint="cs"/>
          <w:sz w:val="27"/>
          <w:rtl/>
        </w:rPr>
        <w:t>ٌ</w:t>
      </w:r>
      <w:r w:rsidRPr="006323CC">
        <w:rPr>
          <w:rFonts w:hint="cs"/>
          <w:sz w:val="27"/>
          <w:rtl/>
        </w:rPr>
        <w:t xml:space="preserve"> على الناس كاف</w:t>
      </w:r>
      <w:r w:rsidR="00E829AE" w:rsidRPr="006323CC">
        <w:rPr>
          <w:rFonts w:hint="cs"/>
          <w:sz w:val="27"/>
          <w:rtl/>
        </w:rPr>
        <w:t>ّ</w:t>
      </w:r>
      <w:r w:rsidRPr="006323CC">
        <w:rPr>
          <w:rFonts w:hint="cs"/>
          <w:sz w:val="27"/>
          <w:rtl/>
        </w:rPr>
        <w:t>ة</w:t>
      </w:r>
      <w:r w:rsidR="00E829AE" w:rsidRPr="006323CC">
        <w:rPr>
          <w:rFonts w:hint="cs"/>
          <w:sz w:val="27"/>
          <w:rtl/>
        </w:rPr>
        <w:t>ً</w:t>
      </w:r>
      <w:r w:rsidRPr="006323CC">
        <w:rPr>
          <w:rFonts w:hint="cs"/>
          <w:sz w:val="27"/>
          <w:rtl/>
        </w:rPr>
        <w:t>؛ وعليه يمكن أن نستنتج من ذلك أن الناس كل</w:t>
      </w:r>
      <w:r w:rsidR="0032018C" w:rsidRPr="006323CC">
        <w:rPr>
          <w:rFonts w:hint="cs"/>
          <w:sz w:val="27"/>
          <w:rtl/>
        </w:rPr>
        <w:t>ّ</w:t>
      </w:r>
      <w:r w:rsidRPr="006323CC">
        <w:rPr>
          <w:rFonts w:hint="cs"/>
          <w:sz w:val="27"/>
          <w:rtl/>
        </w:rPr>
        <w:t>هم مخطئون</w:t>
      </w:r>
      <w:r w:rsidRPr="006323CC">
        <w:rPr>
          <w:sz w:val="27"/>
          <w:vertAlign w:val="superscript"/>
          <w:rtl/>
        </w:rPr>
        <w:t>(</w:t>
      </w:r>
      <w:r w:rsidRPr="006323CC">
        <w:rPr>
          <w:rStyle w:val="ac"/>
          <w:sz w:val="27"/>
          <w:rtl/>
        </w:rPr>
        <w:endnoteReference w:id="31"/>
      </w:r>
      <w:r w:rsidRPr="006323CC">
        <w:rPr>
          <w:sz w:val="27"/>
          <w:vertAlign w:val="superscript"/>
          <w:rtl/>
        </w:rPr>
        <w:t>)</w:t>
      </w:r>
      <w:r w:rsidRPr="006323CC">
        <w:rPr>
          <w:rFonts w:hint="cs"/>
          <w:sz w:val="27"/>
          <w:rtl/>
        </w:rPr>
        <w:t>.</w:t>
      </w:r>
    </w:p>
    <w:p w:rsidR="00E864C1" w:rsidRPr="006323CC" w:rsidRDefault="00E864C1" w:rsidP="00C931A6">
      <w:pPr>
        <w:rPr>
          <w:sz w:val="27"/>
          <w:rtl/>
        </w:rPr>
      </w:pPr>
      <w:r w:rsidRPr="006323CC">
        <w:rPr>
          <w:rFonts w:hint="cs"/>
          <w:sz w:val="27"/>
          <w:rtl/>
        </w:rPr>
        <w:t>ولكن</w:t>
      </w:r>
      <w:r w:rsidR="0032018C" w:rsidRPr="006323CC">
        <w:rPr>
          <w:rFonts w:hint="cs"/>
          <w:sz w:val="27"/>
          <w:rtl/>
        </w:rPr>
        <w:t>ْ</w:t>
      </w:r>
      <w:r w:rsidRPr="006323CC">
        <w:rPr>
          <w:rFonts w:hint="cs"/>
          <w:sz w:val="27"/>
          <w:rtl/>
        </w:rPr>
        <w:t xml:space="preserve"> ما هو عمق رسوخ الخطيئة فينا؟ فهل نحن صالحون في ذواتنا</w:t>
      </w:r>
      <w:r w:rsidR="0032018C" w:rsidRPr="006323CC">
        <w:rPr>
          <w:rFonts w:hint="cs"/>
          <w:sz w:val="27"/>
          <w:rtl/>
        </w:rPr>
        <w:t>،</w:t>
      </w:r>
      <w:r w:rsidRPr="006323CC">
        <w:rPr>
          <w:rFonts w:hint="cs"/>
          <w:sz w:val="27"/>
          <w:rtl/>
        </w:rPr>
        <w:t xml:space="preserve"> وننتهك القوانين الإلهية بفعل الوساوس، أم نحن أشرار</w:t>
      </w:r>
      <w:r w:rsidR="0032018C" w:rsidRPr="006323CC">
        <w:rPr>
          <w:rFonts w:hint="cs"/>
          <w:sz w:val="27"/>
          <w:rtl/>
        </w:rPr>
        <w:t>ٌ</w:t>
      </w:r>
      <w:r w:rsidRPr="006323CC">
        <w:rPr>
          <w:rFonts w:hint="cs"/>
          <w:sz w:val="27"/>
          <w:rtl/>
        </w:rPr>
        <w:t xml:space="preserve"> في ذواتنا</w:t>
      </w:r>
      <w:r w:rsidR="0032018C" w:rsidRPr="006323CC">
        <w:rPr>
          <w:rFonts w:hint="cs"/>
          <w:sz w:val="27"/>
          <w:rtl/>
        </w:rPr>
        <w:t>،</w:t>
      </w:r>
      <w:r w:rsidRPr="006323CC">
        <w:rPr>
          <w:rFonts w:hint="cs"/>
          <w:sz w:val="27"/>
          <w:rtl/>
        </w:rPr>
        <w:t xml:space="preserve"> ونرتكب الذنوب انطلاقاً من وحي الشرّ المتأص</w:t>
      </w:r>
      <w:r w:rsidR="0032018C" w:rsidRPr="006323CC">
        <w:rPr>
          <w:rFonts w:hint="cs"/>
          <w:sz w:val="27"/>
          <w:rtl/>
        </w:rPr>
        <w:t>ِّ</w:t>
      </w:r>
      <w:r w:rsidRPr="006323CC">
        <w:rPr>
          <w:rFonts w:hint="cs"/>
          <w:sz w:val="27"/>
          <w:rtl/>
        </w:rPr>
        <w:t>ل فينا؟ وبعبارة</w:t>
      </w:r>
      <w:r w:rsidR="0032018C" w:rsidRPr="006323CC">
        <w:rPr>
          <w:rFonts w:hint="cs"/>
          <w:sz w:val="27"/>
          <w:rtl/>
        </w:rPr>
        <w:t>ٍ</w:t>
      </w:r>
      <w:r w:rsidRPr="006323CC">
        <w:rPr>
          <w:rFonts w:hint="cs"/>
          <w:sz w:val="27"/>
          <w:rtl/>
        </w:rPr>
        <w:t xml:space="preserve"> أخرى: هل الخطيئة فينا نحن البشر مجرّ</w:t>
      </w:r>
      <w:r w:rsidR="0032018C" w:rsidRPr="006323CC">
        <w:rPr>
          <w:rFonts w:hint="cs"/>
          <w:sz w:val="27"/>
          <w:rtl/>
        </w:rPr>
        <w:t>َ</w:t>
      </w:r>
      <w:r w:rsidRPr="006323CC">
        <w:rPr>
          <w:rFonts w:hint="cs"/>
          <w:sz w:val="27"/>
          <w:rtl/>
        </w:rPr>
        <w:t>د فعل وسلوك أم هي حالة</w:t>
      </w:r>
      <w:r w:rsidR="0032018C" w:rsidRPr="006323CC">
        <w:rPr>
          <w:rFonts w:hint="cs"/>
          <w:sz w:val="27"/>
          <w:rtl/>
        </w:rPr>
        <w:t>ٌ</w:t>
      </w:r>
      <w:r w:rsidRPr="006323CC">
        <w:rPr>
          <w:rFonts w:hint="cs"/>
          <w:sz w:val="27"/>
          <w:rtl/>
        </w:rPr>
        <w:t xml:space="preserve"> وجودية فينا؟ إن الكتاب المقد</w:t>
      </w:r>
      <w:r w:rsidR="0032018C" w:rsidRPr="006323CC">
        <w:rPr>
          <w:rFonts w:hint="cs"/>
          <w:sz w:val="27"/>
          <w:rtl/>
        </w:rPr>
        <w:t>َّ</w:t>
      </w:r>
      <w:r w:rsidRPr="006323CC">
        <w:rPr>
          <w:rFonts w:hint="cs"/>
          <w:sz w:val="27"/>
          <w:rtl/>
        </w:rPr>
        <w:t>س بشكل</w:t>
      </w:r>
      <w:r w:rsidR="0032018C" w:rsidRPr="006323CC">
        <w:rPr>
          <w:rFonts w:hint="cs"/>
          <w:sz w:val="27"/>
          <w:rtl/>
        </w:rPr>
        <w:t>ٍ</w:t>
      </w:r>
      <w:r w:rsidRPr="006323CC">
        <w:rPr>
          <w:rFonts w:hint="cs"/>
          <w:sz w:val="27"/>
          <w:rtl/>
        </w:rPr>
        <w:t xml:space="preserve"> عام</w:t>
      </w:r>
      <w:r w:rsidR="0032018C" w:rsidRPr="006323CC">
        <w:rPr>
          <w:rFonts w:hint="cs"/>
          <w:sz w:val="27"/>
          <w:rtl/>
        </w:rPr>
        <w:t>ّ</w:t>
      </w:r>
      <w:r w:rsidRPr="006323CC">
        <w:rPr>
          <w:rFonts w:hint="cs"/>
          <w:sz w:val="27"/>
          <w:rtl/>
        </w:rPr>
        <w:t xml:space="preserve"> ينظر إلى الخطيئة بوصفها عملاً وفعلاً. إن المفردة التي استعملت في العهد القديم أكثر من غيرها للدلالة على الخطيئة (</w:t>
      </w:r>
      <w:r w:rsidRPr="006323CC">
        <w:rPr>
          <w:rFonts w:asciiTheme="majorBidi" w:hAnsiTheme="majorBidi" w:cstheme="majorBidi"/>
          <w:szCs w:val="22"/>
        </w:rPr>
        <w:t>sin</w:t>
      </w:r>
      <w:r w:rsidRPr="006323CC">
        <w:rPr>
          <w:rFonts w:hint="cs"/>
          <w:sz w:val="27"/>
          <w:rtl/>
        </w:rPr>
        <w:t>) هي مفردة</w:t>
      </w:r>
      <w:r w:rsidR="0032018C" w:rsidRPr="006323CC">
        <w:rPr>
          <w:rFonts w:hint="cs"/>
          <w:sz w:val="27"/>
          <w:rtl/>
        </w:rPr>
        <w:t>ٌ</w:t>
      </w:r>
      <w:r w:rsidRPr="006323CC">
        <w:rPr>
          <w:rFonts w:hint="cs"/>
          <w:sz w:val="27"/>
          <w:rtl/>
        </w:rPr>
        <w:t xml:space="preserve"> عبرية </w:t>
      </w:r>
      <w:r w:rsidRPr="006323CC">
        <w:rPr>
          <w:rFonts w:hint="cs"/>
          <w:sz w:val="24"/>
          <w:szCs w:val="24"/>
          <w:rtl/>
        </w:rPr>
        <w:t>«</w:t>
      </w:r>
      <w:r w:rsidRPr="006323CC">
        <w:rPr>
          <w:rFonts w:asciiTheme="majorBidi" w:hAnsiTheme="majorBidi" w:cstheme="majorBidi"/>
          <w:szCs w:val="22"/>
        </w:rPr>
        <w:t>cha</w:t>
      </w:r>
      <w:r w:rsidRPr="006323CC">
        <w:rPr>
          <w:rFonts w:asciiTheme="majorBidi" w:hAnsiTheme="majorBidi" w:cstheme="majorBidi"/>
          <w:szCs w:val="22"/>
          <w:lang w:bidi="fa-IR"/>
        </w:rPr>
        <w:t>tta’ah</w:t>
      </w:r>
      <w:r w:rsidRPr="006323CC">
        <w:rPr>
          <w:rFonts w:hint="cs"/>
          <w:sz w:val="24"/>
          <w:szCs w:val="24"/>
          <w:rtl/>
        </w:rPr>
        <w:t>»</w:t>
      </w:r>
      <w:r w:rsidRPr="006323CC">
        <w:rPr>
          <w:sz w:val="27"/>
          <w:vertAlign w:val="superscript"/>
          <w:rtl/>
        </w:rPr>
        <w:t>(</w:t>
      </w:r>
      <w:r w:rsidRPr="006323CC">
        <w:rPr>
          <w:rStyle w:val="ac"/>
          <w:sz w:val="27"/>
          <w:rtl/>
        </w:rPr>
        <w:endnoteReference w:id="32"/>
      </w:r>
      <w:r w:rsidRPr="006323CC">
        <w:rPr>
          <w:sz w:val="27"/>
          <w:vertAlign w:val="superscript"/>
          <w:rtl/>
        </w:rPr>
        <w:t>)</w:t>
      </w:r>
      <w:r w:rsidRPr="006323CC">
        <w:rPr>
          <w:rFonts w:hint="cs"/>
          <w:sz w:val="27"/>
          <w:rtl/>
        </w:rPr>
        <w:t>، وهي تعني الخطأ المتعم</w:t>
      </w:r>
      <w:r w:rsidR="0032018C" w:rsidRPr="006323CC">
        <w:rPr>
          <w:rFonts w:hint="cs"/>
          <w:sz w:val="27"/>
          <w:rtl/>
        </w:rPr>
        <w:t>ّ</w:t>
      </w:r>
      <w:r w:rsidRPr="006323CC">
        <w:rPr>
          <w:rFonts w:hint="cs"/>
          <w:sz w:val="27"/>
          <w:rtl/>
        </w:rPr>
        <w:t>د الذي يستحق</w:t>
      </w:r>
      <w:r w:rsidR="0032018C" w:rsidRPr="006323CC">
        <w:rPr>
          <w:rFonts w:hint="cs"/>
          <w:sz w:val="27"/>
          <w:rtl/>
        </w:rPr>
        <w:t>ّ</w:t>
      </w:r>
      <w:r w:rsidRPr="006323CC">
        <w:rPr>
          <w:rFonts w:hint="cs"/>
          <w:sz w:val="27"/>
          <w:rtl/>
        </w:rPr>
        <w:t xml:space="preserve"> فاعله الل</w:t>
      </w:r>
      <w:r w:rsidR="00C931A6" w:rsidRPr="006323CC">
        <w:rPr>
          <w:rFonts w:hint="cs"/>
          <w:sz w:val="27"/>
          <w:rtl/>
        </w:rPr>
        <w:t>َّ</w:t>
      </w:r>
      <w:r w:rsidRPr="006323CC">
        <w:rPr>
          <w:rFonts w:hint="cs"/>
          <w:sz w:val="27"/>
          <w:rtl/>
        </w:rPr>
        <w:t>و</w:t>
      </w:r>
      <w:r w:rsidR="00C931A6" w:rsidRPr="006323CC">
        <w:rPr>
          <w:rFonts w:hint="cs"/>
          <w:sz w:val="27"/>
          <w:rtl/>
        </w:rPr>
        <w:t>ْ</w:t>
      </w:r>
      <w:r w:rsidRPr="006323CC">
        <w:rPr>
          <w:rFonts w:hint="cs"/>
          <w:sz w:val="27"/>
          <w:rtl/>
        </w:rPr>
        <w:t>م، وليس مجرّد الخطأ الس</w:t>
      </w:r>
      <w:r w:rsidR="0032018C" w:rsidRPr="006323CC">
        <w:rPr>
          <w:rFonts w:hint="cs"/>
          <w:sz w:val="27"/>
          <w:rtl/>
        </w:rPr>
        <w:t>َّ</w:t>
      </w:r>
      <w:r w:rsidRPr="006323CC">
        <w:rPr>
          <w:rFonts w:hint="cs"/>
          <w:sz w:val="27"/>
          <w:rtl/>
        </w:rPr>
        <w:t>ه</w:t>
      </w:r>
      <w:r w:rsidR="0032018C" w:rsidRPr="006323CC">
        <w:rPr>
          <w:rFonts w:hint="cs"/>
          <w:sz w:val="27"/>
          <w:rtl/>
        </w:rPr>
        <w:t>ْ</w:t>
      </w:r>
      <w:r w:rsidRPr="006323CC">
        <w:rPr>
          <w:rFonts w:hint="cs"/>
          <w:sz w:val="27"/>
          <w:rtl/>
        </w:rPr>
        <w:t>وي. ي</w:t>
      </w:r>
      <w:r w:rsidR="0032018C" w:rsidRPr="006323CC">
        <w:rPr>
          <w:rFonts w:hint="cs"/>
          <w:sz w:val="27"/>
          <w:rtl/>
        </w:rPr>
        <w:t>ُ</w:t>
      </w:r>
      <w:r w:rsidRPr="006323CC">
        <w:rPr>
          <w:rFonts w:hint="cs"/>
          <w:sz w:val="27"/>
          <w:rtl/>
        </w:rPr>
        <w:t>ضاف إلى ذلك أن هناك مفردات عبرية أخرى تعبّ</w:t>
      </w:r>
      <w:r w:rsidR="0032018C" w:rsidRPr="006323CC">
        <w:rPr>
          <w:rFonts w:hint="cs"/>
          <w:sz w:val="27"/>
          <w:rtl/>
        </w:rPr>
        <w:t>ِ</w:t>
      </w:r>
      <w:r w:rsidRPr="006323CC">
        <w:rPr>
          <w:rFonts w:hint="cs"/>
          <w:sz w:val="27"/>
          <w:rtl/>
        </w:rPr>
        <w:t>ر عن هذا المفهوم</w:t>
      </w:r>
      <w:r w:rsidR="0032018C" w:rsidRPr="006323CC">
        <w:rPr>
          <w:rFonts w:hint="cs"/>
          <w:sz w:val="27"/>
          <w:rtl/>
        </w:rPr>
        <w:t>،</w:t>
      </w:r>
      <w:r w:rsidRPr="006323CC">
        <w:rPr>
          <w:rFonts w:hint="cs"/>
          <w:sz w:val="27"/>
          <w:rtl/>
        </w:rPr>
        <w:t xml:space="preserve"> وهو أن الخطيئة من وجهة نظر العهد القديم هي فعل</w:t>
      </w:r>
      <w:r w:rsidR="0032018C" w:rsidRPr="006323CC">
        <w:rPr>
          <w:rFonts w:hint="cs"/>
          <w:sz w:val="27"/>
          <w:rtl/>
        </w:rPr>
        <w:t>ٌ</w:t>
      </w:r>
      <w:r w:rsidRPr="006323CC">
        <w:rPr>
          <w:rFonts w:hint="cs"/>
          <w:sz w:val="27"/>
          <w:rtl/>
        </w:rPr>
        <w:t xml:space="preserve"> وسلوك أكثر منها حالة</w:t>
      </w:r>
      <w:r w:rsidR="0032018C" w:rsidRPr="006323CC">
        <w:rPr>
          <w:rFonts w:hint="cs"/>
          <w:sz w:val="27"/>
          <w:rtl/>
        </w:rPr>
        <w:t>ً</w:t>
      </w:r>
      <w:r w:rsidRPr="006323CC">
        <w:rPr>
          <w:rFonts w:hint="cs"/>
          <w:sz w:val="27"/>
          <w:rtl/>
        </w:rPr>
        <w:t xml:space="preserve"> وجودية. </w:t>
      </w:r>
      <w:r w:rsidR="00532C8C" w:rsidRPr="006323CC">
        <w:rPr>
          <w:rFonts w:hint="cs"/>
          <w:sz w:val="27"/>
          <w:rtl/>
        </w:rPr>
        <w:t>و</w:t>
      </w:r>
      <w:r w:rsidRPr="006323CC">
        <w:rPr>
          <w:rFonts w:hint="cs"/>
          <w:sz w:val="27"/>
          <w:rtl/>
        </w:rPr>
        <w:t>من ذلك</w:t>
      </w:r>
      <w:r w:rsidR="00532C8C" w:rsidRPr="006323CC">
        <w:rPr>
          <w:rFonts w:hint="cs"/>
          <w:sz w:val="27"/>
          <w:rtl/>
        </w:rPr>
        <w:t>،</w:t>
      </w:r>
      <w:r w:rsidRPr="006323CC">
        <w:rPr>
          <w:rFonts w:hint="cs"/>
          <w:sz w:val="27"/>
          <w:rtl/>
        </w:rPr>
        <w:t xml:space="preserve"> على سبيل المثال</w:t>
      </w:r>
      <w:r w:rsidR="00532C8C" w:rsidRPr="006323CC">
        <w:rPr>
          <w:rFonts w:hint="cs"/>
          <w:sz w:val="27"/>
          <w:rtl/>
        </w:rPr>
        <w:t>:</w:t>
      </w:r>
      <w:r w:rsidRPr="006323CC">
        <w:rPr>
          <w:rFonts w:hint="cs"/>
          <w:sz w:val="27"/>
          <w:rtl/>
        </w:rPr>
        <w:t xml:space="preserve"> مفردة </w:t>
      </w:r>
      <w:r w:rsidRPr="006323CC">
        <w:rPr>
          <w:sz w:val="24"/>
          <w:szCs w:val="24"/>
          <w:rtl/>
        </w:rPr>
        <w:t>«</w:t>
      </w:r>
      <w:r w:rsidRPr="006323CC">
        <w:rPr>
          <w:rFonts w:asciiTheme="majorBidi" w:hAnsiTheme="majorBidi" w:cstheme="majorBidi"/>
          <w:szCs w:val="22"/>
        </w:rPr>
        <w:t>shâgâh</w:t>
      </w:r>
      <w:r w:rsidRPr="006323CC">
        <w:rPr>
          <w:sz w:val="24"/>
          <w:szCs w:val="24"/>
          <w:rtl/>
        </w:rPr>
        <w:t>»</w:t>
      </w:r>
      <w:r w:rsidR="00532C8C" w:rsidRPr="006323CC">
        <w:rPr>
          <w:rFonts w:hint="cs"/>
          <w:sz w:val="27"/>
          <w:rtl/>
        </w:rPr>
        <w:t>،</w:t>
      </w:r>
      <w:r w:rsidRPr="006323CC">
        <w:rPr>
          <w:rFonts w:hint="cs"/>
          <w:sz w:val="27"/>
          <w:rtl/>
        </w:rPr>
        <w:t xml:space="preserve"> </w:t>
      </w:r>
      <w:r w:rsidRPr="006323CC">
        <w:rPr>
          <w:rFonts w:hint="cs"/>
          <w:sz w:val="27"/>
          <w:rtl/>
        </w:rPr>
        <w:lastRenderedPageBreak/>
        <w:t xml:space="preserve">التي تعني </w:t>
      </w:r>
      <w:r w:rsidRPr="006323CC">
        <w:rPr>
          <w:rFonts w:hint="cs"/>
          <w:sz w:val="24"/>
          <w:szCs w:val="24"/>
          <w:rtl/>
        </w:rPr>
        <w:t>«</w:t>
      </w:r>
      <w:r w:rsidRPr="006323CC">
        <w:rPr>
          <w:rFonts w:hint="cs"/>
          <w:sz w:val="27"/>
          <w:rtl/>
        </w:rPr>
        <w:t>السير على غير هدى</w:t>
      </w:r>
      <w:r w:rsidR="00532C8C" w:rsidRPr="006323CC">
        <w:rPr>
          <w:rFonts w:hint="cs"/>
          <w:sz w:val="27"/>
          <w:rtl/>
        </w:rPr>
        <w:t>ً</w:t>
      </w:r>
      <w:r w:rsidRPr="006323CC">
        <w:rPr>
          <w:rFonts w:hint="cs"/>
          <w:sz w:val="24"/>
          <w:szCs w:val="24"/>
          <w:rtl/>
        </w:rPr>
        <w:t>»</w:t>
      </w:r>
      <w:r w:rsidRPr="006323CC">
        <w:rPr>
          <w:sz w:val="27"/>
          <w:vertAlign w:val="superscript"/>
          <w:rtl/>
        </w:rPr>
        <w:t>(</w:t>
      </w:r>
      <w:r w:rsidRPr="006323CC">
        <w:rPr>
          <w:rStyle w:val="ac"/>
          <w:sz w:val="27"/>
          <w:rtl/>
        </w:rPr>
        <w:endnoteReference w:id="33"/>
      </w:r>
      <w:r w:rsidRPr="006323CC">
        <w:rPr>
          <w:sz w:val="27"/>
          <w:vertAlign w:val="superscript"/>
          <w:rtl/>
        </w:rPr>
        <w:t>)</w:t>
      </w:r>
      <w:r w:rsidRPr="006323CC">
        <w:rPr>
          <w:rFonts w:hint="cs"/>
          <w:sz w:val="27"/>
          <w:rtl/>
        </w:rPr>
        <w:t xml:space="preserve">، أو مفردة </w:t>
      </w:r>
      <w:r w:rsidRPr="006323CC">
        <w:rPr>
          <w:rFonts w:hint="cs"/>
          <w:sz w:val="24"/>
          <w:szCs w:val="24"/>
          <w:rtl/>
        </w:rPr>
        <w:t>«</w:t>
      </w:r>
      <w:r w:rsidRPr="006323CC">
        <w:rPr>
          <w:rFonts w:asciiTheme="majorBidi" w:hAnsiTheme="majorBidi" w:cstheme="majorBidi"/>
          <w:szCs w:val="22"/>
        </w:rPr>
        <w:t>pesha</w:t>
      </w:r>
      <w:r w:rsidRPr="006323CC">
        <w:rPr>
          <w:rFonts w:hint="cs"/>
          <w:sz w:val="24"/>
          <w:szCs w:val="24"/>
          <w:rtl/>
        </w:rPr>
        <w:t>»</w:t>
      </w:r>
      <w:r w:rsidR="00532C8C" w:rsidRPr="006323CC">
        <w:rPr>
          <w:rFonts w:hint="cs"/>
          <w:sz w:val="27"/>
          <w:rtl/>
        </w:rPr>
        <w:t>،</w:t>
      </w:r>
      <w:r w:rsidRPr="006323CC">
        <w:rPr>
          <w:rFonts w:hint="cs"/>
          <w:sz w:val="27"/>
          <w:rtl/>
        </w:rPr>
        <w:t xml:space="preserve"> التي تعني </w:t>
      </w:r>
      <w:r w:rsidRPr="006323CC">
        <w:rPr>
          <w:rFonts w:hint="cs"/>
          <w:sz w:val="24"/>
          <w:szCs w:val="24"/>
          <w:rtl/>
        </w:rPr>
        <w:t>«</w:t>
      </w:r>
      <w:r w:rsidRPr="006323CC">
        <w:rPr>
          <w:rFonts w:hint="cs"/>
          <w:sz w:val="27"/>
          <w:rtl/>
        </w:rPr>
        <w:t>التمرّ</w:t>
      </w:r>
      <w:r w:rsidR="00532C8C" w:rsidRPr="006323CC">
        <w:rPr>
          <w:rFonts w:hint="cs"/>
          <w:sz w:val="27"/>
          <w:rtl/>
        </w:rPr>
        <w:t>ُ</w:t>
      </w:r>
      <w:r w:rsidRPr="006323CC">
        <w:rPr>
          <w:rFonts w:hint="cs"/>
          <w:sz w:val="27"/>
          <w:rtl/>
        </w:rPr>
        <w:t>د</w:t>
      </w:r>
      <w:r w:rsidRPr="006323CC">
        <w:rPr>
          <w:rFonts w:hint="cs"/>
          <w:sz w:val="24"/>
          <w:szCs w:val="24"/>
          <w:rtl/>
        </w:rPr>
        <w:t>»</w:t>
      </w:r>
      <w:r w:rsidRPr="006323CC">
        <w:rPr>
          <w:sz w:val="27"/>
          <w:vertAlign w:val="superscript"/>
          <w:rtl/>
        </w:rPr>
        <w:t>(</w:t>
      </w:r>
      <w:r w:rsidRPr="006323CC">
        <w:rPr>
          <w:rStyle w:val="ac"/>
          <w:sz w:val="27"/>
          <w:rtl/>
        </w:rPr>
        <w:endnoteReference w:id="34"/>
      </w:r>
      <w:r w:rsidRPr="006323CC">
        <w:rPr>
          <w:sz w:val="27"/>
          <w:vertAlign w:val="superscript"/>
          <w:rtl/>
        </w:rPr>
        <w:t>)</w:t>
      </w:r>
      <w:r w:rsidRPr="006323CC">
        <w:rPr>
          <w:rFonts w:hint="cs"/>
          <w:sz w:val="27"/>
          <w:rtl/>
        </w:rPr>
        <w:t>.</w:t>
      </w:r>
    </w:p>
    <w:p w:rsidR="00FD2BA1" w:rsidRPr="006323CC" w:rsidRDefault="00E864C1" w:rsidP="00095179">
      <w:pPr>
        <w:spacing w:line="380" w:lineRule="exact"/>
        <w:rPr>
          <w:sz w:val="27"/>
          <w:rtl/>
          <w:lang w:bidi="fa-IR"/>
        </w:rPr>
      </w:pPr>
      <w:r w:rsidRPr="006323CC">
        <w:rPr>
          <w:rFonts w:hint="cs"/>
          <w:sz w:val="27"/>
          <w:rtl/>
          <w:lang w:bidi="fa-IR"/>
        </w:rPr>
        <w:t>إن أكثر المفردات المستعملة في العهد الجديد للدلالة على الخطيئة هما</w:t>
      </w:r>
      <w:r w:rsidR="00532C8C" w:rsidRPr="006323CC">
        <w:rPr>
          <w:rFonts w:hint="cs"/>
          <w:sz w:val="27"/>
          <w:rtl/>
          <w:lang w:bidi="fa-IR"/>
        </w:rPr>
        <w:t>:</w:t>
      </w:r>
      <w:r w:rsidRPr="006323CC">
        <w:rPr>
          <w:rFonts w:hint="cs"/>
          <w:sz w:val="27"/>
          <w:rtl/>
          <w:lang w:bidi="fa-IR"/>
        </w:rPr>
        <w:t xml:space="preserve"> المفردتان اليونانيتان: </w:t>
      </w:r>
      <w:r w:rsidRPr="006323CC">
        <w:rPr>
          <w:rFonts w:hint="cs"/>
          <w:sz w:val="24"/>
          <w:szCs w:val="24"/>
          <w:rtl/>
          <w:lang w:bidi="fa-IR"/>
        </w:rPr>
        <w:t>«</w:t>
      </w:r>
      <w:r w:rsidRPr="006323CC">
        <w:rPr>
          <w:rFonts w:asciiTheme="majorBidi" w:hAnsiTheme="majorBidi" w:cstheme="majorBidi"/>
          <w:szCs w:val="22"/>
          <w:lang w:bidi="fa-IR"/>
        </w:rPr>
        <w:t>hamartanō</w:t>
      </w:r>
      <w:r w:rsidRPr="006323CC">
        <w:rPr>
          <w:rFonts w:hint="cs"/>
          <w:sz w:val="24"/>
          <w:szCs w:val="24"/>
          <w:rtl/>
          <w:lang w:bidi="fa-IR"/>
        </w:rPr>
        <w:t>»</w:t>
      </w:r>
      <w:r w:rsidRPr="006323CC">
        <w:rPr>
          <w:sz w:val="27"/>
          <w:vertAlign w:val="superscript"/>
          <w:rtl/>
          <w:lang w:bidi="fa-IR"/>
        </w:rPr>
        <w:t>(</w:t>
      </w:r>
      <w:r w:rsidRPr="006323CC">
        <w:rPr>
          <w:rStyle w:val="ac"/>
          <w:sz w:val="27"/>
          <w:rtl/>
          <w:lang w:bidi="fa-IR"/>
        </w:rPr>
        <w:endnoteReference w:id="35"/>
      </w:r>
      <w:r w:rsidRPr="006323CC">
        <w:rPr>
          <w:sz w:val="27"/>
          <w:vertAlign w:val="superscript"/>
          <w:rtl/>
          <w:lang w:bidi="fa-IR"/>
        </w:rPr>
        <w:t>)</w:t>
      </w:r>
      <w:r w:rsidRPr="006323CC">
        <w:rPr>
          <w:rFonts w:hint="cs"/>
          <w:sz w:val="27"/>
          <w:rtl/>
          <w:lang w:bidi="fa-IR"/>
        </w:rPr>
        <w:t xml:space="preserve"> و</w:t>
      </w:r>
      <w:r w:rsidRPr="006323CC">
        <w:rPr>
          <w:rFonts w:hint="cs"/>
          <w:sz w:val="24"/>
          <w:szCs w:val="24"/>
          <w:rtl/>
          <w:lang w:bidi="fa-IR"/>
        </w:rPr>
        <w:t>«</w:t>
      </w:r>
      <w:r w:rsidRPr="006323CC">
        <w:rPr>
          <w:rFonts w:asciiTheme="majorBidi" w:hAnsiTheme="majorBidi" w:cstheme="majorBidi"/>
          <w:szCs w:val="22"/>
          <w:lang w:bidi="fa-IR"/>
        </w:rPr>
        <w:t>hamartia</w:t>
      </w:r>
      <w:r w:rsidRPr="006323CC">
        <w:rPr>
          <w:rFonts w:hint="cs"/>
          <w:sz w:val="24"/>
          <w:szCs w:val="24"/>
          <w:rtl/>
          <w:lang w:bidi="fa-IR"/>
        </w:rPr>
        <w:t>»</w:t>
      </w:r>
      <w:r w:rsidRPr="006323CC">
        <w:rPr>
          <w:sz w:val="27"/>
          <w:vertAlign w:val="superscript"/>
          <w:rtl/>
          <w:lang w:bidi="fa-IR"/>
        </w:rPr>
        <w:t>(</w:t>
      </w:r>
      <w:r w:rsidRPr="006323CC">
        <w:rPr>
          <w:rStyle w:val="ac"/>
          <w:sz w:val="27"/>
          <w:rtl/>
          <w:lang w:bidi="fa-IR"/>
        </w:rPr>
        <w:endnoteReference w:id="36"/>
      </w:r>
      <w:r w:rsidRPr="006323CC">
        <w:rPr>
          <w:sz w:val="27"/>
          <w:vertAlign w:val="superscript"/>
          <w:rtl/>
          <w:lang w:bidi="fa-IR"/>
        </w:rPr>
        <w:t>)</w:t>
      </w:r>
      <w:r w:rsidRPr="006323CC">
        <w:rPr>
          <w:rFonts w:hint="cs"/>
          <w:sz w:val="27"/>
          <w:rtl/>
          <w:lang w:bidi="fa-IR"/>
        </w:rPr>
        <w:t>، وقد ورد ذكرهما في النصّ اليوناني للعهد الجديد على التوالي</w:t>
      </w:r>
      <w:r w:rsidR="00381453" w:rsidRPr="006323CC">
        <w:rPr>
          <w:rFonts w:hint="cs"/>
          <w:sz w:val="27"/>
          <w:rtl/>
          <w:lang w:bidi="fa-IR"/>
        </w:rPr>
        <w:t xml:space="preserve"> </w:t>
      </w:r>
      <w:r w:rsidR="00381453" w:rsidRPr="006323CC">
        <w:rPr>
          <w:rFonts w:hint="cs"/>
          <w:sz w:val="27"/>
          <w:rtl/>
        </w:rPr>
        <w:t>43 و176</w:t>
      </w:r>
      <w:r w:rsidRPr="006323CC">
        <w:rPr>
          <w:rFonts w:hint="cs"/>
          <w:sz w:val="27"/>
          <w:rtl/>
          <w:lang w:bidi="fa-IR"/>
        </w:rPr>
        <w:t xml:space="preserve"> مر</w:t>
      </w:r>
      <w:r w:rsidR="00532C8C" w:rsidRPr="006323CC">
        <w:rPr>
          <w:rFonts w:hint="cs"/>
          <w:sz w:val="27"/>
          <w:rtl/>
          <w:lang w:bidi="fa-IR"/>
        </w:rPr>
        <w:t>ّ</w:t>
      </w:r>
      <w:r w:rsidRPr="006323CC">
        <w:rPr>
          <w:rFonts w:hint="cs"/>
          <w:sz w:val="27"/>
          <w:rtl/>
          <w:lang w:bidi="fa-IR"/>
        </w:rPr>
        <w:t>ة</w:t>
      </w:r>
      <w:r w:rsidRPr="006323CC">
        <w:rPr>
          <w:sz w:val="27"/>
          <w:vertAlign w:val="superscript"/>
          <w:rtl/>
          <w:lang w:bidi="fa-IR"/>
        </w:rPr>
        <w:t>(</w:t>
      </w:r>
      <w:r w:rsidRPr="006323CC">
        <w:rPr>
          <w:rStyle w:val="ac"/>
          <w:sz w:val="27"/>
          <w:rtl/>
          <w:lang w:bidi="fa-IR"/>
        </w:rPr>
        <w:endnoteReference w:id="37"/>
      </w:r>
      <w:r w:rsidRPr="006323CC">
        <w:rPr>
          <w:sz w:val="27"/>
          <w:vertAlign w:val="superscript"/>
          <w:rtl/>
          <w:lang w:bidi="fa-IR"/>
        </w:rPr>
        <w:t>)</w:t>
      </w:r>
      <w:r w:rsidRPr="006323CC">
        <w:rPr>
          <w:rFonts w:hint="cs"/>
          <w:sz w:val="27"/>
          <w:rtl/>
          <w:lang w:bidi="fa-IR"/>
        </w:rPr>
        <w:t xml:space="preserve">. إن هاتين المفردتين تشيران </w:t>
      </w:r>
      <w:r w:rsidR="005C705F" w:rsidRPr="006323CC">
        <w:rPr>
          <w:rFonts w:hint="cs"/>
          <w:sz w:val="27"/>
          <w:rtl/>
          <w:lang w:bidi="fa-IR"/>
        </w:rPr>
        <w:t xml:space="preserve">إلى أن </w:t>
      </w:r>
      <w:r w:rsidRPr="006323CC">
        <w:rPr>
          <w:rFonts w:hint="cs"/>
          <w:sz w:val="27"/>
          <w:rtl/>
          <w:lang w:bidi="fa-IR"/>
        </w:rPr>
        <w:t>الخطيئة تستعمل في العهد الجديد على ما يبدو للدلالة على ارتكاب الخطيئة. وعلى أيّ حال</w:t>
      </w:r>
      <w:r w:rsidR="005C705F" w:rsidRPr="006323CC">
        <w:rPr>
          <w:rFonts w:hint="cs"/>
          <w:sz w:val="27"/>
          <w:rtl/>
          <w:lang w:bidi="fa-IR"/>
        </w:rPr>
        <w:t>ٍ</w:t>
      </w:r>
      <w:r w:rsidRPr="006323CC">
        <w:rPr>
          <w:rFonts w:hint="cs"/>
          <w:sz w:val="27"/>
          <w:rtl/>
          <w:lang w:bidi="fa-IR"/>
        </w:rPr>
        <w:t xml:space="preserve"> هناك الكثير من العبارات في العهد القديم وفي العهد الجديد التي تمّ</w:t>
      </w:r>
      <w:r w:rsidR="005C705F" w:rsidRPr="006323CC">
        <w:rPr>
          <w:rFonts w:hint="cs"/>
          <w:sz w:val="27"/>
          <w:rtl/>
          <w:lang w:bidi="fa-IR"/>
        </w:rPr>
        <w:t>َ</w:t>
      </w:r>
      <w:r w:rsidRPr="006323CC">
        <w:rPr>
          <w:rFonts w:hint="cs"/>
          <w:sz w:val="27"/>
          <w:rtl/>
          <w:lang w:bidi="fa-IR"/>
        </w:rPr>
        <w:t>ت</w:t>
      </w:r>
      <w:r w:rsidR="005C705F" w:rsidRPr="006323CC">
        <w:rPr>
          <w:rFonts w:hint="cs"/>
          <w:sz w:val="27"/>
          <w:rtl/>
          <w:lang w:bidi="fa-IR"/>
        </w:rPr>
        <w:t>ْ</w:t>
      </w:r>
      <w:r w:rsidRPr="006323CC">
        <w:rPr>
          <w:rFonts w:hint="cs"/>
          <w:sz w:val="27"/>
          <w:rtl/>
          <w:lang w:bidi="fa-IR"/>
        </w:rPr>
        <w:t xml:space="preserve"> الإشارة فيها إلى الخطيئة بوصفها حالة</w:t>
      </w:r>
      <w:r w:rsidR="005C705F" w:rsidRPr="006323CC">
        <w:rPr>
          <w:rFonts w:hint="cs"/>
          <w:sz w:val="27"/>
          <w:rtl/>
          <w:lang w:bidi="fa-IR"/>
        </w:rPr>
        <w:t>ً</w:t>
      </w:r>
      <w:r w:rsidRPr="006323CC">
        <w:rPr>
          <w:rFonts w:hint="cs"/>
          <w:sz w:val="27"/>
          <w:rtl/>
          <w:lang w:bidi="fa-IR"/>
        </w:rPr>
        <w:t xml:space="preserve"> وجودية. </w:t>
      </w:r>
      <w:r w:rsidR="005C705F" w:rsidRPr="006323CC">
        <w:rPr>
          <w:rFonts w:hint="cs"/>
          <w:sz w:val="27"/>
          <w:rtl/>
          <w:lang w:bidi="fa-IR"/>
        </w:rPr>
        <w:t>و</w:t>
      </w:r>
      <w:r w:rsidRPr="006323CC">
        <w:rPr>
          <w:rFonts w:hint="cs"/>
          <w:sz w:val="27"/>
          <w:rtl/>
          <w:lang w:bidi="fa-IR"/>
        </w:rPr>
        <w:t>من ذلك</w:t>
      </w:r>
      <w:r w:rsidR="005C705F" w:rsidRPr="006323CC">
        <w:rPr>
          <w:rFonts w:hint="cs"/>
          <w:sz w:val="27"/>
          <w:rtl/>
          <w:lang w:bidi="fa-IR"/>
        </w:rPr>
        <w:t>،</w:t>
      </w:r>
      <w:r w:rsidRPr="006323CC">
        <w:rPr>
          <w:rFonts w:hint="cs"/>
          <w:sz w:val="27"/>
          <w:rtl/>
          <w:lang w:bidi="fa-IR"/>
        </w:rPr>
        <w:t xml:space="preserve"> على سبيل المثال</w:t>
      </w:r>
      <w:r w:rsidR="005C705F" w:rsidRPr="006323CC">
        <w:rPr>
          <w:rFonts w:hint="cs"/>
          <w:sz w:val="27"/>
          <w:rtl/>
          <w:lang w:bidi="fa-IR"/>
        </w:rPr>
        <w:t>،</w:t>
      </w:r>
      <w:r w:rsidRPr="006323CC">
        <w:rPr>
          <w:rFonts w:hint="cs"/>
          <w:sz w:val="27"/>
          <w:rtl/>
          <w:lang w:bidi="fa-IR"/>
        </w:rPr>
        <w:t xml:space="preserve"> أن النبي</w:t>
      </w:r>
      <w:r w:rsidR="005C705F" w:rsidRPr="006323CC">
        <w:rPr>
          <w:rFonts w:hint="cs"/>
          <w:sz w:val="27"/>
          <w:rtl/>
          <w:lang w:bidi="fa-IR"/>
        </w:rPr>
        <w:t>ّ</w:t>
      </w:r>
      <w:r w:rsidRPr="006323CC">
        <w:rPr>
          <w:rFonts w:hint="cs"/>
          <w:sz w:val="27"/>
          <w:rtl/>
          <w:lang w:bidi="fa-IR"/>
        </w:rPr>
        <w:t xml:space="preserve"> إرمياء يعتبر الخطيئة نوعاً من الأمراض الروحية والنفسية التي تؤث</w:t>
      </w:r>
      <w:r w:rsidR="005C705F" w:rsidRPr="006323CC">
        <w:rPr>
          <w:rFonts w:hint="cs"/>
          <w:sz w:val="27"/>
          <w:rtl/>
          <w:lang w:bidi="fa-IR"/>
        </w:rPr>
        <w:t>ِّ</w:t>
      </w:r>
      <w:r w:rsidRPr="006323CC">
        <w:rPr>
          <w:rFonts w:hint="cs"/>
          <w:sz w:val="27"/>
          <w:rtl/>
          <w:lang w:bidi="fa-IR"/>
        </w:rPr>
        <w:t>ر على قلب الإنسان</w:t>
      </w:r>
      <w:r w:rsidR="005C705F" w:rsidRPr="006323CC">
        <w:rPr>
          <w:rFonts w:hint="cs"/>
          <w:sz w:val="27"/>
          <w:rtl/>
          <w:lang w:bidi="fa-IR"/>
        </w:rPr>
        <w:t>،</w:t>
      </w:r>
      <w:r w:rsidRPr="006323CC">
        <w:rPr>
          <w:rFonts w:hint="cs"/>
          <w:sz w:val="27"/>
          <w:rtl/>
          <w:lang w:bidi="fa-IR"/>
        </w:rPr>
        <w:t xml:space="preserve"> ومن هنا فإنه يقول: </w:t>
      </w:r>
      <w:r w:rsidRPr="006323CC">
        <w:rPr>
          <w:rFonts w:hint="cs"/>
          <w:sz w:val="24"/>
          <w:szCs w:val="24"/>
          <w:rtl/>
          <w:lang w:bidi="fa-IR"/>
        </w:rPr>
        <w:t>«</w:t>
      </w:r>
      <w:r w:rsidRPr="006323CC">
        <w:rPr>
          <w:rFonts w:hint="cs"/>
          <w:sz w:val="27"/>
          <w:rtl/>
          <w:lang w:bidi="fa-IR"/>
        </w:rPr>
        <w:t>القلب أخدع كل</w:t>
      </w:r>
      <w:r w:rsidR="005C705F" w:rsidRPr="006323CC">
        <w:rPr>
          <w:rFonts w:hint="cs"/>
          <w:sz w:val="27"/>
          <w:rtl/>
          <w:lang w:bidi="fa-IR"/>
        </w:rPr>
        <w:t>ّ</w:t>
      </w:r>
      <w:r w:rsidRPr="006323CC">
        <w:rPr>
          <w:rFonts w:hint="cs"/>
          <w:sz w:val="27"/>
          <w:rtl/>
          <w:lang w:bidi="fa-IR"/>
        </w:rPr>
        <w:t xml:space="preserve"> شيء</w:t>
      </w:r>
      <w:r w:rsidR="005C705F" w:rsidRPr="006323CC">
        <w:rPr>
          <w:rFonts w:hint="cs"/>
          <w:sz w:val="27"/>
          <w:rtl/>
          <w:lang w:bidi="fa-IR"/>
        </w:rPr>
        <w:t>ٍ،</w:t>
      </w:r>
      <w:r w:rsidRPr="006323CC">
        <w:rPr>
          <w:rFonts w:hint="cs"/>
          <w:sz w:val="27"/>
          <w:rtl/>
          <w:lang w:bidi="fa-IR"/>
        </w:rPr>
        <w:t xml:space="preserve"> وهو نجيس</w:t>
      </w:r>
      <w:r w:rsidR="002A7601" w:rsidRPr="006323CC">
        <w:rPr>
          <w:rFonts w:hint="cs"/>
          <w:sz w:val="27"/>
          <w:rtl/>
          <w:lang w:bidi="fa-IR"/>
        </w:rPr>
        <w:t>ٌ،</w:t>
      </w:r>
      <w:r w:rsidRPr="006323CC">
        <w:rPr>
          <w:rFonts w:hint="cs"/>
          <w:sz w:val="27"/>
          <w:rtl/>
          <w:lang w:bidi="fa-IR"/>
        </w:rPr>
        <w:t xml:space="preserve"> م</w:t>
      </w:r>
      <w:r w:rsidR="005C705F" w:rsidRPr="006323CC">
        <w:rPr>
          <w:rFonts w:hint="cs"/>
          <w:sz w:val="27"/>
          <w:rtl/>
          <w:lang w:bidi="fa-IR"/>
        </w:rPr>
        <w:t>َ</w:t>
      </w:r>
      <w:r w:rsidRPr="006323CC">
        <w:rPr>
          <w:rFonts w:hint="cs"/>
          <w:sz w:val="27"/>
          <w:rtl/>
          <w:lang w:bidi="fa-IR"/>
        </w:rPr>
        <w:t>ن</w:t>
      </w:r>
      <w:r w:rsidR="005C705F" w:rsidRPr="006323CC">
        <w:rPr>
          <w:rFonts w:hint="cs"/>
          <w:sz w:val="27"/>
          <w:rtl/>
          <w:lang w:bidi="fa-IR"/>
        </w:rPr>
        <w:t>ْ</w:t>
      </w:r>
      <w:r w:rsidRPr="006323CC">
        <w:rPr>
          <w:rFonts w:hint="cs"/>
          <w:sz w:val="27"/>
          <w:rtl/>
          <w:lang w:bidi="fa-IR"/>
        </w:rPr>
        <w:t xml:space="preserve"> يعرفه</w:t>
      </w:r>
      <w:r w:rsidR="002A7601" w:rsidRPr="006323CC">
        <w:rPr>
          <w:rFonts w:hint="cs"/>
          <w:sz w:val="27"/>
          <w:rtl/>
          <w:lang w:bidi="fa-IR"/>
        </w:rPr>
        <w:t>؟!</w:t>
      </w:r>
      <w:r w:rsidRPr="006323CC">
        <w:rPr>
          <w:rFonts w:hint="cs"/>
          <w:sz w:val="24"/>
          <w:szCs w:val="24"/>
          <w:rtl/>
          <w:lang w:bidi="fa-IR"/>
        </w:rPr>
        <w:t>»</w:t>
      </w:r>
      <w:r w:rsidRPr="006323CC">
        <w:rPr>
          <w:sz w:val="27"/>
          <w:vertAlign w:val="superscript"/>
          <w:rtl/>
          <w:lang w:bidi="fa-IR"/>
        </w:rPr>
        <w:t>(</w:t>
      </w:r>
      <w:r w:rsidRPr="006323CC">
        <w:rPr>
          <w:rStyle w:val="ac"/>
          <w:sz w:val="27"/>
          <w:rtl/>
          <w:lang w:bidi="fa-IR"/>
        </w:rPr>
        <w:endnoteReference w:id="38"/>
      </w:r>
      <w:r w:rsidRPr="006323CC">
        <w:rPr>
          <w:sz w:val="27"/>
          <w:vertAlign w:val="superscript"/>
          <w:rtl/>
          <w:lang w:bidi="fa-IR"/>
        </w:rPr>
        <w:t>)</w:t>
      </w:r>
      <w:r w:rsidRPr="006323CC">
        <w:rPr>
          <w:rFonts w:hint="cs"/>
          <w:sz w:val="27"/>
          <w:rtl/>
          <w:lang w:bidi="fa-IR"/>
        </w:rPr>
        <w:t>. وقال النبي</w:t>
      </w:r>
      <w:r w:rsidR="005C705F" w:rsidRPr="006323CC">
        <w:rPr>
          <w:rFonts w:hint="cs"/>
          <w:sz w:val="27"/>
          <w:rtl/>
          <w:lang w:bidi="fa-IR"/>
        </w:rPr>
        <w:t>ّ</w:t>
      </w:r>
      <w:r w:rsidRPr="006323CC">
        <w:rPr>
          <w:rFonts w:hint="cs"/>
          <w:sz w:val="27"/>
          <w:rtl/>
          <w:lang w:bidi="fa-IR"/>
        </w:rPr>
        <w:t xml:space="preserve"> داو</w:t>
      </w:r>
      <w:r w:rsidR="005C705F" w:rsidRPr="006323CC">
        <w:rPr>
          <w:rFonts w:hint="cs"/>
          <w:sz w:val="27"/>
          <w:rtl/>
          <w:lang w:bidi="fa-IR"/>
        </w:rPr>
        <w:t>و</w:t>
      </w:r>
      <w:r w:rsidRPr="006323CC">
        <w:rPr>
          <w:rFonts w:hint="cs"/>
          <w:sz w:val="27"/>
          <w:rtl/>
          <w:lang w:bidi="fa-IR"/>
        </w:rPr>
        <w:t xml:space="preserve">د في المزامير: </w:t>
      </w:r>
      <w:r w:rsidRPr="006323CC">
        <w:rPr>
          <w:rFonts w:hint="cs"/>
          <w:sz w:val="24"/>
          <w:szCs w:val="24"/>
          <w:rtl/>
          <w:lang w:bidi="fa-IR"/>
        </w:rPr>
        <w:t>«</w:t>
      </w:r>
      <w:r w:rsidRPr="006323CC">
        <w:rPr>
          <w:rFonts w:hint="cs"/>
          <w:sz w:val="27"/>
          <w:rtl/>
          <w:lang w:bidi="fa-IR"/>
        </w:rPr>
        <w:t>ها</w:t>
      </w:r>
      <w:r w:rsidR="005C705F" w:rsidRPr="006323CC">
        <w:rPr>
          <w:rFonts w:hint="cs"/>
          <w:sz w:val="27"/>
          <w:rtl/>
          <w:lang w:bidi="fa-IR"/>
        </w:rPr>
        <w:t xml:space="preserve"> </w:t>
      </w:r>
      <w:r w:rsidRPr="006323CC">
        <w:rPr>
          <w:rFonts w:hint="cs"/>
          <w:sz w:val="27"/>
          <w:rtl/>
          <w:lang w:bidi="fa-IR"/>
        </w:rPr>
        <w:t>أن</w:t>
      </w:r>
      <w:r w:rsidR="005C705F" w:rsidRPr="006323CC">
        <w:rPr>
          <w:rFonts w:hint="cs"/>
          <w:sz w:val="27"/>
          <w:rtl/>
          <w:lang w:bidi="fa-IR"/>
        </w:rPr>
        <w:t xml:space="preserve">ا </w:t>
      </w:r>
      <w:r w:rsidRPr="006323CC">
        <w:rPr>
          <w:rFonts w:hint="cs"/>
          <w:sz w:val="27"/>
          <w:rtl/>
          <w:lang w:bidi="fa-IR"/>
        </w:rPr>
        <w:t>ذا بالإثم صُوّ</w:t>
      </w:r>
      <w:r w:rsidR="005C705F" w:rsidRPr="006323CC">
        <w:rPr>
          <w:rFonts w:hint="cs"/>
          <w:sz w:val="27"/>
          <w:rtl/>
          <w:lang w:bidi="fa-IR"/>
        </w:rPr>
        <w:t>ِ</w:t>
      </w:r>
      <w:r w:rsidRPr="006323CC">
        <w:rPr>
          <w:rFonts w:hint="cs"/>
          <w:sz w:val="27"/>
          <w:rtl/>
          <w:lang w:bidi="fa-IR"/>
        </w:rPr>
        <w:t>رت</w:t>
      </w:r>
      <w:r w:rsidR="005C705F" w:rsidRPr="006323CC">
        <w:rPr>
          <w:rFonts w:hint="cs"/>
          <w:sz w:val="27"/>
          <w:rtl/>
          <w:lang w:bidi="fa-IR"/>
        </w:rPr>
        <w:t>ُ،</w:t>
      </w:r>
      <w:r w:rsidRPr="006323CC">
        <w:rPr>
          <w:rFonts w:hint="cs"/>
          <w:sz w:val="27"/>
          <w:rtl/>
          <w:lang w:bidi="fa-IR"/>
        </w:rPr>
        <w:t xml:space="preserve"> وبالخطيئة حبل</w:t>
      </w:r>
      <w:r w:rsidR="005C705F" w:rsidRPr="006323CC">
        <w:rPr>
          <w:rFonts w:hint="cs"/>
          <w:sz w:val="27"/>
          <w:rtl/>
          <w:lang w:bidi="fa-IR"/>
        </w:rPr>
        <w:t>َ</w:t>
      </w:r>
      <w:r w:rsidRPr="006323CC">
        <w:rPr>
          <w:rFonts w:hint="cs"/>
          <w:sz w:val="27"/>
          <w:rtl/>
          <w:lang w:bidi="fa-IR"/>
        </w:rPr>
        <w:t>ت</w:t>
      </w:r>
      <w:r w:rsidR="005C705F" w:rsidRPr="006323CC">
        <w:rPr>
          <w:rFonts w:hint="cs"/>
          <w:sz w:val="27"/>
          <w:rtl/>
          <w:lang w:bidi="fa-IR"/>
        </w:rPr>
        <w:t>ْ</w:t>
      </w:r>
      <w:r w:rsidRPr="006323CC">
        <w:rPr>
          <w:rFonts w:hint="cs"/>
          <w:sz w:val="27"/>
          <w:rtl/>
          <w:lang w:bidi="fa-IR"/>
        </w:rPr>
        <w:t xml:space="preserve"> بي أم</w:t>
      </w:r>
      <w:r w:rsidR="005C705F" w:rsidRPr="006323CC">
        <w:rPr>
          <w:rFonts w:hint="cs"/>
          <w:sz w:val="27"/>
          <w:rtl/>
          <w:lang w:bidi="fa-IR"/>
        </w:rPr>
        <w:t>ّ</w:t>
      </w:r>
      <w:r w:rsidRPr="006323CC">
        <w:rPr>
          <w:rFonts w:hint="cs"/>
          <w:sz w:val="27"/>
          <w:rtl/>
          <w:lang w:bidi="fa-IR"/>
        </w:rPr>
        <w:t>ي</w:t>
      </w:r>
      <w:r w:rsidRPr="006323CC">
        <w:rPr>
          <w:rFonts w:hint="cs"/>
          <w:sz w:val="24"/>
          <w:szCs w:val="24"/>
          <w:rtl/>
          <w:lang w:bidi="fa-IR"/>
        </w:rPr>
        <w:t>»</w:t>
      </w:r>
      <w:r w:rsidRPr="006323CC">
        <w:rPr>
          <w:sz w:val="27"/>
          <w:vertAlign w:val="superscript"/>
          <w:rtl/>
          <w:lang w:bidi="fa-IR"/>
        </w:rPr>
        <w:t>(</w:t>
      </w:r>
      <w:r w:rsidRPr="006323CC">
        <w:rPr>
          <w:rStyle w:val="ac"/>
          <w:sz w:val="27"/>
          <w:rtl/>
          <w:lang w:bidi="fa-IR"/>
        </w:rPr>
        <w:endnoteReference w:id="39"/>
      </w:r>
      <w:r w:rsidRPr="006323CC">
        <w:rPr>
          <w:sz w:val="27"/>
          <w:vertAlign w:val="superscript"/>
          <w:rtl/>
          <w:lang w:bidi="fa-IR"/>
        </w:rPr>
        <w:t>)</w:t>
      </w:r>
      <w:r w:rsidRPr="006323CC">
        <w:rPr>
          <w:rFonts w:hint="cs"/>
          <w:sz w:val="27"/>
          <w:rtl/>
          <w:lang w:bidi="fa-IR"/>
        </w:rPr>
        <w:t xml:space="preserve">، ومن هنا فإنه يتوجّه إلى الله بالقول: </w:t>
      </w:r>
      <w:r w:rsidRPr="006323CC">
        <w:rPr>
          <w:rFonts w:hint="cs"/>
          <w:sz w:val="24"/>
          <w:szCs w:val="24"/>
          <w:rtl/>
          <w:lang w:bidi="fa-IR"/>
        </w:rPr>
        <w:t>«</w:t>
      </w:r>
      <w:r w:rsidRPr="006323CC">
        <w:rPr>
          <w:rFonts w:hint="cs"/>
          <w:sz w:val="27"/>
          <w:rtl/>
          <w:lang w:bidi="fa-IR"/>
        </w:rPr>
        <w:t>طهّ</w:t>
      </w:r>
      <w:r w:rsidR="005C705F" w:rsidRPr="006323CC">
        <w:rPr>
          <w:rFonts w:hint="cs"/>
          <w:sz w:val="27"/>
          <w:rtl/>
          <w:lang w:bidi="fa-IR"/>
        </w:rPr>
        <w:t>ِ</w:t>
      </w:r>
      <w:r w:rsidRPr="006323CC">
        <w:rPr>
          <w:rFonts w:hint="cs"/>
          <w:sz w:val="27"/>
          <w:rtl/>
          <w:lang w:bidi="fa-IR"/>
        </w:rPr>
        <w:t>ر</w:t>
      </w:r>
      <w:r w:rsidR="005C705F" w:rsidRPr="006323CC">
        <w:rPr>
          <w:rFonts w:hint="cs"/>
          <w:sz w:val="27"/>
          <w:rtl/>
          <w:lang w:bidi="fa-IR"/>
        </w:rPr>
        <w:t>ْ</w:t>
      </w:r>
      <w:r w:rsidRPr="006323CC">
        <w:rPr>
          <w:rFonts w:hint="cs"/>
          <w:sz w:val="27"/>
          <w:rtl/>
          <w:lang w:bidi="fa-IR"/>
        </w:rPr>
        <w:t>ني بالزوفا فأطهر، اغسلني فأبيضّ أكثر من الثلج</w:t>
      </w:r>
      <w:r w:rsidRPr="006323CC">
        <w:rPr>
          <w:rFonts w:hint="cs"/>
          <w:sz w:val="24"/>
          <w:szCs w:val="24"/>
          <w:rtl/>
          <w:lang w:bidi="fa-IR"/>
        </w:rPr>
        <w:t>»</w:t>
      </w:r>
      <w:r w:rsidRPr="006323CC">
        <w:rPr>
          <w:sz w:val="27"/>
          <w:vertAlign w:val="superscript"/>
          <w:rtl/>
          <w:lang w:bidi="fa-IR"/>
        </w:rPr>
        <w:t>(</w:t>
      </w:r>
      <w:r w:rsidRPr="006323CC">
        <w:rPr>
          <w:rStyle w:val="ac"/>
          <w:sz w:val="27"/>
          <w:rtl/>
          <w:lang w:bidi="fa-IR"/>
        </w:rPr>
        <w:endnoteReference w:id="40"/>
      </w:r>
      <w:r w:rsidRPr="006323CC">
        <w:rPr>
          <w:sz w:val="27"/>
          <w:vertAlign w:val="superscript"/>
          <w:rtl/>
          <w:lang w:bidi="fa-IR"/>
        </w:rPr>
        <w:t>)</w:t>
      </w:r>
      <w:r w:rsidRPr="006323CC">
        <w:rPr>
          <w:rFonts w:hint="cs"/>
          <w:sz w:val="27"/>
          <w:rtl/>
          <w:lang w:bidi="fa-IR"/>
        </w:rPr>
        <w:t>، و</w:t>
      </w:r>
      <w:r w:rsidRPr="006323CC">
        <w:rPr>
          <w:rFonts w:hint="cs"/>
          <w:sz w:val="24"/>
          <w:szCs w:val="24"/>
          <w:rtl/>
          <w:lang w:bidi="fa-IR"/>
        </w:rPr>
        <w:t>«</w:t>
      </w:r>
      <w:r w:rsidRPr="006323CC">
        <w:rPr>
          <w:rFonts w:hint="cs"/>
          <w:sz w:val="27"/>
          <w:rtl/>
          <w:lang w:bidi="fa-IR"/>
        </w:rPr>
        <w:t>قلباً نقي</w:t>
      </w:r>
      <w:r w:rsidR="005C705F" w:rsidRPr="006323CC">
        <w:rPr>
          <w:rFonts w:hint="cs"/>
          <w:sz w:val="27"/>
          <w:rtl/>
          <w:lang w:bidi="fa-IR"/>
        </w:rPr>
        <w:t>ّاً اخلق فـيَّ</w:t>
      </w:r>
      <w:r w:rsidRPr="006323CC">
        <w:rPr>
          <w:rFonts w:hint="cs"/>
          <w:sz w:val="27"/>
          <w:rtl/>
          <w:lang w:bidi="fa-IR"/>
        </w:rPr>
        <w:t xml:space="preserve"> يا الله، وروحاً مستقيماً جدّ</w:t>
      </w:r>
      <w:r w:rsidR="005C705F" w:rsidRPr="006323CC">
        <w:rPr>
          <w:rFonts w:hint="cs"/>
          <w:sz w:val="27"/>
          <w:rtl/>
          <w:lang w:bidi="fa-IR"/>
        </w:rPr>
        <w:t>ِ</w:t>
      </w:r>
      <w:r w:rsidRPr="006323CC">
        <w:rPr>
          <w:rFonts w:hint="cs"/>
          <w:sz w:val="27"/>
          <w:rtl/>
          <w:lang w:bidi="fa-IR"/>
        </w:rPr>
        <w:t>د</w:t>
      </w:r>
      <w:r w:rsidR="005C705F" w:rsidRPr="006323CC">
        <w:rPr>
          <w:rFonts w:hint="cs"/>
          <w:sz w:val="27"/>
          <w:rtl/>
          <w:lang w:bidi="fa-IR"/>
        </w:rPr>
        <w:t>ْ</w:t>
      </w:r>
      <w:r w:rsidRPr="006323CC">
        <w:rPr>
          <w:rFonts w:hint="cs"/>
          <w:sz w:val="27"/>
          <w:rtl/>
          <w:lang w:bidi="fa-IR"/>
        </w:rPr>
        <w:t xml:space="preserve"> في داخلي</w:t>
      </w:r>
      <w:r w:rsidRPr="006323CC">
        <w:rPr>
          <w:rFonts w:hint="cs"/>
          <w:sz w:val="24"/>
          <w:szCs w:val="24"/>
          <w:rtl/>
          <w:lang w:bidi="fa-IR"/>
        </w:rPr>
        <w:t>»</w:t>
      </w:r>
      <w:r w:rsidRPr="006323CC">
        <w:rPr>
          <w:sz w:val="27"/>
          <w:vertAlign w:val="superscript"/>
          <w:rtl/>
          <w:lang w:bidi="fa-IR"/>
        </w:rPr>
        <w:t>(</w:t>
      </w:r>
      <w:r w:rsidRPr="006323CC">
        <w:rPr>
          <w:rStyle w:val="ac"/>
          <w:sz w:val="27"/>
          <w:rtl/>
          <w:lang w:bidi="fa-IR"/>
        </w:rPr>
        <w:endnoteReference w:id="41"/>
      </w:r>
      <w:r w:rsidRPr="006323CC">
        <w:rPr>
          <w:sz w:val="27"/>
          <w:vertAlign w:val="superscript"/>
          <w:rtl/>
          <w:lang w:bidi="fa-IR"/>
        </w:rPr>
        <w:t>)</w:t>
      </w:r>
      <w:r w:rsidRPr="006323CC">
        <w:rPr>
          <w:rFonts w:hint="cs"/>
          <w:sz w:val="27"/>
          <w:rtl/>
          <w:lang w:bidi="fa-IR"/>
        </w:rPr>
        <w:t>. وقال بولس</w:t>
      </w:r>
      <w:r w:rsidRPr="006323CC">
        <w:rPr>
          <w:sz w:val="27"/>
          <w:rtl/>
          <w:lang w:bidi="fa-IR"/>
        </w:rPr>
        <w:t xml:space="preserve"> الرسول</w:t>
      </w:r>
      <w:r w:rsidRPr="006323CC">
        <w:rPr>
          <w:rFonts w:hint="cs"/>
          <w:sz w:val="27"/>
          <w:rtl/>
          <w:lang w:bidi="fa-IR"/>
        </w:rPr>
        <w:t xml:space="preserve"> في هذا الشأن: </w:t>
      </w:r>
      <w:r w:rsidRPr="006323CC">
        <w:rPr>
          <w:rFonts w:hint="cs"/>
          <w:sz w:val="24"/>
          <w:szCs w:val="24"/>
          <w:rtl/>
          <w:lang w:bidi="fa-IR"/>
        </w:rPr>
        <w:t>«</w:t>
      </w:r>
      <w:r w:rsidRPr="006323CC">
        <w:rPr>
          <w:rFonts w:hint="cs"/>
          <w:sz w:val="27"/>
          <w:rtl/>
          <w:lang w:bidi="fa-IR"/>
        </w:rPr>
        <w:t>فإن</w:t>
      </w:r>
      <w:r w:rsidR="005C705F" w:rsidRPr="006323CC">
        <w:rPr>
          <w:rFonts w:hint="cs"/>
          <w:sz w:val="27"/>
          <w:rtl/>
          <w:lang w:bidi="fa-IR"/>
        </w:rPr>
        <w:t>ْ</w:t>
      </w:r>
      <w:r w:rsidRPr="006323CC">
        <w:rPr>
          <w:rFonts w:hint="cs"/>
          <w:sz w:val="27"/>
          <w:rtl/>
          <w:lang w:bidi="fa-IR"/>
        </w:rPr>
        <w:t xml:space="preserve"> كنت ما لست أريده إياه أفعل فلست بعد أفعله أنا، بل الخطيئة الساكنة </w:t>
      </w:r>
      <w:r w:rsidR="005C705F" w:rsidRPr="006323CC">
        <w:rPr>
          <w:rFonts w:hint="cs"/>
          <w:sz w:val="27"/>
          <w:rtl/>
          <w:lang w:bidi="fa-IR"/>
        </w:rPr>
        <w:t>فـيَّ</w:t>
      </w:r>
      <w:r w:rsidRPr="006323CC">
        <w:rPr>
          <w:rFonts w:hint="cs"/>
          <w:sz w:val="27"/>
          <w:rtl/>
          <w:lang w:bidi="fa-IR"/>
        </w:rPr>
        <w:t>. إذن أجد الناموس لي حينما أريد أن أفعل الحسنى أن الشرّ حاضر</w:t>
      </w:r>
      <w:r w:rsidR="00FD2BA1" w:rsidRPr="006323CC">
        <w:rPr>
          <w:rFonts w:hint="cs"/>
          <w:sz w:val="27"/>
          <w:rtl/>
          <w:lang w:bidi="fa-IR"/>
        </w:rPr>
        <w:t>ٌ</w:t>
      </w:r>
      <w:r w:rsidRPr="006323CC">
        <w:rPr>
          <w:rFonts w:hint="cs"/>
          <w:sz w:val="27"/>
          <w:rtl/>
          <w:lang w:bidi="fa-IR"/>
        </w:rPr>
        <w:t xml:space="preserve"> عندي. فإني أسرّ بناموس الله بح</w:t>
      </w:r>
      <w:r w:rsidR="00FD2BA1" w:rsidRPr="006323CC">
        <w:rPr>
          <w:rFonts w:hint="cs"/>
          <w:sz w:val="27"/>
          <w:rtl/>
          <w:lang w:bidi="fa-IR"/>
        </w:rPr>
        <w:t>َ</w:t>
      </w:r>
      <w:r w:rsidRPr="006323CC">
        <w:rPr>
          <w:rFonts w:hint="cs"/>
          <w:sz w:val="27"/>
          <w:rtl/>
          <w:lang w:bidi="fa-IR"/>
        </w:rPr>
        <w:t>س</w:t>
      </w:r>
      <w:r w:rsidR="00FD2BA1" w:rsidRPr="006323CC">
        <w:rPr>
          <w:rFonts w:hint="cs"/>
          <w:sz w:val="27"/>
          <w:rtl/>
          <w:lang w:bidi="fa-IR"/>
        </w:rPr>
        <w:t>َ</w:t>
      </w:r>
      <w:r w:rsidRPr="006323CC">
        <w:rPr>
          <w:rFonts w:hint="cs"/>
          <w:sz w:val="27"/>
          <w:rtl/>
          <w:lang w:bidi="fa-IR"/>
        </w:rPr>
        <w:t>ب الإنسان الباطن. ولكن</w:t>
      </w:r>
      <w:r w:rsidR="00FD2BA1" w:rsidRPr="006323CC">
        <w:rPr>
          <w:rFonts w:hint="cs"/>
          <w:sz w:val="27"/>
          <w:rtl/>
          <w:lang w:bidi="fa-IR"/>
        </w:rPr>
        <w:t>ّ</w:t>
      </w:r>
      <w:r w:rsidRPr="006323CC">
        <w:rPr>
          <w:rFonts w:hint="cs"/>
          <w:sz w:val="27"/>
          <w:rtl/>
          <w:lang w:bidi="fa-IR"/>
        </w:rPr>
        <w:t>ي أرى ناموساً آخر في أعضائي يحارب ناموس ذهني</w:t>
      </w:r>
      <w:r w:rsidR="00FD2BA1" w:rsidRPr="006323CC">
        <w:rPr>
          <w:rFonts w:hint="cs"/>
          <w:sz w:val="27"/>
          <w:rtl/>
          <w:lang w:bidi="fa-IR"/>
        </w:rPr>
        <w:t>،</w:t>
      </w:r>
      <w:r w:rsidRPr="006323CC">
        <w:rPr>
          <w:rFonts w:hint="cs"/>
          <w:sz w:val="27"/>
          <w:rtl/>
          <w:lang w:bidi="fa-IR"/>
        </w:rPr>
        <w:t xml:space="preserve"> ويسبيني إلى ناموس الخطيئة الكائن في أعضائي</w:t>
      </w:r>
      <w:r w:rsidRPr="006323CC">
        <w:rPr>
          <w:rFonts w:hint="cs"/>
          <w:sz w:val="24"/>
          <w:szCs w:val="24"/>
          <w:rtl/>
          <w:lang w:bidi="fa-IR"/>
        </w:rPr>
        <w:t>»</w:t>
      </w:r>
      <w:r w:rsidRPr="006323CC">
        <w:rPr>
          <w:sz w:val="27"/>
          <w:vertAlign w:val="superscript"/>
          <w:rtl/>
          <w:lang w:bidi="fa-IR"/>
        </w:rPr>
        <w:t>(</w:t>
      </w:r>
      <w:r w:rsidRPr="006323CC">
        <w:rPr>
          <w:rStyle w:val="ac"/>
          <w:sz w:val="27"/>
          <w:rtl/>
          <w:lang w:bidi="fa-IR"/>
        </w:rPr>
        <w:endnoteReference w:id="42"/>
      </w:r>
      <w:r w:rsidRPr="006323CC">
        <w:rPr>
          <w:sz w:val="27"/>
          <w:vertAlign w:val="superscript"/>
          <w:rtl/>
          <w:lang w:bidi="fa-IR"/>
        </w:rPr>
        <w:t>)</w:t>
      </w:r>
      <w:r w:rsidR="00FD2BA1" w:rsidRPr="006323CC">
        <w:rPr>
          <w:rFonts w:hint="cs"/>
          <w:sz w:val="27"/>
          <w:rtl/>
          <w:lang w:bidi="fa-IR"/>
        </w:rPr>
        <w:t>.</w:t>
      </w:r>
    </w:p>
    <w:p w:rsidR="00FD2BA1" w:rsidRPr="006323CC" w:rsidRDefault="00E864C1" w:rsidP="00095179">
      <w:pPr>
        <w:spacing w:line="380" w:lineRule="exact"/>
        <w:rPr>
          <w:sz w:val="27"/>
          <w:rtl/>
        </w:rPr>
      </w:pPr>
      <w:r w:rsidRPr="006323CC">
        <w:rPr>
          <w:rFonts w:hint="cs"/>
          <w:sz w:val="27"/>
          <w:rtl/>
          <w:lang w:bidi="fa-IR"/>
        </w:rPr>
        <w:t>إن الشخص الوحيد المنزّ</w:t>
      </w:r>
      <w:r w:rsidR="00FD2BA1" w:rsidRPr="006323CC">
        <w:rPr>
          <w:rFonts w:hint="cs"/>
          <w:sz w:val="27"/>
          <w:rtl/>
          <w:lang w:bidi="fa-IR"/>
        </w:rPr>
        <w:t>َ</w:t>
      </w:r>
      <w:r w:rsidRPr="006323CC">
        <w:rPr>
          <w:rFonts w:hint="cs"/>
          <w:sz w:val="27"/>
          <w:rtl/>
          <w:lang w:bidi="fa-IR"/>
        </w:rPr>
        <w:t>ه في الكتاب المقد</w:t>
      </w:r>
      <w:r w:rsidR="00FD2BA1" w:rsidRPr="006323CC">
        <w:rPr>
          <w:rFonts w:hint="cs"/>
          <w:sz w:val="27"/>
          <w:rtl/>
          <w:lang w:bidi="fa-IR"/>
        </w:rPr>
        <w:t>َّ</w:t>
      </w:r>
      <w:r w:rsidRPr="006323CC">
        <w:rPr>
          <w:rFonts w:hint="cs"/>
          <w:sz w:val="27"/>
          <w:rtl/>
          <w:lang w:bidi="fa-IR"/>
        </w:rPr>
        <w:t>س من الوقوع في أ</w:t>
      </w:r>
      <w:r w:rsidR="00304AF2" w:rsidRPr="006323CC">
        <w:rPr>
          <w:rFonts w:hint="cs"/>
          <w:sz w:val="27"/>
          <w:rtl/>
          <w:lang w:bidi="fa-IR"/>
        </w:rPr>
        <w:t>َ</w:t>
      </w:r>
      <w:r w:rsidRPr="006323CC">
        <w:rPr>
          <w:rFonts w:hint="cs"/>
          <w:sz w:val="27"/>
          <w:rtl/>
          <w:lang w:bidi="fa-IR"/>
        </w:rPr>
        <w:t>س</w:t>
      </w:r>
      <w:r w:rsidR="00304AF2" w:rsidRPr="006323CC">
        <w:rPr>
          <w:rFonts w:hint="cs"/>
          <w:sz w:val="27"/>
          <w:rtl/>
          <w:lang w:bidi="fa-IR"/>
        </w:rPr>
        <w:t>ْ</w:t>
      </w:r>
      <w:r w:rsidRPr="006323CC">
        <w:rPr>
          <w:rFonts w:hint="cs"/>
          <w:sz w:val="27"/>
          <w:rtl/>
          <w:lang w:bidi="fa-IR"/>
        </w:rPr>
        <w:t xml:space="preserve">ر الخطيئة هو عيسى المسيح فقط. فقد ورد في رسالة بولس الرسول إلى العبرانيين حول المسيح: </w:t>
      </w:r>
      <w:r w:rsidRPr="006323CC">
        <w:rPr>
          <w:rFonts w:hint="cs"/>
          <w:sz w:val="24"/>
          <w:szCs w:val="24"/>
          <w:rtl/>
          <w:lang w:bidi="fa-IR"/>
        </w:rPr>
        <w:t>«</w:t>
      </w:r>
      <w:r w:rsidR="00FD2BA1" w:rsidRPr="006323CC">
        <w:rPr>
          <w:rFonts w:hint="cs"/>
          <w:sz w:val="27"/>
          <w:rtl/>
          <w:lang w:bidi="fa-IR"/>
        </w:rPr>
        <w:t>...</w:t>
      </w:r>
      <w:r w:rsidRPr="006323CC">
        <w:rPr>
          <w:rFonts w:hint="cs"/>
          <w:sz w:val="27"/>
          <w:rtl/>
          <w:lang w:bidi="fa-IR"/>
        </w:rPr>
        <w:t>رئيس كهنة مثل هذا قدّوس</w:t>
      </w:r>
      <w:r w:rsidR="00FD2BA1" w:rsidRPr="006323CC">
        <w:rPr>
          <w:rFonts w:hint="cs"/>
          <w:sz w:val="27"/>
          <w:rtl/>
          <w:lang w:bidi="fa-IR"/>
        </w:rPr>
        <w:t>ٌ،</w:t>
      </w:r>
      <w:r w:rsidRPr="006323CC">
        <w:rPr>
          <w:rFonts w:hint="cs"/>
          <w:sz w:val="27"/>
          <w:rtl/>
          <w:lang w:bidi="fa-IR"/>
        </w:rPr>
        <w:t xml:space="preserve"> بلا شرّ</w:t>
      </w:r>
      <w:r w:rsidR="00FD2BA1" w:rsidRPr="006323CC">
        <w:rPr>
          <w:rFonts w:hint="cs"/>
          <w:sz w:val="27"/>
          <w:rtl/>
          <w:lang w:bidi="fa-IR"/>
        </w:rPr>
        <w:t>ٍ،</w:t>
      </w:r>
      <w:r w:rsidRPr="006323CC">
        <w:rPr>
          <w:rFonts w:hint="cs"/>
          <w:sz w:val="27"/>
          <w:rtl/>
          <w:lang w:bidi="fa-IR"/>
        </w:rPr>
        <w:t xml:space="preserve"> ولا د</w:t>
      </w:r>
      <w:r w:rsidR="00FD2BA1" w:rsidRPr="006323CC">
        <w:rPr>
          <w:rFonts w:hint="cs"/>
          <w:sz w:val="27"/>
          <w:rtl/>
          <w:lang w:bidi="fa-IR"/>
        </w:rPr>
        <w:t>َ</w:t>
      </w:r>
      <w:r w:rsidRPr="006323CC">
        <w:rPr>
          <w:rFonts w:hint="cs"/>
          <w:sz w:val="27"/>
          <w:rtl/>
          <w:lang w:bidi="fa-IR"/>
        </w:rPr>
        <w:t>ن</w:t>
      </w:r>
      <w:r w:rsidR="00FD2BA1" w:rsidRPr="006323CC">
        <w:rPr>
          <w:rFonts w:hint="cs"/>
          <w:sz w:val="27"/>
          <w:rtl/>
          <w:lang w:bidi="fa-IR"/>
        </w:rPr>
        <w:t>َ</w:t>
      </w:r>
      <w:r w:rsidRPr="006323CC">
        <w:rPr>
          <w:rFonts w:hint="cs"/>
          <w:sz w:val="27"/>
          <w:rtl/>
          <w:lang w:bidi="fa-IR"/>
        </w:rPr>
        <w:t>س</w:t>
      </w:r>
      <w:r w:rsidR="00FD2BA1" w:rsidRPr="006323CC">
        <w:rPr>
          <w:rFonts w:hint="cs"/>
          <w:sz w:val="27"/>
          <w:rtl/>
          <w:lang w:bidi="fa-IR"/>
        </w:rPr>
        <w:t>ٍ،</w:t>
      </w:r>
      <w:r w:rsidRPr="006323CC">
        <w:rPr>
          <w:rFonts w:hint="cs"/>
          <w:sz w:val="27"/>
          <w:rtl/>
          <w:lang w:bidi="fa-IR"/>
        </w:rPr>
        <w:t xml:space="preserve"> قد انفصل عن الخطاة...</w:t>
      </w:r>
      <w:r w:rsidRPr="006323CC">
        <w:rPr>
          <w:rFonts w:hint="cs"/>
          <w:sz w:val="24"/>
          <w:szCs w:val="24"/>
          <w:rtl/>
          <w:lang w:bidi="fa-IR"/>
        </w:rPr>
        <w:t>»</w:t>
      </w:r>
      <w:r w:rsidRPr="006323CC">
        <w:rPr>
          <w:sz w:val="27"/>
          <w:vertAlign w:val="superscript"/>
          <w:rtl/>
          <w:lang w:bidi="fa-IR"/>
        </w:rPr>
        <w:t>(</w:t>
      </w:r>
      <w:r w:rsidRPr="006323CC">
        <w:rPr>
          <w:rStyle w:val="ac"/>
          <w:sz w:val="27"/>
          <w:rtl/>
          <w:lang w:bidi="fa-IR"/>
        </w:rPr>
        <w:endnoteReference w:id="43"/>
      </w:r>
      <w:r w:rsidRPr="006323CC">
        <w:rPr>
          <w:sz w:val="27"/>
          <w:vertAlign w:val="superscript"/>
          <w:rtl/>
          <w:lang w:bidi="fa-IR"/>
        </w:rPr>
        <w:t>)</w:t>
      </w:r>
      <w:r w:rsidR="00FD2BA1" w:rsidRPr="006323CC">
        <w:rPr>
          <w:rFonts w:hint="cs"/>
          <w:sz w:val="27"/>
          <w:rtl/>
          <w:lang w:bidi="fa-IR"/>
        </w:rPr>
        <w:t>؛</w:t>
      </w:r>
      <w:r w:rsidRPr="006323CC">
        <w:rPr>
          <w:rFonts w:hint="cs"/>
          <w:sz w:val="27"/>
          <w:rtl/>
          <w:lang w:bidi="fa-IR"/>
        </w:rPr>
        <w:t xml:space="preserve"> وجاء في الرسالة الأولى لبطرس: </w:t>
      </w:r>
      <w:r w:rsidRPr="006323CC">
        <w:rPr>
          <w:rFonts w:hint="cs"/>
          <w:sz w:val="24"/>
          <w:szCs w:val="24"/>
          <w:rtl/>
          <w:lang w:bidi="fa-IR"/>
        </w:rPr>
        <w:t>«</w:t>
      </w:r>
      <w:r w:rsidRPr="006323CC">
        <w:rPr>
          <w:rFonts w:hint="cs"/>
          <w:sz w:val="27"/>
          <w:rtl/>
          <w:lang w:bidi="fa-IR"/>
        </w:rPr>
        <w:t>الذي لم يفعل خطيّة، ولا وجد في فمه م</w:t>
      </w:r>
      <w:r w:rsidR="00E320DB" w:rsidRPr="006323CC">
        <w:rPr>
          <w:rFonts w:hint="cs"/>
          <w:sz w:val="27"/>
          <w:rtl/>
          <w:lang w:bidi="fa-IR"/>
        </w:rPr>
        <w:t>َ</w:t>
      </w:r>
      <w:r w:rsidRPr="006323CC">
        <w:rPr>
          <w:rFonts w:hint="cs"/>
          <w:sz w:val="27"/>
          <w:rtl/>
          <w:lang w:bidi="fa-IR"/>
        </w:rPr>
        <w:t>ك</w:t>
      </w:r>
      <w:r w:rsidR="00E320DB" w:rsidRPr="006323CC">
        <w:rPr>
          <w:rFonts w:hint="cs"/>
          <w:sz w:val="27"/>
          <w:rtl/>
          <w:lang w:bidi="fa-IR"/>
        </w:rPr>
        <w:t>ْ</w:t>
      </w:r>
      <w:r w:rsidRPr="006323CC">
        <w:rPr>
          <w:rFonts w:hint="cs"/>
          <w:sz w:val="27"/>
          <w:rtl/>
          <w:lang w:bidi="fa-IR"/>
        </w:rPr>
        <w:t>ر</w:t>
      </w:r>
      <w:r w:rsidR="00FD2BA1" w:rsidRPr="006323CC">
        <w:rPr>
          <w:rFonts w:hint="cs"/>
          <w:sz w:val="27"/>
          <w:rtl/>
          <w:lang w:bidi="fa-IR"/>
        </w:rPr>
        <w:t>ٌ</w:t>
      </w:r>
      <w:r w:rsidRPr="006323CC">
        <w:rPr>
          <w:rFonts w:hint="cs"/>
          <w:sz w:val="24"/>
          <w:szCs w:val="24"/>
          <w:rtl/>
          <w:lang w:bidi="fa-IR"/>
        </w:rPr>
        <w:t>»</w:t>
      </w:r>
      <w:r w:rsidRPr="006323CC">
        <w:rPr>
          <w:sz w:val="27"/>
          <w:vertAlign w:val="superscript"/>
          <w:rtl/>
          <w:lang w:bidi="fa-IR"/>
        </w:rPr>
        <w:t>(</w:t>
      </w:r>
      <w:r w:rsidRPr="006323CC">
        <w:rPr>
          <w:rStyle w:val="ac"/>
          <w:sz w:val="27"/>
          <w:rtl/>
          <w:lang w:bidi="fa-IR"/>
        </w:rPr>
        <w:endnoteReference w:id="44"/>
      </w:r>
      <w:r w:rsidRPr="006323CC">
        <w:rPr>
          <w:sz w:val="27"/>
          <w:vertAlign w:val="superscript"/>
          <w:rtl/>
          <w:lang w:bidi="fa-IR"/>
        </w:rPr>
        <w:t>)</w:t>
      </w:r>
      <w:r w:rsidRPr="006323CC">
        <w:rPr>
          <w:rFonts w:hint="cs"/>
          <w:sz w:val="27"/>
          <w:rtl/>
          <w:lang w:bidi="fa-IR"/>
        </w:rPr>
        <w:t>.</w:t>
      </w:r>
    </w:p>
    <w:p w:rsidR="00E864C1" w:rsidRPr="006323CC" w:rsidRDefault="00E864C1" w:rsidP="00095179">
      <w:pPr>
        <w:spacing w:line="380" w:lineRule="exact"/>
        <w:rPr>
          <w:sz w:val="27"/>
          <w:rtl/>
        </w:rPr>
      </w:pPr>
      <w:r w:rsidRPr="006323CC">
        <w:rPr>
          <w:rFonts w:hint="cs"/>
          <w:sz w:val="27"/>
          <w:rtl/>
        </w:rPr>
        <w:t>والسؤال الذي ي</w:t>
      </w:r>
      <w:r w:rsidR="00FD2BA1" w:rsidRPr="006323CC">
        <w:rPr>
          <w:rFonts w:hint="cs"/>
          <w:sz w:val="27"/>
          <w:rtl/>
        </w:rPr>
        <w:t>َ</w:t>
      </w:r>
      <w:r w:rsidRPr="006323CC">
        <w:rPr>
          <w:rFonts w:hint="cs"/>
          <w:sz w:val="27"/>
          <w:rtl/>
        </w:rPr>
        <w:t>ر</w:t>
      </w:r>
      <w:r w:rsidR="00FD2BA1" w:rsidRPr="006323CC">
        <w:rPr>
          <w:rFonts w:hint="cs"/>
          <w:sz w:val="27"/>
          <w:rtl/>
        </w:rPr>
        <w:t>ِ</w:t>
      </w:r>
      <w:r w:rsidRPr="006323CC">
        <w:rPr>
          <w:rFonts w:hint="cs"/>
          <w:sz w:val="27"/>
          <w:rtl/>
        </w:rPr>
        <w:t>د</w:t>
      </w:r>
      <w:r w:rsidR="00FD2BA1" w:rsidRPr="006323CC">
        <w:rPr>
          <w:rFonts w:hint="cs"/>
          <w:sz w:val="27"/>
          <w:rtl/>
        </w:rPr>
        <w:t>ُ</w:t>
      </w:r>
      <w:r w:rsidRPr="006323CC">
        <w:rPr>
          <w:rFonts w:hint="cs"/>
          <w:sz w:val="27"/>
          <w:rtl/>
        </w:rPr>
        <w:t xml:space="preserve"> هنا: ما هو منشأ هذه الطبيعة الآثمة في وجودنا؟ هل يمكن اعتبار ذلك هو الخطيئة الأولى لآدم وحو</w:t>
      </w:r>
      <w:r w:rsidR="003955ED" w:rsidRPr="006323CC">
        <w:rPr>
          <w:rFonts w:hint="cs"/>
          <w:sz w:val="27"/>
          <w:rtl/>
        </w:rPr>
        <w:t>ّ</w:t>
      </w:r>
      <w:r w:rsidRPr="006323CC">
        <w:rPr>
          <w:rFonts w:hint="cs"/>
          <w:sz w:val="27"/>
          <w:rtl/>
        </w:rPr>
        <w:t>اء أم لا؟</w:t>
      </w:r>
    </w:p>
    <w:p w:rsidR="00E864C1" w:rsidRPr="006323CC" w:rsidRDefault="00E864C1" w:rsidP="006E4345">
      <w:pPr>
        <w:rPr>
          <w:sz w:val="27"/>
          <w:rtl/>
        </w:rPr>
      </w:pPr>
    </w:p>
    <w:p w:rsidR="00E864C1" w:rsidRPr="006323CC" w:rsidRDefault="00FC56CE" w:rsidP="00392657">
      <w:pPr>
        <w:pStyle w:val="31"/>
        <w:rPr>
          <w:color w:val="auto"/>
          <w:rtl/>
        </w:rPr>
      </w:pPr>
      <w:r w:rsidRPr="006323CC">
        <w:rPr>
          <w:rFonts w:hint="cs"/>
          <w:color w:val="auto"/>
          <w:rtl/>
        </w:rPr>
        <w:t>2</w:t>
      </w:r>
      <w:r w:rsidR="00E864C1" w:rsidRPr="006323CC">
        <w:rPr>
          <w:rFonts w:hint="cs"/>
          <w:color w:val="auto"/>
          <w:rtl/>
        </w:rPr>
        <w:t xml:space="preserve">ـ الخطيئة الأولى في </w:t>
      </w:r>
      <w:r w:rsidR="00ED1261" w:rsidRPr="006323CC">
        <w:rPr>
          <w:rFonts w:hint="cs"/>
          <w:color w:val="auto"/>
          <w:rtl/>
        </w:rPr>
        <w:t xml:space="preserve">سائر </w:t>
      </w:r>
      <w:r w:rsidR="00E864C1" w:rsidRPr="006323CC">
        <w:rPr>
          <w:rFonts w:hint="cs"/>
          <w:color w:val="auto"/>
          <w:rtl/>
        </w:rPr>
        <w:t>النصوص المقد</w:t>
      </w:r>
      <w:r w:rsidR="00FD2BA1" w:rsidRPr="006323CC">
        <w:rPr>
          <w:rFonts w:hint="cs"/>
          <w:color w:val="auto"/>
          <w:rtl/>
        </w:rPr>
        <w:t>َّ</w:t>
      </w:r>
      <w:r w:rsidR="00E864C1" w:rsidRPr="006323CC">
        <w:rPr>
          <w:rFonts w:hint="cs"/>
          <w:color w:val="auto"/>
          <w:rtl/>
        </w:rPr>
        <w:t>سة لدى المسيحي</w:t>
      </w:r>
      <w:r w:rsidR="00D63079" w:rsidRPr="006323CC">
        <w:rPr>
          <w:rFonts w:hint="cs"/>
          <w:color w:val="auto"/>
          <w:rtl/>
        </w:rPr>
        <w:t>ّ</w:t>
      </w:r>
      <w:r w:rsidR="00E864C1" w:rsidRPr="006323CC">
        <w:rPr>
          <w:rFonts w:hint="cs"/>
          <w:color w:val="auto"/>
          <w:rtl/>
        </w:rPr>
        <w:t>ين</w:t>
      </w:r>
      <w:r w:rsidR="00D63079" w:rsidRPr="006323CC">
        <w:rPr>
          <w:rFonts w:hint="cs"/>
          <w:color w:val="auto"/>
          <w:rtl/>
          <w:lang w:val="en-US"/>
        </w:rPr>
        <w:t xml:space="preserve"> ــــــ</w:t>
      </w:r>
    </w:p>
    <w:p w:rsidR="00E864C1" w:rsidRPr="006323CC" w:rsidRDefault="00E864C1" w:rsidP="006E4345">
      <w:pPr>
        <w:rPr>
          <w:sz w:val="27"/>
          <w:rtl/>
        </w:rPr>
      </w:pPr>
      <w:r w:rsidRPr="006323CC">
        <w:rPr>
          <w:rFonts w:hint="cs"/>
          <w:sz w:val="27"/>
          <w:rtl/>
        </w:rPr>
        <w:t>لم ت</w:t>
      </w:r>
      <w:r w:rsidR="00FD2BA1" w:rsidRPr="006323CC">
        <w:rPr>
          <w:rFonts w:hint="cs"/>
          <w:sz w:val="27"/>
          <w:rtl/>
        </w:rPr>
        <w:t>َ</w:t>
      </w:r>
      <w:r w:rsidRPr="006323CC">
        <w:rPr>
          <w:rFonts w:hint="cs"/>
          <w:sz w:val="27"/>
          <w:rtl/>
        </w:rPr>
        <w:t>ر</w:t>
      </w:r>
      <w:r w:rsidR="00FD2BA1" w:rsidRPr="006323CC">
        <w:rPr>
          <w:rFonts w:hint="cs"/>
          <w:sz w:val="27"/>
          <w:rtl/>
        </w:rPr>
        <w:t>ِ</w:t>
      </w:r>
      <w:r w:rsidRPr="006323CC">
        <w:rPr>
          <w:rFonts w:hint="cs"/>
          <w:sz w:val="27"/>
          <w:rtl/>
        </w:rPr>
        <w:t>د</w:t>
      </w:r>
      <w:r w:rsidR="00FD2BA1" w:rsidRPr="006323CC">
        <w:rPr>
          <w:rFonts w:hint="cs"/>
          <w:sz w:val="27"/>
          <w:rtl/>
        </w:rPr>
        <w:t>ْ</w:t>
      </w:r>
      <w:r w:rsidRPr="006323CC">
        <w:rPr>
          <w:rFonts w:hint="cs"/>
          <w:sz w:val="27"/>
          <w:rtl/>
        </w:rPr>
        <w:t xml:space="preserve"> نظرية الخطيئة الأولى في نصّ الكتاب المقدّ</w:t>
      </w:r>
      <w:r w:rsidR="00FD2BA1" w:rsidRPr="006323CC">
        <w:rPr>
          <w:rFonts w:hint="cs"/>
          <w:sz w:val="27"/>
          <w:rtl/>
        </w:rPr>
        <w:t>َ</w:t>
      </w:r>
      <w:r w:rsidRPr="006323CC">
        <w:rPr>
          <w:rFonts w:hint="cs"/>
          <w:sz w:val="27"/>
          <w:rtl/>
        </w:rPr>
        <w:t>س بشكل</w:t>
      </w:r>
      <w:r w:rsidR="00FD2BA1" w:rsidRPr="006323CC">
        <w:rPr>
          <w:rFonts w:hint="cs"/>
          <w:sz w:val="27"/>
          <w:rtl/>
        </w:rPr>
        <w:t>ٍ</w:t>
      </w:r>
      <w:r w:rsidRPr="006323CC">
        <w:rPr>
          <w:rFonts w:hint="cs"/>
          <w:sz w:val="27"/>
          <w:rtl/>
        </w:rPr>
        <w:t xml:space="preserve"> منهجي أو </w:t>
      </w:r>
      <w:r w:rsidRPr="006323CC">
        <w:rPr>
          <w:rFonts w:hint="cs"/>
          <w:sz w:val="27"/>
          <w:rtl/>
        </w:rPr>
        <w:lastRenderedPageBreak/>
        <w:t>منظ</w:t>
      </w:r>
      <w:r w:rsidR="00FD2BA1" w:rsidRPr="006323CC">
        <w:rPr>
          <w:rFonts w:hint="cs"/>
          <w:sz w:val="27"/>
          <w:rtl/>
        </w:rPr>
        <w:t>َّ</w:t>
      </w:r>
      <w:r w:rsidRPr="006323CC">
        <w:rPr>
          <w:rFonts w:hint="cs"/>
          <w:sz w:val="27"/>
          <w:rtl/>
        </w:rPr>
        <w:t>م، وإنما يقوم هذا المفهوم في واقع الأمر على عبارات</w:t>
      </w:r>
      <w:r w:rsidR="00FD2BA1" w:rsidRPr="006323CC">
        <w:rPr>
          <w:rFonts w:hint="cs"/>
          <w:sz w:val="27"/>
          <w:rtl/>
        </w:rPr>
        <w:t>ٍ</w:t>
      </w:r>
      <w:r w:rsidRPr="006323CC">
        <w:rPr>
          <w:rFonts w:hint="cs"/>
          <w:sz w:val="27"/>
          <w:rtl/>
        </w:rPr>
        <w:t xml:space="preserve"> مبعثرة في الكتاب المقد</w:t>
      </w:r>
      <w:r w:rsidR="00FD2BA1" w:rsidRPr="006323CC">
        <w:rPr>
          <w:rFonts w:hint="cs"/>
          <w:sz w:val="27"/>
          <w:rtl/>
        </w:rPr>
        <w:t>َّ</w:t>
      </w:r>
      <w:r w:rsidRPr="006323CC">
        <w:rPr>
          <w:rFonts w:hint="cs"/>
          <w:sz w:val="27"/>
          <w:rtl/>
        </w:rPr>
        <w:t>س. وقد عمل علماء اللاهوت المسيحي على مدى قرون</w:t>
      </w:r>
      <w:r w:rsidR="00FD2BA1" w:rsidRPr="006323CC">
        <w:rPr>
          <w:rFonts w:hint="cs"/>
          <w:sz w:val="27"/>
          <w:rtl/>
        </w:rPr>
        <w:t>ٍ</w:t>
      </w:r>
      <w:r w:rsidRPr="006323CC">
        <w:rPr>
          <w:rFonts w:hint="cs"/>
          <w:sz w:val="27"/>
          <w:rtl/>
        </w:rPr>
        <w:t xml:space="preserve"> من أجل ضمّ هذه العبارات إلى بعضها</w:t>
      </w:r>
      <w:r w:rsidR="00FD2BA1" w:rsidRPr="006323CC">
        <w:rPr>
          <w:rFonts w:hint="cs"/>
          <w:sz w:val="27"/>
          <w:rtl/>
        </w:rPr>
        <w:t>،</w:t>
      </w:r>
      <w:r w:rsidRPr="006323CC">
        <w:rPr>
          <w:rFonts w:hint="cs"/>
          <w:sz w:val="27"/>
          <w:rtl/>
        </w:rPr>
        <w:t xml:space="preserve"> والخروج منها بإثبات هذه النظرية. إن الجزء الأهم</w:t>
      </w:r>
      <w:r w:rsidR="00FD2BA1" w:rsidRPr="006323CC">
        <w:rPr>
          <w:rFonts w:hint="cs"/>
          <w:sz w:val="27"/>
          <w:rtl/>
        </w:rPr>
        <w:t>ّ</w:t>
      </w:r>
      <w:r w:rsidRPr="006323CC">
        <w:rPr>
          <w:rFonts w:hint="cs"/>
          <w:sz w:val="27"/>
          <w:rtl/>
        </w:rPr>
        <w:t xml:space="preserve"> الذي تمّ فيه الاستناد إلى العهد القديم في هذا الشأن هو القسم الثالث من سِفر التكوين</w:t>
      </w:r>
      <w:r w:rsidR="00FD2BA1" w:rsidRPr="006323CC">
        <w:rPr>
          <w:rFonts w:hint="cs"/>
          <w:sz w:val="27"/>
          <w:rtl/>
        </w:rPr>
        <w:t>،</w:t>
      </w:r>
      <w:r w:rsidRPr="006323CC">
        <w:rPr>
          <w:rFonts w:hint="cs"/>
          <w:sz w:val="27"/>
          <w:rtl/>
        </w:rPr>
        <w:t xml:space="preserve"> الذي يشتمل على قص</w:t>
      </w:r>
      <w:r w:rsidR="00FD2BA1" w:rsidRPr="006323CC">
        <w:rPr>
          <w:rFonts w:hint="cs"/>
          <w:sz w:val="27"/>
          <w:rtl/>
        </w:rPr>
        <w:t>ّ</w:t>
      </w:r>
      <w:r w:rsidRPr="006323CC">
        <w:rPr>
          <w:rFonts w:hint="cs"/>
          <w:sz w:val="27"/>
          <w:rtl/>
        </w:rPr>
        <w:t xml:space="preserve">ة هبوط آدم، </w:t>
      </w:r>
      <w:r w:rsidR="00C0294D" w:rsidRPr="006323CC">
        <w:rPr>
          <w:rFonts w:hint="cs"/>
          <w:sz w:val="27"/>
          <w:rtl/>
        </w:rPr>
        <w:t>بَيْدَ</w:t>
      </w:r>
      <w:r w:rsidRPr="006323CC">
        <w:rPr>
          <w:rFonts w:hint="cs"/>
          <w:sz w:val="27"/>
          <w:rtl/>
        </w:rPr>
        <w:t xml:space="preserve"> أن النقطة الهام</w:t>
      </w:r>
      <w:r w:rsidR="00FD2BA1" w:rsidRPr="006323CC">
        <w:rPr>
          <w:rFonts w:hint="cs"/>
          <w:sz w:val="27"/>
          <w:rtl/>
        </w:rPr>
        <w:t>ّ</w:t>
      </w:r>
      <w:r w:rsidRPr="006323CC">
        <w:rPr>
          <w:rFonts w:hint="cs"/>
          <w:sz w:val="27"/>
          <w:rtl/>
        </w:rPr>
        <w:t>ة في قص</w:t>
      </w:r>
      <w:r w:rsidR="00FD2BA1" w:rsidRPr="006323CC">
        <w:rPr>
          <w:rFonts w:hint="cs"/>
          <w:sz w:val="27"/>
          <w:rtl/>
        </w:rPr>
        <w:t>ّ</w:t>
      </w:r>
      <w:r w:rsidRPr="006323CC">
        <w:rPr>
          <w:rFonts w:hint="cs"/>
          <w:sz w:val="27"/>
          <w:rtl/>
        </w:rPr>
        <w:t>ة هبوط آدم في سِفر التكوين هي أن هذه القص</w:t>
      </w:r>
      <w:r w:rsidR="00FD2BA1" w:rsidRPr="006323CC">
        <w:rPr>
          <w:rFonts w:hint="cs"/>
          <w:sz w:val="27"/>
          <w:rtl/>
        </w:rPr>
        <w:t>ّ</w:t>
      </w:r>
      <w:r w:rsidRPr="006323CC">
        <w:rPr>
          <w:rFonts w:hint="cs"/>
          <w:sz w:val="27"/>
          <w:rtl/>
        </w:rPr>
        <w:t>ة إنما تشير إلى التداعيات والت</w:t>
      </w:r>
      <w:r w:rsidR="00FD2BA1" w:rsidRPr="006323CC">
        <w:rPr>
          <w:rFonts w:hint="cs"/>
          <w:sz w:val="27"/>
          <w:rtl/>
        </w:rPr>
        <w:t>َّ</w:t>
      </w:r>
      <w:r w:rsidRPr="006323CC">
        <w:rPr>
          <w:rFonts w:hint="cs"/>
          <w:sz w:val="27"/>
          <w:rtl/>
        </w:rPr>
        <w:t>ب</w:t>
      </w:r>
      <w:r w:rsidR="00FD2BA1" w:rsidRPr="006323CC">
        <w:rPr>
          <w:rFonts w:hint="cs"/>
          <w:sz w:val="27"/>
          <w:rtl/>
        </w:rPr>
        <w:t>ِ</w:t>
      </w:r>
      <w:r w:rsidRPr="006323CC">
        <w:rPr>
          <w:rFonts w:hint="cs"/>
          <w:sz w:val="27"/>
          <w:rtl/>
        </w:rPr>
        <w:t>عات المترت</w:t>
      </w:r>
      <w:r w:rsidR="00FD2BA1" w:rsidRPr="006323CC">
        <w:rPr>
          <w:rFonts w:hint="cs"/>
          <w:sz w:val="27"/>
          <w:rtl/>
        </w:rPr>
        <w:t>ِّ</w:t>
      </w:r>
      <w:r w:rsidRPr="006323CC">
        <w:rPr>
          <w:rFonts w:hint="cs"/>
          <w:sz w:val="27"/>
          <w:rtl/>
        </w:rPr>
        <w:t>بة على معصية آدم وحواء، من قبيل: آلام المخاض والولادة بالنسبة إلى المرأة</w:t>
      </w:r>
      <w:r w:rsidRPr="006323CC">
        <w:rPr>
          <w:sz w:val="27"/>
          <w:vertAlign w:val="superscript"/>
          <w:rtl/>
        </w:rPr>
        <w:t>(</w:t>
      </w:r>
      <w:r w:rsidRPr="006323CC">
        <w:rPr>
          <w:rStyle w:val="ac"/>
          <w:sz w:val="27"/>
          <w:rtl/>
        </w:rPr>
        <w:endnoteReference w:id="45"/>
      </w:r>
      <w:r w:rsidRPr="006323CC">
        <w:rPr>
          <w:sz w:val="27"/>
          <w:vertAlign w:val="superscript"/>
          <w:rtl/>
        </w:rPr>
        <w:t>)</w:t>
      </w:r>
      <w:r w:rsidRPr="006323CC">
        <w:rPr>
          <w:rFonts w:hint="cs"/>
          <w:sz w:val="27"/>
          <w:rtl/>
        </w:rPr>
        <w:t>، والعذاب والع</w:t>
      </w:r>
      <w:r w:rsidR="00FD2BA1" w:rsidRPr="006323CC">
        <w:rPr>
          <w:rFonts w:hint="cs"/>
          <w:sz w:val="27"/>
          <w:rtl/>
        </w:rPr>
        <w:t>َ</w:t>
      </w:r>
      <w:r w:rsidRPr="006323CC">
        <w:rPr>
          <w:rFonts w:hint="cs"/>
          <w:sz w:val="27"/>
          <w:rtl/>
        </w:rPr>
        <w:t>ن</w:t>
      </w:r>
      <w:r w:rsidR="00FD2BA1" w:rsidRPr="006323CC">
        <w:rPr>
          <w:rFonts w:hint="cs"/>
          <w:sz w:val="27"/>
          <w:rtl/>
        </w:rPr>
        <w:t>َ</w:t>
      </w:r>
      <w:r w:rsidRPr="006323CC">
        <w:rPr>
          <w:rFonts w:hint="cs"/>
          <w:sz w:val="27"/>
          <w:rtl/>
        </w:rPr>
        <w:t>ت في تحصيل الرزق والمعاش</w:t>
      </w:r>
      <w:r w:rsidRPr="006323CC">
        <w:rPr>
          <w:sz w:val="27"/>
          <w:vertAlign w:val="superscript"/>
          <w:rtl/>
        </w:rPr>
        <w:t>(</w:t>
      </w:r>
      <w:r w:rsidRPr="006323CC">
        <w:rPr>
          <w:rStyle w:val="ac"/>
          <w:sz w:val="27"/>
          <w:rtl/>
        </w:rPr>
        <w:endnoteReference w:id="46"/>
      </w:r>
      <w:r w:rsidRPr="006323CC">
        <w:rPr>
          <w:sz w:val="27"/>
          <w:vertAlign w:val="superscript"/>
          <w:rtl/>
        </w:rPr>
        <w:t>)</w:t>
      </w:r>
      <w:r w:rsidRPr="006323CC">
        <w:rPr>
          <w:rFonts w:hint="cs"/>
          <w:sz w:val="27"/>
          <w:rtl/>
        </w:rPr>
        <w:t>، والموت</w:t>
      </w:r>
      <w:r w:rsidRPr="006323CC">
        <w:rPr>
          <w:sz w:val="27"/>
          <w:vertAlign w:val="superscript"/>
          <w:rtl/>
        </w:rPr>
        <w:t>(</w:t>
      </w:r>
      <w:r w:rsidRPr="006323CC">
        <w:rPr>
          <w:rStyle w:val="ac"/>
          <w:sz w:val="27"/>
          <w:rtl/>
        </w:rPr>
        <w:endnoteReference w:id="47"/>
      </w:r>
      <w:r w:rsidRPr="006323CC">
        <w:rPr>
          <w:sz w:val="27"/>
          <w:vertAlign w:val="superscript"/>
          <w:rtl/>
        </w:rPr>
        <w:t>)</w:t>
      </w:r>
      <w:r w:rsidRPr="006323CC">
        <w:rPr>
          <w:rFonts w:hint="cs"/>
          <w:sz w:val="27"/>
          <w:rtl/>
        </w:rPr>
        <w:t xml:space="preserve">. وقد ورد في سِفر إشعياء أن الله قال: </w:t>
      </w:r>
      <w:r w:rsidRPr="006323CC">
        <w:rPr>
          <w:rFonts w:hint="cs"/>
          <w:sz w:val="24"/>
          <w:szCs w:val="24"/>
          <w:rtl/>
        </w:rPr>
        <w:t>«</w:t>
      </w:r>
      <w:r w:rsidRPr="006323CC">
        <w:rPr>
          <w:rFonts w:hint="cs"/>
          <w:sz w:val="27"/>
          <w:rtl/>
        </w:rPr>
        <w:t>أبوك الأو</w:t>
      </w:r>
      <w:r w:rsidR="00FD2BA1" w:rsidRPr="006323CC">
        <w:rPr>
          <w:rFonts w:hint="cs"/>
          <w:sz w:val="27"/>
          <w:rtl/>
        </w:rPr>
        <w:t>ّ</w:t>
      </w:r>
      <w:r w:rsidRPr="006323CC">
        <w:rPr>
          <w:rFonts w:hint="cs"/>
          <w:sz w:val="27"/>
          <w:rtl/>
        </w:rPr>
        <w:t>ل أخطأ، ووسطاؤك عص</w:t>
      </w:r>
      <w:r w:rsidR="00FD2BA1" w:rsidRPr="006323CC">
        <w:rPr>
          <w:rFonts w:hint="cs"/>
          <w:sz w:val="27"/>
          <w:rtl/>
        </w:rPr>
        <w:t>َ</w:t>
      </w:r>
      <w:r w:rsidRPr="006323CC">
        <w:rPr>
          <w:rFonts w:hint="cs"/>
          <w:sz w:val="27"/>
          <w:rtl/>
        </w:rPr>
        <w:t>و</w:t>
      </w:r>
      <w:r w:rsidR="00FD2BA1" w:rsidRPr="006323CC">
        <w:rPr>
          <w:rFonts w:hint="cs"/>
          <w:sz w:val="27"/>
          <w:rtl/>
        </w:rPr>
        <w:t>ْ</w:t>
      </w:r>
      <w:r w:rsidRPr="006323CC">
        <w:rPr>
          <w:rFonts w:hint="cs"/>
          <w:sz w:val="27"/>
          <w:rtl/>
        </w:rPr>
        <w:t>ا عليّ</w:t>
      </w:r>
      <w:r w:rsidRPr="006323CC">
        <w:rPr>
          <w:rFonts w:hint="cs"/>
          <w:sz w:val="24"/>
          <w:szCs w:val="24"/>
          <w:rtl/>
        </w:rPr>
        <w:t>»</w:t>
      </w:r>
      <w:r w:rsidRPr="006323CC">
        <w:rPr>
          <w:sz w:val="27"/>
          <w:vertAlign w:val="superscript"/>
          <w:rtl/>
        </w:rPr>
        <w:t>(</w:t>
      </w:r>
      <w:r w:rsidRPr="006323CC">
        <w:rPr>
          <w:rStyle w:val="ac"/>
          <w:sz w:val="27"/>
          <w:rtl/>
        </w:rPr>
        <w:endnoteReference w:id="48"/>
      </w:r>
      <w:r w:rsidRPr="006323CC">
        <w:rPr>
          <w:sz w:val="27"/>
          <w:vertAlign w:val="superscript"/>
          <w:rtl/>
        </w:rPr>
        <w:t>)</w:t>
      </w:r>
      <w:r w:rsidRPr="006323CC">
        <w:rPr>
          <w:rFonts w:hint="cs"/>
          <w:sz w:val="27"/>
          <w:rtl/>
        </w:rPr>
        <w:t xml:space="preserve">. وكذلك </w:t>
      </w:r>
      <w:r w:rsidR="00564961" w:rsidRPr="006323CC">
        <w:rPr>
          <w:rFonts w:hint="cs"/>
          <w:sz w:val="27"/>
          <w:rtl/>
        </w:rPr>
        <w:t xml:space="preserve">ورد </w:t>
      </w:r>
      <w:r w:rsidRPr="006323CC">
        <w:rPr>
          <w:rFonts w:hint="cs"/>
          <w:sz w:val="27"/>
          <w:rtl/>
        </w:rPr>
        <w:t xml:space="preserve">في سِفر هوشع أن الله قال في بني إسرائيل: </w:t>
      </w:r>
      <w:r w:rsidRPr="006323CC">
        <w:rPr>
          <w:rFonts w:hint="cs"/>
          <w:sz w:val="24"/>
          <w:szCs w:val="24"/>
          <w:rtl/>
        </w:rPr>
        <w:t>«</w:t>
      </w:r>
      <w:r w:rsidRPr="006323CC">
        <w:rPr>
          <w:rFonts w:hint="cs"/>
          <w:sz w:val="27"/>
          <w:rtl/>
        </w:rPr>
        <w:t>ولكنهم كآدم تعدّ</w:t>
      </w:r>
      <w:r w:rsidR="00564961" w:rsidRPr="006323CC">
        <w:rPr>
          <w:rFonts w:hint="cs"/>
          <w:sz w:val="27"/>
          <w:rtl/>
        </w:rPr>
        <w:t>َ</w:t>
      </w:r>
      <w:r w:rsidRPr="006323CC">
        <w:rPr>
          <w:rFonts w:hint="cs"/>
          <w:sz w:val="27"/>
          <w:rtl/>
        </w:rPr>
        <w:t>و</w:t>
      </w:r>
      <w:r w:rsidR="00564961" w:rsidRPr="006323CC">
        <w:rPr>
          <w:rFonts w:hint="cs"/>
          <w:sz w:val="27"/>
          <w:rtl/>
        </w:rPr>
        <w:t>ْ</w:t>
      </w:r>
      <w:r w:rsidRPr="006323CC">
        <w:rPr>
          <w:rFonts w:hint="cs"/>
          <w:sz w:val="27"/>
          <w:rtl/>
        </w:rPr>
        <w:t>ا العهد</w:t>
      </w:r>
      <w:r w:rsidR="00564961" w:rsidRPr="006323CC">
        <w:rPr>
          <w:rFonts w:hint="cs"/>
          <w:sz w:val="27"/>
          <w:rtl/>
        </w:rPr>
        <w:t>،</w:t>
      </w:r>
      <w:r w:rsidRPr="006323CC">
        <w:rPr>
          <w:rFonts w:hint="cs"/>
          <w:sz w:val="27"/>
          <w:rtl/>
        </w:rPr>
        <w:t xml:space="preserve"> هناك غدروا بي</w:t>
      </w:r>
      <w:r w:rsidRPr="006323CC">
        <w:rPr>
          <w:rFonts w:hint="cs"/>
          <w:sz w:val="24"/>
          <w:szCs w:val="24"/>
          <w:rtl/>
        </w:rPr>
        <w:t>»</w:t>
      </w:r>
      <w:r w:rsidRPr="006323CC">
        <w:rPr>
          <w:sz w:val="27"/>
          <w:vertAlign w:val="superscript"/>
          <w:rtl/>
        </w:rPr>
        <w:t>(</w:t>
      </w:r>
      <w:r w:rsidRPr="006323CC">
        <w:rPr>
          <w:rStyle w:val="ac"/>
          <w:sz w:val="27"/>
          <w:rtl/>
        </w:rPr>
        <w:endnoteReference w:id="49"/>
      </w:r>
      <w:r w:rsidRPr="006323CC">
        <w:rPr>
          <w:sz w:val="27"/>
          <w:vertAlign w:val="superscript"/>
          <w:rtl/>
        </w:rPr>
        <w:t>)</w:t>
      </w:r>
      <w:r w:rsidRPr="006323CC">
        <w:rPr>
          <w:rFonts w:hint="cs"/>
          <w:sz w:val="27"/>
          <w:rtl/>
        </w:rPr>
        <w:t>. ولكن</w:t>
      </w:r>
      <w:r w:rsidR="00564961" w:rsidRPr="006323CC">
        <w:rPr>
          <w:rFonts w:hint="cs"/>
          <w:sz w:val="27"/>
          <w:rtl/>
        </w:rPr>
        <w:t>ْ</w:t>
      </w:r>
      <w:r w:rsidRPr="006323CC">
        <w:rPr>
          <w:rFonts w:hint="cs"/>
          <w:sz w:val="27"/>
          <w:rtl/>
        </w:rPr>
        <w:t xml:space="preserve"> بغض</w:t>
      </w:r>
      <w:r w:rsidR="00564961" w:rsidRPr="006323CC">
        <w:rPr>
          <w:rFonts w:hint="cs"/>
          <w:sz w:val="27"/>
          <w:rtl/>
        </w:rPr>
        <w:t>ّ</w:t>
      </w:r>
      <w:r w:rsidRPr="006323CC">
        <w:rPr>
          <w:rFonts w:hint="cs"/>
          <w:sz w:val="27"/>
          <w:rtl/>
        </w:rPr>
        <w:t xml:space="preserve"> النظر عن هاتين الفقرتين</w:t>
      </w:r>
      <w:r w:rsidR="00564961" w:rsidRPr="006323CC">
        <w:rPr>
          <w:rFonts w:hint="cs"/>
          <w:sz w:val="27"/>
          <w:rtl/>
        </w:rPr>
        <w:t>،</w:t>
      </w:r>
      <w:r w:rsidRPr="006323CC">
        <w:rPr>
          <w:rFonts w:hint="cs"/>
          <w:sz w:val="27"/>
          <w:rtl/>
        </w:rPr>
        <w:t xml:space="preserve"> اللتين تشيران بح</w:t>
      </w:r>
      <w:r w:rsidR="00564961" w:rsidRPr="006323CC">
        <w:rPr>
          <w:rFonts w:hint="cs"/>
          <w:sz w:val="27"/>
          <w:rtl/>
        </w:rPr>
        <w:t>َ</w:t>
      </w:r>
      <w:r w:rsidRPr="006323CC">
        <w:rPr>
          <w:rFonts w:hint="cs"/>
          <w:sz w:val="27"/>
          <w:rtl/>
        </w:rPr>
        <w:t>س</w:t>
      </w:r>
      <w:r w:rsidR="00564961" w:rsidRPr="006323CC">
        <w:rPr>
          <w:rFonts w:hint="cs"/>
          <w:sz w:val="27"/>
          <w:rtl/>
        </w:rPr>
        <w:t>َ</w:t>
      </w:r>
      <w:r w:rsidRPr="006323CC">
        <w:rPr>
          <w:rFonts w:hint="cs"/>
          <w:sz w:val="27"/>
          <w:rtl/>
        </w:rPr>
        <w:t>ب الظاهر إلى هبوط الإنسان، لا يوجد نص</w:t>
      </w:r>
      <w:r w:rsidR="00564961" w:rsidRPr="006323CC">
        <w:rPr>
          <w:rFonts w:hint="cs"/>
          <w:sz w:val="27"/>
          <w:rtl/>
        </w:rPr>
        <w:t>ٌّ</w:t>
      </w:r>
      <w:r w:rsidRPr="006323CC">
        <w:rPr>
          <w:rFonts w:hint="cs"/>
          <w:sz w:val="27"/>
          <w:rtl/>
        </w:rPr>
        <w:t xml:space="preserve"> صريح في العهد القديم يربط خطيئة آدم بالطبيعة المدنّ</w:t>
      </w:r>
      <w:r w:rsidR="00564961" w:rsidRPr="006323CC">
        <w:rPr>
          <w:rFonts w:hint="cs"/>
          <w:sz w:val="27"/>
          <w:rtl/>
        </w:rPr>
        <w:t>َ</w:t>
      </w:r>
      <w:r w:rsidRPr="006323CC">
        <w:rPr>
          <w:rFonts w:hint="cs"/>
          <w:sz w:val="27"/>
          <w:rtl/>
        </w:rPr>
        <w:t>سة للإنسان.</w:t>
      </w:r>
    </w:p>
    <w:p w:rsidR="00E864C1" w:rsidRPr="006323CC" w:rsidRDefault="00E864C1" w:rsidP="00921189">
      <w:pPr>
        <w:rPr>
          <w:sz w:val="27"/>
          <w:rtl/>
        </w:rPr>
      </w:pPr>
      <w:r w:rsidRPr="006323CC">
        <w:rPr>
          <w:rFonts w:hint="cs"/>
          <w:sz w:val="27"/>
          <w:rtl/>
        </w:rPr>
        <w:t>إن من بين المصادر الهامّة التي تحدّ</w:t>
      </w:r>
      <w:r w:rsidR="00564961" w:rsidRPr="006323CC">
        <w:rPr>
          <w:rFonts w:hint="cs"/>
          <w:sz w:val="27"/>
          <w:rtl/>
        </w:rPr>
        <w:t>َ</w:t>
      </w:r>
      <w:r w:rsidRPr="006323CC">
        <w:rPr>
          <w:rFonts w:hint="cs"/>
          <w:sz w:val="27"/>
          <w:rtl/>
        </w:rPr>
        <w:t>ثت عن الخطيئة الأولى وتداعياتها كتب الأبوكريفا</w:t>
      </w:r>
      <w:r w:rsidRPr="006323CC">
        <w:rPr>
          <w:sz w:val="27"/>
          <w:vertAlign w:val="superscript"/>
          <w:rtl/>
        </w:rPr>
        <w:t>(</w:t>
      </w:r>
      <w:r w:rsidRPr="006323CC">
        <w:rPr>
          <w:rStyle w:val="ac"/>
          <w:sz w:val="27"/>
          <w:rtl/>
        </w:rPr>
        <w:endnoteReference w:id="50"/>
      </w:r>
      <w:r w:rsidRPr="006323CC">
        <w:rPr>
          <w:sz w:val="27"/>
          <w:vertAlign w:val="superscript"/>
          <w:rtl/>
        </w:rPr>
        <w:t>)</w:t>
      </w:r>
      <w:r w:rsidRPr="006323CC">
        <w:rPr>
          <w:rFonts w:hint="cs"/>
          <w:sz w:val="27"/>
          <w:rtl/>
        </w:rPr>
        <w:t xml:space="preserve"> من العهد القديم. </w:t>
      </w:r>
      <w:r w:rsidR="00564961" w:rsidRPr="006323CC">
        <w:rPr>
          <w:rFonts w:hint="cs"/>
          <w:sz w:val="27"/>
          <w:rtl/>
        </w:rPr>
        <w:t>و</w:t>
      </w:r>
      <w:r w:rsidRPr="006323CC">
        <w:rPr>
          <w:rFonts w:hint="cs"/>
          <w:sz w:val="27"/>
          <w:rtl/>
        </w:rPr>
        <w:t>من ذلك</w:t>
      </w:r>
      <w:r w:rsidR="00564961" w:rsidRPr="006323CC">
        <w:rPr>
          <w:rFonts w:hint="cs"/>
          <w:sz w:val="27"/>
          <w:rtl/>
        </w:rPr>
        <w:t>،</w:t>
      </w:r>
      <w:r w:rsidRPr="006323CC">
        <w:rPr>
          <w:rFonts w:hint="cs"/>
          <w:sz w:val="27"/>
          <w:rtl/>
        </w:rPr>
        <w:t xml:space="preserve"> على سبيل المثال</w:t>
      </w:r>
      <w:r w:rsidR="00564961" w:rsidRPr="006323CC">
        <w:rPr>
          <w:rFonts w:hint="cs"/>
          <w:sz w:val="27"/>
          <w:rtl/>
        </w:rPr>
        <w:t>،</w:t>
      </w:r>
      <w:r w:rsidRPr="006323CC">
        <w:rPr>
          <w:rFonts w:hint="cs"/>
          <w:sz w:val="27"/>
          <w:rtl/>
        </w:rPr>
        <w:t xml:space="preserve"> أنه جاء في كتاب حكمة يشوع بن سيراخ</w:t>
      </w:r>
      <w:r w:rsidR="00564961" w:rsidRPr="006323CC">
        <w:rPr>
          <w:rFonts w:hint="cs"/>
          <w:sz w:val="27"/>
          <w:rtl/>
        </w:rPr>
        <w:t xml:space="preserve"> ـ</w:t>
      </w:r>
      <w:r w:rsidRPr="006323CC">
        <w:rPr>
          <w:rFonts w:hint="cs"/>
          <w:sz w:val="27"/>
          <w:rtl/>
        </w:rPr>
        <w:t xml:space="preserve"> وهو من كتب الأبوكريفا من العهد القديم</w:t>
      </w:r>
      <w:r w:rsidR="00564961" w:rsidRPr="006323CC">
        <w:rPr>
          <w:rFonts w:hint="cs"/>
          <w:sz w:val="27"/>
          <w:rtl/>
        </w:rPr>
        <w:t xml:space="preserve"> ـ</w:t>
      </w:r>
      <w:r w:rsidRPr="006323CC">
        <w:rPr>
          <w:rFonts w:hint="cs"/>
          <w:sz w:val="27"/>
          <w:rtl/>
        </w:rPr>
        <w:t xml:space="preserve">: </w:t>
      </w:r>
      <w:r w:rsidRPr="006323CC">
        <w:rPr>
          <w:rFonts w:hint="cs"/>
          <w:sz w:val="24"/>
          <w:szCs w:val="24"/>
          <w:rtl/>
        </w:rPr>
        <w:t>«</w:t>
      </w:r>
      <w:r w:rsidRPr="006323CC">
        <w:rPr>
          <w:rFonts w:hint="cs"/>
          <w:sz w:val="27"/>
          <w:rtl/>
        </w:rPr>
        <w:t>من المرأة ابتدأ</w:t>
      </w:r>
      <w:r w:rsidR="00564961" w:rsidRPr="006323CC">
        <w:rPr>
          <w:rFonts w:hint="cs"/>
          <w:sz w:val="27"/>
          <w:rtl/>
        </w:rPr>
        <w:t>َ</w:t>
      </w:r>
      <w:r w:rsidRPr="006323CC">
        <w:rPr>
          <w:rFonts w:hint="cs"/>
          <w:sz w:val="27"/>
          <w:rtl/>
        </w:rPr>
        <w:t>ت</w:t>
      </w:r>
      <w:r w:rsidR="00564961" w:rsidRPr="006323CC">
        <w:rPr>
          <w:rFonts w:hint="cs"/>
          <w:sz w:val="27"/>
          <w:rtl/>
        </w:rPr>
        <w:t>ْ</w:t>
      </w:r>
      <w:r w:rsidRPr="006323CC">
        <w:rPr>
          <w:rFonts w:hint="cs"/>
          <w:sz w:val="27"/>
          <w:rtl/>
        </w:rPr>
        <w:t xml:space="preserve"> الخطيئة، وبسببها نموت نحن أجمعون</w:t>
      </w:r>
      <w:r w:rsidRPr="006323CC">
        <w:rPr>
          <w:rFonts w:hint="cs"/>
          <w:sz w:val="24"/>
          <w:szCs w:val="24"/>
          <w:rtl/>
        </w:rPr>
        <w:t>»</w:t>
      </w:r>
      <w:r w:rsidRPr="006323CC">
        <w:rPr>
          <w:sz w:val="27"/>
          <w:vertAlign w:val="superscript"/>
          <w:rtl/>
        </w:rPr>
        <w:t>(</w:t>
      </w:r>
      <w:r w:rsidRPr="006323CC">
        <w:rPr>
          <w:rStyle w:val="ac"/>
          <w:sz w:val="27"/>
          <w:rtl/>
        </w:rPr>
        <w:endnoteReference w:id="51"/>
      </w:r>
      <w:r w:rsidRPr="006323CC">
        <w:rPr>
          <w:sz w:val="27"/>
          <w:vertAlign w:val="superscript"/>
          <w:rtl/>
        </w:rPr>
        <w:t>)</w:t>
      </w:r>
      <w:r w:rsidRPr="006323CC">
        <w:rPr>
          <w:rFonts w:hint="cs"/>
          <w:sz w:val="27"/>
          <w:rtl/>
        </w:rPr>
        <w:t xml:space="preserve">. وجاء في كتاب حكمة سليمان ـ وهو الآخر من أسفار الأبوكريفا في العهد القديم ـ ما يلي: </w:t>
      </w:r>
      <w:r w:rsidRPr="006323CC">
        <w:rPr>
          <w:rFonts w:hint="cs"/>
          <w:sz w:val="24"/>
          <w:szCs w:val="24"/>
          <w:rtl/>
        </w:rPr>
        <w:t>«</w:t>
      </w:r>
      <w:r w:rsidRPr="006323CC">
        <w:rPr>
          <w:rFonts w:hint="cs"/>
          <w:sz w:val="27"/>
          <w:rtl/>
        </w:rPr>
        <w:t xml:space="preserve">إن الله </w:t>
      </w:r>
      <w:r w:rsidR="00564961" w:rsidRPr="006323CC">
        <w:rPr>
          <w:rFonts w:hint="cs"/>
          <w:sz w:val="27"/>
          <w:rtl/>
        </w:rPr>
        <w:t xml:space="preserve">خلق </w:t>
      </w:r>
      <w:r w:rsidRPr="006323CC">
        <w:rPr>
          <w:rFonts w:hint="cs"/>
          <w:sz w:val="27"/>
          <w:rtl/>
        </w:rPr>
        <w:t>الإنسان خالداً، وصنعه على صورة ذاته، لكن</w:t>
      </w:r>
      <w:r w:rsidR="00564961" w:rsidRPr="006323CC">
        <w:rPr>
          <w:rFonts w:hint="cs"/>
          <w:sz w:val="27"/>
          <w:rtl/>
        </w:rPr>
        <w:t>ْ</w:t>
      </w:r>
      <w:r w:rsidRPr="006323CC">
        <w:rPr>
          <w:rFonts w:hint="cs"/>
          <w:sz w:val="27"/>
          <w:rtl/>
        </w:rPr>
        <w:t xml:space="preserve"> بح</w:t>
      </w:r>
      <w:r w:rsidR="00564961" w:rsidRPr="006323CC">
        <w:rPr>
          <w:rFonts w:hint="cs"/>
          <w:sz w:val="27"/>
          <w:rtl/>
        </w:rPr>
        <w:t>َ</w:t>
      </w:r>
      <w:r w:rsidRPr="006323CC">
        <w:rPr>
          <w:rFonts w:hint="cs"/>
          <w:sz w:val="27"/>
          <w:rtl/>
        </w:rPr>
        <w:t>س</w:t>
      </w:r>
      <w:r w:rsidR="00564961" w:rsidRPr="006323CC">
        <w:rPr>
          <w:rFonts w:hint="cs"/>
          <w:sz w:val="27"/>
          <w:rtl/>
        </w:rPr>
        <w:t>َ</w:t>
      </w:r>
      <w:r w:rsidRPr="006323CC">
        <w:rPr>
          <w:rFonts w:hint="cs"/>
          <w:sz w:val="27"/>
          <w:rtl/>
        </w:rPr>
        <w:t>د إبليس دخل الموت إلى العالم؛ فيذوقه الذين هم من حزبه</w:t>
      </w:r>
      <w:r w:rsidRPr="006323CC">
        <w:rPr>
          <w:rFonts w:hint="cs"/>
          <w:sz w:val="24"/>
          <w:szCs w:val="24"/>
          <w:rtl/>
        </w:rPr>
        <w:t>»</w:t>
      </w:r>
      <w:r w:rsidRPr="006323CC">
        <w:rPr>
          <w:sz w:val="27"/>
          <w:vertAlign w:val="superscript"/>
          <w:rtl/>
        </w:rPr>
        <w:t>(</w:t>
      </w:r>
      <w:r w:rsidRPr="006323CC">
        <w:rPr>
          <w:rStyle w:val="ac"/>
          <w:sz w:val="27"/>
          <w:rtl/>
        </w:rPr>
        <w:endnoteReference w:id="52"/>
      </w:r>
      <w:r w:rsidRPr="006323CC">
        <w:rPr>
          <w:sz w:val="27"/>
          <w:vertAlign w:val="superscript"/>
          <w:rtl/>
        </w:rPr>
        <w:t>)</w:t>
      </w:r>
      <w:r w:rsidRPr="006323CC">
        <w:rPr>
          <w:rFonts w:hint="cs"/>
          <w:sz w:val="27"/>
          <w:rtl/>
        </w:rPr>
        <w:t>. إن هذه النصوص هي أو</w:t>
      </w:r>
      <w:r w:rsidR="00564961" w:rsidRPr="006323CC">
        <w:rPr>
          <w:rFonts w:hint="cs"/>
          <w:sz w:val="27"/>
          <w:rtl/>
        </w:rPr>
        <w:t>ّ</w:t>
      </w:r>
      <w:r w:rsidRPr="006323CC">
        <w:rPr>
          <w:rFonts w:hint="cs"/>
          <w:sz w:val="27"/>
          <w:rtl/>
        </w:rPr>
        <w:t>ل م</w:t>
      </w:r>
      <w:r w:rsidR="00564961" w:rsidRPr="006323CC">
        <w:rPr>
          <w:rFonts w:hint="cs"/>
          <w:sz w:val="27"/>
          <w:rtl/>
        </w:rPr>
        <w:t>َ</w:t>
      </w:r>
      <w:r w:rsidRPr="006323CC">
        <w:rPr>
          <w:rFonts w:hint="cs"/>
          <w:sz w:val="27"/>
          <w:rtl/>
        </w:rPr>
        <w:t>ن</w:t>
      </w:r>
      <w:r w:rsidR="00564961" w:rsidRPr="006323CC">
        <w:rPr>
          <w:rFonts w:hint="cs"/>
          <w:sz w:val="27"/>
          <w:rtl/>
        </w:rPr>
        <w:t>ْ</w:t>
      </w:r>
      <w:r w:rsidRPr="006323CC">
        <w:rPr>
          <w:rFonts w:hint="cs"/>
          <w:sz w:val="27"/>
          <w:rtl/>
        </w:rPr>
        <w:t xml:space="preserve"> أشار إلى صلة الموت بخطيئة آدم وحو</w:t>
      </w:r>
      <w:r w:rsidR="00564961" w:rsidRPr="006323CC">
        <w:rPr>
          <w:rFonts w:hint="cs"/>
          <w:sz w:val="27"/>
          <w:rtl/>
        </w:rPr>
        <w:t>ّ</w:t>
      </w:r>
      <w:r w:rsidRPr="006323CC">
        <w:rPr>
          <w:rFonts w:hint="cs"/>
          <w:sz w:val="27"/>
          <w:rtl/>
        </w:rPr>
        <w:t>اء. ومع ذلك لا نجد في عباراتها ما يثبت أن خطيئة آدم وحو</w:t>
      </w:r>
      <w:r w:rsidR="00564961" w:rsidRPr="006323CC">
        <w:rPr>
          <w:rFonts w:hint="cs"/>
          <w:sz w:val="27"/>
          <w:rtl/>
        </w:rPr>
        <w:t>ّ</w:t>
      </w:r>
      <w:r w:rsidRPr="006323CC">
        <w:rPr>
          <w:rFonts w:hint="cs"/>
          <w:sz w:val="27"/>
          <w:rtl/>
        </w:rPr>
        <w:t>اء قد انتقلت إلى ذر</w:t>
      </w:r>
      <w:r w:rsidR="00564961" w:rsidRPr="006323CC">
        <w:rPr>
          <w:rFonts w:hint="cs"/>
          <w:sz w:val="27"/>
          <w:rtl/>
        </w:rPr>
        <w:t>ّ</w:t>
      </w:r>
      <w:r w:rsidRPr="006323CC">
        <w:rPr>
          <w:rFonts w:hint="cs"/>
          <w:sz w:val="27"/>
          <w:rtl/>
        </w:rPr>
        <w:t>يتهما.</w:t>
      </w:r>
    </w:p>
    <w:p w:rsidR="00E864C1" w:rsidRPr="006323CC" w:rsidRDefault="00E864C1" w:rsidP="006E4345">
      <w:pPr>
        <w:rPr>
          <w:sz w:val="27"/>
          <w:rtl/>
        </w:rPr>
      </w:pPr>
      <w:r w:rsidRPr="006323CC">
        <w:rPr>
          <w:rFonts w:hint="cs"/>
          <w:sz w:val="27"/>
          <w:rtl/>
        </w:rPr>
        <w:t>كما جاء في النصوص الرؤيوية لليهود</w:t>
      </w:r>
      <w:r w:rsidRPr="006323CC">
        <w:rPr>
          <w:sz w:val="27"/>
          <w:vertAlign w:val="superscript"/>
          <w:rtl/>
        </w:rPr>
        <w:t>(</w:t>
      </w:r>
      <w:r w:rsidRPr="006323CC">
        <w:rPr>
          <w:rStyle w:val="ac"/>
          <w:sz w:val="27"/>
          <w:rtl/>
        </w:rPr>
        <w:endnoteReference w:id="53"/>
      </w:r>
      <w:r w:rsidRPr="006323CC">
        <w:rPr>
          <w:sz w:val="27"/>
          <w:vertAlign w:val="superscript"/>
          <w:rtl/>
        </w:rPr>
        <w:t>)</w:t>
      </w:r>
      <w:r w:rsidRPr="006323CC">
        <w:rPr>
          <w:rFonts w:hint="cs"/>
          <w:sz w:val="27"/>
          <w:rtl/>
        </w:rPr>
        <w:t xml:space="preserve"> ـ والتي ك</w:t>
      </w:r>
      <w:r w:rsidR="00564961" w:rsidRPr="006323CC">
        <w:rPr>
          <w:rFonts w:hint="cs"/>
          <w:sz w:val="27"/>
          <w:rtl/>
        </w:rPr>
        <w:t>ُ</w:t>
      </w:r>
      <w:r w:rsidRPr="006323CC">
        <w:rPr>
          <w:rFonts w:hint="cs"/>
          <w:sz w:val="27"/>
          <w:rtl/>
        </w:rPr>
        <w:t xml:space="preserve">تبت ما بين عام </w:t>
      </w:r>
      <w:r w:rsidR="00921189" w:rsidRPr="006323CC">
        <w:rPr>
          <w:rFonts w:hint="cs"/>
          <w:sz w:val="27"/>
          <w:rtl/>
        </w:rPr>
        <w:t>2</w:t>
      </w:r>
      <w:r w:rsidR="00B25D04" w:rsidRPr="006323CC">
        <w:rPr>
          <w:rFonts w:hint="cs"/>
          <w:sz w:val="27"/>
          <w:rtl/>
        </w:rPr>
        <w:t>00</w:t>
      </w:r>
      <w:r w:rsidRPr="006323CC">
        <w:rPr>
          <w:rFonts w:hint="cs"/>
          <w:sz w:val="27"/>
          <w:rtl/>
        </w:rPr>
        <w:t xml:space="preserve"> قبل الميلاد إلى عام </w:t>
      </w:r>
      <w:r w:rsidR="002D7F96" w:rsidRPr="006323CC">
        <w:rPr>
          <w:rFonts w:hint="cs"/>
          <w:sz w:val="27"/>
          <w:rtl/>
        </w:rPr>
        <w:t>1</w:t>
      </w:r>
      <w:r w:rsidR="00921189" w:rsidRPr="006323CC">
        <w:rPr>
          <w:rFonts w:hint="cs"/>
          <w:sz w:val="27"/>
          <w:rtl/>
        </w:rPr>
        <w:t>5</w:t>
      </w:r>
      <w:r w:rsidR="00B25D04" w:rsidRPr="006323CC">
        <w:rPr>
          <w:rFonts w:hint="cs"/>
          <w:sz w:val="27"/>
          <w:rtl/>
        </w:rPr>
        <w:t>0</w:t>
      </w:r>
      <w:r w:rsidRPr="006323CC">
        <w:rPr>
          <w:rFonts w:hint="cs"/>
          <w:sz w:val="27"/>
          <w:rtl/>
        </w:rPr>
        <w:t xml:space="preserve"> بعد الميلاد ـ اعتبار الموت عقوبة</w:t>
      </w:r>
      <w:r w:rsidR="00564961" w:rsidRPr="006323CC">
        <w:rPr>
          <w:rFonts w:hint="cs"/>
          <w:sz w:val="27"/>
          <w:rtl/>
        </w:rPr>
        <w:t>ً</w:t>
      </w:r>
      <w:r w:rsidRPr="006323CC">
        <w:rPr>
          <w:rFonts w:hint="cs"/>
          <w:sz w:val="27"/>
          <w:rtl/>
        </w:rPr>
        <w:t xml:space="preserve"> يتم</w:t>
      </w:r>
      <w:r w:rsidR="00564961" w:rsidRPr="006323CC">
        <w:rPr>
          <w:rFonts w:hint="cs"/>
          <w:sz w:val="27"/>
          <w:rtl/>
        </w:rPr>
        <w:t>ّ</w:t>
      </w:r>
      <w:r w:rsidRPr="006323CC">
        <w:rPr>
          <w:rFonts w:hint="cs"/>
          <w:sz w:val="27"/>
          <w:rtl/>
        </w:rPr>
        <w:t xml:space="preserve"> توارثها عبر الأجيال. وقد تمّ في هذا الخصوص إلقاء اللوم تارة</w:t>
      </w:r>
      <w:r w:rsidR="00564961" w:rsidRPr="006323CC">
        <w:rPr>
          <w:rFonts w:hint="cs"/>
          <w:sz w:val="27"/>
          <w:rtl/>
        </w:rPr>
        <w:t>ً</w:t>
      </w:r>
      <w:r w:rsidRPr="006323CC">
        <w:rPr>
          <w:rFonts w:hint="cs"/>
          <w:sz w:val="27"/>
          <w:rtl/>
        </w:rPr>
        <w:t xml:space="preserve"> على حو</w:t>
      </w:r>
      <w:r w:rsidR="00564961" w:rsidRPr="006323CC">
        <w:rPr>
          <w:rFonts w:hint="cs"/>
          <w:sz w:val="27"/>
          <w:rtl/>
        </w:rPr>
        <w:t>ّ</w:t>
      </w:r>
      <w:r w:rsidRPr="006323CC">
        <w:rPr>
          <w:rFonts w:hint="cs"/>
          <w:sz w:val="27"/>
          <w:rtl/>
        </w:rPr>
        <w:t>اء، وتارة</w:t>
      </w:r>
      <w:r w:rsidR="00564961" w:rsidRPr="006323CC">
        <w:rPr>
          <w:rFonts w:hint="cs"/>
          <w:sz w:val="27"/>
          <w:rtl/>
        </w:rPr>
        <w:t>ً</w:t>
      </w:r>
      <w:r w:rsidRPr="006323CC">
        <w:rPr>
          <w:rFonts w:hint="cs"/>
          <w:sz w:val="27"/>
          <w:rtl/>
        </w:rPr>
        <w:t xml:space="preserve"> أخرى على آدم. </w:t>
      </w:r>
      <w:r w:rsidR="006B38A9" w:rsidRPr="006323CC">
        <w:rPr>
          <w:rFonts w:hint="cs"/>
          <w:sz w:val="27"/>
          <w:rtl/>
        </w:rPr>
        <w:t>و</w:t>
      </w:r>
      <w:r w:rsidRPr="006323CC">
        <w:rPr>
          <w:rFonts w:hint="cs"/>
          <w:sz w:val="27"/>
          <w:rtl/>
        </w:rPr>
        <w:t>من ذلك</w:t>
      </w:r>
      <w:r w:rsidR="006B38A9" w:rsidRPr="006323CC">
        <w:rPr>
          <w:rFonts w:hint="cs"/>
          <w:sz w:val="27"/>
          <w:rtl/>
        </w:rPr>
        <w:t>،</w:t>
      </w:r>
      <w:r w:rsidRPr="006323CC">
        <w:rPr>
          <w:rFonts w:hint="cs"/>
          <w:sz w:val="27"/>
          <w:rtl/>
        </w:rPr>
        <w:t xml:space="preserve"> على سبيل المثال</w:t>
      </w:r>
      <w:r w:rsidR="006B38A9" w:rsidRPr="006323CC">
        <w:rPr>
          <w:rFonts w:hint="cs"/>
          <w:sz w:val="27"/>
          <w:rtl/>
        </w:rPr>
        <w:t>:</w:t>
      </w:r>
      <w:r w:rsidRPr="006323CC">
        <w:rPr>
          <w:rFonts w:hint="cs"/>
          <w:sz w:val="27"/>
          <w:rtl/>
        </w:rPr>
        <w:t xml:space="preserve"> جاء في رؤيا موسى (القرن الأول للميلاد) أن آدم قال لحوّاء: </w:t>
      </w:r>
      <w:r w:rsidRPr="006323CC">
        <w:rPr>
          <w:rFonts w:hint="cs"/>
          <w:sz w:val="24"/>
          <w:szCs w:val="24"/>
          <w:rtl/>
        </w:rPr>
        <w:t>«</w:t>
      </w:r>
      <w:r w:rsidRPr="006323CC">
        <w:rPr>
          <w:rFonts w:hint="cs"/>
          <w:sz w:val="27"/>
          <w:rtl/>
        </w:rPr>
        <w:t>لماذا نشر</w:t>
      </w:r>
      <w:r w:rsidR="006B38A9" w:rsidRPr="006323CC">
        <w:rPr>
          <w:rFonts w:hint="cs"/>
          <w:sz w:val="27"/>
          <w:rtl/>
        </w:rPr>
        <w:t>ْ</w:t>
      </w:r>
      <w:r w:rsidRPr="006323CC">
        <w:rPr>
          <w:rFonts w:hint="cs"/>
          <w:sz w:val="27"/>
          <w:rtl/>
        </w:rPr>
        <w:t>ت</w:t>
      </w:r>
      <w:r w:rsidR="006B38A9" w:rsidRPr="006323CC">
        <w:rPr>
          <w:rFonts w:hint="cs"/>
          <w:sz w:val="27"/>
          <w:rtl/>
        </w:rPr>
        <w:t>ِ</w:t>
      </w:r>
      <w:r w:rsidRPr="006323CC">
        <w:rPr>
          <w:rFonts w:hint="cs"/>
          <w:sz w:val="27"/>
          <w:rtl/>
        </w:rPr>
        <w:t xml:space="preserve"> الضياع </w:t>
      </w:r>
      <w:r w:rsidRPr="006323CC">
        <w:rPr>
          <w:rFonts w:hint="cs"/>
          <w:sz w:val="27"/>
          <w:rtl/>
        </w:rPr>
        <w:lastRenderedPageBreak/>
        <w:t>والتيه بيننا، وتسب</w:t>
      </w:r>
      <w:r w:rsidR="006B38A9" w:rsidRPr="006323CC">
        <w:rPr>
          <w:rFonts w:hint="cs"/>
          <w:sz w:val="27"/>
          <w:rtl/>
        </w:rPr>
        <w:t>ّ</w:t>
      </w:r>
      <w:r w:rsidRPr="006323CC">
        <w:rPr>
          <w:rFonts w:hint="cs"/>
          <w:sz w:val="27"/>
          <w:rtl/>
        </w:rPr>
        <w:t>ب</w:t>
      </w:r>
      <w:r w:rsidR="006B38A9" w:rsidRPr="006323CC">
        <w:rPr>
          <w:rFonts w:hint="cs"/>
          <w:sz w:val="27"/>
          <w:rtl/>
        </w:rPr>
        <w:t>ْ</w:t>
      </w:r>
      <w:r w:rsidRPr="006323CC">
        <w:rPr>
          <w:rFonts w:hint="cs"/>
          <w:sz w:val="27"/>
          <w:rtl/>
        </w:rPr>
        <w:t>ت</w:t>
      </w:r>
      <w:r w:rsidR="006B38A9" w:rsidRPr="006323CC">
        <w:rPr>
          <w:rFonts w:hint="cs"/>
          <w:sz w:val="27"/>
          <w:rtl/>
        </w:rPr>
        <w:t>ِ</w:t>
      </w:r>
      <w:r w:rsidRPr="006323CC">
        <w:rPr>
          <w:rFonts w:hint="cs"/>
          <w:sz w:val="27"/>
          <w:rtl/>
        </w:rPr>
        <w:t xml:space="preserve"> بالغضب العظيم علينا، والذي تجل</w:t>
      </w:r>
      <w:r w:rsidR="006B38A9" w:rsidRPr="006323CC">
        <w:rPr>
          <w:rFonts w:hint="cs"/>
          <w:sz w:val="27"/>
          <w:rtl/>
        </w:rPr>
        <w:t>ّ</w:t>
      </w:r>
      <w:r w:rsidRPr="006323CC">
        <w:rPr>
          <w:rFonts w:hint="cs"/>
          <w:sz w:val="27"/>
          <w:rtl/>
        </w:rPr>
        <w:t>ى على شكل موت</w:t>
      </w:r>
      <w:r w:rsidR="006B38A9" w:rsidRPr="006323CC">
        <w:rPr>
          <w:rFonts w:hint="cs"/>
          <w:sz w:val="27"/>
          <w:rtl/>
        </w:rPr>
        <w:t>ٍ</w:t>
      </w:r>
      <w:r w:rsidRPr="006323CC">
        <w:rPr>
          <w:rFonts w:hint="cs"/>
          <w:sz w:val="27"/>
          <w:rtl/>
        </w:rPr>
        <w:t xml:space="preserve"> يطال جميع ذر</w:t>
      </w:r>
      <w:r w:rsidR="006B38A9" w:rsidRPr="006323CC">
        <w:rPr>
          <w:rFonts w:hint="cs"/>
          <w:sz w:val="27"/>
          <w:rtl/>
        </w:rPr>
        <w:t>ّ</w:t>
      </w:r>
      <w:r w:rsidRPr="006323CC">
        <w:rPr>
          <w:rFonts w:hint="cs"/>
          <w:sz w:val="27"/>
          <w:rtl/>
        </w:rPr>
        <w:t>يتنا؟</w:t>
      </w:r>
      <w:r w:rsidRPr="006323CC">
        <w:rPr>
          <w:rFonts w:hint="cs"/>
          <w:sz w:val="24"/>
          <w:szCs w:val="24"/>
          <w:rtl/>
        </w:rPr>
        <w:t>»</w:t>
      </w:r>
      <w:r w:rsidRPr="006323CC">
        <w:rPr>
          <w:sz w:val="27"/>
          <w:vertAlign w:val="superscript"/>
          <w:rtl/>
        </w:rPr>
        <w:t>(</w:t>
      </w:r>
      <w:r w:rsidRPr="006323CC">
        <w:rPr>
          <w:rStyle w:val="ac"/>
          <w:sz w:val="27"/>
          <w:rtl/>
        </w:rPr>
        <w:endnoteReference w:id="54"/>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sz w:val="27"/>
          <w:rtl/>
        </w:rPr>
        <w:t>وفي الكتاب الرابع ل</w:t>
      </w:r>
      <w:r w:rsidR="00ED1261" w:rsidRPr="006323CC">
        <w:rPr>
          <w:rFonts w:hint="cs"/>
          <w:sz w:val="27"/>
          <w:rtl/>
        </w:rPr>
        <w:t>ـ (</w:t>
      </w:r>
      <w:r w:rsidRPr="006323CC">
        <w:rPr>
          <w:rFonts w:hint="cs"/>
          <w:sz w:val="27"/>
          <w:rtl/>
        </w:rPr>
        <w:t>عزرا</w:t>
      </w:r>
      <w:r w:rsidR="00ED1261" w:rsidRPr="006323CC">
        <w:rPr>
          <w:rFonts w:hint="cs"/>
          <w:sz w:val="27"/>
          <w:rtl/>
        </w:rPr>
        <w:t>)</w:t>
      </w:r>
      <w:r w:rsidRPr="006323CC">
        <w:rPr>
          <w:rFonts w:hint="cs"/>
          <w:sz w:val="27"/>
          <w:rtl/>
        </w:rPr>
        <w:t xml:space="preserve"> (</w:t>
      </w:r>
      <w:r w:rsidR="002D7F96" w:rsidRPr="006323CC">
        <w:rPr>
          <w:rFonts w:hint="cs"/>
          <w:sz w:val="27"/>
          <w:rtl/>
        </w:rPr>
        <w:t>1</w:t>
      </w:r>
      <w:r w:rsidR="00B25D04" w:rsidRPr="006323CC">
        <w:rPr>
          <w:rFonts w:hint="cs"/>
          <w:sz w:val="27"/>
          <w:rtl/>
        </w:rPr>
        <w:t>00</w:t>
      </w:r>
      <w:r w:rsidRPr="006323CC">
        <w:rPr>
          <w:rFonts w:hint="cs"/>
          <w:sz w:val="27"/>
          <w:rtl/>
        </w:rPr>
        <w:t xml:space="preserve"> للميلاد) ورد أن عزرا قال في أثناء حواره مع الله: </w:t>
      </w:r>
      <w:r w:rsidRPr="006323CC">
        <w:rPr>
          <w:rFonts w:hint="cs"/>
          <w:sz w:val="24"/>
          <w:szCs w:val="24"/>
          <w:rtl/>
        </w:rPr>
        <w:t>«</w:t>
      </w:r>
      <w:r w:rsidRPr="006323CC">
        <w:rPr>
          <w:rFonts w:hint="cs"/>
          <w:sz w:val="27"/>
          <w:rtl/>
        </w:rPr>
        <w:t>لقد أجري</w:t>
      </w:r>
      <w:r w:rsidR="006B38A9" w:rsidRPr="006323CC">
        <w:rPr>
          <w:rFonts w:hint="cs"/>
          <w:sz w:val="27"/>
          <w:rtl/>
        </w:rPr>
        <w:t>ْ</w:t>
      </w:r>
      <w:r w:rsidRPr="006323CC">
        <w:rPr>
          <w:rFonts w:hint="cs"/>
          <w:sz w:val="27"/>
          <w:rtl/>
        </w:rPr>
        <w:t>ت</w:t>
      </w:r>
      <w:r w:rsidR="006B38A9" w:rsidRPr="006323CC">
        <w:rPr>
          <w:rFonts w:hint="cs"/>
          <w:sz w:val="27"/>
          <w:rtl/>
        </w:rPr>
        <w:t>َ</w:t>
      </w:r>
      <w:r w:rsidRPr="006323CC">
        <w:rPr>
          <w:rFonts w:hint="cs"/>
          <w:sz w:val="27"/>
          <w:rtl/>
        </w:rPr>
        <w:t xml:space="preserve"> عليه حكماً من أحكامك، ولكن</w:t>
      </w:r>
      <w:r w:rsidR="006B38A9" w:rsidRPr="006323CC">
        <w:rPr>
          <w:rFonts w:hint="cs"/>
          <w:sz w:val="27"/>
          <w:rtl/>
        </w:rPr>
        <w:t>ّ</w:t>
      </w:r>
      <w:r w:rsidRPr="006323CC">
        <w:rPr>
          <w:rFonts w:hint="cs"/>
          <w:sz w:val="27"/>
          <w:rtl/>
        </w:rPr>
        <w:t>ه عصاك</w:t>
      </w:r>
      <w:r w:rsidR="006B38A9" w:rsidRPr="006323CC">
        <w:rPr>
          <w:rFonts w:hint="cs"/>
          <w:sz w:val="27"/>
          <w:rtl/>
        </w:rPr>
        <w:t>َ</w:t>
      </w:r>
      <w:r w:rsidRPr="006323CC">
        <w:rPr>
          <w:rFonts w:hint="cs"/>
          <w:sz w:val="27"/>
          <w:rtl/>
        </w:rPr>
        <w:t>؛ فحكم</w:t>
      </w:r>
      <w:r w:rsidR="006B38A9" w:rsidRPr="006323CC">
        <w:rPr>
          <w:rFonts w:hint="cs"/>
          <w:sz w:val="27"/>
          <w:rtl/>
        </w:rPr>
        <w:t>ْ</w:t>
      </w:r>
      <w:r w:rsidRPr="006323CC">
        <w:rPr>
          <w:rFonts w:hint="cs"/>
          <w:sz w:val="27"/>
          <w:rtl/>
        </w:rPr>
        <w:t>ت</w:t>
      </w:r>
      <w:r w:rsidR="006B38A9" w:rsidRPr="006323CC">
        <w:rPr>
          <w:rFonts w:hint="cs"/>
          <w:sz w:val="27"/>
          <w:rtl/>
        </w:rPr>
        <w:t>َ</w:t>
      </w:r>
      <w:r w:rsidRPr="006323CC">
        <w:rPr>
          <w:rFonts w:hint="cs"/>
          <w:sz w:val="27"/>
          <w:rtl/>
        </w:rPr>
        <w:t xml:space="preserve"> عليه وعلى أعقابه بالموت</w:t>
      </w:r>
      <w:r w:rsidRPr="006323CC">
        <w:rPr>
          <w:rFonts w:hint="cs"/>
          <w:sz w:val="24"/>
          <w:szCs w:val="24"/>
          <w:rtl/>
        </w:rPr>
        <w:t>»</w:t>
      </w:r>
      <w:r w:rsidRPr="006323CC">
        <w:rPr>
          <w:sz w:val="27"/>
          <w:vertAlign w:val="superscript"/>
          <w:rtl/>
        </w:rPr>
        <w:t>(</w:t>
      </w:r>
      <w:r w:rsidRPr="006323CC">
        <w:rPr>
          <w:rStyle w:val="ac"/>
          <w:sz w:val="27"/>
          <w:rtl/>
        </w:rPr>
        <w:endnoteReference w:id="55"/>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sz w:val="27"/>
          <w:rtl/>
        </w:rPr>
        <w:t xml:space="preserve">ونقرأ في مكاشفات باروخ (القرن الثاني للميلاد): </w:t>
      </w:r>
      <w:r w:rsidRPr="006323CC">
        <w:rPr>
          <w:rFonts w:hint="cs"/>
          <w:sz w:val="24"/>
          <w:szCs w:val="24"/>
          <w:rtl/>
        </w:rPr>
        <w:t>«</w:t>
      </w:r>
      <w:r w:rsidRPr="006323CC">
        <w:rPr>
          <w:rFonts w:hint="cs"/>
          <w:sz w:val="27"/>
          <w:rtl/>
        </w:rPr>
        <w:t>عندما ارتكب آدم الخطيئة، وحكم على المواليد بالموت، زاد عدد الذين يولدون</w:t>
      </w:r>
      <w:r w:rsidRPr="006323CC">
        <w:rPr>
          <w:rFonts w:hint="cs"/>
          <w:sz w:val="24"/>
          <w:szCs w:val="24"/>
          <w:rtl/>
        </w:rPr>
        <w:t>»</w:t>
      </w:r>
      <w:r w:rsidRPr="006323CC">
        <w:rPr>
          <w:sz w:val="27"/>
          <w:vertAlign w:val="superscript"/>
          <w:rtl/>
        </w:rPr>
        <w:t>(</w:t>
      </w:r>
      <w:r w:rsidRPr="006323CC">
        <w:rPr>
          <w:rStyle w:val="ac"/>
          <w:sz w:val="27"/>
          <w:rtl/>
        </w:rPr>
        <w:endnoteReference w:id="56"/>
      </w:r>
      <w:r w:rsidRPr="006323CC">
        <w:rPr>
          <w:sz w:val="27"/>
          <w:vertAlign w:val="superscript"/>
          <w:rtl/>
        </w:rPr>
        <w:t>)</w:t>
      </w:r>
      <w:r w:rsidRPr="006323CC">
        <w:rPr>
          <w:rFonts w:hint="cs"/>
          <w:sz w:val="27"/>
          <w:rtl/>
        </w:rPr>
        <w:t xml:space="preserve">. وجاء فيه أيضاً: </w:t>
      </w:r>
      <w:r w:rsidRPr="006323CC">
        <w:rPr>
          <w:rFonts w:hint="cs"/>
          <w:sz w:val="24"/>
          <w:szCs w:val="24"/>
          <w:rtl/>
        </w:rPr>
        <w:t>«</w:t>
      </w:r>
      <w:r w:rsidRPr="006323CC">
        <w:rPr>
          <w:rFonts w:hint="cs"/>
          <w:sz w:val="27"/>
          <w:rtl/>
        </w:rPr>
        <w:t>لقد ارتكب آدم الخطيئة أو</w:t>
      </w:r>
      <w:r w:rsidR="006B38A9" w:rsidRPr="006323CC">
        <w:rPr>
          <w:rFonts w:hint="cs"/>
          <w:sz w:val="27"/>
          <w:rtl/>
        </w:rPr>
        <w:t>ّ</w:t>
      </w:r>
      <w:r w:rsidRPr="006323CC">
        <w:rPr>
          <w:rFonts w:hint="cs"/>
          <w:sz w:val="27"/>
          <w:rtl/>
        </w:rPr>
        <w:t>ل الأمر، وتسب</w:t>
      </w:r>
      <w:r w:rsidR="006B38A9" w:rsidRPr="006323CC">
        <w:rPr>
          <w:rFonts w:hint="cs"/>
          <w:sz w:val="27"/>
          <w:rtl/>
        </w:rPr>
        <w:t>َّ</w:t>
      </w:r>
      <w:r w:rsidRPr="006323CC">
        <w:rPr>
          <w:rFonts w:hint="cs"/>
          <w:sz w:val="27"/>
          <w:rtl/>
        </w:rPr>
        <w:t>ب بالموت إلى أناس</w:t>
      </w:r>
      <w:r w:rsidR="006B38A9" w:rsidRPr="006323CC">
        <w:rPr>
          <w:rFonts w:hint="cs"/>
          <w:sz w:val="27"/>
          <w:rtl/>
        </w:rPr>
        <w:t>ٍ</w:t>
      </w:r>
      <w:r w:rsidRPr="006323CC">
        <w:rPr>
          <w:rFonts w:hint="cs"/>
          <w:sz w:val="27"/>
          <w:rtl/>
        </w:rPr>
        <w:t xml:space="preserve"> لم يكونوا في زمانه</w:t>
      </w:r>
      <w:r w:rsidRPr="006323CC">
        <w:rPr>
          <w:rFonts w:hint="cs"/>
          <w:sz w:val="24"/>
          <w:szCs w:val="24"/>
          <w:rtl/>
        </w:rPr>
        <w:t>»</w:t>
      </w:r>
      <w:r w:rsidRPr="006323CC">
        <w:rPr>
          <w:sz w:val="27"/>
          <w:vertAlign w:val="superscript"/>
          <w:rtl/>
        </w:rPr>
        <w:t>(</w:t>
      </w:r>
      <w:r w:rsidRPr="006323CC">
        <w:rPr>
          <w:rStyle w:val="ac"/>
          <w:sz w:val="27"/>
          <w:rtl/>
        </w:rPr>
        <w:endnoteReference w:id="57"/>
      </w:r>
      <w:r w:rsidRPr="006323CC">
        <w:rPr>
          <w:sz w:val="27"/>
          <w:vertAlign w:val="superscript"/>
          <w:rtl/>
        </w:rPr>
        <w:t>)</w:t>
      </w:r>
      <w:r w:rsidRPr="006323CC">
        <w:rPr>
          <w:rFonts w:hint="cs"/>
          <w:sz w:val="27"/>
          <w:rtl/>
        </w:rPr>
        <w:t xml:space="preserve">. ونقرأ فيه أيضاً: </w:t>
      </w:r>
      <w:r w:rsidRPr="006323CC">
        <w:rPr>
          <w:rFonts w:hint="cs"/>
          <w:sz w:val="24"/>
          <w:szCs w:val="24"/>
          <w:rtl/>
        </w:rPr>
        <w:t>«</w:t>
      </w:r>
      <w:r w:rsidRPr="006323CC">
        <w:rPr>
          <w:rFonts w:hint="cs"/>
          <w:sz w:val="27"/>
          <w:rtl/>
        </w:rPr>
        <w:t>إذ عندما أخطأ آدم دخل الموت إلى حيّ</w:t>
      </w:r>
      <w:r w:rsidR="006B38A9" w:rsidRPr="006323CC">
        <w:rPr>
          <w:rFonts w:hint="cs"/>
          <w:sz w:val="27"/>
          <w:rtl/>
        </w:rPr>
        <w:t>ِ</w:t>
      </w:r>
      <w:r w:rsidRPr="006323CC">
        <w:rPr>
          <w:rFonts w:hint="cs"/>
          <w:sz w:val="27"/>
          <w:rtl/>
        </w:rPr>
        <w:t>ز الوجود فجأة</w:t>
      </w:r>
      <w:r w:rsidR="006B38A9" w:rsidRPr="006323CC">
        <w:rPr>
          <w:rFonts w:hint="cs"/>
          <w:sz w:val="27"/>
          <w:rtl/>
        </w:rPr>
        <w:t>ً</w:t>
      </w:r>
      <w:r w:rsidRPr="006323CC">
        <w:rPr>
          <w:rFonts w:hint="cs"/>
          <w:sz w:val="24"/>
          <w:szCs w:val="24"/>
          <w:rtl/>
        </w:rPr>
        <w:t>»</w:t>
      </w:r>
      <w:r w:rsidRPr="006323CC">
        <w:rPr>
          <w:sz w:val="27"/>
          <w:vertAlign w:val="superscript"/>
          <w:rtl/>
        </w:rPr>
        <w:t>(</w:t>
      </w:r>
      <w:r w:rsidRPr="006323CC">
        <w:rPr>
          <w:rStyle w:val="ac"/>
          <w:sz w:val="27"/>
          <w:rtl/>
        </w:rPr>
        <w:endnoteReference w:id="58"/>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sz w:val="27"/>
          <w:rtl/>
        </w:rPr>
        <w:t>في هذه العبارات المنقولة عن النصوص الرؤيوية يعتبر موت البشر نتيجة</w:t>
      </w:r>
      <w:r w:rsidR="00153855" w:rsidRPr="006323CC">
        <w:rPr>
          <w:rFonts w:hint="cs"/>
          <w:sz w:val="27"/>
          <w:rtl/>
        </w:rPr>
        <w:t>ً</w:t>
      </w:r>
      <w:r w:rsidRPr="006323CC">
        <w:rPr>
          <w:rFonts w:hint="cs"/>
          <w:sz w:val="27"/>
          <w:rtl/>
        </w:rPr>
        <w:t xml:space="preserve"> وت</w:t>
      </w:r>
      <w:r w:rsidR="006B38A9" w:rsidRPr="006323CC">
        <w:rPr>
          <w:rFonts w:hint="cs"/>
          <w:sz w:val="27"/>
          <w:rtl/>
        </w:rPr>
        <w:t>َ</w:t>
      </w:r>
      <w:r w:rsidRPr="006323CC">
        <w:rPr>
          <w:rFonts w:hint="cs"/>
          <w:sz w:val="27"/>
          <w:rtl/>
        </w:rPr>
        <w:t>ب</w:t>
      </w:r>
      <w:r w:rsidR="006B38A9" w:rsidRPr="006323CC">
        <w:rPr>
          <w:rFonts w:hint="cs"/>
          <w:sz w:val="27"/>
          <w:rtl/>
        </w:rPr>
        <w:t>ِ</w:t>
      </w:r>
      <w:r w:rsidRPr="006323CC">
        <w:rPr>
          <w:rFonts w:hint="cs"/>
          <w:sz w:val="27"/>
          <w:rtl/>
        </w:rPr>
        <w:t>عة</w:t>
      </w:r>
      <w:r w:rsidR="00153855" w:rsidRPr="006323CC">
        <w:rPr>
          <w:rFonts w:hint="cs"/>
          <w:sz w:val="27"/>
          <w:rtl/>
        </w:rPr>
        <w:t>ً</w:t>
      </w:r>
      <w:r w:rsidRPr="006323CC">
        <w:rPr>
          <w:rFonts w:hint="cs"/>
          <w:sz w:val="27"/>
          <w:rtl/>
        </w:rPr>
        <w:t xml:space="preserve"> من نتائج وت</w:t>
      </w:r>
      <w:r w:rsidR="006B38A9" w:rsidRPr="006323CC">
        <w:rPr>
          <w:rFonts w:hint="cs"/>
          <w:sz w:val="27"/>
          <w:rtl/>
        </w:rPr>
        <w:t>َ</w:t>
      </w:r>
      <w:r w:rsidRPr="006323CC">
        <w:rPr>
          <w:rFonts w:hint="cs"/>
          <w:sz w:val="27"/>
          <w:rtl/>
        </w:rPr>
        <w:t>ب</w:t>
      </w:r>
      <w:r w:rsidR="006B38A9" w:rsidRPr="006323CC">
        <w:rPr>
          <w:rFonts w:hint="cs"/>
          <w:sz w:val="27"/>
          <w:rtl/>
        </w:rPr>
        <w:t>ِ</w:t>
      </w:r>
      <w:r w:rsidRPr="006323CC">
        <w:rPr>
          <w:rFonts w:hint="cs"/>
          <w:sz w:val="27"/>
          <w:rtl/>
        </w:rPr>
        <w:t>عات خطيئة آدم وحو</w:t>
      </w:r>
      <w:r w:rsidR="006B38A9" w:rsidRPr="006323CC">
        <w:rPr>
          <w:rFonts w:hint="cs"/>
          <w:sz w:val="27"/>
          <w:rtl/>
        </w:rPr>
        <w:t>ّ</w:t>
      </w:r>
      <w:r w:rsidRPr="006323CC">
        <w:rPr>
          <w:rFonts w:hint="cs"/>
          <w:sz w:val="27"/>
          <w:rtl/>
        </w:rPr>
        <w:t xml:space="preserve">اء. </w:t>
      </w:r>
      <w:r w:rsidR="00C0294D" w:rsidRPr="006323CC">
        <w:rPr>
          <w:rFonts w:hint="cs"/>
          <w:sz w:val="27"/>
          <w:rtl/>
        </w:rPr>
        <w:t>بَيْدَ</w:t>
      </w:r>
      <w:r w:rsidRPr="006323CC">
        <w:rPr>
          <w:rFonts w:hint="cs"/>
          <w:sz w:val="27"/>
          <w:rtl/>
        </w:rPr>
        <w:t xml:space="preserve"> أن هناك عبارات أخرى في ذات هذه النصوص </w:t>
      </w:r>
      <w:r w:rsidR="006B38A9" w:rsidRPr="006323CC">
        <w:rPr>
          <w:rFonts w:hint="cs"/>
          <w:sz w:val="27"/>
          <w:rtl/>
        </w:rPr>
        <w:t>ت</w:t>
      </w:r>
      <w:r w:rsidRPr="006323CC">
        <w:rPr>
          <w:rFonts w:hint="cs"/>
          <w:sz w:val="27"/>
          <w:rtl/>
        </w:rPr>
        <w:t>ذكر أن هبوط آدم هو الذي أد</w:t>
      </w:r>
      <w:r w:rsidR="006B38A9" w:rsidRPr="006323CC">
        <w:rPr>
          <w:rFonts w:hint="cs"/>
          <w:sz w:val="27"/>
          <w:rtl/>
        </w:rPr>
        <w:t>ّ</w:t>
      </w:r>
      <w:r w:rsidRPr="006323CC">
        <w:rPr>
          <w:rFonts w:hint="cs"/>
          <w:sz w:val="27"/>
          <w:rtl/>
        </w:rPr>
        <w:t xml:space="preserve">ى إلى هبوط جميع الناس. </w:t>
      </w:r>
      <w:r w:rsidR="006B38A9" w:rsidRPr="006323CC">
        <w:rPr>
          <w:rFonts w:hint="cs"/>
          <w:sz w:val="27"/>
          <w:rtl/>
        </w:rPr>
        <w:t>و</w:t>
      </w:r>
      <w:r w:rsidRPr="006323CC">
        <w:rPr>
          <w:rFonts w:hint="cs"/>
          <w:sz w:val="27"/>
          <w:rtl/>
        </w:rPr>
        <w:t>من ذلك ـ على سبيل المثال ـ</w:t>
      </w:r>
      <w:r w:rsidR="006B38A9" w:rsidRPr="006323CC">
        <w:rPr>
          <w:rFonts w:hint="cs"/>
          <w:sz w:val="27"/>
          <w:rtl/>
        </w:rPr>
        <w:t>:</w:t>
      </w:r>
      <w:r w:rsidRPr="006323CC">
        <w:rPr>
          <w:rFonts w:hint="cs"/>
          <w:sz w:val="27"/>
          <w:rtl/>
        </w:rPr>
        <w:t xml:space="preserve"> ما ورد في الكتاب الرابع لعزرا؛ إذ يقول: </w:t>
      </w:r>
      <w:r w:rsidRPr="006323CC">
        <w:rPr>
          <w:rFonts w:hint="cs"/>
          <w:sz w:val="24"/>
          <w:szCs w:val="24"/>
          <w:rtl/>
        </w:rPr>
        <w:t>«</w:t>
      </w:r>
      <w:r w:rsidRPr="006323CC">
        <w:rPr>
          <w:rFonts w:hint="cs"/>
          <w:sz w:val="27"/>
          <w:rtl/>
        </w:rPr>
        <w:t>ماذا صنع</w:t>
      </w:r>
      <w:r w:rsidR="00153855" w:rsidRPr="006323CC">
        <w:rPr>
          <w:rFonts w:hint="cs"/>
          <w:sz w:val="27"/>
          <w:rtl/>
        </w:rPr>
        <w:t>ْتَ</w:t>
      </w:r>
      <w:r w:rsidRPr="006323CC">
        <w:rPr>
          <w:rFonts w:hint="cs"/>
          <w:sz w:val="27"/>
          <w:rtl/>
        </w:rPr>
        <w:t xml:space="preserve"> يا آدم؟! فمع أنك أنت التي أذنب</w:t>
      </w:r>
      <w:r w:rsidR="00153855" w:rsidRPr="006323CC">
        <w:rPr>
          <w:rFonts w:hint="cs"/>
          <w:sz w:val="27"/>
          <w:rtl/>
        </w:rPr>
        <w:t>ْ</w:t>
      </w:r>
      <w:r w:rsidRPr="006323CC">
        <w:rPr>
          <w:rFonts w:hint="cs"/>
          <w:sz w:val="27"/>
          <w:rtl/>
        </w:rPr>
        <w:t>ت</w:t>
      </w:r>
      <w:r w:rsidR="00153855" w:rsidRPr="006323CC">
        <w:rPr>
          <w:rFonts w:hint="cs"/>
          <w:sz w:val="27"/>
          <w:rtl/>
        </w:rPr>
        <w:t>َ</w:t>
      </w:r>
      <w:r w:rsidRPr="006323CC">
        <w:rPr>
          <w:rFonts w:hint="cs"/>
          <w:sz w:val="27"/>
          <w:rtl/>
        </w:rPr>
        <w:t xml:space="preserve"> </w:t>
      </w:r>
      <w:r w:rsidR="00C0294D" w:rsidRPr="006323CC">
        <w:rPr>
          <w:rFonts w:hint="cs"/>
          <w:sz w:val="27"/>
          <w:rtl/>
        </w:rPr>
        <w:t>بَيْدَ</w:t>
      </w:r>
      <w:r w:rsidRPr="006323CC">
        <w:rPr>
          <w:rFonts w:hint="cs"/>
          <w:sz w:val="27"/>
          <w:rtl/>
        </w:rPr>
        <w:t xml:space="preserve"> أن الهبوط لم يقتصر عليك، بل طالنا أيضاً؛ لأننا من أعقابك</w:t>
      </w:r>
      <w:r w:rsidRPr="006323CC">
        <w:rPr>
          <w:rFonts w:hint="cs"/>
          <w:sz w:val="24"/>
          <w:szCs w:val="24"/>
          <w:rtl/>
        </w:rPr>
        <w:t>»</w:t>
      </w:r>
      <w:r w:rsidRPr="006323CC">
        <w:rPr>
          <w:sz w:val="27"/>
          <w:vertAlign w:val="superscript"/>
          <w:rtl/>
        </w:rPr>
        <w:t>(</w:t>
      </w:r>
      <w:r w:rsidRPr="006323CC">
        <w:rPr>
          <w:rStyle w:val="ac"/>
          <w:sz w:val="27"/>
          <w:rtl/>
        </w:rPr>
        <w:endnoteReference w:id="59"/>
      </w:r>
      <w:r w:rsidRPr="006323CC">
        <w:rPr>
          <w:sz w:val="27"/>
          <w:vertAlign w:val="superscript"/>
          <w:rtl/>
        </w:rPr>
        <w:t>)</w:t>
      </w:r>
      <w:r w:rsidRPr="006323CC">
        <w:rPr>
          <w:rFonts w:hint="cs"/>
          <w:sz w:val="27"/>
          <w:rtl/>
        </w:rPr>
        <w:t>. وفي كتاب حياة آدم وحو</w:t>
      </w:r>
      <w:r w:rsidR="006B38A9" w:rsidRPr="006323CC">
        <w:rPr>
          <w:rFonts w:hint="cs"/>
          <w:sz w:val="27"/>
          <w:rtl/>
        </w:rPr>
        <w:t>ّ</w:t>
      </w:r>
      <w:r w:rsidRPr="006323CC">
        <w:rPr>
          <w:rFonts w:hint="cs"/>
          <w:sz w:val="27"/>
          <w:rtl/>
        </w:rPr>
        <w:t>اء (القرن الأو</w:t>
      </w:r>
      <w:r w:rsidR="006B38A9" w:rsidRPr="006323CC">
        <w:rPr>
          <w:rFonts w:hint="cs"/>
          <w:sz w:val="27"/>
          <w:rtl/>
        </w:rPr>
        <w:t>ّ</w:t>
      </w:r>
      <w:r w:rsidRPr="006323CC">
        <w:rPr>
          <w:rFonts w:hint="cs"/>
          <w:sz w:val="27"/>
          <w:rtl/>
        </w:rPr>
        <w:t>ل للميلاد) تُعزى أخطاء جميع الأجيال إلى حو</w:t>
      </w:r>
      <w:r w:rsidR="006B38A9" w:rsidRPr="006323CC">
        <w:rPr>
          <w:rFonts w:hint="cs"/>
          <w:sz w:val="27"/>
          <w:rtl/>
        </w:rPr>
        <w:t>ّ</w:t>
      </w:r>
      <w:r w:rsidRPr="006323CC">
        <w:rPr>
          <w:rFonts w:hint="cs"/>
          <w:sz w:val="27"/>
          <w:rtl/>
        </w:rPr>
        <w:t xml:space="preserve">اء؛ إذ يقال: </w:t>
      </w:r>
      <w:r w:rsidRPr="006323CC">
        <w:rPr>
          <w:rFonts w:hint="cs"/>
          <w:sz w:val="24"/>
          <w:szCs w:val="24"/>
          <w:rtl/>
        </w:rPr>
        <w:t>«</w:t>
      </w:r>
      <w:r w:rsidRPr="006323CC">
        <w:rPr>
          <w:rFonts w:hint="cs"/>
          <w:sz w:val="27"/>
          <w:rtl/>
        </w:rPr>
        <w:t>قال آدم لحو</w:t>
      </w:r>
      <w:r w:rsidR="006B38A9" w:rsidRPr="006323CC">
        <w:rPr>
          <w:rFonts w:hint="cs"/>
          <w:sz w:val="27"/>
          <w:rtl/>
        </w:rPr>
        <w:t>ّ</w:t>
      </w:r>
      <w:r w:rsidRPr="006323CC">
        <w:rPr>
          <w:rFonts w:hint="cs"/>
          <w:sz w:val="27"/>
          <w:rtl/>
        </w:rPr>
        <w:t>اء: ماذا فعل</w:t>
      </w:r>
      <w:r w:rsidR="006B38A9" w:rsidRPr="006323CC">
        <w:rPr>
          <w:rFonts w:hint="cs"/>
          <w:sz w:val="27"/>
          <w:rtl/>
        </w:rPr>
        <w:t>ْ</w:t>
      </w:r>
      <w:r w:rsidRPr="006323CC">
        <w:rPr>
          <w:rFonts w:hint="cs"/>
          <w:sz w:val="27"/>
          <w:rtl/>
        </w:rPr>
        <w:t>ت</w:t>
      </w:r>
      <w:r w:rsidR="006B38A9" w:rsidRPr="006323CC">
        <w:rPr>
          <w:rFonts w:hint="cs"/>
          <w:sz w:val="27"/>
          <w:rtl/>
        </w:rPr>
        <w:t>ِ</w:t>
      </w:r>
      <w:r w:rsidRPr="006323CC">
        <w:rPr>
          <w:rFonts w:hint="cs"/>
          <w:sz w:val="27"/>
          <w:rtl/>
        </w:rPr>
        <w:t>؟ لقد تسب</w:t>
      </w:r>
      <w:r w:rsidR="006B38A9" w:rsidRPr="006323CC">
        <w:rPr>
          <w:rFonts w:hint="cs"/>
          <w:sz w:val="27"/>
          <w:rtl/>
        </w:rPr>
        <w:t>ّ</w:t>
      </w:r>
      <w:r w:rsidRPr="006323CC">
        <w:rPr>
          <w:rFonts w:hint="cs"/>
          <w:sz w:val="27"/>
          <w:rtl/>
        </w:rPr>
        <w:t>ب</w:t>
      </w:r>
      <w:r w:rsidR="006B38A9" w:rsidRPr="006323CC">
        <w:rPr>
          <w:rFonts w:hint="cs"/>
          <w:sz w:val="27"/>
          <w:rtl/>
        </w:rPr>
        <w:t>ْ</w:t>
      </w:r>
      <w:r w:rsidRPr="006323CC">
        <w:rPr>
          <w:rFonts w:hint="cs"/>
          <w:sz w:val="27"/>
          <w:rtl/>
        </w:rPr>
        <w:t>ت</w:t>
      </w:r>
      <w:r w:rsidR="006B38A9" w:rsidRPr="006323CC">
        <w:rPr>
          <w:rFonts w:hint="cs"/>
          <w:sz w:val="27"/>
          <w:rtl/>
        </w:rPr>
        <w:t>ِ</w:t>
      </w:r>
      <w:r w:rsidRPr="006323CC">
        <w:rPr>
          <w:rFonts w:hint="cs"/>
          <w:sz w:val="27"/>
          <w:rtl/>
        </w:rPr>
        <w:t xml:space="preserve"> لنا بجرح</w:t>
      </w:r>
      <w:r w:rsidR="006B38A9" w:rsidRPr="006323CC">
        <w:rPr>
          <w:rFonts w:hint="cs"/>
          <w:sz w:val="27"/>
          <w:rtl/>
        </w:rPr>
        <w:t>ٍ</w:t>
      </w:r>
      <w:r w:rsidRPr="006323CC">
        <w:rPr>
          <w:rFonts w:hint="cs"/>
          <w:sz w:val="27"/>
          <w:rtl/>
        </w:rPr>
        <w:t xml:space="preserve"> بالغ؛ حت</w:t>
      </w:r>
      <w:r w:rsidR="006B38A9" w:rsidRPr="006323CC">
        <w:rPr>
          <w:rFonts w:hint="cs"/>
          <w:sz w:val="27"/>
          <w:rtl/>
        </w:rPr>
        <w:t>ّ</w:t>
      </w:r>
      <w:r w:rsidRPr="006323CC">
        <w:rPr>
          <w:rFonts w:hint="cs"/>
          <w:sz w:val="27"/>
          <w:rtl/>
        </w:rPr>
        <w:t>ى تأص</w:t>
      </w:r>
      <w:r w:rsidR="006B38A9" w:rsidRPr="006323CC">
        <w:rPr>
          <w:rFonts w:hint="cs"/>
          <w:sz w:val="27"/>
          <w:rtl/>
        </w:rPr>
        <w:t>ّ</w:t>
      </w:r>
      <w:r w:rsidR="00153855" w:rsidRPr="006323CC">
        <w:rPr>
          <w:rFonts w:hint="cs"/>
          <w:sz w:val="27"/>
          <w:rtl/>
        </w:rPr>
        <w:t>َ</w:t>
      </w:r>
      <w:r w:rsidRPr="006323CC">
        <w:rPr>
          <w:rFonts w:hint="cs"/>
          <w:sz w:val="27"/>
          <w:rtl/>
        </w:rPr>
        <w:t>ل</w:t>
      </w:r>
      <w:r w:rsidR="00153855" w:rsidRPr="006323CC">
        <w:rPr>
          <w:rFonts w:hint="cs"/>
          <w:sz w:val="27"/>
          <w:rtl/>
        </w:rPr>
        <w:t>َ</w:t>
      </w:r>
      <w:r w:rsidRPr="006323CC">
        <w:rPr>
          <w:rFonts w:hint="cs"/>
          <w:sz w:val="27"/>
          <w:rtl/>
        </w:rPr>
        <w:t>ت</w:t>
      </w:r>
      <w:r w:rsidR="00153855" w:rsidRPr="006323CC">
        <w:rPr>
          <w:rFonts w:hint="cs"/>
          <w:sz w:val="27"/>
          <w:rtl/>
        </w:rPr>
        <w:t>ْ</w:t>
      </w:r>
      <w:r w:rsidRPr="006323CC">
        <w:rPr>
          <w:rFonts w:hint="cs"/>
          <w:sz w:val="27"/>
          <w:rtl/>
        </w:rPr>
        <w:t xml:space="preserve"> الخطيئة والمعصية في جميع أجيالنا</w:t>
      </w:r>
      <w:r w:rsidRPr="006323CC">
        <w:rPr>
          <w:rFonts w:hint="cs"/>
          <w:sz w:val="24"/>
          <w:szCs w:val="24"/>
          <w:rtl/>
        </w:rPr>
        <w:t>»</w:t>
      </w:r>
      <w:r w:rsidRPr="006323CC">
        <w:rPr>
          <w:rFonts w:hint="cs"/>
          <w:sz w:val="27"/>
          <w:rtl/>
        </w:rPr>
        <w:t>.</w:t>
      </w:r>
    </w:p>
    <w:p w:rsidR="00E864C1" w:rsidRPr="006323CC" w:rsidRDefault="00E864C1" w:rsidP="006E4345">
      <w:pPr>
        <w:rPr>
          <w:sz w:val="27"/>
          <w:rtl/>
        </w:rPr>
      </w:pPr>
      <w:r w:rsidRPr="006323CC">
        <w:rPr>
          <w:rFonts w:hint="cs"/>
          <w:sz w:val="27"/>
          <w:rtl/>
        </w:rPr>
        <w:t>وأما في العهد الجديد فإن الشخص الوحيد الذي ربط هبوط الإنسان بموتنا نحن البشر</w:t>
      </w:r>
      <w:r w:rsidR="009978F0" w:rsidRPr="006323CC">
        <w:rPr>
          <w:rFonts w:hint="cs"/>
          <w:sz w:val="27"/>
          <w:rtl/>
        </w:rPr>
        <w:t>،</w:t>
      </w:r>
      <w:r w:rsidRPr="006323CC">
        <w:rPr>
          <w:rFonts w:hint="cs"/>
          <w:sz w:val="27"/>
          <w:rtl/>
        </w:rPr>
        <w:t xml:space="preserve"> وطبيعتنا المدن</w:t>
      </w:r>
      <w:r w:rsidR="009978F0" w:rsidRPr="006323CC">
        <w:rPr>
          <w:rFonts w:hint="cs"/>
          <w:sz w:val="27"/>
          <w:rtl/>
        </w:rPr>
        <w:t>َّ</w:t>
      </w:r>
      <w:r w:rsidRPr="006323CC">
        <w:rPr>
          <w:rFonts w:hint="cs"/>
          <w:sz w:val="27"/>
          <w:rtl/>
        </w:rPr>
        <w:t>سة بالمعاصي والآثام</w:t>
      </w:r>
      <w:r w:rsidR="009978F0" w:rsidRPr="006323CC">
        <w:rPr>
          <w:rFonts w:hint="cs"/>
          <w:sz w:val="27"/>
          <w:rtl/>
        </w:rPr>
        <w:t>،</w:t>
      </w:r>
      <w:r w:rsidRPr="006323CC">
        <w:rPr>
          <w:rFonts w:hint="cs"/>
          <w:sz w:val="27"/>
          <w:rtl/>
        </w:rPr>
        <w:t xml:space="preserve"> هو بولس الرسول</w:t>
      </w:r>
      <w:r w:rsidR="009978F0" w:rsidRPr="006323CC">
        <w:rPr>
          <w:rFonts w:hint="cs"/>
          <w:sz w:val="27"/>
          <w:rtl/>
        </w:rPr>
        <w:t>؛</w:t>
      </w:r>
      <w:r w:rsidRPr="006323CC">
        <w:rPr>
          <w:rFonts w:hint="cs"/>
          <w:sz w:val="27"/>
          <w:rtl/>
        </w:rPr>
        <w:t xml:space="preserve"> فقد قال في رسالته الأولى إلى أهل كورنثوس: </w:t>
      </w:r>
      <w:r w:rsidRPr="006323CC">
        <w:rPr>
          <w:rFonts w:hint="cs"/>
          <w:sz w:val="24"/>
          <w:szCs w:val="24"/>
          <w:rtl/>
        </w:rPr>
        <w:t>«</w:t>
      </w:r>
      <w:r w:rsidRPr="006323CC">
        <w:rPr>
          <w:rFonts w:hint="cs"/>
          <w:sz w:val="27"/>
          <w:rtl/>
        </w:rPr>
        <w:t>فإنه إذ الموت بإنسان</w:t>
      </w:r>
      <w:r w:rsidR="009978F0" w:rsidRPr="006323CC">
        <w:rPr>
          <w:rFonts w:hint="cs"/>
          <w:sz w:val="27"/>
          <w:rtl/>
        </w:rPr>
        <w:t>ٍ</w:t>
      </w:r>
      <w:r w:rsidRPr="006323CC">
        <w:rPr>
          <w:rFonts w:hint="cs"/>
          <w:sz w:val="27"/>
          <w:rtl/>
        </w:rPr>
        <w:t>، بإنسان أيضاً قيامة الأموات؛ لأنه كما في آدم يموت الجميع...</w:t>
      </w:r>
      <w:r w:rsidRPr="006323CC">
        <w:rPr>
          <w:rFonts w:hint="cs"/>
          <w:sz w:val="24"/>
          <w:szCs w:val="24"/>
          <w:rtl/>
        </w:rPr>
        <w:t>»</w:t>
      </w:r>
      <w:r w:rsidRPr="006323CC">
        <w:rPr>
          <w:sz w:val="27"/>
          <w:vertAlign w:val="superscript"/>
          <w:rtl/>
        </w:rPr>
        <w:t>(</w:t>
      </w:r>
      <w:r w:rsidRPr="006323CC">
        <w:rPr>
          <w:rStyle w:val="ac"/>
          <w:sz w:val="27"/>
          <w:rtl/>
        </w:rPr>
        <w:endnoteReference w:id="60"/>
      </w:r>
      <w:r w:rsidRPr="006323CC">
        <w:rPr>
          <w:sz w:val="27"/>
          <w:vertAlign w:val="superscript"/>
          <w:rtl/>
        </w:rPr>
        <w:t>)</w:t>
      </w:r>
      <w:r w:rsidRPr="006323CC">
        <w:rPr>
          <w:rFonts w:hint="cs"/>
          <w:sz w:val="27"/>
          <w:rtl/>
        </w:rPr>
        <w:t xml:space="preserve">. وقال في رسالته إلى أهل رومية: </w:t>
      </w:r>
      <w:r w:rsidRPr="006323CC">
        <w:rPr>
          <w:rFonts w:hint="cs"/>
          <w:sz w:val="24"/>
          <w:szCs w:val="24"/>
          <w:rtl/>
        </w:rPr>
        <w:t>«</w:t>
      </w:r>
      <w:r w:rsidRPr="006323CC">
        <w:rPr>
          <w:rFonts w:hint="cs"/>
          <w:sz w:val="27"/>
          <w:rtl/>
        </w:rPr>
        <w:t>من أجل ذلك كأنما بإنسان</w:t>
      </w:r>
      <w:r w:rsidR="009978F0" w:rsidRPr="006323CC">
        <w:rPr>
          <w:rFonts w:hint="cs"/>
          <w:sz w:val="27"/>
          <w:rtl/>
        </w:rPr>
        <w:t>ٍ</w:t>
      </w:r>
      <w:r w:rsidRPr="006323CC">
        <w:rPr>
          <w:rFonts w:hint="cs"/>
          <w:sz w:val="27"/>
          <w:rtl/>
        </w:rPr>
        <w:t xml:space="preserve"> واحد دخلت الخطيّة إلى العالم، وبالخطيّة الموت، وهكذا اجتاز الموت إلى جميع الناس؛ إذ أخطأ الجميع</w:t>
      </w:r>
      <w:r w:rsidRPr="006323CC">
        <w:rPr>
          <w:rFonts w:hint="cs"/>
          <w:sz w:val="24"/>
          <w:szCs w:val="24"/>
          <w:rtl/>
        </w:rPr>
        <w:t>»</w:t>
      </w:r>
      <w:r w:rsidRPr="006323CC">
        <w:rPr>
          <w:sz w:val="27"/>
          <w:vertAlign w:val="superscript"/>
          <w:rtl/>
        </w:rPr>
        <w:t>(</w:t>
      </w:r>
      <w:r w:rsidRPr="006323CC">
        <w:rPr>
          <w:rStyle w:val="ac"/>
          <w:sz w:val="27"/>
          <w:rtl/>
        </w:rPr>
        <w:endnoteReference w:id="61"/>
      </w:r>
      <w:r w:rsidRPr="006323CC">
        <w:rPr>
          <w:sz w:val="27"/>
          <w:vertAlign w:val="superscript"/>
          <w:rtl/>
        </w:rPr>
        <w:t>)</w:t>
      </w:r>
      <w:r w:rsidRPr="006323CC">
        <w:rPr>
          <w:rFonts w:hint="cs"/>
          <w:sz w:val="27"/>
          <w:rtl/>
        </w:rPr>
        <w:t xml:space="preserve">. وقال في رسالته إلى أهل أفسس: </w:t>
      </w:r>
      <w:r w:rsidRPr="006323CC">
        <w:rPr>
          <w:rFonts w:hint="cs"/>
          <w:sz w:val="24"/>
          <w:szCs w:val="24"/>
          <w:rtl/>
        </w:rPr>
        <w:t>«</w:t>
      </w:r>
      <w:r w:rsidRPr="006323CC">
        <w:rPr>
          <w:rFonts w:hint="cs"/>
          <w:sz w:val="27"/>
          <w:rtl/>
        </w:rPr>
        <w:t>وأنتم إذ كنتم أمواتاً بالذنوب والخطايا التي سلكتم فيها ق</w:t>
      </w:r>
      <w:r w:rsidR="009978F0" w:rsidRPr="006323CC">
        <w:rPr>
          <w:rFonts w:hint="cs"/>
          <w:sz w:val="27"/>
          <w:rtl/>
        </w:rPr>
        <w:t>َ</w:t>
      </w:r>
      <w:r w:rsidRPr="006323CC">
        <w:rPr>
          <w:rFonts w:hint="cs"/>
          <w:sz w:val="27"/>
          <w:rtl/>
        </w:rPr>
        <w:t>ب</w:t>
      </w:r>
      <w:r w:rsidR="009978F0" w:rsidRPr="006323CC">
        <w:rPr>
          <w:rFonts w:hint="cs"/>
          <w:sz w:val="27"/>
          <w:rtl/>
        </w:rPr>
        <w:t>ْ</w:t>
      </w:r>
      <w:r w:rsidRPr="006323CC">
        <w:rPr>
          <w:rFonts w:hint="cs"/>
          <w:sz w:val="27"/>
          <w:rtl/>
        </w:rPr>
        <w:t>لاً</w:t>
      </w:r>
      <w:r w:rsidR="009978F0" w:rsidRPr="006323CC">
        <w:rPr>
          <w:rFonts w:hint="cs"/>
          <w:sz w:val="27"/>
          <w:rtl/>
        </w:rPr>
        <w:t>،</w:t>
      </w:r>
      <w:r w:rsidRPr="006323CC">
        <w:rPr>
          <w:rFonts w:hint="cs"/>
          <w:sz w:val="27"/>
          <w:rtl/>
        </w:rPr>
        <w:t xml:space="preserve"> ح</w:t>
      </w:r>
      <w:r w:rsidR="009978F0" w:rsidRPr="006323CC">
        <w:rPr>
          <w:rFonts w:hint="cs"/>
          <w:sz w:val="27"/>
          <w:rtl/>
        </w:rPr>
        <w:t>َ</w:t>
      </w:r>
      <w:r w:rsidRPr="006323CC">
        <w:rPr>
          <w:rFonts w:hint="cs"/>
          <w:sz w:val="27"/>
          <w:rtl/>
        </w:rPr>
        <w:t>س</w:t>
      </w:r>
      <w:r w:rsidR="009978F0" w:rsidRPr="006323CC">
        <w:rPr>
          <w:rFonts w:hint="cs"/>
          <w:sz w:val="27"/>
          <w:rtl/>
        </w:rPr>
        <w:t>ْ</w:t>
      </w:r>
      <w:r w:rsidRPr="006323CC">
        <w:rPr>
          <w:rFonts w:hint="cs"/>
          <w:sz w:val="27"/>
          <w:rtl/>
        </w:rPr>
        <w:t>ب دهر هذا العالم</w:t>
      </w:r>
      <w:r w:rsidR="009978F0" w:rsidRPr="006323CC">
        <w:rPr>
          <w:rFonts w:hint="cs"/>
          <w:sz w:val="27"/>
          <w:rtl/>
        </w:rPr>
        <w:t>،</w:t>
      </w:r>
      <w:r w:rsidRPr="006323CC">
        <w:rPr>
          <w:rFonts w:hint="cs"/>
          <w:sz w:val="27"/>
          <w:rtl/>
        </w:rPr>
        <w:t xml:space="preserve"> ح</w:t>
      </w:r>
      <w:r w:rsidR="009978F0" w:rsidRPr="006323CC">
        <w:rPr>
          <w:rFonts w:hint="cs"/>
          <w:sz w:val="27"/>
          <w:rtl/>
        </w:rPr>
        <w:t>َ</w:t>
      </w:r>
      <w:r w:rsidRPr="006323CC">
        <w:rPr>
          <w:rFonts w:hint="cs"/>
          <w:sz w:val="27"/>
          <w:rtl/>
        </w:rPr>
        <w:t>س</w:t>
      </w:r>
      <w:r w:rsidR="009978F0" w:rsidRPr="006323CC">
        <w:rPr>
          <w:rFonts w:hint="cs"/>
          <w:sz w:val="27"/>
          <w:rtl/>
        </w:rPr>
        <w:t>ْ</w:t>
      </w:r>
      <w:r w:rsidRPr="006323CC">
        <w:rPr>
          <w:rFonts w:hint="cs"/>
          <w:sz w:val="27"/>
          <w:rtl/>
        </w:rPr>
        <w:t>ب رئيس سلطان الهواء، الروح الذي يعمل الآن في أبناء المعصية</w:t>
      </w:r>
      <w:r w:rsidR="009978F0" w:rsidRPr="006323CC">
        <w:rPr>
          <w:rFonts w:hint="cs"/>
          <w:sz w:val="27"/>
          <w:rtl/>
        </w:rPr>
        <w:t>،</w:t>
      </w:r>
      <w:r w:rsidRPr="006323CC">
        <w:rPr>
          <w:rFonts w:hint="cs"/>
          <w:sz w:val="27"/>
          <w:rtl/>
        </w:rPr>
        <w:t xml:space="preserve"> الذين نحن أيضاً جميعاً </w:t>
      </w:r>
      <w:r w:rsidRPr="006323CC">
        <w:rPr>
          <w:rFonts w:hint="cs"/>
          <w:sz w:val="27"/>
          <w:rtl/>
        </w:rPr>
        <w:lastRenderedPageBreak/>
        <w:t>تصرّ</w:t>
      </w:r>
      <w:r w:rsidR="009978F0" w:rsidRPr="006323CC">
        <w:rPr>
          <w:rFonts w:hint="cs"/>
          <w:sz w:val="27"/>
          <w:rtl/>
        </w:rPr>
        <w:t>َ</w:t>
      </w:r>
      <w:r w:rsidRPr="006323CC">
        <w:rPr>
          <w:rFonts w:hint="cs"/>
          <w:sz w:val="27"/>
          <w:rtl/>
        </w:rPr>
        <w:t>فنا ق</w:t>
      </w:r>
      <w:r w:rsidR="009978F0" w:rsidRPr="006323CC">
        <w:rPr>
          <w:rFonts w:hint="cs"/>
          <w:sz w:val="27"/>
          <w:rtl/>
        </w:rPr>
        <w:t>َ</w:t>
      </w:r>
      <w:r w:rsidRPr="006323CC">
        <w:rPr>
          <w:rFonts w:hint="cs"/>
          <w:sz w:val="27"/>
          <w:rtl/>
        </w:rPr>
        <w:t>ب</w:t>
      </w:r>
      <w:r w:rsidR="009978F0" w:rsidRPr="006323CC">
        <w:rPr>
          <w:rFonts w:hint="cs"/>
          <w:sz w:val="27"/>
          <w:rtl/>
        </w:rPr>
        <w:t>ْ</w:t>
      </w:r>
      <w:r w:rsidRPr="006323CC">
        <w:rPr>
          <w:rFonts w:hint="cs"/>
          <w:sz w:val="27"/>
          <w:rtl/>
        </w:rPr>
        <w:t>لاً بينهم في شهوات جسدنا</w:t>
      </w:r>
      <w:r w:rsidR="009978F0" w:rsidRPr="006323CC">
        <w:rPr>
          <w:rFonts w:hint="cs"/>
          <w:sz w:val="27"/>
          <w:rtl/>
        </w:rPr>
        <w:t>،</w:t>
      </w:r>
      <w:r w:rsidRPr="006323CC">
        <w:rPr>
          <w:rFonts w:hint="cs"/>
          <w:sz w:val="27"/>
          <w:rtl/>
        </w:rPr>
        <w:t xml:space="preserve"> عاملين مشيئات الج</w:t>
      </w:r>
      <w:r w:rsidR="009978F0" w:rsidRPr="006323CC">
        <w:rPr>
          <w:rFonts w:hint="cs"/>
          <w:sz w:val="27"/>
          <w:rtl/>
        </w:rPr>
        <w:t>َ</w:t>
      </w:r>
      <w:r w:rsidRPr="006323CC">
        <w:rPr>
          <w:rFonts w:hint="cs"/>
          <w:sz w:val="27"/>
          <w:rtl/>
        </w:rPr>
        <w:t>س</w:t>
      </w:r>
      <w:r w:rsidR="009978F0" w:rsidRPr="006323CC">
        <w:rPr>
          <w:rFonts w:hint="cs"/>
          <w:sz w:val="27"/>
          <w:rtl/>
        </w:rPr>
        <w:t>َ</w:t>
      </w:r>
      <w:r w:rsidRPr="006323CC">
        <w:rPr>
          <w:rFonts w:hint="cs"/>
          <w:sz w:val="27"/>
          <w:rtl/>
        </w:rPr>
        <w:t>د والأفكار، وكنا بالطبيعة أبناء الغضب</w:t>
      </w:r>
      <w:r w:rsidR="009978F0" w:rsidRPr="006323CC">
        <w:rPr>
          <w:rFonts w:hint="cs"/>
          <w:sz w:val="27"/>
          <w:rtl/>
        </w:rPr>
        <w:t>،</w:t>
      </w:r>
      <w:r w:rsidRPr="006323CC">
        <w:rPr>
          <w:rFonts w:hint="cs"/>
          <w:sz w:val="27"/>
          <w:rtl/>
        </w:rPr>
        <w:t xml:space="preserve"> كالباقين أيضاً</w:t>
      </w:r>
      <w:r w:rsidRPr="006323CC">
        <w:rPr>
          <w:rFonts w:hint="cs"/>
          <w:sz w:val="24"/>
          <w:szCs w:val="24"/>
          <w:rtl/>
        </w:rPr>
        <w:t>»</w:t>
      </w:r>
      <w:r w:rsidRPr="006323CC">
        <w:rPr>
          <w:sz w:val="27"/>
          <w:vertAlign w:val="superscript"/>
          <w:rtl/>
        </w:rPr>
        <w:t>(</w:t>
      </w:r>
      <w:r w:rsidRPr="006323CC">
        <w:rPr>
          <w:rStyle w:val="ac"/>
          <w:sz w:val="27"/>
          <w:rtl/>
        </w:rPr>
        <w:endnoteReference w:id="62"/>
      </w:r>
      <w:r w:rsidRPr="006323CC">
        <w:rPr>
          <w:sz w:val="27"/>
          <w:vertAlign w:val="superscript"/>
          <w:rtl/>
        </w:rPr>
        <w:t>)</w:t>
      </w:r>
      <w:r w:rsidRPr="006323CC">
        <w:rPr>
          <w:rFonts w:hint="cs"/>
          <w:sz w:val="27"/>
          <w:rtl/>
        </w:rPr>
        <w:t>.</w:t>
      </w:r>
    </w:p>
    <w:p w:rsidR="00E864C1" w:rsidRPr="006323CC" w:rsidRDefault="00E864C1" w:rsidP="00B522DE">
      <w:pPr>
        <w:spacing w:line="360" w:lineRule="exact"/>
        <w:rPr>
          <w:sz w:val="27"/>
          <w:rtl/>
          <w:lang w:bidi="fa-IR"/>
        </w:rPr>
      </w:pPr>
    </w:p>
    <w:p w:rsidR="00E864C1" w:rsidRPr="006323CC" w:rsidRDefault="00FC56CE" w:rsidP="00D63079">
      <w:pPr>
        <w:pStyle w:val="31"/>
        <w:rPr>
          <w:color w:val="auto"/>
          <w:rtl/>
        </w:rPr>
      </w:pPr>
      <w:r w:rsidRPr="006323CC">
        <w:rPr>
          <w:rFonts w:hint="cs"/>
          <w:color w:val="auto"/>
          <w:rtl/>
        </w:rPr>
        <w:t>3</w:t>
      </w:r>
      <w:r w:rsidR="003955ED" w:rsidRPr="006323CC">
        <w:rPr>
          <w:rFonts w:hint="cs"/>
          <w:color w:val="auto"/>
          <w:rtl/>
        </w:rPr>
        <w:t xml:space="preserve">ـ </w:t>
      </w:r>
      <w:r w:rsidR="00E864C1" w:rsidRPr="006323CC">
        <w:rPr>
          <w:rFonts w:hint="cs"/>
          <w:color w:val="auto"/>
          <w:rtl/>
        </w:rPr>
        <w:t>اللاهوت المسيحي والخطيئة الأولى</w:t>
      </w:r>
      <w:r w:rsidR="00D63079" w:rsidRPr="006323CC">
        <w:rPr>
          <w:rFonts w:hint="cs"/>
          <w:color w:val="auto"/>
          <w:rtl/>
          <w:lang w:val="en-US"/>
        </w:rPr>
        <w:t xml:space="preserve"> ــــــ</w:t>
      </w:r>
    </w:p>
    <w:p w:rsidR="00E864C1" w:rsidRPr="006323CC" w:rsidRDefault="00E864C1" w:rsidP="006E4345">
      <w:pPr>
        <w:rPr>
          <w:sz w:val="27"/>
          <w:rtl/>
        </w:rPr>
      </w:pPr>
      <w:r w:rsidRPr="006323CC">
        <w:rPr>
          <w:rFonts w:hint="cs"/>
          <w:sz w:val="27"/>
          <w:rtl/>
        </w:rPr>
        <w:t>لقد تبلور مفهوم الخطيئة الأولى منذ أواخر القرن الثاني عند بعض آباء الكنيسة اليونانية، من أمثال: إيرناؤوس</w:t>
      </w:r>
      <w:r w:rsidR="009978F0" w:rsidRPr="006323CC">
        <w:rPr>
          <w:rFonts w:hint="cs"/>
          <w:sz w:val="27"/>
          <w:rtl/>
        </w:rPr>
        <w:t>؛</w:t>
      </w:r>
      <w:r w:rsidRPr="006323CC">
        <w:rPr>
          <w:rFonts w:hint="cs"/>
          <w:sz w:val="27"/>
          <w:rtl/>
        </w:rPr>
        <w:t xml:space="preserve"> وأوريغون، وكذلك عند آباء الكنيسة اللاتينية، من أمثال: </w:t>
      </w:r>
      <w:r w:rsidR="009978F0" w:rsidRPr="006323CC">
        <w:rPr>
          <w:rFonts w:hint="cs"/>
          <w:sz w:val="27"/>
          <w:rtl/>
        </w:rPr>
        <w:t xml:space="preserve"> </w:t>
      </w:r>
      <w:r w:rsidRPr="006323CC">
        <w:rPr>
          <w:rFonts w:hint="cs"/>
          <w:sz w:val="27"/>
          <w:rtl/>
        </w:rPr>
        <w:t>تروتوليان</w:t>
      </w:r>
      <w:r w:rsidR="009978F0" w:rsidRPr="006323CC">
        <w:rPr>
          <w:rFonts w:hint="cs"/>
          <w:sz w:val="27"/>
          <w:rtl/>
        </w:rPr>
        <w:t>؛</w:t>
      </w:r>
      <w:r w:rsidRPr="006323CC">
        <w:rPr>
          <w:rFonts w:hint="cs"/>
          <w:sz w:val="27"/>
          <w:rtl/>
        </w:rPr>
        <w:t xml:space="preserve"> وأمبروز</w:t>
      </w:r>
      <w:r w:rsidRPr="006323CC">
        <w:rPr>
          <w:sz w:val="27"/>
          <w:vertAlign w:val="superscript"/>
          <w:rtl/>
        </w:rPr>
        <w:t>(</w:t>
      </w:r>
      <w:r w:rsidRPr="006323CC">
        <w:rPr>
          <w:rStyle w:val="ac"/>
          <w:sz w:val="27"/>
          <w:rtl/>
        </w:rPr>
        <w:endnoteReference w:id="63"/>
      </w:r>
      <w:r w:rsidRPr="006323CC">
        <w:rPr>
          <w:sz w:val="27"/>
          <w:vertAlign w:val="superscript"/>
          <w:rtl/>
        </w:rPr>
        <w:t>)</w:t>
      </w:r>
      <w:r w:rsidR="009978F0" w:rsidRPr="006323CC">
        <w:rPr>
          <w:rFonts w:hint="cs"/>
          <w:sz w:val="27"/>
          <w:rtl/>
        </w:rPr>
        <w:t>.</w:t>
      </w:r>
      <w:r w:rsidRPr="006323CC">
        <w:rPr>
          <w:rFonts w:hint="cs"/>
          <w:sz w:val="27"/>
          <w:rtl/>
        </w:rPr>
        <w:t xml:space="preserve"> </w:t>
      </w:r>
      <w:r w:rsidR="00C0294D" w:rsidRPr="006323CC">
        <w:rPr>
          <w:rFonts w:hint="cs"/>
          <w:sz w:val="27"/>
          <w:rtl/>
        </w:rPr>
        <w:t>بَيْدَ</w:t>
      </w:r>
      <w:r w:rsidRPr="006323CC">
        <w:rPr>
          <w:rFonts w:hint="cs"/>
          <w:sz w:val="27"/>
          <w:rtl/>
        </w:rPr>
        <w:t xml:space="preserve"> أن أوغسطين (</w:t>
      </w:r>
      <w:r w:rsidR="00921189" w:rsidRPr="006323CC">
        <w:rPr>
          <w:rFonts w:hint="cs"/>
          <w:sz w:val="27"/>
          <w:rtl/>
        </w:rPr>
        <w:t>354</w:t>
      </w:r>
      <w:r w:rsidRPr="006323CC">
        <w:rPr>
          <w:rFonts w:hint="cs"/>
          <w:sz w:val="27"/>
          <w:rtl/>
        </w:rPr>
        <w:t xml:space="preserve"> ـ </w:t>
      </w:r>
      <w:r w:rsidR="00921189" w:rsidRPr="006323CC">
        <w:rPr>
          <w:rFonts w:hint="cs"/>
          <w:sz w:val="27"/>
          <w:rtl/>
        </w:rPr>
        <w:t>43</w:t>
      </w:r>
      <w:r w:rsidR="00B25D04" w:rsidRPr="006323CC">
        <w:rPr>
          <w:rFonts w:hint="cs"/>
          <w:sz w:val="27"/>
          <w:rtl/>
        </w:rPr>
        <w:t>0</w:t>
      </w:r>
      <w:r w:rsidRPr="006323CC">
        <w:rPr>
          <w:rFonts w:hint="cs"/>
          <w:sz w:val="27"/>
          <w:rtl/>
        </w:rPr>
        <w:t>م)</w:t>
      </w:r>
      <w:r w:rsidR="009978F0" w:rsidRPr="006323CC">
        <w:rPr>
          <w:rFonts w:hint="cs"/>
          <w:sz w:val="27"/>
          <w:rtl/>
        </w:rPr>
        <w:t>،</w:t>
      </w:r>
      <w:r w:rsidRPr="006323CC">
        <w:rPr>
          <w:rFonts w:hint="cs"/>
          <w:sz w:val="27"/>
          <w:rtl/>
        </w:rPr>
        <w:t xml:space="preserve"> بوصفه من أهم</w:t>
      </w:r>
      <w:r w:rsidR="009978F0" w:rsidRPr="006323CC">
        <w:rPr>
          <w:rFonts w:hint="cs"/>
          <w:sz w:val="27"/>
          <w:rtl/>
        </w:rPr>
        <w:t>ّ</w:t>
      </w:r>
      <w:r w:rsidRPr="006323CC">
        <w:rPr>
          <w:rFonts w:hint="cs"/>
          <w:sz w:val="27"/>
          <w:rtl/>
        </w:rPr>
        <w:t xml:space="preserve"> المنظ</w:t>
      </w:r>
      <w:r w:rsidR="009978F0" w:rsidRPr="006323CC">
        <w:rPr>
          <w:rFonts w:hint="cs"/>
          <w:sz w:val="27"/>
          <w:rtl/>
        </w:rPr>
        <w:t>ِّ</w:t>
      </w:r>
      <w:r w:rsidRPr="006323CC">
        <w:rPr>
          <w:rFonts w:hint="cs"/>
          <w:sz w:val="27"/>
          <w:rtl/>
        </w:rPr>
        <w:t>رين للخطيئة الأولى، كان له السهم الأكبر في بلورة هذه النظرية، وذلك من خلال العمل على إضفاء صبغة</w:t>
      </w:r>
      <w:r w:rsidR="009978F0" w:rsidRPr="006323CC">
        <w:rPr>
          <w:rFonts w:hint="cs"/>
          <w:sz w:val="27"/>
          <w:rtl/>
        </w:rPr>
        <w:t>ٍ</w:t>
      </w:r>
      <w:r w:rsidRPr="006323CC">
        <w:rPr>
          <w:rFonts w:hint="cs"/>
          <w:sz w:val="27"/>
          <w:rtl/>
        </w:rPr>
        <w:t xml:space="preserve"> تاريخية ونفسي</w:t>
      </w:r>
      <w:r w:rsidR="009978F0" w:rsidRPr="006323CC">
        <w:rPr>
          <w:rFonts w:hint="cs"/>
          <w:sz w:val="27"/>
          <w:rtl/>
        </w:rPr>
        <w:t>ّ</w:t>
      </w:r>
      <w:r w:rsidRPr="006323CC">
        <w:rPr>
          <w:rFonts w:hint="cs"/>
          <w:sz w:val="27"/>
          <w:rtl/>
        </w:rPr>
        <w:t>ة عليها، بل والأهم</w:t>
      </w:r>
      <w:r w:rsidR="009978F0" w:rsidRPr="006323CC">
        <w:rPr>
          <w:rFonts w:hint="cs"/>
          <w:sz w:val="27"/>
          <w:rtl/>
        </w:rPr>
        <w:t>ّ</w:t>
      </w:r>
      <w:r w:rsidRPr="006323CC">
        <w:rPr>
          <w:rFonts w:hint="cs"/>
          <w:sz w:val="27"/>
          <w:rtl/>
        </w:rPr>
        <w:t xml:space="preserve"> من ذلك كل</w:t>
      </w:r>
      <w:r w:rsidR="00522962" w:rsidRPr="006323CC">
        <w:rPr>
          <w:rFonts w:hint="cs"/>
          <w:sz w:val="27"/>
          <w:rtl/>
        </w:rPr>
        <w:t>ّ</w:t>
      </w:r>
      <w:r w:rsidRPr="006323CC">
        <w:rPr>
          <w:rFonts w:hint="cs"/>
          <w:sz w:val="27"/>
          <w:rtl/>
        </w:rPr>
        <w:t>ه قيامه بش</w:t>
      </w:r>
      <w:r w:rsidR="00153855" w:rsidRPr="006323CC">
        <w:rPr>
          <w:rFonts w:hint="cs"/>
          <w:sz w:val="27"/>
          <w:rtl/>
        </w:rPr>
        <w:t>َ</w:t>
      </w:r>
      <w:r w:rsidRPr="006323CC">
        <w:rPr>
          <w:rFonts w:hint="cs"/>
          <w:sz w:val="27"/>
          <w:rtl/>
        </w:rPr>
        <w:t>ه</w:t>
      </w:r>
      <w:r w:rsidR="00153855" w:rsidRPr="006323CC">
        <w:rPr>
          <w:rFonts w:hint="cs"/>
          <w:sz w:val="27"/>
          <w:rtl/>
        </w:rPr>
        <w:t>ْ</w:t>
      </w:r>
      <w:r w:rsidRPr="006323CC">
        <w:rPr>
          <w:rFonts w:hint="cs"/>
          <w:sz w:val="27"/>
          <w:rtl/>
        </w:rPr>
        <w:t>و</w:t>
      </w:r>
      <w:r w:rsidR="00153855" w:rsidRPr="006323CC">
        <w:rPr>
          <w:rFonts w:hint="cs"/>
          <w:sz w:val="27"/>
          <w:rtl/>
        </w:rPr>
        <w:t>َ</w:t>
      </w:r>
      <w:r w:rsidRPr="006323CC">
        <w:rPr>
          <w:rFonts w:hint="cs"/>
          <w:sz w:val="27"/>
          <w:rtl/>
        </w:rPr>
        <w:t>نة مسألة هبوط آدم</w:t>
      </w:r>
      <w:r w:rsidRPr="006323CC">
        <w:rPr>
          <w:sz w:val="27"/>
          <w:vertAlign w:val="superscript"/>
          <w:rtl/>
        </w:rPr>
        <w:t>(</w:t>
      </w:r>
      <w:r w:rsidRPr="006323CC">
        <w:rPr>
          <w:rStyle w:val="ac"/>
          <w:sz w:val="27"/>
          <w:rtl/>
        </w:rPr>
        <w:endnoteReference w:id="64"/>
      </w:r>
      <w:r w:rsidRPr="006323CC">
        <w:rPr>
          <w:sz w:val="27"/>
          <w:vertAlign w:val="superscript"/>
          <w:rtl/>
        </w:rPr>
        <w:t>)</w:t>
      </w:r>
      <w:r w:rsidRPr="006323CC">
        <w:rPr>
          <w:rFonts w:hint="cs"/>
          <w:sz w:val="27"/>
          <w:rtl/>
        </w:rPr>
        <w:t>. لقد عمد أوغسطين أو</w:t>
      </w:r>
      <w:r w:rsidR="00522962" w:rsidRPr="006323CC">
        <w:rPr>
          <w:rFonts w:hint="cs"/>
          <w:sz w:val="27"/>
          <w:rtl/>
        </w:rPr>
        <w:t>ّ</w:t>
      </w:r>
      <w:r w:rsidRPr="006323CC">
        <w:rPr>
          <w:rFonts w:hint="cs"/>
          <w:sz w:val="27"/>
          <w:rtl/>
        </w:rPr>
        <w:t xml:space="preserve">ل الأمر في كتاب </w:t>
      </w:r>
      <w:r w:rsidRPr="006323CC">
        <w:rPr>
          <w:rFonts w:hint="cs"/>
          <w:sz w:val="24"/>
          <w:szCs w:val="24"/>
          <w:rtl/>
        </w:rPr>
        <w:t>«</w:t>
      </w:r>
      <w:r w:rsidRPr="006323CC">
        <w:rPr>
          <w:rFonts w:hint="cs"/>
          <w:sz w:val="27"/>
          <w:rtl/>
        </w:rPr>
        <w:t>في باب الإرادة الحر</w:t>
      </w:r>
      <w:r w:rsidR="00522962" w:rsidRPr="006323CC">
        <w:rPr>
          <w:rFonts w:hint="cs"/>
          <w:sz w:val="27"/>
          <w:rtl/>
        </w:rPr>
        <w:t>ّ</w:t>
      </w:r>
      <w:r w:rsidRPr="006323CC">
        <w:rPr>
          <w:rFonts w:hint="cs"/>
          <w:sz w:val="27"/>
          <w:rtl/>
        </w:rPr>
        <w:t>ة</w:t>
      </w:r>
      <w:r w:rsidRPr="006323CC">
        <w:rPr>
          <w:rFonts w:hint="cs"/>
          <w:sz w:val="24"/>
          <w:szCs w:val="24"/>
          <w:rtl/>
        </w:rPr>
        <w:t>»</w:t>
      </w:r>
      <w:r w:rsidRPr="006323CC">
        <w:rPr>
          <w:rFonts w:hint="cs"/>
          <w:sz w:val="27"/>
          <w:rtl/>
        </w:rPr>
        <w:t xml:space="preserve"> إلى بيان مفهوم الخطيئة الأولى، ثم</w:t>
      </w:r>
      <w:r w:rsidR="00522962" w:rsidRPr="006323CC">
        <w:rPr>
          <w:rFonts w:hint="cs"/>
          <w:sz w:val="27"/>
          <w:rtl/>
        </w:rPr>
        <w:t>ّ</w:t>
      </w:r>
      <w:r w:rsidRPr="006323CC">
        <w:rPr>
          <w:rFonts w:hint="cs"/>
          <w:sz w:val="27"/>
          <w:rtl/>
        </w:rPr>
        <w:t xml:space="preserve"> قام بتوسيع نظري</w:t>
      </w:r>
      <w:r w:rsidR="00522962" w:rsidRPr="006323CC">
        <w:rPr>
          <w:rFonts w:hint="cs"/>
          <w:sz w:val="27"/>
          <w:rtl/>
        </w:rPr>
        <w:t>ّ</w:t>
      </w:r>
      <w:r w:rsidRPr="006323CC">
        <w:rPr>
          <w:rFonts w:hint="cs"/>
          <w:sz w:val="27"/>
          <w:rtl/>
        </w:rPr>
        <w:t>ته في تفسيره على سِفر التكوين، ثم</w:t>
      </w:r>
      <w:r w:rsidR="00522962" w:rsidRPr="006323CC">
        <w:rPr>
          <w:rFonts w:hint="cs"/>
          <w:sz w:val="27"/>
          <w:rtl/>
        </w:rPr>
        <w:t>ّ</w:t>
      </w:r>
      <w:r w:rsidRPr="006323CC">
        <w:rPr>
          <w:rFonts w:hint="cs"/>
          <w:sz w:val="27"/>
          <w:rtl/>
        </w:rPr>
        <w:t xml:space="preserve"> عمد في نهاية المطاف إلى تقديم التبويب الأخير لهذا المفهوم في الآثار التي أل</w:t>
      </w:r>
      <w:r w:rsidR="00522962" w:rsidRPr="006323CC">
        <w:rPr>
          <w:rFonts w:hint="cs"/>
          <w:sz w:val="27"/>
          <w:rtl/>
        </w:rPr>
        <w:t>َّ</w:t>
      </w:r>
      <w:r w:rsidRPr="006323CC">
        <w:rPr>
          <w:rFonts w:hint="cs"/>
          <w:sz w:val="27"/>
          <w:rtl/>
        </w:rPr>
        <w:t>فها في الردّ على بيلاجيوس وأتباعه</w:t>
      </w:r>
      <w:r w:rsidRPr="006323CC">
        <w:rPr>
          <w:sz w:val="27"/>
          <w:vertAlign w:val="superscript"/>
          <w:rtl/>
        </w:rPr>
        <w:t>(</w:t>
      </w:r>
      <w:r w:rsidRPr="006323CC">
        <w:rPr>
          <w:rStyle w:val="ac"/>
          <w:sz w:val="27"/>
          <w:rtl/>
        </w:rPr>
        <w:endnoteReference w:id="65"/>
      </w:r>
      <w:r w:rsidRPr="006323CC">
        <w:rPr>
          <w:sz w:val="27"/>
          <w:vertAlign w:val="superscript"/>
          <w:rtl/>
        </w:rPr>
        <w:t>)</w:t>
      </w:r>
      <w:r w:rsidRPr="006323CC">
        <w:rPr>
          <w:rFonts w:hint="cs"/>
          <w:sz w:val="27"/>
          <w:rtl/>
        </w:rPr>
        <w:t>. إن المستند الأصلي لأوغسطين في مسألة الخطيئة الأولى مواضع من الكتاب المقد</w:t>
      </w:r>
      <w:r w:rsidR="00522962" w:rsidRPr="006323CC">
        <w:rPr>
          <w:rFonts w:hint="cs"/>
          <w:sz w:val="27"/>
          <w:rtl/>
        </w:rPr>
        <w:t>َّ</w:t>
      </w:r>
      <w:r w:rsidRPr="006323CC">
        <w:rPr>
          <w:rFonts w:hint="cs"/>
          <w:sz w:val="27"/>
          <w:rtl/>
        </w:rPr>
        <w:t>س، و</w:t>
      </w:r>
      <w:r w:rsidR="00C0294D" w:rsidRPr="006323CC">
        <w:rPr>
          <w:rFonts w:hint="cs"/>
          <w:sz w:val="27"/>
          <w:rtl/>
        </w:rPr>
        <w:t>لا سيَّما</w:t>
      </w:r>
      <w:r w:rsidRPr="006323CC">
        <w:rPr>
          <w:rFonts w:hint="cs"/>
          <w:sz w:val="27"/>
          <w:rtl/>
        </w:rPr>
        <w:t xml:space="preserve"> رسالة بولس الرسول إلى أهل رومية</w:t>
      </w:r>
      <w:r w:rsidR="00522962" w:rsidRPr="006323CC">
        <w:rPr>
          <w:rFonts w:hint="cs"/>
          <w:sz w:val="27"/>
          <w:rtl/>
        </w:rPr>
        <w:t>،</w:t>
      </w:r>
      <w:r w:rsidRPr="006323CC">
        <w:rPr>
          <w:rFonts w:hint="cs"/>
          <w:sz w:val="27"/>
          <w:rtl/>
        </w:rPr>
        <w:t xml:space="preserve"> ففي الترجمة اللاتينية</w:t>
      </w:r>
      <w:r w:rsidRPr="006323CC">
        <w:rPr>
          <w:sz w:val="27"/>
          <w:vertAlign w:val="superscript"/>
          <w:rtl/>
        </w:rPr>
        <w:t>(</w:t>
      </w:r>
      <w:r w:rsidRPr="006323CC">
        <w:rPr>
          <w:rStyle w:val="ac"/>
          <w:sz w:val="27"/>
          <w:rtl/>
        </w:rPr>
        <w:endnoteReference w:id="66"/>
      </w:r>
      <w:r w:rsidRPr="006323CC">
        <w:rPr>
          <w:sz w:val="27"/>
          <w:vertAlign w:val="superscript"/>
          <w:rtl/>
        </w:rPr>
        <w:t>)</w:t>
      </w:r>
      <w:r w:rsidRPr="006323CC">
        <w:rPr>
          <w:rFonts w:hint="cs"/>
          <w:sz w:val="27"/>
          <w:rtl/>
        </w:rPr>
        <w:t xml:space="preserve"> لهذا النص</w:t>
      </w:r>
      <w:r w:rsidR="00522962" w:rsidRPr="006323CC">
        <w:rPr>
          <w:rFonts w:hint="cs"/>
          <w:sz w:val="27"/>
          <w:rtl/>
        </w:rPr>
        <w:t>ّ</w:t>
      </w:r>
      <w:r w:rsidRPr="006323CC">
        <w:rPr>
          <w:rFonts w:hint="cs"/>
          <w:sz w:val="27"/>
          <w:rtl/>
        </w:rPr>
        <w:t xml:space="preserve"> من الكتاب المقد</w:t>
      </w:r>
      <w:r w:rsidR="00522962" w:rsidRPr="006323CC">
        <w:rPr>
          <w:rFonts w:hint="cs"/>
          <w:sz w:val="27"/>
          <w:rtl/>
        </w:rPr>
        <w:t>َّ</w:t>
      </w:r>
      <w:r w:rsidRPr="006323CC">
        <w:rPr>
          <w:rFonts w:hint="cs"/>
          <w:sz w:val="27"/>
          <w:rtl/>
        </w:rPr>
        <w:t>س</w:t>
      </w:r>
      <w:r w:rsidR="00522962" w:rsidRPr="006323CC">
        <w:rPr>
          <w:rFonts w:hint="cs"/>
          <w:sz w:val="27"/>
          <w:rtl/>
        </w:rPr>
        <w:t>،</w:t>
      </w:r>
      <w:r w:rsidRPr="006323CC">
        <w:rPr>
          <w:rFonts w:hint="cs"/>
          <w:sz w:val="27"/>
          <w:rtl/>
        </w:rPr>
        <w:t xml:space="preserve"> الذي كان موجوداً عند أوغسطين، ورد هذا النصّ على النحو </w:t>
      </w:r>
      <w:r w:rsidR="00522962" w:rsidRPr="006323CC">
        <w:rPr>
          <w:rFonts w:hint="cs"/>
          <w:sz w:val="27"/>
          <w:rtl/>
        </w:rPr>
        <w:t>التالي</w:t>
      </w:r>
      <w:r w:rsidRPr="006323CC">
        <w:rPr>
          <w:rFonts w:hint="cs"/>
          <w:sz w:val="27"/>
          <w:rtl/>
        </w:rPr>
        <w:t xml:space="preserve">: </w:t>
      </w:r>
      <w:r w:rsidRPr="006323CC">
        <w:rPr>
          <w:rFonts w:hint="cs"/>
          <w:sz w:val="24"/>
          <w:szCs w:val="24"/>
          <w:rtl/>
        </w:rPr>
        <w:t>«</w:t>
      </w:r>
      <w:r w:rsidRPr="006323CC">
        <w:rPr>
          <w:sz w:val="27"/>
          <w:rtl/>
        </w:rPr>
        <w:t>من أجل ذلك دخلت الخطيّة إلى العالم، و</w:t>
      </w:r>
      <w:r w:rsidRPr="006323CC">
        <w:rPr>
          <w:rFonts w:hint="cs"/>
          <w:sz w:val="27"/>
          <w:rtl/>
        </w:rPr>
        <w:t>به (</w:t>
      </w:r>
      <w:r w:rsidRPr="006323CC">
        <w:rPr>
          <w:rFonts w:asciiTheme="majorBidi" w:hAnsiTheme="majorBidi" w:cstheme="majorBidi"/>
          <w:szCs w:val="22"/>
          <w:lang w:bidi="fa-IR"/>
        </w:rPr>
        <w:t>in quo</w:t>
      </w:r>
      <w:r w:rsidRPr="006323CC">
        <w:rPr>
          <w:rFonts w:hint="cs"/>
          <w:sz w:val="27"/>
          <w:rtl/>
        </w:rPr>
        <w:t xml:space="preserve">) </w:t>
      </w:r>
      <w:r w:rsidRPr="006323CC">
        <w:rPr>
          <w:sz w:val="27"/>
          <w:rtl/>
        </w:rPr>
        <w:t>أخطأ الجميع</w:t>
      </w:r>
      <w:r w:rsidRPr="006323CC">
        <w:rPr>
          <w:rFonts w:hint="cs"/>
          <w:sz w:val="24"/>
          <w:szCs w:val="24"/>
          <w:rtl/>
        </w:rPr>
        <w:t>»</w:t>
      </w:r>
      <w:r w:rsidRPr="006323CC">
        <w:rPr>
          <w:sz w:val="27"/>
          <w:vertAlign w:val="superscript"/>
          <w:rtl/>
        </w:rPr>
        <w:t>(</w:t>
      </w:r>
      <w:r w:rsidRPr="006323CC">
        <w:rPr>
          <w:rStyle w:val="ac"/>
          <w:sz w:val="27"/>
          <w:rtl/>
        </w:rPr>
        <w:endnoteReference w:id="67"/>
      </w:r>
      <w:r w:rsidRPr="006323CC">
        <w:rPr>
          <w:sz w:val="27"/>
          <w:vertAlign w:val="superscript"/>
          <w:rtl/>
        </w:rPr>
        <w:t>)</w:t>
      </w:r>
      <w:r w:rsidRPr="006323CC">
        <w:rPr>
          <w:rFonts w:hint="cs"/>
          <w:sz w:val="27"/>
          <w:rtl/>
        </w:rPr>
        <w:t>. يرى أوغسطين أن مرجع الضمير في هذه الفقرة هو النبي</w:t>
      </w:r>
      <w:r w:rsidR="00522962" w:rsidRPr="006323CC">
        <w:rPr>
          <w:rFonts w:hint="cs"/>
          <w:sz w:val="27"/>
          <w:rtl/>
        </w:rPr>
        <w:t>ّ</w:t>
      </w:r>
      <w:r w:rsidRPr="006323CC">
        <w:rPr>
          <w:rFonts w:hint="cs"/>
          <w:sz w:val="27"/>
          <w:rtl/>
        </w:rPr>
        <w:t xml:space="preserve"> آدم</w:t>
      </w:r>
      <w:r w:rsidR="00522962" w:rsidRPr="006323CC">
        <w:rPr>
          <w:rFonts w:hint="cs"/>
          <w:sz w:val="27"/>
          <w:rtl/>
        </w:rPr>
        <w:t>،</w:t>
      </w:r>
      <w:r w:rsidRPr="006323CC">
        <w:rPr>
          <w:rFonts w:hint="cs"/>
          <w:sz w:val="27"/>
          <w:rtl/>
        </w:rPr>
        <w:t xml:space="preserve"> ونتيجة لذلك هو يرى أن هذه العبارة لا تشير إلى الخطيئة الأولى لآدم فح</w:t>
      </w:r>
      <w:r w:rsidR="00522962" w:rsidRPr="006323CC">
        <w:rPr>
          <w:rFonts w:hint="cs"/>
          <w:sz w:val="27"/>
          <w:rtl/>
        </w:rPr>
        <w:t>َ</w:t>
      </w:r>
      <w:r w:rsidRPr="006323CC">
        <w:rPr>
          <w:rFonts w:hint="cs"/>
          <w:sz w:val="27"/>
          <w:rtl/>
        </w:rPr>
        <w:t>س</w:t>
      </w:r>
      <w:r w:rsidR="00522962" w:rsidRPr="006323CC">
        <w:rPr>
          <w:rFonts w:hint="cs"/>
          <w:sz w:val="27"/>
          <w:rtl/>
        </w:rPr>
        <w:t>ْ</w:t>
      </w:r>
      <w:r w:rsidRPr="006323CC">
        <w:rPr>
          <w:rFonts w:hint="cs"/>
          <w:sz w:val="27"/>
          <w:rtl/>
        </w:rPr>
        <w:t>ب، بل تفيد أيضاً أن كل</w:t>
      </w:r>
      <w:r w:rsidR="00522962" w:rsidRPr="006323CC">
        <w:rPr>
          <w:rFonts w:hint="cs"/>
          <w:sz w:val="27"/>
          <w:rtl/>
        </w:rPr>
        <w:t>ّ</w:t>
      </w:r>
      <w:r w:rsidRPr="006323CC">
        <w:rPr>
          <w:rFonts w:hint="cs"/>
          <w:sz w:val="27"/>
          <w:rtl/>
        </w:rPr>
        <w:t xml:space="preserve"> إنسان</w:t>
      </w:r>
      <w:r w:rsidR="00522962" w:rsidRPr="006323CC">
        <w:rPr>
          <w:rFonts w:hint="cs"/>
          <w:sz w:val="27"/>
          <w:rtl/>
        </w:rPr>
        <w:t>ٍ</w:t>
      </w:r>
      <w:r w:rsidRPr="006323CC">
        <w:rPr>
          <w:rFonts w:hint="cs"/>
          <w:sz w:val="27"/>
          <w:rtl/>
        </w:rPr>
        <w:t xml:space="preserve"> منذ لحظة ولادته يحمل معه هذه الخطيئة بالوراثة، وهذا دليل</w:t>
      </w:r>
      <w:r w:rsidR="00522962" w:rsidRPr="006323CC">
        <w:rPr>
          <w:rFonts w:hint="cs"/>
          <w:sz w:val="27"/>
          <w:rtl/>
        </w:rPr>
        <w:t>ٌ</w:t>
      </w:r>
      <w:r w:rsidRPr="006323CC">
        <w:rPr>
          <w:rFonts w:hint="cs"/>
          <w:sz w:val="27"/>
          <w:rtl/>
        </w:rPr>
        <w:t xml:space="preserve"> على تدنّ</w:t>
      </w:r>
      <w:r w:rsidR="00522962" w:rsidRPr="006323CC">
        <w:rPr>
          <w:rFonts w:hint="cs"/>
          <w:sz w:val="27"/>
          <w:rtl/>
        </w:rPr>
        <w:t>ُ</w:t>
      </w:r>
      <w:r w:rsidRPr="006323CC">
        <w:rPr>
          <w:rFonts w:hint="cs"/>
          <w:sz w:val="27"/>
          <w:rtl/>
        </w:rPr>
        <w:t>س روح وجسم الناس</w:t>
      </w:r>
      <w:r w:rsidR="00522962" w:rsidRPr="006323CC">
        <w:rPr>
          <w:rFonts w:hint="cs"/>
          <w:sz w:val="27"/>
          <w:rtl/>
        </w:rPr>
        <w:t>،</w:t>
      </w:r>
      <w:r w:rsidRPr="006323CC">
        <w:rPr>
          <w:rFonts w:hint="cs"/>
          <w:sz w:val="27"/>
          <w:rtl/>
        </w:rPr>
        <w:t xml:space="preserve"> والحكم عليهم بالموت</w:t>
      </w:r>
      <w:r w:rsidRPr="006323CC">
        <w:rPr>
          <w:sz w:val="27"/>
          <w:vertAlign w:val="superscript"/>
          <w:rtl/>
        </w:rPr>
        <w:t>(</w:t>
      </w:r>
      <w:r w:rsidRPr="006323CC">
        <w:rPr>
          <w:rStyle w:val="ac"/>
          <w:sz w:val="27"/>
          <w:rtl/>
        </w:rPr>
        <w:endnoteReference w:id="68"/>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sz w:val="27"/>
          <w:rtl/>
        </w:rPr>
        <w:t>يذهب أوغسطين إلى اعتبار التكبّ</w:t>
      </w:r>
      <w:r w:rsidR="00522962" w:rsidRPr="006323CC">
        <w:rPr>
          <w:rFonts w:hint="cs"/>
          <w:sz w:val="27"/>
          <w:rtl/>
        </w:rPr>
        <w:t>ُ</w:t>
      </w:r>
      <w:r w:rsidRPr="006323CC">
        <w:rPr>
          <w:rFonts w:hint="cs"/>
          <w:sz w:val="27"/>
          <w:rtl/>
        </w:rPr>
        <w:t>ر باكورة الخطيئة. وهذا التكبّ</w:t>
      </w:r>
      <w:r w:rsidR="00522962" w:rsidRPr="006323CC">
        <w:rPr>
          <w:rFonts w:hint="cs"/>
          <w:sz w:val="27"/>
          <w:rtl/>
        </w:rPr>
        <w:t>ُ</w:t>
      </w:r>
      <w:r w:rsidRPr="006323CC">
        <w:rPr>
          <w:rFonts w:hint="cs"/>
          <w:sz w:val="27"/>
          <w:rtl/>
        </w:rPr>
        <w:t>ر هو الذي أهلك الشيطان الذي هو مبدأ الخطيئة، ومنذ ذلك الحين أخذ الشيطان يعمل على إضلال الإنسان</w:t>
      </w:r>
      <w:r w:rsidR="004B5C28" w:rsidRPr="006323CC">
        <w:rPr>
          <w:rFonts w:hint="cs"/>
          <w:sz w:val="27"/>
          <w:rtl/>
        </w:rPr>
        <w:t>،</w:t>
      </w:r>
      <w:r w:rsidRPr="006323CC">
        <w:rPr>
          <w:rFonts w:hint="cs"/>
          <w:sz w:val="27"/>
          <w:rtl/>
        </w:rPr>
        <w:t xml:space="preserve"> والسلوك به نحو مهاوي الهلاك</w:t>
      </w:r>
      <w:r w:rsidR="004B5C28" w:rsidRPr="006323CC">
        <w:rPr>
          <w:rFonts w:hint="cs"/>
          <w:sz w:val="27"/>
          <w:rtl/>
        </w:rPr>
        <w:t>؛</w:t>
      </w:r>
      <w:r w:rsidRPr="006323CC">
        <w:rPr>
          <w:rFonts w:hint="cs"/>
          <w:sz w:val="27"/>
          <w:rtl/>
        </w:rPr>
        <w:t xml:space="preserve"> ح</w:t>
      </w:r>
      <w:r w:rsidR="004B5C28" w:rsidRPr="006323CC">
        <w:rPr>
          <w:rFonts w:hint="cs"/>
          <w:sz w:val="27"/>
          <w:rtl/>
        </w:rPr>
        <w:t>َ</w:t>
      </w:r>
      <w:r w:rsidRPr="006323CC">
        <w:rPr>
          <w:rFonts w:hint="cs"/>
          <w:sz w:val="27"/>
          <w:rtl/>
        </w:rPr>
        <w:t>س</w:t>
      </w:r>
      <w:r w:rsidR="004B5C28" w:rsidRPr="006323CC">
        <w:rPr>
          <w:rFonts w:hint="cs"/>
          <w:sz w:val="27"/>
          <w:rtl/>
        </w:rPr>
        <w:t>َ</w:t>
      </w:r>
      <w:r w:rsidRPr="006323CC">
        <w:rPr>
          <w:rFonts w:hint="cs"/>
          <w:sz w:val="27"/>
          <w:rtl/>
        </w:rPr>
        <w:t>داً وبسوء نيّة</w:t>
      </w:r>
      <w:r w:rsidR="004B5C28" w:rsidRPr="006323CC">
        <w:rPr>
          <w:rFonts w:hint="cs"/>
          <w:sz w:val="27"/>
          <w:rtl/>
        </w:rPr>
        <w:t>ٍ</w:t>
      </w:r>
      <w:r w:rsidRPr="006323CC">
        <w:rPr>
          <w:rFonts w:hint="cs"/>
          <w:sz w:val="27"/>
          <w:rtl/>
        </w:rPr>
        <w:t>. وبعبارة</w:t>
      </w:r>
      <w:r w:rsidR="004B5C28" w:rsidRPr="006323CC">
        <w:rPr>
          <w:rFonts w:hint="cs"/>
          <w:sz w:val="27"/>
          <w:rtl/>
        </w:rPr>
        <w:t>ٍ</w:t>
      </w:r>
      <w:r w:rsidRPr="006323CC">
        <w:rPr>
          <w:rFonts w:hint="cs"/>
          <w:sz w:val="27"/>
          <w:rtl/>
        </w:rPr>
        <w:t xml:space="preserve"> أخرى: إن الشيطان قد ولج باب التكبّ</w:t>
      </w:r>
      <w:r w:rsidR="00153855" w:rsidRPr="006323CC">
        <w:rPr>
          <w:rFonts w:hint="cs"/>
          <w:sz w:val="27"/>
          <w:rtl/>
        </w:rPr>
        <w:t>ُ</w:t>
      </w:r>
      <w:r w:rsidRPr="006323CC">
        <w:rPr>
          <w:rFonts w:hint="cs"/>
          <w:sz w:val="27"/>
          <w:rtl/>
        </w:rPr>
        <w:t xml:space="preserve">ر لإضلال الإنسان. ومن هنا يصحّ القول: </w:t>
      </w:r>
      <w:r w:rsidRPr="006323CC">
        <w:rPr>
          <w:rFonts w:hint="cs"/>
          <w:sz w:val="24"/>
          <w:szCs w:val="24"/>
          <w:rtl/>
        </w:rPr>
        <w:t>«</w:t>
      </w:r>
      <w:r w:rsidRPr="006323CC">
        <w:rPr>
          <w:rFonts w:hint="cs"/>
          <w:sz w:val="27"/>
          <w:rtl/>
        </w:rPr>
        <w:t>إن التكب</w:t>
      </w:r>
      <w:r w:rsidR="004B5C28" w:rsidRPr="006323CC">
        <w:rPr>
          <w:rFonts w:hint="cs"/>
          <w:sz w:val="27"/>
          <w:rtl/>
        </w:rPr>
        <w:t>ُّ</w:t>
      </w:r>
      <w:r w:rsidRPr="006323CC">
        <w:rPr>
          <w:rFonts w:hint="cs"/>
          <w:sz w:val="27"/>
          <w:rtl/>
        </w:rPr>
        <w:t>ر باب كل</w:t>
      </w:r>
      <w:r w:rsidR="004B5C28" w:rsidRPr="006323CC">
        <w:rPr>
          <w:rFonts w:hint="cs"/>
          <w:sz w:val="27"/>
          <w:rtl/>
        </w:rPr>
        <w:t>ّ</w:t>
      </w:r>
      <w:r w:rsidRPr="006323CC">
        <w:rPr>
          <w:rFonts w:hint="cs"/>
          <w:sz w:val="27"/>
          <w:rtl/>
        </w:rPr>
        <w:t xml:space="preserve"> خطيئة</w:t>
      </w:r>
      <w:r w:rsidRPr="006323CC">
        <w:rPr>
          <w:rFonts w:hint="cs"/>
          <w:sz w:val="24"/>
          <w:szCs w:val="24"/>
          <w:rtl/>
        </w:rPr>
        <w:t>»</w:t>
      </w:r>
      <w:r w:rsidRPr="006323CC">
        <w:rPr>
          <w:rFonts w:hint="cs"/>
          <w:sz w:val="27"/>
          <w:rtl/>
        </w:rPr>
        <w:t>، و</w:t>
      </w:r>
      <w:r w:rsidRPr="006323CC">
        <w:rPr>
          <w:rFonts w:hint="cs"/>
          <w:sz w:val="24"/>
          <w:szCs w:val="24"/>
          <w:rtl/>
        </w:rPr>
        <w:t>«</w:t>
      </w:r>
      <w:r w:rsidRPr="006323CC">
        <w:rPr>
          <w:rFonts w:hint="cs"/>
          <w:sz w:val="27"/>
          <w:rtl/>
        </w:rPr>
        <w:t>إن بداية التكب</w:t>
      </w:r>
      <w:r w:rsidR="004B5C28" w:rsidRPr="006323CC">
        <w:rPr>
          <w:rFonts w:hint="cs"/>
          <w:sz w:val="27"/>
          <w:rtl/>
        </w:rPr>
        <w:t>ُّ</w:t>
      </w:r>
      <w:r w:rsidRPr="006323CC">
        <w:rPr>
          <w:rFonts w:hint="cs"/>
          <w:sz w:val="27"/>
          <w:rtl/>
        </w:rPr>
        <w:t>ر تكون عند انقطاع الإنسان عن الله</w:t>
      </w:r>
      <w:r w:rsidRPr="006323CC">
        <w:rPr>
          <w:rFonts w:hint="cs"/>
          <w:sz w:val="24"/>
          <w:szCs w:val="24"/>
          <w:rtl/>
        </w:rPr>
        <w:t>»</w:t>
      </w:r>
      <w:r w:rsidRPr="006323CC">
        <w:rPr>
          <w:sz w:val="27"/>
          <w:vertAlign w:val="superscript"/>
          <w:rtl/>
        </w:rPr>
        <w:t>(</w:t>
      </w:r>
      <w:r w:rsidRPr="006323CC">
        <w:rPr>
          <w:rStyle w:val="ac"/>
          <w:sz w:val="27"/>
          <w:rtl/>
        </w:rPr>
        <w:endnoteReference w:id="69"/>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sz w:val="27"/>
          <w:rtl/>
        </w:rPr>
        <w:lastRenderedPageBreak/>
        <w:t>لقد قام آدم بإدخال الخطيئة إلى العالم بفعل التكبّ</w:t>
      </w:r>
      <w:r w:rsidR="004B5C28" w:rsidRPr="006323CC">
        <w:rPr>
          <w:rFonts w:hint="cs"/>
          <w:sz w:val="27"/>
          <w:rtl/>
        </w:rPr>
        <w:t>ُ</w:t>
      </w:r>
      <w:r w:rsidRPr="006323CC">
        <w:rPr>
          <w:rFonts w:hint="cs"/>
          <w:sz w:val="27"/>
          <w:rtl/>
        </w:rPr>
        <w:t>ر، وأدخل الموت بفعل الخطيئة. إن آدم بخطيئته لم ينقل الموت إلى ذر</w:t>
      </w:r>
      <w:r w:rsidR="004B5C28" w:rsidRPr="006323CC">
        <w:rPr>
          <w:rFonts w:hint="cs"/>
          <w:sz w:val="27"/>
          <w:rtl/>
        </w:rPr>
        <w:t>ّ</w:t>
      </w:r>
      <w:r w:rsidRPr="006323CC">
        <w:rPr>
          <w:rFonts w:hint="cs"/>
          <w:sz w:val="27"/>
          <w:rtl/>
        </w:rPr>
        <w:t>يته فح</w:t>
      </w:r>
      <w:r w:rsidR="004B5C28" w:rsidRPr="006323CC">
        <w:rPr>
          <w:rFonts w:hint="cs"/>
          <w:sz w:val="27"/>
          <w:rtl/>
        </w:rPr>
        <w:t>َ</w:t>
      </w:r>
      <w:r w:rsidRPr="006323CC">
        <w:rPr>
          <w:rFonts w:hint="cs"/>
          <w:sz w:val="27"/>
          <w:rtl/>
        </w:rPr>
        <w:t>س</w:t>
      </w:r>
      <w:r w:rsidR="004B5C28" w:rsidRPr="006323CC">
        <w:rPr>
          <w:rFonts w:hint="cs"/>
          <w:sz w:val="27"/>
          <w:rtl/>
        </w:rPr>
        <w:t>ْ</w:t>
      </w:r>
      <w:r w:rsidRPr="006323CC">
        <w:rPr>
          <w:rFonts w:hint="cs"/>
          <w:sz w:val="27"/>
          <w:rtl/>
        </w:rPr>
        <w:t>ب، بل نقل إليهم الخطيئة أيضاً. وهو يرى أن الخطيئة الأولى ليست مجرّد حادثة (</w:t>
      </w:r>
      <w:r w:rsidRPr="006323CC">
        <w:rPr>
          <w:sz w:val="27"/>
          <w:rtl/>
        </w:rPr>
        <w:t>(</w:t>
      </w:r>
      <w:r w:rsidRPr="006323CC">
        <w:rPr>
          <w:rFonts w:asciiTheme="majorBidi" w:hAnsiTheme="majorBidi" w:cstheme="majorBidi"/>
          <w:szCs w:val="22"/>
        </w:rPr>
        <w:t>event</w:t>
      </w:r>
      <w:r w:rsidRPr="006323CC">
        <w:rPr>
          <w:rFonts w:hint="cs"/>
          <w:sz w:val="27"/>
          <w:rtl/>
        </w:rPr>
        <w:t>)، بل هي حالة</w:t>
      </w:r>
      <w:r w:rsidR="004B5C28" w:rsidRPr="006323CC">
        <w:rPr>
          <w:rFonts w:hint="cs"/>
          <w:sz w:val="27"/>
          <w:rtl/>
        </w:rPr>
        <w:t>ٌ</w:t>
      </w:r>
      <w:r w:rsidRPr="006323CC">
        <w:rPr>
          <w:rFonts w:hint="cs"/>
          <w:sz w:val="27"/>
          <w:rtl/>
        </w:rPr>
        <w:t xml:space="preserve"> (</w:t>
      </w:r>
      <w:r w:rsidRPr="006323CC">
        <w:rPr>
          <w:rFonts w:asciiTheme="majorBidi" w:hAnsiTheme="majorBidi" w:cstheme="majorBidi"/>
          <w:szCs w:val="22"/>
          <w:lang w:bidi="fa-IR"/>
        </w:rPr>
        <w:t>condition</w:t>
      </w:r>
      <w:r w:rsidRPr="006323CC">
        <w:rPr>
          <w:rFonts w:hint="cs"/>
          <w:sz w:val="27"/>
          <w:rtl/>
        </w:rPr>
        <w:t>) فرضها الله عقوبة</w:t>
      </w:r>
      <w:r w:rsidR="004B5C28" w:rsidRPr="006323CC">
        <w:rPr>
          <w:rFonts w:hint="cs"/>
          <w:sz w:val="27"/>
          <w:rtl/>
        </w:rPr>
        <w:t>ً</w:t>
      </w:r>
      <w:r w:rsidRPr="006323CC">
        <w:rPr>
          <w:rFonts w:hint="cs"/>
          <w:sz w:val="27"/>
          <w:rtl/>
        </w:rPr>
        <w:t xml:space="preserve"> لآدم وحو</w:t>
      </w:r>
      <w:r w:rsidR="004B5C28" w:rsidRPr="006323CC">
        <w:rPr>
          <w:rFonts w:hint="cs"/>
          <w:sz w:val="27"/>
          <w:rtl/>
        </w:rPr>
        <w:t>ّ</w:t>
      </w:r>
      <w:r w:rsidRPr="006323CC">
        <w:rPr>
          <w:rFonts w:hint="cs"/>
          <w:sz w:val="27"/>
          <w:rtl/>
        </w:rPr>
        <w:t>اء</w:t>
      </w:r>
      <w:r w:rsidR="004B5C28" w:rsidRPr="006323CC">
        <w:rPr>
          <w:rFonts w:hint="cs"/>
          <w:sz w:val="27"/>
          <w:rtl/>
        </w:rPr>
        <w:t>؛</w:t>
      </w:r>
      <w:r w:rsidRPr="006323CC">
        <w:rPr>
          <w:rFonts w:hint="cs"/>
          <w:sz w:val="27"/>
          <w:rtl/>
        </w:rPr>
        <w:t xml:space="preserve"> بسبب تمرّدهما على أوامره. إن هذه الحالة تشتمل على التفريط في الجن</w:t>
      </w:r>
      <w:r w:rsidR="004B5C28" w:rsidRPr="006323CC">
        <w:rPr>
          <w:rFonts w:hint="cs"/>
          <w:sz w:val="27"/>
          <w:rtl/>
        </w:rPr>
        <w:t>ّ</w:t>
      </w:r>
      <w:r w:rsidRPr="006323CC">
        <w:rPr>
          <w:rFonts w:hint="cs"/>
          <w:sz w:val="27"/>
          <w:rtl/>
        </w:rPr>
        <w:t>ة والخلود والقدرة على تحمّل المتاعب الجسدية، والشيخوخة والمرض والشهوة (</w:t>
      </w:r>
      <w:r w:rsidRPr="006323CC">
        <w:rPr>
          <w:rFonts w:asciiTheme="majorBidi" w:hAnsiTheme="majorBidi" w:cstheme="majorBidi"/>
          <w:szCs w:val="22"/>
        </w:rPr>
        <w:t>lust</w:t>
      </w:r>
      <w:r w:rsidRPr="006323CC">
        <w:rPr>
          <w:rFonts w:hint="cs"/>
          <w:sz w:val="27"/>
          <w:rtl/>
        </w:rPr>
        <w:t>). إن هذه الحالة وراثية</w:t>
      </w:r>
      <w:r w:rsidR="004B5C28" w:rsidRPr="006323CC">
        <w:rPr>
          <w:rFonts w:hint="cs"/>
          <w:sz w:val="27"/>
          <w:rtl/>
        </w:rPr>
        <w:t>ٌ،</w:t>
      </w:r>
      <w:r w:rsidRPr="006323CC">
        <w:rPr>
          <w:rFonts w:hint="cs"/>
          <w:sz w:val="27"/>
          <w:rtl/>
        </w:rPr>
        <w:t xml:space="preserve"> وبالتالي فإنها تدنّ</w:t>
      </w:r>
      <w:r w:rsidR="004B5C28" w:rsidRPr="006323CC">
        <w:rPr>
          <w:rFonts w:hint="cs"/>
          <w:sz w:val="27"/>
          <w:rtl/>
        </w:rPr>
        <w:t>ِ</w:t>
      </w:r>
      <w:r w:rsidRPr="006323CC">
        <w:rPr>
          <w:rFonts w:hint="cs"/>
          <w:sz w:val="27"/>
          <w:rtl/>
        </w:rPr>
        <w:t>س كل</w:t>
      </w:r>
      <w:r w:rsidR="004B5C28" w:rsidRPr="006323CC">
        <w:rPr>
          <w:rFonts w:hint="cs"/>
          <w:sz w:val="27"/>
          <w:rtl/>
        </w:rPr>
        <w:t>ّ</w:t>
      </w:r>
      <w:r w:rsidRPr="006323CC">
        <w:rPr>
          <w:rFonts w:hint="cs"/>
          <w:sz w:val="27"/>
          <w:rtl/>
        </w:rPr>
        <w:t xml:space="preserve"> جيل</w:t>
      </w:r>
      <w:r w:rsidR="004B5C28" w:rsidRPr="006323CC">
        <w:rPr>
          <w:rFonts w:hint="cs"/>
          <w:sz w:val="27"/>
          <w:rtl/>
        </w:rPr>
        <w:t>ٍ</w:t>
      </w:r>
      <w:r w:rsidRPr="006323CC">
        <w:rPr>
          <w:rFonts w:hint="cs"/>
          <w:sz w:val="27"/>
          <w:rtl/>
        </w:rPr>
        <w:t xml:space="preserve"> من الأجيال البشرية</w:t>
      </w:r>
      <w:r w:rsidR="004B5C28" w:rsidRPr="006323CC">
        <w:rPr>
          <w:rFonts w:hint="cs"/>
          <w:sz w:val="27"/>
          <w:rtl/>
        </w:rPr>
        <w:t>،</w:t>
      </w:r>
      <w:r w:rsidRPr="006323CC">
        <w:rPr>
          <w:rFonts w:hint="cs"/>
          <w:sz w:val="27"/>
          <w:rtl/>
        </w:rPr>
        <w:t xml:space="preserve"> وبعبارة</w:t>
      </w:r>
      <w:r w:rsidR="004B5C28" w:rsidRPr="006323CC">
        <w:rPr>
          <w:rFonts w:hint="cs"/>
          <w:sz w:val="27"/>
          <w:rtl/>
        </w:rPr>
        <w:t>ٍ</w:t>
      </w:r>
      <w:r w:rsidRPr="006323CC">
        <w:rPr>
          <w:rFonts w:hint="cs"/>
          <w:sz w:val="27"/>
          <w:rtl/>
        </w:rPr>
        <w:t xml:space="preserve"> أخرى: إن هذه الحالة ذاتية</w:t>
      </w:r>
      <w:r w:rsidR="004B5C28" w:rsidRPr="006323CC">
        <w:rPr>
          <w:rFonts w:hint="cs"/>
          <w:sz w:val="27"/>
          <w:rtl/>
        </w:rPr>
        <w:t>ٌ،</w:t>
      </w:r>
      <w:r w:rsidRPr="006323CC">
        <w:rPr>
          <w:rFonts w:hint="cs"/>
          <w:sz w:val="27"/>
          <w:rtl/>
        </w:rPr>
        <w:t xml:space="preserve"> وليست مكتسبة، وتنتقل عبر التوالد والتناسل، وليس من خلال التقليد والتأسّي</w:t>
      </w:r>
      <w:r w:rsidRPr="006323CC">
        <w:rPr>
          <w:sz w:val="27"/>
          <w:vertAlign w:val="superscript"/>
          <w:rtl/>
        </w:rPr>
        <w:t>(</w:t>
      </w:r>
      <w:r w:rsidRPr="006323CC">
        <w:rPr>
          <w:rStyle w:val="ac"/>
          <w:sz w:val="27"/>
          <w:rtl/>
        </w:rPr>
        <w:endnoteReference w:id="70"/>
      </w:r>
      <w:r w:rsidRPr="006323CC">
        <w:rPr>
          <w:sz w:val="27"/>
          <w:vertAlign w:val="superscript"/>
          <w:rtl/>
        </w:rPr>
        <w:t>)</w:t>
      </w:r>
      <w:r w:rsidRPr="006323CC">
        <w:rPr>
          <w:rFonts w:hint="cs"/>
          <w:sz w:val="27"/>
          <w:rtl/>
        </w:rPr>
        <w:t>. وعليه إذا كان الإنسان في حالة من الد</w:t>
      </w:r>
      <w:r w:rsidR="004B5C28" w:rsidRPr="006323CC">
        <w:rPr>
          <w:rFonts w:hint="cs"/>
          <w:sz w:val="27"/>
          <w:rtl/>
        </w:rPr>
        <w:t>َّ</w:t>
      </w:r>
      <w:r w:rsidRPr="006323CC">
        <w:rPr>
          <w:rFonts w:hint="cs"/>
          <w:sz w:val="27"/>
          <w:rtl/>
        </w:rPr>
        <w:t>ن</w:t>
      </w:r>
      <w:r w:rsidR="004B5C28" w:rsidRPr="006323CC">
        <w:rPr>
          <w:rFonts w:hint="cs"/>
          <w:sz w:val="27"/>
          <w:rtl/>
        </w:rPr>
        <w:t>َ</w:t>
      </w:r>
      <w:r w:rsidRPr="006323CC">
        <w:rPr>
          <w:rFonts w:hint="cs"/>
          <w:sz w:val="27"/>
          <w:rtl/>
        </w:rPr>
        <w:t>س الذاتي فإنه في مثل هذه الحالة يحتاج إلى لطف</w:t>
      </w:r>
      <w:r w:rsidR="004B5C28" w:rsidRPr="006323CC">
        <w:rPr>
          <w:rFonts w:hint="cs"/>
          <w:sz w:val="27"/>
          <w:rtl/>
        </w:rPr>
        <w:t>ٍ</w:t>
      </w:r>
      <w:r w:rsidRPr="006323CC">
        <w:rPr>
          <w:rFonts w:hint="cs"/>
          <w:sz w:val="27"/>
          <w:rtl/>
        </w:rPr>
        <w:t xml:space="preserve"> من الله</w:t>
      </w:r>
      <w:r w:rsidR="004B5C28" w:rsidRPr="006323CC">
        <w:rPr>
          <w:rFonts w:hint="cs"/>
          <w:sz w:val="27"/>
          <w:rtl/>
        </w:rPr>
        <w:t>؛</w:t>
      </w:r>
      <w:r w:rsidRPr="006323CC">
        <w:rPr>
          <w:rFonts w:hint="cs"/>
          <w:sz w:val="27"/>
          <w:rtl/>
        </w:rPr>
        <w:t xml:space="preserve"> لكي يبلغ النجاة الأبدية، بمعنى أن طبيعتنا البشرية لا تستطيع وحدها أن تؤدّي بنا إلى ساحل النجاة</w:t>
      </w:r>
      <w:r w:rsidRPr="006323CC">
        <w:rPr>
          <w:sz w:val="27"/>
          <w:vertAlign w:val="superscript"/>
          <w:rtl/>
        </w:rPr>
        <w:t>(</w:t>
      </w:r>
      <w:r w:rsidRPr="006323CC">
        <w:rPr>
          <w:rStyle w:val="ac"/>
          <w:sz w:val="27"/>
          <w:rtl/>
        </w:rPr>
        <w:endnoteReference w:id="71"/>
      </w:r>
      <w:r w:rsidRPr="006323CC">
        <w:rPr>
          <w:sz w:val="27"/>
          <w:vertAlign w:val="superscript"/>
          <w:rtl/>
        </w:rPr>
        <w:t>)</w:t>
      </w:r>
      <w:r w:rsidRPr="006323CC">
        <w:rPr>
          <w:rFonts w:hint="cs"/>
          <w:sz w:val="27"/>
          <w:rtl/>
        </w:rPr>
        <w:t>. يبدو أن التجربة الخاص</w:t>
      </w:r>
      <w:r w:rsidR="00C74B3E" w:rsidRPr="006323CC">
        <w:rPr>
          <w:rFonts w:hint="cs"/>
          <w:sz w:val="27"/>
          <w:rtl/>
        </w:rPr>
        <w:t>ّ</w:t>
      </w:r>
      <w:r w:rsidRPr="006323CC">
        <w:rPr>
          <w:rFonts w:hint="cs"/>
          <w:sz w:val="27"/>
          <w:rtl/>
        </w:rPr>
        <w:t>ة التي خاضها أوغسطين قد دفع</w:t>
      </w:r>
      <w:r w:rsidR="00C74B3E" w:rsidRPr="006323CC">
        <w:rPr>
          <w:rFonts w:hint="cs"/>
          <w:sz w:val="27"/>
          <w:rtl/>
        </w:rPr>
        <w:t>َ</w:t>
      </w:r>
      <w:r w:rsidRPr="006323CC">
        <w:rPr>
          <w:rFonts w:hint="cs"/>
          <w:sz w:val="27"/>
          <w:rtl/>
        </w:rPr>
        <w:t>ت</w:t>
      </w:r>
      <w:r w:rsidR="00C74B3E" w:rsidRPr="006323CC">
        <w:rPr>
          <w:rFonts w:hint="cs"/>
          <w:sz w:val="27"/>
          <w:rtl/>
        </w:rPr>
        <w:t>ْ</w:t>
      </w:r>
      <w:r w:rsidRPr="006323CC">
        <w:rPr>
          <w:rFonts w:hint="cs"/>
          <w:sz w:val="27"/>
          <w:rtl/>
        </w:rPr>
        <w:t>ه إلى الاعتقاد بأن الإنسان لا يستطيع وحده</w:t>
      </w:r>
      <w:r w:rsidR="00C74B3E" w:rsidRPr="006323CC">
        <w:rPr>
          <w:rFonts w:hint="cs"/>
          <w:sz w:val="27"/>
          <w:rtl/>
        </w:rPr>
        <w:t>،</w:t>
      </w:r>
      <w:r w:rsidRPr="006323CC">
        <w:rPr>
          <w:rFonts w:hint="cs"/>
          <w:sz w:val="27"/>
          <w:rtl/>
        </w:rPr>
        <w:t xml:space="preserve"> ومن دون مساعدة</w:t>
      </w:r>
      <w:r w:rsidR="00C74B3E" w:rsidRPr="006323CC">
        <w:rPr>
          <w:rFonts w:hint="cs"/>
          <w:sz w:val="27"/>
          <w:rtl/>
        </w:rPr>
        <w:t>ٍ</w:t>
      </w:r>
      <w:r w:rsidRPr="006323CC">
        <w:rPr>
          <w:rFonts w:hint="cs"/>
          <w:sz w:val="27"/>
          <w:rtl/>
        </w:rPr>
        <w:t xml:space="preserve"> من الله</w:t>
      </w:r>
      <w:r w:rsidR="00C74B3E" w:rsidRPr="006323CC">
        <w:rPr>
          <w:rFonts w:hint="cs"/>
          <w:sz w:val="27"/>
          <w:rtl/>
        </w:rPr>
        <w:t>،</w:t>
      </w:r>
      <w:r w:rsidRPr="006323CC">
        <w:rPr>
          <w:rFonts w:hint="cs"/>
          <w:sz w:val="27"/>
          <w:rtl/>
        </w:rPr>
        <w:t xml:space="preserve"> أن يصل إلى أي</w:t>
      </w:r>
      <w:r w:rsidR="00C74B3E" w:rsidRPr="006323CC">
        <w:rPr>
          <w:rFonts w:hint="cs"/>
          <w:sz w:val="27"/>
          <w:rtl/>
        </w:rPr>
        <w:t>ّ</w:t>
      </w:r>
      <w:r w:rsidRPr="006323CC">
        <w:rPr>
          <w:rFonts w:hint="cs"/>
          <w:sz w:val="27"/>
          <w:rtl/>
        </w:rPr>
        <w:t xml:space="preserve"> نتيجة</w:t>
      </w:r>
      <w:r w:rsidR="00C74B3E" w:rsidRPr="006323CC">
        <w:rPr>
          <w:rFonts w:hint="cs"/>
          <w:sz w:val="27"/>
          <w:rtl/>
        </w:rPr>
        <w:t>ٍ</w:t>
      </w:r>
      <w:r w:rsidRPr="006323CC">
        <w:rPr>
          <w:rFonts w:hint="cs"/>
          <w:sz w:val="27"/>
          <w:rtl/>
        </w:rPr>
        <w:t xml:space="preserve"> ح</w:t>
      </w:r>
      <w:r w:rsidR="00C74B3E" w:rsidRPr="006323CC">
        <w:rPr>
          <w:rFonts w:hint="cs"/>
          <w:sz w:val="27"/>
          <w:rtl/>
        </w:rPr>
        <w:t>َ</w:t>
      </w:r>
      <w:r w:rsidRPr="006323CC">
        <w:rPr>
          <w:rFonts w:hint="cs"/>
          <w:sz w:val="27"/>
          <w:rtl/>
        </w:rPr>
        <w:t>س</w:t>
      </w:r>
      <w:r w:rsidR="00C74B3E" w:rsidRPr="006323CC">
        <w:rPr>
          <w:rFonts w:hint="cs"/>
          <w:sz w:val="27"/>
          <w:rtl/>
        </w:rPr>
        <w:t>َ</w:t>
      </w:r>
      <w:r w:rsidRPr="006323CC">
        <w:rPr>
          <w:rFonts w:hint="cs"/>
          <w:sz w:val="27"/>
          <w:rtl/>
        </w:rPr>
        <w:t>نة. إن الفيض الإلهي واجب</w:t>
      </w:r>
      <w:r w:rsidR="00C74B3E" w:rsidRPr="006323CC">
        <w:rPr>
          <w:rFonts w:hint="cs"/>
          <w:sz w:val="27"/>
          <w:rtl/>
        </w:rPr>
        <w:t>ٌ</w:t>
      </w:r>
      <w:r w:rsidRPr="006323CC">
        <w:rPr>
          <w:rFonts w:hint="cs"/>
          <w:sz w:val="27"/>
          <w:rtl/>
        </w:rPr>
        <w:t xml:space="preserve"> وضروري</w:t>
      </w:r>
      <w:r w:rsidR="00C74B3E" w:rsidRPr="006323CC">
        <w:rPr>
          <w:rFonts w:hint="cs"/>
          <w:sz w:val="27"/>
          <w:rtl/>
        </w:rPr>
        <w:t>ّ</w:t>
      </w:r>
      <w:r w:rsidRPr="006323CC">
        <w:rPr>
          <w:rFonts w:hint="cs"/>
          <w:sz w:val="27"/>
          <w:rtl/>
        </w:rPr>
        <w:t xml:space="preserve"> لا من ناحية دعم القرارات الصالحة والخيّرة للناس فح</w:t>
      </w:r>
      <w:r w:rsidR="00C74B3E" w:rsidRPr="006323CC">
        <w:rPr>
          <w:rFonts w:hint="cs"/>
          <w:sz w:val="27"/>
          <w:rtl/>
        </w:rPr>
        <w:t>َ</w:t>
      </w:r>
      <w:r w:rsidRPr="006323CC">
        <w:rPr>
          <w:rFonts w:hint="cs"/>
          <w:sz w:val="27"/>
          <w:rtl/>
        </w:rPr>
        <w:t>س</w:t>
      </w:r>
      <w:r w:rsidR="00C74B3E" w:rsidRPr="006323CC">
        <w:rPr>
          <w:rFonts w:hint="cs"/>
          <w:sz w:val="27"/>
          <w:rtl/>
        </w:rPr>
        <w:t>ْ</w:t>
      </w:r>
      <w:r w:rsidRPr="006323CC">
        <w:rPr>
          <w:rFonts w:hint="cs"/>
          <w:sz w:val="27"/>
          <w:rtl/>
        </w:rPr>
        <w:t>ب، بل لخلق الحوافز والنوايا الطيّ</w:t>
      </w:r>
      <w:r w:rsidR="00C74B3E" w:rsidRPr="006323CC">
        <w:rPr>
          <w:rFonts w:hint="cs"/>
          <w:sz w:val="27"/>
          <w:rtl/>
        </w:rPr>
        <w:t>ِ</w:t>
      </w:r>
      <w:r w:rsidRPr="006323CC">
        <w:rPr>
          <w:rFonts w:hint="cs"/>
          <w:sz w:val="27"/>
          <w:rtl/>
        </w:rPr>
        <w:t>بة من أجل اكتسابها والحصول عليها أيضاً. ثم ات</w:t>
      </w:r>
      <w:r w:rsidR="00C74B3E" w:rsidRPr="006323CC">
        <w:rPr>
          <w:rFonts w:hint="cs"/>
          <w:sz w:val="27"/>
          <w:rtl/>
        </w:rPr>
        <w:t>ّ</w:t>
      </w:r>
      <w:r w:rsidRPr="006323CC">
        <w:rPr>
          <w:rFonts w:hint="cs"/>
          <w:sz w:val="27"/>
          <w:rtl/>
        </w:rPr>
        <w:t>خذ أوغسطين فيما بعد موقفاً متزمّتاً في مواجهة مناوئيه، وقال بأن الفيض الإلهي هو العنصر الوحيد الذي يحد</w:t>
      </w:r>
      <w:r w:rsidR="00C74B3E" w:rsidRPr="006323CC">
        <w:rPr>
          <w:rFonts w:hint="cs"/>
          <w:sz w:val="27"/>
          <w:rtl/>
        </w:rPr>
        <w:t>ِّ</w:t>
      </w:r>
      <w:r w:rsidRPr="006323CC">
        <w:rPr>
          <w:rFonts w:hint="cs"/>
          <w:sz w:val="27"/>
          <w:rtl/>
        </w:rPr>
        <w:t>د نتائج أعمالنا</w:t>
      </w:r>
      <w:r w:rsidRPr="006323CC">
        <w:rPr>
          <w:sz w:val="27"/>
          <w:vertAlign w:val="superscript"/>
          <w:rtl/>
        </w:rPr>
        <w:t>(</w:t>
      </w:r>
      <w:r w:rsidRPr="006323CC">
        <w:rPr>
          <w:rStyle w:val="ac"/>
          <w:sz w:val="27"/>
          <w:rtl/>
        </w:rPr>
        <w:endnoteReference w:id="72"/>
      </w:r>
      <w:r w:rsidRPr="006323CC">
        <w:rPr>
          <w:sz w:val="27"/>
          <w:vertAlign w:val="superscript"/>
          <w:rtl/>
        </w:rPr>
        <w:t>)</w:t>
      </w:r>
      <w:r w:rsidRPr="006323CC">
        <w:rPr>
          <w:rFonts w:hint="cs"/>
          <w:sz w:val="27"/>
          <w:rtl/>
        </w:rPr>
        <w:t>.</w:t>
      </w:r>
    </w:p>
    <w:p w:rsidR="00B5679C" w:rsidRPr="006323CC" w:rsidRDefault="00E864C1" w:rsidP="00153855">
      <w:pPr>
        <w:rPr>
          <w:sz w:val="27"/>
          <w:rtl/>
        </w:rPr>
      </w:pPr>
      <w:r w:rsidRPr="006323CC">
        <w:rPr>
          <w:rFonts w:hint="cs"/>
          <w:sz w:val="27"/>
          <w:rtl/>
        </w:rPr>
        <w:t>لقد عمد أوغسطين ـ في إطار بيان انتقال الخطيئة والموت والشهوة والجهل ـ إلى التفريق بين الخطيئة والعقوبات الناشئة عنها. وقد ذكر لعقوبات</w:t>
      </w:r>
      <w:r w:rsidR="00C74B3E" w:rsidRPr="006323CC">
        <w:rPr>
          <w:rFonts w:hint="cs"/>
          <w:sz w:val="27"/>
          <w:rtl/>
        </w:rPr>
        <w:t>ٍ،</w:t>
      </w:r>
      <w:r w:rsidRPr="006323CC">
        <w:rPr>
          <w:rFonts w:hint="cs"/>
          <w:sz w:val="27"/>
          <w:rtl/>
        </w:rPr>
        <w:t xml:space="preserve"> مثل</w:t>
      </w:r>
      <w:r w:rsidR="00C74B3E" w:rsidRPr="006323CC">
        <w:rPr>
          <w:rFonts w:hint="cs"/>
          <w:sz w:val="27"/>
          <w:rtl/>
        </w:rPr>
        <w:t>:</w:t>
      </w:r>
      <w:r w:rsidRPr="006323CC">
        <w:rPr>
          <w:rFonts w:hint="cs"/>
          <w:sz w:val="27"/>
          <w:rtl/>
        </w:rPr>
        <w:t xml:space="preserve"> الموت والجهل والشهوة</w:t>
      </w:r>
      <w:r w:rsidR="00C74B3E" w:rsidRPr="006323CC">
        <w:rPr>
          <w:rFonts w:hint="cs"/>
          <w:sz w:val="27"/>
          <w:rtl/>
        </w:rPr>
        <w:t>،</w:t>
      </w:r>
      <w:r w:rsidRPr="006323CC">
        <w:rPr>
          <w:rFonts w:hint="cs"/>
          <w:sz w:val="27"/>
          <w:rtl/>
        </w:rPr>
        <w:t xml:space="preserve"> أمثلة</w:t>
      </w:r>
      <w:r w:rsidR="00C74B3E" w:rsidRPr="006323CC">
        <w:rPr>
          <w:rFonts w:hint="cs"/>
          <w:sz w:val="27"/>
          <w:rtl/>
        </w:rPr>
        <w:t>ً</w:t>
      </w:r>
      <w:r w:rsidRPr="006323CC">
        <w:rPr>
          <w:rFonts w:hint="cs"/>
          <w:sz w:val="27"/>
          <w:rtl/>
        </w:rPr>
        <w:t xml:space="preserve"> ذهب بعض</w:t>
      </w:r>
      <w:r w:rsidR="00C74B3E" w:rsidRPr="006323CC">
        <w:rPr>
          <w:rFonts w:hint="cs"/>
          <w:sz w:val="27"/>
          <w:rtl/>
        </w:rPr>
        <w:t>ٌ</w:t>
      </w:r>
      <w:r w:rsidRPr="006323CC">
        <w:rPr>
          <w:rFonts w:hint="cs"/>
          <w:sz w:val="27"/>
          <w:rtl/>
        </w:rPr>
        <w:t xml:space="preserve"> إلى القول بأنها تنتقل عبر التوارث والانتقال الجيني</w:t>
      </w:r>
      <w:r w:rsidRPr="006323CC">
        <w:rPr>
          <w:sz w:val="27"/>
          <w:vertAlign w:val="superscript"/>
          <w:rtl/>
        </w:rPr>
        <w:t>(</w:t>
      </w:r>
      <w:r w:rsidRPr="006323CC">
        <w:rPr>
          <w:rStyle w:val="ac"/>
          <w:sz w:val="27"/>
          <w:rtl/>
        </w:rPr>
        <w:endnoteReference w:id="73"/>
      </w:r>
      <w:r w:rsidRPr="006323CC">
        <w:rPr>
          <w:sz w:val="27"/>
          <w:vertAlign w:val="superscript"/>
          <w:rtl/>
        </w:rPr>
        <w:t>)</w:t>
      </w:r>
      <w:r w:rsidRPr="006323CC">
        <w:rPr>
          <w:rFonts w:hint="cs"/>
          <w:sz w:val="27"/>
          <w:rtl/>
        </w:rPr>
        <w:t>، حيث تنتقل عقوبة الخطيئة بسببها على شكل</w:t>
      </w:r>
      <w:r w:rsidR="00C74B3E" w:rsidRPr="006323CC">
        <w:rPr>
          <w:rFonts w:hint="cs"/>
          <w:sz w:val="27"/>
          <w:rtl/>
        </w:rPr>
        <w:t>ٍ</w:t>
      </w:r>
      <w:r w:rsidRPr="006323CC">
        <w:rPr>
          <w:rFonts w:hint="cs"/>
          <w:sz w:val="27"/>
          <w:rtl/>
        </w:rPr>
        <w:t xml:space="preserve"> فسيولوجي، كما تنتقل الأمراض الوراثية من الآباء إلى الأبناء</w:t>
      </w:r>
      <w:r w:rsidR="00153855" w:rsidRPr="006323CC">
        <w:rPr>
          <w:rFonts w:hint="cs"/>
          <w:sz w:val="27"/>
          <w:rtl/>
        </w:rPr>
        <w:t>، ك</w:t>
      </w:r>
      <w:r w:rsidRPr="006323CC">
        <w:rPr>
          <w:rFonts w:hint="cs"/>
          <w:sz w:val="27"/>
          <w:rtl/>
        </w:rPr>
        <w:t>أمراض الهيموفيليا</w:t>
      </w:r>
      <w:r w:rsidRPr="006323CC">
        <w:rPr>
          <w:sz w:val="27"/>
          <w:vertAlign w:val="superscript"/>
          <w:rtl/>
        </w:rPr>
        <w:t>(</w:t>
      </w:r>
      <w:r w:rsidRPr="006323CC">
        <w:rPr>
          <w:rStyle w:val="ac"/>
          <w:sz w:val="27"/>
          <w:rtl/>
        </w:rPr>
        <w:endnoteReference w:id="74"/>
      </w:r>
      <w:r w:rsidRPr="006323CC">
        <w:rPr>
          <w:sz w:val="27"/>
          <w:vertAlign w:val="superscript"/>
          <w:rtl/>
        </w:rPr>
        <w:t>)</w:t>
      </w:r>
      <w:r w:rsidR="00C74B3E" w:rsidRPr="006323CC">
        <w:rPr>
          <w:rFonts w:hint="cs"/>
          <w:sz w:val="27"/>
          <w:rtl/>
        </w:rPr>
        <w:t>،</w:t>
      </w:r>
      <w:r w:rsidRPr="006323CC">
        <w:rPr>
          <w:rFonts w:hint="cs"/>
          <w:sz w:val="27"/>
          <w:rtl/>
        </w:rPr>
        <w:t xml:space="preserve"> التي تنتقل إلى الأولاد من الأب والأم</w:t>
      </w:r>
      <w:r w:rsidR="00C74B3E" w:rsidRPr="006323CC">
        <w:rPr>
          <w:rFonts w:hint="cs"/>
          <w:sz w:val="27"/>
          <w:rtl/>
        </w:rPr>
        <w:t>ّ</w:t>
      </w:r>
      <w:r w:rsidRPr="006323CC">
        <w:rPr>
          <w:rFonts w:hint="cs"/>
          <w:sz w:val="27"/>
          <w:rtl/>
        </w:rPr>
        <w:t xml:space="preserve"> بالوراثة. ومن هنا يمكن اعتبار عقوبة الخطيئة بمنزلة الآفات الجينية التي وقع فيها كل</w:t>
      </w:r>
      <w:r w:rsidR="00C74B3E" w:rsidRPr="006323CC">
        <w:rPr>
          <w:rFonts w:hint="cs"/>
          <w:sz w:val="27"/>
          <w:rtl/>
        </w:rPr>
        <w:t>ٌّ</w:t>
      </w:r>
      <w:r w:rsidRPr="006323CC">
        <w:rPr>
          <w:rFonts w:hint="cs"/>
          <w:sz w:val="27"/>
          <w:rtl/>
        </w:rPr>
        <w:t xml:space="preserve"> من آدم وحوّاء، وانتقلت منهما إلى جميع الناس. </w:t>
      </w:r>
      <w:r w:rsidR="00C0294D" w:rsidRPr="006323CC">
        <w:rPr>
          <w:rFonts w:hint="cs"/>
          <w:sz w:val="27"/>
          <w:rtl/>
        </w:rPr>
        <w:t>بَيْدَ</w:t>
      </w:r>
      <w:r w:rsidRPr="006323CC">
        <w:rPr>
          <w:rFonts w:hint="cs"/>
          <w:sz w:val="27"/>
          <w:rtl/>
        </w:rPr>
        <w:t xml:space="preserve"> أن نموذج التوارث الجيني لا يجد مصداقاً له في دائرة المعاصي؛ إذ الخطيئة والمعصية لا هي وراثية</w:t>
      </w:r>
      <w:r w:rsidR="00C74B3E" w:rsidRPr="006323CC">
        <w:rPr>
          <w:rFonts w:hint="cs"/>
          <w:sz w:val="27"/>
          <w:rtl/>
        </w:rPr>
        <w:t>ٌ</w:t>
      </w:r>
      <w:r w:rsidRPr="006323CC">
        <w:rPr>
          <w:rFonts w:hint="cs"/>
          <w:sz w:val="27"/>
          <w:rtl/>
        </w:rPr>
        <w:t>، ولا هي قابلة</w:t>
      </w:r>
      <w:r w:rsidR="00B5679C" w:rsidRPr="006323CC">
        <w:rPr>
          <w:rFonts w:hint="cs"/>
          <w:sz w:val="27"/>
          <w:rtl/>
        </w:rPr>
        <w:t>ٌ</w:t>
      </w:r>
      <w:r w:rsidRPr="006323CC">
        <w:rPr>
          <w:rFonts w:hint="cs"/>
          <w:sz w:val="27"/>
          <w:rtl/>
        </w:rPr>
        <w:t xml:space="preserve"> للانتقال من الناحية الفسيولوجية؛ لأن الخطيئة ترتبط بنفس الإنسان</w:t>
      </w:r>
      <w:r w:rsidR="00B5679C" w:rsidRPr="006323CC">
        <w:rPr>
          <w:rFonts w:hint="cs"/>
          <w:sz w:val="27"/>
          <w:rtl/>
        </w:rPr>
        <w:t>،</w:t>
      </w:r>
      <w:r w:rsidRPr="006323CC">
        <w:rPr>
          <w:rFonts w:hint="cs"/>
          <w:sz w:val="27"/>
          <w:rtl/>
        </w:rPr>
        <w:t xml:space="preserve"> لا </w:t>
      </w:r>
      <w:r w:rsidRPr="006323CC">
        <w:rPr>
          <w:rFonts w:hint="cs"/>
          <w:sz w:val="27"/>
          <w:rtl/>
        </w:rPr>
        <w:lastRenderedPageBreak/>
        <w:t>بجسده. ومن هنا يجب أن يكون تأثير الخطيئة الأولى على أجيال البشر اللاحقة قد جاء من طريق</w:t>
      </w:r>
      <w:r w:rsidR="00B5679C" w:rsidRPr="006323CC">
        <w:rPr>
          <w:rFonts w:hint="cs"/>
          <w:sz w:val="27"/>
          <w:rtl/>
        </w:rPr>
        <w:t>ٍ آخر.</w:t>
      </w:r>
    </w:p>
    <w:p w:rsidR="00DE457E" w:rsidRPr="006323CC" w:rsidRDefault="00E864C1" w:rsidP="00153855">
      <w:pPr>
        <w:rPr>
          <w:sz w:val="27"/>
          <w:rtl/>
        </w:rPr>
      </w:pPr>
      <w:r w:rsidRPr="006323CC">
        <w:rPr>
          <w:rFonts w:hint="cs"/>
          <w:sz w:val="27"/>
          <w:rtl/>
        </w:rPr>
        <w:t>ولبيان هذه المسألة عمد أوغسطين في بادئ الأمر إلى التمييز بين شيئين</w:t>
      </w:r>
      <w:r w:rsidR="00B5679C" w:rsidRPr="006323CC">
        <w:rPr>
          <w:rFonts w:hint="cs"/>
          <w:sz w:val="27"/>
          <w:rtl/>
        </w:rPr>
        <w:t>:</w:t>
      </w:r>
      <w:r w:rsidRPr="006323CC">
        <w:rPr>
          <w:rFonts w:hint="cs"/>
          <w:sz w:val="27"/>
          <w:rtl/>
        </w:rPr>
        <w:t xml:space="preserve"> </w:t>
      </w:r>
      <w:r w:rsidRPr="006323CC">
        <w:rPr>
          <w:rFonts w:hint="cs"/>
          <w:b/>
          <w:bCs/>
          <w:sz w:val="27"/>
          <w:rtl/>
        </w:rPr>
        <w:t>أحدهما</w:t>
      </w:r>
      <w:r w:rsidRPr="006323CC">
        <w:rPr>
          <w:rFonts w:hint="cs"/>
          <w:sz w:val="27"/>
          <w:rtl/>
        </w:rPr>
        <w:t>: ارتكاب الخطيئة</w:t>
      </w:r>
      <w:r w:rsidRPr="006323CC">
        <w:rPr>
          <w:sz w:val="27"/>
          <w:vertAlign w:val="superscript"/>
          <w:rtl/>
        </w:rPr>
        <w:t>(</w:t>
      </w:r>
      <w:r w:rsidRPr="006323CC">
        <w:rPr>
          <w:rStyle w:val="ac"/>
          <w:sz w:val="27"/>
          <w:rtl/>
        </w:rPr>
        <w:endnoteReference w:id="75"/>
      </w:r>
      <w:r w:rsidRPr="006323CC">
        <w:rPr>
          <w:sz w:val="27"/>
          <w:vertAlign w:val="superscript"/>
          <w:rtl/>
        </w:rPr>
        <w:t>)</w:t>
      </w:r>
      <w:r w:rsidR="00B5679C" w:rsidRPr="006323CC">
        <w:rPr>
          <w:rFonts w:hint="cs"/>
          <w:sz w:val="27"/>
          <w:rtl/>
        </w:rPr>
        <w:t>؛</w:t>
      </w:r>
      <w:r w:rsidRPr="006323CC">
        <w:rPr>
          <w:rFonts w:hint="cs"/>
          <w:sz w:val="27"/>
          <w:rtl/>
        </w:rPr>
        <w:t xml:space="preserve"> </w:t>
      </w:r>
      <w:r w:rsidRPr="006323CC">
        <w:rPr>
          <w:rFonts w:hint="cs"/>
          <w:b/>
          <w:bCs/>
          <w:sz w:val="27"/>
          <w:rtl/>
        </w:rPr>
        <w:t>والآخر</w:t>
      </w:r>
      <w:r w:rsidRPr="006323CC">
        <w:rPr>
          <w:rFonts w:hint="cs"/>
          <w:sz w:val="27"/>
          <w:rtl/>
        </w:rPr>
        <w:t>: الكينونة في حالة التدنّ</w:t>
      </w:r>
      <w:r w:rsidR="00B5679C" w:rsidRPr="006323CC">
        <w:rPr>
          <w:rFonts w:hint="cs"/>
          <w:sz w:val="27"/>
          <w:rtl/>
        </w:rPr>
        <w:t>ُ</w:t>
      </w:r>
      <w:r w:rsidRPr="006323CC">
        <w:rPr>
          <w:rFonts w:hint="cs"/>
          <w:sz w:val="27"/>
          <w:rtl/>
        </w:rPr>
        <w:t>س بالخطيئة</w:t>
      </w:r>
      <w:r w:rsidRPr="006323CC">
        <w:rPr>
          <w:sz w:val="27"/>
          <w:vertAlign w:val="superscript"/>
          <w:rtl/>
        </w:rPr>
        <w:t>(</w:t>
      </w:r>
      <w:r w:rsidRPr="006323CC">
        <w:rPr>
          <w:rStyle w:val="ac"/>
          <w:sz w:val="27"/>
          <w:rtl/>
        </w:rPr>
        <w:endnoteReference w:id="76"/>
      </w:r>
      <w:r w:rsidRPr="006323CC">
        <w:rPr>
          <w:sz w:val="27"/>
          <w:vertAlign w:val="superscript"/>
          <w:rtl/>
        </w:rPr>
        <w:t>)</w:t>
      </w:r>
      <w:r w:rsidRPr="006323CC">
        <w:rPr>
          <w:rFonts w:hint="cs"/>
          <w:sz w:val="27"/>
          <w:rtl/>
        </w:rPr>
        <w:t>. يذهب أوغسطين إلى الاعتقاد بأن حر</w:t>
      </w:r>
      <w:r w:rsidR="00B5679C" w:rsidRPr="006323CC">
        <w:rPr>
          <w:rFonts w:hint="cs"/>
          <w:sz w:val="27"/>
          <w:rtl/>
        </w:rPr>
        <w:t>ّ</w:t>
      </w:r>
      <w:r w:rsidRPr="006323CC">
        <w:rPr>
          <w:rFonts w:hint="cs"/>
          <w:sz w:val="27"/>
          <w:rtl/>
        </w:rPr>
        <w:t>ية الإرادة شرط</w:t>
      </w:r>
      <w:r w:rsidR="00B5679C" w:rsidRPr="006323CC">
        <w:rPr>
          <w:rFonts w:hint="cs"/>
          <w:sz w:val="27"/>
          <w:rtl/>
        </w:rPr>
        <w:t>ٌ</w:t>
      </w:r>
      <w:r w:rsidRPr="006323CC">
        <w:rPr>
          <w:rFonts w:hint="cs"/>
          <w:sz w:val="27"/>
          <w:rtl/>
        </w:rPr>
        <w:t xml:space="preserve"> ضروري لارتكاب الخطيئة، بمعنى أنه لا وجود لخطيئة</w:t>
      </w:r>
      <w:r w:rsidR="00B5679C" w:rsidRPr="006323CC">
        <w:rPr>
          <w:rFonts w:hint="cs"/>
          <w:sz w:val="27"/>
          <w:rtl/>
        </w:rPr>
        <w:t>ٍ</w:t>
      </w:r>
      <w:r w:rsidRPr="006323CC">
        <w:rPr>
          <w:rFonts w:hint="cs"/>
          <w:sz w:val="27"/>
          <w:rtl/>
        </w:rPr>
        <w:t xml:space="preserve"> غير إرادية. ومن ناحية</w:t>
      </w:r>
      <w:r w:rsidR="00B5679C" w:rsidRPr="006323CC">
        <w:rPr>
          <w:rFonts w:hint="cs"/>
          <w:sz w:val="27"/>
          <w:rtl/>
        </w:rPr>
        <w:t>ٍ</w:t>
      </w:r>
      <w:r w:rsidRPr="006323CC">
        <w:rPr>
          <w:rFonts w:hint="cs"/>
          <w:sz w:val="27"/>
          <w:rtl/>
        </w:rPr>
        <w:t xml:space="preserve"> أخرى فإن ارتكاب الخطيئة يمث</w:t>
      </w:r>
      <w:r w:rsidR="00B5679C" w:rsidRPr="006323CC">
        <w:rPr>
          <w:rFonts w:hint="cs"/>
          <w:sz w:val="27"/>
          <w:rtl/>
        </w:rPr>
        <w:t>ِّ</w:t>
      </w:r>
      <w:r w:rsidRPr="006323CC">
        <w:rPr>
          <w:rFonts w:hint="cs"/>
          <w:sz w:val="27"/>
          <w:rtl/>
        </w:rPr>
        <w:t>ل شرطاً كافياً للكينونة في الحالة المدنّ</w:t>
      </w:r>
      <w:r w:rsidR="00B5679C" w:rsidRPr="006323CC">
        <w:rPr>
          <w:rFonts w:hint="cs"/>
          <w:sz w:val="27"/>
          <w:rtl/>
        </w:rPr>
        <w:t>َ</w:t>
      </w:r>
      <w:r w:rsidRPr="006323CC">
        <w:rPr>
          <w:rFonts w:hint="cs"/>
          <w:sz w:val="27"/>
          <w:rtl/>
        </w:rPr>
        <w:t xml:space="preserve">سة بالخطيئة. ومع ذلك فإنه يرفض أن يكون ارتكاب الخطيئة شرطاً ضرورياً للكينونة </w:t>
      </w:r>
      <w:r w:rsidRPr="006323CC">
        <w:rPr>
          <w:sz w:val="27"/>
          <w:rtl/>
        </w:rPr>
        <w:t>في الحالة المدنّسة بالخطيئة</w:t>
      </w:r>
      <w:r w:rsidRPr="006323CC">
        <w:rPr>
          <w:rFonts w:hint="cs"/>
          <w:sz w:val="27"/>
          <w:rtl/>
        </w:rPr>
        <w:t>؛ بمعنى أنه يمكن أن يكون المرء في حالة</w:t>
      </w:r>
      <w:r w:rsidR="00B5679C" w:rsidRPr="006323CC">
        <w:rPr>
          <w:rFonts w:hint="cs"/>
          <w:sz w:val="27"/>
          <w:rtl/>
        </w:rPr>
        <w:t>ٍ</w:t>
      </w:r>
      <w:r w:rsidRPr="006323CC">
        <w:rPr>
          <w:rFonts w:hint="cs"/>
          <w:sz w:val="27"/>
          <w:rtl/>
        </w:rPr>
        <w:t xml:space="preserve"> مدنّسة بالخطيئة، ومع ذلك لا تصدر عنه الخطيئة. يرى أوغسطين أن آدم وحو</w:t>
      </w:r>
      <w:r w:rsidR="00B5679C" w:rsidRPr="006323CC">
        <w:rPr>
          <w:rFonts w:hint="cs"/>
          <w:sz w:val="27"/>
          <w:rtl/>
        </w:rPr>
        <w:t>ّ</w:t>
      </w:r>
      <w:r w:rsidRPr="006323CC">
        <w:rPr>
          <w:rFonts w:hint="cs"/>
          <w:sz w:val="27"/>
          <w:rtl/>
        </w:rPr>
        <w:t>اء كانا في حالة التدنّ</w:t>
      </w:r>
      <w:r w:rsidR="00B5679C" w:rsidRPr="006323CC">
        <w:rPr>
          <w:rFonts w:hint="cs"/>
          <w:sz w:val="27"/>
          <w:rtl/>
        </w:rPr>
        <w:t>ُ</w:t>
      </w:r>
      <w:r w:rsidRPr="006323CC">
        <w:rPr>
          <w:rFonts w:hint="cs"/>
          <w:sz w:val="27"/>
          <w:rtl/>
        </w:rPr>
        <w:t>س بالخطيئة</w:t>
      </w:r>
      <w:r w:rsidR="00B5679C" w:rsidRPr="006323CC">
        <w:rPr>
          <w:rFonts w:hint="cs"/>
          <w:sz w:val="27"/>
          <w:rtl/>
        </w:rPr>
        <w:t>؛</w:t>
      </w:r>
      <w:r w:rsidRPr="006323CC">
        <w:rPr>
          <w:rFonts w:hint="cs"/>
          <w:sz w:val="27"/>
          <w:rtl/>
        </w:rPr>
        <w:t xml:space="preserve"> من خلال ارتكابهما للخطيئة الأولى، إلا</w:t>
      </w:r>
      <w:r w:rsidR="00B5679C" w:rsidRPr="006323CC">
        <w:rPr>
          <w:rFonts w:hint="cs"/>
          <w:sz w:val="27"/>
          <w:rtl/>
        </w:rPr>
        <w:t>ّ</w:t>
      </w:r>
      <w:r w:rsidRPr="006323CC">
        <w:rPr>
          <w:rFonts w:hint="cs"/>
          <w:sz w:val="27"/>
          <w:rtl/>
        </w:rPr>
        <w:t xml:space="preserve"> أن ذر</w:t>
      </w:r>
      <w:r w:rsidR="00B5679C" w:rsidRPr="006323CC">
        <w:rPr>
          <w:rFonts w:hint="cs"/>
          <w:sz w:val="27"/>
          <w:rtl/>
        </w:rPr>
        <w:t>ّ</w:t>
      </w:r>
      <w:r w:rsidRPr="006323CC">
        <w:rPr>
          <w:rFonts w:hint="cs"/>
          <w:sz w:val="27"/>
          <w:rtl/>
        </w:rPr>
        <w:t>يتهما قد اشترك</w:t>
      </w:r>
      <w:r w:rsidR="00B5679C" w:rsidRPr="006323CC">
        <w:rPr>
          <w:rFonts w:hint="cs"/>
          <w:sz w:val="27"/>
          <w:rtl/>
        </w:rPr>
        <w:t>َ</w:t>
      </w:r>
      <w:r w:rsidRPr="006323CC">
        <w:rPr>
          <w:rFonts w:hint="cs"/>
          <w:sz w:val="27"/>
          <w:rtl/>
        </w:rPr>
        <w:t>ت</w:t>
      </w:r>
      <w:r w:rsidR="00B5679C" w:rsidRPr="006323CC">
        <w:rPr>
          <w:rFonts w:hint="cs"/>
          <w:sz w:val="27"/>
          <w:rtl/>
        </w:rPr>
        <w:t>ْ</w:t>
      </w:r>
      <w:r w:rsidRPr="006323CC">
        <w:rPr>
          <w:rFonts w:hint="cs"/>
          <w:sz w:val="27"/>
          <w:rtl/>
        </w:rPr>
        <w:t xml:space="preserve"> معهما في حالة التدنّ</w:t>
      </w:r>
      <w:r w:rsidR="00DE457E" w:rsidRPr="006323CC">
        <w:rPr>
          <w:rFonts w:hint="cs"/>
          <w:sz w:val="27"/>
          <w:rtl/>
        </w:rPr>
        <w:t>ُ</w:t>
      </w:r>
      <w:r w:rsidRPr="006323CC">
        <w:rPr>
          <w:rFonts w:hint="cs"/>
          <w:sz w:val="27"/>
          <w:rtl/>
        </w:rPr>
        <w:t>س بالخطيئة</w:t>
      </w:r>
      <w:r w:rsidR="00DE457E" w:rsidRPr="006323CC">
        <w:rPr>
          <w:rFonts w:hint="cs"/>
          <w:sz w:val="27"/>
          <w:rtl/>
        </w:rPr>
        <w:t>،</w:t>
      </w:r>
      <w:r w:rsidRPr="006323CC">
        <w:rPr>
          <w:rFonts w:hint="cs"/>
          <w:sz w:val="27"/>
          <w:rtl/>
        </w:rPr>
        <w:t xml:space="preserve"> دون ارتكابها على المستوى الشخصي. وبعبارة</w:t>
      </w:r>
      <w:r w:rsidR="00DE457E" w:rsidRPr="006323CC">
        <w:rPr>
          <w:rFonts w:hint="cs"/>
          <w:sz w:val="27"/>
          <w:rtl/>
        </w:rPr>
        <w:t>ٍ</w:t>
      </w:r>
      <w:r w:rsidRPr="006323CC">
        <w:rPr>
          <w:rFonts w:hint="cs"/>
          <w:sz w:val="27"/>
          <w:rtl/>
        </w:rPr>
        <w:t xml:space="preserve"> أخرى: إن آدم قد اقترف الخطيئة عن إرادة</w:t>
      </w:r>
      <w:r w:rsidR="00DE457E" w:rsidRPr="006323CC">
        <w:rPr>
          <w:rFonts w:hint="cs"/>
          <w:sz w:val="27"/>
          <w:rtl/>
        </w:rPr>
        <w:t>ٍ</w:t>
      </w:r>
      <w:r w:rsidRPr="006323CC">
        <w:rPr>
          <w:rFonts w:hint="cs"/>
          <w:sz w:val="27"/>
          <w:rtl/>
        </w:rPr>
        <w:t xml:space="preserve"> واختيار، في حين أن هذه الخطيئة بالنسبة </w:t>
      </w:r>
      <w:r w:rsidR="00DE457E" w:rsidRPr="006323CC">
        <w:rPr>
          <w:rFonts w:hint="cs"/>
          <w:sz w:val="27"/>
          <w:rtl/>
        </w:rPr>
        <w:t>إلي</w:t>
      </w:r>
      <w:r w:rsidRPr="006323CC">
        <w:rPr>
          <w:rFonts w:hint="cs"/>
          <w:sz w:val="27"/>
          <w:rtl/>
        </w:rPr>
        <w:t>نا طبيعي</w:t>
      </w:r>
      <w:r w:rsidR="00DE457E" w:rsidRPr="006323CC">
        <w:rPr>
          <w:rFonts w:hint="cs"/>
          <w:sz w:val="27"/>
          <w:rtl/>
        </w:rPr>
        <w:t>ّ</w:t>
      </w:r>
      <w:r w:rsidRPr="006323CC">
        <w:rPr>
          <w:rFonts w:hint="cs"/>
          <w:sz w:val="27"/>
          <w:rtl/>
        </w:rPr>
        <w:t>ة</w:t>
      </w:r>
      <w:r w:rsidR="00DE457E" w:rsidRPr="006323CC">
        <w:rPr>
          <w:rFonts w:hint="cs"/>
          <w:sz w:val="27"/>
          <w:rtl/>
        </w:rPr>
        <w:t>ٌ</w:t>
      </w:r>
      <w:r w:rsidRPr="006323CC">
        <w:rPr>
          <w:rFonts w:hint="cs"/>
          <w:sz w:val="27"/>
          <w:rtl/>
        </w:rPr>
        <w:t xml:space="preserve"> وضروري</w:t>
      </w:r>
      <w:r w:rsidR="00DE457E" w:rsidRPr="006323CC">
        <w:rPr>
          <w:rFonts w:hint="cs"/>
          <w:sz w:val="27"/>
          <w:rtl/>
        </w:rPr>
        <w:t>ّ</w:t>
      </w:r>
      <w:r w:rsidRPr="006323CC">
        <w:rPr>
          <w:rFonts w:hint="cs"/>
          <w:sz w:val="27"/>
          <w:rtl/>
        </w:rPr>
        <w:t>ة</w:t>
      </w:r>
      <w:r w:rsidRPr="006323CC">
        <w:rPr>
          <w:sz w:val="27"/>
          <w:vertAlign w:val="superscript"/>
          <w:rtl/>
        </w:rPr>
        <w:t>(</w:t>
      </w:r>
      <w:r w:rsidRPr="006323CC">
        <w:rPr>
          <w:rStyle w:val="ac"/>
          <w:sz w:val="27"/>
          <w:rtl/>
        </w:rPr>
        <w:endnoteReference w:id="77"/>
      </w:r>
      <w:r w:rsidRPr="006323CC">
        <w:rPr>
          <w:sz w:val="27"/>
          <w:vertAlign w:val="superscript"/>
          <w:rtl/>
        </w:rPr>
        <w:t>)</w:t>
      </w:r>
      <w:r w:rsidRPr="006323CC">
        <w:rPr>
          <w:rFonts w:hint="cs"/>
          <w:sz w:val="27"/>
          <w:rtl/>
        </w:rPr>
        <w:t>. إن هذا الأمر يعود إلى الارتباط الخاص</w:t>
      </w:r>
      <w:r w:rsidR="00DE457E" w:rsidRPr="006323CC">
        <w:rPr>
          <w:rFonts w:hint="cs"/>
          <w:sz w:val="27"/>
          <w:rtl/>
        </w:rPr>
        <w:t>ّ</w:t>
      </w:r>
      <w:r w:rsidRPr="006323CC">
        <w:rPr>
          <w:rFonts w:hint="cs"/>
          <w:sz w:val="27"/>
          <w:rtl/>
        </w:rPr>
        <w:t xml:space="preserve"> القائم بين الأجيال البشرية وبين آدم وحو</w:t>
      </w:r>
      <w:r w:rsidR="00DE457E" w:rsidRPr="006323CC">
        <w:rPr>
          <w:rFonts w:hint="cs"/>
          <w:sz w:val="27"/>
          <w:rtl/>
        </w:rPr>
        <w:t>ّ</w:t>
      </w:r>
      <w:r w:rsidRPr="006323CC">
        <w:rPr>
          <w:rFonts w:hint="cs"/>
          <w:sz w:val="27"/>
          <w:rtl/>
        </w:rPr>
        <w:t>اء، بمعنى أنهم مت</w:t>
      </w:r>
      <w:r w:rsidR="00DE457E" w:rsidRPr="006323CC">
        <w:rPr>
          <w:rFonts w:hint="cs"/>
          <w:sz w:val="27"/>
          <w:rtl/>
        </w:rPr>
        <w:t>ّ</w:t>
      </w:r>
      <w:r w:rsidRPr="006323CC">
        <w:rPr>
          <w:rFonts w:hint="cs"/>
          <w:sz w:val="27"/>
          <w:rtl/>
        </w:rPr>
        <w:t xml:space="preserve">حدون </w:t>
      </w:r>
      <w:r w:rsidR="00153855" w:rsidRPr="006323CC">
        <w:rPr>
          <w:rFonts w:hint="cs"/>
          <w:sz w:val="27"/>
          <w:rtl/>
        </w:rPr>
        <w:t>مع</w:t>
      </w:r>
      <w:r w:rsidRPr="006323CC">
        <w:rPr>
          <w:rFonts w:hint="cs"/>
          <w:sz w:val="27"/>
          <w:rtl/>
        </w:rPr>
        <w:t>هما بنحو</w:t>
      </w:r>
      <w:r w:rsidR="00DE457E" w:rsidRPr="006323CC">
        <w:rPr>
          <w:rFonts w:hint="cs"/>
          <w:sz w:val="27"/>
          <w:rtl/>
        </w:rPr>
        <w:t>ٍ</w:t>
      </w:r>
      <w:r w:rsidRPr="006323CC">
        <w:rPr>
          <w:rFonts w:hint="cs"/>
          <w:sz w:val="27"/>
          <w:rtl/>
        </w:rPr>
        <w:t xml:space="preserve"> من أ</w:t>
      </w:r>
      <w:r w:rsidR="00DE457E" w:rsidRPr="006323CC">
        <w:rPr>
          <w:rFonts w:hint="cs"/>
          <w:sz w:val="27"/>
          <w:rtl/>
        </w:rPr>
        <w:t>نحاء الارتباط.</w:t>
      </w:r>
    </w:p>
    <w:p w:rsidR="00DE457E" w:rsidRPr="006323CC" w:rsidRDefault="00E864C1" w:rsidP="00153855">
      <w:pPr>
        <w:rPr>
          <w:sz w:val="27"/>
          <w:rtl/>
        </w:rPr>
      </w:pPr>
      <w:r w:rsidRPr="006323CC">
        <w:rPr>
          <w:rFonts w:hint="cs"/>
          <w:sz w:val="27"/>
          <w:rtl/>
        </w:rPr>
        <w:t>ولكن</w:t>
      </w:r>
      <w:r w:rsidR="00DE457E" w:rsidRPr="006323CC">
        <w:rPr>
          <w:rFonts w:hint="cs"/>
          <w:sz w:val="27"/>
          <w:rtl/>
        </w:rPr>
        <w:t>ّ</w:t>
      </w:r>
      <w:r w:rsidRPr="006323CC">
        <w:rPr>
          <w:rFonts w:hint="cs"/>
          <w:sz w:val="27"/>
          <w:rtl/>
        </w:rPr>
        <w:t xml:space="preserve"> السؤال هنا يقول: بأي</w:t>
      </w:r>
      <w:r w:rsidR="00DE457E" w:rsidRPr="006323CC">
        <w:rPr>
          <w:rFonts w:hint="cs"/>
          <w:sz w:val="27"/>
          <w:rtl/>
        </w:rPr>
        <w:t>ّ</w:t>
      </w:r>
      <w:r w:rsidRPr="006323CC">
        <w:rPr>
          <w:rFonts w:hint="cs"/>
          <w:sz w:val="27"/>
          <w:rtl/>
        </w:rPr>
        <w:t xml:space="preserve"> نحو</w:t>
      </w:r>
      <w:r w:rsidR="00DE457E" w:rsidRPr="006323CC">
        <w:rPr>
          <w:rFonts w:hint="cs"/>
          <w:sz w:val="27"/>
          <w:rtl/>
        </w:rPr>
        <w:t>ٍ</w:t>
      </w:r>
      <w:r w:rsidRPr="006323CC">
        <w:rPr>
          <w:rFonts w:hint="cs"/>
          <w:sz w:val="27"/>
          <w:rtl/>
        </w:rPr>
        <w:t xml:space="preserve"> من الأنحاء يكون الناس مت</w:t>
      </w:r>
      <w:r w:rsidR="00DE457E" w:rsidRPr="006323CC">
        <w:rPr>
          <w:rFonts w:hint="cs"/>
          <w:sz w:val="27"/>
          <w:rtl/>
        </w:rPr>
        <w:t>ّ</w:t>
      </w:r>
      <w:r w:rsidRPr="006323CC">
        <w:rPr>
          <w:rFonts w:hint="cs"/>
          <w:sz w:val="27"/>
          <w:rtl/>
        </w:rPr>
        <w:t xml:space="preserve">حدين </w:t>
      </w:r>
      <w:r w:rsidR="00153855" w:rsidRPr="006323CC">
        <w:rPr>
          <w:rFonts w:hint="cs"/>
          <w:sz w:val="27"/>
          <w:rtl/>
        </w:rPr>
        <w:t xml:space="preserve">مع </w:t>
      </w:r>
      <w:r w:rsidRPr="006323CC">
        <w:rPr>
          <w:rFonts w:hint="cs"/>
          <w:sz w:val="27"/>
          <w:rtl/>
        </w:rPr>
        <w:t>آدم؟ يقدّ</w:t>
      </w:r>
      <w:r w:rsidR="00DE457E" w:rsidRPr="006323CC">
        <w:rPr>
          <w:rFonts w:hint="cs"/>
          <w:sz w:val="27"/>
          <w:rtl/>
        </w:rPr>
        <w:t>ِ</w:t>
      </w:r>
      <w:r w:rsidRPr="006323CC">
        <w:rPr>
          <w:rFonts w:hint="cs"/>
          <w:sz w:val="27"/>
          <w:rtl/>
        </w:rPr>
        <w:t>م أوغسطين طريقين في معرض الإجابة عن هذا السؤال</w:t>
      </w:r>
      <w:r w:rsidR="00DE457E" w:rsidRPr="006323CC">
        <w:rPr>
          <w:rFonts w:hint="cs"/>
          <w:sz w:val="27"/>
          <w:rtl/>
        </w:rPr>
        <w:t>:</w:t>
      </w:r>
    </w:p>
    <w:p w:rsidR="00DE457E" w:rsidRPr="006323CC" w:rsidRDefault="00E864C1" w:rsidP="00B56CF9">
      <w:pPr>
        <w:rPr>
          <w:sz w:val="27"/>
          <w:rtl/>
        </w:rPr>
      </w:pPr>
      <w:r w:rsidRPr="006323CC">
        <w:rPr>
          <w:rFonts w:hint="cs"/>
          <w:b/>
          <w:bCs/>
          <w:sz w:val="27"/>
          <w:rtl/>
        </w:rPr>
        <w:t>الطريق الأو</w:t>
      </w:r>
      <w:r w:rsidR="00DE457E" w:rsidRPr="006323CC">
        <w:rPr>
          <w:rFonts w:hint="cs"/>
          <w:b/>
          <w:bCs/>
          <w:sz w:val="27"/>
          <w:rtl/>
        </w:rPr>
        <w:t>ّ</w:t>
      </w:r>
      <w:r w:rsidRPr="006323CC">
        <w:rPr>
          <w:rFonts w:hint="cs"/>
          <w:b/>
          <w:bCs/>
          <w:sz w:val="27"/>
          <w:rtl/>
        </w:rPr>
        <w:t>ل</w:t>
      </w:r>
      <w:r w:rsidRPr="006323CC">
        <w:rPr>
          <w:rFonts w:hint="cs"/>
          <w:sz w:val="27"/>
          <w:rtl/>
        </w:rPr>
        <w:t>: إننا مت</w:t>
      </w:r>
      <w:r w:rsidR="00DE457E" w:rsidRPr="006323CC">
        <w:rPr>
          <w:rFonts w:hint="cs"/>
          <w:sz w:val="27"/>
          <w:rtl/>
        </w:rPr>
        <w:t>ّ</w:t>
      </w:r>
      <w:r w:rsidRPr="006323CC">
        <w:rPr>
          <w:rFonts w:hint="cs"/>
          <w:sz w:val="27"/>
          <w:rtl/>
        </w:rPr>
        <w:t>حدون مع آدم لمجر</w:t>
      </w:r>
      <w:r w:rsidR="00DE457E" w:rsidRPr="006323CC">
        <w:rPr>
          <w:rFonts w:hint="cs"/>
          <w:sz w:val="27"/>
          <w:rtl/>
        </w:rPr>
        <w:t>ّ</w:t>
      </w:r>
      <w:r w:rsidRPr="006323CC">
        <w:rPr>
          <w:rFonts w:hint="cs"/>
          <w:sz w:val="27"/>
          <w:rtl/>
        </w:rPr>
        <w:t>د كوننا من نسله. إننا من وجهة نظره مخت</w:t>
      </w:r>
      <w:r w:rsidR="00DE457E" w:rsidRPr="006323CC">
        <w:rPr>
          <w:rFonts w:hint="cs"/>
          <w:sz w:val="27"/>
          <w:rtl/>
        </w:rPr>
        <w:t>َ</w:t>
      </w:r>
      <w:r w:rsidRPr="006323CC">
        <w:rPr>
          <w:rFonts w:hint="cs"/>
          <w:sz w:val="27"/>
          <w:rtl/>
        </w:rPr>
        <w:t>ز</w:t>
      </w:r>
      <w:r w:rsidR="00DE457E" w:rsidRPr="006323CC">
        <w:rPr>
          <w:rFonts w:hint="cs"/>
          <w:sz w:val="27"/>
          <w:rtl/>
        </w:rPr>
        <w:t>َ</w:t>
      </w:r>
      <w:r w:rsidRPr="006323CC">
        <w:rPr>
          <w:rFonts w:hint="cs"/>
          <w:sz w:val="27"/>
          <w:rtl/>
        </w:rPr>
        <w:t>لون في آدم بالمعنى الحقيقي للكلمة، وبالتالي فإننا مت</w:t>
      </w:r>
      <w:r w:rsidR="00DE457E" w:rsidRPr="006323CC">
        <w:rPr>
          <w:rFonts w:hint="cs"/>
          <w:sz w:val="27"/>
          <w:rtl/>
        </w:rPr>
        <w:t>ّ</w:t>
      </w:r>
      <w:r w:rsidRPr="006323CC">
        <w:rPr>
          <w:rFonts w:hint="cs"/>
          <w:sz w:val="27"/>
          <w:rtl/>
        </w:rPr>
        <w:t xml:space="preserve">حدون </w:t>
      </w:r>
      <w:r w:rsidR="00B56CF9" w:rsidRPr="006323CC">
        <w:rPr>
          <w:rFonts w:hint="cs"/>
          <w:sz w:val="27"/>
          <w:rtl/>
        </w:rPr>
        <w:t>مع</w:t>
      </w:r>
      <w:r w:rsidRPr="006323CC">
        <w:rPr>
          <w:rFonts w:hint="cs"/>
          <w:sz w:val="27"/>
          <w:rtl/>
        </w:rPr>
        <w:t>ه. وبطبيعة الحال فإن معنى هذا الكلام شيء</w:t>
      </w:r>
      <w:r w:rsidR="00DE457E" w:rsidRPr="006323CC">
        <w:rPr>
          <w:rFonts w:hint="cs"/>
          <w:sz w:val="27"/>
          <w:rtl/>
        </w:rPr>
        <w:t>ٌ</w:t>
      </w:r>
      <w:r w:rsidRPr="006323CC">
        <w:rPr>
          <w:rFonts w:hint="cs"/>
          <w:sz w:val="27"/>
          <w:rtl/>
        </w:rPr>
        <w:t xml:space="preserve"> يفوق مجرّد أن يكون أولاد آدم منحدرين منه، بل حتى أكبر من الاد</w:t>
      </w:r>
      <w:r w:rsidR="00DE457E" w:rsidRPr="006323CC">
        <w:rPr>
          <w:rFonts w:hint="cs"/>
          <w:sz w:val="27"/>
          <w:rtl/>
        </w:rPr>
        <w:t>ّ</w:t>
      </w:r>
      <w:r w:rsidRPr="006323CC">
        <w:rPr>
          <w:rFonts w:hint="cs"/>
          <w:sz w:val="27"/>
          <w:rtl/>
        </w:rPr>
        <w:t>عاء القائل بأن آدم يختزل جميع ذر</w:t>
      </w:r>
      <w:r w:rsidR="00DE457E" w:rsidRPr="006323CC">
        <w:rPr>
          <w:rFonts w:hint="cs"/>
          <w:sz w:val="27"/>
          <w:rtl/>
        </w:rPr>
        <w:t>ّ</w:t>
      </w:r>
      <w:r w:rsidRPr="006323CC">
        <w:rPr>
          <w:rFonts w:hint="cs"/>
          <w:sz w:val="27"/>
          <w:rtl/>
        </w:rPr>
        <w:t xml:space="preserve">يته في وجوده بالقوّة. يمكن تسمية هذه الطريقة بـ </w:t>
      </w:r>
      <w:r w:rsidRPr="006323CC">
        <w:rPr>
          <w:rFonts w:hint="cs"/>
          <w:sz w:val="24"/>
          <w:szCs w:val="24"/>
          <w:rtl/>
        </w:rPr>
        <w:t>«</w:t>
      </w:r>
      <w:r w:rsidRPr="006323CC">
        <w:rPr>
          <w:rFonts w:hint="cs"/>
          <w:sz w:val="27"/>
          <w:rtl/>
        </w:rPr>
        <w:t>نظرية القول بالشمول</w:t>
      </w:r>
      <w:r w:rsidRPr="006323CC">
        <w:rPr>
          <w:rFonts w:hint="cs"/>
          <w:sz w:val="24"/>
          <w:szCs w:val="24"/>
          <w:rtl/>
        </w:rPr>
        <w:t>»</w:t>
      </w:r>
      <w:r w:rsidRPr="006323CC">
        <w:rPr>
          <w:sz w:val="27"/>
          <w:vertAlign w:val="superscript"/>
          <w:rtl/>
        </w:rPr>
        <w:t>(</w:t>
      </w:r>
      <w:r w:rsidRPr="006323CC">
        <w:rPr>
          <w:rStyle w:val="ac"/>
          <w:sz w:val="27"/>
          <w:rtl/>
        </w:rPr>
        <w:endnoteReference w:id="78"/>
      </w:r>
      <w:r w:rsidRPr="006323CC">
        <w:rPr>
          <w:sz w:val="27"/>
          <w:vertAlign w:val="superscript"/>
          <w:rtl/>
        </w:rPr>
        <w:t>)</w:t>
      </w:r>
      <w:r w:rsidRPr="006323CC">
        <w:rPr>
          <w:rFonts w:hint="cs"/>
          <w:sz w:val="27"/>
          <w:rtl/>
        </w:rPr>
        <w:t>، وهي تتناظر مع نموذج التوارث الجيني إلى حدّ</w:t>
      </w:r>
      <w:r w:rsidR="00DE457E" w:rsidRPr="006323CC">
        <w:rPr>
          <w:rFonts w:hint="cs"/>
          <w:sz w:val="27"/>
          <w:rtl/>
        </w:rPr>
        <w:t>ٍ كبير.</w:t>
      </w:r>
    </w:p>
    <w:p w:rsidR="00E864C1" w:rsidRPr="006323CC" w:rsidRDefault="00E864C1" w:rsidP="006E4345">
      <w:pPr>
        <w:rPr>
          <w:sz w:val="27"/>
          <w:rtl/>
        </w:rPr>
      </w:pPr>
      <w:r w:rsidRPr="006323CC">
        <w:rPr>
          <w:rFonts w:hint="cs"/>
          <w:sz w:val="27"/>
          <w:rtl/>
        </w:rPr>
        <w:t xml:space="preserve">وأما </w:t>
      </w:r>
      <w:r w:rsidRPr="006323CC">
        <w:rPr>
          <w:rFonts w:hint="cs"/>
          <w:b/>
          <w:bCs/>
          <w:sz w:val="27"/>
          <w:rtl/>
        </w:rPr>
        <w:t>الطريقة الثانية</w:t>
      </w:r>
      <w:r w:rsidR="00DE457E" w:rsidRPr="006323CC">
        <w:rPr>
          <w:rFonts w:hint="cs"/>
          <w:sz w:val="27"/>
          <w:rtl/>
        </w:rPr>
        <w:t>،</w:t>
      </w:r>
      <w:r w:rsidRPr="006323CC">
        <w:rPr>
          <w:rFonts w:hint="cs"/>
          <w:sz w:val="27"/>
          <w:rtl/>
        </w:rPr>
        <w:t xml:space="preserve"> التي يمكن اقتناصها من تضاعيف كلمات أوغسطين وإشاراته في الاعترافات والآثار اللاحقة، </w:t>
      </w:r>
      <w:r w:rsidR="00DE457E" w:rsidRPr="006323CC">
        <w:rPr>
          <w:rFonts w:hint="cs"/>
          <w:sz w:val="27"/>
          <w:rtl/>
        </w:rPr>
        <w:t>ف</w:t>
      </w:r>
      <w:r w:rsidRPr="006323CC">
        <w:rPr>
          <w:rFonts w:hint="cs"/>
          <w:sz w:val="27"/>
          <w:rtl/>
        </w:rPr>
        <w:t xml:space="preserve">يمكن تسميتها بـ </w:t>
      </w:r>
      <w:r w:rsidRPr="006323CC">
        <w:rPr>
          <w:rFonts w:hint="cs"/>
          <w:sz w:val="24"/>
          <w:szCs w:val="24"/>
          <w:rtl/>
        </w:rPr>
        <w:t>«</w:t>
      </w:r>
      <w:r w:rsidRPr="006323CC">
        <w:rPr>
          <w:rFonts w:hint="cs"/>
          <w:sz w:val="27"/>
          <w:rtl/>
        </w:rPr>
        <w:t xml:space="preserve">نظرية الحياة </w:t>
      </w:r>
      <w:r w:rsidRPr="006323CC">
        <w:rPr>
          <w:rFonts w:hint="cs"/>
          <w:sz w:val="27"/>
          <w:rtl/>
        </w:rPr>
        <w:lastRenderedPageBreak/>
        <w:t>المضاعفة</w:t>
      </w:r>
      <w:r w:rsidRPr="006323CC">
        <w:rPr>
          <w:rFonts w:hint="cs"/>
          <w:sz w:val="24"/>
          <w:szCs w:val="24"/>
          <w:rtl/>
        </w:rPr>
        <w:t>»</w:t>
      </w:r>
      <w:r w:rsidRPr="006323CC">
        <w:rPr>
          <w:sz w:val="27"/>
          <w:vertAlign w:val="superscript"/>
          <w:rtl/>
        </w:rPr>
        <w:t>(</w:t>
      </w:r>
      <w:r w:rsidRPr="006323CC">
        <w:rPr>
          <w:rStyle w:val="ac"/>
          <w:sz w:val="27"/>
          <w:rtl/>
        </w:rPr>
        <w:endnoteReference w:id="79"/>
      </w:r>
      <w:r w:rsidRPr="006323CC">
        <w:rPr>
          <w:sz w:val="27"/>
          <w:vertAlign w:val="superscript"/>
          <w:rtl/>
        </w:rPr>
        <w:t>)</w:t>
      </w:r>
      <w:r w:rsidRPr="006323CC">
        <w:rPr>
          <w:rFonts w:hint="cs"/>
          <w:sz w:val="27"/>
          <w:rtl/>
        </w:rPr>
        <w:t>. ويبدو أننا ـ من منطلق هذه النظرية ـ نمتلك نوعين من الحياة، وهما: الحياة المشتركة</w:t>
      </w:r>
      <w:r w:rsidRPr="006323CC">
        <w:rPr>
          <w:sz w:val="27"/>
          <w:vertAlign w:val="superscript"/>
          <w:rtl/>
        </w:rPr>
        <w:t>(</w:t>
      </w:r>
      <w:r w:rsidRPr="006323CC">
        <w:rPr>
          <w:rStyle w:val="ac"/>
          <w:sz w:val="27"/>
          <w:rtl/>
        </w:rPr>
        <w:endnoteReference w:id="80"/>
      </w:r>
      <w:r w:rsidRPr="006323CC">
        <w:rPr>
          <w:sz w:val="27"/>
          <w:vertAlign w:val="superscript"/>
          <w:rtl/>
        </w:rPr>
        <w:t>)</w:t>
      </w:r>
      <w:r w:rsidR="00DE457E" w:rsidRPr="006323CC">
        <w:rPr>
          <w:rFonts w:hint="cs"/>
          <w:sz w:val="27"/>
          <w:rtl/>
        </w:rPr>
        <w:t>؛</w:t>
      </w:r>
      <w:r w:rsidRPr="006323CC">
        <w:rPr>
          <w:rFonts w:hint="cs"/>
          <w:sz w:val="27"/>
          <w:rtl/>
        </w:rPr>
        <w:t xml:space="preserve"> والحياة الفردية</w:t>
      </w:r>
      <w:r w:rsidRPr="006323CC">
        <w:rPr>
          <w:sz w:val="27"/>
          <w:vertAlign w:val="superscript"/>
          <w:rtl/>
        </w:rPr>
        <w:t>(</w:t>
      </w:r>
      <w:r w:rsidRPr="006323CC">
        <w:rPr>
          <w:rStyle w:val="ac"/>
          <w:sz w:val="27"/>
          <w:rtl/>
        </w:rPr>
        <w:endnoteReference w:id="81"/>
      </w:r>
      <w:r w:rsidRPr="006323CC">
        <w:rPr>
          <w:sz w:val="27"/>
          <w:vertAlign w:val="superscript"/>
          <w:rtl/>
        </w:rPr>
        <w:t>)</w:t>
      </w:r>
      <w:r w:rsidRPr="006323CC">
        <w:rPr>
          <w:rFonts w:hint="cs"/>
          <w:sz w:val="27"/>
          <w:rtl/>
        </w:rPr>
        <w:t>. فنحن من جهة نشترك مع آدم في الحياة، ومن جهة</w:t>
      </w:r>
      <w:r w:rsidR="00DE457E" w:rsidRPr="006323CC">
        <w:rPr>
          <w:rFonts w:hint="cs"/>
          <w:sz w:val="27"/>
          <w:rtl/>
        </w:rPr>
        <w:t>ٍ</w:t>
      </w:r>
      <w:r w:rsidRPr="006323CC">
        <w:rPr>
          <w:rFonts w:hint="cs"/>
          <w:sz w:val="27"/>
          <w:rtl/>
        </w:rPr>
        <w:t xml:space="preserve"> أخرى نختلف عنه في امتلاكنا لحيا</w:t>
      </w:r>
      <w:r w:rsidR="00DE457E" w:rsidRPr="006323CC">
        <w:rPr>
          <w:rFonts w:hint="cs"/>
          <w:sz w:val="27"/>
          <w:rtl/>
        </w:rPr>
        <w:t>ةٍ</w:t>
      </w:r>
      <w:r w:rsidRPr="006323CC">
        <w:rPr>
          <w:rFonts w:hint="cs"/>
          <w:sz w:val="27"/>
          <w:rtl/>
        </w:rPr>
        <w:t xml:space="preserve"> شخصي</w:t>
      </w:r>
      <w:r w:rsidR="00DE457E" w:rsidRPr="006323CC">
        <w:rPr>
          <w:rFonts w:hint="cs"/>
          <w:sz w:val="27"/>
          <w:rtl/>
        </w:rPr>
        <w:t>ّ</w:t>
      </w:r>
      <w:r w:rsidRPr="006323CC">
        <w:rPr>
          <w:rFonts w:hint="cs"/>
          <w:sz w:val="27"/>
          <w:rtl/>
        </w:rPr>
        <w:t>ة تبدأ منذ ولادتنا، أو بعبارة</w:t>
      </w:r>
      <w:r w:rsidR="00DE457E" w:rsidRPr="006323CC">
        <w:rPr>
          <w:rFonts w:hint="cs"/>
          <w:sz w:val="27"/>
          <w:rtl/>
        </w:rPr>
        <w:t>ٍ</w:t>
      </w:r>
      <w:r w:rsidRPr="006323CC">
        <w:rPr>
          <w:rFonts w:hint="cs"/>
          <w:sz w:val="27"/>
          <w:rtl/>
        </w:rPr>
        <w:t xml:space="preserve"> أدق</w:t>
      </w:r>
      <w:r w:rsidR="00DE457E" w:rsidRPr="006323CC">
        <w:rPr>
          <w:rFonts w:hint="cs"/>
          <w:sz w:val="27"/>
          <w:rtl/>
        </w:rPr>
        <w:t>ّ</w:t>
      </w:r>
      <w:r w:rsidRPr="006323CC">
        <w:rPr>
          <w:rFonts w:hint="cs"/>
          <w:sz w:val="27"/>
          <w:rtl/>
        </w:rPr>
        <w:t>: منذ نفخ الروح في جسدنا، دون أن نفقد حياتنا المشتركة. وعلى هذا الأساس عندما اقترف آدم الخطيئة الأولى كن</w:t>
      </w:r>
      <w:r w:rsidR="008F36A7" w:rsidRPr="006323CC">
        <w:rPr>
          <w:rFonts w:hint="cs"/>
          <w:sz w:val="27"/>
          <w:rtl/>
        </w:rPr>
        <w:t>ّ</w:t>
      </w:r>
      <w:r w:rsidRPr="006323CC">
        <w:rPr>
          <w:rFonts w:hint="cs"/>
          <w:sz w:val="27"/>
          <w:rtl/>
        </w:rPr>
        <w:t>ا جميعاً حلولاً فيه من خلال الحياة المشتركة، في حين أننا كن</w:t>
      </w:r>
      <w:r w:rsidR="008F36A7" w:rsidRPr="006323CC">
        <w:rPr>
          <w:rFonts w:hint="cs"/>
          <w:sz w:val="27"/>
          <w:rtl/>
        </w:rPr>
        <w:t>ّ</w:t>
      </w:r>
      <w:r w:rsidRPr="006323CC">
        <w:rPr>
          <w:rFonts w:hint="cs"/>
          <w:sz w:val="27"/>
          <w:rtl/>
        </w:rPr>
        <w:t>ا فاقدين للحياة الشخصية، وبالتالي فقد كن</w:t>
      </w:r>
      <w:r w:rsidR="008F36A7" w:rsidRPr="006323CC">
        <w:rPr>
          <w:rFonts w:hint="cs"/>
          <w:sz w:val="27"/>
          <w:rtl/>
        </w:rPr>
        <w:t>ّ</w:t>
      </w:r>
      <w:r w:rsidRPr="006323CC">
        <w:rPr>
          <w:rFonts w:hint="cs"/>
          <w:sz w:val="27"/>
          <w:rtl/>
        </w:rPr>
        <w:t>ا شركاءه في الخطيئة. وقد يكون منشأ هذه الرؤية من أوغسطين هو بيان أفلاطون في شرح نفس العالم</w:t>
      </w:r>
      <w:r w:rsidRPr="006323CC">
        <w:rPr>
          <w:sz w:val="27"/>
          <w:vertAlign w:val="superscript"/>
          <w:rtl/>
        </w:rPr>
        <w:t>(</w:t>
      </w:r>
      <w:r w:rsidRPr="006323CC">
        <w:rPr>
          <w:rStyle w:val="ac"/>
          <w:sz w:val="27"/>
          <w:rtl/>
        </w:rPr>
        <w:endnoteReference w:id="82"/>
      </w:r>
      <w:r w:rsidRPr="006323CC">
        <w:rPr>
          <w:sz w:val="27"/>
          <w:vertAlign w:val="superscript"/>
          <w:rtl/>
        </w:rPr>
        <w:t>)</w:t>
      </w:r>
      <w:r w:rsidRPr="006323CC">
        <w:rPr>
          <w:rFonts w:hint="cs"/>
          <w:sz w:val="27"/>
          <w:rtl/>
        </w:rPr>
        <w:t xml:space="preserve"> في رسالة ثيماؤوس، وإن</w:t>
      </w:r>
      <w:r w:rsidR="008F36A7" w:rsidRPr="006323CC">
        <w:rPr>
          <w:rFonts w:hint="cs"/>
          <w:sz w:val="27"/>
          <w:rtl/>
        </w:rPr>
        <w:t>ْ</w:t>
      </w:r>
      <w:r w:rsidRPr="006323CC">
        <w:rPr>
          <w:rFonts w:hint="cs"/>
          <w:sz w:val="27"/>
          <w:rtl/>
        </w:rPr>
        <w:t xml:space="preserve"> كان يغلب إلى الظن</w:t>
      </w:r>
      <w:r w:rsidR="008F36A7" w:rsidRPr="006323CC">
        <w:rPr>
          <w:rFonts w:hint="cs"/>
          <w:sz w:val="27"/>
          <w:rtl/>
        </w:rPr>
        <w:t>ّ</w:t>
      </w:r>
      <w:r w:rsidRPr="006323CC">
        <w:rPr>
          <w:rFonts w:hint="cs"/>
          <w:sz w:val="27"/>
          <w:rtl/>
        </w:rPr>
        <w:t xml:space="preserve"> أن يكون مصدر أوغسطين عبارة</w:t>
      </w:r>
      <w:r w:rsidR="008F36A7" w:rsidRPr="006323CC">
        <w:rPr>
          <w:rFonts w:hint="cs"/>
          <w:sz w:val="27"/>
          <w:rtl/>
        </w:rPr>
        <w:t>ً</w:t>
      </w:r>
      <w:r w:rsidRPr="006323CC">
        <w:rPr>
          <w:rFonts w:hint="cs"/>
          <w:sz w:val="27"/>
          <w:rtl/>
        </w:rPr>
        <w:t xml:space="preserve"> في بيان أفلوطين عن النفس الكل</w:t>
      </w:r>
      <w:r w:rsidR="008F36A7" w:rsidRPr="006323CC">
        <w:rPr>
          <w:rFonts w:hint="cs"/>
          <w:sz w:val="27"/>
          <w:rtl/>
        </w:rPr>
        <w:t>ّ</w:t>
      </w:r>
      <w:r w:rsidRPr="006323CC">
        <w:rPr>
          <w:rFonts w:hint="cs"/>
          <w:sz w:val="27"/>
          <w:rtl/>
        </w:rPr>
        <w:t xml:space="preserve">ية في ارتباطها بالنفوس الجزئية والمنفردة. </w:t>
      </w:r>
    </w:p>
    <w:p w:rsidR="00BD7D47" w:rsidRPr="006323CC" w:rsidRDefault="00E864C1" w:rsidP="006E4345">
      <w:pPr>
        <w:rPr>
          <w:sz w:val="27"/>
          <w:rtl/>
        </w:rPr>
      </w:pPr>
      <w:r w:rsidRPr="006323CC">
        <w:rPr>
          <w:rFonts w:hint="cs"/>
          <w:sz w:val="27"/>
          <w:rtl/>
        </w:rPr>
        <w:t>لقد تمّ نقد رأي أوغسطين من ق</w:t>
      </w:r>
      <w:r w:rsidR="008F36A7" w:rsidRPr="006323CC">
        <w:rPr>
          <w:rFonts w:hint="cs"/>
          <w:sz w:val="27"/>
          <w:rtl/>
        </w:rPr>
        <w:t>ِ</w:t>
      </w:r>
      <w:r w:rsidRPr="006323CC">
        <w:rPr>
          <w:rFonts w:hint="cs"/>
          <w:sz w:val="27"/>
          <w:rtl/>
        </w:rPr>
        <w:t>ب</w:t>
      </w:r>
      <w:r w:rsidR="008F36A7" w:rsidRPr="006323CC">
        <w:rPr>
          <w:rFonts w:hint="cs"/>
          <w:sz w:val="27"/>
          <w:rtl/>
        </w:rPr>
        <w:t>َ</w:t>
      </w:r>
      <w:r w:rsidRPr="006323CC">
        <w:rPr>
          <w:rFonts w:hint="cs"/>
          <w:sz w:val="27"/>
          <w:rtl/>
        </w:rPr>
        <w:t xml:space="preserve">ل </w:t>
      </w:r>
      <w:r w:rsidRPr="006323CC">
        <w:rPr>
          <w:sz w:val="27"/>
          <w:rtl/>
        </w:rPr>
        <w:t>بيلاجيوس</w:t>
      </w:r>
      <w:r w:rsidRPr="006323CC">
        <w:rPr>
          <w:sz w:val="27"/>
          <w:vertAlign w:val="superscript"/>
          <w:rtl/>
        </w:rPr>
        <w:t>(</w:t>
      </w:r>
      <w:r w:rsidRPr="006323CC">
        <w:rPr>
          <w:rStyle w:val="ac"/>
          <w:sz w:val="27"/>
          <w:rtl/>
        </w:rPr>
        <w:endnoteReference w:id="83"/>
      </w:r>
      <w:r w:rsidRPr="006323CC">
        <w:rPr>
          <w:sz w:val="27"/>
          <w:vertAlign w:val="superscript"/>
          <w:rtl/>
        </w:rPr>
        <w:t>)</w:t>
      </w:r>
      <w:r w:rsidRPr="006323CC">
        <w:rPr>
          <w:rFonts w:hint="cs"/>
          <w:sz w:val="27"/>
          <w:rtl/>
        </w:rPr>
        <w:t xml:space="preserve"> وآخرين</w:t>
      </w:r>
      <w:r w:rsidR="008F36A7" w:rsidRPr="006323CC">
        <w:rPr>
          <w:rFonts w:hint="cs"/>
          <w:sz w:val="27"/>
          <w:rtl/>
        </w:rPr>
        <w:t>،</w:t>
      </w:r>
      <w:r w:rsidRPr="006323CC">
        <w:rPr>
          <w:rFonts w:hint="cs"/>
          <w:sz w:val="27"/>
          <w:rtl/>
        </w:rPr>
        <w:t xml:space="preserve"> من أمثال</w:t>
      </w:r>
      <w:r w:rsidR="008F36A7" w:rsidRPr="006323CC">
        <w:rPr>
          <w:rFonts w:hint="cs"/>
          <w:sz w:val="27"/>
          <w:rtl/>
        </w:rPr>
        <w:t>:</w:t>
      </w:r>
      <w:r w:rsidRPr="006323CC">
        <w:rPr>
          <w:rFonts w:hint="cs"/>
          <w:sz w:val="27"/>
          <w:rtl/>
        </w:rPr>
        <w:t xml:space="preserve"> ثيودوروس</w:t>
      </w:r>
      <w:r w:rsidR="008F36A7" w:rsidRPr="006323CC">
        <w:rPr>
          <w:rFonts w:hint="cs"/>
          <w:sz w:val="27"/>
          <w:rtl/>
        </w:rPr>
        <w:t>؛</w:t>
      </w:r>
      <w:r w:rsidRPr="006323CC">
        <w:rPr>
          <w:rFonts w:hint="cs"/>
          <w:sz w:val="27"/>
          <w:rtl/>
        </w:rPr>
        <w:t xml:space="preserve"> وسلستيوس. فقد أنكر</w:t>
      </w:r>
      <w:r w:rsidRPr="006323CC">
        <w:rPr>
          <w:sz w:val="27"/>
          <w:rtl/>
        </w:rPr>
        <w:t xml:space="preserve"> ثيودوروس</w:t>
      </w:r>
      <w:r w:rsidRPr="006323CC">
        <w:rPr>
          <w:rFonts w:hint="cs"/>
          <w:sz w:val="27"/>
          <w:rtl/>
        </w:rPr>
        <w:t xml:space="preserve"> أن تكون خطيئة آدم هي السبب والمنشأ للموت. وكان </w:t>
      </w:r>
      <w:r w:rsidRPr="006323CC">
        <w:rPr>
          <w:sz w:val="27"/>
          <w:rtl/>
        </w:rPr>
        <w:t>سلستيوس</w:t>
      </w:r>
      <w:r w:rsidRPr="006323CC">
        <w:rPr>
          <w:rFonts w:hint="cs"/>
          <w:sz w:val="27"/>
          <w:rtl/>
        </w:rPr>
        <w:t xml:space="preserve"> ـ صديق وتلميذ </w:t>
      </w:r>
      <w:r w:rsidRPr="006323CC">
        <w:rPr>
          <w:sz w:val="27"/>
          <w:rtl/>
        </w:rPr>
        <w:t>بيلاجيوس</w:t>
      </w:r>
      <w:r w:rsidRPr="006323CC">
        <w:rPr>
          <w:rFonts w:hint="cs"/>
          <w:sz w:val="27"/>
          <w:rtl/>
        </w:rPr>
        <w:t xml:space="preserve"> وناشر أفكاره بين عام</w:t>
      </w:r>
      <w:r w:rsidR="008F36A7" w:rsidRPr="006323CC">
        <w:rPr>
          <w:rFonts w:hint="cs"/>
          <w:sz w:val="27"/>
          <w:rtl/>
        </w:rPr>
        <w:t>ّ</w:t>
      </w:r>
      <w:r w:rsidRPr="006323CC">
        <w:rPr>
          <w:rFonts w:hint="cs"/>
          <w:sz w:val="27"/>
          <w:rtl/>
        </w:rPr>
        <w:t>ة الناس ـ يقول: لقد كان من المحتّ</w:t>
      </w:r>
      <w:r w:rsidR="008F36A7" w:rsidRPr="006323CC">
        <w:rPr>
          <w:rFonts w:hint="cs"/>
          <w:sz w:val="27"/>
          <w:rtl/>
        </w:rPr>
        <w:t>َ</w:t>
      </w:r>
      <w:r w:rsidRPr="006323CC">
        <w:rPr>
          <w:rFonts w:hint="cs"/>
          <w:sz w:val="27"/>
          <w:rtl/>
        </w:rPr>
        <w:t>م على آدم أن يموت</w:t>
      </w:r>
      <w:r w:rsidR="008F36A7" w:rsidRPr="006323CC">
        <w:rPr>
          <w:rFonts w:hint="cs"/>
          <w:sz w:val="27"/>
          <w:rtl/>
        </w:rPr>
        <w:t>،</w:t>
      </w:r>
      <w:r w:rsidRPr="006323CC">
        <w:rPr>
          <w:rFonts w:hint="cs"/>
          <w:sz w:val="27"/>
          <w:rtl/>
        </w:rPr>
        <w:t xml:space="preserve"> سواء بخطيئة</w:t>
      </w:r>
      <w:r w:rsidR="008F36A7" w:rsidRPr="006323CC">
        <w:rPr>
          <w:rFonts w:hint="cs"/>
          <w:sz w:val="27"/>
          <w:rtl/>
        </w:rPr>
        <w:t>ٍ</w:t>
      </w:r>
      <w:r w:rsidRPr="006323CC">
        <w:rPr>
          <w:rFonts w:hint="cs"/>
          <w:sz w:val="27"/>
          <w:rtl/>
        </w:rPr>
        <w:t xml:space="preserve"> أو من دون خطيئة</w:t>
      </w:r>
      <w:r w:rsidR="008F36A7" w:rsidRPr="006323CC">
        <w:rPr>
          <w:rFonts w:hint="cs"/>
          <w:sz w:val="27"/>
          <w:rtl/>
        </w:rPr>
        <w:t>ٍ</w:t>
      </w:r>
      <w:r w:rsidRPr="006323CC">
        <w:rPr>
          <w:rFonts w:hint="cs"/>
          <w:sz w:val="27"/>
          <w:rtl/>
        </w:rPr>
        <w:t>. وإن الخطيئة التي اقترفها آدم إن</w:t>
      </w:r>
      <w:r w:rsidR="008F36A7" w:rsidRPr="006323CC">
        <w:rPr>
          <w:rFonts w:hint="cs"/>
          <w:sz w:val="27"/>
          <w:rtl/>
        </w:rPr>
        <w:t>ّ</w:t>
      </w:r>
      <w:r w:rsidRPr="006323CC">
        <w:rPr>
          <w:rFonts w:hint="cs"/>
          <w:sz w:val="27"/>
          <w:rtl/>
        </w:rPr>
        <w:t>ما أضرّ</w:t>
      </w:r>
      <w:r w:rsidR="008F36A7" w:rsidRPr="006323CC">
        <w:rPr>
          <w:rFonts w:hint="cs"/>
          <w:sz w:val="27"/>
          <w:rtl/>
        </w:rPr>
        <w:t>َ</w:t>
      </w:r>
      <w:r w:rsidRPr="006323CC">
        <w:rPr>
          <w:rFonts w:hint="cs"/>
          <w:sz w:val="27"/>
          <w:rtl/>
        </w:rPr>
        <w:t>ت</w:t>
      </w:r>
      <w:r w:rsidR="008F36A7" w:rsidRPr="006323CC">
        <w:rPr>
          <w:rFonts w:hint="cs"/>
          <w:sz w:val="27"/>
          <w:rtl/>
        </w:rPr>
        <w:t>ْ</w:t>
      </w:r>
      <w:r w:rsidRPr="006323CC">
        <w:rPr>
          <w:rFonts w:hint="cs"/>
          <w:sz w:val="27"/>
          <w:rtl/>
        </w:rPr>
        <w:t xml:space="preserve"> به فقط</w:t>
      </w:r>
      <w:r w:rsidR="00B56CF9" w:rsidRPr="006323CC">
        <w:rPr>
          <w:rFonts w:hint="cs"/>
          <w:sz w:val="27"/>
          <w:rtl/>
        </w:rPr>
        <w:t>،</w:t>
      </w:r>
      <w:r w:rsidRPr="006323CC">
        <w:rPr>
          <w:rFonts w:hint="cs"/>
          <w:sz w:val="27"/>
          <w:rtl/>
        </w:rPr>
        <w:t xml:space="preserve"> دون أجيال البشر</w:t>
      </w:r>
      <w:r w:rsidRPr="006323CC">
        <w:rPr>
          <w:sz w:val="27"/>
          <w:vertAlign w:val="superscript"/>
          <w:rtl/>
        </w:rPr>
        <w:t>(</w:t>
      </w:r>
      <w:r w:rsidRPr="006323CC">
        <w:rPr>
          <w:rStyle w:val="ac"/>
          <w:sz w:val="27"/>
          <w:rtl/>
        </w:rPr>
        <w:endnoteReference w:id="84"/>
      </w:r>
      <w:r w:rsidRPr="006323CC">
        <w:rPr>
          <w:sz w:val="27"/>
          <w:vertAlign w:val="superscript"/>
          <w:rtl/>
        </w:rPr>
        <w:t>)</w:t>
      </w:r>
      <w:r w:rsidRPr="006323CC">
        <w:rPr>
          <w:rFonts w:hint="cs"/>
          <w:sz w:val="27"/>
          <w:rtl/>
        </w:rPr>
        <w:t>. وبعد فترة</w:t>
      </w:r>
      <w:r w:rsidR="008F36A7" w:rsidRPr="006323CC">
        <w:rPr>
          <w:rFonts w:hint="cs"/>
          <w:sz w:val="27"/>
          <w:rtl/>
        </w:rPr>
        <w:t>ٍ</w:t>
      </w:r>
      <w:r w:rsidRPr="006323CC">
        <w:rPr>
          <w:rFonts w:hint="cs"/>
          <w:sz w:val="27"/>
          <w:rtl/>
        </w:rPr>
        <w:t xml:space="preserve"> قام المخالفون لأوغسطين أو أتباع </w:t>
      </w:r>
      <w:r w:rsidRPr="006323CC">
        <w:rPr>
          <w:sz w:val="27"/>
          <w:rtl/>
        </w:rPr>
        <w:t>بيلاجيوس</w:t>
      </w:r>
      <w:r w:rsidRPr="006323CC">
        <w:rPr>
          <w:sz w:val="27"/>
          <w:vertAlign w:val="superscript"/>
          <w:rtl/>
        </w:rPr>
        <w:t>(</w:t>
      </w:r>
      <w:r w:rsidRPr="006323CC">
        <w:rPr>
          <w:rStyle w:val="ac"/>
          <w:sz w:val="27"/>
          <w:rtl/>
        </w:rPr>
        <w:endnoteReference w:id="85"/>
      </w:r>
      <w:r w:rsidRPr="006323CC">
        <w:rPr>
          <w:sz w:val="27"/>
          <w:vertAlign w:val="superscript"/>
          <w:rtl/>
        </w:rPr>
        <w:t>)</w:t>
      </w:r>
      <w:r w:rsidRPr="006323CC">
        <w:rPr>
          <w:rFonts w:hint="cs"/>
          <w:sz w:val="27"/>
          <w:rtl/>
        </w:rPr>
        <w:t xml:space="preserve"> باعتناق نظرية انتقال الموت من آدم إلى ذر</w:t>
      </w:r>
      <w:r w:rsidR="008F36A7" w:rsidRPr="006323CC">
        <w:rPr>
          <w:rFonts w:hint="cs"/>
          <w:sz w:val="27"/>
          <w:rtl/>
        </w:rPr>
        <w:t>ّ</w:t>
      </w:r>
      <w:r w:rsidRPr="006323CC">
        <w:rPr>
          <w:rFonts w:hint="cs"/>
          <w:sz w:val="27"/>
          <w:rtl/>
        </w:rPr>
        <w:t>يته من البشر بالوراثة؛ حيث أخذوا يشاهدون انتقال الأمراض من الوالدين إلى الأبناء من خلال الوراثة بشكل</w:t>
      </w:r>
      <w:r w:rsidR="008F36A7" w:rsidRPr="006323CC">
        <w:rPr>
          <w:rFonts w:hint="cs"/>
          <w:sz w:val="27"/>
          <w:rtl/>
        </w:rPr>
        <w:t>ٍ</w:t>
      </w:r>
      <w:r w:rsidRPr="006323CC">
        <w:rPr>
          <w:rFonts w:hint="cs"/>
          <w:sz w:val="27"/>
          <w:rtl/>
        </w:rPr>
        <w:t xml:space="preserve"> واضح. ولكن</w:t>
      </w:r>
      <w:r w:rsidR="008F36A7" w:rsidRPr="006323CC">
        <w:rPr>
          <w:rFonts w:hint="cs"/>
          <w:sz w:val="27"/>
          <w:rtl/>
        </w:rPr>
        <w:t>ّ</w:t>
      </w:r>
      <w:r w:rsidRPr="006323CC">
        <w:rPr>
          <w:rFonts w:hint="cs"/>
          <w:sz w:val="27"/>
          <w:rtl/>
        </w:rPr>
        <w:t>هم مع ذلك ظل</w:t>
      </w:r>
      <w:r w:rsidR="008F36A7" w:rsidRPr="006323CC">
        <w:rPr>
          <w:rFonts w:hint="cs"/>
          <w:sz w:val="27"/>
          <w:rtl/>
        </w:rPr>
        <w:t>ّ</w:t>
      </w:r>
      <w:r w:rsidRPr="006323CC">
        <w:rPr>
          <w:rFonts w:hint="cs"/>
          <w:sz w:val="27"/>
          <w:rtl/>
        </w:rPr>
        <w:t>وا متمس</w:t>
      </w:r>
      <w:r w:rsidR="008F36A7" w:rsidRPr="006323CC">
        <w:rPr>
          <w:rFonts w:hint="cs"/>
          <w:sz w:val="27"/>
          <w:rtl/>
        </w:rPr>
        <w:t>ّ</w:t>
      </w:r>
      <w:r w:rsidRPr="006323CC">
        <w:rPr>
          <w:rFonts w:hint="cs"/>
          <w:sz w:val="27"/>
          <w:rtl/>
        </w:rPr>
        <w:t>كين بعدم القول بانتقال الخطيئة من آدم إلى الأجيال اللاحقة. وفي موقف</w:t>
      </w:r>
      <w:r w:rsidR="008F36A7" w:rsidRPr="006323CC">
        <w:rPr>
          <w:rFonts w:hint="cs"/>
          <w:sz w:val="27"/>
          <w:rtl/>
        </w:rPr>
        <w:t>ٍ</w:t>
      </w:r>
      <w:r w:rsidRPr="006323CC">
        <w:rPr>
          <w:rFonts w:hint="cs"/>
          <w:sz w:val="27"/>
          <w:rtl/>
        </w:rPr>
        <w:t xml:space="preserve"> ثالث ذهب أتباع </w:t>
      </w:r>
      <w:r w:rsidRPr="006323CC">
        <w:rPr>
          <w:sz w:val="27"/>
          <w:rtl/>
        </w:rPr>
        <w:t>ب</w:t>
      </w:r>
      <w:r w:rsidRPr="006323CC">
        <w:rPr>
          <w:rFonts w:hint="cs"/>
          <w:sz w:val="27"/>
          <w:rtl/>
        </w:rPr>
        <w:t>ي</w:t>
      </w:r>
      <w:r w:rsidRPr="006323CC">
        <w:rPr>
          <w:sz w:val="27"/>
          <w:rtl/>
        </w:rPr>
        <w:t>لا</w:t>
      </w:r>
      <w:r w:rsidRPr="006323CC">
        <w:rPr>
          <w:rFonts w:hint="cs"/>
          <w:sz w:val="27"/>
          <w:rtl/>
        </w:rPr>
        <w:t>ج</w:t>
      </w:r>
      <w:r w:rsidRPr="006323CC">
        <w:rPr>
          <w:sz w:val="27"/>
          <w:rtl/>
        </w:rPr>
        <w:t>يوس</w:t>
      </w:r>
      <w:r w:rsidRPr="006323CC">
        <w:rPr>
          <w:rFonts w:hint="cs"/>
          <w:sz w:val="27"/>
          <w:rtl/>
        </w:rPr>
        <w:t xml:space="preserve"> إلى القول بأن آدم قد أودع الخطيئة في الإنسان، ولكن</w:t>
      </w:r>
      <w:r w:rsidR="008F36A7" w:rsidRPr="006323CC">
        <w:rPr>
          <w:rFonts w:hint="cs"/>
          <w:sz w:val="27"/>
          <w:rtl/>
        </w:rPr>
        <w:t>ْ</w:t>
      </w:r>
      <w:r w:rsidRPr="006323CC">
        <w:rPr>
          <w:rFonts w:hint="cs"/>
          <w:sz w:val="27"/>
          <w:rtl/>
        </w:rPr>
        <w:t xml:space="preserve"> ليس عبر الوراثة</w:t>
      </w:r>
      <w:r w:rsidR="008F36A7" w:rsidRPr="006323CC">
        <w:rPr>
          <w:rFonts w:hint="cs"/>
          <w:sz w:val="27"/>
          <w:rtl/>
        </w:rPr>
        <w:t>،</w:t>
      </w:r>
      <w:r w:rsidRPr="006323CC">
        <w:rPr>
          <w:rFonts w:hint="cs"/>
          <w:sz w:val="27"/>
          <w:rtl/>
        </w:rPr>
        <w:t xml:space="preserve"> وإنما من خلال تأسّي الناس به. ثم</w:t>
      </w:r>
      <w:r w:rsidR="008F36A7" w:rsidRPr="006323CC">
        <w:rPr>
          <w:rFonts w:hint="cs"/>
          <w:sz w:val="27"/>
          <w:rtl/>
        </w:rPr>
        <w:t>ّ</w:t>
      </w:r>
      <w:r w:rsidRPr="006323CC">
        <w:rPr>
          <w:rFonts w:hint="cs"/>
          <w:sz w:val="27"/>
          <w:rtl/>
        </w:rPr>
        <w:t xml:space="preserve"> تمّ شجب موقف </w:t>
      </w:r>
      <w:r w:rsidRPr="006323CC">
        <w:rPr>
          <w:sz w:val="27"/>
          <w:rtl/>
        </w:rPr>
        <w:t>أتباع بيلاجيوس</w:t>
      </w:r>
      <w:r w:rsidRPr="006323CC">
        <w:rPr>
          <w:rFonts w:hint="cs"/>
          <w:sz w:val="27"/>
          <w:rtl/>
        </w:rPr>
        <w:t xml:space="preserve"> في مجمع قرطاج (</w:t>
      </w:r>
      <w:r w:rsidR="00921189" w:rsidRPr="006323CC">
        <w:rPr>
          <w:rFonts w:hint="cs"/>
          <w:sz w:val="27"/>
          <w:rtl/>
        </w:rPr>
        <w:t>44</w:t>
      </w:r>
      <w:r w:rsidR="002D7F96" w:rsidRPr="006323CC">
        <w:rPr>
          <w:rFonts w:hint="cs"/>
          <w:sz w:val="27"/>
          <w:rtl/>
        </w:rPr>
        <w:t>1</w:t>
      </w:r>
      <w:r w:rsidRPr="006323CC">
        <w:rPr>
          <w:rFonts w:hint="cs"/>
          <w:sz w:val="27"/>
          <w:rtl/>
        </w:rPr>
        <w:t>م)، و</w:t>
      </w:r>
      <w:r w:rsidR="008F36A7" w:rsidRPr="006323CC">
        <w:rPr>
          <w:rFonts w:hint="cs"/>
          <w:sz w:val="27"/>
          <w:rtl/>
        </w:rPr>
        <w:t>مجمع</w:t>
      </w:r>
      <w:r w:rsidRPr="006323CC">
        <w:rPr>
          <w:rFonts w:hint="cs"/>
          <w:sz w:val="27"/>
          <w:rtl/>
        </w:rPr>
        <w:t xml:space="preserve"> أفسس (</w:t>
      </w:r>
      <w:r w:rsidR="00921189" w:rsidRPr="006323CC">
        <w:rPr>
          <w:rFonts w:hint="cs"/>
          <w:sz w:val="27"/>
          <w:rtl/>
        </w:rPr>
        <w:t>43</w:t>
      </w:r>
      <w:r w:rsidR="002D7F96" w:rsidRPr="006323CC">
        <w:rPr>
          <w:rFonts w:hint="cs"/>
          <w:sz w:val="27"/>
          <w:rtl/>
        </w:rPr>
        <w:t>1</w:t>
      </w:r>
      <w:r w:rsidRPr="006323CC">
        <w:rPr>
          <w:rFonts w:hint="cs"/>
          <w:sz w:val="27"/>
          <w:rtl/>
        </w:rPr>
        <w:t>م)</w:t>
      </w:r>
      <w:r w:rsidR="00BD7D47" w:rsidRPr="006323CC">
        <w:rPr>
          <w:sz w:val="27"/>
          <w:vertAlign w:val="superscript"/>
          <w:rtl/>
        </w:rPr>
        <w:t>(</w:t>
      </w:r>
      <w:r w:rsidR="00BD7D47" w:rsidRPr="006323CC">
        <w:rPr>
          <w:rStyle w:val="ac"/>
          <w:sz w:val="27"/>
          <w:rtl/>
        </w:rPr>
        <w:endnoteReference w:id="86"/>
      </w:r>
      <w:r w:rsidR="00BD7D47" w:rsidRPr="006323CC">
        <w:rPr>
          <w:sz w:val="27"/>
          <w:vertAlign w:val="superscript"/>
          <w:rtl/>
        </w:rPr>
        <w:t>)</w:t>
      </w:r>
      <w:r w:rsidRPr="006323CC">
        <w:rPr>
          <w:rFonts w:hint="cs"/>
          <w:sz w:val="27"/>
          <w:rtl/>
        </w:rPr>
        <w:t>، و</w:t>
      </w:r>
      <w:r w:rsidR="008F36A7" w:rsidRPr="006323CC">
        <w:rPr>
          <w:rFonts w:hint="cs"/>
          <w:sz w:val="27"/>
          <w:rtl/>
        </w:rPr>
        <w:t>مجمع</w:t>
      </w:r>
      <w:r w:rsidRPr="006323CC">
        <w:rPr>
          <w:rFonts w:hint="cs"/>
          <w:sz w:val="27"/>
          <w:rtl/>
        </w:rPr>
        <w:t xml:space="preserve"> أورانج</w:t>
      </w:r>
      <w:r w:rsidR="00BD7D47" w:rsidRPr="006323CC">
        <w:rPr>
          <w:rFonts w:hint="cs"/>
          <w:sz w:val="27"/>
          <w:rtl/>
        </w:rPr>
        <w:t xml:space="preserve"> </w:t>
      </w:r>
      <w:r w:rsidRPr="006323CC">
        <w:rPr>
          <w:rFonts w:hint="cs"/>
          <w:sz w:val="27"/>
          <w:rtl/>
        </w:rPr>
        <w:t>(</w:t>
      </w:r>
      <w:r w:rsidR="00921189" w:rsidRPr="006323CC">
        <w:rPr>
          <w:rFonts w:hint="cs"/>
          <w:sz w:val="27"/>
          <w:rtl/>
        </w:rPr>
        <w:t>52</w:t>
      </w:r>
      <w:r w:rsidR="00377FD8" w:rsidRPr="006323CC">
        <w:rPr>
          <w:rFonts w:hint="cs"/>
          <w:sz w:val="27"/>
          <w:rtl/>
        </w:rPr>
        <w:t>9</w:t>
      </w:r>
      <w:r w:rsidRPr="006323CC">
        <w:rPr>
          <w:rFonts w:hint="cs"/>
          <w:sz w:val="27"/>
          <w:rtl/>
        </w:rPr>
        <w:t>م)</w:t>
      </w:r>
      <w:r w:rsidR="00BD7D47" w:rsidRPr="006323CC">
        <w:rPr>
          <w:sz w:val="27"/>
          <w:vertAlign w:val="superscript"/>
          <w:rtl/>
        </w:rPr>
        <w:t>(</w:t>
      </w:r>
      <w:r w:rsidR="00BD7D47" w:rsidRPr="006323CC">
        <w:rPr>
          <w:rStyle w:val="ac"/>
          <w:sz w:val="27"/>
          <w:rtl/>
        </w:rPr>
        <w:endnoteReference w:id="87"/>
      </w:r>
      <w:r w:rsidR="00BD7D47" w:rsidRPr="006323CC">
        <w:rPr>
          <w:sz w:val="27"/>
          <w:vertAlign w:val="superscript"/>
          <w:rtl/>
        </w:rPr>
        <w:t>)</w:t>
      </w:r>
      <w:r w:rsidR="00BD7D47" w:rsidRPr="006323CC">
        <w:rPr>
          <w:rFonts w:hint="cs"/>
          <w:sz w:val="27"/>
          <w:rtl/>
        </w:rPr>
        <w:t>،</w:t>
      </w:r>
      <w:r w:rsidRPr="006323CC">
        <w:rPr>
          <w:rFonts w:hint="cs"/>
          <w:sz w:val="27"/>
          <w:rtl/>
        </w:rPr>
        <w:t xml:space="preserve"> وفي نهاية المطاف في </w:t>
      </w:r>
      <w:r w:rsidR="00BD7D47" w:rsidRPr="006323CC">
        <w:rPr>
          <w:rFonts w:hint="cs"/>
          <w:sz w:val="27"/>
          <w:rtl/>
        </w:rPr>
        <w:t>مجمع</w:t>
      </w:r>
      <w:r w:rsidRPr="006323CC">
        <w:rPr>
          <w:rFonts w:hint="cs"/>
          <w:sz w:val="27"/>
          <w:rtl/>
        </w:rPr>
        <w:t xml:space="preserve"> تيرنيت (</w:t>
      </w:r>
      <w:r w:rsidR="002D7F96" w:rsidRPr="006323CC">
        <w:rPr>
          <w:rFonts w:hint="cs"/>
          <w:sz w:val="27"/>
          <w:rtl/>
        </w:rPr>
        <w:t>1</w:t>
      </w:r>
      <w:r w:rsidR="00921189" w:rsidRPr="006323CC">
        <w:rPr>
          <w:rFonts w:hint="cs"/>
          <w:sz w:val="27"/>
          <w:rtl/>
        </w:rPr>
        <w:t>545</w:t>
      </w:r>
      <w:r w:rsidRPr="006323CC">
        <w:rPr>
          <w:rFonts w:hint="cs"/>
          <w:sz w:val="27"/>
          <w:rtl/>
        </w:rPr>
        <w:t xml:space="preserve"> ـ </w:t>
      </w:r>
      <w:r w:rsidR="002D7F96" w:rsidRPr="006323CC">
        <w:rPr>
          <w:rFonts w:hint="cs"/>
          <w:sz w:val="27"/>
          <w:rtl/>
        </w:rPr>
        <w:t>1</w:t>
      </w:r>
      <w:r w:rsidR="00921189" w:rsidRPr="006323CC">
        <w:rPr>
          <w:rFonts w:hint="cs"/>
          <w:sz w:val="27"/>
          <w:rtl/>
        </w:rPr>
        <w:t>5</w:t>
      </w:r>
      <w:r w:rsidR="00377FD8" w:rsidRPr="006323CC">
        <w:rPr>
          <w:rFonts w:hint="cs"/>
          <w:sz w:val="27"/>
          <w:rtl/>
        </w:rPr>
        <w:t>6</w:t>
      </w:r>
      <w:r w:rsidR="00921189" w:rsidRPr="006323CC">
        <w:rPr>
          <w:rFonts w:hint="cs"/>
          <w:sz w:val="27"/>
          <w:rtl/>
        </w:rPr>
        <w:t>3</w:t>
      </w:r>
      <w:r w:rsidRPr="006323CC">
        <w:rPr>
          <w:rFonts w:hint="cs"/>
          <w:sz w:val="27"/>
          <w:rtl/>
        </w:rPr>
        <w:t>م)</w:t>
      </w:r>
      <w:r w:rsidRPr="006323CC">
        <w:rPr>
          <w:sz w:val="27"/>
          <w:vertAlign w:val="superscript"/>
          <w:rtl/>
        </w:rPr>
        <w:t>(</w:t>
      </w:r>
      <w:r w:rsidRPr="006323CC">
        <w:rPr>
          <w:rStyle w:val="ac"/>
          <w:sz w:val="27"/>
          <w:rtl/>
        </w:rPr>
        <w:endnoteReference w:id="88"/>
      </w:r>
      <w:r w:rsidRPr="006323CC">
        <w:rPr>
          <w:sz w:val="27"/>
          <w:vertAlign w:val="superscript"/>
          <w:rtl/>
        </w:rPr>
        <w:t>)</w:t>
      </w:r>
      <w:r w:rsidR="00BD7D47" w:rsidRPr="006323CC">
        <w:rPr>
          <w:rFonts w:hint="cs"/>
          <w:sz w:val="27"/>
          <w:rtl/>
        </w:rPr>
        <w:t>.</w:t>
      </w:r>
    </w:p>
    <w:p w:rsidR="00E864C1" w:rsidRPr="006323CC" w:rsidRDefault="00E864C1" w:rsidP="006E4345">
      <w:pPr>
        <w:rPr>
          <w:sz w:val="27"/>
          <w:rtl/>
        </w:rPr>
      </w:pPr>
      <w:r w:rsidRPr="006323CC">
        <w:rPr>
          <w:rFonts w:hint="cs"/>
          <w:sz w:val="27"/>
          <w:rtl/>
        </w:rPr>
        <w:t>وعلى الرغم من أن تفسير أوغسطين للخطيئة الأولى وكيفية انتقالها قد تعرّ</w:t>
      </w:r>
      <w:r w:rsidR="00BD7D47" w:rsidRPr="006323CC">
        <w:rPr>
          <w:rFonts w:hint="cs"/>
          <w:sz w:val="27"/>
          <w:rtl/>
        </w:rPr>
        <w:t>َ</w:t>
      </w:r>
      <w:r w:rsidRPr="006323CC">
        <w:rPr>
          <w:rFonts w:hint="cs"/>
          <w:sz w:val="27"/>
          <w:rtl/>
        </w:rPr>
        <w:t>ض لانتقادات جادّة، ولكن آراءه وأفكاره حول الخطيئة الأولى حظي</w:t>
      </w:r>
      <w:r w:rsidR="00ED1261" w:rsidRPr="006323CC">
        <w:rPr>
          <w:rFonts w:hint="cs"/>
          <w:sz w:val="27"/>
          <w:rtl/>
        </w:rPr>
        <w:t>َ</w:t>
      </w:r>
      <w:r w:rsidRPr="006323CC">
        <w:rPr>
          <w:rFonts w:hint="cs"/>
          <w:sz w:val="27"/>
          <w:rtl/>
        </w:rPr>
        <w:t>ت</w:t>
      </w:r>
      <w:r w:rsidR="00ED1261" w:rsidRPr="006323CC">
        <w:rPr>
          <w:rFonts w:hint="cs"/>
          <w:sz w:val="27"/>
          <w:rtl/>
        </w:rPr>
        <w:t>ْ</w:t>
      </w:r>
      <w:r w:rsidRPr="006323CC">
        <w:rPr>
          <w:rFonts w:hint="cs"/>
          <w:sz w:val="27"/>
          <w:rtl/>
        </w:rPr>
        <w:t xml:space="preserve"> مع ذلك بمقبولية عامّة، حتى عاد المفك</w:t>
      </w:r>
      <w:r w:rsidR="00ED1261" w:rsidRPr="006323CC">
        <w:rPr>
          <w:rFonts w:hint="cs"/>
          <w:sz w:val="27"/>
          <w:rtl/>
        </w:rPr>
        <w:t>ِّ</w:t>
      </w:r>
      <w:r w:rsidRPr="006323CC">
        <w:rPr>
          <w:rFonts w:hint="cs"/>
          <w:sz w:val="27"/>
          <w:rtl/>
        </w:rPr>
        <w:t>رون المسيحيون في القرن</w:t>
      </w:r>
      <w:r w:rsidR="00B56CF9" w:rsidRPr="006323CC">
        <w:rPr>
          <w:rFonts w:hint="cs"/>
          <w:sz w:val="27"/>
          <w:rtl/>
        </w:rPr>
        <w:t>ين</w:t>
      </w:r>
      <w:r w:rsidRPr="006323CC">
        <w:rPr>
          <w:rFonts w:hint="cs"/>
          <w:sz w:val="27"/>
          <w:rtl/>
        </w:rPr>
        <w:t xml:space="preserve"> الحادي عشر والثاني عشر للميلاد </w:t>
      </w:r>
      <w:r w:rsidRPr="006323CC">
        <w:rPr>
          <w:rFonts w:hint="cs"/>
          <w:sz w:val="27"/>
          <w:rtl/>
        </w:rPr>
        <w:lastRenderedPageBreak/>
        <w:t>ليبحثوا في مسألة الخطيئة الأولى مجد</w:t>
      </w:r>
      <w:r w:rsidR="00ED1261" w:rsidRPr="006323CC">
        <w:rPr>
          <w:rFonts w:hint="cs"/>
          <w:sz w:val="27"/>
          <w:rtl/>
        </w:rPr>
        <w:t>ّ</w:t>
      </w:r>
      <w:r w:rsidRPr="006323CC">
        <w:rPr>
          <w:rFonts w:hint="cs"/>
          <w:sz w:val="27"/>
          <w:rtl/>
        </w:rPr>
        <w:t>داً.</w:t>
      </w:r>
    </w:p>
    <w:p w:rsidR="00E864C1" w:rsidRPr="006323CC" w:rsidRDefault="00E864C1" w:rsidP="00E667D6">
      <w:pPr>
        <w:spacing w:line="360" w:lineRule="exact"/>
        <w:rPr>
          <w:sz w:val="27"/>
          <w:rtl/>
        </w:rPr>
      </w:pPr>
    </w:p>
    <w:p w:rsidR="00E864C1" w:rsidRPr="006323CC" w:rsidRDefault="00FC56CE" w:rsidP="00B16EEC">
      <w:pPr>
        <w:pStyle w:val="31"/>
        <w:rPr>
          <w:color w:val="auto"/>
          <w:rtl/>
        </w:rPr>
      </w:pPr>
      <w:r w:rsidRPr="006323CC">
        <w:rPr>
          <w:rFonts w:hint="cs"/>
          <w:color w:val="auto"/>
          <w:rtl/>
        </w:rPr>
        <w:t>4</w:t>
      </w:r>
      <w:r w:rsidR="00E864C1" w:rsidRPr="006323CC">
        <w:rPr>
          <w:rFonts w:hint="cs"/>
          <w:color w:val="auto"/>
          <w:rtl/>
        </w:rPr>
        <w:t xml:space="preserve">ـ </w:t>
      </w:r>
      <w:r w:rsidR="00B16EEC" w:rsidRPr="006323CC">
        <w:rPr>
          <w:rFonts w:hint="cs"/>
          <w:color w:val="auto"/>
          <w:rtl/>
        </w:rPr>
        <w:t>العَرْض القرآني ل</w:t>
      </w:r>
      <w:r w:rsidR="00304AF2" w:rsidRPr="006323CC">
        <w:rPr>
          <w:rFonts w:hint="cs"/>
          <w:color w:val="auto"/>
          <w:rtl/>
        </w:rPr>
        <w:t>معصية آدم</w:t>
      </w:r>
      <w:r w:rsidR="006E4345" w:rsidRPr="006323CC">
        <w:rPr>
          <w:rFonts w:cs="Mosawi" w:hint="cs"/>
          <w:color w:val="auto"/>
          <w:sz w:val="23"/>
          <w:szCs w:val="23"/>
          <w:rtl/>
        </w:rPr>
        <w:t>×</w:t>
      </w:r>
      <w:r w:rsidR="00304AF2" w:rsidRPr="006323CC">
        <w:rPr>
          <w:rFonts w:hint="cs"/>
          <w:color w:val="auto"/>
          <w:rtl/>
        </w:rPr>
        <w:t xml:space="preserve"> </w:t>
      </w:r>
      <w:r w:rsidR="00D63079" w:rsidRPr="006323CC">
        <w:rPr>
          <w:rFonts w:hint="cs"/>
          <w:color w:val="auto"/>
          <w:rtl/>
          <w:lang w:val="en-US"/>
        </w:rPr>
        <w:t>ــــــ</w:t>
      </w:r>
    </w:p>
    <w:p w:rsidR="00BD7D47" w:rsidRPr="006323CC" w:rsidRDefault="00E864C1" w:rsidP="006E4345">
      <w:pPr>
        <w:rPr>
          <w:sz w:val="27"/>
          <w:rtl/>
        </w:rPr>
      </w:pPr>
      <w:r w:rsidRPr="006323CC">
        <w:rPr>
          <w:rFonts w:hint="cs"/>
          <w:sz w:val="27"/>
          <w:rtl/>
        </w:rPr>
        <w:t>ت</w:t>
      </w:r>
      <w:r w:rsidR="00BD7D47" w:rsidRPr="006323CC">
        <w:rPr>
          <w:rFonts w:hint="cs"/>
          <w:sz w:val="27"/>
          <w:rtl/>
        </w:rPr>
        <w:t>ُ</w:t>
      </w:r>
      <w:r w:rsidRPr="006323CC">
        <w:rPr>
          <w:rFonts w:hint="cs"/>
          <w:sz w:val="27"/>
          <w:rtl/>
        </w:rPr>
        <w:t>ع</w:t>
      </w:r>
      <w:r w:rsidR="00BD7D47" w:rsidRPr="006323CC">
        <w:rPr>
          <w:rFonts w:hint="cs"/>
          <w:sz w:val="27"/>
          <w:rtl/>
        </w:rPr>
        <w:t>َ</w:t>
      </w:r>
      <w:r w:rsidRPr="006323CC">
        <w:rPr>
          <w:rFonts w:hint="cs"/>
          <w:sz w:val="27"/>
          <w:rtl/>
        </w:rPr>
        <w:t>دّ قصة سي</w:t>
      </w:r>
      <w:r w:rsidR="00BD7D47" w:rsidRPr="006323CC">
        <w:rPr>
          <w:rFonts w:hint="cs"/>
          <w:sz w:val="27"/>
          <w:rtl/>
        </w:rPr>
        <w:t>ّ</w:t>
      </w:r>
      <w:r w:rsidRPr="006323CC">
        <w:rPr>
          <w:rFonts w:hint="cs"/>
          <w:sz w:val="27"/>
          <w:rtl/>
        </w:rPr>
        <w:t>دنا آدم</w:t>
      </w:r>
      <w:r w:rsidR="006E4345" w:rsidRPr="006323CC">
        <w:rPr>
          <w:rFonts w:cs="Mosawi" w:hint="cs"/>
          <w:sz w:val="27"/>
          <w:szCs w:val="22"/>
          <w:rtl/>
        </w:rPr>
        <w:t>×</w:t>
      </w:r>
      <w:r w:rsidRPr="006323CC">
        <w:rPr>
          <w:rFonts w:hint="cs"/>
          <w:sz w:val="27"/>
          <w:rtl/>
        </w:rPr>
        <w:t xml:space="preserve"> من أجمل قصص القرآن، وأكثرها اشتمالاً على </w:t>
      </w:r>
      <w:r w:rsidR="00BD7D47" w:rsidRPr="006323CC">
        <w:rPr>
          <w:rFonts w:hint="cs"/>
          <w:sz w:val="27"/>
          <w:rtl/>
        </w:rPr>
        <w:t>ال</w:t>
      </w:r>
      <w:r w:rsidRPr="006323CC">
        <w:rPr>
          <w:rFonts w:hint="cs"/>
          <w:sz w:val="27"/>
          <w:rtl/>
        </w:rPr>
        <w:t xml:space="preserve">دروس </w:t>
      </w:r>
      <w:r w:rsidR="00BD7D47" w:rsidRPr="006323CC">
        <w:rPr>
          <w:rFonts w:hint="cs"/>
          <w:sz w:val="27"/>
          <w:rtl/>
        </w:rPr>
        <w:t>و</w:t>
      </w:r>
      <w:r w:rsidRPr="006323CC">
        <w:rPr>
          <w:rFonts w:hint="cs"/>
          <w:sz w:val="27"/>
          <w:rtl/>
        </w:rPr>
        <w:t>الع</w:t>
      </w:r>
      <w:r w:rsidR="00BD7D47" w:rsidRPr="006323CC">
        <w:rPr>
          <w:rFonts w:hint="cs"/>
          <w:sz w:val="27"/>
          <w:rtl/>
        </w:rPr>
        <w:t>ِ</w:t>
      </w:r>
      <w:r w:rsidRPr="006323CC">
        <w:rPr>
          <w:rFonts w:hint="cs"/>
          <w:sz w:val="27"/>
          <w:rtl/>
        </w:rPr>
        <w:t>ب</w:t>
      </w:r>
      <w:r w:rsidR="00BD7D47" w:rsidRPr="006323CC">
        <w:rPr>
          <w:rFonts w:hint="cs"/>
          <w:sz w:val="27"/>
          <w:rtl/>
        </w:rPr>
        <w:t>َ</w:t>
      </w:r>
      <w:r w:rsidRPr="006323CC">
        <w:rPr>
          <w:rFonts w:hint="cs"/>
          <w:sz w:val="27"/>
          <w:rtl/>
        </w:rPr>
        <w:t>ر والأسرار. وقد روى القرآن هذه القصّة بشكل</w:t>
      </w:r>
      <w:r w:rsidR="00BD7D47" w:rsidRPr="006323CC">
        <w:rPr>
          <w:rFonts w:hint="cs"/>
          <w:sz w:val="27"/>
          <w:rtl/>
        </w:rPr>
        <w:t>ٍ</w:t>
      </w:r>
      <w:r w:rsidRPr="006323CC">
        <w:rPr>
          <w:rFonts w:hint="cs"/>
          <w:sz w:val="27"/>
          <w:rtl/>
        </w:rPr>
        <w:t xml:space="preserve"> متفرّ</w:t>
      </w:r>
      <w:r w:rsidR="00BD7D47" w:rsidRPr="006323CC">
        <w:rPr>
          <w:rFonts w:hint="cs"/>
          <w:sz w:val="27"/>
          <w:rtl/>
        </w:rPr>
        <w:t>ِ</w:t>
      </w:r>
      <w:r w:rsidRPr="006323CC">
        <w:rPr>
          <w:rFonts w:hint="cs"/>
          <w:sz w:val="27"/>
          <w:rtl/>
        </w:rPr>
        <w:t>ق</w:t>
      </w:r>
      <w:r w:rsidR="00BD7D47" w:rsidRPr="006323CC">
        <w:rPr>
          <w:rFonts w:hint="cs"/>
          <w:sz w:val="27"/>
          <w:rtl/>
        </w:rPr>
        <w:t>،</w:t>
      </w:r>
      <w:r w:rsidRPr="006323CC">
        <w:rPr>
          <w:rFonts w:hint="cs"/>
          <w:sz w:val="27"/>
          <w:rtl/>
        </w:rPr>
        <w:t xml:space="preserve"> وفي تضاعيف الآيات والس</w:t>
      </w:r>
      <w:r w:rsidR="00BD7D47" w:rsidRPr="006323CC">
        <w:rPr>
          <w:rFonts w:hint="cs"/>
          <w:sz w:val="27"/>
          <w:rtl/>
        </w:rPr>
        <w:t>ُّ</w:t>
      </w:r>
      <w:r w:rsidRPr="006323CC">
        <w:rPr>
          <w:rFonts w:hint="cs"/>
          <w:sz w:val="27"/>
          <w:rtl/>
        </w:rPr>
        <w:t>وَر، وعلى رأسها سور</w:t>
      </w:r>
      <w:r w:rsidR="00BD7D47" w:rsidRPr="006323CC">
        <w:rPr>
          <w:rFonts w:hint="cs"/>
          <w:sz w:val="27"/>
          <w:rtl/>
        </w:rPr>
        <w:t xml:space="preserve"> البقرة والأعراف وطه.</w:t>
      </w:r>
    </w:p>
    <w:p w:rsidR="00E864C1" w:rsidRPr="006323CC" w:rsidRDefault="00E864C1" w:rsidP="006E4345">
      <w:pPr>
        <w:rPr>
          <w:sz w:val="27"/>
          <w:rtl/>
        </w:rPr>
      </w:pPr>
      <w:r w:rsidRPr="006323CC">
        <w:rPr>
          <w:rFonts w:hint="cs"/>
          <w:sz w:val="27"/>
          <w:rtl/>
        </w:rPr>
        <w:t>تشتمل هذه القص</w:t>
      </w:r>
      <w:r w:rsidR="00BD7D47" w:rsidRPr="006323CC">
        <w:rPr>
          <w:rFonts w:hint="cs"/>
          <w:sz w:val="27"/>
          <w:rtl/>
        </w:rPr>
        <w:t>ّ</w:t>
      </w:r>
      <w:r w:rsidRPr="006323CC">
        <w:rPr>
          <w:rFonts w:hint="cs"/>
          <w:sz w:val="27"/>
          <w:rtl/>
        </w:rPr>
        <w:t>ة في القرآن الكريم على عدّة أبعاد</w:t>
      </w:r>
      <w:r w:rsidR="00BD7D47" w:rsidRPr="006323CC">
        <w:rPr>
          <w:rFonts w:hint="cs"/>
          <w:sz w:val="27"/>
          <w:rtl/>
        </w:rPr>
        <w:t>ٍ</w:t>
      </w:r>
      <w:r w:rsidRPr="006323CC">
        <w:rPr>
          <w:rFonts w:hint="cs"/>
          <w:sz w:val="27"/>
          <w:rtl/>
        </w:rPr>
        <w:t xml:space="preserve"> هامّة وجديرة</w:t>
      </w:r>
      <w:r w:rsidR="00BD7D47" w:rsidRPr="006323CC">
        <w:rPr>
          <w:rFonts w:hint="cs"/>
          <w:sz w:val="27"/>
          <w:rtl/>
        </w:rPr>
        <w:t>ٍ</w:t>
      </w:r>
      <w:r w:rsidRPr="006323CC">
        <w:rPr>
          <w:rFonts w:hint="cs"/>
          <w:sz w:val="27"/>
          <w:rtl/>
        </w:rPr>
        <w:t xml:space="preserve"> بالملاحظة</w:t>
      </w:r>
      <w:r w:rsidR="006403CD" w:rsidRPr="006323CC">
        <w:rPr>
          <w:rFonts w:hint="cs"/>
          <w:sz w:val="27"/>
          <w:rtl/>
        </w:rPr>
        <w:t>،</w:t>
      </w:r>
      <w:r w:rsidRPr="006323CC">
        <w:rPr>
          <w:rFonts w:hint="cs"/>
          <w:sz w:val="27"/>
          <w:rtl/>
        </w:rPr>
        <w:t xml:space="preserve"> نُج</w:t>
      </w:r>
      <w:r w:rsidR="00B56CF9" w:rsidRPr="006323CC">
        <w:rPr>
          <w:rFonts w:hint="cs"/>
          <w:sz w:val="27"/>
          <w:rtl/>
        </w:rPr>
        <w:t>ْ</w:t>
      </w:r>
      <w:r w:rsidRPr="006323CC">
        <w:rPr>
          <w:rFonts w:hint="cs"/>
          <w:sz w:val="27"/>
          <w:rtl/>
        </w:rPr>
        <w:t>م</w:t>
      </w:r>
      <w:r w:rsidR="00B56CF9" w:rsidRPr="006323CC">
        <w:rPr>
          <w:rFonts w:hint="cs"/>
          <w:sz w:val="27"/>
          <w:rtl/>
        </w:rPr>
        <w:t>ِ</w:t>
      </w:r>
      <w:r w:rsidRPr="006323CC">
        <w:rPr>
          <w:rFonts w:hint="cs"/>
          <w:sz w:val="27"/>
          <w:rtl/>
        </w:rPr>
        <w:t xml:space="preserve">لها على النحو </w:t>
      </w:r>
      <w:r w:rsidR="006403CD" w:rsidRPr="006323CC">
        <w:rPr>
          <w:rFonts w:hint="cs"/>
          <w:sz w:val="27"/>
          <w:rtl/>
        </w:rPr>
        <w:t>التالي</w:t>
      </w:r>
      <w:r w:rsidRPr="006323CC">
        <w:rPr>
          <w:rFonts w:hint="cs"/>
          <w:sz w:val="27"/>
          <w:rtl/>
        </w:rPr>
        <w:t>:</w:t>
      </w:r>
    </w:p>
    <w:p w:rsidR="00E864C1" w:rsidRPr="006323CC" w:rsidRDefault="002D7F96" w:rsidP="00E667D6">
      <w:pPr>
        <w:spacing w:line="390" w:lineRule="exact"/>
        <w:rPr>
          <w:sz w:val="27"/>
          <w:rtl/>
        </w:rPr>
      </w:pPr>
      <w:r w:rsidRPr="006323CC">
        <w:rPr>
          <w:rFonts w:hint="cs"/>
          <w:sz w:val="27"/>
          <w:rtl/>
        </w:rPr>
        <w:t>1</w:t>
      </w:r>
      <w:r w:rsidR="00E864C1" w:rsidRPr="006323CC">
        <w:rPr>
          <w:rFonts w:hint="cs"/>
          <w:sz w:val="27"/>
          <w:rtl/>
        </w:rPr>
        <w:t>ـ خلق آدم ونفخ الروح الإلهية فيه، وأمر الله للملائكة بالسجود له، واستكبار الشيطان عن السجود.</w:t>
      </w:r>
    </w:p>
    <w:p w:rsidR="00E864C1" w:rsidRPr="006323CC" w:rsidRDefault="00921189" w:rsidP="00E667D6">
      <w:pPr>
        <w:spacing w:line="390" w:lineRule="exact"/>
        <w:rPr>
          <w:sz w:val="27"/>
          <w:rtl/>
        </w:rPr>
      </w:pPr>
      <w:r w:rsidRPr="006323CC">
        <w:rPr>
          <w:rFonts w:hint="cs"/>
          <w:sz w:val="27"/>
          <w:rtl/>
        </w:rPr>
        <w:t>2</w:t>
      </w:r>
      <w:r w:rsidR="00E864C1" w:rsidRPr="006323CC">
        <w:rPr>
          <w:rFonts w:hint="cs"/>
          <w:sz w:val="27"/>
          <w:rtl/>
        </w:rPr>
        <w:t>ـ إسكان آدم وزوجه في الجن</w:t>
      </w:r>
      <w:r w:rsidR="006403CD" w:rsidRPr="006323CC">
        <w:rPr>
          <w:rFonts w:hint="cs"/>
          <w:sz w:val="27"/>
          <w:rtl/>
        </w:rPr>
        <w:t>ّ</w:t>
      </w:r>
      <w:r w:rsidR="00E864C1" w:rsidRPr="006323CC">
        <w:rPr>
          <w:rFonts w:hint="cs"/>
          <w:sz w:val="27"/>
          <w:rtl/>
        </w:rPr>
        <w:t>ة، والوسوسة لهما من قبل الشيطان، وإخراجهما من الجن</w:t>
      </w:r>
      <w:r w:rsidR="006403CD" w:rsidRPr="006323CC">
        <w:rPr>
          <w:rFonts w:hint="cs"/>
          <w:sz w:val="27"/>
          <w:rtl/>
        </w:rPr>
        <w:t>ّ</w:t>
      </w:r>
      <w:r w:rsidR="00E864C1" w:rsidRPr="006323CC">
        <w:rPr>
          <w:rFonts w:hint="cs"/>
          <w:sz w:val="27"/>
          <w:rtl/>
        </w:rPr>
        <w:t>ة.</w:t>
      </w:r>
    </w:p>
    <w:p w:rsidR="00E864C1" w:rsidRPr="006323CC" w:rsidRDefault="00921189" w:rsidP="00E667D6">
      <w:pPr>
        <w:spacing w:line="390" w:lineRule="exact"/>
        <w:rPr>
          <w:sz w:val="27"/>
          <w:rtl/>
        </w:rPr>
      </w:pPr>
      <w:r w:rsidRPr="006323CC">
        <w:rPr>
          <w:rFonts w:hint="cs"/>
          <w:sz w:val="27"/>
          <w:rtl/>
        </w:rPr>
        <w:t>3</w:t>
      </w:r>
      <w:r w:rsidR="00E864C1" w:rsidRPr="006323CC">
        <w:rPr>
          <w:rFonts w:hint="cs"/>
          <w:sz w:val="27"/>
          <w:rtl/>
        </w:rPr>
        <w:t>ـ توبة وإنابة آدم وحو</w:t>
      </w:r>
      <w:r w:rsidR="006403CD" w:rsidRPr="006323CC">
        <w:rPr>
          <w:rFonts w:hint="cs"/>
          <w:sz w:val="27"/>
          <w:rtl/>
        </w:rPr>
        <w:t>ّ</w:t>
      </w:r>
      <w:r w:rsidR="00E864C1" w:rsidRPr="006323CC">
        <w:rPr>
          <w:rFonts w:hint="cs"/>
          <w:sz w:val="27"/>
          <w:rtl/>
        </w:rPr>
        <w:t>اء، واصطفاء الله لآدم.</w:t>
      </w:r>
    </w:p>
    <w:p w:rsidR="00E864C1" w:rsidRPr="006323CC" w:rsidRDefault="00921189" w:rsidP="00E667D6">
      <w:pPr>
        <w:spacing w:line="390" w:lineRule="exact"/>
        <w:rPr>
          <w:sz w:val="27"/>
          <w:rtl/>
        </w:rPr>
      </w:pPr>
      <w:r w:rsidRPr="006323CC">
        <w:rPr>
          <w:rFonts w:hint="cs"/>
          <w:sz w:val="27"/>
          <w:rtl/>
        </w:rPr>
        <w:t>4</w:t>
      </w:r>
      <w:r w:rsidR="00E864C1" w:rsidRPr="006323CC">
        <w:rPr>
          <w:rFonts w:hint="cs"/>
          <w:sz w:val="27"/>
          <w:rtl/>
        </w:rPr>
        <w:t>ـ هبوط آدم وحو</w:t>
      </w:r>
      <w:r w:rsidR="006403CD" w:rsidRPr="006323CC">
        <w:rPr>
          <w:rFonts w:hint="cs"/>
          <w:sz w:val="27"/>
          <w:rtl/>
        </w:rPr>
        <w:t>ّ</w:t>
      </w:r>
      <w:r w:rsidR="00E864C1" w:rsidRPr="006323CC">
        <w:rPr>
          <w:rFonts w:hint="cs"/>
          <w:sz w:val="27"/>
          <w:rtl/>
        </w:rPr>
        <w:t>اء والشيطان إلى الأرض.</w:t>
      </w:r>
    </w:p>
    <w:p w:rsidR="00E864C1" w:rsidRPr="006323CC" w:rsidRDefault="00921189" w:rsidP="00E667D6">
      <w:pPr>
        <w:spacing w:line="390" w:lineRule="exact"/>
        <w:rPr>
          <w:sz w:val="27"/>
          <w:rtl/>
        </w:rPr>
      </w:pPr>
      <w:r w:rsidRPr="006323CC">
        <w:rPr>
          <w:rFonts w:hint="cs"/>
          <w:sz w:val="27"/>
          <w:rtl/>
        </w:rPr>
        <w:t>5</w:t>
      </w:r>
      <w:r w:rsidR="00E864C1" w:rsidRPr="006323CC">
        <w:rPr>
          <w:rFonts w:hint="cs"/>
          <w:sz w:val="27"/>
          <w:rtl/>
        </w:rPr>
        <w:t>ـ ح</w:t>
      </w:r>
      <w:r w:rsidR="006403CD" w:rsidRPr="006323CC">
        <w:rPr>
          <w:rFonts w:hint="cs"/>
          <w:sz w:val="27"/>
          <w:rtl/>
        </w:rPr>
        <w:t>َ</w:t>
      </w:r>
      <w:r w:rsidR="00E864C1" w:rsidRPr="006323CC">
        <w:rPr>
          <w:rFonts w:hint="cs"/>
          <w:sz w:val="27"/>
          <w:rtl/>
        </w:rPr>
        <w:t>س</w:t>
      </w:r>
      <w:r w:rsidR="006403CD" w:rsidRPr="006323CC">
        <w:rPr>
          <w:rFonts w:hint="cs"/>
          <w:sz w:val="27"/>
          <w:rtl/>
        </w:rPr>
        <w:t>َ</w:t>
      </w:r>
      <w:r w:rsidR="00E864C1" w:rsidRPr="006323CC">
        <w:rPr>
          <w:rFonts w:hint="cs"/>
          <w:sz w:val="27"/>
          <w:rtl/>
        </w:rPr>
        <w:t>د أحد ابن</w:t>
      </w:r>
      <w:r w:rsidR="006403CD" w:rsidRPr="006323CC">
        <w:rPr>
          <w:rFonts w:hint="cs"/>
          <w:sz w:val="27"/>
          <w:rtl/>
        </w:rPr>
        <w:t>َ</w:t>
      </w:r>
      <w:r w:rsidR="00E864C1" w:rsidRPr="006323CC">
        <w:rPr>
          <w:rFonts w:hint="cs"/>
          <w:sz w:val="27"/>
          <w:rtl/>
        </w:rPr>
        <w:t>ي</w:t>
      </w:r>
      <w:r w:rsidR="006403CD" w:rsidRPr="006323CC">
        <w:rPr>
          <w:rFonts w:hint="cs"/>
          <w:sz w:val="27"/>
          <w:rtl/>
        </w:rPr>
        <w:t>ْ</w:t>
      </w:r>
      <w:r w:rsidR="00E864C1" w:rsidRPr="006323CC">
        <w:rPr>
          <w:rFonts w:hint="cs"/>
          <w:sz w:val="27"/>
          <w:rtl/>
        </w:rPr>
        <w:t xml:space="preserve"> آدم لأخيه، وقتله إي</w:t>
      </w:r>
      <w:r w:rsidR="006403CD" w:rsidRPr="006323CC">
        <w:rPr>
          <w:rFonts w:hint="cs"/>
          <w:sz w:val="27"/>
          <w:rtl/>
        </w:rPr>
        <w:t>ّ</w:t>
      </w:r>
      <w:r w:rsidR="00E864C1" w:rsidRPr="006323CC">
        <w:rPr>
          <w:rFonts w:hint="cs"/>
          <w:sz w:val="27"/>
          <w:rtl/>
        </w:rPr>
        <w:t>اه.</w:t>
      </w:r>
    </w:p>
    <w:p w:rsidR="00E864C1" w:rsidRPr="006323CC" w:rsidRDefault="00E864C1" w:rsidP="006E4345">
      <w:pPr>
        <w:rPr>
          <w:sz w:val="27"/>
          <w:rtl/>
        </w:rPr>
      </w:pPr>
      <w:r w:rsidRPr="006323CC">
        <w:rPr>
          <w:rFonts w:hint="cs"/>
          <w:sz w:val="27"/>
          <w:rtl/>
        </w:rPr>
        <w:t>تبدأ القصّة من تعلّ</w:t>
      </w:r>
      <w:r w:rsidR="006403CD" w:rsidRPr="006323CC">
        <w:rPr>
          <w:rFonts w:hint="cs"/>
          <w:sz w:val="27"/>
          <w:rtl/>
        </w:rPr>
        <w:t>ُ</w:t>
      </w:r>
      <w:r w:rsidRPr="006323CC">
        <w:rPr>
          <w:rFonts w:hint="cs"/>
          <w:sz w:val="27"/>
          <w:rtl/>
        </w:rPr>
        <w:t>ق إرادة الله بأن يجعل له خليفة</w:t>
      </w:r>
      <w:r w:rsidR="006403CD" w:rsidRPr="006323CC">
        <w:rPr>
          <w:rFonts w:hint="cs"/>
          <w:sz w:val="27"/>
          <w:rtl/>
        </w:rPr>
        <w:t>ً</w:t>
      </w:r>
      <w:r w:rsidRPr="006323CC">
        <w:rPr>
          <w:rFonts w:hint="cs"/>
          <w:sz w:val="27"/>
          <w:rtl/>
        </w:rPr>
        <w:t xml:space="preserve"> في الأرض، حيث أطلع الملائكة على إرادته هذه؛ فتعج</w:t>
      </w:r>
      <w:r w:rsidR="006403CD" w:rsidRPr="006323CC">
        <w:rPr>
          <w:rFonts w:hint="cs"/>
          <w:sz w:val="27"/>
          <w:rtl/>
        </w:rPr>
        <w:t>َّ</w:t>
      </w:r>
      <w:r w:rsidRPr="006323CC">
        <w:rPr>
          <w:rFonts w:hint="cs"/>
          <w:sz w:val="27"/>
          <w:rtl/>
        </w:rPr>
        <w:t>ب الملائكة من ذلك؛ إذ كانوا ير</w:t>
      </w:r>
      <w:r w:rsidR="006403CD" w:rsidRPr="006323CC">
        <w:rPr>
          <w:rFonts w:hint="cs"/>
          <w:sz w:val="27"/>
          <w:rtl/>
        </w:rPr>
        <w:t>َ</w:t>
      </w:r>
      <w:r w:rsidRPr="006323CC">
        <w:rPr>
          <w:rFonts w:hint="cs"/>
          <w:sz w:val="27"/>
          <w:rtl/>
        </w:rPr>
        <w:t>و</w:t>
      </w:r>
      <w:r w:rsidR="006403CD" w:rsidRPr="006323CC">
        <w:rPr>
          <w:rFonts w:hint="cs"/>
          <w:sz w:val="27"/>
          <w:rtl/>
        </w:rPr>
        <w:t>ْ</w:t>
      </w:r>
      <w:r w:rsidRPr="006323CC">
        <w:rPr>
          <w:rFonts w:hint="cs"/>
          <w:sz w:val="27"/>
          <w:rtl/>
        </w:rPr>
        <w:t>ن أنفسهم أحق</w:t>
      </w:r>
      <w:r w:rsidR="006403CD" w:rsidRPr="006323CC">
        <w:rPr>
          <w:rFonts w:hint="cs"/>
          <w:sz w:val="27"/>
          <w:rtl/>
        </w:rPr>
        <w:t>ّ</w:t>
      </w:r>
      <w:r w:rsidRPr="006323CC">
        <w:rPr>
          <w:rFonts w:hint="cs"/>
          <w:sz w:val="27"/>
          <w:rtl/>
        </w:rPr>
        <w:t xml:space="preserve"> بهذا التكريم، ولكن</w:t>
      </w:r>
      <w:r w:rsidR="006403CD" w:rsidRPr="006323CC">
        <w:rPr>
          <w:rFonts w:hint="cs"/>
          <w:sz w:val="27"/>
          <w:rtl/>
        </w:rPr>
        <w:t>ْ</w:t>
      </w:r>
      <w:r w:rsidRPr="006323CC">
        <w:rPr>
          <w:rFonts w:hint="cs"/>
          <w:sz w:val="27"/>
          <w:rtl/>
        </w:rPr>
        <w:t xml:space="preserve"> بعد أن تبيّ</w:t>
      </w:r>
      <w:r w:rsidR="006403CD" w:rsidRPr="006323CC">
        <w:rPr>
          <w:rFonts w:hint="cs"/>
          <w:sz w:val="27"/>
          <w:rtl/>
        </w:rPr>
        <w:t>َ</w:t>
      </w:r>
      <w:r w:rsidRPr="006323CC">
        <w:rPr>
          <w:rFonts w:hint="cs"/>
          <w:sz w:val="27"/>
          <w:rtl/>
        </w:rPr>
        <w:t>ن لهم أنهم أقل</w:t>
      </w:r>
      <w:r w:rsidR="006403CD" w:rsidRPr="006323CC">
        <w:rPr>
          <w:rFonts w:hint="cs"/>
          <w:sz w:val="27"/>
          <w:rtl/>
        </w:rPr>
        <w:t>ّ</w:t>
      </w:r>
      <w:r w:rsidRPr="006323CC">
        <w:rPr>
          <w:rFonts w:hint="cs"/>
          <w:sz w:val="27"/>
          <w:rtl/>
        </w:rPr>
        <w:t xml:space="preserve"> مرتبة</w:t>
      </w:r>
      <w:r w:rsidR="006403CD" w:rsidRPr="006323CC">
        <w:rPr>
          <w:rFonts w:hint="cs"/>
          <w:sz w:val="27"/>
          <w:rtl/>
        </w:rPr>
        <w:t>ً</w:t>
      </w:r>
      <w:r w:rsidRPr="006323CC">
        <w:rPr>
          <w:rFonts w:hint="cs"/>
          <w:sz w:val="27"/>
          <w:rtl/>
        </w:rPr>
        <w:t xml:space="preserve"> من آدم في العلم والمعرفة انصاعوا لأمر الله، ووقعوا لآدم ساجدين</w:t>
      </w:r>
      <w:r w:rsidR="006403CD" w:rsidRPr="006323CC">
        <w:rPr>
          <w:rFonts w:hint="cs"/>
          <w:sz w:val="27"/>
          <w:rtl/>
        </w:rPr>
        <w:t>؛</w:t>
      </w:r>
      <w:r w:rsidRPr="006323CC">
        <w:rPr>
          <w:rFonts w:hint="cs"/>
          <w:sz w:val="27"/>
          <w:rtl/>
        </w:rPr>
        <w:t xml:space="preserve"> تكريماً وإجلالاً لأشرف المخلوقات. </w:t>
      </w:r>
      <w:r w:rsidR="00C0294D" w:rsidRPr="006323CC">
        <w:rPr>
          <w:rFonts w:hint="cs"/>
          <w:sz w:val="27"/>
          <w:rtl/>
        </w:rPr>
        <w:t>بَيْدَ</w:t>
      </w:r>
      <w:r w:rsidRPr="006323CC">
        <w:rPr>
          <w:rFonts w:hint="cs"/>
          <w:sz w:val="27"/>
          <w:rtl/>
        </w:rPr>
        <w:t xml:space="preserve"> أن الشيطان اعترض على ذلك</w:t>
      </w:r>
      <w:r w:rsidR="006403CD" w:rsidRPr="006323CC">
        <w:rPr>
          <w:rFonts w:hint="cs"/>
          <w:sz w:val="27"/>
          <w:rtl/>
        </w:rPr>
        <w:t>،</w:t>
      </w:r>
      <w:r w:rsidRPr="006323CC">
        <w:rPr>
          <w:rFonts w:hint="cs"/>
          <w:sz w:val="27"/>
          <w:rtl/>
        </w:rPr>
        <w:t xml:space="preserve"> وتمرّد على أمر الله</w:t>
      </w:r>
      <w:r w:rsidR="006403CD" w:rsidRPr="006323CC">
        <w:rPr>
          <w:rFonts w:hint="cs"/>
          <w:sz w:val="27"/>
          <w:rtl/>
        </w:rPr>
        <w:t>،</w:t>
      </w:r>
      <w:r w:rsidRPr="006323CC">
        <w:rPr>
          <w:rFonts w:hint="cs"/>
          <w:sz w:val="27"/>
          <w:rtl/>
        </w:rPr>
        <w:t xml:space="preserve"> وامتنع من السجود، الأمر الذي جعله مطروداً من </w:t>
      </w:r>
      <w:r w:rsidR="006403CD" w:rsidRPr="006323CC">
        <w:rPr>
          <w:rFonts w:hint="cs"/>
          <w:sz w:val="27"/>
          <w:rtl/>
        </w:rPr>
        <w:t>محضر</w:t>
      </w:r>
      <w:r w:rsidRPr="006323CC">
        <w:rPr>
          <w:rFonts w:hint="cs"/>
          <w:sz w:val="27"/>
          <w:rtl/>
        </w:rPr>
        <w:t xml:space="preserve"> الله إلى الأبد، وختم على جبينه بأنه رجيم</w:t>
      </w:r>
      <w:r w:rsidR="006403CD" w:rsidRPr="006323CC">
        <w:rPr>
          <w:rFonts w:hint="cs"/>
          <w:sz w:val="27"/>
          <w:rtl/>
        </w:rPr>
        <w:t>ٌ.</w:t>
      </w:r>
      <w:r w:rsidRPr="006323CC">
        <w:rPr>
          <w:rFonts w:hint="cs"/>
          <w:sz w:val="27"/>
          <w:rtl/>
        </w:rPr>
        <w:t xml:space="preserve"> ولكنه ب</w:t>
      </w:r>
      <w:r w:rsidR="006403CD" w:rsidRPr="006323CC">
        <w:rPr>
          <w:rFonts w:hint="cs"/>
          <w:sz w:val="27"/>
          <w:rtl/>
        </w:rPr>
        <w:t>َ</w:t>
      </w:r>
      <w:r w:rsidRPr="006323CC">
        <w:rPr>
          <w:rFonts w:hint="cs"/>
          <w:sz w:val="27"/>
          <w:rtl/>
        </w:rPr>
        <w:t>د</w:t>
      </w:r>
      <w:r w:rsidR="006403CD" w:rsidRPr="006323CC">
        <w:rPr>
          <w:rFonts w:hint="cs"/>
          <w:sz w:val="27"/>
          <w:rtl/>
        </w:rPr>
        <w:t>َ</w:t>
      </w:r>
      <w:r w:rsidRPr="006323CC">
        <w:rPr>
          <w:rFonts w:hint="cs"/>
          <w:sz w:val="27"/>
          <w:rtl/>
        </w:rPr>
        <w:t>لاً من التوبة والإنابة</w:t>
      </w:r>
      <w:r w:rsidR="005738A0" w:rsidRPr="006323CC">
        <w:rPr>
          <w:rFonts w:hint="cs"/>
          <w:sz w:val="27"/>
          <w:rtl/>
        </w:rPr>
        <w:t>،</w:t>
      </w:r>
      <w:r w:rsidRPr="006323CC">
        <w:rPr>
          <w:rFonts w:hint="cs"/>
          <w:sz w:val="27"/>
          <w:rtl/>
        </w:rPr>
        <w:t xml:space="preserve"> أخذ</w:t>
      </w:r>
      <w:r w:rsidR="00B56CF9" w:rsidRPr="006323CC">
        <w:rPr>
          <w:rFonts w:hint="cs"/>
          <w:sz w:val="27"/>
          <w:rtl/>
        </w:rPr>
        <w:t>َ</w:t>
      </w:r>
      <w:r w:rsidRPr="006323CC">
        <w:rPr>
          <w:rFonts w:hint="cs"/>
          <w:sz w:val="27"/>
          <w:rtl/>
        </w:rPr>
        <w:t>ت</w:t>
      </w:r>
      <w:r w:rsidR="00B56CF9" w:rsidRPr="006323CC">
        <w:rPr>
          <w:rFonts w:hint="cs"/>
          <w:sz w:val="27"/>
          <w:rtl/>
        </w:rPr>
        <w:t>ْ</w:t>
      </w:r>
      <w:r w:rsidRPr="006323CC">
        <w:rPr>
          <w:rFonts w:hint="cs"/>
          <w:sz w:val="27"/>
          <w:rtl/>
        </w:rPr>
        <w:t>ه العزّة بالإثم</w:t>
      </w:r>
      <w:r w:rsidR="005738A0" w:rsidRPr="006323CC">
        <w:rPr>
          <w:rFonts w:hint="cs"/>
          <w:sz w:val="27"/>
          <w:rtl/>
        </w:rPr>
        <w:t>،</w:t>
      </w:r>
      <w:r w:rsidRPr="006323CC">
        <w:rPr>
          <w:rFonts w:hint="cs"/>
          <w:sz w:val="27"/>
          <w:rtl/>
        </w:rPr>
        <w:t xml:space="preserve"> واختار الإصرار على المعصية، وسأل الله الم</w:t>
      </w:r>
      <w:r w:rsidR="005738A0" w:rsidRPr="006323CC">
        <w:rPr>
          <w:rFonts w:hint="cs"/>
          <w:sz w:val="27"/>
          <w:rtl/>
        </w:rPr>
        <w:t>ُ</w:t>
      </w:r>
      <w:r w:rsidRPr="006323CC">
        <w:rPr>
          <w:rFonts w:hint="cs"/>
          <w:sz w:val="27"/>
          <w:rtl/>
        </w:rPr>
        <w:t>ه</w:t>
      </w:r>
      <w:r w:rsidR="005738A0" w:rsidRPr="006323CC">
        <w:rPr>
          <w:rFonts w:hint="cs"/>
          <w:sz w:val="27"/>
          <w:rtl/>
        </w:rPr>
        <w:t>ْ</w:t>
      </w:r>
      <w:r w:rsidRPr="006323CC">
        <w:rPr>
          <w:rFonts w:hint="cs"/>
          <w:sz w:val="27"/>
          <w:rtl/>
        </w:rPr>
        <w:t>لة، وأقسم أيماناً مغلّ</w:t>
      </w:r>
      <w:r w:rsidR="005738A0" w:rsidRPr="006323CC">
        <w:rPr>
          <w:rFonts w:hint="cs"/>
          <w:sz w:val="27"/>
          <w:rtl/>
        </w:rPr>
        <w:t>َ</w:t>
      </w:r>
      <w:r w:rsidRPr="006323CC">
        <w:rPr>
          <w:rFonts w:hint="cs"/>
          <w:sz w:val="27"/>
          <w:rtl/>
        </w:rPr>
        <w:t>ظة على مواصلة التغرير بآدم وذر</w:t>
      </w:r>
      <w:r w:rsidR="005738A0" w:rsidRPr="006323CC">
        <w:rPr>
          <w:rFonts w:hint="cs"/>
          <w:sz w:val="27"/>
          <w:rtl/>
        </w:rPr>
        <w:t>ّ</w:t>
      </w:r>
      <w:r w:rsidRPr="006323CC">
        <w:rPr>
          <w:rFonts w:hint="cs"/>
          <w:sz w:val="27"/>
          <w:rtl/>
        </w:rPr>
        <w:t>يته وح</w:t>
      </w:r>
      <w:r w:rsidR="005738A0" w:rsidRPr="006323CC">
        <w:rPr>
          <w:rFonts w:hint="cs"/>
          <w:sz w:val="27"/>
          <w:rtl/>
        </w:rPr>
        <w:t>َ</w:t>
      </w:r>
      <w:r w:rsidRPr="006323CC">
        <w:rPr>
          <w:rFonts w:hint="cs"/>
          <w:sz w:val="27"/>
          <w:rtl/>
        </w:rPr>
        <w:t>ر</w:t>
      </w:r>
      <w:r w:rsidR="005738A0" w:rsidRPr="006323CC">
        <w:rPr>
          <w:rFonts w:hint="cs"/>
          <w:sz w:val="27"/>
          <w:rtl/>
        </w:rPr>
        <w:t>ْ</w:t>
      </w:r>
      <w:r w:rsidRPr="006323CC">
        <w:rPr>
          <w:rFonts w:hint="cs"/>
          <w:sz w:val="27"/>
          <w:rtl/>
        </w:rPr>
        <w:t>فهم عن الصراط المستقيم؛ فأعطاه الله هذه الم</w:t>
      </w:r>
      <w:r w:rsidR="005738A0" w:rsidRPr="006323CC">
        <w:rPr>
          <w:rFonts w:hint="cs"/>
          <w:sz w:val="27"/>
          <w:rtl/>
        </w:rPr>
        <w:t>ُ</w:t>
      </w:r>
      <w:r w:rsidRPr="006323CC">
        <w:rPr>
          <w:rFonts w:hint="cs"/>
          <w:sz w:val="27"/>
          <w:rtl/>
        </w:rPr>
        <w:t>ه</w:t>
      </w:r>
      <w:r w:rsidR="005738A0" w:rsidRPr="006323CC">
        <w:rPr>
          <w:rFonts w:hint="cs"/>
          <w:sz w:val="27"/>
          <w:rtl/>
        </w:rPr>
        <w:t>ْ</w:t>
      </w:r>
      <w:r w:rsidRPr="006323CC">
        <w:rPr>
          <w:rFonts w:hint="cs"/>
          <w:sz w:val="27"/>
          <w:rtl/>
        </w:rPr>
        <w:t>لة؛ مؤك</w:t>
      </w:r>
      <w:r w:rsidR="005738A0" w:rsidRPr="006323CC">
        <w:rPr>
          <w:rFonts w:hint="cs"/>
          <w:sz w:val="27"/>
          <w:rtl/>
        </w:rPr>
        <w:t>ِّ</w:t>
      </w:r>
      <w:r w:rsidRPr="006323CC">
        <w:rPr>
          <w:rFonts w:hint="cs"/>
          <w:sz w:val="27"/>
          <w:rtl/>
        </w:rPr>
        <w:t>داً له أنه لن يكون قادراً على إضلال عباده الصالحين، وأنهم سيكونون بمأمن</w:t>
      </w:r>
      <w:r w:rsidR="005738A0" w:rsidRPr="006323CC">
        <w:rPr>
          <w:rFonts w:hint="cs"/>
          <w:sz w:val="27"/>
          <w:rtl/>
        </w:rPr>
        <w:t>ٍ</w:t>
      </w:r>
      <w:r w:rsidRPr="006323CC">
        <w:rPr>
          <w:rFonts w:hint="cs"/>
          <w:sz w:val="27"/>
          <w:rtl/>
        </w:rPr>
        <w:t xml:space="preserve"> من شرّ وسوسته.</w:t>
      </w:r>
    </w:p>
    <w:p w:rsidR="00E864C1" w:rsidRPr="006323CC" w:rsidRDefault="00E864C1" w:rsidP="00EF21A2">
      <w:pPr>
        <w:spacing w:line="420" w:lineRule="exact"/>
        <w:rPr>
          <w:sz w:val="27"/>
          <w:rtl/>
        </w:rPr>
      </w:pPr>
      <w:r w:rsidRPr="006323CC">
        <w:rPr>
          <w:rFonts w:hint="cs"/>
          <w:sz w:val="27"/>
          <w:rtl/>
        </w:rPr>
        <w:lastRenderedPageBreak/>
        <w:t>لقد خلق الله لآدم زوجة</w:t>
      </w:r>
      <w:r w:rsidR="005738A0" w:rsidRPr="006323CC">
        <w:rPr>
          <w:rFonts w:hint="cs"/>
          <w:sz w:val="27"/>
          <w:rtl/>
        </w:rPr>
        <w:t>ً</w:t>
      </w:r>
      <w:r w:rsidRPr="006323CC">
        <w:rPr>
          <w:rFonts w:hint="cs"/>
          <w:sz w:val="27"/>
          <w:rtl/>
        </w:rPr>
        <w:t xml:space="preserve"> من نوعه، وأسكنه هو وزوجه في جن</w:t>
      </w:r>
      <w:r w:rsidR="005738A0" w:rsidRPr="006323CC">
        <w:rPr>
          <w:rFonts w:hint="cs"/>
          <w:sz w:val="27"/>
          <w:rtl/>
        </w:rPr>
        <w:t>ّ</w:t>
      </w:r>
      <w:r w:rsidRPr="006323CC">
        <w:rPr>
          <w:rFonts w:hint="cs"/>
          <w:sz w:val="27"/>
          <w:rtl/>
        </w:rPr>
        <w:t>ة</w:t>
      </w:r>
      <w:r w:rsidR="005738A0" w:rsidRPr="006323CC">
        <w:rPr>
          <w:rFonts w:hint="cs"/>
          <w:sz w:val="27"/>
          <w:rtl/>
        </w:rPr>
        <w:t>ٍ</w:t>
      </w:r>
      <w:r w:rsidRPr="006323CC">
        <w:rPr>
          <w:rFonts w:hint="cs"/>
          <w:sz w:val="27"/>
          <w:rtl/>
        </w:rPr>
        <w:t xml:space="preserve"> زاخرة بالطيّبات والنعيم، وأباح لهم الاستفادة من كل</w:t>
      </w:r>
      <w:r w:rsidR="005738A0" w:rsidRPr="006323CC">
        <w:rPr>
          <w:rFonts w:hint="cs"/>
          <w:sz w:val="27"/>
          <w:rtl/>
        </w:rPr>
        <w:t>ّ</w:t>
      </w:r>
      <w:r w:rsidRPr="006323CC">
        <w:rPr>
          <w:rFonts w:hint="cs"/>
          <w:sz w:val="27"/>
          <w:rtl/>
        </w:rPr>
        <w:t xml:space="preserve"> شيء فيها، بشرط أن لا يقتربا من الشجرة المحرّ</w:t>
      </w:r>
      <w:r w:rsidR="005738A0" w:rsidRPr="006323CC">
        <w:rPr>
          <w:rFonts w:hint="cs"/>
          <w:sz w:val="27"/>
          <w:rtl/>
        </w:rPr>
        <w:t>َ</w:t>
      </w:r>
      <w:r w:rsidRPr="006323CC">
        <w:rPr>
          <w:rFonts w:hint="cs"/>
          <w:sz w:val="27"/>
          <w:rtl/>
        </w:rPr>
        <w:t>مة</w:t>
      </w:r>
      <w:r w:rsidR="005738A0" w:rsidRPr="006323CC">
        <w:rPr>
          <w:rFonts w:hint="cs"/>
          <w:sz w:val="27"/>
          <w:rtl/>
        </w:rPr>
        <w:t>،</w:t>
      </w:r>
      <w:r w:rsidRPr="006323CC">
        <w:rPr>
          <w:rFonts w:hint="cs"/>
          <w:sz w:val="27"/>
          <w:rtl/>
        </w:rPr>
        <w:t xml:space="preserve"> وأن لا يأكلا من ثمارها، وإلا</w:t>
      </w:r>
      <w:r w:rsidR="005738A0" w:rsidRPr="006323CC">
        <w:rPr>
          <w:rFonts w:hint="cs"/>
          <w:sz w:val="27"/>
          <w:rtl/>
        </w:rPr>
        <w:t>ّ</w:t>
      </w:r>
      <w:r w:rsidRPr="006323CC">
        <w:rPr>
          <w:rFonts w:hint="cs"/>
          <w:sz w:val="27"/>
          <w:rtl/>
        </w:rPr>
        <w:t xml:space="preserve"> كانا من الظالمين</w:t>
      </w:r>
      <w:r w:rsidR="005738A0" w:rsidRPr="006323CC">
        <w:rPr>
          <w:rFonts w:hint="cs"/>
          <w:sz w:val="27"/>
          <w:rtl/>
        </w:rPr>
        <w:t xml:space="preserve">. </w:t>
      </w:r>
      <w:r w:rsidR="00C0294D" w:rsidRPr="006323CC">
        <w:rPr>
          <w:rFonts w:hint="cs"/>
          <w:sz w:val="27"/>
          <w:rtl/>
        </w:rPr>
        <w:t>بَيْدَ</w:t>
      </w:r>
      <w:r w:rsidRPr="006323CC">
        <w:rPr>
          <w:rFonts w:hint="cs"/>
          <w:sz w:val="27"/>
          <w:rtl/>
        </w:rPr>
        <w:t xml:space="preserve"> أن عدوّ</w:t>
      </w:r>
      <w:r w:rsidR="000B3713" w:rsidRPr="006323CC">
        <w:rPr>
          <w:rFonts w:hint="cs"/>
          <w:sz w:val="27"/>
          <w:rtl/>
        </w:rPr>
        <w:t>َ</w:t>
      </w:r>
      <w:r w:rsidRPr="006323CC">
        <w:rPr>
          <w:rFonts w:hint="cs"/>
          <w:sz w:val="27"/>
          <w:rtl/>
        </w:rPr>
        <w:t>هما اللدود</w:t>
      </w:r>
      <w:r w:rsidR="00253AF0" w:rsidRPr="006323CC">
        <w:rPr>
          <w:rFonts w:hint="cs"/>
          <w:sz w:val="27"/>
          <w:rtl/>
        </w:rPr>
        <w:t>،</w:t>
      </w:r>
      <w:r w:rsidRPr="006323CC">
        <w:rPr>
          <w:rFonts w:hint="cs"/>
          <w:sz w:val="27"/>
          <w:rtl/>
        </w:rPr>
        <w:t xml:space="preserve"> وهو الشيطان</w:t>
      </w:r>
      <w:r w:rsidR="00253AF0" w:rsidRPr="006323CC">
        <w:rPr>
          <w:rFonts w:hint="cs"/>
          <w:sz w:val="27"/>
          <w:rtl/>
        </w:rPr>
        <w:t>،</w:t>
      </w:r>
      <w:r w:rsidRPr="006323CC">
        <w:rPr>
          <w:rFonts w:hint="cs"/>
          <w:sz w:val="27"/>
          <w:rtl/>
        </w:rPr>
        <w:t xml:space="preserve"> لم يكفّ عن إغوائهما، وظهر لهما بمظهر الناصح الذي يريد مصلحتهما، وقال لهما بأن هذه هي شجرة الخ</w:t>
      </w:r>
      <w:r w:rsidR="00253AF0" w:rsidRPr="006323CC">
        <w:rPr>
          <w:rFonts w:hint="cs"/>
          <w:sz w:val="27"/>
          <w:rtl/>
        </w:rPr>
        <w:t>ُ</w:t>
      </w:r>
      <w:r w:rsidRPr="006323CC">
        <w:rPr>
          <w:rFonts w:hint="cs"/>
          <w:sz w:val="27"/>
          <w:rtl/>
        </w:rPr>
        <w:t>ل</w:t>
      </w:r>
      <w:r w:rsidR="00253AF0" w:rsidRPr="006323CC">
        <w:rPr>
          <w:rFonts w:hint="cs"/>
          <w:sz w:val="27"/>
          <w:rtl/>
        </w:rPr>
        <w:t>ْ</w:t>
      </w:r>
      <w:r w:rsidRPr="006323CC">
        <w:rPr>
          <w:rFonts w:hint="cs"/>
          <w:sz w:val="27"/>
          <w:rtl/>
        </w:rPr>
        <w:t>د</w:t>
      </w:r>
      <w:r w:rsidR="00253AF0" w:rsidRPr="006323CC">
        <w:rPr>
          <w:rFonts w:hint="cs"/>
          <w:sz w:val="27"/>
          <w:rtl/>
        </w:rPr>
        <w:t>،</w:t>
      </w:r>
      <w:r w:rsidRPr="006323CC">
        <w:rPr>
          <w:rFonts w:hint="cs"/>
          <w:sz w:val="27"/>
          <w:rtl/>
        </w:rPr>
        <w:t xml:space="preserve"> التي إن</w:t>
      </w:r>
      <w:r w:rsidR="00253AF0" w:rsidRPr="006323CC">
        <w:rPr>
          <w:rFonts w:hint="cs"/>
          <w:sz w:val="27"/>
          <w:rtl/>
        </w:rPr>
        <w:t>ْ</w:t>
      </w:r>
      <w:r w:rsidRPr="006323CC">
        <w:rPr>
          <w:rFonts w:hint="cs"/>
          <w:sz w:val="27"/>
          <w:rtl/>
        </w:rPr>
        <w:t xml:space="preserve"> أكلتما من ثمارها فسوف ت</w:t>
      </w:r>
      <w:r w:rsidR="00B56CF9" w:rsidRPr="006323CC">
        <w:rPr>
          <w:rFonts w:hint="cs"/>
          <w:sz w:val="27"/>
          <w:rtl/>
        </w:rPr>
        <w:t>ُ</w:t>
      </w:r>
      <w:r w:rsidRPr="006323CC">
        <w:rPr>
          <w:rFonts w:hint="cs"/>
          <w:sz w:val="27"/>
          <w:rtl/>
        </w:rPr>
        <w:t>ك</w:t>
      </w:r>
      <w:r w:rsidR="00B56CF9" w:rsidRPr="006323CC">
        <w:rPr>
          <w:rFonts w:hint="cs"/>
          <w:sz w:val="27"/>
          <w:rtl/>
        </w:rPr>
        <w:t>ْ</w:t>
      </w:r>
      <w:r w:rsidRPr="006323CC">
        <w:rPr>
          <w:rFonts w:hint="cs"/>
          <w:sz w:val="27"/>
          <w:rtl/>
        </w:rPr>
        <w:t>ت</w:t>
      </w:r>
      <w:r w:rsidR="00B56CF9" w:rsidRPr="006323CC">
        <w:rPr>
          <w:rFonts w:hint="cs"/>
          <w:sz w:val="27"/>
          <w:rtl/>
        </w:rPr>
        <w:t>َ</w:t>
      </w:r>
      <w:r w:rsidRPr="006323CC">
        <w:rPr>
          <w:rFonts w:hint="cs"/>
          <w:sz w:val="27"/>
          <w:rtl/>
        </w:rPr>
        <w:t>ب لكما الحياة الأبدية الخالدة</w:t>
      </w:r>
      <w:r w:rsidR="00253AF0" w:rsidRPr="006323CC">
        <w:rPr>
          <w:rFonts w:hint="cs"/>
          <w:sz w:val="27"/>
          <w:rtl/>
        </w:rPr>
        <w:t>،</w:t>
      </w:r>
      <w:r w:rsidRPr="006323CC">
        <w:rPr>
          <w:rFonts w:hint="cs"/>
          <w:sz w:val="27"/>
          <w:rtl/>
        </w:rPr>
        <w:t xml:space="preserve"> التي لا موت فيها. وبعد أن انخدع آدم وحواء بكلام الشيطان</w:t>
      </w:r>
      <w:r w:rsidR="00253AF0" w:rsidRPr="006323CC">
        <w:rPr>
          <w:rFonts w:hint="cs"/>
          <w:sz w:val="27"/>
          <w:rtl/>
        </w:rPr>
        <w:t>،</w:t>
      </w:r>
      <w:r w:rsidRPr="006323CC">
        <w:rPr>
          <w:rFonts w:hint="cs"/>
          <w:sz w:val="27"/>
          <w:rtl/>
        </w:rPr>
        <w:t xml:space="preserve"> واقتربا من الشجرة</w:t>
      </w:r>
      <w:r w:rsidR="00253AF0" w:rsidRPr="006323CC">
        <w:rPr>
          <w:rFonts w:hint="cs"/>
          <w:sz w:val="27"/>
          <w:rtl/>
        </w:rPr>
        <w:t>،</w:t>
      </w:r>
      <w:r w:rsidRPr="006323CC">
        <w:rPr>
          <w:rFonts w:hint="cs"/>
          <w:sz w:val="27"/>
          <w:rtl/>
        </w:rPr>
        <w:t xml:space="preserve"> وأكلا منها، بان لهما ق</w:t>
      </w:r>
      <w:r w:rsidR="00B56CF9" w:rsidRPr="006323CC">
        <w:rPr>
          <w:rFonts w:hint="cs"/>
          <w:sz w:val="27"/>
          <w:rtl/>
        </w:rPr>
        <w:t>ُ</w:t>
      </w:r>
      <w:r w:rsidRPr="006323CC">
        <w:rPr>
          <w:rFonts w:hint="cs"/>
          <w:sz w:val="27"/>
          <w:rtl/>
        </w:rPr>
        <w:t>ب</w:t>
      </w:r>
      <w:r w:rsidR="00B56CF9" w:rsidRPr="006323CC">
        <w:rPr>
          <w:rFonts w:hint="cs"/>
          <w:sz w:val="27"/>
          <w:rtl/>
        </w:rPr>
        <w:t>ْ</w:t>
      </w:r>
      <w:r w:rsidRPr="006323CC">
        <w:rPr>
          <w:rFonts w:hint="cs"/>
          <w:sz w:val="27"/>
          <w:rtl/>
        </w:rPr>
        <w:t>ح عملهما</w:t>
      </w:r>
      <w:r w:rsidR="00253AF0" w:rsidRPr="006323CC">
        <w:rPr>
          <w:rFonts w:hint="cs"/>
          <w:sz w:val="27"/>
          <w:rtl/>
        </w:rPr>
        <w:t>،</w:t>
      </w:r>
      <w:r w:rsidRPr="006323CC">
        <w:rPr>
          <w:rFonts w:hint="cs"/>
          <w:sz w:val="27"/>
          <w:rtl/>
        </w:rPr>
        <w:t xml:space="preserve"> وبد</w:t>
      </w:r>
      <w:r w:rsidR="00253AF0" w:rsidRPr="006323CC">
        <w:rPr>
          <w:rFonts w:hint="cs"/>
          <w:sz w:val="27"/>
          <w:rtl/>
        </w:rPr>
        <w:t>َ</w:t>
      </w:r>
      <w:r w:rsidRPr="006323CC">
        <w:rPr>
          <w:rFonts w:hint="cs"/>
          <w:sz w:val="27"/>
          <w:rtl/>
        </w:rPr>
        <w:t>ت</w:t>
      </w:r>
      <w:r w:rsidR="00253AF0" w:rsidRPr="006323CC">
        <w:rPr>
          <w:rFonts w:hint="cs"/>
          <w:sz w:val="27"/>
          <w:rtl/>
        </w:rPr>
        <w:t>ْ</w:t>
      </w:r>
      <w:r w:rsidRPr="006323CC">
        <w:rPr>
          <w:rFonts w:hint="cs"/>
          <w:sz w:val="27"/>
          <w:rtl/>
        </w:rPr>
        <w:t xml:space="preserve"> لهما س</w:t>
      </w:r>
      <w:r w:rsidR="00253AF0" w:rsidRPr="006323CC">
        <w:rPr>
          <w:rFonts w:hint="cs"/>
          <w:sz w:val="27"/>
          <w:rtl/>
        </w:rPr>
        <w:t>وآ</w:t>
      </w:r>
      <w:r w:rsidRPr="006323CC">
        <w:rPr>
          <w:rFonts w:hint="cs"/>
          <w:sz w:val="27"/>
          <w:rtl/>
        </w:rPr>
        <w:t>تهما؛ فأخذا يبحثان عن كل</w:t>
      </w:r>
      <w:r w:rsidR="00253AF0" w:rsidRPr="006323CC">
        <w:rPr>
          <w:rFonts w:hint="cs"/>
          <w:sz w:val="27"/>
          <w:rtl/>
        </w:rPr>
        <w:t>ّ</w:t>
      </w:r>
      <w:r w:rsidRPr="006323CC">
        <w:rPr>
          <w:rFonts w:hint="cs"/>
          <w:sz w:val="27"/>
          <w:rtl/>
        </w:rPr>
        <w:t xml:space="preserve"> ما يمكن أن يسترا به ما انكشف من عيوبهما، ولكن</w:t>
      </w:r>
      <w:r w:rsidR="00253AF0" w:rsidRPr="006323CC">
        <w:rPr>
          <w:rFonts w:hint="cs"/>
          <w:sz w:val="27"/>
          <w:rtl/>
        </w:rPr>
        <w:t>ْ</w:t>
      </w:r>
      <w:r w:rsidRPr="006323CC">
        <w:rPr>
          <w:rFonts w:hint="cs"/>
          <w:sz w:val="27"/>
          <w:rtl/>
        </w:rPr>
        <w:t xml:space="preserve"> دون جدوى، ومن هنا فقد تمّ طردهما من الجن</w:t>
      </w:r>
      <w:r w:rsidR="00253AF0" w:rsidRPr="006323CC">
        <w:rPr>
          <w:rFonts w:hint="cs"/>
          <w:sz w:val="27"/>
          <w:rtl/>
        </w:rPr>
        <w:t>ّ</w:t>
      </w:r>
      <w:r w:rsidRPr="006323CC">
        <w:rPr>
          <w:rFonts w:hint="cs"/>
          <w:sz w:val="27"/>
          <w:rtl/>
        </w:rPr>
        <w:t>ة بأمر</w:t>
      </w:r>
      <w:r w:rsidR="00253AF0" w:rsidRPr="006323CC">
        <w:rPr>
          <w:rFonts w:hint="cs"/>
          <w:sz w:val="27"/>
          <w:rtl/>
        </w:rPr>
        <w:t>ٍ</w:t>
      </w:r>
      <w:r w:rsidRPr="006323CC">
        <w:rPr>
          <w:rFonts w:hint="cs"/>
          <w:sz w:val="27"/>
          <w:rtl/>
        </w:rPr>
        <w:t xml:space="preserve"> من الله سبحانه وتعالى.</w:t>
      </w:r>
    </w:p>
    <w:p w:rsidR="00E864C1" w:rsidRPr="006323CC" w:rsidRDefault="00C0294D" w:rsidP="00EF21A2">
      <w:pPr>
        <w:spacing w:line="420" w:lineRule="exact"/>
        <w:rPr>
          <w:sz w:val="27"/>
          <w:rtl/>
        </w:rPr>
      </w:pPr>
      <w:r w:rsidRPr="006323CC">
        <w:rPr>
          <w:rFonts w:hint="cs"/>
          <w:sz w:val="27"/>
          <w:rtl/>
        </w:rPr>
        <w:t>بَيْدَ</w:t>
      </w:r>
      <w:r w:rsidR="00E864C1" w:rsidRPr="006323CC">
        <w:rPr>
          <w:rFonts w:hint="cs"/>
          <w:sz w:val="27"/>
          <w:rtl/>
        </w:rPr>
        <w:t xml:space="preserve"> أن الفطرة الإلهي</w:t>
      </w:r>
      <w:r w:rsidR="00253AF0" w:rsidRPr="006323CC">
        <w:rPr>
          <w:rFonts w:hint="cs"/>
          <w:sz w:val="27"/>
          <w:rtl/>
        </w:rPr>
        <w:t>ّ</w:t>
      </w:r>
      <w:r w:rsidR="00E864C1" w:rsidRPr="006323CC">
        <w:rPr>
          <w:rFonts w:hint="cs"/>
          <w:sz w:val="27"/>
          <w:rtl/>
        </w:rPr>
        <w:t>ة لآدم وحواء دفع</w:t>
      </w:r>
      <w:r w:rsidR="00253AF0" w:rsidRPr="006323CC">
        <w:rPr>
          <w:rFonts w:hint="cs"/>
          <w:sz w:val="27"/>
          <w:rtl/>
        </w:rPr>
        <w:t>َ</w:t>
      </w:r>
      <w:r w:rsidR="00E864C1" w:rsidRPr="006323CC">
        <w:rPr>
          <w:rFonts w:hint="cs"/>
          <w:sz w:val="27"/>
          <w:rtl/>
        </w:rPr>
        <w:t>ت</w:t>
      </w:r>
      <w:r w:rsidR="00253AF0" w:rsidRPr="006323CC">
        <w:rPr>
          <w:rFonts w:hint="cs"/>
          <w:sz w:val="27"/>
          <w:rtl/>
        </w:rPr>
        <w:t>ْ</w:t>
      </w:r>
      <w:r w:rsidR="00E864C1" w:rsidRPr="006323CC">
        <w:rPr>
          <w:rFonts w:hint="cs"/>
          <w:sz w:val="27"/>
          <w:rtl/>
        </w:rPr>
        <w:t>هما إلى التوبة والرجوع عن الز</w:t>
      </w:r>
      <w:r w:rsidR="00253AF0" w:rsidRPr="006323CC">
        <w:rPr>
          <w:rFonts w:hint="cs"/>
          <w:sz w:val="27"/>
          <w:rtl/>
        </w:rPr>
        <w:t>َّ</w:t>
      </w:r>
      <w:r w:rsidR="00E864C1" w:rsidRPr="006323CC">
        <w:rPr>
          <w:rFonts w:hint="cs"/>
          <w:sz w:val="27"/>
          <w:rtl/>
        </w:rPr>
        <w:t>ل</w:t>
      </w:r>
      <w:r w:rsidR="00253AF0" w:rsidRPr="006323CC">
        <w:rPr>
          <w:rFonts w:hint="cs"/>
          <w:sz w:val="27"/>
          <w:rtl/>
        </w:rPr>
        <w:t>َ</w:t>
      </w:r>
      <w:r w:rsidR="00E864C1" w:rsidRPr="006323CC">
        <w:rPr>
          <w:rFonts w:hint="cs"/>
          <w:sz w:val="27"/>
          <w:rtl/>
        </w:rPr>
        <w:t>ل الذي وقعا فيه</w:t>
      </w:r>
      <w:r w:rsidR="00253AF0" w:rsidRPr="006323CC">
        <w:rPr>
          <w:rFonts w:hint="cs"/>
          <w:sz w:val="27"/>
          <w:rtl/>
        </w:rPr>
        <w:t>،</w:t>
      </w:r>
      <w:r w:rsidR="00E864C1" w:rsidRPr="006323CC">
        <w:rPr>
          <w:rFonts w:hint="cs"/>
          <w:sz w:val="27"/>
          <w:rtl/>
        </w:rPr>
        <w:t xml:space="preserve"> فتضرّعا إلى الله أن يغفر لهما ويقبل توبتهما</w:t>
      </w:r>
      <w:r w:rsidR="00253AF0" w:rsidRPr="006323CC">
        <w:rPr>
          <w:rFonts w:hint="cs"/>
          <w:sz w:val="27"/>
          <w:rtl/>
        </w:rPr>
        <w:t>،</w:t>
      </w:r>
      <w:r w:rsidR="00E864C1" w:rsidRPr="006323CC">
        <w:rPr>
          <w:rFonts w:hint="cs"/>
          <w:sz w:val="27"/>
          <w:rtl/>
        </w:rPr>
        <w:t xml:space="preserve"> فتقب</w:t>
      </w:r>
      <w:r w:rsidR="00253AF0" w:rsidRPr="006323CC">
        <w:rPr>
          <w:rFonts w:hint="cs"/>
          <w:sz w:val="27"/>
          <w:rtl/>
        </w:rPr>
        <w:t>َّ</w:t>
      </w:r>
      <w:r w:rsidR="00E864C1" w:rsidRPr="006323CC">
        <w:rPr>
          <w:rFonts w:hint="cs"/>
          <w:sz w:val="27"/>
          <w:rtl/>
        </w:rPr>
        <w:t>ل الله توبتهما برحمته وك</w:t>
      </w:r>
      <w:r w:rsidR="00B56CF9" w:rsidRPr="006323CC">
        <w:rPr>
          <w:rFonts w:hint="cs"/>
          <w:sz w:val="27"/>
          <w:rtl/>
        </w:rPr>
        <w:t>َ</w:t>
      </w:r>
      <w:r w:rsidR="00E864C1" w:rsidRPr="006323CC">
        <w:rPr>
          <w:rFonts w:hint="cs"/>
          <w:sz w:val="27"/>
          <w:rtl/>
        </w:rPr>
        <w:t>ر</w:t>
      </w:r>
      <w:r w:rsidR="00B56CF9" w:rsidRPr="006323CC">
        <w:rPr>
          <w:rFonts w:hint="cs"/>
          <w:sz w:val="27"/>
          <w:rtl/>
        </w:rPr>
        <w:t>َ</w:t>
      </w:r>
      <w:r w:rsidR="00E864C1" w:rsidRPr="006323CC">
        <w:rPr>
          <w:rFonts w:hint="cs"/>
          <w:sz w:val="27"/>
          <w:rtl/>
        </w:rPr>
        <w:t>مه، واختار آدم ليكون خليفة</w:t>
      </w:r>
      <w:r w:rsidR="00253AF0" w:rsidRPr="006323CC">
        <w:rPr>
          <w:rFonts w:hint="cs"/>
          <w:sz w:val="27"/>
          <w:rtl/>
        </w:rPr>
        <w:t>ً</w:t>
      </w:r>
      <w:r w:rsidR="00E864C1" w:rsidRPr="006323CC">
        <w:rPr>
          <w:rFonts w:hint="cs"/>
          <w:sz w:val="27"/>
          <w:rtl/>
        </w:rPr>
        <w:t xml:space="preserve"> له في الأرض. وعلى الرغم من أن آدم وحواء ع</w:t>
      </w:r>
      <w:r w:rsidR="00253AF0" w:rsidRPr="006323CC">
        <w:rPr>
          <w:rFonts w:hint="cs"/>
          <w:sz w:val="27"/>
          <w:rtl/>
        </w:rPr>
        <w:t>َ</w:t>
      </w:r>
      <w:r w:rsidR="00E864C1" w:rsidRPr="006323CC">
        <w:rPr>
          <w:rFonts w:hint="cs"/>
          <w:sz w:val="27"/>
          <w:rtl/>
        </w:rPr>
        <w:t>م</w:t>
      </w:r>
      <w:r w:rsidR="00253AF0" w:rsidRPr="006323CC">
        <w:rPr>
          <w:rFonts w:hint="cs"/>
          <w:sz w:val="27"/>
          <w:rtl/>
        </w:rPr>
        <w:t>َ</w:t>
      </w:r>
      <w:r w:rsidR="00E864C1" w:rsidRPr="006323CC">
        <w:rPr>
          <w:rFonts w:hint="cs"/>
          <w:sz w:val="27"/>
          <w:rtl/>
        </w:rPr>
        <w:t>دا إلى تدارك ما فات من ذنبهما، ولم يصرّا على ما اقترفا ـ بخلاف الشيطان الذي أصرّ على تمرّ</w:t>
      </w:r>
      <w:r w:rsidR="00253AF0" w:rsidRPr="006323CC">
        <w:rPr>
          <w:rFonts w:hint="cs"/>
          <w:sz w:val="27"/>
          <w:rtl/>
        </w:rPr>
        <w:t>ُ</w:t>
      </w:r>
      <w:r w:rsidR="00E864C1" w:rsidRPr="006323CC">
        <w:rPr>
          <w:rFonts w:hint="cs"/>
          <w:sz w:val="27"/>
          <w:rtl/>
        </w:rPr>
        <w:t>ده ـ</w:t>
      </w:r>
      <w:r w:rsidR="00253AF0" w:rsidRPr="006323CC">
        <w:rPr>
          <w:rFonts w:hint="cs"/>
          <w:sz w:val="27"/>
          <w:rtl/>
        </w:rPr>
        <w:t>،</w:t>
      </w:r>
      <w:r w:rsidR="00E864C1" w:rsidRPr="006323CC">
        <w:rPr>
          <w:rFonts w:hint="cs"/>
          <w:sz w:val="27"/>
          <w:rtl/>
        </w:rPr>
        <w:t xml:space="preserve"> ولكنهما كانا يشعران على الدوام بالأثر الطبيعي المترت</w:t>
      </w:r>
      <w:r w:rsidR="00253AF0" w:rsidRPr="006323CC">
        <w:rPr>
          <w:rFonts w:hint="cs"/>
          <w:sz w:val="27"/>
          <w:rtl/>
        </w:rPr>
        <w:t>ِّ</w:t>
      </w:r>
      <w:r w:rsidR="00E864C1" w:rsidRPr="006323CC">
        <w:rPr>
          <w:rFonts w:hint="cs"/>
          <w:sz w:val="27"/>
          <w:rtl/>
        </w:rPr>
        <w:t>ب على معصيتهما؛ كما هو شعور الضيف المتطف</w:t>
      </w:r>
      <w:r w:rsidR="00253AF0" w:rsidRPr="006323CC">
        <w:rPr>
          <w:rFonts w:hint="cs"/>
          <w:sz w:val="27"/>
          <w:rtl/>
        </w:rPr>
        <w:t>ِّ</w:t>
      </w:r>
      <w:r w:rsidR="00E864C1" w:rsidRPr="006323CC">
        <w:rPr>
          <w:rFonts w:hint="cs"/>
          <w:sz w:val="27"/>
          <w:rtl/>
        </w:rPr>
        <w:t>ل. فقد هبطا من الجن</w:t>
      </w:r>
      <w:r w:rsidR="00253AF0" w:rsidRPr="006323CC">
        <w:rPr>
          <w:rFonts w:hint="cs"/>
          <w:sz w:val="27"/>
          <w:rtl/>
        </w:rPr>
        <w:t>ّ</w:t>
      </w:r>
      <w:r w:rsidR="00E864C1" w:rsidRPr="006323CC">
        <w:rPr>
          <w:rFonts w:hint="cs"/>
          <w:sz w:val="27"/>
          <w:rtl/>
        </w:rPr>
        <w:t>ة الزاخرة بالطي</w:t>
      </w:r>
      <w:r w:rsidR="00253AF0" w:rsidRPr="006323CC">
        <w:rPr>
          <w:rFonts w:hint="cs"/>
          <w:sz w:val="27"/>
          <w:rtl/>
        </w:rPr>
        <w:t>ِّ</w:t>
      </w:r>
      <w:r w:rsidR="00E864C1" w:rsidRPr="006323CC">
        <w:rPr>
          <w:rFonts w:hint="cs"/>
          <w:sz w:val="27"/>
          <w:rtl/>
        </w:rPr>
        <w:t>بات إلى الأرض الموبوءة بالصعاب والخصومات والموت؛ لتكون الأرض ساحة</w:t>
      </w:r>
      <w:r w:rsidR="00253AF0" w:rsidRPr="006323CC">
        <w:rPr>
          <w:rFonts w:hint="cs"/>
          <w:sz w:val="27"/>
          <w:rtl/>
        </w:rPr>
        <w:t>ً</w:t>
      </w:r>
      <w:r w:rsidR="00E864C1" w:rsidRPr="006323CC">
        <w:rPr>
          <w:rFonts w:hint="cs"/>
          <w:sz w:val="27"/>
          <w:rtl/>
        </w:rPr>
        <w:t xml:space="preserve"> أبدي</w:t>
      </w:r>
      <w:r w:rsidR="00253AF0" w:rsidRPr="006323CC">
        <w:rPr>
          <w:rFonts w:hint="cs"/>
          <w:sz w:val="27"/>
          <w:rtl/>
        </w:rPr>
        <w:t>ّ</w:t>
      </w:r>
      <w:r w:rsidR="00E864C1" w:rsidRPr="006323CC">
        <w:rPr>
          <w:rFonts w:hint="cs"/>
          <w:sz w:val="27"/>
          <w:rtl/>
        </w:rPr>
        <w:t>ة للمواجهة والصراع المفتوح بينهما وبين الشيطان.</w:t>
      </w:r>
    </w:p>
    <w:p w:rsidR="00E864C1" w:rsidRPr="006323CC" w:rsidRDefault="00E864C1" w:rsidP="00E667D6">
      <w:pPr>
        <w:spacing w:line="410" w:lineRule="exact"/>
        <w:rPr>
          <w:sz w:val="27"/>
          <w:rtl/>
        </w:rPr>
      </w:pPr>
      <w:r w:rsidRPr="006323CC">
        <w:rPr>
          <w:rFonts w:hint="cs"/>
          <w:sz w:val="27"/>
          <w:rtl/>
        </w:rPr>
        <w:t>ر</w:t>
      </w:r>
      <w:r w:rsidR="00253AF0" w:rsidRPr="006323CC">
        <w:rPr>
          <w:rFonts w:hint="cs"/>
          <w:sz w:val="27"/>
          <w:rtl/>
        </w:rPr>
        <w:t>ُ</w:t>
      </w:r>
      <w:r w:rsidRPr="006323CC">
        <w:rPr>
          <w:rFonts w:hint="cs"/>
          <w:sz w:val="27"/>
          <w:rtl/>
        </w:rPr>
        <w:t>ب</w:t>
      </w:r>
      <w:r w:rsidR="00253AF0" w:rsidRPr="006323CC">
        <w:rPr>
          <w:rFonts w:hint="cs"/>
          <w:sz w:val="27"/>
          <w:rtl/>
        </w:rPr>
        <w:t>َ</w:t>
      </w:r>
      <w:r w:rsidRPr="006323CC">
        <w:rPr>
          <w:rFonts w:hint="cs"/>
          <w:sz w:val="27"/>
          <w:rtl/>
        </w:rPr>
        <w:t>ما يبدو أن الشيء الأهم</w:t>
      </w:r>
      <w:r w:rsidR="00253AF0" w:rsidRPr="006323CC">
        <w:rPr>
          <w:rFonts w:hint="cs"/>
          <w:sz w:val="27"/>
          <w:rtl/>
        </w:rPr>
        <w:t>ّ</w:t>
      </w:r>
      <w:r w:rsidRPr="006323CC">
        <w:rPr>
          <w:rFonts w:hint="cs"/>
          <w:sz w:val="27"/>
          <w:rtl/>
        </w:rPr>
        <w:t xml:space="preserve"> الذي شغل أذهان المفك</w:t>
      </w:r>
      <w:r w:rsidR="00253AF0" w:rsidRPr="006323CC">
        <w:rPr>
          <w:rFonts w:hint="cs"/>
          <w:sz w:val="27"/>
          <w:rtl/>
        </w:rPr>
        <w:t>ِّ</w:t>
      </w:r>
      <w:r w:rsidRPr="006323CC">
        <w:rPr>
          <w:rFonts w:hint="cs"/>
          <w:sz w:val="27"/>
          <w:rtl/>
        </w:rPr>
        <w:t>ري</w:t>
      </w:r>
      <w:r w:rsidR="00267585" w:rsidRPr="006323CC">
        <w:rPr>
          <w:rFonts w:hint="cs"/>
          <w:sz w:val="27"/>
          <w:rtl/>
        </w:rPr>
        <w:t>ن ا</w:t>
      </w:r>
      <w:r w:rsidRPr="006323CC">
        <w:rPr>
          <w:rFonts w:hint="cs"/>
          <w:sz w:val="27"/>
          <w:rtl/>
        </w:rPr>
        <w:t>لمسلمين</w:t>
      </w:r>
      <w:r w:rsidR="0077742B" w:rsidRPr="006323CC">
        <w:rPr>
          <w:rFonts w:hint="cs"/>
          <w:sz w:val="27"/>
          <w:rtl/>
        </w:rPr>
        <w:t xml:space="preserve"> في هذه القصّة</w:t>
      </w:r>
      <w:r w:rsidR="00267585" w:rsidRPr="006323CC">
        <w:rPr>
          <w:rFonts w:hint="cs"/>
          <w:sz w:val="27"/>
          <w:rtl/>
        </w:rPr>
        <w:t>،</w:t>
      </w:r>
      <w:r w:rsidRPr="006323CC">
        <w:rPr>
          <w:rFonts w:hint="cs"/>
          <w:sz w:val="27"/>
          <w:rtl/>
        </w:rPr>
        <w:t xml:space="preserve"> و</w:t>
      </w:r>
      <w:r w:rsidR="00C0294D" w:rsidRPr="006323CC">
        <w:rPr>
          <w:rFonts w:hint="cs"/>
          <w:sz w:val="27"/>
          <w:rtl/>
        </w:rPr>
        <w:t>لا سيَّما</w:t>
      </w:r>
      <w:r w:rsidRPr="006323CC">
        <w:rPr>
          <w:rFonts w:hint="cs"/>
          <w:sz w:val="27"/>
          <w:rtl/>
        </w:rPr>
        <w:t xml:space="preserve"> المفس</w:t>
      </w:r>
      <w:r w:rsidR="00253AF0" w:rsidRPr="006323CC">
        <w:rPr>
          <w:rFonts w:hint="cs"/>
          <w:sz w:val="27"/>
          <w:rtl/>
        </w:rPr>
        <w:t>ِّ</w:t>
      </w:r>
      <w:r w:rsidR="00267585" w:rsidRPr="006323CC">
        <w:rPr>
          <w:rFonts w:hint="cs"/>
          <w:sz w:val="27"/>
          <w:rtl/>
        </w:rPr>
        <w:t>رين البارزين للقرآن منهم</w:t>
      </w:r>
      <w:r w:rsidRPr="006323CC">
        <w:rPr>
          <w:rFonts w:hint="cs"/>
          <w:sz w:val="27"/>
          <w:rtl/>
        </w:rPr>
        <w:t>، هو السؤال القائل: هل وقع أبوانا ـ و</w:t>
      </w:r>
      <w:r w:rsidR="00C0294D" w:rsidRPr="006323CC">
        <w:rPr>
          <w:rFonts w:hint="cs"/>
          <w:sz w:val="27"/>
          <w:rtl/>
        </w:rPr>
        <w:t>لا سيَّما</w:t>
      </w:r>
      <w:r w:rsidRPr="006323CC">
        <w:rPr>
          <w:rFonts w:hint="cs"/>
          <w:sz w:val="27"/>
          <w:rtl/>
        </w:rPr>
        <w:t xml:space="preserve"> آدم</w:t>
      </w:r>
      <w:r w:rsidR="00276086" w:rsidRPr="006323CC">
        <w:rPr>
          <w:rFonts w:hint="cs"/>
          <w:sz w:val="27"/>
          <w:rtl/>
        </w:rPr>
        <w:t>،</w:t>
      </w:r>
      <w:r w:rsidRPr="006323CC">
        <w:rPr>
          <w:rFonts w:hint="cs"/>
          <w:sz w:val="27"/>
          <w:rtl/>
        </w:rPr>
        <w:t xml:space="preserve"> الذي هو خليفة الله في الأرض</w:t>
      </w:r>
      <w:r w:rsidR="00276086" w:rsidRPr="006323CC">
        <w:rPr>
          <w:rFonts w:hint="cs"/>
          <w:sz w:val="27"/>
          <w:rtl/>
        </w:rPr>
        <w:t>،</w:t>
      </w:r>
      <w:r w:rsidRPr="006323CC">
        <w:rPr>
          <w:rFonts w:hint="cs"/>
          <w:sz w:val="27"/>
          <w:rtl/>
        </w:rPr>
        <w:t xml:space="preserve"> وموضع سجود الملائكة ومعل</w:t>
      </w:r>
      <w:r w:rsidR="00276086" w:rsidRPr="006323CC">
        <w:rPr>
          <w:rFonts w:hint="cs"/>
          <w:sz w:val="27"/>
          <w:rtl/>
        </w:rPr>
        <w:t>ِّ</w:t>
      </w:r>
      <w:r w:rsidRPr="006323CC">
        <w:rPr>
          <w:rFonts w:hint="cs"/>
          <w:sz w:val="27"/>
          <w:rtl/>
        </w:rPr>
        <w:t>مهم ـ في مغبّة التمرّ</w:t>
      </w:r>
      <w:r w:rsidR="00276086" w:rsidRPr="006323CC">
        <w:rPr>
          <w:rFonts w:hint="cs"/>
          <w:sz w:val="27"/>
          <w:rtl/>
        </w:rPr>
        <w:t>ُ</w:t>
      </w:r>
      <w:r w:rsidRPr="006323CC">
        <w:rPr>
          <w:rFonts w:hint="cs"/>
          <w:sz w:val="27"/>
          <w:rtl/>
        </w:rPr>
        <w:t>د على أمر الله</w:t>
      </w:r>
      <w:r w:rsidR="00276086" w:rsidRPr="006323CC">
        <w:rPr>
          <w:rFonts w:hint="cs"/>
          <w:sz w:val="27"/>
          <w:rtl/>
        </w:rPr>
        <w:t>،</w:t>
      </w:r>
      <w:r w:rsidRPr="006323CC">
        <w:rPr>
          <w:rFonts w:hint="cs"/>
          <w:sz w:val="27"/>
          <w:rtl/>
        </w:rPr>
        <w:t xml:space="preserve"> وأصابهما د</w:t>
      </w:r>
      <w:r w:rsidR="00276086" w:rsidRPr="006323CC">
        <w:rPr>
          <w:rFonts w:hint="cs"/>
          <w:sz w:val="27"/>
          <w:rtl/>
        </w:rPr>
        <w:t>َ</w:t>
      </w:r>
      <w:r w:rsidRPr="006323CC">
        <w:rPr>
          <w:rFonts w:hint="cs"/>
          <w:sz w:val="27"/>
          <w:rtl/>
        </w:rPr>
        <w:t>ن</w:t>
      </w:r>
      <w:r w:rsidR="00276086" w:rsidRPr="006323CC">
        <w:rPr>
          <w:rFonts w:hint="cs"/>
          <w:sz w:val="27"/>
          <w:rtl/>
        </w:rPr>
        <w:t>َ</w:t>
      </w:r>
      <w:r w:rsidRPr="006323CC">
        <w:rPr>
          <w:rFonts w:hint="cs"/>
          <w:sz w:val="27"/>
          <w:rtl/>
        </w:rPr>
        <w:t>س الذنوب؟ وهل يتعيّ</w:t>
      </w:r>
      <w:r w:rsidR="00276086" w:rsidRPr="006323CC">
        <w:rPr>
          <w:rFonts w:hint="cs"/>
          <w:sz w:val="27"/>
          <w:rtl/>
        </w:rPr>
        <w:t>َ</w:t>
      </w:r>
      <w:r w:rsidRPr="006323CC">
        <w:rPr>
          <w:rFonts w:hint="cs"/>
          <w:sz w:val="27"/>
          <w:rtl/>
        </w:rPr>
        <w:t>ن على ذر</w:t>
      </w:r>
      <w:r w:rsidR="00276086" w:rsidRPr="006323CC">
        <w:rPr>
          <w:rFonts w:hint="cs"/>
          <w:sz w:val="27"/>
          <w:rtl/>
        </w:rPr>
        <w:t>ّ</w:t>
      </w:r>
      <w:r w:rsidRPr="006323CC">
        <w:rPr>
          <w:rFonts w:hint="cs"/>
          <w:sz w:val="27"/>
          <w:rtl/>
        </w:rPr>
        <w:t>يتهما ـ على حدّ تعبير أرباب الأديان ـ أن يدفعا ضريبة خطيئة أبيهم إلى الأبد؟ هذه أسئلة</w:t>
      </w:r>
      <w:r w:rsidR="00276086" w:rsidRPr="006323CC">
        <w:rPr>
          <w:rFonts w:hint="cs"/>
          <w:sz w:val="27"/>
          <w:rtl/>
        </w:rPr>
        <w:t>ٌ</w:t>
      </w:r>
      <w:r w:rsidRPr="006323CC">
        <w:rPr>
          <w:rFonts w:hint="cs"/>
          <w:sz w:val="27"/>
          <w:rtl/>
        </w:rPr>
        <w:t xml:space="preserve"> تمّ</w:t>
      </w:r>
      <w:r w:rsidR="00276086" w:rsidRPr="006323CC">
        <w:rPr>
          <w:rFonts w:hint="cs"/>
          <w:sz w:val="27"/>
          <w:rtl/>
        </w:rPr>
        <w:t>َ</w:t>
      </w:r>
      <w:r w:rsidRPr="006323CC">
        <w:rPr>
          <w:rFonts w:hint="cs"/>
          <w:sz w:val="27"/>
          <w:rtl/>
        </w:rPr>
        <w:t>ت</w:t>
      </w:r>
      <w:r w:rsidR="00276086" w:rsidRPr="006323CC">
        <w:rPr>
          <w:rFonts w:hint="cs"/>
          <w:sz w:val="27"/>
          <w:rtl/>
        </w:rPr>
        <w:t>ْ</w:t>
      </w:r>
      <w:r w:rsidRPr="006323CC">
        <w:rPr>
          <w:rFonts w:hint="cs"/>
          <w:sz w:val="27"/>
          <w:rtl/>
        </w:rPr>
        <w:t xml:space="preserve"> الإجابة عنها في تضاعيف كتب علماء الإسلام والتفاسير القرآنية بإجابات</w:t>
      </w:r>
      <w:r w:rsidR="00276086" w:rsidRPr="006323CC">
        <w:rPr>
          <w:rFonts w:hint="cs"/>
          <w:sz w:val="27"/>
          <w:rtl/>
        </w:rPr>
        <w:t>ٍ</w:t>
      </w:r>
      <w:r w:rsidRPr="006323CC">
        <w:rPr>
          <w:rFonts w:hint="cs"/>
          <w:sz w:val="27"/>
          <w:rtl/>
        </w:rPr>
        <w:t xml:space="preserve"> مختلفة.</w:t>
      </w:r>
    </w:p>
    <w:p w:rsidR="00E864C1" w:rsidRPr="006323CC" w:rsidRDefault="00FC56CE" w:rsidP="00267585">
      <w:pPr>
        <w:pStyle w:val="31"/>
        <w:rPr>
          <w:color w:val="auto"/>
          <w:rtl/>
        </w:rPr>
      </w:pPr>
      <w:r w:rsidRPr="006323CC">
        <w:rPr>
          <w:rFonts w:hint="cs"/>
          <w:color w:val="auto"/>
          <w:rtl/>
        </w:rPr>
        <w:lastRenderedPageBreak/>
        <w:t>5</w:t>
      </w:r>
      <w:r w:rsidR="00E864C1" w:rsidRPr="006323CC">
        <w:rPr>
          <w:rFonts w:hint="cs"/>
          <w:color w:val="auto"/>
          <w:rtl/>
        </w:rPr>
        <w:t xml:space="preserve">ـ </w:t>
      </w:r>
      <w:r w:rsidR="00915544" w:rsidRPr="006323CC">
        <w:rPr>
          <w:rFonts w:hint="cs"/>
          <w:color w:val="auto"/>
          <w:rtl/>
        </w:rPr>
        <w:t>خطيئة آدم وحوّا</w:t>
      </w:r>
      <w:r w:rsidR="00267585" w:rsidRPr="006323CC">
        <w:rPr>
          <w:rFonts w:hint="cs"/>
          <w:color w:val="auto"/>
          <w:rtl/>
        </w:rPr>
        <w:t>ء</w:t>
      </w:r>
      <w:r w:rsidR="00915544" w:rsidRPr="006323CC">
        <w:rPr>
          <w:rFonts w:hint="cs"/>
          <w:color w:val="auto"/>
          <w:rtl/>
        </w:rPr>
        <w:t xml:space="preserve"> في نظر </w:t>
      </w:r>
      <w:r w:rsidR="00E864C1" w:rsidRPr="006323CC">
        <w:rPr>
          <w:rFonts w:hint="cs"/>
          <w:color w:val="auto"/>
          <w:rtl/>
        </w:rPr>
        <w:t>المفسّ</w:t>
      </w:r>
      <w:r w:rsidR="00276086" w:rsidRPr="006323CC">
        <w:rPr>
          <w:rFonts w:hint="cs"/>
          <w:color w:val="auto"/>
          <w:rtl/>
        </w:rPr>
        <w:t>ِ</w:t>
      </w:r>
      <w:r w:rsidR="00E864C1" w:rsidRPr="006323CC">
        <w:rPr>
          <w:rFonts w:hint="cs"/>
          <w:color w:val="auto"/>
          <w:rtl/>
        </w:rPr>
        <w:t>ر</w:t>
      </w:r>
      <w:r w:rsidR="00915544" w:rsidRPr="006323CC">
        <w:rPr>
          <w:rFonts w:hint="cs"/>
          <w:color w:val="auto"/>
          <w:rtl/>
        </w:rPr>
        <w:t>ي</w:t>
      </w:r>
      <w:r w:rsidR="00E864C1" w:rsidRPr="006323CC">
        <w:rPr>
          <w:rFonts w:hint="cs"/>
          <w:color w:val="auto"/>
          <w:rtl/>
        </w:rPr>
        <w:t>ن والمت</w:t>
      </w:r>
      <w:r w:rsidR="00D63079" w:rsidRPr="006323CC">
        <w:rPr>
          <w:rFonts w:hint="cs"/>
          <w:color w:val="auto"/>
          <w:rtl/>
        </w:rPr>
        <w:t>ك</w:t>
      </w:r>
      <w:r w:rsidR="00E864C1" w:rsidRPr="006323CC">
        <w:rPr>
          <w:rFonts w:hint="cs"/>
          <w:color w:val="auto"/>
          <w:rtl/>
        </w:rPr>
        <w:t>ل</w:t>
      </w:r>
      <w:r w:rsidR="00D63079" w:rsidRPr="006323CC">
        <w:rPr>
          <w:rFonts w:hint="cs"/>
          <w:color w:val="auto"/>
          <w:rtl/>
        </w:rPr>
        <w:t>ِّم</w:t>
      </w:r>
      <w:r w:rsidR="00915544" w:rsidRPr="006323CC">
        <w:rPr>
          <w:rFonts w:hint="cs"/>
          <w:color w:val="auto"/>
          <w:rtl/>
        </w:rPr>
        <w:t>ي</w:t>
      </w:r>
      <w:r w:rsidR="00E864C1" w:rsidRPr="006323CC">
        <w:rPr>
          <w:rFonts w:hint="cs"/>
          <w:color w:val="auto"/>
          <w:rtl/>
        </w:rPr>
        <w:t>ن المسلم</w:t>
      </w:r>
      <w:r w:rsidR="00915544" w:rsidRPr="006323CC">
        <w:rPr>
          <w:rFonts w:hint="cs"/>
          <w:color w:val="auto"/>
          <w:rtl/>
        </w:rPr>
        <w:t>ي</w:t>
      </w:r>
      <w:r w:rsidR="00E864C1" w:rsidRPr="006323CC">
        <w:rPr>
          <w:rFonts w:hint="cs"/>
          <w:color w:val="auto"/>
          <w:rtl/>
        </w:rPr>
        <w:t>ن</w:t>
      </w:r>
      <w:r w:rsidR="00D63079" w:rsidRPr="006323CC">
        <w:rPr>
          <w:rFonts w:hint="cs"/>
          <w:color w:val="auto"/>
          <w:rtl/>
          <w:lang w:val="en-US"/>
        </w:rPr>
        <w:t xml:space="preserve"> ــــــ</w:t>
      </w:r>
    </w:p>
    <w:p w:rsidR="00E864C1" w:rsidRPr="006323CC" w:rsidRDefault="00E864C1" w:rsidP="00E667D6">
      <w:pPr>
        <w:spacing w:line="390" w:lineRule="exact"/>
        <w:rPr>
          <w:sz w:val="27"/>
          <w:rtl/>
        </w:rPr>
      </w:pPr>
      <w:r w:rsidRPr="006323CC">
        <w:rPr>
          <w:rFonts w:hint="cs"/>
          <w:sz w:val="27"/>
          <w:rtl/>
        </w:rPr>
        <w:t>خلافاً لما عليه الأمر في المسيحية</w:t>
      </w:r>
      <w:r w:rsidR="00276086" w:rsidRPr="006323CC">
        <w:rPr>
          <w:rFonts w:hint="cs"/>
          <w:sz w:val="27"/>
          <w:rtl/>
        </w:rPr>
        <w:t>،</w:t>
      </w:r>
      <w:r w:rsidRPr="006323CC">
        <w:rPr>
          <w:rFonts w:hint="cs"/>
          <w:sz w:val="27"/>
          <w:rtl/>
        </w:rPr>
        <w:t xml:space="preserve"> حيث اكتسب مفهوم خطيئة آدم وحو</w:t>
      </w:r>
      <w:r w:rsidR="00276086" w:rsidRPr="006323CC">
        <w:rPr>
          <w:rFonts w:hint="cs"/>
          <w:sz w:val="27"/>
          <w:rtl/>
        </w:rPr>
        <w:t>ّ</w:t>
      </w:r>
      <w:r w:rsidRPr="006323CC">
        <w:rPr>
          <w:rFonts w:hint="cs"/>
          <w:sz w:val="27"/>
          <w:rtl/>
        </w:rPr>
        <w:t>اء صبغة</w:t>
      </w:r>
      <w:r w:rsidR="00276086" w:rsidRPr="006323CC">
        <w:rPr>
          <w:rFonts w:hint="cs"/>
          <w:sz w:val="27"/>
          <w:rtl/>
        </w:rPr>
        <w:t>ً</w:t>
      </w:r>
      <w:r w:rsidRPr="006323CC">
        <w:rPr>
          <w:rFonts w:hint="cs"/>
          <w:sz w:val="27"/>
          <w:rtl/>
        </w:rPr>
        <w:t xml:space="preserve"> كلامي</w:t>
      </w:r>
      <w:r w:rsidR="00276086" w:rsidRPr="006323CC">
        <w:rPr>
          <w:rFonts w:hint="cs"/>
          <w:sz w:val="27"/>
          <w:rtl/>
        </w:rPr>
        <w:t>ّ</w:t>
      </w:r>
      <w:r w:rsidRPr="006323CC">
        <w:rPr>
          <w:rFonts w:hint="cs"/>
          <w:sz w:val="27"/>
          <w:rtl/>
        </w:rPr>
        <w:t>ة مستقل</w:t>
      </w:r>
      <w:r w:rsidR="00276086" w:rsidRPr="006323CC">
        <w:rPr>
          <w:rFonts w:hint="cs"/>
          <w:sz w:val="27"/>
          <w:rtl/>
        </w:rPr>
        <w:t>ّ</w:t>
      </w:r>
      <w:r w:rsidRPr="006323CC">
        <w:rPr>
          <w:rFonts w:hint="cs"/>
          <w:sz w:val="27"/>
          <w:rtl/>
        </w:rPr>
        <w:t>ة، فقد ات</w:t>
      </w:r>
      <w:r w:rsidR="00276086" w:rsidRPr="006323CC">
        <w:rPr>
          <w:rFonts w:hint="cs"/>
          <w:sz w:val="27"/>
          <w:rtl/>
        </w:rPr>
        <w:t>ّ</w:t>
      </w:r>
      <w:r w:rsidR="00267585" w:rsidRPr="006323CC">
        <w:rPr>
          <w:rFonts w:hint="cs"/>
          <w:sz w:val="27"/>
          <w:rtl/>
        </w:rPr>
        <w:t>َ</w:t>
      </w:r>
      <w:r w:rsidRPr="006323CC">
        <w:rPr>
          <w:rFonts w:hint="cs"/>
          <w:sz w:val="27"/>
          <w:rtl/>
        </w:rPr>
        <w:t>خ</w:t>
      </w:r>
      <w:r w:rsidR="00267585" w:rsidRPr="006323CC">
        <w:rPr>
          <w:rFonts w:hint="cs"/>
          <w:sz w:val="27"/>
          <w:rtl/>
        </w:rPr>
        <w:t>َ</w:t>
      </w:r>
      <w:r w:rsidRPr="006323CC">
        <w:rPr>
          <w:rFonts w:hint="cs"/>
          <w:sz w:val="27"/>
          <w:rtl/>
        </w:rPr>
        <w:t>ذ</w:t>
      </w:r>
      <w:r w:rsidR="00267585" w:rsidRPr="006323CC">
        <w:rPr>
          <w:rFonts w:hint="cs"/>
          <w:sz w:val="27"/>
          <w:rtl/>
        </w:rPr>
        <w:t>َ</w:t>
      </w:r>
      <w:r w:rsidRPr="006323CC">
        <w:rPr>
          <w:rFonts w:hint="cs"/>
          <w:sz w:val="27"/>
          <w:rtl/>
        </w:rPr>
        <w:t>ت</w:t>
      </w:r>
      <w:r w:rsidR="00267585" w:rsidRPr="006323CC">
        <w:rPr>
          <w:rFonts w:hint="cs"/>
          <w:sz w:val="27"/>
          <w:rtl/>
        </w:rPr>
        <w:t>ْ</w:t>
      </w:r>
      <w:r w:rsidRPr="006323CC">
        <w:rPr>
          <w:rFonts w:hint="cs"/>
          <w:sz w:val="27"/>
          <w:rtl/>
        </w:rPr>
        <w:t xml:space="preserve"> هذه المسألة في الإسلام بشكل</w:t>
      </w:r>
      <w:r w:rsidR="00276086" w:rsidRPr="006323CC">
        <w:rPr>
          <w:rFonts w:hint="cs"/>
          <w:sz w:val="27"/>
          <w:rtl/>
        </w:rPr>
        <w:t>ٍ</w:t>
      </w:r>
      <w:r w:rsidRPr="006323CC">
        <w:rPr>
          <w:rFonts w:hint="cs"/>
          <w:sz w:val="27"/>
          <w:rtl/>
        </w:rPr>
        <w:t xml:space="preserve"> رئيس صبغة</w:t>
      </w:r>
      <w:r w:rsidR="00276086" w:rsidRPr="006323CC">
        <w:rPr>
          <w:rFonts w:hint="cs"/>
          <w:sz w:val="27"/>
          <w:rtl/>
        </w:rPr>
        <w:t>ً</w:t>
      </w:r>
      <w:r w:rsidRPr="006323CC">
        <w:rPr>
          <w:rFonts w:hint="cs"/>
          <w:sz w:val="27"/>
          <w:rtl/>
        </w:rPr>
        <w:t xml:space="preserve"> تفسيرية. نعم، تتمّ الإشارة إلى معصية آدم</w:t>
      </w:r>
      <w:r w:rsidR="006E4345" w:rsidRPr="006323CC">
        <w:rPr>
          <w:rFonts w:cs="Mosawi" w:hint="cs"/>
          <w:sz w:val="27"/>
          <w:szCs w:val="22"/>
          <w:rtl/>
        </w:rPr>
        <w:t>×</w:t>
      </w:r>
      <w:r w:rsidRPr="006323CC">
        <w:rPr>
          <w:rFonts w:hint="cs"/>
          <w:sz w:val="27"/>
          <w:rtl/>
        </w:rPr>
        <w:t xml:space="preserve"> من ق</w:t>
      </w:r>
      <w:r w:rsidR="00276086" w:rsidRPr="006323CC">
        <w:rPr>
          <w:rFonts w:hint="cs"/>
          <w:sz w:val="27"/>
          <w:rtl/>
        </w:rPr>
        <w:t>ِ</w:t>
      </w:r>
      <w:r w:rsidRPr="006323CC">
        <w:rPr>
          <w:rFonts w:hint="cs"/>
          <w:sz w:val="27"/>
          <w:rtl/>
        </w:rPr>
        <w:t>ب</w:t>
      </w:r>
      <w:r w:rsidR="00276086" w:rsidRPr="006323CC">
        <w:rPr>
          <w:rFonts w:hint="cs"/>
          <w:sz w:val="27"/>
          <w:rtl/>
        </w:rPr>
        <w:t>َ</w:t>
      </w:r>
      <w:r w:rsidRPr="006323CC">
        <w:rPr>
          <w:rFonts w:hint="cs"/>
          <w:sz w:val="27"/>
          <w:rtl/>
        </w:rPr>
        <w:t>ل المتكل</w:t>
      </w:r>
      <w:r w:rsidR="00276086" w:rsidRPr="006323CC">
        <w:rPr>
          <w:rFonts w:hint="cs"/>
          <w:sz w:val="27"/>
          <w:rtl/>
        </w:rPr>
        <w:t>ِّ</w:t>
      </w:r>
      <w:r w:rsidRPr="006323CC">
        <w:rPr>
          <w:rFonts w:hint="cs"/>
          <w:sz w:val="27"/>
          <w:rtl/>
        </w:rPr>
        <w:t>مين المسلمين في سياق بحث عصمة الأنبياء، ولكن</w:t>
      </w:r>
      <w:r w:rsidR="00276086" w:rsidRPr="006323CC">
        <w:rPr>
          <w:rFonts w:hint="cs"/>
          <w:sz w:val="27"/>
          <w:rtl/>
        </w:rPr>
        <w:t>ّ</w:t>
      </w:r>
      <w:r w:rsidRPr="006323CC">
        <w:rPr>
          <w:rFonts w:hint="cs"/>
          <w:sz w:val="27"/>
          <w:rtl/>
        </w:rPr>
        <w:t>هم حت</w:t>
      </w:r>
      <w:r w:rsidR="00276086" w:rsidRPr="006323CC">
        <w:rPr>
          <w:rFonts w:hint="cs"/>
          <w:sz w:val="27"/>
          <w:rtl/>
        </w:rPr>
        <w:t>ّ</w:t>
      </w:r>
      <w:r w:rsidRPr="006323CC">
        <w:rPr>
          <w:rFonts w:hint="cs"/>
          <w:sz w:val="27"/>
          <w:rtl/>
        </w:rPr>
        <w:t>ى في مثل هذه الحالة يبحثون المسألة في إطار التفسير القرآني لقصّة آدم. لقد تعرّ</w:t>
      </w:r>
      <w:r w:rsidR="00276086" w:rsidRPr="006323CC">
        <w:rPr>
          <w:rFonts w:hint="cs"/>
          <w:sz w:val="27"/>
          <w:rtl/>
        </w:rPr>
        <w:t>َ</w:t>
      </w:r>
      <w:r w:rsidRPr="006323CC">
        <w:rPr>
          <w:rFonts w:hint="cs"/>
          <w:sz w:val="27"/>
          <w:rtl/>
        </w:rPr>
        <w:t>ض المفس</w:t>
      </w:r>
      <w:r w:rsidR="00276086" w:rsidRPr="006323CC">
        <w:rPr>
          <w:rFonts w:hint="cs"/>
          <w:sz w:val="27"/>
          <w:rtl/>
        </w:rPr>
        <w:t>ِّ</w:t>
      </w:r>
      <w:r w:rsidRPr="006323CC">
        <w:rPr>
          <w:rFonts w:hint="cs"/>
          <w:sz w:val="27"/>
          <w:rtl/>
        </w:rPr>
        <w:t>رون المسلمون في البحث عن معصية آدم إلى مختلف أبعادها، وعلى أساس ذلك يمكن لنا أن نرسم الطرح العام</w:t>
      </w:r>
      <w:r w:rsidR="00276086" w:rsidRPr="006323CC">
        <w:rPr>
          <w:rFonts w:hint="cs"/>
          <w:sz w:val="27"/>
          <w:rtl/>
        </w:rPr>
        <w:t>ّ</w:t>
      </w:r>
      <w:r w:rsidRPr="006323CC">
        <w:rPr>
          <w:rFonts w:hint="cs"/>
          <w:sz w:val="27"/>
          <w:rtl/>
        </w:rPr>
        <w:t xml:space="preserve"> لهذا البحث من زاويتهم على النحو </w:t>
      </w:r>
      <w:r w:rsidR="00276086" w:rsidRPr="006323CC">
        <w:rPr>
          <w:rFonts w:hint="cs"/>
          <w:sz w:val="27"/>
          <w:rtl/>
        </w:rPr>
        <w:t>التالي</w:t>
      </w:r>
      <w:r w:rsidRPr="006323CC">
        <w:rPr>
          <w:rFonts w:hint="cs"/>
          <w:sz w:val="27"/>
          <w:rtl/>
        </w:rPr>
        <w:t>:</w:t>
      </w:r>
    </w:p>
    <w:p w:rsidR="00E864C1" w:rsidRPr="006323CC" w:rsidRDefault="00E864C1" w:rsidP="00E667D6">
      <w:pPr>
        <w:spacing w:line="360" w:lineRule="exact"/>
        <w:rPr>
          <w:sz w:val="27"/>
          <w:rtl/>
        </w:rPr>
      </w:pPr>
    </w:p>
    <w:p w:rsidR="00E864C1" w:rsidRPr="006323CC" w:rsidRDefault="00E864C1" w:rsidP="00D63079">
      <w:pPr>
        <w:pStyle w:val="31"/>
        <w:rPr>
          <w:color w:val="auto"/>
          <w:rtl/>
        </w:rPr>
      </w:pPr>
      <w:r w:rsidRPr="006323CC">
        <w:rPr>
          <w:rFonts w:hint="cs"/>
          <w:color w:val="auto"/>
          <w:rtl/>
        </w:rPr>
        <w:t>أـ ماهي</w:t>
      </w:r>
      <w:r w:rsidR="00276086" w:rsidRPr="006323CC">
        <w:rPr>
          <w:rFonts w:hint="cs"/>
          <w:color w:val="auto"/>
          <w:rtl/>
        </w:rPr>
        <w:t>ّ</w:t>
      </w:r>
      <w:r w:rsidRPr="006323CC">
        <w:rPr>
          <w:rFonts w:hint="cs"/>
          <w:color w:val="auto"/>
          <w:rtl/>
        </w:rPr>
        <w:t>ة النهي الإلهي</w:t>
      </w:r>
      <w:r w:rsidR="00D63079" w:rsidRPr="006323CC">
        <w:rPr>
          <w:rFonts w:hint="cs"/>
          <w:color w:val="auto"/>
          <w:rtl/>
          <w:lang w:val="en-US"/>
        </w:rPr>
        <w:t xml:space="preserve"> ــــــ</w:t>
      </w:r>
    </w:p>
    <w:p w:rsidR="00E864C1" w:rsidRPr="006323CC" w:rsidRDefault="00E864C1" w:rsidP="00ED5F76">
      <w:pPr>
        <w:rPr>
          <w:sz w:val="27"/>
          <w:rtl/>
        </w:rPr>
      </w:pPr>
      <w:r w:rsidRPr="006323CC">
        <w:rPr>
          <w:rFonts w:hint="cs"/>
          <w:b/>
          <w:bCs/>
          <w:sz w:val="27"/>
          <w:rtl/>
        </w:rPr>
        <w:t>قال العلا</w:t>
      </w:r>
      <w:r w:rsidR="00276086" w:rsidRPr="006323CC">
        <w:rPr>
          <w:rFonts w:hint="cs"/>
          <w:b/>
          <w:bCs/>
          <w:sz w:val="27"/>
          <w:rtl/>
        </w:rPr>
        <w:t>ّ</w:t>
      </w:r>
      <w:r w:rsidRPr="006323CC">
        <w:rPr>
          <w:rFonts w:hint="cs"/>
          <w:b/>
          <w:bCs/>
          <w:sz w:val="27"/>
          <w:rtl/>
        </w:rPr>
        <w:t>مة الطباطبائي</w:t>
      </w:r>
      <w:r w:rsidRPr="006323CC">
        <w:rPr>
          <w:rFonts w:hint="cs"/>
          <w:sz w:val="27"/>
          <w:rtl/>
        </w:rPr>
        <w:t xml:space="preserve"> في معرض تفسير قوله تعالى: </w:t>
      </w:r>
      <w:r w:rsidR="00267585" w:rsidRPr="006323CC">
        <w:rPr>
          <w:rFonts w:ascii="Mosawi" w:hAnsi="Mosawi" w:cs="Mosawi"/>
          <w:sz w:val="24"/>
          <w:szCs w:val="24"/>
          <w:rtl/>
        </w:rPr>
        <w:t>﴿</w:t>
      </w:r>
      <w:r w:rsidRPr="006323CC">
        <w:rPr>
          <w:b/>
          <w:bCs/>
          <w:sz w:val="27"/>
          <w:rtl/>
        </w:rPr>
        <w:t>وَعَصَى آَدَمُ رَبَّهُ فَغَوَى</w:t>
      </w:r>
      <w:r w:rsidR="00267585" w:rsidRPr="006323CC">
        <w:rPr>
          <w:rFonts w:ascii="Mosawi" w:hAnsi="Mosawi" w:cs="Mosawi"/>
          <w:sz w:val="24"/>
          <w:szCs w:val="24"/>
          <w:rtl/>
        </w:rPr>
        <w:t>﴾</w:t>
      </w:r>
      <w:r w:rsidRPr="006323CC">
        <w:rPr>
          <w:rFonts w:hint="cs"/>
          <w:sz w:val="27"/>
          <w:rtl/>
        </w:rPr>
        <w:t xml:space="preserve"> (طه: </w:t>
      </w:r>
      <w:r w:rsidR="002D7F96" w:rsidRPr="006323CC">
        <w:rPr>
          <w:rFonts w:hint="cs"/>
          <w:sz w:val="27"/>
          <w:rtl/>
        </w:rPr>
        <w:t>1</w:t>
      </w:r>
      <w:r w:rsidR="00921189" w:rsidRPr="006323CC">
        <w:rPr>
          <w:rFonts w:hint="cs"/>
          <w:sz w:val="27"/>
          <w:rtl/>
        </w:rPr>
        <w:t>2</w:t>
      </w:r>
      <w:r w:rsidR="002D7F96" w:rsidRPr="006323CC">
        <w:rPr>
          <w:rFonts w:hint="cs"/>
          <w:sz w:val="27"/>
          <w:rtl/>
        </w:rPr>
        <w:t>1</w:t>
      </w:r>
      <w:r w:rsidRPr="006323CC">
        <w:rPr>
          <w:rFonts w:hint="cs"/>
          <w:sz w:val="27"/>
          <w:rtl/>
        </w:rPr>
        <w:t xml:space="preserve">): </w:t>
      </w:r>
      <w:r w:rsidRPr="006323CC">
        <w:rPr>
          <w:rFonts w:hint="cs"/>
          <w:sz w:val="24"/>
          <w:szCs w:val="24"/>
          <w:rtl/>
        </w:rPr>
        <w:t>«</w:t>
      </w:r>
      <w:r w:rsidRPr="006323CC">
        <w:rPr>
          <w:rFonts w:hint="cs"/>
          <w:sz w:val="27"/>
          <w:rtl/>
        </w:rPr>
        <w:t>الغي</w:t>
      </w:r>
      <w:r w:rsidR="00276086" w:rsidRPr="006323CC">
        <w:rPr>
          <w:rFonts w:hint="cs"/>
          <w:sz w:val="27"/>
          <w:rtl/>
        </w:rPr>
        <w:t>ّ</w:t>
      </w:r>
      <w:r w:rsidRPr="006323CC">
        <w:rPr>
          <w:rFonts w:hint="cs"/>
          <w:sz w:val="27"/>
          <w:rtl/>
        </w:rPr>
        <w:t>: خلاف الرشد</w:t>
      </w:r>
      <w:r w:rsidR="00276086" w:rsidRPr="006323CC">
        <w:rPr>
          <w:rFonts w:hint="cs"/>
          <w:sz w:val="27"/>
          <w:rtl/>
        </w:rPr>
        <w:t>،</w:t>
      </w:r>
      <w:r w:rsidRPr="006323CC">
        <w:rPr>
          <w:rFonts w:hint="cs"/>
          <w:sz w:val="27"/>
          <w:rtl/>
        </w:rPr>
        <w:t xml:space="preserve"> الذي هو بمعنى إصابة الواقع... ومعصية آدم رب</w:t>
      </w:r>
      <w:r w:rsidR="00276086" w:rsidRPr="006323CC">
        <w:rPr>
          <w:rFonts w:hint="cs"/>
          <w:sz w:val="27"/>
          <w:rtl/>
        </w:rPr>
        <w:t>َّ</w:t>
      </w:r>
      <w:r w:rsidRPr="006323CC">
        <w:rPr>
          <w:rFonts w:hint="cs"/>
          <w:sz w:val="27"/>
          <w:rtl/>
        </w:rPr>
        <w:t>ه إنما هي معصية أمر</w:t>
      </w:r>
      <w:r w:rsidR="00276086" w:rsidRPr="006323CC">
        <w:rPr>
          <w:rFonts w:hint="cs"/>
          <w:sz w:val="27"/>
          <w:rtl/>
        </w:rPr>
        <w:t>ٍ</w:t>
      </w:r>
      <w:r w:rsidRPr="006323CC">
        <w:rPr>
          <w:rFonts w:hint="cs"/>
          <w:sz w:val="27"/>
          <w:rtl/>
        </w:rPr>
        <w:t xml:space="preserve"> إرشادي</w:t>
      </w:r>
      <w:r w:rsidR="00276086" w:rsidRPr="006323CC">
        <w:rPr>
          <w:rFonts w:hint="cs"/>
          <w:sz w:val="27"/>
          <w:rtl/>
        </w:rPr>
        <w:t>ّ،</w:t>
      </w:r>
      <w:r w:rsidRPr="006323CC">
        <w:rPr>
          <w:rFonts w:hint="cs"/>
          <w:sz w:val="27"/>
          <w:rtl/>
        </w:rPr>
        <w:t xml:space="preserve"> لا مولوي</w:t>
      </w:r>
      <w:r w:rsidR="00276086" w:rsidRPr="006323CC">
        <w:rPr>
          <w:rFonts w:hint="cs"/>
          <w:sz w:val="27"/>
          <w:rtl/>
        </w:rPr>
        <w:t>ّ</w:t>
      </w:r>
      <w:r w:rsidRPr="006323CC">
        <w:rPr>
          <w:rFonts w:hint="cs"/>
          <w:sz w:val="27"/>
          <w:rtl/>
        </w:rPr>
        <w:t>... وأما المعصية بمعنى مخالفة الأمر الإرشادي</w:t>
      </w:r>
      <w:r w:rsidR="00276086" w:rsidRPr="006323CC">
        <w:rPr>
          <w:rFonts w:hint="cs"/>
          <w:sz w:val="27"/>
          <w:rtl/>
        </w:rPr>
        <w:t>،</w:t>
      </w:r>
      <w:r w:rsidRPr="006323CC">
        <w:rPr>
          <w:rFonts w:hint="cs"/>
          <w:sz w:val="27"/>
          <w:rtl/>
        </w:rPr>
        <w:t xml:space="preserve"> الذي لا داعي فيه إلا</w:t>
      </w:r>
      <w:r w:rsidR="00276086" w:rsidRPr="006323CC">
        <w:rPr>
          <w:rFonts w:hint="cs"/>
          <w:sz w:val="27"/>
          <w:rtl/>
        </w:rPr>
        <w:t>ّ</w:t>
      </w:r>
      <w:r w:rsidRPr="006323CC">
        <w:rPr>
          <w:rFonts w:hint="cs"/>
          <w:sz w:val="27"/>
          <w:rtl/>
        </w:rPr>
        <w:t xml:space="preserve"> إحراز المأمور خيراً أو منفعة</w:t>
      </w:r>
      <w:r w:rsidR="00276086" w:rsidRPr="006323CC">
        <w:rPr>
          <w:rFonts w:hint="cs"/>
          <w:sz w:val="27"/>
          <w:rtl/>
        </w:rPr>
        <w:t>ً</w:t>
      </w:r>
      <w:r w:rsidRPr="006323CC">
        <w:rPr>
          <w:rFonts w:hint="cs"/>
          <w:sz w:val="27"/>
          <w:rtl/>
        </w:rPr>
        <w:t xml:space="preserve"> من خيرات حياته ومنافعها</w:t>
      </w:r>
      <w:r w:rsidR="00276086" w:rsidRPr="006323CC">
        <w:rPr>
          <w:rFonts w:hint="cs"/>
          <w:sz w:val="27"/>
          <w:rtl/>
        </w:rPr>
        <w:t>،</w:t>
      </w:r>
      <w:r w:rsidRPr="006323CC">
        <w:rPr>
          <w:rFonts w:hint="cs"/>
          <w:sz w:val="27"/>
          <w:rtl/>
        </w:rPr>
        <w:t xml:space="preserve"> بانتخاب الطريق الأصلح كما يأمر وينهى المُشير الناصح نصحاً؛ فإطاعته ومعصيته خارجتان من مجرى أدل</w:t>
      </w:r>
      <w:r w:rsidR="006D5E6F" w:rsidRPr="006323CC">
        <w:rPr>
          <w:rFonts w:hint="cs"/>
          <w:sz w:val="27"/>
          <w:rtl/>
        </w:rPr>
        <w:t>ّ</w:t>
      </w:r>
      <w:r w:rsidRPr="006323CC">
        <w:rPr>
          <w:rFonts w:hint="cs"/>
          <w:sz w:val="27"/>
          <w:rtl/>
        </w:rPr>
        <w:t>ة العصمة.</w:t>
      </w:r>
      <w:r w:rsidR="006D5E6F" w:rsidRPr="006323CC">
        <w:rPr>
          <w:rFonts w:hint="cs"/>
          <w:sz w:val="27"/>
          <w:rtl/>
        </w:rPr>
        <w:t>.</w:t>
      </w:r>
      <w:r w:rsidRPr="006323CC">
        <w:rPr>
          <w:rFonts w:hint="cs"/>
          <w:sz w:val="27"/>
          <w:rtl/>
        </w:rPr>
        <w:t>.</w:t>
      </w:r>
      <w:r w:rsidRPr="006323CC">
        <w:rPr>
          <w:rFonts w:hint="cs"/>
          <w:sz w:val="24"/>
          <w:szCs w:val="24"/>
          <w:rtl/>
        </w:rPr>
        <w:t>»</w:t>
      </w:r>
      <w:r w:rsidRPr="006323CC">
        <w:rPr>
          <w:sz w:val="27"/>
          <w:vertAlign w:val="superscript"/>
          <w:rtl/>
        </w:rPr>
        <w:t>(</w:t>
      </w:r>
      <w:r w:rsidRPr="006323CC">
        <w:rPr>
          <w:rStyle w:val="ac"/>
          <w:sz w:val="27"/>
          <w:rtl/>
        </w:rPr>
        <w:endnoteReference w:id="89"/>
      </w:r>
      <w:r w:rsidRPr="006323CC">
        <w:rPr>
          <w:sz w:val="27"/>
          <w:vertAlign w:val="superscript"/>
          <w:rtl/>
        </w:rPr>
        <w:t>)</w:t>
      </w:r>
      <w:r w:rsidRPr="006323CC">
        <w:rPr>
          <w:rFonts w:hint="cs"/>
          <w:sz w:val="27"/>
          <w:rtl/>
        </w:rPr>
        <w:t>. وقد رأى العلا</w:t>
      </w:r>
      <w:r w:rsidR="006D5E6F" w:rsidRPr="006323CC">
        <w:rPr>
          <w:rFonts w:hint="cs"/>
          <w:sz w:val="27"/>
          <w:rtl/>
        </w:rPr>
        <w:t>ّ</w:t>
      </w:r>
      <w:r w:rsidRPr="006323CC">
        <w:rPr>
          <w:rFonts w:hint="cs"/>
          <w:sz w:val="27"/>
          <w:rtl/>
        </w:rPr>
        <w:t>مة الطباطبائي أن إسكان آدم وحو</w:t>
      </w:r>
      <w:r w:rsidR="006D5E6F" w:rsidRPr="006323CC">
        <w:rPr>
          <w:rFonts w:hint="cs"/>
          <w:sz w:val="27"/>
          <w:rtl/>
        </w:rPr>
        <w:t>ّ</w:t>
      </w:r>
      <w:r w:rsidRPr="006323CC">
        <w:rPr>
          <w:rFonts w:hint="cs"/>
          <w:sz w:val="27"/>
          <w:rtl/>
        </w:rPr>
        <w:t>اء في الجن</w:t>
      </w:r>
      <w:r w:rsidR="006D5E6F" w:rsidRPr="006323CC">
        <w:rPr>
          <w:rFonts w:hint="cs"/>
          <w:sz w:val="27"/>
          <w:rtl/>
        </w:rPr>
        <w:t>ّ</w:t>
      </w:r>
      <w:r w:rsidRPr="006323CC">
        <w:rPr>
          <w:rFonts w:hint="cs"/>
          <w:sz w:val="27"/>
          <w:rtl/>
        </w:rPr>
        <w:t>ة كان مؤق</w:t>
      </w:r>
      <w:r w:rsidR="006D5E6F" w:rsidRPr="006323CC">
        <w:rPr>
          <w:rFonts w:hint="cs"/>
          <w:sz w:val="27"/>
          <w:rtl/>
        </w:rPr>
        <w:t>َّ</w:t>
      </w:r>
      <w:r w:rsidRPr="006323CC">
        <w:rPr>
          <w:rFonts w:hint="cs"/>
          <w:sz w:val="27"/>
          <w:rtl/>
        </w:rPr>
        <w:t>تاً منذ البداية، و</w:t>
      </w:r>
      <w:r w:rsidR="006D5E6F" w:rsidRPr="006323CC">
        <w:rPr>
          <w:rFonts w:hint="cs"/>
          <w:sz w:val="27"/>
          <w:rtl/>
        </w:rPr>
        <w:t>أ</w:t>
      </w:r>
      <w:r w:rsidRPr="006323CC">
        <w:rPr>
          <w:rFonts w:hint="cs"/>
          <w:sz w:val="27"/>
          <w:rtl/>
        </w:rPr>
        <w:t xml:space="preserve">نه كان إجراءً تمهيدياً للاستعداد </w:t>
      </w:r>
      <w:r w:rsidR="00ED5F76" w:rsidRPr="006323CC">
        <w:rPr>
          <w:rFonts w:hint="cs"/>
          <w:sz w:val="27"/>
          <w:rtl/>
        </w:rPr>
        <w:t>ل</w:t>
      </w:r>
      <w:r w:rsidRPr="006323CC">
        <w:rPr>
          <w:rFonts w:hint="cs"/>
          <w:sz w:val="27"/>
          <w:rtl/>
        </w:rPr>
        <w:t>لحياة الدنيوي</w:t>
      </w:r>
      <w:r w:rsidR="006D5E6F" w:rsidRPr="006323CC">
        <w:rPr>
          <w:rFonts w:hint="cs"/>
          <w:sz w:val="27"/>
          <w:rtl/>
        </w:rPr>
        <w:t>ّ</w:t>
      </w:r>
      <w:r w:rsidRPr="006323CC">
        <w:rPr>
          <w:rFonts w:hint="cs"/>
          <w:sz w:val="27"/>
          <w:rtl/>
        </w:rPr>
        <w:t xml:space="preserve">ة، وقال في ذلك: </w:t>
      </w:r>
      <w:r w:rsidRPr="006323CC">
        <w:rPr>
          <w:rFonts w:hint="cs"/>
          <w:sz w:val="24"/>
          <w:szCs w:val="24"/>
          <w:rtl/>
        </w:rPr>
        <w:t>«</w:t>
      </w:r>
      <w:r w:rsidRPr="006323CC">
        <w:rPr>
          <w:rFonts w:hint="cs"/>
          <w:sz w:val="27"/>
          <w:rtl/>
        </w:rPr>
        <w:t>إن قصّة الجن</w:t>
      </w:r>
      <w:r w:rsidR="006D5E6F" w:rsidRPr="006323CC">
        <w:rPr>
          <w:rFonts w:hint="cs"/>
          <w:sz w:val="27"/>
          <w:rtl/>
        </w:rPr>
        <w:t>ّ</w:t>
      </w:r>
      <w:r w:rsidRPr="006323CC">
        <w:rPr>
          <w:rFonts w:hint="cs"/>
          <w:sz w:val="27"/>
          <w:rtl/>
        </w:rPr>
        <w:t>ة مدلولها يُنبئ عن أن الله سبحانه خلق جن</w:t>
      </w:r>
      <w:r w:rsidR="006D5E6F" w:rsidRPr="006323CC">
        <w:rPr>
          <w:rFonts w:hint="cs"/>
          <w:sz w:val="27"/>
          <w:rtl/>
        </w:rPr>
        <w:t>ّ</w:t>
      </w:r>
      <w:r w:rsidRPr="006323CC">
        <w:rPr>
          <w:rFonts w:hint="cs"/>
          <w:sz w:val="27"/>
          <w:rtl/>
        </w:rPr>
        <w:t>ة</w:t>
      </w:r>
      <w:r w:rsidR="006D5E6F" w:rsidRPr="006323CC">
        <w:rPr>
          <w:rFonts w:hint="cs"/>
          <w:sz w:val="27"/>
          <w:rtl/>
        </w:rPr>
        <w:t>ً</w:t>
      </w:r>
      <w:r w:rsidRPr="006323CC">
        <w:rPr>
          <w:rFonts w:hint="cs"/>
          <w:sz w:val="27"/>
          <w:rtl/>
        </w:rPr>
        <w:t xml:space="preserve"> برزخية سماوية، وأدخل آدم فيها قبل أن يستقر</w:t>
      </w:r>
      <w:r w:rsidR="006D5E6F" w:rsidRPr="006323CC">
        <w:rPr>
          <w:rFonts w:hint="cs"/>
          <w:sz w:val="27"/>
          <w:rtl/>
        </w:rPr>
        <w:t>ّ</w:t>
      </w:r>
      <w:r w:rsidRPr="006323CC">
        <w:rPr>
          <w:rFonts w:hint="cs"/>
          <w:sz w:val="27"/>
          <w:rtl/>
        </w:rPr>
        <w:t xml:space="preserve"> عليه الحياة الأرضية، ويغشاه التكليف المولوي؛ ليختبر بذلك الطباع الإنساني؛ فيظهر به أن الإنسان لا ي</w:t>
      </w:r>
      <w:r w:rsidR="006D5E6F" w:rsidRPr="006323CC">
        <w:rPr>
          <w:rFonts w:hint="cs"/>
          <w:sz w:val="27"/>
          <w:rtl/>
        </w:rPr>
        <w:t>َ</w:t>
      </w:r>
      <w:r w:rsidRPr="006323CC">
        <w:rPr>
          <w:rFonts w:hint="cs"/>
          <w:sz w:val="27"/>
          <w:rtl/>
        </w:rPr>
        <w:t>س</w:t>
      </w:r>
      <w:r w:rsidR="006D5E6F" w:rsidRPr="006323CC">
        <w:rPr>
          <w:rFonts w:hint="cs"/>
          <w:sz w:val="27"/>
          <w:rtl/>
        </w:rPr>
        <w:t>َ</w:t>
      </w:r>
      <w:r w:rsidRPr="006323CC">
        <w:rPr>
          <w:rFonts w:hint="cs"/>
          <w:sz w:val="27"/>
          <w:rtl/>
        </w:rPr>
        <w:t>عه إلا</w:t>
      </w:r>
      <w:r w:rsidR="006D5E6F" w:rsidRPr="006323CC">
        <w:rPr>
          <w:rFonts w:hint="cs"/>
          <w:sz w:val="27"/>
          <w:rtl/>
        </w:rPr>
        <w:t>ّ</w:t>
      </w:r>
      <w:r w:rsidRPr="006323CC">
        <w:rPr>
          <w:rFonts w:hint="cs"/>
          <w:sz w:val="27"/>
          <w:rtl/>
        </w:rPr>
        <w:t xml:space="preserve"> أن يعيش على الأرض، ويتربّ</w:t>
      </w:r>
      <w:r w:rsidR="006D5E6F" w:rsidRPr="006323CC">
        <w:rPr>
          <w:rFonts w:hint="cs"/>
          <w:sz w:val="27"/>
          <w:rtl/>
        </w:rPr>
        <w:t>َ</w:t>
      </w:r>
      <w:r w:rsidRPr="006323CC">
        <w:rPr>
          <w:rFonts w:hint="cs"/>
          <w:sz w:val="27"/>
          <w:rtl/>
        </w:rPr>
        <w:t>ى في ح</w:t>
      </w:r>
      <w:r w:rsidR="008E73D9" w:rsidRPr="006323CC">
        <w:rPr>
          <w:rFonts w:hint="cs"/>
          <w:sz w:val="27"/>
          <w:rtl/>
        </w:rPr>
        <w:t>ِ</w:t>
      </w:r>
      <w:r w:rsidRPr="006323CC">
        <w:rPr>
          <w:rFonts w:hint="cs"/>
          <w:sz w:val="27"/>
          <w:rtl/>
        </w:rPr>
        <w:t>ج</w:t>
      </w:r>
      <w:r w:rsidR="008E73D9" w:rsidRPr="006323CC">
        <w:rPr>
          <w:rFonts w:hint="cs"/>
          <w:sz w:val="27"/>
          <w:rtl/>
        </w:rPr>
        <w:t>ْ</w:t>
      </w:r>
      <w:r w:rsidRPr="006323CC">
        <w:rPr>
          <w:rFonts w:hint="cs"/>
          <w:sz w:val="27"/>
          <w:rtl/>
        </w:rPr>
        <w:t>ر الأمر والنهي؛ فيستحق</w:t>
      </w:r>
      <w:r w:rsidR="006D5E6F" w:rsidRPr="006323CC">
        <w:rPr>
          <w:rFonts w:hint="cs"/>
          <w:sz w:val="27"/>
          <w:rtl/>
        </w:rPr>
        <w:t>ّ</w:t>
      </w:r>
      <w:r w:rsidRPr="006323CC">
        <w:rPr>
          <w:rFonts w:hint="cs"/>
          <w:sz w:val="27"/>
          <w:rtl/>
        </w:rPr>
        <w:t xml:space="preserve"> السعادة والجن</w:t>
      </w:r>
      <w:r w:rsidR="006D5E6F" w:rsidRPr="006323CC">
        <w:rPr>
          <w:rFonts w:hint="cs"/>
          <w:sz w:val="27"/>
          <w:rtl/>
        </w:rPr>
        <w:t>ّ</w:t>
      </w:r>
      <w:r w:rsidRPr="006323CC">
        <w:rPr>
          <w:rFonts w:hint="cs"/>
          <w:sz w:val="27"/>
          <w:rtl/>
        </w:rPr>
        <w:t>ة بالطاعة</w:t>
      </w:r>
      <w:r w:rsidRPr="006323CC">
        <w:rPr>
          <w:rFonts w:hint="cs"/>
          <w:sz w:val="24"/>
          <w:szCs w:val="24"/>
          <w:rtl/>
        </w:rPr>
        <w:t>»</w:t>
      </w:r>
      <w:r w:rsidRPr="006323CC">
        <w:rPr>
          <w:sz w:val="27"/>
          <w:vertAlign w:val="superscript"/>
          <w:rtl/>
        </w:rPr>
        <w:t>(</w:t>
      </w:r>
      <w:r w:rsidRPr="006323CC">
        <w:rPr>
          <w:rStyle w:val="ac"/>
          <w:sz w:val="27"/>
          <w:rtl/>
        </w:rPr>
        <w:endnoteReference w:id="90"/>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sz w:val="27"/>
          <w:rtl/>
        </w:rPr>
        <w:t xml:space="preserve">ثم أضاف قائلاً: </w:t>
      </w:r>
      <w:r w:rsidRPr="006323CC">
        <w:rPr>
          <w:rFonts w:hint="cs"/>
          <w:sz w:val="24"/>
          <w:szCs w:val="24"/>
          <w:rtl/>
        </w:rPr>
        <w:t>«</w:t>
      </w:r>
      <w:r w:rsidRPr="006323CC">
        <w:rPr>
          <w:sz w:val="27"/>
          <w:rtl/>
        </w:rPr>
        <w:t>لو كان النهي عن أكل الشجرة مولويا</w:t>
      </w:r>
      <w:r w:rsidRPr="006323CC">
        <w:rPr>
          <w:rFonts w:hint="cs"/>
          <w:sz w:val="27"/>
          <w:rtl/>
        </w:rPr>
        <w:t>ً،</w:t>
      </w:r>
      <w:r w:rsidRPr="006323CC">
        <w:rPr>
          <w:sz w:val="27"/>
          <w:rtl/>
        </w:rPr>
        <w:t xml:space="preserve"> وكانت التوبة توبة</w:t>
      </w:r>
      <w:r w:rsidR="006D5E6F" w:rsidRPr="006323CC">
        <w:rPr>
          <w:rFonts w:hint="cs"/>
          <w:sz w:val="27"/>
          <w:rtl/>
        </w:rPr>
        <w:t>ً</w:t>
      </w:r>
      <w:r w:rsidRPr="006323CC">
        <w:rPr>
          <w:sz w:val="27"/>
          <w:rtl/>
        </w:rPr>
        <w:t xml:space="preserve"> عن ذنب</w:t>
      </w:r>
      <w:r w:rsidR="006D5E6F" w:rsidRPr="006323CC">
        <w:rPr>
          <w:rFonts w:hint="cs"/>
          <w:sz w:val="27"/>
          <w:rtl/>
        </w:rPr>
        <w:t>ٍ</w:t>
      </w:r>
      <w:r w:rsidRPr="006323CC">
        <w:rPr>
          <w:sz w:val="27"/>
          <w:rtl/>
        </w:rPr>
        <w:t xml:space="preserve"> عبودي</w:t>
      </w:r>
      <w:r w:rsidR="006D5E6F" w:rsidRPr="006323CC">
        <w:rPr>
          <w:rFonts w:hint="cs"/>
          <w:sz w:val="27"/>
          <w:rtl/>
        </w:rPr>
        <w:t>،</w:t>
      </w:r>
      <w:r w:rsidRPr="006323CC">
        <w:rPr>
          <w:sz w:val="27"/>
          <w:rtl/>
        </w:rPr>
        <w:t xml:space="preserve"> ورجوعا</w:t>
      </w:r>
      <w:r w:rsidRPr="006323CC">
        <w:rPr>
          <w:rFonts w:hint="cs"/>
          <w:sz w:val="27"/>
          <w:rtl/>
        </w:rPr>
        <w:t>ً</w:t>
      </w:r>
      <w:r w:rsidRPr="006323CC">
        <w:rPr>
          <w:sz w:val="27"/>
          <w:rtl/>
        </w:rPr>
        <w:t xml:space="preserve"> عن مخالفة نهي</w:t>
      </w:r>
      <w:r w:rsidR="006D5E6F" w:rsidRPr="006323CC">
        <w:rPr>
          <w:rFonts w:hint="cs"/>
          <w:sz w:val="27"/>
          <w:rtl/>
        </w:rPr>
        <w:t>ٍ</w:t>
      </w:r>
      <w:r w:rsidRPr="006323CC">
        <w:rPr>
          <w:sz w:val="27"/>
          <w:rtl/>
        </w:rPr>
        <w:t xml:space="preserve"> مولوي</w:t>
      </w:r>
      <w:r w:rsidR="006D5E6F" w:rsidRPr="006323CC">
        <w:rPr>
          <w:rFonts w:hint="cs"/>
          <w:sz w:val="27"/>
          <w:rtl/>
        </w:rPr>
        <w:t>،</w:t>
      </w:r>
      <w:r w:rsidRPr="006323CC">
        <w:rPr>
          <w:sz w:val="27"/>
          <w:rtl/>
        </w:rPr>
        <w:t xml:space="preserve"> كان اللازم رجوعهما إلى الجن</w:t>
      </w:r>
      <w:r w:rsidR="006D5E6F" w:rsidRPr="006323CC">
        <w:rPr>
          <w:rFonts w:hint="cs"/>
          <w:sz w:val="27"/>
          <w:rtl/>
        </w:rPr>
        <w:t>ّ</w:t>
      </w:r>
      <w:r w:rsidRPr="006323CC">
        <w:rPr>
          <w:sz w:val="27"/>
          <w:rtl/>
        </w:rPr>
        <w:t>ة</w:t>
      </w:r>
      <w:r w:rsidR="006D5E6F" w:rsidRPr="006323CC">
        <w:rPr>
          <w:rFonts w:hint="cs"/>
          <w:sz w:val="27"/>
          <w:rtl/>
        </w:rPr>
        <w:t>،</w:t>
      </w:r>
      <w:r w:rsidRPr="006323CC">
        <w:rPr>
          <w:sz w:val="27"/>
          <w:rtl/>
        </w:rPr>
        <w:t xml:space="preserve"> مع أنهما لم يرجعا.</w:t>
      </w:r>
      <w:r w:rsidRPr="006323CC">
        <w:rPr>
          <w:rFonts w:hint="cs"/>
          <w:sz w:val="27"/>
          <w:rtl/>
        </w:rPr>
        <w:t xml:space="preserve"> </w:t>
      </w:r>
      <w:r w:rsidR="006D5E6F" w:rsidRPr="006323CC">
        <w:rPr>
          <w:sz w:val="27"/>
          <w:rtl/>
        </w:rPr>
        <w:t>و</w:t>
      </w:r>
      <w:r w:rsidRPr="006323CC">
        <w:rPr>
          <w:sz w:val="27"/>
          <w:rtl/>
        </w:rPr>
        <w:t>من هنا يعلم أن استتباع الأكل المنهي</w:t>
      </w:r>
      <w:r w:rsidR="006D5E6F" w:rsidRPr="006323CC">
        <w:rPr>
          <w:rFonts w:hint="cs"/>
          <w:sz w:val="27"/>
          <w:rtl/>
        </w:rPr>
        <w:t>ّ</w:t>
      </w:r>
      <w:r w:rsidRPr="006323CC">
        <w:rPr>
          <w:sz w:val="27"/>
          <w:rtl/>
        </w:rPr>
        <w:t xml:space="preserve"> للخروج من الجن</w:t>
      </w:r>
      <w:r w:rsidR="006D5E6F" w:rsidRPr="006323CC">
        <w:rPr>
          <w:rFonts w:hint="cs"/>
          <w:sz w:val="27"/>
          <w:rtl/>
        </w:rPr>
        <w:t>ّ</w:t>
      </w:r>
      <w:r w:rsidRPr="006323CC">
        <w:rPr>
          <w:sz w:val="27"/>
          <w:rtl/>
        </w:rPr>
        <w:t>ة كان استتباعا</w:t>
      </w:r>
      <w:r w:rsidRPr="006323CC">
        <w:rPr>
          <w:rFonts w:hint="cs"/>
          <w:sz w:val="27"/>
          <w:rtl/>
        </w:rPr>
        <w:t>ً</w:t>
      </w:r>
      <w:r w:rsidRPr="006323CC">
        <w:rPr>
          <w:sz w:val="27"/>
          <w:rtl/>
        </w:rPr>
        <w:t xml:space="preserve"> ضروري</w:t>
      </w:r>
      <w:r w:rsidR="006D5E6F" w:rsidRPr="006323CC">
        <w:rPr>
          <w:rFonts w:hint="cs"/>
          <w:sz w:val="27"/>
          <w:rtl/>
        </w:rPr>
        <w:t>ّ</w:t>
      </w:r>
      <w:r w:rsidRPr="006323CC">
        <w:rPr>
          <w:sz w:val="27"/>
          <w:rtl/>
        </w:rPr>
        <w:t>ا</w:t>
      </w:r>
      <w:r w:rsidRPr="006323CC">
        <w:rPr>
          <w:rFonts w:hint="cs"/>
          <w:sz w:val="27"/>
          <w:rtl/>
        </w:rPr>
        <w:t>ً</w:t>
      </w:r>
      <w:r w:rsidRPr="006323CC">
        <w:rPr>
          <w:sz w:val="27"/>
          <w:rtl/>
        </w:rPr>
        <w:t xml:space="preserve"> تكويني</w:t>
      </w:r>
      <w:r w:rsidR="006D5E6F" w:rsidRPr="006323CC">
        <w:rPr>
          <w:rFonts w:hint="cs"/>
          <w:sz w:val="27"/>
          <w:rtl/>
        </w:rPr>
        <w:t>ّ</w:t>
      </w:r>
      <w:r w:rsidRPr="006323CC">
        <w:rPr>
          <w:sz w:val="27"/>
          <w:rtl/>
        </w:rPr>
        <w:t>ا</w:t>
      </w:r>
      <w:r w:rsidRPr="006323CC">
        <w:rPr>
          <w:rFonts w:hint="cs"/>
          <w:sz w:val="27"/>
          <w:rtl/>
        </w:rPr>
        <w:t>ً</w:t>
      </w:r>
      <w:r w:rsidRPr="006323CC">
        <w:rPr>
          <w:sz w:val="27"/>
          <w:rtl/>
        </w:rPr>
        <w:t>، نظير</w:t>
      </w:r>
      <w:r w:rsidR="006D5E6F" w:rsidRPr="006323CC">
        <w:rPr>
          <w:rFonts w:hint="cs"/>
          <w:sz w:val="27"/>
          <w:rtl/>
        </w:rPr>
        <w:t>:</w:t>
      </w:r>
      <w:r w:rsidRPr="006323CC">
        <w:rPr>
          <w:sz w:val="27"/>
          <w:rtl/>
        </w:rPr>
        <w:t xml:space="preserve"> استتباع السم</w:t>
      </w:r>
      <w:r w:rsidR="006D5E6F" w:rsidRPr="006323CC">
        <w:rPr>
          <w:rFonts w:hint="cs"/>
          <w:sz w:val="27"/>
          <w:rtl/>
        </w:rPr>
        <w:t>ّ</w:t>
      </w:r>
      <w:r w:rsidRPr="006323CC">
        <w:rPr>
          <w:sz w:val="27"/>
          <w:rtl/>
        </w:rPr>
        <w:t xml:space="preserve"> للقتل</w:t>
      </w:r>
      <w:r w:rsidR="006D5E6F" w:rsidRPr="006323CC">
        <w:rPr>
          <w:rFonts w:hint="cs"/>
          <w:sz w:val="27"/>
          <w:rtl/>
        </w:rPr>
        <w:t>؛</w:t>
      </w:r>
      <w:r w:rsidRPr="006323CC">
        <w:rPr>
          <w:sz w:val="27"/>
          <w:rtl/>
        </w:rPr>
        <w:t xml:space="preserve"> والنار للإحراق، كما في </w:t>
      </w:r>
      <w:r w:rsidRPr="006323CC">
        <w:rPr>
          <w:sz w:val="27"/>
          <w:rtl/>
        </w:rPr>
        <w:lastRenderedPageBreak/>
        <w:t>موارد التكاليف الإرشادية.</w:t>
      </w:r>
      <w:r w:rsidRPr="006323CC">
        <w:rPr>
          <w:rFonts w:hint="cs"/>
          <w:sz w:val="27"/>
          <w:rtl/>
        </w:rPr>
        <w:t>..</w:t>
      </w:r>
      <w:r w:rsidRPr="006323CC">
        <w:rPr>
          <w:rFonts w:hint="cs"/>
          <w:sz w:val="24"/>
          <w:szCs w:val="24"/>
          <w:rtl/>
        </w:rPr>
        <w:t>»</w:t>
      </w:r>
      <w:r w:rsidRPr="006323CC">
        <w:rPr>
          <w:sz w:val="27"/>
          <w:vertAlign w:val="superscript"/>
          <w:rtl/>
        </w:rPr>
        <w:t>(</w:t>
      </w:r>
      <w:r w:rsidRPr="006323CC">
        <w:rPr>
          <w:rStyle w:val="ac"/>
          <w:sz w:val="27"/>
          <w:rtl/>
        </w:rPr>
        <w:endnoteReference w:id="91"/>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b/>
          <w:bCs/>
          <w:sz w:val="27"/>
          <w:rtl/>
        </w:rPr>
        <w:t>وقد ذهب الشيخ الطوسي</w:t>
      </w:r>
      <w:r w:rsidRPr="006323CC">
        <w:rPr>
          <w:rFonts w:hint="cs"/>
          <w:sz w:val="27"/>
          <w:rtl/>
        </w:rPr>
        <w:t xml:space="preserve"> إلى القول بأن انتهاك النهي المولوي والتحريمي يستوجب المعصية الواضحة، و</w:t>
      </w:r>
      <w:r w:rsidR="006D5E6F" w:rsidRPr="006323CC">
        <w:rPr>
          <w:rFonts w:hint="cs"/>
          <w:sz w:val="27"/>
          <w:rtl/>
        </w:rPr>
        <w:t>إ</w:t>
      </w:r>
      <w:r w:rsidRPr="006323CC">
        <w:rPr>
          <w:rFonts w:hint="cs"/>
          <w:sz w:val="27"/>
          <w:rtl/>
        </w:rPr>
        <w:t>ن فاعل ذلك يستحق</w:t>
      </w:r>
      <w:r w:rsidR="006D5E6F" w:rsidRPr="006323CC">
        <w:rPr>
          <w:rFonts w:hint="cs"/>
          <w:sz w:val="27"/>
          <w:rtl/>
        </w:rPr>
        <w:t>ّ</w:t>
      </w:r>
      <w:r w:rsidRPr="006323CC">
        <w:rPr>
          <w:rFonts w:hint="cs"/>
          <w:sz w:val="27"/>
          <w:rtl/>
        </w:rPr>
        <w:t xml:space="preserve"> المؤاخذة والعقاب، إلا</w:t>
      </w:r>
      <w:r w:rsidR="006D5E6F" w:rsidRPr="006323CC">
        <w:rPr>
          <w:rFonts w:hint="cs"/>
          <w:sz w:val="27"/>
          <w:rtl/>
        </w:rPr>
        <w:t>ّ</w:t>
      </w:r>
      <w:r w:rsidRPr="006323CC">
        <w:rPr>
          <w:rFonts w:hint="cs"/>
          <w:sz w:val="27"/>
          <w:rtl/>
        </w:rPr>
        <w:t xml:space="preserve"> أن مخالفة نهي الكراهة والتنزيه</w:t>
      </w:r>
      <w:r w:rsidR="006D5E6F" w:rsidRPr="006323CC">
        <w:rPr>
          <w:rFonts w:hint="cs"/>
          <w:sz w:val="27"/>
          <w:rtl/>
        </w:rPr>
        <w:t>،</w:t>
      </w:r>
      <w:r w:rsidRPr="006323CC">
        <w:rPr>
          <w:rFonts w:hint="cs"/>
          <w:sz w:val="27"/>
          <w:rtl/>
        </w:rPr>
        <w:t xml:space="preserve"> الذي رخ</w:t>
      </w:r>
      <w:r w:rsidR="006D5E6F" w:rsidRPr="006323CC">
        <w:rPr>
          <w:rFonts w:hint="cs"/>
          <w:sz w:val="27"/>
          <w:rtl/>
        </w:rPr>
        <w:t>َّ</w:t>
      </w:r>
      <w:r w:rsidRPr="006323CC">
        <w:rPr>
          <w:rFonts w:hint="cs"/>
          <w:sz w:val="27"/>
          <w:rtl/>
        </w:rPr>
        <w:t>ص الله في تركه</w:t>
      </w:r>
      <w:r w:rsidR="006D5E6F" w:rsidRPr="006323CC">
        <w:rPr>
          <w:rFonts w:hint="cs"/>
          <w:sz w:val="27"/>
          <w:rtl/>
        </w:rPr>
        <w:t>،</w:t>
      </w:r>
      <w:r w:rsidRPr="006323CC">
        <w:rPr>
          <w:rFonts w:hint="cs"/>
          <w:sz w:val="27"/>
          <w:rtl/>
        </w:rPr>
        <w:t xml:space="preserve"> لا يتنافى مع العصمة</w:t>
      </w:r>
      <w:r w:rsidR="006D5E6F" w:rsidRPr="006323CC">
        <w:rPr>
          <w:rFonts w:hint="cs"/>
          <w:sz w:val="27"/>
          <w:rtl/>
        </w:rPr>
        <w:t>.</w:t>
      </w:r>
      <w:r w:rsidRPr="006323CC">
        <w:rPr>
          <w:rFonts w:hint="cs"/>
          <w:sz w:val="27"/>
          <w:rtl/>
        </w:rPr>
        <w:t xml:space="preserve"> وإن</w:t>
      </w:r>
      <w:r w:rsidR="006D5E6F" w:rsidRPr="006323CC">
        <w:rPr>
          <w:rFonts w:hint="cs"/>
          <w:sz w:val="27"/>
          <w:rtl/>
        </w:rPr>
        <w:t>ّ</w:t>
      </w:r>
      <w:r w:rsidRPr="006323CC">
        <w:rPr>
          <w:rFonts w:hint="cs"/>
          <w:sz w:val="27"/>
          <w:rtl/>
        </w:rPr>
        <w:t xml:space="preserve"> زل</w:t>
      </w:r>
      <w:r w:rsidR="006D5E6F" w:rsidRPr="006323CC">
        <w:rPr>
          <w:rFonts w:hint="cs"/>
          <w:sz w:val="27"/>
          <w:rtl/>
        </w:rPr>
        <w:t>ّ</w:t>
      </w:r>
      <w:r w:rsidRPr="006323CC">
        <w:rPr>
          <w:rFonts w:hint="cs"/>
          <w:sz w:val="27"/>
          <w:rtl/>
        </w:rPr>
        <w:t>ة آدم</w:t>
      </w:r>
      <w:r w:rsidR="006E4345" w:rsidRPr="006323CC">
        <w:rPr>
          <w:rFonts w:cs="Mosawi" w:hint="cs"/>
          <w:sz w:val="27"/>
          <w:szCs w:val="22"/>
          <w:rtl/>
        </w:rPr>
        <w:t>×</w:t>
      </w:r>
      <w:r w:rsidRPr="006323CC">
        <w:rPr>
          <w:rFonts w:hint="cs"/>
          <w:sz w:val="27"/>
          <w:rtl/>
        </w:rPr>
        <w:t xml:space="preserve"> كانت من هذا القبيل</w:t>
      </w:r>
      <w:r w:rsidRPr="006323CC">
        <w:rPr>
          <w:sz w:val="27"/>
          <w:vertAlign w:val="superscript"/>
          <w:rtl/>
        </w:rPr>
        <w:t>(</w:t>
      </w:r>
      <w:r w:rsidRPr="006323CC">
        <w:rPr>
          <w:rStyle w:val="ac"/>
          <w:sz w:val="27"/>
          <w:rtl/>
        </w:rPr>
        <w:endnoteReference w:id="92"/>
      </w:r>
      <w:r w:rsidRPr="006323CC">
        <w:rPr>
          <w:sz w:val="27"/>
          <w:vertAlign w:val="superscript"/>
          <w:rtl/>
        </w:rPr>
        <w:t>)</w:t>
      </w:r>
      <w:r w:rsidRPr="006323CC">
        <w:rPr>
          <w:rFonts w:hint="cs"/>
          <w:sz w:val="27"/>
          <w:rtl/>
        </w:rPr>
        <w:t>.</w:t>
      </w:r>
    </w:p>
    <w:p w:rsidR="0001070B" w:rsidRPr="006323CC" w:rsidRDefault="00E864C1" w:rsidP="006E4345">
      <w:pPr>
        <w:rPr>
          <w:sz w:val="27"/>
          <w:rtl/>
        </w:rPr>
      </w:pPr>
      <w:r w:rsidRPr="006323CC">
        <w:rPr>
          <w:rFonts w:hint="cs"/>
          <w:b/>
          <w:bCs/>
          <w:sz w:val="27"/>
          <w:rtl/>
        </w:rPr>
        <w:t>وقال الفخر الرازي</w:t>
      </w:r>
      <w:r w:rsidR="006D5E6F" w:rsidRPr="006323CC">
        <w:rPr>
          <w:rFonts w:hint="cs"/>
          <w:sz w:val="27"/>
          <w:rtl/>
        </w:rPr>
        <w:t>،</w:t>
      </w:r>
      <w:r w:rsidRPr="006323CC">
        <w:rPr>
          <w:rFonts w:hint="cs"/>
          <w:sz w:val="27"/>
          <w:rtl/>
        </w:rPr>
        <w:t xml:space="preserve"> بعد تقسيم دلالة الأمر إلى نوعين، وهما: المستحب</w:t>
      </w:r>
      <w:r w:rsidR="006D5E6F" w:rsidRPr="006323CC">
        <w:rPr>
          <w:rFonts w:hint="cs"/>
          <w:sz w:val="27"/>
          <w:rtl/>
        </w:rPr>
        <w:t>ّ؛</w:t>
      </w:r>
      <w:r w:rsidRPr="006323CC">
        <w:rPr>
          <w:rFonts w:hint="cs"/>
          <w:sz w:val="27"/>
          <w:rtl/>
        </w:rPr>
        <w:t xml:space="preserve"> والواجب: إن الأمر الذي خالفه آدم كان من المستحب</w:t>
      </w:r>
      <w:r w:rsidR="006D5E6F" w:rsidRPr="006323CC">
        <w:rPr>
          <w:rFonts w:hint="cs"/>
          <w:sz w:val="27"/>
          <w:rtl/>
        </w:rPr>
        <w:t>ّ</w:t>
      </w:r>
      <w:r w:rsidRPr="006323CC">
        <w:rPr>
          <w:rFonts w:hint="cs"/>
          <w:sz w:val="27"/>
          <w:rtl/>
        </w:rPr>
        <w:t xml:space="preserve"> الذي يجوز تركه. وإن ارتكاب المنهي</w:t>
      </w:r>
      <w:r w:rsidR="006D5E6F" w:rsidRPr="006323CC">
        <w:rPr>
          <w:rFonts w:hint="cs"/>
          <w:sz w:val="27"/>
          <w:rtl/>
        </w:rPr>
        <w:t>ّ</w:t>
      </w:r>
      <w:r w:rsidRPr="006323CC">
        <w:rPr>
          <w:rFonts w:hint="cs"/>
          <w:sz w:val="27"/>
          <w:rtl/>
        </w:rPr>
        <w:t xml:space="preserve"> عنه يستحق العقاب والمؤاخذة أحياناً، وقد لا يستحق</w:t>
      </w:r>
      <w:r w:rsidR="006D5E6F" w:rsidRPr="006323CC">
        <w:rPr>
          <w:rFonts w:hint="cs"/>
          <w:sz w:val="27"/>
          <w:rtl/>
        </w:rPr>
        <w:t>ّ</w:t>
      </w:r>
      <w:r w:rsidRPr="006323CC">
        <w:rPr>
          <w:rFonts w:hint="cs"/>
          <w:sz w:val="27"/>
          <w:rtl/>
        </w:rPr>
        <w:t xml:space="preserve"> العقاب في بعض الأحيان الأخرى. وأضاف قائلاً: إن إخراج آدم من الجن</w:t>
      </w:r>
      <w:r w:rsidR="006D5E6F" w:rsidRPr="006323CC">
        <w:rPr>
          <w:rFonts w:hint="cs"/>
          <w:sz w:val="27"/>
          <w:rtl/>
        </w:rPr>
        <w:t>ّ</w:t>
      </w:r>
      <w:r w:rsidRPr="006323CC">
        <w:rPr>
          <w:rFonts w:hint="cs"/>
          <w:sz w:val="27"/>
          <w:rtl/>
        </w:rPr>
        <w:t>ة</w:t>
      </w:r>
      <w:r w:rsidR="006D5E6F" w:rsidRPr="006323CC">
        <w:rPr>
          <w:rFonts w:hint="cs"/>
          <w:sz w:val="27"/>
          <w:rtl/>
        </w:rPr>
        <w:t>،</w:t>
      </w:r>
      <w:r w:rsidRPr="006323CC">
        <w:rPr>
          <w:rFonts w:hint="cs"/>
          <w:sz w:val="27"/>
          <w:rtl/>
        </w:rPr>
        <w:t xml:space="preserve"> وهبوطه إلى الأرض</w:t>
      </w:r>
      <w:r w:rsidR="006D5E6F" w:rsidRPr="006323CC">
        <w:rPr>
          <w:rFonts w:hint="cs"/>
          <w:sz w:val="27"/>
          <w:rtl/>
        </w:rPr>
        <w:t>،</w:t>
      </w:r>
      <w:r w:rsidRPr="006323CC">
        <w:rPr>
          <w:rFonts w:hint="cs"/>
          <w:sz w:val="27"/>
          <w:rtl/>
        </w:rPr>
        <w:t xml:space="preserve"> لم يكن بسبب الأكل من ثمار الشجرة المحظورة وخداع الشيطان؛ وذلك لأن الله قد خلق الإنسان منذ البداية ليكون خليفته في الأرض، ولو أن ما اقترفه آدم كان مستحق</w:t>
      </w:r>
      <w:r w:rsidR="008E73D9" w:rsidRPr="006323CC">
        <w:rPr>
          <w:rFonts w:hint="cs"/>
          <w:sz w:val="27"/>
          <w:rtl/>
        </w:rPr>
        <w:t>ّ</w:t>
      </w:r>
      <w:r w:rsidRPr="006323CC">
        <w:rPr>
          <w:rFonts w:hint="cs"/>
          <w:sz w:val="27"/>
          <w:rtl/>
        </w:rPr>
        <w:t>اً للعقاب لوجب أن يتوع</w:t>
      </w:r>
      <w:r w:rsidR="0001070B" w:rsidRPr="006323CC">
        <w:rPr>
          <w:rFonts w:hint="cs"/>
          <w:sz w:val="27"/>
          <w:rtl/>
        </w:rPr>
        <w:t>َّ</w:t>
      </w:r>
      <w:r w:rsidRPr="006323CC">
        <w:rPr>
          <w:rFonts w:hint="cs"/>
          <w:sz w:val="27"/>
          <w:rtl/>
        </w:rPr>
        <w:t>ده بعقوبة النار والعذاب في الآخرة. وقال في معرض الجواب عن أولئك الذين يعتبرون توبة آدم ووصفه بالظلم دليلاً على معصيته وعدم عصمته: إن الأنبياء والأولياء</w:t>
      </w:r>
      <w:r w:rsidR="006E4345" w:rsidRPr="006323CC">
        <w:rPr>
          <w:rFonts w:ascii="Mosawi" w:hAnsi="Mosawi" w:cs="Mosawi" w:hint="cs"/>
          <w:szCs w:val="22"/>
          <w:rtl/>
        </w:rPr>
        <w:t>^</w:t>
      </w:r>
      <w:r w:rsidRPr="006323CC">
        <w:rPr>
          <w:rFonts w:hint="cs"/>
          <w:sz w:val="27"/>
          <w:rtl/>
        </w:rPr>
        <w:t xml:space="preserve"> ب</w:t>
      </w:r>
      <w:r w:rsidR="0003050B" w:rsidRPr="006323CC">
        <w:rPr>
          <w:rFonts w:hint="cs"/>
          <w:sz w:val="27"/>
          <w:rtl/>
        </w:rPr>
        <w:t>دَوْر</w:t>
      </w:r>
      <w:r w:rsidRPr="006323CC">
        <w:rPr>
          <w:rFonts w:hint="cs"/>
          <w:sz w:val="27"/>
          <w:rtl/>
        </w:rPr>
        <w:t>هم يتوبون من صغائر الذنوب على الدوام؛ لعلمهم بأن الإصرار على الصغائر يحوّ</w:t>
      </w:r>
      <w:r w:rsidR="0001070B" w:rsidRPr="006323CC">
        <w:rPr>
          <w:rFonts w:hint="cs"/>
          <w:sz w:val="27"/>
          <w:rtl/>
        </w:rPr>
        <w:t>ِ</w:t>
      </w:r>
      <w:r w:rsidRPr="006323CC">
        <w:rPr>
          <w:rFonts w:hint="cs"/>
          <w:sz w:val="27"/>
          <w:rtl/>
        </w:rPr>
        <w:t>لها إلى كبائر. وإن وصف آدم بالظلم يأتي من أن كل</w:t>
      </w:r>
      <w:r w:rsidR="0001070B" w:rsidRPr="006323CC">
        <w:rPr>
          <w:rFonts w:hint="cs"/>
          <w:sz w:val="27"/>
          <w:rtl/>
        </w:rPr>
        <w:t>ّ</w:t>
      </w:r>
      <w:r w:rsidRPr="006323CC">
        <w:rPr>
          <w:rFonts w:hint="cs"/>
          <w:sz w:val="27"/>
          <w:rtl/>
        </w:rPr>
        <w:t xml:space="preserve"> ذنب</w:t>
      </w:r>
      <w:r w:rsidR="0001070B" w:rsidRPr="006323CC">
        <w:rPr>
          <w:rFonts w:hint="cs"/>
          <w:sz w:val="27"/>
          <w:rtl/>
        </w:rPr>
        <w:t>ٍ</w:t>
      </w:r>
      <w:r w:rsidRPr="006323CC">
        <w:rPr>
          <w:rFonts w:hint="cs"/>
          <w:sz w:val="27"/>
          <w:rtl/>
        </w:rPr>
        <w:t xml:space="preserve"> ـ وإن</w:t>
      </w:r>
      <w:r w:rsidR="0001070B" w:rsidRPr="006323CC">
        <w:rPr>
          <w:rFonts w:hint="cs"/>
          <w:sz w:val="27"/>
          <w:rtl/>
        </w:rPr>
        <w:t>ْ</w:t>
      </w:r>
      <w:r w:rsidRPr="006323CC">
        <w:rPr>
          <w:rFonts w:hint="cs"/>
          <w:sz w:val="27"/>
          <w:rtl/>
        </w:rPr>
        <w:t xml:space="preserve"> كان صغيراً ـ يُع</w:t>
      </w:r>
      <w:r w:rsidR="0001070B" w:rsidRPr="006323CC">
        <w:rPr>
          <w:rFonts w:hint="cs"/>
          <w:sz w:val="27"/>
          <w:rtl/>
        </w:rPr>
        <w:t>َ</w:t>
      </w:r>
      <w:r w:rsidRPr="006323CC">
        <w:rPr>
          <w:rFonts w:hint="cs"/>
          <w:sz w:val="27"/>
          <w:rtl/>
        </w:rPr>
        <w:t>دّ من وضع الشيء في غير موضعه</w:t>
      </w:r>
      <w:r w:rsidRPr="006323CC">
        <w:rPr>
          <w:sz w:val="27"/>
          <w:vertAlign w:val="superscript"/>
          <w:rtl/>
        </w:rPr>
        <w:t>(</w:t>
      </w:r>
      <w:r w:rsidRPr="006323CC">
        <w:rPr>
          <w:rStyle w:val="ac"/>
          <w:sz w:val="27"/>
          <w:rtl/>
        </w:rPr>
        <w:endnoteReference w:id="93"/>
      </w:r>
      <w:r w:rsidRPr="006323CC">
        <w:rPr>
          <w:sz w:val="27"/>
          <w:vertAlign w:val="superscript"/>
          <w:rtl/>
        </w:rPr>
        <w:t>)</w:t>
      </w:r>
      <w:r w:rsidR="0001070B" w:rsidRPr="006323CC">
        <w:rPr>
          <w:rFonts w:hint="cs"/>
          <w:sz w:val="27"/>
          <w:rtl/>
        </w:rPr>
        <w:t>.</w:t>
      </w:r>
    </w:p>
    <w:p w:rsidR="00E864C1" w:rsidRPr="006323CC" w:rsidRDefault="00E864C1" w:rsidP="006E4345">
      <w:pPr>
        <w:rPr>
          <w:sz w:val="27"/>
          <w:rtl/>
        </w:rPr>
      </w:pPr>
      <w:r w:rsidRPr="006323CC">
        <w:rPr>
          <w:rFonts w:hint="cs"/>
          <w:b/>
          <w:bCs/>
          <w:sz w:val="27"/>
          <w:rtl/>
        </w:rPr>
        <w:t>كما ذهب العلا</w:t>
      </w:r>
      <w:r w:rsidR="0001070B" w:rsidRPr="006323CC">
        <w:rPr>
          <w:rFonts w:hint="cs"/>
          <w:b/>
          <w:bCs/>
          <w:sz w:val="27"/>
          <w:rtl/>
        </w:rPr>
        <w:t>ّ</w:t>
      </w:r>
      <w:r w:rsidRPr="006323CC">
        <w:rPr>
          <w:rFonts w:hint="cs"/>
          <w:b/>
          <w:bCs/>
          <w:sz w:val="27"/>
          <w:rtl/>
        </w:rPr>
        <w:t>مة البلاغي</w:t>
      </w:r>
      <w:r w:rsidRPr="006323CC">
        <w:rPr>
          <w:rFonts w:hint="cs"/>
          <w:sz w:val="27"/>
          <w:rtl/>
        </w:rPr>
        <w:t xml:space="preserve"> في تفسيره إلى حمل نهي آدم عن الاقتراب من الشجرة المحرّ</w:t>
      </w:r>
      <w:r w:rsidR="0001070B" w:rsidRPr="006323CC">
        <w:rPr>
          <w:rFonts w:hint="cs"/>
          <w:sz w:val="27"/>
          <w:rtl/>
        </w:rPr>
        <w:t>َ</w:t>
      </w:r>
      <w:r w:rsidRPr="006323CC">
        <w:rPr>
          <w:rFonts w:hint="cs"/>
          <w:sz w:val="27"/>
          <w:rtl/>
        </w:rPr>
        <w:t>مة على أنه نهي</w:t>
      </w:r>
      <w:r w:rsidR="0001070B" w:rsidRPr="006323CC">
        <w:rPr>
          <w:rFonts w:hint="cs"/>
          <w:sz w:val="27"/>
          <w:rtl/>
        </w:rPr>
        <w:t>ٌ</w:t>
      </w:r>
      <w:r w:rsidRPr="006323CC">
        <w:rPr>
          <w:rFonts w:hint="cs"/>
          <w:sz w:val="27"/>
          <w:rtl/>
        </w:rPr>
        <w:t xml:space="preserve"> إرشادي</w:t>
      </w:r>
      <w:r w:rsidRPr="006323CC">
        <w:rPr>
          <w:sz w:val="27"/>
          <w:vertAlign w:val="superscript"/>
          <w:rtl/>
        </w:rPr>
        <w:t>(</w:t>
      </w:r>
      <w:r w:rsidRPr="006323CC">
        <w:rPr>
          <w:rStyle w:val="ac"/>
          <w:sz w:val="27"/>
          <w:rtl/>
        </w:rPr>
        <w:endnoteReference w:id="94"/>
      </w:r>
      <w:r w:rsidRPr="006323CC">
        <w:rPr>
          <w:sz w:val="27"/>
          <w:vertAlign w:val="superscript"/>
          <w:rtl/>
        </w:rPr>
        <w:t>)</w:t>
      </w:r>
      <w:r w:rsidRPr="006323CC">
        <w:rPr>
          <w:rFonts w:hint="cs"/>
          <w:sz w:val="27"/>
          <w:rtl/>
        </w:rPr>
        <w:t xml:space="preserve">. </w:t>
      </w:r>
    </w:p>
    <w:p w:rsidR="00E864C1" w:rsidRPr="006323CC" w:rsidRDefault="00E864C1" w:rsidP="006E4345">
      <w:pPr>
        <w:rPr>
          <w:sz w:val="27"/>
          <w:rtl/>
        </w:rPr>
      </w:pPr>
      <w:r w:rsidRPr="006323CC">
        <w:rPr>
          <w:rFonts w:hint="cs"/>
          <w:b/>
          <w:bCs/>
          <w:sz w:val="27"/>
          <w:rtl/>
        </w:rPr>
        <w:t>وقد ذهب السيد نعمة الله الجزائري</w:t>
      </w:r>
      <w:r w:rsidRPr="006323CC">
        <w:rPr>
          <w:rFonts w:hint="cs"/>
          <w:sz w:val="27"/>
          <w:rtl/>
        </w:rPr>
        <w:t xml:space="preserve"> ـ بعد ذكر مختلف الآراء في تفسير الثمرة والشجرة المحرّ</w:t>
      </w:r>
      <w:r w:rsidR="0001070B" w:rsidRPr="006323CC">
        <w:rPr>
          <w:rFonts w:hint="cs"/>
          <w:sz w:val="27"/>
          <w:rtl/>
        </w:rPr>
        <w:t>َ</w:t>
      </w:r>
      <w:r w:rsidRPr="006323CC">
        <w:rPr>
          <w:rFonts w:hint="cs"/>
          <w:sz w:val="27"/>
          <w:rtl/>
        </w:rPr>
        <w:t>مة ـ إلى الاعتقاد بأن ما قام به آدم كان نوعاً من ترك الأ</w:t>
      </w:r>
      <w:r w:rsidR="0001070B" w:rsidRPr="006323CC">
        <w:rPr>
          <w:rFonts w:hint="cs"/>
          <w:sz w:val="27"/>
          <w:rtl/>
        </w:rPr>
        <w:t>َ</w:t>
      </w:r>
      <w:r w:rsidRPr="006323CC">
        <w:rPr>
          <w:rFonts w:hint="cs"/>
          <w:sz w:val="27"/>
          <w:rtl/>
        </w:rPr>
        <w:t>و</w:t>
      </w:r>
      <w:r w:rsidR="0001070B" w:rsidRPr="006323CC">
        <w:rPr>
          <w:rFonts w:hint="cs"/>
          <w:sz w:val="27"/>
          <w:rtl/>
        </w:rPr>
        <w:t>ْ</w:t>
      </w:r>
      <w:r w:rsidRPr="006323CC">
        <w:rPr>
          <w:rFonts w:hint="cs"/>
          <w:sz w:val="27"/>
          <w:rtl/>
        </w:rPr>
        <w:t>لى</w:t>
      </w:r>
      <w:r w:rsidRPr="006323CC">
        <w:rPr>
          <w:sz w:val="27"/>
          <w:vertAlign w:val="superscript"/>
          <w:rtl/>
        </w:rPr>
        <w:t>(</w:t>
      </w:r>
      <w:r w:rsidRPr="006323CC">
        <w:rPr>
          <w:rStyle w:val="ac"/>
          <w:sz w:val="27"/>
          <w:rtl/>
        </w:rPr>
        <w:endnoteReference w:id="95"/>
      </w:r>
      <w:r w:rsidRPr="006323CC">
        <w:rPr>
          <w:sz w:val="27"/>
          <w:vertAlign w:val="superscript"/>
          <w:rtl/>
        </w:rPr>
        <w:t>)</w:t>
      </w:r>
      <w:r w:rsidRPr="006323CC">
        <w:rPr>
          <w:rFonts w:hint="cs"/>
          <w:sz w:val="27"/>
          <w:rtl/>
        </w:rPr>
        <w:t>.</w:t>
      </w:r>
    </w:p>
    <w:p w:rsidR="00E864C1" w:rsidRPr="006323CC" w:rsidRDefault="00E864C1" w:rsidP="008E73D9">
      <w:pPr>
        <w:rPr>
          <w:sz w:val="27"/>
          <w:rtl/>
        </w:rPr>
      </w:pPr>
      <w:r w:rsidRPr="006323CC">
        <w:rPr>
          <w:rFonts w:hint="cs"/>
          <w:b/>
          <w:bCs/>
          <w:sz w:val="27"/>
          <w:rtl/>
        </w:rPr>
        <w:t>وقال السيد محم</w:t>
      </w:r>
      <w:r w:rsidR="0001070B" w:rsidRPr="006323CC">
        <w:rPr>
          <w:rFonts w:hint="cs"/>
          <w:b/>
          <w:bCs/>
          <w:sz w:val="27"/>
          <w:rtl/>
        </w:rPr>
        <w:t>ّ</w:t>
      </w:r>
      <w:r w:rsidRPr="006323CC">
        <w:rPr>
          <w:rFonts w:hint="cs"/>
          <w:b/>
          <w:bCs/>
          <w:sz w:val="27"/>
          <w:rtl/>
        </w:rPr>
        <w:t>د حسين فضل الله</w:t>
      </w:r>
      <w:r w:rsidRPr="006323CC">
        <w:rPr>
          <w:rFonts w:hint="cs"/>
          <w:sz w:val="27"/>
          <w:rtl/>
        </w:rPr>
        <w:t xml:space="preserve"> في سياق تحليله لعصمة الأنبياء</w:t>
      </w:r>
      <w:r w:rsidR="006E4345" w:rsidRPr="006323CC">
        <w:rPr>
          <w:rFonts w:ascii="Mosawi" w:hAnsi="Mosawi" w:cs="Mosawi" w:hint="cs"/>
          <w:szCs w:val="22"/>
          <w:rtl/>
        </w:rPr>
        <w:t>^</w:t>
      </w:r>
      <w:r w:rsidRPr="006323CC">
        <w:rPr>
          <w:rFonts w:hint="cs"/>
          <w:sz w:val="27"/>
          <w:rtl/>
        </w:rPr>
        <w:t>: إن نهي آدم عن الاقتراب من الشجرة المحرّ</w:t>
      </w:r>
      <w:r w:rsidR="0001070B" w:rsidRPr="006323CC">
        <w:rPr>
          <w:rFonts w:hint="cs"/>
          <w:sz w:val="27"/>
          <w:rtl/>
        </w:rPr>
        <w:t>َ</w:t>
      </w:r>
      <w:r w:rsidRPr="006323CC">
        <w:rPr>
          <w:rFonts w:hint="cs"/>
          <w:sz w:val="27"/>
          <w:rtl/>
        </w:rPr>
        <w:t>مة والأكل من ثمارها ليس له أيّ صلة</w:t>
      </w:r>
      <w:r w:rsidR="0001070B" w:rsidRPr="006323CC">
        <w:rPr>
          <w:rFonts w:hint="cs"/>
          <w:sz w:val="27"/>
          <w:rtl/>
        </w:rPr>
        <w:t>ٍ</w:t>
      </w:r>
      <w:r w:rsidRPr="006323CC">
        <w:rPr>
          <w:rFonts w:hint="cs"/>
          <w:sz w:val="27"/>
          <w:rtl/>
        </w:rPr>
        <w:t xml:space="preserve"> ببحث العصمة أبداً، فلم يكن الله يريد عدم أكل الثمرة</w:t>
      </w:r>
      <w:r w:rsidR="0001070B" w:rsidRPr="006323CC">
        <w:rPr>
          <w:rFonts w:hint="cs"/>
          <w:sz w:val="27"/>
          <w:rtl/>
        </w:rPr>
        <w:t>؛</w:t>
      </w:r>
      <w:r w:rsidRPr="006323CC">
        <w:rPr>
          <w:rFonts w:hint="cs"/>
          <w:sz w:val="27"/>
          <w:rtl/>
        </w:rPr>
        <w:t xml:space="preserve"> كي يتم</w:t>
      </w:r>
      <w:r w:rsidR="0001070B" w:rsidRPr="006323CC">
        <w:rPr>
          <w:rFonts w:hint="cs"/>
          <w:sz w:val="27"/>
          <w:rtl/>
        </w:rPr>
        <w:t>ّ</w:t>
      </w:r>
      <w:r w:rsidRPr="006323CC">
        <w:rPr>
          <w:rFonts w:hint="cs"/>
          <w:sz w:val="27"/>
          <w:rtl/>
        </w:rPr>
        <w:t xml:space="preserve"> اعتبار آدم عاصياً بأكل تلك الثمرة، بل الغاية من النهي هنا هي تدريب</w:t>
      </w:r>
      <w:r w:rsidR="0001070B" w:rsidRPr="006323CC">
        <w:rPr>
          <w:rFonts w:hint="cs"/>
          <w:sz w:val="27"/>
          <w:rtl/>
        </w:rPr>
        <w:t>ُ</w:t>
      </w:r>
      <w:r w:rsidRPr="006323CC">
        <w:rPr>
          <w:rFonts w:hint="cs"/>
          <w:sz w:val="27"/>
          <w:rtl/>
        </w:rPr>
        <w:t xml:space="preserve"> آدم واكتسابه الاستعداد للمواقف المماثلة التي سيواجهها في الحياة الدنيا. ويمكن لعلم الأصول ب</w:t>
      </w:r>
      <w:r w:rsidR="0003050B" w:rsidRPr="006323CC">
        <w:rPr>
          <w:rFonts w:hint="cs"/>
          <w:sz w:val="27"/>
          <w:rtl/>
        </w:rPr>
        <w:t>دَوْر</w:t>
      </w:r>
      <w:r w:rsidRPr="006323CC">
        <w:rPr>
          <w:rFonts w:hint="cs"/>
          <w:sz w:val="27"/>
          <w:rtl/>
        </w:rPr>
        <w:t xml:space="preserve">ه أن يُثبت </w:t>
      </w:r>
      <w:r w:rsidRPr="006323CC">
        <w:rPr>
          <w:rFonts w:hint="cs"/>
          <w:sz w:val="27"/>
          <w:rtl/>
        </w:rPr>
        <w:lastRenderedPageBreak/>
        <w:t>صوابية هذه النظرية؛ لأن القيام بالفعل وتركه إنما ي</w:t>
      </w:r>
      <w:r w:rsidR="0001070B" w:rsidRPr="006323CC">
        <w:rPr>
          <w:rFonts w:hint="cs"/>
          <w:sz w:val="27"/>
          <w:rtl/>
        </w:rPr>
        <w:t>ُ</w:t>
      </w:r>
      <w:r w:rsidRPr="006323CC">
        <w:rPr>
          <w:rFonts w:hint="cs"/>
          <w:sz w:val="27"/>
          <w:rtl/>
        </w:rPr>
        <w:t>ع</w:t>
      </w:r>
      <w:r w:rsidR="0001070B" w:rsidRPr="006323CC">
        <w:rPr>
          <w:rFonts w:hint="cs"/>
          <w:sz w:val="27"/>
          <w:rtl/>
        </w:rPr>
        <w:t>َ</w:t>
      </w:r>
      <w:r w:rsidRPr="006323CC">
        <w:rPr>
          <w:rFonts w:hint="cs"/>
          <w:sz w:val="27"/>
          <w:rtl/>
        </w:rPr>
        <w:t>دّ في هذا العلم واحداً من بين الكثير من الغايات الكامنة وراء الأمر والنهي</w:t>
      </w:r>
      <w:r w:rsidR="008E73D9" w:rsidRPr="006323CC">
        <w:rPr>
          <w:rFonts w:hint="cs"/>
          <w:sz w:val="27"/>
          <w:rtl/>
        </w:rPr>
        <w:t>؛</w:t>
      </w:r>
      <w:r w:rsidRPr="006323CC">
        <w:rPr>
          <w:rFonts w:hint="cs"/>
          <w:sz w:val="27"/>
          <w:rtl/>
        </w:rPr>
        <w:t xml:space="preserve"> فالأمر قد يصدر بداعي امتثال الفعل من ق</w:t>
      </w:r>
      <w:r w:rsidR="0001070B" w:rsidRPr="006323CC">
        <w:rPr>
          <w:rFonts w:hint="cs"/>
          <w:sz w:val="27"/>
          <w:rtl/>
        </w:rPr>
        <w:t>ِ</w:t>
      </w:r>
      <w:r w:rsidRPr="006323CC">
        <w:rPr>
          <w:rFonts w:hint="cs"/>
          <w:sz w:val="27"/>
          <w:rtl/>
        </w:rPr>
        <w:t>ب</w:t>
      </w:r>
      <w:r w:rsidR="0001070B" w:rsidRPr="006323CC">
        <w:rPr>
          <w:rFonts w:hint="cs"/>
          <w:sz w:val="27"/>
          <w:rtl/>
        </w:rPr>
        <w:t>َ</w:t>
      </w:r>
      <w:r w:rsidRPr="006323CC">
        <w:rPr>
          <w:rFonts w:hint="cs"/>
          <w:sz w:val="27"/>
          <w:rtl/>
        </w:rPr>
        <w:t>ل المأمور</w:t>
      </w:r>
      <w:r w:rsidR="008E73D9" w:rsidRPr="006323CC">
        <w:rPr>
          <w:rFonts w:hint="cs"/>
          <w:sz w:val="27"/>
          <w:rtl/>
        </w:rPr>
        <w:t>؛</w:t>
      </w:r>
      <w:r w:rsidRPr="006323CC">
        <w:rPr>
          <w:rFonts w:hint="cs"/>
          <w:sz w:val="27"/>
          <w:rtl/>
        </w:rPr>
        <w:t xml:space="preserve"> كما يمكن أن يصدر بداعي اختبار المأمور وإخلاصه وطاعته واختزانه للتجارب</w:t>
      </w:r>
      <w:r w:rsidRPr="006323CC">
        <w:rPr>
          <w:sz w:val="27"/>
          <w:vertAlign w:val="superscript"/>
          <w:rtl/>
        </w:rPr>
        <w:t>(</w:t>
      </w:r>
      <w:r w:rsidRPr="006323CC">
        <w:rPr>
          <w:rStyle w:val="ac"/>
          <w:sz w:val="27"/>
          <w:rtl/>
        </w:rPr>
        <w:endnoteReference w:id="96"/>
      </w:r>
      <w:r w:rsidRPr="006323CC">
        <w:rPr>
          <w:sz w:val="27"/>
          <w:vertAlign w:val="superscript"/>
          <w:rtl/>
        </w:rPr>
        <w:t>)</w:t>
      </w:r>
      <w:r w:rsidR="008E73D9" w:rsidRPr="006323CC">
        <w:rPr>
          <w:rFonts w:hint="cs"/>
          <w:sz w:val="27"/>
          <w:rtl/>
        </w:rPr>
        <w:t xml:space="preserve">. </w:t>
      </w:r>
      <w:r w:rsidRPr="006323CC">
        <w:rPr>
          <w:rFonts w:hint="cs"/>
          <w:sz w:val="27"/>
          <w:rtl/>
        </w:rPr>
        <w:t>وقد استنتج السيد فضل الله من حرمان آدم وحو</w:t>
      </w:r>
      <w:r w:rsidR="0001070B" w:rsidRPr="006323CC">
        <w:rPr>
          <w:rFonts w:hint="cs"/>
          <w:sz w:val="27"/>
          <w:rtl/>
        </w:rPr>
        <w:t>ّ</w:t>
      </w:r>
      <w:r w:rsidRPr="006323CC">
        <w:rPr>
          <w:rFonts w:hint="cs"/>
          <w:sz w:val="27"/>
          <w:rtl/>
        </w:rPr>
        <w:t>اء من السكن في الجن</w:t>
      </w:r>
      <w:r w:rsidR="0001070B" w:rsidRPr="006323CC">
        <w:rPr>
          <w:rFonts w:hint="cs"/>
          <w:sz w:val="27"/>
          <w:rtl/>
        </w:rPr>
        <w:t>ّ</w:t>
      </w:r>
      <w:r w:rsidRPr="006323CC">
        <w:rPr>
          <w:rFonts w:hint="cs"/>
          <w:sz w:val="27"/>
          <w:rtl/>
        </w:rPr>
        <w:t>ة أن ظلم آدم إنما كان ظلماً لنفسه، وليس ذنباً يستحق</w:t>
      </w:r>
      <w:r w:rsidR="0001070B" w:rsidRPr="006323CC">
        <w:rPr>
          <w:rFonts w:hint="cs"/>
          <w:sz w:val="27"/>
          <w:rtl/>
        </w:rPr>
        <w:t>ّ</w:t>
      </w:r>
      <w:r w:rsidRPr="006323CC">
        <w:rPr>
          <w:rFonts w:hint="cs"/>
          <w:sz w:val="27"/>
          <w:rtl/>
        </w:rPr>
        <w:t xml:space="preserve"> عليه العقوبة من الله</w:t>
      </w:r>
      <w:r w:rsidR="0001070B" w:rsidRPr="006323CC">
        <w:rPr>
          <w:rFonts w:hint="cs"/>
          <w:sz w:val="27"/>
          <w:rtl/>
        </w:rPr>
        <w:t>؛</w:t>
      </w:r>
      <w:r w:rsidRPr="006323CC">
        <w:rPr>
          <w:rFonts w:hint="cs"/>
          <w:sz w:val="27"/>
          <w:rtl/>
        </w:rPr>
        <w:t xml:space="preserve"> كما أن توبة آدم وسؤاله المغفرة من الله إنما كانت بسبب تجاهل نصائح الله وعدم رعاية حق</w:t>
      </w:r>
      <w:r w:rsidR="0001070B" w:rsidRPr="006323CC">
        <w:rPr>
          <w:rFonts w:hint="cs"/>
          <w:sz w:val="27"/>
          <w:rtl/>
        </w:rPr>
        <w:t>ّ</w:t>
      </w:r>
      <w:r w:rsidRPr="006323CC">
        <w:rPr>
          <w:rFonts w:hint="cs"/>
          <w:sz w:val="27"/>
          <w:rtl/>
        </w:rPr>
        <w:t xml:space="preserve"> العبودية، ولم تكن توبة</w:t>
      </w:r>
      <w:r w:rsidR="0001070B" w:rsidRPr="006323CC">
        <w:rPr>
          <w:rFonts w:hint="cs"/>
          <w:sz w:val="27"/>
          <w:rtl/>
        </w:rPr>
        <w:t>ً</w:t>
      </w:r>
      <w:r w:rsidRPr="006323CC">
        <w:rPr>
          <w:rFonts w:hint="cs"/>
          <w:sz w:val="27"/>
          <w:rtl/>
        </w:rPr>
        <w:t xml:space="preserve"> من عاقبة ذنب</w:t>
      </w:r>
      <w:r w:rsidR="0001070B" w:rsidRPr="006323CC">
        <w:rPr>
          <w:rFonts w:hint="cs"/>
          <w:sz w:val="27"/>
          <w:rtl/>
        </w:rPr>
        <w:t>ٍ</w:t>
      </w:r>
      <w:r w:rsidRPr="006323CC">
        <w:rPr>
          <w:rFonts w:hint="cs"/>
          <w:sz w:val="27"/>
          <w:rtl/>
        </w:rPr>
        <w:t xml:space="preserve"> أو معصية</w:t>
      </w:r>
      <w:r w:rsidRPr="006323CC">
        <w:rPr>
          <w:sz w:val="27"/>
          <w:vertAlign w:val="superscript"/>
          <w:rtl/>
        </w:rPr>
        <w:t>(</w:t>
      </w:r>
      <w:r w:rsidRPr="006323CC">
        <w:rPr>
          <w:rStyle w:val="ac"/>
          <w:sz w:val="27"/>
          <w:rtl/>
        </w:rPr>
        <w:endnoteReference w:id="97"/>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b/>
          <w:bCs/>
          <w:sz w:val="27"/>
          <w:rtl/>
        </w:rPr>
        <w:t>وقد ارتضى الشيخ مكارم الشيرازي</w:t>
      </w:r>
      <w:r w:rsidRPr="006323CC">
        <w:rPr>
          <w:sz w:val="27"/>
          <w:vertAlign w:val="superscript"/>
          <w:rtl/>
        </w:rPr>
        <w:t>(</w:t>
      </w:r>
      <w:r w:rsidRPr="006323CC">
        <w:rPr>
          <w:rStyle w:val="ac"/>
          <w:sz w:val="27"/>
          <w:rtl/>
        </w:rPr>
        <w:endnoteReference w:id="98"/>
      </w:r>
      <w:r w:rsidRPr="006323CC">
        <w:rPr>
          <w:sz w:val="27"/>
          <w:vertAlign w:val="superscript"/>
          <w:rtl/>
        </w:rPr>
        <w:t>)</w:t>
      </w:r>
      <w:r w:rsidRPr="006323CC">
        <w:rPr>
          <w:rFonts w:hint="cs"/>
          <w:sz w:val="27"/>
          <w:rtl/>
        </w:rPr>
        <w:t xml:space="preserve"> في المجموع ثلاثة تفاسير في</w:t>
      </w:r>
      <w:r w:rsidR="0001070B" w:rsidRPr="006323CC">
        <w:rPr>
          <w:rFonts w:hint="cs"/>
          <w:sz w:val="27"/>
          <w:rtl/>
        </w:rPr>
        <w:t xml:space="preserve"> </w:t>
      </w:r>
      <w:r w:rsidRPr="006323CC">
        <w:rPr>
          <w:rFonts w:hint="cs"/>
          <w:sz w:val="27"/>
          <w:rtl/>
        </w:rPr>
        <w:t>ما يتعل</w:t>
      </w:r>
      <w:r w:rsidR="0001070B" w:rsidRPr="006323CC">
        <w:rPr>
          <w:rFonts w:hint="cs"/>
          <w:sz w:val="27"/>
          <w:rtl/>
        </w:rPr>
        <w:t>َّ</w:t>
      </w:r>
      <w:r w:rsidRPr="006323CC">
        <w:rPr>
          <w:rFonts w:hint="cs"/>
          <w:sz w:val="27"/>
          <w:rtl/>
        </w:rPr>
        <w:t>ق بمعصية آدم، وهي: أـ إن نهي آدم كان نهي اختبار</w:t>
      </w:r>
      <w:r w:rsidR="008E73D9" w:rsidRPr="006323CC">
        <w:rPr>
          <w:rFonts w:hint="cs"/>
          <w:sz w:val="27"/>
          <w:rtl/>
        </w:rPr>
        <w:t>ٍ</w:t>
      </w:r>
      <w:r w:rsidRPr="006323CC">
        <w:rPr>
          <w:rFonts w:hint="cs"/>
          <w:sz w:val="27"/>
          <w:rtl/>
        </w:rPr>
        <w:t xml:space="preserve"> وامتحان</w:t>
      </w:r>
      <w:r w:rsidR="0001070B" w:rsidRPr="006323CC">
        <w:rPr>
          <w:rFonts w:hint="cs"/>
          <w:sz w:val="27"/>
          <w:rtl/>
        </w:rPr>
        <w:t>؛</w:t>
      </w:r>
      <w:r w:rsidRPr="006323CC">
        <w:rPr>
          <w:rFonts w:hint="cs"/>
          <w:sz w:val="27"/>
          <w:rtl/>
        </w:rPr>
        <w:t xml:space="preserve"> ب ـ إن نهي آدم كان نهياً إرشادياً</w:t>
      </w:r>
      <w:r w:rsidR="0001070B" w:rsidRPr="006323CC">
        <w:rPr>
          <w:rFonts w:hint="cs"/>
          <w:sz w:val="27"/>
          <w:rtl/>
        </w:rPr>
        <w:t>؛</w:t>
      </w:r>
      <w:r w:rsidRPr="006323CC">
        <w:rPr>
          <w:rFonts w:hint="cs"/>
          <w:sz w:val="27"/>
          <w:rtl/>
        </w:rPr>
        <w:t xml:space="preserve"> ج ـ إن آدم قد ارتكب تركاً للأ</w:t>
      </w:r>
      <w:r w:rsidR="0001070B" w:rsidRPr="006323CC">
        <w:rPr>
          <w:rFonts w:hint="cs"/>
          <w:sz w:val="27"/>
          <w:rtl/>
        </w:rPr>
        <w:t>َ</w:t>
      </w:r>
      <w:r w:rsidRPr="006323CC">
        <w:rPr>
          <w:rFonts w:hint="cs"/>
          <w:sz w:val="27"/>
          <w:rtl/>
        </w:rPr>
        <w:t>و</w:t>
      </w:r>
      <w:r w:rsidR="0001070B" w:rsidRPr="006323CC">
        <w:rPr>
          <w:rFonts w:hint="cs"/>
          <w:sz w:val="27"/>
          <w:rtl/>
        </w:rPr>
        <w:t>ْ</w:t>
      </w:r>
      <w:r w:rsidRPr="006323CC">
        <w:rPr>
          <w:rFonts w:hint="cs"/>
          <w:sz w:val="27"/>
          <w:rtl/>
        </w:rPr>
        <w:t>لى، ولم يكن ما قام به ذنباً مطلقاً، وإنما</w:t>
      </w:r>
      <w:r w:rsidR="003A0047" w:rsidRPr="006323CC">
        <w:rPr>
          <w:rFonts w:hint="cs"/>
          <w:sz w:val="27"/>
          <w:rtl/>
        </w:rPr>
        <w:t xml:space="preserve"> هو</w:t>
      </w:r>
      <w:r w:rsidRPr="006323CC">
        <w:rPr>
          <w:rFonts w:hint="cs"/>
          <w:sz w:val="27"/>
          <w:rtl/>
        </w:rPr>
        <w:t xml:space="preserve"> ذنب</w:t>
      </w:r>
      <w:r w:rsidR="003A0047" w:rsidRPr="006323CC">
        <w:rPr>
          <w:rFonts w:hint="cs"/>
          <w:sz w:val="27"/>
          <w:rtl/>
        </w:rPr>
        <w:t>ٌ</w:t>
      </w:r>
      <w:r w:rsidRPr="006323CC">
        <w:rPr>
          <w:rFonts w:hint="cs"/>
          <w:sz w:val="27"/>
          <w:rtl/>
        </w:rPr>
        <w:t xml:space="preserve"> نسبي</w:t>
      </w:r>
      <w:r w:rsidR="003A0047" w:rsidRPr="006323CC">
        <w:rPr>
          <w:rFonts w:hint="cs"/>
          <w:sz w:val="27"/>
          <w:rtl/>
        </w:rPr>
        <w:t>ّ</w:t>
      </w:r>
      <w:r w:rsidRPr="006323CC">
        <w:rPr>
          <w:rFonts w:hint="cs"/>
          <w:sz w:val="27"/>
          <w:rtl/>
        </w:rPr>
        <w:t>، بمعنى أنه خطأ</w:t>
      </w:r>
      <w:r w:rsidR="003A0047" w:rsidRPr="006323CC">
        <w:rPr>
          <w:rFonts w:hint="cs"/>
          <w:sz w:val="27"/>
          <w:rtl/>
        </w:rPr>
        <w:t>ٌ</w:t>
      </w:r>
      <w:r w:rsidRPr="006323CC">
        <w:rPr>
          <w:rFonts w:hint="cs"/>
          <w:sz w:val="27"/>
          <w:rtl/>
        </w:rPr>
        <w:t xml:space="preserve"> لا يتناسب مع شأنه</w:t>
      </w:r>
      <w:r w:rsidR="003A0047" w:rsidRPr="006323CC">
        <w:rPr>
          <w:rFonts w:hint="cs"/>
          <w:sz w:val="27"/>
          <w:rtl/>
        </w:rPr>
        <w:t>.</w:t>
      </w:r>
      <w:r w:rsidRPr="006323CC">
        <w:rPr>
          <w:rFonts w:hint="cs"/>
          <w:sz w:val="27"/>
          <w:rtl/>
        </w:rPr>
        <w:t xml:space="preserve"> وقد صرّ</w:t>
      </w:r>
      <w:r w:rsidR="003A0047" w:rsidRPr="006323CC">
        <w:rPr>
          <w:rFonts w:hint="cs"/>
          <w:sz w:val="27"/>
          <w:rtl/>
        </w:rPr>
        <w:t>َ</w:t>
      </w:r>
      <w:r w:rsidRPr="006323CC">
        <w:rPr>
          <w:rFonts w:hint="cs"/>
          <w:sz w:val="27"/>
          <w:rtl/>
        </w:rPr>
        <w:t>ح بأن إسكان آدم في الجنة كان يمث</w:t>
      </w:r>
      <w:r w:rsidR="003A0047" w:rsidRPr="006323CC">
        <w:rPr>
          <w:rFonts w:hint="cs"/>
          <w:sz w:val="27"/>
          <w:rtl/>
        </w:rPr>
        <w:t>ِّ</w:t>
      </w:r>
      <w:r w:rsidRPr="006323CC">
        <w:rPr>
          <w:rFonts w:hint="cs"/>
          <w:sz w:val="27"/>
          <w:rtl/>
        </w:rPr>
        <w:t>ل مرحلة</w:t>
      </w:r>
      <w:r w:rsidR="008E73D9" w:rsidRPr="006323CC">
        <w:rPr>
          <w:rFonts w:hint="cs"/>
          <w:sz w:val="27"/>
          <w:rtl/>
        </w:rPr>
        <w:t>َ</w:t>
      </w:r>
      <w:r w:rsidRPr="006323CC">
        <w:rPr>
          <w:rFonts w:hint="cs"/>
          <w:sz w:val="27"/>
          <w:rtl/>
        </w:rPr>
        <w:t xml:space="preserve"> اختبار</w:t>
      </w:r>
      <w:r w:rsidR="003A0047" w:rsidRPr="006323CC">
        <w:rPr>
          <w:rFonts w:hint="cs"/>
          <w:sz w:val="27"/>
          <w:rtl/>
        </w:rPr>
        <w:t>ٍ</w:t>
      </w:r>
      <w:r w:rsidRPr="006323CC">
        <w:rPr>
          <w:rFonts w:hint="cs"/>
          <w:sz w:val="27"/>
          <w:rtl/>
        </w:rPr>
        <w:t xml:space="preserve"> ومقد</w:t>
      </w:r>
      <w:r w:rsidR="003A0047" w:rsidRPr="006323CC">
        <w:rPr>
          <w:rFonts w:hint="cs"/>
          <w:sz w:val="27"/>
          <w:rtl/>
        </w:rPr>
        <w:t>ّ</w:t>
      </w:r>
      <w:r w:rsidRPr="006323CC">
        <w:rPr>
          <w:rFonts w:hint="cs"/>
          <w:sz w:val="27"/>
          <w:rtl/>
        </w:rPr>
        <w:t>مة</w:t>
      </w:r>
      <w:r w:rsidR="008E73D9" w:rsidRPr="006323CC">
        <w:rPr>
          <w:rFonts w:hint="cs"/>
          <w:sz w:val="27"/>
          <w:rtl/>
        </w:rPr>
        <w:t>ً</w:t>
      </w:r>
      <w:r w:rsidRPr="006323CC">
        <w:rPr>
          <w:rFonts w:hint="cs"/>
          <w:sz w:val="27"/>
          <w:rtl/>
        </w:rPr>
        <w:t xml:space="preserve"> للحياة في الدنيا وامتثال التكاليف</w:t>
      </w:r>
      <w:r w:rsidRPr="006323CC">
        <w:rPr>
          <w:sz w:val="27"/>
          <w:vertAlign w:val="superscript"/>
          <w:rtl/>
        </w:rPr>
        <w:t>(</w:t>
      </w:r>
      <w:r w:rsidRPr="006323CC">
        <w:rPr>
          <w:rStyle w:val="ac"/>
          <w:sz w:val="27"/>
          <w:rtl/>
        </w:rPr>
        <w:endnoteReference w:id="99"/>
      </w:r>
      <w:r w:rsidRPr="006323CC">
        <w:rPr>
          <w:sz w:val="27"/>
          <w:vertAlign w:val="superscript"/>
          <w:rtl/>
        </w:rPr>
        <w:t>)</w:t>
      </w:r>
      <w:r w:rsidRPr="006323CC">
        <w:rPr>
          <w:rFonts w:hint="cs"/>
          <w:sz w:val="27"/>
          <w:rtl/>
        </w:rPr>
        <w:t>.</w:t>
      </w:r>
    </w:p>
    <w:p w:rsidR="00E864C1" w:rsidRPr="006323CC" w:rsidRDefault="00E864C1" w:rsidP="006E4345">
      <w:pPr>
        <w:rPr>
          <w:sz w:val="27"/>
          <w:rtl/>
        </w:rPr>
      </w:pPr>
      <w:r w:rsidRPr="006323CC">
        <w:rPr>
          <w:rFonts w:hint="cs"/>
          <w:b/>
          <w:bCs/>
          <w:sz w:val="27"/>
          <w:rtl/>
        </w:rPr>
        <w:t>كما أك</w:t>
      </w:r>
      <w:r w:rsidR="003A0047" w:rsidRPr="006323CC">
        <w:rPr>
          <w:rFonts w:hint="cs"/>
          <w:b/>
          <w:bCs/>
          <w:sz w:val="27"/>
          <w:rtl/>
        </w:rPr>
        <w:t>ّ</w:t>
      </w:r>
      <w:r w:rsidRPr="006323CC">
        <w:rPr>
          <w:rFonts w:hint="cs"/>
          <w:b/>
          <w:bCs/>
          <w:sz w:val="27"/>
          <w:rtl/>
        </w:rPr>
        <w:t xml:space="preserve">د الشيخ جوادي </w:t>
      </w:r>
      <w:r w:rsidR="003A0047" w:rsidRPr="006323CC">
        <w:rPr>
          <w:rFonts w:hint="cs"/>
          <w:b/>
          <w:bCs/>
          <w:sz w:val="27"/>
          <w:rtl/>
        </w:rPr>
        <w:t>ال</w:t>
      </w:r>
      <w:r w:rsidRPr="006323CC">
        <w:rPr>
          <w:rFonts w:hint="cs"/>
          <w:b/>
          <w:bCs/>
          <w:sz w:val="27"/>
          <w:rtl/>
        </w:rPr>
        <w:t>آملي</w:t>
      </w:r>
      <w:r w:rsidRPr="006323CC">
        <w:rPr>
          <w:rFonts w:hint="cs"/>
          <w:sz w:val="27"/>
          <w:rtl/>
        </w:rPr>
        <w:t xml:space="preserve"> على هذه المسألة، وهي أن آدم قد خ</w:t>
      </w:r>
      <w:r w:rsidR="003A0047" w:rsidRPr="006323CC">
        <w:rPr>
          <w:rFonts w:hint="cs"/>
          <w:sz w:val="27"/>
          <w:rtl/>
        </w:rPr>
        <w:t>ُ</w:t>
      </w:r>
      <w:r w:rsidRPr="006323CC">
        <w:rPr>
          <w:rFonts w:hint="cs"/>
          <w:sz w:val="27"/>
          <w:rtl/>
        </w:rPr>
        <w:t>لق للسكن في الأرض، وقد تمّ ات</w:t>
      </w:r>
      <w:r w:rsidR="003A0047" w:rsidRPr="006323CC">
        <w:rPr>
          <w:rFonts w:hint="cs"/>
          <w:sz w:val="27"/>
          <w:rtl/>
        </w:rPr>
        <w:t>ّ</w:t>
      </w:r>
      <w:r w:rsidRPr="006323CC">
        <w:rPr>
          <w:rFonts w:hint="cs"/>
          <w:sz w:val="27"/>
          <w:rtl/>
        </w:rPr>
        <w:t>خاذ الأرض وعالم الماد</w:t>
      </w:r>
      <w:r w:rsidR="003A0047" w:rsidRPr="006323CC">
        <w:rPr>
          <w:rFonts w:hint="cs"/>
          <w:sz w:val="27"/>
          <w:rtl/>
        </w:rPr>
        <w:t>ّ</w:t>
      </w:r>
      <w:r w:rsidRPr="006323CC">
        <w:rPr>
          <w:rFonts w:hint="cs"/>
          <w:sz w:val="27"/>
          <w:rtl/>
        </w:rPr>
        <w:t>ة والطبيعة بشكل</w:t>
      </w:r>
      <w:r w:rsidR="003A0047" w:rsidRPr="006323CC">
        <w:rPr>
          <w:rFonts w:hint="cs"/>
          <w:sz w:val="27"/>
          <w:rtl/>
        </w:rPr>
        <w:t>ٍ</w:t>
      </w:r>
      <w:r w:rsidRPr="006323CC">
        <w:rPr>
          <w:rFonts w:hint="cs"/>
          <w:sz w:val="27"/>
          <w:rtl/>
        </w:rPr>
        <w:t xml:space="preserve"> عام بوصفها مسكناً وموضعاً لارتقاء هذا الخليفة</w:t>
      </w:r>
      <w:r w:rsidR="003A0047" w:rsidRPr="006323CC">
        <w:rPr>
          <w:rFonts w:hint="cs"/>
          <w:sz w:val="27"/>
          <w:rtl/>
        </w:rPr>
        <w:t>،</w:t>
      </w:r>
      <w:r w:rsidRPr="006323CC">
        <w:rPr>
          <w:sz w:val="27"/>
          <w:rtl/>
        </w:rPr>
        <w:t xml:space="preserve"> و</w:t>
      </w:r>
      <w:r w:rsidRPr="006323CC">
        <w:rPr>
          <w:rFonts w:hint="cs"/>
          <w:sz w:val="27"/>
          <w:rtl/>
        </w:rPr>
        <w:t xml:space="preserve">بلوغه مرحلة </w:t>
      </w:r>
      <w:r w:rsidRPr="006323CC">
        <w:rPr>
          <w:sz w:val="27"/>
          <w:rtl/>
        </w:rPr>
        <w:t>النضج والتكامل</w:t>
      </w:r>
      <w:r w:rsidRPr="006323CC">
        <w:rPr>
          <w:rFonts w:hint="cs"/>
          <w:sz w:val="27"/>
          <w:rtl/>
        </w:rPr>
        <w:t>. ومن ناحية</w:t>
      </w:r>
      <w:r w:rsidR="003A0047" w:rsidRPr="006323CC">
        <w:rPr>
          <w:rFonts w:hint="cs"/>
          <w:sz w:val="27"/>
          <w:rtl/>
        </w:rPr>
        <w:t>ٍ</w:t>
      </w:r>
      <w:r w:rsidRPr="006323CC">
        <w:rPr>
          <w:rFonts w:hint="cs"/>
          <w:sz w:val="27"/>
          <w:rtl/>
        </w:rPr>
        <w:t xml:space="preserve"> أخرى فإن الأرض أو العالم الماد</w:t>
      </w:r>
      <w:r w:rsidR="003A0047" w:rsidRPr="006323CC">
        <w:rPr>
          <w:rFonts w:hint="cs"/>
          <w:sz w:val="27"/>
          <w:rtl/>
        </w:rPr>
        <w:t>ّ</w:t>
      </w:r>
      <w:r w:rsidRPr="006323CC">
        <w:rPr>
          <w:rFonts w:hint="cs"/>
          <w:sz w:val="27"/>
          <w:rtl/>
        </w:rPr>
        <w:t>ي يحظى بخصائص وآثار خاص</w:t>
      </w:r>
      <w:r w:rsidR="003A0047" w:rsidRPr="006323CC">
        <w:rPr>
          <w:rFonts w:hint="cs"/>
          <w:sz w:val="27"/>
          <w:rtl/>
        </w:rPr>
        <w:t>ّ</w:t>
      </w:r>
      <w:r w:rsidRPr="006323CC">
        <w:rPr>
          <w:rFonts w:hint="cs"/>
          <w:sz w:val="27"/>
          <w:rtl/>
        </w:rPr>
        <w:t>ة، تجعل من الدخول فيه دون تدريب</w:t>
      </w:r>
      <w:r w:rsidR="003A0047" w:rsidRPr="006323CC">
        <w:rPr>
          <w:rFonts w:hint="cs"/>
          <w:sz w:val="27"/>
          <w:rtl/>
        </w:rPr>
        <w:t>ٍ</w:t>
      </w:r>
      <w:r w:rsidRPr="006323CC">
        <w:rPr>
          <w:rFonts w:hint="cs"/>
          <w:sz w:val="27"/>
          <w:rtl/>
        </w:rPr>
        <w:t xml:space="preserve"> واستعداد</w:t>
      </w:r>
      <w:r w:rsidR="003A0047" w:rsidRPr="006323CC">
        <w:rPr>
          <w:rFonts w:hint="cs"/>
          <w:sz w:val="27"/>
          <w:rtl/>
        </w:rPr>
        <w:t>ٍ</w:t>
      </w:r>
      <w:r w:rsidRPr="006323CC">
        <w:rPr>
          <w:rFonts w:hint="cs"/>
          <w:sz w:val="27"/>
          <w:rtl/>
        </w:rPr>
        <w:t xml:space="preserve"> سابق</w:t>
      </w:r>
      <w:r w:rsidR="003A0047" w:rsidRPr="006323CC">
        <w:rPr>
          <w:rFonts w:hint="cs"/>
          <w:sz w:val="27"/>
          <w:rtl/>
        </w:rPr>
        <w:t xml:space="preserve">، </w:t>
      </w:r>
      <w:r w:rsidRPr="006323CC">
        <w:rPr>
          <w:rFonts w:hint="cs"/>
          <w:sz w:val="27"/>
          <w:rtl/>
        </w:rPr>
        <w:t>ودون اجتياز مراحل تمهيدي</w:t>
      </w:r>
      <w:r w:rsidR="003A0047" w:rsidRPr="006323CC">
        <w:rPr>
          <w:rFonts w:hint="cs"/>
          <w:sz w:val="27"/>
          <w:rtl/>
        </w:rPr>
        <w:t>ّ</w:t>
      </w:r>
      <w:r w:rsidRPr="006323CC">
        <w:rPr>
          <w:rFonts w:hint="cs"/>
          <w:sz w:val="27"/>
          <w:rtl/>
        </w:rPr>
        <w:t>ة وتمرين</w:t>
      </w:r>
      <w:r w:rsidR="003A0047" w:rsidRPr="006323CC">
        <w:rPr>
          <w:rFonts w:hint="cs"/>
          <w:sz w:val="27"/>
          <w:rtl/>
        </w:rPr>
        <w:t>ٍ</w:t>
      </w:r>
      <w:r w:rsidRPr="006323CC">
        <w:rPr>
          <w:rFonts w:hint="cs"/>
          <w:sz w:val="27"/>
          <w:rtl/>
        </w:rPr>
        <w:t xml:space="preserve"> يعرّ</w:t>
      </w:r>
      <w:r w:rsidR="003A0047" w:rsidRPr="006323CC">
        <w:rPr>
          <w:rFonts w:hint="cs"/>
          <w:sz w:val="27"/>
          <w:rtl/>
        </w:rPr>
        <w:t>ِ</w:t>
      </w:r>
      <w:r w:rsidRPr="006323CC">
        <w:rPr>
          <w:rFonts w:hint="cs"/>
          <w:sz w:val="27"/>
          <w:rtl/>
        </w:rPr>
        <w:t>ف الإنسان على مواطن ضعفه وحاجته وم</w:t>
      </w:r>
      <w:r w:rsidR="003A0047" w:rsidRPr="006323CC">
        <w:rPr>
          <w:rFonts w:hint="cs"/>
          <w:sz w:val="27"/>
          <w:rtl/>
        </w:rPr>
        <w:t>َ</w:t>
      </w:r>
      <w:r w:rsidRPr="006323CC">
        <w:rPr>
          <w:rFonts w:hint="cs"/>
          <w:sz w:val="27"/>
          <w:rtl/>
        </w:rPr>
        <w:t>ن</w:t>
      </w:r>
      <w:r w:rsidR="003A0047" w:rsidRPr="006323CC">
        <w:rPr>
          <w:rFonts w:hint="cs"/>
          <w:sz w:val="27"/>
          <w:rtl/>
        </w:rPr>
        <w:t>ْ</w:t>
      </w:r>
      <w:r w:rsidRPr="006323CC">
        <w:rPr>
          <w:rFonts w:hint="cs"/>
          <w:sz w:val="27"/>
          <w:rtl/>
        </w:rPr>
        <w:t xml:space="preserve"> هم أصدقاؤه وأعداؤه، أمراً مستحيلاً أو بالغ التعقيد</w:t>
      </w:r>
      <w:r w:rsidRPr="006323CC">
        <w:rPr>
          <w:sz w:val="27"/>
          <w:vertAlign w:val="superscript"/>
          <w:rtl/>
        </w:rPr>
        <w:t>(</w:t>
      </w:r>
      <w:r w:rsidRPr="006323CC">
        <w:rPr>
          <w:rStyle w:val="ac"/>
          <w:sz w:val="27"/>
          <w:rtl/>
        </w:rPr>
        <w:endnoteReference w:id="100"/>
      </w:r>
      <w:r w:rsidRPr="006323CC">
        <w:rPr>
          <w:sz w:val="27"/>
          <w:vertAlign w:val="superscript"/>
          <w:rtl/>
        </w:rPr>
        <w:t>)</w:t>
      </w:r>
      <w:r w:rsidRPr="006323CC">
        <w:rPr>
          <w:rFonts w:hint="cs"/>
          <w:sz w:val="27"/>
          <w:rtl/>
        </w:rPr>
        <w:t>.</w:t>
      </w:r>
    </w:p>
    <w:p w:rsidR="00E864C1" w:rsidRPr="006323CC" w:rsidRDefault="00E864C1" w:rsidP="00E667D6">
      <w:pPr>
        <w:spacing w:line="380" w:lineRule="exact"/>
        <w:rPr>
          <w:sz w:val="27"/>
          <w:rtl/>
        </w:rPr>
      </w:pPr>
    </w:p>
    <w:p w:rsidR="00E864C1" w:rsidRPr="006323CC" w:rsidRDefault="00E864C1" w:rsidP="00400D02">
      <w:pPr>
        <w:pStyle w:val="31"/>
        <w:rPr>
          <w:color w:val="auto"/>
          <w:rtl/>
        </w:rPr>
      </w:pPr>
      <w:r w:rsidRPr="006323CC">
        <w:rPr>
          <w:rFonts w:hint="cs"/>
          <w:color w:val="auto"/>
          <w:rtl/>
        </w:rPr>
        <w:t>ب ـ الهبوط</w:t>
      </w:r>
      <w:r w:rsidR="00FF2260" w:rsidRPr="006323CC">
        <w:rPr>
          <w:rFonts w:hint="cs"/>
          <w:color w:val="auto"/>
          <w:rtl/>
        </w:rPr>
        <w:t xml:space="preserve"> إلى الأرض</w:t>
      </w:r>
      <w:r w:rsidR="00400D02" w:rsidRPr="006323CC">
        <w:rPr>
          <w:rFonts w:hint="cs"/>
          <w:color w:val="auto"/>
          <w:rtl/>
        </w:rPr>
        <w:t>،</w:t>
      </w:r>
      <w:r w:rsidRPr="006323CC">
        <w:rPr>
          <w:rFonts w:hint="cs"/>
          <w:color w:val="auto"/>
          <w:rtl/>
        </w:rPr>
        <w:t xml:space="preserve"> عقوبة</w:t>
      </w:r>
      <w:r w:rsidR="003A0047" w:rsidRPr="006323CC">
        <w:rPr>
          <w:rFonts w:hint="cs"/>
          <w:color w:val="auto"/>
          <w:rtl/>
        </w:rPr>
        <w:t>ٌ</w:t>
      </w:r>
      <w:r w:rsidRPr="006323CC">
        <w:rPr>
          <w:rFonts w:hint="cs"/>
          <w:color w:val="auto"/>
          <w:rtl/>
        </w:rPr>
        <w:t xml:space="preserve"> </w:t>
      </w:r>
      <w:r w:rsidR="00400D02" w:rsidRPr="006323CC">
        <w:rPr>
          <w:rFonts w:hint="cs"/>
          <w:color w:val="auto"/>
          <w:rtl/>
        </w:rPr>
        <w:t>أم نتيجةٌ</w:t>
      </w:r>
      <w:r w:rsidRPr="006323CC">
        <w:rPr>
          <w:rFonts w:hint="cs"/>
          <w:color w:val="auto"/>
          <w:rtl/>
        </w:rPr>
        <w:t>؟</w:t>
      </w:r>
      <w:r w:rsidR="00D63079" w:rsidRPr="006323CC">
        <w:rPr>
          <w:rFonts w:hint="cs"/>
          <w:color w:val="auto"/>
          <w:rtl/>
          <w:lang w:val="en-US"/>
        </w:rPr>
        <w:t xml:space="preserve"> ــــــ</w:t>
      </w:r>
    </w:p>
    <w:p w:rsidR="00E864C1" w:rsidRPr="006323CC" w:rsidRDefault="00E864C1" w:rsidP="00E667D6">
      <w:pPr>
        <w:spacing w:line="390" w:lineRule="exact"/>
        <w:rPr>
          <w:sz w:val="27"/>
          <w:rtl/>
        </w:rPr>
      </w:pPr>
      <w:r w:rsidRPr="006323CC">
        <w:rPr>
          <w:rFonts w:hint="cs"/>
          <w:sz w:val="27"/>
          <w:rtl/>
        </w:rPr>
        <w:t>ذهب أكثر المفس</w:t>
      </w:r>
      <w:r w:rsidR="003A0047" w:rsidRPr="006323CC">
        <w:rPr>
          <w:rFonts w:hint="cs"/>
          <w:sz w:val="27"/>
          <w:rtl/>
        </w:rPr>
        <w:t>ِّ</w:t>
      </w:r>
      <w:r w:rsidRPr="006323CC">
        <w:rPr>
          <w:rFonts w:hint="cs"/>
          <w:sz w:val="27"/>
          <w:rtl/>
        </w:rPr>
        <w:t>رين إلى عدم اعتبار عقوبة آدم ت</w:t>
      </w:r>
      <w:r w:rsidR="003A0047" w:rsidRPr="006323CC">
        <w:rPr>
          <w:rFonts w:hint="cs"/>
          <w:sz w:val="27"/>
          <w:rtl/>
        </w:rPr>
        <w:t>َ</w:t>
      </w:r>
      <w:r w:rsidRPr="006323CC">
        <w:rPr>
          <w:rFonts w:hint="cs"/>
          <w:sz w:val="27"/>
          <w:rtl/>
        </w:rPr>
        <w:t>ب</w:t>
      </w:r>
      <w:r w:rsidR="003A0047" w:rsidRPr="006323CC">
        <w:rPr>
          <w:rFonts w:hint="cs"/>
          <w:sz w:val="27"/>
          <w:rtl/>
        </w:rPr>
        <w:t>ِ</w:t>
      </w:r>
      <w:r w:rsidRPr="006323CC">
        <w:rPr>
          <w:rFonts w:hint="cs"/>
          <w:sz w:val="27"/>
          <w:rtl/>
        </w:rPr>
        <w:t>عة لزل</w:t>
      </w:r>
      <w:r w:rsidR="003A0047" w:rsidRPr="006323CC">
        <w:rPr>
          <w:rFonts w:hint="cs"/>
          <w:sz w:val="27"/>
          <w:rtl/>
        </w:rPr>
        <w:t>ّ</w:t>
      </w:r>
      <w:r w:rsidRPr="006323CC">
        <w:rPr>
          <w:rFonts w:hint="cs"/>
          <w:sz w:val="27"/>
          <w:rtl/>
        </w:rPr>
        <w:t>ة آدم وهبوطه إلى الأرض، بل الهبوط أثر</w:t>
      </w:r>
      <w:r w:rsidR="003A0047" w:rsidRPr="006323CC">
        <w:rPr>
          <w:rFonts w:hint="cs"/>
          <w:sz w:val="27"/>
          <w:rtl/>
        </w:rPr>
        <w:t>ٌ</w:t>
      </w:r>
      <w:r w:rsidRPr="006323CC">
        <w:rPr>
          <w:rFonts w:hint="cs"/>
          <w:sz w:val="27"/>
          <w:rtl/>
        </w:rPr>
        <w:t xml:space="preserve"> وضعي</w:t>
      </w:r>
      <w:r w:rsidR="003A0047" w:rsidRPr="006323CC">
        <w:rPr>
          <w:rFonts w:hint="cs"/>
          <w:sz w:val="27"/>
          <w:rtl/>
        </w:rPr>
        <w:t>ّ</w:t>
      </w:r>
      <w:r w:rsidRPr="006323CC">
        <w:rPr>
          <w:rFonts w:hint="cs"/>
          <w:sz w:val="27"/>
          <w:rtl/>
        </w:rPr>
        <w:t xml:space="preserve"> وطبيعي</w:t>
      </w:r>
      <w:r w:rsidR="003A0047" w:rsidRPr="006323CC">
        <w:rPr>
          <w:rFonts w:hint="cs"/>
          <w:sz w:val="27"/>
          <w:rtl/>
        </w:rPr>
        <w:t>ّ</w:t>
      </w:r>
      <w:r w:rsidRPr="006323CC">
        <w:rPr>
          <w:rFonts w:hint="cs"/>
          <w:sz w:val="27"/>
          <w:rtl/>
        </w:rPr>
        <w:t xml:space="preserve"> لا ينفك</w:t>
      </w:r>
      <w:r w:rsidR="003A0047" w:rsidRPr="006323CC">
        <w:rPr>
          <w:rFonts w:hint="cs"/>
          <w:sz w:val="27"/>
          <w:rtl/>
        </w:rPr>
        <w:t>ّ</w:t>
      </w:r>
      <w:r w:rsidRPr="006323CC">
        <w:rPr>
          <w:rFonts w:hint="cs"/>
          <w:sz w:val="27"/>
          <w:rtl/>
        </w:rPr>
        <w:t xml:space="preserve"> عنها. قال العلا</w:t>
      </w:r>
      <w:r w:rsidR="00984E73" w:rsidRPr="006323CC">
        <w:rPr>
          <w:rFonts w:hint="cs"/>
          <w:sz w:val="27"/>
          <w:rtl/>
        </w:rPr>
        <w:t>ّ</w:t>
      </w:r>
      <w:r w:rsidRPr="006323CC">
        <w:rPr>
          <w:rFonts w:hint="cs"/>
          <w:sz w:val="27"/>
          <w:rtl/>
        </w:rPr>
        <w:t>مة الطباطبائي: إن الله قد ع</w:t>
      </w:r>
      <w:r w:rsidR="00984E73" w:rsidRPr="006323CC">
        <w:rPr>
          <w:rFonts w:hint="cs"/>
          <w:sz w:val="27"/>
          <w:rtl/>
        </w:rPr>
        <w:t>َ</w:t>
      </w:r>
      <w:r w:rsidRPr="006323CC">
        <w:rPr>
          <w:rFonts w:hint="cs"/>
          <w:sz w:val="27"/>
          <w:rtl/>
        </w:rPr>
        <w:t>دّ في سورة البقرة والأعراف أن ت</w:t>
      </w:r>
      <w:r w:rsidR="00984E73" w:rsidRPr="006323CC">
        <w:rPr>
          <w:rFonts w:hint="cs"/>
          <w:sz w:val="27"/>
          <w:rtl/>
        </w:rPr>
        <w:t>َ</w:t>
      </w:r>
      <w:r w:rsidRPr="006323CC">
        <w:rPr>
          <w:rFonts w:hint="cs"/>
          <w:sz w:val="27"/>
          <w:rtl/>
        </w:rPr>
        <w:t>ب</w:t>
      </w:r>
      <w:r w:rsidR="00984E73" w:rsidRPr="006323CC">
        <w:rPr>
          <w:rFonts w:hint="cs"/>
          <w:sz w:val="27"/>
          <w:rtl/>
        </w:rPr>
        <w:t>ِ</w:t>
      </w:r>
      <w:r w:rsidRPr="006323CC">
        <w:rPr>
          <w:rFonts w:hint="cs"/>
          <w:sz w:val="27"/>
          <w:rtl/>
        </w:rPr>
        <w:t>عة الاقتراب من الشجرة المحرّ</w:t>
      </w:r>
      <w:r w:rsidR="00984E73" w:rsidRPr="006323CC">
        <w:rPr>
          <w:rFonts w:hint="cs"/>
          <w:sz w:val="27"/>
          <w:rtl/>
        </w:rPr>
        <w:t>َ</w:t>
      </w:r>
      <w:r w:rsidRPr="006323CC">
        <w:rPr>
          <w:rFonts w:hint="cs"/>
          <w:sz w:val="27"/>
          <w:rtl/>
        </w:rPr>
        <w:t xml:space="preserve">مة هي الظلم؛ حيث يقول تعالى: </w:t>
      </w:r>
      <w:r w:rsidR="00267585" w:rsidRPr="006323CC">
        <w:rPr>
          <w:rFonts w:ascii="Mosawi" w:hAnsi="Mosawi" w:cs="Mosawi"/>
          <w:sz w:val="24"/>
          <w:szCs w:val="24"/>
          <w:rtl/>
        </w:rPr>
        <w:t>﴿</w:t>
      </w:r>
      <w:r w:rsidRPr="006323CC">
        <w:rPr>
          <w:b/>
          <w:bCs/>
          <w:sz w:val="27"/>
          <w:rtl/>
        </w:rPr>
        <w:t>وَلا</w:t>
      </w:r>
      <w:r w:rsidRPr="006323CC">
        <w:rPr>
          <w:rFonts w:hint="cs"/>
          <w:b/>
          <w:bCs/>
          <w:sz w:val="27"/>
          <w:rtl/>
        </w:rPr>
        <w:t>َ</w:t>
      </w:r>
      <w:r w:rsidRPr="006323CC">
        <w:rPr>
          <w:b/>
          <w:bCs/>
          <w:sz w:val="27"/>
          <w:rtl/>
        </w:rPr>
        <w:t xml:space="preserve"> تَقْرَبَا هَذِهِ الشَّجَرَةَ فَتَكُونَا مِنَ الظَّالِمِينَ</w:t>
      </w:r>
      <w:r w:rsidR="00267585" w:rsidRPr="006323CC">
        <w:rPr>
          <w:rFonts w:ascii="Mosawi" w:hAnsi="Mosawi" w:cs="Mosawi"/>
          <w:sz w:val="24"/>
          <w:szCs w:val="24"/>
          <w:rtl/>
        </w:rPr>
        <w:t>﴾</w:t>
      </w:r>
      <w:r w:rsidRPr="006323CC">
        <w:rPr>
          <w:rFonts w:hint="cs"/>
          <w:sz w:val="27"/>
          <w:rtl/>
        </w:rPr>
        <w:t xml:space="preserve"> (البقرة: </w:t>
      </w:r>
      <w:r w:rsidR="00921189" w:rsidRPr="006323CC">
        <w:rPr>
          <w:rFonts w:hint="cs"/>
          <w:sz w:val="27"/>
          <w:rtl/>
        </w:rPr>
        <w:t>35</w:t>
      </w:r>
      <w:r w:rsidRPr="006323CC">
        <w:rPr>
          <w:rFonts w:hint="cs"/>
          <w:sz w:val="27"/>
          <w:rtl/>
        </w:rPr>
        <w:t xml:space="preserve">؛ </w:t>
      </w:r>
      <w:r w:rsidRPr="006323CC">
        <w:rPr>
          <w:rFonts w:hint="cs"/>
          <w:sz w:val="27"/>
          <w:rtl/>
        </w:rPr>
        <w:lastRenderedPageBreak/>
        <w:t xml:space="preserve">الأعراف: </w:t>
      </w:r>
      <w:r w:rsidR="002D7F96" w:rsidRPr="006323CC">
        <w:rPr>
          <w:rFonts w:hint="cs"/>
          <w:sz w:val="27"/>
          <w:rtl/>
        </w:rPr>
        <w:t>1</w:t>
      </w:r>
      <w:r w:rsidR="00377FD8" w:rsidRPr="006323CC">
        <w:rPr>
          <w:rFonts w:hint="cs"/>
          <w:sz w:val="27"/>
          <w:rtl/>
        </w:rPr>
        <w:t>9</w:t>
      </w:r>
      <w:r w:rsidRPr="006323CC">
        <w:rPr>
          <w:rFonts w:hint="cs"/>
          <w:sz w:val="27"/>
          <w:rtl/>
        </w:rPr>
        <w:t xml:space="preserve">)، وأما في سورة طه فقد استعمل عبارة: </w:t>
      </w:r>
      <w:r w:rsidR="00267585" w:rsidRPr="006323CC">
        <w:rPr>
          <w:rFonts w:ascii="Mosawi" w:hAnsi="Mosawi" w:cs="Mosawi"/>
          <w:sz w:val="24"/>
          <w:szCs w:val="24"/>
          <w:rtl/>
        </w:rPr>
        <w:t>﴿</w:t>
      </w:r>
      <w:r w:rsidRPr="006323CC">
        <w:rPr>
          <w:rFonts w:hint="cs"/>
          <w:sz w:val="27"/>
          <w:rtl/>
        </w:rPr>
        <w:t>...</w:t>
      </w:r>
      <w:r w:rsidRPr="006323CC">
        <w:rPr>
          <w:b/>
          <w:bCs/>
          <w:sz w:val="27"/>
          <w:rtl/>
        </w:rPr>
        <w:t>فَتَشْقَى</w:t>
      </w:r>
      <w:r w:rsidR="00267585" w:rsidRPr="006323CC">
        <w:rPr>
          <w:rFonts w:ascii="Mosawi" w:hAnsi="Mosawi" w:cs="Mosawi"/>
          <w:sz w:val="24"/>
          <w:szCs w:val="24"/>
          <w:rtl/>
        </w:rPr>
        <w:t>﴾</w:t>
      </w:r>
      <w:r w:rsidRPr="006323CC">
        <w:rPr>
          <w:rFonts w:hint="cs"/>
          <w:sz w:val="27"/>
          <w:rtl/>
        </w:rPr>
        <w:t xml:space="preserve"> (طه: </w:t>
      </w:r>
      <w:r w:rsidR="002D7F96" w:rsidRPr="006323CC">
        <w:rPr>
          <w:rFonts w:hint="cs"/>
          <w:sz w:val="27"/>
          <w:rtl/>
        </w:rPr>
        <w:t>11</w:t>
      </w:r>
      <w:r w:rsidR="00377FD8" w:rsidRPr="006323CC">
        <w:rPr>
          <w:rFonts w:hint="cs"/>
          <w:sz w:val="27"/>
          <w:rtl/>
        </w:rPr>
        <w:t>7</w:t>
      </w:r>
      <w:r w:rsidRPr="006323CC">
        <w:rPr>
          <w:rFonts w:hint="cs"/>
          <w:sz w:val="27"/>
          <w:rtl/>
        </w:rPr>
        <w:t>).</w:t>
      </w:r>
      <w:r w:rsidRPr="006323CC">
        <w:rPr>
          <w:sz w:val="27"/>
          <w:rtl/>
        </w:rPr>
        <w:t xml:space="preserve"> والشقاء هو التعب</w:t>
      </w:r>
      <w:r w:rsidR="00984E73" w:rsidRPr="006323CC">
        <w:rPr>
          <w:rFonts w:hint="cs"/>
          <w:sz w:val="27"/>
          <w:rtl/>
        </w:rPr>
        <w:t>،</w:t>
      </w:r>
      <w:r w:rsidRPr="006323CC">
        <w:rPr>
          <w:sz w:val="27"/>
          <w:rtl/>
        </w:rPr>
        <w:t xml:space="preserve"> ثم</w:t>
      </w:r>
      <w:r w:rsidR="00984E73" w:rsidRPr="006323CC">
        <w:rPr>
          <w:rFonts w:hint="cs"/>
          <w:sz w:val="27"/>
          <w:rtl/>
        </w:rPr>
        <w:t>ّ</w:t>
      </w:r>
      <w:r w:rsidRPr="006323CC">
        <w:rPr>
          <w:sz w:val="27"/>
          <w:rtl/>
        </w:rPr>
        <w:t xml:space="preserve"> فس</w:t>
      </w:r>
      <w:r w:rsidR="00984E73" w:rsidRPr="006323CC">
        <w:rPr>
          <w:rFonts w:hint="cs"/>
          <w:sz w:val="27"/>
          <w:rtl/>
        </w:rPr>
        <w:t>ّ</w:t>
      </w:r>
      <w:r w:rsidRPr="006323CC">
        <w:rPr>
          <w:sz w:val="27"/>
          <w:rtl/>
        </w:rPr>
        <w:t>ر التعب وفص</w:t>
      </w:r>
      <w:r w:rsidR="00984E73" w:rsidRPr="006323CC">
        <w:rPr>
          <w:rFonts w:hint="cs"/>
          <w:sz w:val="27"/>
          <w:rtl/>
        </w:rPr>
        <w:t>ّ</w:t>
      </w:r>
      <w:r w:rsidRPr="006323CC">
        <w:rPr>
          <w:sz w:val="27"/>
          <w:rtl/>
        </w:rPr>
        <w:t xml:space="preserve">له، فقال: </w:t>
      </w:r>
      <w:r w:rsidR="00267585" w:rsidRPr="006323CC">
        <w:rPr>
          <w:rFonts w:ascii="Mosawi" w:hAnsi="Mosawi" w:cs="Mosawi"/>
          <w:sz w:val="24"/>
          <w:szCs w:val="24"/>
          <w:rtl/>
        </w:rPr>
        <w:t>﴿</w:t>
      </w:r>
      <w:r w:rsidRPr="006323CC">
        <w:rPr>
          <w:b/>
          <w:bCs/>
          <w:sz w:val="27"/>
          <w:rtl/>
        </w:rPr>
        <w:t>إِنَّ لَكَ أَ</w:t>
      </w:r>
      <w:r w:rsidRPr="006323CC">
        <w:rPr>
          <w:rFonts w:hint="cs"/>
          <w:b/>
          <w:bCs/>
          <w:sz w:val="27"/>
          <w:rtl/>
        </w:rPr>
        <w:t xml:space="preserve">نْ </w:t>
      </w:r>
      <w:r w:rsidRPr="006323CC">
        <w:rPr>
          <w:b/>
          <w:bCs/>
          <w:sz w:val="27"/>
          <w:rtl/>
        </w:rPr>
        <w:t>لا</w:t>
      </w:r>
      <w:r w:rsidRPr="006323CC">
        <w:rPr>
          <w:rFonts w:hint="cs"/>
          <w:b/>
          <w:bCs/>
          <w:sz w:val="27"/>
          <w:rtl/>
        </w:rPr>
        <w:t>َ</w:t>
      </w:r>
      <w:r w:rsidRPr="006323CC">
        <w:rPr>
          <w:b/>
          <w:bCs/>
          <w:sz w:val="27"/>
          <w:rtl/>
        </w:rPr>
        <w:t xml:space="preserve"> تَجُوعَ فِيهَا وَلا</w:t>
      </w:r>
      <w:r w:rsidRPr="006323CC">
        <w:rPr>
          <w:rFonts w:hint="cs"/>
          <w:b/>
          <w:bCs/>
          <w:sz w:val="27"/>
          <w:rtl/>
        </w:rPr>
        <w:t>َ</w:t>
      </w:r>
      <w:r w:rsidRPr="006323CC">
        <w:rPr>
          <w:b/>
          <w:bCs/>
          <w:sz w:val="27"/>
          <w:rtl/>
        </w:rPr>
        <w:t xml:space="preserve"> تَعْرَى </w:t>
      </w:r>
      <w:r w:rsidRPr="006323CC">
        <w:rPr>
          <w:rFonts w:hint="cs"/>
          <w:b/>
          <w:bCs/>
          <w:sz w:val="27"/>
          <w:rtl/>
        </w:rPr>
        <w:t>*</w:t>
      </w:r>
      <w:r w:rsidRPr="006323CC">
        <w:rPr>
          <w:b/>
          <w:bCs/>
          <w:sz w:val="27"/>
          <w:rtl/>
        </w:rPr>
        <w:t xml:space="preserve"> وَأَنَّكَ لا</w:t>
      </w:r>
      <w:r w:rsidRPr="006323CC">
        <w:rPr>
          <w:rFonts w:hint="cs"/>
          <w:b/>
          <w:bCs/>
          <w:sz w:val="27"/>
          <w:rtl/>
        </w:rPr>
        <w:t>َ</w:t>
      </w:r>
      <w:r w:rsidRPr="006323CC">
        <w:rPr>
          <w:b/>
          <w:bCs/>
          <w:sz w:val="27"/>
          <w:rtl/>
        </w:rPr>
        <w:t xml:space="preserve"> تَظْمَأُ فِيهَا وَلا</w:t>
      </w:r>
      <w:r w:rsidRPr="006323CC">
        <w:rPr>
          <w:rFonts w:hint="cs"/>
          <w:b/>
          <w:bCs/>
          <w:sz w:val="27"/>
          <w:rtl/>
        </w:rPr>
        <w:t>َ</w:t>
      </w:r>
      <w:r w:rsidRPr="006323CC">
        <w:rPr>
          <w:b/>
          <w:bCs/>
          <w:sz w:val="27"/>
          <w:rtl/>
        </w:rPr>
        <w:t xml:space="preserve"> تَضْحَى</w:t>
      </w:r>
      <w:r w:rsidR="00267585" w:rsidRPr="006323CC">
        <w:rPr>
          <w:rFonts w:ascii="Mosawi" w:hAnsi="Mosawi" w:cs="Mosawi"/>
          <w:sz w:val="24"/>
          <w:szCs w:val="24"/>
          <w:rtl/>
        </w:rPr>
        <w:t>﴾</w:t>
      </w:r>
      <w:r w:rsidRPr="006323CC">
        <w:rPr>
          <w:rFonts w:hint="cs"/>
          <w:sz w:val="27"/>
          <w:rtl/>
        </w:rPr>
        <w:t xml:space="preserve"> (طه: </w:t>
      </w:r>
      <w:r w:rsidR="002D7F96" w:rsidRPr="006323CC">
        <w:rPr>
          <w:rFonts w:hint="cs"/>
          <w:sz w:val="27"/>
          <w:rtl/>
        </w:rPr>
        <w:t>11</w:t>
      </w:r>
      <w:r w:rsidR="00377FD8" w:rsidRPr="006323CC">
        <w:rPr>
          <w:rFonts w:hint="cs"/>
          <w:sz w:val="27"/>
          <w:rtl/>
        </w:rPr>
        <w:t>8</w:t>
      </w:r>
      <w:r w:rsidRPr="006323CC">
        <w:rPr>
          <w:rFonts w:hint="cs"/>
          <w:sz w:val="27"/>
          <w:rtl/>
        </w:rPr>
        <w:t xml:space="preserve"> ـ </w:t>
      </w:r>
      <w:r w:rsidR="002D7F96" w:rsidRPr="006323CC">
        <w:rPr>
          <w:rFonts w:hint="cs"/>
          <w:sz w:val="27"/>
          <w:rtl/>
        </w:rPr>
        <w:t>11</w:t>
      </w:r>
      <w:r w:rsidR="00377FD8" w:rsidRPr="006323CC">
        <w:rPr>
          <w:rFonts w:hint="cs"/>
          <w:sz w:val="27"/>
          <w:rtl/>
        </w:rPr>
        <w:t>9</w:t>
      </w:r>
      <w:r w:rsidRPr="006323CC">
        <w:rPr>
          <w:rFonts w:hint="cs"/>
          <w:sz w:val="27"/>
          <w:rtl/>
        </w:rPr>
        <w:t xml:space="preserve">)؛ </w:t>
      </w:r>
      <w:r w:rsidRPr="006323CC">
        <w:rPr>
          <w:sz w:val="27"/>
          <w:rtl/>
        </w:rPr>
        <w:t>ومن هنا يظهر أن وبال هذا الظلم إنما كان هو الوقوع في تعب حياة هذه الدنيا</w:t>
      </w:r>
      <w:r w:rsidR="00984E73" w:rsidRPr="006323CC">
        <w:rPr>
          <w:rFonts w:hint="cs"/>
          <w:sz w:val="27"/>
          <w:rtl/>
        </w:rPr>
        <w:t>،</w:t>
      </w:r>
      <w:r w:rsidRPr="006323CC">
        <w:rPr>
          <w:sz w:val="27"/>
          <w:rtl/>
        </w:rPr>
        <w:t xml:space="preserve"> من جوع</w:t>
      </w:r>
      <w:r w:rsidR="00984E73" w:rsidRPr="006323CC">
        <w:rPr>
          <w:rFonts w:hint="cs"/>
          <w:sz w:val="27"/>
          <w:rtl/>
        </w:rPr>
        <w:t>ٍ</w:t>
      </w:r>
      <w:r w:rsidRPr="006323CC">
        <w:rPr>
          <w:sz w:val="27"/>
          <w:rtl/>
        </w:rPr>
        <w:t xml:space="preserve"> وعطش</w:t>
      </w:r>
      <w:r w:rsidR="00984E73" w:rsidRPr="006323CC">
        <w:rPr>
          <w:rFonts w:hint="cs"/>
          <w:sz w:val="27"/>
          <w:rtl/>
        </w:rPr>
        <w:t>ٍ</w:t>
      </w:r>
      <w:r w:rsidRPr="006323CC">
        <w:rPr>
          <w:sz w:val="27"/>
          <w:rtl/>
        </w:rPr>
        <w:t xml:space="preserve"> وعراء</w:t>
      </w:r>
      <w:r w:rsidR="00984E73" w:rsidRPr="006323CC">
        <w:rPr>
          <w:rFonts w:hint="cs"/>
          <w:sz w:val="27"/>
          <w:rtl/>
        </w:rPr>
        <w:t>ٍ</w:t>
      </w:r>
      <w:r w:rsidRPr="006323CC">
        <w:rPr>
          <w:sz w:val="27"/>
          <w:rtl/>
        </w:rPr>
        <w:t xml:space="preserve"> وعناء</w:t>
      </w:r>
      <w:r w:rsidR="00984E73" w:rsidRPr="006323CC">
        <w:rPr>
          <w:rFonts w:hint="cs"/>
          <w:sz w:val="27"/>
          <w:rtl/>
        </w:rPr>
        <w:t>ٍ</w:t>
      </w:r>
      <w:r w:rsidRPr="006323CC">
        <w:rPr>
          <w:rFonts w:hint="cs"/>
          <w:sz w:val="27"/>
          <w:rtl/>
        </w:rPr>
        <w:t xml:space="preserve"> [وأمثال ذلك</w:t>
      </w:r>
      <w:r w:rsidR="009A44A5" w:rsidRPr="006323CC">
        <w:rPr>
          <w:rFonts w:hint="cs"/>
          <w:sz w:val="27"/>
          <w:rtl/>
        </w:rPr>
        <w:t xml:space="preserve">، </w:t>
      </w:r>
      <w:r w:rsidRPr="006323CC">
        <w:rPr>
          <w:rFonts w:hint="cs"/>
          <w:sz w:val="27"/>
          <w:rtl/>
        </w:rPr>
        <w:t>مثل: الموت]</w:t>
      </w:r>
      <w:r w:rsidR="00984E73" w:rsidRPr="006323CC">
        <w:rPr>
          <w:rFonts w:hint="cs"/>
          <w:sz w:val="27"/>
          <w:rtl/>
        </w:rPr>
        <w:t>.</w:t>
      </w:r>
      <w:r w:rsidRPr="006323CC">
        <w:rPr>
          <w:sz w:val="27"/>
          <w:rtl/>
        </w:rPr>
        <w:t xml:space="preserve"> وعلى هذا فالظلم منهما إنما هو ظلمهما لأنفسهما، لا بمعنى المعصية المصطلحة</w:t>
      </w:r>
      <w:r w:rsidR="00984E73" w:rsidRPr="006323CC">
        <w:rPr>
          <w:rFonts w:hint="cs"/>
          <w:sz w:val="27"/>
          <w:rtl/>
        </w:rPr>
        <w:t>،</w:t>
      </w:r>
      <w:r w:rsidRPr="006323CC">
        <w:rPr>
          <w:sz w:val="27"/>
          <w:rtl/>
        </w:rPr>
        <w:t xml:space="preserve"> والظلم على الله سبحانه</w:t>
      </w:r>
      <w:r w:rsidR="00984E73" w:rsidRPr="006323CC">
        <w:rPr>
          <w:rFonts w:hint="cs"/>
          <w:sz w:val="27"/>
          <w:rtl/>
        </w:rPr>
        <w:t>.</w:t>
      </w:r>
      <w:r w:rsidRPr="006323CC">
        <w:rPr>
          <w:rFonts w:hint="cs"/>
          <w:sz w:val="27"/>
          <w:rtl/>
        </w:rPr>
        <w:t xml:space="preserve"> </w:t>
      </w:r>
      <w:r w:rsidRPr="006323CC">
        <w:rPr>
          <w:sz w:val="27"/>
          <w:rtl/>
        </w:rPr>
        <w:t>ومن هنا يظهر أيضا</w:t>
      </w:r>
      <w:r w:rsidR="00984E73" w:rsidRPr="006323CC">
        <w:rPr>
          <w:rFonts w:hint="cs"/>
          <w:sz w:val="27"/>
          <w:rtl/>
        </w:rPr>
        <w:t>ً</w:t>
      </w:r>
      <w:r w:rsidRPr="006323CC">
        <w:rPr>
          <w:sz w:val="27"/>
          <w:rtl/>
        </w:rPr>
        <w:t xml:space="preserve"> أن هذا النهي.</w:t>
      </w:r>
      <w:r w:rsidRPr="006323CC">
        <w:rPr>
          <w:rFonts w:hint="cs"/>
          <w:sz w:val="27"/>
          <w:rtl/>
        </w:rPr>
        <w:t>..</w:t>
      </w:r>
      <w:r w:rsidRPr="006323CC">
        <w:rPr>
          <w:sz w:val="27"/>
          <w:rtl/>
        </w:rPr>
        <w:t xml:space="preserve"> إنما كان نهيا</w:t>
      </w:r>
      <w:r w:rsidR="00984E73" w:rsidRPr="006323CC">
        <w:rPr>
          <w:rFonts w:hint="cs"/>
          <w:sz w:val="27"/>
          <w:rtl/>
        </w:rPr>
        <w:t>ً</w:t>
      </w:r>
      <w:r w:rsidRPr="006323CC">
        <w:rPr>
          <w:sz w:val="27"/>
          <w:rtl/>
        </w:rPr>
        <w:t xml:space="preserve"> تنزيهيا</w:t>
      </w:r>
      <w:r w:rsidRPr="006323CC">
        <w:rPr>
          <w:rFonts w:hint="cs"/>
          <w:sz w:val="27"/>
          <w:rtl/>
        </w:rPr>
        <w:t>ً</w:t>
      </w:r>
      <w:r w:rsidRPr="006323CC">
        <w:rPr>
          <w:sz w:val="27"/>
          <w:rtl/>
        </w:rPr>
        <w:t xml:space="preserve"> إرشاديا</w:t>
      </w:r>
      <w:r w:rsidRPr="006323CC">
        <w:rPr>
          <w:rFonts w:hint="cs"/>
          <w:sz w:val="27"/>
          <w:rtl/>
        </w:rPr>
        <w:t>ً</w:t>
      </w:r>
      <w:r w:rsidR="00984E73" w:rsidRPr="006323CC">
        <w:rPr>
          <w:rFonts w:hint="cs"/>
          <w:sz w:val="27"/>
          <w:rtl/>
        </w:rPr>
        <w:t>،</w:t>
      </w:r>
      <w:r w:rsidRPr="006323CC">
        <w:rPr>
          <w:sz w:val="27"/>
          <w:rtl/>
        </w:rPr>
        <w:t xml:space="preserve"> يرشد به إلى ما فيه خير المكل</w:t>
      </w:r>
      <w:r w:rsidR="00984E73" w:rsidRPr="006323CC">
        <w:rPr>
          <w:rFonts w:hint="cs"/>
          <w:sz w:val="27"/>
          <w:rtl/>
        </w:rPr>
        <w:t>َّ</w:t>
      </w:r>
      <w:r w:rsidRPr="006323CC">
        <w:rPr>
          <w:sz w:val="27"/>
          <w:rtl/>
        </w:rPr>
        <w:t>ف وصلاحه في مقام النصح</w:t>
      </w:r>
      <w:r w:rsidR="00984E73" w:rsidRPr="006323CC">
        <w:rPr>
          <w:rFonts w:hint="cs"/>
          <w:sz w:val="27"/>
          <w:rtl/>
        </w:rPr>
        <w:t>،</w:t>
      </w:r>
      <w:r w:rsidRPr="006323CC">
        <w:rPr>
          <w:sz w:val="27"/>
          <w:rtl/>
        </w:rPr>
        <w:t xml:space="preserve"> لا نهيا</w:t>
      </w:r>
      <w:r w:rsidRPr="006323CC">
        <w:rPr>
          <w:rFonts w:hint="cs"/>
          <w:sz w:val="27"/>
          <w:rtl/>
        </w:rPr>
        <w:t>ً</w:t>
      </w:r>
      <w:r w:rsidRPr="006323CC">
        <w:rPr>
          <w:sz w:val="27"/>
          <w:rtl/>
        </w:rPr>
        <w:t xml:space="preserve"> مولويا</w:t>
      </w:r>
      <w:r w:rsidRPr="006323CC">
        <w:rPr>
          <w:rFonts w:hint="cs"/>
          <w:sz w:val="27"/>
          <w:rtl/>
        </w:rPr>
        <w:t>ً</w:t>
      </w:r>
      <w:r w:rsidRPr="006323CC">
        <w:rPr>
          <w:sz w:val="27"/>
          <w:vertAlign w:val="superscript"/>
          <w:rtl/>
        </w:rPr>
        <w:t>(</w:t>
      </w:r>
      <w:r w:rsidRPr="006323CC">
        <w:rPr>
          <w:rStyle w:val="ac"/>
          <w:sz w:val="27"/>
          <w:rtl/>
        </w:rPr>
        <w:endnoteReference w:id="101"/>
      </w:r>
      <w:r w:rsidRPr="006323CC">
        <w:rPr>
          <w:sz w:val="27"/>
          <w:vertAlign w:val="superscript"/>
          <w:rtl/>
        </w:rPr>
        <w:t>)</w:t>
      </w:r>
      <w:r w:rsidRPr="006323CC">
        <w:rPr>
          <w:sz w:val="27"/>
          <w:rtl/>
        </w:rPr>
        <w:t>.</w:t>
      </w:r>
    </w:p>
    <w:p w:rsidR="00E864C1" w:rsidRPr="006323CC" w:rsidRDefault="00E864C1" w:rsidP="00EF21A2">
      <w:pPr>
        <w:spacing w:line="380" w:lineRule="exact"/>
        <w:rPr>
          <w:sz w:val="27"/>
          <w:rtl/>
        </w:rPr>
      </w:pPr>
      <w:r w:rsidRPr="006323CC">
        <w:rPr>
          <w:rFonts w:hint="cs"/>
          <w:sz w:val="27"/>
          <w:rtl/>
        </w:rPr>
        <w:t xml:space="preserve">وقال اللاهيجي بأن المراد من </w:t>
      </w:r>
      <w:r w:rsidRPr="006323CC">
        <w:rPr>
          <w:rFonts w:hint="cs"/>
          <w:sz w:val="24"/>
          <w:szCs w:val="24"/>
          <w:rtl/>
        </w:rPr>
        <w:t>«</w:t>
      </w:r>
      <w:r w:rsidRPr="006323CC">
        <w:rPr>
          <w:rFonts w:hint="cs"/>
          <w:sz w:val="27"/>
          <w:rtl/>
        </w:rPr>
        <w:t>تشقى</w:t>
      </w:r>
      <w:r w:rsidRPr="006323CC">
        <w:rPr>
          <w:rFonts w:hint="cs"/>
          <w:sz w:val="24"/>
          <w:szCs w:val="24"/>
          <w:rtl/>
        </w:rPr>
        <w:t>»</w:t>
      </w:r>
      <w:r w:rsidRPr="006323CC">
        <w:rPr>
          <w:rFonts w:hint="cs"/>
          <w:sz w:val="27"/>
          <w:rtl/>
        </w:rPr>
        <w:t>... هو ت</w:t>
      </w:r>
      <w:r w:rsidR="00984E73" w:rsidRPr="006323CC">
        <w:rPr>
          <w:rFonts w:hint="cs"/>
          <w:sz w:val="27"/>
          <w:rtl/>
        </w:rPr>
        <w:t>َ</w:t>
      </w:r>
      <w:r w:rsidRPr="006323CC">
        <w:rPr>
          <w:rFonts w:hint="cs"/>
          <w:sz w:val="27"/>
          <w:rtl/>
        </w:rPr>
        <w:t>ب</w:t>
      </w:r>
      <w:r w:rsidR="00984E73" w:rsidRPr="006323CC">
        <w:rPr>
          <w:rFonts w:hint="cs"/>
          <w:sz w:val="27"/>
          <w:rtl/>
        </w:rPr>
        <w:t>ِ</w:t>
      </w:r>
      <w:r w:rsidRPr="006323CC">
        <w:rPr>
          <w:rFonts w:hint="cs"/>
          <w:sz w:val="27"/>
          <w:rtl/>
        </w:rPr>
        <w:t>عات الحياة على الأرض، من التباغض والتحاسد، وأحداث من قبيل</w:t>
      </w:r>
      <w:r w:rsidR="00593F6F" w:rsidRPr="006323CC">
        <w:rPr>
          <w:rFonts w:hint="cs"/>
          <w:sz w:val="27"/>
          <w:rtl/>
        </w:rPr>
        <w:t>:</w:t>
      </w:r>
      <w:r w:rsidRPr="006323CC">
        <w:rPr>
          <w:rFonts w:hint="cs"/>
          <w:sz w:val="27"/>
          <w:rtl/>
        </w:rPr>
        <w:t xml:space="preserve"> قصّة هابيل وقابيل</w:t>
      </w:r>
      <w:r w:rsidRPr="006323CC">
        <w:rPr>
          <w:sz w:val="27"/>
          <w:vertAlign w:val="superscript"/>
          <w:rtl/>
        </w:rPr>
        <w:t>(</w:t>
      </w:r>
      <w:r w:rsidRPr="006323CC">
        <w:rPr>
          <w:rStyle w:val="ac"/>
          <w:sz w:val="27"/>
          <w:rtl/>
        </w:rPr>
        <w:endnoteReference w:id="102"/>
      </w:r>
      <w:r w:rsidRPr="006323CC">
        <w:rPr>
          <w:sz w:val="27"/>
          <w:vertAlign w:val="superscript"/>
          <w:rtl/>
        </w:rPr>
        <w:t>)</w:t>
      </w:r>
      <w:r w:rsidRPr="006323CC">
        <w:rPr>
          <w:rFonts w:hint="cs"/>
          <w:sz w:val="27"/>
          <w:rtl/>
        </w:rPr>
        <w:t>.</w:t>
      </w:r>
    </w:p>
    <w:p w:rsidR="00E864C1" w:rsidRPr="006323CC" w:rsidRDefault="00E864C1" w:rsidP="00EF21A2">
      <w:pPr>
        <w:spacing w:line="380" w:lineRule="exact"/>
        <w:rPr>
          <w:sz w:val="27"/>
          <w:rtl/>
        </w:rPr>
      </w:pPr>
      <w:r w:rsidRPr="006323CC">
        <w:rPr>
          <w:rFonts w:hint="cs"/>
          <w:sz w:val="27"/>
          <w:rtl/>
        </w:rPr>
        <w:t>وقد صرّ</w:t>
      </w:r>
      <w:r w:rsidR="00593F6F" w:rsidRPr="006323CC">
        <w:rPr>
          <w:rFonts w:hint="cs"/>
          <w:sz w:val="27"/>
          <w:rtl/>
        </w:rPr>
        <w:t>َ</w:t>
      </w:r>
      <w:r w:rsidRPr="006323CC">
        <w:rPr>
          <w:rFonts w:hint="cs"/>
          <w:sz w:val="27"/>
          <w:rtl/>
        </w:rPr>
        <w:t xml:space="preserve">ح الشيخ أبو الفداء البروسوي قائلاً: لقد كانت الغاية منذ البداية </w:t>
      </w:r>
      <w:r w:rsidR="00593F6F" w:rsidRPr="006323CC">
        <w:rPr>
          <w:rFonts w:hint="cs"/>
          <w:sz w:val="27"/>
          <w:rtl/>
        </w:rPr>
        <w:t>هي</w:t>
      </w:r>
      <w:r w:rsidRPr="006323CC">
        <w:rPr>
          <w:rFonts w:hint="cs"/>
          <w:sz w:val="27"/>
          <w:rtl/>
        </w:rPr>
        <w:t xml:space="preserve"> إسكان الإنسان في الأرض، ولم يكن الهبوط عقوبة</w:t>
      </w:r>
      <w:r w:rsidR="00593F6F" w:rsidRPr="006323CC">
        <w:rPr>
          <w:rFonts w:hint="cs"/>
          <w:sz w:val="27"/>
          <w:rtl/>
        </w:rPr>
        <w:t>ً</w:t>
      </w:r>
      <w:r w:rsidRPr="006323CC">
        <w:rPr>
          <w:rFonts w:hint="cs"/>
          <w:sz w:val="27"/>
          <w:rtl/>
        </w:rPr>
        <w:t xml:space="preserve"> لآدم على معصيته، وإنما هو ت</w:t>
      </w:r>
      <w:r w:rsidR="00593F6F" w:rsidRPr="006323CC">
        <w:rPr>
          <w:rFonts w:hint="cs"/>
          <w:sz w:val="27"/>
          <w:rtl/>
        </w:rPr>
        <w:t>َ</w:t>
      </w:r>
      <w:r w:rsidRPr="006323CC">
        <w:rPr>
          <w:rFonts w:hint="cs"/>
          <w:sz w:val="27"/>
          <w:rtl/>
        </w:rPr>
        <w:t>ب</w:t>
      </w:r>
      <w:r w:rsidR="00593F6F" w:rsidRPr="006323CC">
        <w:rPr>
          <w:rFonts w:hint="cs"/>
          <w:sz w:val="27"/>
          <w:rtl/>
        </w:rPr>
        <w:t>ِ</w:t>
      </w:r>
      <w:r w:rsidRPr="006323CC">
        <w:rPr>
          <w:rFonts w:hint="cs"/>
          <w:sz w:val="27"/>
          <w:rtl/>
        </w:rPr>
        <w:t>عة</w:t>
      </w:r>
      <w:r w:rsidR="00593F6F" w:rsidRPr="006323CC">
        <w:rPr>
          <w:rFonts w:hint="cs"/>
          <w:sz w:val="27"/>
          <w:rtl/>
        </w:rPr>
        <w:t>ٌ</w:t>
      </w:r>
      <w:r w:rsidRPr="006323CC">
        <w:rPr>
          <w:rFonts w:hint="cs"/>
          <w:sz w:val="27"/>
          <w:rtl/>
        </w:rPr>
        <w:t xml:space="preserve"> عملية لعمله، ومن هنا فقد صدر الأمر بالهبوط حت</w:t>
      </w:r>
      <w:r w:rsidR="00593F6F" w:rsidRPr="006323CC">
        <w:rPr>
          <w:rFonts w:hint="cs"/>
          <w:sz w:val="27"/>
          <w:rtl/>
        </w:rPr>
        <w:t>ّ</w:t>
      </w:r>
      <w:r w:rsidRPr="006323CC">
        <w:rPr>
          <w:rFonts w:hint="cs"/>
          <w:sz w:val="27"/>
          <w:rtl/>
        </w:rPr>
        <w:t>ى بعد قبول التوبة من آدم</w:t>
      </w:r>
      <w:r w:rsidR="006E4345" w:rsidRPr="006323CC">
        <w:rPr>
          <w:rFonts w:cs="Mosawi" w:hint="cs"/>
          <w:sz w:val="27"/>
          <w:szCs w:val="22"/>
          <w:rtl/>
        </w:rPr>
        <w:t>×</w:t>
      </w:r>
      <w:r w:rsidRPr="006323CC">
        <w:rPr>
          <w:sz w:val="27"/>
          <w:vertAlign w:val="superscript"/>
          <w:rtl/>
        </w:rPr>
        <w:t>(</w:t>
      </w:r>
      <w:r w:rsidRPr="006323CC">
        <w:rPr>
          <w:rStyle w:val="ac"/>
          <w:sz w:val="27"/>
          <w:rtl/>
        </w:rPr>
        <w:endnoteReference w:id="103"/>
      </w:r>
      <w:r w:rsidRPr="006323CC">
        <w:rPr>
          <w:sz w:val="27"/>
          <w:vertAlign w:val="superscript"/>
          <w:rtl/>
        </w:rPr>
        <w:t>)</w:t>
      </w:r>
      <w:r w:rsidRPr="006323CC">
        <w:rPr>
          <w:rFonts w:hint="cs"/>
          <w:sz w:val="27"/>
          <w:rtl/>
        </w:rPr>
        <w:t>.</w:t>
      </w:r>
    </w:p>
    <w:p w:rsidR="00E864C1" w:rsidRPr="006323CC" w:rsidRDefault="00E864C1" w:rsidP="00EF21A2">
      <w:pPr>
        <w:spacing w:line="380" w:lineRule="exact"/>
        <w:rPr>
          <w:sz w:val="27"/>
          <w:rtl/>
        </w:rPr>
      </w:pPr>
      <w:r w:rsidRPr="006323CC">
        <w:rPr>
          <w:rFonts w:hint="cs"/>
          <w:sz w:val="27"/>
          <w:rtl/>
        </w:rPr>
        <w:t xml:space="preserve">وقال الشيخ جوادي </w:t>
      </w:r>
      <w:r w:rsidR="00593F6F" w:rsidRPr="006323CC">
        <w:rPr>
          <w:rFonts w:hint="cs"/>
          <w:sz w:val="27"/>
          <w:rtl/>
        </w:rPr>
        <w:t>ال</w:t>
      </w:r>
      <w:r w:rsidRPr="006323CC">
        <w:rPr>
          <w:rFonts w:hint="cs"/>
          <w:sz w:val="27"/>
          <w:rtl/>
        </w:rPr>
        <w:t>آملي في تحليل تداعيات زلّة آدم:</w:t>
      </w:r>
      <w:r w:rsidR="00593F6F" w:rsidRPr="006323CC">
        <w:rPr>
          <w:rFonts w:hint="cs"/>
          <w:sz w:val="27"/>
          <w:rtl/>
        </w:rPr>
        <w:t xml:space="preserve"> ...</w:t>
      </w:r>
      <w:r w:rsidRPr="006323CC">
        <w:rPr>
          <w:rFonts w:hint="cs"/>
          <w:sz w:val="27"/>
          <w:rtl/>
        </w:rPr>
        <w:t>إن هذه الآيات بصدد إفهام التداعيات الوضعية للمعصية، من الألم والهبوط، وإن</w:t>
      </w:r>
      <w:r w:rsidR="00593F6F" w:rsidRPr="006323CC">
        <w:rPr>
          <w:rFonts w:hint="cs"/>
          <w:sz w:val="27"/>
          <w:rtl/>
        </w:rPr>
        <w:t>ْ</w:t>
      </w:r>
      <w:r w:rsidRPr="006323CC">
        <w:rPr>
          <w:rFonts w:hint="cs"/>
          <w:sz w:val="27"/>
          <w:rtl/>
        </w:rPr>
        <w:t xml:space="preserve"> كان مع قبول التوبة ترتفع الآثار التكليفية والعقوبة الأخروي</w:t>
      </w:r>
      <w:r w:rsidR="00593F6F" w:rsidRPr="006323CC">
        <w:rPr>
          <w:rFonts w:hint="cs"/>
          <w:sz w:val="27"/>
          <w:rtl/>
        </w:rPr>
        <w:t>ّة</w:t>
      </w:r>
      <w:r w:rsidRPr="006323CC">
        <w:rPr>
          <w:rFonts w:hint="cs"/>
          <w:sz w:val="27"/>
          <w:rtl/>
        </w:rPr>
        <w:t xml:space="preserve"> (فيما لو كانت المعصية لأمر</w:t>
      </w:r>
      <w:r w:rsidR="00593F6F" w:rsidRPr="006323CC">
        <w:rPr>
          <w:rFonts w:hint="cs"/>
          <w:sz w:val="27"/>
          <w:rtl/>
        </w:rPr>
        <w:t>ٍ</w:t>
      </w:r>
      <w:r w:rsidRPr="006323CC">
        <w:rPr>
          <w:rFonts w:hint="cs"/>
          <w:sz w:val="27"/>
          <w:rtl/>
        </w:rPr>
        <w:t xml:space="preserve"> أو نهي</w:t>
      </w:r>
      <w:r w:rsidR="00593F6F" w:rsidRPr="006323CC">
        <w:rPr>
          <w:rFonts w:hint="cs"/>
          <w:sz w:val="27"/>
          <w:rtl/>
        </w:rPr>
        <w:t>ٍ</w:t>
      </w:r>
      <w:r w:rsidRPr="006323CC">
        <w:rPr>
          <w:rFonts w:hint="cs"/>
          <w:sz w:val="27"/>
          <w:rtl/>
        </w:rPr>
        <w:t xml:space="preserve"> مولوي)، وكذلك بعض الت</w:t>
      </w:r>
      <w:r w:rsidR="00593F6F" w:rsidRPr="006323CC">
        <w:rPr>
          <w:rFonts w:hint="cs"/>
          <w:sz w:val="27"/>
          <w:rtl/>
        </w:rPr>
        <w:t>َّ</w:t>
      </w:r>
      <w:r w:rsidRPr="006323CC">
        <w:rPr>
          <w:rFonts w:hint="cs"/>
          <w:sz w:val="27"/>
          <w:rtl/>
        </w:rPr>
        <w:t>ب</w:t>
      </w:r>
      <w:r w:rsidR="00593F6F" w:rsidRPr="006323CC">
        <w:rPr>
          <w:rFonts w:hint="cs"/>
          <w:sz w:val="27"/>
          <w:rtl/>
        </w:rPr>
        <w:t>ِ</w:t>
      </w:r>
      <w:r w:rsidRPr="006323CC">
        <w:rPr>
          <w:rFonts w:hint="cs"/>
          <w:sz w:val="27"/>
          <w:rtl/>
        </w:rPr>
        <w:t>عات الوضعية</w:t>
      </w:r>
      <w:r w:rsidRPr="006323CC">
        <w:rPr>
          <w:sz w:val="27"/>
          <w:vertAlign w:val="superscript"/>
          <w:rtl/>
        </w:rPr>
        <w:t>(</w:t>
      </w:r>
      <w:r w:rsidRPr="006323CC">
        <w:rPr>
          <w:rStyle w:val="ac"/>
          <w:sz w:val="27"/>
          <w:rtl/>
        </w:rPr>
        <w:endnoteReference w:id="104"/>
      </w:r>
      <w:r w:rsidRPr="006323CC">
        <w:rPr>
          <w:sz w:val="27"/>
          <w:vertAlign w:val="superscript"/>
          <w:rtl/>
        </w:rPr>
        <w:t>)</w:t>
      </w:r>
      <w:r w:rsidRPr="006323CC">
        <w:rPr>
          <w:rFonts w:hint="cs"/>
          <w:sz w:val="27"/>
          <w:rtl/>
        </w:rPr>
        <w:t>.</w:t>
      </w:r>
    </w:p>
    <w:p w:rsidR="00E864C1" w:rsidRPr="006323CC" w:rsidRDefault="00E864C1" w:rsidP="00EF21A2">
      <w:pPr>
        <w:spacing w:line="380" w:lineRule="exact"/>
        <w:rPr>
          <w:sz w:val="27"/>
          <w:rtl/>
        </w:rPr>
      </w:pPr>
      <w:r w:rsidRPr="006323CC">
        <w:rPr>
          <w:rFonts w:hint="cs"/>
          <w:sz w:val="27"/>
          <w:rtl/>
        </w:rPr>
        <w:t>كما تعرّ</w:t>
      </w:r>
      <w:r w:rsidR="00593F6F" w:rsidRPr="006323CC">
        <w:rPr>
          <w:rFonts w:hint="cs"/>
          <w:sz w:val="27"/>
          <w:rtl/>
        </w:rPr>
        <w:t>َ</w:t>
      </w:r>
      <w:r w:rsidRPr="006323CC">
        <w:rPr>
          <w:rFonts w:hint="cs"/>
          <w:sz w:val="27"/>
          <w:rtl/>
        </w:rPr>
        <w:t>ض الشيخ السبحاني لقص</w:t>
      </w:r>
      <w:r w:rsidR="00593F6F" w:rsidRPr="006323CC">
        <w:rPr>
          <w:rFonts w:hint="cs"/>
          <w:sz w:val="27"/>
          <w:rtl/>
        </w:rPr>
        <w:t>ّ</w:t>
      </w:r>
      <w:r w:rsidRPr="006323CC">
        <w:rPr>
          <w:rFonts w:hint="cs"/>
          <w:sz w:val="27"/>
          <w:rtl/>
        </w:rPr>
        <w:t>ة آدم</w:t>
      </w:r>
      <w:r w:rsidR="006E4345" w:rsidRPr="006323CC">
        <w:rPr>
          <w:rFonts w:cs="Mosawi" w:hint="cs"/>
          <w:sz w:val="27"/>
          <w:szCs w:val="22"/>
          <w:rtl/>
        </w:rPr>
        <w:t>×</w:t>
      </w:r>
      <w:r w:rsidRPr="006323CC">
        <w:rPr>
          <w:rFonts w:hint="cs"/>
          <w:sz w:val="27"/>
          <w:rtl/>
        </w:rPr>
        <w:t xml:space="preserve"> بالتحليل التفصيلي في تضاعيف مؤل</w:t>
      </w:r>
      <w:r w:rsidR="00593F6F" w:rsidRPr="006323CC">
        <w:rPr>
          <w:rFonts w:hint="cs"/>
          <w:sz w:val="27"/>
          <w:rtl/>
        </w:rPr>
        <w:t>َّ</w:t>
      </w:r>
      <w:r w:rsidRPr="006323CC">
        <w:rPr>
          <w:rFonts w:hint="cs"/>
          <w:sz w:val="27"/>
          <w:rtl/>
        </w:rPr>
        <w:t>فاته، ليثبت عصمة آدم</w:t>
      </w:r>
      <w:r w:rsidR="006E4345" w:rsidRPr="006323CC">
        <w:rPr>
          <w:rFonts w:cs="Mosawi" w:hint="cs"/>
          <w:sz w:val="27"/>
          <w:szCs w:val="22"/>
          <w:rtl/>
        </w:rPr>
        <w:t>×</w:t>
      </w:r>
      <w:r w:rsidRPr="006323CC">
        <w:rPr>
          <w:rFonts w:hint="cs"/>
          <w:sz w:val="27"/>
          <w:rtl/>
        </w:rPr>
        <w:t>، وإرشادي</w:t>
      </w:r>
      <w:r w:rsidR="00593F6F" w:rsidRPr="006323CC">
        <w:rPr>
          <w:rFonts w:hint="cs"/>
          <w:sz w:val="27"/>
          <w:rtl/>
        </w:rPr>
        <w:t>ّ</w:t>
      </w:r>
      <w:r w:rsidRPr="006323CC">
        <w:rPr>
          <w:rFonts w:hint="cs"/>
          <w:sz w:val="27"/>
          <w:rtl/>
        </w:rPr>
        <w:t>ة النهي الإلهي، وظلم آدم وحواء لنفس</w:t>
      </w:r>
      <w:r w:rsidR="00593F6F" w:rsidRPr="006323CC">
        <w:rPr>
          <w:rFonts w:hint="cs"/>
          <w:sz w:val="27"/>
          <w:rtl/>
        </w:rPr>
        <w:t>َ</w:t>
      </w:r>
      <w:r w:rsidRPr="006323CC">
        <w:rPr>
          <w:rFonts w:hint="cs"/>
          <w:sz w:val="27"/>
          <w:rtl/>
        </w:rPr>
        <w:t>ي</w:t>
      </w:r>
      <w:r w:rsidR="00593F6F" w:rsidRPr="006323CC">
        <w:rPr>
          <w:rFonts w:hint="cs"/>
          <w:sz w:val="27"/>
          <w:rtl/>
        </w:rPr>
        <w:t>ْ</w:t>
      </w:r>
      <w:r w:rsidRPr="006323CC">
        <w:rPr>
          <w:rFonts w:hint="cs"/>
          <w:sz w:val="27"/>
          <w:rtl/>
        </w:rPr>
        <w:t>هما، والأثر الوضعي لزلّ</w:t>
      </w:r>
      <w:r w:rsidR="00593F6F" w:rsidRPr="006323CC">
        <w:rPr>
          <w:rFonts w:hint="cs"/>
          <w:sz w:val="27"/>
          <w:rtl/>
        </w:rPr>
        <w:t>َ</w:t>
      </w:r>
      <w:r w:rsidRPr="006323CC">
        <w:rPr>
          <w:rFonts w:hint="cs"/>
          <w:sz w:val="27"/>
          <w:rtl/>
        </w:rPr>
        <w:t>تهما، وهو الأثر الوضعي</w:t>
      </w:r>
      <w:r w:rsidR="00593F6F" w:rsidRPr="006323CC">
        <w:rPr>
          <w:rFonts w:hint="cs"/>
          <w:sz w:val="27"/>
          <w:rtl/>
        </w:rPr>
        <w:t>ّ</w:t>
      </w:r>
      <w:r w:rsidRPr="006323CC">
        <w:rPr>
          <w:rFonts w:hint="cs"/>
          <w:sz w:val="27"/>
          <w:rtl/>
        </w:rPr>
        <w:t xml:space="preserve"> المتمث</w:t>
      </w:r>
      <w:r w:rsidR="00593F6F" w:rsidRPr="006323CC">
        <w:rPr>
          <w:rFonts w:hint="cs"/>
          <w:sz w:val="27"/>
          <w:rtl/>
        </w:rPr>
        <w:t>ِّ</w:t>
      </w:r>
      <w:r w:rsidRPr="006323CC">
        <w:rPr>
          <w:rFonts w:hint="cs"/>
          <w:sz w:val="27"/>
          <w:rtl/>
        </w:rPr>
        <w:t>ل بالهبوط إلى الأرض، بالأدل</w:t>
      </w:r>
      <w:r w:rsidR="00593F6F" w:rsidRPr="006323CC">
        <w:rPr>
          <w:rFonts w:hint="cs"/>
          <w:sz w:val="27"/>
          <w:rtl/>
        </w:rPr>
        <w:t>ّ</w:t>
      </w:r>
      <w:r w:rsidRPr="006323CC">
        <w:rPr>
          <w:rFonts w:hint="cs"/>
          <w:sz w:val="27"/>
          <w:rtl/>
        </w:rPr>
        <w:t>ة العقلية والنقلية</w:t>
      </w:r>
      <w:r w:rsidRPr="006323CC">
        <w:rPr>
          <w:sz w:val="27"/>
          <w:vertAlign w:val="superscript"/>
          <w:rtl/>
        </w:rPr>
        <w:t>(</w:t>
      </w:r>
      <w:r w:rsidRPr="006323CC">
        <w:rPr>
          <w:rStyle w:val="ac"/>
          <w:sz w:val="27"/>
          <w:rtl/>
        </w:rPr>
        <w:endnoteReference w:id="105"/>
      </w:r>
      <w:r w:rsidRPr="006323CC">
        <w:rPr>
          <w:sz w:val="27"/>
          <w:vertAlign w:val="superscript"/>
          <w:rtl/>
        </w:rPr>
        <w:t>)</w:t>
      </w:r>
      <w:r w:rsidRPr="006323CC">
        <w:rPr>
          <w:rFonts w:hint="cs"/>
          <w:sz w:val="27"/>
          <w:rtl/>
        </w:rPr>
        <w:t>.</w:t>
      </w:r>
    </w:p>
    <w:p w:rsidR="00E864C1" w:rsidRPr="006323CC" w:rsidRDefault="00E864C1" w:rsidP="00CF3658">
      <w:pPr>
        <w:spacing w:line="340" w:lineRule="exact"/>
        <w:rPr>
          <w:sz w:val="27"/>
          <w:rtl/>
        </w:rPr>
      </w:pPr>
    </w:p>
    <w:p w:rsidR="00E864C1" w:rsidRPr="006323CC" w:rsidRDefault="00E864C1" w:rsidP="00400D02">
      <w:pPr>
        <w:pStyle w:val="31"/>
        <w:rPr>
          <w:color w:val="auto"/>
          <w:rtl/>
        </w:rPr>
      </w:pPr>
      <w:r w:rsidRPr="006323CC">
        <w:rPr>
          <w:rFonts w:hint="cs"/>
          <w:color w:val="auto"/>
          <w:rtl/>
        </w:rPr>
        <w:t xml:space="preserve">ج ـ </w:t>
      </w:r>
      <w:r w:rsidR="00400D02" w:rsidRPr="006323CC">
        <w:rPr>
          <w:rFonts w:hint="cs"/>
          <w:color w:val="auto"/>
          <w:rtl/>
        </w:rPr>
        <w:t>المعصية والخطيئة، بين ال</w:t>
      </w:r>
      <w:r w:rsidRPr="006323CC">
        <w:rPr>
          <w:rFonts w:hint="cs"/>
          <w:color w:val="auto"/>
          <w:rtl/>
        </w:rPr>
        <w:t>ذاتي</w:t>
      </w:r>
      <w:r w:rsidR="00593F6F" w:rsidRPr="006323CC">
        <w:rPr>
          <w:rFonts w:hint="cs"/>
          <w:color w:val="auto"/>
          <w:rtl/>
        </w:rPr>
        <w:t>ّ</w:t>
      </w:r>
      <w:r w:rsidRPr="006323CC">
        <w:rPr>
          <w:rFonts w:hint="cs"/>
          <w:color w:val="auto"/>
          <w:rtl/>
        </w:rPr>
        <w:t xml:space="preserve">ة </w:t>
      </w:r>
      <w:r w:rsidR="00400D02" w:rsidRPr="006323CC">
        <w:rPr>
          <w:rFonts w:hint="cs"/>
          <w:color w:val="auto"/>
          <w:rtl/>
        </w:rPr>
        <w:t>وال</w:t>
      </w:r>
      <w:r w:rsidRPr="006323CC">
        <w:rPr>
          <w:rFonts w:hint="cs"/>
          <w:color w:val="auto"/>
          <w:rtl/>
        </w:rPr>
        <w:t>ع</w:t>
      </w:r>
      <w:r w:rsidR="00400D02" w:rsidRPr="006323CC">
        <w:rPr>
          <w:rFonts w:hint="cs"/>
          <w:color w:val="auto"/>
          <w:rtl/>
        </w:rPr>
        <w:t>َ</w:t>
      </w:r>
      <w:r w:rsidRPr="006323CC">
        <w:rPr>
          <w:rFonts w:hint="cs"/>
          <w:color w:val="auto"/>
          <w:rtl/>
        </w:rPr>
        <w:t>ر</w:t>
      </w:r>
      <w:r w:rsidR="00400D02" w:rsidRPr="006323CC">
        <w:rPr>
          <w:rFonts w:hint="cs"/>
          <w:color w:val="auto"/>
          <w:rtl/>
        </w:rPr>
        <w:t>َ</w:t>
      </w:r>
      <w:r w:rsidRPr="006323CC">
        <w:rPr>
          <w:rFonts w:hint="cs"/>
          <w:color w:val="auto"/>
          <w:rtl/>
        </w:rPr>
        <w:t xml:space="preserve">ضية </w:t>
      </w:r>
      <w:r w:rsidR="00D63079" w:rsidRPr="006323CC">
        <w:rPr>
          <w:rFonts w:hint="cs"/>
          <w:color w:val="auto"/>
          <w:rtl/>
          <w:lang w:val="en-US"/>
        </w:rPr>
        <w:t>ــــــ</w:t>
      </w:r>
    </w:p>
    <w:p w:rsidR="00E864C1" w:rsidRPr="006323CC" w:rsidRDefault="00593F6F" w:rsidP="006E4345">
      <w:pPr>
        <w:rPr>
          <w:sz w:val="27"/>
          <w:rtl/>
        </w:rPr>
      </w:pPr>
      <w:r w:rsidRPr="006323CC">
        <w:rPr>
          <w:rFonts w:hint="cs"/>
          <w:sz w:val="27"/>
          <w:rtl/>
        </w:rPr>
        <w:t>لا يرتضي</w:t>
      </w:r>
      <w:r w:rsidR="00E864C1" w:rsidRPr="006323CC">
        <w:rPr>
          <w:rFonts w:hint="cs"/>
          <w:sz w:val="27"/>
          <w:rtl/>
        </w:rPr>
        <w:t xml:space="preserve"> العلا</w:t>
      </w:r>
      <w:r w:rsidRPr="006323CC">
        <w:rPr>
          <w:rFonts w:hint="cs"/>
          <w:sz w:val="27"/>
          <w:rtl/>
        </w:rPr>
        <w:t>ّ</w:t>
      </w:r>
      <w:r w:rsidR="00E864C1" w:rsidRPr="006323CC">
        <w:rPr>
          <w:rFonts w:hint="cs"/>
          <w:sz w:val="27"/>
          <w:rtl/>
        </w:rPr>
        <w:t>مة الطباطبائي القول بتلوّ</w:t>
      </w:r>
      <w:r w:rsidRPr="006323CC">
        <w:rPr>
          <w:rFonts w:hint="cs"/>
          <w:sz w:val="27"/>
          <w:rtl/>
        </w:rPr>
        <w:t>ُ</w:t>
      </w:r>
      <w:r w:rsidR="00E864C1" w:rsidRPr="006323CC">
        <w:rPr>
          <w:rFonts w:hint="cs"/>
          <w:sz w:val="27"/>
          <w:rtl/>
        </w:rPr>
        <w:t>ث أذيال آدم والإنسان بالمعصية</w:t>
      </w:r>
      <w:r w:rsidRPr="006323CC">
        <w:rPr>
          <w:rFonts w:hint="cs"/>
          <w:sz w:val="27"/>
          <w:rtl/>
        </w:rPr>
        <w:t>؛</w:t>
      </w:r>
      <w:r w:rsidR="00E864C1" w:rsidRPr="006323CC">
        <w:rPr>
          <w:rFonts w:hint="cs"/>
          <w:sz w:val="27"/>
          <w:rtl/>
        </w:rPr>
        <w:t xml:space="preserve"> كما يرفض القول بذاتية المعصية والخطيئة بالنسبة إلى الإنسان</w:t>
      </w:r>
      <w:r w:rsidRPr="006323CC">
        <w:rPr>
          <w:rFonts w:hint="cs"/>
          <w:sz w:val="27"/>
          <w:rtl/>
        </w:rPr>
        <w:t>،</w:t>
      </w:r>
      <w:r w:rsidR="00E864C1" w:rsidRPr="006323CC">
        <w:rPr>
          <w:rFonts w:hint="cs"/>
          <w:sz w:val="27"/>
          <w:rtl/>
        </w:rPr>
        <w:t xml:space="preserve"> ويرى هذا الاد</w:t>
      </w:r>
      <w:r w:rsidRPr="006323CC">
        <w:rPr>
          <w:rFonts w:hint="cs"/>
          <w:sz w:val="27"/>
          <w:rtl/>
        </w:rPr>
        <w:t>ّ</w:t>
      </w:r>
      <w:r w:rsidR="00E864C1" w:rsidRPr="006323CC">
        <w:rPr>
          <w:rFonts w:hint="cs"/>
          <w:sz w:val="27"/>
          <w:rtl/>
        </w:rPr>
        <w:t xml:space="preserve">عاء منافياً </w:t>
      </w:r>
      <w:r w:rsidR="00E864C1" w:rsidRPr="006323CC">
        <w:rPr>
          <w:rFonts w:hint="cs"/>
          <w:sz w:val="27"/>
          <w:rtl/>
        </w:rPr>
        <w:lastRenderedPageBreak/>
        <w:t>للعقل والنقل. وقال بأن ما يقوله النصارى</w:t>
      </w:r>
      <w:r w:rsidRPr="006323CC">
        <w:rPr>
          <w:rFonts w:hint="cs"/>
          <w:sz w:val="27"/>
          <w:rtl/>
        </w:rPr>
        <w:t>،</w:t>
      </w:r>
      <w:r w:rsidR="00E864C1" w:rsidRPr="006323CC">
        <w:rPr>
          <w:rFonts w:hint="cs"/>
          <w:sz w:val="27"/>
          <w:rtl/>
        </w:rPr>
        <w:t xml:space="preserve"> من أن آدم قد ارتكب الخطيئة، وبذلك صارت الخطيئة والمعصية من اللوازم الذاتية له، أمر</w:t>
      </w:r>
      <w:r w:rsidRPr="006323CC">
        <w:rPr>
          <w:rFonts w:hint="cs"/>
          <w:sz w:val="27"/>
          <w:rtl/>
        </w:rPr>
        <w:t>ٌ</w:t>
      </w:r>
      <w:r w:rsidR="00E864C1" w:rsidRPr="006323CC">
        <w:rPr>
          <w:rFonts w:hint="cs"/>
          <w:sz w:val="27"/>
          <w:rtl/>
        </w:rPr>
        <w:t xml:space="preserve"> لا ينسجم مع العقل والمنطق؛ وذلك لأن الله سبحانه وتعالى قد اختار آدم لخلافته بعد أكله من تلك الشجرة وإخراجه من الجن</w:t>
      </w:r>
      <w:r w:rsidRPr="006323CC">
        <w:rPr>
          <w:rFonts w:hint="cs"/>
          <w:sz w:val="27"/>
          <w:rtl/>
        </w:rPr>
        <w:t>ّ</w:t>
      </w:r>
      <w:r w:rsidR="00E864C1" w:rsidRPr="006323CC">
        <w:rPr>
          <w:rFonts w:hint="cs"/>
          <w:sz w:val="27"/>
          <w:rtl/>
        </w:rPr>
        <w:t xml:space="preserve">ة وقبول توبته، ونظر إليه برحمته: </w:t>
      </w:r>
      <w:r w:rsidR="00267585" w:rsidRPr="006323CC">
        <w:rPr>
          <w:rFonts w:ascii="Mosawi" w:hAnsi="Mosawi" w:cs="Mosawi"/>
          <w:sz w:val="24"/>
          <w:szCs w:val="24"/>
          <w:rtl/>
        </w:rPr>
        <w:t>﴿</w:t>
      </w:r>
      <w:r w:rsidR="00E864C1" w:rsidRPr="006323CC">
        <w:rPr>
          <w:b/>
          <w:bCs/>
          <w:sz w:val="27"/>
          <w:rtl/>
        </w:rPr>
        <w:t>ثُمَّ اجْتَبَاهُ رَبُّهُ</w:t>
      </w:r>
      <w:r w:rsidR="00267585" w:rsidRPr="006323CC">
        <w:rPr>
          <w:rFonts w:ascii="Mosawi" w:hAnsi="Mosawi" w:cs="Mosawi"/>
          <w:sz w:val="24"/>
          <w:szCs w:val="24"/>
          <w:rtl/>
        </w:rPr>
        <w:t>﴾</w:t>
      </w:r>
      <w:r w:rsidR="00E864C1" w:rsidRPr="006323CC">
        <w:rPr>
          <w:rFonts w:hint="cs"/>
          <w:sz w:val="27"/>
          <w:rtl/>
        </w:rPr>
        <w:t xml:space="preserve"> (طه: </w:t>
      </w:r>
      <w:r w:rsidR="002D7F96" w:rsidRPr="006323CC">
        <w:rPr>
          <w:rFonts w:hint="cs"/>
          <w:sz w:val="27"/>
          <w:rtl/>
        </w:rPr>
        <w:t>1</w:t>
      </w:r>
      <w:r w:rsidR="00921189" w:rsidRPr="006323CC">
        <w:rPr>
          <w:rFonts w:hint="cs"/>
          <w:sz w:val="27"/>
          <w:rtl/>
        </w:rPr>
        <w:t>22</w:t>
      </w:r>
      <w:r w:rsidR="00E864C1" w:rsidRPr="006323CC">
        <w:rPr>
          <w:rFonts w:hint="cs"/>
          <w:sz w:val="27"/>
          <w:rtl/>
        </w:rPr>
        <w:t>). كما أن العقل يؤي</w:t>
      </w:r>
      <w:r w:rsidRPr="006323CC">
        <w:rPr>
          <w:rFonts w:hint="cs"/>
          <w:sz w:val="27"/>
          <w:rtl/>
        </w:rPr>
        <w:t>ِّ</w:t>
      </w:r>
      <w:r w:rsidR="00E864C1" w:rsidRPr="006323CC">
        <w:rPr>
          <w:rFonts w:hint="cs"/>
          <w:sz w:val="27"/>
          <w:rtl/>
        </w:rPr>
        <w:t xml:space="preserve">د ما عليه القرآن الكريم؛ إذ </w:t>
      </w:r>
      <w:r w:rsidRPr="006323CC">
        <w:rPr>
          <w:rFonts w:hint="cs"/>
          <w:sz w:val="27"/>
          <w:rtl/>
        </w:rPr>
        <w:t>إ</w:t>
      </w:r>
      <w:r w:rsidR="00E864C1" w:rsidRPr="006323CC">
        <w:rPr>
          <w:rFonts w:hint="cs"/>
          <w:sz w:val="27"/>
          <w:rtl/>
        </w:rPr>
        <w:t>ن من شؤون المولى</w:t>
      </w:r>
      <w:r w:rsidR="00902304" w:rsidRPr="006323CC">
        <w:rPr>
          <w:rFonts w:hint="cs"/>
          <w:sz w:val="27"/>
          <w:rtl/>
        </w:rPr>
        <w:t>؛</w:t>
      </w:r>
      <w:r w:rsidR="00E864C1" w:rsidRPr="006323CC">
        <w:rPr>
          <w:rFonts w:hint="cs"/>
          <w:sz w:val="27"/>
          <w:rtl/>
        </w:rPr>
        <w:t xml:space="preserve"> لبقاء التكليف</w:t>
      </w:r>
      <w:r w:rsidR="00902304" w:rsidRPr="006323CC">
        <w:rPr>
          <w:rFonts w:hint="cs"/>
          <w:sz w:val="27"/>
          <w:rtl/>
        </w:rPr>
        <w:t>،</w:t>
      </w:r>
      <w:r w:rsidR="00E864C1" w:rsidRPr="006323CC">
        <w:rPr>
          <w:rFonts w:hint="cs"/>
          <w:sz w:val="27"/>
          <w:rtl/>
        </w:rPr>
        <w:t xml:space="preserve"> والضمانة التنفيذية للتكليف في </w:t>
      </w:r>
      <w:r w:rsidR="006B6FA7" w:rsidRPr="006323CC">
        <w:rPr>
          <w:rFonts w:hint="cs"/>
          <w:sz w:val="27"/>
          <w:rtl/>
        </w:rPr>
        <w:t>مقابل</w:t>
      </w:r>
      <w:r w:rsidR="00E864C1" w:rsidRPr="006323CC">
        <w:rPr>
          <w:rFonts w:hint="cs"/>
          <w:sz w:val="27"/>
          <w:rtl/>
        </w:rPr>
        <w:t xml:space="preserve"> امتثال أمره ون</w:t>
      </w:r>
      <w:r w:rsidR="00902304" w:rsidRPr="006323CC">
        <w:rPr>
          <w:rFonts w:hint="cs"/>
          <w:sz w:val="27"/>
          <w:rtl/>
        </w:rPr>
        <w:t>َ</w:t>
      </w:r>
      <w:r w:rsidR="00E864C1" w:rsidRPr="006323CC">
        <w:rPr>
          <w:rFonts w:hint="cs"/>
          <w:sz w:val="27"/>
          <w:rtl/>
        </w:rPr>
        <w:t>ه</w:t>
      </w:r>
      <w:r w:rsidR="00902304" w:rsidRPr="006323CC">
        <w:rPr>
          <w:rFonts w:hint="cs"/>
          <w:sz w:val="27"/>
          <w:rtl/>
        </w:rPr>
        <w:t>ْ</w:t>
      </w:r>
      <w:r w:rsidR="00E864C1" w:rsidRPr="006323CC">
        <w:rPr>
          <w:rFonts w:hint="cs"/>
          <w:sz w:val="27"/>
          <w:rtl/>
        </w:rPr>
        <w:t>يه، أن يجعل عقوبة</w:t>
      </w:r>
      <w:r w:rsidR="00902304" w:rsidRPr="006323CC">
        <w:rPr>
          <w:rFonts w:hint="cs"/>
          <w:sz w:val="27"/>
          <w:rtl/>
        </w:rPr>
        <w:t>ً</w:t>
      </w:r>
      <w:r w:rsidR="00E864C1" w:rsidRPr="006323CC">
        <w:rPr>
          <w:rFonts w:hint="cs"/>
          <w:sz w:val="27"/>
          <w:rtl/>
        </w:rPr>
        <w:t xml:space="preserve"> على مخالفة التكليف</w:t>
      </w:r>
      <w:r w:rsidR="00902304" w:rsidRPr="006323CC">
        <w:rPr>
          <w:rFonts w:hint="cs"/>
          <w:sz w:val="27"/>
          <w:rtl/>
        </w:rPr>
        <w:t>.</w:t>
      </w:r>
      <w:r w:rsidR="00E864C1" w:rsidRPr="006323CC">
        <w:rPr>
          <w:rFonts w:hint="cs"/>
          <w:sz w:val="27"/>
          <w:rtl/>
        </w:rPr>
        <w:t xml:space="preserve"> وكذلك من شؤون المولوية توسيع الثواب والعقاب لتشمل جميع المطيعين والعصاة. كما أن من شؤونه حر</w:t>
      </w:r>
      <w:r w:rsidR="00902304" w:rsidRPr="006323CC">
        <w:rPr>
          <w:rFonts w:hint="cs"/>
          <w:sz w:val="27"/>
          <w:rtl/>
        </w:rPr>
        <w:t>ّ</w:t>
      </w:r>
      <w:r w:rsidR="00E864C1" w:rsidRPr="006323CC">
        <w:rPr>
          <w:rFonts w:hint="cs"/>
          <w:sz w:val="27"/>
          <w:rtl/>
        </w:rPr>
        <w:t>يته وقدرته في دائرة المولوية على التصرّ</w:t>
      </w:r>
      <w:r w:rsidR="00902304" w:rsidRPr="006323CC">
        <w:rPr>
          <w:rFonts w:hint="cs"/>
          <w:sz w:val="27"/>
          <w:rtl/>
        </w:rPr>
        <w:t>ُ</w:t>
      </w:r>
      <w:r w:rsidR="00E864C1" w:rsidRPr="006323CC">
        <w:rPr>
          <w:rFonts w:hint="cs"/>
          <w:sz w:val="27"/>
          <w:rtl/>
        </w:rPr>
        <w:t>ف فيها بجميع أنواع التصرّ</w:t>
      </w:r>
      <w:r w:rsidR="00902304" w:rsidRPr="006323CC">
        <w:rPr>
          <w:rFonts w:hint="cs"/>
          <w:sz w:val="27"/>
          <w:rtl/>
        </w:rPr>
        <w:t>ُ</w:t>
      </w:r>
      <w:r w:rsidR="00E864C1" w:rsidRPr="006323CC">
        <w:rPr>
          <w:rFonts w:hint="cs"/>
          <w:sz w:val="27"/>
          <w:rtl/>
        </w:rPr>
        <w:t>ف؛ بمعنى أن بإمكانه أن يصفح ويغض</w:t>
      </w:r>
      <w:r w:rsidR="00902304" w:rsidRPr="006323CC">
        <w:rPr>
          <w:rFonts w:hint="cs"/>
          <w:sz w:val="27"/>
          <w:rtl/>
        </w:rPr>
        <w:t>ّ</w:t>
      </w:r>
      <w:r w:rsidR="00E864C1" w:rsidRPr="006323CC">
        <w:rPr>
          <w:rFonts w:hint="cs"/>
          <w:sz w:val="27"/>
          <w:rtl/>
        </w:rPr>
        <w:t xml:space="preserve"> الطرف من خلال العفو عن أخطاء المذنبين، وليس هناك شك</w:t>
      </w:r>
      <w:r w:rsidR="00902304" w:rsidRPr="006323CC">
        <w:rPr>
          <w:rFonts w:hint="cs"/>
          <w:sz w:val="27"/>
          <w:rtl/>
        </w:rPr>
        <w:t>ٌّ</w:t>
      </w:r>
      <w:r w:rsidR="00E864C1" w:rsidRPr="006323CC">
        <w:rPr>
          <w:rFonts w:hint="cs"/>
          <w:sz w:val="27"/>
          <w:rtl/>
        </w:rPr>
        <w:t xml:space="preserve"> أو ترديد</w:t>
      </w:r>
      <w:r w:rsidR="00902304" w:rsidRPr="006323CC">
        <w:rPr>
          <w:rFonts w:hint="cs"/>
          <w:sz w:val="27"/>
          <w:rtl/>
        </w:rPr>
        <w:t>ٌ</w:t>
      </w:r>
      <w:r w:rsidR="00E864C1" w:rsidRPr="006323CC">
        <w:rPr>
          <w:rFonts w:hint="cs"/>
          <w:sz w:val="27"/>
          <w:rtl/>
        </w:rPr>
        <w:t xml:space="preserve"> في ح</w:t>
      </w:r>
      <w:r w:rsidR="00902304" w:rsidRPr="006323CC">
        <w:rPr>
          <w:rFonts w:hint="cs"/>
          <w:sz w:val="27"/>
          <w:rtl/>
        </w:rPr>
        <w:t>ُ</w:t>
      </w:r>
      <w:r w:rsidR="00E864C1" w:rsidRPr="006323CC">
        <w:rPr>
          <w:rFonts w:hint="cs"/>
          <w:sz w:val="27"/>
          <w:rtl/>
        </w:rPr>
        <w:t>س</w:t>
      </w:r>
      <w:r w:rsidR="00902304" w:rsidRPr="006323CC">
        <w:rPr>
          <w:rFonts w:hint="cs"/>
          <w:sz w:val="27"/>
          <w:rtl/>
        </w:rPr>
        <w:t>ْ</w:t>
      </w:r>
      <w:r w:rsidR="00E864C1" w:rsidRPr="006323CC">
        <w:rPr>
          <w:rFonts w:hint="cs"/>
          <w:sz w:val="27"/>
          <w:rtl/>
        </w:rPr>
        <w:t>ن العفو من ق</w:t>
      </w:r>
      <w:r w:rsidR="009A44A5" w:rsidRPr="006323CC">
        <w:rPr>
          <w:rFonts w:hint="cs"/>
          <w:sz w:val="27"/>
          <w:rtl/>
        </w:rPr>
        <w:t>ِ</w:t>
      </w:r>
      <w:r w:rsidR="00E864C1" w:rsidRPr="006323CC">
        <w:rPr>
          <w:rFonts w:hint="cs"/>
          <w:sz w:val="27"/>
          <w:rtl/>
        </w:rPr>
        <w:t>ب</w:t>
      </w:r>
      <w:r w:rsidR="009A44A5" w:rsidRPr="006323CC">
        <w:rPr>
          <w:rFonts w:hint="cs"/>
          <w:sz w:val="27"/>
          <w:rtl/>
        </w:rPr>
        <w:t>َ</w:t>
      </w:r>
      <w:r w:rsidR="00E864C1" w:rsidRPr="006323CC">
        <w:rPr>
          <w:rFonts w:hint="cs"/>
          <w:sz w:val="27"/>
          <w:rtl/>
        </w:rPr>
        <w:t>ل الموالي والمقتدرين</w:t>
      </w:r>
      <w:r w:rsidR="00902304" w:rsidRPr="006323CC">
        <w:rPr>
          <w:rFonts w:hint="cs"/>
          <w:sz w:val="27"/>
          <w:rtl/>
        </w:rPr>
        <w:t>.</w:t>
      </w:r>
      <w:r w:rsidR="00E864C1" w:rsidRPr="006323CC">
        <w:rPr>
          <w:rFonts w:hint="cs"/>
          <w:sz w:val="27"/>
          <w:rtl/>
        </w:rPr>
        <w:t xml:space="preserve"> ومع افتراض ملازمة الخطيئة للإنسان لا يبقى هناك موضع</w:t>
      </w:r>
      <w:r w:rsidR="00902304" w:rsidRPr="006323CC">
        <w:rPr>
          <w:rFonts w:hint="cs"/>
          <w:sz w:val="27"/>
          <w:rtl/>
        </w:rPr>
        <w:t>ٌ</w:t>
      </w:r>
      <w:r w:rsidR="00E864C1" w:rsidRPr="006323CC">
        <w:rPr>
          <w:rFonts w:hint="cs"/>
          <w:sz w:val="27"/>
          <w:rtl/>
        </w:rPr>
        <w:t xml:space="preserve"> للصفح وقبول التوبة، في حين أن القرآن الكريم</w:t>
      </w:r>
      <w:r w:rsidR="00902304" w:rsidRPr="006323CC">
        <w:rPr>
          <w:rFonts w:hint="cs"/>
          <w:sz w:val="27"/>
          <w:rtl/>
        </w:rPr>
        <w:t>،</w:t>
      </w:r>
      <w:r w:rsidR="00E864C1" w:rsidRPr="006323CC">
        <w:rPr>
          <w:rFonts w:hint="cs"/>
          <w:sz w:val="27"/>
          <w:rtl/>
        </w:rPr>
        <w:t xml:space="preserve"> وحت</w:t>
      </w:r>
      <w:r w:rsidR="00902304" w:rsidRPr="006323CC">
        <w:rPr>
          <w:rFonts w:hint="cs"/>
          <w:sz w:val="27"/>
          <w:rtl/>
        </w:rPr>
        <w:t>ّ</w:t>
      </w:r>
      <w:r w:rsidR="00E864C1" w:rsidRPr="006323CC">
        <w:rPr>
          <w:rFonts w:hint="cs"/>
          <w:sz w:val="27"/>
          <w:rtl/>
        </w:rPr>
        <w:t>ى الكتاب المقد</w:t>
      </w:r>
      <w:r w:rsidR="00902304" w:rsidRPr="006323CC">
        <w:rPr>
          <w:rFonts w:hint="cs"/>
          <w:sz w:val="27"/>
          <w:rtl/>
        </w:rPr>
        <w:t>َّ</w:t>
      </w:r>
      <w:r w:rsidR="00E864C1" w:rsidRPr="006323CC">
        <w:rPr>
          <w:rFonts w:hint="cs"/>
          <w:sz w:val="27"/>
          <w:rtl/>
        </w:rPr>
        <w:t>س</w:t>
      </w:r>
      <w:r w:rsidR="00902304" w:rsidRPr="006323CC">
        <w:rPr>
          <w:rFonts w:hint="cs"/>
          <w:sz w:val="27"/>
          <w:rtl/>
        </w:rPr>
        <w:t>،</w:t>
      </w:r>
      <w:r w:rsidR="00E864C1" w:rsidRPr="006323CC">
        <w:rPr>
          <w:rFonts w:hint="cs"/>
          <w:sz w:val="27"/>
          <w:rtl/>
        </w:rPr>
        <w:t xml:space="preserve"> قد تعرّض إلى هذه المسألة. وأضاف العلا</w:t>
      </w:r>
      <w:r w:rsidR="00902304" w:rsidRPr="006323CC">
        <w:rPr>
          <w:rFonts w:hint="cs"/>
          <w:sz w:val="27"/>
          <w:rtl/>
        </w:rPr>
        <w:t>ّ</w:t>
      </w:r>
      <w:r w:rsidR="00E864C1" w:rsidRPr="006323CC">
        <w:rPr>
          <w:rFonts w:hint="cs"/>
          <w:sz w:val="27"/>
          <w:rtl/>
        </w:rPr>
        <w:t xml:space="preserve">مة الطباطبائي قائلاً: </w:t>
      </w:r>
      <w:r w:rsidR="00E864C1" w:rsidRPr="006323CC">
        <w:rPr>
          <w:rFonts w:hint="cs"/>
          <w:sz w:val="24"/>
          <w:szCs w:val="24"/>
          <w:rtl/>
        </w:rPr>
        <w:t>«</w:t>
      </w:r>
      <w:r w:rsidR="00E864C1" w:rsidRPr="006323CC">
        <w:rPr>
          <w:sz w:val="27"/>
          <w:rtl/>
        </w:rPr>
        <w:t xml:space="preserve">إن </w:t>
      </w:r>
      <w:r w:rsidR="00E864C1" w:rsidRPr="006323CC">
        <w:rPr>
          <w:rFonts w:hint="cs"/>
          <w:sz w:val="27"/>
          <w:rtl/>
        </w:rPr>
        <w:t xml:space="preserve">القول بأن </w:t>
      </w:r>
      <w:r w:rsidR="00E864C1" w:rsidRPr="006323CC">
        <w:rPr>
          <w:sz w:val="27"/>
          <w:rtl/>
        </w:rPr>
        <w:t>خطيئة آدم كما لزم</w:t>
      </w:r>
      <w:r w:rsidR="00902304" w:rsidRPr="006323CC">
        <w:rPr>
          <w:rFonts w:hint="cs"/>
          <w:sz w:val="27"/>
          <w:rtl/>
        </w:rPr>
        <w:t>َ</w:t>
      </w:r>
      <w:r w:rsidR="00E864C1" w:rsidRPr="006323CC">
        <w:rPr>
          <w:sz w:val="27"/>
          <w:rtl/>
        </w:rPr>
        <w:t>ت</w:t>
      </w:r>
      <w:r w:rsidR="00902304" w:rsidRPr="006323CC">
        <w:rPr>
          <w:rFonts w:hint="cs"/>
          <w:sz w:val="27"/>
          <w:rtl/>
        </w:rPr>
        <w:t>ْ</w:t>
      </w:r>
      <w:r w:rsidR="00E864C1" w:rsidRPr="006323CC">
        <w:rPr>
          <w:sz w:val="27"/>
          <w:rtl/>
        </w:rPr>
        <w:t>ه كذلك لزم</w:t>
      </w:r>
      <w:r w:rsidR="00902304" w:rsidRPr="006323CC">
        <w:rPr>
          <w:rFonts w:hint="cs"/>
          <w:sz w:val="27"/>
          <w:rtl/>
        </w:rPr>
        <w:t>َ</w:t>
      </w:r>
      <w:r w:rsidR="00E864C1" w:rsidRPr="006323CC">
        <w:rPr>
          <w:sz w:val="27"/>
          <w:rtl/>
        </w:rPr>
        <w:t>ت</w:t>
      </w:r>
      <w:r w:rsidR="00902304" w:rsidRPr="006323CC">
        <w:rPr>
          <w:rFonts w:hint="cs"/>
          <w:sz w:val="27"/>
          <w:rtl/>
        </w:rPr>
        <w:t>ْ</w:t>
      </w:r>
      <w:r w:rsidR="00E864C1" w:rsidRPr="006323CC">
        <w:rPr>
          <w:sz w:val="27"/>
          <w:rtl/>
        </w:rPr>
        <w:t xml:space="preserve"> ذر</w:t>
      </w:r>
      <w:r w:rsidR="00902304" w:rsidRPr="006323CC">
        <w:rPr>
          <w:rFonts w:hint="cs"/>
          <w:sz w:val="27"/>
          <w:rtl/>
        </w:rPr>
        <w:t>ّ</w:t>
      </w:r>
      <w:r w:rsidR="00E864C1" w:rsidRPr="006323CC">
        <w:rPr>
          <w:sz w:val="27"/>
          <w:rtl/>
        </w:rPr>
        <w:t>يته إلى يوم القيامة يستلزم أن يشمل ت</w:t>
      </w:r>
      <w:r w:rsidR="00902304" w:rsidRPr="006323CC">
        <w:rPr>
          <w:rFonts w:hint="cs"/>
          <w:sz w:val="27"/>
          <w:rtl/>
        </w:rPr>
        <w:t>َ</w:t>
      </w:r>
      <w:r w:rsidR="00E864C1" w:rsidRPr="006323CC">
        <w:rPr>
          <w:sz w:val="27"/>
          <w:rtl/>
        </w:rPr>
        <w:t>ب</w:t>
      </w:r>
      <w:r w:rsidR="00902304" w:rsidRPr="006323CC">
        <w:rPr>
          <w:rFonts w:hint="cs"/>
          <w:sz w:val="27"/>
          <w:rtl/>
        </w:rPr>
        <w:t>ِ</w:t>
      </w:r>
      <w:r w:rsidR="00E864C1" w:rsidRPr="006323CC">
        <w:rPr>
          <w:sz w:val="27"/>
          <w:rtl/>
        </w:rPr>
        <w:t>عة الذنب الصادر من واحد</w:t>
      </w:r>
      <w:r w:rsidR="00902304" w:rsidRPr="006323CC">
        <w:rPr>
          <w:rFonts w:hint="cs"/>
          <w:sz w:val="27"/>
          <w:rtl/>
        </w:rPr>
        <w:t>ٍ</w:t>
      </w:r>
      <w:r w:rsidR="00E864C1" w:rsidRPr="006323CC">
        <w:rPr>
          <w:sz w:val="27"/>
          <w:rtl/>
        </w:rPr>
        <w:t xml:space="preserve"> غيره أيضا</w:t>
      </w:r>
      <w:r w:rsidR="00E864C1" w:rsidRPr="006323CC">
        <w:rPr>
          <w:rFonts w:hint="cs"/>
          <w:sz w:val="27"/>
          <w:rtl/>
        </w:rPr>
        <w:t>ً</w:t>
      </w:r>
      <w:r w:rsidR="00E864C1" w:rsidRPr="006323CC">
        <w:rPr>
          <w:sz w:val="27"/>
          <w:rtl/>
        </w:rPr>
        <w:t xml:space="preserve"> مم</w:t>
      </w:r>
      <w:r w:rsidR="00902304" w:rsidRPr="006323CC">
        <w:rPr>
          <w:rFonts w:hint="cs"/>
          <w:sz w:val="27"/>
          <w:rtl/>
        </w:rPr>
        <w:t>َّ</w:t>
      </w:r>
      <w:r w:rsidR="00E864C1" w:rsidRPr="006323CC">
        <w:rPr>
          <w:sz w:val="27"/>
          <w:rtl/>
        </w:rPr>
        <w:t>ن</w:t>
      </w:r>
      <w:r w:rsidR="00902304" w:rsidRPr="006323CC">
        <w:rPr>
          <w:rFonts w:hint="cs"/>
          <w:sz w:val="27"/>
          <w:rtl/>
        </w:rPr>
        <w:t>ْ</w:t>
      </w:r>
      <w:r w:rsidR="00E864C1" w:rsidRPr="006323CC">
        <w:rPr>
          <w:sz w:val="27"/>
          <w:rtl/>
        </w:rPr>
        <w:t xml:space="preserve"> لم يذنب في المعاصي المولوية.</w:t>
      </w:r>
      <w:r w:rsidR="00E864C1" w:rsidRPr="006323CC">
        <w:rPr>
          <w:rFonts w:hint="cs"/>
          <w:sz w:val="27"/>
          <w:rtl/>
        </w:rPr>
        <w:t xml:space="preserve"> </w:t>
      </w:r>
      <w:r w:rsidR="00E864C1" w:rsidRPr="006323CC">
        <w:rPr>
          <w:sz w:val="27"/>
          <w:rtl/>
        </w:rPr>
        <w:t>وبعبارة</w:t>
      </w:r>
      <w:r w:rsidR="00902304" w:rsidRPr="006323CC">
        <w:rPr>
          <w:rFonts w:hint="cs"/>
          <w:sz w:val="27"/>
          <w:rtl/>
        </w:rPr>
        <w:t>ٍ</w:t>
      </w:r>
      <w:r w:rsidR="00E864C1" w:rsidRPr="006323CC">
        <w:rPr>
          <w:sz w:val="27"/>
          <w:rtl/>
        </w:rPr>
        <w:t xml:space="preserve"> أخرى</w:t>
      </w:r>
      <w:r w:rsidR="00902304" w:rsidRPr="006323CC">
        <w:rPr>
          <w:rFonts w:hint="cs"/>
          <w:sz w:val="27"/>
          <w:rtl/>
        </w:rPr>
        <w:t>:</w:t>
      </w:r>
      <w:r w:rsidR="00E864C1" w:rsidRPr="006323CC">
        <w:rPr>
          <w:sz w:val="27"/>
          <w:rtl/>
        </w:rPr>
        <w:t xml:space="preserve"> أن يصدر فعل</w:t>
      </w:r>
      <w:r w:rsidR="00902304" w:rsidRPr="006323CC">
        <w:rPr>
          <w:rFonts w:hint="cs"/>
          <w:sz w:val="27"/>
          <w:rtl/>
        </w:rPr>
        <w:t>ٌ</w:t>
      </w:r>
      <w:r w:rsidR="00E864C1" w:rsidRPr="006323CC">
        <w:rPr>
          <w:sz w:val="27"/>
          <w:rtl/>
        </w:rPr>
        <w:t xml:space="preserve"> عن واحد</w:t>
      </w:r>
      <w:r w:rsidR="00902304" w:rsidRPr="006323CC">
        <w:rPr>
          <w:rFonts w:hint="cs"/>
          <w:sz w:val="27"/>
          <w:rtl/>
        </w:rPr>
        <w:t>ٍ،</w:t>
      </w:r>
      <w:r w:rsidR="00E864C1" w:rsidRPr="006323CC">
        <w:rPr>
          <w:sz w:val="27"/>
          <w:rtl/>
        </w:rPr>
        <w:t xml:space="preserve"> ويعم</w:t>
      </w:r>
      <w:r w:rsidR="00902304" w:rsidRPr="006323CC">
        <w:rPr>
          <w:rFonts w:hint="cs"/>
          <w:sz w:val="27"/>
          <w:rtl/>
        </w:rPr>
        <w:t>ّ</w:t>
      </w:r>
      <w:r w:rsidR="00E864C1" w:rsidRPr="006323CC">
        <w:rPr>
          <w:sz w:val="27"/>
          <w:rtl/>
        </w:rPr>
        <w:t xml:space="preserve"> عصيانه وت</w:t>
      </w:r>
      <w:r w:rsidR="00902304" w:rsidRPr="006323CC">
        <w:rPr>
          <w:rFonts w:hint="cs"/>
          <w:sz w:val="27"/>
          <w:rtl/>
        </w:rPr>
        <w:t>َ</w:t>
      </w:r>
      <w:r w:rsidR="00E864C1" w:rsidRPr="006323CC">
        <w:rPr>
          <w:sz w:val="27"/>
          <w:rtl/>
        </w:rPr>
        <w:t>ب</w:t>
      </w:r>
      <w:r w:rsidR="00902304" w:rsidRPr="006323CC">
        <w:rPr>
          <w:rFonts w:hint="cs"/>
          <w:sz w:val="27"/>
          <w:rtl/>
        </w:rPr>
        <w:t>ِ</w:t>
      </w:r>
      <w:r w:rsidR="00E864C1" w:rsidRPr="006323CC">
        <w:rPr>
          <w:sz w:val="27"/>
          <w:rtl/>
        </w:rPr>
        <w:t>عته غير فاعله كما يشمل فاعله، وهذا غير أن يأتي قوم</w:t>
      </w:r>
      <w:r w:rsidR="00902304" w:rsidRPr="006323CC">
        <w:rPr>
          <w:rFonts w:hint="cs"/>
          <w:sz w:val="27"/>
          <w:rtl/>
        </w:rPr>
        <w:t>ٌ</w:t>
      </w:r>
      <w:r w:rsidR="00E864C1" w:rsidRPr="006323CC">
        <w:rPr>
          <w:sz w:val="27"/>
          <w:rtl/>
        </w:rPr>
        <w:t xml:space="preserve"> بالمعصية</w:t>
      </w:r>
      <w:r w:rsidR="00902304" w:rsidRPr="006323CC">
        <w:rPr>
          <w:rFonts w:hint="cs"/>
          <w:sz w:val="27"/>
          <w:rtl/>
        </w:rPr>
        <w:t>،</w:t>
      </w:r>
      <w:r w:rsidR="00E864C1" w:rsidRPr="006323CC">
        <w:rPr>
          <w:sz w:val="27"/>
          <w:rtl/>
        </w:rPr>
        <w:t xml:space="preserve"> ويرضى به</w:t>
      </w:r>
      <w:r w:rsidR="00E864C1" w:rsidRPr="006323CC">
        <w:rPr>
          <w:rFonts w:hint="cs"/>
          <w:sz w:val="27"/>
          <w:rtl/>
        </w:rPr>
        <w:t>ا</w:t>
      </w:r>
      <w:r w:rsidR="00E864C1" w:rsidRPr="006323CC">
        <w:rPr>
          <w:sz w:val="27"/>
          <w:rtl/>
        </w:rPr>
        <w:t xml:space="preserve"> آخرون من أخلافهم</w:t>
      </w:r>
      <w:r w:rsidR="00902304" w:rsidRPr="006323CC">
        <w:rPr>
          <w:rFonts w:hint="cs"/>
          <w:sz w:val="27"/>
          <w:rtl/>
        </w:rPr>
        <w:t>،</w:t>
      </w:r>
      <w:r w:rsidR="00E864C1" w:rsidRPr="006323CC">
        <w:rPr>
          <w:sz w:val="27"/>
          <w:rtl/>
        </w:rPr>
        <w:t xml:space="preserve"> فت</w:t>
      </w:r>
      <w:r w:rsidR="00902304" w:rsidRPr="006323CC">
        <w:rPr>
          <w:rFonts w:hint="cs"/>
          <w:sz w:val="27"/>
          <w:rtl/>
        </w:rPr>
        <w:t>ُ</w:t>
      </w:r>
      <w:r w:rsidR="00E864C1" w:rsidRPr="006323CC">
        <w:rPr>
          <w:sz w:val="27"/>
          <w:rtl/>
        </w:rPr>
        <w:t>ح</w:t>
      </w:r>
      <w:r w:rsidR="00902304" w:rsidRPr="006323CC">
        <w:rPr>
          <w:rFonts w:hint="cs"/>
          <w:sz w:val="27"/>
          <w:rtl/>
        </w:rPr>
        <w:t>ْ</w:t>
      </w:r>
      <w:r w:rsidR="00E864C1" w:rsidRPr="006323CC">
        <w:rPr>
          <w:sz w:val="27"/>
          <w:rtl/>
        </w:rPr>
        <w:t>س</w:t>
      </w:r>
      <w:r w:rsidR="00902304" w:rsidRPr="006323CC">
        <w:rPr>
          <w:rFonts w:hint="cs"/>
          <w:sz w:val="27"/>
          <w:rtl/>
        </w:rPr>
        <w:t>َ</w:t>
      </w:r>
      <w:r w:rsidR="00E864C1" w:rsidRPr="006323CC">
        <w:rPr>
          <w:sz w:val="27"/>
          <w:rtl/>
        </w:rPr>
        <w:t>ب المعصية على الجميع</w:t>
      </w:r>
      <w:r w:rsidR="00902304" w:rsidRPr="006323CC">
        <w:rPr>
          <w:rFonts w:hint="cs"/>
          <w:sz w:val="27"/>
          <w:rtl/>
        </w:rPr>
        <w:t>.</w:t>
      </w:r>
      <w:r w:rsidR="00E864C1" w:rsidRPr="006323CC">
        <w:rPr>
          <w:sz w:val="27"/>
          <w:rtl/>
        </w:rPr>
        <w:t xml:space="preserve"> وبالجملة هو تحم</w:t>
      </w:r>
      <w:r w:rsidR="00E864C1" w:rsidRPr="006323CC">
        <w:rPr>
          <w:rFonts w:hint="cs"/>
          <w:sz w:val="27"/>
          <w:rtl/>
        </w:rPr>
        <w:t>ّ</w:t>
      </w:r>
      <w:r w:rsidR="00902304" w:rsidRPr="006323CC">
        <w:rPr>
          <w:rFonts w:hint="cs"/>
          <w:sz w:val="27"/>
          <w:rtl/>
        </w:rPr>
        <w:t>ُ</w:t>
      </w:r>
      <w:r w:rsidR="00E864C1" w:rsidRPr="006323CC">
        <w:rPr>
          <w:sz w:val="27"/>
          <w:rtl/>
        </w:rPr>
        <w:t>ل الوزر من غير صدور الذنب</w:t>
      </w:r>
      <w:r w:rsidR="00E864C1" w:rsidRPr="006323CC">
        <w:rPr>
          <w:rFonts w:hint="cs"/>
          <w:sz w:val="27"/>
          <w:rtl/>
        </w:rPr>
        <w:t>،</w:t>
      </w:r>
      <w:r w:rsidR="00E864C1" w:rsidRPr="006323CC">
        <w:rPr>
          <w:sz w:val="27"/>
          <w:rtl/>
        </w:rPr>
        <w:t xml:space="preserve"> والقرآن يرد</w:t>
      </w:r>
      <w:r w:rsidR="00E864C1" w:rsidRPr="006323CC">
        <w:rPr>
          <w:rFonts w:hint="cs"/>
          <w:sz w:val="27"/>
          <w:rtl/>
        </w:rPr>
        <w:t>ّ</w:t>
      </w:r>
      <w:r w:rsidR="00E864C1" w:rsidRPr="006323CC">
        <w:rPr>
          <w:sz w:val="27"/>
          <w:rtl/>
        </w:rPr>
        <w:t xml:space="preserve"> ذلك</w:t>
      </w:r>
      <w:r w:rsidR="00902304" w:rsidRPr="006323CC">
        <w:rPr>
          <w:rFonts w:hint="cs"/>
          <w:sz w:val="27"/>
          <w:rtl/>
        </w:rPr>
        <w:t>،</w:t>
      </w:r>
      <w:r w:rsidR="00E864C1" w:rsidRPr="006323CC">
        <w:rPr>
          <w:sz w:val="27"/>
          <w:rtl/>
        </w:rPr>
        <w:t xml:space="preserve"> كما في قوله</w:t>
      </w:r>
      <w:r w:rsidR="00E864C1" w:rsidRPr="006323CC">
        <w:rPr>
          <w:rFonts w:hint="cs"/>
          <w:sz w:val="27"/>
          <w:rtl/>
        </w:rPr>
        <w:t xml:space="preserve">: </w:t>
      </w:r>
      <w:r w:rsidR="00267585" w:rsidRPr="006323CC">
        <w:rPr>
          <w:rFonts w:ascii="Mosawi" w:hAnsi="Mosawi" w:cs="Mosawi"/>
          <w:sz w:val="24"/>
          <w:szCs w:val="24"/>
          <w:rtl/>
        </w:rPr>
        <w:t>﴿</w:t>
      </w:r>
      <w:r w:rsidR="00E864C1" w:rsidRPr="006323CC">
        <w:rPr>
          <w:b/>
          <w:bCs/>
          <w:sz w:val="27"/>
          <w:rtl/>
        </w:rPr>
        <w:t>أَ</w:t>
      </w:r>
      <w:r w:rsidR="00E864C1" w:rsidRPr="006323CC">
        <w:rPr>
          <w:rFonts w:hint="cs"/>
          <w:b/>
          <w:bCs/>
          <w:sz w:val="27"/>
          <w:rtl/>
        </w:rPr>
        <w:t xml:space="preserve">نْ </w:t>
      </w:r>
      <w:r w:rsidR="00E864C1" w:rsidRPr="006323CC">
        <w:rPr>
          <w:b/>
          <w:bCs/>
          <w:sz w:val="27"/>
          <w:rtl/>
        </w:rPr>
        <w:t>لا</w:t>
      </w:r>
      <w:r w:rsidR="00E864C1" w:rsidRPr="006323CC">
        <w:rPr>
          <w:rFonts w:hint="cs"/>
          <w:b/>
          <w:bCs/>
          <w:sz w:val="27"/>
          <w:rtl/>
        </w:rPr>
        <w:t>َ</w:t>
      </w:r>
      <w:r w:rsidR="00E864C1" w:rsidRPr="006323CC">
        <w:rPr>
          <w:b/>
          <w:bCs/>
          <w:sz w:val="27"/>
          <w:rtl/>
        </w:rPr>
        <w:t xml:space="preserve"> تَزِرُ وَازِرَةٌ وِزْرَ أُخْرَى </w:t>
      </w:r>
      <w:r w:rsidR="00E864C1" w:rsidRPr="006323CC">
        <w:rPr>
          <w:rFonts w:hint="cs"/>
          <w:b/>
          <w:bCs/>
          <w:sz w:val="27"/>
          <w:rtl/>
        </w:rPr>
        <w:t>*</w:t>
      </w:r>
      <w:r w:rsidR="00E864C1" w:rsidRPr="006323CC">
        <w:rPr>
          <w:b/>
          <w:bCs/>
          <w:sz w:val="27"/>
          <w:rtl/>
        </w:rPr>
        <w:t xml:space="preserve"> وَأَنْ لَيْسَ لِلإِنْسَانِ إِلا</w:t>
      </w:r>
      <w:r w:rsidR="00E864C1" w:rsidRPr="006323CC">
        <w:rPr>
          <w:rFonts w:hint="cs"/>
          <w:b/>
          <w:bCs/>
          <w:sz w:val="27"/>
          <w:rtl/>
        </w:rPr>
        <w:t>َّ</w:t>
      </w:r>
      <w:r w:rsidR="00E864C1" w:rsidRPr="006323CC">
        <w:rPr>
          <w:b/>
          <w:bCs/>
          <w:sz w:val="27"/>
          <w:rtl/>
        </w:rPr>
        <w:t xml:space="preserve"> مَا سَعَى</w:t>
      </w:r>
      <w:r w:rsidR="00267585" w:rsidRPr="006323CC">
        <w:rPr>
          <w:rFonts w:ascii="Mosawi" w:hAnsi="Mosawi" w:cs="Mosawi"/>
          <w:sz w:val="24"/>
          <w:szCs w:val="24"/>
          <w:rtl/>
        </w:rPr>
        <w:t>﴾</w:t>
      </w:r>
      <w:r w:rsidR="00E864C1" w:rsidRPr="006323CC">
        <w:rPr>
          <w:rFonts w:hint="cs"/>
          <w:sz w:val="27"/>
          <w:rtl/>
        </w:rPr>
        <w:t xml:space="preserve"> (النجم: </w:t>
      </w:r>
      <w:r w:rsidR="00921189" w:rsidRPr="006323CC">
        <w:rPr>
          <w:rFonts w:hint="cs"/>
          <w:sz w:val="27"/>
          <w:rtl/>
        </w:rPr>
        <w:t>3</w:t>
      </w:r>
      <w:r w:rsidR="00377FD8" w:rsidRPr="006323CC">
        <w:rPr>
          <w:rFonts w:hint="cs"/>
          <w:sz w:val="27"/>
          <w:rtl/>
        </w:rPr>
        <w:t>9</w:t>
      </w:r>
      <w:r w:rsidR="00E864C1" w:rsidRPr="006323CC">
        <w:rPr>
          <w:rFonts w:hint="cs"/>
          <w:sz w:val="27"/>
          <w:rtl/>
        </w:rPr>
        <w:t xml:space="preserve"> ـ </w:t>
      </w:r>
      <w:r w:rsidR="00921189" w:rsidRPr="006323CC">
        <w:rPr>
          <w:rFonts w:hint="cs"/>
          <w:sz w:val="27"/>
          <w:rtl/>
        </w:rPr>
        <w:t>4</w:t>
      </w:r>
      <w:r w:rsidR="00B25D04" w:rsidRPr="006323CC">
        <w:rPr>
          <w:rFonts w:hint="cs"/>
          <w:sz w:val="27"/>
          <w:rtl/>
        </w:rPr>
        <w:t>0</w:t>
      </w:r>
      <w:r w:rsidR="00E864C1" w:rsidRPr="006323CC">
        <w:rPr>
          <w:rFonts w:hint="cs"/>
          <w:sz w:val="27"/>
          <w:rtl/>
        </w:rPr>
        <w:t>)</w:t>
      </w:r>
      <w:r w:rsidR="00E864C1" w:rsidRPr="006323CC">
        <w:rPr>
          <w:rFonts w:hint="cs"/>
          <w:sz w:val="24"/>
          <w:szCs w:val="24"/>
          <w:rtl/>
        </w:rPr>
        <w:t>»</w:t>
      </w:r>
      <w:r w:rsidR="00E864C1" w:rsidRPr="006323CC">
        <w:rPr>
          <w:sz w:val="27"/>
          <w:vertAlign w:val="superscript"/>
          <w:rtl/>
        </w:rPr>
        <w:t>(</w:t>
      </w:r>
      <w:r w:rsidR="00E864C1" w:rsidRPr="006323CC">
        <w:rPr>
          <w:rStyle w:val="ac"/>
          <w:sz w:val="27"/>
          <w:rtl/>
        </w:rPr>
        <w:endnoteReference w:id="106"/>
      </w:r>
      <w:r w:rsidR="00E864C1" w:rsidRPr="006323CC">
        <w:rPr>
          <w:sz w:val="27"/>
          <w:vertAlign w:val="superscript"/>
          <w:rtl/>
        </w:rPr>
        <w:t>)</w:t>
      </w:r>
      <w:r w:rsidR="00E864C1" w:rsidRPr="006323CC">
        <w:rPr>
          <w:rFonts w:hint="cs"/>
          <w:sz w:val="27"/>
          <w:rtl/>
        </w:rPr>
        <w:t>.</w:t>
      </w:r>
    </w:p>
    <w:p w:rsidR="00E864C1" w:rsidRPr="006323CC" w:rsidRDefault="00E864C1" w:rsidP="00CF3658">
      <w:pPr>
        <w:spacing w:line="360" w:lineRule="exact"/>
        <w:rPr>
          <w:sz w:val="27"/>
          <w:rtl/>
        </w:rPr>
      </w:pPr>
    </w:p>
    <w:p w:rsidR="00E864C1" w:rsidRPr="006323CC" w:rsidRDefault="00E864C1" w:rsidP="00D63079">
      <w:pPr>
        <w:pStyle w:val="31"/>
        <w:rPr>
          <w:color w:val="auto"/>
          <w:rtl/>
        </w:rPr>
      </w:pPr>
      <w:r w:rsidRPr="006323CC">
        <w:rPr>
          <w:rFonts w:hint="cs"/>
          <w:color w:val="auto"/>
          <w:rtl/>
        </w:rPr>
        <w:t>د ـ الإنسان والدافع الذاتي</w:t>
      </w:r>
      <w:r w:rsidR="00400D02" w:rsidRPr="006323CC">
        <w:rPr>
          <w:rFonts w:hint="cs"/>
          <w:color w:val="auto"/>
          <w:rtl/>
        </w:rPr>
        <w:t>ّ</w:t>
      </w:r>
      <w:r w:rsidRPr="006323CC">
        <w:rPr>
          <w:rFonts w:hint="cs"/>
          <w:color w:val="auto"/>
          <w:rtl/>
        </w:rPr>
        <w:t xml:space="preserve"> إلى المعصية</w:t>
      </w:r>
      <w:r w:rsidR="00D63079" w:rsidRPr="006323CC">
        <w:rPr>
          <w:rFonts w:hint="cs"/>
          <w:color w:val="auto"/>
          <w:rtl/>
          <w:lang w:val="en-US"/>
        </w:rPr>
        <w:t xml:space="preserve"> ــــــ</w:t>
      </w:r>
    </w:p>
    <w:p w:rsidR="00E864C1" w:rsidRPr="006323CC" w:rsidRDefault="00E864C1" w:rsidP="006E4345">
      <w:pPr>
        <w:rPr>
          <w:sz w:val="27"/>
          <w:rtl/>
        </w:rPr>
      </w:pPr>
      <w:r w:rsidRPr="006323CC">
        <w:rPr>
          <w:rFonts w:hint="cs"/>
          <w:sz w:val="27"/>
          <w:rtl/>
        </w:rPr>
        <w:t>على الرغم من أن الإنسان يولد على الفطرة</w:t>
      </w:r>
      <w:r w:rsidR="00C64FB3" w:rsidRPr="006323CC">
        <w:rPr>
          <w:rFonts w:hint="cs"/>
          <w:sz w:val="27"/>
          <w:rtl/>
        </w:rPr>
        <w:t>،</w:t>
      </w:r>
      <w:r w:rsidRPr="006323CC">
        <w:rPr>
          <w:rFonts w:hint="cs"/>
          <w:sz w:val="27"/>
          <w:rtl/>
        </w:rPr>
        <w:t xml:space="preserve"> طاهراً وبريئاً من كل</w:t>
      </w:r>
      <w:r w:rsidR="00C64FB3" w:rsidRPr="006323CC">
        <w:rPr>
          <w:rFonts w:hint="cs"/>
          <w:sz w:val="27"/>
          <w:rtl/>
        </w:rPr>
        <w:t>ّ</w:t>
      </w:r>
      <w:r w:rsidRPr="006323CC">
        <w:rPr>
          <w:rFonts w:hint="cs"/>
          <w:sz w:val="27"/>
          <w:rtl/>
        </w:rPr>
        <w:t xml:space="preserve"> ذنب</w:t>
      </w:r>
      <w:r w:rsidR="00C64FB3" w:rsidRPr="006323CC">
        <w:rPr>
          <w:rFonts w:hint="cs"/>
          <w:sz w:val="27"/>
          <w:rtl/>
        </w:rPr>
        <w:t>ٍ</w:t>
      </w:r>
      <w:r w:rsidRPr="006323CC">
        <w:rPr>
          <w:rFonts w:hint="cs"/>
          <w:sz w:val="27"/>
          <w:rtl/>
        </w:rPr>
        <w:t xml:space="preserve"> وخطيئة، إلا</w:t>
      </w:r>
      <w:r w:rsidR="00C64FB3" w:rsidRPr="006323CC">
        <w:rPr>
          <w:rFonts w:hint="cs"/>
          <w:sz w:val="27"/>
          <w:rtl/>
        </w:rPr>
        <w:t>ّ</w:t>
      </w:r>
      <w:r w:rsidRPr="006323CC">
        <w:rPr>
          <w:rFonts w:hint="cs"/>
          <w:sz w:val="27"/>
          <w:rtl/>
        </w:rPr>
        <w:t xml:space="preserve"> أن نفسه الأمّارة من الداخل، والشيطان الذي يوسوس له من الخارج، يدعوانه إلى الرذيلة والمعصية على الدوام. وهناك من المفس</w:t>
      </w:r>
      <w:r w:rsidR="00C64FB3" w:rsidRPr="006323CC">
        <w:rPr>
          <w:rFonts w:hint="cs"/>
          <w:sz w:val="27"/>
          <w:rtl/>
        </w:rPr>
        <w:t>ِّ</w:t>
      </w:r>
      <w:r w:rsidRPr="006323CC">
        <w:rPr>
          <w:rFonts w:hint="cs"/>
          <w:sz w:val="27"/>
          <w:rtl/>
        </w:rPr>
        <w:t>رين م</w:t>
      </w:r>
      <w:r w:rsidR="00C64FB3" w:rsidRPr="006323CC">
        <w:rPr>
          <w:rFonts w:hint="cs"/>
          <w:sz w:val="27"/>
          <w:rtl/>
        </w:rPr>
        <w:t>َ</w:t>
      </w:r>
      <w:r w:rsidRPr="006323CC">
        <w:rPr>
          <w:rFonts w:hint="cs"/>
          <w:sz w:val="27"/>
          <w:rtl/>
        </w:rPr>
        <w:t>ن</w:t>
      </w:r>
      <w:r w:rsidR="00C64FB3" w:rsidRPr="006323CC">
        <w:rPr>
          <w:rFonts w:hint="cs"/>
          <w:sz w:val="27"/>
          <w:rtl/>
        </w:rPr>
        <w:t>ْ</w:t>
      </w:r>
      <w:r w:rsidRPr="006323CC">
        <w:rPr>
          <w:rFonts w:hint="cs"/>
          <w:sz w:val="27"/>
          <w:rtl/>
        </w:rPr>
        <w:t xml:space="preserve"> التفت إلى هذه النقطة الدقيقة. ومن هؤلاء</w:t>
      </w:r>
      <w:r w:rsidR="00C64FB3" w:rsidRPr="006323CC">
        <w:rPr>
          <w:rFonts w:hint="cs"/>
          <w:sz w:val="27"/>
          <w:rtl/>
        </w:rPr>
        <w:t>:</w:t>
      </w:r>
      <w:r w:rsidRPr="006323CC">
        <w:rPr>
          <w:rFonts w:hint="cs"/>
          <w:sz w:val="27"/>
          <w:rtl/>
        </w:rPr>
        <w:t xml:space="preserve"> العلا</w:t>
      </w:r>
      <w:r w:rsidR="00C64FB3" w:rsidRPr="006323CC">
        <w:rPr>
          <w:rFonts w:hint="cs"/>
          <w:sz w:val="27"/>
          <w:rtl/>
        </w:rPr>
        <w:t>ّ</w:t>
      </w:r>
      <w:r w:rsidRPr="006323CC">
        <w:rPr>
          <w:rFonts w:hint="cs"/>
          <w:sz w:val="27"/>
          <w:rtl/>
        </w:rPr>
        <w:t xml:space="preserve">مة الشيخ جوادي </w:t>
      </w:r>
      <w:r w:rsidR="00C64FB3" w:rsidRPr="006323CC">
        <w:rPr>
          <w:rFonts w:hint="cs"/>
          <w:sz w:val="27"/>
          <w:rtl/>
        </w:rPr>
        <w:t>ال</w:t>
      </w:r>
      <w:r w:rsidRPr="006323CC">
        <w:rPr>
          <w:rFonts w:hint="cs"/>
          <w:sz w:val="27"/>
          <w:rtl/>
        </w:rPr>
        <w:t xml:space="preserve">آملي، حيث أشار إلى معصية آدم </w:t>
      </w:r>
      <w:r w:rsidRPr="006323CC">
        <w:rPr>
          <w:rFonts w:hint="cs"/>
          <w:sz w:val="27"/>
          <w:rtl/>
        </w:rPr>
        <w:lastRenderedPageBreak/>
        <w:t>وزوجه قائلاً:</w:t>
      </w:r>
      <w:r w:rsidR="00C64FB3" w:rsidRPr="006323CC">
        <w:rPr>
          <w:rFonts w:hint="cs"/>
          <w:sz w:val="27"/>
          <w:rtl/>
        </w:rPr>
        <w:t xml:space="preserve"> ...</w:t>
      </w:r>
      <w:r w:rsidRPr="006323CC">
        <w:rPr>
          <w:rFonts w:hint="cs"/>
          <w:sz w:val="27"/>
          <w:rtl/>
        </w:rPr>
        <w:t>إن هذه الآية تمث</w:t>
      </w:r>
      <w:r w:rsidR="00C64FB3" w:rsidRPr="006323CC">
        <w:rPr>
          <w:rFonts w:hint="cs"/>
          <w:sz w:val="27"/>
          <w:rtl/>
        </w:rPr>
        <w:t>ِّ</w:t>
      </w:r>
      <w:r w:rsidRPr="006323CC">
        <w:rPr>
          <w:rFonts w:hint="cs"/>
          <w:sz w:val="27"/>
          <w:rtl/>
        </w:rPr>
        <w:t>ل سلوة</w:t>
      </w:r>
      <w:r w:rsidR="00C64FB3" w:rsidRPr="006323CC">
        <w:rPr>
          <w:rFonts w:hint="cs"/>
          <w:sz w:val="27"/>
          <w:rtl/>
        </w:rPr>
        <w:t>ً</w:t>
      </w:r>
      <w:r w:rsidRPr="006323CC">
        <w:rPr>
          <w:rFonts w:hint="cs"/>
          <w:sz w:val="27"/>
          <w:rtl/>
        </w:rPr>
        <w:t xml:space="preserve"> لرسول الله</w:t>
      </w:r>
      <w:r w:rsidR="006E4345" w:rsidRPr="006323CC">
        <w:rPr>
          <w:rFonts w:cs="Mosawi" w:hint="cs"/>
          <w:sz w:val="27"/>
          <w:szCs w:val="22"/>
          <w:rtl/>
        </w:rPr>
        <w:t>|</w:t>
      </w:r>
      <w:r w:rsidR="00C64FB3" w:rsidRPr="006323CC">
        <w:rPr>
          <w:rFonts w:hint="cs"/>
          <w:sz w:val="27"/>
          <w:rtl/>
        </w:rPr>
        <w:t>؛</w:t>
      </w:r>
      <w:r w:rsidRPr="006323CC">
        <w:rPr>
          <w:rFonts w:hint="cs"/>
          <w:sz w:val="27"/>
          <w:rtl/>
        </w:rPr>
        <w:t xml:space="preserve"> كي لا يُساوره القلق من كفر ونفاق الكف</w:t>
      </w:r>
      <w:r w:rsidR="00C64FB3" w:rsidRPr="006323CC">
        <w:rPr>
          <w:rFonts w:hint="cs"/>
          <w:sz w:val="27"/>
          <w:rtl/>
        </w:rPr>
        <w:t>ّ</w:t>
      </w:r>
      <w:r w:rsidRPr="006323CC">
        <w:rPr>
          <w:rFonts w:hint="cs"/>
          <w:sz w:val="27"/>
          <w:rtl/>
        </w:rPr>
        <w:t>ار والمنافقين ومعاصيهم؛ وذلك لأن هذه الآيات تثبت أن الدافع إلى المعصية لدى الإنسان أمر</w:t>
      </w:r>
      <w:r w:rsidR="00C64FB3" w:rsidRPr="006323CC">
        <w:rPr>
          <w:rFonts w:hint="cs"/>
          <w:sz w:val="27"/>
          <w:rtl/>
        </w:rPr>
        <w:t>ٌ</w:t>
      </w:r>
      <w:r w:rsidRPr="006323CC">
        <w:rPr>
          <w:rFonts w:hint="cs"/>
          <w:sz w:val="27"/>
          <w:rtl/>
        </w:rPr>
        <w:t xml:space="preserve"> طبيعي، وأنه مقرون</w:t>
      </w:r>
      <w:r w:rsidR="00C64FB3" w:rsidRPr="006323CC">
        <w:rPr>
          <w:rFonts w:hint="cs"/>
          <w:sz w:val="27"/>
          <w:rtl/>
        </w:rPr>
        <w:t>ٌ</w:t>
      </w:r>
      <w:r w:rsidRPr="006323CC">
        <w:rPr>
          <w:rFonts w:hint="cs"/>
          <w:sz w:val="27"/>
          <w:rtl/>
        </w:rPr>
        <w:t xml:space="preserve"> به منذ بداية الخلق، وهذه سن</w:t>
      </w:r>
      <w:r w:rsidR="00C64FB3" w:rsidRPr="006323CC">
        <w:rPr>
          <w:rFonts w:hint="cs"/>
          <w:sz w:val="27"/>
          <w:rtl/>
        </w:rPr>
        <w:t>ّ</w:t>
      </w:r>
      <w:r w:rsidRPr="006323CC">
        <w:rPr>
          <w:rFonts w:hint="cs"/>
          <w:sz w:val="27"/>
          <w:rtl/>
        </w:rPr>
        <w:t>ة</w:t>
      </w:r>
      <w:r w:rsidR="00C64FB3" w:rsidRPr="006323CC">
        <w:rPr>
          <w:rFonts w:hint="cs"/>
          <w:sz w:val="27"/>
          <w:rtl/>
        </w:rPr>
        <w:t>ُ</w:t>
      </w:r>
      <w:r w:rsidRPr="006323CC">
        <w:rPr>
          <w:rFonts w:hint="cs"/>
          <w:sz w:val="27"/>
          <w:rtl/>
        </w:rPr>
        <w:t xml:space="preserve"> الله، ولن تجد لسن</w:t>
      </w:r>
      <w:r w:rsidR="00C64FB3" w:rsidRPr="006323CC">
        <w:rPr>
          <w:rFonts w:hint="cs"/>
          <w:sz w:val="27"/>
          <w:rtl/>
        </w:rPr>
        <w:t>ّ</w:t>
      </w:r>
      <w:r w:rsidRPr="006323CC">
        <w:rPr>
          <w:rFonts w:hint="cs"/>
          <w:sz w:val="27"/>
          <w:rtl/>
        </w:rPr>
        <w:t>ة الله تبديلاً</w:t>
      </w:r>
      <w:r w:rsidRPr="006323CC">
        <w:rPr>
          <w:sz w:val="27"/>
          <w:vertAlign w:val="superscript"/>
          <w:rtl/>
        </w:rPr>
        <w:t>(</w:t>
      </w:r>
      <w:r w:rsidRPr="006323CC">
        <w:rPr>
          <w:rStyle w:val="ac"/>
          <w:sz w:val="27"/>
          <w:rtl/>
        </w:rPr>
        <w:endnoteReference w:id="107"/>
      </w:r>
      <w:r w:rsidRPr="006323CC">
        <w:rPr>
          <w:sz w:val="27"/>
          <w:vertAlign w:val="superscript"/>
          <w:rtl/>
        </w:rPr>
        <w:t>)</w:t>
      </w:r>
      <w:r w:rsidRPr="006323CC">
        <w:rPr>
          <w:rFonts w:hint="cs"/>
          <w:sz w:val="27"/>
          <w:rtl/>
        </w:rPr>
        <w:t>.</w:t>
      </w:r>
    </w:p>
    <w:p w:rsidR="00E864C1" w:rsidRPr="006323CC" w:rsidRDefault="00C64FB3" w:rsidP="009A44A5">
      <w:pPr>
        <w:rPr>
          <w:sz w:val="27"/>
          <w:rtl/>
        </w:rPr>
      </w:pPr>
      <w:r w:rsidRPr="006323CC">
        <w:rPr>
          <w:rFonts w:hint="cs"/>
          <w:sz w:val="27"/>
          <w:rtl/>
        </w:rPr>
        <w:t>و</w:t>
      </w:r>
      <w:r w:rsidR="00E864C1" w:rsidRPr="006323CC">
        <w:rPr>
          <w:rFonts w:hint="cs"/>
          <w:sz w:val="27"/>
          <w:rtl/>
        </w:rPr>
        <w:t>قال الإمام الخميني</w:t>
      </w:r>
      <w:r w:rsidR="009A44A5" w:rsidRPr="006323CC">
        <w:rPr>
          <w:rFonts w:ascii="Mosawi" w:hAnsi="Mosawi" w:cs="Mosawi"/>
          <w:szCs w:val="22"/>
          <w:rtl/>
        </w:rPr>
        <w:t>&amp;</w:t>
      </w:r>
      <w:r w:rsidR="00E864C1" w:rsidRPr="006323CC">
        <w:rPr>
          <w:rFonts w:hint="cs"/>
          <w:sz w:val="27"/>
          <w:rtl/>
        </w:rPr>
        <w:t xml:space="preserve"> في الأعمال الخاص</w:t>
      </w:r>
      <w:r w:rsidRPr="006323CC">
        <w:rPr>
          <w:rFonts w:hint="cs"/>
          <w:sz w:val="27"/>
          <w:rtl/>
        </w:rPr>
        <w:t>ّ</w:t>
      </w:r>
      <w:r w:rsidR="00E864C1" w:rsidRPr="006323CC">
        <w:rPr>
          <w:rFonts w:hint="cs"/>
          <w:sz w:val="27"/>
          <w:rtl/>
        </w:rPr>
        <w:t xml:space="preserve">ة بالوضوء: </w:t>
      </w:r>
      <w:r w:rsidR="00E864C1" w:rsidRPr="006323CC">
        <w:rPr>
          <w:rFonts w:hint="cs"/>
          <w:sz w:val="24"/>
          <w:szCs w:val="24"/>
          <w:rtl/>
        </w:rPr>
        <w:t>«</w:t>
      </w:r>
      <w:r w:rsidR="00E864C1" w:rsidRPr="006323CC">
        <w:rPr>
          <w:sz w:val="27"/>
          <w:rtl/>
        </w:rPr>
        <w:t>ر</w:t>
      </w:r>
      <w:r w:rsidRPr="006323CC">
        <w:rPr>
          <w:rFonts w:hint="cs"/>
          <w:sz w:val="27"/>
          <w:rtl/>
        </w:rPr>
        <w:t>ُ</w:t>
      </w:r>
      <w:r w:rsidR="00E864C1" w:rsidRPr="006323CC">
        <w:rPr>
          <w:sz w:val="27"/>
          <w:rtl/>
        </w:rPr>
        <w:t>وي عن الأئم</w:t>
      </w:r>
      <w:r w:rsidRPr="006323CC">
        <w:rPr>
          <w:rFonts w:hint="cs"/>
          <w:sz w:val="27"/>
          <w:rtl/>
        </w:rPr>
        <w:t>ّ</w:t>
      </w:r>
      <w:r w:rsidR="00E864C1" w:rsidRPr="006323CC">
        <w:rPr>
          <w:sz w:val="27"/>
          <w:rtl/>
        </w:rPr>
        <w:t>ة الأطهار</w:t>
      </w:r>
      <w:r w:rsidR="006E4345" w:rsidRPr="006323CC">
        <w:rPr>
          <w:rFonts w:ascii="Mosawi" w:hAnsi="Mosawi" w:cs="Mosawi" w:hint="cs"/>
          <w:szCs w:val="22"/>
          <w:rtl/>
        </w:rPr>
        <w:t>^</w:t>
      </w:r>
      <w:r w:rsidR="00E864C1" w:rsidRPr="006323CC">
        <w:rPr>
          <w:sz w:val="27"/>
          <w:rtl/>
        </w:rPr>
        <w:t xml:space="preserve"> أن آدم لمّا مشى إلى الشجرة</w:t>
      </w:r>
      <w:r w:rsidRPr="006323CC">
        <w:rPr>
          <w:rFonts w:hint="cs"/>
          <w:sz w:val="27"/>
          <w:rtl/>
        </w:rPr>
        <w:t>،</w:t>
      </w:r>
      <w:r w:rsidR="00E864C1" w:rsidRPr="006323CC">
        <w:rPr>
          <w:sz w:val="27"/>
          <w:rtl/>
        </w:rPr>
        <w:t xml:space="preserve"> وتوج</w:t>
      </w:r>
      <w:r w:rsidRPr="006323CC">
        <w:rPr>
          <w:rFonts w:hint="cs"/>
          <w:sz w:val="27"/>
          <w:rtl/>
        </w:rPr>
        <w:t>َّ</w:t>
      </w:r>
      <w:r w:rsidR="00E864C1" w:rsidRPr="006323CC">
        <w:rPr>
          <w:sz w:val="27"/>
          <w:rtl/>
        </w:rPr>
        <w:t>ه إليها</w:t>
      </w:r>
      <w:r w:rsidRPr="006323CC">
        <w:rPr>
          <w:rFonts w:hint="cs"/>
          <w:sz w:val="27"/>
          <w:rtl/>
        </w:rPr>
        <w:t>،</w:t>
      </w:r>
      <w:r w:rsidR="00E864C1" w:rsidRPr="006323CC">
        <w:rPr>
          <w:sz w:val="27"/>
          <w:rtl/>
        </w:rPr>
        <w:t xml:space="preserve"> وتناولها</w:t>
      </w:r>
      <w:r w:rsidRPr="006323CC">
        <w:rPr>
          <w:rFonts w:hint="cs"/>
          <w:sz w:val="27"/>
          <w:rtl/>
        </w:rPr>
        <w:t>،</w:t>
      </w:r>
      <w:r w:rsidR="00E864C1" w:rsidRPr="006323CC">
        <w:rPr>
          <w:sz w:val="27"/>
          <w:rtl/>
        </w:rPr>
        <w:t xml:space="preserve"> وضعها على رأسه</w:t>
      </w:r>
      <w:r w:rsidRPr="006323CC">
        <w:rPr>
          <w:rFonts w:hint="cs"/>
          <w:sz w:val="27"/>
          <w:rtl/>
        </w:rPr>
        <w:t>؛</w:t>
      </w:r>
      <w:r w:rsidR="00E864C1" w:rsidRPr="006323CC">
        <w:rPr>
          <w:sz w:val="27"/>
          <w:rtl/>
        </w:rPr>
        <w:t xml:space="preserve"> طمعاً في الخلود وإعظاماً لها</w:t>
      </w:r>
      <w:r w:rsidR="00E864C1" w:rsidRPr="006323CC">
        <w:rPr>
          <w:rFonts w:hint="cs"/>
          <w:sz w:val="27"/>
          <w:rtl/>
        </w:rPr>
        <w:t>. وقد</w:t>
      </w:r>
      <w:r w:rsidR="00E864C1" w:rsidRPr="006323CC">
        <w:rPr>
          <w:sz w:val="27"/>
          <w:rtl/>
        </w:rPr>
        <w:t xml:space="preserve"> أُمر</w:t>
      </w:r>
      <w:r w:rsidRPr="006323CC">
        <w:rPr>
          <w:rFonts w:hint="cs"/>
          <w:sz w:val="27"/>
          <w:rtl/>
        </w:rPr>
        <w:t>َ</w:t>
      </w:r>
      <w:r w:rsidR="00E864C1" w:rsidRPr="006323CC">
        <w:rPr>
          <w:sz w:val="27"/>
          <w:rtl/>
        </w:rPr>
        <w:t>ت</w:t>
      </w:r>
      <w:r w:rsidRPr="006323CC">
        <w:rPr>
          <w:rFonts w:hint="cs"/>
          <w:sz w:val="27"/>
          <w:rtl/>
        </w:rPr>
        <w:t>ْ</w:t>
      </w:r>
      <w:r w:rsidR="00E864C1" w:rsidRPr="006323CC">
        <w:rPr>
          <w:sz w:val="27"/>
          <w:rtl/>
        </w:rPr>
        <w:t xml:space="preserve"> هذه الأم</w:t>
      </w:r>
      <w:r w:rsidRPr="006323CC">
        <w:rPr>
          <w:rFonts w:hint="cs"/>
          <w:sz w:val="27"/>
          <w:rtl/>
        </w:rPr>
        <w:t>ّ</w:t>
      </w:r>
      <w:r w:rsidR="00E864C1" w:rsidRPr="006323CC">
        <w:rPr>
          <w:sz w:val="27"/>
          <w:rtl/>
        </w:rPr>
        <w:t>ة</w:t>
      </w:r>
      <w:r w:rsidR="00E864C1" w:rsidRPr="006323CC">
        <w:rPr>
          <w:rFonts w:hint="cs"/>
          <w:sz w:val="27"/>
          <w:rtl/>
        </w:rPr>
        <w:t xml:space="preserve"> ـ</w:t>
      </w:r>
      <w:r w:rsidR="00E864C1" w:rsidRPr="006323CC">
        <w:rPr>
          <w:sz w:val="27"/>
          <w:rtl/>
        </w:rPr>
        <w:t xml:space="preserve"> التي هي خير أم</w:t>
      </w:r>
      <w:r w:rsidRPr="006323CC">
        <w:rPr>
          <w:rFonts w:hint="cs"/>
          <w:sz w:val="27"/>
          <w:rtl/>
        </w:rPr>
        <w:t>ّ</w:t>
      </w:r>
      <w:r w:rsidR="00E864C1" w:rsidRPr="006323CC">
        <w:rPr>
          <w:sz w:val="27"/>
          <w:rtl/>
        </w:rPr>
        <w:t>ة</w:t>
      </w:r>
      <w:r w:rsidRPr="006323CC">
        <w:rPr>
          <w:rFonts w:hint="cs"/>
          <w:sz w:val="27"/>
          <w:rtl/>
        </w:rPr>
        <w:t>ٍ</w:t>
      </w:r>
      <w:r w:rsidR="00E864C1" w:rsidRPr="006323CC">
        <w:rPr>
          <w:sz w:val="27"/>
          <w:rtl/>
        </w:rPr>
        <w:t xml:space="preserve"> أخرجت للناس</w:t>
      </w:r>
      <w:r w:rsidR="00E864C1" w:rsidRPr="006323CC">
        <w:rPr>
          <w:rFonts w:hint="cs"/>
          <w:sz w:val="27"/>
          <w:rtl/>
        </w:rPr>
        <w:t xml:space="preserve"> ـ</w:t>
      </w:r>
      <w:r w:rsidR="00E864C1" w:rsidRPr="006323CC">
        <w:rPr>
          <w:sz w:val="27"/>
          <w:rtl/>
        </w:rPr>
        <w:t xml:space="preserve"> بأن يطهّ</w:t>
      </w:r>
      <w:r w:rsidRPr="006323CC">
        <w:rPr>
          <w:rFonts w:hint="cs"/>
          <w:sz w:val="27"/>
          <w:rtl/>
        </w:rPr>
        <w:t>ِ</w:t>
      </w:r>
      <w:r w:rsidR="00E864C1" w:rsidRPr="006323CC">
        <w:rPr>
          <w:sz w:val="27"/>
          <w:rtl/>
        </w:rPr>
        <w:t>روا هذه المواضع بالمسح والغسل</w:t>
      </w:r>
      <w:r w:rsidRPr="006323CC">
        <w:rPr>
          <w:rFonts w:hint="cs"/>
          <w:sz w:val="27"/>
          <w:rtl/>
        </w:rPr>
        <w:t>؛</w:t>
      </w:r>
      <w:r w:rsidR="00E864C1" w:rsidRPr="006323CC">
        <w:rPr>
          <w:sz w:val="27"/>
          <w:rtl/>
        </w:rPr>
        <w:t xml:space="preserve"> ليتطه</w:t>
      </w:r>
      <w:r w:rsidRPr="006323CC">
        <w:rPr>
          <w:rFonts w:hint="cs"/>
          <w:sz w:val="27"/>
          <w:rtl/>
        </w:rPr>
        <w:t>َّ</w:t>
      </w:r>
      <w:r w:rsidR="00E864C1" w:rsidRPr="006323CC">
        <w:rPr>
          <w:sz w:val="27"/>
          <w:rtl/>
        </w:rPr>
        <w:t>روا من جنابة الأب</w:t>
      </w:r>
      <w:r w:rsidR="00DC53B4" w:rsidRPr="006323CC">
        <w:rPr>
          <w:rFonts w:hint="cs"/>
          <w:sz w:val="27"/>
          <w:rtl/>
        </w:rPr>
        <w:t>،</w:t>
      </w:r>
      <w:r w:rsidR="00E864C1" w:rsidRPr="006323CC">
        <w:rPr>
          <w:sz w:val="27"/>
          <w:rtl/>
        </w:rPr>
        <w:t xml:space="preserve"> الذي هو الأصل</w:t>
      </w:r>
      <w:r w:rsidR="00E864C1" w:rsidRPr="006323CC">
        <w:rPr>
          <w:rFonts w:hint="cs"/>
          <w:sz w:val="24"/>
          <w:szCs w:val="24"/>
          <w:rtl/>
        </w:rPr>
        <w:t>»</w:t>
      </w:r>
      <w:r w:rsidR="00E864C1" w:rsidRPr="006323CC">
        <w:rPr>
          <w:sz w:val="27"/>
          <w:vertAlign w:val="superscript"/>
          <w:rtl/>
        </w:rPr>
        <w:t>(</w:t>
      </w:r>
      <w:r w:rsidR="00E864C1" w:rsidRPr="006323CC">
        <w:rPr>
          <w:rStyle w:val="ac"/>
          <w:sz w:val="27"/>
          <w:rtl/>
        </w:rPr>
        <w:endnoteReference w:id="108"/>
      </w:r>
      <w:r w:rsidR="00E864C1" w:rsidRPr="006323CC">
        <w:rPr>
          <w:sz w:val="27"/>
          <w:vertAlign w:val="superscript"/>
          <w:rtl/>
        </w:rPr>
        <w:t>)</w:t>
      </w:r>
      <w:r w:rsidR="00E864C1" w:rsidRPr="006323CC">
        <w:rPr>
          <w:rFonts w:hint="cs"/>
          <w:sz w:val="27"/>
          <w:rtl/>
        </w:rPr>
        <w:t xml:space="preserve">. وقال أيضاً: </w:t>
      </w:r>
      <w:r w:rsidR="00E864C1" w:rsidRPr="006323CC">
        <w:rPr>
          <w:rFonts w:hint="cs"/>
          <w:sz w:val="24"/>
          <w:szCs w:val="24"/>
          <w:rtl/>
        </w:rPr>
        <w:t>«</w:t>
      </w:r>
      <w:r w:rsidR="00E864C1" w:rsidRPr="006323CC">
        <w:rPr>
          <w:sz w:val="27"/>
          <w:rtl/>
        </w:rPr>
        <w:t>اعل</w:t>
      </w:r>
      <w:r w:rsidR="00DC53B4" w:rsidRPr="006323CC">
        <w:rPr>
          <w:rFonts w:hint="cs"/>
          <w:sz w:val="27"/>
          <w:rtl/>
        </w:rPr>
        <w:t>َ</w:t>
      </w:r>
      <w:r w:rsidR="00E864C1" w:rsidRPr="006323CC">
        <w:rPr>
          <w:sz w:val="27"/>
          <w:rtl/>
        </w:rPr>
        <w:t>م</w:t>
      </w:r>
      <w:r w:rsidR="00DC53B4" w:rsidRPr="006323CC">
        <w:rPr>
          <w:rFonts w:hint="cs"/>
          <w:sz w:val="27"/>
          <w:rtl/>
        </w:rPr>
        <w:t>ْ</w:t>
      </w:r>
      <w:r w:rsidR="00E864C1" w:rsidRPr="006323CC">
        <w:rPr>
          <w:sz w:val="27"/>
          <w:rtl/>
        </w:rPr>
        <w:t xml:space="preserve"> أن آدم</w:t>
      </w:r>
      <w:r w:rsidR="006E4345" w:rsidRPr="006323CC">
        <w:rPr>
          <w:rFonts w:cs="Mosawi"/>
          <w:sz w:val="27"/>
          <w:szCs w:val="22"/>
          <w:rtl/>
        </w:rPr>
        <w:t>×</w:t>
      </w:r>
      <w:r w:rsidR="00E864C1" w:rsidRPr="006323CC">
        <w:rPr>
          <w:sz w:val="27"/>
          <w:rtl/>
        </w:rPr>
        <w:t xml:space="preserve"> كان في جنّة اللقاء في حالة الج</w:t>
      </w:r>
      <w:r w:rsidR="00DC53B4" w:rsidRPr="006323CC">
        <w:rPr>
          <w:rFonts w:hint="cs"/>
          <w:sz w:val="27"/>
          <w:rtl/>
        </w:rPr>
        <w:t>َ</w:t>
      </w:r>
      <w:r w:rsidR="00E864C1" w:rsidRPr="006323CC">
        <w:rPr>
          <w:sz w:val="27"/>
          <w:rtl/>
        </w:rPr>
        <w:t>ذ</w:t>
      </w:r>
      <w:r w:rsidR="00DC53B4" w:rsidRPr="006323CC">
        <w:rPr>
          <w:rFonts w:hint="cs"/>
          <w:sz w:val="27"/>
          <w:rtl/>
        </w:rPr>
        <w:t>ْ</w:t>
      </w:r>
      <w:r w:rsidR="00E864C1" w:rsidRPr="006323CC">
        <w:rPr>
          <w:sz w:val="27"/>
          <w:rtl/>
        </w:rPr>
        <w:t>بة</w:t>
      </w:r>
      <w:r w:rsidR="00E864C1" w:rsidRPr="006323CC">
        <w:rPr>
          <w:rFonts w:hint="cs"/>
          <w:sz w:val="27"/>
          <w:rtl/>
        </w:rPr>
        <w:t>،</w:t>
      </w:r>
      <w:r w:rsidR="00E864C1" w:rsidRPr="006323CC">
        <w:rPr>
          <w:sz w:val="27"/>
          <w:rtl/>
        </w:rPr>
        <w:t xml:space="preserve"> ولم يكن متوجّ</w:t>
      </w:r>
      <w:r w:rsidR="00DC53B4" w:rsidRPr="006323CC">
        <w:rPr>
          <w:rFonts w:hint="cs"/>
          <w:sz w:val="27"/>
          <w:rtl/>
        </w:rPr>
        <w:t>ِ</w:t>
      </w:r>
      <w:r w:rsidR="00E864C1" w:rsidRPr="006323CC">
        <w:rPr>
          <w:sz w:val="27"/>
          <w:rtl/>
        </w:rPr>
        <w:t>هاً إلى شجرة الطبيعة</w:t>
      </w:r>
      <w:r w:rsidR="00E864C1" w:rsidRPr="006323CC">
        <w:rPr>
          <w:rFonts w:hint="cs"/>
          <w:sz w:val="27"/>
          <w:rtl/>
        </w:rPr>
        <w:t>،</w:t>
      </w:r>
      <w:r w:rsidR="00E864C1" w:rsidRPr="006323CC">
        <w:rPr>
          <w:sz w:val="27"/>
          <w:rtl/>
        </w:rPr>
        <w:t xml:space="preserve"> ولو كان باقياً بتلك الحالة لسقط عن الآدمية</w:t>
      </w:r>
      <w:r w:rsidR="00DC53B4" w:rsidRPr="006323CC">
        <w:rPr>
          <w:rFonts w:hint="cs"/>
          <w:sz w:val="27"/>
          <w:rtl/>
        </w:rPr>
        <w:t>،</w:t>
      </w:r>
      <w:r w:rsidR="00E864C1" w:rsidRPr="006323CC">
        <w:rPr>
          <w:sz w:val="27"/>
          <w:rtl/>
        </w:rPr>
        <w:t xml:space="preserve"> ولم ين</w:t>
      </w:r>
      <w:r w:rsidR="00DC53B4" w:rsidRPr="006323CC">
        <w:rPr>
          <w:rFonts w:hint="cs"/>
          <w:sz w:val="27"/>
          <w:rtl/>
        </w:rPr>
        <w:t>َ</w:t>
      </w:r>
      <w:r w:rsidR="00E864C1" w:rsidRPr="006323CC">
        <w:rPr>
          <w:sz w:val="27"/>
          <w:rtl/>
        </w:rPr>
        <w:t>ل</w:t>
      </w:r>
      <w:r w:rsidR="00DC53B4" w:rsidRPr="006323CC">
        <w:rPr>
          <w:rFonts w:hint="cs"/>
          <w:sz w:val="27"/>
          <w:rtl/>
        </w:rPr>
        <w:t>ْ</w:t>
      </w:r>
      <w:r w:rsidR="00E864C1" w:rsidRPr="006323CC">
        <w:rPr>
          <w:sz w:val="27"/>
          <w:rtl/>
        </w:rPr>
        <w:t xml:space="preserve"> س</w:t>
      </w:r>
      <w:r w:rsidR="009A44A5" w:rsidRPr="006323CC">
        <w:rPr>
          <w:rFonts w:hint="cs"/>
          <w:sz w:val="27"/>
          <w:rtl/>
        </w:rPr>
        <w:t>َ</w:t>
      </w:r>
      <w:r w:rsidR="00E864C1" w:rsidRPr="006323CC">
        <w:rPr>
          <w:sz w:val="27"/>
          <w:rtl/>
        </w:rPr>
        <w:t>ي</w:t>
      </w:r>
      <w:r w:rsidR="009A44A5" w:rsidRPr="006323CC">
        <w:rPr>
          <w:rFonts w:hint="cs"/>
          <w:sz w:val="27"/>
          <w:rtl/>
        </w:rPr>
        <w:t>ْ</w:t>
      </w:r>
      <w:r w:rsidR="00E864C1" w:rsidRPr="006323CC">
        <w:rPr>
          <w:sz w:val="27"/>
          <w:rtl/>
        </w:rPr>
        <w:t xml:space="preserve">ره الكمالي الذي </w:t>
      </w:r>
      <w:r w:rsidR="00C0294D" w:rsidRPr="006323CC">
        <w:rPr>
          <w:sz w:val="27"/>
          <w:rtl/>
        </w:rPr>
        <w:t>لا بُدَّ</w:t>
      </w:r>
      <w:r w:rsidR="00E864C1" w:rsidRPr="006323CC">
        <w:rPr>
          <w:sz w:val="27"/>
          <w:rtl/>
        </w:rPr>
        <w:t xml:space="preserve"> له من ن</w:t>
      </w:r>
      <w:r w:rsidR="00DC53B4" w:rsidRPr="006323CC">
        <w:rPr>
          <w:rFonts w:hint="cs"/>
          <w:sz w:val="27"/>
          <w:rtl/>
        </w:rPr>
        <w:t>َ</w:t>
      </w:r>
      <w:r w:rsidR="00E864C1" w:rsidRPr="006323CC">
        <w:rPr>
          <w:sz w:val="27"/>
          <w:rtl/>
        </w:rPr>
        <w:t>ي</w:t>
      </w:r>
      <w:r w:rsidR="00DC53B4" w:rsidRPr="006323CC">
        <w:rPr>
          <w:rFonts w:hint="cs"/>
          <w:sz w:val="27"/>
          <w:rtl/>
        </w:rPr>
        <w:t>ْ</w:t>
      </w:r>
      <w:r w:rsidR="00E864C1" w:rsidRPr="006323CC">
        <w:rPr>
          <w:sz w:val="27"/>
          <w:rtl/>
        </w:rPr>
        <w:t>له في القوس الصعودي، ولم يبسط بساط الرحمة في هذا العالم</w:t>
      </w:r>
      <w:r w:rsidR="00E864C1" w:rsidRPr="006323CC">
        <w:rPr>
          <w:rFonts w:hint="cs"/>
          <w:sz w:val="27"/>
          <w:rtl/>
        </w:rPr>
        <w:t>؛</w:t>
      </w:r>
      <w:r w:rsidR="00E864C1" w:rsidRPr="006323CC">
        <w:rPr>
          <w:sz w:val="27"/>
          <w:rtl/>
        </w:rPr>
        <w:t xml:space="preserve"> فتعلّ</w:t>
      </w:r>
      <w:r w:rsidR="00DC53B4" w:rsidRPr="006323CC">
        <w:rPr>
          <w:rFonts w:hint="cs"/>
          <w:sz w:val="27"/>
          <w:rtl/>
        </w:rPr>
        <w:t>َ</w:t>
      </w:r>
      <w:r w:rsidR="00E864C1" w:rsidRPr="006323CC">
        <w:rPr>
          <w:sz w:val="27"/>
          <w:rtl/>
        </w:rPr>
        <w:t>قت الإرادة الأزلية ببسط بساط الرحمة والنعمة في هذه النشأة</w:t>
      </w:r>
      <w:r w:rsidR="00DC53B4" w:rsidRPr="006323CC">
        <w:rPr>
          <w:rFonts w:hint="cs"/>
          <w:sz w:val="27"/>
          <w:rtl/>
        </w:rPr>
        <w:t>،</w:t>
      </w:r>
      <w:r w:rsidR="00E864C1" w:rsidRPr="006323CC">
        <w:rPr>
          <w:sz w:val="27"/>
          <w:rtl/>
        </w:rPr>
        <w:t xml:space="preserve"> وفتح أبواب الخيرات والبركات</w:t>
      </w:r>
      <w:r w:rsidR="00E864C1" w:rsidRPr="006323CC">
        <w:rPr>
          <w:rFonts w:hint="cs"/>
          <w:sz w:val="27"/>
          <w:rtl/>
        </w:rPr>
        <w:t xml:space="preserve">... </w:t>
      </w:r>
      <w:r w:rsidR="00E864C1" w:rsidRPr="006323CC">
        <w:rPr>
          <w:sz w:val="27"/>
          <w:rtl/>
        </w:rPr>
        <w:t>وهذا الأمر لم يحصل في سن</w:t>
      </w:r>
      <w:r w:rsidR="00DC53B4" w:rsidRPr="006323CC">
        <w:rPr>
          <w:rFonts w:hint="cs"/>
          <w:sz w:val="27"/>
          <w:rtl/>
        </w:rPr>
        <w:t>ّ</w:t>
      </w:r>
      <w:r w:rsidR="00E864C1" w:rsidRPr="006323CC">
        <w:rPr>
          <w:sz w:val="27"/>
          <w:rtl/>
        </w:rPr>
        <w:t>ة الله إلاّ بتوج</w:t>
      </w:r>
      <w:r w:rsidR="00DC53B4" w:rsidRPr="006323CC">
        <w:rPr>
          <w:rFonts w:hint="cs"/>
          <w:sz w:val="27"/>
          <w:rtl/>
        </w:rPr>
        <w:t>ُّ</w:t>
      </w:r>
      <w:r w:rsidR="00E864C1" w:rsidRPr="006323CC">
        <w:rPr>
          <w:sz w:val="27"/>
          <w:rtl/>
        </w:rPr>
        <w:t>ه آدم إلى الطبيعة</w:t>
      </w:r>
      <w:r w:rsidR="00DC53B4" w:rsidRPr="006323CC">
        <w:rPr>
          <w:rFonts w:hint="cs"/>
          <w:sz w:val="27"/>
          <w:rtl/>
        </w:rPr>
        <w:t>،</w:t>
      </w:r>
      <w:r w:rsidR="00E864C1" w:rsidRPr="006323CC">
        <w:rPr>
          <w:sz w:val="27"/>
          <w:rtl/>
        </w:rPr>
        <w:t xml:space="preserve"> وخروجه من ذلك ال</w:t>
      </w:r>
      <w:r w:rsidR="00DC53B4" w:rsidRPr="006323CC">
        <w:rPr>
          <w:rFonts w:hint="cs"/>
          <w:sz w:val="27"/>
          <w:rtl/>
        </w:rPr>
        <w:t>مَحْو</w:t>
      </w:r>
      <w:r w:rsidR="00E864C1" w:rsidRPr="006323CC">
        <w:rPr>
          <w:sz w:val="27"/>
          <w:rtl/>
        </w:rPr>
        <w:t xml:space="preserve"> إلى الص</w:t>
      </w:r>
      <w:r w:rsidR="00DC53B4" w:rsidRPr="006323CC">
        <w:rPr>
          <w:rFonts w:hint="cs"/>
          <w:sz w:val="27"/>
          <w:rtl/>
        </w:rPr>
        <w:t>َّ</w:t>
      </w:r>
      <w:r w:rsidR="00E864C1" w:rsidRPr="006323CC">
        <w:rPr>
          <w:sz w:val="27"/>
          <w:rtl/>
        </w:rPr>
        <w:t>ح</w:t>
      </w:r>
      <w:r w:rsidR="00DC53B4" w:rsidRPr="006323CC">
        <w:rPr>
          <w:rFonts w:hint="cs"/>
          <w:sz w:val="27"/>
          <w:rtl/>
        </w:rPr>
        <w:t>ْ</w:t>
      </w:r>
      <w:r w:rsidR="00E864C1" w:rsidRPr="006323CC">
        <w:rPr>
          <w:sz w:val="27"/>
          <w:rtl/>
        </w:rPr>
        <w:t>و</w:t>
      </w:r>
      <w:r w:rsidR="00E864C1" w:rsidRPr="006323CC">
        <w:rPr>
          <w:rFonts w:hint="cs"/>
          <w:sz w:val="27"/>
          <w:rtl/>
        </w:rPr>
        <w:t>،</w:t>
      </w:r>
      <w:r w:rsidR="00E864C1" w:rsidRPr="006323CC">
        <w:rPr>
          <w:sz w:val="27"/>
          <w:rtl/>
        </w:rPr>
        <w:t xml:space="preserve"> وخروجه من جن</w:t>
      </w:r>
      <w:r w:rsidR="00DC53B4" w:rsidRPr="006323CC">
        <w:rPr>
          <w:rFonts w:hint="cs"/>
          <w:sz w:val="27"/>
          <w:rtl/>
        </w:rPr>
        <w:t>ّ</w:t>
      </w:r>
      <w:r w:rsidR="00E864C1" w:rsidRPr="006323CC">
        <w:rPr>
          <w:sz w:val="27"/>
          <w:rtl/>
        </w:rPr>
        <w:t>ة اللقاء والج</w:t>
      </w:r>
      <w:r w:rsidR="00DC53B4" w:rsidRPr="006323CC">
        <w:rPr>
          <w:rFonts w:hint="cs"/>
          <w:sz w:val="27"/>
          <w:rtl/>
        </w:rPr>
        <w:t>َ</w:t>
      </w:r>
      <w:r w:rsidR="00E864C1" w:rsidRPr="006323CC">
        <w:rPr>
          <w:sz w:val="27"/>
          <w:rtl/>
        </w:rPr>
        <w:t>ذ</w:t>
      </w:r>
      <w:r w:rsidR="00DC53B4" w:rsidRPr="006323CC">
        <w:rPr>
          <w:rFonts w:hint="cs"/>
          <w:sz w:val="27"/>
          <w:rtl/>
        </w:rPr>
        <w:t>ْ</w:t>
      </w:r>
      <w:r w:rsidR="00E864C1" w:rsidRPr="006323CC">
        <w:rPr>
          <w:sz w:val="27"/>
          <w:rtl/>
        </w:rPr>
        <w:t>بة الإلهية</w:t>
      </w:r>
      <w:r w:rsidR="009A44A5" w:rsidRPr="006323CC">
        <w:rPr>
          <w:rFonts w:hint="cs"/>
          <w:sz w:val="27"/>
          <w:rtl/>
        </w:rPr>
        <w:t>،</w:t>
      </w:r>
      <w:r w:rsidR="00E864C1" w:rsidRPr="006323CC">
        <w:rPr>
          <w:sz w:val="27"/>
          <w:rtl/>
        </w:rPr>
        <w:t xml:space="preserve"> الذي هو أصل الخطيئات، فسلّ</w:t>
      </w:r>
      <w:r w:rsidR="00EF143C" w:rsidRPr="006323CC">
        <w:rPr>
          <w:rFonts w:hint="cs"/>
          <w:sz w:val="27"/>
          <w:rtl/>
        </w:rPr>
        <w:t>َ</w:t>
      </w:r>
      <w:r w:rsidR="00E864C1" w:rsidRPr="006323CC">
        <w:rPr>
          <w:sz w:val="27"/>
          <w:rtl/>
        </w:rPr>
        <w:t>ط عليه القوى الداخلية والشيطان الخارجي</w:t>
      </w:r>
      <w:r w:rsidR="00EF143C" w:rsidRPr="006323CC">
        <w:rPr>
          <w:rFonts w:hint="cs"/>
          <w:sz w:val="27"/>
          <w:rtl/>
        </w:rPr>
        <w:t>؛</w:t>
      </w:r>
      <w:r w:rsidR="00E864C1" w:rsidRPr="006323CC">
        <w:rPr>
          <w:sz w:val="27"/>
          <w:rtl/>
        </w:rPr>
        <w:t xml:space="preserve"> لتدعوه إلى هذه الشجرة</w:t>
      </w:r>
      <w:r w:rsidR="00EF143C" w:rsidRPr="006323CC">
        <w:rPr>
          <w:rFonts w:hint="cs"/>
          <w:sz w:val="27"/>
          <w:rtl/>
        </w:rPr>
        <w:t>،</w:t>
      </w:r>
      <w:r w:rsidR="00E864C1" w:rsidRPr="006323CC">
        <w:rPr>
          <w:sz w:val="27"/>
          <w:rtl/>
        </w:rPr>
        <w:t xml:space="preserve"> التي كانت مبدأ</w:t>
      </w:r>
      <w:r w:rsidR="00EF143C" w:rsidRPr="006323CC">
        <w:rPr>
          <w:rFonts w:hint="cs"/>
          <w:sz w:val="27"/>
          <w:rtl/>
        </w:rPr>
        <w:t>ً</w:t>
      </w:r>
      <w:r w:rsidR="00E864C1" w:rsidRPr="006323CC">
        <w:rPr>
          <w:sz w:val="27"/>
          <w:rtl/>
        </w:rPr>
        <w:t xml:space="preserve"> لبسط الكمالات</w:t>
      </w:r>
      <w:r w:rsidR="00EF143C" w:rsidRPr="006323CC">
        <w:rPr>
          <w:rFonts w:hint="cs"/>
          <w:sz w:val="27"/>
          <w:rtl/>
        </w:rPr>
        <w:t>،</w:t>
      </w:r>
      <w:r w:rsidR="00E864C1" w:rsidRPr="006323CC">
        <w:rPr>
          <w:sz w:val="27"/>
          <w:rtl/>
        </w:rPr>
        <w:t xml:space="preserve"> ومنشأ</w:t>
      </w:r>
      <w:r w:rsidR="00EF143C" w:rsidRPr="006323CC">
        <w:rPr>
          <w:rFonts w:hint="cs"/>
          <w:sz w:val="27"/>
          <w:rtl/>
        </w:rPr>
        <w:t>ً</w:t>
      </w:r>
      <w:r w:rsidR="00E864C1" w:rsidRPr="006323CC">
        <w:rPr>
          <w:sz w:val="27"/>
          <w:rtl/>
        </w:rPr>
        <w:t xml:space="preserve"> لفتح أبواب الفيوضات</w:t>
      </w:r>
      <w:r w:rsidR="00E864C1" w:rsidRPr="006323CC">
        <w:rPr>
          <w:rFonts w:hint="cs"/>
          <w:sz w:val="27"/>
          <w:rtl/>
        </w:rPr>
        <w:t>...</w:t>
      </w:r>
      <w:r w:rsidR="00E864C1" w:rsidRPr="006323CC">
        <w:rPr>
          <w:sz w:val="27"/>
          <w:rtl/>
        </w:rPr>
        <w:t xml:space="preserve"> فإذ خرج آدم من ظهوره الملكوتي</w:t>
      </w:r>
      <w:r w:rsidR="00EF143C" w:rsidRPr="006323CC">
        <w:rPr>
          <w:rFonts w:hint="cs"/>
          <w:sz w:val="27"/>
          <w:rtl/>
        </w:rPr>
        <w:t>ّ</w:t>
      </w:r>
      <w:r w:rsidR="00E864C1" w:rsidRPr="006323CC">
        <w:rPr>
          <w:sz w:val="27"/>
          <w:rtl/>
        </w:rPr>
        <w:t xml:space="preserve"> الإيجادي</w:t>
      </w:r>
      <w:r w:rsidR="00EF143C" w:rsidRPr="006323CC">
        <w:rPr>
          <w:rFonts w:hint="cs"/>
          <w:sz w:val="27"/>
          <w:rtl/>
        </w:rPr>
        <w:t>ّ</w:t>
      </w:r>
      <w:r w:rsidR="00E864C1" w:rsidRPr="006323CC">
        <w:rPr>
          <w:sz w:val="27"/>
          <w:rtl/>
        </w:rPr>
        <w:t xml:space="preserve"> بالتوج</w:t>
      </w:r>
      <w:r w:rsidR="00EF143C" w:rsidRPr="006323CC">
        <w:rPr>
          <w:rFonts w:hint="cs"/>
          <w:sz w:val="27"/>
          <w:rtl/>
        </w:rPr>
        <w:t>ُّ</w:t>
      </w:r>
      <w:r w:rsidR="00E864C1" w:rsidRPr="006323CC">
        <w:rPr>
          <w:sz w:val="27"/>
          <w:rtl/>
        </w:rPr>
        <w:t>ه إلى م</w:t>
      </w:r>
      <w:r w:rsidR="00EF143C" w:rsidRPr="006323CC">
        <w:rPr>
          <w:rFonts w:hint="cs"/>
          <w:sz w:val="27"/>
          <w:rtl/>
        </w:rPr>
        <w:t>ُ</w:t>
      </w:r>
      <w:r w:rsidR="00E864C1" w:rsidRPr="006323CC">
        <w:rPr>
          <w:sz w:val="27"/>
          <w:rtl/>
        </w:rPr>
        <w:t>ل</w:t>
      </w:r>
      <w:r w:rsidR="00EF143C" w:rsidRPr="006323CC">
        <w:rPr>
          <w:rFonts w:hint="cs"/>
          <w:sz w:val="27"/>
          <w:rtl/>
        </w:rPr>
        <w:t>ْ</w:t>
      </w:r>
      <w:r w:rsidR="00E864C1" w:rsidRPr="006323CC">
        <w:rPr>
          <w:sz w:val="27"/>
          <w:rtl/>
        </w:rPr>
        <w:t>كه صار م</w:t>
      </w:r>
      <w:r w:rsidR="00EF143C" w:rsidRPr="006323CC">
        <w:rPr>
          <w:rFonts w:hint="cs"/>
          <w:sz w:val="27"/>
          <w:rtl/>
        </w:rPr>
        <w:t>ُ</w:t>
      </w:r>
      <w:r w:rsidR="00E864C1" w:rsidRPr="006323CC">
        <w:rPr>
          <w:sz w:val="27"/>
          <w:rtl/>
        </w:rPr>
        <w:t>ح</w:t>
      </w:r>
      <w:r w:rsidR="00EF143C" w:rsidRPr="006323CC">
        <w:rPr>
          <w:rFonts w:hint="cs"/>
          <w:sz w:val="27"/>
          <w:rtl/>
        </w:rPr>
        <w:t>ْ</w:t>
      </w:r>
      <w:r w:rsidR="00E864C1" w:rsidRPr="006323CC">
        <w:rPr>
          <w:sz w:val="27"/>
          <w:rtl/>
        </w:rPr>
        <w:t>د</w:t>
      </w:r>
      <w:r w:rsidR="00EF143C" w:rsidRPr="006323CC">
        <w:rPr>
          <w:rFonts w:hint="cs"/>
          <w:sz w:val="27"/>
          <w:rtl/>
        </w:rPr>
        <w:t>ِ</w:t>
      </w:r>
      <w:r w:rsidR="00E864C1" w:rsidRPr="006323CC">
        <w:rPr>
          <w:sz w:val="27"/>
          <w:rtl/>
        </w:rPr>
        <w:t>ثاً بالح</w:t>
      </w:r>
      <w:r w:rsidR="00EF143C" w:rsidRPr="006323CC">
        <w:rPr>
          <w:rFonts w:hint="cs"/>
          <w:sz w:val="27"/>
          <w:rtl/>
        </w:rPr>
        <w:t>َ</w:t>
      </w:r>
      <w:r w:rsidR="00E864C1" w:rsidRPr="006323CC">
        <w:rPr>
          <w:sz w:val="27"/>
          <w:rtl/>
        </w:rPr>
        <w:t>د</w:t>
      </w:r>
      <w:r w:rsidR="00EF143C" w:rsidRPr="006323CC">
        <w:rPr>
          <w:rFonts w:hint="cs"/>
          <w:sz w:val="27"/>
          <w:rtl/>
        </w:rPr>
        <w:t>َ</w:t>
      </w:r>
      <w:r w:rsidR="00E864C1" w:rsidRPr="006323CC">
        <w:rPr>
          <w:sz w:val="27"/>
          <w:rtl/>
        </w:rPr>
        <w:t>ث الأكبر</w:t>
      </w:r>
      <w:r w:rsidR="00EF143C" w:rsidRPr="006323CC">
        <w:rPr>
          <w:rFonts w:hint="cs"/>
          <w:sz w:val="27"/>
          <w:rtl/>
        </w:rPr>
        <w:t>،</w:t>
      </w:r>
      <w:r w:rsidR="00E864C1" w:rsidRPr="006323CC">
        <w:rPr>
          <w:sz w:val="27"/>
          <w:rtl/>
        </w:rPr>
        <w:t xml:space="preserve"> وم</w:t>
      </w:r>
      <w:r w:rsidR="00EF143C" w:rsidRPr="006323CC">
        <w:rPr>
          <w:rFonts w:hint="cs"/>
          <w:sz w:val="27"/>
          <w:rtl/>
        </w:rPr>
        <w:t>ُ</w:t>
      </w:r>
      <w:r w:rsidR="00E864C1" w:rsidRPr="006323CC">
        <w:rPr>
          <w:sz w:val="27"/>
          <w:rtl/>
        </w:rPr>
        <w:t>ج</w:t>
      </w:r>
      <w:r w:rsidR="00EF143C" w:rsidRPr="006323CC">
        <w:rPr>
          <w:rFonts w:hint="cs"/>
          <w:sz w:val="27"/>
          <w:rtl/>
        </w:rPr>
        <w:t>ْ</w:t>
      </w:r>
      <w:r w:rsidR="00E864C1" w:rsidRPr="006323CC">
        <w:rPr>
          <w:sz w:val="27"/>
          <w:rtl/>
        </w:rPr>
        <w:t>ن</w:t>
      </w:r>
      <w:r w:rsidR="00EF143C" w:rsidRPr="006323CC">
        <w:rPr>
          <w:rFonts w:hint="cs"/>
          <w:sz w:val="27"/>
          <w:rtl/>
        </w:rPr>
        <w:t>ِ</w:t>
      </w:r>
      <w:r w:rsidR="00E864C1" w:rsidRPr="006323CC">
        <w:rPr>
          <w:sz w:val="27"/>
          <w:rtl/>
        </w:rPr>
        <w:t>باً بالجنابة العظمى. وهذا التوجّ</w:t>
      </w:r>
      <w:r w:rsidR="00EF143C" w:rsidRPr="006323CC">
        <w:rPr>
          <w:rFonts w:hint="cs"/>
          <w:sz w:val="27"/>
          <w:rtl/>
        </w:rPr>
        <w:t>ُ</w:t>
      </w:r>
      <w:r w:rsidR="00E864C1" w:rsidRPr="006323CC">
        <w:rPr>
          <w:sz w:val="27"/>
          <w:rtl/>
        </w:rPr>
        <w:t>ه لمّا تمثّ</w:t>
      </w:r>
      <w:r w:rsidR="00EF143C" w:rsidRPr="006323CC">
        <w:rPr>
          <w:rFonts w:hint="cs"/>
          <w:sz w:val="27"/>
          <w:rtl/>
        </w:rPr>
        <w:t>َ</w:t>
      </w:r>
      <w:r w:rsidR="00E864C1" w:rsidRPr="006323CC">
        <w:rPr>
          <w:sz w:val="27"/>
          <w:rtl/>
        </w:rPr>
        <w:t>ل في حضرة المثال والجن</w:t>
      </w:r>
      <w:r w:rsidR="00EF143C" w:rsidRPr="006323CC">
        <w:rPr>
          <w:rFonts w:hint="cs"/>
          <w:sz w:val="27"/>
          <w:rtl/>
        </w:rPr>
        <w:t>ّ</w:t>
      </w:r>
      <w:r w:rsidR="00E864C1" w:rsidRPr="006323CC">
        <w:rPr>
          <w:sz w:val="27"/>
          <w:rtl/>
        </w:rPr>
        <w:t>ة الدنيوية</w:t>
      </w:r>
      <w:r w:rsidR="00EF143C" w:rsidRPr="006323CC">
        <w:rPr>
          <w:rFonts w:hint="cs"/>
          <w:sz w:val="27"/>
          <w:rtl/>
        </w:rPr>
        <w:t>،</w:t>
      </w:r>
      <w:r w:rsidR="00E864C1" w:rsidRPr="006323CC">
        <w:rPr>
          <w:sz w:val="27"/>
          <w:rtl/>
        </w:rPr>
        <w:t xml:space="preserve"> فتمثّ</w:t>
      </w:r>
      <w:r w:rsidR="00EF143C" w:rsidRPr="006323CC">
        <w:rPr>
          <w:rFonts w:hint="cs"/>
          <w:sz w:val="27"/>
          <w:rtl/>
        </w:rPr>
        <w:t>َ</w:t>
      </w:r>
      <w:r w:rsidR="00E864C1" w:rsidRPr="006323CC">
        <w:rPr>
          <w:sz w:val="27"/>
          <w:rtl/>
        </w:rPr>
        <w:t>لت الدنيا في صورة الشجرة</w:t>
      </w:r>
      <w:r w:rsidR="00EF143C" w:rsidRPr="006323CC">
        <w:rPr>
          <w:rFonts w:hint="cs"/>
          <w:sz w:val="27"/>
          <w:rtl/>
        </w:rPr>
        <w:t>،</w:t>
      </w:r>
      <w:r w:rsidR="00E864C1" w:rsidRPr="006323CC">
        <w:rPr>
          <w:sz w:val="27"/>
          <w:rtl/>
        </w:rPr>
        <w:t xml:space="preserve"> وابتلي آدم بالخطيئة بالتوج</w:t>
      </w:r>
      <w:r w:rsidR="00EF143C" w:rsidRPr="006323CC">
        <w:rPr>
          <w:rFonts w:hint="cs"/>
          <w:sz w:val="27"/>
          <w:rtl/>
        </w:rPr>
        <w:t>ُّ</w:t>
      </w:r>
      <w:r w:rsidR="00E864C1" w:rsidRPr="006323CC">
        <w:rPr>
          <w:sz w:val="27"/>
          <w:rtl/>
        </w:rPr>
        <w:t>ه والمشي إليها</w:t>
      </w:r>
      <w:r w:rsidR="00EF143C" w:rsidRPr="006323CC">
        <w:rPr>
          <w:rFonts w:hint="cs"/>
          <w:sz w:val="27"/>
          <w:rtl/>
        </w:rPr>
        <w:t>،</w:t>
      </w:r>
      <w:r w:rsidR="00E864C1" w:rsidRPr="006323CC">
        <w:rPr>
          <w:sz w:val="27"/>
          <w:rtl/>
        </w:rPr>
        <w:t xml:space="preserve"> وأخذها باليد</w:t>
      </w:r>
      <w:r w:rsidR="00EF143C" w:rsidRPr="006323CC">
        <w:rPr>
          <w:rFonts w:hint="cs"/>
          <w:sz w:val="27"/>
          <w:rtl/>
        </w:rPr>
        <w:t>،</w:t>
      </w:r>
      <w:r w:rsidR="00E864C1" w:rsidRPr="006323CC">
        <w:rPr>
          <w:sz w:val="27"/>
          <w:rtl/>
        </w:rPr>
        <w:t xml:space="preserve"> ووضعها على الرأس</w:t>
      </w:r>
      <w:r w:rsidR="00EF143C" w:rsidRPr="006323CC">
        <w:rPr>
          <w:rFonts w:hint="cs"/>
          <w:sz w:val="27"/>
          <w:rtl/>
        </w:rPr>
        <w:t>،</w:t>
      </w:r>
      <w:r w:rsidR="00E864C1" w:rsidRPr="006323CC">
        <w:rPr>
          <w:sz w:val="27"/>
          <w:rtl/>
        </w:rPr>
        <w:t xml:space="preserve"> وإعظامها</w:t>
      </w:r>
      <w:r w:rsidR="00E864C1" w:rsidRPr="006323CC">
        <w:rPr>
          <w:rFonts w:hint="cs"/>
          <w:sz w:val="27"/>
          <w:rtl/>
        </w:rPr>
        <w:t>؛</w:t>
      </w:r>
      <w:r w:rsidR="00E864C1" w:rsidRPr="006323CC">
        <w:rPr>
          <w:sz w:val="27"/>
          <w:rtl/>
        </w:rPr>
        <w:t xml:space="preserve"> ف</w:t>
      </w:r>
      <w:r w:rsidR="00C0294D" w:rsidRPr="006323CC">
        <w:rPr>
          <w:sz w:val="27"/>
          <w:rtl/>
        </w:rPr>
        <w:t>لا بُدَّ</w:t>
      </w:r>
      <w:r w:rsidR="00E864C1" w:rsidRPr="006323CC">
        <w:rPr>
          <w:sz w:val="27"/>
          <w:rtl/>
        </w:rPr>
        <w:t xml:space="preserve"> له ولذر</w:t>
      </w:r>
      <w:r w:rsidR="00EF143C" w:rsidRPr="006323CC">
        <w:rPr>
          <w:rFonts w:hint="cs"/>
          <w:sz w:val="27"/>
          <w:rtl/>
        </w:rPr>
        <w:t>ّ</w:t>
      </w:r>
      <w:r w:rsidR="00EF143C" w:rsidRPr="006323CC">
        <w:rPr>
          <w:sz w:val="27"/>
          <w:rtl/>
        </w:rPr>
        <w:t>ي</w:t>
      </w:r>
      <w:r w:rsidR="00E864C1" w:rsidRPr="006323CC">
        <w:rPr>
          <w:sz w:val="27"/>
          <w:rtl/>
        </w:rPr>
        <w:t>ته</w:t>
      </w:r>
      <w:r w:rsidR="00EF143C" w:rsidRPr="006323CC">
        <w:rPr>
          <w:rFonts w:hint="cs"/>
          <w:sz w:val="27"/>
          <w:rtl/>
        </w:rPr>
        <w:t>،</w:t>
      </w:r>
      <w:r w:rsidR="00E864C1" w:rsidRPr="006323CC">
        <w:rPr>
          <w:sz w:val="27"/>
          <w:rtl/>
        </w:rPr>
        <w:t xml:space="preserve"> وخصوصاً هذه الأم</w:t>
      </w:r>
      <w:r w:rsidR="00EF143C" w:rsidRPr="006323CC">
        <w:rPr>
          <w:rFonts w:hint="cs"/>
          <w:sz w:val="27"/>
          <w:rtl/>
        </w:rPr>
        <w:t>ّ</w:t>
      </w:r>
      <w:r w:rsidR="00E864C1" w:rsidRPr="006323CC">
        <w:rPr>
          <w:sz w:val="27"/>
          <w:rtl/>
        </w:rPr>
        <w:t>ة</w:t>
      </w:r>
      <w:r w:rsidR="00EF143C" w:rsidRPr="006323CC">
        <w:rPr>
          <w:rFonts w:hint="cs"/>
          <w:sz w:val="27"/>
          <w:rtl/>
        </w:rPr>
        <w:t>،</w:t>
      </w:r>
      <w:r w:rsidR="00E864C1" w:rsidRPr="006323CC">
        <w:rPr>
          <w:sz w:val="27"/>
          <w:rtl/>
        </w:rPr>
        <w:t xml:space="preserve"> خير الأمم</w:t>
      </w:r>
      <w:r w:rsidR="00EF143C" w:rsidRPr="006323CC">
        <w:rPr>
          <w:rFonts w:hint="cs"/>
          <w:sz w:val="27"/>
          <w:rtl/>
        </w:rPr>
        <w:t>،</w:t>
      </w:r>
      <w:r w:rsidR="00E864C1" w:rsidRPr="006323CC">
        <w:rPr>
          <w:sz w:val="27"/>
          <w:rtl/>
        </w:rPr>
        <w:t xml:space="preserve"> والعارفة بالأسرار من نور الأولاد الأطهار</w:t>
      </w:r>
      <w:r w:rsidR="00EF143C" w:rsidRPr="006323CC">
        <w:rPr>
          <w:rFonts w:hint="cs"/>
          <w:sz w:val="27"/>
          <w:rtl/>
        </w:rPr>
        <w:t>،</w:t>
      </w:r>
      <w:r w:rsidR="00E864C1" w:rsidRPr="006323CC">
        <w:rPr>
          <w:sz w:val="27"/>
          <w:rtl/>
        </w:rPr>
        <w:t xml:space="preserve"> من جبران تلك الخطيئة</w:t>
      </w:r>
      <w:r w:rsidR="00EF143C" w:rsidRPr="006323CC">
        <w:rPr>
          <w:rFonts w:hint="cs"/>
          <w:sz w:val="27"/>
          <w:rtl/>
        </w:rPr>
        <w:t>؛</w:t>
      </w:r>
      <w:r w:rsidR="00E864C1" w:rsidRPr="006323CC">
        <w:rPr>
          <w:sz w:val="27"/>
          <w:rtl/>
        </w:rPr>
        <w:t xml:space="preserve"> فيطهّ</w:t>
      </w:r>
      <w:r w:rsidR="00EF143C" w:rsidRPr="006323CC">
        <w:rPr>
          <w:rFonts w:hint="cs"/>
          <w:sz w:val="27"/>
          <w:rtl/>
        </w:rPr>
        <w:t>ِ</w:t>
      </w:r>
      <w:r w:rsidR="00E864C1" w:rsidRPr="006323CC">
        <w:rPr>
          <w:sz w:val="27"/>
          <w:rtl/>
        </w:rPr>
        <w:t>رون موارد تلويث ظاهره بالماء الطاهر</w:t>
      </w:r>
      <w:r w:rsidR="00EF143C" w:rsidRPr="006323CC">
        <w:rPr>
          <w:rFonts w:hint="cs"/>
          <w:sz w:val="27"/>
          <w:rtl/>
        </w:rPr>
        <w:t>،</w:t>
      </w:r>
      <w:r w:rsidR="00E864C1" w:rsidRPr="006323CC">
        <w:rPr>
          <w:sz w:val="27"/>
          <w:rtl/>
        </w:rPr>
        <w:t xml:space="preserve"> النازل من حضرة الرحمة</w:t>
      </w:r>
      <w:r w:rsidR="00EF143C" w:rsidRPr="006323CC">
        <w:rPr>
          <w:rFonts w:hint="cs"/>
          <w:sz w:val="27"/>
          <w:rtl/>
        </w:rPr>
        <w:t>؛</w:t>
      </w:r>
      <w:r w:rsidR="00E864C1" w:rsidRPr="006323CC">
        <w:rPr>
          <w:sz w:val="27"/>
          <w:rtl/>
        </w:rPr>
        <w:t xml:space="preserve"> ويطهّ</w:t>
      </w:r>
      <w:r w:rsidR="00EF143C" w:rsidRPr="006323CC">
        <w:rPr>
          <w:rFonts w:hint="cs"/>
          <w:sz w:val="27"/>
          <w:rtl/>
        </w:rPr>
        <w:t>ِ</w:t>
      </w:r>
      <w:r w:rsidR="00E864C1" w:rsidRPr="006323CC">
        <w:rPr>
          <w:sz w:val="27"/>
          <w:rtl/>
        </w:rPr>
        <w:t>رون موارد تلويث باطنه وقلبه بماء التجل</w:t>
      </w:r>
      <w:r w:rsidR="00EF143C" w:rsidRPr="006323CC">
        <w:rPr>
          <w:rFonts w:hint="cs"/>
          <w:sz w:val="27"/>
          <w:rtl/>
        </w:rPr>
        <w:t>ِّ</w:t>
      </w:r>
      <w:r w:rsidR="00E864C1" w:rsidRPr="006323CC">
        <w:rPr>
          <w:sz w:val="27"/>
          <w:rtl/>
        </w:rPr>
        <w:t>يات من حضرة اللاّهوت. فعند تطهير الوجه يغسلون قلوبهم عن الغير</w:t>
      </w:r>
      <w:r w:rsidR="00E864C1" w:rsidRPr="006323CC">
        <w:rPr>
          <w:rFonts w:hint="cs"/>
          <w:sz w:val="27"/>
          <w:rtl/>
        </w:rPr>
        <w:t xml:space="preserve"> </w:t>
      </w:r>
      <w:r w:rsidR="00E864C1" w:rsidRPr="006323CC">
        <w:rPr>
          <w:sz w:val="27"/>
          <w:rtl/>
        </w:rPr>
        <w:t>بالكلّية</w:t>
      </w:r>
      <w:r w:rsidR="00EF143C" w:rsidRPr="006323CC">
        <w:rPr>
          <w:rFonts w:hint="cs"/>
          <w:sz w:val="27"/>
          <w:rtl/>
        </w:rPr>
        <w:t>،</w:t>
      </w:r>
      <w:r w:rsidR="00E864C1" w:rsidRPr="006323CC">
        <w:rPr>
          <w:sz w:val="27"/>
          <w:rtl/>
        </w:rPr>
        <w:t xml:space="preserve"> وعند تطهير اليد يطه</w:t>
      </w:r>
      <w:r w:rsidR="00EF143C" w:rsidRPr="006323CC">
        <w:rPr>
          <w:rFonts w:hint="cs"/>
          <w:sz w:val="27"/>
          <w:rtl/>
        </w:rPr>
        <w:t>ِّ</w:t>
      </w:r>
      <w:r w:rsidR="00EF143C" w:rsidRPr="006323CC">
        <w:rPr>
          <w:sz w:val="27"/>
          <w:rtl/>
        </w:rPr>
        <w:t>رونها من مرفق التل</w:t>
      </w:r>
      <w:r w:rsidR="00E864C1" w:rsidRPr="006323CC">
        <w:rPr>
          <w:sz w:val="27"/>
          <w:rtl/>
        </w:rPr>
        <w:t>و</w:t>
      </w:r>
      <w:r w:rsidR="00EF143C" w:rsidRPr="006323CC">
        <w:rPr>
          <w:rFonts w:hint="cs"/>
          <w:sz w:val="27"/>
          <w:rtl/>
        </w:rPr>
        <w:t>ّ</w:t>
      </w:r>
      <w:r w:rsidR="00E864C1" w:rsidRPr="006323CC">
        <w:rPr>
          <w:sz w:val="27"/>
          <w:rtl/>
        </w:rPr>
        <w:t xml:space="preserve">ث بالدنيا إلى منتهى </w:t>
      </w:r>
      <w:r w:rsidR="00E864C1" w:rsidRPr="006323CC">
        <w:rPr>
          <w:rFonts w:hint="cs"/>
          <w:sz w:val="27"/>
          <w:rtl/>
        </w:rPr>
        <w:t>ال</w:t>
      </w:r>
      <w:r w:rsidR="00E864C1" w:rsidRPr="006323CC">
        <w:rPr>
          <w:sz w:val="27"/>
          <w:rtl/>
        </w:rPr>
        <w:t>أصابع المباشرة لها، ويمسحون بفضله أقصى عرش التوج</w:t>
      </w:r>
      <w:r w:rsidR="00EF143C" w:rsidRPr="006323CC">
        <w:rPr>
          <w:rFonts w:hint="cs"/>
          <w:sz w:val="27"/>
          <w:rtl/>
        </w:rPr>
        <w:t>ُّ</w:t>
      </w:r>
      <w:r w:rsidR="00E864C1" w:rsidRPr="006323CC">
        <w:rPr>
          <w:sz w:val="27"/>
          <w:rtl/>
        </w:rPr>
        <w:t xml:space="preserve">ه إلى </w:t>
      </w:r>
      <w:r w:rsidR="00E864C1" w:rsidRPr="006323CC">
        <w:rPr>
          <w:sz w:val="27"/>
          <w:rtl/>
        </w:rPr>
        <w:lastRenderedPageBreak/>
        <w:t>الطبيعة</w:t>
      </w:r>
      <w:r w:rsidR="00E864C1" w:rsidRPr="006323CC">
        <w:rPr>
          <w:rFonts w:hint="cs"/>
          <w:sz w:val="27"/>
          <w:rtl/>
        </w:rPr>
        <w:t>،</w:t>
      </w:r>
      <w:r w:rsidR="00E864C1" w:rsidRPr="006323CC">
        <w:rPr>
          <w:sz w:val="27"/>
          <w:rtl/>
        </w:rPr>
        <w:t xml:space="preserve"> ومنتهى المشي إليها</w:t>
      </w:r>
      <w:r w:rsidR="00EF143C" w:rsidRPr="006323CC">
        <w:rPr>
          <w:rFonts w:hint="cs"/>
          <w:sz w:val="27"/>
          <w:rtl/>
        </w:rPr>
        <w:t>،</w:t>
      </w:r>
      <w:r w:rsidR="00E864C1" w:rsidRPr="006323CC">
        <w:rPr>
          <w:sz w:val="27"/>
          <w:rtl/>
        </w:rPr>
        <w:t xml:space="preserve"> وإلى حصول آمالها</w:t>
      </w:r>
      <w:r w:rsidR="00E864C1" w:rsidRPr="006323CC">
        <w:rPr>
          <w:rFonts w:hint="cs"/>
          <w:sz w:val="27"/>
          <w:rtl/>
        </w:rPr>
        <w:t>؛</w:t>
      </w:r>
      <w:r w:rsidR="00E864C1" w:rsidRPr="006323CC">
        <w:rPr>
          <w:sz w:val="27"/>
          <w:rtl/>
        </w:rPr>
        <w:t xml:space="preserve"> فيخرجون من فضول التوجّ</w:t>
      </w:r>
      <w:r w:rsidR="00EF143C" w:rsidRPr="006323CC">
        <w:rPr>
          <w:rFonts w:hint="cs"/>
          <w:sz w:val="27"/>
          <w:rtl/>
        </w:rPr>
        <w:t>ُ</w:t>
      </w:r>
      <w:r w:rsidR="00E864C1" w:rsidRPr="006323CC">
        <w:rPr>
          <w:sz w:val="27"/>
          <w:rtl/>
        </w:rPr>
        <w:t>ه إلى الملك وبقايا آثاره، ويخرجون من خطيئة الأب الأو</w:t>
      </w:r>
      <w:r w:rsidR="00EF143C" w:rsidRPr="006323CC">
        <w:rPr>
          <w:rFonts w:hint="cs"/>
          <w:sz w:val="27"/>
          <w:rtl/>
        </w:rPr>
        <w:t>ّ</w:t>
      </w:r>
      <w:r w:rsidR="00E864C1" w:rsidRPr="006323CC">
        <w:rPr>
          <w:sz w:val="27"/>
          <w:rtl/>
        </w:rPr>
        <w:t>ل</w:t>
      </w:r>
      <w:r w:rsidR="00EF143C" w:rsidRPr="006323CC">
        <w:rPr>
          <w:rFonts w:hint="cs"/>
          <w:sz w:val="27"/>
          <w:rtl/>
        </w:rPr>
        <w:t>،</w:t>
      </w:r>
      <w:r w:rsidR="00E864C1" w:rsidRPr="006323CC">
        <w:rPr>
          <w:sz w:val="27"/>
          <w:rtl/>
        </w:rPr>
        <w:t xml:space="preserve"> والذي هو الأصل</w:t>
      </w:r>
      <w:r w:rsidR="00EF143C" w:rsidRPr="006323CC">
        <w:rPr>
          <w:rFonts w:hint="cs"/>
          <w:sz w:val="27"/>
          <w:rtl/>
        </w:rPr>
        <w:t>،</w:t>
      </w:r>
      <w:r w:rsidR="00E864C1" w:rsidRPr="006323CC">
        <w:rPr>
          <w:sz w:val="27"/>
          <w:rtl/>
        </w:rPr>
        <w:t xml:space="preserve"> ومن جنابته</w:t>
      </w:r>
      <w:r w:rsidR="00E864C1" w:rsidRPr="006323CC">
        <w:rPr>
          <w:rFonts w:hint="cs"/>
          <w:sz w:val="24"/>
          <w:szCs w:val="24"/>
          <w:rtl/>
        </w:rPr>
        <w:t>»</w:t>
      </w:r>
      <w:r w:rsidR="00E864C1" w:rsidRPr="006323CC">
        <w:rPr>
          <w:sz w:val="27"/>
          <w:vertAlign w:val="superscript"/>
          <w:rtl/>
        </w:rPr>
        <w:t>(</w:t>
      </w:r>
      <w:r w:rsidR="00E864C1" w:rsidRPr="006323CC">
        <w:rPr>
          <w:rStyle w:val="ac"/>
          <w:sz w:val="27"/>
          <w:rtl/>
        </w:rPr>
        <w:endnoteReference w:id="109"/>
      </w:r>
      <w:r w:rsidR="00E864C1" w:rsidRPr="006323CC">
        <w:rPr>
          <w:sz w:val="27"/>
          <w:vertAlign w:val="superscript"/>
          <w:rtl/>
        </w:rPr>
        <w:t>)</w:t>
      </w:r>
      <w:r w:rsidR="00EF143C" w:rsidRPr="006323CC">
        <w:rPr>
          <w:rFonts w:hint="cs"/>
          <w:sz w:val="27"/>
          <w:rtl/>
        </w:rPr>
        <w:t>. ويبدو أن</w:t>
      </w:r>
      <w:r w:rsidR="00E864C1" w:rsidRPr="006323CC">
        <w:rPr>
          <w:rFonts w:hint="cs"/>
          <w:sz w:val="27"/>
          <w:rtl/>
        </w:rPr>
        <w:t>ه</w:t>
      </w:r>
      <w:r w:rsidR="009A44A5" w:rsidRPr="006323CC">
        <w:rPr>
          <w:rFonts w:ascii="Mosawi" w:hAnsi="Mosawi" w:cs="Mosawi"/>
          <w:szCs w:val="22"/>
          <w:rtl/>
        </w:rPr>
        <w:t>&amp;</w:t>
      </w:r>
      <w:r w:rsidR="00E864C1" w:rsidRPr="006323CC">
        <w:rPr>
          <w:rFonts w:hint="cs"/>
          <w:sz w:val="27"/>
          <w:rtl/>
        </w:rPr>
        <w:t xml:space="preserve"> وإن</w:t>
      </w:r>
      <w:r w:rsidR="00EF143C" w:rsidRPr="006323CC">
        <w:rPr>
          <w:rFonts w:hint="cs"/>
          <w:sz w:val="27"/>
          <w:rtl/>
        </w:rPr>
        <w:t>ْ</w:t>
      </w:r>
      <w:r w:rsidR="00E864C1" w:rsidRPr="006323CC">
        <w:rPr>
          <w:rFonts w:hint="cs"/>
          <w:sz w:val="27"/>
          <w:rtl/>
        </w:rPr>
        <w:t xml:space="preserve"> كان لا يرتضي في هذا المقام سراية تلو</w:t>
      </w:r>
      <w:r w:rsidR="00EF143C" w:rsidRPr="006323CC">
        <w:rPr>
          <w:rFonts w:hint="cs"/>
          <w:sz w:val="27"/>
          <w:rtl/>
        </w:rPr>
        <w:t>ّ</w:t>
      </w:r>
      <w:r w:rsidR="00E864C1" w:rsidRPr="006323CC">
        <w:rPr>
          <w:rFonts w:hint="cs"/>
          <w:sz w:val="27"/>
          <w:rtl/>
        </w:rPr>
        <w:t>ث الناس من خلال معصية آدم، إلا</w:t>
      </w:r>
      <w:r w:rsidR="00EF143C" w:rsidRPr="006323CC">
        <w:rPr>
          <w:rFonts w:hint="cs"/>
          <w:sz w:val="27"/>
          <w:rtl/>
        </w:rPr>
        <w:t>ّ</w:t>
      </w:r>
      <w:r w:rsidR="00E864C1" w:rsidRPr="006323CC">
        <w:rPr>
          <w:rFonts w:hint="cs"/>
          <w:sz w:val="27"/>
          <w:rtl/>
        </w:rPr>
        <w:t xml:space="preserve"> أنه مع ذلك</w:t>
      </w:r>
      <w:r w:rsidR="00E601A5" w:rsidRPr="006323CC">
        <w:rPr>
          <w:rFonts w:hint="cs"/>
          <w:sz w:val="27"/>
          <w:rtl/>
        </w:rPr>
        <w:t>؛</w:t>
      </w:r>
      <w:r w:rsidR="00E864C1" w:rsidRPr="006323CC">
        <w:rPr>
          <w:rFonts w:hint="cs"/>
          <w:sz w:val="27"/>
          <w:rtl/>
        </w:rPr>
        <w:t xml:space="preserve"> حيث يرى الفطرة الإنسانية وخصائصها في جميع الناس واحدة</w:t>
      </w:r>
      <w:r w:rsidR="00E601A5" w:rsidRPr="006323CC">
        <w:rPr>
          <w:rFonts w:hint="cs"/>
          <w:sz w:val="27"/>
          <w:rtl/>
        </w:rPr>
        <w:t>ً</w:t>
      </w:r>
      <w:r w:rsidR="00E864C1" w:rsidRPr="006323CC">
        <w:rPr>
          <w:rFonts w:hint="cs"/>
          <w:sz w:val="27"/>
          <w:rtl/>
        </w:rPr>
        <w:t xml:space="preserve"> وشاملة</w:t>
      </w:r>
      <w:r w:rsidR="00E601A5" w:rsidRPr="006323CC">
        <w:rPr>
          <w:rFonts w:hint="cs"/>
          <w:sz w:val="27"/>
          <w:rtl/>
        </w:rPr>
        <w:t>ً</w:t>
      </w:r>
      <w:r w:rsidR="00E864C1" w:rsidRPr="006323CC">
        <w:rPr>
          <w:rFonts w:hint="cs"/>
          <w:sz w:val="27"/>
          <w:rtl/>
        </w:rPr>
        <w:t xml:space="preserve"> لهم، فإنه يحذّ</w:t>
      </w:r>
      <w:r w:rsidR="00E601A5" w:rsidRPr="006323CC">
        <w:rPr>
          <w:rFonts w:hint="cs"/>
          <w:sz w:val="27"/>
          <w:rtl/>
        </w:rPr>
        <w:t>ِ</w:t>
      </w:r>
      <w:r w:rsidR="00E864C1" w:rsidRPr="006323CC">
        <w:rPr>
          <w:rFonts w:hint="cs"/>
          <w:sz w:val="27"/>
          <w:rtl/>
        </w:rPr>
        <w:t>ر من وجود الدافع إلى المعصية</w:t>
      </w:r>
      <w:r w:rsidR="00E601A5" w:rsidRPr="006323CC">
        <w:rPr>
          <w:rFonts w:hint="cs"/>
          <w:sz w:val="27"/>
          <w:rtl/>
        </w:rPr>
        <w:t>،</w:t>
      </w:r>
      <w:r w:rsidR="00E864C1" w:rsidRPr="006323CC">
        <w:rPr>
          <w:rFonts w:hint="cs"/>
          <w:sz w:val="27"/>
          <w:rtl/>
        </w:rPr>
        <w:t xml:space="preserve"> وإمكان التلوّ</w:t>
      </w:r>
      <w:r w:rsidR="00E601A5" w:rsidRPr="006323CC">
        <w:rPr>
          <w:rFonts w:hint="cs"/>
          <w:sz w:val="27"/>
          <w:rtl/>
        </w:rPr>
        <w:t>ُ</w:t>
      </w:r>
      <w:r w:rsidR="00E864C1" w:rsidRPr="006323CC">
        <w:rPr>
          <w:rFonts w:hint="cs"/>
          <w:sz w:val="27"/>
          <w:rtl/>
        </w:rPr>
        <w:t>ث بها عند كل</w:t>
      </w:r>
      <w:r w:rsidR="00E601A5" w:rsidRPr="006323CC">
        <w:rPr>
          <w:rFonts w:hint="cs"/>
          <w:sz w:val="27"/>
          <w:rtl/>
        </w:rPr>
        <w:t>ّ</w:t>
      </w:r>
      <w:r w:rsidR="00E864C1" w:rsidRPr="006323CC">
        <w:rPr>
          <w:rFonts w:hint="cs"/>
          <w:sz w:val="27"/>
          <w:rtl/>
        </w:rPr>
        <w:t xml:space="preserve"> شخص</w:t>
      </w:r>
      <w:r w:rsidR="00E601A5" w:rsidRPr="006323CC">
        <w:rPr>
          <w:rFonts w:hint="cs"/>
          <w:sz w:val="27"/>
          <w:rtl/>
        </w:rPr>
        <w:t>ٍ</w:t>
      </w:r>
      <w:r w:rsidR="00E864C1" w:rsidRPr="006323CC">
        <w:rPr>
          <w:rFonts w:hint="cs"/>
          <w:sz w:val="27"/>
          <w:rtl/>
        </w:rPr>
        <w:t>، كما حصل لآدم</w:t>
      </w:r>
      <w:r w:rsidR="006E4345" w:rsidRPr="006323CC">
        <w:rPr>
          <w:rFonts w:cs="Mosawi" w:hint="cs"/>
          <w:sz w:val="27"/>
          <w:szCs w:val="22"/>
          <w:rtl/>
        </w:rPr>
        <w:t>×</w:t>
      </w:r>
      <w:r w:rsidR="00E864C1" w:rsidRPr="006323CC">
        <w:rPr>
          <w:rFonts w:hint="cs"/>
          <w:sz w:val="27"/>
          <w:rtl/>
        </w:rPr>
        <w:t>.</w:t>
      </w:r>
    </w:p>
    <w:p w:rsidR="00E864C1" w:rsidRPr="006323CC" w:rsidRDefault="00E864C1" w:rsidP="00CF3658">
      <w:pPr>
        <w:spacing w:line="360" w:lineRule="exact"/>
        <w:rPr>
          <w:sz w:val="27"/>
          <w:rtl/>
        </w:rPr>
      </w:pPr>
    </w:p>
    <w:p w:rsidR="00E864C1" w:rsidRPr="006323CC" w:rsidRDefault="00E864C1" w:rsidP="00C24850">
      <w:pPr>
        <w:pStyle w:val="31"/>
        <w:rPr>
          <w:color w:val="auto"/>
          <w:rtl/>
        </w:rPr>
      </w:pPr>
      <w:r w:rsidRPr="006323CC">
        <w:rPr>
          <w:rFonts w:hint="cs"/>
          <w:color w:val="auto"/>
          <w:rtl/>
        </w:rPr>
        <w:t>هـ ـ قص</w:t>
      </w:r>
      <w:r w:rsidR="00D63079" w:rsidRPr="006323CC">
        <w:rPr>
          <w:rFonts w:hint="cs"/>
          <w:color w:val="auto"/>
          <w:rtl/>
        </w:rPr>
        <w:t>ّ</w:t>
      </w:r>
      <w:r w:rsidRPr="006323CC">
        <w:rPr>
          <w:rFonts w:hint="cs"/>
          <w:color w:val="auto"/>
          <w:rtl/>
        </w:rPr>
        <w:t>ة البشري</w:t>
      </w:r>
      <w:r w:rsidR="00D63079" w:rsidRPr="006323CC">
        <w:rPr>
          <w:rFonts w:hint="cs"/>
          <w:color w:val="auto"/>
          <w:rtl/>
        </w:rPr>
        <w:t>ّ</w:t>
      </w:r>
      <w:r w:rsidRPr="006323CC">
        <w:rPr>
          <w:rFonts w:hint="cs"/>
          <w:color w:val="auto"/>
          <w:rtl/>
        </w:rPr>
        <w:t>ة</w:t>
      </w:r>
      <w:r w:rsidR="00C24850" w:rsidRPr="006323CC">
        <w:rPr>
          <w:rFonts w:hint="cs"/>
          <w:color w:val="auto"/>
          <w:rtl/>
        </w:rPr>
        <w:t xml:space="preserve"> في قصّة أبيها الأوّل</w:t>
      </w:r>
      <w:r w:rsidR="00D63079" w:rsidRPr="006323CC">
        <w:rPr>
          <w:rFonts w:hint="cs"/>
          <w:color w:val="auto"/>
          <w:rtl/>
          <w:lang w:val="en-US"/>
        </w:rPr>
        <w:t xml:space="preserve"> ــــــ</w:t>
      </w:r>
    </w:p>
    <w:p w:rsidR="00E864C1" w:rsidRPr="006323CC" w:rsidRDefault="00E864C1" w:rsidP="006E4345">
      <w:pPr>
        <w:rPr>
          <w:sz w:val="27"/>
          <w:rtl/>
        </w:rPr>
      </w:pPr>
      <w:r w:rsidRPr="006323CC">
        <w:rPr>
          <w:rFonts w:hint="cs"/>
          <w:sz w:val="27"/>
          <w:rtl/>
        </w:rPr>
        <w:t>إن قصّة آدم من أي</w:t>
      </w:r>
      <w:r w:rsidR="00E601A5" w:rsidRPr="006323CC">
        <w:rPr>
          <w:rFonts w:hint="cs"/>
          <w:sz w:val="27"/>
          <w:rtl/>
        </w:rPr>
        <w:t>ّ</w:t>
      </w:r>
      <w:r w:rsidRPr="006323CC">
        <w:rPr>
          <w:rFonts w:hint="cs"/>
          <w:sz w:val="27"/>
          <w:rtl/>
        </w:rPr>
        <w:t xml:space="preserve"> زاوية</w:t>
      </w:r>
      <w:r w:rsidR="00E601A5" w:rsidRPr="006323CC">
        <w:rPr>
          <w:rFonts w:hint="cs"/>
          <w:sz w:val="27"/>
          <w:rtl/>
        </w:rPr>
        <w:t>ٍ</w:t>
      </w:r>
      <w:r w:rsidRPr="006323CC">
        <w:rPr>
          <w:rFonts w:hint="cs"/>
          <w:sz w:val="27"/>
          <w:rtl/>
        </w:rPr>
        <w:t xml:space="preserve"> نظ</w:t>
      </w:r>
      <w:r w:rsidR="00E601A5" w:rsidRPr="006323CC">
        <w:rPr>
          <w:rFonts w:hint="cs"/>
          <w:sz w:val="27"/>
          <w:rtl/>
        </w:rPr>
        <w:t>َ</w:t>
      </w:r>
      <w:r w:rsidRPr="006323CC">
        <w:rPr>
          <w:rFonts w:hint="cs"/>
          <w:sz w:val="27"/>
          <w:rtl/>
        </w:rPr>
        <w:t>ر</w:t>
      </w:r>
      <w:r w:rsidR="00E601A5" w:rsidRPr="006323CC">
        <w:rPr>
          <w:rFonts w:hint="cs"/>
          <w:sz w:val="27"/>
          <w:rtl/>
        </w:rPr>
        <w:t>ْ</w:t>
      </w:r>
      <w:r w:rsidRPr="006323CC">
        <w:rPr>
          <w:rFonts w:hint="cs"/>
          <w:sz w:val="27"/>
          <w:rtl/>
        </w:rPr>
        <w:t>نا إليها</w:t>
      </w:r>
      <w:r w:rsidR="00E601A5" w:rsidRPr="006323CC">
        <w:rPr>
          <w:rFonts w:hint="cs"/>
          <w:sz w:val="27"/>
          <w:rtl/>
        </w:rPr>
        <w:t xml:space="preserve"> ـ </w:t>
      </w:r>
      <w:r w:rsidRPr="006323CC">
        <w:rPr>
          <w:rFonts w:hint="cs"/>
          <w:sz w:val="27"/>
          <w:rtl/>
        </w:rPr>
        <w:t>سواء اعتبرناها قصّة</w:t>
      </w:r>
      <w:r w:rsidR="00E601A5" w:rsidRPr="006323CC">
        <w:rPr>
          <w:rFonts w:hint="cs"/>
          <w:sz w:val="27"/>
          <w:rtl/>
        </w:rPr>
        <w:t>ً</w:t>
      </w:r>
      <w:r w:rsidRPr="006323CC">
        <w:rPr>
          <w:rFonts w:hint="cs"/>
          <w:sz w:val="27"/>
          <w:rtl/>
        </w:rPr>
        <w:t xml:space="preserve"> واقعية وحقيقية</w:t>
      </w:r>
      <w:r w:rsidR="00E601A5" w:rsidRPr="006323CC">
        <w:rPr>
          <w:rFonts w:hint="cs"/>
          <w:sz w:val="27"/>
          <w:rtl/>
        </w:rPr>
        <w:t>،</w:t>
      </w:r>
      <w:r w:rsidRPr="006323CC">
        <w:rPr>
          <w:rFonts w:hint="cs"/>
          <w:sz w:val="27"/>
          <w:rtl/>
        </w:rPr>
        <w:t xml:space="preserve"> وهي كذلك</w:t>
      </w:r>
      <w:r w:rsidR="00E601A5" w:rsidRPr="006323CC">
        <w:rPr>
          <w:rFonts w:hint="cs"/>
          <w:sz w:val="27"/>
          <w:rtl/>
        </w:rPr>
        <w:t>،</w:t>
      </w:r>
      <w:r w:rsidRPr="006323CC">
        <w:rPr>
          <w:rFonts w:hint="cs"/>
          <w:sz w:val="27"/>
          <w:rtl/>
        </w:rPr>
        <w:t xml:space="preserve"> أو اعتبرناها قص</w:t>
      </w:r>
      <w:r w:rsidR="00E601A5" w:rsidRPr="006323CC">
        <w:rPr>
          <w:rFonts w:hint="cs"/>
          <w:sz w:val="27"/>
          <w:rtl/>
        </w:rPr>
        <w:t>ّ</w:t>
      </w:r>
      <w:r w:rsidRPr="006323CC">
        <w:rPr>
          <w:rFonts w:hint="cs"/>
          <w:sz w:val="27"/>
          <w:rtl/>
        </w:rPr>
        <w:t>ة</w:t>
      </w:r>
      <w:r w:rsidR="00E601A5" w:rsidRPr="006323CC">
        <w:rPr>
          <w:rFonts w:hint="cs"/>
          <w:sz w:val="27"/>
          <w:rtl/>
        </w:rPr>
        <w:t>ً</w:t>
      </w:r>
      <w:r w:rsidRPr="006323CC">
        <w:rPr>
          <w:rFonts w:hint="cs"/>
          <w:sz w:val="27"/>
          <w:rtl/>
        </w:rPr>
        <w:t xml:space="preserve"> رمزية أو ما شاكل ذلك</w:t>
      </w:r>
      <w:r w:rsidR="00E601A5" w:rsidRPr="006323CC">
        <w:rPr>
          <w:rFonts w:hint="cs"/>
          <w:sz w:val="27"/>
          <w:rtl/>
        </w:rPr>
        <w:t xml:space="preserve"> ـ</w:t>
      </w:r>
      <w:r w:rsidRPr="006323CC">
        <w:rPr>
          <w:rFonts w:hint="cs"/>
          <w:sz w:val="27"/>
          <w:rtl/>
        </w:rPr>
        <w:t xml:space="preserve"> ليست هي مجرّد قص</w:t>
      </w:r>
      <w:r w:rsidR="00E601A5" w:rsidRPr="006323CC">
        <w:rPr>
          <w:rFonts w:hint="cs"/>
          <w:sz w:val="27"/>
          <w:rtl/>
        </w:rPr>
        <w:t>ّ</w:t>
      </w:r>
      <w:r w:rsidRPr="006323CC">
        <w:rPr>
          <w:rFonts w:hint="cs"/>
          <w:sz w:val="27"/>
          <w:rtl/>
        </w:rPr>
        <w:t>ة آدم الذي جاء إلى الوجود في يوم</w:t>
      </w:r>
      <w:r w:rsidR="00E601A5" w:rsidRPr="006323CC">
        <w:rPr>
          <w:rFonts w:hint="cs"/>
          <w:sz w:val="27"/>
          <w:rtl/>
        </w:rPr>
        <w:t>ٍ</w:t>
      </w:r>
      <w:r w:rsidRPr="006323CC">
        <w:rPr>
          <w:rFonts w:hint="cs"/>
          <w:sz w:val="27"/>
          <w:rtl/>
        </w:rPr>
        <w:t xml:space="preserve"> ثم</w:t>
      </w:r>
      <w:r w:rsidR="00E601A5" w:rsidRPr="006323CC">
        <w:rPr>
          <w:rFonts w:hint="cs"/>
          <w:sz w:val="27"/>
          <w:rtl/>
        </w:rPr>
        <w:t>ّ</w:t>
      </w:r>
      <w:r w:rsidRPr="006323CC">
        <w:rPr>
          <w:rFonts w:hint="cs"/>
          <w:sz w:val="27"/>
          <w:rtl/>
        </w:rPr>
        <w:t xml:space="preserve"> لم يع</w:t>
      </w:r>
      <w:r w:rsidR="00E601A5" w:rsidRPr="006323CC">
        <w:rPr>
          <w:rFonts w:hint="cs"/>
          <w:sz w:val="27"/>
          <w:rtl/>
        </w:rPr>
        <w:t>ُ</w:t>
      </w:r>
      <w:r w:rsidRPr="006323CC">
        <w:rPr>
          <w:rFonts w:hint="cs"/>
          <w:sz w:val="27"/>
          <w:rtl/>
        </w:rPr>
        <w:t>د</w:t>
      </w:r>
      <w:r w:rsidR="00E601A5" w:rsidRPr="006323CC">
        <w:rPr>
          <w:rFonts w:hint="cs"/>
          <w:sz w:val="27"/>
          <w:rtl/>
        </w:rPr>
        <w:t>ْ</w:t>
      </w:r>
      <w:r w:rsidRPr="006323CC">
        <w:rPr>
          <w:rFonts w:hint="cs"/>
          <w:sz w:val="27"/>
          <w:rtl/>
        </w:rPr>
        <w:t xml:space="preserve"> موجوداً على مسرح الحياة، وإنما هي قصّة البشرية جمعاء، والبشر وإن</w:t>
      </w:r>
      <w:r w:rsidR="00E601A5" w:rsidRPr="006323CC">
        <w:rPr>
          <w:rFonts w:hint="cs"/>
          <w:sz w:val="27"/>
          <w:rtl/>
        </w:rPr>
        <w:t>ْ</w:t>
      </w:r>
      <w:r w:rsidRPr="006323CC">
        <w:rPr>
          <w:rFonts w:hint="cs"/>
          <w:sz w:val="27"/>
          <w:rtl/>
        </w:rPr>
        <w:t xml:space="preserve"> كانوا يأتون ويذهبون، ولكن</w:t>
      </w:r>
      <w:r w:rsidR="00E601A5" w:rsidRPr="006323CC">
        <w:rPr>
          <w:rFonts w:hint="cs"/>
          <w:sz w:val="27"/>
          <w:rtl/>
        </w:rPr>
        <w:t>ّ</w:t>
      </w:r>
      <w:r w:rsidRPr="006323CC">
        <w:rPr>
          <w:rFonts w:hint="cs"/>
          <w:sz w:val="27"/>
          <w:rtl/>
        </w:rPr>
        <w:t>هم باقون إلى الأبد.</w:t>
      </w:r>
    </w:p>
    <w:p w:rsidR="00E864C1" w:rsidRPr="006323CC" w:rsidRDefault="00E864C1" w:rsidP="006E4345">
      <w:pPr>
        <w:rPr>
          <w:sz w:val="27"/>
          <w:rtl/>
        </w:rPr>
      </w:pPr>
      <w:r w:rsidRPr="006323CC">
        <w:rPr>
          <w:rFonts w:hint="cs"/>
          <w:sz w:val="27"/>
          <w:rtl/>
        </w:rPr>
        <w:t>يقول العلا</w:t>
      </w:r>
      <w:r w:rsidR="00E601A5" w:rsidRPr="006323CC">
        <w:rPr>
          <w:rFonts w:hint="cs"/>
          <w:sz w:val="27"/>
          <w:rtl/>
        </w:rPr>
        <w:t>ّ</w:t>
      </w:r>
      <w:r w:rsidRPr="006323CC">
        <w:rPr>
          <w:rFonts w:hint="cs"/>
          <w:sz w:val="27"/>
          <w:rtl/>
        </w:rPr>
        <w:t xml:space="preserve">مة الطباطبائي في هذا الشأن: </w:t>
      </w:r>
      <w:r w:rsidRPr="006323CC">
        <w:rPr>
          <w:rFonts w:hint="cs"/>
          <w:sz w:val="24"/>
          <w:szCs w:val="24"/>
          <w:rtl/>
        </w:rPr>
        <w:t>«</w:t>
      </w:r>
      <w:r w:rsidRPr="006323CC">
        <w:rPr>
          <w:sz w:val="27"/>
          <w:rtl/>
        </w:rPr>
        <w:t>يشبه أن تكون هذه القص</w:t>
      </w:r>
      <w:r w:rsidR="00E601A5" w:rsidRPr="006323CC">
        <w:rPr>
          <w:rFonts w:hint="cs"/>
          <w:sz w:val="27"/>
          <w:rtl/>
        </w:rPr>
        <w:t>ّ</w:t>
      </w:r>
      <w:r w:rsidRPr="006323CC">
        <w:rPr>
          <w:sz w:val="27"/>
          <w:rtl/>
        </w:rPr>
        <w:t>ة التي قص</w:t>
      </w:r>
      <w:r w:rsidR="00E601A5" w:rsidRPr="006323CC">
        <w:rPr>
          <w:rFonts w:hint="cs"/>
          <w:sz w:val="27"/>
          <w:rtl/>
        </w:rPr>
        <w:t>ّ</w:t>
      </w:r>
      <w:r w:rsidRPr="006323CC">
        <w:rPr>
          <w:sz w:val="27"/>
          <w:rtl/>
        </w:rPr>
        <w:t>ها الله تعالى</w:t>
      </w:r>
      <w:r w:rsidR="00E601A5" w:rsidRPr="006323CC">
        <w:rPr>
          <w:rFonts w:hint="cs"/>
          <w:sz w:val="27"/>
          <w:rtl/>
        </w:rPr>
        <w:t>،</w:t>
      </w:r>
      <w:r w:rsidR="00964399" w:rsidRPr="006323CC">
        <w:rPr>
          <w:sz w:val="27"/>
          <w:rtl/>
        </w:rPr>
        <w:t xml:space="preserve"> من إسكان آدم و</w:t>
      </w:r>
      <w:r w:rsidRPr="006323CC">
        <w:rPr>
          <w:sz w:val="27"/>
          <w:rtl/>
        </w:rPr>
        <w:t>زوجته الجن</w:t>
      </w:r>
      <w:r w:rsidR="00E601A5" w:rsidRPr="006323CC">
        <w:rPr>
          <w:rFonts w:hint="cs"/>
          <w:sz w:val="27"/>
          <w:rtl/>
        </w:rPr>
        <w:t>ّ</w:t>
      </w:r>
      <w:r w:rsidRPr="006323CC">
        <w:rPr>
          <w:sz w:val="27"/>
          <w:rtl/>
        </w:rPr>
        <w:t>ة</w:t>
      </w:r>
      <w:r w:rsidR="00964399" w:rsidRPr="006323CC">
        <w:rPr>
          <w:rFonts w:hint="cs"/>
          <w:sz w:val="27"/>
          <w:rtl/>
        </w:rPr>
        <w:t>،</w:t>
      </w:r>
      <w:r w:rsidRPr="006323CC">
        <w:rPr>
          <w:sz w:val="27"/>
          <w:rtl/>
        </w:rPr>
        <w:t xml:space="preserve"> ثم</w:t>
      </w:r>
      <w:r w:rsidR="00E601A5" w:rsidRPr="006323CC">
        <w:rPr>
          <w:rFonts w:hint="cs"/>
          <w:sz w:val="27"/>
          <w:rtl/>
        </w:rPr>
        <w:t>ّ</w:t>
      </w:r>
      <w:r w:rsidRPr="006323CC">
        <w:rPr>
          <w:sz w:val="27"/>
          <w:rtl/>
        </w:rPr>
        <w:t xml:space="preserve"> إهباطهما</w:t>
      </w:r>
      <w:r w:rsidR="00964399" w:rsidRPr="006323CC">
        <w:rPr>
          <w:rFonts w:hint="cs"/>
          <w:sz w:val="27"/>
          <w:rtl/>
        </w:rPr>
        <w:t>؛</w:t>
      </w:r>
      <w:r w:rsidRPr="006323CC">
        <w:rPr>
          <w:sz w:val="27"/>
          <w:rtl/>
        </w:rPr>
        <w:t xml:space="preserve"> لأكل الشجرة</w:t>
      </w:r>
      <w:r w:rsidR="00E601A5" w:rsidRPr="006323CC">
        <w:rPr>
          <w:rFonts w:hint="cs"/>
          <w:sz w:val="27"/>
          <w:rtl/>
        </w:rPr>
        <w:t>،</w:t>
      </w:r>
      <w:r w:rsidRPr="006323CC">
        <w:rPr>
          <w:sz w:val="27"/>
          <w:rtl/>
        </w:rPr>
        <w:t xml:space="preserve"> كالم</w:t>
      </w:r>
      <w:r w:rsidR="00E601A5" w:rsidRPr="006323CC">
        <w:rPr>
          <w:rFonts w:hint="cs"/>
          <w:sz w:val="27"/>
          <w:rtl/>
        </w:rPr>
        <w:t>َ</w:t>
      </w:r>
      <w:r w:rsidRPr="006323CC">
        <w:rPr>
          <w:sz w:val="27"/>
          <w:rtl/>
        </w:rPr>
        <w:t>ث</w:t>
      </w:r>
      <w:r w:rsidR="00E601A5" w:rsidRPr="006323CC">
        <w:rPr>
          <w:rFonts w:hint="cs"/>
          <w:sz w:val="27"/>
          <w:rtl/>
        </w:rPr>
        <w:t>َ</w:t>
      </w:r>
      <w:r w:rsidRPr="006323CC">
        <w:rPr>
          <w:sz w:val="27"/>
          <w:rtl/>
        </w:rPr>
        <w:t>ل</w:t>
      </w:r>
      <w:r w:rsidRPr="006323CC">
        <w:rPr>
          <w:rFonts w:hint="cs"/>
          <w:sz w:val="27"/>
          <w:rtl/>
        </w:rPr>
        <w:t>،</w:t>
      </w:r>
      <w:r w:rsidRPr="006323CC">
        <w:rPr>
          <w:sz w:val="27"/>
          <w:rtl/>
        </w:rPr>
        <w:t xml:space="preserve"> يمث</w:t>
      </w:r>
      <w:r w:rsidR="00E601A5" w:rsidRPr="006323CC">
        <w:rPr>
          <w:rFonts w:hint="cs"/>
          <w:sz w:val="27"/>
          <w:rtl/>
        </w:rPr>
        <w:t>ّ</w:t>
      </w:r>
      <w:r w:rsidRPr="006323CC">
        <w:rPr>
          <w:sz w:val="27"/>
          <w:rtl/>
        </w:rPr>
        <w:t>ل به ما كان الإنسان فيه قبل نزوله إلى الدنيا</w:t>
      </w:r>
      <w:r w:rsidRPr="006323CC">
        <w:rPr>
          <w:rFonts w:hint="cs"/>
          <w:sz w:val="24"/>
          <w:szCs w:val="24"/>
          <w:rtl/>
        </w:rPr>
        <w:t>»</w:t>
      </w:r>
      <w:r w:rsidRPr="006323CC">
        <w:rPr>
          <w:sz w:val="27"/>
          <w:vertAlign w:val="superscript"/>
          <w:rtl/>
        </w:rPr>
        <w:t>(</w:t>
      </w:r>
      <w:r w:rsidRPr="006323CC">
        <w:rPr>
          <w:rStyle w:val="ac"/>
          <w:sz w:val="27"/>
          <w:rtl/>
        </w:rPr>
        <w:endnoteReference w:id="110"/>
      </w:r>
      <w:r w:rsidRPr="006323CC">
        <w:rPr>
          <w:sz w:val="27"/>
          <w:vertAlign w:val="superscript"/>
          <w:rtl/>
        </w:rPr>
        <w:t>)</w:t>
      </w:r>
      <w:r w:rsidRPr="006323CC">
        <w:rPr>
          <w:rFonts w:hint="cs"/>
          <w:sz w:val="27"/>
          <w:rtl/>
        </w:rPr>
        <w:t>. فهو على الرغم من اعتباره هذه القصة قص</w:t>
      </w:r>
      <w:r w:rsidR="00E601A5" w:rsidRPr="006323CC">
        <w:rPr>
          <w:rFonts w:hint="cs"/>
          <w:sz w:val="27"/>
          <w:rtl/>
        </w:rPr>
        <w:t>ّ</w:t>
      </w:r>
      <w:r w:rsidRPr="006323CC">
        <w:rPr>
          <w:rFonts w:hint="cs"/>
          <w:sz w:val="27"/>
          <w:rtl/>
        </w:rPr>
        <w:t>ة</w:t>
      </w:r>
      <w:r w:rsidR="00E601A5" w:rsidRPr="006323CC">
        <w:rPr>
          <w:rFonts w:hint="cs"/>
          <w:sz w:val="27"/>
          <w:rtl/>
        </w:rPr>
        <w:t>ً</w:t>
      </w:r>
      <w:r w:rsidRPr="006323CC">
        <w:rPr>
          <w:rFonts w:hint="cs"/>
          <w:sz w:val="27"/>
          <w:rtl/>
        </w:rPr>
        <w:t xml:space="preserve"> واقعية وحقيقية، وليست مجر</w:t>
      </w:r>
      <w:r w:rsidR="00E601A5" w:rsidRPr="006323CC">
        <w:rPr>
          <w:rFonts w:hint="cs"/>
          <w:sz w:val="27"/>
          <w:rtl/>
        </w:rPr>
        <w:t>ّ</w:t>
      </w:r>
      <w:r w:rsidRPr="006323CC">
        <w:rPr>
          <w:rFonts w:hint="cs"/>
          <w:sz w:val="27"/>
          <w:rtl/>
        </w:rPr>
        <w:t>د تمثيل</w:t>
      </w:r>
      <w:r w:rsidR="00E601A5" w:rsidRPr="006323CC">
        <w:rPr>
          <w:rFonts w:hint="cs"/>
          <w:sz w:val="27"/>
          <w:rtl/>
        </w:rPr>
        <w:t>ٍ</w:t>
      </w:r>
      <w:r w:rsidRPr="006323CC">
        <w:rPr>
          <w:rFonts w:hint="cs"/>
          <w:sz w:val="27"/>
          <w:rtl/>
        </w:rPr>
        <w:t xml:space="preserve"> رمزي، إلا</w:t>
      </w:r>
      <w:r w:rsidR="00E601A5" w:rsidRPr="006323CC">
        <w:rPr>
          <w:rFonts w:hint="cs"/>
          <w:sz w:val="27"/>
          <w:rtl/>
        </w:rPr>
        <w:t>ّ</w:t>
      </w:r>
      <w:r w:rsidRPr="006323CC">
        <w:rPr>
          <w:rFonts w:hint="cs"/>
          <w:sz w:val="27"/>
          <w:rtl/>
        </w:rPr>
        <w:t xml:space="preserve"> أنه لا يرى دلالتها أمراً شخصي</w:t>
      </w:r>
      <w:r w:rsidR="00E601A5" w:rsidRPr="006323CC">
        <w:rPr>
          <w:rFonts w:hint="cs"/>
          <w:sz w:val="27"/>
          <w:rtl/>
        </w:rPr>
        <w:t>ّ</w:t>
      </w:r>
      <w:r w:rsidRPr="006323CC">
        <w:rPr>
          <w:rFonts w:hint="cs"/>
          <w:sz w:val="27"/>
          <w:rtl/>
        </w:rPr>
        <w:t>اً، وإنما يراها أمراً نوعي</w:t>
      </w:r>
      <w:r w:rsidR="00E601A5" w:rsidRPr="006323CC">
        <w:rPr>
          <w:rFonts w:hint="cs"/>
          <w:sz w:val="27"/>
          <w:rtl/>
        </w:rPr>
        <w:t>ّ</w:t>
      </w:r>
      <w:r w:rsidRPr="006323CC">
        <w:rPr>
          <w:rFonts w:hint="cs"/>
          <w:sz w:val="27"/>
          <w:rtl/>
        </w:rPr>
        <w:t>اً</w:t>
      </w:r>
      <w:r w:rsidRPr="006323CC">
        <w:rPr>
          <w:sz w:val="27"/>
          <w:vertAlign w:val="superscript"/>
          <w:rtl/>
        </w:rPr>
        <w:t>(</w:t>
      </w:r>
      <w:r w:rsidRPr="006323CC">
        <w:rPr>
          <w:rStyle w:val="ac"/>
          <w:sz w:val="27"/>
          <w:rtl/>
        </w:rPr>
        <w:endnoteReference w:id="111"/>
      </w:r>
      <w:r w:rsidRPr="006323CC">
        <w:rPr>
          <w:sz w:val="27"/>
          <w:vertAlign w:val="superscript"/>
          <w:rtl/>
        </w:rPr>
        <w:t>)</w:t>
      </w:r>
      <w:r w:rsidRPr="006323CC">
        <w:rPr>
          <w:rFonts w:hint="cs"/>
          <w:sz w:val="27"/>
          <w:rtl/>
        </w:rPr>
        <w:t>. وقال العلا</w:t>
      </w:r>
      <w:r w:rsidR="00E601A5" w:rsidRPr="006323CC">
        <w:rPr>
          <w:rFonts w:hint="cs"/>
          <w:sz w:val="27"/>
          <w:rtl/>
        </w:rPr>
        <w:t>ّ</w:t>
      </w:r>
      <w:r w:rsidRPr="006323CC">
        <w:rPr>
          <w:rFonts w:hint="cs"/>
          <w:sz w:val="27"/>
          <w:rtl/>
        </w:rPr>
        <w:t>مة الطباطبائي في موضع</w:t>
      </w:r>
      <w:r w:rsidR="00E601A5" w:rsidRPr="006323CC">
        <w:rPr>
          <w:rFonts w:hint="cs"/>
          <w:sz w:val="27"/>
          <w:rtl/>
        </w:rPr>
        <w:t>ٍ</w:t>
      </w:r>
      <w:r w:rsidRPr="006323CC">
        <w:rPr>
          <w:rFonts w:hint="cs"/>
          <w:sz w:val="27"/>
          <w:rtl/>
        </w:rPr>
        <w:t xml:space="preserve"> آخر: </w:t>
      </w:r>
      <w:r w:rsidRPr="006323CC">
        <w:rPr>
          <w:rFonts w:hint="cs"/>
          <w:sz w:val="24"/>
          <w:szCs w:val="24"/>
          <w:rtl/>
        </w:rPr>
        <w:t>«</w:t>
      </w:r>
      <w:r w:rsidRPr="006323CC">
        <w:rPr>
          <w:sz w:val="27"/>
          <w:rtl/>
        </w:rPr>
        <w:t>و</w:t>
      </w:r>
      <w:r w:rsidRPr="006323CC">
        <w:rPr>
          <w:rFonts w:hint="cs"/>
          <w:sz w:val="27"/>
          <w:rtl/>
        </w:rPr>
        <w:t xml:space="preserve">هذه </w:t>
      </w:r>
      <w:r w:rsidRPr="006323CC">
        <w:rPr>
          <w:sz w:val="27"/>
          <w:rtl/>
        </w:rPr>
        <w:t>القص</w:t>
      </w:r>
      <w:r w:rsidR="00E601A5" w:rsidRPr="006323CC">
        <w:rPr>
          <w:rFonts w:hint="cs"/>
          <w:sz w:val="27"/>
          <w:rtl/>
        </w:rPr>
        <w:t>ّ</w:t>
      </w:r>
      <w:r w:rsidRPr="006323CC">
        <w:rPr>
          <w:sz w:val="27"/>
          <w:rtl/>
        </w:rPr>
        <w:t>ة وإن</w:t>
      </w:r>
      <w:r w:rsidR="00E601A5" w:rsidRPr="006323CC">
        <w:rPr>
          <w:rFonts w:hint="cs"/>
          <w:sz w:val="27"/>
          <w:rtl/>
        </w:rPr>
        <w:t>ْ</w:t>
      </w:r>
      <w:r w:rsidRPr="006323CC">
        <w:rPr>
          <w:sz w:val="27"/>
          <w:rtl/>
        </w:rPr>
        <w:t xml:space="preserve"> سيق</w:t>
      </w:r>
      <w:r w:rsidR="00E601A5" w:rsidRPr="006323CC">
        <w:rPr>
          <w:rFonts w:hint="cs"/>
          <w:sz w:val="27"/>
          <w:rtl/>
        </w:rPr>
        <w:t>َ</w:t>
      </w:r>
      <w:r w:rsidRPr="006323CC">
        <w:rPr>
          <w:sz w:val="27"/>
          <w:rtl/>
        </w:rPr>
        <w:t>ت</w:t>
      </w:r>
      <w:r w:rsidR="00E601A5" w:rsidRPr="006323CC">
        <w:rPr>
          <w:rFonts w:hint="cs"/>
          <w:sz w:val="27"/>
          <w:rtl/>
        </w:rPr>
        <w:t>ْ</w:t>
      </w:r>
      <w:r w:rsidRPr="006323CC">
        <w:rPr>
          <w:sz w:val="27"/>
          <w:rtl/>
        </w:rPr>
        <w:t xml:space="preserve"> مساق القصص الاجتماعية المألوفة بيننا</w:t>
      </w:r>
      <w:r w:rsidRPr="006323CC">
        <w:rPr>
          <w:rFonts w:hint="cs"/>
          <w:sz w:val="27"/>
          <w:rtl/>
        </w:rPr>
        <w:t>،</w:t>
      </w:r>
      <w:r w:rsidRPr="006323CC">
        <w:rPr>
          <w:sz w:val="27"/>
          <w:rtl/>
        </w:rPr>
        <w:t xml:space="preserve"> وتضم</w:t>
      </w:r>
      <w:r w:rsidR="00E601A5" w:rsidRPr="006323CC">
        <w:rPr>
          <w:rFonts w:hint="cs"/>
          <w:sz w:val="27"/>
          <w:rtl/>
        </w:rPr>
        <w:t>َّ</w:t>
      </w:r>
      <w:r w:rsidRPr="006323CC">
        <w:rPr>
          <w:sz w:val="27"/>
          <w:rtl/>
        </w:rPr>
        <w:t>ن</w:t>
      </w:r>
      <w:r w:rsidR="00E601A5" w:rsidRPr="006323CC">
        <w:rPr>
          <w:rFonts w:hint="cs"/>
          <w:sz w:val="27"/>
          <w:rtl/>
        </w:rPr>
        <w:t>َ</w:t>
      </w:r>
      <w:r w:rsidRPr="006323CC">
        <w:rPr>
          <w:sz w:val="27"/>
          <w:rtl/>
        </w:rPr>
        <w:t>ت</w:t>
      </w:r>
      <w:r w:rsidR="00E601A5" w:rsidRPr="006323CC">
        <w:rPr>
          <w:rFonts w:hint="cs"/>
          <w:sz w:val="27"/>
          <w:rtl/>
        </w:rPr>
        <w:t>ْ</w:t>
      </w:r>
      <w:r w:rsidRPr="006323CC">
        <w:rPr>
          <w:sz w:val="27"/>
          <w:rtl/>
        </w:rPr>
        <w:t xml:space="preserve"> أمرا</w:t>
      </w:r>
      <w:r w:rsidRPr="006323CC">
        <w:rPr>
          <w:rFonts w:hint="cs"/>
          <w:sz w:val="27"/>
          <w:rtl/>
        </w:rPr>
        <w:t>ً</w:t>
      </w:r>
      <w:r w:rsidRPr="006323CC">
        <w:rPr>
          <w:sz w:val="27"/>
          <w:rtl/>
        </w:rPr>
        <w:t xml:space="preserve"> وامتثالا</w:t>
      </w:r>
      <w:r w:rsidRPr="006323CC">
        <w:rPr>
          <w:rFonts w:hint="cs"/>
          <w:sz w:val="27"/>
          <w:rtl/>
        </w:rPr>
        <w:t>ً</w:t>
      </w:r>
      <w:r w:rsidR="00E876E8" w:rsidRPr="006323CC">
        <w:rPr>
          <w:rFonts w:hint="cs"/>
          <w:sz w:val="27"/>
          <w:rtl/>
        </w:rPr>
        <w:t>،</w:t>
      </w:r>
      <w:r w:rsidRPr="006323CC">
        <w:rPr>
          <w:sz w:val="27"/>
          <w:rtl/>
        </w:rPr>
        <w:t xml:space="preserve"> وتمر</w:t>
      </w:r>
      <w:r w:rsidR="00E601A5" w:rsidRPr="006323CC">
        <w:rPr>
          <w:rFonts w:hint="cs"/>
          <w:sz w:val="27"/>
          <w:rtl/>
        </w:rPr>
        <w:t>ُّ</w:t>
      </w:r>
      <w:r w:rsidRPr="006323CC">
        <w:rPr>
          <w:sz w:val="27"/>
          <w:rtl/>
        </w:rPr>
        <w:t>دا</w:t>
      </w:r>
      <w:r w:rsidRPr="006323CC">
        <w:rPr>
          <w:rFonts w:hint="cs"/>
          <w:sz w:val="27"/>
          <w:rtl/>
        </w:rPr>
        <w:t>ً</w:t>
      </w:r>
      <w:r w:rsidRPr="006323CC">
        <w:rPr>
          <w:sz w:val="27"/>
          <w:rtl/>
        </w:rPr>
        <w:t xml:space="preserve"> واحتجاجا</w:t>
      </w:r>
      <w:r w:rsidRPr="006323CC">
        <w:rPr>
          <w:rFonts w:hint="cs"/>
          <w:sz w:val="27"/>
          <w:rtl/>
        </w:rPr>
        <w:t>ً</w:t>
      </w:r>
      <w:r w:rsidR="00E876E8" w:rsidRPr="006323CC">
        <w:rPr>
          <w:rFonts w:hint="cs"/>
          <w:sz w:val="27"/>
          <w:rtl/>
        </w:rPr>
        <w:t>،</w:t>
      </w:r>
      <w:r w:rsidRPr="006323CC">
        <w:rPr>
          <w:sz w:val="27"/>
          <w:rtl/>
        </w:rPr>
        <w:t xml:space="preserve"> وط</w:t>
      </w:r>
      <w:r w:rsidR="00E876E8" w:rsidRPr="006323CC">
        <w:rPr>
          <w:rFonts w:hint="cs"/>
          <w:sz w:val="27"/>
          <w:rtl/>
        </w:rPr>
        <w:t>َ</w:t>
      </w:r>
      <w:r w:rsidRPr="006323CC">
        <w:rPr>
          <w:sz w:val="27"/>
          <w:rtl/>
        </w:rPr>
        <w:t>ر</w:t>
      </w:r>
      <w:r w:rsidR="00E876E8" w:rsidRPr="006323CC">
        <w:rPr>
          <w:rFonts w:hint="cs"/>
          <w:sz w:val="27"/>
          <w:rtl/>
        </w:rPr>
        <w:t>ْ</w:t>
      </w:r>
      <w:r w:rsidRPr="006323CC">
        <w:rPr>
          <w:sz w:val="27"/>
          <w:rtl/>
        </w:rPr>
        <w:t>دا</w:t>
      </w:r>
      <w:r w:rsidRPr="006323CC">
        <w:rPr>
          <w:rFonts w:hint="cs"/>
          <w:sz w:val="27"/>
          <w:rtl/>
        </w:rPr>
        <w:t>ً</w:t>
      </w:r>
      <w:r w:rsidRPr="006323CC">
        <w:rPr>
          <w:sz w:val="27"/>
          <w:rtl/>
        </w:rPr>
        <w:t xml:space="preserve"> ور</w:t>
      </w:r>
      <w:r w:rsidR="00E876E8" w:rsidRPr="006323CC">
        <w:rPr>
          <w:rFonts w:hint="cs"/>
          <w:sz w:val="27"/>
          <w:rtl/>
        </w:rPr>
        <w:t>َ</w:t>
      </w:r>
      <w:r w:rsidRPr="006323CC">
        <w:rPr>
          <w:sz w:val="27"/>
          <w:rtl/>
        </w:rPr>
        <w:t>ج</w:t>
      </w:r>
      <w:r w:rsidR="00E876E8" w:rsidRPr="006323CC">
        <w:rPr>
          <w:rFonts w:hint="cs"/>
          <w:sz w:val="27"/>
          <w:rtl/>
        </w:rPr>
        <w:t>ْ</w:t>
      </w:r>
      <w:r w:rsidRPr="006323CC">
        <w:rPr>
          <w:sz w:val="27"/>
          <w:rtl/>
        </w:rPr>
        <w:t>ما</w:t>
      </w:r>
      <w:r w:rsidRPr="006323CC">
        <w:rPr>
          <w:rFonts w:hint="cs"/>
          <w:sz w:val="27"/>
          <w:rtl/>
        </w:rPr>
        <w:t>ً</w:t>
      </w:r>
      <w:r w:rsidR="00E876E8" w:rsidRPr="006323CC">
        <w:rPr>
          <w:rFonts w:hint="cs"/>
          <w:sz w:val="27"/>
          <w:rtl/>
        </w:rPr>
        <w:t>،</w:t>
      </w:r>
      <w:r w:rsidRPr="006323CC">
        <w:rPr>
          <w:sz w:val="27"/>
          <w:rtl/>
        </w:rPr>
        <w:t xml:space="preserve"> وغير ذلك من الأمور التشريعية والمولوية</w:t>
      </w:r>
      <w:r w:rsidRPr="006323CC">
        <w:rPr>
          <w:rFonts w:hint="cs"/>
          <w:sz w:val="27"/>
          <w:rtl/>
        </w:rPr>
        <w:t>،</w:t>
      </w:r>
      <w:r w:rsidRPr="006323CC">
        <w:rPr>
          <w:sz w:val="27"/>
          <w:rtl/>
        </w:rPr>
        <w:t xml:space="preserve"> غير أن البيان السابق على استفادته من الآيات يهدينا إلى كونها تمثيلا</w:t>
      </w:r>
      <w:r w:rsidR="00E876E8" w:rsidRPr="006323CC">
        <w:rPr>
          <w:rFonts w:hint="cs"/>
          <w:sz w:val="27"/>
          <w:rtl/>
        </w:rPr>
        <w:t>ً</w:t>
      </w:r>
      <w:r w:rsidRPr="006323CC">
        <w:rPr>
          <w:sz w:val="27"/>
          <w:rtl/>
        </w:rPr>
        <w:t xml:space="preserve"> للتكوين</w:t>
      </w:r>
      <w:r w:rsidR="00E876E8" w:rsidRPr="006323CC">
        <w:rPr>
          <w:rFonts w:hint="cs"/>
          <w:sz w:val="27"/>
          <w:rtl/>
        </w:rPr>
        <w:t>،</w:t>
      </w:r>
      <w:r w:rsidRPr="006323CC">
        <w:rPr>
          <w:sz w:val="27"/>
          <w:rtl/>
        </w:rPr>
        <w:t xml:space="preserve"> بمعنى أن إبليس على ما كان عليه من الحال لم يقبل الامتثال</w:t>
      </w:r>
      <w:r w:rsidR="00E876E8" w:rsidRPr="006323CC">
        <w:rPr>
          <w:rFonts w:hint="cs"/>
          <w:sz w:val="27"/>
          <w:rtl/>
        </w:rPr>
        <w:t>،</w:t>
      </w:r>
      <w:r w:rsidRPr="006323CC">
        <w:rPr>
          <w:sz w:val="27"/>
          <w:rtl/>
        </w:rPr>
        <w:t xml:space="preserve"> أي الخضوع للحقيقة الإنسانية</w:t>
      </w:r>
      <w:r w:rsidR="00E876E8" w:rsidRPr="006323CC">
        <w:rPr>
          <w:rFonts w:hint="cs"/>
          <w:sz w:val="27"/>
          <w:rtl/>
        </w:rPr>
        <w:t>،</w:t>
      </w:r>
      <w:r w:rsidRPr="006323CC">
        <w:rPr>
          <w:sz w:val="27"/>
          <w:rtl/>
        </w:rPr>
        <w:t xml:space="preserve"> فتفر</w:t>
      </w:r>
      <w:r w:rsidR="00E876E8" w:rsidRPr="006323CC">
        <w:rPr>
          <w:rFonts w:hint="cs"/>
          <w:sz w:val="27"/>
          <w:rtl/>
        </w:rPr>
        <w:t>َّ</w:t>
      </w:r>
      <w:r w:rsidRPr="006323CC">
        <w:rPr>
          <w:sz w:val="27"/>
          <w:rtl/>
        </w:rPr>
        <w:t>ع</w:t>
      </w:r>
      <w:r w:rsidR="00E876E8" w:rsidRPr="006323CC">
        <w:rPr>
          <w:rFonts w:hint="cs"/>
          <w:sz w:val="27"/>
          <w:rtl/>
        </w:rPr>
        <w:t>َ</w:t>
      </w:r>
      <w:r w:rsidRPr="006323CC">
        <w:rPr>
          <w:sz w:val="27"/>
          <w:rtl/>
        </w:rPr>
        <w:t>ت</w:t>
      </w:r>
      <w:r w:rsidR="00E876E8" w:rsidRPr="006323CC">
        <w:rPr>
          <w:rFonts w:hint="cs"/>
          <w:sz w:val="27"/>
          <w:rtl/>
        </w:rPr>
        <w:t>ْ</w:t>
      </w:r>
      <w:r w:rsidRPr="006323CC">
        <w:rPr>
          <w:sz w:val="27"/>
          <w:rtl/>
        </w:rPr>
        <w:t xml:space="preserve"> عليه المعصية</w:t>
      </w:r>
      <w:r w:rsidRPr="006323CC">
        <w:rPr>
          <w:rFonts w:hint="cs"/>
          <w:sz w:val="24"/>
          <w:szCs w:val="24"/>
          <w:rtl/>
        </w:rPr>
        <w:t>»</w:t>
      </w:r>
      <w:r w:rsidRPr="006323CC">
        <w:rPr>
          <w:sz w:val="27"/>
          <w:vertAlign w:val="superscript"/>
          <w:rtl/>
        </w:rPr>
        <w:t>(</w:t>
      </w:r>
      <w:r w:rsidRPr="006323CC">
        <w:rPr>
          <w:rStyle w:val="ac"/>
          <w:sz w:val="27"/>
          <w:rtl/>
        </w:rPr>
        <w:endnoteReference w:id="112"/>
      </w:r>
      <w:r w:rsidRPr="006323CC">
        <w:rPr>
          <w:sz w:val="27"/>
          <w:vertAlign w:val="superscript"/>
          <w:rtl/>
        </w:rPr>
        <w:t>)</w:t>
      </w:r>
      <w:r w:rsidRPr="006323CC">
        <w:rPr>
          <w:rFonts w:hint="cs"/>
          <w:sz w:val="27"/>
          <w:rtl/>
        </w:rPr>
        <w:t>.</w:t>
      </w:r>
    </w:p>
    <w:p w:rsidR="00E876E8" w:rsidRPr="006323CC" w:rsidRDefault="00E864C1" w:rsidP="006E4345">
      <w:pPr>
        <w:rPr>
          <w:sz w:val="27"/>
          <w:rtl/>
        </w:rPr>
      </w:pPr>
      <w:r w:rsidRPr="006323CC">
        <w:rPr>
          <w:rFonts w:hint="cs"/>
          <w:sz w:val="27"/>
          <w:rtl/>
        </w:rPr>
        <w:t xml:space="preserve">يذهب الشيخ جوادي </w:t>
      </w:r>
      <w:r w:rsidR="00E876E8" w:rsidRPr="006323CC">
        <w:rPr>
          <w:rFonts w:hint="cs"/>
          <w:sz w:val="27"/>
          <w:rtl/>
        </w:rPr>
        <w:t>ال</w:t>
      </w:r>
      <w:r w:rsidRPr="006323CC">
        <w:rPr>
          <w:rFonts w:hint="cs"/>
          <w:sz w:val="27"/>
          <w:rtl/>
        </w:rPr>
        <w:t>آملي إلى عدم اعتبار قصّة آدم قصّة</w:t>
      </w:r>
      <w:r w:rsidR="00E876E8" w:rsidRPr="006323CC">
        <w:rPr>
          <w:rFonts w:hint="cs"/>
          <w:sz w:val="27"/>
          <w:rtl/>
        </w:rPr>
        <w:t>ً</w:t>
      </w:r>
      <w:r w:rsidRPr="006323CC">
        <w:rPr>
          <w:rFonts w:hint="cs"/>
          <w:sz w:val="27"/>
          <w:rtl/>
        </w:rPr>
        <w:t xml:space="preserve"> شخصيّة</w:t>
      </w:r>
      <w:r w:rsidR="00E876E8" w:rsidRPr="006323CC">
        <w:rPr>
          <w:rFonts w:hint="cs"/>
          <w:sz w:val="27"/>
          <w:rtl/>
        </w:rPr>
        <w:t>،</w:t>
      </w:r>
      <w:r w:rsidRPr="006323CC">
        <w:rPr>
          <w:rFonts w:hint="cs"/>
          <w:sz w:val="27"/>
          <w:rtl/>
        </w:rPr>
        <w:t xml:space="preserve"> لتكون مقتصرة</w:t>
      </w:r>
      <w:r w:rsidR="00E876E8" w:rsidRPr="006323CC">
        <w:rPr>
          <w:rFonts w:hint="cs"/>
          <w:sz w:val="27"/>
          <w:rtl/>
        </w:rPr>
        <w:t>ً</w:t>
      </w:r>
      <w:r w:rsidRPr="006323CC">
        <w:rPr>
          <w:rFonts w:hint="cs"/>
          <w:sz w:val="27"/>
          <w:rtl/>
        </w:rPr>
        <w:t xml:space="preserve"> عليه فقط</w:t>
      </w:r>
      <w:r w:rsidRPr="006323CC">
        <w:rPr>
          <w:sz w:val="27"/>
          <w:vertAlign w:val="superscript"/>
          <w:rtl/>
        </w:rPr>
        <w:t>(</w:t>
      </w:r>
      <w:r w:rsidRPr="006323CC">
        <w:rPr>
          <w:rStyle w:val="ac"/>
          <w:sz w:val="27"/>
          <w:rtl/>
        </w:rPr>
        <w:endnoteReference w:id="113"/>
      </w:r>
      <w:r w:rsidRPr="006323CC">
        <w:rPr>
          <w:sz w:val="27"/>
          <w:vertAlign w:val="superscript"/>
          <w:rtl/>
        </w:rPr>
        <w:t>)</w:t>
      </w:r>
      <w:r w:rsidR="00E876E8" w:rsidRPr="006323CC">
        <w:rPr>
          <w:rFonts w:hint="cs"/>
          <w:sz w:val="27"/>
          <w:rtl/>
        </w:rPr>
        <w:t>.</w:t>
      </w:r>
    </w:p>
    <w:p w:rsidR="00E864C1" w:rsidRPr="006323CC" w:rsidRDefault="00E864C1" w:rsidP="006E4345">
      <w:pPr>
        <w:rPr>
          <w:sz w:val="27"/>
          <w:rtl/>
        </w:rPr>
      </w:pPr>
      <w:r w:rsidRPr="006323CC">
        <w:rPr>
          <w:rFonts w:hint="cs"/>
          <w:sz w:val="27"/>
          <w:rtl/>
        </w:rPr>
        <w:t>ويذهب الشيخ مرتضى المطه</w:t>
      </w:r>
      <w:r w:rsidR="00E876E8" w:rsidRPr="006323CC">
        <w:rPr>
          <w:rFonts w:hint="cs"/>
          <w:sz w:val="27"/>
          <w:rtl/>
        </w:rPr>
        <w:t>َّ</w:t>
      </w:r>
      <w:r w:rsidRPr="006323CC">
        <w:rPr>
          <w:rFonts w:hint="cs"/>
          <w:sz w:val="27"/>
          <w:rtl/>
        </w:rPr>
        <w:t>ري ب</w:t>
      </w:r>
      <w:r w:rsidR="0003050B" w:rsidRPr="006323CC">
        <w:rPr>
          <w:rFonts w:hint="cs"/>
          <w:sz w:val="27"/>
          <w:rtl/>
        </w:rPr>
        <w:t>دَوْر</w:t>
      </w:r>
      <w:r w:rsidRPr="006323CC">
        <w:rPr>
          <w:rFonts w:hint="cs"/>
          <w:sz w:val="27"/>
          <w:rtl/>
        </w:rPr>
        <w:t>ه إلى اعتبار آدم وقص</w:t>
      </w:r>
      <w:r w:rsidR="00E876E8" w:rsidRPr="006323CC">
        <w:rPr>
          <w:rFonts w:hint="cs"/>
          <w:sz w:val="27"/>
          <w:rtl/>
        </w:rPr>
        <w:t>ّ</w:t>
      </w:r>
      <w:r w:rsidRPr="006323CC">
        <w:rPr>
          <w:rFonts w:hint="cs"/>
          <w:sz w:val="27"/>
          <w:rtl/>
        </w:rPr>
        <w:t xml:space="preserve">ته في القرآن مثالاً </w:t>
      </w:r>
      <w:r w:rsidRPr="006323CC">
        <w:rPr>
          <w:rFonts w:hint="cs"/>
          <w:sz w:val="27"/>
          <w:rtl/>
        </w:rPr>
        <w:lastRenderedPageBreak/>
        <w:t>ونموذجاً لنوع الإنسان</w:t>
      </w:r>
      <w:r w:rsidRPr="006323CC">
        <w:rPr>
          <w:sz w:val="27"/>
          <w:vertAlign w:val="superscript"/>
          <w:rtl/>
        </w:rPr>
        <w:t>(</w:t>
      </w:r>
      <w:r w:rsidRPr="006323CC">
        <w:rPr>
          <w:rStyle w:val="ac"/>
          <w:sz w:val="27"/>
          <w:rtl/>
        </w:rPr>
        <w:endnoteReference w:id="114"/>
      </w:r>
      <w:r w:rsidRPr="006323CC">
        <w:rPr>
          <w:sz w:val="27"/>
          <w:vertAlign w:val="superscript"/>
          <w:rtl/>
        </w:rPr>
        <w:t>)</w:t>
      </w:r>
      <w:r w:rsidRPr="006323CC">
        <w:rPr>
          <w:rFonts w:hint="cs"/>
          <w:sz w:val="27"/>
          <w:rtl/>
        </w:rPr>
        <w:t>.</w:t>
      </w:r>
    </w:p>
    <w:p w:rsidR="00E876E8" w:rsidRPr="006323CC" w:rsidRDefault="00E876E8" w:rsidP="00CF3658">
      <w:pPr>
        <w:spacing w:line="420" w:lineRule="exact"/>
        <w:rPr>
          <w:sz w:val="27"/>
          <w:rtl/>
        </w:rPr>
      </w:pPr>
      <w:r w:rsidRPr="006323CC">
        <w:rPr>
          <w:rFonts w:hint="cs"/>
          <w:sz w:val="27"/>
          <w:rtl/>
        </w:rPr>
        <w:t>و</w:t>
      </w:r>
      <w:r w:rsidR="00E864C1" w:rsidRPr="006323CC">
        <w:rPr>
          <w:rFonts w:hint="cs"/>
          <w:sz w:val="27"/>
          <w:rtl/>
        </w:rPr>
        <w:t>يذهب صدر المتأل</w:t>
      </w:r>
      <w:r w:rsidRPr="006323CC">
        <w:rPr>
          <w:rFonts w:hint="cs"/>
          <w:sz w:val="27"/>
          <w:rtl/>
        </w:rPr>
        <w:t>ِّ</w:t>
      </w:r>
      <w:r w:rsidR="00E864C1" w:rsidRPr="006323CC">
        <w:rPr>
          <w:rFonts w:hint="cs"/>
          <w:sz w:val="27"/>
          <w:rtl/>
        </w:rPr>
        <w:t>هين، وابن عربي، إلى اعتبار آدم تعبيراً آخر عن النفس الناطقة</w:t>
      </w:r>
      <w:r w:rsidRPr="006323CC">
        <w:rPr>
          <w:rFonts w:hint="cs"/>
          <w:sz w:val="27"/>
          <w:rtl/>
        </w:rPr>
        <w:t>.</w:t>
      </w:r>
      <w:r w:rsidR="00E864C1" w:rsidRPr="006323CC">
        <w:rPr>
          <w:rFonts w:hint="cs"/>
          <w:sz w:val="27"/>
          <w:rtl/>
        </w:rPr>
        <w:t xml:space="preserve"> وقد فسّ</w:t>
      </w:r>
      <w:r w:rsidRPr="006323CC">
        <w:rPr>
          <w:rFonts w:hint="cs"/>
          <w:sz w:val="27"/>
          <w:rtl/>
        </w:rPr>
        <w:t>َ</w:t>
      </w:r>
      <w:r w:rsidR="00E864C1" w:rsidRPr="006323CC">
        <w:rPr>
          <w:rFonts w:hint="cs"/>
          <w:sz w:val="27"/>
          <w:rtl/>
        </w:rPr>
        <w:t>را حواء بالنفس الحيوانية...</w:t>
      </w:r>
      <w:r w:rsidRPr="006323CC">
        <w:rPr>
          <w:rFonts w:hint="cs"/>
          <w:sz w:val="27"/>
          <w:rtl/>
        </w:rPr>
        <w:t>،</w:t>
      </w:r>
      <w:r w:rsidR="00E864C1" w:rsidRPr="006323CC">
        <w:rPr>
          <w:rFonts w:hint="cs"/>
          <w:sz w:val="27"/>
          <w:rtl/>
        </w:rPr>
        <w:t xml:space="preserve"> واعتبرا أن الرذائل الكامنة في آدم وحو</w:t>
      </w:r>
      <w:r w:rsidRPr="006323CC">
        <w:rPr>
          <w:rFonts w:hint="cs"/>
          <w:sz w:val="27"/>
          <w:rtl/>
        </w:rPr>
        <w:t>ّ</w:t>
      </w:r>
      <w:r w:rsidR="00E864C1" w:rsidRPr="006323CC">
        <w:rPr>
          <w:rFonts w:hint="cs"/>
          <w:sz w:val="27"/>
          <w:rtl/>
        </w:rPr>
        <w:t>اء ـ والتي كان الشيطان يسعى إلى إظهارها ـ هي</w:t>
      </w:r>
      <w:r w:rsidR="009A44A5" w:rsidRPr="006323CC">
        <w:rPr>
          <w:rFonts w:hint="cs"/>
          <w:sz w:val="27"/>
          <w:rtl/>
        </w:rPr>
        <w:t>:</w:t>
      </w:r>
      <w:r w:rsidR="00E864C1" w:rsidRPr="006323CC">
        <w:rPr>
          <w:rFonts w:hint="cs"/>
          <w:sz w:val="27"/>
          <w:rtl/>
        </w:rPr>
        <w:t xml:space="preserve"> الأهواء النفسية، والأوهام الباطلة، والمساوئ الأخلاقية، والصفات الحيوانية، التي يخجل الإنسان من إظهارها. إن أوراق شجر الجن</w:t>
      </w:r>
      <w:r w:rsidRPr="006323CC">
        <w:rPr>
          <w:rFonts w:hint="cs"/>
          <w:sz w:val="27"/>
          <w:rtl/>
        </w:rPr>
        <w:t>ّ</w:t>
      </w:r>
      <w:r w:rsidR="00E864C1" w:rsidRPr="006323CC">
        <w:rPr>
          <w:rFonts w:hint="cs"/>
          <w:sz w:val="27"/>
          <w:rtl/>
        </w:rPr>
        <w:t>ة من وجهة نظرهما عبارة</w:t>
      </w:r>
      <w:r w:rsidRPr="006323CC">
        <w:rPr>
          <w:rFonts w:hint="cs"/>
          <w:sz w:val="27"/>
          <w:rtl/>
        </w:rPr>
        <w:t>ٌ</w:t>
      </w:r>
      <w:r w:rsidR="00E864C1" w:rsidRPr="006323CC">
        <w:rPr>
          <w:rFonts w:hint="cs"/>
          <w:sz w:val="27"/>
          <w:rtl/>
        </w:rPr>
        <w:t xml:space="preserve"> عن: الحياء، والعفاف، والآداب المحمودة،</w:t>
      </w:r>
      <w:r w:rsidRPr="006323CC">
        <w:rPr>
          <w:rFonts w:hint="cs"/>
          <w:sz w:val="27"/>
          <w:rtl/>
        </w:rPr>
        <w:t xml:space="preserve"> والسجايا الجميلة، وما إلى ذلك.</w:t>
      </w:r>
    </w:p>
    <w:p w:rsidR="00E864C1" w:rsidRPr="006323CC" w:rsidRDefault="00E864C1" w:rsidP="00CF3658">
      <w:pPr>
        <w:rPr>
          <w:sz w:val="27"/>
          <w:rtl/>
        </w:rPr>
      </w:pPr>
      <w:r w:rsidRPr="006323CC">
        <w:rPr>
          <w:rFonts w:hint="cs"/>
          <w:sz w:val="27"/>
          <w:rtl/>
        </w:rPr>
        <w:t>وينظر روزبهان البقلي الشيرازي إلى آدم بوصفه نموذجاً ومثالاً للنوع الإنساني</w:t>
      </w:r>
      <w:r w:rsidRPr="006323CC">
        <w:rPr>
          <w:sz w:val="27"/>
          <w:vertAlign w:val="superscript"/>
          <w:rtl/>
        </w:rPr>
        <w:t>(</w:t>
      </w:r>
      <w:r w:rsidRPr="006323CC">
        <w:rPr>
          <w:rStyle w:val="ac"/>
          <w:sz w:val="27"/>
          <w:rtl/>
        </w:rPr>
        <w:endnoteReference w:id="115"/>
      </w:r>
      <w:r w:rsidRPr="006323CC">
        <w:rPr>
          <w:sz w:val="27"/>
          <w:vertAlign w:val="superscript"/>
          <w:rtl/>
        </w:rPr>
        <w:t>)</w:t>
      </w:r>
      <w:r w:rsidRPr="006323CC">
        <w:rPr>
          <w:rFonts w:hint="cs"/>
          <w:sz w:val="27"/>
          <w:rtl/>
        </w:rPr>
        <w:t>.</w:t>
      </w:r>
    </w:p>
    <w:p w:rsidR="00E876E8" w:rsidRPr="006323CC" w:rsidRDefault="00E864C1" w:rsidP="00CF3658">
      <w:pPr>
        <w:spacing w:line="420" w:lineRule="exact"/>
        <w:rPr>
          <w:sz w:val="27"/>
          <w:rtl/>
        </w:rPr>
      </w:pPr>
      <w:r w:rsidRPr="006323CC">
        <w:rPr>
          <w:rFonts w:hint="cs"/>
          <w:sz w:val="27"/>
          <w:rtl/>
        </w:rPr>
        <w:t>وقال السيد مصطفى الخميني</w:t>
      </w:r>
      <w:r w:rsidR="00E876E8" w:rsidRPr="006323CC">
        <w:rPr>
          <w:rFonts w:hint="cs"/>
          <w:sz w:val="27"/>
          <w:rtl/>
        </w:rPr>
        <w:t>، مستدلاًّ</w:t>
      </w:r>
      <w:r w:rsidRPr="006323CC">
        <w:rPr>
          <w:rFonts w:hint="cs"/>
          <w:sz w:val="27"/>
          <w:rtl/>
        </w:rPr>
        <w:t xml:space="preserve"> ببعض الآيات القرآنية والأدل</w:t>
      </w:r>
      <w:r w:rsidR="00E876E8" w:rsidRPr="006323CC">
        <w:rPr>
          <w:rFonts w:hint="cs"/>
          <w:sz w:val="27"/>
          <w:rtl/>
        </w:rPr>
        <w:t>ّ</w:t>
      </w:r>
      <w:r w:rsidRPr="006323CC">
        <w:rPr>
          <w:rFonts w:hint="cs"/>
          <w:sz w:val="27"/>
          <w:rtl/>
        </w:rPr>
        <w:t>ة العقلية وروايات المعصومين</w:t>
      </w:r>
      <w:r w:rsidR="006E4345" w:rsidRPr="006323CC">
        <w:rPr>
          <w:rFonts w:ascii="Mosawi" w:hAnsi="Mosawi" w:cs="Mosawi" w:hint="cs"/>
          <w:szCs w:val="22"/>
          <w:rtl/>
        </w:rPr>
        <w:t>^</w:t>
      </w:r>
      <w:r w:rsidRPr="006323CC">
        <w:rPr>
          <w:rFonts w:hint="cs"/>
          <w:sz w:val="27"/>
          <w:rtl/>
        </w:rPr>
        <w:t>: إن المراد من آدم في القرآن الكريم هو الآدمية بأشكالها العام</w:t>
      </w:r>
      <w:r w:rsidR="00E876E8" w:rsidRPr="006323CC">
        <w:rPr>
          <w:rFonts w:hint="cs"/>
          <w:sz w:val="27"/>
          <w:rtl/>
        </w:rPr>
        <w:t>ّ</w:t>
      </w:r>
      <w:r w:rsidRPr="006323CC">
        <w:rPr>
          <w:rFonts w:hint="cs"/>
          <w:sz w:val="27"/>
          <w:rtl/>
        </w:rPr>
        <w:t>ة الموجودة في جميع ذريّة آدم</w:t>
      </w:r>
      <w:r w:rsidRPr="006323CC">
        <w:rPr>
          <w:sz w:val="27"/>
          <w:vertAlign w:val="superscript"/>
          <w:rtl/>
        </w:rPr>
        <w:t>(</w:t>
      </w:r>
      <w:r w:rsidRPr="006323CC">
        <w:rPr>
          <w:rStyle w:val="ac"/>
          <w:sz w:val="27"/>
          <w:rtl/>
        </w:rPr>
        <w:endnoteReference w:id="116"/>
      </w:r>
      <w:r w:rsidRPr="006323CC">
        <w:rPr>
          <w:sz w:val="27"/>
          <w:vertAlign w:val="superscript"/>
          <w:rtl/>
        </w:rPr>
        <w:t>)</w:t>
      </w:r>
      <w:r w:rsidR="00E876E8" w:rsidRPr="006323CC">
        <w:rPr>
          <w:rFonts w:hint="cs"/>
          <w:sz w:val="27"/>
          <w:rtl/>
        </w:rPr>
        <w:t>.</w:t>
      </w:r>
    </w:p>
    <w:p w:rsidR="00E864C1" w:rsidRPr="006323CC" w:rsidRDefault="00E864C1" w:rsidP="00CF3658">
      <w:pPr>
        <w:spacing w:line="420" w:lineRule="exact"/>
        <w:rPr>
          <w:sz w:val="27"/>
          <w:rtl/>
        </w:rPr>
      </w:pPr>
      <w:r w:rsidRPr="006323CC">
        <w:rPr>
          <w:rFonts w:hint="cs"/>
          <w:sz w:val="27"/>
          <w:rtl/>
        </w:rPr>
        <w:t>وقد صرّ</w:t>
      </w:r>
      <w:r w:rsidR="00E876E8" w:rsidRPr="006323CC">
        <w:rPr>
          <w:rFonts w:hint="cs"/>
          <w:sz w:val="27"/>
          <w:rtl/>
        </w:rPr>
        <w:t>َ</w:t>
      </w:r>
      <w:r w:rsidRPr="006323CC">
        <w:rPr>
          <w:rFonts w:hint="cs"/>
          <w:sz w:val="27"/>
          <w:rtl/>
        </w:rPr>
        <w:t>ح الدكتور علي شريعتي بأن قصّة خلق آدم تعني قصّة خلق الإنسان</w:t>
      </w:r>
      <w:r w:rsidRPr="006323CC">
        <w:rPr>
          <w:sz w:val="27"/>
          <w:vertAlign w:val="superscript"/>
          <w:rtl/>
        </w:rPr>
        <w:t>(</w:t>
      </w:r>
      <w:r w:rsidRPr="006323CC">
        <w:rPr>
          <w:rStyle w:val="ac"/>
          <w:sz w:val="27"/>
          <w:rtl/>
        </w:rPr>
        <w:endnoteReference w:id="117"/>
      </w:r>
      <w:r w:rsidRPr="006323CC">
        <w:rPr>
          <w:sz w:val="27"/>
          <w:vertAlign w:val="superscript"/>
          <w:rtl/>
        </w:rPr>
        <w:t>)</w:t>
      </w:r>
      <w:r w:rsidRPr="006323CC">
        <w:rPr>
          <w:rFonts w:hint="cs"/>
          <w:sz w:val="27"/>
          <w:rtl/>
        </w:rPr>
        <w:t>.</w:t>
      </w:r>
    </w:p>
    <w:p w:rsidR="00E864C1" w:rsidRPr="006323CC" w:rsidRDefault="00E864C1" w:rsidP="00CF3658">
      <w:pPr>
        <w:spacing w:line="420" w:lineRule="exact"/>
        <w:rPr>
          <w:sz w:val="27"/>
          <w:rtl/>
        </w:rPr>
      </w:pPr>
      <w:r w:rsidRPr="006323CC">
        <w:rPr>
          <w:rFonts w:hint="cs"/>
          <w:sz w:val="27"/>
          <w:rtl/>
        </w:rPr>
        <w:t>وقال رشيد رضا في تفسير الآيات الخاص</w:t>
      </w:r>
      <w:r w:rsidR="00E876E8" w:rsidRPr="006323CC">
        <w:rPr>
          <w:rFonts w:hint="cs"/>
          <w:sz w:val="27"/>
          <w:rtl/>
        </w:rPr>
        <w:t>ّ</w:t>
      </w:r>
      <w:r w:rsidRPr="006323CC">
        <w:rPr>
          <w:rFonts w:hint="cs"/>
          <w:sz w:val="27"/>
          <w:rtl/>
        </w:rPr>
        <w:t>ة بخلق آدم، بعد إبداء رؤيته ورؤية أستاذه محمد ع</w:t>
      </w:r>
      <w:r w:rsidR="008B71B9" w:rsidRPr="006323CC">
        <w:rPr>
          <w:rFonts w:hint="cs"/>
          <w:sz w:val="27"/>
          <w:rtl/>
        </w:rPr>
        <w:t>َ</w:t>
      </w:r>
      <w:r w:rsidRPr="006323CC">
        <w:rPr>
          <w:rFonts w:hint="cs"/>
          <w:sz w:val="27"/>
          <w:rtl/>
        </w:rPr>
        <w:t>ب</w:t>
      </w:r>
      <w:r w:rsidR="008B71B9" w:rsidRPr="006323CC">
        <w:rPr>
          <w:rFonts w:hint="cs"/>
          <w:sz w:val="27"/>
          <w:rtl/>
        </w:rPr>
        <w:t>ْ</w:t>
      </w:r>
      <w:r w:rsidRPr="006323CC">
        <w:rPr>
          <w:rFonts w:hint="cs"/>
          <w:sz w:val="27"/>
          <w:rtl/>
        </w:rPr>
        <w:t>د</w:t>
      </w:r>
      <w:r w:rsidR="008B71B9" w:rsidRPr="006323CC">
        <w:rPr>
          <w:rFonts w:hint="cs"/>
          <w:sz w:val="27"/>
          <w:rtl/>
        </w:rPr>
        <w:t>ُ</w:t>
      </w:r>
      <w:r w:rsidRPr="006323CC">
        <w:rPr>
          <w:rFonts w:hint="cs"/>
          <w:sz w:val="27"/>
          <w:rtl/>
        </w:rPr>
        <w:t>ه في</w:t>
      </w:r>
      <w:r w:rsidR="00E876E8" w:rsidRPr="006323CC">
        <w:rPr>
          <w:rFonts w:hint="cs"/>
          <w:sz w:val="27"/>
          <w:rtl/>
        </w:rPr>
        <w:t xml:space="preserve"> </w:t>
      </w:r>
      <w:r w:rsidRPr="006323CC">
        <w:rPr>
          <w:rFonts w:hint="cs"/>
          <w:sz w:val="27"/>
          <w:rtl/>
        </w:rPr>
        <w:t>ما يتعل</w:t>
      </w:r>
      <w:r w:rsidR="00E876E8" w:rsidRPr="006323CC">
        <w:rPr>
          <w:rFonts w:hint="cs"/>
          <w:sz w:val="27"/>
          <w:rtl/>
        </w:rPr>
        <w:t>َّ</w:t>
      </w:r>
      <w:r w:rsidRPr="006323CC">
        <w:rPr>
          <w:rFonts w:hint="cs"/>
          <w:sz w:val="27"/>
          <w:rtl/>
        </w:rPr>
        <w:t xml:space="preserve">ق باعتبار رمزية هذه القصّة: </w:t>
      </w:r>
      <w:r w:rsidRPr="006323CC">
        <w:rPr>
          <w:rFonts w:hint="cs"/>
          <w:sz w:val="24"/>
          <w:szCs w:val="24"/>
          <w:rtl/>
        </w:rPr>
        <w:t>«</w:t>
      </w:r>
      <w:r w:rsidRPr="006323CC">
        <w:rPr>
          <w:rFonts w:hint="cs"/>
          <w:sz w:val="27"/>
          <w:rtl/>
        </w:rPr>
        <w:t>أما التمثيل في</w:t>
      </w:r>
      <w:r w:rsidR="00E876E8" w:rsidRPr="006323CC">
        <w:rPr>
          <w:rFonts w:hint="cs"/>
          <w:sz w:val="27"/>
          <w:rtl/>
        </w:rPr>
        <w:t xml:space="preserve"> </w:t>
      </w:r>
      <w:r w:rsidRPr="006323CC">
        <w:rPr>
          <w:rFonts w:hint="cs"/>
          <w:sz w:val="27"/>
          <w:rtl/>
        </w:rPr>
        <w:t>ما نحن فيه منها فيصحّ عليه أن ي</w:t>
      </w:r>
      <w:r w:rsidR="00E876E8" w:rsidRPr="006323CC">
        <w:rPr>
          <w:rFonts w:hint="cs"/>
          <w:sz w:val="27"/>
          <w:rtl/>
        </w:rPr>
        <w:t>ُ</w:t>
      </w:r>
      <w:r w:rsidRPr="006323CC">
        <w:rPr>
          <w:rFonts w:hint="cs"/>
          <w:sz w:val="27"/>
          <w:rtl/>
        </w:rPr>
        <w:t>راد بالجن</w:t>
      </w:r>
      <w:r w:rsidR="00E876E8" w:rsidRPr="006323CC">
        <w:rPr>
          <w:rFonts w:hint="cs"/>
          <w:sz w:val="27"/>
          <w:rtl/>
        </w:rPr>
        <w:t>ّ</w:t>
      </w:r>
      <w:r w:rsidRPr="006323CC">
        <w:rPr>
          <w:rFonts w:hint="cs"/>
          <w:sz w:val="27"/>
          <w:rtl/>
        </w:rPr>
        <w:t>ة الراحة والنعيم؛ فإن من شأن الإنسان أن يج</w:t>
      </w:r>
      <w:r w:rsidR="00E876E8" w:rsidRPr="006323CC">
        <w:rPr>
          <w:rFonts w:hint="cs"/>
          <w:sz w:val="27"/>
          <w:rtl/>
        </w:rPr>
        <w:t>ِ</w:t>
      </w:r>
      <w:r w:rsidRPr="006323CC">
        <w:rPr>
          <w:rFonts w:hint="cs"/>
          <w:sz w:val="27"/>
          <w:rtl/>
        </w:rPr>
        <w:t>د</w:t>
      </w:r>
      <w:r w:rsidR="00E876E8" w:rsidRPr="006323CC">
        <w:rPr>
          <w:rFonts w:hint="cs"/>
          <w:sz w:val="27"/>
          <w:rtl/>
        </w:rPr>
        <w:t>َ</w:t>
      </w:r>
      <w:r w:rsidRPr="006323CC">
        <w:rPr>
          <w:rFonts w:hint="cs"/>
          <w:sz w:val="27"/>
          <w:rtl/>
        </w:rPr>
        <w:t xml:space="preserve"> في الجن</w:t>
      </w:r>
      <w:r w:rsidR="00E876E8" w:rsidRPr="006323CC">
        <w:rPr>
          <w:rFonts w:hint="cs"/>
          <w:sz w:val="27"/>
          <w:rtl/>
        </w:rPr>
        <w:t>ّ</w:t>
      </w:r>
      <w:r w:rsidRPr="006323CC">
        <w:rPr>
          <w:rFonts w:hint="cs"/>
          <w:sz w:val="27"/>
          <w:rtl/>
        </w:rPr>
        <w:t>ة</w:t>
      </w:r>
      <w:r w:rsidR="00E876E8" w:rsidRPr="006323CC">
        <w:rPr>
          <w:rFonts w:hint="cs"/>
          <w:sz w:val="27"/>
          <w:rtl/>
        </w:rPr>
        <w:t>،</w:t>
      </w:r>
      <w:r w:rsidRPr="006323CC">
        <w:rPr>
          <w:rFonts w:hint="cs"/>
          <w:sz w:val="27"/>
          <w:rtl/>
        </w:rPr>
        <w:t xml:space="preserve"> التي هي الحديقة ذات الشجر الملتفّ</w:t>
      </w:r>
      <w:r w:rsidR="00E876E8" w:rsidRPr="006323CC">
        <w:rPr>
          <w:rFonts w:hint="cs"/>
          <w:sz w:val="27"/>
          <w:rtl/>
        </w:rPr>
        <w:t>،</w:t>
      </w:r>
      <w:r w:rsidRPr="006323CC">
        <w:rPr>
          <w:rFonts w:hint="cs"/>
          <w:sz w:val="27"/>
          <w:rtl/>
        </w:rPr>
        <w:t xml:space="preserve"> ما يلذ</w:t>
      </w:r>
      <w:r w:rsidR="00E876E8" w:rsidRPr="006323CC">
        <w:rPr>
          <w:rFonts w:hint="cs"/>
          <w:sz w:val="27"/>
          <w:rtl/>
        </w:rPr>
        <w:t>ّ</w:t>
      </w:r>
      <w:r w:rsidRPr="006323CC">
        <w:rPr>
          <w:rFonts w:hint="cs"/>
          <w:sz w:val="27"/>
          <w:rtl/>
        </w:rPr>
        <w:t xml:space="preserve"> له... ويصحّ أن يُراد بـ </w:t>
      </w:r>
      <w:r w:rsidRPr="006323CC">
        <w:rPr>
          <w:rFonts w:hint="cs"/>
          <w:sz w:val="24"/>
          <w:szCs w:val="24"/>
          <w:rtl/>
        </w:rPr>
        <w:t>«</w:t>
      </w:r>
      <w:r w:rsidRPr="006323CC">
        <w:rPr>
          <w:rFonts w:hint="cs"/>
          <w:sz w:val="27"/>
          <w:rtl/>
        </w:rPr>
        <w:t>الشجرة</w:t>
      </w:r>
      <w:r w:rsidRPr="006323CC">
        <w:rPr>
          <w:rFonts w:hint="cs"/>
          <w:sz w:val="24"/>
          <w:szCs w:val="24"/>
          <w:rtl/>
        </w:rPr>
        <w:t>»</w:t>
      </w:r>
      <w:r w:rsidRPr="006323CC">
        <w:rPr>
          <w:rFonts w:hint="cs"/>
          <w:sz w:val="27"/>
          <w:rtl/>
        </w:rPr>
        <w:t xml:space="preserve"> معنى الشرّ والمخالفة..</w:t>
      </w:r>
      <w:r w:rsidR="00185084" w:rsidRPr="006323CC">
        <w:rPr>
          <w:rFonts w:hint="cs"/>
          <w:sz w:val="27"/>
          <w:rtl/>
        </w:rPr>
        <w:t>.</w:t>
      </w:r>
      <w:r w:rsidRPr="006323CC">
        <w:rPr>
          <w:rFonts w:hint="cs"/>
          <w:sz w:val="27"/>
          <w:rtl/>
        </w:rPr>
        <w:t xml:space="preserve"> و</w:t>
      </w:r>
      <w:r w:rsidRPr="006323CC">
        <w:rPr>
          <w:rFonts w:hint="cs"/>
          <w:sz w:val="24"/>
          <w:szCs w:val="24"/>
          <w:rtl/>
        </w:rPr>
        <w:t>«</w:t>
      </w:r>
      <w:r w:rsidRPr="006323CC">
        <w:rPr>
          <w:rFonts w:hint="cs"/>
          <w:sz w:val="27"/>
          <w:rtl/>
        </w:rPr>
        <w:t>النهي عن الاقتراب من الشجرة</w:t>
      </w:r>
      <w:r w:rsidRPr="006323CC">
        <w:rPr>
          <w:rFonts w:hint="cs"/>
          <w:sz w:val="24"/>
          <w:szCs w:val="24"/>
          <w:rtl/>
        </w:rPr>
        <w:t>»</w:t>
      </w:r>
      <w:r w:rsidRPr="006323CC">
        <w:rPr>
          <w:rFonts w:hint="cs"/>
          <w:sz w:val="27"/>
          <w:rtl/>
        </w:rPr>
        <w:t xml:space="preserve"> عبارة</w:t>
      </w:r>
      <w:r w:rsidR="00185084" w:rsidRPr="006323CC">
        <w:rPr>
          <w:rFonts w:hint="cs"/>
          <w:sz w:val="27"/>
          <w:rtl/>
        </w:rPr>
        <w:t>ٌ</w:t>
      </w:r>
      <w:r w:rsidRPr="006323CC">
        <w:rPr>
          <w:rFonts w:hint="cs"/>
          <w:sz w:val="27"/>
          <w:rtl/>
        </w:rPr>
        <w:t xml:space="preserve"> عن إلهام معرفة الشرّ، وأن الفطرة تهدي إلى ق</w:t>
      </w:r>
      <w:r w:rsidR="00185084" w:rsidRPr="006323CC">
        <w:rPr>
          <w:rFonts w:hint="cs"/>
          <w:sz w:val="27"/>
          <w:rtl/>
        </w:rPr>
        <w:t>ُ</w:t>
      </w:r>
      <w:r w:rsidRPr="006323CC">
        <w:rPr>
          <w:rFonts w:hint="cs"/>
          <w:sz w:val="27"/>
          <w:rtl/>
        </w:rPr>
        <w:t>ب</w:t>
      </w:r>
      <w:r w:rsidR="00185084" w:rsidRPr="006323CC">
        <w:rPr>
          <w:rFonts w:hint="cs"/>
          <w:sz w:val="27"/>
          <w:rtl/>
        </w:rPr>
        <w:t>ْ</w:t>
      </w:r>
      <w:r w:rsidRPr="006323CC">
        <w:rPr>
          <w:rFonts w:hint="cs"/>
          <w:sz w:val="27"/>
          <w:rtl/>
        </w:rPr>
        <w:t xml:space="preserve">حه ووجوب اجتنابه... </w:t>
      </w:r>
      <w:r w:rsidRPr="006323CC">
        <w:rPr>
          <w:rFonts w:hint="cs"/>
          <w:sz w:val="24"/>
          <w:szCs w:val="24"/>
          <w:rtl/>
        </w:rPr>
        <w:t>«</w:t>
      </w:r>
      <w:r w:rsidRPr="006323CC">
        <w:rPr>
          <w:rFonts w:hint="cs"/>
          <w:sz w:val="27"/>
          <w:rtl/>
        </w:rPr>
        <w:t>ووسوسة الشيطان وإزلاله لهما</w:t>
      </w:r>
      <w:r w:rsidRPr="006323CC">
        <w:rPr>
          <w:rFonts w:hint="cs"/>
          <w:sz w:val="24"/>
          <w:szCs w:val="24"/>
          <w:rtl/>
        </w:rPr>
        <w:t>»</w:t>
      </w:r>
      <w:r w:rsidRPr="006323CC">
        <w:rPr>
          <w:rFonts w:hint="cs"/>
          <w:sz w:val="27"/>
          <w:rtl/>
        </w:rPr>
        <w:t xml:space="preserve"> عبارة</w:t>
      </w:r>
      <w:r w:rsidR="00185084" w:rsidRPr="006323CC">
        <w:rPr>
          <w:rFonts w:hint="cs"/>
          <w:sz w:val="27"/>
          <w:rtl/>
        </w:rPr>
        <w:t>ٌ</w:t>
      </w:r>
      <w:r w:rsidRPr="006323CC">
        <w:rPr>
          <w:rFonts w:hint="cs"/>
          <w:sz w:val="27"/>
          <w:rtl/>
        </w:rPr>
        <w:t xml:space="preserve"> عن وظيفة تلك الروح الخبيثة التي تلابس النفوس البشرية</w:t>
      </w:r>
      <w:r w:rsidR="00185084" w:rsidRPr="006323CC">
        <w:rPr>
          <w:rFonts w:hint="cs"/>
          <w:sz w:val="27"/>
          <w:rtl/>
        </w:rPr>
        <w:t>،</w:t>
      </w:r>
      <w:r w:rsidRPr="006323CC">
        <w:rPr>
          <w:rFonts w:hint="cs"/>
          <w:sz w:val="27"/>
          <w:rtl/>
        </w:rPr>
        <w:t xml:space="preserve"> فتقو</w:t>
      </w:r>
      <w:r w:rsidR="00185084" w:rsidRPr="006323CC">
        <w:rPr>
          <w:rFonts w:hint="cs"/>
          <w:sz w:val="27"/>
          <w:rtl/>
        </w:rPr>
        <w:t>ّ</w:t>
      </w:r>
      <w:r w:rsidRPr="006323CC">
        <w:rPr>
          <w:rFonts w:hint="cs"/>
          <w:sz w:val="27"/>
          <w:rtl/>
        </w:rPr>
        <w:t>ي فيها داعية الشر</w:t>
      </w:r>
      <w:r w:rsidR="00185084" w:rsidRPr="006323CC">
        <w:rPr>
          <w:rFonts w:hint="cs"/>
          <w:sz w:val="27"/>
          <w:rtl/>
        </w:rPr>
        <w:t>ّ</w:t>
      </w:r>
      <w:r w:rsidRPr="006323CC">
        <w:rPr>
          <w:rFonts w:hint="cs"/>
          <w:sz w:val="27"/>
          <w:rtl/>
        </w:rPr>
        <w:t xml:space="preserve">... </w:t>
      </w:r>
      <w:r w:rsidRPr="006323CC">
        <w:rPr>
          <w:rFonts w:hint="cs"/>
          <w:sz w:val="24"/>
          <w:szCs w:val="24"/>
          <w:rtl/>
        </w:rPr>
        <w:t>«</w:t>
      </w:r>
      <w:r w:rsidRPr="006323CC">
        <w:rPr>
          <w:rFonts w:hint="cs"/>
          <w:sz w:val="27"/>
          <w:rtl/>
        </w:rPr>
        <w:t>والخروج من الجن</w:t>
      </w:r>
      <w:r w:rsidR="00185084" w:rsidRPr="006323CC">
        <w:rPr>
          <w:rFonts w:hint="cs"/>
          <w:sz w:val="27"/>
          <w:rtl/>
        </w:rPr>
        <w:t>ّ</w:t>
      </w:r>
      <w:r w:rsidRPr="006323CC">
        <w:rPr>
          <w:rFonts w:hint="cs"/>
          <w:sz w:val="27"/>
          <w:rtl/>
        </w:rPr>
        <w:t>ة</w:t>
      </w:r>
      <w:r w:rsidRPr="006323CC">
        <w:rPr>
          <w:rFonts w:hint="cs"/>
          <w:sz w:val="24"/>
          <w:szCs w:val="24"/>
          <w:rtl/>
        </w:rPr>
        <w:t>»</w:t>
      </w:r>
      <w:r w:rsidRPr="006323CC">
        <w:rPr>
          <w:rFonts w:hint="cs"/>
          <w:sz w:val="27"/>
          <w:rtl/>
        </w:rPr>
        <w:t xml:space="preserve"> مثال</w:t>
      </w:r>
      <w:r w:rsidR="00185084" w:rsidRPr="006323CC">
        <w:rPr>
          <w:rFonts w:hint="cs"/>
          <w:sz w:val="27"/>
          <w:rtl/>
        </w:rPr>
        <w:t>ٌ</w:t>
      </w:r>
      <w:r w:rsidRPr="006323CC">
        <w:rPr>
          <w:rFonts w:hint="cs"/>
          <w:sz w:val="27"/>
          <w:rtl/>
        </w:rPr>
        <w:t xml:space="preserve"> لما يلاقيه الإنسان من البلاء والعناء بالخروج من الاعتدال الفطري. وأما تلق</w:t>
      </w:r>
      <w:r w:rsidR="00185084" w:rsidRPr="006323CC">
        <w:rPr>
          <w:rFonts w:hint="cs"/>
          <w:sz w:val="27"/>
          <w:rtl/>
        </w:rPr>
        <w:t>ّ</w:t>
      </w:r>
      <w:r w:rsidRPr="006323CC">
        <w:rPr>
          <w:rFonts w:hint="cs"/>
          <w:sz w:val="27"/>
          <w:rtl/>
        </w:rPr>
        <w:t>ي آدم الكلمات وتوبته فهو بيان</w:t>
      </w:r>
      <w:r w:rsidR="00185084" w:rsidRPr="006323CC">
        <w:rPr>
          <w:rFonts w:hint="cs"/>
          <w:sz w:val="27"/>
          <w:rtl/>
        </w:rPr>
        <w:t>ٌ</w:t>
      </w:r>
      <w:r w:rsidRPr="006323CC">
        <w:rPr>
          <w:rFonts w:hint="cs"/>
          <w:sz w:val="27"/>
          <w:rtl/>
        </w:rPr>
        <w:t xml:space="preserve"> لما عُر</w:t>
      </w:r>
      <w:r w:rsidR="00185084" w:rsidRPr="006323CC">
        <w:rPr>
          <w:rFonts w:hint="cs"/>
          <w:sz w:val="27"/>
          <w:rtl/>
        </w:rPr>
        <w:t>ِ</w:t>
      </w:r>
      <w:r w:rsidRPr="006323CC">
        <w:rPr>
          <w:rFonts w:hint="cs"/>
          <w:sz w:val="27"/>
          <w:rtl/>
        </w:rPr>
        <w:t>ف في الفطرة السليمة من الاعتبار بالعقوبات التي تعقب الأفعال السي</w:t>
      </w:r>
      <w:r w:rsidR="00185084" w:rsidRPr="006323CC">
        <w:rPr>
          <w:rFonts w:hint="cs"/>
          <w:sz w:val="27"/>
          <w:rtl/>
        </w:rPr>
        <w:t>ّ</w:t>
      </w:r>
      <w:r w:rsidRPr="006323CC">
        <w:rPr>
          <w:rFonts w:hint="cs"/>
          <w:sz w:val="27"/>
          <w:rtl/>
        </w:rPr>
        <w:t>ئة، ورجوعه إلى الله تعالى</w:t>
      </w:r>
      <w:r w:rsidRPr="006323CC">
        <w:rPr>
          <w:rFonts w:hint="cs"/>
          <w:sz w:val="24"/>
          <w:szCs w:val="24"/>
          <w:rtl/>
        </w:rPr>
        <w:t>»</w:t>
      </w:r>
      <w:r w:rsidRPr="006323CC">
        <w:rPr>
          <w:sz w:val="27"/>
          <w:vertAlign w:val="superscript"/>
          <w:rtl/>
        </w:rPr>
        <w:t>(</w:t>
      </w:r>
      <w:r w:rsidRPr="006323CC">
        <w:rPr>
          <w:rStyle w:val="ac"/>
          <w:sz w:val="27"/>
          <w:rtl/>
        </w:rPr>
        <w:endnoteReference w:id="118"/>
      </w:r>
      <w:r w:rsidRPr="006323CC">
        <w:rPr>
          <w:sz w:val="27"/>
          <w:vertAlign w:val="superscript"/>
          <w:rtl/>
        </w:rPr>
        <w:t>)</w:t>
      </w:r>
      <w:r w:rsidRPr="006323CC">
        <w:rPr>
          <w:rFonts w:hint="cs"/>
          <w:sz w:val="27"/>
          <w:rtl/>
        </w:rPr>
        <w:t>.</w:t>
      </w:r>
    </w:p>
    <w:p w:rsidR="00E864C1" w:rsidRPr="006323CC" w:rsidRDefault="006555C8" w:rsidP="00D63079">
      <w:pPr>
        <w:pStyle w:val="31"/>
        <w:rPr>
          <w:color w:val="auto"/>
          <w:rtl/>
        </w:rPr>
      </w:pPr>
      <w:r w:rsidRPr="006323CC">
        <w:rPr>
          <w:rFonts w:hint="cs"/>
          <w:color w:val="auto"/>
          <w:rtl/>
        </w:rPr>
        <w:lastRenderedPageBreak/>
        <w:t>خلاصةٌ و</w:t>
      </w:r>
      <w:r w:rsidR="00E864C1" w:rsidRPr="006323CC">
        <w:rPr>
          <w:rFonts w:hint="cs"/>
          <w:color w:val="auto"/>
          <w:rtl/>
        </w:rPr>
        <w:t>استنتاج</w:t>
      </w:r>
      <w:r w:rsidR="00D63079" w:rsidRPr="006323CC">
        <w:rPr>
          <w:rFonts w:hint="cs"/>
          <w:color w:val="auto"/>
          <w:rtl/>
          <w:lang w:val="en-US"/>
        </w:rPr>
        <w:t xml:space="preserve"> ــــــ</w:t>
      </w:r>
    </w:p>
    <w:p w:rsidR="00E864C1" w:rsidRPr="006323CC" w:rsidRDefault="00E864C1" w:rsidP="006E4345">
      <w:pPr>
        <w:rPr>
          <w:sz w:val="27"/>
          <w:rtl/>
        </w:rPr>
      </w:pPr>
      <w:r w:rsidRPr="006323CC">
        <w:rPr>
          <w:rFonts w:hint="cs"/>
          <w:sz w:val="27"/>
          <w:rtl/>
        </w:rPr>
        <w:t>يمكن لنا أن نستنتج ممّا تقد</w:t>
      </w:r>
      <w:r w:rsidR="00185084" w:rsidRPr="006323CC">
        <w:rPr>
          <w:rFonts w:hint="cs"/>
          <w:sz w:val="27"/>
          <w:rtl/>
        </w:rPr>
        <w:t>َّ</w:t>
      </w:r>
      <w:r w:rsidRPr="006323CC">
        <w:rPr>
          <w:rFonts w:hint="cs"/>
          <w:sz w:val="27"/>
          <w:rtl/>
        </w:rPr>
        <w:t>م:</w:t>
      </w:r>
    </w:p>
    <w:p w:rsidR="00E864C1" w:rsidRPr="006323CC" w:rsidRDefault="002D7F96" w:rsidP="008B71B9">
      <w:pPr>
        <w:rPr>
          <w:sz w:val="27"/>
          <w:rtl/>
        </w:rPr>
      </w:pPr>
      <w:r w:rsidRPr="006323CC">
        <w:rPr>
          <w:rFonts w:hint="cs"/>
          <w:sz w:val="27"/>
          <w:rtl/>
        </w:rPr>
        <w:t>1</w:t>
      </w:r>
      <w:r w:rsidR="00E864C1" w:rsidRPr="006323CC">
        <w:rPr>
          <w:rFonts w:hint="cs"/>
          <w:sz w:val="27"/>
          <w:rtl/>
        </w:rPr>
        <w:t>ـ هناك تصريح</w:t>
      </w:r>
      <w:r w:rsidR="00D01553" w:rsidRPr="006323CC">
        <w:rPr>
          <w:rFonts w:hint="cs"/>
          <w:sz w:val="27"/>
          <w:rtl/>
        </w:rPr>
        <w:t>ٌ</w:t>
      </w:r>
      <w:r w:rsidR="00E864C1" w:rsidRPr="006323CC">
        <w:rPr>
          <w:rFonts w:hint="cs"/>
          <w:sz w:val="27"/>
          <w:rtl/>
        </w:rPr>
        <w:t xml:space="preserve"> في كل</w:t>
      </w:r>
      <w:r w:rsidR="00D01553" w:rsidRPr="006323CC">
        <w:rPr>
          <w:rFonts w:hint="cs"/>
          <w:sz w:val="27"/>
          <w:rtl/>
        </w:rPr>
        <w:t>ٍّ</w:t>
      </w:r>
      <w:r w:rsidR="00E864C1" w:rsidRPr="006323CC">
        <w:rPr>
          <w:rFonts w:hint="cs"/>
          <w:sz w:val="27"/>
          <w:rtl/>
        </w:rPr>
        <w:t xml:space="preserve"> من القرآن الكريم والكتاب المقد</w:t>
      </w:r>
      <w:r w:rsidR="00D01553" w:rsidRPr="006323CC">
        <w:rPr>
          <w:rFonts w:hint="cs"/>
          <w:sz w:val="27"/>
          <w:rtl/>
        </w:rPr>
        <w:t>َّ</w:t>
      </w:r>
      <w:r w:rsidR="00E864C1" w:rsidRPr="006323CC">
        <w:rPr>
          <w:rFonts w:hint="cs"/>
          <w:sz w:val="27"/>
          <w:rtl/>
        </w:rPr>
        <w:t>س بخطيئة آدم، المتمث</w:t>
      </w:r>
      <w:r w:rsidR="00D01553" w:rsidRPr="006323CC">
        <w:rPr>
          <w:rFonts w:hint="cs"/>
          <w:sz w:val="27"/>
          <w:rtl/>
        </w:rPr>
        <w:t>ِّ</w:t>
      </w:r>
      <w:r w:rsidR="00E864C1" w:rsidRPr="006323CC">
        <w:rPr>
          <w:rFonts w:hint="cs"/>
          <w:sz w:val="27"/>
          <w:rtl/>
        </w:rPr>
        <w:t>لة بانتهاكه للنهي الإلهي</w:t>
      </w:r>
      <w:r w:rsidR="00D01553" w:rsidRPr="006323CC">
        <w:rPr>
          <w:rFonts w:hint="cs"/>
          <w:sz w:val="27"/>
          <w:rtl/>
        </w:rPr>
        <w:t>ّ</w:t>
      </w:r>
      <w:r w:rsidR="00E864C1" w:rsidRPr="006323CC">
        <w:rPr>
          <w:rFonts w:hint="cs"/>
          <w:sz w:val="27"/>
          <w:rtl/>
        </w:rPr>
        <w:t xml:space="preserve"> عن الاقتراب من الشجرة المحظورة والمحرّ</w:t>
      </w:r>
      <w:r w:rsidR="00D01553" w:rsidRPr="006323CC">
        <w:rPr>
          <w:rFonts w:hint="cs"/>
          <w:sz w:val="27"/>
          <w:rtl/>
        </w:rPr>
        <w:t>َ</w:t>
      </w:r>
      <w:r w:rsidR="00E864C1" w:rsidRPr="006323CC">
        <w:rPr>
          <w:rFonts w:hint="cs"/>
          <w:sz w:val="27"/>
          <w:rtl/>
        </w:rPr>
        <w:t>مة.</w:t>
      </w:r>
    </w:p>
    <w:p w:rsidR="00E864C1" w:rsidRPr="006323CC" w:rsidRDefault="00921189" w:rsidP="008B71B9">
      <w:pPr>
        <w:rPr>
          <w:sz w:val="27"/>
          <w:rtl/>
        </w:rPr>
      </w:pPr>
      <w:r w:rsidRPr="006323CC">
        <w:rPr>
          <w:rFonts w:hint="cs"/>
          <w:sz w:val="27"/>
          <w:rtl/>
        </w:rPr>
        <w:t>2</w:t>
      </w:r>
      <w:r w:rsidR="00E864C1" w:rsidRPr="006323CC">
        <w:rPr>
          <w:rFonts w:hint="cs"/>
          <w:sz w:val="27"/>
          <w:rtl/>
        </w:rPr>
        <w:t>ـ ذهب شارحو الكتاب المقد</w:t>
      </w:r>
      <w:r w:rsidR="00D01553" w:rsidRPr="006323CC">
        <w:rPr>
          <w:rFonts w:hint="cs"/>
          <w:sz w:val="27"/>
          <w:rtl/>
        </w:rPr>
        <w:t>َّ</w:t>
      </w:r>
      <w:r w:rsidR="00E864C1" w:rsidRPr="006323CC">
        <w:rPr>
          <w:rFonts w:hint="cs"/>
          <w:sz w:val="27"/>
          <w:rtl/>
        </w:rPr>
        <w:t>س إلى اعتبار آدم مذنباً وخاطئاً</w:t>
      </w:r>
      <w:r w:rsidR="00D01553" w:rsidRPr="006323CC">
        <w:rPr>
          <w:rFonts w:hint="cs"/>
          <w:sz w:val="27"/>
          <w:rtl/>
        </w:rPr>
        <w:t>؛</w:t>
      </w:r>
      <w:r w:rsidR="00E864C1" w:rsidRPr="006323CC">
        <w:rPr>
          <w:rFonts w:hint="cs"/>
          <w:sz w:val="27"/>
          <w:rtl/>
        </w:rPr>
        <w:t xml:space="preserve"> في حي</w:t>
      </w:r>
      <w:r w:rsidR="008B71B9" w:rsidRPr="006323CC">
        <w:rPr>
          <w:rFonts w:hint="cs"/>
          <w:sz w:val="27"/>
          <w:rtl/>
        </w:rPr>
        <w:t>ن</w:t>
      </w:r>
      <w:r w:rsidR="00E864C1" w:rsidRPr="006323CC">
        <w:rPr>
          <w:rFonts w:hint="cs"/>
          <w:sz w:val="27"/>
          <w:rtl/>
        </w:rPr>
        <w:t xml:space="preserve"> ذهب المفس</w:t>
      </w:r>
      <w:r w:rsidR="00D01553" w:rsidRPr="006323CC">
        <w:rPr>
          <w:rFonts w:hint="cs"/>
          <w:sz w:val="27"/>
          <w:rtl/>
        </w:rPr>
        <w:t>ِّ</w:t>
      </w:r>
      <w:r w:rsidR="00E864C1" w:rsidRPr="006323CC">
        <w:rPr>
          <w:rFonts w:hint="cs"/>
          <w:sz w:val="27"/>
          <w:rtl/>
        </w:rPr>
        <w:t>رون للقرآن إلى القول بإرشادية النهي الإلهي</w:t>
      </w:r>
      <w:r w:rsidR="00D01553" w:rsidRPr="006323CC">
        <w:rPr>
          <w:rFonts w:hint="cs"/>
          <w:sz w:val="27"/>
          <w:rtl/>
        </w:rPr>
        <w:t>ّ</w:t>
      </w:r>
      <w:r w:rsidR="00E864C1" w:rsidRPr="006323CC">
        <w:rPr>
          <w:rFonts w:hint="cs"/>
          <w:sz w:val="27"/>
          <w:rtl/>
        </w:rPr>
        <w:t xml:space="preserve"> في مورد آدم</w:t>
      </w:r>
      <w:r w:rsidR="00D01553" w:rsidRPr="006323CC">
        <w:rPr>
          <w:rFonts w:hint="cs"/>
          <w:sz w:val="27"/>
          <w:rtl/>
        </w:rPr>
        <w:t>،</w:t>
      </w:r>
      <w:r w:rsidR="00E864C1" w:rsidRPr="006323CC">
        <w:rPr>
          <w:rFonts w:hint="cs"/>
          <w:sz w:val="27"/>
          <w:rtl/>
        </w:rPr>
        <w:t xml:space="preserve"> واعتباره وارداً بداعي الاختبار، وبذلك لا تكون مخالفة آدم منافية</w:t>
      </w:r>
      <w:r w:rsidR="00D01553" w:rsidRPr="006323CC">
        <w:rPr>
          <w:rFonts w:hint="cs"/>
          <w:sz w:val="27"/>
          <w:rtl/>
        </w:rPr>
        <w:t>ً</w:t>
      </w:r>
      <w:r w:rsidR="00E864C1" w:rsidRPr="006323CC">
        <w:rPr>
          <w:rFonts w:hint="cs"/>
          <w:sz w:val="27"/>
          <w:rtl/>
        </w:rPr>
        <w:t xml:space="preserve"> لعصمته.</w:t>
      </w:r>
    </w:p>
    <w:p w:rsidR="00E864C1" w:rsidRPr="006323CC" w:rsidRDefault="00921189" w:rsidP="006E4345">
      <w:pPr>
        <w:rPr>
          <w:sz w:val="27"/>
          <w:rtl/>
        </w:rPr>
      </w:pPr>
      <w:r w:rsidRPr="006323CC">
        <w:rPr>
          <w:rFonts w:hint="cs"/>
          <w:sz w:val="27"/>
          <w:rtl/>
        </w:rPr>
        <w:t>3</w:t>
      </w:r>
      <w:r w:rsidR="00E864C1" w:rsidRPr="006323CC">
        <w:rPr>
          <w:rFonts w:hint="cs"/>
          <w:sz w:val="27"/>
          <w:rtl/>
        </w:rPr>
        <w:t>ـ يذهب الكتاب المقد</w:t>
      </w:r>
      <w:r w:rsidR="00D01553" w:rsidRPr="006323CC">
        <w:rPr>
          <w:rFonts w:hint="cs"/>
          <w:sz w:val="27"/>
          <w:rtl/>
        </w:rPr>
        <w:t>َّ</w:t>
      </w:r>
      <w:r w:rsidR="00E864C1" w:rsidRPr="006323CC">
        <w:rPr>
          <w:rFonts w:hint="cs"/>
          <w:sz w:val="27"/>
          <w:rtl/>
        </w:rPr>
        <w:t>س ـ طبقاً لتفسير علماء اللاهوت المسيحي ـ إلى انتقال الخطيئة إلى ذر</w:t>
      </w:r>
      <w:r w:rsidR="00D01553" w:rsidRPr="006323CC">
        <w:rPr>
          <w:rFonts w:hint="cs"/>
          <w:sz w:val="27"/>
          <w:rtl/>
        </w:rPr>
        <w:t>ّ</w:t>
      </w:r>
      <w:r w:rsidR="00E864C1" w:rsidRPr="006323CC">
        <w:rPr>
          <w:rFonts w:hint="cs"/>
          <w:sz w:val="27"/>
          <w:rtl/>
        </w:rPr>
        <w:t>ية آدم، ويعتبر الخطيئة من ذاتي</w:t>
      </w:r>
      <w:r w:rsidR="00D01553" w:rsidRPr="006323CC">
        <w:rPr>
          <w:rFonts w:hint="cs"/>
          <w:sz w:val="27"/>
          <w:rtl/>
        </w:rPr>
        <w:t>ّ</w:t>
      </w:r>
      <w:r w:rsidR="00E864C1" w:rsidRPr="006323CC">
        <w:rPr>
          <w:rFonts w:hint="cs"/>
          <w:sz w:val="27"/>
          <w:rtl/>
        </w:rPr>
        <w:t>ات الإنسان</w:t>
      </w:r>
      <w:r w:rsidR="00D01553" w:rsidRPr="006323CC">
        <w:rPr>
          <w:rFonts w:hint="cs"/>
          <w:sz w:val="27"/>
          <w:rtl/>
        </w:rPr>
        <w:t>؛</w:t>
      </w:r>
      <w:r w:rsidR="00E864C1" w:rsidRPr="006323CC">
        <w:rPr>
          <w:rFonts w:hint="cs"/>
          <w:sz w:val="27"/>
          <w:rtl/>
        </w:rPr>
        <w:t xml:space="preserve"> </w:t>
      </w:r>
      <w:r w:rsidR="00C0294D" w:rsidRPr="006323CC">
        <w:rPr>
          <w:rFonts w:hint="cs"/>
          <w:sz w:val="27"/>
          <w:rtl/>
        </w:rPr>
        <w:t>بَيْدَ</w:t>
      </w:r>
      <w:r w:rsidR="00E864C1" w:rsidRPr="006323CC">
        <w:rPr>
          <w:rFonts w:hint="cs"/>
          <w:sz w:val="27"/>
          <w:rtl/>
        </w:rPr>
        <w:t xml:space="preserve"> أن القرآن الكريم يرى كل</w:t>
      </w:r>
      <w:r w:rsidR="00D01553" w:rsidRPr="006323CC">
        <w:rPr>
          <w:rFonts w:hint="cs"/>
          <w:sz w:val="27"/>
          <w:rtl/>
        </w:rPr>
        <w:t>َّ</w:t>
      </w:r>
      <w:r w:rsidR="00E864C1" w:rsidRPr="006323CC">
        <w:rPr>
          <w:rFonts w:hint="cs"/>
          <w:sz w:val="27"/>
          <w:rtl/>
        </w:rPr>
        <w:t xml:space="preserve"> شخص</w:t>
      </w:r>
      <w:r w:rsidR="00D01553" w:rsidRPr="006323CC">
        <w:rPr>
          <w:rFonts w:hint="cs"/>
          <w:sz w:val="27"/>
          <w:rtl/>
        </w:rPr>
        <w:t>ٍ</w:t>
      </w:r>
      <w:r w:rsidR="00E864C1" w:rsidRPr="006323CC">
        <w:rPr>
          <w:rFonts w:hint="cs"/>
          <w:sz w:val="27"/>
          <w:rtl/>
        </w:rPr>
        <w:t xml:space="preserve"> مسؤولاً عن عمله، ويقول بأن الإنسان طاهر</w:t>
      </w:r>
      <w:r w:rsidR="00D01553" w:rsidRPr="006323CC">
        <w:rPr>
          <w:rFonts w:hint="cs"/>
          <w:sz w:val="27"/>
          <w:rtl/>
        </w:rPr>
        <w:t>ٌ</w:t>
      </w:r>
      <w:r w:rsidR="00E864C1" w:rsidRPr="006323CC">
        <w:rPr>
          <w:rFonts w:hint="cs"/>
          <w:sz w:val="27"/>
          <w:rtl/>
        </w:rPr>
        <w:t xml:space="preserve"> بالفطرة، وإن الخطيئة طارئة على الإنسان، وأما الدافع إلى الخطيئة فهو من ذاتي</w:t>
      </w:r>
      <w:r w:rsidR="00D01553" w:rsidRPr="006323CC">
        <w:rPr>
          <w:rFonts w:hint="cs"/>
          <w:sz w:val="27"/>
          <w:rtl/>
        </w:rPr>
        <w:t>ّ</w:t>
      </w:r>
      <w:r w:rsidR="00E864C1" w:rsidRPr="006323CC">
        <w:rPr>
          <w:rFonts w:hint="cs"/>
          <w:sz w:val="27"/>
          <w:rtl/>
        </w:rPr>
        <w:t>اته.</w:t>
      </w:r>
    </w:p>
    <w:p w:rsidR="00E864C1" w:rsidRPr="006323CC" w:rsidRDefault="00921189" w:rsidP="008B71B9">
      <w:pPr>
        <w:rPr>
          <w:sz w:val="27"/>
          <w:rtl/>
        </w:rPr>
      </w:pPr>
      <w:r w:rsidRPr="006323CC">
        <w:rPr>
          <w:rFonts w:hint="cs"/>
          <w:sz w:val="27"/>
          <w:rtl/>
        </w:rPr>
        <w:t>4</w:t>
      </w:r>
      <w:r w:rsidR="00E864C1" w:rsidRPr="006323CC">
        <w:rPr>
          <w:rFonts w:hint="cs"/>
          <w:sz w:val="27"/>
          <w:rtl/>
        </w:rPr>
        <w:t>ـ يذهب الكتاب المقد</w:t>
      </w:r>
      <w:r w:rsidR="00D01553" w:rsidRPr="006323CC">
        <w:rPr>
          <w:rFonts w:hint="cs"/>
          <w:sz w:val="27"/>
          <w:rtl/>
        </w:rPr>
        <w:t>َّ</w:t>
      </w:r>
      <w:r w:rsidR="00E864C1" w:rsidRPr="006323CC">
        <w:rPr>
          <w:rFonts w:hint="cs"/>
          <w:sz w:val="27"/>
          <w:rtl/>
        </w:rPr>
        <w:t>س إلى اعتبار الموت وبعض مشق</w:t>
      </w:r>
      <w:r w:rsidR="00D01553" w:rsidRPr="006323CC">
        <w:rPr>
          <w:rFonts w:hint="cs"/>
          <w:sz w:val="27"/>
          <w:rtl/>
        </w:rPr>
        <w:t>ّ</w:t>
      </w:r>
      <w:r w:rsidR="00E864C1" w:rsidRPr="006323CC">
        <w:rPr>
          <w:rFonts w:hint="cs"/>
          <w:sz w:val="27"/>
          <w:rtl/>
        </w:rPr>
        <w:t>ات وآلام الحياة في الدنيا عقوبة</w:t>
      </w:r>
      <w:r w:rsidR="00D01553" w:rsidRPr="006323CC">
        <w:rPr>
          <w:rFonts w:hint="cs"/>
          <w:sz w:val="27"/>
          <w:rtl/>
        </w:rPr>
        <w:t>ً</w:t>
      </w:r>
      <w:r w:rsidR="00E864C1" w:rsidRPr="006323CC">
        <w:rPr>
          <w:rFonts w:hint="cs"/>
          <w:sz w:val="27"/>
          <w:rtl/>
        </w:rPr>
        <w:t xml:space="preserve"> وت</w:t>
      </w:r>
      <w:r w:rsidR="00D01553" w:rsidRPr="006323CC">
        <w:rPr>
          <w:rFonts w:hint="cs"/>
          <w:sz w:val="27"/>
          <w:rtl/>
        </w:rPr>
        <w:t>َ</w:t>
      </w:r>
      <w:r w:rsidR="00E864C1" w:rsidRPr="006323CC">
        <w:rPr>
          <w:rFonts w:hint="cs"/>
          <w:sz w:val="27"/>
          <w:rtl/>
        </w:rPr>
        <w:t>ب</w:t>
      </w:r>
      <w:r w:rsidR="00D01553" w:rsidRPr="006323CC">
        <w:rPr>
          <w:rFonts w:hint="cs"/>
          <w:sz w:val="27"/>
          <w:rtl/>
        </w:rPr>
        <w:t>ِ</w:t>
      </w:r>
      <w:r w:rsidR="00E864C1" w:rsidRPr="006323CC">
        <w:rPr>
          <w:rFonts w:hint="cs"/>
          <w:sz w:val="27"/>
          <w:rtl/>
        </w:rPr>
        <w:t>عة</w:t>
      </w:r>
      <w:r w:rsidR="008B71B9" w:rsidRPr="006323CC">
        <w:rPr>
          <w:rFonts w:hint="cs"/>
          <w:sz w:val="27"/>
          <w:rtl/>
        </w:rPr>
        <w:t>ً</w:t>
      </w:r>
      <w:r w:rsidR="00E864C1" w:rsidRPr="006323CC">
        <w:rPr>
          <w:rFonts w:hint="cs"/>
          <w:sz w:val="27"/>
          <w:rtl/>
        </w:rPr>
        <w:t xml:space="preserve"> من ت</w:t>
      </w:r>
      <w:r w:rsidR="00933A87" w:rsidRPr="006323CC">
        <w:rPr>
          <w:rFonts w:hint="cs"/>
          <w:sz w:val="27"/>
          <w:rtl/>
        </w:rPr>
        <w:t>َ</w:t>
      </w:r>
      <w:r w:rsidR="00E864C1" w:rsidRPr="006323CC">
        <w:rPr>
          <w:rFonts w:hint="cs"/>
          <w:sz w:val="27"/>
          <w:rtl/>
        </w:rPr>
        <w:t>ب</w:t>
      </w:r>
      <w:r w:rsidR="00933A87" w:rsidRPr="006323CC">
        <w:rPr>
          <w:rFonts w:hint="cs"/>
          <w:sz w:val="27"/>
          <w:rtl/>
        </w:rPr>
        <w:t>ِ</w:t>
      </w:r>
      <w:r w:rsidR="00E864C1" w:rsidRPr="006323CC">
        <w:rPr>
          <w:rFonts w:hint="cs"/>
          <w:sz w:val="27"/>
          <w:rtl/>
        </w:rPr>
        <w:t>عات خطيئة آدم</w:t>
      </w:r>
      <w:r w:rsidR="008B71B9" w:rsidRPr="006323CC">
        <w:rPr>
          <w:rFonts w:hint="cs"/>
          <w:sz w:val="27"/>
          <w:rtl/>
        </w:rPr>
        <w:t>؛</w:t>
      </w:r>
      <w:r w:rsidR="00E864C1" w:rsidRPr="006323CC">
        <w:rPr>
          <w:rFonts w:hint="cs"/>
          <w:sz w:val="27"/>
          <w:rtl/>
        </w:rPr>
        <w:t xml:space="preserve"> إلا</w:t>
      </w:r>
      <w:r w:rsidR="00933A87" w:rsidRPr="006323CC">
        <w:rPr>
          <w:rFonts w:hint="cs"/>
          <w:sz w:val="27"/>
          <w:rtl/>
        </w:rPr>
        <w:t>ّ</w:t>
      </w:r>
      <w:r w:rsidR="00E864C1" w:rsidRPr="006323CC">
        <w:rPr>
          <w:rFonts w:hint="cs"/>
          <w:sz w:val="27"/>
          <w:rtl/>
        </w:rPr>
        <w:t xml:space="preserve"> أن القرآن الكريم يرى في هبوط آدم وابتلائه بهذه الظواهر أثراً وضعي</w:t>
      </w:r>
      <w:r w:rsidR="00A130F3" w:rsidRPr="006323CC">
        <w:rPr>
          <w:rFonts w:hint="cs"/>
          <w:sz w:val="27"/>
          <w:rtl/>
        </w:rPr>
        <w:t>ّ</w:t>
      </w:r>
      <w:r w:rsidR="00E864C1" w:rsidRPr="006323CC">
        <w:rPr>
          <w:rFonts w:hint="cs"/>
          <w:sz w:val="27"/>
          <w:rtl/>
        </w:rPr>
        <w:t>اً وطبيعي</w:t>
      </w:r>
      <w:r w:rsidR="00A130F3" w:rsidRPr="006323CC">
        <w:rPr>
          <w:rFonts w:hint="cs"/>
          <w:sz w:val="27"/>
          <w:rtl/>
        </w:rPr>
        <w:t>ّ</w:t>
      </w:r>
      <w:r w:rsidR="00E864C1" w:rsidRPr="006323CC">
        <w:rPr>
          <w:rFonts w:hint="cs"/>
          <w:sz w:val="27"/>
          <w:rtl/>
        </w:rPr>
        <w:t>اً لخطيئته.</w:t>
      </w:r>
    </w:p>
    <w:p w:rsidR="00E864C1" w:rsidRPr="006323CC" w:rsidRDefault="00921189" w:rsidP="0024502F">
      <w:pPr>
        <w:rPr>
          <w:sz w:val="27"/>
          <w:rtl/>
        </w:rPr>
      </w:pPr>
      <w:r w:rsidRPr="006323CC">
        <w:rPr>
          <w:rFonts w:hint="cs"/>
          <w:sz w:val="27"/>
          <w:rtl/>
        </w:rPr>
        <w:t>5</w:t>
      </w:r>
      <w:r w:rsidR="00E864C1" w:rsidRPr="006323CC">
        <w:rPr>
          <w:rFonts w:hint="cs"/>
          <w:sz w:val="27"/>
          <w:rtl/>
        </w:rPr>
        <w:t>ـ يرى الكتاب المقدّس أن حوّاء هي التي حثّ</w:t>
      </w:r>
      <w:r w:rsidR="00A130F3" w:rsidRPr="006323CC">
        <w:rPr>
          <w:rFonts w:hint="cs"/>
          <w:sz w:val="27"/>
          <w:rtl/>
        </w:rPr>
        <w:t>َ</w:t>
      </w:r>
      <w:r w:rsidR="00E864C1" w:rsidRPr="006323CC">
        <w:rPr>
          <w:rFonts w:hint="cs"/>
          <w:sz w:val="27"/>
          <w:rtl/>
        </w:rPr>
        <w:t>ت</w:t>
      </w:r>
      <w:r w:rsidR="00A130F3" w:rsidRPr="006323CC">
        <w:rPr>
          <w:rFonts w:hint="cs"/>
          <w:sz w:val="27"/>
          <w:rtl/>
        </w:rPr>
        <w:t>ْ</w:t>
      </w:r>
      <w:r w:rsidR="00E864C1" w:rsidRPr="006323CC">
        <w:rPr>
          <w:rFonts w:hint="cs"/>
          <w:sz w:val="27"/>
          <w:rtl/>
        </w:rPr>
        <w:t xml:space="preserve"> آدم على ارتكاب الخطيئة، وأن آدم </w:t>
      </w:r>
      <w:r w:rsidR="008B71B9" w:rsidRPr="006323CC">
        <w:rPr>
          <w:rFonts w:hint="cs"/>
          <w:sz w:val="27"/>
          <w:rtl/>
        </w:rPr>
        <w:t>كان</w:t>
      </w:r>
      <w:r w:rsidR="00E864C1" w:rsidRPr="006323CC">
        <w:rPr>
          <w:rFonts w:hint="cs"/>
          <w:sz w:val="27"/>
          <w:rtl/>
        </w:rPr>
        <w:t xml:space="preserve"> مجرّ</w:t>
      </w:r>
      <w:r w:rsidR="00A130F3" w:rsidRPr="006323CC">
        <w:rPr>
          <w:rFonts w:hint="cs"/>
          <w:sz w:val="27"/>
          <w:rtl/>
        </w:rPr>
        <w:t>َ</w:t>
      </w:r>
      <w:r w:rsidR="00E864C1" w:rsidRPr="006323CC">
        <w:rPr>
          <w:rFonts w:hint="cs"/>
          <w:sz w:val="27"/>
          <w:rtl/>
        </w:rPr>
        <w:t>د تابع</w:t>
      </w:r>
      <w:r w:rsidR="00A130F3" w:rsidRPr="006323CC">
        <w:rPr>
          <w:rFonts w:hint="cs"/>
          <w:sz w:val="27"/>
          <w:rtl/>
        </w:rPr>
        <w:t>ٍ</w:t>
      </w:r>
      <w:r w:rsidR="00E864C1" w:rsidRPr="006323CC">
        <w:rPr>
          <w:rFonts w:hint="cs"/>
          <w:sz w:val="27"/>
          <w:rtl/>
        </w:rPr>
        <w:t xml:space="preserve"> لها في هذه الخطيئة</w:t>
      </w:r>
      <w:r w:rsidR="008B71B9" w:rsidRPr="006323CC">
        <w:rPr>
          <w:rFonts w:hint="cs"/>
          <w:sz w:val="27"/>
          <w:rtl/>
        </w:rPr>
        <w:t>؛</w:t>
      </w:r>
      <w:r w:rsidR="00E864C1" w:rsidRPr="006323CC">
        <w:rPr>
          <w:rFonts w:hint="cs"/>
          <w:sz w:val="27"/>
          <w:rtl/>
        </w:rPr>
        <w:t xml:space="preserve"> ولكن</w:t>
      </w:r>
      <w:r w:rsidR="008B71B9" w:rsidRPr="006323CC">
        <w:rPr>
          <w:rFonts w:hint="cs"/>
          <w:sz w:val="27"/>
          <w:rtl/>
        </w:rPr>
        <w:t xml:space="preserve"> القرآن الكريم</w:t>
      </w:r>
      <w:r w:rsidR="00E864C1" w:rsidRPr="006323CC">
        <w:rPr>
          <w:rFonts w:hint="cs"/>
          <w:sz w:val="27"/>
          <w:rtl/>
        </w:rPr>
        <w:t xml:space="preserve"> يجمع بينهما في إثبات </w:t>
      </w:r>
      <w:r w:rsidR="0003050B" w:rsidRPr="006323CC">
        <w:rPr>
          <w:rFonts w:hint="cs"/>
          <w:sz w:val="27"/>
          <w:rtl/>
        </w:rPr>
        <w:t>دَوْر</w:t>
      </w:r>
      <w:r w:rsidR="00A130F3" w:rsidRPr="006323CC">
        <w:rPr>
          <w:rFonts w:hint="cs"/>
          <w:sz w:val="27"/>
          <w:rtl/>
        </w:rPr>
        <w:t>ٍ</w:t>
      </w:r>
      <w:r w:rsidR="00E864C1" w:rsidRPr="006323CC">
        <w:rPr>
          <w:rFonts w:hint="cs"/>
          <w:sz w:val="27"/>
          <w:rtl/>
        </w:rPr>
        <w:t xml:space="preserve"> لكل</w:t>
      </w:r>
      <w:r w:rsidR="00A130F3" w:rsidRPr="006323CC">
        <w:rPr>
          <w:rFonts w:hint="cs"/>
          <w:sz w:val="27"/>
          <w:rtl/>
        </w:rPr>
        <w:t>ّ</w:t>
      </w:r>
      <w:r w:rsidR="0024502F" w:rsidRPr="006323CC">
        <w:rPr>
          <w:rFonts w:hint="cs"/>
          <w:sz w:val="27"/>
          <w:rtl/>
        </w:rPr>
        <w:t>ٍ</w:t>
      </w:r>
      <w:r w:rsidR="00E864C1" w:rsidRPr="006323CC">
        <w:rPr>
          <w:rFonts w:hint="cs"/>
          <w:sz w:val="27"/>
          <w:rtl/>
        </w:rPr>
        <w:t xml:space="preserve"> منهما في جميع المراحل، من الوقوع في خديعة الشيطان، والطرد من الجن</w:t>
      </w:r>
      <w:r w:rsidR="00A130F3" w:rsidRPr="006323CC">
        <w:rPr>
          <w:rFonts w:hint="cs"/>
          <w:sz w:val="27"/>
          <w:rtl/>
        </w:rPr>
        <w:t>ّ</w:t>
      </w:r>
      <w:r w:rsidR="00E864C1" w:rsidRPr="006323CC">
        <w:rPr>
          <w:rFonts w:hint="cs"/>
          <w:sz w:val="27"/>
          <w:rtl/>
        </w:rPr>
        <w:t>ة، والتوبة</w:t>
      </w:r>
      <w:r w:rsidR="00A130F3" w:rsidRPr="006323CC">
        <w:rPr>
          <w:rFonts w:hint="cs"/>
          <w:sz w:val="27"/>
          <w:rtl/>
        </w:rPr>
        <w:t>،</w:t>
      </w:r>
      <w:r w:rsidR="00E864C1" w:rsidRPr="006323CC">
        <w:rPr>
          <w:rFonts w:hint="cs"/>
          <w:sz w:val="27"/>
          <w:rtl/>
        </w:rPr>
        <w:t xml:space="preserve"> والهبوط إلى الأرض.</w:t>
      </w:r>
    </w:p>
    <w:p w:rsidR="00FC0A97" w:rsidRPr="006323CC" w:rsidRDefault="00377FD8" w:rsidP="0024502F">
      <w:pPr>
        <w:rPr>
          <w:rtl/>
          <w:lang w:val="x-none" w:eastAsia="x-none"/>
        </w:rPr>
      </w:pPr>
      <w:r w:rsidRPr="006323CC">
        <w:rPr>
          <w:rFonts w:hint="cs"/>
          <w:sz w:val="27"/>
          <w:rtl/>
        </w:rPr>
        <w:t>6</w:t>
      </w:r>
      <w:r w:rsidR="00E864C1" w:rsidRPr="006323CC">
        <w:rPr>
          <w:rFonts w:hint="cs"/>
          <w:sz w:val="27"/>
          <w:rtl/>
        </w:rPr>
        <w:t xml:space="preserve">ـ </w:t>
      </w:r>
      <w:r w:rsidR="00A130F3" w:rsidRPr="006323CC">
        <w:rPr>
          <w:rFonts w:hint="cs"/>
          <w:sz w:val="27"/>
          <w:rtl/>
        </w:rPr>
        <w:t xml:space="preserve">يعتبر </w:t>
      </w:r>
      <w:r w:rsidR="00E864C1" w:rsidRPr="006323CC">
        <w:rPr>
          <w:rFonts w:hint="cs"/>
          <w:sz w:val="27"/>
          <w:rtl/>
        </w:rPr>
        <w:t>القرآن الكريم قص</w:t>
      </w:r>
      <w:r w:rsidR="00A130F3" w:rsidRPr="006323CC">
        <w:rPr>
          <w:rFonts w:hint="cs"/>
          <w:sz w:val="27"/>
          <w:rtl/>
        </w:rPr>
        <w:t>ّ</w:t>
      </w:r>
      <w:r w:rsidR="00E864C1" w:rsidRPr="006323CC">
        <w:rPr>
          <w:rFonts w:hint="cs"/>
          <w:sz w:val="27"/>
          <w:rtl/>
        </w:rPr>
        <w:t>ة آدم نموذجاً لجميع البشر في جميع مراحل التاريخ؛ ليتبيّ</w:t>
      </w:r>
      <w:r w:rsidR="00A130F3" w:rsidRPr="006323CC">
        <w:rPr>
          <w:rFonts w:hint="cs"/>
          <w:sz w:val="27"/>
          <w:rtl/>
        </w:rPr>
        <w:t>َ</w:t>
      </w:r>
      <w:r w:rsidR="00E864C1" w:rsidRPr="006323CC">
        <w:rPr>
          <w:rFonts w:hint="cs"/>
          <w:sz w:val="27"/>
          <w:rtl/>
        </w:rPr>
        <w:t>نوا بذلك عداوة الشيطان لهم</w:t>
      </w:r>
      <w:r w:rsidR="0024502F" w:rsidRPr="006323CC">
        <w:rPr>
          <w:rFonts w:hint="cs"/>
          <w:sz w:val="27"/>
          <w:rtl/>
        </w:rPr>
        <w:t xml:space="preserve">؛ </w:t>
      </w:r>
      <w:r w:rsidR="00E864C1" w:rsidRPr="006323CC">
        <w:rPr>
          <w:rFonts w:hint="cs"/>
          <w:sz w:val="27"/>
          <w:rtl/>
        </w:rPr>
        <w:t>و</w:t>
      </w:r>
      <w:r w:rsidR="0024502F" w:rsidRPr="006323CC">
        <w:rPr>
          <w:rFonts w:hint="cs"/>
          <w:sz w:val="27"/>
          <w:rtl/>
        </w:rPr>
        <w:t>ي</w:t>
      </w:r>
      <w:r w:rsidR="00E864C1" w:rsidRPr="006323CC">
        <w:rPr>
          <w:rFonts w:hint="cs"/>
          <w:sz w:val="27"/>
          <w:rtl/>
        </w:rPr>
        <w:t>تجنّ</w:t>
      </w:r>
      <w:r w:rsidR="0024502F" w:rsidRPr="006323CC">
        <w:rPr>
          <w:rFonts w:hint="cs"/>
          <w:sz w:val="27"/>
          <w:rtl/>
        </w:rPr>
        <w:t>َ</w:t>
      </w:r>
      <w:r w:rsidR="00E864C1" w:rsidRPr="006323CC">
        <w:rPr>
          <w:rFonts w:hint="cs"/>
          <w:sz w:val="27"/>
          <w:rtl/>
        </w:rPr>
        <w:t>ب</w:t>
      </w:r>
      <w:r w:rsidR="0024502F" w:rsidRPr="006323CC">
        <w:rPr>
          <w:rFonts w:hint="cs"/>
          <w:sz w:val="27"/>
          <w:rtl/>
        </w:rPr>
        <w:t>وا</w:t>
      </w:r>
      <w:r w:rsidR="00E864C1" w:rsidRPr="006323CC">
        <w:rPr>
          <w:rFonts w:hint="cs"/>
          <w:sz w:val="27"/>
          <w:rtl/>
        </w:rPr>
        <w:t xml:space="preserve"> الوقوع في د</w:t>
      </w:r>
      <w:r w:rsidR="00A130F3" w:rsidRPr="006323CC">
        <w:rPr>
          <w:rFonts w:hint="cs"/>
          <w:sz w:val="27"/>
          <w:rtl/>
        </w:rPr>
        <w:t>َ</w:t>
      </w:r>
      <w:r w:rsidR="00E864C1" w:rsidRPr="006323CC">
        <w:rPr>
          <w:rFonts w:hint="cs"/>
          <w:sz w:val="27"/>
          <w:rtl/>
        </w:rPr>
        <w:t>ن</w:t>
      </w:r>
      <w:r w:rsidR="00A130F3" w:rsidRPr="006323CC">
        <w:rPr>
          <w:rFonts w:hint="cs"/>
          <w:sz w:val="27"/>
          <w:rtl/>
        </w:rPr>
        <w:t>َ</w:t>
      </w:r>
      <w:r w:rsidR="00E864C1" w:rsidRPr="006323CC">
        <w:rPr>
          <w:rFonts w:hint="cs"/>
          <w:sz w:val="27"/>
          <w:rtl/>
        </w:rPr>
        <w:t>س الخطيئة</w:t>
      </w:r>
      <w:r w:rsidR="0024502F" w:rsidRPr="006323CC">
        <w:rPr>
          <w:rFonts w:hint="cs"/>
          <w:sz w:val="27"/>
          <w:rtl/>
        </w:rPr>
        <w:t>؛</w:t>
      </w:r>
      <w:r w:rsidR="00E864C1" w:rsidRPr="006323CC">
        <w:rPr>
          <w:rFonts w:hint="cs"/>
          <w:sz w:val="27"/>
          <w:rtl/>
        </w:rPr>
        <w:t xml:space="preserve"> ويهتدوا إلى طريق العودة إلى الله والجن</w:t>
      </w:r>
      <w:r w:rsidR="00A130F3" w:rsidRPr="006323CC">
        <w:rPr>
          <w:rFonts w:hint="cs"/>
          <w:sz w:val="27"/>
          <w:rtl/>
        </w:rPr>
        <w:t>ّ</w:t>
      </w:r>
      <w:r w:rsidR="00E864C1" w:rsidRPr="006323CC">
        <w:rPr>
          <w:rFonts w:hint="cs"/>
          <w:sz w:val="27"/>
          <w:rtl/>
        </w:rPr>
        <w:t>ة الموعودة (التوبة)</w:t>
      </w:r>
      <w:r w:rsidR="00A130F3" w:rsidRPr="006323CC">
        <w:rPr>
          <w:rFonts w:hint="cs"/>
          <w:sz w:val="27"/>
          <w:rtl/>
        </w:rPr>
        <w:t>؛</w:t>
      </w:r>
      <w:r w:rsidR="00E864C1" w:rsidRPr="006323CC">
        <w:rPr>
          <w:rFonts w:hint="cs"/>
          <w:sz w:val="27"/>
          <w:rtl/>
        </w:rPr>
        <w:t xml:space="preserve"> في حين يرى الكتاب المقدّ</w:t>
      </w:r>
      <w:r w:rsidR="00A130F3" w:rsidRPr="006323CC">
        <w:rPr>
          <w:rFonts w:hint="cs"/>
          <w:sz w:val="27"/>
          <w:rtl/>
        </w:rPr>
        <w:t>َ</w:t>
      </w:r>
      <w:r w:rsidR="00E864C1" w:rsidRPr="006323CC">
        <w:rPr>
          <w:rFonts w:hint="cs"/>
          <w:sz w:val="27"/>
          <w:rtl/>
        </w:rPr>
        <w:t>س أن الإيمان بالسيد المسيح ـ بوصفه مفتدياً لخطيئة آدم والبشرية بنفسه ـ هو الطريق الوحيد لعودة الإنسان إلى مكانته الأولى.</w:t>
      </w:r>
    </w:p>
    <w:p w:rsidR="00C30F56" w:rsidRPr="006323CC" w:rsidRDefault="00C30F56" w:rsidP="006E4345">
      <w:pPr>
        <w:rPr>
          <w:rtl/>
          <w:lang w:val="x-none" w:eastAsia="x-none"/>
        </w:rPr>
      </w:pPr>
    </w:p>
    <w:p w:rsidR="00C30F56" w:rsidRPr="006323CC" w:rsidRDefault="00C30F56" w:rsidP="006E4345">
      <w:pPr>
        <w:rPr>
          <w:rtl/>
          <w:lang w:val="x-none" w:eastAsia="x-none"/>
        </w:rPr>
      </w:pPr>
    </w:p>
    <w:p w:rsidR="003B0B5D" w:rsidRPr="006323CC" w:rsidRDefault="003B0B5D" w:rsidP="003B0B5D">
      <w:pPr>
        <w:pStyle w:val="afff"/>
        <w:rPr>
          <w:rtl/>
        </w:rPr>
        <w:sectPr w:rsidR="003B0B5D" w:rsidRPr="006323CC" w:rsidSect="0068524D">
          <w:headerReference w:type="even" r:id="rId20"/>
          <w:headerReference w:type="default" r:id="rId21"/>
          <w:footerReference w:type="even" r:id="rId22"/>
          <w:footerReference w:type="default" r:id="rId2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lastRenderedPageBreak/>
        <w:t>الهوامش</w:t>
      </w:r>
    </w:p>
    <w:p w:rsidR="00A96EEF" w:rsidRPr="006323CC" w:rsidRDefault="00A96EEF" w:rsidP="00A96EEF">
      <w:pPr>
        <w:rPr>
          <w:rtl/>
        </w:rPr>
        <w:sectPr w:rsidR="00A96EEF" w:rsidRPr="006323CC" w:rsidSect="00A96EEF">
          <w:headerReference w:type="even" r:id="rId24"/>
          <w:headerReference w:type="default" r:id="rId25"/>
          <w:footerReference w:type="even" r:id="rId26"/>
          <w:footerReference w:type="default" r:id="rId2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6323CC" w:rsidRDefault="00A96EEF" w:rsidP="00AB002E">
      <w:pPr>
        <w:spacing w:line="440" w:lineRule="exact"/>
        <w:rPr>
          <w:sz w:val="27"/>
          <w:rtl/>
        </w:rPr>
      </w:pPr>
    </w:p>
    <w:p w:rsidR="000B7766" w:rsidRPr="006323CC" w:rsidRDefault="000B7766" w:rsidP="00AB002E">
      <w:pPr>
        <w:spacing w:line="440" w:lineRule="exact"/>
        <w:rPr>
          <w:sz w:val="27"/>
          <w:rtl/>
        </w:rPr>
      </w:pPr>
    </w:p>
    <w:p w:rsidR="000B7766" w:rsidRPr="006323CC" w:rsidRDefault="000B7766" w:rsidP="000B7766">
      <w:pPr>
        <w:pStyle w:val="1"/>
        <w:rPr>
          <w:b w:val="0"/>
          <w:rtl/>
        </w:rPr>
      </w:pPr>
      <w:bookmarkStart w:id="12" w:name="_Toc75105183"/>
      <w:r w:rsidRPr="006323CC">
        <w:rPr>
          <w:rFonts w:hint="cs"/>
          <w:b w:val="0"/>
          <w:rtl/>
          <w:lang w:bidi="ar-LB"/>
        </w:rPr>
        <w:t>حقوق الحيوان</w:t>
      </w:r>
      <w:bookmarkEnd w:id="12"/>
    </w:p>
    <w:p w:rsidR="000B7766" w:rsidRPr="006323CC" w:rsidRDefault="000B7766" w:rsidP="000B7766">
      <w:pPr>
        <w:pStyle w:val="21"/>
        <w:rPr>
          <w:color w:val="auto"/>
          <w:rtl/>
          <w:lang w:val="en-US" w:bidi="ar-LB"/>
        </w:rPr>
      </w:pPr>
      <w:bookmarkStart w:id="13" w:name="_Toc75105184"/>
      <w:r w:rsidRPr="006323CC">
        <w:rPr>
          <w:rFonts w:hint="cs"/>
          <w:color w:val="auto"/>
          <w:rtl/>
          <w:lang w:val="en-US" w:bidi="ar-LB"/>
        </w:rPr>
        <w:t>في الرؤية الكونيّة</w:t>
      </w:r>
      <w:r w:rsidRPr="006323CC">
        <w:rPr>
          <w:rFonts w:cs="AL-Mohanad" w:hint="cs"/>
          <w:b/>
          <w:color w:val="auto"/>
          <w:szCs w:val="27"/>
          <w:rtl/>
          <w:lang w:val="en-US" w:eastAsia="en-US" w:bidi="ar-LB"/>
        </w:rPr>
        <w:t xml:space="preserve"> </w:t>
      </w:r>
      <w:r w:rsidRPr="006323CC">
        <w:rPr>
          <w:rFonts w:hint="cs"/>
          <w:b/>
          <w:color w:val="auto"/>
          <w:rtl/>
          <w:lang w:val="en-US" w:bidi="ar-LB"/>
        </w:rPr>
        <w:t>للإسلام والزرادشتيّة</w:t>
      </w:r>
      <w:bookmarkEnd w:id="13"/>
    </w:p>
    <w:p w:rsidR="000B7766" w:rsidRPr="006323CC" w:rsidRDefault="000B7766" w:rsidP="00AB002E">
      <w:pPr>
        <w:spacing w:line="440" w:lineRule="exact"/>
        <w:rPr>
          <w:sz w:val="10"/>
          <w:szCs w:val="14"/>
          <w:rtl/>
        </w:rPr>
      </w:pPr>
    </w:p>
    <w:p w:rsidR="000B7766" w:rsidRPr="006323CC" w:rsidRDefault="000B7766" w:rsidP="000B7766">
      <w:pPr>
        <w:pStyle w:val="Author"/>
        <w:rPr>
          <w:rtl/>
        </w:rPr>
      </w:pPr>
      <w:bookmarkStart w:id="14" w:name="_Toc75105185"/>
      <w:r w:rsidRPr="006323CC">
        <w:rPr>
          <w:rFonts w:hint="cs"/>
          <w:rtl/>
          <w:lang w:bidi="ar-LB"/>
        </w:rPr>
        <w:t>أ. محمد ملائي</w:t>
      </w:r>
      <w:r w:rsidRPr="006323CC">
        <w:rPr>
          <w:rFonts w:ascii="Mosawi" w:hAnsi="Mosawi" w:cs="Taher"/>
          <w:szCs w:val="26"/>
          <w:vertAlign w:val="superscript"/>
          <w:rtl/>
        </w:rPr>
        <w:t>(</w:t>
      </w:r>
      <w:r w:rsidRPr="006323CC">
        <w:rPr>
          <w:rFonts w:ascii="Mosawi" w:hAnsi="Mosawi" w:cs="Taher"/>
          <w:szCs w:val="26"/>
          <w:vertAlign w:val="superscript"/>
          <w:rtl/>
        </w:rPr>
        <w:footnoteReference w:customMarkFollows="1" w:id="3"/>
        <w:t>*)</w:t>
      </w:r>
      <w:bookmarkEnd w:id="14"/>
    </w:p>
    <w:p w:rsidR="000B7766" w:rsidRPr="006323CC" w:rsidRDefault="000B7766" w:rsidP="000B7766">
      <w:pPr>
        <w:pStyle w:val="Author"/>
        <w:rPr>
          <w:rtl/>
        </w:rPr>
      </w:pPr>
      <w:bookmarkStart w:id="15" w:name="_Toc75105186"/>
      <w:r w:rsidRPr="006323CC">
        <w:rPr>
          <w:rFonts w:hint="cs"/>
          <w:rtl/>
          <w:lang w:bidi="ar-LB"/>
        </w:rPr>
        <w:t>د. محمد جواد أصغري</w:t>
      </w:r>
      <w:r w:rsidRPr="006323CC">
        <w:rPr>
          <w:rFonts w:ascii="Mosawi" w:hAnsi="Mosawi" w:cs="Taher"/>
          <w:szCs w:val="26"/>
          <w:vertAlign w:val="superscript"/>
          <w:rtl/>
        </w:rPr>
        <w:t>(</w:t>
      </w:r>
      <w:r w:rsidRPr="006323CC">
        <w:rPr>
          <w:rFonts w:ascii="Mosawi" w:hAnsi="Mosawi" w:cs="Taher" w:hint="cs"/>
          <w:szCs w:val="26"/>
          <w:vertAlign w:val="superscript"/>
          <w:rtl/>
        </w:rPr>
        <w:t>*</w:t>
      </w:r>
      <w:r w:rsidRPr="006323CC">
        <w:rPr>
          <w:rFonts w:ascii="Mosawi" w:hAnsi="Mosawi" w:cs="Taher"/>
          <w:szCs w:val="26"/>
          <w:vertAlign w:val="superscript"/>
          <w:rtl/>
        </w:rPr>
        <w:footnoteReference w:customMarkFollows="1" w:id="4"/>
        <w:t>*)</w:t>
      </w:r>
      <w:bookmarkEnd w:id="15"/>
    </w:p>
    <w:p w:rsidR="000B7766" w:rsidRPr="006323CC" w:rsidRDefault="000B7766" w:rsidP="000B7766">
      <w:pPr>
        <w:pStyle w:val="Author"/>
        <w:rPr>
          <w:rtl/>
        </w:rPr>
      </w:pPr>
      <w:bookmarkStart w:id="16" w:name="_Toc75033969"/>
      <w:bookmarkStart w:id="17" w:name="_Toc75105187"/>
      <w:r w:rsidRPr="006323CC">
        <w:rPr>
          <w:rFonts w:hint="cs"/>
          <w:rtl/>
        </w:rPr>
        <w:t>ترجمة: حسن طاهر</w:t>
      </w:r>
      <w:bookmarkEnd w:id="16"/>
      <w:bookmarkEnd w:id="17"/>
    </w:p>
    <w:p w:rsidR="000B7766" w:rsidRPr="006323CC" w:rsidRDefault="000B7766" w:rsidP="00AB002E">
      <w:pPr>
        <w:spacing w:line="440" w:lineRule="exact"/>
        <w:rPr>
          <w:sz w:val="10"/>
          <w:szCs w:val="14"/>
          <w:rtl/>
        </w:rPr>
      </w:pPr>
    </w:p>
    <w:p w:rsidR="000B7766" w:rsidRPr="006323CC" w:rsidRDefault="000B7766" w:rsidP="000B7766">
      <w:pPr>
        <w:pStyle w:val="31"/>
        <w:rPr>
          <w:color w:val="auto"/>
          <w:rtl/>
          <w:lang w:bidi="ar-LB"/>
        </w:rPr>
      </w:pPr>
      <w:r w:rsidRPr="006323CC">
        <w:rPr>
          <w:rFonts w:hint="cs"/>
          <w:color w:val="auto"/>
          <w:rtl/>
          <w:lang w:bidi="ar-LB"/>
        </w:rPr>
        <w:t>خلاصةٌ</w:t>
      </w:r>
      <w:r w:rsidRPr="006323CC">
        <w:rPr>
          <w:rFonts w:hint="cs"/>
          <w:color w:val="auto"/>
          <w:rtl/>
          <w:lang w:val="en-US"/>
        </w:rPr>
        <w:t xml:space="preserve"> ــــــ</w:t>
      </w:r>
    </w:p>
    <w:p w:rsidR="000B7766" w:rsidRPr="006323CC" w:rsidRDefault="000B7766" w:rsidP="000B7766">
      <w:pPr>
        <w:suppressAutoHyphens/>
        <w:rPr>
          <w:sz w:val="27"/>
          <w:rtl/>
          <w:lang w:bidi="ar-LB"/>
        </w:rPr>
      </w:pPr>
      <w:r w:rsidRPr="006323CC">
        <w:rPr>
          <w:rFonts w:hint="cs"/>
          <w:sz w:val="27"/>
          <w:rtl/>
          <w:lang w:bidi="ar-LB"/>
        </w:rPr>
        <w:t>لقد تمّ تدوين الحقوق المتعلِّقة بتعامل الإنسان بكونه أشرف المخلوقات مع سائر الكائنات الحيّة في النصوص المعتبرة لكلا الدينين الإسلامي والزرادشتي، وذلك بناء</w:t>
      </w:r>
      <w:r w:rsidR="00AB002E" w:rsidRPr="006323CC">
        <w:rPr>
          <w:rFonts w:hint="cs"/>
          <w:sz w:val="27"/>
          <w:rtl/>
          <w:lang w:bidi="ar-LB"/>
        </w:rPr>
        <w:t>ً</w:t>
      </w:r>
      <w:r w:rsidRPr="006323CC">
        <w:rPr>
          <w:rFonts w:hint="cs"/>
          <w:sz w:val="27"/>
          <w:rtl/>
          <w:lang w:bidi="ar-LB"/>
        </w:rPr>
        <w:t xml:space="preserve"> على الرؤى الكونية لكلٍّ منهما في ما خصّ الإيمان بالله، ومكانة الخير والشرّ في العالم. يدّعي بعضٌ أن الإسلام في هذا المجال، بالمقارنة مع الزرادشتية، أكثر قساوةً وأقلّ احتراماً لحياة الكائنات الأخرى على هذه الأرض. وهذا البحث يسعى لاستخراج هذه الحقوق من النصوص والمصادر المعتبرة لهذين الدينين، وهو ما يكشف الوجه الحقيقي لتعاملهما مع بقيّة المخلوقات، ويوضِّح رؤيتهما في هذا الصدد.</w:t>
      </w:r>
    </w:p>
    <w:p w:rsidR="000B7766" w:rsidRPr="006323CC" w:rsidRDefault="000B7766" w:rsidP="000B7766">
      <w:pPr>
        <w:suppressAutoHyphens/>
        <w:rPr>
          <w:sz w:val="27"/>
          <w:rtl/>
          <w:lang w:bidi="ar-LB"/>
        </w:rPr>
      </w:pPr>
      <w:r w:rsidRPr="006323CC">
        <w:rPr>
          <w:rFonts w:hint="cs"/>
          <w:sz w:val="27"/>
          <w:rtl/>
          <w:lang w:bidi="ar-LB"/>
        </w:rPr>
        <w:t xml:space="preserve">تشير نتائج المقالة إلى أن الإسلام لا يسمح بقتل المخلوقات إلاّ في نطاقٍ محدود، كتأمين الطعام والدفاع عن النفس. ولكنّ الزرادشتية، وانطلاقاً من اعتقادها بوجود مخلوقاتٍ شيطانية شريرة، تقسِّم الكائنات الحيّة إلى ثلاث فئات: مقدّسة؛ مباحة؛ مكروهة. والفئة الثالثة محكومةٌ بالموت، حتّى لو لم تتسبَّب بأيّ ضررٍ للإنسان في </w:t>
      </w:r>
      <w:r w:rsidRPr="006323CC">
        <w:rPr>
          <w:rFonts w:hint="cs"/>
          <w:sz w:val="27"/>
          <w:rtl/>
          <w:lang w:bidi="ar-LB"/>
        </w:rPr>
        <w:lastRenderedPageBreak/>
        <w:t>نفسه أو ماله.</w:t>
      </w:r>
    </w:p>
    <w:p w:rsidR="000B7766" w:rsidRPr="006323CC" w:rsidRDefault="000B7766" w:rsidP="00CF3658">
      <w:pPr>
        <w:suppressAutoHyphens/>
        <w:spacing w:line="360" w:lineRule="exact"/>
        <w:rPr>
          <w:sz w:val="27"/>
          <w:rtl/>
          <w:lang w:bidi="ar-LB"/>
        </w:rPr>
      </w:pPr>
    </w:p>
    <w:p w:rsidR="000B7766" w:rsidRPr="006323CC" w:rsidRDefault="000B7766" w:rsidP="000B7766">
      <w:pPr>
        <w:pStyle w:val="31"/>
        <w:rPr>
          <w:color w:val="auto"/>
          <w:rtl/>
          <w:lang w:bidi="ar-LB"/>
        </w:rPr>
      </w:pPr>
      <w:r w:rsidRPr="006323CC">
        <w:rPr>
          <w:rFonts w:hint="cs"/>
          <w:color w:val="auto"/>
          <w:rtl/>
          <w:lang w:bidi="ar-LB"/>
        </w:rPr>
        <w:t>إشكاليّة البحث</w:t>
      </w:r>
      <w:r w:rsidRPr="006323CC">
        <w:rPr>
          <w:rFonts w:hint="cs"/>
          <w:color w:val="auto"/>
          <w:rtl/>
          <w:lang w:val="en-US"/>
        </w:rPr>
        <w:t xml:space="preserve"> ــــــ</w:t>
      </w:r>
    </w:p>
    <w:p w:rsidR="000B7766" w:rsidRPr="006323CC" w:rsidRDefault="000B7766" w:rsidP="000B7766">
      <w:pPr>
        <w:suppressAutoHyphens/>
        <w:rPr>
          <w:sz w:val="27"/>
          <w:rtl/>
          <w:lang w:bidi="ar-LB"/>
        </w:rPr>
      </w:pPr>
      <w:r w:rsidRPr="006323CC">
        <w:rPr>
          <w:rFonts w:hint="cs"/>
          <w:sz w:val="27"/>
          <w:rtl/>
          <w:lang w:bidi="ar-LB"/>
        </w:rPr>
        <w:t>تعتبر العديد من الأديان أن الإنسان هو الهدف الرئيس من خلق العالم، ومن ثم فقد اهتمّ علماء الأديان بتعامل الإنسان مع الكائنات الحيّة الأخرى في العالم، سواء كان ذلك بشكلٍ مباشر أو غير مباشر.</w:t>
      </w:r>
    </w:p>
    <w:p w:rsidR="000B7766" w:rsidRPr="006323CC" w:rsidRDefault="000B7766" w:rsidP="000B7766">
      <w:pPr>
        <w:suppressAutoHyphens/>
        <w:rPr>
          <w:sz w:val="27"/>
          <w:rtl/>
          <w:lang w:bidi="ar-LB"/>
        </w:rPr>
      </w:pPr>
      <w:r w:rsidRPr="006323CC">
        <w:rPr>
          <w:rFonts w:hint="cs"/>
          <w:sz w:val="27"/>
          <w:rtl/>
          <w:lang w:bidi="ar-LB"/>
        </w:rPr>
        <w:t>وتكمن أهمّية الموضوع في أن معيار عقلانية تعاليم دينٍ ما تُقاس بالحقوق التي يوليها لسائر المخلوقات على هذه الأرض؛ لأن بعض الأديان أغرقت في احترامها لبقيّة الكائنات إلى درجة أنها اقتربت من الطوطمية؛ وبعضها الآخر تجاهلتها بشكلٍ يوحي أن حقّ الحياة ح</w:t>
      </w:r>
      <w:r w:rsidR="009D00DC" w:rsidRPr="006323CC">
        <w:rPr>
          <w:rFonts w:hint="cs"/>
          <w:sz w:val="27"/>
          <w:rtl/>
          <w:lang w:bidi="ar-LB"/>
        </w:rPr>
        <w:t>ِ</w:t>
      </w:r>
      <w:r w:rsidRPr="006323CC">
        <w:rPr>
          <w:rFonts w:hint="cs"/>
          <w:sz w:val="27"/>
          <w:rtl/>
          <w:lang w:bidi="ar-LB"/>
        </w:rPr>
        <w:t>ك</w:t>
      </w:r>
      <w:r w:rsidR="009D00DC" w:rsidRPr="006323CC">
        <w:rPr>
          <w:rFonts w:hint="cs"/>
          <w:sz w:val="27"/>
          <w:rtl/>
          <w:lang w:bidi="ar-LB"/>
        </w:rPr>
        <w:t>ْ</w:t>
      </w:r>
      <w:r w:rsidRPr="006323CC">
        <w:rPr>
          <w:rFonts w:hint="cs"/>
          <w:sz w:val="27"/>
          <w:rtl/>
          <w:lang w:bidi="ar-LB"/>
        </w:rPr>
        <w:t>رٌ على الإنسان فقط بصفته أشرف المخلوقات، ولا مكان لحياة غيره من الكائنات الأخرى.</w:t>
      </w:r>
    </w:p>
    <w:p w:rsidR="000B7766" w:rsidRPr="006323CC" w:rsidRDefault="000B7766" w:rsidP="009D00DC">
      <w:pPr>
        <w:suppressAutoHyphens/>
        <w:rPr>
          <w:sz w:val="27"/>
          <w:rtl/>
          <w:lang w:bidi="ar-LB"/>
        </w:rPr>
      </w:pPr>
      <w:r w:rsidRPr="006323CC">
        <w:rPr>
          <w:rFonts w:hint="cs"/>
          <w:sz w:val="27"/>
          <w:rtl/>
          <w:lang w:bidi="ar-LB"/>
        </w:rPr>
        <w:t>وكما سنرى فإن كلا الدينين: الإسلام؛ والزرادشتية، يعتبر أن عبادة</w:t>
      </w:r>
      <w:r w:rsidR="009D00DC" w:rsidRPr="006323CC">
        <w:rPr>
          <w:rFonts w:hint="cs"/>
          <w:sz w:val="27"/>
          <w:rtl/>
          <w:lang w:bidi="ar-LB"/>
        </w:rPr>
        <w:t>َ</w:t>
      </w:r>
      <w:r w:rsidRPr="006323CC">
        <w:rPr>
          <w:rFonts w:hint="cs"/>
          <w:sz w:val="27"/>
          <w:rtl/>
          <w:lang w:bidi="ar-LB"/>
        </w:rPr>
        <w:t xml:space="preserve"> أيّ نوعٍ</w:t>
      </w:r>
      <w:r w:rsidR="009D00DC" w:rsidRPr="006323CC">
        <w:rPr>
          <w:rFonts w:hint="cs"/>
          <w:sz w:val="27"/>
          <w:rtl/>
          <w:lang w:bidi="ar-LB"/>
        </w:rPr>
        <w:t xml:space="preserve"> من </w:t>
      </w:r>
      <w:r w:rsidRPr="006323CC">
        <w:rPr>
          <w:rFonts w:hint="cs"/>
          <w:sz w:val="27"/>
          <w:rtl/>
          <w:lang w:bidi="ar-LB"/>
        </w:rPr>
        <w:t>الأشجار والحيوانات والطوطم وغيرها أمر</w:t>
      </w:r>
      <w:r w:rsidR="009D00DC" w:rsidRPr="006323CC">
        <w:rPr>
          <w:rFonts w:hint="cs"/>
          <w:sz w:val="27"/>
          <w:rtl/>
          <w:lang w:bidi="ar-LB"/>
        </w:rPr>
        <w:t>ٌ</w:t>
      </w:r>
      <w:r w:rsidRPr="006323CC">
        <w:rPr>
          <w:rFonts w:hint="cs"/>
          <w:sz w:val="27"/>
          <w:rtl/>
          <w:lang w:bidi="ar-LB"/>
        </w:rPr>
        <w:t xml:space="preserve"> غير عقلاني</w:t>
      </w:r>
      <w:r w:rsidR="009D00DC" w:rsidRPr="006323CC">
        <w:rPr>
          <w:rFonts w:hint="cs"/>
          <w:sz w:val="27"/>
          <w:rtl/>
          <w:lang w:bidi="ar-LB"/>
        </w:rPr>
        <w:t>ّ</w:t>
      </w:r>
      <w:r w:rsidRPr="006323CC">
        <w:rPr>
          <w:rFonts w:hint="cs"/>
          <w:sz w:val="27"/>
          <w:rtl/>
          <w:lang w:bidi="ar-LB"/>
        </w:rPr>
        <w:t>، وقد نهَوْا عنها. هذان الدينان، كسائر الأديان، يتعاملون مع الكائنات الحيّة في هذا العالم بناءً على رؤيتهما الكونية في ما خصّ الله، وخلق العالم، والمكانة التي يولونها لمفاهيم الخير والشرّ في العالمين المادّي والمعنوي.</w:t>
      </w:r>
    </w:p>
    <w:p w:rsidR="000B7766" w:rsidRPr="006323CC" w:rsidRDefault="000B7766" w:rsidP="000B7766">
      <w:pPr>
        <w:suppressAutoHyphens/>
        <w:rPr>
          <w:sz w:val="27"/>
          <w:rtl/>
          <w:lang w:bidi="ar-LB"/>
        </w:rPr>
      </w:pPr>
      <w:r w:rsidRPr="006323CC">
        <w:rPr>
          <w:rFonts w:hint="cs"/>
          <w:sz w:val="27"/>
          <w:rtl/>
          <w:lang w:bidi="ar-LB"/>
        </w:rPr>
        <w:t>وبالطبع فإن الإسلام؛ بالنظر إلى عدم قبوله بالشرّ الذاتي في الموجودات، قد اعتبرها مخلوقات إلهٍ واحد، ونتيجة لذلك لم يتحمّل إيذاءها أو التسبُّب بالضرر لها، ولم يُجِزْ قتلها إلاّ في حالاتٍ خاصة.</w:t>
      </w:r>
    </w:p>
    <w:p w:rsidR="000B7766" w:rsidRPr="006323CC" w:rsidRDefault="000B7766" w:rsidP="000B7766">
      <w:pPr>
        <w:suppressAutoHyphens/>
        <w:rPr>
          <w:sz w:val="27"/>
          <w:rtl/>
          <w:lang w:bidi="ar-LB"/>
        </w:rPr>
      </w:pPr>
      <w:r w:rsidRPr="006323CC">
        <w:rPr>
          <w:rFonts w:hint="cs"/>
          <w:sz w:val="27"/>
          <w:rtl/>
          <w:lang w:bidi="ar-LB"/>
        </w:rPr>
        <w:t>ولكنّ الدين الزرادشتي؛ بقبوله للشرور الكامنة في الكائنات، واعتقاده بالثنوية والشرّ، قد اعتبر أن العالم من خلق الشيطان، وقد وضع أحكاماً مختلفة للتعامل مع المخلوقات الشيطانية.</w:t>
      </w:r>
    </w:p>
    <w:p w:rsidR="000B7766" w:rsidRPr="006323CC" w:rsidRDefault="000B7766" w:rsidP="000B7766">
      <w:pPr>
        <w:suppressAutoHyphens/>
        <w:rPr>
          <w:sz w:val="27"/>
          <w:rtl/>
          <w:lang w:bidi="ar-LB"/>
        </w:rPr>
      </w:pPr>
      <w:r w:rsidRPr="006323CC">
        <w:rPr>
          <w:rFonts w:hint="cs"/>
          <w:sz w:val="27"/>
          <w:rtl/>
          <w:lang w:bidi="ar-LB"/>
        </w:rPr>
        <w:t xml:space="preserve">والسؤال الذي يطرح نفسه الآن حول حقوق الكائنات الحيّة في الإسلام والزرادشتيّة هو: أيٌّ من هاتين الديانتين يمتلك إحساساً بالرحمة أكثر تجاه الكائنات الحيّة؟ أيّ دينٍ أكثر عقلانيّةً في التعامل معها؟ ما هي حقوق الكائنات الحيّة في </w:t>
      </w:r>
      <w:r w:rsidRPr="006323CC">
        <w:rPr>
          <w:rFonts w:hint="cs"/>
          <w:sz w:val="27"/>
          <w:rtl/>
          <w:lang w:bidi="ar-LB"/>
        </w:rPr>
        <w:lastRenderedPageBreak/>
        <w:t>الإسلام والزرادشتية؟</w:t>
      </w:r>
    </w:p>
    <w:p w:rsidR="000B7766" w:rsidRPr="006323CC" w:rsidRDefault="000B7766" w:rsidP="000B7766">
      <w:pPr>
        <w:suppressAutoHyphens/>
        <w:rPr>
          <w:sz w:val="27"/>
          <w:rtl/>
          <w:lang w:bidi="ar-LB"/>
        </w:rPr>
      </w:pPr>
      <w:r w:rsidRPr="006323CC">
        <w:rPr>
          <w:rFonts w:hint="cs"/>
          <w:sz w:val="27"/>
          <w:rtl/>
          <w:lang w:bidi="ar-LB"/>
        </w:rPr>
        <w:t>وعلى أيّ حالٍ سيكون لدينا عرضٌ موجز ومقارن لنصوص الزرادشتية والإسلام، وسنبحث في الأسئلة المذكورة في هذا المحور.</w:t>
      </w:r>
    </w:p>
    <w:p w:rsidR="00663E10" w:rsidRPr="006323CC" w:rsidRDefault="00663E10" w:rsidP="00663E10">
      <w:pPr>
        <w:suppressAutoHyphens/>
        <w:spacing w:line="360" w:lineRule="exact"/>
        <w:rPr>
          <w:sz w:val="27"/>
          <w:rtl/>
          <w:lang w:bidi="ar-LB"/>
        </w:rPr>
      </w:pPr>
    </w:p>
    <w:p w:rsidR="000B7766" w:rsidRPr="006323CC" w:rsidRDefault="000B7766" w:rsidP="000B7766">
      <w:pPr>
        <w:pStyle w:val="31"/>
        <w:rPr>
          <w:color w:val="auto"/>
          <w:rtl/>
        </w:rPr>
      </w:pPr>
      <w:r w:rsidRPr="006323CC">
        <w:rPr>
          <w:rFonts w:hint="cs"/>
          <w:color w:val="auto"/>
          <w:rtl/>
          <w:lang w:bidi="ar-LB"/>
        </w:rPr>
        <w:t>الخير والشرّ في الرؤى الكوني</w:t>
      </w:r>
      <w:r w:rsidR="00763129" w:rsidRPr="006323CC">
        <w:rPr>
          <w:rFonts w:hint="cs"/>
          <w:color w:val="auto"/>
          <w:rtl/>
          <w:lang w:bidi="ar-LB"/>
        </w:rPr>
        <w:t>ّ</w:t>
      </w:r>
      <w:r w:rsidRPr="006323CC">
        <w:rPr>
          <w:rFonts w:hint="cs"/>
          <w:color w:val="auto"/>
          <w:rtl/>
          <w:lang w:bidi="ar-LB"/>
        </w:rPr>
        <w:t>ة للإسلام والزرادشتيّة</w:t>
      </w:r>
      <w:r w:rsidRPr="006323CC">
        <w:rPr>
          <w:rFonts w:hint="cs"/>
          <w:color w:val="auto"/>
          <w:rtl/>
          <w:lang w:val="en-US"/>
        </w:rPr>
        <w:t xml:space="preserve"> ــــــ</w:t>
      </w:r>
    </w:p>
    <w:p w:rsidR="000B7766" w:rsidRPr="006323CC" w:rsidRDefault="000B7766" w:rsidP="00D85DA7">
      <w:pPr>
        <w:suppressAutoHyphens/>
        <w:rPr>
          <w:sz w:val="27"/>
          <w:rtl/>
          <w:lang w:bidi="ar-LB"/>
        </w:rPr>
      </w:pPr>
      <w:r w:rsidRPr="006323CC">
        <w:rPr>
          <w:rFonts w:hint="cs"/>
          <w:sz w:val="27"/>
          <w:rtl/>
          <w:lang w:bidi="ar-LB"/>
        </w:rPr>
        <w:t xml:space="preserve">ترجع أهمّية مناقشة بحث الخير والشرّ في الرؤى الكونية للإسلام والزرادشتية إلى أن </w:t>
      </w:r>
      <w:r w:rsidR="009D00DC" w:rsidRPr="006323CC">
        <w:rPr>
          <w:rFonts w:hint="cs"/>
          <w:sz w:val="27"/>
          <w:rtl/>
          <w:lang w:bidi="ar-LB"/>
        </w:rPr>
        <w:t>ل</w:t>
      </w:r>
      <w:r w:rsidRPr="006323CC">
        <w:rPr>
          <w:rFonts w:hint="cs"/>
          <w:sz w:val="27"/>
          <w:rtl/>
          <w:lang w:bidi="ar-LB"/>
        </w:rPr>
        <w:t>تفسير مكانة الخير والشرّ في الفكر الاسلامي والزرادشتية تأثير</w:t>
      </w:r>
      <w:r w:rsidR="009D00DC" w:rsidRPr="006323CC">
        <w:rPr>
          <w:rFonts w:hint="cs"/>
          <w:sz w:val="27"/>
          <w:rtl/>
          <w:lang w:bidi="ar-LB"/>
        </w:rPr>
        <w:t>اً</w:t>
      </w:r>
      <w:r w:rsidRPr="006323CC">
        <w:rPr>
          <w:rFonts w:hint="cs"/>
          <w:sz w:val="27"/>
          <w:rtl/>
          <w:lang w:bidi="ar-LB"/>
        </w:rPr>
        <w:t xml:space="preserve"> مباشر</w:t>
      </w:r>
      <w:r w:rsidR="00D85DA7" w:rsidRPr="006323CC">
        <w:rPr>
          <w:rFonts w:hint="cs"/>
          <w:sz w:val="27"/>
          <w:rtl/>
          <w:lang w:bidi="ar-LB"/>
        </w:rPr>
        <w:t>اً</w:t>
      </w:r>
      <w:r w:rsidRPr="006323CC">
        <w:rPr>
          <w:rFonts w:hint="cs"/>
          <w:sz w:val="27"/>
          <w:rtl/>
          <w:lang w:bidi="ar-LB"/>
        </w:rPr>
        <w:t xml:space="preserve"> على مناقشة حقوق الحيوانات والكائنات الحيّة في هاتين الديانتين. ونتيجة هذا التفسير في نظام الإلهيّات لزرادشت هي أن ثمّة قوتان تحكمان العالم: </w:t>
      </w:r>
      <w:r w:rsidRPr="006323CC">
        <w:rPr>
          <w:rFonts w:hint="cs"/>
          <w:b/>
          <w:bCs/>
          <w:sz w:val="27"/>
          <w:rtl/>
          <w:lang w:bidi="ar-LB"/>
        </w:rPr>
        <w:t>إحداهما</w:t>
      </w:r>
      <w:r w:rsidRPr="006323CC">
        <w:rPr>
          <w:rFonts w:hint="cs"/>
          <w:sz w:val="27"/>
          <w:rtl/>
          <w:lang w:bidi="ar-LB"/>
        </w:rPr>
        <w:t xml:space="preserve">: تسمّى الفكر (الجديد) (سبانتامينو)؛ </w:t>
      </w:r>
      <w:r w:rsidRPr="006323CC">
        <w:rPr>
          <w:rFonts w:hint="cs"/>
          <w:b/>
          <w:bCs/>
          <w:sz w:val="27"/>
          <w:rtl/>
          <w:lang w:bidi="ar-LB"/>
        </w:rPr>
        <w:t>والأخرى</w:t>
      </w:r>
      <w:r w:rsidRPr="006323CC">
        <w:rPr>
          <w:rFonts w:hint="cs"/>
          <w:sz w:val="27"/>
          <w:rtl/>
          <w:lang w:bidi="ar-LB"/>
        </w:rPr>
        <w:t>: تسمّى الفكر السيّئ (</w:t>
      </w:r>
      <w:r w:rsidR="00D85DA7" w:rsidRPr="006323CC">
        <w:rPr>
          <w:rFonts w:ascii="Mosawi" w:eastAsiaTheme="minorHAnsi" w:hAnsi="Mosawi" w:cs="Abz-3 (Yagut)" w:hint="cs"/>
          <w:sz w:val="24"/>
          <w:szCs w:val="24"/>
          <w:rtl/>
        </w:rPr>
        <w:t>أ</w:t>
      </w:r>
      <w:r w:rsidRPr="006323CC">
        <w:rPr>
          <w:rFonts w:ascii="Mosawi" w:eastAsiaTheme="minorHAnsi" w:hAnsi="Mosawi" w:cs="Abz-3 (Yagut)" w:hint="cs"/>
          <w:sz w:val="24"/>
          <w:szCs w:val="24"/>
          <w:rtl/>
        </w:rPr>
        <w:t>ن</w:t>
      </w:r>
      <w:r w:rsidRPr="006323CC">
        <w:rPr>
          <w:rFonts w:ascii="Mosawi" w:eastAsiaTheme="minorHAnsi" w:hAnsi="Mosawi" w:cs="Abz-3 (Yagut)"/>
          <w:sz w:val="24"/>
          <w:szCs w:val="24"/>
          <w:rtl/>
        </w:rPr>
        <w:t>گ</w:t>
      </w:r>
      <w:r w:rsidRPr="006323CC">
        <w:rPr>
          <w:rFonts w:ascii="Mosawi" w:eastAsiaTheme="minorHAnsi" w:hAnsi="Mosawi" w:cs="Abz-3 (Yagut)" w:hint="cs"/>
          <w:sz w:val="24"/>
          <w:szCs w:val="24"/>
          <w:rtl/>
        </w:rPr>
        <w:t>ره</w:t>
      </w:r>
      <w:r w:rsidRPr="006323CC">
        <w:rPr>
          <w:rFonts w:hint="cs"/>
          <w:sz w:val="27"/>
          <w:rtl/>
          <w:lang w:bidi="ar-LB"/>
        </w:rPr>
        <w:t xml:space="preserve"> مينو). ولكنهم يعتقدون أن واحداً فقط من هذين الإلهين جديرٌ بالعبادة، وهو أهورامزدا. وفي الواقع يمكن القول: إن الزرادشتية لا تنضوي على توحيدٍ في الخلق، بل توحيد في العبادة. ومن هذه الناحية هي ديانةٌ توحيدية. لذلك فإن توحيدهم يختلف كثيراً عن توحيد الإسلام؛ فالعبادة في الإسلام تتوجّه لله الواحد خالق كلّ العوالم الماد</w:t>
      </w:r>
      <w:r w:rsidR="00D85DA7" w:rsidRPr="006323CC">
        <w:rPr>
          <w:rFonts w:hint="cs"/>
          <w:sz w:val="27"/>
          <w:rtl/>
          <w:lang w:bidi="ar-LB"/>
        </w:rPr>
        <w:t>ّ</w:t>
      </w:r>
      <w:r w:rsidRPr="006323CC">
        <w:rPr>
          <w:rFonts w:hint="cs"/>
          <w:sz w:val="27"/>
          <w:rtl/>
          <w:lang w:bidi="ar-LB"/>
        </w:rPr>
        <w:t>ية والروحية، الله الذي يمتلك صفات، مثل: القوّة المطلقة والعلم اللامحدود وما إلى ذلك. في نظام الإلهيات الإسلامي الشرور الطبيعية ناتجةٌ عن التزاحم الحَتْمي لعالم المادّة، والتي تعتبر من لوازمه وصفاته.</w:t>
      </w:r>
    </w:p>
    <w:p w:rsidR="000B7766" w:rsidRPr="006323CC" w:rsidRDefault="000B7766" w:rsidP="000B7766">
      <w:pPr>
        <w:suppressAutoHyphens/>
        <w:rPr>
          <w:sz w:val="27"/>
          <w:rtl/>
          <w:lang w:bidi="ar-LB"/>
        </w:rPr>
      </w:pPr>
      <w:r w:rsidRPr="006323CC">
        <w:rPr>
          <w:rFonts w:hint="cs"/>
          <w:sz w:val="27"/>
          <w:rtl/>
          <w:lang w:bidi="ar-LB"/>
        </w:rPr>
        <w:t>ولا يمكن تصوّ</w:t>
      </w:r>
      <w:r w:rsidR="00D85DA7" w:rsidRPr="006323CC">
        <w:rPr>
          <w:rFonts w:hint="cs"/>
          <w:sz w:val="27"/>
          <w:rtl/>
          <w:lang w:bidi="ar-LB"/>
        </w:rPr>
        <w:t>ُ</w:t>
      </w:r>
      <w:r w:rsidRPr="006323CC">
        <w:rPr>
          <w:rFonts w:hint="cs"/>
          <w:sz w:val="27"/>
          <w:rtl/>
          <w:lang w:bidi="ar-LB"/>
        </w:rPr>
        <w:t>ر عالمٍ مادّي، وفي عين كونه مادّياً يكون خالياً من هذه الثغرات والنواقص. وبالطبع فإن هذه الشرور لا تنتصر على خيرات العالم، وبالتالي لا تسبِّب خَلَلاً في النظام العام لهذا العالم، الذي هو أحسن العوالم التي أبدع</w:t>
      </w:r>
      <w:r w:rsidR="00D85DA7" w:rsidRPr="006323CC">
        <w:rPr>
          <w:rFonts w:hint="cs"/>
          <w:sz w:val="27"/>
          <w:rtl/>
          <w:lang w:bidi="ar-LB"/>
        </w:rPr>
        <w:t>َ</w:t>
      </w:r>
      <w:r w:rsidRPr="006323CC">
        <w:rPr>
          <w:rFonts w:hint="cs"/>
          <w:sz w:val="27"/>
          <w:rtl/>
          <w:lang w:bidi="ar-LB"/>
        </w:rPr>
        <w:t>ت</w:t>
      </w:r>
      <w:r w:rsidR="00D85DA7" w:rsidRPr="006323CC">
        <w:rPr>
          <w:rFonts w:hint="cs"/>
          <w:sz w:val="27"/>
          <w:rtl/>
          <w:lang w:bidi="ar-LB"/>
        </w:rPr>
        <w:t>ْ</w:t>
      </w:r>
      <w:r w:rsidRPr="006323CC">
        <w:rPr>
          <w:rFonts w:hint="cs"/>
          <w:sz w:val="27"/>
          <w:rtl/>
          <w:lang w:bidi="ar-LB"/>
        </w:rPr>
        <w:t>ها يد الصنعة. وإذا أراد الله أن يزيل الشرّ من العالم فعليه أن يخلق عالماً من غير طبيعةٍ مادية، ولا يحتوي على خصائص المادة، وبالتالي سيكون عالماً آخر. والشرّ الأخلاقي أيضاً نتيجة الاختيار الذي وضعه الله بين يدي الإنسان، وشرَّف الإنسان على سائر المخلوقات لهذه الجهة بالذات. وانتصار هذه المجموعة من الشرور على الخيرات الكثيرة التي تتبعها أيضاً غير مقبولٍ. لذلك فإن الف</w:t>
      </w:r>
      <w:r w:rsidR="00D85DA7" w:rsidRPr="006323CC">
        <w:rPr>
          <w:rFonts w:hint="cs"/>
          <w:sz w:val="27"/>
          <w:rtl/>
          <w:lang w:bidi="ar-LB"/>
        </w:rPr>
        <w:t>َ</w:t>
      </w:r>
      <w:r w:rsidRPr="006323CC">
        <w:rPr>
          <w:rFonts w:hint="cs"/>
          <w:sz w:val="27"/>
          <w:rtl/>
          <w:lang w:bidi="ar-LB"/>
        </w:rPr>
        <w:t>ي</w:t>
      </w:r>
      <w:r w:rsidR="00D85DA7" w:rsidRPr="006323CC">
        <w:rPr>
          <w:rFonts w:hint="cs"/>
          <w:sz w:val="27"/>
          <w:rtl/>
          <w:lang w:bidi="ar-LB"/>
        </w:rPr>
        <w:t>ْ</w:t>
      </w:r>
      <w:r w:rsidRPr="006323CC">
        <w:rPr>
          <w:rFonts w:hint="cs"/>
          <w:sz w:val="27"/>
          <w:rtl/>
          <w:lang w:bidi="ar-LB"/>
        </w:rPr>
        <w:t xml:space="preserve">ض المطلق الإلهي اقتضى خلق هذا </w:t>
      </w:r>
      <w:r w:rsidRPr="006323CC">
        <w:rPr>
          <w:rFonts w:hint="cs"/>
          <w:sz w:val="27"/>
          <w:rtl/>
          <w:lang w:bidi="ar-LB"/>
        </w:rPr>
        <w:lastRenderedPageBreak/>
        <w:t>العالم بكلّ الخصائص التي ينطوي عليها؛ لأن خيراته أكثر بكثيرٍ من شروره العَرَضية، وترك خلقه خلاف حكمة الله</w:t>
      </w:r>
      <w:r w:rsidRPr="006323CC">
        <w:rPr>
          <w:rFonts w:hint="cs"/>
          <w:sz w:val="27"/>
          <w:vertAlign w:val="superscript"/>
          <w:rtl/>
        </w:rPr>
        <w:t>(</w:t>
      </w:r>
      <w:r w:rsidRPr="006323CC">
        <w:rPr>
          <w:rStyle w:val="ac"/>
          <w:sz w:val="27"/>
          <w:rtl/>
        </w:rPr>
        <w:endnoteReference w:id="119"/>
      </w:r>
      <w:r w:rsidRPr="006323CC">
        <w:rPr>
          <w:rFonts w:hint="cs"/>
          <w:sz w:val="27"/>
          <w:vertAlign w:val="superscript"/>
          <w:rtl/>
        </w:rPr>
        <w:t>)</w:t>
      </w:r>
      <w:r w:rsidRPr="006323CC">
        <w:rPr>
          <w:rFonts w:hint="cs"/>
          <w:sz w:val="27"/>
          <w:rtl/>
          <w:lang w:bidi="ar-LB"/>
        </w:rPr>
        <w:t>.</w:t>
      </w:r>
    </w:p>
    <w:p w:rsidR="000B7766" w:rsidRPr="006323CC" w:rsidRDefault="000B7766" w:rsidP="000B7766">
      <w:pPr>
        <w:suppressAutoHyphens/>
        <w:rPr>
          <w:sz w:val="27"/>
          <w:rtl/>
          <w:lang w:bidi="ar-LB"/>
        </w:rPr>
      </w:pPr>
      <w:r w:rsidRPr="006323CC">
        <w:rPr>
          <w:rFonts w:hint="cs"/>
          <w:sz w:val="27"/>
          <w:rtl/>
          <w:lang w:bidi="ar-LB"/>
        </w:rPr>
        <w:t xml:space="preserve">والملاحظة الأخرى هي أنه لا يجوز اعتبار قوة الشيطان في الفكر الإسلامي مساوية لقوّته في الفكر الزرادشتي؛ فالشيطان في الفكر الإسلامي عاجزٌ أمام الله، ولا يملك القدرة على الخلق أو التصرُّف في الكائنات، فقط عن طريق الوسوسة يمكنه أن يمارس عمله: </w:t>
      </w:r>
      <w:r w:rsidR="00267585" w:rsidRPr="006323CC">
        <w:rPr>
          <w:rFonts w:ascii="Mosawi" w:hAnsi="Mosawi" w:cs="Mosawi"/>
          <w:sz w:val="24"/>
          <w:szCs w:val="24"/>
          <w:rtl/>
        </w:rPr>
        <w:t>﴿</w:t>
      </w:r>
      <w:r w:rsidRPr="006323CC">
        <w:rPr>
          <w:b/>
          <w:bCs/>
          <w:sz w:val="27"/>
          <w:rtl/>
        </w:rPr>
        <w:t>وَمَا كَانَ لَهُ عَلَيْهِمْ مِنْ سُلْطَانٍ إِلاَّ لِنَعْلَمَ مَنْ يُؤْمِنُ بِالآخِرَةِ مِمَّنْ هُوَ مِنْهَا فِي شَكٍّ</w:t>
      </w:r>
      <w:r w:rsidR="00267585" w:rsidRPr="006323CC">
        <w:rPr>
          <w:rFonts w:ascii="Mosawi" w:hAnsi="Mosawi" w:cs="Mosawi"/>
          <w:sz w:val="24"/>
          <w:szCs w:val="24"/>
          <w:rtl/>
        </w:rPr>
        <w:t>﴾</w:t>
      </w:r>
      <w:r w:rsidRPr="006323CC">
        <w:rPr>
          <w:rFonts w:hint="cs"/>
          <w:sz w:val="27"/>
          <w:rtl/>
          <w:lang w:bidi="ar-LB"/>
        </w:rPr>
        <w:t xml:space="preserve"> (سبأ: </w:t>
      </w:r>
      <w:r w:rsidR="00921189" w:rsidRPr="006323CC">
        <w:rPr>
          <w:rFonts w:hint="cs"/>
          <w:sz w:val="27"/>
          <w:rtl/>
          <w:lang w:bidi="ar-LB"/>
        </w:rPr>
        <w:t>2</w:t>
      </w:r>
      <w:r w:rsidR="002D7F96" w:rsidRPr="006323CC">
        <w:rPr>
          <w:rFonts w:hint="cs"/>
          <w:sz w:val="27"/>
          <w:rtl/>
        </w:rPr>
        <w:t>1</w:t>
      </w:r>
      <w:r w:rsidRPr="006323CC">
        <w:rPr>
          <w:rFonts w:hint="cs"/>
          <w:sz w:val="27"/>
          <w:rtl/>
          <w:lang w:bidi="ar-LB"/>
        </w:rPr>
        <w:t>).</w:t>
      </w:r>
    </w:p>
    <w:p w:rsidR="000B7766" w:rsidRPr="006323CC" w:rsidRDefault="000B7766" w:rsidP="00D85DA7">
      <w:pPr>
        <w:suppressAutoHyphens/>
        <w:rPr>
          <w:sz w:val="27"/>
          <w:rtl/>
          <w:lang w:bidi="ar-LB"/>
        </w:rPr>
      </w:pPr>
      <w:r w:rsidRPr="006323CC">
        <w:rPr>
          <w:rFonts w:hint="cs"/>
          <w:sz w:val="27"/>
          <w:rtl/>
          <w:lang w:bidi="ar-LB"/>
        </w:rPr>
        <w:t>أما الزرادشتيون فإنهم يعبدون إلهاً واحداً من باب أنه إله الخير، وخالق الحياة والنظام الذي تسير عليه، ولكنّهم ليسوا موحّ</w:t>
      </w:r>
      <w:r w:rsidR="00D85DA7" w:rsidRPr="006323CC">
        <w:rPr>
          <w:rFonts w:hint="cs"/>
          <w:sz w:val="27"/>
          <w:rtl/>
          <w:lang w:bidi="ar-LB"/>
        </w:rPr>
        <w:t>ِ</w:t>
      </w:r>
      <w:r w:rsidRPr="006323CC">
        <w:rPr>
          <w:rFonts w:hint="cs"/>
          <w:sz w:val="27"/>
          <w:rtl/>
          <w:lang w:bidi="ar-LB"/>
        </w:rPr>
        <w:t>دين. إنهم يعتبرون أن ظواهر العالم ناشئةٌ عن قوّتين متقابلتين مستقلّتين تماماً عن بعضهما، وكلٌّ منهما عاجزةٌ أمام الأخرى. ومع ذلك هناك اختلاف في مقدرة كلٍّ من هاتين القوتين على الخلق. يعتقد بعضٌ أن ما يُفْهَم من تعاليم زرادشت أن أهورامزدا خلق في البداية كائناتٍ بدون نواقص وعيوب، وبعد ذلك شن (</w:t>
      </w:r>
      <w:r w:rsidR="00D85DA7" w:rsidRPr="006323CC">
        <w:rPr>
          <w:rFonts w:ascii="Mosawi" w:eastAsiaTheme="minorHAnsi" w:hAnsi="Mosawi" w:cs="Abz-3 (Yagut)" w:hint="cs"/>
          <w:sz w:val="24"/>
          <w:szCs w:val="24"/>
          <w:rtl/>
        </w:rPr>
        <w:t>أنگره</w:t>
      </w:r>
      <w:r w:rsidR="00D85DA7" w:rsidRPr="006323CC">
        <w:rPr>
          <w:rFonts w:hint="cs"/>
          <w:sz w:val="27"/>
          <w:rtl/>
          <w:lang w:bidi="ar-LB"/>
        </w:rPr>
        <w:t xml:space="preserve"> مينو</w:t>
      </w:r>
      <w:r w:rsidRPr="006323CC">
        <w:rPr>
          <w:rFonts w:hint="cs"/>
          <w:sz w:val="27"/>
          <w:rtl/>
          <w:lang w:bidi="ar-LB"/>
        </w:rPr>
        <w:t>) هجوماً خبيثاً على الخلق، وأحدث الفوضى في نظام العالم</w:t>
      </w:r>
      <w:r w:rsidRPr="006323CC">
        <w:rPr>
          <w:rFonts w:hint="cs"/>
          <w:sz w:val="27"/>
          <w:vertAlign w:val="superscript"/>
          <w:rtl/>
        </w:rPr>
        <w:t>(</w:t>
      </w:r>
      <w:r w:rsidRPr="006323CC">
        <w:rPr>
          <w:rStyle w:val="ac"/>
          <w:sz w:val="27"/>
          <w:rtl/>
        </w:rPr>
        <w:endnoteReference w:id="120"/>
      </w:r>
      <w:r w:rsidRPr="006323CC">
        <w:rPr>
          <w:rFonts w:hint="cs"/>
          <w:sz w:val="27"/>
          <w:vertAlign w:val="superscript"/>
          <w:rtl/>
        </w:rPr>
        <w:t>)</w:t>
      </w:r>
      <w:r w:rsidRPr="006323CC">
        <w:rPr>
          <w:rFonts w:hint="cs"/>
          <w:sz w:val="27"/>
          <w:rtl/>
          <w:lang w:bidi="ar-LB"/>
        </w:rPr>
        <w:t>؛ بينما يعتقد بعضٌ آخر أن لدى (</w:t>
      </w:r>
      <w:r w:rsidR="00D85DA7" w:rsidRPr="006323CC">
        <w:rPr>
          <w:rFonts w:ascii="Mosawi" w:eastAsiaTheme="minorHAnsi" w:hAnsi="Mosawi" w:cs="Abz-3 (Yagut)" w:hint="cs"/>
          <w:sz w:val="24"/>
          <w:szCs w:val="24"/>
          <w:rtl/>
        </w:rPr>
        <w:t>أنگره</w:t>
      </w:r>
      <w:r w:rsidR="00D85DA7" w:rsidRPr="006323CC">
        <w:rPr>
          <w:rFonts w:hint="cs"/>
          <w:sz w:val="27"/>
          <w:rtl/>
          <w:lang w:bidi="ar-LB"/>
        </w:rPr>
        <w:t xml:space="preserve"> مينو</w:t>
      </w:r>
      <w:r w:rsidRPr="006323CC">
        <w:rPr>
          <w:rFonts w:hint="cs"/>
          <w:sz w:val="27"/>
          <w:rtl/>
          <w:lang w:bidi="ar-LB"/>
        </w:rPr>
        <w:t>) القدرة على الخلق، وهو مستقلٌّ عن أهورامزدا</w:t>
      </w:r>
      <w:r w:rsidRPr="006323CC">
        <w:rPr>
          <w:rFonts w:hint="cs"/>
          <w:sz w:val="27"/>
          <w:vertAlign w:val="superscript"/>
          <w:rtl/>
        </w:rPr>
        <w:t>(</w:t>
      </w:r>
      <w:r w:rsidRPr="006323CC">
        <w:rPr>
          <w:rStyle w:val="ac"/>
          <w:sz w:val="27"/>
          <w:rtl/>
        </w:rPr>
        <w:endnoteReference w:id="121"/>
      </w:r>
      <w:r w:rsidRPr="006323CC">
        <w:rPr>
          <w:rFonts w:hint="cs"/>
          <w:sz w:val="27"/>
          <w:vertAlign w:val="superscript"/>
          <w:rtl/>
        </w:rPr>
        <w:t>)</w:t>
      </w:r>
      <w:r w:rsidRPr="006323CC">
        <w:rPr>
          <w:rFonts w:hint="cs"/>
          <w:sz w:val="27"/>
          <w:rtl/>
          <w:lang w:bidi="ar-LB"/>
        </w:rPr>
        <w:t>.</w:t>
      </w:r>
    </w:p>
    <w:p w:rsidR="000B7766" w:rsidRPr="006323CC" w:rsidRDefault="000B7766" w:rsidP="000B7766">
      <w:pPr>
        <w:suppressAutoHyphens/>
        <w:rPr>
          <w:sz w:val="27"/>
          <w:rtl/>
          <w:lang w:bidi="ar-LB"/>
        </w:rPr>
      </w:pPr>
      <w:r w:rsidRPr="006323CC">
        <w:rPr>
          <w:rFonts w:hint="cs"/>
          <w:sz w:val="27"/>
          <w:rtl/>
          <w:lang w:bidi="ar-LB"/>
        </w:rPr>
        <w:t xml:space="preserve">ومن أكثر النصوص أصالةً، التي تثبت صحّة وجود الثنوية في الرؤية الكونية الزرادشتية، بعض العبارات التي جاءت على لسان زرادشت نفسه في الأفستا، وهو يصف أول مواجهة حصلت بين هذين الإلهين: </w:t>
      </w:r>
      <w:r w:rsidRPr="006323CC">
        <w:rPr>
          <w:rFonts w:hint="eastAsia"/>
          <w:sz w:val="24"/>
          <w:szCs w:val="24"/>
          <w:rtl/>
          <w:lang w:bidi="ar-LB"/>
        </w:rPr>
        <w:t>«</w:t>
      </w:r>
      <w:r w:rsidRPr="006323CC">
        <w:rPr>
          <w:rFonts w:hint="cs"/>
          <w:sz w:val="27"/>
          <w:rtl/>
          <w:lang w:bidi="ar-LB"/>
        </w:rPr>
        <w:t xml:space="preserve">في البداية تحدث هذان الروحان التوأمان (مينو)، </w:t>
      </w:r>
      <w:r w:rsidRPr="006323CC">
        <w:rPr>
          <w:rFonts w:hint="cs"/>
          <w:b/>
          <w:bCs/>
          <w:sz w:val="27"/>
          <w:rtl/>
          <w:lang w:bidi="ar-LB"/>
        </w:rPr>
        <w:t>أحدهما</w:t>
      </w:r>
      <w:r w:rsidRPr="006323CC">
        <w:rPr>
          <w:rFonts w:hint="cs"/>
          <w:sz w:val="27"/>
          <w:rtl/>
          <w:lang w:bidi="ar-LB"/>
        </w:rPr>
        <w:t xml:space="preserve">: حسن الفكر والقول والعمل؛ </w:t>
      </w:r>
      <w:r w:rsidRPr="006323CC">
        <w:rPr>
          <w:rFonts w:hint="cs"/>
          <w:b/>
          <w:bCs/>
          <w:sz w:val="27"/>
          <w:rtl/>
          <w:lang w:bidi="ar-LB"/>
        </w:rPr>
        <w:t>والآخر</w:t>
      </w:r>
      <w:r w:rsidRPr="006323CC">
        <w:rPr>
          <w:rFonts w:hint="cs"/>
          <w:sz w:val="27"/>
          <w:rtl/>
          <w:lang w:bidi="ar-LB"/>
        </w:rPr>
        <w:t>: سيّئ الفكر والقول والعمل.</w:t>
      </w:r>
    </w:p>
    <w:p w:rsidR="000B7766" w:rsidRPr="006323CC" w:rsidRDefault="000B7766" w:rsidP="000B7766">
      <w:pPr>
        <w:suppressAutoHyphens/>
        <w:rPr>
          <w:sz w:val="27"/>
          <w:rtl/>
          <w:lang w:bidi="ar-LB"/>
        </w:rPr>
      </w:pPr>
      <w:r w:rsidRPr="006323CC">
        <w:rPr>
          <w:rFonts w:hint="cs"/>
          <w:sz w:val="27"/>
          <w:rtl/>
          <w:lang w:bidi="ar-LB"/>
        </w:rPr>
        <w:t>ومن بين هذين الروحين وقع اختيار الأبرار على الحقيقي الصادق منهما، ولم يختره الأشرار، سيّئو الطوية.</w:t>
      </w:r>
    </w:p>
    <w:p w:rsidR="000B7766" w:rsidRPr="006323CC" w:rsidRDefault="000B7766" w:rsidP="000B7766">
      <w:pPr>
        <w:suppressAutoHyphens/>
        <w:rPr>
          <w:sz w:val="27"/>
          <w:rtl/>
          <w:lang w:bidi="ar-LB"/>
        </w:rPr>
      </w:pPr>
      <w:r w:rsidRPr="006323CC">
        <w:rPr>
          <w:rFonts w:hint="cs"/>
          <w:sz w:val="27"/>
          <w:rtl/>
          <w:lang w:bidi="ar-LB"/>
        </w:rPr>
        <w:t xml:space="preserve">وعند ذلك اجتمع هذان الروحان معاً، وأوّل ما فعلوه هو أنهم وضعوا أسس </w:t>
      </w:r>
      <w:r w:rsidRPr="006323CC">
        <w:rPr>
          <w:rFonts w:hint="eastAsia"/>
          <w:sz w:val="24"/>
          <w:szCs w:val="24"/>
          <w:rtl/>
          <w:lang w:bidi="ar-LB"/>
        </w:rPr>
        <w:t>«</w:t>
      </w:r>
      <w:r w:rsidRPr="006323CC">
        <w:rPr>
          <w:rFonts w:hint="cs"/>
          <w:sz w:val="27"/>
          <w:rtl/>
          <w:lang w:bidi="ar-LB"/>
        </w:rPr>
        <w:t>الحياة</w:t>
      </w:r>
      <w:r w:rsidRPr="006323CC">
        <w:rPr>
          <w:rFonts w:hint="eastAsia"/>
          <w:sz w:val="24"/>
          <w:szCs w:val="24"/>
          <w:rtl/>
        </w:rPr>
        <w:t>»</w:t>
      </w:r>
      <w:r w:rsidRPr="006323CC">
        <w:rPr>
          <w:rFonts w:hint="cs"/>
          <w:sz w:val="27"/>
          <w:rtl/>
          <w:lang w:bidi="ar-LB"/>
        </w:rPr>
        <w:t xml:space="preserve"> و</w:t>
      </w:r>
      <w:r w:rsidRPr="006323CC">
        <w:rPr>
          <w:rFonts w:hint="eastAsia"/>
          <w:sz w:val="24"/>
          <w:szCs w:val="24"/>
          <w:rtl/>
          <w:lang w:bidi="ar-LB"/>
        </w:rPr>
        <w:t>«</w:t>
      </w:r>
      <w:r w:rsidRPr="006323CC">
        <w:rPr>
          <w:rFonts w:hint="cs"/>
          <w:sz w:val="27"/>
          <w:rtl/>
          <w:lang w:bidi="ar-LB"/>
        </w:rPr>
        <w:t>اللاحياة</w:t>
      </w:r>
      <w:r w:rsidRPr="006323CC">
        <w:rPr>
          <w:rFonts w:hint="eastAsia"/>
          <w:sz w:val="24"/>
          <w:szCs w:val="24"/>
          <w:rtl/>
        </w:rPr>
        <w:t>»</w:t>
      </w:r>
      <w:r w:rsidRPr="006323CC">
        <w:rPr>
          <w:rFonts w:hint="cs"/>
          <w:sz w:val="27"/>
          <w:rtl/>
          <w:lang w:bidi="ar-LB"/>
        </w:rPr>
        <w:t xml:space="preserve">. وهكذا سيبقى الوضع إلى نهاية العالم؛ الفضلاء سيكونون من أتباع  </w:t>
      </w:r>
      <w:r w:rsidRPr="006323CC">
        <w:rPr>
          <w:rFonts w:hint="eastAsia"/>
          <w:sz w:val="24"/>
          <w:szCs w:val="24"/>
          <w:rtl/>
          <w:lang w:bidi="ar-LB"/>
        </w:rPr>
        <w:t>«</w:t>
      </w:r>
      <w:r w:rsidRPr="006323CC">
        <w:rPr>
          <w:rFonts w:hint="cs"/>
          <w:sz w:val="27"/>
          <w:rtl/>
          <w:lang w:bidi="ar-LB"/>
        </w:rPr>
        <w:t>أشه</w:t>
      </w:r>
      <w:r w:rsidRPr="006323CC">
        <w:rPr>
          <w:rFonts w:hint="eastAsia"/>
          <w:sz w:val="24"/>
          <w:szCs w:val="24"/>
          <w:rtl/>
        </w:rPr>
        <w:t>»</w:t>
      </w:r>
      <w:r w:rsidRPr="006323CC">
        <w:rPr>
          <w:rFonts w:hint="cs"/>
          <w:sz w:val="27"/>
          <w:rtl/>
          <w:lang w:bidi="ar-LB"/>
        </w:rPr>
        <w:t xml:space="preserve"> [أي الدين والحقّ]؛ وأسوأ حياةٍ ستكون من نصيب اتباع </w:t>
      </w:r>
      <w:r w:rsidRPr="006323CC">
        <w:rPr>
          <w:rFonts w:hint="eastAsia"/>
          <w:sz w:val="24"/>
          <w:szCs w:val="24"/>
          <w:rtl/>
          <w:lang w:bidi="ar-LB"/>
        </w:rPr>
        <w:t>«</w:t>
      </w:r>
      <w:r w:rsidRPr="006323CC">
        <w:rPr>
          <w:rFonts w:hint="cs"/>
          <w:sz w:val="27"/>
          <w:rtl/>
          <w:lang w:bidi="ar-LB"/>
        </w:rPr>
        <w:t>دروج</w:t>
      </w:r>
      <w:r w:rsidRPr="006323CC">
        <w:rPr>
          <w:rFonts w:hint="eastAsia"/>
          <w:sz w:val="24"/>
          <w:szCs w:val="24"/>
          <w:rtl/>
        </w:rPr>
        <w:t>»</w:t>
      </w:r>
      <w:r w:rsidRPr="006323CC">
        <w:rPr>
          <w:rFonts w:hint="cs"/>
          <w:sz w:val="27"/>
          <w:rtl/>
          <w:lang w:bidi="ar-LB"/>
        </w:rPr>
        <w:t xml:space="preserve"> [أي شيطان الكذب]. ومن بين هذين الروحين فإن الذي اتّبع </w:t>
      </w:r>
      <w:r w:rsidRPr="006323CC">
        <w:rPr>
          <w:rFonts w:hint="eastAsia"/>
          <w:sz w:val="24"/>
          <w:szCs w:val="24"/>
          <w:rtl/>
          <w:lang w:bidi="ar-LB"/>
        </w:rPr>
        <w:t>«</w:t>
      </w:r>
      <w:r w:rsidRPr="006323CC">
        <w:rPr>
          <w:rFonts w:hint="cs"/>
          <w:sz w:val="27"/>
          <w:rtl/>
          <w:lang w:bidi="ar-LB"/>
        </w:rPr>
        <w:t>دروج</w:t>
      </w:r>
      <w:r w:rsidRPr="006323CC">
        <w:rPr>
          <w:rFonts w:hint="eastAsia"/>
          <w:sz w:val="24"/>
          <w:szCs w:val="24"/>
          <w:rtl/>
        </w:rPr>
        <w:t>»</w:t>
      </w:r>
      <w:r w:rsidRPr="006323CC">
        <w:rPr>
          <w:rFonts w:hint="cs"/>
          <w:sz w:val="27"/>
          <w:rtl/>
          <w:lang w:bidi="ar-LB"/>
        </w:rPr>
        <w:t xml:space="preserve"> سيسلك أسوأ سبيل؛ </w:t>
      </w:r>
      <w:r w:rsidRPr="006323CC">
        <w:rPr>
          <w:rFonts w:hint="cs"/>
          <w:sz w:val="27"/>
          <w:rtl/>
          <w:lang w:bidi="ar-LB"/>
        </w:rPr>
        <w:lastRenderedPageBreak/>
        <w:t xml:space="preserve">أما الروح الخيّرة التي غطَّت السماء الخالدة، فإن الذين يرضون الله </w:t>
      </w:r>
      <w:r w:rsidRPr="006323CC">
        <w:rPr>
          <w:rFonts w:hint="eastAsia"/>
          <w:sz w:val="24"/>
          <w:szCs w:val="24"/>
          <w:rtl/>
          <w:lang w:bidi="ar-LB"/>
        </w:rPr>
        <w:t>«</w:t>
      </w:r>
      <w:r w:rsidRPr="006323CC">
        <w:rPr>
          <w:rFonts w:hint="cs"/>
          <w:sz w:val="27"/>
          <w:rtl/>
          <w:lang w:bidi="ar-LB"/>
        </w:rPr>
        <w:t>أهورامزدا</w:t>
      </w:r>
      <w:r w:rsidRPr="006323CC">
        <w:rPr>
          <w:rFonts w:hint="eastAsia"/>
          <w:sz w:val="24"/>
          <w:szCs w:val="24"/>
          <w:rtl/>
        </w:rPr>
        <w:t>»</w:t>
      </w:r>
      <w:r w:rsidRPr="006323CC">
        <w:rPr>
          <w:rFonts w:hint="cs"/>
          <w:sz w:val="27"/>
          <w:rtl/>
          <w:lang w:bidi="ar-LB"/>
        </w:rPr>
        <w:t xml:space="preserve"> بأمانةٍ، عبر تحرُّرهم من الرغائب، فقد اختاروا </w:t>
      </w:r>
      <w:r w:rsidRPr="006323CC">
        <w:rPr>
          <w:rFonts w:hint="eastAsia"/>
          <w:sz w:val="24"/>
          <w:szCs w:val="24"/>
          <w:rtl/>
          <w:lang w:bidi="ar-LB"/>
        </w:rPr>
        <w:t>«</w:t>
      </w:r>
      <w:r w:rsidRPr="006323CC">
        <w:rPr>
          <w:rFonts w:hint="cs"/>
          <w:sz w:val="27"/>
          <w:rtl/>
          <w:lang w:bidi="ar-LB"/>
        </w:rPr>
        <w:t>أشه</w:t>
      </w:r>
      <w:r w:rsidRPr="006323CC">
        <w:rPr>
          <w:rFonts w:hint="eastAsia"/>
          <w:sz w:val="24"/>
          <w:szCs w:val="24"/>
          <w:rtl/>
        </w:rPr>
        <w:t>»</w:t>
      </w:r>
      <w:r w:rsidRPr="006323CC">
        <w:rPr>
          <w:rFonts w:hint="cs"/>
          <w:sz w:val="27"/>
          <w:vertAlign w:val="superscript"/>
          <w:rtl/>
        </w:rPr>
        <w:t>(</w:t>
      </w:r>
      <w:r w:rsidRPr="006323CC">
        <w:rPr>
          <w:rStyle w:val="ac"/>
          <w:sz w:val="27"/>
          <w:rtl/>
        </w:rPr>
        <w:endnoteReference w:id="122"/>
      </w:r>
      <w:r w:rsidRPr="006323CC">
        <w:rPr>
          <w:rFonts w:hint="cs"/>
          <w:sz w:val="27"/>
          <w:vertAlign w:val="superscript"/>
          <w:rtl/>
        </w:rPr>
        <w:t>)</w:t>
      </w:r>
      <w:r w:rsidRPr="006323CC">
        <w:rPr>
          <w:rFonts w:hint="cs"/>
          <w:sz w:val="27"/>
          <w:rtl/>
          <w:lang w:bidi="ar-LB"/>
        </w:rPr>
        <w:t xml:space="preserve">. </w:t>
      </w:r>
    </w:p>
    <w:p w:rsidR="000B7766" w:rsidRPr="006323CC" w:rsidRDefault="000B7766" w:rsidP="000B7766">
      <w:pPr>
        <w:suppressAutoHyphens/>
        <w:rPr>
          <w:sz w:val="27"/>
          <w:rtl/>
          <w:lang w:bidi="ar-LB"/>
        </w:rPr>
      </w:pPr>
      <w:r w:rsidRPr="006323CC">
        <w:rPr>
          <w:rFonts w:hint="cs"/>
          <w:sz w:val="27"/>
          <w:rtl/>
          <w:lang w:bidi="ar-LB"/>
        </w:rPr>
        <w:t xml:space="preserve">مع ذلك، ووفقاً للرأي الأوّل، يعتبر نظام الإلهيات الزرادشتي أن جميع الكائنات في العالم قد خلقها أهورامزدا بنحوٍ من الأنحاء، ولكنّه من ناحيةٍ أخرى يقدِّم إلهاً آخر لا تقلّ قوّته وهيبته عن أهورامزدا، بحيث إنه بهذه الهيبة أجبر كثيراً من الناس على عبادته، وكلّف النبيّ زرادشت بإخراج الناس من هذه العبادة الباطلة التي تقود العالم إلى الهلاك. والملاحظة الجديرة بالانتباه هنا أن أهريمان نفسه قد لا يكون قادراً على خلق الكائنات الشيطانية. ويبدو أن عدم القدرة هذا لا يتعارض مع كونه إلهاً؛ لأن حيثيته ليست الإيجاد والخلق، حتّى يخلق الكائنات من العدم، ولكنّها ضدّ الخلق. ولهذا السبب، ووفقاً لرغباته، استطاع أن يُسخِّر مخلوقات </w:t>
      </w:r>
      <w:r w:rsidRPr="006323CC">
        <w:rPr>
          <w:rFonts w:hint="eastAsia"/>
          <w:sz w:val="24"/>
          <w:szCs w:val="24"/>
          <w:rtl/>
          <w:lang w:bidi="ar-LB"/>
        </w:rPr>
        <w:t>«</w:t>
      </w:r>
      <w:r w:rsidRPr="006323CC">
        <w:rPr>
          <w:rFonts w:hint="cs"/>
          <w:sz w:val="27"/>
          <w:rtl/>
          <w:lang w:bidi="ar-LB"/>
        </w:rPr>
        <w:t>مينو</w:t>
      </w:r>
      <w:r w:rsidRPr="006323CC">
        <w:rPr>
          <w:rFonts w:hint="eastAsia"/>
          <w:sz w:val="24"/>
          <w:szCs w:val="24"/>
          <w:rtl/>
        </w:rPr>
        <w:t>»</w:t>
      </w:r>
      <w:r w:rsidRPr="006323CC">
        <w:rPr>
          <w:rFonts w:hint="cs"/>
          <w:sz w:val="27"/>
          <w:rtl/>
          <w:lang w:bidi="ar-LB"/>
        </w:rPr>
        <w:t>، ويتسلَّل الى أرواحهم.</w:t>
      </w:r>
    </w:p>
    <w:p w:rsidR="000B7766" w:rsidRPr="006323CC" w:rsidRDefault="000B7766" w:rsidP="000B7766">
      <w:pPr>
        <w:suppressAutoHyphens/>
        <w:rPr>
          <w:sz w:val="27"/>
          <w:rtl/>
          <w:lang w:bidi="ar-LB"/>
        </w:rPr>
      </w:pPr>
      <w:r w:rsidRPr="006323CC">
        <w:rPr>
          <w:rFonts w:hint="cs"/>
          <w:sz w:val="27"/>
          <w:rtl/>
          <w:lang w:bidi="ar-LB"/>
        </w:rPr>
        <w:t xml:space="preserve">أيدي هريمان مبسوطةٌ في الخلق، وفقاً للرؤى الكونية الزرادشتية، بصفته خالقاً للشرّ، بحيث إنه منذ اليوم الأوّل للخليقة تحدّى قوّة أهورامزدا خالق الخير، الذي انبرى يخلق كائنات سماوية، مثل: سبعة </w:t>
      </w:r>
      <w:r w:rsidRPr="006323CC">
        <w:rPr>
          <w:rFonts w:hint="eastAsia"/>
          <w:sz w:val="24"/>
          <w:szCs w:val="24"/>
          <w:rtl/>
          <w:lang w:bidi="ar-LB"/>
        </w:rPr>
        <w:t>«</w:t>
      </w:r>
      <w:r w:rsidRPr="006323CC">
        <w:rPr>
          <w:rFonts w:hint="cs"/>
          <w:sz w:val="27"/>
          <w:rtl/>
          <w:lang w:bidi="ar-LB"/>
        </w:rPr>
        <w:t>أمشاسيند</w:t>
      </w:r>
      <w:r w:rsidRPr="006323CC">
        <w:rPr>
          <w:rFonts w:hint="eastAsia"/>
          <w:sz w:val="24"/>
          <w:szCs w:val="24"/>
          <w:rtl/>
        </w:rPr>
        <w:t>»</w:t>
      </w:r>
      <w:r w:rsidRPr="006323CC">
        <w:rPr>
          <w:rFonts w:hint="cs"/>
          <w:sz w:val="27"/>
          <w:rtl/>
          <w:lang w:bidi="ar-LB"/>
        </w:rPr>
        <w:t xml:space="preserve"> والإنسان وغير ذلك؛ ليكونوا ع</w:t>
      </w:r>
      <w:r w:rsidR="0037203F" w:rsidRPr="006323CC">
        <w:rPr>
          <w:rFonts w:hint="cs"/>
          <w:sz w:val="27"/>
          <w:rtl/>
          <w:lang w:bidi="ar-LB"/>
        </w:rPr>
        <w:t>َ</w:t>
      </w:r>
      <w:r w:rsidRPr="006323CC">
        <w:rPr>
          <w:rFonts w:hint="cs"/>
          <w:sz w:val="27"/>
          <w:rtl/>
          <w:lang w:bidi="ar-LB"/>
        </w:rPr>
        <w:t>و</w:t>
      </w:r>
      <w:r w:rsidR="0037203F" w:rsidRPr="006323CC">
        <w:rPr>
          <w:rFonts w:hint="cs"/>
          <w:sz w:val="27"/>
          <w:rtl/>
          <w:lang w:bidi="ar-LB"/>
        </w:rPr>
        <w:t>ْ</w:t>
      </w:r>
      <w:r w:rsidRPr="006323CC">
        <w:rPr>
          <w:rFonts w:hint="cs"/>
          <w:sz w:val="27"/>
          <w:rtl/>
          <w:lang w:bidi="ar-LB"/>
        </w:rPr>
        <w:t>ناً له في هذه المواجهة الكونية مع أهريمان وجنوده الشياطين، الذين أسّسوا وخطّطوا لنظامٍ مناهض لخلق الله</w:t>
      </w:r>
      <w:r w:rsidRPr="006323CC">
        <w:rPr>
          <w:rFonts w:hint="cs"/>
          <w:sz w:val="27"/>
          <w:vertAlign w:val="superscript"/>
          <w:rtl/>
        </w:rPr>
        <w:t>(</w:t>
      </w:r>
      <w:r w:rsidRPr="006323CC">
        <w:rPr>
          <w:rStyle w:val="ac"/>
          <w:sz w:val="27"/>
          <w:rtl/>
        </w:rPr>
        <w:endnoteReference w:id="123"/>
      </w:r>
      <w:r w:rsidRPr="006323CC">
        <w:rPr>
          <w:rFonts w:hint="cs"/>
          <w:sz w:val="27"/>
          <w:vertAlign w:val="superscript"/>
          <w:rtl/>
        </w:rPr>
        <w:t>)</w:t>
      </w:r>
      <w:r w:rsidRPr="006323CC">
        <w:rPr>
          <w:rFonts w:hint="cs"/>
          <w:sz w:val="27"/>
          <w:rtl/>
          <w:lang w:bidi="ar-LB"/>
        </w:rPr>
        <w:t xml:space="preserve">. </w:t>
      </w:r>
    </w:p>
    <w:p w:rsidR="000B7766" w:rsidRPr="006323CC" w:rsidRDefault="000B7766" w:rsidP="0037203F">
      <w:pPr>
        <w:suppressAutoHyphens/>
        <w:rPr>
          <w:sz w:val="27"/>
          <w:rtl/>
          <w:lang w:bidi="ar-LB"/>
        </w:rPr>
      </w:pPr>
      <w:r w:rsidRPr="006323CC">
        <w:rPr>
          <w:rFonts w:hint="cs"/>
          <w:sz w:val="27"/>
          <w:rtl/>
          <w:lang w:bidi="ar-LB"/>
        </w:rPr>
        <w:t xml:space="preserve">ووفقاً لهذا التفسير للخير والشرّ في العالم، تمّ تشكيل حقوق الكائنات الحيّة في الإسلام والزرادشتية. وبعبارةٍ </w:t>
      </w:r>
      <w:r w:rsidR="0037203F" w:rsidRPr="006323CC">
        <w:rPr>
          <w:rFonts w:hint="cs"/>
          <w:sz w:val="27"/>
          <w:rtl/>
          <w:lang w:bidi="ar-LB"/>
        </w:rPr>
        <w:t>م</w:t>
      </w:r>
      <w:r w:rsidRPr="006323CC">
        <w:rPr>
          <w:rFonts w:hint="cs"/>
          <w:sz w:val="27"/>
          <w:rtl/>
          <w:lang w:bidi="ar-LB"/>
        </w:rPr>
        <w:t>ختصرة: إن الإسلام يجعل حقوقاً لجميع الحيوانات؛ في حين أن زرادشت يحصر هذه الحقوق في الحيوانات السماويّة، دون الشيطانية منها.</w:t>
      </w:r>
    </w:p>
    <w:p w:rsidR="00663E10" w:rsidRPr="006323CC" w:rsidRDefault="00663E10" w:rsidP="00663E10">
      <w:pPr>
        <w:suppressAutoHyphens/>
        <w:spacing w:line="360" w:lineRule="exact"/>
        <w:rPr>
          <w:sz w:val="27"/>
          <w:rtl/>
          <w:lang w:bidi="ar-LB"/>
        </w:rPr>
      </w:pPr>
    </w:p>
    <w:p w:rsidR="000B7766" w:rsidRPr="006323CC" w:rsidRDefault="000B7766" w:rsidP="000B7766">
      <w:pPr>
        <w:pStyle w:val="31"/>
        <w:rPr>
          <w:color w:val="auto"/>
          <w:rtl/>
        </w:rPr>
      </w:pPr>
      <w:r w:rsidRPr="006323CC">
        <w:rPr>
          <w:rFonts w:hint="cs"/>
          <w:color w:val="auto"/>
          <w:rtl/>
          <w:lang w:bidi="ar-LB"/>
        </w:rPr>
        <w:t>الموقف النهائيّ من التضحية بالحيوانات وقتلها</w:t>
      </w:r>
      <w:r w:rsidRPr="006323CC">
        <w:rPr>
          <w:rFonts w:hint="cs"/>
          <w:color w:val="auto"/>
          <w:rtl/>
          <w:lang w:val="en-US"/>
        </w:rPr>
        <w:t xml:space="preserve"> ــــــ</w:t>
      </w:r>
    </w:p>
    <w:p w:rsidR="000B7766" w:rsidRPr="006323CC" w:rsidRDefault="000B7766" w:rsidP="000B7766">
      <w:pPr>
        <w:suppressAutoHyphens/>
        <w:rPr>
          <w:sz w:val="27"/>
          <w:rtl/>
          <w:lang w:bidi="ar-LB"/>
        </w:rPr>
      </w:pPr>
      <w:r w:rsidRPr="006323CC">
        <w:rPr>
          <w:rFonts w:hint="cs"/>
          <w:sz w:val="27"/>
          <w:rtl/>
          <w:lang w:bidi="ar-LB"/>
        </w:rPr>
        <w:t xml:space="preserve">من القضايا التي يمكن أخذها بعين الاعتبار عند مناقشة حقوق الحيوان، وتكون معياراً لقياس حقوق الحيوانات في الإسلام والزرادشتية، هي الأهمّية التي يتمّ إعطاؤها لحياة الحيوانات في كلا هاتين الديانتين. ما من شكٍّ أن التضحية بمعناها الخاصّ، أي سلب حياة الحيوان الحيّ، بشروطٍ وعاداتٍ خاصّة، غالباً ما يتمّ إجراؤها </w:t>
      </w:r>
      <w:r w:rsidRPr="006323CC">
        <w:rPr>
          <w:rFonts w:hint="cs"/>
          <w:sz w:val="27"/>
          <w:rtl/>
          <w:lang w:bidi="ar-LB"/>
        </w:rPr>
        <w:lastRenderedPageBreak/>
        <w:t>لجعل استهلاك لحم ذلك الحيوان حلالاً؛ وكذلك قتل الحيوانات التي تلحق الضرر بالإنسان، بدون شروط ولا إجراء تلك العادات المتَّبعة أثناء الذبح، كلُّ ذلك كان موجوداً دائماً. ولكنّ هذه الشعيرة اختفَتْ إلى حدٍّ كبير من المجتمع الزرادشتي؛ في حين أنها ما زالت مُتَّبعةً عند المسلمين، الأمر الذي حدا ببعض الباحثين، وبدون النظر إلى النصوص الدينية، والخَلْفية التاريخية للدين الزرادشتي، إلى اعتباره مثل الدين السيخي، يحترم بشدّةٍ حياة الكائنات الحيّة المحيطة بالإنسان، ولا يقتلها</w:t>
      </w:r>
      <w:r w:rsidRPr="006323CC">
        <w:rPr>
          <w:rFonts w:hint="cs"/>
          <w:sz w:val="27"/>
          <w:vertAlign w:val="superscript"/>
          <w:rtl/>
        </w:rPr>
        <w:t>(</w:t>
      </w:r>
      <w:r w:rsidRPr="006323CC">
        <w:rPr>
          <w:rStyle w:val="ac"/>
          <w:sz w:val="27"/>
          <w:rtl/>
        </w:rPr>
        <w:endnoteReference w:id="124"/>
      </w:r>
      <w:r w:rsidRPr="006323CC">
        <w:rPr>
          <w:rFonts w:hint="cs"/>
          <w:sz w:val="27"/>
          <w:vertAlign w:val="superscript"/>
          <w:rtl/>
        </w:rPr>
        <w:t>)</w:t>
      </w:r>
      <w:r w:rsidRPr="006323CC">
        <w:rPr>
          <w:rFonts w:hint="cs"/>
          <w:sz w:val="27"/>
          <w:rtl/>
          <w:lang w:bidi="ar-LB"/>
        </w:rPr>
        <w:t>.</w:t>
      </w:r>
    </w:p>
    <w:p w:rsidR="000B7766" w:rsidRPr="006323CC" w:rsidRDefault="0037203F" w:rsidP="000B7766">
      <w:pPr>
        <w:suppressAutoHyphens/>
        <w:rPr>
          <w:sz w:val="27"/>
          <w:rtl/>
          <w:lang w:bidi="ar-LB"/>
        </w:rPr>
      </w:pPr>
      <w:r w:rsidRPr="006323CC">
        <w:rPr>
          <w:rFonts w:hint="cs"/>
          <w:sz w:val="27"/>
          <w:rtl/>
          <w:lang w:bidi="ar-LB"/>
        </w:rPr>
        <w:t>يوجد وجهتا نظرٍ</w:t>
      </w:r>
      <w:r w:rsidR="000B7766" w:rsidRPr="006323CC">
        <w:rPr>
          <w:rFonts w:hint="cs"/>
          <w:sz w:val="27"/>
          <w:rtl/>
          <w:lang w:bidi="ar-LB"/>
        </w:rPr>
        <w:t xml:space="preserve"> مختلفتان في هذا الصدد:</w:t>
      </w:r>
    </w:p>
    <w:p w:rsidR="000B7766" w:rsidRPr="006323CC" w:rsidRDefault="000B7766" w:rsidP="000B7766">
      <w:pPr>
        <w:suppressAutoHyphens/>
        <w:rPr>
          <w:sz w:val="27"/>
          <w:rtl/>
          <w:lang w:bidi="ar-LB"/>
        </w:rPr>
      </w:pPr>
      <w:r w:rsidRPr="006323CC">
        <w:rPr>
          <w:rFonts w:hint="cs"/>
          <w:sz w:val="27"/>
          <w:rtl/>
          <w:lang w:bidi="ar-LB"/>
        </w:rPr>
        <w:t>أـ يعترف بعضٌ بوجود التضحية بالحيوانات في الدين الزرادشتي، ولكنْ بدون الأخذ بعين الاعتبار تصنيف الزرادشتيين للحيوانات، فيصدر حكماً عامّاً، مثل: إنهم يقتلون الحيوانات؛ إما للتضحية بها بالمعنى الخاصّ؛ أو لأكل لحومها؛ أو إنهم يعتبرون قتل الحيوانات صغيرة السنّ حراماً، وهم يتصر</w:t>
      </w:r>
      <w:r w:rsidR="0037203F" w:rsidRPr="006323CC">
        <w:rPr>
          <w:rFonts w:hint="cs"/>
          <w:sz w:val="27"/>
          <w:rtl/>
          <w:lang w:bidi="ar-LB"/>
        </w:rPr>
        <w:t>َّ</w:t>
      </w:r>
      <w:r w:rsidRPr="006323CC">
        <w:rPr>
          <w:rFonts w:hint="cs"/>
          <w:sz w:val="27"/>
          <w:rtl/>
          <w:lang w:bidi="ar-LB"/>
        </w:rPr>
        <w:t>فون بشكلٍ جيّد مع الحيوانات والكائنات الأخرى في العالم</w:t>
      </w:r>
      <w:r w:rsidRPr="006323CC">
        <w:rPr>
          <w:rFonts w:hint="cs"/>
          <w:sz w:val="27"/>
          <w:vertAlign w:val="superscript"/>
          <w:rtl/>
        </w:rPr>
        <w:t>(</w:t>
      </w:r>
      <w:r w:rsidRPr="006323CC">
        <w:rPr>
          <w:rStyle w:val="ac"/>
          <w:sz w:val="27"/>
          <w:rtl/>
        </w:rPr>
        <w:endnoteReference w:id="125"/>
      </w:r>
      <w:r w:rsidRPr="006323CC">
        <w:rPr>
          <w:rFonts w:hint="cs"/>
          <w:sz w:val="27"/>
          <w:vertAlign w:val="superscript"/>
          <w:rtl/>
        </w:rPr>
        <w:t>)</w:t>
      </w:r>
      <w:r w:rsidRPr="006323CC">
        <w:rPr>
          <w:rFonts w:hint="cs"/>
          <w:sz w:val="27"/>
          <w:rtl/>
          <w:lang w:bidi="ar-LB"/>
        </w:rPr>
        <w:t xml:space="preserve">. </w:t>
      </w:r>
    </w:p>
    <w:p w:rsidR="000B7766" w:rsidRPr="006323CC" w:rsidRDefault="000B7766" w:rsidP="000B7766">
      <w:pPr>
        <w:suppressAutoHyphens/>
        <w:rPr>
          <w:sz w:val="27"/>
          <w:rtl/>
          <w:lang w:bidi="ar-LB"/>
        </w:rPr>
      </w:pPr>
      <w:r w:rsidRPr="006323CC">
        <w:rPr>
          <w:rFonts w:hint="cs"/>
          <w:sz w:val="27"/>
          <w:rtl/>
          <w:lang w:bidi="ar-LB"/>
        </w:rPr>
        <w:t>ب ـ رفض بعضٌ آخر أساس فكرة التضحية بالحيوانات وقتلها في الدين الزرادشتي، بل ذهبوا إلى أبعد من ذلك؛ إذ رفضوا أكل الزرادشتيين للحوم الحيوانات</w:t>
      </w:r>
      <w:r w:rsidRPr="006323CC">
        <w:rPr>
          <w:rFonts w:hint="cs"/>
          <w:sz w:val="27"/>
          <w:vertAlign w:val="superscript"/>
          <w:rtl/>
        </w:rPr>
        <w:t>(</w:t>
      </w:r>
      <w:r w:rsidRPr="006323CC">
        <w:rPr>
          <w:rStyle w:val="ac"/>
          <w:sz w:val="27"/>
          <w:rtl/>
        </w:rPr>
        <w:endnoteReference w:id="126"/>
      </w:r>
      <w:r w:rsidRPr="006323CC">
        <w:rPr>
          <w:rFonts w:hint="cs"/>
          <w:sz w:val="27"/>
          <w:vertAlign w:val="superscript"/>
          <w:rtl/>
        </w:rPr>
        <w:t>)</w:t>
      </w:r>
      <w:r w:rsidRPr="006323CC">
        <w:rPr>
          <w:rFonts w:hint="cs"/>
          <w:sz w:val="27"/>
          <w:rtl/>
          <w:lang w:bidi="ar-LB"/>
        </w:rPr>
        <w:t>.</w:t>
      </w:r>
    </w:p>
    <w:p w:rsidR="000B7766" w:rsidRPr="006323CC" w:rsidRDefault="000B7766" w:rsidP="0037203F">
      <w:pPr>
        <w:suppressAutoHyphens/>
        <w:rPr>
          <w:sz w:val="27"/>
          <w:rtl/>
          <w:lang w:bidi="ar-LB"/>
        </w:rPr>
      </w:pPr>
      <w:r w:rsidRPr="006323CC">
        <w:rPr>
          <w:rFonts w:hint="cs"/>
          <w:sz w:val="27"/>
          <w:rtl/>
          <w:lang w:bidi="ar-LB"/>
        </w:rPr>
        <w:t xml:space="preserve">بالنسبة لوجهة النظر الأولى يجب القول: </w:t>
      </w:r>
      <w:r w:rsidR="0037203F" w:rsidRPr="006323CC">
        <w:rPr>
          <w:rFonts w:hint="cs"/>
          <w:sz w:val="27"/>
          <w:rtl/>
          <w:lang w:bidi="ar-LB"/>
        </w:rPr>
        <w:t>إ</w:t>
      </w:r>
      <w:r w:rsidRPr="006323CC">
        <w:rPr>
          <w:rFonts w:hint="cs"/>
          <w:sz w:val="27"/>
          <w:rtl/>
          <w:lang w:bidi="ar-LB"/>
        </w:rPr>
        <w:t xml:space="preserve">نه من المؤكَّد أن الدين الزرادشتي ـ مثل الإسلام </w:t>
      </w:r>
      <w:r w:rsidRPr="006323CC">
        <w:rPr>
          <w:sz w:val="27"/>
          <w:rtl/>
          <w:lang w:bidi="ar-LB"/>
        </w:rPr>
        <w:t>ـ</w:t>
      </w:r>
      <w:r w:rsidRPr="006323CC">
        <w:rPr>
          <w:rFonts w:hint="cs"/>
          <w:sz w:val="27"/>
          <w:rtl/>
          <w:lang w:bidi="ar-LB"/>
        </w:rPr>
        <w:t xml:space="preserve"> لا يسمح بإلحاق الضَّرَر بالحيوانات أو إيذائها. وهو يجيز قتلها في حدود الأحكام الشرعية فقط. ولكنّ هذه الأحكام لا تقتصر على التضحية بمعناها الخاصّ، تلك التي تتمّ بموجب إجراء مراسِم دينية معينة، ولكنّها تشمل أيضاً قتل الحيوانات المؤذية. وفي الحقيقة فإن قتل هذا النوع من الحيوانات يُعَدّ جزءاً من المناسك الدينية في الزرادشتية، ويمكن أن نعتبره بنحوٍ ما تضحيةً بالمعنى العامّ، أي تضحية في سبيل انتصار أهورامزدا على أهريمان</w:t>
      </w:r>
      <w:r w:rsidRPr="006323CC">
        <w:rPr>
          <w:rFonts w:hint="cs"/>
          <w:sz w:val="27"/>
          <w:vertAlign w:val="superscript"/>
          <w:rtl/>
        </w:rPr>
        <w:t>(</w:t>
      </w:r>
      <w:r w:rsidRPr="006323CC">
        <w:rPr>
          <w:rStyle w:val="ac"/>
          <w:sz w:val="27"/>
          <w:rtl/>
        </w:rPr>
        <w:endnoteReference w:id="127"/>
      </w:r>
      <w:r w:rsidRPr="006323CC">
        <w:rPr>
          <w:rFonts w:hint="cs"/>
          <w:sz w:val="27"/>
          <w:vertAlign w:val="superscript"/>
          <w:rtl/>
        </w:rPr>
        <w:t>)</w:t>
      </w:r>
      <w:r w:rsidRPr="006323CC">
        <w:rPr>
          <w:rFonts w:hint="cs"/>
          <w:sz w:val="27"/>
          <w:rtl/>
          <w:lang w:bidi="ar-LB"/>
        </w:rPr>
        <w:t>.</w:t>
      </w:r>
    </w:p>
    <w:p w:rsidR="000B7766" w:rsidRPr="006323CC" w:rsidRDefault="000B7766" w:rsidP="000B7766">
      <w:pPr>
        <w:suppressAutoHyphens/>
        <w:rPr>
          <w:sz w:val="27"/>
          <w:rtl/>
          <w:lang w:bidi="ar-LB"/>
        </w:rPr>
      </w:pPr>
      <w:r w:rsidRPr="006323CC">
        <w:rPr>
          <w:rFonts w:hint="cs"/>
          <w:sz w:val="27"/>
          <w:rtl/>
          <w:lang w:bidi="ar-LB"/>
        </w:rPr>
        <w:t xml:space="preserve">تمّ إدراج قتل الحيوانات المكروهة، التي تُسمّى اصطلاحاً بـ </w:t>
      </w:r>
      <w:r w:rsidRPr="006323CC">
        <w:rPr>
          <w:rFonts w:hint="eastAsia"/>
          <w:sz w:val="24"/>
          <w:szCs w:val="24"/>
          <w:rtl/>
          <w:lang w:bidi="ar-LB"/>
        </w:rPr>
        <w:t>«</w:t>
      </w:r>
      <w:r w:rsidRPr="006323CC">
        <w:rPr>
          <w:rFonts w:hint="cs"/>
          <w:sz w:val="27"/>
          <w:rtl/>
          <w:lang w:bidi="ar-LB"/>
        </w:rPr>
        <w:t>خرفستران</w:t>
      </w:r>
      <w:r w:rsidRPr="006323CC">
        <w:rPr>
          <w:rFonts w:hint="eastAsia"/>
          <w:sz w:val="24"/>
          <w:szCs w:val="24"/>
          <w:rtl/>
        </w:rPr>
        <w:t>»</w:t>
      </w:r>
      <w:r w:rsidRPr="006323CC">
        <w:rPr>
          <w:rFonts w:hint="cs"/>
          <w:sz w:val="27"/>
          <w:rtl/>
          <w:lang w:bidi="ar-LB"/>
        </w:rPr>
        <w:t xml:space="preserve">، في إطار العقيدة الدينية التي تنصّ على أن كلّ الحيوانات تمّ خلقها من البقرة، التي تُعَدّ إحدى المخلوقات السبعة الأولى لأهورامزدا، ولكنّ أهريمان تسلَّل إلى نفوس بعض تلك </w:t>
      </w:r>
      <w:r w:rsidRPr="006323CC">
        <w:rPr>
          <w:rFonts w:hint="cs"/>
          <w:sz w:val="27"/>
          <w:rtl/>
          <w:lang w:bidi="ar-LB"/>
        </w:rPr>
        <w:lastRenderedPageBreak/>
        <w:t>الحيوانات، وسخّرها لخدمته؛ ليعارض خلق الله. ونتيجةً لذلك يريد المؤمنون بقتلها تدمير عمّال الشرّ، ومساعدة أهورامزدا على هزيمة أهريمان. ومن هذا المنطلق فإن قتل تلك الحيوانات بغير هذه النيّة لا يستتبع أجراً لصاحبه، بل يستتبع ل</w:t>
      </w:r>
      <w:r w:rsidR="0037203F" w:rsidRPr="006323CC">
        <w:rPr>
          <w:rFonts w:hint="cs"/>
          <w:sz w:val="27"/>
          <w:rtl/>
          <w:lang w:bidi="ar-LB"/>
        </w:rPr>
        <w:t>َ</w:t>
      </w:r>
      <w:r w:rsidRPr="006323CC">
        <w:rPr>
          <w:rFonts w:hint="cs"/>
          <w:sz w:val="27"/>
          <w:rtl/>
          <w:lang w:bidi="ar-LB"/>
        </w:rPr>
        <w:t>و</w:t>
      </w:r>
      <w:r w:rsidR="0037203F" w:rsidRPr="006323CC">
        <w:rPr>
          <w:rFonts w:hint="cs"/>
          <w:sz w:val="27"/>
          <w:rtl/>
          <w:lang w:bidi="ar-LB"/>
        </w:rPr>
        <w:t>ْ</w:t>
      </w:r>
      <w:r w:rsidRPr="006323CC">
        <w:rPr>
          <w:rFonts w:hint="cs"/>
          <w:sz w:val="27"/>
          <w:rtl/>
          <w:lang w:bidi="ar-LB"/>
        </w:rPr>
        <w:t xml:space="preserve">ماً وتقريعاً. جاء في النصوص </w:t>
      </w:r>
      <w:r w:rsidRPr="006323CC">
        <w:rPr>
          <w:rFonts w:ascii="Mosawi" w:eastAsiaTheme="minorHAnsi" w:hAnsi="Mosawi" w:cs="Abz-3 (Yagut)" w:hint="cs"/>
          <w:sz w:val="24"/>
          <w:szCs w:val="24"/>
          <w:rtl/>
        </w:rPr>
        <w:t>ال</w:t>
      </w:r>
      <w:r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هلوية</w:t>
      </w:r>
      <w:r w:rsidRPr="006323CC">
        <w:rPr>
          <w:rFonts w:hint="cs"/>
          <w:sz w:val="27"/>
          <w:rtl/>
          <w:lang w:bidi="ar-LB"/>
        </w:rPr>
        <w:t xml:space="preserve"> أنه على الشخص الذي يقوم بقتل الـ </w:t>
      </w:r>
      <w:r w:rsidRPr="006323CC">
        <w:rPr>
          <w:rFonts w:hint="eastAsia"/>
          <w:sz w:val="24"/>
          <w:szCs w:val="24"/>
          <w:rtl/>
          <w:lang w:bidi="ar-LB"/>
        </w:rPr>
        <w:t>«</w:t>
      </w:r>
      <w:r w:rsidRPr="006323CC">
        <w:rPr>
          <w:rFonts w:hint="cs"/>
          <w:sz w:val="27"/>
          <w:rtl/>
          <w:lang w:bidi="ar-LB"/>
        </w:rPr>
        <w:t>خرفستران</w:t>
      </w:r>
      <w:r w:rsidRPr="006323CC">
        <w:rPr>
          <w:rFonts w:hint="eastAsia"/>
          <w:sz w:val="24"/>
          <w:szCs w:val="24"/>
          <w:rtl/>
        </w:rPr>
        <w:t>»</w:t>
      </w:r>
      <w:r w:rsidRPr="006323CC">
        <w:rPr>
          <w:rFonts w:hint="cs"/>
          <w:sz w:val="27"/>
          <w:rtl/>
          <w:lang w:bidi="ar-LB"/>
        </w:rPr>
        <w:t xml:space="preserve"> [= أي الحيوانات المثيرة للاشمئزاز] أن يقول: </w:t>
      </w:r>
      <w:r w:rsidRPr="006323CC">
        <w:rPr>
          <w:rFonts w:hint="eastAsia"/>
          <w:sz w:val="24"/>
          <w:szCs w:val="24"/>
          <w:rtl/>
          <w:lang w:bidi="ar-LB"/>
        </w:rPr>
        <w:t>«</w:t>
      </w:r>
      <w:r w:rsidRPr="006323CC">
        <w:rPr>
          <w:rFonts w:hint="cs"/>
          <w:sz w:val="27"/>
          <w:rtl/>
          <w:lang w:bidi="ar-LB"/>
        </w:rPr>
        <w:t>أقتل هذه الحيوانات بنيّة غفران ذنوبي، واكتساب الفضيلة، ومحبّة روحي</w:t>
      </w:r>
      <w:r w:rsidRPr="006323CC">
        <w:rPr>
          <w:rFonts w:hint="eastAsia"/>
          <w:sz w:val="24"/>
          <w:szCs w:val="24"/>
          <w:rtl/>
        </w:rPr>
        <w:t>»</w:t>
      </w:r>
      <w:r w:rsidRPr="006323CC">
        <w:rPr>
          <w:rFonts w:hint="cs"/>
          <w:sz w:val="27"/>
          <w:vertAlign w:val="superscript"/>
          <w:rtl/>
        </w:rPr>
        <w:t>(</w:t>
      </w:r>
      <w:r w:rsidRPr="006323CC">
        <w:rPr>
          <w:rStyle w:val="ac"/>
          <w:sz w:val="27"/>
          <w:rtl/>
        </w:rPr>
        <w:endnoteReference w:id="128"/>
      </w:r>
      <w:r w:rsidRPr="006323CC">
        <w:rPr>
          <w:rFonts w:hint="cs"/>
          <w:sz w:val="27"/>
          <w:vertAlign w:val="superscript"/>
          <w:rtl/>
        </w:rPr>
        <w:t>)</w:t>
      </w:r>
      <w:r w:rsidRPr="006323CC">
        <w:rPr>
          <w:rFonts w:hint="cs"/>
          <w:sz w:val="27"/>
          <w:rtl/>
          <w:lang w:bidi="ar-LB"/>
        </w:rPr>
        <w:t xml:space="preserve">. </w:t>
      </w:r>
    </w:p>
    <w:p w:rsidR="000B7766" w:rsidRPr="006323CC" w:rsidRDefault="000B7766" w:rsidP="000B7766">
      <w:pPr>
        <w:suppressAutoHyphens/>
        <w:rPr>
          <w:sz w:val="27"/>
          <w:rtl/>
          <w:lang w:bidi="ar-LB"/>
        </w:rPr>
      </w:pPr>
      <w:r w:rsidRPr="006323CC">
        <w:rPr>
          <w:rFonts w:hint="cs"/>
          <w:sz w:val="27"/>
          <w:rtl/>
          <w:lang w:bidi="ar-LB"/>
        </w:rPr>
        <w:t xml:space="preserve">والملاحظة الأخرى هي أنه على الرغم من أن قتل الحيوان الصغير في الزرادشتية يُعتبر معصيةً، وأنهم كانوا يتعاملون برفقٍ مع الحيوانات، فإنّ هذا يصدق فقط على الحيوانات المفيدة، وليس على </w:t>
      </w:r>
      <w:r w:rsidRPr="006323CC">
        <w:rPr>
          <w:rFonts w:hint="eastAsia"/>
          <w:sz w:val="24"/>
          <w:szCs w:val="24"/>
          <w:rtl/>
          <w:lang w:bidi="ar-LB"/>
        </w:rPr>
        <w:t>«</w:t>
      </w:r>
      <w:r w:rsidRPr="006323CC">
        <w:rPr>
          <w:rFonts w:hint="cs"/>
          <w:sz w:val="27"/>
          <w:rtl/>
          <w:lang w:bidi="ar-LB"/>
        </w:rPr>
        <w:t>خرفستران</w:t>
      </w:r>
      <w:r w:rsidRPr="006323CC">
        <w:rPr>
          <w:rFonts w:hint="eastAsia"/>
          <w:sz w:val="24"/>
          <w:szCs w:val="24"/>
          <w:rtl/>
        </w:rPr>
        <w:t>»</w:t>
      </w:r>
      <w:r w:rsidRPr="006323CC">
        <w:rPr>
          <w:rFonts w:hint="cs"/>
          <w:sz w:val="27"/>
          <w:rtl/>
          <w:lang w:bidi="ar-LB"/>
        </w:rPr>
        <w:t xml:space="preserve"> المكروهة. ولذلك لا يمكن اعتبار هذا الأمر قاعدةً عامّة.</w:t>
      </w:r>
    </w:p>
    <w:p w:rsidR="000B7766" w:rsidRPr="006323CC" w:rsidRDefault="000B7766" w:rsidP="000B7766">
      <w:pPr>
        <w:suppressAutoHyphens/>
        <w:rPr>
          <w:sz w:val="27"/>
          <w:rtl/>
          <w:lang w:bidi="ar-LB"/>
        </w:rPr>
      </w:pPr>
      <w:r w:rsidRPr="006323CC">
        <w:rPr>
          <w:rFonts w:hint="cs"/>
          <w:sz w:val="27"/>
          <w:rtl/>
          <w:lang w:bidi="ar-LB"/>
        </w:rPr>
        <w:t xml:space="preserve">تاريخياً كانت الحيوانات المؤذية والغامضة المنسوبة لروح الشرّ </w:t>
      </w:r>
      <w:r w:rsidRPr="006323CC">
        <w:rPr>
          <w:rFonts w:hint="eastAsia"/>
          <w:sz w:val="24"/>
          <w:szCs w:val="24"/>
          <w:rtl/>
          <w:lang w:bidi="ar-LB"/>
        </w:rPr>
        <w:t>«</w:t>
      </w:r>
      <w:r w:rsidR="00D85DA7" w:rsidRPr="006323CC">
        <w:rPr>
          <w:rFonts w:ascii="Mosawi" w:eastAsiaTheme="minorHAnsi" w:hAnsi="Mosawi" w:cs="Abz-3 (Yagut)" w:hint="cs"/>
          <w:sz w:val="24"/>
          <w:szCs w:val="24"/>
          <w:rtl/>
        </w:rPr>
        <w:t>أنگره</w:t>
      </w:r>
      <w:r w:rsidR="00D85DA7" w:rsidRPr="006323CC">
        <w:rPr>
          <w:rFonts w:hint="cs"/>
          <w:sz w:val="27"/>
          <w:rtl/>
          <w:lang w:bidi="ar-LB"/>
        </w:rPr>
        <w:t xml:space="preserve"> مينو</w:t>
      </w:r>
      <w:r w:rsidRPr="006323CC">
        <w:rPr>
          <w:rFonts w:hint="eastAsia"/>
          <w:sz w:val="24"/>
          <w:szCs w:val="24"/>
          <w:rtl/>
        </w:rPr>
        <w:t>»</w:t>
      </w:r>
      <w:r w:rsidRPr="006323CC">
        <w:rPr>
          <w:rFonts w:hint="cs"/>
          <w:sz w:val="27"/>
          <w:rtl/>
          <w:lang w:bidi="ar-LB"/>
        </w:rPr>
        <w:t xml:space="preserve"> تعتبر نجسةً، وعلى قتلها أ</w:t>
      </w:r>
      <w:r w:rsidR="0037203F" w:rsidRPr="006323CC">
        <w:rPr>
          <w:rFonts w:hint="cs"/>
          <w:sz w:val="27"/>
          <w:rtl/>
          <w:lang w:bidi="ar-LB"/>
        </w:rPr>
        <w:t>َ</w:t>
      </w:r>
      <w:r w:rsidRPr="006323CC">
        <w:rPr>
          <w:rFonts w:hint="cs"/>
          <w:sz w:val="27"/>
          <w:rtl/>
          <w:lang w:bidi="ar-LB"/>
        </w:rPr>
        <w:t>ج</w:t>
      </w:r>
      <w:r w:rsidR="0037203F" w:rsidRPr="006323CC">
        <w:rPr>
          <w:rFonts w:hint="cs"/>
          <w:sz w:val="27"/>
          <w:rtl/>
          <w:lang w:bidi="ar-LB"/>
        </w:rPr>
        <w:t>ْ</w:t>
      </w:r>
      <w:r w:rsidRPr="006323CC">
        <w:rPr>
          <w:rFonts w:hint="cs"/>
          <w:sz w:val="27"/>
          <w:rtl/>
          <w:lang w:bidi="ar-LB"/>
        </w:rPr>
        <w:t xml:space="preserve">رٌ، إلى درجة أن كلّ بهديني (مؤمن) يجب أن يكون معه أداة لقتلها، تُسمّى </w:t>
      </w:r>
      <w:r w:rsidRPr="006323CC">
        <w:rPr>
          <w:rFonts w:hint="eastAsia"/>
          <w:sz w:val="24"/>
          <w:szCs w:val="24"/>
          <w:rtl/>
          <w:lang w:bidi="ar-LB"/>
        </w:rPr>
        <w:t>«</w:t>
      </w:r>
      <w:r w:rsidRPr="006323CC">
        <w:rPr>
          <w:rFonts w:hint="cs"/>
          <w:sz w:val="27"/>
          <w:rtl/>
          <w:lang w:bidi="ar-LB"/>
        </w:rPr>
        <w:t>مارغن</w:t>
      </w:r>
      <w:r w:rsidRPr="006323CC">
        <w:rPr>
          <w:rFonts w:hint="eastAsia"/>
          <w:sz w:val="24"/>
          <w:szCs w:val="24"/>
          <w:rtl/>
        </w:rPr>
        <w:t>»</w:t>
      </w:r>
      <w:r w:rsidRPr="006323CC">
        <w:rPr>
          <w:rFonts w:hint="cs"/>
          <w:sz w:val="27"/>
          <w:rtl/>
          <w:lang w:bidi="ar-LB"/>
        </w:rPr>
        <w:t xml:space="preserve"> أو </w:t>
      </w:r>
      <w:r w:rsidRPr="006323CC">
        <w:rPr>
          <w:rFonts w:hint="eastAsia"/>
          <w:sz w:val="24"/>
          <w:szCs w:val="24"/>
          <w:rtl/>
          <w:lang w:bidi="ar-LB"/>
        </w:rPr>
        <w:t>«</w:t>
      </w:r>
      <w:r w:rsidRPr="006323CC">
        <w:rPr>
          <w:rFonts w:hint="cs"/>
          <w:sz w:val="27"/>
          <w:rtl/>
          <w:lang w:bidi="ar-LB"/>
        </w:rPr>
        <w:t>قاتلة الخرفستار</w:t>
      </w:r>
      <w:r w:rsidRPr="006323CC">
        <w:rPr>
          <w:rFonts w:hint="eastAsia"/>
          <w:sz w:val="24"/>
          <w:szCs w:val="24"/>
          <w:rtl/>
        </w:rPr>
        <w:t>»</w:t>
      </w:r>
      <w:r w:rsidRPr="006323CC">
        <w:rPr>
          <w:rFonts w:hint="cs"/>
          <w:sz w:val="27"/>
          <w:vertAlign w:val="superscript"/>
          <w:rtl/>
        </w:rPr>
        <w:t>(</w:t>
      </w:r>
      <w:r w:rsidRPr="006323CC">
        <w:rPr>
          <w:rStyle w:val="ac"/>
          <w:sz w:val="27"/>
          <w:rtl/>
        </w:rPr>
        <w:endnoteReference w:id="129"/>
      </w:r>
      <w:r w:rsidRPr="006323CC">
        <w:rPr>
          <w:rFonts w:hint="cs"/>
          <w:sz w:val="27"/>
          <w:vertAlign w:val="superscript"/>
          <w:rtl/>
        </w:rPr>
        <w:t>)</w:t>
      </w:r>
      <w:r w:rsidRPr="006323CC">
        <w:rPr>
          <w:rFonts w:hint="cs"/>
          <w:sz w:val="27"/>
          <w:rtl/>
          <w:lang w:bidi="ar-LB"/>
        </w:rPr>
        <w:t>؛ حتّى يتمكن من قتلها حيث وجدها. والجذور الدينية لهذا العمل أدَّتْ الى استمراره قروناً طويلة؛ بهدف تعويض التقصير العمدي أو غير المقصود الذي يمكن أن يقع فيه المؤمن. لقد شهدها هيرودوت في القرن الخامس قبل الميلاد؛ ومن ناحيةٍ أخرى بقي زرادشتيّو كرمان يقيمون مراسم قتل الحيوانات المكروهة (خرفستار</w:t>
      </w:r>
      <w:r w:rsidR="0037203F" w:rsidRPr="006323CC">
        <w:rPr>
          <w:rFonts w:hint="cs"/>
          <w:sz w:val="27"/>
          <w:rtl/>
          <w:lang w:bidi="ar-LB"/>
        </w:rPr>
        <w:t xml:space="preserve"> </w:t>
      </w:r>
      <w:r w:rsidRPr="006323CC">
        <w:rPr>
          <w:rFonts w:hint="cs"/>
          <w:sz w:val="27"/>
          <w:rtl/>
          <w:lang w:bidi="ar-LB"/>
        </w:rPr>
        <w:t>كشي) حتّى أواسط القرن التاسع عشر</w:t>
      </w:r>
      <w:r w:rsidRPr="006323CC">
        <w:rPr>
          <w:rFonts w:hint="cs"/>
          <w:sz w:val="27"/>
          <w:vertAlign w:val="superscript"/>
          <w:rtl/>
        </w:rPr>
        <w:t>(</w:t>
      </w:r>
      <w:r w:rsidRPr="006323CC">
        <w:rPr>
          <w:rStyle w:val="ac"/>
          <w:sz w:val="27"/>
          <w:rtl/>
        </w:rPr>
        <w:endnoteReference w:id="130"/>
      </w:r>
      <w:r w:rsidRPr="006323CC">
        <w:rPr>
          <w:rFonts w:hint="cs"/>
          <w:sz w:val="27"/>
          <w:vertAlign w:val="superscript"/>
          <w:rtl/>
        </w:rPr>
        <w:t>)</w:t>
      </w:r>
      <w:r w:rsidRPr="006323CC">
        <w:rPr>
          <w:rFonts w:hint="cs"/>
          <w:sz w:val="27"/>
          <w:rtl/>
          <w:lang w:bidi="ar-LB"/>
        </w:rPr>
        <w:t xml:space="preserve">. </w:t>
      </w:r>
    </w:p>
    <w:p w:rsidR="000B7766" w:rsidRPr="006323CC" w:rsidRDefault="000B7766" w:rsidP="005C15BD">
      <w:pPr>
        <w:suppressAutoHyphens/>
        <w:rPr>
          <w:sz w:val="27"/>
          <w:rtl/>
          <w:lang w:bidi="ar-LB"/>
        </w:rPr>
      </w:pPr>
      <w:r w:rsidRPr="006323CC">
        <w:rPr>
          <w:rFonts w:hint="cs"/>
          <w:sz w:val="27"/>
          <w:rtl/>
          <w:lang w:bidi="ar-LB"/>
        </w:rPr>
        <w:t>أما عند مناقشة وجهة النظر الثانية فيجب القول: إن بعض الباحثين، وبحَسَب ادّعاءات الزرادشتيين المعاصرين، قالوا: إن الدين الزرادشتي يعارض بشدّةٍ التضحية بالحيوانات، مبدين تحيُّزاً مع أحكامٍ مسبقة واستقراء خاطئ. هذا الحكم المتعصّب الخاطئ هو أن إراقة دماء الأضاحي لا يتناسب مع الأهداف الأخلاقية السامية للدين الزرادشتي، وذلك الاستقراء الخاطئ هو أن الزرادشتيّين تجنَّبوا القيام بأيّ شكلٍ من أشكال التضحية بالحيوانات في الماضي البعيد. وخلافاً لتصريحات هذه المجموعة من الباحثين، فإن أقوال زرادشت لا تؤيِّد الرأي القائل بأن س</w:t>
      </w:r>
      <w:r w:rsidR="0037203F" w:rsidRPr="006323CC">
        <w:rPr>
          <w:rFonts w:hint="cs"/>
          <w:sz w:val="27"/>
          <w:rtl/>
          <w:lang w:bidi="ar-LB"/>
        </w:rPr>
        <w:t>َ</w:t>
      </w:r>
      <w:r w:rsidRPr="006323CC">
        <w:rPr>
          <w:rFonts w:hint="cs"/>
          <w:sz w:val="27"/>
          <w:rtl/>
          <w:lang w:bidi="ar-LB"/>
        </w:rPr>
        <w:t>ل</w:t>
      </w:r>
      <w:r w:rsidR="0037203F" w:rsidRPr="006323CC">
        <w:rPr>
          <w:rFonts w:hint="cs"/>
          <w:sz w:val="27"/>
          <w:rtl/>
          <w:lang w:bidi="ar-LB"/>
        </w:rPr>
        <w:t>ْ</w:t>
      </w:r>
      <w:r w:rsidRPr="006323CC">
        <w:rPr>
          <w:rFonts w:hint="cs"/>
          <w:sz w:val="27"/>
          <w:rtl/>
          <w:lang w:bidi="ar-LB"/>
        </w:rPr>
        <w:t xml:space="preserve">ب حياة الكائنات الحيّة كان عملاً قبيحاً في ذلك الدين، بل تختلف معه. وكذلك أيضاً لا يوجد شيءٌ من هذا </w:t>
      </w:r>
      <w:r w:rsidRPr="006323CC">
        <w:rPr>
          <w:rFonts w:hint="cs"/>
          <w:sz w:val="27"/>
          <w:rtl/>
          <w:lang w:bidi="ar-LB"/>
        </w:rPr>
        <w:lastRenderedPageBreak/>
        <w:t>القبيل في تعاليم نبيّ الإسلام. ولكنّ أتباع زرادشت أل</w:t>
      </w:r>
      <w:r w:rsidR="005C15BD" w:rsidRPr="006323CC">
        <w:rPr>
          <w:rFonts w:hint="cs"/>
          <w:sz w:val="27"/>
          <w:rtl/>
          <w:lang w:bidi="ar-LB"/>
        </w:rPr>
        <w:t>غ</w:t>
      </w:r>
      <w:r w:rsidRPr="006323CC">
        <w:rPr>
          <w:rFonts w:hint="cs"/>
          <w:sz w:val="27"/>
          <w:rtl/>
          <w:lang w:bidi="ar-LB"/>
        </w:rPr>
        <w:t>وا تقديم الأضاحي في مسيرتهم التاريخية، بناءً على بعض المصالح، بينما استمرّ أتباع نبيّ الإسلام مواظبين على هذه الشعيرة إلى هذا اليوم.</w:t>
      </w:r>
    </w:p>
    <w:p w:rsidR="000B7766" w:rsidRPr="006323CC" w:rsidRDefault="000B7766" w:rsidP="000B7766">
      <w:pPr>
        <w:suppressAutoHyphens/>
        <w:rPr>
          <w:sz w:val="27"/>
          <w:rtl/>
          <w:lang w:bidi="ar-LB"/>
        </w:rPr>
      </w:pPr>
      <w:r w:rsidRPr="006323CC">
        <w:rPr>
          <w:rFonts w:hint="cs"/>
          <w:sz w:val="27"/>
          <w:rtl/>
          <w:lang w:bidi="ar-LB"/>
        </w:rPr>
        <w:t xml:space="preserve">والأمر الذي ينبغي الانتباه إليه في هذا المقام هو: </w:t>
      </w:r>
      <w:r w:rsidRPr="006323CC">
        <w:rPr>
          <w:rFonts w:hint="cs"/>
          <w:b/>
          <w:bCs/>
          <w:sz w:val="27"/>
          <w:rtl/>
          <w:lang w:bidi="ar-LB"/>
        </w:rPr>
        <w:t>أوّلاً</w:t>
      </w:r>
      <w:r w:rsidRPr="006323CC">
        <w:rPr>
          <w:rFonts w:hint="cs"/>
          <w:sz w:val="27"/>
          <w:rtl/>
          <w:lang w:bidi="ar-LB"/>
        </w:rPr>
        <w:t xml:space="preserve">: الأشياء التي رُويَتْ عن لسان زرادشت نفسه، وتمّ العمل بها من قِبَل المتديِّنين السابقين. </w:t>
      </w:r>
      <w:r w:rsidRPr="006323CC">
        <w:rPr>
          <w:rFonts w:hint="cs"/>
          <w:b/>
          <w:bCs/>
          <w:sz w:val="27"/>
          <w:rtl/>
          <w:lang w:bidi="ar-LB"/>
        </w:rPr>
        <w:t>وثانياً</w:t>
      </w:r>
      <w:r w:rsidRPr="006323CC">
        <w:rPr>
          <w:rFonts w:hint="cs"/>
          <w:sz w:val="27"/>
          <w:rtl/>
          <w:lang w:bidi="ar-LB"/>
        </w:rPr>
        <w:t xml:space="preserve">: الأشياء التي حذفها المتأخِّرون أو أضافوها إلى الدين. في الحقيقة هناك بعض التغييرات التي طرأت على الوقائع الدينية الأولى. وهؤلاء الباحثون جعلوها </w:t>
      </w:r>
      <w:r w:rsidRPr="006323CC">
        <w:rPr>
          <w:sz w:val="27"/>
          <w:rtl/>
          <w:lang w:bidi="ar-LB"/>
        </w:rPr>
        <w:t>ـ</w:t>
      </w:r>
      <w:r w:rsidRPr="006323CC">
        <w:rPr>
          <w:rFonts w:hint="cs"/>
          <w:sz w:val="27"/>
          <w:rtl/>
          <w:lang w:bidi="ar-LB"/>
        </w:rPr>
        <w:t xml:space="preserve"> عن طريق الخطأ </w:t>
      </w:r>
      <w:r w:rsidRPr="006323CC">
        <w:rPr>
          <w:sz w:val="27"/>
          <w:rtl/>
          <w:lang w:bidi="ar-LB"/>
        </w:rPr>
        <w:t>ـ</w:t>
      </w:r>
      <w:r w:rsidRPr="006323CC">
        <w:rPr>
          <w:rFonts w:hint="cs"/>
          <w:sz w:val="27"/>
          <w:rtl/>
          <w:lang w:bidi="ar-LB"/>
        </w:rPr>
        <w:t xml:space="preserve"> من الأصول الأولى.</w:t>
      </w:r>
    </w:p>
    <w:p w:rsidR="000B7766" w:rsidRPr="006323CC" w:rsidRDefault="000B7766" w:rsidP="000B7766">
      <w:pPr>
        <w:suppressAutoHyphens/>
        <w:rPr>
          <w:sz w:val="27"/>
          <w:rtl/>
          <w:lang w:bidi="ar-LB"/>
        </w:rPr>
      </w:pPr>
      <w:r w:rsidRPr="006323CC">
        <w:rPr>
          <w:rFonts w:hint="cs"/>
          <w:sz w:val="27"/>
          <w:rtl/>
          <w:lang w:bidi="ar-LB"/>
        </w:rPr>
        <w:t xml:space="preserve">تقول السيدة ماري بوريس، بصفتها شخصاً أجرَتْ دراساتٍ معمّقة حول الديانة الزرادشتية في كتاب </w:t>
      </w:r>
      <w:r w:rsidRPr="006323CC">
        <w:rPr>
          <w:rFonts w:hint="eastAsia"/>
          <w:sz w:val="24"/>
          <w:szCs w:val="24"/>
          <w:rtl/>
          <w:lang w:bidi="ar-LB"/>
        </w:rPr>
        <w:t>«</w:t>
      </w:r>
      <w:r w:rsidRPr="006323CC">
        <w:rPr>
          <w:rFonts w:hint="cs"/>
          <w:sz w:val="27"/>
          <w:rtl/>
          <w:lang w:bidi="ar-LB"/>
        </w:rPr>
        <w:t>تاريخ الدين الزرادشتي</w:t>
      </w:r>
      <w:r w:rsidRPr="006323CC">
        <w:rPr>
          <w:rFonts w:hint="eastAsia"/>
          <w:sz w:val="24"/>
          <w:szCs w:val="24"/>
          <w:rtl/>
        </w:rPr>
        <w:t>»</w:t>
      </w:r>
      <w:r w:rsidRPr="006323CC">
        <w:rPr>
          <w:rFonts w:hint="cs"/>
          <w:sz w:val="27"/>
          <w:rtl/>
          <w:lang w:bidi="ar-LB"/>
        </w:rPr>
        <w:t xml:space="preserve">، ما يلي: </w:t>
      </w:r>
      <w:r w:rsidRPr="006323CC">
        <w:rPr>
          <w:rFonts w:hint="eastAsia"/>
          <w:sz w:val="24"/>
          <w:szCs w:val="24"/>
          <w:rtl/>
          <w:lang w:bidi="ar-LB"/>
        </w:rPr>
        <w:t>«</w:t>
      </w:r>
      <w:r w:rsidRPr="006323CC">
        <w:rPr>
          <w:rFonts w:hint="cs"/>
          <w:sz w:val="27"/>
          <w:rtl/>
          <w:lang w:bidi="ar-LB"/>
        </w:rPr>
        <w:t>كانت إحدى علامات وإشارات الإخلاص والصدق لدى المقن</w:t>
      </w:r>
      <w:r w:rsidR="005C15BD" w:rsidRPr="006323CC">
        <w:rPr>
          <w:rFonts w:hint="cs"/>
          <w:sz w:val="27"/>
          <w:rtl/>
          <w:lang w:bidi="ar-LB"/>
        </w:rPr>
        <w:t>ِّ</w:t>
      </w:r>
      <w:r w:rsidRPr="006323CC">
        <w:rPr>
          <w:rFonts w:hint="cs"/>
          <w:sz w:val="27"/>
          <w:rtl/>
          <w:lang w:bidi="ar-LB"/>
        </w:rPr>
        <w:t>نين الجُدُد للديانة الزرادشتية في العصر الساساني القديم هي تناول لحوم الأضاحي. ومضافاً إلى ذلك كان الزرادشتيون الهنود والإيرانيون يمارسون طقوس تقديم الأضاحي حتّى القرن الماضي، ولكنْ بعد هجرة الفرس الزرادشتيين من إيران، والاستقرار في الهند، اضطرّوا إلى التخلّي عن أهم</w:t>
      </w:r>
      <w:r w:rsidR="005C15BD" w:rsidRPr="006323CC">
        <w:rPr>
          <w:rFonts w:hint="cs"/>
          <w:sz w:val="27"/>
          <w:rtl/>
          <w:lang w:bidi="ar-LB"/>
        </w:rPr>
        <w:t>ّ</w:t>
      </w:r>
      <w:r w:rsidRPr="006323CC">
        <w:rPr>
          <w:rFonts w:hint="cs"/>
          <w:sz w:val="27"/>
          <w:rtl/>
          <w:lang w:bidi="ar-LB"/>
        </w:rPr>
        <w:t xml:space="preserve"> أضحياتهم التقليدية، وهي التضحية بالبقر. وعلى مرّ القرون أصبحوا، مثل الهنود، يشمئزّون من تقديم أضاحي البقر. وفي منتصف القرن التاسع عشر هيمنوا على زرادشتيّي إيران، وأث</w:t>
      </w:r>
      <w:r w:rsidR="005C15BD" w:rsidRPr="006323CC">
        <w:rPr>
          <w:rFonts w:hint="cs"/>
          <w:sz w:val="27"/>
          <w:rtl/>
          <w:lang w:bidi="ar-LB"/>
        </w:rPr>
        <w:t>َّ</w:t>
      </w:r>
      <w:r w:rsidRPr="006323CC">
        <w:rPr>
          <w:rFonts w:hint="cs"/>
          <w:sz w:val="27"/>
          <w:rtl/>
          <w:lang w:bidi="ar-LB"/>
        </w:rPr>
        <w:t>روا عليهم أخلاقياً ومعنوياً، ممّا اضطرّهم إلى التخلّي ـ مثلهم ـ عن تقديم أضاحي البقر، ولكنهم لم يعترضوا على التضحية بالح</w:t>
      </w:r>
      <w:r w:rsidR="005C15BD" w:rsidRPr="006323CC">
        <w:rPr>
          <w:rFonts w:hint="cs"/>
          <w:sz w:val="27"/>
          <w:rtl/>
          <w:lang w:bidi="ar-LB"/>
        </w:rPr>
        <w:t>ِ</w:t>
      </w:r>
      <w:r w:rsidRPr="006323CC">
        <w:rPr>
          <w:rFonts w:hint="cs"/>
          <w:sz w:val="27"/>
          <w:rtl/>
          <w:lang w:bidi="ar-LB"/>
        </w:rPr>
        <w:t>م</w:t>
      </w:r>
      <w:r w:rsidR="005C15BD" w:rsidRPr="006323CC">
        <w:rPr>
          <w:rFonts w:hint="cs"/>
          <w:sz w:val="27"/>
          <w:rtl/>
          <w:lang w:bidi="ar-LB"/>
        </w:rPr>
        <w:t>ْ</w:t>
      </w:r>
      <w:r w:rsidRPr="006323CC">
        <w:rPr>
          <w:rFonts w:hint="cs"/>
          <w:sz w:val="27"/>
          <w:rtl/>
          <w:lang w:bidi="ar-LB"/>
        </w:rPr>
        <w:t xml:space="preserve">لان والماعز والدجاج والديوك؛ لأن الكثير من الفرس الزرادشتيين في الهند كانوا يفعلون الأمر ذاته. </w:t>
      </w:r>
    </w:p>
    <w:p w:rsidR="000B7766" w:rsidRPr="006323CC" w:rsidRDefault="000B7766" w:rsidP="00AB19FB">
      <w:pPr>
        <w:suppressAutoHyphens/>
        <w:rPr>
          <w:sz w:val="27"/>
          <w:rtl/>
          <w:lang w:bidi="ar-LB"/>
        </w:rPr>
      </w:pPr>
      <w:r w:rsidRPr="006323CC">
        <w:rPr>
          <w:rFonts w:hint="cs"/>
          <w:sz w:val="27"/>
          <w:rtl/>
          <w:lang w:bidi="ar-LB"/>
        </w:rPr>
        <w:t>وفي وقت</w:t>
      </w:r>
      <w:r w:rsidR="005C15BD" w:rsidRPr="006323CC">
        <w:rPr>
          <w:rFonts w:hint="cs"/>
          <w:sz w:val="27"/>
          <w:rtl/>
          <w:lang w:bidi="ar-LB"/>
        </w:rPr>
        <w:t>ٍ</w:t>
      </w:r>
      <w:r w:rsidRPr="006323CC">
        <w:rPr>
          <w:rFonts w:hint="cs"/>
          <w:sz w:val="27"/>
          <w:rtl/>
          <w:lang w:bidi="ar-LB"/>
        </w:rPr>
        <w:t xml:space="preserve"> لاحق، في بداية القرن العشرين، امتنع زرادشتيّو الهند عن تقديم أيّ أضحيات، وأظهروا من حيث المبدأ كراهيةً شديدة لهذا العمل. وقد عمَّم الباحثون الغربيون هذه الكراهية على كلّ تاريخ الزرادشتية، وأسقطوها على الماضي البعيد. كما فسروا كلّ إشارةٍ وردت في أقوال زرادشت (</w:t>
      </w:r>
      <w:r w:rsidRPr="006323CC">
        <w:rPr>
          <w:rFonts w:ascii="Mosawi" w:eastAsiaTheme="minorHAnsi" w:hAnsi="Mosawi" w:cs="Abz-3 (Yagut)"/>
          <w:sz w:val="24"/>
          <w:szCs w:val="24"/>
          <w:rtl/>
        </w:rPr>
        <w:t>گ</w:t>
      </w:r>
      <w:r w:rsidRPr="006323CC">
        <w:rPr>
          <w:rFonts w:ascii="Mosawi" w:eastAsiaTheme="minorHAnsi" w:hAnsi="Mosawi" w:cs="Abz-3 (Yagut)" w:hint="cs"/>
          <w:sz w:val="24"/>
          <w:szCs w:val="24"/>
          <w:rtl/>
        </w:rPr>
        <w:t>اتات</w:t>
      </w:r>
      <w:r w:rsidRPr="006323CC">
        <w:rPr>
          <w:rFonts w:hint="cs"/>
          <w:sz w:val="27"/>
          <w:rtl/>
          <w:lang w:bidi="ar-LB"/>
        </w:rPr>
        <w:t>) حول الظلم والقهر لصالح إدانة تقديم الأضاحي. وهو خطأٌ تاريخي. لقد كان الإيرانيون الذين يعيشون على الهضبة الإيرانية، والذين يضطرّون إلى تحمُّل الشتاء البارد والطويل نسبي</w:t>
      </w:r>
      <w:r w:rsidR="005C15BD" w:rsidRPr="006323CC">
        <w:rPr>
          <w:rFonts w:hint="cs"/>
          <w:sz w:val="27"/>
          <w:rtl/>
          <w:lang w:bidi="ar-LB"/>
        </w:rPr>
        <w:t>ّ</w:t>
      </w:r>
      <w:r w:rsidRPr="006323CC">
        <w:rPr>
          <w:rFonts w:hint="cs"/>
          <w:sz w:val="27"/>
          <w:rtl/>
          <w:lang w:bidi="ar-LB"/>
        </w:rPr>
        <w:t xml:space="preserve">اً لآسيا </w:t>
      </w:r>
      <w:r w:rsidRPr="006323CC">
        <w:rPr>
          <w:rFonts w:hint="cs"/>
          <w:sz w:val="27"/>
          <w:rtl/>
          <w:lang w:bidi="ar-LB"/>
        </w:rPr>
        <w:lastRenderedPageBreak/>
        <w:t>الوسطى، كانوا من آكلي اللحوم، م</w:t>
      </w:r>
      <w:r w:rsidR="005C15BD" w:rsidRPr="006323CC">
        <w:rPr>
          <w:rFonts w:hint="cs"/>
          <w:sz w:val="27"/>
          <w:rtl/>
          <w:lang w:bidi="ar-LB"/>
        </w:rPr>
        <w:t>َ</w:t>
      </w:r>
      <w:r w:rsidRPr="006323CC">
        <w:rPr>
          <w:rFonts w:hint="cs"/>
          <w:sz w:val="27"/>
          <w:rtl/>
          <w:lang w:bidi="ar-LB"/>
        </w:rPr>
        <w:t>ث</w:t>
      </w:r>
      <w:r w:rsidR="005C15BD" w:rsidRPr="006323CC">
        <w:rPr>
          <w:rFonts w:hint="cs"/>
          <w:sz w:val="27"/>
          <w:rtl/>
          <w:lang w:bidi="ar-LB"/>
        </w:rPr>
        <w:t>َ</w:t>
      </w:r>
      <w:r w:rsidRPr="006323CC">
        <w:rPr>
          <w:rFonts w:hint="cs"/>
          <w:sz w:val="27"/>
          <w:rtl/>
          <w:lang w:bidi="ar-LB"/>
        </w:rPr>
        <w:t>ل</w:t>
      </w:r>
      <w:r w:rsidR="005C15BD" w:rsidRPr="006323CC">
        <w:rPr>
          <w:rFonts w:hint="cs"/>
          <w:sz w:val="27"/>
          <w:rtl/>
          <w:lang w:bidi="ar-LB"/>
        </w:rPr>
        <w:t>ُ</w:t>
      </w:r>
      <w:r w:rsidRPr="006323CC">
        <w:rPr>
          <w:rFonts w:hint="cs"/>
          <w:sz w:val="27"/>
          <w:rtl/>
          <w:lang w:bidi="ar-LB"/>
        </w:rPr>
        <w:t xml:space="preserve">هم </w:t>
      </w:r>
      <w:r w:rsidR="005C15BD" w:rsidRPr="006323CC">
        <w:rPr>
          <w:rFonts w:hint="cs"/>
          <w:sz w:val="27"/>
          <w:rtl/>
          <w:lang w:bidi="ar-LB"/>
        </w:rPr>
        <w:t>ك</w:t>
      </w:r>
      <w:r w:rsidRPr="006323CC">
        <w:rPr>
          <w:rFonts w:hint="cs"/>
          <w:sz w:val="27"/>
          <w:rtl/>
          <w:lang w:bidi="ar-LB"/>
        </w:rPr>
        <w:t>م</w:t>
      </w:r>
      <w:r w:rsidR="005C15BD" w:rsidRPr="006323CC">
        <w:rPr>
          <w:rFonts w:hint="cs"/>
          <w:sz w:val="27"/>
          <w:rtl/>
          <w:lang w:bidi="ar-LB"/>
        </w:rPr>
        <w:t>َ</w:t>
      </w:r>
      <w:r w:rsidRPr="006323CC">
        <w:rPr>
          <w:rFonts w:hint="cs"/>
          <w:sz w:val="27"/>
          <w:rtl/>
          <w:lang w:bidi="ar-LB"/>
        </w:rPr>
        <w:t>ث</w:t>
      </w:r>
      <w:r w:rsidR="005C15BD" w:rsidRPr="006323CC">
        <w:rPr>
          <w:rFonts w:hint="cs"/>
          <w:sz w:val="27"/>
          <w:rtl/>
          <w:lang w:bidi="ar-LB"/>
        </w:rPr>
        <w:t>َ</w:t>
      </w:r>
      <w:r w:rsidRPr="006323CC">
        <w:rPr>
          <w:rFonts w:hint="cs"/>
          <w:sz w:val="27"/>
          <w:rtl/>
          <w:lang w:bidi="ar-LB"/>
        </w:rPr>
        <w:t xml:space="preserve">ل </w:t>
      </w:r>
      <w:r w:rsidR="005C15BD" w:rsidRPr="006323CC">
        <w:rPr>
          <w:rFonts w:hint="cs"/>
          <w:sz w:val="27"/>
          <w:rtl/>
          <w:lang w:bidi="ar-LB"/>
        </w:rPr>
        <w:t>سائر</w:t>
      </w:r>
      <w:r w:rsidRPr="006323CC">
        <w:rPr>
          <w:rFonts w:hint="cs"/>
          <w:sz w:val="27"/>
          <w:rtl/>
          <w:lang w:bidi="ar-LB"/>
        </w:rPr>
        <w:t xml:space="preserve"> الأقوام الأخر</w:t>
      </w:r>
      <w:r w:rsidR="00AB19FB" w:rsidRPr="006323CC">
        <w:rPr>
          <w:rFonts w:hint="cs"/>
          <w:sz w:val="27"/>
          <w:rtl/>
          <w:lang w:bidi="ar-LB"/>
        </w:rPr>
        <w:t>ى</w:t>
      </w:r>
      <w:r w:rsidRPr="006323CC">
        <w:rPr>
          <w:rFonts w:hint="cs"/>
          <w:sz w:val="27"/>
          <w:rtl/>
          <w:lang w:bidi="ar-LB"/>
        </w:rPr>
        <w:t xml:space="preserve">، الذين </w:t>
      </w:r>
      <w:r w:rsidR="00AB19FB" w:rsidRPr="006323CC">
        <w:rPr>
          <w:rFonts w:hint="cs"/>
          <w:sz w:val="27"/>
          <w:rtl/>
          <w:lang w:bidi="ar-LB"/>
        </w:rPr>
        <w:t>يمتلكون</w:t>
      </w:r>
      <w:r w:rsidRPr="006323CC">
        <w:rPr>
          <w:rFonts w:hint="cs"/>
          <w:sz w:val="27"/>
          <w:rtl/>
          <w:lang w:bidi="ar-LB"/>
        </w:rPr>
        <w:t xml:space="preserve"> قطعان الماشية، ويعيشون على خيراتها.</w:t>
      </w:r>
    </w:p>
    <w:p w:rsidR="000B7766" w:rsidRPr="006323CC" w:rsidRDefault="000B7766" w:rsidP="000B7766">
      <w:pPr>
        <w:suppressAutoHyphens/>
        <w:rPr>
          <w:sz w:val="27"/>
          <w:rtl/>
          <w:lang w:bidi="ar-LB"/>
        </w:rPr>
      </w:pPr>
      <w:r w:rsidRPr="006323CC">
        <w:rPr>
          <w:rFonts w:hint="cs"/>
          <w:sz w:val="27"/>
          <w:rtl/>
          <w:lang w:bidi="ar-LB"/>
        </w:rPr>
        <w:t xml:space="preserve">المصطلح المستخدم في كتاب </w:t>
      </w:r>
      <w:r w:rsidRPr="006323CC">
        <w:rPr>
          <w:rFonts w:hint="eastAsia"/>
          <w:sz w:val="24"/>
          <w:szCs w:val="24"/>
          <w:rtl/>
          <w:lang w:bidi="ar-LB"/>
        </w:rPr>
        <w:t>«</w:t>
      </w:r>
      <w:r w:rsidRPr="006323CC">
        <w:rPr>
          <w:rFonts w:hint="cs"/>
          <w:sz w:val="27"/>
          <w:rtl/>
          <w:lang w:bidi="ar-LB"/>
        </w:rPr>
        <w:t>الأفستا</w:t>
      </w:r>
      <w:r w:rsidRPr="006323CC">
        <w:rPr>
          <w:rFonts w:hint="eastAsia"/>
          <w:sz w:val="24"/>
          <w:szCs w:val="24"/>
          <w:rtl/>
        </w:rPr>
        <w:t>»</w:t>
      </w:r>
      <w:r w:rsidRPr="006323CC">
        <w:rPr>
          <w:rFonts w:hint="cs"/>
          <w:sz w:val="27"/>
          <w:rtl/>
          <w:lang w:bidi="ar-LB"/>
        </w:rPr>
        <w:t xml:space="preserve"> للدلالة على الطعام هو كلمة </w:t>
      </w:r>
      <w:r w:rsidRPr="006323CC">
        <w:rPr>
          <w:rFonts w:hint="eastAsia"/>
          <w:sz w:val="24"/>
          <w:szCs w:val="24"/>
          <w:rtl/>
          <w:lang w:bidi="ar-LB"/>
        </w:rPr>
        <w:t>«</w:t>
      </w:r>
      <w:r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يتو</w:t>
      </w:r>
      <w:r w:rsidRPr="006323CC">
        <w:rPr>
          <w:rFonts w:hint="eastAsia"/>
          <w:sz w:val="24"/>
          <w:szCs w:val="24"/>
          <w:rtl/>
        </w:rPr>
        <w:t>»</w:t>
      </w:r>
      <w:r w:rsidRPr="006323CC">
        <w:rPr>
          <w:rFonts w:hint="cs"/>
          <w:sz w:val="27"/>
          <w:rtl/>
          <w:lang w:bidi="ar-LB"/>
        </w:rPr>
        <w:t xml:space="preserve"> (</w:t>
      </w:r>
      <w:r w:rsidRPr="006323CC">
        <w:rPr>
          <w:rFonts w:asciiTheme="majorBidi" w:hAnsiTheme="majorBidi" w:cstheme="majorBidi"/>
          <w:szCs w:val="22"/>
          <w:lang w:bidi="ar-LB"/>
        </w:rPr>
        <w:t>Pitu</w:t>
      </w:r>
      <w:r w:rsidRPr="006323CC">
        <w:rPr>
          <w:rFonts w:hint="cs"/>
          <w:sz w:val="27"/>
          <w:rtl/>
          <w:lang w:bidi="ar-LB"/>
        </w:rPr>
        <w:t>) (لحم)، ومع ذلك فقد تبدّلت هذه الكلمة لاحقاً في اللغة الإيرانية، واستُعيض عنها بكلمة خبز أو ما يرادفها من ألفاظ.</w:t>
      </w:r>
    </w:p>
    <w:p w:rsidR="000B7766" w:rsidRPr="006323CC" w:rsidRDefault="000B7766" w:rsidP="00663E10">
      <w:pPr>
        <w:suppressAutoHyphens/>
        <w:spacing w:line="390" w:lineRule="exact"/>
        <w:rPr>
          <w:sz w:val="27"/>
          <w:rtl/>
          <w:lang w:bidi="ar-LB"/>
        </w:rPr>
      </w:pPr>
      <w:r w:rsidRPr="006323CC">
        <w:rPr>
          <w:rFonts w:hint="cs"/>
          <w:sz w:val="27"/>
          <w:rtl/>
          <w:lang w:bidi="ar-LB"/>
        </w:rPr>
        <w:t>لم يعارض زرادشت التقليد القديم لتناول اللحوم. وهذا واضحٌ من كلامه الذي يقسم فيه بـ</w:t>
      </w:r>
      <w:r w:rsidRPr="006323CC">
        <w:rPr>
          <w:rFonts w:hint="cs"/>
          <w:rtl/>
        </w:rPr>
        <w:t xml:space="preserve"> </w:t>
      </w:r>
      <w:r w:rsidRPr="006323CC">
        <w:rPr>
          <w:rFonts w:hint="eastAsia"/>
          <w:sz w:val="24"/>
          <w:szCs w:val="24"/>
          <w:rtl/>
          <w:lang w:bidi="ar-LB"/>
        </w:rPr>
        <w:t>«</w:t>
      </w:r>
      <w:r w:rsidRPr="006323CC">
        <w:rPr>
          <w:rFonts w:hint="cs"/>
          <w:sz w:val="27"/>
          <w:rtl/>
          <w:lang w:bidi="ar-LB"/>
        </w:rPr>
        <w:t>آرميتي</w:t>
      </w:r>
      <w:r w:rsidRPr="006323CC">
        <w:rPr>
          <w:rFonts w:hint="eastAsia"/>
          <w:sz w:val="24"/>
          <w:szCs w:val="24"/>
          <w:rtl/>
        </w:rPr>
        <w:t>»</w:t>
      </w:r>
      <w:r w:rsidRPr="006323CC">
        <w:rPr>
          <w:rFonts w:hint="cs"/>
          <w:sz w:val="27"/>
          <w:rtl/>
          <w:lang w:bidi="ar-LB"/>
        </w:rPr>
        <w:t xml:space="preserve">، والذي تمّ الاستشهاد به في وقتٍ سابق، يقول: </w:t>
      </w:r>
      <w:r w:rsidRPr="006323CC">
        <w:rPr>
          <w:rFonts w:hint="eastAsia"/>
          <w:sz w:val="24"/>
          <w:szCs w:val="24"/>
          <w:rtl/>
          <w:lang w:bidi="ar-LB"/>
        </w:rPr>
        <w:t>«</w:t>
      </w:r>
      <w:r w:rsidRPr="006323CC">
        <w:rPr>
          <w:rFonts w:hint="cs"/>
          <w:sz w:val="27"/>
          <w:rtl/>
          <w:lang w:bidi="ar-LB"/>
        </w:rPr>
        <w:t>اجتهدوا في تربية المواشي؛ حتّى تسمن البقر من أجل طعامنا</w:t>
      </w:r>
      <w:r w:rsidRPr="006323CC">
        <w:rPr>
          <w:rFonts w:hint="eastAsia"/>
          <w:sz w:val="24"/>
          <w:szCs w:val="24"/>
          <w:rtl/>
        </w:rPr>
        <w:t>»</w:t>
      </w:r>
      <w:r w:rsidRPr="006323CC">
        <w:rPr>
          <w:rFonts w:hint="cs"/>
          <w:sz w:val="27"/>
          <w:vertAlign w:val="superscript"/>
          <w:rtl/>
        </w:rPr>
        <w:t>(</w:t>
      </w:r>
      <w:r w:rsidRPr="006323CC">
        <w:rPr>
          <w:rStyle w:val="ac"/>
          <w:sz w:val="27"/>
          <w:rtl/>
        </w:rPr>
        <w:endnoteReference w:id="131"/>
      </w:r>
      <w:r w:rsidRPr="006323CC">
        <w:rPr>
          <w:rFonts w:hint="cs"/>
          <w:sz w:val="27"/>
          <w:vertAlign w:val="superscript"/>
          <w:rtl/>
        </w:rPr>
        <w:t>)</w:t>
      </w:r>
      <w:r w:rsidRPr="006323CC">
        <w:rPr>
          <w:rFonts w:hint="cs"/>
          <w:sz w:val="27"/>
          <w:rtl/>
          <w:lang w:bidi="ar-LB"/>
        </w:rPr>
        <w:t>.</w:t>
      </w:r>
    </w:p>
    <w:p w:rsidR="00663E10" w:rsidRPr="006323CC" w:rsidRDefault="00663E10" w:rsidP="00663E10">
      <w:pPr>
        <w:suppressAutoHyphens/>
        <w:spacing w:line="360" w:lineRule="exact"/>
        <w:rPr>
          <w:sz w:val="27"/>
          <w:rtl/>
          <w:lang w:bidi="ar-LB"/>
        </w:rPr>
      </w:pPr>
    </w:p>
    <w:p w:rsidR="000B7766" w:rsidRPr="006323CC" w:rsidRDefault="000B7766" w:rsidP="000B7766">
      <w:pPr>
        <w:pStyle w:val="31"/>
        <w:rPr>
          <w:color w:val="auto"/>
          <w:rtl/>
          <w:lang w:bidi="ar-LB"/>
        </w:rPr>
      </w:pPr>
      <w:r w:rsidRPr="006323CC">
        <w:rPr>
          <w:rFonts w:hint="cs"/>
          <w:color w:val="auto"/>
          <w:rtl/>
          <w:lang w:bidi="ar-LB"/>
        </w:rPr>
        <w:t>تصنيف الحيوانات وحقوقها في مصادر الزرادشتيّة والإسلام ــــــ</w:t>
      </w:r>
    </w:p>
    <w:p w:rsidR="000B7766" w:rsidRPr="006323CC" w:rsidRDefault="000B7766" w:rsidP="000B7766">
      <w:pPr>
        <w:suppressAutoHyphens/>
        <w:rPr>
          <w:sz w:val="27"/>
          <w:rtl/>
          <w:lang w:bidi="ar-LB"/>
        </w:rPr>
      </w:pPr>
      <w:r w:rsidRPr="006323CC">
        <w:rPr>
          <w:rFonts w:hint="cs"/>
          <w:sz w:val="27"/>
          <w:rtl/>
          <w:lang w:bidi="ar-LB"/>
        </w:rPr>
        <w:t>إلى جانب الا</w:t>
      </w:r>
      <w:r w:rsidR="00AB19FB" w:rsidRPr="006323CC">
        <w:rPr>
          <w:rFonts w:hint="cs"/>
          <w:sz w:val="27"/>
          <w:rtl/>
          <w:lang w:bidi="ar-LB"/>
        </w:rPr>
        <w:t>ستفادة من المصادر التاريخية الم</w:t>
      </w:r>
      <w:r w:rsidRPr="006323CC">
        <w:rPr>
          <w:rFonts w:hint="cs"/>
          <w:sz w:val="27"/>
          <w:rtl/>
          <w:lang w:bidi="ar-LB"/>
        </w:rPr>
        <w:t>عت</w:t>
      </w:r>
      <w:r w:rsidR="00AB19FB" w:rsidRPr="006323CC">
        <w:rPr>
          <w:rFonts w:hint="cs"/>
          <w:sz w:val="27"/>
          <w:rtl/>
          <w:lang w:bidi="ar-LB"/>
        </w:rPr>
        <w:t>َ</w:t>
      </w:r>
      <w:r w:rsidRPr="006323CC">
        <w:rPr>
          <w:rFonts w:hint="cs"/>
          <w:sz w:val="27"/>
          <w:rtl/>
          <w:lang w:bidi="ar-LB"/>
        </w:rPr>
        <w:t>ب</w:t>
      </w:r>
      <w:r w:rsidR="00AB19FB" w:rsidRPr="006323CC">
        <w:rPr>
          <w:rFonts w:hint="cs"/>
          <w:sz w:val="27"/>
          <w:rtl/>
          <w:lang w:bidi="ar-LB"/>
        </w:rPr>
        <w:t>َ</w:t>
      </w:r>
      <w:r w:rsidRPr="006323CC">
        <w:rPr>
          <w:rFonts w:hint="cs"/>
          <w:sz w:val="27"/>
          <w:rtl/>
          <w:lang w:bidi="ar-LB"/>
        </w:rPr>
        <w:t>رة في ما يخصّ الأديان المختلفة، والتي كتبها مؤرِّخون وعلماء</w:t>
      </w:r>
      <w:r w:rsidR="00AB19FB" w:rsidRPr="006323CC">
        <w:rPr>
          <w:rFonts w:hint="cs"/>
          <w:sz w:val="27"/>
          <w:rtl/>
          <w:lang w:bidi="ar-LB"/>
        </w:rPr>
        <w:t>ُ</w:t>
      </w:r>
      <w:r w:rsidRPr="006323CC">
        <w:rPr>
          <w:rFonts w:hint="cs"/>
          <w:sz w:val="27"/>
          <w:rtl/>
          <w:lang w:bidi="ar-LB"/>
        </w:rPr>
        <w:t xml:space="preserve"> أديان</w:t>
      </w:r>
      <w:r w:rsidR="00AB19FB" w:rsidRPr="006323CC">
        <w:rPr>
          <w:rFonts w:hint="cs"/>
          <w:sz w:val="27"/>
          <w:rtl/>
          <w:lang w:bidi="ar-LB"/>
        </w:rPr>
        <w:t>ٍ</w:t>
      </w:r>
      <w:r w:rsidRPr="006323CC">
        <w:rPr>
          <w:rFonts w:hint="cs"/>
          <w:sz w:val="27"/>
          <w:rtl/>
          <w:lang w:bidi="ar-LB"/>
        </w:rPr>
        <w:t xml:space="preserve"> موثوق</w:t>
      </w:r>
      <w:r w:rsidR="00AB19FB" w:rsidRPr="006323CC">
        <w:rPr>
          <w:rFonts w:hint="cs"/>
          <w:sz w:val="27"/>
          <w:rtl/>
          <w:lang w:bidi="ar-LB"/>
        </w:rPr>
        <w:t>ٌ</w:t>
      </w:r>
      <w:r w:rsidRPr="006323CC">
        <w:rPr>
          <w:rFonts w:hint="cs"/>
          <w:sz w:val="27"/>
          <w:rtl/>
          <w:lang w:bidi="ar-LB"/>
        </w:rPr>
        <w:t xml:space="preserve"> بهم خلال القرون الماضية، يُعَدّ الرجوع إلى النصوص الأصلية للدين نفسه مصدراً مهمّاً لفهم الرؤية الكونية والمعتقدات المستجدّة من تلك النصوص. تكمن أهمّية الاستشهاد والرجوع الى المصادر الأصلية لدين ما في إثبات ادّعاءٍ له أو عليه في أن هذه النصوص تتمتّع دائماً بسلطةٍ أكبر بين أتباع ذلك الدين.</w:t>
      </w:r>
    </w:p>
    <w:p w:rsidR="00663E10" w:rsidRPr="006323CC" w:rsidRDefault="00663E10" w:rsidP="00663E10">
      <w:pPr>
        <w:suppressAutoHyphens/>
        <w:spacing w:line="360" w:lineRule="exact"/>
        <w:rPr>
          <w:sz w:val="27"/>
          <w:rtl/>
          <w:lang w:bidi="ar-LB"/>
        </w:rPr>
      </w:pPr>
    </w:p>
    <w:p w:rsidR="000B7766" w:rsidRPr="006323CC" w:rsidRDefault="000B7766" w:rsidP="000B7766">
      <w:pPr>
        <w:pStyle w:val="31"/>
        <w:rPr>
          <w:color w:val="auto"/>
          <w:rtl/>
          <w:lang w:bidi="ar-LB"/>
        </w:rPr>
      </w:pPr>
      <w:r w:rsidRPr="006323CC">
        <w:rPr>
          <w:rFonts w:hint="cs"/>
          <w:color w:val="auto"/>
          <w:rtl/>
          <w:lang w:bidi="ar-LB"/>
        </w:rPr>
        <w:t>تفسير المصادر الزرادشتيّة لمخلوقات الكَوْن</w:t>
      </w:r>
      <w:r w:rsidRPr="006323CC">
        <w:rPr>
          <w:rFonts w:hint="cs"/>
          <w:color w:val="auto"/>
          <w:rtl/>
          <w:lang w:val="en-US"/>
        </w:rPr>
        <w:t xml:space="preserve"> ــــــ</w:t>
      </w:r>
    </w:p>
    <w:p w:rsidR="000B7766" w:rsidRPr="006323CC" w:rsidRDefault="000B7766" w:rsidP="000B7766">
      <w:pPr>
        <w:suppressAutoHyphens/>
        <w:rPr>
          <w:sz w:val="27"/>
          <w:rtl/>
          <w:lang w:bidi="ar-LB"/>
        </w:rPr>
      </w:pPr>
      <w:r w:rsidRPr="006323CC">
        <w:rPr>
          <w:rFonts w:hint="cs"/>
          <w:sz w:val="27"/>
          <w:rtl/>
          <w:lang w:bidi="ar-LB"/>
        </w:rPr>
        <w:t xml:space="preserve">ما يمكن استنتاجه من المصادر الموثوقة للزرادشتية هو دَوْر عاملين رئيسين في الموقف من موجودات الكَوْن: </w:t>
      </w:r>
      <w:r w:rsidRPr="006323CC">
        <w:rPr>
          <w:rFonts w:hint="cs"/>
          <w:b/>
          <w:bCs/>
          <w:sz w:val="27"/>
          <w:rtl/>
          <w:lang w:bidi="ar-LB"/>
        </w:rPr>
        <w:t>الأوّل</w:t>
      </w:r>
      <w:r w:rsidRPr="006323CC">
        <w:rPr>
          <w:rFonts w:hint="cs"/>
          <w:sz w:val="27"/>
          <w:rtl/>
          <w:lang w:bidi="ar-LB"/>
        </w:rPr>
        <w:t xml:space="preserve">: هو تفسير الأفستا للخير والشرّ؛ </w:t>
      </w:r>
      <w:r w:rsidRPr="006323CC">
        <w:rPr>
          <w:rFonts w:hint="cs"/>
          <w:b/>
          <w:bCs/>
          <w:sz w:val="27"/>
          <w:rtl/>
          <w:lang w:bidi="ar-LB"/>
        </w:rPr>
        <w:t>والثاني</w:t>
      </w:r>
      <w:r w:rsidRPr="006323CC">
        <w:rPr>
          <w:rFonts w:hint="cs"/>
          <w:sz w:val="27"/>
          <w:rtl/>
          <w:lang w:bidi="ar-LB"/>
        </w:rPr>
        <w:t>: فكرة محورية الإنسان.</w:t>
      </w:r>
    </w:p>
    <w:p w:rsidR="000B7766" w:rsidRPr="006323CC" w:rsidRDefault="000B7766" w:rsidP="00AB19FB">
      <w:pPr>
        <w:suppressAutoHyphens/>
        <w:rPr>
          <w:sz w:val="27"/>
          <w:rtl/>
          <w:lang w:bidi="ar-LB"/>
        </w:rPr>
      </w:pPr>
      <w:r w:rsidRPr="006323CC">
        <w:rPr>
          <w:rFonts w:hint="cs"/>
          <w:sz w:val="27"/>
          <w:rtl/>
          <w:lang w:bidi="ar-LB"/>
        </w:rPr>
        <w:t xml:space="preserve">يظهر من خلال مطالعة كتاب </w:t>
      </w:r>
      <w:r w:rsidRPr="006323CC">
        <w:rPr>
          <w:rFonts w:hint="eastAsia"/>
          <w:sz w:val="24"/>
          <w:szCs w:val="24"/>
          <w:rtl/>
          <w:lang w:bidi="ar-LB"/>
        </w:rPr>
        <w:t>«</w:t>
      </w:r>
      <w:r w:rsidRPr="006323CC">
        <w:rPr>
          <w:rFonts w:hint="cs"/>
          <w:sz w:val="27"/>
          <w:rtl/>
          <w:lang w:bidi="ar-LB"/>
        </w:rPr>
        <w:t>الأفستا</w:t>
      </w:r>
      <w:r w:rsidRPr="006323CC">
        <w:rPr>
          <w:rFonts w:hint="eastAsia"/>
          <w:sz w:val="24"/>
          <w:szCs w:val="24"/>
          <w:rtl/>
        </w:rPr>
        <w:t>»</w:t>
      </w:r>
      <w:r w:rsidRPr="006323CC">
        <w:rPr>
          <w:rFonts w:hint="cs"/>
          <w:sz w:val="27"/>
          <w:rtl/>
          <w:lang w:bidi="ar-LB"/>
        </w:rPr>
        <w:t xml:space="preserve"> أن الإيرانيين، </w:t>
      </w:r>
      <w:r w:rsidR="00AB19FB" w:rsidRPr="006323CC">
        <w:rPr>
          <w:rFonts w:hint="cs"/>
          <w:sz w:val="27"/>
          <w:rtl/>
          <w:lang w:bidi="ar-LB"/>
        </w:rPr>
        <w:t>ك</w:t>
      </w:r>
      <w:r w:rsidRPr="006323CC">
        <w:rPr>
          <w:rFonts w:hint="cs"/>
          <w:sz w:val="27"/>
          <w:rtl/>
          <w:lang w:bidi="ar-LB"/>
        </w:rPr>
        <w:t>هنود العصور القديمة، كانوا يعتقدون أن عالمهم مليء</w:t>
      </w:r>
      <w:r w:rsidR="00AB19FB" w:rsidRPr="006323CC">
        <w:rPr>
          <w:rFonts w:hint="cs"/>
          <w:sz w:val="27"/>
          <w:rtl/>
          <w:lang w:bidi="ar-LB"/>
        </w:rPr>
        <w:t>ٌ</w:t>
      </w:r>
      <w:r w:rsidRPr="006323CC">
        <w:rPr>
          <w:rFonts w:hint="cs"/>
          <w:sz w:val="27"/>
          <w:rtl/>
          <w:lang w:bidi="ar-LB"/>
        </w:rPr>
        <w:t xml:space="preserve"> بالكثير من الأرواح؛ بعضها خيّ</w:t>
      </w:r>
      <w:r w:rsidR="00AB19FB" w:rsidRPr="006323CC">
        <w:rPr>
          <w:rFonts w:hint="cs"/>
          <w:sz w:val="27"/>
          <w:rtl/>
          <w:lang w:bidi="ar-LB"/>
        </w:rPr>
        <w:t>ِ</w:t>
      </w:r>
      <w:r w:rsidRPr="006323CC">
        <w:rPr>
          <w:rFonts w:hint="cs"/>
          <w:sz w:val="27"/>
          <w:rtl/>
          <w:lang w:bidi="ar-LB"/>
        </w:rPr>
        <w:t>ر</w:t>
      </w:r>
      <w:r w:rsidR="00AB19FB" w:rsidRPr="006323CC">
        <w:rPr>
          <w:rFonts w:hint="cs"/>
          <w:sz w:val="27"/>
          <w:rtl/>
          <w:lang w:bidi="ar-LB"/>
        </w:rPr>
        <w:t>ٌ</w:t>
      </w:r>
      <w:r w:rsidRPr="006323CC">
        <w:rPr>
          <w:rFonts w:hint="cs"/>
          <w:sz w:val="27"/>
          <w:rtl/>
          <w:lang w:bidi="ar-LB"/>
        </w:rPr>
        <w:t xml:space="preserve"> ومفيد؛ وأكثرها مؤذية</w:t>
      </w:r>
      <w:r w:rsidR="007C0F9A" w:rsidRPr="006323CC">
        <w:rPr>
          <w:rFonts w:hint="cs"/>
          <w:sz w:val="27"/>
          <w:rtl/>
          <w:lang w:bidi="ar-LB"/>
        </w:rPr>
        <w:t>ٌ</w:t>
      </w:r>
      <w:r w:rsidRPr="006323CC">
        <w:rPr>
          <w:rFonts w:hint="cs"/>
          <w:sz w:val="27"/>
          <w:rtl/>
          <w:lang w:bidi="ar-LB"/>
        </w:rPr>
        <w:t xml:space="preserve"> وخبيثة؛ بعض هذه الأرواح الشيطانية تدخل في أجسام البشر مباشرةً؛ بقصد إيذائهم؛ ومجموعة أخرى منهم يختبئون في زوايا المنزل والمزرعة؛ ليجبروا الآدميّ </w:t>
      </w:r>
      <w:r w:rsidRPr="006323CC">
        <w:rPr>
          <w:rFonts w:hint="cs"/>
          <w:sz w:val="27"/>
          <w:rtl/>
          <w:lang w:bidi="ar-LB"/>
        </w:rPr>
        <w:lastRenderedPageBreak/>
        <w:t>على الانزلاق والوقوع في الخطأ، ويصبحون بلاءً على القطيع</w:t>
      </w:r>
      <w:r w:rsidR="007C0F9A" w:rsidRPr="006323CC">
        <w:rPr>
          <w:rFonts w:hint="cs"/>
          <w:sz w:val="27"/>
          <w:rtl/>
          <w:lang w:bidi="ar-LB"/>
        </w:rPr>
        <w:t>،</w:t>
      </w:r>
      <w:r w:rsidRPr="006323CC">
        <w:rPr>
          <w:rFonts w:hint="cs"/>
          <w:sz w:val="27"/>
          <w:rtl/>
          <w:lang w:bidi="ar-LB"/>
        </w:rPr>
        <w:t xml:space="preserve"> وآفة</w:t>
      </w:r>
      <w:r w:rsidR="007C0F9A" w:rsidRPr="006323CC">
        <w:rPr>
          <w:rFonts w:hint="cs"/>
          <w:sz w:val="27"/>
          <w:rtl/>
          <w:lang w:bidi="ar-LB"/>
        </w:rPr>
        <w:t>ً</w:t>
      </w:r>
      <w:r w:rsidRPr="006323CC">
        <w:rPr>
          <w:rFonts w:hint="cs"/>
          <w:sz w:val="27"/>
          <w:rtl/>
          <w:lang w:bidi="ar-LB"/>
        </w:rPr>
        <w:t xml:space="preserve"> لزرعه</w:t>
      </w:r>
      <w:r w:rsidRPr="006323CC">
        <w:rPr>
          <w:rFonts w:hint="cs"/>
          <w:sz w:val="27"/>
          <w:vertAlign w:val="superscript"/>
          <w:rtl/>
        </w:rPr>
        <w:t>(</w:t>
      </w:r>
      <w:r w:rsidRPr="006323CC">
        <w:rPr>
          <w:rStyle w:val="ac"/>
          <w:sz w:val="27"/>
          <w:rtl/>
        </w:rPr>
        <w:endnoteReference w:id="132"/>
      </w:r>
      <w:r w:rsidRPr="006323CC">
        <w:rPr>
          <w:rFonts w:hint="cs"/>
          <w:sz w:val="27"/>
          <w:vertAlign w:val="superscript"/>
          <w:rtl/>
        </w:rPr>
        <w:t>)</w:t>
      </w:r>
      <w:r w:rsidRPr="006323CC">
        <w:rPr>
          <w:rFonts w:hint="cs"/>
          <w:sz w:val="27"/>
          <w:rtl/>
          <w:lang w:bidi="ar-LB"/>
        </w:rPr>
        <w:t xml:space="preserve">. </w:t>
      </w:r>
    </w:p>
    <w:p w:rsidR="000B7766" w:rsidRPr="006323CC" w:rsidRDefault="000B7766" w:rsidP="000B7766">
      <w:pPr>
        <w:suppressAutoHyphens/>
        <w:rPr>
          <w:sz w:val="27"/>
          <w:rtl/>
          <w:lang w:bidi="ar-LB"/>
        </w:rPr>
      </w:pPr>
      <w:r w:rsidRPr="006323CC">
        <w:rPr>
          <w:rFonts w:hint="cs"/>
          <w:sz w:val="27"/>
          <w:rtl/>
          <w:lang w:bidi="ar-LB"/>
        </w:rPr>
        <w:t xml:space="preserve">بعض الكلمات، مثل: </w:t>
      </w:r>
      <w:r w:rsidRPr="006323CC">
        <w:rPr>
          <w:rFonts w:hint="eastAsia"/>
          <w:sz w:val="24"/>
          <w:szCs w:val="24"/>
          <w:rtl/>
          <w:lang w:bidi="ar-LB"/>
        </w:rPr>
        <w:t>«</w:t>
      </w:r>
      <w:r w:rsidRPr="006323CC">
        <w:rPr>
          <w:rFonts w:hint="cs"/>
          <w:sz w:val="27"/>
          <w:rtl/>
          <w:lang w:bidi="ar-LB"/>
        </w:rPr>
        <w:t>ديف</w:t>
      </w:r>
      <w:r w:rsidRPr="006323CC">
        <w:rPr>
          <w:rFonts w:hint="eastAsia"/>
          <w:sz w:val="24"/>
          <w:szCs w:val="24"/>
          <w:rtl/>
        </w:rPr>
        <w:t>»</w:t>
      </w:r>
      <w:r w:rsidRPr="006323CC">
        <w:rPr>
          <w:rFonts w:hint="cs"/>
          <w:sz w:val="27"/>
          <w:rtl/>
          <w:lang w:bidi="ar-LB"/>
        </w:rPr>
        <w:t xml:space="preserve"> [أي شيطان] و</w:t>
      </w:r>
      <w:r w:rsidRPr="006323CC">
        <w:rPr>
          <w:rFonts w:hint="eastAsia"/>
          <w:sz w:val="24"/>
          <w:szCs w:val="24"/>
          <w:rtl/>
          <w:lang w:bidi="ar-LB"/>
        </w:rPr>
        <w:t>«</w:t>
      </w:r>
      <w:r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ري</w:t>
      </w:r>
      <w:r w:rsidRPr="006323CC">
        <w:rPr>
          <w:rFonts w:hint="eastAsia"/>
          <w:sz w:val="24"/>
          <w:szCs w:val="24"/>
          <w:rtl/>
        </w:rPr>
        <w:t>»</w:t>
      </w:r>
      <w:r w:rsidRPr="006323CC">
        <w:rPr>
          <w:rFonts w:hint="cs"/>
          <w:sz w:val="27"/>
          <w:rtl/>
          <w:lang w:bidi="ar-LB"/>
        </w:rPr>
        <w:t xml:space="preserve"> [أي جنّية] و</w:t>
      </w:r>
      <w:r w:rsidRPr="006323CC">
        <w:rPr>
          <w:rFonts w:hint="eastAsia"/>
          <w:sz w:val="24"/>
          <w:szCs w:val="24"/>
          <w:rtl/>
          <w:lang w:bidi="ar-LB"/>
        </w:rPr>
        <w:t>«</w:t>
      </w:r>
      <w:r w:rsidRPr="006323CC">
        <w:rPr>
          <w:rFonts w:hint="cs"/>
          <w:sz w:val="27"/>
          <w:rtl/>
          <w:lang w:bidi="ar-LB"/>
        </w:rPr>
        <w:t>خِرَفْستَران</w:t>
      </w:r>
      <w:r w:rsidRPr="006323CC">
        <w:rPr>
          <w:rFonts w:hint="eastAsia"/>
          <w:sz w:val="24"/>
          <w:szCs w:val="24"/>
          <w:rtl/>
        </w:rPr>
        <w:t>»</w:t>
      </w:r>
      <w:r w:rsidRPr="006323CC">
        <w:rPr>
          <w:rFonts w:hint="cs"/>
          <w:sz w:val="27"/>
          <w:rtl/>
          <w:lang w:bidi="ar-LB"/>
        </w:rPr>
        <w:t xml:space="preserve"> [حيوانات مقزّزة]، هي في الآداب والنصوص الزرادشتية أسماءٌ لكائناتٍ شيطانية تظهر في صورة حيوانٍ أو إنسان أو غير ذلك. على سبيل المثال: نقرأ: </w:t>
      </w:r>
      <w:r w:rsidRPr="006323CC">
        <w:rPr>
          <w:rFonts w:hint="eastAsia"/>
          <w:sz w:val="24"/>
          <w:szCs w:val="24"/>
          <w:rtl/>
          <w:lang w:bidi="ar-LB"/>
        </w:rPr>
        <w:t>«</w:t>
      </w:r>
      <w:r w:rsidRPr="006323CC">
        <w:rPr>
          <w:rFonts w:hint="cs"/>
          <w:sz w:val="27"/>
          <w:rtl/>
          <w:lang w:bidi="ar-LB"/>
        </w:rPr>
        <w:t>لنبتعد عن الشياطين وعبّاد الشياطين، لنبتعد عن السحر والمشعوذين</w:t>
      </w:r>
      <w:r w:rsidRPr="006323CC">
        <w:rPr>
          <w:rFonts w:hint="eastAsia"/>
          <w:sz w:val="24"/>
          <w:szCs w:val="24"/>
          <w:rtl/>
        </w:rPr>
        <w:t>»</w:t>
      </w:r>
      <w:r w:rsidRPr="006323CC">
        <w:rPr>
          <w:rFonts w:hint="cs"/>
          <w:sz w:val="27"/>
          <w:vertAlign w:val="superscript"/>
          <w:rtl/>
        </w:rPr>
        <w:t>(</w:t>
      </w:r>
      <w:r w:rsidRPr="006323CC">
        <w:rPr>
          <w:rStyle w:val="ac"/>
          <w:sz w:val="27"/>
          <w:rtl/>
        </w:rPr>
        <w:endnoteReference w:id="133"/>
      </w:r>
      <w:r w:rsidRPr="006323CC">
        <w:rPr>
          <w:rFonts w:hint="cs"/>
          <w:sz w:val="27"/>
          <w:vertAlign w:val="superscript"/>
          <w:rtl/>
        </w:rPr>
        <w:t>)</w:t>
      </w:r>
      <w:r w:rsidRPr="006323CC">
        <w:rPr>
          <w:rFonts w:hint="cs"/>
          <w:sz w:val="27"/>
          <w:rtl/>
          <w:lang w:bidi="ar-LB"/>
        </w:rPr>
        <w:t>.</w:t>
      </w:r>
    </w:p>
    <w:p w:rsidR="000B7766" w:rsidRPr="006323CC" w:rsidRDefault="000B7766" w:rsidP="000B7766">
      <w:pPr>
        <w:suppressAutoHyphens/>
        <w:rPr>
          <w:sz w:val="27"/>
          <w:rtl/>
          <w:lang w:bidi="ar-LB"/>
        </w:rPr>
      </w:pPr>
      <w:r w:rsidRPr="006323CC">
        <w:rPr>
          <w:rFonts w:hint="cs"/>
          <w:sz w:val="27"/>
          <w:rtl/>
          <w:lang w:bidi="ar-LB"/>
        </w:rPr>
        <w:t xml:space="preserve">يعتبر الزرادشتيون أن الإنسان هو العلّة الأصلية من خلق العالم. واعتقادهم هذا في محورية الإنسان تجعل معيار فائدة نباتٍ أو حيوانٍ هو منفعته، وما إذا كان يشكّل حاجةً للإنسان. ومن ثمّ فإن المخلوقات التي لا فائدة منها للإنسان، ولا حاجة له بها، واعتبرَتْ مصدراً للشرّ، ومخلوقات شيطانية، يجب قتلها على كلّ مؤمنٍ زرادشتيّ، كما جاء في كتاب </w:t>
      </w:r>
      <w:r w:rsidRPr="006323CC">
        <w:rPr>
          <w:rFonts w:hint="eastAsia"/>
          <w:sz w:val="24"/>
          <w:szCs w:val="24"/>
          <w:rtl/>
          <w:lang w:bidi="ar-LB"/>
        </w:rPr>
        <w:t>«</w:t>
      </w:r>
      <w:r w:rsidRPr="006323CC">
        <w:rPr>
          <w:rFonts w:hint="cs"/>
          <w:sz w:val="27"/>
          <w:rtl/>
          <w:lang w:bidi="ar-LB"/>
        </w:rPr>
        <w:t>شايست ناشايست</w:t>
      </w:r>
      <w:r w:rsidRPr="006323CC">
        <w:rPr>
          <w:rFonts w:hint="eastAsia"/>
          <w:sz w:val="24"/>
          <w:szCs w:val="24"/>
          <w:rtl/>
        </w:rPr>
        <w:t>»</w:t>
      </w:r>
      <w:r w:rsidRPr="006323CC">
        <w:rPr>
          <w:rFonts w:hint="cs"/>
          <w:sz w:val="27"/>
          <w:rtl/>
          <w:lang w:bidi="ar-LB"/>
        </w:rPr>
        <w:t xml:space="preserve">: </w:t>
      </w:r>
      <w:r w:rsidRPr="006323CC">
        <w:rPr>
          <w:rFonts w:hint="eastAsia"/>
          <w:sz w:val="24"/>
          <w:szCs w:val="24"/>
          <w:rtl/>
          <w:lang w:bidi="ar-LB"/>
        </w:rPr>
        <w:t>«</w:t>
      </w:r>
      <w:r w:rsidRPr="006323CC">
        <w:rPr>
          <w:rFonts w:hint="cs"/>
          <w:sz w:val="27"/>
          <w:rtl/>
          <w:lang w:bidi="ar-LB"/>
        </w:rPr>
        <w:t>أن تصبح مؤمناً يعني أن تقتل عدّة خرفستر</w:t>
      </w:r>
      <w:r w:rsidRPr="006323CC">
        <w:rPr>
          <w:rFonts w:hint="eastAsia"/>
          <w:sz w:val="24"/>
          <w:szCs w:val="24"/>
          <w:rtl/>
        </w:rPr>
        <w:t>»</w:t>
      </w:r>
      <w:r w:rsidRPr="006323CC">
        <w:rPr>
          <w:rFonts w:hint="cs"/>
          <w:sz w:val="27"/>
          <w:vertAlign w:val="superscript"/>
          <w:rtl/>
        </w:rPr>
        <w:t>(</w:t>
      </w:r>
      <w:r w:rsidRPr="006323CC">
        <w:rPr>
          <w:rStyle w:val="ac"/>
          <w:sz w:val="27"/>
          <w:rtl/>
        </w:rPr>
        <w:endnoteReference w:id="134"/>
      </w:r>
      <w:r w:rsidRPr="006323CC">
        <w:rPr>
          <w:rFonts w:hint="cs"/>
          <w:sz w:val="27"/>
          <w:vertAlign w:val="superscript"/>
          <w:rtl/>
        </w:rPr>
        <w:t>)</w:t>
      </w:r>
      <w:r w:rsidRPr="006323CC">
        <w:rPr>
          <w:rFonts w:hint="cs"/>
          <w:sz w:val="27"/>
          <w:rtl/>
          <w:lang w:bidi="ar-LB"/>
        </w:rPr>
        <w:t>. ووفقاً لهذين العاملين الرئيسين فإن مخلوقات العالم تقسم إلى فئتين:</w:t>
      </w:r>
    </w:p>
    <w:p w:rsidR="000B7766" w:rsidRPr="006323CC" w:rsidRDefault="000B7766" w:rsidP="000B7766">
      <w:pPr>
        <w:suppressAutoHyphens/>
        <w:rPr>
          <w:sz w:val="27"/>
          <w:rtl/>
          <w:lang w:bidi="ar-LB"/>
        </w:rPr>
      </w:pPr>
      <w:r w:rsidRPr="006323CC">
        <w:rPr>
          <w:rFonts w:hint="cs"/>
          <w:sz w:val="27"/>
          <w:rtl/>
          <w:lang w:bidi="ar-LB"/>
        </w:rPr>
        <w:t>أـ مخلوقات مفيدة ومطلوبة للإنسان. ويمكن أن تكون هذه الفائدة في استخدام تلك الحيوانات في حمل الأثقال أو العمل الزراعيّ، أو كطعامٍ أو أضاحٍ، أو للحاجة إليها في الصراع مع مخلوقات الفئة الثانية، التي تهدف إلى الإضرار بالجسم والروح والمصالح البشرية.</w:t>
      </w:r>
    </w:p>
    <w:p w:rsidR="000B7766" w:rsidRPr="006323CC" w:rsidRDefault="000B7766" w:rsidP="000B7766">
      <w:pPr>
        <w:suppressAutoHyphens/>
        <w:rPr>
          <w:sz w:val="27"/>
          <w:rtl/>
          <w:lang w:bidi="ar-LB"/>
        </w:rPr>
      </w:pPr>
      <w:r w:rsidRPr="006323CC">
        <w:rPr>
          <w:rFonts w:hint="cs"/>
          <w:sz w:val="27"/>
          <w:rtl/>
          <w:lang w:bidi="ar-LB"/>
        </w:rPr>
        <w:t xml:space="preserve">ب </w:t>
      </w:r>
      <w:r w:rsidRPr="006323CC">
        <w:rPr>
          <w:sz w:val="27"/>
          <w:rtl/>
          <w:lang w:bidi="ar-LB"/>
        </w:rPr>
        <w:t>ـ</w:t>
      </w:r>
      <w:r w:rsidRPr="006323CC">
        <w:rPr>
          <w:rFonts w:hint="cs"/>
          <w:sz w:val="27"/>
          <w:rtl/>
          <w:lang w:bidi="ar-LB"/>
        </w:rPr>
        <w:t xml:space="preserve"> مخلوقات مضرّة وغير مرغوبٍ فيها للإنسان. ولا يقتصر الأمر على المخلوقات التي تلحق الضَّرَر بجسم الإنسان وروحه عند هجومها عليه، بل تشمل كلّ المخلوقات الجائعة التي تهجم على المزرعة والأرض والمخازن والغِلال، كذلك تشمل الحيوانات كريهة المنظر. والملاحظة المهم</w:t>
      </w:r>
      <w:r w:rsidR="007C0F9A" w:rsidRPr="006323CC">
        <w:rPr>
          <w:rFonts w:hint="cs"/>
          <w:sz w:val="27"/>
          <w:rtl/>
          <w:lang w:bidi="ar-LB"/>
        </w:rPr>
        <w:t>ّ</w:t>
      </w:r>
      <w:r w:rsidRPr="006323CC">
        <w:rPr>
          <w:rFonts w:hint="cs"/>
          <w:sz w:val="27"/>
          <w:rtl/>
          <w:lang w:bidi="ar-LB"/>
        </w:rPr>
        <w:t>ة هي شمول هذه القاعدة العامّة لجميع أنواع تلك المخلوقات.</w:t>
      </w:r>
    </w:p>
    <w:p w:rsidR="000B7766" w:rsidRPr="006323CC" w:rsidRDefault="000B7766" w:rsidP="000B7766">
      <w:pPr>
        <w:suppressAutoHyphens/>
        <w:rPr>
          <w:sz w:val="27"/>
          <w:rtl/>
          <w:lang w:bidi="ar-LB"/>
        </w:rPr>
      </w:pPr>
      <w:r w:rsidRPr="006323CC">
        <w:rPr>
          <w:rFonts w:hint="cs"/>
          <w:sz w:val="27"/>
          <w:rtl/>
          <w:lang w:bidi="ar-LB"/>
        </w:rPr>
        <w:t>ولكنْ بإلقاء نظرةٍ فاحصة يمكن تقسيم الوضع الحقوقي للحيوانات في الديانة الزرادشتية إلى ثلاث فئات:</w:t>
      </w:r>
    </w:p>
    <w:p w:rsidR="000B7766" w:rsidRPr="006323CC" w:rsidRDefault="002D7F96" w:rsidP="000B7766">
      <w:pPr>
        <w:suppressAutoHyphens/>
        <w:rPr>
          <w:sz w:val="27"/>
          <w:rtl/>
          <w:lang w:bidi="ar-LB"/>
        </w:rPr>
      </w:pPr>
      <w:r w:rsidRPr="006323CC">
        <w:rPr>
          <w:rFonts w:hint="cs"/>
          <w:b/>
          <w:bCs/>
          <w:sz w:val="27"/>
          <w:rtl/>
        </w:rPr>
        <w:t>1</w:t>
      </w:r>
      <w:r w:rsidR="000B7766" w:rsidRPr="006323CC">
        <w:rPr>
          <w:b/>
          <w:bCs/>
          <w:sz w:val="27"/>
          <w:rtl/>
          <w:lang w:bidi="ar-LB"/>
        </w:rPr>
        <w:t>ـ</w:t>
      </w:r>
      <w:r w:rsidR="000B7766" w:rsidRPr="006323CC">
        <w:rPr>
          <w:rFonts w:hint="cs"/>
          <w:b/>
          <w:bCs/>
          <w:sz w:val="27"/>
          <w:rtl/>
          <w:lang w:bidi="ar-LB"/>
        </w:rPr>
        <w:t xml:space="preserve"> حيوانات مقدّ</w:t>
      </w:r>
      <w:r w:rsidR="007C0F9A" w:rsidRPr="006323CC">
        <w:rPr>
          <w:rFonts w:hint="cs"/>
          <w:b/>
          <w:bCs/>
          <w:sz w:val="27"/>
          <w:rtl/>
          <w:lang w:bidi="ar-LB"/>
        </w:rPr>
        <w:t>َ</w:t>
      </w:r>
      <w:r w:rsidR="000B7766" w:rsidRPr="006323CC">
        <w:rPr>
          <w:rFonts w:hint="cs"/>
          <w:b/>
          <w:bCs/>
          <w:sz w:val="27"/>
          <w:rtl/>
          <w:lang w:bidi="ar-LB"/>
        </w:rPr>
        <w:t>سة</w:t>
      </w:r>
      <w:r w:rsidR="000B7766" w:rsidRPr="006323CC">
        <w:rPr>
          <w:rFonts w:hint="cs"/>
          <w:sz w:val="27"/>
          <w:rtl/>
          <w:lang w:bidi="ar-LB"/>
        </w:rPr>
        <w:t xml:space="preserve">: ولهذه الحيوانات حقوقٌ تفصيلية كثيرة، وتحظى بتبجيلٍ غريب. ويرجع السبب في فصلها عن بقيّة الحيوانات المفيدة إلى أنها، بالإضافة إلى محاربتها ضدّ المخلوقات الشيطانية، يلعب بعضُها دَوْراً رئيساً في أداء الطقوس الدينية، </w:t>
      </w:r>
      <w:r w:rsidR="000B7766" w:rsidRPr="006323CC">
        <w:rPr>
          <w:rFonts w:hint="cs"/>
          <w:sz w:val="27"/>
          <w:rtl/>
          <w:lang w:bidi="ar-LB"/>
        </w:rPr>
        <w:lastRenderedPageBreak/>
        <w:t>مثل: الكلب والبقرة (الكلب الذئب والكلب الأزرق والقنفذ والثعلب كلُّها من جملة الكلاب)</w:t>
      </w:r>
      <w:r w:rsidR="000B7766" w:rsidRPr="006323CC">
        <w:rPr>
          <w:rFonts w:hint="cs"/>
          <w:sz w:val="27"/>
          <w:vertAlign w:val="superscript"/>
          <w:rtl/>
        </w:rPr>
        <w:t>(</w:t>
      </w:r>
      <w:r w:rsidR="000B7766" w:rsidRPr="006323CC">
        <w:rPr>
          <w:rStyle w:val="ac"/>
          <w:sz w:val="27"/>
          <w:rtl/>
        </w:rPr>
        <w:endnoteReference w:id="135"/>
      </w:r>
      <w:r w:rsidR="000B7766" w:rsidRPr="006323CC">
        <w:rPr>
          <w:rFonts w:hint="cs"/>
          <w:sz w:val="27"/>
          <w:vertAlign w:val="superscript"/>
          <w:rtl/>
        </w:rPr>
        <w:t>)</w:t>
      </w:r>
      <w:r w:rsidR="000B7766" w:rsidRPr="006323CC">
        <w:rPr>
          <w:rFonts w:hint="cs"/>
          <w:sz w:val="27"/>
          <w:rtl/>
          <w:lang w:bidi="ar-LB"/>
        </w:rPr>
        <w:t>.</w:t>
      </w:r>
    </w:p>
    <w:p w:rsidR="000B7766" w:rsidRPr="006323CC" w:rsidRDefault="00921189" w:rsidP="000B7766">
      <w:pPr>
        <w:suppressAutoHyphens/>
        <w:rPr>
          <w:sz w:val="27"/>
          <w:rtl/>
          <w:lang w:bidi="ar-LB"/>
        </w:rPr>
      </w:pPr>
      <w:r w:rsidRPr="006323CC">
        <w:rPr>
          <w:rFonts w:hint="cs"/>
          <w:b/>
          <w:bCs/>
          <w:sz w:val="27"/>
          <w:rtl/>
          <w:lang w:bidi="ar-LB"/>
        </w:rPr>
        <w:t>2</w:t>
      </w:r>
      <w:r w:rsidR="000B7766" w:rsidRPr="006323CC">
        <w:rPr>
          <w:b/>
          <w:bCs/>
          <w:sz w:val="27"/>
          <w:rtl/>
          <w:lang w:bidi="ar-LB"/>
        </w:rPr>
        <w:t>ـ</w:t>
      </w:r>
      <w:r w:rsidR="000B7766" w:rsidRPr="006323CC">
        <w:rPr>
          <w:rFonts w:hint="cs"/>
          <w:b/>
          <w:bCs/>
          <w:sz w:val="27"/>
          <w:rtl/>
          <w:lang w:bidi="ar-LB"/>
        </w:rPr>
        <w:t xml:space="preserve"> الحيوانات المباحة</w:t>
      </w:r>
      <w:r w:rsidR="000B7766" w:rsidRPr="006323CC">
        <w:rPr>
          <w:rFonts w:hint="cs"/>
          <w:sz w:val="27"/>
          <w:rtl/>
          <w:lang w:bidi="ar-LB"/>
        </w:rPr>
        <w:t>: تُعتبر هذه الحيوانات من الناحية الحقوقية أقلّ بدرجةٍ من الحيوانات المقدّسة، ولكنْ لها حقوقٌ شتّى. تستخدم هذه الحيوانات المينوية (السماوية) والمحارِبة للشيطان غالباً للاستفادة من لحومها، وللعمل والحمل والنقل ونحو ذلك، مثل: الحصان والأغنام والجمال ونحوها.</w:t>
      </w:r>
    </w:p>
    <w:p w:rsidR="000B7766" w:rsidRPr="006323CC" w:rsidRDefault="00921189" w:rsidP="000B7766">
      <w:pPr>
        <w:suppressAutoHyphens/>
        <w:rPr>
          <w:sz w:val="27"/>
          <w:rtl/>
          <w:lang w:bidi="ar-LB"/>
        </w:rPr>
      </w:pPr>
      <w:r w:rsidRPr="006323CC">
        <w:rPr>
          <w:rFonts w:hint="cs"/>
          <w:b/>
          <w:bCs/>
          <w:sz w:val="27"/>
          <w:rtl/>
          <w:lang w:bidi="ar-LB"/>
        </w:rPr>
        <w:t>3</w:t>
      </w:r>
      <w:r w:rsidR="000B7766" w:rsidRPr="006323CC">
        <w:rPr>
          <w:b/>
          <w:bCs/>
          <w:sz w:val="27"/>
          <w:rtl/>
          <w:lang w:bidi="ar-LB"/>
        </w:rPr>
        <w:t>ـ</w:t>
      </w:r>
      <w:r w:rsidR="000B7766" w:rsidRPr="006323CC">
        <w:rPr>
          <w:rFonts w:hint="cs"/>
          <w:b/>
          <w:bCs/>
          <w:sz w:val="27"/>
          <w:rtl/>
          <w:lang w:bidi="ar-LB"/>
        </w:rPr>
        <w:t xml:space="preserve"> الحيوانات البغيضة والمؤذية</w:t>
      </w:r>
      <w:r w:rsidR="000B7766" w:rsidRPr="006323CC">
        <w:rPr>
          <w:rFonts w:hint="cs"/>
          <w:sz w:val="27"/>
          <w:rtl/>
          <w:lang w:bidi="ar-LB"/>
        </w:rPr>
        <w:t>: هذه الحيوانات ضدّ خلق الله، وتنتمي إلى الشيطان، وليس لها أيّ</w:t>
      </w:r>
      <w:r w:rsidR="007C0F9A" w:rsidRPr="006323CC">
        <w:rPr>
          <w:rFonts w:hint="cs"/>
          <w:sz w:val="27"/>
          <w:rtl/>
          <w:lang w:bidi="ar-LB"/>
        </w:rPr>
        <w:t xml:space="preserve"> حقوقٍ</w:t>
      </w:r>
      <w:r w:rsidR="000B7766" w:rsidRPr="006323CC">
        <w:rPr>
          <w:rFonts w:hint="cs"/>
          <w:sz w:val="27"/>
          <w:rtl/>
          <w:lang w:bidi="ar-LB"/>
        </w:rPr>
        <w:t>، ويتمّ التعامل معها بقسوةٍ، وتُقتل لأتفه الأسباب، مثل: الأفعى والضفدع والذئب والنملة ونحو ذلك.</w:t>
      </w:r>
    </w:p>
    <w:p w:rsidR="000B7766" w:rsidRPr="006323CC" w:rsidRDefault="000B7766" w:rsidP="00663E10">
      <w:pPr>
        <w:suppressAutoHyphens/>
        <w:spacing w:line="380" w:lineRule="exact"/>
        <w:rPr>
          <w:sz w:val="27"/>
          <w:rtl/>
          <w:lang w:bidi="ar-LB"/>
        </w:rPr>
      </w:pPr>
      <w:r w:rsidRPr="006323CC">
        <w:rPr>
          <w:rFonts w:hint="cs"/>
          <w:sz w:val="27"/>
          <w:rtl/>
          <w:lang w:bidi="ar-LB"/>
        </w:rPr>
        <w:t>وفي ما يلي بعض الأمثلة على خصائص وحقوق هذه الحيوانات في الدين الزرادشتي:</w:t>
      </w:r>
    </w:p>
    <w:p w:rsidR="00663E10" w:rsidRPr="006323CC" w:rsidRDefault="00663E10" w:rsidP="00663E10">
      <w:pPr>
        <w:suppressAutoHyphens/>
        <w:spacing w:line="360" w:lineRule="exact"/>
        <w:rPr>
          <w:sz w:val="27"/>
          <w:rtl/>
          <w:lang w:bidi="ar-LB"/>
        </w:rPr>
      </w:pPr>
    </w:p>
    <w:p w:rsidR="000B7766" w:rsidRPr="006323CC" w:rsidRDefault="00FC56CE" w:rsidP="000B7766">
      <w:pPr>
        <w:pStyle w:val="31"/>
        <w:rPr>
          <w:color w:val="auto"/>
          <w:rtl/>
          <w:lang w:bidi="ar-LB"/>
        </w:rPr>
      </w:pPr>
      <w:r w:rsidRPr="006323CC">
        <w:rPr>
          <w:rFonts w:hint="cs"/>
          <w:color w:val="auto"/>
          <w:rtl/>
          <w:lang w:bidi="ar-LB"/>
        </w:rPr>
        <w:t>1</w:t>
      </w:r>
      <w:r w:rsidR="000B7766" w:rsidRPr="006323CC">
        <w:rPr>
          <w:color w:val="auto"/>
          <w:rtl/>
          <w:lang w:bidi="ar-LB"/>
        </w:rPr>
        <w:t>ـ</w:t>
      </w:r>
      <w:r w:rsidR="000B7766" w:rsidRPr="006323CC">
        <w:rPr>
          <w:rFonts w:hint="cs"/>
          <w:color w:val="auto"/>
          <w:rtl/>
          <w:lang w:bidi="ar-LB"/>
        </w:rPr>
        <w:t xml:space="preserve"> حقوق الحيوانات المقدّسة</w:t>
      </w:r>
      <w:r w:rsidR="000B7766" w:rsidRPr="006323CC">
        <w:rPr>
          <w:rFonts w:hint="cs"/>
          <w:color w:val="auto"/>
          <w:rtl/>
          <w:lang w:val="en-US"/>
        </w:rPr>
        <w:t xml:space="preserve"> ــــــ</w:t>
      </w:r>
    </w:p>
    <w:p w:rsidR="000B7766" w:rsidRPr="006323CC" w:rsidRDefault="000B7766" w:rsidP="000B7766">
      <w:pPr>
        <w:suppressAutoHyphens/>
        <w:rPr>
          <w:sz w:val="27"/>
          <w:rtl/>
          <w:lang w:bidi="ar-LB"/>
        </w:rPr>
      </w:pPr>
      <w:r w:rsidRPr="006323CC">
        <w:rPr>
          <w:rFonts w:hint="cs"/>
          <w:sz w:val="27"/>
          <w:rtl/>
          <w:lang w:bidi="ar-LB"/>
        </w:rPr>
        <w:t>تتمتّع الحيوانات المقدّسة بأكبر قَدْرٍ من الاحترام والحقوق بين جميع الحيوانات. وبناءً على تعريف الحيوانات المقدّسة فإن الكثير من الحيوانات يندرج ضمن هذه الفئة، مثل: الباز الأبيض، الديك، القنفذ، ونحو ذلك</w:t>
      </w:r>
      <w:r w:rsidRPr="006323CC">
        <w:rPr>
          <w:rFonts w:hint="cs"/>
          <w:sz w:val="27"/>
          <w:vertAlign w:val="superscript"/>
          <w:rtl/>
        </w:rPr>
        <w:t>(</w:t>
      </w:r>
      <w:r w:rsidRPr="006323CC">
        <w:rPr>
          <w:rStyle w:val="ac"/>
          <w:sz w:val="27"/>
          <w:rtl/>
        </w:rPr>
        <w:endnoteReference w:id="136"/>
      </w:r>
      <w:r w:rsidRPr="006323CC">
        <w:rPr>
          <w:rFonts w:hint="cs"/>
          <w:sz w:val="27"/>
          <w:vertAlign w:val="superscript"/>
          <w:rtl/>
        </w:rPr>
        <w:t>)</w:t>
      </w:r>
      <w:r w:rsidRPr="006323CC">
        <w:rPr>
          <w:rFonts w:hint="cs"/>
          <w:sz w:val="27"/>
          <w:rtl/>
          <w:lang w:bidi="ar-LB"/>
        </w:rPr>
        <w:t>.</w:t>
      </w:r>
    </w:p>
    <w:p w:rsidR="000B7766" w:rsidRPr="006323CC" w:rsidRDefault="000B7766" w:rsidP="007C0F9A">
      <w:pPr>
        <w:suppressAutoHyphens/>
        <w:rPr>
          <w:sz w:val="27"/>
          <w:rtl/>
          <w:lang w:bidi="ar-LB"/>
        </w:rPr>
      </w:pPr>
      <w:r w:rsidRPr="006323CC">
        <w:rPr>
          <w:rFonts w:hint="cs"/>
          <w:sz w:val="27"/>
          <w:rtl/>
          <w:lang w:bidi="ar-LB"/>
        </w:rPr>
        <w:t xml:space="preserve">ولكنّ البقرة وأنواع الكلاب تتربَّع على قمّة لائحة الحيوانات المقدّسة من حيث القيمة. ولكنّ تقديس البقرة في الدين الزرادشتي، وحقوقها العديدة، يعود </w:t>
      </w:r>
      <w:r w:rsidR="007C0F9A" w:rsidRPr="006323CC">
        <w:rPr>
          <w:rFonts w:hint="cs"/>
          <w:sz w:val="27"/>
          <w:rtl/>
          <w:lang w:bidi="ar-LB"/>
        </w:rPr>
        <w:t xml:space="preserve">إلى </w:t>
      </w:r>
      <w:r w:rsidRPr="006323CC">
        <w:rPr>
          <w:rFonts w:hint="cs"/>
          <w:sz w:val="27"/>
          <w:rtl/>
          <w:lang w:bidi="ar-LB"/>
        </w:rPr>
        <w:t>سببين:</w:t>
      </w:r>
    </w:p>
    <w:p w:rsidR="00663E10" w:rsidRPr="006323CC" w:rsidRDefault="00663E10" w:rsidP="00663E10">
      <w:pPr>
        <w:suppressAutoHyphens/>
        <w:spacing w:line="360" w:lineRule="exact"/>
        <w:rPr>
          <w:sz w:val="27"/>
          <w:rtl/>
          <w:lang w:bidi="ar-LB"/>
        </w:rPr>
      </w:pPr>
    </w:p>
    <w:p w:rsidR="000B7766" w:rsidRPr="006323CC" w:rsidRDefault="000B7766" w:rsidP="000B7766">
      <w:pPr>
        <w:pStyle w:val="31"/>
        <w:rPr>
          <w:color w:val="auto"/>
          <w:rtl/>
          <w:lang w:bidi="ar-LB"/>
        </w:rPr>
      </w:pPr>
      <w:r w:rsidRPr="006323CC">
        <w:rPr>
          <w:rFonts w:hint="cs"/>
          <w:color w:val="auto"/>
          <w:rtl/>
          <w:lang w:bidi="ar-LB"/>
        </w:rPr>
        <w:t>أـ البقرة رمزٌ للحيوانات المفيدة، وملاك الو</w:t>
      </w:r>
      <w:r w:rsidR="00275A4D" w:rsidRPr="006323CC">
        <w:rPr>
          <w:rFonts w:hint="cs"/>
          <w:color w:val="auto"/>
          <w:rtl/>
          <w:lang w:bidi="ar-LB"/>
        </w:rPr>
        <w:t>َ</w:t>
      </w:r>
      <w:r w:rsidRPr="006323CC">
        <w:rPr>
          <w:rFonts w:hint="cs"/>
          <w:color w:val="auto"/>
          <w:rtl/>
          <w:lang w:bidi="ar-LB"/>
        </w:rPr>
        <w:t>ح</w:t>
      </w:r>
      <w:r w:rsidR="00275A4D" w:rsidRPr="006323CC">
        <w:rPr>
          <w:rFonts w:hint="cs"/>
          <w:color w:val="auto"/>
          <w:rtl/>
          <w:lang w:bidi="ar-LB"/>
        </w:rPr>
        <w:t>ْ</w:t>
      </w:r>
      <w:r w:rsidRPr="006323CC">
        <w:rPr>
          <w:rFonts w:hint="cs"/>
          <w:color w:val="auto"/>
          <w:rtl/>
          <w:lang w:bidi="ar-LB"/>
        </w:rPr>
        <w:t>ي ــــــ</w:t>
      </w:r>
    </w:p>
    <w:p w:rsidR="000B7766" w:rsidRPr="006323CC" w:rsidRDefault="000B7766" w:rsidP="000B7766">
      <w:pPr>
        <w:suppressAutoHyphens/>
        <w:rPr>
          <w:sz w:val="27"/>
          <w:rtl/>
          <w:lang w:bidi="ar-LB"/>
        </w:rPr>
      </w:pPr>
      <w:r w:rsidRPr="006323CC">
        <w:rPr>
          <w:rFonts w:hint="cs"/>
          <w:sz w:val="27"/>
          <w:rtl/>
          <w:lang w:bidi="ar-LB"/>
        </w:rPr>
        <w:t xml:space="preserve">السبب الأصليّ لقدسية البقرة كونها إحدى المخلوقات السبعة الأولى لأهورامزدا. يقدِّم زرادشت </w:t>
      </w:r>
      <w:r w:rsidRPr="006323CC">
        <w:rPr>
          <w:rFonts w:hint="eastAsia"/>
          <w:sz w:val="24"/>
          <w:szCs w:val="24"/>
          <w:rtl/>
          <w:lang w:bidi="ar-LB"/>
        </w:rPr>
        <w:t>«</w:t>
      </w:r>
      <w:r w:rsidRPr="006323CC">
        <w:rPr>
          <w:rFonts w:hint="cs"/>
          <w:sz w:val="27"/>
          <w:rtl/>
          <w:lang w:bidi="ar-LB"/>
        </w:rPr>
        <w:t>سينتامينو</w:t>
      </w:r>
      <w:r w:rsidRPr="006323CC">
        <w:rPr>
          <w:rFonts w:hint="eastAsia"/>
          <w:sz w:val="24"/>
          <w:szCs w:val="24"/>
          <w:rtl/>
        </w:rPr>
        <w:t>»</w:t>
      </w:r>
      <w:r w:rsidRPr="006323CC">
        <w:rPr>
          <w:rFonts w:hint="cs"/>
          <w:sz w:val="27"/>
          <w:rtl/>
          <w:lang w:bidi="ar-LB"/>
        </w:rPr>
        <w:t xml:space="preserve"> على أنه خالق كلّ الأشياء الخيِّرة، وخالق كلّ الكائنات المادّية والمعنوية. وله ستّة كائنات روحانية (= </w:t>
      </w:r>
      <w:r w:rsidRPr="006323CC">
        <w:rPr>
          <w:rFonts w:ascii="Mosawi" w:eastAsiaTheme="minorHAnsi" w:hAnsi="Mosawi" w:cs="Abz-3 (Yagut)" w:hint="cs"/>
          <w:sz w:val="24"/>
          <w:szCs w:val="24"/>
          <w:rtl/>
        </w:rPr>
        <w:t>أمشاس</w:t>
      </w:r>
      <w:r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ندان</w:t>
      </w:r>
      <w:r w:rsidRPr="006323CC">
        <w:rPr>
          <w:rFonts w:hint="cs"/>
          <w:sz w:val="27"/>
          <w:rtl/>
          <w:lang w:bidi="ar-LB"/>
        </w:rPr>
        <w:t xml:space="preserve">)، هم وكلاؤه في هذا العالم. يلعب كلٌّ من هذه القوى الروحية الستّة (الملائكة) دَوْراً ما، ويرافق أحد المخلوقات السبعة الأولى الذين أوجدهم أهورامزدا عند خلق العالم، ويعمل على </w:t>
      </w:r>
      <w:r w:rsidRPr="006323CC">
        <w:rPr>
          <w:rFonts w:hint="cs"/>
          <w:sz w:val="27"/>
          <w:rtl/>
          <w:lang w:bidi="ar-LB"/>
        </w:rPr>
        <w:lastRenderedPageBreak/>
        <w:t>حمايته، وهي: (</w:t>
      </w:r>
      <w:r w:rsidR="00CA076F" w:rsidRPr="006323CC">
        <w:rPr>
          <w:rFonts w:hint="cs"/>
          <w:sz w:val="27"/>
          <w:rtl/>
        </w:rPr>
        <w:t>1</w:t>
      </w:r>
      <w:r w:rsidRPr="006323CC">
        <w:rPr>
          <w:sz w:val="27"/>
          <w:rtl/>
          <w:lang w:bidi="ar-LB"/>
        </w:rPr>
        <w:t>ـ</w:t>
      </w:r>
      <w:r w:rsidRPr="006323CC">
        <w:rPr>
          <w:rFonts w:hint="cs"/>
          <w:sz w:val="27"/>
          <w:rtl/>
          <w:lang w:bidi="ar-LB"/>
        </w:rPr>
        <w:t xml:space="preserve"> السماء، </w:t>
      </w:r>
      <w:r w:rsidR="00921189" w:rsidRPr="006323CC">
        <w:rPr>
          <w:rFonts w:hint="cs"/>
          <w:sz w:val="27"/>
          <w:rtl/>
          <w:lang w:bidi="ar-LB"/>
        </w:rPr>
        <w:t>2</w:t>
      </w:r>
      <w:r w:rsidRPr="006323CC">
        <w:rPr>
          <w:sz w:val="27"/>
          <w:rtl/>
          <w:lang w:bidi="ar-LB"/>
        </w:rPr>
        <w:t>ـ</w:t>
      </w:r>
      <w:r w:rsidRPr="006323CC">
        <w:rPr>
          <w:rFonts w:hint="cs"/>
          <w:sz w:val="27"/>
          <w:rtl/>
          <w:lang w:bidi="ar-LB"/>
        </w:rPr>
        <w:t xml:space="preserve"> الماء، </w:t>
      </w:r>
      <w:r w:rsidR="00921189" w:rsidRPr="006323CC">
        <w:rPr>
          <w:rFonts w:hint="cs"/>
          <w:sz w:val="27"/>
          <w:rtl/>
          <w:lang w:bidi="ar-LB"/>
        </w:rPr>
        <w:t>3</w:t>
      </w:r>
      <w:r w:rsidRPr="006323CC">
        <w:rPr>
          <w:sz w:val="27"/>
          <w:rtl/>
          <w:lang w:bidi="ar-LB"/>
        </w:rPr>
        <w:t>ـ</w:t>
      </w:r>
      <w:r w:rsidRPr="006323CC">
        <w:rPr>
          <w:rFonts w:hint="cs"/>
          <w:sz w:val="27"/>
          <w:rtl/>
          <w:lang w:bidi="ar-LB"/>
        </w:rPr>
        <w:t xml:space="preserve"> الأرض، </w:t>
      </w:r>
      <w:r w:rsidR="00921189" w:rsidRPr="006323CC">
        <w:rPr>
          <w:rFonts w:hint="cs"/>
          <w:sz w:val="27"/>
          <w:rtl/>
          <w:lang w:bidi="ar-LB"/>
        </w:rPr>
        <w:t>4</w:t>
      </w:r>
      <w:r w:rsidRPr="006323CC">
        <w:rPr>
          <w:sz w:val="27"/>
          <w:rtl/>
          <w:lang w:bidi="ar-LB"/>
        </w:rPr>
        <w:t>ـ</w:t>
      </w:r>
      <w:r w:rsidRPr="006323CC">
        <w:rPr>
          <w:rFonts w:hint="cs"/>
          <w:sz w:val="27"/>
          <w:rtl/>
          <w:lang w:bidi="ar-LB"/>
        </w:rPr>
        <w:t xml:space="preserve"> النبات، </w:t>
      </w:r>
      <w:r w:rsidR="00921189" w:rsidRPr="006323CC">
        <w:rPr>
          <w:rFonts w:hint="cs"/>
          <w:sz w:val="27"/>
          <w:rtl/>
          <w:lang w:bidi="ar-LB"/>
        </w:rPr>
        <w:t>5</w:t>
      </w:r>
      <w:r w:rsidRPr="006323CC">
        <w:rPr>
          <w:sz w:val="27"/>
          <w:rtl/>
          <w:lang w:bidi="ar-LB"/>
        </w:rPr>
        <w:t>ـ</w:t>
      </w:r>
      <w:r w:rsidRPr="006323CC">
        <w:rPr>
          <w:rFonts w:hint="cs"/>
          <w:sz w:val="27"/>
          <w:rtl/>
          <w:lang w:bidi="ar-LB"/>
        </w:rPr>
        <w:t xml:space="preserve"> الحيوانات التي وُجد</w:t>
      </w:r>
      <w:r w:rsidR="007C0F9A" w:rsidRPr="006323CC">
        <w:rPr>
          <w:rFonts w:hint="cs"/>
          <w:sz w:val="27"/>
          <w:rtl/>
          <w:lang w:bidi="ar-LB"/>
        </w:rPr>
        <w:t>َ</w:t>
      </w:r>
      <w:r w:rsidRPr="006323CC">
        <w:rPr>
          <w:rFonts w:hint="cs"/>
          <w:sz w:val="27"/>
          <w:rtl/>
          <w:lang w:bidi="ar-LB"/>
        </w:rPr>
        <w:t>ت</w:t>
      </w:r>
      <w:r w:rsidR="007C0F9A" w:rsidRPr="006323CC">
        <w:rPr>
          <w:rFonts w:hint="cs"/>
          <w:sz w:val="27"/>
          <w:rtl/>
          <w:lang w:bidi="ar-LB"/>
        </w:rPr>
        <w:t>ْ</w:t>
      </w:r>
      <w:r w:rsidRPr="006323CC">
        <w:rPr>
          <w:rFonts w:hint="cs"/>
          <w:sz w:val="27"/>
          <w:rtl/>
          <w:lang w:bidi="ar-LB"/>
        </w:rPr>
        <w:t xml:space="preserve"> من العجل، </w:t>
      </w:r>
      <w:r w:rsidR="00377FD8" w:rsidRPr="006323CC">
        <w:rPr>
          <w:rFonts w:hint="cs"/>
          <w:sz w:val="27"/>
          <w:rtl/>
          <w:lang w:bidi="ar-LB"/>
        </w:rPr>
        <w:t>6</w:t>
      </w:r>
      <w:r w:rsidRPr="006323CC">
        <w:rPr>
          <w:sz w:val="27"/>
          <w:rtl/>
          <w:lang w:bidi="ar-LB"/>
        </w:rPr>
        <w:t>ـ</w:t>
      </w:r>
      <w:r w:rsidRPr="006323CC">
        <w:rPr>
          <w:rFonts w:hint="cs"/>
          <w:sz w:val="27"/>
          <w:rtl/>
          <w:lang w:bidi="ar-LB"/>
        </w:rPr>
        <w:t xml:space="preserve"> الإنسان، </w:t>
      </w:r>
      <w:r w:rsidR="00377FD8" w:rsidRPr="006323CC">
        <w:rPr>
          <w:rFonts w:hint="cs"/>
          <w:sz w:val="27"/>
          <w:rtl/>
          <w:lang w:bidi="ar-LB"/>
        </w:rPr>
        <w:t>7</w:t>
      </w:r>
      <w:r w:rsidRPr="006323CC">
        <w:rPr>
          <w:sz w:val="27"/>
          <w:rtl/>
          <w:lang w:bidi="ar-LB"/>
        </w:rPr>
        <w:t>ـ</w:t>
      </w:r>
      <w:r w:rsidRPr="006323CC">
        <w:rPr>
          <w:rFonts w:hint="cs"/>
          <w:sz w:val="27"/>
          <w:rtl/>
          <w:lang w:bidi="ar-LB"/>
        </w:rPr>
        <w:t xml:space="preserve"> النار). والبقرة هي إحدى هذه المخلوقات السبعة، وملاكه المقرَّب والداعم له </w:t>
      </w:r>
      <w:r w:rsidRPr="006323CC">
        <w:rPr>
          <w:rFonts w:hint="eastAsia"/>
          <w:sz w:val="24"/>
          <w:szCs w:val="24"/>
          <w:rtl/>
          <w:lang w:bidi="ar-LB"/>
        </w:rPr>
        <w:t>«</w:t>
      </w:r>
      <w:r w:rsidRPr="006323CC">
        <w:rPr>
          <w:rFonts w:hint="cs"/>
          <w:sz w:val="27"/>
          <w:rtl/>
          <w:lang w:bidi="ar-LB"/>
        </w:rPr>
        <w:t>وهومنة</w:t>
      </w:r>
      <w:r w:rsidRPr="006323CC">
        <w:rPr>
          <w:rFonts w:hint="eastAsia"/>
          <w:sz w:val="24"/>
          <w:szCs w:val="24"/>
          <w:rtl/>
        </w:rPr>
        <w:t>»</w:t>
      </w:r>
      <w:r w:rsidRPr="006323CC">
        <w:rPr>
          <w:rFonts w:hint="cs"/>
          <w:sz w:val="27"/>
          <w:rtl/>
          <w:lang w:bidi="ar-LB"/>
        </w:rPr>
        <w:t xml:space="preserve">، الذي يتمثَّل </w:t>
      </w:r>
      <w:r w:rsidR="0003050B" w:rsidRPr="006323CC">
        <w:rPr>
          <w:rFonts w:hint="cs"/>
          <w:sz w:val="27"/>
          <w:rtl/>
          <w:lang w:bidi="ar-LB"/>
        </w:rPr>
        <w:t>دَوْر</w:t>
      </w:r>
      <w:r w:rsidRPr="006323CC">
        <w:rPr>
          <w:rFonts w:hint="cs"/>
          <w:sz w:val="27"/>
          <w:rtl/>
          <w:lang w:bidi="ar-LB"/>
        </w:rPr>
        <w:t>ه في ح</w:t>
      </w:r>
      <w:r w:rsidR="007C0F9A" w:rsidRPr="006323CC">
        <w:rPr>
          <w:rFonts w:hint="cs"/>
          <w:sz w:val="27"/>
          <w:rtl/>
          <w:lang w:bidi="ar-LB"/>
        </w:rPr>
        <w:t>ُ</w:t>
      </w:r>
      <w:r w:rsidRPr="006323CC">
        <w:rPr>
          <w:rFonts w:hint="cs"/>
          <w:sz w:val="27"/>
          <w:rtl/>
          <w:lang w:bidi="ar-LB"/>
        </w:rPr>
        <w:t>س</w:t>
      </w:r>
      <w:r w:rsidR="007C0F9A" w:rsidRPr="006323CC">
        <w:rPr>
          <w:rFonts w:hint="cs"/>
          <w:sz w:val="27"/>
          <w:rtl/>
          <w:lang w:bidi="ar-LB"/>
        </w:rPr>
        <w:t>ْ</w:t>
      </w:r>
      <w:r w:rsidRPr="006323CC">
        <w:rPr>
          <w:rFonts w:hint="cs"/>
          <w:sz w:val="27"/>
          <w:rtl/>
          <w:lang w:bidi="ar-LB"/>
        </w:rPr>
        <w:t>ن نيّته وهدفه.</w:t>
      </w:r>
    </w:p>
    <w:p w:rsidR="000B7766" w:rsidRPr="006323CC" w:rsidRDefault="000B7766" w:rsidP="000B7766">
      <w:pPr>
        <w:suppressAutoHyphens/>
        <w:rPr>
          <w:sz w:val="27"/>
          <w:rtl/>
          <w:lang w:bidi="ar-LB"/>
        </w:rPr>
      </w:pPr>
      <w:r w:rsidRPr="006323CC">
        <w:rPr>
          <w:rFonts w:hint="cs"/>
          <w:sz w:val="27"/>
          <w:rtl/>
          <w:lang w:bidi="ar-LB"/>
        </w:rPr>
        <w:t xml:space="preserve">ومن ناحيةٍ أخرى، من وجهة نظر الدين الزرادشتي، يُعتبر </w:t>
      </w:r>
      <w:r w:rsidRPr="006323CC">
        <w:rPr>
          <w:rFonts w:hint="eastAsia"/>
          <w:sz w:val="24"/>
          <w:szCs w:val="24"/>
          <w:rtl/>
          <w:lang w:bidi="ar-LB"/>
        </w:rPr>
        <w:t>«</w:t>
      </w:r>
      <w:r w:rsidRPr="006323CC">
        <w:rPr>
          <w:rFonts w:hint="cs"/>
          <w:sz w:val="27"/>
          <w:rtl/>
          <w:lang w:bidi="ar-LB"/>
        </w:rPr>
        <w:t>وهومنة</w:t>
      </w:r>
      <w:r w:rsidRPr="006323CC">
        <w:rPr>
          <w:rFonts w:hint="eastAsia"/>
          <w:sz w:val="24"/>
          <w:szCs w:val="24"/>
          <w:rtl/>
        </w:rPr>
        <w:t>»</w:t>
      </w:r>
      <w:r w:rsidRPr="006323CC">
        <w:rPr>
          <w:rFonts w:hint="cs"/>
          <w:sz w:val="27"/>
          <w:rtl/>
          <w:lang w:bidi="ar-LB"/>
        </w:rPr>
        <w:t xml:space="preserve"> أيضاً ملاك الو</w:t>
      </w:r>
      <w:r w:rsidR="007C0F9A" w:rsidRPr="006323CC">
        <w:rPr>
          <w:rFonts w:hint="cs"/>
          <w:sz w:val="27"/>
          <w:rtl/>
          <w:lang w:bidi="ar-LB"/>
        </w:rPr>
        <w:t>َ</w:t>
      </w:r>
      <w:r w:rsidRPr="006323CC">
        <w:rPr>
          <w:rFonts w:hint="cs"/>
          <w:sz w:val="27"/>
          <w:rtl/>
          <w:lang w:bidi="ar-LB"/>
        </w:rPr>
        <w:t>ح</w:t>
      </w:r>
      <w:r w:rsidR="007C0F9A" w:rsidRPr="006323CC">
        <w:rPr>
          <w:rFonts w:hint="cs"/>
          <w:sz w:val="27"/>
          <w:rtl/>
          <w:lang w:bidi="ar-LB"/>
        </w:rPr>
        <w:t>ْ</w:t>
      </w:r>
      <w:r w:rsidRPr="006323CC">
        <w:rPr>
          <w:rFonts w:hint="cs"/>
          <w:sz w:val="27"/>
          <w:rtl/>
          <w:lang w:bidi="ar-LB"/>
        </w:rPr>
        <w:t xml:space="preserve">ي النازل على زرادشت النبيّ؛ فقد جاء في يسنا رقم </w:t>
      </w:r>
      <w:r w:rsidR="00921189" w:rsidRPr="006323CC">
        <w:rPr>
          <w:rFonts w:hint="cs"/>
          <w:sz w:val="27"/>
          <w:rtl/>
          <w:lang w:bidi="ar-LB"/>
        </w:rPr>
        <w:t>43</w:t>
      </w:r>
      <w:r w:rsidRPr="006323CC">
        <w:rPr>
          <w:rFonts w:hint="cs"/>
          <w:sz w:val="27"/>
          <w:rtl/>
          <w:lang w:bidi="ar-LB"/>
        </w:rPr>
        <w:t xml:space="preserve"> على لسان زرادشت: </w:t>
      </w:r>
      <w:r w:rsidRPr="006323CC">
        <w:rPr>
          <w:rFonts w:hint="eastAsia"/>
          <w:sz w:val="24"/>
          <w:szCs w:val="24"/>
          <w:rtl/>
          <w:lang w:bidi="ar-LB"/>
        </w:rPr>
        <w:t>«</w:t>
      </w:r>
      <w:r w:rsidRPr="006323CC">
        <w:rPr>
          <w:rFonts w:hint="cs"/>
          <w:sz w:val="27"/>
          <w:rtl/>
          <w:lang w:bidi="ar-LB"/>
        </w:rPr>
        <w:t>لقد قدّستك يا أهورامزدا حينما جاءني وهومنة، وأخبرني عن دينك للمرّة الأولى</w:t>
      </w:r>
      <w:r w:rsidRPr="006323CC">
        <w:rPr>
          <w:rFonts w:hint="eastAsia"/>
          <w:sz w:val="24"/>
          <w:szCs w:val="24"/>
          <w:rtl/>
        </w:rPr>
        <w:t>»</w:t>
      </w:r>
      <w:r w:rsidRPr="006323CC">
        <w:rPr>
          <w:rFonts w:hint="cs"/>
          <w:sz w:val="27"/>
          <w:rtl/>
          <w:lang w:bidi="ar-LB"/>
        </w:rPr>
        <w:t>.</w:t>
      </w:r>
    </w:p>
    <w:p w:rsidR="000B7766" w:rsidRPr="006323CC" w:rsidRDefault="000B7766" w:rsidP="007C0F9A">
      <w:pPr>
        <w:suppressAutoHyphens/>
        <w:rPr>
          <w:sz w:val="27"/>
          <w:rtl/>
          <w:lang w:bidi="ar-LB"/>
        </w:rPr>
      </w:pPr>
      <w:r w:rsidRPr="006323CC">
        <w:rPr>
          <w:rFonts w:hint="cs"/>
          <w:sz w:val="27"/>
          <w:rtl/>
          <w:lang w:bidi="ar-LB"/>
        </w:rPr>
        <w:t xml:space="preserve">ومن هنا، فإن </w:t>
      </w:r>
      <w:r w:rsidR="007C0F9A" w:rsidRPr="006323CC">
        <w:rPr>
          <w:rFonts w:hint="cs"/>
          <w:sz w:val="27"/>
          <w:rtl/>
          <w:lang w:bidi="ar-LB"/>
        </w:rPr>
        <w:t>البقرة كرمزٍ</w:t>
      </w:r>
      <w:r w:rsidRPr="006323CC">
        <w:rPr>
          <w:rFonts w:hint="cs"/>
          <w:sz w:val="27"/>
          <w:rtl/>
          <w:lang w:bidi="ar-LB"/>
        </w:rPr>
        <w:t xml:space="preserve"> لخلق الحيوان النافع، والمخلوق الذي يسكن فيه </w:t>
      </w:r>
      <w:r w:rsidRPr="006323CC">
        <w:rPr>
          <w:rFonts w:hint="eastAsia"/>
          <w:sz w:val="24"/>
          <w:szCs w:val="24"/>
          <w:rtl/>
          <w:lang w:bidi="ar-LB"/>
        </w:rPr>
        <w:t>«</w:t>
      </w:r>
      <w:r w:rsidRPr="006323CC">
        <w:rPr>
          <w:rFonts w:hint="cs"/>
          <w:sz w:val="27"/>
          <w:rtl/>
          <w:lang w:bidi="ar-LB"/>
        </w:rPr>
        <w:t>وهومن</w:t>
      </w:r>
      <w:r w:rsidR="007C0F9A" w:rsidRPr="006323CC">
        <w:rPr>
          <w:rFonts w:hint="cs"/>
          <w:sz w:val="27"/>
          <w:rtl/>
          <w:lang w:bidi="ar-LB"/>
        </w:rPr>
        <w:t>ة</w:t>
      </w:r>
      <w:r w:rsidRPr="006323CC">
        <w:rPr>
          <w:rFonts w:hint="eastAsia"/>
          <w:sz w:val="24"/>
          <w:szCs w:val="24"/>
          <w:rtl/>
        </w:rPr>
        <w:t>»</w:t>
      </w:r>
      <w:r w:rsidRPr="006323CC">
        <w:rPr>
          <w:rFonts w:hint="cs"/>
          <w:sz w:val="27"/>
          <w:rtl/>
          <w:lang w:bidi="ar-LB"/>
        </w:rPr>
        <w:t xml:space="preserve"> ويتجلّى فيه، أصبح</w:t>
      </w:r>
      <w:r w:rsidR="007C0F9A" w:rsidRPr="006323CC">
        <w:rPr>
          <w:rFonts w:hint="cs"/>
          <w:sz w:val="27"/>
          <w:rtl/>
          <w:lang w:bidi="ar-LB"/>
        </w:rPr>
        <w:t>َ</w:t>
      </w:r>
      <w:r w:rsidRPr="006323CC">
        <w:rPr>
          <w:rFonts w:hint="cs"/>
          <w:sz w:val="27"/>
          <w:rtl/>
          <w:lang w:bidi="ar-LB"/>
        </w:rPr>
        <w:t>ت</w:t>
      </w:r>
      <w:r w:rsidR="007C0F9A" w:rsidRPr="006323CC">
        <w:rPr>
          <w:rFonts w:hint="cs"/>
          <w:sz w:val="27"/>
          <w:rtl/>
          <w:lang w:bidi="ar-LB"/>
        </w:rPr>
        <w:t>ْ</w:t>
      </w:r>
      <w:r w:rsidRPr="006323CC">
        <w:rPr>
          <w:rFonts w:hint="cs"/>
          <w:sz w:val="27"/>
          <w:rtl/>
          <w:lang w:bidi="ar-LB"/>
        </w:rPr>
        <w:t xml:space="preserve"> محلاًّ لاحترامٍ خاصّ من قِبَل الزرادشتيين</w:t>
      </w:r>
      <w:r w:rsidRPr="006323CC">
        <w:rPr>
          <w:rFonts w:hint="cs"/>
          <w:sz w:val="27"/>
          <w:vertAlign w:val="superscript"/>
          <w:rtl/>
        </w:rPr>
        <w:t>(</w:t>
      </w:r>
      <w:r w:rsidRPr="006323CC">
        <w:rPr>
          <w:rStyle w:val="ac"/>
          <w:sz w:val="27"/>
          <w:rtl/>
        </w:rPr>
        <w:endnoteReference w:id="137"/>
      </w:r>
      <w:r w:rsidRPr="006323CC">
        <w:rPr>
          <w:rFonts w:hint="cs"/>
          <w:sz w:val="27"/>
          <w:vertAlign w:val="superscript"/>
          <w:rtl/>
        </w:rPr>
        <w:t>)</w:t>
      </w:r>
      <w:r w:rsidRPr="006323CC">
        <w:rPr>
          <w:rFonts w:hint="cs"/>
          <w:sz w:val="27"/>
          <w:rtl/>
          <w:lang w:bidi="ar-LB"/>
        </w:rPr>
        <w:t>.</w:t>
      </w:r>
    </w:p>
    <w:p w:rsidR="00663E10" w:rsidRPr="006323CC" w:rsidRDefault="00663E10" w:rsidP="00663E10">
      <w:pPr>
        <w:suppressAutoHyphens/>
        <w:spacing w:line="360" w:lineRule="exact"/>
        <w:rPr>
          <w:sz w:val="27"/>
          <w:rtl/>
          <w:lang w:bidi="ar-LB"/>
        </w:rPr>
      </w:pPr>
    </w:p>
    <w:p w:rsidR="000B7766" w:rsidRPr="006323CC" w:rsidRDefault="000B7766" w:rsidP="000B7766">
      <w:pPr>
        <w:pStyle w:val="31"/>
        <w:rPr>
          <w:color w:val="auto"/>
          <w:rtl/>
          <w:lang w:bidi="ar-LB"/>
        </w:rPr>
      </w:pPr>
      <w:r w:rsidRPr="006323CC">
        <w:rPr>
          <w:rFonts w:hint="cs"/>
          <w:color w:val="auto"/>
          <w:rtl/>
          <w:lang w:bidi="ar-LB"/>
        </w:rPr>
        <w:t xml:space="preserve">ب </w:t>
      </w:r>
      <w:r w:rsidRPr="006323CC">
        <w:rPr>
          <w:color w:val="auto"/>
          <w:rtl/>
          <w:lang w:bidi="ar-LB"/>
        </w:rPr>
        <w:t>ـ</w:t>
      </w:r>
      <w:r w:rsidRPr="006323CC">
        <w:rPr>
          <w:rFonts w:hint="cs"/>
          <w:color w:val="auto"/>
          <w:rtl/>
          <w:lang w:bidi="ar-LB"/>
        </w:rPr>
        <w:t xml:space="preserve"> بول البقرة أحد المطهِّرات المهمّة في الدين الزرادشتي ــــــ</w:t>
      </w:r>
    </w:p>
    <w:p w:rsidR="000B7766" w:rsidRPr="006323CC" w:rsidRDefault="000B7766" w:rsidP="000B7766">
      <w:pPr>
        <w:suppressAutoHyphens/>
        <w:rPr>
          <w:sz w:val="27"/>
          <w:rtl/>
          <w:lang w:bidi="ar-LB"/>
        </w:rPr>
      </w:pPr>
      <w:r w:rsidRPr="006323CC">
        <w:rPr>
          <w:rFonts w:hint="cs"/>
          <w:sz w:val="27"/>
          <w:rtl/>
          <w:lang w:bidi="ar-LB"/>
        </w:rPr>
        <w:t>وهناك سببٌ آخر لقدسيّة البقرة، وهو دَوْرها الرئيس في أداء الطقوس الدينية. فبحَسَب عقائد الزرادشتيين يُعتبر التلوّ</w:t>
      </w:r>
      <w:r w:rsidR="007C0F9A" w:rsidRPr="006323CC">
        <w:rPr>
          <w:rFonts w:hint="cs"/>
          <w:sz w:val="27"/>
          <w:rtl/>
          <w:lang w:bidi="ar-LB"/>
        </w:rPr>
        <w:t>ُ</w:t>
      </w:r>
      <w:r w:rsidRPr="006323CC">
        <w:rPr>
          <w:rFonts w:hint="cs"/>
          <w:sz w:val="27"/>
          <w:rtl/>
          <w:lang w:bidi="ar-LB"/>
        </w:rPr>
        <w:t xml:space="preserve">ث والأوساخ والسواد وما إلى ذلك آتياً من قِبَل الروح الشرير </w:t>
      </w:r>
      <w:r w:rsidRPr="006323CC">
        <w:rPr>
          <w:rFonts w:hint="eastAsia"/>
          <w:sz w:val="24"/>
          <w:szCs w:val="24"/>
          <w:rtl/>
          <w:lang w:bidi="ar-LB"/>
        </w:rPr>
        <w:t>«</w:t>
      </w:r>
      <w:r w:rsidRPr="006323CC">
        <w:rPr>
          <w:rFonts w:ascii="Mosawi" w:eastAsiaTheme="minorHAnsi" w:hAnsi="Mosawi" w:cs="Abz-3 (Yagut)" w:hint="cs"/>
          <w:sz w:val="24"/>
          <w:szCs w:val="24"/>
          <w:rtl/>
        </w:rPr>
        <w:t>أن</w:t>
      </w:r>
      <w:r w:rsidRPr="006323CC">
        <w:rPr>
          <w:rFonts w:ascii="Mosawi" w:eastAsiaTheme="minorHAnsi" w:hAnsi="Mosawi" w:cs="Abz-3 (Yagut)"/>
          <w:sz w:val="24"/>
          <w:szCs w:val="24"/>
          <w:rtl/>
        </w:rPr>
        <w:t>گ</w:t>
      </w:r>
      <w:r w:rsidRPr="006323CC">
        <w:rPr>
          <w:rFonts w:ascii="Mosawi" w:eastAsiaTheme="minorHAnsi" w:hAnsi="Mosawi" w:cs="Abz-3 (Yagut)" w:hint="cs"/>
          <w:sz w:val="24"/>
          <w:szCs w:val="24"/>
          <w:rtl/>
        </w:rPr>
        <w:t>ره</w:t>
      </w:r>
      <w:r w:rsidRPr="006323CC">
        <w:rPr>
          <w:rFonts w:hint="cs"/>
          <w:sz w:val="27"/>
          <w:rtl/>
          <w:lang w:bidi="ar-LB"/>
        </w:rPr>
        <w:t xml:space="preserve"> مينو</w:t>
      </w:r>
      <w:r w:rsidRPr="006323CC">
        <w:rPr>
          <w:rFonts w:hint="eastAsia"/>
          <w:sz w:val="24"/>
          <w:szCs w:val="24"/>
          <w:rtl/>
        </w:rPr>
        <w:t>»</w:t>
      </w:r>
      <w:r w:rsidRPr="006323CC">
        <w:rPr>
          <w:rFonts w:hint="cs"/>
          <w:sz w:val="27"/>
          <w:rtl/>
          <w:lang w:bidi="ar-LB"/>
        </w:rPr>
        <w:t>، الذي يُرى في كائنات العالم. ولإزالة هذه الملوِّثات عن المخلوقات يجب أن يتمّ ب</w:t>
      </w:r>
      <w:r w:rsidR="007C0F9A" w:rsidRPr="006323CC">
        <w:rPr>
          <w:rFonts w:hint="cs"/>
          <w:sz w:val="27"/>
          <w:rtl/>
          <w:lang w:bidi="ar-LB"/>
        </w:rPr>
        <w:t>َ</w:t>
      </w:r>
      <w:r w:rsidRPr="006323CC">
        <w:rPr>
          <w:rFonts w:hint="cs"/>
          <w:sz w:val="27"/>
          <w:rtl/>
          <w:lang w:bidi="ar-LB"/>
        </w:rPr>
        <w:t>ذ</w:t>
      </w:r>
      <w:r w:rsidR="007C0F9A" w:rsidRPr="006323CC">
        <w:rPr>
          <w:rFonts w:hint="cs"/>
          <w:sz w:val="27"/>
          <w:rtl/>
          <w:lang w:bidi="ar-LB"/>
        </w:rPr>
        <w:t>ْ</w:t>
      </w:r>
      <w:r w:rsidRPr="006323CC">
        <w:rPr>
          <w:rFonts w:hint="cs"/>
          <w:sz w:val="27"/>
          <w:rtl/>
          <w:lang w:bidi="ar-LB"/>
        </w:rPr>
        <w:t>ل المزيد من الجهود، لا أن نعمل على توسيع رقعتها أكثر. والزرادشتيّون، مثل كلّ الناس، يعتبرون الماء والنار وسائل طبيعيّة للتطهير. ولكنّ القدسية الخاصّة للماء والنار حال</w:t>
      </w:r>
      <w:r w:rsidR="007C0F9A" w:rsidRPr="006323CC">
        <w:rPr>
          <w:rFonts w:hint="cs"/>
          <w:sz w:val="27"/>
          <w:rtl/>
          <w:lang w:bidi="ar-LB"/>
        </w:rPr>
        <w:t>َ</w:t>
      </w:r>
      <w:r w:rsidRPr="006323CC">
        <w:rPr>
          <w:rFonts w:hint="cs"/>
          <w:sz w:val="27"/>
          <w:rtl/>
          <w:lang w:bidi="ar-LB"/>
        </w:rPr>
        <w:t>ت</w:t>
      </w:r>
      <w:r w:rsidR="007C0F9A" w:rsidRPr="006323CC">
        <w:rPr>
          <w:rFonts w:hint="cs"/>
          <w:sz w:val="27"/>
          <w:rtl/>
          <w:lang w:bidi="ar-LB"/>
        </w:rPr>
        <w:t>ْ</w:t>
      </w:r>
      <w:r w:rsidRPr="006323CC">
        <w:rPr>
          <w:rFonts w:hint="cs"/>
          <w:sz w:val="27"/>
          <w:rtl/>
          <w:lang w:bidi="ar-LB"/>
        </w:rPr>
        <w:t xml:space="preserve"> دون استخدامها في تطهير الأشياء. إنهم يعتقدون أنهم بهذا العمل ينجِّسون الماء والنار، التي هي من المخلوقات الأولى لأهورامزدا، أي إن العمل الذي أراد أن يقوم به الروح الشرّير </w:t>
      </w:r>
      <w:r w:rsidRPr="006323CC">
        <w:rPr>
          <w:rFonts w:hint="eastAsia"/>
          <w:sz w:val="24"/>
          <w:szCs w:val="24"/>
          <w:rtl/>
          <w:lang w:bidi="ar-LB"/>
        </w:rPr>
        <w:t>«</w:t>
      </w:r>
      <w:r w:rsidRPr="006323CC">
        <w:rPr>
          <w:rFonts w:ascii="Mosawi" w:eastAsiaTheme="minorHAnsi" w:hAnsi="Mosawi" w:cs="Abz-3 (Yagut)" w:hint="cs"/>
          <w:sz w:val="24"/>
          <w:szCs w:val="24"/>
          <w:rtl/>
        </w:rPr>
        <w:t>أن</w:t>
      </w:r>
      <w:r w:rsidRPr="006323CC">
        <w:rPr>
          <w:rFonts w:ascii="Mosawi" w:eastAsiaTheme="minorHAnsi" w:hAnsi="Mosawi" w:cs="Abz-3 (Yagut)"/>
          <w:sz w:val="24"/>
          <w:szCs w:val="24"/>
          <w:rtl/>
        </w:rPr>
        <w:t>گ</w:t>
      </w:r>
      <w:r w:rsidRPr="006323CC">
        <w:rPr>
          <w:rFonts w:ascii="Mosawi" w:eastAsiaTheme="minorHAnsi" w:hAnsi="Mosawi" w:cs="Abz-3 (Yagut)" w:hint="cs"/>
          <w:sz w:val="24"/>
          <w:szCs w:val="24"/>
          <w:rtl/>
        </w:rPr>
        <w:t>ره</w:t>
      </w:r>
      <w:r w:rsidRPr="006323CC">
        <w:rPr>
          <w:rFonts w:hint="cs"/>
          <w:sz w:val="27"/>
          <w:rtl/>
          <w:lang w:bidi="ar-LB"/>
        </w:rPr>
        <w:t xml:space="preserve"> مينو</w:t>
      </w:r>
      <w:r w:rsidRPr="006323CC">
        <w:rPr>
          <w:rFonts w:hint="eastAsia"/>
          <w:sz w:val="24"/>
          <w:szCs w:val="24"/>
          <w:rtl/>
        </w:rPr>
        <w:t>»</w:t>
      </w:r>
      <w:r w:rsidRPr="006323CC">
        <w:rPr>
          <w:rFonts w:hint="cs"/>
          <w:sz w:val="27"/>
          <w:rtl/>
          <w:lang w:bidi="ar-LB"/>
        </w:rPr>
        <w:t xml:space="preserve"> في بداية خلق العالم يقوم به الآن بالنيابة عنه أحد المؤمنين الزرادشتيّين. لذلك من غير القابل للتصوُّر بالنسبة إلى المؤمن أن يتمّ استخدام الماء والنار لإزالة الأوساخ أو حرق القمامة. إنهم يحاولون قَدْر الإمكان عدم تلويث هذين العنصرين. وبَدَلاً عن الماء والنار لجأوا إلى استخدام بول البقر في التطهير، والذي يُعتبر أهمّ البدائل المتوفِّرة. ويسمّى اصطلاحاً </w:t>
      </w:r>
      <w:r w:rsidRPr="006323CC">
        <w:rPr>
          <w:rFonts w:hint="eastAsia"/>
          <w:sz w:val="24"/>
          <w:szCs w:val="24"/>
          <w:rtl/>
          <w:lang w:bidi="ar-LB"/>
        </w:rPr>
        <w:t>«</w:t>
      </w:r>
      <w:r w:rsidRPr="006323CC">
        <w:rPr>
          <w:rFonts w:ascii="Mosawi" w:eastAsiaTheme="minorHAnsi" w:hAnsi="Mosawi" w:cs="Abz-3 (Yagut)"/>
          <w:sz w:val="24"/>
          <w:szCs w:val="24"/>
          <w:rtl/>
        </w:rPr>
        <w:t>گ</w:t>
      </w:r>
      <w:r w:rsidRPr="006323CC">
        <w:rPr>
          <w:rFonts w:ascii="Mosawi" w:eastAsiaTheme="minorHAnsi" w:hAnsi="Mosawi" w:cs="Abz-3 (Yagut)" w:hint="cs"/>
          <w:sz w:val="24"/>
          <w:szCs w:val="24"/>
          <w:rtl/>
        </w:rPr>
        <w:t>ومز</w:t>
      </w:r>
      <w:r w:rsidRPr="006323CC">
        <w:rPr>
          <w:rFonts w:hint="eastAsia"/>
          <w:sz w:val="24"/>
          <w:szCs w:val="24"/>
          <w:rtl/>
        </w:rPr>
        <w:t>»</w:t>
      </w:r>
      <w:r w:rsidRPr="006323CC">
        <w:rPr>
          <w:rFonts w:hint="cs"/>
          <w:sz w:val="27"/>
          <w:rtl/>
          <w:lang w:bidi="ar-LB"/>
        </w:rPr>
        <w:t xml:space="preserve"> أو </w:t>
      </w:r>
      <w:r w:rsidRPr="006323CC">
        <w:rPr>
          <w:rFonts w:hint="eastAsia"/>
          <w:sz w:val="24"/>
          <w:szCs w:val="24"/>
          <w:rtl/>
          <w:lang w:bidi="ar-LB"/>
        </w:rPr>
        <w:t>«</w:t>
      </w:r>
      <w:r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ادياب</w:t>
      </w:r>
      <w:r w:rsidRPr="006323CC">
        <w:rPr>
          <w:rFonts w:hint="eastAsia"/>
          <w:sz w:val="24"/>
          <w:szCs w:val="24"/>
          <w:rtl/>
        </w:rPr>
        <w:t>»</w:t>
      </w:r>
      <w:r w:rsidRPr="006323CC">
        <w:rPr>
          <w:rFonts w:hint="cs"/>
          <w:sz w:val="27"/>
          <w:rtl/>
          <w:lang w:bidi="ar-LB"/>
        </w:rPr>
        <w:t xml:space="preserve">، بمعنى </w:t>
      </w:r>
      <w:r w:rsidRPr="006323CC">
        <w:rPr>
          <w:rFonts w:hint="eastAsia"/>
          <w:sz w:val="24"/>
          <w:szCs w:val="24"/>
          <w:rtl/>
          <w:lang w:bidi="ar-LB"/>
        </w:rPr>
        <w:t>«</w:t>
      </w:r>
      <w:r w:rsidRPr="006323CC">
        <w:rPr>
          <w:rFonts w:hint="cs"/>
          <w:sz w:val="27"/>
          <w:rtl/>
          <w:lang w:bidi="ar-LB"/>
        </w:rPr>
        <w:t>معادل الماء</w:t>
      </w:r>
      <w:r w:rsidRPr="006323CC">
        <w:rPr>
          <w:rFonts w:hint="eastAsia"/>
          <w:sz w:val="24"/>
          <w:szCs w:val="24"/>
          <w:rtl/>
        </w:rPr>
        <w:t>»</w:t>
      </w:r>
      <w:r w:rsidRPr="006323CC">
        <w:rPr>
          <w:rFonts w:hint="cs"/>
          <w:sz w:val="27"/>
          <w:rtl/>
          <w:lang w:bidi="ar-LB"/>
        </w:rPr>
        <w:t>، يعني ذلك الشيء الذي يقع بين الماء والنجاسة.</w:t>
      </w:r>
    </w:p>
    <w:p w:rsidR="000B7766" w:rsidRPr="006323CC" w:rsidRDefault="000B7766" w:rsidP="000B7766">
      <w:pPr>
        <w:suppressAutoHyphens/>
        <w:rPr>
          <w:sz w:val="27"/>
          <w:rtl/>
          <w:lang w:bidi="ar-LB"/>
        </w:rPr>
      </w:pPr>
      <w:r w:rsidRPr="006323CC">
        <w:rPr>
          <w:rFonts w:hint="cs"/>
          <w:sz w:val="27"/>
          <w:rtl/>
          <w:lang w:bidi="ar-LB"/>
        </w:rPr>
        <w:t>تُعتبر النصوص الزرادشتية أن بول البقر من المطهِّرات التي تزيل النجاسات الظاهرية والباطنية، والذي يحلّ محلّ الماء في كثيرٍ من الموارد؛ فهو يُست</w:t>
      </w:r>
      <w:r w:rsidR="007C0F9A" w:rsidRPr="006323CC">
        <w:rPr>
          <w:rFonts w:hint="cs"/>
          <w:sz w:val="27"/>
          <w:rtl/>
          <w:lang w:bidi="ar-LB"/>
        </w:rPr>
        <w:t>َ</w:t>
      </w:r>
      <w:r w:rsidRPr="006323CC">
        <w:rPr>
          <w:rFonts w:hint="cs"/>
          <w:sz w:val="27"/>
          <w:rtl/>
          <w:lang w:bidi="ar-LB"/>
        </w:rPr>
        <w:t>خ</w:t>
      </w:r>
      <w:r w:rsidR="007C0F9A" w:rsidRPr="006323CC">
        <w:rPr>
          <w:rFonts w:hint="cs"/>
          <w:sz w:val="27"/>
          <w:rtl/>
          <w:lang w:bidi="ar-LB"/>
        </w:rPr>
        <w:t>ْ</w:t>
      </w:r>
      <w:r w:rsidRPr="006323CC">
        <w:rPr>
          <w:rFonts w:hint="cs"/>
          <w:sz w:val="27"/>
          <w:rtl/>
          <w:lang w:bidi="ar-LB"/>
        </w:rPr>
        <w:t>د</w:t>
      </w:r>
      <w:r w:rsidR="007C0F9A" w:rsidRPr="006323CC">
        <w:rPr>
          <w:rFonts w:hint="cs"/>
          <w:sz w:val="27"/>
          <w:rtl/>
          <w:lang w:bidi="ar-LB"/>
        </w:rPr>
        <w:t>َ</w:t>
      </w:r>
      <w:r w:rsidRPr="006323CC">
        <w:rPr>
          <w:rFonts w:hint="cs"/>
          <w:sz w:val="27"/>
          <w:rtl/>
          <w:lang w:bidi="ar-LB"/>
        </w:rPr>
        <w:t xml:space="preserve">م في </w:t>
      </w:r>
      <w:r w:rsidRPr="006323CC">
        <w:rPr>
          <w:rFonts w:hint="cs"/>
          <w:sz w:val="27"/>
          <w:rtl/>
          <w:lang w:bidi="ar-LB"/>
        </w:rPr>
        <w:lastRenderedPageBreak/>
        <w:t>الاستحمام وغسيل الأوساخ الخارجية، ويُش</w:t>
      </w:r>
      <w:r w:rsidR="007C0F9A" w:rsidRPr="006323CC">
        <w:rPr>
          <w:rFonts w:hint="cs"/>
          <w:sz w:val="27"/>
          <w:rtl/>
          <w:lang w:bidi="ar-LB"/>
        </w:rPr>
        <w:t>ْ</w:t>
      </w:r>
      <w:r w:rsidRPr="006323CC">
        <w:rPr>
          <w:rFonts w:hint="cs"/>
          <w:sz w:val="27"/>
          <w:rtl/>
          <w:lang w:bidi="ar-LB"/>
        </w:rPr>
        <w:t>رَب من أجل التطهير الداخلي في بعض الحالات الخاصّة، مثل: ولادة طفل ميت</w:t>
      </w:r>
      <w:r w:rsidRPr="006323CC">
        <w:rPr>
          <w:rFonts w:hint="cs"/>
          <w:sz w:val="27"/>
          <w:vertAlign w:val="superscript"/>
          <w:rtl/>
        </w:rPr>
        <w:t>(</w:t>
      </w:r>
      <w:r w:rsidRPr="006323CC">
        <w:rPr>
          <w:rStyle w:val="ac"/>
          <w:sz w:val="27"/>
          <w:rtl/>
        </w:rPr>
        <w:endnoteReference w:id="138"/>
      </w:r>
      <w:r w:rsidRPr="006323CC">
        <w:rPr>
          <w:rFonts w:hint="cs"/>
          <w:sz w:val="27"/>
          <w:vertAlign w:val="superscript"/>
          <w:rtl/>
        </w:rPr>
        <w:t>)</w:t>
      </w:r>
      <w:r w:rsidRPr="006323CC">
        <w:rPr>
          <w:rFonts w:hint="cs"/>
          <w:sz w:val="27"/>
          <w:rtl/>
          <w:lang w:bidi="ar-LB"/>
        </w:rPr>
        <w:t>.</w:t>
      </w:r>
    </w:p>
    <w:p w:rsidR="000B7766" w:rsidRPr="006323CC" w:rsidRDefault="000B7766" w:rsidP="000B7766">
      <w:pPr>
        <w:suppressAutoHyphens/>
        <w:rPr>
          <w:sz w:val="27"/>
          <w:rtl/>
          <w:lang w:bidi="ar-LB"/>
        </w:rPr>
      </w:pPr>
      <w:r w:rsidRPr="006323CC">
        <w:rPr>
          <w:rFonts w:hint="cs"/>
          <w:sz w:val="27"/>
          <w:rtl/>
          <w:lang w:bidi="ar-LB"/>
        </w:rPr>
        <w:t>وبالنظر إلى قدسية البقرة وأهمّيتها فإن أيّ ضررٍ أو أذىً يصيبها يستحقّ صاحبه العقوبة. ولا يجوز ذ</w:t>
      </w:r>
      <w:r w:rsidR="007C0F9A" w:rsidRPr="006323CC">
        <w:rPr>
          <w:rFonts w:hint="cs"/>
          <w:sz w:val="27"/>
          <w:rtl/>
          <w:lang w:bidi="ar-LB"/>
        </w:rPr>
        <w:t>َ</w:t>
      </w:r>
      <w:r w:rsidRPr="006323CC">
        <w:rPr>
          <w:rFonts w:hint="cs"/>
          <w:sz w:val="27"/>
          <w:rtl/>
          <w:lang w:bidi="ar-LB"/>
        </w:rPr>
        <w:t>ب</w:t>
      </w:r>
      <w:r w:rsidR="007C0F9A" w:rsidRPr="006323CC">
        <w:rPr>
          <w:rFonts w:hint="cs"/>
          <w:sz w:val="27"/>
          <w:rtl/>
          <w:lang w:bidi="ar-LB"/>
        </w:rPr>
        <w:t>ْ</w:t>
      </w:r>
      <w:r w:rsidRPr="006323CC">
        <w:rPr>
          <w:rFonts w:hint="cs"/>
          <w:sz w:val="27"/>
          <w:rtl/>
          <w:lang w:bidi="ar-LB"/>
        </w:rPr>
        <w:t>حها إلاّ في الطقوس الدينية. ومن الأهمّية بمكانٍ تمريضها إذا أصابها مكروهٌ، والاهتمام بطعامها ومكانها أكثر من أيّ حيوانٍ مفيد آخر.</w:t>
      </w:r>
    </w:p>
    <w:p w:rsidR="00663E10" w:rsidRPr="006323CC" w:rsidRDefault="00663E10" w:rsidP="00663E10">
      <w:pPr>
        <w:suppressAutoHyphens/>
        <w:spacing w:line="360" w:lineRule="exact"/>
        <w:rPr>
          <w:sz w:val="27"/>
          <w:rtl/>
          <w:lang w:bidi="ar-LB"/>
        </w:rPr>
      </w:pPr>
    </w:p>
    <w:p w:rsidR="001B3794" w:rsidRPr="006323CC" w:rsidRDefault="001B3794" w:rsidP="001B3794">
      <w:pPr>
        <w:pStyle w:val="31"/>
        <w:rPr>
          <w:color w:val="auto"/>
          <w:rtl/>
          <w:lang w:bidi="ar-LB"/>
        </w:rPr>
      </w:pPr>
      <w:r w:rsidRPr="006323CC">
        <w:rPr>
          <w:rFonts w:hint="cs"/>
          <w:color w:val="auto"/>
          <w:rtl/>
          <w:lang w:bidi="ar-LB"/>
        </w:rPr>
        <w:t>ج ـ قُدْسيّة الكلاب باختلاف أنواعها ــــــ</w:t>
      </w:r>
    </w:p>
    <w:p w:rsidR="000B7766" w:rsidRPr="006323CC" w:rsidRDefault="000B7766" w:rsidP="000B7766">
      <w:pPr>
        <w:suppressAutoHyphens/>
        <w:rPr>
          <w:sz w:val="27"/>
          <w:rtl/>
          <w:lang w:bidi="ar-LB"/>
        </w:rPr>
      </w:pPr>
      <w:r w:rsidRPr="006323CC">
        <w:rPr>
          <w:rFonts w:hint="cs"/>
          <w:sz w:val="27"/>
          <w:rtl/>
          <w:lang w:bidi="ar-LB"/>
        </w:rPr>
        <w:t>أما الكلب فله حقوقٌ كثيرة في الديانة الزرادشتية، وترجع أسباب أهمّيته إلى ما يلي:</w:t>
      </w:r>
    </w:p>
    <w:p w:rsidR="000B7766" w:rsidRPr="006323CC" w:rsidRDefault="008B45ED" w:rsidP="000B7766">
      <w:pPr>
        <w:suppressAutoHyphens/>
        <w:rPr>
          <w:sz w:val="27"/>
          <w:rtl/>
          <w:lang w:bidi="ar-LB"/>
        </w:rPr>
      </w:pPr>
      <w:r w:rsidRPr="006323CC">
        <w:rPr>
          <w:rFonts w:hint="cs"/>
          <w:sz w:val="27"/>
          <w:rtl/>
          <w:lang w:bidi="ar-LB"/>
        </w:rPr>
        <w:t>1</w:t>
      </w:r>
      <w:r w:rsidR="000B7766" w:rsidRPr="006323CC">
        <w:rPr>
          <w:rFonts w:hint="cs"/>
          <w:sz w:val="27"/>
          <w:rtl/>
          <w:lang w:bidi="ar-LB"/>
        </w:rPr>
        <w:t xml:space="preserve">ـ </w:t>
      </w:r>
      <w:r w:rsidR="000B7766" w:rsidRPr="006323CC">
        <w:rPr>
          <w:rFonts w:hint="cs"/>
          <w:b/>
          <w:bCs/>
          <w:sz w:val="27"/>
          <w:rtl/>
          <w:lang w:bidi="ar-LB"/>
        </w:rPr>
        <w:t>الكلاب</w:t>
      </w:r>
      <w:r w:rsidR="000B7766" w:rsidRPr="006323CC">
        <w:rPr>
          <w:rFonts w:hint="cs"/>
          <w:sz w:val="27"/>
          <w:rtl/>
          <w:lang w:bidi="ar-LB"/>
        </w:rPr>
        <w:t xml:space="preserve"> أيضاً كائناتٌ قيِّمة ومقدّسة، وتحظى بالقرب في الديانة الزرادشتية. يعدِّد أهورامزدا في الفصل الثالث عشر من كتاب </w:t>
      </w:r>
      <w:r w:rsidR="000B7766" w:rsidRPr="006323CC">
        <w:rPr>
          <w:rFonts w:hint="eastAsia"/>
          <w:sz w:val="24"/>
          <w:szCs w:val="24"/>
          <w:rtl/>
          <w:lang w:bidi="ar-LB"/>
        </w:rPr>
        <w:t>«</w:t>
      </w:r>
      <w:r w:rsidR="000B7766" w:rsidRPr="006323CC">
        <w:rPr>
          <w:rFonts w:hint="cs"/>
          <w:sz w:val="27"/>
          <w:rtl/>
          <w:lang w:bidi="ar-LB"/>
        </w:rPr>
        <w:t>فنديداد</w:t>
      </w:r>
      <w:r w:rsidR="000B7766" w:rsidRPr="006323CC">
        <w:rPr>
          <w:rFonts w:hint="eastAsia"/>
          <w:sz w:val="24"/>
          <w:szCs w:val="24"/>
          <w:rtl/>
        </w:rPr>
        <w:t>»</w:t>
      </w:r>
      <w:r w:rsidR="000B7766" w:rsidRPr="006323CC">
        <w:rPr>
          <w:rFonts w:hint="cs"/>
          <w:sz w:val="27"/>
          <w:rtl/>
          <w:lang w:bidi="ar-LB"/>
        </w:rPr>
        <w:t xml:space="preserve"> ثماني خصائص للكلاب، تميِّزها عن غيرها من الحيوانات المفيدة</w:t>
      </w:r>
      <w:r w:rsidR="000B7766" w:rsidRPr="006323CC">
        <w:rPr>
          <w:rFonts w:hint="cs"/>
          <w:sz w:val="27"/>
          <w:vertAlign w:val="superscript"/>
          <w:rtl/>
        </w:rPr>
        <w:t>(</w:t>
      </w:r>
      <w:r w:rsidR="000B7766" w:rsidRPr="006323CC">
        <w:rPr>
          <w:rStyle w:val="ac"/>
          <w:sz w:val="27"/>
          <w:rtl/>
        </w:rPr>
        <w:endnoteReference w:id="139"/>
      </w:r>
      <w:r w:rsidR="000B7766" w:rsidRPr="006323CC">
        <w:rPr>
          <w:rFonts w:hint="cs"/>
          <w:sz w:val="27"/>
          <w:vertAlign w:val="superscript"/>
          <w:rtl/>
        </w:rPr>
        <w:t>)</w:t>
      </w:r>
      <w:r w:rsidR="000B7766" w:rsidRPr="006323CC">
        <w:rPr>
          <w:rFonts w:hint="cs"/>
          <w:sz w:val="27"/>
          <w:rtl/>
          <w:lang w:bidi="ar-LB"/>
        </w:rPr>
        <w:t>. الكلاب أقرب الحيوانات إلى الإنسان من حيث الشخصية والقيمة، وتتمتَّع بحقوق أكثر من حقوق البقر بكثيرٍ. حضور الكلاب واجبٌ في بعض المراسم الدينية، وخاصّة في تشييع الميت. ويتمتّع بتأثيراتٍ تكوينية فريدة لا توجد في أيّ حيوانٍ آخر. فمثلاً: لا يمكن سوى للكلاب فقط أن تطهِّر الآثار التكوينية غير الطاهرة التي تبقى بعد تشييع الميت، وذلك من خلال مرور كلبٍ أصفر أو أبيض في مسيرة التشييع</w:t>
      </w:r>
      <w:r w:rsidR="000B7766" w:rsidRPr="006323CC">
        <w:rPr>
          <w:rFonts w:hint="cs"/>
          <w:sz w:val="27"/>
          <w:vertAlign w:val="superscript"/>
          <w:rtl/>
        </w:rPr>
        <w:t>(</w:t>
      </w:r>
      <w:r w:rsidR="000B7766" w:rsidRPr="006323CC">
        <w:rPr>
          <w:rStyle w:val="ac"/>
          <w:sz w:val="27"/>
          <w:rtl/>
        </w:rPr>
        <w:endnoteReference w:id="140"/>
      </w:r>
      <w:r w:rsidR="000B7766" w:rsidRPr="006323CC">
        <w:rPr>
          <w:rFonts w:hint="cs"/>
          <w:sz w:val="27"/>
          <w:vertAlign w:val="superscript"/>
          <w:rtl/>
        </w:rPr>
        <w:t>)</w:t>
      </w:r>
      <w:r w:rsidR="000B7766" w:rsidRPr="006323CC">
        <w:rPr>
          <w:rFonts w:hint="cs"/>
          <w:sz w:val="27"/>
          <w:rtl/>
          <w:lang w:bidi="ar-LB"/>
        </w:rPr>
        <w:t>.</w:t>
      </w:r>
    </w:p>
    <w:p w:rsidR="000B7766" w:rsidRPr="006323CC" w:rsidRDefault="000B7766" w:rsidP="000B7766">
      <w:pPr>
        <w:suppressAutoHyphens/>
        <w:rPr>
          <w:sz w:val="27"/>
          <w:rtl/>
          <w:lang w:bidi="ar-LB"/>
        </w:rPr>
      </w:pPr>
      <w:r w:rsidRPr="006323CC">
        <w:rPr>
          <w:rFonts w:hint="cs"/>
          <w:sz w:val="27"/>
          <w:rtl/>
          <w:lang w:bidi="ar-LB"/>
        </w:rPr>
        <w:t>يترتَّب على قتل الكلاب أو إلحاق الضَّرَر بهم أو أيّ نوعٍ من عدم الاحترام لهم عقوباتٌ شديدة، مثل: الجلد المُحدَّد</w:t>
      </w:r>
      <w:r w:rsidRPr="006323CC">
        <w:rPr>
          <w:rFonts w:hint="cs"/>
          <w:sz w:val="27"/>
          <w:vertAlign w:val="superscript"/>
          <w:rtl/>
        </w:rPr>
        <w:t>(</w:t>
      </w:r>
      <w:r w:rsidRPr="006323CC">
        <w:rPr>
          <w:rStyle w:val="ac"/>
          <w:sz w:val="27"/>
          <w:rtl/>
        </w:rPr>
        <w:endnoteReference w:id="141"/>
      </w:r>
      <w:r w:rsidRPr="006323CC">
        <w:rPr>
          <w:rFonts w:hint="cs"/>
          <w:sz w:val="27"/>
          <w:vertAlign w:val="superscript"/>
          <w:rtl/>
        </w:rPr>
        <w:t>)</w:t>
      </w:r>
      <w:r w:rsidRPr="006323CC">
        <w:rPr>
          <w:rFonts w:hint="cs"/>
          <w:sz w:val="27"/>
          <w:rtl/>
          <w:lang w:bidi="ar-LB"/>
        </w:rPr>
        <w:t>.</w:t>
      </w:r>
    </w:p>
    <w:p w:rsidR="000B7766" w:rsidRPr="006323CC" w:rsidRDefault="000B7766" w:rsidP="000B7766">
      <w:pPr>
        <w:suppressAutoHyphens/>
        <w:rPr>
          <w:sz w:val="27"/>
          <w:rtl/>
          <w:lang w:bidi="ar-LB"/>
        </w:rPr>
      </w:pPr>
      <w:r w:rsidRPr="006323CC">
        <w:rPr>
          <w:rFonts w:hint="cs"/>
          <w:sz w:val="27"/>
          <w:rtl/>
          <w:lang w:bidi="ar-LB"/>
        </w:rPr>
        <w:t>يتمّ تشييع الكلب الميت في مراسم خاصّة</w:t>
      </w:r>
      <w:r w:rsidRPr="006323CC">
        <w:rPr>
          <w:rFonts w:hint="cs"/>
          <w:sz w:val="27"/>
          <w:vertAlign w:val="superscript"/>
          <w:rtl/>
        </w:rPr>
        <w:t>(</w:t>
      </w:r>
      <w:r w:rsidRPr="006323CC">
        <w:rPr>
          <w:rStyle w:val="ac"/>
          <w:sz w:val="27"/>
          <w:rtl/>
        </w:rPr>
        <w:endnoteReference w:id="142"/>
      </w:r>
      <w:r w:rsidRPr="006323CC">
        <w:rPr>
          <w:rFonts w:hint="cs"/>
          <w:sz w:val="27"/>
          <w:vertAlign w:val="superscript"/>
          <w:rtl/>
        </w:rPr>
        <w:t>)</w:t>
      </w:r>
      <w:r w:rsidRPr="006323CC">
        <w:rPr>
          <w:rFonts w:hint="cs"/>
          <w:sz w:val="27"/>
          <w:rtl/>
          <w:lang w:bidi="ar-LB"/>
        </w:rPr>
        <w:t>.</w:t>
      </w:r>
    </w:p>
    <w:p w:rsidR="000B7766" w:rsidRPr="006323CC" w:rsidRDefault="000B7766" w:rsidP="000B7766">
      <w:pPr>
        <w:suppressAutoHyphens/>
        <w:rPr>
          <w:sz w:val="27"/>
          <w:rtl/>
          <w:lang w:bidi="ar-LB"/>
        </w:rPr>
      </w:pPr>
      <w:r w:rsidRPr="006323CC">
        <w:rPr>
          <w:rFonts w:hint="cs"/>
          <w:sz w:val="27"/>
          <w:rtl/>
          <w:lang w:bidi="ar-LB"/>
        </w:rPr>
        <w:t xml:space="preserve">وتختلف حقوق الكلاب في مجال الطعام وعلاج الأمراض وما إلى ذلك بشكلٍ كامل عن حقوق الحيوانات الأخرى. وقد جاء تفصيل ذلك في كتاب </w:t>
      </w:r>
      <w:r w:rsidRPr="006323CC">
        <w:rPr>
          <w:rFonts w:hint="eastAsia"/>
          <w:sz w:val="24"/>
          <w:szCs w:val="24"/>
          <w:rtl/>
          <w:lang w:bidi="ar-LB"/>
        </w:rPr>
        <w:t>«</w:t>
      </w:r>
      <w:r w:rsidRPr="006323CC">
        <w:rPr>
          <w:rFonts w:hint="cs"/>
          <w:sz w:val="27"/>
          <w:rtl/>
          <w:lang w:bidi="ar-LB"/>
        </w:rPr>
        <w:t>فنديداد</w:t>
      </w:r>
      <w:r w:rsidRPr="006323CC">
        <w:rPr>
          <w:rFonts w:hint="eastAsia"/>
          <w:sz w:val="24"/>
          <w:szCs w:val="24"/>
          <w:rtl/>
        </w:rPr>
        <w:t>»</w:t>
      </w:r>
      <w:r w:rsidRPr="006323CC">
        <w:rPr>
          <w:rFonts w:hint="cs"/>
          <w:sz w:val="27"/>
          <w:vertAlign w:val="superscript"/>
          <w:rtl/>
        </w:rPr>
        <w:t>(</w:t>
      </w:r>
      <w:r w:rsidRPr="006323CC">
        <w:rPr>
          <w:rStyle w:val="ac"/>
          <w:sz w:val="27"/>
          <w:rtl/>
        </w:rPr>
        <w:endnoteReference w:id="143"/>
      </w:r>
      <w:r w:rsidRPr="006323CC">
        <w:rPr>
          <w:rFonts w:hint="cs"/>
          <w:sz w:val="27"/>
          <w:vertAlign w:val="superscript"/>
          <w:rtl/>
        </w:rPr>
        <w:t>)</w:t>
      </w:r>
      <w:r w:rsidRPr="006323CC">
        <w:rPr>
          <w:rFonts w:hint="cs"/>
          <w:sz w:val="27"/>
          <w:rtl/>
          <w:lang w:bidi="ar-LB"/>
        </w:rPr>
        <w:t>.</w:t>
      </w:r>
    </w:p>
    <w:p w:rsidR="000B7766" w:rsidRPr="006323CC" w:rsidRDefault="000B7766" w:rsidP="000B7766">
      <w:pPr>
        <w:suppressAutoHyphens/>
        <w:rPr>
          <w:sz w:val="27"/>
          <w:rtl/>
          <w:lang w:bidi="ar-LB"/>
        </w:rPr>
      </w:pPr>
      <w:r w:rsidRPr="006323CC">
        <w:rPr>
          <w:rFonts w:hint="cs"/>
          <w:sz w:val="27"/>
          <w:rtl/>
          <w:lang w:bidi="ar-LB"/>
        </w:rPr>
        <w:t xml:space="preserve">وعلى سبيل المثال: </w:t>
      </w:r>
    </w:p>
    <w:p w:rsidR="000B7766" w:rsidRPr="006323CC" w:rsidRDefault="000B7766" w:rsidP="000B7766">
      <w:pPr>
        <w:suppressAutoHyphens/>
        <w:rPr>
          <w:sz w:val="27"/>
          <w:rtl/>
          <w:lang w:bidi="ar-LB"/>
        </w:rPr>
      </w:pPr>
      <w:r w:rsidRPr="006323CC">
        <w:rPr>
          <w:rFonts w:hint="cs"/>
          <w:sz w:val="27"/>
          <w:rtl/>
          <w:lang w:bidi="ar-LB"/>
        </w:rPr>
        <w:t xml:space="preserve"> </w:t>
      </w:r>
      <w:r w:rsidR="008B45ED" w:rsidRPr="006323CC">
        <w:rPr>
          <w:rFonts w:hint="cs"/>
          <w:sz w:val="27"/>
          <w:rtl/>
          <w:lang w:bidi="ar-LB"/>
        </w:rPr>
        <w:t>أ</w:t>
      </w:r>
      <w:r w:rsidRPr="006323CC">
        <w:rPr>
          <w:rFonts w:hint="cs"/>
          <w:sz w:val="27"/>
          <w:rtl/>
          <w:lang w:bidi="ar-LB"/>
        </w:rPr>
        <w:t>ـ ماذا ستكون عقوبة الشخص الذي يعطي طعاماً سيّئاً لكلبٍ هناك؟</w:t>
      </w:r>
    </w:p>
    <w:p w:rsidR="000B7766" w:rsidRPr="006323CC" w:rsidRDefault="000B7766" w:rsidP="000B7766">
      <w:pPr>
        <w:suppressAutoHyphens/>
        <w:rPr>
          <w:sz w:val="27"/>
          <w:rtl/>
          <w:lang w:bidi="ar-LB"/>
        </w:rPr>
      </w:pPr>
      <w:r w:rsidRPr="006323CC">
        <w:rPr>
          <w:rFonts w:hint="cs"/>
          <w:sz w:val="27"/>
          <w:rtl/>
          <w:lang w:bidi="ar-LB"/>
        </w:rPr>
        <w:t>أجاب أهورامزدا: ذنبه يساوي ذنب مَنْ ي</w:t>
      </w:r>
      <w:r w:rsidR="008B45ED" w:rsidRPr="006323CC">
        <w:rPr>
          <w:rFonts w:hint="cs"/>
          <w:sz w:val="27"/>
          <w:rtl/>
          <w:lang w:bidi="ar-LB"/>
        </w:rPr>
        <w:t>ُ</w:t>
      </w:r>
      <w:r w:rsidRPr="006323CC">
        <w:rPr>
          <w:rFonts w:hint="cs"/>
          <w:sz w:val="27"/>
          <w:rtl/>
          <w:lang w:bidi="ar-LB"/>
        </w:rPr>
        <w:t>ط</w:t>
      </w:r>
      <w:r w:rsidR="008B45ED" w:rsidRPr="006323CC">
        <w:rPr>
          <w:rFonts w:hint="cs"/>
          <w:sz w:val="27"/>
          <w:rtl/>
          <w:lang w:bidi="ar-LB"/>
        </w:rPr>
        <w:t>ْ</w:t>
      </w:r>
      <w:r w:rsidRPr="006323CC">
        <w:rPr>
          <w:rFonts w:hint="cs"/>
          <w:sz w:val="27"/>
          <w:rtl/>
          <w:lang w:bidi="ar-LB"/>
        </w:rPr>
        <w:t>ع</w:t>
      </w:r>
      <w:r w:rsidR="008B45ED" w:rsidRPr="006323CC">
        <w:rPr>
          <w:rFonts w:hint="cs"/>
          <w:sz w:val="27"/>
          <w:rtl/>
          <w:lang w:bidi="ar-LB"/>
        </w:rPr>
        <w:t>ِ</w:t>
      </w:r>
      <w:r w:rsidRPr="006323CC">
        <w:rPr>
          <w:rFonts w:hint="cs"/>
          <w:sz w:val="27"/>
          <w:rtl/>
          <w:lang w:bidi="ar-LB"/>
        </w:rPr>
        <w:t xml:space="preserve">م رجلاً تقيّاً طعاماً سيّئاً، بينما هو </w:t>
      </w:r>
      <w:r w:rsidRPr="006323CC">
        <w:rPr>
          <w:rFonts w:hint="cs"/>
          <w:sz w:val="27"/>
          <w:rtl/>
          <w:lang w:bidi="ar-LB"/>
        </w:rPr>
        <w:lastRenderedPageBreak/>
        <w:t>ذاهبٌ إلى منزله للقيام بمراسم دينية.</w:t>
      </w:r>
    </w:p>
    <w:p w:rsidR="000B7766" w:rsidRPr="006323CC" w:rsidRDefault="000B7766" w:rsidP="000B7766">
      <w:pPr>
        <w:suppressAutoHyphens/>
        <w:rPr>
          <w:sz w:val="27"/>
          <w:rtl/>
          <w:lang w:bidi="ar-LB"/>
        </w:rPr>
      </w:pPr>
      <w:r w:rsidRPr="006323CC">
        <w:rPr>
          <w:rFonts w:hint="cs"/>
          <w:sz w:val="27"/>
          <w:rtl/>
          <w:lang w:bidi="ar-LB"/>
        </w:rPr>
        <w:t xml:space="preserve"> </w:t>
      </w:r>
      <w:r w:rsidR="008B45ED" w:rsidRPr="006323CC">
        <w:rPr>
          <w:rFonts w:hint="cs"/>
          <w:sz w:val="27"/>
          <w:rtl/>
          <w:lang w:bidi="ar-LB"/>
        </w:rPr>
        <w:t xml:space="preserve">ب </w:t>
      </w:r>
      <w:r w:rsidRPr="006323CC">
        <w:rPr>
          <w:rFonts w:hint="cs"/>
          <w:sz w:val="27"/>
          <w:rtl/>
          <w:lang w:bidi="ar-LB"/>
        </w:rPr>
        <w:t>ـ ماذا ستكون عقوبة الشخص الذي يعطي طعاماً سيّئاً لكلب المنزل؟</w:t>
      </w:r>
    </w:p>
    <w:p w:rsidR="000B7766" w:rsidRPr="006323CC" w:rsidRDefault="000B7766" w:rsidP="000B7766">
      <w:pPr>
        <w:suppressAutoHyphens/>
        <w:rPr>
          <w:sz w:val="27"/>
          <w:rtl/>
          <w:lang w:bidi="ar-LB"/>
        </w:rPr>
      </w:pPr>
      <w:r w:rsidRPr="006323CC">
        <w:rPr>
          <w:rFonts w:hint="cs"/>
          <w:sz w:val="27"/>
          <w:rtl/>
          <w:lang w:bidi="ar-LB"/>
        </w:rPr>
        <w:t>أجاب أهورامزدا: جزاؤه تسعون سوطاً، وتسعون عصا.</w:t>
      </w:r>
    </w:p>
    <w:p w:rsidR="000B7766" w:rsidRPr="006323CC" w:rsidRDefault="008B45ED" w:rsidP="000B7766">
      <w:pPr>
        <w:suppressAutoHyphens/>
        <w:rPr>
          <w:sz w:val="27"/>
          <w:rtl/>
          <w:lang w:bidi="ar-LB"/>
        </w:rPr>
      </w:pPr>
      <w:r w:rsidRPr="006323CC">
        <w:rPr>
          <w:rFonts w:hint="cs"/>
          <w:sz w:val="27"/>
          <w:rtl/>
          <w:lang w:bidi="ar-LB"/>
        </w:rPr>
        <w:t xml:space="preserve">ج </w:t>
      </w:r>
      <w:r w:rsidR="000B7766" w:rsidRPr="006323CC">
        <w:rPr>
          <w:rFonts w:hint="cs"/>
          <w:sz w:val="27"/>
          <w:rtl/>
          <w:lang w:bidi="ar-LB"/>
        </w:rPr>
        <w:t>ـ إذا وُجد في بيت أحد عبّاد مزدا كلبٌ لا يشمّ ومختلّ الإدراك، فماذا يصنع عباّد مزدا؟</w:t>
      </w:r>
    </w:p>
    <w:p w:rsidR="000B7766" w:rsidRPr="006323CC" w:rsidRDefault="000B7766" w:rsidP="000B7766">
      <w:pPr>
        <w:suppressAutoHyphens/>
        <w:rPr>
          <w:sz w:val="27"/>
          <w:rtl/>
          <w:lang w:bidi="ar-LB"/>
        </w:rPr>
      </w:pPr>
      <w:r w:rsidRPr="006323CC">
        <w:rPr>
          <w:rFonts w:hint="cs"/>
          <w:sz w:val="27"/>
          <w:rtl/>
          <w:lang w:bidi="ar-LB"/>
        </w:rPr>
        <w:t>أجاب أهورامزدا: يسعَوْن في شفائه، تماماً كما يفعلون مع رجلٍ تقيّ</w:t>
      </w:r>
      <w:r w:rsidRPr="006323CC">
        <w:rPr>
          <w:rFonts w:hint="cs"/>
          <w:sz w:val="27"/>
          <w:vertAlign w:val="superscript"/>
          <w:rtl/>
        </w:rPr>
        <w:t>(</w:t>
      </w:r>
      <w:r w:rsidRPr="006323CC">
        <w:rPr>
          <w:rStyle w:val="ac"/>
          <w:sz w:val="27"/>
          <w:rtl/>
        </w:rPr>
        <w:endnoteReference w:id="144"/>
      </w:r>
      <w:r w:rsidRPr="006323CC">
        <w:rPr>
          <w:rFonts w:hint="cs"/>
          <w:sz w:val="27"/>
          <w:vertAlign w:val="superscript"/>
          <w:rtl/>
        </w:rPr>
        <w:t>)</w:t>
      </w:r>
      <w:r w:rsidRPr="006323CC">
        <w:rPr>
          <w:rFonts w:hint="cs"/>
          <w:sz w:val="27"/>
          <w:rtl/>
          <w:lang w:bidi="ar-LB"/>
        </w:rPr>
        <w:t>.</w:t>
      </w:r>
    </w:p>
    <w:p w:rsidR="000B7766" w:rsidRPr="006323CC" w:rsidRDefault="008B45ED" w:rsidP="00E843BC">
      <w:pPr>
        <w:suppressAutoHyphens/>
        <w:rPr>
          <w:sz w:val="27"/>
          <w:rtl/>
          <w:lang w:bidi="ar-LB"/>
        </w:rPr>
      </w:pPr>
      <w:r w:rsidRPr="006323CC">
        <w:rPr>
          <w:rFonts w:hint="cs"/>
          <w:b/>
          <w:bCs/>
          <w:sz w:val="27"/>
          <w:rtl/>
          <w:lang w:bidi="ar-LB"/>
        </w:rPr>
        <w:t>2</w:t>
      </w:r>
      <w:r w:rsidR="000B7766" w:rsidRPr="006323CC">
        <w:rPr>
          <w:b/>
          <w:bCs/>
          <w:sz w:val="27"/>
          <w:rtl/>
          <w:lang w:bidi="ar-LB"/>
        </w:rPr>
        <w:t>ـ</w:t>
      </w:r>
      <w:r w:rsidR="000B7766" w:rsidRPr="006323CC">
        <w:rPr>
          <w:rFonts w:hint="cs"/>
          <w:b/>
          <w:bCs/>
          <w:sz w:val="27"/>
          <w:rtl/>
          <w:lang w:bidi="ar-LB"/>
        </w:rPr>
        <w:t xml:space="preserve"> كلب الماء (القُنْدس)</w:t>
      </w:r>
      <w:r w:rsidR="000B7766" w:rsidRPr="006323CC">
        <w:rPr>
          <w:rFonts w:hint="cs"/>
          <w:sz w:val="27"/>
          <w:rtl/>
          <w:lang w:bidi="ar-LB"/>
        </w:rPr>
        <w:t xml:space="preserve">: القندس من فصيلة الكلاب. ولكنّ حقوق هذا النوع من الكلاب هي من الكثرة بحيث إنه تمّ تخصيص فصلٍ كامل من كتاب </w:t>
      </w:r>
      <w:r w:rsidR="000B7766" w:rsidRPr="006323CC">
        <w:rPr>
          <w:rFonts w:hint="eastAsia"/>
          <w:sz w:val="24"/>
          <w:szCs w:val="24"/>
          <w:rtl/>
          <w:lang w:bidi="ar-LB"/>
        </w:rPr>
        <w:t>«</w:t>
      </w:r>
      <w:r w:rsidR="000B7766" w:rsidRPr="006323CC">
        <w:rPr>
          <w:rFonts w:hint="cs"/>
          <w:sz w:val="27"/>
          <w:rtl/>
          <w:lang w:bidi="ar-LB"/>
        </w:rPr>
        <w:t>الفنديداد</w:t>
      </w:r>
      <w:r w:rsidR="000B7766" w:rsidRPr="006323CC">
        <w:rPr>
          <w:rFonts w:hint="eastAsia"/>
          <w:sz w:val="24"/>
          <w:szCs w:val="24"/>
          <w:rtl/>
        </w:rPr>
        <w:t>»</w:t>
      </w:r>
      <w:r w:rsidR="000B7766" w:rsidRPr="006323CC">
        <w:rPr>
          <w:rFonts w:hint="cs"/>
          <w:sz w:val="27"/>
          <w:rtl/>
          <w:lang w:bidi="ar-LB"/>
        </w:rPr>
        <w:t xml:space="preserve"> له</w:t>
      </w:r>
      <w:r w:rsidR="000B7766" w:rsidRPr="006323CC">
        <w:rPr>
          <w:rFonts w:hint="cs"/>
          <w:sz w:val="27"/>
          <w:vertAlign w:val="superscript"/>
          <w:rtl/>
        </w:rPr>
        <w:t>(</w:t>
      </w:r>
      <w:r w:rsidR="000B7766" w:rsidRPr="006323CC">
        <w:rPr>
          <w:rStyle w:val="ac"/>
          <w:sz w:val="27"/>
          <w:rtl/>
        </w:rPr>
        <w:endnoteReference w:id="145"/>
      </w:r>
      <w:r w:rsidR="000B7766" w:rsidRPr="006323CC">
        <w:rPr>
          <w:rFonts w:hint="cs"/>
          <w:sz w:val="27"/>
          <w:vertAlign w:val="superscript"/>
          <w:rtl/>
        </w:rPr>
        <w:t>)</w:t>
      </w:r>
      <w:r w:rsidR="000B7766" w:rsidRPr="006323CC">
        <w:rPr>
          <w:rFonts w:hint="cs"/>
          <w:sz w:val="27"/>
          <w:rtl/>
          <w:lang w:bidi="ar-LB"/>
        </w:rPr>
        <w:t>، وبعبارةٍ أخرى يمكن القول: إن أقدس حيوانٍ في الزرادشتية هو كلب الماء. جاء في تعاليم زرادشت: عندما يموت الكلب تذهب روحه إلى نبع مياه، وهناك يولد كلب الماء من ألف كلبٍ ذكر وألف كلبةٍ</w:t>
      </w:r>
      <w:r w:rsidR="000B7766" w:rsidRPr="006323CC">
        <w:rPr>
          <w:rFonts w:hint="cs"/>
          <w:sz w:val="27"/>
          <w:vertAlign w:val="superscript"/>
          <w:rtl/>
        </w:rPr>
        <w:t>(</w:t>
      </w:r>
      <w:r w:rsidR="000B7766" w:rsidRPr="006323CC">
        <w:rPr>
          <w:rStyle w:val="ac"/>
          <w:sz w:val="27"/>
          <w:rtl/>
        </w:rPr>
        <w:endnoteReference w:id="146"/>
      </w:r>
      <w:r w:rsidR="000B7766" w:rsidRPr="006323CC">
        <w:rPr>
          <w:rFonts w:hint="cs"/>
          <w:sz w:val="27"/>
          <w:vertAlign w:val="superscript"/>
          <w:rtl/>
        </w:rPr>
        <w:t>)</w:t>
      </w:r>
      <w:r w:rsidR="000B7766" w:rsidRPr="006323CC">
        <w:rPr>
          <w:rFonts w:hint="cs"/>
          <w:sz w:val="27"/>
          <w:rtl/>
          <w:lang w:bidi="ar-LB"/>
        </w:rPr>
        <w:t>. لذلك إذا قام شخصٌ ما بقتل كلب الماء عمداً فستكون عقوبته شديدة، فوق القدرة على التحمُّل. وترجع هذه القسوة إلى حقيقة أن القاتل قتل مخلوقاً جاء نتيجة أرواح ألف كلبٍ عالي القيمة. بالإضافة إلى ذلك فإن قتل كلب الماء يستتبع عواقب تكوينية وخيمة، مثل: الجفاف وتدمير المراعي</w:t>
      </w:r>
      <w:r w:rsidR="000B7766" w:rsidRPr="006323CC">
        <w:rPr>
          <w:rFonts w:hint="cs"/>
          <w:sz w:val="27"/>
          <w:vertAlign w:val="superscript"/>
          <w:rtl/>
        </w:rPr>
        <w:t>(</w:t>
      </w:r>
      <w:r w:rsidR="000B7766" w:rsidRPr="006323CC">
        <w:rPr>
          <w:rStyle w:val="ac"/>
          <w:sz w:val="27"/>
          <w:rtl/>
        </w:rPr>
        <w:endnoteReference w:id="147"/>
      </w:r>
      <w:r w:rsidR="000B7766" w:rsidRPr="006323CC">
        <w:rPr>
          <w:rFonts w:hint="cs"/>
          <w:sz w:val="27"/>
          <w:vertAlign w:val="superscript"/>
          <w:rtl/>
        </w:rPr>
        <w:t>)</w:t>
      </w:r>
      <w:r w:rsidR="000B7766" w:rsidRPr="006323CC">
        <w:rPr>
          <w:rFonts w:hint="cs"/>
          <w:sz w:val="27"/>
          <w:rtl/>
          <w:lang w:bidi="ar-LB"/>
        </w:rPr>
        <w:t xml:space="preserve">. على سبيل المثال: جاء في قوانين زرادشت أن عقوبة الشخص الذي يتسبَّب بقتل كلب الماء هي التالي: </w:t>
      </w:r>
      <w:r w:rsidR="000B7766" w:rsidRPr="006323CC">
        <w:rPr>
          <w:rFonts w:hint="eastAsia"/>
          <w:sz w:val="24"/>
          <w:szCs w:val="24"/>
          <w:rtl/>
          <w:lang w:bidi="ar-LB"/>
        </w:rPr>
        <w:t>«</w:t>
      </w:r>
      <w:r w:rsidR="000B7766" w:rsidRPr="006323CC">
        <w:rPr>
          <w:rFonts w:hint="cs"/>
          <w:sz w:val="27"/>
          <w:rtl/>
          <w:lang w:bidi="ar-LB"/>
        </w:rPr>
        <w:t>يجلد عشرة آلاف سوط، وعشرة آلاف عصا... عليه أن يقتل عشرة آلاف حيّة تزحف على بطنها، وعشرة آلاف سلحفاة، وعشرة آلاف ضفدع برّي، وعشرة آلاف ضفدع مائي، وعشرة آلاف نملة سارقة للحنطة، وعشرة آلاف نملة سامّة وقارصة، وعشرة آلاف دودة تعيش في الغائط والقاذورات، وعشرة آلاف ذبابة قبيحة المنظر وكريهة</w:t>
      </w:r>
      <w:r w:rsidRPr="006323CC">
        <w:rPr>
          <w:rFonts w:hint="eastAsia"/>
          <w:sz w:val="24"/>
          <w:szCs w:val="24"/>
          <w:rtl/>
        </w:rPr>
        <w:t>»</w:t>
      </w:r>
      <w:r w:rsidR="000B7766" w:rsidRPr="006323CC">
        <w:rPr>
          <w:rFonts w:hint="cs"/>
          <w:sz w:val="27"/>
          <w:vertAlign w:val="superscript"/>
          <w:rtl/>
        </w:rPr>
        <w:t>(</w:t>
      </w:r>
      <w:r w:rsidR="000B7766" w:rsidRPr="006323CC">
        <w:rPr>
          <w:rStyle w:val="ac"/>
          <w:sz w:val="27"/>
          <w:rtl/>
        </w:rPr>
        <w:endnoteReference w:id="148"/>
      </w:r>
      <w:r w:rsidR="000B7766" w:rsidRPr="006323CC">
        <w:rPr>
          <w:rFonts w:hint="cs"/>
          <w:sz w:val="27"/>
          <w:vertAlign w:val="superscript"/>
          <w:rtl/>
        </w:rPr>
        <w:t>)</w:t>
      </w:r>
      <w:r w:rsidR="000B7766" w:rsidRPr="006323CC">
        <w:rPr>
          <w:rFonts w:hint="cs"/>
          <w:sz w:val="27"/>
          <w:rtl/>
          <w:lang w:bidi="ar-LB"/>
        </w:rPr>
        <w:t xml:space="preserve">. </w:t>
      </w:r>
    </w:p>
    <w:p w:rsidR="000B7766" w:rsidRPr="006323CC" w:rsidRDefault="008B45ED" w:rsidP="00E843BC">
      <w:pPr>
        <w:suppressAutoHyphens/>
        <w:rPr>
          <w:sz w:val="27"/>
          <w:rtl/>
          <w:lang w:bidi="ar-LB"/>
        </w:rPr>
      </w:pPr>
      <w:r w:rsidRPr="006323CC">
        <w:rPr>
          <w:rFonts w:hint="cs"/>
          <w:b/>
          <w:bCs/>
          <w:sz w:val="27"/>
          <w:rtl/>
          <w:lang w:bidi="ar-LB"/>
        </w:rPr>
        <w:t>3</w:t>
      </w:r>
      <w:r w:rsidR="000B7766" w:rsidRPr="006323CC">
        <w:rPr>
          <w:b/>
          <w:bCs/>
          <w:sz w:val="27"/>
          <w:rtl/>
          <w:lang w:bidi="ar-LB"/>
        </w:rPr>
        <w:t>ـ</w:t>
      </w:r>
      <w:r w:rsidR="000B7766" w:rsidRPr="006323CC">
        <w:rPr>
          <w:rFonts w:hint="cs"/>
          <w:b/>
          <w:bCs/>
          <w:sz w:val="27"/>
          <w:rtl/>
          <w:lang w:bidi="ar-LB"/>
        </w:rPr>
        <w:t xml:space="preserve"> القنفذ</w:t>
      </w:r>
      <w:r w:rsidR="000B7766" w:rsidRPr="006323CC">
        <w:rPr>
          <w:rFonts w:hint="cs"/>
          <w:sz w:val="27"/>
          <w:rtl/>
          <w:lang w:bidi="ar-LB"/>
        </w:rPr>
        <w:t xml:space="preserve">: تُعتبر القنافذ أيضاً من ضمن مجموعة الكلاب التي يُمنع قتلها؛ لأنها تشبه الحيوانات المقدّسة الأخرى في صدّها للحيوانات الشيطانية؛ فقد جاء في كتاب </w:t>
      </w:r>
      <w:r w:rsidR="000B7766" w:rsidRPr="006323CC">
        <w:rPr>
          <w:rFonts w:hint="eastAsia"/>
          <w:sz w:val="24"/>
          <w:szCs w:val="24"/>
          <w:rtl/>
          <w:lang w:bidi="ar-LB"/>
        </w:rPr>
        <w:t>«</w:t>
      </w:r>
      <w:r w:rsidR="000B7766" w:rsidRPr="006323CC">
        <w:rPr>
          <w:rFonts w:hint="cs"/>
          <w:sz w:val="27"/>
          <w:rtl/>
          <w:lang w:bidi="ar-LB"/>
        </w:rPr>
        <w:t>شايست ناشايست</w:t>
      </w:r>
      <w:r w:rsidR="000B7766" w:rsidRPr="006323CC">
        <w:rPr>
          <w:rFonts w:hint="eastAsia"/>
          <w:sz w:val="24"/>
          <w:szCs w:val="24"/>
          <w:rtl/>
        </w:rPr>
        <w:t>»</w:t>
      </w:r>
      <w:r w:rsidR="000B7766" w:rsidRPr="006323CC">
        <w:rPr>
          <w:rFonts w:hint="cs"/>
          <w:sz w:val="27"/>
          <w:rtl/>
          <w:lang w:bidi="ar-LB"/>
        </w:rPr>
        <w:t xml:space="preserve">، الذي هو كتابُ الفقه الزرادشتي، ما يلي: </w:t>
      </w:r>
      <w:r w:rsidR="000B7766" w:rsidRPr="006323CC">
        <w:rPr>
          <w:rFonts w:hint="eastAsia"/>
          <w:sz w:val="24"/>
          <w:szCs w:val="24"/>
          <w:rtl/>
          <w:lang w:bidi="ar-LB"/>
        </w:rPr>
        <w:t>«</w:t>
      </w:r>
      <w:r w:rsidR="000B7766" w:rsidRPr="006323CC">
        <w:rPr>
          <w:rFonts w:hint="cs"/>
          <w:sz w:val="27"/>
          <w:rtl/>
          <w:lang w:bidi="ar-LB"/>
        </w:rPr>
        <w:t>إذا صادفت قنفذاً فابتع</w:t>
      </w:r>
      <w:r w:rsidRPr="006323CC">
        <w:rPr>
          <w:rFonts w:hint="cs"/>
          <w:sz w:val="27"/>
          <w:rtl/>
          <w:lang w:bidi="ar-LB"/>
        </w:rPr>
        <w:t>ِ</w:t>
      </w:r>
      <w:r w:rsidR="000B7766" w:rsidRPr="006323CC">
        <w:rPr>
          <w:rFonts w:hint="cs"/>
          <w:sz w:val="27"/>
          <w:rtl/>
          <w:lang w:bidi="ar-LB"/>
        </w:rPr>
        <w:t>د</w:t>
      </w:r>
      <w:r w:rsidRPr="006323CC">
        <w:rPr>
          <w:rFonts w:hint="cs"/>
          <w:sz w:val="27"/>
          <w:rtl/>
          <w:lang w:bidi="ar-LB"/>
        </w:rPr>
        <w:t>ْ</w:t>
      </w:r>
      <w:r w:rsidR="000B7766" w:rsidRPr="006323CC">
        <w:rPr>
          <w:rFonts w:hint="cs"/>
          <w:sz w:val="27"/>
          <w:rtl/>
          <w:lang w:bidi="ar-LB"/>
        </w:rPr>
        <w:t xml:space="preserve"> عنه، بدون خوفٍ، ولا تقتله؛ لأنه يتبوّل في بيت النمل كلّ يومٍ، ويقال: إنه يموت من بوله ألف نملة</w:t>
      </w:r>
      <w:r w:rsidR="000B7766" w:rsidRPr="006323CC">
        <w:rPr>
          <w:rFonts w:hint="eastAsia"/>
          <w:sz w:val="24"/>
          <w:szCs w:val="24"/>
          <w:rtl/>
        </w:rPr>
        <w:t>»</w:t>
      </w:r>
      <w:r w:rsidR="000B7766" w:rsidRPr="006323CC">
        <w:rPr>
          <w:rFonts w:hint="cs"/>
          <w:sz w:val="27"/>
          <w:vertAlign w:val="superscript"/>
          <w:rtl/>
        </w:rPr>
        <w:t>(</w:t>
      </w:r>
      <w:r w:rsidR="000B7766" w:rsidRPr="006323CC">
        <w:rPr>
          <w:rStyle w:val="ac"/>
          <w:sz w:val="27"/>
          <w:rtl/>
        </w:rPr>
        <w:endnoteReference w:id="149"/>
      </w:r>
      <w:r w:rsidR="000B7766" w:rsidRPr="006323CC">
        <w:rPr>
          <w:rFonts w:hint="cs"/>
          <w:sz w:val="27"/>
          <w:vertAlign w:val="superscript"/>
          <w:rtl/>
        </w:rPr>
        <w:t>)</w:t>
      </w:r>
      <w:r w:rsidR="000B7766" w:rsidRPr="006323CC">
        <w:rPr>
          <w:rFonts w:hint="cs"/>
          <w:sz w:val="27"/>
          <w:rtl/>
          <w:lang w:bidi="ar-LB"/>
        </w:rPr>
        <w:t>. والشخص الذي يقتل قنفذاً جزاؤه ألف سوطٍ</w:t>
      </w:r>
      <w:r w:rsidR="000B7766" w:rsidRPr="006323CC">
        <w:rPr>
          <w:rFonts w:hint="cs"/>
          <w:sz w:val="27"/>
          <w:vertAlign w:val="superscript"/>
          <w:rtl/>
        </w:rPr>
        <w:t>(</w:t>
      </w:r>
      <w:r w:rsidR="000B7766" w:rsidRPr="006323CC">
        <w:rPr>
          <w:rStyle w:val="ac"/>
          <w:sz w:val="27"/>
          <w:rtl/>
        </w:rPr>
        <w:endnoteReference w:id="150"/>
      </w:r>
      <w:r w:rsidR="000B7766" w:rsidRPr="006323CC">
        <w:rPr>
          <w:rFonts w:hint="cs"/>
          <w:sz w:val="27"/>
          <w:vertAlign w:val="superscript"/>
          <w:rtl/>
        </w:rPr>
        <w:t>)</w:t>
      </w:r>
      <w:r w:rsidR="000B7766" w:rsidRPr="006323CC">
        <w:rPr>
          <w:rFonts w:hint="cs"/>
          <w:sz w:val="27"/>
          <w:rtl/>
          <w:lang w:bidi="ar-LB"/>
        </w:rPr>
        <w:t>.</w:t>
      </w:r>
    </w:p>
    <w:p w:rsidR="000B7766" w:rsidRPr="006323CC" w:rsidRDefault="00FC56CE" w:rsidP="000B7766">
      <w:pPr>
        <w:pStyle w:val="31"/>
        <w:rPr>
          <w:color w:val="auto"/>
          <w:rtl/>
          <w:lang w:bidi="ar-LB"/>
        </w:rPr>
      </w:pPr>
      <w:r w:rsidRPr="006323CC">
        <w:rPr>
          <w:rFonts w:hint="cs"/>
          <w:color w:val="auto"/>
          <w:rtl/>
          <w:lang w:bidi="ar-LB"/>
        </w:rPr>
        <w:lastRenderedPageBreak/>
        <w:t>2</w:t>
      </w:r>
      <w:r w:rsidR="000B7766" w:rsidRPr="006323CC">
        <w:rPr>
          <w:color w:val="auto"/>
          <w:rtl/>
          <w:lang w:bidi="ar-LB"/>
        </w:rPr>
        <w:t>ـ</w:t>
      </w:r>
      <w:r w:rsidR="000B7766" w:rsidRPr="006323CC">
        <w:rPr>
          <w:rFonts w:hint="cs"/>
          <w:color w:val="auto"/>
          <w:rtl/>
          <w:lang w:bidi="ar-LB"/>
        </w:rPr>
        <w:t xml:space="preserve"> حقوق الحيوانات النافعة وغير المقدَّسة</w:t>
      </w:r>
      <w:r w:rsidR="000B7766" w:rsidRPr="006323CC">
        <w:rPr>
          <w:rFonts w:hint="cs"/>
          <w:color w:val="auto"/>
          <w:rtl/>
          <w:lang w:val="en-US"/>
        </w:rPr>
        <w:t xml:space="preserve"> ــــــ</w:t>
      </w:r>
    </w:p>
    <w:p w:rsidR="000B7766" w:rsidRPr="006323CC" w:rsidRDefault="000B7766" w:rsidP="000B7766">
      <w:pPr>
        <w:suppressAutoHyphens/>
        <w:rPr>
          <w:sz w:val="27"/>
          <w:rtl/>
          <w:lang w:bidi="ar-LB"/>
        </w:rPr>
      </w:pPr>
      <w:r w:rsidRPr="006323CC">
        <w:rPr>
          <w:rFonts w:hint="cs"/>
          <w:sz w:val="27"/>
          <w:rtl/>
          <w:lang w:bidi="ar-LB"/>
        </w:rPr>
        <w:t>حيوانات هذه الفئة، مثل: الحصان، الأغنام، الماعز، الدجاج، ونحو ذلك، من جملة الحيوانات المفيدة، التي فيها نفعٌ وفائدةٌ للإنسان، فضلاً عن كونها مخلوقات أهورامزدا. ولذلك جُعلَتْ لها بعض الحقوق، كضرورة التعامل معها بشكلٍ جيّد. ولأنهم كانوا يعتقدون أن كمال هذه المخلوقات في النموّ السليم، والوصول إلى نوعهم الكامل (= الأبقار)، يجب على كلّ فردٍ زرادشتي أن يساعدها على النموّ والوصول إلى كمالها الخاص</w:t>
      </w:r>
      <w:r w:rsidR="00872E40" w:rsidRPr="006323CC">
        <w:rPr>
          <w:rFonts w:hint="cs"/>
          <w:sz w:val="27"/>
          <w:rtl/>
          <w:lang w:bidi="ar-LB"/>
        </w:rPr>
        <w:t>ّ</w:t>
      </w:r>
      <w:r w:rsidRPr="006323CC">
        <w:rPr>
          <w:rFonts w:hint="cs"/>
          <w:sz w:val="27"/>
          <w:rtl/>
          <w:lang w:bidi="ar-LB"/>
        </w:rPr>
        <w:t>. وتُعتَبَر أذية هذه الحيوانات من هذه الفئة، أو قتلها على سبيل التسلية، معصيةً. وعلى العاصي التكفير عن ذنبه بشكلٍ يتناسب ونوع الجُرْم الذي ارتكبه، وذلك عبر قتل عددٍ معيّن من الحشرات البغيضة (خرفستران)؛ وإنْ لم يفعل فسوف يُعاقَب. وتُعتَبَر التضحية بصغار هذه الحيوانات معصيةً؛ لأنها لم تؤدِّ دَوْرها بعدُ في الخطّة العامّة للكَوْن</w:t>
      </w:r>
      <w:r w:rsidRPr="006323CC">
        <w:rPr>
          <w:rFonts w:hint="cs"/>
          <w:sz w:val="27"/>
          <w:vertAlign w:val="superscript"/>
          <w:rtl/>
        </w:rPr>
        <w:t>(</w:t>
      </w:r>
      <w:r w:rsidRPr="006323CC">
        <w:rPr>
          <w:rStyle w:val="ac"/>
          <w:sz w:val="27"/>
          <w:rtl/>
        </w:rPr>
        <w:endnoteReference w:id="151"/>
      </w:r>
      <w:r w:rsidRPr="006323CC">
        <w:rPr>
          <w:rFonts w:hint="cs"/>
          <w:sz w:val="27"/>
          <w:vertAlign w:val="superscript"/>
          <w:rtl/>
        </w:rPr>
        <w:t>)</w:t>
      </w:r>
      <w:r w:rsidRPr="006323CC">
        <w:rPr>
          <w:rFonts w:hint="cs"/>
          <w:sz w:val="27"/>
          <w:rtl/>
          <w:lang w:bidi="ar-LB"/>
        </w:rPr>
        <w:t>.</w:t>
      </w:r>
    </w:p>
    <w:p w:rsidR="000B7766" w:rsidRPr="006323CC" w:rsidRDefault="000B7766" w:rsidP="00663E10">
      <w:pPr>
        <w:suppressAutoHyphens/>
        <w:spacing w:line="380" w:lineRule="exact"/>
        <w:rPr>
          <w:sz w:val="27"/>
          <w:rtl/>
          <w:lang w:bidi="ar-LB"/>
        </w:rPr>
      </w:pPr>
      <w:r w:rsidRPr="006323CC">
        <w:rPr>
          <w:rFonts w:hint="cs"/>
          <w:sz w:val="27"/>
          <w:rtl/>
          <w:lang w:bidi="ar-LB"/>
        </w:rPr>
        <w:t>وينبغي مراعاة الدقّة والح</w:t>
      </w:r>
      <w:r w:rsidR="00872E40" w:rsidRPr="006323CC">
        <w:rPr>
          <w:rFonts w:hint="cs"/>
          <w:sz w:val="27"/>
          <w:rtl/>
          <w:lang w:bidi="ar-LB"/>
        </w:rPr>
        <w:t>ِ</w:t>
      </w:r>
      <w:r w:rsidRPr="006323CC">
        <w:rPr>
          <w:rFonts w:hint="cs"/>
          <w:sz w:val="27"/>
          <w:rtl/>
          <w:lang w:bidi="ar-LB"/>
        </w:rPr>
        <w:t>ر</w:t>
      </w:r>
      <w:r w:rsidR="00872E40" w:rsidRPr="006323CC">
        <w:rPr>
          <w:rFonts w:hint="cs"/>
          <w:sz w:val="27"/>
          <w:rtl/>
          <w:lang w:bidi="ar-LB"/>
        </w:rPr>
        <w:t>ْ</w:t>
      </w:r>
      <w:r w:rsidRPr="006323CC">
        <w:rPr>
          <w:rFonts w:hint="cs"/>
          <w:sz w:val="27"/>
          <w:rtl/>
          <w:lang w:bidi="ar-LB"/>
        </w:rPr>
        <w:t>ص في إجراء طقوس التضحية، حتّى تقتصر الجروح والقتل على حياتها الدنيويّة، بدون أن يلحق الضَّرَر بروحها؛ حتّى تتحرَّر وتكمل حياتها الأخرى في عالم الخلود</w:t>
      </w:r>
      <w:r w:rsidRPr="006323CC">
        <w:rPr>
          <w:rFonts w:hint="cs"/>
          <w:sz w:val="27"/>
          <w:vertAlign w:val="superscript"/>
          <w:rtl/>
        </w:rPr>
        <w:t>(</w:t>
      </w:r>
      <w:r w:rsidRPr="006323CC">
        <w:rPr>
          <w:rStyle w:val="ac"/>
          <w:sz w:val="27"/>
          <w:rtl/>
        </w:rPr>
        <w:endnoteReference w:id="152"/>
      </w:r>
      <w:r w:rsidRPr="006323CC">
        <w:rPr>
          <w:rFonts w:hint="cs"/>
          <w:sz w:val="27"/>
          <w:vertAlign w:val="superscript"/>
          <w:rtl/>
        </w:rPr>
        <w:t>)</w:t>
      </w:r>
      <w:r w:rsidRPr="006323CC">
        <w:rPr>
          <w:rFonts w:hint="cs"/>
          <w:sz w:val="27"/>
          <w:rtl/>
          <w:lang w:bidi="ar-LB"/>
        </w:rPr>
        <w:t>.</w:t>
      </w:r>
    </w:p>
    <w:p w:rsidR="00663E10" w:rsidRPr="006323CC" w:rsidRDefault="00663E10" w:rsidP="00663E10">
      <w:pPr>
        <w:suppressAutoHyphens/>
        <w:spacing w:line="360" w:lineRule="exact"/>
        <w:rPr>
          <w:sz w:val="27"/>
          <w:rtl/>
          <w:lang w:bidi="ar-LB"/>
        </w:rPr>
      </w:pPr>
    </w:p>
    <w:p w:rsidR="000B7766" w:rsidRPr="006323CC" w:rsidRDefault="00FC56CE" w:rsidP="000B7766">
      <w:pPr>
        <w:pStyle w:val="31"/>
        <w:rPr>
          <w:color w:val="auto"/>
          <w:rtl/>
        </w:rPr>
      </w:pPr>
      <w:r w:rsidRPr="006323CC">
        <w:rPr>
          <w:rFonts w:hint="cs"/>
          <w:color w:val="auto"/>
          <w:rtl/>
          <w:lang w:bidi="ar-LB"/>
        </w:rPr>
        <w:t>3</w:t>
      </w:r>
      <w:r w:rsidR="000B7766" w:rsidRPr="006323CC">
        <w:rPr>
          <w:color w:val="auto"/>
          <w:rtl/>
          <w:lang w:bidi="ar-LB"/>
        </w:rPr>
        <w:t>ـ</w:t>
      </w:r>
      <w:r w:rsidR="000B7766" w:rsidRPr="006323CC">
        <w:rPr>
          <w:rFonts w:hint="cs"/>
          <w:color w:val="auto"/>
          <w:rtl/>
          <w:lang w:bidi="ar-LB"/>
        </w:rPr>
        <w:t xml:space="preserve"> حقوق الحيوانات الكريهة والمؤذية</w:t>
      </w:r>
      <w:r w:rsidR="000B7766" w:rsidRPr="006323CC">
        <w:rPr>
          <w:rFonts w:hint="cs"/>
          <w:color w:val="auto"/>
          <w:rtl/>
          <w:lang w:val="en-US"/>
        </w:rPr>
        <w:t xml:space="preserve"> ــــــ</w:t>
      </w:r>
    </w:p>
    <w:p w:rsidR="000B7766" w:rsidRPr="006323CC" w:rsidRDefault="000B7766" w:rsidP="00872E40">
      <w:pPr>
        <w:suppressAutoHyphens/>
        <w:rPr>
          <w:sz w:val="27"/>
          <w:rtl/>
          <w:lang w:bidi="ar-LB"/>
        </w:rPr>
      </w:pPr>
      <w:r w:rsidRPr="006323CC">
        <w:rPr>
          <w:rFonts w:hint="cs"/>
          <w:sz w:val="27"/>
          <w:rtl/>
          <w:lang w:bidi="ar-LB"/>
        </w:rPr>
        <w:t>كما لوحظ فإنّ هذه الفئة من الحيوانات ليست لها حقوقٌ في الحياة. لقد أمر أهورامزدا بقتلها وتدمير بيوتها قَدْر الإمكان</w:t>
      </w:r>
      <w:r w:rsidRPr="006323CC">
        <w:rPr>
          <w:rFonts w:hint="cs"/>
          <w:sz w:val="27"/>
          <w:vertAlign w:val="superscript"/>
          <w:rtl/>
        </w:rPr>
        <w:t>(</w:t>
      </w:r>
      <w:r w:rsidRPr="006323CC">
        <w:rPr>
          <w:rStyle w:val="ac"/>
          <w:sz w:val="27"/>
          <w:rtl/>
        </w:rPr>
        <w:endnoteReference w:id="153"/>
      </w:r>
      <w:r w:rsidRPr="006323CC">
        <w:rPr>
          <w:rFonts w:hint="cs"/>
          <w:sz w:val="27"/>
          <w:vertAlign w:val="superscript"/>
          <w:rtl/>
        </w:rPr>
        <w:t>)</w:t>
      </w:r>
      <w:r w:rsidRPr="006323CC">
        <w:rPr>
          <w:rFonts w:hint="cs"/>
          <w:sz w:val="27"/>
          <w:rtl/>
          <w:lang w:bidi="ar-LB"/>
        </w:rPr>
        <w:t xml:space="preserve">. وحيوانات هذه الفئة؛ لأنها مخلوقة من قِبَل روح الشرّ </w:t>
      </w:r>
      <w:r w:rsidRPr="006323CC">
        <w:rPr>
          <w:rFonts w:hint="eastAsia"/>
          <w:sz w:val="24"/>
          <w:szCs w:val="24"/>
          <w:rtl/>
          <w:lang w:bidi="ar-LB"/>
        </w:rPr>
        <w:t>«</w:t>
      </w:r>
      <w:r w:rsidRPr="006323CC">
        <w:rPr>
          <w:rFonts w:ascii="Mosawi" w:eastAsiaTheme="minorHAnsi" w:hAnsi="Mosawi" w:cs="Abz-3 (Yagut)" w:hint="cs"/>
          <w:sz w:val="24"/>
          <w:szCs w:val="24"/>
          <w:rtl/>
        </w:rPr>
        <w:t>أن</w:t>
      </w:r>
      <w:r w:rsidRPr="006323CC">
        <w:rPr>
          <w:rFonts w:ascii="Mosawi" w:eastAsiaTheme="minorHAnsi" w:hAnsi="Mosawi" w:cs="Abz-3 (Yagut)"/>
          <w:sz w:val="24"/>
          <w:szCs w:val="24"/>
          <w:rtl/>
        </w:rPr>
        <w:t>گ</w:t>
      </w:r>
      <w:r w:rsidRPr="006323CC">
        <w:rPr>
          <w:rFonts w:ascii="Mosawi" w:eastAsiaTheme="minorHAnsi" w:hAnsi="Mosawi" w:cs="Abz-3 (Yagut)" w:hint="cs"/>
          <w:sz w:val="24"/>
          <w:szCs w:val="24"/>
          <w:rtl/>
        </w:rPr>
        <w:t>ره</w:t>
      </w:r>
      <w:r w:rsidRPr="006323CC">
        <w:rPr>
          <w:rFonts w:hint="cs"/>
          <w:sz w:val="27"/>
          <w:rtl/>
          <w:lang w:bidi="ar-LB"/>
        </w:rPr>
        <w:t xml:space="preserve"> مينو</w:t>
      </w:r>
      <w:r w:rsidRPr="006323CC">
        <w:rPr>
          <w:rFonts w:hint="eastAsia"/>
          <w:sz w:val="24"/>
          <w:szCs w:val="24"/>
          <w:rtl/>
        </w:rPr>
        <w:t>»</w:t>
      </w:r>
      <w:r w:rsidRPr="006323CC">
        <w:rPr>
          <w:rFonts w:hint="cs"/>
          <w:sz w:val="27"/>
          <w:rtl/>
          <w:lang w:bidi="ar-LB"/>
        </w:rPr>
        <w:t xml:space="preserve">، ولا يمكن أن تتطهَّر إلاّ بالقتل، كان يتمّ قتلها في طقوس دينيّة متنوّعة، مثل: عيد </w:t>
      </w:r>
      <w:r w:rsidRPr="006323CC">
        <w:rPr>
          <w:rFonts w:ascii="Mosawi" w:eastAsiaTheme="minorHAnsi" w:hAnsi="Mosawi" w:cs="Abz-3 (Yagut)" w:hint="cs"/>
          <w:sz w:val="24"/>
          <w:szCs w:val="24"/>
          <w:rtl/>
        </w:rPr>
        <w:t>اس</w:t>
      </w:r>
      <w:r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ندارمذ</w:t>
      </w:r>
      <w:r w:rsidRPr="006323CC">
        <w:rPr>
          <w:rFonts w:hint="cs"/>
          <w:sz w:val="27"/>
          <w:rtl/>
          <w:lang w:bidi="ar-LB"/>
        </w:rPr>
        <w:t xml:space="preserve">. وتُقتل كنوعٍ من الكفّارات أو العقوبة التي تترتَّب على مَنْ يؤذي الحيوانات المفيدة. جاء في كتاب </w:t>
      </w:r>
      <w:r w:rsidRPr="006323CC">
        <w:rPr>
          <w:rFonts w:hint="eastAsia"/>
          <w:sz w:val="24"/>
          <w:szCs w:val="24"/>
          <w:rtl/>
          <w:lang w:bidi="ar-LB"/>
        </w:rPr>
        <w:t>«</w:t>
      </w:r>
      <w:r w:rsidRPr="006323CC">
        <w:rPr>
          <w:rFonts w:hint="cs"/>
          <w:sz w:val="27"/>
          <w:rtl/>
          <w:lang w:bidi="ar-LB"/>
        </w:rPr>
        <w:t>بندهش</w:t>
      </w:r>
      <w:r w:rsidRPr="006323CC">
        <w:rPr>
          <w:rFonts w:hint="eastAsia"/>
          <w:sz w:val="24"/>
          <w:szCs w:val="24"/>
          <w:rtl/>
        </w:rPr>
        <w:t>»</w:t>
      </w:r>
      <w:r w:rsidRPr="006323CC">
        <w:rPr>
          <w:rFonts w:hint="cs"/>
          <w:sz w:val="27"/>
          <w:rtl/>
          <w:lang w:bidi="ar-LB"/>
        </w:rPr>
        <w:t xml:space="preserve"> بعض أسماء هذه الـ</w:t>
      </w:r>
      <w:r w:rsidRPr="006323CC">
        <w:rPr>
          <w:rFonts w:hint="cs"/>
          <w:rtl/>
        </w:rPr>
        <w:t xml:space="preserve"> </w:t>
      </w:r>
      <w:r w:rsidRPr="006323CC">
        <w:rPr>
          <w:rFonts w:hint="eastAsia"/>
          <w:sz w:val="24"/>
          <w:szCs w:val="24"/>
          <w:rtl/>
          <w:lang w:bidi="ar-LB"/>
        </w:rPr>
        <w:t>«</w:t>
      </w:r>
      <w:r w:rsidRPr="006323CC">
        <w:rPr>
          <w:rFonts w:hint="cs"/>
          <w:sz w:val="27"/>
          <w:rtl/>
          <w:lang w:bidi="ar-LB"/>
        </w:rPr>
        <w:t>خرفستران</w:t>
      </w:r>
      <w:r w:rsidRPr="006323CC">
        <w:rPr>
          <w:rFonts w:hint="eastAsia"/>
          <w:sz w:val="24"/>
          <w:szCs w:val="24"/>
          <w:rtl/>
        </w:rPr>
        <w:t>»</w:t>
      </w:r>
      <w:r w:rsidRPr="006323CC">
        <w:rPr>
          <w:rFonts w:hint="cs"/>
          <w:sz w:val="27"/>
          <w:rtl/>
          <w:lang w:bidi="ar-LB"/>
        </w:rPr>
        <w:t>، مع تصنيفها إلى فئات ثلاثة: مائية</w:t>
      </w:r>
      <w:r w:rsidR="00872E40" w:rsidRPr="006323CC">
        <w:rPr>
          <w:rFonts w:hint="cs"/>
          <w:sz w:val="27"/>
          <w:rtl/>
          <w:lang w:bidi="ar-LB"/>
        </w:rPr>
        <w:t>؛</w:t>
      </w:r>
      <w:r w:rsidRPr="006323CC">
        <w:rPr>
          <w:rFonts w:hint="cs"/>
          <w:sz w:val="27"/>
          <w:rtl/>
          <w:lang w:bidi="ar-LB"/>
        </w:rPr>
        <w:t xml:space="preserve"> وبرّية</w:t>
      </w:r>
      <w:r w:rsidR="00872E40" w:rsidRPr="006323CC">
        <w:rPr>
          <w:rFonts w:hint="cs"/>
          <w:sz w:val="27"/>
          <w:rtl/>
          <w:lang w:bidi="ar-LB"/>
        </w:rPr>
        <w:t>؛</w:t>
      </w:r>
      <w:r w:rsidRPr="006323CC">
        <w:rPr>
          <w:rFonts w:hint="cs"/>
          <w:sz w:val="27"/>
          <w:rtl/>
          <w:lang w:bidi="ar-LB"/>
        </w:rPr>
        <w:t xml:space="preserve"> وذوات ريش. ومن المائية تذكر الضفدع، ومن البر</w:t>
      </w:r>
      <w:r w:rsidR="00872E40" w:rsidRPr="006323CC">
        <w:rPr>
          <w:rFonts w:hint="cs"/>
          <w:sz w:val="27"/>
          <w:rtl/>
          <w:lang w:bidi="ar-LB"/>
        </w:rPr>
        <w:t>ّ</w:t>
      </w:r>
      <w:r w:rsidRPr="006323CC">
        <w:rPr>
          <w:rFonts w:hint="cs"/>
          <w:sz w:val="27"/>
          <w:rtl/>
          <w:lang w:bidi="ar-LB"/>
        </w:rPr>
        <w:t>ية التنّين ذو الرؤوس الكثيرة، ومن ذوات الريش الأفعى ذات الريش. وهذه الأمثلة هي الأسوأ على الإطلاق.</w:t>
      </w:r>
    </w:p>
    <w:p w:rsidR="000B7766" w:rsidRPr="006323CC" w:rsidRDefault="000B7766" w:rsidP="00872E40">
      <w:pPr>
        <w:suppressAutoHyphens/>
        <w:rPr>
          <w:sz w:val="27"/>
          <w:rtl/>
          <w:lang w:bidi="ar-LB"/>
        </w:rPr>
      </w:pPr>
      <w:r w:rsidRPr="006323CC">
        <w:rPr>
          <w:rFonts w:hint="cs"/>
          <w:sz w:val="27"/>
          <w:rtl/>
          <w:lang w:bidi="ar-LB"/>
        </w:rPr>
        <w:t xml:space="preserve">أنواع الأفاعي، الفأر، العقرب، الصرصور، النملة، الحيوانات المفترسة، مثل: </w:t>
      </w:r>
      <w:r w:rsidRPr="006323CC">
        <w:rPr>
          <w:rFonts w:hint="cs"/>
          <w:sz w:val="27"/>
          <w:rtl/>
          <w:lang w:bidi="ar-LB"/>
        </w:rPr>
        <w:lastRenderedPageBreak/>
        <w:t>الذئب، والنمر، والكثير من الحيوانات التي ورد</w:t>
      </w:r>
      <w:r w:rsidR="00872E40" w:rsidRPr="006323CC">
        <w:rPr>
          <w:rFonts w:hint="cs"/>
          <w:sz w:val="27"/>
          <w:rtl/>
          <w:lang w:bidi="ar-LB"/>
        </w:rPr>
        <w:t>َ</w:t>
      </w:r>
      <w:r w:rsidRPr="006323CC">
        <w:rPr>
          <w:rFonts w:hint="cs"/>
          <w:sz w:val="27"/>
          <w:rtl/>
          <w:lang w:bidi="ar-LB"/>
        </w:rPr>
        <w:t>ت</w:t>
      </w:r>
      <w:r w:rsidR="00872E40" w:rsidRPr="006323CC">
        <w:rPr>
          <w:rFonts w:hint="cs"/>
          <w:sz w:val="27"/>
          <w:rtl/>
          <w:lang w:bidi="ar-LB"/>
        </w:rPr>
        <w:t>ْ</w:t>
      </w:r>
      <w:r w:rsidRPr="006323CC">
        <w:rPr>
          <w:rFonts w:hint="cs"/>
          <w:sz w:val="27"/>
          <w:rtl/>
          <w:lang w:bidi="ar-LB"/>
        </w:rPr>
        <w:t xml:space="preserve"> أسماؤها، يجب أن تُقتل</w:t>
      </w:r>
      <w:r w:rsidRPr="006323CC">
        <w:rPr>
          <w:rFonts w:hint="cs"/>
          <w:sz w:val="27"/>
          <w:vertAlign w:val="superscript"/>
          <w:rtl/>
        </w:rPr>
        <w:t>(</w:t>
      </w:r>
      <w:r w:rsidRPr="006323CC">
        <w:rPr>
          <w:rStyle w:val="ac"/>
          <w:sz w:val="27"/>
          <w:rtl/>
        </w:rPr>
        <w:endnoteReference w:id="154"/>
      </w:r>
      <w:r w:rsidRPr="006323CC">
        <w:rPr>
          <w:rFonts w:hint="cs"/>
          <w:sz w:val="27"/>
          <w:vertAlign w:val="superscript"/>
          <w:rtl/>
        </w:rPr>
        <w:t>)</w:t>
      </w:r>
      <w:r w:rsidRPr="006323CC">
        <w:rPr>
          <w:rFonts w:hint="cs"/>
          <w:sz w:val="27"/>
          <w:rtl/>
          <w:lang w:bidi="ar-LB"/>
        </w:rPr>
        <w:t>. وبالطبع هناك المزيد من التوصيات حول قتل بعض هذه الحيوانات والحشرات؛ لأنها تؤدّي إلى ظهور أنواعٍ أخرى منها ب</w:t>
      </w:r>
      <w:r w:rsidR="00872E40" w:rsidRPr="006323CC">
        <w:rPr>
          <w:rFonts w:hint="cs"/>
          <w:sz w:val="27"/>
          <w:rtl/>
          <w:lang w:bidi="ar-LB"/>
        </w:rPr>
        <w:t>َ</w:t>
      </w:r>
      <w:r w:rsidRPr="006323CC">
        <w:rPr>
          <w:rFonts w:hint="cs"/>
          <w:sz w:val="27"/>
          <w:rtl/>
          <w:lang w:bidi="ar-LB"/>
        </w:rPr>
        <w:t>خ</w:t>
      </w:r>
      <w:r w:rsidR="00872E40" w:rsidRPr="006323CC">
        <w:rPr>
          <w:rFonts w:hint="cs"/>
          <w:sz w:val="27"/>
          <w:rtl/>
          <w:lang w:bidi="ar-LB"/>
        </w:rPr>
        <w:t>ْ</w:t>
      </w:r>
      <w:r w:rsidRPr="006323CC">
        <w:rPr>
          <w:rFonts w:hint="cs"/>
          <w:sz w:val="27"/>
          <w:rtl/>
          <w:lang w:bidi="ar-LB"/>
        </w:rPr>
        <w:t xml:space="preserve">سة ومؤذية. مثلاً: جاء في بندهش: إذا لم يقتلوا الذباب الأزرق فسيخرج من فضلاته وبيوضه كائناتٌ: </w:t>
      </w:r>
      <w:r w:rsidRPr="006323CC">
        <w:rPr>
          <w:rFonts w:hint="eastAsia"/>
          <w:sz w:val="24"/>
          <w:szCs w:val="24"/>
          <w:rtl/>
          <w:lang w:bidi="ar-LB"/>
        </w:rPr>
        <w:t>«</w:t>
      </w:r>
      <w:r w:rsidRPr="006323CC">
        <w:rPr>
          <w:rFonts w:hint="cs"/>
          <w:sz w:val="27"/>
          <w:rtl/>
          <w:lang w:bidi="ar-LB"/>
        </w:rPr>
        <w:t>إذا سلَحَ الذباب في اللحوم يخرج منها الدُّود، وإذا سَلَح في الأرض تخرج البراغيث، وإذ سَلَحَ في الهواء يخرج البعوض، وإذا سَلَحَ في الماء يخرج العَلَق</w:t>
      </w:r>
      <w:r w:rsidRPr="006323CC">
        <w:rPr>
          <w:rFonts w:hint="eastAsia"/>
          <w:sz w:val="24"/>
          <w:szCs w:val="24"/>
          <w:rtl/>
        </w:rPr>
        <w:t>»</w:t>
      </w:r>
      <w:r w:rsidRPr="006323CC">
        <w:rPr>
          <w:rFonts w:hint="cs"/>
          <w:sz w:val="27"/>
          <w:rtl/>
          <w:lang w:bidi="ar-LB"/>
        </w:rPr>
        <w:t xml:space="preserve">. قيل: </w:t>
      </w:r>
      <w:r w:rsidRPr="006323CC">
        <w:rPr>
          <w:rFonts w:hint="eastAsia"/>
          <w:sz w:val="24"/>
          <w:szCs w:val="24"/>
          <w:rtl/>
          <w:lang w:bidi="ar-LB"/>
        </w:rPr>
        <w:t>«</w:t>
      </w:r>
      <w:r w:rsidRPr="006323CC">
        <w:rPr>
          <w:rFonts w:hint="cs"/>
          <w:sz w:val="27"/>
          <w:rtl/>
          <w:lang w:bidi="ar-LB"/>
        </w:rPr>
        <w:t>من الواضح أن النملة إذا لم يتمّ تخريب بيتها خلال ثلاثمائة عام تتحوَّل إلى أفعى ذات ريش</w:t>
      </w:r>
      <w:r w:rsidR="00872E40" w:rsidRPr="006323CC">
        <w:rPr>
          <w:rFonts w:hint="eastAsia"/>
          <w:sz w:val="24"/>
          <w:szCs w:val="24"/>
          <w:rtl/>
        </w:rPr>
        <w:t>»</w:t>
      </w:r>
      <w:r w:rsidRPr="006323CC">
        <w:rPr>
          <w:rFonts w:hint="cs"/>
          <w:sz w:val="27"/>
          <w:vertAlign w:val="superscript"/>
          <w:rtl/>
        </w:rPr>
        <w:t>(</w:t>
      </w:r>
      <w:r w:rsidRPr="006323CC">
        <w:rPr>
          <w:rStyle w:val="ac"/>
          <w:sz w:val="27"/>
          <w:rtl/>
        </w:rPr>
        <w:endnoteReference w:id="155"/>
      </w:r>
      <w:r w:rsidRPr="006323CC">
        <w:rPr>
          <w:rFonts w:hint="cs"/>
          <w:sz w:val="27"/>
          <w:vertAlign w:val="superscript"/>
          <w:rtl/>
        </w:rPr>
        <w:t>)</w:t>
      </w:r>
      <w:r w:rsidRPr="006323CC">
        <w:rPr>
          <w:rFonts w:hint="cs"/>
          <w:sz w:val="27"/>
          <w:rtl/>
          <w:lang w:bidi="ar-LB"/>
        </w:rPr>
        <w:t xml:space="preserve">. </w:t>
      </w:r>
    </w:p>
    <w:p w:rsidR="000B7766" w:rsidRPr="006323CC" w:rsidRDefault="000B7766" w:rsidP="000B7766">
      <w:pPr>
        <w:suppressAutoHyphens/>
        <w:rPr>
          <w:sz w:val="27"/>
          <w:rtl/>
          <w:lang w:bidi="ar-LB"/>
        </w:rPr>
      </w:pPr>
      <w:r w:rsidRPr="006323CC">
        <w:rPr>
          <w:rFonts w:hint="cs"/>
          <w:sz w:val="27"/>
          <w:rtl/>
          <w:lang w:bidi="ar-LB"/>
        </w:rPr>
        <w:t xml:space="preserve">يمكن رصد أمثلةٍ على كراهية هذه المخلوقات، والأمر بقتلها، في فصول مختلفة من كتاب </w:t>
      </w:r>
      <w:r w:rsidRPr="006323CC">
        <w:rPr>
          <w:rFonts w:hint="eastAsia"/>
          <w:sz w:val="24"/>
          <w:szCs w:val="24"/>
          <w:rtl/>
          <w:lang w:bidi="ar-LB"/>
        </w:rPr>
        <w:t>«</w:t>
      </w:r>
      <w:r w:rsidRPr="006323CC">
        <w:rPr>
          <w:rFonts w:hint="cs"/>
          <w:sz w:val="27"/>
          <w:rtl/>
          <w:lang w:bidi="ar-LB"/>
        </w:rPr>
        <w:t>فنديداد</w:t>
      </w:r>
      <w:r w:rsidRPr="006323CC">
        <w:rPr>
          <w:rFonts w:hint="eastAsia"/>
          <w:sz w:val="24"/>
          <w:szCs w:val="24"/>
          <w:rtl/>
        </w:rPr>
        <w:t>»</w:t>
      </w:r>
      <w:r w:rsidRPr="006323CC">
        <w:rPr>
          <w:rFonts w:hint="cs"/>
          <w:sz w:val="27"/>
          <w:rtl/>
          <w:lang w:bidi="ar-LB"/>
        </w:rPr>
        <w:t xml:space="preserve">. مثلاً: جاء في الفصل الرابع عشر ذكر أسماء كثيرة من هذه الحيوانات، التي يتوجّب قتلها كنوعٍ من العقوبة المترتِّبة على مَنْ يقتل كلب الماء؛ أو مثلاً: جاء في قسم أحكام النساء حول المرأة الحائض، التي ترى دم الحَيْض أيضاً بعد تسع ليالٍ: </w:t>
      </w:r>
      <w:r w:rsidRPr="006323CC">
        <w:rPr>
          <w:rFonts w:hint="eastAsia"/>
          <w:sz w:val="24"/>
          <w:szCs w:val="24"/>
          <w:rtl/>
          <w:lang w:bidi="ar-LB"/>
        </w:rPr>
        <w:t>«</w:t>
      </w:r>
      <w:r w:rsidRPr="006323CC">
        <w:rPr>
          <w:rFonts w:hint="cs"/>
          <w:sz w:val="27"/>
          <w:rtl/>
          <w:lang w:bidi="ar-LB"/>
        </w:rPr>
        <w:t>عليها أن تقتل مئتي نملة سارقة للحنطة في الصيف، ومئتي حشرة من مخلوقات الشيطان في الشتاء، مهما كان نوعها</w:t>
      </w:r>
      <w:r w:rsidRPr="006323CC">
        <w:rPr>
          <w:rFonts w:hint="eastAsia"/>
          <w:sz w:val="24"/>
          <w:szCs w:val="24"/>
          <w:rtl/>
        </w:rPr>
        <w:t>»</w:t>
      </w:r>
      <w:r w:rsidRPr="006323CC">
        <w:rPr>
          <w:rFonts w:hint="cs"/>
          <w:sz w:val="27"/>
          <w:vertAlign w:val="superscript"/>
          <w:rtl/>
        </w:rPr>
        <w:t>(</w:t>
      </w:r>
      <w:r w:rsidRPr="006323CC">
        <w:rPr>
          <w:rStyle w:val="ac"/>
          <w:sz w:val="27"/>
          <w:rtl/>
        </w:rPr>
        <w:endnoteReference w:id="156"/>
      </w:r>
      <w:r w:rsidRPr="006323CC">
        <w:rPr>
          <w:rFonts w:hint="cs"/>
          <w:sz w:val="27"/>
          <w:vertAlign w:val="superscript"/>
          <w:rtl/>
        </w:rPr>
        <w:t>)</w:t>
      </w:r>
      <w:r w:rsidRPr="006323CC">
        <w:rPr>
          <w:rFonts w:hint="cs"/>
          <w:sz w:val="27"/>
          <w:rtl/>
          <w:lang w:bidi="ar-LB"/>
        </w:rPr>
        <w:t xml:space="preserve">؛ أو مثلاً: يجب على الرجل الذي يقارب زوجته الحائض متعمّداً </w:t>
      </w:r>
      <w:r w:rsidRPr="006323CC">
        <w:rPr>
          <w:rFonts w:hint="eastAsia"/>
          <w:sz w:val="24"/>
          <w:szCs w:val="24"/>
          <w:rtl/>
          <w:lang w:bidi="ar-LB"/>
        </w:rPr>
        <w:t>«</w:t>
      </w:r>
      <w:r w:rsidRPr="006323CC">
        <w:rPr>
          <w:rFonts w:hint="cs"/>
          <w:sz w:val="27"/>
          <w:rtl/>
          <w:lang w:bidi="ar-LB"/>
        </w:rPr>
        <w:t>أن يقتل ألف أفعى تزحف على بطنها، وألف أفعى من أنواع أخرى. يجب أن يقتل ألف ضفدع برّية، وألف ضفدع مائية. يجب أن يقتل ألف نملة سارقة للحنطة، وألف نملةٍ من أنواع أخرى</w:t>
      </w:r>
      <w:r w:rsidRPr="006323CC">
        <w:rPr>
          <w:rFonts w:hint="eastAsia"/>
          <w:sz w:val="24"/>
          <w:szCs w:val="24"/>
          <w:rtl/>
        </w:rPr>
        <w:t>»</w:t>
      </w:r>
      <w:r w:rsidRPr="006323CC">
        <w:rPr>
          <w:rFonts w:hint="cs"/>
          <w:sz w:val="27"/>
          <w:vertAlign w:val="superscript"/>
          <w:rtl/>
        </w:rPr>
        <w:t>(</w:t>
      </w:r>
      <w:r w:rsidRPr="006323CC">
        <w:rPr>
          <w:rStyle w:val="ac"/>
          <w:sz w:val="27"/>
          <w:rtl/>
        </w:rPr>
        <w:endnoteReference w:id="157"/>
      </w:r>
      <w:r w:rsidRPr="006323CC">
        <w:rPr>
          <w:rFonts w:hint="cs"/>
          <w:sz w:val="27"/>
          <w:vertAlign w:val="superscript"/>
          <w:rtl/>
        </w:rPr>
        <w:t>)</w:t>
      </w:r>
      <w:r w:rsidRPr="006323CC">
        <w:rPr>
          <w:rFonts w:hint="cs"/>
          <w:sz w:val="27"/>
          <w:rtl/>
          <w:lang w:bidi="ar-LB"/>
        </w:rPr>
        <w:t>.</w:t>
      </w:r>
    </w:p>
    <w:p w:rsidR="00663E10" w:rsidRPr="006323CC" w:rsidRDefault="00663E10" w:rsidP="00663E10">
      <w:pPr>
        <w:suppressAutoHyphens/>
        <w:spacing w:line="370" w:lineRule="exact"/>
        <w:rPr>
          <w:sz w:val="27"/>
          <w:rtl/>
          <w:lang w:bidi="ar-LB"/>
        </w:rPr>
      </w:pPr>
    </w:p>
    <w:p w:rsidR="000B7766" w:rsidRPr="006323CC" w:rsidRDefault="000B7766" w:rsidP="000B7766">
      <w:pPr>
        <w:pStyle w:val="31"/>
        <w:rPr>
          <w:color w:val="auto"/>
          <w:rtl/>
        </w:rPr>
      </w:pPr>
      <w:r w:rsidRPr="006323CC">
        <w:rPr>
          <w:rFonts w:hint="cs"/>
          <w:color w:val="auto"/>
          <w:rtl/>
          <w:lang w:bidi="ar-LB"/>
        </w:rPr>
        <w:t>تصنيف المصادر الإسلاميّة لمخلوقات الكَوْن</w:t>
      </w:r>
      <w:r w:rsidRPr="006323CC">
        <w:rPr>
          <w:rFonts w:hint="cs"/>
          <w:color w:val="auto"/>
          <w:rtl/>
          <w:lang w:val="en-US"/>
        </w:rPr>
        <w:t xml:space="preserve"> ــــــ</w:t>
      </w:r>
    </w:p>
    <w:p w:rsidR="000B7766" w:rsidRPr="006323CC" w:rsidRDefault="000B7766" w:rsidP="00663E10">
      <w:pPr>
        <w:suppressAutoHyphens/>
        <w:spacing w:line="390" w:lineRule="exact"/>
        <w:rPr>
          <w:sz w:val="27"/>
          <w:rtl/>
          <w:lang w:bidi="ar-LB"/>
        </w:rPr>
      </w:pPr>
      <w:r w:rsidRPr="006323CC">
        <w:rPr>
          <w:rFonts w:hint="cs"/>
          <w:sz w:val="27"/>
          <w:rtl/>
          <w:lang w:bidi="ar-LB"/>
        </w:rPr>
        <w:t>قدّم القرآن وعلماء الإسلام تفاسير مختلفة لخ</w:t>
      </w:r>
      <w:r w:rsidR="00872E40" w:rsidRPr="006323CC">
        <w:rPr>
          <w:rFonts w:hint="cs"/>
          <w:sz w:val="27"/>
          <w:rtl/>
          <w:lang w:bidi="ar-LB"/>
        </w:rPr>
        <w:t>َ</w:t>
      </w:r>
      <w:r w:rsidRPr="006323CC">
        <w:rPr>
          <w:rFonts w:hint="cs"/>
          <w:sz w:val="27"/>
          <w:rtl/>
          <w:lang w:bidi="ar-LB"/>
        </w:rPr>
        <w:t>ل</w:t>
      </w:r>
      <w:r w:rsidR="00872E40" w:rsidRPr="006323CC">
        <w:rPr>
          <w:rFonts w:hint="cs"/>
          <w:sz w:val="27"/>
          <w:rtl/>
          <w:lang w:bidi="ar-LB"/>
        </w:rPr>
        <w:t>ْ</w:t>
      </w:r>
      <w:r w:rsidRPr="006323CC">
        <w:rPr>
          <w:rFonts w:hint="cs"/>
          <w:sz w:val="27"/>
          <w:rtl/>
          <w:lang w:bidi="ar-LB"/>
        </w:rPr>
        <w:t>ق الكائنات الحيّة، ولكنّها تبدو غير منسجمةٍ مع بعضها.</w:t>
      </w:r>
    </w:p>
    <w:p w:rsidR="000B7766" w:rsidRPr="006323CC" w:rsidRDefault="000B7766" w:rsidP="000B7766">
      <w:pPr>
        <w:suppressAutoHyphens/>
        <w:rPr>
          <w:sz w:val="27"/>
          <w:rtl/>
          <w:lang w:bidi="ar-LB"/>
        </w:rPr>
      </w:pPr>
      <w:r w:rsidRPr="006323CC">
        <w:rPr>
          <w:rFonts w:hint="cs"/>
          <w:sz w:val="27"/>
          <w:rtl/>
          <w:lang w:bidi="ar-LB"/>
        </w:rPr>
        <w:t xml:space="preserve">تجمع النصوص الدينية الإسلامية، من خلال الأمثلة الكثيرة التي سوف تأتي، أن الإنسان خليفةُ الله على الأرض، وكلّ المخلوقات وُجِدَتْ لخدمته. ولكنّ معنى هذه الخدمة لا يقتصر على تأمين طعامنا ولباسنا و...، أو أنه يجب على الإنسان قتلها حيث وجدها؛ لأنها شرّيرةٌ تلدغه وتفترسه. ولكنّ علّة هذه الخدمة يعود إلى أن الإنسان مخلوقٌ أكرم منها؛ بسبب الاختيار الذي وضعه الله بين يدَيْه. كلّ المخلوقات عالةٌ على </w:t>
      </w:r>
      <w:r w:rsidRPr="006323CC">
        <w:rPr>
          <w:rFonts w:hint="cs"/>
          <w:sz w:val="27"/>
          <w:rtl/>
          <w:lang w:bidi="ar-LB"/>
        </w:rPr>
        <w:lastRenderedPageBreak/>
        <w:t xml:space="preserve">الإنسان في مسيرته التكاملية، وإذا لزم الأمر يستخدمها في طريقه للوصول إلى الله. ولكنّ بقية المخلوقات هي أيضاً من صنع نفس الإله القويّ الرحيم، ولها دَوْرٌ تؤدّيه في نظام العالم لا ينبغي تجاهله. ليس هناك موجودٌ يمثِّل شرّاً مطلقاً في الرؤية الكونية الإسلامية، وإنما ينشأ هذا التصوُّر من خلال تضارب المصالح. يعتبر الإنسان </w:t>
      </w:r>
      <w:r w:rsidRPr="006323CC">
        <w:rPr>
          <w:sz w:val="27"/>
          <w:rtl/>
          <w:lang w:bidi="ar-LB"/>
        </w:rPr>
        <w:t>ـ</w:t>
      </w:r>
      <w:r w:rsidRPr="006323CC">
        <w:rPr>
          <w:rFonts w:hint="cs"/>
          <w:sz w:val="27"/>
          <w:rtl/>
          <w:lang w:bidi="ar-LB"/>
        </w:rPr>
        <w:t xml:space="preserve"> في الواقع </w:t>
      </w:r>
      <w:r w:rsidRPr="006323CC">
        <w:rPr>
          <w:sz w:val="27"/>
          <w:rtl/>
          <w:lang w:bidi="ar-LB"/>
        </w:rPr>
        <w:t>ـ</w:t>
      </w:r>
      <w:r w:rsidRPr="006323CC">
        <w:rPr>
          <w:rFonts w:hint="cs"/>
          <w:sz w:val="27"/>
          <w:rtl/>
          <w:lang w:bidi="ar-LB"/>
        </w:rPr>
        <w:t xml:space="preserve"> كلَّ ما يراه موافقاً لحاجاته الفطرية خيراً، وكلّ ما يراه مخالفاً لها شرّاً؛ وذلك لأن كلّ الميول والرغبات الفطرية فرعٌ من حبّ الذات. فكلّ موجودٍ ذي شعورٍ؛ لأنه يحبّ نفسه، يحبّ بقاءه وكمالاته. ولذلك نراه يميل إلى الأشياء التي لها تأثيرٌ في بقائه على قيد الحياة أو في تكامله</w:t>
      </w:r>
      <w:r w:rsidRPr="006323CC">
        <w:rPr>
          <w:rFonts w:hint="eastAsia"/>
          <w:sz w:val="24"/>
          <w:szCs w:val="24"/>
          <w:rtl/>
        </w:rPr>
        <w:t>»</w:t>
      </w:r>
      <w:r w:rsidRPr="006323CC">
        <w:rPr>
          <w:rFonts w:hint="cs"/>
          <w:sz w:val="27"/>
          <w:vertAlign w:val="superscript"/>
          <w:rtl/>
        </w:rPr>
        <w:t>(</w:t>
      </w:r>
      <w:r w:rsidRPr="006323CC">
        <w:rPr>
          <w:rStyle w:val="ac"/>
          <w:sz w:val="27"/>
          <w:rtl/>
        </w:rPr>
        <w:endnoteReference w:id="158"/>
      </w:r>
      <w:r w:rsidRPr="006323CC">
        <w:rPr>
          <w:rFonts w:hint="cs"/>
          <w:sz w:val="27"/>
          <w:vertAlign w:val="superscript"/>
          <w:rtl/>
        </w:rPr>
        <w:t>)</w:t>
      </w:r>
      <w:r w:rsidRPr="006323CC">
        <w:rPr>
          <w:rFonts w:hint="cs"/>
          <w:sz w:val="27"/>
          <w:rtl/>
          <w:lang w:bidi="ar-LB"/>
        </w:rPr>
        <w:t>. لذلك أيّ حيوانٍ أو شيء مُتّهم بأنه شرٌّ فإنه ليس شرّاً في نفسه، ولكنه يُعتبر شرّاً من قِبَل الإنسان؛ بسبب الأذى الذي يصله منه. ومع وضع هذا في الاعتبار لم يُجِزْ اللهُ له س</w:t>
      </w:r>
      <w:r w:rsidR="00872E40" w:rsidRPr="006323CC">
        <w:rPr>
          <w:rFonts w:hint="cs"/>
          <w:sz w:val="27"/>
          <w:rtl/>
          <w:lang w:bidi="ar-LB"/>
        </w:rPr>
        <w:t>َ</w:t>
      </w:r>
      <w:r w:rsidRPr="006323CC">
        <w:rPr>
          <w:rFonts w:hint="cs"/>
          <w:sz w:val="27"/>
          <w:rtl/>
          <w:lang w:bidi="ar-LB"/>
        </w:rPr>
        <w:t>ل</w:t>
      </w:r>
      <w:r w:rsidR="00872E40" w:rsidRPr="006323CC">
        <w:rPr>
          <w:rFonts w:hint="cs"/>
          <w:sz w:val="27"/>
          <w:rtl/>
          <w:lang w:bidi="ar-LB"/>
        </w:rPr>
        <w:t>ْ</w:t>
      </w:r>
      <w:r w:rsidRPr="006323CC">
        <w:rPr>
          <w:rFonts w:hint="cs"/>
          <w:sz w:val="27"/>
          <w:rtl/>
          <w:lang w:bidi="ar-LB"/>
        </w:rPr>
        <w:t>ب حياة المخلوقات أو ظلمها؛ لأيّ سببٍ كان، ما عدا الإطار الشرعيّ الذي وضعه له في موارد الاستفادة منها.</w:t>
      </w:r>
    </w:p>
    <w:p w:rsidR="000B7766" w:rsidRPr="006323CC" w:rsidRDefault="000B7766" w:rsidP="000B7766">
      <w:pPr>
        <w:suppressAutoHyphens/>
        <w:rPr>
          <w:sz w:val="27"/>
          <w:rtl/>
          <w:lang w:bidi="ar-LB"/>
        </w:rPr>
      </w:pPr>
      <w:r w:rsidRPr="006323CC">
        <w:rPr>
          <w:rFonts w:hint="cs"/>
          <w:sz w:val="27"/>
          <w:rtl/>
          <w:lang w:bidi="ar-LB"/>
        </w:rPr>
        <w:t>سأل أحد الزنادقة الإمام الصادق</w:t>
      </w:r>
      <w:r w:rsidRPr="006323CC">
        <w:rPr>
          <w:rFonts w:ascii="Mosawi" w:hAnsi="Mosawi" w:cs="Mosawi"/>
          <w:szCs w:val="22"/>
          <w:rtl/>
        </w:rPr>
        <w:t>×</w:t>
      </w:r>
      <w:r w:rsidRPr="006323CC">
        <w:rPr>
          <w:rFonts w:hint="cs"/>
          <w:sz w:val="27"/>
          <w:rtl/>
          <w:lang w:bidi="ar-LB"/>
        </w:rPr>
        <w:t>: ما هذا الفساد الموجود في العالم، من سباعٍ ضارية، وهوامّ مخوِّفة، وخلق كثير مشوّهة، ودود وبعوض وحيّات وعقارب، وزعمْتَ أنه لا يخلق شيئاً إلاّ لعلّةٍ؛ لأنه لا يعبث؟ قال</w:t>
      </w:r>
      <w:r w:rsidRPr="006323CC">
        <w:rPr>
          <w:rFonts w:ascii="Mosawi" w:hAnsi="Mosawi" w:cs="Mosawi"/>
          <w:szCs w:val="22"/>
          <w:rtl/>
        </w:rPr>
        <w:t>×</w:t>
      </w:r>
      <w:r w:rsidRPr="006323CC">
        <w:rPr>
          <w:rFonts w:hint="cs"/>
          <w:sz w:val="27"/>
          <w:rtl/>
          <w:lang w:bidi="ar-LB"/>
        </w:rPr>
        <w:t>: ألسْتَ تزعم أن العقارب تنفع من وجع المثانة والخصاة، ولمَنْ يبول في الفراش، وأن أفضل الترياق ما عولج من لحوم الأفاعي، فإن لحومها إذا أكلها المجذوم ـ مع الشبّة ـ نفعه؟! وتزعم أن الدود الأحمر الذي يُصاب تحت الأرض نافعٌ للآكلة؟ قال: نعم، قال</w:t>
      </w:r>
      <w:r w:rsidRPr="006323CC">
        <w:rPr>
          <w:rFonts w:ascii="Mosawi" w:hAnsi="Mosawi" w:cs="Mosawi"/>
          <w:szCs w:val="22"/>
          <w:rtl/>
        </w:rPr>
        <w:t>×</w:t>
      </w:r>
      <w:r w:rsidRPr="006323CC">
        <w:rPr>
          <w:rFonts w:hint="cs"/>
          <w:sz w:val="27"/>
          <w:rtl/>
          <w:lang w:bidi="ar-LB"/>
        </w:rPr>
        <w:t xml:space="preserve">: </w:t>
      </w:r>
      <w:r w:rsidRPr="006323CC">
        <w:rPr>
          <w:rFonts w:hint="eastAsia"/>
          <w:sz w:val="24"/>
          <w:szCs w:val="24"/>
          <w:rtl/>
          <w:lang w:bidi="ar-LB"/>
        </w:rPr>
        <w:t>«</w:t>
      </w:r>
      <w:r w:rsidRPr="006323CC">
        <w:rPr>
          <w:rFonts w:hint="cs"/>
          <w:sz w:val="27"/>
          <w:rtl/>
          <w:lang w:bidi="ar-LB"/>
        </w:rPr>
        <w:t>فأما البعوض والبقّ فبعض سببه أنه جعله أرزاق الطير، وأهان بها جبّاراً تمرَّد على الله وتجبَّر، وأنكر ربوبيّته، فسلَّط الله عليه أضعف خ</w:t>
      </w:r>
      <w:r w:rsidR="00872E40" w:rsidRPr="006323CC">
        <w:rPr>
          <w:rFonts w:hint="cs"/>
          <w:sz w:val="27"/>
          <w:rtl/>
          <w:lang w:bidi="ar-LB"/>
        </w:rPr>
        <w:t>َ</w:t>
      </w:r>
      <w:r w:rsidRPr="006323CC">
        <w:rPr>
          <w:rFonts w:hint="cs"/>
          <w:sz w:val="27"/>
          <w:rtl/>
          <w:lang w:bidi="ar-LB"/>
        </w:rPr>
        <w:t>ل</w:t>
      </w:r>
      <w:r w:rsidR="00872E40" w:rsidRPr="006323CC">
        <w:rPr>
          <w:rFonts w:hint="cs"/>
          <w:sz w:val="27"/>
          <w:rtl/>
          <w:lang w:bidi="ar-LB"/>
        </w:rPr>
        <w:t>ْ</w:t>
      </w:r>
      <w:r w:rsidRPr="006323CC">
        <w:rPr>
          <w:rFonts w:hint="cs"/>
          <w:sz w:val="27"/>
          <w:rtl/>
          <w:lang w:bidi="ar-LB"/>
        </w:rPr>
        <w:t>قه؛ ليريه قدرته وعظمته، وهي البعوض، فدخلت في منخره حتّى وصلت إلى دماغه، فقتل</w:t>
      </w:r>
      <w:r w:rsidR="00872E40" w:rsidRPr="006323CC">
        <w:rPr>
          <w:rFonts w:hint="cs"/>
          <w:sz w:val="27"/>
          <w:rtl/>
          <w:lang w:bidi="ar-LB"/>
        </w:rPr>
        <w:t>َ</w:t>
      </w:r>
      <w:r w:rsidRPr="006323CC">
        <w:rPr>
          <w:rFonts w:hint="cs"/>
          <w:sz w:val="27"/>
          <w:rtl/>
          <w:lang w:bidi="ar-LB"/>
        </w:rPr>
        <w:t>ت</w:t>
      </w:r>
      <w:r w:rsidR="00872E40" w:rsidRPr="006323CC">
        <w:rPr>
          <w:rFonts w:hint="cs"/>
          <w:sz w:val="27"/>
          <w:rtl/>
          <w:lang w:bidi="ar-LB"/>
        </w:rPr>
        <w:t>ْ</w:t>
      </w:r>
      <w:r w:rsidRPr="006323CC">
        <w:rPr>
          <w:rFonts w:hint="cs"/>
          <w:sz w:val="27"/>
          <w:rtl/>
          <w:lang w:bidi="ar-LB"/>
        </w:rPr>
        <w:t>ه. واعلم أنّا لو وقَفْنا على كلّ شيءٍ خلقه الله تعالى لِمَ خلقه؟ ولأيّ شيءٍ أنشأه؟ لكنّا ساوَيْناه في علمه، وعلمنا كما يعلم، واستغن</w:t>
      </w:r>
      <w:r w:rsidR="00872E40" w:rsidRPr="006323CC">
        <w:rPr>
          <w:rFonts w:hint="cs"/>
          <w:sz w:val="27"/>
          <w:rtl/>
          <w:lang w:bidi="ar-LB"/>
        </w:rPr>
        <w:t>َ</w:t>
      </w:r>
      <w:r w:rsidRPr="006323CC">
        <w:rPr>
          <w:rFonts w:hint="cs"/>
          <w:sz w:val="27"/>
          <w:rtl/>
          <w:lang w:bidi="ar-LB"/>
        </w:rPr>
        <w:t>ي</w:t>
      </w:r>
      <w:r w:rsidR="00872E40" w:rsidRPr="006323CC">
        <w:rPr>
          <w:rFonts w:hint="cs"/>
          <w:sz w:val="27"/>
          <w:rtl/>
          <w:lang w:bidi="ar-LB"/>
        </w:rPr>
        <w:t>ْ</w:t>
      </w:r>
      <w:r w:rsidRPr="006323CC">
        <w:rPr>
          <w:rFonts w:hint="cs"/>
          <w:sz w:val="27"/>
          <w:rtl/>
          <w:lang w:bidi="ar-LB"/>
        </w:rPr>
        <w:t>نا عنه، وكنّا وهو في العلم سواءٌ</w:t>
      </w:r>
      <w:r w:rsidRPr="006323CC">
        <w:rPr>
          <w:rFonts w:hint="eastAsia"/>
          <w:sz w:val="24"/>
          <w:szCs w:val="24"/>
          <w:rtl/>
        </w:rPr>
        <w:t>»</w:t>
      </w:r>
      <w:r w:rsidRPr="006323CC">
        <w:rPr>
          <w:rFonts w:hint="cs"/>
          <w:sz w:val="27"/>
          <w:vertAlign w:val="superscript"/>
          <w:rtl/>
        </w:rPr>
        <w:t>(</w:t>
      </w:r>
      <w:r w:rsidRPr="006323CC">
        <w:rPr>
          <w:rStyle w:val="ac"/>
          <w:sz w:val="27"/>
          <w:rtl/>
        </w:rPr>
        <w:endnoteReference w:id="159"/>
      </w:r>
      <w:r w:rsidRPr="006323CC">
        <w:rPr>
          <w:rFonts w:hint="cs"/>
          <w:sz w:val="27"/>
          <w:vertAlign w:val="superscript"/>
          <w:rtl/>
        </w:rPr>
        <w:t>)</w:t>
      </w:r>
      <w:r w:rsidRPr="006323CC">
        <w:rPr>
          <w:rFonts w:hint="cs"/>
          <w:sz w:val="27"/>
          <w:rtl/>
          <w:lang w:bidi="ar-LB"/>
        </w:rPr>
        <w:t xml:space="preserve">. </w:t>
      </w:r>
    </w:p>
    <w:p w:rsidR="000B7766" w:rsidRPr="006323CC" w:rsidRDefault="000B7766" w:rsidP="000B7766">
      <w:pPr>
        <w:suppressAutoHyphens/>
        <w:rPr>
          <w:sz w:val="27"/>
          <w:rtl/>
          <w:lang w:bidi="ar-LB"/>
        </w:rPr>
      </w:pPr>
      <w:r w:rsidRPr="006323CC">
        <w:rPr>
          <w:rFonts w:hint="cs"/>
          <w:sz w:val="27"/>
          <w:rtl/>
          <w:lang w:bidi="ar-LB"/>
        </w:rPr>
        <w:t xml:space="preserve"> والخلاصة أنه وإنْ تمّ فرز الكائنات الحيّة في الإسلام إلى بعض الفئات، ولكنّ هذا الفرز متعلّق بحلّية أو حرمة أكل لحومها، وليس لقدسيّة بعضها وشيطنة بعضها الآخر؛ لأن الإسلام يرفض هذا التقسيم. فالقاعدة العامّة في الإسلام للتعامل مع </w:t>
      </w:r>
      <w:r w:rsidRPr="006323CC">
        <w:rPr>
          <w:rFonts w:hint="cs"/>
          <w:sz w:val="27"/>
          <w:rtl/>
          <w:lang w:bidi="ar-LB"/>
        </w:rPr>
        <w:lastRenderedPageBreak/>
        <w:t>جميع الكائنات، بما فيها الحيوانات، هي عدم الأذى ومراعاة الحقوق، إلاّ إذا كان هناك خطرٌ حقيقي على نفس الإنسان وماله.</w:t>
      </w:r>
    </w:p>
    <w:p w:rsidR="000B7766" w:rsidRPr="006323CC" w:rsidRDefault="000B7766" w:rsidP="0056366E">
      <w:pPr>
        <w:suppressAutoHyphens/>
        <w:spacing w:line="420" w:lineRule="exact"/>
        <w:rPr>
          <w:sz w:val="27"/>
          <w:rtl/>
          <w:lang w:bidi="ar-LB"/>
        </w:rPr>
      </w:pPr>
      <w:r w:rsidRPr="006323CC">
        <w:rPr>
          <w:rFonts w:hint="cs"/>
          <w:sz w:val="27"/>
          <w:rtl/>
          <w:lang w:bidi="ar-LB"/>
        </w:rPr>
        <w:t>تُصنَّف الحيوانات على هذا الشكل؛ وفقاً لبعض المنطلقات:</w:t>
      </w:r>
    </w:p>
    <w:p w:rsidR="000B7766" w:rsidRPr="006323CC" w:rsidRDefault="000B7766" w:rsidP="0056366E">
      <w:pPr>
        <w:suppressAutoHyphens/>
        <w:spacing w:line="410" w:lineRule="exact"/>
        <w:rPr>
          <w:sz w:val="27"/>
          <w:rtl/>
          <w:lang w:bidi="ar-LB"/>
        </w:rPr>
      </w:pPr>
      <w:r w:rsidRPr="006323CC">
        <w:rPr>
          <w:rFonts w:hint="cs"/>
          <w:sz w:val="27"/>
          <w:rtl/>
          <w:lang w:bidi="ar-LB"/>
        </w:rPr>
        <w:t xml:space="preserve"> </w:t>
      </w:r>
      <w:r w:rsidRPr="006323CC">
        <w:rPr>
          <w:rFonts w:hint="cs"/>
          <w:b/>
          <w:bCs/>
          <w:sz w:val="27"/>
          <w:rtl/>
          <w:lang w:bidi="ar-LB"/>
        </w:rPr>
        <w:t>ـ حلال اللحم، غير مكروه</w:t>
      </w:r>
      <w:r w:rsidRPr="006323CC">
        <w:rPr>
          <w:rFonts w:hint="cs"/>
          <w:sz w:val="27"/>
          <w:rtl/>
          <w:lang w:bidi="ar-LB"/>
        </w:rPr>
        <w:t>، مثل: البقرة، الماشية، الجمل.</w:t>
      </w:r>
    </w:p>
    <w:p w:rsidR="000B7766" w:rsidRPr="006323CC" w:rsidRDefault="000B7766" w:rsidP="0056366E">
      <w:pPr>
        <w:suppressAutoHyphens/>
        <w:spacing w:line="410" w:lineRule="exact"/>
        <w:rPr>
          <w:sz w:val="27"/>
          <w:rtl/>
          <w:lang w:bidi="ar-LB"/>
        </w:rPr>
      </w:pPr>
      <w:r w:rsidRPr="006323CC">
        <w:rPr>
          <w:rFonts w:hint="cs"/>
          <w:b/>
          <w:bCs/>
          <w:sz w:val="27"/>
          <w:rtl/>
          <w:lang w:bidi="ar-LB"/>
        </w:rPr>
        <w:t>ـ حلال اللحم، مكروه</w:t>
      </w:r>
      <w:r w:rsidRPr="006323CC">
        <w:rPr>
          <w:rFonts w:hint="cs"/>
          <w:sz w:val="27"/>
          <w:rtl/>
          <w:lang w:bidi="ar-LB"/>
        </w:rPr>
        <w:t>، مثل: الحمار والحصان.</w:t>
      </w:r>
    </w:p>
    <w:p w:rsidR="000B7766" w:rsidRPr="006323CC" w:rsidRDefault="000B7766" w:rsidP="0056366E">
      <w:pPr>
        <w:suppressAutoHyphens/>
        <w:spacing w:line="410" w:lineRule="exact"/>
        <w:rPr>
          <w:sz w:val="27"/>
          <w:rtl/>
          <w:lang w:bidi="ar-LB"/>
        </w:rPr>
      </w:pPr>
      <w:r w:rsidRPr="006323CC">
        <w:rPr>
          <w:rFonts w:hint="cs"/>
          <w:b/>
          <w:bCs/>
          <w:sz w:val="27"/>
          <w:rtl/>
          <w:lang w:bidi="ar-LB"/>
        </w:rPr>
        <w:t>ـ غير حلال اللحم، نجس</w:t>
      </w:r>
      <w:r w:rsidRPr="006323CC">
        <w:rPr>
          <w:rFonts w:hint="cs"/>
          <w:sz w:val="27"/>
          <w:rtl/>
          <w:lang w:bidi="ar-LB"/>
        </w:rPr>
        <w:t>، مثل: الكلب والخنزير.</w:t>
      </w:r>
    </w:p>
    <w:p w:rsidR="000B7766" w:rsidRPr="006323CC" w:rsidRDefault="000B7766" w:rsidP="0056366E">
      <w:pPr>
        <w:suppressAutoHyphens/>
        <w:spacing w:line="420" w:lineRule="exact"/>
        <w:rPr>
          <w:sz w:val="27"/>
          <w:rtl/>
          <w:lang w:bidi="ar-LB"/>
        </w:rPr>
      </w:pPr>
      <w:r w:rsidRPr="006323CC">
        <w:rPr>
          <w:rFonts w:hint="cs"/>
          <w:b/>
          <w:bCs/>
          <w:sz w:val="27"/>
          <w:rtl/>
          <w:lang w:bidi="ar-LB"/>
        </w:rPr>
        <w:t>غير حلال اللحم، غير نجس</w:t>
      </w:r>
      <w:r w:rsidRPr="006323CC">
        <w:rPr>
          <w:rFonts w:hint="cs"/>
          <w:sz w:val="27"/>
          <w:rtl/>
          <w:lang w:bidi="ar-LB"/>
        </w:rPr>
        <w:t>، مثل: الذئب، النملة، الصرصور، الأفعى، العقرب...</w:t>
      </w:r>
    </w:p>
    <w:p w:rsidR="000B7766" w:rsidRPr="006323CC" w:rsidRDefault="000B7766" w:rsidP="000B7766">
      <w:pPr>
        <w:suppressAutoHyphens/>
        <w:rPr>
          <w:sz w:val="27"/>
          <w:rtl/>
          <w:lang w:bidi="ar-LB"/>
        </w:rPr>
      </w:pPr>
      <w:r w:rsidRPr="006323CC">
        <w:rPr>
          <w:rFonts w:hint="cs"/>
          <w:sz w:val="27"/>
          <w:rtl/>
          <w:lang w:bidi="ar-LB"/>
        </w:rPr>
        <w:t>نرى في هذا التقسيم أن الصنف الوحيد الذي يجب أن يُقْتَل هي الحيوانات المؤذية التي تسبِّب الأذى للإنسان في نفسه وماله. ولا يجوز قتلها لسببٍ آخر. وهناك الحيوانات التي تُذْبَح للأكل. وهذا الشيء موجودٌ أيضاً في الزرادشتية وغيرها من الأديان. وبما أنه لا يجوز قتل الحيوان إلاّ إذا كان مؤذياً فقد ورد في الإسلام النهي عن ملاحقة تلك الحيوانات في حال هروبها، وكذلك تخويفها بالإحراق</w:t>
      </w:r>
      <w:r w:rsidRPr="006323CC">
        <w:rPr>
          <w:rFonts w:hint="cs"/>
          <w:sz w:val="27"/>
          <w:vertAlign w:val="superscript"/>
          <w:rtl/>
        </w:rPr>
        <w:t>(</w:t>
      </w:r>
      <w:r w:rsidRPr="006323CC">
        <w:rPr>
          <w:rStyle w:val="ac"/>
          <w:sz w:val="27"/>
          <w:rtl/>
        </w:rPr>
        <w:endnoteReference w:id="160"/>
      </w:r>
      <w:r w:rsidRPr="006323CC">
        <w:rPr>
          <w:rFonts w:hint="cs"/>
          <w:sz w:val="27"/>
          <w:vertAlign w:val="superscript"/>
          <w:rtl/>
        </w:rPr>
        <w:t>)</w:t>
      </w:r>
      <w:r w:rsidRPr="006323CC">
        <w:rPr>
          <w:rFonts w:hint="cs"/>
          <w:sz w:val="27"/>
          <w:rtl/>
          <w:lang w:bidi="ar-LB"/>
        </w:rPr>
        <w:t>.</w:t>
      </w:r>
    </w:p>
    <w:p w:rsidR="00663E10" w:rsidRPr="006323CC" w:rsidRDefault="00663E10" w:rsidP="00597EAB">
      <w:pPr>
        <w:suppressAutoHyphens/>
        <w:spacing w:line="360" w:lineRule="exact"/>
        <w:rPr>
          <w:sz w:val="27"/>
          <w:rtl/>
          <w:lang w:bidi="ar-LB"/>
        </w:rPr>
      </w:pPr>
    </w:p>
    <w:p w:rsidR="000B7766" w:rsidRPr="006323CC" w:rsidRDefault="000B7766" w:rsidP="000B7766">
      <w:pPr>
        <w:pStyle w:val="31"/>
        <w:rPr>
          <w:color w:val="auto"/>
          <w:rtl/>
        </w:rPr>
      </w:pPr>
      <w:r w:rsidRPr="006323CC">
        <w:rPr>
          <w:rFonts w:hint="cs"/>
          <w:color w:val="auto"/>
          <w:rtl/>
          <w:lang w:bidi="ar-LB"/>
        </w:rPr>
        <w:t>حرمة التمثيل بالحيوانات وحرمانها من الطعام</w:t>
      </w:r>
      <w:r w:rsidRPr="006323CC">
        <w:rPr>
          <w:rFonts w:hint="cs"/>
          <w:color w:val="auto"/>
          <w:rtl/>
          <w:lang w:val="en-US"/>
        </w:rPr>
        <w:t xml:space="preserve"> ــــــ</w:t>
      </w:r>
    </w:p>
    <w:p w:rsidR="000B7766" w:rsidRPr="006323CC" w:rsidRDefault="000B7766" w:rsidP="0056366E">
      <w:pPr>
        <w:suppressAutoHyphens/>
        <w:spacing w:line="390" w:lineRule="exact"/>
        <w:rPr>
          <w:sz w:val="27"/>
          <w:rtl/>
          <w:lang w:bidi="ar-LB"/>
        </w:rPr>
      </w:pPr>
      <w:r w:rsidRPr="006323CC">
        <w:rPr>
          <w:rFonts w:hint="cs"/>
          <w:sz w:val="27"/>
          <w:rtl/>
          <w:lang w:bidi="ar-LB"/>
        </w:rPr>
        <w:t>ومن ناحيةٍ أخرى أوصى الإسلام باقتناء الحيوانات المختلفة في المنزل؛ لأن وجودها فيه سببٌ لدفع البلاء، ونزول الرحمة والبركة. ولعلّ سبب دفع البلاء متعلِّقٌ بوجود الحيوان نفسه في المنزل، أو رُبَما بسبب الرحمة والشفقة عليه، التي تكون سبباً لرحمة الله؛ أو قد يكون نتيجة دعاء الحيوان لصاحبه. بالطبع كان هناك اهتمامٌ خاصّ باقتناء بعض الحيوانات، مثل: الحمام والديك، ونهيٌ عن بعضها الآخر، مثل: الكلب والخنزير</w:t>
      </w:r>
      <w:r w:rsidRPr="006323CC">
        <w:rPr>
          <w:rFonts w:hint="cs"/>
          <w:sz w:val="27"/>
          <w:vertAlign w:val="superscript"/>
          <w:rtl/>
        </w:rPr>
        <w:t>(</w:t>
      </w:r>
      <w:r w:rsidRPr="006323CC">
        <w:rPr>
          <w:rStyle w:val="ac"/>
          <w:sz w:val="27"/>
          <w:rtl/>
        </w:rPr>
        <w:endnoteReference w:id="161"/>
      </w:r>
      <w:r w:rsidRPr="006323CC">
        <w:rPr>
          <w:rFonts w:hint="cs"/>
          <w:sz w:val="27"/>
          <w:vertAlign w:val="superscript"/>
          <w:rtl/>
        </w:rPr>
        <w:t>)</w:t>
      </w:r>
      <w:r w:rsidRPr="006323CC">
        <w:rPr>
          <w:rFonts w:hint="cs"/>
          <w:sz w:val="27"/>
          <w:rtl/>
          <w:lang w:bidi="ar-LB"/>
        </w:rPr>
        <w:t xml:space="preserve">، ولكنّ هذا النهي لا يتعلَّق بشيطنة ذلك الحيوان أو كونه ضدّ خلق الله، وإنما لكونه نجساً، وما يمكن أن يسبّبه ذلك من إشكالات في طهارة المنزل والبدن واللباس ومكان العبادة، وإلاّ فإنه لم يَرِدْ في القاعدة العامّة للإسلام أيّ نهيٍ عن اقتناء حيوانٍ ما بسبب كونه ضدّ عالم الخلق والتكوين الإلهي. وكذلك ورد النهي عن التعامل القاسي مع الحيوانات النجسة، مثل: الكلب </w:t>
      </w:r>
      <w:r w:rsidRPr="006323CC">
        <w:rPr>
          <w:rFonts w:hint="cs"/>
          <w:sz w:val="27"/>
          <w:rtl/>
          <w:lang w:bidi="ar-LB"/>
        </w:rPr>
        <w:lastRenderedPageBreak/>
        <w:t>والخنزير، فقد أوجب الإسلام ـ على سبيل المثال ـ دفع الدية عند قتل الكلب، بحيث تكون دية قتل كلب الصيد أربعين درهماً، وكلب الحراسة عشرين درهماً</w:t>
      </w:r>
      <w:r w:rsidRPr="006323CC">
        <w:rPr>
          <w:rFonts w:hint="cs"/>
          <w:sz w:val="27"/>
          <w:vertAlign w:val="superscript"/>
          <w:rtl/>
        </w:rPr>
        <w:t>(</w:t>
      </w:r>
      <w:r w:rsidRPr="006323CC">
        <w:rPr>
          <w:rStyle w:val="ac"/>
          <w:sz w:val="27"/>
          <w:rtl/>
        </w:rPr>
        <w:endnoteReference w:id="162"/>
      </w:r>
      <w:r w:rsidRPr="006323CC">
        <w:rPr>
          <w:rFonts w:hint="cs"/>
          <w:sz w:val="27"/>
          <w:vertAlign w:val="superscript"/>
          <w:rtl/>
        </w:rPr>
        <w:t>)</w:t>
      </w:r>
      <w:r w:rsidRPr="006323CC">
        <w:rPr>
          <w:rFonts w:hint="cs"/>
          <w:sz w:val="27"/>
          <w:rtl/>
          <w:lang w:bidi="ar-LB"/>
        </w:rPr>
        <w:t>.</w:t>
      </w:r>
    </w:p>
    <w:p w:rsidR="0056366E" w:rsidRPr="006323CC" w:rsidRDefault="0056366E" w:rsidP="0056366E">
      <w:pPr>
        <w:suppressAutoHyphens/>
        <w:spacing w:line="360" w:lineRule="exact"/>
        <w:rPr>
          <w:sz w:val="27"/>
          <w:rtl/>
          <w:lang w:bidi="ar-LB"/>
        </w:rPr>
      </w:pPr>
    </w:p>
    <w:p w:rsidR="000B7766" w:rsidRPr="006323CC" w:rsidRDefault="00FC56CE" w:rsidP="000B7766">
      <w:pPr>
        <w:pStyle w:val="31"/>
        <w:rPr>
          <w:color w:val="auto"/>
          <w:rtl/>
          <w:lang w:bidi="ar-LB"/>
        </w:rPr>
      </w:pPr>
      <w:r w:rsidRPr="006323CC">
        <w:rPr>
          <w:rFonts w:hint="cs"/>
          <w:color w:val="auto"/>
          <w:rtl/>
          <w:lang w:bidi="ar-LB"/>
        </w:rPr>
        <w:t>1</w:t>
      </w:r>
      <w:r w:rsidR="000B7766" w:rsidRPr="006323CC">
        <w:rPr>
          <w:color w:val="auto"/>
          <w:rtl/>
          <w:lang w:bidi="ar-LB"/>
        </w:rPr>
        <w:t>ـ</w:t>
      </w:r>
      <w:r w:rsidR="000B7766" w:rsidRPr="006323CC">
        <w:rPr>
          <w:rFonts w:hint="cs"/>
          <w:color w:val="auto"/>
          <w:rtl/>
          <w:lang w:bidi="ar-LB"/>
        </w:rPr>
        <w:t xml:space="preserve"> حقوق الحيوانات في آيات القرآن الكريم ــــــ</w:t>
      </w:r>
    </w:p>
    <w:p w:rsidR="000B7766" w:rsidRPr="006323CC" w:rsidRDefault="000B7766" w:rsidP="00C85092">
      <w:pPr>
        <w:suppressAutoHyphens/>
        <w:spacing w:line="380" w:lineRule="exact"/>
        <w:rPr>
          <w:sz w:val="27"/>
          <w:rtl/>
          <w:lang w:bidi="ar-LB"/>
        </w:rPr>
      </w:pPr>
      <w:r w:rsidRPr="006323CC">
        <w:rPr>
          <w:rFonts w:hint="cs"/>
          <w:sz w:val="27"/>
          <w:rtl/>
          <w:lang w:bidi="ar-LB"/>
        </w:rPr>
        <w:t>يوجد آياتٌ عديدة في القرآن المجيد تتعلَّق بخلق الحيوانات وحقوقها وفوائدها:</w:t>
      </w:r>
    </w:p>
    <w:p w:rsidR="000B7766" w:rsidRPr="006323CC" w:rsidRDefault="000B7766" w:rsidP="00C85092">
      <w:pPr>
        <w:suppressAutoHyphens/>
        <w:spacing w:line="380" w:lineRule="exact"/>
        <w:rPr>
          <w:sz w:val="27"/>
          <w:rtl/>
          <w:lang w:bidi="ar-LB"/>
        </w:rPr>
      </w:pPr>
      <w:r w:rsidRPr="006323CC">
        <w:rPr>
          <w:rFonts w:hint="cs"/>
          <w:b/>
          <w:bCs/>
          <w:sz w:val="27"/>
          <w:rtl/>
          <w:lang w:bidi="ar-LB"/>
        </w:rPr>
        <w:t>أوّلاً</w:t>
      </w:r>
      <w:r w:rsidRPr="006323CC">
        <w:rPr>
          <w:rFonts w:hint="cs"/>
          <w:sz w:val="27"/>
          <w:rtl/>
          <w:lang w:bidi="ar-LB"/>
        </w:rPr>
        <w:t xml:space="preserve">: يشير إلى أن جميع الحيوانات هي من خلق الله، </w:t>
      </w:r>
      <w:r w:rsidR="003C544B" w:rsidRPr="006323CC">
        <w:rPr>
          <w:rFonts w:hint="cs"/>
          <w:sz w:val="27"/>
          <w:rtl/>
          <w:lang w:bidi="ar-LB"/>
        </w:rPr>
        <w:t>لا كائنٍ</w:t>
      </w:r>
      <w:r w:rsidRPr="006323CC">
        <w:rPr>
          <w:rFonts w:hint="cs"/>
          <w:sz w:val="27"/>
          <w:rtl/>
          <w:lang w:bidi="ar-LB"/>
        </w:rPr>
        <w:t xml:space="preserve"> آخر: </w:t>
      </w:r>
      <w:r w:rsidR="00267585" w:rsidRPr="006323CC">
        <w:rPr>
          <w:rFonts w:ascii="Mosawi" w:hAnsi="Mosawi" w:cs="Mosawi"/>
          <w:sz w:val="24"/>
          <w:szCs w:val="24"/>
          <w:rtl/>
        </w:rPr>
        <w:t>﴿</w:t>
      </w:r>
      <w:r w:rsidRPr="006323CC">
        <w:rPr>
          <w:b/>
          <w:bCs/>
          <w:sz w:val="27"/>
          <w:rtl/>
        </w:rPr>
        <w:t>وَبَثَّ فِيهَا مِنْ كُلِّ دَابَّةٍ</w:t>
      </w:r>
      <w:r w:rsidR="00267585" w:rsidRPr="006323CC">
        <w:rPr>
          <w:rFonts w:ascii="Mosawi" w:hAnsi="Mosawi" w:cs="Mosawi"/>
          <w:sz w:val="24"/>
          <w:szCs w:val="24"/>
          <w:rtl/>
        </w:rPr>
        <w:t>﴾</w:t>
      </w:r>
      <w:r w:rsidRPr="006323CC">
        <w:rPr>
          <w:rFonts w:hint="cs"/>
          <w:sz w:val="27"/>
          <w:rtl/>
          <w:lang w:bidi="ar-LB"/>
        </w:rPr>
        <w:t xml:space="preserve"> (البقرة: </w:t>
      </w:r>
      <w:r w:rsidR="00CA076F" w:rsidRPr="006323CC">
        <w:rPr>
          <w:rFonts w:hint="cs"/>
          <w:sz w:val="27"/>
          <w:rtl/>
        </w:rPr>
        <w:t>1</w:t>
      </w:r>
      <w:r w:rsidR="00377FD8" w:rsidRPr="006323CC">
        <w:rPr>
          <w:rFonts w:hint="cs"/>
          <w:sz w:val="27"/>
          <w:rtl/>
          <w:lang w:bidi="ar-LB"/>
        </w:rPr>
        <w:t>6</w:t>
      </w:r>
      <w:r w:rsidR="00921189" w:rsidRPr="006323CC">
        <w:rPr>
          <w:rFonts w:hint="cs"/>
          <w:sz w:val="27"/>
          <w:rtl/>
          <w:lang w:bidi="ar-LB"/>
        </w:rPr>
        <w:t>4</w:t>
      </w:r>
      <w:r w:rsidRPr="006323CC">
        <w:rPr>
          <w:rFonts w:hint="cs"/>
          <w:sz w:val="27"/>
          <w:rtl/>
          <w:lang w:bidi="ar-LB"/>
        </w:rPr>
        <w:t>).</w:t>
      </w:r>
    </w:p>
    <w:p w:rsidR="000B7766" w:rsidRPr="006323CC" w:rsidRDefault="000B7766" w:rsidP="00C85092">
      <w:pPr>
        <w:suppressAutoHyphens/>
        <w:spacing w:line="380" w:lineRule="exact"/>
        <w:rPr>
          <w:sz w:val="27"/>
          <w:rtl/>
          <w:lang w:bidi="ar-LB"/>
        </w:rPr>
      </w:pPr>
      <w:r w:rsidRPr="006323CC">
        <w:rPr>
          <w:rFonts w:hint="cs"/>
          <w:b/>
          <w:bCs/>
          <w:sz w:val="27"/>
          <w:rtl/>
          <w:lang w:bidi="ar-LB"/>
        </w:rPr>
        <w:t>ثانياً</w:t>
      </w:r>
      <w:r w:rsidRPr="006323CC">
        <w:rPr>
          <w:rFonts w:hint="cs"/>
          <w:sz w:val="27"/>
          <w:rtl/>
          <w:lang w:bidi="ar-LB"/>
        </w:rPr>
        <w:t xml:space="preserve">: حياة جميع الكائنات الأرضية مهمّةٌ عند الله؛ لأنه هو الذي يرزقها: </w:t>
      </w:r>
      <w:r w:rsidR="00267585" w:rsidRPr="006323CC">
        <w:rPr>
          <w:rFonts w:ascii="Mosawi" w:hAnsi="Mosawi" w:cs="Mosawi"/>
          <w:sz w:val="24"/>
          <w:szCs w:val="24"/>
          <w:rtl/>
        </w:rPr>
        <w:t>﴿</w:t>
      </w:r>
      <w:r w:rsidRPr="006323CC">
        <w:rPr>
          <w:b/>
          <w:bCs/>
          <w:sz w:val="27"/>
          <w:rtl/>
        </w:rPr>
        <w:t>وَكَأَيِّن</w:t>
      </w:r>
      <w:r w:rsidRPr="006B47C7">
        <w:rPr>
          <w:b/>
          <w:bCs/>
          <w:sz w:val="25"/>
          <w:szCs w:val="25"/>
          <w:rtl/>
        </w:rPr>
        <w:t xml:space="preserve"> </w:t>
      </w:r>
      <w:r w:rsidRPr="006323CC">
        <w:rPr>
          <w:b/>
          <w:bCs/>
          <w:sz w:val="27"/>
          <w:rtl/>
        </w:rPr>
        <w:t>مِنْ</w:t>
      </w:r>
      <w:r w:rsidRPr="006B47C7">
        <w:rPr>
          <w:b/>
          <w:bCs/>
          <w:sz w:val="25"/>
          <w:szCs w:val="25"/>
          <w:rtl/>
        </w:rPr>
        <w:t xml:space="preserve"> </w:t>
      </w:r>
      <w:r w:rsidRPr="006323CC">
        <w:rPr>
          <w:b/>
          <w:bCs/>
          <w:sz w:val="27"/>
          <w:rtl/>
        </w:rPr>
        <w:t>دَابَّةٍ</w:t>
      </w:r>
      <w:r w:rsidRPr="006B47C7">
        <w:rPr>
          <w:b/>
          <w:bCs/>
          <w:sz w:val="25"/>
          <w:szCs w:val="25"/>
          <w:rtl/>
        </w:rPr>
        <w:t xml:space="preserve"> </w:t>
      </w:r>
      <w:r w:rsidRPr="006323CC">
        <w:rPr>
          <w:b/>
          <w:bCs/>
          <w:sz w:val="27"/>
          <w:rtl/>
        </w:rPr>
        <w:t>لاَ</w:t>
      </w:r>
      <w:r w:rsidRPr="006B47C7">
        <w:rPr>
          <w:b/>
          <w:bCs/>
          <w:sz w:val="25"/>
          <w:szCs w:val="25"/>
          <w:rtl/>
        </w:rPr>
        <w:t xml:space="preserve"> </w:t>
      </w:r>
      <w:r w:rsidRPr="006323CC">
        <w:rPr>
          <w:b/>
          <w:bCs/>
          <w:sz w:val="27"/>
          <w:rtl/>
        </w:rPr>
        <w:t>تَحْمِلُ</w:t>
      </w:r>
      <w:r w:rsidRPr="006B47C7">
        <w:rPr>
          <w:b/>
          <w:bCs/>
          <w:sz w:val="25"/>
          <w:szCs w:val="25"/>
          <w:rtl/>
        </w:rPr>
        <w:t xml:space="preserve"> </w:t>
      </w:r>
      <w:r w:rsidRPr="006323CC">
        <w:rPr>
          <w:b/>
          <w:bCs/>
          <w:sz w:val="27"/>
          <w:rtl/>
        </w:rPr>
        <w:t>رِزْقَهَا</w:t>
      </w:r>
      <w:r w:rsidRPr="006B47C7">
        <w:rPr>
          <w:b/>
          <w:bCs/>
          <w:sz w:val="25"/>
          <w:szCs w:val="25"/>
          <w:rtl/>
        </w:rPr>
        <w:t xml:space="preserve"> </w:t>
      </w:r>
      <w:r w:rsidRPr="006323CC">
        <w:rPr>
          <w:b/>
          <w:bCs/>
          <w:sz w:val="27"/>
          <w:rtl/>
        </w:rPr>
        <w:t>اللهُ</w:t>
      </w:r>
      <w:r w:rsidRPr="006B47C7">
        <w:rPr>
          <w:b/>
          <w:bCs/>
          <w:sz w:val="25"/>
          <w:szCs w:val="25"/>
          <w:rtl/>
        </w:rPr>
        <w:t xml:space="preserve"> </w:t>
      </w:r>
      <w:r w:rsidRPr="006323CC">
        <w:rPr>
          <w:b/>
          <w:bCs/>
          <w:sz w:val="27"/>
          <w:rtl/>
        </w:rPr>
        <w:t>يَرْزُقُهَا</w:t>
      </w:r>
      <w:r w:rsidRPr="006B47C7">
        <w:rPr>
          <w:b/>
          <w:bCs/>
          <w:sz w:val="25"/>
          <w:szCs w:val="25"/>
          <w:rtl/>
        </w:rPr>
        <w:t xml:space="preserve"> </w:t>
      </w:r>
      <w:r w:rsidRPr="006323CC">
        <w:rPr>
          <w:b/>
          <w:bCs/>
          <w:sz w:val="27"/>
          <w:rtl/>
        </w:rPr>
        <w:t>وَإِيَّاكُمْ</w:t>
      </w:r>
      <w:r w:rsidRPr="006B47C7">
        <w:rPr>
          <w:b/>
          <w:bCs/>
          <w:sz w:val="25"/>
          <w:szCs w:val="25"/>
          <w:rtl/>
        </w:rPr>
        <w:t xml:space="preserve"> </w:t>
      </w:r>
      <w:r w:rsidRPr="006323CC">
        <w:rPr>
          <w:b/>
          <w:bCs/>
          <w:sz w:val="27"/>
          <w:rtl/>
        </w:rPr>
        <w:t>وَهُوَ</w:t>
      </w:r>
      <w:r w:rsidRPr="006B47C7">
        <w:rPr>
          <w:b/>
          <w:bCs/>
          <w:sz w:val="25"/>
          <w:szCs w:val="25"/>
          <w:rtl/>
        </w:rPr>
        <w:t xml:space="preserve"> </w:t>
      </w:r>
      <w:r w:rsidRPr="006323CC">
        <w:rPr>
          <w:b/>
          <w:bCs/>
          <w:sz w:val="27"/>
          <w:rtl/>
        </w:rPr>
        <w:t>السَّمِيعُ</w:t>
      </w:r>
      <w:r w:rsidRPr="006B47C7">
        <w:rPr>
          <w:b/>
          <w:bCs/>
          <w:sz w:val="25"/>
          <w:szCs w:val="25"/>
          <w:rtl/>
        </w:rPr>
        <w:t xml:space="preserve"> </w:t>
      </w:r>
      <w:r w:rsidRPr="006323CC">
        <w:rPr>
          <w:b/>
          <w:bCs/>
          <w:sz w:val="27"/>
          <w:rtl/>
        </w:rPr>
        <w:t>الْعَلِيمُ</w:t>
      </w:r>
      <w:r w:rsidR="00267585" w:rsidRPr="006323CC">
        <w:rPr>
          <w:rFonts w:ascii="Mosawi" w:hAnsi="Mosawi" w:cs="Mosawi"/>
          <w:sz w:val="24"/>
          <w:szCs w:val="24"/>
          <w:rtl/>
        </w:rPr>
        <w:t>﴾</w:t>
      </w:r>
      <w:r w:rsidRPr="006323CC">
        <w:rPr>
          <w:rFonts w:hint="cs"/>
          <w:sz w:val="27"/>
          <w:rtl/>
          <w:lang w:bidi="ar-LB"/>
        </w:rPr>
        <w:t xml:space="preserve"> (العنكبوت: </w:t>
      </w:r>
      <w:r w:rsidR="00377FD8" w:rsidRPr="006323CC">
        <w:rPr>
          <w:rFonts w:hint="cs"/>
          <w:sz w:val="27"/>
          <w:rtl/>
          <w:lang w:bidi="ar-LB"/>
        </w:rPr>
        <w:t>6</w:t>
      </w:r>
      <w:r w:rsidR="00B25D04" w:rsidRPr="006323CC">
        <w:rPr>
          <w:rFonts w:hint="cs"/>
          <w:sz w:val="27"/>
          <w:rtl/>
        </w:rPr>
        <w:t>0</w:t>
      </w:r>
      <w:r w:rsidRPr="006323CC">
        <w:rPr>
          <w:rFonts w:hint="cs"/>
          <w:sz w:val="27"/>
          <w:rtl/>
          <w:lang w:bidi="ar-LB"/>
        </w:rPr>
        <w:t xml:space="preserve">). وكذلك اعتبر في قصّة طوفان نوح أن جميع الحيوانات هي من خلقه، ولذلك أمر نوحاً أن يأتي من كلّ حيوان بزوجين اثنين، ويُركبها معه في السفينة؛ خوفاً من انقراضها. ولم يميِّز بين تلك الحيوانات، من حيث كونها حلالَ اللحم أو حرام اللحم، أهليّةً أم برّية، مؤذيةً أم غير مؤذية،: </w:t>
      </w:r>
      <w:r w:rsidR="00267585" w:rsidRPr="006323CC">
        <w:rPr>
          <w:rFonts w:ascii="Mosawi" w:hAnsi="Mosawi" w:cs="Mosawi"/>
          <w:sz w:val="24"/>
          <w:szCs w:val="24"/>
          <w:rtl/>
        </w:rPr>
        <w:t>﴿</w:t>
      </w:r>
      <w:r w:rsidRPr="006323CC">
        <w:rPr>
          <w:b/>
          <w:bCs/>
          <w:sz w:val="27"/>
          <w:rtl/>
        </w:rPr>
        <w:t>قُلْنَا احْمِلْ فِيهَا مِنْ كُلٍّ زَوْجَيْنِ</w:t>
      </w:r>
      <w:r w:rsidRPr="006323CC">
        <w:rPr>
          <w:b/>
          <w:bCs/>
          <w:sz w:val="26"/>
          <w:szCs w:val="26"/>
          <w:rtl/>
        </w:rPr>
        <w:t xml:space="preserve"> </w:t>
      </w:r>
      <w:r w:rsidRPr="006323CC">
        <w:rPr>
          <w:b/>
          <w:bCs/>
          <w:sz w:val="27"/>
          <w:rtl/>
        </w:rPr>
        <w:t>اثْنَيْنِ</w:t>
      </w:r>
      <w:r w:rsidRPr="006323CC">
        <w:rPr>
          <w:b/>
          <w:bCs/>
          <w:sz w:val="26"/>
          <w:szCs w:val="26"/>
          <w:rtl/>
        </w:rPr>
        <w:t xml:space="preserve"> </w:t>
      </w:r>
      <w:r w:rsidRPr="006323CC">
        <w:rPr>
          <w:b/>
          <w:bCs/>
          <w:sz w:val="27"/>
          <w:rtl/>
        </w:rPr>
        <w:t>وَأَهْلَكَ</w:t>
      </w:r>
      <w:r w:rsidRPr="006323CC">
        <w:rPr>
          <w:b/>
          <w:bCs/>
          <w:sz w:val="26"/>
          <w:szCs w:val="26"/>
          <w:rtl/>
        </w:rPr>
        <w:t xml:space="preserve"> </w:t>
      </w:r>
      <w:r w:rsidRPr="006323CC">
        <w:rPr>
          <w:b/>
          <w:bCs/>
          <w:sz w:val="27"/>
          <w:rtl/>
        </w:rPr>
        <w:t>إِلاَّ</w:t>
      </w:r>
      <w:r w:rsidRPr="006323CC">
        <w:rPr>
          <w:b/>
          <w:bCs/>
          <w:sz w:val="26"/>
          <w:szCs w:val="26"/>
          <w:rtl/>
        </w:rPr>
        <w:t xml:space="preserve"> </w:t>
      </w:r>
      <w:r w:rsidRPr="006323CC">
        <w:rPr>
          <w:b/>
          <w:bCs/>
          <w:sz w:val="27"/>
          <w:rtl/>
        </w:rPr>
        <w:t>مَنْ</w:t>
      </w:r>
      <w:r w:rsidRPr="006323CC">
        <w:rPr>
          <w:b/>
          <w:bCs/>
          <w:sz w:val="26"/>
          <w:szCs w:val="26"/>
          <w:rtl/>
        </w:rPr>
        <w:t xml:space="preserve"> </w:t>
      </w:r>
      <w:r w:rsidRPr="006323CC">
        <w:rPr>
          <w:b/>
          <w:bCs/>
          <w:sz w:val="27"/>
          <w:rtl/>
        </w:rPr>
        <w:t>سَبَقَ</w:t>
      </w:r>
      <w:r w:rsidRPr="006323CC">
        <w:rPr>
          <w:b/>
          <w:bCs/>
          <w:sz w:val="26"/>
          <w:szCs w:val="26"/>
          <w:rtl/>
        </w:rPr>
        <w:t xml:space="preserve"> </w:t>
      </w:r>
      <w:r w:rsidRPr="006323CC">
        <w:rPr>
          <w:b/>
          <w:bCs/>
          <w:sz w:val="27"/>
          <w:rtl/>
        </w:rPr>
        <w:t>عَلَيْهِ</w:t>
      </w:r>
      <w:r w:rsidRPr="006323CC">
        <w:rPr>
          <w:b/>
          <w:bCs/>
          <w:sz w:val="26"/>
          <w:szCs w:val="26"/>
          <w:rtl/>
        </w:rPr>
        <w:t xml:space="preserve"> </w:t>
      </w:r>
      <w:r w:rsidRPr="006323CC">
        <w:rPr>
          <w:b/>
          <w:bCs/>
          <w:sz w:val="27"/>
          <w:rtl/>
        </w:rPr>
        <w:t>الْقَوْلُ</w:t>
      </w:r>
      <w:r w:rsidRPr="006323CC">
        <w:rPr>
          <w:b/>
          <w:bCs/>
          <w:sz w:val="26"/>
          <w:szCs w:val="26"/>
          <w:rtl/>
        </w:rPr>
        <w:t xml:space="preserve"> </w:t>
      </w:r>
      <w:r w:rsidRPr="006323CC">
        <w:rPr>
          <w:b/>
          <w:bCs/>
          <w:sz w:val="27"/>
          <w:rtl/>
        </w:rPr>
        <w:t>وَمَنْ</w:t>
      </w:r>
      <w:r w:rsidRPr="006323CC">
        <w:rPr>
          <w:b/>
          <w:bCs/>
          <w:sz w:val="26"/>
          <w:szCs w:val="26"/>
          <w:rtl/>
        </w:rPr>
        <w:t xml:space="preserve"> </w:t>
      </w:r>
      <w:r w:rsidRPr="006323CC">
        <w:rPr>
          <w:b/>
          <w:bCs/>
          <w:sz w:val="27"/>
          <w:rtl/>
        </w:rPr>
        <w:t>آمَنَ</w:t>
      </w:r>
      <w:r w:rsidRPr="006323CC">
        <w:rPr>
          <w:b/>
          <w:bCs/>
          <w:sz w:val="26"/>
          <w:szCs w:val="26"/>
          <w:rtl/>
        </w:rPr>
        <w:t xml:space="preserve"> </w:t>
      </w:r>
      <w:r w:rsidRPr="006323CC">
        <w:rPr>
          <w:b/>
          <w:bCs/>
          <w:sz w:val="27"/>
          <w:rtl/>
        </w:rPr>
        <w:t>وَمَا</w:t>
      </w:r>
      <w:r w:rsidRPr="006323CC">
        <w:rPr>
          <w:b/>
          <w:bCs/>
          <w:sz w:val="26"/>
          <w:szCs w:val="26"/>
          <w:rtl/>
        </w:rPr>
        <w:t xml:space="preserve"> </w:t>
      </w:r>
      <w:r w:rsidRPr="006323CC">
        <w:rPr>
          <w:b/>
          <w:bCs/>
          <w:sz w:val="27"/>
          <w:rtl/>
        </w:rPr>
        <w:t>آمَنَ</w:t>
      </w:r>
      <w:r w:rsidRPr="006323CC">
        <w:rPr>
          <w:b/>
          <w:bCs/>
          <w:sz w:val="26"/>
          <w:szCs w:val="26"/>
          <w:rtl/>
        </w:rPr>
        <w:t xml:space="preserve"> </w:t>
      </w:r>
      <w:r w:rsidRPr="006323CC">
        <w:rPr>
          <w:b/>
          <w:bCs/>
          <w:sz w:val="27"/>
          <w:rtl/>
        </w:rPr>
        <w:t>مَعَهُ</w:t>
      </w:r>
      <w:r w:rsidRPr="006323CC">
        <w:rPr>
          <w:b/>
          <w:bCs/>
          <w:sz w:val="26"/>
          <w:szCs w:val="26"/>
          <w:rtl/>
        </w:rPr>
        <w:t xml:space="preserve"> </w:t>
      </w:r>
      <w:r w:rsidRPr="006323CC">
        <w:rPr>
          <w:b/>
          <w:bCs/>
          <w:sz w:val="27"/>
          <w:rtl/>
        </w:rPr>
        <w:t>إِلاَّ</w:t>
      </w:r>
      <w:r w:rsidRPr="006323CC">
        <w:rPr>
          <w:b/>
          <w:bCs/>
          <w:sz w:val="26"/>
          <w:szCs w:val="26"/>
          <w:rtl/>
        </w:rPr>
        <w:t xml:space="preserve"> </w:t>
      </w:r>
      <w:r w:rsidRPr="006323CC">
        <w:rPr>
          <w:b/>
          <w:bCs/>
          <w:sz w:val="27"/>
          <w:rtl/>
        </w:rPr>
        <w:t>قَلِيلٌ</w:t>
      </w:r>
      <w:r w:rsidR="00267585" w:rsidRPr="006323CC">
        <w:rPr>
          <w:rFonts w:ascii="Mosawi" w:hAnsi="Mosawi" w:cs="Mosawi"/>
          <w:sz w:val="24"/>
          <w:szCs w:val="24"/>
          <w:rtl/>
        </w:rPr>
        <w:t>﴾</w:t>
      </w:r>
      <w:r w:rsidRPr="006323CC">
        <w:rPr>
          <w:rFonts w:hint="cs"/>
          <w:sz w:val="26"/>
          <w:szCs w:val="26"/>
          <w:rtl/>
          <w:lang w:bidi="ar-LB"/>
        </w:rPr>
        <w:t xml:space="preserve"> </w:t>
      </w:r>
      <w:r w:rsidRPr="006323CC">
        <w:rPr>
          <w:rFonts w:hint="cs"/>
          <w:sz w:val="27"/>
          <w:rtl/>
          <w:lang w:bidi="ar-LB"/>
        </w:rPr>
        <w:t xml:space="preserve">(هود: </w:t>
      </w:r>
      <w:r w:rsidR="00921189" w:rsidRPr="006323CC">
        <w:rPr>
          <w:rFonts w:hint="cs"/>
          <w:sz w:val="27"/>
          <w:rtl/>
          <w:lang w:bidi="ar-LB"/>
        </w:rPr>
        <w:t>4</w:t>
      </w:r>
      <w:r w:rsidR="00B25D04" w:rsidRPr="006323CC">
        <w:rPr>
          <w:rFonts w:hint="cs"/>
          <w:sz w:val="27"/>
          <w:rtl/>
        </w:rPr>
        <w:t>0</w:t>
      </w:r>
      <w:r w:rsidRPr="006323CC">
        <w:rPr>
          <w:rFonts w:hint="cs"/>
          <w:sz w:val="27"/>
          <w:rtl/>
          <w:lang w:bidi="ar-LB"/>
        </w:rPr>
        <w:t>).</w:t>
      </w:r>
    </w:p>
    <w:p w:rsidR="000B7766" w:rsidRPr="006323CC" w:rsidRDefault="000B7766" w:rsidP="00C85092">
      <w:pPr>
        <w:suppressAutoHyphens/>
        <w:spacing w:line="380" w:lineRule="exact"/>
        <w:rPr>
          <w:sz w:val="27"/>
          <w:rtl/>
          <w:lang w:bidi="ar-LB"/>
        </w:rPr>
      </w:pPr>
      <w:r w:rsidRPr="006323CC">
        <w:rPr>
          <w:rFonts w:hint="cs"/>
          <w:b/>
          <w:bCs/>
          <w:sz w:val="27"/>
          <w:rtl/>
          <w:lang w:bidi="ar-LB"/>
        </w:rPr>
        <w:t>ثالثاً</w:t>
      </w:r>
      <w:r w:rsidRPr="006323CC">
        <w:rPr>
          <w:rFonts w:hint="cs"/>
          <w:sz w:val="27"/>
          <w:rtl/>
          <w:lang w:bidi="ar-LB"/>
        </w:rPr>
        <w:t xml:space="preserve">: قدَّم الحيوانات على أنها مظهرٌ لقدرته، وجعل فيها منافع لا تُحصى للبشر؛ بعضها يعرفه الإنسان؛ وبعضها الآخر يجهله. ولذلك دعا الناس إلى التفكُّر والتدبُّر في خلق الحيوانات، وأسلوب حياتها الجماعية، ونظامها، وخصائص سلوكها: </w:t>
      </w:r>
      <w:r w:rsidR="00267585" w:rsidRPr="006323CC">
        <w:rPr>
          <w:rFonts w:ascii="Mosawi" w:hAnsi="Mosawi" w:cs="Mosawi"/>
          <w:sz w:val="24"/>
          <w:szCs w:val="24"/>
          <w:rtl/>
        </w:rPr>
        <w:t>﴿</w:t>
      </w:r>
      <w:r w:rsidRPr="006323CC">
        <w:rPr>
          <w:b/>
          <w:bCs/>
          <w:sz w:val="27"/>
          <w:rtl/>
        </w:rPr>
        <w:t>أَوَلَمْ</w:t>
      </w:r>
      <w:r w:rsidRPr="00D11CFF">
        <w:rPr>
          <w:b/>
          <w:bCs/>
          <w:sz w:val="24"/>
          <w:szCs w:val="24"/>
          <w:rtl/>
        </w:rPr>
        <w:t xml:space="preserve"> </w:t>
      </w:r>
      <w:r w:rsidRPr="006323CC">
        <w:rPr>
          <w:b/>
          <w:bCs/>
          <w:sz w:val="27"/>
          <w:rtl/>
        </w:rPr>
        <w:t>يَرَوْا</w:t>
      </w:r>
      <w:r w:rsidRPr="00D11CFF">
        <w:rPr>
          <w:b/>
          <w:bCs/>
          <w:sz w:val="24"/>
          <w:szCs w:val="24"/>
          <w:rtl/>
        </w:rPr>
        <w:t xml:space="preserve"> </w:t>
      </w:r>
      <w:r w:rsidRPr="006323CC">
        <w:rPr>
          <w:b/>
          <w:bCs/>
          <w:sz w:val="27"/>
          <w:rtl/>
        </w:rPr>
        <w:t>أَنَّا</w:t>
      </w:r>
      <w:r w:rsidRPr="00D11CFF">
        <w:rPr>
          <w:b/>
          <w:bCs/>
          <w:sz w:val="24"/>
          <w:szCs w:val="24"/>
          <w:rtl/>
        </w:rPr>
        <w:t xml:space="preserve"> </w:t>
      </w:r>
      <w:r w:rsidRPr="006323CC">
        <w:rPr>
          <w:b/>
          <w:bCs/>
          <w:sz w:val="27"/>
          <w:rtl/>
        </w:rPr>
        <w:t>خَلَقْنَا</w:t>
      </w:r>
      <w:r w:rsidRPr="00D11CFF">
        <w:rPr>
          <w:b/>
          <w:bCs/>
          <w:sz w:val="24"/>
          <w:szCs w:val="24"/>
          <w:rtl/>
        </w:rPr>
        <w:t xml:space="preserve"> </w:t>
      </w:r>
      <w:r w:rsidRPr="006323CC">
        <w:rPr>
          <w:b/>
          <w:bCs/>
          <w:sz w:val="27"/>
          <w:rtl/>
        </w:rPr>
        <w:t>لَهُمْ</w:t>
      </w:r>
      <w:r w:rsidRPr="00D11CFF">
        <w:rPr>
          <w:b/>
          <w:bCs/>
          <w:sz w:val="24"/>
          <w:szCs w:val="24"/>
          <w:rtl/>
        </w:rPr>
        <w:t xml:space="preserve"> </w:t>
      </w:r>
      <w:r w:rsidRPr="006323CC">
        <w:rPr>
          <w:b/>
          <w:bCs/>
          <w:sz w:val="27"/>
          <w:rtl/>
        </w:rPr>
        <w:t>مِمَّا</w:t>
      </w:r>
      <w:r w:rsidRPr="00D11CFF">
        <w:rPr>
          <w:b/>
          <w:bCs/>
          <w:sz w:val="24"/>
          <w:szCs w:val="24"/>
          <w:rtl/>
        </w:rPr>
        <w:t xml:space="preserve"> </w:t>
      </w:r>
      <w:r w:rsidRPr="006323CC">
        <w:rPr>
          <w:b/>
          <w:bCs/>
          <w:sz w:val="27"/>
          <w:rtl/>
        </w:rPr>
        <w:t>عَمِلَتْ</w:t>
      </w:r>
      <w:r w:rsidRPr="00D11CFF">
        <w:rPr>
          <w:b/>
          <w:bCs/>
          <w:sz w:val="24"/>
          <w:szCs w:val="24"/>
          <w:rtl/>
        </w:rPr>
        <w:t xml:space="preserve"> </w:t>
      </w:r>
      <w:r w:rsidRPr="006323CC">
        <w:rPr>
          <w:b/>
          <w:bCs/>
          <w:sz w:val="27"/>
          <w:rtl/>
        </w:rPr>
        <w:t>أَيْدِينَا</w:t>
      </w:r>
      <w:r w:rsidRPr="00D11CFF">
        <w:rPr>
          <w:b/>
          <w:bCs/>
          <w:sz w:val="24"/>
          <w:szCs w:val="24"/>
          <w:rtl/>
        </w:rPr>
        <w:t xml:space="preserve"> </w:t>
      </w:r>
      <w:r w:rsidRPr="006323CC">
        <w:rPr>
          <w:b/>
          <w:bCs/>
          <w:sz w:val="27"/>
          <w:rtl/>
        </w:rPr>
        <w:t>أَنْعَاماً</w:t>
      </w:r>
      <w:r w:rsidRPr="00D11CFF">
        <w:rPr>
          <w:b/>
          <w:bCs/>
          <w:sz w:val="24"/>
          <w:szCs w:val="24"/>
          <w:rtl/>
        </w:rPr>
        <w:t xml:space="preserve"> </w:t>
      </w:r>
      <w:r w:rsidRPr="006323CC">
        <w:rPr>
          <w:b/>
          <w:bCs/>
          <w:sz w:val="27"/>
          <w:rtl/>
        </w:rPr>
        <w:t>فَهُمْ</w:t>
      </w:r>
      <w:r w:rsidRPr="00D11CFF">
        <w:rPr>
          <w:b/>
          <w:bCs/>
          <w:sz w:val="24"/>
          <w:szCs w:val="24"/>
          <w:rtl/>
        </w:rPr>
        <w:t xml:space="preserve"> </w:t>
      </w:r>
      <w:r w:rsidRPr="006323CC">
        <w:rPr>
          <w:b/>
          <w:bCs/>
          <w:sz w:val="27"/>
          <w:rtl/>
        </w:rPr>
        <w:t>لَهَا</w:t>
      </w:r>
      <w:r w:rsidRPr="00D11CFF">
        <w:rPr>
          <w:b/>
          <w:bCs/>
          <w:sz w:val="24"/>
          <w:szCs w:val="24"/>
          <w:rtl/>
        </w:rPr>
        <w:t xml:space="preserve"> </w:t>
      </w:r>
      <w:r w:rsidRPr="006323CC">
        <w:rPr>
          <w:b/>
          <w:bCs/>
          <w:sz w:val="27"/>
          <w:rtl/>
        </w:rPr>
        <w:t>مَالِكُونَ</w:t>
      </w:r>
      <w:r w:rsidRPr="00D11CFF">
        <w:rPr>
          <w:b/>
          <w:bCs/>
          <w:sz w:val="24"/>
          <w:szCs w:val="24"/>
          <w:rtl/>
        </w:rPr>
        <w:t xml:space="preserve"> </w:t>
      </w:r>
      <w:r w:rsidRPr="006323CC">
        <w:rPr>
          <w:rFonts w:hint="cs"/>
          <w:b/>
          <w:bCs/>
          <w:sz w:val="27"/>
          <w:rtl/>
        </w:rPr>
        <w:t>*</w:t>
      </w:r>
      <w:r w:rsidRPr="00D11CFF">
        <w:rPr>
          <w:b/>
          <w:bCs/>
          <w:sz w:val="24"/>
          <w:szCs w:val="24"/>
          <w:rtl/>
        </w:rPr>
        <w:t xml:space="preserve"> </w:t>
      </w:r>
      <w:r w:rsidRPr="006323CC">
        <w:rPr>
          <w:b/>
          <w:bCs/>
          <w:sz w:val="27"/>
          <w:rtl/>
        </w:rPr>
        <w:t>وَذَلَّلْنَاهَا</w:t>
      </w:r>
      <w:r w:rsidRPr="00D11CFF">
        <w:rPr>
          <w:b/>
          <w:bCs/>
          <w:sz w:val="24"/>
          <w:szCs w:val="24"/>
          <w:rtl/>
        </w:rPr>
        <w:t xml:space="preserve"> </w:t>
      </w:r>
      <w:r w:rsidRPr="006323CC">
        <w:rPr>
          <w:b/>
          <w:bCs/>
          <w:sz w:val="27"/>
          <w:rtl/>
        </w:rPr>
        <w:t>لَهُمْ</w:t>
      </w:r>
      <w:r w:rsidRPr="00D11CFF">
        <w:rPr>
          <w:b/>
          <w:bCs/>
          <w:sz w:val="24"/>
          <w:szCs w:val="24"/>
          <w:rtl/>
        </w:rPr>
        <w:t xml:space="preserve"> </w:t>
      </w:r>
      <w:r w:rsidRPr="006323CC">
        <w:rPr>
          <w:b/>
          <w:bCs/>
          <w:sz w:val="27"/>
          <w:rtl/>
        </w:rPr>
        <w:t>فَمِنْهَا</w:t>
      </w:r>
      <w:r w:rsidRPr="00D11CFF">
        <w:rPr>
          <w:b/>
          <w:bCs/>
          <w:sz w:val="24"/>
          <w:szCs w:val="24"/>
          <w:rtl/>
        </w:rPr>
        <w:t xml:space="preserve"> </w:t>
      </w:r>
      <w:r w:rsidRPr="006323CC">
        <w:rPr>
          <w:b/>
          <w:bCs/>
          <w:sz w:val="27"/>
          <w:rtl/>
        </w:rPr>
        <w:t>رَكُوبُهُمْ</w:t>
      </w:r>
      <w:r w:rsidRPr="00D11CFF">
        <w:rPr>
          <w:b/>
          <w:bCs/>
          <w:sz w:val="24"/>
          <w:szCs w:val="24"/>
          <w:rtl/>
        </w:rPr>
        <w:t xml:space="preserve"> </w:t>
      </w:r>
      <w:r w:rsidRPr="006323CC">
        <w:rPr>
          <w:b/>
          <w:bCs/>
          <w:sz w:val="27"/>
          <w:rtl/>
        </w:rPr>
        <w:t>وَمِنْهَا</w:t>
      </w:r>
      <w:r w:rsidRPr="00D11CFF">
        <w:rPr>
          <w:b/>
          <w:bCs/>
          <w:sz w:val="24"/>
          <w:szCs w:val="24"/>
          <w:rtl/>
        </w:rPr>
        <w:t xml:space="preserve"> </w:t>
      </w:r>
      <w:r w:rsidRPr="006323CC">
        <w:rPr>
          <w:b/>
          <w:bCs/>
          <w:sz w:val="27"/>
          <w:rtl/>
        </w:rPr>
        <w:t>يَأْكُلُونَ</w:t>
      </w:r>
      <w:r w:rsidRPr="00D11CFF">
        <w:rPr>
          <w:b/>
          <w:bCs/>
          <w:sz w:val="24"/>
          <w:szCs w:val="24"/>
          <w:rtl/>
        </w:rPr>
        <w:t xml:space="preserve"> </w:t>
      </w:r>
      <w:r w:rsidRPr="006323CC">
        <w:rPr>
          <w:rFonts w:hint="cs"/>
          <w:b/>
          <w:bCs/>
          <w:sz w:val="27"/>
          <w:rtl/>
        </w:rPr>
        <w:t>*</w:t>
      </w:r>
      <w:r w:rsidRPr="00D11CFF">
        <w:rPr>
          <w:b/>
          <w:bCs/>
          <w:sz w:val="24"/>
          <w:szCs w:val="24"/>
          <w:rtl/>
        </w:rPr>
        <w:t xml:space="preserve"> </w:t>
      </w:r>
      <w:r w:rsidRPr="006323CC">
        <w:rPr>
          <w:b/>
          <w:bCs/>
          <w:sz w:val="27"/>
          <w:rtl/>
        </w:rPr>
        <w:t>وَلَهُمْ</w:t>
      </w:r>
      <w:r w:rsidRPr="00D11CFF">
        <w:rPr>
          <w:b/>
          <w:bCs/>
          <w:sz w:val="24"/>
          <w:szCs w:val="24"/>
          <w:rtl/>
        </w:rPr>
        <w:t xml:space="preserve"> </w:t>
      </w:r>
      <w:r w:rsidRPr="006323CC">
        <w:rPr>
          <w:b/>
          <w:bCs/>
          <w:sz w:val="27"/>
          <w:rtl/>
        </w:rPr>
        <w:t>فِيهَا</w:t>
      </w:r>
      <w:r w:rsidRPr="00D11CFF">
        <w:rPr>
          <w:b/>
          <w:bCs/>
          <w:sz w:val="24"/>
          <w:szCs w:val="24"/>
          <w:rtl/>
        </w:rPr>
        <w:t xml:space="preserve"> </w:t>
      </w:r>
      <w:r w:rsidRPr="006323CC">
        <w:rPr>
          <w:b/>
          <w:bCs/>
          <w:sz w:val="27"/>
          <w:rtl/>
        </w:rPr>
        <w:t>مَنَافِعُ</w:t>
      </w:r>
      <w:r w:rsidRPr="00D11CFF">
        <w:rPr>
          <w:b/>
          <w:bCs/>
          <w:sz w:val="24"/>
          <w:szCs w:val="24"/>
          <w:rtl/>
        </w:rPr>
        <w:t xml:space="preserve"> </w:t>
      </w:r>
      <w:r w:rsidRPr="006323CC">
        <w:rPr>
          <w:b/>
          <w:bCs/>
          <w:sz w:val="27"/>
          <w:rtl/>
        </w:rPr>
        <w:t>وَمَشَارِبُ</w:t>
      </w:r>
      <w:r w:rsidRPr="00D11CFF">
        <w:rPr>
          <w:b/>
          <w:bCs/>
          <w:sz w:val="24"/>
          <w:szCs w:val="24"/>
          <w:rtl/>
        </w:rPr>
        <w:t xml:space="preserve"> </w:t>
      </w:r>
      <w:r w:rsidRPr="006323CC">
        <w:rPr>
          <w:b/>
          <w:bCs/>
          <w:sz w:val="27"/>
          <w:rtl/>
        </w:rPr>
        <w:t>أَفَلاَ</w:t>
      </w:r>
      <w:r w:rsidRPr="00D11CFF">
        <w:rPr>
          <w:b/>
          <w:bCs/>
          <w:sz w:val="24"/>
          <w:szCs w:val="24"/>
          <w:rtl/>
        </w:rPr>
        <w:t xml:space="preserve"> </w:t>
      </w:r>
      <w:r w:rsidRPr="006323CC">
        <w:rPr>
          <w:b/>
          <w:bCs/>
          <w:sz w:val="27"/>
          <w:rtl/>
        </w:rPr>
        <w:t>يَشْكُرُونَ</w:t>
      </w:r>
      <w:r w:rsidR="00267585" w:rsidRPr="006323CC">
        <w:rPr>
          <w:rFonts w:ascii="Mosawi" w:hAnsi="Mosawi" w:cs="Mosawi"/>
          <w:sz w:val="24"/>
          <w:szCs w:val="24"/>
          <w:rtl/>
        </w:rPr>
        <w:t>﴾</w:t>
      </w:r>
      <w:r w:rsidRPr="006323CC">
        <w:rPr>
          <w:rFonts w:hint="cs"/>
          <w:sz w:val="27"/>
          <w:rtl/>
          <w:lang w:bidi="ar-LB"/>
        </w:rPr>
        <w:t xml:space="preserve"> (يس: </w:t>
      </w:r>
      <w:r w:rsidR="00377FD8" w:rsidRPr="006323CC">
        <w:rPr>
          <w:rFonts w:hint="cs"/>
          <w:sz w:val="27"/>
          <w:rtl/>
          <w:lang w:bidi="ar-LB"/>
        </w:rPr>
        <w:t>7</w:t>
      </w:r>
      <w:r w:rsidR="00CA076F" w:rsidRPr="006323CC">
        <w:rPr>
          <w:rFonts w:hint="cs"/>
          <w:sz w:val="27"/>
          <w:rtl/>
        </w:rPr>
        <w:t>1</w:t>
      </w:r>
      <w:r w:rsidRPr="006323CC">
        <w:rPr>
          <w:rFonts w:hint="cs"/>
          <w:sz w:val="27"/>
          <w:rtl/>
          <w:lang w:bidi="ar-LB"/>
        </w:rPr>
        <w:t xml:space="preserve"> </w:t>
      </w:r>
      <w:r w:rsidRPr="006323CC">
        <w:rPr>
          <w:sz w:val="27"/>
          <w:rtl/>
          <w:lang w:bidi="ar-LB"/>
        </w:rPr>
        <w:t>ـ</w:t>
      </w:r>
      <w:r w:rsidRPr="006323CC">
        <w:rPr>
          <w:rFonts w:hint="cs"/>
          <w:sz w:val="27"/>
          <w:rtl/>
          <w:lang w:bidi="ar-LB"/>
        </w:rPr>
        <w:t xml:space="preserve"> </w:t>
      </w:r>
      <w:r w:rsidR="00377FD8" w:rsidRPr="006323CC">
        <w:rPr>
          <w:rFonts w:hint="cs"/>
          <w:sz w:val="27"/>
          <w:rtl/>
          <w:lang w:bidi="ar-LB"/>
        </w:rPr>
        <w:t>7</w:t>
      </w:r>
      <w:r w:rsidR="00921189" w:rsidRPr="006323CC">
        <w:rPr>
          <w:rFonts w:hint="cs"/>
          <w:sz w:val="27"/>
          <w:rtl/>
          <w:lang w:bidi="ar-LB"/>
        </w:rPr>
        <w:t>3</w:t>
      </w:r>
      <w:r w:rsidRPr="006323CC">
        <w:rPr>
          <w:rFonts w:hint="cs"/>
          <w:sz w:val="27"/>
          <w:rtl/>
          <w:lang w:bidi="ar-LB"/>
        </w:rPr>
        <w:t xml:space="preserve">)؛ </w:t>
      </w:r>
      <w:r w:rsidR="00267585" w:rsidRPr="006323CC">
        <w:rPr>
          <w:rFonts w:ascii="Mosawi" w:hAnsi="Mosawi" w:cs="Mosawi"/>
          <w:sz w:val="24"/>
          <w:szCs w:val="24"/>
          <w:rtl/>
        </w:rPr>
        <w:t>﴿</w:t>
      </w:r>
      <w:r w:rsidRPr="006323CC">
        <w:rPr>
          <w:b/>
          <w:bCs/>
          <w:sz w:val="27"/>
          <w:rtl/>
        </w:rPr>
        <w:t>أَفَلاَ يَنْظُرُونَ إِلَى الإِبِلِ كَيْفَ خُلِقَتْ</w:t>
      </w:r>
      <w:r w:rsidR="00267585" w:rsidRPr="006323CC">
        <w:rPr>
          <w:rFonts w:ascii="Mosawi" w:hAnsi="Mosawi" w:cs="Mosawi"/>
          <w:sz w:val="24"/>
          <w:szCs w:val="24"/>
          <w:rtl/>
        </w:rPr>
        <w:t>﴾</w:t>
      </w:r>
      <w:r w:rsidRPr="006323CC">
        <w:rPr>
          <w:rFonts w:hint="cs"/>
          <w:sz w:val="27"/>
          <w:rtl/>
          <w:lang w:bidi="ar-LB"/>
        </w:rPr>
        <w:t xml:space="preserve"> (الغاشية: </w:t>
      </w:r>
      <w:r w:rsidR="00CA076F" w:rsidRPr="006323CC">
        <w:rPr>
          <w:rFonts w:hint="cs"/>
          <w:sz w:val="27"/>
          <w:rtl/>
        </w:rPr>
        <w:t>1</w:t>
      </w:r>
      <w:r w:rsidR="00377FD8" w:rsidRPr="006323CC">
        <w:rPr>
          <w:rFonts w:hint="cs"/>
          <w:sz w:val="27"/>
          <w:rtl/>
          <w:lang w:bidi="ar-LB"/>
        </w:rPr>
        <w:t>7</w:t>
      </w:r>
      <w:r w:rsidRPr="006323CC">
        <w:rPr>
          <w:rFonts w:hint="cs"/>
          <w:sz w:val="27"/>
          <w:rtl/>
          <w:lang w:bidi="ar-LB"/>
        </w:rPr>
        <w:t>).</w:t>
      </w:r>
    </w:p>
    <w:p w:rsidR="000B7766" w:rsidRPr="006323CC" w:rsidRDefault="000B7766" w:rsidP="00C85092">
      <w:pPr>
        <w:suppressAutoHyphens/>
        <w:spacing w:line="380" w:lineRule="exact"/>
        <w:rPr>
          <w:sz w:val="27"/>
          <w:rtl/>
          <w:lang w:bidi="ar-LB"/>
        </w:rPr>
      </w:pPr>
      <w:r w:rsidRPr="006323CC">
        <w:rPr>
          <w:rFonts w:hint="cs"/>
          <w:b/>
          <w:bCs/>
          <w:sz w:val="27"/>
          <w:rtl/>
          <w:lang w:bidi="ar-LB"/>
        </w:rPr>
        <w:t>رابعاً</w:t>
      </w:r>
      <w:r w:rsidRPr="006323CC">
        <w:rPr>
          <w:rFonts w:hint="cs"/>
          <w:sz w:val="27"/>
          <w:rtl/>
          <w:lang w:bidi="ar-LB"/>
        </w:rPr>
        <w:t>: أذيّة الحيوانات عملٌ مقيت وشيطانيّ في القرآن الكريم</w:t>
      </w:r>
      <w:r w:rsidRPr="006323CC">
        <w:rPr>
          <w:rFonts w:hint="cs"/>
          <w:sz w:val="27"/>
          <w:vertAlign w:val="superscript"/>
          <w:rtl/>
        </w:rPr>
        <w:t>(</w:t>
      </w:r>
      <w:r w:rsidRPr="006323CC">
        <w:rPr>
          <w:rStyle w:val="ac"/>
          <w:sz w:val="27"/>
          <w:rtl/>
        </w:rPr>
        <w:endnoteReference w:id="163"/>
      </w:r>
      <w:r w:rsidRPr="006323CC">
        <w:rPr>
          <w:rFonts w:hint="cs"/>
          <w:sz w:val="27"/>
          <w:vertAlign w:val="superscript"/>
          <w:rtl/>
        </w:rPr>
        <w:t>)</w:t>
      </w:r>
      <w:r w:rsidRPr="006323CC">
        <w:rPr>
          <w:rFonts w:hint="cs"/>
          <w:sz w:val="27"/>
          <w:rtl/>
          <w:lang w:bidi="ar-LB"/>
        </w:rPr>
        <w:t xml:space="preserve">. مثلاً: </w:t>
      </w:r>
      <w:r w:rsidR="00267585" w:rsidRPr="006323CC">
        <w:rPr>
          <w:rFonts w:ascii="Mosawi" w:hAnsi="Mosawi" w:cs="Mosawi"/>
          <w:sz w:val="24"/>
          <w:szCs w:val="24"/>
          <w:rtl/>
        </w:rPr>
        <w:t>﴿</w:t>
      </w:r>
      <w:r w:rsidRPr="006323CC">
        <w:rPr>
          <w:b/>
          <w:bCs/>
          <w:sz w:val="27"/>
          <w:rtl/>
        </w:rPr>
        <w:t>وَلأُضِلَّنَّهُمْ</w:t>
      </w:r>
      <w:r w:rsidRPr="00D11CFF">
        <w:rPr>
          <w:b/>
          <w:bCs/>
          <w:sz w:val="27"/>
          <w:rtl/>
        </w:rPr>
        <w:t xml:space="preserve"> </w:t>
      </w:r>
      <w:r w:rsidRPr="006323CC">
        <w:rPr>
          <w:b/>
          <w:bCs/>
          <w:sz w:val="27"/>
          <w:rtl/>
        </w:rPr>
        <w:t>وَلأُمَنِّيَنَّهُمْ</w:t>
      </w:r>
      <w:r w:rsidRPr="00D11CFF">
        <w:rPr>
          <w:b/>
          <w:bCs/>
          <w:sz w:val="27"/>
          <w:rtl/>
        </w:rPr>
        <w:t xml:space="preserve"> </w:t>
      </w:r>
      <w:r w:rsidRPr="006323CC">
        <w:rPr>
          <w:b/>
          <w:bCs/>
          <w:sz w:val="27"/>
          <w:rtl/>
        </w:rPr>
        <w:t>وَلآمُرَنَّهُمْ</w:t>
      </w:r>
      <w:r w:rsidRPr="00D11CFF">
        <w:rPr>
          <w:b/>
          <w:bCs/>
          <w:sz w:val="27"/>
          <w:rtl/>
        </w:rPr>
        <w:t xml:space="preserve"> </w:t>
      </w:r>
      <w:r w:rsidRPr="006323CC">
        <w:rPr>
          <w:b/>
          <w:bCs/>
          <w:sz w:val="27"/>
          <w:rtl/>
        </w:rPr>
        <w:t>فَلَيُبَتِّكُنَّ</w:t>
      </w:r>
      <w:r w:rsidRPr="00D11CFF">
        <w:rPr>
          <w:b/>
          <w:bCs/>
          <w:sz w:val="27"/>
          <w:rtl/>
        </w:rPr>
        <w:t xml:space="preserve"> </w:t>
      </w:r>
      <w:r w:rsidRPr="006323CC">
        <w:rPr>
          <w:b/>
          <w:bCs/>
          <w:sz w:val="27"/>
          <w:rtl/>
        </w:rPr>
        <w:t>آذَانَ</w:t>
      </w:r>
      <w:r w:rsidRPr="00D11CFF">
        <w:rPr>
          <w:b/>
          <w:bCs/>
          <w:sz w:val="27"/>
          <w:rtl/>
        </w:rPr>
        <w:t xml:space="preserve"> </w:t>
      </w:r>
      <w:r w:rsidRPr="006323CC">
        <w:rPr>
          <w:b/>
          <w:bCs/>
          <w:sz w:val="27"/>
          <w:rtl/>
        </w:rPr>
        <w:t>الأَنْعَامِ</w:t>
      </w:r>
      <w:r w:rsidRPr="00D11CFF">
        <w:rPr>
          <w:b/>
          <w:bCs/>
          <w:sz w:val="27"/>
          <w:rtl/>
        </w:rPr>
        <w:t xml:space="preserve"> </w:t>
      </w:r>
      <w:r w:rsidRPr="006323CC">
        <w:rPr>
          <w:b/>
          <w:bCs/>
          <w:sz w:val="27"/>
          <w:rtl/>
        </w:rPr>
        <w:t>وَلآمُرَنَّهُمْ</w:t>
      </w:r>
      <w:r w:rsidRPr="00D11CFF">
        <w:rPr>
          <w:b/>
          <w:bCs/>
          <w:sz w:val="27"/>
          <w:rtl/>
        </w:rPr>
        <w:t xml:space="preserve"> </w:t>
      </w:r>
      <w:r w:rsidRPr="006323CC">
        <w:rPr>
          <w:b/>
          <w:bCs/>
          <w:sz w:val="27"/>
          <w:rtl/>
        </w:rPr>
        <w:t>فَلَيُغَيِّرُنَّ</w:t>
      </w:r>
      <w:r w:rsidRPr="00D11CFF">
        <w:rPr>
          <w:b/>
          <w:bCs/>
          <w:sz w:val="27"/>
          <w:rtl/>
        </w:rPr>
        <w:t xml:space="preserve"> </w:t>
      </w:r>
      <w:r w:rsidRPr="006323CC">
        <w:rPr>
          <w:b/>
          <w:bCs/>
          <w:sz w:val="27"/>
          <w:rtl/>
        </w:rPr>
        <w:t>خَلْقَ</w:t>
      </w:r>
      <w:r w:rsidRPr="00D11CFF">
        <w:rPr>
          <w:b/>
          <w:bCs/>
          <w:sz w:val="27"/>
          <w:rtl/>
        </w:rPr>
        <w:t xml:space="preserve"> </w:t>
      </w:r>
      <w:r w:rsidRPr="006323CC">
        <w:rPr>
          <w:b/>
          <w:bCs/>
          <w:sz w:val="27"/>
          <w:rtl/>
        </w:rPr>
        <w:t>اللهِ</w:t>
      </w:r>
      <w:r w:rsidRPr="00D11CFF">
        <w:rPr>
          <w:b/>
          <w:bCs/>
          <w:sz w:val="27"/>
          <w:rtl/>
        </w:rPr>
        <w:t xml:space="preserve"> </w:t>
      </w:r>
      <w:r w:rsidRPr="006323CC">
        <w:rPr>
          <w:b/>
          <w:bCs/>
          <w:sz w:val="27"/>
          <w:rtl/>
        </w:rPr>
        <w:t>وَمَنْ</w:t>
      </w:r>
      <w:r w:rsidRPr="00D11CFF">
        <w:rPr>
          <w:b/>
          <w:bCs/>
          <w:sz w:val="27"/>
          <w:rtl/>
        </w:rPr>
        <w:t xml:space="preserve"> </w:t>
      </w:r>
      <w:r w:rsidRPr="006323CC">
        <w:rPr>
          <w:b/>
          <w:bCs/>
          <w:sz w:val="27"/>
          <w:rtl/>
        </w:rPr>
        <w:t>يَتَّخِذْ</w:t>
      </w:r>
      <w:r w:rsidRPr="00D11CFF">
        <w:rPr>
          <w:b/>
          <w:bCs/>
          <w:sz w:val="27"/>
          <w:rtl/>
        </w:rPr>
        <w:t xml:space="preserve"> </w:t>
      </w:r>
      <w:r w:rsidRPr="006323CC">
        <w:rPr>
          <w:b/>
          <w:bCs/>
          <w:sz w:val="27"/>
          <w:rtl/>
        </w:rPr>
        <w:t>الشَّيْطَانَ</w:t>
      </w:r>
      <w:r w:rsidRPr="00D11CFF">
        <w:rPr>
          <w:b/>
          <w:bCs/>
          <w:sz w:val="27"/>
          <w:rtl/>
        </w:rPr>
        <w:t xml:space="preserve"> </w:t>
      </w:r>
      <w:r w:rsidRPr="006323CC">
        <w:rPr>
          <w:b/>
          <w:bCs/>
          <w:sz w:val="27"/>
          <w:rtl/>
        </w:rPr>
        <w:t>وَلِيّاً</w:t>
      </w:r>
      <w:r w:rsidRPr="00D11CFF">
        <w:rPr>
          <w:b/>
          <w:bCs/>
          <w:sz w:val="27"/>
          <w:rtl/>
        </w:rPr>
        <w:t xml:space="preserve"> </w:t>
      </w:r>
      <w:r w:rsidRPr="006323CC">
        <w:rPr>
          <w:b/>
          <w:bCs/>
          <w:sz w:val="27"/>
          <w:rtl/>
        </w:rPr>
        <w:t>مِنْ</w:t>
      </w:r>
      <w:r w:rsidRPr="00D11CFF">
        <w:rPr>
          <w:b/>
          <w:bCs/>
          <w:sz w:val="27"/>
          <w:rtl/>
        </w:rPr>
        <w:t xml:space="preserve"> </w:t>
      </w:r>
      <w:r w:rsidRPr="006323CC">
        <w:rPr>
          <w:b/>
          <w:bCs/>
          <w:sz w:val="27"/>
          <w:rtl/>
        </w:rPr>
        <w:t>دُونِ</w:t>
      </w:r>
      <w:r w:rsidRPr="00D11CFF">
        <w:rPr>
          <w:b/>
          <w:bCs/>
          <w:sz w:val="27"/>
          <w:rtl/>
        </w:rPr>
        <w:t xml:space="preserve"> </w:t>
      </w:r>
      <w:r w:rsidRPr="006323CC">
        <w:rPr>
          <w:b/>
          <w:bCs/>
          <w:sz w:val="27"/>
          <w:rtl/>
        </w:rPr>
        <w:t>اللهِ</w:t>
      </w:r>
      <w:r w:rsidRPr="00D11CFF">
        <w:rPr>
          <w:b/>
          <w:bCs/>
          <w:sz w:val="27"/>
          <w:rtl/>
        </w:rPr>
        <w:t xml:space="preserve"> </w:t>
      </w:r>
      <w:r w:rsidRPr="006323CC">
        <w:rPr>
          <w:b/>
          <w:bCs/>
          <w:sz w:val="27"/>
          <w:rtl/>
        </w:rPr>
        <w:t>فَقَدْ</w:t>
      </w:r>
      <w:r w:rsidRPr="00D11CFF">
        <w:rPr>
          <w:b/>
          <w:bCs/>
          <w:sz w:val="27"/>
          <w:rtl/>
        </w:rPr>
        <w:t xml:space="preserve"> </w:t>
      </w:r>
      <w:r w:rsidRPr="006323CC">
        <w:rPr>
          <w:b/>
          <w:bCs/>
          <w:sz w:val="27"/>
          <w:rtl/>
        </w:rPr>
        <w:t>خَسِرَ</w:t>
      </w:r>
      <w:r w:rsidRPr="00D11CFF">
        <w:rPr>
          <w:b/>
          <w:bCs/>
          <w:sz w:val="27"/>
          <w:rtl/>
        </w:rPr>
        <w:t xml:space="preserve"> </w:t>
      </w:r>
      <w:r w:rsidRPr="006323CC">
        <w:rPr>
          <w:b/>
          <w:bCs/>
          <w:sz w:val="27"/>
          <w:rtl/>
        </w:rPr>
        <w:t>خُسْرَاناً</w:t>
      </w:r>
      <w:r w:rsidRPr="00D11CFF">
        <w:rPr>
          <w:b/>
          <w:bCs/>
          <w:sz w:val="27"/>
          <w:rtl/>
        </w:rPr>
        <w:t xml:space="preserve"> </w:t>
      </w:r>
      <w:r w:rsidRPr="006323CC">
        <w:rPr>
          <w:b/>
          <w:bCs/>
          <w:sz w:val="27"/>
          <w:rtl/>
        </w:rPr>
        <w:t>مُبِيناً</w:t>
      </w:r>
      <w:r w:rsidR="00267585" w:rsidRPr="006323CC">
        <w:rPr>
          <w:rFonts w:ascii="Mosawi" w:hAnsi="Mosawi" w:cs="Mosawi"/>
          <w:sz w:val="24"/>
          <w:szCs w:val="24"/>
          <w:rtl/>
        </w:rPr>
        <w:t>﴾</w:t>
      </w:r>
      <w:r w:rsidRPr="006323CC">
        <w:rPr>
          <w:rFonts w:hint="cs"/>
          <w:sz w:val="27"/>
          <w:rtl/>
          <w:lang w:bidi="ar-LB"/>
        </w:rPr>
        <w:t xml:space="preserve"> (النساء: </w:t>
      </w:r>
      <w:r w:rsidR="00CA076F" w:rsidRPr="006323CC">
        <w:rPr>
          <w:rFonts w:hint="cs"/>
          <w:sz w:val="27"/>
          <w:rtl/>
        </w:rPr>
        <w:t>11</w:t>
      </w:r>
      <w:r w:rsidR="00377FD8" w:rsidRPr="006323CC">
        <w:rPr>
          <w:rFonts w:hint="cs"/>
          <w:sz w:val="27"/>
          <w:rtl/>
          <w:lang w:bidi="ar-LB"/>
        </w:rPr>
        <w:t>9</w:t>
      </w:r>
      <w:r w:rsidRPr="006323CC">
        <w:rPr>
          <w:rFonts w:hint="cs"/>
          <w:sz w:val="27"/>
          <w:rtl/>
          <w:lang w:bidi="ar-LB"/>
        </w:rPr>
        <w:t>).</w:t>
      </w:r>
    </w:p>
    <w:p w:rsidR="0056366E" w:rsidRPr="006323CC" w:rsidRDefault="0056366E" w:rsidP="0056366E">
      <w:pPr>
        <w:suppressAutoHyphens/>
        <w:spacing w:line="360" w:lineRule="exact"/>
        <w:rPr>
          <w:sz w:val="27"/>
          <w:rtl/>
          <w:lang w:bidi="ar-LB"/>
        </w:rPr>
      </w:pPr>
    </w:p>
    <w:p w:rsidR="000B7766" w:rsidRPr="006323CC" w:rsidRDefault="00FC56CE" w:rsidP="000B7766">
      <w:pPr>
        <w:pStyle w:val="31"/>
        <w:rPr>
          <w:color w:val="auto"/>
          <w:rtl/>
          <w:lang w:bidi="ar-LB"/>
        </w:rPr>
      </w:pPr>
      <w:r w:rsidRPr="006323CC">
        <w:rPr>
          <w:rFonts w:hint="cs"/>
          <w:color w:val="auto"/>
          <w:rtl/>
          <w:lang w:bidi="ar-LB"/>
        </w:rPr>
        <w:t>2</w:t>
      </w:r>
      <w:r w:rsidR="000B7766" w:rsidRPr="006323CC">
        <w:rPr>
          <w:color w:val="auto"/>
          <w:rtl/>
          <w:lang w:bidi="ar-LB"/>
        </w:rPr>
        <w:t>ـ</w:t>
      </w:r>
      <w:r w:rsidR="000B7766" w:rsidRPr="006323CC">
        <w:rPr>
          <w:rFonts w:hint="cs"/>
          <w:color w:val="auto"/>
          <w:rtl/>
          <w:lang w:bidi="ar-LB"/>
        </w:rPr>
        <w:t xml:space="preserve"> النهي عن أذيّة الحيوانات في الحديث الشريف ــــــ</w:t>
      </w:r>
    </w:p>
    <w:p w:rsidR="000B7766" w:rsidRPr="006323CC" w:rsidRDefault="000B7766" w:rsidP="000B7766">
      <w:pPr>
        <w:suppressAutoHyphens/>
        <w:rPr>
          <w:sz w:val="27"/>
          <w:rtl/>
          <w:lang w:bidi="ar-LB"/>
        </w:rPr>
      </w:pPr>
      <w:r w:rsidRPr="006323CC">
        <w:rPr>
          <w:rFonts w:hint="cs"/>
          <w:sz w:val="27"/>
          <w:rtl/>
          <w:lang w:bidi="ar-LB"/>
        </w:rPr>
        <w:t>صدر</w:t>
      </w:r>
      <w:r w:rsidR="00CB307F" w:rsidRPr="006323CC">
        <w:rPr>
          <w:rFonts w:hint="cs"/>
          <w:sz w:val="27"/>
          <w:rtl/>
          <w:lang w:bidi="ar-LB"/>
        </w:rPr>
        <w:t>َ</w:t>
      </w:r>
      <w:r w:rsidRPr="006323CC">
        <w:rPr>
          <w:rFonts w:hint="cs"/>
          <w:sz w:val="27"/>
          <w:rtl/>
          <w:lang w:bidi="ar-LB"/>
        </w:rPr>
        <w:t>ت</w:t>
      </w:r>
      <w:r w:rsidR="00CB307F" w:rsidRPr="006323CC">
        <w:rPr>
          <w:rFonts w:hint="cs"/>
          <w:sz w:val="27"/>
          <w:rtl/>
          <w:lang w:bidi="ar-LB"/>
        </w:rPr>
        <w:t>ْ</w:t>
      </w:r>
      <w:r w:rsidRPr="006323CC">
        <w:rPr>
          <w:rFonts w:hint="cs"/>
          <w:sz w:val="27"/>
          <w:rtl/>
          <w:lang w:bidi="ar-LB"/>
        </w:rPr>
        <w:t xml:space="preserve"> أحاديث كثيرة في هذا الصدد، بحيث إن بعض الباحثين المسلمين </w:t>
      </w:r>
      <w:r w:rsidRPr="006323CC">
        <w:rPr>
          <w:rFonts w:hint="cs"/>
          <w:sz w:val="27"/>
          <w:rtl/>
          <w:lang w:bidi="ar-LB"/>
        </w:rPr>
        <w:lastRenderedPageBreak/>
        <w:t>خصَّص كتباً مستقلّة لجمعها. وممّا لا شَكَّ فيه أن الكثير من الأحاديث المكذوبة في هذا المجال، كما في غيرها من المجالات، قد أُقْحمَتْ في كتب السنّة والشيعة، مما يجعل العمل صعباً إذا لم تُراعَ سلسلة سند الأحاديث. وتوخِّياً للحَذَر من الوقوع في هذه المشكلة نكتفي بذكر عدّة أحاديث فقط في ما يتعلَّق بالتعامل مع الحيوانات، مأخوذة من الكتب المعتبرة وصحيحة السند، مع مراعاة القاعدة الإسلامية العامّة:</w:t>
      </w:r>
    </w:p>
    <w:p w:rsidR="000B7766" w:rsidRPr="006323CC" w:rsidRDefault="000B7766" w:rsidP="0056366E">
      <w:pPr>
        <w:suppressAutoHyphens/>
        <w:spacing w:line="420" w:lineRule="exact"/>
        <w:rPr>
          <w:sz w:val="27"/>
          <w:rtl/>
          <w:lang w:bidi="ar-LB"/>
        </w:rPr>
      </w:pPr>
    </w:p>
    <w:p w:rsidR="000B7766" w:rsidRPr="006323CC" w:rsidRDefault="000B7766" w:rsidP="000B7766">
      <w:pPr>
        <w:pStyle w:val="31"/>
        <w:rPr>
          <w:color w:val="auto"/>
          <w:rtl/>
          <w:lang w:bidi="ar-LB"/>
        </w:rPr>
      </w:pPr>
      <w:r w:rsidRPr="006323CC">
        <w:rPr>
          <w:rFonts w:hint="cs"/>
          <w:color w:val="auto"/>
          <w:rtl/>
          <w:lang w:bidi="ar-LB"/>
        </w:rPr>
        <w:t>أـ حقوق الحيوانات الأهليّة ومحلَّلة اللحم ــــــ</w:t>
      </w:r>
    </w:p>
    <w:p w:rsidR="000B7766" w:rsidRPr="006323CC" w:rsidRDefault="000B7766" w:rsidP="004E42F1">
      <w:pPr>
        <w:suppressAutoHyphens/>
        <w:spacing w:line="420" w:lineRule="exact"/>
        <w:rPr>
          <w:sz w:val="27"/>
          <w:rtl/>
          <w:lang w:bidi="ar-LB"/>
        </w:rPr>
      </w:pPr>
      <w:r w:rsidRPr="006323CC">
        <w:rPr>
          <w:rFonts w:hint="cs"/>
          <w:sz w:val="27"/>
          <w:rtl/>
          <w:lang w:bidi="ar-LB"/>
        </w:rPr>
        <w:t>قال رسول الله</w:t>
      </w:r>
      <w:r w:rsidRPr="006323CC">
        <w:rPr>
          <w:rFonts w:ascii="Mosawi" w:hAnsi="Mosawi" w:cs="Mosawi"/>
          <w:szCs w:val="22"/>
          <w:rtl/>
        </w:rPr>
        <w:t>|</w:t>
      </w:r>
      <w:r w:rsidRPr="006323CC">
        <w:rPr>
          <w:rFonts w:hint="cs"/>
          <w:sz w:val="27"/>
          <w:rtl/>
          <w:lang w:bidi="ar-LB"/>
        </w:rPr>
        <w:t xml:space="preserve">: </w:t>
      </w:r>
      <w:r w:rsidRPr="006323CC">
        <w:rPr>
          <w:rFonts w:hint="eastAsia"/>
          <w:sz w:val="24"/>
          <w:szCs w:val="24"/>
          <w:rtl/>
          <w:lang w:bidi="ar-LB"/>
        </w:rPr>
        <w:t>«</w:t>
      </w:r>
      <w:r w:rsidRPr="006323CC">
        <w:rPr>
          <w:rFonts w:hint="eastAsia"/>
          <w:sz w:val="27"/>
          <w:rtl/>
          <w:lang w:bidi="ar-LB"/>
        </w:rPr>
        <w:t>للداب</w:t>
      </w:r>
      <w:r w:rsidR="00CB307F" w:rsidRPr="006323CC">
        <w:rPr>
          <w:rFonts w:hint="cs"/>
          <w:sz w:val="27"/>
          <w:rtl/>
          <w:lang w:bidi="ar-LB"/>
        </w:rPr>
        <w:t>ّ</w:t>
      </w:r>
      <w:r w:rsidRPr="006323CC">
        <w:rPr>
          <w:rFonts w:hint="eastAsia"/>
          <w:sz w:val="27"/>
          <w:rtl/>
          <w:lang w:bidi="ar-LB"/>
        </w:rPr>
        <w:t>ة</w:t>
      </w:r>
      <w:r w:rsidRPr="006323CC">
        <w:rPr>
          <w:sz w:val="27"/>
          <w:rtl/>
          <w:lang w:bidi="ar-LB"/>
        </w:rPr>
        <w:t xml:space="preserve"> </w:t>
      </w:r>
      <w:r w:rsidRPr="006323CC">
        <w:rPr>
          <w:rFonts w:hint="eastAsia"/>
          <w:sz w:val="27"/>
          <w:rtl/>
          <w:lang w:bidi="ar-LB"/>
        </w:rPr>
        <w:t>على</w:t>
      </w:r>
      <w:r w:rsidRPr="006323CC">
        <w:rPr>
          <w:sz w:val="27"/>
          <w:rtl/>
          <w:lang w:bidi="ar-LB"/>
        </w:rPr>
        <w:t xml:space="preserve"> </w:t>
      </w:r>
      <w:r w:rsidRPr="006323CC">
        <w:rPr>
          <w:rFonts w:hint="eastAsia"/>
          <w:sz w:val="27"/>
          <w:rtl/>
          <w:lang w:bidi="ar-LB"/>
        </w:rPr>
        <w:t>صاحبها</w:t>
      </w:r>
      <w:r w:rsidRPr="006323CC">
        <w:rPr>
          <w:sz w:val="27"/>
          <w:rtl/>
          <w:lang w:bidi="ar-LB"/>
        </w:rPr>
        <w:t xml:space="preserve"> </w:t>
      </w:r>
      <w:r w:rsidRPr="006323CC">
        <w:rPr>
          <w:rFonts w:hint="eastAsia"/>
          <w:sz w:val="27"/>
          <w:rtl/>
          <w:lang w:bidi="ar-LB"/>
        </w:rPr>
        <w:t>ست</w:t>
      </w:r>
      <w:r w:rsidRPr="006323CC">
        <w:rPr>
          <w:rFonts w:hint="cs"/>
          <w:sz w:val="27"/>
          <w:rtl/>
          <w:lang w:bidi="ar-LB"/>
        </w:rPr>
        <w:t xml:space="preserve">ّ </w:t>
      </w:r>
      <w:r w:rsidRPr="006323CC">
        <w:rPr>
          <w:rFonts w:hint="eastAsia"/>
          <w:sz w:val="27"/>
          <w:rtl/>
          <w:lang w:bidi="ar-LB"/>
        </w:rPr>
        <w:t>خصال</w:t>
      </w:r>
      <w:r w:rsidRPr="006323CC">
        <w:rPr>
          <w:sz w:val="27"/>
          <w:rtl/>
          <w:lang w:bidi="ar-LB"/>
        </w:rPr>
        <w:t xml:space="preserve">: </w:t>
      </w:r>
      <w:r w:rsidRPr="006323CC">
        <w:rPr>
          <w:rFonts w:hint="eastAsia"/>
          <w:sz w:val="27"/>
          <w:rtl/>
          <w:lang w:bidi="ar-LB"/>
        </w:rPr>
        <w:t>يعلفها</w:t>
      </w:r>
      <w:r w:rsidRPr="006323CC">
        <w:rPr>
          <w:sz w:val="27"/>
          <w:rtl/>
          <w:lang w:bidi="ar-LB"/>
        </w:rPr>
        <w:t xml:space="preserve"> </w:t>
      </w:r>
      <w:r w:rsidRPr="006323CC">
        <w:rPr>
          <w:rFonts w:hint="eastAsia"/>
          <w:sz w:val="27"/>
          <w:rtl/>
          <w:lang w:bidi="ar-LB"/>
        </w:rPr>
        <w:t>إذا</w:t>
      </w:r>
      <w:r w:rsidRPr="006323CC">
        <w:rPr>
          <w:sz w:val="27"/>
          <w:rtl/>
          <w:lang w:bidi="ar-LB"/>
        </w:rPr>
        <w:t xml:space="preserve"> </w:t>
      </w:r>
      <w:r w:rsidRPr="006323CC">
        <w:rPr>
          <w:rFonts w:hint="eastAsia"/>
          <w:sz w:val="27"/>
          <w:rtl/>
          <w:lang w:bidi="ar-LB"/>
        </w:rPr>
        <w:t>نزل</w:t>
      </w:r>
      <w:r w:rsidRPr="006323CC">
        <w:rPr>
          <w:rFonts w:hint="cs"/>
          <w:sz w:val="27"/>
          <w:rtl/>
          <w:lang w:bidi="ar-LB"/>
        </w:rPr>
        <w:t xml:space="preserve">؛ </w:t>
      </w:r>
      <w:r w:rsidRPr="006323CC">
        <w:rPr>
          <w:rFonts w:hint="eastAsia"/>
          <w:sz w:val="27"/>
          <w:rtl/>
          <w:lang w:bidi="ar-LB"/>
        </w:rPr>
        <w:t>ويعرض</w:t>
      </w:r>
      <w:r w:rsidRPr="006323CC">
        <w:rPr>
          <w:sz w:val="27"/>
          <w:rtl/>
          <w:lang w:bidi="ar-LB"/>
        </w:rPr>
        <w:t xml:space="preserve"> </w:t>
      </w:r>
      <w:r w:rsidRPr="006323CC">
        <w:rPr>
          <w:rFonts w:hint="eastAsia"/>
          <w:sz w:val="27"/>
          <w:rtl/>
          <w:lang w:bidi="ar-LB"/>
        </w:rPr>
        <w:t>عليها</w:t>
      </w:r>
      <w:r w:rsidRPr="006323CC">
        <w:rPr>
          <w:sz w:val="27"/>
          <w:rtl/>
          <w:lang w:bidi="ar-LB"/>
        </w:rPr>
        <w:t xml:space="preserve"> </w:t>
      </w:r>
      <w:r w:rsidRPr="006323CC">
        <w:rPr>
          <w:rFonts w:hint="eastAsia"/>
          <w:sz w:val="27"/>
          <w:rtl/>
          <w:lang w:bidi="ar-LB"/>
        </w:rPr>
        <w:t>الماء</w:t>
      </w:r>
      <w:r w:rsidRPr="006323CC">
        <w:rPr>
          <w:sz w:val="27"/>
          <w:rtl/>
          <w:lang w:bidi="ar-LB"/>
        </w:rPr>
        <w:t xml:space="preserve"> </w:t>
      </w:r>
      <w:r w:rsidRPr="006323CC">
        <w:rPr>
          <w:rFonts w:hint="eastAsia"/>
          <w:sz w:val="27"/>
          <w:rtl/>
          <w:lang w:bidi="ar-LB"/>
        </w:rPr>
        <w:t>إذا</w:t>
      </w:r>
      <w:r w:rsidRPr="006323CC">
        <w:rPr>
          <w:sz w:val="27"/>
          <w:rtl/>
          <w:lang w:bidi="ar-LB"/>
        </w:rPr>
        <w:t xml:space="preserve"> </w:t>
      </w:r>
      <w:r w:rsidRPr="006323CC">
        <w:rPr>
          <w:rFonts w:hint="eastAsia"/>
          <w:sz w:val="27"/>
          <w:rtl/>
          <w:lang w:bidi="ar-LB"/>
        </w:rPr>
        <w:t>مر</w:t>
      </w:r>
      <w:r w:rsidRPr="006323CC">
        <w:rPr>
          <w:rFonts w:hint="cs"/>
          <w:sz w:val="27"/>
          <w:rtl/>
          <w:lang w:bidi="ar-LB"/>
        </w:rPr>
        <w:t>ّ</w:t>
      </w:r>
      <w:r w:rsidRPr="006323CC">
        <w:rPr>
          <w:sz w:val="27"/>
          <w:rtl/>
          <w:lang w:bidi="ar-LB"/>
        </w:rPr>
        <w:t xml:space="preserve"> </w:t>
      </w:r>
      <w:r w:rsidRPr="006323CC">
        <w:rPr>
          <w:rFonts w:hint="eastAsia"/>
          <w:sz w:val="27"/>
          <w:rtl/>
          <w:lang w:bidi="ar-LB"/>
        </w:rPr>
        <w:t>به</w:t>
      </w:r>
      <w:r w:rsidRPr="006323CC">
        <w:rPr>
          <w:rFonts w:hint="cs"/>
          <w:sz w:val="27"/>
          <w:rtl/>
          <w:lang w:bidi="ar-LB"/>
        </w:rPr>
        <w:t>؛</w:t>
      </w:r>
      <w:r w:rsidRPr="006323CC">
        <w:rPr>
          <w:sz w:val="27"/>
          <w:rtl/>
          <w:lang w:bidi="ar-LB"/>
        </w:rPr>
        <w:t xml:space="preserve"> </w:t>
      </w:r>
      <w:r w:rsidRPr="006323CC">
        <w:rPr>
          <w:rFonts w:hint="eastAsia"/>
          <w:sz w:val="27"/>
          <w:rtl/>
          <w:lang w:bidi="ar-LB"/>
        </w:rPr>
        <w:t>ولا</w:t>
      </w:r>
      <w:r w:rsidRPr="006323CC">
        <w:rPr>
          <w:sz w:val="27"/>
          <w:rtl/>
          <w:lang w:bidi="ar-LB"/>
        </w:rPr>
        <w:t xml:space="preserve"> </w:t>
      </w:r>
      <w:r w:rsidRPr="006323CC">
        <w:rPr>
          <w:rFonts w:hint="eastAsia"/>
          <w:sz w:val="27"/>
          <w:rtl/>
          <w:lang w:bidi="ar-LB"/>
        </w:rPr>
        <w:t>يضربها</w:t>
      </w:r>
      <w:r w:rsidRPr="006323CC">
        <w:rPr>
          <w:rFonts w:hint="cs"/>
          <w:sz w:val="27"/>
          <w:rtl/>
          <w:lang w:bidi="ar-LB"/>
        </w:rPr>
        <w:t xml:space="preserve"> </w:t>
      </w:r>
      <w:r w:rsidRPr="006323CC">
        <w:rPr>
          <w:rFonts w:hint="eastAsia"/>
          <w:sz w:val="27"/>
          <w:rtl/>
          <w:lang w:bidi="ar-LB"/>
        </w:rPr>
        <w:t>إلا</w:t>
      </w:r>
      <w:r w:rsidRPr="006323CC">
        <w:rPr>
          <w:rFonts w:hint="cs"/>
          <w:sz w:val="27"/>
          <w:rtl/>
          <w:lang w:bidi="ar-LB"/>
        </w:rPr>
        <w:t>ّ</w:t>
      </w:r>
      <w:r w:rsidRPr="006323CC">
        <w:rPr>
          <w:sz w:val="27"/>
          <w:rtl/>
          <w:lang w:bidi="ar-LB"/>
        </w:rPr>
        <w:t xml:space="preserve"> </w:t>
      </w:r>
      <w:r w:rsidRPr="006323CC">
        <w:rPr>
          <w:rFonts w:hint="eastAsia"/>
          <w:sz w:val="27"/>
          <w:rtl/>
          <w:lang w:bidi="ar-LB"/>
        </w:rPr>
        <w:t>على</w:t>
      </w:r>
      <w:r w:rsidRPr="006323CC">
        <w:rPr>
          <w:sz w:val="27"/>
          <w:rtl/>
          <w:lang w:bidi="ar-LB"/>
        </w:rPr>
        <w:t xml:space="preserve"> </w:t>
      </w:r>
      <w:r w:rsidRPr="006323CC">
        <w:rPr>
          <w:rFonts w:hint="eastAsia"/>
          <w:sz w:val="27"/>
          <w:rtl/>
          <w:lang w:bidi="ar-LB"/>
        </w:rPr>
        <w:t>حق</w:t>
      </w:r>
      <w:r w:rsidRPr="006323CC">
        <w:rPr>
          <w:rFonts w:hint="cs"/>
          <w:sz w:val="27"/>
          <w:rtl/>
          <w:lang w:bidi="ar-LB"/>
        </w:rPr>
        <w:t>ٍّ؛</w:t>
      </w:r>
      <w:r w:rsidRPr="006323CC">
        <w:rPr>
          <w:sz w:val="27"/>
          <w:rtl/>
          <w:lang w:bidi="ar-LB"/>
        </w:rPr>
        <w:t xml:space="preserve"> </w:t>
      </w:r>
      <w:r w:rsidRPr="006323CC">
        <w:rPr>
          <w:rFonts w:hint="eastAsia"/>
          <w:sz w:val="27"/>
          <w:rtl/>
          <w:lang w:bidi="ar-LB"/>
        </w:rPr>
        <w:t>ولا</w:t>
      </w:r>
      <w:r w:rsidRPr="006323CC">
        <w:rPr>
          <w:sz w:val="27"/>
          <w:rtl/>
          <w:lang w:bidi="ar-LB"/>
        </w:rPr>
        <w:t xml:space="preserve"> </w:t>
      </w:r>
      <w:r w:rsidRPr="006323CC">
        <w:rPr>
          <w:rFonts w:hint="eastAsia"/>
          <w:sz w:val="27"/>
          <w:rtl/>
          <w:lang w:bidi="ar-LB"/>
        </w:rPr>
        <w:t>يحم</w:t>
      </w:r>
      <w:r w:rsidRPr="006323CC">
        <w:rPr>
          <w:rFonts w:hint="cs"/>
          <w:sz w:val="27"/>
          <w:rtl/>
          <w:lang w:bidi="ar-LB"/>
        </w:rPr>
        <w:t>ِّ</w:t>
      </w:r>
      <w:r w:rsidRPr="006323CC">
        <w:rPr>
          <w:rFonts w:hint="eastAsia"/>
          <w:sz w:val="27"/>
          <w:rtl/>
          <w:lang w:bidi="ar-LB"/>
        </w:rPr>
        <w:t>لها</w:t>
      </w:r>
      <w:r w:rsidRPr="006323CC">
        <w:rPr>
          <w:sz w:val="27"/>
          <w:rtl/>
          <w:lang w:bidi="ar-LB"/>
        </w:rPr>
        <w:t xml:space="preserve"> </w:t>
      </w:r>
      <w:r w:rsidRPr="006323CC">
        <w:rPr>
          <w:rFonts w:hint="eastAsia"/>
          <w:sz w:val="27"/>
          <w:rtl/>
          <w:lang w:bidi="ar-LB"/>
        </w:rPr>
        <w:t>ما</w:t>
      </w:r>
      <w:r w:rsidRPr="006323CC">
        <w:rPr>
          <w:sz w:val="27"/>
          <w:rtl/>
          <w:lang w:bidi="ar-LB"/>
        </w:rPr>
        <w:t xml:space="preserve"> </w:t>
      </w:r>
      <w:r w:rsidRPr="006323CC">
        <w:rPr>
          <w:rFonts w:hint="eastAsia"/>
          <w:sz w:val="27"/>
          <w:rtl/>
          <w:lang w:bidi="ar-LB"/>
        </w:rPr>
        <w:t>لا</w:t>
      </w:r>
      <w:r w:rsidRPr="006323CC">
        <w:rPr>
          <w:sz w:val="27"/>
          <w:rtl/>
          <w:lang w:bidi="ar-LB"/>
        </w:rPr>
        <w:t xml:space="preserve"> </w:t>
      </w:r>
      <w:r w:rsidRPr="006323CC">
        <w:rPr>
          <w:rFonts w:hint="eastAsia"/>
          <w:sz w:val="27"/>
          <w:rtl/>
          <w:lang w:bidi="ar-LB"/>
        </w:rPr>
        <w:t>تطيق</w:t>
      </w:r>
      <w:r w:rsidRPr="006323CC">
        <w:rPr>
          <w:rFonts w:hint="cs"/>
          <w:sz w:val="27"/>
          <w:rtl/>
          <w:lang w:bidi="ar-LB"/>
        </w:rPr>
        <w:t>؛</w:t>
      </w:r>
      <w:r w:rsidRPr="006323CC">
        <w:rPr>
          <w:sz w:val="27"/>
          <w:rtl/>
          <w:lang w:bidi="ar-LB"/>
        </w:rPr>
        <w:t xml:space="preserve"> </w:t>
      </w:r>
      <w:r w:rsidRPr="006323CC">
        <w:rPr>
          <w:rFonts w:hint="eastAsia"/>
          <w:sz w:val="27"/>
          <w:rtl/>
          <w:lang w:bidi="ar-LB"/>
        </w:rPr>
        <w:t>ولا</w:t>
      </w:r>
      <w:r w:rsidRPr="006323CC">
        <w:rPr>
          <w:sz w:val="27"/>
          <w:rtl/>
          <w:lang w:bidi="ar-LB"/>
        </w:rPr>
        <w:t xml:space="preserve"> </w:t>
      </w:r>
      <w:r w:rsidRPr="006323CC">
        <w:rPr>
          <w:rFonts w:hint="eastAsia"/>
          <w:sz w:val="27"/>
          <w:rtl/>
          <w:lang w:bidi="ar-LB"/>
        </w:rPr>
        <w:t>يكل</w:t>
      </w:r>
      <w:r w:rsidR="00CB307F" w:rsidRPr="006323CC">
        <w:rPr>
          <w:rFonts w:hint="cs"/>
          <w:sz w:val="27"/>
          <w:rtl/>
          <w:lang w:bidi="ar-LB"/>
        </w:rPr>
        <w:t>ِّ</w:t>
      </w:r>
      <w:r w:rsidRPr="006323CC">
        <w:rPr>
          <w:rFonts w:hint="eastAsia"/>
          <w:sz w:val="27"/>
          <w:rtl/>
          <w:lang w:bidi="ar-LB"/>
        </w:rPr>
        <w:t>فها</w:t>
      </w:r>
      <w:r w:rsidRPr="006323CC">
        <w:rPr>
          <w:sz w:val="27"/>
          <w:rtl/>
          <w:lang w:bidi="ar-LB"/>
        </w:rPr>
        <w:t xml:space="preserve"> </w:t>
      </w:r>
      <w:r w:rsidRPr="006323CC">
        <w:rPr>
          <w:rFonts w:hint="eastAsia"/>
          <w:sz w:val="27"/>
          <w:rtl/>
          <w:lang w:bidi="ar-LB"/>
        </w:rPr>
        <w:t>من</w:t>
      </w:r>
      <w:r w:rsidRPr="006323CC">
        <w:rPr>
          <w:sz w:val="27"/>
          <w:rtl/>
          <w:lang w:bidi="ar-LB"/>
        </w:rPr>
        <w:t xml:space="preserve"> </w:t>
      </w:r>
      <w:r w:rsidRPr="006323CC">
        <w:rPr>
          <w:rFonts w:hint="eastAsia"/>
          <w:sz w:val="27"/>
          <w:rtl/>
          <w:lang w:bidi="ar-LB"/>
        </w:rPr>
        <w:t>السير</w:t>
      </w:r>
      <w:r w:rsidRPr="006323CC">
        <w:rPr>
          <w:sz w:val="27"/>
          <w:rtl/>
          <w:lang w:bidi="ar-LB"/>
        </w:rPr>
        <w:t xml:space="preserve"> </w:t>
      </w:r>
      <w:r w:rsidRPr="006323CC">
        <w:rPr>
          <w:rFonts w:hint="eastAsia"/>
          <w:sz w:val="27"/>
          <w:rtl/>
          <w:lang w:bidi="ar-LB"/>
        </w:rPr>
        <w:t>إلا</w:t>
      </w:r>
      <w:r w:rsidRPr="006323CC">
        <w:rPr>
          <w:rFonts w:hint="cs"/>
          <w:sz w:val="27"/>
          <w:rtl/>
          <w:lang w:bidi="ar-LB"/>
        </w:rPr>
        <w:t>ّ</w:t>
      </w:r>
      <w:r w:rsidRPr="006323CC">
        <w:rPr>
          <w:sz w:val="27"/>
          <w:rtl/>
          <w:lang w:bidi="ar-LB"/>
        </w:rPr>
        <w:t xml:space="preserve"> </w:t>
      </w:r>
      <w:r w:rsidRPr="006323CC">
        <w:rPr>
          <w:rFonts w:hint="eastAsia"/>
          <w:sz w:val="27"/>
          <w:rtl/>
          <w:lang w:bidi="ar-LB"/>
        </w:rPr>
        <w:t>طاقتها</w:t>
      </w:r>
      <w:r w:rsidRPr="006323CC">
        <w:rPr>
          <w:rFonts w:hint="cs"/>
          <w:sz w:val="27"/>
          <w:rtl/>
          <w:lang w:bidi="ar-LB"/>
        </w:rPr>
        <w:t xml:space="preserve">؛ </w:t>
      </w:r>
      <w:r w:rsidRPr="006323CC">
        <w:rPr>
          <w:rFonts w:hint="eastAsia"/>
          <w:sz w:val="27"/>
          <w:rtl/>
          <w:lang w:bidi="ar-LB"/>
        </w:rPr>
        <w:t>ولا</w:t>
      </w:r>
      <w:r w:rsidRPr="006323CC">
        <w:rPr>
          <w:sz w:val="27"/>
          <w:rtl/>
          <w:lang w:bidi="ar-LB"/>
        </w:rPr>
        <w:t xml:space="preserve"> </w:t>
      </w:r>
      <w:r w:rsidRPr="006323CC">
        <w:rPr>
          <w:rFonts w:hint="eastAsia"/>
          <w:sz w:val="27"/>
          <w:rtl/>
          <w:lang w:bidi="ar-LB"/>
        </w:rPr>
        <w:t>يقف</w:t>
      </w:r>
      <w:r w:rsidRPr="006323CC">
        <w:rPr>
          <w:sz w:val="27"/>
          <w:rtl/>
          <w:lang w:bidi="ar-LB"/>
        </w:rPr>
        <w:t xml:space="preserve"> </w:t>
      </w:r>
      <w:r w:rsidRPr="006323CC">
        <w:rPr>
          <w:rFonts w:hint="eastAsia"/>
          <w:sz w:val="27"/>
          <w:rtl/>
          <w:lang w:bidi="ar-LB"/>
        </w:rPr>
        <w:t>عليها</w:t>
      </w:r>
      <w:r w:rsidRPr="006323CC">
        <w:rPr>
          <w:sz w:val="27"/>
          <w:rtl/>
          <w:lang w:bidi="ar-LB"/>
        </w:rPr>
        <w:t xml:space="preserve"> </w:t>
      </w:r>
      <w:r w:rsidRPr="006323CC">
        <w:rPr>
          <w:rFonts w:hint="eastAsia"/>
          <w:sz w:val="27"/>
          <w:rtl/>
          <w:lang w:bidi="ar-LB"/>
        </w:rPr>
        <w:t>فواقا</w:t>
      </w:r>
      <w:r w:rsidRPr="006323CC">
        <w:rPr>
          <w:rFonts w:hint="cs"/>
          <w:rtl/>
        </w:rPr>
        <w:t>ً</w:t>
      </w:r>
      <w:r w:rsidRPr="006323CC">
        <w:rPr>
          <w:rFonts w:hint="eastAsia"/>
          <w:sz w:val="24"/>
          <w:szCs w:val="24"/>
          <w:rtl/>
        </w:rPr>
        <w:t>»</w:t>
      </w:r>
      <w:r w:rsidRPr="006323CC">
        <w:rPr>
          <w:rFonts w:hint="cs"/>
          <w:sz w:val="27"/>
          <w:vertAlign w:val="superscript"/>
          <w:rtl/>
        </w:rPr>
        <w:t>(</w:t>
      </w:r>
      <w:r w:rsidRPr="006323CC">
        <w:rPr>
          <w:rStyle w:val="ac"/>
          <w:sz w:val="27"/>
          <w:rtl/>
        </w:rPr>
        <w:endnoteReference w:id="164"/>
      </w:r>
      <w:r w:rsidRPr="006323CC">
        <w:rPr>
          <w:rFonts w:hint="cs"/>
          <w:sz w:val="27"/>
          <w:vertAlign w:val="superscript"/>
          <w:rtl/>
        </w:rPr>
        <w:t>)</w:t>
      </w:r>
      <w:r w:rsidRPr="006323CC">
        <w:rPr>
          <w:rFonts w:hint="cs"/>
          <w:sz w:val="27"/>
          <w:rtl/>
          <w:lang w:bidi="ar-LB"/>
        </w:rPr>
        <w:t>.</w:t>
      </w:r>
    </w:p>
    <w:p w:rsidR="000B7766" w:rsidRPr="006323CC" w:rsidRDefault="000B7766" w:rsidP="004E42F1">
      <w:pPr>
        <w:suppressAutoHyphens/>
        <w:spacing w:line="420" w:lineRule="exact"/>
        <w:rPr>
          <w:sz w:val="27"/>
          <w:rtl/>
          <w:lang w:bidi="ar-LB"/>
        </w:rPr>
      </w:pPr>
      <w:r w:rsidRPr="006323CC">
        <w:rPr>
          <w:rFonts w:hint="cs"/>
          <w:sz w:val="27"/>
          <w:rtl/>
          <w:lang w:bidi="ar-LB"/>
        </w:rPr>
        <w:t>وقال رسول الله</w:t>
      </w:r>
      <w:r w:rsidRPr="006323CC">
        <w:rPr>
          <w:rFonts w:ascii="Mosawi" w:hAnsi="Mosawi" w:cs="Mosawi"/>
          <w:szCs w:val="22"/>
          <w:rtl/>
        </w:rPr>
        <w:t>|</w:t>
      </w:r>
      <w:r w:rsidRPr="006323CC">
        <w:rPr>
          <w:rFonts w:hint="cs"/>
          <w:sz w:val="27"/>
          <w:rtl/>
          <w:lang w:bidi="ar-LB"/>
        </w:rPr>
        <w:t xml:space="preserve">: </w:t>
      </w:r>
      <w:r w:rsidRPr="006323CC">
        <w:rPr>
          <w:rFonts w:hint="eastAsia"/>
          <w:sz w:val="24"/>
          <w:szCs w:val="24"/>
          <w:rtl/>
          <w:lang w:bidi="ar-LB"/>
        </w:rPr>
        <w:t>«</w:t>
      </w:r>
      <w:r w:rsidRPr="006323CC">
        <w:rPr>
          <w:rFonts w:hint="eastAsia"/>
          <w:sz w:val="27"/>
          <w:rtl/>
          <w:lang w:bidi="ar-LB"/>
        </w:rPr>
        <w:t>إن</w:t>
      </w:r>
      <w:r w:rsidRPr="006323CC">
        <w:rPr>
          <w:sz w:val="27"/>
          <w:rtl/>
          <w:lang w:bidi="ar-LB"/>
        </w:rPr>
        <w:t xml:space="preserve"> </w:t>
      </w:r>
      <w:r w:rsidRPr="006323CC">
        <w:rPr>
          <w:rFonts w:hint="eastAsia"/>
          <w:sz w:val="27"/>
          <w:rtl/>
          <w:lang w:bidi="ar-LB"/>
        </w:rPr>
        <w:t>الله</w:t>
      </w:r>
      <w:r w:rsidRPr="006323CC">
        <w:rPr>
          <w:sz w:val="27"/>
          <w:rtl/>
          <w:lang w:bidi="ar-LB"/>
        </w:rPr>
        <w:t xml:space="preserve"> </w:t>
      </w:r>
      <w:r w:rsidRPr="006323CC">
        <w:rPr>
          <w:rFonts w:hint="eastAsia"/>
          <w:sz w:val="27"/>
          <w:rtl/>
          <w:lang w:bidi="ar-LB"/>
        </w:rPr>
        <w:t>يحب</w:t>
      </w:r>
      <w:r w:rsidRPr="006323CC">
        <w:rPr>
          <w:rFonts w:hint="cs"/>
          <w:sz w:val="27"/>
          <w:rtl/>
          <w:lang w:bidi="ar-LB"/>
        </w:rPr>
        <w:t>ّ</w:t>
      </w:r>
      <w:r w:rsidRPr="006323CC">
        <w:rPr>
          <w:sz w:val="27"/>
          <w:rtl/>
          <w:lang w:bidi="ar-LB"/>
        </w:rPr>
        <w:t xml:space="preserve"> </w:t>
      </w:r>
      <w:r w:rsidRPr="006323CC">
        <w:rPr>
          <w:rFonts w:hint="eastAsia"/>
          <w:sz w:val="27"/>
          <w:rtl/>
          <w:lang w:bidi="ar-LB"/>
        </w:rPr>
        <w:t>الرفق</w:t>
      </w:r>
      <w:r w:rsidRPr="006323CC">
        <w:rPr>
          <w:sz w:val="27"/>
          <w:rtl/>
          <w:lang w:bidi="ar-LB"/>
        </w:rPr>
        <w:t xml:space="preserve"> </w:t>
      </w:r>
      <w:r w:rsidRPr="006323CC">
        <w:rPr>
          <w:rFonts w:hint="eastAsia"/>
          <w:sz w:val="27"/>
          <w:rtl/>
          <w:lang w:bidi="ar-LB"/>
        </w:rPr>
        <w:t>ويعين</w:t>
      </w:r>
      <w:r w:rsidRPr="006323CC">
        <w:rPr>
          <w:sz w:val="27"/>
          <w:rtl/>
          <w:lang w:bidi="ar-LB"/>
        </w:rPr>
        <w:t xml:space="preserve"> </w:t>
      </w:r>
      <w:r w:rsidRPr="006323CC">
        <w:rPr>
          <w:rFonts w:hint="eastAsia"/>
          <w:sz w:val="27"/>
          <w:rtl/>
          <w:lang w:bidi="ar-LB"/>
        </w:rPr>
        <w:t>عليه</w:t>
      </w:r>
      <w:r w:rsidRPr="006323CC">
        <w:rPr>
          <w:rFonts w:hint="cs"/>
          <w:sz w:val="27"/>
          <w:rtl/>
          <w:lang w:bidi="ar-LB"/>
        </w:rPr>
        <w:t>؛</w:t>
      </w:r>
      <w:r w:rsidRPr="006323CC">
        <w:rPr>
          <w:sz w:val="27"/>
          <w:rtl/>
          <w:lang w:bidi="ar-LB"/>
        </w:rPr>
        <w:t xml:space="preserve"> </w:t>
      </w:r>
      <w:r w:rsidRPr="006323CC">
        <w:rPr>
          <w:rFonts w:hint="eastAsia"/>
          <w:sz w:val="27"/>
          <w:rtl/>
          <w:lang w:bidi="ar-LB"/>
        </w:rPr>
        <w:t>فإذا</w:t>
      </w:r>
      <w:r w:rsidRPr="006323CC">
        <w:rPr>
          <w:sz w:val="27"/>
          <w:rtl/>
          <w:lang w:bidi="ar-LB"/>
        </w:rPr>
        <w:t xml:space="preserve"> </w:t>
      </w:r>
      <w:r w:rsidRPr="006323CC">
        <w:rPr>
          <w:rFonts w:hint="eastAsia"/>
          <w:sz w:val="27"/>
          <w:rtl/>
          <w:lang w:bidi="ar-LB"/>
        </w:rPr>
        <w:t>ركبت</w:t>
      </w:r>
      <w:r w:rsidR="00CB307F" w:rsidRPr="006323CC">
        <w:rPr>
          <w:rFonts w:hint="cs"/>
          <w:sz w:val="27"/>
          <w:rtl/>
          <w:lang w:bidi="ar-LB"/>
        </w:rPr>
        <w:t>ُ</w:t>
      </w:r>
      <w:r w:rsidRPr="006323CC">
        <w:rPr>
          <w:rFonts w:hint="eastAsia"/>
          <w:sz w:val="27"/>
          <w:rtl/>
          <w:lang w:bidi="ar-LB"/>
        </w:rPr>
        <w:t>م</w:t>
      </w:r>
      <w:r w:rsidR="00CB307F" w:rsidRPr="006323CC">
        <w:rPr>
          <w:rFonts w:hint="cs"/>
          <w:sz w:val="27"/>
          <w:rtl/>
          <w:lang w:bidi="ar-LB"/>
        </w:rPr>
        <w:t>ْ</w:t>
      </w:r>
      <w:r w:rsidRPr="006323CC">
        <w:rPr>
          <w:sz w:val="27"/>
          <w:rtl/>
          <w:lang w:bidi="ar-LB"/>
        </w:rPr>
        <w:t xml:space="preserve"> </w:t>
      </w:r>
      <w:r w:rsidRPr="006323CC">
        <w:rPr>
          <w:rFonts w:hint="eastAsia"/>
          <w:sz w:val="27"/>
          <w:rtl/>
          <w:lang w:bidi="ar-LB"/>
        </w:rPr>
        <w:t>الدواب</w:t>
      </w:r>
      <w:r w:rsidRPr="006323CC">
        <w:rPr>
          <w:rFonts w:hint="cs"/>
          <w:sz w:val="27"/>
          <w:rtl/>
          <w:lang w:bidi="ar-LB"/>
        </w:rPr>
        <w:t xml:space="preserve">ّ </w:t>
      </w:r>
      <w:r w:rsidRPr="006323CC">
        <w:rPr>
          <w:rFonts w:hint="eastAsia"/>
          <w:sz w:val="27"/>
          <w:rtl/>
          <w:lang w:bidi="ar-LB"/>
        </w:rPr>
        <w:t>الع</w:t>
      </w:r>
      <w:r w:rsidR="00CB307F" w:rsidRPr="006323CC">
        <w:rPr>
          <w:rFonts w:hint="cs"/>
          <w:sz w:val="27"/>
          <w:rtl/>
          <w:lang w:bidi="ar-LB"/>
        </w:rPr>
        <w:t>ُ</w:t>
      </w:r>
      <w:r w:rsidRPr="006323CC">
        <w:rPr>
          <w:rFonts w:hint="eastAsia"/>
          <w:sz w:val="27"/>
          <w:rtl/>
          <w:lang w:bidi="ar-LB"/>
        </w:rPr>
        <w:t>ج</w:t>
      </w:r>
      <w:r w:rsidR="00CB307F" w:rsidRPr="006323CC">
        <w:rPr>
          <w:rFonts w:hint="cs"/>
          <w:sz w:val="27"/>
          <w:rtl/>
          <w:lang w:bidi="ar-LB"/>
        </w:rPr>
        <w:t>ْ</w:t>
      </w:r>
      <w:r w:rsidRPr="006323CC">
        <w:rPr>
          <w:rFonts w:hint="eastAsia"/>
          <w:sz w:val="27"/>
          <w:rtl/>
          <w:lang w:bidi="ar-LB"/>
        </w:rPr>
        <w:t>ف</w:t>
      </w:r>
      <w:r w:rsidRPr="006323CC">
        <w:rPr>
          <w:sz w:val="27"/>
          <w:rtl/>
          <w:lang w:bidi="ar-LB"/>
        </w:rPr>
        <w:t xml:space="preserve"> </w:t>
      </w:r>
      <w:r w:rsidRPr="006323CC">
        <w:rPr>
          <w:rFonts w:hint="eastAsia"/>
          <w:sz w:val="27"/>
          <w:rtl/>
          <w:lang w:bidi="ar-LB"/>
        </w:rPr>
        <w:t>ف</w:t>
      </w:r>
      <w:r w:rsidRPr="006323CC">
        <w:rPr>
          <w:rFonts w:hint="cs"/>
          <w:sz w:val="27"/>
          <w:rtl/>
          <w:lang w:bidi="ar-LB"/>
        </w:rPr>
        <w:t>أ</w:t>
      </w:r>
      <w:r w:rsidRPr="006323CC">
        <w:rPr>
          <w:rFonts w:hint="eastAsia"/>
          <w:sz w:val="27"/>
          <w:rtl/>
          <w:lang w:bidi="ar-LB"/>
        </w:rPr>
        <w:t>نزلوها</w:t>
      </w:r>
      <w:r w:rsidRPr="006323CC">
        <w:rPr>
          <w:sz w:val="27"/>
          <w:rtl/>
          <w:lang w:bidi="ar-LB"/>
        </w:rPr>
        <w:t xml:space="preserve"> </w:t>
      </w:r>
      <w:r w:rsidRPr="006323CC">
        <w:rPr>
          <w:rFonts w:hint="eastAsia"/>
          <w:sz w:val="27"/>
          <w:rtl/>
          <w:lang w:bidi="ar-LB"/>
        </w:rPr>
        <w:t>منازلها،</w:t>
      </w:r>
      <w:r w:rsidRPr="006323CC">
        <w:rPr>
          <w:sz w:val="27"/>
          <w:rtl/>
          <w:lang w:bidi="ar-LB"/>
        </w:rPr>
        <w:t xml:space="preserve"> </w:t>
      </w:r>
      <w:r w:rsidRPr="006323CC">
        <w:rPr>
          <w:rFonts w:hint="eastAsia"/>
          <w:sz w:val="27"/>
          <w:rtl/>
          <w:lang w:bidi="ar-LB"/>
        </w:rPr>
        <w:t>فإن</w:t>
      </w:r>
      <w:r w:rsidRPr="006323CC">
        <w:rPr>
          <w:rFonts w:hint="cs"/>
          <w:sz w:val="27"/>
          <w:rtl/>
          <w:lang w:bidi="ar-LB"/>
        </w:rPr>
        <w:t>ْ</w:t>
      </w:r>
      <w:r w:rsidRPr="006323CC">
        <w:rPr>
          <w:sz w:val="27"/>
          <w:rtl/>
          <w:lang w:bidi="ar-LB"/>
        </w:rPr>
        <w:t xml:space="preserve"> </w:t>
      </w:r>
      <w:r w:rsidRPr="006323CC">
        <w:rPr>
          <w:rFonts w:hint="eastAsia"/>
          <w:sz w:val="27"/>
          <w:rtl/>
          <w:lang w:bidi="ar-LB"/>
        </w:rPr>
        <w:t>كانت</w:t>
      </w:r>
      <w:r w:rsidRPr="006323CC">
        <w:rPr>
          <w:sz w:val="27"/>
          <w:rtl/>
          <w:lang w:bidi="ar-LB"/>
        </w:rPr>
        <w:t xml:space="preserve"> </w:t>
      </w:r>
      <w:r w:rsidRPr="006323CC">
        <w:rPr>
          <w:rFonts w:hint="eastAsia"/>
          <w:sz w:val="27"/>
          <w:rtl/>
          <w:lang w:bidi="ar-LB"/>
        </w:rPr>
        <w:t>الأرض</w:t>
      </w:r>
      <w:r w:rsidRPr="006323CC">
        <w:rPr>
          <w:sz w:val="27"/>
          <w:rtl/>
          <w:lang w:bidi="ar-LB"/>
        </w:rPr>
        <w:t xml:space="preserve"> </w:t>
      </w:r>
      <w:r w:rsidRPr="006323CC">
        <w:rPr>
          <w:rFonts w:hint="eastAsia"/>
          <w:sz w:val="27"/>
          <w:rtl/>
          <w:lang w:bidi="ar-LB"/>
        </w:rPr>
        <w:t>مجدبة</w:t>
      </w:r>
      <w:r w:rsidRPr="006323CC">
        <w:rPr>
          <w:rFonts w:hint="cs"/>
          <w:sz w:val="27"/>
          <w:rtl/>
          <w:lang w:bidi="ar-LB"/>
        </w:rPr>
        <w:t>ً</w:t>
      </w:r>
      <w:r w:rsidRPr="006323CC">
        <w:rPr>
          <w:sz w:val="27"/>
          <w:rtl/>
          <w:lang w:bidi="ar-LB"/>
        </w:rPr>
        <w:t xml:space="preserve"> </w:t>
      </w:r>
      <w:r w:rsidRPr="006323CC">
        <w:rPr>
          <w:rFonts w:hint="eastAsia"/>
          <w:sz w:val="27"/>
          <w:rtl/>
          <w:lang w:bidi="ar-LB"/>
        </w:rPr>
        <w:t>فانجوا</w:t>
      </w:r>
      <w:r w:rsidRPr="006323CC">
        <w:rPr>
          <w:sz w:val="27"/>
          <w:rtl/>
          <w:lang w:bidi="ar-LB"/>
        </w:rPr>
        <w:t xml:space="preserve"> </w:t>
      </w:r>
      <w:r w:rsidRPr="006323CC">
        <w:rPr>
          <w:rFonts w:hint="eastAsia"/>
          <w:sz w:val="27"/>
          <w:rtl/>
          <w:lang w:bidi="ar-LB"/>
        </w:rPr>
        <w:t>عنها</w:t>
      </w:r>
      <w:r w:rsidRPr="006323CC">
        <w:rPr>
          <w:rFonts w:hint="cs"/>
          <w:sz w:val="27"/>
          <w:rtl/>
          <w:lang w:bidi="ar-LB"/>
        </w:rPr>
        <w:t>،</w:t>
      </w:r>
      <w:r w:rsidRPr="006323CC">
        <w:rPr>
          <w:sz w:val="27"/>
          <w:rtl/>
          <w:lang w:bidi="ar-LB"/>
        </w:rPr>
        <w:t xml:space="preserve"> </w:t>
      </w:r>
      <w:r w:rsidRPr="006323CC">
        <w:rPr>
          <w:rFonts w:hint="eastAsia"/>
          <w:sz w:val="27"/>
          <w:rtl/>
          <w:lang w:bidi="ar-LB"/>
        </w:rPr>
        <w:t>وإن</w:t>
      </w:r>
      <w:r w:rsidRPr="006323CC">
        <w:rPr>
          <w:rFonts w:hint="cs"/>
          <w:sz w:val="27"/>
          <w:rtl/>
          <w:lang w:bidi="ar-LB"/>
        </w:rPr>
        <w:t>ْ</w:t>
      </w:r>
      <w:r w:rsidRPr="006323CC">
        <w:rPr>
          <w:sz w:val="27"/>
          <w:rtl/>
          <w:lang w:bidi="ar-LB"/>
        </w:rPr>
        <w:t xml:space="preserve"> </w:t>
      </w:r>
      <w:r w:rsidRPr="006323CC">
        <w:rPr>
          <w:rFonts w:hint="eastAsia"/>
          <w:sz w:val="27"/>
          <w:rtl/>
          <w:lang w:bidi="ar-LB"/>
        </w:rPr>
        <w:t>كانت</w:t>
      </w:r>
      <w:r w:rsidRPr="006323CC">
        <w:rPr>
          <w:sz w:val="27"/>
          <w:rtl/>
          <w:lang w:bidi="ar-LB"/>
        </w:rPr>
        <w:t xml:space="preserve"> </w:t>
      </w:r>
      <w:r w:rsidRPr="006323CC">
        <w:rPr>
          <w:rFonts w:hint="eastAsia"/>
          <w:sz w:val="27"/>
          <w:rtl/>
          <w:lang w:bidi="ar-LB"/>
        </w:rPr>
        <w:t>مخصبة</w:t>
      </w:r>
      <w:r w:rsidRPr="006323CC">
        <w:rPr>
          <w:rFonts w:hint="cs"/>
          <w:sz w:val="27"/>
          <w:rtl/>
          <w:lang w:bidi="ar-LB"/>
        </w:rPr>
        <w:t xml:space="preserve"> </w:t>
      </w:r>
      <w:r w:rsidRPr="006323CC">
        <w:rPr>
          <w:rFonts w:hint="eastAsia"/>
          <w:sz w:val="27"/>
          <w:rtl/>
          <w:lang w:bidi="ar-LB"/>
        </w:rPr>
        <w:t>ف</w:t>
      </w:r>
      <w:r w:rsidRPr="006323CC">
        <w:rPr>
          <w:rFonts w:hint="cs"/>
          <w:sz w:val="27"/>
          <w:rtl/>
          <w:lang w:bidi="ar-LB"/>
        </w:rPr>
        <w:t>أ</w:t>
      </w:r>
      <w:r w:rsidRPr="006323CC">
        <w:rPr>
          <w:rFonts w:hint="eastAsia"/>
          <w:sz w:val="27"/>
          <w:rtl/>
          <w:lang w:bidi="ar-LB"/>
        </w:rPr>
        <w:t>نزلوها</w:t>
      </w:r>
      <w:r w:rsidRPr="006323CC">
        <w:rPr>
          <w:sz w:val="27"/>
          <w:rtl/>
          <w:lang w:bidi="ar-LB"/>
        </w:rPr>
        <w:t xml:space="preserve"> </w:t>
      </w:r>
      <w:r w:rsidRPr="006323CC">
        <w:rPr>
          <w:rFonts w:hint="eastAsia"/>
          <w:sz w:val="27"/>
          <w:rtl/>
          <w:lang w:bidi="ar-LB"/>
        </w:rPr>
        <w:t>منازلها</w:t>
      </w:r>
      <w:r w:rsidRPr="006323CC">
        <w:rPr>
          <w:rFonts w:hint="eastAsia"/>
          <w:sz w:val="24"/>
          <w:szCs w:val="24"/>
          <w:rtl/>
        </w:rPr>
        <w:t>»</w:t>
      </w:r>
      <w:r w:rsidRPr="006323CC">
        <w:rPr>
          <w:rFonts w:hint="cs"/>
          <w:sz w:val="27"/>
          <w:vertAlign w:val="superscript"/>
          <w:rtl/>
        </w:rPr>
        <w:t>(</w:t>
      </w:r>
      <w:r w:rsidRPr="006323CC">
        <w:rPr>
          <w:rStyle w:val="ac"/>
          <w:sz w:val="27"/>
          <w:rtl/>
        </w:rPr>
        <w:endnoteReference w:id="165"/>
      </w:r>
      <w:r w:rsidRPr="006323CC">
        <w:rPr>
          <w:rFonts w:hint="cs"/>
          <w:sz w:val="27"/>
          <w:vertAlign w:val="superscript"/>
          <w:rtl/>
        </w:rPr>
        <w:t>)</w:t>
      </w:r>
      <w:r w:rsidRPr="006323CC">
        <w:rPr>
          <w:rFonts w:hint="cs"/>
          <w:sz w:val="27"/>
          <w:rtl/>
          <w:lang w:bidi="ar-LB"/>
        </w:rPr>
        <w:t>.</w:t>
      </w:r>
    </w:p>
    <w:p w:rsidR="000B7766" w:rsidRPr="006323CC" w:rsidRDefault="000B7766" w:rsidP="004E42F1">
      <w:pPr>
        <w:suppressAutoHyphens/>
        <w:spacing w:line="420" w:lineRule="exact"/>
        <w:rPr>
          <w:sz w:val="27"/>
          <w:rtl/>
          <w:lang w:bidi="ar-LB"/>
        </w:rPr>
      </w:pPr>
      <w:r w:rsidRPr="006323CC">
        <w:rPr>
          <w:rFonts w:hint="cs"/>
          <w:sz w:val="27"/>
          <w:rtl/>
          <w:lang w:bidi="ar-LB"/>
        </w:rPr>
        <w:t>ويوصي الإمام عليّ</w:t>
      </w:r>
      <w:r w:rsidRPr="006323CC">
        <w:rPr>
          <w:rFonts w:ascii="Mosawi" w:hAnsi="Mosawi" w:cs="Mosawi"/>
          <w:szCs w:val="22"/>
          <w:rtl/>
        </w:rPr>
        <w:t>×</w:t>
      </w:r>
      <w:r w:rsidRPr="006323CC">
        <w:rPr>
          <w:rFonts w:hint="cs"/>
          <w:sz w:val="27"/>
          <w:rtl/>
          <w:lang w:bidi="ar-LB"/>
        </w:rPr>
        <w:t xml:space="preserve">، في رسالةٍ بعثها إلى عمّاله المأمورين بجمع الزكاة، بما يلي: </w:t>
      </w:r>
      <w:r w:rsidRPr="006323CC">
        <w:rPr>
          <w:rFonts w:hint="eastAsia"/>
          <w:sz w:val="24"/>
          <w:szCs w:val="24"/>
          <w:rtl/>
          <w:lang w:bidi="ar-LB"/>
        </w:rPr>
        <w:t>«</w:t>
      </w:r>
      <w:r w:rsidRPr="006323CC">
        <w:rPr>
          <w:rFonts w:hint="cs"/>
          <w:sz w:val="27"/>
          <w:rtl/>
          <w:lang w:bidi="ar-LB"/>
        </w:rPr>
        <w:t>فإذا أخذها أمينك فأ</w:t>
      </w:r>
      <w:r w:rsidR="00CB307F" w:rsidRPr="006323CC">
        <w:rPr>
          <w:rFonts w:hint="cs"/>
          <w:sz w:val="27"/>
          <w:rtl/>
          <w:lang w:bidi="ar-LB"/>
        </w:rPr>
        <w:t>و</w:t>
      </w:r>
      <w:r w:rsidRPr="006323CC">
        <w:rPr>
          <w:rFonts w:hint="cs"/>
          <w:sz w:val="27"/>
          <w:rtl/>
          <w:lang w:bidi="ar-LB"/>
        </w:rPr>
        <w:t>عز إليه أن لا يحول بين ناقةٍ وبين فصيلها، وأن لا يمصر لبنها فيضرّ ذلك بوليدها، ولا يجهدنّها ركوباً، وليعدلنّ بين صواحباتها في ذلك وبينها، وليرفِّه عن اللاغب... ولا يعدل بها عن نبت الأرض إلى جواد الطريق، وليروّحها في الساعات، وليمهلها عند النطاف والأعشاب، حتّى تأتينا بإذن الله بدناً منقّيات، غير متعبات ولا مجهودات</w:t>
      </w:r>
      <w:r w:rsidRPr="006323CC">
        <w:rPr>
          <w:rFonts w:hint="eastAsia"/>
          <w:sz w:val="24"/>
          <w:szCs w:val="24"/>
          <w:rtl/>
        </w:rPr>
        <w:t>»</w:t>
      </w:r>
      <w:r w:rsidRPr="006323CC">
        <w:rPr>
          <w:rFonts w:hint="cs"/>
          <w:sz w:val="27"/>
          <w:vertAlign w:val="superscript"/>
          <w:rtl/>
        </w:rPr>
        <w:t>(</w:t>
      </w:r>
      <w:r w:rsidRPr="006323CC">
        <w:rPr>
          <w:rStyle w:val="ac"/>
          <w:sz w:val="27"/>
          <w:rtl/>
        </w:rPr>
        <w:endnoteReference w:id="166"/>
      </w:r>
      <w:r w:rsidRPr="006323CC">
        <w:rPr>
          <w:rFonts w:hint="cs"/>
          <w:sz w:val="27"/>
          <w:vertAlign w:val="superscript"/>
          <w:rtl/>
        </w:rPr>
        <w:t>)</w:t>
      </w:r>
      <w:r w:rsidRPr="006323CC">
        <w:rPr>
          <w:rFonts w:hint="cs"/>
          <w:sz w:val="27"/>
          <w:rtl/>
          <w:lang w:bidi="ar-LB"/>
        </w:rPr>
        <w:t xml:space="preserve">. </w:t>
      </w:r>
    </w:p>
    <w:p w:rsidR="000B7766" w:rsidRPr="006323CC" w:rsidRDefault="000B7766" w:rsidP="004E42F1">
      <w:pPr>
        <w:suppressAutoHyphens/>
        <w:spacing w:line="420" w:lineRule="exact"/>
        <w:rPr>
          <w:sz w:val="27"/>
          <w:rtl/>
          <w:lang w:bidi="ar-LB"/>
        </w:rPr>
      </w:pPr>
      <w:r w:rsidRPr="006323CC">
        <w:rPr>
          <w:rFonts w:hint="cs"/>
          <w:sz w:val="27"/>
          <w:rtl/>
          <w:lang w:bidi="ar-LB"/>
        </w:rPr>
        <w:t xml:space="preserve">وينقل ابن شهرآشوب، في كتاب </w:t>
      </w:r>
      <w:r w:rsidRPr="006323CC">
        <w:rPr>
          <w:rFonts w:hint="eastAsia"/>
          <w:sz w:val="24"/>
          <w:szCs w:val="24"/>
          <w:rtl/>
          <w:lang w:bidi="ar-LB"/>
        </w:rPr>
        <w:t>«</w:t>
      </w:r>
      <w:r w:rsidRPr="006323CC">
        <w:rPr>
          <w:rFonts w:hint="cs"/>
          <w:sz w:val="27"/>
          <w:rtl/>
          <w:lang w:bidi="ar-LB"/>
        </w:rPr>
        <w:t>المناقب</w:t>
      </w:r>
      <w:r w:rsidRPr="006323CC">
        <w:rPr>
          <w:rFonts w:hint="eastAsia"/>
          <w:sz w:val="24"/>
          <w:szCs w:val="24"/>
          <w:rtl/>
        </w:rPr>
        <w:t>»</w:t>
      </w:r>
      <w:r w:rsidRPr="006323CC">
        <w:rPr>
          <w:rFonts w:hint="cs"/>
          <w:sz w:val="27"/>
          <w:rtl/>
          <w:lang w:bidi="ar-LB"/>
        </w:rPr>
        <w:t>، نقلاً عن زرارة، أن الإمام الرابع للشيعة ـ وهو الإمام السجّاد</w:t>
      </w:r>
      <w:r w:rsidRPr="006323CC">
        <w:rPr>
          <w:rFonts w:ascii="Mosawi" w:hAnsi="Mosawi" w:cs="Mosawi"/>
          <w:szCs w:val="22"/>
          <w:rtl/>
        </w:rPr>
        <w:t>×</w:t>
      </w:r>
      <w:r w:rsidRPr="006323CC">
        <w:rPr>
          <w:rFonts w:hint="cs"/>
          <w:sz w:val="27"/>
          <w:rtl/>
          <w:lang w:bidi="ar-LB"/>
        </w:rPr>
        <w:t xml:space="preserve"> ـ حجَّ أربعين مرّةً على جَمَله دون أن يضربه سوطاً واحداً</w:t>
      </w:r>
      <w:r w:rsidRPr="006323CC">
        <w:rPr>
          <w:rFonts w:hint="cs"/>
          <w:sz w:val="27"/>
          <w:vertAlign w:val="superscript"/>
          <w:rtl/>
        </w:rPr>
        <w:t>(</w:t>
      </w:r>
      <w:r w:rsidRPr="006323CC">
        <w:rPr>
          <w:rStyle w:val="ac"/>
          <w:sz w:val="27"/>
          <w:rtl/>
        </w:rPr>
        <w:endnoteReference w:id="167"/>
      </w:r>
      <w:r w:rsidRPr="006323CC">
        <w:rPr>
          <w:rFonts w:hint="cs"/>
          <w:sz w:val="27"/>
          <w:vertAlign w:val="superscript"/>
          <w:rtl/>
        </w:rPr>
        <w:t>)</w:t>
      </w:r>
      <w:r w:rsidRPr="006323CC">
        <w:rPr>
          <w:rFonts w:hint="cs"/>
          <w:sz w:val="27"/>
          <w:rtl/>
          <w:lang w:bidi="ar-LB"/>
        </w:rPr>
        <w:t>.</w:t>
      </w:r>
    </w:p>
    <w:p w:rsidR="000B7766" w:rsidRPr="006323CC" w:rsidRDefault="000B7766" w:rsidP="004E42F1">
      <w:pPr>
        <w:tabs>
          <w:tab w:val="right" w:pos="6930"/>
        </w:tabs>
        <w:suppressAutoHyphens/>
        <w:spacing w:line="420" w:lineRule="exact"/>
        <w:rPr>
          <w:sz w:val="27"/>
          <w:rtl/>
          <w:lang w:bidi="ar-LB"/>
        </w:rPr>
      </w:pPr>
      <w:r w:rsidRPr="006323CC">
        <w:rPr>
          <w:rFonts w:hint="cs"/>
          <w:sz w:val="27"/>
          <w:rtl/>
          <w:lang w:bidi="ar-LB"/>
        </w:rPr>
        <w:t>وينقل الإمام عليّ</w:t>
      </w:r>
      <w:r w:rsidRPr="006323CC">
        <w:rPr>
          <w:rFonts w:ascii="Mosawi" w:hAnsi="Mosawi" w:cs="Mosawi"/>
          <w:szCs w:val="22"/>
          <w:rtl/>
        </w:rPr>
        <w:t>×</w:t>
      </w:r>
      <w:r w:rsidRPr="006323CC">
        <w:rPr>
          <w:rFonts w:hint="cs"/>
          <w:sz w:val="27"/>
          <w:rtl/>
          <w:lang w:bidi="ar-LB"/>
        </w:rPr>
        <w:t xml:space="preserve"> عن رسول الله</w:t>
      </w:r>
      <w:r w:rsidRPr="006323CC">
        <w:rPr>
          <w:rFonts w:ascii="Mosawi" w:hAnsi="Mosawi" w:cs="Mosawi"/>
          <w:szCs w:val="22"/>
          <w:rtl/>
        </w:rPr>
        <w:t>|</w:t>
      </w:r>
      <w:r w:rsidRPr="006323CC">
        <w:rPr>
          <w:rFonts w:hint="cs"/>
          <w:sz w:val="27"/>
          <w:rtl/>
          <w:lang w:bidi="ar-LB"/>
        </w:rPr>
        <w:t xml:space="preserve"> أنه قال: </w:t>
      </w:r>
      <w:r w:rsidRPr="006323CC">
        <w:rPr>
          <w:rFonts w:hint="eastAsia"/>
          <w:sz w:val="24"/>
          <w:szCs w:val="24"/>
          <w:rtl/>
          <w:lang w:bidi="ar-LB"/>
        </w:rPr>
        <w:t>«</w:t>
      </w:r>
      <w:r w:rsidRPr="006323CC">
        <w:rPr>
          <w:rFonts w:hint="cs"/>
          <w:sz w:val="27"/>
          <w:rtl/>
          <w:lang w:bidi="ar-LB"/>
        </w:rPr>
        <w:t>لا تضربوا البهائم على وجوهها، ولا تلعنوها</w:t>
      </w:r>
      <w:r w:rsidRPr="006323CC">
        <w:rPr>
          <w:rFonts w:hint="eastAsia"/>
          <w:sz w:val="24"/>
          <w:szCs w:val="24"/>
          <w:rtl/>
        </w:rPr>
        <w:t>»</w:t>
      </w:r>
      <w:r w:rsidRPr="006323CC">
        <w:rPr>
          <w:rFonts w:hint="cs"/>
          <w:sz w:val="27"/>
          <w:vertAlign w:val="superscript"/>
          <w:rtl/>
        </w:rPr>
        <w:t>(</w:t>
      </w:r>
      <w:r w:rsidRPr="006323CC">
        <w:rPr>
          <w:rStyle w:val="ac"/>
          <w:sz w:val="27"/>
          <w:rtl/>
        </w:rPr>
        <w:endnoteReference w:id="168"/>
      </w:r>
      <w:r w:rsidRPr="006323CC">
        <w:rPr>
          <w:rFonts w:hint="cs"/>
          <w:sz w:val="27"/>
          <w:vertAlign w:val="superscript"/>
          <w:rtl/>
        </w:rPr>
        <w:t>)</w:t>
      </w:r>
      <w:r w:rsidRPr="006323CC">
        <w:rPr>
          <w:rFonts w:hint="cs"/>
          <w:sz w:val="27"/>
          <w:rtl/>
          <w:lang w:bidi="ar-LB"/>
        </w:rPr>
        <w:t>.</w:t>
      </w:r>
    </w:p>
    <w:p w:rsidR="000B7766" w:rsidRPr="006323CC" w:rsidRDefault="000B7766" w:rsidP="000B7766">
      <w:pPr>
        <w:pStyle w:val="31"/>
        <w:rPr>
          <w:color w:val="auto"/>
          <w:rtl/>
          <w:lang w:bidi="ar-LB"/>
        </w:rPr>
      </w:pPr>
      <w:r w:rsidRPr="006323CC">
        <w:rPr>
          <w:rFonts w:hint="cs"/>
          <w:color w:val="auto"/>
          <w:rtl/>
          <w:lang w:bidi="ar-LB"/>
        </w:rPr>
        <w:lastRenderedPageBreak/>
        <w:t xml:space="preserve">ب </w:t>
      </w:r>
      <w:r w:rsidRPr="006323CC">
        <w:rPr>
          <w:color w:val="auto"/>
          <w:rtl/>
          <w:lang w:bidi="ar-LB"/>
        </w:rPr>
        <w:t>ـ</w:t>
      </w:r>
      <w:r w:rsidRPr="006323CC">
        <w:rPr>
          <w:rFonts w:hint="cs"/>
          <w:color w:val="auto"/>
          <w:rtl/>
          <w:lang w:bidi="ar-LB"/>
        </w:rPr>
        <w:t xml:space="preserve"> حقوق الحيوانات البرّية ومحرَّمة اللحم ــــــ</w:t>
      </w:r>
    </w:p>
    <w:p w:rsidR="000B7766" w:rsidRPr="006323CC" w:rsidRDefault="000B7766" w:rsidP="000B7766">
      <w:pPr>
        <w:tabs>
          <w:tab w:val="right" w:pos="6930"/>
        </w:tabs>
        <w:suppressAutoHyphens/>
        <w:rPr>
          <w:sz w:val="27"/>
          <w:rtl/>
          <w:lang w:bidi="ar-LB"/>
        </w:rPr>
      </w:pPr>
      <w:r w:rsidRPr="006323CC">
        <w:rPr>
          <w:rFonts w:hint="cs"/>
          <w:sz w:val="27"/>
          <w:rtl/>
          <w:lang w:bidi="ar-LB"/>
        </w:rPr>
        <w:t>يقول ابن عبّاس: إن رسول الله</w:t>
      </w:r>
      <w:r w:rsidRPr="006323CC">
        <w:rPr>
          <w:rFonts w:ascii="Mosawi" w:hAnsi="Mosawi" w:cs="Mosawi"/>
          <w:szCs w:val="22"/>
          <w:rtl/>
        </w:rPr>
        <w:t>|</w:t>
      </w:r>
      <w:r w:rsidRPr="006323CC">
        <w:rPr>
          <w:rFonts w:hint="cs"/>
          <w:sz w:val="27"/>
          <w:rtl/>
          <w:lang w:bidi="ar-LB"/>
        </w:rPr>
        <w:t xml:space="preserve"> نهى عن قتل أيّ ذي روحٍ، إلاّ إذا حاول الإيذاء</w:t>
      </w:r>
      <w:r w:rsidRPr="006323CC">
        <w:rPr>
          <w:rFonts w:hint="eastAsia"/>
          <w:sz w:val="24"/>
          <w:szCs w:val="24"/>
          <w:rtl/>
        </w:rPr>
        <w:t>»</w:t>
      </w:r>
      <w:r w:rsidRPr="006323CC">
        <w:rPr>
          <w:rFonts w:hint="cs"/>
          <w:sz w:val="27"/>
          <w:vertAlign w:val="superscript"/>
          <w:rtl/>
        </w:rPr>
        <w:t>(</w:t>
      </w:r>
      <w:r w:rsidRPr="006323CC">
        <w:rPr>
          <w:rStyle w:val="ac"/>
          <w:sz w:val="27"/>
          <w:rtl/>
        </w:rPr>
        <w:endnoteReference w:id="169"/>
      </w:r>
      <w:r w:rsidRPr="006323CC">
        <w:rPr>
          <w:rFonts w:hint="cs"/>
          <w:sz w:val="27"/>
          <w:vertAlign w:val="superscript"/>
          <w:rtl/>
        </w:rPr>
        <w:t>)</w:t>
      </w:r>
      <w:r w:rsidRPr="006323CC">
        <w:rPr>
          <w:rFonts w:hint="cs"/>
          <w:sz w:val="27"/>
          <w:rtl/>
          <w:lang w:bidi="ar-LB"/>
        </w:rPr>
        <w:t>.</w:t>
      </w:r>
    </w:p>
    <w:p w:rsidR="000B7766" w:rsidRPr="006323CC" w:rsidRDefault="000B7766" w:rsidP="0056366E">
      <w:pPr>
        <w:tabs>
          <w:tab w:val="right" w:pos="6930"/>
        </w:tabs>
        <w:suppressAutoHyphens/>
        <w:spacing w:line="380" w:lineRule="exact"/>
        <w:rPr>
          <w:sz w:val="27"/>
          <w:rtl/>
          <w:lang w:bidi="ar-LB"/>
        </w:rPr>
      </w:pPr>
      <w:r w:rsidRPr="006323CC">
        <w:rPr>
          <w:rFonts w:hint="cs"/>
          <w:sz w:val="27"/>
          <w:rtl/>
          <w:lang w:bidi="ar-LB"/>
        </w:rPr>
        <w:t>ويقول الإمام عليّ</w:t>
      </w:r>
      <w:r w:rsidRPr="006323CC">
        <w:rPr>
          <w:rFonts w:ascii="Mosawi" w:hAnsi="Mosawi" w:cs="Mosawi"/>
          <w:szCs w:val="22"/>
          <w:rtl/>
        </w:rPr>
        <w:t>×</w:t>
      </w:r>
      <w:r w:rsidRPr="006323CC">
        <w:rPr>
          <w:rFonts w:hint="cs"/>
          <w:sz w:val="27"/>
          <w:rtl/>
          <w:lang w:bidi="ar-LB"/>
        </w:rPr>
        <w:t>: سمعتُ رسول الله</w:t>
      </w:r>
      <w:r w:rsidRPr="006323CC">
        <w:rPr>
          <w:rFonts w:ascii="Mosawi" w:hAnsi="Mosawi" w:cs="Mosawi"/>
          <w:szCs w:val="22"/>
          <w:rtl/>
        </w:rPr>
        <w:t>|</w:t>
      </w:r>
      <w:r w:rsidRPr="006323CC">
        <w:rPr>
          <w:rFonts w:hint="cs"/>
          <w:sz w:val="27"/>
          <w:rtl/>
          <w:lang w:bidi="ar-LB"/>
        </w:rPr>
        <w:t xml:space="preserve"> يقول: </w:t>
      </w:r>
      <w:r w:rsidRPr="006323CC">
        <w:rPr>
          <w:rFonts w:hint="eastAsia"/>
          <w:sz w:val="24"/>
          <w:szCs w:val="24"/>
          <w:rtl/>
          <w:lang w:bidi="ar-LB"/>
        </w:rPr>
        <w:t>«</w:t>
      </w:r>
      <w:r w:rsidRPr="006323CC">
        <w:rPr>
          <w:rFonts w:hint="cs"/>
          <w:sz w:val="27"/>
          <w:rtl/>
          <w:lang w:bidi="ar-LB"/>
        </w:rPr>
        <w:t>إيّاكم والمُثْلة ولو بالكلب العقور</w:t>
      </w:r>
      <w:r w:rsidRPr="006323CC">
        <w:rPr>
          <w:rFonts w:hint="eastAsia"/>
          <w:sz w:val="24"/>
          <w:szCs w:val="24"/>
          <w:rtl/>
        </w:rPr>
        <w:t>»</w:t>
      </w:r>
      <w:r w:rsidRPr="006323CC">
        <w:rPr>
          <w:rFonts w:hint="cs"/>
          <w:sz w:val="27"/>
          <w:vertAlign w:val="superscript"/>
          <w:rtl/>
        </w:rPr>
        <w:t>(</w:t>
      </w:r>
      <w:r w:rsidRPr="006323CC">
        <w:rPr>
          <w:rStyle w:val="ac"/>
          <w:sz w:val="27"/>
          <w:rtl/>
        </w:rPr>
        <w:endnoteReference w:id="170"/>
      </w:r>
      <w:r w:rsidRPr="006323CC">
        <w:rPr>
          <w:rFonts w:hint="cs"/>
          <w:sz w:val="27"/>
          <w:vertAlign w:val="superscript"/>
          <w:rtl/>
        </w:rPr>
        <w:t>)</w:t>
      </w:r>
      <w:r w:rsidRPr="006323CC">
        <w:rPr>
          <w:rFonts w:hint="cs"/>
          <w:sz w:val="27"/>
          <w:rtl/>
          <w:lang w:bidi="ar-LB"/>
        </w:rPr>
        <w:t>.</w:t>
      </w:r>
    </w:p>
    <w:p w:rsidR="000B7766" w:rsidRPr="006323CC" w:rsidRDefault="000B7766" w:rsidP="0056366E">
      <w:pPr>
        <w:tabs>
          <w:tab w:val="right" w:pos="6930"/>
        </w:tabs>
        <w:suppressAutoHyphens/>
        <w:spacing w:line="380" w:lineRule="exact"/>
        <w:rPr>
          <w:sz w:val="27"/>
          <w:rtl/>
          <w:lang w:bidi="ar-LB"/>
        </w:rPr>
      </w:pPr>
      <w:r w:rsidRPr="006323CC">
        <w:rPr>
          <w:rFonts w:hint="cs"/>
          <w:sz w:val="27"/>
          <w:rtl/>
          <w:lang w:bidi="ar-LB"/>
        </w:rPr>
        <w:t>وسُئل الإمام الكاظم</w:t>
      </w:r>
      <w:r w:rsidRPr="006323CC">
        <w:rPr>
          <w:rFonts w:ascii="Mosawi" w:hAnsi="Mosawi" w:cs="Mosawi"/>
          <w:szCs w:val="22"/>
          <w:rtl/>
        </w:rPr>
        <w:t>×</w:t>
      </w:r>
      <w:r w:rsidRPr="006323CC">
        <w:rPr>
          <w:rFonts w:hint="cs"/>
          <w:sz w:val="27"/>
          <w:rtl/>
          <w:lang w:bidi="ar-LB"/>
        </w:rPr>
        <w:t xml:space="preserve"> عن قتل النملة؟ فقال: </w:t>
      </w:r>
      <w:r w:rsidRPr="006323CC">
        <w:rPr>
          <w:rFonts w:hint="eastAsia"/>
          <w:sz w:val="24"/>
          <w:szCs w:val="24"/>
          <w:rtl/>
          <w:lang w:bidi="ar-LB"/>
        </w:rPr>
        <w:t>«</w:t>
      </w:r>
      <w:r w:rsidRPr="006323CC">
        <w:rPr>
          <w:rFonts w:hint="cs"/>
          <w:sz w:val="27"/>
          <w:rtl/>
          <w:lang w:bidi="ar-LB"/>
        </w:rPr>
        <w:t>لا تقتلها، إلاّ إذا أضرّ</w:t>
      </w:r>
      <w:r w:rsidR="004E42F1" w:rsidRPr="006323CC">
        <w:rPr>
          <w:rFonts w:hint="cs"/>
          <w:sz w:val="27"/>
          <w:rtl/>
          <w:lang w:bidi="ar-LB"/>
        </w:rPr>
        <w:t>َ</w:t>
      </w:r>
      <w:r w:rsidRPr="006323CC">
        <w:rPr>
          <w:rFonts w:hint="cs"/>
          <w:sz w:val="27"/>
          <w:rtl/>
          <w:lang w:bidi="ar-LB"/>
        </w:rPr>
        <w:t>ت</w:t>
      </w:r>
      <w:r w:rsidR="004E42F1" w:rsidRPr="006323CC">
        <w:rPr>
          <w:rFonts w:hint="cs"/>
          <w:sz w:val="27"/>
          <w:rtl/>
          <w:lang w:bidi="ar-LB"/>
        </w:rPr>
        <w:t>ْ</w:t>
      </w:r>
      <w:r w:rsidRPr="006323CC">
        <w:rPr>
          <w:rFonts w:hint="cs"/>
          <w:sz w:val="27"/>
          <w:rtl/>
          <w:lang w:bidi="ar-LB"/>
        </w:rPr>
        <w:t>ك</w:t>
      </w:r>
      <w:r w:rsidRPr="006323CC">
        <w:rPr>
          <w:rFonts w:hint="eastAsia"/>
          <w:sz w:val="24"/>
          <w:szCs w:val="24"/>
          <w:rtl/>
        </w:rPr>
        <w:t>»</w:t>
      </w:r>
      <w:r w:rsidRPr="006323CC">
        <w:rPr>
          <w:rFonts w:hint="cs"/>
          <w:sz w:val="27"/>
          <w:vertAlign w:val="superscript"/>
          <w:rtl/>
        </w:rPr>
        <w:t>(</w:t>
      </w:r>
      <w:r w:rsidRPr="006323CC">
        <w:rPr>
          <w:rStyle w:val="ac"/>
          <w:sz w:val="27"/>
          <w:rtl/>
        </w:rPr>
        <w:endnoteReference w:id="171"/>
      </w:r>
      <w:r w:rsidRPr="006323CC">
        <w:rPr>
          <w:rFonts w:hint="cs"/>
          <w:sz w:val="27"/>
          <w:vertAlign w:val="superscript"/>
          <w:rtl/>
        </w:rPr>
        <w:t>)</w:t>
      </w:r>
      <w:r w:rsidRPr="006323CC">
        <w:rPr>
          <w:rFonts w:hint="cs"/>
          <w:sz w:val="27"/>
          <w:rtl/>
          <w:lang w:bidi="ar-LB"/>
        </w:rPr>
        <w:t>.</w:t>
      </w:r>
    </w:p>
    <w:p w:rsidR="000B7766" w:rsidRPr="006323CC" w:rsidRDefault="000B7766" w:rsidP="000B7766">
      <w:pPr>
        <w:tabs>
          <w:tab w:val="right" w:pos="6930"/>
        </w:tabs>
        <w:suppressAutoHyphens/>
        <w:rPr>
          <w:sz w:val="27"/>
          <w:rtl/>
          <w:lang w:bidi="ar-LB"/>
        </w:rPr>
      </w:pPr>
      <w:r w:rsidRPr="006323CC">
        <w:rPr>
          <w:rFonts w:hint="cs"/>
          <w:sz w:val="27"/>
          <w:rtl/>
          <w:lang w:bidi="ar-LB"/>
        </w:rPr>
        <w:t>وجاء في كتاب تحف العقول، في وصيّة النبيّ</w:t>
      </w:r>
      <w:r w:rsidRPr="006323CC">
        <w:rPr>
          <w:rFonts w:ascii="Mosawi" w:hAnsi="Mosawi" w:cs="Mosawi"/>
          <w:szCs w:val="22"/>
          <w:rtl/>
        </w:rPr>
        <w:t>|</w:t>
      </w:r>
      <w:r w:rsidRPr="006323CC">
        <w:rPr>
          <w:rFonts w:hint="cs"/>
          <w:sz w:val="27"/>
          <w:rtl/>
          <w:lang w:bidi="ar-LB"/>
        </w:rPr>
        <w:t xml:space="preserve"> للإمام عليّ</w:t>
      </w:r>
      <w:r w:rsidRPr="006323CC">
        <w:rPr>
          <w:rFonts w:ascii="Mosawi" w:hAnsi="Mosawi" w:cs="Mosawi"/>
          <w:szCs w:val="22"/>
          <w:rtl/>
        </w:rPr>
        <w:t>×</w:t>
      </w:r>
      <w:r w:rsidRPr="006323CC">
        <w:rPr>
          <w:rFonts w:hint="cs"/>
          <w:sz w:val="27"/>
          <w:rtl/>
          <w:lang w:bidi="ar-LB"/>
        </w:rPr>
        <w:t>:</w:t>
      </w:r>
      <w:r w:rsidRPr="006323CC">
        <w:rPr>
          <w:rFonts w:hint="eastAsia"/>
          <w:rtl/>
        </w:rPr>
        <w:t xml:space="preserve"> </w:t>
      </w:r>
      <w:r w:rsidRPr="006323CC">
        <w:rPr>
          <w:rFonts w:hint="eastAsia"/>
          <w:sz w:val="24"/>
          <w:szCs w:val="24"/>
          <w:rtl/>
          <w:lang w:bidi="ar-LB"/>
        </w:rPr>
        <w:t>«</w:t>
      </w:r>
      <w:r w:rsidRPr="006323CC">
        <w:rPr>
          <w:rFonts w:hint="eastAsia"/>
          <w:sz w:val="27"/>
          <w:rtl/>
          <w:lang w:bidi="ar-LB"/>
        </w:rPr>
        <w:t>يا</w:t>
      </w:r>
      <w:r w:rsidRPr="006323CC">
        <w:rPr>
          <w:sz w:val="27"/>
          <w:rtl/>
          <w:lang w:bidi="ar-LB"/>
        </w:rPr>
        <w:t xml:space="preserve"> </w:t>
      </w:r>
      <w:r w:rsidRPr="006323CC">
        <w:rPr>
          <w:rFonts w:hint="eastAsia"/>
          <w:sz w:val="27"/>
          <w:rtl/>
          <w:lang w:bidi="ar-LB"/>
        </w:rPr>
        <w:t>علي</w:t>
      </w:r>
      <w:r w:rsidRPr="006323CC">
        <w:rPr>
          <w:rFonts w:hint="cs"/>
          <w:sz w:val="27"/>
          <w:rtl/>
          <w:lang w:bidi="ar-LB"/>
        </w:rPr>
        <w:t>ّ،</w:t>
      </w:r>
      <w:r w:rsidRPr="006323CC">
        <w:rPr>
          <w:sz w:val="27"/>
          <w:rtl/>
          <w:lang w:bidi="ar-LB"/>
        </w:rPr>
        <w:t xml:space="preserve"> </w:t>
      </w:r>
      <w:r w:rsidRPr="006323CC">
        <w:rPr>
          <w:rFonts w:hint="eastAsia"/>
          <w:sz w:val="27"/>
          <w:rtl/>
          <w:lang w:bidi="ar-LB"/>
        </w:rPr>
        <w:t>إذا</w:t>
      </w:r>
      <w:r w:rsidRPr="006323CC">
        <w:rPr>
          <w:sz w:val="27"/>
          <w:rtl/>
          <w:lang w:bidi="ar-LB"/>
        </w:rPr>
        <w:t xml:space="preserve"> </w:t>
      </w:r>
      <w:r w:rsidRPr="006323CC">
        <w:rPr>
          <w:rFonts w:hint="eastAsia"/>
          <w:sz w:val="27"/>
          <w:rtl/>
          <w:lang w:bidi="ar-LB"/>
        </w:rPr>
        <w:t>رأيت</w:t>
      </w:r>
      <w:r w:rsidRPr="006323CC">
        <w:rPr>
          <w:rFonts w:hint="cs"/>
          <w:sz w:val="27"/>
          <w:rtl/>
          <w:lang w:bidi="ar-LB"/>
        </w:rPr>
        <w:t>َ</w:t>
      </w:r>
      <w:r w:rsidRPr="006323CC">
        <w:rPr>
          <w:sz w:val="27"/>
          <w:rtl/>
          <w:lang w:bidi="ar-LB"/>
        </w:rPr>
        <w:t xml:space="preserve"> </w:t>
      </w:r>
      <w:r w:rsidRPr="006323CC">
        <w:rPr>
          <w:rFonts w:hint="eastAsia"/>
          <w:sz w:val="27"/>
          <w:rtl/>
          <w:lang w:bidi="ar-LB"/>
        </w:rPr>
        <w:t>حي</w:t>
      </w:r>
      <w:r w:rsidRPr="006323CC">
        <w:rPr>
          <w:rFonts w:hint="cs"/>
          <w:sz w:val="27"/>
          <w:rtl/>
          <w:lang w:bidi="ar-LB"/>
        </w:rPr>
        <w:t>ّ</w:t>
      </w:r>
      <w:r w:rsidRPr="006323CC">
        <w:rPr>
          <w:rFonts w:hint="eastAsia"/>
          <w:sz w:val="27"/>
          <w:rtl/>
          <w:lang w:bidi="ar-LB"/>
        </w:rPr>
        <w:t>ة</w:t>
      </w:r>
      <w:r w:rsidRPr="006323CC">
        <w:rPr>
          <w:rFonts w:hint="cs"/>
          <w:sz w:val="27"/>
          <w:rtl/>
          <w:lang w:bidi="ar-LB"/>
        </w:rPr>
        <w:t>ً</w:t>
      </w:r>
      <w:r w:rsidRPr="006323CC">
        <w:rPr>
          <w:sz w:val="27"/>
          <w:rtl/>
          <w:lang w:bidi="ar-LB"/>
        </w:rPr>
        <w:t xml:space="preserve"> </w:t>
      </w:r>
      <w:r w:rsidRPr="006323CC">
        <w:rPr>
          <w:rFonts w:hint="eastAsia"/>
          <w:sz w:val="27"/>
          <w:rtl/>
          <w:lang w:bidi="ar-LB"/>
        </w:rPr>
        <w:t>في</w:t>
      </w:r>
      <w:r w:rsidRPr="006323CC">
        <w:rPr>
          <w:sz w:val="27"/>
          <w:rtl/>
          <w:lang w:bidi="ar-LB"/>
        </w:rPr>
        <w:t xml:space="preserve"> </w:t>
      </w:r>
      <w:r w:rsidRPr="006323CC">
        <w:rPr>
          <w:rFonts w:hint="eastAsia"/>
          <w:sz w:val="27"/>
          <w:rtl/>
          <w:lang w:bidi="ar-LB"/>
        </w:rPr>
        <w:t>رحلك</w:t>
      </w:r>
      <w:r w:rsidRPr="006323CC">
        <w:rPr>
          <w:sz w:val="27"/>
          <w:rtl/>
          <w:lang w:bidi="ar-LB"/>
        </w:rPr>
        <w:t xml:space="preserve"> </w:t>
      </w:r>
      <w:r w:rsidRPr="006323CC">
        <w:rPr>
          <w:rFonts w:hint="eastAsia"/>
          <w:sz w:val="27"/>
          <w:rtl/>
          <w:lang w:bidi="ar-LB"/>
        </w:rPr>
        <w:t>فلا</w:t>
      </w:r>
      <w:r w:rsidRPr="006323CC">
        <w:rPr>
          <w:sz w:val="27"/>
          <w:rtl/>
          <w:lang w:bidi="ar-LB"/>
        </w:rPr>
        <w:t xml:space="preserve"> </w:t>
      </w:r>
      <w:r w:rsidRPr="006323CC">
        <w:rPr>
          <w:rFonts w:hint="eastAsia"/>
          <w:sz w:val="27"/>
          <w:rtl/>
          <w:lang w:bidi="ar-LB"/>
        </w:rPr>
        <w:t>تقتلها</w:t>
      </w:r>
      <w:r w:rsidRPr="006323CC">
        <w:rPr>
          <w:sz w:val="27"/>
          <w:rtl/>
          <w:lang w:bidi="ar-LB"/>
        </w:rPr>
        <w:t xml:space="preserve"> </w:t>
      </w:r>
      <w:r w:rsidRPr="006323CC">
        <w:rPr>
          <w:rFonts w:hint="eastAsia"/>
          <w:sz w:val="27"/>
          <w:rtl/>
          <w:lang w:bidi="ar-LB"/>
        </w:rPr>
        <w:t>حت</w:t>
      </w:r>
      <w:r w:rsidRPr="006323CC">
        <w:rPr>
          <w:rFonts w:hint="cs"/>
          <w:sz w:val="27"/>
          <w:rtl/>
          <w:lang w:bidi="ar-LB"/>
        </w:rPr>
        <w:t>ّ</w:t>
      </w:r>
      <w:r w:rsidRPr="006323CC">
        <w:rPr>
          <w:rFonts w:hint="eastAsia"/>
          <w:sz w:val="27"/>
          <w:rtl/>
          <w:lang w:bidi="ar-LB"/>
        </w:rPr>
        <w:t>ى</w:t>
      </w:r>
      <w:r w:rsidRPr="006323CC">
        <w:rPr>
          <w:sz w:val="27"/>
          <w:rtl/>
          <w:lang w:bidi="ar-LB"/>
        </w:rPr>
        <w:t xml:space="preserve"> </w:t>
      </w:r>
      <w:r w:rsidRPr="006323CC">
        <w:rPr>
          <w:rFonts w:hint="eastAsia"/>
          <w:sz w:val="27"/>
          <w:rtl/>
          <w:lang w:bidi="ar-LB"/>
        </w:rPr>
        <w:t>تخرج</w:t>
      </w:r>
      <w:r w:rsidRPr="006323CC">
        <w:rPr>
          <w:sz w:val="27"/>
          <w:rtl/>
          <w:lang w:bidi="ar-LB"/>
        </w:rPr>
        <w:t xml:space="preserve"> </w:t>
      </w:r>
      <w:r w:rsidRPr="006323CC">
        <w:rPr>
          <w:rFonts w:hint="eastAsia"/>
          <w:sz w:val="27"/>
          <w:rtl/>
          <w:lang w:bidi="ar-LB"/>
        </w:rPr>
        <w:t>عليها</w:t>
      </w:r>
      <w:r w:rsidRPr="006323CC">
        <w:rPr>
          <w:sz w:val="27"/>
          <w:rtl/>
          <w:lang w:bidi="ar-LB"/>
        </w:rPr>
        <w:t xml:space="preserve"> </w:t>
      </w:r>
      <w:r w:rsidRPr="006323CC">
        <w:rPr>
          <w:rFonts w:hint="eastAsia"/>
          <w:sz w:val="27"/>
          <w:rtl/>
          <w:lang w:bidi="ar-LB"/>
        </w:rPr>
        <w:t>ثلاثا</w:t>
      </w:r>
      <w:r w:rsidRPr="006323CC">
        <w:rPr>
          <w:rFonts w:hint="cs"/>
          <w:sz w:val="27"/>
          <w:rtl/>
          <w:lang w:bidi="ar-LB"/>
        </w:rPr>
        <w:t>ً</w:t>
      </w:r>
      <w:r w:rsidRPr="006323CC">
        <w:rPr>
          <w:rFonts w:hint="eastAsia"/>
          <w:sz w:val="27"/>
          <w:rtl/>
          <w:lang w:bidi="ar-LB"/>
        </w:rPr>
        <w:t>،</w:t>
      </w:r>
      <w:r w:rsidRPr="006323CC">
        <w:rPr>
          <w:sz w:val="27"/>
          <w:rtl/>
          <w:lang w:bidi="ar-LB"/>
        </w:rPr>
        <w:t xml:space="preserve"> </w:t>
      </w:r>
      <w:r w:rsidRPr="006323CC">
        <w:rPr>
          <w:rFonts w:hint="eastAsia"/>
          <w:sz w:val="27"/>
          <w:rtl/>
          <w:lang w:bidi="ar-LB"/>
        </w:rPr>
        <w:t>فإن</w:t>
      </w:r>
      <w:r w:rsidRPr="006323CC">
        <w:rPr>
          <w:rFonts w:hint="cs"/>
          <w:sz w:val="27"/>
          <w:rtl/>
          <w:lang w:bidi="ar-LB"/>
        </w:rPr>
        <w:t>ْ</w:t>
      </w:r>
      <w:r w:rsidRPr="006323CC">
        <w:rPr>
          <w:sz w:val="27"/>
          <w:rtl/>
          <w:lang w:bidi="ar-LB"/>
        </w:rPr>
        <w:t xml:space="preserve"> </w:t>
      </w:r>
      <w:r w:rsidRPr="006323CC">
        <w:rPr>
          <w:rFonts w:hint="eastAsia"/>
          <w:sz w:val="27"/>
          <w:rtl/>
          <w:lang w:bidi="ar-LB"/>
        </w:rPr>
        <w:t>رأيتها</w:t>
      </w:r>
      <w:r w:rsidRPr="006323CC">
        <w:rPr>
          <w:rFonts w:hint="cs"/>
          <w:sz w:val="27"/>
          <w:rtl/>
          <w:lang w:bidi="ar-LB"/>
        </w:rPr>
        <w:t xml:space="preserve"> </w:t>
      </w:r>
      <w:r w:rsidRPr="006323CC">
        <w:rPr>
          <w:rFonts w:hint="eastAsia"/>
          <w:sz w:val="27"/>
          <w:rtl/>
          <w:lang w:bidi="ar-LB"/>
        </w:rPr>
        <w:t>الرابعة</w:t>
      </w:r>
      <w:r w:rsidRPr="006323CC">
        <w:rPr>
          <w:sz w:val="27"/>
          <w:rtl/>
          <w:lang w:bidi="ar-LB"/>
        </w:rPr>
        <w:t xml:space="preserve"> </w:t>
      </w:r>
      <w:r w:rsidRPr="006323CC">
        <w:rPr>
          <w:rFonts w:hint="eastAsia"/>
          <w:sz w:val="27"/>
          <w:rtl/>
          <w:lang w:bidi="ar-LB"/>
        </w:rPr>
        <w:t>فاقتلها</w:t>
      </w:r>
      <w:r w:rsidRPr="006323CC">
        <w:rPr>
          <w:rFonts w:hint="cs"/>
          <w:sz w:val="27"/>
          <w:rtl/>
          <w:lang w:bidi="ar-LB"/>
        </w:rPr>
        <w:t>؛</w:t>
      </w:r>
      <w:r w:rsidRPr="006323CC">
        <w:rPr>
          <w:sz w:val="27"/>
          <w:rtl/>
          <w:lang w:bidi="ar-LB"/>
        </w:rPr>
        <w:t xml:space="preserve"> </w:t>
      </w:r>
      <w:r w:rsidRPr="006323CC">
        <w:rPr>
          <w:rFonts w:hint="eastAsia"/>
          <w:sz w:val="27"/>
          <w:rtl/>
          <w:lang w:bidi="ar-LB"/>
        </w:rPr>
        <w:t>فإنها</w:t>
      </w:r>
      <w:r w:rsidRPr="006323CC">
        <w:rPr>
          <w:sz w:val="27"/>
          <w:rtl/>
          <w:lang w:bidi="ar-LB"/>
        </w:rPr>
        <w:t xml:space="preserve"> </w:t>
      </w:r>
      <w:r w:rsidRPr="006323CC">
        <w:rPr>
          <w:rFonts w:hint="eastAsia"/>
          <w:sz w:val="27"/>
          <w:rtl/>
          <w:lang w:bidi="ar-LB"/>
        </w:rPr>
        <w:t>كافرة</w:t>
      </w:r>
      <w:r w:rsidR="004A19BA" w:rsidRPr="006323CC">
        <w:rPr>
          <w:rFonts w:hint="cs"/>
          <w:sz w:val="27"/>
          <w:rtl/>
          <w:lang w:bidi="ar-LB"/>
        </w:rPr>
        <w:t>ٌ</w:t>
      </w:r>
      <w:r w:rsidRPr="006323CC">
        <w:rPr>
          <w:rFonts w:hint="eastAsia"/>
          <w:sz w:val="24"/>
          <w:szCs w:val="24"/>
          <w:rtl/>
        </w:rPr>
        <w:t>»</w:t>
      </w:r>
      <w:r w:rsidRPr="006323CC">
        <w:rPr>
          <w:rFonts w:hint="cs"/>
          <w:sz w:val="27"/>
          <w:vertAlign w:val="superscript"/>
          <w:rtl/>
        </w:rPr>
        <w:t>(</w:t>
      </w:r>
      <w:r w:rsidRPr="006323CC">
        <w:rPr>
          <w:rStyle w:val="ac"/>
          <w:sz w:val="27"/>
          <w:rtl/>
        </w:rPr>
        <w:endnoteReference w:id="172"/>
      </w:r>
      <w:r w:rsidRPr="006323CC">
        <w:rPr>
          <w:rFonts w:hint="cs"/>
          <w:sz w:val="27"/>
          <w:vertAlign w:val="superscript"/>
          <w:rtl/>
        </w:rPr>
        <w:t>)</w:t>
      </w:r>
      <w:r w:rsidRPr="006323CC">
        <w:rPr>
          <w:rFonts w:hint="cs"/>
          <w:sz w:val="27"/>
          <w:rtl/>
          <w:lang w:bidi="ar-LB"/>
        </w:rPr>
        <w:t xml:space="preserve">. </w:t>
      </w:r>
    </w:p>
    <w:p w:rsidR="000B7766" w:rsidRPr="006323CC" w:rsidRDefault="000B7766" w:rsidP="000B7766">
      <w:pPr>
        <w:tabs>
          <w:tab w:val="right" w:pos="6930"/>
        </w:tabs>
        <w:suppressAutoHyphens/>
        <w:rPr>
          <w:rtl/>
          <w:lang w:bidi="ar-LB"/>
        </w:rPr>
      </w:pPr>
      <w:r w:rsidRPr="006323CC">
        <w:rPr>
          <w:rFonts w:hint="cs"/>
          <w:sz w:val="27"/>
          <w:rtl/>
          <w:lang w:bidi="ar-LB"/>
        </w:rPr>
        <w:t>ويقول أبان: سأل أحدهم الإمام أبا الحسن الكاظم</w:t>
      </w:r>
      <w:r w:rsidRPr="006323CC">
        <w:rPr>
          <w:rFonts w:ascii="Mosawi" w:hAnsi="Mosawi" w:cs="Mosawi"/>
          <w:szCs w:val="22"/>
          <w:rtl/>
        </w:rPr>
        <w:t>×</w:t>
      </w:r>
      <w:r w:rsidRPr="006323CC">
        <w:rPr>
          <w:rFonts w:hint="cs"/>
          <w:sz w:val="27"/>
          <w:rtl/>
          <w:lang w:bidi="ar-LB"/>
        </w:rPr>
        <w:t xml:space="preserve"> عن رجلٍ يقتل الحيّة؟ وقال للإمام</w:t>
      </w:r>
      <w:r w:rsidRPr="006323CC">
        <w:rPr>
          <w:rFonts w:ascii="Mosawi" w:hAnsi="Mosawi" w:cs="Mosawi"/>
          <w:szCs w:val="22"/>
          <w:rtl/>
        </w:rPr>
        <w:t>×</w:t>
      </w:r>
      <w:r w:rsidRPr="006323CC">
        <w:rPr>
          <w:rFonts w:hint="cs"/>
          <w:sz w:val="27"/>
          <w:rtl/>
          <w:lang w:bidi="ar-LB"/>
        </w:rPr>
        <w:t>: إنه بلغنا أن رسول الله</w:t>
      </w:r>
      <w:r w:rsidRPr="006323CC">
        <w:rPr>
          <w:rFonts w:ascii="Mosawi" w:hAnsi="Mosawi" w:cs="Mosawi"/>
          <w:szCs w:val="22"/>
          <w:rtl/>
        </w:rPr>
        <w:t>|</w:t>
      </w:r>
      <w:r w:rsidRPr="006323CC">
        <w:rPr>
          <w:rFonts w:hint="cs"/>
          <w:sz w:val="27"/>
          <w:rtl/>
          <w:lang w:bidi="ar-LB"/>
        </w:rPr>
        <w:t xml:space="preserve"> قال: </w:t>
      </w:r>
      <w:r w:rsidRPr="006323CC">
        <w:rPr>
          <w:rFonts w:hint="eastAsia"/>
          <w:sz w:val="24"/>
          <w:szCs w:val="24"/>
          <w:rtl/>
          <w:lang w:bidi="ar-LB"/>
        </w:rPr>
        <w:t>«</w:t>
      </w:r>
      <w:r w:rsidRPr="006323CC">
        <w:rPr>
          <w:rFonts w:hint="eastAsia"/>
          <w:rtl/>
          <w:lang w:bidi="ar-LB"/>
        </w:rPr>
        <w:t>م</w:t>
      </w:r>
      <w:r w:rsidRPr="006323CC">
        <w:rPr>
          <w:rFonts w:hint="cs"/>
          <w:rtl/>
          <w:lang w:bidi="ar-LB"/>
        </w:rPr>
        <w:t>َ</w:t>
      </w:r>
      <w:r w:rsidRPr="006323CC">
        <w:rPr>
          <w:rFonts w:hint="eastAsia"/>
          <w:rtl/>
          <w:lang w:bidi="ar-LB"/>
        </w:rPr>
        <w:t>ن</w:t>
      </w:r>
      <w:r w:rsidRPr="006323CC">
        <w:rPr>
          <w:rFonts w:hint="cs"/>
          <w:rtl/>
          <w:lang w:bidi="ar-LB"/>
        </w:rPr>
        <w:t>ْ</w:t>
      </w:r>
      <w:r w:rsidRPr="006323CC">
        <w:rPr>
          <w:rtl/>
          <w:lang w:bidi="ar-LB"/>
        </w:rPr>
        <w:t xml:space="preserve"> </w:t>
      </w:r>
      <w:r w:rsidRPr="006323CC">
        <w:rPr>
          <w:rFonts w:hint="eastAsia"/>
          <w:rtl/>
          <w:lang w:bidi="ar-LB"/>
        </w:rPr>
        <w:t>تركها</w:t>
      </w:r>
      <w:r w:rsidRPr="006323CC">
        <w:rPr>
          <w:rtl/>
          <w:lang w:bidi="ar-LB"/>
        </w:rPr>
        <w:t xml:space="preserve"> </w:t>
      </w:r>
      <w:r w:rsidRPr="006323CC">
        <w:rPr>
          <w:rFonts w:hint="eastAsia"/>
          <w:rtl/>
          <w:lang w:bidi="ar-LB"/>
        </w:rPr>
        <w:t>تخو</w:t>
      </w:r>
      <w:r w:rsidRPr="006323CC">
        <w:rPr>
          <w:rFonts w:hint="cs"/>
          <w:rtl/>
          <w:lang w:bidi="ar-LB"/>
        </w:rPr>
        <w:t>ُّ</w:t>
      </w:r>
      <w:r w:rsidRPr="006323CC">
        <w:rPr>
          <w:rFonts w:hint="eastAsia"/>
          <w:rtl/>
          <w:lang w:bidi="ar-LB"/>
        </w:rPr>
        <w:t>فا</w:t>
      </w:r>
      <w:r w:rsidRPr="006323CC">
        <w:rPr>
          <w:rFonts w:hint="cs"/>
          <w:rtl/>
          <w:lang w:bidi="ar-LB"/>
        </w:rPr>
        <w:t>ً</w:t>
      </w:r>
      <w:r w:rsidRPr="006323CC">
        <w:rPr>
          <w:rtl/>
          <w:lang w:bidi="ar-LB"/>
        </w:rPr>
        <w:t xml:space="preserve"> </w:t>
      </w:r>
      <w:r w:rsidRPr="006323CC">
        <w:rPr>
          <w:rFonts w:hint="eastAsia"/>
          <w:rtl/>
          <w:lang w:bidi="ar-LB"/>
        </w:rPr>
        <w:t>من</w:t>
      </w:r>
      <w:r w:rsidRPr="006323CC">
        <w:rPr>
          <w:rtl/>
          <w:lang w:bidi="ar-LB"/>
        </w:rPr>
        <w:t xml:space="preserve"> </w:t>
      </w:r>
      <w:r w:rsidRPr="006323CC">
        <w:rPr>
          <w:rFonts w:hint="eastAsia"/>
          <w:rtl/>
          <w:lang w:bidi="ar-LB"/>
        </w:rPr>
        <w:t>تبعتها</w:t>
      </w:r>
      <w:r w:rsidRPr="006323CC">
        <w:rPr>
          <w:rtl/>
          <w:lang w:bidi="ar-LB"/>
        </w:rPr>
        <w:t xml:space="preserve"> </w:t>
      </w:r>
      <w:r w:rsidRPr="006323CC">
        <w:rPr>
          <w:rFonts w:hint="eastAsia"/>
          <w:rtl/>
          <w:lang w:bidi="ar-LB"/>
        </w:rPr>
        <w:t>فليس</w:t>
      </w:r>
      <w:r w:rsidRPr="006323CC">
        <w:rPr>
          <w:rtl/>
          <w:lang w:bidi="ar-LB"/>
        </w:rPr>
        <w:t xml:space="preserve"> </w:t>
      </w:r>
      <w:r w:rsidRPr="006323CC">
        <w:rPr>
          <w:rFonts w:hint="eastAsia"/>
          <w:rtl/>
          <w:lang w:bidi="ar-LB"/>
        </w:rPr>
        <w:t>من</w:t>
      </w:r>
      <w:r w:rsidRPr="006323CC">
        <w:rPr>
          <w:rFonts w:hint="cs"/>
          <w:rtl/>
          <w:lang w:bidi="ar-LB"/>
        </w:rPr>
        <w:t>ّ</w:t>
      </w:r>
      <w:r w:rsidRPr="006323CC">
        <w:rPr>
          <w:rFonts w:hint="eastAsia"/>
          <w:rtl/>
          <w:lang w:bidi="ar-LB"/>
        </w:rPr>
        <w:t>ي</w:t>
      </w:r>
      <w:r w:rsidRPr="006323CC">
        <w:rPr>
          <w:rFonts w:hint="eastAsia"/>
          <w:sz w:val="24"/>
          <w:szCs w:val="24"/>
          <w:rtl/>
        </w:rPr>
        <w:t>»</w:t>
      </w:r>
      <w:r w:rsidRPr="006323CC">
        <w:rPr>
          <w:rFonts w:hint="cs"/>
          <w:rtl/>
          <w:lang w:bidi="ar-LB"/>
        </w:rPr>
        <w:t xml:space="preserve">، </w:t>
      </w:r>
      <w:r w:rsidRPr="006323CC">
        <w:rPr>
          <w:rFonts w:hint="eastAsia"/>
          <w:rtl/>
          <w:lang w:bidi="ar-LB"/>
        </w:rPr>
        <w:t>قال</w:t>
      </w:r>
      <w:r w:rsidRPr="006323CC">
        <w:rPr>
          <w:rtl/>
          <w:lang w:bidi="ar-LB"/>
        </w:rPr>
        <w:t xml:space="preserve">: </w:t>
      </w:r>
      <w:r w:rsidRPr="006323CC">
        <w:rPr>
          <w:rFonts w:hint="eastAsia"/>
          <w:rtl/>
          <w:lang w:bidi="ar-LB"/>
        </w:rPr>
        <w:t>إن</w:t>
      </w:r>
      <w:r w:rsidRPr="006323CC">
        <w:rPr>
          <w:rtl/>
          <w:lang w:bidi="ar-LB"/>
        </w:rPr>
        <w:t xml:space="preserve"> </w:t>
      </w:r>
      <w:r w:rsidRPr="006323CC">
        <w:rPr>
          <w:rFonts w:hint="eastAsia"/>
          <w:rtl/>
          <w:lang w:bidi="ar-LB"/>
        </w:rPr>
        <w:t>رسول</w:t>
      </w:r>
      <w:r w:rsidRPr="006323CC">
        <w:rPr>
          <w:rtl/>
          <w:lang w:bidi="ar-LB"/>
        </w:rPr>
        <w:t xml:space="preserve"> </w:t>
      </w:r>
      <w:r w:rsidRPr="006323CC">
        <w:rPr>
          <w:rFonts w:hint="eastAsia"/>
          <w:rtl/>
          <w:lang w:bidi="ar-LB"/>
        </w:rPr>
        <w:t>الله</w:t>
      </w:r>
      <w:r w:rsidRPr="006323CC">
        <w:rPr>
          <w:rFonts w:ascii="Mosawi" w:hAnsi="Mosawi" w:cs="Mosawi"/>
          <w:szCs w:val="22"/>
          <w:rtl/>
        </w:rPr>
        <w:t>|</w:t>
      </w:r>
      <w:r w:rsidRPr="006323CC">
        <w:rPr>
          <w:rtl/>
          <w:lang w:bidi="ar-LB"/>
        </w:rPr>
        <w:t xml:space="preserve"> </w:t>
      </w:r>
      <w:r w:rsidRPr="006323CC">
        <w:rPr>
          <w:rFonts w:hint="eastAsia"/>
          <w:rtl/>
          <w:lang w:bidi="ar-LB"/>
        </w:rPr>
        <w:t>قال</w:t>
      </w:r>
      <w:r w:rsidRPr="006323CC">
        <w:rPr>
          <w:rtl/>
          <w:lang w:bidi="ar-LB"/>
        </w:rPr>
        <w:t>:</w:t>
      </w:r>
      <w:r w:rsidRPr="006323CC">
        <w:rPr>
          <w:rFonts w:hint="cs"/>
          <w:rtl/>
          <w:lang w:bidi="ar-LB"/>
        </w:rPr>
        <w:t xml:space="preserve"> </w:t>
      </w:r>
      <w:r w:rsidRPr="006323CC">
        <w:rPr>
          <w:rFonts w:hint="eastAsia"/>
          <w:sz w:val="24"/>
          <w:szCs w:val="24"/>
          <w:rtl/>
          <w:lang w:bidi="ar-LB"/>
        </w:rPr>
        <w:t>«</w:t>
      </w:r>
      <w:r w:rsidRPr="006323CC">
        <w:rPr>
          <w:rFonts w:hint="eastAsia"/>
          <w:rtl/>
          <w:lang w:bidi="ar-LB"/>
        </w:rPr>
        <w:t>وم</w:t>
      </w:r>
      <w:r w:rsidR="004A19BA" w:rsidRPr="006323CC">
        <w:rPr>
          <w:rFonts w:hint="cs"/>
          <w:rtl/>
          <w:lang w:bidi="ar-LB"/>
        </w:rPr>
        <w:t>َ</w:t>
      </w:r>
      <w:r w:rsidRPr="006323CC">
        <w:rPr>
          <w:rFonts w:hint="eastAsia"/>
          <w:rtl/>
          <w:lang w:bidi="ar-LB"/>
        </w:rPr>
        <w:t>ن</w:t>
      </w:r>
      <w:r w:rsidR="004A19BA" w:rsidRPr="006323CC">
        <w:rPr>
          <w:rFonts w:hint="cs"/>
          <w:rtl/>
          <w:lang w:bidi="ar-LB"/>
        </w:rPr>
        <w:t>ْ</w:t>
      </w:r>
      <w:r w:rsidRPr="006323CC">
        <w:rPr>
          <w:rtl/>
          <w:lang w:bidi="ar-LB"/>
        </w:rPr>
        <w:t xml:space="preserve"> </w:t>
      </w:r>
      <w:r w:rsidRPr="006323CC">
        <w:rPr>
          <w:rFonts w:hint="eastAsia"/>
          <w:rtl/>
          <w:lang w:bidi="ar-LB"/>
        </w:rPr>
        <w:t>تركها</w:t>
      </w:r>
      <w:r w:rsidRPr="006323CC">
        <w:rPr>
          <w:rtl/>
          <w:lang w:bidi="ar-LB"/>
        </w:rPr>
        <w:t xml:space="preserve"> </w:t>
      </w:r>
      <w:r w:rsidRPr="006323CC">
        <w:rPr>
          <w:rFonts w:hint="eastAsia"/>
          <w:rtl/>
          <w:lang w:bidi="ar-LB"/>
        </w:rPr>
        <w:t>تخو</w:t>
      </w:r>
      <w:r w:rsidRPr="006323CC">
        <w:rPr>
          <w:rFonts w:hint="cs"/>
          <w:rtl/>
          <w:lang w:bidi="ar-LB"/>
        </w:rPr>
        <w:t>ُّ</w:t>
      </w:r>
      <w:r w:rsidRPr="006323CC">
        <w:rPr>
          <w:rFonts w:hint="eastAsia"/>
          <w:rtl/>
          <w:lang w:bidi="ar-LB"/>
        </w:rPr>
        <w:t>فا</w:t>
      </w:r>
      <w:r w:rsidRPr="006323CC">
        <w:rPr>
          <w:rFonts w:hint="cs"/>
          <w:rtl/>
          <w:lang w:bidi="ar-LB"/>
        </w:rPr>
        <w:t>ً</w:t>
      </w:r>
      <w:r w:rsidRPr="006323CC">
        <w:rPr>
          <w:rtl/>
          <w:lang w:bidi="ar-LB"/>
        </w:rPr>
        <w:t xml:space="preserve"> </w:t>
      </w:r>
      <w:r w:rsidRPr="006323CC">
        <w:rPr>
          <w:rFonts w:hint="eastAsia"/>
          <w:rtl/>
          <w:lang w:bidi="ar-LB"/>
        </w:rPr>
        <w:t>من</w:t>
      </w:r>
      <w:r w:rsidRPr="006323CC">
        <w:rPr>
          <w:rtl/>
          <w:lang w:bidi="ar-LB"/>
        </w:rPr>
        <w:t xml:space="preserve"> </w:t>
      </w:r>
      <w:r w:rsidRPr="006323CC">
        <w:rPr>
          <w:rFonts w:hint="eastAsia"/>
          <w:rtl/>
          <w:lang w:bidi="ar-LB"/>
        </w:rPr>
        <w:t>ت</w:t>
      </w:r>
      <w:r w:rsidR="004A19BA" w:rsidRPr="006323CC">
        <w:rPr>
          <w:rFonts w:hint="cs"/>
          <w:rtl/>
          <w:lang w:bidi="ar-LB"/>
        </w:rPr>
        <w:t>َ</w:t>
      </w:r>
      <w:r w:rsidRPr="006323CC">
        <w:rPr>
          <w:rFonts w:hint="eastAsia"/>
          <w:rtl/>
          <w:lang w:bidi="ar-LB"/>
        </w:rPr>
        <w:t>ب</w:t>
      </w:r>
      <w:r w:rsidR="004A19BA" w:rsidRPr="006323CC">
        <w:rPr>
          <w:rFonts w:hint="cs"/>
          <w:rtl/>
          <w:lang w:bidi="ar-LB"/>
        </w:rPr>
        <w:t>ِ</w:t>
      </w:r>
      <w:r w:rsidRPr="006323CC">
        <w:rPr>
          <w:rFonts w:hint="eastAsia"/>
          <w:rtl/>
          <w:lang w:bidi="ar-LB"/>
        </w:rPr>
        <w:t>ع</w:t>
      </w:r>
      <w:r w:rsidR="004A19BA" w:rsidRPr="006323CC">
        <w:rPr>
          <w:rFonts w:hint="cs"/>
          <w:rtl/>
          <w:lang w:bidi="ar-LB"/>
        </w:rPr>
        <w:t>َ</w:t>
      </w:r>
      <w:r w:rsidRPr="006323CC">
        <w:rPr>
          <w:rFonts w:hint="eastAsia"/>
          <w:rtl/>
          <w:lang w:bidi="ar-LB"/>
        </w:rPr>
        <w:t>تها</w:t>
      </w:r>
      <w:r w:rsidRPr="006323CC">
        <w:rPr>
          <w:rtl/>
          <w:lang w:bidi="ar-LB"/>
        </w:rPr>
        <w:t xml:space="preserve"> </w:t>
      </w:r>
      <w:r w:rsidRPr="006323CC">
        <w:rPr>
          <w:rFonts w:hint="eastAsia"/>
          <w:rtl/>
          <w:lang w:bidi="ar-LB"/>
        </w:rPr>
        <w:t>فليس</w:t>
      </w:r>
      <w:r w:rsidRPr="006323CC">
        <w:rPr>
          <w:rtl/>
          <w:lang w:bidi="ar-LB"/>
        </w:rPr>
        <w:t xml:space="preserve"> </w:t>
      </w:r>
      <w:r w:rsidRPr="006323CC">
        <w:rPr>
          <w:rFonts w:hint="eastAsia"/>
          <w:rtl/>
          <w:lang w:bidi="ar-LB"/>
        </w:rPr>
        <w:t>من</w:t>
      </w:r>
      <w:r w:rsidR="004A19BA" w:rsidRPr="006323CC">
        <w:rPr>
          <w:rFonts w:hint="cs"/>
          <w:rtl/>
          <w:lang w:bidi="ar-LB"/>
        </w:rPr>
        <w:t>ّ</w:t>
      </w:r>
      <w:r w:rsidRPr="006323CC">
        <w:rPr>
          <w:rFonts w:hint="eastAsia"/>
          <w:rtl/>
          <w:lang w:bidi="ar-LB"/>
        </w:rPr>
        <w:t>ي</w:t>
      </w:r>
      <w:r w:rsidRPr="006323CC">
        <w:rPr>
          <w:rFonts w:hint="cs"/>
          <w:rtl/>
          <w:lang w:bidi="ar-LB"/>
        </w:rPr>
        <w:t>،</w:t>
      </w:r>
      <w:r w:rsidRPr="006323CC">
        <w:rPr>
          <w:rtl/>
          <w:lang w:bidi="ar-LB"/>
        </w:rPr>
        <w:t xml:space="preserve"> </w:t>
      </w:r>
      <w:r w:rsidRPr="006323CC">
        <w:rPr>
          <w:rFonts w:hint="eastAsia"/>
          <w:rtl/>
          <w:lang w:bidi="ar-LB"/>
        </w:rPr>
        <w:t>فأما</w:t>
      </w:r>
      <w:r w:rsidRPr="006323CC">
        <w:rPr>
          <w:rtl/>
          <w:lang w:bidi="ar-LB"/>
        </w:rPr>
        <w:t xml:space="preserve"> </w:t>
      </w:r>
      <w:r w:rsidRPr="006323CC">
        <w:rPr>
          <w:rFonts w:hint="eastAsia"/>
          <w:rtl/>
          <w:lang w:bidi="ar-LB"/>
        </w:rPr>
        <w:t>حي</w:t>
      </w:r>
      <w:r w:rsidRPr="006323CC">
        <w:rPr>
          <w:rFonts w:hint="cs"/>
          <w:rtl/>
          <w:lang w:bidi="ar-LB"/>
        </w:rPr>
        <w:t>ّ</w:t>
      </w:r>
      <w:r w:rsidRPr="006323CC">
        <w:rPr>
          <w:rFonts w:hint="eastAsia"/>
          <w:rtl/>
          <w:lang w:bidi="ar-LB"/>
        </w:rPr>
        <w:t>ة</w:t>
      </w:r>
      <w:r w:rsidRPr="006323CC">
        <w:rPr>
          <w:rFonts w:hint="cs"/>
          <w:rtl/>
          <w:lang w:bidi="ar-LB"/>
        </w:rPr>
        <w:t xml:space="preserve">ٌ </w:t>
      </w:r>
      <w:r w:rsidRPr="006323CC">
        <w:rPr>
          <w:rFonts w:hint="eastAsia"/>
          <w:rtl/>
          <w:lang w:bidi="ar-LB"/>
        </w:rPr>
        <w:t>لا</w:t>
      </w:r>
      <w:r w:rsidRPr="006323CC">
        <w:rPr>
          <w:rtl/>
          <w:lang w:bidi="ar-LB"/>
        </w:rPr>
        <w:t xml:space="preserve"> </w:t>
      </w:r>
      <w:r w:rsidRPr="006323CC">
        <w:rPr>
          <w:rFonts w:hint="eastAsia"/>
          <w:rtl/>
          <w:lang w:bidi="ar-LB"/>
        </w:rPr>
        <w:t>تطلبك</w:t>
      </w:r>
      <w:r w:rsidRPr="006323CC">
        <w:rPr>
          <w:rtl/>
          <w:lang w:bidi="ar-LB"/>
        </w:rPr>
        <w:t xml:space="preserve"> </w:t>
      </w:r>
      <w:r w:rsidRPr="006323CC">
        <w:rPr>
          <w:rFonts w:hint="cs"/>
          <w:rtl/>
          <w:lang w:bidi="ar-LB"/>
        </w:rPr>
        <w:t>ف</w:t>
      </w:r>
      <w:r w:rsidRPr="006323CC">
        <w:rPr>
          <w:rFonts w:hint="eastAsia"/>
          <w:rtl/>
          <w:lang w:bidi="ar-LB"/>
        </w:rPr>
        <w:t>لا</w:t>
      </w:r>
      <w:r w:rsidRPr="006323CC">
        <w:rPr>
          <w:rtl/>
          <w:lang w:bidi="ar-LB"/>
        </w:rPr>
        <w:t xml:space="preserve"> </w:t>
      </w:r>
      <w:r w:rsidRPr="006323CC">
        <w:rPr>
          <w:rFonts w:hint="eastAsia"/>
          <w:rtl/>
          <w:lang w:bidi="ar-LB"/>
        </w:rPr>
        <w:t>بأس</w:t>
      </w:r>
      <w:r w:rsidRPr="006323CC">
        <w:rPr>
          <w:rtl/>
          <w:lang w:bidi="ar-LB"/>
        </w:rPr>
        <w:t xml:space="preserve"> </w:t>
      </w:r>
      <w:r w:rsidRPr="006323CC">
        <w:rPr>
          <w:rFonts w:hint="eastAsia"/>
          <w:rtl/>
          <w:lang w:bidi="ar-LB"/>
        </w:rPr>
        <w:t>بتركها</w:t>
      </w:r>
      <w:r w:rsidRPr="006323CC">
        <w:rPr>
          <w:rFonts w:hint="eastAsia"/>
          <w:sz w:val="24"/>
          <w:szCs w:val="24"/>
          <w:rtl/>
        </w:rPr>
        <w:t>»</w:t>
      </w:r>
      <w:r w:rsidRPr="006323CC">
        <w:rPr>
          <w:rFonts w:hint="cs"/>
          <w:sz w:val="27"/>
          <w:vertAlign w:val="superscript"/>
          <w:rtl/>
        </w:rPr>
        <w:t>(</w:t>
      </w:r>
      <w:r w:rsidRPr="006323CC">
        <w:rPr>
          <w:rStyle w:val="ac"/>
          <w:sz w:val="27"/>
          <w:rtl/>
        </w:rPr>
        <w:endnoteReference w:id="173"/>
      </w:r>
      <w:r w:rsidRPr="006323CC">
        <w:rPr>
          <w:rFonts w:hint="cs"/>
          <w:sz w:val="27"/>
          <w:vertAlign w:val="superscript"/>
          <w:rtl/>
        </w:rPr>
        <w:t>)</w:t>
      </w:r>
      <w:r w:rsidRPr="006323CC">
        <w:rPr>
          <w:rFonts w:hint="cs"/>
          <w:sz w:val="27"/>
          <w:rtl/>
        </w:rPr>
        <w:t>.</w:t>
      </w:r>
    </w:p>
    <w:p w:rsidR="0056366E" w:rsidRPr="006323CC" w:rsidRDefault="0056366E" w:rsidP="00211648">
      <w:pPr>
        <w:suppressAutoHyphens/>
        <w:spacing w:line="380" w:lineRule="exact"/>
        <w:rPr>
          <w:sz w:val="27"/>
          <w:rtl/>
          <w:lang w:bidi="ar-LB"/>
        </w:rPr>
      </w:pPr>
    </w:p>
    <w:p w:rsidR="000B7766" w:rsidRPr="006323CC" w:rsidRDefault="000B7766" w:rsidP="000B7766">
      <w:pPr>
        <w:pStyle w:val="31"/>
        <w:rPr>
          <w:color w:val="auto"/>
          <w:rtl/>
        </w:rPr>
      </w:pPr>
      <w:r w:rsidRPr="006323CC">
        <w:rPr>
          <w:rFonts w:hint="cs"/>
          <w:color w:val="auto"/>
          <w:rtl/>
          <w:lang w:bidi="ar-LB"/>
        </w:rPr>
        <w:t>حقوق الحيوانات في مصادر الإسلام والزرادشتية، توافقٌ أم تعارض؟</w:t>
      </w:r>
      <w:r w:rsidRPr="006323CC">
        <w:rPr>
          <w:rFonts w:hint="cs"/>
          <w:color w:val="auto"/>
          <w:rtl/>
          <w:lang w:val="en-US"/>
        </w:rPr>
        <w:t xml:space="preserve"> ــــــ</w:t>
      </w:r>
    </w:p>
    <w:p w:rsidR="000B7766" w:rsidRPr="006323CC" w:rsidRDefault="000B7766" w:rsidP="000B7766">
      <w:pPr>
        <w:tabs>
          <w:tab w:val="right" w:pos="6930"/>
        </w:tabs>
        <w:suppressAutoHyphens/>
        <w:rPr>
          <w:sz w:val="27"/>
          <w:rtl/>
          <w:lang w:bidi="ar-LB"/>
        </w:rPr>
      </w:pPr>
      <w:r w:rsidRPr="006323CC">
        <w:rPr>
          <w:rFonts w:hint="cs"/>
          <w:sz w:val="27"/>
          <w:rtl/>
          <w:lang w:bidi="ar-LB"/>
        </w:rPr>
        <w:t>بغضّ النظر عن الاستفادة من الحيوانات الأهليّة في وسائل الزراعة والعمل والحمل والنقل وأكل لحومها في نصوص وتقاليد كلا الدِّينَيْن، وأنه لم يَنْهَ نبيّ</w:t>
      </w:r>
      <w:r w:rsidR="004A19BA" w:rsidRPr="006323CC">
        <w:rPr>
          <w:rFonts w:hint="cs"/>
          <w:sz w:val="27"/>
          <w:rtl/>
          <w:lang w:bidi="ar-LB"/>
        </w:rPr>
        <w:t>ُ</w:t>
      </w:r>
      <w:r w:rsidRPr="006323CC">
        <w:rPr>
          <w:rFonts w:hint="cs"/>
          <w:sz w:val="27"/>
          <w:rtl/>
          <w:lang w:bidi="ar-LB"/>
        </w:rPr>
        <w:t xml:space="preserve"> هذا الدين ولا ذاك عن التضحية بالحيوانات والاستفادة منها، وكلا الدِّينَيْن </w:t>
      </w:r>
      <w:r w:rsidRPr="006323CC">
        <w:rPr>
          <w:sz w:val="27"/>
          <w:rtl/>
          <w:lang w:bidi="ar-LB"/>
        </w:rPr>
        <w:t>ـ</w:t>
      </w:r>
      <w:r w:rsidRPr="006323CC">
        <w:rPr>
          <w:rFonts w:hint="cs"/>
          <w:sz w:val="27"/>
          <w:rtl/>
          <w:lang w:bidi="ar-LB"/>
        </w:rPr>
        <w:t xml:space="preserve"> في النتيجة ـ وضع حقوقاً للحيوانات، متناسبةً مع التعاليم الخاصّة لكلّ دينٍ، وقد نصَّتْ الكتب الفقهية لكلا الدِّينَيْن على رعاية حقوق الحيوانات، في ما يخصّ مكان إقامتها وطعامها والأمور التي يجب أن تُراعى أثناء مراسم التضحية والاستفادة من لحومها. كلُّ ذلك ورد بشكلٍ مفصَّل، وإنْ كان يوجد اختلافٌ طفيف في حقوق هذه الفئة من الحيوانات بين الإسلام والزرادشتية؛ فالإسلام لا يعتبر أيّ حيوانٍ مقدّساً بالمفهوم الزرادشتي، وتتمتَّع كلّ الحيوانات الأهليّة في الإسلام بحقوقٍ متساوية إلى حدٍّ ما. ويمكن القول في النهاية: إنه يوجد حقوقٌ للكائنات الحيّة في كلا الدِّينَيْن، بغضّ </w:t>
      </w:r>
      <w:r w:rsidRPr="006323CC">
        <w:rPr>
          <w:rFonts w:hint="cs"/>
          <w:sz w:val="27"/>
          <w:rtl/>
          <w:lang w:bidi="ar-LB"/>
        </w:rPr>
        <w:lastRenderedPageBreak/>
        <w:t>النظر عن حجم وكيفية هذه الحقوق.</w:t>
      </w:r>
    </w:p>
    <w:p w:rsidR="000B7766" w:rsidRPr="006323CC" w:rsidRDefault="000B7766" w:rsidP="00FA7F61">
      <w:pPr>
        <w:tabs>
          <w:tab w:val="right" w:pos="6930"/>
        </w:tabs>
        <w:suppressAutoHyphens/>
        <w:rPr>
          <w:sz w:val="27"/>
          <w:rtl/>
          <w:lang w:bidi="ar-LB"/>
        </w:rPr>
      </w:pPr>
      <w:r w:rsidRPr="006323CC">
        <w:rPr>
          <w:rFonts w:hint="cs"/>
          <w:sz w:val="27"/>
          <w:rtl/>
          <w:lang w:bidi="ar-LB"/>
        </w:rPr>
        <w:t>وأكبر نقطة اختلافٍ بين الإسلام والزرادشتية هي في المقارنة بين حقوق الحيوانات غير الداجنة. فإذا نظرنا إلى مفهوم الحقّ والحقوق كمبد</w:t>
      </w:r>
      <w:r w:rsidR="00FA7F61" w:rsidRPr="006323CC">
        <w:rPr>
          <w:rFonts w:hint="cs"/>
          <w:sz w:val="27"/>
          <w:rtl/>
          <w:lang w:bidi="ar-LB"/>
        </w:rPr>
        <w:t>أ</w:t>
      </w:r>
      <w:r w:rsidRPr="006323CC">
        <w:rPr>
          <w:rFonts w:hint="cs"/>
          <w:sz w:val="27"/>
          <w:rtl/>
          <w:lang w:bidi="ar-LB"/>
        </w:rPr>
        <w:t xml:space="preserve"> عامّ للكائنات فمن السهل أن نرى أن الإسلام يعطي المزيد من الحقوق للكائنات؛ لأن أوّل حقٍّ لكلّ كائنٍ حيّ في هذا العالم هو حقّ الحياة، والذي وفقاً للرؤية الك</w:t>
      </w:r>
      <w:r w:rsidR="00FA7F61" w:rsidRPr="006323CC">
        <w:rPr>
          <w:rFonts w:hint="cs"/>
          <w:sz w:val="27"/>
          <w:rtl/>
          <w:lang w:bidi="ar-LB"/>
        </w:rPr>
        <w:t>َ</w:t>
      </w:r>
      <w:r w:rsidRPr="006323CC">
        <w:rPr>
          <w:rFonts w:hint="cs"/>
          <w:sz w:val="27"/>
          <w:rtl/>
          <w:lang w:bidi="ar-LB"/>
        </w:rPr>
        <w:t>و</w:t>
      </w:r>
      <w:r w:rsidR="00FA7F61" w:rsidRPr="006323CC">
        <w:rPr>
          <w:rFonts w:hint="cs"/>
          <w:sz w:val="27"/>
          <w:rtl/>
          <w:lang w:bidi="ar-LB"/>
        </w:rPr>
        <w:t>ْ</w:t>
      </w:r>
      <w:r w:rsidRPr="006323CC">
        <w:rPr>
          <w:rFonts w:hint="cs"/>
          <w:sz w:val="27"/>
          <w:rtl/>
          <w:lang w:bidi="ar-LB"/>
        </w:rPr>
        <w:t>نية الإسلامية تتمتَّع به جميع الكائنات في العالم، باستثناء حالاتٍ خاصّة يُس</w:t>
      </w:r>
      <w:r w:rsidR="00FA7F61" w:rsidRPr="006323CC">
        <w:rPr>
          <w:rFonts w:hint="cs"/>
          <w:sz w:val="27"/>
          <w:rtl/>
          <w:lang w:bidi="ar-LB"/>
        </w:rPr>
        <w:t>ْ</w:t>
      </w:r>
      <w:r w:rsidRPr="006323CC">
        <w:rPr>
          <w:rFonts w:hint="cs"/>
          <w:sz w:val="27"/>
          <w:rtl/>
          <w:lang w:bidi="ar-LB"/>
        </w:rPr>
        <w:t>م</w:t>
      </w:r>
      <w:r w:rsidR="00FA7F61" w:rsidRPr="006323CC">
        <w:rPr>
          <w:rFonts w:hint="cs"/>
          <w:sz w:val="27"/>
          <w:rtl/>
          <w:lang w:bidi="ar-LB"/>
        </w:rPr>
        <w:t>َ</w:t>
      </w:r>
      <w:r w:rsidRPr="006323CC">
        <w:rPr>
          <w:rFonts w:hint="cs"/>
          <w:sz w:val="27"/>
          <w:rtl/>
          <w:lang w:bidi="ar-LB"/>
        </w:rPr>
        <w:t>ح فيها بالقتل.</w:t>
      </w:r>
    </w:p>
    <w:p w:rsidR="000B7766" w:rsidRPr="006323CC" w:rsidRDefault="000B7766" w:rsidP="000B7766">
      <w:pPr>
        <w:tabs>
          <w:tab w:val="right" w:pos="6930"/>
        </w:tabs>
        <w:suppressAutoHyphens/>
        <w:rPr>
          <w:sz w:val="27"/>
          <w:rtl/>
          <w:lang w:bidi="ar-LB"/>
        </w:rPr>
      </w:pPr>
      <w:r w:rsidRPr="006323CC">
        <w:rPr>
          <w:rFonts w:hint="cs"/>
          <w:sz w:val="27"/>
          <w:rtl/>
          <w:lang w:bidi="ar-LB"/>
        </w:rPr>
        <w:t>ولكن</w:t>
      </w:r>
      <w:r w:rsidR="00FA7F61" w:rsidRPr="006323CC">
        <w:rPr>
          <w:rFonts w:hint="cs"/>
          <w:sz w:val="27"/>
          <w:rtl/>
          <w:lang w:bidi="ar-LB"/>
        </w:rPr>
        <w:t>ْ</w:t>
      </w:r>
      <w:r w:rsidRPr="006323CC">
        <w:rPr>
          <w:rFonts w:hint="cs"/>
          <w:sz w:val="27"/>
          <w:rtl/>
          <w:lang w:bidi="ar-LB"/>
        </w:rPr>
        <w:t xml:space="preserve"> في الرؤية الكونية الزرادشتية هناك مجموعتان من الحيوانات:</w:t>
      </w:r>
    </w:p>
    <w:p w:rsidR="000B7766" w:rsidRPr="006323CC" w:rsidRDefault="000B7766" w:rsidP="000B7766">
      <w:pPr>
        <w:tabs>
          <w:tab w:val="right" w:pos="6930"/>
        </w:tabs>
        <w:suppressAutoHyphens/>
        <w:rPr>
          <w:sz w:val="27"/>
          <w:rtl/>
          <w:lang w:bidi="ar-LB"/>
        </w:rPr>
      </w:pPr>
      <w:r w:rsidRPr="006323CC">
        <w:rPr>
          <w:rFonts w:hint="cs"/>
          <w:b/>
          <w:bCs/>
          <w:sz w:val="27"/>
          <w:rtl/>
          <w:lang w:bidi="ar-LB"/>
        </w:rPr>
        <w:t>الأولى</w:t>
      </w:r>
      <w:r w:rsidRPr="006323CC">
        <w:rPr>
          <w:rFonts w:hint="cs"/>
          <w:sz w:val="27"/>
          <w:rtl/>
          <w:lang w:bidi="ar-LB"/>
        </w:rPr>
        <w:t>: هي الحيوانات التابعة لروح (مينوي) الخير، وتتمتَّع بحقّ الحياة، ولا يجوز قتلها، إلاّ في حالاتٍ خاصّة. وفي ذلك يتشابه مع الإسلام.</w:t>
      </w:r>
    </w:p>
    <w:p w:rsidR="000B7766" w:rsidRPr="006323CC" w:rsidRDefault="000B7766" w:rsidP="000B7766">
      <w:pPr>
        <w:tabs>
          <w:tab w:val="right" w:pos="6930"/>
        </w:tabs>
        <w:suppressAutoHyphens/>
        <w:rPr>
          <w:sz w:val="27"/>
          <w:rtl/>
          <w:lang w:bidi="ar-LB"/>
        </w:rPr>
      </w:pPr>
      <w:r w:rsidRPr="006323CC">
        <w:rPr>
          <w:rFonts w:hint="cs"/>
          <w:sz w:val="27"/>
          <w:rtl/>
          <w:lang w:bidi="ar-LB"/>
        </w:rPr>
        <w:t xml:space="preserve">أما </w:t>
      </w:r>
      <w:r w:rsidRPr="006323CC">
        <w:rPr>
          <w:rFonts w:hint="cs"/>
          <w:b/>
          <w:bCs/>
          <w:sz w:val="27"/>
          <w:rtl/>
          <w:lang w:bidi="ar-LB"/>
        </w:rPr>
        <w:t>المجموعة الثانية</w:t>
      </w:r>
      <w:r w:rsidRPr="006323CC">
        <w:rPr>
          <w:rFonts w:hint="cs"/>
          <w:sz w:val="27"/>
          <w:rtl/>
          <w:lang w:bidi="ar-LB"/>
        </w:rPr>
        <w:t xml:space="preserve"> فهي الحيوانات غير التابعة لروح الخير، وهي لا تتمتَّع بحقّ الحياة، ويجب أن تُقْتَل. وفي الواقع فإن حكم القتل هذا يتعلَّق بذات الحيوان، من حيث إنه غيرُ تابعٍ في بداية خ</w:t>
      </w:r>
      <w:r w:rsidR="00FA7F61" w:rsidRPr="006323CC">
        <w:rPr>
          <w:rFonts w:hint="cs"/>
          <w:sz w:val="27"/>
          <w:rtl/>
          <w:lang w:bidi="ar-LB"/>
        </w:rPr>
        <w:t>َ</w:t>
      </w:r>
      <w:r w:rsidRPr="006323CC">
        <w:rPr>
          <w:rFonts w:hint="cs"/>
          <w:sz w:val="27"/>
          <w:rtl/>
          <w:lang w:bidi="ar-LB"/>
        </w:rPr>
        <w:t>ل</w:t>
      </w:r>
      <w:r w:rsidR="00FA7F61" w:rsidRPr="006323CC">
        <w:rPr>
          <w:rFonts w:hint="cs"/>
          <w:sz w:val="27"/>
          <w:rtl/>
          <w:lang w:bidi="ar-LB"/>
        </w:rPr>
        <w:t>ْ</w:t>
      </w:r>
      <w:r w:rsidRPr="006323CC">
        <w:rPr>
          <w:rFonts w:hint="cs"/>
          <w:sz w:val="27"/>
          <w:rtl/>
          <w:lang w:bidi="ar-LB"/>
        </w:rPr>
        <w:t>قه لروح الخير، ولا علاقة لذلك بمسألة الدفاع عن النفس ضدّ الأذى المحتمل. وبالتالي فإن هذه المجموعة من الموجودات محكومٌ عليها بالموت، بغضّ النظر عن قيامها بعملٍ ما أو عدم قيامها بشيءٍ. أما الحيوانات التابعة لروح الخير (مينوي) فإن حكم قتلها غير مرتبطٍ بذات الحيوان، ولكنّه حكمٌ ثانوي لأسبابٍ تتعلَّق بالتضحية به أو أكل لحمه. وهنا يبرز الف</w:t>
      </w:r>
      <w:r w:rsidR="00FA7F61" w:rsidRPr="006323CC">
        <w:rPr>
          <w:rFonts w:hint="cs"/>
          <w:sz w:val="27"/>
          <w:rtl/>
          <w:lang w:bidi="ar-LB"/>
        </w:rPr>
        <w:t>َ</w:t>
      </w:r>
      <w:r w:rsidRPr="006323CC">
        <w:rPr>
          <w:rFonts w:hint="cs"/>
          <w:sz w:val="27"/>
          <w:rtl/>
          <w:lang w:bidi="ar-LB"/>
        </w:rPr>
        <w:t>ر</w:t>
      </w:r>
      <w:r w:rsidR="00FA7F61" w:rsidRPr="006323CC">
        <w:rPr>
          <w:rFonts w:hint="cs"/>
          <w:sz w:val="27"/>
          <w:rtl/>
          <w:lang w:bidi="ar-LB"/>
        </w:rPr>
        <w:t>ْ</w:t>
      </w:r>
      <w:r w:rsidRPr="006323CC">
        <w:rPr>
          <w:rFonts w:hint="cs"/>
          <w:sz w:val="27"/>
          <w:rtl/>
          <w:lang w:bidi="ar-LB"/>
        </w:rPr>
        <w:t>ق جليّاً بين الإسلام والزرادشتية؛ ففي الإسلام لا وجود لكائنٍ شيطاني، ويُسْمَح بقتل أيّ حيوانٍ أو التضحية به على أساسٍ ثانويّ [أي لا يتعلّق بذات الحيوان وج</w:t>
      </w:r>
      <w:r w:rsidR="00FA7F61" w:rsidRPr="006323CC">
        <w:rPr>
          <w:rFonts w:hint="cs"/>
          <w:sz w:val="27"/>
          <w:rtl/>
          <w:lang w:bidi="ar-LB"/>
        </w:rPr>
        <w:t>َ</w:t>
      </w:r>
      <w:r w:rsidRPr="006323CC">
        <w:rPr>
          <w:rFonts w:hint="cs"/>
          <w:sz w:val="27"/>
          <w:rtl/>
          <w:lang w:bidi="ar-LB"/>
        </w:rPr>
        <w:t>و</w:t>
      </w:r>
      <w:r w:rsidR="00FA7F61" w:rsidRPr="006323CC">
        <w:rPr>
          <w:rFonts w:hint="cs"/>
          <w:sz w:val="27"/>
          <w:rtl/>
          <w:lang w:bidi="ar-LB"/>
        </w:rPr>
        <w:t>ْ</w:t>
      </w:r>
      <w:r w:rsidRPr="006323CC">
        <w:rPr>
          <w:rFonts w:hint="cs"/>
          <w:sz w:val="27"/>
          <w:rtl/>
          <w:lang w:bidi="ar-LB"/>
        </w:rPr>
        <w:t>هر وجوده]. وفي هذا يتشابه مع المجموعة الأولى من التصنيف الزرادشتي.</w:t>
      </w:r>
    </w:p>
    <w:p w:rsidR="000B7766" w:rsidRPr="006323CC" w:rsidRDefault="000B7766" w:rsidP="000B7766">
      <w:pPr>
        <w:tabs>
          <w:tab w:val="right" w:pos="6930"/>
        </w:tabs>
        <w:suppressAutoHyphens/>
        <w:rPr>
          <w:sz w:val="27"/>
          <w:rtl/>
          <w:lang w:bidi="ar-LB"/>
        </w:rPr>
      </w:pPr>
      <w:r w:rsidRPr="006323CC">
        <w:rPr>
          <w:rFonts w:hint="cs"/>
          <w:sz w:val="27"/>
          <w:rtl/>
          <w:lang w:bidi="ar-LB"/>
        </w:rPr>
        <w:t xml:space="preserve">يجيز الإسلام قتل الحيوانات الضارّة في حالة الدفاع عن النفس والمال فقط، وبالتالي لا يشملها حكم القتل في الوقت الذي لا يشكِّل وجودها خطراً على الإنسان. وكذلك يشمل هذا الحكم في حال توافر شروطه كلّ أنواع الحيوانات، وليس فقط المفترسة والقارصة. تماماً كما أن كلّ إنسان يتصرّف بالطريقة نفسها لإنقاذ نفسه إذا وجد أنه أمام خطرٍ مُحْدِق، سواء من قِبَل حيوانٍ أو إنسان. وأخيراً فإن الحكم الأوليّ الصادر في مثل هذه الحالات التي تتعرَّض فيها حياة الإنسان أو ممتلكاته </w:t>
      </w:r>
      <w:r w:rsidRPr="006323CC">
        <w:rPr>
          <w:rFonts w:hint="cs"/>
          <w:sz w:val="27"/>
          <w:rtl/>
          <w:lang w:bidi="ar-LB"/>
        </w:rPr>
        <w:lastRenderedPageBreak/>
        <w:t>للخطر هو إبعاد هذا الحيوان عنه، كما ورد في الأحاديث النبوية</w:t>
      </w:r>
      <w:r w:rsidRPr="006323CC">
        <w:rPr>
          <w:rFonts w:hint="cs"/>
          <w:sz w:val="27"/>
          <w:vertAlign w:val="superscript"/>
          <w:rtl/>
        </w:rPr>
        <w:t>(</w:t>
      </w:r>
      <w:r w:rsidRPr="006323CC">
        <w:rPr>
          <w:rStyle w:val="ac"/>
          <w:sz w:val="27"/>
          <w:rtl/>
        </w:rPr>
        <w:endnoteReference w:id="174"/>
      </w:r>
      <w:r w:rsidRPr="006323CC">
        <w:rPr>
          <w:rFonts w:hint="cs"/>
          <w:sz w:val="27"/>
          <w:vertAlign w:val="superscript"/>
          <w:rtl/>
        </w:rPr>
        <w:t>)</w:t>
      </w:r>
      <w:r w:rsidRPr="006323CC">
        <w:rPr>
          <w:rFonts w:hint="cs"/>
          <w:sz w:val="27"/>
          <w:rtl/>
          <w:lang w:bidi="ar-LB"/>
        </w:rPr>
        <w:t>.</w:t>
      </w:r>
    </w:p>
    <w:p w:rsidR="00211648" w:rsidRPr="006323CC" w:rsidRDefault="00211648" w:rsidP="00211648">
      <w:pPr>
        <w:suppressAutoHyphens/>
        <w:spacing w:line="360" w:lineRule="exact"/>
        <w:rPr>
          <w:sz w:val="27"/>
          <w:rtl/>
          <w:lang w:bidi="ar-LB"/>
        </w:rPr>
      </w:pPr>
    </w:p>
    <w:p w:rsidR="000B7766" w:rsidRPr="006323CC" w:rsidRDefault="000B7766" w:rsidP="000B7766">
      <w:pPr>
        <w:pStyle w:val="31"/>
        <w:rPr>
          <w:color w:val="auto"/>
          <w:rtl/>
          <w:lang w:bidi="ar-LB"/>
        </w:rPr>
      </w:pPr>
      <w:r w:rsidRPr="006323CC">
        <w:rPr>
          <w:rFonts w:hint="cs"/>
          <w:color w:val="auto"/>
          <w:rtl/>
          <w:lang w:bidi="ar-LB"/>
        </w:rPr>
        <w:t>خاتمةٌ</w:t>
      </w:r>
      <w:r w:rsidRPr="006323CC">
        <w:rPr>
          <w:rFonts w:hint="cs"/>
          <w:color w:val="auto"/>
          <w:rtl/>
          <w:lang w:val="en-US"/>
        </w:rPr>
        <w:t xml:space="preserve"> ــــــ</w:t>
      </w:r>
    </w:p>
    <w:p w:rsidR="000B7766" w:rsidRPr="006323CC" w:rsidRDefault="000B7766" w:rsidP="00A93C94">
      <w:pPr>
        <w:tabs>
          <w:tab w:val="right" w:pos="6930"/>
        </w:tabs>
        <w:suppressAutoHyphens/>
        <w:spacing w:line="380" w:lineRule="exact"/>
        <w:rPr>
          <w:sz w:val="27"/>
          <w:rtl/>
          <w:lang w:bidi="ar-LB"/>
        </w:rPr>
      </w:pPr>
      <w:r w:rsidRPr="006323CC">
        <w:rPr>
          <w:rFonts w:hint="cs"/>
          <w:sz w:val="27"/>
          <w:rtl/>
          <w:lang w:bidi="ar-LB"/>
        </w:rPr>
        <w:t>النقطة الأصلية في الاختلاف بين حقوق الحيوان في الإسلام والزرادشتية تكمن في الرؤية الكونية التي تخصّ كلّ دينٍ في ما يتعلَّق بمفاهيم الله وموقع الشرّ والخير، ومدى قدرة كلٍّ منهما على التأثير في نظام الخلق، وتفسير الكرامة الإنسانية بالمقارنة بالمخلوقات الأخرى. يمكن لكلّ مؤمنٍ زرادشتي أو مسلم، من خلال نظرته إلى حقوق الحيوانات من داخل الإطار الدينيّ الذي يصنِّف نفسه فيه، أن يعتبر نفسه أكثر مراعاة وتسامحاً في تعامله مع سائر الكائنات. ولكنْ من وجهة نظر شخصٍ ثالث، من خارج هذين الدِّينَيْن، يريد أن يقارن بين حقوق الكائنات الحيّة في كلٍّ منهما يمكن القول: إن الإسلام بشكلٍ عامّ يمنح حقوقاً أكثر ومكانةً أكبر للحيوانات؛ لأن القاعدة العامّة للإسلام في التعامل مع الكائنات الحيّة هي أنها جميعاً من خلق الله، وما الشرُّ فيها إلاّ نتيجة</w:t>
      </w:r>
      <w:r w:rsidR="00FA7F61" w:rsidRPr="006323CC">
        <w:rPr>
          <w:rFonts w:hint="cs"/>
          <w:sz w:val="27"/>
          <w:rtl/>
          <w:lang w:bidi="ar-LB"/>
        </w:rPr>
        <w:t>ٌ</w:t>
      </w:r>
      <w:r w:rsidRPr="006323CC">
        <w:rPr>
          <w:rFonts w:hint="cs"/>
          <w:sz w:val="27"/>
          <w:rtl/>
          <w:lang w:bidi="ar-LB"/>
        </w:rPr>
        <w:t xml:space="preserve"> لتضارب المصالح بين البشر وبقيّة المخلوقات. ولذلك إذا كان يبدو أن بعض الحيوانات لا تفيد الإنسان فلا ينبغي إغفال دَوْرها في نظام الخلق. ولا ينبغي للإنسان أن يقيس خيريّة الحيوانات وشرّها وفقاً لمصلحته الشخصيّة، ويعمل على قتلها بدون سببٍ. كلُّ الكائنات في العالم خيِّرةٌ، ولا يجوز قتل حيوان ممّا يُؤكَل لحمه لأنه مؤذٍ فقط، إلاّ في حال شكَّل وجوده خطراً على الإنسان. لكنّ حقوق الحيوانات في الديانة الزرادشتية، التي هي ثمرة تغلغل قو</w:t>
      </w:r>
      <w:r w:rsidR="00FA7F61" w:rsidRPr="006323CC">
        <w:rPr>
          <w:rFonts w:hint="cs"/>
          <w:sz w:val="27"/>
          <w:rtl/>
          <w:lang w:bidi="ar-LB"/>
        </w:rPr>
        <w:t>ّ</w:t>
      </w:r>
      <w:r w:rsidRPr="006323CC">
        <w:rPr>
          <w:rFonts w:hint="cs"/>
          <w:sz w:val="27"/>
          <w:rtl/>
          <w:lang w:bidi="ar-LB"/>
        </w:rPr>
        <w:t>ة الشرّ والقذارة وتأثيرها في أجسام وأرواح الحيوانات، وكذلك القول بمبدأين أوّليين للخلق، يتعلَّق بمقدار خيريّتها، وهذا الأخير يُقاس بالنفع الذي يمكن أن يعود من كلّ حيوان على الإنسان.</w:t>
      </w:r>
    </w:p>
    <w:p w:rsidR="000B7766" w:rsidRPr="006323CC" w:rsidRDefault="000B7766" w:rsidP="00746E42">
      <w:pPr>
        <w:tabs>
          <w:tab w:val="right" w:pos="6930"/>
        </w:tabs>
        <w:suppressAutoHyphens/>
        <w:spacing w:line="390" w:lineRule="exact"/>
        <w:rPr>
          <w:sz w:val="27"/>
          <w:rtl/>
          <w:lang w:bidi="ar-LB"/>
        </w:rPr>
      </w:pPr>
      <w:r w:rsidRPr="006323CC">
        <w:rPr>
          <w:rFonts w:hint="cs"/>
          <w:sz w:val="27"/>
          <w:rtl/>
          <w:lang w:bidi="ar-LB"/>
        </w:rPr>
        <w:t>وبالتالي يقسِّم الدين الزرادشتي الحيوانات إلى ثلاث مجموعات: مقدّسة؛ مباحة؛ مكروهة. ولا يوجد انسجامٌ في الحقوق الممنوحة لكلٍّ منها. فلحيوانات المجموعة الأولى من الحقوق والامتيازات ما يقترب من العبادة الطوطمية، في حين أن المجموعة الثالثة تفتقد حتّى إلى حقّ الحياة، الذي يُعتبر الحقّ الأوّل لكلّ كائنٍ حيّ، ويجب قتلها حتّى لو لم تكن تتقصَّد فعلاً إيذاء البشر.</w:t>
      </w:r>
    </w:p>
    <w:p w:rsidR="00A96EEF" w:rsidRPr="006323CC" w:rsidRDefault="00A96EEF" w:rsidP="00A96EEF">
      <w:pPr>
        <w:pStyle w:val="afff"/>
        <w:rPr>
          <w:rtl/>
        </w:rPr>
        <w:sectPr w:rsidR="00A96EEF" w:rsidRPr="006323CC" w:rsidSect="0068524D">
          <w:headerReference w:type="even" r:id="rId28"/>
          <w:headerReference w:type="default" r:id="rId29"/>
          <w:footerReference w:type="even" r:id="rId30"/>
          <w:footerReference w:type="default" r:id="rId3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lastRenderedPageBreak/>
        <w:t>الهوامش</w:t>
      </w:r>
    </w:p>
    <w:p w:rsidR="00A64461" w:rsidRPr="006323CC" w:rsidRDefault="00A64461" w:rsidP="00A64461">
      <w:pPr>
        <w:rPr>
          <w:rtl/>
        </w:rPr>
        <w:sectPr w:rsidR="00A64461" w:rsidRPr="006323CC" w:rsidSect="00A64461">
          <w:headerReference w:type="even" r:id="rId32"/>
          <w:headerReference w:type="default" r:id="rId33"/>
          <w:footerReference w:type="even" r:id="rId34"/>
          <w:footerReference w:type="default" r:id="rId3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323CC" w:rsidRDefault="00A64461" w:rsidP="00C243F5">
      <w:pPr>
        <w:spacing w:line="440" w:lineRule="exact"/>
        <w:rPr>
          <w:sz w:val="27"/>
          <w:rtl/>
        </w:rPr>
      </w:pPr>
    </w:p>
    <w:p w:rsidR="00A64461" w:rsidRPr="006323CC" w:rsidRDefault="00A64461" w:rsidP="00C243F5">
      <w:pPr>
        <w:spacing w:line="440" w:lineRule="exact"/>
        <w:rPr>
          <w:sz w:val="27"/>
          <w:rtl/>
        </w:rPr>
      </w:pPr>
    </w:p>
    <w:p w:rsidR="00A64461" w:rsidRPr="006323CC" w:rsidRDefault="00516C9D" w:rsidP="00D8742A">
      <w:pPr>
        <w:pStyle w:val="1"/>
        <w:rPr>
          <w:rtl/>
        </w:rPr>
      </w:pPr>
      <w:bookmarkStart w:id="18" w:name="_Toc75105188"/>
      <w:r w:rsidRPr="006323CC">
        <w:rPr>
          <w:rFonts w:hint="cs"/>
          <w:rtl/>
        </w:rPr>
        <w:t>ارتباط</w:t>
      </w:r>
      <w:r w:rsidR="00F227F6" w:rsidRPr="006323CC">
        <w:rPr>
          <w:rFonts w:hint="cs"/>
          <w:rtl/>
        </w:rPr>
        <w:t xml:space="preserve"> العمل </w:t>
      </w:r>
      <w:r w:rsidR="00D8742A" w:rsidRPr="006323CC">
        <w:rPr>
          <w:rFonts w:hint="cs"/>
          <w:rtl/>
        </w:rPr>
        <w:t>الصالح</w:t>
      </w:r>
      <w:r w:rsidR="00F227F6" w:rsidRPr="006323CC">
        <w:rPr>
          <w:rFonts w:hint="cs"/>
          <w:rtl/>
        </w:rPr>
        <w:t xml:space="preserve"> </w:t>
      </w:r>
      <w:r w:rsidR="00D8742A" w:rsidRPr="006323CC">
        <w:rPr>
          <w:rFonts w:hint="cs"/>
          <w:rtl/>
        </w:rPr>
        <w:t>ب</w:t>
      </w:r>
      <w:r w:rsidR="00F227F6" w:rsidRPr="006323CC">
        <w:rPr>
          <w:rFonts w:hint="cs"/>
          <w:rtl/>
        </w:rPr>
        <w:t>الإيمان</w:t>
      </w:r>
      <w:bookmarkEnd w:id="18"/>
    </w:p>
    <w:p w:rsidR="00A64461" w:rsidRPr="006323CC" w:rsidRDefault="00D8742A" w:rsidP="0060798F">
      <w:pPr>
        <w:pStyle w:val="21"/>
        <w:rPr>
          <w:color w:val="auto"/>
          <w:rtl/>
          <w:lang w:val="en-US"/>
        </w:rPr>
      </w:pPr>
      <w:bookmarkStart w:id="19" w:name="_Toc75105189"/>
      <w:r w:rsidRPr="006323CC">
        <w:rPr>
          <w:rFonts w:hint="cs"/>
          <w:color w:val="auto"/>
          <w:rtl/>
          <w:lang w:val="en-US"/>
        </w:rPr>
        <w:t>عند</w:t>
      </w:r>
      <w:r w:rsidR="00F227F6" w:rsidRPr="006323CC">
        <w:rPr>
          <w:rFonts w:hint="cs"/>
          <w:color w:val="auto"/>
          <w:rtl/>
          <w:lang w:val="en-US"/>
        </w:rPr>
        <w:t xml:space="preserve"> </w:t>
      </w:r>
      <w:r w:rsidR="0060798F" w:rsidRPr="006323CC">
        <w:rPr>
          <w:rFonts w:hint="cs"/>
          <w:color w:val="auto"/>
          <w:rtl/>
          <w:lang w:val="en-US"/>
        </w:rPr>
        <w:t>توما الأكويني</w:t>
      </w:r>
      <w:r w:rsidR="0020023F" w:rsidRPr="006323CC">
        <w:rPr>
          <w:rFonts w:hint="cs"/>
          <w:color w:val="auto"/>
          <w:rtl/>
          <w:lang w:val="en-US"/>
        </w:rPr>
        <w:t xml:space="preserve"> و</w:t>
      </w:r>
      <w:r w:rsidRPr="006323CC">
        <w:rPr>
          <w:rFonts w:hint="cs"/>
          <w:color w:val="auto"/>
          <w:rtl/>
          <w:lang w:val="en-US"/>
        </w:rPr>
        <w:t>جون هيك و</w:t>
      </w:r>
      <w:r w:rsidR="00F227F6" w:rsidRPr="006323CC">
        <w:rPr>
          <w:rFonts w:hint="cs"/>
          <w:color w:val="auto"/>
          <w:rtl/>
          <w:lang w:val="en-US"/>
        </w:rPr>
        <w:t>الطباطبائي</w:t>
      </w:r>
      <w:bookmarkEnd w:id="19"/>
      <w:r w:rsidR="00F227F6" w:rsidRPr="006323CC">
        <w:rPr>
          <w:rFonts w:hint="cs"/>
          <w:color w:val="auto"/>
          <w:rtl/>
          <w:lang w:val="en-US"/>
        </w:rPr>
        <w:t xml:space="preserve"> </w:t>
      </w:r>
    </w:p>
    <w:p w:rsidR="00A64461" w:rsidRPr="006323CC" w:rsidRDefault="00A64461" w:rsidP="00C243F5">
      <w:pPr>
        <w:spacing w:line="440" w:lineRule="exact"/>
        <w:rPr>
          <w:sz w:val="10"/>
          <w:szCs w:val="14"/>
          <w:rtl/>
        </w:rPr>
      </w:pPr>
    </w:p>
    <w:p w:rsidR="00A64461" w:rsidRPr="006323CC" w:rsidRDefault="00B04FA8" w:rsidP="000C3741">
      <w:pPr>
        <w:pStyle w:val="Author"/>
        <w:rPr>
          <w:rtl/>
        </w:rPr>
      </w:pPr>
      <w:bookmarkStart w:id="20" w:name="_Toc75105190"/>
      <w:r w:rsidRPr="006323CC">
        <w:rPr>
          <w:rFonts w:hint="cs"/>
          <w:rtl/>
        </w:rPr>
        <w:t xml:space="preserve">أ. </w:t>
      </w:r>
      <w:r w:rsidR="000C3741" w:rsidRPr="006323CC">
        <w:rPr>
          <w:rFonts w:hint="cs"/>
          <w:rtl/>
        </w:rPr>
        <w:t>جواد أكبري مطلق</w:t>
      </w:r>
      <w:r w:rsidR="00023982" w:rsidRPr="006323CC">
        <w:rPr>
          <w:rFonts w:ascii="Mosawi" w:hAnsi="Mosawi" w:cs="Taher"/>
          <w:szCs w:val="26"/>
          <w:vertAlign w:val="superscript"/>
          <w:rtl/>
        </w:rPr>
        <w:t>(</w:t>
      </w:r>
      <w:r w:rsidR="00023982" w:rsidRPr="006323CC">
        <w:rPr>
          <w:rFonts w:ascii="Mosawi" w:hAnsi="Mosawi" w:cs="Taher"/>
          <w:szCs w:val="26"/>
          <w:vertAlign w:val="superscript"/>
          <w:rtl/>
        </w:rPr>
        <w:footnoteReference w:customMarkFollows="1" w:id="5"/>
        <w:t>*)</w:t>
      </w:r>
      <w:bookmarkEnd w:id="20"/>
    </w:p>
    <w:p w:rsidR="000C3741" w:rsidRPr="006323CC" w:rsidRDefault="00B04FA8" w:rsidP="000C3741">
      <w:pPr>
        <w:pStyle w:val="Author"/>
        <w:rPr>
          <w:rtl/>
        </w:rPr>
      </w:pPr>
      <w:bookmarkStart w:id="21" w:name="_Toc75105191"/>
      <w:bookmarkStart w:id="22" w:name="_Toc52454343"/>
      <w:r w:rsidRPr="006323CC">
        <w:rPr>
          <w:rFonts w:hint="cs"/>
          <w:rtl/>
        </w:rPr>
        <w:t xml:space="preserve">د. </w:t>
      </w:r>
      <w:r w:rsidR="000C3741" w:rsidRPr="006323CC">
        <w:rPr>
          <w:rFonts w:hint="cs"/>
          <w:rtl/>
        </w:rPr>
        <w:t>محمد علي شمالي</w:t>
      </w:r>
      <w:r w:rsidR="000C3741" w:rsidRPr="006323CC">
        <w:rPr>
          <w:rFonts w:ascii="Mosawi" w:hAnsi="Mosawi" w:cs="Taher"/>
          <w:szCs w:val="26"/>
          <w:vertAlign w:val="superscript"/>
          <w:rtl/>
        </w:rPr>
        <w:t>(</w:t>
      </w:r>
      <w:r w:rsidR="000C3741" w:rsidRPr="006323CC">
        <w:rPr>
          <w:rFonts w:ascii="Mosawi" w:hAnsi="Mosawi" w:cs="Taher" w:hint="cs"/>
          <w:szCs w:val="26"/>
          <w:vertAlign w:val="superscript"/>
          <w:rtl/>
        </w:rPr>
        <w:t>*</w:t>
      </w:r>
      <w:r w:rsidR="000C3741" w:rsidRPr="006323CC">
        <w:rPr>
          <w:rFonts w:ascii="Mosawi" w:hAnsi="Mosawi" w:cs="Taher"/>
          <w:szCs w:val="26"/>
          <w:vertAlign w:val="superscript"/>
          <w:rtl/>
        </w:rPr>
        <w:footnoteReference w:customMarkFollows="1" w:id="6"/>
        <w:t>*)</w:t>
      </w:r>
      <w:bookmarkEnd w:id="21"/>
    </w:p>
    <w:p w:rsidR="00A64461" w:rsidRPr="006323CC" w:rsidRDefault="00A64461" w:rsidP="000C3741">
      <w:pPr>
        <w:pStyle w:val="Author"/>
        <w:rPr>
          <w:rtl/>
        </w:rPr>
      </w:pPr>
      <w:bookmarkStart w:id="23" w:name="_Toc75033973"/>
      <w:bookmarkStart w:id="24" w:name="_Toc75105192"/>
      <w:r w:rsidRPr="006323CC">
        <w:rPr>
          <w:rFonts w:hint="cs"/>
          <w:rtl/>
        </w:rPr>
        <w:t xml:space="preserve">ترجمة: </w:t>
      </w:r>
      <w:bookmarkEnd w:id="22"/>
      <w:r w:rsidR="000C3741" w:rsidRPr="006323CC">
        <w:rPr>
          <w:rFonts w:hint="cs"/>
          <w:rtl/>
        </w:rPr>
        <w:t>فرقد الجزائري</w:t>
      </w:r>
      <w:bookmarkEnd w:id="23"/>
      <w:bookmarkEnd w:id="24"/>
    </w:p>
    <w:p w:rsidR="00A64461" w:rsidRPr="006323CC" w:rsidRDefault="00A64461" w:rsidP="00C243F5">
      <w:pPr>
        <w:spacing w:line="440" w:lineRule="exact"/>
        <w:rPr>
          <w:sz w:val="10"/>
          <w:szCs w:val="14"/>
          <w:rtl/>
        </w:rPr>
      </w:pPr>
    </w:p>
    <w:p w:rsidR="00F227F6" w:rsidRPr="006323CC" w:rsidRDefault="00F227F6" w:rsidP="007F64F6">
      <w:pPr>
        <w:pStyle w:val="31"/>
        <w:rPr>
          <w:color w:val="auto"/>
          <w:rtl/>
        </w:rPr>
      </w:pPr>
      <w:r w:rsidRPr="006323CC">
        <w:rPr>
          <w:rFonts w:hint="cs"/>
          <w:color w:val="auto"/>
          <w:rtl/>
        </w:rPr>
        <w:t>الخلاصة</w:t>
      </w:r>
      <w:r w:rsidR="007F64F6" w:rsidRPr="006323CC">
        <w:rPr>
          <w:rFonts w:hint="cs"/>
          <w:color w:val="auto"/>
          <w:rtl/>
          <w:lang w:val="en-US"/>
        </w:rPr>
        <w:t xml:space="preserve"> ــــــ</w:t>
      </w:r>
    </w:p>
    <w:p w:rsidR="00AE365C" w:rsidRPr="006323CC" w:rsidRDefault="00F227F6" w:rsidP="006E4345">
      <w:pPr>
        <w:rPr>
          <w:rFonts w:ascii="Lotus Linotype" w:hAnsi="Lotus Linotype"/>
          <w:sz w:val="27"/>
          <w:rtl/>
        </w:rPr>
      </w:pPr>
      <w:r w:rsidRPr="006323CC">
        <w:rPr>
          <w:rFonts w:ascii="Lotus Linotype" w:hAnsi="Lotus Linotype" w:hint="cs"/>
          <w:sz w:val="27"/>
          <w:rtl/>
        </w:rPr>
        <w:t>يبدو للو</w:t>
      </w:r>
      <w:r w:rsidR="00C243F5" w:rsidRPr="006323CC">
        <w:rPr>
          <w:rFonts w:ascii="Lotus Linotype" w:hAnsi="Lotus Linotype" w:hint="cs"/>
          <w:sz w:val="27"/>
          <w:rtl/>
        </w:rPr>
        <w:t>َ</w:t>
      </w:r>
      <w:r w:rsidRPr="006323CC">
        <w:rPr>
          <w:rFonts w:ascii="Lotus Linotype" w:hAnsi="Lotus Linotype" w:hint="cs"/>
          <w:sz w:val="27"/>
          <w:rtl/>
        </w:rPr>
        <w:t>ه</w:t>
      </w:r>
      <w:r w:rsidR="00C243F5" w:rsidRPr="006323CC">
        <w:rPr>
          <w:rFonts w:ascii="Lotus Linotype" w:hAnsi="Lotus Linotype" w:hint="cs"/>
          <w:sz w:val="27"/>
          <w:rtl/>
        </w:rPr>
        <w:t>ْ</w:t>
      </w:r>
      <w:r w:rsidRPr="006323CC">
        <w:rPr>
          <w:rFonts w:ascii="Lotus Linotype" w:hAnsi="Lotus Linotype" w:hint="cs"/>
          <w:sz w:val="27"/>
          <w:rtl/>
        </w:rPr>
        <w:t xml:space="preserve">لة الأولى أن </w:t>
      </w:r>
      <w:r w:rsidR="00AE365C" w:rsidRPr="006323CC">
        <w:rPr>
          <w:rFonts w:ascii="Lotus Linotype" w:hAnsi="Lotus Linotype" w:hint="cs"/>
          <w:sz w:val="27"/>
          <w:rtl/>
        </w:rPr>
        <w:t>تلازم</w:t>
      </w:r>
      <w:r w:rsidRPr="006323CC">
        <w:rPr>
          <w:rFonts w:ascii="Lotus Linotype" w:hAnsi="Lotus Linotype" w:hint="cs"/>
          <w:sz w:val="27"/>
          <w:rtl/>
        </w:rPr>
        <w:t xml:space="preserve"> الإيمان والعمل الصالح أمر</w:t>
      </w:r>
      <w:r w:rsidR="00AE365C" w:rsidRPr="006323CC">
        <w:rPr>
          <w:rFonts w:ascii="Lotus Linotype" w:hAnsi="Lotus Linotype" w:hint="cs"/>
          <w:sz w:val="27"/>
          <w:rtl/>
        </w:rPr>
        <w:t>ٌ</w:t>
      </w:r>
      <w:r w:rsidRPr="006323CC">
        <w:rPr>
          <w:rFonts w:ascii="Lotus Linotype" w:hAnsi="Lotus Linotype" w:hint="cs"/>
          <w:sz w:val="27"/>
          <w:rtl/>
        </w:rPr>
        <w:t xml:space="preserve"> بديهي</w:t>
      </w:r>
      <w:r w:rsidR="00B04FA8" w:rsidRPr="006323CC">
        <w:rPr>
          <w:rFonts w:ascii="Lotus Linotype" w:hAnsi="Lotus Linotype" w:hint="cs"/>
          <w:sz w:val="27"/>
          <w:rtl/>
        </w:rPr>
        <w:t>ّ</w:t>
      </w:r>
      <w:r w:rsidRPr="006323CC">
        <w:rPr>
          <w:rFonts w:ascii="Lotus Linotype" w:hAnsi="Lotus Linotype" w:hint="cs"/>
          <w:sz w:val="27"/>
          <w:rtl/>
        </w:rPr>
        <w:t>، لكن</w:t>
      </w:r>
      <w:r w:rsidR="00AE365C" w:rsidRPr="006323CC">
        <w:rPr>
          <w:rFonts w:ascii="Lotus Linotype" w:hAnsi="Lotus Linotype" w:hint="cs"/>
          <w:sz w:val="27"/>
          <w:rtl/>
        </w:rPr>
        <w:t>ّ</w:t>
      </w:r>
      <w:r w:rsidRPr="006323CC">
        <w:rPr>
          <w:rFonts w:ascii="Lotus Linotype" w:hAnsi="Lotus Linotype" w:hint="cs"/>
          <w:sz w:val="27"/>
          <w:rtl/>
        </w:rPr>
        <w:t xml:space="preserve"> هذه العلاقة من النوع السهل الممتنع. فضرورة صلاح العمل ليكون سبيلا</w:t>
      </w:r>
      <w:r w:rsidR="00AE365C" w:rsidRPr="006323CC">
        <w:rPr>
          <w:rFonts w:ascii="Lotus Linotype" w:hAnsi="Lotus Linotype" w:hint="cs"/>
          <w:sz w:val="27"/>
          <w:rtl/>
        </w:rPr>
        <w:t>ً</w:t>
      </w:r>
      <w:r w:rsidRPr="006323CC">
        <w:rPr>
          <w:rFonts w:ascii="Lotus Linotype" w:hAnsi="Lotus Linotype" w:hint="cs"/>
          <w:sz w:val="27"/>
          <w:rtl/>
        </w:rPr>
        <w:t xml:space="preserve"> للحياة الطيبة تطرح هذا السؤال: هل الصلاح ذاتي</w:t>
      </w:r>
      <w:r w:rsidR="00AE365C" w:rsidRPr="006323CC">
        <w:rPr>
          <w:rFonts w:ascii="Lotus Linotype" w:hAnsi="Lotus Linotype" w:hint="cs"/>
          <w:sz w:val="27"/>
          <w:rtl/>
        </w:rPr>
        <w:t>ّ</w:t>
      </w:r>
      <w:r w:rsidR="00B04FA8" w:rsidRPr="006323CC">
        <w:rPr>
          <w:rFonts w:ascii="Lotus Linotype" w:hAnsi="Lotus Linotype" w:hint="cs"/>
          <w:sz w:val="27"/>
          <w:rtl/>
        </w:rPr>
        <w:t>ٌ</w:t>
      </w:r>
      <w:r w:rsidRPr="006323CC">
        <w:rPr>
          <w:rFonts w:ascii="Lotus Linotype" w:hAnsi="Lotus Linotype" w:hint="cs"/>
          <w:sz w:val="27"/>
          <w:rtl/>
        </w:rPr>
        <w:t xml:space="preserve"> في العمل أم يستمد</w:t>
      </w:r>
      <w:r w:rsidR="00AE365C" w:rsidRPr="006323CC">
        <w:rPr>
          <w:rFonts w:ascii="Lotus Linotype" w:hAnsi="Lotus Linotype" w:hint="cs"/>
          <w:sz w:val="27"/>
          <w:rtl/>
        </w:rPr>
        <w:t>ّ</w:t>
      </w:r>
      <w:r w:rsidRPr="006323CC">
        <w:rPr>
          <w:rFonts w:ascii="Lotus Linotype" w:hAnsi="Lotus Linotype" w:hint="cs"/>
          <w:sz w:val="27"/>
          <w:rtl/>
        </w:rPr>
        <w:t xml:space="preserve"> العمل ذلك من أمر</w:t>
      </w:r>
      <w:r w:rsidR="00AE365C" w:rsidRPr="006323CC">
        <w:rPr>
          <w:rFonts w:ascii="Lotus Linotype" w:hAnsi="Lotus Linotype" w:hint="cs"/>
          <w:sz w:val="27"/>
          <w:rtl/>
        </w:rPr>
        <w:t>ٍ</w:t>
      </w:r>
      <w:r w:rsidRPr="006323CC">
        <w:rPr>
          <w:rFonts w:ascii="Lotus Linotype" w:hAnsi="Lotus Linotype" w:hint="cs"/>
          <w:sz w:val="27"/>
          <w:rtl/>
        </w:rPr>
        <w:t xml:space="preserve"> آخر؟ إذا كان ذاتي</w:t>
      </w:r>
      <w:r w:rsidR="00AE365C" w:rsidRPr="006323CC">
        <w:rPr>
          <w:rFonts w:ascii="Lotus Linotype" w:hAnsi="Lotus Linotype" w:hint="cs"/>
          <w:sz w:val="27"/>
          <w:rtl/>
        </w:rPr>
        <w:t>ّ</w:t>
      </w:r>
      <w:r w:rsidRPr="006323CC">
        <w:rPr>
          <w:rFonts w:ascii="Lotus Linotype" w:hAnsi="Lotus Linotype" w:hint="cs"/>
          <w:sz w:val="27"/>
          <w:rtl/>
        </w:rPr>
        <w:t>ا</w:t>
      </w:r>
      <w:r w:rsidR="00AE365C" w:rsidRPr="006323CC">
        <w:rPr>
          <w:rFonts w:ascii="Lotus Linotype" w:hAnsi="Lotus Linotype" w:hint="cs"/>
          <w:sz w:val="27"/>
          <w:rtl/>
        </w:rPr>
        <w:t>ً</w:t>
      </w:r>
      <w:r w:rsidRPr="006323CC">
        <w:rPr>
          <w:rFonts w:ascii="Lotus Linotype" w:hAnsi="Lotus Linotype" w:hint="cs"/>
          <w:sz w:val="27"/>
          <w:rtl/>
        </w:rPr>
        <w:t xml:space="preserve"> فهل هو ذو قيمة</w:t>
      </w:r>
      <w:r w:rsidR="00AE365C" w:rsidRPr="006323CC">
        <w:rPr>
          <w:rFonts w:ascii="Lotus Linotype" w:hAnsi="Lotus Linotype" w:hint="cs"/>
          <w:sz w:val="27"/>
          <w:rtl/>
        </w:rPr>
        <w:t>ٍ</w:t>
      </w:r>
      <w:r w:rsidRPr="006323CC">
        <w:rPr>
          <w:rFonts w:ascii="Lotus Linotype" w:hAnsi="Lotus Linotype" w:hint="cs"/>
          <w:sz w:val="27"/>
          <w:rtl/>
        </w:rPr>
        <w:t>؟ وإذا استمد</w:t>
      </w:r>
      <w:r w:rsidR="00AE365C" w:rsidRPr="006323CC">
        <w:rPr>
          <w:rFonts w:ascii="Lotus Linotype" w:hAnsi="Lotus Linotype" w:hint="cs"/>
          <w:sz w:val="27"/>
          <w:rtl/>
        </w:rPr>
        <w:t>ّ</w:t>
      </w:r>
      <w:r w:rsidRPr="006323CC">
        <w:rPr>
          <w:rFonts w:ascii="Lotus Linotype" w:hAnsi="Lotus Linotype" w:hint="cs"/>
          <w:sz w:val="27"/>
          <w:rtl/>
        </w:rPr>
        <w:t xml:space="preserve"> صلاحه من أمر</w:t>
      </w:r>
      <w:r w:rsidR="00AE365C" w:rsidRPr="006323CC">
        <w:rPr>
          <w:rFonts w:ascii="Lotus Linotype" w:hAnsi="Lotus Linotype" w:hint="cs"/>
          <w:sz w:val="27"/>
          <w:rtl/>
        </w:rPr>
        <w:t>ٍ</w:t>
      </w:r>
      <w:r w:rsidRPr="006323CC">
        <w:rPr>
          <w:rFonts w:ascii="Lotus Linotype" w:hAnsi="Lotus Linotype" w:hint="cs"/>
          <w:sz w:val="27"/>
          <w:rtl/>
        </w:rPr>
        <w:t xml:space="preserve"> آخر </w:t>
      </w:r>
      <w:r w:rsidR="00AE365C" w:rsidRPr="006323CC">
        <w:rPr>
          <w:rFonts w:ascii="Lotus Linotype" w:hAnsi="Lotus Linotype" w:hint="cs"/>
          <w:sz w:val="27"/>
          <w:rtl/>
        </w:rPr>
        <w:t>ف</w:t>
      </w:r>
      <w:r w:rsidRPr="006323CC">
        <w:rPr>
          <w:rFonts w:ascii="Lotus Linotype" w:hAnsi="Lotus Linotype" w:hint="cs"/>
          <w:sz w:val="27"/>
          <w:rtl/>
        </w:rPr>
        <w:t>في حال غيابه هل للعمل قيمة</w:t>
      </w:r>
      <w:r w:rsidR="00AE365C" w:rsidRPr="006323CC">
        <w:rPr>
          <w:rFonts w:ascii="Lotus Linotype" w:hAnsi="Lotus Linotype" w:hint="cs"/>
          <w:sz w:val="27"/>
          <w:rtl/>
        </w:rPr>
        <w:t>ٌ</w:t>
      </w:r>
      <w:r w:rsidRPr="006323CC">
        <w:rPr>
          <w:rFonts w:ascii="Lotus Linotype" w:hAnsi="Lotus Linotype" w:hint="cs"/>
          <w:sz w:val="27"/>
          <w:rtl/>
        </w:rPr>
        <w:t xml:space="preserve"> بحد</w:t>
      </w:r>
      <w:r w:rsidR="00AE365C" w:rsidRPr="006323CC">
        <w:rPr>
          <w:rFonts w:ascii="Lotus Linotype" w:hAnsi="Lotus Linotype" w:hint="cs"/>
          <w:sz w:val="27"/>
          <w:rtl/>
        </w:rPr>
        <w:t>ّ</w:t>
      </w:r>
      <w:r w:rsidRPr="006323CC">
        <w:rPr>
          <w:rFonts w:ascii="Lotus Linotype" w:hAnsi="Lotus Linotype" w:hint="cs"/>
          <w:sz w:val="27"/>
          <w:rtl/>
        </w:rPr>
        <w:t xml:space="preserve"> ذاته أو يصبح فاقدا</w:t>
      </w:r>
      <w:r w:rsidR="00AE365C" w:rsidRPr="006323CC">
        <w:rPr>
          <w:rFonts w:ascii="Lotus Linotype" w:hAnsi="Lotus Linotype" w:hint="cs"/>
          <w:sz w:val="27"/>
          <w:rtl/>
        </w:rPr>
        <w:t>ً</w:t>
      </w:r>
      <w:r w:rsidRPr="006323CC">
        <w:rPr>
          <w:rFonts w:ascii="Lotus Linotype" w:hAnsi="Lotus Linotype" w:hint="cs"/>
          <w:sz w:val="27"/>
          <w:rtl/>
        </w:rPr>
        <w:t xml:space="preserve"> للقيمة؟ وإذا كان العمل قيّ</w:t>
      </w:r>
      <w:r w:rsidR="00AE365C" w:rsidRPr="006323CC">
        <w:rPr>
          <w:rFonts w:ascii="Lotus Linotype" w:hAnsi="Lotus Linotype" w:hint="cs"/>
          <w:sz w:val="27"/>
          <w:rtl/>
        </w:rPr>
        <w:t>ِ</w:t>
      </w:r>
      <w:r w:rsidRPr="006323CC">
        <w:rPr>
          <w:rFonts w:ascii="Lotus Linotype" w:hAnsi="Lotus Linotype" w:hint="cs"/>
          <w:sz w:val="27"/>
          <w:rtl/>
        </w:rPr>
        <w:t>ما</w:t>
      </w:r>
      <w:r w:rsidR="00AE365C" w:rsidRPr="006323CC">
        <w:rPr>
          <w:rFonts w:ascii="Lotus Linotype" w:hAnsi="Lotus Linotype" w:hint="cs"/>
          <w:sz w:val="27"/>
          <w:rtl/>
        </w:rPr>
        <w:t>ً</w:t>
      </w:r>
      <w:r w:rsidRPr="006323CC">
        <w:rPr>
          <w:rFonts w:ascii="Lotus Linotype" w:hAnsi="Lotus Linotype" w:hint="cs"/>
          <w:sz w:val="27"/>
          <w:rtl/>
        </w:rPr>
        <w:t xml:space="preserve"> بحد</w:t>
      </w:r>
      <w:r w:rsidR="00AE365C" w:rsidRPr="006323CC">
        <w:rPr>
          <w:rFonts w:ascii="Lotus Linotype" w:hAnsi="Lotus Linotype" w:hint="cs"/>
          <w:sz w:val="27"/>
          <w:rtl/>
        </w:rPr>
        <w:t>ّ</w:t>
      </w:r>
      <w:r w:rsidRPr="006323CC">
        <w:rPr>
          <w:rFonts w:ascii="Lotus Linotype" w:hAnsi="Lotus Linotype" w:hint="cs"/>
          <w:sz w:val="27"/>
          <w:rtl/>
        </w:rPr>
        <w:t xml:space="preserve"> ذاته فما الذي يجعله قيّ</w:t>
      </w:r>
      <w:r w:rsidR="00AE365C" w:rsidRPr="006323CC">
        <w:rPr>
          <w:rFonts w:ascii="Lotus Linotype" w:hAnsi="Lotus Linotype" w:hint="cs"/>
          <w:sz w:val="27"/>
          <w:rtl/>
        </w:rPr>
        <w:t>ِ</w:t>
      </w:r>
      <w:r w:rsidRPr="006323CC">
        <w:rPr>
          <w:rFonts w:ascii="Lotus Linotype" w:hAnsi="Lotus Linotype" w:hint="cs"/>
          <w:sz w:val="27"/>
          <w:rtl/>
        </w:rPr>
        <w:t>ما</w:t>
      </w:r>
      <w:r w:rsidR="00AE365C" w:rsidRPr="006323CC">
        <w:rPr>
          <w:rFonts w:ascii="Lotus Linotype" w:hAnsi="Lotus Linotype" w:hint="cs"/>
          <w:sz w:val="27"/>
          <w:rtl/>
        </w:rPr>
        <w:t>ً؟</w:t>
      </w:r>
    </w:p>
    <w:p w:rsidR="00AE365C" w:rsidRPr="006323CC" w:rsidRDefault="00AE365C" w:rsidP="006E4345">
      <w:pPr>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hint="cs"/>
          <w:sz w:val="27"/>
          <w:rtl/>
        </w:rPr>
        <w:t>الهدف وراء هذه الأسئلة هو</w:t>
      </w:r>
      <w:r w:rsidRPr="006323CC">
        <w:rPr>
          <w:rFonts w:ascii="Lotus Linotype" w:hAnsi="Lotus Linotype" w:hint="cs"/>
          <w:sz w:val="27"/>
          <w:rtl/>
        </w:rPr>
        <w:t>:</w:t>
      </w:r>
    </w:p>
    <w:p w:rsidR="00AE365C" w:rsidRPr="006323CC" w:rsidRDefault="00F227F6" w:rsidP="006E4345">
      <w:pPr>
        <w:rPr>
          <w:rFonts w:ascii="Lotus Linotype" w:hAnsi="Lotus Linotype"/>
          <w:sz w:val="27"/>
          <w:rtl/>
        </w:rPr>
      </w:pPr>
      <w:r w:rsidRPr="006323CC">
        <w:rPr>
          <w:rFonts w:ascii="Lotus Linotype" w:hAnsi="Lotus Linotype" w:hint="cs"/>
          <w:b/>
          <w:bCs/>
          <w:sz w:val="27"/>
          <w:rtl/>
        </w:rPr>
        <w:t>أو</w:t>
      </w:r>
      <w:r w:rsidR="00AE365C" w:rsidRPr="006323CC">
        <w:rPr>
          <w:rFonts w:ascii="Lotus Linotype" w:hAnsi="Lotus Linotype" w:hint="cs"/>
          <w:b/>
          <w:bCs/>
          <w:sz w:val="27"/>
          <w:rtl/>
        </w:rPr>
        <w:t>ّ</w:t>
      </w:r>
      <w:r w:rsidRPr="006323CC">
        <w:rPr>
          <w:rFonts w:ascii="Lotus Linotype" w:hAnsi="Lotus Linotype" w:hint="cs"/>
          <w:b/>
          <w:bCs/>
          <w:sz w:val="27"/>
          <w:rtl/>
        </w:rPr>
        <w:t>لاً</w:t>
      </w:r>
      <w:r w:rsidR="00AE365C" w:rsidRPr="006323CC">
        <w:rPr>
          <w:rFonts w:ascii="Lotus Linotype" w:hAnsi="Lotus Linotype" w:hint="cs"/>
          <w:sz w:val="27"/>
          <w:rtl/>
        </w:rPr>
        <w:t>:</w:t>
      </w:r>
      <w:r w:rsidRPr="006323CC">
        <w:rPr>
          <w:rFonts w:ascii="Lotus Linotype" w:hAnsi="Lotus Linotype" w:hint="cs"/>
          <w:sz w:val="27"/>
          <w:rtl/>
        </w:rPr>
        <w:t xml:space="preserve"> </w:t>
      </w:r>
      <w:r w:rsidR="00AE365C" w:rsidRPr="006323CC">
        <w:rPr>
          <w:rFonts w:ascii="Lotus Linotype" w:hAnsi="Lotus Linotype" w:hint="cs"/>
          <w:sz w:val="27"/>
          <w:rtl/>
        </w:rPr>
        <w:t>بيان</w:t>
      </w:r>
      <w:r w:rsidRPr="006323CC">
        <w:rPr>
          <w:rFonts w:ascii="Lotus Linotype" w:hAnsi="Lotus Linotype" w:hint="cs"/>
          <w:sz w:val="27"/>
          <w:rtl/>
        </w:rPr>
        <w:t xml:space="preserve"> الف</w:t>
      </w:r>
      <w:r w:rsidR="00B04FA8" w:rsidRPr="006323CC">
        <w:rPr>
          <w:rFonts w:ascii="Lotus Linotype" w:hAnsi="Lotus Linotype" w:hint="cs"/>
          <w:sz w:val="27"/>
          <w:rtl/>
        </w:rPr>
        <w:t>َ</w:t>
      </w:r>
      <w:r w:rsidRPr="006323CC">
        <w:rPr>
          <w:rFonts w:ascii="Lotus Linotype" w:hAnsi="Lotus Linotype" w:hint="cs"/>
          <w:sz w:val="27"/>
          <w:rtl/>
        </w:rPr>
        <w:t>ر</w:t>
      </w:r>
      <w:r w:rsidR="00B04FA8" w:rsidRPr="006323CC">
        <w:rPr>
          <w:rFonts w:ascii="Lotus Linotype" w:hAnsi="Lotus Linotype" w:hint="cs"/>
          <w:sz w:val="27"/>
          <w:rtl/>
        </w:rPr>
        <w:t>ْ</w:t>
      </w:r>
      <w:r w:rsidRPr="006323CC">
        <w:rPr>
          <w:rFonts w:ascii="Lotus Linotype" w:hAnsi="Lotus Linotype" w:hint="cs"/>
          <w:sz w:val="27"/>
          <w:rtl/>
        </w:rPr>
        <w:t>ق بين قيمة العمل وصلاح العمل. فالإجابة بالسلب أو الإيجاب على أي</w:t>
      </w:r>
      <w:r w:rsidR="00AE365C" w:rsidRPr="006323CC">
        <w:rPr>
          <w:rFonts w:ascii="Lotus Linotype" w:hAnsi="Lotus Linotype" w:hint="cs"/>
          <w:sz w:val="27"/>
          <w:rtl/>
        </w:rPr>
        <w:t>ٍّ</w:t>
      </w:r>
      <w:r w:rsidRPr="006323CC">
        <w:rPr>
          <w:rFonts w:ascii="Lotus Linotype" w:hAnsi="Lotus Linotype" w:hint="cs"/>
          <w:sz w:val="27"/>
          <w:rtl/>
        </w:rPr>
        <w:t xml:space="preserve"> من هذه الأسئلة يعطي صورة</w:t>
      </w:r>
      <w:r w:rsidR="00AE365C" w:rsidRPr="006323CC">
        <w:rPr>
          <w:rFonts w:ascii="Lotus Linotype" w:hAnsi="Lotus Linotype" w:hint="cs"/>
          <w:sz w:val="27"/>
          <w:rtl/>
        </w:rPr>
        <w:t>ً</w:t>
      </w:r>
      <w:r w:rsidRPr="006323CC">
        <w:rPr>
          <w:rFonts w:ascii="Lotus Linotype" w:hAnsi="Lotus Linotype" w:hint="cs"/>
          <w:sz w:val="27"/>
          <w:rtl/>
        </w:rPr>
        <w:t xml:space="preserve"> مغايرة للع</w:t>
      </w:r>
      <w:r w:rsidR="00AE365C" w:rsidRPr="006323CC">
        <w:rPr>
          <w:rFonts w:ascii="Lotus Linotype" w:hAnsi="Lotus Linotype" w:hint="cs"/>
          <w:sz w:val="27"/>
          <w:rtl/>
        </w:rPr>
        <w:t>لاقة بين الإيمان والعمل الصالح.</w:t>
      </w:r>
    </w:p>
    <w:p w:rsidR="00F227F6" w:rsidRPr="006323CC" w:rsidRDefault="00F227F6" w:rsidP="006E4345">
      <w:pPr>
        <w:rPr>
          <w:rFonts w:ascii="Lotus Linotype" w:hAnsi="Lotus Linotype"/>
          <w:sz w:val="27"/>
          <w:rtl/>
        </w:rPr>
      </w:pPr>
      <w:r w:rsidRPr="006323CC">
        <w:rPr>
          <w:rFonts w:ascii="Lotus Linotype" w:hAnsi="Lotus Linotype" w:hint="cs"/>
          <w:b/>
          <w:bCs/>
          <w:sz w:val="27"/>
          <w:rtl/>
        </w:rPr>
        <w:t>ثانياً</w:t>
      </w:r>
      <w:r w:rsidR="00AE365C" w:rsidRPr="006323CC">
        <w:rPr>
          <w:rFonts w:ascii="Lotus Linotype" w:hAnsi="Lotus Linotype" w:hint="cs"/>
          <w:sz w:val="27"/>
          <w:rtl/>
        </w:rPr>
        <w:t>:</w:t>
      </w:r>
      <w:r w:rsidRPr="006323CC">
        <w:rPr>
          <w:rFonts w:ascii="Lotus Linotype" w:hAnsi="Lotus Linotype" w:hint="cs"/>
          <w:sz w:val="27"/>
          <w:rtl/>
        </w:rPr>
        <w:t xml:space="preserve"> يسعى المقال إلى ف</w:t>
      </w:r>
      <w:r w:rsidR="00B04FA8" w:rsidRPr="006323CC">
        <w:rPr>
          <w:rFonts w:ascii="Lotus Linotype" w:hAnsi="Lotus Linotype" w:hint="cs"/>
          <w:sz w:val="27"/>
          <w:rtl/>
        </w:rPr>
        <w:t>َ</w:t>
      </w:r>
      <w:r w:rsidRPr="006323CC">
        <w:rPr>
          <w:rFonts w:ascii="Lotus Linotype" w:hAnsi="Lotus Linotype" w:hint="cs"/>
          <w:sz w:val="27"/>
          <w:rtl/>
        </w:rPr>
        <w:t>ر</w:t>
      </w:r>
      <w:r w:rsidR="00B04FA8" w:rsidRPr="006323CC">
        <w:rPr>
          <w:rFonts w:ascii="Lotus Linotype" w:hAnsi="Lotus Linotype" w:hint="cs"/>
          <w:sz w:val="27"/>
          <w:rtl/>
        </w:rPr>
        <w:t>ْ</w:t>
      </w:r>
      <w:r w:rsidRPr="006323CC">
        <w:rPr>
          <w:rFonts w:ascii="Lotus Linotype" w:hAnsi="Lotus Linotype" w:hint="cs"/>
          <w:sz w:val="27"/>
          <w:rtl/>
        </w:rPr>
        <w:t>ز الرأي المختار في هذا الموضوع</w:t>
      </w:r>
      <w:r w:rsidR="00AE365C" w:rsidRPr="006323CC">
        <w:rPr>
          <w:rFonts w:ascii="Lotus Linotype" w:hAnsi="Lotus Linotype" w:hint="cs"/>
          <w:sz w:val="27"/>
          <w:rtl/>
        </w:rPr>
        <w:t>،</w:t>
      </w:r>
      <w:r w:rsidRPr="006323CC">
        <w:rPr>
          <w:rFonts w:ascii="Lotus Linotype" w:hAnsi="Lotus Linotype" w:hint="cs"/>
          <w:sz w:val="27"/>
          <w:rtl/>
        </w:rPr>
        <w:t xml:space="preserve"> عبر دراسة</w:t>
      </w:r>
      <w:r w:rsidR="00AE365C" w:rsidRPr="006323CC">
        <w:rPr>
          <w:rFonts w:ascii="Lotus Linotype" w:hAnsi="Lotus Linotype" w:hint="cs"/>
          <w:sz w:val="27"/>
          <w:rtl/>
        </w:rPr>
        <w:t>ٍ</w:t>
      </w:r>
      <w:r w:rsidRPr="006323CC">
        <w:rPr>
          <w:rFonts w:ascii="Lotus Linotype" w:hAnsi="Lotus Linotype" w:hint="cs"/>
          <w:sz w:val="27"/>
          <w:rtl/>
        </w:rPr>
        <w:t xml:space="preserve"> تطبيقية لنظرية الإسلام والمسيحي</w:t>
      </w:r>
      <w:r w:rsidR="00AE365C" w:rsidRPr="006323CC">
        <w:rPr>
          <w:rFonts w:ascii="Lotus Linotype" w:hAnsi="Lotus Linotype" w:hint="cs"/>
          <w:sz w:val="27"/>
          <w:rtl/>
        </w:rPr>
        <w:t>ّ</w:t>
      </w:r>
      <w:r w:rsidRPr="006323CC">
        <w:rPr>
          <w:rFonts w:ascii="Lotus Linotype" w:hAnsi="Lotus Linotype" w:hint="cs"/>
          <w:sz w:val="27"/>
          <w:rtl/>
        </w:rPr>
        <w:t>ة، من خلال شرح نظرية العلا</w:t>
      </w:r>
      <w:r w:rsidR="00AE365C" w:rsidRPr="006323CC">
        <w:rPr>
          <w:rFonts w:ascii="Lotus Linotype" w:hAnsi="Lotus Linotype" w:hint="cs"/>
          <w:sz w:val="27"/>
          <w:rtl/>
        </w:rPr>
        <w:t>ّ</w:t>
      </w:r>
      <w:r w:rsidRPr="006323CC">
        <w:rPr>
          <w:rFonts w:ascii="Lotus Linotype" w:hAnsi="Lotus Linotype" w:hint="cs"/>
          <w:sz w:val="27"/>
          <w:rtl/>
        </w:rPr>
        <w:t>مة الطباطبائي</w:t>
      </w:r>
      <w:r w:rsidR="00AE365C" w:rsidRPr="006323CC">
        <w:rPr>
          <w:rFonts w:ascii="Lotus Linotype" w:hAnsi="Lotus Linotype" w:hint="cs"/>
          <w:sz w:val="27"/>
          <w:rtl/>
        </w:rPr>
        <w:t>،</w:t>
      </w:r>
      <w:r w:rsidRPr="006323CC">
        <w:rPr>
          <w:rFonts w:ascii="Lotus Linotype" w:hAnsi="Lotus Linotype" w:hint="cs"/>
          <w:sz w:val="27"/>
          <w:rtl/>
        </w:rPr>
        <w:t xml:space="preserve"> ومقارنتها بآراء </w:t>
      </w:r>
      <w:r w:rsidR="00CA123C" w:rsidRPr="006323CC">
        <w:rPr>
          <w:rFonts w:ascii="Lotus Linotype" w:hAnsi="Lotus Linotype" w:hint="cs"/>
          <w:sz w:val="27"/>
          <w:rtl/>
        </w:rPr>
        <w:lastRenderedPageBreak/>
        <w:t>توما الأكويني</w:t>
      </w:r>
      <w:r w:rsidR="00E95E57" w:rsidRPr="006323CC">
        <w:rPr>
          <w:rFonts w:ascii="Lotus Linotype" w:hAnsi="Lotus Linotype" w:hint="cs"/>
          <w:sz w:val="27"/>
          <w:rtl/>
        </w:rPr>
        <w:t>؛</w:t>
      </w:r>
      <w:r w:rsidRPr="006323CC">
        <w:rPr>
          <w:rFonts w:ascii="Lotus Linotype" w:hAnsi="Lotus Linotype" w:hint="cs"/>
          <w:sz w:val="27"/>
          <w:rtl/>
        </w:rPr>
        <w:t xml:space="preserve"> وجون هيك، من مفك</w:t>
      </w:r>
      <w:r w:rsidR="00E95E57" w:rsidRPr="006323CC">
        <w:rPr>
          <w:rFonts w:ascii="Lotus Linotype" w:hAnsi="Lotus Linotype" w:hint="cs"/>
          <w:sz w:val="27"/>
          <w:rtl/>
        </w:rPr>
        <w:t>ِّ</w:t>
      </w:r>
      <w:r w:rsidRPr="006323CC">
        <w:rPr>
          <w:rFonts w:ascii="Lotus Linotype" w:hAnsi="Lotus Linotype" w:hint="cs"/>
          <w:sz w:val="27"/>
          <w:rtl/>
        </w:rPr>
        <w:t>ري الكاثوليكية والبروتستانتية.</w:t>
      </w:r>
    </w:p>
    <w:p w:rsidR="00211648" w:rsidRPr="006323CC" w:rsidRDefault="00211648" w:rsidP="00211648">
      <w:pPr>
        <w:suppressAutoHyphens/>
        <w:spacing w:line="360" w:lineRule="exact"/>
        <w:rPr>
          <w:sz w:val="27"/>
          <w:rtl/>
          <w:lang w:bidi="ar-LB"/>
        </w:rPr>
      </w:pPr>
    </w:p>
    <w:p w:rsidR="00F227F6" w:rsidRPr="006323CC" w:rsidRDefault="006555C8" w:rsidP="007F64F6">
      <w:pPr>
        <w:pStyle w:val="31"/>
        <w:rPr>
          <w:color w:val="auto"/>
          <w:rtl/>
        </w:rPr>
      </w:pPr>
      <w:r w:rsidRPr="006323CC">
        <w:rPr>
          <w:rFonts w:hint="cs"/>
          <w:color w:val="auto"/>
          <w:rtl/>
        </w:rPr>
        <w:t>م</w:t>
      </w:r>
      <w:r w:rsidR="00F227F6" w:rsidRPr="006323CC">
        <w:rPr>
          <w:rFonts w:hint="cs"/>
          <w:color w:val="auto"/>
          <w:rtl/>
        </w:rPr>
        <w:t>قدّمة</w:t>
      </w:r>
      <w:r w:rsidRPr="006323CC">
        <w:rPr>
          <w:rFonts w:hint="cs"/>
          <w:color w:val="auto"/>
          <w:rtl/>
        </w:rPr>
        <w:t>ٌ</w:t>
      </w:r>
      <w:r w:rsidR="007F64F6" w:rsidRPr="006323CC">
        <w:rPr>
          <w:rFonts w:hint="cs"/>
          <w:color w:val="auto"/>
          <w:rtl/>
          <w:lang w:val="en-US"/>
        </w:rPr>
        <w:t xml:space="preserve"> ــــــ</w:t>
      </w:r>
    </w:p>
    <w:p w:rsidR="00F227F6" w:rsidRPr="006323CC" w:rsidRDefault="00F227F6" w:rsidP="006E4345">
      <w:pPr>
        <w:rPr>
          <w:rFonts w:ascii="Lotus Linotype" w:hAnsi="Lotus Linotype"/>
          <w:sz w:val="27"/>
          <w:rtl/>
        </w:rPr>
      </w:pPr>
      <w:r w:rsidRPr="006323CC">
        <w:rPr>
          <w:rFonts w:ascii="Lotus Linotype" w:hAnsi="Lotus Linotype" w:hint="cs"/>
          <w:sz w:val="27"/>
          <w:rtl/>
        </w:rPr>
        <w:t>يبدو أن العلماء قديما</w:t>
      </w:r>
      <w:r w:rsidR="00E95E57" w:rsidRPr="006323CC">
        <w:rPr>
          <w:rFonts w:ascii="Lotus Linotype" w:hAnsi="Lotus Linotype" w:hint="cs"/>
          <w:sz w:val="27"/>
          <w:rtl/>
        </w:rPr>
        <w:t>ً</w:t>
      </w:r>
      <w:r w:rsidRPr="006323CC">
        <w:rPr>
          <w:rFonts w:ascii="Lotus Linotype" w:hAnsi="Lotus Linotype" w:hint="cs"/>
          <w:sz w:val="27"/>
          <w:rtl/>
        </w:rPr>
        <w:t xml:space="preserve"> كانوا ير</w:t>
      </w:r>
      <w:r w:rsidR="00E95E57" w:rsidRPr="006323CC">
        <w:rPr>
          <w:rFonts w:ascii="Lotus Linotype" w:hAnsi="Lotus Linotype" w:hint="cs"/>
          <w:sz w:val="27"/>
          <w:rtl/>
        </w:rPr>
        <w:t>َ</w:t>
      </w:r>
      <w:r w:rsidRPr="006323CC">
        <w:rPr>
          <w:rFonts w:ascii="Lotus Linotype" w:hAnsi="Lotus Linotype" w:hint="cs"/>
          <w:sz w:val="27"/>
          <w:rtl/>
        </w:rPr>
        <w:t>و</w:t>
      </w:r>
      <w:r w:rsidR="00E95E57" w:rsidRPr="006323CC">
        <w:rPr>
          <w:rFonts w:ascii="Lotus Linotype" w:hAnsi="Lotus Linotype" w:hint="cs"/>
          <w:sz w:val="27"/>
          <w:rtl/>
        </w:rPr>
        <w:t>ْ</w:t>
      </w:r>
      <w:r w:rsidRPr="006323CC">
        <w:rPr>
          <w:rFonts w:ascii="Lotus Linotype" w:hAnsi="Lotus Linotype" w:hint="cs"/>
          <w:sz w:val="27"/>
          <w:rtl/>
        </w:rPr>
        <w:t>ن العمل الصالح خارج دائرة الإيمان، لكن</w:t>
      </w:r>
      <w:r w:rsidR="00E95E57" w:rsidRPr="006323CC">
        <w:rPr>
          <w:rFonts w:ascii="Lotus Linotype" w:hAnsi="Lotus Linotype" w:hint="cs"/>
          <w:sz w:val="27"/>
          <w:rtl/>
        </w:rPr>
        <w:t>ْ</w:t>
      </w:r>
      <w:r w:rsidRPr="006323CC">
        <w:rPr>
          <w:rFonts w:ascii="Lotus Linotype" w:hAnsi="Lotus Linotype" w:hint="cs"/>
          <w:sz w:val="27"/>
          <w:rtl/>
        </w:rPr>
        <w:t xml:space="preserve"> ملازما</w:t>
      </w:r>
      <w:r w:rsidR="00E95E57" w:rsidRPr="006323CC">
        <w:rPr>
          <w:rFonts w:ascii="Lotus Linotype" w:hAnsi="Lotus Linotype" w:hint="cs"/>
          <w:sz w:val="27"/>
          <w:rtl/>
        </w:rPr>
        <w:t>ً</w:t>
      </w:r>
      <w:r w:rsidRPr="006323CC">
        <w:rPr>
          <w:rFonts w:ascii="Lotus Linotype" w:hAnsi="Lotus Linotype" w:hint="cs"/>
          <w:sz w:val="27"/>
          <w:rtl/>
        </w:rPr>
        <w:t xml:space="preserve"> له. ولصعوبة التواصل آنذاك لم يُط</w:t>
      </w:r>
      <w:r w:rsidR="00204FB2" w:rsidRPr="006323CC">
        <w:rPr>
          <w:rFonts w:ascii="Lotus Linotype" w:hAnsi="Lotus Linotype" w:hint="cs"/>
          <w:sz w:val="27"/>
          <w:rtl/>
        </w:rPr>
        <w:t>ْ</w:t>
      </w:r>
      <w:r w:rsidRPr="006323CC">
        <w:rPr>
          <w:rFonts w:ascii="Lotus Linotype" w:hAnsi="Lotus Linotype" w:hint="cs"/>
          <w:sz w:val="27"/>
          <w:rtl/>
        </w:rPr>
        <w:t>ر</w:t>
      </w:r>
      <w:r w:rsidR="00204FB2" w:rsidRPr="006323CC">
        <w:rPr>
          <w:rFonts w:ascii="Lotus Linotype" w:hAnsi="Lotus Linotype" w:hint="cs"/>
          <w:sz w:val="27"/>
          <w:rtl/>
        </w:rPr>
        <w:t>َ</w:t>
      </w:r>
      <w:r w:rsidRPr="006323CC">
        <w:rPr>
          <w:rFonts w:ascii="Lotus Linotype" w:hAnsi="Lotus Linotype" w:hint="cs"/>
          <w:sz w:val="27"/>
          <w:rtl/>
        </w:rPr>
        <w:t>ح التساؤل عن صلاح العمل أو عدمه في حال غياب الإيمان. فبناء</w:t>
      </w:r>
      <w:r w:rsidR="00E95E57" w:rsidRPr="006323CC">
        <w:rPr>
          <w:rFonts w:ascii="Lotus Linotype" w:hAnsi="Lotus Linotype" w:hint="cs"/>
          <w:sz w:val="27"/>
          <w:rtl/>
        </w:rPr>
        <w:t>ً</w:t>
      </w:r>
      <w:r w:rsidRPr="006323CC">
        <w:rPr>
          <w:rFonts w:ascii="Lotus Linotype" w:hAnsi="Lotus Linotype" w:hint="cs"/>
          <w:sz w:val="27"/>
          <w:rtl/>
        </w:rPr>
        <w:t xml:space="preserve"> على رأي علماء الإسلام، س</w:t>
      </w:r>
      <w:r w:rsidR="00204FB2" w:rsidRPr="006323CC">
        <w:rPr>
          <w:rFonts w:ascii="Lotus Linotype" w:hAnsi="Lotus Linotype" w:hint="cs"/>
          <w:sz w:val="27"/>
          <w:rtl/>
        </w:rPr>
        <w:t>ُ</w:t>
      </w:r>
      <w:r w:rsidRPr="006323CC">
        <w:rPr>
          <w:rFonts w:ascii="Lotus Linotype" w:hAnsi="Lotus Linotype" w:hint="cs"/>
          <w:sz w:val="27"/>
          <w:rtl/>
        </w:rPr>
        <w:t>ن</w:t>
      </w:r>
      <w:r w:rsidR="00E95E57" w:rsidRPr="006323CC">
        <w:rPr>
          <w:rFonts w:ascii="Lotus Linotype" w:hAnsi="Lotus Linotype" w:hint="cs"/>
          <w:sz w:val="27"/>
          <w:rtl/>
        </w:rPr>
        <w:t>ّ</w:t>
      </w:r>
      <w:r w:rsidRPr="006323CC">
        <w:rPr>
          <w:rFonts w:ascii="Lotus Linotype" w:hAnsi="Lotus Linotype" w:hint="cs"/>
          <w:sz w:val="27"/>
          <w:rtl/>
        </w:rPr>
        <w:t>ة</w:t>
      </w:r>
      <w:r w:rsidR="00E95E57" w:rsidRPr="006323CC">
        <w:rPr>
          <w:rFonts w:ascii="Lotus Linotype" w:hAnsi="Lotus Linotype" w:hint="cs"/>
          <w:sz w:val="27"/>
          <w:rtl/>
        </w:rPr>
        <w:t>ً</w:t>
      </w:r>
      <w:r w:rsidRPr="006323CC">
        <w:rPr>
          <w:rFonts w:ascii="Lotus Linotype" w:hAnsi="Lotus Linotype" w:hint="cs"/>
          <w:sz w:val="27"/>
          <w:rtl/>
        </w:rPr>
        <w:t xml:space="preserve"> وشيعة</w:t>
      </w:r>
      <w:r w:rsidR="00204FB2" w:rsidRPr="006323CC">
        <w:rPr>
          <w:rFonts w:ascii="Lotus Linotype" w:hAnsi="Lotus Linotype" w:hint="cs"/>
          <w:sz w:val="27"/>
          <w:rtl/>
        </w:rPr>
        <w:t>ً</w:t>
      </w:r>
      <w:r w:rsidRPr="006323CC">
        <w:rPr>
          <w:rFonts w:ascii="Lotus Linotype" w:hAnsi="Lotus Linotype" w:hint="cs"/>
          <w:sz w:val="27"/>
          <w:rtl/>
        </w:rPr>
        <w:t xml:space="preserve">، </w:t>
      </w:r>
      <w:r w:rsidR="00E95E57" w:rsidRPr="006323CC">
        <w:rPr>
          <w:rFonts w:ascii="Lotus Linotype" w:hAnsi="Lotus Linotype" w:hint="cs"/>
          <w:sz w:val="27"/>
          <w:rtl/>
        </w:rPr>
        <w:t>إ</w:t>
      </w:r>
      <w:r w:rsidRPr="006323CC">
        <w:rPr>
          <w:rFonts w:ascii="Lotus Linotype" w:hAnsi="Lotus Linotype" w:hint="cs"/>
          <w:sz w:val="27"/>
          <w:rtl/>
        </w:rPr>
        <w:t>ن سعادة الإنسان منوطة</w:t>
      </w:r>
      <w:r w:rsidR="00E95E57" w:rsidRPr="006323CC">
        <w:rPr>
          <w:rFonts w:ascii="Lotus Linotype" w:hAnsi="Lotus Linotype" w:hint="cs"/>
          <w:sz w:val="27"/>
          <w:rtl/>
        </w:rPr>
        <w:t>ٌ</w:t>
      </w:r>
      <w:r w:rsidRPr="006323CC">
        <w:rPr>
          <w:rFonts w:ascii="Lotus Linotype" w:hAnsi="Lotus Linotype" w:hint="cs"/>
          <w:sz w:val="27"/>
          <w:rtl/>
        </w:rPr>
        <w:t xml:space="preserve"> بالإيمان بالله تعالى وأنبيائه</w:t>
      </w:r>
      <w:r w:rsidRPr="006323CC">
        <w:rPr>
          <w:rFonts w:hint="cs"/>
          <w:sz w:val="27"/>
          <w:vertAlign w:val="superscript"/>
          <w:rtl/>
        </w:rPr>
        <w:t>(</w:t>
      </w:r>
      <w:r w:rsidRPr="006323CC">
        <w:rPr>
          <w:rStyle w:val="ac"/>
          <w:sz w:val="27"/>
          <w:rtl/>
        </w:rPr>
        <w:endnoteReference w:id="175"/>
      </w:r>
      <w:r w:rsidRPr="006323CC">
        <w:rPr>
          <w:rFonts w:hint="cs"/>
          <w:sz w:val="27"/>
          <w:vertAlign w:val="superscript"/>
          <w:rtl/>
        </w:rPr>
        <w:t>)</w:t>
      </w:r>
      <w:r w:rsidRPr="006323CC">
        <w:rPr>
          <w:rFonts w:ascii="Lotus Linotype" w:hAnsi="Lotus Linotype" w:hint="cs"/>
          <w:sz w:val="27"/>
          <w:rtl/>
        </w:rPr>
        <w:t>.</w:t>
      </w:r>
    </w:p>
    <w:p w:rsidR="00F227F6" w:rsidRPr="006323CC" w:rsidRDefault="00F227F6" w:rsidP="006E4345">
      <w:pPr>
        <w:rPr>
          <w:rFonts w:ascii="Lotus Linotype" w:hAnsi="Lotus Linotype"/>
          <w:sz w:val="27"/>
          <w:rtl/>
        </w:rPr>
      </w:pPr>
      <w:r w:rsidRPr="006323CC">
        <w:rPr>
          <w:rFonts w:ascii="Lotus Linotype" w:hAnsi="Lotus Linotype" w:hint="cs"/>
          <w:sz w:val="27"/>
          <w:rtl/>
        </w:rPr>
        <w:t>أما رأي المتكل</w:t>
      </w:r>
      <w:r w:rsidR="00E95E57" w:rsidRPr="006323CC">
        <w:rPr>
          <w:rFonts w:ascii="Lotus Linotype" w:hAnsi="Lotus Linotype" w:hint="cs"/>
          <w:sz w:val="27"/>
          <w:rtl/>
        </w:rPr>
        <w:t>ِّ</w:t>
      </w:r>
      <w:r w:rsidRPr="006323CC">
        <w:rPr>
          <w:rFonts w:ascii="Lotus Linotype" w:hAnsi="Lotus Linotype" w:hint="cs"/>
          <w:sz w:val="27"/>
          <w:rtl/>
        </w:rPr>
        <w:t>مين المسلمين حول ماهية الإيمان فيشوبه الاضطراب؛ فبعضهم استند إلى آيات</w:t>
      </w:r>
      <w:r w:rsidR="00E95E57" w:rsidRPr="006323CC">
        <w:rPr>
          <w:rFonts w:ascii="Lotus Linotype" w:hAnsi="Lotus Linotype" w:hint="cs"/>
          <w:sz w:val="27"/>
          <w:rtl/>
        </w:rPr>
        <w:t>ٍ</w:t>
      </w:r>
      <w:r w:rsidRPr="006323CC">
        <w:rPr>
          <w:rFonts w:ascii="Lotus Linotype" w:hAnsi="Lotus Linotype" w:hint="cs"/>
          <w:sz w:val="27"/>
          <w:rtl/>
        </w:rPr>
        <w:t xml:space="preserve">، كالآية </w:t>
      </w:r>
      <w:r w:rsidR="00CA076F" w:rsidRPr="006323CC">
        <w:rPr>
          <w:rFonts w:hint="cs"/>
          <w:sz w:val="27"/>
          <w:rtl/>
        </w:rPr>
        <w:t>1</w:t>
      </w:r>
      <w:r w:rsidR="00204FB2" w:rsidRPr="006323CC">
        <w:rPr>
          <w:rFonts w:ascii="Lotus Linotype" w:hAnsi="Lotus Linotype" w:hint="cs"/>
          <w:sz w:val="27"/>
          <w:rtl/>
        </w:rPr>
        <w:t xml:space="preserve">5 </w:t>
      </w:r>
      <w:r w:rsidRPr="006323CC">
        <w:rPr>
          <w:rFonts w:ascii="Lotus Linotype" w:hAnsi="Lotus Linotype" w:hint="cs"/>
          <w:sz w:val="27"/>
          <w:rtl/>
        </w:rPr>
        <w:t xml:space="preserve">من سورة الحجرات: </w:t>
      </w:r>
      <w:r w:rsidR="00267585" w:rsidRPr="006323CC">
        <w:rPr>
          <w:rFonts w:ascii="Mosawi" w:hAnsi="Mosawi" w:cs="Mosawi"/>
          <w:sz w:val="24"/>
          <w:szCs w:val="24"/>
          <w:rtl/>
        </w:rPr>
        <w:t>﴿</w:t>
      </w:r>
      <w:r w:rsidRPr="006323CC">
        <w:rPr>
          <w:rFonts w:ascii="Lotus Linotype" w:hAnsi="Lotus Linotype"/>
          <w:b/>
          <w:bCs/>
          <w:sz w:val="27"/>
          <w:shd w:val="clear" w:color="auto" w:fill="FFFFFF"/>
          <w:rtl/>
        </w:rPr>
        <w:t>إِنَّمَا الْمُؤْم</w:t>
      </w:r>
      <w:r w:rsidR="00E95E57" w:rsidRPr="006323CC">
        <w:rPr>
          <w:rFonts w:ascii="Lotus Linotype" w:hAnsi="Lotus Linotype"/>
          <w:b/>
          <w:bCs/>
          <w:sz w:val="27"/>
          <w:shd w:val="clear" w:color="auto" w:fill="FFFFFF"/>
          <w:rtl/>
        </w:rPr>
        <w:t>ِنُونَ الَّذِينَ آمَنُوا بِالل</w:t>
      </w:r>
      <w:r w:rsidRPr="006323CC">
        <w:rPr>
          <w:rFonts w:ascii="Lotus Linotype" w:hAnsi="Lotus Linotype"/>
          <w:b/>
          <w:bCs/>
          <w:sz w:val="27"/>
          <w:shd w:val="clear" w:color="auto" w:fill="FFFFFF"/>
          <w:rtl/>
        </w:rPr>
        <w:t>هِ وَرَسُولِهِ ثُمَّ لَمْ يَرْتَابُوا وَجَاهَدُوا بِأَمْوَالِهِمْ</w:t>
      </w:r>
      <w:r w:rsidR="00E95E57" w:rsidRPr="006323CC">
        <w:rPr>
          <w:rFonts w:ascii="Lotus Linotype" w:hAnsi="Lotus Linotype"/>
          <w:b/>
          <w:bCs/>
          <w:sz w:val="27"/>
          <w:shd w:val="clear" w:color="auto" w:fill="FFFFFF"/>
          <w:rtl/>
        </w:rPr>
        <w:t xml:space="preserve"> وَأَنفُسِهِمْ فِي سَبِيلِ الل</w:t>
      </w:r>
      <w:r w:rsidRPr="006323CC">
        <w:rPr>
          <w:rFonts w:ascii="Lotus Linotype" w:hAnsi="Lotus Linotype"/>
          <w:b/>
          <w:bCs/>
          <w:sz w:val="27"/>
          <w:shd w:val="clear" w:color="auto" w:fill="FFFFFF"/>
          <w:rtl/>
        </w:rPr>
        <w:t>هِ أُوْلَئِكَ هُمُ الصَّادِقُونَ</w:t>
      </w:r>
      <w:r w:rsidR="00267585" w:rsidRPr="006323CC">
        <w:rPr>
          <w:rFonts w:ascii="Mosawi" w:hAnsi="Mosawi" w:cs="Mosawi"/>
          <w:sz w:val="24"/>
          <w:szCs w:val="24"/>
          <w:rtl/>
        </w:rPr>
        <w:t>﴾</w:t>
      </w:r>
      <w:r w:rsidRPr="006323CC">
        <w:rPr>
          <w:rFonts w:ascii="Lotus Linotype" w:hAnsi="Lotus Linotype" w:hint="cs"/>
          <w:sz w:val="27"/>
          <w:rtl/>
        </w:rPr>
        <w:t xml:space="preserve">، وعدّوا الإيمان </w:t>
      </w:r>
      <w:r w:rsidRPr="006323CC">
        <w:rPr>
          <w:rFonts w:hint="eastAsia"/>
          <w:sz w:val="24"/>
          <w:szCs w:val="24"/>
          <w:rtl/>
        </w:rPr>
        <w:t>«</w:t>
      </w:r>
      <w:r w:rsidRPr="006323CC">
        <w:rPr>
          <w:rFonts w:ascii="Lotus Linotype" w:hAnsi="Lotus Linotype" w:hint="cs"/>
          <w:sz w:val="27"/>
          <w:rtl/>
        </w:rPr>
        <w:t>معرفة</w:t>
      </w:r>
      <w:r w:rsidR="00E95E57" w:rsidRPr="006323CC">
        <w:rPr>
          <w:rFonts w:ascii="Lotus Linotype" w:hAnsi="Lotus Linotype" w:hint="cs"/>
          <w:sz w:val="27"/>
          <w:rtl/>
        </w:rPr>
        <w:t>ً</w:t>
      </w:r>
      <w:r w:rsidRPr="006323CC">
        <w:rPr>
          <w:rFonts w:ascii="Lotus Linotype" w:hAnsi="Lotus Linotype" w:hint="cs"/>
          <w:sz w:val="27"/>
          <w:rtl/>
        </w:rPr>
        <w:t xml:space="preserve"> عقلية</w:t>
      </w:r>
      <w:r w:rsidRPr="006323CC">
        <w:rPr>
          <w:rFonts w:hint="eastAsia"/>
          <w:sz w:val="24"/>
          <w:szCs w:val="24"/>
          <w:rtl/>
        </w:rPr>
        <w:t>»</w:t>
      </w:r>
      <w:r w:rsidRPr="006323CC">
        <w:rPr>
          <w:rFonts w:hint="cs"/>
          <w:sz w:val="27"/>
          <w:vertAlign w:val="superscript"/>
          <w:rtl/>
        </w:rPr>
        <w:t>(</w:t>
      </w:r>
      <w:r w:rsidRPr="006323CC">
        <w:rPr>
          <w:rStyle w:val="ac"/>
          <w:sz w:val="27"/>
          <w:rtl/>
        </w:rPr>
        <w:endnoteReference w:id="176"/>
      </w:r>
      <w:r w:rsidRPr="006323CC">
        <w:rPr>
          <w:rFonts w:hint="cs"/>
          <w:sz w:val="27"/>
          <w:vertAlign w:val="superscript"/>
          <w:rtl/>
        </w:rPr>
        <w:t>)</w:t>
      </w:r>
      <w:r w:rsidRPr="006323CC">
        <w:rPr>
          <w:rFonts w:ascii="Lotus Linotype" w:hAnsi="Lotus Linotype" w:hint="cs"/>
          <w:sz w:val="27"/>
          <w:rtl/>
        </w:rPr>
        <w:t>. واستدلّ آخرون بآيات</w:t>
      </w:r>
      <w:r w:rsidR="00E95E57" w:rsidRPr="006323CC">
        <w:rPr>
          <w:rFonts w:ascii="Lotus Linotype" w:hAnsi="Lotus Linotype" w:hint="cs"/>
          <w:sz w:val="27"/>
          <w:rtl/>
        </w:rPr>
        <w:t>ٍ</w:t>
      </w:r>
      <w:r w:rsidRPr="006323CC">
        <w:rPr>
          <w:rFonts w:ascii="Lotus Linotype" w:hAnsi="Lotus Linotype" w:hint="cs"/>
          <w:sz w:val="27"/>
          <w:rtl/>
        </w:rPr>
        <w:t xml:space="preserve">، كالآية </w:t>
      </w:r>
      <w:r w:rsidR="00CA076F" w:rsidRPr="006323CC">
        <w:rPr>
          <w:rFonts w:hint="cs"/>
          <w:sz w:val="27"/>
          <w:rtl/>
        </w:rPr>
        <w:t>1</w:t>
      </w:r>
      <w:r w:rsidR="00921189" w:rsidRPr="006323CC">
        <w:rPr>
          <w:rFonts w:ascii="Lotus Linotype" w:hAnsi="Lotus Linotype" w:hint="cs"/>
          <w:sz w:val="27"/>
          <w:rtl/>
        </w:rPr>
        <w:t>4</w:t>
      </w:r>
      <w:r w:rsidR="00CA076F" w:rsidRPr="006323CC">
        <w:rPr>
          <w:rFonts w:ascii="Lotus Linotype" w:hAnsi="Lotus Linotype" w:cs="Ya-Ali" w:hint="cs"/>
          <w:sz w:val="27"/>
          <w:rtl/>
        </w:rPr>
        <w:t xml:space="preserve"> </w:t>
      </w:r>
      <w:r w:rsidRPr="006323CC">
        <w:rPr>
          <w:rFonts w:ascii="Lotus Linotype" w:hAnsi="Lotus Linotype" w:hint="cs"/>
          <w:sz w:val="27"/>
          <w:rtl/>
        </w:rPr>
        <w:t xml:space="preserve">من سورة النمل: </w:t>
      </w:r>
      <w:r w:rsidR="00267585" w:rsidRPr="006323CC">
        <w:rPr>
          <w:rFonts w:ascii="Mosawi" w:hAnsi="Mosawi" w:cs="Mosawi"/>
          <w:sz w:val="24"/>
          <w:szCs w:val="24"/>
          <w:rtl/>
        </w:rPr>
        <w:t>﴿</w:t>
      </w:r>
      <w:r w:rsidRPr="006323CC">
        <w:rPr>
          <w:rFonts w:ascii="Lotus Linotype" w:hAnsi="Lotus Linotype"/>
          <w:b/>
          <w:bCs/>
          <w:sz w:val="27"/>
          <w:shd w:val="clear" w:color="auto" w:fill="FFFFFF"/>
          <w:rtl/>
        </w:rPr>
        <w:t>وَجَحَدُوا بِهَا وَاسْتَيْقَنَتْهَا أَنفُسُهُمْ ظُلْماً وَعُلُوّاً فَانظُرْ كَيْفَ كَانَ عَاقِبَةُ الْمُفْسِدِينَ</w:t>
      </w:r>
      <w:r w:rsidR="00267585" w:rsidRPr="006323CC">
        <w:rPr>
          <w:rFonts w:ascii="Mosawi" w:hAnsi="Mosawi" w:cs="Mosawi"/>
          <w:sz w:val="24"/>
          <w:szCs w:val="24"/>
          <w:rtl/>
        </w:rPr>
        <w:t>﴾</w:t>
      </w:r>
      <w:r w:rsidRPr="006323CC">
        <w:rPr>
          <w:rFonts w:ascii="Lotus Linotype" w:hAnsi="Lotus Linotype" w:hint="cs"/>
          <w:sz w:val="27"/>
          <w:rtl/>
        </w:rPr>
        <w:t>، وتبيّ</w:t>
      </w:r>
      <w:r w:rsidR="00E95E57" w:rsidRPr="006323CC">
        <w:rPr>
          <w:rFonts w:ascii="Lotus Linotype" w:hAnsi="Lotus Linotype" w:hint="cs"/>
          <w:sz w:val="27"/>
          <w:rtl/>
        </w:rPr>
        <w:t>َ</w:t>
      </w:r>
      <w:r w:rsidRPr="006323CC">
        <w:rPr>
          <w:rFonts w:ascii="Lotus Linotype" w:hAnsi="Lotus Linotype" w:hint="cs"/>
          <w:sz w:val="27"/>
          <w:rtl/>
        </w:rPr>
        <w:t xml:space="preserve">نوا أن جوهر الإيمان هو </w:t>
      </w:r>
      <w:r w:rsidRPr="006323CC">
        <w:rPr>
          <w:rFonts w:hint="eastAsia"/>
          <w:sz w:val="24"/>
          <w:szCs w:val="24"/>
          <w:rtl/>
        </w:rPr>
        <w:t>«</w:t>
      </w:r>
      <w:r w:rsidRPr="006323CC">
        <w:rPr>
          <w:rFonts w:ascii="Lotus Linotype" w:hAnsi="Lotus Linotype" w:hint="cs"/>
          <w:sz w:val="27"/>
          <w:rtl/>
        </w:rPr>
        <w:t>الإقرار باللسان</w:t>
      </w:r>
      <w:r w:rsidRPr="006323CC">
        <w:rPr>
          <w:rFonts w:hint="eastAsia"/>
          <w:sz w:val="24"/>
          <w:szCs w:val="24"/>
          <w:rtl/>
        </w:rPr>
        <w:t>»</w:t>
      </w:r>
      <w:r w:rsidRPr="006323CC">
        <w:rPr>
          <w:rFonts w:ascii="Lotus Linotype" w:hAnsi="Lotus Linotype" w:hint="cs"/>
          <w:sz w:val="27"/>
          <w:rtl/>
        </w:rPr>
        <w:t xml:space="preserve"> فقط</w:t>
      </w:r>
      <w:r w:rsidRPr="006323CC">
        <w:rPr>
          <w:rFonts w:hint="cs"/>
          <w:sz w:val="27"/>
          <w:vertAlign w:val="superscript"/>
          <w:rtl/>
        </w:rPr>
        <w:t>(</w:t>
      </w:r>
      <w:r w:rsidRPr="006323CC">
        <w:rPr>
          <w:rStyle w:val="ac"/>
          <w:sz w:val="27"/>
          <w:rtl/>
        </w:rPr>
        <w:endnoteReference w:id="177"/>
      </w:r>
      <w:r w:rsidRPr="006323CC">
        <w:rPr>
          <w:rFonts w:hint="cs"/>
          <w:sz w:val="27"/>
          <w:vertAlign w:val="superscript"/>
          <w:rtl/>
        </w:rPr>
        <w:t>)</w:t>
      </w:r>
      <w:r w:rsidRPr="006323CC">
        <w:rPr>
          <w:rFonts w:ascii="Lotus Linotype" w:hAnsi="Lotus Linotype" w:hint="cs"/>
          <w:sz w:val="27"/>
          <w:rtl/>
        </w:rPr>
        <w:t>. ويستنتج فريق</w:t>
      </w:r>
      <w:r w:rsidR="00E95E57" w:rsidRPr="006323CC">
        <w:rPr>
          <w:rFonts w:ascii="Lotus Linotype" w:hAnsi="Lotus Linotype" w:hint="cs"/>
          <w:sz w:val="27"/>
          <w:rtl/>
        </w:rPr>
        <w:t>ٌ</w:t>
      </w:r>
      <w:r w:rsidR="006A4B0C" w:rsidRPr="006323CC">
        <w:rPr>
          <w:rFonts w:ascii="Lotus Linotype" w:hAnsi="Lotus Linotype" w:hint="cs"/>
          <w:sz w:val="27"/>
          <w:rtl/>
        </w:rPr>
        <w:t xml:space="preserve"> من</w:t>
      </w:r>
      <w:r w:rsidRPr="006323CC">
        <w:rPr>
          <w:rFonts w:ascii="Lotus Linotype" w:hAnsi="Lotus Linotype" w:hint="cs"/>
          <w:sz w:val="27"/>
          <w:rtl/>
        </w:rPr>
        <w:t xml:space="preserve"> الآية التي مرّ</w:t>
      </w:r>
      <w:r w:rsidR="006A4B0C" w:rsidRPr="006323CC">
        <w:rPr>
          <w:rFonts w:ascii="Lotus Linotype" w:hAnsi="Lotus Linotype" w:hint="cs"/>
          <w:sz w:val="27"/>
          <w:rtl/>
        </w:rPr>
        <w:t>َ</w:t>
      </w:r>
      <w:r w:rsidRPr="006323CC">
        <w:rPr>
          <w:rFonts w:ascii="Lotus Linotype" w:hAnsi="Lotus Linotype" w:hint="cs"/>
          <w:sz w:val="27"/>
          <w:rtl/>
        </w:rPr>
        <w:t xml:space="preserve">ت الإقرار باللسان، ويضيفون إليها التصديق بالقلب من الآية </w:t>
      </w:r>
      <w:r w:rsidR="00CA076F" w:rsidRPr="006323CC">
        <w:rPr>
          <w:rFonts w:hint="cs"/>
          <w:sz w:val="27"/>
          <w:rtl/>
        </w:rPr>
        <w:t>1</w:t>
      </w:r>
      <w:r w:rsidR="00921189" w:rsidRPr="006323CC">
        <w:rPr>
          <w:rFonts w:ascii="Lotus Linotype" w:hAnsi="Lotus Linotype" w:hint="cs"/>
          <w:sz w:val="27"/>
          <w:rtl/>
        </w:rPr>
        <w:t>4</w:t>
      </w:r>
      <w:r w:rsidRPr="006323CC">
        <w:rPr>
          <w:rFonts w:ascii="Lotus Linotype" w:hAnsi="Lotus Linotype" w:hint="cs"/>
          <w:sz w:val="27"/>
          <w:rtl/>
        </w:rPr>
        <w:t xml:space="preserve"> من سورة الحجرات: </w:t>
      </w:r>
      <w:r w:rsidR="00267585" w:rsidRPr="006323CC">
        <w:rPr>
          <w:rFonts w:ascii="Mosawi" w:hAnsi="Mosawi" w:cs="Mosawi"/>
          <w:sz w:val="24"/>
          <w:szCs w:val="24"/>
          <w:rtl/>
        </w:rPr>
        <w:t>﴿</w:t>
      </w:r>
      <w:r w:rsidRPr="006323CC">
        <w:rPr>
          <w:rFonts w:ascii="Lotus Linotype" w:hAnsi="Lotus Linotype"/>
          <w:b/>
          <w:bCs/>
          <w:sz w:val="27"/>
          <w:shd w:val="clear" w:color="auto" w:fill="FFFFFF"/>
          <w:rtl/>
        </w:rPr>
        <w:t>قَالَتِ الأَعْرَابُ آمَنَّا قُل لَّمْ تُؤْمِنُوا وَلَكِن</w:t>
      </w:r>
      <w:r w:rsidR="006A4B0C" w:rsidRPr="006323CC">
        <w:rPr>
          <w:rFonts w:ascii="Lotus Linotype" w:hAnsi="Lotus Linotype" w:hint="cs"/>
          <w:b/>
          <w:bCs/>
          <w:sz w:val="27"/>
          <w:shd w:val="clear" w:color="auto" w:fill="FFFFFF"/>
          <w:rtl/>
        </w:rPr>
        <w:t>ْ</w:t>
      </w:r>
      <w:r w:rsidRPr="006323CC">
        <w:rPr>
          <w:rFonts w:ascii="Lotus Linotype" w:hAnsi="Lotus Linotype"/>
          <w:b/>
          <w:bCs/>
          <w:sz w:val="27"/>
          <w:shd w:val="clear" w:color="auto" w:fill="FFFFFF"/>
          <w:rtl/>
        </w:rPr>
        <w:t xml:space="preserve"> قُولُوا أَسْلَمْنَا وَلَمَّا يَدْخُلِ الإِيمَانُ فِي ق</w:t>
      </w:r>
      <w:r w:rsidR="006A4B0C" w:rsidRPr="006323CC">
        <w:rPr>
          <w:rFonts w:ascii="Lotus Linotype" w:hAnsi="Lotus Linotype"/>
          <w:b/>
          <w:bCs/>
          <w:sz w:val="27"/>
          <w:shd w:val="clear" w:color="auto" w:fill="FFFFFF"/>
          <w:rtl/>
        </w:rPr>
        <w:t>ُلُوبِكُمْ وَإِن تُطِيعُوا الل</w:t>
      </w:r>
      <w:r w:rsidRPr="006323CC">
        <w:rPr>
          <w:rFonts w:ascii="Lotus Linotype" w:hAnsi="Lotus Linotype"/>
          <w:b/>
          <w:bCs/>
          <w:sz w:val="27"/>
          <w:shd w:val="clear" w:color="auto" w:fill="FFFFFF"/>
          <w:rtl/>
        </w:rPr>
        <w:t>هَ وَرَسُولَهُ لا يَلِتْكُم مِّنْ أ</w:t>
      </w:r>
      <w:r w:rsidR="006A4B0C" w:rsidRPr="006323CC">
        <w:rPr>
          <w:rFonts w:ascii="Lotus Linotype" w:hAnsi="Lotus Linotype"/>
          <w:b/>
          <w:bCs/>
          <w:sz w:val="27"/>
          <w:shd w:val="clear" w:color="auto" w:fill="FFFFFF"/>
          <w:rtl/>
        </w:rPr>
        <w:t>َعْمَالِكُمْ شَيْئاً إِنَّ الل</w:t>
      </w:r>
      <w:r w:rsidRPr="006323CC">
        <w:rPr>
          <w:rFonts w:ascii="Lotus Linotype" w:hAnsi="Lotus Linotype"/>
          <w:b/>
          <w:bCs/>
          <w:sz w:val="27"/>
          <w:shd w:val="clear" w:color="auto" w:fill="FFFFFF"/>
          <w:rtl/>
        </w:rPr>
        <w:t>هَ غَفُورٌ رَّحِيمٌ</w:t>
      </w:r>
      <w:r w:rsidR="00267585" w:rsidRPr="006323CC">
        <w:rPr>
          <w:rFonts w:ascii="Mosawi" w:hAnsi="Mosawi" w:cs="Mosawi"/>
          <w:sz w:val="24"/>
          <w:szCs w:val="24"/>
          <w:rtl/>
        </w:rPr>
        <w:t>﴾</w:t>
      </w:r>
      <w:r w:rsidRPr="006323CC">
        <w:rPr>
          <w:rFonts w:ascii="Lotus Linotype" w:hAnsi="Lotus Linotype" w:hint="cs"/>
          <w:sz w:val="27"/>
          <w:rtl/>
        </w:rPr>
        <w:t xml:space="preserve">، فيجدون أن حقيقة الإيمان هي </w:t>
      </w:r>
      <w:r w:rsidRPr="006323CC">
        <w:rPr>
          <w:rFonts w:hint="eastAsia"/>
          <w:sz w:val="24"/>
          <w:szCs w:val="24"/>
          <w:rtl/>
        </w:rPr>
        <w:t>«</w:t>
      </w:r>
      <w:r w:rsidRPr="006323CC">
        <w:rPr>
          <w:rFonts w:ascii="Lotus Linotype" w:hAnsi="Lotus Linotype" w:hint="cs"/>
          <w:sz w:val="27"/>
          <w:rtl/>
        </w:rPr>
        <w:t>التصديق بالقلب</w:t>
      </w:r>
      <w:r w:rsidR="000223D5" w:rsidRPr="006323CC">
        <w:rPr>
          <w:rFonts w:ascii="Lotus Linotype" w:hAnsi="Lotus Linotype" w:hint="cs"/>
          <w:sz w:val="27"/>
          <w:rtl/>
        </w:rPr>
        <w:t>،</w:t>
      </w:r>
      <w:r w:rsidRPr="006323CC">
        <w:rPr>
          <w:rFonts w:ascii="Lotus Linotype" w:hAnsi="Lotus Linotype" w:hint="cs"/>
          <w:sz w:val="27"/>
          <w:rtl/>
        </w:rPr>
        <w:t xml:space="preserve"> والإقرار باللسان</w:t>
      </w:r>
      <w:r w:rsidRPr="006323CC">
        <w:rPr>
          <w:rFonts w:hint="eastAsia"/>
          <w:sz w:val="24"/>
          <w:szCs w:val="24"/>
          <w:rtl/>
        </w:rPr>
        <w:t>»</w:t>
      </w:r>
      <w:r w:rsidRPr="006323CC">
        <w:rPr>
          <w:rFonts w:hint="cs"/>
          <w:sz w:val="27"/>
          <w:vertAlign w:val="superscript"/>
          <w:rtl/>
        </w:rPr>
        <w:t>(</w:t>
      </w:r>
      <w:r w:rsidRPr="006323CC">
        <w:rPr>
          <w:rStyle w:val="ac"/>
          <w:sz w:val="27"/>
          <w:rtl/>
        </w:rPr>
        <w:endnoteReference w:id="178"/>
      </w:r>
      <w:r w:rsidRPr="006323CC">
        <w:rPr>
          <w:rFonts w:hint="cs"/>
          <w:sz w:val="27"/>
          <w:vertAlign w:val="superscript"/>
          <w:rtl/>
        </w:rPr>
        <w:t>)</w:t>
      </w:r>
      <w:r w:rsidRPr="006323CC">
        <w:rPr>
          <w:rFonts w:ascii="Lotus Linotype" w:hAnsi="Lotus Linotype" w:hint="cs"/>
          <w:sz w:val="27"/>
          <w:rtl/>
        </w:rPr>
        <w:t>. ويزجّ جمع</w:t>
      </w:r>
      <w:r w:rsidR="000223D5" w:rsidRPr="006323CC">
        <w:rPr>
          <w:rFonts w:ascii="Lotus Linotype" w:hAnsi="Lotus Linotype" w:hint="cs"/>
          <w:sz w:val="27"/>
          <w:rtl/>
        </w:rPr>
        <w:t>ٌ</w:t>
      </w:r>
      <w:r w:rsidRPr="006323CC">
        <w:rPr>
          <w:rFonts w:ascii="Lotus Linotype" w:hAnsi="Lotus Linotype" w:hint="cs"/>
          <w:sz w:val="27"/>
          <w:rtl/>
        </w:rPr>
        <w:t xml:space="preserve"> بالعمل في حقيقة الإيمان</w:t>
      </w:r>
      <w:r w:rsidRPr="006323CC">
        <w:rPr>
          <w:rFonts w:hint="cs"/>
          <w:sz w:val="27"/>
          <w:vertAlign w:val="superscript"/>
          <w:rtl/>
        </w:rPr>
        <w:t>(</w:t>
      </w:r>
      <w:r w:rsidRPr="006323CC">
        <w:rPr>
          <w:rStyle w:val="ac"/>
          <w:sz w:val="27"/>
          <w:rtl/>
        </w:rPr>
        <w:endnoteReference w:id="179"/>
      </w:r>
      <w:r w:rsidRPr="006323CC">
        <w:rPr>
          <w:rFonts w:hint="cs"/>
          <w:sz w:val="27"/>
          <w:vertAlign w:val="superscript"/>
          <w:rtl/>
        </w:rPr>
        <w:t>)</w:t>
      </w:r>
      <w:r w:rsidRPr="006323CC">
        <w:rPr>
          <w:rFonts w:ascii="Lotus Linotype" w:hAnsi="Lotus Linotype" w:hint="cs"/>
          <w:sz w:val="27"/>
          <w:rtl/>
        </w:rPr>
        <w:t xml:space="preserve">. هؤلاء هم الخوارج الذين يرفعون شعار </w:t>
      </w:r>
      <w:r w:rsidRPr="006323CC">
        <w:rPr>
          <w:rFonts w:hint="eastAsia"/>
          <w:sz w:val="24"/>
          <w:szCs w:val="24"/>
          <w:rtl/>
        </w:rPr>
        <w:t>«</w:t>
      </w:r>
      <w:r w:rsidRPr="006323CC">
        <w:rPr>
          <w:rFonts w:ascii="Lotus Linotype" w:hAnsi="Lotus Linotype" w:hint="cs"/>
          <w:sz w:val="27"/>
          <w:rtl/>
        </w:rPr>
        <w:t>لا حكم إلا</w:t>
      </w:r>
      <w:r w:rsidR="000223D5" w:rsidRPr="006323CC">
        <w:rPr>
          <w:rFonts w:ascii="Lotus Linotype" w:hAnsi="Lotus Linotype" w:hint="cs"/>
          <w:sz w:val="27"/>
          <w:rtl/>
        </w:rPr>
        <w:t>ّ</w:t>
      </w:r>
      <w:r w:rsidRPr="006323CC">
        <w:rPr>
          <w:rFonts w:ascii="Lotus Linotype" w:hAnsi="Lotus Linotype" w:hint="cs"/>
          <w:sz w:val="27"/>
          <w:rtl/>
        </w:rPr>
        <w:t xml:space="preserve"> لله</w:t>
      </w:r>
      <w:r w:rsidRPr="006323CC">
        <w:rPr>
          <w:rFonts w:hint="eastAsia"/>
          <w:sz w:val="24"/>
          <w:szCs w:val="24"/>
          <w:rtl/>
        </w:rPr>
        <w:t>»</w:t>
      </w:r>
      <w:r w:rsidRPr="006323CC">
        <w:rPr>
          <w:rFonts w:ascii="Lotus Linotype" w:hAnsi="Lotus Linotype" w:hint="cs"/>
          <w:sz w:val="27"/>
          <w:rtl/>
        </w:rPr>
        <w:t>، ويعدّون كل</w:t>
      </w:r>
      <w:r w:rsidR="000223D5" w:rsidRPr="006323CC">
        <w:rPr>
          <w:rFonts w:ascii="Lotus Linotype" w:hAnsi="Lotus Linotype" w:hint="cs"/>
          <w:sz w:val="27"/>
          <w:rtl/>
        </w:rPr>
        <w:t>ّ</w:t>
      </w:r>
      <w:r w:rsidRPr="006323CC">
        <w:rPr>
          <w:rFonts w:ascii="Lotus Linotype" w:hAnsi="Lotus Linotype" w:hint="cs"/>
          <w:sz w:val="27"/>
          <w:rtl/>
        </w:rPr>
        <w:t xml:space="preserve"> مذنب</w:t>
      </w:r>
      <w:r w:rsidR="000223D5" w:rsidRPr="006323CC">
        <w:rPr>
          <w:rFonts w:ascii="Lotus Linotype" w:hAnsi="Lotus Linotype" w:hint="cs"/>
          <w:sz w:val="27"/>
          <w:rtl/>
        </w:rPr>
        <w:t>ٍ</w:t>
      </w:r>
      <w:r w:rsidRPr="006323CC">
        <w:rPr>
          <w:rFonts w:ascii="Lotus Linotype" w:hAnsi="Lotus Linotype" w:hint="cs"/>
          <w:sz w:val="27"/>
          <w:rtl/>
        </w:rPr>
        <w:t xml:space="preserve"> كافرا</w:t>
      </w:r>
      <w:r w:rsidR="000223D5" w:rsidRPr="006323CC">
        <w:rPr>
          <w:rFonts w:ascii="Lotus Linotype" w:hAnsi="Lotus Linotype" w:hint="cs"/>
          <w:sz w:val="27"/>
          <w:rtl/>
        </w:rPr>
        <w:t>ً</w:t>
      </w:r>
      <w:r w:rsidRPr="006323CC">
        <w:rPr>
          <w:rFonts w:ascii="Lotus Linotype" w:hAnsi="Lotus Linotype" w:hint="cs"/>
          <w:sz w:val="27"/>
          <w:rtl/>
        </w:rPr>
        <w:t>. وفي خضم</w:t>
      </w:r>
      <w:r w:rsidR="000223D5" w:rsidRPr="006323CC">
        <w:rPr>
          <w:rFonts w:ascii="Lotus Linotype" w:hAnsi="Lotus Linotype" w:hint="cs"/>
          <w:sz w:val="27"/>
          <w:rtl/>
        </w:rPr>
        <w:t>ّ</w:t>
      </w:r>
      <w:r w:rsidRPr="006323CC">
        <w:rPr>
          <w:rFonts w:ascii="Lotus Linotype" w:hAnsi="Lotus Linotype" w:hint="cs"/>
          <w:sz w:val="27"/>
          <w:rtl/>
        </w:rPr>
        <w:t xml:space="preserve"> ذلك يجد فريق</w:t>
      </w:r>
      <w:r w:rsidR="000223D5" w:rsidRPr="006323CC">
        <w:rPr>
          <w:rFonts w:ascii="Lotus Linotype" w:hAnsi="Lotus Linotype" w:hint="cs"/>
          <w:sz w:val="27"/>
          <w:rtl/>
        </w:rPr>
        <w:t>ٌ</w:t>
      </w:r>
      <w:r w:rsidRPr="006323CC">
        <w:rPr>
          <w:rFonts w:ascii="Lotus Linotype" w:hAnsi="Lotus Linotype" w:hint="cs"/>
          <w:sz w:val="27"/>
          <w:rtl/>
        </w:rPr>
        <w:t xml:space="preserve"> أن الإيمان في ضوء عدد من الروايات هو</w:t>
      </w:r>
      <w:r w:rsidR="000223D5"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hint="cs"/>
          <w:sz w:val="27"/>
          <w:rtl/>
        </w:rPr>
        <w:t>الاعتقاد بالقلب، والإقرار باللسان، والعمل بالجوارح</w:t>
      </w:r>
      <w:r w:rsidRPr="006323CC">
        <w:rPr>
          <w:rFonts w:hint="eastAsia"/>
          <w:sz w:val="24"/>
          <w:szCs w:val="24"/>
          <w:rtl/>
        </w:rPr>
        <w:t>»</w:t>
      </w:r>
      <w:r w:rsidRPr="006323CC">
        <w:rPr>
          <w:rFonts w:hint="cs"/>
          <w:sz w:val="27"/>
          <w:vertAlign w:val="superscript"/>
          <w:rtl/>
        </w:rPr>
        <w:t>(</w:t>
      </w:r>
      <w:r w:rsidRPr="006323CC">
        <w:rPr>
          <w:rStyle w:val="ac"/>
          <w:sz w:val="27"/>
          <w:rtl/>
        </w:rPr>
        <w:endnoteReference w:id="180"/>
      </w:r>
      <w:r w:rsidRPr="006323CC">
        <w:rPr>
          <w:rFonts w:hint="cs"/>
          <w:sz w:val="27"/>
          <w:vertAlign w:val="superscript"/>
          <w:rtl/>
        </w:rPr>
        <w:t>)</w:t>
      </w:r>
      <w:r w:rsidRPr="006323CC">
        <w:rPr>
          <w:rFonts w:ascii="Lotus Linotype" w:hAnsi="Lotus Linotype" w:hint="cs"/>
          <w:sz w:val="27"/>
          <w:rtl/>
        </w:rPr>
        <w:t>.</w:t>
      </w:r>
    </w:p>
    <w:p w:rsidR="00F227F6" w:rsidRPr="006323CC" w:rsidRDefault="00F227F6" w:rsidP="00204FB2">
      <w:pPr>
        <w:rPr>
          <w:rFonts w:ascii="Lotus Linotype" w:hAnsi="Lotus Linotype"/>
          <w:sz w:val="27"/>
          <w:rtl/>
        </w:rPr>
      </w:pPr>
      <w:r w:rsidRPr="006323CC">
        <w:rPr>
          <w:rFonts w:ascii="Lotus Linotype" w:hAnsi="Lotus Linotype" w:hint="cs"/>
          <w:sz w:val="27"/>
          <w:rtl/>
        </w:rPr>
        <w:t>وفي كتاب المس</w:t>
      </w:r>
      <w:r w:rsidR="00204FB2" w:rsidRPr="006323CC">
        <w:rPr>
          <w:rFonts w:ascii="Lotus Linotype" w:hAnsi="Lotus Linotype" w:hint="cs"/>
          <w:sz w:val="27"/>
          <w:rtl/>
        </w:rPr>
        <w:t>ي</w:t>
      </w:r>
      <w:r w:rsidRPr="006323CC">
        <w:rPr>
          <w:rFonts w:ascii="Lotus Linotype" w:hAnsi="Lotus Linotype" w:hint="cs"/>
          <w:sz w:val="27"/>
          <w:rtl/>
        </w:rPr>
        <w:t>حي</w:t>
      </w:r>
      <w:r w:rsidR="00204FB2" w:rsidRPr="006323CC">
        <w:rPr>
          <w:rFonts w:ascii="Lotus Linotype" w:hAnsi="Lotus Linotype" w:hint="cs"/>
          <w:sz w:val="27"/>
          <w:rtl/>
        </w:rPr>
        <w:t>ّ</w:t>
      </w:r>
      <w:r w:rsidRPr="006323CC">
        <w:rPr>
          <w:rFonts w:ascii="Lotus Linotype" w:hAnsi="Lotus Linotype" w:hint="cs"/>
          <w:sz w:val="27"/>
          <w:rtl/>
        </w:rPr>
        <w:t>ين المقد</w:t>
      </w:r>
      <w:r w:rsidR="000223D5" w:rsidRPr="006323CC">
        <w:rPr>
          <w:rFonts w:ascii="Lotus Linotype" w:hAnsi="Lotus Linotype" w:hint="cs"/>
          <w:sz w:val="27"/>
          <w:rtl/>
        </w:rPr>
        <w:t>َّ</w:t>
      </w:r>
      <w:r w:rsidRPr="006323CC">
        <w:rPr>
          <w:rFonts w:ascii="Lotus Linotype" w:hAnsi="Lotus Linotype" w:hint="cs"/>
          <w:sz w:val="27"/>
          <w:rtl/>
        </w:rPr>
        <w:t>س أيضا</w:t>
      </w:r>
      <w:r w:rsidR="000223D5" w:rsidRPr="006323CC">
        <w:rPr>
          <w:rFonts w:ascii="Lotus Linotype" w:hAnsi="Lotus Linotype" w:hint="cs"/>
          <w:sz w:val="27"/>
          <w:rtl/>
        </w:rPr>
        <w:t>ً</w:t>
      </w:r>
      <w:r w:rsidRPr="006323CC">
        <w:rPr>
          <w:rFonts w:ascii="Lotus Linotype" w:hAnsi="Lotus Linotype" w:hint="cs"/>
          <w:sz w:val="27"/>
          <w:rtl/>
        </w:rPr>
        <w:t xml:space="preserve"> ذ</w:t>
      </w:r>
      <w:r w:rsidR="00204FB2" w:rsidRPr="006323CC">
        <w:rPr>
          <w:rFonts w:ascii="Lotus Linotype" w:hAnsi="Lotus Linotype" w:hint="cs"/>
          <w:sz w:val="27"/>
          <w:rtl/>
        </w:rPr>
        <w:t>ُ</w:t>
      </w:r>
      <w:r w:rsidRPr="006323CC">
        <w:rPr>
          <w:rFonts w:ascii="Lotus Linotype" w:hAnsi="Lotus Linotype" w:hint="cs"/>
          <w:sz w:val="27"/>
          <w:rtl/>
        </w:rPr>
        <w:t>ك</w:t>
      </w:r>
      <w:r w:rsidR="00204FB2" w:rsidRPr="006323CC">
        <w:rPr>
          <w:rFonts w:ascii="Lotus Linotype" w:hAnsi="Lotus Linotype" w:hint="cs"/>
          <w:sz w:val="27"/>
          <w:rtl/>
        </w:rPr>
        <w:t>ِ</w:t>
      </w:r>
      <w:r w:rsidRPr="006323CC">
        <w:rPr>
          <w:rFonts w:ascii="Lotus Linotype" w:hAnsi="Lotus Linotype" w:hint="cs"/>
          <w:sz w:val="27"/>
          <w:rtl/>
        </w:rPr>
        <w:t>ر الإيمان كرأس</w:t>
      </w:r>
      <w:r w:rsidR="00204FB2" w:rsidRPr="006323CC">
        <w:rPr>
          <w:rFonts w:ascii="Lotus Linotype" w:hAnsi="Lotus Linotype" w:hint="cs"/>
          <w:sz w:val="27"/>
          <w:rtl/>
        </w:rPr>
        <w:t>ٍ</w:t>
      </w:r>
      <w:r w:rsidRPr="006323CC">
        <w:rPr>
          <w:rFonts w:ascii="Lotus Linotype" w:hAnsi="Lotus Linotype" w:hint="cs"/>
          <w:sz w:val="27"/>
          <w:rtl/>
        </w:rPr>
        <w:t xml:space="preserve"> </w:t>
      </w:r>
      <w:r w:rsidR="00204FB2" w:rsidRPr="006323CC">
        <w:rPr>
          <w:rFonts w:ascii="Lotus Linotype" w:hAnsi="Lotus Linotype" w:hint="cs"/>
          <w:sz w:val="27"/>
          <w:rtl/>
        </w:rPr>
        <w:t>ل</w:t>
      </w:r>
      <w:r w:rsidRPr="006323CC">
        <w:rPr>
          <w:rFonts w:ascii="Lotus Linotype" w:hAnsi="Lotus Linotype" w:hint="cs"/>
          <w:sz w:val="27"/>
          <w:rtl/>
        </w:rPr>
        <w:t>جميع الفضائل. فالمسيحية تطرح موضوع الإيمان مت</w:t>
      </w:r>
      <w:r w:rsidR="00204FB2" w:rsidRPr="006323CC">
        <w:rPr>
          <w:rFonts w:ascii="Lotus Linotype" w:hAnsi="Lotus Linotype" w:hint="cs"/>
          <w:sz w:val="27"/>
          <w:rtl/>
        </w:rPr>
        <w:t>ّ</w:t>
      </w:r>
      <w:r w:rsidRPr="006323CC">
        <w:rPr>
          <w:rFonts w:ascii="Lotus Linotype" w:hAnsi="Lotus Linotype" w:hint="cs"/>
          <w:sz w:val="27"/>
          <w:rtl/>
        </w:rPr>
        <w:t>صلا</w:t>
      </w:r>
      <w:r w:rsidR="000223D5" w:rsidRPr="006323CC">
        <w:rPr>
          <w:rFonts w:ascii="Lotus Linotype" w:hAnsi="Lotus Linotype" w:hint="cs"/>
          <w:sz w:val="27"/>
          <w:rtl/>
        </w:rPr>
        <w:t>ً</w:t>
      </w:r>
      <w:r w:rsidRPr="006323CC">
        <w:rPr>
          <w:rFonts w:ascii="Lotus Linotype" w:hAnsi="Lotus Linotype" w:hint="cs"/>
          <w:sz w:val="27"/>
          <w:rtl/>
        </w:rPr>
        <w:t xml:space="preserve"> بمعتقد النجاة، لذلك طُرح موضوع اختلاف الأديان، وإمكانية النجاة لمعتنقي سائر الأديان، منذ القرن السادس عشر، حيث تعرّ</w:t>
      </w:r>
      <w:r w:rsidR="000223D5" w:rsidRPr="006323CC">
        <w:rPr>
          <w:rFonts w:ascii="Lotus Linotype" w:hAnsi="Lotus Linotype" w:hint="cs"/>
          <w:sz w:val="27"/>
          <w:rtl/>
        </w:rPr>
        <w:t>َ</w:t>
      </w:r>
      <w:r w:rsidRPr="006323CC">
        <w:rPr>
          <w:rFonts w:ascii="Lotus Linotype" w:hAnsi="Lotus Linotype" w:hint="cs"/>
          <w:sz w:val="27"/>
          <w:rtl/>
        </w:rPr>
        <w:t>فوا على باقي الأديان</w:t>
      </w:r>
      <w:r w:rsidRPr="006323CC">
        <w:rPr>
          <w:rFonts w:hint="cs"/>
          <w:sz w:val="27"/>
          <w:vertAlign w:val="superscript"/>
          <w:rtl/>
        </w:rPr>
        <w:t>(</w:t>
      </w:r>
      <w:r w:rsidRPr="006323CC">
        <w:rPr>
          <w:rStyle w:val="ac"/>
          <w:sz w:val="27"/>
          <w:rtl/>
        </w:rPr>
        <w:endnoteReference w:id="181"/>
      </w:r>
      <w:r w:rsidRPr="006323CC">
        <w:rPr>
          <w:rFonts w:hint="cs"/>
          <w:sz w:val="27"/>
          <w:vertAlign w:val="superscript"/>
          <w:rtl/>
        </w:rPr>
        <w:t>)</w:t>
      </w:r>
      <w:r w:rsidRPr="006323CC">
        <w:rPr>
          <w:rFonts w:ascii="Lotus Linotype" w:hAnsi="Lotus Linotype" w:hint="cs"/>
          <w:sz w:val="27"/>
          <w:rtl/>
        </w:rPr>
        <w:t>. فبعض عبارات الكتاب المقد</w:t>
      </w:r>
      <w:r w:rsidR="000223D5" w:rsidRPr="006323CC">
        <w:rPr>
          <w:rFonts w:ascii="Lotus Linotype" w:hAnsi="Lotus Linotype" w:hint="cs"/>
          <w:sz w:val="27"/>
          <w:rtl/>
        </w:rPr>
        <w:t>ّ</w:t>
      </w:r>
      <w:r w:rsidRPr="006323CC">
        <w:rPr>
          <w:rFonts w:ascii="Lotus Linotype" w:hAnsi="Lotus Linotype" w:hint="cs"/>
          <w:sz w:val="27"/>
          <w:rtl/>
        </w:rPr>
        <w:t>س ت</w:t>
      </w:r>
      <w:r w:rsidR="00204FB2" w:rsidRPr="006323CC">
        <w:rPr>
          <w:rFonts w:ascii="Lotus Linotype" w:hAnsi="Lotus Linotype" w:hint="cs"/>
          <w:sz w:val="27"/>
          <w:rtl/>
        </w:rPr>
        <w:t>ُ</w:t>
      </w:r>
      <w:r w:rsidRPr="006323CC">
        <w:rPr>
          <w:rFonts w:ascii="Lotus Linotype" w:hAnsi="Lotus Linotype" w:hint="cs"/>
          <w:sz w:val="27"/>
          <w:rtl/>
        </w:rPr>
        <w:t>بيّ</w:t>
      </w:r>
      <w:r w:rsidR="00204FB2" w:rsidRPr="006323CC">
        <w:rPr>
          <w:rFonts w:ascii="Lotus Linotype" w:hAnsi="Lotus Linotype" w:hint="cs"/>
          <w:sz w:val="27"/>
          <w:rtl/>
        </w:rPr>
        <w:t>ِ</w:t>
      </w:r>
      <w:r w:rsidRPr="006323CC">
        <w:rPr>
          <w:rFonts w:ascii="Lotus Linotype" w:hAnsi="Lotus Linotype" w:hint="cs"/>
          <w:sz w:val="27"/>
          <w:rtl/>
        </w:rPr>
        <w:t xml:space="preserve">ن أن الإيمان طريق النجاة، حيث تقول: </w:t>
      </w:r>
      <w:r w:rsidRPr="006323CC">
        <w:rPr>
          <w:rFonts w:hint="eastAsia"/>
          <w:sz w:val="24"/>
          <w:szCs w:val="24"/>
          <w:rtl/>
        </w:rPr>
        <w:t>«</w:t>
      </w:r>
      <w:r w:rsidRPr="006323CC">
        <w:rPr>
          <w:rFonts w:ascii="Lotus Linotype" w:hAnsi="Lotus Linotype"/>
          <w:sz w:val="27"/>
          <w:rtl/>
        </w:rPr>
        <w:t>آمِنْ بِالرَّبِّ يَسُوعَ الْمَسِيحِ فَتَخْلُصَ أَنْتَ وَأَهْلُ بَيْتِكَ</w:t>
      </w:r>
      <w:r w:rsidRPr="006323CC">
        <w:rPr>
          <w:rFonts w:hint="eastAsia"/>
          <w:sz w:val="24"/>
          <w:szCs w:val="24"/>
          <w:rtl/>
        </w:rPr>
        <w:t>»</w:t>
      </w:r>
      <w:r w:rsidRPr="006323CC">
        <w:rPr>
          <w:rFonts w:hint="cs"/>
          <w:sz w:val="27"/>
          <w:vertAlign w:val="superscript"/>
          <w:rtl/>
        </w:rPr>
        <w:t>(</w:t>
      </w:r>
      <w:r w:rsidRPr="006323CC">
        <w:rPr>
          <w:rStyle w:val="ac"/>
          <w:sz w:val="27"/>
          <w:rtl/>
        </w:rPr>
        <w:endnoteReference w:id="182"/>
      </w:r>
      <w:r w:rsidRPr="006323CC">
        <w:rPr>
          <w:rFonts w:hint="cs"/>
          <w:sz w:val="27"/>
          <w:vertAlign w:val="superscript"/>
          <w:rtl/>
        </w:rPr>
        <w:t>)</w:t>
      </w:r>
      <w:r w:rsidR="000223D5"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 xml:space="preserve">فَإِذْ قَدْ </w:t>
      </w:r>
      <w:r w:rsidRPr="006323CC">
        <w:rPr>
          <w:rFonts w:ascii="Lotus Linotype" w:hAnsi="Lotus Linotype"/>
          <w:sz w:val="27"/>
          <w:rtl/>
        </w:rPr>
        <w:lastRenderedPageBreak/>
        <w:t>تَبَرَّرْنَا بِالإِيمَانِ لَنَا سَلاَمٌ مَعَ اللهِ بِرَبِّنَا يَسُوعَ الْمَسِيحِ</w:t>
      </w:r>
      <w:r w:rsidRPr="006323CC">
        <w:rPr>
          <w:rFonts w:hint="eastAsia"/>
          <w:sz w:val="24"/>
          <w:szCs w:val="24"/>
          <w:rtl/>
        </w:rPr>
        <w:t>»</w:t>
      </w:r>
      <w:r w:rsidRPr="006323CC">
        <w:rPr>
          <w:rFonts w:hint="cs"/>
          <w:sz w:val="27"/>
          <w:vertAlign w:val="superscript"/>
          <w:rtl/>
        </w:rPr>
        <w:t>(</w:t>
      </w:r>
      <w:r w:rsidRPr="006323CC">
        <w:rPr>
          <w:rStyle w:val="ac"/>
          <w:sz w:val="27"/>
          <w:rtl/>
        </w:rPr>
        <w:endnoteReference w:id="183"/>
      </w:r>
      <w:r w:rsidRPr="006323CC">
        <w:rPr>
          <w:rFonts w:hint="cs"/>
          <w:sz w:val="27"/>
          <w:vertAlign w:val="superscript"/>
          <w:rtl/>
        </w:rPr>
        <w:t>)</w:t>
      </w:r>
      <w:r w:rsidR="000223D5"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فَمَاذَا نَقُولُ؟ إِنَّ الأُمَمَ الَّذِينَ لَمْ يَسْعَوْا فِي أَثَرِ الْبِرِّ أَدْرَكُوا الْبِرَّ، الْبِرَّ الَّذِي بِالإِيمَانِ</w:t>
      </w:r>
      <w:r w:rsidRPr="006323CC">
        <w:rPr>
          <w:rFonts w:hint="eastAsia"/>
          <w:sz w:val="24"/>
          <w:szCs w:val="24"/>
          <w:rtl/>
        </w:rPr>
        <w:t>»</w:t>
      </w:r>
      <w:r w:rsidRPr="006323CC">
        <w:rPr>
          <w:rFonts w:hint="cs"/>
          <w:sz w:val="27"/>
          <w:vertAlign w:val="superscript"/>
          <w:rtl/>
        </w:rPr>
        <w:t>(</w:t>
      </w:r>
      <w:r w:rsidRPr="006323CC">
        <w:rPr>
          <w:rStyle w:val="ac"/>
          <w:sz w:val="27"/>
          <w:rtl/>
        </w:rPr>
        <w:endnoteReference w:id="184"/>
      </w:r>
      <w:r w:rsidRPr="006323CC">
        <w:rPr>
          <w:rFonts w:hint="cs"/>
          <w:sz w:val="27"/>
          <w:vertAlign w:val="superscript"/>
          <w:rtl/>
        </w:rPr>
        <w:t>)</w:t>
      </w:r>
      <w:r w:rsidRPr="006323CC">
        <w:rPr>
          <w:rFonts w:ascii="Lotus Linotype" w:hAnsi="Lotus Linotype" w:hint="cs"/>
          <w:sz w:val="27"/>
          <w:rtl/>
        </w:rPr>
        <w:t xml:space="preserve">. وبالإيمان تقوى أرواحنا، وبواسطة الإيمان ننال التقديس: </w:t>
      </w:r>
      <w:r w:rsidRPr="006323CC">
        <w:rPr>
          <w:rFonts w:hint="eastAsia"/>
          <w:sz w:val="24"/>
          <w:szCs w:val="24"/>
          <w:rtl/>
        </w:rPr>
        <w:t>«</w:t>
      </w:r>
      <w:r w:rsidRPr="006323CC">
        <w:rPr>
          <w:rFonts w:ascii="Lotus Linotype" w:hAnsi="Lotus Linotype"/>
          <w:sz w:val="27"/>
          <w:rtl/>
        </w:rPr>
        <w:t>لكِنْ أَشْهَدُ أَيْضاً لِكُلِّ إِنْسَانٍ مُخْتَتِنٍ أَنَّهُ مُلْتَزِمٌ أَنْ يَعْمَلَ بِكُلِّ النَّامُوسِ</w:t>
      </w:r>
      <w:r w:rsidRPr="006323CC">
        <w:rPr>
          <w:rFonts w:hint="eastAsia"/>
          <w:sz w:val="24"/>
          <w:szCs w:val="24"/>
          <w:rtl/>
        </w:rPr>
        <w:t>»</w:t>
      </w:r>
      <w:r w:rsidRPr="006323CC">
        <w:rPr>
          <w:rFonts w:hint="cs"/>
          <w:sz w:val="27"/>
          <w:vertAlign w:val="superscript"/>
          <w:rtl/>
        </w:rPr>
        <w:t>(</w:t>
      </w:r>
      <w:r w:rsidRPr="006323CC">
        <w:rPr>
          <w:rStyle w:val="ac"/>
          <w:sz w:val="27"/>
          <w:rtl/>
        </w:rPr>
        <w:endnoteReference w:id="185"/>
      </w:r>
      <w:r w:rsidRPr="006323CC">
        <w:rPr>
          <w:rFonts w:hint="cs"/>
          <w:sz w:val="27"/>
          <w:vertAlign w:val="superscript"/>
          <w:rtl/>
        </w:rPr>
        <w:t>)</w:t>
      </w:r>
      <w:r w:rsidR="0077336F" w:rsidRPr="006323CC">
        <w:rPr>
          <w:rFonts w:ascii="Lotus Linotype" w:hAnsi="Lotus Linotype" w:hint="cs"/>
          <w:sz w:val="27"/>
          <w:rtl/>
        </w:rPr>
        <w:t>؛</w:t>
      </w:r>
      <w:r w:rsidRPr="006323CC">
        <w:rPr>
          <w:rFonts w:ascii="Lotus Linotype" w:hAnsi="Lotus Linotype" w:hint="cs"/>
          <w:sz w:val="27"/>
          <w:rtl/>
        </w:rPr>
        <w:t xml:space="preserve"> </w:t>
      </w:r>
      <w:r w:rsidRPr="006323CC">
        <w:rPr>
          <w:rFonts w:ascii="Lotus Linotype" w:hAnsi="Lotus Linotype"/>
          <w:sz w:val="27"/>
          <w:rtl/>
        </w:rPr>
        <w:t>لأَنَّ كُلَّ النَّامُوسِ فِي كَلِمَ</w:t>
      </w:r>
      <w:r w:rsidR="00204FB2" w:rsidRPr="006323CC">
        <w:rPr>
          <w:rFonts w:ascii="Lotus Linotype" w:hAnsi="Lotus Linotype"/>
          <w:sz w:val="27"/>
          <w:rtl/>
        </w:rPr>
        <w:t>ةٍ وَاحِدَةٍ يُكْم</w:t>
      </w:r>
      <w:r w:rsidRPr="006323CC">
        <w:rPr>
          <w:rFonts w:ascii="Lotus Linotype" w:hAnsi="Lotus Linotype"/>
          <w:sz w:val="27"/>
          <w:rtl/>
        </w:rPr>
        <w:t>لُ: «تُحِبُّ قَرِيبَكَ كَنَفْسِكَ</w:t>
      </w:r>
      <w:r w:rsidRPr="006323CC">
        <w:rPr>
          <w:rFonts w:hint="eastAsia"/>
          <w:sz w:val="24"/>
          <w:szCs w:val="24"/>
          <w:rtl/>
        </w:rPr>
        <w:t>»</w:t>
      </w:r>
      <w:r w:rsidRPr="006323CC">
        <w:rPr>
          <w:rFonts w:hint="cs"/>
          <w:sz w:val="27"/>
          <w:vertAlign w:val="superscript"/>
          <w:rtl/>
        </w:rPr>
        <w:t>(</w:t>
      </w:r>
      <w:r w:rsidRPr="006323CC">
        <w:rPr>
          <w:rStyle w:val="ac"/>
          <w:sz w:val="27"/>
          <w:rtl/>
        </w:rPr>
        <w:endnoteReference w:id="186"/>
      </w:r>
      <w:r w:rsidRPr="006323CC">
        <w:rPr>
          <w:rFonts w:hint="cs"/>
          <w:sz w:val="27"/>
          <w:vertAlign w:val="superscript"/>
          <w:rtl/>
        </w:rPr>
        <w:t>)</w:t>
      </w:r>
      <w:r w:rsidRPr="006323CC">
        <w:rPr>
          <w:rFonts w:ascii="Lotus Linotype" w:hAnsi="Lotus Linotype" w:hint="cs"/>
          <w:sz w:val="27"/>
          <w:rtl/>
        </w:rPr>
        <w:t>. والإيمان وحده يطهّ</w:t>
      </w:r>
      <w:r w:rsidR="0077336F" w:rsidRPr="006323CC">
        <w:rPr>
          <w:rFonts w:ascii="Lotus Linotype" w:hAnsi="Lotus Linotype" w:hint="cs"/>
          <w:sz w:val="27"/>
          <w:rtl/>
        </w:rPr>
        <w:t>ِ</w:t>
      </w:r>
      <w:r w:rsidRPr="006323CC">
        <w:rPr>
          <w:rFonts w:ascii="Lotus Linotype" w:hAnsi="Lotus Linotype" w:hint="cs"/>
          <w:sz w:val="27"/>
          <w:rtl/>
        </w:rPr>
        <w:t>ر القلوب:</w:t>
      </w:r>
      <w:r w:rsidRPr="006323CC">
        <w:rPr>
          <w:rFonts w:ascii="Lotus Linotype" w:hAnsi="Lotus Linotype"/>
          <w:sz w:val="27"/>
          <w:rtl/>
        </w:rPr>
        <w:t xml:space="preserve"> </w:t>
      </w:r>
      <w:r w:rsidRPr="006323CC">
        <w:rPr>
          <w:rFonts w:hint="eastAsia"/>
          <w:sz w:val="24"/>
          <w:szCs w:val="24"/>
          <w:rtl/>
        </w:rPr>
        <w:t>«</w:t>
      </w:r>
      <w:r w:rsidRPr="006323CC">
        <w:rPr>
          <w:rFonts w:ascii="Lotus Linotype" w:hAnsi="Lotus Linotype"/>
          <w:sz w:val="27"/>
          <w:rtl/>
        </w:rPr>
        <w:t>وَلَمْ يُمَيِّزْ بَيْنَنَا وَبَيْنَهُمْ بِشَيْءٍ، إِذْ طَهَّرَ بِالإِيمَانِ قُلُوبَهُمْ</w:t>
      </w:r>
      <w:r w:rsidRPr="006323CC">
        <w:rPr>
          <w:rFonts w:hint="eastAsia"/>
          <w:sz w:val="24"/>
          <w:szCs w:val="24"/>
          <w:rtl/>
        </w:rPr>
        <w:t>»</w:t>
      </w:r>
      <w:r w:rsidRPr="006323CC">
        <w:rPr>
          <w:rFonts w:hint="cs"/>
          <w:sz w:val="27"/>
          <w:vertAlign w:val="superscript"/>
          <w:rtl/>
        </w:rPr>
        <w:t>(</w:t>
      </w:r>
      <w:r w:rsidRPr="006323CC">
        <w:rPr>
          <w:rStyle w:val="ac"/>
          <w:sz w:val="27"/>
          <w:rtl/>
        </w:rPr>
        <w:endnoteReference w:id="187"/>
      </w:r>
      <w:r w:rsidRPr="006323CC">
        <w:rPr>
          <w:rFonts w:hint="cs"/>
          <w:sz w:val="27"/>
          <w:vertAlign w:val="superscript"/>
          <w:rtl/>
        </w:rPr>
        <w:t>)</w:t>
      </w:r>
      <w:r w:rsidR="0077336F"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لِتَفْتَحَ عُيُونَهُمْ كَيْ يَرْجِعُوا مِنْ ظُلُمَاتٍ إِلَى نُورٍ، وَمِنْ سُلْطَانِ الشَّيْطَانِ إِلَى اللهِ، حَتَّى يَنَالُوا بِالإِيمَانِ بِي غُفْرَانَ الْخَطَايَا</w:t>
      </w:r>
      <w:r w:rsidR="0077336F" w:rsidRPr="006323CC">
        <w:rPr>
          <w:rFonts w:ascii="Lotus Linotype" w:hAnsi="Lotus Linotype" w:hint="cs"/>
          <w:sz w:val="27"/>
          <w:rtl/>
        </w:rPr>
        <w:t>،</w:t>
      </w:r>
      <w:r w:rsidRPr="006323CC">
        <w:rPr>
          <w:rFonts w:ascii="Lotus Linotype" w:hAnsi="Lotus Linotype"/>
          <w:sz w:val="27"/>
          <w:rtl/>
        </w:rPr>
        <w:t xml:space="preserve"> وَنَصِيباً مَعَ الْمُقَدَّسِينَ</w:t>
      </w:r>
      <w:r w:rsidRPr="006323CC">
        <w:rPr>
          <w:rFonts w:hint="eastAsia"/>
          <w:sz w:val="24"/>
          <w:szCs w:val="24"/>
          <w:rtl/>
        </w:rPr>
        <w:t>»</w:t>
      </w:r>
      <w:r w:rsidRPr="006323CC">
        <w:rPr>
          <w:rFonts w:hint="cs"/>
          <w:sz w:val="27"/>
          <w:vertAlign w:val="superscript"/>
          <w:rtl/>
        </w:rPr>
        <w:t>(</w:t>
      </w:r>
      <w:r w:rsidRPr="006323CC">
        <w:rPr>
          <w:rStyle w:val="ac"/>
          <w:sz w:val="27"/>
          <w:rtl/>
        </w:rPr>
        <w:endnoteReference w:id="188"/>
      </w:r>
      <w:r w:rsidRPr="006323CC">
        <w:rPr>
          <w:rFonts w:hint="cs"/>
          <w:sz w:val="27"/>
          <w:vertAlign w:val="superscript"/>
          <w:rtl/>
        </w:rPr>
        <w:t>)</w:t>
      </w:r>
      <w:r w:rsidRPr="006323CC">
        <w:rPr>
          <w:rFonts w:ascii="Lotus Linotype" w:hAnsi="Lotus Linotype" w:hint="cs"/>
          <w:sz w:val="27"/>
          <w:rtl/>
        </w:rPr>
        <w:t xml:space="preserve">. والإيمان هو الذي يحفظنا ويثبت أقدامنا؛ فنحن بالإيمان قائمون: </w:t>
      </w:r>
      <w:r w:rsidRPr="006323CC">
        <w:rPr>
          <w:rFonts w:hint="eastAsia"/>
          <w:sz w:val="24"/>
          <w:szCs w:val="24"/>
          <w:rtl/>
        </w:rPr>
        <w:t>«</w:t>
      </w:r>
      <w:r w:rsidRPr="006323CC">
        <w:rPr>
          <w:rFonts w:ascii="Lotus Linotype" w:hAnsi="Lotus Linotype"/>
          <w:sz w:val="27"/>
          <w:rtl/>
        </w:rPr>
        <w:t>لَيْسَ أَنَّنَا نَسُودُ عَلَى إِيمَانِكُمْ، بَلْ نَحْنُ مُوازِرُونَ لِسُرُورِكُمْ</w:t>
      </w:r>
      <w:r w:rsidR="0077336F" w:rsidRPr="006323CC">
        <w:rPr>
          <w:rFonts w:ascii="Lotus Linotype" w:hAnsi="Lotus Linotype" w:hint="cs"/>
          <w:sz w:val="27"/>
          <w:rtl/>
        </w:rPr>
        <w:t xml:space="preserve">؛ </w:t>
      </w:r>
      <w:r w:rsidRPr="006323CC">
        <w:rPr>
          <w:rFonts w:ascii="Lotus Linotype" w:hAnsi="Lotus Linotype"/>
          <w:sz w:val="27"/>
          <w:rtl/>
        </w:rPr>
        <w:t>لأَنَّكُمْ بِالإِيمَانِ تَثْبُتُونَ</w:t>
      </w:r>
      <w:r w:rsidRPr="006323CC">
        <w:rPr>
          <w:rFonts w:hint="eastAsia"/>
          <w:sz w:val="24"/>
          <w:szCs w:val="24"/>
          <w:rtl/>
        </w:rPr>
        <w:t>»</w:t>
      </w:r>
      <w:r w:rsidRPr="006323CC">
        <w:rPr>
          <w:rFonts w:hint="cs"/>
          <w:sz w:val="27"/>
          <w:vertAlign w:val="superscript"/>
          <w:rtl/>
        </w:rPr>
        <w:t>(</w:t>
      </w:r>
      <w:r w:rsidRPr="006323CC">
        <w:rPr>
          <w:rStyle w:val="ac"/>
          <w:sz w:val="27"/>
          <w:rtl/>
        </w:rPr>
        <w:endnoteReference w:id="189"/>
      </w:r>
      <w:r w:rsidRPr="006323CC">
        <w:rPr>
          <w:rFonts w:hint="cs"/>
          <w:sz w:val="27"/>
          <w:vertAlign w:val="superscript"/>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حَسَناً! مِنْ أَجْلِ عَدَمِ الإِيمَانِ قُطِعَتْ، وَأَنْتَ بِالإِيمَانِ ثَبَتَّ. لاَ تَسْتَكْبِرْ</w:t>
      </w:r>
      <w:r w:rsidR="0077336F" w:rsidRPr="006323CC">
        <w:rPr>
          <w:rFonts w:ascii="Lotus Linotype" w:hAnsi="Lotus Linotype" w:hint="cs"/>
          <w:sz w:val="27"/>
          <w:rtl/>
        </w:rPr>
        <w:t>،</w:t>
      </w:r>
      <w:r w:rsidRPr="006323CC">
        <w:rPr>
          <w:rFonts w:ascii="Lotus Linotype" w:hAnsi="Lotus Linotype"/>
          <w:sz w:val="27"/>
          <w:rtl/>
        </w:rPr>
        <w:t xml:space="preserve"> بَلْ خَفْ!</w:t>
      </w:r>
      <w:r w:rsidRPr="006323CC">
        <w:rPr>
          <w:rFonts w:hint="eastAsia"/>
          <w:sz w:val="24"/>
          <w:szCs w:val="24"/>
          <w:rtl/>
        </w:rPr>
        <w:t>»</w:t>
      </w:r>
      <w:r w:rsidRPr="006323CC">
        <w:rPr>
          <w:rFonts w:hint="cs"/>
          <w:sz w:val="27"/>
          <w:vertAlign w:val="superscript"/>
          <w:rtl/>
        </w:rPr>
        <w:t xml:space="preserve"> (</w:t>
      </w:r>
      <w:r w:rsidRPr="006323CC">
        <w:rPr>
          <w:rStyle w:val="ac"/>
          <w:sz w:val="27"/>
          <w:rtl/>
        </w:rPr>
        <w:endnoteReference w:id="190"/>
      </w:r>
      <w:r w:rsidRPr="006323CC">
        <w:rPr>
          <w:rFonts w:hint="cs"/>
          <w:sz w:val="27"/>
          <w:vertAlign w:val="superscript"/>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أَنْتُمُ الَّذِينَ بِقُوَّةِ اللهِ مَحْرُوسُونَ، بِإِيمَانٍ، لِخَلاَصٍ مُسْتَعَدٍّ أَنْ يُعْلَنَ فِي الزَّمَانِ الأَخِيرِ</w:t>
      </w:r>
      <w:r w:rsidRPr="006323CC">
        <w:rPr>
          <w:rFonts w:hint="eastAsia"/>
          <w:sz w:val="24"/>
          <w:szCs w:val="24"/>
          <w:rtl/>
        </w:rPr>
        <w:t>»</w:t>
      </w:r>
      <w:r w:rsidRPr="006323CC">
        <w:rPr>
          <w:rFonts w:hint="cs"/>
          <w:sz w:val="27"/>
          <w:vertAlign w:val="superscript"/>
          <w:rtl/>
        </w:rPr>
        <w:t>(</w:t>
      </w:r>
      <w:r w:rsidRPr="006323CC">
        <w:rPr>
          <w:rStyle w:val="ac"/>
          <w:sz w:val="27"/>
          <w:rtl/>
        </w:rPr>
        <w:endnoteReference w:id="191"/>
      </w:r>
      <w:r w:rsidRPr="006323CC">
        <w:rPr>
          <w:rFonts w:hint="cs"/>
          <w:sz w:val="27"/>
          <w:vertAlign w:val="superscript"/>
          <w:rtl/>
        </w:rPr>
        <w:t>)</w:t>
      </w:r>
      <w:r w:rsidR="0077336F"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لأَنَّ كُلَّ مَنْ وُلِدَ مِنَ اللهِ يَغْلِبُ الْعَالَمَ. وَهذِهِ هِيَ الْغَلَبَةُ الَّتِي تَغْلِبُ الْعَالَمَ: إِيمَانُنَا</w:t>
      </w:r>
      <w:r w:rsidRPr="006323CC">
        <w:rPr>
          <w:rFonts w:hint="eastAsia"/>
          <w:sz w:val="24"/>
          <w:szCs w:val="24"/>
          <w:rtl/>
        </w:rPr>
        <w:t>»</w:t>
      </w:r>
      <w:r w:rsidRPr="006323CC">
        <w:rPr>
          <w:rFonts w:hint="cs"/>
          <w:sz w:val="27"/>
          <w:vertAlign w:val="superscript"/>
          <w:rtl/>
        </w:rPr>
        <w:t>(</w:t>
      </w:r>
      <w:r w:rsidRPr="006323CC">
        <w:rPr>
          <w:rStyle w:val="ac"/>
          <w:sz w:val="27"/>
          <w:rtl/>
        </w:rPr>
        <w:endnoteReference w:id="192"/>
      </w:r>
      <w:r w:rsidRPr="006323CC">
        <w:rPr>
          <w:rFonts w:hint="cs"/>
          <w:sz w:val="27"/>
          <w:vertAlign w:val="superscript"/>
          <w:rtl/>
        </w:rPr>
        <w:t>)</w:t>
      </w:r>
      <w:r w:rsidRPr="006323CC">
        <w:rPr>
          <w:rFonts w:ascii="Lotus Linotype" w:hAnsi="Lotus Linotype" w:hint="cs"/>
          <w:sz w:val="27"/>
          <w:rtl/>
        </w:rPr>
        <w:t xml:space="preserve">. وبالإيمان ننال الشفاء: </w:t>
      </w:r>
      <w:r w:rsidRPr="006323CC">
        <w:rPr>
          <w:rFonts w:hint="eastAsia"/>
          <w:sz w:val="24"/>
          <w:szCs w:val="24"/>
          <w:rtl/>
        </w:rPr>
        <w:t>«</w:t>
      </w:r>
      <w:r w:rsidRPr="006323CC">
        <w:rPr>
          <w:rFonts w:ascii="Lotus Linotype" w:hAnsi="Lotus Linotype"/>
          <w:sz w:val="27"/>
          <w:rtl/>
        </w:rPr>
        <w:t>هذَا كَانَ يَسْمَعُ بُولُسَ يَتَكَلَّمُ، فَشَخَصَ إِلَيْهِ، وَإِذْ رَأَى أَنَّ لَهُ إِيمَاناً لِيُشْفَى</w:t>
      </w:r>
      <w:r w:rsidRPr="006323CC">
        <w:rPr>
          <w:rFonts w:hint="eastAsia"/>
          <w:sz w:val="24"/>
          <w:szCs w:val="24"/>
          <w:rtl/>
        </w:rPr>
        <w:t>»</w:t>
      </w:r>
      <w:r w:rsidRPr="006323CC">
        <w:rPr>
          <w:rFonts w:hint="cs"/>
          <w:sz w:val="27"/>
          <w:vertAlign w:val="superscript"/>
          <w:rtl/>
        </w:rPr>
        <w:t>(</w:t>
      </w:r>
      <w:r w:rsidRPr="006323CC">
        <w:rPr>
          <w:rStyle w:val="ac"/>
          <w:sz w:val="27"/>
          <w:rtl/>
        </w:rPr>
        <w:endnoteReference w:id="193"/>
      </w:r>
      <w:r w:rsidRPr="006323CC">
        <w:rPr>
          <w:rFonts w:hint="cs"/>
          <w:sz w:val="27"/>
          <w:vertAlign w:val="superscript"/>
          <w:rtl/>
        </w:rPr>
        <w:t>)</w:t>
      </w:r>
      <w:r w:rsidRPr="006323CC">
        <w:rPr>
          <w:rFonts w:ascii="Lotus Linotype" w:hAnsi="Lotus Linotype" w:hint="cs"/>
          <w:sz w:val="27"/>
          <w:rtl/>
        </w:rPr>
        <w:t>. وبالإيمان نتغل</w:t>
      </w:r>
      <w:r w:rsidR="0077336F" w:rsidRPr="006323CC">
        <w:rPr>
          <w:rFonts w:ascii="Lotus Linotype" w:hAnsi="Lotus Linotype" w:hint="cs"/>
          <w:sz w:val="27"/>
          <w:rtl/>
        </w:rPr>
        <w:t>َّ</w:t>
      </w:r>
      <w:r w:rsidRPr="006323CC">
        <w:rPr>
          <w:rFonts w:ascii="Lotus Linotype" w:hAnsi="Lotus Linotype" w:hint="cs"/>
          <w:sz w:val="27"/>
          <w:rtl/>
        </w:rPr>
        <w:t xml:space="preserve">ب على العقبات: </w:t>
      </w:r>
      <w:r w:rsidRPr="006323CC">
        <w:rPr>
          <w:rFonts w:hint="eastAsia"/>
          <w:sz w:val="24"/>
          <w:szCs w:val="24"/>
          <w:rtl/>
        </w:rPr>
        <w:t>«</w:t>
      </w:r>
      <w:r w:rsidRPr="006323CC">
        <w:rPr>
          <w:rFonts w:ascii="Lotus Linotype" w:hAnsi="Lotus Linotype"/>
          <w:sz w:val="27"/>
          <w:rtl/>
        </w:rPr>
        <w:t>فَقَالَ لَهُ يَسُوعُ: «إِنْ كُنْتَ تَسْتَطِيعُ أَنْ تُؤْمِنَ كُلُّ شَيْءٍ مُسْتَطَاعٌ لِلْمُؤْمِنِ</w:t>
      </w:r>
      <w:bookmarkStart w:id="26" w:name="OLE_LINK4"/>
      <w:bookmarkStart w:id="27" w:name="OLE_LINK5"/>
      <w:r w:rsidRPr="006323CC">
        <w:rPr>
          <w:rFonts w:hint="eastAsia"/>
          <w:sz w:val="24"/>
          <w:szCs w:val="24"/>
          <w:rtl/>
        </w:rPr>
        <w:t>»</w:t>
      </w:r>
      <w:r w:rsidRPr="006323CC">
        <w:rPr>
          <w:rFonts w:hint="cs"/>
          <w:sz w:val="27"/>
          <w:vertAlign w:val="superscript"/>
          <w:rtl/>
        </w:rPr>
        <w:t>(</w:t>
      </w:r>
      <w:r w:rsidRPr="006323CC">
        <w:rPr>
          <w:rStyle w:val="ac"/>
          <w:sz w:val="27"/>
          <w:rtl/>
        </w:rPr>
        <w:endnoteReference w:id="194"/>
      </w:r>
      <w:r w:rsidRPr="006323CC">
        <w:rPr>
          <w:rFonts w:hint="cs"/>
          <w:sz w:val="27"/>
          <w:vertAlign w:val="superscript"/>
          <w:rtl/>
        </w:rPr>
        <w:t>)</w:t>
      </w:r>
      <w:bookmarkEnd w:id="26"/>
      <w:bookmarkEnd w:id="27"/>
      <w:r w:rsidR="006A299E" w:rsidRPr="006323CC">
        <w:rPr>
          <w:rFonts w:ascii="Lotus Linotype" w:hAnsi="Lotus Linotype" w:hint="cs"/>
          <w:sz w:val="27"/>
          <w:rtl/>
        </w:rPr>
        <w:t>.</w:t>
      </w:r>
    </w:p>
    <w:p w:rsidR="00F227F6" w:rsidRPr="006323CC" w:rsidRDefault="00F227F6" w:rsidP="006E4345">
      <w:pPr>
        <w:rPr>
          <w:rFonts w:ascii="Lotus Linotype" w:hAnsi="Lotus Linotype"/>
          <w:sz w:val="27"/>
          <w:rtl/>
        </w:rPr>
      </w:pPr>
      <w:r w:rsidRPr="006323CC">
        <w:rPr>
          <w:rFonts w:ascii="Lotus Linotype" w:hAnsi="Lotus Linotype" w:hint="cs"/>
          <w:sz w:val="27"/>
          <w:rtl/>
        </w:rPr>
        <w:t>وفي خطاب الكتاب المقد</w:t>
      </w:r>
      <w:r w:rsidR="006A299E" w:rsidRPr="006323CC">
        <w:rPr>
          <w:rFonts w:ascii="Lotus Linotype" w:hAnsi="Lotus Linotype" w:hint="cs"/>
          <w:sz w:val="27"/>
          <w:rtl/>
        </w:rPr>
        <w:t>ّ</w:t>
      </w:r>
      <w:r w:rsidRPr="006323CC">
        <w:rPr>
          <w:rFonts w:ascii="Lotus Linotype" w:hAnsi="Lotus Linotype" w:hint="cs"/>
          <w:sz w:val="27"/>
          <w:rtl/>
        </w:rPr>
        <w:t>س عدم</w:t>
      </w:r>
      <w:r w:rsidR="006A299E" w:rsidRPr="006323CC">
        <w:rPr>
          <w:rFonts w:ascii="Lotus Linotype" w:hAnsi="Lotus Linotype" w:hint="cs"/>
          <w:sz w:val="27"/>
          <w:rtl/>
        </w:rPr>
        <w:t>ُ</w:t>
      </w:r>
      <w:r w:rsidRPr="006323CC">
        <w:rPr>
          <w:rFonts w:ascii="Lotus Linotype" w:hAnsi="Lotus Linotype" w:hint="cs"/>
          <w:sz w:val="27"/>
          <w:rtl/>
        </w:rPr>
        <w:t xml:space="preserve"> الإيمان معصية</w:t>
      </w:r>
      <w:r w:rsidR="006A299E" w:rsidRPr="006323CC">
        <w:rPr>
          <w:rFonts w:ascii="Lotus Linotype" w:hAnsi="Lotus Linotype" w:hint="cs"/>
          <w:sz w:val="27"/>
          <w:rtl/>
        </w:rPr>
        <w:t>ٌ</w:t>
      </w:r>
      <w:r w:rsidRPr="006323CC">
        <w:rPr>
          <w:rFonts w:ascii="Lotus Linotype" w:hAnsi="Lotus Linotype" w:hint="cs"/>
          <w:sz w:val="27"/>
          <w:rtl/>
        </w:rPr>
        <w:t xml:space="preserve"> كبرى لا تغتفر: </w:t>
      </w:r>
      <w:r w:rsidRPr="006323CC">
        <w:rPr>
          <w:rFonts w:hint="eastAsia"/>
          <w:sz w:val="24"/>
          <w:szCs w:val="24"/>
          <w:rtl/>
        </w:rPr>
        <w:t>«</w:t>
      </w:r>
      <w:r w:rsidRPr="006323CC">
        <w:rPr>
          <w:rFonts w:ascii="Lotus Linotype" w:hAnsi="Lotus Linotype"/>
          <w:sz w:val="27"/>
          <w:rtl/>
        </w:rPr>
        <w:t>أَمَّا عَلَى خَطِيَّةٍ فَلأَنَّهُمْ لاَ يُؤْمِنُونَ بِي</w:t>
      </w:r>
      <w:r w:rsidRPr="006323CC">
        <w:rPr>
          <w:rFonts w:hint="eastAsia"/>
          <w:sz w:val="24"/>
          <w:szCs w:val="24"/>
          <w:rtl/>
        </w:rPr>
        <w:t>»</w:t>
      </w:r>
      <w:r w:rsidRPr="006323CC">
        <w:rPr>
          <w:rFonts w:hint="cs"/>
          <w:sz w:val="27"/>
          <w:vertAlign w:val="superscript"/>
          <w:rtl/>
        </w:rPr>
        <w:t>(</w:t>
      </w:r>
      <w:r w:rsidRPr="006323CC">
        <w:rPr>
          <w:rStyle w:val="ac"/>
          <w:sz w:val="27"/>
          <w:rtl/>
        </w:rPr>
        <w:endnoteReference w:id="195"/>
      </w:r>
      <w:r w:rsidRPr="006323CC">
        <w:rPr>
          <w:rFonts w:hint="cs"/>
          <w:sz w:val="27"/>
          <w:vertAlign w:val="superscript"/>
          <w:rtl/>
        </w:rPr>
        <w:t>)</w:t>
      </w:r>
      <w:r w:rsidR="006A299E" w:rsidRPr="006323CC">
        <w:rPr>
          <w:rFonts w:ascii="Lotus Linotype" w:hAnsi="Lotus Linotype" w:hint="cs"/>
          <w:sz w:val="27"/>
          <w:rtl/>
        </w:rPr>
        <w:t>؛</w:t>
      </w:r>
      <w:r w:rsidRPr="006323CC">
        <w:rPr>
          <w:rFonts w:ascii="Lotus Linotype" w:hAnsi="Lotus Linotype"/>
          <w:sz w:val="27"/>
          <w:rtl/>
        </w:rPr>
        <w:t xml:space="preserve"> </w:t>
      </w:r>
      <w:r w:rsidRPr="006323CC">
        <w:rPr>
          <w:rFonts w:hint="eastAsia"/>
          <w:sz w:val="24"/>
          <w:szCs w:val="24"/>
          <w:rtl/>
        </w:rPr>
        <w:t>«</w:t>
      </w:r>
      <w:r w:rsidRPr="006323CC">
        <w:rPr>
          <w:rFonts w:ascii="Lotus Linotype" w:hAnsi="Lotus Linotype"/>
          <w:sz w:val="27"/>
          <w:rtl/>
        </w:rPr>
        <w:t>وَأَمَّا الَّذِي يَرْتَابُ فَإِنْ أَكَلَ يُدَانُ</w:t>
      </w:r>
      <w:r w:rsidR="006A299E" w:rsidRPr="006323CC">
        <w:rPr>
          <w:rFonts w:ascii="Lotus Linotype" w:hAnsi="Lotus Linotype" w:hint="cs"/>
          <w:sz w:val="27"/>
          <w:rtl/>
        </w:rPr>
        <w:t>؛</w:t>
      </w:r>
      <w:r w:rsidRPr="006323CC">
        <w:rPr>
          <w:rFonts w:ascii="Lotus Linotype" w:hAnsi="Lotus Linotype"/>
          <w:sz w:val="27"/>
          <w:rtl/>
        </w:rPr>
        <w:t xml:space="preserve"> لأَنَّ ذلِكَ لَيْسَ مِنَ الإِيمَانِ، وَكُلُّ مَا لَيْسَ مِنَ الإِيمَانِ فَهُوَ خَطِيَّةٌ</w:t>
      </w:r>
      <w:r w:rsidRPr="006323CC">
        <w:rPr>
          <w:rFonts w:hint="eastAsia"/>
          <w:sz w:val="24"/>
          <w:szCs w:val="24"/>
          <w:rtl/>
        </w:rPr>
        <w:t>»</w:t>
      </w:r>
      <w:r w:rsidRPr="006323CC">
        <w:rPr>
          <w:rFonts w:hint="cs"/>
          <w:sz w:val="27"/>
          <w:vertAlign w:val="superscript"/>
          <w:rtl/>
        </w:rPr>
        <w:t>(</w:t>
      </w:r>
      <w:r w:rsidRPr="006323CC">
        <w:rPr>
          <w:rStyle w:val="ac"/>
          <w:sz w:val="27"/>
          <w:rtl/>
        </w:rPr>
        <w:endnoteReference w:id="196"/>
      </w:r>
      <w:r w:rsidRPr="006323CC">
        <w:rPr>
          <w:rFonts w:hint="cs"/>
          <w:sz w:val="27"/>
          <w:vertAlign w:val="superscript"/>
          <w:rtl/>
        </w:rPr>
        <w:t>)</w:t>
      </w:r>
      <w:r w:rsidRPr="006323CC">
        <w:rPr>
          <w:rFonts w:ascii="Lotus Linotype" w:hAnsi="Lotus Linotype" w:hint="cs"/>
          <w:sz w:val="27"/>
          <w:rtl/>
        </w:rPr>
        <w:t xml:space="preserve">. </w:t>
      </w:r>
    </w:p>
    <w:p w:rsidR="00F227F6" w:rsidRPr="006323CC" w:rsidRDefault="00F227F6" w:rsidP="006E4345">
      <w:pPr>
        <w:rPr>
          <w:rFonts w:ascii="Lotus Linotype" w:hAnsi="Lotus Linotype"/>
          <w:sz w:val="27"/>
          <w:rtl/>
        </w:rPr>
      </w:pPr>
      <w:r w:rsidRPr="006323CC">
        <w:rPr>
          <w:rFonts w:ascii="Lotus Linotype" w:hAnsi="Lotus Linotype" w:hint="cs"/>
          <w:sz w:val="27"/>
          <w:rtl/>
        </w:rPr>
        <w:t>كما أن</w:t>
      </w:r>
      <w:r w:rsidR="006A299E" w:rsidRPr="006323CC">
        <w:rPr>
          <w:rFonts w:ascii="Lotus Linotype" w:hAnsi="Lotus Linotype" w:hint="cs"/>
          <w:sz w:val="27"/>
          <w:rtl/>
        </w:rPr>
        <w:t>ه</w:t>
      </w:r>
      <w:r w:rsidRPr="006323CC">
        <w:rPr>
          <w:rFonts w:ascii="Lotus Linotype" w:hAnsi="Lotus Linotype" w:hint="cs"/>
          <w:sz w:val="27"/>
          <w:rtl/>
        </w:rPr>
        <w:t xml:space="preserve"> في الخطاب المسيحي لم يختص</w:t>
      </w:r>
      <w:r w:rsidR="006A299E" w:rsidRPr="006323CC">
        <w:rPr>
          <w:rFonts w:ascii="Lotus Linotype" w:hAnsi="Lotus Linotype" w:hint="cs"/>
          <w:sz w:val="27"/>
          <w:rtl/>
        </w:rPr>
        <w:t>ّ</w:t>
      </w:r>
      <w:r w:rsidRPr="006323CC">
        <w:rPr>
          <w:rFonts w:ascii="Lotus Linotype" w:hAnsi="Lotus Linotype" w:hint="cs"/>
          <w:sz w:val="27"/>
          <w:rtl/>
        </w:rPr>
        <w:t xml:space="preserve"> الإيمان بالله فقط، بل عيسى المسيح أيضا</w:t>
      </w:r>
      <w:r w:rsidR="006A299E" w:rsidRPr="006323CC">
        <w:rPr>
          <w:rFonts w:ascii="Lotus Linotype" w:hAnsi="Lotus Linotype" w:hint="cs"/>
          <w:sz w:val="27"/>
          <w:rtl/>
        </w:rPr>
        <w:t>ً</w:t>
      </w:r>
      <w:r w:rsidRPr="006323CC">
        <w:rPr>
          <w:rFonts w:ascii="Lotus Linotype" w:hAnsi="Lotus Linotype" w:hint="cs"/>
          <w:sz w:val="27"/>
          <w:rtl/>
        </w:rPr>
        <w:t xml:space="preserve"> في دائرة الإيمان: </w:t>
      </w:r>
      <w:r w:rsidRPr="006323CC">
        <w:rPr>
          <w:rFonts w:hint="eastAsia"/>
          <w:sz w:val="24"/>
          <w:szCs w:val="24"/>
          <w:rtl/>
        </w:rPr>
        <w:t>«</w:t>
      </w:r>
      <w:r w:rsidRPr="006323CC">
        <w:rPr>
          <w:rFonts w:ascii="Lotus Linotype" w:hAnsi="Lotus Linotype" w:hint="cs"/>
          <w:sz w:val="27"/>
          <w:rtl/>
        </w:rPr>
        <w:t>آمنّا بالمسيح</w:t>
      </w:r>
      <w:r w:rsidR="006A299E" w:rsidRPr="006323CC">
        <w:rPr>
          <w:rFonts w:ascii="Lotus Linotype" w:hAnsi="Lotus Linotype" w:hint="cs"/>
          <w:sz w:val="27"/>
          <w:rtl/>
        </w:rPr>
        <w:t>؛</w:t>
      </w:r>
      <w:r w:rsidRPr="006323CC">
        <w:rPr>
          <w:rFonts w:ascii="Lotus Linotype" w:hAnsi="Lotus Linotype" w:hint="cs"/>
          <w:sz w:val="27"/>
          <w:rtl/>
        </w:rPr>
        <w:t xml:space="preserve"> كي يتقبّلنا الله</w:t>
      </w:r>
      <w:r w:rsidRPr="006323CC">
        <w:rPr>
          <w:rFonts w:hint="eastAsia"/>
          <w:sz w:val="24"/>
          <w:szCs w:val="24"/>
          <w:rtl/>
        </w:rPr>
        <w:t>»</w:t>
      </w:r>
      <w:r w:rsidRPr="006323CC">
        <w:rPr>
          <w:rFonts w:ascii="Lotus Linotype" w:hAnsi="Lotus Linotype" w:hint="cs"/>
          <w:sz w:val="27"/>
          <w:rtl/>
        </w:rPr>
        <w:t>. ويبيّ</w:t>
      </w:r>
      <w:r w:rsidR="006A299E" w:rsidRPr="006323CC">
        <w:rPr>
          <w:rFonts w:ascii="Lotus Linotype" w:hAnsi="Lotus Linotype" w:hint="cs"/>
          <w:sz w:val="27"/>
          <w:rtl/>
        </w:rPr>
        <w:t>ِ</w:t>
      </w:r>
      <w:r w:rsidRPr="006323CC">
        <w:rPr>
          <w:rFonts w:ascii="Lotus Linotype" w:hAnsi="Lotus Linotype" w:hint="cs"/>
          <w:sz w:val="27"/>
          <w:rtl/>
        </w:rPr>
        <w:t>ن بول</w:t>
      </w:r>
      <w:r w:rsidR="006A299E" w:rsidRPr="006323CC">
        <w:rPr>
          <w:rFonts w:ascii="Lotus Linotype" w:hAnsi="Lotus Linotype" w:hint="cs"/>
          <w:sz w:val="27"/>
          <w:rtl/>
        </w:rPr>
        <w:t>س</w:t>
      </w:r>
      <w:r w:rsidRPr="006323CC">
        <w:rPr>
          <w:rFonts w:ascii="Lotus Linotype" w:hAnsi="Lotus Linotype" w:hint="cs"/>
          <w:sz w:val="27"/>
          <w:rtl/>
        </w:rPr>
        <w:t xml:space="preserve"> الرسول شرط نيل النجاة بقوله: </w:t>
      </w:r>
      <w:r w:rsidRPr="006323CC">
        <w:rPr>
          <w:rFonts w:hint="eastAsia"/>
          <w:sz w:val="24"/>
          <w:szCs w:val="24"/>
          <w:rtl/>
        </w:rPr>
        <w:t>«</w:t>
      </w:r>
      <w:r w:rsidRPr="006323CC">
        <w:rPr>
          <w:rFonts w:ascii="Lotus Linotype" w:hAnsi="Lotus Linotype"/>
          <w:sz w:val="27"/>
          <w:rtl/>
        </w:rPr>
        <w:t>لكِنْ مَاذَا يَقُولُ؟ «اَلْكَلِمَةُ قَرِيبَةٌ مِنْكَ، فِي فَمِكَ وَفِي قَلْبِكَ»</w:t>
      </w:r>
      <w:r w:rsidR="006A299E" w:rsidRPr="006323CC">
        <w:rPr>
          <w:rFonts w:ascii="Lotus Linotype" w:hAnsi="Lotus Linotype" w:hint="cs"/>
          <w:sz w:val="27"/>
          <w:rtl/>
        </w:rPr>
        <w:t>،</w:t>
      </w:r>
      <w:r w:rsidRPr="006323CC">
        <w:rPr>
          <w:rFonts w:ascii="Lotus Linotype" w:hAnsi="Lotus Linotype"/>
          <w:sz w:val="27"/>
          <w:rtl/>
        </w:rPr>
        <w:t xml:space="preserve"> أَيْ كَلِمَةُ الإِيمَانِ الَّتِي نَكْرِزُ بِهَا</w:t>
      </w:r>
      <w:r w:rsidRPr="006323CC">
        <w:rPr>
          <w:rFonts w:hint="eastAsia"/>
          <w:sz w:val="24"/>
          <w:szCs w:val="24"/>
          <w:rtl/>
        </w:rPr>
        <w:t>»</w:t>
      </w:r>
      <w:r w:rsidR="006A299E"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لأَنَّكَ إِنِ اعْتَرَفْتَ بِفَمِكَ بِالرَّبِّ يَسُوعَ، وَآمَنْتَ بِقَلْبِكَ أَنَّ اللهَ أَقَامَهُ مِنَ الأَمْوَاتِ، خَلَصْتَ</w:t>
      </w:r>
      <w:r w:rsidRPr="006323CC">
        <w:rPr>
          <w:rFonts w:hint="eastAsia"/>
          <w:sz w:val="24"/>
          <w:szCs w:val="24"/>
          <w:rtl/>
        </w:rPr>
        <w:t>»</w:t>
      </w:r>
      <w:r w:rsidR="00925ADE"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لأَنَّ الْقَلْبَ يُؤْمَنُ بِهِ لِلْبِرِّ، وَالْفَمَ يُعْتَرَفُ بِهِ لِلْخَلاَصِ</w:t>
      </w:r>
      <w:r w:rsidRPr="006323CC">
        <w:rPr>
          <w:rFonts w:hint="eastAsia"/>
          <w:sz w:val="24"/>
          <w:szCs w:val="24"/>
          <w:rtl/>
        </w:rPr>
        <w:t>»</w:t>
      </w:r>
      <w:r w:rsidRPr="006323CC">
        <w:rPr>
          <w:rFonts w:hint="cs"/>
          <w:sz w:val="27"/>
          <w:vertAlign w:val="superscript"/>
          <w:rtl/>
        </w:rPr>
        <w:t>(</w:t>
      </w:r>
      <w:r w:rsidRPr="006323CC">
        <w:rPr>
          <w:rStyle w:val="ac"/>
          <w:sz w:val="27"/>
          <w:rtl/>
        </w:rPr>
        <w:endnoteReference w:id="197"/>
      </w:r>
      <w:r w:rsidRPr="006323CC">
        <w:rPr>
          <w:rFonts w:hint="cs"/>
          <w:sz w:val="27"/>
          <w:vertAlign w:val="superscript"/>
          <w:rtl/>
        </w:rPr>
        <w:t>)</w:t>
      </w:r>
      <w:r w:rsidRPr="006323CC">
        <w:rPr>
          <w:rFonts w:ascii="Lotus Linotype" w:hAnsi="Lotus Linotype" w:hint="cs"/>
          <w:sz w:val="27"/>
          <w:rtl/>
        </w:rPr>
        <w:t>.</w:t>
      </w:r>
    </w:p>
    <w:p w:rsidR="00F227F6" w:rsidRPr="006323CC" w:rsidRDefault="00F227F6" w:rsidP="006E4345">
      <w:pPr>
        <w:rPr>
          <w:rFonts w:ascii="Lotus Linotype" w:hAnsi="Lotus Linotype"/>
          <w:sz w:val="27"/>
          <w:rtl/>
        </w:rPr>
      </w:pPr>
      <w:r w:rsidRPr="006323CC">
        <w:rPr>
          <w:rFonts w:ascii="Lotus Linotype" w:hAnsi="Lotus Linotype" w:hint="cs"/>
          <w:sz w:val="27"/>
          <w:rtl/>
        </w:rPr>
        <w:t>ففي هذا البيان يوضّ</w:t>
      </w:r>
      <w:r w:rsidR="00925ADE" w:rsidRPr="006323CC">
        <w:rPr>
          <w:rFonts w:ascii="Lotus Linotype" w:hAnsi="Lotus Linotype" w:hint="cs"/>
          <w:sz w:val="27"/>
          <w:rtl/>
        </w:rPr>
        <w:t>ِ</w:t>
      </w:r>
      <w:r w:rsidRPr="006323CC">
        <w:rPr>
          <w:rFonts w:ascii="Lotus Linotype" w:hAnsi="Lotus Linotype" w:hint="cs"/>
          <w:sz w:val="27"/>
          <w:rtl/>
        </w:rPr>
        <w:t>ح بول</w:t>
      </w:r>
      <w:r w:rsidR="00925ADE" w:rsidRPr="006323CC">
        <w:rPr>
          <w:rFonts w:ascii="Lotus Linotype" w:hAnsi="Lotus Linotype" w:hint="cs"/>
          <w:sz w:val="27"/>
          <w:rtl/>
        </w:rPr>
        <w:t>س</w:t>
      </w:r>
      <w:r w:rsidRPr="006323CC">
        <w:rPr>
          <w:rFonts w:ascii="Lotus Linotype" w:hAnsi="Lotus Linotype" w:hint="cs"/>
          <w:sz w:val="27"/>
          <w:rtl/>
        </w:rPr>
        <w:t xml:space="preserve"> ماهية الإيمان، ويعرّ</w:t>
      </w:r>
      <w:r w:rsidR="00925ADE" w:rsidRPr="006323CC">
        <w:rPr>
          <w:rFonts w:ascii="Lotus Linotype" w:hAnsi="Lotus Linotype" w:hint="cs"/>
          <w:sz w:val="27"/>
          <w:rtl/>
        </w:rPr>
        <w:t>ِ</w:t>
      </w:r>
      <w:r w:rsidRPr="006323CC">
        <w:rPr>
          <w:rFonts w:ascii="Lotus Linotype" w:hAnsi="Lotus Linotype" w:hint="cs"/>
          <w:sz w:val="27"/>
          <w:rtl/>
        </w:rPr>
        <w:t>فه بالقبول القلبي</w:t>
      </w:r>
      <w:r w:rsidR="00925ADE" w:rsidRPr="006323CC">
        <w:rPr>
          <w:rFonts w:ascii="Lotus Linotype" w:hAnsi="Lotus Linotype" w:hint="cs"/>
          <w:sz w:val="27"/>
          <w:rtl/>
        </w:rPr>
        <w:t>،</w:t>
      </w:r>
      <w:r w:rsidRPr="006323CC">
        <w:rPr>
          <w:rFonts w:ascii="Lotus Linotype" w:hAnsi="Lotus Linotype" w:hint="cs"/>
          <w:sz w:val="27"/>
          <w:rtl/>
        </w:rPr>
        <w:t xml:space="preserve"> والإقرار باللسان، كما يعتبر الإيمان بعيسى وقيامته من أركان الإيمان</w:t>
      </w:r>
      <w:r w:rsidRPr="006323CC">
        <w:rPr>
          <w:rFonts w:hint="cs"/>
          <w:sz w:val="27"/>
          <w:vertAlign w:val="superscript"/>
          <w:rtl/>
        </w:rPr>
        <w:t>(</w:t>
      </w:r>
      <w:r w:rsidRPr="006323CC">
        <w:rPr>
          <w:rStyle w:val="ac"/>
          <w:sz w:val="27"/>
          <w:rtl/>
        </w:rPr>
        <w:endnoteReference w:id="198"/>
      </w:r>
      <w:r w:rsidRPr="006323CC">
        <w:rPr>
          <w:rFonts w:hint="cs"/>
          <w:sz w:val="27"/>
          <w:vertAlign w:val="superscript"/>
          <w:rtl/>
        </w:rPr>
        <w:t>)</w:t>
      </w:r>
      <w:r w:rsidRPr="006323CC">
        <w:rPr>
          <w:rFonts w:ascii="Lotus Linotype" w:hAnsi="Lotus Linotype" w:hint="cs"/>
          <w:sz w:val="27"/>
          <w:rtl/>
        </w:rPr>
        <w:t>. لكن</w:t>
      </w:r>
      <w:r w:rsidR="00925ADE" w:rsidRPr="006323CC">
        <w:rPr>
          <w:rFonts w:ascii="Lotus Linotype" w:hAnsi="Lotus Linotype" w:hint="cs"/>
          <w:sz w:val="27"/>
          <w:rtl/>
        </w:rPr>
        <w:t>ْ</w:t>
      </w:r>
      <w:r w:rsidRPr="006323CC">
        <w:rPr>
          <w:rFonts w:ascii="Lotus Linotype" w:hAnsi="Lotus Linotype" w:hint="cs"/>
          <w:sz w:val="27"/>
          <w:rtl/>
        </w:rPr>
        <w:t xml:space="preserve"> هناك </w:t>
      </w:r>
      <w:r w:rsidRPr="006323CC">
        <w:rPr>
          <w:rFonts w:ascii="Lotus Linotype" w:hAnsi="Lotus Linotype" w:hint="cs"/>
          <w:sz w:val="27"/>
          <w:rtl/>
        </w:rPr>
        <w:lastRenderedPageBreak/>
        <w:t>عبارات تُس</w:t>
      </w:r>
      <w:r w:rsidR="00204FB2" w:rsidRPr="006323CC">
        <w:rPr>
          <w:rFonts w:ascii="Lotus Linotype" w:hAnsi="Lotus Linotype" w:hint="cs"/>
          <w:sz w:val="27"/>
          <w:rtl/>
        </w:rPr>
        <w:t>ْ</w:t>
      </w:r>
      <w:r w:rsidRPr="006323CC">
        <w:rPr>
          <w:rFonts w:ascii="Lotus Linotype" w:hAnsi="Lotus Linotype" w:hint="cs"/>
          <w:sz w:val="27"/>
          <w:rtl/>
        </w:rPr>
        <w:t>ن</w:t>
      </w:r>
      <w:r w:rsidR="00204FB2" w:rsidRPr="006323CC">
        <w:rPr>
          <w:rFonts w:ascii="Lotus Linotype" w:hAnsi="Lotus Linotype" w:hint="cs"/>
          <w:sz w:val="27"/>
          <w:rtl/>
        </w:rPr>
        <w:t>َ</w:t>
      </w:r>
      <w:r w:rsidRPr="006323CC">
        <w:rPr>
          <w:rFonts w:ascii="Lotus Linotype" w:hAnsi="Lotus Linotype" w:hint="cs"/>
          <w:sz w:val="27"/>
          <w:rtl/>
        </w:rPr>
        <w:t>د إلى بول</w:t>
      </w:r>
      <w:r w:rsidR="00925ADE" w:rsidRPr="006323CC">
        <w:rPr>
          <w:rFonts w:ascii="Lotus Linotype" w:hAnsi="Lotus Linotype" w:hint="cs"/>
          <w:sz w:val="27"/>
          <w:rtl/>
        </w:rPr>
        <w:t>س،</w:t>
      </w:r>
      <w:r w:rsidRPr="006323CC">
        <w:rPr>
          <w:rFonts w:ascii="Lotus Linotype" w:hAnsi="Lotus Linotype" w:hint="cs"/>
          <w:sz w:val="27"/>
          <w:rtl/>
        </w:rPr>
        <w:t xml:space="preserve"> ويبدو أنه قالها في مقام الإجابة، في أجزاء أخرى من العهد الجديد، وبناء</w:t>
      </w:r>
      <w:r w:rsidR="00925ADE" w:rsidRPr="006323CC">
        <w:rPr>
          <w:rFonts w:ascii="Lotus Linotype" w:hAnsi="Lotus Linotype" w:hint="cs"/>
          <w:sz w:val="27"/>
          <w:rtl/>
        </w:rPr>
        <w:t>ً</w:t>
      </w:r>
      <w:r w:rsidRPr="006323CC">
        <w:rPr>
          <w:rFonts w:ascii="Lotus Linotype" w:hAnsi="Lotus Linotype" w:hint="cs"/>
          <w:sz w:val="27"/>
          <w:rtl/>
        </w:rPr>
        <w:t xml:space="preserve"> عليها لا فائدة من الإيمان دون عمل</w:t>
      </w:r>
      <w:r w:rsidR="00925ADE" w:rsidRPr="006323CC">
        <w:rPr>
          <w:rFonts w:ascii="Lotus Linotype" w:hAnsi="Lotus Linotype" w:hint="cs"/>
          <w:sz w:val="27"/>
          <w:rtl/>
        </w:rPr>
        <w:t>ٍ</w:t>
      </w:r>
      <w:r w:rsidRPr="006323CC">
        <w:rPr>
          <w:rFonts w:ascii="Lotus Linotype" w:hAnsi="Lotus Linotype" w:hint="cs"/>
          <w:sz w:val="27"/>
          <w:rtl/>
        </w:rPr>
        <w:t>، وبذلك يكون الإيمان باطلا</w:t>
      </w:r>
      <w:r w:rsidR="00925ADE" w:rsidRPr="006323CC">
        <w:rPr>
          <w:rFonts w:ascii="Lotus Linotype" w:hAnsi="Lotus Linotype" w:hint="cs"/>
          <w:sz w:val="27"/>
          <w:rtl/>
        </w:rPr>
        <w:t>ً</w:t>
      </w:r>
      <w:r w:rsidRPr="006323CC">
        <w:rPr>
          <w:rFonts w:ascii="Lotus Linotype" w:hAnsi="Lotus Linotype" w:hint="cs"/>
          <w:sz w:val="27"/>
          <w:rtl/>
        </w:rPr>
        <w:t xml:space="preserve"> ودون روح، كما أن عدالة الإنسان ع</w:t>
      </w:r>
      <w:r w:rsidR="00925ADE" w:rsidRPr="006323CC">
        <w:rPr>
          <w:rFonts w:ascii="Lotus Linotype" w:hAnsi="Lotus Linotype" w:hint="cs"/>
          <w:sz w:val="27"/>
          <w:rtl/>
        </w:rPr>
        <w:t>ُ</w:t>
      </w:r>
      <w:r w:rsidRPr="006323CC">
        <w:rPr>
          <w:rFonts w:ascii="Lotus Linotype" w:hAnsi="Lotus Linotype" w:hint="cs"/>
          <w:sz w:val="27"/>
          <w:rtl/>
        </w:rPr>
        <w:t>دّ</w:t>
      </w:r>
      <w:r w:rsidR="00925ADE" w:rsidRPr="006323CC">
        <w:rPr>
          <w:rFonts w:ascii="Lotus Linotype" w:hAnsi="Lotus Linotype" w:hint="cs"/>
          <w:sz w:val="27"/>
          <w:rtl/>
        </w:rPr>
        <w:t>َ</w:t>
      </w:r>
      <w:r w:rsidRPr="006323CC">
        <w:rPr>
          <w:rFonts w:ascii="Lotus Linotype" w:hAnsi="Lotus Linotype" w:hint="cs"/>
          <w:sz w:val="27"/>
          <w:rtl/>
        </w:rPr>
        <w:t>ت</w:t>
      </w:r>
      <w:r w:rsidR="00925ADE" w:rsidRPr="006323CC">
        <w:rPr>
          <w:rFonts w:ascii="Lotus Linotype" w:hAnsi="Lotus Linotype" w:hint="cs"/>
          <w:sz w:val="27"/>
          <w:rtl/>
        </w:rPr>
        <w:t>ْ</w:t>
      </w:r>
      <w:r w:rsidRPr="006323CC">
        <w:rPr>
          <w:rFonts w:ascii="Lotus Linotype" w:hAnsi="Lotus Linotype" w:hint="cs"/>
          <w:sz w:val="27"/>
          <w:rtl/>
        </w:rPr>
        <w:t xml:space="preserve"> من الأعمال</w:t>
      </w:r>
      <w:r w:rsidRPr="006323CC">
        <w:rPr>
          <w:rFonts w:hint="cs"/>
          <w:sz w:val="27"/>
          <w:vertAlign w:val="superscript"/>
          <w:rtl/>
        </w:rPr>
        <w:t>(</w:t>
      </w:r>
      <w:r w:rsidRPr="006323CC">
        <w:rPr>
          <w:rStyle w:val="ac"/>
          <w:sz w:val="27"/>
          <w:rtl/>
        </w:rPr>
        <w:endnoteReference w:id="199"/>
      </w:r>
      <w:r w:rsidRPr="006323CC">
        <w:rPr>
          <w:rFonts w:hint="cs"/>
          <w:sz w:val="27"/>
          <w:vertAlign w:val="superscript"/>
          <w:rtl/>
        </w:rPr>
        <w:t>)</w:t>
      </w:r>
      <w:r w:rsidRPr="006323CC">
        <w:rPr>
          <w:rFonts w:ascii="Lotus Linotype" w:hAnsi="Lotus Linotype" w:hint="cs"/>
          <w:sz w:val="27"/>
          <w:rtl/>
        </w:rPr>
        <w:t>.</w:t>
      </w:r>
    </w:p>
    <w:p w:rsidR="00F227F6" w:rsidRPr="006323CC" w:rsidRDefault="00F227F6" w:rsidP="00633CDD">
      <w:pPr>
        <w:rPr>
          <w:rFonts w:ascii="Lotus Linotype" w:hAnsi="Lotus Linotype"/>
          <w:sz w:val="27"/>
          <w:rtl/>
        </w:rPr>
      </w:pPr>
      <w:r w:rsidRPr="006323CC">
        <w:rPr>
          <w:rFonts w:ascii="Lotus Linotype" w:hAnsi="Lotus Linotype" w:hint="cs"/>
          <w:sz w:val="27"/>
          <w:rtl/>
        </w:rPr>
        <w:t>ويسعى هذا المقال إلى دراسة</w:t>
      </w:r>
      <w:r w:rsidR="00204FB2" w:rsidRPr="006323CC">
        <w:rPr>
          <w:rFonts w:ascii="Lotus Linotype" w:hAnsi="Lotus Linotype" w:hint="cs"/>
          <w:sz w:val="27"/>
          <w:rtl/>
        </w:rPr>
        <w:t>ٍ</w:t>
      </w:r>
      <w:r w:rsidRPr="006323CC">
        <w:rPr>
          <w:rFonts w:ascii="Lotus Linotype" w:hAnsi="Lotus Linotype" w:hint="cs"/>
          <w:sz w:val="27"/>
          <w:rtl/>
        </w:rPr>
        <w:t xml:space="preserve"> </w:t>
      </w:r>
      <w:r w:rsidR="00633CDD" w:rsidRPr="006323CC">
        <w:rPr>
          <w:rFonts w:ascii="Lotus Linotype" w:hAnsi="Lotus Linotype" w:hint="cs"/>
          <w:sz w:val="27"/>
          <w:rtl/>
        </w:rPr>
        <w:t xml:space="preserve">تطبيقيّة </w:t>
      </w:r>
      <w:r w:rsidR="00204FB2" w:rsidRPr="006323CC">
        <w:rPr>
          <w:rFonts w:ascii="Lotus Linotype" w:hAnsi="Lotus Linotype" w:hint="cs"/>
          <w:sz w:val="27"/>
          <w:rtl/>
        </w:rPr>
        <w:t>ل</w:t>
      </w:r>
      <w:r w:rsidRPr="006323CC">
        <w:rPr>
          <w:rFonts w:ascii="Lotus Linotype" w:hAnsi="Lotus Linotype" w:hint="cs"/>
          <w:sz w:val="27"/>
          <w:rtl/>
        </w:rPr>
        <w:t>علاقة الإيمان والعمل الصالح، ومكانة العمل من الإيمان، في ضوء تعريف</w:t>
      </w:r>
      <w:r w:rsidR="00925ADE" w:rsidRPr="006323CC">
        <w:rPr>
          <w:rFonts w:ascii="Lotus Linotype" w:hAnsi="Lotus Linotype" w:hint="cs"/>
          <w:sz w:val="27"/>
          <w:rtl/>
        </w:rPr>
        <w:t>َ</w:t>
      </w:r>
      <w:r w:rsidRPr="006323CC">
        <w:rPr>
          <w:rFonts w:ascii="Lotus Linotype" w:hAnsi="Lotus Linotype" w:hint="cs"/>
          <w:sz w:val="27"/>
          <w:rtl/>
        </w:rPr>
        <w:t>ي</w:t>
      </w:r>
      <w:r w:rsidR="00925ADE" w:rsidRPr="006323CC">
        <w:rPr>
          <w:rFonts w:ascii="Lotus Linotype" w:hAnsi="Lotus Linotype" w:hint="cs"/>
          <w:sz w:val="27"/>
          <w:rtl/>
        </w:rPr>
        <w:t>ْ</w:t>
      </w:r>
      <w:r w:rsidRPr="006323CC">
        <w:rPr>
          <w:rFonts w:ascii="Lotus Linotype" w:hAnsi="Lotus Linotype" w:hint="cs"/>
          <w:sz w:val="27"/>
          <w:rtl/>
        </w:rPr>
        <w:t xml:space="preserve">هما. </w:t>
      </w:r>
    </w:p>
    <w:p w:rsidR="00211648" w:rsidRPr="006323CC" w:rsidRDefault="00211648" w:rsidP="00211648">
      <w:pPr>
        <w:suppressAutoHyphens/>
        <w:spacing w:line="360" w:lineRule="exact"/>
        <w:rPr>
          <w:sz w:val="27"/>
          <w:rtl/>
          <w:lang w:bidi="ar-LB"/>
        </w:rPr>
      </w:pPr>
    </w:p>
    <w:p w:rsidR="00F227F6" w:rsidRPr="006323CC" w:rsidRDefault="00F227F6" w:rsidP="006F63BC">
      <w:pPr>
        <w:pStyle w:val="31"/>
        <w:rPr>
          <w:color w:val="auto"/>
          <w:rtl/>
        </w:rPr>
      </w:pPr>
      <w:r w:rsidRPr="006323CC">
        <w:rPr>
          <w:rFonts w:hint="cs"/>
          <w:color w:val="auto"/>
          <w:rtl/>
        </w:rPr>
        <w:t>تعريف العمل</w:t>
      </w:r>
      <w:r w:rsidR="006F63BC" w:rsidRPr="006323CC">
        <w:rPr>
          <w:rFonts w:hint="cs"/>
          <w:color w:val="auto"/>
          <w:rtl/>
        </w:rPr>
        <w:t>،</w:t>
      </w:r>
      <w:r w:rsidRPr="006323CC">
        <w:rPr>
          <w:rFonts w:hint="cs"/>
          <w:color w:val="auto"/>
          <w:rtl/>
        </w:rPr>
        <w:t xml:space="preserve"> </w:t>
      </w:r>
      <w:r w:rsidR="006F63BC" w:rsidRPr="006323CC">
        <w:rPr>
          <w:rFonts w:hint="cs"/>
          <w:color w:val="auto"/>
          <w:rtl/>
        </w:rPr>
        <w:t>وشروط قبوله</w:t>
      </w:r>
      <w:r w:rsidR="007F64F6" w:rsidRPr="006323CC">
        <w:rPr>
          <w:rFonts w:hint="cs"/>
          <w:color w:val="auto"/>
          <w:rtl/>
          <w:lang w:val="en-US"/>
        </w:rPr>
        <w:t xml:space="preserve"> ــــــ</w:t>
      </w:r>
    </w:p>
    <w:p w:rsidR="007F64F6" w:rsidRPr="006323CC" w:rsidRDefault="00F227F6" w:rsidP="006E4345">
      <w:pPr>
        <w:rPr>
          <w:rFonts w:ascii="Lotus Linotype" w:hAnsi="Lotus Linotype"/>
          <w:sz w:val="27"/>
          <w:rtl/>
        </w:rPr>
      </w:pPr>
      <w:r w:rsidRPr="006323CC">
        <w:rPr>
          <w:rFonts w:ascii="Lotus Linotype" w:hAnsi="Lotus Linotype" w:hint="cs"/>
          <w:sz w:val="27"/>
          <w:rtl/>
        </w:rPr>
        <w:t xml:space="preserve">يطلق لفظ </w:t>
      </w:r>
      <w:r w:rsidRPr="006323CC">
        <w:rPr>
          <w:rFonts w:hint="eastAsia"/>
          <w:sz w:val="24"/>
          <w:szCs w:val="24"/>
          <w:rtl/>
        </w:rPr>
        <w:t>«</w:t>
      </w:r>
      <w:r w:rsidRPr="006323CC">
        <w:rPr>
          <w:rFonts w:ascii="Lotus Linotype" w:hAnsi="Lotus Linotype" w:hint="cs"/>
          <w:sz w:val="27"/>
          <w:rtl/>
        </w:rPr>
        <w:t>العمل</w:t>
      </w:r>
      <w:r w:rsidRPr="006323CC">
        <w:rPr>
          <w:rFonts w:hint="eastAsia"/>
          <w:sz w:val="24"/>
          <w:szCs w:val="24"/>
          <w:rtl/>
        </w:rPr>
        <w:t>»</w:t>
      </w:r>
      <w:r w:rsidRPr="006323CC">
        <w:rPr>
          <w:rFonts w:ascii="Lotus Linotype" w:hAnsi="Lotus Linotype" w:hint="cs"/>
          <w:sz w:val="27"/>
          <w:rtl/>
        </w:rPr>
        <w:t xml:space="preserve"> على أي</w:t>
      </w:r>
      <w:r w:rsidR="004156CB" w:rsidRPr="006323CC">
        <w:rPr>
          <w:rFonts w:ascii="Lotus Linotype" w:hAnsi="Lotus Linotype" w:hint="cs"/>
          <w:sz w:val="27"/>
          <w:rtl/>
        </w:rPr>
        <w:t>ّ</w:t>
      </w:r>
      <w:r w:rsidRPr="006323CC">
        <w:rPr>
          <w:rFonts w:ascii="Lotus Linotype" w:hAnsi="Lotus Linotype" w:hint="cs"/>
          <w:sz w:val="27"/>
          <w:rtl/>
        </w:rPr>
        <w:t xml:space="preserve"> فعل</w:t>
      </w:r>
      <w:r w:rsidR="004156CB" w:rsidRPr="006323CC">
        <w:rPr>
          <w:rFonts w:ascii="Lotus Linotype" w:hAnsi="Lotus Linotype" w:hint="cs"/>
          <w:sz w:val="27"/>
          <w:rtl/>
        </w:rPr>
        <w:t>ٍ،</w:t>
      </w:r>
      <w:r w:rsidRPr="006323CC">
        <w:rPr>
          <w:rFonts w:ascii="Lotus Linotype" w:hAnsi="Lotus Linotype" w:hint="cs"/>
          <w:sz w:val="27"/>
          <w:rtl/>
        </w:rPr>
        <w:t xml:space="preserve"> سواء كان ح</w:t>
      </w:r>
      <w:r w:rsidR="00516C9D" w:rsidRPr="006323CC">
        <w:rPr>
          <w:rFonts w:ascii="Lotus Linotype" w:hAnsi="Lotus Linotype" w:hint="cs"/>
          <w:sz w:val="27"/>
          <w:rtl/>
        </w:rPr>
        <w:t>َ</w:t>
      </w:r>
      <w:r w:rsidRPr="006323CC">
        <w:rPr>
          <w:rFonts w:ascii="Lotus Linotype" w:hAnsi="Lotus Linotype" w:hint="cs"/>
          <w:sz w:val="27"/>
          <w:rtl/>
        </w:rPr>
        <w:t>س</w:t>
      </w:r>
      <w:r w:rsidR="00516C9D" w:rsidRPr="006323CC">
        <w:rPr>
          <w:rFonts w:ascii="Lotus Linotype" w:hAnsi="Lotus Linotype" w:hint="cs"/>
          <w:sz w:val="27"/>
          <w:rtl/>
        </w:rPr>
        <w:t>َ</w:t>
      </w:r>
      <w:r w:rsidRPr="006323CC">
        <w:rPr>
          <w:rFonts w:ascii="Lotus Linotype" w:hAnsi="Lotus Linotype" w:hint="cs"/>
          <w:sz w:val="27"/>
          <w:rtl/>
        </w:rPr>
        <w:t>نا</w:t>
      </w:r>
      <w:r w:rsidR="00925ADE" w:rsidRPr="006323CC">
        <w:rPr>
          <w:rFonts w:ascii="Lotus Linotype" w:hAnsi="Lotus Linotype" w:hint="cs"/>
          <w:sz w:val="27"/>
          <w:rtl/>
        </w:rPr>
        <w:t>ً</w:t>
      </w:r>
      <w:r w:rsidRPr="006323CC">
        <w:rPr>
          <w:rFonts w:ascii="Lotus Linotype" w:hAnsi="Lotus Linotype" w:hint="cs"/>
          <w:sz w:val="27"/>
          <w:rtl/>
        </w:rPr>
        <w:t xml:space="preserve"> أو سي</w:t>
      </w:r>
      <w:r w:rsidR="004156CB" w:rsidRPr="006323CC">
        <w:rPr>
          <w:rFonts w:ascii="Lotus Linotype" w:hAnsi="Lotus Linotype" w:hint="cs"/>
          <w:sz w:val="27"/>
          <w:rtl/>
        </w:rPr>
        <w:t>ّ</w:t>
      </w:r>
      <w:r w:rsidRPr="006323CC">
        <w:rPr>
          <w:rFonts w:ascii="Lotus Linotype" w:hAnsi="Lotus Linotype" w:hint="cs"/>
          <w:sz w:val="27"/>
          <w:rtl/>
        </w:rPr>
        <w:t>ئا</w:t>
      </w:r>
      <w:r w:rsidR="004156CB" w:rsidRPr="006323CC">
        <w:rPr>
          <w:rFonts w:ascii="Lotus Linotype" w:hAnsi="Lotus Linotype" w:hint="cs"/>
          <w:sz w:val="27"/>
          <w:rtl/>
        </w:rPr>
        <w:t>ً</w:t>
      </w:r>
      <w:r w:rsidRPr="006323CC">
        <w:rPr>
          <w:rFonts w:ascii="Lotus Linotype" w:hAnsi="Lotus Linotype" w:hint="cs"/>
          <w:sz w:val="27"/>
          <w:rtl/>
        </w:rPr>
        <w:t>. أما ح</w:t>
      </w:r>
      <w:r w:rsidR="00516C9D" w:rsidRPr="006323CC">
        <w:rPr>
          <w:rFonts w:ascii="Lotus Linotype" w:hAnsi="Lotus Linotype" w:hint="cs"/>
          <w:sz w:val="27"/>
          <w:rtl/>
        </w:rPr>
        <w:t>ُ</w:t>
      </w:r>
      <w:r w:rsidRPr="006323CC">
        <w:rPr>
          <w:rFonts w:ascii="Lotus Linotype" w:hAnsi="Lotus Linotype" w:hint="cs"/>
          <w:sz w:val="27"/>
          <w:rtl/>
        </w:rPr>
        <w:t>س</w:t>
      </w:r>
      <w:r w:rsidR="00516C9D" w:rsidRPr="006323CC">
        <w:rPr>
          <w:rFonts w:ascii="Lotus Linotype" w:hAnsi="Lotus Linotype" w:hint="cs"/>
          <w:sz w:val="27"/>
          <w:rtl/>
        </w:rPr>
        <w:t>ْ</w:t>
      </w:r>
      <w:r w:rsidRPr="006323CC">
        <w:rPr>
          <w:rFonts w:ascii="Lotus Linotype" w:hAnsi="Lotus Linotype" w:hint="cs"/>
          <w:sz w:val="27"/>
          <w:rtl/>
        </w:rPr>
        <w:t>نه وق</w:t>
      </w:r>
      <w:r w:rsidR="00516C9D" w:rsidRPr="006323CC">
        <w:rPr>
          <w:rFonts w:ascii="Lotus Linotype" w:hAnsi="Lotus Linotype" w:hint="cs"/>
          <w:sz w:val="27"/>
          <w:rtl/>
        </w:rPr>
        <w:t>ُ</w:t>
      </w:r>
      <w:r w:rsidRPr="006323CC">
        <w:rPr>
          <w:rFonts w:ascii="Lotus Linotype" w:hAnsi="Lotus Linotype" w:hint="cs"/>
          <w:sz w:val="27"/>
          <w:rtl/>
        </w:rPr>
        <w:t>ب</w:t>
      </w:r>
      <w:r w:rsidR="00516C9D" w:rsidRPr="006323CC">
        <w:rPr>
          <w:rFonts w:ascii="Lotus Linotype" w:hAnsi="Lotus Linotype" w:hint="cs"/>
          <w:sz w:val="27"/>
          <w:rtl/>
        </w:rPr>
        <w:t>ْ</w:t>
      </w:r>
      <w:r w:rsidRPr="006323CC">
        <w:rPr>
          <w:rFonts w:ascii="Lotus Linotype" w:hAnsi="Lotus Linotype" w:hint="cs"/>
          <w:sz w:val="27"/>
          <w:rtl/>
        </w:rPr>
        <w:t>حه فيتبيّ</w:t>
      </w:r>
      <w:r w:rsidR="004156CB" w:rsidRPr="006323CC">
        <w:rPr>
          <w:rFonts w:ascii="Lotus Linotype" w:hAnsi="Lotus Linotype" w:hint="cs"/>
          <w:sz w:val="27"/>
          <w:rtl/>
        </w:rPr>
        <w:t>َ</w:t>
      </w:r>
      <w:r w:rsidRPr="006323CC">
        <w:rPr>
          <w:rFonts w:ascii="Lotus Linotype" w:hAnsi="Lotus Linotype" w:hint="cs"/>
          <w:sz w:val="27"/>
          <w:rtl/>
        </w:rPr>
        <w:t>ن بالقرينة</w:t>
      </w:r>
      <w:r w:rsidRPr="006323CC">
        <w:rPr>
          <w:rFonts w:hint="cs"/>
          <w:sz w:val="27"/>
          <w:vertAlign w:val="superscript"/>
          <w:rtl/>
        </w:rPr>
        <w:t>(</w:t>
      </w:r>
      <w:r w:rsidRPr="006323CC">
        <w:rPr>
          <w:rStyle w:val="ac"/>
          <w:sz w:val="27"/>
          <w:rtl/>
        </w:rPr>
        <w:endnoteReference w:id="200"/>
      </w:r>
      <w:r w:rsidRPr="006323CC">
        <w:rPr>
          <w:rFonts w:hint="cs"/>
          <w:sz w:val="27"/>
          <w:vertAlign w:val="superscript"/>
          <w:rtl/>
        </w:rPr>
        <w:t>)</w:t>
      </w:r>
      <w:r w:rsidR="007F64F6" w:rsidRPr="006323CC">
        <w:rPr>
          <w:rFonts w:ascii="Lotus Linotype" w:hAnsi="Lotus Linotype" w:hint="cs"/>
          <w:sz w:val="27"/>
          <w:rtl/>
        </w:rPr>
        <w:t>.</w:t>
      </w:r>
    </w:p>
    <w:p w:rsidR="007F64F6" w:rsidRPr="006323CC" w:rsidRDefault="00F227F6" w:rsidP="006E4345">
      <w:pPr>
        <w:rPr>
          <w:rFonts w:ascii="Lotus Linotype" w:hAnsi="Lotus Linotype"/>
          <w:sz w:val="27"/>
          <w:rtl/>
        </w:rPr>
      </w:pPr>
      <w:r w:rsidRPr="006323CC">
        <w:rPr>
          <w:rFonts w:ascii="Lotus Linotype" w:hAnsi="Lotus Linotype" w:hint="cs"/>
          <w:sz w:val="27"/>
          <w:rtl/>
        </w:rPr>
        <w:t>و</w:t>
      </w:r>
      <w:r w:rsidRPr="006323CC">
        <w:rPr>
          <w:rFonts w:ascii="Lotus Linotype" w:hAnsi="Lotus Linotype"/>
          <w:sz w:val="27"/>
          <w:rtl/>
        </w:rPr>
        <w:t>ت</w:t>
      </w:r>
      <w:r w:rsidR="004156CB" w:rsidRPr="006323CC">
        <w:rPr>
          <w:rFonts w:ascii="Lotus Linotype" w:hAnsi="Lotus Linotype" w:hint="cs"/>
          <w:sz w:val="27"/>
          <w:rtl/>
        </w:rPr>
        <w:t>ُ</w:t>
      </w:r>
      <w:r w:rsidRPr="006323CC">
        <w:rPr>
          <w:rFonts w:ascii="Lotus Linotype" w:hAnsi="Lotus Linotype"/>
          <w:sz w:val="27"/>
          <w:rtl/>
        </w:rPr>
        <w:t>ظهر</w:t>
      </w:r>
      <w:r w:rsidRPr="006323CC">
        <w:rPr>
          <w:rFonts w:ascii="Lotus Linotype" w:hAnsi="Lotus Linotype" w:hint="cs"/>
          <w:sz w:val="27"/>
          <w:rtl/>
        </w:rPr>
        <w:t xml:space="preserve"> آيات</w:t>
      </w:r>
      <w:r w:rsidR="004156CB" w:rsidRPr="006323CC">
        <w:rPr>
          <w:rFonts w:ascii="Lotus Linotype" w:hAnsi="Lotus Linotype" w:hint="cs"/>
          <w:sz w:val="27"/>
          <w:rtl/>
        </w:rPr>
        <w:t>ٌ</w:t>
      </w:r>
      <w:r w:rsidRPr="006323CC">
        <w:rPr>
          <w:rFonts w:ascii="Lotus Linotype" w:hAnsi="Lotus Linotype" w:hint="cs"/>
          <w:sz w:val="27"/>
          <w:rtl/>
        </w:rPr>
        <w:t xml:space="preserve"> من</w:t>
      </w:r>
      <w:r w:rsidRPr="006323CC">
        <w:rPr>
          <w:rFonts w:ascii="Lotus Linotype" w:hAnsi="Lotus Linotype"/>
          <w:sz w:val="27"/>
          <w:rtl/>
        </w:rPr>
        <w:t xml:space="preserve"> القرآن الكريم بأن العمل ي</w:t>
      </w:r>
      <w:r w:rsidR="004156CB" w:rsidRPr="006323CC">
        <w:rPr>
          <w:rFonts w:ascii="Lotus Linotype" w:hAnsi="Lotus Linotype" w:hint="cs"/>
          <w:sz w:val="27"/>
          <w:rtl/>
        </w:rPr>
        <w:t>ُ</w:t>
      </w:r>
      <w:r w:rsidRPr="006323CC">
        <w:rPr>
          <w:rFonts w:ascii="Lotus Linotype" w:hAnsi="Lotus Linotype"/>
          <w:sz w:val="27"/>
          <w:rtl/>
        </w:rPr>
        <w:t>ق</w:t>
      </w:r>
      <w:r w:rsidR="00633CDD" w:rsidRPr="006323CC">
        <w:rPr>
          <w:rFonts w:ascii="Lotus Linotype" w:hAnsi="Lotus Linotype" w:hint="cs"/>
          <w:sz w:val="27"/>
          <w:rtl/>
        </w:rPr>
        <w:t>ْ</w:t>
      </w:r>
      <w:r w:rsidRPr="006323CC">
        <w:rPr>
          <w:rFonts w:ascii="Lotus Linotype" w:hAnsi="Lotus Linotype"/>
          <w:sz w:val="27"/>
          <w:rtl/>
        </w:rPr>
        <w:t>ب</w:t>
      </w:r>
      <w:r w:rsidR="004156CB" w:rsidRPr="006323CC">
        <w:rPr>
          <w:rFonts w:ascii="Lotus Linotype" w:hAnsi="Lotus Linotype" w:hint="cs"/>
          <w:sz w:val="27"/>
          <w:rtl/>
        </w:rPr>
        <w:t>َ</w:t>
      </w:r>
      <w:r w:rsidRPr="006323CC">
        <w:rPr>
          <w:rFonts w:ascii="Lotus Linotype" w:hAnsi="Lotus Linotype"/>
          <w:sz w:val="27"/>
          <w:rtl/>
        </w:rPr>
        <w:t>ل من المسلم وغير المسلم، والعمل الصالح نافع</w:t>
      </w:r>
      <w:r w:rsidR="004156CB" w:rsidRPr="006323CC">
        <w:rPr>
          <w:rFonts w:ascii="Lotus Linotype" w:hAnsi="Lotus Linotype" w:hint="cs"/>
          <w:sz w:val="27"/>
          <w:rtl/>
        </w:rPr>
        <w:t>ٌ</w:t>
      </w:r>
      <w:r w:rsidRPr="006323CC">
        <w:rPr>
          <w:rFonts w:ascii="Lotus Linotype" w:hAnsi="Lotus Linotype"/>
          <w:sz w:val="27"/>
          <w:rtl/>
        </w:rPr>
        <w:t xml:space="preserve"> للفريقين: </w:t>
      </w:r>
      <w:r w:rsidR="00267585" w:rsidRPr="006323CC">
        <w:rPr>
          <w:rFonts w:ascii="Mosawi" w:hAnsi="Mosawi" w:cs="Mosawi"/>
          <w:sz w:val="24"/>
          <w:szCs w:val="24"/>
          <w:rtl/>
        </w:rPr>
        <w:t>﴿</w:t>
      </w:r>
      <w:r w:rsidRPr="006323CC">
        <w:rPr>
          <w:rFonts w:ascii="Lotus Linotype" w:hAnsi="Lotus Linotype"/>
          <w:b/>
          <w:bCs/>
          <w:sz w:val="27"/>
          <w:rtl/>
        </w:rPr>
        <w:t xml:space="preserve">إِنَّ الَّذِينَ آمَنُوا وَالَّذِينَ هَادُوا وَالنَّصَارَى </w:t>
      </w:r>
      <w:r w:rsidRPr="006323CC">
        <w:rPr>
          <w:rFonts w:ascii="Lotus Linotype" w:hAnsi="Lotus Linotype" w:hint="cs"/>
          <w:b/>
          <w:bCs/>
          <w:sz w:val="27"/>
          <w:rtl/>
        </w:rPr>
        <w:t>وَالصَّابِئِينَ</w:t>
      </w:r>
      <w:r w:rsidRPr="006323CC">
        <w:rPr>
          <w:rFonts w:ascii="Lotus Linotype" w:hAnsi="Lotus Linotype"/>
          <w:b/>
          <w:bCs/>
          <w:sz w:val="27"/>
          <w:rtl/>
        </w:rPr>
        <w:t xml:space="preserve"> </w:t>
      </w:r>
      <w:r w:rsidRPr="006323CC">
        <w:rPr>
          <w:rFonts w:ascii="Lotus Linotype" w:hAnsi="Lotus Linotype" w:hint="cs"/>
          <w:b/>
          <w:bCs/>
          <w:sz w:val="27"/>
          <w:rtl/>
        </w:rPr>
        <w:t>مَنْ</w:t>
      </w:r>
      <w:r w:rsidRPr="006323CC">
        <w:rPr>
          <w:rFonts w:ascii="Lotus Linotype" w:hAnsi="Lotus Linotype"/>
          <w:b/>
          <w:bCs/>
          <w:sz w:val="27"/>
          <w:rtl/>
        </w:rPr>
        <w:t xml:space="preserve"> </w:t>
      </w:r>
      <w:r w:rsidRPr="006323CC">
        <w:rPr>
          <w:rFonts w:ascii="Lotus Linotype" w:hAnsi="Lotus Linotype" w:hint="cs"/>
          <w:b/>
          <w:bCs/>
          <w:sz w:val="27"/>
          <w:rtl/>
        </w:rPr>
        <w:t>آمَنَ</w:t>
      </w:r>
      <w:r w:rsidRPr="006323CC">
        <w:rPr>
          <w:rFonts w:ascii="Lotus Linotype" w:hAnsi="Lotus Linotype"/>
          <w:b/>
          <w:bCs/>
          <w:sz w:val="27"/>
          <w:rtl/>
        </w:rPr>
        <w:t xml:space="preserve"> </w:t>
      </w:r>
      <w:r w:rsidR="004156CB" w:rsidRPr="006323CC">
        <w:rPr>
          <w:rFonts w:ascii="Lotus Linotype" w:hAnsi="Lotus Linotype" w:hint="cs"/>
          <w:b/>
          <w:bCs/>
          <w:sz w:val="27"/>
          <w:rtl/>
        </w:rPr>
        <w:t>بِالل</w:t>
      </w:r>
      <w:r w:rsidRPr="006323CC">
        <w:rPr>
          <w:rFonts w:ascii="Lotus Linotype" w:hAnsi="Lotus Linotype" w:hint="cs"/>
          <w:b/>
          <w:bCs/>
          <w:sz w:val="27"/>
          <w:rtl/>
        </w:rPr>
        <w:t>هِ</w:t>
      </w:r>
      <w:r w:rsidRPr="006323CC">
        <w:rPr>
          <w:rFonts w:ascii="Lotus Linotype" w:hAnsi="Lotus Linotype"/>
          <w:b/>
          <w:bCs/>
          <w:sz w:val="27"/>
          <w:rtl/>
        </w:rPr>
        <w:t xml:space="preserve"> </w:t>
      </w:r>
      <w:r w:rsidRPr="006323CC">
        <w:rPr>
          <w:rFonts w:ascii="Lotus Linotype" w:hAnsi="Lotus Linotype" w:hint="cs"/>
          <w:b/>
          <w:bCs/>
          <w:sz w:val="27"/>
          <w:rtl/>
        </w:rPr>
        <w:t>وَالْيَوْمِ</w:t>
      </w:r>
      <w:r w:rsidRPr="006323CC">
        <w:rPr>
          <w:rFonts w:ascii="Lotus Linotype" w:hAnsi="Lotus Linotype"/>
          <w:b/>
          <w:bCs/>
          <w:sz w:val="27"/>
          <w:rtl/>
        </w:rPr>
        <w:t xml:space="preserve"> </w:t>
      </w:r>
      <w:r w:rsidR="004156CB" w:rsidRPr="006323CC">
        <w:rPr>
          <w:rFonts w:ascii="Lotus Linotype" w:hAnsi="Lotus Linotype" w:hint="cs"/>
          <w:b/>
          <w:bCs/>
          <w:sz w:val="27"/>
          <w:rtl/>
        </w:rPr>
        <w:t>ال</w:t>
      </w:r>
      <w:r w:rsidRPr="006323CC">
        <w:rPr>
          <w:rFonts w:ascii="Lotus Linotype" w:hAnsi="Lotus Linotype" w:hint="cs"/>
          <w:b/>
          <w:bCs/>
          <w:sz w:val="27"/>
          <w:rtl/>
        </w:rPr>
        <w:t>آخِرِ</w:t>
      </w:r>
      <w:r w:rsidRPr="006323CC">
        <w:rPr>
          <w:rFonts w:ascii="Lotus Linotype" w:hAnsi="Lotus Linotype"/>
          <w:b/>
          <w:bCs/>
          <w:sz w:val="27"/>
          <w:rtl/>
        </w:rPr>
        <w:t xml:space="preserve"> </w:t>
      </w:r>
      <w:r w:rsidRPr="006323CC">
        <w:rPr>
          <w:rFonts w:ascii="Lotus Linotype" w:hAnsi="Lotus Linotype" w:hint="cs"/>
          <w:b/>
          <w:bCs/>
          <w:sz w:val="27"/>
          <w:rtl/>
        </w:rPr>
        <w:t>وَعَمِلَ</w:t>
      </w:r>
      <w:r w:rsidRPr="006323CC">
        <w:rPr>
          <w:rFonts w:ascii="Lotus Linotype" w:hAnsi="Lotus Linotype"/>
          <w:b/>
          <w:bCs/>
          <w:sz w:val="27"/>
          <w:rtl/>
        </w:rPr>
        <w:t xml:space="preserve"> </w:t>
      </w:r>
      <w:r w:rsidRPr="006323CC">
        <w:rPr>
          <w:rFonts w:ascii="Lotus Linotype" w:hAnsi="Lotus Linotype" w:hint="cs"/>
          <w:b/>
          <w:bCs/>
          <w:sz w:val="27"/>
          <w:rtl/>
        </w:rPr>
        <w:t>صَالِحاً</w:t>
      </w:r>
      <w:r w:rsidRPr="006323CC">
        <w:rPr>
          <w:rFonts w:ascii="Lotus Linotype" w:hAnsi="Lotus Linotype"/>
          <w:b/>
          <w:bCs/>
          <w:sz w:val="27"/>
          <w:rtl/>
        </w:rPr>
        <w:t xml:space="preserve"> </w:t>
      </w:r>
      <w:r w:rsidRPr="006323CC">
        <w:rPr>
          <w:rFonts w:ascii="Lotus Linotype" w:hAnsi="Lotus Linotype" w:hint="cs"/>
          <w:b/>
          <w:bCs/>
          <w:sz w:val="27"/>
          <w:rtl/>
        </w:rPr>
        <w:t>فَلَهُمْ</w:t>
      </w:r>
      <w:r w:rsidRPr="006323CC">
        <w:rPr>
          <w:rFonts w:ascii="Lotus Linotype" w:hAnsi="Lotus Linotype"/>
          <w:b/>
          <w:bCs/>
          <w:sz w:val="27"/>
          <w:rtl/>
        </w:rPr>
        <w:t xml:space="preserve"> </w:t>
      </w:r>
      <w:r w:rsidRPr="006323CC">
        <w:rPr>
          <w:rFonts w:ascii="Lotus Linotype" w:hAnsi="Lotus Linotype" w:hint="cs"/>
          <w:b/>
          <w:bCs/>
          <w:sz w:val="27"/>
          <w:rtl/>
        </w:rPr>
        <w:t>أَجْرُهُمْ</w:t>
      </w:r>
      <w:r w:rsidRPr="006323CC">
        <w:rPr>
          <w:rFonts w:ascii="Lotus Linotype" w:hAnsi="Lotus Linotype"/>
          <w:b/>
          <w:bCs/>
          <w:sz w:val="27"/>
          <w:rtl/>
        </w:rPr>
        <w:t xml:space="preserve"> </w:t>
      </w:r>
      <w:r w:rsidRPr="006323CC">
        <w:rPr>
          <w:rFonts w:ascii="Lotus Linotype" w:hAnsi="Lotus Linotype" w:hint="cs"/>
          <w:b/>
          <w:bCs/>
          <w:sz w:val="27"/>
          <w:rtl/>
        </w:rPr>
        <w:t>عِنْدَ</w:t>
      </w:r>
      <w:r w:rsidRPr="006323CC">
        <w:rPr>
          <w:rFonts w:ascii="Lotus Linotype" w:hAnsi="Lotus Linotype"/>
          <w:b/>
          <w:bCs/>
          <w:sz w:val="27"/>
          <w:rtl/>
        </w:rPr>
        <w:t xml:space="preserve"> </w:t>
      </w:r>
      <w:r w:rsidRPr="006323CC">
        <w:rPr>
          <w:rFonts w:ascii="Lotus Linotype" w:hAnsi="Lotus Linotype" w:hint="cs"/>
          <w:b/>
          <w:bCs/>
          <w:sz w:val="27"/>
          <w:rtl/>
        </w:rPr>
        <w:t>رَبِّهِمْ</w:t>
      </w:r>
      <w:r w:rsidRPr="006323CC">
        <w:rPr>
          <w:rFonts w:ascii="Lotus Linotype" w:hAnsi="Lotus Linotype"/>
          <w:b/>
          <w:bCs/>
          <w:sz w:val="27"/>
          <w:rtl/>
        </w:rPr>
        <w:t xml:space="preserve"> </w:t>
      </w:r>
      <w:r w:rsidR="004156CB" w:rsidRPr="006323CC">
        <w:rPr>
          <w:rFonts w:ascii="Lotus Linotype" w:hAnsi="Lotus Linotype" w:hint="cs"/>
          <w:b/>
          <w:bCs/>
          <w:sz w:val="27"/>
          <w:rtl/>
        </w:rPr>
        <w:t>وَل</w:t>
      </w:r>
      <w:r w:rsidRPr="006323CC">
        <w:rPr>
          <w:rFonts w:ascii="Lotus Linotype" w:hAnsi="Lotus Linotype" w:hint="cs"/>
          <w:b/>
          <w:bCs/>
          <w:sz w:val="27"/>
          <w:rtl/>
        </w:rPr>
        <w:t>ا</w:t>
      </w:r>
      <w:r w:rsidR="00985C57" w:rsidRPr="006323CC">
        <w:rPr>
          <w:rFonts w:ascii="Lotus Linotype" w:hAnsi="Lotus Linotype" w:hint="cs"/>
          <w:b/>
          <w:bCs/>
          <w:sz w:val="27"/>
          <w:rtl/>
        </w:rPr>
        <w:t>َ</w:t>
      </w:r>
      <w:r w:rsidRPr="006323CC">
        <w:rPr>
          <w:rFonts w:ascii="Lotus Linotype" w:hAnsi="Lotus Linotype"/>
          <w:b/>
          <w:bCs/>
          <w:sz w:val="27"/>
          <w:rtl/>
        </w:rPr>
        <w:t xml:space="preserve"> </w:t>
      </w:r>
      <w:r w:rsidRPr="006323CC">
        <w:rPr>
          <w:rFonts w:ascii="Lotus Linotype" w:hAnsi="Lotus Linotype" w:hint="cs"/>
          <w:b/>
          <w:bCs/>
          <w:sz w:val="27"/>
          <w:rtl/>
        </w:rPr>
        <w:t>خَوْفٌ</w:t>
      </w:r>
      <w:r w:rsidRPr="006323CC">
        <w:rPr>
          <w:rFonts w:ascii="Lotus Linotype" w:hAnsi="Lotus Linotype"/>
          <w:b/>
          <w:bCs/>
          <w:sz w:val="27"/>
          <w:rtl/>
        </w:rPr>
        <w:t xml:space="preserve"> </w:t>
      </w:r>
      <w:r w:rsidRPr="006323CC">
        <w:rPr>
          <w:rFonts w:ascii="Lotus Linotype" w:hAnsi="Lotus Linotype" w:hint="cs"/>
          <w:b/>
          <w:bCs/>
          <w:sz w:val="27"/>
          <w:rtl/>
        </w:rPr>
        <w:t>عَلَيْهِمْ</w:t>
      </w:r>
      <w:r w:rsidRPr="006323CC">
        <w:rPr>
          <w:rFonts w:ascii="Lotus Linotype" w:hAnsi="Lotus Linotype"/>
          <w:b/>
          <w:bCs/>
          <w:sz w:val="27"/>
          <w:rtl/>
        </w:rPr>
        <w:t xml:space="preserve"> </w:t>
      </w:r>
      <w:r w:rsidR="004156CB" w:rsidRPr="006323CC">
        <w:rPr>
          <w:rFonts w:ascii="Lotus Linotype" w:hAnsi="Lotus Linotype" w:hint="cs"/>
          <w:b/>
          <w:bCs/>
          <w:sz w:val="27"/>
          <w:rtl/>
        </w:rPr>
        <w:t>وَل</w:t>
      </w:r>
      <w:r w:rsidRPr="006323CC">
        <w:rPr>
          <w:rFonts w:ascii="Lotus Linotype" w:hAnsi="Lotus Linotype" w:hint="cs"/>
          <w:b/>
          <w:bCs/>
          <w:sz w:val="27"/>
          <w:rtl/>
        </w:rPr>
        <w:t>ا</w:t>
      </w:r>
      <w:r w:rsidR="00985C57" w:rsidRPr="006323CC">
        <w:rPr>
          <w:rFonts w:ascii="Lotus Linotype" w:hAnsi="Lotus Linotype" w:hint="cs"/>
          <w:b/>
          <w:bCs/>
          <w:sz w:val="27"/>
          <w:rtl/>
        </w:rPr>
        <w:t>َ</w:t>
      </w:r>
      <w:r w:rsidRPr="006323CC">
        <w:rPr>
          <w:rFonts w:ascii="Lotus Linotype" w:hAnsi="Lotus Linotype"/>
          <w:b/>
          <w:bCs/>
          <w:sz w:val="27"/>
          <w:rtl/>
        </w:rPr>
        <w:t xml:space="preserve"> </w:t>
      </w:r>
      <w:r w:rsidRPr="006323CC">
        <w:rPr>
          <w:rFonts w:ascii="Lotus Linotype" w:hAnsi="Lotus Linotype" w:hint="cs"/>
          <w:b/>
          <w:bCs/>
          <w:sz w:val="27"/>
          <w:rtl/>
        </w:rPr>
        <w:t>هُمْ</w:t>
      </w:r>
      <w:r w:rsidRPr="006323CC">
        <w:rPr>
          <w:rFonts w:ascii="Lotus Linotype" w:hAnsi="Lotus Linotype"/>
          <w:b/>
          <w:bCs/>
          <w:sz w:val="27"/>
          <w:rtl/>
        </w:rPr>
        <w:t xml:space="preserve"> </w:t>
      </w:r>
      <w:r w:rsidRPr="006323CC">
        <w:rPr>
          <w:rFonts w:ascii="Lotus Linotype" w:hAnsi="Lotus Linotype" w:hint="cs"/>
          <w:b/>
          <w:bCs/>
          <w:sz w:val="27"/>
          <w:rtl/>
        </w:rPr>
        <w:t>يَحْزَنُونَ</w:t>
      </w:r>
      <w:r w:rsidR="00267585" w:rsidRPr="006323CC">
        <w:rPr>
          <w:rFonts w:ascii="Mosawi" w:hAnsi="Mosawi" w:cs="Mosawi"/>
          <w:sz w:val="24"/>
          <w:szCs w:val="24"/>
          <w:rtl/>
        </w:rPr>
        <w:t>﴾</w:t>
      </w:r>
      <w:r w:rsidRPr="006323CC">
        <w:rPr>
          <w:rFonts w:ascii="Lotus Linotype" w:hAnsi="Lotus Linotype" w:hint="cs"/>
          <w:sz w:val="27"/>
          <w:rtl/>
        </w:rPr>
        <w:t xml:space="preserve"> (البقرة: </w:t>
      </w:r>
      <w:r w:rsidR="00377FD8" w:rsidRPr="006323CC">
        <w:rPr>
          <w:rFonts w:ascii="Lotus Linotype" w:hAnsi="Lotus Linotype" w:hint="cs"/>
          <w:sz w:val="27"/>
          <w:rtl/>
        </w:rPr>
        <w:t>6</w:t>
      </w:r>
      <w:r w:rsidR="00921189" w:rsidRPr="006323CC">
        <w:rPr>
          <w:rFonts w:ascii="Lotus Linotype" w:hAnsi="Lotus Linotype" w:hint="cs"/>
          <w:sz w:val="27"/>
          <w:rtl/>
        </w:rPr>
        <w:t>2</w:t>
      </w:r>
      <w:r w:rsidRPr="006323CC">
        <w:rPr>
          <w:rFonts w:ascii="Lotus Linotype" w:hAnsi="Lotus Linotype" w:hint="cs"/>
          <w:sz w:val="27"/>
          <w:rtl/>
        </w:rPr>
        <w:t>)</w:t>
      </w:r>
      <w:r w:rsidR="004156CB" w:rsidRPr="006323CC">
        <w:rPr>
          <w:rFonts w:ascii="Lotus Linotype" w:hAnsi="Lotus Linotype" w:hint="cs"/>
          <w:sz w:val="27"/>
          <w:rtl/>
        </w:rPr>
        <w:t>؛</w:t>
      </w:r>
      <w:r w:rsidRPr="006323CC">
        <w:rPr>
          <w:rFonts w:ascii="Simplified Arabic Fixed" w:hAnsi="Simplified Arabic Fixed" w:hint="cs"/>
          <w:sz w:val="27"/>
          <w:rtl/>
        </w:rPr>
        <w:t xml:space="preserve"> </w:t>
      </w:r>
      <w:r w:rsidR="00267585" w:rsidRPr="006323CC">
        <w:rPr>
          <w:rFonts w:ascii="Mosawi" w:hAnsi="Mosawi" w:cs="Mosawi"/>
          <w:sz w:val="24"/>
          <w:szCs w:val="24"/>
          <w:rtl/>
        </w:rPr>
        <w:t>﴿</w:t>
      </w:r>
      <w:r w:rsidRPr="006323CC">
        <w:rPr>
          <w:rFonts w:ascii="Lotus Linotype" w:hAnsi="Lotus Linotype"/>
          <w:b/>
          <w:bCs/>
          <w:sz w:val="27"/>
          <w:shd w:val="clear" w:color="auto" w:fill="FFFFFF"/>
          <w:rtl/>
        </w:rPr>
        <w:t>إِنَّ الَّذِينَ آمَنُواْ وَالَّذِينَ هَادُواْ وَالصَّابِ</w:t>
      </w:r>
      <w:r w:rsidR="004156CB" w:rsidRPr="006323CC">
        <w:rPr>
          <w:rFonts w:ascii="Lotus Linotype" w:hAnsi="Lotus Linotype" w:hint="cs"/>
          <w:b/>
          <w:bCs/>
          <w:sz w:val="27"/>
          <w:shd w:val="clear" w:color="auto" w:fill="FFFFFF"/>
          <w:rtl/>
        </w:rPr>
        <w:t>ئ</w:t>
      </w:r>
      <w:r w:rsidRPr="006323CC">
        <w:rPr>
          <w:rFonts w:ascii="Lotus Linotype" w:hAnsi="Lotus Linotype"/>
          <w:b/>
          <w:bCs/>
          <w:sz w:val="27"/>
          <w:shd w:val="clear" w:color="auto" w:fill="FFFFFF"/>
          <w:rtl/>
        </w:rPr>
        <w:t xml:space="preserve">ونَ </w:t>
      </w:r>
      <w:r w:rsidR="004156CB" w:rsidRPr="006323CC">
        <w:rPr>
          <w:rFonts w:ascii="Lotus Linotype" w:hAnsi="Lotus Linotype"/>
          <w:b/>
          <w:bCs/>
          <w:sz w:val="27"/>
          <w:shd w:val="clear" w:color="auto" w:fill="FFFFFF"/>
          <w:rtl/>
        </w:rPr>
        <w:t>وَالنَّصَارَى مَنْ آمَنَ بِالل</w:t>
      </w:r>
      <w:r w:rsidRPr="006323CC">
        <w:rPr>
          <w:rFonts w:ascii="Lotus Linotype" w:hAnsi="Lotus Linotype"/>
          <w:b/>
          <w:bCs/>
          <w:sz w:val="27"/>
          <w:shd w:val="clear" w:color="auto" w:fill="FFFFFF"/>
          <w:rtl/>
        </w:rPr>
        <w:t>هِ وَالْيَوْمِ الآخِرِ وَعَمِلَ صَالِحاً فَلاَ خَوْفٌ عَلَيْهِمْ وَلاَ هُمْ يَحْزَنُونَ</w:t>
      </w:r>
      <w:r w:rsidR="00267585" w:rsidRPr="006323CC">
        <w:rPr>
          <w:rFonts w:ascii="Mosawi" w:hAnsi="Mosawi" w:cs="Mosawi"/>
          <w:sz w:val="24"/>
          <w:szCs w:val="24"/>
          <w:rtl/>
        </w:rPr>
        <w:t>﴾</w:t>
      </w:r>
      <w:r w:rsidRPr="006323CC">
        <w:rPr>
          <w:rFonts w:ascii="Lotus Linotype" w:hAnsi="Lotus Linotype" w:hint="cs"/>
          <w:sz w:val="27"/>
          <w:rtl/>
        </w:rPr>
        <w:t xml:space="preserve"> (المائدة: </w:t>
      </w:r>
      <w:r w:rsidR="00377FD8" w:rsidRPr="006323CC">
        <w:rPr>
          <w:rFonts w:ascii="Lotus Linotype" w:hAnsi="Lotus Linotype" w:hint="cs"/>
          <w:sz w:val="27"/>
          <w:rtl/>
        </w:rPr>
        <w:t>69</w:t>
      </w:r>
      <w:r w:rsidRPr="006323CC">
        <w:rPr>
          <w:rFonts w:ascii="Lotus Linotype" w:hAnsi="Lotus Linotype" w:hint="cs"/>
          <w:sz w:val="27"/>
          <w:rtl/>
        </w:rPr>
        <w:t>). كما ي</w:t>
      </w:r>
      <w:r w:rsidR="004156CB" w:rsidRPr="006323CC">
        <w:rPr>
          <w:rFonts w:ascii="Lotus Linotype" w:hAnsi="Lotus Linotype" w:hint="cs"/>
          <w:sz w:val="27"/>
          <w:rtl/>
        </w:rPr>
        <w:t>ُ</w:t>
      </w:r>
      <w:r w:rsidRPr="006323CC">
        <w:rPr>
          <w:rFonts w:ascii="Lotus Linotype" w:hAnsi="Lotus Linotype" w:hint="cs"/>
          <w:sz w:val="27"/>
          <w:rtl/>
        </w:rPr>
        <w:t>ف</w:t>
      </w:r>
      <w:r w:rsidR="00633CDD" w:rsidRPr="006323CC">
        <w:rPr>
          <w:rFonts w:ascii="Lotus Linotype" w:hAnsi="Lotus Linotype" w:hint="cs"/>
          <w:sz w:val="27"/>
          <w:rtl/>
        </w:rPr>
        <w:t>ْ</w:t>
      </w:r>
      <w:r w:rsidRPr="006323CC">
        <w:rPr>
          <w:rFonts w:ascii="Lotus Linotype" w:hAnsi="Lotus Linotype" w:hint="cs"/>
          <w:sz w:val="27"/>
          <w:rtl/>
        </w:rPr>
        <w:t>ه</w:t>
      </w:r>
      <w:r w:rsidR="004156CB" w:rsidRPr="006323CC">
        <w:rPr>
          <w:rFonts w:ascii="Lotus Linotype" w:hAnsi="Lotus Linotype" w:hint="cs"/>
          <w:sz w:val="27"/>
          <w:rtl/>
        </w:rPr>
        <w:t>َ</w:t>
      </w:r>
      <w:r w:rsidRPr="006323CC">
        <w:rPr>
          <w:rFonts w:ascii="Lotus Linotype" w:hAnsi="Lotus Linotype" w:hint="cs"/>
          <w:sz w:val="27"/>
          <w:rtl/>
        </w:rPr>
        <w:t>م منها أن كاف</w:t>
      </w:r>
      <w:r w:rsidR="004156CB" w:rsidRPr="006323CC">
        <w:rPr>
          <w:rFonts w:ascii="Lotus Linotype" w:hAnsi="Lotus Linotype" w:hint="cs"/>
          <w:sz w:val="27"/>
          <w:rtl/>
        </w:rPr>
        <w:t>ّ</w:t>
      </w:r>
      <w:r w:rsidRPr="006323CC">
        <w:rPr>
          <w:rFonts w:ascii="Lotus Linotype" w:hAnsi="Lotus Linotype" w:hint="cs"/>
          <w:sz w:val="27"/>
          <w:rtl/>
        </w:rPr>
        <w:t>ة الأديان وجميع الأنبياء س</w:t>
      </w:r>
      <w:r w:rsidR="004156CB" w:rsidRPr="006323CC">
        <w:rPr>
          <w:rFonts w:ascii="Lotus Linotype" w:hAnsi="Lotus Linotype" w:hint="cs"/>
          <w:sz w:val="27"/>
          <w:rtl/>
        </w:rPr>
        <w:t>ُ</w:t>
      </w:r>
      <w:r w:rsidRPr="006323CC">
        <w:rPr>
          <w:rFonts w:ascii="Lotus Linotype" w:hAnsi="Lotus Linotype" w:hint="cs"/>
          <w:sz w:val="27"/>
          <w:rtl/>
        </w:rPr>
        <w:t>ب</w:t>
      </w:r>
      <w:r w:rsidR="004156CB" w:rsidRPr="006323CC">
        <w:rPr>
          <w:rFonts w:ascii="Lotus Linotype" w:hAnsi="Lotus Linotype" w:hint="cs"/>
          <w:sz w:val="27"/>
          <w:rtl/>
        </w:rPr>
        <w:t>ُ</w:t>
      </w:r>
      <w:r w:rsidRPr="006323CC">
        <w:rPr>
          <w:rFonts w:ascii="Lotus Linotype" w:hAnsi="Lotus Linotype" w:hint="cs"/>
          <w:sz w:val="27"/>
          <w:rtl/>
        </w:rPr>
        <w:t>ل</w:t>
      </w:r>
      <w:r w:rsidR="004156CB" w:rsidRPr="006323CC">
        <w:rPr>
          <w:rFonts w:ascii="Lotus Linotype" w:hAnsi="Lotus Linotype" w:hint="cs"/>
          <w:sz w:val="27"/>
          <w:rtl/>
        </w:rPr>
        <w:t>ٌ</w:t>
      </w:r>
      <w:r w:rsidRPr="006323CC">
        <w:rPr>
          <w:rFonts w:ascii="Lotus Linotype" w:hAnsi="Lotus Linotype" w:hint="cs"/>
          <w:sz w:val="27"/>
          <w:rtl/>
        </w:rPr>
        <w:t xml:space="preserve"> إلى الله، والأساس هو الإيمان والعمل. فالمؤمنون والمحسنون من كاف</w:t>
      </w:r>
      <w:r w:rsidR="004156CB" w:rsidRPr="006323CC">
        <w:rPr>
          <w:rFonts w:ascii="Lotus Linotype" w:hAnsi="Lotus Linotype" w:hint="cs"/>
          <w:sz w:val="27"/>
          <w:rtl/>
        </w:rPr>
        <w:t>ّ</w:t>
      </w:r>
      <w:r w:rsidRPr="006323CC">
        <w:rPr>
          <w:rFonts w:ascii="Lotus Linotype" w:hAnsi="Lotus Linotype" w:hint="cs"/>
          <w:sz w:val="27"/>
          <w:rtl/>
        </w:rPr>
        <w:t>ة الأديان مص</w:t>
      </w:r>
      <w:r w:rsidR="007F64F6" w:rsidRPr="006323CC">
        <w:rPr>
          <w:rFonts w:ascii="Lotus Linotype" w:hAnsi="Lotus Linotype" w:hint="cs"/>
          <w:sz w:val="27"/>
          <w:rtl/>
        </w:rPr>
        <w:t>يرهم الجن</w:t>
      </w:r>
      <w:r w:rsidR="004156CB" w:rsidRPr="006323CC">
        <w:rPr>
          <w:rFonts w:ascii="Lotus Linotype" w:hAnsi="Lotus Linotype" w:hint="cs"/>
          <w:sz w:val="27"/>
          <w:rtl/>
        </w:rPr>
        <w:t>ّ</w:t>
      </w:r>
      <w:r w:rsidR="007F64F6" w:rsidRPr="006323CC">
        <w:rPr>
          <w:rFonts w:ascii="Lotus Linotype" w:hAnsi="Lotus Linotype" w:hint="cs"/>
          <w:sz w:val="27"/>
          <w:rtl/>
        </w:rPr>
        <w:t>ة.</w:t>
      </w:r>
    </w:p>
    <w:p w:rsidR="007F64F6" w:rsidRPr="006323CC" w:rsidRDefault="00F227F6" w:rsidP="006E4345">
      <w:pPr>
        <w:rPr>
          <w:rFonts w:ascii="Lotus Linotype" w:hAnsi="Lotus Linotype"/>
          <w:sz w:val="27"/>
          <w:rtl/>
        </w:rPr>
      </w:pPr>
      <w:r w:rsidRPr="006323CC">
        <w:rPr>
          <w:rFonts w:ascii="Lotus Linotype" w:hAnsi="Lotus Linotype" w:hint="cs"/>
          <w:sz w:val="27"/>
          <w:rtl/>
        </w:rPr>
        <w:t>كما أن هناك آيات</w:t>
      </w:r>
      <w:r w:rsidR="004156CB" w:rsidRPr="006323CC">
        <w:rPr>
          <w:rFonts w:ascii="Lotus Linotype" w:hAnsi="Lotus Linotype" w:hint="cs"/>
          <w:sz w:val="27"/>
          <w:rtl/>
        </w:rPr>
        <w:t>ٍ</w:t>
      </w:r>
      <w:r w:rsidRPr="006323CC">
        <w:rPr>
          <w:rFonts w:ascii="Lotus Linotype" w:hAnsi="Lotus Linotype" w:hint="cs"/>
          <w:sz w:val="27"/>
          <w:rtl/>
        </w:rPr>
        <w:t xml:space="preserve"> تدلّ على الحكم مطلقا</w:t>
      </w:r>
      <w:r w:rsidR="004156CB" w:rsidRPr="006323CC">
        <w:rPr>
          <w:rFonts w:ascii="Lotus Linotype" w:hAnsi="Lotus Linotype" w:hint="cs"/>
          <w:sz w:val="27"/>
          <w:rtl/>
        </w:rPr>
        <w:t>ً</w:t>
      </w:r>
      <w:r w:rsidRPr="006323CC">
        <w:rPr>
          <w:rFonts w:ascii="Lotus Linotype" w:hAnsi="Lotus Linotype" w:hint="cs"/>
          <w:sz w:val="27"/>
          <w:rtl/>
        </w:rPr>
        <w:t xml:space="preserve"> على المسيئين بالعذاب، وبالجن</w:t>
      </w:r>
      <w:r w:rsidR="00633CDD" w:rsidRPr="006323CC">
        <w:rPr>
          <w:rFonts w:ascii="Lotus Linotype" w:hAnsi="Lotus Linotype" w:hint="cs"/>
          <w:sz w:val="27"/>
          <w:rtl/>
        </w:rPr>
        <w:t>ّ</w:t>
      </w:r>
      <w:r w:rsidRPr="006323CC">
        <w:rPr>
          <w:rFonts w:ascii="Lotus Linotype" w:hAnsi="Lotus Linotype" w:hint="cs"/>
          <w:sz w:val="27"/>
          <w:rtl/>
        </w:rPr>
        <w:t xml:space="preserve">ة للمؤمنين الذين يعملون الصالحات: </w:t>
      </w:r>
      <w:r w:rsidR="00267585" w:rsidRPr="006323CC">
        <w:rPr>
          <w:rFonts w:ascii="Mosawi" w:hAnsi="Mosawi" w:cs="Mosawi"/>
          <w:sz w:val="24"/>
          <w:szCs w:val="24"/>
          <w:rtl/>
        </w:rPr>
        <w:t>﴿</w:t>
      </w:r>
      <w:r w:rsidRPr="006323CC">
        <w:rPr>
          <w:rFonts w:ascii="Lotus Linotype" w:hAnsi="Lotus Linotype"/>
          <w:b/>
          <w:bCs/>
          <w:sz w:val="27"/>
          <w:shd w:val="clear" w:color="auto" w:fill="FFFFFF"/>
          <w:rtl/>
        </w:rPr>
        <w:t xml:space="preserve">بَلَى مَنْ كَسَبَ سَيِّئَةً وَأَحَاطَتْ بِهِ خَطِيئَتُهُ فَأُولَئِكَ أَصْحَابُ </w:t>
      </w:r>
      <w:r w:rsidR="004156CB" w:rsidRPr="006323CC">
        <w:rPr>
          <w:rFonts w:ascii="Lotus Linotype" w:hAnsi="Lotus Linotype"/>
          <w:b/>
          <w:bCs/>
          <w:sz w:val="27"/>
          <w:shd w:val="clear" w:color="auto" w:fill="FFFFFF"/>
          <w:rtl/>
        </w:rPr>
        <w:t>النَّارِ هُمْ فِيهَا خَالِدُونَ</w:t>
      </w:r>
      <w:r w:rsidR="004156CB" w:rsidRPr="006323CC">
        <w:rPr>
          <w:rFonts w:ascii="Lotus Linotype" w:hAnsi="Lotus Linotype" w:hint="cs"/>
          <w:b/>
          <w:bCs/>
          <w:sz w:val="27"/>
          <w:shd w:val="clear" w:color="auto" w:fill="FFFFFF"/>
          <w:rtl/>
        </w:rPr>
        <w:t xml:space="preserve"> * </w:t>
      </w:r>
      <w:r w:rsidRPr="006323CC">
        <w:rPr>
          <w:rFonts w:ascii="Lotus Linotype" w:hAnsi="Lotus Linotype"/>
          <w:b/>
          <w:bCs/>
          <w:sz w:val="27"/>
          <w:shd w:val="clear" w:color="auto" w:fill="FFFFFF"/>
          <w:rtl/>
        </w:rPr>
        <w:t>وَالَّذِينَ آمَنُوا وَعَمِلُوا الصَّالِحَاتِ أُولَئِكَ أَصْحَابُ الْجَنَّةِ هُمْ فِيهَا خَالِدُون</w:t>
      </w:r>
      <w:r w:rsidR="00267585" w:rsidRPr="006323CC">
        <w:rPr>
          <w:rFonts w:ascii="Mosawi" w:hAnsi="Mosawi" w:cs="Mosawi"/>
          <w:sz w:val="24"/>
          <w:szCs w:val="24"/>
          <w:rtl/>
        </w:rPr>
        <w:t>﴾</w:t>
      </w:r>
      <w:r w:rsidRPr="006323CC">
        <w:rPr>
          <w:rFonts w:ascii="Lotus Linotype" w:hAnsi="Lotus Linotype" w:hint="cs"/>
          <w:sz w:val="27"/>
          <w:rtl/>
        </w:rPr>
        <w:t xml:space="preserve"> (البقرة: </w:t>
      </w:r>
      <w:r w:rsidR="00377FD8" w:rsidRPr="006323CC">
        <w:rPr>
          <w:rFonts w:ascii="Lotus Linotype" w:hAnsi="Lotus Linotype" w:hint="cs"/>
          <w:sz w:val="27"/>
          <w:rtl/>
        </w:rPr>
        <w:t>8</w:t>
      </w:r>
      <w:r w:rsidR="00CA076F" w:rsidRPr="006323CC">
        <w:rPr>
          <w:rFonts w:hint="cs"/>
          <w:sz w:val="27"/>
          <w:rtl/>
        </w:rPr>
        <w:t>1</w:t>
      </w:r>
      <w:r w:rsidRPr="006323CC">
        <w:rPr>
          <w:rFonts w:ascii="Lotus Linotype" w:hAnsi="Lotus Linotype" w:hint="cs"/>
          <w:sz w:val="27"/>
          <w:rtl/>
        </w:rPr>
        <w:t xml:space="preserve"> ـ </w:t>
      </w:r>
      <w:r w:rsidR="00377FD8" w:rsidRPr="006323CC">
        <w:rPr>
          <w:rFonts w:ascii="Lotus Linotype" w:hAnsi="Lotus Linotype" w:hint="cs"/>
          <w:sz w:val="27"/>
          <w:rtl/>
        </w:rPr>
        <w:t>8</w:t>
      </w:r>
      <w:r w:rsidR="00921189" w:rsidRPr="006323CC">
        <w:rPr>
          <w:rFonts w:ascii="Lotus Linotype" w:hAnsi="Lotus Linotype" w:hint="cs"/>
          <w:sz w:val="27"/>
          <w:rtl/>
        </w:rPr>
        <w:t>2</w:t>
      </w:r>
      <w:r w:rsidRPr="006323CC">
        <w:rPr>
          <w:rFonts w:ascii="Lotus Linotype" w:hAnsi="Lotus Linotype" w:hint="cs"/>
          <w:sz w:val="27"/>
          <w:rtl/>
        </w:rPr>
        <w:t>). ويظهر من هذه الآيات قبول الأعمال من الذين يؤمنون بالله والآخرة. وأكثر الآيات صراحة</w:t>
      </w:r>
      <w:r w:rsidR="00985C57" w:rsidRPr="006323CC">
        <w:rPr>
          <w:rFonts w:ascii="Lotus Linotype" w:hAnsi="Lotus Linotype" w:hint="cs"/>
          <w:sz w:val="27"/>
          <w:rtl/>
        </w:rPr>
        <w:t>ً</w:t>
      </w:r>
      <w:r w:rsidRPr="006323CC">
        <w:rPr>
          <w:rFonts w:ascii="Lotus Linotype" w:hAnsi="Lotus Linotype" w:hint="cs"/>
          <w:sz w:val="27"/>
          <w:rtl/>
        </w:rPr>
        <w:t xml:space="preserve"> في هذا الموضوع هي: </w:t>
      </w:r>
      <w:r w:rsidR="00267585" w:rsidRPr="006323CC">
        <w:rPr>
          <w:rFonts w:ascii="Mosawi" w:hAnsi="Mosawi" w:cs="Mosawi"/>
          <w:sz w:val="24"/>
          <w:szCs w:val="24"/>
          <w:rtl/>
        </w:rPr>
        <w:t>﴿</w:t>
      </w:r>
      <w:r w:rsidRPr="006323CC">
        <w:rPr>
          <w:rFonts w:ascii="Lotus Linotype" w:hAnsi="Lotus Linotype"/>
          <w:b/>
          <w:bCs/>
          <w:sz w:val="27"/>
          <w:shd w:val="clear" w:color="auto" w:fill="FFFFFF"/>
          <w:rtl/>
        </w:rPr>
        <w:t>إِنَّ الَّذِينَ آمَنُواْ وَالَّذِينَ هَادُواْ وَالصَّابِ</w:t>
      </w:r>
      <w:r w:rsidRPr="006323CC">
        <w:rPr>
          <w:rFonts w:ascii="Lotus Linotype" w:hAnsi="Lotus Linotype" w:hint="cs"/>
          <w:b/>
          <w:bCs/>
          <w:sz w:val="27"/>
          <w:shd w:val="clear" w:color="auto" w:fill="FFFFFF"/>
          <w:rtl/>
        </w:rPr>
        <w:t>ئ</w:t>
      </w:r>
      <w:r w:rsidRPr="006323CC">
        <w:rPr>
          <w:rFonts w:ascii="Lotus Linotype" w:hAnsi="Lotus Linotype"/>
          <w:b/>
          <w:bCs/>
          <w:sz w:val="27"/>
          <w:shd w:val="clear" w:color="auto" w:fill="FFFFFF"/>
          <w:rtl/>
        </w:rPr>
        <w:t xml:space="preserve">ُونَ </w:t>
      </w:r>
      <w:r w:rsidR="00985C57" w:rsidRPr="006323CC">
        <w:rPr>
          <w:rFonts w:ascii="Lotus Linotype" w:hAnsi="Lotus Linotype"/>
          <w:b/>
          <w:bCs/>
          <w:sz w:val="27"/>
          <w:shd w:val="clear" w:color="auto" w:fill="FFFFFF"/>
          <w:rtl/>
        </w:rPr>
        <w:t>وَالنَّصَارَى مَنْ آمَنَ بِالل</w:t>
      </w:r>
      <w:r w:rsidRPr="006323CC">
        <w:rPr>
          <w:rFonts w:ascii="Lotus Linotype" w:hAnsi="Lotus Linotype"/>
          <w:b/>
          <w:bCs/>
          <w:sz w:val="27"/>
          <w:shd w:val="clear" w:color="auto" w:fill="FFFFFF"/>
          <w:rtl/>
        </w:rPr>
        <w:t>هِ وَالْيَوْمِ الآخِرِ وَعَمِلَ صَالِحاً فَلاَ خَوْفٌ عَلَيْهِمْ وَلاَ هُمْ يَحْزَنُونَ</w:t>
      </w:r>
      <w:r w:rsidR="00267585" w:rsidRPr="006323CC">
        <w:rPr>
          <w:rFonts w:ascii="Mosawi" w:hAnsi="Mosawi" w:cs="Mosawi"/>
          <w:sz w:val="24"/>
          <w:szCs w:val="24"/>
          <w:rtl/>
        </w:rPr>
        <w:t>﴾</w:t>
      </w:r>
      <w:r w:rsidRPr="006323CC">
        <w:rPr>
          <w:rFonts w:ascii="Lotus Linotype" w:hAnsi="Lotus Linotype" w:hint="cs"/>
          <w:sz w:val="27"/>
          <w:rtl/>
        </w:rPr>
        <w:t xml:space="preserve"> (المائدة: </w:t>
      </w:r>
      <w:r w:rsidR="00377FD8" w:rsidRPr="006323CC">
        <w:rPr>
          <w:rFonts w:ascii="Lotus Linotype" w:hAnsi="Lotus Linotype" w:hint="cs"/>
          <w:sz w:val="27"/>
          <w:rtl/>
        </w:rPr>
        <w:t>69</w:t>
      </w:r>
      <w:r w:rsidRPr="006323CC">
        <w:rPr>
          <w:rFonts w:ascii="Lotus Linotype" w:hAnsi="Lotus Linotype" w:hint="cs"/>
          <w:sz w:val="27"/>
          <w:rtl/>
        </w:rPr>
        <w:t>)</w:t>
      </w:r>
      <w:r w:rsidR="00985C57" w:rsidRPr="006323CC">
        <w:rPr>
          <w:rFonts w:ascii="Lotus Linotype" w:hAnsi="Lotus Linotype" w:hint="cs"/>
          <w:sz w:val="27"/>
          <w:rtl/>
        </w:rPr>
        <w:t>؛</w:t>
      </w:r>
      <w:r w:rsidRPr="006323CC">
        <w:rPr>
          <w:rFonts w:ascii="Lotus Linotype" w:hAnsi="Lotus Linotype" w:hint="cs"/>
          <w:sz w:val="27"/>
          <w:rtl/>
        </w:rPr>
        <w:t xml:space="preserve"> إذ تذكر ثلاثة شروط لقبول العمل: الإيمان بالله</w:t>
      </w:r>
      <w:r w:rsidR="00985C57" w:rsidRPr="006323CC">
        <w:rPr>
          <w:rFonts w:ascii="Lotus Linotype" w:hAnsi="Lotus Linotype" w:hint="cs"/>
          <w:sz w:val="27"/>
          <w:rtl/>
        </w:rPr>
        <w:t>؛</w:t>
      </w:r>
      <w:r w:rsidRPr="006323CC">
        <w:rPr>
          <w:rFonts w:ascii="Lotus Linotype" w:hAnsi="Lotus Linotype" w:hint="cs"/>
          <w:sz w:val="27"/>
          <w:rtl/>
        </w:rPr>
        <w:t xml:space="preserve"> و</w:t>
      </w:r>
      <w:r w:rsidR="00985C57" w:rsidRPr="006323CC">
        <w:rPr>
          <w:rFonts w:ascii="Lotus Linotype" w:hAnsi="Lotus Linotype" w:hint="cs"/>
          <w:sz w:val="27"/>
          <w:rtl/>
        </w:rPr>
        <w:t>الإيمان ب</w:t>
      </w:r>
      <w:r w:rsidRPr="006323CC">
        <w:rPr>
          <w:rFonts w:ascii="Lotus Linotype" w:hAnsi="Lotus Linotype" w:hint="cs"/>
          <w:sz w:val="27"/>
          <w:rtl/>
        </w:rPr>
        <w:t>اليوم الآخر</w:t>
      </w:r>
      <w:r w:rsidR="00985C57" w:rsidRPr="006323CC">
        <w:rPr>
          <w:rFonts w:ascii="Lotus Linotype" w:hAnsi="Lotus Linotype" w:hint="cs"/>
          <w:sz w:val="27"/>
          <w:rtl/>
        </w:rPr>
        <w:t>؛</w:t>
      </w:r>
      <w:r w:rsidRPr="006323CC">
        <w:rPr>
          <w:rFonts w:ascii="Lotus Linotype" w:hAnsi="Lotus Linotype" w:hint="cs"/>
          <w:sz w:val="27"/>
          <w:rtl/>
        </w:rPr>
        <w:t xml:space="preserve"> والعمل الصالح. وقد ورد</w:t>
      </w:r>
      <w:r w:rsidR="00633CDD" w:rsidRPr="006323CC">
        <w:rPr>
          <w:rFonts w:ascii="Lotus Linotype" w:hAnsi="Lotus Linotype" w:hint="cs"/>
          <w:sz w:val="27"/>
          <w:rtl/>
        </w:rPr>
        <w:t>َ</w:t>
      </w:r>
      <w:r w:rsidRPr="006323CC">
        <w:rPr>
          <w:rFonts w:ascii="Lotus Linotype" w:hAnsi="Lotus Linotype" w:hint="cs"/>
          <w:sz w:val="27"/>
          <w:rtl/>
        </w:rPr>
        <w:t>ت</w:t>
      </w:r>
      <w:r w:rsidR="00633CDD" w:rsidRPr="006323CC">
        <w:rPr>
          <w:rFonts w:ascii="Lotus Linotype" w:hAnsi="Lotus Linotype" w:hint="cs"/>
          <w:sz w:val="27"/>
          <w:rtl/>
        </w:rPr>
        <w:t>ْ</w:t>
      </w:r>
      <w:r w:rsidRPr="006323CC">
        <w:rPr>
          <w:rFonts w:ascii="Lotus Linotype" w:hAnsi="Lotus Linotype" w:hint="cs"/>
          <w:sz w:val="27"/>
          <w:rtl/>
        </w:rPr>
        <w:t xml:space="preserve"> الشروط الثلاثة دون قيد</w:t>
      </w:r>
      <w:r w:rsidR="00985C57" w:rsidRPr="006323CC">
        <w:rPr>
          <w:rFonts w:ascii="Lotus Linotype" w:hAnsi="Lotus Linotype" w:hint="cs"/>
          <w:sz w:val="27"/>
          <w:rtl/>
        </w:rPr>
        <w:t>ٍ</w:t>
      </w:r>
      <w:r w:rsidRPr="006323CC">
        <w:rPr>
          <w:rFonts w:ascii="Lotus Linotype" w:hAnsi="Lotus Linotype" w:hint="cs"/>
          <w:sz w:val="27"/>
          <w:rtl/>
        </w:rPr>
        <w:t>، ويظهر منها أن القبول يشمل أعمال أهل الكتاب أيضا</w:t>
      </w:r>
      <w:r w:rsidR="00985C57" w:rsidRPr="006323CC">
        <w:rPr>
          <w:rFonts w:ascii="Lotus Linotype" w:hAnsi="Lotus Linotype" w:hint="cs"/>
          <w:sz w:val="27"/>
          <w:rtl/>
        </w:rPr>
        <w:t>ً</w:t>
      </w:r>
      <w:r w:rsidRPr="006323CC">
        <w:rPr>
          <w:rFonts w:ascii="Lotus Linotype" w:hAnsi="Lotus Linotype" w:hint="cs"/>
          <w:sz w:val="27"/>
          <w:rtl/>
        </w:rPr>
        <w:t>. بناء</w:t>
      </w:r>
      <w:r w:rsidR="00985C57" w:rsidRPr="006323CC">
        <w:rPr>
          <w:rFonts w:ascii="Lotus Linotype" w:hAnsi="Lotus Linotype" w:hint="cs"/>
          <w:sz w:val="27"/>
          <w:rtl/>
        </w:rPr>
        <w:t>ً</w:t>
      </w:r>
      <w:r w:rsidRPr="006323CC">
        <w:rPr>
          <w:rFonts w:ascii="Lotus Linotype" w:hAnsi="Lotus Linotype" w:hint="cs"/>
          <w:sz w:val="27"/>
          <w:rtl/>
        </w:rPr>
        <w:t xml:space="preserve"> على ذلك يمكن تعريف </w:t>
      </w:r>
      <w:r w:rsidRPr="006323CC">
        <w:rPr>
          <w:rFonts w:ascii="Lotus Linotype" w:hAnsi="Lotus Linotype" w:hint="cs"/>
          <w:sz w:val="27"/>
          <w:rtl/>
        </w:rPr>
        <w:lastRenderedPageBreak/>
        <w:t xml:space="preserve">العمل الصالح بما يلي: </w:t>
      </w:r>
      <w:r w:rsidRPr="006323CC">
        <w:rPr>
          <w:rFonts w:hint="eastAsia"/>
          <w:sz w:val="24"/>
          <w:szCs w:val="24"/>
          <w:rtl/>
        </w:rPr>
        <w:t>«</w:t>
      </w:r>
      <w:r w:rsidRPr="006323CC">
        <w:rPr>
          <w:rFonts w:ascii="Lotus Linotype" w:hAnsi="Lotus Linotype" w:hint="cs"/>
          <w:sz w:val="27"/>
          <w:rtl/>
        </w:rPr>
        <w:t>إن العمل الصالح هو كل</w:t>
      </w:r>
      <w:r w:rsidR="00985C57" w:rsidRPr="006323CC">
        <w:rPr>
          <w:rFonts w:ascii="Lotus Linotype" w:hAnsi="Lotus Linotype" w:hint="cs"/>
          <w:sz w:val="27"/>
          <w:rtl/>
        </w:rPr>
        <w:t>ّ</w:t>
      </w:r>
      <w:r w:rsidRPr="006323CC">
        <w:rPr>
          <w:rFonts w:ascii="Lotus Linotype" w:hAnsi="Lotus Linotype" w:hint="cs"/>
          <w:sz w:val="27"/>
          <w:rtl/>
        </w:rPr>
        <w:t xml:space="preserve"> فعل</w:t>
      </w:r>
      <w:r w:rsidR="00985C57" w:rsidRPr="006323CC">
        <w:rPr>
          <w:rFonts w:ascii="Lotus Linotype" w:hAnsi="Lotus Linotype" w:hint="cs"/>
          <w:sz w:val="27"/>
          <w:rtl/>
        </w:rPr>
        <w:t>ٍ</w:t>
      </w:r>
      <w:r w:rsidRPr="006323CC">
        <w:rPr>
          <w:rFonts w:ascii="Lotus Linotype" w:hAnsi="Lotus Linotype" w:hint="cs"/>
          <w:sz w:val="27"/>
          <w:rtl/>
        </w:rPr>
        <w:t xml:space="preserve"> تستحسنه فطرة الإنسان</w:t>
      </w:r>
      <w:r w:rsidR="00985C57" w:rsidRPr="006323CC">
        <w:rPr>
          <w:rFonts w:ascii="Lotus Linotype" w:hAnsi="Lotus Linotype" w:hint="cs"/>
          <w:sz w:val="27"/>
          <w:rtl/>
        </w:rPr>
        <w:t>،</w:t>
      </w:r>
      <w:r w:rsidRPr="006323CC">
        <w:rPr>
          <w:rFonts w:ascii="Lotus Linotype" w:hAnsi="Lotus Linotype" w:hint="cs"/>
          <w:sz w:val="27"/>
          <w:rtl/>
        </w:rPr>
        <w:t xml:space="preserve"> وتجده خليقا</w:t>
      </w:r>
      <w:r w:rsidR="00985C57" w:rsidRPr="006323CC">
        <w:rPr>
          <w:rFonts w:ascii="Lotus Linotype" w:hAnsi="Lotus Linotype" w:hint="cs"/>
          <w:sz w:val="27"/>
          <w:rtl/>
        </w:rPr>
        <w:t>ً</w:t>
      </w:r>
      <w:r w:rsidRPr="006323CC">
        <w:rPr>
          <w:rFonts w:ascii="Lotus Linotype" w:hAnsi="Lotus Linotype" w:hint="cs"/>
          <w:sz w:val="27"/>
          <w:rtl/>
        </w:rPr>
        <w:t xml:space="preserve"> به. فالعمل الصالح هو كل</w:t>
      </w:r>
      <w:r w:rsidR="00985C57" w:rsidRPr="006323CC">
        <w:rPr>
          <w:rFonts w:ascii="Lotus Linotype" w:hAnsi="Lotus Linotype" w:hint="cs"/>
          <w:sz w:val="27"/>
          <w:rtl/>
        </w:rPr>
        <w:t>ّ</w:t>
      </w:r>
      <w:r w:rsidRPr="006323CC">
        <w:rPr>
          <w:rFonts w:ascii="Lotus Linotype" w:hAnsi="Lotus Linotype" w:hint="cs"/>
          <w:sz w:val="27"/>
          <w:rtl/>
        </w:rPr>
        <w:t xml:space="preserve"> عمل</w:t>
      </w:r>
      <w:r w:rsidR="00985C57" w:rsidRPr="006323CC">
        <w:rPr>
          <w:rFonts w:ascii="Lotus Linotype" w:hAnsi="Lotus Linotype" w:hint="cs"/>
          <w:sz w:val="27"/>
          <w:rtl/>
        </w:rPr>
        <w:t>ٍ</w:t>
      </w:r>
      <w:r w:rsidRPr="006323CC">
        <w:rPr>
          <w:rFonts w:ascii="Lotus Linotype" w:hAnsi="Lotus Linotype" w:hint="cs"/>
          <w:sz w:val="27"/>
          <w:rtl/>
        </w:rPr>
        <w:t xml:space="preserve"> يمضي في تحقيق الأسباب التي جعلها الله لاستمرار حياة الإنسان، أو بعبارة</w:t>
      </w:r>
      <w:r w:rsidR="00985C57" w:rsidRPr="006323CC">
        <w:rPr>
          <w:rFonts w:ascii="Lotus Linotype" w:hAnsi="Lotus Linotype" w:hint="cs"/>
          <w:sz w:val="27"/>
          <w:rtl/>
        </w:rPr>
        <w:t>ٍ</w:t>
      </w:r>
      <w:r w:rsidRPr="006323CC">
        <w:rPr>
          <w:rFonts w:ascii="Lotus Linotype" w:hAnsi="Lotus Linotype" w:hint="cs"/>
          <w:sz w:val="27"/>
          <w:rtl/>
        </w:rPr>
        <w:t xml:space="preserve"> أخرى</w:t>
      </w:r>
      <w:r w:rsidR="00985C57" w:rsidRPr="006323CC">
        <w:rPr>
          <w:rFonts w:ascii="Lotus Linotype" w:hAnsi="Lotus Linotype" w:hint="cs"/>
          <w:sz w:val="27"/>
          <w:rtl/>
        </w:rPr>
        <w:t>:</w:t>
      </w:r>
      <w:r w:rsidRPr="006323CC">
        <w:rPr>
          <w:rFonts w:ascii="Lotus Linotype" w:hAnsi="Lotus Linotype" w:hint="cs"/>
          <w:sz w:val="27"/>
          <w:rtl/>
        </w:rPr>
        <w:t xml:space="preserve"> الأعمال الخليقة والجديرة بأن ت</w:t>
      </w:r>
      <w:r w:rsidR="00985C57" w:rsidRPr="006323CC">
        <w:rPr>
          <w:rFonts w:ascii="Lotus Linotype" w:hAnsi="Lotus Linotype" w:hint="cs"/>
          <w:sz w:val="27"/>
          <w:rtl/>
        </w:rPr>
        <w:t>ُ</w:t>
      </w:r>
      <w:r w:rsidRPr="006323CC">
        <w:rPr>
          <w:rFonts w:ascii="Lotus Linotype" w:hAnsi="Lotus Linotype" w:hint="cs"/>
          <w:sz w:val="27"/>
          <w:rtl/>
        </w:rPr>
        <w:t>قدّ</w:t>
      </w:r>
      <w:r w:rsidR="00985C57" w:rsidRPr="006323CC">
        <w:rPr>
          <w:rFonts w:ascii="Lotus Linotype" w:hAnsi="Lotus Linotype" w:hint="cs"/>
          <w:sz w:val="27"/>
          <w:rtl/>
        </w:rPr>
        <w:t>َ</w:t>
      </w:r>
      <w:r w:rsidRPr="006323CC">
        <w:rPr>
          <w:rFonts w:ascii="Lotus Linotype" w:hAnsi="Lotus Linotype" w:hint="cs"/>
          <w:sz w:val="27"/>
          <w:rtl/>
        </w:rPr>
        <w:t>م لله تعالى</w:t>
      </w:r>
      <w:r w:rsidRPr="006323CC">
        <w:rPr>
          <w:rFonts w:hint="eastAsia"/>
          <w:sz w:val="24"/>
          <w:szCs w:val="24"/>
          <w:rtl/>
        </w:rPr>
        <w:t>»</w:t>
      </w:r>
      <w:r w:rsidRPr="006323CC">
        <w:rPr>
          <w:rFonts w:hint="cs"/>
          <w:sz w:val="27"/>
          <w:vertAlign w:val="superscript"/>
          <w:rtl/>
        </w:rPr>
        <w:t>(</w:t>
      </w:r>
      <w:r w:rsidRPr="006323CC">
        <w:rPr>
          <w:rStyle w:val="ac"/>
          <w:sz w:val="27"/>
          <w:rtl/>
        </w:rPr>
        <w:endnoteReference w:id="201"/>
      </w:r>
      <w:r w:rsidRPr="006323CC">
        <w:rPr>
          <w:rFonts w:hint="cs"/>
          <w:sz w:val="27"/>
          <w:vertAlign w:val="superscript"/>
          <w:rtl/>
        </w:rPr>
        <w:t>)</w:t>
      </w:r>
      <w:r w:rsidR="007F64F6" w:rsidRPr="006323CC">
        <w:rPr>
          <w:rFonts w:ascii="Lotus Linotype" w:hAnsi="Lotus Linotype" w:hint="cs"/>
          <w:sz w:val="27"/>
          <w:rtl/>
        </w:rPr>
        <w:t>.</w:t>
      </w:r>
    </w:p>
    <w:p w:rsidR="00211648" w:rsidRPr="006323CC" w:rsidRDefault="00211648" w:rsidP="00211648">
      <w:pPr>
        <w:suppressAutoHyphens/>
        <w:spacing w:line="360" w:lineRule="exact"/>
        <w:rPr>
          <w:sz w:val="27"/>
          <w:rtl/>
          <w:lang w:bidi="ar-LB"/>
        </w:rPr>
      </w:pPr>
    </w:p>
    <w:p w:rsidR="00AC7876" w:rsidRPr="006323CC" w:rsidRDefault="00F227F6" w:rsidP="006F63BC">
      <w:pPr>
        <w:pStyle w:val="31"/>
        <w:rPr>
          <w:color w:val="auto"/>
          <w:rtl/>
        </w:rPr>
      </w:pPr>
      <w:r w:rsidRPr="006323CC">
        <w:rPr>
          <w:rFonts w:hint="cs"/>
          <w:color w:val="auto"/>
          <w:rtl/>
        </w:rPr>
        <w:t xml:space="preserve">ماهية الإيمان </w:t>
      </w:r>
      <w:r w:rsidR="006F63BC" w:rsidRPr="006323CC">
        <w:rPr>
          <w:rFonts w:hint="cs"/>
          <w:color w:val="auto"/>
          <w:rtl/>
        </w:rPr>
        <w:t>في رؤية</w:t>
      </w:r>
      <w:r w:rsidRPr="006323CC">
        <w:rPr>
          <w:rFonts w:hint="cs"/>
          <w:color w:val="auto"/>
          <w:rtl/>
        </w:rPr>
        <w:t xml:space="preserve"> المتكل</w:t>
      </w:r>
      <w:r w:rsidR="00985C57" w:rsidRPr="006323CC">
        <w:rPr>
          <w:rFonts w:hint="cs"/>
          <w:color w:val="auto"/>
          <w:rtl/>
        </w:rPr>
        <w:t>ِّ</w:t>
      </w:r>
      <w:r w:rsidRPr="006323CC">
        <w:rPr>
          <w:rFonts w:hint="cs"/>
          <w:color w:val="auto"/>
          <w:rtl/>
        </w:rPr>
        <w:t>مين المسلمين</w:t>
      </w:r>
      <w:r w:rsidR="00AC7876" w:rsidRPr="006323CC">
        <w:rPr>
          <w:rFonts w:hint="cs"/>
          <w:color w:val="auto"/>
          <w:rtl/>
        </w:rPr>
        <w:t xml:space="preserve"> ــــــ</w:t>
      </w:r>
    </w:p>
    <w:p w:rsidR="00B70097" w:rsidRPr="006323CC" w:rsidRDefault="00633CDD" w:rsidP="006E4345">
      <w:pPr>
        <w:rPr>
          <w:rFonts w:ascii="Lotus Linotype" w:hAnsi="Lotus Linotype"/>
          <w:sz w:val="27"/>
          <w:rtl/>
        </w:rPr>
      </w:pPr>
      <w:r w:rsidRPr="006323CC">
        <w:rPr>
          <w:rFonts w:hint="eastAsia"/>
          <w:sz w:val="24"/>
          <w:szCs w:val="24"/>
          <w:rtl/>
        </w:rPr>
        <w:t>«</w:t>
      </w:r>
      <w:r w:rsidR="00F227F6" w:rsidRPr="006323CC">
        <w:rPr>
          <w:rFonts w:ascii="Lotus Linotype" w:hAnsi="Lotus Linotype" w:hint="cs"/>
          <w:sz w:val="27"/>
          <w:rtl/>
        </w:rPr>
        <w:t>الإيمان</w:t>
      </w:r>
      <w:r w:rsidR="00F227F6" w:rsidRPr="006323CC">
        <w:rPr>
          <w:rFonts w:hint="eastAsia"/>
          <w:sz w:val="24"/>
          <w:szCs w:val="24"/>
          <w:rtl/>
        </w:rPr>
        <w:t>»</w:t>
      </w:r>
      <w:r w:rsidR="00F227F6" w:rsidRPr="006323CC">
        <w:rPr>
          <w:rFonts w:ascii="Lotus Linotype" w:hAnsi="Lotus Linotype" w:hint="cs"/>
          <w:sz w:val="27"/>
          <w:rtl/>
        </w:rPr>
        <w:t xml:space="preserve"> لغة</w:t>
      </w:r>
      <w:r w:rsidR="00985C57" w:rsidRPr="006323CC">
        <w:rPr>
          <w:rFonts w:ascii="Lotus Linotype" w:hAnsi="Lotus Linotype" w:hint="cs"/>
          <w:sz w:val="27"/>
          <w:rtl/>
        </w:rPr>
        <w:t>ً</w:t>
      </w:r>
      <w:r w:rsidR="00F227F6" w:rsidRPr="006323CC">
        <w:rPr>
          <w:rFonts w:ascii="Lotus Linotype" w:hAnsi="Lotus Linotype" w:hint="cs"/>
          <w:sz w:val="27"/>
          <w:rtl/>
        </w:rPr>
        <w:t xml:space="preserve"> يعني الطمأنينة وعدم الخوف والر</w:t>
      </w:r>
      <w:r w:rsidRPr="006323CC">
        <w:rPr>
          <w:rFonts w:ascii="Lotus Linotype" w:hAnsi="Lotus Linotype" w:hint="cs"/>
          <w:sz w:val="27"/>
          <w:rtl/>
        </w:rPr>
        <w:t>َّ</w:t>
      </w:r>
      <w:r w:rsidR="00F227F6" w:rsidRPr="006323CC">
        <w:rPr>
          <w:rFonts w:ascii="Lotus Linotype" w:hAnsi="Lotus Linotype" w:hint="cs"/>
          <w:sz w:val="27"/>
          <w:rtl/>
        </w:rPr>
        <w:t>ه</w:t>
      </w:r>
      <w:r w:rsidRPr="006323CC">
        <w:rPr>
          <w:rFonts w:ascii="Lotus Linotype" w:hAnsi="Lotus Linotype" w:hint="cs"/>
          <w:sz w:val="27"/>
          <w:rtl/>
        </w:rPr>
        <w:t>ْ</w:t>
      </w:r>
      <w:r w:rsidR="00F227F6" w:rsidRPr="006323CC">
        <w:rPr>
          <w:rFonts w:ascii="Lotus Linotype" w:hAnsi="Lotus Linotype" w:hint="cs"/>
          <w:sz w:val="27"/>
          <w:rtl/>
        </w:rPr>
        <w:t>بة</w:t>
      </w:r>
      <w:r w:rsidR="00F227F6" w:rsidRPr="006323CC">
        <w:rPr>
          <w:rFonts w:hint="cs"/>
          <w:sz w:val="27"/>
          <w:vertAlign w:val="superscript"/>
          <w:rtl/>
        </w:rPr>
        <w:t>(</w:t>
      </w:r>
      <w:r w:rsidR="00F227F6" w:rsidRPr="006323CC">
        <w:rPr>
          <w:rStyle w:val="ac"/>
          <w:sz w:val="27"/>
          <w:rtl/>
        </w:rPr>
        <w:endnoteReference w:id="202"/>
      </w:r>
      <w:r w:rsidR="00F227F6" w:rsidRPr="006323CC">
        <w:rPr>
          <w:rFonts w:hint="cs"/>
          <w:sz w:val="27"/>
          <w:vertAlign w:val="superscript"/>
          <w:rtl/>
        </w:rPr>
        <w:t>)</w:t>
      </w:r>
      <w:r w:rsidR="00F227F6" w:rsidRPr="006323CC">
        <w:rPr>
          <w:rFonts w:ascii="Lotus Linotype" w:hAnsi="Lotus Linotype" w:hint="cs"/>
          <w:sz w:val="27"/>
          <w:rtl/>
        </w:rPr>
        <w:t>. وبالطبع ورد</w:t>
      </w:r>
      <w:r w:rsidR="00985C57" w:rsidRPr="006323CC">
        <w:rPr>
          <w:rFonts w:ascii="Lotus Linotype" w:hAnsi="Lotus Linotype" w:hint="cs"/>
          <w:sz w:val="27"/>
          <w:rtl/>
        </w:rPr>
        <w:t>َ</w:t>
      </w:r>
      <w:r w:rsidR="00F227F6" w:rsidRPr="006323CC">
        <w:rPr>
          <w:rFonts w:ascii="Lotus Linotype" w:hAnsi="Lotus Linotype" w:hint="cs"/>
          <w:sz w:val="27"/>
          <w:rtl/>
        </w:rPr>
        <w:t>ت</w:t>
      </w:r>
      <w:r w:rsidR="00985C57" w:rsidRPr="006323CC">
        <w:rPr>
          <w:rFonts w:ascii="Lotus Linotype" w:hAnsi="Lotus Linotype" w:hint="cs"/>
          <w:sz w:val="27"/>
          <w:rtl/>
        </w:rPr>
        <w:t>ْ</w:t>
      </w:r>
      <w:r w:rsidR="00F227F6" w:rsidRPr="006323CC">
        <w:rPr>
          <w:rFonts w:ascii="Lotus Linotype" w:hAnsi="Lotus Linotype" w:hint="cs"/>
          <w:sz w:val="27"/>
          <w:rtl/>
        </w:rPr>
        <w:t xml:space="preserve"> هذه الكلمة بمعنى التصديق أيضا</w:t>
      </w:r>
      <w:r w:rsidR="00985C57" w:rsidRPr="006323CC">
        <w:rPr>
          <w:rFonts w:ascii="Lotus Linotype" w:hAnsi="Lotus Linotype" w:hint="cs"/>
          <w:sz w:val="27"/>
          <w:rtl/>
        </w:rPr>
        <w:t>ً</w:t>
      </w:r>
      <w:r w:rsidR="00F227F6" w:rsidRPr="006323CC">
        <w:rPr>
          <w:rFonts w:ascii="Lotus Linotype" w:hAnsi="Lotus Linotype" w:hint="cs"/>
          <w:sz w:val="27"/>
          <w:rtl/>
        </w:rPr>
        <w:t>. وهذا الاستخدام يتّضح حين يتم</w:t>
      </w:r>
      <w:r w:rsidR="00985C57" w:rsidRPr="006323CC">
        <w:rPr>
          <w:rFonts w:ascii="Lotus Linotype" w:hAnsi="Lotus Linotype" w:hint="cs"/>
          <w:sz w:val="27"/>
          <w:rtl/>
        </w:rPr>
        <w:t>ّ</w:t>
      </w:r>
      <w:r w:rsidR="00F227F6" w:rsidRPr="006323CC">
        <w:rPr>
          <w:rFonts w:ascii="Lotus Linotype" w:hAnsi="Lotus Linotype" w:hint="cs"/>
          <w:sz w:val="27"/>
          <w:rtl/>
        </w:rPr>
        <w:t xml:space="preserve"> تعديتها بـ </w:t>
      </w:r>
      <w:r w:rsidR="00F227F6" w:rsidRPr="006323CC">
        <w:rPr>
          <w:rFonts w:hint="eastAsia"/>
          <w:sz w:val="24"/>
          <w:szCs w:val="24"/>
          <w:rtl/>
        </w:rPr>
        <w:t>«</w:t>
      </w:r>
      <w:r w:rsidR="00F227F6" w:rsidRPr="006323CC">
        <w:rPr>
          <w:rFonts w:ascii="Lotus Linotype" w:hAnsi="Lotus Linotype" w:hint="cs"/>
          <w:sz w:val="27"/>
          <w:rtl/>
        </w:rPr>
        <w:t>اللام</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03"/>
      </w:r>
      <w:r w:rsidR="00F227F6" w:rsidRPr="006323CC">
        <w:rPr>
          <w:rFonts w:hint="cs"/>
          <w:sz w:val="27"/>
          <w:vertAlign w:val="superscript"/>
          <w:rtl/>
        </w:rPr>
        <w:t>)</w:t>
      </w:r>
      <w:r w:rsidR="00B70097" w:rsidRPr="006323CC">
        <w:rPr>
          <w:rFonts w:ascii="Lotus Linotype" w:hAnsi="Lotus Linotype" w:hint="cs"/>
          <w:sz w:val="27"/>
          <w:rtl/>
        </w:rPr>
        <w:t>.</w:t>
      </w:r>
    </w:p>
    <w:p w:rsidR="00B70097" w:rsidRPr="006323CC" w:rsidRDefault="00F227F6" w:rsidP="006E4345">
      <w:pPr>
        <w:rPr>
          <w:rFonts w:ascii="Lotus Linotype" w:hAnsi="Lotus Linotype"/>
          <w:sz w:val="27"/>
          <w:rtl/>
        </w:rPr>
      </w:pPr>
      <w:r w:rsidRPr="006323CC">
        <w:rPr>
          <w:rFonts w:ascii="Lotus Linotype" w:hAnsi="Lotus Linotype" w:hint="cs"/>
          <w:sz w:val="27"/>
          <w:rtl/>
        </w:rPr>
        <w:t xml:space="preserve">وقد ورد في القاموس: </w:t>
      </w:r>
      <w:r w:rsidRPr="006323CC">
        <w:rPr>
          <w:rFonts w:hint="eastAsia"/>
          <w:sz w:val="24"/>
          <w:szCs w:val="24"/>
          <w:rtl/>
        </w:rPr>
        <w:t>«</w:t>
      </w:r>
      <w:r w:rsidRPr="006323CC">
        <w:rPr>
          <w:rFonts w:ascii="Lotus Linotype" w:hAnsi="Lotus Linotype" w:hint="cs"/>
          <w:sz w:val="27"/>
          <w:rtl/>
        </w:rPr>
        <w:t>آم</w:t>
      </w:r>
      <w:r w:rsidR="00985C57" w:rsidRPr="006323CC">
        <w:rPr>
          <w:rFonts w:ascii="Lotus Linotype" w:hAnsi="Lotus Linotype" w:hint="cs"/>
          <w:sz w:val="27"/>
          <w:rtl/>
        </w:rPr>
        <w:t>ِ</w:t>
      </w:r>
      <w:r w:rsidRPr="006323CC">
        <w:rPr>
          <w:rFonts w:ascii="Lotus Linotype" w:hAnsi="Lotus Linotype" w:hint="cs"/>
          <w:sz w:val="27"/>
          <w:rtl/>
        </w:rPr>
        <w:t>ن يعني مطمئن</w:t>
      </w:r>
      <w:r w:rsidR="00985C57" w:rsidRPr="006323CC">
        <w:rPr>
          <w:rFonts w:ascii="Lotus Linotype" w:hAnsi="Lotus Linotype" w:hint="cs"/>
          <w:sz w:val="27"/>
          <w:rtl/>
        </w:rPr>
        <w:t>ّ</w:t>
      </w:r>
      <w:r w:rsidRPr="006323CC">
        <w:rPr>
          <w:rFonts w:ascii="Lotus Linotype" w:hAnsi="Lotus Linotype" w:hint="cs"/>
          <w:sz w:val="27"/>
          <w:rtl/>
        </w:rPr>
        <w:t xml:space="preserve">، أي الشخص الذي يوثق به، أو المدينة التي لا خوف فيها: </w:t>
      </w:r>
      <w:r w:rsidR="00267585" w:rsidRPr="006323CC">
        <w:rPr>
          <w:rFonts w:ascii="Mosawi" w:hAnsi="Mosawi" w:cs="Mosawi"/>
          <w:sz w:val="24"/>
          <w:szCs w:val="24"/>
          <w:rtl/>
        </w:rPr>
        <w:t>﴿</w:t>
      </w:r>
      <w:r w:rsidR="00985C57" w:rsidRPr="006323CC">
        <w:rPr>
          <w:rFonts w:ascii="Traditional Arabic" w:hAnsi="Traditional Arabic" w:hint="cs"/>
          <w:sz w:val="27"/>
          <w:shd w:val="clear" w:color="auto" w:fill="FFFFFF"/>
          <w:rtl/>
        </w:rPr>
        <w:t>...</w:t>
      </w:r>
      <w:r w:rsidRPr="006323CC">
        <w:rPr>
          <w:rFonts w:ascii="Lotus Linotype" w:hAnsi="Lotus Linotype"/>
          <w:b/>
          <w:bCs/>
          <w:sz w:val="27"/>
          <w:shd w:val="clear" w:color="auto" w:fill="FFFFFF"/>
          <w:rtl/>
        </w:rPr>
        <w:t>وَمَن دَخَلَهُ كَانَ آمِناً</w:t>
      </w:r>
      <w:r w:rsidRPr="006323CC">
        <w:rPr>
          <w:rFonts w:ascii="Lotus Linotype" w:hAnsi="Lotus Linotype" w:hint="cs"/>
          <w:sz w:val="27"/>
          <w:shd w:val="clear" w:color="auto" w:fill="FFFFFF"/>
          <w:rtl/>
        </w:rPr>
        <w:t>...</w:t>
      </w:r>
      <w:r w:rsidR="00267585" w:rsidRPr="006323CC">
        <w:rPr>
          <w:rFonts w:ascii="Mosawi" w:hAnsi="Mosawi" w:cs="Mosawi"/>
          <w:sz w:val="24"/>
          <w:szCs w:val="24"/>
          <w:rtl/>
        </w:rPr>
        <w:t>﴾</w:t>
      </w:r>
      <w:r w:rsidRPr="006323CC">
        <w:rPr>
          <w:rFonts w:ascii="Lotus Linotype" w:hAnsi="Lotus Linotype" w:hint="cs"/>
          <w:sz w:val="27"/>
          <w:rtl/>
        </w:rPr>
        <w:t xml:space="preserve"> (آل عمران: </w:t>
      </w:r>
      <w:r w:rsidR="00377FD8" w:rsidRPr="006323CC">
        <w:rPr>
          <w:rFonts w:ascii="Lotus Linotype" w:hAnsi="Lotus Linotype" w:hint="cs"/>
          <w:sz w:val="27"/>
          <w:rtl/>
        </w:rPr>
        <w:t>97</w:t>
      </w:r>
      <w:r w:rsidRPr="006323CC">
        <w:rPr>
          <w:rFonts w:ascii="Lotus Linotype" w:hAnsi="Lotus Linotype" w:hint="cs"/>
          <w:sz w:val="27"/>
          <w:rtl/>
        </w:rPr>
        <w:t>)</w:t>
      </w:r>
      <w:r w:rsidR="00985C57" w:rsidRPr="006323CC">
        <w:rPr>
          <w:rFonts w:ascii="Lotus Linotype" w:hAnsi="Lotus Linotype" w:hint="cs"/>
          <w:sz w:val="27"/>
          <w:rtl/>
        </w:rPr>
        <w:t>؛</w:t>
      </w:r>
      <w:r w:rsidRPr="006323CC">
        <w:rPr>
          <w:rFonts w:ascii="Lotus Linotype" w:hAnsi="Lotus Linotype" w:hint="cs"/>
          <w:sz w:val="27"/>
          <w:rtl/>
        </w:rPr>
        <w:t xml:space="preserve"> </w:t>
      </w:r>
      <w:r w:rsidR="00267585" w:rsidRPr="006323CC">
        <w:rPr>
          <w:rFonts w:ascii="Mosawi" w:hAnsi="Mosawi" w:cs="Mosawi"/>
          <w:sz w:val="24"/>
          <w:szCs w:val="24"/>
          <w:rtl/>
        </w:rPr>
        <w:t>﴿</w:t>
      </w:r>
      <w:r w:rsidR="00985C57" w:rsidRPr="006323CC">
        <w:rPr>
          <w:rFonts w:ascii="Traditional Arabic" w:hAnsi="Traditional Arabic" w:hint="cs"/>
          <w:sz w:val="27"/>
          <w:shd w:val="clear" w:color="auto" w:fill="FFFFFF"/>
          <w:rtl/>
        </w:rPr>
        <w:t>...</w:t>
      </w:r>
      <w:r w:rsidRPr="006323CC">
        <w:rPr>
          <w:rFonts w:ascii="Lotus Linotype" w:hAnsi="Lotus Linotype"/>
          <w:b/>
          <w:bCs/>
          <w:sz w:val="27"/>
          <w:shd w:val="clear" w:color="auto" w:fill="FFFFFF"/>
          <w:rtl/>
        </w:rPr>
        <w:t>رَبِّ اجْعَلْ هَذَا بَلَداً آمِناً</w:t>
      </w:r>
      <w:r w:rsidRPr="006323CC">
        <w:rPr>
          <w:rFonts w:ascii="Lotus Linotype" w:hAnsi="Lotus Linotype" w:hint="cs"/>
          <w:sz w:val="27"/>
          <w:shd w:val="clear" w:color="auto" w:fill="FFFFFF"/>
          <w:rtl/>
        </w:rPr>
        <w:t>...</w:t>
      </w:r>
      <w:r w:rsidR="00267585" w:rsidRPr="006323CC">
        <w:rPr>
          <w:rFonts w:ascii="Mosawi" w:hAnsi="Mosawi" w:cs="Mosawi"/>
          <w:sz w:val="24"/>
          <w:szCs w:val="24"/>
          <w:rtl/>
        </w:rPr>
        <w:t>﴾</w:t>
      </w:r>
      <w:r w:rsidR="00633CDD" w:rsidRPr="006323CC">
        <w:rPr>
          <w:rFonts w:ascii="Lotus Linotype" w:hAnsi="Lotus Linotype" w:hint="cs"/>
          <w:sz w:val="27"/>
          <w:rtl/>
        </w:rPr>
        <w:t xml:space="preserve"> </w:t>
      </w:r>
      <w:r w:rsidRPr="006323CC">
        <w:rPr>
          <w:rFonts w:ascii="Lotus Linotype" w:hAnsi="Lotus Linotype" w:hint="cs"/>
          <w:sz w:val="27"/>
          <w:rtl/>
        </w:rPr>
        <w:t xml:space="preserve">(البقرة: </w:t>
      </w:r>
      <w:r w:rsidR="00CA076F" w:rsidRPr="006323CC">
        <w:rPr>
          <w:rFonts w:hint="cs"/>
          <w:sz w:val="27"/>
          <w:rtl/>
        </w:rPr>
        <w:t>1</w:t>
      </w:r>
      <w:r w:rsidR="00921189" w:rsidRPr="006323CC">
        <w:rPr>
          <w:rFonts w:ascii="Lotus Linotype" w:hAnsi="Lotus Linotype" w:hint="cs"/>
          <w:sz w:val="27"/>
          <w:rtl/>
        </w:rPr>
        <w:t>2</w:t>
      </w:r>
      <w:r w:rsidR="00377FD8" w:rsidRPr="006323CC">
        <w:rPr>
          <w:rFonts w:ascii="Lotus Linotype" w:hAnsi="Lotus Linotype" w:hint="cs"/>
          <w:sz w:val="27"/>
          <w:rtl/>
        </w:rPr>
        <w:t>6</w:t>
      </w:r>
      <w:r w:rsidRPr="006323CC">
        <w:rPr>
          <w:rFonts w:ascii="Lotus Linotype" w:hAnsi="Lotus Linotype" w:hint="cs"/>
          <w:sz w:val="27"/>
          <w:rtl/>
        </w:rPr>
        <w:t>)</w:t>
      </w:r>
      <w:r w:rsidRPr="006323CC">
        <w:rPr>
          <w:rFonts w:hint="eastAsia"/>
          <w:sz w:val="24"/>
          <w:szCs w:val="24"/>
          <w:rtl/>
        </w:rPr>
        <w:t>»</w:t>
      </w:r>
      <w:r w:rsidRPr="006323CC">
        <w:rPr>
          <w:rFonts w:hint="cs"/>
          <w:sz w:val="27"/>
          <w:vertAlign w:val="superscript"/>
          <w:rtl/>
        </w:rPr>
        <w:t>(</w:t>
      </w:r>
      <w:r w:rsidRPr="006323CC">
        <w:rPr>
          <w:rStyle w:val="ac"/>
          <w:sz w:val="27"/>
          <w:rtl/>
        </w:rPr>
        <w:endnoteReference w:id="204"/>
      </w:r>
      <w:r w:rsidRPr="006323CC">
        <w:rPr>
          <w:rFonts w:hint="cs"/>
          <w:sz w:val="27"/>
          <w:vertAlign w:val="superscript"/>
          <w:rtl/>
        </w:rPr>
        <w:t>)</w:t>
      </w:r>
      <w:r w:rsidR="00B70097" w:rsidRPr="006323CC">
        <w:rPr>
          <w:rFonts w:ascii="Lotus Linotype" w:hAnsi="Lotus Linotype" w:hint="cs"/>
          <w:sz w:val="27"/>
          <w:rtl/>
        </w:rPr>
        <w:t>.</w:t>
      </w:r>
    </w:p>
    <w:p w:rsidR="00AC7876" w:rsidRPr="006323CC" w:rsidRDefault="00F227F6" w:rsidP="006E4345">
      <w:pPr>
        <w:rPr>
          <w:rFonts w:ascii="Lotus Linotype" w:hAnsi="Lotus Linotype"/>
          <w:sz w:val="27"/>
          <w:rtl/>
        </w:rPr>
      </w:pPr>
      <w:r w:rsidRPr="006323CC">
        <w:rPr>
          <w:rFonts w:ascii="Lotus Linotype" w:hAnsi="Lotus Linotype" w:hint="cs"/>
          <w:sz w:val="27"/>
          <w:rtl/>
        </w:rPr>
        <w:t>أما في لسان العرب فقد ورد الإيمان بمعنى نقيض الكفر، ومرادفا</w:t>
      </w:r>
      <w:r w:rsidR="00B70097" w:rsidRPr="006323CC">
        <w:rPr>
          <w:rFonts w:ascii="Lotus Linotype" w:hAnsi="Lotus Linotype" w:hint="cs"/>
          <w:sz w:val="27"/>
          <w:rtl/>
        </w:rPr>
        <w:t>ً</w:t>
      </w:r>
      <w:r w:rsidRPr="006323CC">
        <w:rPr>
          <w:rFonts w:ascii="Lotus Linotype" w:hAnsi="Lotus Linotype" w:hint="cs"/>
          <w:sz w:val="27"/>
          <w:rtl/>
        </w:rPr>
        <w:t xml:space="preserve"> للتصديق، كنقيض</w:t>
      </w:r>
      <w:r w:rsidR="00B70097" w:rsidRPr="006323CC">
        <w:rPr>
          <w:rFonts w:ascii="Lotus Linotype" w:hAnsi="Lotus Linotype" w:hint="cs"/>
          <w:sz w:val="27"/>
          <w:rtl/>
        </w:rPr>
        <w:t>ٍ</w:t>
      </w:r>
      <w:r w:rsidRPr="006323CC">
        <w:rPr>
          <w:rFonts w:ascii="Lotus Linotype" w:hAnsi="Lotus Linotype" w:hint="cs"/>
          <w:sz w:val="27"/>
          <w:rtl/>
        </w:rPr>
        <w:t xml:space="preserve"> للتكذيب. فقد اشتق</w:t>
      </w:r>
      <w:r w:rsidR="00633CDD" w:rsidRPr="006323CC">
        <w:rPr>
          <w:rFonts w:ascii="Lotus Linotype" w:hAnsi="Lotus Linotype" w:hint="cs"/>
          <w:sz w:val="27"/>
          <w:rtl/>
        </w:rPr>
        <w:t>َّ</w:t>
      </w:r>
      <w:r w:rsidRPr="006323CC">
        <w:rPr>
          <w:rFonts w:ascii="Lotus Linotype" w:hAnsi="Lotus Linotype" w:hint="cs"/>
          <w:sz w:val="27"/>
          <w:rtl/>
        </w:rPr>
        <w:t>ت</w:t>
      </w:r>
      <w:r w:rsidR="00633CDD" w:rsidRPr="006323CC">
        <w:rPr>
          <w:rFonts w:ascii="Lotus Linotype" w:hAnsi="Lotus Linotype" w:hint="cs"/>
          <w:sz w:val="27"/>
          <w:rtl/>
        </w:rPr>
        <w:t>ْ</w:t>
      </w:r>
      <w:r w:rsidRPr="006323CC">
        <w:rPr>
          <w:rFonts w:ascii="Lotus Linotype" w:hAnsi="Lotus Linotype" w:hint="cs"/>
          <w:sz w:val="27"/>
          <w:rtl/>
        </w:rPr>
        <w:t xml:space="preserve"> كلمة </w:t>
      </w:r>
      <w:r w:rsidRPr="006323CC">
        <w:rPr>
          <w:rFonts w:hint="eastAsia"/>
          <w:sz w:val="24"/>
          <w:szCs w:val="24"/>
          <w:rtl/>
        </w:rPr>
        <w:t>«</w:t>
      </w:r>
      <w:r w:rsidRPr="006323CC">
        <w:rPr>
          <w:rFonts w:ascii="Lotus Linotype" w:hAnsi="Lotus Linotype" w:hint="cs"/>
          <w:sz w:val="27"/>
          <w:rtl/>
        </w:rPr>
        <w:t>الإيمان</w:t>
      </w:r>
      <w:r w:rsidRPr="006323CC">
        <w:rPr>
          <w:rFonts w:hint="eastAsia"/>
          <w:sz w:val="24"/>
          <w:szCs w:val="24"/>
          <w:rtl/>
        </w:rPr>
        <w:t>»</w:t>
      </w:r>
      <w:r w:rsidRPr="006323CC">
        <w:rPr>
          <w:rFonts w:ascii="Lotus Linotype" w:hAnsi="Lotus Linotype" w:hint="cs"/>
          <w:sz w:val="27"/>
          <w:rtl/>
        </w:rPr>
        <w:t xml:space="preserve"> من جذر </w:t>
      </w:r>
      <w:r w:rsidRPr="006323CC">
        <w:rPr>
          <w:rFonts w:hint="eastAsia"/>
          <w:sz w:val="24"/>
          <w:szCs w:val="24"/>
          <w:rtl/>
        </w:rPr>
        <w:t>«</w:t>
      </w:r>
      <w:r w:rsidRPr="006323CC">
        <w:rPr>
          <w:rFonts w:ascii="Lotus Linotype" w:hAnsi="Lotus Linotype" w:hint="cs"/>
          <w:sz w:val="27"/>
          <w:rtl/>
        </w:rPr>
        <w:t>أمن</w:t>
      </w:r>
      <w:r w:rsidRPr="006323CC">
        <w:rPr>
          <w:rFonts w:hint="eastAsia"/>
          <w:sz w:val="24"/>
          <w:szCs w:val="24"/>
          <w:rtl/>
        </w:rPr>
        <w:t>»</w:t>
      </w:r>
      <w:r w:rsidRPr="006323CC">
        <w:rPr>
          <w:rFonts w:ascii="Lotus Linotype" w:hAnsi="Lotus Linotype" w:hint="cs"/>
          <w:sz w:val="27"/>
          <w:rtl/>
        </w:rPr>
        <w:t>، وهي مصدر</w:t>
      </w:r>
      <w:r w:rsidR="00B70097" w:rsidRPr="006323CC">
        <w:rPr>
          <w:rFonts w:ascii="Lotus Linotype" w:hAnsi="Lotus Linotype" w:hint="cs"/>
          <w:sz w:val="27"/>
          <w:rtl/>
        </w:rPr>
        <w:t>ٌ</w:t>
      </w:r>
      <w:r w:rsidRPr="006323CC">
        <w:rPr>
          <w:rFonts w:ascii="Lotus Linotype" w:hAnsi="Lotus Linotype" w:hint="cs"/>
          <w:sz w:val="27"/>
          <w:rtl/>
        </w:rPr>
        <w:t xml:space="preserve"> لباب الإفعال من هذا الج</w:t>
      </w:r>
      <w:r w:rsidR="00B70097" w:rsidRPr="006323CC">
        <w:rPr>
          <w:rFonts w:ascii="Lotus Linotype" w:hAnsi="Lotus Linotype" w:hint="cs"/>
          <w:sz w:val="27"/>
          <w:rtl/>
        </w:rPr>
        <w:t>َ</w:t>
      </w:r>
      <w:r w:rsidRPr="006323CC">
        <w:rPr>
          <w:rFonts w:ascii="Lotus Linotype" w:hAnsi="Lotus Linotype" w:hint="cs"/>
          <w:sz w:val="27"/>
          <w:rtl/>
        </w:rPr>
        <w:t>ذ</w:t>
      </w:r>
      <w:r w:rsidR="00B70097" w:rsidRPr="006323CC">
        <w:rPr>
          <w:rFonts w:ascii="Lotus Linotype" w:hAnsi="Lotus Linotype" w:hint="cs"/>
          <w:sz w:val="27"/>
          <w:rtl/>
        </w:rPr>
        <w:t>ْ</w:t>
      </w:r>
      <w:r w:rsidRPr="006323CC">
        <w:rPr>
          <w:rFonts w:ascii="Lotus Linotype" w:hAnsi="Lotus Linotype" w:hint="cs"/>
          <w:sz w:val="27"/>
          <w:rtl/>
        </w:rPr>
        <w:t xml:space="preserve">ر. </w:t>
      </w:r>
      <w:r w:rsidRPr="006323CC">
        <w:rPr>
          <w:rFonts w:hint="eastAsia"/>
          <w:sz w:val="24"/>
          <w:szCs w:val="24"/>
          <w:rtl/>
        </w:rPr>
        <w:t>«</w:t>
      </w:r>
      <w:r w:rsidRPr="006323CC">
        <w:rPr>
          <w:rFonts w:ascii="Lotus Linotype" w:hAnsi="Lotus Linotype" w:hint="cs"/>
          <w:sz w:val="27"/>
          <w:rtl/>
        </w:rPr>
        <w:t>الأمن</w:t>
      </w:r>
      <w:r w:rsidRPr="006323CC">
        <w:rPr>
          <w:rFonts w:hint="eastAsia"/>
          <w:sz w:val="24"/>
          <w:szCs w:val="24"/>
          <w:rtl/>
        </w:rPr>
        <w:t>»</w:t>
      </w:r>
      <w:r w:rsidRPr="006323CC">
        <w:rPr>
          <w:rFonts w:ascii="Lotus Linotype" w:hAnsi="Lotus Linotype" w:hint="cs"/>
          <w:sz w:val="27"/>
          <w:rtl/>
        </w:rPr>
        <w:t xml:space="preserve"> في اللغة يعني </w:t>
      </w:r>
      <w:r w:rsidRPr="006323CC">
        <w:rPr>
          <w:rFonts w:hint="eastAsia"/>
          <w:sz w:val="24"/>
          <w:szCs w:val="24"/>
          <w:rtl/>
        </w:rPr>
        <w:t>«</w:t>
      </w:r>
      <w:r w:rsidRPr="006323CC">
        <w:rPr>
          <w:rFonts w:ascii="Lotus Linotype" w:hAnsi="Lotus Linotype" w:hint="cs"/>
          <w:sz w:val="27"/>
          <w:rtl/>
        </w:rPr>
        <w:t>الطمأنينة وعدم الخوف</w:t>
      </w:r>
      <w:r w:rsidRPr="006323CC">
        <w:rPr>
          <w:rFonts w:hint="eastAsia"/>
          <w:sz w:val="24"/>
          <w:szCs w:val="24"/>
          <w:rtl/>
        </w:rPr>
        <w:t>»</w:t>
      </w:r>
      <w:r w:rsidRPr="006323CC">
        <w:rPr>
          <w:rFonts w:ascii="Lotus Linotype" w:hAnsi="Lotus Linotype" w:hint="cs"/>
          <w:sz w:val="27"/>
          <w:rtl/>
        </w:rPr>
        <w:t xml:space="preserve">. وحين يدخل هذا الجذر باب الإفعال يصبح معناه </w:t>
      </w:r>
      <w:r w:rsidRPr="006323CC">
        <w:rPr>
          <w:rFonts w:hint="eastAsia"/>
          <w:sz w:val="24"/>
          <w:szCs w:val="24"/>
          <w:rtl/>
        </w:rPr>
        <w:t>«</w:t>
      </w:r>
      <w:r w:rsidRPr="006323CC">
        <w:rPr>
          <w:rFonts w:ascii="Lotus Linotype" w:hAnsi="Lotus Linotype" w:hint="cs"/>
          <w:sz w:val="27"/>
          <w:rtl/>
        </w:rPr>
        <w:t>وضع أحد</w:t>
      </w:r>
      <w:r w:rsidR="00B70097" w:rsidRPr="006323CC">
        <w:rPr>
          <w:rFonts w:ascii="Lotus Linotype" w:hAnsi="Lotus Linotype" w:hint="cs"/>
          <w:sz w:val="27"/>
          <w:rtl/>
        </w:rPr>
        <w:t>ٍ</w:t>
      </w:r>
      <w:r w:rsidRPr="006323CC">
        <w:rPr>
          <w:rFonts w:ascii="Lotus Linotype" w:hAnsi="Lotus Linotype" w:hint="cs"/>
          <w:sz w:val="27"/>
          <w:rtl/>
        </w:rPr>
        <w:t xml:space="preserve"> أو شيء</w:t>
      </w:r>
      <w:r w:rsidR="00B70097" w:rsidRPr="006323CC">
        <w:rPr>
          <w:rFonts w:ascii="Lotus Linotype" w:hAnsi="Lotus Linotype" w:hint="cs"/>
          <w:sz w:val="27"/>
          <w:rtl/>
        </w:rPr>
        <w:t>ٍ</w:t>
      </w:r>
      <w:r w:rsidRPr="006323CC">
        <w:rPr>
          <w:rFonts w:ascii="Lotus Linotype" w:hAnsi="Lotus Linotype" w:hint="cs"/>
          <w:sz w:val="27"/>
          <w:rtl/>
        </w:rPr>
        <w:t xml:space="preserve"> في مأمن</w:t>
      </w:r>
      <w:r w:rsidR="00B70097" w:rsidRPr="006323CC">
        <w:rPr>
          <w:rFonts w:ascii="Lotus Linotype" w:hAnsi="Lotus Linotype" w:hint="cs"/>
          <w:sz w:val="27"/>
          <w:rtl/>
        </w:rPr>
        <w:t>ٍ</w:t>
      </w:r>
      <w:r w:rsidRPr="006323CC">
        <w:rPr>
          <w:rFonts w:hint="eastAsia"/>
          <w:sz w:val="24"/>
          <w:szCs w:val="24"/>
          <w:rtl/>
        </w:rPr>
        <w:t>»</w:t>
      </w:r>
      <w:r w:rsidR="00B70097" w:rsidRPr="006323CC">
        <w:rPr>
          <w:rFonts w:ascii="Lotus Linotype" w:hAnsi="Lotus Linotype" w:hint="cs"/>
          <w:sz w:val="27"/>
          <w:rtl/>
        </w:rPr>
        <w:t xml:space="preserve"> و</w:t>
      </w:r>
      <w:r w:rsidRPr="006323CC">
        <w:rPr>
          <w:rFonts w:hint="eastAsia"/>
          <w:sz w:val="24"/>
          <w:szCs w:val="24"/>
          <w:rtl/>
        </w:rPr>
        <w:t>«</w:t>
      </w:r>
      <w:r w:rsidRPr="006323CC">
        <w:rPr>
          <w:rFonts w:ascii="Lotus Linotype" w:hAnsi="Lotus Linotype" w:hint="cs"/>
          <w:sz w:val="27"/>
          <w:rtl/>
        </w:rPr>
        <w:t>أن يحظى الشخص بالأمان</w:t>
      </w:r>
      <w:r w:rsidR="00B70097" w:rsidRPr="006323CC">
        <w:rPr>
          <w:rFonts w:ascii="Lotus Linotype" w:hAnsi="Lotus Linotype" w:hint="cs"/>
          <w:sz w:val="27"/>
          <w:rtl/>
        </w:rPr>
        <w:t>،</w:t>
      </w:r>
      <w:r w:rsidRPr="006323CC">
        <w:rPr>
          <w:rFonts w:ascii="Lotus Linotype" w:hAnsi="Lotus Linotype" w:hint="cs"/>
          <w:sz w:val="27"/>
          <w:rtl/>
        </w:rPr>
        <w:t xml:space="preserve"> ويكون في مأمن</w:t>
      </w:r>
      <w:r w:rsidR="00B70097" w:rsidRPr="006323CC">
        <w:rPr>
          <w:rFonts w:ascii="Lotus Linotype" w:hAnsi="Lotus Linotype" w:hint="cs"/>
          <w:sz w:val="27"/>
          <w:rtl/>
        </w:rPr>
        <w:t>ٍ</w:t>
      </w:r>
      <w:r w:rsidRPr="006323CC">
        <w:rPr>
          <w:rFonts w:hint="eastAsia"/>
          <w:sz w:val="24"/>
          <w:szCs w:val="24"/>
          <w:rtl/>
        </w:rPr>
        <w:t>»</w:t>
      </w:r>
      <w:r w:rsidRPr="006323CC">
        <w:rPr>
          <w:rFonts w:hint="cs"/>
          <w:sz w:val="27"/>
          <w:vertAlign w:val="superscript"/>
          <w:rtl/>
        </w:rPr>
        <w:t>(</w:t>
      </w:r>
      <w:r w:rsidRPr="006323CC">
        <w:rPr>
          <w:rStyle w:val="ac"/>
          <w:sz w:val="27"/>
          <w:rtl/>
        </w:rPr>
        <w:endnoteReference w:id="205"/>
      </w:r>
      <w:r w:rsidRPr="006323CC">
        <w:rPr>
          <w:rFonts w:hint="cs"/>
          <w:sz w:val="27"/>
          <w:vertAlign w:val="superscript"/>
          <w:rtl/>
        </w:rPr>
        <w:t>)</w:t>
      </w:r>
      <w:r w:rsidR="00AC7876" w:rsidRPr="006323CC">
        <w:rPr>
          <w:rFonts w:ascii="Lotus Linotype" w:hAnsi="Lotus Linotype" w:hint="cs"/>
          <w:sz w:val="27"/>
          <w:rtl/>
        </w:rPr>
        <w:t>.</w:t>
      </w:r>
    </w:p>
    <w:p w:rsidR="00AC7876" w:rsidRPr="006323CC" w:rsidRDefault="00F227F6" w:rsidP="006E4345">
      <w:pPr>
        <w:rPr>
          <w:rFonts w:ascii="Lotus Linotype" w:hAnsi="Lotus Linotype"/>
          <w:sz w:val="27"/>
          <w:rtl/>
        </w:rPr>
      </w:pPr>
      <w:r w:rsidRPr="006323CC">
        <w:rPr>
          <w:rFonts w:ascii="Lotus Linotype" w:hAnsi="Lotus Linotype" w:hint="cs"/>
          <w:sz w:val="27"/>
          <w:rtl/>
        </w:rPr>
        <w:t>واستند فريق</w:t>
      </w:r>
      <w:r w:rsidR="00B70097" w:rsidRPr="006323CC">
        <w:rPr>
          <w:rFonts w:ascii="Lotus Linotype" w:hAnsi="Lotus Linotype" w:hint="cs"/>
          <w:sz w:val="27"/>
          <w:rtl/>
        </w:rPr>
        <w:t>ٌ</w:t>
      </w:r>
      <w:r w:rsidRPr="006323CC">
        <w:rPr>
          <w:rFonts w:ascii="Lotus Linotype" w:hAnsi="Lotus Linotype" w:hint="cs"/>
          <w:sz w:val="27"/>
          <w:rtl/>
        </w:rPr>
        <w:t xml:space="preserve"> إلى المعنى اللغوي للإيمان، وعدّوا معناه الاصطلاحي تصديق الله والنبي</w:t>
      </w:r>
      <w:r w:rsidR="00B70097" w:rsidRPr="006323CC">
        <w:rPr>
          <w:rFonts w:ascii="Lotus Linotype" w:hAnsi="Lotus Linotype" w:hint="cs"/>
          <w:sz w:val="27"/>
          <w:rtl/>
        </w:rPr>
        <w:t>ّ</w:t>
      </w:r>
      <w:r w:rsidRPr="006323CC">
        <w:rPr>
          <w:rFonts w:ascii="Lotus Linotype" w:hAnsi="Lotus Linotype" w:hint="cs"/>
          <w:sz w:val="27"/>
          <w:rtl/>
        </w:rPr>
        <w:t xml:space="preserve"> ورسالته. </w:t>
      </w:r>
      <w:r w:rsidR="00B70097" w:rsidRPr="006323CC">
        <w:rPr>
          <w:rFonts w:ascii="Lotus Linotype" w:hAnsi="Lotus Linotype" w:hint="cs"/>
          <w:sz w:val="27"/>
          <w:rtl/>
        </w:rPr>
        <w:t>و</w:t>
      </w:r>
      <w:r w:rsidRPr="006323CC">
        <w:rPr>
          <w:rFonts w:ascii="Lotus Linotype" w:hAnsi="Lotus Linotype" w:hint="cs"/>
          <w:sz w:val="27"/>
          <w:rtl/>
        </w:rPr>
        <w:t>من هذا المنطلق يكون الإيمان في دائرة المعرفة</w:t>
      </w:r>
      <w:r w:rsidR="00B70097" w:rsidRPr="006323CC">
        <w:rPr>
          <w:rFonts w:ascii="Lotus Linotype" w:hAnsi="Lotus Linotype" w:hint="cs"/>
          <w:sz w:val="27"/>
          <w:rtl/>
        </w:rPr>
        <w:t>،</w:t>
      </w:r>
      <w:r w:rsidRPr="006323CC">
        <w:rPr>
          <w:rFonts w:ascii="Lotus Linotype" w:hAnsi="Lotus Linotype" w:hint="cs"/>
          <w:sz w:val="27"/>
          <w:rtl/>
        </w:rPr>
        <w:t xml:space="preserve"> ونقيضا</w:t>
      </w:r>
      <w:r w:rsidR="00B70097" w:rsidRPr="006323CC">
        <w:rPr>
          <w:rFonts w:ascii="Lotus Linotype" w:hAnsi="Lotus Linotype" w:hint="cs"/>
          <w:sz w:val="27"/>
          <w:rtl/>
        </w:rPr>
        <w:t>ً</w:t>
      </w:r>
      <w:r w:rsidRPr="006323CC">
        <w:rPr>
          <w:rFonts w:ascii="Lotus Linotype" w:hAnsi="Lotus Linotype" w:hint="cs"/>
          <w:sz w:val="27"/>
          <w:rtl/>
        </w:rPr>
        <w:t xml:space="preserve"> للجهل، ولا صلة له بالعمل</w:t>
      </w:r>
      <w:r w:rsidRPr="006323CC">
        <w:rPr>
          <w:rFonts w:hint="cs"/>
          <w:sz w:val="27"/>
          <w:vertAlign w:val="superscript"/>
          <w:rtl/>
        </w:rPr>
        <w:t>(</w:t>
      </w:r>
      <w:r w:rsidRPr="006323CC">
        <w:rPr>
          <w:rStyle w:val="ac"/>
          <w:sz w:val="27"/>
          <w:rtl/>
        </w:rPr>
        <w:endnoteReference w:id="206"/>
      </w:r>
      <w:r w:rsidRPr="006323CC">
        <w:rPr>
          <w:rFonts w:hint="cs"/>
          <w:sz w:val="27"/>
          <w:vertAlign w:val="superscript"/>
          <w:rtl/>
        </w:rPr>
        <w:t>)</w:t>
      </w:r>
      <w:r w:rsidRPr="006323CC">
        <w:rPr>
          <w:rFonts w:ascii="Lotus Linotype" w:hAnsi="Lotus Linotype" w:hint="cs"/>
          <w:sz w:val="27"/>
          <w:rtl/>
        </w:rPr>
        <w:t>. لكن</w:t>
      </w:r>
      <w:r w:rsidR="00B70097" w:rsidRPr="006323CC">
        <w:rPr>
          <w:rFonts w:ascii="Lotus Linotype" w:hAnsi="Lotus Linotype" w:hint="cs"/>
          <w:sz w:val="27"/>
          <w:rtl/>
        </w:rPr>
        <w:t>ّ</w:t>
      </w:r>
      <w:r w:rsidRPr="006323CC">
        <w:rPr>
          <w:rFonts w:ascii="Lotus Linotype" w:hAnsi="Lotus Linotype" w:hint="cs"/>
          <w:sz w:val="27"/>
          <w:rtl/>
        </w:rPr>
        <w:t xml:space="preserve"> المقصود بـ </w:t>
      </w:r>
      <w:r w:rsidRPr="006323CC">
        <w:rPr>
          <w:rFonts w:hint="eastAsia"/>
          <w:sz w:val="24"/>
          <w:szCs w:val="24"/>
          <w:rtl/>
        </w:rPr>
        <w:t>«</w:t>
      </w:r>
      <w:r w:rsidRPr="006323CC">
        <w:rPr>
          <w:rFonts w:ascii="Lotus Linotype" w:hAnsi="Lotus Linotype" w:hint="cs"/>
          <w:sz w:val="27"/>
          <w:rtl/>
        </w:rPr>
        <w:t>الإيمان</w:t>
      </w:r>
      <w:r w:rsidRPr="006323CC">
        <w:rPr>
          <w:rFonts w:hint="eastAsia"/>
          <w:sz w:val="24"/>
          <w:szCs w:val="24"/>
          <w:rtl/>
        </w:rPr>
        <w:t>»</w:t>
      </w:r>
      <w:r w:rsidRPr="006323CC">
        <w:rPr>
          <w:rFonts w:ascii="Lotus Linotype" w:hAnsi="Lotus Linotype" w:hint="cs"/>
          <w:sz w:val="27"/>
          <w:rtl/>
        </w:rPr>
        <w:t xml:space="preserve"> في هذا المقال هو تلك الحقيقة التي </w:t>
      </w:r>
      <w:r w:rsidR="00B70097" w:rsidRPr="006323CC">
        <w:rPr>
          <w:rFonts w:ascii="Lotus Linotype" w:hAnsi="Lotus Linotype" w:hint="cs"/>
          <w:sz w:val="27"/>
          <w:rtl/>
        </w:rPr>
        <w:t>تقع ضدّاً</w:t>
      </w:r>
      <w:r w:rsidRPr="006323CC">
        <w:rPr>
          <w:rFonts w:ascii="Lotus Linotype" w:hAnsi="Lotus Linotype" w:hint="cs"/>
          <w:sz w:val="27"/>
          <w:rtl/>
        </w:rPr>
        <w:t xml:space="preserve"> </w:t>
      </w:r>
      <w:r w:rsidR="00B70097" w:rsidRPr="006323CC">
        <w:rPr>
          <w:rFonts w:ascii="Lotus Linotype" w:hAnsi="Lotus Linotype" w:hint="cs"/>
          <w:sz w:val="27"/>
          <w:rtl/>
        </w:rPr>
        <w:t>ل</w:t>
      </w:r>
      <w:r w:rsidRPr="006323CC">
        <w:rPr>
          <w:rFonts w:ascii="Lotus Linotype" w:hAnsi="Lotus Linotype" w:hint="cs"/>
          <w:sz w:val="27"/>
          <w:rtl/>
        </w:rPr>
        <w:t>لكفر والجحود</w:t>
      </w:r>
      <w:r w:rsidR="00B70097" w:rsidRPr="006323CC">
        <w:rPr>
          <w:rFonts w:ascii="Lotus Linotype" w:hAnsi="Lotus Linotype" w:hint="cs"/>
          <w:sz w:val="27"/>
          <w:rtl/>
        </w:rPr>
        <w:t>،</w:t>
      </w:r>
      <w:r w:rsidRPr="006323CC">
        <w:rPr>
          <w:rFonts w:ascii="Lotus Linotype" w:hAnsi="Lotus Linotype" w:hint="cs"/>
          <w:sz w:val="27"/>
          <w:rtl/>
        </w:rPr>
        <w:t xml:space="preserve"> بمعنى إنكار ما تحق</w:t>
      </w:r>
      <w:r w:rsidR="00B70097" w:rsidRPr="006323CC">
        <w:rPr>
          <w:rFonts w:ascii="Lotus Linotype" w:hAnsi="Lotus Linotype" w:hint="cs"/>
          <w:sz w:val="27"/>
          <w:rtl/>
        </w:rPr>
        <w:t>َّ</w:t>
      </w:r>
      <w:r w:rsidRPr="006323CC">
        <w:rPr>
          <w:rFonts w:ascii="Lotus Linotype" w:hAnsi="Lotus Linotype" w:hint="cs"/>
          <w:sz w:val="27"/>
          <w:rtl/>
        </w:rPr>
        <w:t>ق اليقين فيه</w:t>
      </w:r>
      <w:r w:rsidR="00B70097" w:rsidRPr="006323CC">
        <w:rPr>
          <w:rFonts w:ascii="Lotus Linotype" w:hAnsi="Lotus Linotype" w:hint="cs"/>
          <w:sz w:val="27"/>
          <w:rtl/>
        </w:rPr>
        <w:t>،</w:t>
      </w:r>
      <w:r w:rsidRPr="006323CC">
        <w:rPr>
          <w:rFonts w:ascii="Lotus Linotype" w:hAnsi="Lotus Linotype" w:hint="cs"/>
          <w:sz w:val="27"/>
          <w:rtl/>
        </w:rPr>
        <w:t xml:space="preserve"> وهو مختلف</w:t>
      </w:r>
      <w:r w:rsidR="00B70097" w:rsidRPr="006323CC">
        <w:rPr>
          <w:rFonts w:ascii="Lotus Linotype" w:hAnsi="Lotus Linotype" w:hint="cs"/>
          <w:sz w:val="27"/>
          <w:rtl/>
        </w:rPr>
        <w:t>ٌ</w:t>
      </w:r>
      <w:r w:rsidRPr="006323CC">
        <w:rPr>
          <w:rFonts w:ascii="Lotus Linotype" w:hAnsi="Lotus Linotype" w:hint="cs"/>
          <w:sz w:val="27"/>
          <w:rtl/>
        </w:rPr>
        <w:t xml:space="preserve"> عن العلم والمعرفة. فالجحود يجتمع مع العلم، لكن</w:t>
      </w:r>
      <w:r w:rsidR="006847D6" w:rsidRPr="006323CC">
        <w:rPr>
          <w:rFonts w:ascii="Lotus Linotype" w:hAnsi="Lotus Linotype" w:hint="cs"/>
          <w:sz w:val="27"/>
          <w:rtl/>
        </w:rPr>
        <w:t>ّ</w:t>
      </w:r>
      <w:r w:rsidRPr="006323CC">
        <w:rPr>
          <w:rFonts w:ascii="Lotus Linotype" w:hAnsi="Lotus Linotype" w:hint="cs"/>
          <w:sz w:val="27"/>
          <w:rtl/>
        </w:rPr>
        <w:t>ه لا يجتمع مع الإيمان</w:t>
      </w:r>
      <w:r w:rsidRPr="006323CC">
        <w:rPr>
          <w:rFonts w:hint="cs"/>
          <w:sz w:val="27"/>
          <w:vertAlign w:val="superscript"/>
          <w:rtl/>
        </w:rPr>
        <w:t>(</w:t>
      </w:r>
      <w:r w:rsidRPr="006323CC">
        <w:rPr>
          <w:rStyle w:val="ac"/>
          <w:sz w:val="27"/>
          <w:rtl/>
        </w:rPr>
        <w:endnoteReference w:id="207"/>
      </w:r>
      <w:r w:rsidRPr="006323CC">
        <w:rPr>
          <w:rFonts w:hint="cs"/>
          <w:sz w:val="27"/>
          <w:vertAlign w:val="superscript"/>
          <w:rtl/>
        </w:rPr>
        <w:t>)</w:t>
      </w:r>
      <w:r w:rsidRPr="006323CC">
        <w:rPr>
          <w:rFonts w:ascii="Lotus Linotype" w:hAnsi="Lotus Linotype" w:hint="cs"/>
          <w:sz w:val="27"/>
          <w:rtl/>
        </w:rPr>
        <w:t>. فالإيمان صفة</w:t>
      </w:r>
      <w:r w:rsidR="006847D6" w:rsidRPr="006323CC">
        <w:rPr>
          <w:rFonts w:ascii="Lotus Linotype" w:hAnsi="Lotus Linotype" w:hint="cs"/>
          <w:sz w:val="27"/>
          <w:rtl/>
        </w:rPr>
        <w:t>ٌ</w:t>
      </w:r>
      <w:r w:rsidRPr="006323CC">
        <w:rPr>
          <w:rFonts w:ascii="Lotus Linotype" w:hAnsi="Lotus Linotype" w:hint="cs"/>
          <w:sz w:val="27"/>
          <w:rtl/>
        </w:rPr>
        <w:t xml:space="preserve"> وجودية، يت</w:t>
      </w:r>
      <w:r w:rsidR="006847D6" w:rsidRPr="006323CC">
        <w:rPr>
          <w:rFonts w:ascii="Lotus Linotype" w:hAnsi="Lotus Linotype" w:hint="cs"/>
          <w:sz w:val="27"/>
          <w:rtl/>
        </w:rPr>
        <w:t>ّ</w:t>
      </w:r>
      <w:r w:rsidRPr="006323CC">
        <w:rPr>
          <w:rFonts w:ascii="Lotus Linotype" w:hAnsi="Lotus Linotype" w:hint="cs"/>
          <w:sz w:val="27"/>
          <w:rtl/>
        </w:rPr>
        <w:t>صف بها الكائن، وتتعل</w:t>
      </w:r>
      <w:r w:rsidR="006847D6" w:rsidRPr="006323CC">
        <w:rPr>
          <w:rFonts w:ascii="Lotus Linotype" w:hAnsi="Lotus Linotype" w:hint="cs"/>
          <w:sz w:val="27"/>
          <w:rtl/>
        </w:rPr>
        <w:t>ّ</w:t>
      </w:r>
      <w:r w:rsidRPr="006323CC">
        <w:rPr>
          <w:rFonts w:ascii="Lotus Linotype" w:hAnsi="Lotus Linotype" w:hint="cs"/>
          <w:sz w:val="27"/>
          <w:rtl/>
        </w:rPr>
        <w:t>ق هذه الصفة بالقلب</w:t>
      </w:r>
      <w:r w:rsidRPr="006323CC">
        <w:rPr>
          <w:rFonts w:hint="cs"/>
          <w:sz w:val="27"/>
          <w:vertAlign w:val="superscript"/>
          <w:rtl/>
        </w:rPr>
        <w:t>(</w:t>
      </w:r>
      <w:r w:rsidRPr="006323CC">
        <w:rPr>
          <w:rStyle w:val="ac"/>
          <w:sz w:val="27"/>
          <w:rtl/>
        </w:rPr>
        <w:endnoteReference w:id="208"/>
      </w:r>
      <w:r w:rsidRPr="006323CC">
        <w:rPr>
          <w:rFonts w:hint="cs"/>
          <w:sz w:val="27"/>
          <w:vertAlign w:val="superscript"/>
          <w:rtl/>
        </w:rPr>
        <w:t>)</w:t>
      </w:r>
      <w:r w:rsidR="006847D6" w:rsidRPr="006323CC">
        <w:rPr>
          <w:rFonts w:ascii="Lotus Linotype" w:hAnsi="Lotus Linotype" w:hint="cs"/>
          <w:sz w:val="27"/>
          <w:rtl/>
        </w:rPr>
        <w:t xml:space="preserve">، </w:t>
      </w:r>
      <w:r w:rsidRPr="006323CC">
        <w:rPr>
          <w:rFonts w:ascii="Lotus Linotype" w:hAnsi="Lotus Linotype" w:hint="cs"/>
          <w:sz w:val="27"/>
          <w:rtl/>
        </w:rPr>
        <w:t>أي إن</w:t>
      </w:r>
      <w:r w:rsidR="006847D6" w:rsidRPr="006323CC">
        <w:rPr>
          <w:rFonts w:ascii="Lotus Linotype" w:hAnsi="Lotus Linotype" w:hint="cs"/>
          <w:sz w:val="27"/>
          <w:rtl/>
        </w:rPr>
        <w:t>ْ</w:t>
      </w:r>
      <w:r w:rsidRPr="006323CC">
        <w:rPr>
          <w:rFonts w:ascii="Lotus Linotype" w:hAnsi="Lotus Linotype" w:hint="cs"/>
          <w:sz w:val="27"/>
          <w:rtl/>
        </w:rPr>
        <w:t xml:space="preserve"> آمن الإنسان</w:t>
      </w:r>
      <w:r w:rsidR="006847D6" w:rsidRPr="006323CC">
        <w:rPr>
          <w:rFonts w:ascii="Lotus Linotype" w:hAnsi="Lotus Linotype" w:hint="cs"/>
          <w:sz w:val="27"/>
          <w:rtl/>
        </w:rPr>
        <w:t>ُ</w:t>
      </w:r>
      <w:r w:rsidRPr="006323CC">
        <w:rPr>
          <w:rFonts w:ascii="Lotus Linotype" w:hAnsi="Lotus Linotype" w:hint="cs"/>
          <w:sz w:val="27"/>
          <w:rtl/>
        </w:rPr>
        <w:t xml:space="preserve"> سوف لن يجحد. وفي ضوء هذا المعنى</w:t>
      </w:r>
      <w:r w:rsidR="00AC7876" w:rsidRPr="006323CC">
        <w:rPr>
          <w:rFonts w:ascii="Lotus Linotype" w:hAnsi="Lotus Linotype" w:hint="cs"/>
          <w:sz w:val="27"/>
          <w:rtl/>
        </w:rPr>
        <w:t xml:space="preserve"> هل العمل مستتر</w:t>
      </w:r>
      <w:r w:rsidR="006847D6" w:rsidRPr="006323CC">
        <w:rPr>
          <w:rFonts w:ascii="Lotus Linotype" w:hAnsi="Lotus Linotype" w:hint="cs"/>
          <w:sz w:val="27"/>
          <w:rtl/>
        </w:rPr>
        <w:t>ٌ</w:t>
      </w:r>
      <w:r w:rsidR="00AC7876" w:rsidRPr="006323CC">
        <w:rPr>
          <w:rFonts w:ascii="Lotus Linotype" w:hAnsi="Lotus Linotype" w:hint="cs"/>
          <w:sz w:val="27"/>
          <w:rtl/>
        </w:rPr>
        <w:t xml:space="preserve"> في معنى الإيمان؟</w:t>
      </w:r>
    </w:p>
    <w:p w:rsidR="00AC7876" w:rsidRPr="006323CC" w:rsidRDefault="00F227F6" w:rsidP="006E4345">
      <w:pPr>
        <w:rPr>
          <w:rFonts w:ascii="Lotus Linotype" w:hAnsi="Lotus Linotype"/>
          <w:sz w:val="27"/>
          <w:rtl/>
        </w:rPr>
      </w:pPr>
      <w:r w:rsidRPr="006323CC">
        <w:rPr>
          <w:rFonts w:ascii="Lotus Linotype" w:hAnsi="Lotus Linotype" w:hint="cs"/>
          <w:sz w:val="27"/>
          <w:rtl/>
        </w:rPr>
        <w:t>هنا يطرح سؤال</w:t>
      </w:r>
      <w:r w:rsidR="006847D6" w:rsidRPr="006323CC">
        <w:rPr>
          <w:rFonts w:ascii="Lotus Linotype" w:hAnsi="Lotus Linotype" w:hint="cs"/>
          <w:sz w:val="27"/>
          <w:rtl/>
        </w:rPr>
        <w:t>ٌ</w:t>
      </w:r>
      <w:r w:rsidRPr="006323CC">
        <w:rPr>
          <w:rFonts w:ascii="Lotus Linotype" w:hAnsi="Lotus Linotype" w:hint="cs"/>
          <w:sz w:val="27"/>
          <w:rtl/>
        </w:rPr>
        <w:t xml:space="preserve"> آخر نفسه</w:t>
      </w:r>
      <w:r w:rsidR="006847D6" w:rsidRPr="006323CC">
        <w:rPr>
          <w:rFonts w:ascii="Lotus Linotype" w:hAnsi="Lotus Linotype" w:hint="cs"/>
          <w:sz w:val="27"/>
          <w:rtl/>
        </w:rPr>
        <w:t>:</w:t>
      </w:r>
      <w:r w:rsidRPr="006323CC">
        <w:rPr>
          <w:rFonts w:ascii="Lotus Linotype" w:hAnsi="Lotus Linotype" w:hint="cs"/>
          <w:sz w:val="27"/>
          <w:rtl/>
        </w:rPr>
        <w:t xml:space="preserve"> هل العمل جزء</w:t>
      </w:r>
      <w:r w:rsidR="006847D6" w:rsidRPr="006323CC">
        <w:rPr>
          <w:rFonts w:ascii="Lotus Linotype" w:hAnsi="Lotus Linotype" w:hint="cs"/>
          <w:sz w:val="27"/>
          <w:rtl/>
        </w:rPr>
        <w:t>ٌ</w:t>
      </w:r>
      <w:r w:rsidRPr="006323CC">
        <w:rPr>
          <w:rFonts w:ascii="Lotus Linotype" w:hAnsi="Lotus Linotype" w:hint="cs"/>
          <w:sz w:val="27"/>
          <w:rtl/>
        </w:rPr>
        <w:t xml:space="preserve"> من حقيقة الإيمان أو أركانه؟ وتعود خلفية هذا الموضوع إلى فترة صدر الإسلام؛ حيث زُجّ بالعمل في حقيقة الإيمان وماهي</w:t>
      </w:r>
      <w:r w:rsidR="00633CDD" w:rsidRPr="006323CC">
        <w:rPr>
          <w:rFonts w:ascii="Lotus Linotype" w:hAnsi="Lotus Linotype" w:hint="cs"/>
          <w:sz w:val="27"/>
          <w:rtl/>
        </w:rPr>
        <w:t>ّ</w:t>
      </w:r>
      <w:r w:rsidRPr="006323CC">
        <w:rPr>
          <w:rFonts w:ascii="Lotus Linotype" w:hAnsi="Lotus Linotype" w:hint="cs"/>
          <w:sz w:val="27"/>
          <w:rtl/>
        </w:rPr>
        <w:t xml:space="preserve">ته </w:t>
      </w:r>
      <w:r w:rsidRPr="006323CC">
        <w:rPr>
          <w:rFonts w:ascii="Lotus Linotype" w:hAnsi="Lotus Linotype" w:hint="cs"/>
          <w:sz w:val="27"/>
          <w:rtl/>
        </w:rPr>
        <w:lastRenderedPageBreak/>
        <w:t>من ق</w:t>
      </w:r>
      <w:r w:rsidR="006847D6" w:rsidRPr="006323CC">
        <w:rPr>
          <w:rFonts w:ascii="Lotus Linotype" w:hAnsi="Lotus Linotype" w:hint="cs"/>
          <w:sz w:val="27"/>
          <w:rtl/>
        </w:rPr>
        <w:t>ِ</w:t>
      </w:r>
      <w:r w:rsidRPr="006323CC">
        <w:rPr>
          <w:rFonts w:ascii="Lotus Linotype" w:hAnsi="Lotus Linotype" w:hint="cs"/>
          <w:sz w:val="27"/>
          <w:rtl/>
        </w:rPr>
        <w:t>ب</w:t>
      </w:r>
      <w:r w:rsidR="006847D6" w:rsidRPr="006323CC">
        <w:rPr>
          <w:rFonts w:ascii="Lotus Linotype" w:hAnsi="Lotus Linotype" w:hint="cs"/>
          <w:sz w:val="27"/>
          <w:rtl/>
        </w:rPr>
        <w:t>َ</w:t>
      </w:r>
      <w:r w:rsidRPr="006323CC">
        <w:rPr>
          <w:rFonts w:ascii="Lotus Linotype" w:hAnsi="Lotus Linotype" w:hint="cs"/>
          <w:sz w:val="27"/>
          <w:rtl/>
        </w:rPr>
        <w:t>ل بعض الف</w:t>
      </w:r>
      <w:r w:rsidR="00633CDD" w:rsidRPr="006323CC">
        <w:rPr>
          <w:rFonts w:ascii="Lotus Linotype" w:hAnsi="Lotus Linotype" w:hint="cs"/>
          <w:sz w:val="27"/>
          <w:rtl/>
        </w:rPr>
        <w:t>ِ</w:t>
      </w:r>
      <w:r w:rsidRPr="006323CC">
        <w:rPr>
          <w:rFonts w:ascii="Lotus Linotype" w:hAnsi="Lotus Linotype" w:hint="cs"/>
          <w:sz w:val="27"/>
          <w:rtl/>
        </w:rPr>
        <w:t>ر</w:t>
      </w:r>
      <w:r w:rsidR="00633CDD" w:rsidRPr="006323CC">
        <w:rPr>
          <w:rFonts w:ascii="Lotus Linotype" w:hAnsi="Lotus Linotype" w:hint="cs"/>
          <w:sz w:val="27"/>
          <w:rtl/>
        </w:rPr>
        <w:t>َ</w:t>
      </w:r>
      <w:r w:rsidRPr="006323CC">
        <w:rPr>
          <w:rFonts w:ascii="Lotus Linotype" w:hAnsi="Lotus Linotype" w:hint="cs"/>
          <w:sz w:val="27"/>
          <w:rtl/>
        </w:rPr>
        <w:t>ق والمذاهب الإسلامية، كالخوارج والمعتزلة، وفي المحص</w:t>
      </w:r>
      <w:r w:rsidR="006847D6" w:rsidRPr="006323CC">
        <w:rPr>
          <w:rFonts w:ascii="Lotus Linotype" w:hAnsi="Lotus Linotype" w:hint="cs"/>
          <w:sz w:val="27"/>
          <w:rtl/>
        </w:rPr>
        <w:t>ِّ</w:t>
      </w:r>
      <w:r w:rsidRPr="006323CC">
        <w:rPr>
          <w:rFonts w:ascii="Lotus Linotype" w:hAnsi="Lotus Linotype" w:hint="cs"/>
          <w:sz w:val="27"/>
          <w:rtl/>
        </w:rPr>
        <w:t>لة تم</w:t>
      </w:r>
      <w:r w:rsidR="006847D6" w:rsidRPr="006323CC">
        <w:rPr>
          <w:rFonts w:ascii="Lotus Linotype" w:hAnsi="Lotus Linotype" w:hint="cs"/>
          <w:sz w:val="27"/>
          <w:rtl/>
        </w:rPr>
        <w:t>ّ</w:t>
      </w:r>
      <w:r w:rsidRPr="006323CC">
        <w:rPr>
          <w:rFonts w:ascii="Lotus Linotype" w:hAnsi="Lotus Linotype" w:hint="cs"/>
          <w:sz w:val="27"/>
          <w:rtl/>
        </w:rPr>
        <w:t xml:space="preserve"> إخراج م</w:t>
      </w:r>
      <w:r w:rsidR="006847D6" w:rsidRPr="006323CC">
        <w:rPr>
          <w:rFonts w:ascii="Lotus Linotype" w:hAnsi="Lotus Linotype" w:hint="cs"/>
          <w:sz w:val="27"/>
          <w:rtl/>
        </w:rPr>
        <w:t>َ</w:t>
      </w:r>
      <w:r w:rsidRPr="006323CC">
        <w:rPr>
          <w:rFonts w:ascii="Lotus Linotype" w:hAnsi="Lotus Linotype" w:hint="cs"/>
          <w:sz w:val="27"/>
          <w:rtl/>
        </w:rPr>
        <w:t>ن</w:t>
      </w:r>
      <w:r w:rsidR="006847D6" w:rsidRPr="006323CC">
        <w:rPr>
          <w:rFonts w:ascii="Lotus Linotype" w:hAnsi="Lotus Linotype" w:hint="cs"/>
          <w:sz w:val="27"/>
          <w:rtl/>
        </w:rPr>
        <w:t>ْ</w:t>
      </w:r>
      <w:r w:rsidRPr="006323CC">
        <w:rPr>
          <w:rFonts w:ascii="Lotus Linotype" w:hAnsi="Lotus Linotype" w:hint="cs"/>
          <w:sz w:val="27"/>
          <w:rtl/>
        </w:rPr>
        <w:t xml:space="preserve"> لم ي</w:t>
      </w:r>
      <w:r w:rsidR="006847D6" w:rsidRPr="006323CC">
        <w:rPr>
          <w:rFonts w:ascii="Lotus Linotype" w:hAnsi="Lotus Linotype" w:hint="cs"/>
          <w:sz w:val="27"/>
          <w:rtl/>
        </w:rPr>
        <w:t>ُ</w:t>
      </w:r>
      <w:r w:rsidRPr="006323CC">
        <w:rPr>
          <w:rFonts w:ascii="Lotus Linotype" w:hAnsi="Lotus Linotype" w:hint="cs"/>
          <w:sz w:val="27"/>
          <w:rtl/>
        </w:rPr>
        <w:t>ط</w:t>
      </w:r>
      <w:r w:rsidR="006847D6" w:rsidRPr="006323CC">
        <w:rPr>
          <w:rFonts w:ascii="Lotus Linotype" w:hAnsi="Lotus Linotype" w:hint="cs"/>
          <w:sz w:val="27"/>
          <w:rtl/>
        </w:rPr>
        <w:t>ِ</w:t>
      </w:r>
      <w:r w:rsidRPr="006323CC">
        <w:rPr>
          <w:rFonts w:ascii="Lotus Linotype" w:hAnsi="Lotus Linotype" w:hint="cs"/>
          <w:sz w:val="27"/>
          <w:rtl/>
        </w:rPr>
        <w:t>ع</w:t>
      </w:r>
      <w:r w:rsidR="006847D6" w:rsidRPr="006323CC">
        <w:rPr>
          <w:rFonts w:ascii="Lotus Linotype" w:hAnsi="Lotus Linotype" w:hint="cs"/>
          <w:sz w:val="27"/>
          <w:rtl/>
        </w:rPr>
        <w:t>ْ</w:t>
      </w:r>
      <w:r w:rsidRPr="006323CC">
        <w:rPr>
          <w:rFonts w:ascii="Lotus Linotype" w:hAnsi="Lotus Linotype" w:hint="cs"/>
          <w:sz w:val="27"/>
          <w:rtl/>
        </w:rPr>
        <w:t xml:space="preserve">، أو </w:t>
      </w:r>
      <w:r w:rsidR="00633CDD" w:rsidRPr="006323CC">
        <w:rPr>
          <w:rFonts w:ascii="Lotus Linotype" w:hAnsi="Lotus Linotype" w:hint="cs"/>
          <w:sz w:val="27"/>
          <w:rtl/>
        </w:rPr>
        <w:t xml:space="preserve">مَنْ </w:t>
      </w:r>
      <w:r w:rsidRPr="006323CC">
        <w:rPr>
          <w:rFonts w:ascii="Lotus Linotype" w:hAnsi="Lotus Linotype" w:hint="cs"/>
          <w:sz w:val="27"/>
          <w:rtl/>
        </w:rPr>
        <w:t>يخالف إيمانه في العمل، من دائرة المؤمنين</w:t>
      </w:r>
      <w:r w:rsidRPr="006323CC">
        <w:rPr>
          <w:rFonts w:hint="cs"/>
          <w:sz w:val="27"/>
          <w:vertAlign w:val="superscript"/>
          <w:rtl/>
        </w:rPr>
        <w:t>(</w:t>
      </w:r>
      <w:r w:rsidRPr="006323CC">
        <w:rPr>
          <w:rStyle w:val="ac"/>
          <w:sz w:val="27"/>
          <w:rtl/>
        </w:rPr>
        <w:endnoteReference w:id="209"/>
      </w:r>
      <w:r w:rsidRPr="006323CC">
        <w:rPr>
          <w:rFonts w:hint="cs"/>
          <w:sz w:val="27"/>
          <w:vertAlign w:val="superscript"/>
          <w:rtl/>
        </w:rPr>
        <w:t>)</w:t>
      </w:r>
      <w:r w:rsidR="00AC7876" w:rsidRPr="006323CC">
        <w:rPr>
          <w:rFonts w:ascii="Lotus Linotype" w:hAnsi="Lotus Linotype" w:hint="cs"/>
          <w:sz w:val="27"/>
          <w:rtl/>
        </w:rPr>
        <w:t>.</w:t>
      </w:r>
    </w:p>
    <w:p w:rsidR="00AC7876" w:rsidRPr="006323CC" w:rsidRDefault="00F227F6" w:rsidP="006E4345">
      <w:pPr>
        <w:rPr>
          <w:rFonts w:ascii="Lotus Linotype" w:hAnsi="Lotus Linotype"/>
          <w:sz w:val="27"/>
          <w:rtl/>
        </w:rPr>
      </w:pPr>
      <w:r w:rsidRPr="006323CC">
        <w:rPr>
          <w:rFonts w:ascii="Lotus Linotype" w:hAnsi="Lotus Linotype" w:hint="cs"/>
          <w:sz w:val="27"/>
          <w:rtl/>
        </w:rPr>
        <w:t>وقد تم</w:t>
      </w:r>
      <w:r w:rsidR="006847D6" w:rsidRPr="006323CC">
        <w:rPr>
          <w:rFonts w:ascii="Lotus Linotype" w:hAnsi="Lotus Linotype" w:hint="cs"/>
          <w:sz w:val="27"/>
          <w:rtl/>
        </w:rPr>
        <w:t>ّ</w:t>
      </w:r>
      <w:r w:rsidRPr="006323CC">
        <w:rPr>
          <w:rFonts w:ascii="Lotus Linotype" w:hAnsi="Lotus Linotype" w:hint="cs"/>
          <w:sz w:val="27"/>
          <w:rtl/>
        </w:rPr>
        <w:t xml:space="preserve"> تقديم نظري</w:t>
      </w:r>
      <w:r w:rsidR="006847D6" w:rsidRPr="006323CC">
        <w:rPr>
          <w:rFonts w:ascii="Lotus Linotype" w:hAnsi="Lotus Linotype" w:hint="cs"/>
          <w:sz w:val="27"/>
          <w:rtl/>
        </w:rPr>
        <w:t>ّ</w:t>
      </w:r>
      <w:r w:rsidRPr="006323CC">
        <w:rPr>
          <w:rFonts w:ascii="Lotus Linotype" w:hAnsi="Lotus Linotype" w:hint="cs"/>
          <w:sz w:val="27"/>
          <w:rtl/>
        </w:rPr>
        <w:t>ات</w:t>
      </w:r>
      <w:r w:rsidR="006847D6" w:rsidRPr="006323CC">
        <w:rPr>
          <w:rFonts w:ascii="Lotus Linotype" w:hAnsi="Lotus Linotype" w:hint="cs"/>
          <w:sz w:val="27"/>
          <w:rtl/>
        </w:rPr>
        <w:t>ٍ</w:t>
      </w:r>
      <w:r w:rsidRPr="006323CC">
        <w:rPr>
          <w:rFonts w:ascii="Lotus Linotype" w:hAnsi="Lotus Linotype" w:hint="cs"/>
          <w:sz w:val="27"/>
          <w:rtl/>
        </w:rPr>
        <w:t xml:space="preserve"> مختلفة عن حقيقة الإيمان م</w:t>
      </w:r>
      <w:r w:rsidR="00AC7876" w:rsidRPr="006323CC">
        <w:rPr>
          <w:rFonts w:ascii="Lotus Linotype" w:hAnsi="Lotus Linotype" w:hint="cs"/>
          <w:sz w:val="27"/>
          <w:rtl/>
        </w:rPr>
        <w:t>ن ق</w:t>
      </w:r>
      <w:r w:rsidR="006847D6" w:rsidRPr="006323CC">
        <w:rPr>
          <w:rFonts w:ascii="Lotus Linotype" w:hAnsi="Lotus Linotype" w:hint="cs"/>
          <w:sz w:val="27"/>
          <w:rtl/>
        </w:rPr>
        <w:t>ِ</w:t>
      </w:r>
      <w:r w:rsidR="00AC7876" w:rsidRPr="006323CC">
        <w:rPr>
          <w:rFonts w:ascii="Lotus Linotype" w:hAnsi="Lotus Linotype" w:hint="cs"/>
          <w:sz w:val="27"/>
          <w:rtl/>
        </w:rPr>
        <w:t>ب</w:t>
      </w:r>
      <w:r w:rsidR="006847D6" w:rsidRPr="006323CC">
        <w:rPr>
          <w:rFonts w:ascii="Lotus Linotype" w:hAnsi="Lotus Linotype" w:hint="cs"/>
          <w:sz w:val="27"/>
          <w:rtl/>
        </w:rPr>
        <w:t>َ</w:t>
      </w:r>
      <w:r w:rsidR="00AC7876" w:rsidRPr="006323CC">
        <w:rPr>
          <w:rFonts w:ascii="Lotus Linotype" w:hAnsi="Lotus Linotype" w:hint="cs"/>
          <w:sz w:val="27"/>
          <w:rtl/>
        </w:rPr>
        <w:t>ل المتكل</w:t>
      </w:r>
      <w:r w:rsidR="006847D6" w:rsidRPr="006323CC">
        <w:rPr>
          <w:rFonts w:ascii="Lotus Linotype" w:hAnsi="Lotus Linotype" w:hint="cs"/>
          <w:sz w:val="27"/>
          <w:rtl/>
        </w:rPr>
        <w:t>ِّ</w:t>
      </w:r>
      <w:r w:rsidR="00AC7876" w:rsidRPr="006323CC">
        <w:rPr>
          <w:rFonts w:ascii="Lotus Linotype" w:hAnsi="Lotus Linotype" w:hint="cs"/>
          <w:sz w:val="27"/>
          <w:rtl/>
        </w:rPr>
        <w:t>مين المسلمين، منها:</w:t>
      </w:r>
    </w:p>
    <w:p w:rsidR="00AC7876" w:rsidRPr="006323CC" w:rsidRDefault="00CA076F" w:rsidP="006E4345">
      <w:pPr>
        <w:rPr>
          <w:rFonts w:ascii="Lotus Linotype" w:hAnsi="Lotus Linotype"/>
          <w:sz w:val="27"/>
          <w:rtl/>
        </w:rPr>
      </w:pPr>
      <w:r w:rsidRPr="006323CC">
        <w:rPr>
          <w:rFonts w:hint="cs"/>
          <w:b/>
          <w:bCs/>
          <w:sz w:val="27"/>
          <w:rtl/>
        </w:rPr>
        <w:t>1</w:t>
      </w:r>
      <w:r w:rsidR="00F227F6" w:rsidRPr="006323CC">
        <w:rPr>
          <w:rFonts w:ascii="Lotus Linotype" w:hAnsi="Lotus Linotype" w:hint="cs"/>
          <w:b/>
          <w:bCs/>
          <w:sz w:val="27"/>
          <w:rtl/>
        </w:rPr>
        <w:t>ـ النظري</w:t>
      </w:r>
      <w:r w:rsidR="006847D6" w:rsidRPr="006323CC">
        <w:rPr>
          <w:rFonts w:ascii="Lotus Linotype" w:hAnsi="Lotus Linotype" w:hint="cs"/>
          <w:b/>
          <w:bCs/>
          <w:sz w:val="27"/>
          <w:rtl/>
        </w:rPr>
        <w:t>ّ</w:t>
      </w:r>
      <w:r w:rsidR="00F227F6" w:rsidRPr="006323CC">
        <w:rPr>
          <w:rFonts w:ascii="Lotus Linotype" w:hAnsi="Lotus Linotype" w:hint="cs"/>
          <w:b/>
          <w:bCs/>
          <w:sz w:val="27"/>
          <w:rtl/>
        </w:rPr>
        <w:t>ة التي تتبن</w:t>
      </w:r>
      <w:r w:rsidR="006847D6" w:rsidRPr="006323CC">
        <w:rPr>
          <w:rFonts w:ascii="Lotus Linotype" w:hAnsi="Lotus Linotype" w:hint="cs"/>
          <w:b/>
          <w:bCs/>
          <w:sz w:val="27"/>
          <w:rtl/>
        </w:rPr>
        <w:t>ّ</w:t>
      </w:r>
      <w:r w:rsidR="00F227F6" w:rsidRPr="006323CC">
        <w:rPr>
          <w:rFonts w:ascii="Lotus Linotype" w:hAnsi="Lotus Linotype" w:hint="cs"/>
          <w:b/>
          <w:bCs/>
          <w:sz w:val="27"/>
          <w:rtl/>
        </w:rPr>
        <w:t>ى محوري</w:t>
      </w:r>
      <w:r w:rsidR="006847D6" w:rsidRPr="006323CC">
        <w:rPr>
          <w:rFonts w:ascii="Lotus Linotype" w:hAnsi="Lotus Linotype" w:hint="cs"/>
          <w:b/>
          <w:bCs/>
          <w:sz w:val="27"/>
          <w:rtl/>
        </w:rPr>
        <w:t>ّ</w:t>
      </w:r>
      <w:r w:rsidR="00F227F6" w:rsidRPr="006323CC">
        <w:rPr>
          <w:rFonts w:ascii="Lotus Linotype" w:hAnsi="Lotus Linotype" w:hint="cs"/>
          <w:b/>
          <w:bCs/>
          <w:sz w:val="27"/>
          <w:rtl/>
        </w:rPr>
        <w:t>ة المعرفة</w:t>
      </w:r>
      <w:r w:rsidR="00F227F6" w:rsidRPr="006323CC">
        <w:rPr>
          <w:rFonts w:ascii="Lotus Linotype" w:hAnsi="Lotus Linotype" w:hint="cs"/>
          <w:sz w:val="27"/>
          <w:rtl/>
        </w:rPr>
        <w:t xml:space="preserve">: اعتقد جهم بن صفوان وأتباعه </w:t>
      </w:r>
      <w:r w:rsidR="00BF379B" w:rsidRPr="006323CC">
        <w:rPr>
          <w:rFonts w:ascii="Lotus Linotype" w:hAnsi="Lotus Linotype" w:hint="cs"/>
          <w:sz w:val="27"/>
          <w:rtl/>
        </w:rPr>
        <w:t>ب</w:t>
      </w:r>
      <w:r w:rsidR="00F227F6" w:rsidRPr="006323CC">
        <w:rPr>
          <w:rFonts w:ascii="Lotus Linotype" w:hAnsi="Lotus Linotype" w:hint="cs"/>
          <w:sz w:val="27"/>
          <w:rtl/>
        </w:rPr>
        <w:t xml:space="preserve">أن حقيقة الإيمان هي </w:t>
      </w:r>
      <w:r w:rsidR="00F227F6" w:rsidRPr="006323CC">
        <w:rPr>
          <w:rFonts w:hint="eastAsia"/>
          <w:sz w:val="24"/>
          <w:szCs w:val="24"/>
          <w:rtl/>
        </w:rPr>
        <w:t>«</w:t>
      </w:r>
      <w:r w:rsidR="00F227F6" w:rsidRPr="006323CC">
        <w:rPr>
          <w:rFonts w:ascii="Lotus Linotype" w:hAnsi="Lotus Linotype" w:hint="cs"/>
          <w:sz w:val="27"/>
          <w:rtl/>
        </w:rPr>
        <w:t>المعرفة العقلية</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10"/>
      </w:r>
      <w:r w:rsidR="00F227F6" w:rsidRPr="006323CC">
        <w:rPr>
          <w:rFonts w:hint="cs"/>
          <w:sz w:val="27"/>
          <w:vertAlign w:val="superscript"/>
          <w:rtl/>
        </w:rPr>
        <w:t>)</w:t>
      </w:r>
      <w:r w:rsidR="00F227F6" w:rsidRPr="006323CC">
        <w:rPr>
          <w:rFonts w:ascii="Lotus Linotype" w:hAnsi="Lotus Linotype" w:hint="cs"/>
          <w:sz w:val="27"/>
          <w:rtl/>
        </w:rPr>
        <w:t xml:space="preserve">. وقد نسب التفتازاني خطأً نظرية </w:t>
      </w:r>
      <w:r w:rsidR="00F227F6" w:rsidRPr="006323CC">
        <w:rPr>
          <w:rFonts w:hint="eastAsia"/>
          <w:sz w:val="24"/>
          <w:szCs w:val="24"/>
          <w:rtl/>
        </w:rPr>
        <w:t>«</w:t>
      </w:r>
      <w:r w:rsidR="00F227F6" w:rsidRPr="006323CC">
        <w:rPr>
          <w:rFonts w:ascii="Lotus Linotype" w:hAnsi="Lotus Linotype" w:hint="cs"/>
          <w:sz w:val="27"/>
          <w:rtl/>
        </w:rPr>
        <w:t>وحدة العلم والإيمان</w:t>
      </w:r>
      <w:r w:rsidR="00F227F6" w:rsidRPr="006323CC">
        <w:rPr>
          <w:rFonts w:hint="eastAsia"/>
          <w:sz w:val="24"/>
          <w:szCs w:val="24"/>
          <w:rtl/>
        </w:rPr>
        <w:t>»</w:t>
      </w:r>
      <w:r w:rsidR="00F227F6" w:rsidRPr="006323CC">
        <w:rPr>
          <w:rFonts w:ascii="Lotus Linotype" w:hAnsi="Lotus Linotype" w:hint="cs"/>
          <w:sz w:val="27"/>
          <w:rtl/>
        </w:rPr>
        <w:t xml:space="preserve"> </w:t>
      </w:r>
      <w:r w:rsidR="006847D6" w:rsidRPr="006323CC">
        <w:rPr>
          <w:rFonts w:ascii="Lotus Linotype" w:hAnsi="Lotus Linotype" w:hint="cs"/>
          <w:sz w:val="27"/>
          <w:rtl/>
        </w:rPr>
        <w:t xml:space="preserve">إلى </w:t>
      </w:r>
      <w:r w:rsidR="00F227F6" w:rsidRPr="006323CC">
        <w:rPr>
          <w:rFonts w:ascii="Lotus Linotype" w:hAnsi="Lotus Linotype" w:hint="cs"/>
          <w:sz w:val="27"/>
          <w:rtl/>
        </w:rPr>
        <w:t>كاف</w:t>
      </w:r>
      <w:r w:rsidR="006847D6" w:rsidRPr="006323CC">
        <w:rPr>
          <w:rFonts w:ascii="Lotus Linotype" w:hAnsi="Lotus Linotype" w:hint="cs"/>
          <w:sz w:val="27"/>
          <w:rtl/>
        </w:rPr>
        <w:t>ّ</w:t>
      </w:r>
      <w:r w:rsidR="00F227F6" w:rsidRPr="006323CC">
        <w:rPr>
          <w:rFonts w:ascii="Lotus Linotype" w:hAnsi="Lotus Linotype" w:hint="cs"/>
          <w:sz w:val="27"/>
          <w:rtl/>
        </w:rPr>
        <w:t>ة متكل</w:t>
      </w:r>
      <w:r w:rsidR="006847D6" w:rsidRPr="006323CC">
        <w:rPr>
          <w:rFonts w:ascii="Lotus Linotype" w:hAnsi="Lotus Linotype" w:hint="cs"/>
          <w:sz w:val="27"/>
          <w:rtl/>
        </w:rPr>
        <w:t>ِّ</w:t>
      </w:r>
      <w:r w:rsidR="00F227F6" w:rsidRPr="006323CC">
        <w:rPr>
          <w:rFonts w:ascii="Lotus Linotype" w:hAnsi="Lotus Linotype" w:hint="cs"/>
          <w:sz w:val="27"/>
          <w:rtl/>
        </w:rPr>
        <w:t>مي الشيعة</w:t>
      </w:r>
      <w:r w:rsidR="00F227F6" w:rsidRPr="006323CC">
        <w:rPr>
          <w:rFonts w:hint="cs"/>
          <w:sz w:val="27"/>
          <w:vertAlign w:val="superscript"/>
          <w:rtl/>
        </w:rPr>
        <w:t>(</w:t>
      </w:r>
      <w:r w:rsidR="00F227F6" w:rsidRPr="006323CC">
        <w:rPr>
          <w:rStyle w:val="ac"/>
          <w:sz w:val="27"/>
          <w:rtl/>
        </w:rPr>
        <w:endnoteReference w:id="211"/>
      </w:r>
      <w:r w:rsidR="00F227F6" w:rsidRPr="006323CC">
        <w:rPr>
          <w:rFonts w:hint="cs"/>
          <w:sz w:val="27"/>
          <w:vertAlign w:val="superscript"/>
          <w:rtl/>
        </w:rPr>
        <w:t>)</w:t>
      </w:r>
      <w:r w:rsidR="00AC7876" w:rsidRPr="006323CC">
        <w:rPr>
          <w:rFonts w:ascii="Lotus Linotype" w:hAnsi="Lotus Linotype" w:hint="cs"/>
          <w:sz w:val="27"/>
          <w:rtl/>
        </w:rPr>
        <w:t>.</w:t>
      </w:r>
    </w:p>
    <w:p w:rsidR="00AC7876" w:rsidRPr="006323CC" w:rsidRDefault="00921189" w:rsidP="006E4345">
      <w:pPr>
        <w:rPr>
          <w:rFonts w:ascii="Lotus Linotype" w:hAnsi="Lotus Linotype"/>
          <w:sz w:val="27"/>
          <w:rtl/>
        </w:rPr>
      </w:pPr>
      <w:r w:rsidRPr="006323CC">
        <w:rPr>
          <w:rFonts w:ascii="Lotus Linotype" w:hAnsi="Lotus Linotype" w:hint="cs"/>
          <w:b/>
          <w:bCs/>
          <w:sz w:val="27"/>
          <w:rtl/>
        </w:rPr>
        <w:t>2</w:t>
      </w:r>
      <w:r w:rsidR="00F227F6" w:rsidRPr="006323CC">
        <w:rPr>
          <w:rFonts w:ascii="Lotus Linotype" w:hAnsi="Lotus Linotype" w:hint="cs"/>
          <w:b/>
          <w:bCs/>
          <w:sz w:val="27"/>
          <w:rtl/>
        </w:rPr>
        <w:t>ـ النظري</w:t>
      </w:r>
      <w:r w:rsidR="006847D6" w:rsidRPr="006323CC">
        <w:rPr>
          <w:rFonts w:ascii="Lotus Linotype" w:hAnsi="Lotus Linotype" w:hint="cs"/>
          <w:b/>
          <w:bCs/>
          <w:sz w:val="27"/>
          <w:rtl/>
        </w:rPr>
        <w:t>ّ</w:t>
      </w:r>
      <w:r w:rsidR="00F227F6" w:rsidRPr="006323CC">
        <w:rPr>
          <w:rFonts w:ascii="Lotus Linotype" w:hAnsi="Lotus Linotype" w:hint="cs"/>
          <w:b/>
          <w:bCs/>
          <w:sz w:val="27"/>
          <w:rtl/>
        </w:rPr>
        <w:t>ة التي تتبن</w:t>
      </w:r>
      <w:r w:rsidR="006847D6" w:rsidRPr="006323CC">
        <w:rPr>
          <w:rFonts w:ascii="Lotus Linotype" w:hAnsi="Lotus Linotype" w:hint="cs"/>
          <w:b/>
          <w:bCs/>
          <w:sz w:val="27"/>
          <w:rtl/>
        </w:rPr>
        <w:t>ّ</w:t>
      </w:r>
      <w:r w:rsidR="00F227F6" w:rsidRPr="006323CC">
        <w:rPr>
          <w:rFonts w:ascii="Lotus Linotype" w:hAnsi="Lotus Linotype" w:hint="cs"/>
          <w:b/>
          <w:bCs/>
          <w:sz w:val="27"/>
          <w:rtl/>
        </w:rPr>
        <w:t>ى محوري</w:t>
      </w:r>
      <w:r w:rsidR="00A64C93" w:rsidRPr="006323CC">
        <w:rPr>
          <w:rFonts w:ascii="Lotus Linotype" w:hAnsi="Lotus Linotype" w:hint="cs"/>
          <w:b/>
          <w:bCs/>
          <w:sz w:val="27"/>
          <w:rtl/>
        </w:rPr>
        <w:t>ّ</w:t>
      </w:r>
      <w:r w:rsidR="00F227F6" w:rsidRPr="006323CC">
        <w:rPr>
          <w:rFonts w:ascii="Lotus Linotype" w:hAnsi="Lotus Linotype" w:hint="cs"/>
          <w:b/>
          <w:bCs/>
          <w:sz w:val="27"/>
          <w:rtl/>
        </w:rPr>
        <w:t>ة القول</w:t>
      </w:r>
      <w:r w:rsidR="00F227F6" w:rsidRPr="006323CC">
        <w:rPr>
          <w:rFonts w:ascii="Lotus Linotype" w:hAnsi="Lotus Linotype" w:hint="cs"/>
          <w:sz w:val="27"/>
          <w:rtl/>
        </w:rPr>
        <w:t>: تعتقد الكر</w:t>
      </w:r>
      <w:r w:rsidR="006847D6" w:rsidRPr="006323CC">
        <w:rPr>
          <w:rFonts w:ascii="Lotus Linotype" w:hAnsi="Lotus Linotype" w:hint="cs"/>
          <w:sz w:val="27"/>
          <w:rtl/>
        </w:rPr>
        <w:t>ّ</w:t>
      </w:r>
      <w:r w:rsidR="00F227F6" w:rsidRPr="006323CC">
        <w:rPr>
          <w:rFonts w:ascii="Lotus Linotype" w:hAnsi="Lotus Linotype" w:hint="cs"/>
          <w:sz w:val="27"/>
          <w:rtl/>
        </w:rPr>
        <w:t xml:space="preserve">امية </w:t>
      </w:r>
      <w:r w:rsidR="00BF379B" w:rsidRPr="006323CC">
        <w:rPr>
          <w:rFonts w:ascii="Lotus Linotype" w:hAnsi="Lotus Linotype" w:hint="cs"/>
          <w:sz w:val="27"/>
          <w:rtl/>
        </w:rPr>
        <w:t>ب</w:t>
      </w:r>
      <w:r w:rsidR="00F227F6" w:rsidRPr="006323CC">
        <w:rPr>
          <w:rFonts w:ascii="Lotus Linotype" w:hAnsi="Lotus Linotype" w:hint="cs"/>
          <w:sz w:val="27"/>
          <w:rtl/>
        </w:rPr>
        <w:t>أن الفاصل بين الإيمان والكفر وما يميّ</w:t>
      </w:r>
      <w:r w:rsidR="006847D6" w:rsidRPr="006323CC">
        <w:rPr>
          <w:rFonts w:ascii="Lotus Linotype" w:hAnsi="Lotus Linotype" w:hint="cs"/>
          <w:sz w:val="27"/>
          <w:rtl/>
        </w:rPr>
        <w:t>ِ</w:t>
      </w:r>
      <w:r w:rsidR="00F227F6" w:rsidRPr="006323CC">
        <w:rPr>
          <w:rFonts w:ascii="Lotus Linotype" w:hAnsi="Lotus Linotype" w:hint="cs"/>
          <w:sz w:val="27"/>
          <w:rtl/>
        </w:rPr>
        <w:t>زهما عن بعضهما هو الإقرار باللسان. لذلك إن</w:t>
      </w:r>
      <w:r w:rsidR="006847D6" w:rsidRPr="006323CC">
        <w:rPr>
          <w:rFonts w:ascii="Lotus Linotype" w:hAnsi="Lotus Linotype" w:hint="cs"/>
          <w:sz w:val="27"/>
          <w:rtl/>
        </w:rPr>
        <w:t>ْ</w:t>
      </w:r>
      <w:r w:rsidR="00F227F6" w:rsidRPr="006323CC">
        <w:rPr>
          <w:rFonts w:ascii="Lotus Linotype" w:hAnsi="Lotus Linotype" w:hint="cs"/>
          <w:sz w:val="27"/>
          <w:rtl/>
        </w:rPr>
        <w:t xml:space="preserve"> أبطن أحد</w:t>
      </w:r>
      <w:r w:rsidR="006847D6" w:rsidRPr="006323CC">
        <w:rPr>
          <w:rFonts w:ascii="Lotus Linotype" w:hAnsi="Lotus Linotype" w:hint="cs"/>
          <w:sz w:val="27"/>
          <w:rtl/>
        </w:rPr>
        <w:t>ٌ</w:t>
      </w:r>
      <w:r w:rsidR="00F227F6" w:rsidRPr="006323CC">
        <w:rPr>
          <w:rFonts w:ascii="Lotus Linotype" w:hAnsi="Lotus Linotype" w:hint="cs"/>
          <w:sz w:val="27"/>
          <w:rtl/>
        </w:rPr>
        <w:t xml:space="preserve"> الكفر، وأظهر الإيمان، واعترف به بلسانه، </w:t>
      </w:r>
      <w:r w:rsidR="006847D6" w:rsidRPr="006323CC">
        <w:rPr>
          <w:rFonts w:ascii="Lotus Linotype" w:hAnsi="Lotus Linotype" w:hint="cs"/>
          <w:sz w:val="27"/>
          <w:rtl/>
        </w:rPr>
        <w:t xml:space="preserve">فهو </w:t>
      </w:r>
      <w:r w:rsidR="00F227F6" w:rsidRPr="006323CC">
        <w:rPr>
          <w:rFonts w:ascii="Lotus Linotype" w:hAnsi="Lotus Linotype" w:hint="cs"/>
          <w:sz w:val="27"/>
          <w:rtl/>
        </w:rPr>
        <w:t>مؤمن</w:t>
      </w:r>
      <w:r w:rsidR="006847D6" w:rsidRPr="006323CC">
        <w:rPr>
          <w:rFonts w:ascii="Lotus Linotype" w:hAnsi="Lotus Linotype" w:hint="cs"/>
          <w:sz w:val="27"/>
          <w:rtl/>
        </w:rPr>
        <w:t>ٌ</w:t>
      </w:r>
      <w:r w:rsidR="00F227F6" w:rsidRPr="006323CC">
        <w:rPr>
          <w:rFonts w:ascii="Lotus Linotype" w:hAnsi="Lotus Linotype" w:hint="cs"/>
          <w:sz w:val="27"/>
          <w:rtl/>
        </w:rPr>
        <w:t xml:space="preserve"> حقيقي</w:t>
      </w:r>
      <w:r w:rsidR="006847D6" w:rsidRPr="006323CC">
        <w:rPr>
          <w:rFonts w:ascii="Lotus Linotype" w:hAnsi="Lotus Linotype" w:hint="cs"/>
          <w:sz w:val="27"/>
          <w:rtl/>
        </w:rPr>
        <w:t>،</w:t>
      </w:r>
      <w:r w:rsidR="00F227F6" w:rsidRPr="006323CC">
        <w:rPr>
          <w:rFonts w:ascii="Lotus Linotype" w:hAnsi="Lotus Linotype" w:hint="cs"/>
          <w:sz w:val="27"/>
          <w:rtl/>
        </w:rPr>
        <w:t xml:space="preserve"> وإن</w:t>
      </w:r>
      <w:r w:rsidR="006847D6" w:rsidRPr="006323CC">
        <w:rPr>
          <w:rFonts w:ascii="Lotus Linotype" w:hAnsi="Lotus Linotype" w:hint="cs"/>
          <w:sz w:val="27"/>
          <w:rtl/>
        </w:rPr>
        <w:t>ْ</w:t>
      </w:r>
      <w:r w:rsidR="00F227F6" w:rsidRPr="006323CC">
        <w:rPr>
          <w:rFonts w:ascii="Lotus Linotype" w:hAnsi="Lotus Linotype" w:hint="cs"/>
          <w:sz w:val="27"/>
          <w:rtl/>
        </w:rPr>
        <w:t xml:space="preserve"> استحق</w:t>
      </w:r>
      <w:r w:rsidR="006847D6" w:rsidRPr="006323CC">
        <w:rPr>
          <w:rFonts w:ascii="Lotus Linotype" w:hAnsi="Lotus Linotype" w:hint="cs"/>
          <w:sz w:val="27"/>
          <w:rtl/>
        </w:rPr>
        <w:t>ّ</w:t>
      </w:r>
      <w:r w:rsidR="00F227F6" w:rsidRPr="006323CC">
        <w:rPr>
          <w:rFonts w:ascii="Lotus Linotype" w:hAnsi="Lotus Linotype" w:hint="cs"/>
          <w:sz w:val="27"/>
          <w:rtl/>
        </w:rPr>
        <w:t xml:space="preserve"> الخلود</w:t>
      </w:r>
      <w:r w:rsidR="006847D6" w:rsidRPr="006323CC">
        <w:rPr>
          <w:rFonts w:ascii="Lotus Linotype" w:hAnsi="Lotus Linotype" w:hint="cs"/>
          <w:sz w:val="27"/>
          <w:rtl/>
        </w:rPr>
        <w:t>َ</w:t>
      </w:r>
      <w:r w:rsidR="00F227F6" w:rsidRPr="006323CC">
        <w:rPr>
          <w:rFonts w:ascii="Lotus Linotype" w:hAnsi="Lotus Linotype" w:hint="cs"/>
          <w:sz w:val="27"/>
          <w:rtl/>
        </w:rPr>
        <w:t xml:space="preserve"> في جهن</w:t>
      </w:r>
      <w:r w:rsidR="006847D6" w:rsidRPr="006323CC">
        <w:rPr>
          <w:rFonts w:ascii="Lotus Linotype" w:hAnsi="Lotus Linotype" w:hint="cs"/>
          <w:sz w:val="27"/>
          <w:rtl/>
        </w:rPr>
        <w:t>ّ</w:t>
      </w:r>
      <w:r w:rsidR="00F227F6" w:rsidRPr="006323CC">
        <w:rPr>
          <w:rFonts w:ascii="Lotus Linotype" w:hAnsi="Lotus Linotype" w:hint="cs"/>
          <w:sz w:val="27"/>
          <w:rtl/>
        </w:rPr>
        <w:t xml:space="preserve">م بسبب كفره الباطن. </w:t>
      </w:r>
      <w:r w:rsidR="006847D6" w:rsidRPr="006323CC">
        <w:rPr>
          <w:rFonts w:ascii="Lotus Linotype" w:hAnsi="Lotus Linotype" w:hint="cs"/>
          <w:sz w:val="27"/>
          <w:rtl/>
        </w:rPr>
        <w:t>و</w:t>
      </w:r>
      <w:r w:rsidR="00F227F6" w:rsidRPr="006323CC">
        <w:rPr>
          <w:rFonts w:ascii="Lotus Linotype" w:hAnsi="Lotus Linotype" w:hint="cs"/>
          <w:sz w:val="27"/>
          <w:rtl/>
        </w:rPr>
        <w:t>من ناحية</w:t>
      </w:r>
      <w:r w:rsidR="006847D6" w:rsidRPr="006323CC">
        <w:rPr>
          <w:rFonts w:ascii="Lotus Linotype" w:hAnsi="Lotus Linotype" w:hint="cs"/>
          <w:sz w:val="27"/>
          <w:rtl/>
        </w:rPr>
        <w:t>ٍ</w:t>
      </w:r>
      <w:r w:rsidR="00F227F6" w:rsidRPr="006323CC">
        <w:rPr>
          <w:rFonts w:ascii="Lotus Linotype" w:hAnsi="Lotus Linotype" w:hint="cs"/>
          <w:sz w:val="27"/>
          <w:rtl/>
        </w:rPr>
        <w:t xml:space="preserve"> أخرى، إن</w:t>
      </w:r>
      <w:r w:rsidR="006847D6" w:rsidRPr="006323CC">
        <w:rPr>
          <w:rFonts w:ascii="Lotus Linotype" w:hAnsi="Lotus Linotype" w:hint="cs"/>
          <w:sz w:val="27"/>
          <w:rtl/>
        </w:rPr>
        <w:t>ْ</w:t>
      </w:r>
      <w:r w:rsidR="00F227F6" w:rsidRPr="006323CC">
        <w:rPr>
          <w:rFonts w:ascii="Lotus Linotype" w:hAnsi="Lotus Linotype" w:hint="cs"/>
          <w:sz w:val="27"/>
          <w:rtl/>
        </w:rPr>
        <w:t xml:space="preserve"> أظهر أحد</w:t>
      </w:r>
      <w:r w:rsidR="006847D6" w:rsidRPr="006323CC">
        <w:rPr>
          <w:rFonts w:ascii="Lotus Linotype" w:hAnsi="Lotus Linotype" w:hint="cs"/>
          <w:sz w:val="27"/>
          <w:rtl/>
        </w:rPr>
        <w:t>ٌ</w:t>
      </w:r>
      <w:r w:rsidR="00F227F6" w:rsidRPr="006323CC">
        <w:rPr>
          <w:rFonts w:ascii="Lotus Linotype" w:hAnsi="Lotus Linotype" w:hint="cs"/>
          <w:sz w:val="27"/>
          <w:rtl/>
        </w:rPr>
        <w:t xml:space="preserve"> الكفر، لكن</w:t>
      </w:r>
      <w:r w:rsidR="006847D6" w:rsidRPr="006323CC">
        <w:rPr>
          <w:rFonts w:ascii="Lotus Linotype" w:hAnsi="Lotus Linotype" w:hint="cs"/>
          <w:sz w:val="27"/>
          <w:rtl/>
        </w:rPr>
        <w:t>ْ</w:t>
      </w:r>
      <w:r w:rsidR="00F227F6" w:rsidRPr="006323CC">
        <w:rPr>
          <w:rFonts w:ascii="Lotus Linotype" w:hAnsi="Lotus Linotype" w:hint="cs"/>
          <w:sz w:val="27"/>
          <w:rtl/>
        </w:rPr>
        <w:t xml:space="preserve"> آمن بقلبه، لم يعتبروه مؤمنا</w:t>
      </w:r>
      <w:r w:rsidR="006847D6" w:rsidRPr="006323CC">
        <w:rPr>
          <w:rFonts w:ascii="Lotus Linotype" w:hAnsi="Lotus Linotype" w:hint="cs"/>
          <w:sz w:val="27"/>
          <w:rtl/>
        </w:rPr>
        <w:t>ً</w:t>
      </w:r>
      <w:r w:rsidR="00F227F6" w:rsidRPr="006323CC">
        <w:rPr>
          <w:rFonts w:ascii="Lotus Linotype" w:hAnsi="Lotus Linotype" w:hint="cs"/>
          <w:sz w:val="27"/>
          <w:rtl/>
        </w:rPr>
        <w:t>، ولا يستحق</w:t>
      </w:r>
      <w:r w:rsidR="006847D6" w:rsidRPr="006323CC">
        <w:rPr>
          <w:rFonts w:ascii="Lotus Linotype" w:hAnsi="Lotus Linotype" w:hint="cs"/>
          <w:sz w:val="27"/>
          <w:rtl/>
        </w:rPr>
        <w:t>ّ</w:t>
      </w:r>
      <w:r w:rsidR="00F227F6" w:rsidRPr="006323CC">
        <w:rPr>
          <w:rFonts w:ascii="Lotus Linotype" w:hAnsi="Lotus Linotype" w:hint="cs"/>
          <w:sz w:val="27"/>
          <w:rtl/>
        </w:rPr>
        <w:t xml:space="preserve"> الجن</w:t>
      </w:r>
      <w:r w:rsidR="006847D6" w:rsidRPr="006323CC">
        <w:rPr>
          <w:rFonts w:ascii="Lotus Linotype" w:hAnsi="Lotus Linotype" w:hint="cs"/>
          <w:sz w:val="27"/>
          <w:rtl/>
        </w:rPr>
        <w:t>ّ</w:t>
      </w:r>
      <w:r w:rsidR="00F227F6" w:rsidRPr="006323CC">
        <w:rPr>
          <w:rFonts w:ascii="Lotus Linotype" w:hAnsi="Lotus Linotype" w:hint="cs"/>
          <w:sz w:val="27"/>
          <w:rtl/>
        </w:rPr>
        <w:t>ة</w:t>
      </w:r>
      <w:r w:rsidR="006847D6" w:rsidRPr="006323CC">
        <w:rPr>
          <w:rFonts w:ascii="Lotus Linotype" w:hAnsi="Lotus Linotype" w:hint="cs"/>
          <w:sz w:val="27"/>
          <w:rtl/>
        </w:rPr>
        <w:t xml:space="preserve">، </w:t>
      </w:r>
      <w:r w:rsidR="00F227F6" w:rsidRPr="006323CC">
        <w:rPr>
          <w:rFonts w:ascii="Lotus Linotype" w:hAnsi="Lotus Linotype" w:hint="cs"/>
          <w:sz w:val="27"/>
          <w:rtl/>
        </w:rPr>
        <w:t>بح</w:t>
      </w:r>
      <w:r w:rsidR="006847D6" w:rsidRPr="006323CC">
        <w:rPr>
          <w:rFonts w:ascii="Lotus Linotype" w:hAnsi="Lotus Linotype" w:hint="cs"/>
          <w:sz w:val="27"/>
          <w:rtl/>
        </w:rPr>
        <w:t>َ</w:t>
      </w:r>
      <w:r w:rsidR="00F227F6" w:rsidRPr="006323CC">
        <w:rPr>
          <w:rFonts w:ascii="Lotus Linotype" w:hAnsi="Lotus Linotype" w:hint="cs"/>
          <w:sz w:val="27"/>
          <w:rtl/>
        </w:rPr>
        <w:t>س</w:t>
      </w:r>
      <w:r w:rsidR="006847D6" w:rsidRPr="006323CC">
        <w:rPr>
          <w:rFonts w:ascii="Lotus Linotype" w:hAnsi="Lotus Linotype" w:hint="cs"/>
          <w:sz w:val="27"/>
          <w:rtl/>
        </w:rPr>
        <w:t>َ</w:t>
      </w:r>
      <w:r w:rsidR="00F227F6" w:rsidRPr="006323CC">
        <w:rPr>
          <w:rFonts w:ascii="Lotus Linotype" w:hAnsi="Lotus Linotype" w:hint="cs"/>
          <w:sz w:val="27"/>
          <w:rtl/>
        </w:rPr>
        <w:t>بهم</w:t>
      </w:r>
      <w:r w:rsidR="00F227F6" w:rsidRPr="006323CC">
        <w:rPr>
          <w:rFonts w:hint="cs"/>
          <w:sz w:val="27"/>
          <w:vertAlign w:val="superscript"/>
          <w:rtl/>
        </w:rPr>
        <w:t>(</w:t>
      </w:r>
      <w:r w:rsidR="00F227F6" w:rsidRPr="006323CC">
        <w:rPr>
          <w:rStyle w:val="ac"/>
          <w:sz w:val="27"/>
          <w:rtl/>
        </w:rPr>
        <w:endnoteReference w:id="212"/>
      </w:r>
      <w:r w:rsidR="00F227F6" w:rsidRPr="006323CC">
        <w:rPr>
          <w:rFonts w:hint="cs"/>
          <w:sz w:val="27"/>
          <w:vertAlign w:val="superscript"/>
          <w:rtl/>
        </w:rPr>
        <w:t>)</w:t>
      </w:r>
      <w:r w:rsidR="00AC7876" w:rsidRPr="006323CC">
        <w:rPr>
          <w:rFonts w:ascii="Lotus Linotype" w:hAnsi="Lotus Linotype" w:hint="cs"/>
          <w:sz w:val="27"/>
          <w:rtl/>
        </w:rPr>
        <w:t>.</w:t>
      </w:r>
    </w:p>
    <w:p w:rsidR="00AC7876" w:rsidRPr="006323CC" w:rsidRDefault="00921189" w:rsidP="006E4345">
      <w:pPr>
        <w:rPr>
          <w:rFonts w:ascii="Lotus Linotype" w:hAnsi="Lotus Linotype"/>
          <w:sz w:val="27"/>
          <w:rtl/>
        </w:rPr>
      </w:pPr>
      <w:r w:rsidRPr="006323CC">
        <w:rPr>
          <w:rFonts w:ascii="Lotus Linotype" w:hAnsi="Lotus Linotype" w:hint="cs"/>
          <w:b/>
          <w:bCs/>
          <w:sz w:val="27"/>
          <w:rtl/>
        </w:rPr>
        <w:t>3</w:t>
      </w:r>
      <w:r w:rsidR="00F227F6" w:rsidRPr="006323CC">
        <w:rPr>
          <w:rFonts w:ascii="Lotus Linotype" w:hAnsi="Lotus Linotype" w:hint="cs"/>
          <w:b/>
          <w:bCs/>
          <w:sz w:val="27"/>
          <w:rtl/>
        </w:rPr>
        <w:t>ـ النظري</w:t>
      </w:r>
      <w:r w:rsidR="006847D6" w:rsidRPr="006323CC">
        <w:rPr>
          <w:rFonts w:ascii="Lotus Linotype" w:hAnsi="Lotus Linotype" w:hint="cs"/>
          <w:b/>
          <w:bCs/>
          <w:sz w:val="27"/>
          <w:rtl/>
        </w:rPr>
        <w:t>ّ</w:t>
      </w:r>
      <w:r w:rsidR="00F227F6" w:rsidRPr="006323CC">
        <w:rPr>
          <w:rFonts w:ascii="Lotus Linotype" w:hAnsi="Lotus Linotype" w:hint="cs"/>
          <w:b/>
          <w:bCs/>
          <w:sz w:val="27"/>
          <w:rtl/>
        </w:rPr>
        <w:t>ة التي تلف</w:t>
      </w:r>
      <w:r w:rsidR="006847D6" w:rsidRPr="006323CC">
        <w:rPr>
          <w:rFonts w:ascii="Lotus Linotype" w:hAnsi="Lotus Linotype" w:hint="cs"/>
          <w:b/>
          <w:bCs/>
          <w:sz w:val="27"/>
          <w:rtl/>
        </w:rPr>
        <w:t>ِّ</w:t>
      </w:r>
      <w:r w:rsidR="00F227F6" w:rsidRPr="006323CC">
        <w:rPr>
          <w:rFonts w:ascii="Lotus Linotype" w:hAnsi="Lotus Linotype" w:hint="cs"/>
          <w:b/>
          <w:bCs/>
          <w:sz w:val="27"/>
          <w:rtl/>
        </w:rPr>
        <w:t>ق بين الإقرار باللسان والتصديق</w:t>
      </w:r>
      <w:r w:rsidR="00F227F6" w:rsidRPr="006323CC">
        <w:rPr>
          <w:rFonts w:ascii="Lotus Linotype" w:hAnsi="Lotus Linotype" w:hint="cs"/>
          <w:sz w:val="27"/>
          <w:rtl/>
        </w:rPr>
        <w:t xml:space="preserve">: </w:t>
      </w:r>
      <w:r w:rsidR="006847D6" w:rsidRPr="006323CC">
        <w:rPr>
          <w:rFonts w:ascii="Lotus Linotype" w:hAnsi="Lotus Linotype" w:hint="cs"/>
          <w:sz w:val="27"/>
          <w:rtl/>
        </w:rPr>
        <w:t xml:space="preserve">يعتقد </w:t>
      </w:r>
      <w:r w:rsidR="00F227F6" w:rsidRPr="006323CC">
        <w:rPr>
          <w:rFonts w:ascii="Lotus Linotype" w:hAnsi="Lotus Linotype" w:hint="cs"/>
          <w:sz w:val="27"/>
          <w:rtl/>
        </w:rPr>
        <w:t>بعض</w:t>
      </w:r>
      <w:r w:rsidR="006847D6" w:rsidRPr="006323CC">
        <w:rPr>
          <w:rFonts w:ascii="Lotus Linotype" w:hAnsi="Lotus Linotype" w:hint="cs"/>
          <w:sz w:val="27"/>
          <w:rtl/>
        </w:rPr>
        <w:t>ٌ</w:t>
      </w:r>
      <w:r w:rsidR="00F227F6" w:rsidRPr="006323CC">
        <w:rPr>
          <w:rFonts w:ascii="Lotus Linotype" w:hAnsi="Lotus Linotype" w:hint="cs"/>
          <w:sz w:val="27"/>
          <w:rtl/>
        </w:rPr>
        <w:t xml:space="preserve"> من متكل</w:t>
      </w:r>
      <w:r w:rsidR="006847D6" w:rsidRPr="006323CC">
        <w:rPr>
          <w:rFonts w:ascii="Lotus Linotype" w:hAnsi="Lotus Linotype" w:hint="cs"/>
          <w:sz w:val="27"/>
          <w:rtl/>
        </w:rPr>
        <w:t>ِّ</w:t>
      </w:r>
      <w:r w:rsidR="00F227F6" w:rsidRPr="006323CC">
        <w:rPr>
          <w:rFonts w:ascii="Lotus Linotype" w:hAnsi="Lotus Linotype" w:hint="cs"/>
          <w:sz w:val="27"/>
          <w:rtl/>
        </w:rPr>
        <w:t>مي الشيعة، كالمحق</w:t>
      </w:r>
      <w:r w:rsidR="006847D6" w:rsidRPr="006323CC">
        <w:rPr>
          <w:rFonts w:ascii="Lotus Linotype" w:hAnsi="Lotus Linotype" w:hint="cs"/>
          <w:sz w:val="27"/>
          <w:rtl/>
        </w:rPr>
        <w:t>ِّ</w:t>
      </w:r>
      <w:r w:rsidR="00F227F6" w:rsidRPr="006323CC">
        <w:rPr>
          <w:rFonts w:ascii="Lotus Linotype" w:hAnsi="Lotus Linotype" w:hint="cs"/>
          <w:sz w:val="27"/>
          <w:rtl/>
        </w:rPr>
        <w:t>ق</w:t>
      </w:r>
      <w:r w:rsidR="006847D6" w:rsidRPr="006323CC">
        <w:rPr>
          <w:rFonts w:ascii="Lotus Linotype" w:hAnsi="Lotus Linotype" w:hint="cs"/>
          <w:sz w:val="27"/>
          <w:rtl/>
        </w:rPr>
        <w:t>ين</w:t>
      </w:r>
      <w:r w:rsidR="00F227F6" w:rsidRPr="006323CC">
        <w:rPr>
          <w:rFonts w:ascii="Lotus Linotype" w:hAnsi="Lotus Linotype" w:hint="cs"/>
          <w:sz w:val="27"/>
          <w:rtl/>
        </w:rPr>
        <w:t xml:space="preserve"> الطوسي </w:t>
      </w:r>
      <w:r w:rsidR="006847D6" w:rsidRPr="006323CC">
        <w:rPr>
          <w:rFonts w:ascii="Lotus Linotype" w:hAnsi="Lotus Linotype" w:hint="cs"/>
          <w:sz w:val="27"/>
          <w:rtl/>
        </w:rPr>
        <w:t>و</w:t>
      </w:r>
      <w:r w:rsidR="00F227F6" w:rsidRPr="006323CC">
        <w:rPr>
          <w:rFonts w:ascii="Lotus Linotype" w:hAnsi="Lotus Linotype" w:hint="cs"/>
          <w:sz w:val="27"/>
          <w:rtl/>
        </w:rPr>
        <w:t>الحل</w:t>
      </w:r>
      <w:r w:rsidR="006847D6" w:rsidRPr="006323CC">
        <w:rPr>
          <w:rFonts w:ascii="Lotus Linotype" w:hAnsi="Lotus Linotype" w:hint="cs"/>
          <w:sz w:val="27"/>
          <w:rtl/>
        </w:rPr>
        <w:t>ّ</w:t>
      </w:r>
      <w:r w:rsidR="00F227F6" w:rsidRPr="006323CC">
        <w:rPr>
          <w:rFonts w:ascii="Lotus Linotype" w:hAnsi="Lotus Linotype" w:hint="cs"/>
          <w:sz w:val="27"/>
          <w:rtl/>
        </w:rPr>
        <w:t>ي</w:t>
      </w:r>
      <w:r w:rsidR="006847D6" w:rsidRPr="006323CC">
        <w:rPr>
          <w:rFonts w:ascii="Lotus Linotype" w:hAnsi="Lotus Linotype" w:hint="cs"/>
          <w:sz w:val="27"/>
          <w:rtl/>
        </w:rPr>
        <w:t>،</w:t>
      </w:r>
      <w:r w:rsidR="00F227F6" w:rsidRPr="006323CC">
        <w:rPr>
          <w:rFonts w:ascii="Lotus Linotype" w:hAnsi="Lotus Linotype" w:hint="cs"/>
          <w:sz w:val="27"/>
          <w:rtl/>
        </w:rPr>
        <w:t xml:space="preserve"> </w:t>
      </w:r>
      <w:r w:rsidR="00BF379B" w:rsidRPr="006323CC">
        <w:rPr>
          <w:rFonts w:ascii="Lotus Linotype" w:hAnsi="Lotus Linotype" w:hint="cs"/>
          <w:sz w:val="27"/>
          <w:rtl/>
        </w:rPr>
        <w:t>ب</w:t>
      </w:r>
      <w:r w:rsidR="00F227F6" w:rsidRPr="006323CC">
        <w:rPr>
          <w:rFonts w:ascii="Lotus Linotype" w:hAnsi="Lotus Linotype" w:hint="cs"/>
          <w:sz w:val="27"/>
          <w:rtl/>
        </w:rPr>
        <w:t>أن حقيقة الإيمان هي تصديق</w:t>
      </w:r>
      <w:r w:rsidR="006847D6" w:rsidRPr="006323CC">
        <w:rPr>
          <w:rFonts w:ascii="Lotus Linotype" w:hAnsi="Lotus Linotype" w:hint="cs"/>
          <w:sz w:val="27"/>
          <w:rtl/>
        </w:rPr>
        <w:t>ٌ</w:t>
      </w:r>
      <w:r w:rsidR="00F227F6" w:rsidRPr="006323CC">
        <w:rPr>
          <w:rFonts w:ascii="Lotus Linotype" w:hAnsi="Lotus Linotype" w:hint="cs"/>
          <w:sz w:val="27"/>
          <w:rtl/>
        </w:rPr>
        <w:t xml:space="preserve"> بالقلب وإقرار</w:t>
      </w:r>
      <w:r w:rsidR="006847D6" w:rsidRPr="006323CC">
        <w:rPr>
          <w:rFonts w:ascii="Lotus Linotype" w:hAnsi="Lotus Linotype" w:hint="cs"/>
          <w:sz w:val="27"/>
          <w:rtl/>
        </w:rPr>
        <w:t>ٌ</w:t>
      </w:r>
      <w:r w:rsidR="00F227F6" w:rsidRPr="006323CC">
        <w:rPr>
          <w:rFonts w:ascii="Lotus Linotype" w:hAnsi="Lotus Linotype" w:hint="cs"/>
          <w:sz w:val="27"/>
          <w:rtl/>
        </w:rPr>
        <w:t xml:space="preserve"> باللسان</w:t>
      </w:r>
      <w:r w:rsidR="00F227F6" w:rsidRPr="006323CC">
        <w:rPr>
          <w:rFonts w:hint="cs"/>
          <w:sz w:val="27"/>
          <w:vertAlign w:val="superscript"/>
          <w:rtl/>
        </w:rPr>
        <w:t>(</w:t>
      </w:r>
      <w:r w:rsidR="00F227F6" w:rsidRPr="006323CC">
        <w:rPr>
          <w:rStyle w:val="ac"/>
          <w:sz w:val="27"/>
          <w:rtl/>
        </w:rPr>
        <w:endnoteReference w:id="213"/>
      </w:r>
      <w:r w:rsidR="00F227F6" w:rsidRPr="006323CC">
        <w:rPr>
          <w:rFonts w:hint="cs"/>
          <w:sz w:val="27"/>
          <w:vertAlign w:val="superscript"/>
          <w:rtl/>
        </w:rPr>
        <w:t>)</w:t>
      </w:r>
      <w:r w:rsidR="00AC7876" w:rsidRPr="006323CC">
        <w:rPr>
          <w:rFonts w:ascii="Lotus Linotype" w:hAnsi="Lotus Linotype" w:hint="cs"/>
          <w:sz w:val="27"/>
          <w:rtl/>
        </w:rPr>
        <w:t>.</w:t>
      </w:r>
    </w:p>
    <w:p w:rsidR="00AC7876" w:rsidRPr="006323CC" w:rsidRDefault="00921189" w:rsidP="006E4345">
      <w:pPr>
        <w:rPr>
          <w:rFonts w:ascii="Lotus Linotype" w:hAnsi="Lotus Linotype"/>
          <w:sz w:val="27"/>
          <w:rtl/>
        </w:rPr>
      </w:pPr>
      <w:r w:rsidRPr="006323CC">
        <w:rPr>
          <w:rFonts w:ascii="Lotus Linotype" w:hAnsi="Lotus Linotype" w:hint="cs"/>
          <w:b/>
          <w:bCs/>
          <w:sz w:val="27"/>
          <w:rtl/>
        </w:rPr>
        <w:t>4</w:t>
      </w:r>
      <w:r w:rsidR="00F227F6" w:rsidRPr="006323CC">
        <w:rPr>
          <w:rFonts w:ascii="Lotus Linotype" w:hAnsi="Lotus Linotype" w:hint="cs"/>
          <w:b/>
          <w:bCs/>
          <w:sz w:val="27"/>
          <w:rtl/>
        </w:rPr>
        <w:t>ـ النظري</w:t>
      </w:r>
      <w:r w:rsidR="006847D6" w:rsidRPr="006323CC">
        <w:rPr>
          <w:rFonts w:ascii="Lotus Linotype" w:hAnsi="Lotus Linotype" w:hint="cs"/>
          <w:b/>
          <w:bCs/>
          <w:sz w:val="27"/>
          <w:rtl/>
        </w:rPr>
        <w:t>ّ</w:t>
      </w:r>
      <w:r w:rsidR="00F227F6" w:rsidRPr="006323CC">
        <w:rPr>
          <w:rFonts w:ascii="Lotus Linotype" w:hAnsi="Lotus Linotype" w:hint="cs"/>
          <w:b/>
          <w:bCs/>
          <w:sz w:val="27"/>
          <w:rtl/>
        </w:rPr>
        <w:t>ة التي تتبن</w:t>
      </w:r>
      <w:r w:rsidR="006847D6" w:rsidRPr="006323CC">
        <w:rPr>
          <w:rFonts w:ascii="Lotus Linotype" w:hAnsi="Lotus Linotype" w:hint="cs"/>
          <w:b/>
          <w:bCs/>
          <w:sz w:val="27"/>
          <w:rtl/>
        </w:rPr>
        <w:t>ّ</w:t>
      </w:r>
      <w:r w:rsidR="00F227F6" w:rsidRPr="006323CC">
        <w:rPr>
          <w:rFonts w:ascii="Lotus Linotype" w:hAnsi="Lotus Linotype" w:hint="cs"/>
          <w:b/>
          <w:bCs/>
          <w:sz w:val="27"/>
          <w:rtl/>
        </w:rPr>
        <w:t>ى محورية العمل</w:t>
      </w:r>
      <w:r w:rsidR="00F227F6" w:rsidRPr="006323CC">
        <w:rPr>
          <w:rFonts w:ascii="Lotus Linotype" w:hAnsi="Lotus Linotype" w:hint="cs"/>
          <w:sz w:val="27"/>
          <w:rtl/>
        </w:rPr>
        <w:t xml:space="preserve">: يعتقد المعتزلة والخوارج </w:t>
      </w:r>
      <w:r w:rsidR="00BF379B" w:rsidRPr="006323CC">
        <w:rPr>
          <w:rFonts w:ascii="Lotus Linotype" w:hAnsi="Lotus Linotype" w:hint="cs"/>
          <w:sz w:val="27"/>
          <w:rtl/>
        </w:rPr>
        <w:t>ب</w:t>
      </w:r>
      <w:r w:rsidR="00F227F6" w:rsidRPr="006323CC">
        <w:rPr>
          <w:rFonts w:ascii="Lotus Linotype" w:hAnsi="Lotus Linotype" w:hint="cs"/>
          <w:sz w:val="27"/>
          <w:rtl/>
        </w:rPr>
        <w:t>أن حقيقة الإيمان هي العمل</w:t>
      </w:r>
      <w:r w:rsidR="006847D6" w:rsidRPr="006323CC">
        <w:rPr>
          <w:rFonts w:ascii="Lotus Linotype" w:hAnsi="Lotus Linotype" w:hint="cs"/>
          <w:sz w:val="27"/>
          <w:rtl/>
        </w:rPr>
        <w:t>؛</w:t>
      </w:r>
      <w:r w:rsidR="00F227F6" w:rsidRPr="006323CC">
        <w:rPr>
          <w:rFonts w:ascii="Lotus Linotype" w:hAnsi="Lotus Linotype" w:hint="cs"/>
          <w:sz w:val="27"/>
          <w:rtl/>
        </w:rPr>
        <w:t xml:space="preserve"> إذ </w:t>
      </w:r>
      <w:r w:rsidR="00BF379B" w:rsidRPr="006323CC">
        <w:rPr>
          <w:rFonts w:ascii="Lotus Linotype" w:hAnsi="Lotus Linotype" w:hint="cs"/>
          <w:sz w:val="27"/>
          <w:rtl/>
        </w:rPr>
        <w:t>يرى</w:t>
      </w:r>
      <w:r w:rsidR="00F227F6" w:rsidRPr="006323CC">
        <w:rPr>
          <w:rFonts w:ascii="Lotus Linotype" w:hAnsi="Lotus Linotype" w:hint="cs"/>
          <w:sz w:val="27"/>
          <w:rtl/>
        </w:rPr>
        <w:t xml:space="preserve"> الخوارج عدم إيمان م</w:t>
      </w:r>
      <w:r w:rsidR="00BF379B" w:rsidRPr="006323CC">
        <w:rPr>
          <w:rFonts w:ascii="Lotus Linotype" w:hAnsi="Lotus Linotype" w:hint="cs"/>
          <w:sz w:val="27"/>
          <w:rtl/>
        </w:rPr>
        <w:t>َ</w:t>
      </w:r>
      <w:r w:rsidR="00F227F6" w:rsidRPr="006323CC">
        <w:rPr>
          <w:rFonts w:ascii="Lotus Linotype" w:hAnsi="Lotus Linotype" w:hint="cs"/>
          <w:sz w:val="27"/>
          <w:rtl/>
        </w:rPr>
        <w:t>ن</w:t>
      </w:r>
      <w:r w:rsidR="00BF379B" w:rsidRPr="006323CC">
        <w:rPr>
          <w:rFonts w:ascii="Lotus Linotype" w:hAnsi="Lotus Linotype" w:hint="cs"/>
          <w:sz w:val="27"/>
          <w:rtl/>
        </w:rPr>
        <w:t>ْ</w:t>
      </w:r>
      <w:r w:rsidR="00F227F6" w:rsidRPr="006323CC">
        <w:rPr>
          <w:rFonts w:ascii="Lotus Linotype" w:hAnsi="Lotus Linotype" w:hint="cs"/>
          <w:sz w:val="27"/>
          <w:rtl/>
        </w:rPr>
        <w:t xml:space="preserve"> يأتي المنكر</w:t>
      </w:r>
      <w:r w:rsidR="00BF379B" w:rsidRPr="006323CC">
        <w:rPr>
          <w:rFonts w:ascii="Lotus Linotype" w:hAnsi="Lotus Linotype" w:hint="cs"/>
          <w:sz w:val="27"/>
          <w:rtl/>
        </w:rPr>
        <w:t>،</w:t>
      </w:r>
      <w:r w:rsidR="00F227F6" w:rsidRPr="006323CC">
        <w:rPr>
          <w:rFonts w:ascii="Lotus Linotype" w:hAnsi="Lotus Linotype" w:hint="cs"/>
          <w:sz w:val="27"/>
          <w:rtl/>
        </w:rPr>
        <w:t xml:space="preserve"> ويعصي وي</w:t>
      </w:r>
      <w:r w:rsidR="00BF379B" w:rsidRPr="006323CC">
        <w:rPr>
          <w:rFonts w:ascii="Lotus Linotype" w:hAnsi="Lotus Linotype" w:hint="cs"/>
          <w:sz w:val="27"/>
          <w:rtl/>
        </w:rPr>
        <w:t>َ</w:t>
      </w:r>
      <w:r w:rsidR="00F227F6" w:rsidRPr="006323CC">
        <w:rPr>
          <w:rFonts w:ascii="Lotus Linotype" w:hAnsi="Lotus Linotype" w:hint="cs"/>
          <w:sz w:val="27"/>
          <w:rtl/>
        </w:rPr>
        <w:t>ق</w:t>
      </w:r>
      <w:r w:rsidR="00BF379B" w:rsidRPr="006323CC">
        <w:rPr>
          <w:rFonts w:ascii="Lotus Linotype" w:hAnsi="Lotus Linotype" w:hint="cs"/>
          <w:sz w:val="27"/>
          <w:rtl/>
        </w:rPr>
        <w:t>ْ</w:t>
      </w:r>
      <w:r w:rsidR="00F227F6" w:rsidRPr="006323CC">
        <w:rPr>
          <w:rFonts w:ascii="Lotus Linotype" w:hAnsi="Lotus Linotype" w:hint="cs"/>
          <w:sz w:val="27"/>
          <w:rtl/>
        </w:rPr>
        <w:t>ر</w:t>
      </w:r>
      <w:r w:rsidR="00BF379B" w:rsidRPr="006323CC">
        <w:rPr>
          <w:rFonts w:ascii="Lotus Linotype" w:hAnsi="Lotus Linotype" w:hint="cs"/>
          <w:sz w:val="27"/>
          <w:rtl/>
        </w:rPr>
        <w:t>َ</w:t>
      </w:r>
      <w:r w:rsidR="00F227F6" w:rsidRPr="006323CC">
        <w:rPr>
          <w:rFonts w:ascii="Lotus Linotype" w:hAnsi="Lotus Linotype" w:hint="cs"/>
          <w:sz w:val="27"/>
          <w:rtl/>
        </w:rPr>
        <w:t>ب الذنوب، وتعتبره المعتزلة في مرتبة</w:t>
      </w:r>
      <w:r w:rsidR="00BF379B" w:rsidRPr="006323CC">
        <w:rPr>
          <w:rFonts w:ascii="Lotus Linotype" w:hAnsi="Lotus Linotype" w:hint="cs"/>
          <w:sz w:val="27"/>
          <w:rtl/>
        </w:rPr>
        <w:t>ٍ</w:t>
      </w:r>
      <w:r w:rsidR="00F227F6" w:rsidRPr="006323CC">
        <w:rPr>
          <w:rFonts w:ascii="Lotus Linotype" w:hAnsi="Lotus Linotype" w:hint="cs"/>
          <w:sz w:val="27"/>
          <w:rtl/>
        </w:rPr>
        <w:t xml:space="preserve"> بين الكفر والإيمان</w:t>
      </w:r>
      <w:r w:rsidR="00F227F6" w:rsidRPr="006323CC">
        <w:rPr>
          <w:rFonts w:hint="cs"/>
          <w:sz w:val="27"/>
          <w:vertAlign w:val="superscript"/>
          <w:rtl/>
        </w:rPr>
        <w:t>(</w:t>
      </w:r>
      <w:r w:rsidR="00F227F6" w:rsidRPr="006323CC">
        <w:rPr>
          <w:rStyle w:val="ac"/>
          <w:sz w:val="27"/>
          <w:rtl/>
        </w:rPr>
        <w:endnoteReference w:id="214"/>
      </w:r>
      <w:r w:rsidR="00F227F6" w:rsidRPr="006323CC">
        <w:rPr>
          <w:rFonts w:hint="cs"/>
          <w:sz w:val="27"/>
          <w:vertAlign w:val="superscript"/>
          <w:rtl/>
        </w:rPr>
        <w:t>)</w:t>
      </w:r>
      <w:r w:rsidR="00AC7876" w:rsidRPr="006323CC">
        <w:rPr>
          <w:rFonts w:ascii="Lotus Linotype" w:hAnsi="Lotus Linotype" w:hint="cs"/>
          <w:sz w:val="27"/>
          <w:rtl/>
        </w:rPr>
        <w:t>.</w:t>
      </w:r>
    </w:p>
    <w:p w:rsidR="00AC7876" w:rsidRPr="006323CC" w:rsidRDefault="00921189" w:rsidP="006E4345">
      <w:pPr>
        <w:rPr>
          <w:rFonts w:ascii="Lotus Linotype" w:hAnsi="Lotus Linotype"/>
          <w:sz w:val="27"/>
          <w:rtl/>
        </w:rPr>
      </w:pPr>
      <w:r w:rsidRPr="006323CC">
        <w:rPr>
          <w:rFonts w:ascii="Lotus Linotype" w:hAnsi="Lotus Linotype" w:hint="cs"/>
          <w:b/>
          <w:bCs/>
          <w:sz w:val="27"/>
          <w:rtl/>
        </w:rPr>
        <w:t>5</w:t>
      </w:r>
      <w:r w:rsidR="00F227F6" w:rsidRPr="006323CC">
        <w:rPr>
          <w:rFonts w:ascii="Lotus Linotype" w:hAnsi="Lotus Linotype" w:hint="cs"/>
          <w:b/>
          <w:bCs/>
          <w:sz w:val="27"/>
          <w:rtl/>
        </w:rPr>
        <w:t>ـ النظري</w:t>
      </w:r>
      <w:r w:rsidR="006847D6" w:rsidRPr="006323CC">
        <w:rPr>
          <w:rFonts w:ascii="Lotus Linotype" w:hAnsi="Lotus Linotype" w:hint="cs"/>
          <w:b/>
          <w:bCs/>
          <w:sz w:val="27"/>
          <w:rtl/>
        </w:rPr>
        <w:t>ّ</w:t>
      </w:r>
      <w:r w:rsidR="00F227F6" w:rsidRPr="006323CC">
        <w:rPr>
          <w:rFonts w:ascii="Lotus Linotype" w:hAnsi="Lotus Linotype" w:hint="cs"/>
          <w:b/>
          <w:bCs/>
          <w:sz w:val="27"/>
          <w:rtl/>
        </w:rPr>
        <w:t>ة التي تتبن</w:t>
      </w:r>
      <w:r w:rsidR="006847D6" w:rsidRPr="006323CC">
        <w:rPr>
          <w:rFonts w:ascii="Lotus Linotype" w:hAnsi="Lotus Linotype" w:hint="cs"/>
          <w:b/>
          <w:bCs/>
          <w:sz w:val="27"/>
          <w:rtl/>
        </w:rPr>
        <w:t>ّ</w:t>
      </w:r>
      <w:r w:rsidR="00F227F6" w:rsidRPr="006323CC">
        <w:rPr>
          <w:rFonts w:ascii="Lotus Linotype" w:hAnsi="Lotus Linotype" w:hint="cs"/>
          <w:b/>
          <w:bCs/>
          <w:sz w:val="27"/>
          <w:rtl/>
        </w:rPr>
        <w:t>ى محورية التصديق</w:t>
      </w:r>
      <w:r w:rsidR="00F227F6" w:rsidRPr="006323CC">
        <w:rPr>
          <w:rFonts w:ascii="Lotus Linotype" w:hAnsi="Lotus Linotype" w:hint="cs"/>
          <w:sz w:val="27"/>
          <w:rtl/>
        </w:rPr>
        <w:t xml:space="preserve">: يعتبر الأشاعرة الإيمان في دائرة </w:t>
      </w:r>
      <w:r w:rsidR="00F227F6" w:rsidRPr="006323CC">
        <w:rPr>
          <w:rFonts w:hint="eastAsia"/>
          <w:sz w:val="24"/>
          <w:szCs w:val="24"/>
          <w:rtl/>
        </w:rPr>
        <w:t>«</w:t>
      </w:r>
      <w:r w:rsidR="00F227F6" w:rsidRPr="006323CC">
        <w:rPr>
          <w:rFonts w:ascii="Lotus Linotype" w:hAnsi="Lotus Linotype" w:hint="cs"/>
          <w:sz w:val="27"/>
          <w:rtl/>
        </w:rPr>
        <w:t>التصديق القلبي</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15"/>
      </w:r>
      <w:r w:rsidR="00F227F6" w:rsidRPr="006323CC">
        <w:rPr>
          <w:rFonts w:hint="cs"/>
          <w:sz w:val="27"/>
          <w:vertAlign w:val="superscript"/>
          <w:rtl/>
        </w:rPr>
        <w:t>)</w:t>
      </w:r>
      <w:r w:rsidR="00F227F6" w:rsidRPr="006323CC">
        <w:rPr>
          <w:rFonts w:ascii="Lotus Linotype" w:hAnsi="Lotus Linotype" w:hint="cs"/>
          <w:sz w:val="27"/>
          <w:rtl/>
        </w:rPr>
        <w:t>. ويوافقهم بعض</w:t>
      </w:r>
      <w:r w:rsidR="00BF379B" w:rsidRPr="006323CC">
        <w:rPr>
          <w:rFonts w:ascii="Lotus Linotype" w:hAnsi="Lotus Linotype" w:hint="cs"/>
          <w:sz w:val="27"/>
          <w:rtl/>
        </w:rPr>
        <w:t>ُ</w:t>
      </w:r>
      <w:r w:rsidR="00F227F6" w:rsidRPr="006323CC">
        <w:rPr>
          <w:rFonts w:ascii="Lotus Linotype" w:hAnsi="Lotus Linotype" w:hint="cs"/>
          <w:sz w:val="27"/>
          <w:rtl/>
        </w:rPr>
        <w:t xml:space="preserve"> علماء الشيعة الرأي، ويعتقدون بأن الإيمان بالله أسمى من المعرفة العقلية</w:t>
      </w:r>
      <w:r w:rsidR="00F227F6" w:rsidRPr="006323CC">
        <w:rPr>
          <w:rFonts w:hint="cs"/>
          <w:sz w:val="27"/>
          <w:vertAlign w:val="superscript"/>
          <w:rtl/>
        </w:rPr>
        <w:t>(</w:t>
      </w:r>
      <w:r w:rsidR="00F227F6" w:rsidRPr="006323CC">
        <w:rPr>
          <w:rStyle w:val="ac"/>
          <w:sz w:val="27"/>
          <w:rtl/>
        </w:rPr>
        <w:endnoteReference w:id="216"/>
      </w:r>
      <w:r w:rsidR="00F227F6" w:rsidRPr="006323CC">
        <w:rPr>
          <w:rFonts w:hint="cs"/>
          <w:sz w:val="27"/>
          <w:vertAlign w:val="superscript"/>
          <w:rtl/>
        </w:rPr>
        <w:t>)</w:t>
      </w:r>
      <w:r w:rsidR="00AC7876" w:rsidRPr="006323CC">
        <w:rPr>
          <w:rFonts w:ascii="Lotus Linotype" w:hAnsi="Lotus Linotype" w:hint="cs"/>
          <w:sz w:val="27"/>
          <w:rtl/>
        </w:rPr>
        <w:t>.</w:t>
      </w:r>
    </w:p>
    <w:p w:rsidR="00AC7876" w:rsidRPr="006323CC" w:rsidRDefault="00377FD8" w:rsidP="006E4345">
      <w:pPr>
        <w:rPr>
          <w:rFonts w:ascii="Lotus Linotype" w:hAnsi="Lotus Linotype"/>
          <w:sz w:val="27"/>
          <w:rtl/>
        </w:rPr>
      </w:pPr>
      <w:r w:rsidRPr="006323CC">
        <w:rPr>
          <w:rFonts w:ascii="Lotus Linotype" w:hAnsi="Lotus Linotype" w:hint="cs"/>
          <w:b/>
          <w:bCs/>
          <w:sz w:val="27"/>
          <w:rtl/>
        </w:rPr>
        <w:t>6</w:t>
      </w:r>
      <w:r w:rsidR="00F227F6" w:rsidRPr="006323CC">
        <w:rPr>
          <w:rFonts w:ascii="Lotus Linotype" w:hAnsi="Lotus Linotype" w:hint="cs"/>
          <w:b/>
          <w:bCs/>
          <w:sz w:val="27"/>
          <w:rtl/>
        </w:rPr>
        <w:t>ـ النظري</w:t>
      </w:r>
      <w:r w:rsidR="006847D6" w:rsidRPr="006323CC">
        <w:rPr>
          <w:rFonts w:ascii="Lotus Linotype" w:hAnsi="Lotus Linotype" w:hint="cs"/>
          <w:b/>
          <w:bCs/>
          <w:sz w:val="27"/>
          <w:rtl/>
        </w:rPr>
        <w:t>ّ</w:t>
      </w:r>
      <w:r w:rsidR="00F227F6" w:rsidRPr="006323CC">
        <w:rPr>
          <w:rFonts w:ascii="Lotus Linotype" w:hAnsi="Lotus Linotype" w:hint="cs"/>
          <w:b/>
          <w:bCs/>
          <w:sz w:val="27"/>
          <w:rtl/>
        </w:rPr>
        <w:t>ة التي تتبن</w:t>
      </w:r>
      <w:r w:rsidR="006847D6" w:rsidRPr="006323CC">
        <w:rPr>
          <w:rFonts w:ascii="Lotus Linotype" w:hAnsi="Lotus Linotype" w:hint="cs"/>
          <w:b/>
          <w:bCs/>
          <w:sz w:val="27"/>
          <w:rtl/>
        </w:rPr>
        <w:t>ّ</w:t>
      </w:r>
      <w:r w:rsidR="00F227F6" w:rsidRPr="006323CC">
        <w:rPr>
          <w:rFonts w:ascii="Lotus Linotype" w:hAnsi="Lotus Linotype" w:hint="cs"/>
          <w:b/>
          <w:bCs/>
          <w:sz w:val="27"/>
          <w:rtl/>
        </w:rPr>
        <w:t>ى الجمع</w:t>
      </w:r>
      <w:r w:rsidR="00F227F6" w:rsidRPr="006323CC">
        <w:rPr>
          <w:rFonts w:ascii="Lotus Linotype" w:hAnsi="Lotus Linotype" w:hint="cs"/>
          <w:sz w:val="27"/>
          <w:rtl/>
        </w:rPr>
        <w:t>: يعتقد الشيخ المفيد وغالبية علماء الس</w:t>
      </w:r>
      <w:r w:rsidR="00BF379B" w:rsidRPr="006323CC">
        <w:rPr>
          <w:rFonts w:ascii="Lotus Linotype" w:hAnsi="Lotus Linotype" w:hint="cs"/>
          <w:sz w:val="27"/>
          <w:rtl/>
        </w:rPr>
        <w:t>َّ</w:t>
      </w:r>
      <w:r w:rsidR="00F227F6" w:rsidRPr="006323CC">
        <w:rPr>
          <w:rFonts w:ascii="Lotus Linotype" w:hAnsi="Lotus Linotype" w:hint="cs"/>
          <w:sz w:val="27"/>
          <w:rtl/>
        </w:rPr>
        <w:t>ل</w:t>
      </w:r>
      <w:r w:rsidR="00BF379B" w:rsidRPr="006323CC">
        <w:rPr>
          <w:rFonts w:ascii="Lotus Linotype" w:hAnsi="Lotus Linotype" w:hint="cs"/>
          <w:sz w:val="27"/>
          <w:rtl/>
        </w:rPr>
        <w:t>َ</w:t>
      </w:r>
      <w:r w:rsidR="00F227F6" w:rsidRPr="006323CC">
        <w:rPr>
          <w:rFonts w:ascii="Lotus Linotype" w:hAnsi="Lotus Linotype" w:hint="cs"/>
          <w:sz w:val="27"/>
          <w:rtl/>
        </w:rPr>
        <w:t>ف بأن الإيمان</w:t>
      </w:r>
      <w:r w:rsidR="00BF379B" w:rsidRPr="006323CC">
        <w:rPr>
          <w:rFonts w:ascii="Lotus Linotype" w:hAnsi="Lotus Linotype" w:hint="cs"/>
          <w:sz w:val="27"/>
          <w:rtl/>
        </w:rPr>
        <w:t>َ</w:t>
      </w:r>
      <w:r w:rsidR="00F227F6" w:rsidRPr="006323CC">
        <w:rPr>
          <w:rFonts w:ascii="Lotus Linotype" w:hAnsi="Lotus Linotype" w:hint="cs"/>
          <w:sz w:val="27"/>
          <w:rtl/>
        </w:rPr>
        <w:t xml:space="preserve"> اعتقاد</w:t>
      </w:r>
      <w:r w:rsidR="00BF379B" w:rsidRPr="006323CC">
        <w:rPr>
          <w:rFonts w:ascii="Lotus Linotype" w:hAnsi="Lotus Linotype" w:hint="cs"/>
          <w:sz w:val="27"/>
          <w:rtl/>
        </w:rPr>
        <w:t>ٌ</w:t>
      </w:r>
      <w:r w:rsidR="00F227F6" w:rsidRPr="006323CC">
        <w:rPr>
          <w:rFonts w:ascii="Lotus Linotype" w:hAnsi="Lotus Linotype" w:hint="cs"/>
          <w:sz w:val="27"/>
          <w:rtl/>
        </w:rPr>
        <w:t xml:space="preserve"> بالقلب، وإقرار</w:t>
      </w:r>
      <w:r w:rsidR="00BF379B" w:rsidRPr="006323CC">
        <w:rPr>
          <w:rFonts w:ascii="Lotus Linotype" w:hAnsi="Lotus Linotype" w:hint="cs"/>
          <w:sz w:val="27"/>
          <w:rtl/>
        </w:rPr>
        <w:t>ٌ</w:t>
      </w:r>
      <w:r w:rsidR="00F227F6" w:rsidRPr="006323CC">
        <w:rPr>
          <w:rFonts w:ascii="Lotus Linotype" w:hAnsi="Lotus Linotype" w:hint="cs"/>
          <w:sz w:val="27"/>
          <w:rtl/>
        </w:rPr>
        <w:t xml:space="preserve"> باللسان، وعمل</w:t>
      </w:r>
      <w:r w:rsidR="00BF379B" w:rsidRPr="006323CC">
        <w:rPr>
          <w:rFonts w:ascii="Lotus Linotype" w:hAnsi="Lotus Linotype" w:hint="cs"/>
          <w:sz w:val="27"/>
          <w:rtl/>
        </w:rPr>
        <w:t>ٌ</w:t>
      </w:r>
      <w:r w:rsidR="00F227F6" w:rsidRPr="006323CC">
        <w:rPr>
          <w:rFonts w:ascii="Lotus Linotype" w:hAnsi="Lotus Linotype" w:hint="cs"/>
          <w:sz w:val="27"/>
          <w:rtl/>
        </w:rPr>
        <w:t xml:space="preserve"> بالجوارح</w:t>
      </w:r>
      <w:r w:rsidR="00F227F6" w:rsidRPr="006323CC">
        <w:rPr>
          <w:rFonts w:hint="cs"/>
          <w:sz w:val="27"/>
          <w:vertAlign w:val="superscript"/>
          <w:rtl/>
        </w:rPr>
        <w:t>(</w:t>
      </w:r>
      <w:r w:rsidR="00F227F6" w:rsidRPr="006323CC">
        <w:rPr>
          <w:rStyle w:val="ac"/>
          <w:sz w:val="27"/>
          <w:rtl/>
        </w:rPr>
        <w:endnoteReference w:id="217"/>
      </w:r>
      <w:r w:rsidR="00F227F6" w:rsidRPr="006323CC">
        <w:rPr>
          <w:rFonts w:hint="cs"/>
          <w:sz w:val="27"/>
          <w:vertAlign w:val="superscript"/>
          <w:rtl/>
        </w:rPr>
        <w:t>)</w:t>
      </w:r>
      <w:r w:rsidR="00AC7876" w:rsidRPr="006323CC">
        <w:rPr>
          <w:rFonts w:ascii="Lotus Linotype" w:hAnsi="Lotus Linotype" w:hint="cs"/>
          <w:sz w:val="27"/>
          <w:rtl/>
        </w:rPr>
        <w:t>.</w:t>
      </w:r>
    </w:p>
    <w:p w:rsidR="00AC7876" w:rsidRPr="006323CC" w:rsidRDefault="00F227F6" w:rsidP="00A64C93">
      <w:pPr>
        <w:rPr>
          <w:rFonts w:ascii="Lotus Linotype" w:hAnsi="Lotus Linotype"/>
          <w:sz w:val="27"/>
          <w:rtl/>
        </w:rPr>
      </w:pPr>
      <w:r w:rsidRPr="006323CC">
        <w:rPr>
          <w:rFonts w:ascii="Lotus Linotype" w:hAnsi="Lotus Linotype" w:hint="cs"/>
          <w:sz w:val="27"/>
          <w:rtl/>
        </w:rPr>
        <w:t>إذا احتس</w:t>
      </w:r>
      <w:r w:rsidR="00A64C93" w:rsidRPr="006323CC">
        <w:rPr>
          <w:rFonts w:ascii="Lotus Linotype" w:hAnsi="Lotus Linotype" w:hint="cs"/>
          <w:sz w:val="27"/>
          <w:rtl/>
        </w:rPr>
        <w:t>َ</w:t>
      </w:r>
      <w:r w:rsidRPr="006323CC">
        <w:rPr>
          <w:rFonts w:ascii="Lotus Linotype" w:hAnsi="Lotus Linotype" w:hint="cs"/>
          <w:sz w:val="27"/>
          <w:rtl/>
        </w:rPr>
        <w:t>ب</w:t>
      </w:r>
      <w:r w:rsidR="00A64C93" w:rsidRPr="006323CC">
        <w:rPr>
          <w:rFonts w:ascii="Lotus Linotype" w:hAnsi="Lotus Linotype" w:hint="cs"/>
          <w:sz w:val="27"/>
          <w:rtl/>
        </w:rPr>
        <w:t>ْ</w:t>
      </w:r>
      <w:r w:rsidRPr="006323CC">
        <w:rPr>
          <w:rFonts w:ascii="Lotus Linotype" w:hAnsi="Lotus Linotype" w:hint="cs"/>
          <w:sz w:val="27"/>
          <w:rtl/>
        </w:rPr>
        <w:t>نا النظري</w:t>
      </w:r>
      <w:r w:rsidR="00BF379B" w:rsidRPr="006323CC">
        <w:rPr>
          <w:rFonts w:ascii="Lotus Linotype" w:hAnsi="Lotus Linotype" w:hint="cs"/>
          <w:sz w:val="27"/>
          <w:rtl/>
        </w:rPr>
        <w:t>ّ</w:t>
      </w:r>
      <w:r w:rsidRPr="006323CC">
        <w:rPr>
          <w:rFonts w:ascii="Lotus Linotype" w:hAnsi="Lotus Linotype" w:hint="cs"/>
          <w:sz w:val="27"/>
          <w:rtl/>
        </w:rPr>
        <w:t>ات التي مرّ ذكرها يمكننا القول</w:t>
      </w:r>
      <w:r w:rsidR="00BF379B" w:rsidRPr="006323CC">
        <w:rPr>
          <w:rFonts w:ascii="Lotus Linotype" w:hAnsi="Lotus Linotype" w:hint="cs"/>
          <w:sz w:val="27"/>
          <w:rtl/>
        </w:rPr>
        <w:t>:</w:t>
      </w:r>
      <w:r w:rsidRPr="006323CC">
        <w:rPr>
          <w:rFonts w:ascii="Lotus Linotype" w:hAnsi="Lotus Linotype" w:hint="cs"/>
          <w:sz w:val="27"/>
          <w:rtl/>
        </w:rPr>
        <w:t xml:space="preserve"> </w:t>
      </w:r>
      <w:r w:rsidR="00BF379B" w:rsidRPr="006323CC">
        <w:rPr>
          <w:rFonts w:ascii="Lotus Linotype" w:hAnsi="Lotus Linotype" w:hint="cs"/>
          <w:sz w:val="27"/>
          <w:rtl/>
        </w:rPr>
        <w:t>إ</w:t>
      </w:r>
      <w:r w:rsidRPr="006323CC">
        <w:rPr>
          <w:rFonts w:ascii="Lotus Linotype" w:hAnsi="Lotus Linotype" w:hint="cs"/>
          <w:sz w:val="27"/>
          <w:rtl/>
        </w:rPr>
        <w:t>ن ماهية الإيمان</w:t>
      </w:r>
      <w:r w:rsidR="00BF379B" w:rsidRPr="006323CC">
        <w:rPr>
          <w:rFonts w:ascii="Lotus Linotype" w:hAnsi="Lotus Linotype" w:hint="cs"/>
          <w:sz w:val="27"/>
          <w:rtl/>
        </w:rPr>
        <w:t>،</w:t>
      </w:r>
      <w:r w:rsidRPr="006323CC">
        <w:rPr>
          <w:rFonts w:ascii="Lotus Linotype" w:hAnsi="Lotus Linotype" w:hint="cs"/>
          <w:sz w:val="27"/>
          <w:rtl/>
        </w:rPr>
        <w:t xml:space="preserve"> من وجهة نظر علماء الشيعة، هي </w:t>
      </w:r>
      <w:r w:rsidRPr="006323CC">
        <w:rPr>
          <w:rFonts w:hint="eastAsia"/>
          <w:sz w:val="24"/>
          <w:szCs w:val="24"/>
          <w:rtl/>
        </w:rPr>
        <w:t>«</w:t>
      </w:r>
      <w:r w:rsidRPr="006323CC">
        <w:rPr>
          <w:rFonts w:ascii="Lotus Linotype" w:hAnsi="Lotus Linotype" w:hint="cs"/>
          <w:sz w:val="27"/>
          <w:rtl/>
        </w:rPr>
        <w:t>التصديق بالقلب، والإقرار باللسان</w:t>
      </w:r>
      <w:r w:rsidRPr="006323CC">
        <w:rPr>
          <w:rFonts w:hint="eastAsia"/>
          <w:sz w:val="24"/>
          <w:szCs w:val="24"/>
          <w:rtl/>
        </w:rPr>
        <w:t>»</w:t>
      </w:r>
      <w:r w:rsidRPr="006323CC">
        <w:rPr>
          <w:rFonts w:ascii="Lotus Linotype" w:hAnsi="Lotus Linotype" w:hint="cs"/>
          <w:sz w:val="27"/>
          <w:rtl/>
        </w:rPr>
        <w:t xml:space="preserve">، والعمل والطاعة </w:t>
      </w:r>
      <w:r w:rsidRPr="006323CC">
        <w:rPr>
          <w:rFonts w:ascii="Lotus Linotype" w:hAnsi="Lotus Linotype" w:hint="cs"/>
          <w:sz w:val="27"/>
          <w:rtl/>
        </w:rPr>
        <w:lastRenderedPageBreak/>
        <w:t>لا يدخلان معهما في دائرة الإيمان؛ إذ عطف</w:t>
      </w:r>
      <w:r w:rsidR="00A64C93" w:rsidRPr="006323CC">
        <w:rPr>
          <w:rFonts w:ascii="Lotus Linotype" w:hAnsi="Lotus Linotype" w:hint="cs"/>
          <w:sz w:val="27"/>
          <w:rtl/>
        </w:rPr>
        <w:t>َ</w:t>
      </w:r>
      <w:r w:rsidRPr="006323CC">
        <w:rPr>
          <w:rFonts w:ascii="Lotus Linotype" w:hAnsi="Lotus Linotype" w:hint="cs"/>
          <w:sz w:val="27"/>
          <w:rtl/>
        </w:rPr>
        <w:t>ت</w:t>
      </w:r>
      <w:r w:rsidR="00A64C93" w:rsidRPr="006323CC">
        <w:rPr>
          <w:rFonts w:ascii="Lotus Linotype" w:hAnsi="Lotus Linotype" w:hint="cs"/>
          <w:sz w:val="27"/>
          <w:rtl/>
        </w:rPr>
        <w:t>ْ</w:t>
      </w:r>
      <w:r w:rsidRPr="006323CC">
        <w:rPr>
          <w:rFonts w:ascii="Lotus Linotype" w:hAnsi="Lotus Linotype" w:hint="cs"/>
          <w:sz w:val="27"/>
          <w:rtl/>
        </w:rPr>
        <w:t xml:space="preserve"> كثير</w:t>
      </w:r>
      <w:r w:rsidR="00BF379B" w:rsidRPr="006323CC">
        <w:rPr>
          <w:rFonts w:ascii="Lotus Linotype" w:hAnsi="Lotus Linotype" w:hint="cs"/>
          <w:sz w:val="27"/>
          <w:rtl/>
        </w:rPr>
        <w:t>ٌ</w:t>
      </w:r>
      <w:r w:rsidRPr="006323CC">
        <w:rPr>
          <w:rFonts w:ascii="Lotus Linotype" w:hAnsi="Lotus Linotype" w:hint="cs"/>
          <w:sz w:val="27"/>
          <w:rtl/>
        </w:rPr>
        <w:t xml:space="preserve"> من آيات القرآن العمل الصالح على الإيمان</w:t>
      </w:r>
      <w:r w:rsidR="00BF379B" w:rsidRPr="006323CC">
        <w:rPr>
          <w:rFonts w:ascii="Lotus Linotype" w:hAnsi="Lotus Linotype" w:hint="cs"/>
          <w:sz w:val="27"/>
          <w:rtl/>
        </w:rPr>
        <w:t>،</w:t>
      </w:r>
      <w:r w:rsidRPr="006323CC">
        <w:rPr>
          <w:rFonts w:ascii="Lotus Linotype" w:hAnsi="Lotus Linotype" w:hint="cs"/>
          <w:sz w:val="27"/>
          <w:rtl/>
        </w:rPr>
        <w:t xml:space="preserve"> </w:t>
      </w:r>
      <w:r w:rsidR="00BF379B" w:rsidRPr="006323CC">
        <w:rPr>
          <w:rFonts w:ascii="Lotus Linotype" w:hAnsi="Lotus Linotype" w:hint="cs"/>
          <w:sz w:val="27"/>
          <w:rtl/>
        </w:rPr>
        <w:t>كما في قوله تعالى</w:t>
      </w:r>
      <w:r w:rsidRPr="006323CC">
        <w:rPr>
          <w:rFonts w:ascii="Lotus Linotype" w:hAnsi="Lotus Linotype" w:hint="cs"/>
          <w:sz w:val="27"/>
          <w:rtl/>
        </w:rPr>
        <w:t xml:space="preserve">: </w:t>
      </w:r>
      <w:r w:rsidR="00267585" w:rsidRPr="006323CC">
        <w:rPr>
          <w:rFonts w:ascii="Mosawi" w:hAnsi="Mosawi" w:cs="Mosawi"/>
          <w:sz w:val="24"/>
          <w:szCs w:val="24"/>
          <w:rtl/>
        </w:rPr>
        <w:t>﴿</w:t>
      </w:r>
      <w:r w:rsidRPr="006323CC">
        <w:rPr>
          <w:rFonts w:ascii="Lotus Linotype" w:hAnsi="Lotus Linotype"/>
          <w:b/>
          <w:bCs/>
          <w:sz w:val="27"/>
          <w:shd w:val="clear" w:color="auto" w:fill="FFFFFF"/>
          <w:rtl/>
        </w:rPr>
        <w:t>إِنَّ الَّذِينَ آمَنُواْ وَعَمِلُواْ الصَّالِحَاتِ</w:t>
      </w:r>
      <w:r w:rsidRPr="006323CC">
        <w:rPr>
          <w:rFonts w:ascii="Lotus Linotype" w:hAnsi="Lotus Linotype" w:hint="cs"/>
          <w:b/>
          <w:bCs/>
          <w:sz w:val="27"/>
          <w:shd w:val="clear" w:color="auto" w:fill="FFFFFF"/>
          <w:rtl/>
        </w:rPr>
        <w:t>...</w:t>
      </w:r>
      <w:r w:rsidR="00267585" w:rsidRPr="006323CC">
        <w:rPr>
          <w:rFonts w:ascii="Mosawi" w:hAnsi="Mosawi" w:cs="Mosawi"/>
          <w:sz w:val="24"/>
          <w:szCs w:val="24"/>
          <w:rtl/>
        </w:rPr>
        <w:t>﴾</w:t>
      </w:r>
      <w:r w:rsidRPr="006323CC">
        <w:rPr>
          <w:rFonts w:ascii="Lotus Linotype" w:hAnsi="Lotus Linotype" w:hint="cs"/>
          <w:sz w:val="27"/>
          <w:rtl/>
        </w:rPr>
        <w:t xml:space="preserve"> (البقرة: </w:t>
      </w:r>
      <w:r w:rsidR="00921189" w:rsidRPr="006323CC">
        <w:rPr>
          <w:rFonts w:ascii="Lotus Linotype" w:hAnsi="Lotus Linotype" w:hint="cs"/>
          <w:sz w:val="27"/>
          <w:rtl/>
        </w:rPr>
        <w:t>2</w:t>
      </w:r>
      <w:r w:rsidR="00377FD8" w:rsidRPr="006323CC">
        <w:rPr>
          <w:rFonts w:ascii="Lotus Linotype" w:hAnsi="Lotus Linotype" w:hint="cs"/>
          <w:sz w:val="27"/>
          <w:rtl/>
        </w:rPr>
        <w:t>77</w:t>
      </w:r>
      <w:r w:rsidRPr="006323CC">
        <w:rPr>
          <w:rFonts w:ascii="Lotus Linotype" w:hAnsi="Lotus Linotype" w:hint="cs"/>
          <w:sz w:val="27"/>
          <w:rtl/>
        </w:rPr>
        <w:t>)، فإن</w:t>
      </w:r>
      <w:r w:rsidR="00BF379B" w:rsidRPr="006323CC">
        <w:rPr>
          <w:rFonts w:ascii="Lotus Linotype" w:hAnsi="Lotus Linotype" w:hint="cs"/>
          <w:sz w:val="27"/>
          <w:rtl/>
        </w:rPr>
        <w:t>ْ كانت الطاعة جزءاً</w:t>
      </w:r>
      <w:r w:rsidRPr="006323CC">
        <w:rPr>
          <w:rFonts w:ascii="Lotus Linotype" w:hAnsi="Lotus Linotype" w:hint="cs"/>
          <w:sz w:val="27"/>
          <w:rtl/>
        </w:rPr>
        <w:t xml:space="preserve"> من الإيمان ينبغي اعتبار</w:t>
      </w:r>
      <w:r w:rsidR="00BF379B" w:rsidRPr="006323CC">
        <w:rPr>
          <w:rFonts w:ascii="Lotus Linotype" w:hAnsi="Lotus Linotype" w:hint="cs"/>
          <w:sz w:val="27"/>
          <w:rtl/>
        </w:rPr>
        <w:t>ُ</w:t>
      </w:r>
      <w:r w:rsidRPr="006323CC">
        <w:rPr>
          <w:rFonts w:ascii="Lotus Linotype" w:hAnsi="Lotus Linotype" w:hint="cs"/>
          <w:sz w:val="27"/>
          <w:rtl/>
        </w:rPr>
        <w:t xml:space="preserve"> هذا العطف دون جدوى. إذن يشترط </w:t>
      </w:r>
      <w:r w:rsidR="009F4461" w:rsidRPr="006323CC">
        <w:rPr>
          <w:rFonts w:ascii="Lotus Linotype" w:hAnsi="Lotus Linotype" w:hint="cs"/>
          <w:sz w:val="27"/>
          <w:rtl/>
        </w:rPr>
        <w:t xml:space="preserve">في </w:t>
      </w:r>
      <w:r w:rsidRPr="006323CC">
        <w:rPr>
          <w:rFonts w:ascii="Lotus Linotype" w:hAnsi="Lotus Linotype" w:hint="cs"/>
          <w:sz w:val="27"/>
          <w:rtl/>
        </w:rPr>
        <w:t>الإيمان الالتزام في العمل، ولا يخرج المؤمنون الذين لا يعملون بما يقتضيه إيمانهم، أو يأتون الذنوب، من دائرة الإيمان، بل يُع</w:t>
      </w:r>
      <w:r w:rsidR="009F4461" w:rsidRPr="006323CC">
        <w:rPr>
          <w:rFonts w:ascii="Lotus Linotype" w:hAnsi="Lotus Linotype" w:hint="cs"/>
          <w:sz w:val="27"/>
          <w:rtl/>
        </w:rPr>
        <w:t>َ</w:t>
      </w:r>
      <w:r w:rsidRPr="006323CC">
        <w:rPr>
          <w:rFonts w:ascii="Lotus Linotype" w:hAnsi="Lotus Linotype" w:hint="cs"/>
          <w:sz w:val="27"/>
          <w:rtl/>
        </w:rPr>
        <w:t>دّون مؤمنين فاسقين</w:t>
      </w:r>
      <w:r w:rsidRPr="006323CC">
        <w:rPr>
          <w:rFonts w:hint="cs"/>
          <w:sz w:val="27"/>
          <w:vertAlign w:val="superscript"/>
          <w:rtl/>
        </w:rPr>
        <w:t>(</w:t>
      </w:r>
      <w:r w:rsidRPr="006323CC">
        <w:rPr>
          <w:rStyle w:val="ac"/>
          <w:sz w:val="27"/>
          <w:rtl/>
        </w:rPr>
        <w:endnoteReference w:id="218"/>
      </w:r>
      <w:r w:rsidRPr="006323CC">
        <w:rPr>
          <w:rFonts w:hint="cs"/>
          <w:sz w:val="27"/>
          <w:vertAlign w:val="superscript"/>
          <w:rtl/>
        </w:rPr>
        <w:t>)</w:t>
      </w:r>
      <w:r w:rsidR="00AC7876" w:rsidRPr="006323CC">
        <w:rPr>
          <w:rFonts w:ascii="Lotus Linotype" w:hAnsi="Lotus Linotype" w:hint="cs"/>
          <w:sz w:val="27"/>
          <w:rtl/>
        </w:rPr>
        <w:t>.</w:t>
      </w:r>
    </w:p>
    <w:p w:rsidR="00AC7876" w:rsidRPr="006323CC" w:rsidRDefault="009F4461" w:rsidP="006E4345">
      <w:pPr>
        <w:rPr>
          <w:rFonts w:ascii="Lotus Linotype" w:hAnsi="Lotus Linotype"/>
          <w:sz w:val="27"/>
          <w:rtl/>
        </w:rPr>
      </w:pPr>
      <w:r w:rsidRPr="006323CC">
        <w:rPr>
          <w:rFonts w:ascii="Lotus Linotype" w:hAnsi="Lotus Linotype" w:hint="cs"/>
          <w:sz w:val="27"/>
          <w:rtl/>
        </w:rPr>
        <w:t>وبالإضافة</w:t>
      </w:r>
      <w:r w:rsidR="00F227F6" w:rsidRPr="006323CC">
        <w:rPr>
          <w:rFonts w:ascii="Lotus Linotype" w:hAnsi="Lotus Linotype" w:hint="cs"/>
          <w:sz w:val="27"/>
          <w:rtl/>
        </w:rPr>
        <w:t xml:space="preserve"> إلى الآيات التي تعطف العمل الصالح على الإيمان هناك آيات</w:t>
      </w:r>
      <w:r w:rsidRPr="006323CC">
        <w:rPr>
          <w:rFonts w:ascii="Lotus Linotype" w:hAnsi="Lotus Linotype" w:hint="cs"/>
          <w:sz w:val="27"/>
          <w:rtl/>
        </w:rPr>
        <w:t>ٌ</w:t>
      </w:r>
      <w:r w:rsidR="00F227F6" w:rsidRPr="006323CC">
        <w:rPr>
          <w:rFonts w:ascii="Lotus Linotype" w:hAnsi="Lotus Linotype" w:hint="cs"/>
          <w:sz w:val="27"/>
          <w:rtl/>
        </w:rPr>
        <w:t xml:space="preserve"> تدلّ بوضوح</w:t>
      </w:r>
      <w:r w:rsidRPr="006323CC">
        <w:rPr>
          <w:rFonts w:ascii="Lotus Linotype" w:hAnsi="Lotus Linotype" w:hint="cs"/>
          <w:sz w:val="27"/>
          <w:rtl/>
        </w:rPr>
        <w:t>ٍ</w:t>
      </w:r>
      <w:r w:rsidR="00F227F6" w:rsidRPr="006323CC">
        <w:rPr>
          <w:rFonts w:ascii="Lotus Linotype" w:hAnsi="Lotus Linotype" w:hint="cs"/>
          <w:sz w:val="27"/>
          <w:rtl/>
        </w:rPr>
        <w:t xml:space="preserve"> أكثر على الفصل بينهما، كقوله تعالى: </w:t>
      </w:r>
      <w:r w:rsidR="00267585" w:rsidRPr="006323CC">
        <w:rPr>
          <w:rFonts w:ascii="Mosawi" w:hAnsi="Mosawi" w:cs="Mosawi"/>
          <w:sz w:val="24"/>
          <w:szCs w:val="24"/>
          <w:rtl/>
        </w:rPr>
        <w:t>﴿</w:t>
      </w:r>
      <w:r w:rsidR="00F227F6" w:rsidRPr="006323CC">
        <w:rPr>
          <w:rFonts w:ascii="Lotus Linotype" w:hAnsi="Lotus Linotype"/>
          <w:b/>
          <w:bCs/>
          <w:sz w:val="27"/>
          <w:rtl/>
        </w:rPr>
        <w:t>وَمَن يَعْمَلْ مِنَ الصَّالِحَاتَ مِن ذَكَرٍ أَوْ أُن</w:t>
      </w:r>
      <w:r w:rsidRPr="006323CC">
        <w:rPr>
          <w:rFonts w:ascii="Lotus Linotype" w:hAnsi="Lotus Linotype" w:hint="cs"/>
          <w:b/>
          <w:bCs/>
          <w:sz w:val="27"/>
          <w:rtl/>
        </w:rPr>
        <w:t>ْ</w:t>
      </w:r>
      <w:r w:rsidR="00F227F6" w:rsidRPr="006323CC">
        <w:rPr>
          <w:rFonts w:ascii="Lotus Linotype" w:hAnsi="Lotus Linotype"/>
          <w:b/>
          <w:bCs/>
          <w:sz w:val="27"/>
          <w:rtl/>
        </w:rPr>
        <w:t>ثَى وَهُوَ مُؤْمِنٌ فَأُولَئِكَ يَدْخُلُونَ الْجَنَّةَ وَلاَ يُظْلَمُونَ نَقِيراً</w:t>
      </w:r>
      <w:r w:rsidR="00267585" w:rsidRPr="006323CC">
        <w:rPr>
          <w:rFonts w:ascii="Mosawi" w:hAnsi="Mosawi" w:cs="Mosawi"/>
          <w:sz w:val="24"/>
          <w:szCs w:val="24"/>
          <w:rtl/>
        </w:rPr>
        <w:t>﴾</w:t>
      </w:r>
      <w:r w:rsidR="00F227F6" w:rsidRPr="006323CC">
        <w:rPr>
          <w:rFonts w:ascii="Lotus Linotype" w:hAnsi="Lotus Linotype" w:hint="cs"/>
          <w:sz w:val="27"/>
          <w:rtl/>
        </w:rPr>
        <w:t xml:space="preserve"> (النساء: </w:t>
      </w:r>
      <w:r w:rsidR="00CA076F" w:rsidRPr="006323CC">
        <w:rPr>
          <w:rFonts w:ascii="Lotus Linotype" w:hAnsi="Lotus Linotype" w:hint="cs"/>
          <w:sz w:val="27"/>
          <w:rtl/>
        </w:rPr>
        <w:t>1</w:t>
      </w:r>
      <w:r w:rsidR="00921189" w:rsidRPr="006323CC">
        <w:rPr>
          <w:rFonts w:ascii="Lotus Linotype" w:hAnsi="Lotus Linotype" w:hint="cs"/>
          <w:sz w:val="27"/>
          <w:rtl/>
        </w:rPr>
        <w:t>24</w:t>
      </w:r>
      <w:r w:rsidR="00F227F6" w:rsidRPr="006323CC">
        <w:rPr>
          <w:rFonts w:ascii="Lotus Linotype" w:hAnsi="Lotus Linotype" w:hint="cs"/>
          <w:sz w:val="27"/>
          <w:rtl/>
        </w:rPr>
        <w:t>)</w:t>
      </w:r>
      <w:r w:rsidRPr="006323CC">
        <w:rPr>
          <w:rFonts w:ascii="Lotus Linotype" w:hAnsi="Lotus Linotype" w:hint="cs"/>
          <w:sz w:val="27"/>
          <w:rtl/>
        </w:rPr>
        <w:t>.</w:t>
      </w:r>
      <w:r w:rsidR="00F227F6" w:rsidRPr="006323CC">
        <w:rPr>
          <w:rFonts w:ascii="Lotus Linotype" w:hAnsi="Lotus Linotype" w:hint="cs"/>
          <w:sz w:val="27"/>
          <w:rtl/>
        </w:rPr>
        <w:t xml:space="preserve"> وتبيّ</w:t>
      </w:r>
      <w:r w:rsidRPr="006323CC">
        <w:rPr>
          <w:rFonts w:ascii="Lotus Linotype" w:hAnsi="Lotus Linotype" w:hint="cs"/>
          <w:sz w:val="27"/>
          <w:rtl/>
        </w:rPr>
        <w:t>ِ</w:t>
      </w:r>
      <w:r w:rsidR="00F227F6" w:rsidRPr="006323CC">
        <w:rPr>
          <w:rFonts w:ascii="Lotus Linotype" w:hAnsi="Lotus Linotype" w:hint="cs"/>
          <w:sz w:val="27"/>
          <w:rtl/>
        </w:rPr>
        <w:t>ن هذه الآية أن العمل الص</w:t>
      </w:r>
      <w:r w:rsidR="00AC7876" w:rsidRPr="006323CC">
        <w:rPr>
          <w:rFonts w:ascii="Lotus Linotype" w:hAnsi="Lotus Linotype" w:hint="cs"/>
          <w:sz w:val="27"/>
          <w:rtl/>
        </w:rPr>
        <w:t>الح قد يكون مع الإيمان أو بدونه.</w:t>
      </w:r>
    </w:p>
    <w:p w:rsidR="00E213EC" w:rsidRPr="006323CC" w:rsidRDefault="00F227F6" w:rsidP="006E4345">
      <w:pPr>
        <w:rPr>
          <w:rFonts w:ascii="Lotus Linotype" w:hAnsi="Lotus Linotype"/>
          <w:sz w:val="27"/>
          <w:rtl/>
        </w:rPr>
      </w:pPr>
      <w:r w:rsidRPr="006323CC">
        <w:rPr>
          <w:rFonts w:ascii="Lotus Linotype" w:hAnsi="Lotus Linotype" w:hint="cs"/>
          <w:sz w:val="27"/>
          <w:rtl/>
        </w:rPr>
        <w:t>صحيح</w:t>
      </w:r>
      <w:r w:rsidR="009F4461" w:rsidRPr="006323CC">
        <w:rPr>
          <w:rFonts w:ascii="Lotus Linotype" w:hAnsi="Lotus Linotype" w:hint="cs"/>
          <w:sz w:val="27"/>
          <w:rtl/>
        </w:rPr>
        <w:t>ٌ</w:t>
      </w:r>
      <w:r w:rsidRPr="006323CC">
        <w:rPr>
          <w:rFonts w:ascii="Lotus Linotype" w:hAnsi="Lotus Linotype" w:hint="cs"/>
          <w:sz w:val="27"/>
          <w:rtl/>
        </w:rPr>
        <w:t xml:space="preserve"> أن العمل ليس من ماهية الإيمان، لكن</w:t>
      </w:r>
      <w:r w:rsidR="009F4461" w:rsidRPr="006323CC">
        <w:rPr>
          <w:rFonts w:ascii="Lotus Linotype" w:hAnsi="Lotus Linotype" w:hint="cs"/>
          <w:sz w:val="27"/>
          <w:rtl/>
        </w:rPr>
        <w:t>ْ</w:t>
      </w:r>
      <w:r w:rsidRPr="006323CC">
        <w:rPr>
          <w:rFonts w:ascii="Lotus Linotype" w:hAnsi="Lotus Linotype" w:hint="cs"/>
          <w:sz w:val="27"/>
          <w:rtl/>
        </w:rPr>
        <w:t xml:space="preserve"> دون شك</w:t>
      </w:r>
      <w:r w:rsidR="009F4461" w:rsidRPr="006323CC">
        <w:rPr>
          <w:rFonts w:ascii="Lotus Linotype" w:hAnsi="Lotus Linotype" w:hint="cs"/>
          <w:sz w:val="27"/>
          <w:rtl/>
        </w:rPr>
        <w:t>ٍّ</w:t>
      </w:r>
      <w:r w:rsidRPr="006323CC">
        <w:rPr>
          <w:rFonts w:ascii="Lotus Linotype" w:hAnsi="Lotus Linotype" w:hint="cs"/>
          <w:sz w:val="27"/>
          <w:rtl/>
        </w:rPr>
        <w:t xml:space="preserve"> له بالغ الأثر في قو</w:t>
      </w:r>
      <w:r w:rsidR="009F4461" w:rsidRPr="006323CC">
        <w:rPr>
          <w:rFonts w:ascii="Lotus Linotype" w:hAnsi="Lotus Linotype" w:hint="cs"/>
          <w:sz w:val="27"/>
          <w:rtl/>
        </w:rPr>
        <w:t>ّ</w:t>
      </w:r>
      <w:r w:rsidRPr="006323CC">
        <w:rPr>
          <w:rFonts w:ascii="Lotus Linotype" w:hAnsi="Lotus Linotype" w:hint="cs"/>
          <w:sz w:val="27"/>
          <w:rtl/>
        </w:rPr>
        <w:t>ة الإيمان وضعفه. فالإيمان يقوى إثر المداومة على الطاعة، ويضعف بسبب ارتكاب المعاصي. إذن العمل الصالح هو ثمرة شجرة الإيمان</w:t>
      </w:r>
      <w:r w:rsidR="009F4461" w:rsidRPr="006323CC">
        <w:rPr>
          <w:rFonts w:ascii="Lotus Linotype" w:hAnsi="Lotus Linotype" w:hint="cs"/>
          <w:sz w:val="27"/>
          <w:rtl/>
        </w:rPr>
        <w:t xml:space="preserve">؛ </w:t>
      </w:r>
      <w:r w:rsidRPr="006323CC">
        <w:rPr>
          <w:rFonts w:ascii="Lotus Linotype" w:hAnsi="Lotus Linotype" w:hint="cs"/>
          <w:sz w:val="27"/>
          <w:rtl/>
        </w:rPr>
        <w:t>فإن</w:t>
      </w:r>
      <w:r w:rsidR="009F4461" w:rsidRPr="006323CC">
        <w:rPr>
          <w:rFonts w:ascii="Lotus Linotype" w:hAnsi="Lotus Linotype" w:hint="cs"/>
          <w:sz w:val="27"/>
          <w:rtl/>
        </w:rPr>
        <w:t>ْ</w:t>
      </w:r>
      <w:r w:rsidRPr="006323CC">
        <w:rPr>
          <w:rFonts w:ascii="Lotus Linotype" w:hAnsi="Lotus Linotype" w:hint="cs"/>
          <w:sz w:val="27"/>
          <w:rtl/>
        </w:rPr>
        <w:t xml:space="preserve"> لم يثمر </w:t>
      </w:r>
      <w:r w:rsidR="009F4461" w:rsidRPr="006323CC">
        <w:rPr>
          <w:rFonts w:ascii="Lotus Linotype" w:hAnsi="Lotus Linotype" w:hint="cs"/>
          <w:sz w:val="27"/>
          <w:rtl/>
        </w:rPr>
        <w:t>ال</w:t>
      </w:r>
      <w:r w:rsidRPr="006323CC">
        <w:rPr>
          <w:rFonts w:ascii="Lotus Linotype" w:hAnsi="Lotus Linotype" w:hint="cs"/>
          <w:sz w:val="27"/>
          <w:rtl/>
        </w:rPr>
        <w:t>إيمان عمل</w:t>
      </w:r>
      <w:r w:rsidR="009F4461" w:rsidRPr="006323CC">
        <w:rPr>
          <w:rFonts w:ascii="Lotus Linotype" w:hAnsi="Lotus Linotype" w:hint="cs"/>
          <w:sz w:val="27"/>
          <w:rtl/>
        </w:rPr>
        <w:t>اً</w:t>
      </w:r>
      <w:r w:rsidRPr="006323CC">
        <w:rPr>
          <w:rFonts w:ascii="Lotus Linotype" w:hAnsi="Lotus Linotype" w:hint="cs"/>
          <w:sz w:val="27"/>
          <w:rtl/>
        </w:rPr>
        <w:t xml:space="preserve"> صالح</w:t>
      </w:r>
      <w:r w:rsidR="009F4461" w:rsidRPr="006323CC">
        <w:rPr>
          <w:rFonts w:ascii="Lotus Linotype" w:hAnsi="Lotus Linotype" w:hint="cs"/>
          <w:sz w:val="27"/>
          <w:rtl/>
        </w:rPr>
        <w:t>اً</w:t>
      </w:r>
      <w:r w:rsidRPr="006323CC">
        <w:rPr>
          <w:rFonts w:ascii="Lotus Linotype" w:hAnsi="Lotus Linotype" w:hint="cs"/>
          <w:sz w:val="27"/>
          <w:rtl/>
        </w:rPr>
        <w:t xml:space="preserve"> يكون ضعيفا</w:t>
      </w:r>
      <w:r w:rsidR="009F4461" w:rsidRPr="006323CC">
        <w:rPr>
          <w:rFonts w:ascii="Lotus Linotype" w:hAnsi="Lotus Linotype" w:hint="cs"/>
          <w:sz w:val="27"/>
          <w:rtl/>
        </w:rPr>
        <w:t>ً</w:t>
      </w:r>
      <w:r w:rsidRPr="006323CC">
        <w:rPr>
          <w:rFonts w:ascii="Lotus Linotype" w:hAnsi="Lotus Linotype" w:hint="cs"/>
          <w:sz w:val="27"/>
          <w:rtl/>
        </w:rPr>
        <w:t>، أو مهتر</w:t>
      </w:r>
      <w:r w:rsidR="009F4461" w:rsidRPr="006323CC">
        <w:rPr>
          <w:rFonts w:ascii="Lotus Linotype" w:hAnsi="Lotus Linotype" w:hint="cs"/>
          <w:sz w:val="27"/>
          <w:rtl/>
        </w:rPr>
        <w:t>ئاً؛</w:t>
      </w:r>
      <w:r w:rsidRPr="006323CC">
        <w:rPr>
          <w:rFonts w:ascii="Lotus Linotype" w:hAnsi="Lotus Linotype" w:hint="cs"/>
          <w:sz w:val="27"/>
          <w:rtl/>
        </w:rPr>
        <w:t xml:space="preserve"> نتيجة تكرار المعاصي</w:t>
      </w:r>
      <w:r w:rsidRPr="006323CC">
        <w:rPr>
          <w:rFonts w:hint="cs"/>
          <w:sz w:val="27"/>
          <w:vertAlign w:val="superscript"/>
          <w:rtl/>
        </w:rPr>
        <w:t>(</w:t>
      </w:r>
      <w:r w:rsidRPr="006323CC">
        <w:rPr>
          <w:rStyle w:val="ac"/>
          <w:sz w:val="27"/>
          <w:rtl/>
        </w:rPr>
        <w:endnoteReference w:id="219"/>
      </w:r>
      <w:r w:rsidRPr="006323CC">
        <w:rPr>
          <w:rFonts w:hint="cs"/>
          <w:sz w:val="27"/>
          <w:vertAlign w:val="superscript"/>
          <w:rtl/>
        </w:rPr>
        <w:t>)</w:t>
      </w:r>
      <w:r w:rsidR="00E213EC" w:rsidRPr="006323CC">
        <w:rPr>
          <w:rFonts w:ascii="Lotus Linotype" w:hAnsi="Lotus Linotype" w:hint="cs"/>
          <w:sz w:val="27"/>
          <w:rtl/>
        </w:rPr>
        <w:t>.</w:t>
      </w:r>
    </w:p>
    <w:p w:rsidR="00E213EC" w:rsidRPr="006323CC" w:rsidRDefault="00F227F6" w:rsidP="006E4345">
      <w:pPr>
        <w:rPr>
          <w:rFonts w:ascii="Lotus Linotype" w:hAnsi="Lotus Linotype"/>
          <w:sz w:val="27"/>
          <w:rtl/>
        </w:rPr>
      </w:pPr>
      <w:r w:rsidRPr="006323CC">
        <w:rPr>
          <w:rFonts w:ascii="Lotus Linotype" w:hAnsi="Lotus Linotype" w:hint="cs"/>
          <w:sz w:val="27"/>
          <w:rtl/>
        </w:rPr>
        <w:t>يقول العلا</w:t>
      </w:r>
      <w:r w:rsidR="009F4461" w:rsidRPr="006323CC">
        <w:rPr>
          <w:rFonts w:ascii="Lotus Linotype" w:hAnsi="Lotus Linotype" w:hint="cs"/>
          <w:sz w:val="27"/>
          <w:rtl/>
        </w:rPr>
        <w:t>ّ</w:t>
      </w:r>
      <w:r w:rsidRPr="006323CC">
        <w:rPr>
          <w:rFonts w:ascii="Lotus Linotype" w:hAnsi="Lotus Linotype" w:hint="cs"/>
          <w:sz w:val="27"/>
          <w:rtl/>
        </w:rPr>
        <w:t xml:space="preserve">مة الطباطبائي في تعريف </w:t>
      </w:r>
      <w:r w:rsidRPr="006323CC">
        <w:rPr>
          <w:rFonts w:hint="eastAsia"/>
          <w:sz w:val="24"/>
          <w:szCs w:val="24"/>
          <w:rtl/>
        </w:rPr>
        <w:t>«</w:t>
      </w:r>
      <w:r w:rsidRPr="006323CC">
        <w:rPr>
          <w:rFonts w:ascii="Lotus Linotype" w:hAnsi="Lotus Linotype" w:hint="cs"/>
          <w:sz w:val="27"/>
          <w:rtl/>
        </w:rPr>
        <w:t>الإيمان</w:t>
      </w:r>
      <w:r w:rsidRPr="006323CC">
        <w:rPr>
          <w:rFonts w:hint="eastAsia"/>
          <w:sz w:val="24"/>
          <w:szCs w:val="24"/>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hint="cs"/>
          <w:sz w:val="27"/>
          <w:rtl/>
        </w:rPr>
        <w:t>الإيمان هو استقرار العقيدة في القلب، ومأخوذ</w:t>
      </w:r>
      <w:r w:rsidR="009F4461" w:rsidRPr="006323CC">
        <w:rPr>
          <w:rFonts w:ascii="Lotus Linotype" w:hAnsi="Lotus Linotype" w:hint="cs"/>
          <w:sz w:val="27"/>
          <w:rtl/>
        </w:rPr>
        <w:t>ٌ</w:t>
      </w:r>
      <w:r w:rsidRPr="006323CC">
        <w:rPr>
          <w:rFonts w:ascii="Lotus Linotype" w:hAnsi="Lotus Linotype" w:hint="cs"/>
          <w:sz w:val="27"/>
          <w:rtl/>
        </w:rPr>
        <w:t xml:space="preserve"> من جذر </w:t>
      </w:r>
      <w:r w:rsidRPr="006323CC">
        <w:rPr>
          <w:rFonts w:hint="eastAsia"/>
          <w:sz w:val="24"/>
          <w:szCs w:val="24"/>
          <w:rtl/>
        </w:rPr>
        <w:t>«</w:t>
      </w:r>
      <w:r w:rsidRPr="006323CC">
        <w:rPr>
          <w:rFonts w:ascii="Lotus Linotype" w:hAnsi="Lotus Linotype" w:hint="cs"/>
          <w:sz w:val="27"/>
          <w:rtl/>
        </w:rPr>
        <w:t>أمن</w:t>
      </w:r>
      <w:r w:rsidRPr="006323CC">
        <w:rPr>
          <w:rFonts w:hint="eastAsia"/>
          <w:sz w:val="24"/>
          <w:szCs w:val="24"/>
          <w:rtl/>
        </w:rPr>
        <w:t>»</w:t>
      </w:r>
      <w:r w:rsidRPr="006323CC">
        <w:rPr>
          <w:rFonts w:ascii="Lotus Linotype" w:hAnsi="Lotus Linotype" w:hint="cs"/>
          <w:sz w:val="27"/>
          <w:rtl/>
        </w:rPr>
        <w:t>، وما يربطهما هو أن المؤمن ي</w:t>
      </w:r>
      <w:r w:rsidR="00A91303" w:rsidRPr="006323CC">
        <w:rPr>
          <w:rFonts w:ascii="Lotus Linotype" w:hAnsi="Lotus Linotype" w:hint="cs"/>
          <w:sz w:val="27"/>
          <w:rtl/>
        </w:rPr>
        <w:t>ؤ</w:t>
      </w:r>
      <w:r w:rsidRPr="006323CC">
        <w:rPr>
          <w:rFonts w:ascii="Lotus Linotype" w:hAnsi="Lotus Linotype" w:hint="cs"/>
          <w:sz w:val="27"/>
          <w:rtl/>
        </w:rPr>
        <w:t>من معتقدات</w:t>
      </w:r>
      <w:r w:rsidR="00A91303" w:rsidRPr="006323CC">
        <w:rPr>
          <w:rFonts w:ascii="Lotus Linotype" w:hAnsi="Lotus Linotype" w:hint="cs"/>
          <w:sz w:val="27"/>
          <w:rtl/>
        </w:rPr>
        <w:t>ِ</w:t>
      </w:r>
      <w:r w:rsidRPr="006323CC">
        <w:rPr>
          <w:rFonts w:ascii="Lotus Linotype" w:hAnsi="Lotus Linotype" w:hint="cs"/>
          <w:sz w:val="27"/>
          <w:rtl/>
        </w:rPr>
        <w:t>ه من الشك</w:t>
      </w:r>
      <w:r w:rsidR="009F4461" w:rsidRPr="006323CC">
        <w:rPr>
          <w:rFonts w:ascii="Lotus Linotype" w:hAnsi="Lotus Linotype" w:hint="cs"/>
          <w:sz w:val="27"/>
          <w:rtl/>
        </w:rPr>
        <w:t>ّ</w:t>
      </w:r>
      <w:r w:rsidRPr="006323CC">
        <w:rPr>
          <w:rFonts w:ascii="Lotus Linotype" w:hAnsi="Lotus Linotype" w:hint="cs"/>
          <w:sz w:val="27"/>
          <w:rtl/>
        </w:rPr>
        <w:t xml:space="preserve"> والر</w:t>
      </w:r>
      <w:r w:rsidR="00A91303" w:rsidRPr="006323CC">
        <w:rPr>
          <w:rFonts w:ascii="Lotus Linotype" w:hAnsi="Lotus Linotype" w:hint="cs"/>
          <w:sz w:val="27"/>
          <w:rtl/>
        </w:rPr>
        <w:t>َّ</w:t>
      </w:r>
      <w:r w:rsidRPr="006323CC">
        <w:rPr>
          <w:rFonts w:ascii="Lotus Linotype" w:hAnsi="Lotus Linotype" w:hint="cs"/>
          <w:sz w:val="27"/>
          <w:rtl/>
        </w:rPr>
        <w:t>ي</w:t>
      </w:r>
      <w:r w:rsidR="00A91303" w:rsidRPr="006323CC">
        <w:rPr>
          <w:rFonts w:ascii="Lotus Linotype" w:hAnsi="Lotus Linotype" w:hint="cs"/>
          <w:sz w:val="27"/>
          <w:rtl/>
        </w:rPr>
        <w:t>ْ</w:t>
      </w:r>
      <w:r w:rsidRPr="006323CC">
        <w:rPr>
          <w:rFonts w:ascii="Lotus Linotype" w:hAnsi="Lotus Linotype" w:hint="cs"/>
          <w:sz w:val="27"/>
          <w:rtl/>
        </w:rPr>
        <w:t>ب، اللذ</w:t>
      </w:r>
      <w:r w:rsidR="00A91303" w:rsidRPr="006323CC">
        <w:rPr>
          <w:rFonts w:ascii="Lotus Linotype" w:hAnsi="Lotus Linotype" w:hint="cs"/>
          <w:sz w:val="27"/>
          <w:rtl/>
        </w:rPr>
        <w:t>ي</w:t>
      </w:r>
      <w:r w:rsidRPr="006323CC">
        <w:rPr>
          <w:rFonts w:ascii="Lotus Linotype" w:hAnsi="Lotus Linotype" w:hint="cs"/>
          <w:sz w:val="27"/>
          <w:rtl/>
        </w:rPr>
        <w:t>ن هما آفت</w:t>
      </w:r>
      <w:r w:rsidR="00A91303" w:rsidRPr="006323CC">
        <w:rPr>
          <w:rFonts w:ascii="Lotus Linotype" w:hAnsi="Lotus Linotype" w:hint="cs"/>
          <w:sz w:val="27"/>
          <w:rtl/>
        </w:rPr>
        <w:t>َ</w:t>
      </w:r>
      <w:r w:rsidRPr="006323CC">
        <w:rPr>
          <w:rFonts w:ascii="Lotus Linotype" w:hAnsi="Lotus Linotype" w:hint="cs"/>
          <w:sz w:val="27"/>
          <w:rtl/>
        </w:rPr>
        <w:t>ي</w:t>
      </w:r>
      <w:r w:rsidR="00A91303" w:rsidRPr="006323CC">
        <w:rPr>
          <w:rFonts w:ascii="Lotus Linotype" w:hAnsi="Lotus Linotype" w:hint="cs"/>
          <w:sz w:val="27"/>
          <w:rtl/>
        </w:rPr>
        <w:t>ْ</w:t>
      </w:r>
      <w:r w:rsidRPr="006323CC">
        <w:rPr>
          <w:rFonts w:ascii="Lotus Linotype" w:hAnsi="Lotus Linotype" w:hint="cs"/>
          <w:sz w:val="27"/>
          <w:rtl/>
        </w:rPr>
        <w:t xml:space="preserve"> المعتقد</w:t>
      </w:r>
      <w:r w:rsidRPr="006323CC">
        <w:rPr>
          <w:rFonts w:hint="eastAsia"/>
          <w:sz w:val="24"/>
          <w:szCs w:val="24"/>
          <w:rtl/>
        </w:rPr>
        <w:t>»</w:t>
      </w:r>
      <w:r w:rsidRPr="006323CC">
        <w:rPr>
          <w:rFonts w:hint="cs"/>
          <w:sz w:val="27"/>
          <w:vertAlign w:val="superscript"/>
          <w:rtl/>
        </w:rPr>
        <w:t>(</w:t>
      </w:r>
      <w:r w:rsidRPr="006323CC">
        <w:rPr>
          <w:rStyle w:val="ac"/>
          <w:sz w:val="27"/>
          <w:rtl/>
        </w:rPr>
        <w:endnoteReference w:id="220"/>
      </w:r>
      <w:r w:rsidRPr="006323CC">
        <w:rPr>
          <w:rFonts w:hint="cs"/>
          <w:sz w:val="27"/>
          <w:vertAlign w:val="superscript"/>
          <w:rtl/>
        </w:rPr>
        <w:t>)</w:t>
      </w:r>
      <w:r w:rsidRPr="006323CC">
        <w:rPr>
          <w:rFonts w:ascii="Lotus Linotype" w:hAnsi="Lotus Linotype" w:hint="cs"/>
          <w:sz w:val="27"/>
          <w:rtl/>
        </w:rPr>
        <w:t>. ويقول في موضع</w:t>
      </w:r>
      <w:r w:rsidR="00A91303" w:rsidRPr="006323CC">
        <w:rPr>
          <w:rFonts w:ascii="Lotus Linotype" w:hAnsi="Lotus Linotype" w:hint="cs"/>
          <w:sz w:val="27"/>
          <w:rtl/>
        </w:rPr>
        <w:t>ٍ</w:t>
      </w:r>
      <w:r w:rsidRPr="006323CC">
        <w:rPr>
          <w:rFonts w:ascii="Lotus Linotype" w:hAnsi="Lotus Linotype" w:hint="cs"/>
          <w:sz w:val="27"/>
          <w:rtl/>
        </w:rPr>
        <w:t xml:space="preserve"> آخر: الإيمان هو العلم بشيء</w:t>
      </w:r>
      <w:r w:rsidR="00A91303" w:rsidRPr="006323CC">
        <w:rPr>
          <w:rFonts w:ascii="Lotus Linotype" w:hAnsi="Lotus Linotype" w:hint="cs"/>
          <w:sz w:val="27"/>
          <w:rtl/>
        </w:rPr>
        <w:t>ٍ</w:t>
      </w:r>
      <w:r w:rsidRPr="006323CC">
        <w:rPr>
          <w:rFonts w:ascii="Lotus Linotype" w:hAnsi="Lotus Linotype" w:hint="cs"/>
          <w:sz w:val="27"/>
          <w:rtl/>
        </w:rPr>
        <w:t xml:space="preserve"> والالتزام به ع</w:t>
      </w:r>
      <w:r w:rsidR="00A91303" w:rsidRPr="006323CC">
        <w:rPr>
          <w:rFonts w:ascii="Lotus Linotype" w:hAnsi="Lotus Linotype" w:hint="cs"/>
          <w:sz w:val="27"/>
          <w:rtl/>
        </w:rPr>
        <w:t>َ</w:t>
      </w:r>
      <w:r w:rsidRPr="006323CC">
        <w:rPr>
          <w:rFonts w:ascii="Lotus Linotype" w:hAnsi="Lotus Linotype" w:hint="cs"/>
          <w:sz w:val="27"/>
          <w:rtl/>
        </w:rPr>
        <w:t>م</w:t>
      </w:r>
      <w:r w:rsidR="00A91303" w:rsidRPr="006323CC">
        <w:rPr>
          <w:rFonts w:ascii="Lotus Linotype" w:hAnsi="Lotus Linotype" w:hint="cs"/>
          <w:sz w:val="27"/>
          <w:rtl/>
        </w:rPr>
        <w:t>َ</w:t>
      </w:r>
      <w:r w:rsidRPr="006323CC">
        <w:rPr>
          <w:rFonts w:ascii="Lotus Linotype" w:hAnsi="Lotus Linotype" w:hint="cs"/>
          <w:sz w:val="27"/>
          <w:rtl/>
        </w:rPr>
        <w:t>لاً</w:t>
      </w:r>
      <w:r w:rsidRPr="006323CC">
        <w:rPr>
          <w:rFonts w:hint="cs"/>
          <w:sz w:val="27"/>
          <w:vertAlign w:val="superscript"/>
          <w:rtl/>
        </w:rPr>
        <w:t>(</w:t>
      </w:r>
      <w:r w:rsidRPr="006323CC">
        <w:rPr>
          <w:rStyle w:val="ac"/>
          <w:sz w:val="27"/>
          <w:rtl/>
        </w:rPr>
        <w:endnoteReference w:id="221"/>
      </w:r>
      <w:r w:rsidRPr="006323CC">
        <w:rPr>
          <w:rFonts w:hint="cs"/>
          <w:sz w:val="27"/>
          <w:vertAlign w:val="superscript"/>
          <w:rtl/>
        </w:rPr>
        <w:t>)</w:t>
      </w:r>
      <w:r w:rsidRPr="006323CC">
        <w:rPr>
          <w:rFonts w:ascii="Lotus Linotype" w:hAnsi="Lotus Linotype" w:hint="cs"/>
          <w:sz w:val="27"/>
          <w:rtl/>
        </w:rPr>
        <w:t>. إذن العلم واليقين بشيء</w:t>
      </w:r>
      <w:r w:rsidR="00A91303" w:rsidRPr="006323CC">
        <w:rPr>
          <w:rFonts w:ascii="Lotus Linotype" w:hAnsi="Lotus Linotype" w:hint="cs"/>
          <w:sz w:val="27"/>
          <w:rtl/>
        </w:rPr>
        <w:t xml:space="preserve">ٍ، </w:t>
      </w:r>
      <w:r w:rsidRPr="006323CC">
        <w:rPr>
          <w:rFonts w:ascii="Lotus Linotype" w:hAnsi="Lotus Linotype" w:hint="cs"/>
          <w:sz w:val="27"/>
          <w:rtl/>
        </w:rPr>
        <w:t>دون الالتزام العملي</w:t>
      </w:r>
      <w:r w:rsidR="00A91303" w:rsidRPr="006323CC">
        <w:rPr>
          <w:rFonts w:ascii="Lotus Linotype" w:hAnsi="Lotus Linotype" w:hint="cs"/>
          <w:sz w:val="27"/>
          <w:rtl/>
        </w:rPr>
        <w:t>ّ</w:t>
      </w:r>
      <w:r w:rsidRPr="006323CC">
        <w:rPr>
          <w:rFonts w:ascii="Lotus Linotype" w:hAnsi="Lotus Linotype" w:hint="cs"/>
          <w:sz w:val="27"/>
          <w:rtl/>
        </w:rPr>
        <w:t xml:space="preserve"> به، لا يكون إيمانا</w:t>
      </w:r>
      <w:r w:rsidR="00A91303" w:rsidRPr="006323CC">
        <w:rPr>
          <w:rFonts w:ascii="Lotus Linotype" w:hAnsi="Lotus Linotype" w:hint="cs"/>
          <w:sz w:val="27"/>
          <w:rtl/>
        </w:rPr>
        <w:t>ً</w:t>
      </w:r>
      <w:r w:rsidRPr="006323CC">
        <w:rPr>
          <w:rFonts w:ascii="Lotus Linotype" w:hAnsi="Lotus Linotype" w:hint="cs"/>
          <w:sz w:val="27"/>
          <w:rtl/>
        </w:rPr>
        <w:t>. ففي تعريفه الأخير يجد الطباطبائي الإيمان علما</w:t>
      </w:r>
      <w:r w:rsidR="00A91303" w:rsidRPr="006323CC">
        <w:rPr>
          <w:rFonts w:ascii="Lotus Linotype" w:hAnsi="Lotus Linotype" w:hint="cs"/>
          <w:sz w:val="27"/>
          <w:rtl/>
        </w:rPr>
        <w:t>ً</w:t>
      </w:r>
      <w:r w:rsidRPr="006323CC">
        <w:rPr>
          <w:rFonts w:ascii="Lotus Linotype" w:hAnsi="Lotus Linotype" w:hint="cs"/>
          <w:sz w:val="27"/>
          <w:rtl/>
        </w:rPr>
        <w:t xml:space="preserve"> ينشئ العمل</w:t>
      </w:r>
      <w:r w:rsidR="00A91303" w:rsidRPr="006323CC">
        <w:rPr>
          <w:rFonts w:ascii="Lotus Linotype" w:hAnsi="Lotus Linotype" w:hint="cs"/>
          <w:sz w:val="27"/>
          <w:rtl/>
        </w:rPr>
        <w:t>،</w:t>
      </w:r>
      <w:r w:rsidRPr="006323CC">
        <w:rPr>
          <w:rFonts w:ascii="Lotus Linotype" w:hAnsi="Lotus Linotype" w:hint="cs"/>
          <w:sz w:val="27"/>
          <w:rtl/>
        </w:rPr>
        <w:t xml:space="preserve"> أي علم</w:t>
      </w:r>
      <w:r w:rsidR="00A64C93" w:rsidRPr="006323CC">
        <w:rPr>
          <w:rFonts w:ascii="Lotus Linotype" w:hAnsi="Lotus Linotype" w:hint="cs"/>
          <w:sz w:val="27"/>
          <w:rtl/>
        </w:rPr>
        <w:t>اً</w:t>
      </w:r>
      <w:r w:rsidRPr="006323CC">
        <w:rPr>
          <w:rFonts w:ascii="Lotus Linotype" w:hAnsi="Lotus Linotype" w:hint="cs"/>
          <w:sz w:val="27"/>
          <w:rtl/>
        </w:rPr>
        <w:t xml:space="preserve"> ينفذ في روح الإنسان، وتنتج عنه صفات</w:t>
      </w:r>
      <w:r w:rsidR="00A91303" w:rsidRPr="006323CC">
        <w:rPr>
          <w:rFonts w:ascii="Lotus Linotype" w:hAnsi="Lotus Linotype" w:hint="cs"/>
          <w:sz w:val="27"/>
          <w:rtl/>
        </w:rPr>
        <w:t>ٌ</w:t>
      </w:r>
      <w:r w:rsidRPr="006323CC">
        <w:rPr>
          <w:rFonts w:ascii="Lotus Linotype" w:hAnsi="Lotus Linotype" w:hint="cs"/>
          <w:sz w:val="27"/>
          <w:rtl/>
        </w:rPr>
        <w:t xml:space="preserve"> نفسية</w:t>
      </w:r>
      <w:r w:rsidR="00A91303" w:rsidRPr="006323CC">
        <w:rPr>
          <w:rFonts w:ascii="Lotus Linotype" w:hAnsi="Lotus Linotype" w:hint="cs"/>
          <w:sz w:val="27"/>
          <w:rtl/>
        </w:rPr>
        <w:t>،</w:t>
      </w:r>
      <w:r w:rsidRPr="006323CC">
        <w:rPr>
          <w:rFonts w:ascii="Lotus Linotype" w:hAnsi="Lotus Linotype" w:hint="cs"/>
          <w:sz w:val="27"/>
          <w:rtl/>
        </w:rPr>
        <w:t xml:space="preserve"> وأعمال</w:t>
      </w:r>
      <w:r w:rsidR="00A91303" w:rsidRPr="006323CC">
        <w:rPr>
          <w:rFonts w:ascii="Lotus Linotype" w:hAnsi="Lotus Linotype" w:hint="cs"/>
          <w:sz w:val="27"/>
          <w:rtl/>
        </w:rPr>
        <w:t>ٌ</w:t>
      </w:r>
      <w:r w:rsidRPr="006323CC">
        <w:rPr>
          <w:rFonts w:ascii="Lotus Linotype" w:hAnsi="Lotus Linotype" w:hint="cs"/>
          <w:sz w:val="27"/>
          <w:rtl/>
        </w:rPr>
        <w:t xml:space="preserve"> بالجوارح، وذاك هو التصديق القلبي. لذلك لا يعتبر مجر</w:t>
      </w:r>
      <w:r w:rsidR="00A91303" w:rsidRPr="006323CC">
        <w:rPr>
          <w:rFonts w:ascii="Lotus Linotype" w:hAnsi="Lotus Linotype" w:hint="cs"/>
          <w:sz w:val="27"/>
          <w:rtl/>
        </w:rPr>
        <w:t>ّ</w:t>
      </w:r>
      <w:r w:rsidRPr="006323CC">
        <w:rPr>
          <w:rFonts w:ascii="Lotus Linotype" w:hAnsi="Lotus Linotype" w:hint="cs"/>
          <w:sz w:val="27"/>
          <w:rtl/>
        </w:rPr>
        <w:t>د العلم والمعرفة بالله وأنبيا</w:t>
      </w:r>
      <w:r w:rsidR="00A91303" w:rsidRPr="006323CC">
        <w:rPr>
          <w:rFonts w:ascii="Lotus Linotype" w:hAnsi="Lotus Linotype" w:hint="cs"/>
          <w:sz w:val="27"/>
          <w:rtl/>
        </w:rPr>
        <w:t>ئ</w:t>
      </w:r>
      <w:r w:rsidRPr="006323CC">
        <w:rPr>
          <w:rFonts w:ascii="Lotus Linotype" w:hAnsi="Lotus Linotype" w:hint="cs"/>
          <w:sz w:val="27"/>
          <w:rtl/>
        </w:rPr>
        <w:t>ه والكتب السماوية مقوّ</w:t>
      </w:r>
      <w:r w:rsidR="00A91303" w:rsidRPr="006323CC">
        <w:rPr>
          <w:rFonts w:ascii="Lotus Linotype" w:hAnsi="Lotus Linotype" w:hint="cs"/>
          <w:sz w:val="27"/>
          <w:rtl/>
        </w:rPr>
        <w:t>ِ</w:t>
      </w:r>
      <w:r w:rsidRPr="006323CC">
        <w:rPr>
          <w:rFonts w:ascii="Lotus Linotype" w:hAnsi="Lotus Linotype" w:hint="cs"/>
          <w:sz w:val="27"/>
          <w:rtl/>
        </w:rPr>
        <w:t>مات للإيمان، بل كل</w:t>
      </w:r>
      <w:r w:rsidR="00A91303" w:rsidRPr="006323CC">
        <w:rPr>
          <w:rFonts w:ascii="Lotus Linotype" w:hAnsi="Lotus Linotype" w:hint="cs"/>
          <w:sz w:val="27"/>
          <w:rtl/>
        </w:rPr>
        <w:t>ّ</w:t>
      </w:r>
      <w:r w:rsidRPr="006323CC">
        <w:rPr>
          <w:rFonts w:ascii="Lotus Linotype" w:hAnsi="Lotus Linotype" w:hint="cs"/>
          <w:sz w:val="27"/>
          <w:rtl/>
        </w:rPr>
        <w:t xml:space="preserve"> تلك المعارف مقد</w:t>
      </w:r>
      <w:r w:rsidR="00A91303" w:rsidRPr="006323CC">
        <w:rPr>
          <w:rFonts w:ascii="Lotus Linotype" w:hAnsi="Lotus Linotype" w:hint="cs"/>
          <w:sz w:val="27"/>
          <w:rtl/>
        </w:rPr>
        <w:t>ّ</w:t>
      </w:r>
      <w:r w:rsidRPr="006323CC">
        <w:rPr>
          <w:rFonts w:ascii="Lotus Linotype" w:hAnsi="Lotus Linotype" w:hint="cs"/>
          <w:sz w:val="27"/>
          <w:rtl/>
        </w:rPr>
        <w:t>مة</w:t>
      </w:r>
      <w:r w:rsidR="00A91303" w:rsidRPr="006323CC">
        <w:rPr>
          <w:rFonts w:ascii="Lotus Linotype" w:hAnsi="Lotus Linotype" w:hint="cs"/>
          <w:sz w:val="27"/>
          <w:rtl/>
        </w:rPr>
        <w:t>ٌ</w:t>
      </w:r>
      <w:r w:rsidRPr="006323CC">
        <w:rPr>
          <w:rFonts w:ascii="Lotus Linotype" w:hAnsi="Lotus Linotype" w:hint="cs"/>
          <w:sz w:val="27"/>
          <w:rtl/>
        </w:rPr>
        <w:t xml:space="preserve"> وشرط</w:t>
      </w:r>
      <w:r w:rsidR="00A91303" w:rsidRPr="006323CC">
        <w:rPr>
          <w:rFonts w:ascii="Lotus Linotype" w:hAnsi="Lotus Linotype" w:hint="cs"/>
          <w:sz w:val="27"/>
          <w:rtl/>
        </w:rPr>
        <w:t>ٌ</w:t>
      </w:r>
      <w:r w:rsidRPr="006323CC">
        <w:rPr>
          <w:rFonts w:ascii="Lotus Linotype" w:hAnsi="Lotus Linotype" w:hint="cs"/>
          <w:sz w:val="27"/>
          <w:rtl/>
        </w:rPr>
        <w:t xml:space="preserve"> لازم لتحق</w:t>
      </w:r>
      <w:r w:rsidR="00A91303" w:rsidRPr="006323CC">
        <w:rPr>
          <w:rFonts w:ascii="Lotus Linotype" w:hAnsi="Lotus Linotype" w:hint="cs"/>
          <w:sz w:val="27"/>
          <w:rtl/>
        </w:rPr>
        <w:t>ُّ</w:t>
      </w:r>
      <w:r w:rsidRPr="006323CC">
        <w:rPr>
          <w:rFonts w:ascii="Lotus Linotype" w:hAnsi="Lotus Linotype" w:hint="cs"/>
          <w:sz w:val="27"/>
          <w:rtl/>
        </w:rPr>
        <w:t>ق الإيمان. فيدخل الإذعان والتصديق في ماهية الإيمان، وهما أمران قلبي</w:t>
      </w:r>
      <w:r w:rsidR="00A91303" w:rsidRPr="006323CC">
        <w:rPr>
          <w:rFonts w:ascii="Lotus Linotype" w:hAnsi="Lotus Linotype" w:hint="cs"/>
          <w:sz w:val="27"/>
          <w:rtl/>
        </w:rPr>
        <w:t>ّ</w:t>
      </w:r>
      <w:r w:rsidRPr="006323CC">
        <w:rPr>
          <w:rFonts w:ascii="Lotus Linotype" w:hAnsi="Lotus Linotype" w:hint="cs"/>
          <w:sz w:val="27"/>
          <w:rtl/>
        </w:rPr>
        <w:t>ان باطني</w:t>
      </w:r>
      <w:r w:rsidR="00A91303" w:rsidRPr="006323CC">
        <w:rPr>
          <w:rFonts w:ascii="Lotus Linotype" w:hAnsi="Lotus Linotype" w:hint="cs"/>
          <w:sz w:val="27"/>
          <w:rtl/>
        </w:rPr>
        <w:t>ّ</w:t>
      </w:r>
      <w:r w:rsidRPr="006323CC">
        <w:rPr>
          <w:rFonts w:ascii="Lotus Linotype" w:hAnsi="Lotus Linotype" w:hint="cs"/>
          <w:sz w:val="27"/>
          <w:rtl/>
        </w:rPr>
        <w:t xml:space="preserve">ان، يوجبان الالتزام العملي بما يقتضيه موضوع التصديق والإذعان. ويشرح الأمر بما يلي: </w:t>
      </w:r>
      <w:r w:rsidRPr="006323CC">
        <w:rPr>
          <w:rFonts w:hint="eastAsia"/>
          <w:sz w:val="24"/>
          <w:szCs w:val="24"/>
          <w:rtl/>
        </w:rPr>
        <w:t>«</w:t>
      </w:r>
      <w:r w:rsidRPr="006323CC">
        <w:rPr>
          <w:rFonts w:ascii="Lotus Linotype" w:hAnsi="Lotus Linotype" w:hint="cs"/>
          <w:sz w:val="27"/>
          <w:rtl/>
        </w:rPr>
        <w:t>يعني الإيمان</w:t>
      </w:r>
      <w:r w:rsidR="00A91303" w:rsidRPr="006323CC">
        <w:rPr>
          <w:rFonts w:ascii="Lotus Linotype" w:hAnsi="Lotus Linotype" w:hint="cs"/>
          <w:sz w:val="27"/>
          <w:rtl/>
        </w:rPr>
        <w:t>ُ</w:t>
      </w:r>
      <w:r w:rsidRPr="006323CC">
        <w:rPr>
          <w:rFonts w:ascii="Lotus Linotype" w:hAnsi="Lotus Linotype" w:hint="cs"/>
          <w:sz w:val="27"/>
          <w:rtl/>
        </w:rPr>
        <w:t xml:space="preserve"> الإذعان</w:t>
      </w:r>
      <w:r w:rsidR="00A91303" w:rsidRPr="006323CC">
        <w:rPr>
          <w:rFonts w:ascii="Lotus Linotype" w:hAnsi="Lotus Linotype" w:hint="cs"/>
          <w:sz w:val="27"/>
          <w:rtl/>
        </w:rPr>
        <w:t>َ</w:t>
      </w:r>
      <w:r w:rsidRPr="006323CC">
        <w:rPr>
          <w:rFonts w:ascii="Lotus Linotype" w:hAnsi="Lotus Linotype" w:hint="cs"/>
          <w:sz w:val="27"/>
          <w:rtl/>
        </w:rPr>
        <w:t xml:space="preserve"> والتصديق بأمر</w:t>
      </w:r>
      <w:r w:rsidR="00A91303" w:rsidRPr="006323CC">
        <w:rPr>
          <w:rFonts w:ascii="Lotus Linotype" w:hAnsi="Lotus Linotype" w:hint="cs"/>
          <w:sz w:val="27"/>
          <w:rtl/>
        </w:rPr>
        <w:t>ٍ،</w:t>
      </w:r>
      <w:r w:rsidRPr="006323CC">
        <w:rPr>
          <w:rFonts w:ascii="Lotus Linotype" w:hAnsi="Lotus Linotype" w:hint="cs"/>
          <w:sz w:val="27"/>
          <w:rtl/>
        </w:rPr>
        <w:t xml:space="preserve"> وال</w:t>
      </w:r>
      <w:r w:rsidR="00A91303" w:rsidRPr="006323CC">
        <w:rPr>
          <w:rFonts w:ascii="Lotus Linotype" w:hAnsi="Lotus Linotype" w:hint="cs"/>
          <w:sz w:val="27"/>
          <w:rtl/>
        </w:rPr>
        <w:t>ا</w:t>
      </w:r>
      <w:r w:rsidRPr="006323CC">
        <w:rPr>
          <w:rFonts w:ascii="Lotus Linotype" w:hAnsi="Lotus Linotype" w:hint="cs"/>
          <w:sz w:val="27"/>
          <w:rtl/>
        </w:rPr>
        <w:t>لتزام بمتطل</w:t>
      </w:r>
      <w:r w:rsidR="00A91303" w:rsidRPr="006323CC">
        <w:rPr>
          <w:rFonts w:ascii="Lotus Linotype" w:hAnsi="Lotus Linotype" w:hint="cs"/>
          <w:sz w:val="27"/>
          <w:rtl/>
        </w:rPr>
        <w:t>ّ</w:t>
      </w:r>
      <w:r w:rsidRPr="006323CC">
        <w:rPr>
          <w:rFonts w:ascii="Lotus Linotype" w:hAnsi="Lotus Linotype" w:hint="cs"/>
          <w:sz w:val="27"/>
          <w:rtl/>
        </w:rPr>
        <w:t>باته ومقتضياته</w:t>
      </w:r>
      <w:r w:rsidRPr="006323CC">
        <w:rPr>
          <w:rFonts w:hint="eastAsia"/>
          <w:sz w:val="24"/>
          <w:szCs w:val="24"/>
          <w:rtl/>
        </w:rPr>
        <w:t>»</w:t>
      </w:r>
      <w:r w:rsidRPr="006323CC">
        <w:rPr>
          <w:rFonts w:hint="cs"/>
          <w:sz w:val="27"/>
          <w:vertAlign w:val="superscript"/>
          <w:rtl/>
        </w:rPr>
        <w:t>(</w:t>
      </w:r>
      <w:r w:rsidRPr="006323CC">
        <w:rPr>
          <w:rStyle w:val="ac"/>
          <w:sz w:val="27"/>
          <w:rtl/>
        </w:rPr>
        <w:endnoteReference w:id="222"/>
      </w:r>
      <w:r w:rsidRPr="006323CC">
        <w:rPr>
          <w:rFonts w:hint="cs"/>
          <w:sz w:val="27"/>
          <w:vertAlign w:val="superscript"/>
          <w:rtl/>
        </w:rPr>
        <w:t>)</w:t>
      </w:r>
      <w:r w:rsidRPr="006323CC">
        <w:rPr>
          <w:rFonts w:ascii="Lotus Linotype" w:hAnsi="Lotus Linotype" w:hint="cs"/>
          <w:sz w:val="27"/>
          <w:rtl/>
        </w:rPr>
        <w:t>. بناء</w:t>
      </w:r>
      <w:r w:rsidR="00A91303" w:rsidRPr="006323CC">
        <w:rPr>
          <w:rFonts w:ascii="Lotus Linotype" w:hAnsi="Lotus Linotype" w:hint="cs"/>
          <w:sz w:val="27"/>
          <w:rtl/>
        </w:rPr>
        <w:t>ً</w:t>
      </w:r>
      <w:r w:rsidRPr="006323CC">
        <w:rPr>
          <w:rFonts w:ascii="Lotus Linotype" w:hAnsi="Lotus Linotype" w:hint="cs"/>
          <w:sz w:val="27"/>
          <w:rtl/>
        </w:rPr>
        <w:t xml:space="preserve"> على ذلك ترافق الطاعة</w:t>
      </w:r>
      <w:r w:rsidR="00A91303" w:rsidRPr="006323CC">
        <w:rPr>
          <w:rFonts w:ascii="Lotus Linotype" w:hAnsi="Lotus Linotype" w:hint="cs"/>
          <w:sz w:val="27"/>
          <w:rtl/>
        </w:rPr>
        <w:t>ُ</w:t>
      </w:r>
      <w:r w:rsidRPr="006323CC">
        <w:rPr>
          <w:rFonts w:ascii="Lotus Linotype" w:hAnsi="Lotus Linotype" w:hint="cs"/>
          <w:sz w:val="27"/>
          <w:rtl/>
        </w:rPr>
        <w:t xml:space="preserve"> العملية الإيمان</w:t>
      </w:r>
      <w:r w:rsidR="00A91303" w:rsidRPr="006323CC">
        <w:rPr>
          <w:rFonts w:ascii="Lotus Linotype" w:hAnsi="Lotus Linotype" w:hint="cs"/>
          <w:sz w:val="27"/>
          <w:rtl/>
        </w:rPr>
        <w:t>َ</w:t>
      </w:r>
      <w:r w:rsidRPr="006323CC">
        <w:rPr>
          <w:rFonts w:ascii="Lotus Linotype" w:hAnsi="Lotus Linotype" w:hint="cs"/>
          <w:sz w:val="27"/>
          <w:rtl/>
        </w:rPr>
        <w:t xml:space="preserve"> إلى حد</w:t>
      </w:r>
      <w:r w:rsidR="00A91303" w:rsidRPr="006323CC">
        <w:rPr>
          <w:rFonts w:ascii="Lotus Linotype" w:hAnsi="Lotus Linotype" w:hint="cs"/>
          <w:sz w:val="27"/>
          <w:rtl/>
        </w:rPr>
        <w:t>ٍّ</w:t>
      </w:r>
      <w:r w:rsidRPr="006323CC">
        <w:rPr>
          <w:rFonts w:ascii="Lotus Linotype" w:hAnsi="Lotus Linotype" w:hint="cs"/>
          <w:sz w:val="27"/>
          <w:rtl/>
        </w:rPr>
        <w:t xml:space="preserve"> ما؛ أي المؤمن يتّ</w:t>
      </w:r>
      <w:r w:rsidR="00A91303" w:rsidRPr="006323CC">
        <w:rPr>
          <w:rFonts w:ascii="Lotus Linotype" w:hAnsi="Lotus Linotype" w:hint="cs"/>
          <w:sz w:val="27"/>
          <w:rtl/>
        </w:rPr>
        <w:t>َ</w:t>
      </w:r>
      <w:r w:rsidRPr="006323CC">
        <w:rPr>
          <w:rFonts w:ascii="Lotus Linotype" w:hAnsi="Lotus Linotype" w:hint="cs"/>
          <w:sz w:val="27"/>
          <w:rtl/>
        </w:rPr>
        <w:t>بع ما أذعن له وصدّ</w:t>
      </w:r>
      <w:r w:rsidR="00962D46" w:rsidRPr="006323CC">
        <w:rPr>
          <w:rFonts w:ascii="Lotus Linotype" w:hAnsi="Lotus Linotype" w:hint="cs"/>
          <w:sz w:val="27"/>
          <w:rtl/>
        </w:rPr>
        <w:t>َ</w:t>
      </w:r>
      <w:r w:rsidRPr="006323CC">
        <w:rPr>
          <w:rFonts w:ascii="Lotus Linotype" w:hAnsi="Lotus Linotype" w:hint="cs"/>
          <w:sz w:val="27"/>
          <w:rtl/>
        </w:rPr>
        <w:t>قه إجمالا</w:t>
      </w:r>
      <w:r w:rsidR="00962D46" w:rsidRPr="006323CC">
        <w:rPr>
          <w:rFonts w:ascii="Lotus Linotype" w:hAnsi="Lotus Linotype" w:hint="cs"/>
          <w:sz w:val="27"/>
          <w:rtl/>
        </w:rPr>
        <w:t>ً</w:t>
      </w:r>
      <w:r w:rsidRPr="006323CC">
        <w:rPr>
          <w:rFonts w:ascii="Lotus Linotype" w:hAnsi="Lotus Linotype" w:hint="cs"/>
          <w:sz w:val="27"/>
          <w:rtl/>
        </w:rPr>
        <w:t xml:space="preserve">. لذلك نجد القرآن يعطف </w:t>
      </w:r>
      <w:r w:rsidRPr="006323CC">
        <w:rPr>
          <w:rFonts w:hint="eastAsia"/>
          <w:sz w:val="24"/>
          <w:szCs w:val="24"/>
          <w:rtl/>
        </w:rPr>
        <w:t>«</w:t>
      </w:r>
      <w:r w:rsidRPr="006323CC">
        <w:rPr>
          <w:rFonts w:ascii="Lotus Linotype" w:hAnsi="Lotus Linotype" w:hint="cs"/>
          <w:sz w:val="27"/>
          <w:rtl/>
        </w:rPr>
        <w:t xml:space="preserve">العمل </w:t>
      </w:r>
      <w:r w:rsidRPr="006323CC">
        <w:rPr>
          <w:rFonts w:ascii="Lotus Linotype" w:hAnsi="Lotus Linotype" w:hint="cs"/>
          <w:sz w:val="27"/>
          <w:rtl/>
        </w:rPr>
        <w:lastRenderedPageBreak/>
        <w:t>الصالح</w:t>
      </w:r>
      <w:r w:rsidRPr="006323CC">
        <w:rPr>
          <w:rFonts w:hint="eastAsia"/>
          <w:sz w:val="24"/>
          <w:szCs w:val="24"/>
          <w:rtl/>
        </w:rPr>
        <w:t>»</w:t>
      </w:r>
      <w:r w:rsidRPr="006323CC">
        <w:rPr>
          <w:rFonts w:ascii="Lotus Linotype" w:hAnsi="Lotus Linotype" w:hint="cs"/>
          <w:sz w:val="27"/>
          <w:rtl/>
        </w:rPr>
        <w:t xml:space="preserve"> على الإيمان حيثما ذكر صفات المؤمنين الح</w:t>
      </w:r>
      <w:r w:rsidR="00962D46" w:rsidRPr="006323CC">
        <w:rPr>
          <w:rFonts w:ascii="Lotus Linotype" w:hAnsi="Lotus Linotype" w:hint="cs"/>
          <w:sz w:val="27"/>
          <w:rtl/>
        </w:rPr>
        <w:t>َ</w:t>
      </w:r>
      <w:r w:rsidRPr="006323CC">
        <w:rPr>
          <w:rFonts w:ascii="Lotus Linotype" w:hAnsi="Lotus Linotype" w:hint="cs"/>
          <w:sz w:val="27"/>
          <w:rtl/>
        </w:rPr>
        <w:t>س</w:t>
      </w:r>
      <w:r w:rsidR="00962D46" w:rsidRPr="006323CC">
        <w:rPr>
          <w:rFonts w:ascii="Lotus Linotype" w:hAnsi="Lotus Linotype" w:hint="cs"/>
          <w:sz w:val="27"/>
          <w:rtl/>
        </w:rPr>
        <w:t>َ</w:t>
      </w:r>
      <w:r w:rsidRPr="006323CC">
        <w:rPr>
          <w:rFonts w:ascii="Lotus Linotype" w:hAnsi="Lotus Linotype" w:hint="cs"/>
          <w:sz w:val="27"/>
          <w:rtl/>
        </w:rPr>
        <w:t>نة</w:t>
      </w:r>
      <w:r w:rsidR="00962D46" w:rsidRPr="006323CC">
        <w:rPr>
          <w:rFonts w:ascii="Lotus Linotype" w:hAnsi="Lotus Linotype" w:hint="cs"/>
          <w:sz w:val="27"/>
          <w:rtl/>
        </w:rPr>
        <w:t>،</w:t>
      </w:r>
      <w:r w:rsidRPr="006323CC">
        <w:rPr>
          <w:rFonts w:ascii="Lotus Linotype" w:hAnsi="Lotus Linotype" w:hint="cs"/>
          <w:sz w:val="27"/>
          <w:rtl/>
        </w:rPr>
        <w:t xml:space="preserve"> أو تحد</w:t>
      </w:r>
      <w:r w:rsidR="00962D46" w:rsidRPr="006323CC">
        <w:rPr>
          <w:rFonts w:ascii="Lotus Linotype" w:hAnsi="Lotus Linotype" w:hint="cs"/>
          <w:sz w:val="27"/>
          <w:rtl/>
        </w:rPr>
        <w:t>َّ</w:t>
      </w:r>
      <w:r w:rsidRPr="006323CC">
        <w:rPr>
          <w:rFonts w:ascii="Lotus Linotype" w:hAnsi="Lotus Linotype" w:hint="cs"/>
          <w:sz w:val="27"/>
          <w:rtl/>
        </w:rPr>
        <w:t>ث عن أ</w:t>
      </w:r>
      <w:r w:rsidR="00A64C93" w:rsidRPr="006323CC">
        <w:rPr>
          <w:rFonts w:ascii="Lotus Linotype" w:hAnsi="Lotus Linotype" w:hint="cs"/>
          <w:sz w:val="27"/>
          <w:rtl/>
        </w:rPr>
        <w:t>َ</w:t>
      </w:r>
      <w:r w:rsidRPr="006323CC">
        <w:rPr>
          <w:rFonts w:ascii="Lotus Linotype" w:hAnsi="Lotus Linotype" w:hint="cs"/>
          <w:sz w:val="27"/>
          <w:rtl/>
        </w:rPr>
        <w:t>ج</w:t>
      </w:r>
      <w:r w:rsidR="00A64C93" w:rsidRPr="006323CC">
        <w:rPr>
          <w:rFonts w:ascii="Lotus Linotype" w:hAnsi="Lotus Linotype" w:hint="cs"/>
          <w:sz w:val="27"/>
          <w:rtl/>
        </w:rPr>
        <w:t>ْ</w:t>
      </w:r>
      <w:r w:rsidRPr="006323CC">
        <w:rPr>
          <w:rFonts w:ascii="Lotus Linotype" w:hAnsi="Lotus Linotype" w:hint="cs"/>
          <w:sz w:val="27"/>
          <w:rtl/>
        </w:rPr>
        <w:t xml:space="preserve">رهم الجزيل، كقوله تعالى: </w:t>
      </w:r>
      <w:r w:rsidR="00267585" w:rsidRPr="006323CC">
        <w:rPr>
          <w:rFonts w:ascii="Mosawi" w:hAnsi="Mosawi" w:cs="Mosawi"/>
          <w:sz w:val="24"/>
          <w:szCs w:val="24"/>
          <w:rtl/>
        </w:rPr>
        <w:t>﴿</w:t>
      </w:r>
      <w:r w:rsidRPr="006323CC">
        <w:rPr>
          <w:rFonts w:ascii="Lotus Linotype" w:hAnsi="Lotus Linotype"/>
          <w:b/>
          <w:bCs/>
          <w:sz w:val="27"/>
          <w:shd w:val="clear" w:color="auto" w:fill="FFFFFF"/>
          <w:rtl/>
        </w:rPr>
        <w:t>مَنْ عَمِلَ صَالِحاً مِّن ذَكَرٍ أَوْ أُن</w:t>
      </w:r>
      <w:r w:rsidR="00962D46" w:rsidRPr="006323CC">
        <w:rPr>
          <w:rFonts w:ascii="Lotus Linotype" w:hAnsi="Lotus Linotype" w:hint="cs"/>
          <w:b/>
          <w:bCs/>
          <w:sz w:val="27"/>
          <w:shd w:val="clear" w:color="auto" w:fill="FFFFFF"/>
          <w:rtl/>
        </w:rPr>
        <w:t>ْ</w:t>
      </w:r>
      <w:r w:rsidRPr="006323CC">
        <w:rPr>
          <w:rFonts w:ascii="Lotus Linotype" w:hAnsi="Lotus Linotype"/>
          <w:b/>
          <w:bCs/>
          <w:sz w:val="27"/>
          <w:shd w:val="clear" w:color="auto" w:fill="FFFFFF"/>
          <w:rtl/>
        </w:rPr>
        <w:t>ثَى وَهُوَ مُؤْمِنٌ فَلَنُحْيِيَنَّهُ حَيَاةً طَيِّبَةً وَلَنَجْزِيَنَّهُمْ أَجْرَهُم بِأَحْسَنِ مَا كَانُواْ يَعْمَلُونَ</w:t>
      </w:r>
      <w:r w:rsidR="00267585" w:rsidRPr="006323CC">
        <w:rPr>
          <w:rFonts w:ascii="Mosawi" w:hAnsi="Mosawi" w:cs="Mosawi"/>
          <w:sz w:val="24"/>
          <w:szCs w:val="24"/>
          <w:rtl/>
        </w:rPr>
        <w:t>﴾</w:t>
      </w:r>
      <w:r w:rsidRPr="006323CC">
        <w:rPr>
          <w:rFonts w:ascii="Lotus Linotype" w:hAnsi="Lotus Linotype" w:hint="cs"/>
          <w:sz w:val="27"/>
          <w:rtl/>
        </w:rPr>
        <w:t xml:space="preserve"> (النحل: </w:t>
      </w:r>
      <w:r w:rsidR="00377FD8" w:rsidRPr="006323CC">
        <w:rPr>
          <w:rFonts w:ascii="Lotus Linotype" w:hAnsi="Lotus Linotype" w:hint="cs"/>
          <w:sz w:val="27"/>
          <w:rtl/>
        </w:rPr>
        <w:t>97</w:t>
      </w:r>
      <w:r w:rsidRPr="006323CC">
        <w:rPr>
          <w:rFonts w:ascii="Lotus Linotype" w:hAnsi="Lotus Linotype" w:hint="cs"/>
          <w:sz w:val="27"/>
          <w:rtl/>
        </w:rPr>
        <w:t>)</w:t>
      </w:r>
      <w:r w:rsidR="00962D46" w:rsidRPr="006323CC">
        <w:rPr>
          <w:rFonts w:ascii="Lotus Linotype" w:hAnsi="Lotus Linotype" w:hint="cs"/>
          <w:sz w:val="27"/>
          <w:rtl/>
        </w:rPr>
        <w:t>؛</w:t>
      </w:r>
      <w:r w:rsidRPr="006323CC">
        <w:rPr>
          <w:rFonts w:ascii="Lotus Linotype" w:hAnsi="Lotus Linotype" w:hint="cs"/>
          <w:sz w:val="27"/>
          <w:rtl/>
        </w:rPr>
        <w:t xml:space="preserve"> </w:t>
      </w:r>
      <w:r w:rsidR="00267585" w:rsidRPr="006323CC">
        <w:rPr>
          <w:rFonts w:ascii="Mosawi" w:hAnsi="Mosawi" w:cs="Mosawi"/>
          <w:sz w:val="24"/>
          <w:szCs w:val="24"/>
          <w:rtl/>
        </w:rPr>
        <w:t>﴿</w:t>
      </w:r>
      <w:r w:rsidRPr="006323CC">
        <w:rPr>
          <w:rFonts w:ascii="Lotus Linotype" w:hAnsi="Lotus Linotype"/>
          <w:b/>
          <w:bCs/>
          <w:sz w:val="27"/>
          <w:shd w:val="clear" w:color="auto" w:fill="FFFFFF"/>
          <w:rtl/>
        </w:rPr>
        <w:t>الَّذِينَ آمَنُواْ وَعَمِلُواْ الصَّالِحَاتِ طُوبَى لَهُمْ وَحُسْنُ مَآبٍ</w:t>
      </w:r>
      <w:r w:rsidR="00267585" w:rsidRPr="006323CC">
        <w:rPr>
          <w:rFonts w:ascii="Mosawi" w:hAnsi="Mosawi" w:cs="Mosawi"/>
          <w:sz w:val="24"/>
          <w:szCs w:val="24"/>
          <w:rtl/>
        </w:rPr>
        <w:t>﴾</w:t>
      </w:r>
      <w:r w:rsidR="00E213EC" w:rsidRPr="006323CC">
        <w:rPr>
          <w:rFonts w:ascii="Lotus Linotype" w:hAnsi="Lotus Linotype" w:hint="cs"/>
          <w:sz w:val="27"/>
          <w:rtl/>
        </w:rPr>
        <w:t xml:space="preserve"> (الرعد: </w:t>
      </w:r>
      <w:r w:rsidR="00921189" w:rsidRPr="006323CC">
        <w:rPr>
          <w:rFonts w:ascii="Lotus Linotype" w:hAnsi="Lotus Linotype" w:hint="cs"/>
          <w:sz w:val="27"/>
          <w:rtl/>
        </w:rPr>
        <w:t>2</w:t>
      </w:r>
      <w:r w:rsidR="00377FD8" w:rsidRPr="006323CC">
        <w:rPr>
          <w:rFonts w:ascii="Lotus Linotype" w:hAnsi="Lotus Linotype" w:hint="cs"/>
          <w:sz w:val="27"/>
          <w:rtl/>
        </w:rPr>
        <w:t>9</w:t>
      </w:r>
      <w:r w:rsidR="00E213EC" w:rsidRPr="006323CC">
        <w:rPr>
          <w:rFonts w:ascii="Lotus Linotype" w:hAnsi="Lotus Linotype" w:hint="cs"/>
          <w:sz w:val="27"/>
          <w:rtl/>
        </w:rPr>
        <w:t>).</w:t>
      </w:r>
    </w:p>
    <w:p w:rsidR="00E213EC" w:rsidRPr="006323CC" w:rsidRDefault="00F227F6" w:rsidP="00A64C93">
      <w:pPr>
        <w:rPr>
          <w:sz w:val="27"/>
          <w:vertAlign w:val="superscript"/>
          <w:rtl/>
        </w:rPr>
      </w:pPr>
      <w:r w:rsidRPr="006323CC">
        <w:rPr>
          <w:rFonts w:ascii="Lotus Linotype" w:hAnsi="Lotus Linotype" w:hint="cs"/>
          <w:sz w:val="27"/>
          <w:rtl/>
        </w:rPr>
        <w:t>فمجر</w:t>
      </w:r>
      <w:r w:rsidR="00962D46" w:rsidRPr="006323CC">
        <w:rPr>
          <w:rFonts w:ascii="Lotus Linotype" w:hAnsi="Lotus Linotype" w:hint="cs"/>
          <w:sz w:val="27"/>
          <w:rtl/>
        </w:rPr>
        <w:t>ّ</w:t>
      </w:r>
      <w:r w:rsidRPr="006323CC">
        <w:rPr>
          <w:rFonts w:ascii="Lotus Linotype" w:hAnsi="Lotus Linotype" w:hint="cs"/>
          <w:sz w:val="27"/>
          <w:rtl/>
        </w:rPr>
        <w:t>د الاعتقاد بشيء</w:t>
      </w:r>
      <w:r w:rsidR="00962D46" w:rsidRPr="006323CC">
        <w:rPr>
          <w:rFonts w:ascii="Lotus Linotype" w:hAnsi="Lotus Linotype" w:hint="cs"/>
          <w:sz w:val="27"/>
          <w:rtl/>
        </w:rPr>
        <w:t>ٍ</w:t>
      </w:r>
      <w:r w:rsidRPr="006323CC">
        <w:rPr>
          <w:rFonts w:ascii="Lotus Linotype" w:hAnsi="Lotus Linotype" w:hint="cs"/>
          <w:sz w:val="27"/>
          <w:rtl/>
        </w:rPr>
        <w:t xml:space="preserve"> دون الالتزام بما يقتضيه ويتطل</w:t>
      </w:r>
      <w:r w:rsidR="00962D46" w:rsidRPr="006323CC">
        <w:rPr>
          <w:rFonts w:ascii="Lotus Linotype" w:hAnsi="Lotus Linotype" w:hint="cs"/>
          <w:sz w:val="27"/>
          <w:rtl/>
        </w:rPr>
        <w:t>ّ</w:t>
      </w:r>
      <w:r w:rsidRPr="006323CC">
        <w:rPr>
          <w:rFonts w:ascii="Lotus Linotype" w:hAnsi="Lotus Linotype" w:hint="cs"/>
          <w:sz w:val="27"/>
          <w:rtl/>
        </w:rPr>
        <w:t>به ليس إيمانا</w:t>
      </w:r>
      <w:r w:rsidR="00962D46" w:rsidRPr="006323CC">
        <w:rPr>
          <w:rFonts w:ascii="Lotus Linotype" w:hAnsi="Lotus Linotype" w:hint="cs"/>
          <w:sz w:val="27"/>
          <w:rtl/>
        </w:rPr>
        <w:t>ً</w:t>
      </w:r>
      <w:r w:rsidRPr="006323CC">
        <w:rPr>
          <w:rFonts w:ascii="Lotus Linotype" w:hAnsi="Lotus Linotype" w:hint="cs"/>
          <w:sz w:val="27"/>
          <w:rtl/>
        </w:rPr>
        <w:t>؛ لأن الإيمان علم</w:t>
      </w:r>
      <w:r w:rsidR="00962D46" w:rsidRPr="006323CC">
        <w:rPr>
          <w:rFonts w:ascii="Lotus Linotype" w:hAnsi="Lotus Linotype" w:hint="cs"/>
          <w:sz w:val="27"/>
          <w:rtl/>
        </w:rPr>
        <w:t>ٌ</w:t>
      </w:r>
      <w:r w:rsidRPr="006323CC">
        <w:rPr>
          <w:rFonts w:ascii="Lotus Linotype" w:hAnsi="Lotus Linotype" w:hint="cs"/>
          <w:sz w:val="27"/>
          <w:rtl/>
        </w:rPr>
        <w:t xml:space="preserve"> تأتي معه الطمأنينة والسكينة، ولا يمكن انتزاع الالتزام بمقتضيات الإيمان عن طمأنينة</w:t>
      </w:r>
      <w:r w:rsidR="00962D46" w:rsidRPr="006323CC">
        <w:rPr>
          <w:rFonts w:ascii="Lotus Linotype" w:hAnsi="Lotus Linotype" w:hint="cs"/>
          <w:sz w:val="27"/>
          <w:rtl/>
        </w:rPr>
        <w:t>ٍ</w:t>
      </w:r>
      <w:r w:rsidRPr="006323CC">
        <w:rPr>
          <w:rFonts w:ascii="Lotus Linotype" w:hAnsi="Lotus Linotype" w:hint="cs"/>
          <w:sz w:val="27"/>
          <w:rtl/>
        </w:rPr>
        <w:t xml:space="preserve"> وسكينة</w:t>
      </w:r>
      <w:r w:rsidR="00A64C93" w:rsidRPr="006323CC">
        <w:rPr>
          <w:rFonts w:ascii="Lotus Linotype" w:hAnsi="Lotus Linotype" w:hint="cs"/>
          <w:sz w:val="27"/>
          <w:rtl/>
        </w:rPr>
        <w:t>ٍ</w:t>
      </w:r>
      <w:r w:rsidRPr="006323CC">
        <w:rPr>
          <w:rFonts w:ascii="Lotus Linotype" w:hAnsi="Lotus Linotype" w:hint="cs"/>
          <w:sz w:val="27"/>
          <w:rtl/>
        </w:rPr>
        <w:t xml:space="preserve"> كهذه. فإن</w:t>
      </w:r>
      <w:r w:rsidR="00962D46" w:rsidRPr="006323CC">
        <w:rPr>
          <w:rFonts w:ascii="Lotus Linotype" w:hAnsi="Lotus Linotype" w:hint="cs"/>
          <w:sz w:val="27"/>
          <w:rtl/>
        </w:rPr>
        <w:t>ْ</w:t>
      </w:r>
      <w:r w:rsidRPr="006323CC">
        <w:rPr>
          <w:rFonts w:ascii="Lotus Linotype" w:hAnsi="Lotus Linotype" w:hint="cs"/>
          <w:sz w:val="27"/>
          <w:rtl/>
        </w:rPr>
        <w:t xml:space="preserve"> فُقد ال</w:t>
      </w:r>
      <w:r w:rsidR="00962D46" w:rsidRPr="006323CC">
        <w:rPr>
          <w:rFonts w:ascii="Lotus Linotype" w:hAnsi="Lotus Linotype" w:hint="cs"/>
          <w:sz w:val="27"/>
          <w:rtl/>
        </w:rPr>
        <w:t>ا</w:t>
      </w:r>
      <w:r w:rsidRPr="006323CC">
        <w:rPr>
          <w:rFonts w:ascii="Lotus Linotype" w:hAnsi="Lotus Linotype" w:hint="cs"/>
          <w:sz w:val="27"/>
          <w:rtl/>
        </w:rPr>
        <w:t>لتزام العملي بمقتضيات الإيمان</w:t>
      </w:r>
      <w:r w:rsidR="00962D46" w:rsidRPr="006323CC">
        <w:rPr>
          <w:rFonts w:ascii="Lotus Linotype" w:hAnsi="Lotus Linotype" w:hint="cs"/>
          <w:sz w:val="27"/>
          <w:rtl/>
        </w:rPr>
        <w:t>؛</w:t>
      </w:r>
      <w:r w:rsidRPr="006323CC">
        <w:rPr>
          <w:rFonts w:ascii="Lotus Linotype" w:hAnsi="Lotus Linotype" w:hint="cs"/>
          <w:sz w:val="27"/>
          <w:rtl/>
        </w:rPr>
        <w:t xml:space="preserve"> بدافع الأهواء النفسانية في مواضع ما، لا يكون ذلك دائما</w:t>
      </w:r>
      <w:r w:rsidR="00962D46" w:rsidRPr="006323CC">
        <w:rPr>
          <w:rFonts w:ascii="Lotus Linotype" w:hAnsi="Lotus Linotype" w:hint="cs"/>
          <w:sz w:val="27"/>
          <w:rtl/>
        </w:rPr>
        <w:t>ً</w:t>
      </w:r>
      <w:r w:rsidRPr="006323CC">
        <w:rPr>
          <w:rFonts w:ascii="Lotus Linotype" w:hAnsi="Lotus Linotype" w:hint="cs"/>
          <w:sz w:val="27"/>
          <w:rtl/>
        </w:rPr>
        <w:t xml:space="preserve"> وفي كل</w:t>
      </w:r>
      <w:r w:rsidR="00962D46" w:rsidRPr="006323CC">
        <w:rPr>
          <w:rFonts w:ascii="Lotus Linotype" w:hAnsi="Lotus Linotype" w:hint="cs"/>
          <w:sz w:val="27"/>
          <w:rtl/>
        </w:rPr>
        <w:t>ّ</w:t>
      </w:r>
      <w:r w:rsidRPr="006323CC">
        <w:rPr>
          <w:rFonts w:ascii="Lotus Linotype" w:hAnsi="Lotus Linotype" w:hint="cs"/>
          <w:sz w:val="27"/>
          <w:rtl/>
        </w:rPr>
        <w:t xml:space="preserve"> موضع</w:t>
      </w:r>
      <w:r w:rsidR="00962D46" w:rsidRPr="006323CC">
        <w:rPr>
          <w:rFonts w:ascii="Lotus Linotype" w:hAnsi="Lotus Linotype" w:hint="cs"/>
          <w:sz w:val="27"/>
          <w:rtl/>
        </w:rPr>
        <w:t>ٍ</w:t>
      </w:r>
      <w:r w:rsidRPr="006323CC">
        <w:rPr>
          <w:rFonts w:hint="cs"/>
          <w:sz w:val="27"/>
          <w:vertAlign w:val="superscript"/>
          <w:rtl/>
        </w:rPr>
        <w:t>(</w:t>
      </w:r>
      <w:r w:rsidRPr="006323CC">
        <w:rPr>
          <w:rStyle w:val="ac"/>
          <w:sz w:val="27"/>
          <w:rtl/>
        </w:rPr>
        <w:endnoteReference w:id="223"/>
      </w:r>
      <w:r w:rsidRPr="006323CC">
        <w:rPr>
          <w:rFonts w:hint="cs"/>
          <w:sz w:val="27"/>
          <w:vertAlign w:val="superscript"/>
          <w:rtl/>
        </w:rPr>
        <w:t>)</w:t>
      </w:r>
      <w:r w:rsidRPr="006323CC">
        <w:rPr>
          <w:rFonts w:ascii="Lotus Linotype" w:hAnsi="Lotus Linotype" w:hint="cs"/>
          <w:sz w:val="27"/>
          <w:rtl/>
        </w:rPr>
        <w:t xml:space="preserve">. فمن </w:t>
      </w:r>
      <w:r w:rsidR="00962D46" w:rsidRPr="006323CC">
        <w:rPr>
          <w:rFonts w:ascii="Lotus Linotype" w:hAnsi="Lotus Linotype" w:hint="cs"/>
          <w:sz w:val="27"/>
          <w:rtl/>
        </w:rPr>
        <w:t>وجهة نظر</w:t>
      </w:r>
      <w:r w:rsidRPr="006323CC">
        <w:rPr>
          <w:rFonts w:ascii="Lotus Linotype" w:hAnsi="Lotus Linotype" w:hint="cs"/>
          <w:sz w:val="27"/>
          <w:rtl/>
        </w:rPr>
        <w:t xml:space="preserve"> العلا</w:t>
      </w:r>
      <w:r w:rsidR="00962D46" w:rsidRPr="006323CC">
        <w:rPr>
          <w:rFonts w:ascii="Lotus Linotype" w:hAnsi="Lotus Linotype" w:hint="cs"/>
          <w:sz w:val="27"/>
          <w:rtl/>
        </w:rPr>
        <w:t>ّ</w:t>
      </w:r>
      <w:r w:rsidRPr="006323CC">
        <w:rPr>
          <w:rFonts w:ascii="Lotus Linotype" w:hAnsi="Lotus Linotype" w:hint="cs"/>
          <w:sz w:val="27"/>
          <w:rtl/>
        </w:rPr>
        <w:t>مة الطباطبائي الإيمان</w:t>
      </w:r>
      <w:r w:rsidR="00962D46" w:rsidRPr="006323CC">
        <w:rPr>
          <w:rFonts w:ascii="Lotus Linotype" w:hAnsi="Lotus Linotype" w:hint="cs"/>
          <w:sz w:val="27"/>
          <w:rtl/>
        </w:rPr>
        <w:t>ُ</w:t>
      </w:r>
      <w:r w:rsidRPr="006323CC">
        <w:rPr>
          <w:rFonts w:ascii="Lotus Linotype" w:hAnsi="Lotus Linotype" w:hint="cs"/>
          <w:sz w:val="27"/>
          <w:rtl/>
        </w:rPr>
        <w:t xml:space="preserve"> يقين</w:t>
      </w:r>
      <w:r w:rsidR="00962D46" w:rsidRPr="006323CC">
        <w:rPr>
          <w:rFonts w:ascii="Lotus Linotype" w:hAnsi="Lotus Linotype" w:hint="cs"/>
          <w:sz w:val="27"/>
          <w:rtl/>
        </w:rPr>
        <w:t>ٌ</w:t>
      </w:r>
      <w:r w:rsidRPr="006323CC">
        <w:rPr>
          <w:rFonts w:ascii="Lotus Linotype" w:hAnsi="Lotus Linotype" w:hint="cs"/>
          <w:sz w:val="27"/>
          <w:rtl/>
        </w:rPr>
        <w:t xml:space="preserve"> قلبي</w:t>
      </w:r>
      <w:r w:rsidR="00962D46" w:rsidRPr="006323CC">
        <w:rPr>
          <w:rFonts w:ascii="Lotus Linotype" w:hAnsi="Lotus Linotype" w:hint="cs"/>
          <w:sz w:val="27"/>
          <w:rtl/>
        </w:rPr>
        <w:t>ّ</w:t>
      </w:r>
      <w:r w:rsidRPr="006323CC">
        <w:rPr>
          <w:rFonts w:ascii="Lotus Linotype" w:hAnsi="Lotus Linotype" w:hint="cs"/>
          <w:sz w:val="27"/>
          <w:rtl/>
        </w:rPr>
        <w:t xml:space="preserve"> ينشأ عنه العمل والتسليم. كما يكتب في ذيل الآية: </w:t>
      </w:r>
      <w:r w:rsidR="00267585" w:rsidRPr="006323CC">
        <w:rPr>
          <w:rFonts w:ascii="Mosawi" w:hAnsi="Mosawi" w:cs="Mosawi"/>
          <w:sz w:val="24"/>
          <w:szCs w:val="24"/>
          <w:rtl/>
        </w:rPr>
        <w:t>﴿</w:t>
      </w:r>
      <w:r w:rsidR="00962D46" w:rsidRPr="006323CC">
        <w:rPr>
          <w:rFonts w:ascii="Lotus Linotype" w:hAnsi="Lotus Linotype" w:hint="cs"/>
          <w:b/>
          <w:bCs/>
          <w:sz w:val="27"/>
          <w:rtl/>
        </w:rPr>
        <w:t>...</w:t>
      </w:r>
      <w:r w:rsidRPr="006323CC">
        <w:rPr>
          <w:rFonts w:ascii="Lotus Linotype" w:hAnsi="Lotus Linotype"/>
          <w:b/>
          <w:bCs/>
          <w:sz w:val="27"/>
          <w:shd w:val="clear" w:color="auto" w:fill="FFFFFF"/>
          <w:rtl/>
        </w:rPr>
        <w:t>وَالَّذِينَ هُم بِآيَاتِنَا يُؤْمِنُونَ</w:t>
      </w:r>
      <w:r w:rsidR="00267585" w:rsidRPr="006323CC">
        <w:rPr>
          <w:rFonts w:ascii="Mosawi" w:hAnsi="Mosawi" w:cs="Mosawi"/>
          <w:sz w:val="24"/>
          <w:szCs w:val="24"/>
          <w:rtl/>
        </w:rPr>
        <w:t>﴾</w:t>
      </w:r>
      <w:r w:rsidRPr="006323CC">
        <w:rPr>
          <w:rFonts w:ascii="Lotus Linotype" w:hAnsi="Lotus Linotype" w:hint="cs"/>
          <w:sz w:val="27"/>
          <w:rtl/>
        </w:rPr>
        <w:t xml:space="preserve"> (الأعراف: </w:t>
      </w:r>
      <w:r w:rsidR="00CA076F" w:rsidRPr="006323CC">
        <w:rPr>
          <w:rFonts w:ascii="Lotus Linotype" w:hAnsi="Lotus Linotype" w:hint="cs"/>
          <w:sz w:val="27"/>
          <w:rtl/>
        </w:rPr>
        <w:t>1</w:t>
      </w:r>
      <w:r w:rsidR="00921189" w:rsidRPr="006323CC">
        <w:rPr>
          <w:rFonts w:ascii="Lotus Linotype" w:hAnsi="Lotus Linotype" w:hint="cs"/>
          <w:sz w:val="27"/>
          <w:rtl/>
        </w:rPr>
        <w:t>5</w:t>
      </w:r>
      <w:r w:rsidR="00377FD8" w:rsidRPr="006323CC">
        <w:rPr>
          <w:rFonts w:ascii="Lotus Linotype" w:hAnsi="Lotus Linotype" w:hint="cs"/>
          <w:sz w:val="27"/>
          <w:rtl/>
        </w:rPr>
        <w:t>6</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hint="cs"/>
          <w:sz w:val="27"/>
          <w:rtl/>
        </w:rPr>
        <w:t>الإيمان بالآيات يعني التسليم أمام كل</w:t>
      </w:r>
      <w:r w:rsidR="00962D46" w:rsidRPr="006323CC">
        <w:rPr>
          <w:rFonts w:ascii="Lotus Linotype" w:hAnsi="Lotus Linotype" w:hint="cs"/>
          <w:sz w:val="27"/>
          <w:rtl/>
        </w:rPr>
        <w:t>ّ</w:t>
      </w:r>
      <w:r w:rsidRPr="006323CC">
        <w:rPr>
          <w:rFonts w:ascii="Lotus Linotype" w:hAnsi="Lotus Linotype" w:hint="cs"/>
          <w:sz w:val="27"/>
          <w:rtl/>
        </w:rPr>
        <w:t xml:space="preserve"> آية</w:t>
      </w:r>
      <w:r w:rsidR="00962D46" w:rsidRPr="006323CC">
        <w:rPr>
          <w:rFonts w:ascii="Lotus Linotype" w:hAnsi="Lotus Linotype" w:hint="cs"/>
          <w:sz w:val="27"/>
          <w:rtl/>
        </w:rPr>
        <w:t>ٍ</w:t>
      </w:r>
      <w:r w:rsidRPr="006323CC">
        <w:rPr>
          <w:rFonts w:ascii="Lotus Linotype" w:hAnsi="Lotus Linotype" w:hint="cs"/>
          <w:sz w:val="27"/>
          <w:rtl/>
        </w:rPr>
        <w:t xml:space="preserve"> وبرهان يأتي من الله تعالى</w:t>
      </w:r>
      <w:r w:rsidR="00962D46" w:rsidRPr="006323CC">
        <w:rPr>
          <w:rFonts w:ascii="Lotus Linotype" w:hAnsi="Lotus Linotype" w:hint="cs"/>
          <w:sz w:val="27"/>
          <w:rtl/>
        </w:rPr>
        <w:t>؛</w:t>
      </w:r>
      <w:r w:rsidRPr="006323CC">
        <w:rPr>
          <w:rFonts w:ascii="Lotus Linotype" w:hAnsi="Lotus Linotype" w:hint="cs"/>
          <w:sz w:val="27"/>
          <w:rtl/>
        </w:rPr>
        <w:t xml:space="preserve"> معجزة</w:t>
      </w:r>
      <w:r w:rsidR="00962D46" w:rsidRPr="006323CC">
        <w:rPr>
          <w:rFonts w:ascii="Lotus Linotype" w:hAnsi="Lotus Linotype" w:hint="cs"/>
          <w:sz w:val="27"/>
          <w:rtl/>
        </w:rPr>
        <w:t>ً</w:t>
      </w:r>
      <w:r w:rsidRPr="006323CC">
        <w:rPr>
          <w:rFonts w:ascii="Lotus Linotype" w:hAnsi="Lotus Linotype" w:hint="cs"/>
          <w:sz w:val="27"/>
          <w:rtl/>
        </w:rPr>
        <w:t xml:space="preserve"> كانت، كما المعجزات التي جاء بها الأنبياء</w:t>
      </w:r>
      <w:r w:rsidR="00A64C93" w:rsidRPr="006323CC">
        <w:rPr>
          <w:rFonts w:ascii="Lotus Linotype" w:hAnsi="Lotus Linotype" w:hint="cs"/>
          <w:sz w:val="27"/>
          <w:rtl/>
        </w:rPr>
        <w:t>؛</w:t>
      </w:r>
      <w:r w:rsidRPr="006323CC">
        <w:rPr>
          <w:rFonts w:ascii="Lotus Linotype" w:hAnsi="Lotus Linotype" w:hint="cs"/>
          <w:sz w:val="27"/>
          <w:rtl/>
        </w:rPr>
        <w:t xml:space="preserve"> أو أحكام</w:t>
      </w:r>
      <w:r w:rsidR="00962D46" w:rsidRPr="006323CC">
        <w:rPr>
          <w:rFonts w:ascii="Lotus Linotype" w:hAnsi="Lotus Linotype" w:hint="cs"/>
          <w:sz w:val="27"/>
          <w:rtl/>
        </w:rPr>
        <w:t>اً</w:t>
      </w:r>
      <w:r w:rsidRPr="006323CC">
        <w:rPr>
          <w:rFonts w:ascii="Lotus Linotype" w:hAnsi="Lotus Linotype" w:hint="cs"/>
          <w:sz w:val="27"/>
          <w:rtl/>
        </w:rPr>
        <w:t xml:space="preserve"> سماوية</w:t>
      </w:r>
      <w:r w:rsidR="00962D46" w:rsidRPr="006323CC">
        <w:rPr>
          <w:rFonts w:ascii="Lotus Linotype" w:hAnsi="Lotus Linotype" w:hint="cs"/>
          <w:sz w:val="27"/>
          <w:rtl/>
        </w:rPr>
        <w:t>ً</w:t>
      </w:r>
      <w:r w:rsidRPr="006323CC">
        <w:rPr>
          <w:rFonts w:ascii="Lotus Linotype" w:hAnsi="Lotus Linotype" w:hint="cs"/>
          <w:sz w:val="27"/>
          <w:rtl/>
        </w:rPr>
        <w:t>، كالشرائع الدينية</w:t>
      </w:r>
      <w:r w:rsidR="00962D46" w:rsidRPr="006323CC">
        <w:rPr>
          <w:rFonts w:ascii="Lotus Linotype" w:hAnsi="Lotus Linotype" w:hint="cs"/>
          <w:sz w:val="27"/>
          <w:rtl/>
        </w:rPr>
        <w:t>؛</w:t>
      </w:r>
      <w:r w:rsidRPr="006323CC">
        <w:rPr>
          <w:rFonts w:ascii="Lotus Linotype" w:hAnsi="Lotus Linotype" w:hint="cs"/>
          <w:sz w:val="27"/>
          <w:rtl/>
        </w:rPr>
        <w:t xml:space="preserve"> أو الأنبياء</w:t>
      </w:r>
      <w:r w:rsidR="00962D46" w:rsidRPr="006323CC">
        <w:rPr>
          <w:rFonts w:ascii="Lotus Linotype" w:hAnsi="Lotus Linotype" w:hint="cs"/>
          <w:sz w:val="27"/>
          <w:rtl/>
        </w:rPr>
        <w:t>َ</w:t>
      </w:r>
      <w:r w:rsidRPr="006323CC">
        <w:rPr>
          <w:rFonts w:ascii="Lotus Linotype" w:hAnsi="Lotus Linotype" w:hint="cs"/>
          <w:sz w:val="27"/>
          <w:rtl/>
        </w:rPr>
        <w:t xml:space="preserve"> أنفسهم</w:t>
      </w:r>
      <w:r w:rsidR="00962D46" w:rsidRPr="006323CC">
        <w:rPr>
          <w:rFonts w:ascii="Lotus Linotype" w:hAnsi="Lotus Linotype" w:hint="cs"/>
          <w:sz w:val="27"/>
          <w:rtl/>
        </w:rPr>
        <w:t>؛</w:t>
      </w:r>
      <w:r w:rsidRPr="006323CC">
        <w:rPr>
          <w:rFonts w:ascii="Lotus Linotype" w:hAnsi="Lotus Linotype" w:hint="cs"/>
          <w:sz w:val="27"/>
          <w:rtl/>
        </w:rPr>
        <w:t xml:space="preserve"> أو برهان</w:t>
      </w:r>
      <w:r w:rsidR="00962D46" w:rsidRPr="006323CC">
        <w:rPr>
          <w:rFonts w:ascii="Lotus Linotype" w:hAnsi="Lotus Linotype" w:hint="cs"/>
          <w:sz w:val="27"/>
          <w:rtl/>
        </w:rPr>
        <w:t>اً</w:t>
      </w:r>
      <w:r w:rsidRPr="006323CC">
        <w:rPr>
          <w:rFonts w:ascii="Lotus Linotype" w:hAnsi="Lotus Linotype" w:hint="cs"/>
          <w:sz w:val="27"/>
          <w:rtl/>
        </w:rPr>
        <w:t xml:space="preserve"> من براهين النبو</w:t>
      </w:r>
      <w:r w:rsidR="00962D46" w:rsidRPr="006323CC">
        <w:rPr>
          <w:rFonts w:ascii="Lotus Linotype" w:hAnsi="Lotus Linotype" w:hint="cs"/>
          <w:sz w:val="27"/>
          <w:rtl/>
        </w:rPr>
        <w:t>ّ</w:t>
      </w:r>
      <w:r w:rsidRPr="006323CC">
        <w:rPr>
          <w:rFonts w:ascii="Lotus Linotype" w:hAnsi="Lotus Linotype" w:hint="cs"/>
          <w:sz w:val="27"/>
          <w:rtl/>
        </w:rPr>
        <w:t>ة، كالبراهين التي بيّ</w:t>
      </w:r>
      <w:r w:rsidR="00962D46" w:rsidRPr="006323CC">
        <w:rPr>
          <w:rFonts w:ascii="Lotus Linotype" w:hAnsi="Lotus Linotype" w:hint="cs"/>
          <w:sz w:val="27"/>
          <w:rtl/>
        </w:rPr>
        <w:t>َ</w:t>
      </w:r>
      <w:r w:rsidRPr="006323CC">
        <w:rPr>
          <w:rFonts w:ascii="Lotus Linotype" w:hAnsi="Lotus Linotype" w:hint="cs"/>
          <w:sz w:val="27"/>
          <w:rtl/>
        </w:rPr>
        <w:t>نها الله تعالى للنبي</w:t>
      </w:r>
      <w:r w:rsidR="00962D46" w:rsidRPr="006323CC">
        <w:rPr>
          <w:rFonts w:ascii="Lotus Linotype" w:hAnsi="Lotus Linotype" w:hint="cs"/>
          <w:sz w:val="27"/>
          <w:rtl/>
        </w:rPr>
        <w:t>ّ</w:t>
      </w:r>
      <w:r w:rsidRPr="006323CC">
        <w:rPr>
          <w:rFonts w:ascii="Lotus Linotype" w:hAnsi="Lotus Linotype" w:hint="cs"/>
          <w:sz w:val="27"/>
          <w:rtl/>
        </w:rPr>
        <w:t xml:space="preserve"> محمد</w:t>
      </w:r>
      <w:r w:rsidR="006E4345" w:rsidRPr="006323CC">
        <w:rPr>
          <w:rFonts w:ascii="Lotus Linotype" w:hAnsi="Lotus Linotype" w:cs="Mosawi" w:hint="cs"/>
          <w:sz w:val="27"/>
          <w:szCs w:val="22"/>
          <w:rtl/>
        </w:rPr>
        <w:t>|</w:t>
      </w:r>
      <w:r w:rsidRPr="006323CC">
        <w:rPr>
          <w:rFonts w:ascii="Lotus Linotype" w:hAnsi="Lotus Linotype" w:hint="cs"/>
          <w:sz w:val="27"/>
          <w:rtl/>
        </w:rPr>
        <w:t xml:space="preserve"> في تورا</w:t>
      </w:r>
      <w:r w:rsidR="00962D46" w:rsidRPr="006323CC">
        <w:rPr>
          <w:rFonts w:ascii="Lotus Linotype" w:hAnsi="Lotus Linotype" w:hint="cs"/>
          <w:sz w:val="27"/>
          <w:rtl/>
        </w:rPr>
        <w:t>ة</w:t>
      </w:r>
      <w:r w:rsidRPr="006323CC">
        <w:rPr>
          <w:rFonts w:ascii="Lotus Linotype" w:hAnsi="Lotus Linotype" w:hint="cs"/>
          <w:sz w:val="27"/>
          <w:rtl/>
        </w:rPr>
        <w:t xml:space="preserve"> موسى</w:t>
      </w:r>
      <w:r w:rsidR="006E4345" w:rsidRPr="006323CC">
        <w:rPr>
          <w:rFonts w:ascii="Lotus Linotype" w:hAnsi="Lotus Linotype" w:cs="Mosawi" w:hint="cs"/>
          <w:sz w:val="27"/>
          <w:szCs w:val="22"/>
          <w:rtl/>
        </w:rPr>
        <w:t>×</w:t>
      </w:r>
      <w:r w:rsidRPr="006323CC">
        <w:rPr>
          <w:rFonts w:ascii="Lotus Linotype" w:hAnsi="Lotus Linotype" w:hint="cs"/>
          <w:sz w:val="27"/>
          <w:rtl/>
        </w:rPr>
        <w:t xml:space="preserve"> أو </w:t>
      </w:r>
      <w:r w:rsidR="00962D46" w:rsidRPr="006323CC">
        <w:rPr>
          <w:rFonts w:ascii="Lotus Linotype" w:hAnsi="Lotus Linotype" w:hint="cs"/>
          <w:sz w:val="27"/>
          <w:rtl/>
        </w:rPr>
        <w:t>إ</w:t>
      </w:r>
      <w:r w:rsidRPr="006323CC">
        <w:rPr>
          <w:rFonts w:ascii="Lotus Linotype" w:hAnsi="Lotus Linotype" w:hint="cs"/>
          <w:sz w:val="27"/>
          <w:rtl/>
        </w:rPr>
        <w:t>نجيل عيسى</w:t>
      </w:r>
      <w:r w:rsidR="006E4345" w:rsidRPr="006323CC">
        <w:rPr>
          <w:rFonts w:ascii="Lotus Linotype" w:hAnsi="Lotus Linotype" w:cs="Mosawi" w:hint="cs"/>
          <w:sz w:val="27"/>
          <w:szCs w:val="22"/>
          <w:rtl/>
        </w:rPr>
        <w:t>×</w:t>
      </w:r>
      <w:r w:rsidRPr="006323CC">
        <w:rPr>
          <w:rFonts w:ascii="Lotus Linotype" w:hAnsi="Lotus Linotype" w:hint="cs"/>
          <w:sz w:val="27"/>
          <w:rtl/>
        </w:rPr>
        <w:t>. فهذه كل</w:t>
      </w:r>
      <w:r w:rsidR="00962D46" w:rsidRPr="006323CC">
        <w:rPr>
          <w:rFonts w:ascii="Lotus Linotype" w:hAnsi="Lotus Linotype" w:hint="cs"/>
          <w:sz w:val="27"/>
          <w:rtl/>
        </w:rPr>
        <w:t>ُّ</w:t>
      </w:r>
      <w:r w:rsidRPr="006323CC">
        <w:rPr>
          <w:rFonts w:ascii="Lotus Linotype" w:hAnsi="Lotus Linotype" w:hint="cs"/>
          <w:sz w:val="27"/>
          <w:rtl/>
        </w:rPr>
        <w:t>ها آيات</w:t>
      </w:r>
      <w:r w:rsidR="00962D46" w:rsidRPr="006323CC">
        <w:rPr>
          <w:rFonts w:ascii="Lotus Linotype" w:hAnsi="Lotus Linotype" w:hint="cs"/>
          <w:sz w:val="27"/>
          <w:rtl/>
        </w:rPr>
        <w:t>ُ</w:t>
      </w:r>
      <w:r w:rsidRPr="006323CC">
        <w:rPr>
          <w:rFonts w:ascii="Lotus Linotype" w:hAnsi="Lotus Linotype" w:hint="cs"/>
          <w:sz w:val="27"/>
          <w:rtl/>
        </w:rPr>
        <w:t xml:space="preserve"> الله، وعلى الجميع التسليم لها</w:t>
      </w:r>
      <w:r w:rsidR="00962D46" w:rsidRPr="006323CC">
        <w:rPr>
          <w:rFonts w:hint="eastAsia"/>
          <w:sz w:val="24"/>
          <w:szCs w:val="24"/>
          <w:rtl/>
        </w:rPr>
        <w:t>»</w:t>
      </w:r>
      <w:r w:rsidRPr="006323CC">
        <w:rPr>
          <w:rFonts w:hint="cs"/>
          <w:sz w:val="27"/>
          <w:vertAlign w:val="superscript"/>
          <w:rtl/>
        </w:rPr>
        <w:t>(</w:t>
      </w:r>
      <w:r w:rsidRPr="006323CC">
        <w:rPr>
          <w:rStyle w:val="ac"/>
          <w:sz w:val="27"/>
          <w:rtl/>
        </w:rPr>
        <w:endnoteReference w:id="224"/>
      </w:r>
      <w:r w:rsidR="00E213EC" w:rsidRPr="006323CC">
        <w:rPr>
          <w:rFonts w:hint="cs"/>
          <w:sz w:val="27"/>
          <w:vertAlign w:val="superscript"/>
          <w:rtl/>
        </w:rPr>
        <w:t>)</w:t>
      </w:r>
      <w:r w:rsidR="00E213EC" w:rsidRPr="006323CC">
        <w:rPr>
          <w:rFonts w:hint="cs"/>
          <w:sz w:val="27"/>
          <w:rtl/>
        </w:rPr>
        <w:t>.</w:t>
      </w:r>
    </w:p>
    <w:p w:rsidR="00E213EC" w:rsidRPr="006323CC" w:rsidRDefault="00F227F6" w:rsidP="006E4345">
      <w:pPr>
        <w:rPr>
          <w:rFonts w:ascii="Lotus Linotype" w:hAnsi="Lotus Linotype"/>
          <w:sz w:val="27"/>
          <w:rtl/>
        </w:rPr>
      </w:pPr>
      <w:r w:rsidRPr="006323CC">
        <w:rPr>
          <w:rFonts w:ascii="Lotus Linotype" w:hAnsi="Lotus Linotype" w:hint="cs"/>
          <w:sz w:val="27"/>
          <w:rtl/>
        </w:rPr>
        <w:t>وتفيد بعض</w:t>
      </w:r>
      <w:r w:rsidR="00A64C93" w:rsidRPr="006323CC">
        <w:rPr>
          <w:rFonts w:ascii="Lotus Linotype" w:hAnsi="Lotus Linotype" w:hint="cs"/>
          <w:sz w:val="27"/>
          <w:rtl/>
        </w:rPr>
        <w:t>ُ</w:t>
      </w:r>
      <w:r w:rsidRPr="006323CC">
        <w:rPr>
          <w:rFonts w:ascii="Lotus Linotype" w:hAnsi="Lotus Linotype" w:hint="cs"/>
          <w:sz w:val="27"/>
          <w:rtl/>
        </w:rPr>
        <w:t xml:space="preserve"> الروايات أيضا</w:t>
      </w:r>
      <w:r w:rsidR="00962D46" w:rsidRPr="006323CC">
        <w:rPr>
          <w:rFonts w:ascii="Lotus Linotype" w:hAnsi="Lotus Linotype" w:hint="cs"/>
          <w:sz w:val="27"/>
          <w:rtl/>
        </w:rPr>
        <w:t>ً</w:t>
      </w:r>
      <w:r w:rsidRPr="006323CC">
        <w:rPr>
          <w:rFonts w:ascii="Lotus Linotype" w:hAnsi="Lotus Linotype" w:hint="cs"/>
          <w:sz w:val="27"/>
          <w:rtl/>
        </w:rPr>
        <w:t xml:space="preserve"> هذا المعنى، بأنّ حقيقة الإيمان أسمى من مجر</w:t>
      </w:r>
      <w:r w:rsidR="00AA0CD4" w:rsidRPr="006323CC">
        <w:rPr>
          <w:rFonts w:ascii="Lotus Linotype" w:hAnsi="Lotus Linotype" w:hint="cs"/>
          <w:sz w:val="27"/>
          <w:rtl/>
        </w:rPr>
        <w:t>ّ</w:t>
      </w:r>
      <w:r w:rsidRPr="006323CC">
        <w:rPr>
          <w:rFonts w:ascii="Lotus Linotype" w:hAnsi="Lotus Linotype" w:hint="cs"/>
          <w:sz w:val="27"/>
          <w:rtl/>
        </w:rPr>
        <w:t xml:space="preserve">د المعرفة والعلم، فقد قيل في تعريف الإيمان: </w:t>
      </w:r>
      <w:r w:rsidRPr="006323CC">
        <w:rPr>
          <w:rFonts w:hint="eastAsia"/>
          <w:sz w:val="24"/>
          <w:szCs w:val="24"/>
          <w:rtl/>
        </w:rPr>
        <w:t>«</w:t>
      </w:r>
      <w:r w:rsidRPr="006323CC">
        <w:rPr>
          <w:rFonts w:ascii="Lotus Linotype" w:hAnsi="Lotus Linotype" w:hint="cs"/>
          <w:sz w:val="27"/>
          <w:rtl/>
        </w:rPr>
        <w:t>الإيمان تصديق</w:t>
      </w:r>
      <w:r w:rsidR="00AA0CD4" w:rsidRPr="006323CC">
        <w:rPr>
          <w:rFonts w:ascii="Lotus Linotype" w:hAnsi="Lotus Linotype" w:hint="cs"/>
          <w:sz w:val="27"/>
          <w:rtl/>
        </w:rPr>
        <w:t>ٌ</w:t>
      </w:r>
      <w:r w:rsidRPr="006323CC">
        <w:rPr>
          <w:rFonts w:ascii="Lotus Linotype" w:hAnsi="Lotus Linotype" w:hint="cs"/>
          <w:sz w:val="27"/>
          <w:rtl/>
        </w:rPr>
        <w:t xml:space="preserve"> بالقلب، وإقرار</w:t>
      </w:r>
      <w:r w:rsidR="00AA0CD4" w:rsidRPr="006323CC">
        <w:rPr>
          <w:rFonts w:ascii="Lotus Linotype" w:hAnsi="Lotus Linotype" w:hint="cs"/>
          <w:sz w:val="27"/>
          <w:rtl/>
        </w:rPr>
        <w:t>ٌ</w:t>
      </w:r>
      <w:r w:rsidRPr="006323CC">
        <w:rPr>
          <w:rFonts w:ascii="Lotus Linotype" w:hAnsi="Lotus Linotype" w:hint="cs"/>
          <w:sz w:val="27"/>
          <w:rtl/>
        </w:rPr>
        <w:t xml:space="preserve"> باللسان</w:t>
      </w:r>
      <w:r w:rsidR="00AA0CD4" w:rsidRPr="006323CC">
        <w:rPr>
          <w:rFonts w:ascii="Lotus Linotype" w:hAnsi="Lotus Linotype" w:hint="cs"/>
          <w:sz w:val="27"/>
          <w:rtl/>
        </w:rPr>
        <w:t>،</w:t>
      </w:r>
      <w:r w:rsidRPr="006323CC">
        <w:rPr>
          <w:rFonts w:ascii="Lotus Linotype" w:hAnsi="Lotus Linotype" w:hint="cs"/>
          <w:sz w:val="27"/>
          <w:rtl/>
        </w:rPr>
        <w:t xml:space="preserve"> وعمل</w:t>
      </w:r>
      <w:r w:rsidR="00AA0CD4" w:rsidRPr="006323CC">
        <w:rPr>
          <w:rFonts w:ascii="Lotus Linotype" w:hAnsi="Lotus Linotype" w:hint="cs"/>
          <w:sz w:val="27"/>
          <w:rtl/>
        </w:rPr>
        <w:t>ٌ</w:t>
      </w:r>
      <w:r w:rsidRPr="006323CC">
        <w:rPr>
          <w:rFonts w:ascii="Lotus Linotype" w:hAnsi="Lotus Linotype" w:hint="cs"/>
          <w:sz w:val="27"/>
          <w:rtl/>
        </w:rPr>
        <w:t xml:space="preserve"> بالجوارح</w:t>
      </w:r>
      <w:r w:rsidRPr="006323CC">
        <w:rPr>
          <w:rFonts w:hint="eastAsia"/>
          <w:sz w:val="24"/>
          <w:szCs w:val="24"/>
          <w:rtl/>
        </w:rPr>
        <w:t>»</w:t>
      </w:r>
      <w:r w:rsidRPr="006323CC">
        <w:rPr>
          <w:rFonts w:hint="cs"/>
          <w:sz w:val="27"/>
          <w:vertAlign w:val="superscript"/>
          <w:rtl/>
        </w:rPr>
        <w:t>(</w:t>
      </w:r>
      <w:r w:rsidRPr="006323CC">
        <w:rPr>
          <w:rStyle w:val="ac"/>
          <w:sz w:val="27"/>
          <w:rtl/>
        </w:rPr>
        <w:endnoteReference w:id="225"/>
      </w:r>
      <w:r w:rsidRPr="006323CC">
        <w:rPr>
          <w:rFonts w:hint="cs"/>
          <w:sz w:val="27"/>
          <w:vertAlign w:val="superscript"/>
          <w:rtl/>
        </w:rPr>
        <w:t>)</w:t>
      </w:r>
      <w:r w:rsidRPr="006323CC">
        <w:rPr>
          <w:rFonts w:ascii="Lotus Linotype" w:hAnsi="Lotus Linotype" w:hint="cs"/>
          <w:sz w:val="27"/>
          <w:rtl/>
        </w:rPr>
        <w:t>. إن هذا التعريف ليس حقيقيا</w:t>
      </w:r>
      <w:r w:rsidR="00AA0CD4" w:rsidRPr="006323CC">
        <w:rPr>
          <w:rFonts w:ascii="Lotus Linotype" w:hAnsi="Lotus Linotype" w:hint="cs"/>
          <w:sz w:val="27"/>
          <w:rtl/>
        </w:rPr>
        <w:t>ً</w:t>
      </w:r>
      <w:r w:rsidRPr="006323CC">
        <w:rPr>
          <w:rFonts w:ascii="Lotus Linotype" w:hAnsi="Lotus Linotype" w:hint="cs"/>
          <w:sz w:val="27"/>
          <w:rtl/>
        </w:rPr>
        <w:t>، بل تبيينا</w:t>
      </w:r>
      <w:r w:rsidR="00AA0CD4" w:rsidRPr="006323CC">
        <w:rPr>
          <w:rFonts w:ascii="Lotus Linotype" w:hAnsi="Lotus Linotype" w:hint="cs"/>
          <w:sz w:val="27"/>
          <w:rtl/>
        </w:rPr>
        <w:t>ً</w:t>
      </w:r>
      <w:r w:rsidRPr="006323CC">
        <w:rPr>
          <w:rFonts w:ascii="Lotus Linotype" w:hAnsi="Lotus Linotype" w:hint="cs"/>
          <w:sz w:val="27"/>
          <w:rtl/>
        </w:rPr>
        <w:t xml:space="preserve"> لمتطل</w:t>
      </w:r>
      <w:r w:rsidR="00AA0CD4" w:rsidRPr="006323CC">
        <w:rPr>
          <w:rFonts w:ascii="Lotus Linotype" w:hAnsi="Lotus Linotype" w:hint="cs"/>
          <w:sz w:val="27"/>
          <w:rtl/>
        </w:rPr>
        <w:t>ّ</w:t>
      </w:r>
      <w:r w:rsidRPr="006323CC">
        <w:rPr>
          <w:rFonts w:ascii="Lotus Linotype" w:hAnsi="Lotus Linotype" w:hint="cs"/>
          <w:sz w:val="27"/>
          <w:rtl/>
        </w:rPr>
        <w:t>بات الإيمان، حيث يرشدنا إلى حد</w:t>
      </w:r>
      <w:r w:rsidR="00AA0CD4" w:rsidRPr="006323CC">
        <w:rPr>
          <w:rFonts w:ascii="Lotus Linotype" w:hAnsi="Lotus Linotype" w:hint="cs"/>
          <w:sz w:val="27"/>
          <w:rtl/>
        </w:rPr>
        <w:t>ٍّ</w:t>
      </w:r>
      <w:r w:rsidRPr="006323CC">
        <w:rPr>
          <w:rFonts w:ascii="Lotus Linotype" w:hAnsi="Lotus Linotype" w:hint="cs"/>
          <w:sz w:val="27"/>
          <w:rtl/>
        </w:rPr>
        <w:t xml:space="preserve"> ما إلى ماهية الإيمان، ويوضّ</w:t>
      </w:r>
      <w:r w:rsidR="00AA0CD4" w:rsidRPr="006323CC">
        <w:rPr>
          <w:rFonts w:ascii="Lotus Linotype" w:hAnsi="Lotus Linotype" w:hint="cs"/>
          <w:sz w:val="27"/>
          <w:rtl/>
        </w:rPr>
        <w:t>ِ</w:t>
      </w:r>
      <w:r w:rsidRPr="006323CC">
        <w:rPr>
          <w:rFonts w:ascii="Lotus Linotype" w:hAnsi="Lotus Linotype" w:hint="cs"/>
          <w:sz w:val="27"/>
          <w:rtl/>
        </w:rPr>
        <w:t>ح مواكبة القول والعمل للمعرفة في ظهور الإيمان وتجلّ</w:t>
      </w:r>
      <w:r w:rsidR="00AA0CD4" w:rsidRPr="006323CC">
        <w:rPr>
          <w:rFonts w:ascii="Lotus Linotype" w:hAnsi="Lotus Linotype" w:hint="cs"/>
          <w:sz w:val="27"/>
          <w:rtl/>
        </w:rPr>
        <w:t>ِ</w:t>
      </w:r>
      <w:r w:rsidRPr="006323CC">
        <w:rPr>
          <w:rFonts w:ascii="Lotus Linotype" w:hAnsi="Lotus Linotype" w:hint="cs"/>
          <w:sz w:val="27"/>
          <w:rtl/>
        </w:rPr>
        <w:t>يه. فإن</w:t>
      </w:r>
      <w:r w:rsidR="00AA0CD4" w:rsidRPr="006323CC">
        <w:rPr>
          <w:rFonts w:ascii="Lotus Linotype" w:hAnsi="Lotus Linotype" w:hint="cs"/>
          <w:sz w:val="27"/>
          <w:rtl/>
        </w:rPr>
        <w:t>ْ</w:t>
      </w:r>
      <w:r w:rsidRPr="006323CC">
        <w:rPr>
          <w:rFonts w:ascii="Lotus Linotype" w:hAnsi="Lotus Linotype" w:hint="cs"/>
          <w:sz w:val="27"/>
          <w:rtl/>
        </w:rPr>
        <w:t xml:space="preserve"> لم تظهر آثار الإيمان في الخلق والعمل لا يكون الإيمان راسخا</w:t>
      </w:r>
      <w:r w:rsidR="00AA0CD4" w:rsidRPr="006323CC">
        <w:rPr>
          <w:rFonts w:ascii="Lotus Linotype" w:hAnsi="Lotus Linotype" w:hint="cs"/>
          <w:sz w:val="27"/>
          <w:rtl/>
        </w:rPr>
        <w:t>ً</w:t>
      </w:r>
      <w:r w:rsidRPr="006323CC">
        <w:rPr>
          <w:rFonts w:ascii="Lotus Linotype" w:hAnsi="Lotus Linotype" w:hint="cs"/>
          <w:sz w:val="27"/>
          <w:rtl/>
        </w:rPr>
        <w:t xml:space="preserve"> في القلب</w:t>
      </w:r>
      <w:r w:rsidRPr="006323CC">
        <w:rPr>
          <w:rFonts w:hint="cs"/>
          <w:sz w:val="27"/>
          <w:vertAlign w:val="superscript"/>
          <w:rtl/>
        </w:rPr>
        <w:t>(</w:t>
      </w:r>
      <w:r w:rsidRPr="006323CC">
        <w:rPr>
          <w:rStyle w:val="ac"/>
          <w:sz w:val="27"/>
          <w:rtl/>
        </w:rPr>
        <w:endnoteReference w:id="226"/>
      </w:r>
      <w:r w:rsidRPr="006323CC">
        <w:rPr>
          <w:rFonts w:hint="cs"/>
          <w:sz w:val="27"/>
          <w:vertAlign w:val="superscript"/>
          <w:rtl/>
        </w:rPr>
        <w:t>)</w:t>
      </w:r>
      <w:r w:rsidRPr="006323CC">
        <w:rPr>
          <w:rFonts w:ascii="Lotus Linotype" w:hAnsi="Lotus Linotype" w:hint="cs"/>
          <w:sz w:val="27"/>
          <w:rtl/>
        </w:rPr>
        <w:t>. بناء</w:t>
      </w:r>
      <w:r w:rsidR="00AA0CD4" w:rsidRPr="006323CC">
        <w:rPr>
          <w:rFonts w:ascii="Lotus Linotype" w:hAnsi="Lotus Linotype" w:hint="cs"/>
          <w:sz w:val="27"/>
          <w:rtl/>
        </w:rPr>
        <w:t>ً</w:t>
      </w:r>
      <w:r w:rsidRPr="006323CC">
        <w:rPr>
          <w:rFonts w:ascii="Lotus Linotype" w:hAnsi="Lotus Linotype" w:hint="cs"/>
          <w:sz w:val="27"/>
          <w:rtl/>
        </w:rPr>
        <w:t xml:space="preserve"> على ذلك لا محل</w:t>
      </w:r>
      <w:r w:rsidR="00AA0CD4" w:rsidRPr="006323CC">
        <w:rPr>
          <w:rFonts w:ascii="Lotus Linotype" w:hAnsi="Lotus Linotype" w:hint="cs"/>
          <w:sz w:val="27"/>
          <w:rtl/>
        </w:rPr>
        <w:t>ّ</w:t>
      </w:r>
      <w:r w:rsidRPr="006323CC">
        <w:rPr>
          <w:rFonts w:ascii="Lotus Linotype" w:hAnsi="Lotus Linotype" w:hint="cs"/>
          <w:sz w:val="27"/>
          <w:rtl/>
        </w:rPr>
        <w:t xml:space="preserve"> للعمل في تعريف الإيمان، وإن</w:t>
      </w:r>
      <w:r w:rsidR="00AA0CD4" w:rsidRPr="006323CC">
        <w:rPr>
          <w:rFonts w:ascii="Lotus Linotype" w:hAnsi="Lotus Linotype" w:hint="cs"/>
          <w:sz w:val="27"/>
          <w:rtl/>
        </w:rPr>
        <w:t>ْ</w:t>
      </w:r>
      <w:r w:rsidRPr="006323CC">
        <w:rPr>
          <w:rFonts w:ascii="Lotus Linotype" w:hAnsi="Lotus Linotype" w:hint="cs"/>
          <w:sz w:val="27"/>
          <w:rtl/>
        </w:rPr>
        <w:t xml:space="preserve"> تم</w:t>
      </w:r>
      <w:r w:rsidR="00AA0CD4" w:rsidRPr="006323CC">
        <w:rPr>
          <w:rFonts w:ascii="Lotus Linotype" w:hAnsi="Lotus Linotype" w:hint="cs"/>
          <w:sz w:val="27"/>
          <w:rtl/>
        </w:rPr>
        <w:t>ّ</w:t>
      </w:r>
      <w:r w:rsidRPr="006323CC">
        <w:rPr>
          <w:rFonts w:ascii="Lotus Linotype" w:hAnsi="Lotus Linotype" w:hint="cs"/>
          <w:sz w:val="27"/>
          <w:rtl/>
        </w:rPr>
        <w:t xml:space="preserve"> تعريفه بمواكبته للعمل</w:t>
      </w:r>
      <w:r w:rsidR="00E213EC" w:rsidRPr="006323CC">
        <w:rPr>
          <w:rFonts w:ascii="Lotus Linotype" w:hAnsi="Lotus Linotype" w:hint="cs"/>
          <w:sz w:val="27"/>
          <w:rtl/>
        </w:rPr>
        <w:t>، فذلك من باب التعريف باللوازم.</w:t>
      </w:r>
    </w:p>
    <w:p w:rsidR="00211648" w:rsidRPr="006323CC" w:rsidRDefault="00211648" w:rsidP="00211648">
      <w:pPr>
        <w:suppressAutoHyphens/>
        <w:spacing w:line="360" w:lineRule="exact"/>
        <w:rPr>
          <w:sz w:val="27"/>
          <w:rtl/>
          <w:lang w:bidi="ar-LB"/>
        </w:rPr>
      </w:pPr>
    </w:p>
    <w:p w:rsidR="00E213EC" w:rsidRPr="006323CC" w:rsidRDefault="00F227F6" w:rsidP="0020023F">
      <w:pPr>
        <w:pStyle w:val="31"/>
        <w:rPr>
          <w:color w:val="auto"/>
          <w:rtl/>
        </w:rPr>
      </w:pPr>
      <w:r w:rsidRPr="006323CC">
        <w:rPr>
          <w:rFonts w:hint="cs"/>
          <w:color w:val="auto"/>
          <w:rtl/>
        </w:rPr>
        <w:t>ماهي</w:t>
      </w:r>
      <w:r w:rsidR="00A64C93" w:rsidRPr="006323CC">
        <w:rPr>
          <w:rFonts w:hint="cs"/>
          <w:color w:val="auto"/>
          <w:rtl/>
        </w:rPr>
        <w:t>ّ</w:t>
      </w:r>
      <w:r w:rsidRPr="006323CC">
        <w:rPr>
          <w:rFonts w:hint="cs"/>
          <w:color w:val="auto"/>
          <w:rtl/>
        </w:rPr>
        <w:t>ة الإي</w:t>
      </w:r>
      <w:r w:rsidR="00E213EC" w:rsidRPr="006323CC">
        <w:rPr>
          <w:rFonts w:hint="cs"/>
          <w:color w:val="auto"/>
          <w:rtl/>
        </w:rPr>
        <w:t xml:space="preserve">مان </w:t>
      </w:r>
      <w:r w:rsidR="0020023F" w:rsidRPr="006323CC">
        <w:rPr>
          <w:rFonts w:hint="cs"/>
          <w:color w:val="auto"/>
          <w:rtl/>
        </w:rPr>
        <w:t>عند</w:t>
      </w:r>
      <w:r w:rsidR="00E213EC" w:rsidRPr="006323CC">
        <w:rPr>
          <w:rFonts w:hint="cs"/>
          <w:color w:val="auto"/>
          <w:rtl/>
        </w:rPr>
        <w:t xml:space="preserve"> المتكل</w:t>
      </w:r>
      <w:r w:rsidR="00AA0CD4" w:rsidRPr="006323CC">
        <w:rPr>
          <w:rFonts w:hint="cs"/>
          <w:color w:val="auto"/>
          <w:rtl/>
        </w:rPr>
        <w:t>ِّ</w:t>
      </w:r>
      <w:r w:rsidR="00E213EC" w:rsidRPr="006323CC">
        <w:rPr>
          <w:rFonts w:hint="cs"/>
          <w:color w:val="auto"/>
          <w:rtl/>
        </w:rPr>
        <w:t>مين المسيحي</w:t>
      </w:r>
      <w:r w:rsidR="00AA0CD4" w:rsidRPr="006323CC">
        <w:rPr>
          <w:rFonts w:hint="cs"/>
          <w:color w:val="auto"/>
          <w:rtl/>
        </w:rPr>
        <w:t>ّ</w:t>
      </w:r>
      <w:r w:rsidR="00E213EC" w:rsidRPr="006323CC">
        <w:rPr>
          <w:rFonts w:hint="cs"/>
          <w:color w:val="auto"/>
          <w:rtl/>
        </w:rPr>
        <w:t>ين</w:t>
      </w:r>
      <w:r w:rsidR="00BA3336" w:rsidRPr="006323CC">
        <w:rPr>
          <w:rFonts w:hint="cs"/>
          <w:color w:val="auto"/>
          <w:rtl/>
        </w:rPr>
        <w:t xml:space="preserve"> ــــــ</w:t>
      </w:r>
    </w:p>
    <w:p w:rsidR="00E213EC" w:rsidRPr="006323CC" w:rsidRDefault="00AA0CD4" w:rsidP="006E4345">
      <w:pPr>
        <w:rPr>
          <w:rFonts w:ascii="Lotus Linotype" w:hAnsi="Lotus Linotype"/>
          <w:sz w:val="27"/>
          <w:rtl/>
        </w:rPr>
      </w:pPr>
      <w:r w:rsidRPr="006323CC">
        <w:rPr>
          <w:rFonts w:ascii="Lotus Linotype" w:hAnsi="Lotus Linotype" w:hint="cs"/>
          <w:sz w:val="27"/>
          <w:rtl/>
        </w:rPr>
        <w:t>ت</w:t>
      </w:r>
      <w:r w:rsidR="00F227F6" w:rsidRPr="006323CC">
        <w:rPr>
          <w:rFonts w:ascii="Lotus Linotype" w:hAnsi="Lotus Linotype" w:hint="cs"/>
          <w:sz w:val="27"/>
          <w:rtl/>
        </w:rPr>
        <w:t>ختلف فه</w:t>
      </w:r>
      <w:r w:rsidRPr="006323CC">
        <w:rPr>
          <w:rFonts w:ascii="Lotus Linotype" w:hAnsi="Lotus Linotype" w:hint="cs"/>
          <w:sz w:val="27"/>
          <w:rtl/>
        </w:rPr>
        <w:t>و</w:t>
      </w:r>
      <w:r w:rsidR="00F227F6" w:rsidRPr="006323CC">
        <w:rPr>
          <w:rFonts w:ascii="Lotus Linotype" w:hAnsi="Lotus Linotype" w:hint="cs"/>
          <w:sz w:val="27"/>
          <w:rtl/>
        </w:rPr>
        <w:t xml:space="preserve">م المذاهب المسيحية وعلمائها للإيمان، </w:t>
      </w:r>
      <w:r w:rsidRPr="006323CC">
        <w:rPr>
          <w:rFonts w:ascii="Lotus Linotype" w:hAnsi="Lotus Linotype" w:hint="cs"/>
          <w:sz w:val="27"/>
          <w:rtl/>
        </w:rPr>
        <w:t>و</w:t>
      </w:r>
      <w:r w:rsidR="00F227F6" w:rsidRPr="006323CC">
        <w:rPr>
          <w:rFonts w:ascii="Lotus Linotype" w:hAnsi="Lotus Linotype" w:hint="cs"/>
          <w:sz w:val="27"/>
          <w:rtl/>
        </w:rPr>
        <w:t>منها: الاعتماد</w:t>
      </w:r>
      <w:r w:rsidRPr="006323CC">
        <w:rPr>
          <w:rFonts w:ascii="Lotus Linotype" w:hAnsi="Lotus Linotype" w:hint="cs"/>
          <w:sz w:val="27"/>
          <w:rtl/>
        </w:rPr>
        <w:t>؛</w:t>
      </w:r>
      <w:r w:rsidR="00F227F6" w:rsidRPr="006323CC">
        <w:rPr>
          <w:rFonts w:ascii="Lotus Linotype" w:hAnsi="Lotus Linotype" w:hint="cs"/>
          <w:sz w:val="27"/>
          <w:rtl/>
        </w:rPr>
        <w:t xml:space="preserve"> تصديق المعرفة</w:t>
      </w:r>
      <w:r w:rsidRPr="006323CC">
        <w:rPr>
          <w:rFonts w:ascii="Lotus Linotype" w:hAnsi="Lotus Linotype" w:hint="cs"/>
          <w:sz w:val="27"/>
          <w:rtl/>
        </w:rPr>
        <w:t>؛</w:t>
      </w:r>
      <w:r w:rsidR="00F227F6" w:rsidRPr="006323CC">
        <w:rPr>
          <w:rFonts w:ascii="Lotus Linotype" w:hAnsi="Lotus Linotype" w:hint="cs"/>
          <w:sz w:val="27"/>
          <w:rtl/>
        </w:rPr>
        <w:t xml:space="preserve"> القبول العقلي</w:t>
      </w:r>
      <w:r w:rsidRPr="006323CC">
        <w:rPr>
          <w:rFonts w:ascii="Lotus Linotype" w:hAnsi="Lotus Linotype" w:hint="cs"/>
          <w:sz w:val="27"/>
          <w:rtl/>
        </w:rPr>
        <w:t>ّ</w:t>
      </w:r>
      <w:r w:rsidR="00F227F6" w:rsidRPr="006323CC">
        <w:rPr>
          <w:rFonts w:ascii="Lotus Linotype" w:hAnsi="Lotus Linotype" w:hint="cs"/>
          <w:sz w:val="27"/>
          <w:rtl/>
        </w:rPr>
        <w:t xml:space="preserve"> لبعض المعتقدات</w:t>
      </w:r>
      <w:r w:rsidR="00F227F6" w:rsidRPr="006323CC">
        <w:rPr>
          <w:rFonts w:hint="cs"/>
          <w:sz w:val="27"/>
          <w:vertAlign w:val="superscript"/>
          <w:rtl/>
        </w:rPr>
        <w:t>(</w:t>
      </w:r>
      <w:r w:rsidR="00F227F6" w:rsidRPr="006323CC">
        <w:rPr>
          <w:rStyle w:val="ac"/>
          <w:sz w:val="27"/>
          <w:rtl/>
        </w:rPr>
        <w:endnoteReference w:id="227"/>
      </w:r>
      <w:r w:rsidR="00F227F6" w:rsidRPr="006323CC">
        <w:rPr>
          <w:rFonts w:hint="cs"/>
          <w:sz w:val="27"/>
          <w:vertAlign w:val="superscript"/>
          <w:rtl/>
        </w:rPr>
        <w:t>)</w:t>
      </w:r>
      <w:r w:rsidR="00F227F6" w:rsidRPr="006323CC">
        <w:rPr>
          <w:rFonts w:ascii="Lotus Linotype" w:hAnsi="Lotus Linotype" w:hint="cs"/>
          <w:sz w:val="27"/>
          <w:rtl/>
        </w:rPr>
        <w:t xml:space="preserve">. </w:t>
      </w:r>
      <w:r w:rsidRPr="006323CC">
        <w:rPr>
          <w:rFonts w:ascii="Lotus Linotype" w:hAnsi="Lotus Linotype" w:hint="cs"/>
          <w:sz w:val="27"/>
          <w:rtl/>
        </w:rPr>
        <w:t>وس</w:t>
      </w:r>
      <w:r w:rsidR="00F227F6" w:rsidRPr="006323CC">
        <w:rPr>
          <w:rFonts w:ascii="Lotus Linotype" w:hAnsi="Lotus Linotype" w:hint="cs"/>
          <w:sz w:val="27"/>
          <w:rtl/>
        </w:rPr>
        <w:t xml:space="preserve">يتناول المقال </w:t>
      </w:r>
      <w:r w:rsidR="00B72F68" w:rsidRPr="006323CC">
        <w:rPr>
          <w:rFonts w:ascii="Lotus Linotype" w:hAnsi="Lotus Linotype" w:hint="cs"/>
          <w:sz w:val="27"/>
          <w:rtl/>
        </w:rPr>
        <w:t>نظرتين</w:t>
      </w:r>
      <w:r w:rsidR="00F227F6" w:rsidRPr="006323CC">
        <w:rPr>
          <w:rFonts w:ascii="Lotus Linotype" w:hAnsi="Lotus Linotype" w:hint="cs"/>
          <w:sz w:val="27"/>
          <w:rtl/>
        </w:rPr>
        <w:t xml:space="preserve"> بارز</w:t>
      </w:r>
      <w:r w:rsidR="00B72F68" w:rsidRPr="006323CC">
        <w:rPr>
          <w:rFonts w:ascii="Lotus Linotype" w:hAnsi="Lotus Linotype" w:hint="cs"/>
          <w:sz w:val="27"/>
          <w:rtl/>
        </w:rPr>
        <w:t>ت</w:t>
      </w:r>
      <w:r w:rsidR="00F227F6" w:rsidRPr="006323CC">
        <w:rPr>
          <w:rFonts w:ascii="Lotus Linotype" w:hAnsi="Lotus Linotype" w:hint="cs"/>
          <w:sz w:val="27"/>
          <w:rtl/>
        </w:rPr>
        <w:t>ين</w:t>
      </w:r>
      <w:r w:rsidR="00E213EC" w:rsidRPr="006323CC">
        <w:rPr>
          <w:rFonts w:ascii="Lotus Linotype" w:hAnsi="Lotus Linotype" w:hint="cs"/>
          <w:sz w:val="27"/>
          <w:rtl/>
        </w:rPr>
        <w:t xml:space="preserve"> من </w:t>
      </w:r>
      <w:r w:rsidR="00E213EC" w:rsidRPr="006323CC">
        <w:rPr>
          <w:rFonts w:ascii="Lotus Linotype" w:hAnsi="Lotus Linotype" w:hint="cs"/>
          <w:sz w:val="27"/>
          <w:rtl/>
        </w:rPr>
        <w:lastRenderedPageBreak/>
        <w:t>الكاثوليكية والبروتستانتية:</w:t>
      </w:r>
    </w:p>
    <w:p w:rsidR="00211648" w:rsidRPr="006323CC" w:rsidRDefault="00211648" w:rsidP="00211648">
      <w:pPr>
        <w:suppressAutoHyphens/>
        <w:spacing w:line="360" w:lineRule="exact"/>
        <w:rPr>
          <w:sz w:val="27"/>
          <w:rtl/>
          <w:lang w:bidi="ar-LB"/>
        </w:rPr>
      </w:pPr>
    </w:p>
    <w:p w:rsidR="00E213EC" w:rsidRPr="006323CC" w:rsidRDefault="00B72F68" w:rsidP="0020023F">
      <w:pPr>
        <w:pStyle w:val="31"/>
        <w:rPr>
          <w:color w:val="auto"/>
          <w:rtl/>
        </w:rPr>
      </w:pPr>
      <w:r w:rsidRPr="006323CC">
        <w:rPr>
          <w:rFonts w:hint="cs"/>
          <w:color w:val="auto"/>
          <w:rtl/>
        </w:rPr>
        <w:t>ال</w:t>
      </w:r>
      <w:r w:rsidR="0020023F" w:rsidRPr="006323CC">
        <w:rPr>
          <w:rFonts w:hint="cs"/>
          <w:color w:val="auto"/>
          <w:rtl/>
        </w:rPr>
        <w:t>رؤية</w:t>
      </w:r>
      <w:r w:rsidR="00E213EC" w:rsidRPr="006323CC">
        <w:rPr>
          <w:rFonts w:hint="cs"/>
          <w:color w:val="auto"/>
          <w:rtl/>
        </w:rPr>
        <w:t xml:space="preserve"> الكاثوليكي</w:t>
      </w:r>
      <w:r w:rsidR="00D31CC9" w:rsidRPr="006323CC">
        <w:rPr>
          <w:rFonts w:hint="cs"/>
          <w:color w:val="auto"/>
          <w:rtl/>
        </w:rPr>
        <w:t>ة</w:t>
      </w:r>
      <w:r w:rsidR="00BA3336" w:rsidRPr="006323CC">
        <w:rPr>
          <w:rFonts w:hint="cs"/>
          <w:color w:val="auto"/>
          <w:rtl/>
          <w:lang w:val="en-US"/>
        </w:rPr>
        <w:t xml:space="preserve"> ــــــ</w:t>
      </w:r>
    </w:p>
    <w:p w:rsidR="00E213EC" w:rsidRPr="006323CC" w:rsidRDefault="00F227F6" w:rsidP="00211648">
      <w:pPr>
        <w:spacing w:line="390" w:lineRule="exact"/>
        <w:rPr>
          <w:rFonts w:ascii="Lotus Linotype" w:hAnsi="Lotus Linotype"/>
          <w:sz w:val="27"/>
          <w:rtl/>
        </w:rPr>
      </w:pPr>
      <w:r w:rsidRPr="006323CC">
        <w:rPr>
          <w:rFonts w:ascii="Lotus Linotype" w:hAnsi="Lotus Linotype" w:hint="cs"/>
          <w:sz w:val="27"/>
          <w:rtl/>
        </w:rPr>
        <w:t xml:space="preserve">ندرس هذا المنظور من خلال نظرية </w:t>
      </w:r>
      <w:r w:rsidR="00CA123C" w:rsidRPr="006323CC">
        <w:rPr>
          <w:rFonts w:ascii="Lotus Linotype" w:hAnsi="Lotus Linotype" w:hint="cs"/>
          <w:sz w:val="27"/>
          <w:rtl/>
        </w:rPr>
        <w:t>توما الأكويني</w:t>
      </w:r>
      <w:r w:rsidRPr="006323CC">
        <w:rPr>
          <w:rFonts w:ascii="Lotus Linotype" w:hAnsi="Lotus Linotype" w:hint="cs"/>
          <w:sz w:val="27"/>
          <w:rtl/>
        </w:rPr>
        <w:t xml:space="preserve">، حيث نجد العناصر الأساسية لنظريته في </w:t>
      </w:r>
      <w:r w:rsidR="00E213EC" w:rsidRPr="006323CC">
        <w:rPr>
          <w:rFonts w:ascii="Lotus Linotype" w:hAnsi="Lotus Linotype" w:hint="cs"/>
          <w:sz w:val="27"/>
          <w:rtl/>
        </w:rPr>
        <w:t>الشروح الكاثوليكية الجديدة أيضاً.</w:t>
      </w:r>
    </w:p>
    <w:p w:rsidR="00211648" w:rsidRPr="006323CC" w:rsidRDefault="00211648" w:rsidP="00211648">
      <w:pPr>
        <w:suppressAutoHyphens/>
        <w:spacing w:line="360" w:lineRule="exact"/>
        <w:rPr>
          <w:sz w:val="27"/>
          <w:rtl/>
          <w:lang w:bidi="ar-LB"/>
        </w:rPr>
      </w:pPr>
    </w:p>
    <w:p w:rsidR="00E213EC" w:rsidRPr="006323CC" w:rsidRDefault="00F227F6" w:rsidP="00CA123C">
      <w:pPr>
        <w:pStyle w:val="31"/>
        <w:rPr>
          <w:color w:val="auto"/>
          <w:rtl/>
        </w:rPr>
      </w:pPr>
      <w:r w:rsidRPr="006323CC">
        <w:rPr>
          <w:rFonts w:hint="cs"/>
          <w:color w:val="auto"/>
          <w:rtl/>
        </w:rPr>
        <w:t xml:space="preserve">العناصر الأساسية في نظرية </w:t>
      </w:r>
      <w:r w:rsidR="00CA123C" w:rsidRPr="006323CC">
        <w:rPr>
          <w:rFonts w:hint="cs"/>
          <w:color w:val="auto"/>
          <w:rtl/>
        </w:rPr>
        <w:t>الأكويني</w:t>
      </w:r>
      <w:r w:rsidRPr="006323CC">
        <w:rPr>
          <w:rFonts w:hint="cs"/>
          <w:color w:val="auto"/>
          <w:rtl/>
        </w:rPr>
        <w:t xml:space="preserve"> عن الإيمان</w:t>
      </w:r>
      <w:r w:rsidR="00BA3336" w:rsidRPr="006323CC">
        <w:rPr>
          <w:rFonts w:hint="cs"/>
          <w:color w:val="auto"/>
          <w:rtl/>
          <w:lang w:val="en-US"/>
        </w:rPr>
        <w:t xml:space="preserve"> ــــــ</w:t>
      </w:r>
    </w:p>
    <w:p w:rsidR="00E213EC" w:rsidRPr="006323CC" w:rsidRDefault="00F227F6" w:rsidP="006E4345">
      <w:pPr>
        <w:rPr>
          <w:rFonts w:ascii="Lotus Linotype" w:hAnsi="Lotus Linotype"/>
          <w:sz w:val="27"/>
          <w:rtl/>
        </w:rPr>
      </w:pPr>
      <w:r w:rsidRPr="006323CC">
        <w:rPr>
          <w:rFonts w:ascii="Lotus Linotype" w:hAnsi="Lotus Linotype" w:hint="cs"/>
          <w:sz w:val="27"/>
          <w:rtl/>
        </w:rPr>
        <w:t xml:space="preserve">يجد </w:t>
      </w:r>
      <w:r w:rsidR="00CA123C" w:rsidRPr="006323CC">
        <w:rPr>
          <w:rFonts w:ascii="Lotus Linotype" w:hAnsi="Lotus Linotype" w:hint="cs"/>
          <w:sz w:val="27"/>
          <w:rtl/>
        </w:rPr>
        <w:t>الأكويني</w:t>
      </w:r>
      <w:r w:rsidRPr="006323CC">
        <w:rPr>
          <w:rFonts w:ascii="Lotus Linotype" w:hAnsi="Lotus Linotype" w:hint="cs"/>
          <w:sz w:val="27"/>
          <w:rtl/>
        </w:rPr>
        <w:t xml:space="preserve"> الإيمان مختلفا</w:t>
      </w:r>
      <w:r w:rsidR="00D31CC9" w:rsidRPr="006323CC">
        <w:rPr>
          <w:rFonts w:ascii="Lotus Linotype" w:hAnsi="Lotus Linotype" w:hint="cs"/>
          <w:sz w:val="27"/>
          <w:rtl/>
        </w:rPr>
        <w:t>ً</w:t>
      </w:r>
      <w:r w:rsidRPr="006323CC">
        <w:rPr>
          <w:rFonts w:ascii="Lotus Linotype" w:hAnsi="Lotus Linotype" w:hint="cs"/>
          <w:sz w:val="27"/>
          <w:rtl/>
        </w:rPr>
        <w:t xml:space="preserve"> عن المعرفة، ويعتبر العقل موضعا</w:t>
      </w:r>
      <w:r w:rsidR="00D31CC9" w:rsidRPr="006323CC">
        <w:rPr>
          <w:rFonts w:ascii="Lotus Linotype" w:hAnsi="Lotus Linotype" w:hint="cs"/>
          <w:sz w:val="27"/>
          <w:rtl/>
        </w:rPr>
        <w:t>ً</w:t>
      </w:r>
      <w:r w:rsidRPr="006323CC">
        <w:rPr>
          <w:rFonts w:ascii="Lotus Linotype" w:hAnsi="Lotus Linotype" w:hint="cs"/>
          <w:sz w:val="27"/>
          <w:rtl/>
        </w:rPr>
        <w:t xml:space="preserve"> له، ويعتقد بأنه موهبة</w:t>
      </w:r>
      <w:r w:rsidR="00D31CC9" w:rsidRPr="006323CC">
        <w:rPr>
          <w:rFonts w:ascii="Lotus Linotype" w:hAnsi="Lotus Linotype" w:hint="cs"/>
          <w:sz w:val="27"/>
          <w:rtl/>
        </w:rPr>
        <w:t>ٌ</w:t>
      </w:r>
      <w:r w:rsidRPr="006323CC">
        <w:rPr>
          <w:rFonts w:ascii="Lotus Linotype" w:hAnsi="Lotus Linotype" w:hint="cs"/>
          <w:sz w:val="27"/>
          <w:rtl/>
        </w:rPr>
        <w:t xml:space="preserve"> خارقة للطبيعة، حيث يصدّق العقل به ما لا يراه</w:t>
      </w:r>
      <w:r w:rsidR="00D31CC9" w:rsidRPr="006323CC">
        <w:rPr>
          <w:rFonts w:ascii="Lotus Linotype" w:hAnsi="Lotus Linotype" w:hint="cs"/>
          <w:sz w:val="27"/>
          <w:rtl/>
        </w:rPr>
        <w:t>.</w:t>
      </w:r>
      <w:r w:rsidRPr="006323CC">
        <w:rPr>
          <w:rFonts w:ascii="Lotus Linotype" w:hAnsi="Lotus Linotype" w:hint="cs"/>
          <w:sz w:val="27"/>
          <w:rtl/>
        </w:rPr>
        <w:t xml:space="preserve"> ويسمّي موضوع الإيمان حقيقة</w:t>
      </w:r>
      <w:r w:rsidR="00D31CC9" w:rsidRPr="006323CC">
        <w:rPr>
          <w:rFonts w:ascii="Lotus Linotype" w:hAnsi="Lotus Linotype" w:hint="cs"/>
          <w:sz w:val="27"/>
          <w:rtl/>
        </w:rPr>
        <w:t>ً</w:t>
      </w:r>
      <w:r w:rsidRPr="006323CC">
        <w:rPr>
          <w:rFonts w:ascii="Lotus Linotype" w:hAnsi="Lotus Linotype" w:hint="cs"/>
          <w:sz w:val="27"/>
          <w:rtl/>
        </w:rPr>
        <w:t xml:space="preserve"> أولى</w:t>
      </w:r>
      <w:r w:rsidRPr="006323CC">
        <w:rPr>
          <w:rFonts w:hint="cs"/>
          <w:sz w:val="27"/>
          <w:vertAlign w:val="superscript"/>
          <w:rtl/>
        </w:rPr>
        <w:t>(</w:t>
      </w:r>
      <w:r w:rsidRPr="006323CC">
        <w:rPr>
          <w:rStyle w:val="ac"/>
          <w:sz w:val="27"/>
          <w:rtl/>
        </w:rPr>
        <w:endnoteReference w:id="228"/>
      </w:r>
      <w:r w:rsidRPr="006323CC">
        <w:rPr>
          <w:rFonts w:hint="cs"/>
          <w:sz w:val="27"/>
          <w:vertAlign w:val="superscript"/>
          <w:rtl/>
        </w:rPr>
        <w:t>)</w:t>
      </w:r>
      <w:r w:rsidRPr="006323CC">
        <w:rPr>
          <w:rFonts w:ascii="Lotus Linotype" w:hAnsi="Lotus Linotype" w:hint="cs"/>
          <w:sz w:val="27"/>
          <w:rtl/>
        </w:rPr>
        <w:t xml:space="preserve">. </w:t>
      </w:r>
      <w:r w:rsidR="00D31CC9" w:rsidRPr="006323CC">
        <w:rPr>
          <w:rFonts w:ascii="Lotus Linotype" w:hAnsi="Lotus Linotype" w:hint="cs"/>
          <w:sz w:val="27"/>
          <w:rtl/>
        </w:rPr>
        <w:t>و</w:t>
      </w:r>
      <w:r w:rsidRPr="006323CC">
        <w:rPr>
          <w:rFonts w:ascii="Lotus Linotype" w:hAnsi="Lotus Linotype" w:hint="cs"/>
          <w:sz w:val="27"/>
          <w:rtl/>
        </w:rPr>
        <w:t>يمكن تبيين العناصر الأساسية لنظري</w:t>
      </w:r>
      <w:r w:rsidR="00607EA8" w:rsidRPr="006323CC">
        <w:rPr>
          <w:rFonts w:ascii="Lotus Linotype" w:hAnsi="Lotus Linotype" w:hint="cs"/>
          <w:sz w:val="27"/>
          <w:rtl/>
        </w:rPr>
        <w:t>ّ</w:t>
      </w:r>
      <w:r w:rsidRPr="006323CC">
        <w:rPr>
          <w:rFonts w:ascii="Lotus Linotype" w:hAnsi="Lotus Linotype" w:hint="cs"/>
          <w:sz w:val="27"/>
          <w:rtl/>
        </w:rPr>
        <w:t xml:space="preserve">ة </w:t>
      </w:r>
      <w:r w:rsidR="00607EA8" w:rsidRPr="006323CC">
        <w:rPr>
          <w:rFonts w:ascii="Lotus Linotype" w:hAnsi="Lotus Linotype" w:hint="cs"/>
          <w:sz w:val="27"/>
          <w:rtl/>
        </w:rPr>
        <w:t>توما الأكويني</w:t>
      </w:r>
      <w:r w:rsidRPr="006323CC">
        <w:rPr>
          <w:rFonts w:ascii="Lotus Linotype" w:hAnsi="Lotus Linotype" w:hint="cs"/>
          <w:sz w:val="27"/>
          <w:rtl/>
        </w:rPr>
        <w:t xml:space="preserve"> </w:t>
      </w:r>
      <w:r w:rsidR="00D31CC9" w:rsidRPr="006323CC">
        <w:rPr>
          <w:rFonts w:ascii="Lotus Linotype" w:hAnsi="Lotus Linotype" w:hint="cs"/>
          <w:sz w:val="27"/>
          <w:rtl/>
        </w:rPr>
        <w:t>كما يلي</w:t>
      </w:r>
      <w:r w:rsidR="00E213EC" w:rsidRPr="006323CC">
        <w:rPr>
          <w:rFonts w:ascii="Lotus Linotype" w:hAnsi="Lotus Linotype" w:hint="cs"/>
          <w:sz w:val="27"/>
          <w:rtl/>
        </w:rPr>
        <w:t>:</w:t>
      </w:r>
    </w:p>
    <w:p w:rsidR="00E213EC" w:rsidRPr="006323CC" w:rsidRDefault="00F227F6" w:rsidP="006E4345">
      <w:pPr>
        <w:rPr>
          <w:rFonts w:ascii="Lotus Linotype" w:hAnsi="Lotus Linotype"/>
          <w:sz w:val="27"/>
          <w:rtl/>
        </w:rPr>
      </w:pPr>
      <w:r w:rsidRPr="006323CC">
        <w:rPr>
          <w:rFonts w:ascii="Lotus Linotype" w:hAnsi="Lotus Linotype" w:hint="cs"/>
          <w:sz w:val="27"/>
          <w:rtl/>
        </w:rPr>
        <w:t>أـ الإيمان هو تصديق المعرفة [الأخبار] التي جاء بها الو</w:t>
      </w:r>
      <w:r w:rsidR="0020023F" w:rsidRPr="006323CC">
        <w:rPr>
          <w:rFonts w:ascii="Lotus Linotype" w:hAnsi="Lotus Linotype" w:hint="cs"/>
          <w:sz w:val="27"/>
          <w:rtl/>
        </w:rPr>
        <w:t>َ</w:t>
      </w:r>
      <w:r w:rsidRPr="006323CC">
        <w:rPr>
          <w:rFonts w:ascii="Lotus Linotype" w:hAnsi="Lotus Linotype" w:hint="cs"/>
          <w:sz w:val="27"/>
          <w:rtl/>
        </w:rPr>
        <w:t>ح</w:t>
      </w:r>
      <w:r w:rsidR="0020023F" w:rsidRPr="006323CC">
        <w:rPr>
          <w:rFonts w:ascii="Lotus Linotype" w:hAnsi="Lotus Linotype" w:hint="cs"/>
          <w:sz w:val="27"/>
          <w:rtl/>
        </w:rPr>
        <w:t>ْ</w:t>
      </w:r>
      <w:r w:rsidRPr="006323CC">
        <w:rPr>
          <w:rFonts w:ascii="Lotus Linotype" w:hAnsi="Lotus Linotype" w:hint="cs"/>
          <w:sz w:val="27"/>
          <w:rtl/>
        </w:rPr>
        <w:t>ي، والإذعان لها بالقلب. فيشرح ظاهرت</w:t>
      </w:r>
      <w:r w:rsidR="00D31CC9" w:rsidRPr="006323CC">
        <w:rPr>
          <w:rFonts w:ascii="Lotus Linotype" w:hAnsi="Lotus Linotype" w:hint="cs"/>
          <w:sz w:val="27"/>
          <w:rtl/>
        </w:rPr>
        <w:t>َ</w:t>
      </w:r>
      <w:r w:rsidRPr="006323CC">
        <w:rPr>
          <w:rFonts w:ascii="Lotus Linotype" w:hAnsi="Lotus Linotype" w:hint="cs"/>
          <w:sz w:val="27"/>
          <w:rtl/>
        </w:rPr>
        <w:t>ي</w:t>
      </w:r>
      <w:r w:rsidR="00D31CC9"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hint="cs"/>
          <w:sz w:val="27"/>
          <w:rtl/>
        </w:rPr>
        <w:t>الو</w:t>
      </w:r>
      <w:r w:rsidR="0020023F" w:rsidRPr="006323CC">
        <w:rPr>
          <w:rFonts w:ascii="Lotus Linotype" w:hAnsi="Lotus Linotype" w:hint="cs"/>
          <w:sz w:val="27"/>
          <w:rtl/>
        </w:rPr>
        <w:t>َ</w:t>
      </w:r>
      <w:r w:rsidRPr="006323CC">
        <w:rPr>
          <w:rFonts w:ascii="Lotus Linotype" w:hAnsi="Lotus Linotype" w:hint="cs"/>
          <w:sz w:val="27"/>
          <w:rtl/>
        </w:rPr>
        <w:t>ح</w:t>
      </w:r>
      <w:r w:rsidR="0020023F" w:rsidRPr="006323CC">
        <w:rPr>
          <w:rFonts w:ascii="Lotus Linotype" w:hAnsi="Lotus Linotype" w:hint="cs"/>
          <w:sz w:val="27"/>
          <w:rtl/>
        </w:rPr>
        <w:t>ْ</w:t>
      </w:r>
      <w:r w:rsidRPr="006323CC">
        <w:rPr>
          <w:rFonts w:ascii="Lotus Linotype" w:hAnsi="Lotus Linotype" w:hint="cs"/>
          <w:sz w:val="27"/>
          <w:rtl/>
        </w:rPr>
        <w:t>ي</w:t>
      </w:r>
      <w:r w:rsidRPr="006323CC">
        <w:rPr>
          <w:rFonts w:hint="eastAsia"/>
          <w:sz w:val="24"/>
          <w:szCs w:val="24"/>
          <w:rtl/>
        </w:rPr>
        <w:t>»</w:t>
      </w:r>
      <w:r w:rsidR="00A64C93" w:rsidRPr="006323CC">
        <w:rPr>
          <w:rFonts w:ascii="Lotus Linotype" w:hAnsi="Lotus Linotype" w:hint="cs"/>
          <w:sz w:val="27"/>
          <w:rtl/>
        </w:rPr>
        <w:t xml:space="preserve"> و</w:t>
      </w:r>
      <w:r w:rsidRPr="006323CC">
        <w:rPr>
          <w:rFonts w:hint="eastAsia"/>
          <w:sz w:val="24"/>
          <w:szCs w:val="24"/>
          <w:rtl/>
        </w:rPr>
        <w:t>«</w:t>
      </w:r>
      <w:r w:rsidRPr="006323CC">
        <w:rPr>
          <w:rFonts w:ascii="Lotus Linotype" w:hAnsi="Lotus Linotype" w:hint="cs"/>
          <w:sz w:val="27"/>
          <w:rtl/>
        </w:rPr>
        <w:t>الإيمان</w:t>
      </w:r>
      <w:r w:rsidRPr="006323CC">
        <w:rPr>
          <w:rFonts w:hint="eastAsia"/>
          <w:sz w:val="24"/>
          <w:szCs w:val="24"/>
          <w:rtl/>
        </w:rPr>
        <w:t>»</w:t>
      </w:r>
      <w:r w:rsidRPr="006323CC">
        <w:rPr>
          <w:rFonts w:ascii="Lotus Linotype" w:hAnsi="Lotus Linotype" w:hint="cs"/>
          <w:sz w:val="27"/>
          <w:rtl/>
        </w:rPr>
        <w:t xml:space="preserve"> من خلال علاقتهما ببعضهما، حيث يعتبر الإيمان ذا ماهي</w:t>
      </w:r>
      <w:r w:rsidR="00D31CC9" w:rsidRPr="006323CC">
        <w:rPr>
          <w:rFonts w:ascii="Lotus Linotype" w:hAnsi="Lotus Linotype" w:hint="cs"/>
          <w:sz w:val="27"/>
          <w:rtl/>
        </w:rPr>
        <w:t>ّ</w:t>
      </w:r>
      <w:r w:rsidRPr="006323CC">
        <w:rPr>
          <w:rFonts w:ascii="Lotus Linotype" w:hAnsi="Lotus Linotype" w:hint="cs"/>
          <w:sz w:val="27"/>
          <w:rtl/>
        </w:rPr>
        <w:t>ة</w:t>
      </w:r>
      <w:r w:rsidR="00D31CC9" w:rsidRPr="006323CC">
        <w:rPr>
          <w:rFonts w:ascii="Lotus Linotype" w:hAnsi="Lotus Linotype" w:hint="cs"/>
          <w:sz w:val="27"/>
          <w:rtl/>
        </w:rPr>
        <w:t>ٍ</w:t>
      </w:r>
      <w:r w:rsidRPr="006323CC">
        <w:rPr>
          <w:rFonts w:ascii="Lotus Linotype" w:hAnsi="Lotus Linotype" w:hint="cs"/>
          <w:sz w:val="27"/>
          <w:rtl/>
        </w:rPr>
        <w:t xml:space="preserve"> معرفية، وهي تصديق ما جاء به الو</w:t>
      </w:r>
      <w:r w:rsidR="0020023F" w:rsidRPr="006323CC">
        <w:rPr>
          <w:rFonts w:ascii="Lotus Linotype" w:hAnsi="Lotus Linotype" w:hint="cs"/>
          <w:sz w:val="27"/>
          <w:rtl/>
        </w:rPr>
        <w:t>َ</w:t>
      </w:r>
      <w:r w:rsidRPr="006323CC">
        <w:rPr>
          <w:rFonts w:ascii="Lotus Linotype" w:hAnsi="Lotus Linotype" w:hint="cs"/>
          <w:sz w:val="27"/>
          <w:rtl/>
        </w:rPr>
        <w:t>ح</w:t>
      </w:r>
      <w:r w:rsidR="0020023F" w:rsidRPr="006323CC">
        <w:rPr>
          <w:rFonts w:ascii="Lotus Linotype" w:hAnsi="Lotus Linotype" w:hint="cs"/>
          <w:sz w:val="27"/>
          <w:rtl/>
        </w:rPr>
        <w:t>ْ</w:t>
      </w:r>
      <w:r w:rsidRPr="006323CC">
        <w:rPr>
          <w:rFonts w:ascii="Lotus Linotype" w:hAnsi="Lotus Linotype" w:hint="cs"/>
          <w:sz w:val="27"/>
          <w:rtl/>
        </w:rPr>
        <w:t>ي</w:t>
      </w:r>
      <w:r w:rsidR="00D31CC9" w:rsidRPr="006323CC">
        <w:rPr>
          <w:rFonts w:ascii="Lotus Linotype" w:hAnsi="Lotus Linotype" w:hint="cs"/>
          <w:sz w:val="27"/>
          <w:rtl/>
        </w:rPr>
        <w:t>،</w:t>
      </w:r>
      <w:r w:rsidRPr="006323CC">
        <w:rPr>
          <w:rFonts w:ascii="Lotus Linotype" w:hAnsi="Lotus Linotype" w:hint="cs"/>
          <w:sz w:val="27"/>
          <w:rtl/>
        </w:rPr>
        <w:t xml:space="preserve"> وقبوله قلباً</w:t>
      </w:r>
      <w:r w:rsidRPr="006323CC">
        <w:rPr>
          <w:rFonts w:hint="cs"/>
          <w:sz w:val="27"/>
          <w:vertAlign w:val="superscript"/>
          <w:rtl/>
        </w:rPr>
        <w:t>(</w:t>
      </w:r>
      <w:r w:rsidRPr="006323CC">
        <w:rPr>
          <w:rStyle w:val="ac"/>
          <w:sz w:val="27"/>
          <w:rtl/>
        </w:rPr>
        <w:endnoteReference w:id="229"/>
      </w:r>
      <w:r w:rsidRPr="006323CC">
        <w:rPr>
          <w:rFonts w:hint="cs"/>
          <w:sz w:val="27"/>
          <w:vertAlign w:val="superscript"/>
          <w:rtl/>
        </w:rPr>
        <w:t>)</w:t>
      </w:r>
      <w:r w:rsidRPr="006323CC">
        <w:rPr>
          <w:rFonts w:ascii="Lotus Linotype" w:hAnsi="Lotus Linotype" w:hint="cs"/>
          <w:sz w:val="27"/>
          <w:rtl/>
        </w:rPr>
        <w:t xml:space="preserve">. </w:t>
      </w:r>
      <w:r w:rsidR="00D31CC9" w:rsidRPr="006323CC">
        <w:rPr>
          <w:rFonts w:ascii="Lotus Linotype" w:hAnsi="Lotus Linotype" w:hint="cs"/>
          <w:sz w:val="27"/>
          <w:rtl/>
        </w:rPr>
        <w:t>و</w:t>
      </w:r>
      <w:r w:rsidRPr="006323CC">
        <w:rPr>
          <w:rFonts w:ascii="Lotus Linotype" w:hAnsi="Lotus Linotype" w:hint="cs"/>
          <w:sz w:val="27"/>
          <w:rtl/>
        </w:rPr>
        <w:t xml:space="preserve">بالطبع يعتقد </w:t>
      </w:r>
      <w:r w:rsidR="00607EA8" w:rsidRPr="006323CC">
        <w:rPr>
          <w:rFonts w:ascii="Lotus Linotype" w:hAnsi="Lotus Linotype" w:hint="cs"/>
          <w:sz w:val="27"/>
          <w:rtl/>
        </w:rPr>
        <w:t>الأكويني</w:t>
      </w:r>
      <w:r w:rsidRPr="006323CC">
        <w:rPr>
          <w:rFonts w:ascii="Lotus Linotype" w:hAnsi="Lotus Linotype" w:hint="cs"/>
          <w:sz w:val="27"/>
          <w:rtl/>
        </w:rPr>
        <w:t xml:space="preserve"> أن الإيمان في الدرجة الأولى هو قبول الحقائق الموحى بها، بناء</w:t>
      </w:r>
      <w:r w:rsidR="00D31CC9" w:rsidRPr="006323CC">
        <w:rPr>
          <w:rFonts w:ascii="Lotus Linotype" w:hAnsi="Lotus Linotype" w:hint="cs"/>
          <w:sz w:val="27"/>
          <w:rtl/>
        </w:rPr>
        <w:t>ً</w:t>
      </w:r>
      <w:r w:rsidRPr="006323CC">
        <w:rPr>
          <w:rFonts w:ascii="Lotus Linotype" w:hAnsi="Lotus Linotype" w:hint="cs"/>
          <w:sz w:val="27"/>
          <w:rtl/>
        </w:rPr>
        <w:t xml:space="preserve"> على مصداقي</w:t>
      </w:r>
      <w:r w:rsidR="00D31CC9" w:rsidRPr="006323CC">
        <w:rPr>
          <w:rFonts w:ascii="Lotus Linotype" w:hAnsi="Lotus Linotype" w:hint="cs"/>
          <w:sz w:val="27"/>
          <w:rtl/>
        </w:rPr>
        <w:t>ّ</w:t>
      </w:r>
      <w:r w:rsidRPr="006323CC">
        <w:rPr>
          <w:rFonts w:ascii="Lotus Linotype" w:hAnsi="Lotus Linotype" w:hint="cs"/>
          <w:sz w:val="27"/>
          <w:rtl/>
        </w:rPr>
        <w:t>ة الكنيسة التي تجعل العقل يقبلها ويذعن لها. لذلك يعتبر الإلهي</w:t>
      </w:r>
      <w:r w:rsidR="00D31CC9" w:rsidRPr="006323CC">
        <w:rPr>
          <w:rFonts w:ascii="Lotus Linotype" w:hAnsi="Lotus Linotype" w:hint="cs"/>
          <w:sz w:val="27"/>
          <w:rtl/>
        </w:rPr>
        <w:t>ّ</w:t>
      </w:r>
      <w:r w:rsidRPr="006323CC">
        <w:rPr>
          <w:rFonts w:ascii="Lotus Linotype" w:hAnsi="Lotus Linotype" w:hint="cs"/>
          <w:sz w:val="27"/>
          <w:rtl/>
        </w:rPr>
        <w:t>ات المبتنية على العقل من الدرجة الثانية</w:t>
      </w:r>
      <w:r w:rsidRPr="006323CC">
        <w:rPr>
          <w:rFonts w:hint="cs"/>
          <w:sz w:val="27"/>
          <w:vertAlign w:val="superscript"/>
          <w:rtl/>
        </w:rPr>
        <w:t>(</w:t>
      </w:r>
      <w:r w:rsidRPr="006323CC">
        <w:rPr>
          <w:rStyle w:val="ac"/>
          <w:sz w:val="27"/>
          <w:rtl/>
        </w:rPr>
        <w:endnoteReference w:id="230"/>
      </w:r>
      <w:r w:rsidRPr="006323CC">
        <w:rPr>
          <w:rFonts w:hint="cs"/>
          <w:sz w:val="27"/>
          <w:vertAlign w:val="superscript"/>
          <w:rtl/>
        </w:rPr>
        <w:t>)</w:t>
      </w:r>
      <w:r w:rsidR="00E213EC" w:rsidRPr="006323CC">
        <w:rPr>
          <w:rFonts w:ascii="Lotus Linotype" w:hAnsi="Lotus Linotype" w:hint="cs"/>
          <w:sz w:val="27"/>
          <w:rtl/>
        </w:rPr>
        <w:t>.</w:t>
      </w:r>
    </w:p>
    <w:p w:rsidR="00E213EC" w:rsidRPr="006323CC" w:rsidRDefault="00F227F6" w:rsidP="006E4345">
      <w:pPr>
        <w:rPr>
          <w:rFonts w:ascii="Lotus Linotype" w:hAnsi="Lotus Linotype"/>
          <w:sz w:val="27"/>
          <w:rtl/>
        </w:rPr>
      </w:pPr>
      <w:r w:rsidRPr="006323CC">
        <w:rPr>
          <w:rFonts w:ascii="Lotus Linotype" w:hAnsi="Lotus Linotype" w:hint="cs"/>
          <w:sz w:val="27"/>
          <w:rtl/>
        </w:rPr>
        <w:t>وبناء</w:t>
      </w:r>
      <w:r w:rsidR="00D31CC9" w:rsidRPr="006323CC">
        <w:rPr>
          <w:rFonts w:ascii="Lotus Linotype" w:hAnsi="Lotus Linotype" w:hint="cs"/>
          <w:sz w:val="27"/>
          <w:rtl/>
        </w:rPr>
        <w:t>ً</w:t>
      </w:r>
      <w:r w:rsidRPr="006323CC">
        <w:rPr>
          <w:rFonts w:ascii="Lotus Linotype" w:hAnsi="Lotus Linotype" w:hint="cs"/>
          <w:sz w:val="27"/>
          <w:rtl/>
        </w:rPr>
        <w:t xml:space="preserve"> على هذا التعريف يوحي الله مجموعة</w:t>
      </w:r>
      <w:r w:rsidR="00D31CC9" w:rsidRPr="006323CC">
        <w:rPr>
          <w:rFonts w:ascii="Lotus Linotype" w:hAnsi="Lotus Linotype" w:hint="cs"/>
          <w:sz w:val="27"/>
          <w:rtl/>
        </w:rPr>
        <w:t>ً</w:t>
      </w:r>
      <w:r w:rsidRPr="006323CC">
        <w:rPr>
          <w:rFonts w:ascii="Lotus Linotype" w:hAnsi="Lotus Linotype" w:hint="cs"/>
          <w:sz w:val="27"/>
          <w:rtl/>
        </w:rPr>
        <w:t xml:space="preserve"> من الأخبار والمعارف إلى الأنبياء، وإن</w:t>
      </w:r>
      <w:r w:rsidR="00D31CC9" w:rsidRPr="006323CC">
        <w:rPr>
          <w:rFonts w:ascii="Lotus Linotype" w:hAnsi="Lotus Linotype" w:hint="cs"/>
          <w:sz w:val="27"/>
          <w:rtl/>
        </w:rPr>
        <w:t>ْ</w:t>
      </w:r>
      <w:r w:rsidRPr="006323CC">
        <w:rPr>
          <w:rFonts w:ascii="Lotus Linotype" w:hAnsi="Lotus Linotype" w:hint="cs"/>
          <w:sz w:val="27"/>
          <w:rtl/>
        </w:rPr>
        <w:t xml:space="preserve"> لم يوح</w:t>
      </w:r>
      <w:r w:rsidR="00D31CC9" w:rsidRPr="006323CC">
        <w:rPr>
          <w:rFonts w:ascii="Lotus Linotype" w:hAnsi="Lotus Linotype" w:hint="cs"/>
          <w:sz w:val="27"/>
          <w:rtl/>
        </w:rPr>
        <w:t>ِ</w:t>
      </w:r>
      <w:r w:rsidRPr="006323CC">
        <w:rPr>
          <w:rFonts w:ascii="Lotus Linotype" w:hAnsi="Lotus Linotype" w:hint="cs"/>
          <w:sz w:val="27"/>
          <w:rtl/>
        </w:rPr>
        <w:t xml:space="preserve"> بها الله ما كان للعقل التوص</w:t>
      </w:r>
      <w:r w:rsidR="00D31CC9" w:rsidRPr="006323CC">
        <w:rPr>
          <w:rFonts w:ascii="Lotus Linotype" w:hAnsi="Lotus Linotype" w:hint="cs"/>
          <w:sz w:val="27"/>
          <w:rtl/>
        </w:rPr>
        <w:t>ُّ</w:t>
      </w:r>
      <w:r w:rsidRPr="006323CC">
        <w:rPr>
          <w:rFonts w:ascii="Lotus Linotype" w:hAnsi="Lotus Linotype" w:hint="cs"/>
          <w:sz w:val="27"/>
          <w:rtl/>
        </w:rPr>
        <w:t>ل إليها إطلاقا</w:t>
      </w:r>
      <w:r w:rsidR="00D31CC9" w:rsidRPr="006323CC">
        <w:rPr>
          <w:rFonts w:ascii="Lotus Linotype" w:hAnsi="Lotus Linotype" w:hint="cs"/>
          <w:sz w:val="27"/>
          <w:rtl/>
        </w:rPr>
        <w:t>ً</w:t>
      </w:r>
      <w:r w:rsidRPr="006323CC">
        <w:rPr>
          <w:rFonts w:ascii="Lotus Linotype" w:hAnsi="Lotus Linotype" w:hint="cs"/>
          <w:sz w:val="27"/>
          <w:rtl/>
        </w:rPr>
        <w:t>. في ضوء هذه الرؤية للو</w:t>
      </w:r>
      <w:r w:rsidR="0020023F" w:rsidRPr="006323CC">
        <w:rPr>
          <w:rFonts w:ascii="Lotus Linotype" w:hAnsi="Lotus Linotype" w:hint="cs"/>
          <w:sz w:val="27"/>
          <w:rtl/>
        </w:rPr>
        <w:t>َ</w:t>
      </w:r>
      <w:r w:rsidRPr="006323CC">
        <w:rPr>
          <w:rFonts w:ascii="Lotus Linotype" w:hAnsi="Lotus Linotype" w:hint="cs"/>
          <w:sz w:val="27"/>
          <w:rtl/>
        </w:rPr>
        <w:t>ح</w:t>
      </w:r>
      <w:r w:rsidR="0020023F" w:rsidRPr="006323CC">
        <w:rPr>
          <w:rFonts w:ascii="Lotus Linotype" w:hAnsi="Lotus Linotype" w:hint="cs"/>
          <w:sz w:val="27"/>
          <w:rtl/>
        </w:rPr>
        <w:t>ْ</w:t>
      </w:r>
      <w:r w:rsidRPr="006323CC">
        <w:rPr>
          <w:rFonts w:ascii="Lotus Linotype" w:hAnsi="Lotus Linotype" w:hint="cs"/>
          <w:sz w:val="27"/>
          <w:rtl/>
        </w:rPr>
        <w:t>ي يكون الإيمان في دائرة الو</w:t>
      </w:r>
      <w:r w:rsidR="0020023F" w:rsidRPr="006323CC">
        <w:rPr>
          <w:rFonts w:ascii="Lotus Linotype" w:hAnsi="Lotus Linotype" w:hint="cs"/>
          <w:sz w:val="27"/>
          <w:rtl/>
        </w:rPr>
        <w:t>َ</w:t>
      </w:r>
      <w:r w:rsidRPr="006323CC">
        <w:rPr>
          <w:rFonts w:ascii="Lotus Linotype" w:hAnsi="Lotus Linotype" w:hint="cs"/>
          <w:sz w:val="27"/>
          <w:rtl/>
        </w:rPr>
        <w:t>ح</w:t>
      </w:r>
      <w:r w:rsidR="0020023F" w:rsidRPr="006323CC">
        <w:rPr>
          <w:rFonts w:ascii="Lotus Linotype" w:hAnsi="Lotus Linotype" w:hint="cs"/>
          <w:sz w:val="27"/>
          <w:rtl/>
        </w:rPr>
        <w:t>ْ</w:t>
      </w:r>
      <w:r w:rsidRPr="006323CC">
        <w:rPr>
          <w:rFonts w:ascii="Lotus Linotype" w:hAnsi="Lotus Linotype" w:hint="cs"/>
          <w:sz w:val="27"/>
          <w:rtl/>
        </w:rPr>
        <w:t>ي، حيث يعني معرفة ما أوحي، وتصديقه والإقرار به قلباً</w:t>
      </w:r>
      <w:r w:rsidRPr="006323CC">
        <w:rPr>
          <w:rFonts w:hint="cs"/>
          <w:sz w:val="27"/>
          <w:vertAlign w:val="superscript"/>
          <w:rtl/>
        </w:rPr>
        <w:t>(</w:t>
      </w:r>
      <w:r w:rsidRPr="006323CC">
        <w:rPr>
          <w:rStyle w:val="ac"/>
          <w:sz w:val="27"/>
          <w:rtl/>
        </w:rPr>
        <w:endnoteReference w:id="231"/>
      </w:r>
      <w:r w:rsidRPr="006323CC">
        <w:rPr>
          <w:rFonts w:hint="cs"/>
          <w:sz w:val="27"/>
          <w:vertAlign w:val="superscript"/>
          <w:rtl/>
        </w:rPr>
        <w:t>)</w:t>
      </w:r>
      <w:r w:rsidR="00E213EC" w:rsidRPr="006323CC">
        <w:rPr>
          <w:rFonts w:ascii="Lotus Linotype" w:hAnsi="Lotus Linotype" w:hint="cs"/>
          <w:sz w:val="27"/>
          <w:rtl/>
        </w:rPr>
        <w:t>.</w:t>
      </w:r>
    </w:p>
    <w:p w:rsidR="00E72DE6" w:rsidRPr="006323CC" w:rsidRDefault="00F227F6" w:rsidP="006E4345">
      <w:pPr>
        <w:rPr>
          <w:rFonts w:ascii="Lotus Linotype" w:hAnsi="Lotus Linotype"/>
          <w:sz w:val="27"/>
          <w:rtl/>
        </w:rPr>
      </w:pPr>
      <w:r w:rsidRPr="006323CC">
        <w:rPr>
          <w:rFonts w:ascii="Lotus Linotype" w:hAnsi="Lotus Linotype" w:hint="cs"/>
          <w:sz w:val="27"/>
          <w:rtl/>
        </w:rPr>
        <w:t>ب ـ الإيمان نوع</w:t>
      </w:r>
      <w:r w:rsidR="00D31CC9" w:rsidRPr="006323CC">
        <w:rPr>
          <w:rFonts w:ascii="Lotus Linotype" w:hAnsi="Lotus Linotype" w:hint="cs"/>
          <w:sz w:val="27"/>
          <w:rtl/>
        </w:rPr>
        <w:t>ٌ</w:t>
      </w:r>
      <w:r w:rsidRPr="006323CC">
        <w:rPr>
          <w:rFonts w:ascii="Lotus Linotype" w:hAnsi="Lotus Linotype" w:hint="cs"/>
          <w:sz w:val="27"/>
          <w:rtl/>
        </w:rPr>
        <w:t xml:space="preserve"> من الدراية والاعتقاد، يقع بين المعرفة والرأي والظن</w:t>
      </w:r>
      <w:r w:rsidR="000604CE" w:rsidRPr="006323CC">
        <w:rPr>
          <w:rFonts w:ascii="Lotus Linotype" w:hAnsi="Lotus Linotype" w:hint="cs"/>
          <w:sz w:val="27"/>
          <w:rtl/>
        </w:rPr>
        <w:t>ّ</w:t>
      </w:r>
      <w:r w:rsidRPr="006323CC">
        <w:rPr>
          <w:rFonts w:ascii="Lotus Linotype" w:hAnsi="Lotus Linotype" w:hint="cs"/>
          <w:sz w:val="27"/>
          <w:rtl/>
        </w:rPr>
        <w:t xml:space="preserve">؛ أي </w:t>
      </w:r>
      <w:r w:rsidR="000604CE" w:rsidRPr="006323CC">
        <w:rPr>
          <w:rFonts w:ascii="Lotus Linotype" w:hAnsi="Lotus Linotype" w:hint="cs"/>
          <w:sz w:val="27"/>
          <w:rtl/>
        </w:rPr>
        <w:t>إ</w:t>
      </w:r>
      <w:r w:rsidRPr="006323CC">
        <w:rPr>
          <w:rFonts w:ascii="Lotus Linotype" w:hAnsi="Lotus Linotype" w:hint="cs"/>
          <w:sz w:val="27"/>
          <w:rtl/>
        </w:rPr>
        <w:t xml:space="preserve">ن الإيمان يحظى بشرطين من شروط المعرفة، التي تعني </w:t>
      </w:r>
      <w:r w:rsidRPr="006323CC">
        <w:rPr>
          <w:rFonts w:hint="eastAsia"/>
          <w:sz w:val="24"/>
          <w:szCs w:val="24"/>
          <w:rtl/>
        </w:rPr>
        <w:t>«</w:t>
      </w:r>
      <w:r w:rsidRPr="006323CC">
        <w:rPr>
          <w:rFonts w:ascii="Lotus Linotype" w:hAnsi="Lotus Linotype" w:hint="cs"/>
          <w:sz w:val="27"/>
          <w:rtl/>
        </w:rPr>
        <w:t>الاعتقاد الصادق المبر</w:t>
      </w:r>
      <w:r w:rsidR="000604CE" w:rsidRPr="006323CC">
        <w:rPr>
          <w:rFonts w:ascii="Lotus Linotype" w:hAnsi="Lotus Linotype" w:hint="cs"/>
          <w:sz w:val="27"/>
          <w:rtl/>
        </w:rPr>
        <w:t>ّ</w:t>
      </w:r>
      <w:r w:rsidRPr="006323CC">
        <w:rPr>
          <w:rFonts w:ascii="Lotus Linotype" w:hAnsi="Lotus Linotype" w:hint="cs"/>
          <w:sz w:val="27"/>
          <w:rtl/>
        </w:rPr>
        <w:t>ر</w:t>
      </w:r>
      <w:r w:rsidRPr="006323CC">
        <w:rPr>
          <w:rFonts w:hint="eastAsia"/>
          <w:sz w:val="24"/>
          <w:szCs w:val="24"/>
          <w:rtl/>
        </w:rPr>
        <w:t>»</w:t>
      </w:r>
      <w:r w:rsidRPr="006323CC">
        <w:rPr>
          <w:rFonts w:ascii="Lotus Linotype" w:hAnsi="Lotus Linotype" w:hint="cs"/>
          <w:sz w:val="27"/>
          <w:rtl/>
        </w:rPr>
        <w:t>، فهو اعتقاد</w:t>
      </w:r>
      <w:r w:rsidR="000604CE" w:rsidRPr="006323CC">
        <w:rPr>
          <w:rFonts w:ascii="Lotus Linotype" w:hAnsi="Lotus Linotype" w:hint="cs"/>
          <w:sz w:val="27"/>
          <w:rtl/>
        </w:rPr>
        <w:t>ٌ</w:t>
      </w:r>
      <w:r w:rsidRPr="006323CC">
        <w:rPr>
          <w:rFonts w:ascii="Lotus Linotype" w:hAnsi="Lotus Linotype" w:hint="cs"/>
          <w:sz w:val="27"/>
          <w:rtl/>
        </w:rPr>
        <w:t xml:space="preserve"> صادق، لكن</w:t>
      </w:r>
      <w:r w:rsidR="000604CE" w:rsidRPr="006323CC">
        <w:rPr>
          <w:rFonts w:ascii="Lotus Linotype" w:hAnsi="Lotus Linotype" w:hint="cs"/>
          <w:sz w:val="27"/>
          <w:rtl/>
        </w:rPr>
        <w:t>ّ</w:t>
      </w:r>
      <w:r w:rsidRPr="006323CC">
        <w:rPr>
          <w:rFonts w:ascii="Lotus Linotype" w:hAnsi="Lotus Linotype" w:hint="cs"/>
          <w:sz w:val="27"/>
          <w:rtl/>
        </w:rPr>
        <w:t>ه لا يمتلك أدل</w:t>
      </w:r>
      <w:r w:rsidR="000604CE" w:rsidRPr="006323CC">
        <w:rPr>
          <w:rFonts w:ascii="Lotus Linotype" w:hAnsi="Lotus Linotype" w:hint="cs"/>
          <w:sz w:val="27"/>
          <w:rtl/>
        </w:rPr>
        <w:t>ّ</w:t>
      </w:r>
      <w:r w:rsidRPr="006323CC">
        <w:rPr>
          <w:rFonts w:ascii="Lotus Linotype" w:hAnsi="Lotus Linotype" w:hint="cs"/>
          <w:sz w:val="27"/>
          <w:rtl/>
        </w:rPr>
        <w:t>ة</w:t>
      </w:r>
      <w:r w:rsidR="000604CE" w:rsidRPr="006323CC">
        <w:rPr>
          <w:rFonts w:ascii="Lotus Linotype" w:hAnsi="Lotus Linotype" w:hint="cs"/>
          <w:sz w:val="27"/>
          <w:rtl/>
        </w:rPr>
        <w:t>ً</w:t>
      </w:r>
      <w:r w:rsidRPr="006323CC">
        <w:rPr>
          <w:rFonts w:ascii="Lotus Linotype" w:hAnsi="Lotus Linotype" w:hint="cs"/>
          <w:sz w:val="27"/>
          <w:rtl/>
        </w:rPr>
        <w:t xml:space="preserve"> كافية على صدق الاعتقاد؛ لأن هناك شواهد من الشرور تضعف من شواهد صدق المعارف عن الله وصفاته، كالخير المطلق والقدرة المطلقة. لذلك يجد </w:t>
      </w:r>
      <w:r w:rsidR="00607EA8" w:rsidRPr="006323CC">
        <w:rPr>
          <w:rFonts w:ascii="Lotus Linotype" w:hAnsi="Lotus Linotype" w:hint="cs"/>
          <w:sz w:val="27"/>
          <w:rtl/>
        </w:rPr>
        <w:t>الأكويني</w:t>
      </w:r>
      <w:r w:rsidRPr="006323CC">
        <w:rPr>
          <w:rFonts w:ascii="Lotus Linotype" w:hAnsi="Lotus Linotype" w:hint="cs"/>
          <w:sz w:val="27"/>
          <w:rtl/>
        </w:rPr>
        <w:t xml:space="preserve"> أنّ</w:t>
      </w:r>
      <w:r w:rsidR="000604CE" w:rsidRPr="006323CC">
        <w:rPr>
          <w:rFonts w:ascii="Lotus Linotype" w:hAnsi="Lotus Linotype" w:hint="cs"/>
          <w:sz w:val="27"/>
          <w:rtl/>
        </w:rPr>
        <w:t>ه</w:t>
      </w:r>
      <w:r w:rsidRPr="006323CC">
        <w:rPr>
          <w:rFonts w:ascii="Lotus Linotype" w:hAnsi="Lotus Linotype" w:hint="cs"/>
          <w:sz w:val="27"/>
          <w:rtl/>
        </w:rPr>
        <w:t xml:space="preserve"> من غير المعقول في ميدان المعرفة الج</w:t>
      </w:r>
      <w:r w:rsidR="000604CE" w:rsidRPr="006323CC">
        <w:rPr>
          <w:rFonts w:ascii="Lotus Linotype" w:hAnsi="Lotus Linotype" w:hint="cs"/>
          <w:sz w:val="27"/>
          <w:rtl/>
        </w:rPr>
        <w:t>َ</w:t>
      </w:r>
      <w:r w:rsidRPr="006323CC">
        <w:rPr>
          <w:rFonts w:ascii="Lotus Linotype" w:hAnsi="Lotus Linotype" w:hint="cs"/>
          <w:sz w:val="27"/>
          <w:rtl/>
        </w:rPr>
        <w:t>ز</w:t>
      </w:r>
      <w:r w:rsidR="000604CE" w:rsidRPr="006323CC">
        <w:rPr>
          <w:rFonts w:ascii="Lotus Linotype" w:hAnsi="Lotus Linotype" w:hint="cs"/>
          <w:sz w:val="27"/>
          <w:rtl/>
        </w:rPr>
        <w:t>ْ</w:t>
      </w:r>
      <w:r w:rsidRPr="006323CC">
        <w:rPr>
          <w:rFonts w:ascii="Lotus Linotype" w:hAnsi="Lotus Linotype" w:hint="cs"/>
          <w:sz w:val="27"/>
          <w:rtl/>
        </w:rPr>
        <w:t xml:space="preserve">م في صفات </w:t>
      </w:r>
      <w:r w:rsidRPr="006323CC">
        <w:rPr>
          <w:rFonts w:ascii="Lotus Linotype" w:hAnsi="Lotus Linotype" w:hint="cs"/>
          <w:sz w:val="27"/>
          <w:rtl/>
        </w:rPr>
        <w:lastRenderedPageBreak/>
        <w:t>الكمال لله</w:t>
      </w:r>
      <w:r w:rsidR="000604CE" w:rsidRPr="006323CC">
        <w:rPr>
          <w:rFonts w:ascii="Lotus Linotype" w:hAnsi="Lotus Linotype" w:hint="cs"/>
          <w:sz w:val="27"/>
          <w:rtl/>
        </w:rPr>
        <w:t>،</w:t>
      </w:r>
      <w:r w:rsidRPr="006323CC">
        <w:rPr>
          <w:rFonts w:ascii="Lotus Linotype" w:hAnsi="Lotus Linotype" w:hint="cs"/>
          <w:sz w:val="27"/>
          <w:rtl/>
        </w:rPr>
        <w:t xml:space="preserve"> والاعتقاد بها</w:t>
      </w:r>
      <w:r w:rsidRPr="006323CC">
        <w:rPr>
          <w:rFonts w:hint="cs"/>
          <w:sz w:val="27"/>
          <w:vertAlign w:val="superscript"/>
          <w:rtl/>
        </w:rPr>
        <w:t>(</w:t>
      </w:r>
      <w:r w:rsidRPr="006323CC">
        <w:rPr>
          <w:rStyle w:val="ac"/>
          <w:sz w:val="27"/>
          <w:rtl/>
        </w:rPr>
        <w:endnoteReference w:id="232"/>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6E4345">
      <w:pPr>
        <w:rPr>
          <w:rFonts w:ascii="Lotus Linotype" w:hAnsi="Lotus Linotype"/>
          <w:sz w:val="27"/>
          <w:rtl/>
        </w:rPr>
      </w:pPr>
      <w:r w:rsidRPr="006323CC">
        <w:rPr>
          <w:rFonts w:ascii="Lotus Linotype" w:hAnsi="Lotus Linotype" w:hint="cs"/>
          <w:sz w:val="27"/>
          <w:rtl/>
        </w:rPr>
        <w:t>إذن ابتناء</w:t>
      </w:r>
      <w:r w:rsidR="000604CE" w:rsidRPr="006323CC">
        <w:rPr>
          <w:rFonts w:ascii="Lotus Linotype" w:hAnsi="Lotus Linotype" w:hint="cs"/>
          <w:sz w:val="27"/>
          <w:rtl/>
        </w:rPr>
        <w:t>ُ</w:t>
      </w:r>
      <w:r w:rsidRPr="006323CC">
        <w:rPr>
          <w:rFonts w:ascii="Lotus Linotype" w:hAnsi="Lotus Linotype" w:hint="cs"/>
          <w:sz w:val="27"/>
          <w:rtl/>
        </w:rPr>
        <w:t xml:space="preserve"> الإيمان على شواهد ناقصة وغير كافية يجعله في مرتبة</w:t>
      </w:r>
      <w:r w:rsidR="000604CE" w:rsidRPr="006323CC">
        <w:rPr>
          <w:rFonts w:ascii="Lotus Linotype" w:hAnsi="Lotus Linotype" w:hint="cs"/>
          <w:sz w:val="27"/>
          <w:rtl/>
        </w:rPr>
        <w:t>ٍ</w:t>
      </w:r>
      <w:r w:rsidRPr="006323CC">
        <w:rPr>
          <w:rFonts w:ascii="Lotus Linotype" w:hAnsi="Lotus Linotype" w:hint="cs"/>
          <w:sz w:val="27"/>
          <w:rtl/>
        </w:rPr>
        <w:t xml:space="preserve"> أدنى من العلم من حيث المعرفة. لكن</w:t>
      </w:r>
      <w:r w:rsidR="000604CE" w:rsidRPr="006323CC">
        <w:rPr>
          <w:rFonts w:ascii="Lotus Linotype" w:hAnsi="Lotus Linotype" w:hint="cs"/>
          <w:sz w:val="27"/>
          <w:rtl/>
        </w:rPr>
        <w:t>ّه،</w:t>
      </w:r>
      <w:r w:rsidRPr="006323CC">
        <w:rPr>
          <w:rFonts w:ascii="Lotus Linotype" w:hAnsi="Lotus Linotype" w:hint="cs"/>
          <w:sz w:val="27"/>
          <w:rtl/>
        </w:rPr>
        <w:t xml:space="preserve"> خلافا</w:t>
      </w:r>
      <w:r w:rsidR="000604CE" w:rsidRPr="006323CC">
        <w:rPr>
          <w:rFonts w:ascii="Lotus Linotype" w:hAnsi="Lotus Linotype" w:hint="cs"/>
          <w:sz w:val="27"/>
          <w:rtl/>
        </w:rPr>
        <w:t>ً</w:t>
      </w:r>
      <w:r w:rsidRPr="006323CC">
        <w:rPr>
          <w:rFonts w:ascii="Lotus Linotype" w:hAnsi="Lotus Linotype" w:hint="cs"/>
          <w:sz w:val="27"/>
          <w:rtl/>
        </w:rPr>
        <w:t xml:space="preserve"> للرأي والظن</w:t>
      </w:r>
      <w:r w:rsidR="000604CE" w:rsidRPr="006323CC">
        <w:rPr>
          <w:rFonts w:ascii="Lotus Linotype" w:hAnsi="Lotus Linotype" w:hint="cs"/>
          <w:sz w:val="27"/>
          <w:rtl/>
        </w:rPr>
        <w:t>ّ،</w:t>
      </w:r>
      <w:r w:rsidRPr="006323CC">
        <w:rPr>
          <w:rFonts w:ascii="Lotus Linotype" w:hAnsi="Lotus Linotype" w:hint="cs"/>
          <w:sz w:val="27"/>
          <w:rtl/>
        </w:rPr>
        <w:t xml:space="preserve"> لم ي</w:t>
      </w:r>
      <w:r w:rsidR="000604CE" w:rsidRPr="006323CC">
        <w:rPr>
          <w:rFonts w:ascii="Lotus Linotype" w:hAnsi="Lotus Linotype" w:hint="cs"/>
          <w:sz w:val="27"/>
          <w:rtl/>
        </w:rPr>
        <w:t>َ</w:t>
      </w:r>
      <w:r w:rsidRPr="006323CC">
        <w:rPr>
          <w:rFonts w:ascii="Lotus Linotype" w:hAnsi="Lotus Linotype" w:hint="cs"/>
          <w:sz w:val="27"/>
          <w:rtl/>
        </w:rPr>
        <w:t>خ</w:t>
      </w:r>
      <w:r w:rsidR="000604CE" w:rsidRPr="006323CC">
        <w:rPr>
          <w:rFonts w:ascii="Lotus Linotype" w:hAnsi="Lotus Linotype" w:hint="cs"/>
          <w:sz w:val="27"/>
          <w:rtl/>
        </w:rPr>
        <w:t>ْ</w:t>
      </w:r>
      <w:r w:rsidRPr="006323CC">
        <w:rPr>
          <w:rFonts w:ascii="Lotus Linotype" w:hAnsi="Lotus Linotype" w:hint="cs"/>
          <w:sz w:val="27"/>
          <w:rtl/>
        </w:rPr>
        <w:t>ل</w:t>
      </w:r>
      <w:r w:rsidR="000604CE" w:rsidRPr="006323CC">
        <w:rPr>
          <w:rFonts w:ascii="Lotus Linotype" w:hAnsi="Lotus Linotype" w:hint="cs"/>
          <w:sz w:val="27"/>
          <w:rtl/>
        </w:rPr>
        <w:t>ُ</w:t>
      </w:r>
      <w:r w:rsidRPr="006323CC">
        <w:rPr>
          <w:rFonts w:ascii="Lotus Linotype" w:hAnsi="Lotus Linotype" w:hint="cs"/>
          <w:sz w:val="27"/>
          <w:rtl/>
        </w:rPr>
        <w:t xml:space="preserve"> من الشواهد</w:t>
      </w:r>
      <w:r w:rsidRPr="006323CC">
        <w:rPr>
          <w:rFonts w:hint="cs"/>
          <w:sz w:val="27"/>
          <w:vertAlign w:val="superscript"/>
          <w:rtl/>
        </w:rPr>
        <w:t>(</w:t>
      </w:r>
      <w:r w:rsidRPr="006323CC">
        <w:rPr>
          <w:rStyle w:val="ac"/>
          <w:sz w:val="27"/>
          <w:rtl/>
        </w:rPr>
        <w:endnoteReference w:id="233"/>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6E4345">
      <w:pPr>
        <w:rPr>
          <w:rFonts w:ascii="Lotus Linotype" w:hAnsi="Lotus Linotype"/>
          <w:sz w:val="27"/>
          <w:rtl/>
        </w:rPr>
      </w:pPr>
      <w:r w:rsidRPr="006323CC">
        <w:rPr>
          <w:rFonts w:ascii="Lotus Linotype" w:hAnsi="Lotus Linotype" w:hint="cs"/>
          <w:sz w:val="27"/>
          <w:rtl/>
        </w:rPr>
        <w:t>ج ـ موضوع الإيمان هو عال</w:t>
      </w:r>
      <w:r w:rsidR="00A64C93" w:rsidRPr="006323CC">
        <w:rPr>
          <w:rFonts w:ascii="Lotus Linotype" w:hAnsi="Lotus Linotype" w:hint="cs"/>
          <w:sz w:val="27"/>
          <w:rtl/>
        </w:rPr>
        <w:t>َ</w:t>
      </w:r>
      <w:r w:rsidRPr="006323CC">
        <w:rPr>
          <w:rFonts w:ascii="Lotus Linotype" w:hAnsi="Lotus Linotype" w:hint="cs"/>
          <w:sz w:val="27"/>
          <w:rtl/>
        </w:rPr>
        <w:t>م الغ</w:t>
      </w:r>
      <w:r w:rsidR="00A64C93" w:rsidRPr="006323CC">
        <w:rPr>
          <w:rFonts w:ascii="Lotus Linotype" w:hAnsi="Lotus Linotype" w:hint="cs"/>
          <w:sz w:val="27"/>
          <w:rtl/>
        </w:rPr>
        <w:t>َ</w:t>
      </w:r>
      <w:r w:rsidRPr="006323CC">
        <w:rPr>
          <w:rFonts w:ascii="Lotus Linotype" w:hAnsi="Lotus Linotype" w:hint="cs"/>
          <w:sz w:val="27"/>
          <w:rtl/>
        </w:rPr>
        <w:t>ي</w:t>
      </w:r>
      <w:r w:rsidR="00A64C93" w:rsidRPr="006323CC">
        <w:rPr>
          <w:rFonts w:ascii="Lotus Linotype" w:hAnsi="Lotus Linotype" w:hint="cs"/>
          <w:sz w:val="27"/>
          <w:rtl/>
        </w:rPr>
        <w:t>ْ</w:t>
      </w:r>
      <w:r w:rsidRPr="006323CC">
        <w:rPr>
          <w:rFonts w:ascii="Lotus Linotype" w:hAnsi="Lotus Linotype" w:hint="cs"/>
          <w:sz w:val="27"/>
          <w:rtl/>
        </w:rPr>
        <w:t xml:space="preserve">ب. ويعتقد </w:t>
      </w:r>
      <w:r w:rsidR="00607EA8" w:rsidRPr="006323CC">
        <w:rPr>
          <w:rFonts w:ascii="Lotus Linotype" w:hAnsi="Lotus Linotype" w:hint="cs"/>
          <w:sz w:val="27"/>
          <w:rtl/>
        </w:rPr>
        <w:t>الأكويني</w:t>
      </w:r>
      <w:r w:rsidRPr="006323CC">
        <w:rPr>
          <w:rFonts w:ascii="Lotus Linotype" w:hAnsi="Lotus Linotype" w:hint="cs"/>
          <w:sz w:val="27"/>
          <w:rtl/>
        </w:rPr>
        <w:t xml:space="preserve"> أن العلم يتعل</w:t>
      </w:r>
      <w:r w:rsidR="000604CE" w:rsidRPr="006323CC">
        <w:rPr>
          <w:rFonts w:ascii="Lotus Linotype" w:hAnsi="Lotus Linotype" w:hint="cs"/>
          <w:sz w:val="27"/>
          <w:rtl/>
        </w:rPr>
        <w:t>ّ</w:t>
      </w:r>
      <w:r w:rsidRPr="006323CC">
        <w:rPr>
          <w:rFonts w:ascii="Lotus Linotype" w:hAnsi="Lotus Linotype" w:hint="cs"/>
          <w:sz w:val="27"/>
          <w:rtl/>
        </w:rPr>
        <w:t>ق بما يخضع للمشاهدة، وتدل</w:t>
      </w:r>
      <w:r w:rsidR="000604CE" w:rsidRPr="006323CC">
        <w:rPr>
          <w:rFonts w:ascii="Lotus Linotype" w:hAnsi="Lotus Linotype" w:hint="cs"/>
          <w:sz w:val="27"/>
          <w:rtl/>
        </w:rPr>
        <w:t>ّ</w:t>
      </w:r>
      <w:r w:rsidRPr="006323CC">
        <w:rPr>
          <w:rFonts w:ascii="Lotus Linotype" w:hAnsi="Lotus Linotype" w:hint="cs"/>
          <w:sz w:val="27"/>
          <w:rtl/>
        </w:rPr>
        <w:t xml:space="preserve"> عليه شواهد وبراهين كافية. لكن</w:t>
      </w:r>
      <w:r w:rsidR="000604CE" w:rsidRPr="006323CC">
        <w:rPr>
          <w:rFonts w:ascii="Lotus Linotype" w:hAnsi="Lotus Linotype" w:hint="cs"/>
          <w:sz w:val="27"/>
          <w:rtl/>
        </w:rPr>
        <w:t>ّ</w:t>
      </w:r>
      <w:r w:rsidRPr="006323CC">
        <w:rPr>
          <w:rFonts w:ascii="Lotus Linotype" w:hAnsi="Lotus Linotype" w:hint="cs"/>
          <w:sz w:val="27"/>
          <w:rtl/>
        </w:rPr>
        <w:t xml:space="preserve"> الإيمان يتعل</w:t>
      </w:r>
      <w:r w:rsidR="000604CE" w:rsidRPr="006323CC">
        <w:rPr>
          <w:rFonts w:ascii="Lotus Linotype" w:hAnsi="Lotus Linotype" w:hint="cs"/>
          <w:sz w:val="27"/>
          <w:rtl/>
        </w:rPr>
        <w:t>َّ</w:t>
      </w:r>
      <w:r w:rsidRPr="006323CC">
        <w:rPr>
          <w:rFonts w:ascii="Lotus Linotype" w:hAnsi="Lotus Linotype" w:hint="cs"/>
          <w:sz w:val="27"/>
          <w:rtl/>
        </w:rPr>
        <w:t>ق بعال</w:t>
      </w:r>
      <w:r w:rsidR="00A64C93" w:rsidRPr="006323CC">
        <w:rPr>
          <w:rFonts w:ascii="Lotus Linotype" w:hAnsi="Lotus Linotype" w:hint="cs"/>
          <w:sz w:val="27"/>
          <w:rtl/>
        </w:rPr>
        <w:t>َ</w:t>
      </w:r>
      <w:r w:rsidRPr="006323CC">
        <w:rPr>
          <w:rFonts w:ascii="Lotus Linotype" w:hAnsi="Lotus Linotype" w:hint="cs"/>
          <w:sz w:val="27"/>
          <w:rtl/>
        </w:rPr>
        <w:t>م الغ</w:t>
      </w:r>
      <w:r w:rsidR="00A64C93" w:rsidRPr="006323CC">
        <w:rPr>
          <w:rFonts w:ascii="Lotus Linotype" w:hAnsi="Lotus Linotype" w:hint="cs"/>
          <w:sz w:val="27"/>
          <w:rtl/>
        </w:rPr>
        <w:t>َ</w:t>
      </w:r>
      <w:r w:rsidRPr="006323CC">
        <w:rPr>
          <w:rFonts w:ascii="Lotus Linotype" w:hAnsi="Lotus Linotype" w:hint="cs"/>
          <w:sz w:val="27"/>
          <w:rtl/>
        </w:rPr>
        <w:t>ي</w:t>
      </w:r>
      <w:r w:rsidR="00A64C93" w:rsidRPr="006323CC">
        <w:rPr>
          <w:rFonts w:ascii="Lotus Linotype" w:hAnsi="Lotus Linotype" w:hint="cs"/>
          <w:sz w:val="27"/>
          <w:rtl/>
        </w:rPr>
        <w:t>ْ</w:t>
      </w:r>
      <w:r w:rsidRPr="006323CC">
        <w:rPr>
          <w:rFonts w:ascii="Lotus Linotype" w:hAnsi="Lotus Linotype" w:hint="cs"/>
          <w:sz w:val="27"/>
          <w:rtl/>
        </w:rPr>
        <w:t>ب، ولا يتمت</w:t>
      </w:r>
      <w:r w:rsidR="000604CE" w:rsidRPr="006323CC">
        <w:rPr>
          <w:rFonts w:ascii="Lotus Linotype" w:hAnsi="Lotus Linotype" w:hint="cs"/>
          <w:sz w:val="27"/>
          <w:rtl/>
        </w:rPr>
        <w:t>َّ</w:t>
      </w:r>
      <w:r w:rsidRPr="006323CC">
        <w:rPr>
          <w:rFonts w:ascii="Lotus Linotype" w:hAnsi="Lotus Linotype" w:hint="cs"/>
          <w:sz w:val="27"/>
          <w:rtl/>
        </w:rPr>
        <w:t>ع بشواهد وبراهين كافية</w:t>
      </w:r>
      <w:r w:rsidR="000604CE" w:rsidRPr="006323CC">
        <w:rPr>
          <w:rFonts w:ascii="Lotus Linotype" w:hAnsi="Lotus Linotype" w:hint="cs"/>
          <w:sz w:val="27"/>
          <w:rtl/>
        </w:rPr>
        <w:t>،</w:t>
      </w:r>
      <w:r w:rsidRPr="006323CC">
        <w:rPr>
          <w:rFonts w:ascii="Lotus Linotype" w:hAnsi="Lotus Linotype" w:hint="cs"/>
          <w:sz w:val="27"/>
          <w:rtl/>
        </w:rPr>
        <w:t xml:space="preserve"> لذلك لا يمكن لأحد</w:t>
      </w:r>
      <w:r w:rsidR="000604CE" w:rsidRPr="006323CC">
        <w:rPr>
          <w:rFonts w:ascii="Lotus Linotype" w:hAnsi="Lotus Linotype" w:hint="cs"/>
          <w:sz w:val="27"/>
          <w:rtl/>
        </w:rPr>
        <w:t>ٍ</w:t>
      </w:r>
      <w:r w:rsidRPr="006323CC">
        <w:rPr>
          <w:rFonts w:ascii="Lotus Linotype" w:hAnsi="Lotus Linotype" w:hint="cs"/>
          <w:sz w:val="27"/>
          <w:rtl/>
        </w:rPr>
        <w:t xml:space="preserve"> العلم والإيمان بشيء</w:t>
      </w:r>
      <w:r w:rsidR="000604CE" w:rsidRPr="006323CC">
        <w:rPr>
          <w:rFonts w:ascii="Lotus Linotype" w:hAnsi="Lotus Linotype" w:hint="cs"/>
          <w:sz w:val="27"/>
          <w:rtl/>
        </w:rPr>
        <w:t>ٍ</w:t>
      </w:r>
      <w:r w:rsidRPr="006323CC">
        <w:rPr>
          <w:rFonts w:ascii="Lotus Linotype" w:hAnsi="Lotus Linotype" w:hint="cs"/>
          <w:sz w:val="27"/>
          <w:rtl/>
        </w:rPr>
        <w:t xml:space="preserve"> في آن</w:t>
      </w:r>
      <w:r w:rsidR="000604CE" w:rsidRPr="006323CC">
        <w:rPr>
          <w:rFonts w:ascii="Lotus Linotype" w:hAnsi="Lotus Linotype" w:hint="cs"/>
          <w:sz w:val="27"/>
          <w:rtl/>
        </w:rPr>
        <w:t>ٍ</w:t>
      </w:r>
      <w:r w:rsidRPr="006323CC">
        <w:rPr>
          <w:rFonts w:ascii="Lotus Linotype" w:hAnsi="Lotus Linotype" w:hint="cs"/>
          <w:sz w:val="27"/>
          <w:rtl/>
        </w:rPr>
        <w:t xml:space="preserve"> واحد</w:t>
      </w:r>
      <w:r w:rsidR="000604CE" w:rsidRPr="006323CC">
        <w:rPr>
          <w:rFonts w:ascii="Lotus Linotype" w:hAnsi="Lotus Linotype" w:hint="cs"/>
          <w:sz w:val="27"/>
          <w:rtl/>
        </w:rPr>
        <w:t>؛</w:t>
      </w:r>
      <w:r w:rsidRPr="006323CC">
        <w:rPr>
          <w:rFonts w:ascii="Lotus Linotype" w:hAnsi="Lotus Linotype" w:hint="cs"/>
          <w:sz w:val="27"/>
          <w:rtl/>
        </w:rPr>
        <w:t xml:space="preserve"> فإم</w:t>
      </w:r>
      <w:r w:rsidR="000604CE" w:rsidRPr="006323CC">
        <w:rPr>
          <w:rFonts w:ascii="Lotus Linotype" w:hAnsi="Lotus Linotype" w:hint="cs"/>
          <w:sz w:val="27"/>
          <w:rtl/>
        </w:rPr>
        <w:t>ّ</w:t>
      </w:r>
      <w:r w:rsidRPr="006323CC">
        <w:rPr>
          <w:rFonts w:ascii="Lotus Linotype" w:hAnsi="Lotus Linotype" w:hint="cs"/>
          <w:sz w:val="27"/>
          <w:rtl/>
        </w:rPr>
        <w:t>ا أن تتوف</w:t>
      </w:r>
      <w:r w:rsidR="000604CE" w:rsidRPr="006323CC">
        <w:rPr>
          <w:rFonts w:ascii="Lotus Linotype" w:hAnsi="Lotus Linotype" w:hint="cs"/>
          <w:sz w:val="27"/>
          <w:rtl/>
        </w:rPr>
        <w:t>َّ</w:t>
      </w:r>
      <w:r w:rsidRPr="006323CC">
        <w:rPr>
          <w:rFonts w:ascii="Lotus Linotype" w:hAnsi="Lotus Linotype" w:hint="cs"/>
          <w:sz w:val="27"/>
          <w:rtl/>
        </w:rPr>
        <w:t>ر لذلك الشيء الشواهد الكافية أو لا تتوف</w:t>
      </w:r>
      <w:r w:rsidR="000604CE" w:rsidRPr="006323CC">
        <w:rPr>
          <w:rFonts w:ascii="Lotus Linotype" w:hAnsi="Lotus Linotype" w:hint="cs"/>
          <w:sz w:val="27"/>
          <w:rtl/>
        </w:rPr>
        <w:t>َّ</w:t>
      </w:r>
      <w:r w:rsidRPr="006323CC">
        <w:rPr>
          <w:rFonts w:ascii="Lotus Linotype" w:hAnsi="Lotus Linotype" w:hint="cs"/>
          <w:sz w:val="27"/>
          <w:rtl/>
        </w:rPr>
        <w:t>ر</w:t>
      </w:r>
      <w:r w:rsidR="000604CE" w:rsidRPr="006323CC">
        <w:rPr>
          <w:rFonts w:ascii="Lotus Linotype" w:hAnsi="Lotus Linotype" w:hint="cs"/>
          <w:sz w:val="27"/>
          <w:rtl/>
        </w:rPr>
        <w:t>؛</w:t>
      </w:r>
      <w:r w:rsidRPr="006323CC">
        <w:rPr>
          <w:rFonts w:ascii="Lotus Linotype" w:hAnsi="Lotus Linotype" w:hint="cs"/>
          <w:sz w:val="27"/>
          <w:rtl/>
        </w:rPr>
        <w:t xml:space="preserve"> فإن</w:t>
      </w:r>
      <w:r w:rsidR="000604CE" w:rsidRPr="006323CC">
        <w:rPr>
          <w:rFonts w:ascii="Lotus Linotype" w:hAnsi="Lotus Linotype" w:hint="cs"/>
          <w:sz w:val="27"/>
          <w:rtl/>
        </w:rPr>
        <w:t>ْ</w:t>
      </w:r>
      <w:r w:rsidRPr="006323CC">
        <w:rPr>
          <w:rFonts w:ascii="Lotus Linotype" w:hAnsi="Lotus Linotype" w:hint="cs"/>
          <w:sz w:val="27"/>
          <w:rtl/>
        </w:rPr>
        <w:t xml:space="preserve"> توف</w:t>
      </w:r>
      <w:r w:rsidR="000604CE" w:rsidRPr="006323CC">
        <w:rPr>
          <w:rFonts w:ascii="Lotus Linotype" w:hAnsi="Lotus Linotype" w:hint="cs"/>
          <w:sz w:val="27"/>
          <w:rtl/>
        </w:rPr>
        <w:t>َّ</w:t>
      </w:r>
      <w:r w:rsidRPr="006323CC">
        <w:rPr>
          <w:rFonts w:ascii="Lotus Linotype" w:hAnsi="Lotus Linotype" w:hint="cs"/>
          <w:sz w:val="27"/>
          <w:rtl/>
        </w:rPr>
        <w:t>رت فهي من باب العلم</w:t>
      </w:r>
      <w:r w:rsidR="000604CE" w:rsidRPr="006323CC">
        <w:rPr>
          <w:rFonts w:ascii="Lotus Linotype" w:hAnsi="Lotus Linotype" w:hint="cs"/>
          <w:sz w:val="27"/>
          <w:rtl/>
        </w:rPr>
        <w:t>؛</w:t>
      </w:r>
      <w:r w:rsidRPr="006323CC">
        <w:rPr>
          <w:rFonts w:ascii="Lotus Linotype" w:hAnsi="Lotus Linotype" w:hint="cs"/>
          <w:sz w:val="27"/>
          <w:rtl/>
        </w:rPr>
        <w:t xml:space="preserve"> وإن</w:t>
      </w:r>
      <w:r w:rsidR="000604CE" w:rsidRPr="006323CC">
        <w:rPr>
          <w:rFonts w:ascii="Lotus Linotype" w:hAnsi="Lotus Linotype" w:hint="cs"/>
          <w:sz w:val="27"/>
          <w:rtl/>
        </w:rPr>
        <w:t>ْ</w:t>
      </w:r>
      <w:r w:rsidRPr="006323CC">
        <w:rPr>
          <w:rFonts w:ascii="Lotus Linotype" w:hAnsi="Lotus Linotype" w:hint="cs"/>
          <w:sz w:val="27"/>
          <w:rtl/>
        </w:rPr>
        <w:t xml:space="preserve"> لم تتوف</w:t>
      </w:r>
      <w:r w:rsidR="000604CE" w:rsidRPr="006323CC">
        <w:rPr>
          <w:rFonts w:ascii="Lotus Linotype" w:hAnsi="Lotus Linotype" w:hint="cs"/>
          <w:sz w:val="27"/>
          <w:rtl/>
        </w:rPr>
        <w:t>َّ</w:t>
      </w:r>
      <w:r w:rsidRPr="006323CC">
        <w:rPr>
          <w:rFonts w:ascii="Lotus Linotype" w:hAnsi="Lotus Linotype" w:hint="cs"/>
          <w:sz w:val="27"/>
          <w:rtl/>
        </w:rPr>
        <w:t>ر تكون من باب الإيمان</w:t>
      </w:r>
      <w:r w:rsidRPr="006323CC">
        <w:rPr>
          <w:rFonts w:hint="cs"/>
          <w:sz w:val="27"/>
          <w:vertAlign w:val="superscript"/>
          <w:rtl/>
        </w:rPr>
        <w:t>(</w:t>
      </w:r>
      <w:r w:rsidRPr="006323CC">
        <w:rPr>
          <w:rStyle w:val="ac"/>
          <w:sz w:val="27"/>
          <w:rtl/>
        </w:rPr>
        <w:endnoteReference w:id="234"/>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6E4345">
      <w:pPr>
        <w:rPr>
          <w:rFonts w:ascii="Lotus Linotype" w:hAnsi="Lotus Linotype"/>
          <w:sz w:val="27"/>
          <w:rtl/>
        </w:rPr>
      </w:pPr>
      <w:r w:rsidRPr="006323CC">
        <w:rPr>
          <w:rFonts w:ascii="Lotus Linotype" w:hAnsi="Lotus Linotype" w:hint="cs"/>
          <w:sz w:val="27"/>
          <w:rtl/>
        </w:rPr>
        <w:t>د ـ يتحق</w:t>
      </w:r>
      <w:r w:rsidR="000604CE" w:rsidRPr="006323CC">
        <w:rPr>
          <w:rFonts w:ascii="Lotus Linotype" w:hAnsi="Lotus Linotype" w:hint="cs"/>
          <w:sz w:val="27"/>
          <w:rtl/>
        </w:rPr>
        <w:t>َّ</w:t>
      </w:r>
      <w:r w:rsidRPr="006323CC">
        <w:rPr>
          <w:rFonts w:ascii="Lotus Linotype" w:hAnsi="Lotus Linotype" w:hint="cs"/>
          <w:sz w:val="27"/>
          <w:rtl/>
        </w:rPr>
        <w:t>ق الإيمان بإرادة الإنسان، ويسبق الف</w:t>
      </w:r>
      <w:r w:rsidR="00A64C93" w:rsidRPr="006323CC">
        <w:rPr>
          <w:rFonts w:ascii="Lotus Linotype" w:hAnsi="Lotus Linotype" w:hint="cs"/>
          <w:sz w:val="27"/>
          <w:rtl/>
        </w:rPr>
        <w:t>َ</w:t>
      </w:r>
      <w:r w:rsidRPr="006323CC">
        <w:rPr>
          <w:rFonts w:ascii="Lotus Linotype" w:hAnsi="Lotus Linotype" w:hint="cs"/>
          <w:sz w:val="27"/>
          <w:rtl/>
        </w:rPr>
        <w:t>ي</w:t>
      </w:r>
      <w:r w:rsidR="00A64C93" w:rsidRPr="006323CC">
        <w:rPr>
          <w:rFonts w:ascii="Lotus Linotype" w:hAnsi="Lotus Linotype" w:hint="cs"/>
          <w:sz w:val="27"/>
          <w:rtl/>
        </w:rPr>
        <w:t>ْ</w:t>
      </w:r>
      <w:r w:rsidRPr="006323CC">
        <w:rPr>
          <w:rFonts w:ascii="Lotus Linotype" w:hAnsi="Lotus Linotype" w:hint="cs"/>
          <w:sz w:val="27"/>
          <w:rtl/>
        </w:rPr>
        <w:t>ض</w:t>
      </w:r>
      <w:r w:rsidR="000604CE" w:rsidRPr="006323CC">
        <w:rPr>
          <w:rFonts w:ascii="Lotus Linotype" w:hAnsi="Lotus Linotype" w:hint="cs"/>
          <w:sz w:val="27"/>
          <w:rtl/>
        </w:rPr>
        <w:t>ُ</w:t>
      </w:r>
      <w:r w:rsidRPr="006323CC">
        <w:rPr>
          <w:rFonts w:ascii="Lotus Linotype" w:hAnsi="Lotus Linotype" w:hint="cs"/>
          <w:sz w:val="27"/>
          <w:rtl/>
        </w:rPr>
        <w:t xml:space="preserve"> الإلهي هذه الإرادة. يعتقد </w:t>
      </w:r>
      <w:r w:rsidR="00607EA8" w:rsidRPr="006323CC">
        <w:rPr>
          <w:rFonts w:ascii="Lotus Linotype" w:hAnsi="Lotus Linotype" w:hint="cs"/>
          <w:sz w:val="27"/>
          <w:rtl/>
        </w:rPr>
        <w:t>الأكويني</w:t>
      </w:r>
      <w:r w:rsidRPr="006323CC">
        <w:rPr>
          <w:rFonts w:ascii="Lotus Linotype" w:hAnsi="Lotus Linotype" w:hint="cs"/>
          <w:sz w:val="27"/>
          <w:rtl/>
        </w:rPr>
        <w:t xml:space="preserve"> بوجود توجيه</w:t>
      </w:r>
      <w:r w:rsidR="000604CE" w:rsidRPr="006323CC">
        <w:rPr>
          <w:rFonts w:ascii="Lotus Linotype" w:hAnsi="Lotus Linotype" w:hint="cs"/>
          <w:sz w:val="27"/>
          <w:rtl/>
        </w:rPr>
        <w:t>ٍ</w:t>
      </w:r>
      <w:r w:rsidRPr="006323CC">
        <w:rPr>
          <w:rFonts w:ascii="Lotus Linotype" w:hAnsi="Lotus Linotype" w:hint="cs"/>
          <w:sz w:val="27"/>
          <w:rtl/>
        </w:rPr>
        <w:t xml:space="preserve"> عقلاني</w:t>
      </w:r>
      <w:r w:rsidR="000604CE" w:rsidRPr="006323CC">
        <w:rPr>
          <w:rFonts w:ascii="Lotus Linotype" w:hAnsi="Lotus Linotype" w:hint="cs"/>
          <w:sz w:val="27"/>
          <w:rtl/>
        </w:rPr>
        <w:t>ّ</w:t>
      </w:r>
      <w:r w:rsidRPr="006323CC">
        <w:rPr>
          <w:rFonts w:ascii="Lotus Linotype" w:hAnsi="Lotus Linotype" w:hint="cs"/>
          <w:sz w:val="27"/>
          <w:rtl/>
        </w:rPr>
        <w:t xml:space="preserve"> للإيمان، ويُدخل عنصر إرادة الإنسان وم</w:t>
      </w:r>
      <w:r w:rsidR="000604CE" w:rsidRPr="006323CC">
        <w:rPr>
          <w:rFonts w:ascii="Lotus Linotype" w:hAnsi="Lotus Linotype" w:hint="cs"/>
          <w:sz w:val="27"/>
          <w:rtl/>
        </w:rPr>
        <w:t>َ</w:t>
      </w:r>
      <w:r w:rsidRPr="006323CC">
        <w:rPr>
          <w:rFonts w:ascii="Lotus Linotype" w:hAnsi="Lotus Linotype" w:hint="cs"/>
          <w:sz w:val="27"/>
          <w:rtl/>
        </w:rPr>
        <w:t>ي</w:t>
      </w:r>
      <w:r w:rsidR="000604CE" w:rsidRPr="006323CC">
        <w:rPr>
          <w:rFonts w:ascii="Lotus Linotype" w:hAnsi="Lotus Linotype" w:hint="cs"/>
          <w:sz w:val="27"/>
          <w:rtl/>
        </w:rPr>
        <w:t>ْ</w:t>
      </w:r>
      <w:r w:rsidRPr="006323CC">
        <w:rPr>
          <w:rFonts w:ascii="Lotus Linotype" w:hAnsi="Lotus Linotype" w:hint="cs"/>
          <w:sz w:val="27"/>
          <w:rtl/>
        </w:rPr>
        <w:t>له لسد</w:t>
      </w:r>
      <w:r w:rsidR="000604CE" w:rsidRPr="006323CC">
        <w:rPr>
          <w:rFonts w:ascii="Lotus Linotype" w:hAnsi="Lotus Linotype" w:hint="cs"/>
          <w:sz w:val="27"/>
          <w:rtl/>
        </w:rPr>
        <w:t>ّ</w:t>
      </w:r>
      <w:r w:rsidRPr="006323CC">
        <w:rPr>
          <w:rFonts w:ascii="Lotus Linotype" w:hAnsi="Lotus Linotype" w:hint="cs"/>
          <w:sz w:val="27"/>
          <w:rtl/>
        </w:rPr>
        <w:t xml:space="preserve"> الضعف الذي ينشأ من ضعف الشواهد لتدعيم أسس الإيمان</w:t>
      </w:r>
      <w:r w:rsidR="00E00E09" w:rsidRPr="006323CC">
        <w:rPr>
          <w:rFonts w:ascii="Lotus Linotype" w:hAnsi="Lotus Linotype" w:hint="cs"/>
          <w:sz w:val="27"/>
          <w:rtl/>
        </w:rPr>
        <w:t>؛</w:t>
      </w:r>
      <w:r w:rsidRPr="006323CC">
        <w:rPr>
          <w:rFonts w:ascii="Lotus Linotype" w:hAnsi="Lotus Linotype" w:hint="cs"/>
          <w:sz w:val="27"/>
          <w:rtl/>
        </w:rPr>
        <w:t xml:space="preserve"> إذ يعتقد بد</w:t>
      </w:r>
      <w:r w:rsidR="00E00E09" w:rsidRPr="006323CC">
        <w:rPr>
          <w:rFonts w:ascii="Lotus Linotype" w:hAnsi="Lotus Linotype" w:hint="cs"/>
          <w:sz w:val="27"/>
          <w:rtl/>
        </w:rPr>
        <w:t>َ</w:t>
      </w:r>
      <w:r w:rsidRPr="006323CC">
        <w:rPr>
          <w:rFonts w:ascii="Lotus Linotype" w:hAnsi="Lotus Linotype" w:hint="cs"/>
          <w:sz w:val="27"/>
          <w:rtl/>
        </w:rPr>
        <w:t>و</w:t>
      </w:r>
      <w:r w:rsidR="00E00E09" w:rsidRPr="006323CC">
        <w:rPr>
          <w:rFonts w:ascii="Lotus Linotype" w:hAnsi="Lotus Linotype" w:hint="cs"/>
          <w:sz w:val="27"/>
          <w:rtl/>
        </w:rPr>
        <w:t>ْ</w:t>
      </w:r>
      <w:r w:rsidRPr="006323CC">
        <w:rPr>
          <w:rFonts w:ascii="Lotus Linotype" w:hAnsi="Lotus Linotype" w:hint="cs"/>
          <w:sz w:val="27"/>
          <w:rtl/>
        </w:rPr>
        <w:t>ر الإرادة في عملية الإيمان، حيث تأخذ بالعقل إلى الاعتقاد بالله وأصول الدين بثبات</w:t>
      </w:r>
      <w:r w:rsidR="00E00E09" w:rsidRPr="006323CC">
        <w:rPr>
          <w:rFonts w:ascii="Lotus Linotype" w:hAnsi="Lotus Linotype" w:hint="cs"/>
          <w:sz w:val="27"/>
          <w:rtl/>
        </w:rPr>
        <w:t>ٍ</w:t>
      </w:r>
      <w:r w:rsidRPr="006323CC">
        <w:rPr>
          <w:rFonts w:ascii="Lotus Linotype" w:hAnsi="Lotus Linotype" w:hint="cs"/>
          <w:sz w:val="27"/>
          <w:rtl/>
        </w:rPr>
        <w:t xml:space="preserve"> وإصرار، ليصل إلى الطاعة الم</w:t>
      </w:r>
      <w:r w:rsidR="00E00E09" w:rsidRPr="006323CC">
        <w:rPr>
          <w:rFonts w:ascii="Lotus Linotype" w:hAnsi="Lotus Linotype" w:hint="cs"/>
          <w:sz w:val="27"/>
          <w:rtl/>
        </w:rPr>
        <w:t>َ</w:t>
      </w:r>
      <w:r w:rsidRPr="006323CC">
        <w:rPr>
          <w:rFonts w:ascii="Lotus Linotype" w:hAnsi="Lotus Linotype" w:hint="cs"/>
          <w:sz w:val="27"/>
          <w:rtl/>
        </w:rPr>
        <w:t>ح</w:t>
      </w:r>
      <w:r w:rsidR="00E00E09" w:rsidRPr="006323CC">
        <w:rPr>
          <w:rFonts w:ascii="Lotus Linotype" w:hAnsi="Lotus Linotype" w:hint="cs"/>
          <w:sz w:val="27"/>
          <w:rtl/>
        </w:rPr>
        <w:t>ْ</w:t>
      </w:r>
      <w:r w:rsidRPr="006323CC">
        <w:rPr>
          <w:rFonts w:ascii="Lotus Linotype" w:hAnsi="Lotus Linotype" w:hint="cs"/>
          <w:sz w:val="27"/>
          <w:rtl/>
        </w:rPr>
        <w:t>ضة لله تعالى</w:t>
      </w:r>
      <w:r w:rsidRPr="006323CC">
        <w:rPr>
          <w:rFonts w:hint="cs"/>
          <w:sz w:val="27"/>
          <w:vertAlign w:val="superscript"/>
          <w:rtl/>
        </w:rPr>
        <w:t>(</w:t>
      </w:r>
      <w:r w:rsidRPr="006323CC">
        <w:rPr>
          <w:rStyle w:val="ac"/>
          <w:sz w:val="27"/>
          <w:rtl/>
        </w:rPr>
        <w:endnoteReference w:id="235"/>
      </w:r>
      <w:r w:rsidRPr="006323CC">
        <w:rPr>
          <w:rFonts w:hint="cs"/>
          <w:sz w:val="27"/>
          <w:vertAlign w:val="superscript"/>
          <w:rtl/>
        </w:rPr>
        <w:t>)</w:t>
      </w:r>
      <w:r w:rsidRPr="006323CC">
        <w:rPr>
          <w:rFonts w:ascii="Lotus Linotype" w:hAnsi="Lotus Linotype" w:hint="cs"/>
          <w:sz w:val="27"/>
          <w:rtl/>
        </w:rPr>
        <w:t>. فعلى الرغم من النقص في الشواهد يعزم على التصديق بوجود الله، ويذعن لها</w:t>
      </w:r>
      <w:r w:rsidRPr="006323CC">
        <w:rPr>
          <w:rFonts w:hint="cs"/>
          <w:sz w:val="27"/>
          <w:vertAlign w:val="superscript"/>
          <w:rtl/>
        </w:rPr>
        <w:t>(</w:t>
      </w:r>
      <w:r w:rsidRPr="006323CC">
        <w:rPr>
          <w:rStyle w:val="ac"/>
          <w:sz w:val="27"/>
          <w:rtl/>
        </w:rPr>
        <w:endnoteReference w:id="236"/>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6E4345">
      <w:pPr>
        <w:rPr>
          <w:rFonts w:ascii="Lotus Linotype" w:hAnsi="Lotus Linotype"/>
          <w:sz w:val="27"/>
          <w:rtl/>
        </w:rPr>
      </w:pPr>
      <w:r w:rsidRPr="006323CC">
        <w:rPr>
          <w:rFonts w:ascii="Lotus Linotype" w:hAnsi="Lotus Linotype" w:hint="cs"/>
          <w:sz w:val="27"/>
          <w:rtl/>
        </w:rPr>
        <w:t>وما يجدر ال</w:t>
      </w:r>
      <w:r w:rsidR="00E00E09" w:rsidRPr="006323CC">
        <w:rPr>
          <w:rFonts w:ascii="Lotus Linotype" w:hAnsi="Lotus Linotype" w:hint="cs"/>
          <w:sz w:val="27"/>
          <w:rtl/>
        </w:rPr>
        <w:t>ا</w:t>
      </w:r>
      <w:r w:rsidRPr="006323CC">
        <w:rPr>
          <w:rFonts w:ascii="Lotus Linotype" w:hAnsi="Lotus Linotype" w:hint="cs"/>
          <w:sz w:val="27"/>
          <w:rtl/>
        </w:rPr>
        <w:t xml:space="preserve">لتفات إليه هو أن </w:t>
      </w:r>
      <w:r w:rsidR="00607EA8" w:rsidRPr="006323CC">
        <w:rPr>
          <w:rFonts w:ascii="Lotus Linotype" w:hAnsi="Lotus Linotype" w:hint="cs"/>
          <w:sz w:val="27"/>
          <w:rtl/>
        </w:rPr>
        <w:t>توما الأكويني</w:t>
      </w:r>
      <w:r w:rsidRPr="006323CC">
        <w:rPr>
          <w:rFonts w:ascii="Lotus Linotype" w:hAnsi="Lotus Linotype" w:hint="cs"/>
          <w:sz w:val="27"/>
          <w:rtl/>
        </w:rPr>
        <w:t xml:space="preserve"> يعتقد بالف</w:t>
      </w:r>
      <w:r w:rsidR="00A64C93" w:rsidRPr="006323CC">
        <w:rPr>
          <w:rFonts w:ascii="Lotus Linotype" w:hAnsi="Lotus Linotype" w:hint="cs"/>
          <w:sz w:val="27"/>
          <w:rtl/>
        </w:rPr>
        <w:t>َ</w:t>
      </w:r>
      <w:r w:rsidRPr="006323CC">
        <w:rPr>
          <w:rFonts w:ascii="Lotus Linotype" w:hAnsi="Lotus Linotype" w:hint="cs"/>
          <w:sz w:val="27"/>
          <w:rtl/>
        </w:rPr>
        <w:t>ي</w:t>
      </w:r>
      <w:r w:rsidR="00A64C93" w:rsidRPr="006323CC">
        <w:rPr>
          <w:rFonts w:ascii="Lotus Linotype" w:hAnsi="Lotus Linotype" w:hint="cs"/>
          <w:sz w:val="27"/>
          <w:rtl/>
        </w:rPr>
        <w:t>ْ</w:t>
      </w:r>
      <w:r w:rsidRPr="006323CC">
        <w:rPr>
          <w:rFonts w:ascii="Lotus Linotype" w:hAnsi="Lotus Linotype" w:hint="cs"/>
          <w:sz w:val="27"/>
          <w:rtl/>
        </w:rPr>
        <w:t>ض الإلهي في موضوع الإرادة في الإيمان</w:t>
      </w:r>
      <w:r w:rsidR="00E00E09" w:rsidRPr="006323CC">
        <w:rPr>
          <w:rFonts w:ascii="Lotus Linotype" w:hAnsi="Lotus Linotype" w:hint="cs"/>
          <w:sz w:val="27"/>
          <w:rtl/>
        </w:rPr>
        <w:t xml:space="preserve">؛ </w:t>
      </w:r>
      <w:r w:rsidRPr="006323CC">
        <w:rPr>
          <w:rFonts w:ascii="Lotus Linotype" w:hAnsi="Lotus Linotype" w:hint="cs"/>
          <w:sz w:val="27"/>
          <w:rtl/>
        </w:rPr>
        <w:t>أي ما يجعل إرادة المؤمن في الإيمان، على الرغم من النقص في الشواهد والأدل</w:t>
      </w:r>
      <w:r w:rsidR="00E00E09" w:rsidRPr="006323CC">
        <w:rPr>
          <w:rFonts w:ascii="Lotus Linotype" w:hAnsi="Lotus Linotype" w:hint="cs"/>
          <w:sz w:val="27"/>
          <w:rtl/>
        </w:rPr>
        <w:t>ّ</w:t>
      </w:r>
      <w:r w:rsidRPr="006323CC">
        <w:rPr>
          <w:rFonts w:ascii="Lotus Linotype" w:hAnsi="Lotus Linotype" w:hint="cs"/>
          <w:sz w:val="27"/>
          <w:rtl/>
        </w:rPr>
        <w:t>ة، هو لطف الله السابق، الذي يدفع بالإرادة لسد</w:t>
      </w:r>
      <w:r w:rsidR="00E00E09" w:rsidRPr="006323CC">
        <w:rPr>
          <w:rFonts w:ascii="Lotus Linotype" w:hAnsi="Lotus Linotype" w:hint="cs"/>
          <w:sz w:val="27"/>
          <w:rtl/>
        </w:rPr>
        <w:t>ّ</w:t>
      </w:r>
      <w:r w:rsidRPr="006323CC">
        <w:rPr>
          <w:rFonts w:ascii="Lotus Linotype" w:hAnsi="Lotus Linotype" w:hint="cs"/>
          <w:sz w:val="27"/>
          <w:rtl/>
        </w:rPr>
        <w:t xml:space="preserve"> الفراغ الذي يخل</w:t>
      </w:r>
      <w:r w:rsidR="00E00E09" w:rsidRPr="006323CC">
        <w:rPr>
          <w:rFonts w:ascii="Lotus Linotype" w:hAnsi="Lotus Linotype" w:hint="cs"/>
          <w:sz w:val="27"/>
          <w:rtl/>
        </w:rPr>
        <w:t>ِّ</w:t>
      </w:r>
      <w:r w:rsidRPr="006323CC">
        <w:rPr>
          <w:rFonts w:ascii="Lotus Linotype" w:hAnsi="Lotus Linotype" w:hint="cs"/>
          <w:sz w:val="27"/>
          <w:rtl/>
        </w:rPr>
        <w:t>فه نقصان الشواهد</w:t>
      </w:r>
      <w:r w:rsidRPr="006323CC">
        <w:rPr>
          <w:rFonts w:hint="cs"/>
          <w:sz w:val="27"/>
          <w:vertAlign w:val="superscript"/>
          <w:rtl/>
        </w:rPr>
        <w:t>(</w:t>
      </w:r>
      <w:r w:rsidRPr="006323CC">
        <w:rPr>
          <w:rStyle w:val="ac"/>
          <w:sz w:val="27"/>
          <w:rtl/>
        </w:rPr>
        <w:endnoteReference w:id="237"/>
      </w:r>
      <w:r w:rsidRPr="006323CC">
        <w:rPr>
          <w:rFonts w:hint="cs"/>
          <w:sz w:val="27"/>
          <w:vertAlign w:val="superscript"/>
          <w:rtl/>
        </w:rPr>
        <w:t>)</w:t>
      </w:r>
      <w:r w:rsidRPr="006323CC">
        <w:rPr>
          <w:rFonts w:ascii="Lotus Linotype" w:hAnsi="Lotus Linotype" w:hint="cs"/>
          <w:sz w:val="27"/>
          <w:rtl/>
        </w:rPr>
        <w:t>. ويمكن رؤية لطف الله الداعم للإيمان في الط</w:t>
      </w:r>
      <w:r w:rsidR="00E00E09" w:rsidRPr="006323CC">
        <w:rPr>
          <w:rFonts w:ascii="Lotus Linotype" w:hAnsi="Lotus Linotype" w:hint="cs"/>
          <w:sz w:val="27"/>
          <w:rtl/>
        </w:rPr>
        <w:t>َّ</w:t>
      </w:r>
      <w:r w:rsidRPr="006323CC">
        <w:rPr>
          <w:rFonts w:ascii="Lotus Linotype" w:hAnsi="Lotus Linotype" w:hint="cs"/>
          <w:sz w:val="27"/>
          <w:rtl/>
        </w:rPr>
        <w:t>ق</w:t>
      </w:r>
      <w:r w:rsidR="00E00E09" w:rsidRPr="006323CC">
        <w:rPr>
          <w:rFonts w:ascii="Lotus Linotype" w:hAnsi="Lotus Linotype" w:hint="cs"/>
          <w:sz w:val="27"/>
          <w:rtl/>
        </w:rPr>
        <w:t>ْ</w:t>
      </w:r>
      <w:r w:rsidRPr="006323CC">
        <w:rPr>
          <w:rFonts w:ascii="Lotus Linotype" w:hAnsi="Lotus Linotype" w:hint="cs"/>
          <w:sz w:val="27"/>
          <w:rtl/>
        </w:rPr>
        <w:t>س الثاني من طقوس الكنيسة السبعة، وي</w:t>
      </w:r>
      <w:r w:rsidR="00E00E09" w:rsidRPr="006323CC">
        <w:rPr>
          <w:rFonts w:ascii="Lotus Linotype" w:hAnsi="Lotus Linotype" w:hint="cs"/>
          <w:sz w:val="27"/>
          <w:rtl/>
        </w:rPr>
        <w:t>ُ</w:t>
      </w:r>
      <w:r w:rsidRPr="006323CC">
        <w:rPr>
          <w:rFonts w:ascii="Lotus Linotype" w:hAnsi="Lotus Linotype" w:hint="cs"/>
          <w:sz w:val="27"/>
          <w:rtl/>
        </w:rPr>
        <w:t>سم</w:t>
      </w:r>
      <w:r w:rsidR="00E00E09" w:rsidRPr="006323CC">
        <w:rPr>
          <w:rFonts w:ascii="Lotus Linotype" w:hAnsi="Lotus Linotype" w:hint="cs"/>
          <w:sz w:val="27"/>
          <w:rtl/>
        </w:rPr>
        <w:t>ّ</w:t>
      </w:r>
      <w:r w:rsidRPr="006323CC">
        <w:rPr>
          <w:rFonts w:ascii="Lotus Linotype" w:hAnsi="Lotus Linotype" w:hint="cs"/>
          <w:sz w:val="27"/>
          <w:rtl/>
        </w:rPr>
        <w:t xml:space="preserve">ى </w:t>
      </w:r>
      <w:r w:rsidRPr="006323CC">
        <w:rPr>
          <w:rFonts w:hint="eastAsia"/>
          <w:sz w:val="24"/>
          <w:szCs w:val="24"/>
          <w:rtl/>
        </w:rPr>
        <w:t>«</w:t>
      </w:r>
      <w:r w:rsidRPr="006323CC">
        <w:rPr>
          <w:rFonts w:ascii="Lotus Linotype" w:hAnsi="Lotus Linotype" w:hint="cs"/>
          <w:sz w:val="27"/>
          <w:rtl/>
        </w:rPr>
        <w:t>التأييد</w:t>
      </w:r>
      <w:r w:rsidRPr="006323CC">
        <w:rPr>
          <w:rFonts w:hint="eastAsia"/>
          <w:sz w:val="24"/>
          <w:szCs w:val="24"/>
          <w:rtl/>
        </w:rPr>
        <w:t>»</w:t>
      </w:r>
      <w:r w:rsidRPr="006323CC">
        <w:rPr>
          <w:rFonts w:ascii="Lotus Linotype" w:hAnsi="Lotus Linotype" w:hint="cs"/>
          <w:sz w:val="27"/>
          <w:rtl/>
        </w:rPr>
        <w:t>، حيث يقوم فيه الأسقف أو خليفته بد</w:t>
      </w:r>
      <w:r w:rsidR="00E00E09" w:rsidRPr="006323CC">
        <w:rPr>
          <w:rFonts w:ascii="Lotus Linotype" w:hAnsi="Lotus Linotype" w:hint="cs"/>
          <w:sz w:val="27"/>
          <w:rtl/>
        </w:rPr>
        <w:t>َ</w:t>
      </w:r>
      <w:r w:rsidRPr="006323CC">
        <w:rPr>
          <w:rFonts w:ascii="Lotus Linotype" w:hAnsi="Lotus Linotype" w:hint="cs"/>
          <w:sz w:val="27"/>
          <w:rtl/>
        </w:rPr>
        <w:t>ه</w:t>
      </w:r>
      <w:r w:rsidR="00E00E09" w:rsidRPr="006323CC">
        <w:rPr>
          <w:rFonts w:ascii="Lotus Linotype" w:hAnsi="Lotus Linotype" w:hint="cs"/>
          <w:sz w:val="27"/>
          <w:rtl/>
        </w:rPr>
        <w:t>ْ</w:t>
      </w:r>
      <w:r w:rsidRPr="006323CC">
        <w:rPr>
          <w:rFonts w:ascii="Lotus Linotype" w:hAnsi="Lotus Linotype" w:hint="cs"/>
          <w:sz w:val="27"/>
          <w:rtl/>
        </w:rPr>
        <w:t>ن م</w:t>
      </w:r>
      <w:r w:rsidR="00E00E09" w:rsidRPr="006323CC">
        <w:rPr>
          <w:rFonts w:ascii="Lotus Linotype" w:hAnsi="Lotus Linotype" w:hint="cs"/>
          <w:sz w:val="27"/>
          <w:rtl/>
        </w:rPr>
        <w:t>َ</w:t>
      </w:r>
      <w:r w:rsidRPr="006323CC">
        <w:rPr>
          <w:rFonts w:ascii="Lotus Linotype" w:hAnsi="Lotus Linotype" w:hint="cs"/>
          <w:sz w:val="27"/>
          <w:rtl/>
        </w:rPr>
        <w:t>ن</w:t>
      </w:r>
      <w:r w:rsidR="00E00E09" w:rsidRPr="006323CC">
        <w:rPr>
          <w:rFonts w:ascii="Lotus Linotype" w:hAnsi="Lotus Linotype" w:hint="cs"/>
          <w:sz w:val="27"/>
          <w:rtl/>
        </w:rPr>
        <w:t>ْ</w:t>
      </w:r>
      <w:r w:rsidRPr="006323CC">
        <w:rPr>
          <w:rFonts w:ascii="Lotus Linotype" w:hAnsi="Lotus Linotype" w:hint="cs"/>
          <w:sz w:val="27"/>
          <w:rtl/>
        </w:rPr>
        <w:t xml:space="preserve"> يطلب التأييد مرد</w:t>
      </w:r>
      <w:r w:rsidR="00E00E09" w:rsidRPr="006323CC">
        <w:rPr>
          <w:rFonts w:ascii="Lotus Linotype" w:hAnsi="Lotus Linotype" w:hint="cs"/>
          <w:sz w:val="27"/>
          <w:rtl/>
        </w:rPr>
        <w:t>ّ</w:t>
      </w:r>
      <w:r w:rsidRPr="006323CC">
        <w:rPr>
          <w:rFonts w:ascii="Lotus Linotype" w:hAnsi="Lotus Linotype" w:hint="cs"/>
          <w:sz w:val="27"/>
          <w:rtl/>
        </w:rPr>
        <w:t>دا</w:t>
      </w:r>
      <w:r w:rsidR="00E00E09"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hint="cs"/>
          <w:sz w:val="27"/>
          <w:rtl/>
        </w:rPr>
        <w:t>تقبّ</w:t>
      </w:r>
      <w:r w:rsidR="00E00E09" w:rsidRPr="006323CC">
        <w:rPr>
          <w:rFonts w:ascii="Lotus Linotype" w:hAnsi="Lotus Linotype" w:hint="cs"/>
          <w:sz w:val="27"/>
          <w:rtl/>
        </w:rPr>
        <w:t>َ</w:t>
      </w:r>
      <w:r w:rsidRPr="006323CC">
        <w:rPr>
          <w:rFonts w:ascii="Lotus Linotype" w:hAnsi="Lotus Linotype" w:hint="cs"/>
          <w:sz w:val="27"/>
          <w:rtl/>
        </w:rPr>
        <w:t>ل روح القدس</w:t>
      </w:r>
      <w:r w:rsidR="00E00E09" w:rsidRPr="006323CC">
        <w:rPr>
          <w:rFonts w:ascii="Lotus Linotype" w:hAnsi="Lotus Linotype" w:hint="cs"/>
          <w:sz w:val="27"/>
          <w:rtl/>
        </w:rPr>
        <w:t>؛</w:t>
      </w:r>
      <w:r w:rsidRPr="006323CC">
        <w:rPr>
          <w:rFonts w:ascii="Lotus Linotype" w:hAnsi="Lotus Linotype" w:hint="cs"/>
          <w:sz w:val="27"/>
          <w:rtl/>
        </w:rPr>
        <w:t xml:space="preserve"> كي تشهد بالمسيح</w:t>
      </w:r>
      <w:r w:rsidRPr="006323CC">
        <w:rPr>
          <w:rFonts w:hint="eastAsia"/>
          <w:sz w:val="24"/>
          <w:szCs w:val="24"/>
          <w:rtl/>
        </w:rPr>
        <w:t>»</w:t>
      </w:r>
      <w:r w:rsidRPr="006323CC">
        <w:rPr>
          <w:rFonts w:hint="cs"/>
          <w:sz w:val="27"/>
          <w:vertAlign w:val="superscript"/>
          <w:rtl/>
        </w:rPr>
        <w:t>(</w:t>
      </w:r>
      <w:r w:rsidRPr="006323CC">
        <w:rPr>
          <w:rStyle w:val="ac"/>
          <w:sz w:val="27"/>
          <w:rtl/>
        </w:rPr>
        <w:endnoteReference w:id="238"/>
      </w:r>
      <w:r w:rsidRPr="006323CC">
        <w:rPr>
          <w:rFonts w:hint="cs"/>
          <w:sz w:val="27"/>
          <w:vertAlign w:val="superscript"/>
          <w:rtl/>
        </w:rPr>
        <w:t>)</w:t>
      </w:r>
      <w:r w:rsidRPr="006323CC">
        <w:rPr>
          <w:rFonts w:ascii="Lotus Linotype" w:hAnsi="Lotus Linotype" w:hint="cs"/>
          <w:sz w:val="27"/>
          <w:rtl/>
        </w:rPr>
        <w:t>. وقد أدخل هذا الرأي الإرادة في دائرة الإيمان، ونتج عنه ظهور النظري</w:t>
      </w:r>
      <w:r w:rsidR="00E00E09" w:rsidRPr="006323CC">
        <w:rPr>
          <w:rFonts w:ascii="Lotus Linotype" w:hAnsi="Lotus Linotype" w:hint="cs"/>
          <w:sz w:val="27"/>
          <w:rtl/>
        </w:rPr>
        <w:t>ّ</w:t>
      </w:r>
      <w:r w:rsidRPr="006323CC">
        <w:rPr>
          <w:rFonts w:ascii="Lotus Linotype" w:hAnsi="Lotus Linotype" w:hint="cs"/>
          <w:sz w:val="27"/>
          <w:rtl/>
        </w:rPr>
        <w:t>ات التي تتبن</w:t>
      </w:r>
      <w:r w:rsidR="00E00E09" w:rsidRPr="006323CC">
        <w:rPr>
          <w:rFonts w:ascii="Lotus Linotype" w:hAnsi="Lotus Linotype" w:hint="cs"/>
          <w:sz w:val="27"/>
          <w:rtl/>
        </w:rPr>
        <w:t>ّ</w:t>
      </w:r>
      <w:r w:rsidRPr="006323CC">
        <w:rPr>
          <w:rFonts w:ascii="Lotus Linotype" w:hAnsi="Lotus Linotype" w:hint="cs"/>
          <w:sz w:val="27"/>
          <w:rtl/>
        </w:rPr>
        <w:t>ى محورية الإرادة في موضوع الإيمان</w:t>
      </w:r>
      <w:r w:rsidRPr="006323CC">
        <w:rPr>
          <w:rFonts w:hint="cs"/>
          <w:sz w:val="27"/>
          <w:vertAlign w:val="superscript"/>
          <w:rtl/>
        </w:rPr>
        <w:t>(</w:t>
      </w:r>
      <w:r w:rsidRPr="006323CC">
        <w:rPr>
          <w:rStyle w:val="ac"/>
          <w:sz w:val="27"/>
          <w:rtl/>
        </w:rPr>
        <w:endnoteReference w:id="239"/>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6E4345">
      <w:pPr>
        <w:rPr>
          <w:rFonts w:ascii="Lotus Linotype" w:hAnsi="Lotus Linotype"/>
          <w:sz w:val="27"/>
          <w:rtl/>
        </w:rPr>
      </w:pPr>
      <w:r w:rsidRPr="006323CC">
        <w:rPr>
          <w:rFonts w:ascii="Lotus Linotype" w:hAnsi="Lotus Linotype" w:hint="cs"/>
          <w:sz w:val="27"/>
          <w:rtl/>
        </w:rPr>
        <w:t xml:space="preserve">أما المشكلة في نظرية </w:t>
      </w:r>
      <w:r w:rsidR="00607EA8" w:rsidRPr="006323CC">
        <w:rPr>
          <w:rFonts w:ascii="Lotus Linotype" w:hAnsi="Lotus Linotype" w:hint="cs"/>
          <w:sz w:val="27"/>
          <w:rtl/>
        </w:rPr>
        <w:t>الأكويني</w:t>
      </w:r>
      <w:r w:rsidRPr="006323CC">
        <w:rPr>
          <w:rFonts w:ascii="Lotus Linotype" w:hAnsi="Lotus Linotype" w:hint="cs"/>
          <w:sz w:val="27"/>
          <w:rtl/>
        </w:rPr>
        <w:t xml:space="preserve"> </w:t>
      </w:r>
      <w:r w:rsidR="00E00E09" w:rsidRPr="006323CC">
        <w:rPr>
          <w:rFonts w:ascii="Lotus Linotype" w:hAnsi="Lotus Linotype" w:hint="cs"/>
          <w:sz w:val="27"/>
          <w:rtl/>
        </w:rPr>
        <w:t>ف</w:t>
      </w:r>
      <w:r w:rsidRPr="006323CC">
        <w:rPr>
          <w:rFonts w:ascii="Lotus Linotype" w:hAnsi="Lotus Linotype" w:hint="cs"/>
          <w:sz w:val="27"/>
          <w:rtl/>
        </w:rPr>
        <w:t xml:space="preserve">هي: </w:t>
      </w:r>
      <w:r w:rsidRPr="006323CC">
        <w:rPr>
          <w:rFonts w:ascii="Lotus Linotype" w:hAnsi="Lotus Linotype" w:hint="cs"/>
          <w:b/>
          <w:bCs/>
          <w:sz w:val="27"/>
          <w:rtl/>
        </w:rPr>
        <w:t>أو</w:t>
      </w:r>
      <w:r w:rsidR="00E00E09" w:rsidRPr="006323CC">
        <w:rPr>
          <w:rFonts w:ascii="Lotus Linotype" w:hAnsi="Lotus Linotype" w:hint="cs"/>
          <w:b/>
          <w:bCs/>
          <w:sz w:val="27"/>
          <w:rtl/>
        </w:rPr>
        <w:t>ّ</w:t>
      </w:r>
      <w:r w:rsidRPr="006323CC">
        <w:rPr>
          <w:rFonts w:ascii="Lotus Linotype" w:hAnsi="Lotus Linotype" w:hint="cs"/>
          <w:b/>
          <w:bCs/>
          <w:sz w:val="27"/>
          <w:rtl/>
        </w:rPr>
        <w:t>لا</w:t>
      </w:r>
      <w:r w:rsidR="00E00E09" w:rsidRPr="006323CC">
        <w:rPr>
          <w:rFonts w:ascii="Lotus Linotype" w:hAnsi="Lotus Linotype" w:hint="cs"/>
          <w:b/>
          <w:bCs/>
          <w:sz w:val="27"/>
          <w:rtl/>
        </w:rPr>
        <w:t>ً</w:t>
      </w:r>
      <w:r w:rsidR="00E00E09" w:rsidRPr="006323CC">
        <w:rPr>
          <w:rFonts w:ascii="Lotus Linotype" w:hAnsi="Lotus Linotype" w:hint="cs"/>
          <w:sz w:val="27"/>
          <w:rtl/>
        </w:rPr>
        <w:t>:</w:t>
      </w:r>
      <w:r w:rsidRPr="006323CC">
        <w:rPr>
          <w:rFonts w:ascii="Lotus Linotype" w:hAnsi="Lotus Linotype" w:hint="cs"/>
          <w:sz w:val="27"/>
          <w:rtl/>
        </w:rPr>
        <w:t xml:space="preserve"> </w:t>
      </w:r>
      <w:r w:rsidR="009944C1" w:rsidRPr="006323CC">
        <w:rPr>
          <w:rFonts w:ascii="Lotus Linotype" w:hAnsi="Lotus Linotype" w:hint="cs"/>
          <w:sz w:val="27"/>
          <w:rtl/>
        </w:rPr>
        <w:t>إنه يعتبر</w:t>
      </w:r>
      <w:r w:rsidRPr="006323CC">
        <w:rPr>
          <w:rFonts w:ascii="Lotus Linotype" w:hAnsi="Lotus Linotype" w:hint="cs"/>
          <w:sz w:val="27"/>
          <w:rtl/>
        </w:rPr>
        <w:t xml:space="preserve"> اليقين بوجود الله أضعف من اليقين بوجود الطبيعة</w:t>
      </w:r>
      <w:r w:rsidR="00E00E09" w:rsidRPr="006323CC">
        <w:rPr>
          <w:rFonts w:ascii="Lotus Linotype" w:hAnsi="Lotus Linotype" w:hint="cs"/>
          <w:sz w:val="27"/>
          <w:rtl/>
        </w:rPr>
        <w:t>؛</w:t>
      </w:r>
      <w:r w:rsidRPr="006323CC">
        <w:rPr>
          <w:rFonts w:ascii="Lotus Linotype" w:hAnsi="Lotus Linotype" w:hint="cs"/>
          <w:sz w:val="27"/>
          <w:rtl/>
        </w:rPr>
        <w:t xml:space="preserve"> </w:t>
      </w:r>
      <w:r w:rsidRPr="006323CC">
        <w:rPr>
          <w:rFonts w:ascii="Lotus Linotype" w:hAnsi="Lotus Linotype" w:hint="cs"/>
          <w:b/>
          <w:bCs/>
          <w:sz w:val="27"/>
          <w:rtl/>
        </w:rPr>
        <w:t>ثانيا</w:t>
      </w:r>
      <w:r w:rsidR="00E00E09" w:rsidRPr="006323CC">
        <w:rPr>
          <w:rFonts w:ascii="Lotus Linotype" w:hAnsi="Lotus Linotype" w:hint="cs"/>
          <w:b/>
          <w:bCs/>
          <w:sz w:val="27"/>
          <w:rtl/>
        </w:rPr>
        <w:t>ً</w:t>
      </w:r>
      <w:r w:rsidR="00E00E09" w:rsidRPr="006323CC">
        <w:rPr>
          <w:rFonts w:ascii="Lotus Linotype" w:hAnsi="Lotus Linotype" w:hint="cs"/>
          <w:sz w:val="27"/>
          <w:rtl/>
        </w:rPr>
        <w:t>:</w:t>
      </w:r>
      <w:r w:rsidRPr="006323CC">
        <w:rPr>
          <w:rFonts w:ascii="Lotus Linotype" w:hAnsi="Lotus Linotype" w:hint="cs"/>
          <w:sz w:val="27"/>
          <w:rtl/>
        </w:rPr>
        <w:t xml:space="preserve"> </w:t>
      </w:r>
      <w:r w:rsidR="009944C1" w:rsidRPr="006323CC">
        <w:rPr>
          <w:rFonts w:ascii="Lotus Linotype" w:hAnsi="Lotus Linotype" w:hint="cs"/>
          <w:sz w:val="27"/>
          <w:rtl/>
        </w:rPr>
        <w:t xml:space="preserve">إن </w:t>
      </w:r>
      <w:r w:rsidRPr="006323CC">
        <w:rPr>
          <w:rFonts w:ascii="Lotus Linotype" w:hAnsi="Lotus Linotype" w:hint="cs"/>
          <w:sz w:val="27"/>
          <w:rtl/>
        </w:rPr>
        <w:t>كون التصديق والاعتقاد انفعالي</w:t>
      </w:r>
      <w:r w:rsidR="009944C1" w:rsidRPr="006323CC">
        <w:rPr>
          <w:rFonts w:ascii="Lotus Linotype" w:hAnsi="Lotus Linotype" w:hint="cs"/>
          <w:sz w:val="27"/>
          <w:rtl/>
        </w:rPr>
        <w:t>ّ</w:t>
      </w:r>
      <w:r w:rsidRPr="006323CC">
        <w:rPr>
          <w:rFonts w:ascii="Lotus Linotype" w:hAnsi="Lotus Linotype" w:hint="cs"/>
          <w:sz w:val="27"/>
          <w:rtl/>
        </w:rPr>
        <w:t>ا</w:t>
      </w:r>
      <w:r w:rsidR="009944C1" w:rsidRPr="006323CC">
        <w:rPr>
          <w:rFonts w:ascii="Lotus Linotype" w:hAnsi="Lotus Linotype" w:hint="cs"/>
          <w:sz w:val="27"/>
          <w:rtl/>
        </w:rPr>
        <w:t>ً،</w:t>
      </w:r>
      <w:r w:rsidRPr="006323CC">
        <w:rPr>
          <w:rFonts w:ascii="Lotus Linotype" w:hAnsi="Lotus Linotype" w:hint="cs"/>
          <w:sz w:val="27"/>
          <w:rtl/>
        </w:rPr>
        <w:t xml:space="preserve"> ويقبل التأث</w:t>
      </w:r>
      <w:r w:rsidR="009944C1" w:rsidRPr="006323CC">
        <w:rPr>
          <w:rFonts w:ascii="Lotus Linotype" w:hAnsi="Lotus Linotype" w:hint="cs"/>
          <w:sz w:val="27"/>
          <w:rtl/>
        </w:rPr>
        <w:t>ُّ</w:t>
      </w:r>
      <w:r w:rsidRPr="006323CC">
        <w:rPr>
          <w:rFonts w:ascii="Lotus Linotype" w:hAnsi="Lotus Linotype" w:hint="cs"/>
          <w:sz w:val="27"/>
          <w:rtl/>
        </w:rPr>
        <w:t>ر، يجعل الإرادة لا د</w:t>
      </w:r>
      <w:r w:rsidR="009944C1" w:rsidRPr="006323CC">
        <w:rPr>
          <w:rFonts w:ascii="Lotus Linotype" w:hAnsi="Lotus Linotype" w:hint="cs"/>
          <w:sz w:val="27"/>
          <w:rtl/>
        </w:rPr>
        <w:t>َ</w:t>
      </w:r>
      <w:r w:rsidRPr="006323CC">
        <w:rPr>
          <w:rFonts w:ascii="Lotus Linotype" w:hAnsi="Lotus Linotype" w:hint="cs"/>
          <w:sz w:val="27"/>
          <w:rtl/>
        </w:rPr>
        <w:t>و</w:t>
      </w:r>
      <w:r w:rsidR="009944C1" w:rsidRPr="006323CC">
        <w:rPr>
          <w:rFonts w:ascii="Lotus Linotype" w:hAnsi="Lotus Linotype" w:hint="cs"/>
          <w:sz w:val="27"/>
          <w:rtl/>
        </w:rPr>
        <w:t>ْ</w:t>
      </w:r>
      <w:r w:rsidRPr="006323CC">
        <w:rPr>
          <w:rFonts w:ascii="Lotus Linotype" w:hAnsi="Lotus Linotype" w:hint="cs"/>
          <w:sz w:val="27"/>
          <w:rtl/>
        </w:rPr>
        <w:t>ر لها في تحق</w:t>
      </w:r>
      <w:r w:rsidR="009944C1" w:rsidRPr="006323CC">
        <w:rPr>
          <w:rFonts w:ascii="Lotus Linotype" w:hAnsi="Lotus Linotype" w:hint="cs"/>
          <w:sz w:val="27"/>
          <w:rtl/>
        </w:rPr>
        <w:t>ُّ</w:t>
      </w:r>
      <w:r w:rsidRPr="006323CC">
        <w:rPr>
          <w:rFonts w:ascii="Lotus Linotype" w:hAnsi="Lotus Linotype" w:hint="cs"/>
          <w:sz w:val="27"/>
          <w:rtl/>
        </w:rPr>
        <w:t>قه</w:t>
      </w:r>
      <w:r w:rsidR="009944C1" w:rsidRPr="006323CC">
        <w:rPr>
          <w:rFonts w:ascii="Lotus Linotype" w:hAnsi="Lotus Linotype" w:hint="cs"/>
          <w:sz w:val="27"/>
          <w:rtl/>
        </w:rPr>
        <w:t>؛</w:t>
      </w:r>
      <w:r w:rsidRPr="006323CC">
        <w:rPr>
          <w:rFonts w:ascii="Lotus Linotype" w:hAnsi="Lotus Linotype" w:hint="cs"/>
          <w:sz w:val="27"/>
          <w:rtl/>
        </w:rPr>
        <w:t xml:space="preserve"> </w:t>
      </w:r>
      <w:r w:rsidRPr="006323CC">
        <w:rPr>
          <w:rFonts w:ascii="Lotus Linotype" w:hAnsi="Lotus Linotype" w:hint="cs"/>
          <w:b/>
          <w:bCs/>
          <w:sz w:val="27"/>
          <w:rtl/>
        </w:rPr>
        <w:t>ثالثا</w:t>
      </w:r>
      <w:r w:rsidR="009944C1" w:rsidRPr="006323CC">
        <w:rPr>
          <w:rFonts w:ascii="Lotus Linotype" w:hAnsi="Lotus Linotype" w:hint="cs"/>
          <w:b/>
          <w:bCs/>
          <w:sz w:val="27"/>
          <w:rtl/>
        </w:rPr>
        <w:t>ً</w:t>
      </w:r>
      <w:r w:rsidR="009944C1" w:rsidRPr="006323CC">
        <w:rPr>
          <w:rFonts w:ascii="Lotus Linotype" w:hAnsi="Lotus Linotype" w:hint="cs"/>
          <w:sz w:val="27"/>
          <w:rtl/>
        </w:rPr>
        <w:t>:</w:t>
      </w:r>
      <w:r w:rsidRPr="006323CC">
        <w:rPr>
          <w:rFonts w:ascii="Lotus Linotype" w:hAnsi="Lotus Linotype" w:hint="cs"/>
          <w:sz w:val="27"/>
          <w:rtl/>
        </w:rPr>
        <w:t xml:space="preserve"> لا يعني تعلّق الإيمان بالأمور الغيبية تقابلها مع </w:t>
      </w:r>
      <w:r w:rsidRPr="006323CC">
        <w:rPr>
          <w:rFonts w:ascii="Lotus Linotype" w:hAnsi="Lotus Linotype" w:hint="cs"/>
          <w:sz w:val="27"/>
          <w:rtl/>
        </w:rPr>
        <w:lastRenderedPageBreak/>
        <w:t>العلم والمعرفة لزوما</w:t>
      </w:r>
      <w:r w:rsidR="009944C1" w:rsidRPr="006323CC">
        <w:rPr>
          <w:rFonts w:ascii="Lotus Linotype" w:hAnsi="Lotus Linotype" w:hint="cs"/>
          <w:sz w:val="27"/>
          <w:rtl/>
        </w:rPr>
        <w:t>ً</w:t>
      </w:r>
      <w:r w:rsidRPr="006323CC">
        <w:rPr>
          <w:rFonts w:ascii="Lotus Linotype" w:hAnsi="Lotus Linotype" w:hint="cs"/>
          <w:sz w:val="27"/>
          <w:rtl/>
        </w:rPr>
        <w:t>؛ فمعنى غيبية أمور</w:t>
      </w:r>
      <w:r w:rsidR="009944C1" w:rsidRPr="006323CC">
        <w:rPr>
          <w:rFonts w:ascii="Lotus Linotype" w:hAnsi="Lotus Linotype" w:hint="cs"/>
          <w:sz w:val="27"/>
          <w:rtl/>
        </w:rPr>
        <w:t>ٍ</w:t>
      </w:r>
      <w:r w:rsidRPr="006323CC">
        <w:rPr>
          <w:rFonts w:ascii="Lotus Linotype" w:hAnsi="Lotus Linotype" w:hint="cs"/>
          <w:sz w:val="27"/>
          <w:rtl/>
        </w:rPr>
        <w:t xml:space="preserve"> ما أنها لا تقع في متناول الحواس</w:t>
      </w:r>
      <w:r w:rsidR="009944C1" w:rsidRPr="006323CC">
        <w:rPr>
          <w:rFonts w:ascii="Lotus Linotype" w:hAnsi="Lotus Linotype" w:hint="cs"/>
          <w:sz w:val="27"/>
          <w:rtl/>
        </w:rPr>
        <w:t>ّ</w:t>
      </w:r>
      <w:r w:rsidRPr="006323CC">
        <w:rPr>
          <w:rFonts w:ascii="Lotus Linotype" w:hAnsi="Lotus Linotype" w:hint="cs"/>
          <w:sz w:val="27"/>
          <w:rtl/>
        </w:rPr>
        <w:t>، ولا يعني ذ</w:t>
      </w:r>
      <w:r w:rsidR="00E72DE6" w:rsidRPr="006323CC">
        <w:rPr>
          <w:rFonts w:ascii="Lotus Linotype" w:hAnsi="Lotus Linotype" w:hint="cs"/>
          <w:sz w:val="27"/>
          <w:rtl/>
        </w:rPr>
        <w:t>لك خروجها من ساحة العلم والعقل.</w:t>
      </w:r>
    </w:p>
    <w:p w:rsidR="00211648" w:rsidRPr="006323CC" w:rsidRDefault="00211648" w:rsidP="00211648">
      <w:pPr>
        <w:suppressAutoHyphens/>
        <w:spacing w:line="360" w:lineRule="exact"/>
        <w:rPr>
          <w:sz w:val="27"/>
          <w:rtl/>
          <w:lang w:bidi="ar-LB"/>
        </w:rPr>
      </w:pPr>
    </w:p>
    <w:p w:rsidR="00E72DE6" w:rsidRPr="006323CC" w:rsidRDefault="009944C1" w:rsidP="0020023F">
      <w:pPr>
        <w:pStyle w:val="31"/>
        <w:rPr>
          <w:color w:val="auto"/>
          <w:rtl/>
        </w:rPr>
      </w:pPr>
      <w:r w:rsidRPr="006323CC">
        <w:rPr>
          <w:rFonts w:hint="cs"/>
          <w:color w:val="auto"/>
          <w:rtl/>
        </w:rPr>
        <w:t>ال</w:t>
      </w:r>
      <w:r w:rsidR="0020023F" w:rsidRPr="006323CC">
        <w:rPr>
          <w:rFonts w:hint="cs"/>
          <w:color w:val="auto"/>
          <w:rtl/>
        </w:rPr>
        <w:t>رؤية</w:t>
      </w:r>
      <w:r w:rsidRPr="006323CC">
        <w:rPr>
          <w:rFonts w:hint="cs"/>
          <w:color w:val="auto"/>
          <w:rtl/>
        </w:rPr>
        <w:t xml:space="preserve"> </w:t>
      </w:r>
      <w:r w:rsidR="00E72DE6" w:rsidRPr="006323CC">
        <w:rPr>
          <w:rFonts w:hint="cs"/>
          <w:color w:val="auto"/>
          <w:rtl/>
        </w:rPr>
        <w:t>البروتستانتية</w:t>
      </w:r>
      <w:r w:rsidR="00BA3336" w:rsidRPr="006323CC">
        <w:rPr>
          <w:rFonts w:hint="cs"/>
          <w:color w:val="auto"/>
          <w:rtl/>
          <w:lang w:val="en-US"/>
        </w:rPr>
        <w:t xml:space="preserve"> ــــــ</w:t>
      </w:r>
    </w:p>
    <w:p w:rsidR="00E72DE6" w:rsidRPr="006323CC" w:rsidRDefault="00F227F6" w:rsidP="006C5294">
      <w:pPr>
        <w:rPr>
          <w:rFonts w:ascii="Lotus Linotype" w:hAnsi="Lotus Linotype"/>
          <w:sz w:val="27"/>
          <w:rtl/>
        </w:rPr>
      </w:pPr>
      <w:r w:rsidRPr="006323CC">
        <w:rPr>
          <w:rFonts w:ascii="Lotus Linotype" w:hAnsi="Lotus Linotype" w:hint="cs"/>
          <w:sz w:val="27"/>
          <w:rtl/>
        </w:rPr>
        <w:t>يعتقد مارتن لوثر، مؤس</w:t>
      </w:r>
      <w:r w:rsidR="009944C1" w:rsidRPr="006323CC">
        <w:rPr>
          <w:rFonts w:ascii="Lotus Linotype" w:hAnsi="Lotus Linotype" w:hint="cs"/>
          <w:sz w:val="27"/>
          <w:rtl/>
        </w:rPr>
        <w:t>ِّ</w:t>
      </w:r>
      <w:r w:rsidRPr="006323CC">
        <w:rPr>
          <w:rFonts w:ascii="Lotus Linotype" w:hAnsi="Lotus Linotype" w:hint="cs"/>
          <w:sz w:val="27"/>
          <w:rtl/>
        </w:rPr>
        <w:t xml:space="preserve">س إصلاح الكنيسة، أن </w:t>
      </w:r>
      <w:r w:rsidRPr="006323CC">
        <w:rPr>
          <w:rFonts w:hint="eastAsia"/>
          <w:sz w:val="24"/>
          <w:szCs w:val="24"/>
          <w:rtl/>
        </w:rPr>
        <w:t>«</w:t>
      </w:r>
      <w:r w:rsidRPr="006323CC">
        <w:rPr>
          <w:rFonts w:ascii="Lotus Linotype" w:hAnsi="Lotus Linotype" w:hint="cs"/>
          <w:sz w:val="27"/>
          <w:rtl/>
        </w:rPr>
        <w:t>الإيمان</w:t>
      </w:r>
      <w:r w:rsidRPr="006323CC">
        <w:rPr>
          <w:rFonts w:hint="eastAsia"/>
          <w:sz w:val="24"/>
          <w:szCs w:val="24"/>
          <w:rtl/>
        </w:rPr>
        <w:t>»</w:t>
      </w:r>
      <w:r w:rsidRPr="006323CC">
        <w:rPr>
          <w:rFonts w:ascii="Lotus Linotype" w:hAnsi="Lotus Linotype" w:hint="cs"/>
          <w:sz w:val="27"/>
          <w:rtl/>
        </w:rPr>
        <w:t xml:space="preserve"> هو الاعتماد على الله</w:t>
      </w:r>
      <w:r w:rsidR="009944C1" w:rsidRPr="006323CC">
        <w:rPr>
          <w:rFonts w:ascii="Lotus Linotype" w:hAnsi="Lotus Linotype" w:hint="cs"/>
          <w:sz w:val="27"/>
          <w:rtl/>
        </w:rPr>
        <w:t>؛</w:t>
      </w:r>
      <w:r w:rsidRPr="006323CC">
        <w:rPr>
          <w:rFonts w:ascii="Lotus Linotype" w:hAnsi="Lotus Linotype" w:hint="cs"/>
          <w:sz w:val="27"/>
          <w:rtl/>
        </w:rPr>
        <w:t xml:space="preserve"> إذ يقول في معنى الإيمان</w:t>
      </w:r>
      <w:r w:rsidR="009944C1" w:rsidRPr="006323CC">
        <w:rPr>
          <w:rFonts w:ascii="Lotus Linotype" w:hAnsi="Lotus Linotype" w:hint="cs"/>
          <w:sz w:val="27"/>
          <w:rtl/>
        </w:rPr>
        <w:t>:</w:t>
      </w:r>
      <w:r w:rsidRPr="006323CC">
        <w:rPr>
          <w:rFonts w:ascii="Lotus Linotype" w:hAnsi="Lotus Linotype" w:hint="cs"/>
          <w:sz w:val="27"/>
          <w:rtl/>
        </w:rPr>
        <w:t xml:space="preserve"> </w:t>
      </w:r>
      <w:r w:rsidR="009944C1" w:rsidRPr="006323CC">
        <w:rPr>
          <w:rFonts w:ascii="Lotus Linotype" w:hAnsi="Lotus Linotype" w:hint="cs"/>
          <w:sz w:val="27"/>
          <w:rtl/>
        </w:rPr>
        <w:t>إ</w:t>
      </w:r>
      <w:r w:rsidRPr="006323CC">
        <w:rPr>
          <w:rFonts w:ascii="Lotus Linotype" w:hAnsi="Lotus Linotype" w:hint="cs"/>
          <w:sz w:val="27"/>
          <w:rtl/>
        </w:rPr>
        <w:t xml:space="preserve">نه </w:t>
      </w:r>
      <w:r w:rsidRPr="006323CC">
        <w:rPr>
          <w:rFonts w:hint="eastAsia"/>
          <w:sz w:val="24"/>
          <w:szCs w:val="24"/>
          <w:rtl/>
        </w:rPr>
        <w:t>«</w:t>
      </w:r>
      <w:r w:rsidRPr="006323CC">
        <w:rPr>
          <w:rFonts w:ascii="Lotus Linotype" w:hAnsi="Lotus Linotype" w:hint="cs"/>
          <w:sz w:val="27"/>
          <w:rtl/>
        </w:rPr>
        <w:t>اعتماد</w:t>
      </w:r>
      <w:r w:rsidR="009944C1" w:rsidRPr="006323CC">
        <w:rPr>
          <w:rFonts w:ascii="Lotus Linotype" w:hAnsi="Lotus Linotype" w:hint="cs"/>
          <w:sz w:val="27"/>
          <w:rtl/>
        </w:rPr>
        <w:t>ٌ</w:t>
      </w:r>
      <w:r w:rsidRPr="006323CC">
        <w:rPr>
          <w:rFonts w:ascii="Lotus Linotype" w:hAnsi="Lotus Linotype" w:hint="cs"/>
          <w:sz w:val="27"/>
          <w:rtl/>
        </w:rPr>
        <w:t xml:space="preserve"> تام</w:t>
      </w:r>
      <w:r w:rsidR="009944C1" w:rsidRPr="006323CC">
        <w:rPr>
          <w:rFonts w:ascii="Lotus Linotype" w:hAnsi="Lotus Linotype" w:hint="cs"/>
          <w:sz w:val="27"/>
          <w:rtl/>
        </w:rPr>
        <w:t>ّ</w:t>
      </w:r>
      <w:r w:rsidRPr="006323CC">
        <w:rPr>
          <w:rFonts w:ascii="Lotus Linotype" w:hAnsi="Lotus Linotype" w:hint="cs"/>
          <w:sz w:val="27"/>
          <w:rtl/>
        </w:rPr>
        <w:t xml:space="preserve"> على الف</w:t>
      </w:r>
      <w:r w:rsidR="006C5294" w:rsidRPr="006323CC">
        <w:rPr>
          <w:rFonts w:ascii="Lotus Linotype" w:hAnsi="Lotus Linotype" w:hint="cs"/>
          <w:sz w:val="27"/>
          <w:rtl/>
        </w:rPr>
        <w:t>َ</w:t>
      </w:r>
      <w:r w:rsidRPr="006323CC">
        <w:rPr>
          <w:rFonts w:ascii="Lotus Linotype" w:hAnsi="Lotus Linotype" w:hint="cs"/>
          <w:sz w:val="27"/>
          <w:rtl/>
        </w:rPr>
        <w:t>ي</w:t>
      </w:r>
      <w:r w:rsidR="006C5294" w:rsidRPr="006323CC">
        <w:rPr>
          <w:rFonts w:ascii="Lotus Linotype" w:hAnsi="Lotus Linotype" w:hint="cs"/>
          <w:sz w:val="27"/>
          <w:rtl/>
        </w:rPr>
        <w:t>ْ</w:t>
      </w:r>
      <w:r w:rsidRPr="006323CC">
        <w:rPr>
          <w:rFonts w:ascii="Lotus Linotype" w:hAnsi="Lotus Linotype" w:hint="cs"/>
          <w:sz w:val="27"/>
          <w:rtl/>
        </w:rPr>
        <w:t>ض الإلهي</w:t>
      </w:r>
      <w:r w:rsidR="009944C1" w:rsidRPr="006323CC">
        <w:rPr>
          <w:rFonts w:ascii="Lotus Linotype" w:hAnsi="Lotus Linotype" w:hint="cs"/>
          <w:sz w:val="27"/>
          <w:rtl/>
        </w:rPr>
        <w:t>،</w:t>
      </w:r>
      <w:r w:rsidRPr="006323CC">
        <w:rPr>
          <w:rFonts w:ascii="Lotus Linotype" w:hAnsi="Lotus Linotype" w:hint="cs"/>
          <w:sz w:val="27"/>
          <w:rtl/>
        </w:rPr>
        <w:t xml:space="preserve"> وحب</w:t>
      </w:r>
      <w:r w:rsidR="009944C1" w:rsidRPr="006323CC">
        <w:rPr>
          <w:rFonts w:ascii="Lotus Linotype" w:hAnsi="Lotus Linotype" w:hint="cs"/>
          <w:sz w:val="27"/>
          <w:rtl/>
        </w:rPr>
        <w:t>ٌّ</w:t>
      </w:r>
      <w:r w:rsidRPr="006323CC">
        <w:rPr>
          <w:rFonts w:ascii="Lotus Linotype" w:hAnsi="Lotus Linotype" w:hint="cs"/>
          <w:sz w:val="27"/>
          <w:rtl/>
        </w:rPr>
        <w:t xml:space="preserve"> م</w:t>
      </w:r>
      <w:r w:rsidR="009944C1" w:rsidRPr="006323CC">
        <w:rPr>
          <w:rFonts w:ascii="Lotus Linotype" w:hAnsi="Lotus Linotype" w:hint="cs"/>
          <w:sz w:val="27"/>
          <w:rtl/>
        </w:rPr>
        <w:t>ُ</w:t>
      </w:r>
      <w:r w:rsidRPr="006323CC">
        <w:rPr>
          <w:rFonts w:ascii="Lotus Linotype" w:hAnsi="Lotus Linotype" w:hint="cs"/>
          <w:sz w:val="27"/>
          <w:rtl/>
        </w:rPr>
        <w:t>ع</w:t>
      </w:r>
      <w:r w:rsidR="009944C1" w:rsidRPr="006323CC">
        <w:rPr>
          <w:rFonts w:ascii="Lotus Linotype" w:hAnsi="Lotus Linotype" w:hint="cs"/>
          <w:sz w:val="27"/>
          <w:rtl/>
        </w:rPr>
        <w:t>ْ</w:t>
      </w:r>
      <w:r w:rsidRPr="006323CC">
        <w:rPr>
          <w:rFonts w:ascii="Lotus Linotype" w:hAnsi="Lotus Linotype" w:hint="cs"/>
          <w:sz w:val="27"/>
          <w:rtl/>
        </w:rPr>
        <w:t>ل</w:t>
      </w:r>
      <w:r w:rsidR="009944C1" w:rsidRPr="006323CC">
        <w:rPr>
          <w:rFonts w:ascii="Lotus Linotype" w:hAnsi="Lotus Linotype" w:hint="cs"/>
          <w:sz w:val="27"/>
          <w:rtl/>
        </w:rPr>
        <w:t>َ</w:t>
      </w:r>
      <w:r w:rsidRPr="006323CC">
        <w:rPr>
          <w:rFonts w:ascii="Lotus Linotype" w:hAnsi="Lotus Linotype" w:hint="cs"/>
          <w:sz w:val="27"/>
          <w:rtl/>
        </w:rPr>
        <w:t>ن لعيسى المسيح</w:t>
      </w:r>
      <w:r w:rsidRPr="006323CC">
        <w:rPr>
          <w:rFonts w:hint="eastAsia"/>
          <w:sz w:val="24"/>
          <w:szCs w:val="24"/>
          <w:rtl/>
        </w:rPr>
        <w:t>»</w:t>
      </w:r>
      <w:r w:rsidRPr="006323CC">
        <w:rPr>
          <w:rFonts w:hint="cs"/>
          <w:sz w:val="27"/>
          <w:vertAlign w:val="superscript"/>
          <w:rtl/>
        </w:rPr>
        <w:t>(</w:t>
      </w:r>
      <w:r w:rsidRPr="006323CC">
        <w:rPr>
          <w:rStyle w:val="ac"/>
          <w:sz w:val="27"/>
          <w:rtl/>
        </w:rPr>
        <w:endnoteReference w:id="240"/>
      </w:r>
      <w:r w:rsidRPr="006323CC">
        <w:rPr>
          <w:rFonts w:hint="cs"/>
          <w:sz w:val="27"/>
          <w:vertAlign w:val="superscript"/>
          <w:rtl/>
        </w:rPr>
        <w:t>)</w:t>
      </w:r>
      <w:r w:rsidRPr="006323CC">
        <w:rPr>
          <w:rFonts w:ascii="Lotus Linotype" w:hAnsi="Lotus Linotype" w:hint="cs"/>
          <w:sz w:val="27"/>
          <w:rtl/>
        </w:rPr>
        <w:t>. ويرى لوثر</w:t>
      </w:r>
      <w:r w:rsidR="009944C1" w:rsidRPr="006323CC">
        <w:rPr>
          <w:rFonts w:ascii="Lotus Linotype" w:hAnsi="Lotus Linotype" w:hint="cs"/>
          <w:sz w:val="27"/>
          <w:rtl/>
        </w:rPr>
        <w:t>،</w:t>
      </w:r>
      <w:r w:rsidRPr="006323CC">
        <w:rPr>
          <w:rFonts w:ascii="Lotus Linotype" w:hAnsi="Lotus Linotype" w:hint="cs"/>
          <w:sz w:val="27"/>
          <w:rtl/>
        </w:rPr>
        <w:t xml:space="preserve"> خلافا</w:t>
      </w:r>
      <w:r w:rsidR="009944C1" w:rsidRPr="006323CC">
        <w:rPr>
          <w:rFonts w:ascii="Lotus Linotype" w:hAnsi="Lotus Linotype" w:hint="cs"/>
          <w:sz w:val="27"/>
          <w:rtl/>
        </w:rPr>
        <w:t>ً</w:t>
      </w:r>
      <w:r w:rsidRPr="006323CC">
        <w:rPr>
          <w:rFonts w:ascii="Lotus Linotype" w:hAnsi="Lotus Linotype" w:hint="cs"/>
          <w:sz w:val="27"/>
          <w:rtl/>
        </w:rPr>
        <w:t xml:space="preserve"> ل</w:t>
      </w:r>
      <w:r w:rsidR="00607EA8" w:rsidRPr="006323CC">
        <w:rPr>
          <w:rFonts w:ascii="Lotus Linotype" w:hAnsi="Lotus Linotype" w:hint="cs"/>
          <w:sz w:val="27"/>
          <w:rtl/>
        </w:rPr>
        <w:t>توما الأكويني</w:t>
      </w:r>
      <w:r w:rsidR="009944C1" w:rsidRPr="006323CC">
        <w:rPr>
          <w:rFonts w:ascii="Lotus Linotype" w:hAnsi="Lotus Linotype" w:hint="cs"/>
          <w:sz w:val="27"/>
          <w:rtl/>
        </w:rPr>
        <w:t>،</w:t>
      </w:r>
      <w:r w:rsidRPr="006323CC">
        <w:rPr>
          <w:rFonts w:ascii="Lotus Linotype" w:hAnsi="Lotus Linotype" w:hint="cs"/>
          <w:sz w:val="27"/>
          <w:rtl/>
        </w:rPr>
        <w:t xml:space="preserve"> أن الإيمان اعتقاد</w:t>
      </w:r>
      <w:r w:rsidR="009944C1" w:rsidRPr="006323CC">
        <w:rPr>
          <w:rFonts w:ascii="Lotus Linotype" w:hAnsi="Lotus Linotype" w:hint="cs"/>
          <w:sz w:val="27"/>
          <w:rtl/>
        </w:rPr>
        <w:t>ٌ</w:t>
      </w:r>
      <w:r w:rsidRPr="006323CC">
        <w:rPr>
          <w:rFonts w:ascii="Lotus Linotype" w:hAnsi="Lotus Linotype" w:hint="cs"/>
          <w:sz w:val="27"/>
          <w:rtl/>
        </w:rPr>
        <w:t xml:space="preserve"> بذات</w:t>
      </w:r>
      <w:r w:rsidR="009944C1" w:rsidRPr="006323CC">
        <w:rPr>
          <w:rFonts w:ascii="Lotus Linotype" w:hAnsi="Lotus Linotype" w:hint="cs"/>
          <w:sz w:val="27"/>
          <w:rtl/>
        </w:rPr>
        <w:t>ٍ</w:t>
      </w:r>
      <w:r w:rsidRPr="006323CC">
        <w:rPr>
          <w:rFonts w:ascii="Lotus Linotype" w:hAnsi="Lotus Linotype" w:hint="cs"/>
          <w:sz w:val="27"/>
          <w:rtl/>
        </w:rPr>
        <w:t>، وليس بمعرفة</w:t>
      </w:r>
      <w:r w:rsidR="009944C1" w:rsidRPr="006323CC">
        <w:rPr>
          <w:rFonts w:ascii="Lotus Linotype" w:hAnsi="Lotus Linotype" w:hint="cs"/>
          <w:sz w:val="27"/>
          <w:rtl/>
        </w:rPr>
        <w:t>ٍ</w:t>
      </w:r>
      <w:r w:rsidRPr="006323CC">
        <w:rPr>
          <w:rFonts w:ascii="Lotus Linotype" w:hAnsi="Lotus Linotype" w:hint="cs"/>
          <w:sz w:val="27"/>
          <w:rtl/>
        </w:rPr>
        <w:t>. فهو إيمان</w:t>
      </w:r>
      <w:r w:rsidR="009944C1" w:rsidRPr="006323CC">
        <w:rPr>
          <w:rFonts w:ascii="Lotus Linotype" w:hAnsi="Lotus Linotype" w:hint="cs"/>
          <w:sz w:val="27"/>
          <w:rtl/>
        </w:rPr>
        <w:t>ٌ</w:t>
      </w:r>
      <w:r w:rsidRPr="006323CC">
        <w:rPr>
          <w:rFonts w:ascii="Lotus Linotype" w:hAnsi="Lotus Linotype" w:hint="cs"/>
          <w:sz w:val="27"/>
          <w:rtl/>
        </w:rPr>
        <w:t xml:space="preserve"> بإله</w:t>
      </w:r>
      <w:r w:rsidR="009944C1" w:rsidRPr="006323CC">
        <w:rPr>
          <w:rFonts w:ascii="Lotus Linotype" w:hAnsi="Lotus Linotype" w:hint="cs"/>
          <w:sz w:val="27"/>
          <w:rtl/>
        </w:rPr>
        <w:t>ٍ</w:t>
      </w:r>
      <w:r w:rsidRPr="006323CC">
        <w:rPr>
          <w:rFonts w:ascii="Lotus Linotype" w:hAnsi="Lotus Linotype" w:hint="cs"/>
          <w:sz w:val="27"/>
          <w:rtl/>
        </w:rPr>
        <w:t xml:space="preserve"> متشخ</w:t>
      </w:r>
      <w:r w:rsidR="009944C1" w:rsidRPr="006323CC">
        <w:rPr>
          <w:rFonts w:ascii="Lotus Linotype" w:hAnsi="Lotus Linotype" w:hint="cs"/>
          <w:sz w:val="27"/>
          <w:rtl/>
        </w:rPr>
        <w:t>ِّ</w:t>
      </w:r>
      <w:r w:rsidRPr="006323CC">
        <w:rPr>
          <w:rFonts w:ascii="Lotus Linotype" w:hAnsi="Lotus Linotype" w:hint="cs"/>
          <w:sz w:val="27"/>
          <w:rtl/>
        </w:rPr>
        <w:t>ص، تكون علاقة الإنسان به علاقة</w:t>
      </w:r>
      <w:r w:rsidR="009944C1" w:rsidRPr="006323CC">
        <w:rPr>
          <w:rFonts w:ascii="Lotus Linotype" w:hAnsi="Lotus Linotype" w:hint="cs"/>
          <w:sz w:val="27"/>
          <w:rtl/>
        </w:rPr>
        <w:t>ً</w:t>
      </w:r>
      <w:r w:rsidRPr="006323CC">
        <w:rPr>
          <w:rFonts w:ascii="Lotus Linotype" w:hAnsi="Lotus Linotype" w:hint="cs"/>
          <w:sz w:val="27"/>
          <w:rtl/>
        </w:rPr>
        <w:t xml:space="preserve"> يمكن تبيينها في: </w:t>
      </w:r>
      <w:r w:rsidRPr="006323CC">
        <w:rPr>
          <w:rFonts w:hint="eastAsia"/>
          <w:sz w:val="24"/>
          <w:szCs w:val="24"/>
          <w:rtl/>
        </w:rPr>
        <w:t>«</w:t>
      </w:r>
      <w:r w:rsidRPr="006323CC">
        <w:rPr>
          <w:rFonts w:ascii="Lotus Linotype" w:hAnsi="Lotus Linotype" w:hint="cs"/>
          <w:sz w:val="27"/>
          <w:rtl/>
        </w:rPr>
        <w:t>أنا ـ أنت</w:t>
      </w:r>
      <w:r w:rsidR="009944C1" w:rsidRPr="006323CC">
        <w:rPr>
          <w:rFonts w:ascii="Lotus Linotype" w:hAnsi="Lotus Linotype" w:hint="cs"/>
          <w:sz w:val="27"/>
          <w:rtl/>
        </w:rPr>
        <w:t>َ</w:t>
      </w:r>
      <w:r w:rsidRPr="006323CC">
        <w:rPr>
          <w:rFonts w:hint="eastAsia"/>
          <w:sz w:val="24"/>
          <w:szCs w:val="24"/>
          <w:rtl/>
        </w:rPr>
        <w:t>»</w:t>
      </w:r>
      <w:r w:rsidRPr="006323CC">
        <w:rPr>
          <w:rFonts w:hint="cs"/>
          <w:sz w:val="27"/>
          <w:vertAlign w:val="superscript"/>
          <w:rtl/>
        </w:rPr>
        <w:t>(</w:t>
      </w:r>
      <w:r w:rsidRPr="006323CC">
        <w:rPr>
          <w:rStyle w:val="ac"/>
          <w:sz w:val="27"/>
          <w:rtl/>
        </w:rPr>
        <w:endnoteReference w:id="241"/>
      </w:r>
      <w:r w:rsidRPr="006323CC">
        <w:rPr>
          <w:rFonts w:hint="cs"/>
          <w:sz w:val="27"/>
          <w:vertAlign w:val="superscript"/>
          <w:rtl/>
        </w:rPr>
        <w:t>)</w:t>
      </w:r>
      <w:r w:rsidRPr="006323CC">
        <w:rPr>
          <w:rFonts w:ascii="Lotus Linotype" w:hAnsi="Lotus Linotype" w:hint="cs"/>
          <w:sz w:val="27"/>
          <w:rtl/>
        </w:rPr>
        <w:t>. وقد وضع لوثر الإيمان بالمعرفة الموحاة بعد الإيمان بالله</w:t>
      </w:r>
      <w:r w:rsidRPr="006323CC">
        <w:rPr>
          <w:rFonts w:hint="cs"/>
          <w:sz w:val="27"/>
          <w:vertAlign w:val="superscript"/>
          <w:rtl/>
        </w:rPr>
        <w:t>(</w:t>
      </w:r>
      <w:r w:rsidRPr="006323CC">
        <w:rPr>
          <w:rStyle w:val="ac"/>
          <w:sz w:val="27"/>
          <w:rtl/>
        </w:rPr>
        <w:endnoteReference w:id="242"/>
      </w:r>
      <w:r w:rsidRPr="006323CC">
        <w:rPr>
          <w:rFonts w:hint="cs"/>
          <w:sz w:val="27"/>
          <w:vertAlign w:val="superscript"/>
          <w:rtl/>
        </w:rPr>
        <w:t>)</w:t>
      </w:r>
      <w:r w:rsidRPr="006323CC">
        <w:rPr>
          <w:rFonts w:ascii="Lotus Linotype" w:hAnsi="Lotus Linotype" w:hint="cs"/>
          <w:sz w:val="27"/>
          <w:rtl/>
        </w:rPr>
        <w:t>. وكما يقول جون هيك</w:t>
      </w:r>
      <w:r w:rsidR="002261D8" w:rsidRPr="006323CC">
        <w:rPr>
          <w:rFonts w:ascii="Lotus Linotype" w:hAnsi="Lotus Linotype" w:hint="cs"/>
          <w:sz w:val="27"/>
          <w:rtl/>
        </w:rPr>
        <w:t>:</w:t>
      </w:r>
      <w:r w:rsidRPr="006323CC">
        <w:rPr>
          <w:rFonts w:ascii="Lotus Linotype" w:hAnsi="Lotus Linotype" w:hint="cs"/>
          <w:sz w:val="27"/>
          <w:rtl/>
        </w:rPr>
        <w:t xml:space="preserve"> لا يبتدئ الإيمان لدى مارتن لوثر بالسؤال عن وجود الله</w:t>
      </w:r>
      <w:r w:rsidR="002261D8" w:rsidRPr="006323CC">
        <w:rPr>
          <w:rFonts w:ascii="Lotus Linotype" w:hAnsi="Lotus Linotype" w:hint="cs"/>
          <w:sz w:val="27"/>
          <w:rtl/>
        </w:rPr>
        <w:t>؛</w:t>
      </w:r>
      <w:r w:rsidRPr="006323CC">
        <w:rPr>
          <w:rFonts w:ascii="Lotus Linotype" w:hAnsi="Lotus Linotype" w:hint="cs"/>
          <w:sz w:val="27"/>
          <w:rtl/>
        </w:rPr>
        <w:t xml:space="preserve"> إذ يجد لوثر وجود الله من الوضوح والقطعية بمكان</w:t>
      </w:r>
      <w:r w:rsidR="002261D8" w:rsidRPr="006323CC">
        <w:rPr>
          <w:rFonts w:ascii="Lotus Linotype" w:hAnsi="Lotus Linotype" w:hint="cs"/>
          <w:sz w:val="27"/>
          <w:rtl/>
        </w:rPr>
        <w:t>ٍ</w:t>
      </w:r>
      <w:r w:rsidRPr="006323CC">
        <w:rPr>
          <w:rFonts w:ascii="Lotus Linotype" w:hAnsi="Lotus Linotype" w:hint="cs"/>
          <w:sz w:val="27"/>
          <w:rtl/>
        </w:rPr>
        <w:t xml:space="preserve"> لا </w:t>
      </w:r>
      <w:r w:rsidR="002261D8" w:rsidRPr="006323CC">
        <w:rPr>
          <w:rFonts w:ascii="Lotus Linotype" w:hAnsi="Lotus Linotype" w:hint="cs"/>
          <w:sz w:val="27"/>
          <w:rtl/>
        </w:rPr>
        <w:t>ت</w:t>
      </w:r>
      <w:r w:rsidRPr="006323CC">
        <w:rPr>
          <w:rFonts w:ascii="Lotus Linotype" w:hAnsi="Lotus Linotype" w:hint="cs"/>
          <w:sz w:val="27"/>
          <w:rtl/>
        </w:rPr>
        <w:t>بق</w:t>
      </w:r>
      <w:r w:rsidR="002261D8" w:rsidRPr="006323CC">
        <w:rPr>
          <w:rFonts w:ascii="Lotus Linotype" w:hAnsi="Lotus Linotype" w:hint="cs"/>
          <w:sz w:val="27"/>
          <w:rtl/>
        </w:rPr>
        <w:t>ى</w:t>
      </w:r>
      <w:r w:rsidRPr="006323CC">
        <w:rPr>
          <w:rFonts w:ascii="Lotus Linotype" w:hAnsi="Lotus Linotype" w:hint="cs"/>
          <w:sz w:val="27"/>
          <w:rtl/>
        </w:rPr>
        <w:t xml:space="preserve"> فيه حاجة</w:t>
      </w:r>
      <w:r w:rsidR="002261D8" w:rsidRPr="006323CC">
        <w:rPr>
          <w:rFonts w:ascii="Lotus Linotype" w:hAnsi="Lotus Linotype" w:hint="cs"/>
          <w:sz w:val="27"/>
          <w:rtl/>
        </w:rPr>
        <w:t>ٌ</w:t>
      </w:r>
      <w:r w:rsidRPr="006323CC">
        <w:rPr>
          <w:rFonts w:ascii="Lotus Linotype" w:hAnsi="Lotus Linotype" w:hint="cs"/>
          <w:sz w:val="27"/>
          <w:rtl/>
        </w:rPr>
        <w:t xml:space="preserve"> للاستدلال والبرهان عليه. فالإيمان من وجهة نظره ليس المعرفة والعلم بوجود الله، بل الإذعان والتسليم إليه والاعتماد على الله الظاهر</w:t>
      </w:r>
      <w:r w:rsidRPr="006323CC">
        <w:rPr>
          <w:rFonts w:hint="cs"/>
          <w:sz w:val="27"/>
          <w:vertAlign w:val="superscript"/>
          <w:rtl/>
        </w:rPr>
        <w:t>(</w:t>
      </w:r>
      <w:r w:rsidRPr="006323CC">
        <w:rPr>
          <w:rStyle w:val="ac"/>
          <w:sz w:val="27"/>
          <w:rtl/>
        </w:rPr>
        <w:endnoteReference w:id="243"/>
      </w:r>
      <w:r w:rsidRPr="006323CC">
        <w:rPr>
          <w:rFonts w:hint="cs"/>
          <w:sz w:val="27"/>
          <w:vertAlign w:val="superscript"/>
          <w:rtl/>
        </w:rPr>
        <w:t>)</w:t>
      </w:r>
      <w:r w:rsidRPr="006323CC">
        <w:rPr>
          <w:rFonts w:ascii="Lotus Linotype" w:hAnsi="Lotus Linotype" w:hint="cs"/>
          <w:sz w:val="27"/>
          <w:rtl/>
        </w:rPr>
        <w:t xml:space="preserve">. فبالنسبة </w:t>
      </w:r>
      <w:r w:rsidR="002261D8" w:rsidRPr="006323CC">
        <w:rPr>
          <w:rFonts w:ascii="Lotus Linotype" w:hAnsi="Lotus Linotype" w:hint="cs"/>
          <w:sz w:val="27"/>
          <w:rtl/>
        </w:rPr>
        <w:t>إليه</w:t>
      </w:r>
      <w:r w:rsidRPr="006323CC">
        <w:rPr>
          <w:rFonts w:ascii="Lotus Linotype" w:hAnsi="Lotus Linotype" w:hint="cs"/>
          <w:sz w:val="27"/>
          <w:rtl/>
        </w:rPr>
        <w:t xml:space="preserve"> صلب الموضوع في الإيمان هو الاعتماد والثبات والثقة</w:t>
      </w:r>
      <w:r w:rsidRPr="006323CC">
        <w:rPr>
          <w:rFonts w:hint="cs"/>
          <w:sz w:val="27"/>
          <w:vertAlign w:val="superscript"/>
          <w:rtl/>
        </w:rPr>
        <w:t>(</w:t>
      </w:r>
      <w:r w:rsidRPr="006323CC">
        <w:rPr>
          <w:rStyle w:val="ac"/>
          <w:sz w:val="27"/>
          <w:rtl/>
        </w:rPr>
        <w:endnoteReference w:id="244"/>
      </w:r>
      <w:r w:rsidRPr="006323CC">
        <w:rPr>
          <w:rFonts w:hint="cs"/>
          <w:sz w:val="27"/>
          <w:vertAlign w:val="superscript"/>
          <w:rtl/>
        </w:rPr>
        <w:t>)</w:t>
      </w:r>
      <w:r w:rsidR="00E72DE6" w:rsidRPr="006323CC">
        <w:rPr>
          <w:rFonts w:ascii="Lotus Linotype" w:hAnsi="Lotus Linotype" w:hint="cs"/>
          <w:sz w:val="27"/>
          <w:rtl/>
        </w:rPr>
        <w:t>.</w:t>
      </w:r>
    </w:p>
    <w:p w:rsidR="00211648" w:rsidRPr="006323CC" w:rsidRDefault="00211648" w:rsidP="00211648">
      <w:pPr>
        <w:suppressAutoHyphens/>
        <w:spacing w:line="360" w:lineRule="exact"/>
        <w:rPr>
          <w:sz w:val="27"/>
          <w:rtl/>
          <w:lang w:bidi="ar-LB"/>
        </w:rPr>
      </w:pPr>
    </w:p>
    <w:p w:rsidR="00E72DE6" w:rsidRPr="006323CC" w:rsidRDefault="00E72DE6" w:rsidP="00BA3336">
      <w:pPr>
        <w:pStyle w:val="31"/>
        <w:rPr>
          <w:color w:val="auto"/>
          <w:rtl/>
        </w:rPr>
      </w:pPr>
      <w:r w:rsidRPr="006323CC">
        <w:rPr>
          <w:rFonts w:hint="cs"/>
          <w:color w:val="auto"/>
          <w:rtl/>
        </w:rPr>
        <w:t>نظري</w:t>
      </w:r>
      <w:r w:rsidR="002261D8" w:rsidRPr="006323CC">
        <w:rPr>
          <w:rFonts w:hint="cs"/>
          <w:color w:val="auto"/>
          <w:rtl/>
        </w:rPr>
        <w:t>ّ</w:t>
      </w:r>
      <w:r w:rsidRPr="006323CC">
        <w:rPr>
          <w:rFonts w:hint="cs"/>
          <w:color w:val="auto"/>
          <w:rtl/>
        </w:rPr>
        <w:t>ة جون هيك عن الإيمان</w:t>
      </w:r>
      <w:r w:rsidR="00BA3336" w:rsidRPr="006323CC">
        <w:rPr>
          <w:rFonts w:hint="cs"/>
          <w:color w:val="auto"/>
          <w:rtl/>
          <w:lang w:val="en-US"/>
        </w:rPr>
        <w:t xml:space="preserve"> ــــــ</w:t>
      </w:r>
    </w:p>
    <w:p w:rsidR="00E72DE6" w:rsidRPr="006323CC" w:rsidRDefault="00F227F6" w:rsidP="006E4345">
      <w:pPr>
        <w:rPr>
          <w:rFonts w:ascii="Lotus Linotype" w:hAnsi="Lotus Linotype"/>
          <w:sz w:val="27"/>
          <w:rtl/>
        </w:rPr>
      </w:pPr>
      <w:r w:rsidRPr="006323CC">
        <w:rPr>
          <w:rFonts w:ascii="Lotus Linotype" w:hAnsi="Lotus Linotype" w:hint="cs"/>
          <w:sz w:val="27"/>
          <w:rtl/>
        </w:rPr>
        <w:t>قدّم جون هيك، المتكل</w:t>
      </w:r>
      <w:r w:rsidR="002E5CFE" w:rsidRPr="006323CC">
        <w:rPr>
          <w:rFonts w:ascii="Lotus Linotype" w:hAnsi="Lotus Linotype" w:hint="cs"/>
          <w:sz w:val="27"/>
          <w:rtl/>
        </w:rPr>
        <w:t>ِّ</w:t>
      </w:r>
      <w:r w:rsidRPr="006323CC">
        <w:rPr>
          <w:rFonts w:ascii="Lotus Linotype" w:hAnsi="Lotus Linotype" w:hint="cs"/>
          <w:sz w:val="27"/>
          <w:rtl/>
        </w:rPr>
        <w:t>م البروتستانتي المعاصر، نظرية</w:t>
      </w:r>
      <w:r w:rsidR="002E5CFE" w:rsidRPr="006323CC">
        <w:rPr>
          <w:rFonts w:ascii="Lotus Linotype" w:hAnsi="Lotus Linotype" w:hint="cs"/>
          <w:sz w:val="27"/>
          <w:rtl/>
        </w:rPr>
        <w:t>ً</w:t>
      </w:r>
      <w:r w:rsidRPr="006323CC">
        <w:rPr>
          <w:rFonts w:ascii="Lotus Linotype" w:hAnsi="Lotus Linotype" w:hint="cs"/>
          <w:sz w:val="27"/>
          <w:rtl/>
        </w:rPr>
        <w:t xml:space="preserve"> عن الإيمان، لاق</w:t>
      </w:r>
      <w:r w:rsidR="006C5294" w:rsidRPr="006323CC">
        <w:rPr>
          <w:rFonts w:ascii="Lotus Linotype" w:hAnsi="Lotus Linotype" w:hint="cs"/>
          <w:sz w:val="27"/>
          <w:rtl/>
        </w:rPr>
        <w:t>َ</w:t>
      </w:r>
      <w:r w:rsidRPr="006323CC">
        <w:rPr>
          <w:rFonts w:ascii="Lotus Linotype" w:hAnsi="Lotus Linotype" w:hint="cs"/>
          <w:sz w:val="27"/>
          <w:rtl/>
        </w:rPr>
        <w:t>ت</w:t>
      </w:r>
      <w:r w:rsidR="006C5294" w:rsidRPr="006323CC">
        <w:rPr>
          <w:rFonts w:ascii="Lotus Linotype" w:hAnsi="Lotus Linotype" w:hint="cs"/>
          <w:sz w:val="27"/>
          <w:rtl/>
        </w:rPr>
        <w:t>ْ</w:t>
      </w:r>
      <w:r w:rsidRPr="006323CC">
        <w:rPr>
          <w:rFonts w:ascii="Lotus Linotype" w:hAnsi="Lotus Linotype" w:hint="cs"/>
          <w:sz w:val="27"/>
          <w:rtl/>
        </w:rPr>
        <w:t xml:space="preserve"> إقبالا</w:t>
      </w:r>
      <w:r w:rsidR="002E5CFE" w:rsidRPr="006323CC">
        <w:rPr>
          <w:rFonts w:ascii="Lotus Linotype" w:hAnsi="Lotus Linotype" w:hint="cs"/>
          <w:sz w:val="27"/>
          <w:rtl/>
        </w:rPr>
        <w:t>ً</w:t>
      </w:r>
      <w:r w:rsidRPr="006323CC">
        <w:rPr>
          <w:rFonts w:ascii="Lotus Linotype" w:hAnsi="Lotus Linotype" w:hint="cs"/>
          <w:sz w:val="27"/>
          <w:rtl/>
        </w:rPr>
        <w:t xml:space="preserve"> واسعا</w:t>
      </w:r>
      <w:r w:rsidR="002E5CFE" w:rsidRPr="006323CC">
        <w:rPr>
          <w:rFonts w:ascii="Lotus Linotype" w:hAnsi="Lotus Linotype" w:hint="cs"/>
          <w:sz w:val="27"/>
          <w:rtl/>
        </w:rPr>
        <w:t>ً</w:t>
      </w:r>
      <w:r w:rsidRPr="006323CC">
        <w:rPr>
          <w:rFonts w:ascii="Lotus Linotype" w:hAnsi="Lotus Linotype" w:hint="cs"/>
          <w:sz w:val="27"/>
          <w:rtl/>
        </w:rPr>
        <w:t>. ويرجع بعض مؤي</w:t>
      </w:r>
      <w:r w:rsidR="002E5CFE" w:rsidRPr="006323CC">
        <w:rPr>
          <w:rFonts w:ascii="Lotus Linotype" w:hAnsi="Lotus Linotype" w:hint="cs"/>
          <w:sz w:val="27"/>
          <w:rtl/>
        </w:rPr>
        <w:t>ِّ</w:t>
      </w:r>
      <w:r w:rsidRPr="006323CC">
        <w:rPr>
          <w:rFonts w:ascii="Lotus Linotype" w:hAnsi="Lotus Linotype" w:hint="cs"/>
          <w:sz w:val="27"/>
          <w:rtl/>
        </w:rPr>
        <w:t>ديه جذور نظري</w:t>
      </w:r>
      <w:r w:rsidR="006C5294" w:rsidRPr="006323CC">
        <w:rPr>
          <w:rFonts w:ascii="Lotus Linotype" w:hAnsi="Lotus Linotype" w:hint="cs"/>
          <w:sz w:val="27"/>
          <w:rtl/>
        </w:rPr>
        <w:t>ّ</w:t>
      </w:r>
      <w:r w:rsidRPr="006323CC">
        <w:rPr>
          <w:rFonts w:ascii="Lotus Linotype" w:hAnsi="Lotus Linotype" w:hint="cs"/>
          <w:sz w:val="27"/>
          <w:rtl/>
        </w:rPr>
        <w:t>ته إلى آراء م</w:t>
      </w:r>
      <w:r w:rsidR="006C5294" w:rsidRPr="006323CC">
        <w:rPr>
          <w:rFonts w:ascii="Lotus Linotype" w:hAnsi="Lotus Linotype" w:hint="cs"/>
          <w:sz w:val="27"/>
          <w:rtl/>
        </w:rPr>
        <w:t>ُ</w:t>
      </w:r>
      <w:r w:rsidRPr="006323CC">
        <w:rPr>
          <w:rFonts w:ascii="Lotus Linotype" w:hAnsi="Lotus Linotype" w:hint="cs"/>
          <w:sz w:val="27"/>
          <w:rtl/>
        </w:rPr>
        <w:t>ص</w:t>
      </w:r>
      <w:r w:rsidR="006C5294" w:rsidRPr="006323CC">
        <w:rPr>
          <w:rFonts w:ascii="Lotus Linotype" w:hAnsi="Lotus Linotype" w:hint="cs"/>
          <w:sz w:val="27"/>
          <w:rtl/>
        </w:rPr>
        <w:t>ْ</w:t>
      </w:r>
      <w:r w:rsidRPr="006323CC">
        <w:rPr>
          <w:rFonts w:ascii="Lotus Linotype" w:hAnsi="Lotus Linotype" w:hint="cs"/>
          <w:sz w:val="27"/>
          <w:rtl/>
        </w:rPr>
        <w:t>ل</w:t>
      </w:r>
      <w:r w:rsidR="006C5294" w:rsidRPr="006323CC">
        <w:rPr>
          <w:rFonts w:ascii="Lotus Linotype" w:hAnsi="Lotus Linotype" w:hint="cs"/>
          <w:sz w:val="27"/>
          <w:rtl/>
        </w:rPr>
        <w:t>ِ</w:t>
      </w:r>
      <w:r w:rsidRPr="006323CC">
        <w:rPr>
          <w:rFonts w:ascii="Lotus Linotype" w:hAnsi="Lotus Linotype" w:hint="cs"/>
          <w:sz w:val="27"/>
          <w:rtl/>
        </w:rPr>
        <w:t>حي الكنيسة، أي لوثر وكالفن وآخر</w:t>
      </w:r>
      <w:r w:rsidR="002E5CFE" w:rsidRPr="006323CC">
        <w:rPr>
          <w:rFonts w:ascii="Lotus Linotype" w:hAnsi="Lotus Linotype" w:hint="cs"/>
          <w:sz w:val="27"/>
          <w:rtl/>
        </w:rPr>
        <w:t>ي</w:t>
      </w:r>
      <w:r w:rsidRPr="006323CC">
        <w:rPr>
          <w:rFonts w:ascii="Lotus Linotype" w:hAnsi="Lotus Linotype" w:hint="cs"/>
          <w:sz w:val="27"/>
          <w:rtl/>
        </w:rPr>
        <w:t xml:space="preserve">ن، </w:t>
      </w:r>
      <w:r w:rsidR="002E5CFE" w:rsidRPr="006323CC">
        <w:rPr>
          <w:rFonts w:ascii="Lotus Linotype" w:hAnsi="Lotus Linotype" w:hint="cs"/>
          <w:sz w:val="27"/>
          <w:rtl/>
        </w:rPr>
        <w:t>بل إلى</w:t>
      </w:r>
      <w:r w:rsidRPr="006323CC">
        <w:rPr>
          <w:rFonts w:ascii="Lotus Linotype" w:hAnsi="Lotus Linotype" w:hint="cs"/>
          <w:sz w:val="27"/>
          <w:rtl/>
        </w:rPr>
        <w:t xml:space="preserve"> أقدم من ذلك</w:t>
      </w:r>
      <w:r w:rsidR="002E5CFE" w:rsidRPr="006323CC">
        <w:rPr>
          <w:rFonts w:ascii="Lotus Linotype" w:hAnsi="Lotus Linotype" w:hint="cs"/>
          <w:sz w:val="27"/>
          <w:rtl/>
        </w:rPr>
        <w:t>،</w:t>
      </w:r>
      <w:r w:rsidRPr="006323CC">
        <w:rPr>
          <w:rFonts w:ascii="Lotus Linotype" w:hAnsi="Lotus Linotype" w:hint="cs"/>
          <w:sz w:val="27"/>
          <w:rtl/>
        </w:rPr>
        <w:t xml:space="preserve"> إلى الكنيسة الأولى. فبناء</w:t>
      </w:r>
      <w:r w:rsidR="002E5CFE" w:rsidRPr="006323CC">
        <w:rPr>
          <w:rFonts w:ascii="Lotus Linotype" w:hAnsi="Lotus Linotype" w:hint="cs"/>
          <w:sz w:val="27"/>
          <w:rtl/>
        </w:rPr>
        <w:t>ً</w:t>
      </w:r>
      <w:r w:rsidRPr="006323CC">
        <w:rPr>
          <w:rFonts w:ascii="Lotus Linotype" w:hAnsi="Lotus Linotype" w:hint="cs"/>
          <w:sz w:val="27"/>
          <w:rtl/>
        </w:rPr>
        <w:t xml:space="preserve"> على هذه النظرية تطلق تسمية </w:t>
      </w:r>
      <w:r w:rsidRPr="006323CC">
        <w:rPr>
          <w:rFonts w:hint="eastAsia"/>
          <w:sz w:val="24"/>
          <w:szCs w:val="24"/>
          <w:rtl/>
        </w:rPr>
        <w:t>«</w:t>
      </w:r>
      <w:r w:rsidRPr="006323CC">
        <w:rPr>
          <w:rFonts w:ascii="Lotus Linotype" w:hAnsi="Lotus Linotype" w:hint="cs"/>
          <w:sz w:val="27"/>
          <w:rtl/>
        </w:rPr>
        <w:t>الو</w:t>
      </w:r>
      <w:r w:rsidR="006C5294" w:rsidRPr="006323CC">
        <w:rPr>
          <w:rFonts w:ascii="Lotus Linotype" w:hAnsi="Lotus Linotype" w:hint="cs"/>
          <w:sz w:val="27"/>
          <w:rtl/>
        </w:rPr>
        <w:t>َ</w:t>
      </w:r>
      <w:r w:rsidRPr="006323CC">
        <w:rPr>
          <w:rFonts w:ascii="Lotus Linotype" w:hAnsi="Lotus Linotype" w:hint="cs"/>
          <w:sz w:val="27"/>
          <w:rtl/>
        </w:rPr>
        <w:t>ح</w:t>
      </w:r>
      <w:r w:rsidR="006C5294" w:rsidRPr="006323CC">
        <w:rPr>
          <w:rFonts w:ascii="Lotus Linotype" w:hAnsi="Lotus Linotype" w:hint="cs"/>
          <w:sz w:val="27"/>
          <w:rtl/>
        </w:rPr>
        <w:t>ْ</w:t>
      </w:r>
      <w:r w:rsidRPr="006323CC">
        <w:rPr>
          <w:rFonts w:ascii="Lotus Linotype" w:hAnsi="Lotus Linotype" w:hint="cs"/>
          <w:sz w:val="27"/>
          <w:rtl/>
        </w:rPr>
        <w:t>ي</w:t>
      </w:r>
      <w:r w:rsidRPr="006323CC">
        <w:rPr>
          <w:rFonts w:hint="eastAsia"/>
          <w:sz w:val="24"/>
          <w:szCs w:val="24"/>
          <w:rtl/>
        </w:rPr>
        <w:t>»</w:t>
      </w:r>
      <w:r w:rsidR="002E5CFE" w:rsidRPr="006323CC">
        <w:rPr>
          <w:rFonts w:ascii="Lotus Linotype" w:hAnsi="Lotus Linotype" w:hint="cs"/>
          <w:sz w:val="27"/>
          <w:rtl/>
        </w:rPr>
        <w:t xml:space="preserve"> على أمورٍ</w:t>
      </w:r>
      <w:r w:rsidRPr="006323CC">
        <w:rPr>
          <w:rFonts w:ascii="Lotus Linotype" w:hAnsi="Lotus Linotype" w:hint="cs"/>
          <w:sz w:val="27"/>
          <w:rtl/>
        </w:rPr>
        <w:t xml:space="preserve"> يحدثها الله مباشرة</w:t>
      </w:r>
      <w:r w:rsidR="002E5CFE" w:rsidRPr="006323CC">
        <w:rPr>
          <w:rFonts w:ascii="Lotus Linotype" w:hAnsi="Lotus Linotype" w:hint="cs"/>
          <w:sz w:val="27"/>
          <w:rtl/>
        </w:rPr>
        <w:t>ً</w:t>
      </w:r>
      <w:r w:rsidRPr="006323CC">
        <w:rPr>
          <w:rFonts w:ascii="Lotus Linotype" w:hAnsi="Lotus Linotype" w:hint="cs"/>
          <w:sz w:val="27"/>
          <w:rtl/>
        </w:rPr>
        <w:t xml:space="preserve"> على مر</w:t>
      </w:r>
      <w:r w:rsidR="002E5CFE" w:rsidRPr="006323CC">
        <w:rPr>
          <w:rFonts w:ascii="Lotus Linotype" w:hAnsi="Lotus Linotype" w:hint="cs"/>
          <w:sz w:val="27"/>
          <w:rtl/>
        </w:rPr>
        <w:t>ّ</w:t>
      </w:r>
      <w:r w:rsidRPr="006323CC">
        <w:rPr>
          <w:rFonts w:ascii="Lotus Linotype" w:hAnsi="Lotus Linotype" w:hint="cs"/>
          <w:sz w:val="27"/>
          <w:rtl/>
        </w:rPr>
        <w:t xml:space="preserve"> التاريخ. وبذلك </w:t>
      </w:r>
      <w:r w:rsidRPr="006323CC">
        <w:rPr>
          <w:rFonts w:hint="eastAsia"/>
          <w:sz w:val="24"/>
          <w:szCs w:val="24"/>
          <w:rtl/>
        </w:rPr>
        <w:t>«</w:t>
      </w:r>
      <w:r w:rsidRPr="006323CC">
        <w:rPr>
          <w:rFonts w:ascii="Lotus Linotype" w:hAnsi="Lotus Linotype" w:hint="cs"/>
          <w:sz w:val="27"/>
          <w:rtl/>
        </w:rPr>
        <w:t>مضمون الوحي ليس مجموعة</w:t>
      </w:r>
      <w:r w:rsidR="002E5CFE" w:rsidRPr="006323CC">
        <w:rPr>
          <w:rFonts w:ascii="Lotus Linotype" w:hAnsi="Lotus Linotype" w:hint="cs"/>
          <w:sz w:val="27"/>
          <w:rtl/>
        </w:rPr>
        <w:t>ً</w:t>
      </w:r>
      <w:r w:rsidRPr="006323CC">
        <w:rPr>
          <w:rFonts w:ascii="Lotus Linotype" w:hAnsi="Lotus Linotype" w:hint="cs"/>
          <w:sz w:val="27"/>
          <w:rtl/>
        </w:rPr>
        <w:t xml:space="preserve"> من الحقائق عن الله، بل أثر الله المستقيم في التاريخ، وتحقيق د</w:t>
      </w:r>
      <w:r w:rsidR="006C5294" w:rsidRPr="006323CC">
        <w:rPr>
          <w:rFonts w:ascii="Lotus Linotype" w:hAnsi="Lotus Linotype" w:hint="cs"/>
          <w:sz w:val="27"/>
          <w:rtl/>
        </w:rPr>
        <w:t>َ</w:t>
      </w:r>
      <w:r w:rsidRPr="006323CC">
        <w:rPr>
          <w:rFonts w:ascii="Lotus Linotype" w:hAnsi="Lotus Linotype" w:hint="cs"/>
          <w:sz w:val="27"/>
          <w:rtl/>
        </w:rPr>
        <w:t>و</w:t>
      </w:r>
      <w:r w:rsidR="006C5294" w:rsidRPr="006323CC">
        <w:rPr>
          <w:rFonts w:ascii="Lotus Linotype" w:hAnsi="Lotus Linotype" w:hint="cs"/>
          <w:sz w:val="27"/>
          <w:rtl/>
        </w:rPr>
        <w:t>ْ</w:t>
      </w:r>
      <w:r w:rsidRPr="006323CC">
        <w:rPr>
          <w:rFonts w:ascii="Lotus Linotype" w:hAnsi="Lotus Linotype" w:hint="cs"/>
          <w:sz w:val="27"/>
          <w:rtl/>
        </w:rPr>
        <w:t>ر</w:t>
      </w:r>
      <w:r w:rsidR="002E5CFE" w:rsidRPr="006323CC">
        <w:rPr>
          <w:rFonts w:ascii="Lotus Linotype" w:hAnsi="Lotus Linotype" w:hint="cs"/>
          <w:sz w:val="27"/>
          <w:rtl/>
        </w:rPr>
        <w:t>ٍ</w:t>
      </w:r>
      <w:r w:rsidRPr="006323CC">
        <w:rPr>
          <w:rFonts w:ascii="Lotus Linotype" w:hAnsi="Lotus Linotype" w:hint="cs"/>
          <w:sz w:val="27"/>
          <w:rtl/>
        </w:rPr>
        <w:t xml:space="preserve"> مباشر له في التجربة البشرية</w:t>
      </w:r>
      <w:r w:rsidRPr="006323CC">
        <w:rPr>
          <w:rFonts w:hint="eastAsia"/>
          <w:sz w:val="24"/>
          <w:szCs w:val="24"/>
          <w:rtl/>
        </w:rPr>
        <w:t>»</w:t>
      </w:r>
      <w:r w:rsidRPr="006323CC">
        <w:rPr>
          <w:rFonts w:hint="cs"/>
          <w:sz w:val="27"/>
          <w:vertAlign w:val="superscript"/>
          <w:rtl/>
        </w:rPr>
        <w:t>(</w:t>
      </w:r>
      <w:r w:rsidRPr="006323CC">
        <w:rPr>
          <w:rStyle w:val="ac"/>
          <w:sz w:val="27"/>
          <w:rtl/>
        </w:rPr>
        <w:endnoteReference w:id="245"/>
      </w:r>
      <w:r w:rsidRPr="006323CC">
        <w:rPr>
          <w:rFonts w:hint="cs"/>
          <w:sz w:val="27"/>
          <w:vertAlign w:val="superscript"/>
          <w:rtl/>
        </w:rPr>
        <w:t>)</w:t>
      </w:r>
      <w:r w:rsidRPr="006323CC">
        <w:rPr>
          <w:rFonts w:ascii="Lotus Linotype" w:hAnsi="Lotus Linotype" w:hint="cs"/>
          <w:sz w:val="27"/>
          <w:rtl/>
        </w:rPr>
        <w:t>. لذلك يقع الو</w:t>
      </w:r>
      <w:r w:rsidR="006C5294" w:rsidRPr="006323CC">
        <w:rPr>
          <w:rFonts w:ascii="Lotus Linotype" w:hAnsi="Lotus Linotype" w:hint="cs"/>
          <w:sz w:val="27"/>
          <w:rtl/>
        </w:rPr>
        <w:t>َ</w:t>
      </w:r>
      <w:r w:rsidRPr="006323CC">
        <w:rPr>
          <w:rFonts w:ascii="Lotus Linotype" w:hAnsi="Lotus Linotype" w:hint="cs"/>
          <w:sz w:val="27"/>
          <w:rtl/>
        </w:rPr>
        <w:t>ح</w:t>
      </w:r>
      <w:r w:rsidR="006C5294" w:rsidRPr="006323CC">
        <w:rPr>
          <w:rFonts w:ascii="Lotus Linotype" w:hAnsi="Lotus Linotype" w:hint="cs"/>
          <w:sz w:val="27"/>
          <w:rtl/>
        </w:rPr>
        <w:t>ْ</w:t>
      </w:r>
      <w:r w:rsidR="00E72DE6" w:rsidRPr="006323CC">
        <w:rPr>
          <w:rFonts w:ascii="Lotus Linotype" w:hAnsi="Lotus Linotype" w:hint="cs"/>
          <w:sz w:val="27"/>
          <w:rtl/>
        </w:rPr>
        <w:t>ي في دائرة الحوادث، وليس القول.</w:t>
      </w:r>
    </w:p>
    <w:p w:rsidR="00E72DE6" w:rsidRPr="006323CC" w:rsidRDefault="002E5CFE" w:rsidP="00211648">
      <w:pPr>
        <w:spacing w:line="390" w:lineRule="exact"/>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hint="cs"/>
          <w:sz w:val="27"/>
          <w:rtl/>
        </w:rPr>
        <w:t>بناء</w:t>
      </w:r>
      <w:r w:rsidRPr="006323CC">
        <w:rPr>
          <w:rFonts w:ascii="Lotus Linotype" w:hAnsi="Lotus Linotype" w:hint="cs"/>
          <w:sz w:val="27"/>
          <w:rtl/>
        </w:rPr>
        <w:t>ً</w:t>
      </w:r>
      <w:r w:rsidR="00F227F6" w:rsidRPr="006323CC">
        <w:rPr>
          <w:rFonts w:ascii="Lotus Linotype" w:hAnsi="Lotus Linotype" w:hint="cs"/>
          <w:sz w:val="27"/>
          <w:rtl/>
        </w:rPr>
        <w:t xml:space="preserve"> على هذا التفسير من </w:t>
      </w:r>
      <w:r w:rsidR="00F227F6" w:rsidRPr="006323CC">
        <w:rPr>
          <w:rFonts w:hint="eastAsia"/>
          <w:sz w:val="24"/>
          <w:szCs w:val="24"/>
          <w:rtl/>
        </w:rPr>
        <w:t>«</w:t>
      </w:r>
      <w:r w:rsidR="00F227F6" w:rsidRPr="006323CC">
        <w:rPr>
          <w:rFonts w:ascii="Lotus Linotype" w:hAnsi="Lotus Linotype" w:hint="cs"/>
          <w:sz w:val="27"/>
          <w:rtl/>
        </w:rPr>
        <w:t>الو</w:t>
      </w:r>
      <w:r w:rsidR="006C5294" w:rsidRPr="006323CC">
        <w:rPr>
          <w:rFonts w:ascii="Lotus Linotype" w:hAnsi="Lotus Linotype" w:hint="cs"/>
          <w:sz w:val="27"/>
          <w:rtl/>
        </w:rPr>
        <w:t>َ</w:t>
      </w:r>
      <w:r w:rsidR="00F227F6" w:rsidRPr="006323CC">
        <w:rPr>
          <w:rFonts w:ascii="Lotus Linotype" w:hAnsi="Lotus Linotype" w:hint="cs"/>
          <w:sz w:val="27"/>
          <w:rtl/>
        </w:rPr>
        <w:t>ح</w:t>
      </w:r>
      <w:r w:rsidR="006C5294" w:rsidRPr="006323CC">
        <w:rPr>
          <w:rFonts w:ascii="Lotus Linotype" w:hAnsi="Lotus Linotype" w:hint="cs"/>
          <w:sz w:val="27"/>
          <w:rtl/>
        </w:rPr>
        <w:t>ْ</w:t>
      </w:r>
      <w:r w:rsidR="00F227F6" w:rsidRPr="006323CC">
        <w:rPr>
          <w:rFonts w:ascii="Lotus Linotype" w:hAnsi="Lotus Linotype" w:hint="cs"/>
          <w:sz w:val="27"/>
          <w:rtl/>
        </w:rPr>
        <w:t>ي</w:t>
      </w:r>
      <w:r w:rsidR="00F227F6" w:rsidRPr="006323CC">
        <w:rPr>
          <w:rFonts w:hint="eastAsia"/>
          <w:sz w:val="24"/>
          <w:szCs w:val="24"/>
          <w:rtl/>
        </w:rPr>
        <w:t>»</w:t>
      </w:r>
      <w:r w:rsidR="00F227F6" w:rsidRPr="006323CC">
        <w:rPr>
          <w:rFonts w:ascii="Lotus Linotype" w:hAnsi="Lotus Linotype" w:hint="cs"/>
          <w:sz w:val="27"/>
          <w:rtl/>
        </w:rPr>
        <w:t xml:space="preserve"> لا يكون الإيمان تصديقا</w:t>
      </w:r>
      <w:r w:rsidRPr="006323CC">
        <w:rPr>
          <w:rFonts w:ascii="Lotus Linotype" w:hAnsi="Lotus Linotype" w:hint="cs"/>
          <w:sz w:val="27"/>
          <w:rtl/>
        </w:rPr>
        <w:t>ً</w:t>
      </w:r>
      <w:r w:rsidR="00F227F6" w:rsidRPr="006323CC">
        <w:rPr>
          <w:rFonts w:ascii="Lotus Linotype" w:hAnsi="Lotus Linotype" w:hint="cs"/>
          <w:sz w:val="27"/>
          <w:rtl/>
        </w:rPr>
        <w:t xml:space="preserve"> بمعارف موحاة، بل معرفة </w:t>
      </w:r>
      <w:r w:rsidRPr="006323CC">
        <w:rPr>
          <w:rFonts w:ascii="Lotus Linotype" w:hAnsi="Lotus Linotype" w:hint="cs"/>
          <w:sz w:val="27"/>
          <w:rtl/>
        </w:rPr>
        <w:t>ا</w:t>
      </w:r>
      <w:r w:rsidR="00F227F6" w:rsidRPr="006323CC">
        <w:rPr>
          <w:rFonts w:ascii="Lotus Linotype" w:hAnsi="Lotus Linotype" w:hint="cs"/>
          <w:sz w:val="27"/>
          <w:rtl/>
        </w:rPr>
        <w:t>ختيارية بأفعال الله في تاريخ البشر، ويتضم</w:t>
      </w:r>
      <w:r w:rsidRPr="006323CC">
        <w:rPr>
          <w:rFonts w:ascii="Lotus Linotype" w:hAnsi="Lotus Linotype" w:hint="cs"/>
          <w:sz w:val="27"/>
          <w:rtl/>
        </w:rPr>
        <w:t>ّ</w:t>
      </w:r>
      <w:r w:rsidR="00F227F6" w:rsidRPr="006323CC">
        <w:rPr>
          <w:rFonts w:ascii="Lotus Linotype" w:hAnsi="Lotus Linotype" w:hint="cs"/>
          <w:sz w:val="27"/>
          <w:rtl/>
        </w:rPr>
        <w:t xml:space="preserve">ن الرؤية والإدراك، أو التعبير </w:t>
      </w:r>
      <w:r w:rsidR="00F227F6" w:rsidRPr="006323CC">
        <w:rPr>
          <w:rFonts w:ascii="Lotus Linotype" w:hAnsi="Lotus Linotype" w:hint="cs"/>
          <w:sz w:val="27"/>
          <w:rtl/>
        </w:rPr>
        <w:lastRenderedPageBreak/>
        <w:t>عن الحوادث بطريقة</w:t>
      </w:r>
      <w:r w:rsidRPr="006323CC">
        <w:rPr>
          <w:rFonts w:ascii="Lotus Linotype" w:hAnsi="Lotus Linotype" w:hint="cs"/>
          <w:sz w:val="27"/>
          <w:rtl/>
        </w:rPr>
        <w:t>ٍ</w:t>
      </w:r>
      <w:r w:rsidR="00F227F6" w:rsidRPr="006323CC">
        <w:rPr>
          <w:rFonts w:ascii="Lotus Linotype" w:hAnsi="Lotus Linotype" w:hint="cs"/>
          <w:sz w:val="27"/>
          <w:rtl/>
        </w:rPr>
        <w:t xml:space="preserve"> خاصة</w:t>
      </w:r>
      <w:r w:rsidR="00F227F6" w:rsidRPr="006323CC">
        <w:rPr>
          <w:rFonts w:hint="cs"/>
          <w:sz w:val="27"/>
          <w:vertAlign w:val="superscript"/>
          <w:rtl/>
        </w:rPr>
        <w:t>(</w:t>
      </w:r>
      <w:r w:rsidR="00F227F6" w:rsidRPr="006323CC">
        <w:rPr>
          <w:rStyle w:val="ac"/>
          <w:sz w:val="27"/>
          <w:rtl/>
        </w:rPr>
        <w:endnoteReference w:id="246"/>
      </w:r>
      <w:r w:rsidR="00F227F6" w:rsidRPr="006323CC">
        <w:rPr>
          <w:rFonts w:hint="cs"/>
          <w:sz w:val="27"/>
          <w:vertAlign w:val="superscript"/>
          <w:rtl/>
        </w:rPr>
        <w:t>)</w:t>
      </w:r>
      <w:r w:rsidR="00F227F6" w:rsidRPr="006323CC">
        <w:rPr>
          <w:rFonts w:ascii="Lotus Linotype" w:hAnsi="Lotus Linotype" w:hint="cs"/>
          <w:sz w:val="27"/>
          <w:rtl/>
        </w:rPr>
        <w:t>. إذن الإيمان في دائرة الرؤية والتجربة. وهو معرفة أحداث الو</w:t>
      </w:r>
      <w:r w:rsidR="006C5294" w:rsidRPr="006323CC">
        <w:rPr>
          <w:rFonts w:ascii="Lotus Linotype" w:hAnsi="Lotus Linotype" w:hint="cs"/>
          <w:sz w:val="27"/>
          <w:rtl/>
        </w:rPr>
        <w:t>َ</w:t>
      </w:r>
      <w:r w:rsidR="00F227F6" w:rsidRPr="006323CC">
        <w:rPr>
          <w:rFonts w:ascii="Lotus Linotype" w:hAnsi="Lotus Linotype" w:hint="cs"/>
          <w:sz w:val="27"/>
          <w:rtl/>
        </w:rPr>
        <w:t>ح</w:t>
      </w:r>
      <w:r w:rsidR="006C5294" w:rsidRPr="006323CC">
        <w:rPr>
          <w:rFonts w:ascii="Lotus Linotype" w:hAnsi="Lotus Linotype" w:hint="cs"/>
          <w:sz w:val="27"/>
          <w:rtl/>
        </w:rPr>
        <w:t>ْ</w:t>
      </w:r>
      <w:r w:rsidR="00F227F6" w:rsidRPr="006323CC">
        <w:rPr>
          <w:rFonts w:ascii="Lotus Linotype" w:hAnsi="Lotus Linotype" w:hint="cs"/>
          <w:sz w:val="27"/>
          <w:rtl/>
        </w:rPr>
        <w:t>ي وتجربتها، وقد دخل الله</w:t>
      </w:r>
      <w:r w:rsidRPr="006323CC">
        <w:rPr>
          <w:rFonts w:ascii="Lotus Linotype" w:hAnsi="Lotus Linotype" w:hint="cs"/>
          <w:sz w:val="27"/>
          <w:rtl/>
        </w:rPr>
        <w:t>ُ</w:t>
      </w:r>
      <w:r w:rsidR="00F227F6" w:rsidRPr="006323CC">
        <w:rPr>
          <w:rFonts w:ascii="Lotus Linotype" w:hAnsi="Lotus Linotype" w:hint="cs"/>
          <w:sz w:val="27"/>
          <w:rtl/>
        </w:rPr>
        <w:t xml:space="preserve"> إلى دائرة التجربة البشرية من</w:t>
      </w:r>
      <w:r w:rsidR="00E72DE6" w:rsidRPr="006323CC">
        <w:rPr>
          <w:rFonts w:ascii="Lotus Linotype" w:hAnsi="Lotus Linotype" w:hint="cs"/>
          <w:sz w:val="27"/>
          <w:rtl/>
        </w:rPr>
        <w:t xml:space="preserve"> خلال تلك الحوادث.</w:t>
      </w:r>
    </w:p>
    <w:p w:rsidR="00E72DE6" w:rsidRPr="006323CC" w:rsidRDefault="00F227F6" w:rsidP="006E4345">
      <w:pPr>
        <w:rPr>
          <w:rFonts w:ascii="Lotus Linotype" w:hAnsi="Lotus Linotype"/>
          <w:sz w:val="27"/>
          <w:rtl/>
        </w:rPr>
      </w:pPr>
      <w:r w:rsidRPr="006323CC">
        <w:rPr>
          <w:rFonts w:ascii="Lotus Linotype" w:hAnsi="Lotus Linotype" w:hint="cs"/>
          <w:sz w:val="27"/>
          <w:rtl/>
        </w:rPr>
        <w:t xml:space="preserve">أما </w:t>
      </w:r>
      <w:r w:rsidRPr="006323CC">
        <w:rPr>
          <w:rFonts w:hint="eastAsia"/>
          <w:sz w:val="24"/>
          <w:szCs w:val="24"/>
          <w:rtl/>
        </w:rPr>
        <w:t>«</w:t>
      </w:r>
      <w:r w:rsidRPr="006323CC">
        <w:rPr>
          <w:rFonts w:ascii="Lotus Linotype" w:hAnsi="Lotus Linotype" w:hint="cs"/>
          <w:sz w:val="27"/>
          <w:rtl/>
        </w:rPr>
        <w:t>المعرفة الاختيارية بأفعال الله</w:t>
      </w:r>
      <w:r w:rsidRPr="006323CC">
        <w:rPr>
          <w:rFonts w:hint="eastAsia"/>
          <w:sz w:val="24"/>
          <w:szCs w:val="24"/>
          <w:rtl/>
        </w:rPr>
        <w:t>»</w:t>
      </w:r>
      <w:r w:rsidRPr="006323CC">
        <w:rPr>
          <w:rFonts w:ascii="Lotus Linotype" w:hAnsi="Lotus Linotype" w:hint="cs"/>
          <w:sz w:val="27"/>
          <w:rtl/>
        </w:rPr>
        <w:t xml:space="preserve"> فيقصد بها أن ظهور الله في العالم ليس بذلك الوضوح حت</w:t>
      </w:r>
      <w:r w:rsidR="002E5CFE" w:rsidRPr="006323CC">
        <w:rPr>
          <w:rFonts w:ascii="Lotus Linotype" w:hAnsi="Lotus Linotype" w:hint="cs"/>
          <w:sz w:val="27"/>
          <w:rtl/>
        </w:rPr>
        <w:t>ّ</w:t>
      </w:r>
      <w:r w:rsidRPr="006323CC">
        <w:rPr>
          <w:rFonts w:ascii="Lotus Linotype" w:hAnsi="Lotus Linotype" w:hint="cs"/>
          <w:sz w:val="27"/>
          <w:rtl/>
        </w:rPr>
        <w:t>ى يتمك</w:t>
      </w:r>
      <w:r w:rsidR="002E5CFE" w:rsidRPr="006323CC">
        <w:rPr>
          <w:rFonts w:ascii="Lotus Linotype" w:hAnsi="Lotus Linotype" w:hint="cs"/>
          <w:sz w:val="27"/>
          <w:rtl/>
        </w:rPr>
        <w:t>ّ</w:t>
      </w:r>
      <w:r w:rsidRPr="006323CC">
        <w:rPr>
          <w:rFonts w:ascii="Lotus Linotype" w:hAnsi="Lotus Linotype" w:hint="cs"/>
          <w:sz w:val="27"/>
          <w:rtl/>
        </w:rPr>
        <w:t>ن الجميع من رؤيته والاعتقاد به، كما أنه ليس مستترا</w:t>
      </w:r>
      <w:r w:rsidR="00194111" w:rsidRPr="006323CC">
        <w:rPr>
          <w:rFonts w:ascii="Lotus Linotype" w:hAnsi="Lotus Linotype" w:hint="cs"/>
          <w:sz w:val="27"/>
          <w:rtl/>
        </w:rPr>
        <w:t>ً</w:t>
      </w:r>
      <w:r w:rsidRPr="006323CC">
        <w:rPr>
          <w:rFonts w:ascii="Lotus Linotype" w:hAnsi="Lotus Linotype" w:hint="cs"/>
          <w:sz w:val="27"/>
          <w:rtl/>
        </w:rPr>
        <w:t xml:space="preserve"> ومخفي</w:t>
      </w:r>
      <w:r w:rsidR="00194111" w:rsidRPr="006323CC">
        <w:rPr>
          <w:rFonts w:ascii="Lotus Linotype" w:hAnsi="Lotus Linotype" w:hint="cs"/>
          <w:sz w:val="27"/>
          <w:rtl/>
        </w:rPr>
        <w:t>ّ</w:t>
      </w:r>
      <w:r w:rsidRPr="006323CC">
        <w:rPr>
          <w:rFonts w:ascii="Lotus Linotype" w:hAnsi="Lotus Linotype" w:hint="cs"/>
          <w:sz w:val="27"/>
          <w:rtl/>
        </w:rPr>
        <w:t>ا</w:t>
      </w:r>
      <w:r w:rsidR="00194111" w:rsidRPr="006323CC">
        <w:rPr>
          <w:rFonts w:ascii="Lotus Linotype" w:hAnsi="Lotus Linotype" w:hint="cs"/>
          <w:sz w:val="27"/>
          <w:rtl/>
        </w:rPr>
        <w:t>ً</w:t>
      </w:r>
      <w:r w:rsidRPr="006323CC">
        <w:rPr>
          <w:rFonts w:ascii="Lotus Linotype" w:hAnsi="Lotus Linotype" w:hint="cs"/>
          <w:sz w:val="27"/>
          <w:rtl/>
        </w:rPr>
        <w:t xml:space="preserve"> حت</w:t>
      </w:r>
      <w:r w:rsidR="00194111" w:rsidRPr="006323CC">
        <w:rPr>
          <w:rFonts w:ascii="Lotus Linotype" w:hAnsi="Lotus Linotype" w:hint="cs"/>
          <w:sz w:val="27"/>
          <w:rtl/>
        </w:rPr>
        <w:t>ّ</w:t>
      </w:r>
      <w:r w:rsidRPr="006323CC">
        <w:rPr>
          <w:rFonts w:ascii="Lotus Linotype" w:hAnsi="Lotus Linotype" w:hint="cs"/>
          <w:sz w:val="27"/>
          <w:rtl/>
        </w:rPr>
        <w:t>ى يقعد السائرون الصادقون نحوه عن معرفته</w:t>
      </w:r>
      <w:r w:rsidR="00194111" w:rsidRPr="006323CC">
        <w:rPr>
          <w:rFonts w:ascii="Lotus Linotype" w:hAnsi="Lotus Linotype" w:hint="cs"/>
          <w:sz w:val="27"/>
          <w:rtl/>
        </w:rPr>
        <w:t>؛</w:t>
      </w:r>
      <w:r w:rsidRPr="006323CC">
        <w:rPr>
          <w:rFonts w:ascii="Lotus Linotype" w:hAnsi="Lotus Linotype" w:hint="cs"/>
          <w:sz w:val="27"/>
          <w:rtl/>
        </w:rPr>
        <w:t xml:space="preserve"> إذ لا يبقى محل</w:t>
      </w:r>
      <w:r w:rsidR="00194111" w:rsidRPr="006323CC">
        <w:rPr>
          <w:rFonts w:ascii="Lotus Linotype" w:hAnsi="Lotus Linotype" w:hint="cs"/>
          <w:sz w:val="27"/>
          <w:rtl/>
        </w:rPr>
        <w:t>ٌّ</w:t>
      </w:r>
      <w:r w:rsidRPr="006323CC">
        <w:rPr>
          <w:rFonts w:ascii="Lotus Linotype" w:hAnsi="Lotus Linotype" w:hint="cs"/>
          <w:sz w:val="27"/>
          <w:rtl/>
        </w:rPr>
        <w:t xml:space="preserve"> لاختيار الإنسان وإرادته في كل</w:t>
      </w:r>
      <w:r w:rsidR="006C5294" w:rsidRPr="006323CC">
        <w:rPr>
          <w:rFonts w:ascii="Lotus Linotype" w:hAnsi="Lotus Linotype" w:hint="cs"/>
          <w:sz w:val="27"/>
          <w:rtl/>
        </w:rPr>
        <w:t>ت</w:t>
      </w:r>
      <w:r w:rsidRPr="006323CC">
        <w:rPr>
          <w:rFonts w:ascii="Lotus Linotype" w:hAnsi="Lotus Linotype" w:hint="cs"/>
          <w:sz w:val="27"/>
          <w:rtl/>
        </w:rPr>
        <w:t>ا الحالتين</w:t>
      </w:r>
      <w:r w:rsidR="00194111" w:rsidRPr="006323CC">
        <w:rPr>
          <w:rFonts w:ascii="Lotus Linotype" w:hAnsi="Lotus Linotype" w:hint="cs"/>
          <w:sz w:val="27"/>
          <w:rtl/>
        </w:rPr>
        <w:t>؛</w:t>
      </w:r>
      <w:r w:rsidRPr="006323CC">
        <w:rPr>
          <w:rFonts w:ascii="Lotus Linotype" w:hAnsi="Lotus Linotype" w:hint="cs"/>
          <w:sz w:val="27"/>
          <w:rtl/>
        </w:rPr>
        <w:t xml:space="preserve"> ففي الحالة الأولى يؤمن الإنسان دون إرادة</w:t>
      </w:r>
      <w:r w:rsidR="00194111" w:rsidRPr="006323CC">
        <w:rPr>
          <w:rFonts w:ascii="Lotus Linotype" w:hAnsi="Lotus Linotype" w:hint="cs"/>
          <w:sz w:val="27"/>
          <w:rtl/>
        </w:rPr>
        <w:t>ٍ؛</w:t>
      </w:r>
      <w:r w:rsidRPr="006323CC">
        <w:rPr>
          <w:rFonts w:ascii="Lotus Linotype" w:hAnsi="Lotus Linotype" w:hint="cs"/>
          <w:sz w:val="27"/>
          <w:rtl/>
        </w:rPr>
        <w:t xml:space="preserve"> وفي الحالة الثانية لا يؤمن، وإن</w:t>
      </w:r>
      <w:r w:rsidR="00194111" w:rsidRPr="006323CC">
        <w:rPr>
          <w:rFonts w:ascii="Lotus Linotype" w:hAnsi="Lotus Linotype" w:hint="cs"/>
          <w:sz w:val="27"/>
          <w:rtl/>
        </w:rPr>
        <w:t>ْ</w:t>
      </w:r>
      <w:r w:rsidRPr="006323CC">
        <w:rPr>
          <w:rFonts w:ascii="Lotus Linotype" w:hAnsi="Lotus Linotype" w:hint="cs"/>
          <w:sz w:val="27"/>
          <w:rtl/>
        </w:rPr>
        <w:t xml:space="preserve"> آمن يكون إيمانا</w:t>
      </w:r>
      <w:r w:rsidR="00194111" w:rsidRPr="006323CC">
        <w:rPr>
          <w:rFonts w:ascii="Lotus Linotype" w:hAnsi="Lotus Linotype" w:hint="cs"/>
          <w:sz w:val="27"/>
          <w:rtl/>
        </w:rPr>
        <w:t>ً</w:t>
      </w:r>
      <w:r w:rsidRPr="006323CC">
        <w:rPr>
          <w:rFonts w:ascii="Lotus Linotype" w:hAnsi="Lotus Linotype" w:hint="cs"/>
          <w:sz w:val="27"/>
          <w:rtl/>
        </w:rPr>
        <w:t xml:space="preserve"> أعمى. </w:t>
      </w:r>
      <w:r w:rsidRPr="006323CC">
        <w:rPr>
          <w:rFonts w:hint="eastAsia"/>
          <w:sz w:val="24"/>
          <w:szCs w:val="24"/>
          <w:rtl/>
        </w:rPr>
        <w:t>«</w:t>
      </w:r>
      <w:r w:rsidRPr="006323CC">
        <w:rPr>
          <w:rFonts w:ascii="Lotus Linotype" w:hAnsi="Lotus Linotype" w:hint="cs"/>
          <w:sz w:val="27"/>
          <w:rtl/>
        </w:rPr>
        <w:t>لذلك عملية معرفة الله يجب أن تتضم</w:t>
      </w:r>
      <w:r w:rsidR="00194111" w:rsidRPr="006323CC">
        <w:rPr>
          <w:rFonts w:ascii="Lotus Linotype" w:hAnsi="Lotus Linotype" w:hint="cs"/>
          <w:sz w:val="27"/>
          <w:rtl/>
        </w:rPr>
        <w:t>ّ</w:t>
      </w:r>
      <w:r w:rsidRPr="006323CC">
        <w:rPr>
          <w:rFonts w:ascii="Lotus Linotype" w:hAnsi="Lotus Linotype" w:hint="cs"/>
          <w:sz w:val="27"/>
          <w:rtl/>
        </w:rPr>
        <w:t>ن الاختيار الح</w:t>
      </w:r>
      <w:r w:rsidR="00194111" w:rsidRPr="006323CC">
        <w:rPr>
          <w:rFonts w:ascii="Lotus Linotype" w:hAnsi="Lotus Linotype" w:hint="cs"/>
          <w:sz w:val="27"/>
          <w:rtl/>
        </w:rPr>
        <w:t>ُ</w:t>
      </w:r>
      <w:r w:rsidRPr="006323CC">
        <w:rPr>
          <w:rFonts w:ascii="Lotus Linotype" w:hAnsi="Lotus Linotype" w:hint="cs"/>
          <w:sz w:val="27"/>
          <w:rtl/>
        </w:rPr>
        <w:t>ر</w:t>
      </w:r>
      <w:r w:rsidR="00194111" w:rsidRPr="006323CC">
        <w:rPr>
          <w:rFonts w:ascii="Lotus Linotype" w:hAnsi="Lotus Linotype" w:hint="cs"/>
          <w:sz w:val="27"/>
          <w:rtl/>
        </w:rPr>
        <w:t>ّ</w:t>
      </w:r>
      <w:r w:rsidRPr="006323CC">
        <w:rPr>
          <w:rFonts w:ascii="Lotus Linotype" w:hAnsi="Lotus Linotype" w:hint="cs"/>
          <w:sz w:val="27"/>
          <w:rtl/>
        </w:rPr>
        <w:t xml:space="preserve"> للفرد</w:t>
      </w:r>
      <w:r w:rsidR="00194111" w:rsidRPr="006323CC">
        <w:rPr>
          <w:rFonts w:ascii="Lotus Linotype" w:hAnsi="Lotus Linotype" w:hint="cs"/>
          <w:sz w:val="27"/>
          <w:rtl/>
        </w:rPr>
        <w:t>،</w:t>
      </w:r>
      <w:r w:rsidRPr="006323CC">
        <w:rPr>
          <w:rFonts w:ascii="Lotus Linotype" w:hAnsi="Lotus Linotype" w:hint="cs"/>
          <w:sz w:val="27"/>
          <w:rtl/>
        </w:rPr>
        <w:t xml:space="preserve"> بناء</w:t>
      </w:r>
      <w:r w:rsidR="00194111" w:rsidRPr="006323CC">
        <w:rPr>
          <w:rFonts w:ascii="Lotus Linotype" w:hAnsi="Lotus Linotype" w:hint="cs"/>
          <w:sz w:val="27"/>
          <w:rtl/>
        </w:rPr>
        <w:t>ً</w:t>
      </w:r>
      <w:r w:rsidRPr="006323CC">
        <w:rPr>
          <w:rFonts w:ascii="Lotus Linotype" w:hAnsi="Lotus Linotype" w:hint="cs"/>
          <w:sz w:val="27"/>
          <w:rtl/>
        </w:rPr>
        <w:t xml:space="preserve"> على الرؤية</w:t>
      </w:r>
      <w:r w:rsidR="00194111" w:rsidRPr="006323CC">
        <w:rPr>
          <w:rFonts w:ascii="Lotus Linotype" w:hAnsi="Lotus Linotype" w:hint="cs"/>
          <w:sz w:val="27"/>
          <w:rtl/>
        </w:rPr>
        <w:t>،</w:t>
      </w:r>
      <w:r w:rsidRPr="006323CC">
        <w:rPr>
          <w:rFonts w:ascii="Lotus Linotype" w:hAnsi="Lotus Linotype" w:hint="cs"/>
          <w:sz w:val="27"/>
          <w:rtl/>
        </w:rPr>
        <w:t xml:space="preserve"> وعن رضا</w:t>
      </w:r>
      <w:r w:rsidRPr="006323CC">
        <w:rPr>
          <w:rFonts w:hint="eastAsia"/>
          <w:sz w:val="24"/>
          <w:szCs w:val="24"/>
          <w:rtl/>
        </w:rPr>
        <w:t>»</w:t>
      </w:r>
      <w:r w:rsidRPr="006323CC">
        <w:rPr>
          <w:rFonts w:hint="cs"/>
          <w:sz w:val="27"/>
          <w:vertAlign w:val="superscript"/>
          <w:rtl/>
        </w:rPr>
        <w:t>(</w:t>
      </w:r>
      <w:r w:rsidRPr="006323CC">
        <w:rPr>
          <w:rStyle w:val="ac"/>
          <w:sz w:val="27"/>
          <w:rtl/>
        </w:rPr>
        <w:endnoteReference w:id="247"/>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6E4345">
      <w:pPr>
        <w:rPr>
          <w:rFonts w:ascii="Lotus Linotype" w:hAnsi="Lotus Linotype"/>
          <w:sz w:val="27"/>
          <w:rtl/>
        </w:rPr>
      </w:pPr>
      <w:r w:rsidRPr="006323CC">
        <w:rPr>
          <w:rFonts w:ascii="Lotus Linotype" w:hAnsi="Lotus Linotype" w:hint="cs"/>
          <w:sz w:val="27"/>
          <w:rtl/>
        </w:rPr>
        <w:t xml:space="preserve">أما </w:t>
      </w:r>
      <w:r w:rsidRPr="006323CC">
        <w:rPr>
          <w:rFonts w:hint="eastAsia"/>
          <w:sz w:val="24"/>
          <w:szCs w:val="24"/>
          <w:rtl/>
        </w:rPr>
        <w:t>«</w:t>
      </w:r>
      <w:r w:rsidRPr="006323CC">
        <w:rPr>
          <w:rFonts w:ascii="Lotus Linotype" w:hAnsi="Lotus Linotype" w:hint="cs"/>
          <w:sz w:val="27"/>
          <w:rtl/>
        </w:rPr>
        <w:t>حوادث الو</w:t>
      </w:r>
      <w:r w:rsidR="006C5294" w:rsidRPr="006323CC">
        <w:rPr>
          <w:rFonts w:ascii="Lotus Linotype" w:hAnsi="Lotus Linotype" w:hint="cs"/>
          <w:sz w:val="27"/>
          <w:rtl/>
        </w:rPr>
        <w:t>َ</w:t>
      </w:r>
      <w:r w:rsidRPr="006323CC">
        <w:rPr>
          <w:rFonts w:ascii="Lotus Linotype" w:hAnsi="Lotus Linotype" w:hint="cs"/>
          <w:sz w:val="27"/>
          <w:rtl/>
        </w:rPr>
        <w:t>ح</w:t>
      </w:r>
      <w:r w:rsidR="006C5294" w:rsidRPr="006323CC">
        <w:rPr>
          <w:rFonts w:ascii="Lotus Linotype" w:hAnsi="Lotus Linotype" w:hint="cs"/>
          <w:sz w:val="27"/>
          <w:rtl/>
        </w:rPr>
        <w:t>ْ</w:t>
      </w:r>
      <w:r w:rsidRPr="006323CC">
        <w:rPr>
          <w:rFonts w:ascii="Lotus Linotype" w:hAnsi="Lotus Linotype" w:hint="cs"/>
          <w:sz w:val="27"/>
          <w:rtl/>
        </w:rPr>
        <w:t>ي</w:t>
      </w:r>
      <w:r w:rsidRPr="006323CC">
        <w:rPr>
          <w:rFonts w:hint="eastAsia"/>
          <w:sz w:val="24"/>
          <w:szCs w:val="24"/>
          <w:rtl/>
        </w:rPr>
        <w:t>»</w:t>
      </w:r>
      <w:r w:rsidRPr="006323CC">
        <w:rPr>
          <w:rFonts w:ascii="Lotus Linotype" w:hAnsi="Lotus Linotype" w:hint="cs"/>
          <w:sz w:val="27"/>
          <w:rtl/>
        </w:rPr>
        <w:t xml:space="preserve"> فهي </w:t>
      </w:r>
      <w:r w:rsidR="00194111" w:rsidRPr="006323CC">
        <w:rPr>
          <w:rFonts w:ascii="Lotus Linotype" w:hAnsi="Lotus Linotype" w:hint="cs"/>
          <w:sz w:val="27"/>
          <w:rtl/>
        </w:rPr>
        <w:t xml:space="preserve">ـ </w:t>
      </w:r>
      <w:r w:rsidRPr="006323CC">
        <w:rPr>
          <w:rFonts w:ascii="Lotus Linotype" w:hAnsi="Lotus Linotype" w:hint="cs"/>
          <w:sz w:val="27"/>
          <w:rtl/>
        </w:rPr>
        <w:t>كما يراها جون هيك</w:t>
      </w:r>
      <w:r w:rsidR="00194111" w:rsidRPr="006323CC">
        <w:rPr>
          <w:rFonts w:ascii="Lotus Linotype" w:hAnsi="Lotus Linotype" w:hint="cs"/>
          <w:sz w:val="27"/>
          <w:rtl/>
        </w:rPr>
        <w:t xml:space="preserve"> ـ</w:t>
      </w:r>
      <w:r w:rsidRPr="006323CC">
        <w:rPr>
          <w:rFonts w:ascii="Lotus Linotype" w:hAnsi="Lotus Linotype" w:hint="cs"/>
          <w:sz w:val="27"/>
          <w:rtl/>
        </w:rPr>
        <w:t xml:space="preserve"> تلك الحوادث التي نكتسب منها تجربة</w:t>
      </w:r>
      <w:r w:rsidR="00194111" w:rsidRPr="006323CC">
        <w:rPr>
          <w:rFonts w:ascii="Lotus Linotype" w:hAnsi="Lotus Linotype" w:hint="cs"/>
          <w:sz w:val="27"/>
          <w:rtl/>
        </w:rPr>
        <w:t>ً،</w:t>
      </w:r>
      <w:r w:rsidRPr="006323CC">
        <w:rPr>
          <w:rFonts w:ascii="Lotus Linotype" w:hAnsi="Lotus Linotype" w:hint="cs"/>
          <w:sz w:val="27"/>
          <w:rtl/>
        </w:rPr>
        <w:t xml:space="preserve"> ونرى يد الله فيها. فكلّما تحق</w:t>
      </w:r>
      <w:r w:rsidR="00194111" w:rsidRPr="006323CC">
        <w:rPr>
          <w:rFonts w:ascii="Lotus Linotype" w:hAnsi="Lotus Linotype" w:hint="cs"/>
          <w:sz w:val="27"/>
          <w:rtl/>
        </w:rPr>
        <w:t>ّ</w:t>
      </w:r>
      <w:r w:rsidRPr="006323CC">
        <w:rPr>
          <w:rFonts w:ascii="Lotus Linotype" w:hAnsi="Lotus Linotype" w:hint="cs"/>
          <w:sz w:val="27"/>
          <w:rtl/>
        </w:rPr>
        <w:t>قت تجربة</w:t>
      </w:r>
      <w:r w:rsidR="00194111" w:rsidRPr="006323CC">
        <w:rPr>
          <w:rFonts w:ascii="Lotus Linotype" w:hAnsi="Lotus Linotype" w:hint="cs"/>
          <w:sz w:val="27"/>
          <w:rtl/>
        </w:rPr>
        <w:t>ٌ</w:t>
      </w:r>
      <w:r w:rsidRPr="006323CC">
        <w:rPr>
          <w:rFonts w:ascii="Lotus Linotype" w:hAnsi="Lotus Linotype" w:hint="cs"/>
          <w:sz w:val="27"/>
          <w:rtl/>
        </w:rPr>
        <w:t xml:space="preserve"> كهذه في حادثة</w:t>
      </w:r>
      <w:r w:rsidR="00194111" w:rsidRPr="006323CC">
        <w:rPr>
          <w:rFonts w:ascii="Lotus Linotype" w:hAnsi="Lotus Linotype" w:hint="cs"/>
          <w:sz w:val="27"/>
          <w:rtl/>
        </w:rPr>
        <w:t>ٍ</w:t>
      </w:r>
      <w:r w:rsidRPr="006323CC">
        <w:rPr>
          <w:rFonts w:ascii="Lotus Linotype" w:hAnsi="Lotus Linotype" w:hint="cs"/>
          <w:sz w:val="27"/>
          <w:rtl/>
        </w:rPr>
        <w:t xml:space="preserve"> ما يدرك الإنسان حينها وجود الله وصفاته</w:t>
      </w:r>
      <w:r w:rsidRPr="006323CC">
        <w:rPr>
          <w:rFonts w:hint="cs"/>
          <w:sz w:val="27"/>
          <w:vertAlign w:val="superscript"/>
          <w:rtl/>
        </w:rPr>
        <w:t>(</w:t>
      </w:r>
      <w:r w:rsidRPr="006323CC">
        <w:rPr>
          <w:rStyle w:val="ac"/>
          <w:sz w:val="27"/>
          <w:rtl/>
        </w:rPr>
        <w:endnoteReference w:id="248"/>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6E4345">
      <w:pPr>
        <w:rPr>
          <w:rFonts w:ascii="Lotus Linotype" w:hAnsi="Lotus Linotype"/>
          <w:sz w:val="27"/>
          <w:rtl/>
        </w:rPr>
      </w:pPr>
      <w:r w:rsidRPr="006323CC">
        <w:rPr>
          <w:rFonts w:ascii="Lotus Linotype" w:hAnsi="Lotus Linotype" w:hint="cs"/>
          <w:sz w:val="27"/>
          <w:rtl/>
        </w:rPr>
        <w:t>لذلك يعتقد جون هيك بأن الإيمان أمر</w:t>
      </w:r>
      <w:r w:rsidR="00194111" w:rsidRPr="006323CC">
        <w:rPr>
          <w:rFonts w:ascii="Lotus Linotype" w:hAnsi="Lotus Linotype" w:hint="cs"/>
          <w:sz w:val="27"/>
          <w:rtl/>
        </w:rPr>
        <w:t>ٌ</w:t>
      </w:r>
      <w:r w:rsidRPr="006323CC">
        <w:rPr>
          <w:rFonts w:ascii="Lotus Linotype" w:hAnsi="Lotus Linotype" w:hint="cs"/>
          <w:sz w:val="27"/>
          <w:rtl/>
        </w:rPr>
        <w:t xml:space="preserve"> تجر</w:t>
      </w:r>
      <w:r w:rsidR="00194111" w:rsidRPr="006323CC">
        <w:rPr>
          <w:rFonts w:ascii="Lotus Linotype" w:hAnsi="Lotus Linotype" w:hint="cs"/>
          <w:sz w:val="27"/>
          <w:rtl/>
        </w:rPr>
        <w:t>يب</w:t>
      </w:r>
      <w:r w:rsidRPr="006323CC">
        <w:rPr>
          <w:rFonts w:ascii="Lotus Linotype" w:hAnsi="Lotus Linotype" w:hint="cs"/>
          <w:sz w:val="27"/>
          <w:rtl/>
        </w:rPr>
        <w:t>ي، يبتني على التعلّ</w:t>
      </w:r>
      <w:r w:rsidR="00194111" w:rsidRPr="006323CC">
        <w:rPr>
          <w:rFonts w:ascii="Lotus Linotype" w:hAnsi="Lotus Linotype" w:hint="cs"/>
          <w:sz w:val="27"/>
          <w:rtl/>
        </w:rPr>
        <w:t>ُ</w:t>
      </w:r>
      <w:r w:rsidRPr="006323CC">
        <w:rPr>
          <w:rFonts w:ascii="Lotus Linotype" w:hAnsi="Lotus Linotype" w:hint="cs"/>
          <w:sz w:val="27"/>
          <w:rtl/>
        </w:rPr>
        <w:t>ق بالله تعالى. ويقول في تبرير ترك الاستدلال</w:t>
      </w:r>
      <w:r w:rsidR="00194111" w:rsidRPr="006323CC">
        <w:rPr>
          <w:rFonts w:ascii="Lotus Linotype" w:hAnsi="Lotus Linotype" w:hint="cs"/>
          <w:sz w:val="27"/>
          <w:rtl/>
        </w:rPr>
        <w:t>،</w:t>
      </w:r>
      <w:r w:rsidRPr="006323CC">
        <w:rPr>
          <w:rFonts w:ascii="Lotus Linotype" w:hAnsi="Lotus Linotype" w:hint="cs"/>
          <w:sz w:val="27"/>
          <w:rtl/>
        </w:rPr>
        <w:t xml:space="preserve"> والتوج</w:t>
      </w:r>
      <w:r w:rsidR="00194111" w:rsidRPr="006323CC">
        <w:rPr>
          <w:rFonts w:ascii="Lotus Linotype" w:hAnsi="Lotus Linotype" w:hint="cs"/>
          <w:sz w:val="27"/>
          <w:rtl/>
        </w:rPr>
        <w:t>ُّ</w:t>
      </w:r>
      <w:r w:rsidRPr="006323CC">
        <w:rPr>
          <w:rFonts w:ascii="Lotus Linotype" w:hAnsi="Lotus Linotype" w:hint="cs"/>
          <w:sz w:val="27"/>
          <w:rtl/>
        </w:rPr>
        <w:t>ه إلى التجربة: كما أن الأ</w:t>
      </w:r>
      <w:r w:rsidR="00194111" w:rsidRPr="006323CC">
        <w:rPr>
          <w:rFonts w:ascii="Lotus Linotype" w:hAnsi="Lotus Linotype" w:hint="cs"/>
          <w:sz w:val="27"/>
          <w:rtl/>
        </w:rPr>
        <w:t>ُ</w:t>
      </w:r>
      <w:r w:rsidRPr="006323CC">
        <w:rPr>
          <w:rFonts w:ascii="Lotus Linotype" w:hAnsi="Lotus Linotype" w:hint="cs"/>
          <w:sz w:val="27"/>
          <w:rtl/>
        </w:rPr>
        <w:t>س</w:t>
      </w:r>
      <w:r w:rsidR="00194111" w:rsidRPr="006323CC">
        <w:rPr>
          <w:rFonts w:ascii="Lotus Linotype" w:hAnsi="Lotus Linotype" w:hint="cs"/>
          <w:sz w:val="27"/>
          <w:rtl/>
        </w:rPr>
        <w:t>ُ</w:t>
      </w:r>
      <w:r w:rsidRPr="006323CC">
        <w:rPr>
          <w:rFonts w:ascii="Lotus Linotype" w:hAnsi="Lotus Linotype" w:hint="cs"/>
          <w:sz w:val="27"/>
          <w:rtl/>
        </w:rPr>
        <w:t>س الأولى في كل</w:t>
      </w:r>
      <w:r w:rsidR="00194111" w:rsidRPr="006323CC">
        <w:rPr>
          <w:rFonts w:ascii="Lotus Linotype" w:hAnsi="Lotus Linotype" w:hint="cs"/>
          <w:sz w:val="27"/>
          <w:rtl/>
        </w:rPr>
        <w:t>ّ</w:t>
      </w:r>
      <w:r w:rsidRPr="006323CC">
        <w:rPr>
          <w:rFonts w:ascii="Lotus Linotype" w:hAnsi="Lotus Linotype" w:hint="cs"/>
          <w:sz w:val="27"/>
          <w:rtl/>
        </w:rPr>
        <w:t xml:space="preserve"> علم</w:t>
      </w:r>
      <w:r w:rsidR="006C5294" w:rsidRPr="006323CC">
        <w:rPr>
          <w:rFonts w:ascii="Lotus Linotype" w:hAnsi="Lotus Linotype" w:hint="cs"/>
          <w:sz w:val="27"/>
          <w:rtl/>
        </w:rPr>
        <w:t>ٍ</w:t>
      </w:r>
      <w:r w:rsidRPr="006323CC">
        <w:rPr>
          <w:rFonts w:ascii="Lotus Linotype" w:hAnsi="Lotus Linotype" w:hint="cs"/>
          <w:sz w:val="27"/>
          <w:rtl/>
        </w:rPr>
        <w:t xml:space="preserve"> هي المشاهدات التجريبية، تشكّل مشاهدات الأنبياء الأ</w:t>
      </w:r>
      <w:r w:rsidR="00194111" w:rsidRPr="006323CC">
        <w:rPr>
          <w:rFonts w:ascii="Lotus Linotype" w:hAnsi="Lotus Linotype" w:hint="cs"/>
          <w:sz w:val="27"/>
          <w:rtl/>
        </w:rPr>
        <w:t>ُ</w:t>
      </w:r>
      <w:r w:rsidRPr="006323CC">
        <w:rPr>
          <w:rFonts w:ascii="Lotus Linotype" w:hAnsi="Lotus Linotype" w:hint="cs"/>
          <w:sz w:val="27"/>
          <w:rtl/>
        </w:rPr>
        <w:t>س</w:t>
      </w:r>
      <w:r w:rsidR="00194111" w:rsidRPr="006323CC">
        <w:rPr>
          <w:rFonts w:ascii="Lotus Linotype" w:hAnsi="Lotus Linotype" w:hint="cs"/>
          <w:sz w:val="27"/>
          <w:rtl/>
        </w:rPr>
        <w:t>ُ</w:t>
      </w:r>
      <w:r w:rsidRPr="006323CC">
        <w:rPr>
          <w:rFonts w:ascii="Lotus Linotype" w:hAnsi="Lotus Linotype" w:hint="cs"/>
          <w:sz w:val="27"/>
          <w:rtl/>
        </w:rPr>
        <w:t>س الأولى لعلم الكلام. كما أنها</w:t>
      </w:r>
      <w:r w:rsidR="000E2A1B" w:rsidRPr="006323CC">
        <w:rPr>
          <w:rFonts w:ascii="Lotus Linotype" w:hAnsi="Lotus Linotype" w:hint="cs"/>
          <w:sz w:val="27"/>
          <w:rtl/>
        </w:rPr>
        <w:t xml:space="preserve"> ـ</w:t>
      </w:r>
      <w:r w:rsidRPr="006323CC">
        <w:rPr>
          <w:rFonts w:ascii="Lotus Linotype" w:hAnsi="Lotus Linotype" w:hint="cs"/>
          <w:sz w:val="27"/>
          <w:rtl/>
        </w:rPr>
        <w:t xml:space="preserve"> أي مشاهدات الأنبياء، التي هي أبرز تجارب حوادث الو</w:t>
      </w:r>
      <w:r w:rsidR="006C5294" w:rsidRPr="006323CC">
        <w:rPr>
          <w:rFonts w:ascii="Lotus Linotype" w:hAnsi="Lotus Linotype" w:hint="cs"/>
          <w:sz w:val="27"/>
          <w:rtl/>
        </w:rPr>
        <w:t>َ</w:t>
      </w:r>
      <w:r w:rsidRPr="006323CC">
        <w:rPr>
          <w:rFonts w:ascii="Lotus Linotype" w:hAnsi="Lotus Linotype" w:hint="cs"/>
          <w:sz w:val="27"/>
          <w:rtl/>
        </w:rPr>
        <w:t>ح</w:t>
      </w:r>
      <w:r w:rsidR="006C5294" w:rsidRPr="006323CC">
        <w:rPr>
          <w:rFonts w:ascii="Lotus Linotype" w:hAnsi="Lotus Linotype" w:hint="cs"/>
          <w:sz w:val="27"/>
          <w:rtl/>
        </w:rPr>
        <w:t>ْ</w:t>
      </w:r>
      <w:r w:rsidRPr="006323CC">
        <w:rPr>
          <w:rFonts w:ascii="Lotus Linotype" w:hAnsi="Lotus Linotype" w:hint="cs"/>
          <w:sz w:val="27"/>
          <w:rtl/>
        </w:rPr>
        <w:t>ي</w:t>
      </w:r>
      <w:r w:rsidR="000E2A1B" w:rsidRPr="006323CC">
        <w:rPr>
          <w:rFonts w:ascii="Lotus Linotype" w:hAnsi="Lotus Linotype" w:hint="cs"/>
          <w:sz w:val="27"/>
          <w:rtl/>
        </w:rPr>
        <w:t xml:space="preserve"> ـ</w:t>
      </w:r>
      <w:r w:rsidRPr="006323CC">
        <w:rPr>
          <w:rFonts w:ascii="Lotus Linotype" w:hAnsi="Lotus Linotype" w:hint="cs"/>
          <w:sz w:val="27"/>
          <w:rtl/>
        </w:rPr>
        <w:t xml:space="preserve"> تشكّ</w:t>
      </w:r>
      <w:r w:rsidR="000E2A1B" w:rsidRPr="006323CC">
        <w:rPr>
          <w:rFonts w:ascii="Lotus Linotype" w:hAnsi="Lotus Linotype" w:hint="cs"/>
          <w:sz w:val="27"/>
          <w:rtl/>
        </w:rPr>
        <w:t>ِ</w:t>
      </w:r>
      <w:r w:rsidRPr="006323CC">
        <w:rPr>
          <w:rFonts w:ascii="Lotus Linotype" w:hAnsi="Lotus Linotype" w:hint="cs"/>
          <w:sz w:val="27"/>
          <w:rtl/>
        </w:rPr>
        <w:t>ل أ</w:t>
      </w:r>
      <w:r w:rsidR="006C5294" w:rsidRPr="006323CC">
        <w:rPr>
          <w:rFonts w:ascii="Lotus Linotype" w:hAnsi="Lotus Linotype" w:hint="cs"/>
          <w:sz w:val="27"/>
          <w:rtl/>
        </w:rPr>
        <w:t>ُ</w:t>
      </w:r>
      <w:r w:rsidRPr="006323CC">
        <w:rPr>
          <w:rFonts w:ascii="Lotus Linotype" w:hAnsi="Lotus Linotype" w:hint="cs"/>
          <w:sz w:val="27"/>
          <w:rtl/>
        </w:rPr>
        <w:t>س</w:t>
      </w:r>
      <w:r w:rsidR="006C5294" w:rsidRPr="006323CC">
        <w:rPr>
          <w:rFonts w:ascii="Lotus Linotype" w:hAnsi="Lotus Linotype" w:hint="cs"/>
          <w:sz w:val="27"/>
          <w:rtl/>
        </w:rPr>
        <w:t>ُ</w:t>
      </w:r>
      <w:r w:rsidRPr="006323CC">
        <w:rPr>
          <w:rFonts w:ascii="Lotus Linotype" w:hAnsi="Lotus Linotype" w:hint="cs"/>
          <w:sz w:val="27"/>
          <w:rtl/>
        </w:rPr>
        <w:t>س س</w:t>
      </w:r>
      <w:r w:rsidR="006C5294" w:rsidRPr="006323CC">
        <w:rPr>
          <w:rFonts w:ascii="Lotus Linotype" w:hAnsi="Lotus Linotype" w:hint="cs"/>
          <w:sz w:val="27"/>
          <w:rtl/>
        </w:rPr>
        <w:t>ُ</w:t>
      </w:r>
      <w:r w:rsidRPr="006323CC">
        <w:rPr>
          <w:rFonts w:ascii="Lotus Linotype" w:hAnsi="Lotus Linotype" w:hint="cs"/>
          <w:sz w:val="27"/>
          <w:rtl/>
        </w:rPr>
        <w:t>ن</w:t>
      </w:r>
      <w:r w:rsidR="006C5294" w:rsidRPr="006323CC">
        <w:rPr>
          <w:rFonts w:ascii="Lotus Linotype" w:hAnsi="Lotus Linotype" w:hint="cs"/>
          <w:sz w:val="27"/>
          <w:rtl/>
        </w:rPr>
        <w:t>َ</w:t>
      </w:r>
      <w:r w:rsidRPr="006323CC">
        <w:rPr>
          <w:rFonts w:ascii="Lotus Linotype" w:hAnsi="Lotus Linotype" w:hint="cs"/>
          <w:sz w:val="27"/>
          <w:rtl/>
        </w:rPr>
        <w:t>ن ديني</w:t>
      </w:r>
      <w:r w:rsidR="000E2A1B" w:rsidRPr="006323CC">
        <w:rPr>
          <w:rFonts w:ascii="Lotus Linotype" w:hAnsi="Lotus Linotype" w:hint="cs"/>
          <w:sz w:val="27"/>
          <w:rtl/>
        </w:rPr>
        <w:t>ّ</w:t>
      </w:r>
      <w:r w:rsidRPr="006323CC">
        <w:rPr>
          <w:rFonts w:ascii="Lotus Linotype" w:hAnsi="Lotus Linotype" w:hint="cs"/>
          <w:sz w:val="27"/>
          <w:rtl/>
        </w:rPr>
        <w:t>ة خاصة، تصبح معيارا</w:t>
      </w:r>
      <w:r w:rsidR="000E2A1B" w:rsidRPr="006323CC">
        <w:rPr>
          <w:rFonts w:ascii="Lotus Linotype" w:hAnsi="Lotus Linotype" w:hint="cs"/>
          <w:sz w:val="27"/>
          <w:rtl/>
        </w:rPr>
        <w:t>ً</w:t>
      </w:r>
      <w:r w:rsidRPr="006323CC">
        <w:rPr>
          <w:rFonts w:ascii="Lotus Linotype" w:hAnsi="Lotus Linotype" w:hint="cs"/>
          <w:sz w:val="27"/>
          <w:rtl/>
        </w:rPr>
        <w:t xml:space="preserve"> لصح</w:t>
      </w:r>
      <w:r w:rsidR="000E2A1B" w:rsidRPr="006323CC">
        <w:rPr>
          <w:rFonts w:ascii="Lotus Linotype" w:hAnsi="Lotus Linotype" w:hint="cs"/>
          <w:sz w:val="27"/>
          <w:rtl/>
        </w:rPr>
        <w:t>ّ</w:t>
      </w:r>
      <w:r w:rsidRPr="006323CC">
        <w:rPr>
          <w:rFonts w:ascii="Lotus Linotype" w:hAnsi="Lotus Linotype" w:hint="cs"/>
          <w:sz w:val="27"/>
          <w:rtl/>
        </w:rPr>
        <w:t>ة تجارب الآخرين وس</w:t>
      </w:r>
      <w:r w:rsidR="006C5294" w:rsidRPr="006323CC">
        <w:rPr>
          <w:rFonts w:ascii="Lotus Linotype" w:hAnsi="Lotus Linotype" w:hint="cs"/>
          <w:sz w:val="27"/>
          <w:rtl/>
        </w:rPr>
        <w:t>ُ</w:t>
      </w:r>
      <w:r w:rsidRPr="006323CC">
        <w:rPr>
          <w:rFonts w:ascii="Lotus Linotype" w:hAnsi="Lotus Linotype" w:hint="cs"/>
          <w:sz w:val="27"/>
          <w:rtl/>
        </w:rPr>
        <w:t>ق</w:t>
      </w:r>
      <w:r w:rsidR="006C5294" w:rsidRPr="006323CC">
        <w:rPr>
          <w:rFonts w:ascii="Lotus Linotype" w:hAnsi="Lotus Linotype" w:hint="cs"/>
          <w:sz w:val="27"/>
          <w:rtl/>
        </w:rPr>
        <w:t>ْ</w:t>
      </w:r>
      <w:r w:rsidRPr="006323CC">
        <w:rPr>
          <w:rFonts w:ascii="Lotus Linotype" w:hAnsi="Lotus Linotype" w:hint="cs"/>
          <w:sz w:val="27"/>
          <w:rtl/>
        </w:rPr>
        <w:t>مها</w:t>
      </w:r>
      <w:r w:rsidRPr="006323CC">
        <w:rPr>
          <w:rFonts w:hint="cs"/>
          <w:sz w:val="27"/>
          <w:vertAlign w:val="superscript"/>
          <w:rtl/>
        </w:rPr>
        <w:t>(</w:t>
      </w:r>
      <w:r w:rsidRPr="006323CC">
        <w:rPr>
          <w:rStyle w:val="ac"/>
          <w:sz w:val="27"/>
          <w:rtl/>
        </w:rPr>
        <w:endnoteReference w:id="249"/>
      </w:r>
      <w:r w:rsidRPr="006323CC">
        <w:rPr>
          <w:rFonts w:hint="cs"/>
          <w:sz w:val="27"/>
          <w:vertAlign w:val="superscript"/>
          <w:rtl/>
        </w:rPr>
        <w:t>)</w:t>
      </w:r>
      <w:r w:rsidRPr="006323CC">
        <w:rPr>
          <w:rFonts w:ascii="Lotus Linotype" w:hAnsi="Lotus Linotype" w:hint="cs"/>
          <w:sz w:val="27"/>
          <w:rtl/>
        </w:rPr>
        <w:t xml:space="preserve">. ولهذا السبب يعتقد جون هيك بأن الإيمان الديني ليس الاعتقاد بالمعارف الدينية، بل </w:t>
      </w:r>
      <w:r w:rsidR="000E2A1B" w:rsidRPr="006323CC">
        <w:rPr>
          <w:rFonts w:ascii="Lotus Linotype" w:hAnsi="Lotus Linotype" w:hint="cs"/>
          <w:sz w:val="27"/>
          <w:rtl/>
        </w:rPr>
        <w:t xml:space="preserve">هو </w:t>
      </w:r>
      <w:r w:rsidRPr="006323CC">
        <w:rPr>
          <w:rFonts w:ascii="Lotus Linotype" w:hAnsi="Lotus Linotype" w:hint="cs"/>
          <w:sz w:val="27"/>
          <w:rtl/>
        </w:rPr>
        <w:t>أمر</w:t>
      </w:r>
      <w:r w:rsidR="000E2A1B" w:rsidRPr="006323CC">
        <w:rPr>
          <w:rFonts w:ascii="Lotus Linotype" w:hAnsi="Lotus Linotype" w:hint="cs"/>
          <w:sz w:val="27"/>
          <w:rtl/>
        </w:rPr>
        <w:t>ٌ</w:t>
      </w:r>
      <w:r w:rsidRPr="006323CC">
        <w:rPr>
          <w:rFonts w:ascii="Lotus Linotype" w:hAnsi="Lotus Linotype" w:hint="cs"/>
          <w:sz w:val="27"/>
          <w:rtl/>
        </w:rPr>
        <w:t xml:space="preserve"> ط</w:t>
      </w:r>
      <w:r w:rsidR="006C5294" w:rsidRPr="006323CC">
        <w:rPr>
          <w:rFonts w:ascii="Lotus Linotype" w:hAnsi="Lotus Linotype" w:hint="cs"/>
          <w:sz w:val="27"/>
          <w:rtl/>
        </w:rPr>
        <w:t>َ</w:t>
      </w:r>
      <w:r w:rsidRPr="006323CC">
        <w:rPr>
          <w:rFonts w:ascii="Lotus Linotype" w:hAnsi="Lotus Linotype" w:hint="cs"/>
          <w:sz w:val="27"/>
          <w:rtl/>
        </w:rPr>
        <w:t>و</w:t>
      </w:r>
      <w:r w:rsidR="006C5294" w:rsidRPr="006323CC">
        <w:rPr>
          <w:rFonts w:ascii="Lotus Linotype" w:hAnsi="Lotus Linotype" w:hint="cs"/>
          <w:sz w:val="27"/>
          <w:rtl/>
        </w:rPr>
        <w:t>ْ</w:t>
      </w:r>
      <w:r w:rsidRPr="006323CC">
        <w:rPr>
          <w:rFonts w:ascii="Lotus Linotype" w:hAnsi="Lotus Linotype" w:hint="cs"/>
          <w:sz w:val="27"/>
          <w:rtl/>
        </w:rPr>
        <w:t>عي</w:t>
      </w:r>
      <w:r w:rsidR="000E2A1B" w:rsidRPr="006323CC">
        <w:rPr>
          <w:rFonts w:ascii="Lotus Linotype" w:hAnsi="Lotus Linotype" w:hint="cs"/>
          <w:sz w:val="27"/>
          <w:rtl/>
        </w:rPr>
        <w:t>ّ</w:t>
      </w:r>
      <w:r w:rsidR="00E72DE6" w:rsidRPr="006323CC">
        <w:rPr>
          <w:rFonts w:ascii="Lotus Linotype" w:hAnsi="Lotus Linotype" w:hint="cs"/>
          <w:sz w:val="27"/>
          <w:rtl/>
        </w:rPr>
        <w:t xml:space="preserve"> تفسيري</w:t>
      </w:r>
      <w:r w:rsidR="000E2A1B" w:rsidRPr="006323CC">
        <w:rPr>
          <w:rFonts w:ascii="Lotus Linotype" w:hAnsi="Lotus Linotype" w:hint="cs"/>
          <w:sz w:val="27"/>
          <w:rtl/>
        </w:rPr>
        <w:t>ّ</w:t>
      </w:r>
      <w:r w:rsidR="00E72DE6" w:rsidRPr="006323CC">
        <w:rPr>
          <w:rFonts w:ascii="Lotus Linotype" w:hAnsi="Lotus Linotype" w:hint="cs"/>
          <w:sz w:val="27"/>
          <w:rtl/>
        </w:rPr>
        <w:t xml:space="preserve"> في خضم التجارب الدينية.</w:t>
      </w:r>
    </w:p>
    <w:p w:rsidR="00E72DE6" w:rsidRPr="006323CC" w:rsidRDefault="000E2A1B" w:rsidP="00211648">
      <w:pPr>
        <w:spacing w:line="420" w:lineRule="exact"/>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hint="cs"/>
          <w:sz w:val="27"/>
          <w:rtl/>
        </w:rPr>
        <w:t>بناء</w:t>
      </w:r>
      <w:r w:rsidRPr="006323CC">
        <w:rPr>
          <w:rFonts w:ascii="Lotus Linotype" w:hAnsi="Lotus Linotype" w:hint="cs"/>
          <w:sz w:val="27"/>
          <w:rtl/>
        </w:rPr>
        <w:t>ً</w:t>
      </w:r>
      <w:r w:rsidR="00F227F6" w:rsidRPr="006323CC">
        <w:rPr>
          <w:rFonts w:ascii="Lotus Linotype" w:hAnsi="Lotus Linotype" w:hint="cs"/>
          <w:sz w:val="27"/>
          <w:rtl/>
        </w:rPr>
        <w:t xml:space="preserve"> على ما مر</w:t>
      </w:r>
      <w:r w:rsidRPr="006323CC">
        <w:rPr>
          <w:rFonts w:ascii="Lotus Linotype" w:hAnsi="Lotus Linotype" w:hint="cs"/>
          <w:sz w:val="27"/>
          <w:rtl/>
        </w:rPr>
        <w:t>ّ</w:t>
      </w:r>
      <w:r w:rsidR="00F227F6" w:rsidRPr="006323CC">
        <w:rPr>
          <w:rFonts w:ascii="Lotus Linotype" w:hAnsi="Lotus Linotype" w:hint="cs"/>
          <w:sz w:val="27"/>
          <w:rtl/>
        </w:rPr>
        <w:t xml:space="preserve"> من الشرح</w:t>
      </w:r>
      <w:r w:rsidRPr="006323CC">
        <w:rPr>
          <w:rFonts w:ascii="Lotus Linotype" w:hAnsi="Lotus Linotype" w:hint="cs"/>
          <w:sz w:val="27"/>
          <w:rtl/>
        </w:rPr>
        <w:t>،</w:t>
      </w:r>
      <w:r w:rsidR="00F227F6" w:rsidRPr="006323CC">
        <w:rPr>
          <w:rFonts w:ascii="Lotus Linotype" w:hAnsi="Lotus Linotype" w:hint="cs"/>
          <w:sz w:val="27"/>
          <w:rtl/>
        </w:rPr>
        <w:t xml:space="preserve"> ومع الأخذ بنظر الاعتبار ما ورد من نظريات</w:t>
      </w:r>
      <w:r w:rsidRPr="006323CC">
        <w:rPr>
          <w:rFonts w:ascii="Lotus Linotype" w:hAnsi="Lotus Linotype" w:hint="cs"/>
          <w:sz w:val="27"/>
          <w:rtl/>
        </w:rPr>
        <w:t>ٍ</w:t>
      </w:r>
      <w:r w:rsidR="00F227F6" w:rsidRPr="006323CC">
        <w:rPr>
          <w:rFonts w:ascii="Lotus Linotype" w:hAnsi="Lotus Linotype" w:hint="cs"/>
          <w:sz w:val="27"/>
          <w:rtl/>
        </w:rPr>
        <w:t xml:space="preserve"> وتحليل في هذا الموضوع، يمكن تبيين جوهر الإيمان في ثلاثة أبع</w:t>
      </w:r>
      <w:r w:rsidR="00E72DE6" w:rsidRPr="006323CC">
        <w:rPr>
          <w:rFonts w:ascii="Lotus Linotype" w:hAnsi="Lotus Linotype" w:hint="cs"/>
          <w:sz w:val="27"/>
          <w:rtl/>
        </w:rPr>
        <w:t>اد: المعرفة</w:t>
      </w:r>
      <w:r w:rsidRPr="006323CC">
        <w:rPr>
          <w:rFonts w:ascii="Lotus Linotype" w:hAnsi="Lotus Linotype" w:hint="cs"/>
          <w:sz w:val="27"/>
          <w:rtl/>
        </w:rPr>
        <w:t>؛</w:t>
      </w:r>
      <w:r w:rsidR="00E72DE6" w:rsidRPr="006323CC">
        <w:rPr>
          <w:rFonts w:ascii="Lotus Linotype" w:hAnsi="Lotus Linotype" w:hint="cs"/>
          <w:sz w:val="27"/>
          <w:rtl/>
        </w:rPr>
        <w:t xml:space="preserve"> الإرادة</w:t>
      </w:r>
      <w:r w:rsidRPr="006323CC">
        <w:rPr>
          <w:rFonts w:ascii="Lotus Linotype" w:hAnsi="Lotus Linotype" w:hint="cs"/>
          <w:sz w:val="27"/>
          <w:rtl/>
        </w:rPr>
        <w:t>؛</w:t>
      </w:r>
      <w:r w:rsidR="00E72DE6" w:rsidRPr="006323CC">
        <w:rPr>
          <w:rFonts w:ascii="Lotus Linotype" w:hAnsi="Lotus Linotype" w:hint="cs"/>
          <w:sz w:val="27"/>
          <w:rtl/>
        </w:rPr>
        <w:t xml:space="preserve"> والعاطفة:</w:t>
      </w:r>
    </w:p>
    <w:p w:rsidR="00E72DE6" w:rsidRPr="006323CC" w:rsidRDefault="00F227F6" w:rsidP="006E4345">
      <w:pPr>
        <w:rPr>
          <w:rFonts w:ascii="Lotus Linotype" w:hAnsi="Lotus Linotype"/>
          <w:sz w:val="27"/>
          <w:rtl/>
        </w:rPr>
      </w:pPr>
      <w:r w:rsidRPr="006323CC">
        <w:rPr>
          <w:rFonts w:ascii="Lotus Linotype" w:hAnsi="Lotus Linotype" w:hint="cs"/>
          <w:sz w:val="27"/>
          <w:rtl/>
        </w:rPr>
        <w:t>أما المعرفة فلا يمكن تحق</w:t>
      </w:r>
      <w:r w:rsidR="000E2A1B" w:rsidRPr="006323CC">
        <w:rPr>
          <w:rFonts w:ascii="Lotus Linotype" w:hAnsi="Lotus Linotype" w:hint="cs"/>
          <w:sz w:val="27"/>
          <w:rtl/>
        </w:rPr>
        <w:t>ّ</w:t>
      </w:r>
      <w:r w:rsidR="006C5294" w:rsidRPr="006323CC">
        <w:rPr>
          <w:rFonts w:ascii="Lotus Linotype" w:hAnsi="Lotus Linotype" w:hint="cs"/>
          <w:sz w:val="27"/>
          <w:rtl/>
        </w:rPr>
        <w:t>ُ</w:t>
      </w:r>
      <w:r w:rsidRPr="006323CC">
        <w:rPr>
          <w:rFonts w:ascii="Lotus Linotype" w:hAnsi="Lotus Linotype" w:hint="cs"/>
          <w:sz w:val="27"/>
          <w:rtl/>
        </w:rPr>
        <w:t>قها دون الاط</w:t>
      </w:r>
      <w:r w:rsidR="000E2A1B" w:rsidRPr="006323CC">
        <w:rPr>
          <w:rFonts w:ascii="Lotus Linotype" w:hAnsi="Lotus Linotype" w:hint="cs"/>
          <w:sz w:val="27"/>
          <w:rtl/>
        </w:rPr>
        <w:t>ّ</w:t>
      </w:r>
      <w:r w:rsidRPr="006323CC">
        <w:rPr>
          <w:rFonts w:ascii="Lotus Linotype" w:hAnsi="Lotus Linotype" w:hint="cs"/>
          <w:sz w:val="27"/>
          <w:rtl/>
        </w:rPr>
        <w:t>لاع. وقد جاء في المزامير:</w:t>
      </w:r>
      <w:r w:rsidR="000E2A1B" w:rsidRPr="006323CC">
        <w:rPr>
          <w:rFonts w:hint="cs"/>
          <w:sz w:val="24"/>
          <w:szCs w:val="24"/>
          <w:rtl/>
        </w:rPr>
        <w:t xml:space="preserve"> </w:t>
      </w:r>
      <w:r w:rsidR="000E2A1B" w:rsidRPr="006323CC">
        <w:rPr>
          <w:rFonts w:hint="eastAsia"/>
          <w:sz w:val="24"/>
          <w:szCs w:val="24"/>
          <w:rtl/>
        </w:rPr>
        <w:t>«</w:t>
      </w:r>
      <w:r w:rsidRPr="006323CC">
        <w:rPr>
          <w:rFonts w:ascii="Lotus Linotype" w:hAnsi="Lotus Linotype"/>
          <w:sz w:val="27"/>
          <w:rtl/>
        </w:rPr>
        <w:t>وَيَتَّكِلُ عَلَيْكَ الْعَارِفُونَ اسْمَكَ، لأَنَّكَ لَمْ تَتْرُكْ طَالِبِيكَ يَا رَبُّ</w:t>
      </w:r>
      <w:r w:rsidRPr="006323CC">
        <w:rPr>
          <w:rFonts w:hint="eastAsia"/>
          <w:sz w:val="24"/>
          <w:szCs w:val="24"/>
          <w:rtl/>
        </w:rPr>
        <w:t>»</w:t>
      </w:r>
      <w:r w:rsidRPr="006323CC">
        <w:rPr>
          <w:rFonts w:hint="cs"/>
          <w:sz w:val="27"/>
          <w:vertAlign w:val="superscript"/>
          <w:rtl/>
        </w:rPr>
        <w:t>(</w:t>
      </w:r>
      <w:r w:rsidRPr="006323CC">
        <w:rPr>
          <w:rStyle w:val="ac"/>
          <w:sz w:val="27"/>
          <w:rtl/>
        </w:rPr>
        <w:endnoteReference w:id="250"/>
      </w:r>
      <w:r w:rsidRPr="006323CC">
        <w:rPr>
          <w:rFonts w:hint="cs"/>
          <w:sz w:val="27"/>
          <w:vertAlign w:val="superscript"/>
          <w:rtl/>
        </w:rPr>
        <w:t>)</w:t>
      </w:r>
      <w:r w:rsidRPr="006323CC">
        <w:rPr>
          <w:rFonts w:ascii="Lotus Linotype" w:hAnsi="Lotus Linotype" w:hint="cs"/>
          <w:sz w:val="27"/>
          <w:rtl/>
        </w:rPr>
        <w:t>. إذن دون المعرفة يكون السير في طريق الإيمان س</w:t>
      </w:r>
      <w:r w:rsidR="006C5294" w:rsidRPr="006323CC">
        <w:rPr>
          <w:rFonts w:ascii="Lotus Linotype" w:hAnsi="Lotus Linotype" w:hint="cs"/>
          <w:sz w:val="27"/>
          <w:rtl/>
        </w:rPr>
        <w:t>َ</w:t>
      </w:r>
      <w:r w:rsidRPr="006323CC">
        <w:rPr>
          <w:rFonts w:ascii="Lotus Linotype" w:hAnsi="Lotus Linotype" w:hint="cs"/>
          <w:sz w:val="27"/>
          <w:rtl/>
        </w:rPr>
        <w:t>ي</w:t>
      </w:r>
      <w:r w:rsidR="006C5294" w:rsidRPr="006323CC">
        <w:rPr>
          <w:rFonts w:ascii="Lotus Linotype" w:hAnsi="Lotus Linotype" w:hint="cs"/>
          <w:sz w:val="27"/>
          <w:rtl/>
        </w:rPr>
        <w:t>ْ</w:t>
      </w:r>
      <w:r w:rsidRPr="006323CC">
        <w:rPr>
          <w:rFonts w:ascii="Lotus Linotype" w:hAnsi="Lotus Linotype" w:hint="cs"/>
          <w:sz w:val="27"/>
          <w:rtl/>
        </w:rPr>
        <w:t>ر</w:t>
      </w:r>
      <w:r w:rsidR="000E2A1B" w:rsidRPr="006323CC">
        <w:rPr>
          <w:rFonts w:ascii="Lotus Linotype" w:hAnsi="Lotus Linotype" w:hint="cs"/>
          <w:sz w:val="27"/>
          <w:rtl/>
        </w:rPr>
        <w:t>اً</w:t>
      </w:r>
      <w:r w:rsidRPr="006323CC">
        <w:rPr>
          <w:rFonts w:ascii="Lotus Linotype" w:hAnsi="Lotus Linotype" w:hint="cs"/>
          <w:sz w:val="27"/>
          <w:rtl/>
        </w:rPr>
        <w:t xml:space="preserve"> في الظلمات</w:t>
      </w:r>
      <w:r w:rsidR="000E2A1B" w:rsidRPr="006323CC">
        <w:rPr>
          <w:rFonts w:ascii="Lotus Linotype" w:hAnsi="Lotus Linotype" w:hint="cs"/>
          <w:sz w:val="27"/>
          <w:rtl/>
        </w:rPr>
        <w:t>،</w:t>
      </w:r>
      <w:r w:rsidRPr="006323CC">
        <w:rPr>
          <w:rFonts w:ascii="Lotus Linotype" w:hAnsi="Lotus Linotype" w:hint="cs"/>
          <w:sz w:val="27"/>
          <w:rtl/>
        </w:rPr>
        <w:t xml:space="preserve"> ولا يستند على أساس</w:t>
      </w:r>
      <w:r w:rsidR="000E2A1B" w:rsidRPr="006323CC">
        <w:rPr>
          <w:rFonts w:ascii="Lotus Linotype" w:hAnsi="Lotus Linotype" w:hint="cs"/>
          <w:sz w:val="27"/>
          <w:rtl/>
        </w:rPr>
        <w:t>ٍ</w:t>
      </w:r>
      <w:r w:rsidRPr="006323CC">
        <w:rPr>
          <w:rFonts w:ascii="Lotus Linotype" w:hAnsi="Lotus Linotype" w:hint="cs"/>
          <w:sz w:val="27"/>
          <w:rtl/>
        </w:rPr>
        <w:t>. فالإيمان يبتني على تأم</w:t>
      </w:r>
      <w:r w:rsidR="000E2A1B" w:rsidRPr="006323CC">
        <w:rPr>
          <w:rFonts w:ascii="Lotus Linotype" w:hAnsi="Lotus Linotype" w:hint="cs"/>
          <w:sz w:val="27"/>
          <w:rtl/>
        </w:rPr>
        <w:t>ُّ</w:t>
      </w:r>
      <w:r w:rsidRPr="006323CC">
        <w:rPr>
          <w:rFonts w:ascii="Lotus Linotype" w:hAnsi="Lotus Linotype" w:hint="cs"/>
          <w:sz w:val="27"/>
          <w:rtl/>
        </w:rPr>
        <w:t xml:space="preserve">لات </w:t>
      </w:r>
      <w:r w:rsidRPr="006323CC">
        <w:rPr>
          <w:rFonts w:ascii="Lotus Linotype" w:hAnsi="Lotus Linotype" w:hint="cs"/>
          <w:sz w:val="27"/>
          <w:rtl/>
        </w:rPr>
        <w:lastRenderedPageBreak/>
        <w:t>عقلانية (الاعتقاد بصدق خبر</w:t>
      </w:r>
      <w:r w:rsidR="000E2A1B" w:rsidRPr="006323CC">
        <w:rPr>
          <w:rFonts w:ascii="Lotus Linotype" w:hAnsi="Lotus Linotype" w:hint="cs"/>
          <w:sz w:val="27"/>
          <w:rtl/>
        </w:rPr>
        <w:t>ٍ</w:t>
      </w:r>
      <w:r w:rsidRPr="006323CC">
        <w:rPr>
          <w:rFonts w:ascii="Lotus Linotype" w:hAnsi="Lotus Linotype" w:hint="cs"/>
          <w:sz w:val="27"/>
          <w:rtl/>
        </w:rPr>
        <w:t xml:space="preserve"> أو قضية)</w:t>
      </w:r>
      <w:r w:rsidRPr="006323CC">
        <w:rPr>
          <w:rFonts w:hint="cs"/>
          <w:sz w:val="27"/>
          <w:vertAlign w:val="superscript"/>
          <w:rtl/>
        </w:rPr>
        <w:t>(</w:t>
      </w:r>
      <w:r w:rsidRPr="006323CC">
        <w:rPr>
          <w:rStyle w:val="ac"/>
          <w:sz w:val="27"/>
          <w:rtl/>
        </w:rPr>
        <w:endnoteReference w:id="251"/>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5D5E45">
      <w:pPr>
        <w:rPr>
          <w:rFonts w:ascii="Lotus Linotype" w:hAnsi="Lotus Linotype"/>
          <w:sz w:val="27"/>
          <w:rtl/>
        </w:rPr>
      </w:pPr>
      <w:r w:rsidRPr="006323CC">
        <w:rPr>
          <w:rFonts w:ascii="Lotus Linotype" w:hAnsi="Lotus Linotype" w:hint="cs"/>
          <w:sz w:val="27"/>
          <w:rtl/>
        </w:rPr>
        <w:t>أما الإرادة في الإيمان فتتجل</w:t>
      </w:r>
      <w:r w:rsidR="000E2A1B" w:rsidRPr="006323CC">
        <w:rPr>
          <w:rFonts w:ascii="Lotus Linotype" w:hAnsi="Lotus Linotype" w:hint="cs"/>
          <w:sz w:val="27"/>
          <w:rtl/>
        </w:rPr>
        <w:t>ّ</w:t>
      </w:r>
      <w:r w:rsidRPr="006323CC">
        <w:rPr>
          <w:rFonts w:ascii="Lotus Linotype" w:hAnsi="Lotus Linotype" w:hint="cs"/>
          <w:sz w:val="27"/>
          <w:rtl/>
        </w:rPr>
        <w:t>ى في الالتزام بموضوع الإيمان</w:t>
      </w:r>
      <w:r w:rsidR="000E2A1B" w:rsidRPr="006323CC">
        <w:rPr>
          <w:rFonts w:ascii="Lotus Linotype" w:hAnsi="Lotus Linotype" w:hint="cs"/>
          <w:sz w:val="27"/>
          <w:rtl/>
        </w:rPr>
        <w:t>،</w:t>
      </w:r>
      <w:r w:rsidRPr="006323CC">
        <w:rPr>
          <w:rFonts w:ascii="Lotus Linotype" w:hAnsi="Lotus Linotype" w:hint="cs"/>
          <w:sz w:val="27"/>
          <w:rtl/>
        </w:rPr>
        <w:t xml:space="preserve"> وطاعة الأوامر</w:t>
      </w:r>
      <w:r w:rsidRPr="006323CC">
        <w:rPr>
          <w:rFonts w:hint="cs"/>
          <w:sz w:val="27"/>
          <w:vertAlign w:val="superscript"/>
          <w:rtl/>
        </w:rPr>
        <w:t>(</w:t>
      </w:r>
      <w:r w:rsidRPr="006323CC">
        <w:rPr>
          <w:rStyle w:val="ac"/>
          <w:sz w:val="27"/>
          <w:rtl/>
        </w:rPr>
        <w:endnoteReference w:id="252"/>
      </w:r>
      <w:r w:rsidRPr="006323CC">
        <w:rPr>
          <w:rFonts w:hint="cs"/>
          <w:sz w:val="27"/>
          <w:vertAlign w:val="superscript"/>
          <w:rtl/>
        </w:rPr>
        <w:t>)</w:t>
      </w:r>
      <w:r w:rsidR="000E2A1B" w:rsidRPr="006323CC">
        <w:rPr>
          <w:rFonts w:ascii="Lotus Linotype" w:hAnsi="Lotus Linotype" w:hint="cs"/>
          <w:sz w:val="27"/>
          <w:rtl/>
        </w:rPr>
        <w:t>.</w:t>
      </w:r>
      <w:r w:rsidRPr="006323CC">
        <w:rPr>
          <w:rFonts w:ascii="Lotus Linotype" w:hAnsi="Lotus Linotype" w:hint="cs"/>
          <w:sz w:val="27"/>
          <w:rtl/>
        </w:rPr>
        <w:t xml:space="preserve"> ويعني هذا الب</w:t>
      </w:r>
      <w:r w:rsidR="000E2A1B" w:rsidRPr="006323CC">
        <w:rPr>
          <w:rFonts w:ascii="Lotus Linotype" w:hAnsi="Lotus Linotype" w:hint="cs"/>
          <w:sz w:val="27"/>
          <w:rtl/>
        </w:rPr>
        <w:t>ُ</w:t>
      </w:r>
      <w:r w:rsidRPr="006323CC">
        <w:rPr>
          <w:rFonts w:ascii="Lotus Linotype" w:hAnsi="Lotus Linotype" w:hint="cs"/>
          <w:sz w:val="27"/>
          <w:rtl/>
        </w:rPr>
        <w:t>ع</w:t>
      </w:r>
      <w:r w:rsidR="000E2A1B" w:rsidRPr="006323CC">
        <w:rPr>
          <w:rFonts w:ascii="Lotus Linotype" w:hAnsi="Lotus Linotype" w:hint="cs"/>
          <w:sz w:val="27"/>
          <w:rtl/>
        </w:rPr>
        <w:t>ْ</w:t>
      </w:r>
      <w:r w:rsidRPr="006323CC">
        <w:rPr>
          <w:rFonts w:ascii="Lotus Linotype" w:hAnsi="Lotus Linotype" w:hint="cs"/>
          <w:sz w:val="27"/>
          <w:rtl/>
        </w:rPr>
        <w:t xml:space="preserve">د من الإيمان </w:t>
      </w:r>
      <w:bookmarkStart w:id="28" w:name="OLE_LINK3"/>
      <w:r w:rsidRPr="006323CC">
        <w:rPr>
          <w:rFonts w:hint="eastAsia"/>
          <w:sz w:val="24"/>
          <w:szCs w:val="24"/>
          <w:rtl/>
        </w:rPr>
        <w:t>«</w:t>
      </w:r>
      <w:r w:rsidRPr="006323CC">
        <w:rPr>
          <w:rFonts w:ascii="Lotus Linotype" w:hAnsi="Lotus Linotype" w:hint="cs"/>
          <w:sz w:val="27"/>
          <w:rtl/>
        </w:rPr>
        <w:t>التسليم المطلق لإرادة الرب</w:t>
      </w:r>
      <w:r w:rsidR="000E2A1B" w:rsidRPr="006323CC">
        <w:rPr>
          <w:rFonts w:ascii="Lotus Linotype" w:hAnsi="Lotus Linotype" w:hint="cs"/>
          <w:sz w:val="27"/>
          <w:rtl/>
        </w:rPr>
        <w:t>ّ</w:t>
      </w:r>
      <w:r w:rsidRPr="006323CC">
        <w:rPr>
          <w:rFonts w:ascii="Lotus Linotype" w:hAnsi="Lotus Linotype" w:hint="cs"/>
          <w:sz w:val="27"/>
          <w:rtl/>
        </w:rPr>
        <w:t xml:space="preserve"> المسيح</w:t>
      </w:r>
      <w:bookmarkEnd w:id="28"/>
      <w:r w:rsidRPr="006323CC">
        <w:rPr>
          <w:rFonts w:hint="eastAsia"/>
          <w:sz w:val="24"/>
          <w:szCs w:val="24"/>
          <w:rtl/>
        </w:rPr>
        <w:t>»</w:t>
      </w:r>
      <w:r w:rsidRPr="006323CC">
        <w:rPr>
          <w:rFonts w:ascii="Lotus Linotype" w:hAnsi="Lotus Linotype" w:hint="cs"/>
          <w:sz w:val="27"/>
          <w:rtl/>
        </w:rPr>
        <w:t>. ومن هذا الجانب الإيمان هو إذعان</w:t>
      </w:r>
      <w:r w:rsidR="000E2A1B" w:rsidRPr="006323CC">
        <w:rPr>
          <w:rFonts w:ascii="Lotus Linotype" w:hAnsi="Lotus Linotype" w:hint="cs"/>
          <w:sz w:val="27"/>
          <w:rtl/>
        </w:rPr>
        <w:t>ُ</w:t>
      </w:r>
      <w:r w:rsidRPr="006323CC">
        <w:rPr>
          <w:rFonts w:ascii="Lotus Linotype" w:hAnsi="Lotus Linotype" w:hint="cs"/>
          <w:sz w:val="27"/>
          <w:rtl/>
        </w:rPr>
        <w:t xml:space="preserve"> القلب لله</w:t>
      </w:r>
      <w:r w:rsidR="000E2A1B" w:rsidRPr="006323CC">
        <w:rPr>
          <w:rFonts w:ascii="Lotus Linotype" w:hAnsi="Lotus Linotype" w:hint="cs"/>
          <w:sz w:val="27"/>
          <w:rtl/>
        </w:rPr>
        <w:t>،</w:t>
      </w:r>
      <w:r w:rsidRPr="006323CC">
        <w:rPr>
          <w:rFonts w:ascii="Lotus Linotype" w:hAnsi="Lotus Linotype" w:hint="cs"/>
          <w:sz w:val="27"/>
          <w:rtl/>
        </w:rPr>
        <w:t xml:space="preserve"> وقبول المسيح منجيا</w:t>
      </w:r>
      <w:r w:rsidR="000E2A1B"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يَا ابْنِي</w:t>
      </w:r>
      <w:r w:rsidR="00180AAF" w:rsidRPr="006323CC">
        <w:rPr>
          <w:rFonts w:ascii="Lotus Linotype" w:hAnsi="Lotus Linotype" w:hint="cs"/>
          <w:sz w:val="27"/>
          <w:rtl/>
        </w:rPr>
        <w:t>،</w:t>
      </w:r>
      <w:r w:rsidRPr="006323CC">
        <w:rPr>
          <w:rFonts w:ascii="Lotus Linotype" w:hAnsi="Lotus Linotype"/>
          <w:sz w:val="27"/>
          <w:rtl/>
        </w:rPr>
        <w:t xml:space="preserve"> أَعْطِنِي قَلْبَكَ، وَلْتُلاَحِظْ عَيْنَاكَ طُرُقِي</w:t>
      </w:r>
      <w:r w:rsidRPr="006323CC">
        <w:rPr>
          <w:rFonts w:hint="eastAsia"/>
          <w:sz w:val="24"/>
          <w:szCs w:val="24"/>
          <w:rtl/>
        </w:rPr>
        <w:t>»</w:t>
      </w:r>
      <w:r w:rsidRPr="006323CC">
        <w:rPr>
          <w:rFonts w:hint="cs"/>
          <w:sz w:val="27"/>
          <w:vertAlign w:val="superscript"/>
          <w:rtl/>
        </w:rPr>
        <w:t>(</w:t>
      </w:r>
      <w:r w:rsidRPr="006323CC">
        <w:rPr>
          <w:rStyle w:val="ac"/>
          <w:sz w:val="27"/>
          <w:rtl/>
        </w:rPr>
        <w:endnoteReference w:id="253"/>
      </w:r>
      <w:r w:rsidRPr="006323CC">
        <w:rPr>
          <w:rFonts w:hint="cs"/>
          <w:sz w:val="27"/>
          <w:vertAlign w:val="superscript"/>
          <w:rtl/>
        </w:rPr>
        <w:t>)</w:t>
      </w:r>
      <w:r w:rsidR="00180AAF"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 xml:space="preserve">تَعَالَوْا إِلَيَّ يَا جَمِيعَ الْمُتْعَبِينَ </w:t>
      </w:r>
      <w:r w:rsidR="005D5E45" w:rsidRPr="006323CC">
        <w:rPr>
          <w:rFonts w:ascii="Lotus Linotype" w:hAnsi="Lotus Linotype" w:hint="cs"/>
          <w:sz w:val="27"/>
          <w:rtl/>
        </w:rPr>
        <w:t>وَث</w:t>
      </w:r>
      <w:r w:rsidRPr="006323CC">
        <w:rPr>
          <w:rFonts w:ascii="Lotus Linotype" w:hAnsi="Lotus Linotype"/>
          <w:sz w:val="27"/>
          <w:rtl/>
        </w:rPr>
        <w:t>َقِيلِي الأَحْمَالِ، وَأَنَا أُرِيحُكُمْ</w:t>
      </w:r>
      <w:r w:rsidRPr="006323CC">
        <w:rPr>
          <w:rFonts w:hint="eastAsia"/>
          <w:sz w:val="24"/>
          <w:szCs w:val="24"/>
          <w:rtl/>
        </w:rPr>
        <w:t>»</w:t>
      </w:r>
      <w:r w:rsidRPr="006323CC">
        <w:rPr>
          <w:rFonts w:hint="cs"/>
          <w:sz w:val="27"/>
          <w:vertAlign w:val="superscript"/>
          <w:rtl/>
        </w:rPr>
        <w:t>(</w:t>
      </w:r>
      <w:r w:rsidRPr="006323CC">
        <w:rPr>
          <w:rStyle w:val="ac"/>
          <w:sz w:val="27"/>
          <w:rtl/>
        </w:rPr>
        <w:endnoteReference w:id="254"/>
      </w:r>
      <w:r w:rsidRPr="006323CC">
        <w:rPr>
          <w:rFonts w:hint="cs"/>
          <w:sz w:val="27"/>
          <w:vertAlign w:val="superscript"/>
          <w:rtl/>
        </w:rPr>
        <w:t>)</w:t>
      </w:r>
      <w:r w:rsidR="00180AAF"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اِحْمِلُوا نِيرِي عَلَيْكُمْ</w:t>
      </w:r>
      <w:r w:rsidR="00180AAF" w:rsidRPr="006323CC">
        <w:rPr>
          <w:rFonts w:ascii="Lotus Linotype" w:hAnsi="Lotus Linotype" w:hint="cs"/>
          <w:sz w:val="27"/>
          <w:rtl/>
        </w:rPr>
        <w:t>،</w:t>
      </w:r>
      <w:r w:rsidRPr="006323CC">
        <w:rPr>
          <w:rFonts w:ascii="Lotus Linotype" w:hAnsi="Lotus Linotype"/>
          <w:sz w:val="27"/>
          <w:rtl/>
        </w:rPr>
        <w:t xml:space="preserve"> وَتَعَلَّمُوا مِنِّي</w:t>
      </w:r>
      <w:r w:rsidR="00180AAF" w:rsidRPr="006323CC">
        <w:rPr>
          <w:rFonts w:ascii="Lotus Linotype" w:hAnsi="Lotus Linotype" w:hint="cs"/>
          <w:sz w:val="27"/>
          <w:rtl/>
        </w:rPr>
        <w:t>؛</w:t>
      </w:r>
      <w:r w:rsidRPr="006323CC">
        <w:rPr>
          <w:rFonts w:ascii="Lotus Linotype" w:hAnsi="Lotus Linotype"/>
          <w:sz w:val="27"/>
          <w:rtl/>
        </w:rPr>
        <w:t xml:space="preserve"> لأَنِّي وَدِيعٌ وَمُتَوَاضِعُ الْقَلْبِ، فَتَجِدُوا رَاحَةً لِنُفُوسِكُمْ</w:t>
      </w:r>
      <w:r w:rsidRPr="006323CC">
        <w:rPr>
          <w:rFonts w:hint="eastAsia"/>
          <w:sz w:val="24"/>
          <w:szCs w:val="24"/>
          <w:rtl/>
        </w:rPr>
        <w:t>»</w:t>
      </w:r>
      <w:r w:rsidRPr="006323CC">
        <w:rPr>
          <w:rFonts w:hint="cs"/>
          <w:sz w:val="27"/>
          <w:vertAlign w:val="superscript"/>
          <w:rtl/>
        </w:rPr>
        <w:t>(</w:t>
      </w:r>
      <w:r w:rsidRPr="006323CC">
        <w:rPr>
          <w:rStyle w:val="ac"/>
          <w:sz w:val="27"/>
          <w:rtl/>
        </w:rPr>
        <w:endnoteReference w:id="255"/>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6E4345">
      <w:pPr>
        <w:rPr>
          <w:rFonts w:ascii="Lotus Linotype" w:hAnsi="Lotus Linotype"/>
          <w:sz w:val="27"/>
          <w:rtl/>
        </w:rPr>
      </w:pPr>
      <w:r w:rsidRPr="006323CC">
        <w:rPr>
          <w:rFonts w:ascii="Lotus Linotype" w:hAnsi="Lotus Linotype" w:hint="cs"/>
          <w:sz w:val="27"/>
          <w:rtl/>
        </w:rPr>
        <w:t>وأما العاطفة في الإيمان فهي من نوع الاعتماد، والحب</w:t>
      </w:r>
      <w:r w:rsidR="00180AAF" w:rsidRPr="006323CC">
        <w:rPr>
          <w:rFonts w:ascii="Lotus Linotype" w:hAnsi="Lotus Linotype" w:hint="cs"/>
          <w:sz w:val="27"/>
          <w:rtl/>
        </w:rPr>
        <w:t>ّ</w:t>
      </w:r>
      <w:r w:rsidRPr="006323CC">
        <w:rPr>
          <w:rFonts w:ascii="Lotus Linotype" w:hAnsi="Lotus Linotype" w:hint="cs"/>
          <w:sz w:val="27"/>
          <w:rtl/>
        </w:rPr>
        <w:t xml:space="preserve">، والأمل. </w:t>
      </w:r>
      <w:r w:rsidRPr="006323CC">
        <w:rPr>
          <w:rFonts w:hint="eastAsia"/>
          <w:sz w:val="24"/>
          <w:szCs w:val="24"/>
          <w:rtl/>
        </w:rPr>
        <w:t>«</w:t>
      </w:r>
      <w:r w:rsidRPr="006323CC">
        <w:rPr>
          <w:rFonts w:ascii="Lotus Linotype" w:hAnsi="Lotus Linotype"/>
          <w:sz w:val="27"/>
          <w:rtl/>
        </w:rPr>
        <w:t>وَأَمَّا الإِيمَانُ فَهُوَ الثِّقَةُ بِمَا يُرْجَى</w:t>
      </w:r>
      <w:r w:rsidR="00180AAF" w:rsidRPr="006323CC">
        <w:rPr>
          <w:rFonts w:ascii="Lotus Linotype" w:hAnsi="Lotus Linotype" w:hint="cs"/>
          <w:sz w:val="27"/>
          <w:rtl/>
        </w:rPr>
        <w:t>،</w:t>
      </w:r>
      <w:r w:rsidRPr="006323CC">
        <w:rPr>
          <w:rFonts w:ascii="Lotus Linotype" w:hAnsi="Lotus Linotype"/>
          <w:sz w:val="27"/>
          <w:rtl/>
        </w:rPr>
        <w:t xml:space="preserve"> وَالإِيقَانُ بِأُمُورٍ لاَ تُرَى</w:t>
      </w:r>
      <w:r w:rsidRPr="006323CC">
        <w:rPr>
          <w:rFonts w:hint="eastAsia"/>
          <w:sz w:val="24"/>
          <w:szCs w:val="24"/>
          <w:rtl/>
        </w:rPr>
        <w:t>»</w:t>
      </w:r>
      <w:r w:rsidRPr="006323CC">
        <w:rPr>
          <w:rFonts w:hint="cs"/>
          <w:sz w:val="27"/>
          <w:vertAlign w:val="superscript"/>
          <w:rtl/>
        </w:rPr>
        <w:t>(</w:t>
      </w:r>
      <w:r w:rsidRPr="006323CC">
        <w:rPr>
          <w:rStyle w:val="ac"/>
          <w:sz w:val="27"/>
          <w:rtl/>
        </w:rPr>
        <w:endnoteReference w:id="256"/>
      </w:r>
      <w:r w:rsidRPr="006323CC">
        <w:rPr>
          <w:rFonts w:hint="cs"/>
          <w:sz w:val="27"/>
          <w:vertAlign w:val="superscript"/>
          <w:rtl/>
        </w:rPr>
        <w:t>)</w:t>
      </w:r>
      <w:r w:rsidR="00180AAF" w:rsidRPr="006323CC">
        <w:rPr>
          <w:rFonts w:ascii="Lotus Linotype" w:hAnsi="Lotus Linotype" w:hint="cs"/>
          <w:sz w:val="27"/>
          <w:rtl/>
        </w:rPr>
        <w:t>.</w:t>
      </w:r>
      <w:r w:rsidRPr="006323CC">
        <w:rPr>
          <w:rFonts w:ascii="Lotus Linotype" w:hAnsi="Lotus Linotype" w:hint="cs"/>
          <w:sz w:val="27"/>
          <w:rtl/>
        </w:rPr>
        <w:t xml:space="preserve"> فينبغي إضافة الاعتماد على المسيح إلى المعرفة والإذعان بحقيقة الإنجيل</w:t>
      </w:r>
      <w:r w:rsidRPr="006323CC">
        <w:rPr>
          <w:rFonts w:hint="cs"/>
          <w:sz w:val="27"/>
          <w:vertAlign w:val="superscript"/>
          <w:rtl/>
        </w:rPr>
        <w:t>(</w:t>
      </w:r>
      <w:r w:rsidRPr="006323CC">
        <w:rPr>
          <w:rStyle w:val="ac"/>
          <w:sz w:val="27"/>
          <w:rtl/>
        </w:rPr>
        <w:endnoteReference w:id="257"/>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211648">
      <w:pPr>
        <w:spacing w:line="390" w:lineRule="exact"/>
        <w:rPr>
          <w:rFonts w:ascii="Lotus Linotype" w:hAnsi="Lotus Linotype"/>
          <w:sz w:val="27"/>
          <w:rtl/>
        </w:rPr>
      </w:pPr>
      <w:r w:rsidRPr="006323CC">
        <w:rPr>
          <w:rFonts w:ascii="Lotus Linotype" w:hAnsi="Lotus Linotype" w:hint="cs"/>
          <w:sz w:val="27"/>
          <w:rtl/>
        </w:rPr>
        <w:t>ويؤكّ</w:t>
      </w:r>
      <w:r w:rsidR="00180AAF" w:rsidRPr="006323CC">
        <w:rPr>
          <w:rFonts w:ascii="Lotus Linotype" w:hAnsi="Lotus Linotype" w:hint="cs"/>
          <w:sz w:val="27"/>
          <w:rtl/>
        </w:rPr>
        <w:t>ِ</w:t>
      </w:r>
      <w:r w:rsidRPr="006323CC">
        <w:rPr>
          <w:rFonts w:ascii="Lotus Linotype" w:hAnsi="Lotus Linotype" w:hint="cs"/>
          <w:sz w:val="27"/>
          <w:rtl/>
        </w:rPr>
        <w:t>د جون هيك كثيرا</w:t>
      </w:r>
      <w:r w:rsidR="00180AAF" w:rsidRPr="006323CC">
        <w:rPr>
          <w:rFonts w:ascii="Lotus Linotype" w:hAnsi="Lotus Linotype" w:hint="cs"/>
          <w:sz w:val="27"/>
          <w:rtl/>
        </w:rPr>
        <w:t>ً</w:t>
      </w:r>
      <w:r w:rsidRPr="006323CC">
        <w:rPr>
          <w:rFonts w:ascii="Lotus Linotype" w:hAnsi="Lotus Linotype" w:hint="cs"/>
          <w:sz w:val="27"/>
          <w:rtl/>
        </w:rPr>
        <w:t xml:space="preserve"> على الب</w:t>
      </w:r>
      <w:r w:rsidR="00180AAF" w:rsidRPr="006323CC">
        <w:rPr>
          <w:rFonts w:ascii="Lotus Linotype" w:hAnsi="Lotus Linotype" w:hint="cs"/>
          <w:sz w:val="27"/>
          <w:rtl/>
        </w:rPr>
        <w:t>ُ</w:t>
      </w:r>
      <w:r w:rsidRPr="006323CC">
        <w:rPr>
          <w:rFonts w:ascii="Lotus Linotype" w:hAnsi="Lotus Linotype" w:hint="cs"/>
          <w:sz w:val="27"/>
          <w:rtl/>
        </w:rPr>
        <w:t>ع</w:t>
      </w:r>
      <w:r w:rsidR="00180AAF" w:rsidRPr="006323CC">
        <w:rPr>
          <w:rFonts w:ascii="Lotus Linotype" w:hAnsi="Lotus Linotype" w:hint="cs"/>
          <w:sz w:val="27"/>
          <w:rtl/>
        </w:rPr>
        <w:t>ْ</w:t>
      </w:r>
      <w:r w:rsidRPr="006323CC">
        <w:rPr>
          <w:rFonts w:ascii="Lotus Linotype" w:hAnsi="Lotus Linotype" w:hint="cs"/>
          <w:sz w:val="27"/>
          <w:rtl/>
        </w:rPr>
        <w:t>د الذ</w:t>
      </w:r>
      <w:r w:rsidR="00D72B23" w:rsidRPr="006323CC">
        <w:rPr>
          <w:rFonts w:ascii="Lotus Linotype" w:hAnsi="Lotus Linotype" w:hint="cs"/>
          <w:sz w:val="27"/>
          <w:rtl/>
        </w:rPr>
        <w:t>ِّ</w:t>
      </w:r>
      <w:r w:rsidRPr="006323CC">
        <w:rPr>
          <w:rFonts w:ascii="Lotus Linotype" w:hAnsi="Lotus Linotype" w:hint="cs"/>
          <w:sz w:val="27"/>
          <w:rtl/>
        </w:rPr>
        <w:t>ه</w:t>
      </w:r>
      <w:r w:rsidR="00D72B23" w:rsidRPr="006323CC">
        <w:rPr>
          <w:rFonts w:ascii="Lotus Linotype" w:hAnsi="Lotus Linotype" w:hint="cs"/>
          <w:sz w:val="27"/>
          <w:rtl/>
        </w:rPr>
        <w:t>ْ</w:t>
      </w:r>
      <w:r w:rsidRPr="006323CC">
        <w:rPr>
          <w:rFonts w:ascii="Lotus Linotype" w:hAnsi="Lotus Linotype" w:hint="cs"/>
          <w:sz w:val="27"/>
          <w:rtl/>
        </w:rPr>
        <w:t xml:space="preserve">ني للإيمان، أي تجربة الإنسان، إلى جانب اعتقاده </w:t>
      </w:r>
      <w:r w:rsidR="00770BEA" w:rsidRPr="006323CC">
        <w:rPr>
          <w:rFonts w:ascii="Lotus Linotype" w:hAnsi="Lotus Linotype" w:hint="cs"/>
          <w:sz w:val="27"/>
          <w:rtl/>
        </w:rPr>
        <w:t>بدَوْر</w:t>
      </w:r>
      <w:r w:rsidRPr="006323CC">
        <w:rPr>
          <w:rFonts w:ascii="Lotus Linotype" w:hAnsi="Lotus Linotype" w:hint="cs"/>
          <w:sz w:val="27"/>
          <w:rtl/>
        </w:rPr>
        <w:t xml:space="preserve"> العقل في موضوع الإيمان. لكن</w:t>
      </w:r>
      <w:r w:rsidR="00180AAF" w:rsidRPr="006323CC">
        <w:rPr>
          <w:rFonts w:ascii="Lotus Linotype" w:hAnsi="Lotus Linotype" w:hint="cs"/>
          <w:sz w:val="27"/>
          <w:rtl/>
        </w:rPr>
        <w:t>ْ</w:t>
      </w:r>
      <w:r w:rsidRPr="006323CC">
        <w:rPr>
          <w:rFonts w:ascii="Lotus Linotype" w:hAnsi="Lotus Linotype" w:hint="cs"/>
          <w:sz w:val="27"/>
          <w:rtl/>
        </w:rPr>
        <w:t xml:space="preserve"> هل تتضم</w:t>
      </w:r>
      <w:r w:rsidR="00180AAF" w:rsidRPr="006323CC">
        <w:rPr>
          <w:rFonts w:ascii="Lotus Linotype" w:hAnsi="Lotus Linotype" w:hint="cs"/>
          <w:sz w:val="27"/>
          <w:rtl/>
        </w:rPr>
        <w:t>ّ</w:t>
      </w:r>
      <w:r w:rsidRPr="006323CC">
        <w:rPr>
          <w:rFonts w:ascii="Lotus Linotype" w:hAnsi="Lotus Linotype" w:hint="cs"/>
          <w:sz w:val="27"/>
          <w:rtl/>
        </w:rPr>
        <w:t>ن التجربة الدينية معرفة الله المتشخ</w:t>
      </w:r>
      <w:r w:rsidR="00180AAF" w:rsidRPr="006323CC">
        <w:rPr>
          <w:rFonts w:ascii="Lotus Linotype" w:hAnsi="Lotus Linotype" w:hint="cs"/>
          <w:sz w:val="27"/>
          <w:rtl/>
        </w:rPr>
        <w:t>ِّ</w:t>
      </w:r>
      <w:r w:rsidRPr="006323CC">
        <w:rPr>
          <w:rFonts w:ascii="Lotus Linotype" w:hAnsi="Lotus Linotype" w:hint="cs"/>
          <w:sz w:val="27"/>
          <w:rtl/>
        </w:rPr>
        <w:t>ص أو</w:t>
      </w:r>
      <w:r w:rsidR="00E72DE6" w:rsidRPr="006323CC">
        <w:rPr>
          <w:rFonts w:ascii="Lotus Linotype" w:hAnsi="Lotus Linotype" w:hint="cs"/>
          <w:sz w:val="27"/>
          <w:rtl/>
        </w:rPr>
        <w:t xml:space="preserve"> لا؟ لم نج</w:t>
      </w:r>
      <w:r w:rsidR="00180AAF" w:rsidRPr="006323CC">
        <w:rPr>
          <w:rFonts w:ascii="Lotus Linotype" w:hAnsi="Lotus Linotype" w:hint="cs"/>
          <w:sz w:val="27"/>
          <w:rtl/>
        </w:rPr>
        <w:t>ِ</w:t>
      </w:r>
      <w:r w:rsidR="00E72DE6" w:rsidRPr="006323CC">
        <w:rPr>
          <w:rFonts w:ascii="Lotus Linotype" w:hAnsi="Lotus Linotype" w:hint="cs"/>
          <w:sz w:val="27"/>
          <w:rtl/>
        </w:rPr>
        <w:t>د</w:t>
      </w:r>
      <w:r w:rsidR="00180AAF" w:rsidRPr="006323CC">
        <w:rPr>
          <w:rFonts w:ascii="Lotus Linotype" w:hAnsi="Lotus Linotype" w:hint="cs"/>
          <w:sz w:val="27"/>
          <w:rtl/>
        </w:rPr>
        <w:t>ْ</w:t>
      </w:r>
      <w:r w:rsidR="00E72DE6" w:rsidRPr="006323CC">
        <w:rPr>
          <w:rFonts w:ascii="Lotus Linotype" w:hAnsi="Lotus Linotype" w:hint="cs"/>
          <w:sz w:val="27"/>
          <w:rtl/>
        </w:rPr>
        <w:t xml:space="preserve"> إيضاحا</w:t>
      </w:r>
      <w:r w:rsidR="00180AAF" w:rsidRPr="006323CC">
        <w:rPr>
          <w:rFonts w:ascii="Lotus Linotype" w:hAnsi="Lotus Linotype" w:hint="cs"/>
          <w:sz w:val="27"/>
          <w:rtl/>
        </w:rPr>
        <w:t>ً</w:t>
      </w:r>
      <w:r w:rsidR="00E72DE6" w:rsidRPr="006323CC">
        <w:rPr>
          <w:rFonts w:ascii="Lotus Linotype" w:hAnsi="Lotus Linotype" w:hint="cs"/>
          <w:sz w:val="27"/>
          <w:rtl/>
        </w:rPr>
        <w:t xml:space="preserve"> منه على ذلك.</w:t>
      </w:r>
    </w:p>
    <w:p w:rsidR="00211648" w:rsidRPr="006323CC" w:rsidRDefault="00211648" w:rsidP="00D11CFF">
      <w:pPr>
        <w:suppressAutoHyphens/>
        <w:rPr>
          <w:sz w:val="27"/>
          <w:rtl/>
          <w:lang w:bidi="ar-LB"/>
        </w:rPr>
      </w:pPr>
    </w:p>
    <w:p w:rsidR="00E72DE6" w:rsidRPr="006323CC" w:rsidRDefault="00E72DE6" w:rsidP="00B705FC">
      <w:pPr>
        <w:pStyle w:val="31"/>
        <w:rPr>
          <w:color w:val="auto"/>
          <w:rtl/>
        </w:rPr>
      </w:pPr>
      <w:r w:rsidRPr="006323CC">
        <w:rPr>
          <w:rFonts w:hint="cs"/>
          <w:color w:val="auto"/>
          <w:rtl/>
        </w:rPr>
        <w:t>الخ</w:t>
      </w:r>
      <w:r w:rsidR="00BA3336" w:rsidRPr="006323CC">
        <w:rPr>
          <w:rFonts w:hint="cs"/>
          <w:color w:val="auto"/>
          <w:rtl/>
        </w:rPr>
        <w:t>َ</w:t>
      </w:r>
      <w:r w:rsidRPr="006323CC">
        <w:rPr>
          <w:rFonts w:hint="cs"/>
          <w:color w:val="auto"/>
          <w:rtl/>
        </w:rPr>
        <w:t>ل</w:t>
      </w:r>
      <w:r w:rsidR="00BA3336" w:rsidRPr="006323CC">
        <w:rPr>
          <w:rFonts w:hint="cs"/>
          <w:color w:val="auto"/>
          <w:rtl/>
        </w:rPr>
        <w:t>َ</w:t>
      </w:r>
      <w:r w:rsidRPr="006323CC">
        <w:rPr>
          <w:rFonts w:hint="cs"/>
          <w:color w:val="auto"/>
          <w:rtl/>
        </w:rPr>
        <w:t xml:space="preserve">ل الأساس في </w:t>
      </w:r>
      <w:r w:rsidR="00B705FC" w:rsidRPr="006323CC">
        <w:rPr>
          <w:rFonts w:hint="cs"/>
          <w:color w:val="auto"/>
          <w:rtl/>
        </w:rPr>
        <w:t>الرؤية</w:t>
      </w:r>
      <w:r w:rsidRPr="006323CC">
        <w:rPr>
          <w:rFonts w:hint="cs"/>
          <w:color w:val="auto"/>
          <w:rtl/>
        </w:rPr>
        <w:t xml:space="preserve"> المسيحي</w:t>
      </w:r>
      <w:r w:rsidR="00180AAF" w:rsidRPr="006323CC">
        <w:rPr>
          <w:rFonts w:hint="cs"/>
          <w:color w:val="auto"/>
          <w:rtl/>
        </w:rPr>
        <w:t>ّ</w:t>
      </w:r>
      <w:r w:rsidRPr="006323CC">
        <w:rPr>
          <w:rFonts w:hint="cs"/>
          <w:color w:val="auto"/>
          <w:rtl/>
        </w:rPr>
        <w:t>ة</w:t>
      </w:r>
      <w:r w:rsidR="00B705FC" w:rsidRPr="006323CC">
        <w:rPr>
          <w:rFonts w:hint="cs"/>
          <w:color w:val="auto"/>
          <w:rtl/>
        </w:rPr>
        <w:t xml:space="preserve"> للإيمان</w:t>
      </w:r>
      <w:r w:rsidR="00BA3336" w:rsidRPr="006323CC">
        <w:rPr>
          <w:rFonts w:hint="cs"/>
          <w:color w:val="auto"/>
          <w:rtl/>
          <w:lang w:val="en-US"/>
        </w:rPr>
        <w:t xml:space="preserve"> ــــــ</w:t>
      </w:r>
    </w:p>
    <w:p w:rsidR="00E72DE6" w:rsidRPr="006323CC" w:rsidRDefault="00F227F6" w:rsidP="006E4345">
      <w:pPr>
        <w:rPr>
          <w:rFonts w:ascii="Lotus Linotype" w:hAnsi="Lotus Linotype"/>
          <w:sz w:val="27"/>
          <w:rtl/>
        </w:rPr>
      </w:pPr>
      <w:r w:rsidRPr="006323CC">
        <w:rPr>
          <w:rFonts w:ascii="Lotus Linotype" w:hAnsi="Lotus Linotype" w:hint="cs"/>
          <w:sz w:val="27"/>
          <w:rtl/>
        </w:rPr>
        <w:t>المشكلة الأساس في المسيحي</w:t>
      </w:r>
      <w:r w:rsidR="004A21EE" w:rsidRPr="006323CC">
        <w:rPr>
          <w:rFonts w:ascii="Lotus Linotype" w:hAnsi="Lotus Linotype" w:hint="cs"/>
          <w:sz w:val="27"/>
          <w:rtl/>
        </w:rPr>
        <w:t>ّ</w:t>
      </w:r>
      <w:r w:rsidRPr="006323CC">
        <w:rPr>
          <w:rFonts w:ascii="Lotus Linotype" w:hAnsi="Lotus Linotype" w:hint="cs"/>
          <w:sz w:val="27"/>
          <w:rtl/>
        </w:rPr>
        <w:t>ة هي أنها أحادية الجانب، أي تتمحور حول الإيمان بعيدا</w:t>
      </w:r>
      <w:r w:rsidR="004A21EE" w:rsidRPr="006323CC">
        <w:rPr>
          <w:rFonts w:ascii="Lotus Linotype" w:hAnsi="Lotus Linotype" w:hint="cs"/>
          <w:sz w:val="27"/>
          <w:rtl/>
        </w:rPr>
        <w:t>ً</w:t>
      </w:r>
      <w:r w:rsidRPr="006323CC">
        <w:rPr>
          <w:rFonts w:ascii="Lotus Linotype" w:hAnsi="Lotus Linotype" w:hint="cs"/>
          <w:sz w:val="27"/>
          <w:rtl/>
        </w:rPr>
        <w:t xml:space="preserve"> عن العمل. وفي</w:t>
      </w:r>
      <w:r w:rsidR="004A21EE" w:rsidRPr="006323CC">
        <w:rPr>
          <w:rFonts w:ascii="Lotus Linotype" w:hAnsi="Lotus Linotype" w:hint="cs"/>
          <w:sz w:val="27"/>
          <w:rtl/>
        </w:rPr>
        <w:t xml:space="preserve"> </w:t>
      </w:r>
      <w:r w:rsidRPr="006323CC">
        <w:rPr>
          <w:rFonts w:ascii="Lotus Linotype" w:hAnsi="Lotus Linotype" w:hint="cs"/>
          <w:sz w:val="27"/>
          <w:rtl/>
        </w:rPr>
        <w:t>ما مضى ذ</w:t>
      </w:r>
      <w:r w:rsidR="00770BEA" w:rsidRPr="006323CC">
        <w:rPr>
          <w:rFonts w:ascii="Lotus Linotype" w:hAnsi="Lotus Linotype" w:hint="cs"/>
          <w:sz w:val="27"/>
          <w:rtl/>
        </w:rPr>
        <w:t>ِ</w:t>
      </w:r>
      <w:r w:rsidRPr="006323CC">
        <w:rPr>
          <w:rFonts w:ascii="Lotus Linotype" w:hAnsi="Lotus Linotype" w:hint="cs"/>
          <w:sz w:val="27"/>
          <w:rtl/>
        </w:rPr>
        <w:t>ك</w:t>
      </w:r>
      <w:r w:rsidR="00770BEA" w:rsidRPr="006323CC">
        <w:rPr>
          <w:rFonts w:ascii="Lotus Linotype" w:hAnsi="Lotus Linotype" w:hint="cs"/>
          <w:sz w:val="27"/>
          <w:rtl/>
        </w:rPr>
        <w:t>ْ</w:t>
      </w:r>
      <w:r w:rsidRPr="006323CC">
        <w:rPr>
          <w:rFonts w:ascii="Lotus Linotype" w:hAnsi="Lotus Linotype" w:hint="cs"/>
          <w:sz w:val="27"/>
          <w:rtl/>
        </w:rPr>
        <w:t>ر</w:t>
      </w:r>
      <w:r w:rsidR="00770BEA" w:rsidRPr="006323CC">
        <w:rPr>
          <w:rFonts w:ascii="Lotus Linotype" w:hAnsi="Lotus Linotype" w:hint="cs"/>
          <w:sz w:val="27"/>
          <w:rtl/>
        </w:rPr>
        <w:t>ُ</w:t>
      </w:r>
      <w:r w:rsidRPr="006323CC">
        <w:rPr>
          <w:rFonts w:ascii="Lotus Linotype" w:hAnsi="Lotus Linotype" w:hint="cs"/>
          <w:sz w:val="27"/>
          <w:rtl/>
        </w:rPr>
        <w:t>ه من آراء المفك</w:t>
      </w:r>
      <w:r w:rsidR="004A21EE" w:rsidRPr="006323CC">
        <w:rPr>
          <w:rFonts w:ascii="Lotus Linotype" w:hAnsi="Lotus Linotype" w:hint="cs"/>
          <w:sz w:val="27"/>
          <w:rtl/>
        </w:rPr>
        <w:t>ِّ</w:t>
      </w:r>
      <w:r w:rsidRPr="006323CC">
        <w:rPr>
          <w:rFonts w:ascii="Lotus Linotype" w:hAnsi="Lotus Linotype" w:hint="cs"/>
          <w:sz w:val="27"/>
          <w:rtl/>
        </w:rPr>
        <w:t>رَي</w:t>
      </w:r>
      <w:r w:rsidR="004A21EE" w:rsidRPr="006323CC">
        <w:rPr>
          <w:rFonts w:ascii="Lotus Linotype" w:hAnsi="Lotus Linotype" w:hint="cs"/>
          <w:sz w:val="27"/>
          <w:rtl/>
        </w:rPr>
        <w:t>ْ</w:t>
      </w:r>
      <w:r w:rsidRPr="006323CC">
        <w:rPr>
          <w:rFonts w:ascii="Lotus Linotype" w:hAnsi="Lotus Linotype" w:hint="cs"/>
          <w:sz w:val="27"/>
          <w:rtl/>
        </w:rPr>
        <w:t>ن ونظري</w:t>
      </w:r>
      <w:r w:rsidR="00770BEA" w:rsidRPr="006323CC">
        <w:rPr>
          <w:rFonts w:ascii="Lotus Linotype" w:hAnsi="Lotus Linotype" w:hint="cs"/>
          <w:sz w:val="27"/>
          <w:rtl/>
        </w:rPr>
        <w:t>ّ</w:t>
      </w:r>
      <w:r w:rsidRPr="006323CC">
        <w:rPr>
          <w:rFonts w:ascii="Lotus Linotype" w:hAnsi="Lotus Linotype" w:hint="cs"/>
          <w:sz w:val="27"/>
          <w:rtl/>
        </w:rPr>
        <w:t>اتهما أيضا</w:t>
      </w:r>
      <w:r w:rsidR="004A21EE" w:rsidRPr="006323CC">
        <w:rPr>
          <w:rFonts w:ascii="Lotus Linotype" w:hAnsi="Lotus Linotype" w:hint="cs"/>
          <w:sz w:val="27"/>
          <w:rtl/>
        </w:rPr>
        <w:t>ً</w:t>
      </w:r>
      <w:r w:rsidRPr="006323CC">
        <w:rPr>
          <w:rFonts w:ascii="Lotus Linotype" w:hAnsi="Lotus Linotype" w:hint="cs"/>
          <w:sz w:val="27"/>
          <w:rtl/>
        </w:rPr>
        <w:t xml:space="preserve"> نجد غلبة فكرة الإيمان دون العمل، ويتم</w:t>
      </w:r>
      <w:r w:rsidR="004A21EE" w:rsidRPr="006323CC">
        <w:rPr>
          <w:rFonts w:ascii="Lotus Linotype" w:hAnsi="Lotus Linotype" w:hint="cs"/>
          <w:sz w:val="27"/>
          <w:rtl/>
        </w:rPr>
        <w:t>ّ</w:t>
      </w:r>
      <w:r w:rsidRPr="006323CC">
        <w:rPr>
          <w:rFonts w:ascii="Lotus Linotype" w:hAnsi="Lotus Linotype" w:hint="cs"/>
          <w:sz w:val="27"/>
          <w:rtl/>
        </w:rPr>
        <w:t xml:space="preserve"> بذلك إهمال الب</w:t>
      </w:r>
      <w:r w:rsidR="004A21EE" w:rsidRPr="006323CC">
        <w:rPr>
          <w:rFonts w:ascii="Lotus Linotype" w:hAnsi="Lotus Linotype" w:hint="cs"/>
          <w:sz w:val="27"/>
          <w:rtl/>
        </w:rPr>
        <w:t>ُ</w:t>
      </w:r>
      <w:r w:rsidRPr="006323CC">
        <w:rPr>
          <w:rFonts w:ascii="Lotus Linotype" w:hAnsi="Lotus Linotype" w:hint="cs"/>
          <w:sz w:val="27"/>
          <w:rtl/>
        </w:rPr>
        <w:t>ع</w:t>
      </w:r>
      <w:r w:rsidR="004A21EE" w:rsidRPr="006323CC">
        <w:rPr>
          <w:rFonts w:ascii="Lotus Linotype" w:hAnsi="Lotus Linotype" w:hint="cs"/>
          <w:sz w:val="27"/>
          <w:rtl/>
        </w:rPr>
        <w:t>ْ</w:t>
      </w:r>
      <w:r w:rsidRPr="006323CC">
        <w:rPr>
          <w:rFonts w:ascii="Lotus Linotype" w:hAnsi="Lotus Linotype" w:hint="cs"/>
          <w:sz w:val="27"/>
          <w:rtl/>
        </w:rPr>
        <w:t>د العملي من الإيمان، وصرف النظر إلى الإيمان بحد</w:t>
      </w:r>
      <w:r w:rsidR="004A21EE" w:rsidRPr="006323CC">
        <w:rPr>
          <w:rFonts w:ascii="Lotus Linotype" w:hAnsi="Lotus Linotype" w:hint="cs"/>
          <w:sz w:val="27"/>
          <w:rtl/>
        </w:rPr>
        <w:t>ّ</w:t>
      </w:r>
      <w:r w:rsidRPr="006323CC">
        <w:rPr>
          <w:rFonts w:ascii="Lotus Linotype" w:hAnsi="Lotus Linotype" w:hint="cs"/>
          <w:sz w:val="27"/>
          <w:rtl/>
        </w:rPr>
        <w:t xml:space="preserve"> ذاته. </w:t>
      </w:r>
      <w:r w:rsidRPr="006323CC">
        <w:rPr>
          <w:rFonts w:hint="eastAsia"/>
          <w:sz w:val="24"/>
          <w:szCs w:val="24"/>
          <w:rtl/>
        </w:rPr>
        <w:t>«</w:t>
      </w:r>
      <w:r w:rsidRPr="006323CC">
        <w:rPr>
          <w:rFonts w:ascii="Lotus Linotype" w:hAnsi="Lotus Linotype" w:hint="cs"/>
          <w:sz w:val="27"/>
          <w:rtl/>
        </w:rPr>
        <w:t>فالإيمان فقط الأصل الأساسي لدى المسيحي</w:t>
      </w:r>
      <w:r w:rsidR="004A21EE" w:rsidRPr="006323CC">
        <w:rPr>
          <w:rFonts w:ascii="Lotus Linotype" w:hAnsi="Lotus Linotype" w:hint="cs"/>
          <w:sz w:val="27"/>
          <w:rtl/>
        </w:rPr>
        <w:t>ّ</w:t>
      </w:r>
      <w:r w:rsidRPr="006323CC">
        <w:rPr>
          <w:rFonts w:ascii="Lotus Linotype" w:hAnsi="Lotus Linotype" w:hint="cs"/>
          <w:sz w:val="27"/>
          <w:rtl/>
        </w:rPr>
        <w:t>ين</w:t>
      </w:r>
      <w:r w:rsidRPr="006323CC">
        <w:rPr>
          <w:rFonts w:hint="eastAsia"/>
          <w:sz w:val="24"/>
          <w:szCs w:val="24"/>
          <w:rtl/>
        </w:rPr>
        <w:t>»</w:t>
      </w:r>
      <w:r w:rsidRPr="006323CC">
        <w:rPr>
          <w:rFonts w:hint="cs"/>
          <w:sz w:val="27"/>
          <w:vertAlign w:val="superscript"/>
          <w:rtl/>
        </w:rPr>
        <w:t>(</w:t>
      </w:r>
      <w:r w:rsidRPr="006323CC">
        <w:rPr>
          <w:rStyle w:val="ac"/>
          <w:sz w:val="27"/>
          <w:rtl/>
        </w:rPr>
        <w:endnoteReference w:id="258"/>
      </w:r>
      <w:r w:rsidRPr="006323CC">
        <w:rPr>
          <w:rFonts w:hint="cs"/>
          <w:sz w:val="27"/>
          <w:vertAlign w:val="superscript"/>
          <w:rtl/>
        </w:rPr>
        <w:t>)</w:t>
      </w:r>
      <w:r w:rsidRPr="006323CC">
        <w:rPr>
          <w:rFonts w:ascii="Lotus Linotype" w:hAnsi="Lotus Linotype" w:hint="cs"/>
          <w:sz w:val="27"/>
          <w:rtl/>
        </w:rPr>
        <w:t>. كما أن كثيرا</w:t>
      </w:r>
      <w:r w:rsidR="004A21EE" w:rsidRPr="006323CC">
        <w:rPr>
          <w:rFonts w:ascii="Lotus Linotype" w:hAnsi="Lotus Linotype" w:hint="cs"/>
          <w:sz w:val="27"/>
          <w:rtl/>
        </w:rPr>
        <w:t>ً</w:t>
      </w:r>
      <w:r w:rsidRPr="006323CC">
        <w:rPr>
          <w:rFonts w:ascii="Lotus Linotype" w:hAnsi="Lotus Linotype" w:hint="cs"/>
          <w:sz w:val="27"/>
          <w:rtl/>
        </w:rPr>
        <w:t xml:space="preserve"> من آيات الكتاب المقد</w:t>
      </w:r>
      <w:r w:rsidR="004A21EE" w:rsidRPr="006323CC">
        <w:rPr>
          <w:rFonts w:ascii="Lotus Linotype" w:hAnsi="Lotus Linotype" w:hint="cs"/>
          <w:sz w:val="27"/>
          <w:rtl/>
        </w:rPr>
        <w:t>َّ</w:t>
      </w:r>
      <w:r w:rsidRPr="006323CC">
        <w:rPr>
          <w:rFonts w:ascii="Lotus Linotype" w:hAnsi="Lotus Linotype" w:hint="cs"/>
          <w:sz w:val="27"/>
          <w:rtl/>
        </w:rPr>
        <w:t>س تتناول موضوع الإيمان</w:t>
      </w:r>
      <w:r w:rsidR="004A21EE" w:rsidRPr="006323CC">
        <w:rPr>
          <w:rFonts w:ascii="Lotus Linotype" w:hAnsi="Lotus Linotype" w:hint="cs"/>
          <w:sz w:val="27"/>
          <w:rtl/>
        </w:rPr>
        <w:t>،</w:t>
      </w:r>
      <w:r w:rsidRPr="006323CC">
        <w:rPr>
          <w:rFonts w:ascii="Lotus Linotype" w:hAnsi="Lotus Linotype" w:hint="cs"/>
          <w:sz w:val="27"/>
          <w:rtl/>
        </w:rPr>
        <w:t xml:space="preserve"> دون الالتفات إلى العمل</w:t>
      </w:r>
      <w:r w:rsidRPr="006323CC">
        <w:rPr>
          <w:rFonts w:hint="cs"/>
          <w:sz w:val="27"/>
          <w:vertAlign w:val="superscript"/>
          <w:rtl/>
        </w:rPr>
        <w:t>(</w:t>
      </w:r>
      <w:r w:rsidRPr="006323CC">
        <w:rPr>
          <w:rStyle w:val="ac"/>
          <w:sz w:val="27"/>
          <w:rtl/>
        </w:rPr>
        <w:endnoteReference w:id="259"/>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F227F6" w:rsidP="006E4345">
      <w:pPr>
        <w:rPr>
          <w:rFonts w:ascii="Lotus Linotype" w:hAnsi="Lotus Linotype"/>
          <w:sz w:val="27"/>
          <w:rtl/>
        </w:rPr>
      </w:pPr>
      <w:r w:rsidRPr="006323CC">
        <w:rPr>
          <w:rFonts w:ascii="Lotus Linotype" w:hAnsi="Lotus Linotype" w:hint="cs"/>
          <w:sz w:val="27"/>
          <w:rtl/>
        </w:rPr>
        <w:t>كما أن بعض المصادر المسيحية لا تتطر</w:t>
      </w:r>
      <w:r w:rsidR="004A21EE" w:rsidRPr="006323CC">
        <w:rPr>
          <w:rFonts w:ascii="Lotus Linotype" w:hAnsi="Lotus Linotype" w:hint="cs"/>
          <w:sz w:val="27"/>
          <w:rtl/>
        </w:rPr>
        <w:t>َّ</w:t>
      </w:r>
      <w:r w:rsidRPr="006323CC">
        <w:rPr>
          <w:rFonts w:ascii="Lotus Linotype" w:hAnsi="Lotus Linotype" w:hint="cs"/>
          <w:sz w:val="27"/>
          <w:rtl/>
        </w:rPr>
        <w:t>ق إلى علاقة الإيمان والعمل حين بحث موضوع الإيمان، بل تتناول نتائج الإيمان وآثاره</w:t>
      </w:r>
      <w:r w:rsidRPr="006323CC">
        <w:rPr>
          <w:rFonts w:hint="cs"/>
          <w:sz w:val="27"/>
          <w:vertAlign w:val="superscript"/>
          <w:rtl/>
        </w:rPr>
        <w:t>(</w:t>
      </w:r>
      <w:r w:rsidRPr="006323CC">
        <w:rPr>
          <w:rStyle w:val="ac"/>
          <w:sz w:val="27"/>
          <w:rtl/>
        </w:rPr>
        <w:endnoteReference w:id="260"/>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E72DE6" w:rsidP="00770BEA">
      <w:pPr>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hint="cs"/>
          <w:sz w:val="27"/>
          <w:rtl/>
        </w:rPr>
        <w:t>السبب وراء التركيز المفرط على الإيمان هو أن المسيحيين يعتبرون عيسى</w:t>
      </w:r>
      <w:r w:rsidR="006E4345" w:rsidRPr="006323CC">
        <w:rPr>
          <w:rFonts w:ascii="Lotus Linotype" w:hAnsi="Lotus Linotype" w:cs="Mosawi" w:hint="cs"/>
          <w:sz w:val="27"/>
          <w:szCs w:val="22"/>
          <w:rtl/>
        </w:rPr>
        <w:t>×</w:t>
      </w:r>
      <w:r w:rsidR="00F227F6" w:rsidRPr="006323CC">
        <w:rPr>
          <w:rFonts w:ascii="Lotus Linotype" w:hAnsi="Lotus Linotype" w:hint="cs"/>
          <w:sz w:val="27"/>
          <w:rtl/>
        </w:rPr>
        <w:t xml:space="preserve"> شفيعهم للنجاة، ويعتقدون بأنه يصلح العلاقة بين الله والإنسان</w:t>
      </w:r>
      <w:r w:rsidR="004A21EE" w:rsidRPr="006323CC">
        <w:rPr>
          <w:rFonts w:ascii="Lotus Linotype" w:hAnsi="Lotus Linotype" w:hint="cs"/>
          <w:sz w:val="27"/>
          <w:rtl/>
        </w:rPr>
        <w:t>؛</w:t>
      </w:r>
      <w:r w:rsidR="00F227F6" w:rsidRPr="006323CC">
        <w:rPr>
          <w:rFonts w:ascii="Lotus Linotype" w:hAnsi="Lotus Linotype" w:hint="cs"/>
          <w:sz w:val="27"/>
          <w:rtl/>
        </w:rPr>
        <w:t xml:space="preserve"> بفدائه نفسه قربانا</w:t>
      </w:r>
      <w:r w:rsidR="004A21EE" w:rsidRPr="006323CC">
        <w:rPr>
          <w:rFonts w:ascii="Lotus Linotype" w:hAnsi="Lotus Linotype" w:hint="cs"/>
          <w:sz w:val="27"/>
          <w:rtl/>
        </w:rPr>
        <w:t>ً</w:t>
      </w:r>
      <w:r w:rsidR="00F227F6" w:rsidRPr="006323CC">
        <w:rPr>
          <w:rFonts w:ascii="Lotus Linotype" w:hAnsi="Lotus Linotype" w:hint="cs"/>
          <w:sz w:val="27"/>
          <w:rtl/>
        </w:rPr>
        <w:t xml:space="preserve">؛ </w:t>
      </w:r>
      <w:r w:rsidR="004A21EE" w:rsidRPr="006323CC">
        <w:rPr>
          <w:rFonts w:ascii="Lotus Linotype" w:hAnsi="Lotus Linotype" w:hint="cs"/>
          <w:sz w:val="27"/>
          <w:rtl/>
        </w:rPr>
        <w:t xml:space="preserve">تلك </w:t>
      </w:r>
      <w:r w:rsidR="00F227F6" w:rsidRPr="006323CC">
        <w:rPr>
          <w:rFonts w:ascii="Lotus Linotype" w:hAnsi="Lotus Linotype" w:hint="cs"/>
          <w:sz w:val="27"/>
          <w:rtl/>
        </w:rPr>
        <w:t>العلاقة التي تعكّ</w:t>
      </w:r>
      <w:r w:rsidR="004A21EE" w:rsidRPr="006323CC">
        <w:rPr>
          <w:rFonts w:ascii="Lotus Linotype" w:hAnsi="Lotus Linotype" w:hint="cs"/>
          <w:sz w:val="27"/>
          <w:rtl/>
        </w:rPr>
        <w:t>َ</w:t>
      </w:r>
      <w:r w:rsidR="00F227F6" w:rsidRPr="006323CC">
        <w:rPr>
          <w:rFonts w:ascii="Lotus Linotype" w:hAnsi="Lotus Linotype" w:hint="cs"/>
          <w:sz w:val="27"/>
          <w:rtl/>
        </w:rPr>
        <w:t>رت بسبب عصيان آدم</w:t>
      </w:r>
      <w:r w:rsidR="006E4345" w:rsidRPr="006323CC">
        <w:rPr>
          <w:rFonts w:ascii="Lotus Linotype" w:hAnsi="Lotus Linotype" w:cs="Mosawi" w:hint="cs"/>
          <w:sz w:val="27"/>
          <w:szCs w:val="22"/>
          <w:rtl/>
        </w:rPr>
        <w:t>×</w:t>
      </w:r>
      <w:r w:rsidR="00F227F6" w:rsidRPr="006323CC">
        <w:rPr>
          <w:rFonts w:ascii="Lotus Linotype" w:hAnsi="Lotus Linotype" w:hint="cs"/>
          <w:sz w:val="27"/>
          <w:rtl/>
        </w:rPr>
        <w:t xml:space="preserve"> في الزمن الأو</w:t>
      </w:r>
      <w:r w:rsidR="004A21EE" w:rsidRPr="006323CC">
        <w:rPr>
          <w:rFonts w:ascii="Lotus Linotype" w:hAnsi="Lotus Linotype" w:hint="cs"/>
          <w:sz w:val="27"/>
          <w:rtl/>
        </w:rPr>
        <w:t>ّ</w:t>
      </w:r>
      <w:r w:rsidR="00F227F6" w:rsidRPr="006323CC">
        <w:rPr>
          <w:rFonts w:ascii="Lotus Linotype" w:hAnsi="Lotus Linotype" w:hint="cs"/>
          <w:sz w:val="27"/>
          <w:rtl/>
        </w:rPr>
        <w:t>ل</w:t>
      </w:r>
      <w:r w:rsidR="00F227F6" w:rsidRPr="006323CC">
        <w:rPr>
          <w:rFonts w:hint="cs"/>
          <w:sz w:val="27"/>
          <w:vertAlign w:val="superscript"/>
          <w:rtl/>
        </w:rPr>
        <w:t>(</w:t>
      </w:r>
      <w:r w:rsidR="00F227F6" w:rsidRPr="006323CC">
        <w:rPr>
          <w:rStyle w:val="ac"/>
          <w:sz w:val="27"/>
          <w:rtl/>
        </w:rPr>
        <w:endnoteReference w:id="261"/>
      </w:r>
      <w:r w:rsidR="00F227F6" w:rsidRPr="006323CC">
        <w:rPr>
          <w:rFonts w:hint="cs"/>
          <w:sz w:val="27"/>
          <w:vertAlign w:val="superscript"/>
          <w:rtl/>
        </w:rPr>
        <w:t>)</w:t>
      </w:r>
      <w:r w:rsidR="00F227F6" w:rsidRPr="006323CC">
        <w:rPr>
          <w:rFonts w:ascii="Lotus Linotype" w:hAnsi="Lotus Linotype" w:hint="cs"/>
          <w:sz w:val="27"/>
          <w:rtl/>
        </w:rPr>
        <w:t xml:space="preserve">. </w:t>
      </w:r>
      <w:r w:rsidR="004A21EE" w:rsidRPr="006323CC">
        <w:rPr>
          <w:rFonts w:ascii="Lotus Linotype" w:hAnsi="Lotus Linotype" w:hint="cs"/>
          <w:sz w:val="27"/>
          <w:rtl/>
        </w:rPr>
        <w:t>وهذا ما</w:t>
      </w:r>
      <w:r w:rsidR="00F227F6" w:rsidRPr="006323CC">
        <w:rPr>
          <w:rFonts w:ascii="Lotus Linotype" w:hAnsi="Lotus Linotype" w:hint="cs"/>
          <w:sz w:val="27"/>
          <w:rtl/>
        </w:rPr>
        <w:t xml:space="preserve"> ذكره </w:t>
      </w:r>
      <w:r w:rsidR="00F227F6" w:rsidRPr="006323CC">
        <w:rPr>
          <w:rFonts w:ascii="Lotus Linotype" w:hAnsi="Lotus Linotype" w:hint="cs"/>
          <w:sz w:val="27"/>
          <w:rtl/>
        </w:rPr>
        <w:lastRenderedPageBreak/>
        <w:t>يوحن</w:t>
      </w:r>
      <w:r w:rsidR="004A21EE" w:rsidRPr="006323CC">
        <w:rPr>
          <w:rFonts w:ascii="Lotus Linotype" w:hAnsi="Lotus Linotype" w:hint="cs"/>
          <w:sz w:val="27"/>
          <w:rtl/>
        </w:rPr>
        <w:t>ّ</w:t>
      </w:r>
      <w:r w:rsidR="00F227F6" w:rsidRPr="006323CC">
        <w:rPr>
          <w:rFonts w:ascii="Lotus Linotype" w:hAnsi="Lotus Linotype" w:hint="cs"/>
          <w:sz w:val="27"/>
          <w:rtl/>
        </w:rPr>
        <w:t>ا بوضوح</w:t>
      </w:r>
      <w:r w:rsidR="004A21EE" w:rsidRPr="006323CC">
        <w:rPr>
          <w:rFonts w:ascii="Lotus Linotype" w:hAnsi="Lotus Linotype" w:hint="cs"/>
          <w:sz w:val="27"/>
          <w:rtl/>
        </w:rPr>
        <w:t>ٍ</w:t>
      </w:r>
      <w:r w:rsidR="00F227F6"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وَفِي الْغَدِ نَظَرَ يُوحَنَّا يَسُوعَ مُقْبِلاً إِلَيْهِ، فَقَالَ: هُوَذَا حَمَلُ اللهِ الَّذِي يَرْفَعُ خَطِيَّةَ الْعَالَمِ</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62"/>
      </w:r>
      <w:r w:rsidR="00F227F6" w:rsidRPr="006323CC">
        <w:rPr>
          <w:rFonts w:hint="cs"/>
          <w:sz w:val="27"/>
          <w:vertAlign w:val="superscript"/>
          <w:rtl/>
        </w:rPr>
        <w:t>)</w:t>
      </w:r>
      <w:r w:rsidR="00F227F6" w:rsidRPr="006323CC">
        <w:rPr>
          <w:rFonts w:ascii="Lotus Linotype" w:hAnsi="Lotus Linotype" w:hint="cs"/>
          <w:sz w:val="27"/>
          <w:rtl/>
        </w:rPr>
        <w:t>. ويؤك</w:t>
      </w:r>
      <w:r w:rsidR="004A21EE" w:rsidRPr="006323CC">
        <w:rPr>
          <w:rFonts w:ascii="Lotus Linotype" w:hAnsi="Lotus Linotype" w:hint="cs"/>
          <w:sz w:val="27"/>
          <w:rtl/>
        </w:rPr>
        <w:t>ِّ</w:t>
      </w:r>
      <w:r w:rsidR="00F227F6" w:rsidRPr="006323CC">
        <w:rPr>
          <w:rFonts w:ascii="Lotus Linotype" w:hAnsi="Lotus Linotype" w:hint="cs"/>
          <w:sz w:val="27"/>
          <w:rtl/>
        </w:rPr>
        <w:t>د بول</w:t>
      </w:r>
      <w:r w:rsidR="004A21EE" w:rsidRPr="006323CC">
        <w:rPr>
          <w:rFonts w:ascii="Lotus Linotype" w:hAnsi="Lotus Linotype" w:hint="cs"/>
          <w:sz w:val="27"/>
          <w:rtl/>
        </w:rPr>
        <w:t>س</w:t>
      </w:r>
      <w:r w:rsidR="00F227F6" w:rsidRPr="006323CC">
        <w:rPr>
          <w:rFonts w:ascii="Lotus Linotype" w:hAnsi="Lotus Linotype" w:hint="cs"/>
          <w:sz w:val="27"/>
          <w:rtl/>
        </w:rPr>
        <w:t xml:space="preserve"> على ذلك باندفاع</w:t>
      </w:r>
      <w:r w:rsidR="004A21EE" w:rsidRPr="006323CC">
        <w:rPr>
          <w:rFonts w:ascii="Lotus Linotype" w:hAnsi="Lotus Linotype" w:hint="cs"/>
          <w:sz w:val="27"/>
          <w:rtl/>
        </w:rPr>
        <w:t>ٍ</w:t>
      </w:r>
      <w:r w:rsidR="00F227F6" w:rsidRPr="006323CC">
        <w:rPr>
          <w:rFonts w:ascii="Lotus Linotype" w:hAnsi="Lotus Linotype" w:hint="cs"/>
          <w:sz w:val="27"/>
          <w:rtl/>
        </w:rPr>
        <w:t xml:space="preserve"> أكثر: </w:t>
      </w:r>
      <w:r w:rsidR="00F227F6" w:rsidRPr="006323CC">
        <w:rPr>
          <w:rFonts w:hint="eastAsia"/>
          <w:sz w:val="24"/>
          <w:szCs w:val="24"/>
          <w:rtl/>
        </w:rPr>
        <w:t>«</w:t>
      </w:r>
      <w:r w:rsidR="00F227F6" w:rsidRPr="006323CC">
        <w:rPr>
          <w:rFonts w:ascii="Lotus Linotype" w:hAnsi="Lotus Linotype"/>
          <w:sz w:val="27"/>
          <w:rtl/>
        </w:rPr>
        <w:t>فَإِذْ ذَاكَ كَانَ يَجِبُ أَنْ يَتَأَلَّمَ مِرَاراً كَثِيرَةً مُنْذُ تَأْسِيسِ الْعَالَمِ، وَلكِنَّهُ الآنَ قَدْ أُظْهِرَ مَرَّةً عِنْدَ انْقِضَاءِ الدُّهُورِ</w:t>
      </w:r>
      <w:r w:rsidR="004A21EE" w:rsidRPr="006323CC">
        <w:rPr>
          <w:rFonts w:ascii="Lotus Linotype" w:hAnsi="Lotus Linotype" w:hint="cs"/>
          <w:sz w:val="27"/>
          <w:rtl/>
        </w:rPr>
        <w:t>؛</w:t>
      </w:r>
      <w:r w:rsidR="00F227F6" w:rsidRPr="006323CC">
        <w:rPr>
          <w:rFonts w:ascii="Lotus Linotype" w:hAnsi="Lotus Linotype"/>
          <w:sz w:val="27"/>
          <w:rtl/>
        </w:rPr>
        <w:t xml:space="preserve"> لِيُبْطِلَ الْخَطِيَّةَ بِذَبِيحَةِ نَفْسِهِ</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63"/>
      </w:r>
      <w:r w:rsidR="00F227F6" w:rsidRPr="006323CC">
        <w:rPr>
          <w:rFonts w:hint="cs"/>
          <w:sz w:val="27"/>
          <w:vertAlign w:val="superscript"/>
          <w:rtl/>
        </w:rPr>
        <w:t>)</w:t>
      </w:r>
      <w:r w:rsidRPr="006323CC">
        <w:rPr>
          <w:rFonts w:ascii="Lotus Linotype" w:hAnsi="Lotus Linotype" w:hint="cs"/>
          <w:sz w:val="27"/>
          <w:rtl/>
        </w:rPr>
        <w:t>.</w:t>
      </w:r>
    </w:p>
    <w:p w:rsidR="00E72DE6" w:rsidRPr="006323CC" w:rsidRDefault="00E72DE6" w:rsidP="00065F7E">
      <w:pPr>
        <w:spacing w:line="410" w:lineRule="exact"/>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hint="cs"/>
          <w:sz w:val="27"/>
          <w:rtl/>
        </w:rPr>
        <w:t>ملخ</w:t>
      </w:r>
      <w:r w:rsidR="004A21EE" w:rsidRPr="006323CC">
        <w:rPr>
          <w:rFonts w:ascii="Lotus Linotype" w:hAnsi="Lotus Linotype" w:hint="cs"/>
          <w:sz w:val="27"/>
          <w:rtl/>
        </w:rPr>
        <w:t>َّ</w:t>
      </w:r>
      <w:r w:rsidR="00F227F6" w:rsidRPr="006323CC">
        <w:rPr>
          <w:rFonts w:ascii="Lotus Linotype" w:hAnsi="Lotus Linotype" w:hint="cs"/>
          <w:sz w:val="27"/>
          <w:rtl/>
        </w:rPr>
        <w:t>ص القول</w:t>
      </w:r>
      <w:r w:rsidR="004A21EE" w:rsidRPr="006323CC">
        <w:rPr>
          <w:rFonts w:ascii="Lotus Linotype" w:hAnsi="Lotus Linotype" w:hint="cs"/>
          <w:sz w:val="27"/>
          <w:rtl/>
        </w:rPr>
        <w:t>:</w:t>
      </w:r>
      <w:r w:rsidR="00F227F6" w:rsidRPr="006323CC">
        <w:rPr>
          <w:rFonts w:ascii="Lotus Linotype" w:hAnsi="Lotus Linotype" w:hint="cs"/>
          <w:sz w:val="27"/>
          <w:rtl/>
        </w:rPr>
        <w:t xml:space="preserve"> </w:t>
      </w:r>
      <w:r w:rsidR="004A21EE" w:rsidRPr="006323CC">
        <w:rPr>
          <w:rFonts w:ascii="Lotus Linotype" w:hAnsi="Lotus Linotype" w:hint="cs"/>
          <w:sz w:val="27"/>
          <w:rtl/>
        </w:rPr>
        <w:t>إ</w:t>
      </w:r>
      <w:r w:rsidR="00F227F6" w:rsidRPr="006323CC">
        <w:rPr>
          <w:rFonts w:ascii="Lotus Linotype" w:hAnsi="Lotus Linotype" w:hint="cs"/>
          <w:sz w:val="27"/>
          <w:rtl/>
        </w:rPr>
        <w:t xml:space="preserve">ن المسيحية تعدّ الشريعة </w:t>
      </w:r>
      <w:r w:rsidR="00F227F6" w:rsidRPr="006323CC">
        <w:rPr>
          <w:rFonts w:hint="eastAsia"/>
          <w:sz w:val="24"/>
          <w:szCs w:val="24"/>
          <w:rtl/>
        </w:rPr>
        <w:t>«</w:t>
      </w:r>
      <w:r w:rsidR="00F227F6" w:rsidRPr="006323CC">
        <w:rPr>
          <w:rFonts w:ascii="Lotus Linotype" w:hAnsi="Lotus Linotype" w:hint="cs"/>
          <w:sz w:val="27"/>
          <w:rtl/>
        </w:rPr>
        <w:t>لعنة</w:t>
      </w:r>
      <w:r w:rsidR="00F227F6" w:rsidRPr="006323CC">
        <w:rPr>
          <w:rFonts w:hint="eastAsia"/>
          <w:sz w:val="24"/>
          <w:szCs w:val="24"/>
          <w:rtl/>
        </w:rPr>
        <w:t>»</w:t>
      </w:r>
      <w:r w:rsidR="00411201" w:rsidRPr="006323CC">
        <w:rPr>
          <w:rFonts w:ascii="Lotus Linotype" w:hAnsi="Lotus Linotype" w:hint="cs"/>
          <w:sz w:val="27"/>
          <w:rtl/>
        </w:rPr>
        <w:t>،</w:t>
      </w:r>
      <w:r w:rsidR="00F227F6" w:rsidRPr="006323CC">
        <w:rPr>
          <w:rFonts w:ascii="Lotus Linotype" w:hAnsi="Lotus Linotype" w:hint="cs"/>
          <w:sz w:val="27"/>
          <w:rtl/>
        </w:rPr>
        <w:t xml:space="preserve"> والإيمان بالمسيح </w:t>
      </w:r>
      <w:r w:rsidR="00F227F6" w:rsidRPr="006323CC">
        <w:rPr>
          <w:rFonts w:hint="eastAsia"/>
          <w:sz w:val="24"/>
          <w:szCs w:val="24"/>
          <w:rtl/>
        </w:rPr>
        <w:t>«</w:t>
      </w:r>
      <w:r w:rsidR="00F227F6" w:rsidRPr="006323CC">
        <w:rPr>
          <w:rFonts w:ascii="Lotus Linotype" w:hAnsi="Lotus Linotype" w:hint="cs"/>
          <w:sz w:val="27"/>
          <w:rtl/>
        </w:rPr>
        <w:t>نعمة</w:t>
      </w:r>
      <w:r w:rsidR="00F227F6" w:rsidRPr="006323CC">
        <w:rPr>
          <w:rFonts w:hint="eastAsia"/>
          <w:sz w:val="24"/>
          <w:szCs w:val="24"/>
          <w:rtl/>
        </w:rPr>
        <w:t>»</w:t>
      </w:r>
      <w:r w:rsidR="00F227F6"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وَنَحْنُ نَعْلَمُ أَنَّ كُلَّ مَا يَقُولُهُ النَّامُوسُ فَهُوَ يُكَلِّمُ بِهِ الَّذِينَ فِي النَّامُوسِ</w:t>
      </w:r>
      <w:r w:rsidR="00411201" w:rsidRPr="006323CC">
        <w:rPr>
          <w:rFonts w:ascii="Lotus Linotype" w:hAnsi="Lotus Linotype" w:hint="cs"/>
          <w:sz w:val="27"/>
          <w:rtl/>
        </w:rPr>
        <w:t>؛</w:t>
      </w:r>
      <w:r w:rsidR="00F227F6" w:rsidRPr="006323CC">
        <w:rPr>
          <w:rFonts w:ascii="Lotus Linotype" w:hAnsi="Lotus Linotype"/>
          <w:sz w:val="27"/>
          <w:rtl/>
        </w:rPr>
        <w:t xml:space="preserve"> لِكَيْ يَسْتَدَّ كُلُّ فَمٍ، وَيَصِيرَ كُلُّ الْعَالَمِ تَحْتَ قِصَاصٍ مِنَ اللهِ</w:t>
      </w:r>
      <w:r w:rsidR="00F227F6" w:rsidRPr="006323CC">
        <w:rPr>
          <w:rFonts w:hint="eastAsia"/>
          <w:sz w:val="24"/>
          <w:szCs w:val="24"/>
          <w:rtl/>
        </w:rPr>
        <w:t>»</w:t>
      </w:r>
      <w:r w:rsidR="00411201"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لأَنَّهُ بِأَعْمَالِ النَّامُوسِ كُلُّ ذِي جَسَدٍ لاَ يَتَبَرَّرُ أَمَامَهُ</w:t>
      </w:r>
      <w:r w:rsidR="00411201" w:rsidRPr="006323CC">
        <w:rPr>
          <w:rFonts w:ascii="Lotus Linotype" w:hAnsi="Lotus Linotype" w:hint="cs"/>
          <w:sz w:val="27"/>
          <w:rtl/>
        </w:rPr>
        <w:t xml:space="preserve">؛ </w:t>
      </w:r>
      <w:r w:rsidR="00F227F6" w:rsidRPr="006323CC">
        <w:rPr>
          <w:rFonts w:ascii="Lotus Linotype" w:hAnsi="Lotus Linotype"/>
          <w:sz w:val="27"/>
          <w:rtl/>
        </w:rPr>
        <w:t>لأَنَّ بِالنَّامُوسِ مَعْرِفَةَ الْخَطِيَّةِ</w:t>
      </w:r>
      <w:r w:rsidR="00F227F6" w:rsidRPr="006323CC">
        <w:rPr>
          <w:rFonts w:hint="eastAsia"/>
          <w:sz w:val="24"/>
          <w:szCs w:val="24"/>
          <w:rtl/>
        </w:rPr>
        <w:t>»</w:t>
      </w:r>
      <w:r w:rsidR="00F227F6" w:rsidRPr="006323CC">
        <w:rPr>
          <w:rFonts w:ascii="Lotus Linotype" w:hAnsi="Lotus Linotype"/>
          <w:sz w:val="27"/>
          <w:rtl/>
        </w:rPr>
        <w:t>.</w:t>
      </w:r>
      <w:r w:rsidR="00F227F6"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وَأَمَّا الآنَ فَقَدْ ظَهَرَ بِرُّ اللهِ بِدُونِ النَّامُوسِ، مَشْهُوداً لَهُ مِنَ النَّامُوسِ وَالأَنْبِيَاءِ</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64"/>
      </w:r>
      <w:r w:rsidR="00F227F6" w:rsidRPr="006323CC">
        <w:rPr>
          <w:rFonts w:hint="cs"/>
          <w:sz w:val="27"/>
          <w:vertAlign w:val="superscript"/>
          <w:rtl/>
        </w:rPr>
        <w:t>)</w:t>
      </w:r>
      <w:r w:rsidRPr="006323CC">
        <w:rPr>
          <w:rFonts w:ascii="Lotus Linotype" w:hAnsi="Lotus Linotype" w:hint="cs"/>
          <w:sz w:val="27"/>
          <w:rtl/>
        </w:rPr>
        <w:t>.</w:t>
      </w:r>
    </w:p>
    <w:p w:rsidR="00E72DE6" w:rsidRPr="006323CC" w:rsidRDefault="00E72DE6" w:rsidP="00065F7E">
      <w:pPr>
        <w:spacing w:line="410" w:lineRule="exact"/>
        <w:rPr>
          <w:rFonts w:ascii="Lotus Linotype" w:hAnsi="Lotus Linotype"/>
          <w:sz w:val="27"/>
          <w:rtl/>
        </w:rPr>
      </w:pPr>
      <w:r w:rsidRPr="006323CC">
        <w:rPr>
          <w:rFonts w:ascii="Lotus Linotype" w:hAnsi="Lotus Linotype" w:hint="cs"/>
          <w:sz w:val="27"/>
          <w:rtl/>
        </w:rPr>
        <w:t>ف</w:t>
      </w:r>
      <w:r w:rsidR="00F227F6" w:rsidRPr="006323CC">
        <w:rPr>
          <w:rFonts w:ascii="Lotus Linotype" w:hAnsi="Lotus Linotype" w:hint="cs"/>
          <w:sz w:val="27"/>
          <w:rtl/>
        </w:rPr>
        <w:t xml:space="preserve">ي حين توحي الآيات الأولى من </w:t>
      </w:r>
      <w:r w:rsidR="00F227F6" w:rsidRPr="006323CC">
        <w:rPr>
          <w:rFonts w:hint="eastAsia"/>
          <w:sz w:val="24"/>
          <w:szCs w:val="24"/>
          <w:rtl/>
        </w:rPr>
        <w:t>«</w:t>
      </w:r>
      <w:r w:rsidR="00F227F6" w:rsidRPr="006323CC">
        <w:rPr>
          <w:rFonts w:ascii="Lotus Linotype" w:hAnsi="Lotus Linotype" w:hint="cs"/>
          <w:sz w:val="27"/>
          <w:rtl/>
        </w:rPr>
        <w:t>رسالة بولس الرسول إلى أهل رومية</w:t>
      </w:r>
      <w:r w:rsidR="00F227F6" w:rsidRPr="006323CC">
        <w:rPr>
          <w:rFonts w:hint="eastAsia"/>
          <w:sz w:val="24"/>
          <w:szCs w:val="24"/>
          <w:rtl/>
        </w:rPr>
        <w:t>»</w:t>
      </w:r>
      <w:r w:rsidR="00F227F6" w:rsidRPr="006323CC">
        <w:rPr>
          <w:rFonts w:ascii="Lotus Linotype" w:hAnsi="Lotus Linotype" w:hint="cs"/>
          <w:sz w:val="27"/>
          <w:rtl/>
        </w:rPr>
        <w:t xml:space="preserve"> بأننا سنجد طريق الخلاص من عقوبة الموت</w:t>
      </w:r>
      <w:r w:rsidR="00411201" w:rsidRPr="006323CC">
        <w:rPr>
          <w:rFonts w:ascii="Lotus Linotype" w:hAnsi="Lotus Linotype" w:hint="cs"/>
          <w:sz w:val="27"/>
          <w:rtl/>
        </w:rPr>
        <w:t>:</w:t>
      </w:r>
      <w:r w:rsidR="00F227F6"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بُولُسُ، عَبْدٌ لِيَسُوعَ الْمَسِيحِ، الْمَدْعُوُّ رَسُولاً، الْمُفْرَزُ لإِنْجِيلِ اللهِ</w:t>
      </w:r>
      <w:r w:rsidR="00F227F6" w:rsidRPr="006323CC">
        <w:rPr>
          <w:rFonts w:hint="eastAsia"/>
          <w:sz w:val="24"/>
          <w:szCs w:val="24"/>
          <w:rtl/>
        </w:rPr>
        <w:t>»</w:t>
      </w:r>
      <w:r w:rsidR="00411201" w:rsidRPr="006323CC">
        <w:rPr>
          <w:rFonts w:ascii="Lotus Linotype" w:hAnsi="Lotus Linotype" w:hint="cs"/>
          <w:sz w:val="27"/>
          <w:rtl/>
        </w:rPr>
        <w:t>،</w:t>
      </w:r>
      <w:r w:rsidR="00F227F6"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الَّذِي سَبَقَ فَوَعَدَ بِهِ بِأَنْبِيَائِهِ فِي الْكُتُبِ الْمُقَدَّسَةِ</w:t>
      </w:r>
      <w:r w:rsidR="00F227F6" w:rsidRPr="006323CC">
        <w:rPr>
          <w:rFonts w:hint="eastAsia"/>
          <w:sz w:val="24"/>
          <w:szCs w:val="24"/>
          <w:rtl/>
        </w:rPr>
        <w:t>»</w:t>
      </w:r>
      <w:r w:rsidR="00411201" w:rsidRPr="006323CC">
        <w:rPr>
          <w:rFonts w:ascii="Lotus Linotype" w:hAnsi="Lotus Linotype" w:hint="cs"/>
          <w:sz w:val="27"/>
          <w:rtl/>
        </w:rPr>
        <w:t>؛</w:t>
      </w:r>
      <w:r w:rsidR="00F227F6"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عَنِ ابْنِهِ</w:t>
      </w:r>
      <w:r w:rsidR="00411201" w:rsidRPr="006323CC">
        <w:rPr>
          <w:rFonts w:ascii="Lotus Linotype" w:hAnsi="Lotus Linotype" w:hint="cs"/>
          <w:sz w:val="27"/>
          <w:rtl/>
        </w:rPr>
        <w:t>،</w:t>
      </w:r>
      <w:r w:rsidR="00F227F6" w:rsidRPr="006323CC">
        <w:rPr>
          <w:rFonts w:ascii="Lotus Linotype" w:hAnsi="Lotus Linotype"/>
          <w:sz w:val="27"/>
          <w:rtl/>
        </w:rPr>
        <w:t xml:space="preserve"> الَّذِي صَارَ مِنْ نَسْلِ دَاوُ</w:t>
      </w:r>
      <w:r w:rsidR="00411201" w:rsidRPr="006323CC">
        <w:rPr>
          <w:rFonts w:ascii="Lotus Linotype" w:hAnsi="Lotus Linotype" w:hint="cs"/>
          <w:sz w:val="27"/>
          <w:rtl/>
        </w:rPr>
        <w:t>و</w:t>
      </w:r>
      <w:r w:rsidR="00F227F6" w:rsidRPr="006323CC">
        <w:rPr>
          <w:rFonts w:ascii="Lotus Linotype" w:hAnsi="Lotus Linotype"/>
          <w:sz w:val="27"/>
          <w:rtl/>
        </w:rPr>
        <w:t>دَ مِنْ جِهَةِ الْجَسَدِ</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65"/>
      </w:r>
      <w:r w:rsidR="00F227F6" w:rsidRPr="006323CC">
        <w:rPr>
          <w:rFonts w:hint="cs"/>
          <w:sz w:val="27"/>
          <w:vertAlign w:val="superscript"/>
          <w:rtl/>
        </w:rPr>
        <w:t>)</w:t>
      </w:r>
      <w:r w:rsidR="00F227F6" w:rsidRPr="006323CC">
        <w:rPr>
          <w:rFonts w:ascii="Lotus Linotype" w:hAnsi="Lotus Linotype" w:hint="cs"/>
          <w:sz w:val="27"/>
          <w:rtl/>
        </w:rPr>
        <w:t>. كما يؤك</w:t>
      </w:r>
      <w:r w:rsidR="00411201" w:rsidRPr="006323CC">
        <w:rPr>
          <w:rFonts w:ascii="Lotus Linotype" w:hAnsi="Lotus Linotype" w:hint="cs"/>
          <w:sz w:val="27"/>
          <w:rtl/>
        </w:rPr>
        <w:t>ِّ</w:t>
      </w:r>
      <w:r w:rsidR="00F227F6" w:rsidRPr="006323CC">
        <w:rPr>
          <w:rFonts w:ascii="Lotus Linotype" w:hAnsi="Lotus Linotype" w:hint="cs"/>
          <w:sz w:val="27"/>
          <w:rtl/>
        </w:rPr>
        <w:t>د ذلك بول</w:t>
      </w:r>
      <w:r w:rsidR="00411201" w:rsidRPr="006323CC">
        <w:rPr>
          <w:rFonts w:ascii="Lotus Linotype" w:hAnsi="Lotus Linotype" w:hint="cs"/>
          <w:sz w:val="27"/>
          <w:rtl/>
        </w:rPr>
        <w:t>س</w:t>
      </w:r>
      <w:r w:rsidR="00F227F6" w:rsidRPr="006323CC">
        <w:rPr>
          <w:rFonts w:ascii="Lotus Linotype" w:hAnsi="Lotus Linotype" w:hint="cs"/>
          <w:sz w:val="27"/>
          <w:rtl/>
        </w:rPr>
        <w:t xml:space="preserve"> بقوله: </w:t>
      </w:r>
      <w:r w:rsidR="00F227F6" w:rsidRPr="006323CC">
        <w:rPr>
          <w:rFonts w:hint="eastAsia"/>
          <w:sz w:val="24"/>
          <w:szCs w:val="24"/>
          <w:rtl/>
        </w:rPr>
        <w:t>«</w:t>
      </w:r>
      <w:r w:rsidR="00F227F6" w:rsidRPr="006323CC">
        <w:rPr>
          <w:rFonts w:ascii="Lotus Linotype" w:hAnsi="Lotus Linotype"/>
          <w:sz w:val="27"/>
          <w:rtl/>
        </w:rPr>
        <w:t>لأَنَّكُمْ بِالنِّعْمَةِ مُخَلَّصُونَ، بِالإِيمَانِ، وَذلِكَ لَيْسَ مِنْكُمْ</w:t>
      </w:r>
      <w:r w:rsidR="00411201" w:rsidRPr="006323CC">
        <w:rPr>
          <w:rFonts w:ascii="Lotus Linotype" w:hAnsi="Lotus Linotype" w:hint="cs"/>
          <w:sz w:val="27"/>
          <w:rtl/>
        </w:rPr>
        <w:t>،</w:t>
      </w:r>
      <w:r w:rsidR="00F227F6" w:rsidRPr="006323CC">
        <w:rPr>
          <w:rFonts w:ascii="Lotus Linotype" w:hAnsi="Lotus Linotype"/>
          <w:sz w:val="27"/>
          <w:rtl/>
        </w:rPr>
        <w:t xml:space="preserve"> هُوَ عَطِيَّةُ اللهِ</w:t>
      </w:r>
      <w:r w:rsidR="00F227F6" w:rsidRPr="006323CC">
        <w:rPr>
          <w:rFonts w:hint="eastAsia"/>
          <w:sz w:val="24"/>
          <w:szCs w:val="24"/>
          <w:rtl/>
        </w:rPr>
        <w:t>»</w:t>
      </w:r>
      <w:r w:rsidR="00F227F6" w:rsidRPr="006323CC">
        <w:rPr>
          <w:rFonts w:ascii="Lotus Linotype" w:hAnsi="Lotus Linotype"/>
          <w:sz w:val="27"/>
          <w:rtl/>
        </w:rPr>
        <w:t>.</w:t>
      </w:r>
      <w:r w:rsidR="00F227F6"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لَيْسَ مِنْ أَعْمَال</w:t>
      </w:r>
      <w:r w:rsidR="00411201" w:rsidRPr="006323CC">
        <w:rPr>
          <w:rFonts w:ascii="Lotus Linotype" w:hAnsi="Lotus Linotype" w:hint="cs"/>
          <w:sz w:val="27"/>
          <w:rtl/>
        </w:rPr>
        <w:t>ٍ</w:t>
      </w:r>
      <w:r w:rsidR="00F227F6" w:rsidRPr="006323CC">
        <w:rPr>
          <w:rFonts w:ascii="Lotus Linotype" w:hAnsi="Lotus Linotype"/>
          <w:sz w:val="27"/>
          <w:rtl/>
        </w:rPr>
        <w:t xml:space="preserve"> كَيْ</w:t>
      </w:r>
      <w:r w:rsidR="00411201" w:rsidRPr="006323CC">
        <w:rPr>
          <w:rFonts w:ascii="Lotus Linotype" w:hAnsi="Lotus Linotype" w:hint="cs"/>
          <w:sz w:val="27"/>
          <w:rtl/>
        </w:rPr>
        <w:t xml:space="preserve"> </w:t>
      </w:r>
      <w:r w:rsidR="00F227F6" w:rsidRPr="006323CC">
        <w:rPr>
          <w:rFonts w:ascii="Lotus Linotype" w:hAnsi="Lotus Linotype"/>
          <w:sz w:val="27"/>
          <w:rtl/>
        </w:rPr>
        <w:t>لاَ يَفْتَخِرَ أَحَدٌ</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66"/>
      </w:r>
      <w:r w:rsidR="00F227F6" w:rsidRPr="006323CC">
        <w:rPr>
          <w:rFonts w:hint="cs"/>
          <w:sz w:val="27"/>
          <w:vertAlign w:val="superscript"/>
          <w:rtl/>
        </w:rPr>
        <w:t>)</w:t>
      </w:r>
      <w:r w:rsidRPr="006323CC">
        <w:rPr>
          <w:rFonts w:ascii="Lotus Linotype" w:hAnsi="Lotus Linotype" w:hint="cs"/>
          <w:sz w:val="27"/>
          <w:rtl/>
        </w:rPr>
        <w:t>.</w:t>
      </w:r>
    </w:p>
    <w:p w:rsidR="00E72DE6" w:rsidRPr="006323CC" w:rsidRDefault="00E72DE6" w:rsidP="00065F7E">
      <w:pPr>
        <w:spacing w:line="410" w:lineRule="exact"/>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hint="cs"/>
          <w:sz w:val="27"/>
          <w:rtl/>
        </w:rPr>
        <w:t>هناك آيات</w:t>
      </w:r>
      <w:r w:rsidR="00411201" w:rsidRPr="006323CC">
        <w:rPr>
          <w:rFonts w:ascii="Lotus Linotype" w:hAnsi="Lotus Linotype" w:hint="cs"/>
          <w:sz w:val="27"/>
          <w:rtl/>
        </w:rPr>
        <w:t>ٌ</w:t>
      </w:r>
      <w:r w:rsidR="00F227F6" w:rsidRPr="006323CC">
        <w:rPr>
          <w:rFonts w:ascii="Lotus Linotype" w:hAnsi="Lotus Linotype" w:hint="cs"/>
          <w:sz w:val="27"/>
          <w:rtl/>
        </w:rPr>
        <w:t xml:space="preserve"> أخرى تعدّ الإيمان وحده سببا</w:t>
      </w:r>
      <w:r w:rsidR="00411201" w:rsidRPr="006323CC">
        <w:rPr>
          <w:rFonts w:ascii="Lotus Linotype" w:hAnsi="Lotus Linotype" w:hint="cs"/>
          <w:sz w:val="27"/>
          <w:rtl/>
        </w:rPr>
        <w:t>ً</w:t>
      </w:r>
      <w:r w:rsidR="00F227F6" w:rsidRPr="006323CC">
        <w:rPr>
          <w:rFonts w:ascii="Lotus Linotype" w:hAnsi="Lotus Linotype" w:hint="cs"/>
          <w:sz w:val="27"/>
          <w:rtl/>
        </w:rPr>
        <w:t xml:space="preserve"> لأن يُحت</w:t>
      </w:r>
      <w:r w:rsidR="00411201" w:rsidRPr="006323CC">
        <w:rPr>
          <w:rFonts w:ascii="Lotus Linotype" w:hAnsi="Lotus Linotype" w:hint="cs"/>
          <w:sz w:val="27"/>
          <w:rtl/>
        </w:rPr>
        <w:t>َ</w:t>
      </w:r>
      <w:r w:rsidR="00F227F6" w:rsidRPr="006323CC">
        <w:rPr>
          <w:rFonts w:ascii="Lotus Linotype" w:hAnsi="Lotus Linotype" w:hint="cs"/>
          <w:sz w:val="27"/>
          <w:rtl/>
        </w:rPr>
        <w:t>س</w:t>
      </w:r>
      <w:r w:rsidR="00411201" w:rsidRPr="006323CC">
        <w:rPr>
          <w:rFonts w:ascii="Lotus Linotype" w:hAnsi="Lotus Linotype" w:hint="cs"/>
          <w:sz w:val="27"/>
          <w:rtl/>
        </w:rPr>
        <w:t>َ</w:t>
      </w:r>
      <w:r w:rsidR="00F227F6" w:rsidRPr="006323CC">
        <w:rPr>
          <w:rFonts w:ascii="Lotus Linotype" w:hAnsi="Lotus Linotype" w:hint="cs"/>
          <w:sz w:val="27"/>
          <w:rtl/>
        </w:rPr>
        <w:t>ب الإنسان عادلا</w:t>
      </w:r>
      <w:r w:rsidR="00411201" w:rsidRPr="006323CC">
        <w:rPr>
          <w:rFonts w:ascii="Lotus Linotype" w:hAnsi="Lotus Linotype" w:hint="cs"/>
          <w:sz w:val="27"/>
          <w:rtl/>
        </w:rPr>
        <w:t>ً</w:t>
      </w:r>
      <w:r w:rsidR="00F227F6"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فَإِذْ قَدْ تَبَرَّرْنَا بِالإِيمَانِ لَنَا سَلاَمٌ مَعَ اللهِ بِرَبِّنَا يَسُوعَ الْمَسِيحِ</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67"/>
      </w:r>
      <w:r w:rsidR="00F227F6" w:rsidRPr="006323CC">
        <w:rPr>
          <w:rFonts w:hint="cs"/>
          <w:sz w:val="27"/>
          <w:vertAlign w:val="superscript"/>
          <w:rtl/>
        </w:rPr>
        <w:t>)</w:t>
      </w:r>
      <w:r w:rsidR="00411201"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لأَنَّ الْقَلْبَ يُؤْمَنُ بِهِ لِلْبِرِّ، وَالْفَمَ يُعْتَرَفُ بِهِ لِلْخَلاَصِ</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68"/>
      </w:r>
      <w:r w:rsidR="00F227F6" w:rsidRPr="006323CC">
        <w:rPr>
          <w:rFonts w:hint="cs"/>
          <w:sz w:val="27"/>
          <w:vertAlign w:val="superscript"/>
          <w:rtl/>
        </w:rPr>
        <w:t>)</w:t>
      </w:r>
      <w:r w:rsidR="00411201"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لأَنَّهُ قَبْلَمَا أَتَى قَوْمٌ مِنْ عِنْدِ يَعْقُوبَ كَانَ يَأْكُلُ مَعَ الأُمَمِ، وَلكِنْ لَمَّا أَتَوْا كَانَ يُؤَخِّرُ</w:t>
      </w:r>
      <w:r w:rsidR="00411201" w:rsidRPr="006323CC">
        <w:rPr>
          <w:rFonts w:ascii="Lotus Linotype" w:hAnsi="Lotus Linotype" w:hint="cs"/>
          <w:sz w:val="27"/>
          <w:rtl/>
        </w:rPr>
        <w:t>،</w:t>
      </w:r>
      <w:r w:rsidR="00F227F6" w:rsidRPr="006323CC">
        <w:rPr>
          <w:rFonts w:ascii="Lotus Linotype" w:hAnsi="Lotus Linotype"/>
          <w:sz w:val="27"/>
          <w:rtl/>
        </w:rPr>
        <w:t xml:space="preserve"> وَيُفْرِزُ نَفْسَهُ، خَائِفاً مِنَ الَّذِينَ هُمْ مِنَ الْخِتَانِ</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69"/>
      </w:r>
      <w:r w:rsidR="00F227F6" w:rsidRPr="006323CC">
        <w:rPr>
          <w:rFonts w:hint="cs"/>
          <w:sz w:val="27"/>
          <w:vertAlign w:val="superscript"/>
          <w:rtl/>
        </w:rPr>
        <w:t>)</w:t>
      </w:r>
      <w:r w:rsidRPr="006323CC">
        <w:rPr>
          <w:rFonts w:ascii="Lotus Linotype" w:hAnsi="Lotus Linotype" w:hint="cs"/>
          <w:sz w:val="27"/>
          <w:rtl/>
        </w:rPr>
        <w:t>.</w:t>
      </w:r>
    </w:p>
    <w:p w:rsidR="00E72DE6" w:rsidRPr="006323CC" w:rsidRDefault="00F227F6" w:rsidP="00606B35">
      <w:pPr>
        <w:spacing w:line="380" w:lineRule="exact"/>
        <w:rPr>
          <w:rFonts w:ascii="Lotus Linotype" w:hAnsi="Lotus Linotype"/>
          <w:sz w:val="27"/>
          <w:rtl/>
        </w:rPr>
      </w:pPr>
      <w:r w:rsidRPr="006323CC">
        <w:rPr>
          <w:rFonts w:ascii="Lotus Linotype" w:hAnsi="Lotus Linotype" w:hint="cs"/>
          <w:sz w:val="27"/>
          <w:rtl/>
        </w:rPr>
        <w:t>لكن</w:t>
      </w:r>
      <w:r w:rsidR="00411201" w:rsidRPr="006323CC">
        <w:rPr>
          <w:rFonts w:ascii="Lotus Linotype" w:hAnsi="Lotus Linotype" w:hint="cs"/>
          <w:sz w:val="27"/>
          <w:rtl/>
        </w:rPr>
        <w:t>ّ</w:t>
      </w:r>
      <w:r w:rsidRPr="006323CC">
        <w:rPr>
          <w:rFonts w:ascii="Lotus Linotype" w:hAnsi="Lotus Linotype" w:hint="cs"/>
          <w:sz w:val="27"/>
          <w:rtl/>
        </w:rPr>
        <w:t xml:space="preserve"> المسيحيين قبل ظهور البروتستانتية كانوا يعتقدون بلزوم العمل الصالح لنجاة الإنسان</w:t>
      </w:r>
      <w:r w:rsidRPr="006323CC">
        <w:rPr>
          <w:rFonts w:hint="cs"/>
          <w:sz w:val="27"/>
          <w:vertAlign w:val="superscript"/>
          <w:rtl/>
        </w:rPr>
        <w:t>(</w:t>
      </w:r>
      <w:r w:rsidRPr="006323CC">
        <w:rPr>
          <w:rStyle w:val="ac"/>
          <w:sz w:val="27"/>
          <w:rtl/>
        </w:rPr>
        <w:endnoteReference w:id="270"/>
      </w:r>
      <w:r w:rsidRPr="006323CC">
        <w:rPr>
          <w:rFonts w:hint="cs"/>
          <w:sz w:val="27"/>
          <w:vertAlign w:val="superscript"/>
          <w:rtl/>
        </w:rPr>
        <w:t>)</w:t>
      </w:r>
      <w:r w:rsidR="00411201" w:rsidRPr="006323CC">
        <w:rPr>
          <w:rFonts w:ascii="Lotus Linotype" w:hAnsi="Lotus Linotype" w:hint="cs"/>
          <w:sz w:val="27"/>
          <w:rtl/>
        </w:rPr>
        <w:t xml:space="preserve">؛ </w:t>
      </w:r>
      <w:r w:rsidRPr="006323CC">
        <w:rPr>
          <w:rFonts w:ascii="Lotus Linotype" w:hAnsi="Lotus Linotype" w:hint="cs"/>
          <w:sz w:val="27"/>
          <w:rtl/>
        </w:rPr>
        <w:t xml:space="preserve">في حين يقول البروتستانتيون: </w:t>
      </w:r>
      <w:r w:rsidRPr="006323CC">
        <w:rPr>
          <w:rFonts w:hint="eastAsia"/>
          <w:sz w:val="24"/>
          <w:szCs w:val="24"/>
          <w:rtl/>
        </w:rPr>
        <w:t>«</w:t>
      </w:r>
      <w:r w:rsidRPr="006323CC">
        <w:rPr>
          <w:rFonts w:ascii="Lotus Linotype" w:hAnsi="Lotus Linotype" w:hint="cs"/>
          <w:sz w:val="27"/>
          <w:rtl/>
        </w:rPr>
        <w:t>إن الله ينجي المؤمن بفيضه، ولا يوجب العمل الصالح أي</w:t>
      </w:r>
      <w:r w:rsidR="003A3A2B" w:rsidRPr="006323CC">
        <w:rPr>
          <w:rFonts w:ascii="Lotus Linotype" w:hAnsi="Lotus Linotype" w:hint="cs"/>
          <w:sz w:val="27"/>
          <w:rtl/>
        </w:rPr>
        <w:t>ّ</w:t>
      </w:r>
      <w:r w:rsidRPr="006323CC">
        <w:rPr>
          <w:rFonts w:ascii="Lotus Linotype" w:hAnsi="Lotus Linotype" w:hint="cs"/>
          <w:sz w:val="27"/>
          <w:rtl/>
        </w:rPr>
        <w:t xml:space="preserve"> استحقاق</w:t>
      </w:r>
      <w:r w:rsidR="003A3A2B" w:rsidRPr="006323CC">
        <w:rPr>
          <w:rFonts w:ascii="Lotus Linotype" w:hAnsi="Lotus Linotype" w:hint="cs"/>
          <w:sz w:val="27"/>
          <w:rtl/>
        </w:rPr>
        <w:t>ٍ</w:t>
      </w:r>
      <w:r w:rsidRPr="006323CC">
        <w:rPr>
          <w:rFonts w:ascii="Lotus Linotype" w:hAnsi="Lotus Linotype" w:hint="cs"/>
          <w:sz w:val="27"/>
          <w:rtl/>
        </w:rPr>
        <w:t xml:space="preserve"> للإنسان</w:t>
      </w:r>
      <w:r w:rsidRPr="006323CC">
        <w:rPr>
          <w:rFonts w:hint="eastAsia"/>
          <w:sz w:val="24"/>
          <w:szCs w:val="24"/>
          <w:rtl/>
        </w:rPr>
        <w:t>»</w:t>
      </w:r>
      <w:r w:rsidRPr="006323CC">
        <w:rPr>
          <w:rFonts w:hint="cs"/>
          <w:sz w:val="27"/>
          <w:vertAlign w:val="superscript"/>
          <w:rtl/>
        </w:rPr>
        <w:t>(</w:t>
      </w:r>
      <w:r w:rsidRPr="006323CC">
        <w:rPr>
          <w:rStyle w:val="ac"/>
          <w:sz w:val="27"/>
          <w:rtl/>
        </w:rPr>
        <w:endnoteReference w:id="271"/>
      </w:r>
      <w:r w:rsidRPr="006323CC">
        <w:rPr>
          <w:rFonts w:hint="cs"/>
          <w:sz w:val="27"/>
          <w:vertAlign w:val="superscript"/>
          <w:rtl/>
        </w:rPr>
        <w:t>)</w:t>
      </w:r>
      <w:r w:rsidRPr="006323CC">
        <w:rPr>
          <w:rFonts w:ascii="Lotus Linotype" w:hAnsi="Lotus Linotype" w:hint="cs"/>
          <w:sz w:val="27"/>
          <w:rtl/>
        </w:rPr>
        <w:t>. فالإنسان عادل</w:t>
      </w:r>
      <w:r w:rsidR="003A3A2B" w:rsidRPr="006323CC">
        <w:rPr>
          <w:rFonts w:ascii="Lotus Linotype" w:hAnsi="Lotus Linotype" w:hint="cs"/>
          <w:sz w:val="27"/>
          <w:rtl/>
        </w:rPr>
        <w:t>ٌ</w:t>
      </w:r>
      <w:r w:rsidRPr="006323CC">
        <w:rPr>
          <w:rFonts w:ascii="Lotus Linotype" w:hAnsi="Lotus Linotype" w:hint="cs"/>
          <w:sz w:val="27"/>
          <w:rtl/>
        </w:rPr>
        <w:t xml:space="preserve"> بإيمانه، حت</w:t>
      </w:r>
      <w:r w:rsidR="003A3A2B" w:rsidRPr="006323CC">
        <w:rPr>
          <w:rFonts w:ascii="Lotus Linotype" w:hAnsi="Lotus Linotype" w:hint="cs"/>
          <w:sz w:val="27"/>
          <w:rtl/>
        </w:rPr>
        <w:t>ّ</w:t>
      </w:r>
      <w:r w:rsidRPr="006323CC">
        <w:rPr>
          <w:rFonts w:ascii="Lotus Linotype" w:hAnsi="Lotus Linotype" w:hint="cs"/>
          <w:sz w:val="27"/>
          <w:rtl/>
        </w:rPr>
        <w:t>ى وإن</w:t>
      </w:r>
      <w:r w:rsidR="003A3A2B" w:rsidRPr="006323CC">
        <w:rPr>
          <w:rFonts w:ascii="Lotus Linotype" w:hAnsi="Lotus Linotype" w:hint="cs"/>
          <w:sz w:val="27"/>
          <w:rtl/>
        </w:rPr>
        <w:t>ْ</w:t>
      </w:r>
      <w:r w:rsidRPr="006323CC">
        <w:rPr>
          <w:rFonts w:ascii="Lotus Linotype" w:hAnsi="Lotus Linotype" w:hint="cs"/>
          <w:sz w:val="27"/>
          <w:rtl/>
        </w:rPr>
        <w:t xml:space="preserve"> لم يكن عادلا</w:t>
      </w:r>
      <w:r w:rsidR="003A3A2B" w:rsidRPr="006323CC">
        <w:rPr>
          <w:rFonts w:ascii="Lotus Linotype" w:hAnsi="Lotus Linotype" w:hint="cs"/>
          <w:sz w:val="27"/>
          <w:rtl/>
        </w:rPr>
        <w:t>ً</w:t>
      </w:r>
      <w:r w:rsidRPr="006323CC">
        <w:rPr>
          <w:rFonts w:ascii="Lotus Linotype" w:hAnsi="Lotus Linotype" w:hint="cs"/>
          <w:sz w:val="27"/>
          <w:rtl/>
        </w:rPr>
        <w:t xml:space="preserve"> في حقيقته، ولا ت</w:t>
      </w:r>
      <w:r w:rsidR="003A3A2B" w:rsidRPr="006323CC">
        <w:rPr>
          <w:rFonts w:ascii="Lotus Linotype" w:hAnsi="Lotus Linotype" w:hint="cs"/>
          <w:sz w:val="27"/>
          <w:rtl/>
        </w:rPr>
        <w:t>ُحْ</w:t>
      </w:r>
      <w:r w:rsidRPr="006323CC">
        <w:rPr>
          <w:rFonts w:ascii="Lotus Linotype" w:hAnsi="Lotus Linotype" w:hint="cs"/>
          <w:sz w:val="27"/>
          <w:rtl/>
        </w:rPr>
        <w:t>س</w:t>
      </w:r>
      <w:r w:rsidR="003A3A2B" w:rsidRPr="006323CC">
        <w:rPr>
          <w:rFonts w:ascii="Lotus Linotype" w:hAnsi="Lotus Linotype" w:hint="cs"/>
          <w:sz w:val="27"/>
          <w:rtl/>
        </w:rPr>
        <w:t>َ</w:t>
      </w:r>
      <w:r w:rsidRPr="006323CC">
        <w:rPr>
          <w:rFonts w:ascii="Lotus Linotype" w:hAnsi="Lotus Linotype" w:hint="cs"/>
          <w:sz w:val="27"/>
          <w:rtl/>
        </w:rPr>
        <w:t>ب أعماله في ذلك. ولذلك كان لوثر ينظر إلى جزء</w:t>
      </w:r>
      <w:r w:rsidR="003A3A2B" w:rsidRPr="006323CC">
        <w:rPr>
          <w:rFonts w:ascii="Lotus Linotype" w:hAnsi="Lotus Linotype" w:hint="cs"/>
          <w:sz w:val="27"/>
          <w:rtl/>
        </w:rPr>
        <w:t>ٍ</w:t>
      </w:r>
      <w:r w:rsidRPr="006323CC">
        <w:rPr>
          <w:rFonts w:ascii="Lotus Linotype" w:hAnsi="Lotus Linotype" w:hint="cs"/>
          <w:sz w:val="27"/>
          <w:rtl/>
        </w:rPr>
        <w:t xml:space="preserve"> من رسالة بول</w:t>
      </w:r>
      <w:r w:rsidR="003A3A2B" w:rsidRPr="006323CC">
        <w:rPr>
          <w:rFonts w:ascii="Lotus Linotype" w:hAnsi="Lotus Linotype" w:hint="cs"/>
          <w:sz w:val="27"/>
          <w:rtl/>
        </w:rPr>
        <w:t>س</w:t>
      </w:r>
      <w:r w:rsidRPr="006323CC">
        <w:rPr>
          <w:rFonts w:ascii="Lotus Linotype" w:hAnsi="Lotus Linotype" w:hint="cs"/>
          <w:sz w:val="27"/>
          <w:rtl/>
        </w:rPr>
        <w:t>، ويقول للروم: الإيمان</w:t>
      </w:r>
      <w:r w:rsidR="003A3A2B" w:rsidRPr="006323CC">
        <w:rPr>
          <w:rFonts w:ascii="Lotus Linotype" w:hAnsi="Lotus Linotype" w:hint="cs"/>
          <w:sz w:val="27"/>
          <w:rtl/>
        </w:rPr>
        <w:t>ُ</w:t>
      </w:r>
      <w:r w:rsidRPr="006323CC">
        <w:rPr>
          <w:rFonts w:ascii="Lotus Linotype" w:hAnsi="Lotus Linotype" w:hint="cs"/>
          <w:sz w:val="27"/>
          <w:rtl/>
        </w:rPr>
        <w:t xml:space="preserve"> وحده الإيمان يكفي لنجاة الإنسان</w:t>
      </w:r>
      <w:r w:rsidRPr="006323CC">
        <w:rPr>
          <w:rFonts w:hint="cs"/>
          <w:sz w:val="27"/>
          <w:vertAlign w:val="superscript"/>
          <w:rtl/>
        </w:rPr>
        <w:t>(</w:t>
      </w:r>
      <w:r w:rsidRPr="006323CC">
        <w:rPr>
          <w:rStyle w:val="ac"/>
          <w:sz w:val="27"/>
          <w:rtl/>
        </w:rPr>
        <w:endnoteReference w:id="272"/>
      </w:r>
      <w:r w:rsidRPr="006323CC">
        <w:rPr>
          <w:rFonts w:hint="cs"/>
          <w:sz w:val="27"/>
          <w:vertAlign w:val="superscript"/>
          <w:rtl/>
        </w:rPr>
        <w:t>)</w:t>
      </w:r>
      <w:r w:rsidRPr="006323CC">
        <w:rPr>
          <w:rFonts w:ascii="Lotus Linotype" w:hAnsi="Lotus Linotype" w:hint="cs"/>
          <w:sz w:val="27"/>
          <w:rtl/>
        </w:rPr>
        <w:t xml:space="preserve">. وذلك خلافاً لما ورد في أجزاء أخرى من العهد الجديد، حيث </w:t>
      </w:r>
      <w:r w:rsidR="003A3A2B" w:rsidRPr="006323CC">
        <w:rPr>
          <w:rFonts w:ascii="Lotus Linotype" w:hAnsi="Lotus Linotype" w:hint="cs"/>
          <w:sz w:val="27"/>
          <w:rtl/>
        </w:rPr>
        <w:t>إ</w:t>
      </w:r>
      <w:r w:rsidRPr="006323CC">
        <w:rPr>
          <w:rFonts w:ascii="Lotus Linotype" w:hAnsi="Lotus Linotype" w:hint="cs"/>
          <w:sz w:val="27"/>
          <w:rtl/>
        </w:rPr>
        <w:t>ن هناك عبارات</w:t>
      </w:r>
      <w:r w:rsidR="003A3A2B" w:rsidRPr="006323CC">
        <w:rPr>
          <w:rFonts w:ascii="Lotus Linotype" w:hAnsi="Lotus Linotype" w:hint="cs"/>
          <w:sz w:val="27"/>
          <w:rtl/>
        </w:rPr>
        <w:t>ٍ</w:t>
      </w:r>
      <w:r w:rsidRPr="006323CC">
        <w:rPr>
          <w:rFonts w:ascii="Lotus Linotype" w:hAnsi="Lotus Linotype" w:hint="cs"/>
          <w:sz w:val="27"/>
          <w:rtl/>
        </w:rPr>
        <w:t xml:space="preserve"> تدلّ على عدم </w:t>
      </w:r>
      <w:r w:rsidRPr="006323CC">
        <w:rPr>
          <w:rFonts w:ascii="Lotus Linotype" w:hAnsi="Lotus Linotype" w:hint="cs"/>
          <w:sz w:val="27"/>
          <w:rtl/>
        </w:rPr>
        <w:lastRenderedPageBreak/>
        <w:t>جدوى الإيمان بدون العمل، وتصفه بأنه إيمان</w:t>
      </w:r>
      <w:r w:rsidR="003A3A2B" w:rsidRPr="006323CC">
        <w:rPr>
          <w:rFonts w:ascii="Lotus Linotype" w:hAnsi="Lotus Linotype" w:hint="cs"/>
          <w:sz w:val="27"/>
          <w:rtl/>
        </w:rPr>
        <w:t>ٌ</w:t>
      </w:r>
      <w:r w:rsidRPr="006323CC">
        <w:rPr>
          <w:rFonts w:ascii="Lotus Linotype" w:hAnsi="Lotus Linotype" w:hint="cs"/>
          <w:sz w:val="27"/>
          <w:rtl/>
        </w:rPr>
        <w:t xml:space="preserve"> دون روح</w:t>
      </w:r>
      <w:r w:rsidR="003A3A2B" w:rsidRPr="006323CC">
        <w:rPr>
          <w:rFonts w:ascii="Lotus Linotype" w:hAnsi="Lotus Linotype" w:hint="cs"/>
          <w:sz w:val="27"/>
          <w:rtl/>
        </w:rPr>
        <w:t>ٍ،</w:t>
      </w:r>
      <w:r w:rsidRPr="006323CC">
        <w:rPr>
          <w:rFonts w:ascii="Lotus Linotype" w:hAnsi="Lotus Linotype" w:hint="cs"/>
          <w:sz w:val="27"/>
          <w:rtl/>
        </w:rPr>
        <w:t xml:space="preserve"> </w:t>
      </w:r>
      <w:r w:rsidRPr="006323CC">
        <w:rPr>
          <w:rFonts w:ascii="Lotus Linotype" w:hAnsi="Lotus Linotype"/>
          <w:sz w:val="27"/>
          <w:rtl/>
        </w:rPr>
        <w:t>وباطل</w:t>
      </w:r>
      <w:r w:rsidR="003A3A2B" w:rsidRPr="006323CC">
        <w:rPr>
          <w:rFonts w:ascii="Lotus Linotype" w:hAnsi="Lotus Linotype" w:hint="cs"/>
          <w:sz w:val="27"/>
          <w:rtl/>
        </w:rPr>
        <w:t>ٌ؛</w:t>
      </w:r>
      <w:r w:rsidRPr="006323CC">
        <w:rPr>
          <w:rFonts w:ascii="Lotus Linotype" w:hAnsi="Lotus Linotype"/>
          <w:sz w:val="27"/>
          <w:rtl/>
        </w:rPr>
        <w:t xml:space="preserve"> وأخرى تصرّ</w:t>
      </w:r>
      <w:r w:rsidR="003A3A2B" w:rsidRPr="006323CC">
        <w:rPr>
          <w:rFonts w:ascii="Lotus Linotype" w:hAnsi="Lotus Linotype" w:hint="cs"/>
          <w:sz w:val="27"/>
          <w:rtl/>
        </w:rPr>
        <w:t>ِ</w:t>
      </w:r>
      <w:r w:rsidRPr="006323CC">
        <w:rPr>
          <w:rFonts w:ascii="Lotus Linotype" w:hAnsi="Lotus Linotype"/>
          <w:sz w:val="27"/>
          <w:rtl/>
        </w:rPr>
        <w:t>ح بأن الأعمال هي الفيصل في ات</w:t>
      </w:r>
      <w:r w:rsidR="003A3A2B" w:rsidRPr="006323CC">
        <w:rPr>
          <w:rFonts w:ascii="Lotus Linotype" w:hAnsi="Lotus Linotype" w:hint="cs"/>
          <w:sz w:val="27"/>
          <w:rtl/>
        </w:rPr>
        <w:t>ّ</w:t>
      </w:r>
      <w:r w:rsidRPr="006323CC">
        <w:rPr>
          <w:rFonts w:ascii="Lotus Linotype" w:hAnsi="Lotus Linotype"/>
          <w:sz w:val="27"/>
          <w:rtl/>
        </w:rPr>
        <w:t>صاف الإنسان بالعدالة. كما أن عدالة إبراهيم تحق</w:t>
      </w:r>
      <w:r w:rsidR="003A3A2B" w:rsidRPr="006323CC">
        <w:rPr>
          <w:rFonts w:ascii="Lotus Linotype" w:hAnsi="Lotus Linotype" w:hint="cs"/>
          <w:sz w:val="27"/>
          <w:rtl/>
        </w:rPr>
        <w:t>َّ</w:t>
      </w:r>
      <w:r w:rsidRPr="006323CC">
        <w:rPr>
          <w:rFonts w:ascii="Lotus Linotype" w:hAnsi="Lotus Linotype"/>
          <w:sz w:val="27"/>
          <w:rtl/>
        </w:rPr>
        <w:t>قت بأفعاله:</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مَا الْمَنْفَعَةُ يَا إِخْوَتِي إِنْ قَالَ أَحَدٌ</w:t>
      </w:r>
      <w:r w:rsidR="003A3A2B" w:rsidRPr="006323CC">
        <w:rPr>
          <w:rFonts w:ascii="Lotus Linotype" w:hAnsi="Lotus Linotype" w:hint="cs"/>
          <w:sz w:val="27"/>
          <w:rtl/>
        </w:rPr>
        <w:t>:</w:t>
      </w:r>
      <w:r w:rsidRPr="006323CC">
        <w:rPr>
          <w:rFonts w:ascii="Lotus Linotype" w:hAnsi="Lotus Linotype"/>
          <w:sz w:val="27"/>
          <w:rtl/>
        </w:rPr>
        <w:t xml:space="preserve"> إِنَّ لَهُ إِيمَاناً</w:t>
      </w:r>
      <w:r w:rsidR="003A3A2B" w:rsidRPr="006323CC">
        <w:rPr>
          <w:rFonts w:ascii="Lotus Linotype" w:hAnsi="Lotus Linotype" w:hint="cs"/>
          <w:sz w:val="27"/>
          <w:rtl/>
        </w:rPr>
        <w:t>،</w:t>
      </w:r>
      <w:r w:rsidRPr="006323CC">
        <w:rPr>
          <w:rFonts w:ascii="Lotus Linotype" w:hAnsi="Lotus Linotype"/>
          <w:sz w:val="27"/>
          <w:rtl/>
        </w:rPr>
        <w:t xml:space="preserve"> وَلكِنْ لَيْسَ لَهُ أَعْمَالٌ</w:t>
      </w:r>
      <w:r w:rsidR="00770BEA" w:rsidRPr="006323CC">
        <w:rPr>
          <w:rFonts w:ascii="Lotus Linotype" w:hAnsi="Lotus Linotype" w:hint="cs"/>
          <w:sz w:val="27"/>
          <w:rtl/>
        </w:rPr>
        <w:t>؟!</w:t>
      </w:r>
      <w:r w:rsidRPr="006323CC">
        <w:rPr>
          <w:rFonts w:ascii="Lotus Linotype" w:hAnsi="Lotus Linotype"/>
          <w:sz w:val="27"/>
          <w:rtl/>
        </w:rPr>
        <w:t xml:space="preserve"> هَلْ يَقْدِرُ الإِيمَانُ أَنْ يُخَلِّصَهُ؟</w:t>
      </w:r>
      <w:r w:rsidRPr="006323CC">
        <w:rPr>
          <w:rFonts w:hint="eastAsia"/>
          <w:sz w:val="24"/>
          <w:szCs w:val="24"/>
          <w:rtl/>
        </w:rPr>
        <w:t>»</w:t>
      </w:r>
      <w:r w:rsidRPr="006323CC">
        <w:rPr>
          <w:rFonts w:ascii="Lotus Linotype" w:hAnsi="Lotus Linotype"/>
          <w:sz w:val="27"/>
          <w:rtl/>
        </w:rPr>
        <w:t xml:space="preserve">، </w:t>
      </w:r>
      <w:r w:rsidRPr="006323CC">
        <w:rPr>
          <w:rFonts w:hint="eastAsia"/>
          <w:sz w:val="24"/>
          <w:szCs w:val="24"/>
          <w:rtl/>
        </w:rPr>
        <w:t>«</w:t>
      </w:r>
      <w:r w:rsidRPr="006323CC">
        <w:rPr>
          <w:rFonts w:ascii="Lotus Linotype" w:hAnsi="Lotus Linotype"/>
          <w:sz w:val="27"/>
          <w:rtl/>
        </w:rPr>
        <w:t xml:space="preserve">إِنْ كَانَ أَخٌ وَأُخْتٌ عُرْيَانَيْنِ وَمُعْتَازَيْنِ لِلْقُوتِ الْيَوْمِيِّ، </w:t>
      </w:r>
      <w:r w:rsidRPr="006323CC">
        <w:rPr>
          <w:rFonts w:hint="eastAsia"/>
          <w:sz w:val="24"/>
          <w:szCs w:val="24"/>
          <w:rtl/>
        </w:rPr>
        <w:t>«</w:t>
      </w:r>
      <w:r w:rsidRPr="006323CC">
        <w:rPr>
          <w:rFonts w:ascii="Lotus Linotype" w:hAnsi="Lotus Linotype"/>
          <w:sz w:val="27"/>
          <w:rtl/>
        </w:rPr>
        <w:t>فَقَالَ لَهُمَا أَحَدُكُمُ: امْضِيَا بِسَلاَمٍ، اسْتَدْفِئَا وَاشْبَعَا</w:t>
      </w:r>
      <w:r w:rsidR="003A3A2B" w:rsidRPr="006323CC">
        <w:rPr>
          <w:rFonts w:ascii="Lotus Linotype" w:hAnsi="Lotus Linotype" w:hint="cs"/>
          <w:sz w:val="27"/>
          <w:rtl/>
        </w:rPr>
        <w:t>،</w:t>
      </w:r>
      <w:r w:rsidRPr="006323CC">
        <w:rPr>
          <w:rFonts w:ascii="Lotus Linotype" w:hAnsi="Lotus Linotype"/>
          <w:sz w:val="27"/>
          <w:rtl/>
        </w:rPr>
        <w:t xml:space="preserve"> وَلكِنْ لَمْ تُعْطُوهُمَا حَاجَاتِ الْجَسَدِ، فَمَا الْمَنْفَعَةُ؟ هكَذَا الإِيمَانُ أَيْضاً، إِنْ لَمْ يَكُنْ لَهُ أَعْمَالٌ، مَيِّتٌ فِي ذَاتِه</w:t>
      </w:r>
      <w:r w:rsidRPr="006323CC">
        <w:rPr>
          <w:rFonts w:hint="eastAsia"/>
          <w:sz w:val="24"/>
          <w:szCs w:val="24"/>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sz w:val="27"/>
          <w:rtl/>
        </w:rPr>
        <w:t>لكِنْ يَقُولُ قَائِلٌ: أَنْتَ لَكَ إِيمَانٌ، وَأَنَا لِي أَعْمَالٌ</w:t>
      </w:r>
      <w:r w:rsidRPr="006323CC">
        <w:rPr>
          <w:rFonts w:hint="eastAsia"/>
          <w:sz w:val="24"/>
          <w:szCs w:val="24"/>
          <w:rtl/>
        </w:rPr>
        <w:t>»</w:t>
      </w:r>
      <w:r w:rsidRPr="006323CC">
        <w:rPr>
          <w:rFonts w:ascii="Lotus Linotype" w:hAnsi="Lotus Linotype"/>
          <w:sz w:val="27"/>
          <w:rtl/>
        </w:rPr>
        <w:t xml:space="preserve">، </w:t>
      </w:r>
      <w:r w:rsidRPr="006323CC">
        <w:rPr>
          <w:rFonts w:hint="eastAsia"/>
          <w:sz w:val="24"/>
          <w:szCs w:val="24"/>
          <w:rtl/>
        </w:rPr>
        <w:t>«</w:t>
      </w:r>
      <w:r w:rsidRPr="006323CC">
        <w:rPr>
          <w:rFonts w:ascii="Lotus Linotype" w:hAnsi="Lotus Linotype"/>
          <w:sz w:val="27"/>
          <w:rtl/>
        </w:rPr>
        <w:t>أَرِنِي إِيمَانَكَ بِدُونِ أَعْمَالِكَ، وَأَنَا أُرِيكَ بِأَعْمَالِي إِيمَانِ</w:t>
      </w:r>
      <w:r w:rsidRPr="006323CC">
        <w:rPr>
          <w:rFonts w:hint="eastAsia"/>
          <w:sz w:val="24"/>
          <w:szCs w:val="24"/>
          <w:rtl/>
        </w:rPr>
        <w:t>»</w:t>
      </w:r>
      <w:r w:rsidRPr="006323CC">
        <w:rPr>
          <w:rFonts w:ascii="Lotus Linotype" w:hAnsi="Lotus Linotype"/>
          <w:sz w:val="27"/>
          <w:rtl/>
        </w:rPr>
        <w:t xml:space="preserve">، </w:t>
      </w:r>
      <w:r w:rsidRPr="006323CC">
        <w:rPr>
          <w:rFonts w:hint="eastAsia"/>
          <w:sz w:val="24"/>
          <w:szCs w:val="24"/>
          <w:rtl/>
        </w:rPr>
        <w:t>«</w:t>
      </w:r>
      <w:r w:rsidRPr="006323CC">
        <w:rPr>
          <w:rFonts w:ascii="Lotus Linotype" w:hAnsi="Lotus Linotype"/>
          <w:sz w:val="27"/>
          <w:rtl/>
        </w:rPr>
        <w:t>أَنْتَ تُؤْمِنُ أَنَّ اللهَ وَاحِدٌ. حَسَناً تَفْعَلُ. وَالشَّيَاطِينُ يُؤْمِنُونَ وَيَقْشَعِرُّونَ!</w:t>
      </w:r>
      <w:r w:rsidRPr="006323CC">
        <w:rPr>
          <w:rFonts w:hint="eastAsia"/>
          <w:sz w:val="24"/>
          <w:szCs w:val="24"/>
          <w:rtl/>
        </w:rPr>
        <w:t>»</w:t>
      </w:r>
      <w:r w:rsidRPr="006323CC">
        <w:rPr>
          <w:rFonts w:ascii="Lotus Linotype" w:hAnsi="Lotus Linotype"/>
          <w:sz w:val="27"/>
          <w:rtl/>
        </w:rPr>
        <w:t xml:space="preserve">، </w:t>
      </w:r>
      <w:r w:rsidRPr="006323CC">
        <w:rPr>
          <w:rFonts w:hint="eastAsia"/>
          <w:sz w:val="24"/>
          <w:szCs w:val="24"/>
          <w:rtl/>
        </w:rPr>
        <w:t>«</w:t>
      </w:r>
      <w:r w:rsidRPr="006323CC">
        <w:rPr>
          <w:rFonts w:ascii="Lotus Linotype" w:hAnsi="Lotus Linotype"/>
          <w:sz w:val="27"/>
          <w:rtl/>
        </w:rPr>
        <w:t>وَلكِنْ هَلْ تُرِيدُ أَنْ تَعْلَمَ أَيُّهَا الإِنْسَانُ الْبَاطِلُ أَنَّ الإِيمَانَ بِدُونِ أَعْمَال مَيِّتٌ؟</w:t>
      </w:r>
      <w:r w:rsidRPr="006323CC">
        <w:rPr>
          <w:rFonts w:hint="eastAsia"/>
          <w:sz w:val="24"/>
          <w:szCs w:val="24"/>
          <w:rtl/>
        </w:rPr>
        <w:t>»</w:t>
      </w:r>
      <w:r w:rsidRPr="006323CC">
        <w:rPr>
          <w:rFonts w:ascii="Lotus Linotype" w:hAnsi="Lotus Linotype"/>
          <w:sz w:val="27"/>
          <w:rtl/>
        </w:rPr>
        <w:t xml:space="preserve">، </w:t>
      </w:r>
      <w:r w:rsidRPr="006323CC">
        <w:rPr>
          <w:rFonts w:hint="eastAsia"/>
          <w:sz w:val="24"/>
          <w:szCs w:val="24"/>
          <w:rtl/>
        </w:rPr>
        <w:t>«</w:t>
      </w:r>
      <w:r w:rsidRPr="006323CC">
        <w:rPr>
          <w:rFonts w:ascii="Lotus Linotype" w:hAnsi="Lotus Linotype"/>
          <w:sz w:val="27"/>
          <w:rtl/>
        </w:rPr>
        <w:t xml:space="preserve"> أَلَمْ يَتَبَرَّرْ إِبْرَاهِيمُ أَبُونَا بِالأَعْمَالِ، إِذْ قَدَّمَ إِسْحَاقَ ابْنَهُ عَلَى الْمَذْبَحِ؟</w:t>
      </w:r>
      <w:r w:rsidRPr="006323CC">
        <w:rPr>
          <w:rFonts w:hint="eastAsia"/>
          <w:sz w:val="24"/>
          <w:szCs w:val="24"/>
          <w:rtl/>
        </w:rPr>
        <w:t>»</w:t>
      </w:r>
      <w:r w:rsidRPr="006323CC">
        <w:rPr>
          <w:rFonts w:ascii="Lotus Linotype" w:hAnsi="Lotus Linotype"/>
          <w:sz w:val="27"/>
          <w:rtl/>
        </w:rPr>
        <w:t xml:space="preserve">، </w:t>
      </w:r>
      <w:r w:rsidRPr="006323CC">
        <w:rPr>
          <w:rFonts w:hint="eastAsia"/>
          <w:sz w:val="24"/>
          <w:szCs w:val="24"/>
          <w:rtl/>
        </w:rPr>
        <w:t>«</w:t>
      </w:r>
      <w:r w:rsidRPr="006323CC">
        <w:rPr>
          <w:rFonts w:ascii="Lotus Linotype" w:hAnsi="Lotus Linotype"/>
          <w:sz w:val="27"/>
          <w:rtl/>
        </w:rPr>
        <w:t>فَتَرَى أَنَّ الإِيمَانَ عَمِلَ مَعَ أَعْمَالِهِ، وَبِالأَعْمَالِ أُكْمِلَ الإِيمَانُ</w:t>
      </w:r>
      <w:r w:rsidRPr="006323CC">
        <w:rPr>
          <w:rFonts w:hint="eastAsia"/>
          <w:sz w:val="24"/>
          <w:szCs w:val="24"/>
          <w:rtl/>
        </w:rPr>
        <w:t>»</w:t>
      </w:r>
      <w:r w:rsidRPr="006323CC">
        <w:rPr>
          <w:rFonts w:ascii="Lotus Linotype" w:hAnsi="Lotus Linotype"/>
          <w:sz w:val="27"/>
          <w:rtl/>
        </w:rPr>
        <w:t xml:space="preserve">، </w:t>
      </w:r>
      <w:r w:rsidRPr="006323CC">
        <w:rPr>
          <w:rFonts w:hint="eastAsia"/>
          <w:sz w:val="24"/>
          <w:szCs w:val="24"/>
          <w:rtl/>
        </w:rPr>
        <w:t>«</w:t>
      </w:r>
      <w:r w:rsidRPr="006323CC">
        <w:rPr>
          <w:rFonts w:ascii="Lotus Linotype" w:hAnsi="Lotus Linotype"/>
          <w:sz w:val="27"/>
          <w:rtl/>
        </w:rPr>
        <w:t>وَتَمَّ الْكِتَابُ الْقَائِلُ: فَآمَنَ إِبْرَاهِيمُ بِاللهِ</w:t>
      </w:r>
      <w:r w:rsidR="002132F4" w:rsidRPr="006323CC">
        <w:rPr>
          <w:rFonts w:ascii="Lotus Linotype" w:hAnsi="Lotus Linotype" w:hint="cs"/>
          <w:sz w:val="27"/>
          <w:rtl/>
        </w:rPr>
        <w:t>،</w:t>
      </w:r>
      <w:r w:rsidRPr="006323CC">
        <w:rPr>
          <w:rFonts w:ascii="Lotus Linotype" w:hAnsi="Lotus Linotype"/>
          <w:sz w:val="27"/>
          <w:rtl/>
        </w:rPr>
        <w:t xml:space="preserve"> فَحُسِبَ لَهُ بِرّاً</w:t>
      </w:r>
      <w:r w:rsidR="004E31E2" w:rsidRPr="006323CC">
        <w:rPr>
          <w:rFonts w:ascii="Lotus Linotype" w:hAnsi="Lotus Linotype" w:hint="cs"/>
          <w:sz w:val="27"/>
          <w:rtl/>
        </w:rPr>
        <w:t>،</w:t>
      </w:r>
      <w:r w:rsidRPr="006323CC">
        <w:rPr>
          <w:rFonts w:ascii="Lotus Linotype" w:hAnsi="Lotus Linotype"/>
          <w:sz w:val="27"/>
          <w:rtl/>
        </w:rPr>
        <w:t xml:space="preserve"> وَدُعِيَ خَلِيلَ الله</w:t>
      </w:r>
      <w:r w:rsidRPr="006323CC">
        <w:rPr>
          <w:rFonts w:hint="eastAsia"/>
          <w:sz w:val="24"/>
          <w:szCs w:val="24"/>
          <w:rtl/>
        </w:rPr>
        <w:t>»</w:t>
      </w:r>
      <w:r w:rsidRPr="006323CC">
        <w:rPr>
          <w:rFonts w:ascii="Lotus Linotype" w:hAnsi="Lotus Linotype"/>
          <w:sz w:val="27"/>
          <w:rtl/>
        </w:rPr>
        <w:t xml:space="preserve">، </w:t>
      </w:r>
      <w:r w:rsidRPr="006323CC">
        <w:rPr>
          <w:rFonts w:hint="eastAsia"/>
          <w:sz w:val="24"/>
          <w:szCs w:val="24"/>
          <w:rtl/>
        </w:rPr>
        <w:t>«</w:t>
      </w:r>
      <w:r w:rsidRPr="006323CC">
        <w:rPr>
          <w:rFonts w:ascii="Lotus Linotype" w:hAnsi="Lotus Linotype"/>
          <w:sz w:val="27"/>
          <w:rtl/>
        </w:rPr>
        <w:t xml:space="preserve">تَرَوْنَ </w:t>
      </w:r>
      <w:r w:rsidR="00606B35" w:rsidRPr="006323CC">
        <w:rPr>
          <w:rFonts w:ascii="Lotus Linotype" w:hAnsi="Lotus Linotype"/>
          <w:sz w:val="27"/>
          <w:rtl/>
        </w:rPr>
        <w:t>إذ</w:t>
      </w:r>
      <w:r w:rsidR="00606B35" w:rsidRPr="006323CC">
        <w:rPr>
          <w:rFonts w:ascii="Lotus Linotype" w:hAnsi="Lotus Linotype" w:hint="cs"/>
          <w:sz w:val="27"/>
          <w:rtl/>
        </w:rPr>
        <w:t>اً</w:t>
      </w:r>
      <w:r w:rsidRPr="006323CC">
        <w:rPr>
          <w:rFonts w:ascii="Lotus Linotype" w:hAnsi="Lotus Linotype"/>
          <w:sz w:val="27"/>
          <w:rtl/>
        </w:rPr>
        <w:t xml:space="preserve"> أَنَّهُ بِالأَعْمَالِ يَتَبَرَّرُ الإِنْسَانُ، لاَبِالإِيمَانِ وَحْدَهُ</w:t>
      </w:r>
      <w:r w:rsidRPr="006323CC">
        <w:rPr>
          <w:rFonts w:hint="eastAsia"/>
          <w:sz w:val="24"/>
          <w:szCs w:val="24"/>
          <w:rtl/>
        </w:rPr>
        <w:t>»</w:t>
      </w:r>
      <w:r w:rsidRPr="006323CC">
        <w:rPr>
          <w:rFonts w:hint="cs"/>
          <w:sz w:val="27"/>
          <w:vertAlign w:val="superscript"/>
          <w:rtl/>
        </w:rPr>
        <w:t>(</w:t>
      </w:r>
      <w:r w:rsidRPr="006323CC">
        <w:rPr>
          <w:rStyle w:val="ac"/>
          <w:sz w:val="27"/>
          <w:rtl/>
        </w:rPr>
        <w:endnoteReference w:id="273"/>
      </w:r>
      <w:r w:rsidRPr="006323CC">
        <w:rPr>
          <w:rFonts w:hint="cs"/>
          <w:sz w:val="27"/>
          <w:vertAlign w:val="superscript"/>
          <w:rtl/>
        </w:rPr>
        <w:t>)</w:t>
      </w:r>
      <w:r w:rsidR="00E72DE6" w:rsidRPr="006323CC">
        <w:rPr>
          <w:rFonts w:ascii="Lotus Linotype" w:hAnsi="Lotus Linotype" w:hint="cs"/>
          <w:sz w:val="27"/>
          <w:rtl/>
        </w:rPr>
        <w:t>.</w:t>
      </w:r>
    </w:p>
    <w:p w:rsidR="00E72DE6" w:rsidRPr="006323CC" w:rsidRDefault="00E72DE6" w:rsidP="002132F4">
      <w:pPr>
        <w:spacing w:line="380" w:lineRule="exact"/>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sz w:val="27"/>
          <w:rtl/>
        </w:rPr>
        <w:t>خلافا</w:t>
      </w:r>
      <w:r w:rsidRPr="006323CC">
        <w:rPr>
          <w:rFonts w:ascii="Lotus Linotype" w:hAnsi="Lotus Linotype" w:hint="cs"/>
          <w:sz w:val="27"/>
          <w:rtl/>
        </w:rPr>
        <w:t>ً</w:t>
      </w:r>
      <w:r w:rsidR="00F227F6" w:rsidRPr="006323CC">
        <w:rPr>
          <w:rFonts w:ascii="Lotus Linotype" w:hAnsi="Lotus Linotype"/>
          <w:sz w:val="27"/>
          <w:rtl/>
        </w:rPr>
        <w:t xml:space="preserve"> لما ورد هنا من أن إبراهيم عادل</w:t>
      </w:r>
      <w:r w:rsidR="004E31E2" w:rsidRPr="006323CC">
        <w:rPr>
          <w:rFonts w:ascii="Lotus Linotype" w:hAnsi="Lotus Linotype" w:hint="cs"/>
          <w:sz w:val="27"/>
          <w:rtl/>
        </w:rPr>
        <w:t>ٌ</w:t>
      </w:r>
      <w:r w:rsidR="00F227F6" w:rsidRPr="006323CC">
        <w:rPr>
          <w:rFonts w:ascii="Lotus Linotype" w:hAnsi="Lotus Linotype"/>
          <w:sz w:val="27"/>
          <w:rtl/>
        </w:rPr>
        <w:t xml:space="preserve"> بأفعاله يعتقد بول</w:t>
      </w:r>
      <w:r w:rsidR="004E31E2" w:rsidRPr="006323CC">
        <w:rPr>
          <w:rFonts w:ascii="Lotus Linotype" w:hAnsi="Lotus Linotype" w:hint="cs"/>
          <w:sz w:val="27"/>
          <w:rtl/>
        </w:rPr>
        <w:t>س</w:t>
      </w:r>
      <w:r w:rsidR="00F227F6" w:rsidRPr="006323CC">
        <w:rPr>
          <w:rFonts w:ascii="Lotus Linotype" w:hAnsi="Lotus Linotype"/>
          <w:sz w:val="27"/>
          <w:rtl/>
        </w:rPr>
        <w:t xml:space="preserve"> بأن إبراهيم عادل لإيمانه فح</w:t>
      </w:r>
      <w:r w:rsidR="004E31E2" w:rsidRPr="006323CC">
        <w:rPr>
          <w:rFonts w:ascii="Lotus Linotype" w:hAnsi="Lotus Linotype" w:hint="cs"/>
          <w:sz w:val="27"/>
          <w:rtl/>
        </w:rPr>
        <w:t>َ</w:t>
      </w:r>
      <w:r w:rsidR="00F227F6" w:rsidRPr="006323CC">
        <w:rPr>
          <w:rFonts w:ascii="Lotus Linotype" w:hAnsi="Lotus Linotype"/>
          <w:sz w:val="27"/>
          <w:rtl/>
        </w:rPr>
        <w:t>س</w:t>
      </w:r>
      <w:r w:rsidR="004E31E2" w:rsidRPr="006323CC">
        <w:rPr>
          <w:rFonts w:ascii="Lotus Linotype" w:hAnsi="Lotus Linotype" w:hint="cs"/>
          <w:sz w:val="27"/>
          <w:rtl/>
        </w:rPr>
        <w:t>ْ</w:t>
      </w:r>
      <w:r w:rsidR="00F227F6" w:rsidRPr="006323CC">
        <w:rPr>
          <w:rFonts w:ascii="Lotus Linotype" w:hAnsi="Lotus Linotype"/>
          <w:sz w:val="27"/>
          <w:rtl/>
        </w:rPr>
        <w:t>ب، وليس لأعماله أثر</w:t>
      </w:r>
      <w:r w:rsidR="004E31E2" w:rsidRPr="006323CC">
        <w:rPr>
          <w:rFonts w:ascii="Lotus Linotype" w:hAnsi="Lotus Linotype" w:hint="cs"/>
          <w:sz w:val="27"/>
          <w:rtl/>
        </w:rPr>
        <w:t>ٌ</w:t>
      </w:r>
      <w:r w:rsidR="00F227F6" w:rsidRPr="006323CC">
        <w:rPr>
          <w:rFonts w:ascii="Lotus Linotype" w:hAnsi="Lotus Linotype"/>
          <w:sz w:val="27"/>
          <w:rtl/>
        </w:rPr>
        <w:t xml:space="preserve"> في ذلك</w:t>
      </w:r>
      <w:r w:rsidR="00F227F6" w:rsidRPr="006323CC">
        <w:rPr>
          <w:rFonts w:ascii="Lotus Linotype" w:hAnsi="Lotus Linotype" w:hint="cs"/>
          <w:sz w:val="27"/>
          <w:rtl/>
        </w:rPr>
        <w:t xml:space="preserve">: </w:t>
      </w:r>
      <w:r w:rsidR="00F227F6" w:rsidRPr="006323CC">
        <w:rPr>
          <w:rFonts w:hint="eastAsia"/>
          <w:sz w:val="24"/>
          <w:szCs w:val="24"/>
          <w:rtl/>
        </w:rPr>
        <w:t>«</w:t>
      </w:r>
      <w:r w:rsidR="00F227F6" w:rsidRPr="006323CC">
        <w:rPr>
          <w:rFonts w:ascii="Lotus Linotype" w:hAnsi="Lotus Linotype"/>
          <w:sz w:val="27"/>
          <w:rtl/>
        </w:rPr>
        <w:t>كَمَا «آمَنَ إِبْرَاهِيمُ بِاللهِ فَحُسِبَ لَهُ بِرّاً»</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74"/>
      </w:r>
      <w:r w:rsidR="00F227F6" w:rsidRPr="006323CC">
        <w:rPr>
          <w:rFonts w:hint="cs"/>
          <w:sz w:val="27"/>
          <w:vertAlign w:val="superscript"/>
          <w:rtl/>
        </w:rPr>
        <w:t>)</w:t>
      </w:r>
      <w:r w:rsidRPr="006323CC">
        <w:rPr>
          <w:rFonts w:ascii="Lotus Linotype" w:hAnsi="Lotus Linotype" w:hint="cs"/>
          <w:sz w:val="27"/>
          <w:rtl/>
        </w:rPr>
        <w:t>.</w:t>
      </w:r>
    </w:p>
    <w:p w:rsidR="00E72DE6" w:rsidRPr="006323CC" w:rsidRDefault="00E72DE6" w:rsidP="002132F4">
      <w:pPr>
        <w:spacing w:line="380" w:lineRule="exact"/>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hint="cs"/>
          <w:sz w:val="27"/>
          <w:rtl/>
        </w:rPr>
        <w:t>مع الأخذ بنظر الاعتبار التعاريف التي ق</w:t>
      </w:r>
      <w:r w:rsidR="004E31E2" w:rsidRPr="006323CC">
        <w:rPr>
          <w:rFonts w:ascii="Lotus Linotype" w:hAnsi="Lotus Linotype" w:hint="cs"/>
          <w:sz w:val="27"/>
          <w:rtl/>
        </w:rPr>
        <w:t>ُ</w:t>
      </w:r>
      <w:r w:rsidR="00F227F6" w:rsidRPr="006323CC">
        <w:rPr>
          <w:rFonts w:ascii="Lotus Linotype" w:hAnsi="Lotus Linotype" w:hint="cs"/>
          <w:sz w:val="27"/>
          <w:rtl/>
        </w:rPr>
        <w:t>دّ</w:t>
      </w:r>
      <w:r w:rsidR="004E31E2" w:rsidRPr="006323CC">
        <w:rPr>
          <w:rFonts w:ascii="Lotus Linotype" w:hAnsi="Lotus Linotype" w:hint="cs"/>
          <w:sz w:val="27"/>
          <w:rtl/>
        </w:rPr>
        <w:t>ِ</w:t>
      </w:r>
      <w:r w:rsidR="00F227F6" w:rsidRPr="006323CC">
        <w:rPr>
          <w:rFonts w:ascii="Lotus Linotype" w:hAnsi="Lotus Linotype" w:hint="cs"/>
          <w:sz w:val="27"/>
          <w:rtl/>
        </w:rPr>
        <w:t>مت للإيمان والعمل الصالح لا مفرّ من الإجابة ع</w:t>
      </w:r>
      <w:r w:rsidR="004E31E2" w:rsidRPr="006323CC">
        <w:rPr>
          <w:rFonts w:ascii="Lotus Linotype" w:hAnsi="Lotus Linotype" w:hint="cs"/>
          <w:sz w:val="27"/>
          <w:rtl/>
        </w:rPr>
        <w:t>ن</w:t>
      </w:r>
      <w:r w:rsidR="00F227F6" w:rsidRPr="006323CC">
        <w:rPr>
          <w:rFonts w:ascii="Lotus Linotype" w:hAnsi="Lotus Linotype" w:hint="cs"/>
          <w:sz w:val="27"/>
          <w:rtl/>
        </w:rPr>
        <w:t xml:space="preserve"> الأسئلة التالية في موضوع علاقتهما: هل العمل جزء</w:t>
      </w:r>
      <w:r w:rsidR="004E31E2" w:rsidRPr="006323CC">
        <w:rPr>
          <w:rFonts w:ascii="Lotus Linotype" w:hAnsi="Lotus Linotype" w:hint="cs"/>
          <w:sz w:val="27"/>
          <w:rtl/>
        </w:rPr>
        <w:t>ٌ</w:t>
      </w:r>
      <w:r w:rsidR="00F227F6" w:rsidRPr="006323CC">
        <w:rPr>
          <w:rFonts w:ascii="Lotus Linotype" w:hAnsi="Lotus Linotype" w:hint="cs"/>
          <w:sz w:val="27"/>
          <w:rtl/>
        </w:rPr>
        <w:t xml:space="preserve"> من الإيمان أو من مقتضياته الخارجية؟ وعلى كل</w:t>
      </w:r>
      <w:r w:rsidR="004E31E2" w:rsidRPr="006323CC">
        <w:rPr>
          <w:rFonts w:ascii="Lotus Linotype" w:hAnsi="Lotus Linotype" w:hint="cs"/>
          <w:sz w:val="27"/>
          <w:rtl/>
        </w:rPr>
        <w:t>ّ</w:t>
      </w:r>
      <w:r w:rsidR="00F227F6" w:rsidRPr="006323CC">
        <w:rPr>
          <w:rFonts w:ascii="Lotus Linotype" w:hAnsi="Lotus Linotype" w:hint="cs"/>
          <w:sz w:val="27"/>
          <w:rtl/>
        </w:rPr>
        <w:t xml:space="preserve"> الأحوال هل للعمل الصالح من أثر</w:t>
      </w:r>
      <w:r w:rsidR="004E31E2" w:rsidRPr="006323CC">
        <w:rPr>
          <w:rFonts w:ascii="Lotus Linotype" w:hAnsi="Lotus Linotype" w:hint="cs"/>
          <w:sz w:val="27"/>
          <w:rtl/>
        </w:rPr>
        <w:t>ٍ</w:t>
      </w:r>
      <w:r w:rsidR="00F227F6" w:rsidRPr="006323CC">
        <w:rPr>
          <w:rFonts w:ascii="Lotus Linotype" w:hAnsi="Lotus Linotype" w:hint="cs"/>
          <w:sz w:val="27"/>
          <w:rtl/>
        </w:rPr>
        <w:t xml:space="preserve"> دون </w:t>
      </w:r>
      <w:r w:rsidRPr="006323CC">
        <w:rPr>
          <w:rFonts w:ascii="Lotus Linotype" w:hAnsi="Lotus Linotype" w:hint="cs"/>
          <w:sz w:val="27"/>
          <w:rtl/>
        </w:rPr>
        <w:t>الإيمان أم يكون عبثا</w:t>
      </w:r>
      <w:r w:rsidR="004E31E2" w:rsidRPr="006323CC">
        <w:rPr>
          <w:rFonts w:ascii="Lotus Linotype" w:hAnsi="Lotus Linotype" w:hint="cs"/>
          <w:sz w:val="27"/>
          <w:rtl/>
        </w:rPr>
        <w:t>ً</w:t>
      </w:r>
      <w:r w:rsidRPr="006323CC">
        <w:rPr>
          <w:rFonts w:ascii="Lotus Linotype" w:hAnsi="Lotus Linotype" w:hint="cs"/>
          <w:sz w:val="27"/>
          <w:rtl/>
        </w:rPr>
        <w:t xml:space="preserve"> ودون قيمة</w:t>
      </w:r>
      <w:r w:rsidR="004E31E2" w:rsidRPr="006323CC">
        <w:rPr>
          <w:rFonts w:ascii="Lotus Linotype" w:hAnsi="Lotus Linotype" w:hint="cs"/>
          <w:sz w:val="27"/>
          <w:rtl/>
        </w:rPr>
        <w:t>ٍ</w:t>
      </w:r>
      <w:r w:rsidRPr="006323CC">
        <w:rPr>
          <w:rFonts w:ascii="Lotus Linotype" w:hAnsi="Lotus Linotype" w:hint="cs"/>
          <w:sz w:val="27"/>
          <w:rtl/>
        </w:rPr>
        <w:t>؟</w:t>
      </w:r>
    </w:p>
    <w:p w:rsidR="00E72DE6" w:rsidRPr="006323CC" w:rsidRDefault="00F227F6" w:rsidP="002132F4">
      <w:pPr>
        <w:spacing w:line="380" w:lineRule="exact"/>
        <w:rPr>
          <w:rFonts w:ascii="Lotus Linotype" w:hAnsi="Lotus Linotype"/>
          <w:sz w:val="27"/>
          <w:rtl/>
        </w:rPr>
      </w:pPr>
      <w:r w:rsidRPr="006323CC">
        <w:rPr>
          <w:rFonts w:ascii="Lotus Linotype" w:hAnsi="Lotus Linotype" w:hint="cs"/>
          <w:sz w:val="27"/>
          <w:rtl/>
        </w:rPr>
        <w:t xml:space="preserve">يمكن البحث في هذه التساؤلات من جوانب مختلفة. وسنبحثها في </w:t>
      </w:r>
      <w:r w:rsidR="007B42D8" w:rsidRPr="006323CC">
        <w:rPr>
          <w:rFonts w:ascii="Lotus Linotype" w:hAnsi="Lotus Linotype" w:hint="cs"/>
          <w:sz w:val="27"/>
          <w:rtl/>
        </w:rPr>
        <w:t>نظر</w:t>
      </w:r>
      <w:r w:rsidRPr="006323CC">
        <w:rPr>
          <w:rFonts w:ascii="Lotus Linotype" w:hAnsi="Lotus Linotype" w:hint="cs"/>
          <w:sz w:val="27"/>
          <w:rtl/>
        </w:rPr>
        <w:t xml:space="preserve"> المتكل</w:t>
      </w:r>
      <w:r w:rsidR="007B42D8" w:rsidRPr="006323CC">
        <w:rPr>
          <w:rFonts w:ascii="Lotus Linotype" w:hAnsi="Lotus Linotype" w:hint="cs"/>
          <w:sz w:val="27"/>
          <w:rtl/>
        </w:rPr>
        <w:t>ِّ</w:t>
      </w:r>
      <w:r w:rsidRPr="006323CC">
        <w:rPr>
          <w:rFonts w:ascii="Lotus Linotype" w:hAnsi="Lotus Linotype" w:hint="cs"/>
          <w:sz w:val="27"/>
          <w:rtl/>
        </w:rPr>
        <w:t xml:space="preserve">مين الشيعة، </w:t>
      </w:r>
      <w:r w:rsidR="002132F4" w:rsidRPr="006323CC">
        <w:rPr>
          <w:rFonts w:ascii="Lotus Linotype" w:hAnsi="Lotus Linotype" w:hint="cs"/>
          <w:sz w:val="27"/>
          <w:rtl/>
        </w:rPr>
        <w:t>مع التركيز على</w:t>
      </w:r>
      <w:r w:rsidR="00E72DE6" w:rsidRPr="006323CC">
        <w:rPr>
          <w:rFonts w:ascii="Lotus Linotype" w:hAnsi="Lotus Linotype" w:hint="cs"/>
          <w:sz w:val="27"/>
          <w:rtl/>
        </w:rPr>
        <w:t xml:space="preserve"> رأي العلا</w:t>
      </w:r>
      <w:r w:rsidR="007B42D8" w:rsidRPr="006323CC">
        <w:rPr>
          <w:rFonts w:ascii="Lotus Linotype" w:hAnsi="Lotus Linotype" w:hint="cs"/>
          <w:sz w:val="27"/>
          <w:rtl/>
        </w:rPr>
        <w:t>ّ</w:t>
      </w:r>
      <w:r w:rsidR="00E72DE6" w:rsidRPr="006323CC">
        <w:rPr>
          <w:rFonts w:ascii="Lotus Linotype" w:hAnsi="Lotus Linotype" w:hint="cs"/>
          <w:sz w:val="27"/>
          <w:rtl/>
        </w:rPr>
        <w:t>مة الطباطبائي.</w:t>
      </w:r>
    </w:p>
    <w:p w:rsidR="009C4C15" w:rsidRPr="006323CC" w:rsidRDefault="009C4C15" w:rsidP="009C4C15">
      <w:pPr>
        <w:suppressAutoHyphens/>
        <w:spacing w:line="360" w:lineRule="exact"/>
        <w:rPr>
          <w:sz w:val="27"/>
          <w:rtl/>
          <w:lang w:bidi="ar-LB"/>
        </w:rPr>
      </w:pPr>
    </w:p>
    <w:p w:rsidR="00B705FC" w:rsidRPr="006323CC" w:rsidRDefault="00B705FC" w:rsidP="00B705FC">
      <w:pPr>
        <w:pStyle w:val="31"/>
        <w:rPr>
          <w:color w:val="auto"/>
          <w:rtl/>
        </w:rPr>
      </w:pPr>
      <w:r w:rsidRPr="006323CC">
        <w:rPr>
          <w:rFonts w:hint="cs"/>
          <w:color w:val="auto"/>
          <w:rtl/>
        </w:rPr>
        <w:t>الرؤية الإسلامية، نظريّة العلاّمة الطباطبائي أنموذجاً</w:t>
      </w:r>
      <w:r w:rsidRPr="006323CC">
        <w:rPr>
          <w:rFonts w:hint="cs"/>
          <w:color w:val="auto"/>
          <w:rtl/>
          <w:lang w:val="en-US"/>
        </w:rPr>
        <w:t xml:space="preserve"> ــــــ</w:t>
      </w:r>
    </w:p>
    <w:p w:rsidR="00E72DE6" w:rsidRPr="006323CC" w:rsidRDefault="00B21097" w:rsidP="00B21097">
      <w:pPr>
        <w:pStyle w:val="31"/>
        <w:rPr>
          <w:color w:val="auto"/>
          <w:rtl/>
        </w:rPr>
      </w:pPr>
      <w:r w:rsidRPr="006323CC">
        <w:rPr>
          <w:rFonts w:hint="cs"/>
          <w:color w:val="auto"/>
          <w:rtl/>
        </w:rPr>
        <w:t>اقتران</w:t>
      </w:r>
      <w:r w:rsidR="00F227F6" w:rsidRPr="006323CC">
        <w:rPr>
          <w:rFonts w:hint="cs"/>
          <w:color w:val="auto"/>
          <w:rtl/>
        </w:rPr>
        <w:t xml:space="preserve"> العمل الصالح </w:t>
      </w:r>
      <w:r w:rsidRPr="006323CC">
        <w:rPr>
          <w:rFonts w:hint="cs"/>
          <w:color w:val="auto"/>
          <w:rtl/>
        </w:rPr>
        <w:t>با</w:t>
      </w:r>
      <w:r w:rsidR="00F227F6" w:rsidRPr="006323CC">
        <w:rPr>
          <w:rFonts w:hint="cs"/>
          <w:color w:val="auto"/>
          <w:rtl/>
        </w:rPr>
        <w:t>لإيمان</w:t>
      </w:r>
      <w:r w:rsidR="00BA3336" w:rsidRPr="006323CC">
        <w:rPr>
          <w:rFonts w:hint="cs"/>
          <w:color w:val="auto"/>
          <w:rtl/>
          <w:lang w:val="en-US"/>
        </w:rPr>
        <w:t xml:space="preserve"> ــــــ</w:t>
      </w:r>
    </w:p>
    <w:p w:rsidR="00E72DE6" w:rsidRPr="006323CC" w:rsidRDefault="00F227F6" w:rsidP="00065F7E">
      <w:pPr>
        <w:rPr>
          <w:rFonts w:ascii="Lotus Linotype" w:hAnsi="Lotus Linotype"/>
          <w:sz w:val="27"/>
          <w:rtl/>
        </w:rPr>
      </w:pPr>
      <w:r w:rsidRPr="006323CC">
        <w:rPr>
          <w:rFonts w:ascii="Lotus Linotype" w:hAnsi="Lotus Linotype" w:hint="cs"/>
          <w:sz w:val="27"/>
          <w:rtl/>
        </w:rPr>
        <w:t>بناء</w:t>
      </w:r>
      <w:r w:rsidR="007B42D8" w:rsidRPr="006323CC">
        <w:rPr>
          <w:rFonts w:ascii="Lotus Linotype" w:hAnsi="Lotus Linotype" w:hint="cs"/>
          <w:sz w:val="27"/>
          <w:rtl/>
        </w:rPr>
        <w:t>ً</w:t>
      </w:r>
      <w:r w:rsidRPr="006323CC">
        <w:rPr>
          <w:rFonts w:ascii="Lotus Linotype" w:hAnsi="Lotus Linotype" w:hint="cs"/>
          <w:sz w:val="27"/>
          <w:rtl/>
        </w:rPr>
        <w:t xml:space="preserve"> على ما ورد في الروايات الإيمان</w:t>
      </w:r>
      <w:r w:rsidR="007B42D8" w:rsidRPr="006323CC">
        <w:rPr>
          <w:rFonts w:ascii="Lotus Linotype" w:hAnsi="Lotus Linotype" w:hint="cs"/>
          <w:sz w:val="27"/>
          <w:rtl/>
        </w:rPr>
        <w:t>ُ</w:t>
      </w:r>
      <w:r w:rsidRPr="006323CC">
        <w:rPr>
          <w:rFonts w:ascii="Lotus Linotype" w:hAnsi="Lotus Linotype" w:hint="cs"/>
          <w:sz w:val="27"/>
          <w:rtl/>
        </w:rPr>
        <w:t xml:space="preserve"> هو: </w:t>
      </w:r>
      <w:r w:rsidRPr="006323CC">
        <w:rPr>
          <w:rFonts w:hint="eastAsia"/>
          <w:sz w:val="24"/>
          <w:szCs w:val="24"/>
          <w:rtl/>
        </w:rPr>
        <w:t>«</w:t>
      </w:r>
      <w:r w:rsidRPr="006323CC">
        <w:rPr>
          <w:rFonts w:ascii="Lotus Linotype" w:hAnsi="Lotus Linotype" w:hint="cs"/>
          <w:sz w:val="27"/>
          <w:rtl/>
        </w:rPr>
        <w:t>تصديق</w:t>
      </w:r>
      <w:r w:rsidR="007B42D8" w:rsidRPr="006323CC">
        <w:rPr>
          <w:rFonts w:ascii="Lotus Linotype" w:hAnsi="Lotus Linotype" w:hint="cs"/>
          <w:sz w:val="27"/>
          <w:rtl/>
        </w:rPr>
        <w:t>ٌ</w:t>
      </w:r>
      <w:r w:rsidRPr="006323CC">
        <w:rPr>
          <w:rFonts w:ascii="Lotus Linotype" w:hAnsi="Lotus Linotype" w:hint="cs"/>
          <w:sz w:val="27"/>
          <w:rtl/>
        </w:rPr>
        <w:t xml:space="preserve"> بالقلب، وإقرار</w:t>
      </w:r>
      <w:r w:rsidR="007B42D8" w:rsidRPr="006323CC">
        <w:rPr>
          <w:rFonts w:ascii="Lotus Linotype" w:hAnsi="Lotus Linotype" w:hint="cs"/>
          <w:sz w:val="27"/>
          <w:rtl/>
        </w:rPr>
        <w:t>ٌ</w:t>
      </w:r>
      <w:r w:rsidRPr="006323CC">
        <w:rPr>
          <w:rFonts w:ascii="Lotus Linotype" w:hAnsi="Lotus Linotype" w:hint="cs"/>
          <w:sz w:val="27"/>
          <w:rtl/>
        </w:rPr>
        <w:t xml:space="preserve"> باللسان، </w:t>
      </w:r>
      <w:r w:rsidRPr="006323CC">
        <w:rPr>
          <w:rFonts w:ascii="Lotus Linotype" w:hAnsi="Lotus Linotype" w:hint="cs"/>
          <w:sz w:val="27"/>
          <w:rtl/>
        </w:rPr>
        <w:lastRenderedPageBreak/>
        <w:t>وعمل</w:t>
      </w:r>
      <w:r w:rsidR="007B42D8" w:rsidRPr="006323CC">
        <w:rPr>
          <w:rFonts w:ascii="Lotus Linotype" w:hAnsi="Lotus Linotype" w:hint="cs"/>
          <w:sz w:val="27"/>
          <w:rtl/>
        </w:rPr>
        <w:t>ٌ</w:t>
      </w:r>
      <w:r w:rsidRPr="006323CC">
        <w:rPr>
          <w:rFonts w:ascii="Lotus Linotype" w:hAnsi="Lotus Linotype" w:hint="cs"/>
          <w:sz w:val="27"/>
          <w:rtl/>
        </w:rPr>
        <w:t xml:space="preserve"> بالجوارح</w:t>
      </w:r>
      <w:r w:rsidRPr="006323CC">
        <w:rPr>
          <w:rFonts w:hint="eastAsia"/>
          <w:sz w:val="24"/>
          <w:szCs w:val="24"/>
          <w:rtl/>
        </w:rPr>
        <w:t>»</w:t>
      </w:r>
      <w:r w:rsidRPr="006323CC">
        <w:rPr>
          <w:rFonts w:hint="cs"/>
          <w:sz w:val="27"/>
          <w:vertAlign w:val="superscript"/>
          <w:rtl/>
        </w:rPr>
        <w:t>(</w:t>
      </w:r>
      <w:r w:rsidRPr="006323CC">
        <w:rPr>
          <w:rStyle w:val="ac"/>
          <w:sz w:val="27"/>
          <w:rtl/>
        </w:rPr>
        <w:endnoteReference w:id="275"/>
      </w:r>
      <w:r w:rsidRPr="006323CC">
        <w:rPr>
          <w:rFonts w:hint="cs"/>
          <w:sz w:val="27"/>
          <w:vertAlign w:val="superscript"/>
          <w:rtl/>
        </w:rPr>
        <w:t>)</w:t>
      </w:r>
      <w:r w:rsidR="00E72DE6" w:rsidRPr="006323CC">
        <w:rPr>
          <w:rFonts w:ascii="Lotus Linotype" w:hAnsi="Lotus Linotype" w:hint="cs"/>
          <w:sz w:val="27"/>
          <w:rtl/>
        </w:rPr>
        <w:t>.</w:t>
      </w:r>
    </w:p>
    <w:p w:rsidR="007B42D8" w:rsidRPr="006323CC" w:rsidRDefault="00E72DE6" w:rsidP="00065F7E">
      <w:pPr>
        <w:spacing w:line="380" w:lineRule="exact"/>
        <w:rPr>
          <w:rFonts w:ascii="Lotus Linotype" w:hAnsi="Lotus Linotype"/>
          <w:sz w:val="27"/>
          <w:rtl/>
        </w:rPr>
      </w:pPr>
      <w:r w:rsidRPr="006323CC">
        <w:rPr>
          <w:rFonts w:ascii="Lotus Linotype" w:hAnsi="Lotus Linotype" w:hint="cs"/>
          <w:sz w:val="27"/>
          <w:rtl/>
        </w:rPr>
        <w:t>ت</w:t>
      </w:r>
      <w:r w:rsidR="00F227F6" w:rsidRPr="006323CC">
        <w:rPr>
          <w:rFonts w:ascii="Lotus Linotype" w:hAnsi="Lotus Linotype" w:hint="cs"/>
          <w:sz w:val="27"/>
          <w:rtl/>
        </w:rPr>
        <w:t>ؤيّ</w:t>
      </w:r>
      <w:r w:rsidR="007B42D8" w:rsidRPr="006323CC">
        <w:rPr>
          <w:rFonts w:ascii="Lotus Linotype" w:hAnsi="Lotus Linotype" w:hint="cs"/>
          <w:sz w:val="27"/>
          <w:rtl/>
        </w:rPr>
        <w:t>ِ</w:t>
      </w:r>
      <w:r w:rsidR="00F227F6" w:rsidRPr="006323CC">
        <w:rPr>
          <w:rFonts w:ascii="Lotus Linotype" w:hAnsi="Lotus Linotype" w:hint="cs"/>
          <w:sz w:val="27"/>
          <w:rtl/>
        </w:rPr>
        <w:t>د هذه الرواية اد</w:t>
      </w:r>
      <w:r w:rsidR="007B42D8" w:rsidRPr="006323CC">
        <w:rPr>
          <w:rFonts w:ascii="Lotus Linotype" w:hAnsi="Lotus Linotype" w:hint="cs"/>
          <w:sz w:val="27"/>
          <w:rtl/>
        </w:rPr>
        <w:t>ّ</w:t>
      </w:r>
      <w:r w:rsidR="00F227F6" w:rsidRPr="006323CC">
        <w:rPr>
          <w:rFonts w:ascii="Lotus Linotype" w:hAnsi="Lotus Linotype" w:hint="cs"/>
          <w:sz w:val="27"/>
          <w:rtl/>
        </w:rPr>
        <w:t>عاء م</w:t>
      </w:r>
      <w:r w:rsidR="007B42D8" w:rsidRPr="006323CC">
        <w:rPr>
          <w:rFonts w:ascii="Lotus Linotype" w:hAnsi="Lotus Linotype" w:hint="cs"/>
          <w:sz w:val="27"/>
          <w:rtl/>
        </w:rPr>
        <w:t>َ</w:t>
      </w:r>
      <w:r w:rsidR="00F227F6" w:rsidRPr="006323CC">
        <w:rPr>
          <w:rFonts w:ascii="Lotus Linotype" w:hAnsi="Lotus Linotype" w:hint="cs"/>
          <w:sz w:val="27"/>
          <w:rtl/>
        </w:rPr>
        <w:t>ن</w:t>
      </w:r>
      <w:r w:rsidR="007B42D8" w:rsidRPr="006323CC">
        <w:rPr>
          <w:rFonts w:ascii="Lotus Linotype" w:hAnsi="Lotus Linotype" w:hint="cs"/>
          <w:sz w:val="27"/>
          <w:rtl/>
        </w:rPr>
        <w:t>ْ</w:t>
      </w:r>
      <w:r w:rsidR="00F227F6" w:rsidRPr="006323CC">
        <w:rPr>
          <w:rFonts w:ascii="Lotus Linotype" w:hAnsi="Lotus Linotype" w:hint="cs"/>
          <w:sz w:val="27"/>
          <w:rtl/>
        </w:rPr>
        <w:t xml:space="preserve"> يجدون القلب محلا</w:t>
      </w:r>
      <w:r w:rsidR="007B42D8" w:rsidRPr="006323CC">
        <w:rPr>
          <w:rFonts w:ascii="Lotus Linotype" w:hAnsi="Lotus Linotype" w:hint="cs"/>
          <w:sz w:val="27"/>
          <w:rtl/>
        </w:rPr>
        <w:t>ًّ</w:t>
      </w:r>
      <w:r w:rsidR="00F227F6" w:rsidRPr="006323CC">
        <w:rPr>
          <w:rFonts w:ascii="Lotus Linotype" w:hAnsi="Lotus Linotype" w:hint="cs"/>
          <w:sz w:val="27"/>
          <w:rtl/>
        </w:rPr>
        <w:t xml:space="preserve"> للإيمان، ويعتبرون القول والفعل المنسجم معه دليلا</w:t>
      </w:r>
      <w:r w:rsidR="007B42D8" w:rsidRPr="006323CC">
        <w:rPr>
          <w:rFonts w:ascii="Lotus Linotype" w:hAnsi="Lotus Linotype" w:hint="cs"/>
          <w:sz w:val="27"/>
          <w:rtl/>
        </w:rPr>
        <w:t>ً</w:t>
      </w:r>
      <w:r w:rsidR="00F227F6" w:rsidRPr="006323CC">
        <w:rPr>
          <w:rFonts w:ascii="Lotus Linotype" w:hAnsi="Lotus Linotype" w:hint="cs"/>
          <w:sz w:val="27"/>
          <w:rtl/>
        </w:rPr>
        <w:t xml:space="preserve"> عليه</w:t>
      </w:r>
      <w:r w:rsidR="00F227F6" w:rsidRPr="006323CC">
        <w:rPr>
          <w:rFonts w:hint="cs"/>
          <w:sz w:val="27"/>
          <w:vertAlign w:val="superscript"/>
          <w:rtl/>
        </w:rPr>
        <w:t>(</w:t>
      </w:r>
      <w:r w:rsidR="00F227F6" w:rsidRPr="006323CC">
        <w:rPr>
          <w:rStyle w:val="ac"/>
          <w:sz w:val="27"/>
          <w:rtl/>
        </w:rPr>
        <w:endnoteReference w:id="276"/>
      </w:r>
      <w:r w:rsidR="00F227F6" w:rsidRPr="006323CC">
        <w:rPr>
          <w:rFonts w:hint="cs"/>
          <w:sz w:val="27"/>
          <w:vertAlign w:val="superscript"/>
          <w:rtl/>
        </w:rPr>
        <w:t>)</w:t>
      </w:r>
      <w:r w:rsidR="00F227F6" w:rsidRPr="006323CC">
        <w:rPr>
          <w:rFonts w:ascii="Lotus Linotype" w:hAnsi="Lotus Linotype" w:hint="cs"/>
          <w:sz w:val="27"/>
          <w:rtl/>
        </w:rPr>
        <w:t>. فكل</w:t>
      </w:r>
      <w:r w:rsidR="007B42D8" w:rsidRPr="006323CC">
        <w:rPr>
          <w:rFonts w:ascii="Lotus Linotype" w:hAnsi="Lotus Linotype" w:hint="cs"/>
          <w:sz w:val="27"/>
          <w:rtl/>
        </w:rPr>
        <w:t>ّ</w:t>
      </w:r>
      <w:r w:rsidR="00F227F6" w:rsidRPr="006323CC">
        <w:rPr>
          <w:rFonts w:ascii="Lotus Linotype" w:hAnsi="Lotus Linotype" w:hint="cs"/>
          <w:sz w:val="27"/>
          <w:rtl/>
        </w:rPr>
        <w:t>ما كان الإيمان أقوى زاد ظهوره</w:t>
      </w:r>
      <w:r w:rsidR="007B42D8" w:rsidRPr="006323CC">
        <w:rPr>
          <w:rFonts w:ascii="Lotus Linotype" w:hAnsi="Lotus Linotype" w:hint="cs"/>
          <w:sz w:val="27"/>
          <w:rtl/>
        </w:rPr>
        <w:t>،</w:t>
      </w:r>
      <w:r w:rsidR="00F227F6" w:rsidRPr="006323CC">
        <w:rPr>
          <w:rFonts w:ascii="Lotus Linotype" w:hAnsi="Lotus Linotype" w:hint="cs"/>
          <w:sz w:val="27"/>
          <w:rtl/>
        </w:rPr>
        <w:t xml:space="preserve"> وات</w:t>
      </w:r>
      <w:r w:rsidR="007B42D8" w:rsidRPr="006323CC">
        <w:rPr>
          <w:rFonts w:ascii="Lotus Linotype" w:hAnsi="Lotus Linotype" w:hint="cs"/>
          <w:sz w:val="27"/>
          <w:rtl/>
        </w:rPr>
        <w:t>ّ</w:t>
      </w:r>
      <w:r w:rsidR="00F227F6" w:rsidRPr="006323CC">
        <w:rPr>
          <w:rFonts w:ascii="Lotus Linotype" w:hAnsi="Lotus Linotype" w:hint="cs"/>
          <w:sz w:val="27"/>
          <w:rtl/>
        </w:rPr>
        <w:t>ضح في الجوارح. فحقيقة الإيمان تظهر بالعمل الصالح. وجوهر العمل الصالح هو التوج</w:t>
      </w:r>
      <w:r w:rsidR="007B42D8" w:rsidRPr="006323CC">
        <w:rPr>
          <w:rFonts w:ascii="Lotus Linotype" w:hAnsi="Lotus Linotype" w:hint="cs"/>
          <w:sz w:val="27"/>
          <w:rtl/>
        </w:rPr>
        <w:t>ُّ</w:t>
      </w:r>
      <w:r w:rsidR="00F227F6" w:rsidRPr="006323CC">
        <w:rPr>
          <w:rFonts w:ascii="Lotus Linotype" w:hAnsi="Lotus Linotype" w:hint="cs"/>
          <w:sz w:val="27"/>
          <w:rtl/>
        </w:rPr>
        <w:t>ه إلى الله</w:t>
      </w:r>
      <w:r w:rsidR="00F227F6" w:rsidRPr="006323CC">
        <w:rPr>
          <w:rFonts w:hint="cs"/>
          <w:sz w:val="27"/>
          <w:vertAlign w:val="superscript"/>
          <w:rtl/>
        </w:rPr>
        <w:t>(</w:t>
      </w:r>
      <w:r w:rsidR="00F227F6" w:rsidRPr="006323CC">
        <w:rPr>
          <w:rStyle w:val="ac"/>
          <w:sz w:val="27"/>
          <w:rtl/>
        </w:rPr>
        <w:endnoteReference w:id="277"/>
      </w:r>
      <w:r w:rsidR="00F227F6" w:rsidRPr="006323CC">
        <w:rPr>
          <w:rFonts w:hint="cs"/>
          <w:sz w:val="27"/>
          <w:vertAlign w:val="superscript"/>
          <w:rtl/>
        </w:rPr>
        <w:t>)</w:t>
      </w:r>
      <w:r w:rsidR="007B42D8" w:rsidRPr="006323CC">
        <w:rPr>
          <w:rFonts w:ascii="Lotus Linotype" w:hAnsi="Lotus Linotype" w:hint="cs"/>
          <w:sz w:val="27"/>
          <w:rtl/>
        </w:rPr>
        <w:t>.</w:t>
      </w:r>
    </w:p>
    <w:p w:rsidR="00E72DE6" w:rsidRPr="006323CC" w:rsidRDefault="00F227F6" w:rsidP="00065F7E">
      <w:pPr>
        <w:spacing w:line="390" w:lineRule="exact"/>
        <w:rPr>
          <w:rFonts w:ascii="Lotus Linotype" w:hAnsi="Lotus Linotype"/>
          <w:sz w:val="27"/>
          <w:rtl/>
        </w:rPr>
      </w:pPr>
      <w:r w:rsidRPr="006323CC">
        <w:rPr>
          <w:rFonts w:ascii="Lotus Linotype" w:hAnsi="Lotus Linotype" w:hint="cs"/>
          <w:sz w:val="27"/>
          <w:rtl/>
        </w:rPr>
        <w:t>لكن</w:t>
      </w:r>
      <w:r w:rsidR="007B42D8" w:rsidRPr="006323CC">
        <w:rPr>
          <w:rFonts w:ascii="Lotus Linotype" w:hAnsi="Lotus Linotype" w:hint="cs"/>
          <w:sz w:val="27"/>
          <w:rtl/>
        </w:rPr>
        <w:t>ّ</w:t>
      </w:r>
      <w:r w:rsidRPr="006323CC">
        <w:rPr>
          <w:rFonts w:ascii="Lotus Linotype" w:hAnsi="Lotus Linotype" w:hint="cs"/>
          <w:sz w:val="27"/>
          <w:rtl/>
        </w:rPr>
        <w:t xml:space="preserve"> العلا</w:t>
      </w:r>
      <w:r w:rsidR="007B42D8" w:rsidRPr="006323CC">
        <w:rPr>
          <w:rFonts w:ascii="Lotus Linotype" w:hAnsi="Lotus Linotype" w:hint="cs"/>
          <w:sz w:val="27"/>
          <w:rtl/>
        </w:rPr>
        <w:t>ّ</w:t>
      </w:r>
      <w:r w:rsidRPr="006323CC">
        <w:rPr>
          <w:rFonts w:ascii="Lotus Linotype" w:hAnsi="Lotus Linotype" w:hint="cs"/>
          <w:sz w:val="27"/>
          <w:rtl/>
        </w:rPr>
        <w:t>مة الطباطبائي لا يجد العمل الصالح كاشفا</w:t>
      </w:r>
      <w:r w:rsidR="007B42D8" w:rsidRPr="006323CC">
        <w:rPr>
          <w:rFonts w:ascii="Lotus Linotype" w:hAnsi="Lotus Linotype" w:hint="cs"/>
          <w:sz w:val="27"/>
          <w:rtl/>
        </w:rPr>
        <w:t>ً</w:t>
      </w:r>
      <w:r w:rsidRPr="006323CC">
        <w:rPr>
          <w:rFonts w:ascii="Lotus Linotype" w:hAnsi="Lotus Linotype" w:hint="cs"/>
          <w:sz w:val="27"/>
          <w:rtl/>
        </w:rPr>
        <w:t xml:space="preserve"> عن الإيمان، حيث يقول: أي</w:t>
      </w:r>
      <w:r w:rsidR="007B42D8" w:rsidRPr="006323CC">
        <w:rPr>
          <w:rFonts w:ascii="Lotus Linotype" w:hAnsi="Lotus Linotype" w:hint="cs"/>
          <w:sz w:val="27"/>
          <w:rtl/>
        </w:rPr>
        <w:t>ّ</w:t>
      </w:r>
      <w:r w:rsidRPr="006323CC">
        <w:rPr>
          <w:rFonts w:ascii="Lotus Linotype" w:hAnsi="Lotus Linotype" w:hint="cs"/>
          <w:sz w:val="27"/>
          <w:rtl/>
        </w:rPr>
        <w:t xml:space="preserve"> شخص</w:t>
      </w:r>
      <w:r w:rsidR="007B42D8" w:rsidRPr="006323CC">
        <w:rPr>
          <w:rFonts w:ascii="Lotus Linotype" w:hAnsi="Lotus Linotype" w:hint="cs"/>
          <w:sz w:val="27"/>
          <w:rtl/>
        </w:rPr>
        <w:t>ٍ</w:t>
      </w:r>
      <w:r w:rsidRPr="006323CC">
        <w:rPr>
          <w:rFonts w:ascii="Lotus Linotype" w:hAnsi="Lotus Linotype" w:hint="cs"/>
          <w:sz w:val="27"/>
          <w:rtl/>
        </w:rPr>
        <w:t xml:space="preserve"> يقوم بعمل</w:t>
      </w:r>
      <w:r w:rsidR="007B42D8" w:rsidRPr="006323CC">
        <w:rPr>
          <w:rFonts w:ascii="Lotus Linotype" w:hAnsi="Lotus Linotype" w:hint="cs"/>
          <w:sz w:val="27"/>
          <w:rtl/>
        </w:rPr>
        <w:t>ٍ</w:t>
      </w:r>
      <w:r w:rsidRPr="006323CC">
        <w:rPr>
          <w:rFonts w:ascii="Lotus Linotype" w:hAnsi="Lotus Linotype" w:hint="cs"/>
          <w:sz w:val="27"/>
          <w:rtl/>
        </w:rPr>
        <w:t xml:space="preserve"> بني</w:t>
      </w:r>
      <w:r w:rsidR="007B42D8" w:rsidRPr="006323CC">
        <w:rPr>
          <w:rFonts w:ascii="Lotus Linotype" w:hAnsi="Lotus Linotype" w:hint="cs"/>
          <w:sz w:val="27"/>
          <w:rtl/>
        </w:rPr>
        <w:t>ّ</w:t>
      </w:r>
      <w:r w:rsidRPr="006323CC">
        <w:rPr>
          <w:rFonts w:ascii="Lotus Linotype" w:hAnsi="Lotus Linotype" w:hint="cs"/>
          <w:sz w:val="27"/>
          <w:rtl/>
        </w:rPr>
        <w:t>ة</w:t>
      </w:r>
      <w:r w:rsidR="007B42D8" w:rsidRPr="006323CC">
        <w:rPr>
          <w:rFonts w:ascii="Lotus Linotype" w:hAnsi="Lotus Linotype" w:hint="cs"/>
          <w:sz w:val="27"/>
          <w:rtl/>
        </w:rPr>
        <w:t>ٍ</w:t>
      </w:r>
      <w:r w:rsidRPr="006323CC">
        <w:rPr>
          <w:rFonts w:ascii="Lotus Linotype" w:hAnsi="Lotus Linotype" w:hint="cs"/>
          <w:sz w:val="27"/>
          <w:rtl/>
        </w:rPr>
        <w:t xml:space="preserve"> حسنة</w:t>
      </w:r>
      <w:r w:rsidR="007B42D8" w:rsidRPr="006323CC">
        <w:rPr>
          <w:rFonts w:ascii="Lotus Linotype" w:hAnsi="Lotus Linotype" w:hint="cs"/>
          <w:sz w:val="27"/>
          <w:rtl/>
        </w:rPr>
        <w:t>ٍ</w:t>
      </w:r>
      <w:r w:rsidRPr="006323CC">
        <w:rPr>
          <w:rFonts w:ascii="Lotus Linotype" w:hAnsi="Lotus Linotype" w:hint="cs"/>
          <w:sz w:val="27"/>
          <w:rtl/>
        </w:rPr>
        <w:t xml:space="preserve"> يكون عمله صالحا</w:t>
      </w:r>
      <w:r w:rsidR="007B42D8" w:rsidRPr="006323CC">
        <w:rPr>
          <w:rFonts w:ascii="Lotus Linotype" w:hAnsi="Lotus Linotype" w:hint="cs"/>
          <w:sz w:val="27"/>
          <w:rtl/>
        </w:rPr>
        <w:t>ً</w:t>
      </w:r>
      <w:r w:rsidRPr="006323CC">
        <w:rPr>
          <w:rFonts w:ascii="Lotus Linotype" w:hAnsi="Lotus Linotype" w:hint="cs"/>
          <w:sz w:val="27"/>
          <w:rtl/>
        </w:rPr>
        <w:t>، لكنه لا يكشف عن إيمانه. فالعمل الصالح كاشف</w:t>
      </w:r>
      <w:r w:rsidR="007B42D8" w:rsidRPr="006323CC">
        <w:rPr>
          <w:rFonts w:ascii="Lotus Linotype" w:hAnsi="Lotus Linotype" w:hint="cs"/>
          <w:sz w:val="27"/>
          <w:rtl/>
        </w:rPr>
        <w:t>ٌ</w:t>
      </w:r>
      <w:r w:rsidRPr="006323CC">
        <w:rPr>
          <w:rFonts w:ascii="Lotus Linotype" w:hAnsi="Lotus Linotype" w:hint="cs"/>
          <w:sz w:val="27"/>
          <w:rtl/>
        </w:rPr>
        <w:t xml:space="preserve"> لني</w:t>
      </w:r>
      <w:r w:rsidR="007B42D8" w:rsidRPr="006323CC">
        <w:rPr>
          <w:rFonts w:ascii="Lotus Linotype" w:hAnsi="Lotus Linotype" w:hint="cs"/>
          <w:sz w:val="27"/>
          <w:rtl/>
        </w:rPr>
        <w:t>ّ</w:t>
      </w:r>
      <w:r w:rsidRPr="006323CC">
        <w:rPr>
          <w:rFonts w:ascii="Lotus Linotype" w:hAnsi="Lotus Linotype" w:hint="cs"/>
          <w:sz w:val="27"/>
          <w:rtl/>
        </w:rPr>
        <w:t>ة صاحبه الح</w:t>
      </w:r>
      <w:r w:rsidR="007B42D8" w:rsidRPr="006323CC">
        <w:rPr>
          <w:rFonts w:ascii="Lotus Linotype" w:hAnsi="Lotus Linotype" w:hint="cs"/>
          <w:sz w:val="27"/>
          <w:rtl/>
        </w:rPr>
        <w:t>َ</w:t>
      </w:r>
      <w:r w:rsidRPr="006323CC">
        <w:rPr>
          <w:rFonts w:ascii="Lotus Linotype" w:hAnsi="Lotus Linotype" w:hint="cs"/>
          <w:sz w:val="27"/>
          <w:rtl/>
        </w:rPr>
        <w:t>س</w:t>
      </w:r>
      <w:r w:rsidR="007B42D8" w:rsidRPr="006323CC">
        <w:rPr>
          <w:rFonts w:ascii="Lotus Linotype" w:hAnsi="Lotus Linotype" w:hint="cs"/>
          <w:sz w:val="27"/>
          <w:rtl/>
        </w:rPr>
        <w:t>َ</w:t>
      </w:r>
      <w:r w:rsidRPr="006323CC">
        <w:rPr>
          <w:rFonts w:ascii="Lotus Linotype" w:hAnsi="Lotus Linotype" w:hint="cs"/>
          <w:sz w:val="27"/>
          <w:rtl/>
        </w:rPr>
        <w:t>نة</w:t>
      </w:r>
      <w:r w:rsidRPr="006323CC">
        <w:rPr>
          <w:rFonts w:hint="cs"/>
          <w:sz w:val="27"/>
          <w:vertAlign w:val="superscript"/>
          <w:rtl/>
        </w:rPr>
        <w:t>(</w:t>
      </w:r>
      <w:r w:rsidRPr="006323CC">
        <w:rPr>
          <w:rStyle w:val="ac"/>
          <w:sz w:val="27"/>
          <w:rtl/>
        </w:rPr>
        <w:endnoteReference w:id="278"/>
      </w:r>
      <w:r w:rsidRPr="006323CC">
        <w:rPr>
          <w:rFonts w:hint="cs"/>
          <w:sz w:val="27"/>
          <w:vertAlign w:val="superscript"/>
          <w:rtl/>
        </w:rPr>
        <w:t>)</w:t>
      </w:r>
      <w:r w:rsidRPr="006323CC">
        <w:rPr>
          <w:rFonts w:ascii="Lotus Linotype" w:hAnsi="Lotus Linotype" w:hint="cs"/>
          <w:sz w:val="27"/>
          <w:rtl/>
        </w:rPr>
        <w:t>. إذن العلا</w:t>
      </w:r>
      <w:r w:rsidR="00065F7E" w:rsidRPr="006323CC">
        <w:rPr>
          <w:rFonts w:ascii="Lotus Linotype" w:hAnsi="Lotus Linotype" w:hint="cs"/>
          <w:sz w:val="27"/>
          <w:rtl/>
        </w:rPr>
        <w:t>ّ</w:t>
      </w:r>
      <w:r w:rsidRPr="006323CC">
        <w:rPr>
          <w:rFonts w:ascii="Lotus Linotype" w:hAnsi="Lotus Linotype" w:hint="cs"/>
          <w:sz w:val="27"/>
          <w:rtl/>
        </w:rPr>
        <w:t>مة الطباطبائي</w:t>
      </w:r>
      <w:r w:rsidR="007B42D8" w:rsidRPr="006323CC">
        <w:rPr>
          <w:rFonts w:ascii="Lotus Linotype" w:hAnsi="Lotus Linotype" w:hint="cs"/>
          <w:sz w:val="27"/>
          <w:rtl/>
        </w:rPr>
        <w:t>،</w:t>
      </w:r>
      <w:r w:rsidRPr="006323CC">
        <w:rPr>
          <w:rFonts w:ascii="Lotus Linotype" w:hAnsi="Lotus Linotype" w:hint="cs"/>
          <w:sz w:val="27"/>
          <w:rtl/>
        </w:rPr>
        <w:t xml:space="preserve"> خلافا</w:t>
      </w:r>
      <w:r w:rsidR="007B42D8" w:rsidRPr="006323CC">
        <w:rPr>
          <w:rFonts w:ascii="Lotus Linotype" w:hAnsi="Lotus Linotype" w:hint="cs"/>
          <w:sz w:val="27"/>
          <w:rtl/>
        </w:rPr>
        <w:t>ً</w:t>
      </w:r>
      <w:r w:rsidRPr="006323CC">
        <w:rPr>
          <w:rFonts w:ascii="Lotus Linotype" w:hAnsi="Lotus Linotype" w:hint="cs"/>
          <w:sz w:val="27"/>
          <w:rtl/>
        </w:rPr>
        <w:t xml:space="preserve"> للذين يعتقدون بأن العمل الصالح يظهر الإيمان، لا يجده معبّ</w:t>
      </w:r>
      <w:r w:rsidR="007B42D8" w:rsidRPr="006323CC">
        <w:rPr>
          <w:rFonts w:ascii="Lotus Linotype" w:hAnsi="Lotus Linotype" w:hint="cs"/>
          <w:sz w:val="27"/>
          <w:rtl/>
        </w:rPr>
        <w:t>ِ</w:t>
      </w:r>
      <w:r w:rsidRPr="006323CC">
        <w:rPr>
          <w:rFonts w:ascii="Lotus Linotype" w:hAnsi="Lotus Linotype" w:hint="cs"/>
          <w:sz w:val="27"/>
          <w:rtl/>
        </w:rPr>
        <w:t>را</w:t>
      </w:r>
      <w:r w:rsidR="007B42D8" w:rsidRPr="006323CC">
        <w:rPr>
          <w:rFonts w:ascii="Lotus Linotype" w:hAnsi="Lotus Linotype" w:hint="cs"/>
          <w:sz w:val="27"/>
          <w:rtl/>
        </w:rPr>
        <w:t>ً</w:t>
      </w:r>
      <w:r w:rsidRPr="006323CC">
        <w:rPr>
          <w:rFonts w:ascii="Lotus Linotype" w:hAnsi="Lotus Linotype" w:hint="cs"/>
          <w:sz w:val="27"/>
          <w:rtl/>
        </w:rPr>
        <w:t xml:space="preserve"> عن الإ</w:t>
      </w:r>
      <w:r w:rsidR="00E72DE6" w:rsidRPr="006323CC">
        <w:rPr>
          <w:rFonts w:ascii="Lotus Linotype" w:hAnsi="Lotus Linotype" w:hint="cs"/>
          <w:sz w:val="27"/>
          <w:rtl/>
        </w:rPr>
        <w:t>يمان، بل كاشفا</w:t>
      </w:r>
      <w:r w:rsidR="007B42D8" w:rsidRPr="006323CC">
        <w:rPr>
          <w:rFonts w:ascii="Lotus Linotype" w:hAnsi="Lotus Linotype" w:hint="cs"/>
          <w:sz w:val="27"/>
          <w:rtl/>
        </w:rPr>
        <w:t>ً</w:t>
      </w:r>
      <w:r w:rsidR="00E72DE6" w:rsidRPr="006323CC">
        <w:rPr>
          <w:rFonts w:ascii="Lotus Linotype" w:hAnsi="Lotus Linotype" w:hint="cs"/>
          <w:sz w:val="27"/>
          <w:rtl/>
        </w:rPr>
        <w:t xml:space="preserve"> عن ني</w:t>
      </w:r>
      <w:r w:rsidR="007B42D8" w:rsidRPr="006323CC">
        <w:rPr>
          <w:rFonts w:ascii="Lotus Linotype" w:hAnsi="Lotus Linotype" w:hint="cs"/>
          <w:sz w:val="27"/>
          <w:rtl/>
        </w:rPr>
        <w:t>ّ</w:t>
      </w:r>
      <w:r w:rsidR="00E72DE6" w:rsidRPr="006323CC">
        <w:rPr>
          <w:rFonts w:ascii="Lotus Linotype" w:hAnsi="Lotus Linotype" w:hint="cs"/>
          <w:sz w:val="27"/>
          <w:rtl/>
        </w:rPr>
        <w:t>ة</w:t>
      </w:r>
      <w:r w:rsidR="007B42D8" w:rsidRPr="006323CC">
        <w:rPr>
          <w:rFonts w:ascii="Lotus Linotype" w:hAnsi="Lotus Linotype" w:hint="cs"/>
          <w:sz w:val="27"/>
          <w:rtl/>
        </w:rPr>
        <w:t>ٍ</w:t>
      </w:r>
      <w:r w:rsidR="00E72DE6" w:rsidRPr="006323CC">
        <w:rPr>
          <w:rFonts w:ascii="Lotus Linotype" w:hAnsi="Lotus Linotype" w:hint="cs"/>
          <w:sz w:val="27"/>
          <w:rtl/>
        </w:rPr>
        <w:t xml:space="preserve"> ح</w:t>
      </w:r>
      <w:r w:rsidR="007B42D8" w:rsidRPr="006323CC">
        <w:rPr>
          <w:rFonts w:ascii="Lotus Linotype" w:hAnsi="Lotus Linotype" w:hint="cs"/>
          <w:sz w:val="27"/>
          <w:rtl/>
        </w:rPr>
        <w:t>َ</w:t>
      </w:r>
      <w:r w:rsidR="00E72DE6" w:rsidRPr="006323CC">
        <w:rPr>
          <w:rFonts w:ascii="Lotus Linotype" w:hAnsi="Lotus Linotype" w:hint="cs"/>
          <w:sz w:val="27"/>
          <w:rtl/>
        </w:rPr>
        <w:t>س</w:t>
      </w:r>
      <w:r w:rsidR="007B42D8" w:rsidRPr="006323CC">
        <w:rPr>
          <w:rFonts w:ascii="Lotus Linotype" w:hAnsi="Lotus Linotype" w:hint="cs"/>
          <w:sz w:val="27"/>
          <w:rtl/>
        </w:rPr>
        <w:t>َ</w:t>
      </w:r>
      <w:r w:rsidR="00E72DE6" w:rsidRPr="006323CC">
        <w:rPr>
          <w:rFonts w:ascii="Lotus Linotype" w:hAnsi="Lotus Linotype" w:hint="cs"/>
          <w:sz w:val="27"/>
          <w:rtl/>
        </w:rPr>
        <w:t>نة خلفه.</w:t>
      </w:r>
    </w:p>
    <w:p w:rsidR="007B42D8" w:rsidRPr="006323CC" w:rsidRDefault="00F227F6" w:rsidP="00065F7E">
      <w:pPr>
        <w:spacing w:line="380" w:lineRule="exact"/>
        <w:rPr>
          <w:rFonts w:ascii="Lotus Linotype" w:hAnsi="Lotus Linotype"/>
          <w:sz w:val="27"/>
          <w:rtl/>
        </w:rPr>
      </w:pPr>
      <w:r w:rsidRPr="006323CC">
        <w:rPr>
          <w:rFonts w:ascii="Lotus Linotype" w:hAnsi="Lotus Linotype" w:hint="cs"/>
          <w:sz w:val="27"/>
          <w:rtl/>
        </w:rPr>
        <w:t>وانطلاقا</w:t>
      </w:r>
      <w:r w:rsidR="00E72DE6" w:rsidRPr="006323CC">
        <w:rPr>
          <w:rFonts w:ascii="Lotus Linotype" w:hAnsi="Lotus Linotype" w:hint="cs"/>
          <w:sz w:val="27"/>
          <w:rtl/>
        </w:rPr>
        <w:t>ً</w:t>
      </w:r>
      <w:r w:rsidRPr="006323CC">
        <w:rPr>
          <w:rFonts w:ascii="Lotus Linotype" w:hAnsi="Lotus Linotype" w:hint="cs"/>
          <w:sz w:val="27"/>
          <w:rtl/>
        </w:rPr>
        <w:t xml:space="preserve"> من الرأيين المذكورين يصادفنا هذا السؤال: هل للعمل قيمة</w:t>
      </w:r>
      <w:r w:rsidR="007B42D8" w:rsidRPr="006323CC">
        <w:rPr>
          <w:rFonts w:ascii="Lotus Linotype" w:hAnsi="Lotus Linotype" w:hint="cs"/>
          <w:sz w:val="27"/>
          <w:rtl/>
        </w:rPr>
        <w:t>ٌ</w:t>
      </w:r>
      <w:r w:rsidRPr="006323CC">
        <w:rPr>
          <w:rFonts w:ascii="Lotus Linotype" w:hAnsi="Lotus Linotype" w:hint="cs"/>
          <w:sz w:val="27"/>
          <w:rtl/>
        </w:rPr>
        <w:t xml:space="preserve"> إن</w:t>
      </w:r>
      <w:r w:rsidR="007B42D8" w:rsidRPr="006323CC">
        <w:rPr>
          <w:rFonts w:ascii="Lotus Linotype" w:hAnsi="Lotus Linotype" w:hint="cs"/>
          <w:sz w:val="27"/>
          <w:rtl/>
        </w:rPr>
        <w:t>ْ</w:t>
      </w:r>
      <w:r w:rsidRPr="006323CC">
        <w:rPr>
          <w:rFonts w:ascii="Lotus Linotype" w:hAnsi="Lotus Linotype" w:hint="cs"/>
          <w:sz w:val="27"/>
          <w:rtl/>
        </w:rPr>
        <w:t xml:space="preserve"> كان بني</w:t>
      </w:r>
      <w:r w:rsidR="007B42D8" w:rsidRPr="006323CC">
        <w:rPr>
          <w:rFonts w:ascii="Lotus Linotype" w:hAnsi="Lotus Linotype" w:hint="cs"/>
          <w:sz w:val="27"/>
          <w:rtl/>
        </w:rPr>
        <w:t>ّ</w:t>
      </w:r>
      <w:r w:rsidRPr="006323CC">
        <w:rPr>
          <w:rFonts w:ascii="Lotus Linotype" w:hAnsi="Lotus Linotype" w:hint="cs"/>
          <w:sz w:val="27"/>
          <w:rtl/>
        </w:rPr>
        <w:t>ة</w:t>
      </w:r>
      <w:r w:rsidR="007B42D8" w:rsidRPr="006323CC">
        <w:rPr>
          <w:rFonts w:ascii="Lotus Linotype" w:hAnsi="Lotus Linotype" w:hint="cs"/>
          <w:sz w:val="27"/>
          <w:rtl/>
        </w:rPr>
        <w:t>ٍ</w:t>
      </w:r>
      <w:r w:rsidRPr="006323CC">
        <w:rPr>
          <w:rFonts w:ascii="Lotus Linotype" w:hAnsi="Lotus Linotype" w:hint="cs"/>
          <w:sz w:val="27"/>
          <w:rtl/>
        </w:rPr>
        <w:t xml:space="preserve"> ح</w:t>
      </w:r>
      <w:r w:rsidR="007B42D8" w:rsidRPr="006323CC">
        <w:rPr>
          <w:rFonts w:ascii="Lotus Linotype" w:hAnsi="Lotus Linotype" w:hint="cs"/>
          <w:sz w:val="27"/>
          <w:rtl/>
        </w:rPr>
        <w:t>َ</w:t>
      </w:r>
      <w:r w:rsidRPr="006323CC">
        <w:rPr>
          <w:rFonts w:ascii="Lotus Linotype" w:hAnsi="Lotus Linotype" w:hint="cs"/>
          <w:sz w:val="27"/>
          <w:rtl/>
        </w:rPr>
        <w:t>س</w:t>
      </w:r>
      <w:r w:rsidR="007B42D8" w:rsidRPr="006323CC">
        <w:rPr>
          <w:rFonts w:ascii="Lotus Linotype" w:hAnsi="Lotus Linotype" w:hint="cs"/>
          <w:sz w:val="27"/>
          <w:rtl/>
        </w:rPr>
        <w:t>َنة؟</w:t>
      </w:r>
    </w:p>
    <w:p w:rsidR="00E72DE6" w:rsidRPr="006323CC" w:rsidRDefault="00F227F6" w:rsidP="00277315">
      <w:pPr>
        <w:spacing w:line="390" w:lineRule="exact"/>
        <w:rPr>
          <w:rFonts w:ascii="Lotus Linotype" w:hAnsi="Lotus Linotype"/>
          <w:sz w:val="27"/>
          <w:rtl/>
        </w:rPr>
      </w:pPr>
      <w:r w:rsidRPr="006323CC">
        <w:rPr>
          <w:rFonts w:ascii="Lotus Linotype" w:hAnsi="Lotus Linotype" w:hint="cs"/>
          <w:sz w:val="27"/>
          <w:rtl/>
        </w:rPr>
        <w:t>بناء</w:t>
      </w:r>
      <w:r w:rsidR="007B42D8" w:rsidRPr="006323CC">
        <w:rPr>
          <w:rFonts w:ascii="Lotus Linotype" w:hAnsi="Lotus Linotype" w:hint="cs"/>
          <w:sz w:val="27"/>
          <w:rtl/>
        </w:rPr>
        <w:t>ً</w:t>
      </w:r>
      <w:r w:rsidRPr="006323CC">
        <w:rPr>
          <w:rFonts w:ascii="Lotus Linotype" w:hAnsi="Lotus Linotype" w:hint="cs"/>
          <w:sz w:val="27"/>
          <w:rtl/>
        </w:rPr>
        <w:t xml:space="preserve"> على رأي العلا</w:t>
      </w:r>
      <w:r w:rsidR="007B42D8" w:rsidRPr="006323CC">
        <w:rPr>
          <w:rFonts w:ascii="Lotus Linotype" w:hAnsi="Lotus Linotype" w:hint="cs"/>
          <w:sz w:val="27"/>
          <w:rtl/>
        </w:rPr>
        <w:t>ّ</w:t>
      </w:r>
      <w:r w:rsidRPr="006323CC">
        <w:rPr>
          <w:rFonts w:ascii="Lotus Linotype" w:hAnsi="Lotus Linotype" w:hint="cs"/>
          <w:sz w:val="27"/>
          <w:rtl/>
        </w:rPr>
        <w:t>مة الطباطبائي لا تتمت</w:t>
      </w:r>
      <w:r w:rsidR="007B42D8" w:rsidRPr="006323CC">
        <w:rPr>
          <w:rFonts w:ascii="Lotus Linotype" w:hAnsi="Lotus Linotype" w:hint="cs"/>
          <w:sz w:val="27"/>
          <w:rtl/>
        </w:rPr>
        <w:t>ّ</w:t>
      </w:r>
      <w:r w:rsidRPr="006323CC">
        <w:rPr>
          <w:rFonts w:ascii="Lotus Linotype" w:hAnsi="Lotus Linotype" w:hint="cs"/>
          <w:sz w:val="27"/>
          <w:rtl/>
        </w:rPr>
        <w:t>ع كل</w:t>
      </w:r>
      <w:r w:rsidR="007B42D8" w:rsidRPr="006323CC">
        <w:rPr>
          <w:rFonts w:ascii="Lotus Linotype" w:hAnsi="Lotus Linotype" w:hint="cs"/>
          <w:sz w:val="27"/>
          <w:rtl/>
        </w:rPr>
        <w:t>ّ</w:t>
      </w:r>
      <w:r w:rsidRPr="006323CC">
        <w:rPr>
          <w:rFonts w:ascii="Lotus Linotype" w:hAnsi="Lotus Linotype" w:hint="cs"/>
          <w:sz w:val="27"/>
          <w:rtl/>
        </w:rPr>
        <w:t xml:space="preserve"> الأعمال التي تصدر بني</w:t>
      </w:r>
      <w:r w:rsidR="007B42D8" w:rsidRPr="006323CC">
        <w:rPr>
          <w:rFonts w:ascii="Lotus Linotype" w:hAnsi="Lotus Linotype" w:hint="cs"/>
          <w:sz w:val="27"/>
          <w:rtl/>
        </w:rPr>
        <w:t>ّ</w:t>
      </w:r>
      <w:r w:rsidRPr="006323CC">
        <w:rPr>
          <w:rFonts w:ascii="Lotus Linotype" w:hAnsi="Lotus Linotype" w:hint="cs"/>
          <w:sz w:val="27"/>
          <w:rtl/>
        </w:rPr>
        <w:t>ة</w:t>
      </w:r>
      <w:r w:rsidR="007B42D8" w:rsidRPr="006323CC">
        <w:rPr>
          <w:rFonts w:ascii="Lotus Linotype" w:hAnsi="Lotus Linotype" w:hint="cs"/>
          <w:sz w:val="27"/>
          <w:rtl/>
        </w:rPr>
        <w:t>ٍ</w:t>
      </w:r>
      <w:r w:rsidRPr="006323CC">
        <w:rPr>
          <w:rFonts w:ascii="Lotus Linotype" w:hAnsi="Lotus Linotype" w:hint="cs"/>
          <w:sz w:val="27"/>
          <w:rtl/>
        </w:rPr>
        <w:t xml:space="preserve"> ح</w:t>
      </w:r>
      <w:r w:rsidR="007B42D8" w:rsidRPr="006323CC">
        <w:rPr>
          <w:rFonts w:ascii="Lotus Linotype" w:hAnsi="Lotus Linotype" w:hint="cs"/>
          <w:sz w:val="27"/>
          <w:rtl/>
        </w:rPr>
        <w:t>َ</w:t>
      </w:r>
      <w:r w:rsidRPr="006323CC">
        <w:rPr>
          <w:rFonts w:ascii="Lotus Linotype" w:hAnsi="Lotus Linotype" w:hint="cs"/>
          <w:sz w:val="27"/>
          <w:rtl/>
        </w:rPr>
        <w:t>س</w:t>
      </w:r>
      <w:r w:rsidR="007B42D8" w:rsidRPr="006323CC">
        <w:rPr>
          <w:rFonts w:ascii="Lotus Linotype" w:hAnsi="Lotus Linotype" w:hint="cs"/>
          <w:sz w:val="27"/>
          <w:rtl/>
        </w:rPr>
        <w:t>َ</w:t>
      </w:r>
      <w:r w:rsidRPr="006323CC">
        <w:rPr>
          <w:rFonts w:ascii="Lotus Linotype" w:hAnsi="Lotus Linotype" w:hint="cs"/>
          <w:sz w:val="27"/>
          <w:rtl/>
        </w:rPr>
        <w:t>نة بالقيمة، بل قيمة العمل تتوق</w:t>
      </w:r>
      <w:r w:rsidR="007B42D8" w:rsidRPr="006323CC">
        <w:rPr>
          <w:rFonts w:ascii="Lotus Linotype" w:hAnsi="Lotus Linotype" w:hint="cs"/>
          <w:sz w:val="27"/>
          <w:rtl/>
        </w:rPr>
        <w:t>َّ</w:t>
      </w:r>
      <w:r w:rsidRPr="006323CC">
        <w:rPr>
          <w:rFonts w:ascii="Lotus Linotype" w:hAnsi="Lotus Linotype" w:hint="cs"/>
          <w:sz w:val="27"/>
          <w:rtl/>
        </w:rPr>
        <w:t>ف على الإيمان</w:t>
      </w:r>
      <w:r w:rsidRPr="006323CC">
        <w:rPr>
          <w:rFonts w:hint="cs"/>
          <w:sz w:val="27"/>
          <w:vertAlign w:val="superscript"/>
          <w:rtl/>
        </w:rPr>
        <w:t>(</w:t>
      </w:r>
      <w:r w:rsidRPr="006323CC">
        <w:rPr>
          <w:rStyle w:val="ac"/>
          <w:sz w:val="27"/>
          <w:rtl/>
        </w:rPr>
        <w:endnoteReference w:id="279"/>
      </w:r>
      <w:r w:rsidRPr="006323CC">
        <w:rPr>
          <w:rFonts w:hint="cs"/>
          <w:sz w:val="27"/>
          <w:vertAlign w:val="superscript"/>
          <w:rtl/>
        </w:rPr>
        <w:t>)</w:t>
      </w:r>
      <w:r w:rsidR="007B42D8" w:rsidRPr="006323CC">
        <w:rPr>
          <w:rFonts w:ascii="Lotus Linotype" w:hAnsi="Lotus Linotype" w:hint="cs"/>
          <w:sz w:val="27"/>
          <w:rtl/>
        </w:rPr>
        <w:t xml:space="preserve">؛ </w:t>
      </w:r>
      <w:r w:rsidRPr="006323CC">
        <w:rPr>
          <w:rFonts w:ascii="Lotus Linotype" w:hAnsi="Lotus Linotype" w:hint="cs"/>
          <w:sz w:val="27"/>
          <w:rtl/>
        </w:rPr>
        <w:t>إذ يرى العلا</w:t>
      </w:r>
      <w:r w:rsidR="007B42D8" w:rsidRPr="006323CC">
        <w:rPr>
          <w:rFonts w:ascii="Lotus Linotype" w:hAnsi="Lotus Linotype" w:hint="cs"/>
          <w:sz w:val="27"/>
          <w:rtl/>
        </w:rPr>
        <w:t>ّ</w:t>
      </w:r>
      <w:r w:rsidRPr="006323CC">
        <w:rPr>
          <w:rFonts w:ascii="Lotus Linotype" w:hAnsi="Lotus Linotype" w:hint="cs"/>
          <w:sz w:val="27"/>
          <w:rtl/>
        </w:rPr>
        <w:t>مة الطباطبائي أن العمل الصالح الذي يقوم به غير المؤمن، وإن</w:t>
      </w:r>
      <w:r w:rsidR="007B42D8" w:rsidRPr="006323CC">
        <w:rPr>
          <w:rFonts w:ascii="Lotus Linotype" w:hAnsi="Lotus Linotype" w:hint="cs"/>
          <w:sz w:val="27"/>
          <w:rtl/>
        </w:rPr>
        <w:t>ْ</w:t>
      </w:r>
      <w:r w:rsidRPr="006323CC">
        <w:rPr>
          <w:rFonts w:ascii="Lotus Linotype" w:hAnsi="Lotus Linotype" w:hint="cs"/>
          <w:sz w:val="27"/>
          <w:rtl/>
        </w:rPr>
        <w:t xml:space="preserve"> لم يكن سي</w:t>
      </w:r>
      <w:r w:rsidR="007B42D8" w:rsidRPr="006323CC">
        <w:rPr>
          <w:rFonts w:ascii="Lotus Linotype" w:hAnsi="Lotus Linotype" w:hint="cs"/>
          <w:sz w:val="27"/>
          <w:rtl/>
        </w:rPr>
        <w:t>ّ</w:t>
      </w:r>
      <w:r w:rsidRPr="006323CC">
        <w:rPr>
          <w:rFonts w:ascii="Lotus Linotype" w:hAnsi="Lotus Linotype" w:hint="cs"/>
          <w:sz w:val="27"/>
          <w:rtl/>
        </w:rPr>
        <w:t>ئة</w:t>
      </w:r>
      <w:r w:rsidR="007B42D8" w:rsidRPr="006323CC">
        <w:rPr>
          <w:rFonts w:ascii="Lotus Linotype" w:hAnsi="Lotus Linotype" w:hint="cs"/>
          <w:sz w:val="27"/>
          <w:rtl/>
        </w:rPr>
        <w:t>ً</w:t>
      </w:r>
      <w:r w:rsidRPr="006323CC">
        <w:rPr>
          <w:rFonts w:ascii="Lotus Linotype" w:hAnsi="Lotus Linotype" w:hint="cs"/>
          <w:sz w:val="27"/>
          <w:rtl/>
        </w:rPr>
        <w:t>، لكن</w:t>
      </w:r>
      <w:r w:rsidR="007B42D8" w:rsidRPr="006323CC">
        <w:rPr>
          <w:rFonts w:ascii="Lotus Linotype" w:hAnsi="Lotus Linotype" w:hint="cs"/>
          <w:sz w:val="27"/>
          <w:rtl/>
        </w:rPr>
        <w:t>ْ</w:t>
      </w:r>
      <w:r w:rsidRPr="006323CC">
        <w:rPr>
          <w:rFonts w:ascii="Lotus Linotype" w:hAnsi="Lotus Linotype" w:hint="cs"/>
          <w:sz w:val="27"/>
          <w:rtl/>
        </w:rPr>
        <w:t xml:space="preserve"> لا قيمة له. لذلك نجده يؤكّ</w:t>
      </w:r>
      <w:r w:rsidR="00372418" w:rsidRPr="006323CC">
        <w:rPr>
          <w:rFonts w:ascii="Lotus Linotype" w:hAnsi="Lotus Linotype" w:hint="cs"/>
          <w:sz w:val="27"/>
          <w:rtl/>
        </w:rPr>
        <w:t>ِ</w:t>
      </w:r>
      <w:r w:rsidRPr="006323CC">
        <w:rPr>
          <w:rFonts w:ascii="Lotus Linotype" w:hAnsi="Lotus Linotype" w:hint="cs"/>
          <w:sz w:val="27"/>
          <w:rtl/>
        </w:rPr>
        <w:t xml:space="preserve">د على فقدان العمل </w:t>
      </w:r>
      <w:r w:rsidR="00DD6E8F" w:rsidRPr="006323CC">
        <w:rPr>
          <w:rFonts w:ascii="Lotus Linotype" w:hAnsi="Lotus Linotype" w:hint="cs"/>
          <w:sz w:val="27"/>
          <w:rtl/>
        </w:rPr>
        <w:t>دون الإيمان للقيمة</w:t>
      </w:r>
      <w:r w:rsidRPr="006323CC">
        <w:rPr>
          <w:rFonts w:ascii="Lotus Linotype" w:hAnsi="Lotus Linotype" w:hint="cs"/>
          <w:sz w:val="27"/>
          <w:rtl/>
        </w:rPr>
        <w:t xml:space="preserve">، ويقول في الاستدلال </w:t>
      </w:r>
      <w:r w:rsidR="00DD6E8F" w:rsidRPr="006323CC">
        <w:rPr>
          <w:rFonts w:ascii="Lotus Linotype" w:hAnsi="Lotus Linotype" w:hint="cs"/>
          <w:sz w:val="27"/>
          <w:rtl/>
        </w:rPr>
        <w:t>با</w:t>
      </w:r>
      <w:r w:rsidRPr="006323CC">
        <w:rPr>
          <w:rFonts w:ascii="Lotus Linotype" w:hAnsi="Lotus Linotype" w:hint="cs"/>
          <w:sz w:val="27"/>
          <w:rtl/>
        </w:rPr>
        <w:t>لآيات التي تتحد</w:t>
      </w:r>
      <w:r w:rsidR="00372418" w:rsidRPr="006323CC">
        <w:rPr>
          <w:rFonts w:ascii="Lotus Linotype" w:hAnsi="Lotus Linotype" w:hint="cs"/>
          <w:sz w:val="27"/>
          <w:rtl/>
        </w:rPr>
        <w:t>َّ</w:t>
      </w:r>
      <w:r w:rsidRPr="006323CC">
        <w:rPr>
          <w:rFonts w:ascii="Lotus Linotype" w:hAnsi="Lotus Linotype" w:hint="cs"/>
          <w:sz w:val="27"/>
          <w:rtl/>
        </w:rPr>
        <w:t>ث عن درجة المؤمنين الأسمى: لا يدلّ ذلك على أن لعمل غير المؤمن قيمة</w:t>
      </w:r>
      <w:r w:rsidR="00372418" w:rsidRPr="006323CC">
        <w:rPr>
          <w:rFonts w:ascii="Lotus Linotype" w:hAnsi="Lotus Linotype" w:hint="cs"/>
          <w:sz w:val="27"/>
          <w:rtl/>
        </w:rPr>
        <w:t>ً</w:t>
      </w:r>
      <w:r w:rsidRPr="006323CC">
        <w:rPr>
          <w:rFonts w:ascii="Lotus Linotype" w:hAnsi="Lotus Linotype" w:hint="cs"/>
          <w:sz w:val="27"/>
          <w:rtl/>
        </w:rPr>
        <w:t xml:space="preserve"> أقل</w:t>
      </w:r>
      <w:r w:rsidR="00372418" w:rsidRPr="006323CC">
        <w:rPr>
          <w:rFonts w:ascii="Lotus Linotype" w:hAnsi="Lotus Linotype" w:hint="cs"/>
          <w:sz w:val="27"/>
          <w:rtl/>
        </w:rPr>
        <w:t>ّ</w:t>
      </w:r>
      <w:r w:rsidRPr="006323CC">
        <w:rPr>
          <w:rFonts w:ascii="Lotus Linotype" w:hAnsi="Lotus Linotype" w:hint="cs"/>
          <w:sz w:val="27"/>
          <w:rtl/>
        </w:rPr>
        <w:t>، مقارنة</w:t>
      </w:r>
      <w:r w:rsidR="00372418" w:rsidRPr="006323CC">
        <w:rPr>
          <w:rFonts w:ascii="Lotus Linotype" w:hAnsi="Lotus Linotype" w:hint="cs"/>
          <w:sz w:val="27"/>
          <w:rtl/>
        </w:rPr>
        <w:t>ً</w:t>
      </w:r>
      <w:r w:rsidRPr="006323CC">
        <w:rPr>
          <w:rFonts w:ascii="Lotus Linotype" w:hAnsi="Lotus Linotype" w:hint="cs"/>
          <w:sz w:val="27"/>
          <w:rtl/>
        </w:rPr>
        <w:t xml:space="preserve"> بعمل المؤمن، بل يعني ذلك أن لا قيمة لأعمال غير المؤمنين في القيامة</w:t>
      </w:r>
      <w:r w:rsidRPr="006323CC">
        <w:rPr>
          <w:rFonts w:hint="cs"/>
          <w:sz w:val="27"/>
          <w:vertAlign w:val="superscript"/>
          <w:rtl/>
        </w:rPr>
        <w:t>(</w:t>
      </w:r>
      <w:r w:rsidRPr="006323CC">
        <w:rPr>
          <w:rStyle w:val="ac"/>
          <w:sz w:val="27"/>
          <w:rtl/>
        </w:rPr>
        <w:endnoteReference w:id="280"/>
      </w:r>
      <w:r w:rsidRPr="006323CC">
        <w:rPr>
          <w:rFonts w:hint="cs"/>
          <w:sz w:val="27"/>
          <w:vertAlign w:val="superscript"/>
          <w:rtl/>
        </w:rPr>
        <w:t>)</w:t>
      </w:r>
      <w:r w:rsidR="00FF48D1" w:rsidRPr="006323CC">
        <w:rPr>
          <w:rFonts w:ascii="Lotus Linotype" w:hAnsi="Lotus Linotype" w:hint="cs"/>
          <w:sz w:val="27"/>
          <w:rtl/>
        </w:rPr>
        <w:t>:</w:t>
      </w:r>
      <w:r w:rsidRPr="006323CC">
        <w:rPr>
          <w:rFonts w:ascii="Lotus Linotype" w:hAnsi="Lotus Linotype" w:hint="cs"/>
          <w:sz w:val="27"/>
          <w:rtl/>
        </w:rPr>
        <w:t xml:space="preserve"> </w:t>
      </w:r>
      <w:r w:rsidR="00267585" w:rsidRPr="006323CC">
        <w:rPr>
          <w:rFonts w:ascii="Mosawi" w:hAnsi="Mosawi" w:cs="Mosawi"/>
          <w:sz w:val="24"/>
          <w:szCs w:val="24"/>
          <w:rtl/>
        </w:rPr>
        <w:t>﴿</w:t>
      </w:r>
      <w:r w:rsidRPr="006323CC">
        <w:rPr>
          <w:rFonts w:ascii="Lotus Linotype" w:hAnsi="Lotus Linotype"/>
          <w:b/>
          <w:bCs/>
          <w:sz w:val="27"/>
          <w:shd w:val="clear" w:color="auto" w:fill="FFFFFF"/>
          <w:rtl/>
        </w:rPr>
        <w:t>أُوْلَئِكَ الَّذِينَ كَفَرُوا بِآيَاتِ رَبِّهِمْ وَلِقَائِهِ فَحَبِطَتْ أَعْمَالُهُمْ فَلا نُقِيمُ لَهُمْ يَوْمَ الْقِيَامَةِ وَزْناً</w:t>
      </w:r>
      <w:r w:rsidR="00267585" w:rsidRPr="006323CC">
        <w:rPr>
          <w:rFonts w:ascii="Mosawi" w:hAnsi="Mosawi" w:cs="Mosawi"/>
          <w:sz w:val="24"/>
          <w:szCs w:val="24"/>
          <w:rtl/>
        </w:rPr>
        <w:t>﴾</w:t>
      </w:r>
      <w:r w:rsidRPr="006323CC">
        <w:rPr>
          <w:rFonts w:ascii="Lotus Linotype" w:hAnsi="Lotus Linotype" w:hint="cs"/>
          <w:sz w:val="27"/>
          <w:rtl/>
        </w:rPr>
        <w:t xml:space="preserve"> (الكهف: </w:t>
      </w:r>
      <w:r w:rsidR="00CA076F" w:rsidRPr="006323CC">
        <w:rPr>
          <w:rFonts w:ascii="Lotus Linotype" w:hAnsi="Lotus Linotype" w:hint="cs"/>
          <w:sz w:val="27"/>
          <w:rtl/>
        </w:rPr>
        <w:t>1</w:t>
      </w:r>
      <w:r w:rsidR="00B25D04" w:rsidRPr="006323CC">
        <w:rPr>
          <w:rFonts w:hint="cs"/>
          <w:sz w:val="27"/>
          <w:rtl/>
        </w:rPr>
        <w:t>0</w:t>
      </w:r>
      <w:r w:rsidR="00921189" w:rsidRPr="006323CC">
        <w:rPr>
          <w:rFonts w:ascii="Lotus Linotype" w:hAnsi="Lotus Linotype" w:hint="cs"/>
          <w:sz w:val="27"/>
          <w:rtl/>
        </w:rPr>
        <w:t>5</w:t>
      </w:r>
      <w:r w:rsidRPr="006323CC">
        <w:rPr>
          <w:rFonts w:ascii="Lotus Linotype" w:hAnsi="Lotus Linotype" w:hint="cs"/>
          <w:sz w:val="27"/>
          <w:rtl/>
        </w:rPr>
        <w:t>). إذن لكل</w:t>
      </w:r>
      <w:r w:rsidR="00FF48D1" w:rsidRPr="006323CC">
        <w:rPr>
          <w:rFonts w:ascii="Lotus Linotype" w:hAnsi="Lotus Linotype" w:hint="cs"/>
          <w:sz w:val="27"/>
          <w:rtl/>
        </w:rPr>
        <w:t>ّ</w:t>
      </w:r>
      <w:r w:rsidRPr="006323CC">
        <w:rPr>
          <w:rFonts w:ascii="Lotus Linotype" w:hAnsi="Lotus Linotype" w:hint="cs"/>
          <w:sz w:val="27"/>
          <w:rtl/>
        </w:rPr>
        <w:t xml:space="preserve"> عمل</w:t>
      </w:r>
      <w:r w:rsidR="00FF48D1" w:rsidRPr="006323CC">
        <w:rPr>
          <w:rFonts w:ascii="Lotus Linotype" w:hAnsi="Lotus Linotype" w:hint="cs"/>
          <w:sz w:val="27"/>
          <w:rtl/>
        </w:rPr>
        <w:t>ٍ</w:t>
      </w:r>
      <w:r w:rsidRPr="006323CC">
        <w:rPr>
          <w:rFonts w:ascii="Lotus Linotype" w:hAnsi="Lotus Linotype" w:hint="cs"/>
          <w:sz w:val="27"/>
          <w:rtl/>
        </w:rPr>
        <w:t xml:space="preserve"> لم يُح</w:t>
      </w:r>
      <w:r w:rsidR="00FF48D1" w:rsidRPr="006323CC">
        <w:rPr>
          <w:rFonts w:ascii="Lotus Linotype" w:hAnsi="Lotus Linotype" w:hint="cs"/>
          <w:sz w:val="27"/>
          <w:rtl/>
        </w:rPr>
        <w:t>ْ</w:t>
      </w:r>
      <w:r w:rsidRPr="006323CC">
        <w:rPr>
          <w:rFonts w:ascii="Lotus Linotype" w:hAnsi="Lotus Linotype" w:hint="cs"/>
          <w:sz w:val="27"/>
          <w:rtl/>
        </w:rPr>
        <w:t>ب</w:t>
      </w:r>
      <w:r w:rsidR="00FF48D1" w:rsidRPr="006323CC">
        <w:rPr>
          <w:rFonts w:ascii="Lotus Linotype" w:hAnsi="Lotus Linotype" w:hint="cs"/>
          <w:sz w:val="27"/>
          <w:rtl/>
        </w:rPr>
        <w:t>َ</w:t>
      </w:r>
      <w:r w:rsidRPr="006323CC">
        <w:rPr>
          <w:rFonts w:ascii="Lotus Linotype" w:hAnsi="Lotus Linotype" w:hint="cs"/>
          <w:sz w:val="27"/>
          <w:rtl/>
        </w:rPr>
        <w:t>ط قيمة</w:t>
      </w:r>
      <w:r w:rsidR="00FF48D1" w:rsidRPr="006323CC">
        <w:rPr>
          <w:rFonts w:ascii="Lotus Linotype" w:hAnsi="Lotus Linotype" w:hint="cs"/>
          <w:sz w:val="27"/>
          <w:rtl/>
        </w:rPr>
        <w:t>ٌ</w:t>
      </w:r>
      <w:r w:rsidRPr="006323CC">
        <w:rPr>
          <w:rFonts w:ascii="Lotus Linotype" w:hAnsi="Lotus Linotype" w:hint="cs"/>
          <w:sz w:val="27"/>
          <w:rtl/>
        </w:rPr>
        <w:t>، ح</w:t>
      </w:r>
      <w:r w:rsidR="00FF48D1" w:rsidRPr="006323CC">
        <w:rPr>
          <w:rFonts w:ascii="Lotus Linotype" w:hAnsi="Lotus Linotype" w:hint="cs"/>
          <w:sz w:val="27"/>
          <w:rtl/>
        </w:rPr>
        <w:t>َ</w:t>
      </w:r>
      <w:r w:rsidRPr="006323CC">
        <w:rPr>
          <w:rFonts w:ascii="Lotus Linotype" w:hAnsi="Lotus Linotype" w:hint="cs"/>
          <w:sz w:val="27"/>
          <w:rtl/>
        </w:rPr>
        <w:t>س</w:t>
      </w:r>
      <w:r w:rsidR="00FF48D1" w:rsidRPr="006323CC">
        <w:rPr>
          <w:rFonts w:ascii="Lotus Linotype" w:hAnsi="Lotus Linotype" w:hint="cs"/>
          <w:sz w:val="27"/>
          <w:rtl/>
        </w:rPr>
        <w:t>َ</w:t>
      </w:r>
      <w:r w:rsidRPr="006323CC">
        <w:rPr>
          <w:rFonts w:ascii="Lotus Linotype" w:hAnsi="Lotus Linotype" w:hint="cs"/>
          <w:sz w:val="27"/>
          <w:rtl/>
        </w:rPr>
        <w:t>نا</w:t>
      </w:r>
      <w:r w:rsidR="00FF48D1" w:rsidRPr="006323CC">
        <w:rPr>
          <w:rFonts w:ascii="Lotus Linotype" w:hAnsi="Lotus Linotype" w:hint="cs"/>
          <w:sz w:val="27"/>
          <w:rtl/>
        </w:rPr>
        <w:t>ً</w:t>
      </w:r>
      <w:r w:rsidRPr="006323CC">
        <w:rPr>
          <w:rFonts w:ascii="Lotus Linotype" w:hAnsi="Lotus Linotype" w:hint="cs"/>
          <w:sz w:val="27"/>
          <w:rtl/>
        </w:rPr>
        <w:t xml:space="preserve"> كان أو سي</w:t>
      </w:r>
      <w:r w:rsidR="00FF48D1" w:rsidRPr="006323CC">
        <w:rPr>
          <w:rFonts w:ascii="Lotus Linotype" w:hAnsi="Lotus Linotype" w:hint="cs"/>
          <w:sz w:val="27"/>
          <w:rtl/>
        </w:rPr>
        <w:t>ّ</w:t>
      </w:r>
      <w:r w:rsidRPr="006323CC">
        <w:rPr>
          <w:rFonts w:ascii="Lotus Linotype" w:hAnsi="Lotus Linotype" w:hint="cs"/>
          <w:sz w:val="27"/>
          <w:rtl/>
        </w:rPr>
        <w:t>ئا</w:t>
      </w:r>
      <w:r w:rsidR="00FF48D1" w:rsidRPr="006323CC">
        <w:rPr>
          <w:rFonts w:ascii="Lotus Linotype" w:hAnsi="Lotus Linotype" w:hint="cs"/>
          <w:sz w:val="27"/>
          <w:rtl/>
        </w:rPr>
        <w:t>ً</w:t>
      </w:r>
      <w:r w:rsidRPr="006323CC">
        <w:rPr>
          <w:rFonts w:ascii="Lotus Linotype" w:hAnsi="Lotus Linotype" w:hint="cs"/>
          <w:sz w:val="27"/>
          <w:rtl/>
        </w:rPr>
        <w:t>. لكن</w:t>
      </w:r>
      <w:r w:rsidR="00FF48D1" w:rsidRPr="006323CC">
        <w:rPr>
          <w:rFonts w:ascii="Lotus Linotype" w:hAnsi="Lotus Linotype" w:hint="cs"/>
          <w:sz w:val="27"/>
          <w:rtl/>
        </w:rPr>
        <w:t>ّ</w:t>
      </w:r>
      <w:r w:rsidRPr="006323CC">
        <w:rPr>
          <w:rFonts w:ascii="Lotus Linotype" w:hAnsi="Lotus Linotype" w:hint="cs"/>
          <w:sz w:val="27"/>
          <w:rtl/>
        </w:rPr>
        <w:t xml:space="preserve"> السي</w:t>
      </w:r>
      <w:r w:rsidR="00FF48D1" w:rsidRPr="006323CC">
        <w:rPr>
          <w:rFonts w:ascii="Lotus Linotype" w:hAnsi="Lotus Linotype" w:hint="cs"/>
          <w:sz w:val="27"/>
          <w:rtl/>
        </w:rPr>
        <w:t>ّ</w:t>
      </w:r>
      <w:r w:rsidRPr="006323CC">
        <w:rPr>
          <w:rFonts w:ascii="Lotus Linotype" w:hAnsi="Lotus Linotype" w:hint="cs"/>
          <w:sz w:val="27"/>
          <w:rtl/>
        </w:rPr>
        <w:t>ئات لا قيمة لها، وإن</w:t>
      </w:r>
      <w:r w:rsidR="00FF48D1" w:rsidRPr="006323CC">
        <w:rPr>
          <w:rFonts w:ascii="Lotus Linotype" w:hAnsi="Lotus Linotype" w:hint="cs"/>
          <w:sz w:val="27"/>
          <w:rtl/>
        </w:rPr>
        <w:t>ْ</w:t>
      </w:r>
      <w:r w:rsidRPr="006323CC">
        <w:rPr>
          <w:rFonts w:ascii="Lotus Linotype" w:hAnsi="Lotus Linotype" w:hint="cs"/>
          <w:sz w:val="27"/>
          <w:rtl/>
        </w:rPr>
        <w:t xml:space="preserve"> ذ</w:t>
      </w:r>
      <w:r w:rsidR="00FF48D1" w:rsidRPr="006323CC">
        <w:rPr>
          <w:rFonts w:ascii="Lotus Linotype" w:hAnsi="Lotus Linotype" w:hint="cs"/>
          <w:sz w:val="27"/>
          <w:rtl/>
        </w:rPr>
        <w:t>ُ</w:t>
      </w:r>
      <w:r w:rsidRPr="006323CC">
        <w:rPr>
          <w:rFonts w:ascii="Lotus Linotype" w:hAnsi="Lotus Linotype" w:hint="cs"/>
          <w:sz w:val="27"/>
          <w:rtl/>
        </w:rPr>
        <w:t>كر لها قيمة</w:t>
      </w:r>
      <w:r w:rsidR="00FF48D1" w:rsidRPr="006323CC">
        <w:rPr>
          <w:rFonts w:ascii="Lotus Linotype" w:hAnsi="Lotus Linotype" w:hint="cs"/>
          <w:sz w:val="27"/>
          <w:rtl/>
        </w:rPr>
        <w:t>ٌ</w:t>
      </w:r>
      <w:r w:rsidRPr="006323CC">
        <w:rPr>
          <w:rFonts w:ascii="Lotus Linotype" w:hAnsi="Lotus Linotype" w:hint="cs"/>
          <w:sz w:val="27"/>
          <w:rtl/>
        </w:rPr>
        <w:t xml:space="preserve"> تكون من باب تخفيف الأعمال</w:t>
      </w:r>
      <w:r w:rsidR="00FF48D1" w:rsidRPr="006323CC">
        <w:rPr>
          <w:rFonts w:ascii="Lotus Linotype" w:hAnsi="Lotus Linotype" w:hint="cs"/>
          <w:sz w:val="27"/>
          <w:rtl/>
        </w:rPr>
        <w:t>؛</w:t>
      </w:r>
      <w:r w:rsidRPr="006323CC">
        <w:rPr>
          <w:rFonts w:ascii="Lotus Linotype" w:hAnsi="Lotus Linotype" w:hint="cs"/>
          <w:sz w:val="27"/>
          <w:rtl/>
        </w:rPr>
        <w:t xml:space="preserve"> وذلك بسبب فقدانها للقيمة</w:t>
      </w:r>
      <w:r w:rsidRPr="006323CC">
        <w:rPr>
          <w:rFonts w:hint="cs"/>
          <w:sz w:val="27"/>
          <w:vertAlign w:val="superscript"/>
          <w:rtl/>
        </w:rPr>
        <w:t>(</w:t>
      </w:r>
      <w:r w:rsidRPr="006323CC">
        <w:rPr>
          <w:rStyle w:val="ac"/>
          <w:sz w:val="27"/>
          <w:rtl/>
        </w:rPr>
        <w:endnoteReference w:id="281"/>
      </w:r>
      <w:r w:rsidRPr="006323CC">
        <w:rPr>
          <w:rFonts w:hint="cs"/>
          <w:sz w:val="27"/>
          <w:vertAlign w:val="superscript"/>
          <w:rtl/>
        </w:rPr>
        <w:t>)</w:t>
      </w:r>
      <w:r w:rsidR="00E72DE6" w:rsidRPr="006323CC">
        <w:rPr>
          <w:rFonts w:ascii="Lotus Linotype" w:hAnsi="Lotus Linotype" w:hint="cs"/>
          <w:sz w:val="27"/>
          <w:rtl/>
        </w:rPr>
        <w:t>.</w:t>
      </w:r>
    </w:p>
    <w:p w:rsidR="00EE2A55" w:rsidRPr="006323CC" w:rsidRDefault="00F227F6" w:rsidP="00065F7E">
      <w:pPr>
        <w:spacing w:line="380" w:lineRule="exact"/>
        <w:rPr>
          <w:rFonts w:ascii="Lotus Linotype" w:hAnsi="Lotus Linotype"/>
          <w:sz w:val="27"/>
          <w:rtl/>
        </w:rPr>
      </w:pPr>
      <w:r w:rsidRPr="006323CC">
        <w:rPr>
          <w:rFonts w:ascii="Lotus Linotype" w:hAnsi="Lotus Linotype" w:hint="cs"/>
          <w:sz w:val="27"/>
          <w:rtl/>
        </w:rPr>
        <w:t>فبناء</w:t>
      </w:r>
      <w:r w:rsidR="00FF48D1" w:rsidRPr="006323CC">
        <w:rPr>
          <w:rFonts w:ascii="Lotus Linotype" w:hAnsi="Lotus Linotype" w:hint="cs"/>
          <w:sz w:val="27"/>
          <w:rtl/>
        </w:rPr>
        <w:t>ً</w:t>
      </w:r>
      <w:r w:rsidRPr="006323CC">
        <w:rPr>
          <w:rFonts w:ascii="Lotus Linotype" w:hAnsi="Lotus Linotype" w:hint="cs"/>
          <w:sz w:val="27"/>
          <w:rtl/>
        </w:rPr>
        <w:t xml:space="preserve"> على رأي العلا</w:t>
      </w:r>
      <w:r w:rsidR="00FF48D1" w:rsidRPr="006323CC">
        <w:rPr>
          <w:rFonts w:ascii="Lotus Linotype" w:hAnsi="Lotus Linotype" w:hint="cs"/>
          <w:sz w:val="27"/>
          <w:rtl/>
        </w:rPr>
        <w:t>ّ</w:t>
      </w:r>
      <w:r w:rsidRPr="006323CC">
        <w:rPr>
          <w:rFonts w:ascii="Lotus Linotype" w:hAnsi="Lotus Linotype" w:hint="cs"/>
          <w:sz w:val="27"/>
          <w:rtl/>
        </w:rPr>
        <w:t>مة الطباطائي لا يكون عمل الكف</w:t>
      </w:r>
      <w:r w:rsidR="00FF48D1" w:rsidRPr="006323CC">
        <w:rPr>
          <w:rFonts w:ascii="Lotus Linotype" w:hAnsi="Lotus Linotype" w:hint="cs"/>
          <w:sz w:val="27"/>
          <w:rtl/>
        </w:rPr>
        <w:t>ّ</w:t>
      </w:r>
      <w:r w:rsidRPr="006323CC">
        <w:rPr>
          <w:rFonts w:ascii="Lotus Linotype" w:hAnsi="Lotus Linotype" w:hint="cs"/>
          <w:sz w:val="27"/>
          <w:rtl/>
        </w:rPr>
        <w:t>ار الح</w:t>
      </w:r>
      <w:r w:rsidR="00FF48D1" w:rsidRPr="006323CC">
        <w:rPr>
          <w:rFonts w:ascii="Lotus Linotype" w:hAnsi="Lotus Linotype" w:hint="cs"/>
          <w:sz w:val="27"/>
          <w:rtl/>
        </w:rPr>
        <w:t>َ</w:t>
      </w:r>
      <w:r w:rsidRPr="006323CC">
        <w:rPr>
          <w:rFonts w:ascii="Lotus Linotype" w:hAnsi="Lotus Linotype" w:hint="cs"/>
          <w:sz w:val="27"/>
          <w:rtl/>
        </w:rPr>
        <w:t>س</w:t>
      </w:r>
      <w:r w:rsidR="00FF48D1" w:rsidRPr="006323CC">
        <w:rPr>
          <w:rFonts w:ascii="Lotus Linotype" w:hAnsi="Lotus Linotype" w:hint="cs"/>
          <w:sz w:val="27"/>
          <w:rtl/>
        </w:rPr>
        <w:t>َ</w:t>
      </w:r>
      <w:r w:rsidRPr="006323CC">
        <w:rPr>
          <w:rFonts w:ascii="Lotus Linotype" w:hAnsi="Lotus Linotype" w:hint="cs"/>
          <w:sz w:val="27"/>
          <w:rtl/>
        </w:rPr>
        <w:t>ن سي</w:t>
      </w:r>
      <w:r w:rsidR="00FF48D1" w:rsidRPr="006323CC">
        <w:rPr>
          <w:rFonts w:ascii="Lotus Linotype" w:hAnsi="Lotus Linotype" w:hint="cs"/>
          <w:sz w:val="27"/>
          <w:rtl/>
        </w:rPr>
        <w:t>ّ</w:t>
      </w:r>
      <w:r w:rsidRPr="006323CC">
        <w:rPr>
          <w:rFonts w:ascii="Lotus Linotype" w:hAnsi="Lotus Linotype" w:hint="cs"/>
          <w:sz w:val="27"/>
          <w:rtl/>
        </w:rPr>
        <w:t>ئة</w:t>
      </w:r>
      <w:r w:rsidR="00FF48D1" w:rsidRPr="006323CC">
        <w:rPr>
          <w:rFonts w:ascii="Lotus Linotype" w:hAnsi="Lotus Linotype" w:hint="cs"/>
          <w:sz w:val="27"/>
          <w:rtl/>
        </w:rPr>
        <w:t>ً</w:t>
      </w:r>
      <w:r w:rsidRPr="006323CC">
        <w:rPr>
          <w:rFonts w:ascii="Lotus Linotype" w:hAnsi="Lotus Linotype" w:hint="cs"/>
          <w:sz w:val="27"/>
          <w:rtl/>
        </w:rPr>
        <w:t>، لكن</w:t>
      </w:r>
      <w:r w:rsidR="00FF48D1" w:rsidRPr="006323CC">
        <w:rPr>
          <w:rFonts w:ascii="Lotus Linotype" w:hAnsi="Lotus Linotype" w:hint="cs"/>
          <w:sz w:val="27"/>
          <w:rtl/>
        </w:rPr>
        <w:t>ّ</w:t>
      </w:r>
      <w:r w:rsidRPr="006323CC">
        <w:rPr>
          <w:rFonts w:ascii="Lotus Linotype" w:hAnsi="Lotus Linotype" w:hint="cs"/>
          <w:sz w:val="27"/>
          <w:rtl/>
        </w:rPr>
        <w:t xml:space="preserve"> تأكيد الآيات على ربط العمل الصالح بالإيمان يأتي من باب أن العمل الصالح يُح</w:t>
      </w:r>
      <w:r w:rsidR="00FF48D1" w:rsidRPr="006323CC">
        <w:rPr>
          <w:rFonts w:ascii="Lotus Linotype" w:hAnsi="Lotus Linotype" w:hint="cs"/>
          <w:sz w:val="27"/>
          <w:rtl/>
        </w:rPr>
        <w:t>ْ</w:t>
      </w:r>
      <w:r w:rsidRPr="006323CC">
        <w:rPr>
          <w:rFonts w:ascii="Lotus Linotype" w:hAnsi="Lotus Linotype" w:hint="cs"/>
          <w:sz w:val="27"/>
          <w:rtl/>
        </w:rPr>
        <w:t>بَط دون الإيمان</w:t>
      </w:r>
      <w:r w:rsidR="00FF48D1" w:rsidRPr="006323CC">
        <w:rPr>
          <w:rFonts w:ascii="Lotus Linotype" w:hAnsi="Lotus Linotype" w:hint="cs"/>
          <w:sz w:val="27"/>
          <w:rtl/>
        </w:rPr>
        <w:t>،</w:t>
      </w:r>
      <w:r w:rsidRPr="006323CC">
        <w:rPr>
          <w:rFonts w:ascii="Lotus Linotype" w:hAnsi="Lotus Linotype" w:hint="cs"/>
          <w:sz w:val="27"/>
          <w:rtl/>
        </w:rPr>
        <w:t xml:space="preserve"> ويفقد أجره</w:t>
      </w:r>
      <w:r w:rsidR="00FF48D1" w:rsidRPr="006323CC">
        <w:rPr>
          <w:rFonts w:ascii="Lotus Linotype" w:hAnsi="Lotus Linotype" w:hint="cs"/>
          <w:sz w:val="27"/>
          <w:rtl/>
        </w:rPr>
        <w:t>،</w:t>
      </w:r>
      <w:r w:rsidRPr="006323CC">
        <w:rPr>
          <w:rFonts w:ascii="Lotus Linotype" w:hAnsi="Lotus Linotype" w:hint="cs"/>
          <w:sz w:val="27"/>
          <w:rtl/>
        </w:rPr>
        <w:t xml:space="preserve"> ولا قيمة له في القيامة</w:t>
      </w:r>
      <w:r w:rsidRPr="006323CC">
        <w:rPr>
          <w:rFonts w:hint="cs"/>
          <w:sz w:val="27"/>
          <w:vertAlign w:val="superscript"/>
          <w:rtl/>
        </w:rPr>
        <w:t>(</w:t>
      </w:r>
      <w:r w:rsidRPr="006323CC">
        <w:rPr>
          <w:rStyle w:val="ac"/>
          <w:sz w:val="27"/>
          <w:rtl/>
        </w:rPr>
        <w:endnoteReference w:id="282"/>
      </w:r>
      <w:r w:rsidRPr="006323CC">
        <w:rPr>
          <w:rFonts w:hint="cs"/>
          <w:sz w:val="27"/>
          <w:vertAlign w:val="superscript"/>
          <w:rtl/>
        </w:rPr>
        <w:t>)</w:t>
      </w:r>
      <w:r w:rsidRPr="006323CC">
        <w:rPr>
          <w:rFonts w:ascii="Lotus Linotype" w:hAnsi="Lotus Linotype" w:hint="cs"/>
          <w:sz w:val="27"/>
          <w:rtl/>
        </w:rPr>
        <w:t>. لكن</w:t>
      </w:r>
      <w:r w:rsidR="00FF48D1" w:rsidRPr="006323CC">
        <w:rPr>
          <w:rFonts w:ascii="Lotus Linotype" w:hAnsi="Lotus Linotype" w:hint="cs"/>
          <w:sz w:val="27"/>
          <w:rtl/>
        </w:rPr>
        <w:t>ْ</w:t>
      </w:r>
      <w:r w:rsidRPr="006323CC">
        <w:rPr>
          <w:rFonts w:ascii="Lotus Linotype" w:hAnsi="Lotus Linotype" w:hint="cs"/>
          <w:sz w:val="27"/>
          <w:rtl/>
        </w:rPr>
        <w:t>، إن</w:t>
      </w:r>
      <w:r w:rsidR="00FF48D1" w:rsidRPr="006323CC">
        <w:rPr>
          <w:rFonts w:ascii="Lotus Linotype" w:hAnsi="Lotus Linotype" w:hint="cs"/>
          <w:sz w:val="27"/>
          <w:rtl/>
        </w:rPr>
        <w:t>ْ</w:t>
      </w:r>
      <w:r w:rsidRPr="006323CC">
        <w:rPr>
          <w:rFonts w:ascii="Lotus Linotype" w:hAnsi="Lotus Linotype" w:hint="cs"/>
          <w:sz w:val="27"/>
          <w:rtl/>
        </w:rPr>
        <w:t xml:space="preserve"> آمن أحد</w:t>
      </w:r>
      <w:r w:rsidR="00FF48D1" w:rsidRPr="006323CC">
        <w:rPr>
          <w:rFonts w:ascii="Lotus Linotype" w:hAnsi="Lotus Linotype" w:hint="cs"/>
          <w:sz w:val="27"/>
          <w:rtl/>
        </w:rPr>
        <w:t>ٌ</w:t>
      </w:r>
      <w:r w:rsidRPr="006323CC">
        <w:rPr>
          <w:rFonts w:ascii="Lotus Linotype" w:hAnsi="Lotus Linotype" w:hint="cs"/>
          <w:sz w:val="27"/>
          <w:rtl/>
        </w:rPr>
        <w:t xml:space="preserve"> ولم يقدّ</w:t>
      </w:r>
      <w:r w:rsidR="00FF48D1" w:rsidRPr="006323CC">
        <w:rPr>
          <w:rFonts w:ascii="Lotus Linotype" w:hAnsi="Lotus Linotype" w:hint="cs"/>
          <w:sz w:val="27"/>
          <w:rtl/>
        </w:rPr>
        <w:t>ِ</w:t>
      </w:r>
      <w:r w:rsidRPr="006323CC">
        <w:rPr>
          <w:rFonts w:ascii="Lotus Linotype" w:hAnsi="Lotus Linotype" w:hint="cs"/>
          <w:sz w:val="27"/>
          <w:rtl/>
        </w:rPr>
        <w:t>م الع</w:t>
      </w:r>
      <w:r w:rsidR="00EE2A55" w:rsidRPr="006323CC">
        <w:rPr>
          <w:rFonts w:ascii="Lotus Linotype" w:hAnsi="Lotus Linotype" w:hint="cs"/>
          <w:sz w:val="27"/>
          <w:rtl/>
        </w:rPr>
        <w:t>مل الصالح فهل من منفعة</w:t>
      </w:r>
      <w:r w:rsidR="00FF48D1" w:rsidRPr="006323CC">
        <w:rPr>
          <w:rFonts w:ascii="Lotus Linotype" w:hAnsi="Lotus Linotype" w:hint="cs"/>
          <w:sz w:val="27"/>
          <w:rtl/>
        </w:rPr>
        <w:t>ٍ</w:t>
      </w:r>
      <w:r w:rsidR="00EE2A55" w:rsidRPr="006323CC">
        <w:rPr>
          <w:rFonts w:ascii="Lotus Linotype" w:hAnsi="Lotus Linotype" w:hint="cs"/>
          <w:sz w:val="27"/>
          <w:rtl/>
        </w:rPr>
        <w:t xml:space="preserve"> لإيمانه؟</w:t>
      </w:r>
    </w:p>
    <w:p w:rsidR="00EE2A55" w:rsidRPr="006323CC" w:rsidRDefault="00B705FC" w:rsidP="00B21097">
      <w:pPr>
        <w:pStyle w:val="31"/>
        <w:rPr>
          <w:color w:val="auto"/>
          <w:rtl/>
        </w:rPr>
      </w:pPr>
      <w:r w:rsidRPr="006323CC">
        <w:rPr>
          <w:rFonts w:hint="cs"/>
          <w:color w:val="auto"/>
          <w:rtl/>
        </w:rPr>
        <w:lastRenderedPageBreak/>
        <w:t>قيمة</w:t>
      </w:r>
      <w:r w:rsidR="00F227F6" w:rsidRPr="006323CC">
        <w:rPr>
          <w:rFonts w:hint="cs"/>
          <w:color w:val="auto"/>
          <w:rtl/>
        </w:rPr>
        <w:t xml:space="preserve"> العمل في ميزان الإ</w:t>
      </w:r>
      <w:r w:rsidR="00EE2A55" w:rsidRPr="006323CC">
        <w:rPr>
          <w:rFonts w:hint="cs"/>
          <w:color w:val="auto"/>
          <w:rtl/>
        </w:rPr>
        <w:t xml:space="preserve">يمان </w:t>
      </w:r>
      <w:r w:rsidR="00BA3336" w:rsidRPr="006323CC">
        <w:rPr>
          <w:rFonts w:hint="cs"/>
          <w:color w:val="auto"/>
          <w:rtl/>
        </w:rPr>
        <w:t>ــــــ</w:t>
      </w:r>
    </w:p>
    <w:p w:rsidR="00EE2A55" w:rsidRPr="006323CC" w:rsidRDefault="00F227F6" w:rsidP="006E4345">
      <w:pPr>
        <w:rPr>
          <w:rFonts w:ascii="Lotus Linotype" w:hAnsi="Lotus Linotype"/>
          <w:sz w:val="27"/>
          <w:rtl/>
        </w:rPr>
      </w:pPr>
      <w:r w:rsidRPr="006323CC">
        <w:rPr>
          <w:rFonts w:ascii="Lotus Linotype" w:hAnsi="Lotus Linotype" w:hint="cs"/>
          <w:sz w:val="27"/>
          <w:rtl/>
        </w:rPr>
        <w:t>كما أسل</w:t>
      </w:r>
      <w:r w:rsidR="00B705FC" w:rsidRPr="006323CC">
        <w:rPr>
          <w:rFonts w:ascii="Lotus Linotype" w:hAnsi="Lotus Linotype" w:hint="cs"/>
          <w:sz w:val="27"/>
          <w:rtl/>
        </w:rPr>
        <w:t>َ</w:t>
      </w:r>
      <w:r w:rsidRPr="006323CC">
        <w:rPr>
          <w:rFonts w:ascii="Lotus Linotype" w:hAnsi="Lotus Linotype" w:hint="cs"/>
          <w:sz w:val="27"/>
          <w:rtl/>
        </w:rPr>
        <w:t>ف</w:t>
      </w:r>
      <w:r w:rsidR="00B705FC" w:rsidRPr="006323CC">
        <w:rPr>
          <w:rFonts w:ascii="Lotus Linotype" w:hAnsi="Lotus Linotype" w:hint="cs"/>
          <w:sz w:val="27"/>
          <w:rtl/>
        </w:rPr>
        <w:t>ْ</w:t>
      </w:r>
      <w:r w:rsidRPr="006323CC">
        <w:rPr>
          <w:rFonts w:ascii="Lotus Linotype" w:hAnsi="Lotus Linotype" w:hint="cs"/>
          <w:sz w:val="27"/>
          <w:rtl/>
        </w:rPr>
        <w:t>نا، يعتقد العلا</w:t>
      </w:r>
      <w:r w:rsidR="00FF48D1" w:rsidRPr="006323CC">
        <w:rPr>
          <w:rFonts w:ascii="Lotus Linotype" w:hAnsi="Lotus Linotype" w:hint="cs"/>
          <w:sz w:val="27"/>
          <w:rtl/>
        </w:rPr>
        <w:t>ّ</w:t>
      </w:r>
      <w:r w:rsidRPr="006323CC">
        <w:rPr>
          <w:rFonts w:ascii="Lotus Linotype" w:hAnsi="Lotus Linotype" w:hint="cs"/>
          <w:sz w:val="27"/>
          <w:rtl/>
        </w:rPr>
        <w:t>مة الطباطبائي أن الإيمان أمر</w:t>
      </w:r>
      <w:r w:rsidR="00FF48D1" w:rsidRPr="006323CC">
        <w:rPr>
          <w:rFonts w:ascii="Lotus Linotype" w:hAnsi="Lotus Linotype" w:hint="cs"/>
          <w:sz w:val="27"/>
          <w:rtl/>
        </w:rPr>
        <w:t>ٌ</w:t>
      </w:r>
      <w:r w:rsidRPr="006323CC">
        <w:rPr>
          <w:rFonts w:ascii="Lotus Linotype" w:hAnsi="Lotus Linotype" w:hint="cs"/>
          <w:sz w:val="27"/>
          <w:rtl/>
        </w:rPr>
        <w:t xml:space="preserve"> قلبي</w:t>
      </w:r>
      <w:r w:rsidR="00FF48D1" w:rsidRPr="006323CC">
        <w:rPr>
          <w:rFonts w:ascii="Lotus Linotype" w:hAnsi="Lotus Linotype" w:hint="cs"/>
          <w:sz w:val="27"/>
          <w:rtl/>
        </w:rPr>
        <w:t>ّ</w:t>
      </w:r>
      <w:r w:rsidRPr="006323CC">
        <w:rPr>
          <w:rFonts w:ascii="Lotus Linotype" w:hAnsi="Lotus Linotype" w:hint="cs"/>
          <w:sz w:val="27"/>
          <w:rtl/>
        </w:rPr>
        <w:t xml:space="preserve"> إلى جانب الالتزام العملي</w:t>
      </w:r>
      <w:r w:rsidR="00FF48D1" w:rsidRPr="006323CC">
        <w:rPr>
          <w:rFonts w:ascii="Lotus Linotype" w:hAnsi="Lotus Linotype" w:hint="cs"/>
          <w:sz w:val="27"/>
          <w:rtl/>
        </w:rPr>
        <w:t>ّ</w:t>
      </w:r>
      <w:r w:rsidRPr="006323CC">
        <w:rPr>
          <w:rFonts w:ascii="Lotus Linotype" w:hAnsi="Lotus Linotype" w:hint="cs"/>
          <w:sz w:val="27"/>
          <w:rtl/>
        </w:rPr>
        <w:t>. كما يستخدم عبارات</w:t>
      </w:r>
      <w:r w:rsidR="00FF48D1" w:rsidRPr="006323CC">
        <w:rPr>
          <w:rFonts w:ascii="Lotus Linotype" w:hAnsi="Lotus Linotype" w:hint="cs"/>
          <w:sz w:val="27"/>
          <w:rtl/>
        </w:rPr>
        <w:t>ٍ</w:t>
      </w:r>
      <w:r w:rsidRPr="006323CC">
        <w:rPr>
          <w:rFonts w:ascii="Lotus Linotype" w:hAnsi="Lotus Linotype" w:hint="cs"/>
          <w:sz w:val="27"/>
          <w:rtl/>
        </w:rPr>
        <w:t xml:space="preserve"> مختلفة</w:t>
      </w:r>
      <w:r w:rsidR="00FF48D1" w:rsidRPr="006323CC">
        <w:rPr>
          <w:rFonts w:ascii="Lotus Linotype" w:hAnsi="Lotus Linotype" w:hint="cs"/>
          <w:sz w:val="27"/>
          <w:rtl/>
        </w:rPr>
        <w:t>ً</w:t>
      </w:r>
      <w:r w:rsidRPr="006323CC">
        <w:rPr>
          <w:rFonts w:ascii="Lotus Linotype" w:hAnsi="Lotus Linotype" w:hint="cs"/>
          <w:sz w:val="27"/>
          <w:rtl/>
        </w:rPr>
        <w:t xml:space="preserve"> لتعريف الإيمان</w:t>
      </w:r>
      <w:r w:rsidR="00FF48D1" w:rsidRPr="006323CC">
        <w:rPr>
          <w:rFonts w:ascii="Lotus Linotype" w:hAnsi="Lotus Linotype" w:hint="cs"/>
          <w:sz w:val="27"/>
          <w:rtl/>
        </w:rPr>
        <w:t>؛</w:t>
      </w:r>
      <w:r w:rsidRPr="006323CC">
        <w:rPr>
          <w:rFonts w:ascii="Lotus Linotype" w:hAnsi="Lotus Linotype" w:hint="cs"/>
          <w:sz w:val="27"/>
          <w:rtl/>
        </w:rPr>
        <w:t xml:space="preserve"> فتارة</w:t>
      </w:r>
      <w:r w:rsidR="00FF48D1" w:rsidRPr="006323CC">
        <w:rPr>
          <w:rFonts w:ascii="Lotus Linotype" w:hAnsi="Lotus Linotype" w:hint="cs"/>
          <w:sz w:val="27"/>
          <w:rtl/>
        </w:rPr>
        <w:t>ً</w:t>
      </w:r>
      <w:r w:rsidRPr="006323CC">
        <w:rPr>
          <w:rFonts w:ascii="Lotus Linotype" w:hAnsi="Lotus Linotype" w:hint="cs"/>
          <w:sz w:val="27"/>
          <w:rtl/>
        </w:rPr>
        <w:t xml:space="preserve"> يطلق عليه تصديقاً</w:t>
      </w:r>
      <w:r w:rsidRPr="006323CC">
        <w:rPr>
          <w:rFonts w:hint="cs"/>
          <w:sz w:val="27"/>
          <w:vertAlign w:val="superscript"/>
          <w:rtl/>
        </w:rPr>
        <w:t>(</w:t>
      </w:r>
      <w:r w:rsidRPr="006323CC">
        <w:rPr>
          <w:rStyle w:val="ac"/>
          <w:sz w:val="27"/>
          <w:rtl/>
        </w:rPr>
        <w:endnoteReference w:id="283"/>
      </w:r>
      <w:r w:rsidRPr="006323CC">
        <w:rPr>
          <w:rFonts w:hint="cs"/>
          <w:sz w:val="27"/>
          <w:vertAlign w:val="superscript"/>
          <w:rtl/>
        </w:rPr>
        <w:t>)</w:t>
      </w:r>
      <w:r w:rsidR="00FF48D1" w:rsidRPr="006323CC">
        <w:rPr>
          <w:rFonts w:ascii="Lotus Linotype" w:hAnsi="Lotus Linotype" w:hint="cs"/>
          <w:sz w:val="27"/>
          <w:rtl/>
        </w:rPr>
        <w:t>؛</w:t>
      </w:r>
      <w:r w:rsidRPr="006323CC">
        <w:rPr>
          <w:rFonts w:ascii="Lotus Linotype" w:hAnsi="Lotus Linotype" w:hint="cs"/>
          <w:sz w:val="27"/>
          <w:rtl/>
        </w:rPr>
        <w:t xml:space="preserve"> وأخرى علما</w:t>
      </w:r>
      <w:r w:rsidR="00FF48D1" w:rsidRPr="006323CC">
        <w:rPr>
          <w:rFonts w:ascii="Lotus Linotype" w:hAnsi="Lotus Linotype" w:hint="cs"/>
          <w:sz w:val="27"/>
          <w:rtl/>
        </w:rPr>
        <w:t>ً؛</w:t>
      </w:r>
      <w:r w:rsidRPr="006323CC">
        <w:rPr>
          <w:rFonts w:ascii="Lotus Linotype" w:hAnsi="Lotus Linotype" w:hint="cs"/>
          <w:sz w:val="27"/>
          <w:rtl/>
        </w:rPr>
        <w:t xml:space="preserve"> وفي مواضع يعبّ</w:t>
      </w:r>
      <w:r w:rsidR="00FF48D1" w:rsidRPr="006323CC">
        <w:rPr>
          <w:rFonts w:ascii="Lotus Linotype" w:hAnsi="Lotus Linotype" w:hint="cs"/>
          <w:sz w:val="27"/>
          <w:rtl/>
        </w:rPr>
        <w:t>ِ</w:t>
      </w:r>
      <w:r w:rsidRPr="006323CC">
        <w:rPr>
          <w:rFonts w:ascii="Lotus Linotype" w:hAnsi="Lotus Linotype" w:hint="cs"/>
          <w:sz w:val="27"/>
          <w:rtl/>
        </w:rPr>
        <w:t>ر عنه بالاعتقاد</w:t>
      </w:r>
      <w:r w:rsidRPr="006323CC">
        <w:rPr>
          <w:rFonts w:hint="cs"/>
          <w:sz w:val="27"/>
          <w:vertAlign w:val="superscript"/>
          <w:rtl/>
        </w:rPr>
        <w:t>(</w:t>
      </w:r>
      <w:r w:rsidRPr="006323CC">
        <w:rPr>
          <w:rStyle w:val="ac"/>
          <w:sz w:val="27"/>
          <w:rtl/>
        </w:rPr>
        <w:endnoteReference w:id="284"/>
      </w:r>
      <w:r w:rsidRPr="006323CC">
        <w:rPr>
          <w:rFonts w:hint="cs"/>
          <w:sz w:val="27"/>
          <w:vertAlign w:val="superscript"/>
          <w:rtl/>
        </w:rPr>
        <w:t>)</w:t>
      </w:r>
      <w:r w:rsidR="00FF48D1" w:rsidRPr="006323CC">
        <w:rPr>
          <w:rFonts w:ascii="Lotus Linotype" w:hAnsi="Lotus Linotype" w:hint="cs"/>
          <w:sz w:val="27"/>
          <w:rtl/>
        </w:rPr>
        <w:t xml:space="preserve">؛ </w:t>
      </w:r>
      <w:r w:rsidRPr="006323CC">
        <w:rPr>
          <w:rFonts w:ascii="Lotus Linotype" w:hAnsi="Lotus Linotype" w:hint="cs"/>
          <w:sz w:val="27"/>
          <w:rtl/>
        </w:rPr>
        <w:t>إذ لا يجد العلا</w:t>
      </w:r>
      <w:r w:rsidR="00FF48D1" w:rsidRPr="006323CC">
        <w:rPr>
          <w:rFonts w:ascii="Lotus Linotype" w:hAnsi="Lotus Linotype" w:hint="cs"/>
          <w:sz w:val="27"/>
          <w:rtl/>
        </w:rPr>
        <w:t>ّ</w:t>
      </w:r>
      <w:r w:rsidRPr="006323CC">
        <w:rPr>
          <w:rFonts w:ascii="Lotus Linotype" w:hAnsi="Lotus Linotype" w:hint="cs"/>
          <w:sz w:val="27"/>
          <w:rtl/>
        </w:rPr>
        <w:t>مة الطباطبائي اختلافا</w:t>
      </w:r>
      <w:r w:rsidR="00FF48D1" w:rsidRPr="006323CC">
        <w:rPr>
          <w:rFonts w:ascii="Lotus Linotype" w:hAnsi="Lotus Linotype" w:hint="cs"/>
          <w:sz w:val="27"/>
          <w:rtl/>
        </w:rPr>
        <w:t>ً</w:t>
      </w:r>
      <w:r w:rsidRPr="006323CC">
        <w:rPr>
          <w:rFonts w:ascii="Lotus Linotype" w:hAnsi="Lotus Linotype" w:hint="cs"/>
          <w:sz w:val="27"/>
          <w:rtl/>
        </w:rPr>
        <w:t xml:space="preserve"> بين التصديق والعلم</w:t>
      </w:r>
      <w:r w:rsidR="00FF48D1" w:rsidRPr="006323CC">
        <w:rPr>
          <w:rFonts w:ascii="Lotus Linotype" w:hAnsi="Lotus Linotype" w:hint="cs"/>
          <w:sz w:val="27"/>
          <w:rtl/>
        </w:rPr>
        <w:t xml:space="preserve"> </w:t>
      </w:r>
      <w:r w:rsidRPr="006323CC">
        <w:rPr>
          <w:rFonts w:ascii="Lotus Linotype" w:hAnsi="Lotus Linotype" w:hint="cs"/>
          <w:sz w:val="27"/>
          <w:rtl/>
        </w:rPr>
        <w:t>والاعتقاد؛ فالتصديق الذي يرمي إليه هو التصديق المنطقي</w:t>
      </w:r>
      <w:r w:rsidR="00FF48D1" w:rsidRPr="006323CC">
        <w:rPr>
          <w:rFonts w:ascii="Lotus Linotype" w:hAnsi="Lotus Linotype" w:hint="cs"/>
          <w:sz w:val="27"/>
          <w:rtl/>
        </w:rPr>
        <w:t>ّ،</w:t>
      </w:r>
      <w:r w:rsidRPr="006323CC">
        <w:rPr>
          <w:rFonts w:ascii="Lotus Linotype" w:hAnsi="Lotus Linotype" w:hint="cs"/>
          <w:sz w:val="27"/>
          <w:rtl/>
        </w:rPr>
        <w:t xml:space="preserve"> وليس النفساني</w:t>
      </w:r>
      <w:r w:rsidR="00880FE5" w:rsidRPr="006323CC">
        <w:rPr>
          <w:rFonts w:ascii="Lotus Linotype" w:hAnsi="Lotus Linotype" w:hint="cs"/>
          <w:sz w:val="27"/>
          <w:rtl/>
        </w:rPr>
        <w:t>.</w:t>
      </w:r>
      <w:r w:rsidRPr="006323CC">
        <w:rPr>
          <w:rFonts w:ascii="Lotus Linotype" w:hAnsi="Lotus Linotype" w:hint="cs"/>
          <w:sz w:val="27"/>
          <w:rtl/>
        </w:rPr>
        <w:t xml:space="preserve"> ولا يختلف عن العلم</w:t>
      </w:r>
      <w:r w:rsidR="00880FE5" w:rsidRPr="006323CC">
        <w:rPr>
          <w:rFonts w:ascii="Lotus Linotype" w:hAnsi="Lotus Linotype" w:hint="cs"/>
          <w:sz w:val="27"/>
          <w:rtl/>
        </w:rPr>
        <w:t>،</w:t>
      </w:r>
      <w:r w:rsidRPr="006323CC">
        <w:rPr>
          <w:rFonts w:ascii="Lotus Linotype" w:hAnsi="Lotus Linotype" w:hint="cs"/>
          <w:sz w:val="27"/>
          <w:rtl/>
        </w:rPr>
        <w:t xml:space="preserve"> فيتحد</w:t>
      </w:r>
      <w:r w:rsidR="00880FE5" w:rsidRPr="006323CC">
        <w:rPr>
          <w:rFonts w:ascii="Lotus Linotype" w:hAnsi="Lotus Linotype" w:hint="cs"/>
          <w:sz w:val="27"/>
          <w:rtl/>
        </w:rPr>
        <w:t>َّ</w:t>
      </w:r>
      <w:r w:rsidRPr="006323CC">
        <w:rPr>
          <w:rFonts w:ascii="Lotus Linotype" w:hAnsi="Lotus Linotype" w:hint="cs"/>
          <w:sz w:val="27"/>
          <w:rtl/>
        </w:rPr>
        <w:t>ث في كتابه الميزان عن العلم المصاحب للالتزام، والاعتقاد المصاحب للالتزام، وحت</w:t>
      </w:r>
      <w:r w:rsidR="00880FE5" w:rsidRPr="006323CC">
        <w:rPr>
          <w:rFonts w:ascii="Lotus Linotype" w:hAnsi="Lotus Linotype" w:hint="cs"/>
          <w:sz w:val="27"/>
          <w:rtl/>
        </w:rPr>
        <w:t>ّ</w:t>
      </w:r>
      <w:r w:rsidRPr="006323CC">
        <w:rPr>
          <w:rFonts w:ascii="Lotus Linotype" w:hAnsi="Lotus Linotype" w:hint="cs"/>
          <w:sz w:val="27"/>
          <w:rtl/>
        </w:rPr>
        <w:t>ى التصديق المصاحب للالتزام</w:t>
      </w:r>
      <w:r w:rsidRPr="006323CC">
        <w:rPr>
          <w:rFonts w:hint="cs"/>
          <w:sz w:val="27"/>
          <w:vertAlign w:val="superscript"/>
          <w:rtl/>
        </w:rPr>
        <w:t>(</w:t>
      </w:r>
      <w:r w:rsidRPr="006323CC">
        <w:rPr>
          <w:rStyle w:val="ac"/>
          <w:sz w:val="27"/>
          <w:rtl/>
        </w:rPr>
        <w:endnoteReference w:id="285"/>
      </w:r>
      <w:r w:rsidRPr="006323CC">
        <w:rPr>
          <w:rFonts w:hint="cs"/>
          <w:sz w:val="27"/>
          <w:vertAlign w:val="superscript"/>
          <w:rtl/>
        </w:rPr>
        <w:t>)</w:t>
      </w:r>
      <w:r w:rsidR="00EE2A55" w:rsidRPr="006323CC">
        <w:rPr>
          <w:rFonts w:ascii="Lotus Linotype" w:hAnsi="Lotus Linotype" w:hint="cs"/>
          <w:sz w:val="27"/>
          <w:rtl/>
        </w:rPr>
        <w:t>.</w:t>
      </w:r>
    </w:p>
    <w:p w:rsidR="00EE2A55" w:rsidRPr="006323CC" w:rsidRDefault="00F227F6" w:rsidP="006E4345">
      <w:pPr>
        <w:rPr>
          <w:rFonts w:ascii="Lotus Linotype" w:hAnsi="Lotus Linotype"/>
          <w:sz w:val="27"/>
          <w:rtl/>
        </w:rPr>
      </w:pPr>
      <w:r w:rsidRPr="006323CC">
        <w:rPr>
          <w:rFonts w:ascii="Lotus Linotype" w:hAnsi="Lotus Linotype" w:hint="cs"/>
          <w:sz w:val="27"/>
          <w:rtl/>
        </w:rPr>
        <w:t>والحاصل من أقوال العلا</w:t>
      </w:r>
      <w:r w:rsidR="00880FE5" w:rsidRPr="006323CC">
        <w:rPr>
          <w:rFonts w:ascii="Lotus Linotype" w:hAnsi="Lotus Linotype" w:hint="cs"/>
          <w:sz w:val="27"/>
          <w:rtl/>
        </w:rPr>
        <w:t>ّ</w:t>
      </w:r>
      <w:r w:rsidRPr="006323CC">
        <w:rPr>
          <w:rFonts w:ascii="Lotus Linotype" w:hAnsi="Lotus Linotype" w:hint="cs"/>
          <w:sz w:val="27"/>
          <w:rtl/>
        </w:rPr>
        <w:t>مة الطباطبائي هو أن</w:t>
      </w:r>
      <w:r w:rsidR="00880FE5" w:rsidRPr="006323CC">
        <w:rPr>
          <w:rFonts w:ascii="Lotus Linotype" w:hAnsi="Lotus Linotype" w:hint="cs"/>
          <w:sz w:val="27"/>
          <w:rtl/>
        </w:rPr>
        <w:t>ْ</w:t>
      </w:r>
      <w:r w:rsidRPr="006323CC">
        <w:rPr>
          <w:rFonts w:ascii="Lotus Linotype" w:hAnsi="Lotus Linotype" w:hint="cs"/>
          <w:sz w:val="27"/>
          <w:rtl/>
        </w:rPr>
        <w:t xml:space="preserve"> لا ج</w:t>
      </w:r>
      <w:r w:rsidR="00277315" w:rsidRPr="006323CC">
        <w:rPr>
          <w:rFonts w:ascii="Lotus Linotype" w:hAnsi="Lotus Linotype" w:hint="cs"/>
          <w:sz w:val="27"/>
          <w:rtl/>
        </w:rPr>
        <w:t>َ</w:t>
      </w:r>
      <w:r w:rsidRPr="006323CC">
        <w:rPr>
          <w:rFonts w:ascii="Lotus Linotype" w:hAnsi="Lotus Linotype" w:hint="cs"/>
          <w:sz w:val="27"/>
          <w:rtl/>
        </w:rPr>
        <w:t>د</w:t>
      </w:r>
      <w:r w:rsidR="00277315" w:rsidRPr="006323CC">
        <w:rPr>
          <w:rFonts w:ascii="Lotus Linotype" w:hAnsi="Lotus Linotype" w:hint="cs"/>
          <w:sz w:val="27"/>
          <w:rtl/>
        </w:rPr>
        <w:t>ْ</w:t>
      </w:r>
      <w:r w:rsidRPr="006323CC">
        <w:rPr>
          <w:rFonts w:ascii="Lotus Linotype" w:hAnsi="Lotus Linotype" w:hint="cs"/>
          <w:sz w:val="27"/>
          <w:rtl/>
        </w:rPr>
        <w:t>وى من الإيمان دون الالتزام بالعمل؛ فالتقوى ه</w:t>
      </w:r>
      <w:r w:rsidR="00880FE5" w:rsidRPr="006323CC">
        <w:rPr>
          <w:rFonts w:ascii="Lotus Linotype" w:hAnsi="Lotus Linotype" w:hint="cs"/>
          <w:sz w:val="27"/>
          <w:rtl/>
        </w:rPr>
        <w:t>ي</w:t>
      </w:r>
      <w:r w:rsidRPr="006323CC">
        <w:rPr>
          <w:rFonts w:ascii="Lotus Linotype" w:hAnsi="Lotus Linotype" w:hint="cs"/>
          <w:sz w:val="27"/>
          <w:rtl/>
        </w:rPr>
        <w:t xml:space="preserve"> ظهور</w:t>
      </w:r>
      <w:r w:rsidR="00880FE5" w:rsidRPr="006323CC">
        <w:rPr>
          <w:rFonts w:ascii="Lotus Linotype" w:hAnsi="Lotus Linotype" w:hint="cs"/>
          <w:sz w:val="27"/>
          <w:rtl/>
        </w:rPr>
        <w:t>ُ</w:t>
      </w:r>
      <w:r w:rsidRPr="006323CC">
        <w:rPr>
          <w:rFonts w:ascii="Lotus Linotype" w:hAnsi="Lotus Linotype" w:hint="cs"/>
          <w:sz w:val="27"/>
          <w:rtl/>
        </w:rPr>
        <w:t xml:space="preserve"> الإيمان، وهو </w:t>
      </w:r>
      <w:r w:rsidR="00880FE5" w:rsidRPr="006323CC">
        <w:rPr>
          <w:rFonts w:ascii="Lotus Linotype" w:hAnsi="Lotus Linotype" w:hint="cs"/>
          <w:sz w:val="27"/>
          <w:rtl/>
        </w:rPr>
        <w:t>إ</w:t>
      </w:r>
      <w:r w:rsidRPr="006323CC">
        <w:rPr>
          <w:rFonts w:ascii="Lotus Linotype" w:hAnsi="Lotus Linotype" w:hint="cs"/>
          <w:sz w:val="27"/>
          <w:rtl/>
        </w:rPr>
        <w:t xml:space="preserve">صلاح العمل، الذي </w:t>
      </w:r>
      <w:r w:rsidR="00880FE5" w:rsidRPr="006323CC">
        <w:rPr>
          <w:rFonts w:ascii="Lotus Linotype" w:hAnsi="Lotus Linotype" w:hint="cs"/>
          <w:sz w:val="27"/>
          <w:rtl/>
        </w:rPr>
        <w:t xml:space="preserve">هو </w:t>
      </w:r>
      <w:r w:rsidRPr="006323CC">
        <w:rPr>
          <w:rFonts w:ascii="Lotus Linotype" w:hAnsi="Lotus Linotype" w:hint="cs"/>
          <w:sz w:val="27"/>
          <w:rtl/>
        </w:rPr>
        <w:t>بد</w:t>
      </w:r>
      <w:r w:rsidR="00880FE5" w:rsidRPr="006323CC">
        <w:rPr>
          <w:rFonts w:ascii="Lotus Linotype" w:hAnsi="Lotus Linotype" w:hint="cs"/>
          <w:sz w:val="27"/>
          <w:rtl/>
        </w:rPr>
        <w:t>َ</w:t>
      </w:r>
      <w:r w:rsidRPr="006323CC">
        <w:rPr>
          <w:rFonts w:ascii="Lotus Linotype" w:hAnsi="Lotus Linotype" w:hint="cs"/>
          <w:sz w:val="27"/>
          <w:rtl/>
        </w:rPr>
        <w:t>و</w:t>
      </w:r>
      <w:r w:rsidR="00880FE5" w:rsidRPr="006323CC">
        <w:rPr>
          <w:rFonts w:ascii="Lotus Linotype" w:hAnsi="Lotus Linotype" w:hint="cs"/>
          <w:sz w:val="27"/>
          <w:rtl/>
        </w:rPr>
        <w:t>ْ</w:t>
      </w:r>
      <w:r w:rsidRPr="006323CC">
        <w:rPr>
          <w:rFonts w:ascii="Lotus Linotype" w:hAnsi="Lotus Linotype" w:hint="cs"/>
          <w:sz w:val="27"/>
          <w:rtl/>
        </w:rPr>
        <w:t>ره فرع</w:t>
      </w:r>
      <w:r w:rsidR="00880FE5" w:rsidRPr="006323CC">
        <w:rPr>
          <w:rFonts w:ascii="Lotus Linotype" w:hAnsi="Lotus Linotype" w:hint="cs"/>
          <w:sz w:val="27"/>
          <w:rtl/>
        </w:rPr>
        <w:t>ٌ</w:t>
      </w:r>
      <w:r w:rsidRPr="006323CC">
        <w:rPr>
          <w:rFonts w:ascii="Lotus Linotype" w:hAnsi="Lotus Linotype" w:hint="cs"/>
          <w:sz w:val="27"/>
          <w:rtl/>
        </w:rPr>
        <w:t xml:space="preserve"> </w:t>
      </w:r>
      <w:r w:rsidR="00880FE5" w:rsidRPr="006323CC">
        <w:rPr>
          <w:rFonts w:ascii="Lotus Linotype" w:hAnsi="Lotus Linotype" w:hint="cs"/>
          <w:sz w:val="27"/>
          <w:rtl/>
        </w:rPr>
        <w:t>لإ</w:t>
      </w:r>
      <w:r w:rsidRPr="006323CC">
        <w:rPr>
          <w:rFonts w:ascii="Lotus Linotype" w:hAnsi="Lotus Linotype" w:hint="cs"/>
          <w:sz w:val="27"/>
          <w:rtl/>
        </w:rPr>
        <w:t>صلاح الاعتقاد والرؤية. ولذلك اهتمّ جميع الأنبياء بإصلاح أعمال الناس، إلى جانب دعوتهم إلى التوحيد</w:t>
      </w:r>
      <w:r w:rsidR="00880FE5" w:rsidRPr="006323CC">
        <w:rPr>
          <w:rFonts w:hint="cs"/>
          <w:sz w:val="27"/>
          <w:vertAlign w:val="superscript"/>
          <w:rtl/>
        </w:rPr>
        <w:t>(</w:t>
      </w:r>
      <w:r w:rsidR="00880FE5" w:rsidRPr="006323CC">
        <w:rPr>
          <w:rStyle w:val="ac"/>
          <w:sz w:val="27"/>
          <w:rtl/>
        </w:rPr>
        <w:endnoteReference w:id="286"/>
      </w:r>
      <w:r w:rsidR="00880FE5" w:rsidRPr="006323CC">
        <w:rPr>
          <w:rFonts w:hint="cs"/>
          <w:sz w:val="27"/>
          <w:vertAlign w:val="superscript"/>
          <w:rtl/>
        </w:rPr>
        <w:t>)</w:t>
      </w:r>
      <w:r w:rsidRPr="006323CC">
        <w:rPr>
          <w:rFonts w:ascii="Lotus Linotype" w:hAnsi="Lotus Linotype" w:hint="cs"/>
          <w:sz w:val="27"/>
          <w:rtl/>
        </w:rPr>
        <w:t>. فموضوع الإنذار في القرآن الكريم شمل العقيدة والعمل</w:t>
      </w:r>
      <w:r w:rsidR="00880FE5" w:rsidRPr="006323CC">
        <w:rPr>
          <w:rFonts w:ascii="Lotus Linotype" w:hAnsi="Lotus Linotype" w:hint="cs"/>
          <w:sz w:val="27"/>
          <w:rtl/>
        </w:rPr>
        <w:t>،</w:t>
      </w:r>
      <w:r w:rsidRPr="006323CC">
        <w:rPr>
          <w:rFonts w:ascii="Lotus Linotype" w:hAnsi="Lotus Linotype" w:hint="cs"/>
          <w:sz w:val="27"/>
          <w:rtl/>
        </w:rPr>
        <w:t xml:space="preserve"> </w:t>
      </w:r>
      <w:r w:rsidR="00880FE5" w:rsidRPr="006323CC">
        <w:rPr>
          <w:rFonts w:ascii="Lotus Linotype" w:hAnsi="Lotus Linotype" w:hint="cs"/>
          <w:sz w:val="27"/>
          <w:rtl/>
        </w:rPr>
        <w:t>و</w:t>
      </w:r>
      <w:r w:rsidRPr="006323CC">
        <w:rPr>
          <w:rFonts w:ascii="Lotus Linotype" w:hAnsi="Lotus Linotype" w:hint="cs"/>
          <w:sz w:val="27"/>
          <w:rtl/>
        </w:rPr>
        <w:t xml:space="preserve">على سبيل المثال </w:t>
      </w:r>
      <w:r w:rsidR="00880FE5" w:rsidRPr="006323CC">
        <w:rPr>
          <w:rFonts w:ascii="Lotus Linotype" w:hAnsi="Lotus Linotype" w:hint="cs"/>
          <w:sz w:val="27"/>
          <w:rtl/>
        </w:rPr>
        <w:t>قوله تعالى</w:t>
      </w:r>
      <w:r w:rsidRPr="006323CC">
        <w:rPr>
          <w:rFonts w:ascii="Lotus Linotype" w:hAnsi="Lotus Linotype" w:hint="cs"/>
          <w:sz w:val="27"/>
          <w:rtl/>
        </w:rPr>
        <w:t xml:space="preserve">: </w:t>
      </w:r>
      <w:r w:rsidR="00267585" w:rsidRPr="006323CC">
        <w:rPr>
          <w:rFonts w:ascii="Mosawi" w:hAnsi="Mosawi" w:cs="Mosawi"/>
          <w:sz w:val="24"/>
          <w:szCs w:val="24"/>
          <w:rtl/>
        </w:rPr>
        <w:t>﴿</w:t>
      </w:r>
      <w:r w:rsidRPr="006323CC">
        <w:rPr>
          <w:rFonts w:ascii="Lotus Linotype" w:hAnsi="Lotus Linotype"/>
          <w:b/>
          <w:bCs/>
          <w:sz w:val="27"/>
          <w:rtl/>
        </w:rPr>
        <w:t>يُنَزِّلُ الْمَلائِكَةَ بِالْرُّوحِ مِنْ أَمْرِهِ عَلَى مَن يَشَاء مِنْ عِبَادِهِ أَنْ أَنذِرُواْ أَنَّهُ لاَ إِلَهَ إِلاَّ أَنَاْ فَاتَّقُونِ</w:t>
      </w:r>
      <w:r w:rsidR="00267585" w:rsidRPr="006323CC">
        <w:rPr>
          <w:rFonts w:ascii="Mosawi" w:hAnsi="Mosawi" w:cs="Mosawi"/>
          <w:sz w:val="24"/>
          <w:szCs w:val="24"/>
          <w:rtl/>
        </w:rPr>
        <w:t>﴾</w:t>
      </w:r>
      <w:r w:rsidRPr="006323CC">
        <w:rPr>
          <w:rFonts w:ascii="Lotus Linotype" w:hAnsi="Lotus Linotype"/>
          <w:sz w:val="27"/>
          <w:rtl/>
        </w:rPr>
        <w:t xml:space="preserve"> (النحل: </w:t>
      </w:r>
      <w:r w:rsidR="00921189" w:rsidRPr="006323CC">
        <w:rPr>
          <w:rFonts w:ascii="Lotus Linotype" w:hAnsi="Lotus Linotype"/>
          <w:sz w:val="27"/>
          <w:rtl/>
        </w:rPr>
        <w:t>2</w:t>
      </w:r>
      <w:r w:rsidRPr="006323CC">
        <w:rPr>
          <w:rFonts w:ascii="Lotus Linotype" w:hAnsi="Lotus Linotype"/>
          <w:sz w:val="27"/>
          <w:rtl/>
        </w:rPr>
        <w:t>)</w:t>
      </w:r>
      <w:r w:rsidRPr="006323CC">
        <w:rPr>
          <w:rFonts w:ascii="Lotus Linotype" w:hAnsi="Lotus Linotype" w:hint="cs"/>
          <w:sz w:val="27"/>
          <w:rtl/>
        </w:rPr>
        <w:t>. فالأنبياء مبعوثون للإنذار في مرحلت</w:t>
      </w:r>
      <w:r w:rsidR="00277315" w:rsidRPr="006323CC">
        <w:rPr>
          <w:rFonts w:ascii="Lotus Linotype" w:hAnsi="Lotus Linotype" w:hint="cs"/>
          <w:sz w:val="27"/>
          <w:rtl/>
        </w:rPr>
        <w:t>َ</w:t>
      </w:r>
      <w:r w:rsidRPr="006323CC">
        <w:rPr>
          <w:rFonts w:ascii="Lotus Linotype" w:hAnsi="Lotus Linotype" w:hint="cs"/>
          <w:sz w:val="27"/>
          <w:rtl/>
        </w:rPr>
        <w:t>ي</w:t>
      </w:r>
      <w:r w:rsidR="00277315" w:rsidRPr="006323CC">
        <w:rPr>
          <w:rFonts w:ascii="Lotus Linotype" w:hAnsi="Lotus Linotype" w:hint="cs"/>
          <w:sz w:val="27"/>
          <w:rtl/>
        </w:rPr>
        <w:t>ْ</w:t>
      </w:r>
      <w:r w:rsidRPr="006323CC">
        <w:rPr>
          <w:rFonts w:ascii="Lotus Linotype" w:hAnsi="Lotus Linotype" w:hint="cs"/>
          <w:sz w:val="27"/>
          <w:rtl/>
        </w:rPr>
        <w:t xml:space="preserve"> العقيدة والعمل</w:t>
      </w:r>
      <w:r w:rsidRPr="006323CC">
        <w:rPr>
          <w:rFonts w:hint="cs"/>
          <w:sz w:val="27"/>
          <w:vertAlign w:val="superscript"/>
          <w:rtl/>
        </w:rPr>
        <w:t>(</w:t>
      </w:r>
      <w:r w:rsidRPr="006323CC">
        <w:rPr>
          <w:rStyle w:val="ac"/>
          <w:sz w:val="27"/>
          <w:rtl/>
        </w:rPr>
        <w:endnoteReference w:id="287"/>
      </w:r>
      <w:r w:rsidRPr="006323CC">
        <w:rPr>
          <w:rFonts w:hint="cs"/>
          <w:sz w:val="27"/>
          <w:vertAlign w:val="superscript"/>
          <w:rtl/>
        </w:rPr>
        <w:t>)</w:t>
      </w:r>
      <w:r w:rsidRPr="006323CC">
        <w:rPr>
          <w:rFonts w:ascii="Lotus Linotype" w:hAnsi="Lotus Linotype" w:hint="cs"/>
          <w:sz w:val="27"/>
          <w:rtl/>
        </w:rPr>
        <w:t>. إذن من وجهة نظر العلا</w:t>
      </w:r>
      <w:r w:rsidR="00C228B1" w:rsidRPr="006323CC">
        <w:rPr>
          <w:rFonts w:ascii="Lotus Linotype" w:hAnsi="Lotus Linotype" w:hint="cs"/>
          <w:sz w:val="27"/>
          <w:rtl/>
        </w:rPr>
        <w:t>ّ</w:t>
      </w:r>
      <w:r w:rsidRPr="006323CC">
        <w:rPr>
          <w:rFonts w:ascii="Lotus Linotype" w:hAnsi="Lotus Linotype" w:hint="cs"/>
          <w:sz w:val="27"/>
          <w:rtl/>
        </w:rPr>
        <w:t>مة الطباطبائي هناك علاقة</w:t>
      </w:r>
      <w:r w:rsidR="00C228B1" w:rsidRPr="006323CC">
        <w:rPr>
          <w:rFonts w:ascii="Lotus Linotype" w:hAnsi="Lotus Linotype" w:hint="cs"/>
          <w:sz w:val="27"/>
          <w:rtl/>
        </w:rPr>
        <w:t>ٌ</w:t>
      </w:r>
      <w:r w:rsidRPr="006323CC">
        <w:rPr>
          <w:rFonts w:ascii="Lotus Linotype" w:hAnsi="Lotus Linotype" w:hint="cs"/>
          <w:sz w:val="27"/>
          <w:rtl/>
        </w:rPr>
        <w:t xml:space="preserve"> </w:t>
      </w:r>
      <w:r w:rsidR="00C228B1" w:rsidRPr="006323CC">
        <w:rPr>
          <w:rFonts w:ascii="Lotus Linotype" w:hAnsi="Lotus Linotype" w:hint="cs"/>
          <w:sz w:val="27"/>
          <w:rtl/>
        </w:rPr>
        <w:t>جَدَليّة</w:t>
      </w:r>
      <w:r w:rsidRPr="006323CC">
        <w:rPr>
          <w:rFonts w:ascii="Lotus Linotype" w:hAnsi="Lotus Linotype" w:hint="cs"/>
          <w:sz w:val="27"/>
          <w:rtl/>
        </w:rPr>
        <w:t xml:space="preserve"> بين الإيمان والعمل الصالح؛ </w:t>
      </w:r>
      <w:r w:rsidR="00C228B1" w:rsidRPr="006323CC">
        <w:rPr>
          <w:rFonts w:ascii="Lotus Linotype" w:hAnsi="Lotus Linotype" w:hint="cs"/>
          <w:sz w:val="27"/>
          <w:rtl/>
        </w:rPr>
        <w:t>ف</w:t>
      </w:r>
      <w:r w:rsidRPr="006323CC">
        <w:rPr>
          <w:rFonts w:ascii="Lotus Linotype" w:hAnsi="Lotus Linotype" w:hint="cs"/>
          <w:sz w:val="27"/>
          <w:rtl/>
        </w:rPr>
        <w:t>لا ي</w:t>
      </w:r>
      <w:r w:rsidR="00C228B1" w:rsidRPr="006323CC">
        <w:rPr>
          <w:rFonts w:ascii="Lotus Linotype" w:hAnsi="Lotus Linotype" w:hint="cs"/>
          <w:sz w:val="27"/>
          <w:rtl/>
        </w:rPr>
        <w:t>ُ</w:t>
      </w:r>
      <w:r w:rsidRPr="006323CC">
        <w:rPr>
          <w:rFonts w:ascii="Lotus Linotype" w:hAnsi="Lotus Linotype" w:hint="cs"/>
          <w:sz w:val="27"/>
          <w:rtl/>
        </w:rPr>
        <w:t>ج</w:t>
      </w:r>
      <w:r w:rsidR="00C228B1" w:rsidRPr="006323CC">
        <w:rPr>
          <w:rFonts w:ascii="Lotus Linotype" w:hAnsi="Lotus Linotype" w:hint="cs"/>
          <w:sz w:val="27"/>
          <w:rtl/>
        </w:rPr>
        <w:t>ْ</w:t>
      </w:r>
      <w:r w:rsidRPr="006323CC">
        <w:rPr>
          <w:rFonts w:ascii="Lotus Linotype" w:hAnsi="Lotus Linotype" w:hint="cs"/>
          <w:sz w:val="27"/>
          <w:rtl/>
        </w:rPr>
        <w:t>دي الإيمان دون العمل الصالح، و</w:t>
      </w:r>
      <w:r w:rsidR="00EE2A55" w:rsidRPr="006323CC">
        <w:rPr>
          <w:rFonts w:ascii="Lotus Linotype" w:hAnsi="Lotus Linotype" w:hint="cs"/>
          <w:sz w:val="27"/>
          <w:rtl/>
        </w:rPr>
        <w:t>لا يصح</w:t>
      </w:r>
      <w:r w:rsidR="00C228B1" w:rsidRPr="006323CC">
        <w:rPr>
          <w:rFonts w:ascii="Lotus Linotype" w:hAnsi="Lotus Linotype" w:hint="cs"/>
          <w:sz w:val="27"/>
          <w:rtl/>
        </w:rPr>
        <w:t>ّ</w:t>
      </w:r>
      <w:r w:rsidR="00EE2A55" w:rsidRPr="006323CC">
        <w:rPr>
          <w:rFonts w:ascii="Lotus Linotype" w:hAnsi="Lotus Linotype" w:hint="cs"/>
          <w:sz w:val="27"/>
          <w:rtl/>
        </w:rPr>
        <w:t xml:space="preserve"> العمل الصالح دون الإيمان.</w:t>
      </w:r>
    </w:p>
    <w:p w:rsidR="009C4C15" w:rsidRPr="006323CC" w:rsidRDefault="009C4C15" w:rsidP="009C4C15">
      <w:pPr>
        <w:suppressAutoHyphens/>
        <w:spacing w:line="360" w:lineRule="exact"/>
        <w:rPr>
          <w:sz w:val="27"/>
          <w:rtl/>
          <w:lang w:bidi="ar-LB"/>
        </w:rPr>
      </w:pPr>
    </w:p>
    <w:p w:rsidR="00EE2A55" w:rsidRPr="006323CC" w:rsidRDefault="007F4613" w:rsidP="00BA3336">
      <w:pPr>
        <w:pStyle w:val="31"/>
        <w:rPr>
          <w:color w:val="auto"/>
          <w:rtl/>
        </w:rPr>
      </w:pPr>
      <w:r w:rsidRPr="006323CC">
        <w:rPr>
          <w:rFonts w:hint="cs"/>
          <w:color w:val="auto"/>
          <w:rtl/>
        </w:rPr>
        <w:t>الأدلّة والبراهين</w:t>
      </w:r>
      <w:r w:rsidR="00BA3336" w:rsidRPr="006323CC">
        <w:rPr>
          <w:rFonts w:hint="cs"/>
          <w:color w:val="auto"/>
          <w:rtl/>
          <w:lang w:val="en-US"/>
        </w:rPr>
        <w:t xml:space="preserve"> ــــــ</w:t>
      </w:r>
    </w:p>
    <w:p w:rsidR="00EE2A55" w:rsidRPr="006323CC" w:rsidRDefault="00F227F6" w:rsidP="009C4C15">
      <w:pPr>
        <w:spacing w:line="396" w:lineRule="exact"/>
        <w:rPr>
          <w:rFonts w:ascii="Lotus Linotype" w:hAnsi="Lotus Linotype"/>
          <w:sz w:val="27"/>
          <w:rtl/>
        </w:rPr>
      </w:pPr>
      <w:r w:rsidRPr="006323CC">
        <w:rPr>
          <w:rFonts w:ascii="Lotus Linotype" w:hAnsi="Lotus Linotype" w:hint="cs"/>
          <w:sz w:val="27"/>
          <w:rtl/>
        </w:rPr>
        <w:t>يعتبر العلا</w:t>
      </w:r>
      <w:r w:rsidR="00C228B1" w:rsidRPr="006323CC">
        <w:rPr>
          <w:rFonts w:ascii="Lotus Linotype" w:hAnsi="Lotus Linotype" w:hint="cs"/>
          <w:sz w:val="27"/>
          <w:rtl/>
        </w:rPr>
        <w:t>ّ</w:t>
      </w:r>
      <w:r w:rsidRPr="006323CC">
        <w:rPr>
          <w:rFonts w:ascii="Lotus Linotype" w:hAnsi="Lotus Linotype" w:hint="cs"/>
          <w:sz w:val="27"/>
          <w:rtl/>
        </w:rPr>
        <w:t>مة الطباطبائي ال</w:t>
      </w:r>
      <w:r w:rsidR="00A61667" w:rsidRPr="006323CC">
        <w:rPr>
          <w:rFonts w:ascii="Lotus Linotype" w:hAnsi="Lotus Linotype" w:hint="cs"/>
          <w:sz w:val="27"/>
          <w:rtl/>
        </w:rPr>
        <w:t>ا</w:t>
      </w:r>
      <w:r w:rsidRPr="006323CC">
        <w:rPr>
          <w:rFonts w:ascii="Lotus Linotype" w:hAnsi="Lotus Linotype" w:hint="cs"/>
          <w:sz w:val="27"/>
          <w:rtl/>
        </w:rPr>
        <w:t>لتزام العملي شرطاً لازم</w:t>
      </w:r>
      <w:r w:rsidR="00A61667" w:rsidRPr="006323CC">
        <w:rPr>
          <w:rFonts w:ascii="Lotus Linotype" w:hAnsi="Lotus Linotype" w:hint="cs"/>
          <w:sz w:val="27"/>
          <w:rtl/>
        </w:rPr>
        <w:t>اً</w:t>
      </w:r>
      <w:r w:rsidRPr="006323CC">
        <w:rPr>
          <w:rFonts w:ascii="Lotus Linotype" w:hAnsi="Lotus Linotype" w:hint="cs"/>
          <w:sz w:val="27"/>
          <w:rtl/>
        </w:rPr>
        <w:t xml:space="preserve"> في مفهوم الإيمان، وقد جاء بآيات</w:t>
      </w:r>
      <w:r w:rsidR="00A61667" w:rsidRPr="006323CC">
        <w:rPr>
          <w:rFonts w:ascii="Lotus Linotype" w:hAnsi="Lotus Linotype" w:hint="cs"/>
          <w:sz w:val="27"/>
          <w:rtl/>
        </w:rPr>
        <w:t>ٍ</w:t>
      </w:r>
      <w:r w:rsidRPr="006323CC">
        <w:rPr>
          <w:rFonts w:ascii="Lotus Linotype" w:hAnsi="Lotus Linotype" w:hint="cs"/>
          <w:sz w:val="27"/>
          <w:rtl/>
        </w:rPr>
        <w:t xml:space="preserve"> من القرآن كشواهد لإثبات مدّعاه،</w:t>
      </w:r>
      <w:r w:rsidR="00A61667" w:rsidRPr="006323CC">
        <w:rPr>
          <w:rFonts w:ascii="Lotus Linotype" w:hAnsi="Lotus Linotype" w:hint="cs"/>
          <w:sz w:val="27"/>
          <w:rtl/>
        </w:rPr>
        <w:t xml:space="preserve"> </w:t>
      </w:r>
      <w:r w:rsidRPr="006323CC">
        <w:rPr>
          <w:rFonts w:ascii="Lotus Linotype" w:hAnsi="Lotus Linotype" w:hint="cs"/>
          <w:sz w:val="27"/>
          <w:rtl/>
        </w:rPr>
        <w:t>حيث تذكّ</w:t>
      </w:r>
      <w:r w:rsidR="00A61667" w:rsidRPr="006323CC">
        <w:rPr>
          <w:rFonts w:ascii="Lotus Linotype" w:hAnsi="Lotus Linotype" w:hint="cs"/>
          <w:sz w:val="27"/>
          <w:rtl/>
        </w:rPr>
        <w:t>ِ</w:t>
      </w:r>
      <w:r w:rsidRPr="006323CC">
        <w:rPr>
          <w:rFonts w:ascii="Lotus Linotype" w:hAnsi="Lotus Linotype" w:hint="cs"/>
          <w:sz w:val="27"/>
          <w:rtl/>
        </w:rPr>
        <w:t>ر هذه الآيات بد</w:t>
      </w:r>
      <w:r w:rsidR="00277315" w:rsidRPr="006323CC">
        <w:rPr>
          <w:rFonts w:ascii="Lotus Linotype" w:hAnsi="Lotus Linotype" w:hint="cs"/>
          <w:sz w:val="27"/>
          <w:rtl/>
        </w:rPr>
        <w:t>َ</w:t>
      </w:r>
      <w:r w:rsidRPr="006323CC">
        <w:rPr>
          <w:rFonts w:ascii="Lotus Linotype" w:hAnsi="Lotus Linotype" w:hint="cs"/>
          <w:sz w:val="27"/>
          <w:rtl/>
        </w:rPr>
        <w:t>و</w:t>
      </w:r>
      <w:r w:rsidR="00277315" w:rsidRPr="006323CC">
        <w:rPr>
          <w:rFonts w:ascii="Lotus Linotype" w:hAnsi="Lotus Linotype" w:hint="cs"/>
          <w:sz w:val="27"/>
          <w:rtl/>
        </w:rPr>
        <w:t>ْ</w:t>
      </w:r>
      <w:r w:rsidRPr="006323CC">
        <w:rPr>
          <w:rFonts w:ascii="Lotus Linotype" w:hAnsi="Lotus Linotype" w:hint="cs"/>
          <w:sz w:val="27"/>
          <w:rtl/>
        </w:rPr>
        <w:t>ر العمل الصالح في ثواب المؤمنين</w:t>
      </w:r>
      <w:r w:rsidR="00A61667" w:rsidRPr="006323CC">
        <w:rPr>
          <w:rFonts w:hint="cs"/>
          <w:sz w:val="27"/>
          <w:vertAlign w:val="superscript"/>
          <w:rtl/>
        </w:rPr>
        <w:t>(</w:t>
      </w:r>
      <w:r w:rsidR="00A61667" w:rsidRPr="006323CC">
        <w:rPr>
          <w:rStyle w:val="ac"/>
          <w:sz w:val="27"/>
          <w:rtl/>
        </w:rPr>
        <w:endnoteReference w:id="288"/>
      </w:r>
      <w:r w:rsidR="00A61667" w:rsidRPr="006323CC">
        <w:rPr>
          <w:rFonts w:hint="cs"/>
          <w:sz w:val="27"/>
          <w:vertAlign w:val="superscript"/>
          <w:rtl/>
        </w:rPr>
        <w:t>)</w:t>
      </w:r>
      <w:r w:rsidRPr="006323CC">
        <w:rPr>
          <w:rFonts w:ascii="Lotus Linotype" w:hAnsi="Lotus Linotype" w:hint="cs"/>
          <w:sz w:val="27"/>
          <w:rtl/>
        </w:rPr>
        <w:t>. وقد س</w:t>
      </w:r>
      <w:r w:rsidR="00A61667" w:rsidRPr="006323CC">
        <w:rPr>
          <w:rFonts w:ascii="Lotus Linotype" w:hAnsi="Lotus Linotype" w:hint="cs"/>
          <w:sz w:val="27"/>
          <w:rtl/>
        </w:rPr>
        <w:t>ُمّي المؤمنون فيها بالمحسنين. و</w:t>
      </w:r>
      <w:r w:rsidRPr="006323CC">
        <w:rPr>
          <w:rFonts w:hint="eastAsia"/>
          <w:sz w:val="24"/>
          <w:szCs w:val="24"/>
          <w:rtl/>
        </w:rPr>
        <w:t>«</w:t>
      </w:r>
      <w:r w:rsidRPr="006323CC">
        <w:rPr>
          <w:rFonts w:ascii="Lotus Linotype" w:hAnsi="Lotus Linotype" w:hint="cs"/>
          <w:sz w:val="27"/>
          <w:rtl/>
        </w:rPr>
        <w:t>محسن</w:t>
      </w:r>
      <w:r w:rsidRPr="006323CC">
        <w:rPr>
          <w:rFonts w:hint="eastAsia"/>
          <w:sz w:val="24"/>
          <w:szCs w:val="24"/>
          <w:rtl/>
        </w:rPr>
        <w:t>»</w:t>
      </w:r>
      <w:r w:rsidRPr="006323CC">
        <w:rPr>
          <w:rFonts w:ascii="Lotus Linotype" w:hAnsi="Lotus Linotype" w:hint="cs"/>
          <w:sz w:val="27"/>
          <w:rtl/>
        </w:rPr>
        <w:t xml:space="preserve"> يطلق على م</w:t>
      </w:r>
      <w:r w:rsidR="00A61667" w:rsidRPr="006323CC">
        <w:rPr>
          <w:rFonts w:ascii="Lotus Linotype" w:hAnsi="Lotus Linotype" w:hint="cs"/>
          <w:sz w:val="27"/>
          <w:rtl/>
        </w:rPr>
        <w:t>َ</w:t>
      </w:r>
      <w:r w:rsidRPr="006323CC">
        <w:rPr>
          <w:rFonts w:ascii="Lotus Linotype" w:hAnsi="Lotus Linotype" w:hint="cs"/>
          <w:sz w:val="27"/>
          <w:rtl/>
        </w:rPr>
        <w:t>ن</w:t>
      </w:r>
      <w:r w:rsidR="00A61667" w:rsidRPr="006323CC">
        <w:rPr>
          <w:rFonts w:ascii="Lotus Linotype" w:hAnsi="Lotus Linotype" w:hint="cs"/>
          <w:sz w:val="27"/>
          <w:rtl/>
        </w:rPr>
        <w:t>ْ</w:t>
      </w:r>
      <w:r w:rsidRPr="006323CC">
        <w:rPr>
          <w:rFonts w:ascii="Lotus Linotype" w:hAnsi="Lotus Linotype" w:hint="cs"/>
          <w:sz w:val="27"/>
          <w:rtl/>
        </w:rPr>
        <w:t xml:space="preserve"> يتّصف اعتقاده بالحق</w:t>
      </w:r>
      <w:r w:rsidR="00A61667" w:rsidRPr="006323CC">
        <w:rPr>
          <w:rFonts w:ascii="Lotus Linotype" w:hAnsi="Lotus Linotype" w:hint="cs"/>
          <w:sz w:val="27"/>
          <w:rtl/>
        </w:rPr>
        <w:t>ّ</w:t>
      </w:r>
      <w:r w:rsidRPr="006323CC">
        <w:rPr>
          <w:rFonts w:ascii="Lotus Linotype" w:hAnsi="Lotus Linotype" w:hint="cs"/>
          <w:sz w:val="27"/>
          <w:rtl/>
        </w:rPr>
        <w:t>، ويعمل صالحاً</w:t>
      </w:r>
      <w:r w:rsidRPr="006323CC">
        <w:rPr>
          <w:rFonts w:hint="cs"/>
          <w:sz w:val="27"/>
          <w:vertAlign w:val="superscript"/>
          <w:rtl/>
        </w:rPr>
        <w:t>(</w:t>
      </w:r>
      <w:r w:rsidRPr="006323CC">
        <w:rPr>
          <w:rStyle w:val="ac"/>
          <w:sz w:val="27"/>
          <w:rtl/>
        </w:rPr>
        <w:endnoteReference w:id="289"/>
      </w:r>
      <w:r w:rsidRPr="006323CC">
        <w:rPr>
          <w:rFonts w:hint="cs"/>
          <w:sz w:val="27"/>
          <w:vertAlign w:val="superscript"/>
          <w:rtl/>
        </w:rPr>
        <w:t>)</w:t>
      </w:r>
      <w:r w:rsidRPr="006323CC">
        <w:rPr>
          <w:rFonts w:ascii="Lotus Linotype" w:hAnsi="Lotus Linotype" w:hint="cs"/>
          <w:sz w:val="27"/>
          <w:rtl/>
        </w:rPr>
        <w:t>. كما أنه برهن على رأيه بأنّ الإيمان سيشمل كل</w:t>
      </w:r>
      <w:r w:rsidR="00A61667" w:rsidRPr="006323CC">
        <w:rPr>
          <w:rFonts w:ascii="Lotus Linotype" w:hAnsi="Lotus Linotype" w:hint="cs"/>
          <w:sz w:val="27"/>
          <w:rtl/>
        </w:rPr>
        <w:t>ّ</w:t>
      </w:r>
      <w:r w:rsidRPr="006323CC">
        <w:rPr>
          <w:rFonts w:ascii="Lotus Linotype" w:hAnsi="Lotus Linotype" w:hint="cs"/>
          <w:sz w:val="27"/>
          <w:rtl/>
        </w:rPr>
        <w:t xml:space="preserve"> عالم</w:t>
      </w:r>
      <w:r w:rsidR="00A61667" w:rsidRPr="006323CC">
        <w:rPr>
          <w:rFonts w:ascii="Lotus Linotype" w:hAnsi="Lotus Linotype" w:hint="cs"/>
          <w:sz w:val="27"/>
          <w:rtl/>
        </w:rPr>
        <w:t>ٍ</w:t>
      </w:r>
      <w:r w:rsidRPr="006323CC">
        <w:rPr>
          <w:rFonts w:ascii="Lotus Linotype" w:hAnsi="Lotus Linotype" w:hint="cs"/>
          <w:sz w:val="27"/>
          <w:rtl/>
        </w:rPr>
        <w:t>، إن</w:t>
      </w:r>
      <w:r w:rsidR="00A61667" w:rsidRPr="006323CC">
        <w:rPr>
          <w:rFonts w:ascii="Lotus Linotype" w:hAnsi="Lotus Linotype" w:hint="cs"/>
          <w:sz w:val="27"/>
          <w:rtl/>
        </w:rPr>
        <w:t>ْ</w:t>
      </w:r>
      <w:r w:rsidRPr="006323CC">
        <w:rPr>
          <w:rFonts w:ascii="Lotus Linotype" w:hAnsi="Lotus Linotype" w:hint="cs"/>
          <w:sz w:val="27"/>
          <w:rtl/>
        </w:rPr>
        <w:t xml:space="preserve"> كان مجر</w:t>
      </w:r>
      <w:r w:rsidR="00A61667" w:rsidRPr="006323CC">
        <w:rPr>
          <w:rFonts w:ascii="Lotus Linotype" w:hAnsi="Lotus Linotype" w:hint="cs"/>
          <w:sz w:val="27"/>
          <w:rtl/>
        </w:rPr>
        <w:t>ّ</w:t>
      </w:r>
      <w:r w:rsidRPr="006323CC">
        <w:rPr>
          <w:rFonts w:ascii="Lotus Linotype" w:hAnsi="Lotus Linotype" w:hint="cs"/>
          <w:sz w:val="27"/>
          <w:rtl/>
        </w:rPr>
        <w:t>د العلم أو التصديق أو الاعتقاد</w:t>
      </w:r>
      <w:r w:rsidR="00A61667" w:rsidRPr="006323CC">
        <w:rPr>
          <w:rFonts w:ascii="Lotus Linotype" w:hAnsi="Lotus Linotype" w:hint="cs"/>
          <w:sz w:val="27"/>
          <w:rtl/>
        </w:rPr>
        <w:t>؛</w:t>
      </w:r>
      <w:r w:rsidRPr="006323CC">
        <w:rPr>
          <w:rFonts w:ascii="Lotus Linotype" w:hAnsi="Lotus Linotype" w:hint="cs"/>
          <w:sz w:val="27"/>
          <w:rtl/>
        </w:rPr>
        <w:t xml:space="preserve"> في حال أن الكافر الحقيقي هو م</w:t>
      </w:r>
      <w:r w:rsidR="00A61667" w:rsidRPr="006323CC">
        <w:rPr>
          <w:rFonts w:ascii="Lotus Linotype" w:hAnsi="Lotus Linotype" w:hint="cs"/>
          <w:sz w:val="27"/>
          <w:rtl/>
        </w:rPr>
        <w:t>َ</w:t>
      </w:r>
      <w:r w:rsidRPr="006323CC">
        <w:rPr>
          <w:rFonts w:ascii="Lotus Linotype" w:hAnsi="Lotus Linotype" w:hint="cs"/>
          <w:sz w:val="27"/>
          <w:rtl/>
        </w:rPr>
        <w:t>ن</w:t>
      </w:r>
      <w:r w:rsidR="00A61667" w:rsidRPr="006323CC">
        <w:rPr>
          <w:rFonts w:ascii="Lotus Linotype" w:hAnsi="Lotus Linotype" w:hint="cs"/>
          <w:sz w:val="27"/>
          <w:rtl/>
        </w:rPr>
        <w:t>ْ</w:t>
      </w:r>
      <w:r w:rsidRPr="006323CC">
        <w:rPr>
          <w:rFonts w:ascii="Lotus Linotype" w:hAnsi="Lotus Linotype" w:hint="cs"/>
          <w:sz w:val="27"/>
          <w:rtl/>
        </w:rPr>
        <w:t xml:space="preserve"> يعرف الحق</w:t>
      </w:r>
      <w:r w:rsidR="00A61667" w:rsidRPr="006323CC">
        <w:rPr>
          <w:rFonts w:ascii="Lotus Linotype" w:hAnsi="Lotus Linotype" w:hint="cs"/>
          <w:sz w:val="27"/>
          <w:rtl/>
        </w:rPr>
        <w:t>ّ</w:t>
      </w:r>
      <w:r w:rsidRPr="006323CC">
        <w:rPr>
          <w:rFonts w:ascii="Lotus Linotype" w:hAnsi="Lotus Linotype" w:hint="cs"/>
          <w:sz w:val="27"/>
          <w:rtl/>
        </w:rPr>
        <w:t xml:space="preserve"> وينكره</w:t>
      </w:r>
      <w:r w:rsidRPr="006323CC">
        <w:rPr>
          <w:rFonts w:hint="cs"/>
          <w:sz w:val="27"/>
          <w:vertAlign w:val="superscript"/>
          <w:rtl/>
        </w:rPr>
        <w:t>(</w:t>
      </w:r>
      <w:r w:rsidRPr="006323CC">
        <w:rPr>
          <w:rStyle w:val="ac"/>
          <w:sz w:val="27"/>
          <w:rtl/>
        </w:rPr>
        <w:endnoteReference w:id="290"/>
      </w:r>
      <w:r w:rsidRPr="006323CC">
        <w:rPr>
          <w:rFonts w:hint="cs"/>
          <w:sz w:val="27"/>
          <w:vertAlign w:val="superscript"/>
          <w:rtl/>
        </w:rPr>
        <w:t>)</w:t>
      </w:r>
      <w:r w:rsidR="00EE2A55" w:rsidRPr="006323CC">
        <w:rPr>
          <w:rFonts w:ascii="Lotus Linotype" w:hAnsi="Lotus Linotype" w:hint="cs"/>
          <w:sz w:val="27"/>
          <w:rtl/>
        </w:rPr>
        <w:t>.</w:t>
      </w:r>
    </w:p>
    <w:p w:rsidR="00EE2A55" w:rsidRPr="006323CC" w:rsidRDefault="00A61667" w:rsidP="006E4345">
      <w:pPr>
        <w:rPr>
          <w:rFonts w:ascii="Lotus Linotype" w:hAnsi="Lotus Linotype"/>
          <w:sz w:val="27"/>
          <w:rtl/>
        </w:rPr>
      </w:pPr>
      <w:r w:rsidRPr="006323CC">
        <w:rPr>
          <w:rFonts w:ascii="Lotus Linotype" w:hAnsi="Lotus Linotype" w:hint="cs"/>
          <w:sz w:val="27"/>
          <w:rtl/>
        </w:rPr>
        <w:lastRenderedPageBreak/>
        <w:t>و</w:t>
      </w:r>
      <w:r w:rsidR="00F227F6" w:rsidRPr="006323CC">
        <w:rPr>
          <w:rFonts w:ascii="Lotus Linotype" w:hAnsi="Lotus Linotype" w:hint="cs"/>
          <w:sz w:val="27"/>
          <w:rtl/>
        </w:rPr>
        <w:t>من ناحية</w:t>
      </w:r>
      <w:r w:rsidRPr="006323CC">
        <w:rPr>
          <w:rFonts w:ascii="Lotus Linotype" w:hAnsi="Lotus Linotype" w:hint="cs"/>
          <w:sz w:val="27"/>
          <w:rtl/>
        </w:rPr>
        <w:t>ٍ</w:t>
      </w:r>
      <w:r w:rsidR="00F227F6" w:rsidRPr="006323CC">
        <w:rPr>
          <w:rFonts w:ascii="Lotus Linotype" w:hAnsi="Lotus Linotype" w:hint="cs"/>
          <w:sz w:val="27"/>
          <w:rtl/>
        </w:rPr>
        <w:t xml:space="preserve"> أخرى يرى العلا</w:t>
      </w:r>
      <w:r w:rsidRPr="006323CC">
        <w:rPr>
          <w:rFonts w:ascii="Lotus Linotype" w:hAnsi="Lotus Linotype" w:hint="cs"/>
          <w:sz w:val="27"/>
          <w:rtl/>
        </w:rPr>
        <w:t>ّ</w:t>
      </w:r>
      <w:r w:rsidR="00F227F6" w:rsidRPr="006323CC">
        <w:rPr>
          <w:rFonts w:ascii="Lotus Linotype" w:hAnsi="Lotus Linotype" w:hint="cs"/>
          <w:sz w:val="27"/>
          <w:rtl/>
        </w:rPr>
        <w:t>مة الطباطبائي العمل شرطا</w:t>
      </w:r>
      <w:r w:rsidRPr="006323CC">
        <w:rPr>
          <w:rFonts w:ascii="Lotus Linotype" w:hAnsi="Lotus Linotype" w:hint="cs"/>
          <w:sz w:val="27"/>
          <w:rtl/>
        </w:rPr>
        <w:t>ً</w:t>
      </w:r>
      <w:r w:rsidR="00F227F6" w:rsidRPr="006323CC">
        <w:rPr>
          <w:rFonts w:ascii="Lotus Linotype" w:hAnsi="Lotus Linotype" w:hint="cs"/>
          <w:sz w:val="27"/>
          <w:rtl/>
        </w:rPr>
        <w:t xml:space="preserve"> مضافا</w:t>
      </w:r>
      <w:r w:rsidRPr="006323CC">
        <w:rPr>
          <w:rFonts w:ascii="Lotus Linotype" w:hAnsi="Lotus Linotype" w:hint="cs"/>
          <w:sz w:val="27"/>
          <w:rtl/>
        </w:rPr>
        <w:t>ً</w:t>
      </w:r>
      <w:r w:rsidR="00F227F6" w:rsidRPr="006323CC">
        <w:rPr>
          <w:rFonts w:ascii="Lotus Linotype" w:hAnsi="Lotus Linotype" w:hint="cs"/>
          <w:sz w:val="27"/>
          <w:rtl/>
        </w:rPr>
        <w:t xml:space="preserve"> إلى الإيمان، وليس جزءا</w:t>
      </w:r>
      <w:r w:rsidRPr="006323CC">
        <w:rPr>
          <w:rFonts w:ascii="Lotus Linotype" w:hAnsi="Lotus Linotype" w:hint="cs"/>
          <w:sz w:val="27"/>
          <w:rtl/>
        </w:rPr>
        <w:t>ً</w:t>
      </w:r>
      <w:r w:rsidR="00F227F6" w:rsidRPr="006323CC">
        <w:rPr>
          <w:rFonts w:ascii="Lotus Linotype" w:hAnsi="Lotus Linotype" w:hint="cs"/>
          <w:sz w:val="27"/>
          <w:rtl/>
        </w:rPr>
        <w:t xml:space="preserve"> منه أو كل</w:t>
      </w:r>
      <w:r w:rsidRPr="006323CC">
        <w:rPr>
          <w:rFonts w:ascii="Lotus Linotype" w:hAnsi="Lotus Linotype" w:hint="cs"/>
          <w:sz w:val="27"/>
          <w:rtl/>
        </w:rPr>
        <w:t>ّ</w:t>
      </w:r>
      <w:r w:rsidR="00F227F6" w:rsidRPr="006323CC">
        <w:rPr>
          <w:rFonts w:ascii="Lotus Linotype" w:hAnsi="Lotus Linotype" w:hint="cs"/>
          <w:sz w:val="27"/>
          <w:rtl/>
        </w:rPr>
        <w:t xml:space="preserve">ه، ويقول في ذلك: </w:t>
      </w:r>
      <w:r w:rsidR="00F227F6" w:rsidRPr="006323CC">
        <w:rPr>
          <w:rFonts w:hint="eastAsia"/>
          <w:sz w:val="24"/>
          <w:szCs w:val="24"/>
          <w:rtl/>
        </w:rPr>
        <w:t>«</w:t>
      </w:r>
      <w:r w:rsidR="00F227F6" w:rsidRPr="006323CC">
        <w:rPr>
          <w:rFonts w:ascii="Lotus Linotype" w:hAnsi="Lotus Linotype" w:hint="cs"/>
          <w:sz w:val="27"/>
          <w:rtl/>
        </w:rPr>
        <w:t>إن</w:t>
      </w:r>
      <w:r w:rsidRPr="006323CC">
        <w:rPr>
          <w:rFonts w:ascii="Lotus Linotype" w:hAnsi="Lotus Linotype" w:hint="cs"/>
          <w:sz w:val="27"/>
          <w:rtl/>
        </w:rPr>
        <w:t>ْ</w:t>
      </w:r>
      <w:r w:rsidR="00F227F6" w:rsidRPr="006323CC">
        <w:rPr>
          <w:rFonts w:ascii="Lotus Linotype" w:hAnsi="Lotus Linotype" w:hint="cs"/>
          <w:sz w:val="27"/>
          <w:rtl/>
        </w:rPr>
        <w:t xml:space="preserve"> تم</w:t>
      </w:r>
      <w:r w:rsidRPr="006323CC">
        <w:rPr>
          <w:rFonts w:ascii="Lotus Linotype" w:hAnsi="Lotus Linotype" w:hint="cs"/>
          <w:sz w:val="27"/>
          <w:rtl/>
        </w:rPr>
        <w:t>ّ</w:t>
      </w:r>
      <w:r w:rsidR="00F227F6" w:rsidRPr="006323CC">
        <w:rPr>
          <w:rFonts w:ascii="Lotus Linotype" w:hAnsi="Lotus Linotype" w:hint="cs"/>
          <w:sz w:val="27"/>
          <w:rtl/>
        </w:rPr>
        <w:t xml:space="preserve"> تعريف الإيمان بأنه عمل</w:t>
      </w:r>
      <w:r w:rsidRPr="006323CC">
        <w:rPr>
          <w:rFonts w:ascii="Lotus Linotype" w:hAnsi="Lotus Linotype" w:hint="cs"/>
          <w:sz w:val="27"/>
          <w:rtl/>
        </w:rPr>
        <w:t>ٌ</w:t>
      </w:r>
      <w:r w:rsidR="00F227F6" w:rsidRPr="006323CC">
        <w:rPr>
          <w:rFonts w:ascii="Lotus Linotype" w:hAnsi="Lotus Linotype" w:hint="cs"/>
          <w:sz w:val="27"/>
          <w:rtl/>
        </w:rPr>
        <w:t xml:space="preserve"> بالجوارح يكون المنافق</w:t>
      </w:r>
      <w:r w:rsidR="00832E13" w:rsidRPr="006323CC">
        <w:rPr>
          <w:rFonts w:ascii="Lotus Linotype" w:hAnsi="Lotus Linotype" w:hint="cs"/>
          <w:sz w:val="27"/>
          <w:rtl/>
        </w:rPr>
        <w:t>و</w:t>
      </w:r>
      <w:r w:rsidR="00F227F6" w:rsidRPr="006323CC">
        <w:rPr>
          <w:rFonts w:ascii="Lotus Linotype" w:hAnsi="Lotus Linotype" w:hint="cs"/>
          <w:sz w:val="27"/>
          <w:rtl/>
        </w:rPr>
        <w:t>ن في زمرة المؤمنين، فقد كان لهم عمل</w:t>
      </w:r>
      <w:r w:rsidR="00832E13" w:rsidRPr="006323CC">
        <w:rPr>
          <w:rFonts w:ascii="Lotus Linotype" w:hAnsi="Lotus Linotype" w:hint="cs"/>
          <w:sz w:val="27"/>
          <w:rtl/>
        </w:rPr>
        <w:t>ٌ</w:t>
      </w:r>
      <w:r w:rsidR="00F227F6" w:rsidRPr="006323CC">
        <w:rPr>
          <w:rFonts w:ascii="Lotus Linotype" w:hAnsi="Lotus Linotype" w:hint="cs"/>
          <w:sz w:val="27"/>
          <w:rtl/>
        </w:rPr>
        <w:t xml:space="preserve"> بالجوارح</w:t>
      </w:r>
      <w:r w:rsidR="00F227F6"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91"/>
      </w:r>
      <w:r w:rsidR="00F227F6" w:rsidRPr="006323CC">
        <w:rPr>
          <w:rFonts w:hint="cs"/>
          <w:sz w:val="27"/>
          <w:vertAlign w:val="superscript"/>
          <w:rtl/>
        </w:rPr>
        <w:t>)</w:t>
      </w:r>
      <w:r w:rsidR="00F227F6" w:rsidRPr="006323CC">
        <w:rPr>
          <w:rFonts w:ascii="Lotus Linotype" w:hAnsi="Lotus Linotype" w:hint="cs"/>
          <w:sz w:val="27"/>
          <w:rtl/>
        </w:rPr>
        <w:t xml:space="preserve">. </w:t>
      </w:r>
      <w:r w:rsidR="00832E13" w:rsidRPr="006323CC">
        <w:rPr>
          <w:rFonts w:ascii="Lotus Linotype" w:hAnsi="Lotus Linotype" w:hint="cs"/>
          <w:sz w:val="27"/>
          <w:rtl/>
        </w:rPr>
        <w:t>وبالإضافة</w:t>
      </w:r>
      <w:r w:rsidR="00F227F6" w:rsidRPr="006323CC">
        <w:rPr>
          <w:rFonts w:ascii="Lotus Linotype" w:hAnsi="Lotus Linotype" w:hint="cs"/>
          <w:sz w:val="27"/>
          <w:rtl/>
        </w:rPr>
        <w:t xml:space="preserve"> </w:t>
      </w:r>
      <w:r w:rsidR="00832E13" w:rsidRPr="006323CC">
        <w:rPr>
          <w:rFonts w:ascii="Lotus Linotype" w:hAnsi="Lotus Linotype" w:hint="cs"/>
          <w:sz w:val="27"/>
          <w:rtl/>
        </w:rPr>
        <w:t xml:space="preserve">إلى </w:t>
      </w:r>
      <w:r w:rsidR="00F227F6" w:rsidRPr="006323CC">
        <w:rPr>
          <w:rFonts w:ascii="Lotus Linotype" w:hAnsi="Lotus Linotype" w:hint="cs"/>
          <w:sz w:val="27"/>
          <w:rtl/>
        </w:rPr>
        <w:t>ذلك تدلّ الآيات التي تتحد</w:t>
      </w:r>
      <w:r w:rsidR="00832E13" w:rsidRPr="006323CC">
        <w:rPr>
          <w:rFonts w:ascii="Lotus Linotype" w:hAnsi="Lotus Linotype" w:hint="cs"/>
          <w:sz w:val="27"/>
          <w:rtl/>
        </w:rPr>
        <w:t>َّ</w:t>
      </w:r>
      <w:r w:rsidR="00F227F6" w:rsidRPr="006323CC">
        <w:rPr>
          <w:rFonts w:ascii="Lotus Linotype" w:hAnsi="Lotus Linotype" w:hint="cs"/>
          <w:sz w:val="27"/>
          <w:rtl/>
        </w:rPr>
        <w:t>ث عن القلب كموضع</w:t>
      </w:r>
      <w:r w:rsidR="00832E13" w:rsidRPr="006323CC">
        <w:rPr>
          <w:rFonts w:ascii="Lotus Linotype" w:hAnsi="Lotus Linotype" w:hint="cs"/>
          <w:sz w:val="27"/>
          <w:rtl/>
        </w:rPr>
        <w:t>ٍ</w:t>
      </w:r>
      <w:r w:rsidR="00F227F6" w:rsidRPr="006323CC">
        <w:rPr>
          <w:rFonts w:ascii="Lotus Linotype" w:hAnsi="Lotus Linotype" w:hint="cs"/>
          <w:sz w:val="27"/>
          <w:rtl/>
        </w:rPr>
        <w:t xml:space="preserve"> للإيمان، والخ</w:t>
      </w:r>
      <w:r w:rsidR="00832E13" w:rsidRPr="006323CC">
        <w:rPr>
          <w:rFonts w:ascii="Lotus Linotype" w:hAnsi="Lotus Linotype" w:hint="cs"/>
          <w:sz w:val="27"/>
          <w:rtl/>
        </w:rPr>
        <w:t>َ</w:t>
      </w:r>
      <w:r w:rsidR="00F227F6" w:rsidRPr="006323CC">
        <w:rPr>
          <w:rFonts w:ascii="Lotus Linotype" w:hAnsi="Lotus Linotype" w:hint="cs"/>
          <w:sz w:val="27"/>
          <w:rtl/>
        </w:rPr>
        <w:t>ت</w:t>
      </w:r>
      <w:r w:rsidR="00832E13" w:rsidRPr="006323CC">
        <w:rPr>
          <w:rFonts w:ascii="Lotus Linotype" w:hAnsi="Lotus Linotype" w:hint="cs"/>
          <w:sz w:val="27"/>
          <w:rtl/>
        </w:rPr>
        <w:t>ْ</w:t>
      </w:r>
      <w:r w:rsidR="00F227F6" w:rsidRPr="006323CC">
        <w:rPr>
          <w:rFonts w:ascii="Lotus Linotype" w:hAnsi="Lotus Linotype" w:hint="cs"/>
          <w:sz w:val="27"/>
          <w:rtl/>
        </w:rPr>
        <w:t>م على القلوب، والطبع عليها</w:t>
      </w:r>
      <w:r w:rsidR="00832E13" w:rsidRPr="006323CC">
        <w:rPr>
          <w:rFonts w:hint="cs"/>
          <w:sz w:val="27"/>
          <w:vertAlign w:val="superscript"/>
          <w:rtl/>
        </w:rPr>
        <w:t>(</w:t>
      </w:r>
      <w:r w:rsidR="00832E13" w:rsidRPr="006323CC">
        <w:rPr>
          <w:rStyle w:val="ac"/>
          <w:sz w:val="27"/>
          <w:rtl/>
        </w:rPr>
        <w:endnoteReference w:id="292"/>
      </w:r>
      <w:r w:rsidR="00832E13" w:rsidRPr="006323CC">
        <w:rPr>
          <w:rFonts w:hint="cs"/>
          <w:sz w:val="27"/>
          <w:vertAlign w:val="superscript"/>
          <w:rtl/>
        </w:rPr>
        <w:t>)</w:t>
      </w:r>
      <w:r w:rsidR="00832E13" w:rsidRPr="006323CC">
        <w:rPr>
          <w:rFonts w:ascii="Lotus Linotype" w:hAnsi="Lotus Linotype" w:hint="cs"/>
          <w:sz w:val="27"/>
          <w:rtl/>
        </w:rPr>
        <w:t xml:space="preserve">، </w:t>
      </w:r>
      <w:r w:rsidR="00F227F6" w:rsidRPr="006323CC">
        <w:rPr>
          <w:rFonts w:ascii="Lotus Linotype" w:hAnsi="Lotus Linotype" w:hint="cs"/>
          <w:sz w:val="27"/>
          <w:rtl/>
        </w:rPr>
        <w:t>ع</w:t>
      </w:r>
      <w:r w:rsidR="00EE2A55" w:rsidRPr="006323CC">
        <w:rPr>
          <w:rFonts w:ascii="Lotus Linotype" w:hAnsi="Lotus Linotype" w:hint="cs"/>
          <w:sz w:val="27"/>
          <w:rtl/>
        </w:rPr>
        <w:t>لى س</w:t>
      </w:r>
      <w:r w:rsidR="00277315" w:rsidRPr="006323CC">
        <w:rPr>
          <w:rFonts w:ascii="Lotus Linotype" w:hAnsi="Lotus Linotype" w:hint="cs"/>
          <w:sz w:val="27"/>
          <w:rtl/>
        </w:rPr>
        <w:t>ُ</w:t>
      </w:r>
      <w:r w:rsidR="00EE2A55" w:rsidRPr="006323CC">
        <w:rPr>
          <w:rFonts w:ascii="Lotus Linotype" w:hAnsi="Lotus Linotype" w:hint="cs"/>
          <w:sz w:val="27"/>
          <w:rtl/>
        </w:rPr>
        <w:t>ق</w:t>
      </w:r>
      <w:r w:rsidR="00277315" w:rsidRPr="006323CC">
        <w:rPr>
          <w:rFonts w:ascii="Lotus Linotype" w:hAnsi="Lotus Linotype" w:hint="cs"/>
          <w:sz w:val="27"/>
          <w:rtl/>
        </w:rPr>
        <w:t>ْ</w:t>
      </w:r>
      <w:r w:rsidR="00EE2A55" w:rsidRPr="006323CC">
        <w:rPr>
          <w:rFonts w:ascii="Lotus Linotype" w:hAnsi="Lotus Linotype" w:hint="cs"/>
          <w:sz w:val="27"/>
          <w:rtl/>
        </w:rPr>
        <w:t>م تعريف الإيمان بالعمل.</w:t>
      </w:r>
    </w:p>
    <w:p w:rsidR="00EE2A55" w:rsidRPr="006323CC" w:rsidRDefault="00F227F6" w:rsidP="00277315">
      <w:pPr>
        <w:rPr>
          <w:rFonts w:ascii="Lotus Linotype" w:hAnsi="Lotus Linotype"/>
          <w:sz w:val="27"/>
          <w:rtl/>
        </w:rPr>
      </w:pPr>
      <w:r w:rsidRPr="006323CC">
        <w:rPr>
          <w:rFonts w:ascii="Lotus Linotype" w:hAnsi="Lotus Linotype" w:hint="cs"/>
          <w:sz w:val="27"/>
          <w:rtl/>
        </w:rPr>
        <w:t>ويقول العلا</w:t>
      </w:r>
      <w:r w:rsidR="00832E13" w:rsidRPr="006323CC">
        <w:rPr>
          <w:rFonts w:ascii="Lotus Linotype" w:hAnsi="Lotus Linotype" w:hint="cs"/>
          <w:sz w:val="27"/>
          <w:rtl/>
        </w:rPr>
        <w:t>ّ</w:t>
      </w:r>
      <w:r w:rsidRPr="006323CC">
        <w:rPr>
          <w:rFonts w:ascii="Lotus Linotype" w:hAnsi="Lotus Linotype" w:hint="cs"/>
          <w:sz w:val="27"/>
          <w:rtl/>
        </w:rPr>
        <w:t>مة الطباطبائي: يمكن تحق</w:t>
      </w:r>
      <w:r w:rsidR="00832E13" w:rsidRPr="006323CC">
        <w:rPr>
          <w:rFonts w:ascii="Lotus Linotype" w:hAnsi="Lotus Linotype" w:hint="cs"/>
          <w:sz w:val="27"/>
          <w:rtl/>
        </w:rPr>
        <w:t>ُّ</w:t>
      </w:r>
      <w:r w:rsidRPr="006323CC">
        <w:rPr>
          <w:rFonts w:ascii="Lotus Linotype" w:hAnsi="Lotus Linotype" w:hint="cs"/>
          <w:sz w:val="27"/>
          <w:rtl/>
        </w:rPr>
        <w:t>ق الإيمان دون العمل، على الرغم من أن العمل شرط</w:t>
      </w:r>
      <w:r w:rsidR="00832E13" w:rsidRPr="006323CC">
        <w:rPr>
          <w:rFonts w:ascii="Lotus Linotype" w:hAnsi="Lotus Linotype" w:hint="cs"/>
          <w:sz w:val="27"/>
          <w:rtl/>
        </w:rPr>
        <w:t>ٌ</w:t>
      </w:r>
      <w:r w:rsidRPr="006323CC">
        <w:rPr>
          <w:rFonts w:ascii="Lotus Linotype" w:hAnsi="Lotus Linotype" w:hint="cs"/>
          <w:sz w:val="27"/>
          <w:rtl/>
        </w:rPr>
        <w:t xml:space="preserve"> خارجي</w:t>
      </w:r>
      <w:r w:rsidR="00832E13" w:rsidRPr="006323CC">
        <w:rPr>
          <w:rFonts w:ascii="Lotus Linotype" w:hAnsi="Lotus Linotype" w:hint="cs"/>
          <w:sz w:val="27"/>
          <w:rtl/>
        </w:rPr>
        <w:t>ّ</w:t>
      </w:r>
      <w:r w:rsidRPr="006323CC">
        <w:rPr>
          <w:rFonts w:ascii="Lotus Linotype" w:hAnsi="Lotus Linotype" w:hint="cs"/>
          <w:sz w:val="27"/>
          <w:rtl/>
        </w:rPr>
        <w:t xml:space="preserve"> يلازم الإيمان، ومع فقدان الإيمان تحبط الأعمال. ويريد بذلك أن ابتداء العمل موجود</w:t>
      </w:r>
      <w:r w:rsidR="00D01E2C" w:rsidRPr="006323CC">
        <w:rPr>
          <w:rFonts w:ascii="Lotus Linotype" w:hAnsi="Lotus Linotype" w:hint="cs"/>
          <w:sz w:val="27"/>
          <w:rtl/>
        </w:rPr>
        <w:t>ٌ</w:t>
      </w:r>
      <w:r w:rsidRPr="006323CC">
        <w:rPr>
          <w:rFonts w:ascii="Lotus Linotype" w:hAnsi="Lotus Linotype" w:hint="cs"/>
          <w:sz w:val="27"/>
          <w:rtl/>
        </w:rPr>
        <w:t xml:space="preserve"> بالقو</w:t>
      </w:r>
      <w:r w:rsidR="00277315" w:rsidRPr="006323CC">
        <w:rPr>
          <w:rFonts w:ascii="Lotus Linotype" w:hAnsi="Lotus Linotype" w:hint="cs"/>
          <w:sz w:val="27"/>
          <w:rtl/>
        </w:rPr>
        <w:t>ّ</w:t>
      </w:r>
      <w:r w:rsidRPr="006323CC">
        <w:rPr>
          <w:rFonts w:ascii="Lotus Linotype" w:hAnsi="Lotus Linotype" w:hint="cs"/>
          <w:sz w:val="27"/>
          <w:rtl/>
        </w:rPr>
        <w:t>ة إلى جانب الإيمان، ويتحو</w:t>
      </w:r>
      <w:r w:rsidR="00D01E2C" w:rsidRPr="006323CC">
        <w:rPr>
          <w:rFonts w:ascii="Lotus Linotype" w:hAnsi="Lotus Linotype" w:hint="cs"/>
          <w:sz w:val="27"/>
          <w:rtl/>
        </w:rPr>
        <w:t>ّ</w:t>
      </w:r>
      <w:r w:rsidRPr="006323CC">
        <w:rPr>
          <w:rFonts w:ascii="Lotus Linotype" w:hAnsi="Lotus Linotype" w:hint="cs"/>
          <w:sz w:val="27"/>
          <w:rtl/>
        </w:rPr>
        <w:t>ل إلى الفعل في س</w:t>
      </w:r>
      <w:r w:rsidR="00277315" w:rsidRPr="006323CC">
        <w:rPr>
          <w:rFonts w:ascii="Lotus Linotype" w:hAnsi="Lotus Linotype" w:hint="cs"/>
          <w:sz w:val="27"/>
          <w:rtl/>
        </w:rPr>
        <w:t>َ</w:t>
      </w:r>
      <w:r w:rsidRPr="006323CC">
        <w:rPr>
          <w:rFonts w:ascii="Lotus Linotype" w:hAnsi="Lotus Linotype" w:hint="cs"/>
          <w:sz w:val="27"/>
          <w:rtl/>
        </w:rPr>
        <w:t>ي</w:t>
      </w:r>
      <w:r w:rsidR="00277315" w:rsidRPr="006323CC">
        <w:rPr>
          <w:rFonts w:ascii="Lotus Linotype" w:hAnsi="Lotus Linotype" w:hint="cs"/>
          <w:sz w:val="27"/>
          <w:rtl/>
        </w:rPr>
        <w:t>ْ</w:t>
      </w:r>
      <w:r w:rsidRPr="006323CC">
        <w:rPr>
          <w:rFonts w:ascii="Lotus Linotype" w:hAnsi="Lotus Linotype" w:hint="cs"/>
          <w:sz w:val="27"/>
          <w:rtl/>
        </w:rPr>
        <w:t>ر الإيمان التكاملي. لذلك الاطمئنان الذي يحصل في ظل</w:t>
      </w:r>
      <w:r w:rsidR="00D01E2C" w:rsidRPr="006323CC">
        <w:rPr>
          <w:rFonts w:ascii="Lotus Linotype" w:hAnsi="Lotus Linotype" w:hint="cs"/>
          <w:sz w:val="27"/>
          <w:rtl/>
        </w:rPr>
        <w:t>ّ</w:t>
      </w:r>
      <w:r w:rsidRPr="006323CC">
        <w:rPr>
          <w:rFonts w:ascii="Lotus Linotype" w:hAnsi="Lotus Linotype" w:hint="cs"/>
          <w:sz w:val="27"/>
          <w:rtl/>
        </w:rPr>
        <w:t xml:space="preserve"> الإيمان ينشأ من الالتزام العملي به</w:t>
      </w:r>
      <w:r w:rsidRPr="006323CC">
        <w:rPr>
          <w:rFonts w:hint="cs"/>
          <w:sz w:val="27"/>
          <w:vertAlign w:val="superscript"/>
          <w:rtl/>
        </w:rPr>
        <w:t>(</w:t>
      </w:r>
      <w:r w:rsidRPr="006323CC">
        <w:rPr>
          <w:rStyle w:val="ac"/>
          <w:sz w:val="27"/>
          <w:rtl/>
        </w:rPr>
        <w:endnoteReference w:id="293"/>
      </w:r>
      <w:r w:rsidRPr="006323CC">
        <w:rPr>
          <w:rFonts w:hint="cs"/>
          <w:sz w:val="27"/>
          <w:vertAlign w:val="superscript"/>
          <w:rtl/>
        </w:rPr>
        <w:t>)</w:t>
      </w:r>
      <w:r w:rsidR="00EE2A55" w:rsidRPr="006323CC">
        <w:rPr>
          <w:rFonts w:ascii="Lotus Linotype" w:hAnsi="Lotus Linotype" w:hint="cs"/>
          <w:sz w:val="27"/>
          <w:rtl/>
        </w:rPr>
        <w:t>.</w:t>
      </w:r>
    </w:p>
    <w:p w:rsidR="00EE2A55" w:rsidRPr="006323CC" w:rsidRDefault="00F227F6" w:rsidP="006E4345">
      <w:pPr>
        <w:rPr>
          <w:rFonts w:ascii="Lotus Linotype" w:hAnsi="Lotus Linotype"/>
          <w:sz w:val="27"/>
          <w:rtl/>
        </w:rPr>
      </w:pPr>
      <w:r w:rsidRPr="006323CC">
        <w:rPr>
          <w:rFonts w:ascii="Lotus Linotype" w:hAnsi="Lotus Linotype" w:hint="cs"/>
          <w:sz w:val="27"/>
          <w:rtl/>
        </w:rPr>
        <w:t>ثم</w:t>
      </w:r>
      <w:r w:rsidR="00D01E2C" w:rsidRPr="006323CC">
        <w:rPr>
          <w:rFonts w:ascii="Lotus Linotype" w:hAnsi="Lotus Linotype" w:hint="cs"/>
          <w:sz w:val="27"/>
          <w:rtl/>
        </w:rPr>
        <w:t>ّ</w:t>
      </w:r>
      <w:r w:rsidRPr="006323CC">
        <w:rPr>
          <w:rFonts w:ascii="Lotus Linotype" w:hAnsi="Lotus Linotype" w:hint="cs"/>
          <w:sz w:val="27"/>
          <w:rtl/>
        </w:rPr>
        <w:t xml:space="preserve"> يتطر</w:t>
      </w:r>
      <w:r w:rsidR="00D01E2C" w:rsidRPr="006323CC">
        <w:rPr>
          <w:rFonts w:ascii="Lotus Linotype" w:hAnsi="Lotus Linotype" w:hint="cs"/>
          <w:sz w:val="27"/>
          <w:rtl/>
        </w:rPr>
        <w:t>ّ</w:t>
      </w:r>
      <w:r w:rsidRPr="006323CC">
        <w:rPr>
          <w:rFonts w:ascii="Lotus Linotype" w:hAnsi="Lotus Linotype" w:hint="cs"/>
          <w:sz w:val="27"/>
          <w:rtl/>
        </w:rPr>
        <w:t>ق العلا</w:t>
      </w:r>
      <w:r w:rsidR="00D01E2C" w:rsidRPr="006323CC">
        <w:rPr>
          <w:rFonts w:ascii="Lotus Linotype" w:hAnsi="Lotus Linotype" w:hint="cs"/>
          <w:sz w:val="27"/>
          <w:rtl/>
        </w:rPr>
        <w:t>ّ</w:t>
      </w:r>
      <w:r w:rsidRPr="006323CC">
        <w:rPr>
          <w:rFonts w:ascii="Lotus Linotype" w:hAnsi="Lotus Linotype" w:hint="cs"/>
          <w:sz w:val="27"/>
          <w:rtl/>
        </w:rPr>
        <w:t>مة الطباطبائي إلى موضوع القيمة، ويعتبر الإيمان صاحب الأثر في قيمة العمل، حيث لا قيمة للعمل دون إيمان</w:t>
      </w:r>
      <w:r w:rsidR="00277315" w:rsidRPr="006323CC">
        <w:rPr>
          <w:rFonts w:ascii="Lotus Linotype" w:hAnsi="Lotus Linotype" w:hint="cs"/>
          <w:sz w:val="27"/>
          <w:rtl/>
        </w:rPr>
        <w:t>ٍ</w:t>
      </w:r>
      <w:r w:rsidRPr="006323CC">
        <w:rPr>
          <w:rFonts w:ascii="Lotus Linotype" w:hAnsi="Lotus Linotype" w:hint="cs"/>
          <w:sz w:val="27"/>
          <w:rtl/>
        </w:rPr>
        <w:t>. ويصرّ</w:t>
      </w:r>
      <w:r w:rsidR="00D01E2C" w:rsidRPr="006323CC">
        <w:rPr>
          <w:rFonts w:ascii="Lotus Linotype" w:hAnsi="Lotus Linotype" w:hint="cs"/>
          <w:sz w:val="27"/>
          <w:rtl/>
        </w:rPr>
        <w:t>ِ</w:t>
      </w:r>
      <w:r w:rsidRPr="006323CC">
        <w:rPr>
          <w:rFonts w:ascii="Lotus Linotype" w:hAnsi="Lotus Linotype" w:hint="cs"/>
          <w:sz w:val="27"/>
          <w:rtl/>
        </w:rPr>
        <w:t>ح بأن العمل الصالح إن</w:t>
      </w:r>
      <w:r w:rsidR="00D01E2C" w:rsidRPr="006323CC">
        <w:rPr>
          <w:rFonts w:ascii="Lotus Linotype" w:hAnsi="Lotus Linotype" w:hint="cs"/>
          <w:sz w:val="27"/>
          <w:rtl/>
        </w:rPr>
        <w:t>ْ</w:t>
      </w:r>
      <w:r w:rsidRPr="006323CC">
        <w:rPr>
          <w:rFonts w:ascii="Lotus Linotype" w:hAnsi="Lotus Linotype" w:hint="cs"/>
          <w:sz w:val="27"/>
          <w:rtl/>
        </w:rPr>
        <w:t xml:space="preserve"> رافق الإيمان يكون ذا قيمة</w:t>
      </w:r>
      <w:r w:rsidR="00277315" w:rsidRPr="006323CC">
        <w:rPr>
          <w:rFonts w:ascii="Lotus Linotype" w:hAnsi="Lotus Linotype" w:hint="cs"/>
          <w:sz w:val="27"/>
          <w:rtl/>
        </w:rPr>
        <w:t>ٍ</w:t>
      </w:r>
      <w:r w:rsidRPr="006323CC">
        <w:rPr>
          <w:rFonts w:ascii="Lotus Linotype" w:hAnsi="Lotus Linotype" w:hint="cs"/>
          <w:sz w:val="27"/>
          <w:rtl/>
        </w:rPr>
        <w:t>، ولا قيمة له دون الإيمان</w:t>
      </w:r>
      <w:r w:rsidRPr="006323CC">
        <w:rPr>
          <w:rFonts w:hint="cs"/>
          <w:sz w:val="27"/>
          <w:vertAlign w:val="superscript"/>
          <w:rtl/>
        </w:rPr>
        <w:t>(</w:t>
      </w:r>
      <w:r w:rsidRPr="006323CC">
        <w:rPr>
          <w:rStyle w:val="ac"/>
          <w:sz w:val="27"/>
          <w:rtl/>
        </w:rPr>
        <w:endnoteReference w:id="294"/>
      </w:r>
      <w:r w:rsidRPr="006323CC">
        <w:rPr>
          <w:rFonts w:hint="cs"/>
          <w:sz w:val="27"/>
          <w:vertAlign w:val="superscript"/>
          <w:rtl/>
        </w:rPr>
        <w:t>)</w:t>
      </w:r>
      <w:r w:rsidRPr="006323CC">
        <w:rPr>
          <w:rFonts w:ascii="Lotus Linotype" w:hAnsi="Lotus Linotype" w:hint="cs"/>
          <w:sz w:val="27"/>
          <w:rtl/>
        </w:rPr>
        <w:t xml:space="preserve">. </w:t>
      </w:r>
      <w:r w:rsidR="00D01E2C" w:rsidRPr="006323CC">
        <w:rPr>
          <w:rFonts w:ascii="Lotus Linotype" w:hAnsi="Lotus Linotype" w:hint="cs"/>
          <w:sz w:val="27"/>
          <w:rtl/>
        </w:rPr>
        <w:t>ففي نظر</w:t>
      </w:r>
      <w:r w:rsidRPr="006323CC">
        <w:rPr>
          <w:rFonts w:ascii="Lotus Linotype" w:hAnsi="Lotus Linotype" w:hint="cs"/>
          <w:sz w:val="27"/>
          <w:rtl/>
        </w:rPr>
        <w:t xml:space="preserve"> العلا</w:t>
      </w:r>
      <w:r w:rsidR="00D01E2C" w:rsidRPr="006323CC">
        <w:rPr>
          <w:rFonts w:ascii="Lotus Linotype" w:hAnsi="Lotus Linotype" w:hint="cs"/>
          <w:sz w:val="27"/>
          <w:rtl/>
        </w:rPr>
        <w:t>ّ</w:t>
      </w:r>
      <w:r w:rsidRPr="006323CC">
        <w:rPr>
          <w:rFonts w:ascii="Lotus Linotype" w:hAnsi="Lotus Linotype" w:hint="cs"/>
          <w:sz w:val="27"/>
          <w:rtl/>
        </w:rPr>
        <w:t>مة الطباطبائي للعمل الصالح د</w:t>
      </w:r>
      <w:r w:rsidR="00D01E2C" w:rsidRPr="006323CC">
        <w:rPr>
          <w:rFonts w:ascii="Lotus Linotype" w:hAnsi="Lotus Linotype" w:hint="cs"/>
          <w:sz w:val="27"/>
          <w:rtl/>
        </w:rPr>
        <w:t>َ</w:t>
      </w:r>
      <w:r w:rsidRPr="006323CC">
        <w:rPr>
          <w:rFonts w:ascii="Lotus Linotype" w:hAnsi="Lotus Linotype" w:hint="cs"/>
          <w:sz w:val="27"/>
          <w:rtl/>
        </w:rPr>
        <w:t>و</w:t>
      </w:r>
      <w:r w:rsidR="00D01E2C" w:rsidRPr="006323CC">
        <w:rPr>
          <w:rFonts w:ascii="Lotus Linotype" w:hAnsi="Lotus Linotype" w:hint="cs"/>
          <w:sz w:val="27"/>
          <w:rtl/>
        </w:rPr>
        <w:t>ْ</w:t>
      </w:r>
      <w:r w:rsidRPr="006323CC">
        <w:rPr>
          <w:rFonts w:ascii="Lotus Linotype" w:hAnsi="Lotus Linotype" w:hint="cs"/>
          <w:sz w:val="27"/>
          <w:rtl/>
        </w:rPr>
        <w:t>ر</w:t>
      </w:r>
      <w:r w:rsidR="00D01E2C" w:rsidRPr="006323CC">
        <w:rPr>
          <w:rFonts w:ascii="Lotus Linotype" w:hAnsi="Lotus Linotype" w:hint="cs"/>
          <w:sz w:val="27"/>
          <w:rtl/>
        </w:rPr>
        <w:t>ٌ</w:t>
      </w:r>
      <w:r w:rsidRPr="006323CC">
        <w:rPr>
          <w:rFonts w:ascii="Lotus Linotype" w:hAnsi="Lotus Linotype" w:hint="cs"/>
          <w:sz w:val="27"/>
          <w:rtl/>
        </w:rPr>
        <w:t xml:space="preserve"> تكميلي</w:t>
      </w:r>
      <w:r w:rsidR="00D01E2C" w:rsidRPr="006323CC">
        <w:rPr>
          <w:rFonts w:ascii="Lotus Linotype" w:hAnsi="Lotus Linotype" w:hint="cs"/>
          <w:sz w:val="27"/>
          <w:rtl/>
        </w:rPr>
        <w:t>ّ</w:t>
      </w:r>
      <w:r w:rsidRPr="006323CC">
        <w:rPr>
          <w:rFonts w:ascii="Lotus Linotype" w:hAnsi="Lotus Linotype" w:hint="cs"/>
          <w:sz w:val="27"/>
          <w:rtl/>
        </w:rPr>
        <w:t xml:space="preserve"> لد</w:t>
      </w:r>
      <w:r w:rsidR="00D01E2C" w:rsidRPr="006323CC">
        <w:rPr>
          <w:rFonts w:ascii="Lotus Linotype" w:hAnsi="Lotus Linotype" w:hint="cs"/>
          <w:sz w:val="27"/>
          <w:rtl/>
        </w:rPr>
        <w:t>َ</w:t>
      </w:r>
      <w:r w:rsidRPr="006323CC">
        <w:rPr>
          <w:rFonts w:ascii="Lotus Linotype" w:hAnsi="Lotus Linotype" w:hint="cs"/>
          <w:sz w:val="27"/>
          <w:rtl/>
        </w:rPr>
        <w:t>و</w:t>
      </w:r>
      <w:r w:rsidR="00D01E2C" w:rsidRPr="006323CC">
        <w:rPr>
          <w:rFonts w:ascii="Lotus Linotype" w:hAnsi="Lotus Linotype" w:hint="cs"/>
          <w:sz w:val="27"/>
          <w:rtl/>
        </w:rPr>
        <w:t>ْ</w:t>
      </w:r>
      <w:r w:rsidRPr="006323CC">
        <w:rPr>
          <w:rFonts w:ascii="Lotus Linotype" w:hAnsi="Lotus Linotype" w:hint="cs"/>
          <w:sz w:val="27"/>
          <w:rtl/>
        </w:rPr>
        <w:t>ر الإيمان في مسيرة القرب إلى الله، وعليه تحقيق النتائج في الب</w:t>
      </w:r>
      <w:r w:rsidR="00277315" w:rsidRPr="006323CC">
        <w:rPr>
          <w:rFonts w:ascii="Lotus Linotype" w:hAnsi="Lotus Linotype" w:hint="cs"/>
          <w:sz w:val="27"/>
          <w:rtl/>
        </w:rPr>
        <w:t>ُ</w:t>
      </w:r>
      <w:r w:rsidRPr="006323CC">
        <w:rPr>
          <w:rFonts w:ascii="Lotus Linotype" w:hAnsi="Lotus Linotype" w:hint="cs"/>
          <w:sz w:val="27"/>
          <w:rtl/>
        </w:rPr>
        <w:t>ع</w:t>
      </w:r>
      <w:r w:rsidR="00277315" w:rsidRPr="006323CC">
        <w:rPr>
          <w:rFonts w:ascii="Lotus Linotype" w:hAnsi="Lotus Linotype" w:hint="cs"/>
          <w:sz w:val="27"/>
          <w:rtl/>
        </w:rPr>
        <w:t>ْ</w:t>
      </w:r>
      <w:r w:rsidRPr="006323CC">
        <w:rPr>
          <w:rFonts w:ascii="Lotus Linotype" w:hAnsi="Lotus Linotype" w:hint="cs"/>
          <w:sz w:val="27"/>
          <w:rtl/>
        </w:rPr>
        <w:t>د العملي. فمن الممكن تصو</w:t>
      </w:r>
      <w:r w:rsidR="00D01E2C" w:rsidRPr="006323CC">
        <w:rPr>
          <w:rFonts w:ascii="Lotus Linotype" w:hAnsi="Lotus Linotype" w:hint="cs"/>
          <w:sz w:val="27"/>
          <w:rtl/>
        </w:rPr>
        <w:t>ُّ</w:t>
      </w:r>
      <w:r w:rsidRPr="006323CC">
        <w:rPr>
          <w:rFonts w:ascii="Lotus Linotype" w:hAnsi="Lotus Linotype" w:hint="cs"/>
          <w:sz w:val="27"/>
          <w:rtl/>
        </w:rPr>
        <w:t>ر مؤمن</w:t>
      </w:r>
      <w:r w:rsidR="00D01E2C" w:rsidRPr="006323CC">
        <w:rPr>
          <w:rFonts w:ascii="Lotus Linotype" w:hAnsi="Lotus Linotype" w:hint="cs"/>
          <w:sz w:val="27"/>
          <w:rtl/>
        </w:rPr>
        <w:t>ٍ</w:t>
      </w:r>
      <w:r w:rsidRPr="006323CC">
        <w:rPr>
          <w:rFonts w:ascii="Lotus Linotype" w:hAnsi="Lotus Linotype" w:hint="cs"/>
          <w:sz w:val="27"/>
          <w:rtl/>
        </w:rPr>
        <w:t xml:space="preserve"> لا يعمل صالحا</w:t>
      </w:r>
      <w:r w:rsidR="00D01E2C" w:rsidRPr="006323CC">
        <w:rPr>
          <w:rFonts w:ascii="Lotus Linotype" w:hAnsi="Lotus Linotype" w:hint="cs"/>
          <w:sz w:val="27"/>
          <w:rtl/>
        </w:rPr>
        <w:t>ً</w:t>
      </w:r>
      <w:r w:rsidRPr="006323CC">
        <w:rPr>
          <w:rFonts w:ascii="Lotus Linotype" w:hAnsi="Lotus Linotype" w:hint="cs"/>
          <w:sz w:val="27"/>
          <w:rtl/>
        </w:rPr>
        <w:t>؛ أي كما أن من الممكن تحق</w:t>
      </w:r>
      <w:r w:rsidR="00D01E2C" w:rsidRPr="006323CC">
        <w:rPr>
          <w:rFonts w:ascii="Lotus Linotype" w:hAnsi="Lotus Linotype" w:hint="cs"/>
          <w:sz w:val="27"/>
          <w:rtl/>
        </w:rPr>
        <w:t>ُّ</w:t>
      </w:r>
      <w:r w:rsidRPr="006323CC">
        <w:rPr>
          <w:rFonts w:ascii="Lotus Linotype" w:hAnsi="Lotus Linotype" w:hint="cs"/>
          <w:sz w:val="27"/>
          <w:rtl/>
        </w:rPr>
        <w:t>ق العمل الصالح دون الإيمان</w:t>
      </w:r>
      <w:r w:rsidR="00D01E2C" w:rsidRPr="006323CC">
        <w:rPr>
          <w:rFonts w:ascii="Lotus Linotype" w:hAnsi="Lotus Linotype" w:hint="cs"/>
          <w:sz w:val="27"/>
          <w:rtl/>
        </w:rPr>
        <w:t xml:space="preserve"> كذلك</w:t>
      </w:r>
      <w:r w:rsidRPr="006323CC">
        <w:rPr>
          <w:rFonts w:ascii="Lotus Linotype" w:hAnsi="Lotus Linotype" w:hint="cs"/>
          <w:sz w:val="27"/>
          <w:rtl/>
        </w:rPr>
        <w:t xml:space="preserve"> لا يلزم العمل ال</w:t>
      </w:r>
      <w:r w:rsidR="00EE2A55" w:rsidRPr="006323CC">
        <w:rPr>
          <w:rFonts w:ascii="Lotus Linotype" w:hAnsi="Lotus Linotype" w:hint="cs"/>
          <w:sz w:val="27"/>
          <w:rtl/>
        </w:rPr>
        <w:t>صالح لتحق</w:t>
      </w:r>
      <w:r w:rsidR="00D01E2C" w:rsidRPr="006323CC">
        <w:rPr>
          <w:rFonts w:ascii="Lotus Linotype" w:hAnsi="Lotus Linotype" w:hint="cs"/>
          <w:sz w:val="27"/>
          <w:rtl/>
        </w:rPr>
        <w:t>ُّ</w:t>
      </w:r>
      <w:r w:rsidR="00EE2A55" w:rsidRPr="006323CC">
        <w:rPr>
          <w:rFonts w:ascii="Lotus Linotype" w:hAnsi="Lotus Linotype" w:hint="cs"/>
          <w:sz w:val="27"/>
          <w:rtl/>
        </w:rPr>
        <w:t>ق الإيمان.</w:t>
      </w:r>
    </w:p>
    <w:p w:rsidR="00EE2A55" w:rsidRPr="006323CC" w:rsidRDefault="00D01E2C" w:rsidP="00277315">
      <w:pPr>
        <w:rPr>
          <w:rFonts w:ascii="Lotus Linotype" w:hAnsi="Lotus Linotype"/>
          <w:sz w:val="27"/>
          <w:rtl/>
        </w:rPr>
      </w:pPr>
      <w:r w:rsidRPr="006323CC">
        <w:rPr>
          <w:rFonts w:hint="eastAsia"/>
          <w:sz w:val="24"/>
          <w:szCs w:val="24"/>
          <w:rtl/>
        </w:rPr>
        <w:t>«</w:t>
      </w:r>
      <w:r w:rsidR="00F227F6" w:rsidRPr="006323CC">
        <w:rPr>
          <w:rFonts w:ascii="Lotus Linotype" w:hAnsi="Lotus Linotype" w:hint="cs"/>
          <w:sz w:val="27"/>
          <w:rtl/>
        </w:rPr>
        <w:t>التأس</w:t>
      </w:r>
      <w:r w:rsidRPr="006323CC">
        <w:rPr>
          <w:rFonts w:ascii="Lotus Linotype" w:hAnsi="Lotus Linotype" w:hint="cs"/>
          <w:sz w:val="27"/>
          <w:rtl/>
        </w:rPr>
        <w:t>ّ</w:t>
      </w:r>
      <w:r w:rsidR="00F227F6" w:rsidRPr="006323CC">
        <w:rPr>
          <w:rFonts w:ascii="Lotus Linotype" w:hAnsi="Lotus Linotype" w:hint="cs"/>
          <w:sz w:val="27"/>
          <w:rtl/>
        </w:rPr>
        <w:t>ي برسول الله</w:t>
      </w:r>
      <w:r w:rsidR="006E4345" w:rsidRPr="006323CC">
        <w:rPr>
          <w:rFonts w:ascii="Lotus Linotype" w:hAnsi="Lotus Linotype" w:cs="Mosawi" w:hint="cs"/>
          <w:sz w:val="27"/>
          <w:szCs w:val="22"/>
          <w:rtl/>
        </w:rPr>
        <w:t>|</w:t>
      </w:r>
      <w:r w:rsidR="00F227F6" w:rsidRPr="006323CC">
        <w:rPr>
          <w:rFonts w:ascii="Lotus Linotype" w:hAnsi="Lotus Linotype" w:hint="cs"/>
          <w:sz w:val="27"/>
          <w:rtl/>
        </w:rPr>
        <w:t xml:space="preserve"> صفة</w:t>
      </w:r>
      <w:r w:rsidR="006E6C50" w:rsidRPr="006323CC">
        <w:rPr>
          <w:rFonts w:ascii="Lotus Linotype" w:hAnsi="Lotus Linotype" w:hint="cs"/>
          <w:sz w:val="27"/>
          <w:rtl/>
        </w:rPr>
        <w:t>ٌ</w:t>
      </w:r>
      <w:r w:rsidR="00F227F6" w:rsidRPr="006323CC">
        <w:rPr>
          <w:rFonts w:ascii="Lotus Linotype" w:hAnsi="Lotus Linotype" w:hint="cs"/>
          <w:sz w:val="27"/>
          <w:rtl/>
        </w:rPr>
        <w:t xml:space="preserve"> حميدة</w:t>
      </w:r>
      <w:r w:rsidR="006E6C50" w:rsidRPr="006323CC">
        <w:rPr>
          <w:rFonts w:ascii="Lotus Linotype" w:hAnsi="Lotus Linotype" w:hint="cs"/>
          <w:sz w:val="27"/>
          <w:rtl/>
        </w:rPr>
        <w:t>،</w:t>
      </w:r>
      <w:r w:rsidR="00F227F6" w:rsidRPr="006323CC">
        <w:rPr>
          <w:rFonts w:ascii="Lotus Linotype" w:hAnsi="Lotus Linotype" w:hint="cs"/>
          <w:sz w:val="27"/>
          <w:rtl/>
        </w:rPr>
        <w:t xml:space="preserve"> لا يت</w:t>
      </w:r>
      <w:r w:rsidR="006E6C50" w:rsidRPr="006323CC">
        <w:rPr>
          <w:rFonts w:ascii="Lotus Linotype" w:hAnsi="Lotus Linotype" w:hint="cs"/>
          <w:sz w:val="27"/>
          <w:rtl/>
        </w:rPr>
        <w:t>ّ</w:t>
      </w:r>
      <w:r w:rsidR="00F227F6" w:rsidRPr="006323CC">
        <w:rPr>
          <w:rFonts w:ascii="Lotus Linotype" w:hAnsi="Lotus Linotype" w:hint="cs"/>
          <w:sz w:val="27"/>
          <w:rtl/>
        </w:rPr>
        <w:t>صف بها كل</w:t>
      </w:r>
      <w:r w:rsidR="006E6C50" w:rsidRPr="006323CC">
        <w:rPr>
          <w:rFonts w:ascii="Lotus Linotype" w:hAnsi="Lotus Linotype" w:hint="cs"/>
          <w:sz w:val="27"/>
          <w:rtl/>
        </w:rPr>
        <w:t>ّ</w:t>
      </w:r>
      <w:r w:rsidR="00F227F6" w:rsidRPr="006323CC">
        <w:rPr>
          <w:rFonts w:ascii="Lotus Linotype" w:hAnsi="Lotus Linotype" w:hint="cs"/>
          <w:sz w:val="27"/>
          <w:rtl/>
        </w:rPr>
        <w:t xml:space="preserve"> م</w:t>
      </w:r>
      <w:r w:rsidR="006E6C50" w:rsidRPr="006323CC">
        <w:rPr>
          <w:rFonts w:ascii="Lotus Linotype" w:hAnsi="Lotus Linotype" w:hint="cs"/>
          <w:sz w:val="27"/>
          <w:rtl/>
        </w:rPr>
        <w:t>َ</w:t>
      </w:r>
      <w:r w:rsidR="00F227F6" w:rsidRPr="006323CC">
        <w:rPr>
          <w:rFonts w:ascii="Lotus Linotype" w:hAnsi="Lotus Linotype" w:hint="cs"/>
          <w:sz w:val="27"/>
          <w:rtl/>
        </w:rPr>
        <w:t>ن</w:t>
      </w:r>
      <w:r w:rsidR="006E6C50" w:rsidRPr="006323CC">
        <w:rPr>
          <w:rFonts w:ascii="Lotus Linotype" w:hAnsi="Lotus Linotype" w:hint="cs"/>
          <w:sz w:val="27"/>
          <w:rtl/>
        </w:rPr>
        <w:t>ْ</w:t>
      </w:r>
      <w:r w:rsidR="00F227F6" w:rsidRPr="006323CC">
        <w:rPr>
          <w:rFonts w:ascii="Lotus Linotype" w:hAnsi="Lotus Linotype" w:hint="cs"/>
          <w:sz w:val="27"/>
          <w:rtl/>
        </w:rPr>
        <w:t xml:space="preserve"> أطلق عليه مسلما</w:t>
      </w:r>
      <w:r w:rsidR="006E6C50" w:rsidRPr="006323CC">
        <w:rPr>
          <w:rFonts w:ascii="Lotus Linotype" w:hAnsi="Lotus Linotype" w:hint="cs"/>
          <w:sz w:val="27"/>
          <w:rtl/>
        </w:rPr>
        <w:t>ً</w:t>
      </w:r>
      <w:r w:rsidR="00F227F6" w:rsidRPr="006323CC">
        <w:rPr>
          <w:rFonts w:ascii="Lotus Linotype" w:hAnsi="Lotus Linotype" w:hint="cs"/>
          <w:sz w:val="27"/>
          <w:rtl/>
        </w:rPr>
        <w:t>، بل يت</w:t>
      </w:r>
      <w:r w:rsidR="006E6C50" w:rsidRPr="006323CC">
        <w:rPr>
          <w:rFonts w:ascii="Lotus Linotype" w:hAnsi="Lotus Linotype" w:hint="cs"/>
          <w:sz w:val="27"/>
          <w:rtl/>
        </w:rPr>
        <w:t>ّ</w:t>
      </w:r>
      <w:r w:rsidR="00F227F6" w:rsidRPr="006323CC">
        <w:rPr>
          <w:rFonts w:ascii="Lotus Linotype" w:hAnsi="Lotus Linotype" w:hint="cs"/>
          <w:sz w:val="27"/>
          <w:rtl/>
        </w:rPr>
        <w:t>صف بها م</w:t>
      </w:r>
      <w:r w:rsidR="006E6C50" w:rsidRPr="006323CC">
        <w:rPr>
          <w:rFonts w:ascii="Lotus Linotype" w:hAnsi="Lotus Linotype" w:hint="cs"/>
          <w:sz w:val="27"/>
          <w:rtl/>
        </w:rPr>
        <w:t>َ</w:t>
      </w:r>
      <w:r w:rsidR="00F227F6" w:rsidRPr="006323CC">
        <w:rPr>
          <w:rFonts w:ascii="Lotus Linotype" w:hAnsi="Lotus Linotype" w:hint="cs"/>
          <w:sz w:val="27"/>
          <w:rtl/>
        </w:rPr>
        <w:t>ن</w:t>
      </w:r>
      <w:r w:rsidR="006E6C50" w:rsidRPr="006323CC">
        <w:rPr>
          <w:rFonts w:ascii="Lotus Linotype" w:hAnsi="Lotus Linotype" w:hint="cs"/>
          <w:sz w:val="27"/>
          <w:rtl/>
        </w:rPr>
        <w:t>ْ</w:t>
      </w:r>
      <w:r w:rsidR="00F227F6" w:rsidRPr="006323CC">
        <w:rPr>
          <w:rFonts w:ascii="Lotus Linotype" w:hAnsi="Lotus Linotype" w:hint="cs"/>
          <w:sz w:val="27"/>
          <w:rtl/>
        </w:rPr>
        <w:t xml:space="preserve"> تتجلّى فيه حقيقة الإيمان</w:t>
      </w:r>
      <w:r w:rsidR="006E6C50" w:rsidRPr="006323CC">
        <w:rPr>
          <w:rFonts w:ascii="Lotus Linotype" w:hAnsi="Lotus Linotype" w:hint="cs"/>
          <w:sz w:val="27"/>
          <w:rtl/>
        </w:rPr>
        <w:t>، وأولئك... يأتون بالعمل الصالح</w:t>
      </w:r>
      <w:r w:rsidR="006E6C50" w:rsidRPr="006323CC">
        <w:rPr>
          <w:rFonts w:hint="eastAsia"/>
          <w:sz w:val="24"/>
          <w:szCs w:val="24"/>
          <w:rtl/>
        </w:rPr>
        <w:t>»</w:t>
      </w:r>
      <w:r w:rsidR="00F227F6" w:rsidRPr="006323CC">
        <w:rPr>
          <w:rFonts w:hint="cs"/>
          <w:sz w:val="27"/>
          <w:vertAlign w:val="superscript"/>
          <w:rtl/>
        </w:rPr>
        <w:t>(</w:t>
      </w:r>
      <w:r w:rsidR="00F227F6" w:rsidRPr="006323CC">
        <w:rPr>
          <w:rStyle w:val="ac"/>
          <w:sz w:val="27"/>
          <w:rtl/>
        </w:rPr>
        <w:endnoteReference w:id="295"/>
      </w:r>
      <w:r w:rsidR="00F227F6" w:rsidRPr="006323CC">
        <w:rPr>
          <w:rFonts w:hint="cs"/>
          <w:sz w:val="27"/>
          <w:vertAlign w:val="superscript"/>
          <w:rtl/>
        </w:rPr>
        <w:t>)</w:t>
      </w:r>
      <w:r w:rsidR="00EE2A55" w:rsidRPr="006323CC">
        <w:rPr>
          <w:rFonts w:ascii="Lotus Linotype" w:hAnsi="Lotus Linotype" w:hint="cs"/>
          <w:sz w:val="27"/>
          <w:rtl/>
        </w:rPr>
        <w:t>.</w:t>
      </w:r>
    </w:p>
    <w:p w:rsidR="00EE2A55" w:rsidRPr="006323CC" w:rsidRDefault="00F227F6" w:rsidP="006E4345">
      <w:pPr>
        <w:rPr>
          <w:rFonts w:ascii="Lotus Linotype" w:hAnsi="Lotus Linotype"/>
          <w:sz w:val="27"/>
          <w:rtl/>
        </w:rPr>
      </w:pPr>
      <w:r w:rsidRPr="006323CC">
        <w:rPr>
          <w:rFonts w:ascii="Lotus Linotype" w:hAnsi="Lotus Linotype" w:hint="cs"/>
          <w:sz w:val="27"/>
          <w:rtl/>
        </w:rPr>
        <w:t xml:space="preserve">ويقول القرآن الكريم: </w:t>
      </w:r>
      <w:r w:rsidR="00267585" w:rsidRPr="006323CC">
        <w:rPr>
          <w:rFonts w:ascii="Mosawi" w:hAnsi="Mosawi" w:cs="Mosawi"/>
          <w:sz w:val="24"/>
          <w:szCs w:val="24"/>
          <w:rtl/>
        </w:rPr>
        <w:t>﴿</w:t>
      </w:r>
      <w:r w:rsidRPr="006323CC">
        <w:rPr>
          <w:rFonts w:ascii="Lotus Linotype" w:hAnsi="Lotus Linotype"/>
          <w:b/>
          <w:bCs/>
          <w:sz w:val="27"/>
          <w:rtl/>
        </w:rPr>
        <w:t>إِنَّهُ مَن يَأْتِ رَبَّهُ مُجْرِماً فَإِنَّ لَهُ جَهَنَّمَ لا يَمُوتُ فِيهَا وَلا يَحْيَى</w:t>
      </w:r>
      <w:r w:rsidR="006E6C50" w:rsidRPr="006323CC">
        <w:rPr>
          <w:rFonts w:ascii="Lotus Linotype" w:hAnsi="Lotus Linotype" w:hint="cs"/>
          <w:b/>
          <w:bCs/>
          <w:sz w:val="27"/>
          <w:rtl/>
        </w:rPr>
        <w:t xml:space="preserve"> * </w:t>
      </w:r>
      <w:r w:rsidRPr="006323CC">
        <w:rPr>
          <w:rFonts w:ascii="Lotus Linotype" w:hAnsi="Lotus Linotype"/>
          <w:b/>
          <w:bCs/>
          <w:sz w:val="27"/>
          <w:rtl/>
        </w:rPr>
        <w:t>وَمَنْ يَأْتِهِ مُؤْمِناً قَدْ عَمِلَ الصَّالِحَاتِ فَأُولَئِكَ لَهُمُ الدَّرَجَاتُ الْعُلَى</w:t>
      </w:r>
      <w:r w:rsidR="00267585" w:rsidRPr="006323CC">
        <w:rPr>
          <w:rFonts w:ascii="Mosawi" w:hAnsi="Mosawi" w:cs="Mosawi"/>
          <w:sz w:val="24"/>
          <w:szCs w:val="24"/>
          <w:rtl/>
        </w:rPr>
        <w:t>﴾</w:t>
      </w:r>
      <w:r w:rsidR="00EE2A55" w:rsidRPr="006323CC">
        <w:rPr>
          <w:rFonts w:ascii="Lotus Linotype" w:hAnsi="Lotus Linotype" w:hint="cs"/>
          <w:sz w:val="27"/>
          <w:rtl/>
        </w:rPr>
        <w:t xml:space="preserve"> (طه: </w:t>
      </w:r>
      <w:r w:rsidR="00377FD8" w:rsidRPr="006323CC">
        <w:rPr>
          <w:rFonts w:ascii="Lotus Linotype" w:hAnsi="Lotus Linotype" w:hint="cs"/>
          <w:sz w:val="27"/>
          <w:rtl/>
        </w:rPr>
        <w:t>7</w:t>
      </w:r>
      <w:r w:rsidR="00921189" w:rsidRPr="006323CC">
        <w:rPr>
          <w:rFonts w:ascii="Lotus Linotype" w:hAnsi="Lotus Linotype" w:hint="cs"/>
          <w:sz w:val="27"/>
          <w:rtl/>
        </w:rPr>
        <w:t>4</w:t>
      </w:r>
      <w:r w:rsidR="00EE2A55" w:rsidRPr="006323CC">
        <w:rPr>
          <w:rFonts w:ascii="Lotus Linotype" w:hAnsi="Lotus Linotype" w:hint="cs"/>
          <w:sz w:val="27"/>
          <w:rtl/>
        </w:rPr>
        <w:t xml:space="preserve"> ـ </w:t>
      </w:r>
      <w:r w:rsidR="00377FD8" w:rsidRPr="006323CC">
        <w:rPr>
          <w:rFonts w:ascii="Lotus Linotype" w:hAnsi="Lotus Linotype" w:hint="cs"/>
          <w:sz w:val="27"/>
          <w:rtl/>
        </w:rPr>
        <w:t>7</w:t>
      </w:r>
      <w:r w:rsidR="00921189" w:rsidRPr="006323CC">
        <w:rPr>
          <w:rFonts w:ascii="Lotus Linotype" w:hAnsi="Lotus Linotype" w:hint="cs"/>
          <w:sz w:val="27"/>
          <w:rtl/>
        </w:rPr>
        <w:t>5</w:t>
      </w:r>
      <w:r w:rsidR="00EE2A55" w:rsidRPr="006323CC">
        <w:rPr>
          <w:rFonts w:ascii="Lotus Linotype" w:hAnsi="Lotus Linotype" w:hint="cs"/>
          <w:sz w:val="27"/>
          <w:rtl/>
        </w:rPr>
        <w:t>).</w:t>
      </w:r>
    </w:p>
    <w:p w:rsidR="00EE2A55" w:rsidRPr="006323CC" w:rsidRDefault="006E6C50" w:rsidP="006E4345">
      <w:pPr>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hint="cs"/>
          <w:sz w:val="27"/>
          <w:rtl/>
        </w:rPr>
        <w:t>بناء</w:t>
      </w:r>
      <w:r w:rsidRPr="006323CC">
        <w:rPr>
          <w:rFonts w:ascii="Lotus Linotype" w:hAnsi="Lotus Linotype" w:hint="cs"/>
          <w:sz w:val="27"/>
          <w:rtl/>
        </w:rPr>
        <w:t>ً</w:t>
      </w:r>
      <w:r w:rsidR="00F227F6" w:rsidRPr="006323CC">
        <w:rPr>
          <w:rFonts w:ascii="Lotus Linotype" w:hAnsi="Lotus Linotype" w:hint="cs"/>
          <w:sz w:val="27"/>
          <w:rtl/>
        </w:rPr>
        <w:t xml:space="preserve"> على هذه الآية الكريمة هناك مؤمنون ليس لهم أعمال</w:t>
      </w:r>
      <w:r w:rsidRPr="006323CC">
        <w:rPr>
          <w:rFonts w:ascii="Lotus Linotype" w:hAnsi="Lotus Linotype" w:hint="cs"/>
          <w:sz w:val="27"/>
          <w:rtl/>
        </w:rPr>
        <w:t>ٌ</w:t>
      </w:r>
      <w:r w:rsidR="00F227F6" w:rsidRPr="006323CC">
        <w:rPr>
          <w:rFonts w:ascii="Lotus Linotype" w:hAnsi="Lotus Linotype" w:hint="cs"/>
          <w:sz w:val="27"/>
          <w:rtl/>
        </w:rPr>
        <w:t xml:space="preserve"> صالحة. فالمجرمون فريقان: فريق</w:t>
      </w:r>
      <w:r w:rsidRPr="006323CC">
        <w:rPr>
          <w:rFonts w:ascii="Lotus Linotype" w:hAnsi="Lotus Linotype" w:hint="cs"/>
          <w:sz w:val="27"/>
          <w:rtl/>
        </w:rPr>
        <w:t>ٌ</w:t>
      </w:r>
      <w:r w:rsidR="00F227F6" w:rsidRPr="006323CC">
        <w:rPr>
          <w:rFonts w:ascii="Lotus Linotype" w:hAnsi="Lotus Linotype" w:hint="cs"/>
          <w:sz w:val="27"/>
          <w:rtl/>
        </w:rPr>
        <w:t xml:space="preserve"> لم يؤمنوا ولم يعملوا صالحا</w:t>
      </w:r>
      <w:r w:rsidRPr="006323CC">
        <w:rPr>
          <w:rFonts w:ascii="Lotus Linotype" w:hAnsi="Lotus Linotype" w:hint="cs"/>
          <w:sz w:val="27"/>
          <w:rtl/>
        </w:rPr>
        <w:t>ً؛</w:t>
      </w:r>
      <w:r w:rsidR="00F227F6" w:rsidRPr="006323CC">
        <w:rPr>
          <w:rFonts w:ascii="Lotus Linotype" w:hAnsi="Lotus Linotype" w:hint="cs"/>
          <w:sz w:val="27"/>
          <w:rtl/>
        </w:rPr>
        <w:t xml:space="preserve"> والفريق الآخر آمنوا، لكن</w:t>
      </w:r>
      <w:r w:rsidRPr="006323CC">
        <w:rPr>
          <w:rFonts w:ascii="Lotus Linotype" w:hAnsi="Lotus Linotype" w:hint="cs"/>
          <w:sz w:val="27"/>
          <w:rtl/>
        </w:rPr>
        <w:t>ْ</w:t>
      </w:r>
      <w:r w:rsidR="00F227F6" w:rsidRPr="006323CC">
        <w:rPr>
          <w:rFonts w:ascii="Lotus Linotype" w:hAnsi="Lotus Linotype" w:hint="cs"/>
          <w:sz w:val="27"/>
          <w:rtl/>
        </w:rPr>
        <w:t xml:space="preserve"> لم يعملوا </w:t>
      </w:r>
      <w:r w:rsidR="00F227F6" w:rsidRPr="006323CC">
        <w:rPr>
          <w:rFonts w:ascii="Lotus Linotype" w:hAnsi="Lotus Linotype" w:hint="cs"/>
          <w:sz w:val="27"/>
          <w:rtl/>
        </w:rPr>
        <w:lastRenderedPageBreak/>
        <w:t>صالحاً</w:t>
      </w:r>
      <w:r w:rsidR="00F227F6" w:rsidRPr="006323CC">
        <w:rPr>
          <w:rFonts w:hint="cs"/>
          <w:sz w:val="27"/>
          <w:vertAlign w:val="superscript"/>
          <w:rtl/>
        </w:rPr>
        <w:t>(</w:t>
      </w:r>
      <w:r w:rsidR="00F227F6" w:rsidRPr="006323CC">
        <w:rPr>
          <w:rStyle w:val="ac"/>
          <w:sz w:val="27"/>
          <w:rtl/>
        </w:rPr>
        <w:endnoteReference w:id="296"/>
      </w:r>
      <w:r w:rsidR="00F227F6" w:rsidRPr="006323CC">
        <w:rPr>
          <w:rFonts w:hint="cs"/>
          <w:sz w:val="27"/>
          <w:vertAlign w:val="superscript"/>
          <w:rtl/>
        </w:rPr>
        <w:t>)</w:t>
      </w:r>
      <w:r w:rsidR="00EE2A55" w:rsidRPr="006323CC">
        <w:rPr>
          <w:rFonts w:ascii="Lotus Linotype" w:hAnsi="Lotus Linotype" w:hint="cs"/>
          <w:sz w:val="27"/>
          <w:rtl/>
        </w:rPr>
        <w:t>.</w:t>
      </w:r>
    </w:p>
    <w:p w:rsidR="00EE2A55" w:rsidRPr="006323CC" w:rsidRDefault="006E6C50" w:rsidP="006E4345">
      <w:pPr>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hint="cs"/>
          <w:sz w:val="27"/>
          <w:rtl/>
        </w:rPr>
        <w:t>مع الأخذ بنظر الاعتبار هذا الرأي والآراء الأخرى في آثار العلا</w:t>
      </w:r>
      <w:r w:rsidRPr="006323CC">
        <w:rPr>
          <w:rFonts w:ascii="Lotus Linotype" w:hAnsi="Lotus Linotype" w:hint="cs"/>
          <w:sz w:val="27"/>
          <w:rtl/>
        </w:rPr>
        <w:t>ّ</w:t>
      </w:r>
      <w:r w:rsidR="00F227F6" w:rsidRPr="006323CC">
        <w:rPr>
          <w:rFonts w:ascii="Lotus Linotype" w:hAnsi="Lotus Linotype" w:hint="cs"/>
          <w:sz w:val="27"/>
          <w:rtl/>
        </w:rPr>
        <w:t xml:space="preserve">مة الطباطبائي يمكن القول: إن حقيقة الإيمان </w:t>
      </w:r>
      <w:r w:rsidRPr="006323CC">
        <w:rPr>
          <w:rFonts w:ascii="Lotus Linotype" w:hAnsi="Lotus Linotype" w:hint="cs"/>
          <w:sz w:val="27"/>
          <w:rtl/>
        </w:rPr>
        <w:t>في نظره</w:t>
      </w:r>
      <w:r w:rsidR="00F227F6" w:rsidRPr="006323CC">
        <w:rPr>
          <w:rFonts w:ascii="Lotus Linotype" w:hAnsi="Lotus Linotype" w:hint="cs"/>
          <w:sz w:val="27"/>
          <w:rtl/>
        </w:rPr>
        <w:t xml:space="preserve"> هي تصديق</w:t>
      </w:r>
      <w:r w:rsidRPr="006323CC">
        <w:rPr>
          <w:rFonts w:ascii="Lotus Linotype" w:hAnsi="Lotus Linotype" w:hint="cs"/>
          <w:sz w:val="27"/>
          <w:rtl/>
        </w:rPr>
        <w:t>ُ</w:t>
      </w:r>
      <w:r w:rsidR="00F227F6" w:rsidRPr="006323CC">
        <w:rPr>
          <w:rFonts w:ascii="Lotus Linotype" w:hAnsi="Lotus Linotype" w:hint="cs"/>
          <w:sz w:val="27"/>
          <w:rtl/>
        </w:rPr>
        <w:t xml:space="preserve"> القلب وإذعان</w:t>
      </w:r>
      <w:r w:rsidRPr="006323CC">
        <w:rPr>
          <w:rFonts w:ascii="Lotus Linotype" w:hAnsi="Lotus Linotype" w:hint="cs"/>
          <w:sz w:val="27"/>
          <w:rtl/>
        </w:rPr>
        <w:t>ُ</w:t>
      </w:r>
      <w:r w:rsidR="00F227F6" w:rsidRPr="006323CC">
        <w:rPr>
          <w:rFonts w:ascii="Lotus Linotype" w:hAnsi="Lotus Linotype" w:hint="cs"/>
          <w:sz w:val="27"/>
          <w:rtl/>
        </w:rPr>
        <w:t>ه بأمر</w:t>
      </w:r>
      <w:r w:rsidRPr="006323CC">
        <w:rPr>
          <w:rFonts w:ascii="Lotus Linotype" w:hAnsi="Lotus Linotype" w:hint="cs"/>
          <w:sz w:val="27"/>
          <w:rtl/>
        </w:rPr>
        <w:t>ٍ</w:t>
      </w:r>
      <w:r w:rsidR="00F227F6" w:rsidRPr="006323CC">
        <w:rPr>
          <w:rFonts w:ascii="Lotus Linotype" w:hAnsi="Lotus Linotype" w:hint="cs"/>
          <w:sz w:val="27"/>
          <w:rtl/>
        </w:rPr>
        <w:t xml:space="preserve"> ينشأ من العلم به، مع الالتزام بما يقتضيه</w:t>
      </w:r>
      <w:r w:rsidR="00F227F6" w:rsidRPr="006323CC">
        <w:rPr>
          <w:rFonts w:hint="cs"/>
          <w:sz w:val="27"/>
          <w:vertAlign w:val="superscript"/>
          <w:rtl/>
        </w:rPr>
        <w:t>(</w:t>
      </w:r>
      <w:r w:rsidR="00F227F6" w:rsidRPr="006323CC">
        <w:rPr>
          <w:rStyle w:val="ac"/>
          <w:sz w:val="27"/>
          <w:rtl/>
        </w:rPr>
        <w:endnoteReference w:id="297"/>
      </w:r>
      <w:r w:rsidR="00F227F6" w:rsidRPr="006323CC">
        <w:rPr>
          <w:rFonts w:hint="cs"/>
          <w:sz w:val="27"/>
          <w:vertAlign w:val="superscript"/>
          <w:rtl/>
        </w:rPr>
        <w:t>)</w:t>
      </w:r>
      <w:r w:rsidR="00F227F6" w:rsidRPr="006323CC">
        <w:rPr>
          <w:rFonts w:ascii="Lotus Linotype" w:hAnsi="Lotus Linotype" w:hint="cs"/>
          <w:sz w:val="27"/>
          <w:rtl/>
        </w:rPr>
        <w:t>. لذلك يعتقد العلا</w:t>
      </w:r>
      <w:r w:rsidRPr="006323CC">
        <w:rPr>
          <w:rFonts w:ascii="Lotus Linotype" w:hAnsi="Lotus Linotype" w:hint="cs"/>
          <w:sz w:val="27"/>
          <w:rtl/>
        </w:rPr>
        <w:t>ّ</w:t>
      </w:r>
      <w:r w:rsidR="00F227F6" w:rsidRPr="006323CC">
        <w:rPr>
          <w:rFonts w:ascii="Lotus Linotype" w:hAnsi="Lotus Linotype" w:hint="cs"/>
          <w:sz w:val="27"/>
          <w:rtl/>
        </w:rPr>
        <w:t>مة الطباطبائي بعدم ملازمة العمل الصالح الذاتية للإيمان، وعدم وقوعه داخل دائرة مفهوم الإيمان، وينتج عن ذلك إمكا</w:t>
      </w:r>
      <w:r w:rsidR="00EE2A55" w:rsidRPr="006323CC">
        <w:rPr>
          <w:rFonts w:ascii="Lotus Linotype" w:hAnsi="Lotus Linotype" w:hint="cs"/>
          <w:sz w:val="27"/>
          <w:rtl/>
        </w:rPr>
        <w:t>ن تحق</w:t>
      </w:r>
      <w:r w:rsidRPr="006323CC">
        <w:rPr>
          <w:rFonts w:ascii="Lotus Linotype" w:hAnsi="Lotus Linotype" w:hint="cs"/>
          <w:sz w:val="27"/>
          <w:rtl/>
        </w:rPr>
        <w:t>ُّ</w:t>
      </w:r>
      <w:r w:rsidR="00EE2A55" w:rsidRPr="006323CC">
        <w:rPr>
          <w:rFonts w:ascii="Lotus Linotype" w:hAnsi="Lotus Linotype" w:hint="cs"/>
          <w:sz w:val="27"/>
          <w:rtl/>
        </w:rPr>
        <w:t>ق العمل الصالح دون الإيمان.</w:t>
      </w:r>
    </w:p>
    <w:p w:rsidR="00EE2A55" w:rsidRPr="006323CC" w:rsidRDefault="00F227F6" w:rsidP="00876A55">
      <w:pPr>
        <w:rPr>
          <w:rFonts w:ascii="Lotus Linotype" w:hAnsi="Lotus Linotype"/>
          <w:sz w:val="27"/>
          <w:rtl/>
        </w:rPr>
      </w:pPr>
      <w:r w:rsidRPr="006323CC">
        <w:rPr>
          <w:rFonts w:ascii="Lotus Linotype" w:hAnsi="Lotus Linotype" w:hint="cs"/>
          <w:sz w:val="27"/>
          <w:rtl/>
        </w:rPr>
        <w:t>ويوافق الشهيد</w:t>
      </w:r>
      <w:r w:rsidR="00526551" w:rsidRPr="006323CC">
        <w:rPr>
          <w:rFonts w:ascii="Lotus Linotype" w:hAnsi="Lotus Linotype" w:hint="cs"/>
          <w:sz w:val="27"/>
          <w:rtl/>
        </w:rPr>
        <w:t>ُ</w:t>
      </w:r>
      <w:r w:rsidRPr="006323CC">
        <w:rPr>
          <w:rFonts w:ascii="Lotus Linotype" w:hAnsi="Lotus Linotype" w:hint="cs"/>
          <w:sz w:val="27"/>
          <w:rtl/>
        </w:rPr>
        <w:t xml:space="preserve"> </w:t>
      </w:r>
      <w:r w:rsidR="00526551" w:rsidRPr="006323CC">
        <w:rPr>
          <w:rFonts w:ascii="Lotus Linotype" w:hAnsi="Lotus Linotype" w:hint="cs"/>
          <w:sz w:val="27"/>
          <w:rtl/>
        </w:rPr>
        <w:t>م</w:t>
      </w:r>
      <w:r w:rsidRPr="006323CC">
        <w:rPr>
          <w:rFonts w:ascii="Lotus Linotype" w:hAnsi="Lotus Linotype" w:hint="cs"/>
          <w:sz w:val="27"/>
          <w:rtl/>
        </w:rPr>
        <w:t>طه</w:t>
      </w:r>
      <w:r w:rsidR="00526551" w:rsidRPr="006323CC">
        <w:rPr>
          <w:rFonts w:ascii="Lotus Linotype" w:hAnsi="Lotus Linotype" w:hint="cs"/>
          <w:sz w:val="27"/>
          <w:rtl/>
        </w:rPr>
        <w:t>َّ</w:t>
      </w:r>
      <w:r w:rsidRPr="006323CC">
        <w:rPr>
          <w:rFonts w:ascii="Lotus Linotype" w:hAnsi="Lotus Linotype" w:hint="cs"/>
          <w:sz w:val="27"/>
          <w:rtl/>
        </w:rPr>
        <w:t>ري العلا</w:t>
      </w:r>
      <w:r w:rsidR="00526551" w:rsidRPr="006323CC">
        <w:rPr>
          <w:rFonts w:ascii="Lotus Linotype" w:hAnsi="Lotus Linotype" w:hint="cs"/>
          <w:sz w:val="27"/>
          <w:rtl/>
        </w:rPr>
        <w:t>ّ</w:t>
      </w:r>
      <w:r w:rsidRPr="006323CC">
        <w:rPr>
          <w:rFonts w:ascii="Lotus Linotype" w:hAnsi="Lotus Linotype" w:hint="cs"/>
          <w:sz w:val="27"/>
          <w:rtl/>
        </w:rPr>
        <w:t>مة</w:t>
      </w:r>
      <w:r w:rsidR="00526551" w:rsidRPr="006323CC">
        <w:rPr>
          <w:rFonts w:ascii="Lotus Linotype" w:hAnsi="Lotus Linotype" w:hint="cs"/>
          <w:sz w:val="27"/>
          <w:rtl/>
        </w:rPr>
        <w:t>َ</w:t>
      </w:r>
      <w:r w:rsidRPr="006323CC">
        <w:rPr>
          <w:rFonts w:ascii="Lotus Linotype" w:hAnsi="Lotus Linotype" w:hint="cs"/>
          <w:sz w:val="27"/>
          <w:rtl/>
        </w:rPr>
        <w:t xml:space="preserve"> الطباطبائي رأيه في أن الصلاح ذاتي</w:t>
      </w:r>
      <w:r w:rsidR="00526551" w:rsidRPr="006323CC">
        <w:rPr>
          <w:rFonts w:ascii="Lotus Linotype" w:hAnsi="Lotus Linotype" w:hint="cs"/>
          <w:sz w:val="27"/>
          <w:rtl/>
        </w:rPr>
        <w:t>ٌّ</w:t>
      </w:r>
      <w:r w:rsidRPr="006323CC">
        <w:rPr>
          <w:rFonts w:ascii="Lotus Linotype" w:hAnsi="Lotus Linotype" w:hint="cs"/>
          <w:sz w:val="27"/>
          <w:rtl/>
        </w:rPr>
        <w:t xml:space="preserve"> في العمل</w:t>
      </w:r>
      <w:r w:rsidR="00876A55" w:rsidRPr="006323CC">
        <w:rPr>
          <w:rFonts w:ascii="Lotus Linotype" w:hAnsi="Lotus Linotype" w:hint="cs"/>
          <w:sz w:val="27"/>
          <w:rtl/>
        </w:rPr>
        <w:t>؛</w:t>
      </w:r>
      <w:r w:rsidRPr="006323CC">
        <w:rPr>
          <w:rFonts w:ascii="Lotus Linotype" w:hAnsi="Lotus Linotype" w:hint="cs"/>
          <w:sz w:val="27"/>
          <w:rtl/>
        </w:rPr>
        <w:t xml:space="preserve"> لكنه</w:t>
      </w:r>
      <w:r w:rsidR="00526551" w:rsidRPr="006323CC">
        <w:rPr>
          <w:rFonts w:ascii="Lotus Linotype" w:hAnsi="Lotus Linotype" w:hint="cs"/>
          <w:sz w:val="27"/>
          <w:rtl/>
        </w:rPr>
        <w:t>،</w:t>
      </w:r>
      <w:r w:rsidRPr="006323CC">
        <w:rPr>
          <w:rFonts w:ascii="Lotus Linotype" w:hAnsi="Lotus Linotype" w:hint="cs"/>
          <w:sz w:val="27"/>
          <w:rtl/>
        </w:rPr>
        <w:t xml:space="preserve"> خلافا</w:t>
      </w:r>
      <w:r w:rsidR="00526551" w:rsidRPr="006323CC">
        <w:rPr>
          <w:rFonts w:ascii="Lotus Linotype" w:hAnsi="Lotus Linotype" w:hint="cs"/>
          <w:sz w:val="27"/>
          <w:rtl/>
        </w:rPr>
        <w:t>ً</w:t>
      </w:r>
      <w:r w:rsidRPr="006323CC">
        <w:rPr>
          <w:rFonts w:ascii="Lotus Linotype" w:hAnsi="Lotus Linotype" w:hint="cs"/>
          <w:sz w:val="27"/>
          <w:rtl/>
        </w:rPr>
        <w:t xml:space="preserve"> للعلا</w:t>
      </w:r>
      <w:r w:rsidR="00526551" w:rsidRPr="006323CC">
        <w:rPr>
          <w:rFonts w:ascii="Lotus Linotype" w:hAnsi="Lotus Linotype" w:hint="cs"/>
          <w:sz w:val="27"/>
          <w:rtl/>
        </w:rPr>
        <w:t>ّ</w:t>
      </w:r>
      <w:r w:rsidRPr="006323CC">
        <w:rPr>
          <w:rFonts w:ascii="Lotus Linotype" w:hAnsi="Lotus Linotype" w:hint="cs"/>
          <w:sz w:val="27"/>
          <w:rtl/>
        </w:rPr>
        <w:t>مة، يعتقد بأن العمل الصالح ذو قيمة</w:t>
      </w:r>
      <w:r w:rsidR="00526551" w:rsidRPr="006323CC">
        <w:rPr>
          <w:rFonts w:ascii="Lotus Linotype" w:hAnsi="Lotus Linotype" w:hint="cs"/>
          <w:sz w:val="27"/>
          <w:rtl/>
        </w:rPr>
        <w:t>ٍ</w:t>
      </w:r>
      <w:r w:rsidRPr="006323CC">
        <w:rPr>
          <w:rFonts w:ascii="Lotus Linotype" w:hAnsi="Lotus Linotype" w:hint="cs"/>
          <w:sz w:val="27"/>
          <w:rtl/>
        </w:rPr>
        <w:t xml:space="preserve"> حت</w:t>
      </w:r>
      <w:r w:rsidR="00526551" w:rsidRPr="006323CC">
        <w:rPr>
          <w:rFonts w:ascii="Lotus Linotype" w:hAnsi="Lotus Linotype" w:hint="cs"/>
          <w:sz w:val="27"/>
          <w:rtl/>
        </w:rPr>
        <w:t>ّ</w:t>
      </w:r>
      <w:r w:rsidRPr="006323CC">
        <w:rPr>
          <w:rFonts w:ascii="Lotus Linotype" w:hAnsi="Lotus Linotype" w:hint="cs"/>
          <w:sz w:val="27"/>
          <w:rtl/>
        </w:rPr>
        <w:t>ى دون الإيمان، حيث يقول: العمل الصالح صالح</w:t>
      </w:r>
      <w:r w:rsidR="00526551" w:rsidRPr="006323CC">
        <w:rPr>
          <w:rFonts w:ascii="Lotus Linotype" w:hAnsi="Lotus Linotype" w:hint="cs"/>
          <w:sz w:val="27"/>
          <w:rtl/>
        </w:rPr>
        <w:t>ٌ</w:t>
      </w:r>
      <w:r w:rsidRPr="006323CC">
        <w:rPr>
          <w:rFonts w:ascii="Lotus Linotype" w:hAnsi="Lotus Linotype" w:hint="cs"/>
          <w:sz w:val="27"/>
          <w:rtl/>
        </w:rPr>
        <w:t xml:space="preserve"> حت</w:t>
      </w:r>
      <w:r w:rsidR="00876A55" w:rsidRPr="006323CC">
        <w:rPr>
          <w:rFonts w:ascii="Lotus Linotype" w:hAnsi="Lotus Linotype" w:hint="cs"/>
          <w:sz w:val="27"/>
          <w:rtl/>
        </w:rPr>
        <w:t>ّ</w:t>
      </w:r>
      <w:r w:rsidRPr="006323CC">
        <w:rPr>
          <w:rFonts w:ascii="Lotus Linotype" w:hAnsi="Lotus Linotype" w:hint="cs"/>
          <w:sz w:val="27"/>
          <w:rtl/>
        </w:rPr>
        <w:t>ى دون الإيمان، لكن</w:t>
      </w:r>
      <w:r w:rsidR="00526551" w:rsidRPr="006323CC">
        <w:rPr>
          <w:rFonts w:ascii="Lotus Linotype" w:hAnsi="Lotus Linotype" w:hint="cs"/>
          <w:sz w:val="27"/>
          <w:rtl/>
        </w:rPr>
        <w:t>ْ</w:t>
      </w:r>
      <w:r w:rsidRPr="006323CC">
        <w:rPr>
          <w:rFonts w:ascii="Lotus Linotype" w:hAnsi="Lotus Linotype" w:hint="cs"/>
          <w:sz w:val="27"/>
          <w:rtl/>
        </w:rPr>
        <w:t xml:space="preserve"> م</w:t>
      </w:r>
      <w:r w:rsidR="00526551" w:rsidRPr="006323CC">
        <w:rPr>
          <w:rFonts w:ascii="Lotus Linotype" w:hAnsi="Lotus Linotype" w:hint="cs"/>
          <w:sz w:val="27"/>
          <w:rtl/>
        </w:rPr>
        <w:t>َ</w:t>
      </w:r>
      <w:r w:rsidRPr="006323CC">
        <w:rPr>
          <w:rFonts w:ascii="Lotus Linotype" w:hAnsi="Lotus Linotype" w:hint="cs"/>
          <w:sz w:val="27"/>
          <w:rtl/>
        </w:rPr>
        <w:t>ن</w:t>
      </w:r>
      <w:r w:rsidR="00526551" w:rsidRPr="006323CC">
        <w:rPr>
          <w:rFonts w:ascii="Lotus Linotype" w:hAnsi="Lotus Linotype" w:hint="cs"/>
          <w:sz w:val="27"/>
          <w:rtl/>
        </w:rPr>
        <w:t>ْ</w:t>
      </w:r>
      <w:r w:rsidRPr="006323CC">
        <w:rPr>
          <w:rFonts w:ascii="Lotus Linotype" w:hAnsi="Lotus Linotype" w:hint="cs"/>
          <w:sz w:val="27"/>
          <w:rtl/>
        </w:rPr>
        <w:t xml:space="preserve"> لا يعرف الله لا يرتفع عمله إلى الله</w:t>
      </w:r>
      <w:r w:rsidR="00526551" w:rsidRPr="006323CC">
        <w:rPr>
          <w:rFonts w:ascii="Lotus Linotype" w:hAnsi="Lotus Linotype" w:hint="cs"/>
          <w:sz w:val="27"/>
          <w:rtl/>
        </w:rPr>
        <w:t>،</w:t>
      </w:r>
      <w:r w:rsidRPr="006323CC">
        <w:rPr>
          <w:rFonts w:ascii="Lotus Linotype" w:hAnsi="Lotus Linotype" w:hint="cs"/>
          <w:sz w:val="27"/>
          <w:rtl/>
        </w:rPr>
        <w:t xml:space="preserve"> ولا يحظى بالقبول. لكن</w:t>
      </w:r>
      <w:r w:rsidR="00526551" w:rsidRPr="006323CC">
        <w:rPr>
          <w:rFonts w:ascii="Lotus Linotype" w:hAnsi="Lotus Linotype" w:hint="cs"/>
          <w:sz w:val="27"/>
          <w:rtl/>
        </w:rPr>
        <w:t>ْ</w:t>
      </w:r>
      <w:r w:rsidRPr="006323CC">
        <w:rPr>
          <w:rFonts w:ascii="Lotus Linotype" w:hAnsi="Lotus Linotype" w:hint="cs"/>
          <w:sz w:val="27"/>
          <w:rtl/>
        </w:rPr>
        <w:t xml:space="preserve"> إن</w:t>
      </w:r>
      <w:r w:rsidR="00526551" w:rsidRPr="006323CC">
        <w:rPr>
          <w:rFonts w:ascii="Lotus Linotype" w:hAnsi="Lotus Linotype" w:hint="cs"/>
          <w:sz w:val="27"/>
          <w:rtl/>
        </w:rPr>
        <w:t>ْ</w:t>
      </w:r>
      <w:r w:rsidRPr="006323CC">
        <w:rPr>
          <w:rFonts w:ascii="Lotus Linotype" w:hAnsi="Lotus Linotype" w:hint="cs"/>
          <w:sz w:val="27"/>
          <w:rtl/>
        </w:rPr>
        <w:t xml:space="preserve"> كان عمله للإنسانية، وليس لذاته، سوف لن يتركه الله دون أجر</w:t>
      </w:r>
      <w:r w:rsidR="00526551" w:rsidRPr="006323CC">
        <w:rPr>
          <w:rFonts w:ascii="Lotus Linotype" w:hAnsi="Lotus Linotype" w:hint="cs"/>
          <w:sz w:val="27"/>
          <w:rtl/>
        </w:rPr>
        <w:t>ٍ</w:t>
      </w:r>
      <w:r w:rsidRPr="006323CC">
        <w:rPr>
          <w:rFonts w:ascii="Lotus Linotype" w:hAnsi="Lotus Linotype" w:hint="cs"/>
          <w:sz w:val="27"/>
          <w:rtl/>
        </w:rPr>
        <w:t>، فيخف</w:t>
      </w:r>
      <w:r w:rsidR="00526551" w:rsidRPr="006323CC">
        <w:rPr>
          <w:rFonts w:ascii="Lotus Linotype" w:hAnsi="Lotus Linotype" w:hint="cs"/>
          <w:sz w:val="27"/>
          <w:rtl/>
        </w:rPr>
        <w:t>ِّ</w:t>
      </w:r>
      <w:r w:rsidRPr="006323CC">
        <w:rPr>
          <w:rFonts w:ascii="Lotus Linotype" w:hAnsi="Lotus Linotype" w:hint="cs"/>
          <w:sz w:val="27"/>
          <w:rtl/>
        </w:rPr>
        <w:t>ف عنه العذاب أو يرفعه</w:t>
      </w:r>
      <w:r w:rsidRPr="006323CC">
        <w:rPr>
          <w:rFonts w:hint="cs"/>
          <w:sz w:val="27"/>
          <w:vertAlign w:val="superscript"/>
          <w:rtl/>
        </w:rPr>
        <w:t>(</w:t>
      </w:r>
      <w:r w:rsidRPr="006323CC">
        <w:rPr>
          <w:rStyle w:val="ac"/>
          <w:sz w:val="27"/>
          <w:rtl/>
        </w:rPr>
        <w:endnoteReference w:id="298"/>
      </w:r>
      <w:r w:rsidRPr="006323CC">
        <w:rPr>
          <w:rFonts w:hint="cs"/>
          <w:sz w:val="27"/>
          <w:vertAlign w:val="superscript"/>
          <w:rtl/>
        </w:rPr>
        <w:t>)</w:t>
      </w:r>
      <w:r w:rsidR="00EE2A55" w:rsidRPr="006323CC">
        <w:rPr>
          <w:rFonts w:ascii="Lotus Linotype" w:hAnsi="Lotus Linotype" w:hint="cs"/>
          <w:sz w:val="27"/>
          <w:rtl/>
        </w:rPr>
        <w:t>.</w:t>
      </w:r>
    </w:p>
    <w:p w:rsidR="00EE2A55" w:rsidRPr="006323CC" w:rsidRDefault="00526551" w:rsidP="006E4345">
      <w:pPr>
        <w:rPr>
          <w:rFonts w:ascii="Lotus Linotype" w:hAnsi="Lotus Linotype"/>
          <w:sz w:val="27"/>
          <w:rtl/>
        </w:rPr>
      </w:pPr>
      <w:r w:rsidRPr="006323CC">
        <w:rPr>
          <w:rFonts w:ascii="Lotus Linotype" w:hAnsi="Lotus Linotype" w:hint="cs"/>
          <w:sz w:val="27"/>
          <w:rtl/>
        </w:rPr>
        <w:t>ويعتبر الشيخ</w:t>
      </w:r>
      <w:r w:rsidR="00F227F6" w:rsidRPr="006323CC">
        <w:rPr>
          <w:rFonts w:ascii="Lotus Linotype" w:hAnsi="Lotus Linotype" w:hint="cs"/>
          <w:sz w:val="27"/>
          <w:rtl/>
        </w:rPr>
        <w:t xml:space="preserve"> مصباح</w:t>
      </w:r>
      <w:r w:rsidRPr="006323CC">
        <w:rPr>
          <w:rFonts w:ascii="Lotus Linotype" w:hAnsi="Lotus Linotype" w:hint="cs"/>
          <w:sz w:val="27"/>
          <w:rtl/>
        </w:rPr>
        <w:t xml:space="preserve"> اليزدي</w:t>
      </w:r>
      <w:r w:rsidR="00F227F6" w:rsidRPr="006323CC">
        <w:rPr>
          <w:rFonts w:ascii="Lotus Linotype" w:hAnsi="Lotus Linotype" w:hint="cs"/>
          <w:sz w:val="27"/>
          <w:rtl/>
        </w:rPr>
        <w:t xml:space="preserve"> العمل الصالح ثمرة الإيمان. فهو من ناحية</w:t>
      </w:r>
      <w:r w:rsidRPr="006323CC">
        <w:rPr>
          <w:rFonts w:ascii="Lotus Linotype" w:hAnsi="Lotus Linotype" w:hint="cs"/>
          <w:sz w:val="27"/>
          <w:rtl/>
        </w:rPr>
        <w:t>ٍ</w:t>
      </w:r>
      <w:r w:rsidR="00F227F6" w:rsidRPr="006323CC">
        <w:rPr>
          <w:rFonts w:ascii="Lotus Linotype" w:hAnsi="Lotus Linotype" w:hint="cs"/>
          <w:sz w:val="27"/>
          <w:rtl/>
        </w:rPr>
        <w:t xml:space="preserve"> يعتقد بأن العمل خارج</w:t>
      </w:r>
      <w:r w:rsidRPr="006323CC">
        <w:rPr>
          <w:rFonts w:ascii="Lotus Linotype" w:hAnsi="Lotus Linotype" w:hint="cs"/>
          <w:sz w:val="27"/>
          <w:rtl/>
        </w:rPr>
        <w:t>ُ</w:t>
      </w:r>
      <w:r w:rsidR="00F227F6" w:rsidRPr="006323CC">
        <w:rPr>
          <w:rFonts w:ascii="Lotus Linotype" w:hAnsi="Lotus Linotype" w:hint="cs"/>
          <w:sz w:val="27"/>
          <w:rtl/>
        </w:rPr>
        <w:t xml:space="preserve"> ماهية الإيمان، وليس في صلبه، كالعلا</w:t>
      </w:r>
      <w:r w:rsidRPr="006323CC">
        <w:rPr>
          <w:rFonts w:ascii="Lotus Linotype" w:hAnsi="Lotus Linotype" w:hint="cs"/>
          <w:sz w:val="27"/>
          <w:rtl/>
        </w:rPr>
        <w:t>ّ</w:t>
      </w:r>
      <w:r w:rsidR="00F227F6" w:rsidRPr="006323CC">
        <w:rPr>
          <w:rFonts w:ascii="Lotus Linotype" w:hAnsi="Lotus Linotype" w:hint="cs"/>
          <w:sz w:val="27"/>
          <w:rtl/>
        </w:rPr>
        <w:t>مة الطباطبائي، وهو المعيار لإيمان المؤمن، فدرجات الإيمان تعرف بق</w:t>
      </w:r>
      <w:r w:rsidR="00876A55" w:rsidRPr="006323CC">
        <w:rPr>
          <w:rFonts w:ascii="Lotus Linotype" w:hAnsi="Lotus Linotype" w:hint="cs"/>
          <w:sz w:val="27"/>
          <w:rtl/>
        </w:rPr>
        <w:t>َ</w:t>
      </w:r>
      <w:r w:rsidR="00F227F6" w:rsidRPr="006323CC">
        <w:rPr>
          <w:rFonts w:ascii="Lotus Linotype" w:hAnsi="Lotus Linotype" w:hint="cs"/>
          <w:sz w:val="27"/>
          <w:rtl/>
        </w:rPr>
        <w:t>د</w:t>
      </w:r>
      <w:r w:rsidR="00876A55" w:rsidRPr="006323CC">
        <w:rPr>
          <w:rFonts w:ascii="Lotus Linotype" w:hAnsi="Lotus Linotype" w:hint="cs"/>
          <w:sz w:val="27"/>
          <w:rtl/>
        </w:rPr>
        <w:t>ْ</w:t>
      </w:r>
      <w:r w:rsidR="00F227F6" w:rsidRPr="006323CC">
        <w:rPr>
          <w:rFonts w:ascii="Lotus Linotype" w:hAnsi="Lotus Linotype" w:hint="cs"/>
          <w:sz w:val="27"/>
          <w:rtl/>
        </w:rPr>
        <w:t>ر الالتزام بالعمل</w:t>
      </w:r>
      <w:r w:rsidRPr="006323CC">
        <w:rPr>
          <w:rFonts w:ascii="Lotus Linotype" w:hAnsi="Lotus Linotype" w:hint="cs"/>
          <w:sz w:val="27"/>
          <w:rtl/>
        </w:rPr>
        <w:t>؛</w:t>
      </w:r>
      <w:r w:rsidR="00F227F6" w:rsidRPr="006323CC">
        <w:rPr>
          <w:rFonts w:ascii="Lotus Linotype" w:hAnsi="Lotus Linotype" w:hint="cs"/>
          <w:sz w:val="27"/>
          <w:rtl/>
        </w:rPr>
        <w:t xml:space="preserve"> ومن ناحية</w:t>
      </w:r>
      <w:r w:rsidRPr="006323CC">
        <w:rPr>
          <w:rFonts w:ascii="Lotus Linotype" w:hAnsi="Lotus Linotype" w:hint="cs"/>
          <w:sz w:val="27"/>
          <w:rtl/>
        </w:rPr>
        <w:t>ٍ</w:t>
      </w:r>
      <w:r w:rsidR="00F227F6" w:rsidRPr="006323CC">
        <w:rPr>
          <w:rFonts w:ascii="Lotus Linotype" w:hAnsi="Lotus Linotype" w:hint="cs"/>
          <w:sz w:val="27"/>
          <w:rtl/>
        </w:rPr>
        <w:t xml:space="preserve"> أخرى يخالف العلا</w:t>
      </w:r>
      <w:r w:rsidRPr="006323CC">
        <w:rPr>
          <w:rFonts w:ascii="Lotus Linotype" w:hAnsi="Lotus Linotype" w:hint="cs"/>
          <w:sz w:val="27"/>
          <w:rtl/>
        </w:rPr>
        <w:t>ّ</w:t>
      </w:r>
      <w:r w:rsidR="00F227F6" w:rsidRPr="006323CC">
        <w:rPr>
          <w:rFonts w:ascii="Lotus Linotype" w:hAnsi="Lotus Linotype" w:hint="cs"/>
          <w:sz w:val="27"/>
          <w:rtl/>
        </w:rPr>
        <w:t xml:space="preserve">مة الطباطبائي والشهيد </w:t>
      </w:r>
      <w:r w:rsidRPr="006323CC">
        <w:rPr>
          <w:rFonts w:ascii="Lotus Linotype" w:hAnsi="Lotus Linotype" w:hint="cs"/>
          <w:sz w:val="27"/>
          <w:rtl/>
        </w:rPr>
        <w:t>م</w:t>
      </w:r>
      <w:r w:rsidR="00F227F6" w:rsidRPr="006323CC">
        <w:rPr>
          <w:rFonts w:ascii="Lotus Linotype" w:hAnsi="Lotus Linotype" w:hint="cs"/>
          <w:sz w:val="27"/>
          <w:rtl/>
        </w:rPr>
        <w:t>طه</w:t>
      </w:r>
      <w:r w:rsidRPr="006323CC">
        <w:rPr>
          <w:rFonts w:ascii="Lotus Linotype" w:hAnsi="Lotus Linotype" w:hint="cs"/>
          <w:sz w:val="27"/>
          <w:rtl/>
        </w:rPr>
        <w:t>َّ</w:t>
      </w:r>
      <w:r w:rsidR="00F227F6" w:rsidRPr="006323CC">
        <w:rPr>
          <w:rFonts w:ascii="Lotus Linotype" w:hAnsi="Lotus Linotype" w:hint="cs"/>
          <w:sz w:val="27"/>
          <w:rtl/>
        </w:rPr>
        <w:t>ري الرأي</w:t>
      </w:r>
      <w:r w:rsidRPr="006323CC">
        <w:rPr>
          <w:rFonts w:ascii="Lotus Linotype" w:hAnsi="Lotus Linotype" w:hint="cs"/>
          <w:sz w:val="27"/>
          <w:rtl/>
        </w:rPr>
        <w:t>َ</w:t>
      </w:r>
      <w:r w:rsidR="00F227F6" w:rsidRPr="006323CC">
        <w:rPr>
          <w:rFonts w:ascii="Lotus Linotype" w:hAnsi="Lotus Linotype" w:hint="cs"/>
          <w:sz w:val="27"/>
          <w:rtl/>
        </w:rPr>
        <w:t xml:space="preserve"> في</w:t>
      </w:r>
      <w:r w:rsidRPr="006323CC">
        <w:rPr>
          <w:rFonts w:ascii="Lotus Linotype" w:hAnsi="Lotus Linotype" w:hint="cs"/>
          <w:sz w:val="27"/>
          <w:rtl/>
        </w:rPr>
        <w:t xml:space="preserve"> </w:t>
      </w:r>
      <w:r w:rsidR="00F227F6" w:rsidRPr="006323CC">
        <w:rPr>
          <w:rFonts w:ascii="Lotus Linotype" w:hAnsi="Lotus Linotype" w:hint="cs"/>
          <w:sz w:val="27"/>
          <w:rtl/>
        </w:rPr>
        <w:t>ما استنتجاه من عدم الملازمة الذاتية بين الإيمان والعمل الصالح من ذكرهما معا</w:t>
      </w:r>
      <w:r w:rsidRPr="006323CC">
        <w:rPr>
          <w:rFonts w:ascii="Lotus Linotype" w:hAnsi="Lotus Linotype" w:hint="cs"/>
          <w:sz w:val="27"/>
          <w:rtl/>
        </w:rPr>
        <w:t>ً</w:t>
      </w:r>
      <w:r w:rsidR="00F227F6" w:rsidRPr="006323CC">
        <w:rPr>
          <w:rFonts w:ascii="Lotus Linotype" w:hAnsi="Lotus Linotype" w:hint="cs"/>
          <w:sz w:val="27"/>
          <w:rtl/>
        </w:rPr>
        <w:t xml:space="preserve"> في الآيات، ويقول: يفيد ذكر أكثر من </w:t>
      </w:r>
      <w:r w:rsidR="00377FD8" w:rsidRPr="006323CC">
        <w:rPr>
          <w:rFonts w:ascii="Lotus Linotype" w:hAnsi="Lotus Linotype" w:hint="cs"/>
          <w:sz w:val="27"/>
          <w:rtl/>
        </w:rPr>
        <w:t>9</w:t>
      </w:r>
      <w:r w:rsidR="00B25D04" w:rsidRPr="006323CC">
        <w:rPr>
          <w:rFonts w:hint="cs"/>
          <w:sz w:val="27"/>
          <w:rtl/>
        </w:rPr>
        <w:t>0</w:t>
      </w:r>
      <w:r w:rsidR="00F227F6" w:rsidRPr="006323CC">
        <w:rPr>
          <w:rFonts w:ascii="Lotus Linotype" w:hAnsi="Lotus Linotype" w:hint="cs"/>
          <w:sz w:val="27"/>
          <w:rtl/>
        </w:rPr>
        <w:t xml:space="preserve"> آية للإيمان والعمل الصالح معا</w:t>
      </w:r>
      <w:r w:rsidRPr="006323CC">
        <w:rPr>
          <w:rFonts w:ascii="Lotus Linotype" w:hAnsi="Lotus Linotype" w:hint="cs"/>
          <w:sz w:val="27"/>
          <w:rtl/>
        </w:rPr>
        <w:t>ً</w:t>
      </w:r>
      <w:r w:rsidR="00F227F6" w:rsidRPr="006323CC">
        <w:rPr>
          <w:rFonts w:ascii="Lotus Linotype" w:hAnsi="Lotus Linotype" w:hint="cs"/>
          <w:sz w:val="27"/>
          <w:rtl/>
        </w:rPr>
        <w:t xml:space="preserve"> ملازمتهما الذاتية</w:t>
      </w:r>
      <w:r w:rsidR="00F227F6" w:rsidRPr="006323CC">
        <w:rPr>
          <w:rFonts w:hint="cs"/>
          <w:sz w:val="27"/>
          <w:vertAlign w:val="superscript"/>
          <w:rtl/>
        </w:rPr>
        <w:t>(</w:t>
      </w:r>
      <w:r w:rsidR="00F227F6" w:rsidRPr="006323CC">
        <w:rPr>
          <w:rStyle w:val="ac"/>
          <w:sz w:val="27"/>
          <w:rtl/>
        </w:rPr>
        <w:endnoteReference w:id="299"/>
      </w:r>
      <w:r w:rsidR="00F227F6" w:rsidRPr="006323CC">
        <w:rPr>
          <w:rFonts w:hint="cs"/>
          <w:sz w:val="27"/>
          <w:vertAlign w:val="superscript"/>
          <w:rtl/>
        </w:rPr>
        <w:t>)</w:t>
      </w:r>
      <w:r w:rsidR="00EE2A55" w:rsidRPr="006323CC">
        <w:rPr>
          <w:rFonts w:ascii="Lotus Linotype" w:hAnsi="Lotus Linotype" w:hint="cs"/>
          <w:sz w:val="27"/>
          <w:rtl/>
        </w:rPr>
        <w:t>.</w:t>
      </w:r>
    </w:p>
    <w:p w:rsidR="00EE2A55" w:rsidRPr="006323CC" w:rsidRDefault="00F227F6" w:rsidP="006E4345">
      <w:pPr>
        <w:rPr>
          <w:rFonts w:ascii="Lotus Linotype" w:hAnsi="Lotus Linotype"/>
          <w:sz w:val="27"/>
          <w:rtl/>
        </w:rPr>
      </w:pPr>
      <w:r w:rsidRPr="006323CC">
        <w:rPr>
          <w:rFonts w:ascii="Lotus Linotype" w:hAnsi="Lotus Linotype" w:hint="cs"/>
          <w:sz w:val="27"/>
          <w:rtl/>
        </w:rPr>
        <w:t>والاختلاف بين الرأيين هو أن العلا</w:t>
      </w:r>
      <w:r w:rsidR="00526551" w:rsidRPr="006323CC">
        <w:rPr>
          <w:rFonts w:ascii="Lotus Linotype" w:hAnsi="Lotus Linotype" w:hint="cs"/>
          <w:sz w:val="27"/>
          <w:rtl/>
        </w:rPr>
        <w:t>ّ</w:t>
      </w:r>
      <w:r w:rsidRPr="006323CC">
        <w:rPr>
          <w:rFonts w:ascii="Lotus Linotype" w:hAnsi="Lotus Linotype" w:hint="cs"/>
          <w:sz w:val="27"/>
          <w:rtl/>
        </w:rPr>
        <w:t>مة الطباطبائي والشهيد مطه</w:t>
      </w:r>
      <w:r w:rsidR="00526551" w:rsidRPr="006323CC">
        <w:rPr>
          <w:rFonts w:ascii="Lotus Linotype" w:hAnsi="Lotus Linotype" w:hint="cs"/>
          <w:sz w:val="27"/>
          <w:rtl/>
        </w:rPr>
        <w:t>َّ</w:t>
      </w:r>
      <w:r w:rsidRPr="006323CC">
        <w:rPr>
          <w:rFonts w:ascii="Lotus Linotype" w:hAnsi="Lotus Linotype" w:hint="cs"/>
          <w:sz w:val="27"/>
          <w:rtl/>
        </w:rPr>
        <w:t>ري يعتقدان بأن الصلاح ذاتي</w:t>
      </w:r>
      <w:r w:rsidR="00526551" w:rsidRPr="006323CC">
        <w:rPr>
          <w:rFonts w:ascii="Lotus Linotype" w:hAnsi="Lotus Linotype" w:hint="cs"/>
          <w:sz w:val="27"/>
          <w:rtl/>
        </w:rPr>
        <w:t>ٌّ</w:t>
      </w:r>
      <w:r w:rsidRPr="006323CC">
        <w:rPr>
          <w:rFonts w:ascii="Lotus Linotype" w:hAnsi="Lotus Linotype" w:hint="cs"/>
          <w:sz w:val="27"/>
          <w:rtl/>
        </w:rPr>
        <w:t xml:space="preserve"> في العمل، ولا يجدون ملازمة</w:t>
      </w:r>
      <w:r w:rsidR="00526551" w:rsidRPr="006323CC">
        <w:rPr>
          <w:rFonts w:ascii="Lotus Linotype" w:hAnsi="Lotus Linotype" w:hint="cs"/>
          <w:sz w:val="27"/>
          <w:rtl/>
        </w:rPr>
        <w:t>ً</w:t>
      </w:r>
      <w:r w:rsidRPr="006323CC">
        <w:rPr>
          <w:rFonts w:ascii="Lotus Linotype" w:hAnsi="Lotus Linotype" w:hint="cs"/>
          <w:sz w:val="27"/>
          <w:rtl/>
        </w:rPr>
        <w:t xml:space="preserve"> ذاتية بين الإيمان والعمل الصالح. بالطبع يختلف العلا</w:t>
      </w:r>
      <w:r w:rsidR="00526551" w:rsidRPr="006323CC">
        <w:rPr>
          <w:rFonts w:ascii="Lotus Linotype" w:hAnsi="Lotus Linotype" w:hint="cs"/>
          <w:sz w:val="27"/>
          <w:rtl/>
        </w:rPr>
        <w:t>ّ</w:t>
      </w:r>
      <w:r w:rsidRPr="006323CC">
        <w:rPr>
          <w:rFonts w:ascii="Lotus Linotype" w:hAnsi="Lotus Linotype" w:hint="cs"/>
          <w:sz w:val="27"/>
          <w:rtl/>
        </w:rPr>
        <w:t>مة الطباطبائي مع الشهيد مطه</w:t>
      </w:r>
      <w:r w:rsidR="00526551" w:rsidRPr="006323CC">
        <w:rPr>
          <w:rFonts w:ascii="Lotus Linotype" w:hAnsi="Lotus Linotype" w:hint="cs"/>
          <w:sz w:val="27"/>
          <w:rtl/>
        </w:rPr>
        <w:t>َّ</w:t>
      </w:r>
      <w:r w:rsidRPr="006323CC">
        <w:rPr>
          <w:rFonts w:ascii="Lotus Linotype" w:hAnsi="Lotus Linotype" w:hint="cs"/>
          <w:sz w:val="27"/>
          <w:rtl/>
        </w:rPr>
        <w:t>ري في أن غياب الإيمان يفقد الع</w:t>
      </w:r>
      <w:r w:rsidR="001E4899" w:rsidRPr="006323CC">
        <w:rPr>
          <w:rFonts w:ascii="Lotus Linotype" w:hAnsi="Lotus Linotype" w:hint="cs"/>
          <w:sz w:val="27"/>
          <w:rtl/>
        </w:rPr>
        <w:t>مل الصالح لغير المؤمن قيمته، وي</w:t>
      </w:r>
      <w:r w:rsidRPr="006323CC">
        <w:rPr>
          <w:rFonts w:ascii="Lotus Linotype" w:hAnsi="Lotus Linotype" w:hint="cs"/>
          <w:sz w:val="27"/>
          <w:rtl/>
        </w:rPr>
        <w:t>حبط العمل دون إيمان</w:t>
      </w:r>
      <w:r w:rsidR="00876A55" w:rsidRPr="006323CC">
        <w:rPr>
          <w:rFonts w:ascii="Lotus Linotype" w:hAnsi="Lotus Linotype" w:hint="cs"/>
          <w:sz w:val="27"/>
          <w:rtl/>
        </w:rPr>
        <w:t>ٍ</w:t>
      </w:r>
      <w:r w:rsidRPr="006323CC">
        <w:rPr>
          <w:rFonts w:ascii="Lotus Linotype" w:hAnsi="Lotus Linotype" w:hint="cs"/>
          <w:sz w:val="27"/>
          <w:rtl/>
        </w:rPr>
        <w:t xml:space="preserve">، ولا وزن له في الآخرة. </w:t>
      </w:r>
      <w:r w:rsidRPr="006323CC">
        <w:rPr>
          <w:rFonts w:hint="eastAsia"/>
          <w:sz w:val="24"/>
          <w:szCs w:val="24"/>
          <w:rtl/>
        </w:rPr>
        <w:t>«</w:t>
      </w:r>
      <w:r w:rsidRPr="006323CC">
        <w:rPr>
          <w:rFonts w:ascii="Lotus Linotype" w:hAnsi="Lotus Linotype" w:hint="cs"/>
          <w:sz w:val="27"/>
          <w:rtl/>
        </w:rPr>
        <w:t>فإن</w:t>
      </w:r>
      <w:r w:rsidR="001E4899" w:rsidRPr="006323CC">
        <w:rPr>
          <w:rFonts w:ascii="Lotus Linotype" w:hAnsi="Lotus Linotype" w:hint="cs"/>
          <w:sz w:val="27"/>
          <w:rtl/>
        </w:rPr>
        <w:t>ْ</w:t>
      </w:r>
      <w:r w:rsidRPr="006323CC">
        <w:rPr>
          <w:rFonts w:ascii="Lotus Linotype" w:hAnsi="Lotus Linotype" w:hint="cs"/>
          <w:sz w:val="27"/>
          <w:rtl/>
        </w:rPr>
        <w:t xml:space="preserve"> كان العمل دون طائل</w:t>
      </w:r>
      <w:r w:rsidR="001E4899" w:rsidRPr="006323CC">
        <w:rPr>
          <w:rFonts w:ascii="Lotus Linotype" w:hAnsi="Lotus Linotype" w:hint="cs"/>
          <w:sz w:val="27"/>
          <w:rtl/>
        </w:rPr>
        <w:t>ٍ</w:t>
      </w:r>
      <w:r w:rsidRPr="006323CC">
        <w:rPr>
          <w:rFonts w:ascii="Lotus Linotype" w:hAnsi="Lotus Linotype" w:hint="cs"/>
          <w:sz w:val="27"/>
          <w:rtl/>
        </w:rPr>
        <w:t xml:space="preserve"> أخروي، ومنفعته الدنيوية لا تصل إلى </w:t>
      </w:r>
      <w:r w:rsidR="001E4899" w:rsidRPr="006323CC">
        <w:rPr>
          <w:rFonts w:ascii="Lotus Linotype" w:hAnsi="Lotus Linotype" w:hint="cs"/>
          <w:sz w:val="27"/>
          <w:rtl/>
        </w:rPr>
        <w:t>ا</w:t>
      </w:r>
      <w:r w:rsidRPr="006323CC">
        <w:rPr>
          <w:rFonts w:ascii="Lotus Linotype" w:hAnsi="Lotus Linotype" w:hint="cs"/>
          <w:sz w:val="27"/>
          <w:rtl/>
        </w:rPr>
        <w:t>لآخرة، يكون ل</w:t>
      </w:r>
      <w:r w:rsidR="00876A55" w:rsidRPr="006323CC">
        <w:rPr>
          <w:rFonts w:ascii="Lotus Linotype" w:hAnsi="Lotus Linotype" w:hint="cs"/>
          <w:sz w:val="27"/>
          <w:rtl/>
        </w:rPr>
        <w:t>َ</w:t>
      </w:r>
      <w:r w:rsidRPr="006323CC">
        <w:rPr>
          <w:rFonts w:ascii="Lotus Linotype" w:hAnsi="Lotus Linotype" w:hint="cs"/>
          <w:sz w:val="27"/>
          <w:rtl/>
        </w:rPr>
        <w:t>غ</w:t>
      </w:r>
      <w:r w:rsidR="00876A55" w:rsidRPr="006323CC">
        <w:rPr>
          <w:rFonts w:ascii="Lotus Linotype" w:hAnsi="Lotus Linotype" w:hint="cs"/>
          <w:sz w:val="27"/>
          <w:rtl/>
        </w:rPr>
        <w:t>ْ</w:t>
      </w:r>
      <w:r w:rsidRPr="006323CC">
        <w:rPr>
          <w:rFonts w:ascii="Lotus Linotype" w:hAnsi="Lotus Linotype" w:hint="cs"/>
          <w:sz w:val="27"/>
          <w:rtl/>
        </w:rPr>
        <w:t>وا</w:t>
      </w:r>
      <w:r w:rsidR="001E4899" w:rsidRPr="006323CC">
        <w:rPr>
          <w:rFonts w:ascii="Lotus Linotype" w:hAnsi="Lotus Linotype" w:hint="cs"/>
          <w:sz w:val="27"/>
          <w:rtl/>
        </w:rPr>
        <w:t>ً</w:t>
      </w:r>
      <w:r w:rsidRPr="006323CC">
        <w:rPr>
          <w:rFonts w:hint="eastAsia"/>
          <w:sz w:val="24"/>
          <w:szCs w:val="24"/>
          <w:rtl/>
        </w:rPr>
        <w:t>»</w:t>
      </w:r>
      <w:r w:rsidRPr="006323CC">
        <w:rPr>
          <w:rFonts w:hint="cs"/>
          <w:sz w:val="27"/>
          <w:vertAlign w:val="superscript"/>
          <w:rtl/>
        </w:rPr>
        <w:t>(</w:t>
      </w:r>
      <w:r w:rsidRPr="006323CC">
        <w:rPr>
          <w:rStyle w:val="ac"/>
          <w:sz w:val="27"/>
          <w:rtl/>
        </w:rPr>
        <w:endnoteReference w:id="300"/>
      </w:r>
      <w:r w:rsidRPr="006323CC">
        <w:rPr>
          <w:rFonts w:hint="cs"/>
          <w:sz w:val="27"/>
          <w:vertAlign w:val="superscript"/>
          <w:rtl/>
        </w:rPr>
        <w:t>)</w:t>
      </w:r>
      <w:r w:rsidRPr="006323CC">
        <w:rPr>
          <w:rFonts w:ascii="Lotus Linotype" w:hAnsi="Lotus Linotype" w:hint="cs"/>
          <w:sz w:val="27"/>
          <w:rtl/>
        </w:rPr>
        <w:t xml:space="preserve">. </w:t>
      </w:r>
      <w:r w:rsidR="001E4899" w:rsidRPr="006323CC">
        <w:rPr>
          <w:rFonts w:ascii="Lotus Linotype" w:hAnsi="Lotus Linotype" w:hint="cs"/>
          <w:sz w:val="27"/>
          <w:rtl/>
        </w:rPr>
        <w:t>و</w:t>
      </w:r>
      <w:r w:rsidRPr="006323CC">
        <w:rPr>
          <w:rFonts w:ascii="Lotus Linotype" w:hAnsi="Lotus Linotype" w:hint="cs"/>
          <w:sz w:val="27"/>
          <w:rtl/>
        </w:rPr>
        <w:t>بناء</w:t>
      </w:r>
      <w:r w:rsidR="001E4899" w:rsidRPr="006323CC">
        <w:rPr>
          <w:rFonts w:ascii="Lotus Linotype" w:hAnsi="Lotus Linotype" w:hint="cs"/>
          <w:sz w:val="27"/>
          <w:rtl/>
        </w:rPr>
        <w:t>ً</w:t>
      </w:r>
      <w:r w:rsidRPr="006323CC">
        <w:rPr>
          <w:rFonts w:ascii="Lotus Linotype" w:hAnsi="Lotus Linotype" w:hint="cs"/>
          <w:sz w:val="27"/>
          <w:rtl/>
        </w:rPr>
        <w:t xml:space="preserve"> على رأي العلا</w:t>
      </w:r>
      <w:r w:rsidR="001E4899" w:rsidRPr="006323CC">
        <w:rPr>
          <w:rFonts w:ascii="Lotus Linotype" w:hAnsi="Lotus Linotype" w:hint="cs"/>
          <w:sz w:val="27"/>
          <w:rtl/>
        </w:rPr>
        <w:t>ّ</w:t>
      </w:r>
      <w:r w:rsidRPr="006323CC">
        <w:rPr>
          <w:rFonts w:ascii="Lotus Linotype" w:hAnsi="Lotus Linotype" w:hint="cs"/>
          <w:sz w:val="27"/>
          <w:rtl/>
        </w:rPr>
        <w:t>مة الطباطبائي يحبط العمل الصالح دون الإيمان، وإن</w:t>
      </w:r>
      <w:r w:rsidR="001E4899" w:rsidRPr="006323CC">
        <w:rPr>
          <w:rFonts w:ascii="Lotus Linotype" w:hAnsi="Lotus Linotype" w:hint="cs"/>
          <w:sz w:val="27"/>
          <w:rtl/>
        </w:rPr>
        <w:t>ْ</w:t>
      </w:r>
      <w:r w:rsidRPr="006323CC">
        <w:rPr>
          <w:rFonts w:ascii="Lotus Linotype" w:hAnsi="Lotus Linotype" w:hint="cs"/>
          <w:sz w:val="27"/>
          <w:rtl/>
        </w:rPr>
        <w:t xml:space="preserve"> كان صلاحه ذاتي</w:t>
      </w:r>
      <w:r w:rsidR="001E4899" w:rsidRPr="006323CC">
        <w:rPr>
          <w:rFonts w:ascii="Lotus Linotype" w:hAnsi="Lotus Linotype" w:hint="cs"/>
          <w:sz w:val="27"/>
          <w:rtl/>
        </w:rPr>
        <w:t>ّ</w:t>
      </w:r>
      <w:r w:rsidRPr="006323CC">
        <w:rPr>
          <w:rFonts w:ascii="Lotus Linotype" w:hAnsi="Lotus Linotype" w:hint="cs"/>
          <w:sz w:val="27"/>
          <w:rtl/>
        </w:rPr>
        <w:t>ا</w:t>
      </w:r>
      <w:r w:rsidR="001E4899" w:rsidRPr="006323CC">
        <w:rPr>
          <w:rFonts w:ascii="Lotus Linotype" w:hAnsi="Lotus Linotype" w:hint="cs"/>
          <w:sz w:val="27"/>
          <w:rtl/>
        </w:rPr>
        <w:t>ً؛</w:t>
      </w:r>
      <w:r w:rsidRPr="006323CC">
        <w:rPr>
          <w:rFonts w:ascii="Lotus Linotype" w:hAnsi="Lotus Linotype" w:hint="cs"/>
          <w:sz w:val="27"/>
          <w:rtl/>
        </w:rPr>
        <w:t xml:space="preserve"> في حين لا يعتقد </w:t>
      </w:r>
      <w:r w:rsidR="001E4899" w:rsidRPr="006323CC">
        <w:rPr>
          <w:rFonts w:ascii="Lotus Linotype" w:hAnsi="Lotus Linotype" w:hint="cs"/>
          <w:sz w:val="27"/>
          <w:rtl/>
        </w:rPr>
        <w:t>الشيخ مصباح اليزدي</w:t>
      </w:r>
      <w:r w:rsidRPr="006323CC">
        <w:rPr>
          <w:rFonts w:ascii="Lotus Linotype" w:hAnsi="Lotus Linotype" w:hint="cs"/>
          <w:sz w:val="27"/>
          <w:rtl/>
        </w:rPr>
        <w:t xml:space="preserve"> أن لغير المؤمن عملا</w:t>
      </w:r>
      <w:r w:rsidR="001E4899" w:rsidRPr="006323CC">
        <w:rPr>
          <w:rFonts w:ascii="Lotus Linotype" w:hAnsi="Lotus Linotype" w:hint="cs"/>
          <w:sz w:val="27"/>
          <w:rtl/>
        </w:rPr>
        <w:t>ً</w:t>
      </w:r>
      <w:r w:rsidRPr="006323CC">
        <w:rPr>
          <w:rFonts w:ascii="Lotus Linotype" w:hAnsi="Lotus Linotype" w:hint="cs"/>
          <w:sz w:val="27"/>
          <w:rtl/>
        </w:rPr>
        <w:t xml:space="preserve"> صالحا</w:t>
      </w:r>
      <w:r w:rsidR="001E4899" w:rsidRPr="006323CC">
        <w:rPr>
          <w:rFonts w:ascii="Lotus Linotype" w:hAnsi="Lotus Linotype" w:hint="cs"/>
          <w:sz w:val="27"/>
          <w:rtl/>
        </w:rPr>
        <w:t>ً</w:t>
      </w:r>
      <w:r w:rsidRPr="006323CC">
        <w:rPr>
          <w:rFonts w:ascii="Lotus Linotype" w:hAnsi="Lotus Linotype" w:hint="cs"/>
          <w:sz w:val="27"/>
          <w:rtl/>
        </w:rPr>
        <w:t xml:space="preserve"> أساسا</w:t>
      </w:r>
      <w:r w:rsidR="001E4899" w:rsidRPr="006323CC">
        <w:rPr>
          <w:rFonts w:ascii="Lotus Linotype" w:hAnsi="Lotus Linotype" w:hint="cs"/>
          <w:sz w:val="27"/>
          <w:rtl/>
        </w:rPr>
        <w:t>ً</w:t>
      </w:r>
      <w:r w:rsidRPr="006323CC">
        <w:rPr>
          <w:rFonts w:ascii="Lotus Linotype" w:hAnsi="Lotus Linotype" w:hint="cs"/>
          <w:sz w:val="27"/>
          <w:rtl/>
        </w:rPr>
        <w:t>، ليتحد</w:t>
      </w:r>
      <w:r w:rsidR="001E4899" w:rsidRPr="006323CC">
        <w:rPr>
          <w:rFonts w:ascii="Lotus Linotype" w:hAnsi="Lotus Linotype" w:hint="cs"/>
          <w:sz w:val="27"/>
          <w:rtl/>
        </w:rPr>
        <w:t>َّ</w:t>
      </w:r>
      <w:r w:rsidRPr="006323CC">
        <w:rPr>
          <w:rFonts w:ascii="Lotus Linotype" w:hAnsi="Lotus Linotype" w:hint="cs"/>
          <w:sz w:val="27"/>
          <w:rtl/>
        </w:rPr>
        <w:t>ث عن إحباط العمل الصالح لغير المؤمن. أما العلا</w:t>
      </w:r>
      <w:r w:rsidR="001E4899" w:rsidRPr="006323CC">
        <w:rPr>
          <w:rFonts w:ascii="Lotus Linotype" w:hAnsi="Lotus Linotype" w:hint="cs"/>
          <w:sz w:val="27"/>
          <w:rtl/>
        </w:rPr>
        <w:t>ّ</w:t>
      </w:r>
      <w:r w:rsidRPr="006323CC">
        <w:rPr>
          <w:rFonts w:ascii="Lotus Linotype" w:hAnsi="Lotus Linotype" w:hint="cs"/>
          <w:sz w:val="27"/>
          <w:rtl/>
        </w:rPr>
        <w:t>مة والشهيد مطه</w:t>
      </w:r>
      <w:r w:rsidR="001E4899" w:rsidRPr="006323CC">
        <w:rPr>
          <w:rFonts w:ascii="Lotus Linotype" w:hAnsi="Lotus Linotype" w:hint="cs"/>
          <w:sz w:val="27"/>
          <w:rtl/>
        </w:rPr>
        <w:t>َّ</w:t>
      </w:r>
      <w:r w:rsidRPr="006323CC">
        <w:rPr>
          <w:rFonts w:ascii="Lotus Linotype" w:hAnsi="Lotus Linotype" w:hint="cs"/>
          <w:sz w:val="27"/>
          <w:rtl/>
        </w:rPr>
        <w:t>ري فيت</w:t>
      </w:r>
      <w:r w:rsidR="001E4899" w:rsidRPr="006323CC">
        <w:rPr>
          <w:rFonts w:ascii="Lotus Linotype" w:hAnsi="Lotus Linotype" w:hint="cs"/>
          <w:sz w:val="27"/>
          <w:rtl/>
        </w:rPr>
        <w:t>َّ</w:t>
      </w:r>
      <w:r w:rsidRPr="006323CC">
        <w:rPr>
          <w:rFonts w:ascii="Lotus Linotype" w:hAnsi="Lotus Linotype" w:hint="cs"/>
          <w:sz w:val="27"/>
          <w:rtl/>
        </w:rPr>
        <w:t xml:space="preserve">فقان </w:t>
      </w:r>
      <w:r w:rsidRPr="006323CC">
        <w:rPr>
          <w:rFonts w:ascii="Lotus Linotype" w:hAnsi="Lotus Linotype" w:hint="cs"/>
          <w:sz w:val="27"/>
          <w:rtl/>
        </w:rPr>
        <w:lastRenderedPageBreak/>
        <w:t>على وجود العمل الصالح لغير المؤمن، لكن</w:t>
      </w:r>
      <w:r w:rsidR="001E4899" w:rsidRPr="006323CC">
        <w:rPr>
          <w:rFonts w:ascii="Lotus Linotype" w:hAnsi="Lotus Linotype" w:hint="cs"/>
          <w:sz w:val="27"/>
          <w:rtl/>
        </w:rPr>
        <w:t>ّ</w:t>
      </w:r>
      <w:r w:rsidRPr="006323CC">
        <w:rPr>
          <w:rFonts w:ascii="Lotus Linotype" w:hAnsi="Lotus Linotype" w:hint="cs"/>
          <w:sz w:val="27"/>
          <w:rtl/>
        </w:rPr>
        <w:t>هما يختلفان من جانب</w:t>
      </w:r>
      <w:r w:rsidR="001E4899" w:rsidRPr="006323CC">
        <w:rPr>
          <w:rFonts w:ascii="Lotus Linotype" w:hAnsi="Lotus Linotype" w:hint="cs"/>
          <w:sz w:val="27"/>
          <w:rtl/>
        </w:rPr>
        <w:t>ٍ</w:t>
      </w:r>
      <w:r w:rsidRPr="006323CC">
        <w:rPr>
          <w:rFonts w:ascii="Lotus Linotype" w:hAnsi="Lotus Linotype" w:hint="cs"/>
          <w:sz w:val="27"/>
          <w:rtl/>
        </w:rPr>
        <w:t xml:space="preserve"> آخر، حيث يعتقد العلا</w:t>
      </w:r>
      <w:r w:rsidR="001E4899" w:rsidRPr="006323CC">
        <w:rPr>
          <w:rFonts w:ascii="Lotus Linotype" w:hAnsi="Lotus Linotype" w:hint="cs"/>
          <w:sz w:val="27"/>
          <w:rtl/>
        </w:rPr>
        <w:t>ّ</w:t>
      </w:r>
      <w:r w:rsidRPr="006323CC">
        <w:rPr>
          <w:rFonts w:ascii="Lotus Linotype" w:hAnsi="Lotus Linotype" w:hint="cs"/>
          <w:sz w:val="27"/>
          <w:rtl/>
        </w:rPr>
        <w:t xml:space="preserve">مة الطباطبائي بإحباط عمل غير المؤمن، </w:t>
      </w:r>
      <w:r w:rsidR="001E4899" w:rsidRPr="006323CC">
        <w:rPr>
          <w:rFonts w:ascii="Lotus Linotype" w:hAnsi="Lotus Linotype" w:hint="cs"/>
          <w:sz w:val="27"/>
          <w:rtl/>
        </w:rPr>
        <w:t>بينما يجده</w:t>
      </w:r>
      <w:r w:rsidRPr="006323CC">
        <w:rPr>
          <w:rFonts w:ascii="Lotus Linotype" w:hAnsi="Lotus Linotype" w:hint="cs"/>
          <w:sz w:val="27"/>
          <w:rtl/>
        </w:rPr>
        <w:t xml:space="preserve"> الشهيد مطه</w:t>
      </w:r>
      <w:r w:rsidR="001E4899" w:rsidRPr="006323CC">
        <w:rPr>
          <w:rFonts w:ascii="Lotus Linotype" w:hAnsi="Lotus Linotype" w:hint="cs"/>
          <w:sz w:val="27"/>
          <w:rtl/>
        </w:rPr>
        <w:t>َّ</w:t>
      </w:r>
      <w:r w:rsidRPr="006323CC">
        <w:rPr>
          <w:rFonts w:ascii="Lotus Linotype" w:hAnsi="Lotus Linotype" w:hint="cs"/>
          <w:sz w:val="27"/>
          <w:rtl/>
        </w:rPr>
        <w:t>ري عاملاً لتخفيف العذاب عن غي</w:t>
      </w:r>
      <w:r w:rsidR="00EE2A55" w:rsidRPr="006323CC">
        <w:rPr>
          <w:rFonts w:ascii="Lotus Linotype" w:hAnsi="Lotus Linotype" w:hint="cs"/>
          <w:sz w:val="27"/>
          <w:rtl/>
        </w:rPr>
        <w:t>ر المؤمن</w:t>
      </w:r>
      <w:r w:rsidR="001E4899" w:rsidRPr="006323CC">
        <w:rPr>
          <w:rFonts w:ascii="Lotus Linotype" w:hAnsi="Lotus Linotype" w:hint="cs"/>
          <w:sz w:val="27"/>
          <w:rtl/>
        </w:rPr>
        <w:t>،</w:t>
      </w:r>
      <w:r w:rsidR="00EE2A55" w:rsidRPr="006323CC">
        <w:rPr>
          <w:rFonts w:ascii="Lotus Linotype" w:hAnsi="Lotus Linotype" w:hint="cs"/>
          <w:sz w:val="27"/>
          <w:rtl/>
        </w:rPr>
        <w:t xml:space="preserve"> إن</w:t>
      </w:r>
      <w:r w:rsidR="001E4899" w:rsidRPr="006323CC">
        <w:rPr>
          <w:rFonts w:ascii="Lotus Linotype" w:hAnsi="Lotus Linotype" w:hint="cs"/>
          <w:sz w:val="27"/>
          <w:rtl/>
        </w:rPr>
        <w:t>ْ</w:t>
      </w:r>
      <w:r w:rsidR="00EE2A55" w:rsidRPr="006323CC">
        <w:rPr>
          <w:rFonts w:ascii="Lotus Linotype" w:hAnsi="Lotus Linotype" w:hint="cs"/>
          <w:sz w:val="27"/>
          <w:rtl/>
        </w:rPr>
        <w:t xml:space="preserve"> كان مفيدا</w:t>
      </w:r>
      <w:r w:rsidR="001E4899" w:rsidRPr="006323CC">
        <w:rPr>
          <w:rFonts w:ascii="Lotus Linotype" w:hAnsi="Lotus Linotype" w:hint="cs"/>
          <w:sz w:val="27"/>
          <w:rtl/>
        </w:rPr>
        <w:t>ً</w:t>
      </w:r>
      <w:r w:rsidR="00EE2A55" w:rsidRPr="006323CC">
        <w:rPr>
          <w:rFonts w:ascii="Lotus Linotype" w:hAnsi="Lotus Linotype" w:hint="cs"/>
          <w:sz w:val="27"/>
          <w:rtl/>
        </w:rPr>
        <w:t xml:space="preserve"> للإنسانية.</w:t>
      </w:r>
    </w:p>
    <w:p w:rsidR="00EE2A55" w:rsidRPr="006323CC" w:rsidRDefault="001E4899" w:rsidP="006E4345">
      <w:pPr>
        <w:rPr>
          <w:rFonts w:ascii="Lotus Linotype" w:hAnsi="Lotus Linotype"/>
          <w:sz w:val="27"/>
          <w:rtl/>
        </w:rPr>
      </w:pPr>
      <w:r w:rsidRPr="006323CC">
        <w:rPr>
          <w:rFonts w:ascii="Lotus Linotype" w:hAnsi="Lotus Linotype" w:hint="cs"/>
          <w:sz w:val="27"/>
          <w:rtl/>
        </w:rPr>
        <w:t>و</w:t>
      </w:r>
      <w:r w:rsidR="00F227F6" w:rsidRPr="006323CC">
        <w:rPr>
          <w:rFonts w:ascii="Lotus Linotype" w:hAnsi="Lotus Linotype" w:hint="cs"/>
          <w:sz w:val="27"/>
          <w:rtl/>
        </w:rPr>
        <w:t>ما يجدر الالتفات إليه هو أن رأي</w:t>
      </w:r>
      <w:r w:rsidRPr="006323CC">
        <w:rPr>
          <w:rFonts w:ascii="Lotus Linotype" w:hAnsi="Lotus Linotype" w:hint="cs"/>
          <w:sz w:val="27"/>
          <w:rtl/>
        </w:rPr>
        <w:t>َ</w:t>
      </w:r>
      <w:r w:rsidR="00F227F6" w:rsidRPr="006323CC">
        <w:rPr>
          <w:rFonts w:ascii="Lotus Linotype" w:hAnsi="Lotus Linotype" w:hint="cs"/>
          <w:sz w:val="27"/>
          <w:rtl/>
        </w:rPr>
        <w:t>ي</w:t>
      </w:r>
      <w:r w:rsidRPr="006323CC">
        <w:rPr>
          <w:rFonts w:ascii="Lotus Linotype" w:hAnsi="Lotus Linotype" w:hint="cs"/>
          <w:sz w:val="27"/>
          <w:rtl/>
        </w:rPr>
        <w:t>ْ</w:t>
      </w:r>
      <w:r w:rsidR="00F227F6" w:rsidRPr="006323CC">
        <w:rPr>
          <w:rFonts w:ascii="Lotus Linotype" w:hAnsi="Lotus Linotype" w:hint="cs"/>
          <w:sz w:val="27"/>
          <w:rtl/>
        </w:rPr>
        <w:t xml:space="preserve"> العلا</w:t>
      </w:r>
      <w:r w:rsidRPr="006323CC">
        <w:rPr>
          <w:rFonts w:ascii="Lotus Linotype" w:hAnsi="Lotus Linotype" w:hint="cs"/>
          <w:sz w:val="27"/>
          <w:rtl/>
        </w:rPr>
        <w:t>ّ</w:t>
      </w:r>
      <w:r w:rsidR="00F227F6" w:rsidRPr="006323CC">
        <w:rPr>
          <w:rFonts w:ascii="Lotus Linotype" w:hAnsi="Lotus Linotype" w:hint="cs"/>
          <w:sz w:val="27"/>
          <w:rtl/>
        </w:rPr>
        <w:t>مة الطباطبائي</w:t>
      </w:r>
      <w:r w:rsidRPr="006323CC">
        <w:rPr>
          <w:rFonts w:ascii="Lotus Linotype" w:hAnsi="Lotus Linotype" w:hint="cs"/>
          <w:sz w:val="27"/>
          <w:rtl/>
        </w:rPr>
        <w:t xml:space="preserve"> والشيخ</w:t>
      </w:r>
      <w:r w:rsidR="00F227F6" w:rsidRPr="006323CC">
        <w:rPr>
          <w:rFonts w:ascii="Lotus Linotype" w:hAnsi="Lotus Linotype" w:hint="cs"/>
          <w:sz w:val="27"/>
          <w:rtl/>
        </w:rPr>
        <w:t xml:space="preserve"> مصباح</w:t>
      </w:r>
      <w:r w:rsidRPr="006323CC">
        <w:rPr>
          <w:rFonts w:ascii="Lotus Linotype" w:hAnsi="Lotus Linotype" w:hint="cs"/>
          <w:sz w:val="27"/>
          <w:rtl/>
        </w:rPr>
        <w:t xml:space="preserve"> اليزدي</w:t>
      </w:r>
      <w:r w:rsidR="00F227F6" w:rsidRPr="006323CC">
        <w:rPr>
          <w:rFonts w:ascii="Lotus Linotype" w:hAnsi="Lotus Linotype" w:hint="cs"/>
          <w:sz w:val="27"/>
          <w:rtl/>
        </w:rPr>
        <w:t xml:space="preserve"> يلتقيان في النهاية؛ حيث يعتقد العلا</w:t>
      </w:r>
      <w:r w:rsidRPr="006323CC">
        <w:rPr>
          <w:rFonts w:ascii="Lotus Linotype" w:hAnsi="Lotus Linotype" w:hint="cs"/>
          <w:sz w:val="27"/>
          <w:rtl/>
        </w:rPr>
        <w:t>ّ</w:t>
      </w:r>
      <w:r w:rsidR="00F227F6" w:rsidRPr="006323CC">
        <w:rPr>
          <w:rFonts w:ascii="Lotus Linotype" w:hAnsi="Lotus Linotype" w:hint="cs"/>
          <w:sz w:val="27"/>
          <w:rtl/>
        </w:rPr>
        <w:t>مة بوجود العمل الصالح للكف</w:t>
      </w:r>
      <w:r w:rsidRPr="006323CC">
        <w:rPr>
          <w:rFonts w:ascii="Lotus Linotype" w:hAnsi="Lotus Linotype" w:hint="cs"/>
          <w:sz w:val="27"/>
          <w:rtl/>
        </w:rPr>
        <w:t>ّ</w:t>
      </w:r>
      <w:r w:rsidR="00F227F6" w:rsidRPr="006323CC">
        <w:rPr>
          <w:rFonts w:ascii="Lotus Linotype" w:hAnsi="Lotus Linotype" w:hint="cs"/>
          <w:sz w:val="27"/>
          <w:rtl/>
        </w:rPr>
        <w:t>ار في الدنيا، لكن دون قيمة</w:t>
      </w:r>
      <w:r w:rsidRPr="006323CC">
        <w:rPr>
          <w:rFonts w:ascii="Lotus Linotype" w:hAnsi="Lotus Linotype" w:hint="cs"/>
          <w:sz w:val="27"/>
          <w:rtl/>
        </w:rPr>
        <w:t>ٍ</w:t>
      </w:r>
      <w:r w:rsidR="00F227F6" w:rsidRPr="006323CC">
        <w:rPr>
          <w:rFonts w:ascii="Lotus Linotype" w:hAnsi="Lotus Linotype" w:hint="cs"/>
          <w:sz w:val="27"/>
          <w:rtl/>
        </w:rPr>
        <w:t xml:space="preserve"> أو و</w:t>
      </w:r>
      <w:r w:rsidR="00876A55" w:rsidRPr="006323CC">
        <w:rPr>
          <w:rFonts w:ascii="Lotus Linotype" w:hAnsi="Lotus Linotype" w:hint="cs"/>
          <w:sz w:val="27"/>
          <w:rtl/>
        </w:rPr>
        <w:t>َ</w:t>
      </w:r>
      <w:r w:rsidR="00F227F6" w:rsidRPr="006323CC">
        <w:rPr>
          <w:rFonts w:ascii="Lotus Linotype" w:hAnsi="Lotus Linotype" w:hint="cs"/>
          <w:sz w:val="27"/>
          <w:rtl/>
        </w:rPr>
        <w:t>ز</w:t>
      </w:r>
      <w:r w:rsidR="00876A55" w:rsidRPr="006323CC">
        <w:rPr>
          <w:rFonts w:ascii="Lotus Linotype" w:hAnsi="Lotus Linotype" w:hint="cs"/>
          <w:sz w:val="27"/>
          <w:rtl/>
        </w:rPr>
        <w:t>ْ</w:t>
      </w:r>
      <w:r w:rsidR="00F227F6" w:rsidRPr="006323CC">
        <w:rPr>
          <w:rFonts w:ascii="Lotus Linotype" w:hAnsi="Lotus Linotype" w:hint="cs"/>
          <w:sz w:val="27"/>
          <w:rtl/>
        </w:rPr>
        <w:t>ن</w:t>
      </w:r>
      <w:r w:rsidRPr="006323CC">
        <w:rPr>
          <w:rFonts w:ascii="Lotus Linotype" w:hAnsi="Lotus Linotype" w:hint="cs"/>
          <w:sz w:val="27"/>
          <w:rtl/>
        </w:rPr>
        <w:t>ٍ</w:t>
      </w:r>
      <w:r w:rsidR="00F227F6" w:rsidRPr="006323CC">
        <w:rPr>
          <w:rFonts w:ascii="Lotus Linotype" w:hAnsi="Lotus Linotype" w:hint="cs"/>
          <w:sz w:val="27"/>
          <w:rtl/>
        </w:rPr>
        <w:t xml:space="preserve"> أخروي</w:t>
      </w:r>
      <w:r w:rsidRPr="006323CC">
        <w:rPr>
          <w:rFonts w:ascii="Lotus Linotype" w:hAnsi="Lotus Linotype" w:hint="cs"/>
          <w:sz w:val="27"/>
          <w:rtl/>
        </w:rPr>
        <w:t>؛ ويعتقد الشيخ</w:t>
      </w:r>
      <w:r w:rsidR="00F227F6" w:rsidRPr="006323CC">
        <w:rPr>
          <w:rFonts w:ascii="Lotus Linotype" w:hAnsi="Lotus Linotype" w:hint="cs"/>
          <w:sz w:val="27"/>
          <w:rtl/>
        </w:rPr>
        <w:t xml:space="preserve"> مصباح</w:t>
      </w:r>
      <w:r w:rsidRPr="006323CC">
        <w:rPr>
          <w:rFonts w:ascii="Lotus Linotype" w:hAnsi="Lotus Linotype" w:hint="cs"/>
          <w:sz w:val="27"/>
          <w:rtl/>
        </w:rPr>
        <w:t xml:space="preserve"> اليزدي</w:t>
      </w:r>
      <w:r w:rsidR="00F227F6" w:rsidRPr="006323CC">
        <w:rPr>
          <w:rFonts w:ascii="Lotus Linotype" w:hAnsi="Lotus Linotype" w:hint="cs"/>
          <w:sz w:val="27"/>
          <w:rtl/>
        </w:rPr>
        <w:t xml:space="preserve"> بالقيمة الدنيوية لعمل الكافر، لكن</w:t>
      </w:r>
      <w:r w:rsidRPr="006323CC">
        <w:rPr>
          <w:rFonts w:ascii="Lotus Linotype" w:hAnsi="Lotus Linotype" w:hint="cs"/>
          <w:sz w:val="27"/>
          <w:rtl/>
        </w:rPr>
        <w:t>ْ</w:t>
      </w:r>
      <w:r w:rsidR="00F227F6" w:rsidRPr="006323CC">
        <w:rPr>
          <w:rFonts w:ascii="Lotus Linotype" w:hAnsi="Lotus Linotype" w:hint="cs"/>
          <w:sz w:val="27"/>
          <w:rtl/>
        </w:rPr>
        <w:t xml:space="preserve"> دون أن ينتقل ذلك إلى الآخرة، فيكون دون جدوى. ويختلف الشهيد مطه</w:t>
      </w:r>
      <w:r w:rsidR="008E06F5" w:rsidRPr="006323CC">
        <w:rPr>
          <w:rFonts w:ascii="Lotus Linotype" w:hAnsi="Lotus Linotype" w:hint="cs"/>
          <w:sz w:val="27"/>
          <w:rtl/>
        </w:rPr>
        <w:t>َّ</w:t>
      </w:r>
      <w:r w:rsidR="00F227F6" w:rsidRPr="006323CC">
        <w:rPr>
          <w:rFonts w:ascii="Lotus Linotype" w:hAnsi="Lotus Linotype" w:hint="cs"/>
          <w:sz w:val="27"/>
          <w:rtl/>
        </w:rPr>
        <w:t xml:space="preserve">ري فقط في </w:t>
      </w:r>
      <w:r w:rsidR="008E06F5" w:rsidRPr="006323CC">
        <w:rPr>
          <w:rFonts w:ascii="Lotus Linotype" w:hAnsi="Lotus Linotype" w:hint="cs"/>
          <w:sz w:val="27"/>
          <w:rtl/>
        </w:rPr>
        <w:t>نظرته</w:t>
      </w:r>
      <w:r w:rsidR="00F227F6" w:rsidRPr="006323CC">
        <w:rPr>
          <w:rFonts w:ascii="Lotus Linotype" w:hAnsi="Lotus Linotype" w:hint="cs"/>
          <w:sz w:val="27"/>
          <w:rtl/>
        </w:rPr>
        <w:t xml:space="preserve"> إلى هذا الموضوع، حيث لا يجد العمل الصالح مبتنياً على الإيمان</w:t>
      </w:r>
      <w:r w:rsidR="008E06F5" w:rsidRPr="006323CC">
        <w:rPr>
          <w:rFonts w:ascii="Lotus Linotype" w:hAnsi="Lotus Linotype" w:hint="cs"/>
          <w:sz w:val="27"/>
          <w:rtl/>
        </w:rPr>
        <w:t>؛</w:t>
      </w:r>
      <w:r w:rsidR="00F227F6" w:rsidRPr="006323CC">
        <w:rPr>
          <w:rFonts w:ascii="Lotus Linotype" w:hAnsi="Lotus Linotype" w:hint="cs"/>
          <w:sz w:val="27"/>
          <w:rtl/>
        </w:rPr>
        <w:t xml:space="preserve"> وخلافا</w:t>
      </w:r>
      <w:r w:rsidR="008E06F5" w:rsidRPr="006323CC">
        <w:rPr>
          <w:rFonts w:ascii="Lotus Linotype" w:hAnsi="Lotus Linotype" w:hint="cs"/>
          <w:sz w:val="27"/>
          <w:rtl/>
        </w:rPr>
        <w:t>ً</w:t>
      </w:r>
      <w:r w:rsidR="00F227F6" w:rsidRPr="006323CC">
        <w:rPr>
          <w:rFonts w:ascii="Lotus Linotype" w:hAnsi="Lotus Linotype" w:hint="cs"/>
          <w:sz w:val="27"/>
          <w:rtl/>
        </w:rPr>
        <w:t xml:space="preserve"> للعل</w:t>
      </w:r>
      <w:r w:rsidR="00EE2A55" w:rsidRPr="006323CC">
        <w:rPr>
          <w:rFonts w:ascii="Lotus Linotype" w:hAnsi="Lotus Linotype" w:hint="cs"/>
          <w:sz w:val="27"/>
          <w:rtl/>
        </w:rPr>
        <w:t>ا</w:t>
      </w:r>
      <w:r w:rsidR="008E06F5" w:rsidRPr="006323CC">
        <w:rPr>
          <w:rFonts w:ascii="Lotus Linotype" w:hAnsi="Lotus Linotype" w:hint="cs"/>
          <w:sz w:val="27"/>
          <w:rtl/>
        </w:rPr>
        <w:t>ّ</w:t>
      </w:r>
      <w:r w:rsidR="00EE2A55" w:rsidRPr="006323CC">
        <w:rPr>
          <w:rFonts w:ascii="Lotus Linotype" w:hAnsi="Lotus Linotype" w:hint="cs"/>
          <w:sz w:val="27"/>
          <w:rtl/>
        </w:rPr>
        <w:t>مة، لا يعتقد بإحباط عمل الكافر.</w:t>
      </w:r>
    </w:p>
    <w:p w:rsidR="00EE2A55" w:rsidRPr="006323CC" w:rsidRDefault="00F227F6" w:rsidP="00B75691">
      <w:pPr>
        <w:rPr>
          <w:rFonts w:ascii="Lotus Linotype" w:hAnsi="Lotus Linotype"/>
          <w:sz w:val="27"/>
          <w:rtl/>
        </w:rPr>
      </w:pPr>
      <w:r w:rsidRPr="006323CC">
        <w:rPr>
          <w:rFonts w:ascii="Lotus Linotype" w:hAnsi="Lotus Linotype" w:hint="cs"/>
          <w:sz w:val="27"/>
          <w:rtl/>
        </w:rPr>
        <w:t>ويستوجب مزيد</w:t>
      </w:r>
      <w:r w:rsidR="008E06F5" w:rsidRPr="006323CC">
        <w:rPr>
          <w:rFonts w:ascii="Lotus Linotype" w:hAnsi="Lotus Linotype" w:hint="cs"/>
          <w:sz w:val="27"/>
          <w:rtl/>
        </w:rPr>
        <w:t>ٌ</w:t>
      </w:r>
      <w:r w:rsidRPr="006323CC">
        <w:rPr>
          <w:rFonts w:ascii="Lotus Linotype" w:hAnsi="Lotus Linotype" w:hint="cs"/>
          <w:sz w:val="27"/>
          <w:rtl/>
        </w:rPr>
        <w:t xml:space="preserve"> من الشرح لآراء هؤلاء المفك</w:t>
      </w:r>
      <w:r w:rsidR="008E06F5" w:rsidRPr="006323CC">
        <w:rPr>
          <w:rFonts w:ascii="Lotus Linotype" w:hAnsi="Lotus Linotype" w:hint="cs"/>
          <w:sz w:val="27"/>
          <w:rtl/>
        </w:rPr>
        <w:t>ِّ</w:t>
      </w:r>
      <w:r w:rsidRPr="006323CC">
        <w:rPr>
          <w:rFonts w:ascii="Lotus Linotype" w:hAnsi="Lotus Linotype" w:hint="cs"/>
          <w:sz w:val="27"/>
          <w:rtl/>
        </w:rPr>
        <w:t>رين تبيين علاقة الكفر بالعمل الصالح</w:t>
      </w:r>
      <w:r w:rsidR="008E06F5" w:rsidRPr="006323CC">
        <w:rPr>
          <w:rFonts w:ascii="Lotus Linotype" w:hAnsi="Lotus Linotype" w:hint="cs"/>
          <w:sz w:val="27"/>
          <w:rtl/>
        </w:rPr>
        <w:t>؛</w:t>
      </w:r>
      <w:r w:rsidRPr="006323CC">
        <w:rPr>
          <w:rFonts w:ascii="Lotus Linotype" w:hAnsi="Lotus Linotype" w:hint="cs"/>
          <w:sz w:val="27"/>
          <w:rtl/>
        </w:rPr>
        <w:t xml:space="preserve"> حت</w:t>
      </w:r>
      <w:r w:rsidR="008E06F5" w:rsidRPr="006323CC">
        <w:rPr>
          <w:rFonts w:ascii="Lotus Linotype" w:hAnsi="Lotus Linotype" w:hint="cs"/>
          <w:sz w:val="27"/>
          <w:rtl/>
        </w:rPr>
        <w:t>ّ</w:t>
      </w:r>
      <w:r w:rsidRPr="006323CC">
        <w:rPr>
          <w:rFonts w:ascii="Lotus Linotype" w:hAnsi="Lotus Linotype" w:hint="cs"/>
          <w:sz w:val="27"/>
          <w:rtl/>
        </w:rPr>
        <w:t>ى تتسنّى الإجابة ع</w:t>
      </w:r>
      <w:r w:rsidR="008E06F5" w:rsidRPr="006323CC">
        <w:rPr>
          <w:rFonts w:ascii="Lotus Linotype" w:hAnsi="Lotus Linotype" w:hint="cs"/>
          <w:sz w:val="27"/>
          <w:rtl/>
        </w:rPr>
        <w:t>ن</w:t>
      </w:r>
      <w:r w:rsidRPr="006323CC">
        <w:rPr>
          <w:rFonts w:ascii="Lotus Linotype" w:hAnsi="Lotus Linotype" w:hint="cs"/>
          <w:sz w:val="27"/>
          <w:rtl/>
        </w:rPr>
        <w:t xml:space="preserve"> التساؤل عن </w:t>
      </w:r>
      <w:r w:rsidR="00876A55" w:rsidRPr="006323CC">
        <w:rPr>
          <w:rFonts w:ascii="Lotus Linotype" w:hAnsi="Lotus Linotype" w:hint="cs"/>
          <w:sz w:val="27"/>
          <w:rtl/>
        </w:rPr>
        <w:t>أثر</w:t>
      </w:r>
      <w:r w:rsidRPr="006323CC">
        <w:rPr>
          <w:rFonts w:ascii="Lotus Linotype" w:hAnsi="Lotus Linotype" w:hint="cs"/>
          <w:sz w:val="27"/>
          <w:rtl/>
        </w:rPr>
        <w:t xml:space="preserve"> العمل ال</w:t>
      </w:r>
      <w:r w:rsidR="00EE2A55" w:rsidRPr="006323CC">
        <w:rPr>
          <w:rFonts w:ascii="Lotus Linotype" w:hAnsi="Lotus Linotype" w:hint="cs"/>
          <w:sz w:val="27"/>
          <w:rtl/>
        </w:rPr>
        <w:t>صالح أو عدمه في حال الكفر.</w:t>
      </w:r>
    </w:p>
    <w:p w:rsidR="009C4C15" w:rsidRPr="006323CC" w:rsidRDefault="009C4C15" w:rsidP="009C4C15">
      <w:pPr>
        <w:suppressAutoHyphens/>
        <w:spacing w:line="360" w:lineRule="exact"/>
        <w:rPr>
          <w:sz w:val="27"/>
          <w:rtl/>
          <w:lang w:bidi="ar-LB"/>
        </w:rPr>
      </w:pPr>
    </w:p>
    <w:p w:rsidR="00EE2A55" w:rsidRPr="006323CC" w:rsidRDefault="00F227F6" w:rsidP="00BA3336">
      <w:pPr>
        <w:pStyle w:val="31"/>
        <w:rPr>
          <w:color w:val="auto"/>
          <w:rtl/>
        </w:rPr>
      </w:pPr>
      <w:r w:rsidRPr="006323CC">
        <w:rPr>
          <w:rFonts w:hint="cs"/>
          <w:color w:val="auto"/>
          <w:rtl/>
        </w:rPr>
        <w:t>الكفر و</w:t>
      </w:r>
      <w:r w:rsidR="00EE2A55" w:rsidRPr="006323CC">
        <w:rPr>
          <w:rFonts w:hint="cs"/>
          <w:color w:val="auto"/>
          <w:rtl/>
        </w:rPr>
        <w:t>العمل الصالح</w:t>
      </w:r>
      <w:r w:rsidR="00BA3336" w:rsidRPr="006323CC">
        <w:rPr>
          <w:rFonts w:hint="cs"/>
          <w:color w:val="auto"/>
          <w:rtl/>
        </w:rPr>
        <w:t xml:space="preserve"> ــــــ</w:t>
      </w:r>
    </w:p>
    <w:p w:rsidR="008B3F09" w:rsidRPr="006323CC" w:rsidRDefault="00FF5E75" w:rsidP="006E4345">
      <w:pPr>
        <w:rPr>
          <w:rFonts w:ascii="Lotus Linotype" w:hAnsi="Lotus Linotype"/>
          <w:sz w:val="27"/>
          <w:rtl/>
        </w:rPr>
      </w:pPr>
      <w:r w:rsidRPr="006323CC">
        <w:rPr>
          <w:rFonts w:hint="eastAsia"/>
          <w:sz w:val="24"/>
          <w:szCs w:val="24"/>
          <w:rtl/>
        </w:rPr>
        <w:t>«</w:t>
      </w:r>
      <w:r w:rsidR="00F227F6" w:rsidRPr="006323CC">
        <w:rPr>
          <w:rFonts w:ascii="Lotus Linotype" w:hAnsi="Lotus Linotype" w:hint="cs"/>
          <w:sz w:val="27"/>
          <w:rtl/>
        </w:rPr>
        <w:t>الكفر</w:t>
      </w:r>
      <w:r w:rsidR="00F227F6" w:rsidRPr="006323CC">
        <w:rPr>
          <w:rFonts w:hint="eastAsia"/>
          <w:sz w:val="24"/>
          <w:szCs w:val="24"/>
          <w:rtl/>
        </w:rPr>
        <w:t>»</w:t>
      </w:r>
      <w:r w:rsidR="00F227F6" w:rsidRPr="006323CC">
        <w:rPr>
          <w:rFonts w:ascii="Lotus Linotype" w:hAnsi="Lotus Linotype" w:hint="cs"/>
          <w:sz w:val="27"/>
          <w:rtl/>
        </w:rPr>
        <w:t xml:space="preserve"> لغة</w:t>
      </w:r>
      <w:r w:rsidR="008E06F5" w:rsidRPr="006323CC">
        <w:rPr>
          <w:rFonts w:ascii="Lotus Linotype" w:hAnsi="Lotus Linotype" w:hint="cs"/>
          <w:sz w:val="27"/>
          <w:rtl/>
        </w:rPr>
        <w:t>ً</w:t>
      </w:r>
      <w:r w:rsidR="00F227F6" w:rsidRPr="006323CC">
        <w:rPr>
          <w:rFonts w:ascii="Lotus Linotype" w:hAnsi="Lotus Linotype" w:hint="cs"/>
          <w:sz w:val="27"/>
          <w:rtl/>
        </w:rPr>
        <w:t xml:space="preserve"> يعني الستر والتغطية. وكفران النعمة يعني إخفاءها</w:t>
      </w:r>
      <w:r w:rsidR="008E06F5" w:rsidRPr="006323CC">
        <w:rPr>
          <w:rFonts w:ascii="Lotus Linotype" w:hAnsi="Lotus Linotype" w:hint="cs"/>
          <w:sz w:val="27"/>
          <w:rtl/>
        </w:rPr>
        <w:t>،</w:t>
      </w:r>
      <w:r w:rsidR="00F227F6" w:rsidRPr="006323CC">
        <w:rPr>
          <w:rFonts w:ascii="Lotus Linotype" w:hAnsi="Lotus Linotype" w:hint="cs"/>
          <w:sz w:val="27"/>
          <w:rtl/>
        </w:rPr>
        <w:t xml:space="preserve"> بترك الشكر</w:t>
      </w:r>
      <w:r w:rsidR="008E06F5" w:rsidRPr="006323CC">
        <w:rPr>
          <w:rFonts w:ascii="Lotus Linotype" w:hAnsi="Lotus Linotype" w:hint="cs"/>
          <w:sz w:val="27"/>
          <w:rtl/>
        </w:rPr>
        <w:t>.</w:t>
      </w:r>
      <w:r w:rsidR="00F227F6" w:rsidRPr="006323CC">
        <w:rPr>
          <w:rFonts w:ascii="Lotus Linotype" w:hAnsi="Lotus Linotype" w:hint="cs"/>
          <w:sz w:val="27"/>
          <w:rtl/>
        </w:rPr>
        <w:t xml:space="preserve"> وأعظم كفر</w:t>
      </w:r>
      <w:r w:rsidR="008E06F5" w:rsidRPr="006323CC">
        <w:rPr>
          <w:rFonts w:ascii="Lotus Linotype" w:hAnsi="Lotus Linotype" w:hint="cs"/>
          <w:sz w:val="27"/>
          <w:rtl/>
        </w:rPr>
        <w:t>ٍ</w:t>
      </w:r>
      <w:r w:rsidR="00F227F6" w:rsidRPr="006323CC">
        <w:rPr>
          <w:rFonts w:ascii="Lotus Linotype" w:hAnsi="Lotus Linotype" w:hint="cs"/>
          <w:sz w:val="27"/>
          <w:rtl/>
        </w:rPr>
        <w:t xml:space="preserve"> هو إنكار وحدانية الله أو الدين أو النبو</w:t>
      </w:r>
      <w:r w:rsidR="008E06F5" w:rsidRPr="006323CC">
        <w:rPr>
          <w:rFonts w:ascii="Lotus Linotype" w:hAnsi="Lotus Linotype" w:hint="cs"/>
          <w:sz w:val="27"/>
          <w:rtl/>
        </w:rPr>
        <w:t>ّ</w:t>
      </w:r>
      <w:r w:rsidR="00F227F6" w:rsidRPr="006323CC">
        <w:rPr>
          <w:rFonts w:ascii="Lotus Linotype" w:hAnsi="Lotus Linotype" w:hint="cs"/>
          <w:sz w:val="27"/>
          <w:rtl/>
        </w:rPr>
        <w:t>ة. أما الكافر ف</w:t>
      </w:r>
      <w:r w:rsidR="008E06F5" w:rsidRPr="006323CC">
        <w:rPr>
          <w:rFonts w:ascii="Lotus Linotype" w:hAnsi="Lotus Linotype" w:hint="cs"/>
          <w:sz w:val="27"/>
          <w:rtl/>
        </w:rPr>
        <w:t xml:space="preserve">يُقال </w:t>
      </w:r>
      <w:r w:rsidR="00F227F6" w:rsidRPr="006323CC">
        <w:rPr>
          <w:rFonts w:ascii="Lotus Linotype" w:hAnsi="Lotus Linotype" w:hint="cs"/>
          <w:sz w:val="27"/>
          <w:rtl/>
        </w:rPr>
        <w:t>في الع</w:t>
      </w:r>
      <w:r w:rsidR="008E06F5" w:rsidRPr="006323CC">
        <w:rPr>
          <w:rFonts w:ascii="Lotus Linotype" w:hAnsi="Lotus Linotype" w:hint="cs"/>
          <w:sz w:val="27"/>
          <w:rtl/>
        </w:rPr>
        <w:t>ُ</w:t>
      </w:r>
      <w:r w:rsidR="00F227F6" w:rsidRPr="006323CC">
        <w:rPr>
          <w:rFonts w:ascii="Lotus Linotype" w:hAnsi="Lotus Linotype" w:hint="cs"/>
          <w:sz w:val="27"/>
          <w:rtl/>
        </w:rPr>
        <w:t>ر</w:t>
      </w:r>
      <w:r w:rsidR="008E06F5" w:rsidRPr="006323CC">
        <w:rPr>
          <w:rFonts w:ascii="Lotus Linotype" w:hAnsi="Lotus Linotype" w:hint="cs"/>
          <w:sz w:val="27"/>
          <w:rtl/>
        </w:rPr>
        <w:t>ْ</w:t>
      </w:r>
      <w:r w:rsidR="00F227F6" w:rsidRPr="006323CC">
        <w:rPr>
          <w:rFonts w:ascii="Lotus Linotype" w:hAnsi="Lotus Linotype" w:hint="cs"/>
          <w:sz w:val="27"/>
          <w:rtl/>
        </w:rPr>
        <w:t>ف الديني لم</w:t>
      </w:r>
      <w:r w:rsidR="008E06F5" w:rsidRPr="006323CC">
        <w:rPr>
          <w:rFonts w:ascii="Lotus Linotype" w:hAnsi="Lotus Linotype" w:hint="cs"/>
          <w:sz w:val="27"/>
          <w:rtl/>
        </w:rPr>
        <w:t>َ</w:t>
      </w:r>
      <w:r w:rsidR="00F227F6" w:rsidRPr="006323CC">
        <w:rPr>
          <w:rFonts w:ascii="Lotus Linotype" w:hAnsi="Lotus Linotype" w:hint="cs"/>
          <w:sz w:val="27"/>
          <w:rtl/>
        </w:rPr>
        <w:t>ن</w:t>
      </w:r>
      <w:r w:rsidR="008E06F5" w:rsidRPr="006323CC">
        <w:rPr>
          <w:rFonts w:ascii="Lotus Linotype" w:hAnsi="Lotus Linotype" w:hint="cs"/>
          <w:sz w:val="27"/>
          <w:rtl/>
        </w:rPr>
        <w:t>ْ</w:t>
      </w:r>
      <w:r w:rsidR="00F227F6" w:rsidRPr="006323CC">
        <w:rPr>
          <w:rFonts w:ascii="Lotus Linotype" w:hAnsi="Lotus Linotype" w:hint="cs"/>
          <w:sz w:val="27"/>
          <w:rtl/>
        </w:rPr>
        <w:t xml:space="preserve"> ينكر وحدانية الله، أو النبوة، أو الشريعة، أو الثلاثة معا</w:t>
      </w:r>
      <w:r w:rsidR="008E06F5" w:rsidRPr="006323CC">
        <w:rPr>
          <w:rFonts w:ascii="Lotus Linotype" w:hAnsi="Lotus Linotype" w:hint="cs"/>
          <w:sz w:val="27"/>
          <w:rtl/>
        </w:rPr>
        <w:t>ً</w:t>
      </w:r>
      <w:r w:rsidR="00F227F6" w:rsidRPr="006323CC">
        <w:rPr>
          <w:rFonts w:hint="cs"/>
          <w:sz w:val="27"/>
          <w:vertAlign w:val="superscript"/>
          <w:rtl/>
        </w:rPr>
        <w:t>(</w:t>
      </w:r>
      <w:r w:rsidR="00F227F6" w:rsidRPr="006323CC">
        <w:rPr>
          <w:rStyle w:val="ac"/>
          <w:sz w:val="27"/>
          <w:rtl/>
        </w:rPr>
        <w:endnoteReference w:id="301"/>
      </w:r>
      <w:r w:rsidR="00F227F6" w:rsidRPr="006323CC">
        <w:rPr>
          <w:rFonts w:hint="cs"/>
          <w:sz w:val="27"/>
          <w:vertAlign w:val="superscript"/>
          <w:rtl/>
        </w:rPr>
        <w:t>)</w:t>
      </w:r>
      <w:r w:rsidR="00F227F6" w:rsidRPr="006323CC">
        <w:rPr>
          <w:rFonts w:ascii="Lotus Linotype" w:hAnsi="Lotus Linotype" w:hint="cs"/>
          <w:sz w:val="27"/>
          <w:rtl/>
        </w:rPr>
        <w:t xml:space="preserve">. وتطلق على </w:t>
      </w:r>
      <w:r w:rsidR="00F227F6" w:rsidRPr="006323CC">
        <w:rPr>
          <w:rFonts w:hint="eastAsia"/>
          <w:sz w:val="24"/>
          <w:szCs w:val="24"/>
          <w:rtl/>
        </w:rPr>
        <w:t>«</w:t>
      </w:r>
      <w:r w:rsidR="00F227F6" w:rsidRPr="006323CC">
        <w:rPr>
          <w:rFonts w:ascii="Lotus Linotype" w:hAnsi="Lotus Linotype" w:hint="cs"/>
          <w:sz w:val="27"/>
          <w:rtl/>
        </w:rPr>
        <w:t>الكافر</w:t>
      </w:r>
      <w:r w:rsidR="00F227F6" w:rsidRPr="006323CC">
        <w:rPr>
          <w:rFonts w:hint="eastAsia"/>
          <w:sz w:val="24"/>
          <w:szCs w:val="24"/>
          <w:rtl/>
        </w:rPr>
        <w:t>»</w:t>
      </w:r>
      <w:r w:rsidR="00F227F6" w:rsidRPr="006323CC">
        <w:rPr>
          <w:rFonts w:ascii="Lotus Linotype" w:hAnsi="Lotus Linotype" w:hint="cs"/>
          <w:sz w:val="27"/>
          <w:rtl/>
        </w:rPr>
        <w:t xml:space="preserve"> هذه التسمية</w:t>
      </w:r>
      <w:r w:rsidR="008E06F5" w:rsidRPr="006323CC">
        <w:rPr>
          <w:rFonts w:ascii="Lotus Linotype" w:hAnsi="Lotus Linotype" w:hint="cs"/>
          <w:sz w:val="27"/>
          <w:rtl/>
        </w:rPr>
        <w:t>؛</w:t>
      </w:r>
      <w:r w:rsidR="00F227F6" w:rsidRPr="006323CC">
        <w:rPr>
          <w:rFonts w:ascii="Lotus Linotype" w:hAnsi="Lotus Linotype" w:hint="cs"/>
          <w:sz w:val="27"/>
          <w:rtl/>
        </w:rPr>
        <w:t xml:space="preserve"> لأنه يحجب فطرته بالأعمال السي</w:t>
      </w:r>
      <w:r w:rsidR="008E06F5" w:rsidRPr="006323CC">
        <w:rPr>
          <w:rFonts w:ascii="Lotus Linotype" w:hAnsi="Lotus Linotype" w:hint="cs"/>
          <w:sz w:val="27"/>
          <w:rtl/>
        </w:rPr>
        <w:t>ّ</w:t>
      </w:r>
      <w:r w:rsidR="00F227F6" w:rsidRPr="006323CC">
        <w:rPr>
          <w:rFonts w:ascii="Lotus Linotype" w:hAnsi="Lotus Linotype" w:hint="cs"/>
          <w:sz w:val="27"/>
          <w:rtl/>
        </w:rPr>
        <w:t>ئة، ويخفي الحقيقة؛ بمعنى أن حقيقة</w:t>
      </w:r>
      <w:r w:rsidR="008E06F5" w:rsidRPr="006323CC">
        <w:rPr>
          <w:rFonts w:ascii="Lotus Linotype" w:hAnsi="Lotus Linotype" w:hint="cs"/>
          <w:sz w:val="27"/>
          <w:rtl/>
        </w:rPr>
        <w:t>ً</w:t>
      </w:r>
      <w:r w:rsidR="00F227F6" w:rsidRPr="006323CC">
        <w:rPr>
          <w:rFonts w:ascii="Lotus Linotype" w:hAnsi="Lotus Linotype" w:hint="cs"/>
          <w:sz w:val="27"/>
          <w:rtl/>
        </w:rPr>
        <w:t xml:space="preserve"> ما تظهر له، لكن</w:t>
      </w:r>
      <w:r w:rsidR="008E06F5" w:rsidRPr="006323CC">
        <w:rPr>
          <w:rFonts w:ascii="Lotus Linotype" w:hAnsi="Lotus Linotype" w:hint="cs"/>
          <w:sz w:val="27"/>
          <w:rtl/>
        </w:rPr>
        <w:t>ّ</w:t>
      </w:r>
      <w:r w:rsidR="00F227F6" w:rsidRPr="006323CC">
        <w:rPr>
          <w:rFonts w:ascii="Lotus Linotype" w:hAnsi="Lotus Linotype" w:hint="cs"/>
          <w:sz w:val="27"/>
          <w:rtl/>
        </w:rPr>
        <w:t>ه يحجبها ولا يريد رؤيتها</w:t>
      </w:r>
      <w:r w:rsidR="00F227F6" w:rsidRPr="006323CC">
        <w:rPr>
          <w:rFonts w:hint="cs"/>
          <w:sz w:val="27"/>
          <w:vertAlign w:val="superscript"/>
          <w:rtl/>
        </w:rPr>
        <w:t>(</w:t>
      </w:r>
      <w:r w:rsidR="00F227F6" w:rsidRPr="006323CC">
        <w:rPr>
          <w:rStyle w:val="ac"/>
          <w:sz w:val="27"/>
          <w:rtl/>
        </w:rPr>
        <w:endnoteReference w:id="302"/>
      </w:r>
      <w:r w:rsidR="00F227F6" w:rsidRPr="006323CC">
        <w:rPr>
          <w:rFonts w:hint="cs"/>
          <w:sz w:val="27"/>
          <w:vertAlign w:val="superscript"/>
          <w:rtl/>
        </w:rPr>
        <w:t>)</w:t>
      </w:r>
      <w:r w:rsidR="00F227F6" w:rsidRPr="006323CC">
        <w:rPr>
          <w:rFonts w:ascii="Lotus Linotype" w:hAnsi="Lotus Linotype" w:hint="cs"/>
          <w:sz w:val="27"/>
          <w:rtl/>
        </w:rPr>
        <w:t xml:space="preserve">. والكفر يجد مصاديقه بعد ظهور </w:t>
      </w:r>
      <w:r w:rsidR="00F227F6" w:rsidRPr="006323CC">
        <w:rPr>
          <w:rFonts w:hint="eastAsia"/>
          <w:sz w:val="24"/>
          <w:szCs w:val="24"/>
          <w:rtl/>
        </w:rPr>
        <w:t>«</w:t>
      </w:r>
      <w:r w:rsidR="00F227F6" w:rsidRPr="006323CC">
        <w:rPr>
          <w:rFonts w:ascii="Lotus Linotype" w:hAnsi="Lotus Linotype" w:hint="cs"/>
          <w:sz w:val="27"/>
          <w:rtl/>
        </w:rPr>
        <w:t>النبي</w:t>
      </w:r>
      <w:r w:rsidR="008E06F5" w:rsidRPr="006323CC">
        <w:rPr>
          <w:rFonts w:ascii="Lotus Linotype" w:hAnsi="Lotus Linotype" w:hint="cs"/>
          <w:sz w:val="27"/>
          <w:rtl/>
        </w:rPr>
        <w:t>ّ</w:t>
      </w:r>
      <w:r w:rsidR="00F227F6" w:rsidRPr="006323CC">
        <w:rPr>
          <w:rFonts w:hint="eastAsia"/>
          <w:sz w:val="24"/>
          <w:szCs w:val="24"/>
          <w:rtl/>
        </w:rPr>
        <w:t>»</w:t>
      </w:r>
      <w:r w:rsidR="00F227F6" w:rsidRPr="006323CC">
        <w:rPr>
          <w:rFonts w:ascii="Lotus Linotype" w:hAnsi="Lotus Linotype" w:hint="cs"/>
          <w:sz w:val="27"/>
          <w:rtl/>
        </w:rPr>
        <w:t>، فيعارض فريق</w:t>
      </w:r>
      <w:r w:rsidR="008E06F5" w:rsidRPr="006323CC">
        <w:rPr>
          <w:rFonts w:ascii="Lotus Linotype" w:hAnsi="Lotus Linotype" w:hint="cs"/>
          <w:sz w:val="27"/>
          <w:rtl/>
        </w:rPr>
        <w:t>ٌ</w:t>
      </w:r>
      <w:r w:rsidR="00F227F6" w:rsidRPr="006323CC">
        <w:rPr>
          <w:rFonts w:ascii="Lotus Linotype" w:hAnsi="Lotus Linotype" w:hint="cs"/>
          <w:sz w:val="27"/>
          <w:rtl/>
        </w:rPr>
        <w:t xml:space="preserve"> النبي</w:t>
      </w:r>
      <w:r w:rsidR="008E06F5" w:rsidRPr="006323CC">
        <w:rPr>
          <w:rFonts w:ascii="Lotus Linotype" w:hAnsi="Lotus Linotype" w:hint="cs"/>
          <w:sz w:val="27"/>
          <w:rtl/>
        </w:rPr>
        <w:t>ّ، و</w:t>
      </w:r>
      <w:r w:rsidR="00F227F6" w:rsidRPr="006323CC">
        <w:rPr>
          <w:rFonts w:ascii="Lotus Linotype" w:hAnsi="Lotus Linotype" w:hint="cs"/>
          <w:sz w:val="27"/>
          <w:rtl/>
        </w:rPr>
        <w:t>هؤلاء هم الذين يحجبون الحق</w:t>
      </w:r>
      <w:r w:rsidR="008E06F5" w:rsidRPr="006323CC">
        <w:rPr>
          <w:rFonts w:ascii="Lotus Linotype" w:hAnsi="Lotus Linotype" w:hint="cs"/>
          <w:sz w:val="27"/>
          <w:rtl/>
        </w:rPr>
        <w:t xml:space="preserve">ّ. </w:t>
      </w:r>
      <w:r w:rsidR="00F227F6" w:rsidRPr="006323CC">
        <w:rPr>
          <w:rFonts w:ascii="Lotus Linotype" w:hAnsi="Lotus Linotype" w:hint="cs"/>
          <w:sz w:val="27"/>
          <w:rtl/>
        </w:rPr>
        <w:t>وقد يكون موقفهم هذا عن عدم اقتناع</w:t>
      </w:r>
      <w:r w:rsidR="008E06F5" w:rsidRPr="006323CC">
        <w:rPr>
          <w:rFonts w:ascii="Lotus Linotype" w:hAnsi="Lotus Linotype" w:hint="cs"/>
          <w:sz w:val="27"/>
          <w:rtl/>
        </w:rPr>
        <w:t>ٍ</w:t>
      </w:r>
      <w:r w:rsidR="00F227F6" w:rsidRPr="006323CC">
        <w:rPr>
          <w:rFonts w:ascii="Lotus Linotype" w:hAnsi="Lotus Linotype" w:hint="cs"/>
          <w:sz w:val="27"/>
          <w:rtl/>
        </w:rPr>
        <w:t xml:space="preserve"> أو عن عناد</w:t>
      </w:r>
      <w:r w:rsidR="008E06F5" w:rsidRPr="006323CC">
        <w:rPr>
          <w:rFonts w:ascii="Lotus Linotype" w:hAnsi="Lotus Linotype" w:hint="cs"/>
          <w:sz w:val="27"/>
          <w:rtl/>
        </w:rPr>
        <w:t>ٍ</w:t>
      </w:r>
      <w:r w:rsidR="00F227F6" w:rsidRPr="006323CC">
        <w:rPr>
          <w:rFonts w:ascii="Lotus Linotype" w:hAnsi="Lotus Linotype" w:hint="cs"/>
          <w:sz w:val="27"/>
          <w:rtl/>
        </w:rPr>
        <w:t xml:space="preserve"> وخصومة</w:t>
      </w:r>
      <w:r w:rsidR="008E06F5" w:rsidRPr="006323CC">
        <w:rPr>
          <w:rFonts w:ascii="Lotus Linotype" w:hAnsi="Lotus Linotype" w:hint="cs"/>
          <w:sz w:val="27"/>
          <w:rtl/>
        </w:rPr>
        <w:t>ٍ</w:t>
      </w:r>
      <w:r w:rsidR="00F227F6" w:rsidRPr="006323CC">
        <w:rPr>
          <w:rFonts w:hint="cs"/>
          <w:sz w:val="27"/>
          <w:vertAlign w:val="superscript"/>
          <w:rtl/>
        </w:rPr>
        <w:t>(</w:t>
      </w:r>
      <w:r w:rsidR="00F227F6" w:rsidRPr="006323CC">
        <w:rPr>
          <w:rStyle w:val="ac"/>
          <w:sz w:val="27"/>
          <w:rtl/>
        </w:rPr>
        <w:endnoteReference w:id="303"/>
      </w:r>
      <w:r w:rsidR="00F227F6" w:rsidRPr="006323CC">
        <w:rPr>
          <w:rFonts w:hint="cs"/>
          <w:sz w:val="27"/>
          <w:vertAlign w:val="superscript"/>
          <w:rtl/>
        </w:rPr>
        <w:t>)</w:t>
      </w:r>
      <w:r w:rsidR="008B3F09" w:rsidRPr="006323CC">
        <w:rPr>
          <w:rFonts w:ascii="Lotus Linotype" w:hAnsi="Lotus Linotype" w:hint="cs"/>
          <w:sz w:val="27"/>
          <w:rtl/>
        </w:rPr>
        <w:t xml:space="preserve">، </w:t>
      </w:r>
      <w:r w:rsidR="00F227F6" w:rsidRPr="006323CC">
        <w:rPr>
          <w:rFonts w:ascii="Lotus Linotype" w:hAnsi="Lotus Linotype" w:hint="cs"/>
          <w:sz w:val="27"/>
          <w:rtl/>
        </w:rPr>
        <w:t>فإن</w:t>
      </w:r>
      <w:r w:rsidR="008E06F5" w:rsidRPr="006323CC">
        <w:rPr>
          <w:rFonts w:ascii="Lotus Linotype" w:hAnsi="Lotus Linotype" w:hint="cs"/>
          <w:sz w:val="27"/>
          <w:rtl/>
        </w:rPr>
        <w:t>ْ</w:t>
      </w:r>
      <w:r w:rsidR="00F227F6" w:rsidRPr="006323CC">
        <w:rPr>
          <w:rFonts w:ascii="Lotus Linotype" w:hAnsi="Lotus Linotype" w:hint="cs"/>
          <w:sz w:val="27"/>
          <w:rtl/>
        </w:rPr>
        <w:t xml:space="preserve"> كان الكفر عن عناد</w:t>
      </w:r>
      <w:r w:rsidR="008E06F5" w:rsidRPr="006323CC">
        <w:rPr>
          <w:rFonts w:ascii="Lotus Linotype" w:hAnsi="Lotus Linotype" w:hint="cs"/>
          <w:sz w:val="27"/>
          <w:rtl/>
        </w:rPr>
        <w:t>ٍ</w:t>
      </w:r>
      <w:r w:rsidR="00F227F6" w:rsidRPr="006323CC">
        <w:rPr>
          <w:rFonts w:ascii="Lotus Linotype" w:hAnsi="Lotus Linotype" w:hint="cs"/>
          <w:sz w:val="27"/>
          <w:rtl/>
        </w:rPr>
        <w:t xml:space="preserve"> ولجاجة يستتبع عقابا</w:t>
      </w:r>
      <w:r w:rsidR="008E06F5" w:rsidRPr="006323CC">
        <w:rPr>
          <w:rFonts w:ascii="Lotus Linotype" w:hAnsi="Lotus Linotype" w:hint="cs"/>
          <w:sz w:val="27"/>
          <w:rtl/>
        </w:rPr>
        <w:t>ً</w:t>
      </w:r>
      <w:r w:rsidR="00F227F6" w:rsidRPr="006323CC">
        <w:rPr>
          <w:rFonts w:ascii="Lotus Linotype" w:hAnsi="Lotus Linotype" w:hint="cs"/>
          <w:sz w:val="27"/>
          <w:rtl/>
        </w:rPr>
        <w:t xml:space="preserve"> أشد</w:t>
      </w:r>
      <w:r w:rsidR="008E06F5" w:rsidRPr="006323CC">
        <w:rPr>
          <w:rFonts w:ascii="Lotus Linotype" w:hAnsi="Lotus Linotype" w:hint="cs"/>
          <w:sz w:val="27"/>
          <w:rtl/>
        </w:rPr>
        <w:t>ّ</w:t>
      </w:r>
      <w:r w:rsidR="008B3F09" w:rsidRPr="006323CC">
        <w:rPr>
          <w:rFonts w:ascii="Lotus Linotype" w:hAnsi="Lotus Linotype" w:hint="cs"/>
          <w:sz w:val="27"/>
          <w:rtl/>
        </w:rPr>
        <w:t>.</w:t>
      </w:r>
    </w:p>
    <w:p w:rsidR="00EE2A55" w:rsidRPr="006323CC" w:rsidRDefault="00F227F6" w:rsidP="006E4345">
      <w:pPr>
        <w:rPr>
          <w:rFonts w:ascii="Lotus Linotype" w:hAnsi="Lotus Linotype"/>
          <w:sz w:val="27"/>
          <w:rtl/>
        </w:rPr>
      </w:pPr>
      <w:r w:rsidRPr="006323CC">
        <w:rPr>
          <w:rFonts w:ascii="Lotus Linotype" w:hAnsi="Lotus Linotype" w:hint="cs"/>
          <w:sz w:val="27"/>
          <w:rtl/>
        </w:rPr>
        <w:t>وقد يثبت نوع</w:t>
      </w:r>
      <w:r w:rsidR="008B3F09" w:rsidRPr="006323CC">
        <w:rPr>
          <w:rFonts w:ascii="Lotus Linotype" w:hAnsi="Lotus Linotype" w:hint="cs"/>
          <w:sz w:val="27"/>
          <w:rtl/>
        </w:rPr>
        <w:t>ٌ</w:t>
      </w:r>
      <w:r w:rsidRPr="006323CC">
        <w:rPr>
          <w:rFonts w:ascii="Lotus Linotype" w:hAnsi="Lotus Linotype" w:hint="cs"/>
          <w:sz w:val="27"/>
          <w:rtl/>
        </w:rPr>
        <w:t xml:space="preserve"> من الكفر للمسلم أيضا</w:t>
      </w:r>
      <w:r w:rsidR="008E06F5" w:rsidRPr="006323CC">
        <w:rPr>
          <w:rFonts w:ascii="Lotus Linotype" w:hAnsi="Lotus Linotype" w:hint="cs"/>
          <w:sz w:val="27"/>
          <w:rtl/>
        </w:rPr>
        <w:t>ً</w:t>
      </w:r>
      <w:r w:rsidRPr="006323CC">
        <w:rPr>
          <w:rFonts w:ascii="Lotus Linotype" w:hAnsi="Lotus Linotype" w:hint="cs"/>
          <w:sz w:val="27"/>
          <w:rtl/>
        </w:rPr>
        <w:t>، فإن</w:t>
      </w:r>
      <w:r w:rsidR="008B3F09" w:rsidRPr="006323CC">
        <w:rPr>
          <w:rFonts w:ascii="Lotus Linotype" w:hAnsi="Lotus Linotype" w:hint="cs"/>
          <w:sz w:val="27"/>
          <w:rtl/>
        </w:rPr>
        <w:t>ْ</w:t>
      </w:r>
      <w:r w:rsidRPr="006323CC">
        <w:rPr>
          <w:rFonts w:ascii="Lotus Linotype" w:hAnsi="Lotus Linotype" w:hint="cs"/>
          <w:sz w:val="27"/>
          <w:rtl/>
        </w:rPr>
        <w:t xml:space="preserve"> لم يلتزم بالواجبات ال</w:t>
      </w:r>
      <w:r w:rsidR="00EE2A55" w:rsidRPr="006323CC">
        <w:rPr>
          <w:rFonts w:ascii="Lotus Linotype" w:hAnsi="Lotus Linotype" w:hint="cs"/>
          <w:sz w:val="27"/>
          <w:rtl/>
        </w:rPr>
        <w:t>دينية يطلق على فعله الكفر أيضاً.</w:t>
      </w:r>
    </w:p>
    <w:p w:rsidR="00EE2A55" w:rsidRPr="006323CC" w:rsidRDefault="00F227F6" w:rsidP="006E4345">
      <w:pPr>
        <w:rPr>
          <w:rFonts w:ascii="Lotus Linotype" w:hAnsi="Lotus Linotype"/>
          <w:sz w:val="27"/>
          <w:rtl/>
        </w:rPr>
      </w:pPr>
      <w:r w:rsidRPr="006323CC">
        <w:rPr>
          <w:rFonts w:ascii="Lotus Linotype" w:hAnsi="Lotus Linotype" w:hint="cs"/>
          <w:sz w:val="27"/>
          <w:rtl/>
        </w:rPr>
        <w:t>إذن ماهية الكفر ليست إلا</w:t>
      </w:r>
      <w:r w:rsidR="008B3F09" w:rsidRPr="006323CC">
        <w:rPr>
          <w:rFonts w:ascii="Lotus Linotype" w:hAnsi="Lotus Linotype" w:hint="cs"/>
          <w:sz w:val="27"/>
          <w:rtl/>
        </w:rPr>
        <w:t>ّ</w:t>
      </w:r>
      <w:r w:rsidRPr="006323CC">
        <w:rPr>
          <w:rFonts w:ascii="Lotus Linotype" w:hAnsi="Lotus Linotype" w:hint="cs"/>
          <w:sz w:val="27"/>
          <w:rtl/>
        </w:rPr>
        <w:t xml:space="preserve"> العناد واللجاجة والسعي لحجب الحقيقة. فإن</w:t>
      </w:r>
      <w:r w:rsidR="008B3F09" w:rsidRPr="006323CC">
        <w:rPr>
          <w:rFonts w:ascii="Lotus Linotype" w:hAnsi="Lotus Linotype" w:hint="cs"/>
          <w:sz w:val="27"/>
          <w:rtl/>
        </w:rPr>
        <w:t>ْ</w:t>
      </w:r>
      <w:r w:rsidRPr="006323CC">
        <w:rPr>
          <w:rFonts w:ascii="Lotus Linotype" w:hAnsi="Lotus Linotype" w:hint="cs"/>
          <w:sz w:val="27"/>
          <w:rtl/>
        </w:rPr>
        <w:t xml:space="preserve"> كان </w:t>
      </w:r>
      <w:r w:rsidRPr="006323CC">
        <w:rPr>
          <w:rFonts w:ascii="Lotus Linotype" w:hAnsi="Lotus Linotype" w:hint="cs"/>
          <w:sz w:val="27"/>
          <w:rtl/>
        </w:rPr>
        <w:lastRenderedPageBreak/>
        <w:t>هناك أناس</w:t>
      </w:r>
      <w:r w:rsidR="008B3F09" w:rsidRPr="006323CC">
        <w:rPr>
          <w:rFonts w:ascii="Lotus Linotype" w:hAnsi="Lotus Linotype" w:hint="cs"/>
          <w:sz w:val="27"/>
          <w:rtl/>
        </w:rPr>
        <w:t>ٌ</w:t>
      </w:r>
      <w:r w:rsidRPr="006323CC">
        <w:rPr>
          <w:rFonts w:ascii="Lotus Linotype" w:hAnsi="Lotus Linotype" w:hint="cs"/>
          <w:sz w:val="27"/>
          <w:rtl/>
        </w:rPr>
        <w:t xml:space="preserve"> يتمت</w:t>
      </w:r>
      <w:r w:rsidR="008B3F09" w:rsidRPr="006323CC">
        <w:rPr>
          <w:rFonts w:ascii="Lotus Linotype" w:hAnsi="Lotus Linotype" w:hint="cs"/>
          <w:sz w:val="27"/>
          <w:rtl/>
        </w:rPr>
        <w:t>ّ</w:t>
      </w:r>
      <w:r w:rsidRPr="006323CC">
        <w:rPr>
          <w:rFonts w:ascii="Lotus Linotype" w:hAnsi="Lotus Linotype" w:hint="cs"/>
          <w:sz w:val="27"/>
          <w:rtl/>
        </w:rPr>
        <w:t>عون بروح التسليم والقبول، وإن</w:t>
      </w:r>
      <w:r w:rsidR="008B3F09" w:rsidRPr="006323CC">
        <w:rPr>
          <w:rFonts w:ascii="Lotus Linotype" w:hAnsi="Lotus Linotype" w:hint="cs"/>
          <w:sz w:val="27"/>
          <w:rtl/>
        </w:rPr>
        <w:t>ْ</w:t>
      </w:r>
      <w:r w:rsidRPr="006323CC">
        <w:rPr>
          <w:rFonts w:ascii="Lotus Linotype" w:hAnsi="Lotus Linotype" w:hint="cs"/>
          <w:sz w:val="27"/>
          <w:rtl/>
        </w:rPr>
        <w:t xml:space="preserve"> لم يكونوا مسلمين </w:t>
      </w:r>
      <w:r w:rsidR="008B3F09" w:rsidRPr="006323CC">
        <w:rPr>
          <w:rFonts w:ascii="Lotus Linotype" w:hAnsi="Lotus Linotype" w:hint="cs"/>
          <w:sz w:val="27"/>
          <w:rtl/>
        </w:rPr>
        <w:t>ا</w:t>
      </w:r>
      <w:r w:rsidRPr="006323CC">
        <w:rPr>
          <w:rFonts w:ascii="Lotus Linotype" w:hAnsi="Lotus Linotype" w:hint="cs"/>
          <w:sz w:val="27"/>
          <w:rtl/>
        </w:rPr>
        <w:t>سما</w:t>
      </w:r>
      <w:r w:rsidR="008B3F09" w:rsidRPr="006323CC">
        <w:rPr>
          <w:rFonts w:ascii="Lotus Linotype" w:hAnsi="Lotus Linotype" w:hint="cs"/>
          <w:sz w:val="27"/>
          <w:rtl/>
        </w:rPr>
        <w:t>ً</w:t>
      </w:r>
      <w:r w:rsidRPr="006323CC">
        <w:rPr>
          <w:rFonts w:ascii="Lotus Linotype" w:hAnsi="Lotus Linotype" w:hint="cs"/>
          <w:sz w:val="27"/>
          <w:rtl/>
        </w:rPr>
        <w:t>، فسوف لن يعذّ</w:t>
      </w:r>
      <w:r w:rsidR="008B3F09" w:rsidRPr="006323CC">
        <w:rPr>
          <w:rFonts w:ascii="Lotus Linotype" w:hAnsi="Lotus Linotype" w:hint="cs"/>
          <w:sz w:val="27"/>
          <w:rtl/>
        </w:rPr>
        <w:t>ِ</w:t>
      </w:r>
      <w:r w:rsidRPr="006323CC">
        <w:rPr>
          <w:rFonts w:ascii="Lotus Linotype" w:hAnsi="Lotus Linotype" w:hint="cs"/>
          <w:sz w:val="27"/>
          <w:rtl/>
        </w:rPr>
        <w:t>بهم الله</w:t>
      </w:r>
      <w:r w:rsidRPr="006323CC">
        <w:rPr>
          <w:rFonts w:hint="cs"/>
          <w:sz w:val="27"/>
          <w:vertAlign w:val="superscript"/>
          <w:rtl/>
        </w:rPr>
        <w:t>(</w:t>
      </w:r>
      <w:r w:rsidRPr="006323CC">
        <w:rPr>
          <w:rStyle w:val="ac"/>
          <w:sz w:val="27"/>
          <w:rtl/>
        </w:rPr>
        <w:endnoteReference w:id="304"/>
      </w:r>
      <w:r w:rsidRPr="006323CC">
        <w:rPr>
          <w:rFonts w:hint="cs"/>
          <w:sz w:val="27"/>
          <w:vertAlign w:val="superscript"/>
          <w:rtl/>
        </w:rPr>
        <w:t>)</w:t>
      </w:r>
      <w:r w:rsidR="00EE2A55" w:rsidRPr="006323CC">
        <w:rPr>
          <w:rFonts w:ascii="Lotus Linotype" w:hAnsi="Lotus Linotype" w:hint="cs"/>
          <w:sz w:val="27"/>
          <w:rtl/>
        </w:rPr>
        <w:t>.</w:t>
      </w:r>
    </w:p>
    <w:p w:rsidR="00EE2A55" w:rsidRPr="006323CC" w:rsidRDefault="00F227F6" w:rsidP="006E4345">
      <w:pPr>
        <w:rPr>
          <w:rFonts w:ascii="Lotus Linotype" w:hAnsi="Lotus Linotype"/>
          <w:sz w:val="27"/>
          <w:rtl/>
        </w:rPr>
      </w:pPr>
      <w:r w:rsidRPr="006323CC">
        <w:rPr>
          <w:rFonts w:ascii="Lotus Linotype" w:hAnsi="Lotus Linotype" w:hint="cs"/>
          <w:sz w:val="27"/>
          <w:rtl/>
        </w:rPr>
        <w:t>ويغلب أن تطرح آراء مختلفة في هذه المواضيع، على الرغم من أنها تتعل</w:t>
      </w:r>
      <w:r w:rsidR="008B3F09" w:rsidRPr="006323CC">
        <w:rPr>
          <w:rFonts w:ascii="Lotus Linotype" w:hAnsi="Lotus Linotype" w:hint="cs"/>
          <w:sz w:val="27"/>
          <w:rtl/>
        </w:rPr>
        <w:t>َّ</w:t>
      </w:r>
      <w:r w:rsidRPr="006323CC">
        <w:rPr>
          <w:rFonts w:ascii="Lotus Linotype" w:hAnsi="Lotus Linotype" w:hint="cs"/>
          <w:sz w:val="27"/>
          <w:rtl/>
        </w:rPr>
        <w:t>ق بالمجتمع وتعامل الناس. وفي هذا البحث بيّ</w:t>
      </w:r>
      <w:r w:rsidR="008B3F09" w:rsidRPr="006323CC">
        <w:rPr>
          <w:rFonts w:ascii="Lotus Linotype" w:hAnsi="Lotus Linotype" w:hint="cs"/>
          <w:sz w:val="27"/>
          <w:rtl/>
        </w:rPr>
        <w:t>َ</w:t>
      </w:r>
      <w:r w:rsidRPr="006323CC">
        <w:rPr>
          <w:rFonts w:ascii="Lotus Linotype" w:hAnsi="Lotus Linotype" w:hint="cs"/>
          <w:sz w:val="27"/>
          <w:rtl/>
        </w:rPr>
        <w:t>ن الشهيد مطه</w:t>
      </w:r>
      <w:r w:rsidR="008B3F09" w:rsidRPr="006323CC">
        <w:rPr>
          <w:rFonts w:ascii="Lotus Linotype" w:hAnsi="Lotus Linotype" w:hint="cs"/>
          <w:sz w:val="27"/>
          <w:rtl/>
        </w:rPr>
        <w:t>َّ</w:t>
      </w:r>
      <w:r w:rsidRPr="006323CC">
        <w:rPr>
          <w:rFonts w:ascii="Lotus Linotype" w:hAnsi="Lotus Linotype" w:hint="cs"/>
          <w:sz w:val="27"/>
          <w:rtl/>
        </w:rPr>
        <w:t>ري ا</w:t>
      </w:r>
      <w:r w:rsidR="00EE2A55" w:rsidRPr="006323CC">
        <w:rPr>
          <w:rFonts w:ascii="Lotus Linotype" w:hAnsi="Lotus Linotype" w:hint="cs"/>
          <w:sz w:val="27"/>
          <w:rtl/>
        </w:rPr>
        <w:t>لآراء المطروحة في ثلاث مجموعات:</w:t>
      </w:r>
    </w:p>
    <w:p w:rsidR="00EE2A55" w:rsidRPr="006323CC" w:rsidRDefault="00CA076F" w:rsidP="00FF5E75">
      <w:pPr>
        <w:rPr>
          <w:rFonts w:ascii="Lotus Linotype" w:hAnsi="Lotus Linotype"/>
          <w:sz w:val="27"/>
          <w:rtl/>
        </w:rPr>
      </w:pPr>
      <w:r w:rsidRPr="006323CC">
        <w:rPr>
          <w:rFonts w:ascii="Lotus Linotype" w:hAnsi="Lotus Linotype" w:hint="cs"/>
          <w:sz w:val="27"/>
          <w:rtl/>
        </w:rPr>
        <w:t>1</w:t>
      </w:r>
      <w:r w:rsidR="00F227F6" w:rsidRPr="006323CC">
        <w:rPr>
          <w:rFonts w:ascii="Lotus Linotype" w:hAnsi="Lotus Linotype" w:hint="cs"/>
          <w:sz w:val="27"/>
          <w:rtl/>
        </w:rPr>
        <w:t>ـ التعد</w:t>
      </w:r>
      <w:r w:rsidR="008B3F09" w:rsidRPr="006323CC">
        <w:rPr>
          <w:rFonts w:ascii="Lotus Linotype" w:hAnsi="Lotus Linotype" w:hint="cs"/>
          <w:sz w:val="27"/>
          <w:rtl/>
        </w:rPr>
        <w:t>ُّ</w:t>
      </w:r>
      <w:r w:rsidR="00F227F6" w:rsidRPr="006323CC">
        <w:rPr>
          <w:rFonts w:ascii="Lotus Linotype" w:hAnsi="Lotus Linotype" w:hint="cs"/>
          <w:sz w:val="27"/>
          <w:rtl/>
        </w:rPr>
        <w:t>دي</w:t>
      </w:r>
      <w:r w:rsidR="008B3F09" w:rsidRPr="006323CC">
        <w:rPr>
          <w:rFonts w:ascii="Lotus Linotype" w:hAnsi="Lotus Linotype" w:hint="cs"/>
          <w:sz w:val="27"/>
          <w:rtl/>
        </w:rPr>
        <w:t>ّ</w:t>
      </w:r>
      <w:r w:rsidR="00F227F6" w:rsidRPr="006323CC">
        <w:rPr>
          <w:rFonts w:ascii="Lotus Linotype" w:hAnsi="Lotus Linotype" w:hint="cs"/>
          <w:sz w:val="27"/>
          <w:rtl/>
        </w:rPr>
        <w:t>ون أو مؤي</w:t>
      </w:r>
      <w:r w:rsidR="008B3F09" w:rsidRPr="006323CC">
        <w:rPr>
          <w:rFonts w:ascii="Lotus Linotype" w:hAnsi="Lotus Linotype" w:hint="cs"/>
          <w:sz w:val="27"/>
          <w:rtl/>
        </w:rPr>
        <w:t>ِّ</w:t>
      </w:r>
      <w:r w:rsidR="00F227F6" w:rsidRPr="006323CC">
        <w:rPr>
          <w:rFonts w:ascii="Lotus Linotype" w:hAnsi="Lotus Linotype" w:hint="cs"/>
          <w:sz w:val="27"/>
          <w:rtl/>
        </w:rPr>
        <w:t>دو الرحمة والصلح العام</w:t>
      </w:r>
      <w:r w:rsidR="008B3F09" w:rsidRPr="006323CC">
        <w:rPr>
          <w:rFonts w:ascii="Lotus Linotype" w:hAnsi="Lotus Linotype" w:hint="cs"/>
          <w:sz w:val="27"/>
          <w:rtl/>
        </w:rPr>
        <w:t>ّ</w:t>
      </w:r>
      <w:r w:rsidR="00F227F6" w:rsidRPr="006323CC">
        <w:rPr>
          <w:rFonts w:ascii="Lotus Linotype" w:hAnsi="Lotus Linotype" w:hint="cs"/>
          <w:sz w:val="27"/>
          <w:rtl/>
        </w:rPr>
        <w:t>، الذين يعتبرون العمل هو الأساس. فغالبا</w:t>
      </w:r>
      <w:r w:rsidR="008B3F09" w:rsidRPr="006323CC">
        <w:rPr>
          <w:rFonts w:ascii="Lotus Linotype" w:hAnsi="Lotus Linotype" w:hint="cs"/>
          <w:sz w:val="27"/>
          <w:rtl/>
        </w:rPr>
        <w:t>ً</w:t>
      </w:r>
      <w:r w:rsidR="00F227F6" w:rsidRPr="006323CC">
        <w:rPr>
          <w:rFonts w:ascii="Lotus Linotype" w:hAnsi="Lotus Linotype" w:hint="cs"/>
          <w:sz w:val="27"/>
          <w:rtl/>
        </w:rPr>
        <w:t xml:space="preserve"> ما يقول مدّ</w:t>
      </w:r>
      <w:r w:rsidR="008B3F09" w:rsidRPr="006323CC">
        <w:rPr>
          <w:rFonts w:ascii="Lotus Linotype" w:hAnsi="Lotus Linotype" w:hint="cs"/>
          <w:sz w:val="27"/>
          <w:rtl/>
        </w:rPr>
        <w:t>َ</w:t>
      </w:r>
      <w:r w:rsidR="00F227F6" w:rsidRPr="006323CC">
        <w:rPr>
          <w:rFonts w:ascii="Lotus Linotype" w:hAnsi="Lotus Linotype" w:hint="cs"/>
          <w:sz w:val="27"/>
          <w:rtl/>
        </w:rPr>
        <w:t>عو الانفتاح والثقافة: كلّ عمل</w:t>
      </w:r>
      <w:r w:rsidR="008B3F09" w:rsidRPr="006323CC">
        <w:rPr>
          <w:rFonts w:ascii="Lotus Linotype" w:hAnsi="Lotus Linotype" w:hint="cs"/>
          <w:sz w:val="27"/>
          <w:rtl/>
        </w:rPr>
        <w:t>ٍ</w:t>
      </w:r>
      <w:r w:rsidR="00F227F6" w:rsidRPr="006323CC">
        <w:rPr>
          <w:rFonts w:ascii="Lotus Linotype" w:hAnsi="Lotus Linotype" w:hint="cs"/>
          <w:sz w:val="27"/>
          <w:rtl/>
        </w:rPr>
        <w:t xml:space="preserve"> ح</w:t>
      </w:r>
      <w:r w:rsidR="008B3F09" w:rsidRPr="006323CC">
        <w:rPr>
          <w:rFonts w:ascii="Lotus Linotype" w:hAnsi="Lotus Linotype" w:hint="cs"/>
          <w:sz w:val="27"/>
          <w:rtl/>
        </w:rPr>
        <w:t>َ</w:t>
      </w:r>
      <w:r w:rsidR="00F227F6" w:rsidRPr="006323CC">
        <w:rPr>
          <w:rFonts w:ascii="Lotus Linotype" w:hAnsi="Lotus Linotype" w:hint="cs"/>
          <w:sz w:val="27"/>
          <w:rtl/>
        </w:rPr>
        <w:t>س</w:t>
      </w:r>
      <w:r w:rsidR="008B3F09" w:rsidRPr="006323CC">
        <w:rPr>
          <w:rFonts w:ascii="Lotus Linotype" w:hAnsi="Lotus Linotype" w:hint="cs"/>
          <w:sz w:val="27"/>
          <w:rtl/>
        </w:rPr>
        <w:t>َ</w:t>
      </w:r>
      <w:r w:rsidR="00F227F6" w:rsidRPr="006323CC">
        <w:rPr>
          <w:rFonts w:ascii="Lotus Linotype" w:hAnsi="Lotus Linotype" w:hint="cs"/>
          <w:sz w:val="27"/>
          <w:rtl/>
        </w:rPr>
        <w:t>ن</w:t>
      </w:r>
      <w:r w:rsidR="008B3F09" w:rsidRPr="006323CC">
        <w:rPr>
          <w:rFonts w:ascii="Lotus Linotype" w:hAnsi="Lotus Linotype" w:hint="cs"/>
          <w:sz w:val="27"/>
          <w:rtl/>
        </w:rPr>
        <w:t>ٍ</w:t>
      </w:r>
      <w:r w:rsidR="00F227F6" w:rsidRPr="006323CC">
        <w:rPr>
          <w:rFonts w:ascii="Lotus Linotype" w:hAnsi="Lotus Linotype" w:hint="cs"/>
          <w:sz w:val="27"/>
          <w:rtl/>
        </w:rPr>
        <w:t xml:space="preserve"> يستحق</w:t>
      </w:r>
      <w:r w:rsidR="008B3F09" w:rsidRPr="006323CC">
        <w:rPr>
          <w:rFonts w:ascii="Lotus Linotype" w:hAnsi="Lotus Linotype" w:hint="cs"/>
          <w:sz w:val="27"/>
          <w:rtl/>
        </w:rPr>
        <w:t>ّ</w:t>
      </w:r>
      <w:r w:rsidR="00F227F6" w:rsidRPr="006323CC">
        <w:rPr>
          <w:rFonts w:ascii="Lotus Linotype" w:hAnsi="Lotus Linotype" w:hint="cs"/>
          <w:sz w:val="27"/>
          <w:rtl/>
        </w:rPr>
        <w:t xml:space="preserve"> الثواب؛ لأن الله العادل لا يضيع أعمال الناس الح</w:t>
      </w:r>
      <w:r w:rsidR="008B3F09" w:rsidRPr="006323CC">
        <w:rPr>
          <w:rFonts w:ascii="Lotus Linotype" w:hAnsi="Lotus Linotype" w:hint="cs"/>
          <w:sz w:val="27"/>
          <w:rtl/>
        </w:rPr>
        <w:t>َ</w:t>
      </w:r>
      <w:r w:rsidR="00F227F6" w:rsidRPr="006323CC">
        <w:rPr>
          <w:rFonts w:ascii="Lotus Linotype" w:hAnsi="Lotus Linotype" w:hint="cs"/>
          <w:sz w:val="27"/>
          <w:rtl/>
        </w:rPr>
        <w:t>س</w:t>
      </w:r>
      <w:r w:rsidR="008B3F09" w:rsidRPr="006323CC">
        <w:rPr>
          <w:rFonts w:ascii="Lotus Linotype" w:hAnsi="Lotus Linotype" w:hint="cs"/>
          <w:sz w:val="27"/>
          <w:rtl/>
        </w:rPr>
        <w:t>َ</w:t>
      </w:r>
      <w:r w:rsidR="00F227F6" w:rsidRPr="006323CC">
        <w:rPr>
          <w:rFonts w:ascii="Lotus Linotype" w:hAnsi="Lotus Linotype" w:hint="cs"/>
          <w:sz w:val="27"/>
          <w:rtl/>
        </w:rPr>
        <w:t xml:space="preserve">نة. </w:t>
      </w:r>
      <w:r w:rsidR="008B3F09" w:rsidRPr="006323CC">
        <w:rPr>
          <w:rFonts w:ascii="Lotus Linotype" w:hAnsi="Lotus Linotype" w:hint="cs"/>
          <w:sz w:val="27"/>
          <w:rtl/>
        </w:rPr>
        <w:t>و</w:t>
      </w:r>
      <w:r w:rsidR="00F227F6" w:rsidRPr="006323CC">
        <w:rPr>
          <w:rFonts w:ascii="Lotus Linotype" w:hAnsi="Lotus Linotype" w:hint="cs"/>
          <w:sz w:val="27"/>
          <w:rtl/>
        </w:rPr>
        <w:t>من ناحية</w:t>
      </w:r>
      <w:r w:rsidR="008B3F09" w:rsidRPr="006323CC">
        <w:rPr>
          <w:rFonts w:ascii="Lotus Linotype" w:hAnsi="Lotus Linotype" w:hint="cs"/>
          <w:sz w:val="27"/>
          <w:rtl/>
        </w:rPr>
        <w:t>ٍ</w:t>
      </w:r>
      <w:r w:rsidR="00F227F6" w:rsidRPr="006323CC">
        <w:rPr>
          <w:rFonts w:ascii="Lotus Linotype" w:hAnsi="Lotus Linotype" w:hint="cs"/>
          <w:sz w:val="27"/>
          <w:rtl/>
        </w:rPr>
        <w:t xml:space="preserve"> أخرى ح</w:t>
      </w:r>
      <w:r w:rsidR="008B3F09" w:rsidRPr="006323CC">
        <w:rPr>
          <w:rFonts w:ascii="Lotus Linotype" w:hAnsi="Lotus Linotype" w:hint="cs"/>
          <w:sz w:val="27"/>
          <w:rtl/>
        </w:rPr>
        <w:t>ُ</w:t>
      </w:r>
      <w:r w:rsidR="00F227F6" w:rsidRPr="006323CC">
        <w:rPr>
          <w:rFonts w:ascii="Lotus Linotype" w:hAnsi="Lotus Linotype" w:hint="cs"/>
          <w:sz w:val="27"/>
          <w:rtl/>
        </w:rPr>
        <w:t>س</w:t>
      </w:r>
      <w:r w:rsidR="008B3F09" w:rsidRPr="006323CC">
        <w:rPr>
          <w:rFonts w:ascii="Lotus Linotype" w:hAnsi="Lotus Linotype" w:hint="cs"/>
          <w:sz w:val="27"/>
          <w:rtl/>
        </w:rPr>
        <w:t>ْ</w:t>
      </w:r>
      <w:r w:rsidR="00F227F6" w:rsidRPr="006323CC">
        <w:rPr>
          <w:rFonts w:ascii="Lotus Linotype" w:hAnsi="Lotus Linotype" w:hint="cs"/>
          <w:sz w:val="27"/>
          <w:rtl/>
        </w:rPr>
        <w:t>ن</w:t>
      </w:r>
      <w:r w:rsidR="00FF5E75" w:rsidRPr="006323CC">
        <w:rPr>
          <w:rFonts w:ascii="Lotus Linotype" w:hAnsi="Lotus Linotype" w:hint="cs"/>
          <w:sz w:val="27"/>
          <w:rtl/>
        </w:rPr>
        <w:t>ُ</w:t>
      </w:r>
      <w:r w:rsidR="00F227F6" w:rsidRPr="006323CC">
        <w:rPr>
          <w:rFonts w:ascii="Lotus Linotype" w:hAnsi="Lotus Linotype" w:hint="cs"/>
          <w:sz w:val="27"/>
          <w:rtl/>
        </w:rPr>
        <w:t xml:space="preserve"> الأعمال وسو</w:t>
      </w:r>
      <w:r w:rsidR="00FF5E75" w:rsidRPr="006323CC">
        <w:rPr>
          <w:rFonts w:ascii="Lotus Linotype" w:hAnsi="Lotus Linotype" w:hint="cs"/>
          <w:sz w:val="27"/>
          <w:rtl/>
        </w:rPr>
        <w:t>ءُ</w:t>
      </w:r>
      <w:r w:rsidR="00F227F6" w:rsidRPr="006323CC">
        <w:rPr>
          <w:rFonts w:ascii="Lotus Linotype" w:hAnsi="Lotus Linotype" w:hint="cs"/>
          <w:sz w:val="27"/>
          <w:rtl/>
        </w:rPr>
        <w:t>ها ليس توافقيا</w:t>
      </w:r>
      <w:r w:rsidR="008B3F09" w:rsidRPr="006323CC">
        <w:rPr>
          <w:rFonts w:ascii="Lotus Linotype" w:hAnsi="Lotus Linotype" w:hint="cs"/>
          <w:sz w:val="27"/>
          <w:rtl/>
        </w:rPr>
        <w:t>ً</w:t>
      </w:r>
      <w:r w:rsidR="00F227F6" w:rsidRPr="006323CC">
        <w:rPr>
          <w:rFonts w:ascii="Lotus Linotype" w:hAnsi="Lotus Linotype" w:hint="cs"/>
          <w:sz w:val="27"/>
          <w:rtl/>
        </w:rPr>
        <w:t>، بل حقيقيا</w:t>
      </w:r>
      <w:r w:rsidR="008B3F09" w:rsidRPr="006323CC">
        <w:rPr>
          <w:rFonts w:ascii="Lotus Linotype" w:hAnsi="Lotus Linotype" w:hint="cs"/>
          <w:sz w:val="27"/>
          <w:rtl/>
        </w:rPr>
        <w:t>ً</w:t>
      </w:r>
      <w:r w:rsidR="00F227F6" w:rsidRPr="006323CC">
        <w:rPr>
          <w:rFonts w:ascii="Lotus Linotype" w:hAnsi="Lotus Linotype" w:hint="cs"/>
          <w:sz w:val="27"/>
          <w:rtl/>
        </w:rPr>
        <w:t>. فبما أن الله لا يفرّ</w:t>
      </w:r>
      <w:r w:rsidR="008B3F09" w:rsidRPr="006323CC">
        <w:rPr>
          <w:rFonts w:ascii="Lotus Linotype" w:hAnsi="Lotus Linotype" w:hint="cs"/>
          <w:sz w:val="27"/>
          <w:rtl/>
        </w:rPr>
        <w:t>ِ</w:t>
      </w:r>
      <w:r w:rsidR="00F227F6" w:rsidRPr="006323CC">
        <w:rPr>
          <w:rFonts w:ascii="Lotus Linotype" w:hAnsi="Lotus Linotype" w:hint="cs"/>
          <w:sz w:val="27"/>
          <w:rtl/>
        </w:rPr>
        <w:t>ق بين خلقه، والعمل الح</w:t>
      </w:r>
      <w:r w:rsidR="008B3F09" w:rsidRPr="006323CC">
        <w:rPr>
          <w:rFonts w:ascii="Lotus Linotype" w:hAnsi="Lotus Linotype" w:hint="cs"/>
          <w:sz w:val="27"/>
          <w:rtl/>
        </w:rPr>
        <w:t>َ</w:t>
      </w:r>
      <w:r w:rsidR="00F227F6" w:rsidRPr="006323CC">
        <w:rPr>
          <w:rFonts w:ascii="Lotus Linotype" w:hAnsi="Lotus Linotype" w:hint="cs"/>
          <w:sz w:val="27"/>
          <w:rtl/>
        </w:rPr>
        <w:t>س</w:t>
      </w:r>
      <w:r w:rsidR="008B3F09" w:rsidRPr="006323CC">
        <w:rPr>
          <w:rFonts w:ascii="Lotus Linotype" w:hAnsi="Lotus Linotype" w:hint="cs"/>
          <w:sz w:val="27"/>
          <w:rtl/>
        </w:rPr>
        <w:t>َ</w:t>
      </w:r>
      <w:r w:rsidR="00F227F6" w:rsidRPr="006323CC">
        <w:rPr>
          <w:rFonts w:ascii="Lotus Linotype" w:hAnsi="Lotus Linotype" w:hint="cs"/>
          <w:sz w:val="27"/>
          <w:rtl/>
        </w:rPr>
        <w:t>ن ح</w:t>
      </w:r>
      <w:r w:rsidR="008B3F09" w:rsidRPr="006323CC">
        <w:rPr>
          <w:rFonts w:ascii="Lotus Linotype" w:hAnsi="Lotus Linotype" w:hint="cs"/>
          <w:sz w:val="27"/>
          <w:rtl/>
        </w:rPr>
        <w:t>َ</w:t>
      </w:r>
      <w:r w:rsidR="00F227F6" w:rsidRPr="006323CC">
        <w:rPr>
          <w:rFonts w:ascii="Lotus Linotype" w:hAnsi="Lotus Linotype" w:hint="cs"/>
          <w:sz w:val="27"/>
          <w:rtl/>
        </w:rPr>
        <w:t>س</w:t>
      </w:r>
      <w:r w:rsidR="008B3F09" w:rsidRPr="006323CC">
        <w:rPr>
          <w:rFonts w:ascii="Lotus Linotype" w:hAnsi="Lotus Linotype" w:hint="cs"/>
          <w:sz w:val="27"/>
          <w:rtl/>
        </w:rPr>
        <w:t>َ</w:t>
      </w:r>
      <w:r w:rsidR="00F227F6" w:rsidRPr="006323CC">
        <w:rPr>
          <w:rFonts w:ascii="Lotus Linotype" w:hAnsi="Lotus Linotype" w:hint="cs"/>
          <w:sz w:val="27"/>
          <w:rtl/>
        </w:rPr>
        <w:t>ن</w:t>
      </w:r>
      <w:r w:rsidR="008B3F09" w:rsidRPr="006323CC">
        <w:rPr>
          <w:rFonts w:ascii="Lotus Linotype" w:hAnsi="Lotus Linotype" w:hint="cs"/>
          <w:sz w:val="27"/>
          <w:rtl/>
        </w:rPr>
        <w:t>ٌ</w:t>
      </w:r>
      <w:r w:rsidR="00F227F6" w:rsidRPr="006323CC">
        <w:rPr>
          <w:rFonts w:ascii="Lotus Linotype" w:hAnsi="Lotus Linotype" w:hint="cs"/>
          <w:sz w:val="27"/>
          <w:rtl/>
        </w:rPr>
        <w:t xml:space="preserve"> من أي</w:t>
      </w:r>
      <w:r w:rsidR="008B3F09" w:rsidRPr="006323CC">
        <w:rPr>
          <w:rFonts w:ascii="Lotus Linotype" w:hAnsi="Lotus Linotype" w:hint="cs"/>
          <w:sz w:val="27"/>
          <w:rtl/>
        </w:rPr>
        <w:t>ّ</w:t>
      </w:r>
      <w:r w:rsidR="00F227F6" w:rsidRPr="006323CC">
        <w:rPr>
          <w:rFonts w:ascii="Lotus Linotype" w:hAnsi="Lotus Linotype" w:hint="cs"/>
          <w:sz w:val="27"/>
          <w:rtl/>
        </w:rPr>
        <w:t xml:space="preserve"> شخص</w:t>
      </w:r>
      <w:r w:rsidR="008B3F09" w:rsidRPr="006323CC">
        <w:rPr>
          <w:rFonts w:ascii="Lotus Linotype" w:hAnsi="Lotus Linotype" w:hint="cs"/>
          <w:sz w:val="27"/>
          <w:rtl/>
        </w:rPr>
        <w:t>ٍ</w:t>
      </w:r>
      <w:r w:rsidR="00F227F6" w:rsidRPr="006323CC">
        <w:rPr>
          <w:rFonts w:ascii="Lotus Linotype" w:hAnsi="Lotus Linotype" w:hint="cs"/>
          <w:sz w:val="27"/>
          <w:rtl/>
        </w:rPr>
        <w:t xml:space="preserve"> كان، لذلك يقبل الله العمل الح</w:t>
      </w:r>
      <w:r w:rsidR="008B3F09" w:rsidRPr="006323CC">
        <w:rPr>
          <w:rFonts w:ascii="Lotus Linotype" w:hAnsi="Lotus Linotype" w:hint="cs"/>
          <w:sz w:val="27"/>
          <w:rtl/>
        </w:rPr>
        <w:t>َ</w:t>
      </w:r>
      <w:r w:rsidR="00F227F6" w:rsidRPr="006323CC">
        <w:rPr>
          <w:rFonts w:ascii="Lotus Linotype" w:hAnsi="Lotus Linotype" w:hint="cs"/>
          <w:sz w:val="27"/>
          <w:rtl/>
        </w:rPr>
        <w:t>س</w:t>
      </w:r>
      <w:r w:rsidR="008B3F09" w:rsidRPr="006323CC">
        <w:rPr>
          <w:rFonts w:ascii="Lotus Linotype" w:hAnsi="Lotus Linotype" w:hint="cs"/>
          <w:sz w:val="27"/>
          <w:rtl/>
        </w:rPr>
        <w:t>َ</w:t>
      </w:r>
      <w:r w:rsidR="00F227F6" w:rsidRPr="006323CC">
        <w:rPr>
          <w:rFonts w:ascii="Lotus Linotype" w:hAnsi="Lotus Linotype" w:hint="cs"/>
          <w:sz w:val="27"/>
          <w:rtl/>
        </w:rPr>
        <w:t xml:space="preserve">ن من الجميع. </w:t>
      </w:r>
      <w:r w:rsidR="009A1261" w:rsidRPr="006323CC">
        <w:rPr>
          <w:rFonts w:ascii="Lotus Linotype" w:hAnsi="Lotus Linotype" w:hint="cs"/>
          <w:sz w:val="27"/>
          <w:rtl/>
        </w:rPr>
        <w:t>وبال</w:t>
      </w:r>
      <w:r w:rsidR="00F227F6" w:rsidRPr="006323CC">
        <w:rPr>
          <w:rFonts w:ascii="Lotus Linotype" w:hAnsi="Lotus Linotype" w:hint="cs"/>
          <w:sz w:val="27"/>
          <w:rtl/>
        </w:rPr>
        <w:t>إضافة إلى ذلك يفنّ</w:t>
      </w:r>
      <w:r w:rsidR="009A1261" w:rsidRPr="006323CC">
        <w:rPr>
          <w:rFonts w:ascii="Lotus Linotype" w:hAnsi="Lotus Linotype" w:hint="cs"/>
          <w:sz w:val="27"/>
          <w:rtl/>
        </w:rPr>
        <w:t>ِ</w:t>
      </w:r>
      <w:r w:rsidR="00F227F6" w:rsidRPr="006323CC">
        <w:rPr>
          <w:rFonts w:ascii="Lotus Linotype" w:hAnsi="Lotus Linotype" w:hint="cs"/>
          <w:sz w:val="27"/>
          <w:rtl/>
        </w:rPr>
        <w:t>د القرآن الكريم اد</w:t>
      </w:r>
      <w:r w:rsidR="009A1261" w:rsidRPr="006323CC">
        <w:rPr>
          <w:rFonts w:ascii="Lotus Linotype" w:hAnsi="Lotus Linotype" w:hint="cs"/>
          <w:sz w:val="27"/>
          <w:rtl/>
        </w:rPr>
        <w:t>ّ</w:t>
      </w:r>
      <w:r w:rsidR="00F227F6" w:rsidRPr="006323CC">
        <w:rPr>
          <w:rFonts w:ascii="Lotus Linotype" w:hAnsi="Lotus Linotype" w:hint="cs"/>
          <w:sz w:val="27"/>
          <w:rtl/>
        </w:rPr>
        <w:t>عاء اليهود والمسيح</w:t>
      </w:r>
      <w:r w:rsidR="009A1261" w:rsidRPr="006323CC">
        <w:rPr>
          <w:rFonts w:ascii="Lotus Linotype" w:hAnsi="Lotus Linotype" w:hint="cs"/>
          <w:sz w:val="27"/>
          <w:rtl/>
        </w:rPr>
        <w:t>يين</w:t>
      </w:r>
      <w:r w:rsidR="00F227F6" w:rsidRPr="006323CC">
        <w:rPr>
          <w:rFonts w:ascii="Lotus Linotype" w:hAnsi="Lotus Linotype" w:hint="cs"/>
          <w:sz w:val="27"/>
          <w:rtl/>
        </w:rPr>
        <w:t xml:space="preserve"> والمسلمين بأفضلي</w:t>
      </w:r>
      <w:r w:rsidR="009A1261" w:rsidRPr="006323CC">
        <w:rPr>
          <w:rFonts w:ascii="Lotus Linotype" w:hAnsi="Lotus Linotype" w:hint="cs"/>
          <w:sz w:val="27"/>
          <w:rtl/>
        </w:rPr>
        <w:t>ّ</w:t>
      </w:r>
      <w:r w:rsidR="00F227F6" w:rsidRPr="006323CC">
        <w:rPr>
          <w:rFonts w:ascii="Lotus Linotype" w:hAnsi="Lotus Linotype" w:hint="cs"/>
          <w:sz w:val="27"/>
          <w:rtl/>
        </w:rPr>
        <w:t>تهم وو</w:t>
      </w:r>
      <w:r w:rsidR="009A1261" w:rsidRPr="006323CC">
        <w:rPr>
          <w:rFonts w:ascii="Lotus Linotype" w:hAnsi="Lotus Linotype" w:hint="cs"/>
          <w:sz w:val="27"/>
          <w:rtl/>
        </w:rPr>
        <w:t>َ</w:t>
      </w:r>
      <w:r w:rsidR="00F227F6" w:rsidRPr="006323CC">
        <w:rPr>
          <w:rFonts w:ascii="Lotus Linotype" w:hAnsi="Lotus Linotype" w:hint="cs"/>
          <w:sz w:val="27"/>
          <w:rtl/>
        </w:rPr>
        <w:t>ه</w:t>
      </w:r>
      <w:r w:rsidR="009A1261" w:rsidRPr="006323CC">
        <w:rPr>
          <w:rFonts w:ascii="Lotus Linotype" w:hAnsi="Lotus Linotype" w:hint="cs"/>
          <w:sz w:val="27"/>
          <w:rtl/>
        </w:rPr>
        <w:t>ْ</w:t>
      </w:r>
      <w:r w:rsidR="00F227F6" w:rsidRPr="006323CC">
        <w:rPr>
          <w:rFonts w:ascii="Lotus Linotype" w:hAnsi="Lotus Linotype" w:hint="cs"/>
          <w:sz w:val="27"/>
          <w:rtl/>
        </w:rPr>
        <w:t xml:space="preserve">مهم بأنهم خير الأمم: </w:t>
      </w:r>
      <w:r w:rsidR="00267585" w:rsidRPr="006323CC">
        <w:rPr>
          <w:rFonts w:ascii="Mosawi" w:hAnsi="Mosawi" w:cs="Mosawi"/>
          <w:sz w:val="24"/>
          <w:szCs w:val="24"/>
          <w:rtl/>
        </w:rPr>
        <w:t>﴿</w:t>
      </w:r>
      <w:r w:rsidR="00F227F6" w:rsidRPr="006323CC">
        <w:rPr>
          <w:rFonts w:ascii="Lotus Linotype" w:hAnsi="Lotus Linotype"/>
          <w:b/>
          <w:bCs/>
          <w:sz w:val="27"/>
          <w:rtl/>
        </w:rPr>
        <w:t>بَلَى مَن كَسَبَ سَيِّئَةً وَأَحَاطَتْ بِهِ خَطِيئَتُهُ فَأُولَئِكَ أَصْحَابُ النَّارِ هُمْ فِيهَا خَالِدُونَ</w:t>
      </w:r>
      <w:r w:rsidR="00267585" w:rsidRPr="006323CC">
        <w:rPr>
          <w:rFonts w:ascii="Mosawi" w:hAnsi="Mosawi" w:cs="Mosawi"/>
          <w:sz w:val="24"/>
          <w:szCs w:val="24"/>
          <w:rtl/>
        </w:rPr>
        <w:t>﴾</w:t>
      </w:r>
      <w:r w:rsidR="00F227F6" w:rsidRPr="006323CC">
        <w:rPr>
          <w:rFonts w:ascii="Lotus Linotype" w:hAnsi="Lotus Linotype" w:hint="cs"/>
          <w:sz w:val="27"/>
          <w:rtl/>
        </w:rPr>
        <w:t xml:space="preserve"> (البقرة: </w:t>
      </w:r>
      <w:r w:rsidR="00377FD8" w:rsidRPr="006323CC">
        <w:rPr>
          <w:rFonts w:ascii="Lotus Linotype" w:hAnsi="Lotus Linotype" w:hint="cs"/>
          <w:sz w:val="27"/>
          <w:rtl/>
        </w:rPr>
        <w:t>8</w:t>
      </w:r>
      <w:r w:rsidRPr="006323CC">
        <w:rPr>
          <w:rFonts w:ascii="Lotus Linotype" w:hAnsi="Lotus Linotype" w:hint="cs"/>
          <w:sz w:val="27"/>
          <w:rtl/>
        </w:rPr>
        <w:t>1</w:t>
      </w:r>
      <w:r w:rsidR="00F227F6" w:rsidRPr="006323CC">
        <w:rPr>
          <w:rFonts w:ascii="Lotus Linotype" w:hAnsi="Lotus Linotype" w:hint="cs"/>
          <w:sz w:val="27"/>
          <w:rtl/>
        </w:rPr>
        <w:t>). وهناك آيات</w:t>
      </w:r>
      <w:r w:rsidR="009A1261" w:rsidRPr="006323CC">
        <w:rPr>
          <w:rFonts w:ascii="Lotus Linotype" w:hAnsi="Lotus Linotype" w:hint="cs"/>
          <w:sz w:val="27"/>
          <w:rtl/>
        </w:rPr>
        <w:t>ٌ</w:t>
      </w:r>
      <w:r w:rsidR="00F227F6" w:rsidRPr="006323CC">
        <w:rPr>
          <w:rFonts w:ascii="Lotus Linotype" w:hAnsi="Lotus Linotype" w:hint="cs"/>
          <w:sz w:val="27"/>
          <w:rtl/>
        </w:rPr>
        <w:t xml:space="preserve"> تدلّ على أن الله تعالى يؤتي الجميع الثواب والعقاب، كلّ</w:t>
      </w:r>
      <w:r w:rsidR="009A1261" w:rsidRPr="006323CC">
        <w:rPr>
          <w:rFonts w:ascii="Lotus Linotype" w:hAnsi="Lotus Linotype" w:hint="cs"/>
          <w:sz w:val="27"/>
          <w:rtl/>
        </w:rPr>
        <w:t>ٌ</w:t>
      </w:r>
      <w:r w:rsidR="00F227F6" w:rsidRPr="006323CC">
        <w:rPr>
          <w:rFonts w:ascii="Lotus Linotype" w:hAnsi="Lotus Linotype" w:hint="cs"/>
          <w:sz w:val="27"/>
          <w:rtl/>
        </w:rPr>
        <w:t xml:space="preserve"> بما عمله من خير</w:t>
      </w:r>
      <w:r w:rsidR="009A1261" w:rsidRPr="006323CC">
        <w:rPr>
          <w:rFonts w:ascii="Lotus Linotype" w:hAnsi="Lotus Linotype" w:hint="cs"/>
          <w:sz w:val="27"/>
          <w:rtl/>
        </w:rPr>
        <w:t>ٍ</w:t>
      </w:r>
      <w:r w:rsidR="00F227F6" w:rsidRPr="006323CC">
        <w:rPr>
          <w:rFonts w:ascii="Lotus Linotype" w:hAnsi="Lotus Linotype" w:hint="cs"/>
          <w:sz w:val="27"/>
          <w:rtl/>
        </w:rPr>
        <w:t xml:space="preserve"> أو شر</w:t>
      </w:r>
      <w:r w:rsidR="009A1261" w:rsidRPr="006323CC">
        <w:rPr>
          <w:rFonts w:ascii="Lotus Linotype" w:hAnsi="Lotus Linotype" w:hint="cs"/>
          <w:sz w:val="27"/>
          <w:rtl/>
        </w:rPr>
        <w:t>ٍّ:</w:t>
      </w:r>
      <w:r w:rsidR="00F227F6" w:rsidRPr="006323CC">
        <w:rPr>
          <w:rFonts w:ascii="Lotus Linotype" w:hAnsi="Lotus Linotype" w:hint="cs"/>
          <w:sz w:val="27"/>
          <w:rtl/>
        </w:rPr>
        <w:t xml:space="preserve"> </w:t>
      </w:r>
      <w:r w:rsidR="00267585" w:rsidRPr="006323CC">
        <w:rPr>
          <w:rFonts w:ascii="Mosawi" w:hAnsi="Mosawi" w:cs="Mosawi"/>
          <w:sz w:val="24"/>
          <w:szCs w:val="24"/>
          <w:rtl/>
        </w:rPr>
        <w:t>﴿</w:t>
      </w:r>
      <w:r w:rsidR="00F227F6" w:rsidRPr="006323CC">
        <w:rPr>
          <w:rFonts w:ascii="Lotus Linotype" w:hAnsi="Lotus Linotype"/>
          <w:b/>
          <w:bCs/>
          <w:sz w:val="27"/>
          <w:rtl/>
        </w:rPr>
        <w:t xml:space="preserve">فَمَن يَعْمَلْ مِثْقَالَ ذَرَّةٍ خَيْراً يَرَهُ </w:t>
      </w:r>
      <w:r w:rsidR="009A1261" w:rsidRPr="006323CC">
        <w:rPr>
          <w:rFonts w:ascii="Lotus Linotype" w:hAnsi="Lotus Linotype" w:hint="cs"/>
          <w:b/>
          <w:bCs/>
          <w:sz w:val="27"/>
          <w:rtl/>
        </w:rPr>
        <w:t xml:space="preserve">* </w:t>
      </w:r>
      <w:r w:rsidR="00F227F6" w:rsidRPr="006323CC">
        <w:rPr>
          <w:rFonts w:ascii="Lotus Linotype" w:hAnsi="Lotus Linotype"/>
          <w:b/>
          <w:bCs/>
          <w:sz w:val="27"/>
          <w:rtl/>
        </w:rPr>
        <w:t>وَمَن يَعْمَلْ مِثْقَالَ ذَرَّةٍ شَرّاً يَرَه</w:t>
      </w:r>
      <w:r w:rsidR="00267585" w:rsidRPr="006323CC">
        <w:rPr>
          <w:rFonts w:ascii="Mosawi" w:hAnsi="Mosawi" w:cs="Mosawi"/>
          <w:sz w:val="24"/>
          <w:szCs w:val="24"/>
          <w:rtl/>
        </w:rPr>
        <w:t>﴾</w:t>
      </w:r>
      <w:r w:rsidR="00F227F6" w:rsidRPr="006323CC">
        <w:rPr>
          <w:rFonts w:ascii="Lotus Linotype" w:hAnsi="Lotus Linotype" w:hint="cs"/>
          <w:sz w:val="27"/>
          <w:rtl/>
        </w:rPr>
        <w:t xml:space="preserve"> (الزلزلة: </w:t>
      </w:r>
      <w:r w:rsidR="00377FD8" w:rsidRPr="006323CC">
        <w:rPr>
          <w:rFonts w:ascii="Lotus Linotype" w:hAnsi="Lotus Linotype" w:hint="cs"/>
          <w:sz w:val="27"/>
          <w:rtl/>
        </w:rPr>
        <w:t>7</w:t>
      </w:r>
      <w:r w:rsidR="00F227F6" w:rsidRPr="006323CC">
        <w:rPr>
          <w:rFonts w:ascii="Lotus Linotype" w:hAnsi="Lotus Linotype" w:hint="cs"/>
          <w:sz w:val="27"/>
          <w:rtl/>
        </w:rPr>
        <w:t xml:space="preserve"> ـ </w:t>
      </w:r>
      <w:r w:rsidR="00377FD8" w:rsidRPr="006323CC">
        <w:rPr>
          <w:rFonts w:ascii="Lotus Linotype" w:hAnsi="Lotus Linotype" w:hint="cs"/>
          <w:sz w:val="27"/>
          <w:rtl/>
        </w:rPr>
        <w:t>8</w:t>
      </w:r>
      <w:r w:rsidR="00F227F6" w:rsidRPr="006323CC">
        <w:rPr>
          <w:rFonts w:ascii="Lotus Linotype" w:hAnsi="Lotus Linotype" w:hint="cs"/>
          <w:sz w:val="27"/>
          <w:rtl/>
        </w:rPr>
        <w:t>). إذن أعمال الكف</w:t>
      </w:r>
      <w:r w:rsidR="00FF5E75" w:rsidRPr="006323CC">
        <w:rPr>
          <w:rFonts w:ascii="Lotus Linotype" w:hAnsi="Lotus Linotype" w:hint="cs"/>
          <w:sz w:val="27"/>
          <w:rtl/>
        </w:rPr>
        <w:t>ّ</w:t>
      </w:r>
      <w:r w:rsidR="00F227F6" w:rsidRPr="006323CC">
        <w:rPr>
          <w:rFonts w:ascii="Lotus Linotype" w:hAnsi="Lotus Linotype" w:hint="cs"/>
          <w:sz w:val="27"/>
          <w:rtl/>
        </w:rPr>
        <w:t>ار مقبولة</w:t>
      </w:r>
      <w:r w:rsidR="009A1261" w:rsidRPr="006323CC">
        <w:rPr>
          <w:rFonts w:ascii="Lotus Linotype" w:hAnsi="Lotus Linotype" w:hint="cs"/>
          <w:sz w:val="27"/>
          <w:rtl/>
        </w:rPr>
        <w:t>ٌ</w:t>
      </w:r>
      <w:r w:rsidR="00F227F6" w:rsidRPr="006323CC">
        <w:rPr>
          <w:rFonts w:ascii="Lotus Linotype" w:hAnsi="Lotus Linotype" w:hint="cs"/>
          <w:sz w:val="27"/>
          <w:rtl/>
        </w:rPr>
        <w:t xml:space="preserve"> أيضا</w:t>
      </w:r>
      <w:r w:rsidR="009A1261" w:rsidRPr="006323CC">
        <w:rPr>
          <w:rFonts w:ascii="Lotus Linotype" w:hAnsi="Lotus Linotype" w:hint="cs"/>
          <w:sz w:val="27"/>
          <w:rtl/>
        </w:rPr>
        <w:t>ً</w:t>
      </w:r>
      <w:r w:rsidR="009A1261" w:rsidRPr="006323CC">
        <w:rPr>
          <w:rFonts w:hint="cs"/>
          <w:sz w:val="27"/>
          <w:vertAlign w:val="superscript"/>
          <w:rtl/>
        </w:rPr>
        <w:t>(</w:t>
      </w:r>
      <w:r w:rsidR="009A1261" w:rsidRPr="006323CC">
        <w:rPr>
          <w:rStyle w:val="ac"/>
          <w:sz w:val="27"/>
          <w:rtl/>
        </w:rPr>
        <w:endnoteReference w:id="305"/>
      </w:r>
      <w:r w:rsidR="009A1261" w:rsidRPr="006323CC">
        <w:rPr>
          <w:rFonts w:hint="cs"/>
          <w:sz w:val="27"/>
          <w:vertAlign w:val="superscript"/>
          <w:rtl/>
        </w:rPr>
        <w:t>)</w:t>
      </w:r>
      <w:r w:rsidR="00EE2A55" w:rsidRPr="006323CC">
        <w:rPr>
          <w:rFonts w:ascii="Lotus Linotype" w:hAnsi="Lotus Linotype" w:hint="cs"/>
          <w:sz w:val="27"/>
          <w:rtl/>
        </w:rPr>
        <w:t>.</w:t>
      </w:r>
    </w:p>
    <w:p w:rsidR="00EE2A55" w:rsidRPr="006323CC" w:rsidRDefault="00921189" w:rsidP="006E4345">
      <w:pPr>
        <w:rPr>
          <w:rFonts w:ascii="Lotus Linotype" w:hAnsi="Lotus Linotype"/>
          <w:sz w:val="27"/>
          <w:rtl/>
        </w:rPr>
      </w:pPr>
      <w:r w:rsidRPr="006323CC">
        <w:rPr>
          <w:rFonts w:ascii="Lotus Linotype" w:hAnsi="Lotus Linotype" w:hint="cs"/>
          <w:sz w:val="27"/>
          <w:rtl/>
        </w:rPr>
        <w:t>2</w:t>
      </w:r>
      <w:r w:rsidR="00F227F6" w:rsidRPr="006323CC">
        <w:rPr>
          <w:rFonts w:ascii="Lotus Linotype" w:hAnsi="Lotus Linotype" w:hint="cs"/>
          <w:sz w:val="27"/>
          <w:rtl/>
        </w:rPr>
        <w:t>ـ الانحصاري</w:t>
      </w:r>
      <w:r w:rsidR="009A1261" w:rsidRPr="006323CC">
        <w:rPr>
          <w:rFonts w:ascii="Lotus Linotype" w:hAnsi="Lotus Linotype" w:hint="cs"/>
          <w:sz w:val="27"/>
          <w:rtl/>
        </w:rPr>
        <w:t>ّ</w:t>
      </w:r>
      <w:r w:rsidR="00F227F6" w:rsidRPr="006323CC">
        <w:rPr>
          <w:rFonts w:ascii="Lotus Linotype" w:hAnsi="Lotus Linotype" w:hint="cs"/>
          <w:sz w:val="27"/>
          <w:rtl/>
        </w:rPr>
        <w:t>ون أو مؤي</w:t>
      </w:r>
      <w:r w:rsidR="00FF5E75" w:rsidRPr="006323CC">
        <w:rPr>
          <w:rFonts w:ascii="Lotus Linotype" w:hAnsi="Lotus Linotype" w:hint="cs"/>
          <w:sz w:val="27"/>
          <w:rtl/>
        </w:rPr>
        <w:t>ِّ</w:t>
      </w:r>
      <w:r w:rsidR="00F227F6" w:rsidRPr="006323CC">
        <w:rPr>
          <w:rFonts w:ascii="Lotus Linotype" w:hAnsi="Lotus Linotype" w:hint="cs"/>
          <w:sz w:val="27"/>
          <w:rtl/>
        </w:rPr>
        <w:t>دو الغضب قبل الرحمة الإلهية، الذين يعتقدون بأن الإيمان هو الأساس. هؤلاء يجدون كل</w:t>
      </w:r>
      <w:r w:rsidR="009A1261" w:rsidRPr="006323CC">
        <w:rPr>
          <w:rFonts w:ascii="Lotus Linotype" w:hAnsi="Lotus Linotype" w:hint="cs"/>
          <w:sz w:val="27"/>
          <w:rtl/>
        </w:rPr>
        <w:t>ّ</w:t>
      </w:r>
      <w:r w:rsidR="00F227F6" w:rsidRPr="006323CC">
        <w:rPr>
          <w:rFonts w:ascii="Lotus Linotype" w:hAnsi="Lotus Linotype" w:hint="cs"/>
          <w:sz w:val="27"/>
          <w:rtl/>
        </w:rPr>
        <w:t xml:space="preserve"> الناس مستحق</w:t>
      </w:r>
      <w:r w:rsidR="009A1261" w:rsidRPr="006323CC">
        <w:rPr>
          <w:rFonts w:ascii="Lotus Linotype" w:hAnsi="Lotus Linotype" w:hint="cs"/>
          <w:sz w:val="27"/>
          <w:rtl/>
        </w:rPr>
        <w:t>ّ</w:t>
      </w:r>
      <w:r w:rsidR="00F227F6" w:rsidRPr="006323CC">
        <w:rPr>
          <w:rFonts w:ascii="Lotus Linotype" w:hAnsi="Lotus Linotype" w:hint="cs"/>
          <w:sz w:val="27"/>
          <w:rtl/>
        </w:rPr>
        <w:t>ين للعذاب</w:t>
      </w:r>
      <w:r w:rsidR="00F227F6" w:rsidRPr="006323CC">
        <w:rPr>
          <w:rFonts w:hint="cs"/>
          <w:sz w:val="27"/>
          <w:vertAlign w:val="superscript"/>
          <w:rtl/>
        </w:rPr>
        <w:t>(</w:t>
      </w:r>
      <w:r w:rsidR="00F227F6" w:rsidRPr="006323CC">
        <w:rPr>
          <w:rStyle w:val="ac"/>
          <w:sz w:val="27"/>
          <w:rtl/>
        </w:rPr>
        <w:endnoteReference w:id="306"/>
      </w:r>
      <w:r w:rsidR="00F227F6" w:rsidRPr="006323CC">
        <w:rPr>
          <w:rFonts w:hint="cs"/>
          <w:sz w:val="27"/>
          <w:vertAlign w:val="superscript"/>
          <w:rtl/>
        </w:rPr>
        <w:t>)</w:t>
      </w:r>
      <w:r w:rsidR="00F227F6" w:rsidRPr="006323CC">
        <w:rPr>
          <w:rFonts w:ascii="Lotus Linotype" w:hAnsi="Lotus Linotype" w:hint="cs"/>
          <w:sz w:val="27"/>
          <w:rtl/>
        </w:rPr>
        <w:t>. كما يعتقدون بأن أعمال غير المسلمين لا ت</w:t>
      </w:r>
      <w:r w:rsidR="009A1261" w:rsidRPr="006323CC">
        <w:rPr>
          <w:rFonts w:ascii="Lotus Linotype" w:hAnsi="Lotus Linotype" w:hint="cs"/>
          <w:sz w:val="27"/>
          <w:rtl/>
        </w:rPr>
        <w:t>ُ</w:t>
      </w:r>
      <w:r w:rsidR="00F227F6" w:rsidRPr="006323CC">
        <w:rPr>
          <w:rFonts w:ascii="Lotus Linotype" w:hAnsi="Lotus Linotype" w:hint="cs"/>
          <w:sz w:val="27"/>
          <w:rtl/>
        </w:rPr>
        <w:t>ق</w:t>
      </w:r>
      <w:r w:rsidR="009A1261" w:rsidRPr="006323CC">
        <w:rPr>
          <w:rFonts w:ascii="Lotus Linotype" w:hAnsi="Lotus Linotype" w:hint="cs"/>
          <w:sz w:val="27"/>
          <w:rtl/>
        </w:rPr>
        <w:t>ْ</w:t>
      </w:r>
      <w:r w:rsidR="00F227F6" w:rsidRPr="006323CC">
        <w:rPr>
          <w:rFonts w:ascii="Lotus Linotype" w:hAnsi="Lotus Linotype" w:hint="cs"/>
          <w:sz w:val="27"/>
          <w:rtl/>
        </w:rPr>
        <w:t>ب</w:t>
      </w:r>
      <w:r w:rsidR="009A1261" w:rsidRPr="006323CC">
        <w:rPr>
          <w:rFonts w:ascii="Lotus Linotype" w:hAnsi="Lotus Linotype" w:hint="cs"/>
          <w:sz w:val="27"/>
          <w:rtl/>
        </w:rPr>
        <w:t>َ</w:t>
      </w:r>
      <w:r w:rsidR="00F227F6" w:rsidRPr="006323CC">
        <w:rPr>
          <w:rFonts w:ascii="Lotus Linotype" w:hAnsi="Lotus Linotype" w:hint="cs"/>
          <w:sz w:val="27"/>
          <w:rtl/>
        </w:rPr>
        <w:t>ل</w:t>
      </w:r>
      <w:r w:rsidR="00F227F6" w:rsidRPr="006323CC">
        <w:rPr>
          <w:rFonts w:hint="cs"/>
          <w:sz w:val="27"/>
          <w:vertAlign w:val="superscript"/>
          <w:rtl/>
        </w:rPr>
        <w:t>(</w:t>
      </w:r>
      <w:r w:rsidR="00F227F6" w:rsidRPr="006323CC">
        <w:rPr>
          <w:rStyle w:val="ac"/>
          <w:sz w:val="27"/>
          <w:rtl/>
        </w:rPr>
        <w:endnoteReference w:id="307"/>
      </w:r>
      <w:r w:rsidR="00F227F6" w:rsidRPr="006323CC">
        <w:rPr>
          <w:rFonts w:hint="cs"/>
          <w:sz w:val="27"/>
          <w:vertAlign w:val="superscript"/>
          <w:rtl/>
        </w:rPr>
        <w:t>)</w:t>
      </w:r>
      <w:r w:rsidR="00F227F6" w:rsidRPr="006323CC">
        <w:rPr>
          <w:rFonts w:ascii="Lotus Linotype" w:hAnsi="Lotus Linotype" w:hint="cs"/>
          <w:sz w:val="27"/>
          <w:rtl/>
        </w:rPr>
        <w:t>. فإن</w:t>
      </w:r>
      <w:r w:rsidR="009A1261" w:rsidRPr="006323CC">
        <w:rPr>
          <w:rFonts w:ascii="Lotus Linotype" w:hAnsi="Lotus Linotype" w:hint="cs"/>
          <w:sz w:val="27"/>
          <w:rtl/>
        </w:rPr>
        <w:t>ْ</w:t>
      </w:r>
      <w:r w:rsidR="00F227F6" w:rsidRPr="006323CC">
        <w:rPr>
          <w:rFonts w:ascii="Lotus Linotype" w:hAnsi="Lotus Linotype" w:hint="cs"/>
          <w:sz w:val="27"/>
          <w:rtl/>
        </w:rPr>
        <w:t xml:space="preserve"> كان العمل مقبولا</w:t>
      </w:r>
      <w:r w:rsidR="009A1261" w:rsidRPr="006323CC">
        <w:rPr>
          <w:rFonts w:ascii="Lotus Linotype" w:hAnsi="Lotus Linotype" w:hint="cs"/>
          <w:sz w:val="27"/>
          <w:rtl/>
        </w:rPr>
        <w:t>ً</w:t>
      </w:r>
      <w:r w:rsidR="00F227F6" w:rsidRPr="006323CC">
        <w:rPr>
          <w:rFonts w:ascii="Lotus Linotype" w:hAnsi="Lotus Linotype" w:hint="cs"/>
          <w:sz w:val="27"/>
          <w:rtl/>
        </w:rPr>
        <w:t xml:space="preserve"> من المسلم وغير المسلم فما </w:t>
      </w:r>
      <w:r w:rsidR="009A1261" w:rsidRPr="006323CC">
        <w:rPr>
          <w:rFonts w:ascii="Lotus Linotype" w:hAnsi="Lotus Linotype" w:hint="cs"/>
          <w:sz w:val="27"/>
          <w:rtl/>
        </w:rPr>
        <w:t xml:space="preserve">هو </w:t>
      </w:r>
      <w:r w:rsidR="00F227F6" w:rsidRPr="006323CC">
        <w:rPr>
          <w:rFonts w:ascii="Lotus Linotype" w:hAnsi="Lotus Linotype" w:hint="cs"/>
          <w:sz w:val="27"/>
          <w:rtl/>
        </w:rPr>
        <w:t>أثر الإيمان</w:t>
      </w:r>
      <w:r w:rsidR="00516850" w:rsidRPr="006323CC">
        <w:rPr>
          <w:rFonts w:ascii="Lotus Linotype" w:hAnsi="Lotus Linotype" w:hint="cs"/>
          <w:sz w:val="27"/>
          <w:rtl/>
        </w:rPr>
        <w:t>؛ إذ</w:t>
      </w:r>
      <w:r w:rsidR="00F227F6" w:rsidRPr="006323CC">
        <w:rPr>
          <w:rFonts w:ascii="Lotus Linotype" w:hAnsi="Lotus Linotype" w:hint="cs"/>
          <w:sz w:val="27"/>
          <w:rtl/>
        </w:rPr>
        <w:t xml:space="preserve"> المساواة بين المسلمين وغير المسلمين دليل</w:t>
      </w:r>
      <w:r w:rsidR="009A1261" w:rsidRPr="006323CC">
        <w:rPr>
          <w:rFonts w:ascii="Lotus Linotype" w:hAnsi="Lotus Linotype" w:hint="cs"/>
          <w:sz w:val="27"/>
          <w:rtl/>
        </w:rPr>
        <w:t>ٌ</w:t>
      </w:r>
      <w:r w:rsidR="00F227F6" w:rsidRPr="006323CC">
        <w:rPr>
          <w:rFonts w:ascii="Lotus Linotype" w:hAnsi="Lotus Linotype" w:hint="cs"/>
          <w:sz w:val="27"/>
          <w:rtl/>
        </w:rPr>
        <w:t xml:space="preserve"> على أن الإسلام ل</w:t>
      </w:r>
      <w:r w:rsidR="00FF5E75" w:rsidRPr="006323CC">
        <w:rPr>
          <w:rFonts w:ascii="Lotus Linotype" w:hAnsi="Lotus Linotype" w:hint="cs"/>
          <w:sz w:val="27"/>
          <w:rtl/>
        </w:rPr>
        <w:t>َ</w:t>
      </w:r>
      <w:r w:rsidR="00F227F6" w:rsidRPr="006323CC">
        <w:rPr>
          <w:rFonts w:ascii="Lotus Linotype" w:hAnsi="Lotus Linotype" w:hint="cs"/>
          <w:sz w:val="27"/>
          <w:rtl/>
        </w:rPr>
        <w:t>غ</w:t>
      </w:r>
      <w:r w:rsidR="00FF5E75" w:rsidRPr="006323CC">
        <w:rPr>
          <w:rFonts w:ascii="Lotus Linotype" w:hAnsi="Lotus Linotype" w:hint="cs"/>
          <w:sz w:val="27"/>
          <w:rtl/>
        </w:rPr>
        <w:t>ْ</w:t>
      </w:r>
      <w:r w:rsidR="00F227F6" w:rsidRPr="006323CC">
        <w:rPr>
          <w:rFonts w:ascii="Lotus Linotype" w:hAnsi="Lotus Linotype" w:hint="cs"/>
          <w:sz w:val="27"/>
          <w:rtl/>
        </w:rPr>
        <w:t>و</w:t>
      </w:r>
      <w:r w:rsidR="009A1261" w:rsidRPr="006323CC">
        <w:rPr>
          <w:rFonts w:ascii="Lotus Linotype" w:hAnsi="Lotus Linotype" w:hint="cs"/>
          <w:sz w:val="27"/>
          <w:rtl/>
        </w:rPr>
        <w:t>ٌ</w:t>
      </w:r>
      <w:r w:rsidR="00F227F6" w:rsidRPr="006323CC">
        <w:rPr>
          <w:rFonts w:ascii="Lotus Linotype" w:hAnsi="Lotus Linotype" w:hint="cs"/>
          <w:sz w:val="27"/>
          <w:rtl/>
        </w:rPr>
        <w:t xml:space="preserve"> وزائد</w:t>
      </w:r>
      <w:r w:rsidR="00516850" w:rsidRPr="006323CC">
        <w:rPr>
          <w:rFonts w:ascii="Lotus Linotype" w:hAnsi="Lotus Linotype" w:hint="cs"/>
          <w:sz w:val="27"/>
          <w:rtl/>
        </w:rPr>
        <w:t xml:space="preserve">؟ </w:t>
      </w:r>
      <w:r w:rsidR="00F227F6" w:rsidRPr="006323CC">
        <w:rPr>
          <w:rFonts w:ascii="Lotus Linotype" w:hAnsi="Lotus Linotype" w:hint="cs"/>
          <w:sz w:val="27"/>
          <w:rtl/>
        </w:rPr>
        <w:t>وقد استدل</w:t>
      </w:r>
      <w:r w:rsidR="009A1261" w:rsidRPr="006323CC">
        <w:rPr>
          <w:rFonts w:ascii="Lotus Linotype" w:hAnsi="Lotus Linotype" w:hint="cs"/>
          <w:sz w:val="27"/>
          <w:rtl/>
        </w:rPr>
        <w:t>ّ</w:t>
      </w:r>
      <w:r w:rsidR="00F227F6" w:rsidRPr="006323CC">
        <w:rPr>
          <w:rFonts w:ascii="Lotus Linotype" w:hAnsi="Lotus Linotype" w:hint="cs"/>
          <w:sz w:val="27"/>
          <w:rtl/>
        </w:rPr>
        <w:t>وا بآيات</w:t>
      </w:r>
      <w:r w:rsidR="00516850" w:rsidRPr="006323CC">
        <w:rPr>
          <w:rFonts w:ascii="Lotus Linotype" w:hAnsi="Lotus Linotype" w:hint="cs"/>
          <w:sz w:val="27"/>
          <w:rtl/>
        </w:rPr>
        <w:t>ٍ</w:t>
      </w:r>
      <w:r w:rsidR="00F227F6" w:rsidRPr="006323CC">
        <w:rPr>
          <w:rFonts w:ascii="Lotus Linotype" w:hAnsi="Lotus Linotype" w:hint="cs"/>
          <w:sz w:val="27"/>
          <w:rtl/>
        </w:rPr>
        <w:t xml:space="preserve"> من سورة إبراهيم، حيث </w:t>
      </w:r>
      <w:r w:rsidR="00516850" w:rsidRPr="006323CC">
        <w:rPr>
          <w:rFonts w:ascii="Lotus Linotype" w:hAnsi="Lotus Linotype" w:hint="cs"/>
          <w:sz w:val="27"/>
          <w:rtl/>
        </w:rPr>
        <w:t>تشبِّه</w:t>
      </w:r>
      <w:r w:rsidR="00F227F6" w:rsidRPr="006323CC">
        <w:rPr>
          <w:rFonts w:ascii="Lotus Linotype" w:hAnsi="Lotus Linotype" w:hint="cs"/>
          <w:sz w:val="27"/>
          <w:rtl/>
        </w:rPr>
        <w:t xml:space="preserve"> أعمال الكف</w:t>
      </w:r>
      <w:r w:rsidR="00516850" w:rsidRPr="006323CC">
        <w:rPr>
          <w:rFonts w:ascii="Lotus Linotype" w:hAnsi="Lotus Linotype" w:hint="cs"/>
          <w:sz w:val="27"/>
          <w:rtl/>
        </w:rPr>
        <w:t>ّ</w:t>
      </w:r>
      <w:r w:rsidR="00F227F6" w:rsidRPr="006323CC">
        <w:rPr>
          <w:rFonts w:ascii="Lotus Linotype" w:hAnsi="Lotus Linotype" w:hint="cs"/>
          <w:sz w:val="27"/>
          <w:rtl/>
        </w:rPr>
        <w:t xml:space="preserve">ار </w:t>
      </w:r>
      <w:r w:rsidR="00516850" w:rsidRPr="006323CC">
        <w:rPr>
          <w:rFonts w:ascii="Lotus Linotype" w:hAnsi="Lotus Linotype" w:hint="cs"/>
          <w:sz w:val="27"/>
          <w:rtl/>
        </w:rPr>
        <w:t>ب</w:t>
      </w:r>
      <w:r w:rsidR="00F227F6" w:rsidRPr="006323CC">
        <w:rPr>
          <w:rFonts w:ascii="Lotus Linotype" w:hAnsi="Lotus Linotype" w:hint="cs"/>
          <w:sz w:val="27"/>
          <w:rtl/>
        </w:rPr>
        <w:t>رماد</w:t>
      </w:r>
      <w:r w:rsidR="00516850" w:rsidRPr="006323CC">
        <w:rPr>
          <w:rFonts w:ascii="Lotus Linotype" w:hAnsi="Lotus Linotype" w:hint="cs"/>
          <w:sz w:val="27"/>
          <w:rtl/>
        </w:rPr>
        <w:t>ٍ</w:t>
      </w:r>
      <w:r w:rsidR="00F227F6" w:rsidRPr="006323CC">
        <w:rPr>
          <w:rFonts w:ascii="Lotus Linotype" w:hAnsi="Lotus Linotype" w:hint="cs"/>
          <w:sz w:val="27"/>
          <w:rtl/>
        </w:rPr>
        <w:t xml:space="preserve"> اشتد</w:t>
      </w:r>
      <w:r w:rsidR="00516850" w:rsidRPr="006323CC">
        <w:rPr>
          <w:rFonts w:ascii="Lotus Linotype" w:hAnsi="Lotus Linotype" w:hint="cs"/>
          <w:sz w:val="27"/>
          <w:rtl/>
        </w:rPr>
        <w:t>ّ</w:t>
      </w:r>
      <w:r w:rsidR="00F227F6" w:rsidRPr="006323CC">
        <w:rPr>
          <w:rFonts w:ascii="Lotus Linotype" w:hAnsi="Lotus Linotype" w:hint="cs"/>
          <w:sz w:val="27"/>
          <w:rtl/>
        </w:rPr>
        <w:t xml:space="preserve">ت به الريح: </w:t>
      </w:r>
      <w:r w:rsidR="00267585" w:rsidRPr="006323CC">
        <w:rPr>
          <w:rFonts w:ascii="Mosawi" w:hAnsi="Mosawi" w:cs="Mosawi"/>
          <w:sz w:val="24"/>
          <w:szCs w:val="24"/>
          <w:rtl/>
        </w:rPr>
        <w:t>﴿</w:t>
      </w:r>
      <w:r w:rsidR="00516850" w:rsidRPr="006323CC">
        <w:rPr>
          <w:rFonts w:ascii="Lotus Linotype" w:hAnsi="Lotus Linotype"/>
          <w:b/>
          <w:bCs/>
          <w:sz w:val="27"/>
          <w:shd w:val="clear" w:color="auto" w:fill="FFFFFF"/>
          <w:rtl/>
        </w:rPr>
        <w:t>م</w:t>
      </w:r>
      <w:r w:rsidR="00516850" w:rsidRPr="006323CC">
        <w:rPr>
          <w:rFonts w:ascii="Lotus Linotype" w:hAnsi="Lotus Linotype" w:hint="cs"/>
          <w:b/>
          <w:bCs/>
          <w:sz w:val="27"/>
          <w:shd w:val="clear" w:color="auto" w:fill="FFFFFF"/>
          <w:rtl/>
        </w:rPr>
        <w:t>َ</w:t>
      </w:r>
      <w:r w:rsidR="00F227F6" w:rsidRPr="006323CC">
        <w:rPr>
          <w:rFonts w:ascii="Lotus Linotype" w:hAnsi="Lotus Linotype"/>
          <w:b/>
          <w:bCs/>
          <w:sz w:val="27"/>
          <w:shd w:val="clear" w:color="auto" w:fill="FFFFFF"/>
          <w:rtl/>
        </w:rPr>
        <w:t>ثَلُ الَّذِينَ كَفَرُواْ بِرَبِّهِمْ أَعْمَالُهُمْ كَرَمَادٍ اشْتَدَّتْ بِهِ الرِّيحُ فِي يَوْمٍ عَاصِفٍ لاَّ يَقْدِرُونَ مِمَّا كَسَبُواْ عَلَى شَيْءٍ ذَلِكَ هُوَ الضَّلالُ الْبَعِيدُ</w:t>
      </w:r>
      <w:r w:rsidR="00267585" w:rsidRPr="006323CC">
        <w:rPr>
          <w:rFonts w:ascii="Mosawi" w:hAnsi="Mosawi" w:cs="Mosawi"/>
          <w:sz w:val="24"/>
          <w:szCs w:val="24"/>
          <w:rtl/>
        </w:rPr>
        <w:t>﴾</w:t>
      </w:r>
      <w:r w:rsidR="00F227F6" w:rsidRPr="006323CC">
        <w:rPr>
          <w:rFonts w:ascii="Lotus Linotype" w:hAnsi="Lotus Linotype" w:hint="cs"/>
          <w:sz w:val="27"/>
          <w:rtl/>
        </w:rPr>
        <w:t xml:space="preserve"> (ابراهيم: </w:t>
      </w:r>
      <w:r w:rsidR="00CA076F" w:rsidRPr="006323CC">
        <w:rPr>
          <w:rFonts w:ascii="Lotus Linotype" w:hAnsi="Lotus Linotype" w:hint="cs"/>
          <w:sz w:val="27"/>
          <w:rtl/>
        </w:rPr>
        <w:t>1</w:t>
      </w:r>
      <w:r w:rsidR="00377FD8" w:rsidRPr="006323CC">
        <w:rPr>
          <w:rFonts w:ascii="Lotus Linotype" w:hAnsi="Lotus Linotype" w:hint="cs"/>
          <w:sz w:val="27"/>
          <w:rtl/>
        </w:rPr>
        <w:t>8</w:t>
      </w:r>
      <w:r w:rsidR="00F227F6" w:rsidRPr="006323CC">
        <w:rPr>
          <w:rFonts w:ascii="Lotus Linotype" w:hAnsi="Lotus Linotype" w:hint="cs"/>
          <w:sz w:val="27"/>
          <w:rtl/>
        </w:rPr>
        <w:t>)</w:t>
      </w:r>
      <w:r w:rsidR="00F227F6" w:rsidRPr="006323CC">
        <w:rPr>
          <w:rFonts w:hint="cs"/>
          <w:sz w:val="27"/>
          <w:vertAlign w:val="superscript"/>
          <w:rtl/>
        </w:rPr>
        <w:t>(</w:t>
      </w:r>
      <w:r w:rsidR="00F227F6" w:rsidRPr="006323CC">
        <w:rPr>
          <w:rStyle w:val="ac"/>
          <w:sz w:val="27"/>
          <w:rtl/>
        </w:rPr>
        <w:endnoteReference w:id="308"/>
      </w:r>
      <w:r w:rsidR="00F227F6" w:rsidRPr="006323CC">
        <w:rPr>
          <w:rFonts w:hint="cs"/>
          <w:sz w:val="27"/>
          <w:vertAlign w:val="superscript"/>
          <w:rtl/>
        </w:rPr>
        <w:t>)</w:t>
      </w:r>
      <w:r w:rsidR="00F227F6" w:rsidRPr="006323CC">
        <w:rPr>
          <w:rFonts w:ascii="Lotus Linotype" w:hAnsi="Lotus Linotype" w:hint="cs"/>
          <w:sz w:val="27"/>
          <w:rtl/>
        </w:rPr>
        <w:t>. فهؤلاء لا ينالهم من أعمالهم ن</w:t>
      </w:r>
      <w:r w:rsidR="00FF5E75" w:rsidRPr="006323CC">
        <w:rPr>
          <w:rFonts w:ascii="Lotus Linotype" w:hAnsi="Lotus Linotype" w:hint="cs"/>
          <w:sz w:val="27"/>
          <w:rtl/>
        </w:rPr>
        <w:t>َ</w:t>
      </w:r>
      <w:r w:rsidR="00F227F6" w:rsidRPr="006323CC">
        <w:rPr>
          <w:rFonts w:ascii="Lotus Linotype" w:hAnsi="Lotus Linotype" w:hint="cs"/>
          <w:sz w:val="27"/>
          <w:rtl/>
        </w:rPr>
        <w:t>ف</w:t>
      </w:r>
      <w:r w:rsidR="00FF5E75" w:rsidRPr="006323CC">
        <w:rPr>
          <w:rFonts w:ascii="Lotus Linotype" w:hAnsi="Lotus Linotype" w:hint="cs"/>
          <w:sz w:val="27"/>
          <w:rtl/>
        </w:rPr>
        <w:t>ْ</w:t>
      </w:r>
      <w:r w:rsidR="00F227F6" w:rsidRPr="006323CC">
        <w:rPr>
          <w:rFonts w:ascii="Lotus Linotype" w:hAnsi="Lotus Linotype" w:hint="cs"/>
          <w:sz w:val="27"/>
          <w:rtl/>
        </w:rPr>
        <w:t>ع</w:t>
      </w:r>
      <w:r w:rsidR="00516850" w:rsidRPr="006323CC">
        <w:rPr>
          <w:rFonts w:ascii="Lotus Linotype" w:hAnsi="Lotus Linotype" w:hint="cs"/>
          <w:sz w:val="27"/>
          <w:rtl/>
        </w:rPr>
        <w:t>ٌ</w:t>
      </w:r>
      <w:r w:rsidR="00F227F6" w:rsidRPr="006323CC">
        <w:rPr>
          <w:rFonts w:hint="cs"/>
          <w:sz w:val="27"/>
          <w:vertAlign w:val="superscript"/>
          <w:rtl/>
        </w:rPr>
        <w:t>(</w:t>
      </w:r>
      <w:r w:rsidR="00F227F6" w:rsidRPr="006323CC">
        <w:rPr>
          <w:rStyle w:val="ac"/>
          <w:sz w:val="27"/>
          <w:rtl/>
        </w:rPr>
        <w:endnoteReference w:id="309"/>
      </w:r>
      <w:r w:rsidR="00F227F6" w:rsidRPr="006323CC">
        <w:rPr>
          <w:rFonts w:hint="cs"/>
          <w:sz w:val="27"/>
          <w:vertAlign w:val="superscript"/>
          <w:rtl/>
        </w:rPr>
        <w:t>)</w:t>
      </w:r>
      <w:r w:rsidR="00EE2A55" w:rsidRPr="006323CC">
        <w:rPr>
          <w:rFonts w:ascii="Lotus Linotype" w:hAnsi="Lotus Linotype" w:hint="cs"/>
          <w:sz w:val="27"/>
          <w:rtl/>
        </w:rPr>
        <w:t>.</w:t>
      </w:r>
    </w:p>
    <w:p w:rsidR="00EE2A55" w:rsidRPr="006323CC" w:rsidRDefault="00921189" w:rsidP="006E4345">
      <w:pPr>
        <w:rPr>
          <w:rFonts w:ascii="Lotus Linotype" w:hAnsi="Lotus Linotype"/>
          <w:sz w:val="27"/>
          <w:rtl/>
        </w:rPr>
      </w:pPr>
      <w:r w:rsidRPr="006323CC">
        <w:rPr>
          <w:rFonts w:ascii="Lotus Linotype" w:hAnsi="Lotus Linotype" w:hint="cs"/>
          <w:sz w:val="27"/>
          <w:rtl/>
        </w:rPr>
        <w:t>3</w:t>
      </w:r>
      <w:r w:rsidR="00F227F6" w:rsidRPr="006323CC">
        <w:rPr>
          <w:rFonts w:ascii="Lotus Linotype" w:hAnsi="Lotus Linotype" w:hint="cs"/>
          <w:sz w:val="27"/>
          <w:rtl/>
        </w:rPr>
        <w:t>ـ المعتقدون بالتفصيل</w:t>
      </w:r>
      <w:r w:rsidR="00516850" w:rsidRPr="006323CC">
        <w:rPr>
          <w:rFonts w:ascii="Lotus Linotype" w:hAnsi="Lotus Linotype" w:hint="cs"/>
          <w:sz w:val="27"/>
          <w:rtl/>
        </w:rPr>
        <w:t>؛</w:t>
      </w:r>
      <w:r w:rsidR="00F227F6" w:rsidRPr="006323CC">
        <w:rPr>
          <w:rFonts w:ascii="Lotus Linotype" w:hAnsi="Lotus Linotype" w:hint="cs"/>
          <w:sz w:val="27"/>
          <w:rtl/>
        </w:rPr>
        <w:t xml:space="preserve"> إذ يؤمنون بقبول العمل الصالح من غير المسلم أيضا</w:t>
      </w:r>
      <w:r w:rsidR="00516850" w:rsidRPr="006323CC">
        <w:rPr>
          <w:rFonts w:ascii="Lotus Linotype" w:hAnsi="Lotus Linotype" w:hint="cs"/>
          <w:sz w:val="27"/>
          <w:rtl/>
        </w:rPr>
        <w:t>ً</w:t>
      </w:r>
      <w:r w:rsidR="00F227F6" w:rsidRPr="006323CC">
        <w:rPr>
          <w:rFonts w:ascii="Lotus Linotype" w:hAnsi="Lotus Linotype" w:hint="cs"/>
          <w:sz w:val="27"/>
          <w:rtl/>
        </w:rPr>
        <w:t>. و</w:t>
      </w:r>
      <w:r w:rsidR="00516850" w:rsidRPr="006323CC">
        <w:rPr>
          <w:rFonts w:ascii="Lotus Linotype" w:hAnsi="Lotus Linotype" w:hint="cs"/>
          <w:sz w:val="27"/>
          <w:rtl/>
        </w:rPr>
        <w:t>بال</w:t>
      </w:r>
      <w:r w:rsidR="00F227F6" w:rsidRPr="006323CC">
        <w:rPr>
          <w:rFonts w:ascii="Lotus Linotype" w:hAnsi="Lotus Linotype" w:hint="cs"/>
          <w:sz w:val="27"/>
          <w:rtl/>
        </w:rPr>
        <w:t>إضافة إلى التأثير الاجتماعي للعمل يثمّ</w:t>
      </w:r>
      <w:r w:rsidR="00FF5E75" w:rsidRPr="006323CC">
        <w:rPr>
          <w:rFonts w:ascii="Lotus Linotype" w:hAnsi="Lotus Linotype" w:hint="cs"/>
          <w:sz w:val="27"/>
          <w:rtl/>
        </w:rPr>
        <w:t>ِ</w:t>
      </w:r>
      <w:r w:rsidR="00F227F6" w:rsidRPr="006323CC">
        <w:rPr>
          <w:rFonts w:ascii="Lotus Linotype" w:hAnsi="Lotus Linotype" w:hint="cs"/>
          <w:sz w:val="27"/>
          <w:rtl/>
        </w:rPr>
        <w:t>نون ني</w:t>
      </w:r>
      <w:r w:rsidR="00516850" w:rsidRPr="006323CC">
        <w:rPr>
          <w:rFonts w:ascii="Lotus Linotype" w:hAnsi="Lotus Linotype" w:hint="cs"/>
          <w:sz w:val="27"/>
          <w:rtl/>
        </w:rPr>
        <w:t>ّ</w:t>
      </w:r>
      <w:r w:rsidR="00F227F6" w:rsidRPr="006323CC">
        <w:rPr>
          <w:rFonts w:ascii="Lotus Linotype" w:hAnsi="Lotus Linotype" w:hint="cs"/>
          <w:sz w:val="27"/>
          <w:rtl/>
        </w:rPr>
        <w:t>ة الفاعل، إلى حد</w:t>
      </w:r>
      <w:r w:rsidR="00516850" w:rsidRPr="006323CC">
        <w:rPr>
          <w:rFonts w:ascii="Lotus Linotype" w:hAnsi="Lotus Linotype" w:hint="cs"/>
          <w:sz w:val="27"/>
          <w:rtl/>
        </w:rPr>
        <w:t>ٍّ</w:t>
      </w:r>
      <w:r w:rsidR="00F227F6" w:rsidRPr="006323CC">
        <w:rPr>
          <w:rFonts w:ascii="Lotus Linotype" w:hAnsi="Lotus Linotype" w:hint="cs"/>
          <w:sz w:val="27"/>
          <w:rtl/>
        </w:rPr>
        <w:t xml:space="preserve"> يرجعون فيه أساس </w:t>
      </w:r>
      <w:r w:rsidR="00F227F6" w:rsidRPr="006323CC">
        <w:rPr>
          <w:rFonts w:ascii="Lotus Linotype" w:hAnsi="Lotus Linotype" w:hint="cs"/>
          <w:sz w:val="27"/>
          <w:rtl/>
        </w:rPr>
        <w:lastRenderedPageBreak/>
        <w:t>القيمة إلى الني</w:t>
      </w:r>
      <w:r w:rsidR="00516850" w:rsidRPr="006323CC">
        <w:rPr>
          <w:rFonts w:ascii="Lotus Linotype" w:hAnsi="Lotus Linotype" w:hint="cs"/>
          <w:sz w:val="27"/>
          <w:rtl/>
        </w:rPr>
        <w:t>ّ</w:t>
      </w:r>
      <w:r w:rsidR="00F227F6" w:rsidRPr="006323CC">
        <w:rPr>
          <w:rFonts w:ascii="Lotus Linotype" w:hAnsi="Lotus Linotype" w:hint="cs"/>
          <w:sz w:val="27"/>
          <w:rtl/>
        </w:rPr>
        <w:t>ة والعقيدة</w:t>
      </w:r>
      <w:r w:rsidR="00F227F6" w:rsidRPr="006323CC">
        <w:rPr>
          <w:rFonts w:hint="cs"/>
          <w:sz w:val="27"/>
          <w:vertAlign w:val="superscript"/>
          <w:rtl/>
        </w:rPr>
        <w:t>(</w:t>
      </w:r>
      <w:r w:rsidR="00F227F6" w:rsidRPr="006323CC">
        <w:rPr>
          <w:rStyle w:val="ac"/>
          <w:sz w:val="27"/>
          <w:rtl/>
        </w:rPr>
        <w:endnoteReference w:id="310"/>
      </w:r>
      <w:r w:rsidR="00F227F6" w:rsidRPr="006323CC">
        <w:rPr>
          <w:rFonts w:hint="cs"/>
          <w:sz w:val="27"/>
          <w:vertAlign w:val="superscript"/>
          <w:rtl/>
        </w:rPr>
        <w:t>)</w:t>
      </w:r>
      <w:r w:rsidR="00EE2A55" w:rsidRPr="006323CC">
        <w:rPr>
          <w:rFonts w:ascii="Lotus Linotype" w:hAnsi="Lotus Linotype" w:hint="cs"/>
          <w:sz w:val="27"/>
          <w:rtl/>
        </w:rPr>
        <w:t>.</w:t>
      </w:r>
    </w:p>
    <w:p w:rsidR="00EE2A55" w:rsidRPr="006323CC" w:rsidRDefault="00F227F6" w:rsidP="006E4345">
      <w:pPr>
        <w:rPr>
          <w:rFonts w:ascii="Lotus Linotype" w:hAnsi="Lotus Linotype"/>
          <w:sz w:val="27"/>
          <w:rtl/>
        </w:rPr>
      </w:pPr>
      <w:r w:rsidRPr="006323CC">
        <w:rPr>
          <w:rFonts w:ascii="Lotus Linotype" w:hAnsi="Lotus Linotype" w:hint="cs"/>
          <w:sz w:val="27"/>
          <w:rtl/>
        </w:rPr>
        <w:t>أما العلا</w:t>
      </w:r>
      <w:r w:rsidR="00516850" w:rsidRPr="006323CC">
        <w:rPr>
          <w:rFonts w:ascii="Lotus Linotype" w:hAnsi="Lotus Linotype" w:hint="cs"/>
          <w:sz w:val="27"/>
          <w:rtl/>
        </w:rPr>
        <w:t>ّ</w:t>
      </w:r>
      <w:r w:rsidRPr="006323CC">
        <w:rPr>
          <w:rFonts w:ascii="Lotus Linotype" w:hAnsi="Lotus Linotype" w:hint="cs"/>
          <w:sz w:val="27"/>
          <w:rtl/>
        </w:rPr>
        <w:t>مة الطباطبائي فيصنّ</w:t>
      </w:r>
      <w:r w:rsidR="00516850" w:rsidRPr="006323CC">
        <w:rPr>
          <w:rFonts w:ascii="Lotus Linotype" w:hAnsi="Lotus Linotype" w:hint="cs"/>
          <w:sz w:val="27"/>
          <w:rtl/>
        </w:rPr>
        <w:t>ِ</w:t>
      </w:r>
      <w:r w:rsidRPr="006323CC">
        <w:rPr>
          <w:rFonts w:ascii="Lotus Linotype" w:hAnsi="Lotus Linotype" w:hint="cs"/>
          <w:sz w:val="27"/>
          <w:rtl/>
        </w:rPr>
        <w:t>ف كاف</w:t>
      </w:r>
      <w:r w:rsidR="00516850" w:rsidRPr="006323CC">
        <w:rPr>
          <w:rFonts w:ascii="Lotus Linotype" w:hAnsi="Lotus Linotype" w:hint="cs"/>
          <w:sz w:val="27"/>
          <w:rtl/>
        </w:rPr>
        <w:t>ّ</w:t>
      </w:r>
      <w:r w:rsidRPr="006323CC">
        <w:rPr>
          <w:rFonts w:ascii="Lotus Linotype" w:hAnsi="Lotus Linotype" w:hint="cs"/>
          <w:sz w:val="27"/>
          <w:rtl/>
        </w:rPr>
        <w:t>ة الأديان في فريق</w:t>
      </w:r>
      <w:r w:rsidR="00FF5E75" w:rsidRPr="006323CC">
        <w:rPr>
          <w:rFonts w:ascii="Lotus Linotype" w:hAnsi="Lotus Linotype" w:hint="cs"/>
          <w:sz w:val="27"/>
          <w:rtl/>
        </w:rPr>
        <w:t>َ</w:t>
      </w:r>
      <w:r w:rsidRPr="006323CC">
        <w:rPr>
          <w:rFonts w:ascii="Lotus Linotype" w:hAnsi="Lotus Linotype" w:hint="cs"/>
          <w:sz w:val="27"/>
          <w:rtl/>
        </w:rPr>
        <w:t>ي</w:t>
      </w:r>
      <w:r w:rsidR="00FF5E75" w:rsidRPr="006323CC">
        <w:rPr>
          <w:rFonts w:ascii="Lotus Linotype" w:hAnsi="Lotus Linotype" w:hint="cs"/>
          <w:sz w:val="27"/>
          <w:rtl/>
        </w:rPr>
        <w:t>ْ</w:t>
      </w:r>
      <w:r w:rsidRPr="006323CC">
        <w:rPr>
          <w:rFonts w:ascii="Lotus Linotype" w:hAnsi="Lotus Linotype" w:hint="cs"/>
          <w:sz w:val="27"/>
          <w:rtl/>
        </w:rPr>
        <w:t xml:space="preserve"> الحق</w:t>
      </w:r>
      <w:r w:rsidR="00516850" w:rsidRPr="006323CC">
        <w:rPr>
          <w:rFonts w:ascii="Lotus Linotype" w:hAnsi="Lotus Linotype" w:hint="cs"/>
          <w:sz w:val="27"/>
          <w:rtl/>
        </w:rPr>
        <w:t>ّ</w:t>
      </w:r>
      <w:r w:rsidRPr="006323CC">
        <w:rPr>
          <w:rFonts w:ascii="Lotus Linotype" w:hAnsi="Lotus Linotype" w:hint="cs"/>
          <w:sz w:val="27"/>
          <w:rtl/>
        </w:rPr>
        <w:t xml:space="preserve"> والباطل، ويعتقد بإحباط أعمال فريق الباطل</w:t>
      </w:r>
      <w:r w:rsidRPr="006323CC">
        <w:rPr>
          <w:rFonts w:hint="cs"/>
          <w:sz w:val="27"/>
          <w:vertAlign w:val="superscript"/>
          <w:rtl/>
        </w:rPr>
        <w:t>(</w:t>
      </w:r>
      <w:r w:rsidRPr="006323CC">
        <w:rPr>
          <w:rStyle w:val="ac"/>
          <w:sz w:val="27"/>
          <w:rtl/>
        </w:rPr>
        <w:endnoteReference w:id="311"/>
      </w:r>
      <w:r w:rsidRPr="006323CC">
        <w:rPr>
          <w:rFonts w:hint="cs"/>
          <w:sz w:val="27"/>
          <w:vertAlign w:val="superscript"/>
          <w:rtl/>
        </w:rPr>
        <w:t>)</w:t>
      </w:r>
      <w:r w:rsidRPr="006323CC">
        <w:rPr>
          <w:rFonts w:ascii="Lotus Linotype" w:hAnsi="Lotus Linotype" w:hint="cs"/>
          <w:sz w:val="27"/>
          <w:rtl/>
        </w:rPr>
        <w:t>. لذلك يمكننا وضعه في عداد الانحصاري</w:t>
      </w:r>
      <w:r w:rsidR="00516850" w:rsidRPr="006323CC">
        <w:rPr>
          <w:rFonts w:ascii="Lotus Linotype" w:hAnsi="Lotus Linotype" w:hint="cs"/>
          <w:sz w:val="27"/>
          <w:rtl/>
        </w:rPr>
        <w:t>ّ</w:t>
      </w:r>
      <w:r w:rsidRPr="006323CC">
        <w:rPr>
          <w:rFonts w:ascii="Lotus Linotype" w:hAnsi="Lotus Linotype" w:hint="cs"/>
          <w:sz w:val="27"/>
          <w:rtl/>
        </w:rPr>
        <w:t>ين</w:t>
      </w:r>
      <w:r w:rsidR="00516850" w:rsidRPr="006323CC">
        <w:rPr>
          <w:rFonts w:ascii="Lotus Linotype" w:hAnsi="Lotus Linotype" w:hint="cs"/>
          <w:sz w:val="27"/>
          <w:rtl/>
        </w:rPr>
        <w:t>؛</w:t>
      </w:r>
      <w:r w:rsidRPr="006323CC">
        <w:rPr>
          <w:rFonts w:ascii="Lotus Linotype" w:hAnsi="Lotus Linotype" w:hint="cs"/>
          <w:sz w:val="27"/>
          <w:rtl/>
        </w:rPr>
        <w:t xml:space="preserve"> إذ يقول: الكف</w:t>
      </w:r>
      <w:r w:rsidR="00516850" w:rsidRPr="006323CC">
        <w:rPr>
          <w:rFonts w:ascii="Lotus Linotype" w:hAnsi="Lotus Linotype" w:hint="cs"/>
          <w:sz w:val="27"/>
          <w:rtl/>
        </w:rPr>
        <w:t>ّ</w:t>
      </w:r>
      <w:r w:rsidRPr="006323CC">
        <w:rPr>
          <w:rFonts w:ascii="Lotus Linotype" w:hAnsi="Lotus Linotype" w:hint="cs"/>
          <w:sz w:val="27"/>
          <w:rtl/>
        </w:rPr>
        <w:t>ار لا إيمان لهم، فتحبط أعمالهم. كما أن الحكم يشمل أهل الكتاب</w:t>
      </w:r>
      <w:r w:rsidR="00516850" w:rsidRPr="006323CC">
        <w:rPr>
          <w:rFonts w:ascii="Lotus Linotype" w:hAnsi="Lotus Linotype" w:hint="cs"/>
          <w:sz w:val="27"/>
          <w:rtl/>
        </w:rPr>
        <w:t>،</w:t>
      </w:r>
      <w:r w:rsidRPr="006323CC">
        <w:rPr>
          <w:rFonts w:ascii="Lotus Linotype" w:hAnsi="Lotus Linotype" w:hint="cs"/>
          <w:sz w:val="27"/>
          <w:rtl/>
        </w:rPr>
        <w:t xml:space="preserve"> حيث يقول: أهل الكتاب آمنوا بالله وبعض الأنبياء، وبذلك فرّ</w:t>
      </w:r>
      <w:r w:rsidR="00516850" w:rsidRPr="006323CC">
        <w:rPr>
          <w:rFonts w:ascii="Lotus Linotype" w:hAnsi="Lotus Linotype" w:hint="cs"/>
          <w:sz w:val="27"/>
          <w:rtl/>
        </w:rPr>
        <w:t>َ</w:t>
      </w:r>
      <w:r w:rsidRPr="006323CC">
        <w:rPr>
          <w:rFonts w:ascii="Lotus Linotype" w:hAnsi="Lotus Linotype" w:hint="cs"/>
          <w:sz w:val="27"/>
          <w:rtl/>
        </w:rPr>
        <w:t>قوا في إيمانهم بين الله ورسله، فآمنوا ببعض</w:t>
      </w:r>
      <w:r w:rsidR="00516850" w:rsidRPr="006323CC">
        <w:rPr>
          <w:rFonts w:ascii="Lotus Linotype" w:hAnsi="Lotus Linotype" w:hint="cs"/>
          <w:sz w:val="27"/>
          <w:rtl/>
        </w:rPr>
        <w:t>ٍ</w:t>
      </w:r>
      <w:r w:rsidRPr="006323CC">
        <w:rPr>
          <w:rFonts w:ascii="Lotus Linotype" w:hAnsi="Lotus Linotype" w:hint="cs"/>
          <w:sz w:val="27"/>
          <w:rtl/>
        </w:rPr>
        <w:t xml:space="preserve"> وكفروا ببعض</w:t>
      </w:r>
      <w:r w:rsidR="00516850" w:rsidRPr="006323CC">
        <w:rPr>
          <w:rFonts w:ascii="Lotus Linotype" w:hAnsi="Lotus Linotype" w:hint="cs"/>
          <w:sz w:val="27"/>
          <w:rtl/>
        </w:rPr>
        <w:t>ٍ</w:t>
      </w:r>
      <w:r w:rsidRPr="006323CC">
        <w:rPr>
          <w:rFonts w:ascii="Lotus Linotype" w:hAnsi="Lotus Linotype" w:hint="cs"/>
          <w:sz w:val="27"/>
          <w:rtl/>
        </w:rPr>
        <w:t>، على الرغم من أنهم ر</w:t>
      </w:r>
      <w:r w:rsidR="00516850" w:rsidRPr="006323CC">
        <w:rPr>
          <w:rFonts w:ascii="Lotus Linotype" w:hAnsi="Lotus Linotype" w:hint="cs"/>
          <w:sz w:val="27"/>
          <w:rtl/>
        </w:rPr>
        <w:t>ُ</w:t>
      </w:r>
      <w:r w:rsidRPr="006323CC">
        <w:rPr>
          <w:rFonts w:ascii="Lotus Linotype" w:hAnsi="Lotus Linotype" w:hint="cs"/>
          <w:sz w:val="27"/>
          <w:rtl/>
        </w:rPr>
        <w:t>س</w:t>
      </w:r>
      <w:r w:rsidR="00516850" w:rsidRPr="006323CC">
        <w:rPr>
          <w:rFonts w:ascii="Lotus Linotype" w:hAnsi="Lotus Linotype" w:hint="cs"/>
          <w:sz w:val="27"/>
          <w:rtl/>
        </w:rPr>
        <w:t>ُ</w:t>
      </w:r>
      <w:r w:rsidRPr="006323CC">
        <w:rPr>
          <w:rFonts w:ascii="Lotus Linotype" w:hAnsi="Lotus Linotype" w:hint="cs"/>
          <w:sz w:val="27"/>
          <w:rtl/>
        </w:rPr>
        <w:t>ل</w:t>
      </w:r>
      <w:r w:rsidR="00516850" w:rsidRPr="006323CC">
        <w:rPr>
          <w:rFonts w:ascii="Lotus Linotype" w:hAnsi="Lotus Linotype" w:hint="cs"/>
          <w:sz w:val="27"/>
          <w:rtl/>
        </w:rPr>
        <w:t>ُ</w:t>
      </w:r>
      <w:r w:rsidRPr="006323CC">
        <w:rPr>
          <w:rFonts w:ascii="Lotus Linotype" w:hAnsi="Lotus Linotype" w:hint="cs"/>
          <w:sz w:val="27"/>
          <w:rtl/>
        </w:rPr>
        <w:t xml:space="preserve"> الله، فالصدّ</w:t>
      </w:r>
      <w:r w:rsidR="00516850" w:rsidRPr="006323CC">
        <w:rPr>
          <w:rFonts w:ascii="Lotus Linotype" w:hAnsi="Lotus Linotype" w:hint="cs"/>
          <w:sz w:val="27"/>
          <w:rtl/>
        </w:rPr>
        <w:t>ُ</w:t>
      </w:r>
      <w:r w:rsidRPr="006323CC">
        <w:rPr>
          <w:rFonts w:ascii="Lotus Linotype" w:hAnsi="Lotus Linotype" w:hint="cs"/>
          <w:sz w:val="27"/>
          <w:rtl/>
        </w:rPr>
        <w:t xml:space="preserve"> عنهم صدّ</w:t>
      </w:r>
      <w:r w:rsidR="00516850" w:rsidRPr="006323CC">
        <w:rPr>
          <w:rFonts w:ascii="Lotus Linotype" w:hAnsi="Lotus Linotype" w:hint="cs"/>
          <w:sz w:val="27"/>
          <w:rtl/>
        </w:rPr>
        <w:t>ٌ</w:t>
      </w:r>
      <w:r w:rsidRPr="006323CC">
        <w:rPr>
          <w:rFonts w:ascii="Lotus Linotype" w:hAnsi="Lotus Linotype" w:hint="cs"/>
          <w:sz w:val="27"/>
          <w:rtl/>
        </w:rPr>
        <w:t xml:space="preserve"> عن الله</w:t>
      </w:r>
      <w:r w:rsidRPr="006323CC">
        <w:rPr>
          <w:rFonts w:hint="cs"/>
          <w:sz w:val="27"/>
          <w:vertAlign w:val="superscript"/>
          <w:rtl/>
        </w:rPr>
        <w:t>(</w:t>
      </w:r>
      <w:r w:rsidRPr="006323CC">
        <w:rPr>
          <w:rStyle w:val="ac"/>
          <w:sz w:val="27"/>
          <w:rtl/>
        </w:rPr>
        <w:endnoteReference w:id="312"/>
      </w:r>
      <w:r w:rsidRPr="006323CC">
        <w:rPr>
          <w:rFonts w:hint="cs"/>
          <w:sz w:val="27"/>
          <w:vertAlign w:val="superscript"/>
          <w:rtl/>
        </w:rPr>
        <w:t>)</w:t>
      </w:r>
      <w:r w:rsidR="00516850" w:rsidRPr="006323CC">
        <w:rPr>
          <w:rFonts w:ascii="Lotus Linotype" w:hAnsi="Lotus Linotype" w:hint="cs"/>
          <w:sz w:val="27"/>
          <w:rtl/>
        </w:rPr>
        <w:t>،</w:t>
      </w:r>
      <w:r w:rsidRPr="006323CC">
        <w:rPr>
          <w:rFonts w:ascii="Lotus Linotype" w:hAnsi="Lotus Linotype" w:hint="cs"/>
          <w:sz w:val="27"/>
          <w:rtl/>
        </w:rPr>
        <w:t xml:space="preserve"> وبذلك لا إيمان لهم</w:t>
      </w:r>
      <w:r w:rsidR="00516850" w:rsidRPr="006323CC">
        <w:rPr>
          <w:rFonts w:ascii="Lotus Linotype" w:hAnsi="Lotus Linotype" w:hint="cs"/>
          <w:sz w:val="27"/>
          <w:rtl/>
        </w:rPr>
        <w:t>؛</w:t>
      </w:r>
      <w:r w:rsidRPr="006323CC">
        <w:rPr>
          <w:rFonts w:ascii="Lotus Linotype" w:hAnsi="Lotus Linotype" w:hint="cs"/>
          <w:sz w:val="27"/>
          <w:rtl/>
        </w:rPr>
        <w:t xml:space="preserve"> لأن ات</w:t>
      </w:r>
      <w:r w:rsidR="00516850" w:rsidRPr="006323CC">
        <w:rPr>
          <w:rFonts w:ascii="Lotus Linotype" w:hAnsi="Lotus Linotype" w:hint="cs"/>
          <w:sz w:val="27"/>
          <w:rtl/>
        </w:rPr>
        <w:t>ّ</w:t>
      </w:r>
      <w:r w:rsidRPr="006323CC">
        <w:rPr>
          <w:rFonts w:ascii="Lotus Linotype" w:hAnsi="Lotus Linotype" w:hint="cs"/>
          <w:sz w:val="27"/>
          <w:rtl/>
        </w:rPr>
        <w:t>خاذ سبيل</w:t>
      </w:r>
      <w:r w:rsidR="00516850" w:rsidRPr="006323CC">
        <w:rPr>
          <w:rFonts w:ascii="Lotus Linotype" w:hAnsi="Lotus Linotype" w:hint="cs"/>
          <w:sz w:val="27"/>
          <w:rtl/>
        </w:rPr>
        <w:t>ٍ</w:t>
      </w:r>
      <w:r w:rsidRPr="006323CC">
        <w:rPr>
          <w:rFonts w:ascii="Lotus Linotype" w:hAnsi="Lotus Linotype" w:hint="cs"/>
          <w:sz w:val="27"/>
          <w:rtl/>
        </w:rPr>
        <w:t xml:space="preserve"> و</w:t>
      </w:r>
      <w:r w:rsidR="00FF5E75" w:rsidRPr="006323CC">
        <w:rPr>
          <w:rFonts w:ascii="Lotus Linotype" w:hAnsi="Lotus Linotype" w:hint="cs"/>
          <w:sz w:val="27"/>
          <w:rtl/>
        </w:rPr>
        <w:t>َ</w:t>
      </w:r>
      <w:r w:rsidRPr="006323CC">
        <w:rPr>
          <w:rFonts w:ascii="Lotus Linotype" w:hAnsi="Lotus Linotype" w:hint="cs"/>
          <w:sz w:val="27"/>
          <w:rtl/>
        </w:rPr>
        <w:t>س</w:t>
      </w:r>
      <w:r w:rsidR="00FF5E75" w:rsidRPr="006323CC">
        <w:rPr>
          <w:rFonts w:ascii="Lotus Linotype" w:hAnsi="Lotus Linotype" w:hint="cs"/>
          <w:sz w:val="27"/>
          <w:rtl/>
        </w:rPr>
        <w:t>َ</w:t>
      </w:r>
      <w:r w:rsidRPr="006323CC">
        <w:rPr>
          <w:rFonts w:ascii="Lotus Linotype" w:hAnsi="Lotus Linotype" w:hint="cs"/>
          <w:sz w:val="27"/>
          <w:rtl/>
        </w:rPr>
        <w:t>ط بين الإيمان والكفر لا يرضي الله، وعصيان</w:t>
      </w:r>
      <w:r w:rsidR="00516850" w:rsidRPr="006323CC">
        <w:rPr>
          <w:rFonts w:ascii="Lotus Linotype" w:hAnsi="Lotus Linotype" w:hint="cs"/>
          <w:sz w:val="27"/>
          <w:rtl/>
        </w:rPr>
        <w:t>ٌ</w:t>
      </w:r>
      <w:r w:rsidRPr="006323CC">
        <w:rPr>
          <w:rFonts w:ascii="Lotus Linotype" w:hAnsi="Lotus Linotype" w:hint="cs"/>
          <w:sz w:val="27"/>
          <w:rtl/>
        </w:rPr>
        <w:t xml:space="preserve"> </w:t>
      </w:r>
      <w:r w:rsidR="00EE2A55" w:rsidRPr="006323CC">
        <w:rPr>
          <w:rFonts w:ascii="Lotus Linotype" w:hAnsi="Lotus Linotype" w:hint="cs"/>
          <w:sz w:val="27"/>
          <w:rtl/>
        </w:rPr>
        <w:t>له، لذلك تحبط أعمالهم</w:t>
      </w:r>
      <w:r w:rsidR="00516850" w:rsidRPr="006323CC">
        <w:rPr>
          <w:rFonts w:ascii="Lotus Linotype" w:hAnsi="Lotus Linotype" w:hint="cs"/>
          <w:sz w:val="27"/>
          <w:rtl/>
        </w:rPr>
        <w:t>،</w:t>
      </w:r>
      <w:r w:rsidR="00EE2A55" w:rsidRPr="006323CC">
        <w:rPr>
          <w:rFonts w:ascii="Lotus Linotype" w:hAnsi="Lotus Linotype" w:hint="cs"/>
          <w:sz w:val="27"/>
          <w:rtl/>
        </w:rPr>
        <w:t xml:space="preserve"> كالمشركين.</w:t>
      </w:r>
    </w:p>
    <w:p w:rsidR="009C4C15" w:rsidRPr="006323CC" w:rsidRDefault="009C4C15" w:rsidP="009C4C15">
      <w:pPr>
        <w:suppressAutoHyphens/>
        <w:spacing w:line="360" w:lineRule="exact"/>
        <w:rPr>
          <w:sz w:val="27"/>
          <w:rtl/>
          <w:lang w:bidi="ar-LB"/>
        </w:rPr>
      </w:pPr>
    </w:p>
    <w:p w:rsidR="00EE2A55" w:rsidRPr="006323CC" w:rsidRDefault="00F227F6" w:rsidP="00BA3336">
      <w:pPr>
        <w:pStyle w:val="31"/>
        <w:rPr>
          <w:color w:val="auto"/>
          <w:rtl/>
        </w:rPr>
      </w:pPr>
      <w:r w:rsidRPr="006323CC">
        <w:rPr>
          <w:rFonts w:hint="cs"/>
          <w:color w:val="auto"/>
          <w:rtl/>
        </w:rPr>
        <w:t>نقدٌ واستنتاج</w:t>
      </w:r>
      <w:r w:rsidR="00BA3336" w:rsidRPr="006323CC">
        <w:rPr>
          <w:rFonts w:hint="cs"/>
          <w:color w:val="auto"/>
          <w:rtl/>
          <w:lang w:val="en-US"/>
        </w:rPr>
        <w:t xml:space="preserve"> ــــــ</w:t>
      </w:r>
    </w:p>
    <w:p w:rsidR="00EE2A55" w:rsidRPr="006323CC" w:rsidRDefault="00F227F6" w:rsidP="006E4345">
      <w:pPr>
        <w:rPr>
          <w:rFonts w:ascii="Lotus Linotype" w:hAnsi="Lotus Linotype"/>
          <w:sz w:val="27"/>
          <w:rtl/>
        </w:rPr>
      </w:pPr>
      <w:r w:rsidRPr="006323CC">
        <w:rPr>
          <w:rFonts w:ascii="Lotus Linotype" w:hAnsi="Lotus Linotype" w:hint="cs"/>
          <w:sz w:val="27"/>
          <w:rtl/>
        </w:rPr>
        <w:t>التمع</w:t>
      </w:r>
      <w:r w:rsidR="00516850" w:rsidRPr="006323CC">
        <w:rPr>
          <w:rFonts w:ascii="Lotus Linotype" w:hAnsi="Lotus Linotype" w:hint="cs"/>
          <w:sz w:val="27"/>
          <w:rtl/>
        </w:rPr>
        <w:t>ُّ</w:t>
      </w:r>
      <w:r w:rsidRPr="006323CC">
        <w:rPr>
          <w:rFonts w:ascii="Lotus Linotype" w:hAnsi="Lotus Linotype" w:hint="cs"/>
          <w:sz w:val="27"/>
          <w:rtl/>
        </w:rPr>
        <w:t>ن في آراء هؤل</w:t>
      </w:r>
      <w:r w:rsidR="00EE2A55" w:rsidRPr="006323CC">
        <w:rPr>
          <w:rFonts w:ascii="Lotus Linotype" w:hAnsi="Lotus Linotype" w:hint="cs"/>
          <w:sz w:val="27"/>
          <w:rtl/>
        </w:rPr>
        <w:t>اء المفك</w:t>
      </w:r>
      <w:r w:rsidR="00516850" w:rsidRPr="006323CC">
        <w:rPr>
          <w:rFonts w:ascii="Lotus Linotype" w:hAnsi="Lotus Linotype" w:hint="cs"/>
          <w:sz w:val="27"/>
          <w:rtl/>
        </w:rPr>
        <w:t>ِّ</w:t>
      </w:r>
      <w:r w:rsidR="00EE2A55" w:rsidRPr="006323CC">
        <w:rPr>
          <w:rFonts w:ascii="Lotus Linotype" w:hAnsi="Lotus Linotype" w:hint="cs"/>
          <w:sz w:val="27"/>
          <w:rtl/>
        </w:rPr>
        <w:t>رين يرشدنا إلى ما يلي:</w:t>
      </w:r>
    </w:p>
    <w:p w:rsidR="00EE2A55" w:rsidRPr="006323CC" w:rsidRDefault="00CA076F" w:rsidP="006E4345">
      <w:pPr>
        <w:rPr>
          <w:rFonts w:ascii="Lotus Linotype" w:hAnsi="Lotus Linotype"/>
          <w:sz w:val="27"/>
          <w:rtl/>
        </w:rPr>
      </w:pPr>
      <w:r w:rsidRPr="006323CC">
        <w:rPr>
          <w:rFonts w:ascii="Lotus Linotype" w:hAnsi="Lotus Linotype" w:hint="cs"/>
          <w:sz w:val="27"/>
          <w:rtl/>
        </w:rPr>
        <w:t>1</w:t>
      </w:r>
      <w:r w:rsidR="00F227F6" w:rsidRPr="006323CC">
        <w:rPr>
          <w:rFonts w:ascii="Lotus Linotype" w:hAnsi="Lotus Linotype" w:hint="cs"/>
          <w:sz w:val="27"/>
          <w:rtl/>
        </w:rPr>
        <w:t>ـ بناء</w:t>
      </w:r>
      <w:r w:rsidR="00516850" w:rsidRPr="006323CC">
        <w:rPr>
          <w:rFonts w:ascii="Lotus Linotype" w:hAnsi="Lotus Linotype" w:hint="cs"/>
          <w:sz w:val="27"/>
          <w:rtl/>
        </w:rPr>
        <w:t>ً</w:t>
      </w:r>
      <w:r w:rsidR="00F227F6" w:rsidRPr="006323CC">
        <w:rPr>
          <w:rFonts w:ascii="Lotus Linotype" w:hAnsi="Lotus Linotype" w:hint="cs"/>
          <w:sz w:val="27"/>
          <w:rtl/>
        </w:rPr>
        <w:t xml:space="preserve"> على ما ورد في الكتاب المقد</w:t>
      </w:r>
      <w:r w:rsidR="00516850" w:rsidRPr="006323CC">
        <w:rPr>
          <w:rFonts w:ascii="Lotus Linotype" w:hAnsi="Lotus Linotype" w:hint="cs"/>
          <w:sz w:val="27"/>
          <w:rtl/>
        </w:rPr>
        <w:t>َّ</w:t>
      </w:r>
      <w:r w:rsidR="00F227F6" w:rsidRPr="006323CC">
        <w:rPr>
          <w:rFonts w:ascii="Lotus Linotype" w:hAnsi="Lotus Linotype" w:hint="cs"/>
          <w:sz w:val="27"/>
          <w:rtl/>
        </w:rPr>
        <w:t>س للمسيحي</w:t>
      </w:r>
      <w:r w:rsidR="00516850" w:rsidRPr="006323CC">
        <w:rPr>
          <w:rFonts w:ascii="Lotus Linotype" w:hAnsi="Lotus Linotype" w:hint="cs"/>
          <w:sz w:val="27"/>
          <w:rtl/>
        </w:rPr>
        <w:t>ّي</w:t>
      </w:r>
      <w:r w:rsidR="00F227F6" w:rsidRPr="006323CC">
        <w:rPr>
          <w:rFonts w:ascii="Lotus Linotype" w:hAnsi="Lotus Linotype" w:hint="cs"/>
          <w:sz w:val="27"/>
          <w:rtl/>
        </w:rPr>
        <w:t>ن</w:t>
      </w:r>
      <w:r w:rsidR="00516850" w:rsidRPr="006323CC">
        <w:rPr>
          <w:rFonts w:ascii="Lotus Linotype" w:hAnsi="Lotus Linotype" w:hint="cs"/>
          <w:sz w:val="27"/>
          <w:rtl/>
        </w:rPr>
        <w:t>،</w:t>
      </w:r>
      <w:r w:rsidR="00F227F6" w:rsidRPr="006323CC">
        <w:rPr>
          <w:rFonts w:ascii="Lotus Linotype" w:hAnsi="Lotus Linotype" w:hint="cs"/>
          <w:sz w:val="27"/>
          <w:rtl/>
        </w:rPr>
        <w:t xml:space="preserve"> وآراء اثنين من عظماء مفك</w:t>
      </w:r>
      <w:r w:rsidR="00516850" w:rsidRPr="006323CC">
        <w:rPr>
          <w:rFonts w:ascii="Lotus Linotype" w:hAnsi="Lotus Linotype" w:hint="cs"/>
          <w:sz w:val="27"/>
          <w:rtl/>
        </w:rPr>
        <w:t>ِّ</w:t>
      </w:r>
      <w:r w:rsidR="00F227F6" w:rsidRPr="006323CC">
        <w:rPr>
          <w:rFonts w:ascii="Lotus Linotype" w:hAnsi="Lotus Linotype" w:hint="cs"/>
          <w:sz w:val="27"/>
          <w:rtl/>
        </w:rPr>
        <w:t>ريهم، لا محل</w:t>
      </w:r>
      <w:r w:rsidR="00516850" w:rsidRPr="006323CC">
        <w:rPr>
          <w:rFonts w:ascii="Lotus Linotype" w:hAnsi="Lotus Linotype" w:hint="cs"/>
          <w:sz w:val="27"/>
          <w:rtl/>
        </w:rPr>
        <w:t>َّ</w:t>
      </w:r>
      <w:r w:rsidR="00F227F6" w:rsidRPr="006323CC">
        <w:rPr>
          <w:rFonts w:ascii="Lotus Linotype" w:hAnsi="Lotus Linotype" w:hint="cs"/>
          <w:sz w:val="27"/>
          <w:rtl/>
        </w:rPr>
        <w:t xml:space="preserve"> للعمل الصالح في موضوع الإيمان. فقيمة العمل الصالح تأتي من باب الالتزام بالشؤون الأخلاقية، والشريعة مانع</w:t>
      </w:r>
      <w:r w:rsidR="00AC16E6" w:rsidRPr="006323CC">
        <w:rPr>
          <w:rFonts w:ascii="Lotus Linotype" w:hAnsi="Lotus Linotype" w:hint="cs"/>
          <w:sz w:val="27"/>
          <w:rtl/>
        </w:rPr>
        <w:t>ٌ</w:t>
      </w:r>
      <w:r w:rsidR="00F227F6" w:rsidRPr="006323CC">
        <w:rPr>
          <w:rFonts w:ascii="Lotus Linotype" w:hAnsi="Lotus Linotype" w:hint="cs"/>
          <w:sz w:val="27"/>
          <w:rtl/>
        </w:rPr>
        <w:t xml:space="preserve"> في طريق الإنسان؛ فما من أحد</w:t>
      </w:r>
      <w:r w:rsidR="00AC16E6" w:rsidRPr="006323CC">
        <w:rPr>
          <w:rFonts w:ascii="Lotus Linotype" w:hAnsi="Lotus Linotype" w:hint="cs"/>
          <w:sz w:val="27"/>
          <w:rtl/>
        </w:rPr>
        <w:t>ٍ</w:t>
      </w:r>
      <w:r w:rsidR="00F227F6" w:rsidRPr="006323CC">
        <w:rPr>
          <w:rFonts w:ascii="Lotus Linotype" w:hAnsi="Lotus Linotype" w:hint="cs"/>
          <w:sz w:val="27"/>
          <w:rtl/>
        </w:rPr>
        <w:t xml:space="preserve"> يمكنه تحقيق الكمال في تطبيق أوامر الله. لذلك افتدى الله الناس بعيسى</w:t>
      </w:r>
      <w:r w:rsidR="006E4345" w:rsidRPr="006323CC">
        <w:rPr>
          <w:rFonts w:ascii="Lotus Linotype" w:hAnsi="Lotus Linotype" w:cs="Mosawi" w:hint="cs"/>
          <w:sz w:val="27"/>
          <w:szCs w:val="22"/>
          <w:rtl/>
        </w:rPr>
        <w:t>×</w:t>
      </w:r>
      <w:r w:rsidR="00F227F6" w:rsidRPr="006323CC">
        <w:rPr>
          <w:rFonts w:ascii="Lotus Linotype" w:hAnsi="Lotus Linotype" w:hint="cs"/>
          <w:sz w:val="27"/>
          <w:rtl/>
        </w:rPr>
        <w:t>، ليكفّ</w:t>
      </w:r>
      <w:r w:rsidR="00AC16E6" w:rsidRPr="006323CC">
        <w:rPr>
          <w:rFonts w:ascii="Lotus Linotype" w:hAnsi="Lotus Linotype" w:hint="cs"/>
          <w:sz w:val="27"/>
          <w:rtl/>
        </w:rPr>
        <w:t>ِ</w:t>
      </w:r>
      <w:r w:rsidR="00F227F6" w:rsidRPr="006323CC">
        <w:rPr>
          <w:rFonts w:ascii="Lotus Linotype" w:hAnsi="Lotus Linotype" w:hint="cs"/>
          <w:sz w:val="27"/>
          <w:rtl/>
        </w:rPr>
        <w:t>ر عن الإثم الأ</w:t>
      </w:r>
      <w:r w:rsidR="00EE2A55" w:rsidRPr="006323CC">
        <w:rPr>
          <w:rFonts w:ascii="Lotus Linotype" w:hAnsi="Lotus Linotype" w:hint="cs"/>
          <w:sz w:val="27"/>
          <w:rtl/>
        </w:rPr>
        <w:t>و</w:t>
      </w:r>
      <w:r w:rsidR="00AC16E6" w:rsidRPr="006323CC">
        <w:rPr>
          <w:rFonts w:ascii="Lotus Linotype" w:hAnsi="Lotus Linotype" w:hint="cs"/>
          <w:sz w:val="27"/>
          <w:rtl/>
        </w:rPr>
        <w:t>ّ</w:t>
      </w:r>
      <w:r w:rsidR="00EE2A55" w:rsidRPr="006323CC">
        <w:rPr>
          <w:rFonts w:ascii="Lotus Linotype" w:hAnsi="Lotus Linotype" w:hint="cs"/>
          <w:sz w:val="27"/>
          <w:rtl/>
        </w:rPr>
        <w:t>ل، ولا يحتاج الإنسان إلى شريعة</w:t>
      </w:r>
      <w:r w:rsidR="00AC16E6" w:rsidRPr="006323CC">
        <w:rPr>
          <w:rFonts w:ascii="Lotus Linotype" w:hAnsi="Lotus Linotype" w:hint="cs"/>
          <w:sz w:val="27"/>
          <w:rtl/>
        </w:rPr>
        <w:t>ٍ</w:t>
      </w:r>
      <w:r w:rsidR="00EE2A55" w:rsidRPr="006323CC">
        <w:rPr>
          <w:rFonts w:ascii="Lotus Linotype" w:hAnsi="Lotus Linotype" w:hint="cs"/>
          <w:sz w:val="27"/>
          <w:rtl/>
        </w:rPr>
        <w:t>.</w:t>
      </w:r>
    </w:p>
    <w:p w:rsidR="00EE2A55" w:rsidRPr="006323CC" w:rsidRDefault="00921189" w:rsidP="006E4345">
      <w:pPr>
        <w:rPr>
          <w:rFonts w:ascii="Lotus Linotype" w:hAnsi="Lotus Linotype"/>
          <w:sz w:val="27"/>
          <w:rtl/>
        </w:rPr>
      </w:pPr>
      <w:r w:rsidRPr="006323CC">
        <w:rPr>
          <w:rFonts w:ascii="Lotus Linotype" w:hAnsi="Lotus Linotype" w:hint="cs"/>
          <w:sz w:val="27"/>
          <w:rtl/>
        </w:rPr>
        <w:t>2</w:t>
      </w:r>
      <w:r w:rsidR="00F227F6" w:rsidRPr="006323CC">
        <w:rPr>
          <w:rFonts w:ascii="Lotus Linotype" w:hAnsi="Lotus Linotype" w:hint="cs"/>
          <w:sz w:val="27"/>
          <w:rtl/>
        </w:rPr>
        <w:t>ـ صلاح العمل وفساده ليس ذاتي</w:t>
      </w:r>
      <w:r w:rsidR="00AC16E6" w:rsidRPr="006323CC">
        <w:rPr>
          <w:rFonts w:ascii="Lotus Linotype" w:hAnsi="Lotus Linotype" w:hint="cs"/>
          <w:sz w:val="27"/>
          <w:rtl/>
        </w:rPr>
        <w:t>ّ</w:t>
      </w:r>
      <w:r w:rsidR="00F227F6" w:rsidRPr="006323CC">
        <w:rPr>
          <w:rFonts w:ascii="Lotus Linotype" w:hAnsi="Lotus Linotype" w:hint="cs"/>
          <w:sz w:val="27"/>
          <w:rtl/>
        </w:rPr>
        <w:t>ا</w:t>
      </w:r>
      <w:r w:rsidR="00AC16E6" w:rsidRPr="006323CC">
        <w:rPr>
          <w:rFonts w:ascii="Lotus Linotype" w:hAnsi="Lotus Linotype" w:hint="cs"/>
          <w:sz w:val="27"/>
          <w:rtl/>
        </w:rPr>
        <w:t>ً</w:t>
      </w:r>
      <w:r w:rsidR="00F227F6" w:rsidRPr="006323CC">
        <w:rPr>
          <w:rFonts w:ascii="Lotus Linotype" w:hAnsi="Lotus Linotype" w:hint="cs"/>
          <w:sz w:val="27"/>
          <w:rtl/>
        </w:rPr>
        <w:t>، بل يتبع الني</w:t>
      </w:r>
      <w:r w:rsidR="00AC16E6" w:rsidRPr="006323CC">
        <w:rPr>
          <w:rFonts w:ascii="Lotus Linotype" w:hAnsi="Lotus Linotype" w:hint="cs"/>
          <w:sz w:val="27"/>
          <w:rtl/>
        </w:rPr>
        <w:t>ّ</w:t>
      </w:r>
      <w:r w:rsidR="00F227F6" w:rsidRPr="006323CC">
        <w:rPr>
          <w:rFonts w:ascii="Lotus Linotype" w:hAnsi="Lotus Linotype" w:hint="cs"/>
          <w:sz w:val="27"/>
          <w:rtl/>
        </w:rPr>
        <w:t>ة. كما أن غير المؤمن يمكن أن يُح</w:t>
      </w:r>
      <w:r w:rsidR="00AC16E6" w:rsidRPr="006323CC">
        <w:rPr>
          <w:rFonts w:ascii="Lotus Linotype" w:hAnsi="Lotus Linotype" w:hint="cs"/>
          <w:sz w:val="27"/>
          <w:rtl/>
        </w:rPr>
        <w:t>ْ</w:t>
      </w:r>
      <w:r w:rsidR="00F227F6" w:rsidRPr="006323CC">
        <w:rPr>
          <w:rFonts w:ascii="Lotus Linotype" w:hAnsi="Lotus Linotype" w:hint="cs"/>
          <w:sz w:val="27"/>
          <w:rtl/>
        </w:rPr>
        <w:t>س</w:t>
      </w:r>
      <w:r w:rsidR="00AC16E6" w:rsidRPr="006323CC">
        <w:rPr>
          <w:rFonts w:ascii="Lotus Linotype" w:hAnsi="Lotus Linotype" w:hint="cs"/>
          <w:sz w:val="27"/>
          <w:rtl/>
        </w:rPr>
        <w:t>َ</w:t>
      </w:r>
      <w:r w:rsidR="00F227F6" w:rsidRPr="006323CC">
        <w:rPr>
          <w:rFonts w:ascii="Lotus Linotype" w:hAnsi="Lotus Linotype" w:hint="cs"/>
          <w:sz w:val="27"/>
          <w:rtl/>
        </w:rPr>
        <w:t>ب له عمل</w:t>
      </w:r>
      <w:r w:rsidR="00AC16E6" w:rsidRPr="006323CC">
        <w:rPr>
          <w:rFonts w:ascii="Lotus Linotype" w:hAnsi="Lotus Linotype" w:hint="cs"/>
          <w:sz w:val="27"/>
          <w:rtl/>
        </w:rPr>
        <w:t>ٌ</w:t>
      </w:r>
      <w:r w:rsidR="00F227F6" w:rsidRPr="006323CC">
        <w:rPr>
          <w:rFonts w:ascii="Lotus Linotype" w:hAnsi="Lotus Linotype" w:hint="cs"/>
          <w:sz w:val="27"/>
          <w:rtl/>
        </w:rPr>
        <w:t xml:space="preserve"> صالح. فللأعمال تأثير</w:t>
      </w:r>
      <w:r w:rsidR="00AC16E6" w:rsidRPr="006323CC">
        <w:rPr>
          <w:rFonts w:ascii="Lotus Linotype" w:hAnsi="Lotus Linotype" w:hint="cs"/>
          <w:sz w:val="27"/>
          <w:rtl/>
        </w:rPr>
        <w:t>ٌ</w:t>
      </w:r>
      <w:r w:rsidR="00F227F6" w:rsidRPr="006323CC">
        <w:rPr>
          <w:rFonts w:ascii="Lotus Linotype" w:hAnsi="Lotus Linotype" w:hint="cs"/>
          <w:sz w:val="27"/>
          <w:rtl/>
        </w:rPr>
        <w:t xml:space="preserve"> كوني، وبمجر</w:t>
      </w:r>
      <w:r w:rsidR="00AC16E6" w:rsidRPr="006323CC">
        <w:rPr>
          <w:rFonts w:ascii="Lotus Linotype" w:hAnsi="Lotus Linotype" w:hint="cs"/>
          <w:sz w:val="27"/>
          <w:rtl/>
        </w:rPr>
        <w:t>ّ</w:t>
      </w:r>
      <w:r w:rsidR="00F227F6" w:rsidRPr="006323CC">
        <w:rPr>
          <w:rFonts w:ascii="Lotus Linotype" w:hAnsi="Lotus Linotype" w:hint="cs"/>
          <w:sz w:val="27"/>
          <w:rtl/>
        </w:rPr>
        <w:t>د عدم الإيمان لا يُم</w:t>
      </w:r>
      <w:r w:rsidR="00FF5E75" w:rsidRPr="006323CC">
        <w:rPr>
          <w:rFonts w:ascii="Lotus Linotype" w:hAnsi="Lotus Linotype" w:hint="cs"/>
          <w:sz w:val="27"/>
          <w:rtl/>
        </w:rPr>
        <w:t>ْ</w:t>
      </w:r>
      <w:r w:rsidR="00F227F6" w:rsidRPr="006323CC">
        <w:rPr>
          <w:rFonts w:ascii="Lotus Linotype" w:hAnsi="Lotus Linotype" w:hint="cs"/>
          <w:sz w:val="27"/>
          <w:rtl/>
        </w:rPr>
        <w:t>ح</w:t>
      </w:r>
      <w:r w:rsidR="00FF5E75" w:rsidRPr="006323CC">
        <w:rPr>
          <w:rFonts w:ascii="Lotus Linotype" w:hAnsi="Lotus Linotype" w:hint="cs"/>
          <w:sz w:val="27"/>
          <w:rtl/>
        </w:rPr>
        <w:t>َ</w:t>
      </w:r>
      <w:r w:rsidR="00F227F6" w:rsidRPr="006323CC">
        <w:rPr>
          <w:rFonts w:ascii="Lotus Linotype" w:hAnsi="Lotus Linotype" w:hint="cs"/>
          <w:sz w:val="27"/>
          <w:rtl/>
        </w:rPr>
        <w:t>ى أثر العمل. وفي النهاية إحباط أعمال غير المؤمنين وم</w:t>
      </w:r>
      <w:r w:rsidR="00AC16E6" w:rsidRPr="006323CC">
        <w:rPr>
          <w:rFonts w:ascii="Lotus Linotype" w:hAnsi="Lotus Linotype" w:hint="cs"/>
          <w:sz w:val="27"/>
          <w:rtl/>
        </w:rPr>
        <w:t>َ</w:t>
      </w:r>
      <w:r w:rsidR="00F227F6" w:rsidRPr="006323CC">
        <w:rPr>
          <w:rFonts w:ascii="Lotus Linotype" w:hAnsi="Lotus Linotype" w:hint="cs"/>
          <w:sz w:val="27"/>
          <w:rtl/>
        </w:rPr>
        <w:t>ح</w:t>
      </w:r>
      <w:r w:rsidR="00AC16E6" w:rsidRPr="006323CC">
        <w:rPr>
          <w:rFonts w:ascii="Lotus Linotype" w:hAnsi="Lotus Linotype" w:hint="cs"/>
          <w:sz w:val="27"/>
          <w:rtl/>
        </w:rPr>
        <w:t>ْ</w:t>
      </w:r>
      <w:r w:rsidR="00EE2A55" w:rsidRPr="006323CC">
        <w:rPr>
          <w:rFonts w:ascii="Lotus Linotype" w:hAnsi="Lotus Linotype" w:hint="cs"/>
          <w:sz w:val="27"/>
          <w:rtl/>
        </w:rPr>
        <w:t>و أثرها لا ينسجم والعدل الإلهي.</w:t>
      </w:r>
    </w:p>
    <w:p w:rsidR="00FF5E75" w:rsidRPr="006323CC" w:rsidRDefault="00F227F6" w:rsidP="006E4345">
      <w:pPr>
        <w:rPr>
          <w:rFonts w:ascii="Lotus Linotype" w:hAnsi="Lotus Linotype"/>
          <w:sz w:val="27"/>
          <w:rtl/>
        </w:rPr>
      </w:pPr>
      <w:r w:rsidRPr="006323CC">
        <w:rPr>
          <w:rFonts w:ascii="Lotus Linotype" w:hAnsi="Lotus Linotype" w:hint="cs"/>
          <w:sz w:val="27"/>
          <w:rtl/>
        </w:rPr>
        <w:t>كما لا يمكن استنتاج سبب إحباط عمل الكف</w:t>
      </w:r>
      <w:r w:rsidR="00AC16E6" w:rsidRPr="006323CC">
        <w:rPr>
          <w:rFonts w:ascii="Lotus Linotype" w:hAnsi="Lotus Linotype" w:hint="cs"/>
          <w:sz w:val="27"/>
          <w:rtl/>
        </w:rPr>
        <w:t>ّ</w:t>
      </w:r>
      <w:r w:rsidRPr="006323CC">
        <w:rPr>
          <w:rFonts w:ascii="Lotus Linotype" w:hAnsi="Lotus Linotype" w:hint="cs"/>
          <w:sz w:val="27"/>
          <w:rtl/>
        </w:rPr>
        <w:t>ار من أقوال العلا</w:t>
      </w:r>
      <w:r w:rsidR="00AC16E6" w:rsidRPr="006323CC">
        <w:rPr>
          <w:rFonts w:ascii="Lotus Linotype" w:hAnsi="Lotus Linotype" w:hint="cs"/>
          <w:sz w:val="27"/>
          <w:rtl/>
        </w:rPr>
        <w:t>ّ</w:t>
      </w:r>
      <w:r w:rsidRPr="006323CC">
        <w:rPr>
          <w:rFonts w:ascii="Lotus Linotype" w:hAnsi="Lotus Linotype" w:hint="cs"/>
          <w:sz w:val="27"/>
          <w:rtl/>
        </w:rPr>
        <w:t>مة الطباطبائي، وإن</w:t>
      </w:r>
      <w:r w:rsidR="00AC16E6" w:rsidRPr="006323CC">
        <w:rPr>
          <w:rFonts w:ascii="Lotus Linotype" w:hAnsi="Lotus Linotype" w:hint="cs"/>
          <w:sz w:val="27"/>
          <w:rtl/>
        </w:rPr>
        <w:t>ْ</w:t>
      </w:r>
      <w:r w:rsidRPr="006323CC">
        <w:rPr>
          <w:rFonts w:ascii="Lotus Linotype" w:hAnsi="Lotus Linotype" w:hint="cs"/>
          <w:sz w:val="27"/>
          <w:rtl/>
        </w:rPr>
        <w:t xml:space="preserve"> اعتبر في بعض المواضع الكف</w:t>
      </w:r>
      <w:r w:rsidR="00AC16E6" w:rsidRPr="006323CC">
        <w:rPr>
          <w:rFonts w:ascii="Lotus Linotype" w:hAnsi="Lotus Linotype" w:hint="cs"/>
          <w:sz w:val="27"/>
          <w:rtl/>
        </w:rPr>
        <w:t>ّ</w:t>
      </w:r>
      <w:r w:rsidRPr="006323CC">
        <w:rPr>
          <w:rFonts w:ascii="Lotus Linotype" w:hAnsi="Lotus Linotype" w:hint="cs"/>
          <w:sz w:val="27"/>
          <w:rtl/>
        </w:rPr>
        <w:t>ار أنفسهم سببا</w:t>
      </w:r>
      <w:r w:rsidR="00AC16E6" w:rsidRPr="006323CC">
        <w:rPr>
          <w:rFonts w:ascii="Lotus Linotype" w:hAnsi="Lotus Linotype" w:hint="cs"/>
          <w:sz w:val="27"/>
          <w:rtl/>
        </w:rPr>
        <w:t>ً</w:t>
      </w:r>
      <w:r w:rsidRPr="006323CC">
        <w:rPr>
          <w:rFonts w:ascii="Lotus Linotype" w:hAnsi="Lotus Linotype" w:hint="cs"/>
          <w:sz w:val="27"/>
          <w:rtl/>
        </w:rPr>
        <w:t xml:space="preserve"> في إحباط أعمالهم، لكن</w:t>
      </w:r>
      <w:r w:rsidR="00AC16E6" w:rsidRPr="006323CC">
        <w:rPr>
          <w:rFonts w:ascii="Lotus Linotype" w:hAnsi="Lotus Linotype" w:hint="cs"/>
          <w:sz w:val="27"/>
          <w:rtl/>
        </w:rPr>
        <w:t>ّ</w:t>
      </w:r>
      <w:r w:rsidRPr="006323CC">
        <w:rPr>
          <w:rFonts w:ascii="Lotus Linotype" w:hAnsi="Lotus Linotype" w:hint="cs"/>
          <w:sz w:val="27"/>
          <w:rtl/>
        </w:rPr>
        <w:t>ه لم يوضّ</w:t>
      </w:r>
      <w:r w:rsidR="00AC16E6" w:rsidRPr="006323CC">
        <w:rPr>
          <w:rFonts w:ascii="Lotus Linotype" w:hAnsi="Lotus Linotype" w:hint="cs"/>
          <w:sz w:val="27"/>
          <w:rtl/>
        </w:rPr>
        <w:t>ِ</w:t>
      </w:r>
      <w:r w:rsidRPr="006323CC">
        <w:rPr>
          <w:rFonts w:ascii="Lotus Linotype" w:hAnsi="Lotus Linotype" w:hint="cs"/>
          <w:sz w:val="27"/>
          <w:rtl/>
        </w:rPr>
        <w:t>ح هل أن كاف</w:t>
      </w:r>
      <w:r w:rsidR="00AC16E6" w:rsidRPr="006323CC">
        <w:rPr>
          <w:rFonts w:ascii="Lotus Linotype" w:hAnsi="Lotus Linotype" w:hint="cs"/>
          <w:sz w:val="27"/>
          <w:rtl/>
        </w:rPr>
        <w:t>ّ</w:t>
      </w:r>
      <w:r w:rsidRPr="006323CC">
        <w:rPr>
          <w:rFonts w:ascii="Lotus Linotype" w:hAnsi="Lotus Linotype" w:hint="cs"/>
          <w:sz w:val="27"/>
          <w:rtl/>
        </w:rPr>
        <w:t>ة أعمالهم محبطة</w:t>
      </w:r>
      <w:r w:rsidR="00AC16E6" w:rsidRPr="006323CC">
        <w:rPr>
          <w:rFonts w:ascii="Lotus Linotype" w:hAnsi="Lotus Linotype" w:hint="cs"/>
          <w:sz w:val="27"/>
          <w:rtl/>
        </w:rPr>
        <w:t>ٌ</w:t>
      </w:r>
      <w:r w:rsidRPr="006323CC">
        <w:rPr>
          <w:rFonts w:ascii="Lotus Linotype" w:hAnsi="Lotus Linotype" w:hint="cs"/>
          <w:sz w:val="27"/>
          <w:rtl/>
        </w:rPr>
        <w:t xml:space="preserve"> أو بعضها؟ وهل عمل جميع الكف</w:t>
      </w:r>
      <w:r w:rsidR="00AC16E6" w:rsidRPr="006323CC">
        <w:rPr>
          <w:rFonts w:ascii="Lotus Linotype" w:hAnsi="Lotus Linotype" w:hint="cs"/>
          <w:sz w:val="27"/>
          <w:rtl/>
        </w:rPr>
        <w:t>ّ</w:t>
      </w:r>
      <w:r w:rsidRPr="006323CC">
        <w:rPr>
          <w:rFonts w:ascii="Lotus Linotype" w:hAnsi="Lotus Linotype" w:hint="cs"/>
          <w:sz w:val="27"/>
          <w:rtl/>
        </w:rPr>
        <w:t>ار يُح</w:t>
      </w:r>
      <w:r w:rsidR="00FF5E75" w:rsidRPr="006323CC">
        <w:rPr>
          <w:rFonts w:ascii="Lotus Linotype" w:hAnsi="Lotus Linotype" w:hint="cs"/>
          <w:sz w:val="27"/>
          <w:rtl/>
        </w:rPr>
        <w:t>ْ</w:t>
      </w:r>
      <w:r w:rsidRPr="006323CC">
        <w:rPr>
          <w:rFonts w:ascii="Lotus Linotype" w:hAnsi="Lotus Linotype" w:hint="cs"/>
          <w:sz w:val="27"/>
          <w:rtl/>
        </w:rPr>
        <w:t>ب</w:t>
      </w:r>
      <w:r w:rsidR="00FF5E75" w:rsidRPr="006323CC">
        <w:rPr>
          <w:rFonts w:ascii="Lotus Linotype" w:hAnsi="Lotus Linotype" w:hint="cs"/>
          <w:sz w:val="27"/>
          <w:rtl/>
        </w:rPr>
        <w:t>َ</w:t>
      </w:r>
      <w:r w:rsidRPr="006323CC">
        <w:rPr>
          <w:rFonts w:ascii="Lotus Linotype" w:hAnsi="Lotus Linotype" w:hint="cs"/>
          <w:sz w:val="27"/>
          <w:rtl/>
        </w:rPr>
        <w:t>ط أو بعضهم؟ وهل إحباط جميع أعمالهم</w:t>
      </w:r>
      <w:r w:rsidR="00AC16E6" w:rsidRPr="006323CC">
        <w:rPr>
          <w:rFonts w:ascii="Lotus Linotype" w:hAnsi="Lotus Linotype" w:hint="cs"/>
          <w:sz w:val="27"/>
          <w:rtl/>
        </w:rPr>
        <w:t>؛</w:t>
      </w:r>
      <w:r w:rsidRPr="006323CC">
        <w:rPr>
          <w:rFonts w:ascii="Lotus Linotype" w:hAnsi="Lotus Linotype" w:hint="cs"/>
          <w:sz w:val="27"/>
          <w:rtl/>
        </w:rPr>
        <w:t xml:space="preserve"> بسبب الكفر</w:t>
      </w:r>
      <w:r w:rsidR="00AC16E6" w:rsidRPr="006323CC">
        <w:rPr>
          <w:rFonts w:ascii="Lotus Linotype" w:hAnsi="Lotus Linotype" w:hint="cs"/>
          <w:sz w:val="27"/>
          <w:rtl/>
        </w:rPr>
        <w:t>،</w:t>
      </w:r>
      <w:r w:rsidRPr="006323CC">
        <w:rPr>
          <w:rFonts w:ascii="Lotus Linotype" w:hAnsi="Lotus Linotype" w:hint="cs"/>
          <w:sz w:val="27"/>
          <w:rtl/>
        </w:rPr>
        <w:t xml:space="preserve"> ينسجم مع العدل الإلهي</w:t>
      </w:r>
      <w:r w:rsidR="00AC16E6" w:rsidRPr="006323CC">
        <w:rPr>
          <w:rFonts w:ascii="Lotus Linotype" w:hAnsi="Lotus Linotype" w:hint="cs"/>
          <w:sz w:val="27"/>
          <w:rtl/>
        </w:rPr>
        <w:t>ّ</w:t>
      </w:r>
      <w:r w:rsidRPr="006323CC">
        <w:rPr>
          <w:rFonts w:ascii="Lotus Linotype" w:hAnsi="Lotus Linotype" w:hint="cs"/>
          <w:sz w:val="27"/>
          <w:rtl/>
        </w:rPr>
        <w:t xml:space="preserve">؟ </w:t>
      </w:r>
      <w:r w:rsidR="00AC16E6" w:rsidRPr="006323CC">
        <w:rPr>
          <w:rFonts w:ascii="Lotus Linotype" w:hAnsi="Lotus Linotype" w:hint="cs"/>
          <w:sz w:val="27"/>
          <w:rtl/>
        </w:rPr>
        <w:t>و</w:t>
      </w:r>
      <w:r w:rsidRPr="006323CC">
        <w:rPr>
          <w:rFonts w:ascii="Lotus Linotype" w:hAnsi="Lotus Linotype" w:hint="cs"/>
          <w:sz w:val="27"/>
          <w:rtl/>
        </w:rPr>
        <w:t>إن</w:t>
      </w:r>
      <w:r w:rsidR="00AC16E6" w:rsidRPr="006323CC">
        <w:rPr>
          <w:rFonts w:ascii="Lotus Linotype" w:hAnsi="Lotus Linotype" w:hint="cs"/>
          <w:sz w:val="27"/>
          <w:rtl/>
        </w:rPr>
        <w:t>ْ</w:t>
      </w:r>
      <w:r w:rsidRPr="006323CC">
        <w:rPr>
          <w:rFonts w:ascii="Lotus Linotype" w:hAnsi="Lotus Linotype" w:hint="cs"/>
          <w:sz w:val="27"/>
          <w:rtl/>
        </w:rPr>
        <w:t xml:space="preserve"> أ</w:t>
      </w:r>
      <w:r w:rsidR="00AC16E6" w:rsidRPr="006323CC">
        <w:rPr>
          <w:rFonts w:ascii="Lotus Linotype" w:hAnsi="Lotus Linotype" w:hint="cs"/>
          <w:sz w:val="27"/>
          <w:rtl/>
        </w:rPr>
        <w:t>ُ</w:t>
      </w:r>
      <w:r w:rsidRPr="006323CC">
        <w:rPr>
          <w:rFonts w:ascii="Lotus Linotype" w:hAnsi="Lotus Linotype" w:hint="cs"/>
          <w:sz w:val="27"/>
          <w:rtl/>
        </w:rPr>
        <w:t>ح</w:t>
      </w:r>
      <w:r w:rsidR="00FF5E75" w:rsidRPr="006323CC">
        <w:rPr>
          <w:rFonts w:ascii="Lotus Linotype" w:hAnsi="Lotus Linotype" w:hint="cs"/>
          <w:sz w:val="27"/>
          <w:rtl/>
        </w:rPr>
        <w:t>ْ</w:t>
      </w:r>
      <w:r w:rsidRPr="006323CC">
        <w:rPr>
          <w:rFonts w:ascii="Lotus Linotype" w:hAnsi="Lotus Linotype" w:hint="cs"/>
          <w:sz w:val="27"/>
          <w:rtl/>
        </w:rPr>
        <w:t>ب</w:t>
      </w:r>
      <w:r w:rsidR="00FF5E75" w:rsidRPr="006323CC">
        <w:rPr>
          <w:rFonts w:ascii="Lotus Linotype" w:hAnsi="Lotus Linotype" w:hint="cs"/>
          <w:sz w:val="27"/>
          <w:rtl/>
        </w:rPr>
        <w:t>ِ</w:t>
      </w:r>
      <w:r w:rsidRPr="006323CC">
        <w:rPr>
          <w:rFonts w:ascii="Lotus Linotype" w:hAnsi="Lotus Linotype" w:hint="cs"/>
          <w:sz w:val="27"/>
          <w:rtl/>
        </w:rPr>
        <w:t>ط</w:t>
      </w:r>
      <w:r w:rsidR="00FF5E75" w:rsidRPr="006323CC">
        <w:rPr>
          <w:rFonts w:ascii="Lotus Linotype" w:hAnsi="Lotus Linotype" w:hint="cs"/>
          <w:sz w:val="27"/>
          <w:rtl/>
        </w:rPr>
        <w:t>َ</w:t>
      </w:r>
      <w:r w:rsidRPr="006323CC">
        <w:rPr>
          <w:rFonts w:ascii="Lotus Linotype" w:hAnsi="Lotus Linotype" w:hint="cs"/>
          <w:sz w:val="27"/>
          <w:rtl/>
        </w:rPr>
        <w:t>ت</w:t>
      </w:r>
      <w:r w:rsidR="00FF5E75" w:rsidRPr="006323CC">
        <w:rPr>
          <w:rFonts w:ascii="Lotus Linotype" w:hAnsi="Lotus Linotype" w:hint="cs"/>
          <w:sz w:val="27"/>
          <w:rtl/>
        </w:rPr>
        <w:t>ْ</w:t>
      </w:r>
      <w:r w:rsidRPr="006323CC">
        <w:rPr>
          <w:rFonts w:ascii="Lotus Linotype" w:hAnsi="Lotus Linotype" w:hint="cs"/>
          <w:sz w:val="27"/>
          <w:rtl/>
        </w:rPr>
        <w:t xml:space="preserve"> بعض أعمالهم فهل للبقية أثر</w:t>
      </w:r>
      <w:r w:rsidR="00AC16E6" w:rsidRPr="006323CC">
        <w:rPr>
          <w:rFonts w:ascii="Lotus Linotype" w:hAnsi="Lotus Linotype" w:hint="cs"/>
          <w:sz w:val="27"/>
          <w:rtl/>
        </w:rPr>
        <w:t>ٌ</w:t>
      </w:r>
      <w:r w:rsidRPr="006323CC">
        <w:rPr>
          <w:rFonts w:ascii="Lotus Linotype" w:hAnsi="Lotus Linotype" w:hint="cs"/>
          <w:sz w:val="27"/>
          <w:rtl/>
        </w:rPr>
        <w:t xml:space="preserve"> في ن</w:t>
      </w:r>
      <w:r w:rsidR="00FF5E75" w:rsidRPr="006323CC">
        <w:rPr>
          <w:rFonts w:ascii="Lotus Linotype" w:hAnsi="Lotus Linotype" w:hint="cs"/>
          <w:sz w:val="27"/>
          <w:rtl/>
        </w:rPr>
        <w:t>َ</w:t>
      </w:r>
      <w:r w:rsidRPr="006323CC">
        <w:rPr>
          <w:rFonts w:ascii="Lotus Linotype" w:hAnsi="Lotus Linotype" w:hint="cs"/>
          <w:sz w:val="27"/>
          <w:rtl/>
        </w:rPr>
        <w:t>ي</w:t>
      </w:r>
      <w:r w:rsidR="00FF5E75" w:rsidRPr="006323CC">
        <w:rPr>
          <w:rFonts w:ascii="Lotus Linotype" w:hAnsi="Lotus Linotype" w:hint="cs"/>
          <w:sz w:val="27"/>
          <w:rtl/>
        </w:rPr>
        <w:t>ْ</w:t>
      </w:r>
      <w:r w:rsidRPr="006323CC">
        <w:rPr>
          <w:rFonts w:ascii="Lotus Linotype" w:hAnsi="Lotus Linotype" w:hint="cs"/>
          <w:sz w:val="27"/>
          <w:rtl/>
        </w:rPr>
        <w:t>لهم الحياة الطي</w:t>
      </w:r>
      <w:r w:rsidR="00AC16E6" w:rsidRPr="006323CC">
        <w:rPr>
          <w:rFonts w:ascii="Lotus Linotype" w:hAnsi="Lotus Linotype" w:hint="cs"/>
          <w:sz w:val="27"/>
          <w:rtl/>
        </w:rPr>
        <w:t>ّ</w:t>
      </w:r>
      <w:r w:rsidRPr="006323CC">
        <w:rPr>
          <w:rFonts w:ascii="Lotus Linotype" w:hAnsi="Lotus Linotype" w:hint="cs"/>
          <w:sz w:val="27"/>
          <w:rtl/>
        </w:rPr>
        <w:t>بة؟ وإن</w:t>
      </w:r>
      <w:r w:rsidR="00AC16E6" w:rsidRPr="006323CC">
        <w:rPr>
          <w:rFonts w:ascii="Lotus Linotype" w:hAnsi="Lotus Linotype" w:hint="cs"/>
          <w:sz w:val="27"/>
          <w:rtl/>
        </w:rPr>
        <w:t>ْ</w:t>
      </w:r>
      <w:r w:rsidRPr="006323CC">
        <w:rPr>
          <w:rFonts w:ascii="Lotus Linotype" w:hAnsi="Lotus Linotype" w:hint="cs"/>
          <w:sz w:val="27"/>
          <w:rtl/>
        </w:rPr>
        <w:t xml:space="preserve"> أ</w:t>
      </w:r>
      <w:r w:rsidR="00AC16E6" w:rsidRPr="006323CC">
        <w:rPr>
          <w:rFonts w:ascii="Lotus Linotype" w:hAnsi="Lotus Linotype" w:hint="cs"/>
          <w:sz w:val="27"/>
          <w:rtl/>
        </w:rPr>
        <w:t>ُ</w:t>
      </w:r>
      <w:r w:rsidRPr="006323CC">
        <w:rPr>
          <w:rFonts w:ascii="Lotus Linotype" w:hAnsi="Lotus Linotype" w:hint="cs"/>
          <w:sz w:val="27"/>
          <w:rtl/>
        </w:rPr>
        <w:t>ح</w:t>
      </w:r>
      <w:r w:rsidR="00FF5E75" w:rsidRPr="006323CC">
        <w:rPr>
          <w:rFonts w:ascii="Lotus Linotype" w:hAnsi="Lotus Linotype" w:hint="cs"/>
          <w:sz w:val="27"/>
          <w:rtl/>
        </w:rPr>
        <w:t>ْ</w:t>
      </w:r>
      <w:r w:rsidRPr="006323CC">
        <w:rPr>
          <w:rFonts w:ascii="Lotus Linotype" w:hAnsi="Lotus Linotype" w:hint="cs"/>
          <w:sz w:val="27"/>
          <w:rtl/>
        </w:rPr>
        <w:t>ب</w:t>
      </w:r>
      <w:r w:rsidR="00FF5E75" w:rsidRPr="006323CC">
        <w:rPr>
          <w:rFonts w:ascii="Lotus Linotype" w:hAnsi="Lotus Linotype" w:hint="cs"/>
          <w:sz w:val="27"/>
          <w:rtl/>
        </w:rPr>
        <w:t>ِ</w:t>
      </w:r>
      <w:r w:rsidRPr="006323CC">
        <w:rPr>
          <w:rFonts w:ascii="Lotus Linotype" w:hAnsi="Lotus Linotype" w:hint="cs"/>
          <w:sz w:val="27"/>
          <w:rtl/>
        </w:rPr>
        <w:t>ط</w:t>
      </w:r>
      <w:r w:rsidR="00FF5E75" w:rsidRPr="006323CC">
        <w:rPr>
          <w:rFonts w:ascii="Lotus Linotype" w:hAnsi="Lotus Linotype" w:hint="cs"/>
          <w:sz w:val="27"/>
          <w:rtl/>
        </w:rPr>
        <w:t>َ</w:t>
      </w:r>
      <w:r w:rsidRPr="006323CC">
        <w:rPr>
          <w:rFonts w:ascii="Lotus Linotype" w:hAnsi="Lotus Linotype" w:hint="cs"/>
          <w:sz w:val="27"/>
          <w:rtl/>
        </w:rPr>
        <w:t>ت</w:t>
      </w:r>
      <w:r w:rsidR="00FF5E75" w:rsidRPr="006323CC">
        <w:rPr>
          <w:rFonts w:ascii="Lotus Linotype" w:hAnsi="Lotus Linotype" w:hint="cs"/>
          <w:sz w:val="27"/>
          <w:rtl/>
        </w:rPr>
        <w:t>ْ</w:t>
      </w:r>
      <w:r w:rsidRPr="006323CC">
        <w:rPr>
          <w:rFonts w:ascii="Lotus Linotype" w:hAnsi="Lotus Linotype" w:hint="cs"/>
          <w:sz w:val="27"/>
          <w:rtl/>
        </w:rPr>
        <w:t xml:space="preserve"> أعمال جميع الكف</w:t>
      </w:r>
      <w:r w:rsidR="00AC16E6" w:rsidRPr="006323CC">
        <w:rPr>
          <w:rFonts w:ascii="Lotus Linotype" w:hAnsi="Lotus Linotype" w:hint="cs"/>
          <w:sz w:val="27"/>
          <w:rtl/>
        </w:rPr>
        <w:t>ّ</w:t>
      </w:r>
      <w:r w:rsidRPr="006323CC">
        <w:rPr>
          <w:rFonts w:ascii="Lotus Linotype" w:hAnsi="Lotus Linotype" w:hint="cs"/>
          <w:sz w:val="27"/>
          <w:rtl/>
        </w:rPr>
        <w:t xml:space="preserve">ار فما </w:t>
      </w:r>
      <w:r w:rsidR="00AC16E6" w:rsidRPr="006323CC">
        <w:rPr>
          <w:rFonts w:ascii="Lotus Linotype" w:hAnsi="Lotus Linotype" w:hint="cs"/>
          <w:sz w:val="27"/>
          <w:rtl/>
        </w:rPr>
        <w:t xml:space="preserve">هو </w:t>
      </w:r>
      <w:r w:rsidRPr="006323CC">
        <w:rPr>
          <w:rFonts w:ascii="Lotus Linotype" w:hAnsi="Lotus Linotype" w:hint="cs"/>
          <w:sz w:val="27"/>
          <w:rtl/>
        </w:rPr>
        <w:t>حكم م</w:t>
      </w:r>
      <w:r w:rsidR="00AC16E6" w:rsidRPr="006323CC">
        <w:rPr>
          <w:rFonts w:ascii="Lotus Linotype" w:hAnsi="Lotus Linotype" w:hint="cs"/>
          <w:sz w:val="27"/>
          <w:rtl/>
        </w:rPr>
        <w:t>َ</w:t>
      </w:r>
      <w:r w:rsidRPr="006323CC">
        <w:rPr>
          <w:rFonts w:ascii="Lotus Linotype" w:hAnsi="Lotus Linotype" w:hint="cs"/>
          <w:sz w:val="27"/>
          <w:rtl/>
        </w:rPr>
        <w:t>ن</w:t>
      </w:r>
      <w:r w:rsidR="00AC16E6" w:rsidRPr="006323CC">
        <w:rPr>
          <w:rFonts w:ascii="Lotus Linotype" w:hAnsi="Lotus Linotype" w:hint="cs"/>
          <w:sz w:val="27"/>
          <w:rtl/>
        </w:rPr>
        <w:t>ْ</w:t>
      </w:r>
      <w:r w:rsidRPr="006323CC">
        <w:rPr>
          <w:rFonts w:ascii="Lotus Linotype" w:hAnsi="Lotus Linotype" w:hint="cs"/>
          <w:sz w:val="27"/>
          <w:rtl/>
        </w:rPr>
        <w:t xml:space="preserve"> لم يؤمن منهم</w:t>
      </w:r>
      <w:r w:rsidR="00AC16E6" w:rsidRPr="006323CC">
        <w:rPr>
          <w:rFonts w:ascii="Lotus Linotype" w:hAnsi="Lotus Linotype" w:hint="cs"/>
          <w:sz w:val="27"/>
          <w:rtl/>
        </w:rPr>
        <w:t>؛</w:t>
      </w:r>
      <w:r w:rsidRPr="006323CC">
        <w:rPr>
          <w:rFonts w:ascii="Lotus Linotype" w:hAnsi="Lotus Linotype" w:hint="cs"/>
          <w:sz w:val="27"/>
          <w:rtl/>
        </w:rPr>
        <w:t xml:space="preserve"> بسبب جهله وعدم معرفته؟</w:t>
      </w:r>
    </w:p>
    <w:p w:rsidR="00EE2A55" w:rsidRPr="006323CC" w:rsidRDefault="00F227F6" w:rsidP="006E4345">
      <w:pPr>
        <w:rPr>
          <w:rFonts w:ascii="Lotus Linotype" w:hAnsi="Lotus Linotype"/>
          <w:sz w:val="27"/>
          <w:rtl/>
        </w:rPr>
      </w:pPr>
      <w:r w:rsidRPr="006323CC">
        <w:rPr>
          <w:rFonts w:ascii="Lotus Linotype" w:hAnsi="Lotus Linotype" w:hint="cs"/>
          <w:sz w:val="27"/>
          <w:rtl/>
        </w:rPr>
        <w:lastRenderedPageBreak/>
        <w:t xml:space="preserve">بالطبع </w:t>
      </w:r>
      <w:r w:rsidR="00063C22" w:rsidRPr="006323CC">
        <w:rPr>
          <w:rFonts w:ascii="Lotus Linotype" w:hAnsi="Lotus Linotype" w:hint="cs"/>
          <w:sz w:val="27"/>
          <w:rtl/>
        </w:rPr>
        <w:t>ما صرَّح</w:t>
      </w:r>
      <w:r w:rsidRPr="006323CC">
        <w:rPr>
          <w:rFonts w:ascii="Lotus Linotype" w:hAnsi="Lotus Linotype" w:hint="cs"/>
          <w:sz w:val="27"/>
          <w:rtl/>
        </w:rPr>
        <w:t xml:space="preserve"> به العلا</w:t>
      </w:r>
      <w:r w:rsidR="00063C22" w:rsidRPr="006323CC">
        <w:rPr>
          <w:rFonts w:ascii="Lotus Linotype" w:hAnsi="Lotus Linotype" w:hint="cs"/>
          <w:sz w:val="27"/>
          <w:rtl/>
        </w:rPr>
        <w:t>ّ</w:t>
      </w:r>
      <w:r w:rsidRPr="006323CC">
        <w:rPr>
          <w:rFonts w:ascii="Lotus Linotype" w:hAnsi="Lotus Linotype" w:hint="cs"/>
          <w:sz w:val="27"/>
          <w:rtl/>
        </w:rPr>
        <w:t>مة الطباطبائي يريد به علماء أهل الكتاب، الذين يؤمنون ببعض ما أمر الله به ويصدّ</w:t>
      </w:r>
      <w:r w:rsidR="00063C22" w:rsidRPr="006323CC">
        <w:rPr>
          <w:rFonts w:ascii="Lotus Linotype" w:hAnsi="Lotus Linotype" w:hint="cs"/>
          <w:sz w:val="27"/>
          <w:rtl/>
        </w:rPr>
        <w:t>ُ</w:t>
      </w:r>
      <w:r w:rsidRPr="006323CC">
        <w:rPr>
          <w:rFonts w:ascii="Lotus Linotype" w:hAnsi="Lotus Linotype" w:hint="cs"/>
          <w:sz w:val="27"/>
          <w:rtl/>
        </w:rPr>
        <w:t>ون عن بعض</w:t>
      </w:r>
      <w:r w:rsidR="00063C22" w:rsidRPr="006323CC">
        <w:rPr>
          <w:rFonts w:ascii="Lotus Linotype" w:hAnsi="Lotus Linotype" w:hint="cs"/>
          <w:sz w:val="27"/>
          <w:rtl/>
        </w:rPr>
        <w:t>ٍ</w:t>
      </w:r>
      <w:r w:rsidRPr="006323CC">
        <w:rPr>
          <w:rFonts w:ascii="Lotus Linotype" w:hAnsi="Lotus Linotype" w:hint="cs"/>
          <w:sz w:val="27"/>
          <w:rtl/>
        </w:rPr>
        <w:t>، مع علمهم بأن كل</w:t>
      </w:r>
      <w:r w:rsidR="00063C22" w:rsidRPr="006323CC">
        <w:rPr>
          <w:rFonts w:ascii="Lotus Linotype" w:hAnsi="Lotus Linotype" w:hint="cs"/>
          <w:sz w:val="27"/>
          <w:rtl/>
        </w:rPr>
        <w:t>ّ</w:t>
      </w:r>
      <w:r w:rsidRPr="006323CC">
        <w:rPr>
          <w:rFonts w:ascii="Lotus Linotype" w:hAnsi="Lotus Linotype" w:hint="cs"/>
          <w:sz w:val="27"/>
          <w:rtl/>
        </w:rPr>
        <w:t xml:space="preserve"> أوامر الله حق</w:t>
      </w:r>
      <w:r w:rsidR="00063C22" w:rsidRPr="006323CC">
        <w:rPr>
          <w:rFonts w:ascii="Lotus Linotype" w:hAnsi="Lotus Linotype" w:hint="cs"/>
          <w:sz w:val="27"/>
          <w:rtl/>
        </w:rPr>
        <w:t>ٌّ</w:t>
      </w:r>
      <w:r w:rsidRPr="006323CC">
        <w:rPr>
          <w:rFonts w:ascii="Lotus Linotype" w:hAnsi="Lotus Linotype" w:hint="cs"/>
          <w:sz w:val="27"/>
          <w:rtl/>
        </w:rPr>
        <w:t>. لكن</w:t>
      </w:r>
      <w:r w:rsidR="00063C22" w:rsidRPr="006323CC">
        <w:rPr>
          <w:rFonts w:ascii="Lotus Linotype" w:hAnsi="Lotus Linotype" w:hint="cs"/>
          <w:sz w:val="27"/>
          <w:rtl/>
        </w:rPr>
        <w:t>ْ</w:t>
      </w:r>
      <w:r w:rsidRPr="006323CC">
        <w:rPr>
          <w:rFonts w:ascii="Lotus Linotype" w:hAnsi="Lotus Linotype" w:hint="cs"/>
          <w:sz w:val="27"/>
          <w:rtl/>
        </w:rPr>
        <w:t xml:space="preserve"> لم نج</w:t>
      </w:r>
      <w:r w:rsidR="00063C22" w:rsidRPr="006323CC">
        <w:rPr>
          <w:rFonts w:ascii="Lotus Linotype" w:hAnsi="Lotus Linotype" w:hint="cs"/>
          <w:sz w:val="27"/>
          <w:rtl/>
        </w:rPr>
        <w:t>ِ</w:t>
      </w:r>
      <w:r w:rsidRPr="006323CC">
        <w:rPr>
          <w:rFonts w:ascii="Lotus Linotype" w:hAnsi="Lotus Linotype" w:hint="cs"/>
          <w:sz w:val="27"/>
          <w:rtl/>
        </w:rPr>
        <w:t>د</w:t>
      </w:r>
      <w:r w:rsidR="00063C22" w:rsidRPr="006323CC">
        <w:rPr>
          <w:rFonts w:ascii="Lotus Linotype" w:hAnsi="Lotus Linotype" w:hint="cs"/>
          <w:sz w:val="27"/>
          <w:rtl/>
        </w:rPr>
        <w:t>ْ</w:t>
      </w:r>
      <w:r w:rsidRPr="006323CC">
        <w:rPr>
          <w:rFonts w:ascii="Lotus Linotype" w:hAnsi="Lotus Linotype" w:hint="cs"/>
          <w:sz w:val="27"/>
          <w:rtl/>
        </w:rPr>
        <w:t xml:space="preserve"> أجوبة</w:t>
      </w:r>
      <w:r w:rsidR="00063C22" w:rsidRPr="006323CC">
        <w:rPr>
          <w:rFonts w:ascii="Lotus Linotype" w:hAnsi="Lotus Linotype" w:hint="cs"/>
          <w:sz w:val="27"/>
          <w:rtl/>
        </w:rPr>
        <w:t>ً</w:t>
      </w:r>
      <w:r w:rsidRPr="006323CC">
        <w:rPr>
          <w:rFonts w:ascii="Lotus Linotype" w:hAnsi="Lotus Linotype" w:hint="cs"/>
          <w:sz w:val="27"/>
          <w:rtl/>
        </w:rPr>
        <w:t xml:space="preserve"> شافية لهذه التساؤلات في كتابا</w:t>
      </w:r>
      <w:r w:rsidR="00EE2A55" w:rsidRPr="006323CC">
        <w:rPr>
          <w:rFonts w:ascii="Lotus Linotype" w:hAnsi="Lotus Linotype" w:hint="cs"/>
          <w:sz w:val="27"/>
          <w:rtl/>
        </w:rPr>
        <w:t>ت العلا</w:t>
      </w:r>
      <w:r w:rsidR="00063C22" w:rsidRPr="006323CC">
        <w:rPr>
          <w:rFonts w:ascii="Lotus Linotype" w:hAnsi="Lotus Linotype" w:hint="cs"/>
          <w:sz w:val="27"/>
          <w:rtl/>
        </w:rPr>
        <w:t>ّ</w:t>
      </w:r>
      <w:r w:rsidR="00EE2A55" w:rsidRPr="006323CC">
        <w:rPr>
          <w:rFonts w:ascii="Lotus Linotype" w:hAnsi="Lotus Linotype" w:hint="cs"/>
          <w:sz w:val="27"/>
          <w:rtl/>
        </w:rPr>
        <w:t>مة.</w:t>
      </w:r>
    </w:p>
    <w:p w:rsidR="00EE2A55" w:rsidRPr="006323CC" w:rsidRDefault="00F227F6" w:rsidP="006E4345">
      <w:pPr>
        <w:rPr>
          <w:rFonts w:ascii="Lotus Linotype" w:hAnsi="Lotus Linotype"/>
          <w:sz w:val="27"/>
          <w:rtl/>
        </w:rPr>
      </w:pPr>
      <w:r w:rsidRPr="006323CC">
        <w:rPr>
          <w:rFonts w:ascii="Lotus Linotype" w:hAnsi="Lotus Linotype" w:hint="cs"/>
          <w:sz w:val="27"/>
          <w:rtl/>
        </w:rPr>
        <w:t>وقد كان للشهيد مطه</w:t>
      </w:r>
      <w:r w:rsidR="00063C22" w:rsidRPr="006323CC">
        <w:rPr>
          <w:rFonts w:ascii="Lotus Linotype" w:hAnsi="Lotus Linotype" w:hint="cs"/>
          <w:sz w:val="27"/>
          <w:rtl/>
        </w:rPr>
        <w:t>َّ</w:t>
      </w:r>
      <w:r w:rsidRPr="006323CC">
        <w:rPr>
          <w:rFonts w:ascii="Lotus Linotype" w:hAnsi="Lotus Linotype" w:hint="cs"/>
          <w:sz w:val="27"/>
          <w:rtl/>
        </w:rPr>
        <w:t>ري بيان</w:t>
      </w:r>
      <w:r w:rsidR="00063C22" w:rsidRPr="006323CC">
        <w:rPr>
          <w:rFonts w:ascii="Lotus Linotype" w:hAnsi="Lotus Linotype" w:hint="cs"/>
          <w:sz w:val="27"/>
          <w:rtl/>
        </w:rPr>
        <w:t>ٌ</w:t>
      </w:r>
      <w:r w:rsidRPr="006323CC">
        <w:rPr>
          <w:rFonts w:ascii="Lotus Linotype" w:hAnsi="Lotus Linotype" w:hint="cs"/>
          <w:sz w:val="27"/>
          <w:rtl/>
        </w:rPr>
        <w:t xml:space="preserve"> جامع وكامل في هذا الخصوص: </w:t>
      </w:r>
      <w:r w:rsidRPr="006323CC">
        <w:rPr>
          <w:rFonts w:hint="eastAsia"/>
          <w:sz w:val="24"/>
          <w:szCs w:val="24"/>
          <w:rtl/>
        </w:rPr>
        <w:t>«</w:t>
      </w:r>
      <w:r w:rsidRPr="006323CC">
        <w:rPr>
          <w:rFonts w:ascii="Lotus Linotype" w:hAnsi="Lotus Linotype" w:hint="cs"/>
          <w:sz w:val="27"/>
          <w:rtl/>
        </w:rPr>
        <w:t>في رأيي إن</w:t>
      </w:r>
      <w:r w:rsidR="00063C22" w:rsidRPr="006323CC">
        <w:rPr>
          <w:rFonts w:ascii="Lotus Linotype" w:hAnsi="Lotus Linotype" w:hint="cs"/>
          <w:sz w:val="27"/>
          <w:rtl/>
        </w:rPr>
        <w:t>ْ</w:t>
      </w:r>
      <w:r w:rsidRPr="006323CC">
        <w:rPr>
          <w:rFonts w:ascii="Lotus Linotype" w:hAnsi="Lotus Linotype" w:hint="cs"/>
          <w:sz w:val="27"/>
          <w:rtl/>
        </w:rPr>
        <w:t xml:space="preserve"> و</w:t>
      </w:r>
      <w:r w:rsidR="00063C22" w:rsidRPr="006323CC">
        <w:rPr>
          <w:rFonts w:ascii="Lotus Linotype" w:hAnsi="Lotus Linotype" w:hint="cs"/>
          <w:sz w:val="27"/>
          <w:rtl/>
        </w:rPr>
        <w:t>ُ</w:t>
      </w:r>
      <w:r w:rsidRPr="006323CC">
        <w:rPr>
          <w:rFonts w:ascii="Lotus Linotype" w:hAnsi="Lotus Linotype" w:hint="cs"/>
          <w:sz w:val="27"/>
          <w:rtl/>
        </w:rPr>
        <w:t>جد أناس</w:t>
      </w:r>
      <w:r w:rsidR="0043214F" w:rsidRPr="006323CC">
        <w:rPr>
          <w:rFonts w:ascii="Lotus Linotype" w:hAnsi="Lotus Linotype" w:hint="cs"/>
          <w:sz w:val="27"/>
          <w:rtl/>
        </w:rPr>
        <w:t>ٌ</w:t>
      </w:r>
      <w:r w:rsidRPr="006323CC">
        <w:rPr>
          <w:rFonts w:ascii="Lotus Linotype" w:hAnsi="Lotus Linotype" w:hint="cs"/>
          <w:sz w:val="27"/>
          <w:rtl/>
        </w:rPr>
        <w:t xml:space="preserve"> يحسنون إلى الآخرين</w:t>
      </w:r>
      <w:r w:rsidR="0043214F" w:rsidRPr="006323CC">
        <w:rPr>
          <w:rFonts w:ascii="Lotus Linotype" w:hAnsi="Lotus Linotype" w:hint="cs"/>
          <w:sz w:val="27"/>
          <w:rtl/>
        </w:rPr>
        <w:t>،</w:t>
      </w:r>
      <w:r w:rsidRPr="006323CC">
        <w:rPr>
          <w:rFonts w:ascii="Lotus Linotype" w:hAnsi="Lotus Linotype" w:hint="cs"/>
          <w:sz w:val="27"/>
          <w:rtl/>
        </w:rPr>
        <w:t xml:space="preserve"> أو حت</w:t>
      </w:r>
      <w:r w:rsidR="0043214F" w:rsidRPr="006323CC">
        <w:rPr>
          <w:rFonts w:ascii="Lotus Linotype" w:hAnsi="Lotus Linotype" w:hint="cs"/>
          <w:sz w:val="27"/>
          <w:rtl/>
        </w:rPr>
        <w:t>ّ</w:t>
      </w:r>
      <w:r w:rsidRPr="006323CC">
        <w:rPr>
          <w:rFonts w:ascii="Lotus Linotype" w:hAnsi="Lotus Linotype" w:hint="cs"/>
          <w:sz w:val="27"/>
          <w:rtl/>
        </w:rPr>
        <w:t>ى الأحياء، من إنسان</w:t>
      </w:r>
      <w:r w:rsidR="0043214F" w:rsidRPr="006323CC">
        <w:rPr>
          <w:rFonts w:ascii="Lotus Linotype" w:hAnsi="Lotus Linotype" w:hint="cs"/>
          <w:sz w:val="27"/>
          <w:rtl/>
        </w:rPr>
        <w:t>ٍ</w:t>
      </w:r>
      <w:r w:rsidRPr="006323CC">
        <w:rPr>
          <w:rFonts w:ascii="Lotus Linotype" w:hAnsi="Lotus Linotype" w:hint="cs"/>
          <w:sz w:val="27"/>
          <w:rtl/>
        </w:rPr>
        <w:t xml:space="preserve"> أو حيوان...</w:t>
      </w:r>
      <w:r w:rsidR="0043214F" w:rsidRPr="006323CC">
        <w:rPr>
          <w:rFonts w:ascii="Lotus Linotype" w:hAnsi="Lotus Linotype" w:hint="cs"/>
          <w:sz w:val="27"/>
          <w:rtl/>
        </w:rPr>
        <w:t>،</w:t>
      </w:r>
      <w:r w:rsidRPr="006323CC">
        <w:rPr>
          <w:rFonts w:ascii="Lotus Linotype" w:hAnsi="Lotus Linotype" w:hint="cs"/>
          <w:sz w:val="27"/>
          <w:rtl/>
        </w:rPr>
        <w:t xml:space="preserve"> دون توقّ</w:t>
      </w:r>
      <w:r w:rsidR="00FF5E75" w:rsidRPr="006323CC">
        <w:rPr>
          <w:rFonts w:ascii="Lotus Linotype" w:hAnsi="Lotus Linotype" w:hint="cs"/>
          <w:sz w:val="27"/>
          <w:rtl/>
        </w:rPr>
        <w:t>ُ</w:t>
      </w:r>
      <w:r w:rsidRPr="006323CC">
        <w:rPr>
          <w:rFonts w:ascii="Lotus Linotype" w:hAnsi="Lotus Linotype" w:hint="cs"/>
          <w:sz w:val="27"/>
          <w:rtl/>
        </w:rPr>
        <w:t>ع مقابل</w:t>
      </w:r>
      <w:r w:rsidR="0043214F" w:rsidRPr="006323CC">
        <w:rPr>
          <w:rFonts w:ascii="Lotus Linotype" w:hAnsi="Lotus Linotype" w:hint="cs"/>
          <w:sz w:val="27"/>
          <w:rtl/>
        </w:rPr>
        <w:t>ٍ</w:t>
      </w:r>
      <w:r w:rsidRPr="006323CC">
        <w:rPr>
          <w:rFonts w:ascii="Lotus Linotype" w:hAnsi="Lotus Linotype" w:hint="cs"/>
          <w:sz w:val="27"/>
          <w:rtl/>
        </w:rPr>
        <w:t xml:space="preserve"> لذلك...، فينبغي القول</w:t>
      </w:r>
      <w:r w:rsidR="0043214F" w:rsidRPr="006323CC">
        <w:rPr>
          <w:rFonts w:ascii="Lotus Linotype" w:hAnsi="Lotus Linotype" w:hint="cs"/>
          <w:sz w:val="27"/>
          <w:rtl/>
        </w:rPr>
        <w:t>:</w:t>
      </w:r>
      <w:r w:rsidRPr="006323CC">
        <w:rPr>
          <w:rFonts w:ascii="Lotus Linotype" w:hAnsi="Lotus Linotype" w:hint="cs"/>
          <w:sz w:val="27"/>
          <w:rtl/>
        </w:rPr>
        <w:t xml:space="preserve"> </w:t>
      </w:r>
      <w:r w:rsidR="0043214F" w:rsidRPr="006323CC">
        <w:rPr>
          <w:rFonts w:ascii="Lotus Linotype" w:hAnsi="Lotus Linotype" w:hint="cs"/>
          <w:sz w:val="27"/>
          <w:rtl/>
        </w:rPr>
        <w:t>إ</w:t>
      </w:r>
      <w:r w:rsidRPr="006323CC">
        <w:rPr>
          <w:rFonts w:ascii="Lotus Linotype" w:hAnsi="Lotus Linotype" w:hint="cs"/>
          <w:sz w:val="27"/>
          <w:rtl/>
        </w:rPr>
        <w:t>ن في أعماق ضمائرهم نور</w:t>
      </w:r>
      <w:r w:rsidR="0043214F" w:rsidRPr="006323CC">
        <w:rPr>
          <w:rFonts w:ascii="Lotus Linotype" w:hAnsi="Lotus Linotype" w:hint="cs"/>
          <w:sz w:val="27"/>
          <w:rtl/>
        </w:rPr>
        <w:t>ٌ</w:t>
      </w:r>
      <w:r w:rsidRPr="006323CC">
        <w:rPr>
          <w:rFonts w:ascii="Lotus Linotype" w:hAnsi="Lotus Linotype" w:hint="cs"/>
          <w:sz w:val="27"/>
          <w:rtl/>
        </w:rPr>
        <w:t xml:space="preserve"> من معرفة الله، وإن</w:t>
      </w:r>
      <w:r w:rsidR="0043214F" w:rsidRPr="006323CC">
        <w:rPr>
          <w:rFonts w:ascii="Lotus Linotype" w:hAnsi="Lotus Linotype" w:hint="cs"/>
          <w:sz w:val="27"/>
          <w:rtl/>
        </w:rPr>
        <w:t>ْ</w:t>
      </w:r>
      <w:r w:rsidRPr="006323CC">
        <w:rPr>
          <w:rFonts w:ascii="Lotus Linotype" w:hAnsi="Lotus Linotype" w:hint="cs"/>
          <w:sz w:val="27"/>
          <w:rtl/>
        </w:rPr>
        <w:t xml:space="preserve"> أنكروا ذلك بألسنتهم، لكن</w:t>
      </w:r>
      <w:r w:rsidR="0043214F" w:rsidRPr="006323CC">
        <w:rPr>
          <w:rFonts w:ascii="Lotus Linotype" w:hAnsi="Lotus Linotype" w:hint="cs"/>
          <w:sz w:val="27"/>
          <w:rtl/>
        </w:rPr>
        <w:t>ّ</w:t>
      </w:r>
      <w:r w:rsidRPr="006323CC">
        <w:rPr>
          <w:rFonts w:ascii="Lotus Linotype" w:hAnsi="Lotus Linotype" w:hint="cs"/>
          <w:sz w:val="27"/>
          <w:rtl/>
        </w:rPr>
        <w:t>هم يذعنون له في أعماق ضمائرهم؛ فإنكارهم في الواقع يتوج</w:t>
      </w:r>
      <w:r w:rsidR="0043214F" w:rsidRPr="006323CC">
        <w:rPr>
          <w:rFonts w:ascii="Lotus Linotype" w:hAnsi="Lotus Linotype" w:hint="cs"/>
          <w:sz w:val="27"/>
          <w:rtl/>
        </w:rPr>
        <w:t>َّ</w:t>
      </w:r>
      <w:r w:rsidRPr="006323CC">
        <w:rPr>
          <w:rFonts w:ascii="Lotus Linotype" w:hAnsi="Lotus Linotype" w:hint="cs"/>
          <w:sz w:val="27"/>
          <w:rtl/>
        </w:rPr>
        <w:t>ه إلى و</w:t>
      </w:r>
      <w:r w:rsidR="0043214F" w:rsidRPr="006323CC">
        <w:rPr>
          <w:rFonts w:ascii="Lotus Linotype" w:hAnsi="Lotus Linotype" w:hint="cs"/>
          <w:sz w:val="27"/>
          <w:rtl/>
        </w:rPr>
        <w:t>َ</w:t>
      </w:r>
      <w:r w:rsidRPr="006323CC">
        <w:rPr>
          <w:rFonts w:ascii="Lotus Linotype" w:hAnsi="Lotus Linotype" w:hint="cs"/>
          <w:sz w:val="27"/>
          <w:rtl/>
        </w:rPr>
        <w:t>ه</w:t>
      </w:r>
      <w:r w:rsidR="0043214F" w:rsidRPr="006323CC">
        <w:rPr>
          <w:rFonts w:ascii="Lotus Linotype" w:hAnsi="Lotus Linotype" w:hint="cs"/>
          <w:sz w:val="27"/>
          <w:rtl/>
        </w:rPr>
        <w:t>ْ</w:t>
      </w:r>
      <w:r w:rsidRPr="006323CC">
        <w:rPr>
          <w:rFonts w:ascii="Lotus Linotype" w:hAnsi="Lotus Linotype" w:hint="cs"/>
          <w:sz w:val="27"/>
          <w:rtl/>
        </w:rPr>
        <w:t>م</w:t>
      </w:r>
      <w:r w:rsidR="0043214F" w:rsidRPr="006323CC">
        <w:rPr>
          <w:rFonts w:ascii="Lotus Linotype" w:hAnsi="Lotus Linotype" w:hint="cs"/>
          <w:sz w:val="27"/>
          <w:rtl/>
        </w:rPr>
        <w:t>ٍ</w:t>
      </w:r>
      <w:r w:rsidRPr="006323CC">
        <w:rPr>
          <w:rFonts w:ascii="Lotus Linotype" w:hAnsi="Lotus Linotype" w:hint="cs"/>
          <w:sz w:val="27"/>
          <w:rtl/>
        </w:rPr>
        <w:t>، تصوّ</w:t>
      </w:r>
      <w:r w:rsidR="0043214F" w:rsidRPr="006323CC">
        <w:rPr>
          <w:rFonts w:ascii="Lotus Linotype" w:hAnsi="Lotus Linotype" w:hint="cs"/>
          <w:sz w:val="27"/>
          <w:rtl/>
        </w:rPr>
        <w:t>َ</w:t>
      </w:r>
      <w:r w:rsidRPr="006323CC">
        <w:rPr>
          <w:rFonts w:ascii="Lotus Linotype" w:hAnsi="Lotus Linotype" w:hint="cs"/>
          <w:sz w:val="27"/>
          <w:rtl/>
        </w:rPr>
        <w:t>روا بأنه الله... والله أعلم</w:t>
      </w:r>
      <w:r w:rsidRPr="006323CC">
        <w:rPr>
          <w:rFonts w:hint="eastAsia"/>
          <w:sz w:val="24"/>
          <w:szCs w:val="24"/>
          <w:rtl/>
        </w:rPr>
        <w:t>»</w:t>
      </w:r>
      <w:r w:rsidRPr="006323CC">
        <w:rPr>
          <w:rFonts w:hint="cs"/>
          <w:sz w:val="27"/>
          <w:vertAlign w:val="superscript"/>
          <w:rtl/>
        </w:rPr>
        <w:t>(</w:t>
      </w:r>
      <w:r w:rsidRPr="006323CC">
        <w:rPr>
          <w:rStyle w:val="ac"/>
          <w:sz w:val="27"/>
          <w:rtl/>
        </w:rPr>
        <w:endnoteReference w:id="313"/>
      </w:r>
      <w:r w:rsidRPr="006323CC">
        <w:rPr>
          <w:rFonts w:hint="cs"/>
          <w:sz w:val="27"/>
          <w:vertAlign w:val="superscript"/>
          <w:rtl/>
        </w:rPr>
        <w:t>)</w:t>
      </w:r>
      <w:r w:rsidR="00EE2A55" w:rsidRPr="006323CC">
        <w:rPr>
          <w:rFonts w:ascii="Lotus Linotype" w:hAnsi="Lotus Linotype" w:hint="cs"/>
          <w:sz w:val="27"/>
          <w:rtl/>
        </w:rPr>
        <w:t>.</w:t>
      </w:r>
    </w:p>
    <w:p w:rsidR="00EE2A55" w:rsidRPr="006323CC" w:rsidRDefault="00F227F6" w:rsidP="00FF5E75">
      <w:pPr>
        <w:rPr>
          <w:rFonts w:ascii="Lotus Linotype" w:hAnsi="Lotus Linotype"/>
          <w:sz w:val="27"/>
          <w:rtl/>
        </w:rPr>
      </w:pPr>
      <w:r w:rsidRPr="006323CC">
        <w:rPr>
          <w:rFonts w:ascii="Lotus Linotype" w:hAnsi="Lotus Linotype" w:hint="cs"/>
          <w:sz w:val="27"/>
          <w:rtl/>
        </w:rPr>
        <w:t>يمكن بيان نتيجة هذا البحث في معنى أربع كلمات، أي: الإيمان، العمل الصالح،</w:t>
      </w:r>
      <w:r w:rsidR="00EE2A55" w:rsidRPr="006323CC">
        <w:rPr>
          <w:rFonts w:ascii="Lotus Linotype" w:hAnsi="Lotus Linotype" w:hint="cs"/>
          <w:sz w:val="27"/>
          <w:rtl/>
        </w:rPr>
        <w:t xml:space="preserve"> القيمة، والني</w:t>
      </w:r>
      <w:r w:rsidR="0043214F" w:rsidRPr="006323CC">
        <w:rPr>
          <w:rFonts w:ascii="Lotus Linotype" w:hAnsi="Lotus Linotype" w:hint="cs"/>
          <w:sz w:val="27"/>
          <w:rtl/>
        </w:rPr>
        <w:t>ّ</w:t>
      </w:r>
      <w:r w:rsidR="00EE2A55" w:rsidRPr="006323CC">
        <w:rPr>
          <w:rFonts w:ascii="Lotus Linotype" w:hAnsi="Lotus Linotype" w:hint="cs"/>
          <w:sz w:val="27"/>
          <w:rtl/>
        </w:rPr>
        <w:t>ة، وعلاقته</w:t>
      </w:r>
      <w:r w:rsidR="00FF5E75" w:rsidRPr="006323CC">
        <w:rPr>
          <w:rFonts w:ascii="Lotus Linotype" w:hAnsi="Lotus Linotype" w:hint="cs"/>
          <w:sz w:val="27"/>
          <w:rtl/>
        </w:rPr>
        <w:t>ا</w:t>
      </w:r>
      <w:r w:rsidR="00EE2A55" w:rsidRPr="006323CC">
        <w:rPr>
          <w:rFonts w:ascii="Lotus Linotype" w:hAnsi="Lotus Linotype" w:hint="cs"/>
          <w:sz w:val="27"/>
          <w:rtl/>
        </w:rPr>
        <w:t xml:space="preserve"> ببعض</w:t>
      </w:r>
      <w:r w:rsidR="00FF5E75" w:rsidRPr="006323CC">
        <w:rPr>
          <w:rFonts w:ascii="Lotus Linotype" w:hAnsi="Lotus Linotype" w:hint="cs"/>
          <w:sz w:val="27"/>
          <w:rtl/>
        </w:rPr>
        <w:t>ها</w:t>
      </w:r>
      <w:r w:rsidR="00EE2A55" w:rsidRPr="006323CC">
        <w:rPr>
          <w:rFonts w:ascii="Lotus Linotype" w:hAnsi="Lotus Linotype" w:hint="cs"/>
          <w:sz w:val="27"/>
          <w:rtl/>
        </w:rPr>
        <w:t>.</w:t>
      </w:r>
    </w:p>
    <w:p w:rsidR="00EE2A55" w:rsidRPr="006323CC" w:rsidRDefault="00F227F6" w:rsidP="006E4345">
      <w:pPr>
        <w:rPr>
          <w:rFonts w:ascii="Lotus Linotype" w:hAnsi="Lotus Linotype"/>
          <w:sz w:val="27"/>
          <w:rtl/>
        </w:rPr>
      </w:pPr>
      <w:r w:rsidRPr="006323CC">
        <w:rPr>
          <w:rFonts w:ascii="Lotus Linotype" w:hAnsi="Lotus Linotype" w:hint="cs"/>
          <w:b/>
          <w:bCs/>
          <w:sz w:val="27"/>
          <w:rtl/>
        </w:rPr>
        <w:t>أو</w:t>
      </w:r>
      <w:r w:rsidR="0043214F" w:rsidRPr="006323CC">
        <w:rPr>
          <w:rFonts w:ascii="Lotus Linotype" w:hAnsi="Lotus Linotype" w:hint="cs"/>
          <w:b/>
          <w:bCs/>
          <w:sz w:val="27"/>
          <w:rtl/>
        </w:rPr>
        <w:t>ّ</w:t>
      </w:r>
      <w:r w:rsidRPr="006323CC">
        <w:rPr>
          <w:rFonts w:ascii="Lotus Linotype" w:hAnsi="Lotus Linotype" w:hint="cs"/>
          <w:b/>
          <w:bCs/>
          <w:sz w:val="27"/>
          <w:rtl/>
        </w:rPr>
        <w:t>لاً</w:t>
      </w:r>
      <w:r w:rsidR="0043214F" w:rsidRPr="006323CC">
        <w:rPr>
          <w:rFonts w:ascii="Lotus Linotype" w:hAnsi="Lotus Linotype" w:hint="cs"/>
          <w:sz w:val="27"/>
          <w:rtl/>
        </w:rPr>
        <w:t>:</w:t>
      </w:r>
      <w:r w:rsidRPr="006323CC">
        <w:rPr>
          <w:rFonts w:ascii="Lotus Linotype" w:hAnsi="Lotus Linotype" w:hint="cs"/>
          <w:sz w:val="27"/>
          <w:rtl/>
        </w:rPr>
        <w:t xml:space="preserve"> كاف</w:t>
      </w:r>
      <w:r w:rsidR="0043214F" w:rsidRPr="006323CC">
        <w:rPr>
          <w:rFonts w:ascii="Lotus Linotype" w:hAnsi="Lotus Linotype" w:hint="cs"/>
          <w:sz w:val="27"/>
          <w:rtl/>
        </w:rPr>
        <w:t>ّ</w:t>
      </w:r>
      <w:r w:rsidRPr="006323CC">
        <w:rPr>
          <w:rFonts w:ascii="Lotus Linotype" w:hAnsi="Lotus Linotype" w:hint="cs"/>
          <w:sz w:val="27"/>
          <w:rtl/>
        </w:rPr>
        <w:t>ة المفك</w:t>
      </w:r>
      <w:r w:rsidR="0043214F" w:rsidRPr="006323CC">
        <w:rPr>
          <w:rFonts w:ascii="Lotus Linotype" w:hAnsi="Lotus Linotype" w:hint="cs"/>
          <w:sz w:val="27"/>
          <w:rtl/>
        </w:rPr>
        <w:t>ِّ</w:t>
      </w:r>
      <w:r w:rsidRPr="006323CC">
        <w:rPr>
          <w:rFonts w:ascii="Lotus Linotype" w:hAnsi="Lotus Linotype" w:hint="cs"/>
          <w:sz w:val="27"/>
          <w:rtl/>
        </w:rPr>
        <w:t>رين على اعتقاد</w:t>
      </w:r>
      <w:r w:rsidR="0043214F" w:rsidRPr="006323CC">
        <w:rPr>
          <w:rFonts w:ascii="Lotus Linotype" w:hAnsi="Lotus Linotype" w:hint="cs"/>
          <w:sz w:val="27"/>
          <w:rtl/>
        </w:rPr>
        <w:t>ٍ</w:t>
      </w:r>
      <w:r w:rsidRPr="006323CC">
        <w:rPr>
          <w:rFonts w:ascii="Lotus Linotype" w:hAnsi="Lotus Linotype" w:hint="cs"/>
          <w:sz w:val="27"/>
          <w:rtl/>
        </w:rPr>
        <w:t xml:space="preserve"> بأن الإيمان أمر</w:t>
      </w:r>
      <w:r w:rsidR="0043214F" w:rsidRPr="006323CC">
        <w:rPr>
          <w:rFonts w:ascii="Lotus Linotype" w:hAnsi="Lotus Linotype" w:hint="cs"/>
          <w:sz w:val="27"/>
          <w:rtl/>
        </w:rPr>
        <w:t>ٌ</w:t>
      </w:r>
      <w:r w:rsidRPr="006323CC">
        <w:rPr>
          <w:rFonts w:ascii="Lotus Linotype" w:hAnsi="Lotus Linotype" w:hint="cs"/>
          <w:sz w:val="27"/>
          <w:rtl/>
        </w:rPr>
        <w:t xml:space="preserve"> قلبي، أما تبرير المسيحي</w:t>
      </w:r>
      <w:r w:rsidR="0043214F" w:rsidRPr="006323CC">
        <w:rPr>
          <w:rFonts w:ascii="Lotus Linotype" w:hAnsi="Lotus Linotype" w:hint="cs"/>
          <w:sz w:val="27"/>
          <w:rtl/>
        </w:rPr>
        <w:t>ّ</w:t>
      </w:r>
      <w:r w:rsidRPr="006323CC">
        <w:rPr>
          <w:rFonts w:ascii="Lotus Linotype" w:hAnsi="Lotus Linotype" w:hint="cs"/>
          <w:sz w:val="27"/>
          <w:rtl/>
        </w:rPr>
        <w:t>ة لإخراج العمل من دائرة الإيمان فغير</w:t>
      </w:r>
      <w:r w:rsidR="0043214F" w:rsidRPr="006323CC">
        <w:rPr>
          <w:rFonts w:ascii="Lotus Linotype" w:hAnsi="Lotus Linotype" w:hint="cs"/>
          <w:sz w:val="27"/>
          <w:rtl/>
        </w:rPr>
        <w:t>ُ</w:t>
      </w:r>
      <w:r w:rsidRPr="006323CC">
        <w:rPr>
          <w:rFonts w:ascii="Lotus Linotype" w:hAnsi="Lotus Linotype" w:hint="cs"/>
          <w:sz w:val="27"/>
          <w:rtl/>
        </w:rPr>
        <w:t xml:space="preserve"> مقبول</w:t>
      </w:r>
      <w:r w:rsidR="0043214F" w:rsidRPr="006323CC">
        <w:rPr>
          <w:rFonts w:ascii="Lotus Linotype" w:hAnsi="Lotus Linotype" w:hint="cs"/>
          <w:sz w:val="27"/>
          <w:rtl/>
        </w:rPr>
        <w:t>ٍ</w:t>
      </w:r>
      <w:r w:rsidRPr="006323CC">
        <w:rPr>
          <w:rFonts w:ascii="Lotus Linotype" w:hAnsi="Lotus Linotype" w:hint="cs"/>
          <w:sz w:val="27"/>
          <w:rtl/>
        </w:rPr>
        <w:t xml:space="preserve">؛ </w:t>
      </w:r>
      <w:r w:rsidR="00676EC5" w:rsidRPr="006323CC">
        <w:rPr>
          <w:rFonts w:ascii="Lotus Linotype" w:hAnsi="Lotus Linotype" w:hint="cs"/>
          <w:sz w:val="27"/>
          <w:rtl/>
        </w:rPr>
        <w:t>و</w:t>
      </w:r>
      <w:r w:rsidRPr="006323CC">
        <w:rPr>
          <w:rFonts w:ascii="Lotus Linotype" w:hAnsi="Lotus Linotype" w:hint="cs"/>
          <w:sz w:val="27"/>
          <w:rtl/>
        </w:rPr>
        <w:t>إن</w:t>
      </w:r>
      <w:r w:rsidR="0043214F" w:rsidRPr="006323CC">
        <w:rPr>
          <w:rFonts w:ascii="Lotus Linotype" w:hAnsi="Lotus Linotype" w:hint="cs"/>
          <w:sz w:val="27"/>
          <w:rtl/>
        </w:rPr>
        <w:t>ْ</w:t>
      </w:r>
      <w:r w:rsidRPr="006323CC">
        <w:rPr>
          <w:rFonts w:ascii="Lotus Linotype" w:hAnsi="Lotus Linotype" w:hint="cs"/>
          <w:sz w:val="27"/>
          <w:rtl/>
        </w:rPr>
        <w:t xml:space="preserve"> كان العمل الكامل غير</w:t>
      </w:r>
      <w:r w:rsidR="008130BA" w:rsidRPr="006323CC">
        <w:rPr>
          <w:rFonts w:ascii="Lotus Linotype" w:hAnsi="Lotus Linotype" w:hint="cs"/>
          <w:sz w:val="27"/>
          <w:rtl/>
        </w:rPr>
        <w:t>َ</w:t>
      </w:r>
      <w:r w:rsidRPr="006323CC">
        <w:rPr>
          <w:rFonts w:ascii="Lotus Linotype" w:hAnsi="Lotus Linotype" w:hint="cs"/>
          <w:sz w:val="27"/>
          <w:rtl/>
        </w:rPr>
        <w:t xml:space="preserve"> قابل</w:t>
      </w:r>
      <w:r w:rsidR="008130BA" w:rsidRPr="006323CC">
        <w:rPr>
          <w:rFonts w:ascii="Lotus Linotype" w:hAnsi="Lotus Linotype" w:hint="cs"/>
          <w:sz w:val="27"/>
          <w:rtl/>
        </w:rPr>
        <w:t>ٍ</w:t>
      </w:r>
      <w:r w:rsidRPr="006323CC">
        <w:rPr>
          <w:rFonts w:ascii="Lotus Linotype" w:hAnsi="Lotus Linotype" w:hint="cs"/>
          <w:sz w:val="27"/>
          <w:rtl/>
        </w:rPr>
        <w:t xml:space="preserve"> للتحق</w:t>
      </w:r>
      <w:r w:rsidR="0043214F" w:rsidRPr="006323CC">
        <w:rPr>
          <w:rFonts w:ascii="Lotus Linotype" w:hAnsi="Lotus Linotype" w:hint="cs"/>
          <w:sz w:val="27"/>
          <w:rtl/>
        </w:rPr>
        <w:t>ُّ</w:t>
      </w:r>
      <w:r w:rsidRPr="006323CC">
        <w:rPr>
          <w:rFonts w:ascii="Lotus Linotype" w:hAnsi="Lotus Linotype" w:hint="cs"/>
          <w:sz w:val="27"/>
          <w:rtl/>
        </w:rPr>
        <w:t xml:space="preserve">ق </w:t>
      </w:r>
      <w:r w:rsidR="00676EC5" w:rsidRPr="006323CC">
        <w:rPr>
          <w:rFonts w:ascii="Lotus Linotype" w:hAnsi="Lotus Linotype" w:hint="cs"/>
          <w:sz w:val="27"/>
          <w:rtl/>
        </w:rPr>
        <w:t>ف</w:t>
      </w:r>
      <w:r w:rsidR="00EE2A55" w:rsidRPr="006323CC">
        <w:rPr>
          <w:rFonts w:ascii="Lotus Linotype" w:hAnsi="Lotus Linotype" w:hint="cs"/>
          <w:sz w:val="27"/>
          <w:rtl/>
        </w:rPr>
        <w:t>لا ينبغي ترك الق</w:t>
      </w:r>
      <w:r w:rsidR="00676EC5" w:rsidRPr="006323CC">
        <w:rPr>
          <w:rFonts w:ascii="Lotus Linotype" w:hAnsi="Lotus Linotype" w:hint="cs"/>
          <w:sz w:val="27"/>
          <w:rtl/>
        </w:rPr>
        <w:t>َ</w:t>
      </w:r>
      <w:r w:rsidR="00EE2A55" w:rsidRPr="006323CC">
        <w:rPr>
          <w:rFonts w:ascii="Lotus Linotype" w:hAnsi="Lotus Linotype" w:hint="cs"/>
          <w:sz w:val="27"/>
          <w:rtl/>
        </w:rPr>
        <w:t>د</w:t>
      </w:r>
      <w:r w:rsidR="00676EC5" w:rsidRPr="006323CC">
        <w:rPr>
          <w:rFonts w:ascii="Lotus Linotype" w:hAnsi="Lotus Linotype" w:hint="cs"/>
          <w:sz w:val="27"/>
          <w:rtl/>
        </w:rPr>
        <w:t>ْ</w:t>
      </w:r>
      <w:r w:rsidR="00EE2A55" w:rsidRPr="006323CC">
        <w:rPr>
          <w:rFonts w:ascii="Lotus Linotype" w:hAnsi="Lotus Linotype" w:hint="cs"/>
          <w:sz w:val="27"/>
          <w:rtl/>
        </w:rPr>
        <w:t>ر المستطاع منه.</w:t>
      </w:r>
    </w:p>
    <w:p w:rsidR="00EE2A55" w:rsidRPr="006323CC" w:rsidRDefault="00F227F6" w:rsidP="006E4345">
      <w:pPr>
        <w:rPr>
          <w:rFonts w:ascii="Lotus Linotype" w:hAnsi="Lotus Linotype"/>
          <w:sz w:val="27"/>
          <w:rtl/>
        </w:rPr>
      </w:pPr>
      <w:r w:rsidRPr="006323CC">
        <w:rPr>
          <w:rFonts w:ascii="Lotus Linotype" w:hAnsi="Lotus Linotype" w:hint="cs"/>
          <w:b/>
          <w:bCs/>
          <w:sz w:val="27"/>
          <w:rtl/>
        </w:rPr>
        <w:t>ثانياً</w:t>
      </w:r>
      <w:r w:rsidR="00676EC5" w:rsidRPr="006323CC">
        <w:rPr>
          <w:rFonts w:ascii="Lotus Linotype" w:hAnsi="Lotus Linotype" w:hint="cs"/>
          <w:sz w:val="27"/>
          <w:rtl/>
        </w:rPr>
        <w:t>:</w:t>
      </w:r>
      <w:r w:rsidRPr="006323CC">
        <w:rPr>
          <w:rFonts w:ascii="Lotus Linotype" w:hAnsi="Lotus Linotype" w:hint="cs"/>
          <w:sz w:val="27"/>
          <w:rtl/>
        </w:rPr>
        <w:t xml:space="preserve"> يعتقد العلا</w:t>
      </w:r>
      <w:r w:rsidR="00676EC5" w:rsidRPr="006323CC">
        <w:rPr>
          <w:rFonts w:ascii="Lotus Linotype" w:hAnsi="Lotus Linotype" w:hint="cs"/>
          <w:sz w:val="27"/>
          <w:rtl/>
        </w:rPr>
        <w:t>ّ</w:t>
      </w:r>
      <w:r w:rsidRPr="006323CC">
        <w:rPr>
          <w:rFonts w:ascii="Lotus Linotype" w:hAnsi="Lotus Linotype" w:hint="cs"/>
          <w:sz w:val="27"/>
          <w:rtl/>
        </w:rPr>
        <w:t xml:space="preserve">مة الطباطبائي </w:t>
      </w:r>
      <w:r w:rsidR="00676EC5" w:rsidRPr="006323CC">
        <w:rPr>
          <w:rFonts w:ascii="Lotus Linotype" w:hAnsi="Lotus Linotype" w:hint="cs"/>
          <w:sz w:val="27"/>
          <w:rtl/>
        </w:rPr>
        <w:t>ب</w:t>
      </w:r>
      <w:r w:rsidRPr="006323CC">
        <w:rPr>
          <w:rFonts w:ascii="Lotus Linotype" w:hAnsi="Lotus Linotype" w:hint="cs"/>
          <w:sz w:val="27"/>
          <w:rtl/>
        </w:rPr>
        <w:t>أن العمل الصالح هو المظهر الخارجي للإيمان، كما يجد صلاح العمل ذاتي</w:t>
      </w:r>
      <w:r w:rsidR="00676EC5" w:rsidRPr="006323CC">
        <w:rPr>
          <w:rFonts w:ascii="Lotus Linotype" w:hAnsi="Lotus Linotype" w:hint="cs"/>
          <w:sz w:val="27"/>
          <w:rtl/>
        </w:rPr>
        <w:t>ّ</w:t>
      </w:r>
      <w:r w:rsidRPr="006323CC">
        <w:rPr>
          <w:rFonts w:ascii="Lotus Linotype" w:hAnsi="Lotus Linotype" w:hint="cs"/>
          <w:sz w:val="27"/>
          <w:rtl/>
        </w:rPr>
        <w:t>ا</w:t>
      </w:r>
      <w:r w:rsidR="00676EC5" w:rsidRPr="006323CC">
        <w:rPr>
          <w:rFonts w:ascii="Lotus Linotype" w:hAnsi="Lotus Linotype" w:hint="cs"/>
          <w:sz w:val="27"/>
          <w:rtl/>
        </w:rPr>
        <w:t>ً</w:t>
      </w:r>
      <w:r w:rsidRPr="006323CC">
        <w:rPr>
          <w:rFonts w:ascii="Lotus Linotype" w:hAnsi="Lotus Linotype" w:hint="cs"/>
          <w:sz w:val="27"/>
          <w:rtl/>
        </w:rPr>
        <w:t>. فهو يميّ</w:t>
      </w:r>
      <w:r w:rsidR="00676EC5" w:rsidRPr="006323CC">
        <w:rPr>
          <w:rFonts w:ascii="Lotus Linotype" w:hAnsi="Lotus Linotype" w:hint="cs"/>
          <w:sz w:val="27"/>
          <w:rtl/>
        </w:rPr>
        <w:t>ِ</w:t>
      </w:r>
      <w:r w:rsidRPr="006323CC">
        <w:rPr>
          <w:rFonts w:ascii="Lotus Linotype" w:hAnsi="Lotus Linotype" w:hint="cs"/>
          <w:sz w:val="27"/>
          <w:rtl/>
        </w:rPr>
        <w:t>ز بين صلاحية العمل وقيمته</w:t>
      </w:r>
      <w:r w:rsidR="00676EC5" w:rsidRPr="006323CC">
        <w:rPr>
          <w:rFonts w:ascii="Lotus Linotype" w:hAnsi="Lotus Linotype" w:hint="cs"/>
          <w:sz w:val="27"/>
          <w:rtl/>
        </w:rPr>
        <w:t>؛</w:t>
      </w:r>
      <w:r w:rsidRPr="006323CC">
        <w:rPr>
          <w:rFonts w:ascii="Lotus Linotype" w:hAnsi="Lotus Linotype" w:hint="cs"/>
          <w:sz w:val="27"/>
          <w:rtl/>
        </w:rPr>
        <w:t xml:space="preserve"> فالعمل بدون الإيمان يكون صالحا</w:t>
      </w:r>
      <w:r w:rsidR="00676EC5" w:rsidRPr="006323CC">
        <w:rPr>
          <w:rFonts w:ascii="Lotus Linotype" w:hAnsi="Lotus Linotype" w:hint="cs"/>
          <w:sz w:val="27"/>
          <w:rtl/>
        </w:rPr>
        <w:t>ً</w:t>
      </w:r>
      <w:r w:rsidRPr="006323CC">
        <w:rPr>
          <w:rFonts w:ascii="Lotus Linotype" w:hAnsi="Lotus Linotype" w:hint="cs"/>
          <w:sz w:val="27"/>
          <w:rtl/>
        </w:rPr>
        <w:t>، لكن</w:t>
      </w:r>
      <w:r w:rsidR="00676EC5" w:rsidRPr="006323CC">
        <w:rPr>
          <w:rFonts w:ascii="Lotus Linotype" w:hAnsi="Lotus Linotype" w:hint="cs"/>
          <w:sz w:val="27"/>
          <w:rtl/>
        </w:rPr>
        <w:t>ْ</w:t>
      </w:r>
      <w:r w:rsidRPr="006323CC">
        <w:rPr>
          <w:rFonts w:ascii="Lotus Linotype" w:hAnsi="Lotus Linotype" w:hint="cs"/>
          <w:sz w:val="27"/>
          <w:rtl/>
        </w:rPr>
        <w:t xml:space="preserve"> لا قيمة له. </w:t>
      </w:r>
      <w:r w:rsidR="00676EC5" w:rsidRPr="006323CC">
        <w:rPr>
          <w:rFonts w:ascii="Lotus Linotype" w:hAnsi="Lotus Linotype" w:hint="cs"/>
          <w:sz w:val="27"/>
          <w:rtl/>
        </w:rPr>
        <w:t>و</w:t>
      </w:r>
      <w:r w:rsidRPr="006323CC">
        <w:rPr>
          <w:rFonts w:ascii="Lotus Linotype" w:hAnsi="Lotus Linotype" w:hint="cs"/>
          <w:sz w:val="27"/>
          <w:rtl/>
        </w:rPr>
        <w:t>بعبارة</w:t>
      </w:r>
      <w:r w:rsidR="00676EC5" w:rsidRPr="006323CC">
        <w:rPr>
          <w:rFonts w:ascii="Lotus Linotype" w:hAnsi="Lotus Linotype" w:hint="cs"/>
          <w:sz w:val="27"/>
          <w:rtl/>
        </w:rPr>
        <w:t>ٍ</w:t>
      </w:r>
      <w:r w:rsidRPr="006323CC">
        <w:rPr>
          <w:rFonts w:ascii="Lotus Linotype" w:hAnsi="Lotus Linotype" w:hint="cs"/>
          <w:sz w:val="27"/>
          <w:rtl/>
        </w:rPr>
        <w:t xml:space="preserve"> أخرى</w:t>
      </w:r>
      <w:r w:rsidR="00676EC5" w:rsidRPr="006323CC">
        <w:rPr>
          <w:rFonts w:ascii="Lotus Linotype" w:hAnsi="Lotus Linotype" w:hint="cs"/>
          <w:sz w:val="27"/>
          <w:rtl/>
        </w:rPr>
        <w:t>:</w:t>
      </w:r>
      <w:r w:rsidRPr="006323CC">
        <w:rPr>
          <w:rFonts w:ascii="Lotus Linotype" w:hAnsi="Lotus Linotype" w:hint="cs"/>
          <w:sz w:val="27"/>
          <w:rtl/>
        </w:rPr>
        <w:t xml:space="preserve"> يعتبر </w:t>
      </w:r>
      <w:r w:rsidR="00676EC5" w:rsidRPr="006323CC">
        <w:rPr>
          <w:rFonts w:ascii="Lotus Linotype" w:hAnsi="Lotus Linotype" w:hint="cs"/>
          <w:sz w:val="27"/>
          <w:rtl/>
        </w:rPr>
        <w:t>النسبة</w:t>
      </w:r>
      <w:r w:rsidRPr="006323CC">
        <w:rPr>
          <w:rFonts w:ascii="Lotus Linotype" w:hAnsi="Lotus Linotype" w:hint="cs"/>
          <w:sz w:val="27"/>
          <w:rtl/>
        </w:rPr>
        <w:t xml:space="preserve"> </w:t>
      </w:r>
      <w:r w:rsidR="00676EC5" w:rsidRPr="006323CC">
        <w:rPr>
          <w:rFonts w:ascii="Lotus Linotype" w:hAnsi="Lotus Linotype" w:hint="cs"/>
          <w:sz w:val="27"/>
          <w:rtl/>
        </w:rPr>
        <w:t xml:space="preserve">بين </w:t>
      </w:r>
      <w:r w:rsidRPr="006323CC">
        <w:rPr>
          <w:rFonts w:ascii="Lotus Linotype" w:hAnsi="Lotus Linotype" w:hint="cs"/>
          <w:sz w:val="27"/>
          <w:rtl/>
        </w:rPr>
        <w:t xml:space="preserve">العمل الصالح وقيمة العمل </w:t>
      </w:r>
      <w:r w:rsidR="00676EC5" w:rsidRPr="006323CC">
        <w:rPr>
          <w:rFonts w:ascii="Lotus Linotype" w:hAnsi="Lotus Linotype" w:hint="cs"/>
          <w:sz w:val="27"/>
          <w:rtl/>
        </w:rPr>
        <w:t>هي ال</w:t>
      </w:r>
      <w:r w:rsidRPr="006323CC">
        <w:rPr>
          <w:rFonts w:ascii="Lotus Linotype" w:hAnsi="Lotus Linotype" w:hint="cs"/>
          <w:sz w:val="27"/>
          <w:rtl/>
        </w:rPr>
        <w:t>عموم و</w:t>
      </w:r>
      <w:r w:rsidR="00676EC5" w:rsidRPr="006323CC">
        <w:rPr>
          <w:rFonts w:ascii="Lotus Linotype" w:hAnsi="Lotus Linotype" w:hint="cs"/>
          <w:sz w:val="27"/>
          <w:rtl/>
        </w:rPr>
        <w:t>ال</w:t>
      </w:r>
      <w:r w:rsidRPr="006323CC">
        <w:rPr>
          <w:rFonts w:ascii="Lotus Linotype" w:hAnsi="Lotus Linotype" w:hint="cs"/>
          <w:sz w:val="27"/>
          <w:rtl/>
        </w:rPr>
        <w:t xml:space="preserve">خصوص </w:t>
      </w:r>
      <w:r w:rsidR="00676EC5" w:rsidRPr="006323CC">
        <w:rPr>
          <w:rFonts w:ascii="Lotus Linotype" w:hAnsi="Lotus Linotype" w:hint="cs"/>
          <w:sz w:val="27"/>
          <w:rtl/>
        </w:rPr>
        <w:t>ال</w:t>
      </w:r>
      <w:r w:rsidRPr="006323CC">
        <w:rPr>
          <w:rFonts w:ascii="Lotus Linotype" w:hAnsi="Lotus Linotype" w:hint="cs"/>
          <w:sz w:val="27"/>
          <w:rtl/>
        </w:rPr>
        <w:t>مطلق؛ أي كل</w:t>
      </w:r>
      <w:r w:rsidR="00676EC5" w:rsidRPr="006323CC">
        <w:rPr>
          <w:rFonts w:ascii="Lotus Linotype" w:hAnsi="Lotus Linotype" w:hint="cs"/>
          <w:sz w:val="27"/>
          <w:rtl/>
        </w:rPr>
        <w:t>ّ</w:t>
      </w:r>
      <w:r w:rsidRPr="006323CC">
        <w:rPr>
          <w:rFonts w:ascii="Lotus Linotype" w:hAnsi="Lotus Linotype" w:hint="cs"/>
          <w:sz w:val="27"/>
          <w:rtl/>
        </w:rPr>
        <w:t xml:space="preserve"> عمل</w:t>
      </w:r>
      <w:r w:rsidR="00676EC5" w:rsidRPr="006323CC">
        <w:rPr>
          <w:rFonts w:ascii="Lotus Linotype" w:hAnsi="Lotus Linotype" w:hint="cs"/>
          <w:sz w:val="27"/>
          <w:rtl/>
        </w:rPr>
        <w:t>ٍ</w:t>
      </w:r>
      <w:r w:rsidRPr="006323CC">
        <w:rPr>
          <w:rFonts w:ascii="Lotus Linotype" w:hAnsi="Lotus Linotype" w:hint="cs"/>
          <w:sz w:val="27"/>
          <w:rtl/>
        </w:rPr>
        <w:t xml:space="preserve"> قيّ</w:t>
      </w:r>
      <w:r w:rsidR="00676EC5" w:rsidRPr="006323CC">
        <w:rPr>
          <w:rFonts w:ascii="Lotus Linotype" w:hAnsi="Lotus Linotype" w:hint="cs"/>
          <w:sz w:val="27"/>
          <w:rtl/>
        </w:rPr>
        <w:t>ِ</w:t>
      </w:r>
      <w:r w:rsidRPr="006323CC">
        <w:rPr>
          <w:rFonts w:ascii="Lotus Linotype" w:hAnsi="Lotus Linotype" w:hint="cs"/>
          <w:sz w:val="27"/>
          <w:rtl/>
        </w:rPr>
        <w:t>م صالح</w:t>
      </w:r>
      <w:r w:rsidR="00676EC5" w:rsidRPr="006323CC">
        <w:rPr>
          <w:rFonts w:ascii="Lotus Linotype" w:hAnsi="Lotus Linotype" w:hint="cs"/>
          <w:sz w:val="27"/>
          <w:rtl/>
        </w:rPr>
        <w:t>ٌ</w:t>
      </w:r>
      <w:r w:rsidRPr="006323CC">
        <w:rPr>
          <w:rFonts w:ascii="Lotus Linotype" w:hAnsi="Lotus Linotype" w:hint="cs"/>
          <w:sz w:val="27"/>
          <w:rtl/>
        </w:rPr>
        <w:t>، لكن</w:t>
      </w:r>
      <w:r w:rsidR="008130BA" w:rsidRPr="006323CC">
        <w:rPr>
          <w:rFonts w:ascii="Lotus Linotype" w:hAnsi="Lotus Linotype" w:hint="cs"/>
          <w:sz w:val="27"/>
          <w:rtl/>
        </w:rPr>
        <w:t>ْ</w:t>
      </w:r>
      <w:r w:rsidRPr="006323CC">
        <w:rPr>
          <w:rFonts w:ascii="Lotus Linotype" w:hAnsi="Lotus Linotype" w:hint="cs"/>
          <w:sz w:val="27"/>
          <w:rtl/>
        </w:rPr>
        <w:t xml:space="preserve"> ليس كل</w:t>
      </w:r>
      <w:r w:rsidR="008130BA" w:rsidRPr="006323CC">
        <w:rPr>
          <w:rFonts w:ascii="Lotus Linotype" w:hAnsi="Lotus Linotype" w:hint="cs"/>
          <w:sz w:val="27"/>
          <w:rtl/>
        </w:rPr>
        <w:t>ُّ</w:t>
      </w:r>
      <w:r w:rsidRPr="006323CC">
        <w:rPr>
          <w:rFonts w:ascii="Lotus Linotype" w:hAnsi="Lotus Linotype" w:hint="cs"/>
          <w:sz w:val="27"/>
          <w:rtl/>
        </w:rPr>
        <w:t xml:space="preserve"> عمل</w:t>
      </w:r>
      <w:r w:rsidR="008130BA" w:rsidRPr="006323CC">
        <w:rPr>
          <w:rFonts w:ascii="Lotus Linotype" w:hAnsi="Lotus Linotype" w:hint="cs"/>
          <w:sz w:val="27"/>
          <w:rtl/>
        </w:rPr>
        <w:t>ٍ</w:t>
      </w:r>
      <w:r w:rsidRPr="006323CC">
        <w:rPr>
          <w:rFonts w:ascii="Lotus Linotype" w:hAnsi="Lotus Linotype" w:hint="cs"/>
          <w:sz w:val="27"/>
          <w:rtl/>
        </w:rPr>
        <w:t xml:space="preserve"> صالح ق</w:t>
      </w:r>
      <w:r w:rsidR="008130BA" w:rsidRPr="006323CC">
        <w:rPr>
          <w:rFonts w:ascii="Lotus Linotype" w:hAnsi="Lotus Linotype" w:hint="cs"/>
          <w:sz w:val="27"/>
          <w:rtl/>
        </w:rPr>
        <w:t>َ</w:t>
      </w:r>
      <w:r w:rsidRPr="006323CC">
        <w:rPr>
          <w:rFonts w:ascii="Lotus Linotype" w:hAnsi="Lotus Linotype" w:hint="cs"/>
          <w:sz w:val="27"/>
          <w:rtl/>
        </w:rPr>
        <w:t>يّ</w:t>
      </w:r>
      <w:r w:rsidR="008130BA" w:rsidRPr="006323CC">
        <w:rPr>
          <w:rFonts w:ascii="Lotus Linotype" w:hAnsi="Lotus Linotype" w:hint="cs"/>
          <w:sz w:val="27"/>
          <w:rtl/>
        </w:rPr>
        <w:t>ِ</w:t>
      </w:r>
      <w:r w:rsidRPr="006323CC">
        <w:rPr>
          <w:rFonts w:ascii="Lotus Linotype" w:hAnsi="Lotus Linotype" w:hint="cs"/>
          <w:sz w:val="27"/>
          <w:rtl/>
        </w:rPr>
        <w:t>م</w:t>
      </w:r>
      <w:r w:rsidR="00676EC5" w:rsidRPr="006323CC">
        <w:rPr>
          <w:rFonts w:ascii="Lotus Linotype" w:hAnsi="Lotus Linotype" w:hint="cs"/>
          <w:sz w:val="27"/>
          <w:rtl/>
        </w:rPr>
        <w:t>ٌ</w:t>
      </w:r>
      <w:r w:rsidRPr="006323CC">
        <w:rPr>
          <w:rFonts w:ascii="Lotus Linotype" w:hAnsi="Lotus Linotype" w:hint="cs"/>
          <w:sz w:val="27"/>
          <w:rtl/>
        </w:rPr>
        <w:t>. ويؤيّ</w:t>
      </w:r>
      <w:r w:rsidR="00676EC5" w:rsidRPr="006323CC">
        <w:rPr>
          <w:rFonts w:ascii="Lotus Linotype" w:hAnsi="Lotus Linotype" w:hint="cs"/>
          <w:sz w:val="27"/>
          <w:rtl/>
        </w:rPr>
        <w:t>ِ</w:t>
      </w:r>
      <w:r w:rsidRPr="006323CC">
        <w:rPr>
          <w:rFonts w:ascii="Lotus Linotype" w:hAnsi="Lotus Linotype" w:hint="cs"/>
          <w:sz w:val="27"/>
          <w:rtl/>
        </w:rPr>
        <w:t xml:space="preserve">ده </w:t>
      </w:r>
      <w:r w:rsidR="00676EC5" w:rsidRPr="006323CC">
        <w:rPr>
          <w:rFonts w:ascii="Lotus Linotype" w:hAnsi="Lotus Linotype" w:hint="cs"/>
          <w:sz w:val="27"/>
          <w:rtl/>
        </w:rPr>
        <w:t>الشيخ مصباح اليزدي</w:t>
      </w:r>
      <w:r w:rsidRPr="006323CC">
        <w:rPr>
          <w:rFonts w:ascii="Lotus Linotype" w:hAnsi="Lotus Linotype" w:hint="cs"/>
          <w:sz w:val="27"/>
          <w:rtl/>
        </w:rPr>
        <w:t xml:space="preserve"> في اعتبار</w:t>
      </w:r>
      <w:r w:rsidR="00676EC5" w:rsidRPr="006323CC">
        <w:rPr>
          <w:rFonts w:ascii="Lotus Linotype" w:hAnsi="Lotus Linotype" w:hint="cs"/>
          <w:sz w:val="27"/>
          <w:rtl/>
        </w:rPr>
        <w:t xml:space="preserve"> هذه النسبة بينهما</w:t>
      </w:r>
      <w:r w:rsidRPr="006323CC">
        <w:rPr>
          <w:rFonts w:ascii="Lotus Linotype" w:hAnsi="Lotus Linotype" w:hint="cs"/>
          <w:sz w:val="27"/>
          <w:rtl/>
        </w:rPr>
        <w:t>، وإن</w:t>
      </w:r>
      <w:r w:rsidR="00676EC5" w:rsidRPr="006323CC">
        <w:rPr>
          <w:rFonts w:ascii="Lotus Linotype" w:hAnsi="Lotus Linotype" w:hint="cs"/>
          <w:sz w:val="27"/>
          <w:rtl/>
        </w:rPr>
        <w:t>ْ</w:t>
      </w:r>
      <w:r w:rsidRPr="006323CC">
        <w:rPr>
          <w:rFonts w:ascii="Lotus Linotype" w:hAnsi="Lotus Linotype" w:hint="cs"/>
          <w:sz w:val="27"/>
          <w:rtl/>
        </w:rPr>
        <w:t xml:space="preserve"> اختلف معه في أنّ كل</w:t>
      </w:r>
      <w:r w:rsidR="00676EC5" w:rsidRPr="006323CC">
        <w:rPr>
          <w:rFonts w:ascii="Lotus Linotype" w:hAnsi="Lotus Linotype" w:hint="cs"/>
          <w:sz w:val="27"/>
          <w:rtl/>
        </w:rPr>
        <w:t>ّ</w:t>
      </w:r>
      <w:r w:rsidRPr="006323CC">
        <w:rPr>
          <w:rFonts w:ascii="Lotus Linotype" w:hAnsi="Lotus Linotype" w:hint="cs"/>
          <w:sz w:val="27"/>
          <w:rtl/>
        </w:rPr>
        <w:t xml:space="preserve"> عمل</w:t>
      </w:r>
      <w:r w:rsidR="008130BA" w:rsidRPr="006323CC">
        <w:rPr>
          <w:rFonts w:ascii="Lotus Linotype" w:hAnsi="Lotus Linotype" w:hint="cs"/>
          <w:sz w:val="27"/>
          <w:rtl/>
        </w:rPr>
        <w:t>ٍ</w:t>
      </w:r>
      <w:r w:rsidRPr="006323CC">
        <w:rPr>
          <w:rFonts w:ascii="Lotus Linotype" w:hAnsi="Lotus Linotype" w:hint="cs"/>
          <w:sz w:val="27"/>
          <w:rtl/>
        </w:rPr>
        <w:t xml:space="preserve"> صالح </w:t>
      </w:r>
      <w:r w:rsidR="00EE2A55" w:rsidRPr="006323CC">
        <w:rPr>
          <w:rFonts w:ascii="Lotus Linotype" w:hAnsi="Lotus Linotype" w:hint="cs"/>
          <w:sz w:val="27"/>
          <w:rtl/>
        </w:rPr>
        <w:t>قيّم</w:t>
      </w:r>
      <w:r w:rsidR="00676EC5" w:rsidRPr="006323CC">
        <w:rPr>
          <w:rFonts w:ascii="Lotus Linotype" w:hAnsi="Lotus Linotype" w:hint="cs"/>
          <w:sz w:val="27"/>
          <w:rtl/>
        </w:rPr>
        <w:t>ٌ</w:t>
      </w:r>
      <w:r w:rsidR="00EE2A55" w:rsidRPr="006323CC">
        <w:rPr>
          <w:rFonts w:ascii="Lotus Linotype" w:hAnsi="Lotus Linotype" w:hint="cs"/>
          <w:sz w:val="27"/>
          <w:rtl/>
        </w:rPr>
        <w:t>، لكن</w:t>
      </w:r>
      <w:r w:rsidR="00676EC5" w:rsidRPr="006323CC">
        <w:rPr>
          <w:rFonts w:ascii="Lotus Linotype" w:hAnsi="Lotus Linotype" w:hint="cs"/>
          <w:sz w:val="27"/>
          <w:rtl/>
        </w:rPr>
        <w:t>ْ</w:t>
      </w:r>
      <w:r w:rsidR="00EE2A55" w:rsidRPr="006323CC">
        <w:rPr>
          <w:rFonts w:ascii="Lotus Linotype" w:hAnsi="Lotus Linotype" w:hint="cs"/>
          <w:sz w:val="27"/>
          <w:rtl/>
        </w:rPr>
        <w:t xml:space="preserve"> ليس كل</w:t>
      </w:r>
      <w:r w:rsidR="00676EC5" w:rsidRPr="006323CC">
        <w:rPr>
          <w:rFonts w:ascii="Lotus Linotype" w:hAnsi="Lotus Linotype" w:hint="cs"/>
          <w:sz w:val="27"/>
          <w:rtl/>
        </w:rPr>
        <w:t>ّ</w:t>
      </w:r>
      <w:r w:rsidR="00EE2A55" w:rsidRPr="006323CC">
        <w:rPr>
          <w:rFonts w:ascii="Lotus Linotype" w:hAnsi="Lotus Linotype" w:hint="cs"/>
          <w:sz w:val="27"/>
          <w:rtl/>
        </w:rPr>
        <w:t xml:space="preserve"> عمل</w:t>
      </w:r>
      <w:r w:rsidR="00676EC5" w:rsidRPr="006323CC">
        <w:rPr>
          <w:rFonts w:ascii="Lotus Linotype" w:hAnsi="Lotus Linotype" w:hint="cs"/>
          <w:sz w:val="27"/>
          <w:rtl/>
        </w:rPr>
        <w:t>ٍ</w:t>
      </w:r>
      <w:r w:rsidR="00EE2A55" w:rsidRPr="006323CC">
        <w:rPr>
          <w:rFonts w:ascii="Lotus Linotype" w:hAnsi="Lotus Linotype" w:hint="cs"/>
          <w:sz w:val="27"/>
          <w:rtl/>
        </w:rPr>
        <w:t xml:space="preserve"> قيّم</w:t>
      </w:r>
      <w:r w:rsidR="00676EC5" w:rsidRPr="006323CC">
        <w:rPr>
          <w:rFonts w:ascii="Lotus Linotype" w:hAnsi="Lotus Linotype" w:hint="cs"/>
          <w:sz w:val="27"/>
          <w:rtl/>
        </w:rPr>
        <w:t>ٍ</w:t>
      </w:r>
      <w:r w:rsidR="00EE2A55" w:rsidRPr="006323CC">
        <w:rPr>
          <w:rFonts w:ascii="Lotus Linotype" w:hAnsi="Lotus Linotype" w:hint="cs"/>
          <w:sz w:val="27"/>
          <w:rtl/>
        </w:rPr>
        <w:t xml:space="preserve"> صالح</w:t>
      </w:r>
      <w:r w:rsidR="00676EC5" w:rsidRPr="006323CC">
        <w:rPr>
          <w:rFonts w:ascii="Lotus Linotype" w:hAnsi="Lotus Linotype" w:hint="cs"/>
          <w:sz w:val="27"/>
          <w:rtl/>
        </w:rPr>
        <w:t>ٌ</w:t>
      </w:r>
      <w:r w:rsidR="00EE2A55" w:rsidRPr="006323CC">
        <w:rPr>
          <w:rFonts w:ascii="Lotus Linotype" w:hAnsi="Lotus Linotype" w:hint="cs"/>
          <w:sz w:val="27"/>
          <w:rtl/>
        </w:rPr>
        <w:t>.</w:t>
      </w:r>
    </w:p>
    <w:p w:rsidR="00F227F6" w:rsidRPr="006323CC" w:rsidRDefault="00F227F6" w:rsidP="006E4345">
      <w:pPr>
        <w:rPr>
          <w:rFonts w:ascii="Lotus Linotype" w:hAnsi="Lotus Linotype"/>
          <w:sz w:val="27"/>
          <w:rtl/>
        </w:rPr>
      </w:pPr>
      <w:r w:rsidRPr="006323CC">
        <w:rPr>
          <w:rFonts w:ascii="Lotus Linotype" w:hAnsi="Lotus Linotype" w:hint="cs"/>
          <w:sz w:val="27"/>
          <w:rtl/>
        </w:rPr>
        <w:t xml:space="preserve">أما الشهيد </w:t>
      </w:r>
      <w:r w:rsidR="00676EC5" w:rsidRPr="006323CC">
        <w:rPr>
          <w:rFonts w:ascii="Lotus Linotype" w:hAnsi="Lotus Linotype" w:hint="cs"/>
          <w:sz w:val="27"/>
          <w:rtl/>
        </w:rPr>
        <w:t>م</w:t>
      </w:r>
      <w:r w:rsidRPr="006323CC">
        <w:rPr>
          <w:rFonts w:ascii="Lotus Linotype" w:hAnsi="Lotus Linotype" w:hint="cs"/>
          <w:sz w:val="27"/>
          <w:rtl/>
        </w:rPr>
        <w:t>طه</w:t>
      </w:r>
      <w:r w:rsidR="00676EC5" w:rsidRPr="006323CC">
        <w:rPr>
          <w:rFonts w:ascii="Lotus Linotype" w:hAnsi="Lotus Linotype" w:hint="cs"/>
          <w:sz w:val="27"/>
          <w:rtl/>
        </w:rPr>
        <w:t>َّ</w:t>
      </w:r>
      <w:r w:rsidRPr="006323CC">
        <w:rPr>
          <w:rFonts w:ascii="Lotus Linotype" w:hAnsi="Lotus Linotype" w:hint="cs"/>
          <w:sz w:val="27"/>
          <w:rtl/>
        </w:rPr>
        <w:t>ري فمن ناحية</w:t>
      </w:r>
      <w:r w:rsidR="00676EC5" w:rsidRPr="006323CC">
        <w:rPr>
          <w:rFonts w:ascii="Lotus Linotype" w:hAnsi="Lotus Linotype" w:hint="cs"/>
          <w:sz w:val="27"/>
          <w:rtl/>
        </w:rPr>
        <w:t>ٍ</w:t>
      </w:r>
      <w:r w:rsidRPr="006323CC">
        <w:rPr>
          <w:rFonts w:ascii="Lotus Linotype" w:hAnsi="Lotus Linotype" w:hint="cs"/>
          <w:sz w:val="27"/>
          <w:rtl/>
        </w:rPr>
        <w:t xml:space="preserve"> يوافق العلا</w:t>
      </w:r>
      <w:r w:rsidR="00676EC5" w:rsidRPr="006323CC">
        <w:rPr>
          <w:rFonts w:ascii="Lotus Linotype" w:hAnsi="Lotus Linotype" w:hint="cs"/>
          <w:sz w:val="27"/>
          <w:rtl/>
        </w:rPr>
        <w:t>ّ</w:t>
      </w:r>
      <w:r w:rsidRPr="006323CC">
        <w:rPr>
          <w:rFonts w:ascii="Lotus Linotype" w:hAnsi="Lotus Linotype" w:hint="cs"/>
          <w:sz w:val="27"/>
          <w:rtl/>
        </w:rPr>
        <w:t>مة الطباطبائي رأيه في ذاتي</w:t>
      </w:r>
      <w:r w:rsidR="00676EC5" w:rsidRPr="006323CC">
        <w:rPr>
          <w:rFonts w:ascii="Lotus Linotype" w:hAnsi="Lotus Linotype" w:hint="cs"/>
          <w:sz w:val="27"/>
          <w:rtl/>
        </w:rPr>
        <w:t>ّ</w:t>
      </w:r>
      <w:r w:rsidRPr="006323CC">
        <w:rPr>
          <w:rFonts w:ascii="Lotus Linotype" w:hAnsi="Lotus Linotype" w:hint="cs"/>
          <w:sz w:val="27"/>
          <w:rtl/>
        </w:rPr>
        <w:t>ة صلاح العمل</w:t>
      </w:r>
      <w:r w:rsidR="00676EC5" w:rsidRPr="006323CC">
        <w:rPr>
          <w:rFonts w:ascii="Lotus Linotype" w:hAnsi="Lotus Linotype" w:hint="cs"/>
          <w:sz w:val="27"/>
          <w:rtl/>
        </w:rPr>
        <w:t>؛</w:t>
      </w:r>
      <w:r w:rsidRPr="006323CC">
        <w:rPr>
          <w:rFonts w:ascii="Lotus Linotype" w:hAnsi="Lotus Linotype" w:hint="cs"/>
          <w:sz w:val="27"/>
          <w:rtl/>
        </w:rPr>
        <w:t xml:space="preserve"> ومن ناحية</w:t>
      </w:r>
      <w:r w:rsidR="00676EC5" w:rsidRPr="006323CC">
        <w:rPr>
          <w:rFonts w:ascii="Lotus Linotype" w:hAnsi="Lotus Linotype" w:hint="cs"/>
          <w:sz w:val="27"/>
          <w:rtl/>
        </w:rPr>
        <w:t>ٍ</w:t>
      </w:r>
      <w:r w:rsidRPr="006323CC">
        <w:rPr>
          <w:rFonts w:ascii="Lotus Linotype" w:hAnsi="Lotus Linotype" w:hint="cs"/>
          <w:sz w:val="27"/>
          <w:rtl/>
        </w:rPr>
        <w:t xml:space="preserve"> أخرى يعتقد </w:t>
      </w:r>
      <w:r w:rsidR="00676EC5" w:rsidRPr="006323CC">
        <w:rPr>
          <w:rFonts w:ascii="Lotus Linotype" w:hAnsi="Lotus Linotype" w:hint="cs"/>
          <w:sz w:val="27"/>
          <w:rtl/>
        </w:rPr>
        <w:t>ـ كالشيخ اليزدي ـ</w:t>
      </w:r>
      <w:r w:rsidRPr="006323CC">
        <w:rPr>
          <w:rFonts w:ascii="Lotus Linotype" w:hAnsi="Lotus Linotype" w:hint="cs"/>
          <w:sz w:val="27"/>
          <w:rtl/>
        </w:rPr>
        <w:t xml:space="preserve"> بأن عمل غير المؤمن قيّم</w:t>
      </w:r>
      <w:r w:rsidR="00676EC5" w:rsidRPr="006323CC">
        <w:rPr>
          <w:rFonts w:ascii="Lotus Linotype" w:hAnsi="Lotus Linotype" w:hint="cs"/>
          <w:sz w:val="27"/>
          <w:rtl/>
        </w:rPr>
        <w:t>ٌ</w:t>
      </w:r>
      <w:r w:rsidRPr="006323CC">
        <w:rPr>
          <w:rFonts w:ascii="Lotus Linotype" w:hAnsi="Lotus Linotype" w:hint="cs"/>
          <w:sz w:val="27"/>
          <w:rtl/>
        </w:rPr>
        <w:t>. وتفيد أحاديثه بأن كل</w:t>
      </w:r>
      <w:r w:rsidR="00676EC5" w:rsidRPr="006323CC">
        <w:rPr>
          <w:rFonts w:ascii="Lotus Linotype" w:hAnsi="Lotus Linotype" w:hint="cs"/>
          <w:sz w:val="27"/>
          <w:rtl/>
        </w:rPr>
        <w:t>ّ</w:t>
      </w:r>
      <w:r w:rsidRPr="006323CC">
        <w:rPr>
          <w:rFonts w:ascii="Lotus Linotype" w:hAnsi="Lotus Linotype" w:hint="cs"/>
          <w:sz w:val="27"/>
          <w:rtl/>
        </w:rPr>
        <w:t xml:space="preserve"> عمل</w:t>
      </w:r>
      <w:r w:rsidR="00676EC5" w:rsidRPr="006323CC">
        <w:rPr>
          <w:rFonts w:ascii="Lotus Linotype" w:hAnsi="Lotus Linotype" w:hint="cs"/>
          <w:sz w:val="27"/>
          <w:rtl/>
        </w:rPr>
        <w:t>ٍ</w:t>
      </w:r>
      <w:r w:rsidRPr="006323CC">
        <w:rPr>
          <w:rFonts w:ascii="Lotus Linotype" w:hAnsi="Lotus Linotype" w:hint="cs"/>
          <w:sz w:val="27"/>
          <w:rtl/>
        </w:rPr>
        <w:t xml:space="preserve"> ح</w:t>
      </w:r>
      <w:r w:rsidR="00676EC5" w:rsidRPr="006323CC">
        <w:rPr>
          <w:rFonts w:ascii="Lotus Linotype" w:hAnsi="Lotus Linotype" w:hint="cs"/>
          <w:sz w:val="27"/>
          <w:rtl/>
        </w:rPr>
        <w:t>َ</w:t>
      </w:r>
      <w:r w:rsidRPr="006323CC">
        <w:rPr>
          <w:rFonts w:ascii="Lotus Linotype" w:hAnsi="Lotus Linotype" w:hint="cs"/>
          <w:sz w:val="27"/>
          <w:rtl/>
        </w:rPr>
        <w:t>س</w:t>
      </w:r>
      <w:r w:rsidR="00676EC5" w:rsidRPr="006323CC">
        <w:rPr>
          <w:rFonts w:ascii="Lotus Linotype" w:hAnsi="Lotus Linotype" w:hint="cs"/>
          <w:sz w:val="27"/>
          <w:rtl/>
        </w:rPr>
        <w:t>َ</w:t>
      </w:r>
      <w:r w:rsidRPr="006323CC">
        <w:rPr>
          <w:rFonts w:ascii="Lotus Linotype" w:hAnsi="Lotus Linotype" w:hint="cs"/>
          <w:sz w:val="27"/>
          <w:rtl/>
        </w:rPr>
        <w:t>ن</w:t>
      </w:r>
      <w:r w:rsidR="00676EC5" w:rsidRPr="006323CC">
        <w:rPr>
          <w:rFonts w:ascii="Lotus Linotype" w:hAnsi="Lotus Linotype" w:hint="cs"/>
          <w:sz w:val="27"/>
          <w:rtl/>
        </w:rPr>
        <w:t>ٍ</w:t>
      </w:r>
      <w:r w:rsidRPr="006323CC">
        <w:rPr>
          <w:rFonts w:ascii="Lotus Linotype" w:hAnsi="Lotus Linotype" w:hint="cs"/>
          <w:sz w:val="27"/>
          <w:rtl/>
        </w:rPr>
        <w:t xml:space="preserve"> بني</w:t>
      </w:r>
      <w:r w:rsidR="00676EC5" w:rsidRPr="006323CC">
        <w:rPr>
          <w:rFonts w:ascii="Lotus Linotype" w:hAnsi="Lotus Linotype" w:hint="cs"/>
          <w:sz w:val="27"/>
          <w:rtl/>
        </w:rPr>
        <w:t>ّ</w:t>
      </w:r>
      <w:r w:rsidRPr="006323CC">
        <w:rPr>
          <w:rFonts w:ascii="Lotus Linotype" w:hAnsi="Lotus Linotype" w:hint="cs"/>
          <w:sz w:val="27"/>
          <w:rtl/>
        </w:rPr>
        <w:t>ة خدمة الناس هو عمل</w:t>
      </w:r>
      <w:r w:rsidR="00676EC5" w:rsidRPr="006323CC">
        <w:rPr>
          <w:rFonts w:ascii="Lotus Linotype" w:hAnsi="Lotus Linotype" w:hint="cs"/>
          <w:sz w:val="27"/>
          <w:rtl/>
        </w:rPr>
        <w:t>ٌ</w:t>
      </w:r>
      <w:r w:rsidRPr="006323CC">
        <w:rPr>
          <w:rFonts w:ascii="Lotus Linotype" w:hAnsi="Lotus Linotype" w:hint="cs"/>
          <w:sz w:val="27"/>
          <w:rtl/>
        </w:rPr>
        <w:t xml:space="preserve"> قيّم</w:t>
      </w:r>
      <w:r w:rsidR="00676EC5" w:rsidRPr="006323CC">
        <w:rPr>
          <w:rFonts w:ascii="Lotus Linotype" w:hAnsi="Lotus Linotype" w:hint="cs"/>
          <w:sz w:val="27"/>
          <w:rtl/>
        </w:rPr>
        <w:t>ٌ</w:t>
      </w:r>
      <w:r w:rsidRPr="006323CC">
        <w:rPr>
          <w:rFonts w:ascii="Lotus Linotype" w:hAnsi="Lotus Linotype" w:hint="cs"/>
          <w:sz w:val="27"/>
          <w:rtl/>
        </w:rPr>
        <w:t>. أما المفكّ</w:t>
      </w:r>
      <w:r w:rsidR="00676EC5" w:rsidRPr="006323CC">
        <w:rPr>
          <w:rFonts w:ascii="Lotus Linotype" w:hAnsi="Lotus Linotype" w:hint="cs"/>
          <w:sz w:val="27"/>
          <w:rtl/>
        </w:rPr>
        <w:t>ِ</w:t>
      </w:r>
      <w:r w:rsidRPr="006323CC">
        <w:rPr>
          <w:rFonts w:ascii="Lotus Linotype" w:hAnsi="Lotus Linotype" w:hint="cs"/>
          <w:sz w:val="27"/>
          <w:rtl/>
        </w:rPr>
        <w:t>ران المسيحي</w:t>
      </w:r>
      <w:r w:rsidR="00676EC5" w:rsidRPr="006323CC">
        <w:rPr>
          <w:rFonts w:ascii="Lotus Linotype" w:hAnsi="Lotus Linotype" w:hint="cs"/>
          <w:sz w:val="27"/>
          <w:rtl/>
        </w:rPr>
        <w:t>ّ</w:t>
      </w:r>
      <w:r w:rsidRPr="006323CC">
        <w:rPr>
          <w:rFonts w:ascii="Lotus Linotype" w:hAnsi="Lotus Linotype" w:hint="cs"/>
          <w:sz w:val="27"/>
          <w:rtl/>
        </w:rPr>
        <w:t xml:space="preserve">ان فرأيهما أقرب ما يكون </w:t>
      </w:r>
      <w:r w:rsidR="00DA0752" w:rsidRPr="006323CC">
        <w:rPr>
          <w:rFonts w:ascii="Lotus Linotype" w:hAnsi="Lotus Linotype" w:hint="cs"/>
          <w:sz w:val="27"/>
          <w:rtl/>
        </w:rPr>
        <w:t>إلى</w:t>
      </w:r>
      <w:r w:rsidRPr="006323CC">
        <w:rPr>
          <w:rFonts w:ascii="Lotus Linotype" w:hAnsi="Lotus Linotype" w:hint="cs"/>
          <w:sz w:val="27"/>
          <w:rtl/>
        </w:rPr>
        <w:t xml:space="preserve"> رأي الشهيد مطه</w:t>
      </w:r>
      <w:r w:rsidR="00DA0752" w:rsidRPr="006323CC">
        <w:rPr>
          <w:rFonts w:ascii="Lotus Linotype" w:hAnsi="Lotus Linotype" w:hint="cs"/>
          <w:sz w:val="27"/>
          <w:rtl/>
        </w:rPr>
        <w:t>َّ</w:t>
      </w:r>
      <w:r w:rsidRPr="006323CC">
        <w:rPr>
          <w:rFonts w:ascii="Lotus Linotype" w:hAnsi="Lotus Linotype" w:hint="cs"/>
          <w:sz w:val="27"/>
          <w:rtl/>
        </w:rPr>
        <w:t>ري، لكن</w:t>
      </w:r>
      <w:r w:rsidR="00DA0752" w:rsidRPr="006323CC">
        <w:rPr>
          <w:rFonts w:ascii="Lotus Linotype" w:hAnsi="Lotus Linotype" w:hint="cs"/>
          <w:sz w:val="27"/>
          <w:rtl/>
        </w:rPr>
        <w:t>ْ</w:t>
      </w:r>
      <w:r w:rsidRPr="006323CC">
        <w:rPr>
          <w:rFonts w:ascii="Lotus Linotype" w:hAnsi="Lotus Linotype" w:hint="cs"/>
          <w:sz w:val="27"/>
          <w:rtl/>
        </w:rPr>
        <w:t xml:space="preserve"> لا ي</w:t>
      </w:r>
      <w:r w:rsidR="00DA0752" w:rsidRPr="006323CC">
        <w:rPr>
          <w:rFonts w:ascii="Lotus Linotype" w:hAnsi="Lotus Linotype" w:hint="cs"/>
          <w:sz w:val="27"/>
          <w:rtl/>
        </w:rPr>
        <w:t>ُ</w:t>
      </w:r>
      <w:r w:rsidRPr="006323CC">
        <w:rPr>
          <w:rFonts w:ascii="Lotus Linotype" w:hAnsi="Lotus Linotype" w:hint="cs"/>
          <w:sz w:val="27"/>
          <w:rtl/>
        </w:rPr>
        <w:t>قرّان محلا</w:t>
      </w:r>
      <w:r w:rsidR="00DA0752" w:rsidRPr="006323CC">
        <w:rPr>
          <w:rFonts w:ascii="Lotus Linotype" w:hAnsi="Lotus Linotype" w:hint="cs"/>
          <w:sz w:val="27"/>
          <w:rtl/>
        </w:rPr>
        <w:t>ًّ</w:t>
      </w:r>
      <w:r w:rsidRPr="006323CC">
        <w:rPr>
          <w:rFonts w:ascii="Lotus Linotype" w:hAnsi="Lotus Linotype" w:hint="cs"/>
          <w:sz w:val="27"/>
          <w:rtl/>
        </w:rPr>
        <w:t xml:space="preserve"> للعمل الصالح في دائرة الإيمان. </w:t>
      </w:r>
    </w:p>
    <w:p w:rsidR="00F227F6" w:rsidRPr="006323CC" w:rsidRDefault="00F227F6" w:rsidP="006E4345">
      <w:pPr>
        <w:rPr>
          <w:sz w:val="8"/>
          <w:szCs w:val="8"/>
          <w:rtl/>
        </w:rPr>
      </w:pPr>
    </w:p>
    <w:p w:rsidR="00A64461" w:rsidRPr="006323CC" w:rsidRDefault="00A64461" w:rsidP="00A64461">
      <w:pPr>
        <w:pStyle w:val="afff"/>
        <w:rPr>
          <w:rtl/>
        </w:rPr>
        <w:sectPr w:rsidR="00A64461" w:rsidRPr="006323CC" w:rsidSect="0068524D">
          <w:headerReference w:type="even" r:id="rId36"/>
          <w:headerReference w:type="default" r:id="rId37"/>
          <w:footerReference w:type="even" r:id="rId38"/>
          <w:footerReference w:type="default" r:id="rId3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lastRenderedPageBreak/>
        <w:t>الهوامش</w:t>
      </w:r>
    </w:p>
    <w:p w:rsidR="00A64461" w:rsidRPr="006323CC" w:rsidRDefault="00A64461" w:rsidP="00A64461">
      <w:pPr>
        <w:rPr>
          <w:rtl/>
        </w:rPr>
        <w:sectPr w:rsidR="00A64461" w:rsidRPr="006323CC" w:rsidSect="00A64461">
          <w:headerReference w:type="even" r:id="rId40"/>
          <w:headerReference w:type="default" r:id="rId41"/>
          <w:footerReference w:type="even" r:id="rId42"/>
          <w:footerReference w:type="default" r:id="rId4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323CC" w:rsidRDefault="00A64461" w:rsidP="008D7F6B">
      <w:pPr>
        <w:spacing w:line="500" w:lineRule="exact"/>
        <w:rPr>
          <w:sz w:val="27"/>
          <w:rtl/>
        </w:rPr>
      </w:pPr>
    </w:p>
    <w:p w:rsidR="00A64461" w:rsidRPr="006323CC" w:rsidRDefault="00A64461" w:rsidP="008D7F6B">
      <w:pPr>
        <w:spacing w:line="480" w:lineRule="exact"/>
        <w:rPr>
          <w:sz w:val="27"/>
          <w:rtl/>
        </w:rPr>
      </w:pPr>
    </w:p>
    <w:p w:rsidR="00A64461" w:rsidRPr="006323CC" w:rsidRDefault="00FB4473" w:rsidP="00FB4473">
      <w:pPr>
        <w:pStyle w:val="1"/>
        <w:rPr>
          <w:rtl/>
        </w:rPr>
      </w:pPr>
      <w:bookmarkStart w:id="29" w:name="_Toc75105193"/>
      <w:r w:rsidRPr="006323CC">
        <w:rPr>
          <w:rFonts w:hint="cs"/>
          <w:rtl/>
        </w:rPr>
        <w:t>الديانة الزرادشتيّة</w:t>
      </w:r>
      <w:bookmarkEnd w:id="29"/>
    </w:p>
    <w:p w:rsidR="00A64461" w:rsidRPr="006323CC" w:rsidRDefault="00A77E26" w:rsidP="00A77E26">
      <w:pPr>
        <w:pStyle w:val="21"/>
        <w:rPr>
          <w:color w:val="auto"/>
          <w:rtl/>
          <w:lang w:val="en-US"/>
        </w:rPr>
      </w:pPr>
      <w:bookmarkStart w:id="30" w:name="_Toc75105194"/>
      <w:r w:rsidRPr="006323CC">
        <w:rPr>
          <w:rFonts w:hint="cs"/>
          <w:color w:val="auto"/>
          <w:rtl/>
          <w:lang w:val="en-US"/>
        </w:rPr>
        <w:t>بين الشرائعيّة وعدمها</w:t>
      </w:r>
      <w:bookmarkEnd w:id="30"/>
    </w:p>
    <w:p w:rsidR="00A64461" w:rsidRPr="006323CC" w:rsidRDefault="00A64461" w:rsidP="008D7F6B">
      <w:pPr>
        <w:spacing w:line="440" w:lineRule="exact"/>
        <w:rPr>
          <w:sz w:val="10"/>
          <w:szCs w:val="14"/>
          <w:rtl/>
        </w:rPr>
      </w:pPr>
    </w:p>
    <w:p w:rsidR="00A64461" w:rsidRPr="006323CC" w:rsidRDefault="00FB4473" w:rsidP="00FB4473">
      <w:pPr>
        <w:pStyle w:val="Author"/>
        <w:rPr>
          <w:rtl/>
        </w:rPr>
      </w:pPr>
      <w:bookmarkStart w:id="31" w:name="_Toc75105195"/>
      <w:r w:rsidRPr="006323CC">
        <w:rPr>
          <w:rFonts w:hint="cs"/>
          <w:rtl/>
        </w:rPr>
        <w:t>السيد محمد حاجتي شوركي</w:t>
      </w:r>
      <w:r w:rsidR="00023982" w:rsidRPr="006323CC">
        <w:rPr>
          <w:rFonts w:ascii="Mosawi" w:hAnsi="Mosawi" w:cs="Taher"/>
          <w:szCs w:val="26"/>
          <w:vertAlign w:val="superscript"/>
          <w:rtl/>
        </w:rPr>
        <w:t>(</w:t>
      </w:r>
      <w:r w:rsidR="00023982" w:rsidRPr="006323CC">
        <w:rPr>
          <w:rFonts w:ascii="Mosawi" w:hAnsi="Mosawi" w:cs="Taher"/>
          <w:szCs w:val="26"/>
          <w:vertAlign w:val="superscript"/>
          <w:rtl/>
        </w:rPr>
        <w:footnoteReference w:customMarkFollows="1" w:id="7"/>
        <w:t>*)</w:t>
      </w:r>
      <w:bookmarkEnd w:id="31"/>
    </w:p>
    <w:p w:rsidR="00FB4473" w:rsidRPr="006323CC" w:rsidRDefault="003E225A" w:rsidP="00FB4473">
      <w:pPr>
        <w:pStyle w:val="Author"/>
        <w:rPr>
          <w:rtl/>
        </w:rPr>
      </w:pPr>
      <w:bookmarkStart w:id="32" w:name="_Toc75105196"/>
      <w:bookmarkStart w:id="33" w:name="_Toc52454346"/>
      <w:r w:rsidRPr="006323CC">
        <w:rPr>
          <w:rFonts w:hint="cs"/>
          <w:rtl/>
        </w:rPr>
        <w:t xml:space="preserve">د. </w:t>
      </w:r>
      <w:r w:rsidR="00FB4473" w:rsidRPr="006323CC">
        <w:rPr>
          <w:rFonts w:hint="cs"/>
          <w:rtl/>
        </w:rPr>
        <w:t>حسين نقوي</w:t>
      </w:r>
      <w:r w:rsidR="00FB4473" w:rsidRPr="006323CC">
        <w:rPr>
          <w:rFonts w:ascii="Mosawi" w:hAnsi="Mosawi" w:cs="Taher"/>
          <w:szCs w:val="26"/>
          <w:vertAlign w:val="superscript"/>
          <w:rtl/>
        </w:rPr>
        <w:t>(</w:t>
      </w:r>
      <w:r w:rsidR="00FB4473" w:rsidRPr="006323CC">
        <w:rPr>
          <w:rFonts w:ascii="Mosawi" w:hAnsi="Mosawi" w:cs="Taher" w:hint="cs"/>
          <w:szCs w:val="26"/>
          <w:vertAlign w:val="superscript"/>
          <w:rtl/>
        </w:rPr>
        <w:t>*</w:t>
      </w:r>
      <w:r w:rsidR="00FB4473" w:rsidRPr="006323CC">
        <w:rPr>
          <w:rFonts w:ascii="Mosawi" w:hAnsi="Mosawi" w:cs="Taher"/>
          <w:szCs w:val="26"/>
          <w:vertAlign w:val="superscript"/>
          <w:rtl/>
        </w:rPr>
        <w:footnoteReference w:customMarkFollows="1" w:id="8"/>
        <w:t>*)</w:t>
      </w:r>
      <w:bookmarkEnd w:id="32"/>
    </w:p>
    <w:p w:rsidR="00A64461" w:rsidRPr="006323CC" w:rsidRDefault="00A64461" w:rsidP="00FB4473">
      <w:pPr>
        <w:pStyle w:val="Author"/>
        <w:rPr>
          <w:rtl/>
        </w:rPr>
      </w:pPr>
      <w:bookmarkStart w:id="34" w:name="_Toc75033977"/>
      <w:bookmarkStart w:id="35" w:name="_Toc75105197"/>
      <w:r w:rsidRPr="006323CC">
        <w:rPr>
          <w:rFonts w:hint="cs"/>
          <w:rtl/>
        </w:rPr>
        <w:t xml:space="preserve">ترجمة: </w:t>
      </w:r>
      <w:bookmarkEnd w:id="33"/>
      <w:r w:rsidR="00FB4473" w:rsidRPr="006323CC">
        <w:rPr>
          <w:rFonts w:hint="cs"/>
          <w:rtl/>
        </w:rPr>
        <w:t>فرقد الجزائري</w:t>
      </w:r>
      <w:bookmarkEnd w:id="34"/>
      <w:bookmarkEnd w:id="35"/>
    </w:p>
    <w:p w:rsidR="00A64461" w:rsidRPr="006323CC" w:rsidRDefault="00A64461" w:rsidP="008D7F6B">
      <w:pPr>
        <w:spacing w:line="440" w:lineRule="exact"/>
        <w:rPr>
          <w:sz w:val="10"/>
          <w:szCs w:val="14"/>
          <w:rtl/>
        </w:rPr>
      </w:pPr>
    </w:p>
    <w:p w:rsidR="00FB4473" w:rsidRPr="006323CC" w:rsidRDefault="00FB4473" w:rsidP="006107CD">
      <w:pPr>
        <w:pStyle w:val="31"/>
        <w:rPr>
          <w:color w:val="auto"/>
          <w:rtl/>
        </w:rPr>
      </w:pPr>
      <w:r w:rsidRPr="006323CC">
        <w:rPr>
          <w:rFonts w:hint="cs"/>
          <w:color w:val="auto"/>
          <w:rtl/>
        </w:rPr>
        <w:t>خلاصة</w:t>
      </w:r>
      <w:r w:rsidR="007F4613" w:rsidRPr="006323CC">
        <w:rPr>
          <w:rFonts w:hint="cs"/>
          <w:color w:val="auto"/>
          <w:rtl/>
        </w:rPr>
        <w:t>ٌ</w:t>
      </w:r>
      <w:r w:rsidR="006107CD" w:rsidRPr="006323CC">
        <w:rPr>
          <w:rFonts w:hint="cs"/>
          <w:color w:val="auto"/>
          <w:rtl/>
          <w:lang w:val="en-US"/>
        </w:rPr>
        <w:t xml:space="preserve"> ــــــ</w:t>
      </w:r>
    </w:p>
    <w:p w:rsidR="00FB4473" w:rsidRPr="006323CC" w:rsidRDefault="00FB4473" w:rsidP="00590A07">
      <w:pPr>
        <w:rPr>
          <w:rFonts w:ascii="Lotus Linotype" w:hAnsi="Lotus Linotype"/>
          <w:sz w:val="27"/>
          <w:rtl/>
        </w:rPr>
      </w:pPr>
      <w:r w:rsidRPr="006323CC">
        <w:rPr>
          <w:rFonts w:ascii="Lotus Linotype" w:hAnsi="Lotus Linotype" w:hint="cs"/>
          <w:sz w:val="27"/>
          <w:rtl/>
        </w:rPr>
        <w:t>إن وضع الأحكام والقوانين في الأديان مقد</w:t>
      </w:r>
      <w:r w:rsidR="00C57899" w:rsidRPr="006323CC">
        <w:rPr>
          <w:rFonts w:ascii="Lotus Linotype" w:hAnsi="Lotus Linotype" w:hint="cs"/>
          <w:sz w:val="27"/>
          <w:rtl/>
        </w:rPr>
        <w:t>ّ</w:t>
      </w:r>
      <w:r w:rsidRPr="006323CC">
        <w:rPr>
          <w:rFonts w:ascii="Lotus Linotype" w:hAnsi="Lotus Linotype" w:hint="cs"/>
          <w:sz w:val="27"/>
          <w:rtl/>
        </w:rPr>
        <w:t>مة</w:t>
      </w:r>
      <w:r w:rsidR="00C57899" w:rsidRPr="006323CC">
        <w:rPr>
          <w:rFonts w:ascii="Lotus Linotype" w:hAnsi="Lotus Linotype" w:hint="cs"/>
          <w:sz w:val="27"/>
          <w:rtl/>
        </w:rPr>
        <w:t>ٌ</w:t>
      </w:r>
      <w:r w:rsidRPr="006323CC">
        <w:rPr>
          <w:rFonts w:ascii="Lotus Linotype" w:hAnsi="Lotus Linotype" w:hint="cs"/>
          <w:sz w:val="27"/>
          <w:rtl/>
        </w:rPr>
        <w:t xml:space="preserve"> لتحقيق التكامل والسعادة الأبدية. ويستوجب تحقيق هذا الهدف أن يرسل الله أحكامه بواسطة الأنبياء إلى البشر، فهو خالق الك</w:t>
      </w:r>
      <w:r w:rsidR="008D7F6B" w:rsidRPr="006323CC">
        <w:rPr>
          <w:rFonts w:ascii="Lotus Linotype" w:hAnsi="Lotus Linotype" w:hint="cs"/>
          <w:sz w:val="27"/>
          <w:rtl/>
        </w:rPr>
        <w:t>َ</w:t>
      </w:r>
      <w:r w:rsidRPr="006323CC">
        <w:rPr>
          <w:rFonts w:ascii="Lotus Linotype" w:hAnsi="Lotus Linotype" w:hint="cs"/>
          <w:sz w:val="27"/>
          <w:rtl/>
        </w:rPr>
        <w:t>و</w:t>
      </w:r>
      <w:r w:rsidR="008D7F6B" w:rsidRPr="006323CC">
        <w:rPr>
          <w:rFonts w:ascii="Lotus Linotype" w:hAnsi="Lotus Linotype" w:hint="cs"/>
          <w:sz w:val="27"/>
          <w:rtl/>
        </w:rPr>
        <w:t>ْ</w:t>
      </w:r>
      <w:r w:rsidRPr="006323CC">
        <w:rPr>
          <w:rFonts w:ascii="Lotus Linotype" w:hAnsi="Lotus Linotype" w:hint="cs"/>
          <w:sz w:val="27"/>
          <w:rtl/>
        </w:rPr>
        <w:t xml:space="preserve">ن والعالم </w:t>
      </w:r>
      <w:r w:rsidR="008D7F6B" w:rsidRPr="006323CC">
        <w:rPr>
          <w:rFonts w:ascii="Lotus Linotype" w:hAnsi="Lotus Linotype" w:hint="cs"/>
          <w:sz w:val="27"/>
          <w:rtl/>
        </w:rPr>
        <w:t>ل</w:t>
      </w:r>
      <w:r w:rsidRPr="006323CC">
        <w:rPr>
          <w:rFonts w:ascii="Lotus Linotype" w:hAnsi="Lotus Linotype" w:hint="cs"/>
          <w:sz w:val="27"/>
          <w:rtl/>
        </w:rPr>
        <w:t>مصلحة الإنسان. لكن</w:t>
      </w:r>
      <w:r w:rsidR="00C57899" w:rsidRPr="006323CC">
        <w:rPr>
          <w:rFonts w:ascii="Lotus Linotype" w:hAnsi="Lotus Linotype" w:hint="cs"/>
          <w:sz w:val="27"/>
          <w:rtl/>
        </w:rPr>
        <w:t>ْ</w:t>
      </w:r>
      <w:r w:rsidRPr="006323CC">
        <w:rPr>
          <w:rFonts w:ascii="Lotus Linotype" w:hAnsi="Lotus Linotype" w:hint="cs"/>
          <w:sz w:val="27"/>
          <w:rtl/>
        </w:rPr>
        <w:t xml:space="preserve"> لم ير</w:t>
      </w:r>
      <w:r w:rsidR="00C57899" w:rsidRPr="006323CC">
        <w:rPr>
          <w:rFonts w:ascii="Lotus Linotype" w:hAnsi="Lotus Linotype" w:hint="cs"/>
          <w:sz w:val="27"/>
          <w:rtl/>
        </w:rPr>
        <w:t>ِ</w:t>
      </w:r>
      <w:r w:rsidRPr="006323CC">
        <w:rPr>
          <w:rFonts w:ascii="Lotus Linotype" w:hAnsi="Lotus Linotype" w:hint="cs"/>
          <w:sz w:val="27"/>
          <w:rtl/>
        </w:rPr>
        <w:t>د</w:t>
      </w:r>
      <w:r w:rsidR="00C57899" w:rsidRPr="006323CC">
        <w:rPr>
          <w:rFonts w:ascii="Lotus Linotype" w:hAnsi="Lotus Linotype" w:hint="cs"/>
          <w:sz w:val="27"/>
          <w:rtl/>
        </w:rPr>
        <w:t>ْ</w:t>
      </w:r>
      <w:r w:rsidRPr="006323CC">
        <w:rPr>
          <w:rFonts w:ascii="Lotus Linotype" w:hAnsi="Lotus Linotype" w:hint="cs"/>
          <w:sz w:val="27"/>
          <w:rtl/>
        </w:rPr>
        <w:t xml:space="preserve"> في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w:t>
      </w:r>
      <w:r w:rsidRPr="006323CC">
        <w:rPr>
          <w:rFonts w:ascii="Mosawi" w:eastAsiaTheme="minorHAnsi" w:hAnsi="Mosawi" w:cs="Abz-3 (Yagut)" w:hint="cs"/>
          <w:sz w:val="24"/>
          <w:szCs w:val="24"/>
          <w:rtl/>
        </w:rPr>
        <w:t>گات</w:t>
      </w:r>
      <w:r w:rsidRPr="006323CC">
        <w:rPr>
          <w:rFonts w:ascii="Mosawi" w:eastAsiaTheme="minorHAnsi" w:hAnsi="Mosawi" w:cs="Abz-3 (Yagut)" w:hint="cs"/>
          <w:sz w:val="24"/>
          <w:szCs w:val="24"/>
          <w:rtl/>
        </w:rPr>
        <w:softHyphen/>
        <w:t>ها</w:t>
      </w:r>
      <w:r w:rsidRPr="006323CC">
        <w:rPr>
          <w:rFonts w:ascii="Lotus Linotype" w:hAnsi="Lotus Linotype" w:hint="cs"/>
          <w:sz w:val="27"/>
          <w:rtl/>
        </w:rPr>
        <w:t>) المنسوب إلى زرادشت، والنص</w:t>
      </w:r>
      <w:r w:rsidR="00C57899" w:rsidRPr="006323CC">
        <w:rPr>
          <w:rFonts w:ascii="Lotus Linotype" w:hAnsi="Lotus Linotype" w:hint="cs"/>
          <w:sz w:val="27"/>
          <w:rtl/>
        </w:rPr>
        <w:t>ّ</w:t>
      </w:r>
      <w:r w:rsidRPr="006323CC">
        <w:rPr>
          <w:rFonts w:ascii="Lotus Linotype" w:hAnsi="Lotus Linotype" w:hint="cs"/>
          <w:sz w:val="27"/>
          <w:rtl/>
        </w:rPr>
        <w:t xml:space="preserve"> السماوي الوحيد لدى الزرادشتيين، أي</w:t>
      </w:r>
      <w:r w:rsidR="00C57899" w:rsidRPr="006323CC">
        <w:rPr>
          <w:rFonts w:ascii="Lotus Linotype" w:hAnsi="Lotus Linotype" w:hint="cs"/>
          <w:sz w:val="27"/>
          <w:rtl/>
        </w:rPr>
        <w:t>ّ</w:t>
      </w:r>
      <w:r w:rsidRPr="006323CC">
        <w:rPr>
          <w:rFonts w:ascii="Lotus Linotype" w:hAnsi="Lotus Linotype" w:hint="cs"/>
          <w:sz w:val="27"/>
          <w:rtl/>
        </w:rPr>
        <w:t xml:space="preserve"> حديث</w:t>
      </w:r>
      <w:r w:rsidR="00C57899" w:rsidRPr="006323CC">
        <w:rPr>
          <w:rFonts w:ascii="Lotus Linotype" w:hAnsi="Lotus Linotype" w:hint="cs"/>
          <w:sz w:val="27"/>
          <w:rtl/>
        </w:rPr>
        <w:t>ٍ</w:t>
      </w:r>
      <w:r w:rsidRPr="006323CC">
        <w:rPr>
          <w:rFonts w:ascii="Lotus Linotype" w:hAnsi="Lotus Linotype" w:hint="cs"/>
          <w:sz w:val="27"/>
          <w:rtl/>
        </w:rPr>
        <w:t xml:space="preserve"> عن الشريعة، بل جاء</w:t>
      </w:r>
      <w:r w:rsidR="00C57899" w:rsidRPr="006323CC">
        <w:rPr>
          <w:rFonts w:ascii="Lotus Linotype" w:hAnsi="Lotus Linotype" w:hint="cs"/>
          <w:sz w:val="27"/>
          <w:rtl/>
        </w:rPr>
        <w:t>ت</w:t>
      </w:r>
      <w:r w:rsidRPr="006323CC">
        <w:rPr>
          <w:rFonts w:ascii="Lotus Linotype" w:hAnsi="Lotus Linotype" w:hint="cs"/>
          <w:sz w:val="27"/>
          <w:rtl/>
        </w:rPr>
        <w:t xml:space="preserve"> معظم المواضيع الفقهية والحقوقية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w:t>
      </w:r>
      <w:r w:rsidR="00C578AA" w:rsidRPr="006323CC">
        <w:rPr>
          <w:rFonts w:ascii="Lotus Linotype" w:hAnsi="Lotus Linotype" w:hint="cs"/>
          <w:sz w:val="27"/>
          <w:rtl/>
        </w:rPr>
        <w:t>أف</w:t>
      </w:r>
      <w:r w:rsidRPr="006323CC">
        <w:rPr>
          <w:rFonts w:ascii="Lotus Linotype" w:hAnsi="Lotus Linotype" w:hint="cs"/>
          <w:sz w:val="27"/>
          <w:rtl/>
        </w:rPr>
        <w:t>ستا والنصوص الدينية الزرادشتية الأخرى. وقد شهدت الشريعة الزرادشتية التغيير والتحوّ</w:t>
      </w:r>
      <w:r w:rsidR="001C0DE6" w:rsidRPr="006323CC">
        <w:rPr>
          <w:rFonts w:ascii="Lotus Linotype" w:hAnsi="Lotus Linotype" w:hint="cs"/>
          <w:sz w:val="27"/>
          <w:rtl/>
        </w:rPr>
        <w:t>ُ</w:t>
      </w:r>
      <w:r w:rsidRPr="006323CC">
        <w:rPr>
          <w:rFonts w:ascii="Lotus Linotype" w:hAnsi="Lotus Linotype" w:hint="cs"/>
          <w:sz w:val="27"/>
          <w:rtl/>
        </w:rPr>
        <w:t>ل في مختلف المراحل</w:t>
      </w:r>
      <w:r w:rsidR="001C0DE6" w:rsidRPr="006323CC">
        <w:rPr>
          <w:rFonts w:ascii="Lotus Linotype" w:hAnsi="Lotus Linotype" w:hint="cs"/>
          <w:sz w:val="27"/>
          <w:rtl/>
        </w:rPr>
        <w:t>،</w:t>
      </w:r>
      <w:r w:rsidRPr="006323CC">
        <w:rPr>
          <w:rFonts w:ascii="Lotus Linotype" w:hAnsi="Lotus Linotype" w:hint="cs"/>
          <w:sz w:val="27"/>
          <w:rtl/>
        </w:rPr>
        <w:t xml:space="preserve"> كما يصر</w:t>
      </w:r>
      <w:r w:rsidR="001C0DE6" w:rsidRPr="006323CC">
        <w:rPr>
          <w:rFonts w:ascii="Lotus Linotype" w:hAnsi="Lotus Linotype" w:hint="cs"/>
          <w:sz w:val="27"/>
          <w:rtl/>
        </w:rPr>
        <w:t>ِّ</w:t>
      </w:r>
      <w:r w:rsidRPr="006323CC">
        <w:rPr>
          <w:rFonts w:ascii="Lotus Linotype" w:hAnsi="Lotus Linotype" w:hint="cs"/>
          <w:sz w:val="27"/>
          <w:rtl/>
        </w:rPr>
        <w:t>ح بذلك الموبذون الزرادشت، والأمر ـ أي تغيير وحذف بعض الأحكام الحقوقية والشرعية ـ جار</w:t>
      </w:r>
      <w:r w:rsidR="001C0DE6" w:rsidRPr="006323CC">
        <w:rPr>
          <w:rFonts w:ascii="Lotus Linotype" w:hAnsi="Lotus Linotype" w:hint="cs"/>
          <w:sz w:val="27"/>
          <w:rtl/>
        </w:rPr>
        <w:t>ٍ</w:t>
      </w:r>
      <w:r w:rsidRPr="006323CC">
        <w:rPr>
          <w:rFonts w:ascii="Lotus Linotype" w:hAnsi="Lotus Linotype" w:hint="cs"/>
          <w:sz w:val="27"/>
          <w:rtl/>
        </w:rPr>
        <w:t xml:space="preserve"> باستمرار</w:t>
      </w:r>
      <w:r w:rsidR="001C0DE6" w:rsidRPr="006323CC">
        <w:rPr>
          <w:rFonts w:ascii="Lotus Linotype" w:hAnsi="Lotus Linotype" w:hint="cs"/>
          <w:sz w:val="27"/>
          <w:rtl/>
        </w:rPr>
        <w:t>ٍ</w:t>
      </w:r>
      <w:r w:rsidRPr="006323CC">
        <w:rPr>
          <w:rFonts w:ascii="Lotus Linotype" w:hAnsi="Lotus Linotype" w:hint="cs"/>
          <w:sz w:val="27"/>
          <w:rtl/>
        </w:rPr>
        <w:t>. والسبب وراء كل</w:t>
      </w:r>
      <w:r w:rsidR="001C0DE6" w:rsidRPr="006323CC">
        <w:rPr>
          <w:rFonts w:ascii="Lotus Linotype" w:hAnsi="Lotus Linotype" w:hint="cs"/>
          <w:sz w:val="27"/>
          <w:rtl/>
        </w:rPr>
        <w:t>ّ</w:t>
      </w:r>
      <w:r w:rsidRPr="006323CC">
        <w:rPr>
          <w:rFonts w:ascii="Lotus Linotype" w:hAnsi="Lotus Linotype" w:hint="cs"/>
          <w:sz w:val="27"/>
          <w:rtl/>
        </w:rPr>
        <w:t xml:space="preserve"> هذا التحوّ</w:t>
      </w:r>
      <w:r w:rsidR="008D7F6B" w:rsidRPr="006323CC">
        <w:rPr>
          <w:rFonts w:ascii="Lotus Linotype" w:hAnsi="Lotus Linotype" w:hint="cs"/>
          <w:sz w:val="27"/>
          <w:rtl/>
        </w:rPr>
        <w:t>ُ</w:t>
      </w:r>
      <w:r w:rsidRPr="006323CC">
        <w:rPr>
          <w:rFonts w:ascii="Lotus Linotype" w:hAnsi="Lotus Linotype" w:hint="cs"/>
          <w:sz w:val="27"/>
          <w:rtl/>
        </w:rPr>
        <w:t>ل في الأحكام والقوانين إلى اليوم هو أنها من صنع البشر ووضعه، وليست من كلام الله وو</w:t>
      </w:r>
      <w:r w:rsidR="001C0DE6" w:rsidRPr="006323CC">
        <w:rPr>
          <w:rFonts w:ascii="Lotus Linotype" w:hAnsi="Lotus Linotype" w:hint="cs"/>
          <w:sz w:val="27"/>
          <w:rtl/>
        </w:rPr>
        <w:t>َ</w:t>
      </w:r>
      <w:r w:rsidRPr="006323CC">
        <w:rPr>
          <w:rFonts w:ascii="Lotus Linotype" w:hAnsi="Lotus Linotype" w:hint="cs"/>
          <w:sz w:val="27"/>
          <w:rtl/>
        </w:rPr>
        <w:t>ح</w:t>
      </w:r>
      <w:r w:rsidR="001C0DE6" w:rsidRPr="006323CC">
        <w:rPr>
          <w:rFonts w:ascii="Lotus Linotype" w:hAnsi="Lotus Linotype" w:hint="cs"/>
          <w:sz w:val="27"/>
          <w:rtl/>
        </w:rPr>
        <w:t>ْ</w:t>
      </w:r>
      <w:r w:rsidRPr="006323CC">
        <w:rPr>
          <w:rFonts w:ascii="Lotus Linotype" w:hAnsi="Lotus Linotype" w:hint="cs"/>
          <w:sz w:val="27"/>
          <w:rtl/>
        </w:rPr>
        <w:t xml:space="preserve">يه. </w:t>
      </w:r>
      <w:r w:rsidR="008D7F6B" w:rsidRPr="006323CC">
        <w:rPr>
          <w:rFonts w:ascii="Lotus Linotype" w:hAnsi="Lotus Linotype" w:hint="cs"/>
          <w:sz w:val="27"/>
          <w:rtl/>
        </w:rPr>
        <w:t>ويبتدئ</w:t>
      </w:r>
      <w:r w:rsidRPr="006323CC">
        <w:rPr>
          <w:rFonts w:ascii="Lotus Linotype" w:hAnsi="Lotus Linotype" w:hint="cs"/>
          <w:sz w:val="27"/>
          <w:rtl/>
        </w:rPr>
        <w:t xml:space="preserve"> هذا المقال بتعريف الشريعة والمو</w:t>
      </w:r>
      <w:r w:rsidR="008D7F6B" w:rsidRPr="006323CC">
        <w:rPr>
          <w:rFonts w:ascii="Lotus Linotype" w:hAnsi="Lotus Linotype" w:hint="cs"/>
          <w:sz w:val="27"/>
          <w:rtl/>
        </w:rPr>
        <w:t>ضوعات</w:t>
      </w:r>
      <w:r w:rsidRPr="006323CC">
        <w:rPr>
          <w:rFonts w:ascii="Lotus Linotype" w:hAnsi="Lotus Linotype" w:hint="cs"/>
          <w:sz w:val="27"/>
          <w:rtl/>
        </w:rPr>
        <w:t xml:space="preserve"> المرتبطة بها في الديانة </w:t>
      </w:r>
      <w:r w:rsidRPr="006323CC">
        <w:rPr>
          <w:rFonts w:ascii="Lotus Linotype" w:hAnsi="Lotus Linotype" w:hint="cs"/>
          <w:sz w:val="27"/>
          <w:rtl/>
        </w:rPr>
        <w:lastRenderedPageBreak/>
        <w:t>الزرادشتية، ومن ثم</w:t>
      </w:r>
      <w:r w:rsidR="001C0DE6" w:rsidRPr="006323CC">
        <w:rPr>
          <w:rFonts w:ascii="Lotus Linotype" w:hAnsi="Lotus Linotype" w:hint="cs"/>
          <w:sz w:val="27"/>
          <w:rtl/>
        </w:rPr>
        <w:t>ّ</w:t>
      </w:r>
      <w:r w:rsidRPr="006323CC">
        <w:rPr>
          <w:rFonts w:ascii="Lotus Linotype" w:hAnsi="Lotus Linotype" w:hint="cs"/>
          <w:sz w:val="27"/>
          <w:rtl/>
        </w:rPr>
        <w:t xml:space="preserve"> </w:t>
      </w:r>
      <w:r w:rsidR="00590A07" w:rsidRPr="006323CC">
        <w:rPr>
          <w:rFonts w:ascii="Lotus Linotype" w:hAnsi="Lotus Linotype" w:hint="cs"/>
          <w:sz w:val="27"/>
          <w:rtl/>
        </w:rPr>
        <w:t>ي</w:t>
      </w:r>
      <w:r w:rsidRPr="006323CC">
        <w:rPr>
          <w:rFonts w:ascii="Lotus Linotype" w:hAnsi="Lotus Linotype" w:hint="cs"/>
          <w:sz w:val="27"/>
          <w:rtl/>
        </w:rPr>
        <w:t xml:space="preserve">تناول </w:t>
      </w:r>
      <w:r w:rsidR="00590A07" w:rsidRPr="006323CC">
        <w:rPr>
          <w:rFonts w:ascii="Lotus Linotype" w:hAnsi="Lotus Linotype" w:hint="cs"/>
          <w:sz w:val="27"/>
          <w:rtl/>
        </w:rPr>
        <w:t xml:space="preserve">هذه </w:t>
      </w:r>
      <w:r w:rsidRPr="006323CC">
        <w:rPr>
          <w:rFonts w:ascii="Lotus Linotype" w:hAnsi="Lotus Linotype" w:hint="cs"/>
          <w:sz w:val="27"/>
          <w:rtl/>
        </w:rPr>
        <w:t xml:space="preserve">الموضوعات بالتحليل والدراسة. </w:t>
      </w:r>
    </w:p>
    <w:p w:rsidR="009C4C15" w:rsidRPr="006323CC" w:rsidRDefault="009C4C15" w:rsidP="009C4C15">
      <w:pPr>
        <w:suppressAutoHyphens/>
        <w:spacing w:line="360" w:lineRule="exact"/>
        <w:rPr>
          <w:sz w:val="27"/>
          <w:rtl/>
          <w:lang w:bidi="ar-LB"/>
        </w:rPr>
      </w:pPr>
    </w:p>
    <w:p w:rsidR="00FB4473" w:rsidRPr="006323CC" w:rsidRDefault="007F4613" w:rsidP="006107CD">
      <w:pPr>
        <w:pStyle w:val="31"/>
        <w:rPr>
          <w:color w:val="auto"/>
          <w:rtl/>
        </w:rPr>
      </w:pPr>
      <w:r w:rsidRPr="006323CC">
        <w:rPr>
          <w:rFonts w:hint="cs"/>
          <w:color w:val="auto"/>
          <w:rtl/>
        </w:rPr>
        <w:t>م</w:t>
      </w:r>
      <w:r w:rsidR="00FB4473" w:rsidRPr="006323CC">
        <w:rPr>
          <w:rFonts w:hint="cs"/>
          <w:color w:val="auto"/>
          <w:rtl/>
        </w:rPr>
        <w:t>قدّمة</w:t>
      </w:r>
      <w:r w:rsidRPr="006323CC">
        <w:rPr>
          <w:rFonts w:hint="cs"/>
          <w:color w:val="auto"/>
          <w:rtl/>
        </w:rPr>
        <w:t>ٌ</w:t>
      </w:r>
      <w:r w:rsidR="006107CD" w:rsidRPr="006323CC">
        <w:rPr>
          <w:rFonts w:hint="cs"/>
          <w:color w:val="auto"/>
          <w:rtl/>
          <w:lang w:val="en-US"/>
        </w:rPr>
        <w:t xml:space="preserve"> ــــــ</w:t>
      </w:r>
    </w:p>
    <w:p w:rsidR="00FB4473" w:rsidRPr="006323CC" w:rsidRDefault="00590A07" w:rsidP="00590A07">
      <w:pPr>
        <w:rPr>
          <w:rFonts w:ascii="Lotus Linotype" w:hAnsi="Lotus Linotype"/>
          <w:sz w:val="27"/>
          <w:rtl/>
        </w:rPr>
      </w:pPr>
      <w:r w:rsidRPr="006323CC">
        <w:rPr>
          <w:rFonts w:ascii="Lotus Linotype" w:hAnsi="Lotus Linotype" w:hint="cs"/>
          <w:sz w:val="27"/>
          <w:rtl/>
        </w:rPr>
        <w:t>في اللغة</w:t>
      </w:r>
      <w:r w:rsidR="00FB4473" w:rsidRPr="006323CC">
        <w:rPr>
          <w:rFonts w:ascii="Lotus Linotype" w:hAnsi="Lotus Linotype" w:hint="cs"/>
          <w:sz w:val="27"/>
          <w:rtl/>
        </w:rPr>
        <w:t xml:space="preserve"> الشريعة </w:t>
      </w:r>
      <w:r w:rsidRPr="006323CC">
        <w:rPr>
          <w:rFonts w:ascii="Lotus Linotype" w:hAnsi="Lotus Linotype" w:hint="cs"/>
          <w:sz w:val="27"/>
          <w:rtl/>
        </w:rPr>
        <w:t>هي</w:t>
      </w:r>
      <w:r w:rsidR="001C0DE6" w:rsidRPr="006323CC">
        <w:rPr>
          <w:rFonts w:ascii="Lotus Linotype" w:hAnsi="Lotus Linotype" w:hint="cs"/>
          <w:sz w:val="27"/>
          <w:rtl/>
        </w:rPr>
        <w:t>:</w:t>
      </w:r>
      <w:r w:rsidR="00FB4473" w:rsidRPr="006323CC">
        <w:rPr>
          <w:rFonts w:ascii="Lotus Linotype" w:hAnsi="Lotus Linotype" w:hint="cs"/>
          <w:sz w:val="27"/>
          <w:rtl/>
        </w:rPr>
        <w:t xml:space="preserve"> مورد الماء، والموضع الذي يؤخذ الماء من النهر</w:t>
      </w:r>
      <w:r w:rsidR="00FB4473" w:rsidRPr="006323CC">
        <w:rPr>
          <w:rFonts w:hint="cs"/>
          <w:sz w:val="27"/>
          <w:vertAlign w:val="superscript"/>
          <w:rtl/>
        </w:rPr>
        <w:t>(</w:t>
      </w:r>
      <w:r w:rsidR="00FB4473" w:rsidRPr="006323CC">
        <w:rPr>
          <w:rStyle w:val="ac"/>
          <w:sz w:val="27"/>
          <w:rtl/>
        </w:rPr>
        <w:endnoteReference w:id="314"/>
      </w:r>
      <w:r w:rsidR="00FB4473" w:rsidRPr="006323CC">
        <w:rPr>
          <w:rFonts w:hint="cs"/>
          <w:sz w:val="27"/>
          <w:vertAlign w:val="superscript"/>
          <w:rtl/>
        </w:rPr>
        <w:t>)</w:t>
      </w:r>
      <w:r w:rsidRPr="006323CC">
        <w:rPr>
          <w:rFonts w:ascii="Lotus Linotype" w:hAnsi="Lotus Linotype" w:hint="cs"/>
          <w:sz w:val="27"/>
          <w:rtl/>
        </w:rPr>
        <w:t>؛</w:t>
      </w:r>
      <w:r w:rsidR="00FB4473" w:rsidRPr="006323CC">
        <w:rPr>
          <w:rFonts w:ascii="Lotus Linotype" w:hAnsi="Lotus Linotype" w:hint="cs"/>
          <w:sz w:val="27"/>
          <w:rtl/>
        </w:rPr>
        <w:t xml:space="preserve"> </w:t>
      </w:r>
      <w:r w:rsidRPr="006323CC">
        <w:rPr>
          <w:rFonts w:ascii="Lotus Linotype" w:hAnsi="Lotus Linotype" w:hint="cs"/>
          <w:sz w:val="27"/>
          <w:rtl/>
        </w:rPr>
        <w:t>وفي الاصطلاح هي</w:t>
      </w:r>
      <w:r w:rsidR="001C0DE6" w:rsidRPr="006323CC">
        <w:rPr>
          <w:rFonts w:ascii="Lotus Linotype" w:hAnsi="Lotus Linotype" w:hint="cs"/>
          <w:sz w:val="27"/>
          <w:rtl/>
        </w:rPr>
        <w:t>:</w:t>
      </w:r>
      <w:r w:rsidR="00FB4473" w:rsidRPr="006323CC">
        <w:rPr>
          <w:rFonts w:ascii="Lotus Linotype" w:hAnsi="Lotus Linotype" w:hint="cs"/>
          <w:sz w:val="27"/>
          <w:rtl/>
        </w:rPr>
        <w:t xml:space="preserve"> الطريق القويم للإنسان</w:t>
      </w:r>
      <w:r w:rsidR="001C0DE6" w:rsidRPr="006323CC">
        <w:rPr>
          <w:rFonts w:ascii="Lotus Linotype" w:hAnsi="Lotus Linotype" w:hint="cs"/>
          <w:sz w:val="27"/>
          <w:rtl/>
        </w:rPr>
        <w:t>؛</w:t>
      </w:r>
      <w:r w:rsidR="00FB4473" w:rsidRPr="006323CC">
        <w:rPr>
          <w:rFonts w:ascii="Lotus Linotype" w:hAnsi="Lotus Linotype" w:hint="cs"/>
          <w:sz w:val="27"/>
          <w:rtl/>
        </w:rPr>
        <w:t xml:space="preserve"> لن</w:t>
      </w:r>
      <w:r w:rsidRPr="006323CC">
        <w:rPr>
          <w:rFonts w:ascii="Lotus Linotype" w:hAnsi="Lotus Linotype" w:hint="cs"/>
          <w:sz w:val="27"/>
          <w:rtl/>
        </w:rPr>
        <w:t>َ</w:t>
      </w:r>
      <w:r w:rsidR="00FB4473" w:rsidRPr="006323CC">
        <w:rPr>
          <w:rFonts w:ascii="Lotus Linotype" w:hAnsi="Lotus Linotype" w:hint="cs"/>
          <w:sz w:val="27"/>
          <w:rtl/>
        </w:rPr>
        <w:t>ي</w:t>
      </w:r>
      <w:r w:rsidRPr="006323CC">
        <w:rPr>
          <w:rFonts w:ascii="Lotus Linotype" w:hAnsi="Lotus Linotype" w:hint="cs"/>
          <w:sz w:val="27"/>
          <w:rtl/>
        </w:rPr>
        <w:t>ْ</w:t>
      </w:r>
      <w:r w:rsidR="00FB4473" w:rsidRPr="006323CC">
        <w:rPr>
          <w:rFonts w:ascii="Lotus Linotype" w:hAnsi="Lotus Linotype" w:hint="cs"/>
          <w:sz w:val="27"/>
          <w:rtl/>
        </w:rPr>
        <w:t>ل ماء الحياة، والذي يجري في صلب الك</w:t>
      </w:r>
      <w:r w:rsidR="001C0DE6" w:rsidRPr="006323CC">
        <w:rPr>
          <w:rFonts w:ascii="Lotus Linotype" w:hAnsi="Lotus Linotype" w:hint="cs"/>
          <w:sz w:val="27"/>
          <w:rtl/>
        </w:rPr>
        <w:t>َ</w:t>
      </w:r>
      <w:r w:rsidR="00FB4473" w:rsidRPr="006323CC">
        <w:rPr>
          <w:rFonts w:ascii="Lotus Linotype" w:hAnsi="Lotus Linotype" w:hint="cs"/>
          <w:sz w:val="27"/>
          <w:rtl/>
        </w:rPr>
        <w:t>و</w:t>
      </w:r>
      <w:r w:rsidR="001C0DE6" w:rsidRPr="006323CC">
        <w:rPr>
          <w:rFonts w:ascii="Lotus Linotype" w:hAnsi="Lotus Linotype" w:hint="cs"/>
          <w:sz w:val="27"/>
          <w:rtl/>
        </w:rPr>
        <w:t>ْ</w:t>
      </w:r>
      <w:r w:rsidR="00FB4473" w:rsidRPr="006323CC">
        <w:rPr>
          <w:rFonts w:ascii="Lotus Linotype" w:hAnsi="Lotus Linotype" w:hint="cs"/>
          <w:sz w:val="27"/>
          <w:rtl/>
        </w:rPr>
        <w:t>ن، ويمكن الوصول إليه في كل</w:t>
      </w:r>
      <w:r w:rsidR="001C0DE6" w:rsidRPr="006323CC">
        <w:rPr>
          <w:rFonts w:ascii="Lotus Linotype" w:hAnsi="Lotus Linotype" w:hint="cs"/>
          <w:sz w:val="27"/>
          <w:rtl/>
        </w:rPr>
        <w:t>ّ</w:t>
      </w:r>
      <w:r w:rsidR="00FB4473" w:rsidRPr="006323CC">
        <w:rPr>
          <w:rFonts w:ascii="Lotus Linotype" w:hAnsi="Lotus Linotype" w:hint="cs"/>
          <w:sz w:val="27"/>
          <w:rtl/>
        </w:rPr>
        <w:t xml:space="preserve"> زمان</w:t>
      </w:r>
      <w:r w:rsidR="001C0DE6" w:rsidRPr="006323CC">
        <w:rPr>
          <w:rFonts w:ascii="Lotus Linotype" w:hAnsi="Lotus Linotype" w:hint="cs"/>
          <w:sz w:val="27"/>
          <w:rtl/>
        </w:rPr>
        <w:t>ٍ</w:t>
      </w:r>
      <w:r w:rsidR="00FB4473" w:rsidRPr="006323CC">
        <w:rPr>
          <w:rFonts w:ascii="Lotus Linotype" w:hAnsi="Lotus Linotype" w:hint="cs"/>
          <w:sz w:val="27"/>
          <w:rtl/>
        </w:rPr>
        <w:t xml:space="preserve"> بالطريق الخاص</w:t>
      </w:r>
      <w:r w:rsidR="001C0DE6" w:rsidRPr="006323CC">
        <w:rPr>
          <w:rFonts w:ascii="Lotus Linotype" w:hAnsi="Lotus Linotype" w:hint="cs"/>
          <w:sz w:val="27"/>
          <w:rtl/>
        </w:rPr>
        <w:t>ّ</w:t>
      </w:r>
      <w:r w:rsidR="00FB4473" w:rsidRPr="006323CC">
        <w:rPr>
          <w:rFonts w:ascii="Lotus Linotype" w:hAnsi="Lotus Linotype" w:hint="cs"/>
          <w:sz w:val="27"/>
          <w:rtl/>
        </w:rPr>
        <w:t xml:space="preserve"> الذي يدلّ عليه الأنبياء</w:t>
      </w:r>
      <w:r w:rsidR="00FB4473" w:rsidRPr="006323CC">
        <w:rPr>
          <w:rFonts w:hint="cs"/>
          <w:sz w:val="27"/>
          <w:vertAlign w:val="superscript"/>
          <w:rtl/>
        </w:rPr>
        <w:t>(</w:t>
      </w:r>
      <w:r w:rsidR="00FB4473" w:rsidRPr="006323CC">
        <w:rPr>
          <w:rStyle w:val="ac"/>
          <w:sz w:val="27"/>
          <w:rtl/>
        </w:rPr>
        <w:endnoteReference w:id="315"/>
      </w:r>
      <w:r w:rsidR="00FB4473" w:rsidRPr="006323CC">
        <w:rPr>
          <w:rFonts w:hint="cs"/>
          <w:sz w:val="27"/>
          <w:vertAlign w:val="superscript"/>
          <w:rtl/>
        </w:rPr>
        <w:t>)</w:t>
      </w:r>
      <w:r w:rsidR="00FB4473"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نوع</w:t>
      </w:r>
      <w:r w:rsidR="001C0DE6" w:rsidRPr="006323CC">
        <w:rPr>
          <w:rFonts w:ascii="Lotus Linotype" w:hAnsi="Lotus Linotype" w:hint="cs"/>
          <w:sz w:val="27"/>
          <w:rtl/>
        </w:rPr>
        <w:t>ٌ</w:t>
      </w:r>
      <w:r w:rsidRPr="006323CC">
        <w:rPr>
          <w:rFonts w:ascii="Lotus Linotype" w:hAnsi="Lotus Linotype" w:hint="cs"/>
          <w:sz w:val="27"/>
          <w:rtl/>
        </w:rPr>
        <w:t xml:space="preserve"> من التصنيف يجعل تعاليم الأديان الإلهية في جزء</w:t>
      </w:r>
      <w:r w:rsidR="00DC5E4D" w:rsidRPr="006323CC">
        <w:rPr>
          <w:rFonts w:ascii="Lotus Linotype" w:hAnsi="Lotus Linotype" w:hint="cs"/>
          <w:sz w:val="27"/>
          <w:rtl/>
        </w:rPr>
        <w:t>َ</w:t>
      </w:r>
      <w:r w:rsidRPr="006323CC">
        <w:rPr>
          <w:rFonts w:ascii="Lotus Linotype" w:hAnsi="Lotus Linotype" w:hint="cs"/>
          <w:sz w:val="27"/>
          <w:rtl/>
        </w:rPr>
        <w:t>ي</w:t>
      </w:r>
      <w:r w:rsidR="00DC5E4D" w:rsidRPr="006323CC">
        <w:rPr>
          <w:rFonts w:ascii="Lotus Linotype" w:hAnsi="Lotus Linotype" w:hint="cs"/>
          <w:sz w:val="27"/>
          <w:rtl/>
        </w:rPr>
        <w:t>ْ</w:t>
      </w:r>
      <w:r w:rsidRPr="006323CC">
        <w:rPr>
          <w:rFonts w:ascii="Lotus Linotype" w:hAnsi="Lotus Linotype" w:hint="cs"/>
          <w:sz w:val="27"/>
          <w:rtl/>
        </w:rPr>
        <w:t>ن: جزء</w:t>
      </w:r>
      <w:r w:rsidR="001C0DE6" w:rsidRPr="006323CC">
        <w:rPr>
          <w:rFonts w:ascii="Lotus Linotype" w:hAnsi="Lotus Linotype" w:hint="cs"/>
          <w:sz w:val="27"/>
          <w:rtl/>
        </w:rPr>
        <w:t>ٍ</w:t>
      </w:r>
      <w:r w:rsidRPr="006323CC">
        <w:rPr>
          <w:rFonts w:ascii="Lotus Linotype" w:hAnsi="Lotus Linotype" w:hint="cs"/>
          <w:sz w:val="27"/>
          <w:rtl/>
        </w:rPr>
        <w:t xml:space="preserve"> يتطلّع إلى الواقع، ويتحد</w:t>
      </w:r>
      <w:r w:rsidR="001C0DE6" w:rsidRPr="006323CC">
        <w:rPr>
          <w:rFonts w:ascii="Lotus Linotype" w:hAnsi="Lotus Linotype" w:hint="cs"/>
          <w:sz w:val="27"/>
          <w:rtl/>
        </w:rPr>
        <w:t>ّث ع</w:t>
      </w:r>
      <w:r w:rsidRPr="006323CC">
        <w:rPr>
          <w:rFonts w:ascii="Lotus Linotype" w:hAnsi="Lotus Linotype" w:hint="cs"/>
          <w:sz w:val="27"/>
          <w:rtl/>
        </w:rPr>
        <w:t>م</w:t>
      </w:r>
      <w:r w:rsidR="001C0DE6" w:rsidRPr="006323CC">
        <w:rPr>
          <w:rFonts w:ascii="Lotus Linotype" w:hAnsi="Lotus Linotype" w:hint="cs"/>
          <w:sz w:val="27"/>
          <w:rtl/>
        </w:rPr>
        <w:t>ّ</w:t>
      </w:r>
      <w:r w:rsidRPr="006323CC">
        <w:rPr>
          <w:rFonts w:ascii="Lotus Linotype" w:hAnsi="Lotus Linotype" w:hint="cs"/>
          <w:sz w:val="27"/>
          <w:rtl/>
        </w:rPr>
        <w:t>ا هو موجود</w:t>
      </w:r>
      <w:r w:rsidR="001C0DE6" w:rsidRPr="006323CC">
        <w:rPr>
          <w:rFonts w:ascii="Lotus Linotype" w:hAnsi="Lotus Linotype" w:hint="cs"/>
          <w:sz w:val="27"/>
          <w:rtl/>
        </w:rPr>
        <w:t>ٌ</w:t>
      </w:r>
      <w:r w:rsidRPr="006323CC">
        <w:rPr>
          <w:rFonts w:ascii="Lotus Linotype" w:hAnsi="Lotus Linotype" w:hint="cs"/>
          <w:sz w:val="27"/>
          <w:rtl/>
        </w:rPr>
        <w:t xml:space="preserve"> أو معدوم</w:t>
      </w:r>
      <w:r w:rsidR="001C0DE6" w:rsidRPr="006323CC">
        <w:rPr>
          <w:rFonts w:ascii="Lotus Linotype" w:hAnsi="Lotus Linotype" w:hint="cs"/>
          <w:sz w:val="27"/>
          <w:rtl/>
        </w:rPr>
        <w:t>ٌ،</w:t>
      </w:r>
      <w:r w:rsidRPr="006323CC">
        <w:rPr>
          <w:rFonts w:ascii="Lotus Linotype" w:hAnsi="Lotus Linotype" w:hint="cs"/>
          <w:sz w:val="27"/>
          <w:rtl/>
        </w:rPr>
        <w:t xml:space="preserve"> في إطار نقل الوقائع التاريخية أو من منطلق تأسيس منظومة</w:t>
      </w:r>
      <w:r w:rsidR="00DC5E4D" w:rsidRPr="006323CC">
        <w:rPr>
          <w:rFonts w:ascii="Lotus Linotype" w:hAnsi="Lotus Linotype" w:hint="cs"/>
          <w:sz w:val="27"/>
          <w:rtl/>
        </w:rPr>
        <w:t>ٍ</w:t>
      </w:r>
      <w:r w:rsidRPr="006323CC">
        <w:rPr>
          <w:rFonts w:ascii="Lotus Linotype" w:hAnsi="Lotus Linotype" w:hint="cs"/>
          <w:sz w:val="27"/>
          <w:rtl/>
        </w:rPr>
        <w:t xml:space="preserve"> اعتقادية</w:t>
      </w:r>
      <w:r w:rsidR="001C0DE6" w:rsidRPr="006323CC">
        <w:rPr>
          <w:rFonts w:ascii="Lotus Linotype" w:hAnsi="Lotus Linotype" w:hint="cs"/>
          <w:sz w:val="27"/>
          <w:rtl/>
        </w:rPr>
        <w:t xml:space="preserve">؛ </w:t>
      </w:r>
      <w:r w:rsidRPr="006323CC">
        <w:rPr>
          <w:rFonts w:ascii="Lotus Linotype" w:hAnsi="Lotus Linotype" w:hint="cs"/>
          <w:sz w:val="27"/>
          <w:rtl/>
        </w:rPr>
        <w:t>والجزء الآخر يتمحور حول الوجوب والمنع، ويتحد</w:t>
      </w:r>
      <w:r w:rsidR="001C0DE6" w:rsidRPr="006323CC">
        <w:rPr>
          <w:rFonts w:ascii="Lotus Linotype" w:hAnsi="Lotus Linotype" w:hint="cs"/>
          <w:sz w:val="27"/>
          <w:rtl/>
        </w:rPr>
        <w:t>ّث ع</w:t>
      </w:r>
      <w:r w:rsidRPr="006323CC">
        <w:rPr>
          <w:rFonts w:ascii="Lotus Linotype" w:hAnsi="Lotus Linotype" w:hint="cs"/>
          <w:sz w:val="27"/>
          <w:rtl/>
        </w:rPr>
        <w:t>م</w:t>
      </w:r>
      <w:r w:rsidR="001C0DE6" w:rsidRPr="006323CC">
        <w:rPr>
          <w:rFonts w:ascii="Lotus Linotype" w:hAnsi="Lotus Linotype" w:hint="cs"/>
          <w:sz w:val="27"/>
          <w:rtl/>
        </w:rPr>
        <w:t>ّ</w:t>
      </w:r>
      <w:r w:rsidRPr="006323CC">
        <w:rPr>
          <w:rFonts w:ascii="Lotus Linotype" w:hAnsi="Lotus Linotype" w:hint="cs"/>
          <w:sz w:val="27"/>
          <w:rtl/>
        </w:rPr>
        <w:t>ا يجب فعله أو ما يجب الامتناع عنه. والشريعة هي الواجبات والممنوعات التي قر</w:t>
      </w:r>
      <w:r w:rsidR="001C0DE6" w:rsidRPr="006323CC">
        <w:rPr>
          <w:rFonts w:ascii="Lotus Linotype" w:hAnsi="Lotus Linotype" w:hint="cs"/>
          <w:sz w:val="27"/>
          <w:rtl/>
        </w:rPr>
        <w:t>َّ</w:t>
      </w:r>
      <w:r w:rsidRPr="006323CC">
        <w:rPr>
          <w:rFonts w:ascii="Lotus Linotype" w:hAnsi="Lotus Linotype" w:hint="cs"/>
          <w:sz w:val="27"/>
          <w:rtl/>
        </w:rPr>
        <w:t>رها الله تعالى</w:t>
      </w:r>
      <w:r w:rsidR="001C0DE6" w:rsidRPr="006323CC">
        <w:rPr>
          <w:rFonts w:ascii="Lotus Linotype" w:hAnsi="Lotus Linotype" w:hint="cs"/>
          <w:sz w:val="27"/>
          <w:rtl/>
        </w:rPr>
        <w:t>؛</w:t>
      </w:r>
      <w:r w:rsidRPr="006323CC">
        <w:rPr>
          <w:rFonts w:ascii="Lotus Linotype" w:hAnsi="Lotus Linotype" w:hint="cs"/>
          <w:sz w:val="27"/>
          <w:rtl/>
        </w:rPr>
        <w:t xml:space="preserve"> ليت</w:t>
      </w:r>
      <w:r w:rsidR="001C0DE6" w:rsidRPr="006323CC">
        <w:rPr>
          <w:rFonts w:ascii="Lotus Linotype" w:hAnsi="Lotus Linotype" w:hint="cs"/>
          <w:sz w:val="27"/>
          <w:rtl/>
        </w:rPr>
        <w:t>ّ</w:t>
      </w:r>
      <w:r w:rsidRPr="006323CC">
        <w:rPr>
          <w:rFonts w:ascii="Lotus Linotype" w:hAnsi="Lotus Linotype" w:hint="cs"/>
          <w:sz w:val="27"/>
          <w:rtl/>
        </w:rPr>
        <w:t>بعها الإنسان في أعماله وسلوكه الفردي والاجتماعي. إن الهدف من حياة الإنسان في عالم الماد</w:t>
      </w:r>
      <w:r w:rsidR="001C0DE6" w:rsidRPr="006323CC">
        <w:rPr>
          <w:rFonts w:ascii="Lotus Linotype" w:hAnsi="Lotus Linotype" w:hint="cs"/>
          <w:sz w:val="27"/>
          <w:rtl/>
        </w:rPr>
        <w:t>ّ</w:t>
      </w:r>
      <w:r w:rsidRPr="006323CC">
        <w:rPr>
          <w:rFonts w:ascii="Lotus Linotype" w:hAnsi="Lotus Linotype" w:hint="cs"/>
          <w:sz w:val="27"/>
          <w:rtl/>
        </w:rPr>
        <w:t>ة هو نضوج شخصيته في حركته نحو الأبدية. وهذه الحركة الأهم</w:t>
      </w:r>
      <w:r w:rsidR="001C0DE6" w:rsidRPr="006323CC">
        <w:rPr>
          <w:rFonts w:ascii="Lotus Linotype" w:hAnsi="Lotus Linotype" w:hint="cs"/>
          <w:sz w:val="27"/>
          <w:rtl/>
        </w:rPr>
        <w:t>ّ</w:t>
      </w:r>
      <w:r w:rsidRPr="006323CC">
        <w:rPr>
          <w:rFonts w:ascii="Lotus Linotype" w:hAnsi="Lotus Linotype" w:hint="cs"/>
          <w:sz w:val="27"/>
          <w:rtl/>
        </w:rPr>
        <w:t xml:space="preserve"> لا يمكنها أن تتحق</w:t>
      </w:r>
      <w:r w:rsidR="001C0DE6" w:rsidRPr="006323CC">
        <w:rPr>
          <w:rFonts w:ascii="Lotus Linotype" w:hAnsi="Lotus Linotype" w:hint="cs"/>
          <w:sz w:val="27"/>
          <w:rtl/>
        </w:rPr>
        <w:t>ّ</w:t>
      </w:r>
      <w:r w:rsidRPr="006323CC">
        <w:rPr>
          <w:rFonts w:ascii="Lotus Linotype" w:hAnsi="Lotus Linotype" w:hint="cs"/>
          <w:sz w:val="27"/>
          <w:rtl/>
        </w:rPr>
        <w:t>ق دون القوانين والتكاليف التي تشمل علاقة الذات البشرية بالأمور الأخرى</w:t>
      </w:r>
      <w:r w:rsidRPr="006323CC">
        <w:rPr>
          <w:rFonts w:hint="cs"/>
          <w:sz w:val="27"/>
          <w:vertAlign w:val="superscript"/>
          <w:rtl/>
        </w:rPr>
        <w:t>(</w:t>
      </w:r>
      <w:r w:rsidRPr="006323CC">
        <w:rPr>
          <w:rStyle w:val="ac"/>
          <w:sz w:val="27"/>
          <w:rtl/>
        </w:rPr>
        <w:endnoteReference w:id="316"/>
      </w:r>
      <w:r w:rsidRPr="006323CC">
        <w:rPr>
          <w:rFonts w:hint="cs"/>
          <w:sz w:val="27"/>
          <w:vertAlign w:val="superscript"/>
          <w:rtl/>
        </w:rPr>
        <w:t>)</w:t>
      </w:r>
      <w:r w:rsidRPr="006323CC">
        <w:rPr>
          <w:rFonts w:ascii="Lotus Linotype" w:hAnsi="Lotus Linotype" w:hint="cs"/>
          <w:sz w:val="27"/>
          <w:rtl/>
        </w:rPr>
        <w:t>. ولذلك آتى الله</w:t>
      </w:r>
      <w:r w:rsidR="001C0DE6" w:rsidRPr="006323CC">
        <w:rPr>
          <w:rFonts w:ascii="Lotus Linotype" w:hAnsi="Lotus Linotype" w:hint="cs"/>
          <w:sz w:val="27"/>
          <w:rtl/>
        </w:rPr>
        <w:t>ُ</w:t>
      </w:r>
      <w:r w:rsidRPr="006323CC">
        <w:rPr>
          <w:rFonts w:ascii="Lotus Linotype" w:hAnsi="Lotus Linotype" w:hint="cs"/>
          <w:sz w:val="27"/>
          <w:rtl/>
        </w:rPr>
        <w:t xml:space="preserve"> الأنبياء</w:t>
      </w:r>
      <w:r w:rsidR="001C0DE6" w:rsidRPr="006323CC">
        <w:rPr>
          <w:rFonts w:ascii="Lotus Linotype" w:hAnsi="Lotus Linotype" w:hint="cs"/>
          <w:sz w:val="27"/>
          <w:rtl/>
        </w:rPr>
        <w:t>َ</w:t>
      </w:r>
      <w:r w:rsidRPr="006323CC">
        <w:rPr>
          <w:rFonts w:ascii="Lotus Linotype" w:hAnsi="Lotus Linotype" w:hint="cs"/>
          <w:sz w:val="27"/>
          <w:rtl/>
        </w:rPr>
        <w:t xml:space="preserve"> الأصول والأ</w:t>
      </w:r>
      <w:r w:rsidR="00DC5E4D" w:rsidRPr="006323CC">
        <w:rPr>
          <w:rFonts w:ascii="Lotus Linotype" w:hAnsi="Lotus Linotype" w:hint="cs"/>
          <w:sz w:val="27"/>
          <w:rtl/>
        </w:rPr>
        <w:t>ُ</w:t>
      </w:r>
      <w:r w:rsidRPr="006323CC">
        <w:rPr>
          <w:rFonts w:ascii="Lotus Linotype" w:hAnsi="Lotus Linotype" w:hint="cs"/>
          <w:sz w:val="27"/>
          <w:rtl/>
        </w:rPr>
        <w:t>س</w:t>
      </w:r>
      <w:r w:rsidR="00DC5E4D" w:rsidRPr="006323CC">
        <w:rPr>
          <w:rFonts w:ascii="Lotus Linotype" w:hAnsi="Lotus Linotype" w:hint="cs"/>
          <w:sz w:val="27"/>
          <w:rtl/>
        </w:rPr>
        <w:t>ُ</w:t>
      </w:r>
      <w:r w:rsidRPr="006323CC">
        <w:rPr>
          <w:rFonts w:ascii="Lotus Linotype" w:hAnsi="Lotus Linotype" w:hint="cs"/>
          <w:sz w:val="27"/>
          <w:rtl/>
        </w:rPr>
        <w:t>س التي ترقى بالمجتمع</w:t>
      </w:r>
      <w:r w:rsidR="005F764F" w:rsidRPr="006323CC">
        <w:rPr>
          <w:rFonts w:ascii="Lotus Linotype" w:hAnsi="Lotus Linotype" w:hint="cs"/>
          <w:sz w:val="27"/>
          <w:rtl/>
        </w:rPr>
        <w:t>؛</w:t>
      </w:r>
      <w:r w:rsidRPr="006323CC">
        <w:rPr>
          <w:rFonts w:ascii="Lotus Linotype" w:hAnsi="Lotus Linotype" w:hint="cs"/>
          <w:sz w:val="27"/>
          <w:rtl/>
        </w:rPr>
        <w:t xml:space="preserve"> ليتم</w:t>
      </w:r>
      <w:r w:rsidR="005F764F" w:rsidRPr="006323CC">
        <w:rPr>
          <w:rFonts w:ascii="Lotus Linotype" w:hAnsi="Lotus Linotype" w:hint="cs"/>
          <w:sz w:val="27"/>
          <w:rtl/>
        </w:rPr>
        <w:t>ّ</w:t>
      </w:r>
      <w:r w:rsidRPr="006323CC">
        <w:rPr>
          <w:rFonts w:ascii="Lotus Linotype" w:hAnsi="Lotus Linotype" w:hint="cs"/>
          <w:sz w:val="27"/>
          <w:rtl/>
        </w:rPr>
        <w:t xml:space="preserve"> استنباط الفروع والجزئيات المطلوبة منها. إذن الدين الإلهي</w:t>
      </w:r>
      <w:r w:rsidR="005F764F" w:rsidRPr="006323CC">
        <w:rPr>
          <w:rFonts w:ascii="Lotus Linotype" w:hAnsi="Lotus Linotype" w:hint="cs"/>
          <w:sz w:val="27"/>
          <w:rtl/>
        </w:rPr>
        <w:t>ّ</w:t>
      </w:r>
      <w:r w:rsidRPr="006323CC">
        <w:rPr>
          <w:rFonts w:ascii="Lotus Linotype" w:hAnsi="Lotus Linotype" w:hint="cs"/>
          <w:sz w:val="27"/>
          <w:rtl/>
        </w:rPr>
        <w:t xml:space="preserve"> يشمل تكاليف وحقوق</w:t>
      </w:r>
      <w:r w:rsidR="005F764F" w:rsidRPr="006323CC">
        <w:rPr>
          <w:rFonts w:ascii="Lotus Linotype" w:hAnsi="Lotus Linotype" w:hint="cs"/>
          <w:sz w:val="27"/>
          <w:rtl/>
        </w:rPr>
        <w:t>اً</w:t>
      </w:r>
      <w:r w:rsidRPr="006323CC">
        <w:rPr>
          <w:rFonts w:ascii="Lotus Linotype" w:hAnsi="Lotus Linotype" w:hint="cs"/>
          <w:sz w:val="27"/>
          <w:rtl/>
        </w:rPr>
        <w:t xml:space="preserve"> ثابتة</w:t>
      </w:r>
      <w:r w:rsidR="005F764F" w:rsidRPr="006323CC">
        <w:rPr>
          <w:rFonts w:ascii="Lotus Linotype" w:hAnsi="Lotus Linotype" w:hint="cs"/>
          <w:sz w:val="27"/>
          <w:rtl/>
        </w:rPr>
        <w:t>ً</w:t>
      </w:r>
      <w:r w:rsidRPr="006323CC">
        <w:rPr>
          <w:rFonts w:ascii="Lotus Linotype" w:hAnsi="Lotus Linotype" w:hint="cs"/>
          <w:sz w:val="27"/>
          <w:rtl/>
        </w:rPr>
        <w:t xml:space="preserve"> لتنظيم حياة الإنسان الفردية والاجتماعية. </w:t>
      </w:r>
      <w:r w:rsidR="005F764F" w:rsidRPr="006323CC">
        <w:rPr>
          <w:rFonts w:ascii="Lotus Linotype" w:hAnsi="Lotus Linotype" w:hint="cs"/>
          <w:sz w:val="27"/>
          <w:rtl/>
        </w:rPr>
        <w:t>و</w:t>
      </w:r>
      <w:r w:rsidRPr="006323CC">
        <w:rPr>
          <w:rFonts w:ascii="Lotus Linotype" w:hAnsi="Lotus Linotype" w:hint="cs"/>
          <w:sz w:val="27"/>
          <w:rtl/>
        </w:rPr>
        <w:t>بعبارة</w:t>
      </w:r>
      <w:r w:rsidR="005F764F" w:rsidRPr="006323CC">
        <w:rPr>
          <w:rFonts w:ascii="Lotus Linotype" w:hAnsi="Lotus Linotype" w:hint="cs"/>
          <w:sz w:val="27"/>
          <w:rtl/>
        </w:rPr>
        <w:t>ٍ</w:t>
      </w:r>
      <w:r w:rsidRPr="006323CC">
        <w:rPr>
          <w:rFonts w:ascii="Lotus Linotype" w:hAnsi="Lotus Linotype" w:hint="cs"/>
          <w:sz w:val="27"/>
          <w:rtl/>
        </w:rPr>
        <w:t xml:space="preserve"> أخرى</w:t>
      </w:r>
      <w:r w:rsidR="005F764F" w:rsidRPr="006323CC">
        <w:rPr>
          <w:rFonts w:ascii="Lotus Linotype" w:hAnsi="Lotus Linotype" w:hint="cs"/>
          <w:sz w:val="27"/>
          <w:rtl/>
        </w:rPr>
        <w:t>:</w:t>
      </w:r>
      <w:r w:rsidRPr="006323CC">
        <w:rPr>
          <w:rFonts w:ascii="Lotus Linotype" w:hAnsi="Lotus Linotype" w:hint="cs"/>
          <w:sz w:val="27"/>
          <w:rtl/>
        </w:rPr>
        <w:t xml:space="preserve"> الدين الكامل هو الدين الذي لديه مشروع</w:t>
      </w:r>
      <w:r w:rsidR="005F764F" w:rsidRPr="006323CC">
        <w:rPr>
          <w:rFonts w:ascii="Lotus Linotype" w:hAnsi="Lotus Linotype" w:hint="cs"/>
          <w:sz w:val="27"/>
          <w:rtl/>
        </w:rPr>
        <w:t>ٌ</w:t>
      </w:r>
      <w:r w:rsidRPr="006323CC">
        <w:rPr>
          <w:rFonts w:ascii="Lotus Linotype" w:hAnsi="Lotus Linotype" w:hint="cs"/>
          <w:sz w:val="27"/>
          <w:rtl/>
        </w:rPr>
        <w:t xml:space="preserve"> لكاف</w:t>
      </w:r>
      <w:r w:rsidR="005F764F" w:rsidRPr="006323CC">
        <w:rPr>
          <w:rFonts w:ascii="Lotus Linotype" w:hAnsi="Lotus Linotype" w:hint="cs"/>
          <w:sz w:val="27"/>
          <w:rtl/>
        </w:rPr>
        <w:t>ّ</w:t>
      </w:r>
      <w:r w:rsidRPr="006323CC">
        <w:rPr>
          <w:rFonts w:ascii="Lotus Linotype" w:hAnsi="Lotus Linotype" w:hint="cs"/>
          <w:sz w:val="27"/>
          <w:rtl/>
        </w:rPr>
        <w:t>ة مجالات حياة البشر، ولا يخلو من الرأي في أي</w:t>
      </w:r>
      <w:r w:rsidR="005F764F" w:rsidRPr="006323CC">
        <w:rPr>
          <w:rFonts w:ascii="Lotus Linotype" w:hAnsi="Lotus Linotype" w:hint="cs"/>
          <w:sz w:val="27"/>
          <w:rtl/>
        </w:rPr>
        <w:t>ّ</w:t>
      </w:r>
      <w:r w:rsidRPr="006323CC">
        <w:rPr>
          <w:rFonts w:ascii="Lotus Linotype" w:hAnsi="Lotus Linotype" w:hint="cs"/>
          <w:sz w:val="27"/>
          <w:rtl/>
        </w:rPr>
        <w:t xml:space="preserve"> أمر</w:t>
      </w:r>
      <w:r w:rsidR="005F764F" w:rsidRPr="006323CC">
        <w:rPr>
          <w:rFonts w:ascii="Lotus Linotype" w:hAnsi="Lotus Linotype" w:hint="cs"/>
          <w:sz w:val="27"/>
          <w:rtl/>
        </w:rPr>
        <w:t>ٍ</w:t>
      </w:r>
      <w:r w:rsidRPr="006323CC">
        <w:rPr>
          <w:rFonts w:ascii="Lotus Linotype" w:hAnsi="Lotus Linotype" w:hint="cs"/>
          <w:sz w:val="27"/>
          <w:rtl/>
        </w:rPr>
        <w:t xml:space="preserve"> كان</w:t>
      </w:r>
      <w:r w:rsidRPr="006323CC">
        <w:rPr>
          <w:rFonts w:hint="cs"/>
          <w:sz w:val="27"/>
          <w:vertAlign w:val="superscript"/>
          <w:rtl/>
        </w:rPr>
        <w:t>(</w:t>
      </w:r>
      <w:r w:rsidRPr="006323CC">
        <w:rPr>
          <w:rStyle w:val="ac"/>
          <w:sz w:val="27"/>
          <w:rtl/>
        </w:rPr>
        <w:endnoteReference w:id="317"/>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الأمر الجدير بالاهتمام هو أن بعض الفروع والأحكام العملية ثابتة</w:t>
      </w:r>
      <w:r w:rsidR="005F764F" w:rsidRPr="006323CC">
        <w:rPr>
          <w:rFonts w:ascii="Lotus Linotype" w:hAnsi="Lotus Linotype" w:hint="cs"/>
          <w:sz w:val="27"/>
          <w:rtl/>
        </w:rPr>
        <w:t>ٌ</w:t>
      </w:r>
      <w:r w:rsidRPr="006323CC">
        <w:rPr>
          <w:rFonts w:ascii="Lotus Linotype" w:hAnsi="Lotus Linotype" w:hint="cs"/>
          <w:sz w:val="27"/>
          <w:rtl/>
        </w:rPr>
        <w:t xml:space="preserve"> في جميع الشرائع والمذاهب، ولا يدخله</w:t>
      </w:r>
      <w:r w:rsidR="005F764F" w:rsidRPr="006323CC">
        <w:rPr>
          <w:rFonts w:ascii="Lotus Linotype" w:hAnsi="Lotus Linotype" w:hint="cs"/>
          <w:sz w:val="27"/>
          <w:rtl/>
        </w:rPr>
        <w:t>ا</w:t>
      </w:r>
      <w:r w:rsidRPr="006323CC">
        <w:rPr>
          <w:rFonts w:ascii="Lotus Linotype" w:hAnsi="Lotus Linotype" w:hint="cs"/>
          <w:sz w:val="27"/>
          <w:rtl/>
        </w:rPr>
        <w:t xml:space="preserve"> التغيير والن</w:t>
      </w:r>
      <w:r w:rsidR="00DC5E4D" w:rsidRPr="006323CC">
        <w:rPr>
          <w:rFonts w:ascii="Lotus Linotype" w:hAnsi="Lotus Linotype" w:hint="cs"/>
          <w:sz w:val="27"/>
          <w:rtl/>
        </w:rPr>
        <w:t>َّ</w:t>
      </w:r>
      <w:r w:rsidRPr="006323CC">
        <w:rPr>
          <w:rFonts w:ascii="Lotus Linotype" w:hAnsi="Lotus Linotype" w:hint="cs"/>
          <w:sz w:val="27"/>
          <w:rtl/>
        </w:rPr>
        <w:t>س</w:t>
      </w:r>
      <w:r w:rsidR="00DC5E4D" w:rsidRPr="006323CC">
        <w:rPr>
          <w:rFonts w:ascii="Lotus Linotype" w:hAnsi="Lotus Linotype" w:hint="cs"/>
          <w:sz w:val="27"/>
          <w:rtl/>
        </w:rPr>
        <w:t>ْ</w:t>
      </w:r>
      <w:r w:rsidRPr="006323CC">
        <w:rPr>
          <w:rFonts w:ascii="Lotus Linotype" w:hAnsi="Lotus Linotype" w:hint="cs"/>
          <w:sz w:val="27"/>
          <w:rtl/>
        </w:rPr>
        <w:t xml:space="preserve">خ، كوجوب العبادة، </w:t>
      </w:r>
      <w:r w:rsidR="005F764F" w:rsidRPr="006323CC">
        <w:rPr>
          <w:rFonts w:ascii="Lotus Linotype" w:hAnsi="Lotus Linotype" w:hint="cs"/>
          <w:sz w:val="27"/>
          <w:rtl/>
        </w:rPr>
        <w:t>و</w:t>
      </w:r>
      <w:r w:rsidRPr="006323CC">
        <w:rPr>
          <w:rFonts w:ascii="Lotus Linotype" w:hAnsi="Lotus Linotype" w:hint="cs"/>
          <w:sz w:val="27"/>
          <w:rtl/>
        </w:rPr>
        <w:t>حرمة الظلم والر</w:t>
      </w:r>
      <w:r w:rsidR="005F764F" w:rsidRPr="006323CC">
        <w:rPr>
          <w:rFonts w:ascii="Lotus Linotype" w:hAnsi="Lotus Linotype" w:hint="cs"/>
          <w:sz w:val="27"/>
          <w:rtl/>
        </w:rPr>
        <w:t>ِّ</w:t>
      </w:r>
      <w:r w:rsidRPr="006323CC">
        <w:rPr>
          <w:rFonts w:ascii="Lotus Linotype" w:hAnsi="Lotus Linotype" w:hint="cs"/>
          <w:sz w:val="27"/>
          <w:rtl/>
        </w:rPr>
        <w:t xml:space="preserve">با، </w:t>
      </w:r>
      <w:r w:rsidR="005F764F" w:rsidRPr="006323CC">
        <w:rPr>
          <w:rFonts w:ascii="Lotus Linotype" w:hAnsi="Lotus Linotype" w:hint="cs"/>
          <w:sz w:val="27"/>
          <w:rtl/>
        </w:rPr>
        <w:t>و</w:t>
      </w:r>
      <w:r w:rsidRPr="006323CC">
        <w:rPr>
          <w:rFonts w:ascii="Lotus Linotype" w:hAnsi="Lotus Linotype" w:hint="cs"/>
          <w:sz w:val="27"/>
          <w:rtl/>
        </w:rPr>
        <w:t>لزوم الإنفاق في سبيل الله، وغير</w:t>
      </w:r>
      <w:r w:rsidR="005F764F" w:rsidRPr="006323CC">
        <w:rPr>
          <w:rFonts w:ascii="Lotus Linotype" w:hAnsi="Lotus Linotype" w:hint="cs"/>
          <w:sz w:val="27"/>
          <w:rtl/>
        </w:rPr>
        <w:t xml:space="preserve"> ذلك</w:t>
      </w:r>
      <w:r w:rsidRPr="006323CC">
        <w:rPr>
          <w:rFonts w:hint="cs"/>
          <w:sz w:val="27"/>
          <w:vertAlign w:val="superscript"/>
          <w:rtl/>
        </w:rPr>
        <w:t>(</w:t>
      </w:r>
      <w:r w:rsidRPr="006323CC">
        <w:rPr>
          <w:rStyle w:val="ac"/>
          <w:sz w:val="27"/>
          <w:rtl/>
        </w:rPr>
        <w:endnoteReference w:id="318"/>
      </w:r>
      <w:r w:rsidRPr="006323CC">
        <w:rPr>
          <w:rFonts w:hint="cs"/>
          <w:sz w:val="27"/>
          <w:vertAlign w:val="superscript"/>
          <w:rtl/>
        </w:rPr>
        <w:t>)</w:t>
      </w:r>
      <w:r w:rsidRPr="006323CC">
        <w:rPr>
          <w:rFonts w:ascii="Lotus Linotype" w:hAnsi="Lotus Linotype" w:hint="cs"/>
          <w:sz w:val="27"/>
          <w:rtl/>
        </w:rPr>
        <w:t>. والنص</w:t>
      </w:r>
      <w:r w:rsidR="005F764F" w:rsidRPr="006323CC">
        <w:rPr>
          <w:rFonts w:ascii="Lotus Linotype" w:hAnsi="Lotus Linotype" w:hint="cs"/>
          <w:sz w:val="27"/>
          <w:rtl/>
        </w:rPr>
        <w:t>ّ</w:t>
      </w:r>
      <w:r w:rsidRPr="006323CC">
        <w:rPr>
          <w:rFonts w:ascii="Lotus Linotype" w:hAnsi="Lotus Linotype" w:hint="cs"/>
          <w:sz w:val="27"/>
          <w:rtl/>
        </w:rPr>
        <w:t xml:space="preserve"> ال</w:t>
      </w:r>
      <w:r w:rsidR="005F764F" w:rsidRPr="006323CC">
        <w:rPr>
          <w:rFonts w:ascii="Lotus Linotype" w:hAnsi="Lotus Linotype" w:hint="cs"/>
          <w:sz w:val="27"/>
          <w:rtl/>
        </w:rPr>
        <w:t>تالي</w:t>
      </w:r>
      <w:r w:rsidRPr="006323CC">
        <w:rPr>
          <w:rFonts w:ascii="Lotus Linotype" w:hAnsi="Lotus Linotype" w:hint="cs"/>
          <w:sz w:val="27"/>
          <w:rtl/>
        </w:rPr>
        <w:t xml:space="preserve"> يسعى للإجابة عن أسئلة</w:t>
      </w:r>
      <w:r w:rsidR="005F764F" w:rsidRPr="006323CC">
        <w:rPr>
          <w:rFonts w:ascii="Lotus Linotype" w:hAnsi="Lotus Linotype" w:hint="cs"/>
          <w:sz w:val="27"/>
          <w:rtl/>
        </w:rPr>
        <w:t>ٍ</w:t>
      </w:r>
      <w:r w:rsidRPr="006323CC">
        <w:rPr>
          <w:rFonts w:ascii="Lotus Linotype" w:hAnsi="Lotus Linotype" w:hint="cs"/>
          <w:sz w:val="27"/>
          <w:rtl/>
        </w:rPr>
        <w:t xml:space="preserve"> أساسية حول مكانة الشريعة في الديانة الزرادشتية، </w:t>
      </w:r>
      <w:r w:rsidR="005F764F" w:rsidRPr="006323CC">
        <w:rPr>
          <w:rFonts w:ascii="Lotus Linotype" w:hAnsi="Lotus Linotype" w:hint="cs"/>
          <w:sz w:val="27"/>
          <w:rtl/>
        </w:rPr>
        <w:t>و</w:t>
      </w:r>
      <w:r w:rsidRPr="006323CC">
        <w:rPr>
          <w:rFonts w:ascii="Lotus Linotype" w:hAnsi="Lotus Linotype" w:hint="cs"/>
          <w:sz w:val="27"/>
          <w:rtl/>
        </w:rPr>
        <w:t xml:space="preserve">منها: هل ورد ذكر الشريعة في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المنسوب إلى زرادشت؟ </w:t>
      </w:r>
      <w:r w:rsidR="005F764F" w:rsidRPr="006323CC">
        <w:rPr>
          <w:rFonts w:ascii="Lotus Linotype" w:hAnsi="Lotus Linotype" w:hint="cs"/>
          <w:sz w:val="27"/>
          <w:rtl/>
        </w:rPr>
        <w:t>و</w:t>
      </w:r>
      <w:r w:rsidRPr="006323CC">
        <w:rPr>
          <w:rFonts w:ascii="Lotus Linotype" w:hAnsi="Lotus Linotype" w:hint="cs"/>
          <w:sz w:val="27"/>
          <w:rtl/>
        </w:rPr>
        <w:t xml:space="preserve">ما هو مصدر الزرادشتية في استنباط أحكامهم الشرعية وقوانينهم الحقوقية؟ </w:t>
      </w:r>
      <w:r w:rsidR="005F764F" w:rsidRPr="006323CC">
        <w:rPr>
          <w:rFonts w:ascii="Lotus Linotype" w:hAnsi="Lotus Linotype" w:hint="cs"/>
          <w:sz w:val="27"/>
          <w:rtl/>
        </w:rPr>
        <w:t>و</w:t>
      </w:r>
      <w:r w:rsidRPr="006323CC">
        <w:rPr>
          <w:rFonts w:ascii="Lotus Linotype" w:hAnsi="Lotus Linotype" w:hint="cs"/>
          <w:sz w:val="27"/>
          <w:rtl/>
        </w:rPr>
        <w:t>ما مدى التزام الزرادشتيين بشريعتهم وثباتهم عليها؟ والسؤال الأساس: هل الديانة الزرادشتية شرائعي</w:t>
      </w:r>
      <w:r w:rsidR="005F764F" w:rsidRPr="006323CC">
        <w:rPr>
          <w:rFonts w:ascii="Lotus Linotype" w:hAnsi="Lotus Linotype" w:hint="cs"/>
          <w:sz w:val="27"/>
          <w:rtl/>
        </w:rPr>
        <w:t>ّ</w:t>
      </w:r>
      <w:r w:rsidRPr="006323CC">
        <w:rPr>
          <w:rFonts w:ascii="Lotus Linotype" w:hAnsi="Lotus Linotype" w:hint="cs"/>
          <w:sz w:val="27"/>
          <w:rtl/>
        </w:rPr>
        <w:t>ة</w:t>
      </w:r>
      <w:r w:rsidR="005F764F" w:rsidRPr="006323CC">
        <w:rPr>
          <w:rFonts w:ascii="Lotus Linotype" w:hAnsi="Lotus Linotype" w:hint="cs"/>
          <w:sz w:val="27"/>
          <w:rtl/>
        </w:rPr>
        <w:t>ٌ</w:t>
      </w:r>
      <w:r w:rsidRPr="006323CC">
        <w:rPr>
          <w:rFonts w:ascii="Lotus Linotype" w:hAnsi="Lotus Linotype" w:hint="cs"/>
          <w:sz w:val="27"/>
          <w:rtl/>
        </w:rPr>
        <w:t xml:space="preserve"> أم غير شرائعي</w:t>
      </w:r>
      <w:r w:rsidR="005F764F" w:rsidRPr="006323CC">
        <w:rPr>
          <w:rFonts w:ascii="Lotus Linotype" w:hAnsi="Lotus Linotype" w:hint="cs"/>
          <w:sz w:val="27"/>
          <w:rtl/>
        </w:rPr>
        <w:t>ّ</w:t>
      </w:r>
      <w:r w:rsidRPr="006323CC">
        <w:rPr>
          <w:rFonts w:ascii="Lotus Linotype" w:hAnsi="Lotus Linotype" w:hint="cs"/>
          <w:sz w:val="27"/>
          <w:rtl/>
        </w:rPr>
        <w:t xml:space="preserve">ة؟ </w:t>
      </w:r>
    </w:p>
    <w:p w:rsidR="00FB4473" w:rsidRPr="006323CC" w:rsidRDefault="00FB4473" w:rsidP="006E4345">
      <w:pPr>
        <w:rPr>
          <w:rFonts w:ascii="Lotus Linotype" w:hAnsi="Lotus Linotype"/>
          <w:sz w:val="27"/>
          <w:rtl/>
        </w:rPr>
      </w:pPr>
      <w:r w:rsidRPr="006323CC">
        <w:rPr>
          <w:rFonts w:ascii="Lotus Linotype" w:hAnsi="Lotus Linotype" w:hint="cs"/>
          <w:sz w:val="27"/>
          <w:rtl/>
        </w:rPr>
        <w:lastRenderedPageBreak/>
        <w:t>ويأتي هذا النص</w:t>
      </w:r>
      <w:r w:rsidR="00DC5E4D" w:rsidRPr="006323CC">
        <w:rPr>
          <w:rFonts w:ascii="Lotus Linotype" w:hAnsi="Lotus Linotype" w:hint="cs"/>
          <w:sz w:val="27"/>
          <w:rtl/>
        </w:rPr>
        <w:t>ّ</w:t>
      </w:r>
      <w:r w:rsidRPr="006323CC">
        <w:rPr>
          <w:rFonts w:ascii="Lotus Linotype" w:hAnsi="Lotus Linotype" w:hint="cs"/>
          <w:sz w:val="27"/>
          <w:rtl/>
        </w:rPr>
        <w:t xml:space="preserve"> بهيئة</w:t>
      </w:r>
      <w:r w:rsidR="005F764F" w:rsidRPr="006323CC">
        <w:rPr>
          <w:rFonts w:ascii="Lotus Linotype" w:hAnsi="Lotus Linotype" w:hint="cs"/>
          <w:sz w:val="27"/>
          <w:rtl/>
        </w:rPr>
        <w:t>ٍ</w:t>
      </w:r>
      <w:r w:rsidRPr="006323CC">
        <w:rPr>
          <w:rFonts w:ascii="Lotus Linotype" w:hAnsi="Lotus Linotype" w:hint="cs"/>
          <w:sz w:val="27"/>
          <w:rtl/>
        </w:rPr>
        <w:t xml:space="preserve"> توصيفية ـ تحليلية، مستندا</w:t>
      </w:r>
      <w:r w:rsidR="005F764F" w:rsidRPr="006323CC">
        <w:rPr>
          <w:rFonts w:ascii="Lotus Linotype" w:hAnsi="Lotus Linotype" w:hint="cs"/>
          <w:sz w:val="27"/>
          <w:rtl/>
        </w:rPr>
        <w:t>ً</w:t>
      </w:r>
      <w:r w:rsidRPr="006323CC">
        <w:rPr>
          <w:rFonts w:ascii="Lotus Linotype" w:hAnsi="Lotus Linotype" w:hint="cs"/>
          <w:sz w:val="27"/>
          <w:rtl/>
        </w:rPr>
        <w:t xml:space="preserve"> في تقديم المواضيع </w:t>
      </w:r>
      <w:r w:rsidR="005F764F" w:rsidRPr="006323CC">
        <w:rPr>
          <w:rFonts w:ascii="Lotus Linotype" w:hAnsi="Lotus Linotype" w:hint="cs"/>
          <w:sz w:val="27"/>
          <w:rtl/>
        </w:rPr>
        <w:t>إ</w:t>
      </w:r>
      <w:r w:rsidRPr="006323CC">
        <w:rPr>
          <w:rFonts w:ascii="Lotus Linotype" w:hAnsi="Lotus Linotype" w:hint="cs"/>
          <w:sz w:val="27"/>
          <w:rtl/>
        </w:rPr>
        <w:t>لى النصوص الدينية الزرادشتية، والوثائق المتوف</w:t>
      </w:r>
      <w:r w:rsidR="005F764F" w:rsidRPr="006323CC">
        <w:rPr>
          <w:rFonts w:ascii="Lotus Linotype" w:hAnsi="Lotus Linotype" w:hint="cs"/>
          <w:sz w:val="27"/>
          <w:rtl/>
        </w:rPr>
        <w:t>ِّ</w:t>
      </w:r>
      <w:r w:rsidRPr="006323CC">
        <w:rPr>
          <w:rFonts w:ascii="Lotus Linotype" w:hAnsi="Lotus Linotype" w:hint="cs"/>
          <w:sz w:val="27"/>
          <w:rtl/>
        </w:rPr>
        <w:t xml:space="preserve">رة في هذا المجال، </w:t>
      </w:r>
      <w:r w:rsidR="005F764F" w:rsidRPr="006323CC">
        <w:rPr>
          <w:rFonts w:ascii="Lotus Linotype" w:hAnsi="Lotus Linotype" w:hint="cs"/>
          <w:sz w:val="27"/>
          <w:rtl/>
        </w:rPr>
        <w:t>و</w:t>
      </w:r>
      <w:r w:rsidRPr="006323CC">
        <w:rPr>
          <w:rFonts w:ascii="Lotus Linotype" w:hAnsi="Lotus Linotype" w:hint="cs"/>
          <w:sz w:val="27"/>
          <w:rtl/>
        </w:rPr>
        <w:t>خاص</w:t>
      </w:r>
      <w:r w:rsidR="005F764F" w:rsidRPr="006323CC">
        <w:rPr>
          <w:rFonts w:ascii="Lotus Linotype" w:hAnsi="Lotus Linotype" w:hint="cs"/>
          <w:sz w:val="27"/>
          <w:rtl/>
        </w:rPr>
        <w:t>ّ</w:t>
      </w:r>
      <w:r w:rsidRPr="006323CC">
        <w:rPr>
          <w:rFonts w:ascii="Lotus Linotype" w:hAnsi="Lotus Linotype" w:hint="cs"/>
          <w:sz w:val="27"/>
          <w:rtl/>
        </w:rPr>
        <w:t>ة</w:t>
      </w:r>
      <w:r w:rsidR="005F764F" w:rsidRPr="006323CC">
        <w:rPr>
          <w:rFonts w:ascii="Lotus Linotype" w:hAnsi="Lotus Linotype" w:hint="cs"/>
          <w:sz w:val="27"/>
          <w:rtl/>
        </w:rPr>
        <w:t>ً</w:t>
      </w:r>
      <w:r w:rsidRPr="006323CC">
        <w:rPr>
          <w:rFonts w:ascii="Lotus Linotype" w:hAnsi="Lotus Linotype" w:hint="cs"/>
          <w:sz w:val="27"/>
          <w:rtl/>
        </w:rPr>
        <w:t xml:space="preserve"> ما يعود إلى المحق</w:t>
      </w:r>
      <w:r w:rsidR="005F764F" w:rsidRPr="006323CC">
        <w:rPr>
          <w:rFonts w:ascii="Lotus Linotype" w:hAnsi="Lotus Linotype" w:hint="cs"/>
          <w:sz w:val="27"/>
          <w:rtl/>
        </w:rPr>
        <w:t>ِّ</w:t>
      </w:r>
      <w:r w:rsidRPr="006323CC">
        <w:rPr>
          <w:rFonts w:ascii="Lotus Linotype" w:hAnsi="Lotus Linotype" w:hint="cs"/>
          <w:sz w:val="27"/>
          <w:rtl/>
        </w:rPr>
        <w:t>قين والموبذين الزرادشت. وإن</w:t>
      </w:r>
      <w:r w:rsidR="00DC5E4D" w:rsidRPr="006323CC">
        <w:rPr>
          <w:rFonts w:ascii="Lotus Linotype" w:hAnsi="Lotus Linotype" w:hint="cs"/>
          <w:sz w:val="27"/>
          <w:rtl/>
        </w:rPr>
        <w:t>ْ</w:t>
      </w:r>
      <w:r w:rsidRPr="006323CC">
        <w:rPr>
          <w:rFonts w:ascii="Lotus Linotype" w:hAnsi="Lotus Linotype" w:hint="cs"/>
          <w:sz w:val="27"/>
          <w:rtl/>
        </w:rPr>
        <w:t xml:space="preserve"> توف</w:t>
      </w:r>
      <w:r w:rsidR="005F764F" w:rsidRPr="006323CC">
        <w:rPr>
          <w:rFonts w:ascii="Lotus Linotype" w:hAnsi="Lotus Linotype" w:hint="cs"/>
          <w:sz w:val="27"/>
          <w:rtl/>
        </w:rPr>
        <w:t>َّ</w:t>
      </w:r>
      <w:r w:rsidRPr="006323CC">
        <w:rPr>
          <w:rFonts w:ascii="Lotus Linotype" w:hAnsi="Lotus Linotype" w:hint="cs"/>
          <w:sz w:val="27"/>
          <w:rtl/>
        </w:rPr>
        <w:t>ر</w:t>
      </w:r>
      <w:r w:rsidR="005F764F" w:rsidRPr="006323CC">
        <w:rPr>
          <w:rFonts w:ascii="Lotus Linotype" w:hAnsi="Lotus Linotype" w:hint="cs"/>
          <w:sz w:val="27"/>
          <w:rtl/>
        </w:rPr>
        <w:t>َ</w:t>
      </w:r>
      <w:r w:rsidRPr="006323CC">
        <w:rPr>
          <w:rFonts w:ascii="Lotus Linotype" w:hAnsi="Lotus Linotype" w:hint="cs"/>
          <w:sz w:val="27"/>
          <w:rtl/>
        </w:rPr>
        <w:t>ت</w:t>
      </w:r>
      <w:r w:rsidR="005F764F" w:rsidRPr="006323CC">
        <w:rPr>
          <w:rFonts w:ascii="Lotus Linotype" w:hAnsi="Lotus Linotype" w:hint="cs"/>
          <w:sz w:val="27"/>
          <w:rtl/>
        </w:rPr>
        <w:t>ْ</w:t>
      </w:r>
      <w:r w:rsidRPr="006323CC">
        <w:rPr>
          <w:rFonts w:ascii="Lotus Linotype" w:hAnsi="Lotus Linotype" w:hint="cs"/>
          <w:sz w:val="27"/>
          <w:rtl/>
        </w:rPr>
        <w:t xml:space="preserve"> موضوعات عن الديانة الزرادشتية بين المؤل</w:t>
      </w:r>
      <w:r w:rsidR="005F764F" w:rsidRPr="006323CC">
        <w:rPr>
          <w:rFonts w:ascii="Lotus Linotype" w:hAnsi="Lotus Linotype" w:hint="cs"/>
          <w:sz w:val="27"/>
          <w:rtl/>
        </w:rPr>
        <w:t>ّ</w:t>
      </w:r>
      <w:r w:rsidR="00DC5E4D" w:rsidRPr="006323CC">
        <w:rPr>
          <w:rFonts w:ascii="Lotus Linotype" w:hAnsi="Lotus Linotype" w:hint="cs"/>
          <w:sz w:val="27"/>
          <w:rtl/>
        </w:rPr>
        <w:t>َ</w:t>
      </w:r>
      <w:r w:rsidRPr="006323CC">
        <w:rPr>
          <w:rFonts w:ascii="Lotus Linotype" w:hAnsi="Lotus Linotype" w:hint="cs"/>
          <w:sz w:val="27"/>
          <w:rtl/>
        </w:rPr>
        <w:t>فات، لكن</w:t>
      </w:r>
      <w:r w:rsidR="005F764F" w:rsidRPr="006323CC">
        <w:rPr>
          <w:rFonts w:ascii="Lotus Linotype" w:hAnsi="Lotus Linotype" w:hint="cs"/>
          <w:sz w:val="27"/>
          <w:rtl/>
        </w:rPr>
        <w:t>ْ</w:t>
      </w:r>
      <w:r w:rsidRPr="006323CC">
        <w:rPr>
          <w:rFonts w:ascii="Lotus Linotype" w:hAnsi="Lotus Linotype" w:hint="cs"/>
          <w:sz w:val="27"/>
          <w:rtl/>
        </w:rPr>
        <w:t xml:space="preserve"> يمكن الاد</w:t>
      </w:r>
      <w:r w:rsidR="00C578AA" w:rsidRPr="006323CC">
        <w:rPr>
          <w:rFonts w:ascii="Lotus Linotype" w:hAnsi="Lotus Linotype" w:hint="cs"/>
          <w:sz w:val="27"/>
          <w:rtl/>
        </w:rPr>
        <w:t>ّ</w:t>
      </w:r>
      <w:r w:rsidRPr="006323CC">
        <w:rPr>
          <w:rFonts w:ascii="Lotus Linotype" w:hAnsi="Lotus Linotype" w:hint="cs"/>
          <w:sz w:val="27"/>
          <w:rtl/>
        </w:rPr>
        <w:t>عاء بأن تناول الموضوعات بالطريقة التي قام بها هذا النص</w:t>
      </w:r>
      <w:r w:rsidR="00C578AA" w:rsidRPr="006323CC">
        <w:rPr>
          <w:rFonts w:ascii="Lotus Linotype" w:hAnsi="Lotus Linotype" w:hint="cs"/>
          <w:sz w:val="27"/>
          <w:rtl/>
        </w:rPr>
        <w:t>ّ</w:t>
      </w:r>
      <w:r w:rsidRPr="006323CC">
        <w:rPr>
          <w:rFonts w:ascii="Lotus Linotype" w:hAnsi="Lotus Linotype" w:hint="cs"/>
          <w:sz w:val="27"/>
          <w:rtl/>
        </w:rPr>
        <w:t xml:space="preserve"> عمل</w:t>
      </w:r>
      <w:r w:rsidR="00C578AA" w:rsidRPr="006323CC">
        <w:rPr>
          <w:rFonts w:ascii="Lotus Linotype" w:hAnsi="Lotus Linotype" w:hint="cs"/>
          <w:sz w:val="27"/>
          <w:rtl/>
        </w:rPr>
        <w:t>ٌ</w:t>
      </w:r>
      <w:r w:rsidRPr="006323CC">
        <w:rPr>
          <w:rFonts w:ascii="Lotus Linotype" w:hAnsi="Lotus Linotype" w:hint="cs"/>
          <w:sz w:val="27"/>
          <w:rtl/>
        </w:rPr>
        <w:t xml:space="preserve"> جديد من نوعه، ولم نج</w:t>
      </w:r>
      <w:r w:rsidR="00C578AA" w:rsidRPr="006323CC">
        <w:rPr>
          <w:rFonts w:ascii="Lotus Linotype" w:hAnsi="Lotus Linotype" w:hint="cs"/>
          <w:sz w:val="27"/>
          <w:rtl/>
        </w:rPr>
        <w:t>ِ</w:t>
      </w:r>
      <w:r w:rsidRPr="006323CC">
        <w:rPr>
          <w:rFonts w:ascii="Lotus Linotype" w:hAnsi="Lotus Linotype" w:hint="cs"/>
          <w:sz w:val="27"/>
          <w:rtl/>
        </w:rPr>
        <w:t>د</w:t>
      </w:r>
      <w:r w:rsidR="00C578AA" w:rsidRPr="006323CC">
        <w:rPr>
          <w:rFonts w:ascii="Lotus Linotype" w:hAnsi="Lotus Linotype" w:hint="cs"/>
          <w:sz w:val="27"/>
          <w:rtl/>
        </w:rPr>
        <w:t>ْ</w:t>
      </w:r>
      <w:r w:rsidRPr="006323CC">
        <w:rPr>
          <w:rFonts w:ascii="Lotus Linotype" w:hAnsi="Lotus Linotype" w:hint="cs"/>
          <w:sz w:val="27"/>
          <w:rtl/>
        </w:rPr>
        <w:t xml:space="preserve"> له سابقا</w:t>
      </w:r>
      <w:r w:rsidR="00C578AA" w:rsidRPr="006323CC">
        <w:rPr>
          <w:rFonts w:ascii="Lotus Linotype" w:hAnsi="Lotus Linotype" w:hint="cs"/>
          <w:sz w:val="27"/>
          <w:rtl/>
        </w:rPr>
        <w:t>ً</w:t>
      </w:r>
      <w:r w:rsidRPr="006323CC">
        <w:rPr>
          <w:rFonts w:ascii="Lotus Linotype" w:hAnsi="Lotus Linotype" w:hint="cs"/>
          <w:sz w:val="27"/>
          <w:rtl/>
        </w:rPr>
        <w:t xml:space="preserve">، </w:t>
      </w:r>
      <w:r w:rsidR="00C578AA" w:rsidRPr="006323CC">
        <w:rPr>
          <w:rFonts w:ascii="Lotus Linotype" w:hAnsi="Lotus Linotype" w:hint="cs"/>
          <w:sz w:val="27"/>
          <w:rtl/>
        </w:rPr>
        <w:t>و</w:t>
      </w:r>
      <w:r w:rsidR="00C0294D" w:rsidRPr="006323CC">
        <w:rPr>
          <w:rFonts w:ascii="Lotus Linotype" w:hAnsi="Lotus Linotype" w:hint="cs"/>
          <w:sz w:val="27"/>
          <w:rtl/>
        </w:rPr>
        <w:t>لا سيَّما</w:t>
      </w:r>
      <w:r w:rsidRPr="006323CC">
        <w:rPr>
          <w:rFonts w:ascii="Lotus Linotype" w:hAnsi="Lotus Linotype" w:hint="cs"/>
          <w:sz w:val="27"/>
          <w:rtl/>
        </w:rPr>
        <w:t xml:space="preserve"> الدراسة والتحليل الذي جاء في آخر المقال. وقبل الدخول في ص</w:t>
      </w:r>
      <w:r w:rsidR="00DC5E4D" w:rsidRPr="006323CC">
        <w:rPr>
          <w:rFonts w:ascii="Lotus Linotype" w:hAnsi="Lotus Linotype" w:hint="cs"/>
          <w:sz w:val="27"/>
          <w:rtl/>
        </w:rPr>
        <w:t>ُ</w:t>
      </w:r>
      <w:r w:rsidRPr="006323CC">
        <w:rPr>
          <w:rFonts w:ascii="Lotus Linotype" w:hAnsi="Lotus Linotype" w:hint="cs"/>
          <w:sz w:val="27"/>
          <w:rtl/>
        </w:rPr>
        <w:t>ل</w:t>
      </w:r>
      <w:r w:rsidR="00DC5E4D" w:rsidRPr="006323CC">
        <w:rPr>
          <w:rFonts w:ascii="Lotus Linotype" w:hAnsi="Lotus Linotype" w:hint="cs"/>
          <w:sz w:val="27"/>
          <w:rtl/>
        </w:rPr>
        <w:t>ْ</w:t>
      </w:r>
      <w:r w:rsidRPr="006323CC">
        <w:rPr>
          <w:rFonts w:ascii="Lotus Linotype" w:hAnsi="Lotus Linotype" w:hint="cs"/>
          <w:sz w:val="27"/>
          <w:rtl/>
        </w:rPr>
        <w:t>ب الموضوع يجب التذكير بأن المقال مبني</w:t>
      </w:r>
      <w:r w:rsidR="00C578AA" w:rsidRPr="006323CC">
        <w:rPr>
          <w:rFonts w:ascii="Lotus Linotype" w:hAnsi="Lotus Linotype" w:hint="cs"/>
          <w:sz w:val="27"/>
          <w:rtl/>
        </w:rPr>
        <w:t>ٌّ</w:t>
      </w:r>
      <w:r w:rsidRPr="006323CC">
        <w:rPr>
          <w:rFonts w:ascii="Lotus Linotype" w:hAnsi="Lotus Linotype" w:hint="cs"/>
          <w:sz w:val="27"/>
          <w:rtl/>
        </w:rPr>
        <w:t xml:space="preserve"> على افتراض الديانة الزرادشتية ديانة</w:t>
      </w:r>
      <w:r w:rsidR="00C578AA" w:rsidRPr="006323CC">
        <w:rPr>
          <w:rFonts w:ascii="Lotus Linotype" w:hAnsi="Lotus Linotype" w:hint="cs"/>
          <w:sz w:val="27"/>
          <w:rtl/>
        </w:rPr>
        <w:t>ً</w:t>
      </w:r>
      <w:r w:rsidRPr="006323CC">
        <w:rPr>
          <w:rFonts w:ascii="Lotus Linotype" w:hAnsi="Lotus Linotype" w:hint="cs"/>
          <w:sz w:val="27"/>
          <w:rtl/>
        </w:rPr>
        <w:t xml:space="preserve"> سماوية، </w:t>
      </w:r>
      <w:r w:rsidRPr="006323CC">
        <w:rPr>
          <w:rFonts w:ascii="Mosawi" w:eastAsiaTheme="minorHAnsi" w:hAnsi="Mosawi" w:cs="Abz-3 (Yagut)" w:hint="cs"/>
          <w:sz w:val="24"/>
          <w:szCs w:val="24"/>
          <w:rtl/>
        </w:rPr>
        <w:t>وگاهان</w:t>
      </w:r>
      <w:r w:rsidRPr="006323CC">
        <w:rPr>
          <w:rFonts w:ascii="Lotus Linotype" w:hAnsi="Lotus Linotype" w:hint="cs"/>
          <w:sz w:val="27"/>
          <w:rtl/>
        </w:rPr>
        <w:t xml:space="preserve"> (</w:t>
      </w:r>
      <w:r w:rsidRPr="006323CC">
        <w:rPr>
          <w:rFonts w:ascii="Mosawi" w:eastAsiaTheme="minorHAnsi" w:hAnsi="Mosawi" w:cs="Abz-3 (Yagut)" w:hint="cs"/>
          <w:sz w:val="24"/>
          <w:szCs w:val="24"/>
          <w:rtl/>
        </w:rPr>
        <w:t>گات</w:t>
      </w:r>
      <w:r w:rsidRPr="006323CC">
        <w:rPr>
          <w:rFonts w:ascii="Mosawi" w:eastAsiaTheme="minorHAnsi" w:hAnsi="Mosawi" w:cs="Abz-3 (Yagut)" w:hint="cs"/>
          <w:sz w:val="24"/>
          <w:szCs w:val="24"/>
          <w:rtl/>
        </w:rPr>
        <w:softHyphen/>
        <w:t>ها</w:t>
      </w:r>
      <w:r w:rsidRPr="006323CC">
        <w:rPr>
          <w:rFonts w:ascii="Lotus Linotype" w:hAnsi="Lotus Linotype" w:hint="cs"/>
          <w:sz w:val="27"/>
          <w:rtl/>
        </w:rPr>
        <w:t>) هو كلام</w:t>
      </w:r>
      <w:r w:rsidR="00C578AA" w:rsidRPr="006323CC">
        <w:rPr>
          <w:rFonts w:ascii="Lotus Linotype" w:hAnsi="Lotus Linotype" w:hint="cs"/>
          <w:sz w:val="27"/>
          <w:rtl/>
        </w:rPr>
        <w:t>ُ</w:t>
      </w:r>
      <w:r w:rsidRPr="006323CC">
        <w:rPr>
          <w:rFonts w:ascii="Lotus Linotype" w:hAnsi="Lotus Linotype" w:hint="cs"/>
          <w:sz w:val="27"/>
          <w:rtl/>
        </w:rPr>
        <w:t xml:space="preserve"> النبي</w:t>
      </w:r>
      <w:r w:rsidR="00C578AA" w:rsidRPr="006323CC">
        <w:rPr>
          <w:rFonts w:ascii="Lotus Linotype" w:hAnsi="Lotus Linotype" w:hint="cs"/>
          <w:sz w:val="27"/>
          <w:rtl/>
        </w:rPr>
        <w:t>ّ</w:t>
      </w:r>
      <w:r w:rsidRPr="006323CC">
        <w:rPr>
          <w:rFonts w:ascii="Lotus Linotype" w:hAnsi="Lotus Linotype" w:hint="cs"/>
          <w:sz w:val="27"/>
          <w:rtl/>
        </w:rPr>
        <w:t xml:space="preserve"> زرادشت.</w:t>
      </w:r>
    </w:p>
    <w:p w:rsidR="009C4C15" w:rsidRPr="006323CC" w:rsidRDefault="009C4C15" w:rsidP="009C4C15">
      <w:pPr>
        <w:suppressAutoHyphens/>
        <w:spacing w:line="360" w:lineRule="exact"/>
        <w:rPr>
          <w:sz w:val="27"/>
          <w:rtl/>
          <w:lang w:bidi="ar-LB"/>
        </w:rPr>
      </w:pPr>
    </w:p>
    <w:p w:rsidR="00FB4473" w:rsidRPr="006323CC" w:rsidRDefault="00FC56CE" w:rsidP="00F313CA">
      <w:pPr>
        <w:pStyle w:val="31"/>
        <w:rPr>
          <w:color w:val="auto"/>
          <w:rtl/>
        </w:rPr>
      </w:pPr>
      <w:r w:rsidRPr="006323CC">
        <w:rPr>
          <w:rFonts w:hint="cs"/>
          <w:color w:val="auto"/>
          <w:rtl/>
        </w:rPr>
        <w:t>1</w:t>
      </w:r>
      <w:r w:rsidR="00FB4473" w:rsidRPr="006323CC">
        <w:rPr>
          <w:rFonts w:hint="cs"/>
          <w:color w:val="auto"/>
          <w:rtl/>
        </w:rPr>
        <w:t xml:space="preserve">ـ </w:t>
      </w:r>
      <w:r w:rsidR="00F313CA" w:rsidRPr="006323CC">
        <w:rPr>
          <w:rFonts w:hint="cs"/>
          <w:color w:val="auto"/>
          <w:rtl/>
        </w:rPr>
        <w:t>حضور</w:t>
      </w:r>
      <w:r w:rsidR="000563E8" w:rsidRPr="006323CC">
        <w:rPr>
          <w:rFonts w:hint="cs"/>
          <w:color w:val="auto"/>
          <w:rtl/>
        </w:rPr>
        <w:t xml:space="preserve"> </w:t>
      </w:r>
      <w:r w:rsidR="00FB4473" w:rsidRPr="006323CC">
        <w:rPr>
          <w:rFonts w:hint="cs"/>
          <w:color w:val="auto"/>
          <w:rtl/>
        </w:rPr>
        <w:t xml:space="preserve">الشريعة في </w:t>
      </w:r>
      <w:r w:rsidR="00C578AA" w:rsidRPr="006323CC">
        <w:rPr>
          <w:rFonts w:hint="cs"/>
          <w:color w:val="auto"/>
          <w:rtl/>
        </w:rPr>
        <w:t>أف</w:t>
      </w:r>
      <w:r w:rsidR="00FB4473" w:rsidRPr="006323CC">
        <w:rPr>
          <w:rFonts w:hint="cs"/>
          <w:color w:val="auto"/>
          <w:rtl/>
        </w:rPr>
        <w:t>ستا</w:t>
      </w:r>
      <w:r w:rsidR="006107CD" w:rsidRPr="006323CC">
        <w:rPr>
          <w:rFonts w:hint="cs"/>
          <w:color w:val="auto"/>
          <w:rtl/>
          <w:lang w:val="en-US"/>
        </w:rPr>
        <w:t xml:space="preserve"> ــــــ</w:t>
      </w:r>
    </w:p>
    <w:p w:rsidR="00FB4473" w:rsidRPr="006323CC" w:rsidRDefault="00FB4473" w:rsidP="006E4345">
      <w:pPr>
        <w:rPr>
          <w:rFonts w:ascii="Lotus Linotype" w:hAnsi="Lotus Linotype"/>
          <w:sz w:val="27"/>
          <w:rtl/>
        </w:rPr>
      </w:pPr>
      <w:r w:rsidRPr="006323CC">
        <w:rPr>
          <w:rFonts w:ascii="Lotus Linotype" w:hAnsi="Lotus Linotype" w:hint="cs"/>
          <w:sz w:val="27"/>
          <w:rtl/>
        </w:rPr>
        <w:t xml:space="preserve">إذا راجعنا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المنسوب إلى زرادشت لا نج</w:t>
      </w:r>
      <w:r w:rsidR="00FA6FF8" w:rsidRPr="006323CC">
        <w:rPr>
          <w:rFonts w:ascii="Lotus Linotype" w:hAnsi="Lotus Linotype" w:hint="cs"/>
          <w:sz w:val="27"/>
          <w:rtl/>
        </w:rPr>
        <w:t>ِ</w:t>
      </w:r>
      <w:r w:rsidRPr="006323CC">
        <w:rPr>
          <w:rFonts w:ascii="Lotus Linotype" w:hAnsi="Lotus Linotype" w:hint="cs"/>
          <w:sz w:val="27"/>
          <w:rtl/>
        </w:rPr>
        <w:t>د</w:t>
      </w:r>
      <w:r w:rsidR="00FA6FF8" w:rsidRPr="006323CC">
        <w:rPr>
          <w:rFonts w:ascii="Lotus Linotype" w:hAnsi="Lotus Linotype" w:hint="cs"/>
          <w:sz w:val="27"/>
          <w:rtl/>
        </w:rPr>
        <w:t>ُ</w:t>
      </w:r>
      <w:r w:rsidRPr="006323CC">
        <w:rPr>
          <w:rFonts w:ascii="Lotus Linotype" w:hAnsi="Lotus Linotype" w:hint="cs"/>
          <w:sz w:val="27"/>
          <w:rtl/>
        </w:rPr>
        <w:t xml:space="preserve"> فيه أي</w:t>
      </w:r>
      <w:r w:rsidR="00FA6FF8" w:rsidRPr="006323CC">
        <w:rPr>
          <w:rFonts w:ascii="Lotus Linotype" w:hAnsi="Lotus Linotype" w:hint="cs"/>
          <w:sz w:val="27"/>
          <w:rtl/>
        </w:rPr>
        <w:t>ّ</w:t>
      </w:r>
      <w:r w:rsidRPr="006323CC">
        <w:rPr>
          <w:rFonts w:ascii="Lotus Linotype" w:hAnsi="Lotus Linotype" w:hint="cs"/>
          <w:sz w:val="27"/>
          <w:rtl/>
        </w:rPr>
        <w:t xml:space="preserve"> حديث</w:t>
      </w:r>
      <w:r w:rsidR="00FA6FF8" w:rsidRPr="006323CC">
        <w:rPr>
          <w:rFonts w:ascii="Lotus Linotype" w:hAnsi="Lotus Linotype" w:hint="cs"/>
          <w:sz w:val="27"/>
          <w:rtl/>
        </w:rPr>
        <w:t>ٍ</w:t>
      </w:r>
      <w:r w:rsidRPr="006323CC">
        <w:rPr>
          <w:rFonts w:ascii="Lotus Linotype" w:hAnsi="Lotus Linotype" w:hint="cs"/>
          <w:sz w:val="27"/>
          <w:rtl/>
        </w:rPr>
        <w:t xml:space="preserve"> عن الفقه أو</w:t>
      </w:r>
      <w:r w:rsidR="00DC5E4D" w:rsidRPr="006323CC">
        <w:rPr>
          <w:rFonts w:ascii="Lotus Linotype" w:hAnsi="Lotus Linotype" w:hint="cs"/>
          <w:sz w:val="27"/>
          <w:rtl/>
        </w:rPr>
        <w:t xml:space="preserve"> </w:t>
      </w:r>
      <w:r w:rsidRPr="006323CC">
        <w:rPr>
          <w:rFonts w:ascii="Lotus Linotype" w:hAnsi="Lotus Linotype" w:hint="cs"/>
          <w:sz w:val="27"/>
          <w:rtl/>
        </w:rPr>
        <w:t>الشريعة أو القانون، الأمر الذي صر</w:t>
      </w:r>
      <w:r w:rsidR="00FA6FF8" w:rsidRPr="006323CC">
        <w:rPr>
          <w:rFonts w:ascii="Lotus Linotype" w:hAnsi="Lotus Linotype" w:hint="cs"/>
          <w:sz w:val="27"/>
          <w:rtl/>
        </w:rPr>
        <w:t>َّ</w:t>
      </w:r>
      <w:r w:rsidRPr="006323CC">
        <w:rPr>
          <w:rFonts w:ascii="Lotus Linotype" w:hAnsi="Lotus Linotype" w:hint="cs"/>
          <w:sz w:val="27"/>
          <w:rtl/>
        </w:rPr>
        <w:t>ح به المحققون والموبذون الزرادشت</w:t>
      </w:r>
      <w:r w:rsidR="00FA6FF8" w:rsidRPr="006323CC">
        <w:rPr>
          <w:rFonts w:ascii="Lotus Linotype" w:hAnsi="Lotus Linotype" w:hint="cs"/>
          <w:sz w:val="27"/>
          <w:rtl/>
        </w:rPr>
        <w:t>؛</w:t>
      </w:r>
      <w:r w:rsidRPr="006323CC">
        <w:rPr>
          <w:rFonts w:ascii="Lotus Linotype" w:hAnsi="Lotus Linotype" w:hint="cs"/>
          <w:sz w:val="27"/>
          <w:rtl/>
        </w:rPr>
        <w:t xml:space="preserve"> إذ يقول المحقق الزرادشتي </w:t>
      </w:r>
      <w:r w:rsidRPr="006323CC">
        <w:rPr>
          <w:rFonts w:ascii="Mosawi" w:eastAsiaTheme="minorHAnsi" w:hAnsi="Mosawi" w:cs="Abz-3 (Yagut)" w:hint="cs"/>
          <w:sz w:val="24"/>
          <w:szCs w:val="24"/>
          <w:rtl/>
        </w:rPr>
        <w:t>مزداپور</w:t>
      </w:r>
      <w:r w:rsidRPr="006323CC">
        <w:rPr>
          <w:rFonts w:ascii="Lotus Linotype" w:hAnsi="Lotus Linotype" w:hint="cs"/>
          <w:sz w:val="27"/>
          <w:rtl/>
        </w:rPr>
        <w:t xml:space="preserve">: </w:t>
      </w:r>
      <w:r w:rsidRPr="006323CC">
        <w:rPr>
          <w:rFonts w:hint="eastAsia"/>
          <w:sz w:val="24"/>
          <w:szCs w:val="24"/>
          <w:rtl/>
        </w:rPr>
        <w:t>«</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في الحقيقة ليس فقها</w:t>
      </w:r>
      <w:r w:rsidR="00FA6FF8" w:rsidRPr="006323CC">
        <w:rPr>
          <w:rFonts w:ascii="Lotus Linotype" w:hAnsi="Lotus Linotype" w:hint="cs"/>
          <w:sz w:val="27"/>
          <w:rtl/>
        </w:rPr>
        <w:t>ً،</w:t>
      </w:r>
      <w:r w:rsidRPr="006323CC">
        <w:rPr>
          <w:rFonts w:ascii="Lotus Linotype" w:hAnsi="Lotus Linotype" w:hint="cs"/>
          <w:sz w:val="27"/>
          <w:rtl/>
        </w:rPr>
        <w:t xml:space="preserve"> ولا قانونا</w:t>
      </w:r>
      <w:r w:rsidR="00FA6FF8" w:rsidRPr="006323CC">
        <w:rPr>
          <w:rFonts w:ascii="Lotus Linotype" w:hAnsi="Lotus Linotype" w:hint="cs"/>
          <w:sz w:val="27"/>
          <w:rtl/>
        </w:rPr>
        <w:t>ً</w:t>
      </w:r>
      <w:r w:rsidRPr="006323CC">
        <w:rPr>
          <w:rFonts w:hint="eastAsia"/>
          <w:sz w:val="24"/>
          <w:szCs w:val="24"/>
          <w:rtl/>
        </w:rPr>
        <w:t>»</w:t>
      </w:r>
      <w:r w:rsidRPr="006323CC">
        <w:rPr>
          <w:rFonts w:hint="cs"/>
          <w:sz w:val="27"/>
          <w:vertAlign w:val="superscript"/>
          <w:rtl/>
        </w:rPr>
        <w:t>(</w:t>
      </w:r>
      <w:r w:rsidRPr="006323CC">
        <w:rPr>
          <w:rStyle w:val="ac"/>
          <w:sz w:val="27"/>
          <w:rtl/>
        </w:rPr>
        <w:endnoteReference w:id="319"/>
      </w:r>
      <w:r w:rsidRPr="006323CC">
        <w:rPr>
          <w:rFonts w:hint="cs"/>
          <w:sz w:val="27"/>
          <w:vertAlign w:val="superscript"/>
          <w:rtl/>
        </w:rPr>
        <w:t>)</w:t>
      </w:r>
      <w:r w:rsidRPr="006323CC">
        <w:rPr>
          <w:rFonts w:ascii="Lotus Linotype" w:hAnsi="Lotus Linotype" w:hint="cs"/>
          <w:sz w:val="27"/>
          <w:rtl/>
        </w:rPr>
        <w:t>. ويقول في موضع</w:t>
      </w:r>
      <w:r w:rsidR="00FA6FF8" w:rsidRPr="006323CC">
        <w:rPr>
          <w:rFonts w:ascii="Lotus Linotype" w:hAnsi="Lotus Linotype" w:hint="cs"/>
          <w:sz w:val="27"/>
          <w:rtl/>
        </w:rPr>
        <w:t>ٍ</w:t>
      </w:r>
      <w:r w:rsidRPr="006323CC">
        <w:rPr>
          <w:rFonts w:ascii="Lotus Linotype" w:hAnsi="Lotus Linotype" w:hint="cs"/>
          <w:sz w:val="27"/>
          <w:rtl/>
        </w:rPr>
        <w:t xml:space="preserve"> آخر: </w:t>
      </w:r>
      <w:r w:rsidRPr="006323CC">
        <w:rPr>
          <w:rFonts w:hint="eastAsia"/>
          <w:sz w:val="24"/>
          <w:szCs w:val="24"/>
          <w:rtl/>
        </w:rPr>
        <w:t>«</w:t>
      </w:r>
      <w:r w:rsidRPr="006323CC">
        <w:rPr>
          <w:rFonts w:ascii="Lotus Linotype" w:hAnsi="Lotus Linotype" w:hint="cs"/>
          <w:sz w:val="27"/>
          <w:rtl/>
        </w:rPr>
        <w:t xml:space="preserve">لا تحمل رسالة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السماوية شريعة</w:t>
      </w:r>
      <w:r w:rsidR="00FA6FF8" w:rsidRPr="006323CC">
        <w:rPr>
          <w:rFonts w:ascii="Lotus Linotype" w:hAnsi="Lotus Linotype" w:hint="cs"/>
          <w:sz w:val="27"/>
          <w:rtl/>
        </w:rPr>
        <w:t>ً</w:t>
      </w:r>
      <w:r w:rsidRPr="006323CC">
        <w:rPr>
          <w:rFonts w:hint="eastAsia"/>
          <w:sz w:val="24"/>
          <w:szCs w:val="24"/>
          <w:rtl/>
        </w:rPr>
        <w:t>»</w:t>
      </w:r>
      <w:r w:rsidRPr="006323CC">
        <w:rPr>
          <w:rFonts w:hint="cs"/>
          <w:sz w:val="27"/>
          <w:vertAlign w:val="superscript"/>
          <w:rtl/>
        </w:rPr>
        <w:t>(</w:t>
      </w:r>
      <w:r w:rsidRPr="006323CC">
        <w:rPr>
          <w:rStyle w:val="ac"/>
          <w:sz w:val="27"/>
          <w:rtl/>
        </w:rPr>
        <w:endnoteReference w:id="320"/>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 xml:space="preserve">ويقول الموبذ سروش </w:t>
      </w:r>
      <w:r w:rsidRPr="006323CC">
        <w:rPr>
          <w:rFonts w:ascii="Mosawi" w:eastAsiaTheme="minorHAnsi" w:hAnsi="Mosawi" w:cs="Abz-3 (Yagut)" w:hint="cs"/>
          <w:sz w:val="24"/>
          <w:szCs w:val="24"/>
          <w:rtl/>
        </w:rPr>
        <w:t>پور</w:t>
      </w:r>
      <w:r w:rsidRPr="006323CC">
        <w:rPr>
          <w:rFonts w:ascii="Lotus Linotype" w:hAnsi="Lotus Linotype" w:hint="cs"/>
          <w:sz w:val="27"/>
          <w:rtl/>
        </w:rPr>
        <w:t xml:space="preserve">، رئيس تحرير مجلة فروهر: أبرز ما يمتاز به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w:t>
      </w:r>
      <w:r w:rsidRPr="006323CC">
        <w:rPr>
          <w:rFonts w:ascii="Mosawi" w:eastAsiaTheme="minorHAnsi" w:hAnsi="Mosawi" w:cs="Abz-3 (Yagut)" w:hint="cs"/>
          <w:sz w:val="24"/>
          <w:szCs w:val="24"/>
          <w:rtl/>
        </w:rPr>
        <w:t>گات</w:t>
      </w:r>
      <w:r w:rsidRPr="006323CC">
        <w:rPr>
          <w:rFonts w:ascii="Mosawi" w:eastAsiaTheme="minorHAnsi" w:hAnsi="Mosawi" w:cs="Abz-3 (Yagut)" w:hint="cs"/>
          <w:sz w:val="24"/>
          <w:szCs w:val="24"/>
          <w:rtl/>
        </w:rPr>
        <w:softHyphen/>
        <w:t>ها</w:t>
      </w:r>
      <w:r w:rsidRPr="006323CC">
        <w:rPr>
          <w:rFonts w:ascii="Lotus Linotype" w:hAnsi="Lotus Linotype" w:hint="cs"/>
          <w:sz w:val="27"/>
          <w:rtl/>
        </w:rPr>
        <w:t>) من وجهة نظري هو خلو</w:t>
      </w:r>
      <w:r w:rsidR="00FA6FF8" w:rsidRPr="006323CC">
        <w:rPr>
          <w:rFonts w:ascii="Lotus Linotype" w:hAnsi="Lotus Linotype" w:hint="cs"/>
          <w:sz w:val="27"/>
          <w:rtl/>
        </w:rPr>
        <w:t>ّ</w:t>
      </w:r>
      <w:r w:rsidRPr="006323CC">
        <w:rPr>
          <w:rFonts w:ascii="Lotus Linotype" w:hAnsi="Lotus Linotype" w:hint="cs"/>
          <w:sz w:val="27"/>
          <w:rtl/>
        </w:rPr>
        <w:t>ه من أي</w:t>
      </w:r>
      <w:r w:rsidR="00FA6FF8" w:rsidRPr="006323CC">
        <w:rPr>
          <w:rFonts w:ascii="Lotus Linotype" w:hAnsi="Lotus Linotype" w:hint="cs"/>
          <w:sz w:val="27"/>
          <w:rtl/>
        </w:rPr>
        <w:t>ّ</w:t>
      </w:r>
      <w:r w:rsidRPr="006323CC">
        <w:rPr>
          <w:rFonts w:ascii="Lotus Linotype" w:hAnsi="Lotus Linotype" w:hint="cs"/>
          <w:sz w:val="27"/>
          <w:rtl/>
        </w:rPr>
        <w:t xml:space="preserve"> حكم</w:t>
      </w:r>
      <w:r w:rsidR="00FA6FF8" w:rsidRPr="006323CC">
        <w:rPr>
          <w:rFonts w:ascii="Lotus Linotype" w:hAnsi="Lotus Linotype" w:hint="cs"/>
          <w:sz w:val="27"/>
          <w:rtl/>
        </w:rPr>
        <w:t>ٍ</w:t>
      </w:r>
      <w:r w:rsidRPr="006323CC">
        <w:rPr>
          <w:rFonts w:ascii="Lotus Linotype" w:hAnsi="Lotus Linotype" w:hint="cs"/>
          <w:sz w:val="27"/>
          <w:rtl/>
        </w:rPr>
        <w:t xml:space="preserve"> أو قانون مذهبي (فقه) أوطقوس أو بنى دينية (شريعة)</w:t>
      </w:r>
      <w:r w:rsidRPr="006323CC">
        <w:rPr>
          <w:rFonts w:hint="cs"/>
          <w:sz w:val="27"/>
          <w:vertAlign w:val="superscript"/>
          <w:rtl/>
        </w:rPr>
        <w:t>(</w:t>
      </w:r>
      <w:r w:rsidRPr="006323CC">
        <w:rPr>
          <w:rStyle w:val="ac"/>
          <w:sz w:val="27"/>
          <w:rtl/>
        </w:rPr>
        <w:endnoteReference w:id="321"/>
      </w:r>
      <w:r w:rsidRPr="006323CC">
        <w:rPr>
          <w:rFonts w:hint="cs"/>
          <w:sz w:val="27"/>
          <w:vertAlign w:val="superscript"/>
          <w:rtl/>
        </w:rPr>
        <w:t>)</w:t>
      </w:r>
      <w:r w:rsidRPr="006323CC">
        <w:rPr>
          <w:rFonts w:ascii="Lotus Linotype" w:hAnsi="Lotus Linotype" w:hint="cs"/>
          <w:sz w:val="27"/>
          <w:rtl/>
        </w:rPr>
        <w:t xml:space="preserve">. لكن </w:t>
      </w:r>
      <w:r w:rsidR="00FA6FF8" w:rsidRPr="006323CC">
        <w:rPr>
          <w:rFonts w:ascii="Lotus Linotype" w:hAnsi="Lotus Linotype" w:hint="cs"/>
          <w:sz w:val="27"/>
          <w:rtl/>
        </w:rPr>
        <w:t>أف</w:t>
      </w:r>
      <w:r w:rsidRPr="006323CC">
        <w:rPr>
          <w:rFonts w:ascii="Lotus Linotype" w:hAnsi="Lotus Linotype" w:hint="cs"/>
          <w:sz w:val="27"/>
          <w:rtl/>
        </w:rPr>
        <w:t>ستا في نسخته الأخيرة، وبالأخص</w:t>
      </w:r>
      <w:r w:rsidR="00FA6FF8" w:rsidRPr="006323CC">
        <w:rPr>
          <w:rFonts w:ascii="Lotus Linotype" w:hAnsi="Lotus Linotype" w:hint="cs"/>
          <w:sz w:val="27"/>
          <w:rtl/>
        </w:rPr>
        <w:t>ّ</w:t>
      </w:r>
      <w:r w:rsidRPr="006323CC">
        <w:rPr>
          <w:rFonts w:ascii="Lotus Linotype" w:hAnsi="Lotus Linotype" w:hint="cs"/>
          <w:sz w:val="27"/>
          <w:rtl/>
        </w:rPr>
        <w:t xml:space="preserve">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والنصوص الدينية البهلوية والكتابات المتأخ</w:t>
      </w:r>
      <w:r w:rsidR="00FA6FF8" w:rsidRPr="006323CC">
        <w:rPr>
          <w:rFonts w:ascii="Lotus Linotype" w:hAnsi="Lotus Linotype" w:hint="cs"/>
          <w:sz w:val="27"/>
          <w:rtl/>
        </w:rPr>
        <w:t>ِّ</w:t>
      </w:r>
      <w:r w:rsidRPr="006323CC">
        <w:rPr>
          <w:rFonts w:ascii="Lotus Linotype" w:hAnsi="Lotus Linotype" w:hint="cs"/>
          <w:sz w:val="27"/>
          <w:rtl/>
        </w:rPr>
        <w:t>رة، مليئة</w:t>
      </w:r>
      <w:r w:rsidR="00FA6FF8" w:rsidRPr="006323CC">
        <w:rPr>
          <w:rFonts w:ascii="Lotus Linotype" w:hAnsi="Lotus Linotype" w:hint="cs"/>
          <w:sz w:val="27"/>
          <w:rtl/>
        </w:rPr>
        <w:t>ٌ</w:t>
      </w:r>
      <w:r w:rsidRPr="006323CC">
        <w:rPr>
          <w:rFonts w:ascii="Lotus Linotype" w:hAnsi="Lotus Linotype" w:hint="cs"/>
          <w:sz w:val="27"/>
          <w:rtl/>
        </w:rPr>
        <w:t xml:space="preserve"> بالمعتقدات التي تتعل</w:t>
      </w:r>
      <w:r w:rsidR="00FA6FF8" w:rsidRPr="006323CC">
        <w:rPr>
          <w:rFonts w:ascii="Lotus Linotype" w:hAnsi="Lotus Linotype" w:hint="cs"/>
          <w:sz w:val="27"/>
          <w:rtl/>
        </w:rPr>
        <w:t>َّ</w:t>
      </w:r>
      <w:r w:rsidRPr="006323CC">
        <w:rPr>
          <w:rFonts w:ascii="Lotus Linotype" w:hAnsi="Lotus Linotype" w:hint="cs"/>
          <w:sz w:val="27"/>
          <w:rtl/>
        </w:rPr>
        <w:t>ق بمختلف مجالات الحياة الاجتماعية</w:t>
      </w:r>
      <w:r w:rsidR="00C17522" w:rsidRPr="006323CC">
        <w:rPr>
          <w:rFonts w:ascii="Lotus Linotype" w:hAnsi="Lotus Linotype" w:hint="cs"/>
          <w:sz w:val="27"/>
          <w:rtl/>
        </w:rPr>
        <w:t>،</w:t>
      </w:r>
      <w:r w:rsidRPr="006323CC">
        <w:rPr>
          <w:rFonts w:ascii="Lotus Linotype" w:hAnsi="Lotus Linotype" w:hint="cs"/>
          <w:sz w:val="27"/>
          <w:rtl/>
        </w:rPr>
        <w:t xml:space="preserve"> وصلة الناس ببعضهم في المجتمع.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w:t>
      </w:r>
      <w:r w:rsidR="00C17522" w:rsidRPr="006323CC">
        <w:rPr>
          <w:rFonts w:ascii="Lotus Linotype" w:hAnsi="Lotus Linotype" w:hint="cs"/>
          <w:sz w:val="27"/>
          <w:rtl/>
        </w:rPr>
        <w:t>أف</w:t>
      </w:r>
      <w:r w:rsidRPr="006323CC">
        <w:rPr>
          <w:rFonts w:ascii="Lotus Linotype" w:hAnsi="Lotus Linotype" w:hint="cs"/>
          <w:sz w:val="27"/>
          <w:rtl/>
        </w:rPr>
        <w:t>ستا</w:t>
      </w:r>
      <w:r w:rsidR="00C17522" w:rsidRPr="006323CC">
        <w:rPr>
          <w:rFonts w:ascii="Lotus Linotype" w:hAnsi="Lotus Linotype" w:hint="cs"/>
          <w:sz w:val="27"/>
          <w:rtl/>
        </w:rPr>
        <w:t>،</w:t>
      </w:r>
      <w:r w:rsidRPr="006323CC">
        <w:rPr>
          <w:rFonts w:ascii="Lotus Linotype" w:hAnsi="Lotus Linotype" w:hint="cs"/>
          <w:sz w:val="27"/>
          <w:rtl/>
        </w:rPr>
        <w:t xml:space="preserve"> الذي يشمل </w:t>
      </w:r>
      <w:r w:rsidR="00921189" w:rsidRPr="006323CC">
        <w:rPr>
          <w:rFonts w:ascii="Lotus Linotype" w:hAnsi="Lotus Linotype" w:hint="cs"/>
          <w:sz w:val="27"/>
          <w:rtl/>
        </w:rPr>
        <w:t>22</w:t>
      </w:r>
      <w:r w:rsidRPr="006323CC">
        <w:rPr>
          <w:rFonts w:ascii="Lotus Linotype" w:hAnsi="Lotus Linotype" w:hint="cs"/>
          <w:sz w:val="27"/>
          <w:rtl/>
        </w:rPr>
        <w:t xml:space="preserve"> فصل</w:t>
      </w:r>
      <w:r w:rsidR="00C17522" w:rsidRPr="006323CC">
        <w:rPr>
          <w:rFonts w:ascii="Lotus Linotype" w:hAnsi="Lotus Linotype" w:hint="cs"/>
          <w:sz w:val="27"/>
          <w:rtl/>
        </w:rPr>
        <w:t>اً</w:t>
      </w:r>
      <w:r w:rsidR="00F5080E" w:rsidRPr="006323CC">
        <w:rPr>
          <w:rFonts w:ascii="Lotus Linotype" w:hAnsi="Lotus Linotype" w:hint="cs"/>
          <w:sz w:val="27"/>
          <w:rtl/>
        </w:rPr>
        <w:t xml:space="preserve"> (</w:t>
      </w:r>
      <w:r w:rsidR="00F5080E" w:rsidRPr="006323CC">
        <w:rPr>
          <w:rFonts w:ascii="Mosawi" w:eastAsiaTheme="minorHAnsi" w:hAnsi="Mosawi" w:cs="Abz-3 (Yagut)" w:hint="cs"/>
          <w:sz w:val="24"/>
          <w:szCs w:val="24"/>
          <w:rtl/>
        </w:rPr>
        <w:t>فارگارد</w:t>
      </w:r>
      <w:r w:rsidR="00F5080E" w:rsidRPr="006323CC">
        <w:rPr>
          <w:rFonts w:ascii="Lotus Linotype" w:hAnsi="Lotus Linotype" w:hint="cs"/>
          <w:sz w:val="27"/>
          <w:rtl/>
        </w:rPr>
        <w:t>)</w:t>
      </w:r>
      <w:r w:rsidRPr="006323CC">
        <w:rPr>
          <w:rFonts w:ascii="Lotus Linotype" w:hAnsi="Lotus Linotype" w:hint="cs"/>
          <w:sz w:val="27"/>
          <w:rtl/>
        </w:rPr>
        <w:t>، في ما عدا الفصل</w:t>
      </w:r>
      <w:r w:rsidR="00C17522" w:rsidRPr="006323CC">
        <w:rPr>
          <w:rFonts w:ascii="Lotus Linotype" w:hAnsi="Lotus Linotype" w:hint="cs"/>
          <w:sz w:val="27"/>
          <w:rtl/>
        </w:rPr>
        <w:t>ين</w:t>
      </w:r>
      <w:r w:rsidRPr="006323CC">
        <w:rPr>
          <w:rFonts w:ascii="Lotus Linotype" w:hAnsi="Lotus Linotype" w:hint="cs"/>
          <w:sz w:val="27"/>
          <w:rtl/>
        </w:rPr>
        <w:t xml:space="preserve"> الأو</w:t>
      </w:r>
      <w:r w:rsidR="00C17522" w:rsidRPr="006323CC">
        <w:rPr>
          <w:rFonts w:ascii="Lotus Linotype" w:hAnsi="Lotus Linotype" w:hint="cs"/>
          <w:sz w:val="27"/>
          <w:rtl/>
        </w:rPr>
        <w:t>ّ</w:t>
      </w:r>
      <w:r w:rsidRPr="006323CC">
        <w:rPr>
          <w:rFonts w:ascii="Lotus Linotype" w:hAnsi="Lotus Linotype" w:hint="cs"/>
          <w:sz w:val="27"/>
          <w:rtl/>
        </w:rPr>
        <w:t>ل والثاني يحتوي الأحكام والقوانين التي تخص</w:t>
      </w:r>
      <w:r w:rsidR="00C17522" w:rsidRPr="006323CC">
        <w:rPr>
          <w:rFonts w:ascii="Lotus Linotype" w:hAnsi="Lotus Linotype" w:hint="cs"/>
          <w:sz w:val="27"/>
          <w:rtl/>
        </w:rPr>
        <w:t>ّ</w:t>
      </w:r>
      <w:r w:rsidRPr="006323CC">
        <w:rPr>
          <w:rFonts w:ascii="Lotus Linotype" w:hAnsi="Lotus Linotype" w:hint="cs"/>
          <w:sz w:val="27"/>
          <w:rtl/>
        </w:rPr>
        <w:t xml:space="preserve"> الطهارة، والآثام، والجزاء والعقوبات، والتي وردت بهيئة أسئلة</w:t>
      </w:r>
      <w:r w:rsidR="00C17522" w:rsidRPr="006323CC">
        <w:rPr>
          <w:rFonts w:ascii="Lotus Linotype" w:hAnsi="Lotus Linotype" w:hint="cs"/>
          <w:sz w:val="27"/>
          <w:rtl/>
        </w:rPr>
        <w:t>ٍ</w:t>
      </w:r>
      <w:r w:rsidRPr="006323CC">
        <w:rPr>
          <w:rFonts w:ascii="Lotus Linotype" w:hAnsi="Lotus Linotype" w:hint="cs"/>
          <w:sz w:val="27"/>
          <w:rtl/>
        </w:rPr>
        <w:t xml:space="preserve"> وردود. </w:t>
      </w:r>
    </w:p>
    <w:p w:rsidR="00FB4473" w:rsidRPr="006323CC" w:rsidRDefault="00FB4473" w:rsidP="006E4345">
      <w:pPr>
        <w:rPr>
          <w:rFonts w:ascii="Lotus Linotype" w:hAnsi="Lotus Linotype"/>
          <w:sz w:val="27"/>
          <w:rtl/>
        </w:rPr>
      </w:pPr>
      <w:r w:rsidRPr="006323CC">
        <w:rPr>
          <w:rFonts w:ascii="Lotus Linotype" w:hAnsi="Lotus Linotype" w:hint="cs"/>
          <w:sz w:val="27"/>
          <w:rtl/>
        </w:rPr>
        <w:t>ولأو</w:t>
      </w:r>
      <w:r w:rsidR="00C17522" w:rsidRPr="006323CC">
        <w:rPr>
          <w:rFonts w:ascii="Lotus Linotype" w:hAnsi="Lotus Linotype" w:hint="cs"/>
          <w:sz w:val="27"/>
          <w:rtl/>
        </w:rPr>
        <w:t>ّ</w:t>
      </w:r>
      <w:r w:rsidRPr="006323CC">
        <w:rPr>
          <w:rFonts w:ascii="Lotus Linotype" w:hAnsi="Lotus Linotype" w:hint="cs"/>
          <w:sz w:val="27"/>
          <w:rtl/>
        </w:rPr>
        <w:t>ل مر</w:t>
      </w:r>
      <w:r w:rsidR="00C17522" w:rsidRPr="006323CC">
        <w:rPr>
          <w:rFonts w:ascii="Lotus Linotype" w:hAnsi="Lotus Linotype" w:hint="cs"/>
          <w:sz w:val="27"/>
          <w:rtl/>
        </w:rPr>
        <w:t>ّ</w:t>
      </w:r>
      <w:r w:rsidRPr="006323CC">
        <w:rPr>
          <w:rFonts w:ascii="Lotus Linotype" w:hAnsi="Lotus Linotype" w:hint="cs"/>
          <w:sz w:val="27"/>
          <w:rtl/>
        </w:rPr>
        <w:t>ة</w:t>
      </w:r>
      <w:r w:rsidR="00C17522" w:rsidRPr="006323CC">
        <w:rPr>
          <w:rFonts w:ascii="Lotus Linotype" w:hAnsi="Lotus Linotype" w:hint="cs"/>
          <w:sz w:val="27"/>
          <w:rtl/>
        </w:rPr>
        <w:t>ٍ</w:t>
      </w:r>
      <w:r w:rsidRPr="006323CC">
        <w:rPr>
          <w:rFonts w:ascii="Lotus Linotype" w:hAnsi="Lotus Linotype" w:hint="cs"/>
          <w:sz w:val="27"/>
          <w:rtl/>
        </w:rPr>
        <w:t xml:space="preserve"> نجد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w:t>
      </w:r>
      <w:r w:rsidR="00C17522" w:rsidRPr="006323CC">
        <w:rPr>
          <w:rFonts w:ascii="Lotus Linotype" w:hAnsi="Lotus Linotype" w:hint="cs"/>
          <w:sz w:val="27"/>
          <w:rtl/>
        </w:rPr>
        <w:t>أف</w:t>
      </w:r>
      <w:r w:rsidRPr="006323CC">
        <w:rPr>
          <w:rFonts w:ascii="Lotus Linotype" w:hAnsi="Lotus Linotype" w:hint="cs"/>
          <w:sz w:val="27"/>
          <w:rtl/>
        </w:rPr>
        <w:t>ستا أحكاما</w:t>
      </w:r>
      <w:r w:rsidR="00C17522" w:rsidRPr="006323CC">
        <w:rPr>
          <w:rFonts w:ascii="Lotus Linotype" w:hAnsi="Lotus Linotype" w:hint="cs"/>
          <w:sz w:val="27"/>
          <w:rtl/>
        </w:rPr>
        <w:t>ً</w:t>
      </w:r>
      <w:r w:rsidRPr="006323CC">
        <w:rPr>
          <w:rFonts w:ascii="Lotus Linotype" w:hAnsi="Lotus Linotype" w:hint="cs"/>
          <w:sz w:val="27"/>
          <w:rtl/>
        </w:rPr>
        <w:t xml:space="preserve"> عن وضع أجساد الموتى في العراء، عقوبة إيذاء الكلب، ثواب قتل الحيوانات والحشرات الضار</w:t>
      </w:r>
      <w:r w:rsidR="00C17522" w:rsidRPr="006323CC">
        <w:rPr>
          <w:rFonts w:ascii="Lotus Linotype" w:hAnsi="Lotus Linotype" w:hint="cs"/>
          <w:sz w:val="27"/>
          <w:rtl/>
        </w:rPr>
        <w:t>ّ</w:t>
      </w:r>
      <w:r w:rsidRPr="006323CC">
        <w:rPr>
          <w:rFonts w:ascii="Lotus Linotype" w:hAnsi="Lotus Linotype" w:hint="cs"/>
          <w:sz w:val="27"/>
          <w:rtl/>
        </w:rPr>
        <w:t>ة، وأمثالها. وهذا الجزء هو أهم</w:t>
      </w:r>
      <w:r w:rsidR="00C17522" w:rsidRPr="006323CC">
        <w:rPr>
          <w:rFonts w:ascii="Lotus Linotype" w:hAnsi="Lotus Linotype" w:hint="cs"/>
          <w:sz w:val="27"/>
          <w:rtl/>
        </w:rPr>
        <w:t>ّ</w:t>
      </w:r>
      <w:r w:rsidRPr="006323CC">
        <w:rPr>
          <w:rFonts w:ascii="Lotus Linotype" w:hAnsi="Lotus Linotype" w:hint="cs"/>
          <w:sz w:val="27"/>
          <w:rtl/>
        </w:rPr>
        <w:t xml:space="preserve"> مصدر تتوف</w:t>
      </w:r>
      <w:r w:rsidR="00C17522" w:rsidRPr="006323CC">
        <w:rPr>
          <w:rFonts w:ascii="Lotus Linotype" w:hAnsi="Lotus Linotype" w:hint="cs"/>
          <w:sz w:val="27"/>
          <w:rtl/>
        </w:rPr>
        <w:t>َّ</w:t>
      </w:r>
      <w:r w:rsidRPr="006323CC">
        <w:rPr>
          <w:rFonts w:ascii="Lotus Linotype" w:hAnsi="Lotus Linotype" w:hint="cs"/>
          <w:sz w:val="27"/>
          <w:rtl/>
        </w:rPr>
        <w:t>ر فيه أحكام</w:t>
      </w:r>
      <w:r w:rsidR="00C17522" w:rsidRPr="006323CC">
        <w:rPr>
          <w:rFonts w:ascii="Lotus Linotype" w:hAnsi="Lotus Linotype" w:hint="cs"/>
          <w:sz w:val="27"/>
          <w:rtl/>
        </w:rPr>
        <w:t>ٌ</w:t>
      </w:r>
      <w:r w:rsidRPr="006323CC">
        <w:rPr>
          <w:rFonts w:ascii="Lotus Linotype" w:hAnsi="Lotus Linotype" w:hint="cs"/>
          <w:sz w:val="27"/>
          <w:rtl/>
        </w:rPr>
        <w:t xml:space="preserve"> واضحة عن الطهارة</w:t>
      </w:r>
      <w:r w:rsidRPr="006323CC">
        <w:rPr>
          <w:rFonts w:hint="cs"/>
          <w:sz w:val="27"/>
          <w:vertAlign w:val="superscript"/>
          <w:rtl/>
        </w:rPr>
        <w:t>(</w:t>
      </w:r>
      <w:r w:rsidRPr="006323CC">
        <w:rPr>
          <w:rStyle w:val="ac"/>
          <w:sz w:val="27"/>
          <w:rtl/>
        </w:rPr>
        <w:endnoteReference w:id="322"/>
      </w:r>
      <w:r w:rsidRPr="006323CC">
        <w:rPr>
          <w:rFonts w:hint="cs"/>
          <w:sz w:val="27"/>
          <w:vertAlign w:val="superscript"/>
          <w:rtl/>
        </w:rPr>
        <w:t>)</w:t>
      </w:r>
      <w:r w:rsidRPr="006323CC">
        <w:rPr>
          <w:rFonts w:ascii="Lotus Linotype" w:hAnsi="Lotus Linotype" w:hint="cs"/>
          <w:sz w:val="27"/>
          <w:rtl/>
        </w:rPr>
        <w:t>. وقد ورد</w:t>
      </w:r>
      <w:r w:rsidR="00DC5E4D" w:rsidRPr="006323CC">
        <w:rPr>
          <w:rFonts w:ascii="Lotus Linotype" w:hAnsi="Lotus Linotype" w:hint="cs"/>
          <w:sz w:val="27"/>
          <w:rtl/>
        </w:rPr>
        <w:t>َ</w:t>
      </w:r>
      <w:r w:rsidRPr="006323CC">
        <w:rPr>
          <w:rFonts w:ascii="Lotus Linotype" w:hAnsi="Lotus Linotype" w:hint="cs"/>
          <w:sz w:val="27"/>
          <w:rtl/>
        </w:rPr>
        <w:t>ت</w:t>
      </w:r>
      <w:r w:rsidR="00DC5E4D" w:rsidRPr="006323CC">
        <w:rPr>
          <w:rFonts w:ascii="Lotus Linotype" w:hAnsi="Lotus Linotype" w:hint="cs"/>
          <w:sz w:val="27"/>
          <w:rtl/>
        </w:rPr>
        <w:t>ْ</w:t>
      </w:r>
      <w:r w:rsidRPr="006323CC">
        <w:rPr>
          <w:rFonts w:ascii="Lotus Linotype" w:hAnsi="Lotus Linotype" w:hint="cs"/>
          <w:sz w:val="27"/>
          <w:rtl/>
        </w:rPr>
        <w:t xml:space="preserve"> فيه أحكام</w:t>
      </w:r>
      <w:r w:rsidR="00C17522" w:rsidRPr="006323CC">
        <w:rPr>
          <w:rFonts w:ascii="Lotus Linotype" w:hAnsi="Lotus Linotype" w:hint="cs"/>
          <w:sz w:val="27"/>
          <w:rtl/>
        </w:rPr>
        <w:t>ٌ</w:t>
      </w:r>
      <w:r w:rsidRPr="006323CC">
        <w:rPr>
          <w:rFonts w:ascii="Lotus Linotype" w:hAnsi="Lotus Linotype" w:hint="cs"/>
          <w:sz w:val="27"/>
          <w:rtl/>
        </w:rPr>
        <w:t xml:space="preserve"> شاق</w:t>
      </w:r>
      <w:r w:rsidR="00C17522" w:rsidRPr="006323CC">
        <w:rPr>
          <w:rFonts w:ascii="Lotus Linotype" w:hAnsi="Lotus Linotype" w:hint="cs"/>
          <w:sz w:val="27"/>
          <w:rtl/>
        </w:rPr>
        <w:t>ّ</w:t>
      </w:r>
      <w:r w:rsidRPr="006323CC">
        <w:rPr>
          <w:rFonts w:ascii="Lotus Linotype" w:hAnsi="Lotus Linotype" w:hint="cs"/>
          <w:sz w:val="27"/>
          <w:rtl/>
        </w:rPr>
        <w:t>ة للنساء في أي</w:t>
      </w:r>
      <w:r w:rsidR="00C17522" w:rsidRPr="006323CC">
        <w:rPr>
          <w:rFonts w:ascii="Lotus Linotype" w:hAnsi="Lotus Linotype" w:hint="cs"/>
          <w:sz w:val="27"/>
          <w:rtl/>
        </w:rPr>
        <w:t>ّ</w:t>
      </w:r>
      <w:r w:rsidRPr="006323CC">
        <w:rPr>
          <w:rFonts w:ascii="Lotus Linotype" w:hAnsi="Lotus Linotype" w:hint="cs"/>
          <w:sz w:val="27"/>
          <w:rtl/>
        </w:rPr>
        <w:t>ام</w:t>
      </w:r>
      <w:r w:rsidR="00C17522" w:rsidRPr="006323CC">
        <w:rPr>
          <w:rFonts w:ascii="Lotus Linotype" w:hAnsi="Lotus Linotype" w:hint="cs"/>
          <w:sz w:val="27"/>
          <w:rtl/>
        </w:rPr>
        <w:t>ٍ</w:t>
      </w:r>
      <w:r w:rsidRPr="006323CC">
        <w:rPr>
          <w:rFonts w:ascii="Lotus Linotype" w:hAnsi="Lotus Linotype" w:hint="cs"/>
          <w:sz w:val="27"/>
          <w:rtl/>
        </w:rPr>
        <w:t xml:space="preserve"> خاص</w:t>
      </w:r>
      <w:r w:rsidR="00C17522" w:rsidRPr="006323CC">
        <w:rPr>
          <w:rFonts w:ascii="Lotus Linotype" w:hAnsi="Lotus Linotype" w:hint="cs"/>
          <w:sz w:val="27"/>
          <w:rtl/>
        </w:rPr>
        <w:t>ّ</w:t>
      </w:r>
      <w:r w:rsidRPr="006323CC">
        <w:rPr>
          <w:rFonts w:ascii="Lotus Linotype" w:hAnsi="Lotus Linotype" w:hint="cs"/>
          <w:sz w:val="27"/>
          <w:rtl/>
        </w:rPr>
        <w:t>ة، ولم يذكر فيه أي</w:t>
      </w:r>
      <w:r w:rsidR="00C17522" w:rsidRPr="006323CC">
        <w:rPr>
          <w:rFonts w:ascii="Lotus Linotype" w:hAnsi="Lotus Linotype" w:hint="cs"/>
          <w:sz w:val="27"/>
          <w:rtl/>
        </w:rPr>
        <w:t>ّ</w:t>
      </w:r>
      <w:r w:rsidRPr="006323CC">
        <w:rPr>
          <w:rFonts w:ascii="Lotus Linotype" w:hAnsi="Lotus Linotype" w:hint="cs"/>
          <w:sz w:val="27"/>
          <w:rtl/>
        </w:rPr>
        <w:t xml:space="preserve"> حكم</w:t>
      </w:r>
      <w:r w:rsidR="00C17522" w:rsidRPr="006323CC">
        <w:rPr>
          <w:rFonts w:ascii="Lotus Linotype" w:hAnsi="Lotus Linotype" w:hint="cs"/>
          <w:sz w:val="27"/>
          <w:rtl/>
        </w:rPr>
        <w:t>ٍ</w:t>
      </w:r>
      <w:r w:rsidRPr="006323CC">
        <w:rPr>
          <w:rFonts w:ascii="Lotus Linotype" w:hAnsi="Lotus Linotype" w:hint="cs"/>
          <w:sz w:val="27"/>
          <w:rtl/>
        </w:rPr>
        <w:t xml:space="preserve"> عن حقوق المرأة، وس</w:t>
      </w:r>
      <w:r w:rsidR="00DC5E4D" w:rsidRPr="006323CC">
        <w:rPr>
          <w:rFonts w:ascii="Lotus Linotype" w:hAnsi="Lotus Linotype" w:hint="cs"/>
          <w:sz w:val="27"/>
          <w:rtl/>
        </w:rPr>
        <w:t>َ</w:t>
      </w:r>
      <w:r w:rsidRPr="006323CC">
        <w:rPr>
          <w:rFonts w:ascii="Lotus Linotype" w:hAnsi="Lotus Linotype" w:hint="cs"/>
          <w:sz w:val="27"/>
          <w:rtl/>
        </w:rPr>
        <w:t>ه</w:t>
      </w:r>
      <w:r w:rsidR="00DC5E4D" w:rsidRPr="006323CC">
        <w:rPr>
          <w:rFonts w:ascii="Lotus Linotype" w:hAnsi="Lotus Linotype" w:hint="cs"/>
          <w:sz w:val="27"/>
          <w:rtl/>
        </w:rPr>
        <w:t>ْ</w:t>
      </w:r>
      <w:r w:rsidRPr="006323CC">
        <w:rPr>
          <w:rFonts w:ascii="Lotus Linotype" w:hAnsi="Lotus Linotype" w:hint="cs"/>
          <w:sz w:val="27"/>
          <w:rtl/>
        </w:rPr>
        <w:t>مها من الإرث وس</w:t>
      </w:r>
      <w:r w:rsidR="00DC5E4D" w:rsidRPr="006323CC">
        <w:rPr>
          <w:rFonts w:ascii="Lotus Linotype" w:hAnsi="Lotus Linotype" w:hint="cs"/>
          <w:sz w:val="27"/>
          <w:rtl/>
        </w:rPr>
        <w:t>َ</w:t>
      </w:r>
      <w:r w:rsidRPr="006323CC">
        <w:rPr>
          <w:rFonts w:ascii="Lotus Linotype" w:hAnsi="Lotus Linotype" w:hint="cs"/>
          <w:sz w:val="27"/>
          <w:rtl/>
        </w:rPr>
        <w:t>ه</w:t>
      </w:r>
      <w:r w:rsidR="00DC5E4D" w:rsidRPr="006323CC">
        <w:rPr>
          <w:rFonts w:ascii="Lotus Linotype" w:hAnsi="Lotus Linotype" w:hint="cs"/>
          <w:sz w:val="27"/>
          <w:rtl/>
        </w:rPr>
        <w:t>ْ</w:t>
      </w:r>
      <w:r w:rsidRPr="006323CC">
        <w:rPr>
          <w:rFonts w:ascii="Lotus Linotype" w:hAnsi="Lotus Linotype" w:hint="cs"/>
          <w:sz w:val="27"/>
          <w:rtl/>
        </w:rPr>
        <w:t>م أبنائها، وما شاكل ذلك</w:t>
      </w:r>
      <w:r w:rsidRPr="006323CC">
        <w:rPr>
          <w:rFonts w:hint="cs"/>
          <w:sz w:val="27"/>
          <w:vertAlign w:val="superscript"/>
          <w:rtl/>
        </w:rPr>
        <w:t>(</w:t>
      </w:r>
      <w:r w:rsidRPr="006323CC">
        <w:rPr>
          <w:rStyle w:val="ac"/>
          <w:sz w:val="27"/>
          <w:rtl/>
        </w:rPr>
        <w:endnoteReference w:id="323"/>
      </w:r>
      <w:r w:rsidRPr="006323CC">
        <w:rPr>
          <w:rFonts w:hint="cs"/>
          <w:sz w:val="27"/>
          <w:vertAlign w:val="superscript"/>
          <w:rtl/>
        </w:rPr>
        <w:t>)</w:t>
      </w:r>
      <w:r w:rsidRPr="006323CC">
        <w:rPr>
          <w:rFonts w:ascii="Lotus Linotype" w:hAnsi="Lotus Linotype" w:hint="cs"/>
          <w:sz w:val="27"/>
          <w:rtl/>
        </w:rPr>
        <w:t>.</w:t>
      </w:r>
    </w:p>
    <w:p w:rsidR="00FB4473" w:rsidRPr="006323CC" w:rsidRDefault="00FC56CE" w:rsidP="006107CD">
      <w:pPr>
        <w:pStyle w:val="31"/>
        <w:rPr>
          <w:color w:val="auto"/>
          <w:rtl/>
        </w:rPr>
      </w:pPr>
      <w:r w:rsidRPr="006323CC">
        <w:rPr>
          <w:rFonts w:hint="cs"/>
          <w:color w:val="auto"/>
          <w:rtl/>
        </w:rPr>
        <w:lastRenderedPageBreak/>
        <w:t>2</w:t>
      </w:r>
      <w:r w:rsidR="00FB4473" w:rsidRPr="006323CC">
        <w:rPr>
          <w:rFonts w:hint="cs"/>
          <w:color w:val="auto"/>
          <w:rtl/>
        </w:rPr>
        <w:t>ـ النصوص الفقهية ـ الحقوقية</w:t>
      </w:r>
      <w:r w:rsidR="006107CD" w:rsidRPr="006323CC">
        <w:rPr>
          <w:rFonts w:hint="cs"/>
          <w:color w:val="auto"/>
          <w:rtl/>
          <w:lang w:val="en-US"/>
        </w:rPr>
        <w:t xml:space="preserve"> ــــــ</w:t>
      </w:r>
      <w:r w:rsidR="00FB4473" w:rsidRPr="006323CC">
        <w:rPr>
          <w:rFonts w:hint="cs"/>
          <w:color w:val="auto"/>
          <w:rtl/>
        </w:rPr>
        <w:t xml:space="preserve"> </w:t>
      </w:r>
    </w:p>
    <w:p w:rsidR="00FB4473" w:rsidRPr="006323CC" w:rsidRDefault="00FB4473" w:rsidP="006E4345">
      <w:pPr>
        <w:rPr>
          <w:rFonts w:ascii="Lotus Linotype" w:hAnsi="Lotus Linotype"/>
          <w:sz w:val="27"/>
          <w:rtl/>
        </w:rPr>
      </w:pPr>
      <w:r w:rsidRPr="006323CC">
        <w:rPr>
          <w:rFonts w:ascii="Lotus Linotype" w:hAnsi="Lotus Linotype" w:hint="cs"/>
          <w:sz w:val="27"/>
          <w:rtl/>
        </w:rPr>
        <w:t>المقصود هنا بالنصوص الفقهية ـ الحقوقية هو مجموعة</w:t>
      </w:r>
      <w:r w:rsidR="00C17522" w:rsidRPr="006323CC">
        <w:rPr>
          <w:rFonts w:ascii="Lotus Linotype" w:hAnsi="Lotus Linotype" w:hint="cs"/>
          <w:sz w:val="27"/>
          <w:rtl/>
        </w:rPr>
        <w:t>ٌ</w:t>
      </w:r>
      <w:r w:rsidRPr="006323CC">
        <w:rPr>
          <w:rFonts w:ascii="Lotus Linotype" w:hAnsi="Lotus Linotype" w:hint="cs"/>
          <w:sz w:val="27"/>
          <w:rtl/>
        </w:rPr>
        <w:t xml:space="preserve"> من الآثار البهلوية، التي تم</w:t>
      </w:r>
      <w:r w:rsidR="00C17522" w:rsidRPr="006323CC">
        <w:rPr>
          <w:rFonts w:ascii="Lotus Linotype" w:hAnsi="Lotus Linotype" w:hint="cs"/>
          <w:sz w:val="27"/>
          <w:rtl/>
        </w:rPr>
        <w:t>ّ</w:t>
      </w:r>
      <w:r w:rsidRPr="006323CC">
        <w:rPr>
          <w:rFonts w:ascii="Lotus Linotype" w:hAnsi="Lotus Linotype" w:hint="cs"/>
          <w:sz w:val="27"/>
          <w:rtl/>
        </w:rPr>
        <w:t xml:space="preserve"> تدوين وتنظيم معظمها في القرنين التاسع والعاشر. وكان الهدف من تدوينها حل</w:t>
      </w:r>
      <w:r w:rsidR="00C17522" w:rsidRPr="006323CC">
        <w:rPr>
          <w:rFonts w:ascii="Lotus Linotype" w:hAnsi="Lotus Linotype" w:hint="cs"/>
          <w:sz w:val="27"/>
          <w:rtl/>
        </w:rPr>
        <w:t>ّ</w:t>
      </w:r>
      <w:r w:rsidRPr="006323CC">
        <w:rPr>
          <w:rFonts w:ascii="Lotus Linotype" w:hAnsi="Lotus Linotype" w:hint="cs"/>
          <w:sz w:val="27"/>
          <w:rtl/>
        </w:rPr>
        <w:t xml:space="preserve"> الإشكالات ود</w:t>
      </w:r>
      <w:r w:rsidR="00957B95" w:rsidRPr="006323CC">
        <w:rPr>
          <w:rFonts w:ascii="Lotus Linotype" w:hAnsi="Lotus Linotype" w:hint="cs"/>
          <w:sz w:val="27"/>
          <w:rtl/>
        </w:rPr>
        <w:t>َ</w:t>
      </w:r>
      <w:r w:rsidRPr="006323CC">
        <w:rPr>
          <w:rFonts w:ascii="Lotus Linotype" w:hAnsi="Lotus Linotype" w:hint="cs"/>
          <w:sz w:val="27"/>
          <w:rtl/>
        </w:rPr>
        <w:t>ف</w:t>
      </w:r>
      <w:r w:rsidR="00957B95" w:rsidRPr="006323CC">
        <w:rPr>
          <w:rFonts w:ascii="Lotus Linotype" w:hAnsi="Lotus Linotype" w:hint="cs"/>
          <w:sz w:val="27"/>
          <w:rtl/>
        </w:rPr>
        <w:t>ْ</w:t>
      </w:r>
      <w:r w:rsidRPr="006323CC">
        <w:rPr>
          <w:rFonts w:ascii="Lotus Linotype" w:hAnsi="Lotus Linotype" w:hint="cs"/>
          <w:sz w:val="27"/>
          <w:rtl/>
        </w:rPr>
        <w:t>ع الشبهات المحتملة في</w:t>
      </w:r>
      <w:r w:rsidR="00D47EAC" w:rsidRPr="006323CC">
        <w:rPr>
          <w:rFonts w:ascii="Lotus Linotype" w:hAnsi="Lotus Linotype" w:hint="cs"/>
          <w:sz w:val="27"/>
          <w:rtl/>
        </w:rPr>
        <w:t xml:space="preserve"> </w:t>
      </w:r>
      <w:r w:rsidRPr="006323CC">
        <w:rPr>
          <w:rFonts w:ascii="Lotus Linotype" w:hAnsi="Lotus Linotype" w:hint="cs"/>
          <w:sz w:val="27"/>
          <w:rtl/>
        </w:rPr>
        <w:t>ما يخص</w:t>
      </w:r>
      <w:r w:rsidR="00D47EAC" w:rsidRPr="006323CC">
        <w:rPr>
          <w:rFonts w:ascii="Lotus Linotype" w:hAnsi="Lotus Linotype" w:hint="cs"/>
          <w:sz w:val="27"/>
          <w:rtl/>
        </w:rPr>
        <w:t>ّ</w:t>
      </w:r>
      <w:r w:rsidRPr="006323CC">
        <w:rPr>
          <w:rFonts w:ascii="Lotus Linotype" w:hAnsi="Lotus Linotype" w:hint="cs"/>
          <w:sz w:val="27"/>
          <w:rtl/>
        </w:rPr>
        <w:t xml:space="preserve"> قضايا الزرادشتية. ولا يفوتنا القول</w:t>
      </w:r>
      <w:r w:rsidR="00D47EAC" w:rsidRPr="006323CC">
        <w:rPr>
          <w:rFonts w:ascii="Lotus Linotype" w:hAnsi="Lotus Linotype" w:hint="cs"/>
          <w:sz w:val="27"/>
          <w:rtl/>
        </w:rPr>
        <w:t>:</w:t>
      </w:r>
      <w:r w:rsidRPr="006323CC">
        <w:rPr>
          <w:rFonts w:ascii="Lotus Linotype" w:hAnsi="Lotus Linotype" w:hint="cs"/>
          <w:sz w:val="27"/>
          <w:rtl/>
        </w:rPr>
        <w:t xml:space="preserve"> </w:t>
      </w:r>
      <w:r w:rsidR="00D47EAC" w:rsidRPr="006323CC">
        <w:rPr>
          <w:rFonts w:ascii="Lotus Linotype" w:hAnsi="Lotus Linotype" w:hint="cs"/>
          <w:sz w:val="27"/>
          <w:rtl/>
        </w:rPr>
        <w:t>إ</w:t>
      </w:r>
      <w:r w:rsidRPr="006323CC">
        <w:rPr>
          <w:rFonts w:ascii="Lotus Linotype" w:hAnsi="Lotus Linotype" w:hint="cs"/>
          <w:sz w:val="27"/>
          <w:rtl/>
        </w:rPr>
        <w:t>ن الخطاب الديني في الآثار البهلوية أغنى بكثير</w:t>
      </w:r>
      <w:r w:rsidR="00D47EAC" w:rsidRPr="006323CC">
        <w:rPr>
          <w:rFonts w:ascii="Lotus Linotype" w:hAnsi="Lotus Linotype" w:hint="cs"/>
          <w:sz w:val="27"/>
          <w:rtl/>
        </w:rPr>
        <w:t>ٍ</w:t>
      </w:r>
      <w:r w:rsidRPr="006323CC">
        <w:rPr>
          <w:rFonts w:ascii="Lotus Linotype" w:hAnsi="Lotus Linotype" w:hint="cs"/>
          <w:sz w:val="27"/>
          <w:rtl/>
        </w:rPr>
        <w:t xml:space="preserve"> من خطاب </w:t>
      </w:r>
      <w:r w:rsidR="00D47EAC" w:rsidRPr="006323CC">
        <w:rPr>
          <w:rFonts w:ascii="Lotus Linotype" w:hAnsi="Lotus Linotype" w:hint="cs"/>
          <w:sz w:val="27"/>
          <w:rtl/>
        </w:rPr>
        <w:t>أف</w:t>
      </w:r>
      <w:r w:rsidRPr="006323CC">
        <w:rPr>
          <w:rFonts w:ascii="Lotus Linotype" w:hAnsi="Lotus Linotype" w:hint="cs"/>
          <w:sz w:val="27"/>
          <w:rtl/>
        </w:rPr>
        <w:t>ستا</w:t>
      </w:r>
      <w:r w:rsidRPr="006323CC">
        <w:rPr>
          <w:rFonts w:hint="cs"/>
          <w:sz w:val="27"/>
          <w:vertAlign w:val="superscript"/>
          <w:rtl/>
        </w:rPr>
        <w:t>(</w:t>
      </w:r>
      <w:r w:rsidRPr="006323CC">
        <w:rPr>
          <w:rStyle w:val="ac"/>
          <w:sz w:val="27"/>
          <w:rtl/>
        </w:rPr>
        <w:endnoteReference w:id="324"/>
      </w:r>
      <w:r w:rsidRPr="006323CC">
        <w:rPr>
          <w:rFonts w:hint="cs"/>
          <w:sz w:val="27"/>
          <w:vertAlign w:val="superscript"/>
          <w:rtl/>
        </w:rPr>
        <w:t>)</w:t>
      </w:r>
      <w:r w:rsidRPr="006323CC">
        <w:rPr>
          <w:rFonts w:ascii="Lotus Linotype" w:hAnsi="Lotus Linotype" w:hint="cs"/>
          <w:sz w:val="27"/>
          <w:rtl/>
        </w:rPr>
        <w:t>. أما أهم</w:t>
      </w:r>
      <w:r w:rsidR="00494916" w:rsidRPr="006323CC">
        <w:rPr>
          <w:rFonts w:ascii="Lotus Linotype" w:hAnsi="Lotus Linotype" w:hint="cs"/>
          <w:sz w:val="27"/>
          <w:rtl/>
        </w:rPr>
        <w:t>ّ</w:t>
      </w:r>
      <w:r w:rsidRPr="006323CC">
        <w:rPr>
          <w:rFonts w:ascii="Lotus Linotype" w:hAnsi="Lotus Linotype" w:hint="cs"/>
          <w:sz w:val="27"/>
          <w:rtl/>
        </w:rPr>
        <w:t xml:space="preserve"> النصوص التي وردت فيها القضايا الفقهية ـ القانونية للزرادشتيين </w:t>
      </w:r>
      <w:r w:rsidR="00D47EAC" w:rsidRPr="006323CC">
        <w:rPr>
          <w:rFonts w:ascii="Lotus Linotype" w:hAnsi="Lotus Linotype" w:hint="cs"/>
          <w:sz w:val="27"/>
          <w:rtl/>
        </w:rPr>
        <w:t>ف</w:t>
      </w:r>
      <w:r w:rsidRPr="006323CC">
        <w:rPr>
          <w:rFonts w:ascii="Lotus Linotype" w:hAnsi="Lotus Linotype" w:hint="cs"/>
          <w:sz w:val="27"/>
          <w:rtl/>
        </w:rPr>
        <w:t xml:space="preserve">هي: </w:t>
      </w:r>
    </w:p>
    <w:p w:rsidR="00FB4473" w:rsidRPr="006323CC" w:rsidRDefault="00CA076F" w:rsidP="00494916">
      <w:pPr>
        <w:rPr>
          <w:rFonts w:ascii="Lotus Linotype" w:hAnsi="Lotus Linotype"/>
          <w:sz w:val="27"/>
          <w:rtl/>
        </w:rPr>
      </w:pPr>
      <w:r w:rsidRPr="006323CC">
        <w:rPr>
          <w:rFonts w:ascii="Lotus Linotype" w:hAnsi="Lotus Linotype" w:hint="cs"/>
          <w:b/>
          <w:bCs/>
          <w:sz w:val="27"/>
          <w:rtl/>
        </w:rPr>
        <w:t>1</w:t>
      </w:r>
      <w:r w:rsidR="00FB4473" w:rsidRPr="006323CC">
        <w:rPr>
          <w:rFonts w:ascii="Lotus Linotype" w:hAnsi="Lotus Linotype" w:hint="cs"/>
          <w:b/>
          <w:bCs/>
          <w:sz w:val="27"/>
          <w:rtl/>
        </w:rPr>
        <w:t>ـ شايست نشايست [المستحب</w:t>
      </w:r>
      <w:r w:rsidR="00D47EAC" w:rsidRPr="006323CC">
        <w:rPr>
          <w:rFonts w:ascii="Lotus Linotype" w:hAnsi="Lotus Linotype" w:hint="cs"/>
          <w:b/>
          <w:bCs/>
          <w:sz w:val="27"/>
          <w:rtl/>
        </w:rPr>
        <w:t>ّ</w:t>
      </w:r>
      <w:r w:rsidR="00FB4473" w:rsidRPr="006323CC">
        <w:rPr>
          <w:rFonts w:ascii="Lotus Linotype" w:hAnsi="Lotus Linotype" w:hint="cs"/>
          <w:b/>
          <w:bCs/>
          <w:sz w:val="27"/>
          <w:rtl/>
        </w:rPr>
        <w:t xml:space="preserve"> المكروه]</w:t>
      </w:r>
      <w:r w:rsidR="00FB4473" w:rsidRPr="006323CC">
        <w:rPr>
          <w:rFonts w:ascii="Lotus Linotype" w:hAnsi="Lotus Linotype" w:hint="cs"/>
          <w:sz w:val="27"/>
          <w:rtl/>
        </w:rPr>
        <w:t>: لا يعرف اسم كاتبه أو كاتبيه، ولا تاريخ كتابته، أو بعبارة</w:t>
      </w:r>
      <w:r w:rsidR="00D47EAC" w:rsidRPr="006323CC">
        <w:rPr>
          <w:rFonts w:ascii="Lotus Linotype" w:hAnsi="Lotus Linotype" w:hint="cs"/>
          <w:sz w:val="27"/>
          <w:rtl/>
        </w:rPr>
        <w:t>ٍ</w:t>
      </w:r>
      <w:r w:rsidR="00FB4473" w:rsidRPr="006323CC">
        <w:rPr>
          <w:rFonts w:ascii="Lotus Linotype" w:hAnsi="Lotus Linotype" w:hint="cs"/>
          <w:sz w:val="27"/>
          <w:rtl/>
        </w:rPr>
        <w:t xml:space="preserve"> أدق</w:t>
      </w:r>
      <w:r w:rsidR="00D47EAC" w:rsidRPr="006323CC">
        <w:rPr>
          <w:rFonts w:ascii="Lotus Linotype" w:hAnsi="Lotus Linotype" w:hint="cs"/>
          <w:sz w:val="27"/>
          <w:rtl/>
        </w:rPr>
        <w:t>ّ:</w:t>
      </w:r>
      <w:r w:rsidR="00FB4473" w:rsidRPr="006323CC">
        <w:rPr>
          <w:rFonts w:ascii="Lotus Linotype" w:hAnsi="Lotus Linotype" w:hint="cs"/>
          <w:sz w:val="27"/>
          <w:rtl/>
        </w:rPr>
        <w:t xml:space="preserve"> تاريخ كتابة فصوله المختلفة</w:t>
      </w:r>
      <w:r w:rsidR="00FB4473" w:rsidRPr="006323CC">
        <w:rPr>
          <w:rFonts w:hint="cs"/>
          <w:sz w:val="27"/>
          <w:vertAlign w:val="superscript"/>
          <w:rtl/>
        </w:rPr>
        <w:t>(</w:t>
      </w:r>
      <w:r w:rsidR="00FB4473" w:rsidRPr="006323CC">
        <w:rPr>
          <w:rStyle w:val="ac"/>
          <w:sz w:val="27"/>
          <w:rtl/>
        </w:rPr>
        <w:endnoteReference w:id="325"/>
      </w:r>
      <w:r w:rsidR="00FB4473" w:rsidRPr="006323CC">
        <w:rPr>
          <w:rFonts w:hint="cs"/>
          <w:sz w:val="27"/>
          <w:vertAlign w:val="superscript"/>
          <w:rtl/>
        </w:rPr>
        <w:t>)</w:t>
      </w:r>
      <w:r w:rsidR="00494916" w:rsidRPr="006323CC">
        <w:rPr>
          <w:rFonts w:ascii="Lotus Linotype" w:hAnsi="Lotus Linotype" w:hint="cs"/>
          <w:sz w:val="27"/>
          <w:rtl/>
        </w:rPr>
        <w:t>.</w:t>
      </w:r>
      <w:r w:rsidR="00FB4473" w:rsidRPr="006323CC">
        <w:rPr>
          <w:rFonts w:ascii="Lotus Linotype" w:hAnsi="Lotus Linotype" w:hint="cs"/>
          <w:sz w:val="27"/>
          <w:rtl/>
        </w:rPr>
        <w:t xml:space="preserve"> فللكتاب عد</w:t>
      </w:r>
      <w:r w:rsidR="00D47EAC" w:rsidRPr="006323CC">
        <w:rPr>
          <w:rFonts w:ascii="Lotus Linotype" w:hAnsi="Lotus Linotype" w:hint="cs"/>
          <w:sz w:val="27"/>
          <w:rtl/>
        </w:rPr>
        <w:t>ّ</w:t>
      </w:r>
      <w:r w:rsidR="00FB4473" w:rsidRPr="006323CC">
        <w:rPr>
          <w:rFonts w:ascii="Lotus Linotype" w:hAnsi="Lotus Linotype" w:hint="cs"/>
          <w:sz w:val="27"/>
          <w:rtl/>
        </w:rPr>
        <w:t>ة فصول، وفيها موضوعات</w:t>
      </w:r>
      <w:r w:rsidR="00494916" w:rsidRPr="006323CC">
        <w:rPr>
          <w:rFonts w:ascii="Lotus Linotype" w:hAnsi="Lotus Linotype" w:hint="cs"/>
          <w:sz w:val="27"/>
          <w:rtl/>
        </w:rPr>
        <w:t>ٌ</w:t>
      </w:r>
      <w:r w:rsidR="00FB4473" w:rsidRPr="006323CC">
        <w:rPr>
          <w:rFonts w:ascii="Lotus Linotype" w:hAnsi="Lotus Linotype" w:hint="cs"/>
          <w:sz w:val="27"/>
          <w:rtl/>
        </w:rPr>
        <w:t xml:space="preserve"> متنو</w:t>
      </w:r>
      <w:r w:rsidR="00494916" w:rsidRPr="006323CC">
        <w:rPr>
          <w:rFonts w:ascii="Lotus Linotype" w:hAnsi="Lotus Linotype" w:hint="cs"/>
          <w:sz w:val="27"/>
          <w:rtl/>
        </w:rPr>
        <w:t>ِّ</w:t>
      </w:r>
      <w:r w:rsidR="00FB4473" w:rsidRPr="006323CC">
        <w:rPr>
          <w:rFonts w:ascii="Lotus Linotype" w:hAnsi="Lotus Linotype" w:hint="cs"/>
          <w:sz w:val="27"/>
          <w:rtl/>
        </w:rPr>
        <w:t xml:space="preserve">عة، </w:t>
      </w:r>
      <w:r w:rsidR="00D47EAC" w:rsidRPr="006323CC">
        <w:rPr>
          <w:rFonts w:ascii="Lotus Linotype" w:hAnsi="Lotus Linotype" w:hint="cs"/>
          <w:sz w:val="27"/>
          <w:rtl/>
        </w:rPr>
        <w:t>و</w:t>
      </w:r>
      <w:r w:rsidR="00FB4473" w:rsidRPr="006323CC">
        <w:rPr>
          <w:rFonts w:ascii="Lotus Linotype" w:hAnsi="Lotus Linotype" w:hint="cs"/>
          <w:sz w:val="27"/>
          <w:rtl/>
        </w:rPr>
        <w:t>خاص</w:t>
      </w:r>
      <w:r w:rsidR="00494916" w:rsidRPr="006323CC">
        <w:rPr>
          <w:rFonts w:ascii="Lotus Linotype" w:hAnsi="Lotus Linotype" w:hint="cs"/>
          <w:sz w:val="27"/>
          <w:rtl/>
        </w:rPr>
        <w:t>ّ</w:t>
      </w:r>
      <w:r w:rsidR="00FB4473" w:rsidRPr="006323CC">
        <w:rPr>
          <w:rFonts w:ascii="Lotus Linotype" w:hAnsi="Lotus Linotype" w:hint="cs"/>
          <w:sz w:val="27"/>
          <w:rtl/>
        </w:rPr>
        <w:t>ة في</w:t>
      </w:r>
      <w:r w:rsidR="00D47EAC" w:rsidRPr="006323CC">
        <w:rPr>
          <w:rFonts w:ascii="Lotus Linotype" w:hAnsi="Lotus Linotype" w:hint="cs"/>
          <w:sz w:val="27"/>
          <w:rtl/>
        </w:rPr>
        <w:t xml:space="preserve"> </w:t>
      </w:r>
      <w:r w:rsidR="00FB4473" w:rsidRPr="006323CC">
        <w:rPr>
          <w:rFonts w:ascii="Lotus Linotype" w:hAnsi="Lotus Linotype" w:hint="cs"/>
          <w:sz w:val="27"/>
          <w:rtl/>
        </w:rPr>
        <w:t>ما يخص</w:t>
      </w:r>
      <w:r w:rsidR="00D47EAC" w:rsidRPr="006323CC">
        <w:rPr>
          <w:rFonts w:ascii="Lotus Linotype" w:hAnsi="Lotus Linotype" w:hint="cs"/>
          <w:sz w:val="27"/>
          <w:rtl/>
        </w:rPr>
        <w:t>ّ</w:t>
      </w:r>
      <w:r w:rsidR="00FB4473" w:rsidRPr="006323CC">
        <w:rPr>
          <w:rFonts w:ascii="Lotus Linotype" w:hAnsi="Lotus Linotype" w:hint="cs"/>
          <w:sz w:val="27"/>
          <w:rtl/>
        </w:rPr>
        <w:t xml:space="preserve"> الطقوس، والأعمال، والمناسك الديني</w:t>
      </w:r>
      <w:r w:rsidR="00D47EAC" w:rsidRPr="006323CC">
        <w:rPr>
          <w:rFonts w:ascii="Lotus Linotype" w:hAnsi="Lotus Linotype" w:hint="cs"/>
          <w:sz w:val="27"/>
          <w:rtl/>
        </w:rPr>
        <w:t>ّ</w:t>
      </w:r>
      <w:r w:rsidR="00FB4473" w:rsidRPr="006323CC">
        <w:rPr>
          <w:rFonts w:ascii="Lotus Linotype" w:hAnsi="Lotus Linotype" w:hint="cs"/>
          <w:sz w:val="27"/>
          <w:rtl/>
        </w:rPr>
        <w:t xml:space="preserve">ة. </w:t>
      </w:r>
    </w:p>
    <w:p w:rsidR="00FB4473" w:rsidRPr="006323CC" w:rsidRDefault="00921189" w:rsidP="00494916">
      <w:pPr>
        <w:rPr>
          <w:rFonts w:ascii="Lotus Linotype" w:hAnsi="Lotus Linotype"/>
          <w:sz w:val="27"/>
          <w:rtl/>
        </w:rPr>
      </w:pPr>
      <w:r w:rsidRPr="006323CC">
        <w:rPr>
          <w:rFonts w:ascii="Lotus Linotype" w:hAnsi="Lotus Linotype" w:hint="cs"/>
          <w:b/>
          <w:bCs/>
          <w:sz w:val="27"/>
          <w:rtl/>
        </w:rPr>
        <w:t>2</w:t>
      </w:r>
      <w:r w:rsidR="00FB4473" w:rsidRPr="006323CC">
        <w:rPr>
          <w:rFonts w:ascii="Lotus Linotype" w:hAnsi="Lotus Linotype" w:hint="cs"/>
          <w:b/>
          <w:bCs/>
          <w:sz w:val="27"/>
          <w:rtl/>
        </w:rPr>
        <w:t>ـ روايات آذرفرنبغ فرخزادان</w:t>
      </w:r>
      <w:r w:rsidR="00FB4473" w:rsidRPr="006323CC">
        <w:rPr>
          <w:rFonts w:ascii="Lotus Linotype" w:hAnsi="Lotus Linotype" w:hint="cs"/>
          <w:sz w:val="27"/>
          <w:rtl/>
        </w:rPr>
        <w:t>: هذه الروايات تتشك</w:t>
      </w:r>
      <w:r w:rsidR="00D47EAC" w:rsidRPr="006323CC">
        <w:rPr>
          <w:rFonts w:ascii="Lotus Linotype" w:hAnsi="Lotus Linotype" w:hint="cs"/>
          <w:sz w:val="27"/>
          <w:rtl/>
        </w:rPr>
        <w:t>َّ</w:t>
      </w:r>
      <w:r w:rsidR="00FB4473" w:rsidRPr="006323CC">
        <w:rPr>
          <w:rFonts w:ascii="Lotus Linotype" w:hAnsi="Lotus Linotype" w:hint="cs"/>
          <w:sz w:val="27"/>
          <w:rtl/>
        </w:rPr>
        <w:t>ل من أجوبة كبير موبذي فارس، أي آذر فرنبغ ابن فرخزاد، ع</w:t>
      </w:r>
      <w:r w:rsidR="00494916" w:rsidRPr="006323CC">
        <w:rPr>
          <w:rFonts w:ascii="Lotus Linotype" w:hAnsi="Lotus Linotype" w:hint="cs"/>
          <w:sz w:val="27"/>
          <w:rtl/>
        </w:rPr>
        <w:t>ن</w:t>
      </w:r>
      <w:r w:rsidR="00FB4473" w:rsidRPr="006323CC">
        <w:rPr>
          <w:rFonts w:ascii="Lotus Linotype" w:hAnsi="Lotus Linotype" w:hint="cs"/>
          <w:sz w:val="27"/>
          <w:rtl/>
        </w:rPr>
        <w:t xml:space="preserve"> </w:t>
      </w:r>
      <w:r w:rsidR="00CA076F" w:rsidRPr="006323CC">
        <w:rPr>
          <w:rFonts w:ascii="Lotus Linotype" w:hAnsi="Lotus Linotype" w:hint="cs"/>
          <w:sz w:val="27"/>
          <w:rtl/>
        </w:rPr>
        <w:t>1</w:t>
      </w:r>
      <w:r w:rsidRPr="006323CC">
        <w:rPr>
          <w:rFonts w:ascii="Lotus Linotype" w:hAnsi="Lotus Linotype" w:hint="cs"/>
          <w:sz w:val="27"/>
          <w:rtl/>
        </w:rPr>
        <w:t>4</w:t>
      </w:r>
      <w:r w:rsidR="00377FD8" w:rsidRPr="006323CC">
        <w:rPr>
          <w:rFonts w:ascii="Lotus Linotype" w:hAnsi="Lotus Linotype" w:hint="cs"/>
          <w:sz w:val="27"/>
          <w:rtl/>
        </w:rPr>
        <w:t>8</w:t>
      </w:r>
      <w:r w:rsidR="00FB4473" w:rsidRPr="006323CC">
        <w:rPr>
          <w:rFonts w:ascii="Lotus Linotype" w:hAnsi="Lotus Linotype" w:hint="cs"/>
          <w:sz w:val="27"/>
          <w:rtl/>
        </w:rPr>
        <w:t xml:space="preserve"> سؤال</w:t>
      </w:r>
      <w:r w:rsidR="00494916" w:rsidRPr="006323CC">
        <w:rPr>
          <w:rFonts w:ascii="Lotus Linotype" w:hAnsi="Lotus Linotype" w:hint="cs"/>
          <w:sz w:val="27"/>
          <w:rtl/>
        </w:rPr>
        <w:t>اً</w:t>
      </w:r>
      <w:r w:rsidR="00FB4473" w:rsidRPr="006323CC">
        <w:rPr>
          <w:rFonts w:ascii="Lotus Linotype" w:hAnsi="Lotus Linotype" w:hint="cs"/>
          <w:sz w:val="27"/>
          <w:rtl/>
        </w:rPr>
        <w:t xml:space="preserve"> فقهي</w:t>
      </w:r>
      <w:r w:rsidR="00494916" w:rsidRPr="006323CC">
        <w:rPr>
          <w:rFonts w:ascii="Lotus Linotype" w:hAnsi="Lotus Linotype" w:hint="cs"/>
          <w:sz w:val="27"/>
          <w:rtl/>
        </w:rPr>
        <w:t>ّاً</w:t>
      </w:r>
      <w:r w:rsidR="00FB4473" w:rsidRPr="006323CC">
        <w:rPr>
          <w:rFonts w:ascii="Lotus Linotype" w:hAnsi="Lotus Linotype" w:hint="cs"/>
          <w:sz w:val="27"/>
          <w:rtl/>
        </w:rPr>
        <w:t xml:space="preserve"> في مختلف المجالات. وهو من أبرز المراجع الزرادشتية وزعيمهم في القرن الثالث الهجري، وقد استند </w:t>
      </w:r>
      <w:r w:rsidR="00D01A26" w:rsidRPr="006323CC">
        <w:rPr>
          <w:rFonts w:ascii="Lotus Linotype" w:hAnsi="Lotus Linotype" w:hint="cs"/>
          <w:sz w:val="27"/>
          <w:rtl/>
        </w:rPr>
        <w:t>إ</w:t>
      </w:r>
      <w:r w:rsidR="00FB4473" w:rsidRPr="006323CC">
        <w:rPr>
          <w:rFonts w:ascii="Lotus Linotype" w:hAnsi="Lotus Linotype" w:hint="cs"/>
          <w:sz w:val="27"/>
          <w:rtl/>
        </w:rPr>
        <w:t>لى رأيه كثير</w:t>
      </w:r>
      <w:r w:rsidR="00D01A26" w:rsidRPr="006323CC">
        <w:rPr>
          <w:rFonts w:ascii="Lotus Linotype" w:hAnsi="Lotus Linotype" w:hint="cs"/>
          <w:sz w:val="27"/>
          <w:rtl/>
        </w:rPr>
        <w:t>ٌ</w:t>
      </w:r>
      <w:r w:rsidR="00FB4473" w:rsidRPr="006323CC">
        <w:rPr>
          <w:rFonts w:ascii="Lotus Linotype" w:hAnsi="Lotus Linotype" w:hint="cs"/>
          <w:sz w:val="27"/>
          <w:rtl/>
        </w:rPr>
        <w:t xml:space="preserve"> من العلماء والفقهاء الزرادشتية</w:t>
      </w:r>
      <w:r w:rsidR="00FB4473" w:rsidRPr="006323CC">
        <w:rPr>
          <w:rFonts w:hint="cs"/>
          <w:sz w:val="27"/>
          <w:vertAlign w:val="superscript"/>
          <w:rtl/>
        </w:rPr>
        <w:t>(</w:t>
      </w:r>
      <w:r w:rsidR="00FB4473" w:rsidRPr="006323CC">
        <w:rPr>
          <w:rStyle w:val="ac"/>
          <w:sz w:val="27"/>
          <w:rtl/>
        </w:rPr>
        <w:endnoteReference w:id="326"/>
      </w:r>
      <w:r w:rsidR="00FB4473" w:rsidRPr="006323CC">
        <w:rPr>
          <w:rFonts w:hint="cs"/>
          <w:sz w:val="27"/>
          <w:vertAlign w:val="superscript"/>
          <w:rtl/>
        </w:rPr>
        <w:t>)</w:t>
      </w:r>
      <w:r w:rsidR="00FB4473" w:rsidRPr="006323CC">
        <w:rPr>
          <w:rFonts w:ascii="Lotus Linotype" w:hAnsi="Lotus Linotype" w:hint="cs"/>
          <w:sz w:val="27"/>
          <w:rtl/>
        </w:rPr>
        <w:t>.</w:t>
      </w:r>
    </w:p>
    <w:p w:rsidR="00FB4473" w:rsidRPr="006323CC" w:rsidRDefault="00921189" w:rsidP="00494916">
      <w:pPr>
        <w:rPr>
          <w:rFonts w:ascii="Lotus Linotype" w:hAnsi="Lotus Linotype"/>
          <w:sz w:val="27"/>
          <w:rtl/>
        </w:rPr>
      </w:pPr>
      <w:r w:rsidRPr="006323CC">
        <w:rPr>
          <w:rFonts w:ascii="Lotus Linotype" w:hAnsi="Lotus Linotype" w:hint="cs"/>
          <w:b/>
          <w:bCs/>
          <w:sz w:val="27"/>
          <w:rtl/>
        </w:rPr>
        <w:t>3</w:t>
      </w:r>
      <w:r w:rsidR="00FB4473" w:rsidRPr="006323CC">
        <w:rPr>
          <w:rFonts w:ascii="Lotus Linotype" w:hAnsi="Lotus Linotype" w:hint="cs"/>
          <w:b/>
          <w:bCs/>
          <w:sz w:val="27"/>
          <w:rtl/>
        </w:rPr>
        <w:t xml:space="preserve">ـ ماديان (ماتيكان، </w:t>
      </w:r>
      <w:r w:rsidR="00FB4473" w:rsidRPr="006323CC">
        <w:rPr>
          <w:rFonts w:ascii="Mosawi" w:eastAsiaTheme="minorHAnsi" w:hAnsi="Mosawi" w:cs="Abz-3 (Yagut)" w:hint="cs"/>
          <w:sz w:val="24"/>
          <w:szCs w:val="24"/>
          <w:rtl/>
        </w:rPr>
        <w:t>ماديگان</w:t>
      </w:r>
      <w:r w:rsidR="00FB4473" w:rsidRPr="006323CC">
        <w:rPr>
          <w:rFonts w:ascii="Lotus Linotype" w:hAnsi="Lotus Linotype" w:hint="cs"/>
          <w:b/>
          <w:bCs/>
          <w:sz w:val="27"/>
          <w:rtl/>
        </w:rPr>
        <w:t>) هزاردادستان</w:t>
      </w:r>
      <w:r w:rsidR="00FB4473" w:rsidRPr="006323CC">
        <w:rPr>
          <w:rFonts w:ascii="Lotus Linotype" w:hAnsi="Lotus Linotype" w:hint="cs"/>
          <w:sz w:val="27"/>
          <w:rtl/>
        </w:rPr>
        <w:t>: تعني ماديان هزاردادستان مجموعة الألف فتوى. وقد جمعها فرخ مرد ابن بهرام. وسعى المؤل</w:t>
      </w:r>
      <w:r w:rsidR="00D01A26" w:rsidRPr="006323CC">
        <w:rPr>
          <w:rFonts w:ascii="Lotus Linotype" w:hAnsi="Lotus Linotype" w:hint="cs"/>
          <w:sz w:val="27"/>
          <w:rtl/>
        </w:rPr>
        <w:t>ِّ</w:t>
      </w:r>
      <w:r w:rsidR="00FB4473" w:rsidRPr="006323CC">
        <w:rPr>
          <w:rFonts w:ascii="Lotus Linotype" w:hAnsi="Lotus Linotype" w:hint="cs"/>
          <w:sz w:val="27"/>
          <w:rtl/>
        </w:rPr>
        <w:t>ف إلى جمع كاف</w:t>
      </w:r>
      <w:r w:rsidR="00D01A26" w:rsidRPr="006323CC">
        <w:rPr>
          <w:rFonts w:ascii="Lotus Linotype" w:hAnsi="Lotus Linotype" w:hint="cs"/>
          <w:sz w:val="27"/>
          <w:rtl/>
        </w:rPr>
        <w:t>ّ</w:t>
      </w:r>
      <w:r w:rsidR="00FB4473" w:rsidRPr="006323CC">
        <w:rPr>
          <w:rFonts w:ascii="Lotus Linotype" w:hAnsi="Lotus Linotype" w:hint="cs"/>
          <w:sz w:val="27"/>
          <w:rtl/>
        </w:rPr>
        <w:t>ة القضايا الحقوقية، الواقعة منها وما يمكن حدوث</w:t>
      </w:r>
      <w:r w:rsidR="00494916" w:rsidRPr="006323CC">
        <w:rPr>
          <w:rFonts w:ascii="Lotus Linotype" w:hAnsi="Lotus Linotype" w:hint="cs"/>
          <w:sz w:val="27"/>
          <w:rtl/>
        </w:rPr>
        <w:t>ها</w:t>
      </w:r>
      <w:r w:rsidR="00FB4473" w:rsidRPr="006323CC">
        <w:rPr>
          <w:rFonts w:ascii="Lotus Linotype" w:hAnsi="Lotus Linotype" w:hint="cs"/>
          <w:sz w:val="27"/>
          <w:rtl/>
        </w:rPr>
        <w:t xml:space="preserve"> بالقو</w:t>
      </w:r>
      <w:r w:rsidR="00D01A26" w:rsidRPr="006323CC">
        <w:rPr>
          <w:rFonts w:ascii="Lotus Linotype" w:hAnsi="Lotus Linotype" w:hint="cs"/>
          <w:sz w:val="27"/>
          <w:rtl/>
        </w:rPr>
        <w:t>ّ</w:t>
      </w:r>
      <w:r w:rsidR="00FB4473" w:rsidRPr="006323CC">
        <w:rPr>
          <w:rFonts w:ascii="Lotus Linotype" w:hAnsi="Lotus Linotype" w:hint="cs"/>
          <w:sz w:val="27"/>
          <w:rtl/>
        </w:rPr>
        <w:t>ة. والقضايا المذكورة في الكتاب</w:t>
      </w:r>
      <w:r w:rsidR="00D01A26" w:rsidRPr="006323CC">
        <w:rPr>
          <w:rFonts w:ascii="Lotus Linotype" w:hAnsi="Lotus Linotype" w:hint="cs"/>
          <w:sz w:val="27"/>
          <w:rtl/>
        </w:rPr>
        <w:t xml:space="preserve"> </w:t>
      </w:r>
      <w:r w:rsidR="00FB4473" w:rsidRPr="006323CC">
        <w:rPr>
          <w:rFonts w:ascii="Lotus Linotype" w:hAnsi="Lotus Linotype" w:hint="cs"/>
          <w:sz w:val="27"/>
          <w:rtl/>
        </w:rPr>
        <w:t>تتعل</w:t>
      </w:r>
      <w:r w:rsidR="00D01A26" w:rsidRPr="006323CC">
        <w:rPr>
          <w:rFonts w:ascii="Lotus Linotype" w:hAnsi="Lotus Linotype" w:hint="cs"/>
          <w:sz w:val="27"/>
          <w:rtl/>
        </w:rPr>
        <w:t>َّ</w:t>
      </w:r>
      <w:r w:rsidR="00FB4473" w:rsidRPr="006323CC">
        <w:rPr>
          <w:rFonts w:ascii="Lotus Linotype" w:hAnsi="Lotus Linotype" w:hint="cs"/>
          <w:sz w:val="27"/>
          <w:rtl/>
        </w:rPr>
        <w:t xml:space="preserve">ق </w:t>
      </w:r>
      <w:r w:rsidR="00D01A26" w:rsidRPr="006323CC">
        <w:rPr>
          <w:rFonts w:ascii="Lotus Linotype" w:hAnsi="Lotus Linotype" w:hint="cs"/>
          <w:sz w:val="27"/>
          <w:rtl/>
        </w:rPr>
        <w:t xml:space="preserve">في الغالب </w:t>
      </w:r>
      <w:r w:rsidR="00FB4473" w:rsidRPr="006323CC">
        <w:rPr>
          <w:rFonts w:ascii="Lotus Linotype" w:hAnsi="Lotus Linotype" w:hint="cs"/>
          <w:sz w:val="27"/>
          <w:rtl/>
        </w:rPr>
        <w:t>بالقوانين المدنية، كالزواج، والطلاق، والإرث، والم</w:t>
      </w:r>
      <w:r w:rsidR="00D01A26" w:rsidRPr="006323CC">
        <w:rPr>
          <w:rFonts w:ascii="Lotus Linotype" w:hAnsi="Lotus Linotype" w:hint="cs"/>
          <w:sz w:val="27"/>
          <w:rtl/>
        </w:rPr>
        <w:t>ِ</w:t>
      </w:r>
      <w:r w:rsidR="00FB4473" w:rsidRPr="006323CC">
        <w:rPr>
          <w:rFonts w:ascii="Lotus Linotype" w:hAnsi="Lotus Linotype" w:hint="cs"/>
          <w:sz w:val="27"/>
          <w:rtl/>
        </w:rPr>
        <w:t>ل</w:t>
      </w:r>
      <w:r w:rsidR="00D01A26" w:rsidRPr="006323CC">
        <w:rPr>
          <w:rFonts w:ascii="Lotus Linotype" w:hAnsi="Lotus Linotype" w:hint="cs"/>
          <w:sz w:val="27"/>
          <w:rtl/>
        </w:rPr>
        <w:t>ْ</w:t>
      </w:r>
      <w:r w:rsidR="00FB4473" w:rsidRPr="006323CC">
        <w:rPr>
          <w:rFonts w:ascii="Lotus Linotype" w:hAnsi="Lotus Linotype" w:hint="cs"/>
          <w:sz w:val="27"/>
          <w:rtl/>
        </w:rPr>
        <w:t>كية، والوصاية، وغيرها</w:t>
      </w:r>
      <w:r w:rsidR="00FB4473" w:rsidRPr="006323CC">
        <w:rPr>
          <w:rFonts w:hint="cs"/>
          <w:sz w:val="27"/>
          <w:vertAlign w:val="superscript"/>
          <w:rtl/>
        </w:rPr>
        <w:t>(</w:t>
      </w:r>
      <w:r w:rsidR="00FB4473" w:rsidRPr="006323CC">
        <w:rPr>
          <w:rStyle w:val="ac"/>
          <w:sz w:val="27"/>
          <w:rtl/>
        </w:rPr>
        <w:endnoteReference w:id="327"/>
      </w:r>
      <w:r w:rsidR="00FB4473" w:rsidRPr="006323CC">
        <w:rPr>
          <w:rFonts w:hint="cs"/>
          <w:sz w:val="27"/>
          <w:vertAlign w:val="superscript"/>
          <w:rtl/>
        </w:rPr>
        <w:t>)</w:t>
      </w:r>
      <w:r w:rsidR="00FB4473" w:rsidRPr="006323CC">
        <w:rPr>
          <w:rFonts w:ascii="Lotus Linotype" w:hAnsi="Lotus Linotype" w:hint="cs"/>
          <w:sz w:val="27"/>
          <w:rtl/>
        </w:rPr>
        <w:t>.</w:t>
      </w:r>
    </w:p>
    <w:p w:rsidR="00FB4473" w:rsidRPr="006323CC" w:rsidRDefault="00921189" w:rsidP="006E4345">
      <w:pPr>
        <w:rPr>
          <w:rFonts w:ascii="Lotus Linotype" w:hAnsi="Lotus Linotype"/>
          <w:sz w:val="27"/>
          <w:rtl/>
        </w:rPr>
      </w:pPr>
      <w:r w:rsidRPr="006323CC">
        <w:rPr>
          <w:rFonts w:ascii="Lotus Linotype" w:hAnsi="Lotus Linotype" w:hint="cs"/>
          <w:b/>
          <w:bCs/>
          <w:sz w:val="27"/>
          <w:rtl/>
        </w:rPr>
        <w:t>4</w:t>
      </w:r>
      <w:r w:rsidR="00FB4473" w:rsidRPr="006323CC">
        <w:rPr>
          <w:rFonts w:ascii="Lotus Linotype" w:hAnsi="Lotus Linotype" w:hint="cs"/>
          <w:b/>
          <w:bCs/>
          <w:sz w:val="27"/>
          <w:rtl/>
        </w:rPr>
        <w:t xml:space="preserve">ـ روايات </w:t>
      </w:r>
      <w:r w:rsidR="00D01A26" w:rsidRPr="006323CC">
        <w:rPr>
          <w:rFonts w:ascii="Lotus Linotype" w:hAnsi="Lotus Linotype" w:hint="cs"/>
          <w:b/>
          <w:bCs/>
          <w:sz w:val="27"/>
          <w:rtl/>
        </w:rPr>
        <w:t>أ</w:t>
      </w:r>
      <w:r w:rsidR="00FB4473" w:rsidRPr="006323CC">
        <w:rPr>
          <w:rFonts w:ascii="Lotus Linotype" w:hAnsi="Lotus Linotype" w:hint="cs"/>
          <w:b/>
          <w:bCs/>
          <w:sz w:val="27"/>
          <w:rtl/>
        </w:rPr>
        <w:t xml:space="preserve">ميد </w:t>
      </w:r>
      <w:r w:rsidR="00D01A26" w:rsidRPr="006323CC">
        <w:rPr>
          <w:rFonts w:ascii="Lotus Linotype" w:hAnsi="Lotus Linotype" w:hint="cs"/>
          <w:b/>
          <w:bCs/>
          <w:sz w:val="27"/>
          <w:rtl/>
        </w:rPr>
        <w:t>أ</w:t>
      </w:r>
      <w:r w:rsidR="00FB4473" w:rsidRPr="006323CC">
        <w:rPr>
          <w:rFonts w:ascii="Lotus Linotype" w:hAnsi="Lotus Linotype" w:hint="cs"/>
          <w:b/>
          <w:bCs/>
          <w:sz w:val="27"/>
          <w:rtl/>
        </w:rPr>
        <w:t>شوهشتان</w:t>
      </w:r>
      <w:r w:rsidR="00FB4473" w:rsidRPr="006323CC">
        <w:rPr>
          <w:rFonts w:ascii="Lotus Linotype" w:hAnsi="Lotus Linotype" w:hint="cs"/>
          <w:sz w:val="27"/>
          <w:rtl/>
        </w:rPr>
        <w:t>: يضم</w:t>
      </w:r>
      <w:r w:rsidR="00115190" w:rsidRPr="006323CC">
        <w:rPr>
          <w:rFonts w:ascii="Lotus Linotype" w:hAnsi="Lotus Linotype" w:hint="cs"/>
          <w:sz w:val="27"/>
          <w:rtl/>
        </w:rPr>
        <w:t>ّ</w:t>
      </w:r>
      <w:r w:rsidR="00FB4473" w:rsidRPr="006323CC">
        <w:rPr>
          <w:rFonts w:ascii="Lotus Linotype" w:hAnsi="Lotus Linotype" w:hint="cs"/>
          <w:sz w:val="27"/>
          <w:rtl/>
        </w:rPr>
        <w:t xml:space="preserve"> هذا الأثر </w:t>
      </w:r>
      <w:r w:rsidRPr="006323CC">
        <w:rPr>
          <w:rFonts w:ascii="Lotus Linotype" w:hAnsi="Lotus Linotype" w:hint="cs"/>
          <w:sz w:val="27"/>
          <w:rtl/>
        </w:rPr>
        <w:t>44</w:t>
      </w:r>
      <w:r w:rsidR="00FB4473" w:rsidRPr="006323CC">
        <w:rPr>
          <w:rFonts w:ascii="Lotus Linotype" w:hAnsi="Lotus Linotype" w:hint="cs"/>
          <w:sz w:val="27"/>
          <w:rtl/>
        </w:rPr>
        <w:t xml:space="preserve"> جوابا</w:t>
      </w:r>
      <w:r w:rsidR="00D01A26" w:rsidRPr="006323CC">
        <w:rPr>
          <w:rFonts w:ascii="Lotus Linotype" w:hAnsi="Lotus Linotype" w:hint="cs"/>
          <w:sz w:val="27"/>
          <w:rtl/>
        </w:rPr>
        <w:t>ً</w:t>
      </w:r>
      <w:r w:rsidR="00FB4473" w:rsidRPr="006323CC">
        <w:rPr>
          <w:rFonts w:ascii="Lotus Linotype" w:hAnsi="Lotus Linotype" w:hint="cs"/>
          <w:sz w:val="27"/>
          <w:rtl/>
        </w:rPr>
        <w:t xml:space="preserve"> ل</w:t>
      </w:r>
      <w:r w:rsidR="00D01A26" w:rsidRPr="006323CC">
        <w:rPr>
          <w:rFonts w:ascii="Lotus Linotype" w:hAnsi="Lotus Linotype" w:hint="cs"/>
          <w:sz w:val="27"/>
          <w:rtl/>
        </w:rPr>
        <w:t>أ</w:t>
      </w:r>
      <w:r w:rsidR="00FB4473" w:rsidRPr="006323CC">
        <w:rPr>
          <w:rFonts w:ascii="Lotus Linotype" w:hAnsi="Lotus Linotype" w:hint="cs"/>
          <w:sz w:val="27"/>
          <w:rtl/>
        </w:rPr>
        <w:t xml:space="preserve">ميد </w:t>
      </w:r>
      <w:r w:rsidR="00D01A26" w:rsidRPr="006323CC">
        <w:rPr>
          <w:rFonts w:ascii="Lotus Linotype" w:hAnsi="Lotus Linotype" w:hint="cs"/>
          <w:sz w:val="27"/>
          <w:rtl/>
        </w:rPr>
        <w:t>أ</w:t>
      </w:r>
      <w:r w:rsidR="00FB4473" w:rsidRPr="006323CC">
        <w:rPr>
          <w:rFonts w:ascii="Lotus Linotype" w:hAnsi="Lotus Linotype" w:hint="cs"/>
          <w:sz w:val="27"/>
          <w:rtl/>
        </w:rPr>
        <w:t xml:space="preserve">شوهشتان، من علماء الزرادشتية البارزين، على أسئلة </w:t>
      </w:r>
      <w:r w:rsidR="00FB4473" w:rsidRPr="006323CC">
        <w:rPr>
          <w:rFonts w:ascii="Mosawi" w:eastAsiaTheme="minorHAnsi" w:hAnsi="Mosawi" w:cs="Abz-3 (Yagut)" w:hint="cs"/>
          <w:sz w:val="24"/>
          <w:szCs w:val="24"/>
          <w:rtl/>
        </w:rPr>
        <w:t>آذرگشسب</w:t>
      </w:r>
      <w:r w:rsidR="00FB4473" w:rsidRPr="006323CC">
        <w:rPr>
          <w:rFonts w:ascii="Lotus Linotype" w:hAnsi="Lotus Linotype" w:hint="cs"/>
          <w:sz w:val="27"/>
          <w:rtl/>
        </w:rPr>
        <w:t xml:space="preserve"> ابن مهرآتش. ويحوي مؤلَّفه هذا موضوعات</w:t>
      </w:r>
      <w:r w:rsidR="00D01A26" w:rsidRPr="006323CC">
        <w:rPr>
          <w:rFonts w:ascii="Lotus Linotype" w:hAnsi="Lotus Linotype" w:hint="cs"/>
          <w:sz w:val="27"/>
          <w:rtl/>
        </w:rPr>
        <w:t>ٍ</w:t>
      </w:r>
      <w:r w:rsidR="00FB4473" w:rsidRPr="006323CC">
        <w:rPr>
          <w:rFonts w:ascii="Lotus Linotype" w:hAnsi="Lotus Linotype" w:hint="cs"/>
          <w:sz w:val="27"/>
          <w:rtl/>
        </w:rPr>
        <w:t xml:space="preserve"> مذهبية</w:t>
      </w:r>
      <w:r w:rsidR="00D01A26" w:rsidRPr="006323CC">
        <w:rPr>
          <w:rFonts w:ascii="Lotus Linotype" w:hAnsi="Lotus Linotype" w:hint="cs"/>
          <w:sz w:val="27"/>
          <w:rtl/>
        </w:rPr>
        <w:t>ً</w:t>
      </w:r>
      <w:r w:rsidR="00FB4473" w:rsidRPr="006323CC">
        <w:rPr>
          <w:rFonts w:ascii="Lotus Linotype" w:hAnsi="Lotus Linotype" w:hint="cs"/>
          <w:sz w:val="27"/>
          <w:rtl/>
        </w:rPr>
        <w:t xml:space="preserve"> وقوانين زرادشتية تخص</w:t>
      </w:r>
      <w:r w:rsidR="00D01A26" w:rsidRPr="006323CC">
        <w:rPr>
          <w:rFonts w:ascii="Lotus Linotype" w:hAnsi="Lotus Linotype" w:hint="cs"/>
          <w:sz w:val="27"/>
          <w:rtl/>
        </w:rPr>
        <w:t>ّ</w:t>
      </w:r>
      <w:r w:rsidR="00FB4473" w:rsidRPr="006323CC">
        <w:rPr>
          <w:rFonts w:ascii="Lotus Linotype" w:hAnsi="Lotus Linotype" w:hint="cs"/>
          <w:sz w:val="27"/>
          <w:rtl/>
        </w:rPr>
        <w:t xml:space="preserve"> الحياة الشخصية على حد</w:t>
      </w:r>
      <w:r w:rsidR="00D01A26" w:rsidRPr="006323CC">
        <w:rPr>
          <w:rFonts w:ascii="Lotus Linotype" w:hAnsi="Lotus Linotype" w:hint="cs"/>
          <w:sz w:val="27"/>
          <w:rtl/>
        </w:rPr>
        <w:t>ٍّ</w:t>
      </w:r>
      <w:r w:rsidR="00FB4473" w:rsidRPr="006323CC">
        <w:rPr>
          <w:rFonts w:ascii="Lotus Linotype" w:hAnsi="Lotus Linotype" w:hint="cs"/>
          <w:sz w:val="27"/>
          <w:rtl/>
        </w:rPr>
        <w:t xml:space="preserve"> سواء</w:t>
      </w:r>
      <w:r w:rsidR="00FB4473" w:rsidRPr="006323CC">
        <w:rPr>
          <w:rFonts w:hint="cs"/>
          <w:sz w:val="27"/>
          <w:vertAlign w:val="superscript"/>
          <w:rtl/>
        </w:rPr>
        <w:t>(</w:t>
      </w:r>
      <w:r w:rsidR="00FB4473" w:rsidRPr="006323CC">
        <w:rPr>
          <w:rStyle w:val="ac"/>
          <w:sz w:val="27"/>
          <w:rtl/>
        </w:rPr>
        <w:endnoteReference w:id="328"/>
      </w:r>
      <w:r w:rsidR="00FB4473" w:rsidRPr="006323CC">
        <w:rPr>
          <w:rFonts w:hint="cs"/>
          <w:sz w:val="27"/>
          <w:vertAlign w:val="superscript"/>
          <w:rtl/>
        </w:rPr>
        <w:t>)</w:t>
      </w:r>
      <w:r w:rsidR="00FB4473" w:rsidRPr="006323CC">
        <w:rPr>
          <w:rFonts w:ascii="Lotus Linotype" w:hAnsi="Lotus Linotype" w:hint="cs"/>
          <w:sz w:val="27"/>
          <w:rtl/>
        </w:rPr>
        <w:t xml:space="preserve">. </w:t>
      </w:r>
    </w:p>
    <w:p w:rsidR="00FB4473" w:rsidRPr="006323CC" w:rsidRDefault="00921189" w:rsidP="00136DE9">
      <w:pPr>
        <w:spacing w:line="390" w:lineRule="exact"/>
        <w:rPr>
          <w:rFonts w:ascii="Lotus Linotype" w:hAnsi="Lotus Linotype"/>
          <w:sz w:val="27"/>
          <w:rtl/>
        </w:rPr>
      </w:pPr>
      <w:r w:rsidRPr="006323CC">
        <w:rPr>
          <w:rFonts w:ascii="Lotus Linotype" w:hAnsi="Lotus Linotype" w:hint="cs"/>
          <w:b/>
          <w:bCs/>
          <w:sz w:val="27"/>
          <w:rtl/>
        </w:rPr>
        <w:t>5</w:t>
      </w:r>
      <w:r w:rsidR="00FB4473" w:rsidRPr="006323CC">
        <w:rPr>
          <w:rFonts w:ascii="Lotus Linotype" w:hAnsi="Lotus Linotype" w:hint="cs"/>
          <w:b/>
          <w:bCs/>
          <w:sz w:val="27"/>
          <w:rtl/>
        </w:rPr>
        <w:t xml:space="preserve">ـ </w:t>
      </w:r>
      <w:r w:rsidR="00FB4473" w:rsidRPr="006323CC">
        <w:rPr>
          <w:rFonts w:ascii="Mosawi" w:eastAsiaTheme="minorHAnsi" w:hAnsi="Mosawi" w:cs="Abz-3 (Yagut)" w:hint="cs"/>
          <w:sz w:val="24"/>
          <w:szCs w:val="24"/>
          <w:rtl/>
        </w:rPr>
        <w:t>پرسشنيها</w:t>
      </w:r>
      <w:r w:rsidR="00FB4473" w:rsidRPr="006323CC">
        <w:rPr>
          <w:rFonts w:ascii="Lotus Linotype" w:hAnsi="Lotus Linotype" w:hint="cs"/>
          <w:sz w:val="27"/>
          <w:rtl/>
        </w:rPr>
        <w:t>: يضم</w:t>
      </w:r>
      <w:r w:rsidR="00115190" w:rsidRPr="006323CC">
        <w:rPr>
          <w:rFonts w:ascii="Lotus Linotype" w:hAnsi="Lotus Linotype" w:hint="cs"/>
          <w:sz w:val="27"/>
          <w:rtl/>
        </w:rPr>
        <w:t>ّ</w:t>
      </w:r>
      <w:r w:rsidR="00FB4473" w:rsidRPr="006323CC">
        <w:rPr>
          <w:rFonts w:ascii="Lotus Linotype" w:hAnsi="Lotus Linotype" w:hint="cs"/>
          <w:sz w:val="27"/>
          <w:rtl/>
        </w:rPr>
        <w:t xml:space="preserve"> هذا الكتاب </w:t>
      </w:r>
      <w:r w:rsidRPr="006323CC">
        <w:rPr>
          <w:rFonts w:ascii="Lotus Linotype" w:hAnsi="Lotus Linotype" w:hint="cs"/>
          <w:sz w:val="27"/>
          <w:rtl/>
        </w:rPr>
        <w:t>5</w:t>
      </w:r>
      <w:r w:rsidR="00377FD8" w:rsidRPr="006323CC">
        <w:rPr>
          <w:rFonts w:ascii="Lotus Linotype" w:hAnsi="Lotus Linotype" w:hint="cs"/>
          <w:sz w:val="27"/>
          <w:rtl/>
        </w:rPr>
        <w:t>9</w:t>
      </w:r>
      <w:r w:rsidR="00FB4473" w:rsidRPr="006323CC">
        <w:rPr>
          <w:rFonts w:ascii="Lotus Linotype" w:hAnsi="Lotus Linotype" w:hint="cs"/>
          <w:sz w:val="27"/>
          <w:rtl/>
        </w:rPr>
        <w:t xml:space="preserve"> سؤالا</w:t>
      </w:r>
      <w:r w:rsidR="00115190" w:rsidRPr="006323CC">
        <w:rPr>
          <w:rFonts w:ascii="Lotus Linotype" w:hAnsi="Lotus Linotype" w:hint="cs"/>
          <w:sz w:val="27"/>
          <w:rtl/>
        </w:rPr>
        <w:t>ً</w:t>
      </w:r>
      <w:r w:rsidR="00FB4473" w:rsidRPr="006323CC">
        <w:rPr>
          <w:rFonts w:ascii="Lotus Linotype" w:hAnsi="Lotus Linotype" w:hint="cs"/>
          <w:sz w:val="27"/>
          <w:rtl/>
        </w:rPr>
        <w:t xml:space="preserve"> وجوابا</w:t>
      </w:r>
      <w:r w:rsidR="00115190" w:rsidRPr="006323CC">
        <w:rPr>
          <w:rFonts w:ascii="Lotus Linotype" w:hAnsi="Lotus Linotype" w:hint="cs"/>
          <w:sz w:val="27"/>
          <w:rtl/>
        </w:rPr>
        <w:t>ً</w:t>
      </w:r>
      <w:r w:rsidR="00FB4473" w:rsidRPr="006323CC">
        <w:rPr>
          <w:rFonts w:ascii="Lotus Linotype" w:hAnsi="Lotus Linotype" w:hint="cs"/>
          <w:sz w:val="27"/>
          <w:rtl/>
        </w:rPr>
        <w:t xml:space="preserve">، ومن الأمور النادرة غير </w:t>
      </w:r>
      <w:r w:rsidR="00115190" w:rsidRPr="006323CC">
        <w:rPr>
          <w:rFonts w:ascii="Lotus Linotype" w:hAnsi="Lotus Linotype" w:hint="cs"/>
          <w:sz w:val="27"/>
          <w:rtl/>
        </w:rPr>
        <w:t>ال</w:t>
      </w:r>
      <w:r w:rsidR="00FB4473" w:rsidRPr="006323CC">
        <w:rPr>
          <w:rFonts w:ascii="Lotus Linotype" w:hAnsi="Lotus Linotype" w:hint="cs"/>
          <w:sz w:val="27"/>
          <w:rtl/>
        </w:rPr>
        <w:t>فقهي</w:t>
      </w:r>
      <w:r w:rsidR="00115190" w:rsidRPr="006323CC">
        <w:rPr>
          <w:rFonts w:ascii="Lotus Linotype" w:hAnsi="Lotus Linotype" w:hint="cs"/>
          <w:sz w:val="27"/>
          <w:rtl/>
        </w:rPr>
        <w:t>ّ</w:t>
      </w:r>
      <w:r w:rsidR="00FB4473" w:rsidRPr="006323CC">
        <w:rPr>
          <w:rFonts w:ascii="Lotus Linotype" w:hAnsi="Lotus Linotype" w:hint="cs"/>
          <w:sz w:val="27"/>
          <w:rtl/>
        </w:rPr>
        <w:t>ة التي يتطر</w:t>
      </w:r>
      <w:r w:rsidR="00115190" w:rsidRPr="006323CC">
        <w:rPr>
          <w:rFonts w:ascii="Lotus Linotype" w:hAnsi="Lotus Linotype" w:hint="cs"/>
          <w:sz w:val="27"/>
          <w:rtl/>
        </w:rPr>
        <w:t>َّ</w:t>
      </w:r>
      <w:r w:rsidR="00FB4473" w:rsidRPr="006323CC">
        <w:rPr>
          <w:rFonts w:ascii="Lotus Linotype" w:hAnsi="Lotus Linotype" w:hint="cs"/>
          <w:sz w:val="27"/>
          <w:rtl/>
        </w:rPr>
        <w:t>ق إليها الحياة</w:t>
      </w:r>
      <w:r w:rsidR="00115190" w:rsidRPr="006323CC">
        <w:rPr>
          <w:rFonts w:ascii="Lotus Linotype" w:hAnsi="Lotus Linotype" w:hint="cs"/>
          <w:sz w:val="27"/>
          <w:rtl/>
        </w:rPr>
        <w:t>ُ</w:t>
      </w:r>
      <w:r w:rsidR="00FB4473" w:rsidRPr="006323CC">
        <w:rPr>
          <w:rFonts w:ascii="Lotus Linotype" w:hAnsi="Lotus Linotype" w:hint="cs"/>
          <w:sz w:val="27"/>
          <w:rtl/>
        </w:rPr>
        <w:t xml:space="preserve"> بعد الموت</w:t>
      </w:r>
      <w:r w:rsidR="00FB4473" w:rsidRPr="006323CC">
        <w:rPr>
          <w:rFonts w:hint="cs"/>
          <w:sz w:val="27"/>
          <w:vertAlign w:val="superscript"/>
          <w:rtl/>
        </w:rPr>
        <w:t>(</w:t>
      </w:r>
      <w:r w:rsidR="00FB4473" w:rsidRPr="006323CC">
        <w:rPr>
          <w:rStyle w:val="ac"/>
          <w:sz w:val="27"/>
          <w:rtl/>
        </w:rPr>
        <w:endnoteReference w:id="329"/>
      </w:r>
      <w:r w:rsidR="00FB4473" w:rsidRPr="006323CC">
        <w:rPr>
          <w:rFonts w:hint="cs"/>
          <w:sz w:val="27"/>
          <w:vertAlign w:val="superscript"/>
          <w:rtl/>
        </w:rPr>
        <w:t>)</w:t>
      </w:r>
      <w:r w:rsidR="00FB4473" w:rsidRPr="006323CC">
        <w:rPr>
          <w:rFonts w:ascii="Lotus Linotype" w:hAnsi="Lotus Linotype" w:hint="cs"/>
          <w:sz w:val="27"/>
          <w:rtl/>
        </w:rPr>
        <w:t xml:space="preserve">. </w:t>
      </w:r>
    </w:p>
    <w:p w:rsidR="00FB4473" w:rsidRPr="006323CC" w:rsidRDefault="00377FD8" w:rsidP="006E4345">
      <w:pPr>
        <w:rPr>
          <w:rFonts w:ascii="Lotus Linotype" w:hAnsi="Lotus Linotype"/>
          <w:sz w:val="27"/>
          <w:rtl/>
        </w:rPr>
      </w:pPr>
      <w:r w:rsidRPr="006323CC">
        <w:rPr>
          <w:rFonts w:ascii="Lotus Linotype" w:hAnsi="Lotus Linotype" w:hint="cs"/>
          <w:b/>
          <w:bCs/>
          <w:sz w:val="27"/>
          <w:rtl/>
        </w:rPr>
        <w:t>6</w:t>
      </w:r>
      <w:r w:rsidR="00FB4473" w:rsidRPr="006323CC">
        <w:rPr>
          <w:rFonts w:ascii="Lotus Linotype" w:hAnsi="Lotus Linotype" w:hint="cs"/>
          <w:b/>
          <w:bCs/>
          <w:sz w:val="27"/>
          <w:rtl/>
        </w:rPr>
        <w:t>ـ وجركرد ديني</w:t>
      </w:r>
      <w:r w:rsidR="00FB4473" w:rsidRPr="006323CC">
        <w:rPr>
          <w:rFonts w:ascii="Lotus Linotype" w:hAnsi="Lotus Linotype" w:hint="cs"/>
          <w:sz w:val="27"/>
          <w:rtl/>
        </w:rPr>
        <w:t>: أو مجموعة الفتاوى الدينية</w:t>
      </w:r>
      <w:r w:rsidR="00115190" w:rsidRPr="006323CC">
        <w:rPr>
          <w:rFonts w:ascii="Lotus Linotype" w:hAnsi="Lotus Linotype" w:hint="cs"/>
          <w:sz w:val="27"/>
          <w:rtl/>
        </w:rPr>
        <w:t>.</w:t>
      </w:r>
      <w:r w:rsidR="00FB4473" w:rsidRPr="006323CC">
        <w:rPr>
          <w:rFonts w:ascii="Lotus Linotype" w:hAnsi="Lotus Linotype" w:hint="cs"/>
          <w:sz w:val="27"/>
          <w:rtl/>
        </w:rPr>
        <w:t xml:space="preserve"> وينسب تأليفه إلى ميديوماه ابن عم</w:t>
      </w:r>
      <w:r w:rsidR="00115190" w:rsidRPr="006323CC">
        <w:rPr>
          <w:rFonts w:ascii="Lotus Linotype" w:hAnsi="Lotus Linotype" w:hint="cs"/>
          <w:sz w:val="27"/>
          <w:rtl/>
        </w:rPr>
        <w:t>ّ</w:t>
      </w:r>
      <w:r w:rsidR="00FB4473" w:rsidRPr="006323CC">
        <w:rPr>
          <w:rFonts w:ascii="Lotus Linotype" w:hAnsi="Lotus Linotype" w:hint="cs"/>
          <w:sz w:val="27"/>
          <w:rtl/>
        </w:rPr>
        <w:t xml:space="preserve"> زرادشت. وقد اختص</w:t>
      </w:r>
      <w:r w:rsidR="00115190" w:rsidRPr="006323CC">
        <w:rPr>
          <w:rFonts w:ascii="Lotus Linotype" w:hAnsi="Lotus Linotype" w:hint="cs"/>
          <w:sz w:val="27"/>
          <w:rtl/>
        </w:rPr>
        <w:t>ّ</w:t>
      </w:r>
      <w:r w:rsidR="00FB4473" w:rsidRPr="006323CC">
        <w:rPr>
          <w:rFonts w:ascii="Lotus Linotype" w:hAnsi="Lotus Linotype" w:hint="cs"/>
          <w:sz w:val="27"/>
          <w:rtl/>
        </w:rPr>
        <w:t xml:space="preserve"> جزء</w:t>
      </w:r>
      <w:r w:rsidR="00115190" w:rsidRPr="006323CC">
        <w:rPr>
          <w:rFonts w:ascii="Lotus Linotype" w:hAnsi="Lotus Linotype" w:hint="cs"/>
          <w:sz w:val="27"/>
          <w:rtl/>
        </w:rPr>
        <w:t>ٌ</w:t>
      </w:r>
      <w:r w:rsidR="00FB4473" w:rsidRPr="006323CC">
        <w:rPr>
          <w:rFonts w:ascii="Lotus Linotype" w:hAnsi="Lotus Linotype" w:hint="cs"/>
          <w:sz w:val="27"/>
          <w:rtl/>
        </w:rPr>
        <w:t xml:space="preserve"> كبير</w:t>
      </w:r>
      <w:r w:rsidR="00115190" w:rsidRPr="006323CC">
        <w:rPr>
          <w:rFonts w:ascii="Lotus Linotype" w:hAnsi="Lotus Linotype" w:hint="cs"/>
          <w:sz w:val="27"/>
          <w:rtl/>
        </w:rPr>
        <w:t>ٌ</w:t>
      </w:r>
      <w:r w:rsidR="00FB4473" w:rsidRPr="006323CC">
        <w:rPr>
          <w:rFonts w:ascii="Lotus Linotype" w:hAnsi="Lotus Linotype" w:hint="cs"/>
          <w:sz w:val="27"/>
          <w:rtl/>
        </w:rPr>
        <w:t xml:space="preserve"> منه بحياة زرادشت، لكن</w:t>
      </w:r>
      <w:r w:rsidR="00115190" w:rsidRPr="006323CC">
        <w:rPr>
          <w:rFonts w:ascii="Lotus Linotype" w:hAnsi="Lotus Linotype" w:hint="cs"/>
          <w:sz w:val="27"/>
          <w:rtl/>
        </w:rPr>
        <w:t>ْ</w:t>
      </w:r>
      <w:r w:rsidR="00FB4473" w:rsidRPr="006323CC">
        <w:rPr>
          <w:rFonts w:ascii="Lotus Linotype" w:hAnsi="Lotus Linotype" w:hint="cs"/>
          <w:sz w:val="27"/>
          <w:rtl/>
        </w:rPr>
        <w:t xml:space="preserve"> تكثر فيه المواضيع </w:t>
      </w:r>
      <w:r w:rsidR="00FB4473" w:rsidRPr="006323CC">
        <w:rPr>
          <w:rFonts w:ascii="Lotus Linotype" w:hAnsi="Lotus Linotype" w:hint="cs"/>
          <w:sz w:val="27"/>
          <w:rtl/>
        </w:rPr>
        <w:lastRenderedPageBreak/>
        <w:t>الفقهية ـ الحقوقية</w:t>
      </w:r>
      <w:r w:rsidR="00FB4473" w:rsidRPr="006323CC">
        <w:rPr>
          <w:rFonts w:hint="cs"/>
          <w:sz w:val="27"/>
          <w:vertAlign w:val="superscript"/>
          <w:rtl/>
        </w:rPr>
        <w:t>(</w:t>
      </w:r>
      <w:r w:rsidR="00FB4473" w:rsidRPr="006323CC">
        <w:rPr>
          <w:rStyle w:val="ac"/>
          <w:sz w:val="27"/>
          <w:rtl/>
        </w:rPr>
        <w:endnoteReference w:id="330"/>
      </w:r>
      <w:r w:rsidR="00FB4473" w:rsidRPr="006323CC">
        <w:rPr>
          <w:rFonts w:hint="cs"/>
          <w:sz w:val="27"/>
          <w:vertAlign w:val="superscript"/>
          <w:rtl/>
        </w:rPr>
        <w:t>)</w:t>
      </w:r>
      <w:r w:rsidR="00FB4473" w:rsidRPr="006323CC">
        <w:rPr>
          <w:rFonts w:ascii="Lotus Linotype" w:hAnsi="Lotus Linotype" w:hint="cs"/>
          <w:sz w:val="27"/>
          <w:rtl/>
        </w:rPr>
        <w:t xml:space="preserve">. </w:t>
      </w:r>
    </w:p>
    <w:p w:rsidR="00FB4473" w:rsidRPr="006323CC" w:rsidRDefault="00377FD8" w:rsidP="009C091C">
      <w:pPr>
        <w:rPr>
          <w:rFonts w:ascii="Lotus Linotype" w:hAnsi="Lotus Linotype"/>
          <w:sz w:val="27"/>
          <w:rtl/>
        </w:rPr>
      </w:pPr>
      <w:r w:rsidRPr="006323CC">
        <w:rPr>
          <w:rFonts w:ascii="Lotus Linotype" w:hAnsi="Lotus Linotype" w:hint="cs"/>
          <w:sz w:val="27"/>
          <w:rtl/>
        </w:rPr>
        <w:t>7</w:t>
      </w:r>
      <w:r w:rsidR="009C091C" w:rsidRPr="006323CC">
        <w:rPr>
          <w:rFonts w:ascii="Lotus Linotype" w:hAnsi="Lotus Linotype" w:hint="cs"/>
          <w:sz w:val="27"/>
          <w:rtl/>
        </w:rPr>
        <w:t xml:space="preserve"> / </w:t>
      </w:r>
      <w:r w:rsidRPr="006323CC">
        <w:rPr>
          <w:rFonts w:ascii="Lotus Linotype" w:hAnsi="Lotus Linotype" w:hint="cs"/>
          <w:sz w:val="27"/>
          <w:rtl/>
        </w:rPr>
        <w:t>8</w:t>
      </w:r>
      <w:r w:rsidR="009C091C" w:rsidRPr="006323CC">
        <w:rPr>
          <w:rFonts w:ascii="Lotus Linotype" w:hAnsi="Lotus Linotype" w:hint="cs"/>
          <w:sz w:val="10"/>
          <w:szCs w:val="10"/>
          <w:rtl/>
        </w:rPr>
        <w:t xml:space="preserve"> </w:t>
      </w:r>
      <w:r w:rsidR="00115190" w:rsidRPr="006323CC">
        <w:rPr>
          <w:rFonts w:ascii="Lotus Linotype" w:hAnsi="Lotus Linotype" w:hint="cs"/>
          <w:sz w:val="27"/>
          <w:rtl/>
        </w:rPr>
        <w:t>ـ</w:t>
      </w:r>
      <w:r w:rsidR="00FB4473" w:rsidRPr="006323CC">
        <w:rPr>
          <w:rFonts w:ascii="Lotus Linotype" w:hAnsi="Lotus Linotype" w:hint="cs"/>
          <w:sz w:val="27"/>
          <w:rtl/>
        </w:rPr>
        <w:t xml:space="preserve"> </w:t>
      </w:r>
      <w:r w:rsidR="00FB4473" w:rsidRPr="006323CC">
        <w:rPr>
          <w:rFonts w:hint="eastAsia"/>
          <w:b/>
          <w:bCs/>
          <w:sz w:val="24"/>
          <w:szCs w:val="24"/>
          <w:rtl/>
        </w:rPr>
        <w:t>«</w:t>
      </w:r>
      <w:r w:rsidR="00FB4473" w:rsidRPr="006323CC">
        <w:rPr>
          <w:rFonts w:ascii="Lotus Linotype" w:hAnsi="Lotus Linotype" w:hint="cs"/>
          <w:b/>
          <w:bCs/>
          <w:sz w:val="27"/>
          <w:rtl/>
        </w:rPr>
        <w:t>رواية فرنبغ سروش</w:t>
      </w:r>
      <w:r w:rsidR="00FB4473" w:rsidRPr="006323CC">
        <w:rPr>
          <w:rFonts w:hint="eastAsia"/>
          <w:b/>
          <w:bCs/>
          <w:sz w:val="24"/>
          <w:szCs w:val="24"/>
          <w:rtl/>
        </w:rPr>
        <w:t>»</w:t>
      </w:r>
      <w:r w:rsidR="00FB4473" w:rsidRPr="006323CC">
        <w:rPr>
          <w:rFonts w:ascii="Lotus Linotype" w:hAnsi="Lotus Linotype" w:hint="cs"/>
          <w:b/>
          <w:bCs/>
          <w:sz w:val="27"/>
          <w:rtl/>
        </w:rPr>
        <w:t xml:space="preserve"> و</w:t>
      </w:r>
      <w:r w:rsidR="00FB4473" w:rsidRPr="006323CC">
        <w:rPr>
          <w:rFonts w:hint="eastAsia"/>
          <w:b/>
          <w:bCs/>
          <w:sz w:val="24"/>
          <w:szCs w:val="24"/>
          <w:rtl/>
        </w:rPr>
        <w:t>«</w:t>
      </w:r>
      <w:r w:rsidR="00FB4473" w:rsidRPr="006323CC">
        <w:rPr>
          <w:rFonts w:ascii="Mosawi" w:eastAsiaTheme="minorHAnsi" w:hAnsi="Mosawi" w:cs="Abz-3 (Yagut)" w:hint="cs"/>
          <w:sz w:val="24"/>
          <w:szCs w:val="24"/>
          <w:rtl/>
        </w:rPr>
        <w:t>پرسش</w:t>
      </w:r>
      <w:r w:rsidR="00FB4473" w:rsidRPr="006323CC">
        <w:rPr>
          <w:rFonts w:ascii="Mosawi" w:eastAsiaTheme="minorHAnsi" w:hAnsi="Mosawi" w:cs="Abz-3 (Yagut)"/>
          <w:sz w:val="24"/>
          <w:szCs w:val="24"/>
          <w:rtl/>
        </w:rPr>
        <w:softHyphen/>
      </w:r>
      <w:r w:rsidR="00FB4473" w:rsidRPr="006323CC">
        <w:rPr>
          <w:rFonts w:ascii="Mosawi" w:eastAsiaTheme="minorHAnsi" w:hAnsi="Mosawi" w:cs="Abz-3 (Yagut)" w:hint="cs"/>
          <w:sz w:val="24"/>
          <w:szCs w:val="24"/>
          <w:rtl/>
        </w:rPr>
        <w:t>هاي</w:t>
      </w:r>
      <w:r w:rsidR="00FB4473" w:rsidRPr="006323CC">
        <w:rPr>
          <w:rFonts w:ascii="Lotus Linotype" w:hAnsi="Lotus Linotype" w:hint="cs"/>
          <w:b/>
          <w:bCs/>
          <w:sz w:val="27"/>
          <w:rtl/>
        </w:rPr>
        <w:t xml:space="preserve"> [أسئلة] هيربد </w:t>
      </w:r>
      <w:r w:rsidR="00D01A26" w:rsidRPr="006323CC">
        <w:rPr>
          <w:rFonts w:ascii="Lotus Linotype" w:hAnsi="Lotus Linotype" w:hint="cs"/>
          <w:b/>
          <w:bCs/>
          <w:sz w:val="27"/>
          <w:rtl/>
        </w:rPr>
        <w:t>إ</w:t>
      </w:r>
      <w:r w:rsidR="00FB4473" w:rsidRPr="006323CC">
        <w:rPr>
          <w:rFonts w:ascii="Lotus Linotype" w:hAnsi="Lotus Linotype" w:hint="cs"/>
          <w:b/>
          <w:bCs/>
          <w:sz w:val="27"/>
          <w:rtl/>
        </w:rPr>
        <w:t>سفنديار فرخ برزين</w:t>
      </w:r>
      <w:r w:rsidR="00FB4473" w:rsidRPr="006323CC">
        <w:rPr>
          <w:rFonts w:hint="eastAsia"/>
          <w:b/>
          <w:bCs/>
          <w:sz w:val="24"/>
          <w:szCs w:val="24"/>
          <w:rtl/>
        </w:rPr>
        <w:t>»</w:t>
      </w:r>
      <w:r w:rsidR="00D01A26" w:rsidRPr="006323CC">
        <w:rPr>
          <w:rFonts w:ascii="Lotus Linotype" w:hAnsi="Lotus Linotype" w:hint="cs"/>
          <w:sz w:val="27"/>
          <w:rtl/>
        </w:rPr>
        <w:t>:</w:t>
      </w:r>
      <w:r w:rsidR="00FB4473" w:rsidRPr="006323CC">
        <w:rPr>
          <w:rFonts w:ascii="Lotus Linotype" w:hAnsi="Lotus Linotype" w:hint="cs"/>
          <w:sz w:val="27"/>
          <w:rtl/>
        </w:rPr>
        <w:t xml:space="preserve"> من النصوص الفقهية ـ الحقوقية البهلوية، </w:t>
      </w:r>
      <w:r w:rsidR="00115190" w:rsidRPr="006323CC">
        <w:rPr>
          <w:rFonts w:ascii="Lotus Linotype" w:hAnsi="Lotus Linotype" w:hint="cs"/>
          <w:sz w:val="27"/>
          <w:rtl/>
        </w:rPr>
        <w:t>وهما</w:t>
      </w:r>
      <w:r w:rsidR="00FB4473" w:rsidRPr="006323CC">
        <w:rPr>
          <w:rFonts w:ascii="Lotus Linotype" w:hAnsi="Lotus Linotype" w:hint="cs"/>
          <w:sz w:val="27"/>
          <w:rtl/>
        </w:rPr>
        <w:t xml:space="preserve"> يحويان أسئلة</w:t>
      </w:r>
      <w:r w:rsidR="00115190" w:rsidRPr="006323CC">
        <w:rPr>
          <w:rFonts w:ascii="Lotus Linotype" w:hAnsi="Lotus Linotype" w:hint="cs"/>
          <w:sz w:val="27"/>
          <w:rtl/>
        </w:rPr>
        <w:t>ً</w:t>
      </w:r>
      <w:r w:rsidR="00FB4473" w:rsidRPr="006323CC">
        <w:rPr>
          <w:rFonts w:ascii="Lotus Linotype" w:hAnsi="Lotus Linotype" w:hint="cs"/>
          <w:sz w:val="27"/>
          <w:rtl/>
        </w:rPr>
        <w:t xml:space="preserve"> وأجوبة عن الن</w:t>
      </w:r>
      <w:r w:rsidR="009C091C" w:rsidRPr="006323CC">
        <w:rPr>
          <w:rFonts w:ascii="Lotus Linotype" w:hAnsi="Lotus Linotype" w:hint="cs"/>
          <w:sz w:val="27"/>
          <w:rtl/>
        </w:rPr>
        <w:t>ُّ</w:t>
      </w:r>
      <w:r w:rsidR="00FB4473" w:rsidRPr="006323CC">
        <w:rPr>
          <w:rFonts w:ascii="Lotus Linotype" w:hAnsi="Lotus Linotype" w:hint="cs"/>
          <w:sz w:val="27"/>
          <w:rtl/>
        </w:rPr>
        <w:t>س</w:t>
      </w:r>
      <w:r w:rsidR="009C091C" w:rsidRPr="006323CC">
        <w:rPr>
          <w:rFonts w:ascii="Lotus Linotype" w:hAnsi="Lotus Linotype" w:hint="cs"/>
          <w:sz w:val="27"/>
          <w:rtl/>
        </w:rPr>
        <w:t>ُ</w:t>
      </w:r>
      <w:r w:rsidR="00FB4473" w:rsidRPr="006323CC">
        <w:rPr>
          <w:rFonts w:ascii="Lotus Linotype" w:hAnsi="Lotus Linotype" w:hint="cs"/>
          <w:sz w:val="27"/>
          <w:rtl/>
        </w:rPr>
        <w:t>ك الدينية والطقوس الزرادشتية</w:t>
      </w:r>
      <w:r w:rsidR="00FB4473" w:rsidRPr="006323CC">
        <w:rPr>
          <w:rFonts w:hint="cs"/>
          <w:sz w:val="27"/>
          <w:vertAlign w:val="superscript"/>
          <w:rtl/>
        </w:rPr>
        <w:t>(</w:t>
      </w:r>
      <w:r w:rsidR="00FB4473" w:rsidRPr="006323CC">
        <w:rPr>
          <w:rStyle w:val="ac"/>
          <w:sz w:val="27"/>
          <w:rtl/>
        </w:rPr>
        <w:endnoteReference w:id="331"/>
      </w:r>
      <w:r w:rsidR="00FB4473" w:rsidRPr="006323CC">
        <w:rPr>
          <w:rFonts w:hint="cs"/>
          <w:sz w:val="27"/>
          <w:vertAlign w:val="superscript"/>
          <w:rtl/>
        </w:rPr>
        <w:t>)</w:t>
      </w:r>
      <w:r w:rsidR="00FB4473" w:rsidRPr="006323CC">
        <w:rPr>
          <w:rFonts w:ascii="Lotus Linotype" w:hAnsi="Lotus Linotype" w:hint="cs"/>
          <w:sz w:val="27"/>
          <w:rtl/>
        </w:rPr>
        <w:t xml:space="preserve">. </w:t>
      </w:r>
    </w:p>
    <w:p w:rsidR="00FB4473" w:rsidRPr="006323CC" w:rsidRDefault="00FB4473" w:rsidP="006E4345">
      <w:pPr>
        <w:rPr>
          <w:rFonts w:ascii="Lotus Linotype" w:hAnsi="Lotus Linotype"/>
          <w:sz w:val="27"/>
          <w:rtl/>
        </w:rPr>
      </w:pPr>
    </w:p>
    <w:p w:rsidR="00FB4473" w:rsidRPr="006323CC" w:rsidRDefault="00FC56CE" w:rsidP="00F313CA">
      <w:pPr>
        <w:pStyle w:val="31"/>
        <w:rPr>
          <w:color w:val="auto"/>
          <w:rtl/>
        </w:rPr>
      </w:pPr>
      <w:r w:rsidRPr="006323CC">
        <w:rPr>
          <w:rFonts w:hint="cs"/>
          <w:color w:val="auto"/>
          <w:rtl/>
        </w:rPr>
        <w:t>3</w:t>
      </w:r>
      <w:r w:rsidR="00FB4473" w:rsidRPr="006323CC">
        <w:rPr>
          <w:rFonts w:hint="cs"/>
          <w:color w:val="auto"/>
          <w:rtl/>
        </w:rPr>
        <w:t xml:space="preserve">ـ الأحكام والعقوبات </w:t>
      </w:r>
      <w:r w:rsidR="006107CD" w:rsidRPr="006323CC">
        <w:rPr>
          <w:rFonts w:hint="cs"/>
          <w:color w:val="auto"/>
          <w:rtl/>
          <w:lang w:val="en-US"/>
        </w:rPr>
        <w:t>ــــــ</w:t>
      </w:r>
    </w:p>
    <w:p w:rsidR="00FB4473" w:rsidRPr="006323CC" w:rsidRDefault="00FB4473" w:rsidP="003B3DCF">
      <w:pPr>
        <w:spacing w:line="420" w:lineRule="exact"/>
        <w:rPr>
          <w:rFonts w:ascii="Lotus Linotype" w:hAnsi="Lotus Linotype"/>
          <w:sz w:val="27"/>
          <w:rtl/>
        </w:rPr>
      </w:pPr>
      <w:r w:rsidRPr="006323CC">
        <w:rPr>
          <w:rFonts w:ascii="Lotus Linotype" w:hAnsi="Lotus Linotype" w:hint="cs"/>
          <w:sz w:val="27"/>
          <w:rtl/>
        </w:rPr>
        <w:t>في أي</w:t>
      </w:r>
      <w:r w:rsidR="00115190" w:rsidRPr="006323CC">
        <w:rPr>
          <w:rFonts w:ascii="Lotus Linotype" w:hAnsi="Lotus Linotype" w:hint="cs"/>
          <w:sz w:val="27"/>
          <w:rtl/>
        </w:rPr>
        <w:t>ّ</w:t>
      </w:r>
      <w:r w:rsidRPr="006323CC">
        <w:rPr>
          <w:rFonts w:ascii="Lotus Linotype" w:hAnsi="Lotus Linotype" w:hint="cs"/>
          <w:sz w:val="27"/>
          <w:rtl/>
        </w:rPr>
        <w:t xml:space="preserve"> دين</w:t>
      </w:r>
      <w:r w:rsidR="00115190" w:rsidRPr="006323CC">
        <w:rPr>
          <w:rFonts w:ascii="Lotus Linotype" w:hAnsi="Lotus Linotype" w:hint="cs"/>
          <w:sz w:val="27"/>
          <w:rtl/>
        </w:rPr>
        <w:t>ٍ</w:t>
      </w:r>
      <w:r w:rsidRPr="006323CC">
        <w:rPr>
          <w:rFonts w:ascii="Lotus Linotype" w:hAnsi="Lotus Linotype" w:hint="cs"/>
          <w:sz w:val="27"/>
          <w:rtl/>
        </w:rPr>
        <w:t xml:space="preserve"> أو مذهب يُع</w:t>
      </w:r>
      <w:r w:rsidR="00115190" w:rsidRPr="006323CC">
        <w:rPr>
          <w:rFonts w:ascii="Lotus Linotype" w:hAnsi="Lotus Linotype" w:hint="cs"/>
          <w:sz w:val="27"/>
          <w:rtl/>
        </w:rPr>
        <w:t>َ</w:t>
      </w:r>
      <w:r w:rsidRPr="006323CC">
        <w:rPr>
          <w:rFonts w:ascii="Lotus Linotype" w:hAnsi="Lotus Linotype" w:hint="cs"/>
          <w:sz w:val="27"/>
          <w:rtl/>
        </w:rPr>
        <w:t>دّ إلهي</w:t>
      </w:r>
      <w:r w:rsidR="00115190" w:rsidRPr="006323CC">
        <w:rPr>
          <w:rFonts w:ascii="Lotus Linotype" w:hAnsi="Lotus Linotype" w:hint="cs"/>
          <w:sz w:val="27"/>
          <w:rtl/>
        </w:rPr>
        <w:t>ّ</w:t>
      </w:r>
      <w:r w:rsidRPr="006323CC">
        <w:rPr>
          <w:rFonts w:ascii="Lotus Linotype" w:hAnsi="Lotus Linotype" w:hint="cs"/>
          <w:sz w:val="27"/>
          <w:rtl/>
        </w:rPr>
        <w:t>ا</w:t>
      </w:r>
      <w:r w:rsidR="00115190" w:rsidRPr="006323CC">
        <w:rPr>
          <w:rFonts w:ascii="Lotus Linotype" w:hAnsi="Lotus Linotype" w:hint="cs"/>
          <w:sz w:val="27"/>
          <w:rtl/>
        </w:rPr>
        <w:t>ً</w:t>
      </w:r>
      <w:r w:rsidRPr="006323CC">
        <w:rPr>
          <w:rFonts w:ascii="Lotus Linotype" w:hAnsi="Lotus Linotype" w:hint="cs"/>
          <w:sz w:val="27"/>
          <w:rtl/>
        </w:rPr>
        <w:t xml:space="preserve"> وسماوي</w:t>
      </w:r>
      <w:r w:rsidR="009C091C" w:rsidRPr="006323CC">
        <w:rPr>
          <w:rFonts w:ascii="Lotus Linotype" w:hAnsi="Lotus Linotype" w:hint="cs"/>
          <w:sz w:val="27"/>
          <w:rtl/>
        </w:rPr>
        <w:t>ّ</w:t>
      </w:r>
      <w:r w:rsidRPr="006323CC">
        <w:rPr>
          <w:rFonts w:ascii="Lotus Linotype" w:hAnsi="Lotus Linotype" w:hint="cs"/>
          <w:sz w:val="27"/>
          <w:rtl/>
        </w:rPr>
        <w:t>ا</w:t>
      </w:r>
      <w:r w:rsidR="00115190" w:rsidRPr="006323CC">
        <w:rPr>
          <w:rFonts w:ascii="Lotus Linotype" w:hAnsi="Lotus Linotype" w:hint="cs"/>
          <w:sz w:val="27"/>
          <w:rtl/>
        </w:rPr>
        <w:t>ً</w:t>
      </w:r>
      <w:r w:rsidRPr="006323CC">
        <w:rPr>
          <w:rFonts w:ascii="Lotus Linotype" w:hAnsi="Lotus Linotype" w:hint="cs"/>
          <w:sz w:val="27"/>
          <w:rtl/>
        </w:rPr>
        <w:t xml:space="preserve"> هناك واجبات</w:t>
      </w:r>
      <w:r w:rsidR="00115190" w:rsidRPr="006323CC">
        <w:rPr>
          <w:rFonts w:ascii="Lotus Linotype" w:hAnsi="Lotus Linotype" w:hint="cs"/>
          <w:sz w:val="27"/>
          <w:rtl/>
        </w:rPr>
        <w:t>ٌ</w:t>
      </w:r>
      <w:r w:rsidRPr="006323CC">
        <w:rPr>
          <w:rFonts w:ascii="Lotus Linotype" w:hAnsi="Lotus Linotype" w:hint="cs"/>
          <w:sz w:val="27"/>
          <w:rtl/>
        </w:rPr>
        <w:t xml:space="preserve"> وممنوعات</w:t>
      </w:r>
      <w:r w:rsidR="00115190" w:rsidRPr="006323CC">
        <w:rPr>
          <w:rFonts w:ascii="Lotus Linotype" w:hAnsi="Lotus Linotype" w:hint="cs"/>
          <w:sz w:val="27"/>
          <w:rtl/>
        </w:rPr>
        <w:t>،</w:t>
      </w:r>
      <w:r w:rsidRPr="006323CC">
        <w:rPr>
          <w:rFonts w:ascii="Lotus Linotype" w:hAnsi="Lotus Linotype" w:hint="cs"/>
          <w:sz w:val="27"/>
          <w:rtl/>
        </w:rPr>
        <w:t xml:space="preserve"> إلى جانب الأصول الاعتقادية العام</w:t>
      </w:r>
      <w:r w:rsidR="00115190" w:rsidRPr="006323CC">
        <w:rPr>
          <w:rFonts w:ascii="Lotus Linotype" w:hAnsi="Lotus Linotype" w:hint="cs"/>
          <w:sz w:val="27"/>
          <w:rtl/>
        </w:rPr>
        <w:t>ّ</w:t>
      </w:r>
      <w:r w:rsidRPr="006323CC">
        <w:rPr>
          <w:rFonts w:ascii="Lotus Linotype" w:hAnsi="Lotus Linotype" w:hint="cs"/>
          <w:sz w:val="27"/>
          <w:rtl/>
        </w:rPr>
        <w:t>ة، تبيّ</w:t>
      </w:r>
      <w:r w:rsidR="00115190" w:rsidRPr="006323CC">
        <w:rPr>
          <w:rFonts w:ascii="Lotus Linotype" w:hAnsi="Lotus Linotype" w:hint="cs"/>
          <w:sz w:val="27"/>
          <w:rtl/>
        </w:rPr>
        <w:t>ِ</w:t>
      </w:r>
      <w:r w:rsidRPr="006323CC">
        <w:rPr>
          <w:rFonts w:ascii="Lotus Linotype" w:hAnsi="Lotus Linotype" w:hint="cs"/>
          <w:sz w:val="27"/>
          <w:rtl/>
        </w:rPr>
        <w:t>ن لأتباع ذلك الد</w:t>
      </w:r>
      <w:r w:rsidR="00115190" w:rsidRPr="006323CC">
        <w:rPr>
          <w:rFonts w:ascii="Lotus Linotype" w:hAnsi="Lotus Linotype" w:hint="cs"/>
          <w:sz w:val="27"/>
          <w:rtl/>
        </w:rPr>
        <w:t>ِّ</w:t>
      </w:r>
      <w:r w:rsidRPr="006323CC">
        <w:rPr>
          <w:rFonts w:ascii="Lotus Linotype" w:hAnsi="Lotus Linotype" w:hint="cs"/>
          <w:sz w:val="27"/>
          <w:rtl/>
        </w:rPr>
        <w:t>ين ما عليهم في الأمور الفردية والاجتماعية. و</w:t>
      </w:r>
      <w:r w:rsidR="00995025" w:rsidRPr="006323CC">
        <w:rPr>
          <w:rFonts w:ascii="Lotus Linotype" w:hAnsi="Lotus Linotype" w:hint="cs"/>
          <w:sz w:val="27"/>
          <w:rtl/>
        </w:rPr>
        <w:t>بالإضافة إلى</w:t>
      </w:r>
      <w:r w:rsidRPr="006323CC">
        <w:rPr>
          <w:rFonts w:ascii="Lotus Linotype" w:hAnsi="Lotus Linotype" w:hint="cs"/>
          <w:sz w:val="27"/>
          <w:rtl/>
        </w:rPr>
        <w:t xml:space="preserve"> الأوامر والنواهي تم</w:t>
      </w:r>
      <w:r w:rsidR="00115190" w:rsidRPr="006323CC">
        <w:rPr>
          <w:rFonts w:ascii="Lotus Linotype" w:hAnsi="Lotus Linotype" w:hint="cs"/>
          <w:sz w:val="27"/>
          <w:rtl/>
        </w:rPr>
        <w:t>ّ</w:t>
      </w:r>
      <w:r w:rsidRPr="006323CC">
        <w:rPr>
          <w:rFonts w:ascii="Lotus Linotype" w:hAnsi="Lotus Linotype" w:hint="cs"/>
          <w:sz w:val="27"/>
          <w:rtl/>
        </w:rPr>
        <w:t xml:space="preserve"> التحذير من الأعمال التي ت</w:t>
      </w:r>
      <w:r w:rsidR="00115190" w:rsidRPr="006323CC">
        <w:rPr>
          <w:rFonts w:ascii="Lotus Linotype" w:hAnsi="Lotus Linotype" w:hint="cs"/>
          <w:sz w:val="27"/>
          <w:rtl/>
        </w:rPr>
        <w:t>ُ</w:t>
      </w:r>
      <w:r w:rsidRPr="006323CC">
        <w:rPr>
          <w:rFonts w:ascii="Lotus Linotype" w:hAnsi="Lotus Linotype" w:hint="cs"/>
          <w:sz w:val="27"/>
          <w:rtl/>
        </w:rPr>
        <w:t>ع</w:t>
      </w:r>
      <w:r w:rsidR="00115190" w:rsidRPr="006323CC">
        <w:rPr>
          <w:rFonts w:ascii="Lotus Linotype" w:hAnsi="Lotus Linotype" w:hint="cs"/>
          <w:sz w:val="27"/>
          <w:rtl/>
        </w:rPr>
        <w:t>َ</w:t>
      </w:r>
      <w:r w:rsidRPr="006323CC">
        <w:rPr>
          <w:rFonts w:ascii="Lotus Linotype" w:hAnsi="Lotus Linotype" w:hint="cs"/>
          <w:sz w:val="27"/>
          <w:rtl/>
        </w:rPr>
        <w:t>دّ م</w:t>
      </w:r>
      <w:r w:rsidR="009C091C" w:rsidRPr="006323CC">
        <w:rPr>
          <w:rFonts w:ascii="Lotus Linotype" w:hAnsi="Lotus Linotype" w:hint="cs"/>
          <w:sz w:val="27"/>
          <w:rtl/>
        </w:rPr>
        <w:t>ُ</w:t>
      </w:r>
      <w:r w:rsidRPr="006323CC">
        <w:rPr>
          <w:rFonts w:ascii="Lotus Linotype" w:hAnsi="Lotus Linotype" w:hint="cs"/>
          <w:sz w:val="27"/>
          <w:rtl/>
        </w:rPr>
        <w:t>ن</w:t>
      </w:r>
      <w:r w:rsidR="009C091C" w:rsidRPr="006323CC">
        <w:rPr>
          <w:rFonts w:ascii="Lotus Linotype" w:hAnsi="Lotus Linotype" w:hint="cs"/>
          <w:sz w:val="27"/>
          <w:rtl/>
        </w:rPr>
        <w:t>ْ</w:t>
      </w:r>
      <w:r w:rsidRPr="006323CC">
        <w:rPr>
          <w:rFonts w:ascii="Lotus Linotype" w:hAnsi="Lotus Linotype" w:hint="cs"/>
          <w:sz w:val="27"/>
          <w:rtl/>
        </w:rPr>
        <w:t>ك</w:t>
      </w:r>
      <w:r w:rsidR="009C091C" w:rsidRPr="006323CC">
        <w:rPr>
          <w:rFonts w:ascii="Lotus Linotype" w:hAnsi="Lotus Linotype" w:hint="cs"/>
          <w:sz w:val="27"/>
          <w:rtl/>
        </w:rPr>
        <w:t>َ</w:t>
      </w:r>
      <w:r w:rsidRPr="006323CC">
        <w:rPr>
          <w:rFonts w:ascii="Lotus Linotype" w:hAnsi="Lotus Linotype" w:hint="cs"/>
          <w:sz w:val="27"/>
          <w:rtl/>
        </w:rPr>
        <w:t>را</w:t>
      </w:r>
      <w:r w:rsidR="00115190" w:rsidRPr="006323CC">
        <w:rPr>
          <w:rFonts w:ascii="Lotus Linotype" w:hAnsi="Lotus Linotype" w:hint="cs"/>
          <w:sz w:val="27"/>
          <w:rtl/>
        </w:rPr>
        <w:t>ً</w:t>
      </w:r>
      <w:r w:rsidRPr="006323CC">
        <w:rPr>
          <w:rFonts w:ascii="Lotus Linotype" w:hAnsi="Lotus Linotype" w:hint="cs"/>
          <w:sz w:val="27"/>
          <w:rtl/>
        </w:rPr>
        <w:t>، وبالأخص</w:t>
      </w:r>
      <w:r w:rsidR="00115190" w:rsidRPr="006323CC">
        <w:rPr>
          <w:rFonts w:ascii="Lotus Linotype" w:hAnsi="Lotus Linotype" w:hint="cs"/>
          <w:sz w:val="27"/>
          <w:rtl/>
        </w:rPr>
        <w:t>ّ</w:t>
      </w:r>
      <w:r w:rsidRPr="006323CC">
        <w:rPr>
          <w:rFonts w:ascii="Lotus Linotype" w:hAnsi="Lotus Linotype" w:hint="cs"/>
          <w:sz w:val="27"/>
          <w:rtl/>
        </w:rPr>
        <w:t xml:space="preserve"> ما يعتبر منها تعد</w:t>
      </w:r>
      <w:r w:rsidR="00A40079" w:rsidRPr="006323CC">
        <w:rPr>
          <w:rFonts w:ascii="Lotus Linotype" w:hAnsi="Lotus Linotype" w:hint="cs"/>
          <w:sz w:val="27"/>
          <w:rtl/>
        </w:rPr>
        <w:t>ّ</w:t>
      </w:r>
      <w:r w:rsidRPr="006323CC">
        <w:rPr>
          <w:rFonts w:ascii="Lotus Linotype" w:hAnsi="Lotus Linotype" w:hint="cs"/>
          <w:sz w:val="27"/>
          <w:rtl/>
        </w:rPr>
        <w:t>يا</w:t>
      </w:r>
      <w:r w:rsidR="00A40079" w:rsidRPr="006323CC">
        <w:rPr>
          <w:rFonts w:ascii="Lotus Linotype" w:hAnsi="Lotus Linotype" w:hint="cs"/>
          <w:sz w:val="27"/>
          <w:rtl/>
        </w:rPr>
        <w:t>ً</w:t>
      </w:r>
      <w:r w:rsidRPr="006323CC">
        <w:rPr>
          <w:rFonts w:ascii="Lotus Linotype" w:hAnsi="Lotus Linotype" w:hint="cs"/>
          <w:sz w:val="27"/>
          <w:rtl/>
        </w:rPr>
        <w:t xml:space="preserve"> على حقوق الآخرين، فتم</w:t>
      </w:r>
      <w:r w:rsidR="00A40079" w:rsidRPr="006323CC">
        <w:rPr>
          <w:rFonts w:ascii="Lotus Linotype" w:hAnsi="Lotus Linotype" w:hint="cs"/>
          <w:sz w:val="27"/>
          <w:rtl/>
        </w:rPr>
        <w:t>ّ</w:t>
      </w:r>
      <w:r w:rsidRPr="006323CC">
        <w:rPr>
          <w:rFonts w:ascii="Lotus Linotype" w:hAnsi="Lotus Linotype" w:hint="cs"/>
          <w:sz w:val="27"/>
          <w:rtl/>
        </w:rPr>
        <w:t xml:space="preserve"> التأكيد في النهي عنها، وتم</w:t>
      </w:r>
      <w:r w:rsidR="00A40079" w:rsidRPr="006323CC">
        <w:rPr>
          <w:rFonts w:ascii="Lotus Linotype" w:hAnsi="Lotus Linotype" w:hint="cs"/>
          <w:sz w:val="27"/>
          <w:rtl/>
        </w:rPr>
        <w:t>ّ</w:t>
      </w:r>
      <w:r w:rsidRPr="006323CC">
        <w:rPr>
          <w:rFonts w:ascii="Lotus Linotype" w:hAnsi="Lotus Linotype" w:hint="cs"/>
          <w:sz w:val="27"/>
          <w:rtl/>
        </w:rPr>
        <w:t xml:space="preserve"> اعتبارها محر</w:t>
      </w:r>
      <w:r w:rsidR="00A40079" w:rsidRPr="006323CC">
        <w:rPr>
          <w:rFonts w:ascii="Lotus Linotype" w:hAnsi="Lotus Linotype" w:hint="cs"/>
          <w:sz w:val="27"/>
          <w:rtl/>
        </w:rPr>
        <w:t>ّ</w:t>
      </w:r>
      <w:r w:rsidRPr="006323CC">
        <w:rPr>
          <w:rFonts w:ascii="Lotus Linotype" w:hAnsi="Lotus Linotype" w:hint="cs"/>
          <w:sz w:val="27"/>
          <w:rtl/>
        </w:rPr>
        <w:t>مات</w:t>
      </w:r>
      <w:r w:rsidR="00A40079" w:rsidRPr="006323CC">
        <w:rPr>
          <w:rFonts w:ascii="Lotus Linotype" w:hAnsi="Lotus Linotype" w:hint="cs"/>
          <w:sz w:val="27"/>
          <w:rtl/>
        </w:rPr>
        <w:t>ٍ</w:t>
      </w:r>
      <w:r w:rsidRPr="006323CC">
        <w:rPr>
          <w:rFonts w:ascii="Lotus Linotype" w:hAnsi="Lotus Linotype" w:hint="cs"/>
          <w:sz w:val="27"/>
          <w:rtl/>
        </w:rPr>
        <w:t xml:space="preserve"> يجب معاقبة فاعلها المجرم والآثم بما يتناسب مع إثمه.</w:t>
      </w:r>
    </w:p>
    <w:p w:rsidR="00FB4473" w:rsidRPr="006323CC" w:rsidRDefault="00FB4473" w:rsidP="003B3DCF">
      <w:pPr>
        <w:spacing w:line="420" w:lineRule="exact"/>
        <w:rPr>
          <w:rFonts w:ascii="Lotus Linotype" w:hAnsi="Lotus Linotype"/>
          <w:sz w:val="27"/>
          <w:rtl/>
        </w:rPr>
      </w:pPr>
      <w:r w:rsidRPr="006323CC">
        <w:rPr>
          <w:rFonts w:ascii="Lotus Linotype" w:hAnsi="Lotus Linotype" w:hint="cs"/>
          <w:sz w:val="27"/>
          <w:rtl/>
        </w:rPr>
        <w:t xml:space="preserve">ولا تستثنى الديانة الزرادشتية من ذلك، وقد ذكر الجزء الأساس من الأحكام والعقوبات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w:t>
      </w:r>
      <w:r w:rsidR="008945CA" w:rsidRPr="006323CC">
        <w:rPr>
          <w:rFonts w:ascii="Lotus Linotype" w:hAnsi="Lotus Linotype" w:hint="cs"/>
          <w:sz w:val="27"/>
          <w:rtl/>
        </w:rPr>
        <w:t>أف</w:t>
      </w:r>
      <w:r w:rsidRPr="006323CC">
        <w:rPr>
          <w:rFonts w:ascii="Lotus Linotype" w:hAnsi="Lotus Linotype" w:hint="cs"/>
          <w:sz w:val="27"/>
          <w:rtl/>
        </w:rPr>
        <w:t>ستا. وقد ذكر قانون الجزاء في بعض المقاطع من ي</w:t>
      </w:r>
      <w:r w:rsidR="00BD5DE4" w:rsidRPr="006323CC">
        <w:rPr>
          <w:rFonts w:ascii="Lotus Linotype" w:hAnsi="Lotus Linotype" w:hint="cs"/>
          <w:sz w:val="27"/>
          <w:rtl/>
        </w:rPr>
        <w:t>ا</w:t>
      </w:r>
      <w:r w:rsidRPr="006323CC">
        <w:rPr>
          <w:rFonts w:ascii="Lotus Linotype" w:hAnsi="Lotus Linotype" w:hint="cs"/>
          <w:sz w:val="27"/>
          <w:rtl/>
        </w:rPr>
        <w:t xml:space="preserve">شت </w:t>
      </w:r>
      <w:r w:rsidR="008945CA" w:rsidRPr="006323CC">
        <w:rPr>
          <w:rFonts w:ascii="Lotus Linotype" w:hAnsi="Lotus Linotype" w:hint="cs"/>
          <w:sz w:val="27"/>
          <w:rtl/>
        </w:rPr>
        <w:t>أف</w:t>
      </w:r>
      <w:r w:rsidRPr="006323CC">
        <w:rPr>
          <w:rFonts w:ascii="Lotus Linotype" w:hAnsi="Lotus Linotype" w:hint="cs"/>
          <w:sz w:val="27"/>
          <w:rtl/>
        </w:rPr>
        <w:t xml:space="preserve">ستا </w:t>
      </w:r>
      <w:r w:rsidR="008945CA" w:rsidRPr="006323CC">
        <w:rPr>
          <w:rFonts w:ascii="Lotus Linotype" w:hAnsi="Lotus Linotype" w:hint="cs"/>
          <w:sz w:val="27"/>
          <w:rtl/>
        </w:rPr>
        <w:t>أ</w:t>
      </w:r>
      <w:r w:rsidRPr="006323CC">
        <w:rPr>
          <w:rFonts w:ascii="Lotus Linotype" w:hAnsi="Lotus Linotype" w:hint="cs"/>
          <w:sz w:val="27"/>
          <w:rtl/>
        </w:rPr>
        <w:t>يضا</w:t>
      </w:r>
      <w:r w:rsidR="008945CA" w:rsidRPr="006323CC">
        <w:rPr>
          <w:rFonts w:ascii="Lotus Linotype" w:hAnsi="Lotus Linotype" w:hint="cs"/>
          <w:sz w:val="27"/>
          <w:rtl/>
        </w:rPr>
        <w:t>ً</w:t>
      </w:r>
      <w:r w:rsidRPr="006323CC">
        <w:rPr>
          <w:rFonts w:hint="cs"/>
          <w:sz w:val="27"/>
          <w:vertAlign w:val="superscript"/>
          <w:rtl/>
        </w:rPr>
        <w:t>(</w:t>
      </w:r>
      <w:r w:rsidRPr="006323CC">
        <w:rPr>
          <w:rStyle w:val="ac"/>
          <w:sz w:val="27"/>
          <w:rtl/>
        </w:rPr>
        <w:endnoteReference w:id="332"/>
      </w:r>
      <w:r w:rsidRPr="006323CC">
        <w:rPr>
          <w:rFonts w:hint="cs"/>
          <w:sz w:val="27"/>
          <w:vertAlign w:val="superscript"/>
          <w:rtl/>
        </w:rPr>
        <w:t>)</w:t>
      </w:r>
      <w:r w:rsidRPr="006323CC">
        <w:rPr>
          <w:rFonts w:ascii="Lotus Linotype" w:hAnsi="Lotus Linotype" w:hint="cs"/>
          <w:sz w:val="27"/>
          <w:rtl/>
        </w:rPr>
        <w:t>. وكما مر</w:t>
      </w:r>
      <w:r w:rsidR="008945CA" w:rsidRPr="006323CC">
        <w:rPr>
          <w:rFonts w:ascii="Lotus Linotype" w:hAnsi="Lotus Linotype" w:hint="cs"/>
          <w:sz w:val="27"/>
          <w:rtl/>
        </w:rPr>
        <w:t>ّ</w:t>
      </w:r>
      <w:r w:rsidRPr="006323CC">
        <w:rPr>
          <w:rFonts w:ascii="Lotus Linotype" w:hAnsi="Lotus Linotype" w:hint="cs"/>
          <w:sz w:val="27"/>
          <w:rtl/>
        </w:rPr>
        <w:t xml:space="preserve"> توجد في الآثار البهلوية نصوص</w:t>
      </w:r>
      <w:r w:rsidR="008945CA" w:rsidRPr="006323CC">
        <w:rPr>
          <w:rFonts w:ascii="Lotus Linotype" w:hAnsi="Lotus Linotype" w:hint="cs"/>
          <w:sz w:val="27"/>
          <w:rtl/>
        </w:rPr>
        <w:t>ٌ</w:t>
      </w:r>
      <w:r w:rsidRPr="006323CC">
        <w:rPr>
          <w:rFonts w:ascii="Lotus Linotype" w:hAnsi="Lotus Linotype" w:hint="cs"/>
          <w:sz w:val="27"/>
          <w:rtl/>
        </w:rPr>
        <w:t xml:space="preserve"> فقهية ـ حقوقية، تتناول الموضوعات الشرعية والقانونية لدى الزرادشتيين. وما يأتي لاحقا</w:t>
      </w:r>
      <w:r w:rsidR="00BD5DE4" w:rsidRPr="006323CC">
        <w:rPr>
          <w:rFonts w:ascii="Lotus Linotype" w:hAnsi="Lotus Linotype" w:hint="cs"/>
          <w:sz w:val="27"/>
          <w:rtl/>
        </w:rPr>
        <w:t>ً</w:t>
      </w:r>
      <w:r w:rsidRPr="006323CC">
        <w:rPr>
          <w:rFonts w:ascii="Lotus Linotype" w:hAnsi="Lotus Linotype" w:hint="cs"/>
          <w:sz w:val="27"/>
          <w:rtl/>
        </w:rPr>
        <w:t xml:space="preserve"> هو جزء</w:t>
      </w:r>
      <w:r w:rsidR="00BD5DE4" w:rsidRPr="006323CC">
        <w:rPr>
          <w:rFonts w:ascii="Lotus Linotype" w:hAnsi="Lotus Linotype" w:hint="cs"/>
          <w:sz w:val="27"/>
          <w:rtl/>
        </w:rPr>
        <w:t>ٌ</w:t>
      </w:r>
      <w:r w:rsidRPr="006323CC">
        <w:rPr>
          <w:rFonts w:ascii="Lotus Linotype" w:hAnsi="Lotus Linotype" w:hint="cs"/>
          <w:sz w:val="27"/>
          <w:rtl/>
        </w:rPr>
        <w:t xml:space="preserve"> صغير من الأحكام والجزاء المذكور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w:t>
      </w:r>
      <w:r w:rsidR="00BD5DE4" w:rsidRPr="006323CC">
        <w:rPr>
          <w:rFonts w:ascii="Lotus Linotype" w:hAnsi="Lotus Linotype" w:hint="cs"/>
          <w:sz w:val="27"/>
          <w:rtl/>
        </w:rPr>
        <w:t>أفستا</w:t>
      </w:r>
      <w:r w:rsidRPr="006323CC">
        <w:rPr>
          <w:rFonts w:ascii="Lotus Linotype" w:hAnsi="Lotus Linotype" w:hint="cs"/>
          <w:sz w:val="27"/>
          <w:rtl/>
        </w:rPr>
        <w:t xml:space="preserve">: </w:t>
      </w:r>
    </w:p>
    <w:p w:rsidR="00FB4473" w:rsidRPr="006323CC" w:rsidRDefault="00FB4473" w:rsidP="006E4345">
      <w:pPr>
        <w:rPr>
          <w:rFonts w:ascii="Lotus Linotype" w:hAnsi="Lotus Linotype"/>
          <w:sz w:val="27"/>
          <w:rtl/>
        </w:rPr>
      </w:pPr>
    </w:p>
    <w:p w:rsidR="00FB4473" w:rsidRPr="006323CC" w:rsidRDefault="00FB4473" w:rsidP="006107CD">
      <w:pPr>
        <w:pStyle w:val="31"/>
        <w:rPr>
          <w:color w:val="auto"/>
          <w:rtl/>
        </w:rPr>
      </w:pPr>
      <w:r w:rsidRPr="006323CC">
        <w:rPr>
          <w:rFonts w:hint="cs"/>
          <w:color w:val="auto"/>
          <w:rtl/>
        </w:rPr>
        <w:t>أـ تقديس الكلب</w:t>
      </w:r>
      <w:r w:rsidR="006107CD" w:rsidRPr="006323CC">
        <w:rPr>
          <w:rFonts w:hint="cs"/>
          <w:color w:val="auto"/>
          <w:rtl/>
          <w:lang w:val="en-US"/>
        </w:rPr>
        <w:t xml:space="preserve"> ــــــ</w:t>
      </w:r>
    </w:p>
    <w:p w:rsidR="00FB4473" w:rsidRPr="006323CC" w:rsidRDefault="00FB4473" w:rsidP="003B3DCF">
      <w:pPr>
        <w:spacing w:line="420" w:lineRule="exact"/>
        <w:rPr>
          <w:rFonts w:ascii="Lotus Linotype" w:hAnsi="Lotus Linotype"/>
          <w:sz w:val="27"/>
          <w:rtl/>
        </w:rPr>
      </w:pPr>
      <w:r w:rsidRPr="006323CC">
        <w:rPr>
          <w:rFonts w:ascii="Lotus Linotype" w:hAnsi="Lotus Linotype" w:hint="cs"/>
          <w:sz w:val="27"/>
          <w:rtl/>
        </w:rPr>
        <w:t xml:space="preserve">للكلب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مكانة</w:t>
      </w:r>
      <w:r w:rsidR="00BD5DE4" w:rsidRPr="006323CC">
        <w:rPr>
          <w:rFonts w:ascii="Lotus Linotype" w:hAnsi="Lotus Linotype" w:hint="cs"/>
          <w:sz w:val="27"/>
          <w:rtl/>
        </w:rPr>
        <w:t>ٌ</w:t>
      </w:r>
      <w:r w:rsidRPr="006323CC">
        <w:rPr>
          <w:rFonts w:ascii="Lotus Linotype" w:hAnsi="Lotus Linotype" w:hint="cs"/>
          <w:sz w:val="27"/>
          <w:rtl/>
        </w:rPr>
        <w:t xml:space="preserve"> مرموقة، وقد استحوذ على كثير</w:t>
      </w:r>
      <w:r w:rsidR="00BD5DE4" w:rsidRPr="006323CC">
        <w:rPr>
          <w:rFonts w:ascii="Lotus Linotype" w:hAnsi="Lotus Linotype" w:hint="cs"/>
          <w:sz w:val="27"/>
          <w:rtl/>
        </w:rPr>
        <w:t>ٍ</w:t>
      </w:r>
      <w:r w:rsidRPr="006323CC">
        <w:rPr>
          <w:rFonts w:ascii="Lotus Linotype" w:hAnsi="Lotus Linotype" w:hint="cs"/>
          <w:sz w:val="27"/>
          <w:rtl/>
        </w:rPr>
        <w:t xml:space="preserve"> من الأحكام، وأي</w:t>
      </w:r>
      <w:r w:rsidR="00BD5DE4" w:rsidRPr="006323CC">
        <w:rPr>
          <w:rFonts w:ascii="Lotus Linotype" w:hAnsi="Lotus Linotype" w:hint="cs"/>
          <w:sz w:val="27"/>
          <w:rtl/>
        </w:rPr>
        <w:t>ّ</w:t>
      </w:r>
      <w:r w:rsidRPr="006323CC">
        <w:rPr>
          <w:rFonts w:ascii="Lotus Linotype" w:hAnsi="Lotus Linotype" w:hint="cs"/>
          <w:sz w:val="27"/>
          <w:rtl/>
        </w:rPr>
        <w:t xml:space="preserve"> إيذاء</w:t>
      </w:r>
      <w:r w:rsidR="00BD5DE4" w:rsidRPr="006323CC">
        <w:rPr>
          <w:rFonts w:ascii="Lotus Linotype" w:hAnsi="Lotus Linotype" w:hint="cs"/>
          <w:sz w:val="27"/>
          <w:rtl/>
        </w:rPr>
        <w:t>ٍ</w:t>
      </w:r>
      <w:r w:rsidRPr="006323CC">
        <w:rPr>
          <w:rFonts w:ascii="Lotus Linotype" w:hAnsi="Lotus Linotype" w:hint="cs"/>
          <w:sz w:val="27"/>
          <w:rtl/>
        </w:rPr>
        <w:t xml:space="preserve"> له، حت</w:t>
      </w:r>
      <w:r w:rsidR="00BD5DE4" w:rsidRPr="006323CC">
        <w:rPr>
          <w:rFonts w:ascii="Lotus Linotype" w:hAnsi="Lotus Linotype" w:hint="cs"/>
          <w:sz w:val="27"/>
          <w:rtl/>
        </w:rPr>
        <w:t>ّ</w:t>
      </w:r>
      <w:r w:rsidRPr="006323CC">
        <w:rPr>
          <w:rFonts w:ascii="Lotus Linotype" w:hAnsi="Lotus Linotype" w:hint="cs"/>
          <w:sz w:val="27"/>
          <w:rtl/>
        </w:rPr>
        <w:t>ى إهانة عظامه</w:t>
      </w:r>
      <w:r w:rsidR="00BD5DE4" w:rsidRPr="006323CC">
        <w:rPr>
          <w:rFonts w:ascii="Lotus Linotype" w:hAnsi="Lotus Linotype" w:hint="cs"/>
          <w:sz w:val="27"/>
          <w:rtl/>
        </w:rPr>
        <w:t>،</w:t>
      </w:r>
      <w:r w:rsidRPr="006323CC">
        <w:rPr>
          <w:rFonts w:ascii="Lotus Linotype" w:hAnsi="Lotus Linotype" w:hint="cs"/>
          <w:sz w:val="27"/>
          <w:rtl/>
        </w:rPr>
        <w:t xml:space="preserve"> و</w:t>
      </w:r>
      <w:r w:rsidR="00BD5DE4" w:rsidRPr="006323CC">
        <w:rPr>
          <w:rFonts w:ascii="Lotus Linotype" w:hAnsi="Lotus Linotype" w:hint="cs"/>
          <w:sz w:val="27"/>
          <w:rtl/>
        </w:rPr>
        <w:t>ُ</w:t>
      </w:r>
      <w:r w:rsidRPr="006323CC">
        <w:rPr>
          <w:rFonts w:ascii="Lotus Linotype" w:hAnsi="Lotus Linotype" w:hint="cs"/>
          <w:sz w:val="27"/>
          <w:rtl/>
        </w:rPr>
        <w:t>ضع</w:t>
      </w:r>
      <w:r w:rsidR="00BD5DE4" w:rsidRPr="006323CC">
        <w:rPr>
          <w:rFonts w:ascii="Lotus Linotype" w:hAnsi="Lotus Linotype" w:hint="cs"/>
          <w:sz w:val="27"/>
          <w:rtl/>
        </w:rPr>
        <w:t>َ</w:t>
      </w:r>
      <w:r w:rsidRPr="006323CC">
        <w:rPr>
          <w:rFonts w:ascii="Lotus Linotype" w:hAnsi="Lotus Linotype" w:hint="cs"/>
          <w:sz w:val="27"/>
          <w:rtl/>
        </w:rPr>
        <w:t>ت</w:t>
      </w:r>
      <w:r w:rsidR="00BD5DE4" w:rsidRPr="006323CC">
        <w:rPr>
          <w:rFonts w:ascii="Lotus Linotype" w:hAnsi="Lotus Linotype" w:hint="cs"/>
          <w:sz w:val="27"/>
          <w:rtl/>
        </w:rPr>
        <w:t>ْ</w:t>
      </w:r>
      <w:r w:rsidRPr="006323CC">
        <w:rPr>
          <w:rFonts w:ascii="Lotus Linotype" w:hAnsi="Lotus Linotype" w:hint="cs"/>
          <w:sz w:val="27"/>
          <w:rtl/>
        </w:rPr>
        <w:t xml:space="preserve"> في عداد الآثام</w:t>
      </w:r>
      <w:r w:rsidRPr="006323CC">
        <w:rPr>
          <w:rFonts w:hint="cs"/>
          <w:sz w:val="27"/>
          <w:vertAlign w:val="superscript"/>
          <w:rtl/>
        </w:rPr>
        <w:t>(</w:t>
      </w:r>
      <w:r w:rsidRPr="006323CC">
        <w:rPr>
          <w:rStyle w:val="ac"/>
          <w:sz w:val="27"/>
          <w:rtl/>
        </w:rPr>
        <w:endnoteReference w:id="333"/>
      </w:r>
      <w:r w:rsidRPr="006323CC">
        <w:rPr>
          <w:rFonts w:hint="cs"/>
          <w:sz w:val="27"/>
          <w:vertAlign w:val="superscript"/>
          <w:rtl/>
        </w:rPr>
        <w:t>)</w:t>
      </w:r>
      <w:r w:rsidRPr="006323CC">
        <w:rPr>
          <w:rFonts w:ascii="Lotus Linotype" w:hAnsi="Lotus Linotype" w:hint="cs"/>
          <w:sz w:val="27"/>
          <w:rtl/>
        </w:rPr>
        <w:t>. فمن الآثام قتل كلب الماء (القندس)، وم</w:t>
      </w:r>
      <w:r w:rsidR="00BD5DE4" w:rsidRPr="006323CC">
        <w:rPr>
          <w:rFonts w:ascii="Lotus Linotype" w:hAnsi="Lotus Linotype" w:hint="cs"/>
          <w:sz w:val="27"/>
          <w:rtl/>
        </w:rPr>
        <w:t>َ</w:t>
      </w:r>
      <w:r w:rsidRPr="006323CC">
        <w:rPr>
          <w:rFonts w:ascii="Lotus Linotype" w:hAnsi="Lotus Linotype" w:hint="cs"/>
          <w:sz w:val="27"/>
          <w:rtl/>
        </w:rPr>
        <w:t>ن</w:t>
      </w:r>
      <w:r w:rsidR="00BD5DE4" w:rsidRPr="006323CC">
        <w:rPr>
          <w:rFonts w:ascii="Lotus Linotype" w:hAnsi="Lotus Linotype" w:hint="cs"/>
          <w:sz w:val="27"/>
          <w:rtl/>
        </w:rPr>
        <w:t>ْ</w:t>
      </w:r>
      <w:r w:rsidRPr="006323CC">
        <w:rPr>
          <w:rFonts w:ascii="Lotus Linotype" w:hAnsi="Lotus Linotype" w:hint="cs"/>
          <w:sz w:val="27"/>
          <w:rtl/>
        </w:rPr>
        <w:t xml:space="preserve"> يقترف ذلك عليه أخذ عشرة آلاف حزمة حطب جاف</w:t>
      </w:r>
      <w:r w:rsidR="00F503ED" w:rsidRPr="006323CC">
        <w:rPr>
          <w:rFonts w:ascii="Lotus Linotype" w:hAnsi="Lotus Linotype" w:hint="cs"/>
          <w:sz w:val="27"/>
          <w:rtl/>
        </w:rPr>
        <w:t>ّ</w:t>
      </w:r>
      <w:r w:rsidRPr="006323CC">
        <w:rPr>
          <w:rFonts w:ascii="Lotus Linotype" w:hAnsi="Lotus Linotype" w:hint="cs"/>
          <w:sz w:val="27"/>
          <w:rtl/>
        </w:rPr>
        <w:t xml:space="preserve">ة مختبرة إلى محرقة </w:t>
      </w:r>
      <w:r w:rsidR="00F503ED" w:rsidRPr="006323CC">
        <w:rPr>
          <w:rFonts w:ascii="Lotus Linotype" w:hAnsi="Lotus Linotype" w:hint="cs"/>
          <w:sz w:val="27"/>
          <w:rtl/>
        </w:rPr>
        <w:t>أ</w:t>
      </w:r>
      <w:r w:rsidRPr="006323CC">
        <w:rPr>
          <w:rFonts w:ascii="Lotus Linotype" w:hAnsi="Lotus Linotype" w:hint="cs"/>
          <w:sz w:val="27"/>
          <w:rtl/>
        </w:rPr>
        <w:t>هورامزدا</w:t>
      </w:r>
      <w:r w:rsidR="00F503ED" w:rsidRPr="006323CC">
        <w:rPr>
          <w:rFonts w:ascii="Lotus Linotype" w:hAnsi="Lotus Linotype" w:hint="cs"/>
          <w:sz w:val="27"/>
          <w:rtl/>
        </w:rPr>
        <w:t>،</w:t>
      </w:r>
      <w:r w:rsidRPr="006323CC">
        <w:rPr>
          <w:rFonts w:ascii="Lotus Linotype" w:hAnsi="Lotus Linotype" w:hint="cs"/>
          <w:sz w:val="27"/>
          <w:rtl/>
        </w:rPr>
        <w:t xml:space="preserve"> ككف</w:t>
      </w:r>
      <w:r w:rsidR="00F503ED" w:rsidRPr="006323CC">
        <w:rPr>
          <w:rFonts w:ascii="Lotus Linotype" w:hAnsi="Lotus Linotype" w:hint="cs"/>
          <w:sz w:val="27"/>
          <w:rtl/>
        </w:rPr>
        <w:t>ّ</w:t>
      </w:r>
      <w:r w:rsidRPr="006323CC">
        <w:rPr>
          <w:rFonts w:ascii="Lotus Linotype" w:hAnsi="Lotus Linotype" w:hint="cs"/>
          <w:sz w:val="27"/>
          <w:rtl/>
        </w:rPr>
        <w:t>ارة</w:t>
      </w:r>
      <w:r w:rsidR="00F503ED" w:rsidRPr="006323CC">
        <w:rPr>
          <w:rFonts w:ascii="Lotus Linotype" w:hAnsi="Lotus Linotype" w:hint="cs"/>
          <w:sz w:val="27"/>
          <w:rtl/>
        </w:rPr>
        <w:t>ٍ</w:t>
      </w:r>
      <w:r w:rsidRPr="006323CC">
        <w:rPr>
          <w:rFonts w:ascii="Lotus Linotype" w:hAnsi="Lotus Linotype" w:hint="cs"/>
          <w:sz w:val="27"/>
          <w:rtl/>
        </w:rPr>
        <w:t xml:space="preserve"> عن عمله، كما عليه قتل عشرة آلاف حي</w:t>
      </w:r>
      <w:r w:rsidR="00F503ED" w:rsidRPr="006323CC">
        <w:rPr>
          <w:rFonts w:ascii="Lotus Linotype" w:hAnsi="Lotus Linotype" w:hint="cs"/>
          <w:sz w:val="27"/>
          <w:rtl/>
        </w:rPr>
        <w:t>ّ</w:t>
      </w:r>
      <w:r w:rsidRPr="006323CC">
        <w:rPr>
          <w:rFonts w:ascii="Lotus Linotype" w:hAnsi="Lotus Linotype" w:hint="cs"/>
          <w:sz w:val="27"/>
          <w:rtl/>
        </w:rPr>
        <w:t>ة، وعشرة آلاف سلحفاة، وعشرة آلاف نملة، وعشرة آلاف ذبابة، وغيرها</w:t>
      </w:r>
      <w:r w:rsidRPr="006323CC">
        <w:rPr>
          <w:rFonts w:hint="cs"/>
          <w:sz w:val="27"/>
          <w:vertAlign w:val="superscript"/>
          <w:rtl/>
        </w:rPr>
        <w:t>(</w:t>
      </w:r>
      <w:r w:rsidRPr="006323CC">
        <w:rPr>
          <w:rStyle w:val="ac"/>
          <w:sz w:val="27"/>
          <w:rtl/>
        </w:rPr>
        <w:endnoteReference w:id="334"/>
      </w:r>
      <w:r w:rsidRPr="006323CC">
        <w:rPr>
          <w:rFonts w:hint="cs"/>
          <w:sz w:val="27"/>
          <w:vertAlign w:val="superscript"/>
          <w:rtl/>
        </w:rPr>
        <w:t>)</w:t>
      </w:r>
      <w:r w:rsidRPr="006323CC">
        <w:rPr>
          <w:rFonts w:ascii="Lotus Linotype" w:hAnsi="Lotus Linotype" w:hint="cs"/>
          <w:sz w:val="27"/>
          <w:rtl/>
        </w:rPr>
        <w:t>. وعقوبة</w:t>
      </w:r>
      <w:r w:rsidR="00F503ED" w:rsidRPr="006323CC">
        <w:rPr>
          <w:rFonts w:ascii="Lotus Linotype" w:hAnsi="Lotus Linotype" w:hint="cs"/>
          <w:sz w:val="27"/>
          <w:rtl/>
        </w:rPr>
        <w:t>ُ</w:t>
      </w:r>
      <w:r w:rsidRPr="006323CC">
        <w:rPr>
          <w:rFonts w:ascii="Lotus Linotype" w:hAnsi="Lotus Linotype" w:hint="cs"/>
          <w:sz w:val="27"/>
          <w:rtl/>
        </w:rPr>
        <w:t xml:space="preserve"> م</w:t>
      </w:r>
      <w:r w:rsidR="00F503ED" w:rsidRPr="006323CC">
        <w:rPr>
          <w:rFonts w:ascii="Lotus Linotype" w:hAnsi="Lotus Linotype" w:hint="cs"/>
          <w:sz w:val="27"/>
          <w:rtl/>
        </w:rPr>
        <w:t>َ</w:t>
      </w:r>
      <w:r w:rsidRPr="006323CC">
        <w:rPr>
          <w:rFonts w:ascii="Lotus Linotype" w:hAnsi="Lotus Linotype" w:hint="cs"/>
          <w:sz w:val="27"/>
          <w:rtl/>
        </w:rPr>
        <w:t>ن</w:t>
      </w:r>
      <w:r w:rsidR="00F503ED" w:rsidRPr="006323CC">
        <w:rPr>
          <w:rFonts w:ascii="Lotus Linotype" w:hAnsi="Lotus Linotype" w:hint="cs"/>
          <w:sz w:val="27"/>
          <w:rtl/>
        </w:rPr>
        <w:t>ْ</w:t>
      </w:r>
      <w:r w:rsidRPr="006323CC">
        <w:rPr>
          <w:rFonts w:ascii="Lotus Linotype" w:hAnsi="Lotus Linotype" w:hint="cs"/>
          <w:sz w:val="27"/>
          <w:rtl/>
        </w:rPr>
        <w:t xml:space="preserve"> يرمي بجث</w:t>
      </w:r>
      <w:r w:rsidR="00F503ED" w:rsidRPr="006323CC">
        <w:rPr>
          <w:rFonts w:ascii="Lotus Linotype" w:hAnsi="Lotus Linotype" w:hint="cs"/>
          <w:sz w:val="27"/>
          <w:rtl/>
        </w:rPr>
        <w:t>ّ</w:t>
      </w:r>
      <w:r w:rsidRPr="006323CC">
        <w:rPr>
          <w:rFonts w:ascii="Lotus Linotype" w:hAnsi="Lotus Linotype" w:hint="cs"/>
          <w:sz w:val="27"/>
          <w:rtl/>
        </w:rPr>
        <w:t>ة كلب</w:t>
      </w:r>
      <w:r w:rsidR="00F503ED" w:rsidRPr="006323CC">
        <w:rPr>
          <w:rFonts w:ascii="Lotus Linotype" w:hAnsi="Lotus Linotype" w:hint="cs"/>
          <w:sz w:val="27"/>
          <w:rtl/>
        </w:rPr>
        <w:t>ٍ</w:t>
      </w:r>
      <w:r w:rsidRPr="006323CC">
        <w:rPr>
          <w:rFonts w:ascii="Lotus Linotype" w:hAnsi="Lotus Linotype" w:hint="cs"/>
          <w:sz w:val="27"/>
          <w:rtl/>
        </w:rPr>
        <w:t xml:space="preserve"> ميت على الأرض ألفا جلدة</w:t>
      </w:r>
      <w:r w:rsidRPr="006323CC">
        <w:rPr>
          <w:rFonts w:hint="cs"/>
          <w:sz w:val="27"/>
          <w:vertAlign w:val="superscript"/>
          <w:rtl/>
        </w:rPr>
        <w:t>(</w:t>
      </w:r>
      <w:r w:rsidRPr="006323CC">
        <w:rPr>
          <w:rStyle w:val="ac"/>
          <w:sz w:val="27"/>
          <w:rtl/>
        </w:rPr>
        <w:endnoteReference w:id="335"/>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6107CD">
      <w:pPr>
        <w:pStyle w:val="31"/>
        <w:rPr>
          <w:color w:val="auto"/>
          <w:rtl/>
        </w:rPr>
      </w:pPr>
      <w:r w:rsidRPr="006323CC">
        <w:rPr>
          <w:rFonts w:hint="cs"/>
          <w:color w:val="auto"/>
          <w:rtl/>
        </w:rPr>
        <w:lastRenderedPageBreak/>
        <w:t>ب ـ أحكام النساء</w:t>
      </w:r>
      <w:r w:rsidR="006107CD" w:rsidRPr="006323CC">
        <w:rPr>
          <w:rFonts w:hint="cs"/>
          <w:color w:val="auto"/>
          <w:rtl/>
          <w:lang w:val="en-US"/>
        </w:rPr>
        <w:t xml:space="preserve"> ــــــ</w:t>
      </w:r>
    </w:p>
    <w:p w:rsidR="00FB4473" w:rsidRPr="006323CC" w:rsidRDefault="00FB4473" w:rsidP="006E4345">
      <w:pPr>
        <w:rPr>
          <w:rFonts w:ascii="Lotus Linotype" w:hAnsi="Lotus Linotype"/>
          <w:sz w:val="27"/>
          <w:rtl/>
        </w:rPr>
      </w:pPr>
      <w:r w:rsidRPr="006323CC">
        <w:rPr>
          <w:rFonts w:ascii="Lotus Linotype" w:hAnsi="Lotus Linotype" w:hint="cs"/>
          <w:sz w:val="27"/>
          <w:rtl/>
        </w:rPr>
        <w:t>تحمل النصوص الدينية الزرادشتية أحكاما</w:t>
      </w:r>
      <w:r w:rsidR="00F503ED" w:rsidRPr="006323CC">
        <w:rPr>
          <w:rFonts w:ascii="Lotus Linotype" w:hAnsi="Lotus Linotype" w:hint="cs"/>
          <w:sz w:val="27"/>
          <w:rtl/>
        </w:rPr>
        <w:t>ً</w:t>
      </w:r>
      <w:r w:rsidRPr="006323CC">
        <w:rPr>
          <w:rFonts w:ascii="Lotus Linotype" w:hAnsi="Lotus Linotype" w:hint="cs"/>
          <w:sz w:val="27"/>
          <w:rtl/>
        </w:rPr>
        <w:t xml:space="preserve"> قاسية للحالات النسائي</w:t>
      </w:r>
      <w:r w:rsidR="00F503ED" w:rsidRPr="006323CC">
        <w:rPr>
          <w:rFonts w:ascii="Lotus Linotype" w:hAnsi="Lotus Linotype" w:hint="cs"/>
          <w:sz w:val="27"/>
          <w:rtl/>
        </w:rPr>
        <w:t>ّ</w:t>
      </w:r>
      <w:r w:rsidRPr="006323CC">
        <w:rPr>
          <w:rFonts w:ascii="Lotus Linotype" w:hAnsi="Lotus Linotype" w:hint="cs"/>
          <w:sz w:val="27"/>
          <w:rtl/>
        </w:rPr>
        <w:t>ة الخاص</w:t>
      </w:r>
      <w:r w:rsidR="00F503ED" w:rsidRPr="006323CC">
        <w:rPr>
          <w:rFonts w:ascii="Lotus Linotype" w:hAnsi="Lotus Linotype" w:hint="cs"/>
          <w:sz w:val="27"/>
          <w:rtl/>
        </w:rPr>
        <w:t>ّ</w:t>
      </w:r>
      <w:r w:rsidRPr="006323CC">
        <w:rPr>
          <w:rFonts w:ascii="Lotus Linotype" w:hAnsi="Lotus Linotype" w:hint="cs"/>
          <w:sz w:val="27"/>
          <w:rtl/>
        </w:rPr>
        <w:t>ة</w:t>
      </w:r>
      <w:r w:rsidR="00F503ED" w:rsidRPr="006323CC">
        <w:rPr>
          <w:rFonts w:ascii="Lotus Linotype" w:hAnsi="Lotus Linotype" w:hint="cs"/>
          <w:sz w:val="27"/>
          <w:rtl/>
        </w:rPr>
        <w:t>،</w:t>
      </w:r>
      <w:r w:rsidRPr="006323CC">
        <w:rPr>
          <w:rFonts w:ascii="Lotus Linotype" w:hAnsi="Lotus Linotype" w:hint="cs"/>
          <w:sz w:val="27"/>
          <w:rtl/>
        </w:rPr>
        <w:t xml:space="preserve"> كالح</w:t>
      </w:r>
      <w:r w:rsidR="00F503ED" w:rsidRPr="006323CC">
        <w:rPr>
          <w:rFonts w:ascii="Lotus Linotype" w:hAnsi="Lotus Linotype" w:hint="cs"/>
          <w:sz w:val="27"/>
          <w:rtl/>
        </w:rPr>
        <w:t>َ</w:t>
      </w:r>
      <w:r w:rsidRPr="006323CC">
        <w:rPr>
          <w:rFonts w:ascii="Lotus Linotype" w:hAnsi="Lotus Linotype" w:hint="cs"/>
          <w:sz w:val="27"/>
          <w:rtl/>
        </w:rPr>
        <w:t>ي</w:t>
      </w:r>
      <w:r w:rsidR="00F503ED" w:rsidRPr="006323CC">
        <w:rPr>
          <w:rFonts w:ascii="Lotus Linotype" w:hAnsi="Lotus Linotype" w:hint="cs"/>
          <w:sz w:val="27"/>
          <w:rtl/>
        </w:rPr>
        <w:t>ْ</w:t>
      </w:r>
      <w:r w:rsidRPr="006323CC">
        <w:rPr>
          <w:rFonts w:ascii="Lotus Linotype" w:hAnsi="Lotus Linotype" w:hint="cs"/>
          <w:sz w:val="27"/>
          <w:rtl/>
        </w:rPr>
        <w:t>ض والولادة. وقد ذكرت هذه الأحكام بكثرة</w:t>
      </w:r>
      <w:r w:rsidR="00F503ED" w:rsidRPr="006323CC">
        <w:rPr>
          <w:rFonts w:ascii="Lotus Linotype" w:hAnsi="Lotus Linotype" w:hint="cs"/>
          <w:sz w:val="27"/>
          <w:rtl/>
        </w:rPr>
        <w:t>ٍ</w:t>
      </w:r>
      <w:r w:rsidRPr="006323CC">
        <w:rPr>
          <w:rFonts w:ascii="Lotus Linotype" w:hAnsi="Lotus Linotype" w:hint="cs"/>
          <w:sz w:val="27"/>
          <w:rtl/>
        </w:rPr>
        <w:t xml:space="preserve">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والنصوص البهلوية</w:t>
      </w:r>
      <w:r w:rsidR="00F503ED" w:rsidRPr="006323CC">
        <w:rPr>
          <w:rFonts w:ascii="Lotus Linotype" w:hAnsi="Lotus Linotype" w:hint="cs"/>
          <w:sz w:val="27"/>
          <w:rtl/>
        </w:rPr>
        <w:t>.</w:t>
      </w:r>
      <w:r w:rsidRPr="006323CC">
        <w:rPr>
          <w:rFonts w:ascii="Lotus Linotype" w:hAnsi="Lotus Linotype" w:hint="cs"/>
          <w:sz w:val="27"/>
          <w:rtl/>
        </w:rPr>
        <w:t xml:space="preserve"> ونكتفي هنا بذكر أحدها: كلمة </w:t>
      </w:r>
      <w:r w:rsidRPr="006323CC">
        <w:rPr>
          <w:rFonts w:hint="eastAsia"/>
          <w:sz w:val="24"/>
          <w:szCs w:val="24"/>
          <w:rtl/>
        </w:rPr>
        <w:t>«</w:t>
      </w:r>
      <w:r w:rsidRPr="006323CC">
        <w:rPr>
          <w:rFonts w:ascii="Lotus Linotype" w:hAnsi="Lotus Linotype" w:hint="cs"/>
          <w:sz w:val="27"/>
          <w:rtl/>
        </w:rPr>
        <w:t>دشتان</w:t>
      </w:r>
      <w:r w:rsidRPr="006323CC">
        <w:rPr>
          <w:rFonts w:hint="eastAsia"/>
          <w:sz w:val="24"/>
          <w:szCs w:val="24"/>
          <w:rtl/>
        </w:rPr>
        <w:t>»</w:t>
      </w:r>
      <w:r w:rsidRPr="006323CC">
        <w:rPr>
          <w:rFonts w:ascii="Lotus Linotype" w:hAnsi="Lotus Linotype" w:hint="cs"/>
          <w:sz w:val="27"/>
          <w:rtl/>
        </w:rPr>
        <w:t xml:space="preserve"> في مصطلحات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تعني فترة الح</w:t>
      </w:r>
      <w:r w:rsidR="00F503ED" w:rsidRPr="006323CC">
        <w:rPr>
          <w:rFonts w:ascii="Lotus Linotype" w:hAnsi="Lotus Linotype" w:hint="cs"/>
          <w:sz w:val="27"/>
          <w:rtl/>
        </w:rPr>
        <w:t>َ</w:t>
      </w:r>
      <w:r w:rsidRPr="006323CC">
        <w:rPr>
          <w:rFonts w:ascii="Lotus Linotype" w:hAnsi="Lotus Linotype" w:hint="cs"/>
          <w:sz w:val="27"/>
          <w:rtl/>
        </w:rPr>
        <w:t>ي</w:t>
      </w:r>
      <w:r w:rsidR="00F503ED" w:rsidRPr="006323CC">
        <w:rPr>
          <w:rFonts w:ascii="Lotus Linotype" w:hAnsi="Lotus Linotype" w:hint="cs"/>
          <w:sz w:val="27"/>
          <w:rtl/>
        </w:rPr>
        <w:t>ْ</w:t>
      </w:r>
      <w:r w:rsidRPr="006323CC">
        <w:rPr>
          <w:rFonts w:ascii="Lotus Linotype" w:hAnsi="Lotus Linotype" w:hint="cs"/>
          <w:sz w:val="27"/>
          <w:rtl/>
        </w:rPr>
        <w:t>ض، التي تتعل</w:t>
      </w:r>
      <w:r w:rsidR="00F503ED" w:rsidRPr="006323CC">
        <w:rPr>
          <w:rFonts w:ascii="Lotus Linotype" w:hAnsi="Lotus Linotype" w:hint="cs"/>
          <w:sz w:val="27"/>
          <w:rtl/>
        </w:rPr>
        <w:t>َّ</w:t>
      </w:r>
      <w:r w:rsidRPr="006323CC">
        <w:rPr>
          <w:rFonts w:ascii="Lotus Linotype" w:hAnsi="Lotus Linotype" w:hint="cs"/>
          <w:sz w:val="27"/>
          <w:rtl/>
        </w:rPr>
        <w:t>ق بها أحكام</w:t>
      </w:r>
      <w:r w:rsidR="00F503ED" w:rsidRPr="006323CC">
        <w:rPr>
          <w:rFonts w:ascii="Lotus Linotype" w:hAnsi="Lotus Linotype" w:hint="cs"/>
          <w:sz w:val="27"/>
          <w:rtl/>
        </w:rPr>
        <w:t>ٌ</w:t>
      </w:r>
      <w:r w:rsidRPr="006323CC">
        <w:rPr>
          <w:rFonts w:ascii="Lotus Linotype" w:hAnsi="Lotus Linotype" w:hint="cs"/>
          <w:sz w:val="27"/>
          <w:rtl/>
        </w:rPr>
        <w:t xml:space="preserve"> معق</w:t>
      </w:r>
      <w:r w:rsidR="00F503ED" w:rsidRPr="006323CC">
        <w:rPr>
          <w:rFonts w:ascii="Lotus Linotype" w:hAnsi="Lotus Linotype" w:hint="cs"/>
          <w:sz w:val="27"/>
          <w:rtl/>
        </w:rPr>
        <w:t>َّ</w:t>
      </w:r>
      <w:r w:rsidRPr="006323CC">
        <w:rPr>
          <w:rFonts w:ascii="Lotus Linotype" w:hAnsi="Lotus Linotype" w:hint="cs"/>
          <w:sz w:val="27"/>
          <w:rtl/>
        </w:rPr>
        <w:t>دة وشاق</w:t>
      </w:r>
      <w:r w:rsidR="00F503ED" w:rsidRPr="006323CC">
        <w:rPr>
          <w:rFonts w:ascii="Lotus Linotype" w:hAnsi="Lotus Linotype" w:hint="cs"/>
          <w:sz w:val="27"/>
          <w:rtl/>
        </w:rPr>
        <w:t>ّ</w:t>
      </w:r>
      <w:r w:rsidRPr="006323CC">
        <w:rPr>
          <w:rFonts w:ascii="Lotus Linotype" w:hAnsi="Lotus Linotype" w:hint="cs"/>
          <w:sz w:val="27"/>
          <w:rtl/>
        </w:rPr>
        <w:t>ة</w:t>
      </w:r>
      <w:r w:rsidR="00F503ED" w:rsidRPr="006323CC">
        <w:rPr>
          <w:rFonts w:ascii="Lotus Linotype" w:hAnsi="Lotus Linotype" w:hint="cs"/>
          <w:sz w:val="27"/>
          <w:rtl/>
        </w:rPr>
        <w:t>؛</w:t>
      </w:r>
      <w:r w:rsidRPr="006323CC">
        <w:rPr>
          <w:rFonts w:ascii="Lotus Linotype" w:hAnsi="Lotus Linotype" w:hint="cs"/>
          <w:sz w:val="27"/>
          <w:rtl/>
        </w:rPr>
        <w:t xml:space="preserve"> فعلى الحائض الابتعاد عن الناس</w:t>
      </w:r>
      <w:r w:rsidR="00F503ED" w:rsidRPr="006323CC">
        <w:rPr>
          <w:rFonts w:ascii="Lotus Linotype" w:hAnsi="Lotus Linotype" w:hint="cs"/>
          <w:sz w:val="27"/>
          <w:rtl/>
        </w:rPr>
        <w:t>،</w:t>
      </w:r>
      <w:r w:rsidRPr="006323CC">
        <w:rPr>
          <w:rFonts w:ascii="Lotus Linotype" w:hAnsi="Lotus Linotype" w:hint="cs"/>
          <w:sz w:val="27"/>
          <w:rtl/>
        </w:rPr>
        <w:t xml:space="preserve"> وقضاء فترة الح</w:t>
      </w:r>
      <w:r w:rsidR="003B3DCF" w:rsidRPr="006323CC">
        <w:rPr>
          <w:rFonts w:ascii="Lotus Linotype" w:hAnsi="Lotus Linotype" w:hint="cs"/>
          <w:sz w:val="27"/>
          <w:rtl/>
        </w:rPr>
        <w:t>َ</w:t>
      </w:r>
      <w:r w:rsidRPr="006323CC">
        <w:rPr>
          <w:rFonts w:ascii="Lotus Linotype" w:hAnsi="Lotus Linotype" w:hint="cs"/>
          <w:sz w:val="27"/>
          <w:rtl/>
        </w:rPr>
        <w:t>ي</w:t>
      </w:r>
      <w:r w:rsidR="003B3DCF" w:rsidRPr="006323CC">
        <w:rPr>
          <w:rFonts w:ascii="Lotus Linotype" w:hAnsi="Lotus Linotype" w:hint="cs"/>
          <w:sz w:val="27"/>
          <w:rtl/>
        </w:rPr>
        <w:t>ْ</w:t>
      </w:r>
      <w:r w:rsidRPr="006323CC">
        <w:rPr>
          <w:rFonts w:ascii="Lotus Linotype" w:hAnsi="Lotus Linotype" w:hint="cs"/>
          <w:sz w:val="27"/>
          <w:rtl/>
        </w:rPr>
        <w:t xml:space="preserve">ض في </w:t>
      </w:r>
      <w:r w:rsidRPr="006323CC">
        <w:rPr>
          <w:rFonts w:hint="eastAsia"/>
          <w:sz w:val="24"/>
          <w:szCs w:val="24"/>
          <w:rtl/>
        </w:rPr>
        <w:t>«</w:t>
      </w:r>
      <w:r w:rsidRPr="006323CC">
        <w:rPr>
          <w:rFonts w:ascii="Lotus Linotype" w:hAnsi="Lotus Linotype" w:hint="cs"/>
          <w:sz w:val="27"/>
          <w:rtl/>
        </w:rPr>
        <w:t>دشتانستان</w:t>
      </w:r>
      <w:r w:rsidRPr="006323CC">
        <w:rPr>
          <w:rFonts w:hint="eastAsia"/>
          <w:sz w:val="24"/>
          <w:szCs w:val="24"/>
          <w:rtl/>
        </w:rPr>
        <w:t>»</w:t>
      </w:r>
      <w:r w:rsidRPr="006323CC">
        <w:rPr>
          <w:rFonts w:ascii="Lotus Linotype" w:hAnsi="Lotus Linotype" w:hint="cs"/>
          <w:sz w:val="27"/>
          <w:rtl/>
        </w:rPr>
        <w:t>، أي موضع</w:t>
      </w:r>
      <w:r w:rsidR="00F503ED" w:rsidRPr="006323CC">
        <w:rPr>
          <w:rFonts w:ascii="Lotus Linotype" w:hAnsi="Lotus Linotype" w:hint="cs"/>
          <w:sz w:val="27"/>
          <w:rtl/>
        </w:rPr>
        <w:t>ٍ</w:t>
      </w:r>
      <w:r w:rsidRPr="006323CC">
        <w:rPr>
          <w:rFonts w:ascii="Lotus Linotype" w:hAnsi="Lotus Linotype" w:hint="cs"/>
          <w:sz w:val="27"/>
          <w:rtl/>
        </w:rPr>
        <w:t xml:space="preserve"> مهجور بعيد عن النار والماء والناس</w:t>
      </w:r>
      <w:r w:rsidR="00F503ED" w:rsidRPr="006323CC">
        <w:rPr>
          <w:rFonts w:ascii="Lotus Linotype" w:hAnsi="Lotus Linotype" w:hint="cs"/>
          <w:sz w:val="27"/>
          <w:rtl/>
        </w:rPr>
        <w:t>،</w:t>
      </w:r>
      <w:r w:rsidRPr="006323CC">
        <w:rPr>
          <w:rFonts w:ascii="Lotus Linotype" w:hAnsi="Lotus Linotype" w:hint="cs"/>
          <w:sz w:val="27"/>
          <w:rtl/>
        </w:rPr>
        <w:t xml:space="preserve"> ويتم</w:t>
      </w:r>
      <w:r w:rsidR="00F503ED" w:rsidRPr="006323CC">
        <w:rPr>
          <w:rFonts w:ascii="Lotus Linotype" w:hAnsi="Lotus Linotype" w:hint="cs"/>
          <w:sz w:val="27"/>
          <w:rtl/>
        </w:rPr>
        <w:t>ّ</w:t>
      </w:r>
      <w:r w:rsidRPr="006323CC">
        <w:rPr>
          <w:rFonts w:ascii="Lotus Linotype" w:hAnsi="Lotus Linotype" w:hint="cs"/>
          <w:sz w:val="27"/>
          <w:rtl/>
        </w:rPr>
        <w:t xml:space="preserve"> إطعامها بأوان</w:t>
      </w:r>
      <w:r w:rsidR="00F503ED" w:rsidRPr="006323CC">
        <w:rPr>
          <w:rFonts w:ascii="Lotus Linotype" w:hAnsi="Lotus Linotype" w:hint="cs"/>
          <w:sz w:val="27"/>
          <w:rtl/>
        </w:rPr>
        <w:t>ٍ</w:t>
      </w:r>
      <w:r w:rsidRPr="006323CC">
        <w:rPr>
          <w:rFonts w:ascii="Lotus Linotype" w:hAnsi="Lotus Linotype" w:hint="cs"/>
          <w:sz w:val="27"/>
          <w:rtl/>
        </w:rPr>
        <w:t xml:space="preserve"> معدنية رخيصة، على أن ت</w:t>
      </w:r>
      <w:r w:rsidR="00F503ED" w:rsidRPr="006323CC">
        <w:rPr>
          <w:rFonts w:ascii="Lotus Linotype" w:hAnsi="Lotus Linotype" w:hint="cs"/>
          <w:sz w:val="27"/>
          <w:rtl/>
        </w:rPr>
        <w:t>ُ</w:t>
      </w:r>
      <w:r w:rsidRPr="006323CC">
        <w:rPr>
          <w:rFonts w:ascii="Lotus Linotype" w:hAnsi="Lotus Linotype" w:hint="cs"/>
          <w:sz w:val="27"/>
          <w:rtl/>
        </w:rPr>
        <w:t>عطى قليلا</w:t>
      </w:r>
      <w:r w:rsidR="00F503ED" w:rsidRPr="006323CC">
        <w:rPr>
          <w:rFonts w:ascii="Lotus Linotype" w:hAnsi="Lotus Linotype" w:hint="cs"/>
          <w:sz w:val="27"/>
          <w:rtl/>
        </w:rPr>
        <w:t>ً</w:t>
      </w:r>
      <w:r w:rsidRPr="006323CC">
        <w:rPr>
          <w:rFonts w:ascii="Lotus Linotype" w:hAnsi="Lotus Linotype" w:hint="cs"/>
          <w:sz w:val="27"/>
          <w:rtl/>
        </w:rPr>
        <w:t xml:space="preserve"> من الطعام حت</w:t>
      </w:r>
      <w:r w:rsidR="00F503ED" w:rsidRPr="006323CC">
        <w:rPr>
          <w:rFonts w:ascii="Lotus Linotype" w:hAnsi="Lotus Linotype" w:hint="cs"/>
          <w:sz w:val="27"/>
          <w:rtl/>
        </w:rPr>
        <w:t>ّ</w:t>
      </w:r>
      <w:r w:rsidRPr="006323CC">
        <w:rPr>
          <w:rFonts w:ascii="Lotus Linotype" w:hAnsi="Lotus Linotype" w:hint="cs"/>
          <w:sz w:val="27"/>
          <w:rtl/>
        </w:rPr>
        <w:t>ى لا تستقوي، ثم</w:t>
      </w:r>
      <w:r w:rsidR="00F503ED" w:rsidRPr="006323CC">
        <w:rPr>
          <w:rFonts w:ascii="Lotus Linotype" w:hAnsi="Lotus Linotype" w:hint="cs"/>
          <w:sz w:val="27"/>
          <w:rtl/>
        </w:rPr>
        <w:t>ّ</w:t>
      </w:r>
      <w:r w:rsidRPr="006323CC">
        <w:rPr>
          <w:rFonts w:ascii="Lotus Linotype" w:hAnsi="Lotus Linotype" w:hint="cs"/>
          <w:sz w:val="27"/>
          <w:rtl/>
        </w:rPr>
        <w:t xml:space="preserve"> يغسلونها بإدرار البقر (</w:t>
      </w:r>
      <w:r w:rsidRPr="006323CC">
        <w:rPr>
          <w:rFonts w:ascii="Mosawi" w:eastAsiaTheme="minorHAnsi" w:hAnsi="Mosawi" w:cs="Abz-3 (Yagut)" w:hint="cs"/>
          <w:sz w:val="24"/>
          <w:szCs w:val="24"/>
          <w:rtl/>
        </w:rPr>
        <w:t>گُميز</w:t>
      </w:r>
      <w:r w:rsidRPr="006323CC">
        <w:rPr>
          <w:rFonts w:ascii="Lotus Linotype" w:hAnsi="Lotus Linotype" w:hint="cs"/>
          <w:sz w:val="27"/>
          <w:rtl/>
        </w:rPr>
        <w:t>) في حفرتين، ثم</w:t>
      </w:r>
      <w:r w:rsidR="00F503ED" w:rsidRPr="006323CC">
        <w:rPr>
          <w:rFonts w:ascii="Lotus Linotype" w:hAnsi="Lotus Linotype" w:hint="cs"/>
          <w:sz w:val="27"/>
          <w:rtl/>
        </w:rPr>
        <w:t>ّ</w:t>
      </w:r>
      <w:r w:rsidRPr="006323CC">
        <w:rPr>
          <w:rFonts w:ascii="Lotus Linotype" w:hAnsi="Lotus Linotype" w:hint="cs"/>
          <w:sz w:val="27"/>
          <w:rtl/>
        </w:rPr>
        <w:t xml:space="preserve"> يغسلونها بالماء في حفرة</w:t>
      </w:r>
      <w:r w:rsidR="00F503ED" w:rsidRPr="006323CC">
        <w:rPr>
          <w:rFonts w:ascii="Lotus Linotype" w:hAnsi="Lotus Linotype" w:hint="cs"/>
          <w:sz w:val="27"/>
          <w:rtl/>
        </w:rPr>
        <w:t>ٍ</w:t>
      </w:r>
      <w:r w:rsidRPr="006323CC">
        <w:rPr>
          <w:rFonts w:ascii="Lotus Linotype" w:hAnsi="Lotus Linotype" w:hint="cs"/>
          <w:sz w:val="27"/>
          <w:rtl/>
        </w:rPr>
        <w:t xml:space="preserve"> ثالثة، وعليها قتل مئتي نملة في الصيف، ومئتين من الكائنات الضار</w:t>
      </w:r>
      <w:r w:rsidR="00F503ED" w:rsidRPr="006323CC">
        <w:rPr>
          <w:rFonts w:ascii="Lotus Linotype" w:hAnsi="Lotus Linotype" w:hint="cs"/>
          <w:sz w:val="27"/>
          <w:rtl/>
        </w:rPr>
        <w:t>ّ</w:t>
      </w:r>
      <w:r w:rsidRPr="006323CC">
        <w:rPr>
          <w:rFonts w:ascii="Lotus Linotype" w:hAnsi="Lotus Linotype" w:hint="cs"/>
          <w:sz w:val="27"/>
          <w:rtl/>
        </w:rPr>
        <w:t>ة في الشتاء</w:t>
      </w:r>
      <w:r w:rsidRPr="006323CC">
        <w:rPr>
          <w:rFonts w:hint="cs"/>
          <w:sz w:val="27"/>
          <w:vertAlign w:val="superscript"/>
          <w:rtl/>
        </w:rPr>
        <w:t>(</w:t>
      </w:r>
      <w:r w:rsidRPr="006323CC">
        <w:rPr>
          <w:rStyle w:val="ac"/>
          <w:sz w:val="27"/>
          <w:rtl/>
        </w:rPr>
        <w:endnoteReference w:id="336"/>
      </w:r>
      <w:r w:rsidRPr="006323CC">
        <w:rPr>
          <w:rFonts w:hint="cs"/>
          <w:sz w:val="27"/>
          <w:vertAlign w:val="superscript"/>
          <w:rtl/>
        </w:rPr>
        <w:t>)</w:t>
      </w:r>
      <w:r w:rsidRPr="006323CC">
        <w:rPr>
          <w:rFonts w:ascii="Lotus Linotype" w:hAnsi="Lotus Linotype" w:hint="cs"/>
          <w:sz w:val="27"/>
          <w:rtl/>
        </w:rPr>
        <w:t>. كما أن هناك عقوبة</w:t>
      </w:r>
      <w:r w:rsidR="00F503ED" w:rsidRPr="006323CC">
        <w:rPr>
          <w:rFonts w:ascii="Lotus Linotype" w:hAnsi="Lotus Linotype" w:hint="cs"/>
          <w:sz w:val="27"/>
          <w:rtl/>
        </w:rPr>
        <w:t>ً</w:t>
      </w:r>
      <w:r w:rsidRPr="006323CC">
        <w:rPr>
          <w:rFonts w:ascii="Lotus Linotype" w:hAnsi="Lotus Linotype" w:hint="cs"/>
          <w:sz w:val="27"/>
          <w:rtl/>
        </w:rPr>
        <w:t xml:space="preserve"> قاسية للمرأة التي تلد جنينا</w:t>
      </w:r>
      <w:r w:rsidR="00F503ED" w:rsidRPr="006323CC">
        <w:rPr>
          <w:rFonts w:ascii="Lotus Linotype" w:hAnsi="Lotus Linotype" w:hint="cs"/>
          <w:sz w:val="27"/>
          <w:rtl/>
        </w:rPr>
        <w:t>ً</w:t>
      </w:r>
      <w:r w:rsidRPr="006323CC">
        <w:rPr>
          <w:rFonts w:ascii="Lotus Linotype" w:hAnsi="Lotus Linotype" w:hint="cs"/>
          <w:sz w:val="27"/>
          <w:rtl/>
        </w:rPr>
        <w:t xml:space="preserve"> ميتا</w:t>
      </w:r>
      <w:r w:rsidR="00F503ED" w:rsidRPr="006323CC">
        <w:rPr>
          <w:rFonts w:ascii="Lotus Linotype" w:hAnsi="Lotus Linotype" w:hint="cs"/>
          <w:sz w:val="27"/>
          <w:rtl/>
        </w:rPr>
        <w:t>ً</w:t>
      </w:r>
      <w:r w:rsidRPr="006323CC">
        <w:rPr>
          <w:rFonts w:hint="cs"/>
          <w:sz w:val="27"/>
          <w:vertAlign w:val="superscript"/>
          <w:rtl/>
        </w:rPr>
        <w:t>(</w:t>
      </w:r>
      <w:r w:rsidRPr="006323CC">
        <w:rPr>
          <w:rStyle w:val="ac"/>
          <w:sz w:val="27"/>
          <w:rtl/>
        </w:rPr>
        <w:endnoteReference w:id="337"/>
      </w:r>
      <w:r w:rsidRPr="006323CC">
        <w:rPr>
          <w:rFonts w:hint="cs"/>
          <w:sz w:val="27"/>
          <w:vertAlign w:val="superscript"/>
          <w:rtl/>
        </w:rPr>
        <w:t>)</w:t>
      </w:r>
      <w:r w:rsidRPr="006323CC">
        <w:rPr>
          <w:rFonts w:ascii="Lotus Linotype" w:hAnsi="Lotus Linotype" w:hint="cs"/>
          <w:sz w:val="27"/>
          <w:rtl/>
        </w:rPr>
        <w:t>.</w:t>
      </w:r>
    </w:p>
    <w:p w:rsidR="00136DE9" w:rsidRPr="006323CC" w:rsidRDefault="00136DE9" w:rsidP="00136DE9">
      <w:pPr>
        <w:suppressAutoHyphens/>
        <w:spacing w:line="360" w:lineRule="exact"/>
        <w:rPr>
          <w:sz w:val="27"/>
          <w:rtl/>
          <w:lang w:bidi="ar-LB"/>
        </w:rPr>
      </w:pPr>
    </w:p>
    <w:p w:rsidR="00FB4473" w:rsidRPr="006323CC" w:rsidRDefault="00FB4473" w:rsidP="006107CD">
      <w:pPr>
        <w:pStyle w:val="31"/>
        <w:rPr>
          <w:color w:val="auto"/>
          <w:rtl/>
        </w:rPr>
      </w:pPr>
      <w:r w:rsidRPr="006323CC">
        <w:rPr>
          <w:rFonts w:hint="cs"/>
          <w:color w:val="auto"/>
          <w:rtl/>
        </w:rPr>
        <w:t>ج ـ عقوبة دفن الميت</w:t>
      </w:r>
      <w:r w:rsidR="006107CD" w:rsidRPr="006323CC">
        <w:rPr>
          <w:rFonts w:hint="cs"/>
          <w:color w:val="auto"/>
          <w:rtl/>
          <w:lang w:val="en-US"/>
        </w:rPr>
        <w:t xml:space="preserve"> ــــــ</w:t>
      </w:r>
    </w:p>
    <w:p w:rsidR="00FB4473" w:rsidRPr="006323CC" w:rsidRDefault="00FB4473" w:rsidP="00136DE9">
      <w:pPr>
        <w:spacing w:line="390" w:lineRule="exact"/>
        <w:rPr>
          <w:rFonts w:ascii="Lotus Linotype" w:hAnsi="Lotus Linotype"/>
          <w:sz w:val="27"/>
          <w:rtl/>
        </w:rPr>
      </w:pPr>
      <w:r w:rsidRPr="006323CC">
        <w:rPr>
          <w:rFonts w:ascii="Lotus Linotype" w:hAnsi="Lotus Linotype" w:hint="cs"/>
          <w:sz w:val="27"/>
          <w:rtl/>
        </w:rPr>
        <w:t xml:space="preserve">في معتقد </w:t>
      </w:r>
      <w:r w:rsidR="00BD5DE4" w:rsidRPr="006323CC">
        <w:rPr>
          <w:rFonts w:ascii="Lotus Linotype" w:hAnsi="Lotus Linotype" w:hint="cs"/>
          <w:sz w:val="27"/>
          <w:rtl/>
        </w:rPr>
        <w:t>أفستا</w:t>
      </w:r>
      <w:r w:rsidRPr="006323CC">
        <w:rPr>
          <w:rFonts w:ascii="Lotus Linotype" w:hAnsi="Lotus Linotype" w:hint="cs"/>
          <w:sz w:val="27"/>
          <w:rtl/>
        </w:rPr>
        <w:t xml:space="preserve"> الأرض طاهرة</w:t>
      </w:r>
      <w:r w:rsidR="00F503ED" w:rsidRPr="006323CC">
        <w:rPr>
          <w:rFonts w:ascii="Lotus Linotype" w:hAnsi="Lotus Linotype" w:hint="cs"/>
          <w:sz w:val="27"/>
          <w:rtl/>
        </w:rPr>
        <w:t>ٌ</w:t>
      </w:r>
      <w:r w:rsidRPr="006323CC">
        <w:rPr>
          <w:rFonts w:ascii="Lotus Linotype" w:hAnsi="Lotus Linotype" w:hint="cs"/>
          <w:sz w:val="27"/>
          <w:rtl/>
        </w:rPr>
        <w:t>، ولذلك لا ينبغي دفن الميت فيها</w:t>
      </w:r>
      <w:r w:rsidR="00F503ED" w:rsidRPr="006323CC">
        <w:rPr>
          <w:rFonts w:ascii="Lotus Linotype" w:hAnsi="Lotus Linotype" w:hint="cs"/>
          <w:sz w:val="27"/>
          <w:rtl/>
        </w:rPr>
        <w:t>؛</w:t>
      </w:r>
      <w:r w:rsidRPr="006323CC">
        <w:rPr>
          <w:rFonts w:ascii="Lotus Linotype" w:hAnsi="Lotus Linotype" w:hint="cs"/>
          <w:sz w:val="27"/>
          <w:rtl/>
        </w:rPr>
        <w:t xml:space="preserve"> لأن الموت سلاح </w:t>
      </w:r>
      <w:r w:rsidR="00F503ED" w:rsidRPr="006323CC">
        <w:rPr>
          <w:rFonts w:ascii="Lotus Linotype" w:hAnsi="Lotus Linotype" w:hint="cs"/>
          <w:sz w:val="27"/>
          <w:rtl/>
        </w:rPr>
        <w:t>أ</w:t>
      </w:r>
      <w:r w:rsidRPr="006323CC">
        <w:rPr>
          <w:rFonts w:ascii="Lotus Linotype" w:hAnsi="Lotus Linotype" w:hint="cs"/>
          <w:sz w:val="27"/>
          <w:rtl/>
        </w:rPr>
        <w:t>هريمن، فيجب وضع الميت في أعلى برج (دخمة) [أو على المرتفعات] حت</w:t>
      </w:r>
      <w:r w:rsidR="00F503ED" w:rsidRPr="006323CC">
        <w:rPr>
          <w:rFonts w:ascii="Lotus Linotype" w:hAnsi="Lotus Linotype" w:hint="cs"/>
          <w:sz w:val="27"/>
          <w:rtl/>
        </w:rPr>
        <w:t>ّ</w:t>
      </w:r>
      <w:r w:rsidRPr="006323CC">
        <w:rPr>
          <w:rFonts w:ascii="Lotus Linotype" w:hAnsi="Lotus Linotype" w:hint="cs"/>
          <w:sz w:val="27"/>
          <w:rtl/>
        </w:rPr>
        <w:t>ى تأكله الحيوانات آكلة الج</w:t>
      </w:r>
      <w:r w:rsidR="00F503ED" w:rsidRPr="006323CC">
        <w:rPr>
          <w:rFonts w:ascii="Lotus Linotype" w:hAnsi="Lotus Linotype" w:hint="cs"/>
          <w:sz w:val="27"/>
          <w:rtl/>
        </w:rPr>
        <w:t>ِ</w:t>
      </w:r>
      <w:r w:rsidRPr="006323CC">
        <w:rPr>
          <w:rFonts w:ascii="Lotus Linotype" w:hAnsi="Lotus Linotype" w:hint="cs"/>
          <w:sz w:val="27"/>
          <w:rtl/>
        </w:rPr>
        <w:t>ي</w:t>
      </w:r>
      <w:r w:rsidR="00F503ED" w:rsidRPr="006323CC">
        <w:rPr>
          <w:rFonts w:ascii="Lotus Linotype" w:hAnsi="Lotus Linotype" w:hint="cs"/>
          <w:sz w:val="27"/>
          <w:rtl/>
        </w:rPr>
        <w:t>َ</w:t>
      </w:r>
      <w:r w:rsidRPr="006323CC">
        <w:rPr>
          <w:rFonts w:ascii="Lotus Linotype" w:hAnsi="Lotus Linotype" w:hint="cs"/>
          <w:sz w:val="27"/>
          <w:rtl/>
        </w:rPr>
        <w:t>ف</w:t>
      </w:r>
      <w:r w:rsidRPr="006323CC">
        <w:rPr>
          <w:rFonts w:hint="cs"/>
          <w:sz w:val="27"/>
          <w:vertAlign w:val="superscript"/>
          <w:rtl/>
        </w:rPr>
        <w:t>(</w:t>
      </w:r>
      <w:r w:rsidRPr="006323CC">
        <w:rPr>
          <w:rStyle w:val="ac"/>
          <w:sz w:val="27"/>
          <w:rtl/>
        </w:rPr>
        <w:endnoteReference w:id="338"/>
      </w:r>
      <w:r w:rsidRPr="006323CC">
        <w:rPr>
          <w:rFonts w:hint="cs"/>
          <w:sz w:val="27"/>
          <w:vertAlign w:val="superscript"/>
          <w:rtl/>
        </w:rPr>
        <w:t>)</w:t>
      </w:r>
      <w:r w:rsidRPr="006323CC">
        <w:rPr>
          <w:rFonts w:ascii="Lotus Linotype" w:hAnsi="Lotus Linotype" w:hint="cs"/>
          <w:sz w:val="27"/>
          <w:rtl/>
        </w:rPr>
        <w:t>. كما أن لتغطية الميت بالقماش عقوبة</w:t>
      </w:r>
      <w:r w:rsidR="00F503ED" w:rsidRPr="006323CC">
        <w:rPr>
          <w:rFonts w:ascii="Lotus Linotype" w:hAnsi="Lotus Linotype" w:hint="cs"/>
          <w:sz w:val="27"/>
          <w:rtl/>
        </w:rPr>
        <w:t>ً</w:t>
      </w:r>
      <w:r w:rsidRPr="006323CC">
        <w:rPr>
          <w:rFonts w:ascii="Lotus Linotype" w:hAnsi="Lotus Linotype" w:hint="cs"/>
          <w:sz w:val="27"/>
          <w:rtl/>
        </w:rPr>
        <w:t xml:space="preserve"> قاسية، فيضرب فاعلها ألف</w:t>
      </w:r>
      <w:r w:rsidR="00C123FD" w:rsidRPr="006323CC">
        <w:rPr>
          <w:rFonts w:ascii="Lotus Linotype" w:hAnsi="Lotus Linotype" w:hint="cs"/>
          <w:sz w:val="27"/>
          <w:rtl/>
        </w:rPr>
        <w:t>َ</w:t>
      </w:r>
      <w:r w:rsidRPr="006323CC">
        <w:rPr>
          <w:rFonts w:ascii="Lotus Linotype" w:hAnsi="Lotus Linotype" w:hint="cs"/>
          <w:sz w:val="27"/>
          <w:rtl/>
        </w:rPr>
        <w:t>ي</w:t>
      </w:r>
      <w:r w:rsidR="00C123FD" w:rsidRPr="006323CC">
        <w:rPr>
          <w:rFonts w:ascii="Lotus Linotype" w:hAnsi="Lotus Linotype" w:hint="cs"/>
          <w:sz w:val="27"/>
          <w:rtl/>
        </w:rPr>
        <w:t>ْ</w:t>
      </w:r>
      <w:r w:rsidRPr="006323CC">
        <w:rPr>
          <w:rFonts w:ascii="Lotus Linotype" w:hAnsi="Lotus Linotype" w:hint="cs"/>
          <w:sz w:val="27"/>
          <w:rtl/>
        </w:rPr>
        <w:t xml:space="preserve"> سوط</w:t>
      </w:r>
      <w:r w:rsidRPr="006323CC">
        <w:rPr>
          <w:rFonts w:hint="cs"/>
          <w:sz w:val="27"/>
          <w:vertAlign w:val="superscript"/>
          <w:rtl/>
        </w:rPr>
        <w:t>(</w:t>
      </w:r>
      <w:r w:rsidRPr="006323CC">
        <w:rPr>
          <w:rStyle w:val="ac"/>
          <w:sz w:val="27"/>
          <w:rtl/>
        </w:rPr>
        <w:endnoteReference w:id="339"/>
      </w:r>
      <w:r w:rsidRPr="006323CC">
        <w:rPr>
          <w:rFonts w:hint="cs"/>
          <w:sz w:val="27"/>
          <w:vertAlign w:val="superscript"/>
          <w:rtl/>
        </w:rPr>
        <w:t>)</w:t>
      </w:r>
      <w:r w:rsidRPr="006323CC">
        <w:rPr>
          <w:rFonts w:ascii="Lotus Linotype" w:hAnsi="Lotus Linotype" w:hint="cs"/>
          <w:sz w:val="27"/>
          <w:rtl/>
        </w:rPr>
        <w:t>. وم</w:t>
      </w:r>
      <w:r w:rsidR="00C123FD" w:rsidRPr="006323CC">
        <w:rPr>
          <w:rFonts w:ascii="Lotus Linotype" w:hAnsi="Lotus Linotype" w:hint="cs"/>
          <w:sz w:val="27"/>
          <w:rtl/>
        </w:rPr>
        <w:t>َ</w:t>
      </w:r>
      <w:r w:rsidRPr="006323CC">
        <w:rPr>
          <w:rFonts w:ascii="Lotus Linotype" w:hAnsi="Lotus Linotype" w:hint="cs"/>
          <w:sz w:val="27"/>
          <w:rtl/>
        </w:rPr>
        <w:t>ن</w:t>
      </w:r>
      <w:r w:rsidR="00C123FD" w:rsidRPr="006323CC">
        <w:rPr>
          <w:rFonts w:ascii="Lotus Linotype" w:hAnsi="Lotus Linotype" w:hint="cs"/>
          <w:sz w:val="27"/>
          <w:rtl/>
        </w:rPr>
        <w:t>ْ</w:t>
      </w:r>
      <w:r w:rsidRPr="006323CC">
        <w:rPr>
          <w:rFonts w:ascii="Lotus Linotype" w:hAnsi="Lotus Linotype" w:hint="cs"/>
          <w:sz w:val="27"/>
          <w:rtl/>
        </w:rPr>
        <w:t xml:space="preserve"> يدفن ميتا</w:t>
      </w:r>
      <w:r w:rsidR="00C123FD" w:rsidRPr="006323CC">
        <w:rPr>
          <w:rFonts w:ascii="Lotus Linotype" w:hAnsi="Lotus Linotype" w:hint="cs"/>
          <w:sz w:val="27"/>
          <w:rtl/>
        </w:rPr>
        <w:t>ً</w:t>
      </w:r>
      <w:r w:rsidRPr="006323CC">
        <w:rPr>
          <w:rFonts w:ascii="Lotus Linotype" w:hAnsi="Lotus Linotype" w:hint="cs"/>
          <w:sz w:val="27"/>
          <w:rtl/>
        </w:rPr>
        <w:t xml:space="preserve"> أو جث</w:t>
      </w:r>
      <w:r w:rsidR="00C123FD" w:rsidRPr="006323CC">
        <w:rPr>
          <w:rFonts w:ascii="Lotus Linotype" w:hAnsi="Lotus Linotype" w:hint="cs"/>
          <w:sz w:val="27"/>
          <w:rtl/>
        </w:rPr>
        <w:t>ّ</w:t>
      </w:r>
      <w:r w:rsidRPr="006323CC">
        <w:rPr>
          <w:rFonts w:ascii="Lotus Linotype" w:hAnsi="Lotus Linotype" w:hint="cs"/>
          <w:sz w:val="27"/>
          <w:rtl/>
        </w:rPr>
        <w:t>ة كلب</w:t>
      </w:r>
      <w:r w:rsidR="00C123FD" w:rsidRPr="006323CC">
        <w:rPr>
          <w:rFonts w:ascii="Lotus Linotype" w:hAnsi="Lotus Linotype" w:hint="cs"/>
          <w:sz w:val="27"/>
          <w:rtl/>
        </w:rPr>
        <w:t>ٍ</w:t>
      </w:r>
      <w:r w:rsidRPr="006323CC">
        <w:rPr>
          <w:rFonts w:ascii="Lotus Linotype" w:hAnsi="Lotus Linotype" w:hint="cs"/>
          <w:sz w:val="27"/>
          <w:rtl/>
        </w:rPr>
        <w:t xml:space="preserve"> في الأرض</w:t>
      </w:r>
      <w:r w:rsidR="00C123FD" w:rsidRPr="006323CC">
        <w:rPr>
          <w:rFonts w:ascii="Lotus Linotype" w:hAnsi="Lotus Linotype" w:hint="cs"/>
          <w:sz w:val="27"/>
          <w:rtl/>
        </w:rPr>
        <w:t>،</w:t>
      </w:r>
      <w:r w:rsidRPr="006323CC">
        <w:rPr>
          <w:rFonts w:ascii="Lotus Linotype" w:hAnsi="Lotus Linotype" w:hint="cs"/>
          <w:sz w:val="27"/>
          <w:rtl/>
        </w:rPr>
        <w:t xml:space="preserve"> ويمر</w:t>
      </w:r>
      <w:r w:rsidR="00C123FD" w:rsidRPr="006323CC">
        <w:rPr>
          <w:rFonts w:ascii="Lotus Linotype" w:hAnsi="Lotus Linotype" w:hint="cs"/>
          <w:sz w:val="27"/>
          <w:rtl/>
        </w:rPr>
        <w:t>ّ</w:t>
      </w:r>
      <w:r w:rsidRPr="006323CC">
        <w:rPr>
          <w:rFonts w:ascii="Lotus Linotype" w:hAnsi="Lotus Linotype" w:hint="cs"/>
          <w:sz w:val="27"/>
          <w:rtl/>
        </w:rPr>
        <w:t xml:space="preserve"> على الدفن سنة</w:t>
      </w:r>
      <w:r w:rsidR="00C123FD" w:rsidRPr="006323CC">
        <w:rPr>
          <w:rFonts w:ascii="Lotus Linotype" w:hAnsi="Lotus Linotype" w:hint="cs"/>
          <w:sz w:val="27"/>
          <w:rtl/>
        </w:rPr>
        <w:t>ٌ</w:t>
      </w:r>
      <w:r w:rsidRPr="006323CC">
        <w:rPr>
          <w:rFonts w:ascii="Lotus Linotype" w:hAnsi="Lotus Linotype" w:hint="cs"/>
          <w:sz w:val="27"/>
          <w:rtl/>
        </w:rPr>
        <w:t xml:space="preserve"> ولا يخرجه، يجلد ألف</w:t>
      </w:r>
      <w:r w:rsidR="00C123FD" w:rsidRPr="006323CC">
        <w:rPr>
          <w:rFonts w:ascii="Lotus Linotype" w:hAnsi="Lotus Linotype" w:hint="cs"/>
          <w:sz w:val="27"/>
          <w:rtl/>
        </w:rPr>
        <w:t>َ</w:t>
      </w:r>
      <w:r w:rsidRPr="006323CC">
        <w:rPr>
          <w:rFonts w:ascii="Lotus Linotype" w:hAnsi="Lotus Linotype" w:hint="cs"/>
          <w:sz w:val="27"/>
          <w:rtl/>
        </w:rPr>
        <w:t>ي</w:t>
      </w:r>
      <w:r w:rsidR="00C123FD" w:rsidRPr="006323CC">
        <w:rPr>
          <w:rFonts w:ascii="Lotus Linotype" w:hAnsi="Lotus Linotype" w:hint="cs"/>
          <w:sz w:val="27"/>
          <w:rtl/>
        </w:rPr>
        <w:t>ْ</w:t>
      </w:r>
      <w:r w:rsidRPr="006323CC">
        <w:rPr>
          <w:rFonts w:ascii="Lotus Linotype" w:hAnsi="Lotus Linotype" w:hint="cs"/>
          <w:sz w:val="27"/>
          <w:rtl/>
        </w:rPr>
        <w:t xml:space="preserve"> جلدة، وإن مر</w:t>
      </w:r>
      <w:r w:rsidR="00C123FD" w:rsidRPr="006323CC">
        <w:rPr>
          <w:rFonts w:ascii="Lotus Linotype" w:hAnsi="Lotus Linotype" w:hint="cs"/>
          <w:sz w:val="27"/>
          <w:rtl/>
        </w:rPr>
        <w:t>ّ</w:t>
      </w:r>
      <w:r w:rsidR="003B3DCF" w:rsidRPr="006323CC">
        <w:rPr>
          <w:rFonts w:ascii="Lotus Linotype" w:hAnsi="Lotus Linotype" w:hint="cs"/>
          <w:sz w:val="27"/>
          <w:rtl/>
        </w:rPr>
        <w:t>َ</w:t>
      </w:r>
      <w:r w:rsidRPr="006323CC">
        <w:rPr>
          <w:rFonts w:ascii="Lotus Linotype" w:hAnsi="Lotus Linotype" w:hint="cs"/>
          <w:sz w:val="27"/>
          <w:rtl/>
        </w:rPr>
        <w:t>ت</w:t>
      </w:r>
      <w:r w:rsidR="00C123FD" w:rsidRPr="006323CC">
        <w:rPr>
          <w:rFonts w:ascii="Lotus Linotype" w:hAnsi="Lotus Linotype" w:hint="cs"/>
          <w:sz w:val="27"/>
          <w:rtl/>
        </w:rPr>
        <w:t>ْ</w:t>
      </w:r>
      <w:r w:rsidRPr="006323CC">
        <w:rPr>
          <w:rFonts w:ascii="Lotus Linotype" w:hAnsi="Lotus Linotype" w:hint="cs"/>
          <w:sz w:val="27"/>
          <w:rtl/>
        </w:rPr>
        <w:t xml:space="preserve"> سنتان فلا توبة له، ولا يطهر بالكف</w:t>
      </w:r>
      <w:r w:rsidR="003B3DCF" w:rsidRPr="006323CC">
        <w:rPr>
          <w:rFonts w:ascii="Lotus Linotype" w:hAnsi="Lotus Linotype" w:hint="cs"/>
          <w:sz w:val="27"/>
          <w:rtl/>
        </w:rPr>
        <w:t>ّ</w:t>
      </w:r>
      <w:r w:rsidRPr="006323CC">
        <w:rPr>
          <w:rFonts w:ascii="Lotus Linotype" w:hAnsi="Lotus Linotype" w:hint="cs"/>
          <w:sz w:val="27"/>
          <w:rtl/>
        </w:rPr>
        <w:t>ارة والعقوبة</w:t>
      </w:r>
      <w:r w:rsidRPr="006323CC">
        <w:rPr>
          <w:rFonts w:hint="cs"/>
          <w:sz w:val="27"/>
          <w:vertAlign w:val="superscript"/>
          <w:rtl/>
        </w:rPr>
        <w:t>(</w:t>
      </w:r>
      <w:r w:rsidRPr="006323CC">
        <w:rPr>
          <w:rStyle w:val="ac"/>
          <w:sz w:val="27"/>
          <w:rtl/>
        </w:rPr>
        <w:endnoteReference w:id="340"/>
      </w:r>
      <w:r w:rsidRPr="006323CC">
        <w:rPr>
          <w:rFonts w:hint="cs"/>
          <w:sz w:val="27"/>
          <w:vertAlign w:val="superscript"/>
          <w:rtl/>
        </w:rPr>
        <w:t>)</w:t>
      </w:r>
      <w:r w:rsidRPr="006323CC">
        <w:rPr>
          <w:rFonts w:ascii="Lotus Linotype" w:hAnsi="Lotus Linotype" w:hint="cs"/>
          <w:sz w:val="27"/>
          <w:rtl/>
        </w:rPr>
        <w:t>. كما أن لم</w:t>
      </w:r>
      <w:r w:rsidR="00C123FD" w:rsidRPr="006323CC">
        <w:rPr>
          <w:rFonts w:ascii="Lotus Linotype" w:hAnsi="Lotus Linotype" w:hint="cs"/>
          <w:sz w:val="27"/>
          <w:rtl/>
        </w:rPr>
        <w:t>َ</w:t>
      </w:r>
      <w:r w:rsidRPr="006323CC">
        <w:rPr>
          <w:rFonts w:ascii="Lotus Linotype" w:hAnsi="Lotus Linotype" w:hint="cs"/>
          <w:sz w:val="27"/>
          <w:rtl/>
        </w:rPr>
        <w:t>ن</w:t>
      </w:r>
      <w:r w:rsidR="00C123FD" w:rsidRPr="006323CC">
        <w:rPr>
          <w:rFonts w:ascii="Lotus Linotype" w:hAnsi="Lotus Linotype" w:hint="cs"/>
          <w:sz w:val="27"/>
          <w:rtl/>
        </w:rPr>
        <w:t>ْ</w:t>
      </w:r>
      <w:r w:rsidRPr="006323CC">
        <w:rPr>
          <w:rFonts w:ascii="Lotus Linotype" w:hAnsi="Lotus Linotype" w:hint="cs"/>
          <w:sz w:val="27"/>
          <w:rtl/>
        </w:rPr>
        <w:t xml:space="preserve"> يقترب من الميت أكثر من الحد</w:t>
      </w:r>
      <w:r w:rsidR="00C123FD" w:rsidRPr="006323CC">
        <w:rPr>
          <w:rFonts w:ascii="Lotus Linotype" w:hAnsi="Lotus Linotype" w:hint="cs"/>
          <w:sz w:val="27"/>
          <w:rtl/>
        </w:rPr>
        <w:t>ّ</w:t>
      </w:r>
      <w:r w:rsidRPr="006323CC">
        <w:rPr>
          <w:rFonts w:ascii="Lotus Linotype" w:hAnsi="Lotus Linotype" w:hint="cs"/>
          <w:sz w:val="27"/>
          <w:rtl/>
        </w:rPr>
        <w:t xml:space="preserve"> الشرعي عقوبة</w:t>
      </w:r>
      <w:r w:rsidR="00C123FD" w:rsidRPr="006323CC">
        <w:rPr>
          <w:rFonts w:ascii="Lotus Linotype" w:hAnsi="Lotus Linotype" w:hint="cs"/>
          <w:sz w:val="27"/>
          <w:rtl/>
        </w:rPr>
        <w:t>ً</w:t>
      </w:r>
      <w:r w:rsidRPr="006323CC">
        <w:rPr>
          <w:rFonts w:ascii="Lotus Linotype" w:hAnsi="Lotus Linotype" w:hint="cs"/>
          <w:sz w:val="27"/>
          <w:rtl/>
        </w:rPr>
        <w:t xml:space="preserve"> قاسية، منها: أن يغتسل ثلاثين مر</w:t>
      </w:r>
      <w:r w:rsidR="00C123FD" w:rsidRPr="006323CC">
        <w:rPr>
          <w:rFonts w:ascii="Lotus Linotype" w:hAnsi="Lotus Linotype" w:hint="cs"/>
          <w:sz w:val="27"/>
          <w:rtl/>
        </w:rPr>
        <w:t>ّ</w:t>
      </w:r>
      <w:r w:rsidRPr="006323CC">
        <w:rPr>
          <w:rFonts w:ascii="Lotus Linotype" w:hAnsi="Lotus Linotype" w:hint="cs"/>
          <w:sz w:val="27"/>
          <w:rtl/>
        </w:rPr>
        <w:t>ة</w:t>
      </w:r>
      <w:r w:rsidR="00C123FD" w:rsidRPr="006323CC">
        <w:rPr>
          <w:rFonts w:ascii="Lotus Linotype" w:hAnsi="Lotus Linotype" w:hint="cs"/>
          <w:sz w:val="27"/>
          <w:rtl/>
        </w:rPr>
        <w:t>ً</w:t>
      </w:r>
      <w:r w:rsidRPr="006323CC">
        <w:rPr>
          <w:rFonts w:ascii="Lotus Linotype" w:hAnsi="Lotus Linotype" w:hint="cs"/>
          <w:sz w:val="27"/>
          <w:rtl/>
        </w:rPr>
        <w:t xml:space="preserve"> بإدرار البقر (</w:t>
      </w:r>
      <w:r w:rsidRPr="006323CC">
        <w:rPr>
          <w:rFonts w:ascii="Mosawi" w:eastAsiaTheme="minorHAnsi" w:hAnsi="Mosawi" w:cs="Abz-3 (Yagut)" w:hint="cs"/>
          <w:sz w:val="24"/>
          <w:szCs w:val="24"/>
          <w:rtl/>
        </w:rPr>
        <w:t>گ</w:t>
      </w:r>
      <w:r w:rsidR="00C123FD" w:rsidRPr="006323CC">
        <w:rPr>
          <w:rFonts w:ascii="Mosawi" w:eastAsiaTheme="minorHAnsi" w:hAnsi="Mosawi" w:cs="Abz-3 (Yagut)" w:hint="cs"/>
          <w:sz w:val="24"/>
          <w:szCs w:val="24"/>
          <w:rtl/>
        </w:rPr>
        <w:t>ُ</w:t>
      </w:r>
      <w:r w:rsidRPr="006323CC">
        <w:rPr>
          <w:rFonts w:ascii="Mosawi" w:eastAsiaTheme="minorHAnsi" w:hAnsi="Mosawi" w:cs="Abz-3 (Yagut)" w:hint="cs"/>
          <w:sz w:val="24"/>
          <w:szCs w:val="24"/>
          <w:rtl/>
        </w:rPr>
        <w:t>ميز</w:t>
      </w:r>
      <w:r w:rsidRPr="006323CC">
        <w:rPr>
          <w:rFonts w:ascii="Lotus Linotype" w:hAnsi="Lotus Linotype" w:hint="cs"/>
          <w:sz w:val="27"/>
          <w:rtl/>
        </w:rPr>
        <w:t>)، والمشي ثلاثة آلاف ق</w:t>
      </w:r>
      <w:r w:rsidR="00C123FD" w:rsidRPr="006323CC">
        <w:rPr>
          <w:rFonts w:ascii="Lotus Linotype" w:hAnsi="Lotus Linotype" w:hint="cs"/>
          <w:sz w:val="27"/>
          <w:rtl/>
        </w:rPr>
        <w:t>َ</w:t>
      </w:r>
      <w:r w:rsidRPr="006323CC">
        <w:rPr>
          <w:rFonts w:ascii="Lotus Linotype" w:hAnsi="Lotus Linotype" w:hint="cs"/>
          <w:sz w:val="27"/>
          <w:rtl/>
        </w:rPr>
        <w:t>د</w:t>
      </w:r>
      <w:r w:rsidR="00C123FD" w:rsidRPr="006323CC">
        <w:rPr>
          <w:rFonts w:ascii="Lotus Linotype" w:hAnsi="Lotus Linotype" w:hint="cs"/>
          <w:sz w:val="27"/>
          <w:rtl/>
        </w:rPr>
        <w:t>َ</w:t>
      </w:r>
      <w:r w:rsidRPr="006323CC">
        <w:rPr>
          <w:rFonts w:ascii="Lotus Linotype" w:hAnsi="Lotus Linotype" w:hint="cs"/>
          <w:sz w:val="27"/>
          <w:rtl/>
        </w:rPr>
        <w:t>م، وغيرها</w:t>
      </w:r>
      <w:r w:rsidRPr="006323CC">
        <w:rPr>
          <w:rFonts w:hint="cs"/>
          <w:sz w:val="27"/>
          <w:vertAlign w:val="superscript"/>
          <w:rtl/>
        </w:rPr>
        <w:t>(</w:t>
      </w:r>
      <w:r w:rsidRPr="006323CC">
        <w:rPr>
          <w:rStyle w:val="ac"/>
          <w:sz w:val="27"/>
          <w:rtl/>
        </w:rPr>
        <w:endnoteReference w:id="341"/>
      </w:r>
      <w:r w:rsidRPr="006323CC">
        <w:rPr>
          <w:rFonts w:hint="cs"/>
          <w:sz w:val="27"/>
          <w:vertAlign w:val="superscript"/>
          <w:rtl/>
        </w:rPr>
        <w:t>)</w:t>
      </w:r>
      <w:r w:rsidRPr="006323CC">
        <w:rPr>
          <w:rFonts w:ascii="Lotus Linotype" w:hAnsi="Lotus Linotype" w:hint="cs"/>
          <w:sz w:val="27"/>
          <w:rtl/>
        </w:rPr>
        <w:t xml:space="preserve">. </w:t>
      </w:r>
    </w:p>
    <w:p w:rsidR="00136DE9" w:rsidRPr="006323CC" w:rsidRDefault="00136DE9" w:rsidP="00136DE9">
      <w:pPr>
        <w:suppressAutoHyphens/>
        <w:spacing w:line="360" w:lineRule="exact"/>
        <w:rPr>
          <w:sz w:val="27"/>
          <w:rtl/>
          <w:lang w:bidi="ar-LB"/>
        </w:rPr>
      </w:pPr>
    </w:p>
    <w:p w:rsidR="00FB4473" w:rsidRPr="006323CC" w:rsidRDefault="00FB4473" w:rsidP="006107CD">
      <w:pPr>
        <w:pStyle w:val="31"/>
        <w:rPr>
          <w:color w:val="auto"/>
          <w:rtl/>
        </w:rPr>
      </w:pPr>
      <w:r w:rsidRPr="006323CC">
        <w:rPr>
          <w:rFonts w:hint="cs"/>
          <w:color w:val="auto"/>
          <w:rtl/>
        </w:rPr>
        <w:t>د ـ الموت الرخيص</w:t>
      </w:r>
      <w:r w:rsidR="006107CD" w:rsidRPr="006323CC">
        <w:rPr>
          <w:rFonts w:hint="cs"/>
          <w:color w:val="auto"/>
          <w:rtl/>
          <w:lang w:val="en-US"/>
        </w:rPr>
        <w:t xml:space="preserve"> ــــــ</w:t>
      </w:r>
    </w:p>
    <w:p w:rsidR="00FB4473" w:rsidRPr="006323CC" w:rsidRDefault="00FB4473" w:rsidP="003B3DCF">
      <w:pPr>
        <w:rPr>
          <w:rFonts w:ascii="Lotus Linotype" w:hAnsi="Lotus Linotype"/>
          <w:sz w:val="27"/>
          <w:rtl/>
        </w:rPr>
      </w:pPr>
      <w:r w:rsidRPr="006323CC">
        <w:rPr>
          <w:rFonts w:ascii="Lotus Linotype" w:hAnsi="Lotus Linotype" w:hint="cs"/>
          <w:sz w:val="27"/>
          <w:rtl/>
        </w:rPr>
        <w:t>اسم</w:t>
      </w:r>
      <w:r w:rsidR="00C123FD" w:rsidRPr="006323CC">
        <w:rPr>
          <w:rFonts w:ascii="Lotus Linotype" w:hAnsi="Lotus Linotype" w:hint="cs"/>
          <w:sz w:val="27"/>
          <w:rtl/>
        </w:rPr>
        <w:t>ٌ</w:t>
      </w:r>
      <w:r w:rsidRPr="006323CC">
        <w:rPr>
          <w:rFonts w:ascii="Lotus Linotype" w:hAnsi="Lotus Linotype" w:hint="cs"/>
          <w:sz w:val="27"/>
          <w:rtl/>
        </w:rPr>
        <w:t xml:space="preserve"> ي</w:t>
      </w:r>
      <w:r w:rsidR="003B3DCF" w:rsidRPr="006323CC">
        <w:rPr>
          <w:rFonts w:ascii="Lotus Linotype" w:hAnsi="Lotus Linotype" w:hint="cs"/>
          <w:sz w:val="27"/>
          <w:rtl/>
        </w:rPr>
        <w:t>ُ</w:t>
      </w:r>
      <w:r w:rsidRPr="006323CC">
        <w:rPr>
          <w:rFonts w:ascii="Lotus Linotype" w:hAnsi="Lotus Linotype" w:hint="cs"/>
          <w:sz w:val="27"/>
          <w:rtl/>
        </w:rPr>
        <w:t>ط</w:t>
      </w:r>
      <w:r w:rsidR="003B3DCF" w:rsidRPr="006323CC">
        <w:rPr>
          <w:rFonts w:ascii="Lotus Linotype" w:hAnsi="Lotus Linotype" w:hint="cs"/>
          <w:sz w:val="27"/>
          <w:rtl/>
        </w:rPr>
        <w:t>ْ</w:t>
      </w:r>
      <w:r w:rsidRPr="006323CC">
        <w:rPr>
          <w:rFonts w:ascii="Lotus Linotype" w:hAnsi="Lotus Linotype" w:hint="cs"/>
          <w:sz w:val="27"/>
          <w:rtl/>
        </w:rPr>
        <w:t>ل</w:t>
      </w:r>
      <w:r w:rsidR="003B3DCF" w:rsidRPr="006323CC">
        <w:rPr>
          <w:rFonts w:ascii="Lotus Linotype" w:hAnsi="Lotus Linotype" w:hint="cs"/>
          <w:sz w:val="27"/>
          <w:rtl/>
        </w:rPr>
        <w:t>َ</w:t>
      </w:r>
      <w:r w:rsidRPr="006323CC">
        <w:rPr>
          <w:rFonts w:ascii="Lotus Linotype" w:hAnsi="Lotus Linotype" w:hint="cs"/>
          <w:sz w:val="27"/>
          <w:rtl/>
        </w:rPr>
        <w:t>ق على الآثام التي حد</w:t>
      </w:r>
      <w:r w:rsidR="00C123FD" w:rsidRPr="006323CC">
        <w:rPr>
          <w:rFonts w:ascii="Lotus Linotype" w:hAnsi="Lotus Linotype" w:hint="cs"/>
          <w:sz w:val="27"/>
          <w:rtl/>
        </w:rPr>
        <w:t>ُّ</w:t>
      </w:r>
      <w:r w:rsidRPr="006323CC">
        <w:rPr>
          <w:rFonts w:ascii="Lotus Linotype" w:hAnsi="Lotus Linotype" w:hint="cs"/>
          <w:sz w:val="27"/>
          <w:rtl/>
        </w:rPr>
        <w:t>ها الشرعي</w:t>
      </w:r>
      <w:r w:rsidR="003B3DCF" w:rsidRPr="006323CC">
        <w:rPr>
          <w:rFonts w:ascii="Lotus Linotype" w:hAnsi="Lotus Linotype" w:hint="cs"/>
          <w:sz w:val="27"/>
          <w:rtl/>
        </w:rPr>
        <w:t>ّ</w:t>
      </w:r>
      <w:r w:rsidRPr="006323CC">
        <w:rPr>
          <w:rFonts w:ascii="Lotus Linotype" w:hAnsi="Lotus Linotype" w:hint="cs"/>
          <w:sz w:val="27"/>
          <w:rtl/>
        </w:rPr>
        <w:t xml:space="preserve"> الموت (ال</w:t>
      </w:r>
      <w:r w:rsidR="00C123FD" w:rsidRPr="006323CC">
        <w:rPr>
          <w:rFonts w:ascii="Lotus Linotype" w:hAnsi="Lotus Linotype" w:hint="cs"/>
          <w:sz w:val="27"/>
          <w:rtl/>
        </w:rPr>
        <w:t>إ</w:t>
      </w:r>
      <w:r w:rsidRPr="006323CC">
        <w:rPr>
          <w:rFonts w:ascii="Lotus Linotype" w:hAnsi="Lotus Linotype" w:hint="cs"/>
          <w:sz w:val="27"/>
          <w:rtl/>
        </w:rPr>
        <w:t>عدام). ففي الديانة الزرادشتية كثير</w:t>
      </w:r>
      <w:r w:rsidR="00C123FD" w:rsidRPr="006323CC">
        <w:rPr>
          <w:rFonts w:ascii="Lotus Linotype" w:hAnsi="Lotus Linotype" w:hint="cs"/>
          <w:sz w:val="27"/>
          <w:rtl/>
        </w:rPr>
        <w:t>ٌ</w:t>
      </w:r>
      <w:r w:rsidRPr="006323CC">
        <w:rPr>
          <w:rFonts w:ascii="Lotus Linotype" w:hAnsi="Lotus Linotype" w:hint="cs"/>
          <w:sz w:val="27"/>
          <w:rtl/>
        </w:rPr>
        <w:t xml:space="preserve"> من الآثام تستحق الموت الرخيص (ال</w:t>
      </w:r>
      <w:r w:rsidR="00C123FD" w:rsidRPr="006323CC">
        <w:rPr>
          <w:rFonts w:ascii="Lotus Linotype" w:hAnsi="Lotus Linotype" w:hint="cs"/>
          <w:sz w:val="27"/>
          <w:rtl/>
        </w:rPr>
        <w:t>إ</w:t>
      </w:r>
      <w:r w:rsidRPr="006323CC">
        <w:rPr>
          <w:rFonts w:ascii="Lotus Linotype" w:hAnsi="Lotus Linotype" w:hint="cs"/>
          <w:sz w:val="27"/>
          <w:rtl/>
        </w:rPr>
        <w:t xml:space="preserve">عدام). </w:t>
      </w:r>
      <w:r w:rsidR="00C123FD" w:rsidRPr="006323CC">
        <w:rPr>
          <w:rFonts w:ascii="Lotus Linotype" w:hAnsi="Lotus Linotype" w:hint="cs"/>
          <w:sz w:val="27"/>
          <w:rtl/>
        </w:rPr>
        <w:t>ف</w:t>
      </w:r>
      <w:r w:rsidRPr="006323CC">
        <w:rPr>
          <w:rFonts w:ascii="Lotus Linotype" w:hAnsi="Lotus Linotype" w:hint="cs"/>
          <w:sz w:val="27"/>
          <w:rtl/>
        </w:rPr>
        <w:t>على سبيل المثال</w:t>
      </w:r>
      <w:r w:rsidR="00C123FD" w:rsidRPr="006323CC">
        <w:rPr>
          <w:rFonts w:ascii="Lotus Linotype" w:hAnsi="Lotus Linotype" w:hint="cs"/>
          <w:sz w:val="27"/>
          <w:rtl/>
        </w:rPr>
        <w:t>:</w:t>
      </w:r>
      <w:r w:rsidRPr="006323CC">
        <w:rPr>
          <w:rFonts w:ascii="Lotus Linotype" w:hAnsi="Lotus Linotype" w:hint="cs"/>
          <w:sz w:val="27"/>
          <w:rtl/>
        </w:rPr>
        <w:t xml:space="preserve"> جاء في أحد فصول (</w:t>
      </w:r>
      <w:r w:rsidRPr="006323CC">
        <w:rPr>
          <w:rFonts w:ascii="Mosawi" w:eastAsiaTheme="minorHAnsi" w:hAnsi="Mosawi" w:cs="Abz-3 (Yagut)" w:hint="cs"/>
          <w:sz w:val="24"/>
          <w:szCs w:val="24"/>
          <w:rtl/>
        </w:rPr>
        <w:t>ف</w:t>
      </w:r>
      <w:r w:rsidR="00C123FD" w:rsidRPr="006323CC">
        <w:rPr>
          <w:rFonts w:ascii="Mosawi" w:eastAsiaTheme="minorHAnsi" w:hAnsi="Mosawi" w:cs="Abz-3 (Yagut)" w:hint="cs"/>
          <w:sz w:val="24"/>
          <w:szCs w:val="24"/>
          <w:rtl/>
        </w:rPr>
        <w:t>ا</w:t>
      </w:r>
      <w:r w:rsidRPr="006323CC">
        <w:rPr>
          <w:rFonts w:ascii="Mosawi" w:eastAsiaTheme="minorHAnsi" w:hAnsi="Mosawi" w:cs="Abz-3 (Yagut)" w:hint="cs"/>
          <w:sz w:val="24"/>
          <w:szCs w:val="24"/>
          <w:rtl/>
        </w:rPr>
        <w:t>رگ</w:t>
      </w:r>
      <w:r w:rsidR="00C123FD" w:rsidRPr="006323CC">
        <w:rPr>
          <w:rFonts w:ascii="Mosawi" w:eastAsiaTheme="minorHAnsi" w:hAnsi="Mosawi" w:cs="Abz-3 (Yagut)" w:hint="cs"/>
          <w:sz w:val="24"/>
          <w:szCs w:val="24"/>
          <w:rtl/>
        </w:rPr>
        <w:t>ا</w:t>
      </w:r>
      <w:r w:rsidRPr="006323CC">
        <w:rPr>
          <w:rFonts w:ascii="Mosawi" w:eastAsiaTheme="minorHAnsi" w:hAnsi="Mosawi" w:cs="Abz-3 (Yagut)" w:hint="cs"/>
          <w:sz w:val="24"/>
          <w:szCs w:val="24"/>
          <w:rtl/>
        </w:rPr>
        <w:t>رد</w:t>
      </w:r>
      <w:r w:rsidRPr="006323CC">
        <w:rPr>
          <w:rFonts w:ascii="Lotus Linotype" w:hAnsi="Lotus Linotype" w:hint="cs"/>
          <w:sz w:val="27"/>
          <w:rtl/>
        </w:rPr>
        <w:t xml:space="preserve">)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الآثام الكبرى التي يستحق</w:t>
      </w:r>
      <w:r w:rsidR="00F5080E" w:rsidRPr="006323CC">
        <w:rPr>
          <w:rFonts w:ascii="Lotus Linotype" w:hAnsi="Lotus Linotype" w:hint="cs"/>
          <w:sz w:val="27"/>
          <w:rtl/>
        </w:rPr>
        <w:t>ّ</w:t>
      </w:r>
      <w:r w:rsidRPr="006323CC">
        <w:rPr>
          <w:rFonts w:ascii="Lotus Linotype" w:hAnsi="Lotus Linotype" w:hint="cs"/>
          <w:sz w:val="27"/>
          <w:rtl/>
        </w:rPr>
        <w:t xml:space="preserve"> فا</w:t>
      </w:r>
      <w:r w:rsidR="00F5080E" w:rsidRPr="006323CC">
        <w:rPr>
          <w:rFonts w:ascii="Lotus Linotype" w:hAnsi="Lotus Linotype" w:hint="cs"/>
          <w:sz w:val="27"/>
          <w:rtl/>
        </w:rPr>
        <w:t xml:space="preserve">علها الموت هي: </w:t>
      </w:r>
      <w:r w:rsidR="003B3DCF" w:rsidRPr="006323CC">
        <w:rPr>
          <w:rFonts w:ascii="Lotus Linotype" w:hAnsi="Lotus Linotype" w:hint="cs"/>
          <w:sz w:val="27"/>
          <w:rtl/>
        </w:rPr>
        <w:t xml:space="preserve">      </w:t>
      </w:r>
      <w:r w:rsidR="00CA076F" w:rsidRPr="006323CC">
        <w:rPr>
          <w:rFonts w:ascii="Lotus Linotype" w:hAnsi="Lotus Linotype" w:hint="cs"/>
          <w:sz w:val="27"/>
          <w:rtl/>
        </w:rPr>
        <w:t>1</w:t>
      </w:r>
      <w:r w:rsidR="00F5080E" w:rsidRPr="006323CC">
        <w:rPr>
          <w:rFonts w:ascii="Lotus Linotype" w:hAnsi="Lotus Linotype" w:hint="cs"/>
          <w:sz w:val="27"/>
          <w:rtl/>
        </w:rPr>
        <w:t>ـ</w:t>
      </w:r>
      <w:r w:rsidRPr="006323CC">
        <w:rPr>
          <w:rFonts w:ascii="Lotus Linotype" w:hAnsi="Lotus Linotype" w:hint="cs"/>
          <w:sz w:val="27"/>
          <w:rtl/>
        </w:rPr>
        <w:t xml:space="preserve"> الدعوة إلى دين</w:t>
      </w:r>
      <w:r w:rsidR="00F5080E" w:rsidRPr="006323CC">
        <w:rPr>
          <w:rFonts w:ascii="Lotus Linotype" w:hAnsi="Lotus Linotype" w:hint="cs"/>
          <w:sz w:val="27"/>
          <w:rtl/>
        </w:rPr>
        <w:t>ٍ</w:t>
      </w:r>
      <w:r w:rsidRPr="006323CC">
        <w:rPr>
          <w:rFonts w:ascii="Lotus Linotype" w:hAnsi="Lotus Linotype" w:hint="cs"/>
          <w:sz w:val="27"/>
          <w:rtl/>
        </w:rPr>
        <w:t xml:space="preserve"> غير الديانة الزرادشتية</w:t>
      </w:r>
      <w:r w:rsidR="00F5080E" w:rsidRPr="006323CC">
        <w:rPr>
          <w:rFonts w:ascii="Lotus Linotype" w:hAnsi="Lotus Linotype" w:hint="cs"/>
          <w:sz w:val="27"/>
          <w:rtl/>
        </w:rPr>
        <w:t>؛</w:t>
      </w:r>
      <w:r w:rsidRPr="006323CC">
        <w:rPr>
          <w:rFonts w:ascii="Lotus Linotype" w:hAnsi="Lotus Linotype" w:hint="cs"/>
          <w:sz w:val="27"/>
          <w:rtl/>
        </w:rPr>
        <w:t xml:space="preserve"> </w:t>
      </w:r>
      <w:r w:rsidR="00921189" w:rsidRPr="006323CC">
        <w:rPr>
          <w:rFonts w:ascii="Lotus Linotype" w:hAnsi="Lotus Linotype" w:hint="cs"/>
          <w:sz w:val="27"/>
          <w:rtl/>
        </w:rPr>
        <w:t>2</w:t>
      </w:r>
      <w:r w:rsidRPr="006323CC">
        <w:rPr>
          <w:rFonts w:ascii="Lotus Linotype" w:hAnsi="Lotus Linotype" w:hint="cs"/>
          <w:sz w:val="27"/>
          <w:rtl/>
        </w:rPr>
        <w:t xml:space="preserve"> </w:t>
      </w:r>
      <w:r w:rsidR="003B3DCF" w:rsidRPr="006323CC">
        <w:rPr>
          <w:rFonts w:ascii="Lotus Linotype" w:hAnsi="Lotus Linotype" w:hint="cs"/>
          <w:sz w:val="27"/>
          <w:rtl/>
        </w:rPr>
        <w:t xml:space="preserve">/ </w:t>
      </w:r>
      <w:r w:rsidR="00921189" w:rsidRPr="006323CC">
        <w:rPr>
          <w:rFonts w:ascii="Lotus Linotype" w:hAnsi="Lotus Linotype" w:hint="cs"/>
          <w:sz w:val="27"/>
          <w:rtl/>
        </w:rPr>
        <w:t>3</w:t>
      </w:r>
      <w:r w:rsidR="00F5080E" w:rsidRPr="006323CC">
        <w:rPr>
          <w:rFonts w:ascii="Lotus Linotype" w:hAnsi="Lotus Linotype" w:hint="cs"/>
          <w:sz w:val="27"/>
          <w:rtl/>
        </w:rPr>
        <w:t>ـ</w:t>
      </w:r>
      <w:r w:rsidRPr="006323CC">
        <w:rPr>
          <w:rFonts w:ascii="Lotus Linotype" w:hAnsi="Lotus Linotype" w:hint="cs"/>
          <w:sz w:val="27"/>
          <w:rtl/>
        </w:rPr>
        <w:t xml:space="preserve"> إطعام الكلب طعاما</w:t>
      </w:r>
      <w:r w:rsidR="00F5080E" w:rsidRPr="006323CC">
        <w:rPr>
          <w:rFonts w:ascii="Lotus Linotype" w:hAnsi="Lotus Linotype" w:hint="cs"/>
          <w:sz w:val="27"/>
          <w:rtl/>
        </w:rPr>
        <w:t>ً</w:t>
      </w:r>
      <w:r w:rsidRPr="006323CC">
        <w:rPr>
          <w:rFonts w:ascii="Lotus Linotype" w:hAnsi="Lotus Linotype" w:hint="cs"/>
          <w:sz w:val="27"/>
          <w:rtl/>
        </w:rPr>
        <w:t xml:space="preserve"> سي</w:t>
      </w:r>
      <w:r w:rsidR="00F5080E" w:rsidRPr="006323CC">
        <w:rPr>
          <w:rFonts w:ascii="Lotus Linotype" w:hAnsi="Lotus Linotype" w:hint="cs"/>
          <w:sz w:val="27"/>
          <w:rtl/>
        </w:rPr>
        <w:t>ّ</w:t>
      </w:r>
      <w:r w:rsidRPr="006323CC">
        <w:rPr>
          <w:rFonts w:ascii="Lotus Linotype" w:hAnsi="Lotus Linotype" w:hint="cs"/>
          <w:sz w:val="27"/>
          <w:rtl/>
        </w:rPr>
        <w:t>ئا</w:t>
      </w:r>
      <w:r w:rsidR="00F5080E" w:rsidRPr="006323CC">
        <w:rPr>
          <w:rFonts w:ascii="Lotus Linotype" w:hAnsi="Lotus Linotype" w:hint="cs"/>
          <w:sz w:val="27"/>
          <w:rtl/>
        </w:rPr>
        <w:t>ً</w:t>
      </w:r>
      <w:r w:rsidRPr="006323CC">
        <w:rPr>
          <w:rFonts w:ascii="Lotus Linotype" w:hAnsi="Lotus Linotype" w:hint="cs"/>
          <w:sz w:val="27"/>
          <w:rtl/>
        </w:rPr>
        <w:t xml:space="preserve"> وإيذائه</w:t>
      </w:r>
      <w:r w:rsidR="00F5080E" w:rsidRPr="006323CC">
        <w:rPr>
          <w:rFonts w:ascii="Lotus Linotype" w:hAnsi="Lotus Linotype" w:hint="cs"/>
          <w:sz w:val="27"/>
          <w:rtl/>
        </w:rPr>
        <w:t>؛</w:t>
      </w:r>
      <w:r w:rsidRPr="006323CC">
        <w:rPr>
          <w:rFonts w:ascii="Lotus Linotype" w:hAnsi="Lotus Linotype" w:hint="cs"/>
          <w:sz w:val="27"/>
          <w:rtl/>
        </w:rPr>
        <w:t xml:space="preserve"> </w:t>
      </w:r>
      <w:r w:rsidR="003B3DCF" w:rsidRPr="006323CC">
        <w:rPr>
          <w:rFonts w:ascii="Lotus Linotype" w:hAnsi="Lotus Linotype" w:hint="cs"/>
          <w:sz w:val="27"/>
          <w:rtl/>
        </w:rPr>
        <w:t xml:space="preserve"> </w:t>
      </w:r>
      <w:r w:rsidR="00921189" w:rsidRPr="006323CC">
        <w:rPr>
          <w:rFonts w:ascii="Lotus Linotype" w:hAnsi="Lotus Linotype" w:hint="cs"/>
          <w:sz w:val="27"/>
          <w:rtl/>
        </w:rPr>
        <w:lastRenderedPageBreak/>
        <w:t>4</w:t>
      </w:r>
      <w:r w:rsidRPr="006323CC">
        <w:rPr>
          <w:rFonts w:ascii="Lotus Linotype" w:hAnsi="Lotus Linotype" w:hint="cs"/>
          <w:sz w:val="27"/>
          <w:rtl/>
        </w:rPr>
        <w:t xml:space="preserve"> </w:t>
      </w:r>
      <w:r w:rsidR="003B3DCF" w:rsidRPr="006323CC">
        <w:rPr>
          <w:rFonts w:ascii="Lotus Linotype" w:hAnsi="Lotus Linotype" w:hint="cs"/>
          <w:sz w:val="27"/>
          <w:rtl/>
        </w:rPr>
        <w:t xml:space="preserve">/ </w:t>
      </w:r>
      <w:r w:rsidR="00921189" w:rsidRPr="006323CC">
        <w:rPr>
          <w:rFonts w:ascii="Lotus Linotype" w:hAnsi="Lotus Linotype" w:hint="cs"/>
          <w:sz w:val="27"/>
          <w:rtl/>
        </w:rPr>
        <w:t>5</w:t>
      </w:r>
      <w:r w:rsidR="00F5080E" w:rsidRPr="006323CC">
        <w:rPr>
          <w:rFonts w:ascii="Lotus Linotype" w:hAnsi="Lotus Linotype" w:hint="cs"/>
          <w:sz w:val="27"/>
          <w:rtl/>
        </w:rPr>
        <w:t>ـ</w:t>
      </w:r>
      <w:r w:rsidRPr="006323CC">
        <w:rPr>
          <w:rFonts w:ascii="Lotus Linotype" w:hAnsi="Lotus Linotype" w:hint="cs"/>
          <w:sz w:val="27"/>
          <w:rtl/>
        </w:rPr>
        <w:t xml:space="preserve"> مجامعة الحائض والحامل</w:t>
      </w:r>
      <w:r w:rsidRPr="006323CC">
        <w:rPr>
          <w:rFonts w:hint="cs"/>
          <w:sz w:val="27"/>
          <w:vertAlign w:val="superscript"/>
          <w:rtl/>
        </w:rPr>
        <w:t>(</w:t>
      </w:r>
      <w:r w:rsidRPr="006323CC">
        <w:rPr>
          <w:rStyle w:val="ac"/>
          <w:sz w:val="27"/>
          <w:rtl/>
        </w:rPr>
        <w:endnoteReference w:id="342"/>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ولتنفيذ هذا الحكم يقطع أناس</w:t>
      </w:r>
      <w:r w:rsidR="00F5080E" w:rsidRPr="006323CC">
        <w:rPr>
          <w:rFonts w:ascii="Lotus Linotype" w:hAnsi="Lotus Linotype" w:hint="cs"/>
          <w:sz w:val="27"/>
          <w:rtl/>
        </w:rPr>
        <w:t>ٌ</w:t>
      </w:r>
      <w:r w:rsidRPr="006323CC">
        <w:rPr>
          <w:rFonts w:ascii="Lotus Linotype" w:hAnsi="Lotus Linotype" w:hint="cs"/>
          <w:sz w:val="27"/>
          <w:rtl/>
        </w:rPr>
        <w:t xml:space="preserve"> متدر</w:t>
      </w:r>
      <w:r w:rsidR="00F5080E" w:rsidRPr="006323CC">
        <w:rPr>
          <w:rFonts w:ascii="Lotus Linotype" w:hAnsi="Lotus Linotype" w:hint="cs"/>
          <w:sz w:val="27"/>
          <w:rtl/>
        </w:rPr>
        <w:t>ِّ</w:t>
      </w:r>
      <w:r w:rsidRPr="006323CC">
        <w:rPr>
          <w:rFonts w:ascii="Lotus Linotype" w:hAnsi="Lotus Linotype" w:hint="cs"/>
          <w:sz w:val="27"/>
          <w:rtl/>
        </w:rPr>
        <w:t>بون م</w:t>
      </w:r>
      <w:r w:rsidR="00F5080E" w:rsidRPr="006323CC">
        <w:rPr>
          <w:rFonts w:ascii="Lotus Linotype" w:hAnsi="Lotus Linotype" w:hint="cs"/>
          <w:sz w:val="27"/>
          <w:rtl/>
        </w:rPr>
        <w:t>َ</w:t>
      </w:r>
      <w:r w:rsidRPr="006323CC">
        <w:rPr>
          <w:rFonts w:ascii="Lotus Linotype" w:hAnsi="Lotus Linotype" w:hint="cs"/>
          <w:sz w:val="27"/>
          <w:rtl/>
        </w:rPr>
        <w:t>ه</w:t>
      </w:r>
      <w:r w:rsidR="00F5080E" w:rsidRPr="006323CC">
        <w:rPr>
          <w:rFonts w:ascii="Lotus Linotype" w:hAnsi="Lotus Linotype" w:hint="cs"/>
          <w:sz w:val="27"/>
          <w:rtl/>
        </w:rPr>
        <w:t>َ</w:t>
      </w:r>
      <w:r w:rsidRPr="006323CC">
        <w:rPr>
          <w:rFonts w:ascii="Lotus Linotype" w:hAnsi="Lotus Linotype" w:hint="cs"/>
          <w:sz w:val="27"/>
          <w:rtl/>
        </w:rPr>
        <w:t>رة رأس</w:t>
      </w:r>
      <w:r w:rsidR="00F5080E" w:rsidRPr="006323CC">
        <w:rPr>
          <w:rFonts w:ascii="Lotus Linotype" w:hAnsi="Lotus Linotype" w:hint="cs"/>
          <w:sz w:val="27"/>
          <w:rtl/>
        </w:rPr>
        <w:t>َ</w:t>
      </w:r>
      <w:r w:rsidRPr="006323CC">
        <w:rPr>
          <w:rFonts w:ascii="Lotus Linotype" w:hAnsi="Lotus Linotype" w:hint="cs"/>
          <w:sz w:val="27"/>
          <w:rtl/>
        </w:rPr>
        <w:t xml:space="preserve"> المحكوم بطرق</w:t>
      </w:r>
      <w:r w:rsidR="00F5080E" w:rsidRPr="006323CC">
        <w:rPr>
          <w:rFonts w:ascii="Lotus Linotype" w:hAnsi="Lotus Linotype" w:hint="cs"/>
          <w:sz w:val="27"/>
          <w:rtl/>
        </w:rPr>
        <w:t>ٍ</w:t>
      </w:r>
      <w:r w:rsidRPr="006323CC">
        <w:rPr>
          <w:rFonts w:ascii="Lotus Linotype" w:hAnsi="Lotus Linotype" w:hint="cs"/>
          <w:sz w:val="27"/>
          <w:rtl/>
        </w:rPr>
        <w:t xml:space="preserve"> خاص</w:t>
      </w:r>
      <w:r w:rsidR="00F5080E" w:rsidRPr="006323CC">
        <w:rPr>
          <w:rFonts w:ascii="Lotus Linotype" w:hAnsi="Lotus Linotype" w:hint="cs"/>
          <w:sz w:val="27"/>
          <w:rtl/>
        </w:rPr>
        <w:t>ّ</w:t>
      </w:r>
      <w:r w:rsidRPr="006323CC">
        <w:rPr>
          <w:rFonts w:ascii="Lotus Linotype" w:hAnsi="Lotus Linotype" w:hint="cs"/>
          <w:sz w:val="27"/>
          <w:rtl/>
        </w:rPr>
        <w:t>ة، أو يضغطون جسمه بألواح خشبية حت</w:t>
      </w:r>
      <w:r w:rsidR="00F5080E" w:rsidRPr="006323CC">
        <w:rPr>
          <w:rFonts w:ascii="Lotus Linotype" w:hAnsi="Lotus Linotype" w:hint="cs"/>
          <w:sz w:val="27"/>
          <w:rtl/>
        </w:rPr>
        <w:t>َ</w:t>
      </w:r>
      <w:r w:rsidRPr="006323CC">
        <w:rPr>
          <w:rFonts w:ascii="Lotus Linotype" w:hAnsi="Lotus Linotype" w:hint="cs"/>
          <w:sz w:val="27"/>
          <w:rtl/>
        </w:rPr>
        <w:t>ى تتكس</w:t>
      </w:r>
      <w:r w:rsidR="00F5080E" w:rsidRPr="006323CC">
        <w:rPr>
          <w:rFonts w:ascii="Lotus Linotype" w:hAnsi="Lotus Linotype" w:hint="cs"/>
          <w:sz w:val="27"/>
          <w:rtl/>
        </w:rPr>
        <w:t>َّ</w:t>
      </w:r>
      <w:r w:rsidRPr="006323CC">
        <w:rPr>
          <w:rFonts w:ascii="Lotus Linotype" w:hAnsi="Lotus Linotype" w:hint="cs"/>
          <w:sz w:val="27"/>
          <w:rtl/>
        </w:rPr>
        <w:t>ر جميع عظامه. ويتوف</w:t>
      </w:r>
      <w:r w:rsidR="00F5080E" w:rsidRPr="006323CC">
        <w:rPr>
          <w:rFonts w:ascii="Lotus Linotype" w:hAnsi="Lotus Linotype" w:hint="cs"/>
          <w:sz w:val="27"/>
          <w:rtl/>
        </w:rPr>
        <w:t>َّ</w:t>
      </w:r>
      <w:r w:rsidRPr="006323CC">
        <w:rPr>
          <w:rFonts w:ascii="Lotus Linotype" w:hAnsi="Lotus Linotype" w:hint="cs"/>
          <w:sz w:val="27"/>
          <w:rtl/>
        </w:rPr>
        <w:t>ر شرح لذلك في الفصل</w:t>
      </w:r>
      <w:r w:rsidR="00F5080E" w:rsidRPr="006323CC">
        <w:rPr>
          <w:rFonts w:ascii="Lotus Linotype" w:hAnsi="Lotus Linotype" w:hint="cs"/>
          <w:sz w:val="27"/>
          <w:rtl/>
        </w:rPr>
        <w:t>ين</w:t>
      </w:r>
      <w:r w:rsidRPr="006323CC">
        <w:rPr>
          <w:rFonts w:ascii="Lotus Linotype" w:hAnsi="Lotus Linotype" w:hint="cs"/>
          <w:sz w:val="27"/>
          <w:rtl/>
        </w:rPr>
        <w:t xml:space="preserve"> [</w:t>
      </w:r>
      <w:r w:rsidRPr="006323CC">
        <w:rPr>
          <w:rFonts w:ascii="Mosawi" w:eastAsiaTheme="minorHAnsi" w:hAnsi="Mosawi" w:cs="Abz-3 (Yagut)" w:hint="cs"/>
          <w:sz w:val="24"/>
          <w:szCs w:val="24"/>
          <w:rtl/>
        </w:rPr>
        <w:t>ف</w:t>
      </w:r>
      <w:r w:rsidR="00C123FD" w:rsidRPr="006323CC">
        <w:rPr>
          <w:rFonts w:ascii="Mosawi" w:eastAsiaTheme="minorHAnsi" w:hAnsi="Mosawi" w:cs="Abz-3 (Yagut)" w:hint="cs"/>
          <w:sz w:val="24"/>
          <w:szCs w:val="24"/>
          <w:rtl/>
        </w:rPr>
        <w:t>ا</w:t>
      </w:r>
      <w:r w:rsidRPr="006323CC">
        <w:rPr>
          <w:rFonts w:ascii="Mosawi" w:eastAsiaTheme="minorHAnsi" w:hAnsi="Mosawi" w:cs="Abz-3 (Yagut)" w:hint="cs"/>
          <w:sz w:val="24"/>
          <w:szCs w:val="24"/>
          <w:rtl/>
        </w:rPr>
        <w:t>رگ</w:t>
      </w:r>
      <w:r w:rsidR="00C123FD" w:rsidRPr="006323CC">
        <w:rPr>
          <w:rFonts w:ascii="Mosawi" w:eastAsiaTheme="minorHAnsi" w:hAnsi="Mosawi" w:cs="Abz-3 (Yagut)" w:hint="cs"/>
          <w:sz w:val="24"/>
          <w:szCs w:val="24"/>
          <w:rtl/>
        </w:rPr>
        <w:t>ا</w:t>
      </w:r>
      <w:r w:rsidRPr="006323CC">
        <w:rPr>
          <w:rFonts w:ascii="Mosawi" w:eastAsiaTheme="minorHAnsi" w:hAnsi="Mosawi" w:cs="Abz-3 (Yagut)" w:hint="cs"/>
          <w:sz w:val="24"/>
          <w:szCs w:val="24"/>
          <w:rtl/>
        </w:rPr>
        <w:t>رد</w:t>
      </w:r>
      <w:r w:rsidRPr="006323CC">
        <w:rPr>
          <w:rFonts w:ascii="Lotus Linotype" w:hAnsi="Lotus Linotype" w:hint="cs"/>
          <w:sz w:val="27"/>
          <w:rtl/>
        </w:rPr>
        <w:t xml:space="preserve">] الثاني والثالث من </w:t>
      </w:r>
      <w:r w:rsidR="00C7077C" w:rsidRPr="006323CC">
        <w:rPr>
          <w:rFonts w:ascii="Mosawi" w:eastAsiaTheme="minorHAnsi" w:hAnsi="Mosawi" w:cs="Abz-3 (Yagut)" w:hint="cs"/>
          <w:sz w:val="24"/>
          <w:szCs w:val="24"/>
          <w:rtl/>
        </w:rPr>
        <w:t>ڤينديداد</w:t>
      </w:r>
      <w:r w:rsidRPr="006323CC">
        <w:rPr>
          <w:rFonts w:hint="cs"/>
          <w:sz w:val="27"/>
          <w:vertAlign w:val="superscript"/>
          <w:rtl/>
        </w:rPr>
        <w:t>(</w:t>
      </w:r>
      <w:r w:rsidRPr="006323CC">
        <w:rPr>
          <w:rStyle w:val="ac"/>
          <w:sz w:val="27"/>
          <w:rtl/>
        </w:rPr>
        <w:endnoteReference w:id="343"/>
      </w:r>
      <w:r w:rsidRPr="006323CC">
        <w:rPr>
          <w:rFonts w:hint="cs"/>
          <w:sz w:val="27"/>
          <w:vertAlign w:val="superscript"/>
          <w:rtl/>
        </w:rPr>
        <w:t>)</w:t>
      </w:r>
      <w:r w:rsidRPr="006323CC">
        <w:rPr>
          <w:rFonts w:ascii="Lotus Linotype" w:hAnsi="Lotus Linotype" w:hint="cs"/>
          <w:sz w:val="27"/>
          <w:rtl/>
        </w:rPr>
        <w:t xml:space="preserve">. كذلك ورد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ورواي</w:t>
      </w:r>
      <w:r w:rsidR="00F5080E" w:rsidRPr="006323CC">
        <w:rPr>
          <w:rFonts w:ascii="Lotus Linotype" w:hAnsi="Lotus Linotype" w:hint="cs"/>
          <w:sz w:val="27"/>
          <w:rtl/>
        </w:rPr>
        <w:t>ة</w:t>
      </w:r>
      <w:r w:rsidRPr="006323CC">
        <w:rPr>
          <w:rFonts w:ascii="Lotus Linotype" w:hAnsi="Lotus Linotype" w:hint="cs"/>
          <w:sz w:val="27"/>
          <w:rtl/>
        </w:rPr>
        <w:t xml:space="preserve"> </w:t>
      </w:r>
      <w:r w:rsidRPr="006323CC">
        <w:rPr>
          <w:rFonts w:ascii="Mosawi" w:eastAsiaTheme="minorHAnsi" w:hAnsi="Mosawi" w:cs="Abz-3 (Yagut)" w:hint="cs"/>
          <w:sz w:val="24"/>
          <w:szCs w:val="24"/>
          <w:rtl/>
        </w:rPr>
        <w:t>پهلوي</w:t>
      </w:r>
      <w:r w:rsidRPr="006323CC">
        <w:rPr>
          <w:rFonts w:ascii="Lotus Linotype" w:hAnsi="Lotus Linotype" w:hint="cs"/>
          <w:sz w:val="27"/>
          <w:rtl/>
        </w:rPr>
        <w:t xml:space="preserve"> [الرواية البهلوية]، وروايات هرمزديار، وصد در بندهش، ووجركرد ديني، نزع الجلد حي</w:t>
      </w:r>
      <w:r w:rsidR="00201116" w:rsidRPr="006323CC">
        <w:rPr>
          <w:rFonts w:ascii="Lotus Linotype" w:hAnsi="Lotus Linotype" w:hint="cs"/>
          <w:sz w:val="27"/>
          <w:rtl/>
        </w:rPr>
        <w:t>ّ</w:t>
      </w:r>
      <w:r w:rsidRPr="006323CC">
        <w:rPr>
          <w:rFonts w:ascii="Lotus Linotype" w:hAnsi="Lotus Linotype" w:hint="cs"/>
          <w:sz w:val="27"/>
          <w:rtl/>
        </w:rPr>
        <w:t>ا</w:t>
      </w:r>
      <w:r w:rsidR="00201116" w:rsidRPr="006323CC">
        <w:rPr>
          <w:rFonts w:ascii="Lotus Linotype" w:hAnsi="Lotus Linotype" w:hint="cs"/>
          <w:sz w:val="27"/>
          <w:rtl/>
        </w:rPr>
        <w:t>ً</w:t>
      </w:r>
      <w:r w:rsidRPr="006323CC">
        <w:rPr>
          <w:rFonts w:ascii="Lotus Linotype" w:hAnsi="Lotus Linotype" w:hint="cs"/>
          <w:sz w:val="27"/>
          <w:rtl/>
        </w:rPr>
        <w:t>، تقطيع الجسم، تهشيم العظام، قطع الرأس، الد</w:t>
      </w:r>
      <w:r w:rsidR="00407213" w:rsidRPr="006323CC">
        <w:rPr>
          <w:rFonts w:ascii="Lotus Linotype" w:hAnsi="Lotus Linotype" w:hint="cs"/>
          <w:sz w:val="27"/>
          <w:rtl/>
        </w:rPr>
        <w:t>َّ</w:t>
      </w:r>
      <w:r w:rsidRPr="006323CC">
        <w:rPr>
          <w:rFonts w:ascii="Lotus Linotype" w:hAnsi="Lotus Linotype" w:hint="cs"/>
          <w:sz w:val="27"/>
          <w:rtl/>
        </w:rPr>
        <w:t>ف</w:t>
      </w:r>
      <w:r w:rsidR="00407213" w:rsidRPr="006323CC">
        <w:rPr>
          <w:rFonts w:ascii="Lotus Linotype" w:hAnsi="Lotus Linotype" w:hint="cs"/>
          <w:sz w:val="27"/>
          <w:rtl/>
        </w:rPr>
        <w:t>ْ</w:t>
      </w:r>
      <w:r w:rsidRPr="006323CC">
        <w:rPr>
          <w:rFonts w:ascii="Lotus Linotype" w:hAnsi="Lotus Linotype" w:hint="cs"/>
          <w:sz w:val="27"/>
          <w:rtl/>
        </w:rPr>
        <w:t>ن ع</w:t>
      </w:r>
      <w:r w:rsidR="00407213" w:rsidRPr="006323CC">
        <w:rPr>
          <w:rFonts w:ascii="Lotus Linotype" w:hAnsi="Lotus Linotype" w:hint="cs"/>
          <w:sz w:val="27"/>
          <w:rtl/>
        </w:rPr>
        <w:t>َ</w:t>
      </w:r>
      <w:r w:rsidRPr="006323CC">
        <w:rPr>
          <w:rFonts w:ascii="Lotus Linotype" w:hAnsi="Lotus Linotype" w:hint="cs"/>
          <w:sz w:val="27"/>
          <w:rtl/>
        </w:rPr>
        <w:t>ك</w:t>
      </w:r>
      <w:r w:rsidR="00407213" w:rsidRPr="006323CC">
        <w:rPr>
          <w:rFonts w:ascii="Lotus Linotype" w:hAnsi="Lotus Linotype" w:hint="cs"/>
          <w:sz w:val="27"/>
          <w:rtl/>
        </w:rPr>
        <w:t>ْ</w:t>
      </w:r>
      <w:r w:rsidRPr="006323CC">
        <w:rPr>
          <w:rFonts w:ascii="Lotus Linotype" w:hAnsi="Lotus Linotype" w:hint="cs"/>
          <w:sz w:val="27"/>
          <w:rtl/>
        </w:rPr>
        <w:t>سا</w:t>
      </w:r>
      <w:r w:rsidR="00201116" w:rsidRPr="006323CC">
        <w:rPr>
          <w:rFonts w:ascii="Lotus Linotype" w:hAnsi="Lotus Linotype" w:hint="cs"/>
          <w:sz w:val="27"/>
          <w:rtl/>
        </w:rPr>
        <w:t>ً</w:t>
      </w:r>
      <w:r w:rsidRPr="006323CC">
        <w:rPr>
          <w:rFonts w:ascii="Lotus Linotype" w:hAnsi="Lotus Linotype" w:hint="cs"/>
          <w:sz w:val="27"/>
          <w:rtl/>
        </w:rPr>
        <w:t>، كطرق شائعة</w:t>
      </w:r>
      <w:r w:rsidR="00201116" w:rsidRPr="006323CC">
        <w:rPr>
          <w:rFonts w:ascii="Lotus Linotype" w:hAnsi="Lotus Linotype" w:hint="cs"/>
          <w:sz w:val="27"/>
          <w:rtl/>
        </w:rPr>
        <w:t>ٍ</w:t>
      </w:r>
      <w:r w:rsidRPr="006323CC">
        <w:rPr>
          <w:rFonts w:ascii="Lotus Linotype" w:hAnsi="Lotus Linotype" w:hint="cs"/>
          <w:sz w:val="27"/>
          <w:rtl/>
        </w:rPr>
        <w:t xml:space="preserve"> لتنفيذ حكم الإعدام. وعلى سبيل المثال</w:t>
      </w:r>
      <w:r w:rsidR="00201116" w:rsidRPr="006323CC">
        <w:rPr>
          <w:rFonts w:ascii="Lotus Linotype" w:hAnsi="Lotus Linotype" w:hint="cs"/>
          <w:sz w:val="27"/>
          <w:rtl/>
        </w:rPr>
        <w:t>:</w:t>
      </w:r>
      <w:r w:rsidRPr="006323CC">
        <w:rPr>
          <w:rFonts w:ascii="Lotus Linotype" w:hAnsi="Lotus Linotype" w:hint="cs"/>
          <w:sz w:val="27"/>
          <w:rtl/>
        </w:rPr>
        <w:t xml:space="preserve"> ذ</w:t>
      </w:r>
      <w:r w:rsidR="00201116" w:rsidRPr="006323CC">
        <w:rPr>
          <w:rFonts w:ascii="Lotus Linotype" w:hAnsi="Lotus Linotype" w:hint="cs"/>
          <w:sz w:val="27"/>
          <w:rtl/>
        </w:rPr>
        <w:t>ُ</w:t>
      </w:r>
      <w:r w:rsidRPr="006323CC">
        <w:rPr>
          <w:rFonts w:ascii="Lotus Linotype" w:hAnsi="Lotus Linotype" w:hint="cs"/>
          <w:sz w:val="27"/>
          <w:rtl/>
        </w:rPr>
        <w:t>كر في الفصل [</w:t>
      </w:r>
      <w:r w:rsidRPr="006323CC">
        <w:rPr>
          <w:rFonts w:ascii="Mosawi" w:eastAsiaTheme="minorHAnsi" w:hAnsi="Mosawi" w:cs="Abz-3 (Yagut)" w:hint="cs"/>
          <w:sz w:val="24"/>
          <w:szCs w:val="24"/>
          <w:rtl/>
        </w:rPr>
        <w:t>ف</w:t>
      </w:r>
      <w:r w:rsidR="00C123FD" w:rsidRPr="006323CC">
        <w:rPr>
          <w:rFonts w:ascii="Mosawi" w:eastAsiaTheme="minorHAnsi" w:hAnsi="Mosawi" w:cs="Abz-3 (Yagut)" w:hint="cs"/>
          <w:sz w:val="24"/>
          <w:szCs w:val="24"/>
          <w:rtl/>
        </w:rPr>
        <w:t>ا</w:t>
      </w:r>
      <w:r w:rsidRPr="006323CC">
        <w:rPr>
          <w:rFonts w:ascii="Mosawi" w:eastAsiaTheme="minorHAnsi" w:hAnsi="Mosawi" w:cs="Abz-3 (Yagut)" w:hint="cs"/>
          <w:sz w:val="24"/>
          <w:szCs w:val="24"/>
          <w:rtl/>
        </w:rPr>
        <w:t>رگ</w:t>
      </w:r>
      <w:r w:rsidR="00C123FD" w:rsidRPr="006323CC">
        <w:rPr>
          <w:rFonts w:ascii="Mosawi" w:eastAsiaTheme="minorHAnsi" w:hAnsi="Mosawi" w:cs="Abz-3 (Yagut)" w:hint="cs"/>
          <w:sz w:val="24"/>
          <w:szCs w:val="24"/>
          <w:rtl/>
        </w:rPr>
        <w:t>ا</w:t>
      </w:r>
      <w:r w:rsidRPr="006323CC">
        <w:rPr>
          <w:rFonts w:ascii="Mosawi" w:eastAsiaTheme="minorHAnsi" w:hAnsi="Mosawi" w:cs="Abz-3 (Yagut)" w:hint="cs"/>
          <w:sz w:val="24"/>
          <w:szCs w:val="24"/>
          <w:rtl/>
        </w:rPr>
        <w:t>رد</w:t>
      </w:r>
      <w:r w:rsidRPr="006323CC">
        <w:rPr>
          <w:rFonts w:ascii="Lotus Linotype" w:hAnsi="Lotus Linotype" w:hint="cs"/>
          <w:sz w:val="27"/>
          <w:rtl/>
        </w:rPr>
        <w:t xml:space="preserve">] الرابع من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تقطيع العظام من المفاصل بسكاكين معدني</w:t>
      </w:r>
      <w:r w:rsidR="00201116" w:rsidRPr="006323CC">
        <w:rPr>
          <w:rFonts w:ascii="Lotus Linotype" w:hAnsi="Lotus Linotype" w:hint="cs"/>
          <w:sz w:val="27"/>
          <w:rtl/>
        </w:rPr>
        <w:t>ّ</w:t>
      </w:r>
      <w:r w:rsidRPr="006323CC">
        <w:rPr>
          <w:rFonts w:ascii="Lotus Linotype" w:hAnsi="Lotus Linotype" w:hint="cs"/>
          <w:sz w:val="27"/>
          <w:rtl/>
        </w:rPr>
        <w:t>ة</w:t>
      </w:r>
      <w:r w:rsidR="00201116" w:rsidRPr="006323CC">
        <w:rPr>
          <w:rFonts w:ascii="Lotus Linotype" w:hAnsi="Lotus Linotype" w:hint="cs"/>
          <w:sz w:val="27"/>
          <w:rtl/>
        </w:rPr>
        <w:t>،</w:t>
      </w:r>
      <w:r w:rsidRPr="006323CC">
        <w:rPr>
          <w:rFonts w:ascii="Lotus Linotype" w:hAnsi="Lotus Linotype" w:hint="cs"/>
          <w:sz w:val="27"/>
          <w:rtl/>
        </w:rPr>
        <w:t xml:space="preserve"> والمحكوم حي</w:t>
      </w:r>
      <w:r w:rsidR="00201116" w:rsidRPr="006323CC">
        <w:rPr>
          <w:rFonts w:ascii="Lotus Linotype" w:hAnsi="Lotus Linotype" w:hint="cs"/>
          <w:sz w:val="27"/>
          <w:rtl/>
        </w:rPr>
        <w:t>ٌّ،</w:t>
      </w:r>
      <w:r w:rsidRPr="006323CC">
        <w:rPr>
          <w:rFonts w:ascii="Lotus Linotype" w:hAnsi="Lotus Linotype" w:hint="cs"/>
          <w:sz w:val="27"/>
          <w:rtl/>
        </w:rPr>
        <w:t xml:space="preserve"> ويشعر بتنفيذ الحكم عليه</w:t>
      </w:r>
      <w:r w:rsidRPr="006323CC">
        <w:rPr>
          <w:rFonts w:hint="cs"/>
          <w:sz w:val="27"/>
          <w:vertAlign w:val="superscript"/>
          <w:rtl/>
        </w:rPr>
        <w:t>(</w:t>
      </w:r>
      <w:r w:rsidRPr="006323CC">
        <w:rPr>
          <w:rStyle w:val="ac"/>
          <w:sz w:val="27"/>
          <w:rtl/>
        </w:rPr>
        <w:endnoteReference w:id="344"/>
      </w:r>
      <w:r w:rsidRPr="006323CC">
        <w:rPr>
          <w:rFonts w:hint="cs"/>
          <w:sz w:val="27"/>
          <w:vertAlign w:val="superscript"/>
          <w:rtl/>
        </w:rPr>
        <w:t>)</w:t>
      </w:r>
      <w:r w:rsidRPr="006323CC">
        <w:rPr>
          <w:rFonts w:ascii="Lotus Linotype" w:hAnsi="Lotus Linotype" w:hint="cs"/>
          <w:sz w:val="27"/>
          <w:rtl/>
        </w:rPr>
        <w:t>. حت</w:t>
      </w:r>
      <w:r w:rsidR="00201116" w:rsidRPr="006323CC">
        <w:rPr>
          <w:rFonts w:ascii="Lotus Linotype" w:hAnsi="Lotus Linotype" w:hint="cs"/>
          <w:sz w:val="27"/>
          <w:rtl/>
        </w:rPr>
        <w:t>ّ</w:t>
      </w:r>
      <w:r w:rsidRPr="006323CC">
        <w:rPr>
          <w:rFonts w:ascii="Lotus Linotype" w:hAnsi="Lotus Linotype" w:hint="cs"/>
          <w:sz w:val="27"/>
          <w:rtl/>
        </w:rPr>
        <w:t>ى قال كريستن سن</w:t>
      </w:r>
      <w:r w:rsidR="00201116" w:rsidRPr="006323CC">
        <w:rPr>
          <w:rFonts w:ascii="Lotus Linotype" w:hAnsi="Lotus Linotype" w:hint="cs"/>
          <w:sz w:val="27"/>
          <w:rtl/>
        </w:rPr>
        <w:t>،</w:t>
      </w:r>
      <w:r w:rsidRPr="006323CC">
        <w:rPr>
          <w:rFonts w:ascii="Lotus Linotype" w:hAnsi="Lotus Linotype" w:hint="cs"/>
          <w:sz w:val="27"/>
          <w:rtl/>
        </w:rPr>
        <w:t xml:space="preserve"> بعد ذكر نماذج من هذه العقوبات الوحشية الغريبة: </w:t>
      </w:r>
      <w:r w:rsidRPr="006323CC">
        <w:rPr>
          <w:rFonts w:hint="eastAsia"/>
          <w:sz w:val="24"/>
          <w:szCs w:val="24"/>
          <w:rtl/>
        </w:rPr>
        <w:t>«</w:t>
      </w:r>
      <w:r w:rsidRPr="006323CC">
        <w:rPr>
          <w:rFonts w:ascii="Lotus Linotype" w:hAnsi="Lotus Linotype" w:hint="cs"/>
          <w:sz w:val="27"/>
          <w:rtl/>
        </w:rPr>
        <w:t>للإيرانيين و</w:t>
      </w:r>
      <w:r w:rsidR="00201116" w:rsidRPr="006323CC">
        <w:rPr>
          <w:rFonts w:ascii="Lotus Linotype" w:hAnsi="Lotus Linotype" w:hint="cs"/>
          <w:sz w:val="27"/>
          <w:rtl/>
        </w:rPr>
        <w:t>َ</w:t>
      </w:r>
      <w:r w:rsidRPr="006323CC">
        <w:rPr>
          <w:rFonts w:ascii="Lotus Linotype" w:hAnsi="Lotus Linotype" w:hint="cs"/>
          <w:sz w:val="27"/>
          <w:rtl/>
        </w:rPr>
        <w:t>ل</w:t>
      </w:r>
      <w:r w:rsidR="00201116" w:rsidRPr="006323CC">
        <w:rPr>
          <w:rFonts w:ascii="Lotus Linotype" w:hAnsi="Lotus Linotype" w:hint="cs"/>
          <w:sz w:val="27"/>
          <w:rtl/>
        </w:rPr>
        <w:t>َ</w:t>
      </w:r>
      <w:r w:rsidRPr="006323CC">
        <w:rPr>
          <w:rFonts w:ascii="Lotus Linotype" w:hAnsi="Lotus Linotype" w:hint="cs"/>
          <w:sz w:val="27"/>
          <w:rtl/>
        </w:rPr>
        <w:t>ع</w:t>
      </w:r>
      <w:r w:rsidR="00201116" w:rsidRPr="006323CC">
        <w:rPr>
          <w:rFonts w:ascii="Lotus Linotype" w:hAnsi="Lotus Linotype" w:hint="cs"/>
          <w:sz w:val="27"/>
          <w:rtl/>
        </w:rPr>
        <w:t>ٌ</w:t>
      </w:r>
      <w:r w:rsidRPr="006323CC">
        <w:rPr>
          <w:rFonts w:ascii="Lotus Linotype" w:hAnsi="Lotus Linotype" w:hint="cs"/>
          <w:sz w:val="27"/>
          <w:rtl/>
        </w:rPr>
        <w:t xml:space="preserve"> ومهارة</w:t>
      </w:r>
      <w:r w:rsidR="00201116" w:rsidRPr="006323CC">
        <w:rPr>
          <w:rFonts w:ascii="Lotus Linotype" w:hAnsi="Lotus Linotype" w:hint="cs"/>
          <w:sz w:val="27"/>
          <w:rtl/>
        </w:rPr>
        <w:t>ٌ</w:t>
      </w:r>
      <w:r w:rsidRPr="006323CC">
        <w:rPr>
          <w:rFonts w:ascii="Lotus Linotype" w:hAnsi="Lotus Linotype" w:hint="cs"/>
          <w:sz w:val="27"/>
          <w:rtl/>
        </w:rPr>
        <w:t xml:space="preserve"> في ابتكار </w:t>
      </w:r>
      <w:r w:rsidR="00201116" w:rsidRPr="006323CC">
        <w:rPr>
          <w:rFonts w:ascii="Lotus Linotype" w:hAnsi="Lotus Linotype" w:hint="cs"/>
          <w:sz w:val="27"/>
          <w:rtl/>
        </w:rPr>
        <w:t>أ</w:t>
      </w:r>
      <w:r w:rsidRPr="006323CC">
        <w:rPr>
          <w:rFonts w:ascii="Lotus Linotype" w:hAnsi="Lotus Linotype" w:hint="cs"/>
          <w:sz w:val="27"/>
          <w:rtl/>
        </w:rPr>
        <w:t>نواع من التعذيب الغريب</w:t>
      </w:r>
      <w:r w:rsidRPr="006323CC">
        <w:rPr>
          <w:rFonts w:hint="eastAsia"/>
          <w:sz w:val="24"/>
          <w:szCs w:val="24"/>
          <w:rtl/>
        </w:rPr>
        <w:t>»</w:t>
      </w:r>
      <w:r w:rsidRPr="006323CC">
        <w:rPr>
          <w:rFonts w:hint="cs"/>
          <w:sz w:val="27"/>
          <w:vertAlign w:val="superscript"/>
          <w:rtl/>
        </w:rPr>
        <w:t>(</w:t>
      </w:r>
      <w:r w:rsidRPr="006323CC">
        <w:rPr>
          <w:rStyle w:val="ac"/>
          <w:sz w:val="27"/>
          <w:rtl/>
        </w:rPr>
        <w:endnoteReference w:id="345"/>
      </w:r>
      <w:r w:rsidRPr="006323CC">
        <w:rPr>
          <w:rFonts w:hint="cs"/>
          <w:sz w:val="27"/>
          <w:vertAlign w:val="superscript"/>
          <w:rtl/>
        </w:rPr>
        <w:t>)</w:t>
      </w:r>
      <w:r w:rsidRPr="006323CC">
        <w:rPr>
          <w:rFonts w:ascii="Lotus Linotype" w:hAnsi="Lotus Linotype" w:hint="cs"/>
          <w:sz w:val="27"/>
          <w:rtl/>
        </w:rPr>
        <w:t xml:space="preserve">. </w:t>
      </w:r>
    </w:p>
    <w:p w:rsidR="00FB4473" w:rsidRPr="006323CC" w:rsidRDefault="00201116" w:rsidP="006E4345">
      <w:pPr>
        <w:rPr>
          <w:rFonts w:ascii="Lotus Linotype" w:hAnsi="Lotus Linotype"/>
          <w:sz w:val="27"/>
          <w:rtl/>
        </w:rPr>
      </w:pPr>
      <w:r w:rsidRPr="006323CC">
        <w:rPr>
          <w:rFonts w:ascii="Lotus Linotype" w:hAnsi="Lotus Linotype" w:hint="cs"/>
          <w:sz w:val="27"/>
          <w:rtl/>
        </w:rPr>
        <w:t>أ</w:t>
      </w:r>
      <w:r w:rsidR="00FB4473" w:rsidRPr="006323CC">
        <w:rPr>
          <w:rFonts w:ascii="Lotus Linotype" w:hAnsi="Lotus Linotype" w:hint="cs"/>
          <w:sz w:val="27"/>
          <w:rtl/>
        </w:rPr>
        <w:t>و</w:t>
      </w:r>
      <w:r w:rsidRPr="006323CC">
        <w:rPr>
          <w:rFonts w:ascii="Lotus Linotype" w:hAnsi="Lotus Linotype" w:hint="cs"/>
          <w:sz w:val="27"/>
          <w:rtl/>
        </w:rPr>
        <w:t>ّ</w:t>
      </w:r>
      <w:r w:rsidR="00FB4473" w:rsidRPr="006323CC">
        <w:rPr>
          <w:rFonts w:ascii="Lotus Linotype" w:hAnsi="Lotus Linotype" w:hint="cs"/>
          <w:sz w:val="27"/>
          <w:rtl/>
        </w:rPr>
        <w:t>ل جريمة</w:t>
      </w:r>
      <w:r w:rsidRPr="006323CC">
        <w:rPr>
          <w:rFonts w:ascii="Lotus Linotype" w:hAnsi="Lotus Linotype" w:hint="cs"/>
          <w:sz w:val="27"/>
          <w:rtl/>
        </w:rPr>
        <w:t>ٍ</w:t>
      </w:r>
      <w:r w:rsidR="00FB4473" w:rsidRPr="006323CC">
        <w:rPr>
          <w:rFonts w:ascii="Lotus Linotype" w:hAnsi="Lotus Linotype" w:hint="cs"/>
          <w:sz w:val="27"/>
          <w:rtl/>
        </w:rPr>
        <w:t xml:space="preserve"> تستحق الموت الرخيص في الفصل [</w:t>
      </w:r>
      <w:r w:rsidR="00FB4473" w:rsidRPr="006323CC">
        <w:rPr>
          <w:rFonts w:ascii="Mosawi" w:eastAsiaTheme="minorHAnsi" w:hAnsi="Mosawi" w:cs="Abz-3 (Yagut)" w:hint="cs"/>
          <w:sz w:val="24"/>
          <w:szCs w:val="24"/>
          <w:rtl/>
        </w:rPr>
        <w:t>ف</w:t>
      </w:r>
      <w:r w:rsidR="00C123FD" w:rsidRPr="006323CC">
        <w:rPr>
          <w:rFonts w:ascii="Mosawi" w:eastAsiaTheme="minorHAnsi" w:hAnsi="Mosawi" w:cs="Abz-3 (Yagut)" w:hint="cs"/>
          <w:sz w:val="24"/>
          <w:szCs w:val="24"/>
          <w:rtl/>
        </w:rPr>
        <w:t>ا</w:t>
      </w:r>
      <w:r w:rsidR="00FB4473" w:rsidRPr="006323CC">
        <w:rPr>
          <w:rFonts w:ascii="Mosawi" w:eastAsiaTheme="minorHAnsi" w:hAnsi="Mosawi" w:cs="Abz-3 (Yagut)" w:hint="cs"/>
          <w:sz w:val="24"/>
          <w:szCs w:val="24"/>
          <w:rtl/>
        </w:rPr>
        <w:t>رگ</w:t>
      </w:r>
      <w:r w:rsidR="00C123FD" w:rsidRPr="006323CC">
        <w:rPr>
          <w:rFonts w:ascii="Mosawi" w:eastAsiaTheme="minorHAnsi" w:hAnsi="Mosawi" w:cs="Abz-3 (Yagut)" w:hint="cs"/>
          <w:sz w:val="24"/>
          <w:szCs w:val="24"/>
          <w:rtl/>
        </w:rPr>
        <w:t>ا</w:t>
      </w:r>
      <w:r w:rsidR="00FB4473" w:rsidRPr="006323CC">
        <w:rPr>
          <w:rFonts w:ascii="Mosawi" w:eastAsiaTheme="minorHAnsi" w:hAnsi="Mosawi" w:cs="Abz-3 (Yagut)" w:hint="cs"/>
          <w:sz w:val="24"/>
          <w:szCs w:val="24"/>
          <w:rtl/>
        </w:rPr>
        <w:t>رد</w:t>
      </w:r>
      <w:r w:rsidR="00FB4473" w:rsidRPr="006323CC">
        <w:rPr>
          <w:rFonts w:ascii="Lotus Linotype" w:hAnsi="Lotus Linotype" w:hint="cs"/>
          <w:sz w:val="27"/>
          <w:rtl/>
        </w:rPr>
        <w:t xml:space="preserve">] </w:t>
      </w:r>
      <w:r w:rsidRPr="006323CC">
        <w:rPr>
          <w:rFonts w:ascii="Lotus Linotype" w:hAnsi="Lotus Linotype" w:hint="cs"/>
          <w:sz w:val="27"/>
          <w:rtl/>
        </w:rPr>
        <w:t>الخامس عشر</w:t>
      </w:r>
      <w:r w:rsidR="00FB4473" w:rsidRPr="006323CC">
        <w:rPr>
          <w:rFonts w:ascii="Lotus Linotype" w:hAnsi="Lotus Linotype" w:hint="cs"/>
          <w:sz w:val="27"/>
          <w:rtl/>
        </w:rPr>
        <w:t xml:space="preserve"> من </w:t>
      </w:r>
      <w:r w:rsidR="00C7077C" w:rsidRPr="006323CC">
        <w:rPr>
          <w:rFonts w:ascii="Mosawi" w:eastAsiaTheme="minorHAnsi" w:hAnsi="Mosawi" w:cs="Abz-3 (Yagut)" w:hint="cs"/>
          <w:sz w:val="24"/>
          <w:szCs w:val="24"/>
          <w:rtl/>
        </w:rPr>
        <w:t>ڤينديداد</w:t>
      </w:r>
      <w:r w:rsidR="00FB4473" w:rsidRPr="006323CC">
        <w:rPr>
          <w:rFonts w:ascii="Lotus Linotype" w:hAnsi="Lotus Linotype" w:hint="cs"/>
          <w:sz w:val="27"/>
          <w:rtl/>
        </w:rPr>
        <w:t xml:space="preserve"> هي الدعوة إلى أديان غير الديانة الزرادشتية. ويقول رضي، مترجم </w:t>
      </w:r>
      <w:r w:rsidR="00C7077C" w:rsidRPr="006323CC">
        <w:rPr>
          <w:rFonts w:ascii="Mosawi" w:eastAsiaTheme="minorHAnsi" w:hAnsi="Mosawi" w:cs="Abz-3 (Yagut)" w:hint="cs"/>
          <w:sz w:val="24"/>
          <w:szCs w:val="24"/>
          <w:rtl/>
        </w:rPr>
        <w:t>ڤينديداد</w:t>
      </w:r>
      <w:r w:rsidR="00FB4473" w:rsidRPr="006323CC">
        <w:rPr>
          <w:rFonts w:ascii="Lotus Linotype" w:hAnsi="Lotus Linotype" w:hint="cs"/>
          <w:sz w:val="27"/>
          <w:rtl/>
        </w:rPr>
        <w:t xml:space="preserve"> وشارحها، في إيضاح هذا الجزء: </w:t>
      </w:r>
      <w:r w:rsidR="00FB4473" w:rsidRPr="006323CC">
        <w:rPr>
          <w:rFonts w:hint="eastAsia"/>
          <w:sz w:val="24"/>
          <w:szCs w:val="24"/>
          <w:rtl/>
        </w:rPr>
        <w:t>«</w:t>
      </w:r>
      <w:r w:rsidR="00FB4473" w:rsidRPr="006323CC">
        <w:rPr>
          <w:rFonts w:ascii="Lotus Linotype" w:hAnsi="Lotus Linotype" w:hint="cs"/>
          <w:sz w:val="27"/>
          <w:rtl/>
        </w:rPr>
        <w:t>في زمن الساسا</w:t>
      </w:r>
      <w:r w:rsidR="00233C6E" w:rsidRPr="006323CC">
        <w:rPr>
          <w:rFonts w:ascii="Lotus Linotype" w:hAnsi="Lotus Linotype" w:hint="cs"/>
          <w:sz w:val="27"/>
          <w:rtl/>
        </w:rPr>
        <w:t>نيين، حيث أقام الموبذون نظام حكمٍ</w:t>
      </w:r>
      <w:r w:rsidR="00FB4473" w:rsidRPr="006323CC">
        <w:rPr>
          <w:rFonts w:ascii="Lotus Linotype" w:hAnsi="Lotus Linotype" w:hint="cs"/>
          <w:sz w:val="27"/>
          <w:rtl/>
        </w:rPr>
        <w:t xml:space="preserve"> عنيف ومتشد</w:t>
      </w:r>
      <w:r w:rsidRPr="006323CC">
        <w:rPr>
          <w:rFonts w:ascii="Lotus Linotype" w:hAnsi="Lotus Linotype" w:hint="cs"/>
          <w:sz w:val="27"/>
          <w:rtl/>
        </w:rPr>
        <w:t>ّ</w:t>
      </w:r>
      <w:r w:rsidR="00233C6E" w:rsidRPr="006323CC">
        <w:rPr>
          <w:rFonts w:ascii="Lotus Linotype" w:hAnsi="Lotus Linotype" w:hint="cs"/>
          <w:sz w:val="27"/>
          <w:rtl/>
        </w:rPr>
        <w:t>ِ</w:t>
      </w:r>
      <w:r w:rsidR="00FB4473" w:rsidRPr="006323CC">
        <w:rPr>
          <w:rFonts w:ascii="Lotus Linotype" w:hAnsi="Lotus Linotype" w:hint="cs"/>
          <w:sz w:val="27"/>
          <w:rtl/>
        </w:rPr>
        <w:t>د، بشعائر معق</w:t>
      </w:r>
      <w:r w:rsidRPr="006323CC">
        <w:rPr>
          <w:rFonts w:ascii="Lotus Linotype" w:hAnsi="Lotus Linotype" w:hint="cs"/>
          <w:sz w:val="27"/>
          <w:rtl/>
        </w:rPr>
        <w:t>َّ</w:t>
      </w:r>
      <w:r w:rsidR="00FB4473" w:rsidRPr="006323CC">
        <w:rPr>
          <w:rFonts w:ascii="Lotus Linotype" w:hAnsi="Lotus Linotype" w:hint="cs"/>
          <w:sz w:val="27"/>
          <w:rtl/>
        </w:rPr>
        <w:t>دة، مع مراقبتهم الناس في معتقداتهم، وتنفيذهم للعقوبات الرهيبة، تفش</w:t>
      </w:r>
      <w:r w:rsidRPr="006323CC">
        <w:rPr>
          <w:rFonts w:ascii="Lotus Linotype" w:hAnsi="Lotus Linotype" w:hint="cs"/>
          <w:sz w:val="27"/>
          <w:rtl/>
        </w:rPr>
        <w:t>َّ</w:t>
      </w:r>
      <w:r w:rsidR="00FB4473" w:rsidRPr="006323CC">
        <w:rPr>
          <w:rFonts w:ascii="Lotus Linotype" w:hAnsi="Lotus Linotype" w:hint="cs"/>
          <w:sz w:val="27"/>
          <w:rtl/>
        </w:rPr>
        <w:t>ت</w:t>
      </w:r>
      <w:r w:rsidRPr="006323CC">
        <w:rPr>
          <w:rFonts w:ascii="Lotus Linotype" w:hAnsi="Lotus Linotype" w:hint="cs"/>
          <w:sz w:val="27"/>
          <w:rtl/>
        </w:rPr>
        <w:t>ْ</w:t>
      </w:r>
      <w:r w:rsidR="00FB4473" w:rsidRPr="006323CC">
        <w:rPr>
          <w:rFonts w:ascii="Lotus Linotype" w:hAnsi="Lotus Linotype" w:hint="cs"/>
          <w:sz w:val="27"/>
          <w:rtl/>
        </w:rPr>
        <w:t xml:space="preserve"> ظاهرة ترك الديانة الزرادشتية، حت</w:t>
      </w:r>
      <w:r w:rsidRPr="006323CC">
        <w:rPr>
          <w:rFonts w:ascii="Lotus Linotype" w:hAnsi="Lotus Linotype" w:hint="cs"/>
          <w:sz w:val="27"/>
          <w:rtl/>
        </w:rPr>
        <w:t>ّ</w:t>
      </w:r>
      <w:r w:rsidR="00FB4473" w:rsidRPr="006323CC">
        <w:rPr>
          <w:rFonts w:ascii="Lotus Linotype" w:hAnsi="Lotus Linotype" w:hint="cs"/>
          <w:sz w:val="27"/>
          <w:rtl/>
        </w:rPr>
        <w:t>ى توج</w:t>
      </w:r>
      <w:r w:rsidRPr="006323CC">
        <w:rPr>
          <w:rFonts w:ascii="Lotus Linotype" w:hAnsi="Lotus Linotype" w:hint="cs"/>
          <w:sz w:val="27"/>
          <w:rtl/>
        </w:rPr>
        <w:t>َّ</w:t>
      </w:r>
      <w:r w:rsidR="00FB4473" w:rsidRPr="006323CC">
        <w:rPr>
          <w:rFonts w:ascii="Lotus Linotype" w:hAnsi="Lotus Linotype" w:hint="cs"/>
          <w:sz w:val="27"/>
          <w:rtl/>
        </w:rPr>
        <w:t>ه بعض الموبذين إلى اعتناق المسيحية</w:t>
      </w:r>
      <w:r w:rsidRPr="006323CC">
        <w:rPr>
          <w:rFonts w:ascii="Lotus Linotype" w:hAnsi="Lotus Linotype" w:hint="cs"/>
          <w:sz w:val="27"/>
          <w:rtl/>
        </w:rPr>
        <w:t>؛</w:t>
      </w:r>
      <w:r w:rsidR="00FB4473" w:rsidRPr="006323CC">
        <w:rPr>
          <w:rFonts w:ascii="Lotus Linotype" w:hAnsi="Lotus Linotype" w:hint="cs"/>
          <w:sz w:val="27"/>
          <w:rtl/>
        </w:rPr>
        <w:t xml:space="preserve"> نتيجة</w:t>
      </w:r>
      <w:r w:rsidRPr="006323CC">
        <w:rPr>
          <w:rFonts w:ascii="Lotus Linotype" w:hAnsi="Lotus Linotype" w:hint="cs"/>
          <w:sz w:val="27"/>
          <w:rtl/>
        </w:rPr>
        <w:t>ً</w:t>
      </w:r>
      <w:r w:rsidR="00FB4473" w:rsidRPr="006323CC">
        <w:rPr>
          <w:rFonts w:ascii="Lotus Linotype" w:hAnsi="Lotus Linotype" w:hint="cs"/>
          <w:sz w:val="27"/>
          <w:rtl/>
        </w:rPr>
        <w:t xml:space="preserve"> لكل</w:t>
      </w:r>
      <w:r w:rsidRPr="006323CC">
        <w:rPr>
          <w:rFonts w:ascii="Lotus Linotype" w:hAnsi="Lotus Linotype" w:hint="cs"/>
          <w:sz w:val="27"/>
          <w:rtl/>
        </w:rPr>
        <w:t>ّ</w:t>
      </w:r>
      <w:r w:rsidR="00FB4473" w:rsidRPr="006323CC">
        <w:rPr>
          <w:rFonts w:ascii="Lotus Linotype" w:hAnsi="Lotus Linotype" w:hint="cs"/>
          <w:sz w:val="27"/>
          <w:rtl/>
        </w:rPr>
        <w:t xml:space="preserve"> ذلك القمع والترهيب. لذلك م</w:t>
      </w:r>
      <w:r w:rsidRPr="006323CC">
        <w:rPr>
          <w:rFonts w:ascii="Lotus Linotype" w:hAnsi="Lotus Linotype" w:hint="cs"/>
          <w:sz w:val="27"/>
          <w:rtl/>
        </w:rPr>
        <w:t>َ</w:t>
      </w:r>
      <w:r w:rsidR="00FB4473" w:rsidRPr="006323CC">
        <w:rPr>
          <w:rFonts w:ascii="Lotus Linotype" w:hAnsi="Lotus Linotype" w:hint="cs"/>
          <w:sz w:val="27"/>
          <w:rtl/>
        </w:rPr>
        <w:t>ن</w:t>
      </w:r>
      <w:r w:rsidRPr="006323CC">
        <w:rPr>
          <w:rFonts w:ascii="Lotus Linotype" w:hAnsi="Lotus Linotype" w:hint="cs"/>
          <w:sz w:val="27"/>
          <w:rtl/>
        </w:rPr>
        <w:t>ْ</w:t>
      </w:r>
      <w:r w:rsidR="00FB4473" w:rsidRPr="006323CC">
        <w:rPr>
          <w:rFonts w:ascii="Lotus Linotype" w:hAnsi="Lotus Linotype" w:hint="cs"/>
          <w:sz w:val="27"/>
          <w:rtl/>
        </w:rPr>
        <w:t xml:space="preserve"> كان يترك الدين الرسمي يطب</w:t>
      </w:r>
      <w:r w:rsidRPr="006323CC">
        <w:rPr>
          <w:rFonts w:ascii="Lotus Linotype" w:hAnsi="Lotus Linotype" w:hint="cs"/>
          <w:sz w:val="27"/>
          <w:rtl/>
        </w:rPr>
        <w:t>َّ</w:t>
      </w:r>
      <w:r w:rsidR="00FB4473" w:rsidRPr="006323CC">
        <w:rPr>
          <w:rFonts w:ascii="Lotus Linotype" w:hAnsi="Lotus Linotype" w:hint="cs"/>
          <w:sz w:val="27"/>
          <w:rtl/>
        </w:rPr>
        <w:t>ق بحق</w:t>
      </w:r>
      <w:r w:rsidRPr="006323CC">
        <w:rPr>
          <w:rFonts w:ascii="Lotus Linotype" w:hAnsi="Lotus Linotype" w:hint="cs"/>
          <w:sz w:val="27"/>
          <w:rtl/>
        </w:rPr>
        <w:t>ّ</w:t>
      </w:r>
      <w:r w:rsidR="00FB4473" w:rsidRPr="006323CC">
        <w:rPr>
          <w:rFonts w:ascii="Lotus Linotype" w:hAnsi="Lotus Linotype" w:hint="cs"/>
          <w:sz w:val="27"/>
          <w:rtl/>
        </w:rPr>
        <w:t>ه الموت الرخيص أو ي</w:t>
      </w:r>
      <w:r w:rsidR="00233C6E" w:rsidRPr="006323CC">
        <w:rPr>
          <w:rFonts w:ascii="Lotus Linotype" w:hAnsi="Lotus Linotype" w:hint="cs"/>
          <w:sz w:val="27"/>
          <w:rtl/>
        </w:rPr>
        <w:t>ُ</w:t>
      </w:r>
      <w:r w:rsidR="00FB4473" w:rsidRPr="006323CC">
        <w:rPr>
          <w:rFonts w:ascii="Lotus Linotype" w:hAnsi="Lotus Linotype" w:hint="cs"/>
          <w:sz w:val="27"/>
          <w:rtl/>
        </w:rPr>
        <w:t>ه</w:t>
      </w:r>
      <w:r w:rsidR="00233C6E" w:rsidRPr="006323CC">
        <w:rPr>
          <w:rFonts w:ascii="Lotus Linotype" w:hAnsi="Lotus Linotype" w:hint="cs"/>
          <w:sz w:val="27"/>
          <w:rtl/>
        </w:rPr>
        <w:t>ْ</w:t>
      </w:r>
      <w:r w:rsidR="00FB4473" w:rsidRPr="006323CC">
        <w:rPr>
          <w:rFonts w:ascii="Lotus Linotype" w:hAnsi="Lotus Linotype" w:hint="cs"/>
          <w:sz w:val="27"/>
          <w:rtl/>
        </w:rPr>
        <w:t>د</w:t>
      </w:r>
      <w:r w:rsidR="00233C6E" w:rsidRPr="006323CC">
        <w:rPr>
          <w:rFonts w:ascii="Lotus Linotype" w:hAnsi="Lotus Linotype" w:hint="cs"/>
          <w:sz w:val="27"/>
          <w:rtl/>
        </w:rPr>
        <w:t>َ</w:t>
      </w:r>
      <w:r w:rsidR="00FB4473" w:rsidRPr="006323CC">
        <w:rPr>
          <w:rFonts w:ascii="Lotus Linotype" w:hAnsi="Lotus Linotype" w:hint="cs"/>
          <w:sz w:val="27"/>
          <w:rtl/>
        </w:rPr>
        <w:t>ر دمه، وكان ي</w:t>
      </w:r>
      <w:r w:rsidR="00233C6E" w:rsidRPr="006323CC">
        <w:rPr>
          <w:rFonts w:ascii="Lotus Linotype" w:hAnsi="Lotus Linotype" w:hint="cs"/>
          <w:sz w:val="27"/>
          <w:rtl/>
        </w:rPr>
        <w:t>ُ</w:t>
      </w:r>
      <w:r w:rsidR="00FB4473" w:rsidRPr="006323CC">
        <w:rPr>
          <w:rFonts w:ascii="Lotus Linotype" w:hAnsi="Lotus Linotype" w:hint="cs"/>
          <w:sz w:val="27"/>
          <w:rtl/>
        </w:rPr>
        <w:t>ق</w:t>
      </w:r>
      <w:r w:rsidR="00233C6E" w:rsidRPr="006323CC">
        <w:rPr>
          <w:rFonts w:ascii="Lotus Linotype" w:hAnsi="Lotus Linotype" w:hint="cs"/>
          <w:sz w:val="27"/>
          <w:rtl/>
        </w:rPr>
        <w:t>ْ</w:t>
      </w:r>
      <w:r w:rsidR="00FB4473" w:rsidRPr="006323CC">
        <w:rPr>
          <w:rFonts w:ascii="Lotus Linotype" w:hAnsi="Lotus Linotype" w:hint="cs"/>
          <w:sz w:val="27"/>
          <w:rtl/>
        </w:rPr>
        <w:t>ت</w:t>
      </w:r>
      <w:r w:rsidR="00233C6E" w:rsidRPr="006323CC">
        <w:rPr>
          <w:rFonts w:ascii="Lotus Linotype" w:hAnsi="Lotus Linotype" w:hint="cs"/>
          <w:sz w:val="27"/>
          <w:rtl/>
        </w:rPr>
        <w:t>َ</w:t>
      </w:r>
      <w:r w:rsidR="00FB4473" w:rsidRPr="006323CC">
        <w:rPr>
          <w:rFonts w:ascii="Lotus Linotype" w:hAnsi="Lotus Linotype" w:hint="cs"/>
          <w:sz w:val="27"/>
          <w:rtl/>
        </w:rPr>
        <w:t>ل بطريقة</w:t>
      </w:r>
      <w:r w:rsidRPr="006323CC">
        <w:rPr>
          <w:rFonts w:ascii="Lotus Linotype" w:hAnsi="Lotus Linotype" w:hint="cs"/>
          <w:sz w:val="27"/>
          <w:rtl/>
        </w:rPr>
        <w:t>ٍ</w:t>
      </w:r>
      <w:r w:rsidR="00FB4473" w:rsidRPr="006323CC">
        <w:rPr>
          <w:rFonts w:ascii="Lotus Linotype" w:hAnsi="Lotus Linotype" w:hint="cs"/>
          <w:sz w:val="27"/>
          <w:rtl/>
        </w:rPr>
        <w:t xml:space="preserve"> ب</w:t>
      </w:r>
      <w:r w:rsidR="00233C6E" w:rsidRPr="006323CC">
        <w:rPr>
          <w:rFonts w:ascii="Lotus Linotype" w:hAnsi="Lotus Linotype" w:hint="cs"/>
          <w:sz w:val="27"/>
          <w:rtl/>
        </w:rPr>
        <w:t>َ</w:t>
      </w:r>
      <w:r w:rsidR="00FB4473" w:rsidRPr="006323CC">
        <w:rPr>
          <w:rFonts w:ascii="Lotus Linotype" w:hAnsi="Lotus Linotype" w:hint="cs"/>
          <w:sz w:val="27"/>
          <w:rtl/>
        </w:rPr>
        <w:t>ش</w:t>
      </w:r>
      <w:r w:rsidR="00233C6E" w:rsidRPr="006323CC">
        <w:rPr>
          <w:rFonts w:ascii="Lotus Linotype" w:hAnsi="Lotus Linotype" w:hint="cs"/>
          <w:sz w:val="27"/>
          <w:rtl/>
        </w:rPr>
        <w:t>ِ</w:t>
      </w:r>
      <w:r w:rsidR="00FB4473" w:rsidRPr="006323CC">
        <w:rPr>
          <w:rFonts w:ascii="Lotus Linotype" w:hAnsi="Lotus Linotype" w:hint="cs"/>
          <w:sz w:val="27"/>
          <w:rtl/>
        </w:rPr>
        <w:t>عة. كذلك م</w:t>
      </w:r>
      <w:r w:rsidRPr="006323CC">
        <w:rPr>
          <w:rFonts w:ascii="Lotus Linotype" w:hAnsi="Lotus Linotype" w:hint="cs"/>
          <w:sz w:val="27"/>
          <w:rtl/>
        </w:rPr>
        <w:t>َ</w:t>
      </w:r>
      <w:r w:rsidR="00FB4473" w:rsidRPr="006323CC">
        <w:rPr>
          <w:rFonts w:ascii="Lotus Linotype" w:hAnsi="Lotus Linotype" w:hint="cs"/>
          <w:sz w:val="27"/>
          <w:rtl/>
        </w:rPr>
        <w:t>ن</w:t>
      </w:r>
      <w:r w:rsidRPr="006323CC">
        <w:rPr>
          <w:rFonts w:ascii="Lotus Linotype" w:hAnsi="Lotus Linotype" w:hint="cs"/>
          <w:sz w:val="27"/>
          <w:rtl/>
        </w:rPr>
        <w:t>ْ</w:t>
      </w:r>
      <w:r w:rsidR="00FB4473" w:rsidRPr="006323CC">
        <w:rPr>
          <w:rFonts w:ascii="Lotus Linotype" w:hAnsi="Lotus Linotype" w:hint="cs"/>
          <w:sz w:val="27"/>
          <w:rtl/>
        </w:rPr>
        <w:t xml:space="preserve"> دع</w:t>
      </w:r>
      <w:r w:rsidRPr="006323CC">
        <w:rPr>
          <w:rFonts w:ascii="Lotus Linotype" w:hAnsi="Lotus Linotype" w:hint="cs"/>
          <w:sz w:val="27"/>
          <w:rtl/>
        </w:rPr>
        <w:t>ا</w:t>
      </w:r>
      <w:r w:rsidR="00FB4473" w:rsidRPr="006323CC">
        <w:rPr>
          <w:rFonts w:ascii="Lotus Linotype" w:hAnsi="Lotus Linotype" w:hint="cs"/>
          <w:sz w:val="27"/>
          <w:rtl/>
        </w:rPr>
        <w:t xml:space="preserve"> إلى دين</w:t>
      </w:r>
      <w:r w:rsidRPr="006323CC">
        <w:rPr>
          <w:rFonts w:ascii="Lotus Linotype" w:hAnsi="Lotus Linotype" w:hint="cs"/>
          <w:sz w:val="27"/>
          <w:rtl/>
        </w:rPr>
        <w:t>ٍ</w:t>
      </w:r>
      <w:r w:rsidR="00FB4473" w:rsidRPr="006323CC">
        <w:rPr>
          <w:rFonts w:ascii="Lotus Linotype" w:hAnsi="Lotus Linotype" w:hint="cs"/>
          <w:sz w:val="27"/>
          <w:rtl/>
        </w:rPr>
        <w:t xml:space="preserve"> آخر أ</w:t>
      </w:r>
      <w:r w:rsidRPr="006323CC">
        <w:rPr>
          <w:rFonts w:ascii="Lotus Linotype" w:hAnsi="Lotus Linotype" w:hint="cs"/>
          <w:sz w:val="27"/>
          <w:rtl/>
        </w:rPr>
        <w:t>ُ</w:t>
      </w:r>
      <w:r w:rsidR="00FB4473" w:rsidRPr="006323CC">
        <w:rPr>
          <w:rFonts w:ascii="Lotus Linotype" w:hAnsi="Lotus Linotype" w:hint="cs"/>
          <w:sz w:val="27"/>
          <w:rtl/>
        </w:rPr>
        <w:t>جري حكم الإعدام في حق</w:t>
      </w:r>
      <w:r w:rsidRPr="006323CC">
        <w:rPr>
          <w:rFonts w:ascii="Lotus Linotype" w:hAnsi="Lotus Linotype" w:hint="cs"/>
          <w:sz w:val="27"/>
          <w:rtl/>
        </w:rPr>
        <w:t>ّ</w:t>
      </w:r>
      <w:r w:rsidR="00FB4473" w:rsidRPr="006323CC">
        <w:rPr>
          <w:rFonts w:ascii="Lotus Linotype" w:hAnsi="Lotus Linotype" w:hint="cs"/>
          <w:sz w:val="27"/>
          <w:rtl/>
        </w:rPr>
        <w:t>ه، كما ق</w:t>
      </w:r>
      <w:r w:rsidR="00233C6E" w:rsidRPr="006323CC">
        <w:rPr>
          <w:rFonts w:ascii="Lotus Linotype" w:hAnsi="Lotus Linotype" w:hint="cs"/>
          <w:sz w:val="27"/>
          <w:rtl/>
        </w:rPr>
        <w:t>ُ</w:t>
      </w:r>
      <w:r w:rsidR="00FB4473" w:rsidRPr="006323CC">
        <w:rPr>
          <w:rFonts w:ascii="Lotus Linotype" w:hAnsi="Lotus Linotype" w:hint="cs"/>
          <w:sz w:val="27"/>
          <w:rtl/>
        </w:rPr>
        <w:t>ت</w:t>
      </w:r>
      <w:r w:rsidR="00233C6E" w:rsidRPr="006323CC">
        <w:rPr>
          <w:rFonts w:ascii="Lotus Linotype" w:hAnsi="Lotus Linotype" w:hint="cs"/>
          <w:sz w:val="27"/>
          <w:rtl/>
        </w:rPr>
        <w:t>ِ</w:t>
      </w:r>
      <w:r w:rsidR="00FB4473" w:rsidRPr="006323CC">
        <w:rPr>
          <w:rFonts w:ascii="Lotus Linotype" w:hAnsi="Lotus Linotype" w:hint="cs"/>
          <w:sz w:val="27"/>
          <w:rtl/>
        </w:rPr>
        <w:t>ل كثير</w:t>
      </w:r>
      <w:r w:rsidRPr="006323CC">
        <w:rPr>
          <w:rFonts w:ascii="Lotus Linotype" w:hAnsi="Lotus Linotype" w:hint="cs"/>
          <w:sz w:val="27"/>
          <w:rtl/>
        </w:rPr>
        <w:t>ٌ</w:t>
      </w:r>
      <w:r w:rsidR="00FB4473" w:rsidRPr="006323CC">
        <w:rPr>
          <w:rFonts w:ascii="Lotus Linotype" w:hAnsi="Lotus Linotype" w:hint="cs"/>
          <w:sz w:val="27"/>
          <w:rtl/>
        </w:rPr>
        <w:t xml:space="preserve"> من رجال الدين المسيحي</w:t>
      </w:r>
      <w:r w:rsidRPr="006323CC">
        <w:rPr>
          <w:rFonts w:ascii="Lotus Linotype" w:hAnsi="Lotus Linotype" w:hint="cs"/>
          <w:sz w:val="27"/>
          <w:rtl/>
        </w:rPr>
        <w:t>ّ</w:t>
      </w:r>
      <w:r w:rsidR="00FB4473" w:rsidRPr="006323CC">
        <w:rPr>
          <w:rFonts w:ascii="Lotus Linotype" w:hAnsi="Lotus Linotype" w:hint="cs"/>
          <w:sz w:val="27"/>
          <w:rtl/>
        </w:rPr>
        <w:t xml:space="preserve"> والمسيحيين</w:t>
      </w:r>
      <w:r w:rsidRPr="006323CC">
        <w:rPr>
          <w:rFonts w:ascii="Lotus Linotype" w:hAnsi="Lotus Linotype" w:hint="cs"/>
          <w:sz w:val="27"/>
          <w:rtl/>
        </w:rPr>
        <w:t>؛</w:t>
      </w:r>
      <w:r w:rsidR="00FB4473" w:rsidRPr="006323CC">
        <w:rPr>
          <w:rFonts w:ascii="Lotus Linotype" w:hAnsi="Lotus Linotype" w:hint="cs"/>
          <w:sz w:val="27"/>
          <w:rtl/>
        </w:rPr>
        <w:t xml:space="preserve"> بسبب دعوتهم إلى المسيحية</w:t>
      </w:r>
      <w:r w:rsidR="00FB4473" w:rsidRPr="006323CC">
        <w:rPr>
          <w:rFonts w:hint="eastAsia"/>
          <w:sz w:val="24"/>
          <w:szCs w:val="24"/>
          <w:rtl/>
        </w:rPr>
        <w:t>»</w:t>
      </w:r>
      <w:r w:rsidR="00FB4473" w:rsidRPr="006323CC">
        <w:rPr>
          <w:rFonts w:hint="cs"/>
          <w:sz w:val="27"/>
          <w:vertAlign w:val="superscript"/>
          <w:rtl/>
        </w:rPr>
        <w:t>(</w:t>
      </w:r>
      <w:r w:rsidR="00FB4473" w:rsidRPr="006323CC">
        <w:rPr>
          <w:rStyle w:val="ac"/>
          <w:sz w:val="27"/>
          <w:rtl/>
        </w:rPr>
        <w:endnoteReference w:id="346"/>
      </w:r>
      <w:r w:rsidR="00FB4473" w:rsidRPr="006323CC">
        <w:rPr>
          <w:rFonts w:hint="cs"/>
          <w:sz w:val="27"/>
          <w:vertAlign w:val="superscript"/>
          <w:rtl/>
        </w:rPr>
        <w:t>)</w:t>
      </w:r>
      <w:r w:rsidR="00FB4473"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ومن الآثام التي تستحق الموت الرخيص الارتداد</w:t>
      </w:r>
      <w:r w:rsidR="00201116" w:rsidRPr="006323CC">
        <w:rPr>
          <w:rFonts w:ascii="Lotus Linotype" w:hAnsi="Lotus Linotype" w:hint="cs"/>
          <w:sz w:val="27"/>
          <w:rtl/>
        </w:rPr>
        <w:t>ُ</w:t>
      </w:r>
      <w:r w:rsidRPr="006323CC">
        <w:rPr>
          <w:rFonts w:ascii="Lotus Linotype" w:hAnsi="Lotus Linotype" w:hint="cs"/>
          <w:sz w:val="27"/>
          <w:rtl/>
        </w:rPr>
        <w:t xml:space="preserve"> عن الديانة الزرادشتية واعتناق دين</w:t>
      </w:r>
      <w:r w:rsidR="00201116" w:rsidRPr="006323CC">
        <w:rPr>
          <w:rFonts w:ascii="Lotus Linotype" w:hAnsi="Lotus Linotype" w:hint="cs"/>
          <w:sz w:val="27"/>
          <w:rtl/>
        </w:rPr>
        <w:t>ٍ</w:t>
      </w:r>
      <w:r w:rsidRPr="006323CC">
        <w:rPr>
          <w:rFonts w:ascii="Lotus Linotype" w:hAnsi="Lotus Linotype" w:hint="cs"/>
          <w:sz w:val="27"/>
          <w:rtl/>
        </w:rPr>
        <w:t xml:space="preserve"> آخر. فقد تم</w:t>
      </w:r>
      <w:r w:rsidR="00201116" w:rsidRPr="006323CC">
        <w:rPr>
          <w:rFonts w:ascii="Lotus Linotype" w:hAnsi="Lotus Linotype" w:hint="cs"/>
          <w:sz w:val="27"/>
          <w:rtl/>
        </w:rPr>
        <w:t>ّ</w:t>
      </w:r>
      <w:r w:rsidRPr="006323CC">
        <w:rPr>
          <w:rFonts w:ascii="Lotus Linotype" w:hAnsi="Lotus Linotype" w:hint="cs"/>
          <w:sz w:val="27"/>
          <w:rtl/>
        </w:rPr>
        <w:t xml:space="preserve"> تعريف الديانة الزرادشتية وشريعتها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على أنها أعظم وأفضل دين</w:t>
      </w:r>
      <w:r w:rsidR="00583FA2" w:rsidRPr="006323CC">
        <w:rPr>
          <w:rFonts w:ascii="Lotus Linotype" w:hAnsi="Lotus Linotype" w:hint="cs"/>
          <w:sz w:val="27"/>
          <w:rtl/>
        </w:rPr>
        <w:t>ٍ</w:t>
      </w:r>
      <w:r w:rsidRPr="006323CC">
        <w:rPr>
          <w:rFonts w:hint="cs"/>
          <w:sz w:val="27"/>
          <w:vertAlign w:val="superscript"/>
          <w:rtl/>
        </w:rPr>
        <w:t>(</w:t>
      </w:r>
      <w:r w:rsidRPr="006323CC">
        <w:rPr>
          <w:rStyle w:val="ac"/>
          <w:sz w:val="27"/>
          <w:rtl/>
        </w:rPr>
        <w:endnoteReference w:id="347"/>
      </w:r>
      <w:r w:rsidRPr="006323CC">
        <w:rPr>
          <w:rFonts w:hint="cs"/>
          <w:sz w:val="27"/>
          <w:vertAlign w:val="superscript"/>
          <w:rtl/>
        </w:rPr>
        <w:t>)</w:t>
      </w:r>
      <w:r w:rsidRPr="006323CC">
        <w:rPr>
          <w:rFonts w:ascii="Lotus Linotype" w:hAnsi="Lotus Linotype" w:hint="cs"/>
          <w:sz w:val="27"/>
          <w:rtl/>
        </w:rPr>
        <w:t>. فم</w:t>
      </w:r>
      <w:r w:rsidR="00583FA2" w:rsidRPr="006323CC">
        <w:rPr>
          <w:rFonts w:ascii="Lotus Linotype" w:hAnsi="Lotus Linotype" w:hint="cs"/>
          <w:sz w:val="27"/>
          <w:rtl/>
        </w:rPr>
        <w:t>َ</w:t>
      </w:r>
      <w:r w:rsidRPr="006323CC">
        <w:rPr>
          <w:rFonts w:ascii="Lotus Linotype" w:hAnsi="Lotus Linotype" w:hint="cs"/>
          <w:sz w:val="27"/>
          <w:rtl/>
        </w:rPr>
        <w:t>ن</w:t>
      </w:r>
      <w:r w:rsidR="00583FA2" w:rsidRPr="006323CC">
        <w:rPr>
          <w:rFonts w:ascii="Lotus Linotype" w:hAnsi="Lotus Linotype" w:hint="cs"/>
          <w:sz w:val="27"/>
          <w:rtl/>
        </w:rPr>
        <w:t>ْ</w:t>
      </w:r>
      <w:r w:rsidRPr="006323CC">
        <w:rPr>
          <w:rFonts w:ascii="Lotus Linotype" w:hAnsi="Lotus Linotype" w:hint="cs"/>
          <w:sz w:val="27"/>
          <w:rtl/>
        </w:rPr>
        <w:t xml:space="preserve"> يترك شريعة زرادشت ح</w:t>
      </w:r>
      <w:r w:rsidR="00583FA2" w:rsidRPr="006323CC">
        <w:rPr>
          <w:rFonts w:ascii="Lotus Linotype" w:hAnsi="Lotus Linotype" w:hint="cs"/>
          <w:sz w:val="27"/>
          <w:rtl/>
        </w:rPr>
        <w:t>ُ</w:t>
      </w:r>
      <w:r w:rsidRPr="006323CC">
        <w:rPr>
          <w:rFonts w:ascii="Lotus Linotype" w:hAnsi="Lotus Linotype" w:hint="cs"/>
          <w:sz w:val="27"/>
          <w:rtl/>
        </w:rPr>
        <w:t>كم بالإعدام. لذلك كثير</w:t>
      </w:r>
      <w:r w:rsidR="00583FA2" w:rsidRPr="006323CC">
        <w:rPr>
          <w:rFonts w:ascii="Lotus Linotype" w:hAnsi="Lotus Linotype" w:hint="cs"/>
          <w:sz w:val="27"/>
          <w:rtl/>
        </w:rPr>
        <w:t>ٌ</w:t>
      </w:r>
      <w:r w:rsidRPr="006323CC">
        <w:rPr>
          <w:rFonts w:ascii="Lotus Linotype" w:hAnsi="Lotus Linotype" w:hint="cs"/>
          <w:sz w:val="27"/>
          <w:rtl/>
        </w:rPr>
        <w:t xml:space="preserve"> من الإيرانيين الذين صد</w:t>
      </w:r>
      <w:r w:rsidR="00583FA2" w:rsidRPr="006323CC">
        <w:rPr>
          <w:rFonts w:ascii="Lotus Linotype" w:hAnsi="Lotus Linotype" w:hint="cs"/>
          <w:sz w:val="27"/>
          <w:rtl/>
        </w:rPr>
        <w:t>ّ</w:t>
      </w:r>
      <w:r w:rsidRPr="006323CC">
        <w:rPr>
          <w:rFonts w:ascii="Lotus Linotype" w:hAnsi="Lotus Linotype" w:hint="cs"/>
          <w:sz w:val="27"/>
          <w:rtl/>
        </w:rPr>
        <w:t>وا عن الديانة الزرادشتية</w:t>
      </w:r>
      <w:r w:rsidR="00583FA2" w:rsidRPr="006323CC">
        <w:rPr>
          <w:rFonts w:ascii="Lotus Linotype" w:hAnsi="Lotus Linotype" w:hint="cs"/>
          <w:sz w:val="27"/>
          <w:rtl/>
        </w:rPr>
        <w:t>؛</w:t>
      </w:r>
      <w:r w:rsidRPr="006323CC">
        <w:rPr>
          <w:rFonts w:ascii="Lotus Linotype" w:hAnsi="Lotus Linotype" w:hint="cs"/>
          <w:sz w:val="27"/>
          <w:rtl/>
        </w:rPr>
        <w:t xml:space="preserve"> بسبب عنف الموبذين وتعص</w:t>
      </w:r>
      <w:r w:rsidR="00583FA2" w:rsidRPr="006323CC">
        <w:rPr>
          <w:rFonts w:ascii="Lotus Linotype" w:hAnsi="Lotus Linotype" w:hint="cs"/>
          <w:sz w:val="27"/>
          <w:rtl/>
        </w:rPr>
        <w:t>ُّ</w:t>
      </w:r>
      <w:r w:rsidRPr="006323CC">
        <w:rPr>
          <w:rFonts w:ascii="Lotus Linotype" w:hAnsi="Lotus Linotype" w:hint="cs"/>
          <w:sz w:val="27"/>
          <w:rtl/>
        </w:rPr>
        <w:t>بهم وظلمهم في زمن الساسانيين، لاق</w:t>
      </w:r>
      <w:r w:rsidR="00583FA2" w:rsidRPr="006323CC">
        <w:rPr>
          <w:rFonts w:ascii="Lotus Linotype" w:hAnsi="Lotus Linotype" w:hint="cs"/>
          <w:sz w:val="27"/>
          <w:rtl/>
        </w:rPr>
        <w:t>َ</w:t>
      </w:r>
      <w:r w:rsidRPr="006323CC">
        <w:rPr>
          <w:rFonts w:ascii="Lotus Linotype" w:hAnsi="Lotus Linotype" w:hint="cs"/>
          <w:sz w:val="27"/>
          <w:rtl/>
        </w:rPr>
        <w:t>و</w:t>
      </w:r>
      <w:r w:rsidR="00583FA2" w:rsidRPr="006323CC">
        <w:rPr>
          <w:rFonts w:ascii="Lotus Linotype" w:hAnsi="Lotus Linotype" w:hint="cs"/>
          <w:sz w:val="27"/>
          <w:rtl/>
        </w:rPr>
        <w:t>ْ</w:t>
      </w:r>
      <w:r w:rsidRPr="006323CC">
        <w:rPr>
          <w:rFonts w:ascii="Lotus Linotype" w:hAnsi="Lotus Linotype" w:hint="cs"/>
          <w:sz w:val="27"/>
          <w:rtl/>
        </w:rPr>
        <w:t>ا ال</w:t>
      </w:r>
      <w:r w:rsidR="00583FA2" w:rsidRPr="006323CC">
        <w:rPr>
          <w:rFonts w:ascii="Lotus Linotype" w:hAnsi="Lotus Linotype" w:hint="cs"/>
          <w:sz w:val="27"/>
          <w:rtl/>
        </w:rPr>
        <w:t>إ</w:t>
      </w:r>
      <w:r w:rsidRPr="006323CC">
        <w:rPr>
          <w:rFonts w:ascii="Lotus Linotype" w:hAnsi="Lotus Linotype" w:hint="cs"/>
          <w:sz w:val="27"/>
          <w:rtl/>
        </w:rPr>
        <w:t>عدام بفتوى الموبذين</w:t>
      </w:r>
      <w:r w:rsidR="00583FA2" w:rsidRPr="006323CC">
        <w:rPr>
          <w:rFonts w:ascii="Lotus Linotype" w:hAnsi="Lotus Linotype" w:hint="cs"/>
          <w:sz w:val="27"/>
          <w:rtl/>
        </w:rPr>
        <w:t>؛</w:t>
      </w:r>
      <w:r w:rsidRPr="006323CC">
        <w:rPr>
          <w:rFonts w:ascii="Lotus Linotype" w:hAnsi="Lotus Linotype" w:hint="cs"/>
          <w:sz w:val="27"/>
          <w:rtl/>
        </w:rPr>
        <w:t xml:space="preserve"> لأنهم تركوا أفضل وأهم</w:t>
      </w:r>
      <w:r w:rsidR="00583FA2" w:rsidRPr="006323CC">
        <w:rPr>
          <w:rFonts w:ascii="Lotus Linotype" w:hAnsi="Lotus Linotype" w:hint="cs"/>
          <w:sz w:val="27"/>
          <w:rtl/>
        </w:rPr>
        <w:t>ّ</w:t>
      </w:r>
      <w:r w:rsidRPr="006323CC">
        <w:rPr>
          <w:rFonts w:ascii="Lotus Linotype" w:hAnsi="Lotus Linotype" w:hint="cs"/>
          <w:sz w:val="27"/>
          <w:rtl/>
        </w:rPr>
        <w:t xml:space="preserve"> وأعظم دين</w:t>
      </w:r>
      <w:r w:rsidR="00583FA2" w:rsidRPr="006323CC">
        <w:rPr>
          <w:rFonts w:ascii="Lotus Linotype" w:hAnsi="Lotus Linotype" w:hint="cs"/>
          <w:sz w:val="27"/>
          <w:rtl/>
        </w:rPr>
        <w:t>ٍ</w:t>
      </w:r>
      <w:r w:rsidRPr="006323CC">
        <w:rPr>
          <w:rFonts w:ascii="Lotus Linotype" w:hAnsi="Lotus Linotype" w:hint="cs"/>
          <w:sz w:val="27"/>
          <w:rtl/>
        </w:rPr>
        <w:t>. أما طريقة الإعدام فكانت تقطيعا</w:t>
      </w:r>
      <w:r w:rsidR="00583FA2" w:rsidRPr="006323CC">
        <w:rPr>
          <w:rFonts w:ascii="Lotus Linotype" w:hAnsi="Lotus Linotype" w:hint="cs"/>
          <w:sz w:val="27"/>
          <w:rtl/>
        </w:rPr>
        <w:t>ً</w:t>
      </w:r>
      <w:r w:rsidRPr="006323CC">
        <w:rPr>
          <w:rFonts w:ascii="Lotus Linotype" w:hAnsi="Lotus Linotype" w:hint="cs"/>
          <w:sz w:val="27"/>
          <w:rtl/>
        </w:rPr>
        <w:t>، أو ذبحا</w:t>
      </w:r>
      <w:r w:rsidR="00583FA2" w:rsidRPr="006323CC">
        <w:rPr>
          <w:rFonts w:ascii="Lotus Linotype" w:hAnsi="Lotus Linotype" w:hint="cs"/>
          <w:sz w:val="27"/>
          <w:rtl/>
        </w:rPr>
        <w:t>ً</w:t>
      </w:r>
      <w:r w:rsidRPr="006323CC">
        <w:rPr>
          <w:rFonts w:ascii="Lotus Linotype" w:hAnsi="Lotus Linotype" w:hint="cs"/>
          <w:sz w:val="27"/>
          <w:rtl/>
        </w:rPr>
        <w:t>، أو تهشيما</w:t>
      </w:r>
      <w:r w:rsidR="00583FA2" w:rsidRPr="006323CC">
        <w:rPr>
          <w:rFonts w:ascii="Lotus Linotype" w:hAnsi="Lotus Linotype" w:hint="cs"/>
          <w:sz w:val="27"/>
          <w:rtl/>
        </w:rPr>
        <w:t>ً</w:t>
      </w:r>
      <w:r w:rsidRPr="006323CC">
        <w:rPr>
          <w:rFonts w:ascii="Lotus Linotype" w:hAnsi="Lotus Linotype" w:hint="cs"/>
          <w:sz w:val="27"/>
          <w:rtl/>
        </w:rPr>
        <w:t xml:space="preserve"> للعظام، كما شرح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w:t>
      </w:r>
      <w:r w:rsidRPr="006323CC">
        <w:rPr>
          <w:rFonts w:ascii="Lotus Linotype" w:hAnsi="Lotus Linotype" w:hint="cs"/>
          <w:sz w:val="27"/>
          <w:rtl/>
        </w:rPr>
        <w:lastRenderedPageBreak/>
        <w:t>وقد نتج عن هذه الإعدامات والتعذيب من جانب حكومة الموبذين خ</w:t>
      </w:r>
      <w:r w:rsidR="00233C6E" w:rsidRPr="006323CC">
        <w:rPr>
          <w:rFonts w:ascii="Lotus Linotype" w:hAnsi="Lotus Linotype" w:hint="cs"/>
          <w:sz w:val="27"/>
          <w:rtl/>
        </w:rPr>
        <w:t>َ</w:t>
      </w:r>
      <w:r w:rsidRPr="006323CC">
        <w:rPr>
          <w:rFonts w:ascii="Lotus Linotype" w:hAnsi="Lotus Linotype" w:hint="cs"/>
          <w:sz w:val="27"/>
          <w:rtl/>
        </w:rPr>
        <w:t>و</w:t>
      </w:r>
      <w:r w:rsidR="00233C6E" w:rsidRPr="006323CC">
        <w:rPr>
          <w:rFonts w:ascii="Lotus Linotype" w:hAnsi="Lotus Linotype" w:hint="cs"/>
          <w:sz w:val="27"/>
          <w:rtl/>
        </w:rPr>
        <w:t>ْ</w:t>
      </w:r>
      <w:r w:rsidRPr="006323CC">
        <w:rPr>
          <w:rFonts w:ascii="Lotus Linotype" w:hAnsi="Lotus Linotype" w:hint="cs"/>
          <w:sz w:val="27"/>
          <w:rtl/>
        </w:rPr>
        <w:t>ف</w:t>
      </w:r>
      <w:r w:rsidR="00583FA2" w:rsidRPr="006323CC">
        <w:rPr>
          <w:rFonts w:ascii="Lotus Linotype" w:hAnsi="Lotus Linotype" w:hint="cs"/>
          <w:sz w:val="27"/>
          <w:rtl/>
        </w:rPr>
        <w:t>ٌ</w:t>
      </w:r>
      <w:r w:rsidRPr="006323CC">
        <w:rPr>
          <w:rFonts w:ascii="Lotus Linotype" w:hAnsi="Lotus Linotype" w:hint="cs"/>
          <w:sz w:val="27"/>
          <w:rtl/>
        </w:rPr>
        <w:t xml:space="preserve"> وه</w:t>
      </w:r>
      <w:r w:rsidR="00233C6E" w:rsidRPr="006323CC">
        <w:rPr>
          <w:rFonts w:ascii="Lotus Linotype" w:hAnsi="Lotus Linotype" w:hint="cs"/>
          <w:sz w:val="27"/>
          <w:rtl/>
        </w:rPr>
        <w:t>َ</w:t>
      </w:r>
      <w:r w:rsidRPr="006323CC">
        <w:rPr>
          <w:rFonts w:ascii="Lotus Linotype" w:hAnsi="Lotus Linotype" w:hint="cs"/>
          <w:sz w:val="27"/>
          <w:rtl/>
        </w:rPr>
        <w:t>ل</w:t>
      </w:r>
      <w:r w:rsidR="00233C6E" w:rsidRPr="006323CC">
        <w:rPr>
          <w:rFonts w:ascii="Lotus Linotype" w:hAnsi="Lotus Linotype" w:hint="cs"/>
          <w:sz w:val="27"/>
          <w:rtl/>
        </w:rPr>
        <w:t>َ</w:t>
      </w:r>
      <w:r w:rsidRPr="006323CC">
        <w:rPr>
          <w:rFonts w:ascii="Lotus Linotype" w:hAnsi="Lotus Linotype" w:hint="cs"/>
          <w:sz w:val="27"/>
          <w:rtl/>
        </w:rPr>
        <w:t>ع</w:t>
      </w:r>
      <w:r w:rsidR="00583FA2" w:rsidRPr="006323CC">
        <w:rPr>
          <w:rFonts w:ascii="Lotus Linotype" w:hAnsi="Lotus Linotype" w:hint="cs"/>
          <w:sz w:val="27"/>
          <w:rtl/>
        </w:rPr>
        <w:t>ٌ</w:t>
      </w:r>
      <w:r w:rsidRPr="006323CC">
        <w:rPr>
          <w:rFonts w:ascii="Lotus Linotype" w:hAnsi="Lotus Linotype" w:hint="cs"/>
          <w:sz w:val="27"/>
          <w:rtl/>
        </w:rPr>
        <w:t xml:space="preserve"> شديد بين الناس</w:t>
      </w:r>
      <w:r w:rsidRPr="006323CC">
        <w:rPr>
          <w:rFonts w:hint="cs"/>
          <w:sz w:val="27"/>
          <w:vertAlign w:val="superscript"/>
          <w:rtl/>
        </w:rPr>
        <w:t>(</w:t>
      </w:r>
      <w:r w:rsidRPr="006323CC">
        <w:rPr>
          <w:rStyle w:val="ac"/>
          <w:sz w:val="27"/>
          <w:rtl/>
        </w:rPr>
        <w:endnoteReference w:id="348"/>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وقد ذ</w:t>
      </w:r>
      <w:r w:rsidR="00233C6E" w:rsidRPr="006323CC">
        <w:rPr>
          <w:rFonts w:ascii="Lotus Linotype" w:hAnsi="Lotus Linotype" w:hint="cs"/>
          <w:sz w:val="27"/>
          <w:rtl/>
        </w:rPr>
        <w:t>ُ</w:t>
      </w:r>
      <w:r w:rsidRPr="006323CC">
        <w:rPr>
          <w:rFonts w:ascii="Lotus Linotype" w:hAnsi="Lotus Linotype" w:hint="cs"/>
          <w:sz w:val="27"/>
          <w:rtl/>
        </w:rPr>
        <w:t>ك</w:t>
      </w:r>
      <w:r w:rsidR="00233C6E" w:rsidRPr="006323CC">
        <w:rPr>
          <w:rFonts w:ascii="Lotus Linotype" w:hAnsi="Lotus Linotype" w:hint="cs"/>
          <w:sz w:val="27"/>
          <w:rtl/>
        </w:rPr>
        <w:t>ِ</w:t>
      </w:r>
      <w:r w:rsidRPr="006323CC">
        <w:rPr>
          <w:rFonts w:ascii="Lotus Linotype" w:hAnsi="Lotus Linotype" w:hint="cs"/>
          <w:sz w:val="27"/>
          <w:rtl/>
        </w:rPr>
        <w:t>ر</w:t>
      </w:r>
      <w:r w:rsidR="00233C6E" w:rsidRPr="006323CC">
        <w:rPr>
          <w:rFonts w:ascii="Lotus Linotype" w:hAnsi="Lotus Linotype" w:hint="cs"/>
          <w:sz w:val="27"/>
          <w:rtl/>
        </w:rPr>
        <w:t>َ</w:t>
      </w:r>
      <w:r w:rsidRPr="006323CC">
        <w:rPr>
          <w:rFonts w:ascii="Lotus Linotype" w:hAnsi="Lotus Linotype" w:hint="cs"/>
          <w:sz w:val="27"/>
          <w:rtl/>
        </w:rPr>
        <w:t>ت</w:t>
      </w:r>
      <w:r w:rsidR="00233C6E" w:rsidRPr="006323CC">
        <w:rPr>
          <w:rFonts w:ascii="Lotus Linotype" w:hAnsi="Lotus Linotype" w:hint="cs"/>
          <w:sz w:val="27"/>
          <w:rtl/>
        </w:rPr>
        <w:t>ْ</w:t>
      </w:r>
      <w:r w:rsidRPr="006323CC">
        <w:rPr>
          <w:rFonts w:ascii="Lotus Linotype" w:hAnsi="Lotus Linotype" w:hint="cs"/>
          <w:sz w:val="27"/>
          <w:rtl/>
        </w:rPr>
        <w:t xml:space="preserve"> عقوبة الموت الرخيص لم</w:t>
      </w:r>
      <w:r w:rsidR="00583FA2" w:rsidRPr="006323CC">
        <w:rPr>
          <w:rFonts w:ascii="Lotus Linotype" w:hAnsi="Lotus Linotype" w:hint="cs"/>
          <w:sz w:val="27"/>
          <w:rtl/>
        </w:rPr>
        <w:t>َ</w:t>
      </w:r>
      <w:r w:rsidRPr="006323CC">
        <w:rPr>
          <w:rFonts w:ascii="Lotus Linotype" w:hAnsi="Lotus Linotype" w:hint="cs"/>
          <w:sz w:val="27"/>
          <w:rtl/>
        </w:rPr>
        <w:t>ن</w:t>
      </w:r>
      <w:r w:rsidR="00583FA2" w:rsidRPr="006323CC">
        <w:rPr>
          <w:rFonts w:ascii="Lotus Linotype" w:hAnsi="Lotus Linotype" w:hint="cs"/>
          <w:sz w:val="27"/>
          <w:rtl/>
        </w:rPr>
        <w:t>ْ</w:t>
      </w:r>
      <w:r w:rsidRPr="006323CC">
        <w:rPr>
          <w:rFonts w:ascii="Lotus Linotype" w:hAnsi="Lotus Linotype" w:hint="cs"/>
          <w:sz w:val="27"/>
          <w:rtl/>
        </w:rPr>
        <w:t xml:space="preserve"> يرتد عن الزرادشتية ويعتنق الإسلام مر</w:t>
      </w:r>
      <w:r w:rsidR="00583FA2" w:rsidRPr="006323CC">
        <w:rPr>
          <w:rFonts w:ascii="Lotus Linotype" w:hAnsi="Lotus Linotype" w:hint="cs"/>
          <w:sz w:val="27"/>
          <w:rtl/>
        </w:rPr>
        <w:t>ّ</w:t>
      </w:r>
      <w:r w:rsidRPr="006323CC">
        <w:rPr>
          <w:rFonts w:ascii="Lotus Linotype" w:hAnsi="Lotus Linotype" w:hint="cs"/>
          <w:sz w:val="27"/>
          <w:rtl/>
        </w:rPr>
        <w:t xml:space="preserve">تين في الرسالة الفقهية، رواية </w:t>
      </w:r>
      <w:r w:rsidR="00583FA2" w:rsidRPr="006323CC">
        <w:rPr>
          <w:rFonts w:ascii="Lotus Linotype" w:hAnsi="Lotus Linotype" w:hint="cs"/>
          <w:sz w:val="27"/>
          <w:rtl/>
        </w:rPr>
        <w:t>أ</w:t>
      </w:r>
      <w:r w:rsidRPr="006323CC">
        <w:rPr>
          <w:rFonts w:ascii="Lotus Linotype" w:hAnsi="Lotus Linotype" w:hint="cs"/>
          <w:sz w:val="27"/>
          <w:rtl/>
        </w:rPr>
        <w:t xml:space="preserve">ميد </w:t>
      </w:r>
      <w:r w:rsidR="00583FA2" w:rsidRPr="006323CC">
        <w:rPr>
          <w:rFonts w:ascii="Lotus Linotype" w:hAnsi="Lotus Linotype" w:hint="cs"/>
          <w:sz w:val="27"/>
          <w:rtl/>
        </w:rPr>
        <w:t>أ</w:t>
      </w:r>
      <w:r w:rsidRPr="006323CC">
        <w:rPr>
          <w:rFonts w:ascii="Lotus Linotype" w:hAnsi="Lotus Linotype" w:hint="cs"/>
          <w:sz w:val="27"/>
          <w:rtl/>
        </w:rPr>
        <w:t xml:space="preserve">شوهيشتان: </w:t>
      </w:r>
      <w:r w:rsidRPr="006323CC">
        <w:rPr>
          <w:rFonts w:hint="eastAsia"/>
          <w:sz w:val="24"/>
          <w:szCs w:val="24"/>
          <w:rtl/>
        </w:rPr>
        <w:t>«</w:t>
      </w:r>
      <w:r w:rsidRPr="006323CC">
        <w:rPr>
          <w:rFonts w:ascii="Lotus Linotype" w:hAnsi="Lotus Linotype" w:hint="cs"/>
          <w:sz w:val="27"/>
          <w:rtl/>
        </w:rPr>
        <w:t>إن اعتنق رجل</w:t>
      </w:r>
      <w:r w:rsidR="00583FA2" w:rsidRPr="006323CC">
        <w:rPr>
          <w:rFonts w:ascii="Lotus Linotype" w:hAnsi="Lotus Linotype" w:hint="cs"/>
          <w:sz w:val="27"/>
          <w:rtl/>
        </w:rPr>
        <w:t>ٌ</w:t>
      </w:r>
      <w:r w:rsidRPr="006323CC">
        <w:rPr>
          <w:rFonts w:ascii="Lotus Linotype" w:hAnsi="Lotus Linotype" w:hint="cs"/>
          <w:sz w:val="27"/>
          <w:rtl/>
        </w:rPr>
        <w:t xml:space="preserve"> الإسلام بعد الزرادشتية، وبقي على إسلامه، ي</w:t>
      </w:r>
      <w:r w:rsidR="00583FA2" w:rsidRPr="006323CC">
        <w:rPr>
          <w:rFonts w:ascii="Lotus Linotype" w:hAnsi="Lotus Linotype" w:hint="cs"/>
          <w:sz w:val="27"/>
          <w:rtl/>
        </w:rPr>
        <w:t>ُ</w:t>
      </w:r>
      <w:r w:rsidRPr="006323CC">
        <w:rPr>
          <w:rFonts w:ascii="Lotus Linotype" w:hAnsi="Lotus Linotype" w:hint="cs"/>
          <w:sz w:val="27"/>
          <w:rtl/>
        </w:rPr>
        <w:t>ع</w:t>
      </w:r>
      <w:r w:rsidR="00583FA2" w:rsidRPr="006323CC">
        <w:rPr>
          <w:rFonts w:ascii="Lotus Linotype" w:hAnsi="Lotus Linotype" w:hint="cs"/>
          <w:sz w:val="27"/>
          <w:rtl/>
        </w:rPr>
        <w:t>َ</w:t>
      </w:r>
      <w:r w:rsidRPr="006323CC">
        <w:rPr>
          <w:rFonts w:ascii="Lotus Linotype" w:hAnsi="Lotus Linotype" w:hint="cs"/>
          <w:sz w:val="27"/>
          <w:rtl/>
        </w:rPr>
        <w:t>د</w:t>
      </w:r>
      <w:r w:rsidR="00583FA2" w:rsidRPr="006323CC">
        <w:rPr>
          <w:rFonts w:ascii="Lotus Linotype" w:hAnsi="Lotus Linotype" w:hint="cs"/>
          <w:sz w:val="27"/>
          <w:rtl/>
        </w:rPr>
        <w:t>ّ</w:t>
      </w:r>
      <w:r w:rsidRPr="006323CC">
        <w:rPr>
          <w:rFonts w:ascii="Lotus Linotype" w:hAnsi="Lotus Linotype" w:hint="cs"/>
          <w:sz w:val="27"/>
          <w:rtl/>
        </w:rPr>
        <w:t xml:space="preserve"> آثما</w:t>
      </w:r>
      <w:r w:rsidR="00583FA2" w:rsidRPr="006323CC">
        <w:rPr>
          <w:rFonts w:ascii="Lotus Linotype" w:hAnsi="Lotus Linotype" w:hint="cs"/>
          <w:sz w:val="27"/>
          <w:rtl/>
        </w:rPr>
        <w:t>ً</w:t>
      </w:r>
      <w:r w:rsidRPr="006323CC">
        <w:rPr>
          <w:rFonts w:ascii="Lotus Linotype" w:hAnsi="Lotus Linotype" w:hint="cs"/>
          <w:sz w:val="27"/>
          <w:rtl/>
        </w:rPr>
        <w:t xml:space="preserve"> بدرجة </w:t>
      </w:r>
      <w:r w:rsidRPr="006323CC">
        <w:rPr>
          <w:rFonts w:ascii="Mosawi" w:eastAsiaTheme="minorHAnsi" w:hAnsi="Mosawi" w:cs="Abz-3 (Yagut)" w:hint="cs"/>
          <w:sz w:val="24"/>
          <w:szCs w:val="24"/>
          <w:rtl/>
        </w:rPr>
        <w:t>تناپوهل</w:t>
      </w:r>
      <w:r w:rsidRPr="006323CC">
        <w:rPr>
          <w:rFonts w:ascii="Lotus Linotype" w:hAnsi="Lotus Linotype" w:hint="cs"/>
          <w:sz w:val="27"/>
          <w:rtl/>
        </w:rPr>
        <w:t xml:space="preserve"> [درجة من الإثم]. وإن</w:t>
      </w:r>
      <w:r w:rsidR="00583FA2" w:rsidRPr="006323CC">
        <w:rPr>
          <w:rFonts w:ascii="Lotus Linotype" w:hAnsi="Lotus Linotype" w:hint="cs"/>
          <w:sz w:val="27"/>
          <w:rtl/>
        </w:rPr>
        <w:t>ْ</w:t>
      </w:r>
      <w:r w:rsidRPr="006323CC">
        <w:rPr>
          <w:rFonts w:ascii="Lotus Linotype" w:hAnsi="Lotus Linotype" w:hint="cs"/>
          <w:sz w:val="27"/>
          <w:rtl/>
        </w:rPr>
        <w:t xml:space="preserve"> بقي على إسلامه سنة</w:t>
      </w:r>
      <w:r w:rsidR="00583FA2" w:rsidRPr="006323CC">
        <w:rPr>
          <w:rFonts w:ascii="Lotus Linotype" w:hAnsi="Lotus Linotype" w:hint="cs"/>
          <w:sz w:val="27"/>
          <w:rtl/>
        </w:rPr>
        <w:t>ً</w:t>
      </w:r>
      <w:r w:rsidRPr="006323CC">
        <w:rPr>
          <w:rFonts w:ascii="Lotus Linotype" w:hAnsi="Lotus Linotype" w:hint="cs"/>
          <w:sz w:val="27"/>
          <w:rtl/>
        </w:rPr>
        <w:t xml:space="preserve"> يستحق</w:t>
      </w:r>
      <w:r w:rsidR="00583FA2" w:rsidRPr="006323CC">
        <w:rPr>
          <w:rFonts w:ascii="Lotus Linotype" w:hAnsi="Lotus Linotype" w:hint="cs"/>
          <w:sz w:val="27"/>
          <w:rtl/>
        </w:rPr>
        <w:t>ّ</w:t>
      </w:r>
      <w:r w:rsidRPr="006323CC">
        <w:rPr>
          <w:rFonts w:ascii="Lotus Linotype" w:hAnsi="Lotus Linotype" w:hint="cs"/>
          <w:sz w:val="27"/>
          <w:rtl/>
        </w:rPr>
        <w:t xml:space="preserve"> على إثمه الموت الرخيص... م</w:t>
      </w:r>
      <w:r w:rsidR="00583FA2" w:rsidRPr="006323CC">
        <w:rPr>
          <w:rFonts w:ascii="Lotus Linotype" w:hAnsi="Lotus Linotype" w:hint="cs"/>
          <w:sz w:val="27"/>
          <w:rtl/>
        </w:rPr>
        <w:t>َ</w:t>
      </w:r>
      <w:r w:rsidRPr="006323CC">
        <w:rPr>
          <w:rFonts w:ascii="Lotus Linotype" w:hAnsi="Lotus Linotype" w:hint="cs"/>
          <w:sz w:val="27"/>
          <w:rtl/>
        </w:rPr>
        <w:t>ن</w:t>
      </w:r>
      <w:r w:rsidR="00583FA2" w:rsidRPr="006323CC">
        <w:rPr>
          <w:rFonts w:ascii="Lotus Linotype" w:hAnsi="Lotus Linotype" w:hint="cs"/>
          <w:sz w:val="27"/>
          <w:rtl/>
        </w:rPr>
        <w:t>ْ</w:t>
      </w:r>
      <w:r w:rsidRPr="006323CC">
        <w:rPr>
          <w:rFonts w:ascii="Lotus Linotype" w:hAnsi="Lotus Linotype" w:hint="cs"/>
          <w:sz w:val="27"/>
          <w:rtl/>
        </w:rPr>
        <w:t xml:space="preserve"> يستبدل دينه ويعتنق الإسلام بعد الزرادشتية في الحال يستحق</w:t>
      </w:r>
      <w:r w:rsidR="00583FA2" w:rsidRPr="006323CC">
        <w:rPr>
          <w:rFonts w:ascii="Lotus Linotype" w:hAnsi="Lotus Linotype" w:hint="cs"/>
          <w:sz w:val="27"/>
          <w:rtl/>
        </w:rPr>
        <w:t>ّ</w:t>
      </w:r>
      <w:r w:rsidRPr="006323CC">
        <w:rPr>
          <w:rFonts w:ascii="Lotus Linotype" w:hAnsi="Lotus Linotype" w:hint="cs"/>
          <w:sz w:val="27"/>
          <w:rtl/>
        </w:rPr>
        <w:t xml:space="preserve"> عقوبة </w:t>
      </w:r>
      <w:r w:rsidRPr="006323CC">
        <w:rPr>
          <w:rFonts w:ascii="Mosawi" w:eastAsiaTheme="minorHAnsi" w:hAnsi="Mosawi" w:cs="Abz-3 (Yagut)" w:hint="cs"/>
          <w:sz w:val="24"/>
          <w:szCs w:val="24"/>
          <w:rtl/>
        </w:rPr>
        <w:t>تناپوهل</w:t>
      </w:r>
      <w:r w:rsidRPr="006323CC">
        <w:rPr>
          <w:rFonts w:ascii="Lotus Linotype" w:hAnsi="Lotus Linotype" w:hint="cs"/>
          <w:sz w:val="27"/>
          <w:rtl/>
        </w:rPr>
        <w:t>. وإن</w:t>
      </w:r>
      <w:r w:rsidR="00583FA2" w:rsidRPr="006323CC">
        <w:rPr>
          <w:rFonts w:ascii="Lotus Linotype" w:hAnsi="Lotus Linotype" w:hint="cs"/>
          <w:sz w:val="27"/>
          <w:rtl/>
        </w:rPr>
        <w:t>ْ</w:t>
      </w:r>
      <w:r w:rsidRPr="006323CC">
        <w:rPr>
          <w:rFonts w:ascii="Lotus Linotype" w:hAnsi="Lotus Linotype" w:hint="cs"/>
          <w:sz w:val="27"/>
          <w:rtl/>
        </w:rPr>
        <w:t xml:space="preserve"> لم يع</w:t>
      </w:r>
      <w:r w:rsidR="00583FA2" w:rsidRPr="006323CC">
        <w:rPr>
          <w:rFonts w:ascii="Lotus Linotype" w:hAnsi="Lotus Linotype" w:hint="cs"/>
          <w:sz w:val="27"/>
          <w:rtl/>
        </w:rPr>
        <w:t>ُ</w:t>
      </w:r>
      <w:r w:rsidRPr="006323CC">
        <w:rPr>
          <w:rFonts w:ascii="Lotus Linotype" w:hAnsi="Lotus Linotype" w:hint="cs"/>
          <w:sz w:val="27"/>
          <w:rtl/>
        </w:rPr>
        <w:t>د</w:t>
      </w:r>
      <w:r w:rsidR="00583FA2" w:rsidRPr="006323CC">
        <w:rPr>
          <w:rFonts w:ascii="Lotus Linotype" w:hAnsi="Lotus Linotype" w:hint="cs"/>
          <w:sz w:val="27"/>
          <w:rtl/>
        </w:rPr>
        <w:t>ْ</w:t>
      </w:r>
      <w:r w:rsidRPr="006323CC">
        <w:rPr>
          <w:rFonts w:ascii="Lotus Linotype" w:hAnsi="Lotus Linotype" w:hint="cs"/>
          <w:sz w:val="27"/>
          <w:rtl/>
        </w:rPr>
        <w:t xml:space="preserve"> لدينه الأصلي، أي الزرادشتية</w:t>
      </w:r>
      <w:r w:rsidR="00583FA2" w:rsidRPr="006323CC">
        <w:rPr>
          <w:rFonts w:ascii="Lotus Linotype" w:hAnsi="Lotus Linotype" w:hint="cs"/>
          <w:sz w:val="27"/>
          <w:rtl/>
        </w:rPr>
        <w:t>،</w:t>
      </w:r>
      <w:r w:rsidRPr="006323CC">
        <w:rPr>
          <w:rFonts w:ascii="Lotus Linotype" w:hAnsi="Lotus Linotype" w:hint="cs"/>
          <w:sz w:val="27"/>
          <w:rtl/>
        </w:rPr>
        <w:t xml:space="preserve"> في غضون سنة</w:t>
      </w:r>
      <w:r w:rsidR="00583FA2" w:rsidRPr="006323CC">
        <w:rPr>
          <w:rFonts w:ascii="Lotus Linotype" w:hAnsi="Lotus Linotype" w:hint="cs"/>
          <w:sz w:val="27"/>
          <w:rtl/>
        </w:rPr>
        <w:t>ٍ</w:t>
      </w:r>
      <w:r w:rsidRPr="006323CC">
        <w:rPr>
          <w:rFonts w:ascii="Lotus Linotype" w:hAnsi="Lotus Linotype" w:hint="cs"/>
          <w:sz w:val="27"/>
          <w:rtl/>
        </w:rPr>
        <w:t xml:space="preserve"> يكون مصيره الموت بإتمام السنة</w:t>
      </w:r>
      <w:r w:rsidRPr="006323CC">
        <w:rPr>
          <w:rFonts w:hint="eastAsia"/>
          <w:sz w:val="24"/>
          <w:szCs w:val="24"/>
          <w:rtl/>
        </w:rPr>
        <w:t>»</w:t>
      </w:r>
      <w:r w:rsidRPr="006323CC">
        <w:rPr>
          <w:rFonts w:hint="cs"/>
          <w:sz w:val="27"/>
          <w:vertAlign w:val="superscript"/>
          <w:rtl/>
        </w:rPr>
        <w:t>(</w:t>
      </w:r>
      <w:r w:rsidRPr="006323CC">
        <w:rPr>
          <w:rStyle w:val="ac"/>
          <w:sz w:val="27"/>
          <w:rtl/>
        </w:rPr>
        <w:endnoteReference w:id="349"/>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 xml:space="preserve">ويقول تشوكسي، </w:t>
      </w:r>
      <w:r w:rsidR="00233C6E" w:rsidRPr="006323CC">
        <w:rPr>
          <w:rFonts w:ascii="Lotus Linotype" w:hAnsi="Lotus Linotype" w:hint="cs"/>
          <w:sz w:val="27"/>
          <w:rtl/>
        </w:rPr>
        <w:t xml:space="preserve">وهو </w:t>
      </w:r>
      <w:r w:rsidRPr="006323CC">
        <w:rPr>
          <w:rFonts w:ascii="Lotus Linotype" w:hAnsi="Lotus Linotype" w:hint="cs"/>
          <w:sz w:val="27"/>
          <w:rtl/>
        </w:rPr>
        <w:t>م</w:t>
      </w:r>
      <w:r w:rsidR="00233C6E" w:rsidRPr="006323CC">
        <w:rPr>
          <w:rFonts w:ascii="Lotus Linotype" w:hAnsi="Lotus Linotype" w:hint="cs"/>
          <w:sz w:val="27"/>
          <w:rtl/>
        </w:rPr>
        <w:t>ُ</w:t>
      </w:r>
      <w:r w:rsidRPr="006323CC">
        <w:rPr>
          <w:rFonts w:ascii="Lotus Linotype" w:hAnsi="Lotus Linotype" w:hint="cs"/>
          <w:sz w:val="27"/>
          <w:rtl/>
        </w:rPr>
        <w:t>حق</w:t>
      </w:r>
      <w:r w:rsidR="00583FA2" w:rsidRPr="006323CC">
        <w:rPr>
          <w:rFonts w:ascii="Lotus Linotype" w:hAnsi="Lotus Linotype" w:hint="cs"/>
          <w:sz w:val="27"/>
          <w:rtl/>
        </w:rPr>
        <w:t>ّ</w:t>
      </w:r>
      <w:r w:rsidR="00233C6E" w:rsidRPr="006323CC">
        <w:rPr>
          <w:rFonts w:ascii="Lotus Linotype" w:hAnsi="Lotus Linotype" w:hint="cs"/>
          <w:sz w:val="27"/>
          <w:rtl/>
        </w:rPr>
        <w:t>ِ</w:t>
      </w:r>
      <w:r w:rsidRPr="006323CC">
        <w:rPr>
          <w:rFonts w:ascii="Lotus Linotype" w:hAnsi="Lotus Linotype" w:hint="cs"/>
          <w:sz w:val="27"/>
          <w:rtl/>
        </w:rPr>
        <w:t>ق</w:t>
      </w:r>
      <w:r w:rsidR="00233C6E" w:rsidRPr="006323CC">
        <w:rPr>
          <w:rFonts w:ascii="Lotus Linotype" w:hAnsi="Lotus Linotype" w:hint="cs"/>
          <w:sz w:val="27"/>
          <w:rtl/>
        </w:rPr>
        <w:t>ٌ</w:t>
      </w:r>
      <w:r w:rsidRPr="006323CC">
        <w:rPr>
          <w:rFonts w:ascii="Lotus Linotype" w:hAnsi="Lotus Linotype" w:hint="cs"/>
          <w:sz w:val="27"/>
          <w:rtl/>
        </w:rPr>
        <w:t xml:space="preserve"> هندي</w:t>
      </w:r>
      <w:r w:rsidR="00233C6E" w:rsidRPr="006323CC">
        <w:rPr>
          <w:rFonts w:ascii="Lotus Linotype" w:hAnsi="Lotus Linotype" w:hint="cs"/>
          <w:sz w:val="27"/>
          <w:rtl/>
        </w:rPr>
        <w:t>ّ</w:t>
      </w:r>
      <w:r w:rsidRPr="006323CC">
        <w:rPr>
          <w:rFonts w:ascii="Lotus Linotype" w:hAnsi="Lotus Linotype" w:hint="cs"/>
          <w:sz w:val="27"/>
          <w:rtl/>
        </w:rPr>
        <w:t xml:space="preserve"> زرادشتي</w:t>
      </w:r>
      <w:r w:rsidR="00233C6E" w:rsidRPr="006323CC">
        <w:rPr>
          <w:rFonts w:ascii="Lotus Linotype" w:hAnsi="Lotus Linotype" w:hint="cs"/>
          <w:sz w:val="27"/>
          <w:rtl/>
        </w:rPr>
        <w:t>ّ</w:t>
      </w:r>
      <w:r w:rsidRPr="006323CC">
        <w:rPr>
          <w:rFonts w:ascii="Lotus Linotype" w:hAnsi="Lotus Linotype" w:hint="cs"/>
          <w:sz w:val="27"/>
          <w:rtl/>
        </w:rPr>
        <w:t xml:space="preserve"> فارسي</w:t>
      </w:r>
      <w:r w:rsidR="00233C6E" w:rsidRPr="006323CC">
        <w:rPr>
          <w:rFonts w:ascii="Lotus Linotype" w:hAnsi="Lotus Linotype" w:hint="cs"/>
          <w:sz w:val="27"/>
          <w:rtl/>
        </w:rPr>
        <w:t>ّ</w:t>
      </w:r>
      <w:r w:rsidRPr="006323CC">
        <w:rPr>
          <w:rFonts w:ascii="Lotus Linotype" w:hAnsi="Lotus Linotype" w:hint="cs"/>
          <w:sz w:val="27"/>
          <w:rtl/>
        </w:rPr>
        <w:t>، عن الأحكام القانونية في حق</w:t>
      </w:r>
      <w:r w:rsidR="00583FA2" w:rsidRPr="006323CC">
        <w:rPr>
          <w:rFonts w:ascii="Lotus Linotype" w:hAnsi="Lotus Linotype" w:hint="cs"/>
          <w:sz w:val="27"/>
          <w:rtl/>
        </w:rPr>
        <w:t>ّ</w:t>
      </w:r>
      <w:r w:rsidRPr="006323CC">
        <w:rPr>
          <w:rFonts w:ascii="Lotus Linotype" w:hAnsi="Lotus Linotype" w:hint="cs"/>
          <w:sz w:val="27"/>
          <w:rtl/>
        </w:rPr>
        <w:t xml:space="preserve"> م</w:t>
      </w:r>
      <w:r w:rsidR="00583FA2" w:rsidRPr="006323CC">
        <w:rPr>
          <w:rFonts w:ascii="Lotus Linotype" w:hAnsi="Lotus Linotype" w:hint="cs"/>
          <w:sz w:val="27"/>
          <w:rtl/>
        </w:rPr>
        <w:t>َ</w:t>
      </w:r>
      <w:r w:rsidRPr="006323CC">
        <w:rPr>
          <w:rFonts w:ascii="Lotus Linotype" w:hAnsi="Lotus Linotype" w:hint="cs"/>
          <w:sz w:val="27"/>
          <w:rtl/>
        </w:rPr>
        <w:t>ن</w:t>
      </w:r>
      <w:r w:rsidR="00583FA2" w:rsidRPr="006323CC">
        <w:rPr>
          <w:rFonts w:ascii="Lotus Linotype" w:hAnsi="Lotus Linotype" w:hint="cs"/>
          <w:sz w:val="27"/>
          <w:rtl/>
        </w:rPr>
        <w:t>ْ</w:t>
      </w:r>
      <w:r w:rsidRPr="006323CC">
        <w:rPr>
          <w:rFonts w:ascii="Lotus Linotype" w:hAnsi="Lotus Linotype" w:hint="cs"/>
          <w:sz w:val="27"/>
          <w:rtl/>
        </w:rPr>
        <w:t xml:space="preserve"> تركوا الديانة الزرادشتية: </w:t>
      </w:r>
      <w:r w:rsidRPr="006323CC">
        <w:rPr>
          <w:rFonts w:hint="eastAsia"/>
          <w:sz w:val="24"/>
          <w:szCs w:val="24"/>
          <w:rtl/>
        </w:rPr>
        <w:t>«</w:t>
      </w:r>
      <w:r w:rsidRPr="006323CC">
        <w:rPr>
          <w:rFonts w:ascii="Lotus Linotype" w:hAnsi="Lotus Linotype" w:hint="cs"/>
          <w:sz w:val="27"/>
          <w:rtl/>
        </w:rPr>
        <w:t xml:space="preserve">تفيد الرسالة التي كتبها كبير الموبذين، </w:t>
      </w:r>
      <w:r w:rsidR="00583FA2" w:rsidRPr="006323CC">
        <w:rPr>
          <w:rFonts w:ascii="Lotus Linotype" w:hAnsi="Lotus Linotype" w:hint="cs"/>
          <w:sz w:val="27"/>
          <w:rtl/>
        </w:rPr>
        <w:t>أ</w:t>
      </w:r>
      <w:r w:rsidRPr="006323CC">
        <w:rPr>
          <w:rFonts w:ascii="Lotus Linotype" w:hAnsi="Lotus Linotype" w:hint="cs"/>
          <w:sz w:val="27"/>
          <w:rtl/>
        </w:rPr>
        <w:t xml:space="preserve">ميد </w:t>
      </w:r>
      <w:r w:rsidR="00583FA2" w:rsidRPr="006323CC">
        <w:rPr>
          <w:rFonts w:ascii="Lotus Linotype" w:hAnsi="Lotus Linotype" w:hint="cs"/>
          <w:sz w:val="27"/>
          <w:rtl/>
        </w:rPr>
        <w:t>أ</w:t>
      </w:r>
      <w:r w:rsidRPr="006323CC">
        <w:rPr>
          <w:rFonts w:ascii="Lotus Linotype" w:hAnsi="Lotus Linotype" w:hint="cs"/>
          <w:sz w:val="27"/>
          <w:rtl/>
        </w:rPr>
        <w:t>شوهشتان، أواسط القرن العاشر الميلادي/ أواسط القرن الرابع الهجري، معلومات</w:t>
      </w:r>
      <w:r w:rsidR="00583FA2" w:rsidRPr="006323CC">
        <w:rPr>
          <w:rFonts w:ascii="Lotus Linotype" w:hAnsi="Lotus Linotype" w:hint="cs"/>
          <w:sz w:val="27"/>
          <w:rtl/>
        </w:rPr>
        <w:t>ٍ</w:t>
      </w:r>
      <w:r w:rsidRPr="006323CC">
        <w:rPr>
          <w:rFonts w:ascii="Lotus Linotype" w:hAnsi="Lotus Linotype" w:hint="cs"/>
          <w:sz w:val="27"/>
          <w:rtl/>
        </w:rPr>
        <w:t xml:space="preserve"> أكثر عن سعي الزرادشتيين لمنع ال</w:t>
      </w:r>
      <w:r w:rsidR="00583FA2" w:rsidRPr="006323CC">
        <w:rPr>
          <w:rFonts w:ascii="Lotus Linotype" w:hAnsi="Lotus Linotype" w:hint="cs"/>
          <w:sz w:val="27"/>
          <w:rtl/>
        </w:rPr>
        <w:t>ا</w:t>
      </w:r>
      <w:r w:rsidRPr="006323CC">
        <w:rPr>
          <w:rFonts w:ascii="Lotus Linotype" w:hAnsi="Lotus Linotype" w:hint="cs"/>
          <w:sz w:val="27"/>
          <w:rtl/>
        </w:rPr>
        <w:t>رتداد عن دينهم. وقد تكون ممارساتهم أد</w:t>
      </w:r>
      <w:r w:rsidR="00583FA2" w:rsidRPr="006323CC">
        <w:rPr>
          <w:rFonts w:ascii="Lotus Linotype" w:hAnsi="Lotus Linotype" w:hint="cs"/>
          <w:sz w:val="27"/>
          <w:rtl/>
        </w:rPr>
        <w:t>َّ</w:t>
      </w:r>
      <w:r w:rsidRPr="006323CC">
        <w:rPr>
          <w:rFonts w:ascii="Lotus Linotype" w:hAnsi="Lotus Linotype" w:hint="cs"/>
          <w:sz w:val="27"/>
          <w:rtl/>
        </w:rPr>
        <w:t>ت</w:t>
      </w:r>
      <w:r w:rsidR="00583FA2" w:rsidRPr="006323CC">
        <w:rPr>
          <w:rFonts w:ascii="Lotus Linotype" w:hAnsi="Lotus Linotype" w:hint="cs"/>
          <w:sz w:val="27"/>
          <w:rtl/>
        </w:rPr>
        <w:t>ْ</w:t>
      </w:r>
      <w:r w:rsidRPr="006323CC">
        <w:rPr>
          <w:rFonts w:ascii="Lotus Linotype" w:hAnsi="Lotus Linotype" w:hint="cs"/>
          <w:sz w:val="27"/>
          <w:rtl/>
        </w:rPr>
        <w:t xml:space="preserve"> إلى طرد المسلمين الج</w:t>
      </w:r>
      <w:r w:rsidR="00583FA2" w:rsidRPr="006323CC">
        <w:rPr>
          <w:rFonts w:ascii="Lotus Linotype" w:hAnsi="Lotus Linotype" w:hint="cs"/>
          <w:sz w:val="27"/>
          <w:rtl/>
        </w:rPr>
        <w:t>ُ</w:t>
      </w:r>
      <w:r w:rsidRPr="006323CC">
        <w:rPr>
          <w:rFonts w:ascii="Lotus Linotype" w:hAnsi="Lotus Linotype" w:hint="cs"/>
          <w:sz w:val="27"/>
          <w:rtl/>
        </w:rPr>
        <w:t>د</w:t>
      </w:r>
      <w:r w:rsidR="00583FA2" w:rsidRPr="006323CC">
        <w:rPr>
          <w:rFonts w:ascii="Lotus Linotype" w:hAnsi="Lotus Linotype" w:hint="cs"/>
          <w:sz w:val="27"/>
          <w:rtl/>
        </w:rPr>
        <w:t>ُ</w:t>
      </w:r>
      <w:r w:rsidRPr="006323CC">
        <w:rPr>
          <w:rFonts w:ascii="Lotus Linotype" w:hAnsi="Lotus Linotype" w:hint="cs"/>
          <w:sz w:val="27"/>
          <w:rtl/>
        </w:rPr>
        <w:t>د من فارس، وكرمان، وجبال، وعلى امتداد نهر ديالى من الحواضر. فكل</w:t>
      </w:r>
      <w:r w:rsidR="0051265B" w:rsidRPr="006323CC">
        <w:rPr>
          <w:rFonts w:ascii="Lotus Linotype" w:hAnsi="Lotus Linotype" w:hint="cs"/>
          <w:sz w:val="27"/>
          <w:rtl/>
        </w:rPr>
        <w:t>ّ</w:t>
      </w:r>
      <w:r w:rsidRPr="006323CC">
        <w:rPr>
          <w:rFonts w:ascii="Lotus Linotype" w:hAnsi="Lotus Linotype" w:hint="cs"/>
          <w:sz w:val="27"/>
          <w:rtl/>
        </w:rPr>
        <w:t xml:space="preserve"> زرادشتي</w:t>
      </w:r>
      <w:r w:rsidR="0051265B" w:rsidRPr="006323CC">
        <w:rPr>
          <w:rFonts w:ascii="Lotus Linotype" w:hAnsi="Lotus Linotype" w:hint="cs"/>
          <w:sz w:val="27"/>
          <w:rtl/>
        </w:rPr>
        <w:t>ّ</w:t>
      </w:r>
      <w:r w:rsidRPr="006323CC">
        <w:rPr>
          <w:rFonts w:ascii="Lotus Linotype" w:hAnsi="Lotus Linotype" w:hint="cs"/>
          <w:sz w:val="27"/>
          <w:rtl/>
        </w:rPr>
        <w:t xml:space="preserve"> كان يعتنق الإسلام (أو ديناً آخر) كان يُع</w:t>
      </w:r>
      <w:r w:rsidR="0051265B" w:rsidRPr="006323CC">
        <w:rPr>
          <w:rFonts w:ascii="Lotus Linotype" w:hAnsi="Lotus Linotype" w:hint="cs"/>
          <w:sz w:val="27"/>
          <w:rtl/>
        </w:rPr>
        <w:t>َ</w:t>
      </w:r>
      <w:r w:rsidRPr="006323CC">
        <w:rPr>
          <w:rFonts w:ascii="Lotus Linotype" w:hAnsi="Lotus Linotype" w:hint="cs"/>
          <w:sz w:val="27"/>
          <w:rtl/>
        </w:rPr>
        <w:t>دّ آثما</w:t>
      </w:r>
      <w:r w:rsidR="0051265B" w:rsidRPr="006323CC">
        <w:rPr>
          <w:rFonts w:ascii="Lotus Linotype" w:hAnsi="Lotus Linotype" w:hint="cs"/>
          <w:sz w:val="27"/>
          <w:rtl/>
        </w:rPr>
        <w:t>ً،</w:t>
      </w:r>
      <w:r w:rsidRPr="006323CC">
        <w:rPr>
          <w:rFonts w:ascii="Lotus Linotype" w:hAnsi="Lotus Linotype" w:hint="cs"/>
          <w:sz w:val="27"/>
          <w:rtl/>
        </w:rPr>
        <w:t xml:space="preserve"> يُم</w:t>
      </w:r>
      <w:r w:rsidR="00233C6E" w:rsidRPr="006323CC">
        <w:rPr>
          <w:rFonts w:ascii="Lotus Linotype" w:hAnsi="Lotus Linotype" w:hint="cs"/>
          <w:sz w:val="27"/>
          <w:rtl/>
        </w:rPr>
        <w:t>ْ</w:t>
      </w:r>
      <w:r w:rsidRPr="006323CC">
        <w:rPr>
          <w:rFonts w:ascii="Lotus Linotype" w:hAnsi="Lotus Linotype" w:hint="cs"/>
          <w:sz w:val="27"/>
          <w:rtl/>
        </w:rPr>
        <w:t>ن</w:t>
      </w:r>
      <w:r w:rsidR="00233C6E" w:rsidRPr="006323CC">
        <w:rPr>
          <w:rFonts w:ascii="Lotus Linotype" w:hAnsi="Lotus Linotype" w:hint="cs"/>
          <w:sz w:val="27"/>
          <w:rtl/>
        </w:rPr>
        <w:t>َ</w:t>
      </w:r>
      <w:r w:rsidRPr="006323CC">
        <w:rPr>
          <w:rFonts w:ascii="Lotus Linotype" w:hAnsi="Lotus Linotype" w:hint="cs"/>
          <w:sz w:val="27"/>
          <w:rtl/>
        </w:rPr>
        <w:t>ع دخول روحه إلى الجن</w:t>
      </w:r>
      <w:r w:rsidR="0051265B" w:rsidRPr="006323CC">
        <w:rPr>
          <w:rFonts w:ascii="Lotus Linotype" w:hAnsi="Lotus Linotype" w:hint="cs"/>
          <w:sz w:val="27"/>
          <w:rtl/>
        </w:rPr>
        <w:t>ّ</w:t>
      </w:r>
      <w:r w:rsidRPr="006323CC">
        <w:rPr>
          <w:rFonts w:ascii="Lotus Linotype" w:hAnsi="Lotus Linotype" w:hint="cs"/>
          <w:sz w:val="27"/>
          <w:rtl/>
        </w:rPr>
        <w:t>ة. والأهم</w:t>
      </w:r>
      <w:r w:rsidR="0051265B" w:rsidRPr="006323CC">
        <w:rPr>
          <w:rFonts w:ascii="Lotus Linotype" w:hAnsi="Lotus Linotype" w:hint="cs"/>
          <w:sz w:val="27"/>
          <w:rtl/>
        </w:rPr>
        <w:t>ّ</w:t>
      </w:r>
      <w:r w:rsidRPr="006323CC">
        <w:rPr>
          <w:rFonts w:ascii="Lotus Linotype" w:hAnsi="Lotus Linotype" w:hint="cs"/>
          <w:sz w:val="27"/>
          <w:rtl/>
        </w:rPr>
        <w:t xml:space="preserve"> من ذلك كان المجتمع يعتبره ميتا</w:t>
      </w:r>
      <w:r w:rsidR="0051265B" w:rsidRPr="006323CC">
        <w:rPr>
          <w:rFonts w:ascii="Lotus Linotype" w:hAnsi="Lotus Linotype" w:hint="cs"/>
          <w:sz w:val="27"/>
          <w:rtl/>
        </w:rPr>
        <w:t>ً</w:t>
      </w:r>
      <w:r w:rsidRPr="006323CC">
        <w:rPr>
          <w:rFonts w:ascii="Lotus Linotype" w:hAnsi="Lotus Linotype" w:hint="cs"/>
          <w:sz w:val="27"/>
          <w:rtl/>
        </w:rPr>
        <w:t xml:space="preserve"> وفاقدا</w:t>
      </w:r>
      <w:r w:rsidR="0051265B" w:rsidRPr="006323CC">
        <w:rPr>
          <w:rFonts w:ascii="Lotus Linotype" w:hAnsi="Lotus Linotype" w:hint="cs"/>
          <w:sz w:val="27"/>
          <w:rtl/>
        </w:rPr>
        <w:t>ً</w:t>
      </w:r>
      <w:r w:rsidRPr="006323CC">
        <w:rPr>
          <w:rFonts w:ascii="Lotus Linotype" w:hAnsi="Lotus Linotype" w:hint="cs"/>
          <w:sz w:val="27"/>
          <w:rtl/>
        </w:rPr>
        <w:t xml:space="preserve"> لأي</w:t>
      </w:r>
      <w:r w:rsidR="0051265B" w:rsidRPr="006323CC">
        <w:rPr>
          <w:rFonts w:ascii="Lotus Linotype" w:hAnsi="Lotus Linotype" w:hint="cs"/>
          <w:sz w:val="27"/>
          <w:rtl/>
        </w:rPr>
        <w:t>ّ</w:t>
      </w:r>
      <w:r w:rsidRPr="006323CC">
        <w:rPr>
          <w:rFonts w:ascii="Lotus Linotype" w:hAnsi="Lotus Linotype" w:hint="cs"/>
          <w:sz w:val="27"/>
          <w:rtl/>
        </w:rPr>
        <w:t xml:space="preserve"> حق</w:t>
      </w:r>
      <w:r w:rsidR="0051265B" w:rsidRPr="006323CC">
        <w:rPr>
          <w:rFonts w:ascii="Lotus Linotype" w:hAnsi="Lotus Linotype" w:hint="cs"/>
          <w:sz w:val="27"/>
          <w:rtl/>
        </w:rPr>
        <w:t>ٍّ</w:t>
      </w:r>
      <w:r w:rsidRPr="006323CC">
        <w:rPr>
          <w:rFonts w:ascii="Lotus Linotype" w:hAnsi="Lotus Linotype" w:hint="cs"/>
          <w:sz w:val="27"/>
          <w:rtl/>
        </w:rPr>
        <w:t xml:space="preserve"> شرعا</w:t>
      </w:r>
      <w:r w:rsidR="0051265B" w:rsidRPr="006323CC">
        <w:rPr>
          <w:rFonts w:ascii="Lotus Linotype" w:hAnsi="Lotus Linotype" w:hint="cs"/>
          <w:sz w:val="27"/>
          <w:rtl/>
        </w:rPr>
        <w:t>ً؛</w:t>
      </w:r>
      <w:r w:rsidRPr="006323CC">
        <w:rPr>
          <w:rFonts w:ascii="Lotus Linotype" w:hAnsi="Lotus Linotype" w:hint="cs"/>
          <w:sz w:val="27"/>
          <w:rtl/>
        </w:rPr>
        <w:t xml:space="preserve"> فأمواله كان يرثها من أهله م</w:t>
      </w:r>
      <w:r w:rsidR="0051265B" w:rsidRPr="006323CC">
        <w:rPr>
          <w:rFonts w:ascii="Lotus Linotype" w:hAnsi="Lotus Linotype" w:hint="cs"/>
          <w:sz w:val="27"/>
          <w:rtl/>
        </w:rPr>
        <w:t>َ</w:t>
      </w:r>
      <w:r w:rsidRPr="006323CC">
        <w:rPr>
          <w:rFonts w:ascii="Lotus Linotype" w:hAnsi="Lotus Linotype" w:hint="cs"/>
          <w:sz w:val="27"/>
          <w:rtl/>
        </w:rPr>
        <w:t>ن</w:t>
      </w:r>
      <w:r w:rsidR="0051265B" w:rsidRPr="006323CC">
        <w:rPr>
          <w:rFonts w:ascii="Lotus Linotype" w:hAnsi="Lotus Linotype" w:hint="cs"/>
          <w:sz w:val="27"/>
          <w:rtl/>
        </w:rPr>
        <w:t>ْ</w:t>
      </w:r>
      <w:r w:rsidRPr="006323CC">
        <w:rPr>
          <w:rFonts w:ascii="Lotus Linotype" w:hAnsi="Lotus Linotype" w:hint="cs"/>
          <w:sz w:val="27"/>
          <w:rtl/>
        </w:rPr>
        <w:t xml:space="preserve"> بق</w:t>
      </w:r>
      <w:r w:rsidR="0051265B" w:rsidRPr="006323CC">
        <w:rPr>
          <w:rFonts w:ascii="Lotus Linotype" w:hAnsi="Lotus Linotype" w:hint="cs"/>
          <w:sz w:val="27"/>
          <w:rtl/>
        </w:rPr>
        <w:t>ي</w:t>
      </w:r>
      <w:r w:rsidRPr="006323CC">
        <w:rPr>
          <w:rFonts w:ascii="Lotus Linotype" w:hAnsi="Lotus Linotype" w:hint="cs"/>
          <w:sz w:val="27"/>
          <w:rtl/>
        </w:rPr>
        <w:t xml:space="preserve"> على الزرادشتية</w:t>
      </w:r>
      <w:r w:rsidR="0051265B" w:rsidRPr="006323CC">
        <w:rPr>
          <w:rFonts w:ascii="Lotus Linotype" w:hAnsi="Lotus Linotype" w:hint="cs"/>
          <w:sz w:val="27"/>
          <w:rtl/>
        </w:rPr>
        <w:t xml:space="preserve">؛ </w:t>
      </w:r>
      <w:r w:rsidRPr="006323CC">
        <w:rPr>
          <w:rFonts w:ascii="Lotus Linotype" w:hAnsi="Lotus Linotype" w:hint="cs"/>
          <w:sz w:val="27"/>
          <w:rtl/>
        </w:rPr>
        <w:t xml:space="preserve">أما الطريقة الأخرى فكانت توقيف أمواله: </w:t>
      </w:r>
      <w:r w:rsidRPr="006323CC">
        <w:rPr>
          <w:rFonts w:hint="eastAsia"/>
          <w:sz w:val="24"/>
          <w:szCs w:val="24"/>
          <w:rtl/>
        </w:rPr>
        <w:t>«</w:t>
      </w:r>
      <w:r w:rsidRPr="006323CC">
        <w:rPr>
          <w:rFonts w:ascii="Lotus Linotype" w:hAnsi="Lotus Linotype" w:hint="cs"/>
          <w:sz w:val="27"/>
          <w:rtl/>
        </w:rPr>
        <w:t>فإن</w:t>
      </w:r>
      <w:r w:rsidR="0051265B" w:rsidRPr="006323CC">
        <w:rPr>
          <w:rFonts w:ascii="Lotus Linotype" w:hAnsi="Lotus Linotype" w:hint="cs"/>
          <w:sz w:val="27"/>
          <w:rtl/>
        </w:rPr>
        <w:t>ْ</w:t>
      </w:r>
      <w:r w:rsidRPr="006323CC">
        <w:rPr>
          <w:rFonts w:ascii="Lotus Linotype" w:hAnsi="Lotus Linotype" w:hint="cs"/>
          <w:sz w:val="27"/>
          <w:rtl/>
        </w:rPr>
        <w:t xml:space="preserve"> كان ذو</w:t>
      </w:r>
      <w:r w:rsidR="0051265B" w:rsidRPr="006323CC">
        <w:rPr>
          <w:rFonts w:ascii="Lotus Linotype" w:hAnsi="Lotus Linotype" w:hint="cs"/>
          <w:sz w:val="27"/>
          <w:rtl/>
        </w:rPr>
        <w:t xml:space="preserve"> </w:t>
      </w:r>
      <w:r w:rsidRPr="006323CC">
        <w:rPr>
          <w:rFonts w:ascii="Lotus Linotype" w:hAnsi="Lotus Linotype" w:hint="cs"/>
          <w:sz w:val="27"/>
          <w:rtl/>
        </w:rPr>
        <w:t>مال</w:t>
      </w:r>
      <w:r w:rsidR="0051265B" w:rsidRPr="006323CC">
        <w:rPr>
          <w:rFonts w:ascii="Lotus Linotype" w:hAnsi="Lotus Linotype" w:hint="cs"/>
          <w:sz w:val="27"/>
          <w:rtl/>
        </w:rPr>
        <w:t>ٍ</w:t>
      </w:r>
      <w:r w:rsidRPr="006323CC">
        <w:rPr>
          <w:rFonts w:ascii="Lotus Linotype" w:hAnsi="Lotus Linotype" w:hint="cs"/>
          <w:sz w:val="27"/>
          <w:rtl/>
        </w:rPr>
        <w:t xml:space="preserve"> يطب</w:t>
      </w:r>
      <w:r w:rsidR="0051265B" w:rsidRPr="006323CC">
        <w:rPr>
          <w:rFonts w:ascii="Lotus Linotype" w:hAnsi="Lotus Linotype" w:hint="cs"/>
          <w:sz w:val="27"/>
          <w:rtl/>
        </w:rPr>
        <w:t>َّ</w:t>
      </w:r>
      <w:r w:rsidRPr="006323CC">
        <w:rPr>
          <w:rFonts w:ascii="Lotus Linotype" w:hAnsi="Lotus Linotype" w:hint="cs"/>
          <w:sz w:val="27"/>
          <w:rtl/>
        </w:rPr>
        <w:t>ق على ماله قانون أحق</w:t>
      </w:r>
      <w:r w:rsidR="0051265B" w:rsidRPr="006323CC">
        <w:rPr>
          <w:rFonts w:ascii="Lotus Linotype" w:hAnsi="Lotus Linotype" w:hint="cs"/>
          <w:sz w:val="27"/>
          <w:rtl/>
        </w:rPr>
        <w:t>ّ</w:t>
      </w:r>
      <w:r w:rsidR="00233C6E" w:rsidRPr="006323CC">
        <w:rPr>
          <w:rFonts w:ascii="Lotus Linotype" w:hAnsi="Lotus Linotype" w:hint="cs"/>
          <w:sz w:val="27"/>
          <w:rtl/>
        </w:rPr>
        <w:t>ِ</w:t>
      </w:r>
      <w:r w:rsidRPr="006323CC">
        <w:rPr>
          <w:rFonts w:ascii="Lotus Linotype" w:hAnsi="Lotus Linotype" w:hint="cs"/>
          <w:sz w:val="27"/>
          <w:rtl/>
        </w:rPr>
        <w:t>ية السابق... فم</w:t>
      </w:r>
      <w:r w:rsidR="0051265B" w:rsidRPr="006323CC">
        <w:rPr>
          <w:rFonts w:ascii="Lotus Linotype" w:hAnsi="Lotus Linotype" w:hint="cs"/>
          <w:sz w:val="27"/>
          <w:rtl/>
        </w:rPr>
        <w:t>َ</w:t>
      </w:r>
      <w:r w:rsidRPr="006323CC">
        <w:rPr>
          <w:rFonts w:ascii="Lotus Linotype" w:hAnsi="Lotus Linotype" w:hint="cs"/>
          <w:sz w:val="27"/>
          <w:rtl/>
        </w:rPr>
        <w:t>ن</w:t>
      </w:r>
      <w:r w:rsidR="0051265B" w:rsidRPr="006323CC">
        <w:rPr>
          <w:rFonts w:ascii="Lotus Linotype" w:hAnsi="Lotus Linotype" w:hint="cs"/>
          <w:sz w:val="27"/>
          <w:rtl/>
        </w:rPr>
        <w:t>ْ</w:t>
      </w:r>
      <w:r w:rsidRPr="006323CC">
        <w:rPr>
          <w:rFonts w:ascii="Lotus Linotype" w:hAnsi="Lotus Linotype" w:hint="cs"/>
          <w:sz w:val="27"/>
          <w:rtl/>
        </w:rPr>
        <w:t xml:space="preserve"> يستولي عليه من أتباع الدين البهي</w:t>
      </w:r>
      <w:r w:rsidR="0051265B" w:rsidRPr="006323CC">
        <w:rPr>
          <w:rFonts w:ascii="Lotus Linotype" w:hAnsi="Lotus Linotype" w:hint="cs"/>
          <w:sz w:val="27"/>
          <w:rtl/>
        </w:rPr>
        <w:t>ّ</w:t>
      </w:r>
      <w:r w:rsidRPr="006323CC">
        <w:rPr>
          <w:rFonts w:ascii="Lotus Linotype" w:hAnsi="Lotus Linotype" w:hint="cs"/>
          <w:sz w:val="27"/>
          <w:rtl/>
        </w:rPr>
        <w:t xml:space="preserve"> أو</w:t>
      </w:r>
      <w:r w:rsidR="0051265B" w:rsidRPr="006323CC">
        <w:rPr>
          <w:rFonts w:ascii="Lotus Linotype" w:hAnsi="Lotus Linotype" w:hint="cs"/>
          <w:sz w:val="27"/>
          <w:rtl/>
        </w:rPr>
        <w:t>ّ</w:t>
      </w:r>
      <w:r w:rsidRPr="006323CC">
        <w:rPr>
          <w:rFonts w:ascii="Lotus Linotype" w:hAnsi="Lotus Linotype" w:hint="cs"/>
          <w:sz w:val="27"/>
          <w:rtl/>
        </w:rPr>
        <w:t>لا</w:t>
      </w:r>
      <w:r w:rsidR="0051265B" w:rsidRPr="006323CC">
        <w:rPr>
          <w:rFonts w:ascii="Lotus Linotype" w:hAnsi="Lotus Linotype" w:hint="cs"/>
          <w:sz w:val="27"/>
          <w:rtl/>
        </w:rPr>
        <w:t>ً</w:t>
      </w:r>
      <w:r w:rsidRPr="006323CC">
        <w:rPr>
          <w:rFonts w:ascii="Lotus Linotype" w:hAnsi="Lotus Linotype" w:hint="cs"/>
          <w:sz w:val="27"/>
          <w:rtl/>
        </w:rPr>
        <w:t xml:space="preserve"> يكون صاحب الحق</w:t>
      </w:r>
      <w:r w:rsidR="0051265B" w:rsidRPr="006323CC">
        <w:rPr>
          <w:rFonts w:ascii="Lotus Linotype" w:hAnsi="Lotus Linotype" w:hint="cs"/>
          <w:sz w:val="27"/>
          <w:rtl/>
        </w:rPr>
        <w:t>ّ</w:t>
      </w:r>
      <w:r w:rsidRPr="006323CC">
        <w:rPr>
          <w:rFonts w:ascii="Lotus Linotype" w:hAnsi="Lotus Linotype" w:hint="cs"/>
          <w:sz w:val="27"/>
          <w:rtl/>
        </w:rPr>
        <w:t xml:space="preserve"> فيه</w:t>
      </w:r>
      <w:r w:rsidRPr="006323CC">
        <w:rPr>
          <w:rFonts w:hint="eastAsia"/>
          <w:sz w:val="24"/>
          <w:szCs w:val="24"/>
          <w:rtl/>
        </w:rPr>
        <w:t>»</w:t>
      </w:r>
      <w:r w:rsidRPr="006323CC">
        <w:rPr>
          <w:rFonts w:ascii="Lotus Linotype" w:hAnsi="Lotus Linotype" w:hint="cs"/>
          <w:sz w:val="27"/>
          <w:rtl/>
        </w:rPr>
        <w:t>. فمن ناحية</w:t>
      </w:r>
      <w:r w:rsidR="0051265B" w:rsidRPr="006323CC">
        <w:rPr>
          <w:rFonts w:ascii="Lotus Linotype" w:hAnsi="Lotus Linotype" w:hint="cs"/>
          <w:sz w:val="27"/>
          <w:rtl/>
        </w:rPr>
        <w:t>ٍ</w:t>
      </w:r>
      <w:r w:rsidRPr="006323CC">
        <w:rPr>
          <w:rFonts w:ascii="Lotus Linotype" w:hAnsi="Lotus Linotype" w:hint="cs"/>
          <w:sz w:val="27"/>
          <w:rtl/>
        </w:rPr>
        <w:t xml:space="preserve"> نظري</w:t>
      </w:r>
      <w:r w:rsidR="0051265B" w:rsidRPr="006323CC">
        <w:rPr>
          <w:rFonts w:ascii="Lotus Linotype" w:hAnsi="Lotus Linotype" w:hint="cs"/>
          <w:sz w:val="27"/>
          <w:rtl/>
        </w:rPr>
        <w:t>ّ</w:t>
      </w:r>
      <w:r w:rsidRPr="006323CC">
        <w:rPr>
          <w:rFonts w:ascii="Lotus Linotype" w:hAnsi="Lotus Linotype" w:hint="cs"/>
          <w:sz w:val="27"/>
          <w:rtl/>
        </w:rPr>
        <w:t>ة م</w:t>
      </w:r>
      <w:r w:rsidR="0051265B" w:rsidRPr="006323CC">
        <w:rPr>
          <w:rFonts w:ascii="Lotus Linotype" w:hAnsi="Lotus Linotype" w:hint="cs"/>
          <w:sz w:val="27"/>
          <w:rtl/>
        </w:rPr>
        <w:t>َ</w:t>
      </w:r>
      <w:r w:rsidRPr="006323CC">
        <w:rPr>
          <w:rFonts w:ascii="Lotus Linotype" w:hAnsi="Lotus Linotype" w:hint="cs"/>
          <w:sz w:val="27"/>
          <w:rtl/>
        </w:rPr>
        <w:t>ن</w:t>
      </w:r>
      <w:r w:rsidR="0051265B" w:rsidRPr="006323CC">
        <w:rPr>
          <w:rFonts w:ascii="Lotus Linotype" w:hAnsi="Lotus Linotype" w:hint="cs"/>
          <w:sz w:val="27"/>
          <w:rtl/>
        </w:rPr>
        <w:t>ْ</w:t>
      </w:r>
      <w:r w:rsidRPr="006323CC">
        <w:rPr>
          <w:rFonts w:ascii="Lotus Linotype" w:hAnsi="Lotus Linotype" w:hint="cs"/>
          <w:sz w:val="27"/>
          <w:rtl/>
        </w:rPr>
        <w:t xml:space="preserve"> اعتنق الإسلام لم يكن ليرث من أقربائه الزرادشتيين</w:t>
      </w:r>
      <w:r w:rsidRPr="006323CC">
        <w:rPr>
          <w:rFonts w:hint="eastAsia"/>
          <w:sz w:val="24"/>
          <w:szCs w:val="24"/>
          <w:rtl/>
        </w:rPr>
        <w:t>»</w:t>
      </w:r>
      <w:r w:rsidRPr="006323CC">
        <w:rPr>
          <w:rFonts w:hint="cs"/>
          <w:sz w:val="27"/>
          <w:vertAlign w:val="superscript"/>
          <w:rtl/>
        </w:rPr>
        <w:t>(</w:t>
      </w:r>
      <w:r w:rsidRPr="006323CC">
        <w:rPr>
          <w:rStyle w:val="ac"/>
          <w:sz w:val="27"/>
          <w:rtl/>
        </w:rPr>
        <w:endnoteReference w:id="350"/>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ومما يجدر الالتفات إليه أن</w:t>
      </w:r>
      <w:r w:rsidR="0051265B" w:rsidRPr="006323CC">
        <w:rPr>
          <w:rFonts w:ascii="Lotus Linotype" w:hAnsi="Lotus Linotype" w:hint="cs"/>
          <w:sz w:val="27"/>
          <w:rtl/>
        </w:rPr>
        <w:t>ه</w:t>
      </w:r>
      <w:r w:rsidRPr="006323CC">
        <w:rPr>
          <w:rFonts w:ascii="Lotus Linotype" w:hAnsi="Lotus Linotype" w:hint="cs"/>
          <w:sz w:val="27"/>
          <w:rtl/>
        </w:rPr>
        <w:t xml:space="preserve"> بناء</w:t>
      </w:r>
      <w:r w:rsidR="0051265B" w:rsidRPr="006323CC">
        <w:rPr>
          <w:rFonts w:ascii="Lotus Linotype" w:hAnsi="Lotus Linotype" w:hint="cs"/>
          <w:sz w:val="27"/>
          <w:rtl/>
        </w:rPr>
        <w:t>ً</w:t>
      </w:r>
      <w:r w:rsidRPr="006323CC">
        <w:rPr>
          <w:rFonts w:ascii="Lotus Linotype" w:hAnsi="Lotus Linotype" w:hint="cs"/>
          <w:sz w:val="27"/>
          <w:rtl/>
        </w:rPr>
        <w:t xml:space="preserve"> على بعض النصوص البهلوية كان الزرادشتيون يعتقدون بنجاسة غير الزرادشتيين. فقد ورد في كتاب صد در نثر [مئة باب</w:t>
      </w:r>
      <w:r w:rsidR="0051265B" w:rsidRPr="006323CC">
        <w:rPr>
          <w:rFonts w:ascii="Lotus Linotype" w:hAnsi="Lotus Linotype" w:hint="cs"/>
          <w:sz w:val="27"/>
          <w:rtl/>
        </w:rPr>
        <w:t>ٍ</w:t>
      </w:r>
      <w:r w:rsidRPr="006323CC">
        <w:rPr>
          <w:rFonts w:ascii="Lotus Linotype" w:hAnsi="Lotus Linotype" w:hint="cs"/>
          <w:sz w:val="27"/>
          <w:rtl/>
        </w:rPr>
        <w:t xml:space="preserve"> في النثر] وجوب بذل الجهد في عدم مشاركة الطعام مع م</w:t>
      </w:r>
      <w:r w:rsidR="0051265B" w:rsidRPr="006323CC">
        <w:rPr>
          <w:rFonts w:ascii="Lotus Linotype" w:hAnsi="Lotus Linotype" w:hint="cs"/>
          <w:sz w:val="27"/>
          <w:rtl/>
        </w:rPr>
        <w:t>َ</w:t>
      </w:r>
      <w:r w:rsidRPr="006323CC">
        <w:rPr>
          <w:rFonts w:ascii="Lotus Linotype" w:hAnsi="Lotus Linotype" w:hint="cs"/>
          <w:sz w:val="27"/>
          <w:rtl/>
        </w:rPr>
        <w:t>ن</w:t>
      </w:r>
      <w:r w:rsidR="0051265B" w:rsidRPr="006323CC">
        <w:rPr>
          <w:rFonts w:ascii="Lotus Linotype" w:hAnsi="Lotus Linotype" w:hint="cs"/>
          <w:sz w:val="27"/>
          <w:rtl/>
        </w:rPr>
        <w:t>ْ</w:t>
      </w:r>
      <w:r w:rsidRPr="006323CC">
        <w:rPr>
          <w:rFonts w:ascii="Lotus Linotype" w:hAnsi="Lotus Linotype" w:hint="cs"/>
          <w:sz w:val="27"/>
          <w:rtl/>
        </w:rPr>
        <w:t xml:space="preserve"> لا ينتمي إلى الدين (الكافر، غير </w:t>
      </w:r>
      <w:r w:rsidR="0051265B" w:rsidRPr="006323CC">
        <w:rPr>
          <w:rFonts w:ascii="Lotus Linotype" w:hAnsi="Lotus Linotype" w:hint="cs"/>
          <w:sz w:val="27"/>
          <w:rtl/>
        </w:rPr>
        <w:t>ال</w:t>
      </w:r>
      <w:r w:rsidRPr="006323CC">
        <w:rPr>
          <w:rFonts w:ascii="Lotus Linotype" w:hAnsi="Lotus Linotype" w:hint="cs"/>
          <w:sz w:val="27"/>
          <w:rtl/>
        </w:rPr>
        <w:t>زرادشتي). فإن</w:t>
      </w:r>
      <w:r w:rsidR="0051265B" w:rsidRPr="006323CC">
        <w:rPr>
          <w:rFonts w:ascii="Lotus Linotype" w:hAnsi="Lotus Linotype" w:hint="cs"/>
          <w:sz w:val="27"/>
          <w:rtl/>
        </w:rPr>
        <w:t>ْ</w:t>
      </w:r>
      <w:r w:rsidRPr="006323CC">
        <w:rPr>
          <w:rFonts w:ascii="Lotus Linotype" w:hAnsi="Lotus Linotype" w:hint="cs"/>
          <w:sz w:val="27"/>
          <w:rtl/>
        </w:rPr>
        <w:t xml:space="preserve"> شرب غير زرادشتي من جر</w:t>
      </w:r>
      <w:r w:rsidR="0051265B" w:rsidRPr="006323CC">
        <w:rPr>
          <w:rFonts w:ascii="Lotus Linotype" w:hAnsi="Lotus Linotype" w:hint="cs"/>
          <w:sz w:val="27"/>
          <w:rtl/>
        </w:rPr>
        <w:t>ّ</w:t>
      </w:r>
      <w:r w:rsidRPr="006323CC">
        <w:rPr>
          <w:rFonts w:ascii="Lotus Linotype" w:hAnsi="Lotus Linotype" w:hint="cs"/>
          <w:sz w:val="27"/>
          <w:rtl/>
        </w:rPr>
        <w:t>ة ماء</w:t>
      </w:r>
      <w:r w:rsidR="0051265B" w:rsidRPr="006323CC">
        <w:rPr>
          <w:rFonts w:ascii="Lotus Linotype" w:hAnsi="Lotus Linotype" w:hint="cs"/>
          <w:sz w:val="27"/>
          <w:rtl/>
        </w:rPr>
        <w:t>ٍ</w:t>
      </w:r>
      <w:r w:rsidRPr="006323CC">
        <w:rPr>
          <w:rFonts w:ascii="Lotus Linotype" w:hAnsi="Lotus Linotype" w:hint="cs"/>
          <w:sz w:val="27"/>
          <w:rtl/>
        </w:rPr>
        <w:t xml:space="preserve"> لا يمكن الشرب منها، إلا</w:t>
      </w:r>
      <w:r w:rsidR="0051265B" w:rsidRPr="006323CC">
        <w:rPr>
          <w:rFonts w:ascii="Lotus Linotype" w:hAnsi="Lotus Linotype" w:hint="cs"/>
          <w:sz w:val="27"/>
          <w:rtl/>
        </w:rPr>
        <w:t>ّ</w:t>
      </w:r>
      <w:r w:rsidRPr="006323CC">
        <w:rPr>
          <w:rFonts w:ascii="Lotus Linotype" w:hAnsi="Lotus Linotype" w:hint="cs"/>
          <w:sz w:val="27"/>
          <w:rtl/>
        </w:rPr>
        <w:t xml:space="preserve"> أن يتم</w:t>
      </w:r>
      <w:r w:rsidR="0051265B" w:rsidRPr="006323CC">
        <w:rPr>
          <w:rFonts w:ascii="Lotus Linotype" w:hAnsi="Lotus Linotype" w:hint="cs"/>
          <w:sz w:val="27"/>
          <w:rtl/>
        </w:rPr>
        <w:t>ّ</w:t>
      </w:r>
      <w:r w:rsidRPr="006323CC">
        <w:rPr>
          <w:rFonts w:ascii="Lotus Linotype" w:hAnsi="Lotus Linotype" w:hint="cs"/>
          <w:sz w:val="27"/>
          <w:rtl/>
        </w:rPr>
        <w:t xml:space="preserve"> تطهيرها. هذا إن</w:t>
      </w:r>
      <w:r w:rsidR="0051265B" w:rsidRPr="006323CC">
        <w:rPr>
          <w:rFonts w:ascii="Lotus Linotype" w:hAnsi="Lotus Linotype" w:hint="cs"/>
          <w:sz w:val="27"/>
          <w:rtl/>
        </w:rPr>
        <w:t>ْ</w:t>
      </w:r>
      <w:r w:rsidRPr="006323CC">
        <w:rPr>
          <w:rFonts w:ascii="Lotus Linotype" w:hAnsi="Lotus Linotype" w:hint="cs"/>
          <w:sz w:val="27"/>
          <w:rtl/>
        </w:rPr>
        <w:t xml:space="preserve"> كانت الجر</w:t>
      </w:r>
      <w:r w:rsidR="0051265B" w:rsidRPr="006323CC">
        <w:rPr>
          <w:rFonts w:ascii="Lotus Linotype" w:hAnsi="Lotus Linotype" w:hint="cs"/>
          <w:sz w:val="27"/>
          <w:rtl/>
        </w:rPr>
        <w:t>ّ</w:t>
      </w:r>
      <w:r w:rsidRPr="006323CC">
        <w:rPr>
          <w:rFonts w:ascii="Lotus Linotype" w:hAnsi="Lotus Linotype" w:hint="cs"/>
          <w:sz w:val="27"/>
          <w:rtl/>
        </w:rPr>
        <w:t>ة من المعدن</w:t>
      </w:r>
      <w:r w:rsidR="0051265B" w:rsidRPr="006323CC">
        <w:rPr>
          <w:rFonts w:ascii="Lotus Linotype" w:hAnsi="Lotus Linotype" w:hint="cs"/>
          <w:sz w:val="27"/>
          <w:rtl/>
        </w:rPr>
        <w:t>؛</w:t>
      </w:r>
      <w:r w:rsidRPr="006323CC">
        <w:rPr>
          <w:rFonts w:ascii="Lotus Linotype" w:hAnsi="Lotus Linotype" w:hint="cs"/>
          <w:sz w:val="27"/>
          <w:rtl/>
        </w:rPr>
        <w:t xml:space="preserve"> فإن</w:t>
      </w:r>
      <w:r w:rsidR="0051265B" w:rsidRPr="006323CC">
        <w:rPr>
          <w:rFonts w:ascii="Lotus Linotype" w:hAnsi="Lotus Linotype" w:hint="cs"/>
          <w:sz w:val="27"/>
          <w:rtl/>
        </w:rPr>
        <w:t>ْ</w:t>
      </w:r>
      <w:r w:rsidRPr="006323CC">
        <w:rPr>
          <w:rFonts w:ascii="Lotus Linotype" w:hAnsi="Lotus Linotype" w:hint="cs"/>
          <w:sz w:val="27"/>
          <w:rtl/>
        </w:rPr>
        <w:t xml:space="preserve"> كانت من الفخ</w:t>
      </w:r>
      <w:r w:rsidR="0051265B" w:rsidRPr="006323CC">
        <w:rPr>
          <w:rFonts w:ascii="Lotus Linotype" w:hAnsi="Lotus Linotype" w:hint="cs"/>
          <w:sz w:val="27"/>
          <w:rtl/>
        </w:rPr>
        <w:t>ّ</w:t>
      </w:r>
      <w:r w:rsidRPr="006323CC">
        <w:rPr>
          <w:rFonts w:ascii="Lotus Linotype" w:hAnsi="Lotus Linotype" w:hint="cs"/>
          <w:sz w:val="27"/>
          <w:rtl/>
        </w:rPr>
        <w:t>ار أو الخشب ستبقى غير طاهرة</w:t>
      </w:r>
      <w:r w:rsidR="0051265B" w:rsidRPr="006323CC">
        <w:rPr>
          <w:rFonts w:ascii="Lotus Linotype" w:hAnsi="Lotus Linotype" w:hint="cs"/>
          <w:sz w:val="27"/>
          <w:rtl/>
        </w:rPr>
        <w:t>ٍ،</w:t>
      </w:r>
      <w:r w:rsidRPr="006323CC">
        <w:rPr>
          <w:rFonts w:ascii="Lotus Linotype" w:hAnsi="Lotus Linotype" w:hint="cs"/>
          <w:sz w:val="27"/>
          <w:rtl/>
        </w:rPr>
        <w:t xml:space="preserve"> ولا يمكن استخدامها أبدا</w:t>
      </w:r>
      <w:r w:rsidR="0051265B" w:rsidRPr="006323CC">
        <w:rPr>
          <w:rFonts w:ascii="Lotus Linotype" w:hAnsi="Lotus Linotype" w:hint="cs"/>
          <w:sz w:val="27"/>
          <w:rtl/>
        </w:rPr>
        <w:t>ً</w:t>
      </w:r>
      <w:r w:rsidRPr="006323CC">
        <w:rPr>
          <w:rFonts w:hint="cs"/>
          <w:sz w:val="27"/>
          <w:vertAlign w:val="superscript"/>
          <w:rtl/>
        </w:rPr>
        <w:t>(</w:t>
      </w:r>
      <w:r w:rsidRPr="006323CC">
        <w:rPr>
          <w:rStyle w:val="ac"/>
          <w:sz w:val="27"/>
          <w:rtl/>
        </w:rPr>
        <w:endnoteReference w:id="351"/>
      </w:r>
      <w:r w:rsidRPr="006323CC">
        <w:rPr>
          <w:rFonts w:hint="cs"/>
          <w:sz w:val="27"/>
          <w:vertAlign w:val="superscript"/>
          <w:rtl/>
        </w:rPr>
        <w:t>)</w:t>
      </w:r>
      <w:r w:rsidRPr="006323CC">
        <w:rPr>
          <w:rFonts w:ascii="Lotus Linotype" w:hAnsi="Lotus Linotype" w:hint="cs"/>
          <w:sz w:val="27"/>
          <w:rtl/>
        </w:rPr>
        <w:t>. وقد تم</w:t>
      </w:r>
      <w:r w:rsidR="0051265B" w:rsidRPr="006323CC">
        <w:rPr>
          <w:rFonts w:ascii="Lotus Linotype" w:hAnsi="Lotus Linotype" w:hint="cs"/>
          <w:sz w:val="27"/>
          <w:rtl/>
        </w:rPr>
        <w:t>ّ</w:t>
      </w:r>
      <w:r w:rsidRPr="006323CC">
        <w:rPr>
          <w:rFonts w:ascii="Lotus Linotype" w:hAnsi="Lotus Linotype" w:hint="cs"/>
          <w:sz w:val="27"/>
          <w:rtl/>
        </w:rPr>
        <w:t xml:space="preserve"> تأكيد نجاسة غير </w:t>
      </w:r>
      <w:r w:rsidRPr="006323CC">
        <w:rPr>
          <w:rFonts w:ascii="Lotus Linotype" w:hAnsi="Lotus Linotype" w:hint="cs"/>
          <w:sz w:val="27"/>
          <w:rtl/>
        </w:rPr>
        <w:lastRenderedPageBreak/>
        <w:t>الزرادشتي</w:t>
      </w:r>
      <w:r w:rsidR="0051265B" w:rsidRPr="006323CC">
        <w:rPr>
          <w:rFonts w:ascii="Lotus Linotype" w:hAnsi="Lotus Linotype" w:hint="cs"/>
          <w:sz w:val="27"/>
          <w:rtl/>
        </w:rPr>
        <w:t>،</w:t>
      </w:r>
      <w:r w:rsidRPr="006323CC">
        <w:rPr>
          <w:rFonts w:ascii="Lotus Linotype" w:hAnsi="Lotus Linotype" w:hint="cs"/>
          <w:sz w:val="27"/>
          <w:rtl/>
        </w:rPr>
        <w:t xml:space="preserve"> وانتقال النجاسة منه بشكل</w:t>
      </w:r>
      <w:r w:rsidR="0051265B" w:rsidRPr="006323CC">
        <w:rPr>
          <w:rFonts w:ascii="Lotus Linotype" w:hAnsi="Lotus Linotype" w:hint="cs"/>
          <w:sz w:val="27"/>
          <w:rtl/>
        </w:rPr>
        <w:t>ٍ</w:t>
      </w:r>
      <w:r w:rsidRPr="006323CC">
        <w:rPr>
          <w:rFonts w:ascii="Lotus Linotype" w:hAnsi="Lotus Linotype" w:hint="cs"/>
          <w:sz w:val="27"/>
          <w:rtl/>
        </w:rPr>
        <w:t xml:space="preserve"> </w:t>
      </w:r>
      <w:r w:rsidR="0051265B" w:rsidRPr="006323CC">
        <w:rPr>
          <w:rFonts w:ascii="Lotus Linotype" w:hAnsi="Lotus Linotype" w:hint="cs"/>
          <w:sz w:val="27"/>
          <w:rtl/>
        </w:rPr>
        <w:t>مباشر</w:t>
      </w:r>
      <w:r w:rsidRPr="006323CC">
        <w:rPr>
          <w:rFonts w:ascii="Lotus Linotype" w:hAnsi="Lotus Linotype" w:hint="cs"/>
          <w:sz w:val="27"/>
          <w:rtl/>
        </w:rPr>
        <w:t xml:space="preserve"> أو غير </w:t>
      </w:r>
      <w:r w:rsidR="0051265B" w:rsidRPr="006323CC">
        <w:rPr>
          <w:rFonts w:ascii="Lotus Linotype" w:hAnsi="Lotus Linotype" w:hint="cs"/>
          <w:sz w:val="27"/>
          <w:rtl/>
        </w:rPr>
        <w:t>مباشر</w:t>
      </w:r>
      <w:r w:rsidRPr="006323CC">
        <w:rPr>
          <w:rFonts w:ascii="Lotus Linotype" w:hAnsi="Lotus Linotype" w:hint="cs"/>
          <w:sz w:val="27"/>
          <w:rtl/>
        </w:rPr>
        <w:t>، في الروايات والكتابات البهلوية الأخرى، كروايات داراب هرمزد وأمثاله</w:t>
      </w:r>
      <w:r w:rsidRPr="006323CC">
        <w:rPr>
          <w:rFonts w:hint="cs"/>
          <w:sz w:val="27"/>
          <w:vertAlign w:val="superscript"/>
          <w:rtl/>
        </w:rPr>
        <w:t>(</w:t>
      </w:r>
      <w:r w:rsidRPr="006323CC">
        <w:rPr>
          <w:rStyle w:val="ac"/>
          <w:sz w:val="27"/>
          <w:rtl/>
        </w:rPr>
        <w:endnoteReference w:id="352"/>
      </w:r>
      <w:r w:rsidRPr="006323CC">
        <w:rPr>
          <w:rFonts w:hint="cs"/>
          <w:sz w:val="27"/>
          <w:vertAlign w:val="superscript"/>
          <w:rtl/>
        </w:rPr>
        <w:t>)</w:t>
      </w:r>
      <w:r w:rsidRPr="006323CC">
        <w:rPr>
          <w:rFonts w:ascii="Lotus Linotype" w:hAnsi="Lotus Linotype" w:hint="cs"/>
          <w:sz w:val="27"/>
          <w:rtl/>
        </w:rPr>
        <w:t xml:space="preserve">. </w:t>
      </w:r>
    </w:p>
    <w:p w:rsidR="00136DE9" w:rsidRPr="006323CC" w:rsidRDefault="00136DE9" w:rsidP="00136DE9">
      <w:pPr>
        <w:suppressAutoHyphens/>
        <w:spacing w:line="360" w:lineRule="exact"/>
        <w:rPr>
          <w:sz w:val="27"/>
          <w:rtl/>
          <w:lang w:bidi="ar-LB"/>
        </w:rPr>
      </w:pPr>
    </w:p>
    <w:p w:rsidR="00FB4473" w:rsidRPr="006323CC" w:rsidRDefault="00FB4473" w:rsidP="006107CD">
      <w:pPr>
        <w:pStyle w:val="31"/>
        <w:rPr>
          <w:color w:val="auto"/>
          <w:rtl/>
        </w:rPr>
      </w:pPr>
      <w:r w:rsidRPr="006323CC">
        <w:rPr>
          <w:rFonts w:hint="cs"/>
          <w:color w:val="auto"/>
          <w:rtl/>
        </w:rPr>
        <w:t>هـ ـ عقوبة الج</w:t>
      </w:r>
      <w:r w:rsidR="0051265B" w:rsidRPr="006323CC">
        <w:rPr>
          <w:rFonts w:hint="cs"/>
          <w:color w:val="auto"/>
          <w:rtl/>
        </w:rPr>
        <w:t>َ</w:t>
      </w:r>
      <w:r w:rsidRPr="006323CC">
        <w:rPr>
          <w:rFonts w:hint="cs"/>
          <w:color w:val="auto"/>
          <w:rtl/>
        </w:rPr>
        <w:t>ل</w:t>
      </w:r>
      <w:r w:rsidR="0051265B" w:rsidRPr="006323CC">
        <w:rPr>
          <w:rFonts w:hint="cs"/>
          <w:color w:val="auto"/>
          <w:rtl/>
        </w:rPr>
        <w:t>ْ</w:t>
      </w:r>
      <w:r w:rsidRPr="006323CC">
        <w:rPr>
          <w:rFonts w:hint="cs"/>
          <w:color w:val="auto"/>
          <w:rtl/>
        </w:rPr>
        <w:t>د</w:t>
      </w:r>
      <w:r w:rsidR="006107CD" w:rsidRPr="006323CC">
        <w:rPr>
          <w:rFonts w:hint="cs"/>
          <w:color w:val="auto"/>
          <w:rtl/>
          <w:lang w:val="en-US"/>
        </w:rPr>
        <w:t xml:space="preserve"> ــــــ</w:t>
      </w:r>
    </w:p>
    <w:p w:rsidR="00FB4473" w:rsidRPr="006323CC" w:rsidRDefault="00FB4473" w:rsidP="006E4345">
      <w:pPr>
        <w:rPr>
          <w:rFonts w:ascii="Lotus Linotype" w:hAnsi="Lotus Linotype"/>
          <w:sz w:val="27"/>
          <w:rtl/>
        </w:rPr>
      </w:pPr>
      <w:r w:rsidRPr="006323CC">
        <w:rPr>
          <w:rFonts w:ascii="Lotus Linotype" w:hAnsi="Lotus Linotype" w:hint="cs"/>
          <w:sz w:val="27"/>
          <w:rtl/>
        </w:rPr>
        <w:t xml:space="preserve">نجد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قائمة</w:t>
      </w:r>
      <w:r w:rsidR="00FA671A" w:rsidRPr="006323CC">
        <w:rPr>
          <w:rFonts w:ascii="Lotus Linotype" w:hAnsi="Lotus Linotype" w:hint="cs"/>
          <w:sz w:val="27"/>
          <w:rtl/>
        </w:rPr>
        <w:t>ً</w:t>
      </w:r>
      <w:r w:rsidRPr="006323CC">
        <w:rPr>
          <w:rFonts w:ascii="Lotus Linotype" w:hAnsi="Lotus Linotype" w:hint="cs"/>
          <w:sz w:val="27"/>
          <w:rtl/>
        </w:rPr>
        <w:t xml:space="preserve"> طويلة بالجرائم التي تستحق</w:t>
      </w:r>
      <w:r w:rsidR="00FA671A" w:rsidRPr="006323CC">
        <w:rPr>
          <w:rFonts w:ascii="Lotus Linotype" w:hAnsi="Lotus Linotype" w:hint="cs"/>
          <w:sz w:val="27"/>
          <w:rtl/>
        </w:rPr>
        <w:t>ّ</w:t>
      </w:r>
      <w:r w:rsidRPr="006323CC">
        <w:rPr>
          <w:rFonts w:ascii="Lotus Linotype" w:hAnsi="Lotus Linotype" w:hint="cs"/>
          <w:sz w:val="27"/>
          <w:rtl/>
        </w:rPr>
        <w:t xml:space="preserve"> الجلد، وتبدأ بخمس جلدات، و</w:t>
      </w:r>
      <w:r w:rsidR="00FA671A" w:rsidRPr="006323CC">
        <w:rPr>
          <w:rFonts w:ascii="Lotus Linotype" w:hAnsi="Lotus Linotype" w:hint="cs"/>
          <w:sz w:val="27"/>
          <w:rtl/>
        </w:rPr>
        <w:t>يتصاعد عددها كلّ</w:t>
      </w:r>
      <w:r w:rsidRPr="006323CC">
        <w:rPr>
          <w:rFonts w:ascii="Lotus Linotype" w:hAnsi="Lotus Linotype" w:hint="cs"/>
          <w:sz w:val="27"/>
          <w:rtl/>
        </w:rPr>
        <w:t>ما اشتدت العقوبة</w:t>
      </w:r>
      <w:r w:rsidR="00FA671A" w:rsidRPr="006323CC">
        <w:rPr>
          <w:rFonts w:ascii="Lotus Linotype" w:hAnsi="Lotus Linotype" w:hint="cs"/>
          <w:sz w:val="27"/>
          <w:rtl/>
        </w:rPr>
        <w:t xml:space="preserve">؛ </w:t>
      </w:r>
      <w:r w:rsidRPr="006323CC">
        <w:rPr>
          <w:rFonts w:ascii="Lotus Linotype" w:hAnsi="Lotus Linotype" w:hint="cs"/>
          <w:sz w:val="27"/>
          <w:rtl/>
        </w:rPr>
        <w:t xml:space="preserve">فقد تصل عقوبة بعض الجرائم </w:t>
      </w:r>
      <w:r w:rsidR="00FA671A" w:rsidRPr="006323CC">
        <w:rPr>
          <w:rFonts w:ascii="Lotus Linotype" w:hAnsi="Lotus Linotype" w:hint="cs"/>
          <w:sz w:val="27"/>
          <w:rtl/>
        </w:rPr>
        <w:t xml:space="preserve">إلى </w:t>
      </w:r>
      <w:r w:rsidRPr="006323CC">
        <w:rPr>
          <w:rFonts w:ascii="Lotus Linotype" w:hAnsi="Lotus Linotype" w:hint="cs"/>
          <w:sz w:val="27"/>
          <w:rtl/>
        </w:rPr>
        <w:t>عشرة آلاف جلدة، كما هو حكم م</w:t>
      </w:r>
      <w:r w:rsidR="00FA671A" w:rsidRPr="006323CC">
        <w:rPr>
          <w:rFonts w:ascii="Lotus Linotype" w:hAnsi="Lotus Linotype" w:hint="cs"/>
          <w:sz w:val="27"/>
          <w:rtl/>
        </w:rPr>
        <w:t>َ</w:t>
      </w:r>
      <w:r w:rsidRPr="006323CC">
        <w:rPr>
          <w:rFonts w:ascii="Lotus Linotype" w:hAnsi="Lotus Linotype" w:hint="cs"/>
          <w:sz w:val="27"/>
          <w:rtl/>
        </w:rPr>
        <w:t>ن</w:t>
      </w:r>
      <w:r w:rsidR="00FA671A" w:rsidRPr="006323CC">
        <w:rPr>
          <w:rFonts w:ascii="Lotus Linotype" w:hAnsi="Lotus Linotype" w:hint="cs"/>
          <w:sz w:val="27"/>
          <w:rtl/>
        </w:rPr>
        <w:t>ْ</w:t>
      </w:r>
      <w:r w:rsidRPr="006323CC">
        <w:rPr>
          <w:rFonts w:ascii="Lotus Linotype" w:hAnsi="Lotus Linotype" w:hint="cs"/>
          <w:sz w:val="27"/>
          <w:rtl/>
        </w:rPr>
        <w:t xml:space="preserve"> يقتل كلب الماء (القندس)</w:t>
      </w:r>
      <w:r w:rsidRPr="006323CC">
        <w:rPr>
          <w:rFonts w:hint="cs"/>
          <w:sz w:val="27"/>
          <w:vertAlign w:val="superscript"/>
          <w:rtl/>
        </w:rPr>
        <w:t>(</w:t>
      </w:r>
      <w:r w:rsidRPr="006323CC">
        <w:rPr>
          <w:rStyle w:val="ac"/>
          <w:sz w:val="27"/>
          <w:rtl/>
        </w:rPr>
        <w:endnoteReference w:id="353"/>
      </w:r>
      <w:r w:rsidRPr="006323CC">
        <w:rPr>
          <w:rFonts w:hint="cs"/>
          <w:sz w:val="27"/>
          <w:vertAlign w:val="superscript"/>
          <w:rtl/>
        </w:rPr>
        <w:t>)</w:t>
      </w:r>
      <w:r w:rsidRPr="006323CC">
        <w:rPr>
          <w:rFonts w:ascii="Lotus Linotype" w:hAnsi="Lotus Linotype" w:hint="cs"/>
          <w:sz w:val="27"/>
          <w:rtl/>
        </w:rPr>
        <w:t>. وإن</w:t>
      </w:r>
      <w:r w:rsidR="00FA671A" w:rsidRPr="006323CC">
        <w:rPr>
          <w:rFonts w:ascii="Lotus Linotype" w:hAnsi="Lotus Linotype" w:hint="cs"/>
          <w:sz w:val="27"/>
          <w:rtl/>
        </w:rPr>
        <w:t>ْ</w:t>
      </w:r>
      <w:r w:rsidRPr="006323CC">
        <w:rPr>
          <w:rFonts w:ascii="Lotus Linotype" w:hAnsi="Lotus Linotype" w:hint="cs"/>
          <w:sz w:val="27"/>
          <w:rtl/>
        </w:rPr>
        <w:t xml:space="preserve"> كان عدد الجلدات في بعض الأحكام مبال</w:t>
      </w:r>
      <w:r w:rsidR="00FA671A" w:rsidRPr="006323CC">
        <w:rPr>
          <w:rFonts w:ascii="Lotus Linotype" w:hAnsi="Lotus Linotype" w:hint="cs"/>
          <w:sz w:val="27"/>
          <w:rtl/>
        </w:rPr>
        <w:t>َ</w:t>
      </w:r>
      <w:r w:rsidRPr="006323CC">
        <w:rPr>
          <w:rFonts w:ascii="Lotus Linotype" w:hAnsi="Lotus Linotype" w:hint="cs"/>
          <w:sz w:val="27"/>
          <w:rtl/>
        </w:rPr>
        <w:t>غا</w:t>
      </w:r>
      <w:r w:rsidR="00FA671A" w:rsidRPr="006323CC">
        <w:rPr>
          <w:rFonts w:ascii="Lotus Linotype" w:hAnsi="Lotus Linotype" w:hint="cs"/>
          <w:sz w:val="27"/>
          <w:rtl/>
        </w:rPr>
        <w:t>ً</w:t>
      </w:r>
      <w:r w:rsidRPr="006323CC">
        <w:rPr>
          <w:rFonts w:ascii="Lotus Linotype" w:hAnsi="Lotus Linotype" w:hint="cs"/>
          <w:sz w:val="27"/>
          <w:rtl/>
        </w:rPr>
        <w:t xml:space="preserve"> به كثيرا</w:t>
      </w:r>
      <w:r w:rsidR="00FA671A" w:rsidRPr="006323CC">
        <w:rPr>
          <w:rFonts w:ascii="Lotus Linotype" w:hAnsi="Lotus Linotype" w:hint="cs"/>
          <w:sz w:val="27"/>
          <w:rtl/>
        </w:rPr>
        <w:t>ً</w:t>
      </w:r>
      <w:r w:rsidRPr="006323CC">
        <w:rPr>
          <w:rFonts w:ascii="Lotus Linotype" w:hAnsi="Lotus Linotype" w:hint="cs"/>
          <w:sz w:val="27"/>
          <w:rtl/>
        </w:rPr>
        <w:t>، لكن</w:t>
      </w:r>
      <w:r w:rsidR="00FA671A" w:rsidRPr="006323CC">
        <w:rPr>
          <w:rFonts w:ascii="Lotus Linotype" w:hAnsi="Lotus Linotype" w:hint="cs"/>
          <w:sz w:val="27"/>
          <w:rtl/>
        </w:rPr>
        <w:t>ْ</w:t>
      </w:r>
      <w:r w:rsidRPr="006323CC">
        <w:rPr>
          <w:rFonts w:ascii="Lotus Linotype" w:hAnsi="Lotus Linotype" w:hint="cs"/>
          <w:sz w:val="27"/>
          <w:rtl/>
        </w:rPr>
        <w:t xml:space="preserve"> ينبغي عدم إغفال أن عقوبة الجلد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يمكن استبدالها بجزاء</w:t>
      </w:r>
      <w:r w:rsidR="00FA671A" w:rsidRPr="006323CC">
        <w:rPr>
          <w:rFonts w:ascii="Lotus Linotype" w:hAnsi="Lotus Linotype" w:hint="cs"/>
          <w:sz w:val="27"/>
          <w:rtl/>
        </w:rPr>
        <w:t>ٍ</w:t>
      </w:r>
      <w:r w:rsidRPr="006323CC">
        <w:rPr>
          <w:rFonts w:ascii="Lotus Linotype" w:hAnsi="Lotus Linotype" w:hint="cs"/>
          <w:sz w:val="27"/>
          <w:rtl/>
        </w:rPr>
        <w:t xml:space="preserve"> نقدي</w:t>
      </w:r>
      <w:r w:rsidR="00FA671A" w:rsidRPr="006323CC">
        <w:rPr>
          <w:rFonts w:ascii="Lotus Linotype" w:hAnsi="Lotus Linotype" w:hint="cs"/>
          <w:sz w:val="27"/>
          <w:rtl/>
        </w:rPr>
        <w:t>ّ،</w:t>
      </w:r>
      <w:r w:rsidRPr="006323CC">
        <w:rPr>
          <w:rFonts w:ascii="Lotus Linotype" w:hAnsi="Lotus Linotype" w:hint="cs"/>
          <w:sz w:val="27"/>
          <w:rtl/>
        </w:rPr>
        <w:t xml:space="preserve"> وقابلة</w:t>
      </w:r>
      <w:r w:rsidR="00233C6E" w:rsidRPr="006323CC">
        <w:rPr>
          <w:rFonts w:ascii="Lotus Linotype" w:hAnsi="Lotus Linotype" w:hint="cs"/>
          <w:sz w:val="27"/>
          <w:rtl/>
        </w:rPr>
        <w:t>ٌ</w:t>
      </w:r>
      <w:r w:rsidRPr="006323CC">
        <w:rPr>
          <w:rFonts w:ascii="Lotus Linotype" w:hAnsi="Lotus Linotype" w:hint="cs"/>
          <w:sz w:val="27"/>
          <w:rtl/>
        </w:rPr>
        <w:t xml:space="preserve"> للمقايضة دائما</w:t>
      </w:r>
      <w:r w:rsidR="00FA671A" w:rsidRPr="006323CC">
        <w:rPr>
          <w:rFonts w:ascii="Lotus Linotype" w:hAnsi="Lotus Linotype" w:hint="cs"/>
          <w:sz w:val="27"/>
          <w:rtl/>
        </w:rPr>
        <w:t>ً</w:t>
      </w:r>
      <w:r w:rsidRPr="006323CC">
        <w:rPr>
          <w:rFonts w:hint="cs"/>
          <w:sz w:val="27"/>
          <w:vertAlign w:val="superscript"/>
          <w:rtl/>
        </w:rPr>
        <w:t>(</w:t>
      </w:r>
      <w:r w:rsidRPr="006323CC">
        <w:rPr>
          <w:rStyle w:val="ac"/>
          <w:sz w:val="27"/>
          <w:rtl/>
        </w:rPr>
        <w:endnoteReference w:id="354"/>
      </w:r>
      <w:r w:rsidRPr="006323CC">
        <w:rPr>
          <w:rFonts w:hint="cs"/>
          <w:sz w:val="27"/>
          <w:vertAlign w:val="superscript"/>
          <w:rtl/>
        </w:rPr>
        <w:t>)</w:t>
      </w:r>
      <w:r w:rsidR="00FA671A" w:rsidRPr="006323CC">
        <w:rPr>
          <w:rFonts w:ascii="Lotus Linotype" w:hAnsi="Lotus Linotype" w:hint="cs"/>
          <w:sz w:val="27"/>
          <w:rtl/>
        </w:rPr>
        <w:t>.</w:t>
      </w:r>
      <w:r w:rsidRPr="006323CC">
        <w:rPr>
          <w:rFonts w:ascii="Lotus Linotype" w:hAnsi="Lotus Linotype" w:hint="cs"/>
          <w:sz w:val="27"/>
          <w:rtl/>
        </w:rPr>
        <w:t xml:space="preserve"> وقد شكّ</w:t>
      </w:r>
      <w:r w:rsidR="00FA671A" w:rsidRPr="006323CC">
        <w:rPr>
          <w:rFonts w:ascii="Lotus Linotype" w:hAnsi="Lotus Linotype" w:hint="cs"/>
          <w:sz w:val="27"/>
          <w:rtl/>
        </w:rPr>
        <w:t>َ</w:t>
      </w:r>
      <w:r w:rsidRPr="006323CC">
        <w:rPr>
          <w:rFonts w:ascii="Lotus Linotype" w:hAnsi="Lotus Linotype" w:hint="cs"/>
          <w:sz w:val="27"/>
          <w:rtl/>
        </w:rPr>
        <w:t>ل ذلك، أي استبدال الج</w:t>
      </w:r>
      <w:r w:rsidR="00EC61DB" w:rsidRPr="006323CC">
        <w:rPr>
          <w:rFonts w:ascii="Lotus Linotype" w:hAnsi="Lotus Linotype" w:hint="cs"/>
          <w:sz w:val="27"/>
          <w:rtl/>
        </w:rPr>
        <w:t>َ</w:t>
      </w:r>
      <w:r w:rsidRPr="006323CC">
        <w:rPr>
          <w:rFonts w:ascii="Lotus Linotype" w:hAnsi="Lotus Linotype" w:hint="cs"/>
          <w:sz w:val="27"/>
          <w:rtl/>
        </w:rPr>
        <w:t>ل</w:t>
      </w:r>
      <w:r w:rsidR="00EC61DB" w:rsidRPr="006323CC">
        <w:rPr>
          <w:rFonts w:ascii="Lotus Linotype" w:hAnsi="Lotus Linotype" w:hint="cs"/>
          <w:sz w:val="27"/>
          <w:rtl/>
        </w:rPr>
        <w:t>ْ</w:t>
      </w:r>
      <w:r w:rsidRPr="006323CC">
        <w:rPr>
          <w:rFonts w:ascii="Lotus Linotype" w:hAnsi="Lotus Linotype" w:hint="cs"/>
          <w:sz w:val="27"/>
          <w:rtl/>
        </w:rPr>
        <w:t>د بالجزاء النقدي، موردا</w:t>
      </w:r>
      <w:r w:rsidR="00FA671A" w:rsidRPr="006323CC">
        <w:rPr>
          <w:rFonts w:ascii="Lotus Linotype" w:hAnsi="Lotus Linotype" w:hint="cs"/>
          <w:sz w:val="27"/>
          <w:rtl/>
        </w:rPr>
        <w:t>ً</w:t>
      </w:r>
      <w:r w:rsidRPr="006323CC">
        <w:rPr>
          <w:rFonts w:ascii="Lotus Linotype" w:hAnsi="Lotus Linotype" w:hint="cs"/>
          <w:sz w:val="27"/>
          <w:rtl/>
        </w:rPr>
        <w:t xml:space="preserve"> مالي</w:t>
      </w:r>
      <w:r w:rsidR="00FA671A" w:rsidRPr="006323CC">
        <w:rPr>
          <w:rFonts w:ascii="Lotus Linotype" w:hAnsi="Lotus Linotype" w:hint="cs"/>
          <w:sz w:val="27"/>
          <w:rtl/>
        </w:rPr>
        <w:t>ّ</w:t>
      </w:r>
      <w:r w:rsidRPr="006323CC">
        <w:rPr>
          <w:rFonts w:ascii="Lotus Linotype" w:hAnsi="Lotus Linotype" w:hint="cs"/>
          <w:sz w:val="27"/>
          <w:rtl/>
        </w:rPr>
        <w:t>ا</w:t>
      </w:r>
      <w:r w:rsidR="00FA671A" w:rsidRPr="006323CC">
        <w:rPr>
          <w:rFonts w:ascii="Lotus Linotype" w:hAnsi="Lotus Linotype" w:hint="cs"/>
          <w:sz w:val="27"/>
          <w:rtl/>
        </w:rPr>
        <w:t>ً</w:t>
      </w:r>
      <w:r w:rsidRPr="006323CC">
        <w:rPr>
          <w:rFonts w:ascii="Lotus Linotype" w:hAnsi="Lotus Linotype" w:hint="cs"/>
          <w:sz w:val="27"/>
          <w:rtl/>
        </w:rPr>
        <w:t xml:space="preserve"> وفيرا</w:t>
      </w:r>
      <w:r w:rsidR="00FA671A" w:rsidRPr="006323CC">
        <w:rPr>
          <w:rFonts w:ascii="Lotus Linotype" w:hAnsi="Lotus Linotype" w:hint="cs"/>
          <w:sz w:val="27"/>
          <w:rtl/>
        </w:rPr>
        <w:t>ً</w:t>
      </w:r>
      <w:r w:rsidRPr="006323CC">
        <w:rPr>
          <w:rFonts w:ascii="Lotus Linotype" w:hAnsi="Lotus Linotype" w:hint="cs"/>
          <w:sz w:val="27"/>
          <w:rtl/>
        </w:rPr>
        <w:t xml:space="preserve"> لموبذي الزرادشتية.</w:t>
      </w:r>
    </w:p>
    <w:p w:rsidR="00FB4473" w:rsidRPr="006323CC" w:rsidRDefault="00FB4473" w:rsidP="006E4345">
      <w:pPr>
        <w:rPr>
          <w:rFonts w:ascii="Lotus Linotype" w:hAnsi="Lotus Linotype"/>
          <w:sz w:val="27"/>
          <w:rtl/>
        </w:rPr>
      </w:pPr>
      <w:r w:rsidRPr="006323CC">
        <w:rPr>
          <w:rFonts w:ascii="Lotus Linotype" w:hAnsi="Lotus Linotype" w:hint="cs"/>
          <w:sz w:val="27"/>
          <w:rtl/>
        </w:rPr>
        <w:t>ما ذكرنا</w:t>
      </w:r>
      <w:r w:rsidR="00FA671A" w:rsidRPr="006323CC">
        <w:rPr>
          <w:rFonts w:ascii="Lotus Linotype" w:hAnsi="Lotus Linotype" w:hint="cs"/>
          <w:sz w:val="27"/>
          <w:rtl/>
        </w:rPr>
        <w:t>ه</w:t>
      </w:r>
      <w:r w:rsidRPr="006323CC">
        <w:rPr>
          <w:rFonts w:ascii="Lotus Linotype" w:hAnsi="Lotus Linotype" w:hint="cs"/>
          <w:sz w:val="27"/>
          <w:rtl/>
        </w:rPr>
        <w:t xml:space="preserve"> جزء</w:t>
      </w:r>
      <w:r w:rsidR="00FA671A" w:rsidRPr="006323CC">
        <w:rPr>
          <w:rFonts w:ascii="Lotus Linotype" w:hAnsi="Lotus Linotype" w:hint="cs"/>
          <w:sz w:val="27"/>
          <w:rtl/>
        </w:rPr>
        <w:t>ٌ</w:t>
      </w:r>
      <w:r w:rsidRPr="006323CC">
        <w:rPr>
          <w:rFonts w:ascii="Lotus Linotype" w:hAnsi="Lotus Linotype" w:hint="cs"/>
          <w:sz w:val="27"/>
          <w:rtl/>
        </w:rPr>
        <w:t xml:space="preserve"> يسير من العقوبات والجزاء الشاق</w:t>
      </w:r>
      <w:r w:rsidR="00FA671A" w:rsidRPr="006323CC">
        <w:rPr>
          <w:rFonts w:ascii="Lotus Linotype" w:hAnsi="Lotus Linotype" w:hint="cs"/>
          <w:sz w:val="27"/>
          <w:rtl/>
        </w:rPr>
        <w:t>ّ</w:t>
      </w:r>
      <w:r w:rsidRPr="006323CC">
        <w:rPr>
          <w:rFonts w:ascii="Lotus Linotype" w:hAnsi="Lotus Linotype" w:hint="cs"/>
          <w:sz w:val="27"/>
          <w:rtl/>
        </w:rPr>
        <w:t xml:space="preserve"> والمعق</w:t>
      </w:r>
      <w:r w:rsidR="00FA671A" w:rsidRPr="006323CC">
        <w:rPr>
          <w:rFonts w:ascii="Lotus Linotype" w:hAnsi="Lotus Linotype" w:hint="cs"/>
          <w:sz w:val="27"/>
          <w:rtl/>
        </w:rPr>
        <w:t>َّ</w:t>
      </w:r>
      <w:r w:rsidRPr="006323CC">
        <w:rPr>
          <w:rFonts w:ascii="Lotus Linotype" w:hAnsi="Lotus Linotype" w:hint="cs"/>
          <w:sz w:val="27"/>
          <w:rtl/>
        </w:rPr>
        <w:t>د الذي ذ</w:t>
      </w:r>
      <w:r w:rsidR="00FA671A" w:rsidRPr="006323CC">
        <w:rPr>
          <w:rFonts w:ascii="Lotus Linotype" w:hAnsi="Lotus Linotype" w:hint="cs"/>
          <w:sz w:val="27"/>
          <w:rtl/>
        </w:rPr>
        <w:t>ُ</w:t>
      </w:r>
      <w:r w:rsidRPr="006323CC">
        <w:rPr>
          <w:rFonts w:ascii="Lotus Linotype" w:hAnsi="Lotus Linotype" w:hint="cs"/>
          <w:sz w:val="27"/>
          <w:rtl/>
        </w:rPr>
        <w:t xml:space="preserve">كر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w:t>
      </w:r>
      <w:r w:rsidR="00BD5DE4" w:rsidRPr="006323CC">
        <w:rPr>
          <w:rFonts w:ascii="Lotus Linotype" w:hAnsi="Lotus Linotype" w:hint="cs"/>
          <w:sz w:val="27"/>
          <w:rtl/>
        </w:rPr>
        <w:t>أفستا</w:t>
      </w:r>
      <w:r w:rsidRPr="006323CC">
        <w:rPr>
          <w:rFonts w:ascii="Lotus Linotype" w:hAnsi="Lotus Linotype" w:hint="cs"/>
          <w:sz w:val="27"/>
          <w:rtl/>
        </w:rPr>
        <w:t>. ونحن بحاجة</w:t>
      </w:r>
      <w:r w:rsidR="00FA671A" w:rsidRPr="006323CC">
        <w:rPr>
          <w:rFonts w:ascii="Lotus Linotype" w:hAnsi="Lotus Linotype" w:hint="cs"/>
          <w:sz w:val="27"/>
          <w:rtl/>
        </w:rPr>
        <w:t>ٍ</w:t>
      </w:r>
      <w:r w:rsidRPr="006323CC">
        <w:rPr>
          <w:rFonts w:ascii="Lotus Linotype" w:hAnsi="Lotus Linotype" w:hint="cs"/>
          <w:sz w:val="27"/>
          <w:rtl/>
        </w:rPr>
        <w:t xml:space="preserve"> </w:t>
      </w:r>
      <w:r w:rsidR="00FA671A" w:rsidRPr="006323CC">
        <w:rPr>
          <w:rFonts w:ascii="Lotus Linotype" w:hAnsi="Lotus Linotype" w:hint="cs"/>
          <w:sz w:val="27"/>
          <w:rtl/>
        </w:rPr>
        <w:t xml:space="preserve">إلى </w:t>
      </w:r>
      <w:r w:rsidRPr="006323CC">
        <w:rPr>
          <w:rFonts w:ascii="Lotus Linotype" w:hAnsi="Lotus Linotype" w:hint="cs"/>
          <w:sz w:val="27"/>
          <w:rtl/>
        </w:rPr>
        <w:t>مجال</w:t>
      </w:r>
      <w:r w:rsidR="00FA671A" w:rsidRPr="006323CC">
        <w:rPr>
          <w:rFonts w:ascii="Lotus Linotype" w:hAnsi="Lotus Linotype" w:hint="cs"/>
          <w:sz w:val="27"/>
          <w:rtl/>
        </w:rPr>
        <w:t>ٍ</w:t>
      </w:r>
      <w:r w:rsidRPr="006323CC">
        <w:rPr>
          <w:rFonts w:ascii="Lotus Linotype" w:hAnsi="Lotus Linotype" w:hint="cs"/>
          <w:sz w:val="27"/>
          <w:rtl/>
        </w:rPr>
        <w:t xml:space="preserve"> آخر لمعرفة سائر العقوبات والقوانين الشاق</w:t>
      </w:r>
      <w:r w:rsidR="00FA671A" w:rsidRPr="006323CC">
        <w:rPr>
          <w:rFonts w:ascii="Lotus Linotype" w:hAnsi="Lotus Linotype" w:hint="cs"/>
          <w:sz w:val="27"/>
          <w:rtl/>
        </w:rPr>
        <w:t>ّ</w:t>
      </w:r>
      <w:r w:rsidRPr="006323CC">
        <w:rPr>
          <w:rFonts w:ascii="Lotus Linotype" w:hAnsi="Lotus Linotype" w:hint="cs"/>
          <w:sz w:val="27"/>
          <w:rtl/>
        </w:rPr>
        <w:t>ة والغريبة</w:t>
      </w:r>
      <w:r w:rsidR="00FA671A" w:rsidRPr="006323CC">
        <w:rPr>
          <w:rFonts w:ascii="Lotus Linotype" w:hAnsi="Lotus Linotype" w:hint="cs"/>
          <w:sz w:val="27"/>
          <w:rtl/>
        </w:rPr>
        <w:t>،</w:t>
      </w:r>
      <w:r w:rsidRPr="006323CC">
        <w:rPr>
          <w:rFonts w:ascii="Lotus Linotype" w:hAnsi="Lotus Linotype" w:hint="cs"/>
          <w:sz w:val="27"/>
          <w:rtl/>
        </w:rPr>
        <w:t xml:space="preserve"> التي ورد</w:t>
      </w:r>
      <w:r w:rsidR="00FA671A" w:rsidRPr="006323CC">
        <w:rPr>
          <w:rFonts w:ascii="Lotus Linotype" w:hAnsi="Lotus Linotype" w:hint="cs"/>
          <w:sz w:val="27"/>
          <w:rtl/>
        </w:rPr>
        <w:t>َ</w:t>
      </w:r>
      <w:r w:rsidRPr="006323CC">
        <w:rPr>
          <w:rFonts w:ascii="Lotus Linotype" w:hAnsi="Lotus Linotype" w:hint="cs"/>
          <w:sz w:val="27"/>
          <w:rtl/>
        </w:rPr>
        <w:t>ت</w:t>
      </w:r>
      <w:r w:rsidR="00FA671A" w:rsidRPr="006323CC">
        <w:rPr>
          <w:rFonts w:ascii="Lotus Linotype" w:hAnsi="Lotus Linotype" w:hint="cs"/>
          <w:sz w:val="27"/>
          <w:rtl/>
        </w:rPr>
        <w:t>ْ</w:t>
      </w:r>
      <w:r w:rsidRPr="006323CC">
        <w:rPr>
          <w:rFonts w:ascii="Lotus Linotype" w:hAnsi="Lotus Linotype" w:hint="cs"/>
          <w:sz w:val="27"/>
          <w:rtl/>
        </w:rPr>
        <w:t xml:space="preserve"> فيه وفي مختلف الكتب والرسائل الزرادشتية التي وصل</w:t>
      </w:r>
      <w:r w:rsidR="00FA671A" w:rsidRPr="006323CC">
        <w:rPr>
          <w:rFonts w:ascii="Lotus Linotype" w:hAnsi="Lotus Linotype" w:hint="cs"/>
          <w:sz w:val="27"/>
          <w:rtl/>
        </w:rPr>
        <w:t>َ</w:t>
      </w:r>
      <w:r w:rsidRPr="006323CC">
        <w:rPr>
          <w:rFonts w:ascii="Lotus Linotype" w:hAnsi="Lotus Linotype" w:hint="cs"/>
          <w:sz w:val="27"/>
          <w:rtl/>
        </w:rPr>
        <w:t>ت</w:t>
      </w:r>
      <w:r w:rsidR="00FA671A" w:rsidRPr="006323CC">
        <w:rPr>
          <w:rFonts w:ascii="Lotus Linotype" w:hAnsi="Lotus Linotype" w:hint="cs"/>
          <w:sz w:val="27"/>
          <w:rtl/>
        </w:rPr>
        <w:t>ْ</w:t>
      </w:r>
      <w:r w:rsidRPr="006323CC">
        <w:rPr>
          <w:rFonts w:ascii="Lotus Linotype" w:hAnsi="Lotus Linotype" w:hint="cs"/>
          <w:sz w:val="27"/>
          <w:rtl/>
        </w:rPr>
        <w:t xml:space="preserve"> إلينا من زمن الساسانيين وبعدهم، كـروايات </w:t>
      </w:r>
      <w:r w:rsidRPr="006323CC">
        <w:rPr>
          <w:rFonts w:ascii="Mosawi" w:eastAsiaTheme="minorHAnsi" w:hAnsi="Mosawi" w:cs="Abz-3 (Yagut)" w:hint="cs"/>
          <w:sz w:val="24"/>
          <w:szCs w:val="24"/>
          <w:rtl/>
        </w:rPr>
        <w:t>پهلوي</w:t>
      </w:r>
      <w:r w:rsidRPr="006323CC">
        <w:rPr>
          <w:rFonts w:ascii="Lotus Linotype" w:hAnsi="Lotus Linotype" w:hint="cs"/>
          <w:sz w:val="27"/>
          <w:rtl/>
        </w:rPr>
        <w:t xml:space="preserve"> [الروايات البهلوية]، شايست ناشايست [المستحب</w:t>
      </w:r>
      <w:r w:rsidR="00FA671A" w:rsidRPr="006323CC">
        <w:rPr>
          <w:rFonts w:ascii="Lotus Linotype" w:hAnsi="Lotus Linotype" w:hint="cs"/>
          <w:sz w:val="27"/>
          <w:rtl/>
        </w:rPr>
        <w:t>ّ</w:t>
      </w:r>
      <w:r w:rsidRPr="006323CC">
        <w:rPr>
          <w:rFonts w:ascii="Lotus Linotype" w:hAnsi="Lotus Linotype" w:hint="cs"/>
          <w:sz w:val="27"/>
          <w:rtl/>
        </w:rPr>
        <w:t xml:space="preserve"> المكروه]، </w:t>
      </w:r>
      <w:r w:rsidRPr="006323CC">
        <w:rPr>
          <w:rFonts w:ascii="Mosawi" w:eastAsiaTheme="minorHAnsi" w:hAnsi="Mosawi" w:cs="Abz-3 (Yagut)" w:hint="cs"/>
          <w:sz w:val="24"/>
          <w:szCs w:val="24"/>
          <w:rtl/>
        </w:rPr>
        <w:t>نيرنگستان</w:t>
      </w:r>
      <w:r w:rsidRPr="006323CC">
        <w:rPr>
          <w:rFonts w:ascii="Lotus Linotype" w:hAnsi="Lotus Linotype" w:hint="cs"/>
          <w:sz w:val="27"/>
          <w:rtl/>
        </w:rPr>
        <w:t xml:space="preserve"> [أرض الخديعة]، روايات داراب هرمزد، صد در نثر وصد در بندهش [مئة باب في ال</w:t>
      </w:r>
      <w:r w:rsidR="00FA671A" w:rsidRPr="006323CC">
        <w:rPr>
          <w:rFonts w:ascii="Lotus Linotype" w:hAnsi="Lotus Linotype" w:hint="cs"/>
          <w:sz w:val="27"/>
          <w:rtl/>
        </w:rPr>
        <w:t>ن</w:t>
      </w:r>
      <w:r w:rsidRPr="006323CC">
        <w:rPr>
          <w:rFonts w:ascii="Lotus Linotype" w:hAnsi="Lotus Linotype" w:hint="cs"/>
          <w:sz w:val="27"/>
          <w:rtl/>
        </w:rPr>
        <w:t>ثر ومئة باب في أو</w:t>
      </w:r>
      <w:r w:rsidR="00FA671A" w:rsidRPr="006323CC">
        <w:rPr>
          <w:rFonts w:ascii="Lotus Linotype" w:hAnsi="Lotus Linotype" w:hint="cs"/>
          <w:sz w:val="27"/>
          <w:rtl/>
        </w:rPr>
        <w:t>ّ</w:t>
      </w:r>
      <w:r w:rsidRPr="006323CC">
        <w:rPr>
          <w:rFonts w:ascii="Lotus Linotype" w:hAnsi="Lotus Linotype" w:hint="cs"/>
          <w:sz w:val="27"/>
          <w:rtl/>
        </w:rPr>
        <w:t xml:space="preserve">ل الخلق]، وغيرها. </w:t>
      </w:r>
    </w:p>
    <w:p w:rsidR="00997B62" w:rsidRPr="006323CC" w:rsidRDefault="00FB4473" w:rsidP="006E4345">
      <w:pPr>
        <w:rPr>
          <w:rFonts w:ascii="Lotus Linotype" w:hAnsi="Lotus Linotype"/>
          <w:sz w:val="27"/>
          <w:rtl/>
        </w:rPr>
      </w:pPr>
      <w:r w:rsidRPr="006323CC">
        <w:rPr>
          <w:rFonts w:ascii="Lotus Linotype" w:hAnsi="Lotus Linotype" w:hint="cs"/>
          <w:sz w:val="27"/>
          <w:rtl/>
        </w:rPr>
        <w:t xml:space="preserve">ويبقى السؤال الأساس: هل </w:t>
      </w:r>
      <w:r w:rsidR="00997B62" w:rsidRPr="006323CC">
        <w:rPr>
          <w:rFonts w:ascii="Lotus Linotype" w:hAnsi="Lotus Linotype" w:hint="cs"/>
          <w:sz w:val="27"/>
          <w:rtl/>
        </w:rPr>
        <w:t xml:space="preserve">أن </w:t>
      </w:r>
      <w:r w:rsidRPr="006323CC">
        <w:rPr>
          <w:rFonts w:ascii="Lotus Linotype" w:hAnsi="Lotus Linotype" w:hint="cs"/>
          <w:sz w:val="27"/>
          <w:rtl/>
        </w:rPr>
        <w:t xml:space="preserve">القوانين الحقوقية وعقوبات </w:t>
      </w:r>
      <w:r w:rsidR="00FA671A"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كانت تطب</w:t>
      </w:r>
      <w:r w:rsidR="00FA671A" w:rsidRPr="006323CC">
        <w:rPr>
          <w:rFonts w:ascii="Lotus Linotype" w:hAnsi="Lotus Linotype" w:hint="cs"/>
          <w:sz w:val="27"/>
          <w:rtl/>
        </w:rPr>
        <w:t>َّ</w:t>
      </w:r>
      <w:r w:rsidRPr="006323CC">
        <w:rPr>
          <w:rFonts w:ascii="Lotus Linotype" w:hAnsi="Lotus Linotype" w:hint="cs"/>
          <w:sz w:val="27"/>
          <w:rtl/>
        </w:rPr>
        <w:t xml:space="preserve">ق في زمانها أم </w:t>
      </w:r>
      <w:r w:rsidR="00997B62" w:rsidRPr="006323CC">
        <w:rPr>
          <w:rFonts w:ascii="Lotus Linotype" w:hAnsi="Lotus Linotype" w:hint="cs"/>
          <w:sz w:val="27"/>
          <w:rtl/>
        </w:rPr>
        <w:t xml:space="preserve">أنها </w:t>
      </w:r>
      <w:r w:rsidRPr="006323CC">
        <w:rPr>
          <w:rFonts w:ascii="Lotus Linotype" w:hAnsi="Lotus Linotype" w:hint="cs"/>
          <w:sz w:val="27"/>
          <w:rtl/>
        </w:rPr>
        <w:t>كانت رأيا</w:t>
      </w:r>
      <w:r w:rsidR="00FA671A" w:rsidRPr="006323CC">
        <w:rPr>
          <w:rFonts w:ascii="Lotus Linotype" w:hAnsi="Lotus Linotype" w:hint="cs"/>
          <w:sz w:val="27"/>
          <w:rtl/>
        </w:rPr>
        <w:t>ً</w:t>
      </w:r>
      <w:r w:rsidRPr="006323CC">
        <w:rPr>
          <w:rFonts w:ascii="Lotus Linotype" w:hAnsi="Lotus Linotype" w:hint="cs"/>
          <w:sz w:val="27"/>
          <w:rtl/>
        </w:rPr>
        <w:t xml:space="preserve"> فح</w:t>
      </w:r>
      <w:r w:rsidR="00FA671A" w:rsidRPr="006323CC">
        <w:rPr>
          <w:rFonts w:ascii="Lotus Linotype" w:hAnsi="Lotus Linotype" w:hint="cs"/>
          <w:sz w:val="27"/>
          <w:rtl/>
        </w:rPr>
        <w:t>َ</w:t>
      </w:r>
      <w:r w:rsidRPr="006323CC">
        <w:rPr>
          <w:rFonts w:ascii="Lotus Linotype" w:hAnsi="Lotus Linotype" w:hint="cs"/>
          <w:sz w:val="27"/>
          <w:rtl/>
        </w:rPr>
        <w:t>س</w:t>
      </w:r>
      <w:r w:rsidR="00FA671A" w:rsidRPr="006323CC">
        <w:rPr>
          <w:rFonts w:ascii="Lotus Linotype" w:hAnsi="Lotus Linotype" w:hint="cs"/>
          <w:sz w:val="27"/>
          <w:rtl/>
        </w:rPr>
        <w:t>ْ</w:t>
      </w:r>
      <w:r w:rsidR="00997B62" w:rsidRPr="006323CC">
        <w:rPr>
          <w:rFonts w:ascii="Lotus Linotype" w:hAnsi="Lotus Linotype" w:hint="cs"/>
          <w:sz w:val="27"/>
          <w:rtl/>
        </w:rPr>
        <w:t>ب؟</w:t>
      </w:r>
    </w:p>
    <w:p w:rsidR="00FB4473" w:rsidRPr="006323CC" w:rsidRDefault="00FB4473" w:rsidP="006E4345">
      <w:pPr>
        <w:rPr>
          <w:rFonts w:ascii="Lotus Linotype" w:hAnsi="Lotus Linotype"/>
          <w:sz w:val="27"/>
          <w:rtl/>
        </w:rPr>
      </w:pPr>
      <w:r w:rsidRPr="006323CC">
        <w:rPr>
          <w:rFonts w:ascii="Lotus Linotype" w:hAnsi="Lotus Linotype" w:hint="cs"/>
          <w:sz w:val="27"/>
          <w:rtl/>
        </w:rPr>
        <w:t>يقول دارمستتر، العالم والمتخص</w:t>
      </w:r>
      <w:r w:rsidR="00997B62" w:rsidRPr="006323CC">
        <w:rPr>
          <w:rFonts w:ascii="Lotus Linotype" w:hAnsi="Lotus Linotype" w:hint="cs"/>
          <w:sz w:val="27"/>
          <w:rtl/>
        </w:rPr>
        <w:t>ِّ</w:t>
      </w:r>
      <w:r w:rsidRPr="006323CC">
        <w:rPr>
          <w:rFonts w:ascii="Lotus Linotype" w:hAnsi="Lotus Linotype" w:hint="cs"/>
          <w:sz w:val="27"/>
          <w:rtl/>
        </w:rPr>
        <w:t xml:space="preserve">ص في دراسة </w:t>
      </w:r>
      <w:r w:rsidR="00BD5DE4" w:rsidRPr="006323CC">
        <w:rPr>
          <w:rFonts w:ascii="Lotus Linotype" w:hAnsi="Lotus Linotype" w:hint="cs"/>
          <w:sz w:val="27"/>
          <w:rtl/>
        </w:rPr>
        <w:t>أفستا</w:t>
      </w:r>
      <w:r w:rsidRPr="006323CC">
        <w:rPr>
          <w:rFonts w:ascii="Lotus Linotype" w:hAnsi="Lotus Linotype" w:hint="cs"/>
          <w:sz w:val="27"/>
          <w:rtl/>
        </w:rPr>
        <w:t xml:space="preserve">، في </w:t>
      </w:r>
      <w:r w:rsidR="00997B62" w:rsidRPr="006323CC">
        <w:rPr>
          <w:rFonts w:ascii="Lotus Linotype" w:hAnsi="Lotus Linotype" w:hint="cs"/>
          <w:sz w:val="27"/>
          <w:rtl/>
        </w:rPr>
        <w:t>الجواب عن</w:t>
      </w:r>
      <w:r w:rsidRPr="006323CC">
        <w:rPr>
          <w:rFonts w:ascii="Lotus Linotype" w:hAnsi="Lotus Linotype" w:hint="cs"/>
          <w:sz w:val="27"/>
          <w:rtl/>
        </w:rPr>
        <w:t xml:space="preserve"> هذا السؤال: </w:t>
      </w:r>
      <w:r w:rsidR="00997B62" w:rsidRPr="006323CC">
        <w:rPr>
          <w:rFonts w:hint="eastAsia"/>
          <w:sz w:val="24"/>
          <w:szCs w:val="24"/>
          <w:rtl/>
        </w:rPr>
        <w:t>«</w:t>
      </w:r>
      <w:r w:rsidRPr="006323CC">
        <w:rPr>
          <w:rFonts w:ascii="Lotus Linotype" w:hAnsi="Lotus Linotype" w:hint="cs"/>
          <w:sz w:val="27"/>
          <w:rtl/>
        </w:rPr>
        <w:t>تبيّ</w:t>
      </w:r>
      <w:r w:rsidR="00997B62" w:rsidRPr="006323CC">
        <w:rPr>
          <w:rFonts w:ascii="Lotus Linotype" w:hAnsi="Lotus Linotype" w:hint="cs"/>
          <w:sz w:val="27"/>
          <w:rtl/>
        </w:rPr>
        <w:t>ِ</w:t>
      </w:r>
      <w:r w:rsidRPr="006323CC">
        <w:rPr>
          <w:rFonts w:ascii="Lotus Linotype" w:hAnsi="Lotus Linotype" w:hint="cs"/>
          <w:sz w:val="27"/>
          <w:rtl/>
        </w:rPr>
        <w:t xml:space="preserve">ن دراسة المستندات والشواهد الإيرانية وغير </w:t>
      </w:r>
      <w:r w:rsidR="00997B62" w:rsidRPr="006323CC">
        <w:rPr>
          <w:rFonts w:ascii="Lotus Linotype" w:hAnsi="Lotus Linotype" w:hint="cs"/>
          <w:sz w:val="27"/>
          <w:rtl/>
        </w:rPr>
        <w:t>ال</w:t>
      </w:r>
      <w:r w:rsidRPr="006323CC">
        <w:rPr>
          <w:rFonts w:ascii="Lotus Linotype" w:hAnsi="Lotus Linotype" w:hint="cs"/>
          <w:sz w:val="27"/>
          <w:rtl/>
        </w:rPr>
        <w:t>إيرانية أن جزءا</w:t>
      </w:r>
      <w:r w:rsidR="00997B62" w:rsidRPr="006323CC">
        <w:rPr>
          <w:rFonts w:ascii="Lotus Linotype" w:hAnsi="Lotus Linotype" w:hint="cs"/>
          <w:sz w:val="27"/>
          <w:rtl/>
        </w:rPr>
        <w:t>ً</w:t>
      </w:r>
      <w:r w:rsidRPr="006323CC">
        <w:rPr>
          <w:rFonts w:ascii="Lotus Linotype" w:hAnsi="Lotus Linotype" w:hint="cs"/>
          <w:sz w:val="27"/>
          <w:rtl/>
        </w:rPr>
        <w:t xml:space="preserve"> كبيرا</w:t>
      </w:r>
      <w:r w:rsidR="00997B62" w:rsidRPr="006323CC">
        <w:rPr>
          <w:rFonts w:ascii="Lotus Linotype" w:hAnsi="Lotus Linotype" w:hint="cs"/>
          <w:sz w:val="27"/>
          <w:rtl/>
        </w:rPr>
        <w:t>ً</w:t>
      </w:r>
      <w:r w:rsidRPr="006323CC">
        <w:rPr>
          <w:rFonts w:ascii="Lotus Linotype" w:hAnsi="Lotus Linotype" w:hint="cs"/>
          <w:sz w:val="27"/>
          <w:rtl/>
        </w:rPr>
        <w:t xml:space="preserve"> من قوانين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كان يطب</w:t>
      </w:r>
      <w:r w:rsidR="00997B62" w:rsidRPr="006323CC">
        <w:rPr>
          <w:rFonts w:ascii="Lotus Linotype" w:hAnsi="Lotus Linotype" w:hint="cs"/>
          <w:sz w:val="27"/>
          <w:rtl/>
        </w:rPr>
        <w:t>َّ</w:t>
      </w:r>
      <w:r w:rsidRPr="006323CC">
        <w:rPr>
          <w:rFonts w:ascii="Lotus Linotype" w:hAnsi="Lotus Linotype" w:hint="cs"/>
          <w:sz w:val="27"/>
          <w:rtl/>
        </w:rPr>
        <w:t>ق في وقتها</w:t>
      </w:r>
      <w:r w:rsidR="00997B62" w:rsidRPr="006323CC">
        <w:rPr>
          <w:rFonts w:ascii="Lotus Linotype" w:hAnsi="Lotus Linotype" w:hint="cs"/>
          <w:sz w:val="27"/>
          <w:rtl/>
        </w:rPr>
        <w:t>؛</w:t>
      </w:r>
      <w:r w:rsidRPr="006323CC">
        <w:rPr>
          <w:rFonts w:ascii="Lotus Linotype" w:hAnsi="Lotus Linotype" w:hint="cs"/>
          <w:sz w:val="27"/>
          <w:rtl/>
        </w:rPr>
        <w:t xml:space="preserve"> إذ ينقل </w:t>
      </w:r>
      <w:r w:rsidR="00997B62" w:rsidRPr="006323CC">
        <w:rPr>
          <w:rFonts w:ascii="Lotus Linotype" w:hAnsi="Lotus Linotype" w:hint="cs"/>
          <w:sz w:val="27"/>
          <w:rtl/>
        </w:rPr>
        <w:t>إ</w:t>
      </w:r>
      <w:r w:rsidRPr="006323CC">
        <w:rPr>
          <w:rFonts w:ascii="Lotus Linotype" w:hAnsi="Lotus Linotype" w:hint="cs"/>
          <w:sz w:val="27"/>
          <w:rtl/>
        </w:rPr>
        <w:t>سترابون صدور حكم الإعدام بحق</w:t>
      </w:r>
      <w:r w:rsidR="00997B62" w:rsidRPr="006323CC">
        <w:rPr>
          <w:rFonts w:ascii="Lotus Linotype" w:hAnsi="Lotus Linotype" w:hint="cs"/>
          <w:sz w:val="27"/>
          <w:rtl/>
        </w:rPr>
        <w:t>ّ</w:t>
      </w:r>
      <w:r w:rsidRPr="006323CC">
        <w:rPr>
          <w:rFonts w:ascii="Lotus Linotype" w:hAnsi="Lotus Linotype" w:hint="cs"/>
          <w:sz w:val="27"/>
          <w:rtl/>
        </w:rPr>
        <w:t xml:space="preserve"> م</w:t>
      </w:r>
      <w:r w:rsidR="00997B62" w:rsidRPr="006323CC">
        <w:rPr>
          <w:rFonts w:ascii="Lotus Linotype" w:hAnsi="Lotus Linotype" w:hint="cs"/>
          <w:sz w:val="27"/>
          <w:rtl/>
        </w:rPr>
        <w:t>َ</w:t>
      </w:r>
      <w:r w:rsidRPr="006323CC">
        <w:rPr>
          <w:rFonts w:ascii="Lotus Linotype" w:hAnsi="Lotus Linotype" w:hint="cs"/>
          <w:sz w:val="27"/>
          <w:rtl/>
        </w:rPr>
        <w:t>ن</w:t>
      </w:r>
      <w:r w:rsidR="00997B62" w:rsidRPr="006323CC">
        <w:rPr>
          <w:rFonts w:ascii="Lotus Linotype" w:hAnsi="Lotus Linotype" w:hint="cs"/>
          <w:sz w:val="27"/>
          <w:rtl/>
        </w:rPr>
        <w:t>ْ</w:t>
      </w:r>
      <w:r w:rsidRPr="006323CC">
        <w:rPr>
          <w:rFonts w:ascii="Lotus Linotype" w:hAnsi="Lotus Linotype" w:hint="cs"/>
          <w:sz w:val="27"/>
          <w:rtl/>
        </w:rPr>
        <w:t xml:space="preserve"> يلو</w:t>
      </w:r>
      <w:r w:rsidR="00997B62" w:rsidRPr="006323CC">
        <w:rPr>
          <w:rFonts w:ascii="Lotus Linotype" w:hAnsi="Lotus Linotype" w:hint="cs"/>
          <w:sz w:val="27"/>
          <w:rtl/>
        </w:rPr>
        <w:t>ِّ</w:t>
      </w:r>
      <w:r w:rsidRPr="006323CC">
        <w:rPr>
          <w:rFonts w:ascii="Lotus Linotype" w:hAnsi="Lotus Linotype" w:hint="cs"/>
          <w:sz w:val="27"/>
          <w:rtl/>
        </w:rPr>
        <w:t xml:space="preserve">ث النار أو الماء. وهذه هي قوانين الفصل الثامن من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التي تنص</w:t>
      </w:r>
      <w:r w:rsidR="00997B62" w:rsidRPr="006323CC">
        <w:rPr>
          <w:rFonts w:ascii="Lotus Linotype" w:hAnsi="Lotus Linotype" w:hint="cs"/>
          <w:sz w:val="27"/>
          <w:rtl/>
        </w:rPr>
        <w:t>ّ</w:t>
      </w:r>
      <w:r w:rsidRPr="006323CC">
        <w:rPr>
          <w:rFonts w:ascii="Lotus Linotype" w:hAnsi="Lotus Linotype" w:hint="cs"/>
          <w:sz w:val="27"/>
          <w:rtl/>
        </w:rPr>
        <w:t xml:space="preserve"> على الحكم بالإعدام لم</w:t>
      </w:r>
      <w:r w:rsidR="00997B62" w:rsidRPr="006323CC">
        <w:rPr>
          <w:rFonts w:ascii="Lotus Linotype" w:hAnsi="Lotus Linotype" w:hint="cs"/>
          <w:sz w:val="27"/>
          <w:rtl/>
        </w:rPr>
        <w:t>َ</w:t>
      </w:r>
      <w:r w:rsidRPr="006323CC">
        <w:rPr>
          <w:rFonts w:ascii="Lotus Linotype" w:hAnsi="Lotus Linotype" w:hint="cs"/>
          <w:sz w:val="27"/>
          <w:rtl/>
        </w:rPr>
        <w:t>ن</w:t>
      </w:r>
      <w:r w:rsidR="00997B62" w:rsidRPr="006323CC">
        <w:rPr>
          <w:rFonts w:ascii="Lotus Linotype" w:hAnsi="Lotus Linotype" w:hint="cs"/>
          <w:sz w:val="27"/>
          <w:rtl/>
        </w:rPr>
        <w:t>ْ</w:t>
      </w:r>
      <w:r w:rsidRPr="006323CC">
        <w:rPr>
          <w:rFonts w:ascii="Lotus Linotype" w:hAnsi="Lotus Linotype" w:hint="cs"/>
          <w:sz w:val="27"/>
          <w:rtl/>
        </w:rPr>
        <w:t xml:space="preserve"> يحرق جث</w:t>
      </w:r>
      <w:r w:rsidR="00997B62" w:rsidRPr="006323CC">
        <w:rPr>
          <w:rFonts w:ascii="Lotus Linotype" w:hAnsi="Lotus Linotype" w:hint="cs"/>
          <w:sz w:val="27"/>
          <w:rtl/>
        </w:rPr>
        <w:t>ّ</w:t>
      </w:r>
      <w:r w:rsidRPr="006323CC">
        <w:rPr>
          <w:rFonts w:ascii="Lotus Linotype" w:hAnsi="Lotus Linotype" w:hint="cs"/>
          <w:sz w:val="27"/>
          <w:rtl/>
        </w:rPr>
        <w:t>ة الميت بالنار. لكن</w:t>
      </w:r>
      <w:r w:rsidR="00997B62" w:rsidRPr="006323CC">
        <w:rPr>
          <w:rFonts w:ascii="Lotus Linotype" w:hAnsi="Lotus Linotype" w:hint="cs"/>
          <w:sz w:val="27"/>
          <w:rtl/>
        </w:rPr>
        <w:t>ْ</w:t>
      </w:r>
      <w:r w:rsidRPr="006323CC">
        <w:rPr>
          <w:rFonts w:ascii="Lotus Linotype" w:hAnsi="Lotus Linotype" w:hint="cs"/>
          <w:sz w:val="27"/>
          <w:rtl/>
        </w:rPr>
        <w:t xml:space="preserve"> من الصعب تحديد القوانين والأحكام </w:t>
      </w:r>
      <w:r w:rsidR="00997B62" w:rsidRPr="006323CC">
        <w:rPr>
          <w:rFonts w:ascii="Lotus Linotype" w:hAnsi="Lotus Linotype" w:hint="cs"/>
          <w:sz w:val="27"/>
          <w:rtl/>
        </w:rPr>
        <w:t xml:space="preserve">التي </w:t>
      </w:r>
      <w:r w:rsidRPr="006323CC">
        <w:rPr>
          <w:rFonts w:ascii="Lotus Linotype" w:hAnsi="Lotus Linotype" w:hint="cs"/>
          <w:sz w:val="27"/>
          <w:rtl/>
        </w:rPr>
        <w:t>كانت تطب</w:t>
      </w:r>
      <w:r w:rsidR="00997B62" w:rsidRPr="006323CC">
        <w:rPr>
          <w:rFonts w:ascii="Lotus Linotype" w:hAnsi="Lotus Linotype" w:hint="cs"/>
          <w:sz w:val="27"/>
          <w:rtl/>
        </w:rPr>
        <w:t>َّ</w:t>
      </w:r>
      <w:r w:rsidRPr="006323CC">
        <w:rPr>
          <w:rFonts w:ascii="Lotus Linotype" w:hAnsi="Lotus Linotype" w:hint="cs"/>
          <w:sz w:val="27"/>
          <w:rtl/>
        </w:rPr>
        <w:t>ق في وقتها حقيقة</w:t>
      </w:r>
      <w:r w:rsidR="00997B62" w:rsidRPr="006323CC">
        <w:rPr>
          <w:rFonts w:ascii="Lotus Linotype" w:hAnsi="Lotus Linotype" w:hint="cs"/>
          <w:sz w:val="27"/>
          <w:rtl/>
        </w:rPr>
        <w:t>ً</w:t>
      </w:r>
      <w:r w:rsidRPr="006323CC">
        <w:rPr>
          <w:rFonts w:ascii="Lotus Linotype" w:hAnsi="Lotus Linotype" w:hint="cs"/>
          <w:sz w:val="27"/>
          <w:rtl/>
        </w:rPr>
        <w:t xml:space="preserve">، </w:t>
      </w:r>
      <w:r w:rsidR="00997B62" w:rsidRPr="006323CC">
        <w:rPr>
          <w:rFonts w:ascii="Lotus Linotype" w:hAnsi="Lotus Linotype" w:hint="cs"/>
          <w:sz w:val="27"/>
          <w:rtl/>
        </w:rPr>
        <w:t>والتي</w:t>
      </w:r>
      <w:r w:rsidRPr="006323CC">
        <w:rPr>
          <w:rFonts w:ascii="Lotus Linotype" w:hAnsi="Lotus Linotype" w:hint="cs"/>
          <w:sz w:val="27"/>
          <w:rtl/>
        </w:rPr>
        <w:t xml:space="preserve"> كانت تحمل طابع الرأي. فحت</w:t>
      </w:r>
      <w:r w:rsidR="00997B62" w:rsidRPr="006323CC">
        <w:rPr>
          <w:rFonts w:ascii="Lotus Linotype" w:hAnsi="Lotus Linotype" w:hint="cs"/>
          <w:sz w:val="27"/>
          <w:rtl/>
        </w:rPr>
        <w:t>ّ</w:t>
      </w:r>
      <w:r w:rsidRPr="006323CC">
        <w:rPr>
          <w:rFonts w:ascii="Lotus Linotype" w:hAnsi="Lotus Linotype" w:hint="cs"/>
          <w:sz w:val="27"/>
          <w:rtl/>
        </w:rPr>
        <w:t xml:space="preserve">ى في زمن حكم الساسانيين، حيث كانت الزرادشتية الديانة الرسمية للناس والدولة، لا يمكننا </w:t>
      </w:r>
      <w:r w:rsidRPr="006323CC">
        <w:rPr>
          <w:rFonts w:ascii="Lotus Linotype" w:hAnsi="Lotus Linotype" w:hint="cs"/>
          <w:sz w:val="27"/>
          <w:rtl/>
        </w:rPr>
        <w:lastRenderedPageBreak/>
        <w:t>الج</w:t>
      </w:r>
      <w:r w:rsidR="00EC61DB" w:rsidRPr="006323CC">
        <w:rPr>
          <w:rFonts w:ascii="Lotus Linotype" w:hAnsi="Lotus Linotype" w:hint="cs"/>
          <w:sz w:val="27"/>
          <w:rtl/>
        </w:rPr>
        <w:t>َ</w:t>
      </w:r>
      <w:r w:rsidRPr="006323CC">
        <w:rPr>
          <w:rFonts w:ascii="Lotus Linotype" w:hAnsi="Lotus Linotype" w:hint="cs"/>
          <w:sz w:val="27"/>
          <w:rtl/>
        </w:rPr>
        <w:t>ز</w:t>
      </w:r>
      <w:r w:rsidR="00EC61DB" w:rsidRPr="006323CC">
        <w:rPr>
          <w:rFonts w:ascii="Lotus Linotype" w:hAnsi="Lotus Linotype" w:hint="cs"/>
          <w:sz w:val="27"/>
          <w:rtl/>
        </w:rPr>
        <w:t>ْ</w:t>
      </w:r>
      <w:r w:rsidRPr="006323CC">
        <w:rPr>
          <w:rFonts w:ascii="Lotus Linotype" w:hAnsi="Lotus Linotype" w:hint="cs"/>
          <w:sz w:val="27"/>
          <w:rtl/>
        </w:rPr>
        <w:t>م بأن كاف</w:t>
      </w:r>
      <w:r w:rsidR="00997B62" w:rsidRPr="006323CC">
        <w:rPr>
          <w:rFonts w:ascii="Lotus Linotype" w:hAnsi="Lotus Linotype" w:hint="cs"/>
          <w:sz w:val="27"/>
          <w:rtl/>
        </w:rPr>
        <w:t>ّ</w:t>
      </w:r>
      <w:r w:rsidRPr="006323CC">
        <w:rPr>
          <w:rFonts w:ascii="Lotus Linotype" w:hAnsi="Lotus Linotype" w:hint="cs"/>
          <w:sz w:val="27"/>
          <w:rtl/>
        </w:rPr>
        <w:t>ة القوانين والأحكام كانت تطب</w:t>
      </w:r>
      <w:r w:rsidR="00997B62" w:rsidRPr="006323CC">
        <w:rPr>
          <w:rFonts w:ascii="Lotus Linotype" w:hAnsi="Lotus Linotype" w:hint="cs"/>
          <w:sz w:val="27"/>
          <w:rtl/>
        </w:rPr>
        <w:t>َّ</w:t>
      </w:r>
      <w:r w:rsidRPr="006323CC">
        <w:rPr>
          <w:rFonts w:ascii="Lotus Linotype" w:hAnsi="Lotus Linotype" w:hint="cs"/>
          <w:sz w:val="27"/>
          <w:rtl/>
        </w:rPr>
        <w:t>ق من ق</w:t>
      </w:r>
      <w:r w:rsidR="00997B62" w:rsidRPr="006323CC">
        <w:rPr>
          <w:rFonts w:ascii="Lotus Linotype" w:hAnsi="Lotus Linotype" w:hint="cs"/>
          <w:sz w:val="27"/>
          <w:rtl/>
        </w:rPr>
        <w:t>ِ</w:t>
      </w:r>
      <w:r w:rsidRPr="006323CC">
        <w:rPr>
          <w:rFonts w:ascii="Lotus Linotype" w:hAnsi="Lotus Linotype" w:hint="cs"/>
          <w:sz w:val="27"/>
          <w:rtl/>
        </w:rPr>
        <w:t>ب</w:t>
      </w:r>
      <w:r w:rsidR="00997B62" w:rsidRPr="006323CC">
        <w:rPr>
          <w:rFonts w:ascii="Lotus Linotype" w:hAnsi="Lotus Linotype" w:hint="cs"/>
          <w:sz w:val="27"/>
          <w:rtl/>
        </w:rPr>
        <w:t>َ</w:t>
      </w:r>
      <w:r w:rsidRPr="006323CC">
        <w:rPr>
          <w:rFonts w:ascii="Lotus Linotype" w:hAnsi="Lotus Linotype" w:hint="cs"/>
          <w:sz w:val="27"/>
          <w:rtl/>
        </w:rPr>
        <w:t>ل القاضي والمحكمة في وقتها. فقد كانت القوانين التي تحمل طابع الرأي ذريعة</w:t>
      </w:r>
      <w:r w:rsidR="00997B62" w:rsidRPr="006323CC">
        <w:rPr>
          <w:rFonts w:ascii="Lotus Linotype" w:hAnsi="Lotus Linotype" w:hint="cs"/>
          <w:sz w:val="27"/>
          <w:rtl/>
        </w:rPr>
        <w:t>ً</w:t>
      </w:r>
      <w:r w:rsidRPr="006323CC">
        <w:rPr>
          <w:rFonts w:ascii="Lotus Linotype" w:hAnsi="Lotus Linotype" w:hint="cs"/>
          <w:sz w:val="27"/>
          <w:rtl/>
        </w:rPr>
        <w:t xml:space="preserve"> لقساوة القضاة أو السياسي</w:t>
      </w:r>
      <w:r w:rsidR="00997B62" w:rsidRPr="006323CC">
        <w:rPr>
          <w:rFonts w:ascii="Lotus Linotype" w:hAnsi="Lotus Linotype" w:hint="cs"/>
          <w:sz w:val="27"/>
          <w:rtl/>
        </w:rPr>
        <w:t>ّ</w:t>
      </w:r>
      <w:r w:rsidRPr="006323CC">
        <w:rPr>
          <w:rFonts w:ascii="Lotus Linotype" w:hAnsi="Lotus Linotype" w:hint="cs"/>
          <w:sz w:val="27"/>
          <w:rtl/>
        </w:rPr>
        <w:t>ين</w:t>
      </w:r>
      <w:r w:rsidRPr="006323CC">
        <w:rPr>
          <w:rFonts w:hint="eastAsia"/>
          <w:sz w:val="24"/>
          <w:szCs w:val="24"/>
          <w:rtl/>
        </w:rPr>
        <w:t>»</w:t>
      </w:r>
      <w:r w:rsidRPr="006323CC">
        <w:rPr>
          <w:rFonts w:hint="cs"/>
          <w:sz w:val="27"/>
          <w:vertAlign w:val="superscript"/>
          <w:rtl/>
        </w:rPr>
        <w:t>(</w:t>
      </w:r>
      <w:r w:rsidRPr="006323CC">
        <w:rPr>
          <w:rStyle w:val="ac"/>
          <w:sz w:val="27"/>
          <w:rtl/>
        </w:rPr>
        <w:endnoteReference w:id="355"/>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EC61DB">
      <w:pPr>
        <w:spacing w:line="380" w:lineRule="exact"/>
        <w:rPr>
          <w:rFonts w:ascii="Lotus Linotype" w:hAnsi="Lotus Linotype"/>
          <w:sz w:val="27"/>
          <w:rtl/>
        </w:rPr>
      </w:pPr>
      <w:r w:rsidRPr="006323CC">
        <w:rPr>
          <w:rFonts w:ascii="Lotus Linotype" w:hAnsi="Lotus Linotype" w:hint="cs"/>
          <w:sz w:val="27"/>
          <w:rtl/>
        </w:rPr>
        <w:t>يقول بعض الكت</w:t>
      </w:r>
      <w:r w:rsidR="007B0E1C" w:rsidRPr="006323CC">
        <w:rPr>
          <w:rFonts w:ascii="Lotus Linotype" w:hAnsi="Lotus Linotype" w:hint="cs"/>
          <w:sz w:val="27"/>
          <w:rtl/>
        </w:rPr>
        <w:t>ّ</w:t>
      </w:r>
      <w:r w:rsidRPr="006323CC">
        <w:rPr>
          <w:rFonts w:ascii="Lotus Linotype" w:hAnsi="Lotus Linotype" w:hint="cs"/>
          <w:sz w:val="27"/>
          <w:rtl/>
        </w:rPr>
        <w:t>اب</w:t>
      </w:r>
      <w:r w:rsidR="007B0E1C" w:rsidRPr="006323CC">
        <w:rPr>
          <w:rFonts w:ascii="Lotus Linotype" w:hAnsi="Lotus Linotype" w:hint="cs"/>
          <w:sz w:val="27"/>
          <w:rtl/>
        </w:rPr>
        <w:t>،</w:t>
      </w:r>
      <w:r w:rsidRPr="006323CC">
        <w:rPr>
          <w:rFonts w:ascii="Lotus Linotype" w:hAnsi="Lotus Linotype" w:hint="cs"/>
          <w:sz w:val="27"/>
          <w:rtl/>
        </w:rPr>
        <w:t xml:space="preserve"> في تبيين دافع الموبذين لتنفيذ أحكام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hint="cs"/>
          <w:sz w:val="27"/>
          <w:rtl/>
        </w:rPr>
        <w:t>إن القوانين التي لها جانب الرأي لم تكن ذريعة</w:t>
      </w:r>
      <w:r w:rsidR="007B0E1C" w:rsidRPr="006323CC">
        <w:rPr>
          <w:rFonts w:ascii="Lotus Linotype" w:hAnsi="Lotus Linotype" w:hint="cs"/>
          <w:sz w:val="27"/>
          <w:rtl/>
        </w:rPr>
        <w:t>ً</w:t>
      </w:r>
      <w:r w:rsidRPr="006323CC">
        <w:rPr>
          <w:rFonts w:ascii="Lotus Linotype" w:hAnsi="Lotus Linotype" w:hint="cs"/>
          <w:sz w:val="27"/>
          <w:rtl/>
        </w:rPr>
        <w:t xml:space="preserve"> لتشد</w:t>
      </w:r>
      <w:r w:rsidR="007B0E1C" w:rsidRPr="006323CC">
        <w:rPr>
          <w:rFonts w:ascii="Lotus Linotype" w:hAnsi="Lotus Linotype" w:hint="cs"/>
          <w:sz w:val="27"/>
          <w:rtl/>
        </w:rPr>
        <w:t>ُّ</w:t>
      </w:r>
      <w:r w:rsidRPr="006323CC">
        <w:rPr>
          <w:rFonts w:ascii="Lotus Linotype" w:hAnsi="Lotus Linotype" w:hint="cs"/>
          <w:sz w:val="27"/>
          <w:rtl/>
        </w:rPr>
        <w:t>د القضاة فح</w:t>
      </w:r>
      <w:r w:rsidR="007B0E1C" w:rsidRPr="006323CC">
        <w:rPr>
          <w:rFonts w:ascii="Lotus Linotype" w:hAnsi="Lotus Linotype" w:hint="cs"/>
          <w:sz w:val="27"/>
          <w:rtl/>
        </w:rPr>
        <w:t>َ</w:t>
      </w:r>
      <w:r w:rsidRPr="006323CC">
        <w:rPr>
          <w:rFonts w:ascii="Lotus Linotype" w:hAnsi="Lotus Linotype" w:hint="cs"/>
          <w:sz w:val="27"/>
          <w:rtl/>
        </w:rPr>
        <w:t>س</w:t>
      </w:r>
      <w:r w:rsidR="007B0E1C" w:rsidRPr="006323CC">
        <w:rPr>
          <w:rFonts w:ascii="Lotus Linotype" w:hAnsi="Lotus Linotype" w:hint="cs"/>
          <w:sz w:val="27"/>
          <w:rtl/>
        </w:rPr>
        <w:t>ْ</w:t>
      </w:r>
      <w:r w:rsidRPr="006323CC">
        <w:rPr>
          <w:rFonts w:ascii="Lotus Linotype" w:hAnsi="Lotus Linotype" w:hint="cs"/>
          <w:sz w:val="27"/>
          <w:rtl/>
        </w:rPr>
        <w:t>ب، بل غالبا</w:t>
      </w:r>
      <w:r w:rsidR="007B0E1C" w:rsidRPr="006323CC">
        <w:rPr>
          <w:rFonts w:ascii="Lotus Linotype" w:hAnsi="Lotus Linotype" w:hint="cs"/>
          <w:sz w:val="27"/>
          <w:rtl/>
        </w:rPr>
        <w:t>ً</w:t>
      </w:r>
      <w:r w:rsidRPr="006323CC">
        <w:rPr>
          <w:rFonts w:ascii="Lotus Linotype" w:hAnsi="Lotus Linotype" w:hint="cs"/>
          <w:sz w:val="27"/>
          <w:rtl/>
        </w:rPr>
        <w:t xml:space="preserve"> ما كان تنفيذ أحكام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بواسطة الموبذ والمغ [مرتبة من رجال الدين] وسيلة</w:t>
      </w:r>
      <w:r w:rsidR="007B0E1C" w:rsidRPr="006323CC">
        <w:rPr>
          <w:rFonts w:ascii="Lotus Linotype" w:hAnsi="Lotus Linotype" w:hint="cs"/>
          <w:sz w:val="27"/>
          <w:rtl/>
        </w:rPr>
        <w:t>ً</w:t>
      </w:r>
      <w:r w:rsidRPr="006323CC">
        <w:rPr>
          <w:rFonts w:ascii="Lotus Linotype" w:hAnsi="Lotus Linotype" w:hint="cs"/>
          <w:sz w:val="27"/>
          <w:rtl/>
        </w:rPr>
        <w:t xml:space="preserve"> لبث</w:t>
      </w:r>
      <w:r w:rsidR="007B0E1C" w:rsidRPr="006323CC">
        <w:rPr>
          <w:rFonts w:ascii="Lotus Linotype" w:hAnsi="Lotus Linotype" w:hint="cs"/>
          <w:sz w:val="27"/>
          <w:rtl/>
        </w:rPr>
        <w:t>ّ</w:t>
      </w:r>
      <w:r w:rsidRPr="006323CC">
        <w:rPr>
          <w:rFonts w:ascii="Lotus Linotype" w:hAnsi="Lotus Linotype" w:hint="cs"/>
          <w:sz w:val="27"/>
          <w:rtl/>
        </w:rPr>
        <w:t xml:space="preserve"> الرعب والخوف بين الناس، والتشد</w:t>
      </w:r>
      <w:r w:rsidR="007B0E1C" w:rsidRPr="006323CC">
        <w:rPr>
          <w:rFonts w:ascii="Lotus Linotype" w:hAnsi="Lotus Linotype" w:hint="cs"/>
          <w:sz w:val="27"/>
          <w:rtl/>
        </w:rPr>
        <w:t>ُّ</w:t>
      </w:r>
      <w:r w:rsidRPr="006323CC">
        <w:rPr>
          <w:rFonts w:ascii="Lotus Linotype" w:hAnsi="Lotus Linotype" w:hint="cs"/>
          <w:sz w:val="27"/>
          <w:rtl/>
        </w:rPr>
        <w:t>د والضغط عليهم، وبالنهاية ترسيخ سلطتهم على عام</w:t>
      </w:r>
      <w:r w:rsidR="007B0E1C" w:rsidRPr="006323CC">
        <w:rPr>
          <w:rFonts w:ascii="Lotus Linotype" w:hAnsi="Lotus Linotype" w:hint="cs"/>
          <w:sz w:val="27"/>
          <w:rtl/>
        </w:rPr>
        <w:t>ّ</w:t>
      </w:r>
      <w:r w:rsidRPr="006323CC">
        <w:rPr>
          <w:rFonts w:ascii="Lotus Linotype" w:hAnsi="Lotus Linotype" w:hint="cs"/>
          <w:sz w:val="27"/>
          <w:rtl/>
        </w:rPr>
        <w:t>ة الناس</w:t>
      </w:r>
      <w:r w:rsidRPr="006323CC">
        <w:rPr>
          <w:rFonts w:hint="eastAsia"/>
          <w:sz w:val="24"/>
          <w:szCs w:val="24"/>
          <w:rtl/>
        </w:rPr>
        <w:t>»</w:t>
      </w:r>
      <w:r w:rsidRPr="006323CC">
        <w:rPr>
          <w:rFonts w:hint="cs"/>
          <w:sz w:val="27"/>
          <w:vertAlign w:val="superscript"/>
          <w:rtl/>
        </w:rPr>
        <w:t>(</w:t>
      </w:r>
      <w:r w:rsidRPr="006323CC">
        <w:rPr>
          <w:rStyle w:val="ac"/>
          <w:sz w:val="27"/>
          <w:rtl/>
        </w:rPr>
        <w:endnoteReference w:id="356"/>
      </w:r>
      <w:r w:rsidRPr="006323CC">
        <w:rPr>
          <w:rFonts w:hint="cs"/>
          <w:sz w:val="27"/>
          <w:vertAlign w:val="superscript"/>
          <w:rtl/>
        </w:rPr>
        <w:t>)</w:t>
      </w:r>
      <w:r w:rsidRPr="006323CC">
        <w:rPr>
          <w:rFonts w:ascii="Lotus Linotype" w:hAnsi="Lotus Linotype" w:hint="cs"/>
          <w:sz w:val="27"/>
          <w:rtl/>
        </w:rPr>
        <w:t xml:space="preserve">. ويأتي الكاتب بشواهد </w:t>
      </w:r>
      <w:r w:rsidR="007B0E1C" w:rsidRPr="006323CC">
        <w:rPr>
          <w:rFonts w:ascii="Lotus Linotype" w:hAnsi="Lotus Linotype" w:hint="cs"/>
          <w:sz w:val="27"/>
          <w:rtl/>
        </w:rPr>
        <w:t>لتأييد</w:t>
      </w:r>
      <w:r w:rsidRPr="006323CC">
        <w:rPr>
          <w:rFonts w:ascii="Lotus Linotype" w:hAnsi="Lotus Linotype" w:hint="cs"/>
          <w:sz w:val="27"/>
          <w:rtl/>
        </w:rPr>
        <w:t xml:space="preserve"> اد</w:t>
      </w:r>
      <w:r w:rsidR="007B0E1C" w:rsidRPr="006323CC">
        <w:rPr>
          <w:rFonts w:ascii="Lotus Linotype" w:hAnsi="Lotus Linotype" w:hint="cs"/>
          <w:sz w:val="27"/>
          <w:rtl/>
        </w:rPr>
        <w:t>ّ</w:t>
      </w:r>
      <w:r w:rsidRPr="006323CC">
        <w:rPr>
          <w:rFonts w:ascii="Lotus Linotype" w:hAnsi="Lotus Linotype" w:hint="cs"/>
          <w:sz w:val="27"/>
          <w:rtl/>
        </w:rPr>
        <w:t>عائه، ثم</w:t>
      </w:r>
      <w:r w:rsidR="007B0E1C" w:rsidRPr="006323CC">
        <w:rPr>
          <w:rFonts w:ascii="Lotus Linotype" w:hAnsi="Lotus Linotype" w:hint="cs"/>
          <w:sz w:val="27"/>
          <w:rtl/>
        </w:rPr>
        <w:t>ّ</w:t>
      </w:r>
      <w:r w:rsidRPr="006323CC">
        <w:rPr>
          <w:rFonts w:ascii="Lotus Linotype" w:hAnsi="Lotus Linotype" w:hint="cs"/>
          <w:sz w:val="27"/>
          <w:rtl/>
        </w:rPr>
        <w:t xml:space="preserve"> يقول: </w:t>
      </w:r>
      <w:r w:rsidR="00997B62" w:rsidRPr="006323CC">
        <w:rPr>
          <w:rFonts w:hint="eastAsia"/>
          <w:sz w:val="24"/>
          <w:szCs w:val="24"/>
          <w:rtl/>
        </w:rPr>
        <w:t>«</w:t>
      </w:r>
      <w:r w:rsidRPr="006323CC">
        <w:rPr>
          <w:rFonts w:ascii="Lotus Linotype" w:hAnsi="Lotus Linotype" w:hint="cs"/>
          <w:sz w:val="27"/>
          <w:rtl/>
        </w:rPr>
        <w:t>مع الأخذ بنظر الاعتبار كل</w:t>
      </w:r>
      <w:r w:rsidR="007B0E1C" w:rsidRPr="006323CC">
        <w:rPr>
          <w:rFonts w:ascii="Lotus Linotype" w:hAnsi="Lotus Linotype" w:hint="cs"/>
          <w:sz w:val="27"/>
          <w:rtl/>
        </w:rPr>
        <w:t>ّ</w:t>
      </w:r>
      <w:r w:rsidRPr="006323CC">
        <w:rPr>
          <w:rFonts w:ascii="Lotus Linotype" w:hAnsi="Lotus Linotype" w:hint="cs"/>
          <w:sz w:val="27"/>
          <w:rtl/>
        </w:rPr>
        <w:t xml:space="preserve"> هذه الشواهد والأحكام والقوانين المذكورة في كتب</w:t>
      </w:r>
      <w:r w:rsidR="007B0E1C" w:rsidRPr="006323CC">
        <w:rPr>
          <w:rFonts w:ascii="Lotus Linotype" w:hAnsi="Lotus Linotype" w:hint="cs"/>
          <w:sz w:val="27"/>
          <w:rtl/>
        </w:rPr>
        <w:t>ٍ،</w:t>
      </w:r>
      <w:r w:rsidRPr="006323CC">
        <w:rPr>
          <w:rFonts w:ascii="Lotus Linotype" w:hAnsi="Lotus Linotype" w:hint="cs"/>
          <w:sz w:val="27"/>
          <w:rtl/>
        </w:rPr>
        <w:t xml:space="preserve"> كـروايات </w:t>
      </w:r>
      <w:r w:rsidRPr="006323CC">
        <w:rPr>
          <w:rFonts w:ascii="Mosawi" w:eastAsiaTheme="minorHAnsi" w:hAnsi="Mosawi" w:cs="Abz-3 (Yagut)" w:hint="cs"/>
          <w:sz w:val="24"/>
          <w:szCs w:val="24"/>
          <w:rtl/>
        </w:rPr>
        <w:t>پهلوي</w:t>
      </w:r>
      <w:r w:rsidRPr="006323CC">
        <w:rPr>
          <w:rFonts w:ascii="Lotus Linotype" w:hAnsi="Lotus Linotype" w:hint="cs"/>
          <w:sz w:val="27"/>
          <w:rtl/>
        </w:rPr>
        <w:t xml:space="preserve"> [الروايات البهلوية]، روايات داراب هرمزديار، مجموعة دينكرد، شايست ناشايست [المستحب</w:t>
      </w:r>
      <w:r w:rsidR="007B0E1C" w:rsidRPr="006323CC">
        <w:rPr>
          <w:rFonts w:ascii="Lotus Linotype" w:hAnsi="Lotus Linotype" w:hint="cs"/>
          <w:sz w:val="27"/>
          <w:rtl/>
        </w:rPr>
        <w:t>ّ</w:t>
      </w:r>
      <w:r w:rsidRPr="006323CC">
        <w:rPr>
          <w:rFonts w:ascii="Lotus Linotype" w:hAnsi="Lotus Linotype" w:hint="cs"/>
          <w:sz w:val="27"/>
          <w:rtl/>
        </w:rPr>
        <w:t xml:space="preserve"> المكروه]، والمصادر البهلوية الأخرى</w:t>
      </w:r>
      <w:r w:rsidR="007B0E1C" w:rsidRPr="006323CC">
        <w:rPr>
          <w:rFonts w:ascii="Lotus Linotype" w:hAnsi="Lotus Linotype" w:hint="cs"/>
          <w:sz w:val="27"/>
          <w:rtl/>
        </w:rPr>
        <w:t>،</w:t>
      </w:r>
      <w:r w:rsidRPr="006323CC">
        <w:rPr>
          <w:rFonts w:ascii="Lotus Linotype" w:hAnsi="Lotus Linotype" w:hint="cs"/>
          <w:sz w:val="27"/>
          <w:rtl/>
        </w:rPr>
        <w:t xml:space="preserve"> وعلى رأسها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يمكن القول</w:t>
      </w:r>
      <w:r w:rsidR="007B0E1C" w:rsidRPr="006323CC">
        <w:rPr>
          <w:rFonts w:ascii="Lotus Linotype" w:hAnsi="Lotus Linotype" w:hint="cs"/>
          <w:sz w:val="27"/>
          <w:rtl/>
        </w:rPr>
        <w:t>:</w:t>
      </w:r>
      <w:r w:rsidRPr="006323CC">
        <w:rPr>
          <w:rFonts w:ascii="Lotus Linotype" w:hAnsi="Lotus Linotype" w:hint="cs"/>
          <w:sz w:val="27"/>
          <w:rtl/>
        </w:rPr>
        <w:t xml:space="preserve"> </w:t>
      </w:r>
      <w:r w:rsidR="007B0E1C" w:rsidRPr="006323CC">
        <w:rPr>
          <w:rFonts w:ascii="Lotus Linotype" w:hAnsi="Lotus Linotype" w:hint="cs"/>
          <w:sz w:val="27"/>
          <w:rtl/>
        </w:rPr>
        <w:t>إ</w:t>
      </w:r>
      <w:r w:rsidRPr="006323CC">
        <w:rPr>
          <w:rFonts w:ascii="Lotus Linotype" w:hAnsi="Lotus Linotype" w:hint="cs"/>
          <w:sz w:val="27"/>
          <w:rtl/>
        </w:rPr>
        <w:t>ن جانب الرأي في هذه الأحكام ضعيف</w:t>
      </w:r>
      <w:r w:rsidR="007B0E1C" w:rsidRPr="006323CC">
        <w:rPr>
          <w:rFonts w:ascii="Lotus Linotype" w:hAnsi="Lotus Linotype" w:hint="cs"/>
          <w:sz w:val="27"/>
          <w:rtl/>
        </w:rPr>
        <w:t>ٌ</w:t>
      </w:r>
      <w:r w:rsidRPr="006323CC">
        <w:rPr>
          <w:rFonts w:ascii="Lotus Linotype" w:hAnsi="Lotus Linotype" w:hint="cs"/>
          <w:sz w:val="27"/>
          <w:rtl/>
        </w:rPr>
        <w:t xml:space="preserve"> جد</w:t>
      </w:r>
      <w:r w:rsidR="007B0E1C" w:rsidRPr="006323CC">
        <w:rPr>
          <w:rFonts w:ascii="Lotus Linotype" w:hAnsi="Lotus Linotype" w:hint="cs"/>
          <w:sz w:val="27"/>
          <w:rtl/>
        </w:rPr>
        <w:t>ّ</w:t>
      </w:r>
      <w:r w:rsidRPr="006323CC">
        <w:rPr>
          <w:rFonts w:ascii="Lotus Linotype" w:hAnsi="Lotus Linotype" w:hint="cs"/>
          <w:sz w:val="27"/>
          <w:rtl/>
        </w:rPr>
        <w:t>ا</w:t>
      </w:r>
      <w:r w:rsidR="007B0E1C" w:rsidRPr="006323CC">
        <w:rPr>
          <w:rFonts w:ascii="Lotus Linotype" w:hAnsi="Lotus Linotype" w:hint="cs"/>
          <w:sz w:val="27"/>
          <w:rtl/>
        </w:rPr>
        <w:t>ً</w:t>
      </w:r>
      <w:r w:rsidRPr="006323CC">
        <w:rPr>
          <w:rFonts w:ascii="Lotus Linotype" w:hAnsi="Lotus Linotype" w:hint="cs"/>
          <w:sz w:val="27"/>
          <w:rtl/>
        </w:rPr>
        <w:t>، فقد كانت أحكاما</w:t>
      </w:r>
      <w:r w:rsidR="007B0E1C" w:rsidRPr="006323CC">
        <w:rPr>
          <w:rFonts w:ascii="Lotus Linotype" w:hAnsi="Lotus Linotype" w:hint="cs"/>
          <w:sz w:val="27"/>
          <w:rtl/>
        </w:rPr>
        <w:t>ً</w:t>
      </w:r>
      <w:r w:rsidRPr="006323CC">
        <w:rPr>
          <w:rFonts w:ascii="Lotus Linotype" w:hAnsi="Lotus Linotype" w:hint="cs"/>
          <w:sz w:val="27"/>
          <w:rtl/>
        </w:rPr>
        <w:t xml:space="preserve"> تطب</w:t>
      </w:r>
      <w:r w:rsidR="007B0E1C" w:rsidRPr="006323CC">
        <w:rPr>
          <w:rFonts w:ascii="Lotus Linotype" w:hAnsi="Lotus Linotype" w:hint="cs"/>
          <w:sz w:val="27"/>
          <w:rtl/>
        </w:rPr>
        <w:t>ّ</w:t>
      </w:r>
      <w:r w:rsidRPr="006323CC">
        <w:rPr>
          <w:rFonts w:ascii="Lotus Linotype" w:hAnsi="Lotus Linotype" w:hint="cs"/>
          <w:sz w:val="27"/>
          <w:rtl/>
        </w:rPr>
        <w:t>ق عملا</w:t>
      </w:r>
      <w:r w:rsidR="007B0E1C" w:rsidRPr="006323CC">
        <w:rPr>
          <w:rFonts w:ascii="Lotus Linotype" w:hAnsi="Lotus Linotype" w:hint="cs"/>
          <w:sz w:val="27"/>
          <w:rtl/>
        </w:rPr>
        <w:t>ً</w:t>
      </w:r>
      <w:r w:rsidRPr="006323CC">
        <w:rPr>
          <w:rFonts w:ascii="Lotus Linotype" w:hAnsi="Lotus Linotype" w:hint="cs"/>
          <w:sz w:val="27"/>
          <w:rtl/>
        </w:rPr>
        <w:t xml:space="preserve"> في غالبيتها العظمى</w:t>
      </w:r>
      <w:r w:rsidR="007B0E1C" w:rsidRPr="006323CC">
        <w:rPr>
          <w:rFonts w:ascii="Lotus Linotype" w:hAnsi="Lotus Linotype" w:hint="cs"/>
          <w:sz w:val="27"/>
          <w:rtl/>
        </w:rPr>
        <w:t>،</w:t>
      </w:r>
      <w:r w:rsidRPr="006323CC">
        <w:rPr>
          <w:rFonts w:ascii="Lotus Linotype" w:hAnsi="Lotus Linotype" w:hint="cs"/>
          <w:sz w:val="27"/>
          <w:rtl/>
        </w:rPr>
        <w:t xml:space="preserve"> لكن</w:t>
      </w:r>
      <w:r w:rsidR="00EC61DB" w:rsidRPr="006323CC">
        <w:rPr>
          <w:rFonts w:ascii="Lotus Linotype" w:hAnsi="Lotus Linotype" w:hint="cs"/>
          <w:sz w:val="27"/>
          <w:rtl/>
        </w:rPr>
        <w:t>ْ</w:t>
      </w:r>
      <w:r w:rsidRPr="006323CC">
        <w:rPr>
          <w:rFonts w:ascii="Lotus Linotype" w:hAnsi="Lotus Linotype" w:hint="cs"/>
          <w:sz w:val="27"/>
          <w:rtl/>
        </w:rPr>
        <w:t xml:space="preserve"> بالطرق البديلة</w:t>
      </w:r>
      <w:r w:rsidR="007B0E1C" w:rsidRPr="006323CC">
        <w:rPr>
          <w:rFonts w:ascii="Lotus Linotype" w:hAnsi="Lotus Linotype" w:hint="cs"/>
          <w:sz w:val="27"/>
          <w:rtl/>
        </w:rPr>
        <w:t>،</w:t>
      </w:r>
      <w:r w:rsidRPr="006323CC">
        <w:rPr>
          <w:rFonts w:ascii="Lotus Linotype" w:hAnsi="Lotus Linotype" w:hint="cs"/>
          <w:sz w:val="27"/>
          <w:rtl/>
        </w:rPr>
        <w:t xml:space="preserve"> ولم تنف</w:t>
      </w:r>
      <w:r w:rsidR="007B0E1C" w:rsidRPr="006323CC">
        <w:rPr>
          <w:rFonts w:ascii="Lotus Linotype" w:hAnsi="Lotus Linotype" w:hint="cs"/>
          <w:sz w:val="27"/>
          <w:rtl/>
        </w:rPr>
        <w:t>ّ</w:t>
      </w:r>
      <w:r w:rsidRPr="006323CC">
        <w:rPr>
          <w:rFonts w:ascii="Lotus Linotype" w:hAnsi="Lotus Linotype" w:hint="cs"/>
          <w:sz w:val="27"/>
          <w:rtl/>
        </w:rPr>
        <w:t>ذ العقوبات الج</w:t>
      </w:r>
      <w:r w:rsidR="007B0E1C" w:rsidRPr="006323CC">
        <w:rPr>
          <w:rFonts w:ascii="Lotus Linotype" w:hAnsi="Lotus Linotype" w:hint="cs"/>
          <w:sz w:val="27"/>
          <w:rtl/>
        </w:rPr>
        <w:t>َ</w:t>
      </w:r>
      <w:r w:rsidRPr="006323CC">
        <w:rPr>
          <w:rFonts w:ascii="Lotus Linotype" w:hAnsi="Lotus Linotype" w:hint="cs"/>
          <w:sz w:val="27"/>
          <w:rtl/>
        </w:rPr>
        <w:t>س</w:t>
      </w:r>
      <w:r w:rsidR="007B0E1C" w:rsidRPr="006323CC">
        <w:rPr>
          <w:rFonts w:ascii="Lotus Linotype" w:hAnsi="Lotus Linotype" w:hint="cs"/>
          <w:sz w:val="27"/>
          <w:rtl/>
        </w:rPr>
        <w:t>َ</w:t>
      </w:r>
      <w:r w:rsidRPr="006323CC">
        <w:rPr>
          <w:rFonts w:ascii="Lotus Linotype" w:hAnsi="Lotus Linotype" w:hint="cs"/>
          <w:sz w:val="27"/>
          <w:rtl/>
        </w:rPr>
        <w:t>دية والماد</w:t>
      </w:r>
      <w:r w:rsidR="007B0E1C" w:rsidRPr="006323CC">
        <w:rPr>
          <w:rFonts w:ascii="Lotus Linotype" w:hAnsi="Lotus Linotype" w:hint="cs"/>
          <w:sz w:val="27"/>
          <w:rtl/>
        </w:rPr>
        <w:t>ّ</w:t>
      </w:r>
      <w:r w:rsidRPr="006323CC">
        <w:rPr>
          <w:rFonts w:ascii="Lotus Linotype" w:hAnsi="Lotus Linotype" w:hint="cs"/>
          <w:sz w:val="27"/>
          <w:rtl/>
        </w:rPr>
        <w:t>ية</w:t>
      </w:r>
      <w:r w:rsidR="007B0E1C" w:rsidRPr="006323CC">
        <w:rPr>
          <w:rFonts w:ascii="Lotus Linotype" w:hAnsi="Lotus Linotype" w:hint="cs"/>
          <w:sz w:val="27"/>
          <w:rtl/>
        </w:rPr>
        <w:t>،</w:t>
      </w:r>
      <w:r w:rsidRPr="006323CC">
        <w:rPr>
          <w:rFonts w:ascii="Lotus Linotype" w:hAnsi="Lotus Linotype" w:hint="cs"/>
          <w:sz w:val="27"/>
          <w:rtl/>
        </w:rPr>
        <w:t xml:space="preserve"> أي في الأحكام الجزائية هناك كثير</w:t>
      </w:r>
      <w:r w:rsidR="007B0E1C" w:rsidRPr="006323CC">
        <w:rPr>
          <w:rFonts w:ascii="Lotus Linotype" w:hAnsi="Lotus Linotype" w:hint="cs"/>
          <w:sz w:val="27"/>
          <w:rtl/>
        </w:rPr>
        <w:t>ٌ</w:t>
      </w:r>
      <w:r w:rsidRPr="006323CC">
        <w:rPr>
          <w:rFonts w:ascii="Lotus Linotype" w:hAnsi="Lotus Linotype" w:hint="cs"/>
          <w:sz w:val="27"/>
          <w:rtl/>
        </w:rPr>
        <w:t xml:space="preserve"> من أحكام القصاص والعقوبات الج</w:t>
      </w:r>
      <w:r w:rsidR="007B0E1C" w:rsidRPr="006323CC">
        <w:rPr>
          <w:rFonts w:ascii="Lotus Linotype" w:hAnsi="Lotus Linotype" w:hint="cs"/>
          <w:sz w:val="27"/>
          <w:rtl/>
        </w:rPr>
        <w:t>َ</w:t>
      </w:r>
      <w:r w:rsidRPr="006323CC">
        <w:rPr>
          <w:rFonts w:ascii="Lotus Linotype" w:hAnsi="Lotus Linotype" w:hint="cs"/>
          <w:sz w:val="27"/>
          <w:rtl/>
        </w:rPr>
        <w:t>س</w:t>
      </w:r>
      <w:r w:rsidR="007B0E1C" w:rsidRPr="006323CC">
        <w:rPr>
          <w:rFonts w:ascii="Lotus Linotype" w:hAnsi="Lotus Linotype" w:hint="cs"/>
          <w:sz w:val="27"/>
          <w:rtl/>
        </w:rPr>
        <w:t>َ</w:t>
      </w:r>
      <w:r w:rsidRPr="006323CC">
        <w:rPr>
          <w:rFonts w:ascii="Lotus Linotype" w:hAnsi="Lotus Linotype" w:hint="cs"/>
          <w:sz w:val="27"/>
          <w:rtl/>
        </w:rPr>
        <w:t>دية</w:t>
      </w:r>
      <w:r w:rsidR="007B0E1C" w:rsidRPr="006323CC">
        <w:rPr>
          <w:rFonts w:ascii="Lotus Linotype" w:hAnsi="Lotus Linotype" w:hint="cs"/>
          <w:sz w:val="27"/>
          <w:rtl/>
        </w:rPr>
        <w:t>،</w:t>
      </w:r>
      <w:r w:rsidRPr="006323CC">
        <w:rPr>
          <w:rFonts w:ascii="Lotus Linotype" w:hAnsi="Lotus Linotype" w:hint="cs"/>
          <w:sz w:val="27"/>
          <w:rtl/>
        </w:rPr>
        <w:t xml:space="preserve"> كعدد الجلدات، مبال</w:t>
      </w:r>
      <w:r w:rsidR="007B0E1C" w:rsidRPr="006323CC">
        <w:rPr>
          <w:rFonts w:ascii="Lotus Linotype" w:hAnsi="Lotus Linotype" w:hint="cs"/>
          <w:sz w:val="27"/>
          <w:rtl/>
        </w:rPr>
        <w:t>َ</w:t>
      </w:r>
      <w:r w:rsidRPr="006323CC">
        <w:rPr>
          <w:rFonts w:ascii="Lotus Linotype" w:hAnsi="Lotus Linotype" w:hint="cs"/>
          <w:sz w:val="27"/>
          <w:rtl/>
        </w:rPr>
        <w:t>غ</w:t>
      </w:r>
      <w:r w:rsidR="007B0E1C" w:rsidRPr="006323CC">
        <w:rPr>
          <w:rFonts w:ascii="Lotus Linotype" w:hAnsi="Lotus Linotype" w:hint="cs"/>
          <w:sz w:val="27"/>
          <w:rtl/>
        </w:rPr>
        <w:t>ٌ</w:t>
      </w:r>
      <w:r w:rsidRPr="006323CC">
        <w:rPr>
          <w:rFonts w:ascii="Lotus Linotype" w:hAnsi="Lotus Linotype" w:hint="cs"/>
          <w:sz w:val="27"/>
          <w:rtl/>
        </w:rPr>
        <w:t xml:space="preserve"> فيه، حيث لا يمكن تنفيذها عملي</w:t>
      </w:r>
      <w:r w:rsidR="007B0E1C" w:rsidRPr="006323CC">
        <w:rPr>
          <w:rFonts w:ascii="Lotus Linotype" w:hAnsi="Lotus Linotype" w:hint="cs"/>
          <w:sz w:val="27"/>
          <w:rtl/>
        </w:rPr>
        <w:t>ّ</w:t>
      </w:r>
      <w:r w:rsidRPr="006323CC">
        <w:rPr>
          <w:rFonts w:ascii="Lotus Linotype" w:hAnsi="Lotus Linotype" w:hint="cs"/>
          <w:sz w:val="27"/>
          <w:rtl/>
        </w:rPr>
        <w:t>ا</w:t>
      </w:r>
      <w:r w:rsidR="007B0E1C" w:rsidRPr="006323CC">
        <w:rPr>
          <w:rFonts w:ascii="Lotus Linotype" w:hAnsi="Lotus Linotype" w:hint="cs"/>
          <w:sz w:val="27"/>
          <w:rtl/>
        </w:rPr>
        <w:t>ً</w:t>
      </w:r>
      <w:r w:rsidRPr="006323CC">
        <w:rPr>
          <w:rFonts w:ascii="Lotus Linotype" w:hAnsi="Lotus Linotype" w:hint="cs"/>
          <w:sz w:val="27"/>
          <w:rtl/>
        </w:rPr>
        <w:t xml:space="preserve">، فكان </w:t>
      </w:r>
      <w:r w:rsidR="007B0E1C" w:rsidRPr="006323CC">
        <w:rPr>
          <w:rFonts w:ascii="Lotus Linotype" w:hAnsi="Lotus Linotype" w:hint="cs"/>
          <w:sz w:val="27"/>
          <w:rtl/>
        </w:rPr>
        <w:t>إ</w:t>
      </w:r>
      <w:r w:rsidRPr="006323CC">
        <w:rPr>
          <w:rFonts w:ascii="Lotus Linotype" w:hAnsi="Lotus Linotype" w:hint="cs"/>
          <w:sz w:val="27"/>
          <w:rtl/>
        </w:rPr>
        <w:t>صرار الموبذين آنذاك (كما فص</w:t>
      </w:r>
      <w:r w:rsidR="007B0E1C" w:rsidRPr="006323CC">
        <w:rPr>
          <w:rFonts w:ascii="Lotus Linotype" w:hAnsi="Lotus Linotype" w:hint="cs"/>
          <w:sz w:val="27"/>
          <w:rtl/>
        </w:rPr>
        <w:t>َّ</w:t>
      </w:r>
      <w:r w:rsidRPr="006323CC">
        <w:rPr>
          <w:rFonts w:ascii="Lotus Linotype" w:hAnsi="Lotus Linotype" w:hint="cs"/>
          <w:sz w:val="27"/>
          <w:rtl/>
        </w:rPr>
        <w:t>لنا سابقاً) على استبدال هذه العقوبات بجزاء</w:t>
      </w:r>
      <w:r w:rsidR="007B0E1C" w:rsidRPr="006323CC">
        <w:rPr>
          <w:rFonts w:ascii="Lotus Linotype" w:hAnsi="Lotus Linotype" w:hint="cs"/>
          <w:sz w:val="27"/>
          <w:rtl/>
        </w:rPr>
        <w:t>ٍ</w:t>
      </w:r>
      <w:r w:rsidRPr="006323CC">
        <w:rPr>
          <w:rFonts w:ascii="Lotus Linotype" w:hAnsi="Lotus Linotype" w:hint="cs"/>
          <w:sz w:val="27"/>
          <w:rtl/>
        </w:rPr>
        <w:t xml:space="preserve"> نقدي</w:t>
      </w:r>
      <w:r w:rsidR="007B0E1C" w:rsidRPr="006323CC">
        <w:rPr>
          <w:rFonts w:ascii="Lotus Linotype" w:hAnsi="Lotus Linotype" w:hint="cs"/>
          <w:sz w:val="27"/>
          <w:rtl/>
        </w:rPr>
        <w:t>ّ</w:t>
      </w:r>
      <w:r w:rsidRPr="006323CC">
        <w:rPr>
          <w:rFonts w:ascii="Lotus Linotype" w:hAnsi="Lotus Linotype" w:hint="cs"/>
          <w:sz w:val="27"/>
          <w:rtl/>
        </w:rPr>
        <w:t>، وترك الحد</w:t>
      </w:r>
      <w:r w:rsidR="007B0E1C" w:rsidRPr="006323CC">
        <w:rPr>
          <w:rFonts w:ascii="Lotus Linotype" w:hAnsi="Lotus Linotype" w:hint="cs"/>
          <w:sz w:val="27"/>
          <w:rtl/>
        </w:rPr>
        <w:t>ّ</w:t>
      </w:r>
      <w:r w:rsidRPr="006323CC">
        <w:rPr>
          <w:rFonts w:ascii="Lotus Linotype" w:hAnsi="Lotus Linotype" w:hint="cs"/>
          <w:sz w:val="27"/>
          <w:rtl/>
        </w:rPr>
        <w:t xml:space="preserve"> الشرعي. ولذلك كانوا يؤك</w:t>
      </w:r>
      <w:r w:rsidR="007B0E1C" w:rsidRPr="006323CC">
        <w:rPr>
          <w:rFonts w:ascii="Lotus Linotype" w:hAnsi="Lotus Linotype" w:hint="cs"/>
          <w:sz w:val="27"/>
          <w:rtl/>
        </w:rPr>
        <w:t>ِّ</w:t>
      </w:r>
      <w:r w:rsidRPr="006323CC">
        <w:rPr>
          <w:rFonts w:ascii="Lotus Linotype" w:hAnsi="Lotus Linotype" w:hint="cs"/>
          <w:sz w:val="27"/>
          <w:rtl/>
        </w:rPr>
        <w:t>دون على ق</w:t>
      </w:r>
      <w:r w:rsidR="00EC61DB" w:rsidRPr="006323CC">
        <w:rPr>
          <w:rFonts w:ascii="Lotus Linotype" w:hAnsi="Lotus Linotype" w:hint="cs"/>
          <w:sz w:val="27"/>
          <w:rtl/>
        </w:rPr>
        <w:t>ُ</w:t>
      </w:r>
      <w:r w:rsidRPr="006323CC">
        <w:rPr>
          <w:rFonts w:ascii="Lotus Linotype" w:hAnsi="Lotus Linotype" w:hint="cs"/>
          <w:sz w:val="27"/>
          <w:rtl/>
        </w:rPr>
        <w:t>د</w:t>
      </w:r>
      <w:r w:rsidR="00EC61DB" w:rsidRPr="006323CC">
        <w:rPr>
          <w:rFonts w:ascii="Lotus Linotype" w:hAnsi="Lotus Linotype" w:hint="cs"/>
          <w:sz w:val="27"/>
          <w:rtl/>
        </w:rPr>
        <w:t>ْ</w:t>
      </w:r>
      <w:r w:rsidRPr="006323CC">
        <w:rPr>
          <w:rFonts w:ascii="Lotus Linotype" w:hAnsi="Lotus Linotype" w:hint="cs"/>
          <w:sz w:val="27"/>
          <w:rtl/>
        </w:rPr>
        <w:t>سي</w:t>
      </w:r>
      <w:r w:rsidR="00EC61DB" w:rsidRPr="006323CC">
        <w:rPr>
          <w:rFonts w:ascii="Lotus Linotype" w:hAnsi="Lotus Linotype" w:hint="cs"/>
          <w:sz w:val="27"/>
          <w:rtl/>
        </w:rPr>
        <w:t>ّ</w:t>
      </w:r>
      <w:r w:rsidRPr="006323CC">
        <w:rPr>
          <w:rFonts w:ascii="Lotus Linotype" w:hAnsi="Lotus Linotype" w:hint="cs"/>
          <w:sz w:val="27"/>
          <w:rtl/>
        </w:rPr>
        <w:t>ة الشرائع</w:t>
      </w:r>
      <w:r w:rsidR="007B0E1C" w:rsidRPr="006323CC">
        <w:rPr>
          <w:rFonts w:ascii="Lotus Linotype" w:hAnsi="Lotus Linotype" w:hint="cs"/>
          <w:sz w:val="27"/>
          <w:rtl/>
        </w:rPr>
        <w:t>،</w:t>
      </w:r>
      <w:r w:rsidRPr="006323CC">
        <w:rPr>
          <w:rFonts w:ascii="Lotus Linotype" w:hAnsi="Lotus Linotype" w:hint="cs"/>
          <w:sz w:val="27"/>
          <w:rtl/>
        </w:rPr>
        <w:t xml:space="preserve"> ووجوب تطبيقها، ويشد</w:t>
      </w:r>
      <w:r w:rsidR="007B0E1C" w:rsidRPr="006323CC">
        <w:rPr>
          <w:rFonts w:ascii="Lotus Linotype" w:hAnsi="Lotus Linotype" w:hint="cs"/>
          <w:sz w:val="27"/>
          <w:rtl/>
        </w:rPr>
        <w:t>ِّ</w:t>
      </w:r>
      <w:r w:rsidRPr="006323CC">
        <w:rPr>
          <w:rFonts w:ascii="Lotus Linotype" w:hAnsi="Lotus Linotype" w:hint="cs"/>
          <w:sz w:val="27"/>
          <w:rtl/>
        </w:rPr>
        <w:t xml:space="preserve">دون على أحكام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المعق</w:t>
      </w:r>
      <w:r w:rsidR="007B0E1C" w:rsidRPr="006323CC">
        <w:rPr>
          <w:rFonts w:ascii="Lotus Linotype" w:hAnsi="Lotus Linotype" w:hint="cs"/>
          <w:sz w:val="27"/>
          <w:rtl/>
        </w:rPr>
        <w:t>َّ</w:t>
      </w:r>
      <w:r w:rsidRPr="006323CC">
        <w:rPr>
          <w:rFonts w:ascii="Lotus Linotype" w:hAnsi="Lotus Linotype" w:hint="cs"/>
          <w:sz w:val="27"/>
          <w:rtl/>
        </w:rPr>
        <w:t>دة والقاسية، ولم يتركوا أقل</w:t>
      </w:r>
      <w:r w:rsidR="007B0E1C" w:rsidRPr="006323CC">
        <w:rPr>
          <w:rFonts w:ascii="Lotus Linotype" w:hAnsi="Lotus Linotype" w:hint="cs"/>
          <w:sz w:val="27"/>
          <w:rtl/>
        </w:rPr>
        <w:t>ّ</w:t>
      </w:r>
      <w:r w:rsidRPr="006323CC">
        <w:rPr>
          <w:rFonts w:ascii="Lotus Linotype" w:hAnsi="Lotus Linotype" w:hint="cs"/>
          <w:sz w:val="27"/>
          <w:rtl/>
        </w:rPr>
        <w:t xml:space="preserve"> الآثام تمر</w:t>
      </w:r>
      <w:r w:rsidR="007B0E1C" w:rsidRPr="006323CC">
        <w:rPr>
          <w:rFonts w:ascii="Lotus Linotype" w:hAnsi="Lotus Linotype" w:hint="cs"/>
          <w:sz w:val="27"/>
          <w:rtl/>
        </w:rPr>
        <w:t>ّ</w:t>
      </w:r>
      <w:r w:rsidRPr="006323CC">
        <w:rPr>
          <w:rFonts w:ascii="Lotus Linotype" w:hAnsi="Lotus Linotype" w:hint="cs"/>
          <w:sz w:val="27"/>
          <w:rtl/>
        </w:rPr>
        <w:t xml:space="preserve"> دون د</w:t>
      </w:r>
      <w:r w:rsidR="00EC61DB" w:rsidRPr="006323CC">
        <w:rPr>
          <w:rFonts w:ascii="Lotus Linotype" w:hAnsi="Lotus Linotype" w:hint="cs"/>
          <w:sz w:val="27"/>
          <w:rtl/>
        </w:rPr>
        <w:t>َ</w:t>
      </w:r>
      <w:r w:rsidRPr="006323CC">
        <w:rPr>
          <w:rFonts w:ascii="Lotus Linotype" w:hAnsi="Lotus Linotype" w:hint="cs"/>
          <w:sz w:val="27"/>
          <w:rtl/>
        </w:rPr>
        <w:t>ف</w:t>
      </w:r>
      <w:r w:rsidR="00EC61DB" w:rsidRPr="006323CC">
        <w:rPr>
          <w:rFonts w:ascii="Lotus Linotype" w:hAnsi="Lotus Linotype" w:hint="cs"/>
          <w:sz w:val="27"/>
          <w:rtl/>
        </w:rPr>
        <w:t>ْ</w:t>
      </w:r>
      <w:r w:rsidRPr="006323CC">
        <w:rPr>
          <w:rFonts w:ascii="Lotus Linotype" w:hAnsi="Lotus Linotype" w:hint="cs"/>
          <w:sz w:val="27"/>
          <w:rtl/>
        </w:rPr>
        <w:t>ع ب</w:t>
      </w:r>
      <w:r w:rsidR="007B0E1C" w:rsidRPr="006323CC">
        <w:rPr>
          <w:rFonts w:ascii="Lotus Linotype" w:hAnsi="Lotus Linotype" w:hint="cs"/>
          <w:sz w:val="27"/>
          <w:rtl/>
        </w:rPr>
        <w:t>َ</w:t>
      </w:r>
      <w:r w:rsidRPr="006323CC">
        <w:rPr>
          <w:rFonts w:ascii="Lotus Linotype" w:hAnsi="Lotus Linotype" w:hint="cs"/>
          <w:sz w:val="27"/>
          <w:rtl/>
        </w:rPr>
        <w:t>د</w:t>
      </w:r>
      <w:r w:rsidR="007B0E1C" w:rsidRPr="006323CC">
        <w:rPr>
          <w:rFonts w:ascii="Lotus Linotype" w:hAnsi="Lotus Linotype" w:hint="cs"/>
          <w:sz w:val="27"/>
          <w:rtl/>
        </w:rPr>
        <w:t>َ</w:t>
      </w:r>
      <w:r w:rsidRPr="006323CC">
        <w:rPr>
          <w:rFonts w:ascii="Lotus Linotype" w:hAnsi="Lotus Linotype" w:hint="cs"/>
          <w:sz w:val="27"/>
          <w:rtl/>
        </w:rPr>
        <w:t>ل العقاب والجزاء النقدي</w:t>
      </w:r>
      <w:r w:rsidR="007B0E1C" w:rsidRPr="006323CC">
        <w:rPr>
          <w:rFonts w:ascii="Lotus Linotype" w:hAnsi="Lotus Linotype" w:hint="cs"/>
          <w:sz w:val="27"/>
          <w:rtl/>
        </w:rPr>
        <w:t>ّ</w:t>
      </w:r>
      <w:r w:rsidRPr="006323CC">
        <w:rPr>
          <w:rFonts w:ascii="Lotus Linotype" w:hAnsi="Lotus Linotype" w:hint="cs"/>
          <w:sz w:val="27"/>
          <w:rtl/>
        </w:rPr>
        <w:t>، حت</w:t>
      </w:r>
      <w:r w:rsidR="007B0E1C" w:rsidRPr="006323CC">
        <w:rPr>
          <w:rFonts w:ascii="Lotus Linotype" w:hAnsi="Lotus Linotype" w:hint="cs"/>
          <w:sz w:val="27"/>
          <w:rtl/>
        </w:rPr>
        <w:t>ّ</w:t>
      </w:r>
      <w:r w:rsidRPr="006323CC">
        <w:rPr>
          <w:rFonts w:ascii="Lotus Linotype" w:hAnsi="Lotus Linotype" w:hint="cs"/>
          <w:sz w:val="27"/>
          <w:rtl/>
        </w:rPr>
        <w:t>ى لا يُستَخَف</w:t>
      </w:r>
      <w:r w:rsidR="007B0E1C" w:rsidRPr="006323CC">
        <w:rPr>
          <w:rFonts w:ascii="Lotus Linotype" w:hAnsi="Lotus Linotype" w:hint="cs"/>
          <w:sz w:val="27"/>
          <w:rtl/>
        </w:rPr>
        <w:t>ّ</w:t>
      </w:r>
      <w:r w:rsidRPr="006323CC">
        <w:rPr>
          <w:rFonts w:ascii="Lotus Linotype" w:hAnsi="Lotus Linotype" w:hint="cs"/>
          <w:sz w:val="27"/>
          <w:rtl/>
        </w:rPr>
        <w:t xml:space="preserve"> بقدرتهم</w:t>
      </w:r>
      <w:r w:rsidR="007B0E1C" w:rsidRPr="006323CC">
        <w:rPr>
          <w:rFonts w:ascii="Lotus Linotype" w:hAnsi="Lotus Linotype" w:hint="cs"/>
          <w:sz w:val="27"/>
          <w:rtl/>
        </w:rPr>
        <w:t>،</w:t>
      </w:r>
      <w:r w:rsidRPr="006323CC">
        <w:rPr>
          <w:rFonts w:ascii="Lotus Linotype" w:hAnsi="Lotus Linotype" w:hint="cs"/>
          <w:sz w:val="27"/>
          <w:rtl/>
        </w:rPr>
        <w:t xml:space="preserve"> وتهون سلطتهم. وكان </w:t>
      </w:r>
      <w:r w:rsidR="007B0E1C" w:rsidRPr="006323CC">
        <w:rPr>
          <w:rFonts w:ascii="Lotus Linotype" w:hAnsi="Lotus Linotype" w:hint="cs"/>
          <w:sz w:val="27"/>
          <w:rtl/>
        </w:rPr>
        <w:t>إ</w:t>
      </w:r>
      <w:r w:rsidRPr="006323CC">
        <w:rPr>
          <w:rFonts w:ascii="Lotus Linotype" w:hAnsi="Lotus Linotype" w:hint="cs"/>
          <w:sz w:val="27"/>
          <w:rtl/>
        </w:rPr>
        <w:t>صرارهم هذا إلى حد</w:t>
      </w:r>
      <w:r w:rsidR="007B0E1C" w:rsidRPr="006323CC">
        <w:rPr>
          <w:rFonts w:ascii="Lotus Linotype" w:hAnsi="Lotus Linotype" w:hint="cs"/>
          <w:sz w:val="27"/>
          <w:rtl/>
        </w:rPr>
        <w:t>ٍّ</w:t>
      </w:r>
      <w:r w:rsidRPr="006323CC">
        <w:rPr>
          <w:rFonts w:ascii="Lotus Linotype" w:hAnsi="Lotus Linotype" w:hint="cs"/>
          <w:sz w:val="27"/>
          <w:rtl/>
        </w:rPr>
        <w:t xml:space="preserve"> ينتقل فيه الجزاء النقدي كد</w:t>
      </w:r>
      <w:r w:rsidR="007B0E1C" w:rsidRPr="006323CC">
        <w:rPr>
          <w:rFonts w:ascii="Lotus Linotype" w:hAnsi="Lotus Linotype" w:hint="cs"/>
          <w:sz w:val="27"/>
          <w:rtl/>
        </w:rPr>
        <w:t>َ</w:t>
      </w:r>
      <w:r w:rsidRPr="006323CC">
        <w:rPr>
          <w:rFonts w:ascii="Lotus Linotype" w:hAnsi="Lotus Linotype" w:hint="cs"/>
          <w:sz w:val="27"/>
          <w:rtl/>
        </w:rPr>
        <w:t>ي</w:t>
      </w:r>
      <w:r w:rsidR="007B0E1C" w:rsidRPr="006323CC">
        <w:rPr>
          <w:rFonts w:ascii="Lotus Linotype" w:hAnsi="Lotus Linotype" w:hint="cs"/>
          <w:sz w:val="27"/>
          <w:rtl/>
        </w:rPr>
        <w:t>ْ</w:t>
      </w:r>
      <w:r w:rsidRPr="006323CC">
        <w:rPr>
          <w:rFonts w:ascii="Lotus Linotype" w:hAnsi="Lotus Linotype" w:hint="cs"/>
          <w:sz w:val="27"/>
          <w:rtl/>
        </w:rPr>
        <w:t>ن</w:t>
      </w:r>
      <w:r w:rsidR="007B0E1C" w:rsidRPr="006323CC">
        <w:rPr>
          <w:rFonts w:ascii="Lotus Linotype" w:hAnsi="Lotus Linotype" w:hint="cs"/>
          <w:sz w:val="27"/>
          <w:rtl/>
        </w:rPr>
        <w:t>ٍ</w:t>
      </w:r>
      <w:r w:rsidRPr="006323CC">
        <w:rPr>
          <w:rFonts w:ascii="Lotus Linotype" w:hAnsi="Lotus Linotype" w:hint="cs"/>
          <w:sz w:val="27"/>
          <w:rtl/>
        </w:rPr>
        <w:t xml:space="preserve"> إلى أولاد المذنب وأخلافه مهما تعاقبوا، إن</w:t>
      </w:r>
      <w:r w:rsidR="007B0E1C" w:rsidRPr="006323CC">
        <w:rPr>
          <w:rFonts w:ascii="Lotus Linotype" w:hAnsi="Lotus Linotype" w:hint="cs"/>
          <w:sz w:val="27"/>
          <w:rtl/>
        </w:rPr>
        <w:t>ْ</w:t>
      </w:r>
      <w:r w:rsidRPr="006323CC">
        <w:rPr>
          <w:rFonts w:ascii="Lotus Linotype" w:hAnsi="Lotus Linotype" w:hint="cs"/>
          <w:sz w:val="27"/>
          <w:rtl/>
        </w:rPr>
        <w:t xml:space="preserve"> لم يتمك</w:t>
      </w:r>
      <w:r w:rsidR="007B0E1C" w:rsidRPr="006323CC">
        <w:rPr>
          <w:rFonts w:ascii="Lotus Linotype" w:hAnsi="Lotus Linotype" w:hint="cs"/>
          <w:sz w:val="27"/>
          <w:rtl/>
        </w:rPr>
        <w:t>َّ</w:t>
      </w:r>
      <w:r w:rsidRPr="006323CC">
        <w:rPr>
          <w:rFonts w:ascii="Lotus Linotype" w:hAnsi="Lotus Linotype" w:hint="cs"/>
          <w:sz w:val="27"/>
          <w:rtl/>
        </w:rPr>
        <w:t>ن من دفع ب</w:t>
      </w:r>
      <w:r w:rsidR="007B0E1C" w:rsidRPr="006323CC">
        <w:rPr>
          <w:rFonts w:ascii="Lotus Linotype" w:hAnsi="Lotus Linotype" w:hint="cs"/>
          <w:sz w:val="27"/>
          <w:rtl/>
        </w:rPr>
        <w:t>َ</w:t>
      </w:r>
      <w:r w:rsidRPr="006323CC">
        <w:rPr>
          <w:rFonts w:ascii="Lotus Linotype" w:hAnsi="Lotus Linotype" w:hint="cs"/>
          <w:sz w:val="27"/>
          <w:rtl/>
        </w:rPr>
        <w:t>د</w:t>
      </w:r>
      <w:r w:rsidR="007B0E1C" w:rsidRPr="006323CC">
        <w:rPr>
          <w:rFonts w:ascii="Lotus Linotype" w:hAnsi="Lotus Linotype" w:hint="cs"/>
          <w:sz w:val="27"/>
          <w:rtl/>
        </w:rPr>
        <w:t>َ</w:t>
      </w:r>
      <w:r w:rsidRPr="006323CC">
        <w:rPr>
          <w:rFonts w:ascii="Lotus Linotype" w:hAnsi="Lotus Linotype" w:hint="cs"/>
          <w:sz w:val="27"/>
          <w:rtl/>
        </w:rPr>
        <w:t>ل إثمه أو التكاليف المحد</w:t>
      </w:r>
      <w:r w:rsidR="007B0E1C" w:rsidRPr="006323CC">
        <w:rPr>
          <w:rFonts w:ascii="Lotus Linotype" w:hAnsi="Lotus Linotype" w:hint="cs"/>
          <w:sz w:val="27"/>
          <w:rtl/>
        </w:rPr>
        <w:t>َّ</w:t>
      </w:r>
      <w:r w:rsidRPr="006323CC">
        <w:rPr>
          <w:rFonts w:ascii="Lotus Linotype" w:hAnsi="Lotus Linotype" w:hint="cs"/>
          <w:sz w:val="27"/>
          <w:rtl/>
        </w:rPr>
        <w:t>دة لطقوس التطهير والطقوس الدينية الأخرى</w:t>
      </w:r>
      <w:r w:rsidR="007B0E1C" w:rsidRPr="006323CC">
        <w:rPr>
          <w:rFonts w:ascii="Lotus Linotype" w:hAnsi="Lotus Linotype" w:hint="cs"/>
          <w:sz w:val="27"/>
          <w:rtl/>
        </w:rPr>
        <w:t>؛</w:t>
      </w:r>
      <w:r w:rsidRPr="006323CC">
        <w:rPr>
          <w:rFonts w:ascii="Lotus Linotype" w:hAnsi="Lotus Linotype" w:hint="cs"/>
          <w:sz w:val="27"/>
          <w:rtl/>
        </w:rPr>
        <w:t xml:space="preserve"> بسبب ضيق يده</w:t>
      </w:r>
      <w:r w:rsidR="00EC61DB" w:rsidRPr="006323CC">
        <w:rPr>
          <w:rFonts w:hint="eastAsia"/>
          <w:sz w:val="24"/>
          <w:szCs w:val="24"/>
          <w:rtl/>
        </w:rPr>
        <w:t>»</w:t>
      </w:r>
      <w:r w:rsidRPr="006323CC">
        <w:rPr>
          <w:rFonts w:hint="cs"/>
          <w:sz w:val="27"/>
          <w:vertAlign w:val="superscript"/>
          <w:rtl/>
        </w:rPr>
        <w:t>(</w:t>
      </w:r>
      <w:r w:rsidRPr="006323CC">
        <w:rPr>
          <w:rStyle w:val="ac"/>
          <w:sz w:val="27"/>
          <w:rtl/>
        </w:rPr>
        <w:endnoteReference w:id="357"/>
      </w:r>
      <w:r w:rsidRPr="006323CC">
        <w:rPr>
          <w:rFonts w:hint="cs"/>
          <w:sz w:val="27"/>
          <w:vertAlign w:val="superscript"/>
          <w:rtl/>
        </w:rPr>
        <w:t>)</w:t>
      </w:r>
      <w:r w:rsidRPr="006323CC">
        <w:rPr>
          <w:rFonts w:ascii="Lotus Linotype" w:hAnsi="Lotus Linotype" w:hint="cs"/>
          <w:sz w:val="27"/>
          <w:rtl/>
        </w:rPr>
        <w:t>.</w:t>
      </w:r>
    </w:p>
    <w:p w:rsidR="00136DE9" w:rsidRPr="006323CC" w:rsidRDefault="00136DE9" w:rsidP="00136DE9">
      <w:pPr>
        <w:suppressAutoHyphens/>
        <w:spacing w:line="360" w:lineRule="exact"/>
        <w:rPr>
          <w:sz w:val="27"/>
          <w:rtl/>
          <w:lang w:bidi="ar-LB"/>
        </w:rPr>
      </w:pPr>
    </w:p>
    <w:p w:rsidR="00FB4473" w:rsidRPr="006323CC" w:rsidRDefault="00FC56CE" w:rsidP="006107CD">
      <w:pPr>
        <w:pStyle w:val="31"/>
        <w:rPr>
          <w:color w:val="auto"/>
          <w:rtl/>
        </w:rPr>
      </w:pPr>
      <w:r w:rsidRPr="006323CC">
        <w:rPr>
          <w:rFonts w:hint="cs"/>
          <w:color w:val="auto"/>
          <w:rtl/>
        </w:rPr>
        <w:t>4</w:t>
      </w:r>
      <w:r w:rsidR="00FB4473" w:rsidRPr="006323CC">
        <w:rPr>
          <w:rFonts w:hint="cs"/>
          <w:color w:val="auto"/>
          <w:rtl/>
        </w:rPr>
        <w:t xml:space="preserve">ـ </w:t>
      </w:r>
      <w:r w:rsidR="00314B65" w:rsidRPr="006323CC">
        <w:rPr>
          <w:rFonts w:hint="cs"/>
          <w:color w:val="auto"/>
          <w:rtl/>
        </w:rPr>
        <w:t>التعطيل المتأخِّر للشريعة (</w:t>
      </w:r>
      <w:r w:rsidR="00FB4473" w:rsidRPr="006323CC">
        <w:rPr>
          <w:rFonts w:hint="cs"/>
          <w:color w:val="auto"/>
          <w:rtl/>
        </w:rPr>
        <w:t>اللاشرائعية</w:t>
      </w:r>
      <w:r w:rsidR="00314B65" w:rsidRPr="006323CC">
        <w:rPr>
          <w:rFonts w:hint="cs"/>
          <w:color w:val="auto"/>
          <w:rtl/>
        </w:rPr>
        <w:t xml:space="preserve"> العمليّة)</w:t>
      </w:r>
      <w:r w:rsidR="006107CD" w:rsidRPr="006323CC">
        <w:rPr>
          <w:rFonts w:hint="cs"/>
          <w:color w:val="auto"/>
          <w:rtl/>
          <w:lang w:val="en-US"/>
        </w:rPr>
        <w:t xml:space="preserve"> ــــــ</w:t>
      </w:r>
    </w:p>
    <w:p w:rsidR="00FB4473" w:rsidRPr="006323CC" w:rsidRDefault="00FB4473" w:rsidP="006E4345">
      <w:pPr>
        <w:rPr>
          <w:rFonts w:ascii="Lotus Linotype" w:hAnsi="Lotus Linotype"/>
          <w:sz w:val="27"/>
          <w:rtl/>
        </w:rPr>
      </w:pPr>
      <w:r w:rsidRPr="006323CC">
        <w:rPr>
          <w:rFonts w:ascii="Lotus Linotype" w:hAnsi="Lotus Linotype" w:hint="cs"/>
          <w:sz w:val="27"/>
          <w:rtl/>
        </w:rPr>
        <w:t>من الأمور المهم</w:t>
      </w:r>
      <w:r w:rsidR="007B0E1C" w:rsidRPr="006323CC">
        <w:rPr>
          <w:rFonts w:ascii="Lotus Linotype" w:hAnsi="Lotus Linotype" w:hint="cs"/>
          <w:sz w:val="27"/>
          <w:rtl/>
        </w:rPr>
        <w:t>ّ</w:t>
      </w:r>
      <w:r w:rsidRPr="006323CC">
        <w:rPr>
          <w:rFonts w:ascii="Lotus Linotype" w:hAnsi="Lotus Linotype" w:hint="cs"/>
          <w:sz w:val="27"/>
          <w:rtl/>
        </w:rPr>
        <w:t>ة التي يجدر ال</w:t>
      </w:r>
      <w:r w:rsidR="007B0E1C" w:rsidRPr="006323CC">
        <w:rPr>
          <w:rFonts w:ascii="Lotus Linotype" w:hAnsi="Lotus Linotype" w:hint="cs"/>
          <w:sz w:val="27"/>
          <w:rtl/>
        </w:rPr>
        <w:t>ا</w:t>
      </w:r>
      <w:r w:rsidRPr="006323CC">
        <w:rPr>
          <w:rFonts w:ascii="Lotus Linotype" w:hAnsi="Lotus Linotype" w:hint="cs"/>
          <w:sz w:val="27"/>
          <w:rtl/>
        </w:rPr>
        <w:t>لتفات إليها بشأن الديانة الزرادشتية هو عدم تطبيق كثير</w:t>
      </w:r>
      <w:r w:rsidR="007B0E1C" w:rsidRPr="006323CC">
        <w:rPr>
          <w:rFonts w:ascii="Lotus Linotype" w:hAnsi="Lotus Linotype" w:hint="cs"/>
          <w:sz w:val="27"/>
          <w:rtl/>
        </w:rPr>
        <w:t>ٍ</w:t>
      </w:r>
      <w:r w:rsidRPr="006323CC">
        <w:rPr>
          <w:rFonts w:ascii="Lotus Linotype" w:hAnsi="Lotus Linotype" w:hint="cs"/>
          <w:sz w:val="27"/>
          <w:rtl/>
        </w:rPr>
        <w:t xml:space="preserve"> من الأحكام والعقوبات المذكورة في الكتبة الفقهية ـ الحقوقية، </w:t>
      </w:r>
      <w:r w:rsidRPr="006323CC">
        <w:rPr>
          <w:rFonts w:ascii="Lotus Linotype" w:hAnsi="Lotus Linotype" w:hint="cs"/>
          <w:sz w:val="27"/>
          <w:rtl/>
        </w:rPr>
        <w:lastRenderedPageBreak/>
        <w:t xml:space="preserve">وبالأخص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في عصرنا الحاضر. ينو</w:t>
      </w:r>
      <w:r w:rsidR="00567B85" w:rsidRPr="006323CC">
        <w:rPr>
          <w:rFonts w:ascii="Lotus Linotype" w:hAnsi="Lotus Linotype" w:hint="cs"/>
          <w:sz w:val="27"/>
          <w:rtl/>
        </w:rPr>
        <w:t>ِّ</w:t>
      </w:r>
      <w:r w:rsidRPr="006323CC">
        <w:rPr>
          <w:rFonts w:ascii="Lotus Linotype" w:hAnsi="Lotus Linotype" w:hint="cs"/>
          <w:sz w:val="27"/>
          <w:rtl/>
        </w:rPr>
        <w:t xml:space="preserve">ه </w:t>
      </w:r>
      <w:r w:rsidRPr="006323CC">
        <w:rPr>
          <w:rFonts w:ascii="Mosawi" w:eastAsiaTheme="minorHAnsi" w:hAnsi="Mosawi" w:cs="Abz-3 (Yagut)" w:hint="cs"/>
          <w:sz w:val="24"/>
          <w:szCs w:val="24"/>
          <w:rtl/>
        </w:rPr>
        <w:t>مزداپور</w:t>
      </w:r>
      <w:r w:rsidRPr="006323CC">
        <w:rPr>
          <w:rFonts w:ascii="Lotus Linotype" w:hAnsi="Lotus Linotype" w:hint="cs"/>
          <w:sz w:val="27"/>
          <w:rtl/>
        </w:rPr>
        <w:t>، العالم الزرادشتي البارز، في آثاره</w:t>
      </w:r>
      <w:r w:rsidR="00567B85" w:rsidRPr="006323CC">
        <w:rPr>
          <w:rFonts w:ascii="Lotus Linotype" w:hAnsi="Lotus Linotype" w:hint="cs"/>
          <w:sz w:val="27"/>
          <w:rtl/>
        </w:rPr>
        <w:t>،</w:t>
      </w:r>
      <w:r w:rsidRPr="006323CC">
        <w:rPr>
          <w:rFonts w:ascii="Lotus Linotype" w:hAnsi="Lotus Linotype" w:hint="cs"/>
          <w:sz w:val="27"/>
          <w:rtl/>
        </w:rPr>
        <w:t xml:space="preserve"> </w:t>
      </w:r>
      <w:r w:rsidR="00567B85" w:rsidRPr="006323CC">
        <w:rPr>
          <w:rFonts w:ascii="Lotus Linotype" w:hAnsi="Lotus Linotype" w:hint="cs"/>
          <w:sz w:val="27"/>
          <w:rtl/>
        </w:rPr>
        <w:t>إ</w:t>
      </w:r>
      <w:r w:rsidRPr="006323CC">
        <w:rPr>
          <w:rFonts w:ascii="Lotus Linotype" w:hAnsi="Lotus Linotype" w:hint="cs"/>
          <w:sz w:val="27"/>
          <w:rtl/>
        </w:rPr>
        <w:t xml:space="preserve">لى أن أحكام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وقوانينها أصبح</w:t>
      </w:r>
      <w:r w:rsidR="00567B85" w:rsidRPr="006323CC">
        <w:rPr>
          <w:rFonts w:ascii="Lotus Linotype" w:hAnsi="Lotus Linotype" w:hint="cs"/>
          <w:sz w:val="27"/>
          <w:rtl/>
        </w:rPr>
        <w:t>َ</w:t>
      </w:r>
      <w:r w:rsidRPr="006323CC">
        <w:rPr>
          <w:rFonts w:ascii="Lotus Linotype" w:hAnsi="Lotus Linotype" w:hint="cs"/>
          <w:sz w:val="27"/>
          <w:rtl/>
        </w:rPr>
        <w:t>ت</w:t>
      </w:r>
      <w:r w:rsidR="00567B85" w:rsidRPr="006323CC">
        <w:rPr>
          <w:rFonts w:ascii="Lotus Linotype" w:hAnsi="Lotus Linotype" w:hint="cs"/>
          <w:sz w:val="27"/>
          <w:rtl/>
        </w:rPr>
        <w:t>ْ</w:t>
      </w:r>
      <w:r w:rsidRPr="006323CC">
        <w:rPr>
          <w:rFonts w:ascii="Lotus Linotype" w:hAnsi="Lotus Linotype" w:hint="cs"/>
          <w:sz w:val="27"/>
          <w:rtl/>
        </w:rPr>
        <w:t xml:space="preserve"> بالية</w:t>
      </w:r>
      <w:r w:rsidR="00567B85" w:rsidRPr="006323CC">
        <w:rPr>
          <w:rFonts w:ascii="Lotus Linotype" w:hAnsi="Lotus Linotype" w:hint="cs"/>
          <w:sz w:val="27"/>
          <w:rtl/>
        </w:rPr>
        <w:t>ً</w:t>
      </w:r>
      <w:r w:rsidRPr="006323CC">
        <w:rPr>
          <w:rFonts w:ascii="Lotus Linotype" w:hAnsi="Lotus Linotype" w:hint="cs"/>
          <w:sz w:val="27"/>
          <w:rtl/>
        </w:rPr>
        <w:t xml:space="preserve"> وغير عملي</w:t>
      </w:r>
      <w:r w:rsidR="00567B85" w:rsidRPr="006323CC">
        <w:rPr>
          <w:rFonts w:ascii="Lotus Linotype" w:hAnsi="Lotus Linotype" w:hint="cs"/>
          <w:sz w:val="27"/>
          <w:rtl/>
        </w:rPr>
        <w:t>ّ</w:t>
      </w:r>
      <w:r w:rsidRPr="006323CC">
        <w:rPr>
          <w:rFonts w:ascii="Lotus Linotype" w:hAnsi="Lotus Linotype" w:hint="cs"/>
          <w:sz w:val="27"/>
          <w:rtl/>
        </w:rPr>
        <w:t>ة. ولأهم</w:t>
      </w:r>
      <w:r w:rsidR="00567B85" w:rsidRPr="006323CC">
        <w:rPr>
          <w:rFonts w:ascii="Lotus Linotype" w:hAnsi="Lotus Linotype" w:hint="cs"/>
          <w:sz w:val="27"/>
          <w:rtl/>
        </w:rPr>
        <w:t>ّ</w:t>
      </w:r>
      <w:r w:rsidRPr="006323CC">
        <w:rPr>
          <w:rFonts w:ascii="Lotus Linotype" w:hAnsi="Lotus Linotype" w:hint="cs"/>
          <w:sz w:val="27"/>
          <w:rtl/>
        </w:rPr>
        <w:t xml:space="preserve">ية الموضوع </w:t>
      </w:r>
      <w:r w:rsidR="00567B85" w:rsidRPr="006323CC">
        <w:rPr>
          <w:rFonts w:ascii="Lotus Linotype" w:hAnsi="Lotus Linotype" w:hint="cs"/>
          <w:sz w:val="27"/>
          <w:rtl/>
        </w:rPr>
        <w:t>ن</w:t>
      </w:r>
      <w:r w:rsidRPr="006323CC">
        <w:rPr>
          <w:rFonts w:ascii="Lotus Linotype" w:hAnsi="Lotus Linotype" w:hint="cs"/>
          <w:sz w:val="27"/>
          <w:rtl/>
        </w:rPr>
        <w:t xml:space="preserve">نقل عين كلامه: </w:t>
      </w:r>
      <w:r w:rsidR="00567B85" w:rsidRPr="006323CC">
        <w:rPr>
          <w:rFonts w:hint="eastAsia"/>
          <w:sz w:val="24"/>
          <w:szCs w:val="24"/>
          <w:rtl/>
        </w:rPr>
        <w:t>«</w:t>
      </w:r>
      <w:r w:rsidRPr="006323CC">
        <w:rPr>
          <w:rFonts w:ascii="Lotus Linotype" w:hAnsi="Lotus Linotype" w:hint="cs"/>
          <w:sz w:val="27"/>
          <w:rtl/>
        </w:rPr>
        <w:t xml:space="preserve">يحوي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أحكاما</w:t>
      </w:r>
      <w:r w:rsidR="00567B85" w:rsidRPr="006323CC">
        <w:rPr>
          <w:rFonts w:ascii="Lotus Linotype" w:hAnsi="Lotus Linotype" w:hint="cs"/>
          <w:sz w:val="27"/>
          <w:rtl/>
        </w:rPr>
        <w:t>ً</w:t>
      </w:r>
      <w:r w:rsidRPr="006323CC">
        <w:rPr>
          <w:rFonts w:ascii="Lotus Linotype" w:hAnsi="Lotus Linotype" w:hint="cs"/>
          <w:sz w:val="27"/>
          <w:rtl/>
        </w:rPr>
        <w:t xml:space="preserve"> فقهية وشرائع تنسجم مع عصره، ويبدو اليوم قديما</w:t>
      </w:r>
      <w:r w:rsidR="00567B85" w:rsidRPr="006323CC">
        <w:rPr>
          <w:rFonts w:ascii="Lotus Linotype" w:hAnsi="Lotus Linotype" w:hint="cs"/>
          <w:sz w:val="27"/>
          <w:rtl/>
        </w:rPr>
        <w:t>ً</w:t>
      </w:r>
      <w:r w:rsidRPr="006323CC">
        <w:rPr>
          <w:rFonts w:ascii="Lotus Linotype" w:hAnsi="Lotus Linotype" w:hint="cs"/>
          <w:sz w:val="27"/>
          <w:rtl/>
        </w:rPr>
        <w:t xml:space="preserve"> وباليا</w:t>
      </w:r>
      <w:r w:rsidR="00567B85" w:rsidRPr="006323CC">
        <w:rPr>
          <w:rFonts w:ascii="Lotus Linotype" w:hAnsi="Lotus Linotype" w:hint="cs"/>
          <w:sz w:val="27"/>
          <w:rtl/>
        </w:rPr>
        <w:t>ً؛</w:t>
      </w:r>
      <w:r w:rsidRPr="006323CC">
        <w:rPr>
          <w:rFonts w:ascii="Lotus Linotype" w:hAnsi="Lotus Linotype" w:hint="cs"/>
          <w:sz w:val="27"/>
          <w:rtl/>
        </w:rPr>
        <w:t xml:space="preserve"> فالأحكام الواردة فيه وإن</w:t>
      </w:r>
      <w:r w:rsidR="00567B85" w:rsidRPr="006323CC">
        <w:rPr>
          <w:rFonts w:ascii="Lotus Linotype" w:hAnsi="Lotus Linotype" w:hint="cs"/>
          <w:sz w:val="27"/>
          <w:rtl/>
        </w:rPr>
        <w:t>ْ</w:t>
      </w:r>
      <w:r w:rsidRPr="006323CC">
        <w:rPr>
          <w:rFonts w:ascii="Lotus Linotype" w:hAnsi="Lotus Linotype" w:hint="cs"/>
          <w:sz w:val="27"/>
          <w:rtl/>
        </w:rPr>
        <w:t xml:space="preserve"> كانت مفيدة</w:t>
      </w:r>
      <w:r w:rsidR="00567B85" w:rsidRPr="006323CC">
        <w:rPr>
          <w:rFonts w:ascii="Lotus Linotype" w:hAnsi="Lotus Linotype" w:hint="cs"/>
          <w:sz w:val="27"/>
          <w:rtl/>
        </w:rPr>
        <w:t>ً</w:t>
      </w:r>
      <w:r w:rsidRPr="006323CC">
        <w:rPr>
          <w:rFonts w:ascii="Lotus Linotype" w:hAnsi="Lotus Linotype" w:hint="cs"/>
          <w:sz w:val="27"/>
          <w:rtl/>
        </w:rPr>
        <w:t xml:space="preserve"> في عصره، وأجزاء منها تفيد التطهير والصح</w:t>
      </w:r>
      <w:r w:rsidR="00567B85" w:rsidRPr="006323CC">
        <w:rPr>
          <w:rFonts w:ascii="Lotus Linotype" w:hAnsi="Lotus Linotype" w:hint="cs"/>
          <w:sz w:val="27"/>
          <w:rtl/>
        </w:rPr>
        <w:t>ّ</w:t>
      </w:r>
      <w:r w:rsidRPr="006323CC">
        <w:rPr>
          <w:rFonts w:ascii="Lotus Linotype" w:hAnsi="Lotus Linotype" w:hint="cs"/>
          <w:sz w:val="27"/>
          <w:rtl/>
        </w:rPr>
        <w:t>ة د</w:t>
      </w:r>
      <w:r w:rsidR="00567B85" w:rsidRPr="006323CC">
        <w:rPr>
          <w:rFonts w:ascii="Lotus Linotype" w:hAnsi="Lotus Linotype" w:hint="cs"/>
          <w:sz w:val="27"/>
          <w:rtl/>
        </w:rPr>
        <w:t>َ</w:t>
      </w:r>
      <w:r w:rsidRPr="006323CC">
        <w:rPr>
          <w:rFonts w:ascii="Lotus Linotype" w:hAnsi="Lotus Linotype" w:hint="cs"/>
          <w:sz w:val="27"/>
          <w:rtl/>
        </w:rPr>
        <w:t>و</w:t>
      </w:r>
      <w:r w:rsidR="00567B85" w:rsidRPr="006323CC">
        <w:rPr>
          <w:rFonts w:ascii="Lotus Linotype" w:hAnsi="Lotus Linotype" w:hint="cs"/>
          <w:sz w:val="27"/>
          <w:rtl/>
        </w:rPr>
        <w:t>ْ</w:t>
      </w:r>
      <w:r w:rsidRPr="006323CC">
        <w:rPr>
          <w:rFonts w:ascii="Lotus Linotype" w:hAnsi="Lotus Linotype" w:hint="cs"/>
          <w:sz w:val="27"/>
          <w:rtl/>
        </w:rPr>
        <w:t>ما</w:t>
      </w:r>
      <w:r w:rsidR="00567B85" w:rsidRPr="006323CC">
        <w:rPr>
          <w:rFonts w:ascii="Lotus Linotype" w:hAnsi="Lotus Linotype" w:hint="cs"/>
          <w:sz w:val="27"/>
          <w:rtl/>
        </w:rPr>
        <w:t>ً</w:t>
      </w:r>
      <w:r w:rsidRPr="006323CC">
        <w:rPr>
          <w:rFonts w:ascii="Lotus Linotype" w:hAnsi="Lotus Linotype" w:hint="cs"/>
          <w:sz w:val="27"/>
          <w:rtl/>
        </w:rPr>
        <w:t>، لكن</w:t>
      </w:r>
      <w:r w:rsidR="00567B85" w:rsidRPr="006323CC">
        <w:rPr>
          <w:rFonts w:ascii="Lotus Linotype" w:hAnsi="Lotus Linotype" w:hint="cs"/>
          <w:sz w:val="27"/>
          <w:rtl/>
        </w:rPr>
        <w:t>ْ</w:t>
      </w:r>
      <w:r w:rsidRPr="006323CC">
        <w:rPr>
          <w:rFonts w:ascii="Lotus Linotype" w:hAnsi="Lotus Linotype" w:hint="cs"/>
          <w:sz w:val="27"/>
          <w:rtl/>
        </w:rPr>
        <w:t>... حت</w:t>
      </w:r>
      <w:r w:rsidR="00567B85" w:rsidRPr="006323CC">
        <w:rPr>
          <w:rFonts w:ascii="Lotus Linotype" w:hAnsi="Lotus Linotype" w:hint="cs"/>
          <w:sz w:val="27"/>
          <w:rtl/>
        </w:rPr>
        <w:t>ّ</w:t>
      </w:r>
      <w:r w:rsidRPr="006323CC">
        <w:rPr>
          <w:rFonts w:ascii="Lotus Linotype" w:hAnsi="Lotus Linotype" w:hint="cs"/>
          <w:sz w:val="27"/>
          <w:rtl/>
        </w:rPr>
        <w:t>ى في عهد الساسانيين أيضا</w:t>
      </w:r>
      <w:r w:rsidR="00567B85" w:rsidRPr="006323CC">
        <w:rPr>
          <w:rFonts w:ascii="Lotus Linotype" w:hAnsi="Lotus Linotype" w:hint="cs"/>
          <w:sz w:val="27"/>
          <w:rtl/>
        </w:rPr>
        <w:t>ً</w:t>
      </w:r>
      <w:r w:rsidRPr="006323CC">
        <w:rPr>
          <w:rFonts w:ascii="Lotus Linotype" w:hAnsi="Lotus Linotype" w:hint="cs"/>
          <w:sz w:val="27"/>
          <w:rtl/>
        </w:rPr>
        <w:t xml:space="preserve"> لم يلقوا بالا</w:t>
      </w:r>
      <w:r w:rsidR="00567B85" w:rsidRPr="006323CC">
        <w:rPr>
          <w:rFonts w:ascii="Lotus Linotype" w:hAnsi="Lotus Linotype" w:hint="cs"/>
          <w:sz w:val="27"/>
          <w:rtl/>
        </w:rPr>
        <w:t>ً</w:t>
      </w:r>
      <w:r w:rsidRPr="006323CC">
        <w:rPr>
          <w:rFonts w:ascii="Lotus Linotype" w:hAnsi="Lotus Linotype" w:hint="cs"/>
          <w:sz w:val="27"/>
          <w:rtl/>
        </w:rPr>
        <w:t xml:space="preserve"> لقوانين آيان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ولم يجدوا لتطبيقها أرضي</w:t>
      </w:r>
      <w:r w:rsidR="00567B85" w:rsidRPr="006323CC">
        <w:rPr>
          <w:rFonts w:ascii="Lotus Linotype" w:hAnsi="Lotus Linotype" w:hint="cs"/>
          <w:sz w:val="27"/>
          <w:rtl/>
        </w:rPr>
        <w:t>ّ</w:t>
      </w:r>
      <w:r w:rsidRPr="006323CC">
        <w:rPr>
          <w:rFonts w:ascii="Lotus Linotype" w:hAnsi="Lotus Linotype" w:hint="cs"/>
          <w:sz w:val="27"/>
          <w:rtl/>
        </w:rPr>
        <w:t>ة</w:t>
      </w:r>
      <w:r w:rsidR="00567B85" w:rsidRPr="006323CC">
        <w:rPr>
          <w:rFonts w:ascii="Lotus Linotype" w:hAnsi="Lotus Linotype" w:hint="cs"/>
          <w:sz w:val="27"/>
          <w:rtl/>
        </w:rPr>
        <w:t>ً</w:t>
      </w:r>
      <w:r w:rsidRPr="006323CC">
        <w:rPr>
          <w:rFonts w:ascii="Lotus Linotype" w:hAnsi="Lotus Linotype" w:hint="cs"/>
          <w:sz w:val="27"/>
          <w:rtl/>
        </w:rPr>
        <w:t xml:space="preserve"> ثقافية واجتماعية مناسبة</w:t>
      </w:r>
      <w:r w:rsidRPr="006323CC">
        <w:rPr>
          <w:rFonts w:hint="cs"/>
          <w:sz w:val="27"/>
          <w:vertAlign w:val="superscript"/>
          <w:rtl/>
        </w:rPr>
        <w:t>(</w:t>
      </w:r>
      <w:r w:rsidRPr="006323CC">
        <w:rPr>
          <w:rStyle w:val="ac"/>
          <w:sz w:val="27"/>
          <w:rtl/>
        </w:rPr>
        <w:endnoteReference w:id="358"/>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كل</w:t>
      </w:r>
      <w:r w:rsidR="00567B85" w:rsidRPr="006323CC">
        <w:rPr>
          <w:rFonts w:ascii="Lotus Linotype" w:hAnsi="Lotus Linotype" w:hint="cs"/>
          <w:sz w:val="27"/>
          <w:rtl/>
        </w:rPr>
        <w:t>ّ</w:t>
      </w:r>
      <w:r w:rsidRPr="006323CC">
        <w:rPr>
          <w:rFonts w:ascii="Lotus Linotype" w:hAnsi="Lotus Linotype" w:hint="cs"/>
          <w:sz w:val="27"/>
          <w:rtl/>
        </w:rPr>
        <w:t xml:space="preserve"> ما يقوله لنا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عن الولادة والعناية بالطفل وأم</w:t>
      </w:r>
      <w:r w:rsidR="00567B85" w:rsidRPr="006323CC">
        <w:rPr>
          <w:rFonts w:ascii="Lotus Linotype" w:hAnsi="Lotus Linotype" w:hint="cs"/>
          <w:sz w:val="27"/>
          <w:rtl/>
        </w:rPr>
        <w:t>ّ</w:t>
      </w:r>
      <w:r w:rsidRPr="006323CC">
        <w:rPr>
          <w:rFonts w:ascii="Lotus Linotype" w:hAnsi="Lotus Linotype" w:hint="cs"/>
          <w:sz w:val="27"/>
          <w:rtl/>
        </w:rPr>
        <w:t>ه قد بل</w:t>
      </w:r>
      <w:r w:rsidR="00567B85" w:rsidRPr="006323CC">
        <w:rPr>
          <w:rFonts w:ascii="Lotus Linotype" w:hAnsi="Lotus Linotype" w:hint="cs"/>
          <w:sz w:val="27"/>
          <w:rtl/>
        </w:rPr>
        <w:t>ي</w:t>
      </w:r>
      <w:r w:rsidRPr="006323CC">
        <w:rPr>
          <w:rFonts w:ascii="Lotus Linotype" w:hAnsi="Lotus Linotype" w:hint="cs"/>
          <w:sz w:val="27"/>
          <w:rtl/>
        </w:rPr>
        <w:t xml:space="preserve"> فعلا</w:t>
      </w:r>
      <w:r w:rsidR="00567B85" w:rsidRPr="006323CC">
        <w:rPr>
          <w:rFonts w:ascii="Lotus Linotype" w:hAnsi="Lotus Linotype" w:hint="cs"/>
          <w:sz w:val="27"/>
          <w:rtl/>
        </w:rPr>
        <w:t>ً،</w:t>
      </w:r>
      <w:r w:rsidRPr="006323CC">
        <w:rPr>
          <w:rFonts w:ascii="Lotus Linotype" w:hAnsi="Lotus Linotype" w:hint="cs"/>
          <w:sz w:val="27"/>
          <w:rtl/>
        </w:rPr>
        <w:t xml:space="preserve"> ويجب تركه. فهو كالمعتقدات القديمة عن الجغرافيا</w:t>
      </w:r>
      <w:r w:rsidR="00567B85" w:rsidRPr="006323CC">
        <w:rPr>
          <w:rFonts w:ascii="Lotus Linotype" w:hAnsi="Lotus Linotype" w:hint="cs"/>
          <w:sz w:val="27"/>
          <w:rtl/>
        </w:rPr>
        <w:t>،</w:t>
      </w:r>
      <w:r w:rsidRPr="006323CC">
        <w:rPr>
          <w:rFonts w:ascii="Lotus Linotype" w:hAnsi="Lotus Linotype" w:hint="cs"/>
          <w:sz w:val="27"/>
          <w:rtl/>
        </w:rPr>
        <w:t xml:space="preserve"> وطلوع الشمس وغروبها، لم يع</w:t>
      </w:r>
      <w:r w:rsidR="00567B85" w:rsidRPr="006323CC">
        <w:rPr>
          <w:rFonts w:ascii="Lotus Linotype" w:hAnsi="Lotus Linotype" w:hint="cs"/>
          <w:sz w:val="27"/>
          <w:rtl/>
        </w:rPr>
        <w:t>ُ</w:t>
      </w:r>
      <w:r w:rsidRPr="006323CC">
        <w:rPr>
          <w:rFonts w:ascii="Lotus Linotype" w:hAnsi="Lotus Linotype" w:hint="cs"/>
          <w:sz w:val="27"/>
          <w:rtl/>
        </w:rPr>
        <w:t>د</w:t>
      </w:r>
      <w:r w:rsidR="00567B85" w:rsidRPr="006323CC">
        <w:rPr>
          <w:rFonts w:ascii="Lotus Linotype" w:hAnsi="Lotus Linotype" w:hint="cs"/>
          <w:sz w:val="27"/>
          <w:rtl/>
        </w:rPr>
        <w:t>ْ</w:t>
      </w:r>
      <w:r w:rsidRPr="006323CC">
        <w:rPr>
          <w:rFonts w:ascii="Lotus Linotype" w:hAnsi="Lotus Linotype" w:hint="cs"/>
          <w:sz w:val="27"/>
          <w:rtl/>
        </w:rPr>
        <w:t xml:space="preserve"> لها </w:t>
      </w:r>
      <w:r w:rsidR="0003050B" w:rsidRPr="006323CC">
        <w:rPr>
          <w:rFonts w:ascii="Lotus Linotype" w:hAnsi="Lotus Linotype" w:hint="cs"/>
          <w:sz w:val="27"/>
          <w:rtl/>
        </w:rPr>
        <w:t>دَوْر</w:t>
      </w:r>
      <w:r w:rsidR="00567B85" w:rsidRPr="006323CC">
        <w:rPr>
          <w:rFonts w:ascii="Lotus Linotype" w:hAnsi="Lotus Linotype" w:hint="cs"/>
          <w:sz w:val="27"/>
          <w:rtl/>
        </w:rPr>
        <w:t>ٌ</w:t>
      </w:r>
      <w:r w:rsidRPr="006323CC">
        <w:rPr>
          <w:rFonts w:ascii="Lotus Linotype" w:hAnsi="Lotus Linotype" w:hint="cs"/>
          <w:sz w:val="27"/>
          <w:rtl/>
        </w:rPr>
        <w:t xml:space="preserve"> سوى جمالية الأسطورة والق</w:t>
      </w:r>
      <w:r w:rsidR="00567B85" w:rsidRPr="006323CC">
        <w:rPr>
          <w:rFonts w:ascii="Lotus Linotype" w:hAnsi="Lotus Linotype" w:hint="cs"/>
          <w:sz w:val="27"/>
          <w:rtl/>
        </w:rPr>
        <w:t>ِ</w:t>
      </w:r>
      <w:r w:rsidRPr="006323CC">
        <w:rPr>
          <w:rFonts w:ascii="Lotus Linotype" w:hAnsi="Lotus Linotype" w:hint="cs"/>
          <w:sz w:val="27"/>
          <w:rtl/>
        </w:rPr>
        <w:t>د</w:t>
      </w:r>
      <w:r w:rsidR="00567B85" w:rsidRPr="006323CC">
        <w:rPr>
          <w:rFonts w:ascii="Lotus Linotype" w:hAnsi="Lotus Linotype" w:hint="cs"/>
          <w:sz w:val="27"/>
          <w:rtl/>
        </w:rPr>
        <w:t>َ</w:t>
      </w:r>
      <w:r w:rsidRPr="006323CC">
        <w:rPr>
          <w:rFonts w:ascii="Lotus Linotype" w:hAnsi="Lotus Linotype" w:hint="cs"/>
          <w:sz w:val="27"/>
          <w:rtl/>
        </w:rPr>
        <w:t>م في موضوعات</w:t>
      </w:r>
      <w:r w:rsidR="00567B85" w:rsidRPr="006323CC">
        <w:rPr>
          <w:rFonts w:ascii="Lotus Linotype" w:hAnsi="Lotus Linotype" w:hint="cs"/>
          <w:sz w:val="27"/>
          <w:rtl/>
        </w:rPr>
        <w:t>ٍ</w:t>
      </w:r>
      <w:r w:rsidRPr="006323CC">
        <w:rPr>
          <w:rFonts w:ascii="Lotus Linotype" w:hAnsi="Lotus Linotype" w:hint="cs"/>
          <w:sz w:val="27"/>
          <w:rtl/>
        </w:rPr>
        <w:t xml:space="preserve"> شعرية. وقد غيّ</w:t>
      </w:r>
      <w:r w:rsidR="00567B85" w:rsidRPr="006323CC">
        <w:rPr>
          <w:rFonts w:ascii="Lotus Linotype" w:hAnsi="Lotus Linotype" w:hint="cs"/>
          <w:sz w:val="27"/>
          <w:rtl/>
        </w:rPr>
        <w:t>َ</w:t>
      </w:r>
      <w:r w:rsidRPr="006323CC">
        <w:rPr>
          <w:rFonts w:ascii="Lotus Linotype" w:hAnsi="Lotus Linotype" w:hint="cs"/>
          <w:sz w:val="27"/>
          <w:rtl/>
        </w:rPr>
        <w:t>رنا اليوم طقوس وضع الميت على الأبراج [دخمه]، وهذا الأمر وإن</w:t>
      </w:r>
      <w:r w:rsidR="00567B85" w:rsidRPr="006323CC">
        <w:rPr>
          <w:rFonts w:ascii="Lotus Linotype" w:hAnsi="Lotus Linotype" w:hint="cs"/>
          <w:sz w:val="27"/>
          <w:rtl/>
        </w:rPr>
        <w:t>ْ</w:t>
      </w:r>
      <w:r w:rsidRPr="006323CC">
        <w:rPr>
          <w:rFonts w:ascii="Lotus Linotype" w:hAnsi="Lotus Linotype" w:hint="cs"/>
          <w:sz w:val="27"/>
          <w:rtl/>
        </w:rPr>
        <w:t xml:space="preserve"> خالف أحكام </w:t>
      </w:r>
      <w:r w:rsidR="00567B85" w:rsidRPr="006323CC">
        <w:rPr>
          <w:rFonts w:ascii="Mosawi" w:eastAsiaTheme="minorHAnsi" w:hAnsi="Mosawi" w:cs="Abz-3 (Yagut)" w:hint="cs"/>
          <w:sz w:val="24"/>
          <w:szCs w:val="24"/>
          <w:rtl/>
        </w:rPr>
        <w:t>ڤينديداد</w:t>
      </w:r>
      <w:r w:rsidRPr="006323CC">
        <w:rPr>
          <w:rFonts w:ascii="Lotus Linotype" w:hAnsi="Lotus Linotype" w:hint="cs"/>
          <w:sz w:val="27"/>
          <w:rtl/>
        </w:rPr>
        <w:t>، لكن</w:t>
      </w:r>
      <w:r w:rsidR="00567B85" w:rsidRPr="006323CC">
        <w:rPr>
          <w:rFonts w:ascii="Lotus Linotype" w:hAnsi="Lotus Linotype" w:hint="cs"/>
          <w:sz w:val="27"/>
          <w:rtl/>
        </w:rPr>
        <w:t>ّ</w:t>
      </w:r>
      <w:r w:rsidRPr="006323CC">
        <w:rPr>
          <w:rFonts w:ascii="Lotus Linotype" w:hAnsi="Lotus Linotype" w:hint="cs"/>
          <w:sz w:val="27"/>
          <w:rtl/>
        </w:rPr>
        <w:t>ه لم يمن</w:t>
      </w:r>
      <w:r w:rsidR="006A38DA" w:rsidRPr="006323CC">
        <w:rPr>
          <w:rFonts w:ascii="Lotus Linotype" w:hAnsi="Lotus Linotype" w:hint="cs"/>
          <w:sz w:val="27"/>
          <w:rtl/>
        </w:rPr>
        <w:t>َ</w:t>
      </w:r>
      <w:r w:rsidRPr="006323CC">
        <w:rPr>
          <w:rFonts w:ascii="Lotus Linotype" w:hAnsi="Lotus Linotype" w:hint="cs"/>
          <w:sz w:val="27"/>
          <w:rtl/>
        </w:rPr>
        <w:t>ع</w:t>
      </w:r>
      <w:r w:rsidR="006A38DA" w:rsidRPr="006323CC">
        <w:rPr>
          <w:rFonts w:ascii="Lotus Linotype" w:hAnsi="Lotus Linotype" w:hint="cs"/>
          <w:sz w:val="27"/>
          <w:rtl/>
        </w:rPr>
        <w:t>ْ</w:t>
      </w:r>
      <w:r w:rsidRPr="006323CC">
        <w:rPr>
          <w:rFonts w:ascii="Lotus Linotype" w:hAnsi="Lotus Linotype" w:hint="cs"/>
          <w:sz w:val="27"/>
          <w:rtl/>
        </w:rPr>
        <w:t>نا من ات</w:t>
      </w:r>
      <w:r w:rsidR="00567B85" w:rsidRPr="006323CC">
        <w:rPr>
          <w:rFonts w:ascii="Lotus Linotype" w:hAnsi="Lotus Linotype" w:hint="cs"/>
          <w:sz w:val="27"/>
          <w:rtl/>
        </w:rPr>
        <w:t>ّ</w:t>
      </w:r>
      <w:r w:rsidRPr="006323CC">
        <w:rPr>
          <w:rFonts w:ascii="Lotus Linotype" w:hAnsi="Lotus Linotype" w:hint="cs"/>
          <w:sz w:val="27"/>
          <w:rtl/>
        </w:rPr>
        <w:t>باع تعاليم زرادشت</w:t>
      </w:r>
      <w:r w:rsidRPr="006323CC">
        <w:rPr>
          <w:rFonts w:hint="cs"/>
          <w:sz w:val="27"/>
          <w:vertAlign w:val="superscript"/>
          <w:rtl/>
        </w:rPr>
        <w:t>(</w:t>
      </w:r>
      <w:r w:rsidRPr="006323CC">
        <w:rPr>
          <w:rStyle w:val="ac"/>
          <w:sz w:val="27"/>
          <w:rtl/>
        </w:rPr>
        <w:endnoteReference w:id="359"/>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 xml:space="preserve">كان شيوخ الزرادشتية يفتون بأن الجهل بما ورد في كتاب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مطلوب</w:t>
      </w:r>
      <w:r w:rsidR="006A38DA" w:rsidRPr="006323CC">
        <w:rPr>
          <w:rFonts w:ascii="Lotus Linotype" w:hAnsi="Lotus Linotype" w:hint="cs"/>
          <w:sz w:val="27"/>
          <w:rtl/>
        </w:rPr>
        <w:t>ٌ</w:t>
      </w:r>
      <w:r w:rsidR="00EF72EE" w:rsidRPr="006323CC">
        <w:rPr>
          <w:rFonts w:ascii="Lotus Linotype" w:hAnsi="Lotus Linotype" w:hint="cs"/>
          <w:sz w:val="27"/>
          <w:rtl/>
        </w:rPr>
        <w:t>؛</w:t>
      </w:r>
      <w:r w:rsidRPr="006323CC">
        <w:rPr>
          <w:rFonts w:ascii="Lotus Linotype" w:hAnsi="Lotus Linotype" w:hint="cs"/>
          <w:sz w:val="27"/>
          <w:rtl/>
        </w:rPr>
        <w:t xml:space="preserve"> كي لا نسير على علم</w:t>
      </w:r>
      <w:r w:rsidR="00EF72EE" w:rsidRPr="006323CC">
        <w:rPr>
          <w:rFonts w:ascii="Lotus Linotype" w:hAnsi="Lotus Linotype" w:hint="cs"/>
          <w:sz w:val="27"/>
          <w:rtl/>
        </w:rPr>
        <w:t>ٍ</w:t>
      </w:r>
      <w:r w:rsidRPr="006323CC">
        <w:rPr>
          <w:rFonts w:ascii="Lotus Linotype" w:hAnsi="Lotus Linotype" w:hint="cs"/>
          <w:sz w:val="27"/>
          <w:rtl/>
        </w:rPr>
        <w:t xml:space="preserve"> خلاف السن</w:t>
      </w:r>
      <w:r w:rsidR="00EF72EE" w:rsidRPr="006323CC">
        <w:rPr>
          <w:rFonts w:ascii="Lotus Linotype" w:hAnsi="Lotus Linotype" w:hint="cs"/>
          <w:sz w:val="27"/>
          <w:rtl/>
        </w:rPr>
        <w:t>ّ</w:t>
      </w:r>
      <w:r w:rsidRPr="006323CC">
        <w:rPr>
          <w:rFonts w:ascii="Lotus Linotype" w:hAnsi="Lotus Linotype" w:hint="cs"/>
          <w:sz w:val="27"/>
          <w:rtl/>
        </w:rPr>
        <w:t>ة الدينية القديمة المعت</w:t>
      </w:r>
      <w:r w:rsidR="00EF72EE" w:rsidRPr="006323CC">
        <w:rPr>
          <w:rFonts w:ascii="Lotus Linotype" w:hAnsi="Lotus Linotype" w:hint="cs"/>
          <w:sz w:val="27"/>
          <w:rtl/>
        </w:rPr>
        <w:t>َ</w:t>
      </w:r>
      <w:r w:rsidRPr="006323CC">
        <w:rPr>
          <w:rFonts w:ascii="Lotus Linotype" w:hAnsi="Lotus Linotype" w:hint="cs"/>
          <w:sz w:val="27"/>
          <w:rtl/>
        </w:rPr>
        <w:t>ر</w:t>
      </w:r>
      <w:r w:rsidR="00EF72EE" w:rsidRPr="006323CC">
        <w:rPr>
          <w:rFonts w:ascii="Lotus Linotype" w:hAnsi="Lotus Linotype" w:hint="cs"/>
          <w:sz w:val="27"/>
          <w:rtl/>
        </w:rPr>
        <w:t>َ</w:t>
      </w:r>
      <w:r w:rsidRPr="006323CC">
        <w:rPr>
          <w:rFonts w:ascii="Lotus Linotype" w:hAnsi="Lotus Linotype" w:hint="cs"/>
          <w:sz w:val="27"/>
          <w:rtl/>
        </w:rPr>
        <w:t>ف بها. والحقيقة أن هذا النوع من الأحكام والأوامر المتشد</w:t>
      </w:r>
      <w:r w:rsidR="00EF72EE" w:rsidRPr="006323CC">
        <w:rPr>
          <w:rFonts w:ascii="Lotus Linotype" w:hAnsi="Lotus Linotype" w:hint="cs"/>
          <w:sz w:val="27"/>
          <w:rtl/>
        </w:rPr>
        <w:t>ِّ</w:t>
      </w:r>
      <w:r w:rsidRPr="006323CC">
        <w:rPr>
          <w:rFonts w:ascii="Lotus Linotype" w:hAnsi="Lotus Linotype" w:hint="cs"/>
          <w:sz w:val="27"/>
          <w:rtl/>
        </w:rPr>
        <w:t>دة والقاسية قد تحج</w:t>
      </w:r>
      <w:r w:rsidR="00EF72EE" w:rsidRPr="006323CC">
        <w:rPr>
          <w:rFonts w:ascii="Lotus Linotype" w:hAnsi="Lotus Linotype" w:hint="cs"/>
          <w:sz w:val="27"/>
          <w:rtl/>
        </w:rPr>
        <w:t>َّ</w:t>
      </w:r>
      <w:r w:rsidRPr="006323CC">
        <w:rPr>
          <w:rFonts w:ascii="Lotus Linotype" w:hAnsi="Lotus Linotype" w:hint="cs"/>
          <w:sz w:val="27"/>
          <w:rtl/>
        </w:rPr>
        <w:t>ر</w:t>
      </w:r>
      <w:r w:rsidR="006A38DA" w:rsidRPr="006323CC">
        <w:rPr>
          <w:rFonts w:ascii="Lotus Linotype" w:hAnsi="Lotus Linotype" w:hint="cs"/>
          <w:sz w:val="27"/>
          <w:rtl/>
        </w:rPr>
        <w:t>َ</w:t>
      </w:r>
      <w:r w:rsidRPr="006323CC">
        <w:rPr>
          <w:rFonts w:ascii="Lotus Linotype" w:hAnsi="Lotus Linotype" w:hint="cs"/>
          <w:sz w:val="27"/>
          <w:rtl/>
        </w:rPr>
        <w:t>ت</w:t>
      </w:r>
      <w:r w:rsidR="006A38DA" w:rsidRPr="006323CC">
        <w:rPr>
          <w:rFonts w:ascii="Lotus Linotype" w:hAnsi="Lotus Linotype" w:hint="cs"/>
          <w:sz w:val="27"/>
          <w:rtl/>
        </w:rPr>
        <w:t>ْ</w:t>
      </w:r>
      <w:r w:rsidRPr="006323CC">
        <w:rPr>
          <w:rFonts w:ascii="Lotus Linotype" w:hAnsi="Lotus Linotype" w:hint="cs"/>
          <w:sz w:val="27"/>
          <w:rtl/>
        </w:rPr>
        <w:t>، ولا تثمر، لكن</w:t>
      </w:r>
      <w:r w:rsidR="00EF72EE" w:rsidRPr="006323CC">
        <w:rPr>
          <w:rFonts w:ascii="Lotus Linotype" w:hAnsi="Lotus Linotype" w:hint="cs"/>
          <w:sz w:val="27"/>
          <w:rtl/>
        </w:rPr>
        <w:t>ّ</w:t>
      </w:r>
      <w:r w:rsidRPr="006323CC">
        <w:rPr>
          <w:rFonts w:ascii="Lotus Linotype" w:hAnsi="Lotus Linotype" w:hint="cs"/>
          <w:sz w:val="27"/>
          <w:rtl/>
        </w:rPr>
        <w:t>ها في زمانها كانت آراء ريادي</w:t>
      </w:r>
      <w:r w:rsidR="00EF72EE" w:rsidRPr="006323CC">
        <w:rPr>
          <w:rFonts w:ascii="Lotus Linotype" w:hAnsi="Lotus Linotype" w:hint="cs"/>
          <w:sz w:val="27"/>
          <w:rtl/>
        </w:rPr>
        <w:t>ّ</w:t>
      </w:r>
      <w:r w:rsidRPr="006323CC">
        <w:rPr>
          <w:rFonts w:ascii="Lotus Linotype" w:hAnsi="Lotus Linotype" w:hint="cs"/>
          <w:sz w:val="27"/>
          <w:rtl/>
        </w:rPr>
        <w:t>ة ودقيقة</w:t>
      </w:r>
      <w:r w:rsidR="00EF72EE" w:rsidRPr="006323CC">
        <w:rPr>
          <w:rFonts w:ascii="Lotus Linotype" w:hAnsi="Lotus Linotype" w:hint="cs"/>
          <w:sz w:val="27"/>
          <w:rtl/>
        </w:rPr>
        <w:t>؛</w:t>
      </w:r>
      <w:r w:rsidRPr="006323CC">
        <w:rPr>
          <w:rFonts w:ascii="Lotus Linotype" w:hAnsi="Lotus Linotype" w:hint="cs"/>
          <w:sz w:val="27"/>
          <w:rtl/>
        </w:rPr>
        <w:t xml:space="preserve"> لتحسين الحياة وحفظ الصح</w:t>
      </w:r>
      <w:r w:rsidR="00EF72EE" w:rsidRPr="006323CC">
        <w:rPr>
          <w:rFonts w:ascii="Lotus Linotype" w:hAnsi="Lotus Linotype" w:hint="cs"/>
          <w:sz w:val="27"/>
          <w:rtl/>
        </w:rPr>
        <w:t>ّ</w:t>
      </w:r>
      <w:r w:rsidRPr="006323CC">
        <w:rPr>
          <w:rFonts w:ascii="Lotus Linotype" w:hAnsi="Lotus Linotype" w:hint="cs"/>
          <w:sz w:val="27"/>
          <w:rtl/>
        </w:rPr>
        <w:t>ة والسلامة</w:t>
      </w:r>
      <w:r w:rsidRPr="006323CC">
        <w:rPr>
          <w:rFonts w:hint="eastAsia"/>
          <w:sz w:val="24"/>
          <w:szCs w:val="24"/>
          <w:rtl/>
        </w:rPr>
        <w:t>»</w:t>
      </w:r>
      <w:r w:rsidR="00567B85" w:rsidRPr="006323CC">
        <w:rPr>
          <w:rFonts w:hint="cs"/>
          <w:sz w:val="27"/>
          <w:vertAlign w:val="superscript"/>
          <w:rtl/>
        </w:rPr>
        <w:t>(</w:t>
      </w:r>
      <w:r w:rsidR="00567B85" w:rsidRPr="006323CC">
        <w:rPr>
          <w:rStyle w:val="ac"/>
          <w:sz w:val="27"/>
          <w:rtl/>
        </w:rPr>
        <w:endnoteReference w:id="360"/>
      </w:r>
      <w:r w:rsidR="00567B85" w:rsidRPr="006323CC">
        <w:rPr>
          <w:rFonts w:hint="cs"/>
          <w:sz w:val="27"/>
          <w:vertAlign w:val="superscript"/>
          <w:rtl/>
        </w:rPr>
        <w:t>)</w:t>
      </w:r>
      <w:r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 xml:space="preserve">ويدّعي </w:t>
      </w:r>
      <w:r w:rsidRPr="006323CC">
        <w:rPr>
          <w:rFonts w:ascii="Mosawi" w:eastAsiaTheme="minorHAnsi" w:hAnsi="Mosawi" w:cs="Abz-3 (Yagut)" w:hint="cs"/>
          <w:sz w:val="24"/>
          <w:szCs w:val="24"/>
          <w:rtl/>
        </w:rPr>
        <w:t>مزداپور</w:t>
      </w:r>
      <w:r w:rsidRPr="006323CC">
        <w:rPr>
          <w:rFonts w:ascii="Lotus Linotype" w:hAnsi="Lotus Linotype" w:hint="cs"/>
          <w:sz w:val="27"/>
          <w:rtl/>
        </w:rPr>
        <w:t xml:space="preserve"> أن التغيير والتحو</w:t>
      </w:r>
      <w:r w:rsidR="00EF72EE" w:rsidRPr="006323CC">
        <w:rPr>
          <w:rFonts w:ascii="Lotus Linotype" w:hAnsi="Lotus Linotype" w:hint="cs"/>
          <w:sz w:val="27"/>
          <w:rtl/>
        </w:rPr>
        <w:t>ُّ</w:t>
      </w:r>
      <w:r w:rsidRPr="006323CC">
        <w:rPr>
          <w:rFonts w:ascii="Lotus Linotype" w:hAnsi="Lotus Linotype" w:hint="cs"/>
          <w:sz w:val="27"/>
          <w:rtl/>
        </w:rPr>
        <w:t>ل في الأحكام الزرادشتية وقوانينها تنسجم مع الرسالة السماوية لزرادشت:</w:t>
      </w:r>
      <w:r w:rsidR="00EF72EE" w:rsidRPr="006323CC">
        <w:rPr>
          <w:rFonts w:ascii="Lotus Linotype" w:hAnsi="Lotus Linotype" w:hint="cs"/>
          <w:sz w:val="27"/>
          <w:rtl/>
        </w:rPr>
        <w:t xml:space="preserve"> </w:t>
      </w:r>
      <w:r w:rsidR="00EF72EE" w:rsidRPr="006323CC">
        <w:rPr>
          <w:rFonts w:hint="eastAsia"/>
          <w:sz w:val="24"/>
          <w:szCs w:val="24"/>
          <w:rtl/>
        </w:rPr>
        <w:t>«</w:t>
      </w:r>
      <w:r w:rsidRPr="006323CC">
        <w:rPr>
          <w:rFonts w:ascii="Lotus Linotype" w:hAnsi="Lotus Linotype" w:hint="cs"/>
          <w:sz w:val="27"/>
          <w:rtl/>
        </w:rPr>
        <w:t xml:space="preserve">في الظروف الجديدة طال التغيير المعتقدات الزرادشتية التاريخية في </w:t>
      </w:r>
      <w:r w:rsidR="00EF72EE" w:rsidRPr="006323CC">
        <w:rPr>
          <w:rFonts w:ascii="Lotus Linotype" w:hAnsi="Lotus Linotype" w:hint="cs"/>
          <w:sz w:val="27"/>
          <w:rtl/>
        </w:rPr>
        <w:t>إ</w:t>
      </w:r>
      <w:r w:rsidRPr="006323CC">
        <w:rPr>
          <w:rFonts w:ascii="Lotus Linotype" w:hAnsi="Lotus Linotype" w:hint="cs"/>
          <w:sz w:val="27"/>
          <w:rtl/>
        </w:rPr>
        <w:t>يران...</w:t>
      </w:r>
      <w:r w:rsidR="00EF72EE" w:rsidRPr="006323CC">
        <w:rPr>
          <w:rFonts w:ascii="Lotus Linotype" w:hAnsi="Lotus Linotype" w:hint="cs"/>
          <w:sz w:val="27"/>
          <w:rtl/>
        </w:rPr>
        <w:t>،</w:t>
      </w:r>
      <w:r w:rsidRPr="006323CC">
        <w:rPr>
          <w:rFonts w:ascii="Lotus Linotype" w:hAnsi="Lotus Linotype" w:hint="cs"/>
          <w:sz w:val="27"/>
          <w:rtl/>
        </w:rPr>
        <w:t xml:space="preserve"> وتحو</w:t>
      </w:r>
      <w:r w:rsidR="00EF72EE" w:rsidRPr="006323CC">
        <w:rPr>
          <w:rFonts w:ascii="Lotus Linotype" w:hAnsi="Lotus Linotype" w:hint="cs"/>
          <w:sz w:val="27"/>
          <w:rtl/>
        </w:rPr>
        <w:t>َّ</w:t>
      </w:r>
      <w:r w:rsidRPr="006323CC">
        <w:rPr>
          <w:rFonts w:ascii="Lotus Linotype" w:hAnsi="Lotus Linotype" w:hint="cs"/>
          <w:sz w:val="27"/>
          <w:rtl/>
        </w:rPr>
        <w:t>ل</w:t>
      </w:r>
      <w:r w:rsidR="006A38DA" w:rsidRPr="006323CC">
        <w:rPr>
          <w:rFonts w:ascii="Lotus Linotype" w:hAnsi="Lotus Linotype" w:hint="cs"/>
          <w:sz w:val="27"/>
          <w:rtl/>
        </w:rPr>
        <w:t>َ</w:t>
      </w:r>
      <w:r w:rsidRPr="006323CC">
        <w:rPr>
          <w:rFonts w:ascii="Lotus Linotype" w:hAnsi="Lotus Linotype" w:hint="cs"/>
          <w:sz w:val="27"/>
          <w:rtl/>
        </w:rPr>
        <w:t>ت</w:t>
      </w:r>
      <w:r w:rsidR="006A38DA" w:rsidRPr="006323CC">
        <w:rPr>
          <w:rFonts w:ascii="Lotus Linotype" w:hAnsi="Lotus Linotype" w:hint="cs"/>
          <w:sz w:val="27"/>
          <w:rtl/>
        </w:rPr>
        <w:t>ْ</w:t>
      </w:r>
      <w:r w:rsidRPr="006323CC">
        <w:rPr>
          <w:rFonts w:ascii="Lotus Linotype" w:hAnsi="Lotus Linotype" w:hint="cs"/>
          <w:sz w:val="27"/>
          <w:rtl/>
        </w:rPr>
        <w:t xml:space="preserve"> بعض الأعراف والطقوس القديمة. تغيير</w:t>
      </w:r>
      <w:r w:rsidR="00EF72EE" w:rsidRPr="006323CC">
        <w:rPr>
          <w:rFonts w:ascii="Lotus Linotype" w:hAnsi="Lotus Linotype" w:hint="cs"/>
          <w:sz w:val="27"/>
          <w:rtl/>
        </w:rPr>
        <w:t>ٌ</w:t>
      </w:r>
      <w:r w:rsidRPr="006323CC">
        <w:rPr>
          <w:rFonts w:ascii="Lotus Linotype" w:hAnsi="Lotus Linotype" w:hint="cs"/>
          <w:sz w:val="27"/>
          <w:rtl/>
        </w:rPr>
        <w:t xml:space="preserve"> وتحوّ</w:t>
      </w:r>
      <w:r w:rsidR="00EF72EE" w:rsidRPr="006323CC">
        <w:rPr>
          <w:rFonts w:ascii="Lotus Linotype" w:hAnsi="Lotus Linotype" w:hint="cs"/>
          <w:sz w:val="27"/>
          <w:rtl/>
        </w:rPr>
        <w:t>ُ</w:t>
      </w:r>
      <w:r w:rsidRPr="006323CC">
        <w:rPr>
          <w:rFonts w:ascii="Lotus Linotype" w:hAnsi="Lotus Linotype" w:hint="cs"/>
          <w:sz w:val="27"/>
          <w:rtl/>
        </w:rPr>
        <w:t>ل كهذا، وإن</w:t>
      </w:r>
      <w:r w:rsidR="00EF72EE" w:rsidRPr="006323CC">
        <w:rPr>
          <w:rFonts w:ascii="Lotus Linotype" w:hAnsi="Lotus Linotype" w:hint="cs"/>
          <w:sz w:val="27"/>
          <w:rtl/>
        </w:rPr>
        <w:t>ْ</w:t>
      </w:r>
      <w:r w:rsidRPr="006323CC">
        <w:rPr>
          <w:rFonts w:ascii="Lotus Linotype" w:hAnsi="Lotus Linotype" w:hint="cs"/>
          <w:sz w:val="27"/>
          <w:rtl/>
        </w:rPr>
        <w:t xml:space="preserve"> خالف الس</w:t>
      </w:r>
      <w:r w:rsidR="00EF72EE" w:rsidRPr="006323CC">
        <w:rPr>
          <w:rFonts w:ascii="Lotus Linotype" w:hAnsi="Lotus Linotype" w:hint="cs"/>
          <w:sz w:val="27"/>
          <w:rtl/>
        </w:rPr>
        <w:t>ُّ</w:t>
      </w:r>
      <w:r w:rsidRPr="006323CC">
        <w:rPr>
          <w:rFonts w:ascii="Lotus Linotype" w:hAnsi="Lotus Linotype" w:hint="cs"/>
          <w:sz w:val="27"/>
          <w:rtl/>
        </w:rPr>
        <w:t>ن</w:t>
      </w:r>
      <w:r w:rsidR="00EF72EE" w:rsidRPr="006323CC">
        <w:rPr>
          <w:rFonts w:ascii="Lotus Linotype" w:hAnsi="Lotus Linotype" w:hint="cs"/>
          <w:sz w:val="27"/>
          <w:rtl/>
        </w:rPr>
        <w:t>َ</w:t>
      </w:r>
      <w:r w:rsidRPr="006323CC">
        <w:rPr>
          <w:rFonts w:ascii="Lotus Linotype" w:hAnsi="Lotus Linotype" w:hint="cs"/>
          <w:sz w:val="27"/>
          <w:rtl/>
        </w:rPr>
        <w:t xml:space="preserve">ن التي جاء بها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w:t>
      </w:r>
      <w:r w:rsidR="00BD5DE4" w:rsidRPr="006323CC">
        <w:rPr>
          <w:rFonts w:ascii="Lotus Linotype" w:hAnsi="Lotus Linotype" w:hint="cs"/>
          <w:sz w:val="27"/>
          <w:rtl/>
        </w:rPr>
        <w:t>أفستا</w:t>
      </w:r>
      <w:r w:rsidRPr="006323CC">
        <w:rPr>
          <w:rFonts w:ascii="Lotus Linotype" w:hAnsi="Lotus Linotype" w:hint="cs"/>
          <w:sz w:val="27"/>
          <w:rtl/>
        </w:rPr>
        <w:t xml:space="preserve"> والتفاسير البهلوية والفارسية الزرادشتية له، وازداد الب</w:t>
      </w:r>
      <w:r w:rsidR="00EF72EE" w:rsidRPr="006323CC">
        <w:rPr>
          <w:rFonts w:ascii="Lotus Linotype" w:hAnsi="Lotus Linotype" w:hint="cs"/>
          <w:sz w:val="27"/>
          <w:rtl/>
        </w:rPr>
        <w:t>َ</w:t>
      </w:r>
      <w:r w:rsidRPr="006323CC">
        <w:rPr>
          <w:rFonts w:ascii="Lotus Linotype" w:hAnsi="Lotus Linotype" w:hint="cs"/>
          <w:sz w:val="27"/>
          <w:rtl/>
        </w:rPr>
        <w:t>و</w:t>
      </w:r>
      <w:r w:rsidR="00EF72EE" w:rsidRPr="006323CC">
        <w:rPr>
          <w:rFonts w:ascii="Lotus Linotype" w:hAnsi="Lotus Linotype" w:hint="cs"/>
          <w:sz w:val="27"/>
          <w:rtl/>
        </w:rPr>
        <w:t>ْ</w:t>
      </w:r>
      <w:r w:rsidRPr="006323CC">
        <w:rPr>
          <w:rFonts w:ascii="Lotus Linotype" w:hAnsi="Lotus Linotype" w:hint="cs"/>
          <w:sz w:val="27"/>
          <w:rtl/>
        </w:rPr>
        <w:t>ن ات</w:t>
      </w:r>
      <w:r w:rsidR="00EF72EE" w:rsidRPr="006323CC">
        <w:rPr>
          <w:rFonts w:ascii="Lotus Linotype" w:hAnsi="Lotus Linotype" w:hint="cs"/>
          <w:sz w:val="27"/>
          <w:rtl/>
        </w:rPr>
        <w:t>ّ</w:t>
      </w:r>
      <w:r w:rsidRPr="006323CC">
        <w:rPr>
          <w:rFonts w:ascii="Lotus Linotype" w:hAnsi="Lotus Linotype" w:hint="cs"/>
          <w:sz w:val="27"/>
          <w:rtl/>
        </w:rPr>
        <w:t>ساعا</w:t>
      </w:r>
      <w:r w:rsidR="00EF72EE" w:rsidRPr="006323CC">
        <w:rPr>
          <w:rFonts w:ascii="Lotus Linotype" w:hAnsi="Lotus Linotype" w:hint="cs"/>
          <w:sz w:val="27"/>
          <w:rtl/>
        </w:rPr>
        <w:t>ً</w:t>
      </w:r>
      <w:r w:rsidRPr="006323CC">
        <w:rPr>
          <w:rFonts w:ascii="Lotus Linotype" w:hAnsi="Lotus Linotype" w:hint="cs"/>
          <w:sz w:val="27"/>
          <w:rtl/>
        </w:rPr>
        <w:t xml:space="preserve"> معها أحيانا</w:t>
      </w:r>
      <w:r w:rsidR="00EF72EE" w:rsidRPr="006323CC">
        <w:rPr>
          <w:rFonts w:ascii="Lotus Linotype" w:hAnsi="Lotus Linotype" w:hint="cs"/>
          <w:sz w:val="27"/>
          <w:rtl/>
        </w:rPr>
        <w:t>ً</w:t>
      </w:r>
      <w:r w:rsidRPr="006323CC">
        <w:rPr>
          <w:rFonts w:ascii="Lotus Linotype" w:hAnsi="Lotus Linotype" w:hint="cs"/>
          <w:sz w:val="27"/>
          <w:rtl/>
        </w:rPr>
        <w:t>، إلا</w:t>
      </w:r>
      <w:r w:rsidR="00EF72EE" w:rsidRPr="006323CC">
        <w:rPr>
          <w:rFonts w:ascii="Lotus Linotype" w:hAnsi="Lotus Linotype" w:hint="cs"/>
          <w:sz w:val="27"/>
          <w:rtl/>
        </w:rPr>
        <w:t>ّ</w:t>
      </w:r>
      <w:r w:rsidRPr="006323CC">
        <w:rPr>
          <w:rFonts w:ascii="Lotus Linotype" w:hAnsi="Lotus Linotype" w:hint="cs"/>
          <w:sz w:val="27"/>
          <w:rtl/>
        </w:rPr>
        <w:t xml:space="preserve"> أنه ينسجم مع الرسالة السماوية للنبي</w:t>
      </w:r>
      <w:r w:rsidR="00EF72EE" w:rsidRPr="006323CC">
        <w:rPr>
          <w:rFonts w:ascii="Lotus Linotype" w:hAnsi="Lotus Linotype" w:hint="cs"/>
          <w:sz w:val="27"/>
          <w:rtl/>
        </w:rPr>
        <w:t>ّ</w:t>
      </w:r>
      <w:r w:rsidRPr="006323CC">
        <w:rPr>
          <w:rFonts w:ascii="Lotus Linotype" w:hAnsi="Lotus Linotype" w:hint="cs"/>
          <w:sz w:val="27"/>
          <w:rtl/>
        </w:rPr>
        <w:t xml:space="preserve"> زرادشت، ومواكب</w:t>
      </w:r>
      <w:r w:rsidR="00EF72EE" w:rsidRPr="006323CC">
        <w:rPr>
          <w:rFonts w:ascii="Lotus Linotype" w:hAnsi="Lotus Linotype" w:hint="cs"/>
          <w:sz w:val="27"/>
          <w:rtl/>
        </w:rPr>
        <w:t>ٌ</w:t>
      </w:r>
      <w:r w:rsidRPr="006323CC">
        <w:rPr>
          <w:rFonts w:ascii="Lotus Linotype" w:hAnsi="Lotus Linotype" w:hint="cs"/>
          <w:sz w:val="27"/>
          <w:rtl/>
        </w:rPr>
        <w:t xml:space="preserve"> للظرف الزمني</w:t>
      </w:r>
      <w:r w:rsidRPr="006323CC">
        <w:rPr>
          <w:rFonts w:hint="eastAsia"/>
          <w:sz w:val="24"/>
          <w:szCs w:val="24"/>
          <w:rtl/>
        </w:rPr>
        <w:t>»</w:t>
      </w:r>
      <w:r w:rsidRPr="006323CC">
        <w:rPr>
          <w:rFonts w:hint="cs"/>
          <w:sz w:val="27"/>
          <w:vertAlign w:val="superscript"/>
          <w:rtl/>
        </w:rPr>
        <w:t>(</w:t>
      </w:r>
      <w:r w:rsidRPr="006323CC">
        <w:rPr>
          <w:rStyle w:val="ac"/>
          <w:sz w:val="27"/>
          <w:rtl/>
        </w:rPr>
        <w:endnoteReference w:id="361"/>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 xml:space="preserve">ويوافق الموبذون الزرادشتية اليوم </w:t>
      </w:r>
      <w:r w:rsidRPr="006323CC">
        <w:rPr>
          <w:rFonts w:ascii="Mosawi" w:eastAsiaTheme="minorHAnsi" w:hAnsi="Mosawi" w:cs="Abz-3 (Yagut)" w:hint="cs"/>
          <w:sz w:val="24"/>
          <w:szCs w:val="24"/>
          <w:rtl/>
        </w:rPr>
        <w:t>مزداپور</w:t>
      </w:r>
      <w:r w:rsidRPr="006323CC">
        <w:rPr>
          <w:rFonts w:ascii="Lotus Linotype" w:hAnsi="Lotus Linotype" w:hint="cs"/>
          <w:sz w:val="27"/>
          <w:rtl/>
        </w:rPr>
        <w:t xml:space="preserve"> الرأي، حيث يصرّ</w:t>
      </w:r>
      <w:r w:rsidR="00EF72EE" w:rsidRPr="006323CC">
        <w:rPr>
          <w:rFonts w:ascii="Lotus Linotype" w:hAnsi="Lotus Linotype" w:hint="cs"/>
          <w:sz w:val="27"/>
          <w:rtl/>
        </w:rPr>
        <w:t>ِ</w:t>
      </w:r>
      <w:r w:rsidRPr="006323CC">
        <w:rPr>
          <w:rFonts w:ascii="Lotus Linotype" w:hAnsi="Lotus Linotype" w:hint="cs"/>
          <w:sz w:val="27"/>
          <w:rtl/>
        </w:rPr>
        <w:t xml:space="preserve">ح رئيس مجمع موبذي طهران بتغيير الشريعة والأحكام الزرادشتية، بعد بيان أن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هو الكتاب السماوي الوحيد</w:t>
      </w:r>
      <w:r w:rsidR="00EF72EE" w:rsidRPr="006323CC">
        <w:rPr>
          <w:rFonts w:ascii="Lotus Linotype" w:hAnsi="Lotus Linotype" w:hint="cs"/>
          <w:sz w:val="27"/>
          <w:rtl/>
        </w:rPr>
        <w:t>،</w:t>
      </w:r>
      <w:r w:rsidRPr="006323CC">
        <w:rPr>
          <w:rFonts w:ascii="Lotus Linotype" w:hAnsi="Lotus Linotype" w:hint="cs"/>
          <w:sz w:val="27"/>
          <w:rtl/>
        </w:rPr>
        <w:t xml:space="preserve"> و</w:t>
      </w:r>
      <w:r w:rsidR="00EF72EE" w:rsidRPr="006323CC">
        <w:rPr>
          <w:rFonts w:ascii="Lotus Linotype" w:hAnsi="Lotus Linotype" w:hint="cs"/>
          <w:sz w:val="27"/>
          <w:rtl/>
        </w:rPr>
        <w:t xml:space="preserve">أن </w:t>
      </w:r>
      <w:r w:rsidRPr="006323CC">
        <w:rPr>
          <w:rFonts w:ascii="Lotus Linotype" w:hAnsi="Lotus Linotype" w:hint="cs"/>
          <w:sz w:val="27"/>
          <w:rtl/>
        </w:rPr>
        <w:t>سائر الكتب التي تحوي الشريعة الزرادشتية</w:t>
      </w:r>
      <w:r w:rsidR="00EF72EE" w:rsidRPr="006323CC">
        <w:rPr>
          <w:rFonts w:ascii="Lotus Linotype" w:hAnsi="Lotus Linotype" w:hint="cs"/>
          <w:sz w:val="27"/>
          <w:rtl/>
        </w:rPr>
        <w:t xml:space="preserve">، </w:t>
      </w:r>
      <w:r w:rsidRPr="006323CC">
        <w:rPr>
          <w:rFonts w:ascii="Lotus Linotype" w:hAnsi="Lotus Linotype" w:hint="cs"/>
          <w:sz w:val="27"/>
          <w:rtl/>
        </w:rPr>
        <w:t>على الرغم من قداستها ومكانتها، لكن</w:t>
      </w:r>
      <w:r w:rsidR="00EF72EE" w:rsidRPr="006323CC">
        <w:rPr>
          <w:rFonts w:ascii="Lotus Linotype" w:hAnsi="Lotus Linotype" w:hint="cs"/>
          <w:sz w:val="27"/>
          <w:rtl/>
        </w:rPr>
        <w:t>ّ</w:t>
      </w:r>
      <w:r w:rsidRPr="006323CC">
        <w:rPr>
          <w:rFonts w:ascii="Lotus Linotype" w:hAnsi="Lotus Linotype" w:hint="cs"/>
          <w:sz w:val="27"/>
          <w:rtl/>
        </w:rPr>
        <w:t>ها ك</w:t>
      </w:r>
      <w:r w:rsidR="006A38DA" w:rsidRPr="006323CC">
        <w:rPr>
          <w:rFonts w:ascii="Lotus Linotype" w:hAnsi="Lotus Linotype" w:hint="cs"/>
          <w:sz w:val="27"/>
          <w:rtl/>
        </w:rPr>
        <w:t>ُ</w:t>
      </w:r>
      <w:r w:rsidRPr="006323CC">
        <w:rPr>
          <w:rFonts w:ascii="Lotus Linotype" w:hAnsi="Lotus Linotype" w:hint="cs"/>
          <w:sz w:val="27"/>
          <w:rtl/>
        </w:rPr>
        <w:t>تب</w:t>
      </w:r>
      <w:r w:rsidR="00EF72EE" w:rsidRPr="006323CC">
        <w:rPr>
          <w:rFonts w:ascii="Lotus Linotype" w:hAnsi="Lotus Linotype" w:hint="cs"/>
          <w:sz w:val="27"/>
          <w:rtl/>
        </w:rPr>
        <w:t>َ</w:t>
      </w:r>
      <w:r w:rsidRPr="006323CC">
        <w:rPr>
          <w:rFonts w:ascii="Lotus Linotype" w:hAnsi="Lotus Linotype" w:hint="cs"/>
          <w:sz w:val="27"/>
          <w:rtl/>
        </w:rPr>
        <w:t>ت</w:t>
      </w:r>
      <w:r w:rsidR="00EF72EE" w:rsidRPr="006323CC">
        <w:rPr>
          <w:rFonts w:ascii="Lotus Linotype" w:hAnsi="Lotus Linotype" w:hint="cs"/>
          <w:sz w:val="27"/>
          <w:rtl/>
        </w:rPr>
        <w:t>ْ</w:t>
      </w:r>
      <w:r w:rsidRPr="006323CC">
        <w:rPr>
          <w:rFonts w:ascii="Lotus Linotype" w:hAnsi="Lotus Linotype" w:hint="cs"/>
          <w:sz w:val="27"/>
          <w:rtl/>
        </w:rPr>
        <w:t xml:space="preserve"> بأيدي الموبذين، وليست سماوية</w:t>
      </w:r>
      <w:r w:rsidR="00EF72EE" w:rsidRPr="006323CC">
        <w:rPr>
          <w:rFonts w:ascii="Lotus Linotype" w:hAnsi="Lotus Linotype" w:hint="cs"/>
          <w:sz w:val="27"/>
          <w:rtl/>
        </w:rPr>
        <w:t>ً</w:t>
      </w:r>
      <w:r w:rsidRPr="006323CC">
        <w:rPr>
          <w:rFonts w:ascii="Lotus Linotype" w:hAnsi="Lotus Linotype" w:hint="cs"/>
          <w:sz w:val="27"/>
          <w:rtl/>
        </w:rPr>
        <w:t xml:space="preserve">، ويقول: </w:t>
      </w:r>
      <w:r w:rsidRPr="006323CC">
        <w:rPr>
          <w:rFonts w:hint="eastAsia"/>
          <w:sz w:val="24"/>
          <w:szCs w:val="24"/>
          <w:rtl/>
        </w:rPr>
        <w:t>«</w:t>
      </w:r>
      <w:r w:rsidRPr="006323CC">
        <w:rPr>
          <w:rFonts w:ascii="Lotus Linotype" w:hAnsi="Lotus Linotype" w:hint="cs"/>
          <w:sz w:val="27"/>
          <w:rtl/>
        </w:rPr>
        <w:t xml:space="preserve">لمجمع </w:t>
      </w:r>
      <w:r w:rsidRPr="006323CC">
        <w:rPr>
          <w:rFonts w:ascii="Lotus Linotype" w:hAnsi="Lotus Linotype" w:hint="cs"/>
          <w:sz w:val="27"/>
          <w:rtl/>
        </w:rPr>
        <w:lastRenderedPageBreak/>
        <w:t>الموبذين أن يدرس ويراجع القوانين ح</w:t>
      </w:r>
      <w:r w:rsidR="00EF72EE" w:rsidRPr="006323CC">
        <w:rPr>
          <w:rFonts w:ascii="Lotus Linotype" w:hAnsi="Lotus Linotype" w:hint="cs"/>
          <w:sz w:val="27"/>
          <w:rtl/>
        </w:rPr>
        <w:t>َ</w:t>
      </w:r>
      <w:r w:rsidRPr="006323CC">
        <w:rPr>
          <w:rFonts w:ascii="Lotus Linotype" w:hAnsi="Lotus Linotype" w:hint="cs"/>
          <w:sz w:val="27"/>
          <w:rtl/>
        </w:rPr>
        <w:t>س</w:t>
      </w:r>
      <w:r w:rsidR="00EF72EE" w:rsidRPr="006323CC">
        <w:rPr>
          <w:rFonts w:ascii="Lotus Linotype" w:hAnsi="Lotus Linotype" w:hint="cs"/>
          <w:sz w:val="27"/>
          <w:rtl/>
        </w:rPr>
        <w:t>ْ</w:t>
      </w:r>
      <w:r w:rsidRPr="006323CC">
        <w:rPr>
          <w:rFonts w:ascii="Lotus Linotype" w:hAnsi="Lotus Linotype" w:hint="cs"/>
          <w:sz w:val="27"/>
          <w:rtl/>
        </w:rPr>
        <w:t>ب معطيات المكان والزمان، ويجد</w:t>
      </w:r>
      <w:r w:rsidR="00EF72EE" w:rsidRPr="006323CC">
        <w:rPr>
          <w:rFonts w:ascii="Lotus Linotype" w:hAnsi="Lotus Linotype" w:hint="cs"/>
          <w:sz w:val="27"/>
          <w:rtl/>
        </w:rPr>
        <w:t>ِّ</w:t>
      </w:r>
      <w:r w:rsidRPr="006323CC">
        <w:rPr>
          <w:rFonts w:ascii="Lotus Linotype" w:hAnsi="Lotus Linotype" w:hint="cs"/>
          <w:sz w:val="27"/>
          <w:rtl/>
        </w:rPr>
        <w:t>دها في إطار أصول الدين؛ لا أن يقبل بتلك القوانين أو يرفضها فح</w:t>
      </w:r>
      <w:r w:rsidR="00EF72EE" w:rsidRPr="006323CC">
        <w:rPr>
          <w:rFonts w:ascii="Lotus Linotype" w:hAnsi="Lotus Linotype" w:hint="cs"/>
          <w:sz w:val="27"/>
          <w:rtl/>
        </w:rPr>
        <w:t>َ</w:t>
      </w:r>
      <w:r w:rsidRPr="006323CC">
        <w:rPr>
          <w:rFonts w:ascii="Lotus Linotype" w:hAnsi="Lotus Linotype" w:hint="cs"/>
          <w:sz w:val="27"/>
          <w:rtl/>
        </w:rPr>
        <w:t>س</w:t>
      </w:r>
      <w:r w:rsidR="00EF72EE" w:rsidRPr="006323CC">
        <w:rPr>
          <w:rFonts w:ascii="Lotus Linotype" w:hAnsi="Lotus Linotype" w:hint="cs"/>
          <w:sz w:val="27"/>
          <w:rtl/>
        </w:rPr>
        <w:t>ْ</w:t>
      </w:r>
      <w:r w:rsidRPr="006323CC">
        <w:rPr>
          <w:rFonts w:ascii="Lotus Linotype" w:hAnsi="Lotus Linotype" w:hint="cs"/>
          <w:sz w:val="27"/>
          <w:rtl/>
        </w:rPr>
        <w:t>ب، بل له أن يغي</w:t>
      </w:r>
      <w:r w:rsidR="00EF72EE" w:rsidRPr="006323CC">
        <w:rPr>
          <w:rFonts w:ascii="Lotus Linotype" w:hAnsi="Lotus Linotype" w:hint="cs"/>
          <w:sz w:val="27"/>
          <w:rtl/>
        </w:rPr>
        <w:t>ِّ</w:t>
      </w:r>
      <w:r w:rsidRPr="006323CC">
        <w:rPr>
          <w:rFonts w:ascii="Lotus Linotype" w:hAnsi="Lotus Linotype" w:hint="cs"/>
          <w:sz w:val="27"/>
          <w:rtl/>
        </w:rPr>
        <w:t>رها، وقد حدث ذلك على مر</w:t>
      </w:r>
      <w:r w:rsidR="00EF72EE" w:rsidRPr="006323CC">
        <w:rPr>
          <w:rFonts w:ascii="Lotus Linotype" w:hAnsi="Lotus Linotype" w:hint="cs"/>
          <w:sz w:val="27"/>
          <w:rtl/>
        </w:rPr>
        <w:t>ّ</w:t>
      </w:r>
      <w:r w:rsidRPr="006323CC">
        <w:rPr>
          <w:rFonts w:ascii="Lotus Linotype" w:hAnsi="Lotus Linotype" w:hint="cs"/>
          <w:sz w:val="27"/>
          <w:rtl/>
        </w:rPr>
        <w:t xml:space="preserve"> الزمن، وسنقوم به أيضا</w:t>
      </w:r>
      <w:r w:rsidR="00EF72EE" w:rsidRPr="006323CC">
        <w:rPr>
          <w:rFonts w:ascii="Lotus Linotype" w:hAnsi="Lotus Linotype" w:hint="cs"/>
          <w:sz w:val="27"/>
          <w:rtl/>
        </w:rPr>
        <w:t>ً</w:t>
      </w:r>
      <w:r w:rsidRPr="006323CC">
        <w:rPr>
          <w:rFonts w:hint="eastAsia"/>
          <w:sz w:val="24"/>
          <w:szCs w:val="24"/>
          <w:rtl/>
        </w:rPr>
        <w:t>»</w:t>
      </w:r>
      <w:r w:rsidRPr="006323CC">
        <w:rPr>
          <w:rFonts w:hint="cs"/>
          <w:sz w:val="27"/>
          <w:vertAlign w:val="superscript"/>
          <w:rtl/>
        </w:rPr>
        <w:t>(</w:t>
      </w:r>
      <w:r w:rsidRPr="006323CC">
        <w:rPr>
          <w:rStyle w:val="ac"/>
          <w:sz w:val="27"/>
          <w:rtl/>
        </w:rPr>
        <w:endnoteReference w:id="362"/>
      </w:r>
      <w:r w:rsidRPr="006323CC">
        <w:rPr>
          <w:rFonts w:hint="cs"/>
          <w:sz w:val="27"/>
          <w:vertAlign w:val="superscript"/>
          <w:rtl/>
        </w:rPr>
        <w:t>)</w:t>
      </w:r>
      <w:r w:rsidRPr="006323CC">
        <w:rPr>
          <w:rFonts w:ascii="Lotus Linotype" w:hAnsi="Lotus Linotype" w:hint="cs"/>
          <w:sz w:val="27"/>
          <w:rtl/>
        </w:rPr>
        <w:t xml:space="preserve">. </w:t>
      </w:r>
    </w:p>
    <w:p w:rsidR="00FB4473" w:rsidRPr="006323CC" w:rsidRDefault="00FB4473" w:rsidP="006E4345">
      <w:pPr>
        <w:rPr>
          <w:rFonts w:ascii="Lotus Linotype" w:hAnsi="Lotus Linotype"/>
          <w:sz w:val="27"/>
          <w:rtl/>
        </w:rPr>
      </w:pPr>
      <w:r w:rsidRPr="006323CC">
        <w:rPr>
          <w:rFonts w:ascii="Lotus Linotype" w:hAnsi="Lotus Linotype" w:hint="cs"/>
          <w:sz w:val="27"/>
          <w:rtl/>
        </w:rPr>
        <w:t>من واجبات مجمع موبذي طهران إفتاء الناس والسائلين من الزرادشتية أو غيرهم. وليس لرئيس المجمع إبداء رأيه الديني أو الحقوقي أو مقترحه الإصلاحي قبل تصويت المجمع عليه</w:t>
      </w:r>
      <w:r w:rsidR="008059FC" w:rsidRPr="006323CC">
        <w:rPr>
          <w:rFonts w:ascii="Lotus Linotype" w:hAnsi="Lotus Linotype" w:hint="cs"/>
          <w:sz w:val="27"/>
          <w:rtl/>
        </w:rPr>
        <w:t>،</w:t>
      </w:r>
      <w:r w:rsidRPr="006323CC">
        <w:rPr>
          <w:rFonts w:ascii="Lotus Linotype" w:hAnsi="Lotus Linotype" w:hint="cs"/>
          <w:sz w:val="27"/>
          <w:rtl/>
        </w:rPr>
        <w:t xml:space="preserve"> كأي</w:t>
      </w:r>
      <w:r w:rsidR="008059FC" w:rsidRPr="006323CC">
        <w:rPr>
          <w:rFonts w:ascii="Lotus Linotype" w:hAnsi="Lotus Linotype" w:hint="cs"/>
          <w:sz w:val="27"/>
          <w:rtl/>
        </w:rPr>
        <w:t>ٍّ</w:t>
      </w:r>
      <w:r w:rsidRPr="006323CC">
        <w:rPr>
          <w:rFonts w:ascii="Lotus Linotype" w:hAnsi="Lotus Linotype" w:hint="cs"/>
          <w:sz w:val="27"/>
          <w:rtl/>
        </w:rPr>
        <w:t xml:space="preserve"> من الموبذين أو مستشاريهم أو أبنائهم</w:t>
      </w:r>
      <w:r w:rsidRPr="006323CC">
        <w:rPr>
          <w:rFonts w:hint="cs"/>
          <w:sz w:val="27"/>
          <w:vertAlign w:val="superscript"/>
          <w:rtl/>
        </w:rPr>
        <w:t>(</w:t>
      </w:r>
      <w:r w:rsidRPr="006323CC">
        <w:rPr>
          <w:rStyle w:val="ac"/>
          <w:sz w:val="27"/>
          <w:rtl/>
        </w:rPr>
        <w:endnoteReference w:id="363"/>
      </w:r>
      <w:r w:rsidRPr="006323CC">
        <w:rPr>
          <w:rFonts w:hint="cs"/>
          <w:sz w:val="27"/>
          <w:vertAlign w:val="superscript"/>
          <w:rtl/>
        </w:rPr>
        <w:t>)</w:t>
      </w:r>
      <w:r w:rsidRPr="006323CC">
        <w:rPr>
          <w:rFonts w:ascii="Lotus Linotype" w:hAnsi="Lotus Linotype" w:hint="cs"/>
          <w:sz w:val="27"/>
          <w:rtl/>
        </w:rPr>
        <w:t xml:space="preserve">. ويجد الموبذ سروش </w:t>
      </w:r>
      <w:r w:rsidRPr="006323CC">
        <w:rPr>
          <w:rFonts w:ascii="Mosawi" w:eastAsiaTheme="minorHAnsi" w:hAnsi="Mosawi" w:cs="Abz-3 (Yagut)" w:hint="cs"/>
          <w:sz w:val="24"/>
          <w:szCs w:val="24"/>
          <w:rtl/>
        </w:rPr>
        <w:t>پور</w:t>
      </w:r>
      <w:r w:rsidRPr="006323CC">
        <w:rPr>
          <w:rFonts w:ascii="Lotus Linotype" w:hAnsi="Lotus Linotype" w:hint="cs"/>
          <w:sz w:val="27"/>
          <w:rtl/>
        </w:rPr>
        <w:t xml:space="preserve"> أيضا</w:t>
      </w:r>
      <w:r w:rsidR="008059FC" w:rsidRPr="006323CC">
        <w:rPr>
          <w:rFonts w:ascii="Lotus Linotype" w:hAnsi="Lotus Linotype" w:hint="cs"/>
          <w:sz w:val="27"/>
          <w:rtl/>
        </w:rPr>
        <w:t>ً</w:t>
      </w:r>
      <w:r w:rsidRPr="006323CC">
        <w:rPr>
          <w:rFonts w:ascii="Lotus Linotype" w:hAnsi="Lotus Linotype" w:hint="cs"/>
          <w:sz w:val="27"/>
          <w:rtl/>
        </w:rPr>
        <w:t xml:space="preserve"> قوانين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غير عملية</w:t>
      </w:r>
      <w:r w:rsidR="008059FC" w:rsidRPr="006323CC">
        <w:rPr>
          <w:rFonts w:ascii="Lotus Linotype" w:hAnsi="Lotus Linotype" w:hint="cs"/>
          <w:sz w:val="27"/>
          <w:rtl/>
        </w:rPr>
        <w:t>ٍ</w:t>
      </w:r>
      <w:r w:rsidRPr="006323CC">
        <w:rPr>
          <w:rFonts w:ascii="Lotus Linotype" w:hAnsi="Lotus Linotype" w:hint="cs"/>
          <w:sz w:val="27"/>
          <w:rtl/>
        </w:rPr>
        <w:t xml:space="preserve"> اليوم، وإن</w:t>
      </w:r>
      <w:r w:rsidR="008059FC" w:rsidRPr="006323CC">
        <w:rPr>
          <w:rFonts w:ascii="Lotus Linotype" w:hAnsi="Lotus Linotype" w:hint="cs"/>
          <w:sz w:val="27"/>
          <w:rtl/>
        </w:rPr>
        <w:t>ْ</w:t>
      </w:r>
      <w:r w:rsidRPr="006323CC">
        <w:rPr>
          <w:rFonts w:ascii="Lotus Linotype" w:hAnsi="Lotus Linotype" w:hint="cs"/>
          <w:sz w:val="27"/>
          <w:rtl/>
        </w:rPr>
        <w:t xml:space="preserve"> كانت عملية</w:t>
      </w:r>
      <w:r w:rsidR="008059FC" w:rsidRPr="006323CC">
        <w:rPr>
          <w:rFonts w:ascii="Lotus Linotype" w:hAnsi="Lotus Linotype" w:hint="cs"/>
          <w:sz w:val="27"/>
          <w:rtl/>
        </w:rPr>
        <w:t>ً</w:t>
      </w:r>
      <w:r w:rsidRPr="006323CC">
        <w:rPr>
          <w:rFonts w:ascii="Lotus Linotype" w:hAnsi="Lotus Linotype" w:hint="cs"/>
          <w:sz w:val="27"/>
          <w:rtl/>
        </w:rPr>
        <w:t xml:space="preserve"> ومفيدة في زمانها</w:t>
      </w:r>
      <w:r w:rsidRPr="006323CC">
        <w:rPr>
          <w:rFonts w:hint="cs"/>
          <w:sz w:val="27"/>
          <w:vertAlign w:val="superscript"/>
          <w:rtl/>
        </w:rPr>
        <w:t>(</w:t>
      </w:r>
      <w:r w:rsidRPr="006323CC">
        <w:rPr>
          <w:rStyle w:val="ac"/>
          <w:sz w:val="27"/>
          <w:rtl/>
        </w:rPr>
        <w:endnoteReference w:id="364"/>
      </w:r>
      <w:r w:rsidRPr="006323CC">
        <w:rPr>
          <w:rFonts w:hint="cs"/>
          <w:sz w:val="27"/>
          <w:vertAlign w:val="superscript"/>
          <w:rtl/>
        </w:rPr>
        <w:t>)</w:t>
      </w:r>
      <w:r w:rsidRPr="006323CC">
        <w:rPr>
          <w:rFonts w:ascii="Lotus Linotype" w:hAnsi="Lotus Linotype" w:hint="cs"/>
          <w:sz w:val="27"/>
          <w:rtl/>
        </w:rPr>
        <w:t>.</w:t>
      </w:r>
    </w:p>
    <w:p w:rsidR="00136DE9" w:rsidRPr="006323CC" w:rsidRDefault="00136DE9" w:rsidP="00136DE9">
      <w:pPr>
        <w:suppressAutoHyphens/>
        <w:spacing w:line="360" w:lineRule="exact"/>
        <w:rPr>
          <w:sz w:val="27"/>
          <w:rtl/>
          <w:lang w:bidi="ar-LB"/>
        </w:rPr>
      </w:pPr>
    </w:p>
    <w:p w:rsidR="00FB4473" w:rsidRPr="006323CC" w:rsidRDefault="00FC56CE" w:rsidP="006107CD">
      <w:pPr>
        <w:pStyle w:val="31"/>
        <w:rPr>
          <w:color w:val="auto"/>
          <w:rtl/>
        </w:rPr>
      </w:pPr>
      <w:r w:rsidRPr="006323CC">
        <w:rPr>
          <w:rFonts w:hint="cs"/>
          <w:color w:val="auto"/>
          <w:rtl/>
        </w:rPr>
        <w:t>5</w:t>
      </w:r>
      <w:r w:rsidR="00FB4473" w:rsidRPr="006323CC">
        <w:rPr>
          <w:rFonts w:hint="cs"/>
          <w:color w:val="auto"/>
          <w:rtl/>
        </w:rPr>
        <w:t>ـ أسباب تغيير الشريعة</w:t>
      </w:r>
      <w:r w:rsidR="006107CD" w:rsidRPr="006323CC">
        <w:rPr>
          <w:rFonts w:hint="cs"/>
          <w:color w:val="auto"/>
          <w:rtl/>
          <w:lang w:val="en-US"/>
        </w:rPr>
        <w:t xml:space="preserve"> ــــــ</w:t>
      </w:r>
    </w:p>
    <w:p w:rsidR="00FB4473" w:rsidRPr="006323CC" w:rsidRDefault="00FB4473" w:rsidP="006E4345">
      <w:pPr>
        <w:rPr>
          <w:rFonts w:ascii="Lotus Linotype" w:hAnsi="Lotus Linotype"/>
          <w:sz w:val="27"/>
          <w:rtl/>
        </w:rPr>
      </w:pPr>
      <w:r w:rsidRPr="006323CC">
        <w:rPr>
          <w:rFonts w:ascii="Lotus Linotype" w:hAnsi="Lotus Linotype" w:hint="cs"/>
          <w:sz w:val="27"/>
          <w:rtl/>
        </w:rPr>
        <w:t>هناك أسباب</w:t>
      </w:r>
      <w:r w:rsidR="008059FC" w:rsidRPr="006323CC">
        <w:rPr>
          <w:rFonts w:ascii="Lotus Linotype" w:hAnsi="Lotus Linotype" w:hint="cs"/>
          <w:sz w:val="27"/>
          <w:rtl/>
        </w:rPr>
        <w:t>ٌ</w:t>
      </w:r>
      <w:r w:rsidRPr="006323CC">
        <w:rPr>
          <w:rFonts w:ascii="Lotus Linotype" w:hAnsi="Lotus Linotype" w:hint="cs"/>
          <w:sz w:val="27"/>
          <w:rtl/>
        </w:rPr>
        <w:t xml:space="preserve"> عديدة أد</w:t>
      </w:r>
      <w:r w:rsidR="008059FC" w:rsidRPr="006323CC">
        <w:rPr>
          <w:rFonts w:ascii="Lotus Linotype" w:hAnsi="Lotus Linotype" w:hint="cs"/>
          <w:sz w:val="27"/>
          <w:rtl/>
        </w:rPr>
        <w:t>َّ</w:t>
      </w:r>
      <w:r w:rsidRPr="006323CC">
        <w:rPr>
          <w:rFonts w:ascii="Lotus Linotype" w:hAnsi="Lotus Linotype" w:hint="cs"/>
          <w:sz w:val="27"/>
          <w:rtl/>
        </w:rPr>
        <w:t>ت</w:t>
      </w:r>
      <w:r w:rsidR="008059FC" w:rsidRPr="006323CC">
        <w:rPr>
          <w:rFonts w:ascii="Lotus Linotype" w:hAnsi="Lotus Linotype" w:hint="cs"/>
          <w:sz w:val="27"/>
          <w:rtl/>
        </w:rPr>
        <w:t>ْ</w:t>
      </w:r>
      <w:r w:rsidRPr="006323CC">
        <w:rPr>
          <w:rFonts w:ascii="Lotus Linotype" w:hAnsi="Lotus Linotype" w:hint="cs"/>
          <w:sz w:val="27"/>
          <w:rtl/>
        </w:rPr>
        <w:t xml:space="preserve"> إلى عدم التزام الزرادشتيين بالأحكام الشرعية والقوانين التي جاءت في </w:t>
      </w:r>
      <w:r w:rsidR="00C7077C" w:rsidRPr="006323CC">
        <w:rPr>
          <w:rFonts w:ascii="Mosawi" w:eastAsiaTheme="minorHAnsi" w:hAnsi="Mosawi" w:cs="Abz-3 (Yagut)" w:hint="cs"/>
          <w:sz w:val="24"/>
          <w:szCs w:val="24"/>
          <w:rtl/>
        </w:rPr>
        <w:t>ڤينديداد</w:t>
      </w:r>
      <w:r w:rsidRPr="006323CC">
        <w:rPr>
          <w:rFonts w:ascii="Lotus Linotype" w:hAnsi="Lotus Linotype" w:hint="cs"/>
          <w:sz w:val="27"/>
          <w:rtl/>
        </w:rPr>
        <w:t xml:space="preserve"> أو سائر الكتب البهلوية، وأقدموا على تغييرها، </w:t>
      </w:r>
      <w:r w:rsidR="008059FC" w:rsidRPr="006323CC">
        <w:rPr>
          <w:rFonts w:ascii="Lotus Linotype" w:hAnsi="Lotus Linotype" w:hint="cs"/>
          <w:sz w:val="27"/>
          <w:rtl/>
        </w:rPr>
        <w:t>و</w:t>
      </w:r>
      <w:r w:rsidRPr="006323CC">
        <w:rPr>
          <w:rFonts w:ascii="Lotus Linotype" w:hAnsi="Lotus Linotype" w:hint="cs"/>
          <w:sz w:val="27"/>
          <w:rtl/>
        </w:rPr>
        <w:t xml:space="preserve">منها: </w:t>
      </w:r>
    </w:p>
    <w:p w:rsidR="00FB4473" w:rsidRPr="006323CC" w:rsidRDefault="00CA076F" w:rsidP="006E4345">
      <w:pPr>
        <w:rPr>
          <w:rFonts w:ascii="Lotus Linotype" w:hAnsi="Lotus Linotype"/>
          <w:sz w:val="27"/>
          <w:rtl/>
        </w:rPr>
      </w:pPr>
      <w:r w:rsidRPr="006323CC">
        <w:rPr>
          <w:rFonts w:ascii="Lotus Linotype" w:hAnsi="Lotus Linotype" w:hint="cs"/>
          <w:sz w:val="27"/>
          <w:rtl/>
        </w:rPr>
        <w:t>1</w:t>
      </w:r>
      <w:r w:rsidR="00FB4473" w:rsidRPr="006323CC">
        <w:rPr>
          <w:rFonts w:ascii="Lotus Linotype" w:hAnsi="Lotus Linotype" w:hint="cs"/>
          <w:sz w:val="27"/>
          <w:rtl/>
        </w:rPr>
        <w:t xml:space="preserve">ـ عدم وجود قوانين وأحكام دينية في </w:t>
      </w:r>
      <w:r w:rsidR="00FB4473" w:rsidRPr="006323CC">
        <w:rPr>
          <w:rFonts w:ascii="Mosawi" w:eastAsiaTheme="minorHAnsi" w:hAnsi="Mosawi" w:cs="Abz-3 (Yagut)" w:hint="cs"/>
          <w:sz w:val="24"/>
          <w:szCs w:val="24"/>
          <w:rtl/>
        </w:rPr>
        <w:t>گاهان</w:t>
      </w:r>
      <w:r w:rsidR="00FB4473" w:rsidRPr="006323CC">
        <w:rPr>
          <w:rFonts w:ascii="Lotus Linotype" w:hAnsi="Lotus Linotype" w:hint="cs"/>
          <w:sz w:val="27"/>
          <w:rtl/>
        </w:rPr>
        <w:t xml:space="preserve"> زرادشت. وكما ذكرنا لم يتطر</w:t>
      </w:r>
      <w:r w:rsidR="008059FC" w:rsidRPr="006323CC">
        <w:rPr>
          <w:rFonts w:ascii="Lotus Linotype" w:hAnsi="Lotus Linotype" w:hint="cs"/>
          <w:sz w:val="27"/>
          <w:rtl/>
        </w:rPr>
        <w:t>ّ</w:t>
      </w:r>
      <w:r w:rsidR="00FB4473" w:rsidRPr="006323CC">
        <w:rPr>
          <w:rFonts w:ascii="Lotus Linotype" w:hAnsi="Lotus Linotype" w:hint="cs"/>
          <w:sz w:val="27"/>
          <w:rtl/>
        </w:rPr>
        <w:t xml:space="preserve">ق </w:t>
      </w:r>
      <w:r w:rsidR="00FB4473" w:rsidRPr="006323CC">
        <w:rPr>
          <w:rFonts w:ascii="Mosawi" w:eastAsiaTheme="minorHAnsi" w:hAnsi="Mosawi" w:cs="Abz-3 (Yagut)" w:hint="cs"/>
          <w:sz w:val="24"/>
          <w:szCs w:val="24"/>
          <w:rtl/>
        </w:rPr>
        <w:t>گاهان</w:t>
      </w:r>
      <w:r w:rsidR="00FB4473" w:rsidRPr="006323CC">
        <w:rPr>
          <w:rFonts w:ascii="Lotus Linotype" w:hAnsi="Lotus Linotype" w:hint="cs"/>
          <w:sz w:val="27"/>
          <w:rtl/>
        </w:rPr>
        <w:t>، كتاب الزرادشتية السماوي، إلى المواضيع الفقهية أو القانونية. وقد تم</w:t>
      </w:r>
      <w:r w:rsidR="006A38DA" w:rsidRPr="006323CC">
        <w:rPr>
          <w:rFonts w:ascii="Lotus Linotype" w:hAnsi="Lotus Linotype" w:hint="cs"/>
          <w:sz w:val="27"/>
          <w:rtl/>
        </w:rPr>
        <w:t>ّ</w:t>
      </w:r>
      <w:r w:rsidR="00FB4473" w:rsidRPr="006323CC">
        <w:rPr>
          <w:rFonts w:ascii="Lotus Linotype" w:hAnsi="Lotus Linotype" w:hint="cs"/>
          <w:sz w:val="27"/>
          <w:rtl/>
        </w:rPr>
        <w:t xml:space="preserve"> وضع الأحكام والن</w:t>
      </w:r>
      <w:r w:rsidR="008059FC" w:rsidRPr="006323CC">
        <w:rPr>
          <w:rFonts w:ascii="Lotus Linotype" w:hAnsi="Lotus Linotype" w:hint="cs"/>
          <w:sz w:val="27"/>
          <w:rtl/>
        </w:rPr>
        <w:t>ُّ</w:t>
      </w:r>
      <w:r w:rsidR="00FB4473" w:rsidRPr="006323CC">
        <w:rPr>
          <w:rFonts w:ascii="Lotus Linotype" w:hAnsi="Lotus Linotype" w:hint="cs"/>
          <w:sz w:val="27"/>
          <w:rtl/>
        </w:rPr>
        <w:t>س</w:t>
      </w:r>
      <w:r w:rsidR="008059FC" w:rsidRPr="006323CC">
        <w:rPr>
          <w:rFonts w:ascii="Lotus Linotype" w:hAnsi="Lotus Linotype" w:hint="cs"/>
          <w:sz w:val="27"/>
          <w:rtl/>
        </w:rPr>
        <w:t>ُ</w:t>
      </w:r>
      <w:r w:rsidR="00FB4473" w:rsidRPr="006323CC">
        <w:rPr>
          <w:rFonts w:ascii="Lotus Linotype" w:hAnsi="Lotus Linotype" w:hint="cs"/>
          <w:sz w:val="27"/>
          <w:rtl/>
        </w:rPr>
        <w:t>ك في كل</w:t>
      </w:r>
      <w:r w:rsidR="008059FC" w:rsidRPr="006323CC">
        <w:rPr>
          <w:rFonts w:ascii="Lotus Linotype" w:hAnsi="Lotus Linotype" w:hint="cs"/>
          <w:sz w:val="27"/>
          <w:rtl/>
        </w:rPr>
        <w:t>ّ</w:t>
      </w:r>
      <w:r w:rsidR="00FB4473" w:rsidRPr="006323CC">
        <w:rPr>
          <w:rFonts w:ascii="Lotus Linotype" w:hAnsi="Lotus Linotype" w:hint="cs"/>
          <w:sz w:val="27"/>
          <w:rtl/>
        </w:rPr>
        <w:t xml:space="preserve"> زمان بواسطة الموبذين وعلماء الدين الزرادشتيين. فليس لهذه القوانين والأحكام صفة الق</w:t>
      </w:r>
      <w:r w:rsidR="006A38DA" w:rsidRPr="006323CC">
        <w:rPr>
          <w:rFonts w:ascii="Lotus Linotype" w:hAnsi="Lotus Linotype" w:hint="cs"/>
          <w:sz w:val="27"/>
          <w:rtl/>
        </w:rPr>
        <w:t>ُ</w:t>
      </w:r>
      <w:r w:rsidR="00FB4473" w:rsidRPr="006323CC">
        <w:rPr>
          <w:rFonts w:ascii="Lotus Linotype" w:hAnsi="Lotus Linotype" w:hint="cs"/>
          <w:sz w:val="27"/>
          <w:rtl/>
        </w:rPr>
        <w:t>د</w:t>
      </w:r>
      <w:r w:rsidR="006A38DA" w:rsidRPr="006323CC">
        <w:rPr>
          <w:rFonts w:ascii="Lotus Linotype" w:hAnsi="Lotus Linotype" w:hint="cs"/>
          <w:sz w:val="27"/>
          <w:rtl/>
        </w:rPr>
        <w:t>ْ</w:t>
      </w:r>
      <w:r w:rsidR="00FB4473" w:rsidRPr="006323CC">
        <w:rPr>
          <w:rFonts w:ascii="Lotus Linotype" w:hAnsi="Lotus Linotype" w:hint="cs"/>
          <w:sz w:val="27"/>
          <w:rtl/>
        </w:rPr>
        <w:t>سي</w:t>
      </w:r>
      <w:r w:rsidR="006A38DA" w:rsidRPr="006323CC">
        <w:rPr>
          <w:rFonts w:ascii="Lotus Linotype" w:hAnsi="Lotus Linotype" w:hint="cs"/>
          <w:sz w:val="27"/>
          <w:rtl/>
        </w:rPr>
        <w:t>ّ</w:t>
      </w:r>
      <w:r w:rsidR="00FB4473" w:rsidRPr="006323CC">
        <w:rPr>
          <w:rFonts w:ascii="Lotus Linotype" w:hAnsi="Lotus Linotype" w:hint="cs"/>
          <w:sz w:val="27"/>
          <w:rtl/>
        </w:rPr>
        <w:t>ة والخلود</w:t>
      </w:r>
      <w:r w:rsidR="008059FC" w:rsidRPr="006323CC">
        <w:rPr>
          <w:rFonts w:ascii="Lotus Linotype" w:hAnsi="Lotus Linotype" w:hint="cs"/>
          <w:sz w:val="27"/>
          <w:rtl/>
        </w:rPr>
        <w:t xml:space="preserve">، </w:t>
      </w:r>
      <w:r w:rsidR="00FB4473" w:rsidRPr="006323CC">
        <w:rPr>
          <w:rFonts w:ascii="Lotus Linotype" w:hAnsi="Lotus Linotype" w:hint="cs"/>
          <w:sz w:val="27"/>
          <w:rtl/>
        </w:rPr>
        <w:t>ولذلك طالها التغيير في كل</w:t>
      </w:r>
      <w:r w:rsidR="008059FC" w:rsidRPr="006323CC">
        <w:rPr>
          <w:rFonts w:ascii="Lotus Linotype" w:hAnsi="Lotus Linotype" w:hint="cs"/>
          <w:sz w:val="27"/>
          <w:rtl/>
        </w:rPr>
        <w:t>ّ</w:t>
      </w:r>
      <w:r w:rsidR="00FB4473" w:rsidRPr="006323CC">
        <w:rPr>
          <w:rFonts w:ascii="Lotus Linotype" w:hAnsi="Lotus Linotype" w:hint="cs"/>
          <w:sz w:val="27"/>
          <w:rtl/>
        </w:rPr>
        <w:t xml:space="preserve"> عصر</w:t>
      </w:r>
      <w:r w:rsidR="008059FC" w:rsidRPr="006323CC">
        <w:rPr>
          <w:rFonts w:ascii="Lotus Linotype" w:hAnsi="Lotus Linotype" w:hint="cs"/>
          <w:sz w:val="27"/>
          <w:rtl/>
        </w:rPr>
        <w:t>ٍ</w:t>
      </w:r>
      <w:r w:rsidR="00FB4473" w:rsidRPr="006323CC">
        <w:rPr>
          <w:rFonts w:ascii="Lotus Linotype" w:hAnsi="Lotus Linotype" w:hint="cs"/>
          <w:sz w:val="27"/>
          <w:rtl/>
        </w:rPr>
        <w:t xml:space="preserve"> ح</w:t>
      </w:r>
      <w:r w:rsidR="008059FC" w:rsidRPr="006323CC">
        <w:rPr>
          <w:rFonts w:ascii="Lotus Linotype" w:hAnsi="Lotus Linotype" w:hint="cs"/>
          <w:sz w:val="27"/>
          <w:rtl/>
        </w:rPr>
        <w:t>َ</w:t>
      </w:r>
      <w:r w:rsidR="00FB4473" w:rsidRPr="006323CC">
        <w:rPr>
          <w:rFonts w:ascii="Lotus Linotype" w:hAnsi="Lotus Linotype" w:hint="cs"/>
          <w:sz w:val="27"/>
          <w:rtl/>
        </w:rPr>
        <w:t>س</w:t>
      </w:r>
      <w:r w:rsidR="008059FC" w:rsidRPr="006323CC">
        <w:rPr>
          <w:rFonts w:ascii="Lotus Linotype" w:hAnsi="Lotus Linotype" w:hint="cs"/>
          <w:sz w:val="27"/>
          <w:rtl/>
        </w:rPr>
        <w:t>ْ</w:t>
      </w:r>
      <w:r w:rsidR="00FB4473" w:rsidRPr="006323CC">
        <w:rPr>
          <w:rFonts w:ascii="Lotus Linotype" w:hAnsi="Lotus Linotype" w:hint="cs"/>
          <w:sz w:val="27"/>
          <w:rtl/>
        </w:rPr>
        <w:t>ب معطيات الزمن</w:t>
      </w:r>
      <w:r w:rsidR="00FB4473" w:rsidRPr="006323CC">
        <w:rPr>
          <w:rFonts w:hint="cs"/>
          <w:sz w:val="27"/>
          <w:vertAlign w:val="superscript"/>
          <w:rtl/>
        </w:rPr>
        <w:t>(</w:t>
      </w:r>
      <w:r w:rsidR="00FB4473" w:rsidRPr="006323CC">
        <w:rPr>
          <w:rStyle w:val="ac"/>
          <w:sz w:val="27"/>
          <w:rtl/>
        </w:rPr>
        <w:endnoteReference w:id="365"/>
      </w:r>
      <w:r w:rsidR="00FB4473" w:rsidRPr="006323CC">
        <w:rPr>
          <w:rFonts w:hint="cs"/>
          <w:sz w:val="27"/>
          <w:vertAlign w:val="superscript"/>
          <w:rtl/>
        </w:rPr>
        <w:t>)</w:t>
      </w:r>
      <w:r w:rsidR="00FB4473" w:rsidRPr="006323CC">
        <w:rPr>
          <w:rFonts w:ascii="Lotus Linotype" w:hAnsi="Lotus Linotype" w:hint="cs"/>
          <w:sz w:val="27"/>
          <w:rtl/>
        </w:rPr>
        <w:t>.</w:t>
      </w:r>
    </w:p>
    <w:p w:rsidR="00FB4473" w:rsidRPr="006323CC" w:rsidRDefault="00921189" w:rsidP="006E4345">
      <w:pPr>
        <w:rPr>
          <w:rFonts w:ascii="Lotus Linotype" w:hAnsi="Lotus Linotype"/>
          <w:sz w:val="27"/>
          <w:rtl/>
        </w:rPr>
      </w:pPr>
      <w:r w:rsidRPr="006323CC">
        <w:rPr>
          <w:rFonts w:ascii="Lotus Linotype" w:hAnsi="Lotus Linotype" w:hint="cs"/>
          <w:sz w:val="27"/>
          <w:rtl/>
        </w:rPr>
        <w:t>2</w:t>
      </w:r>
      <w:r w:rsidR="00FB4473" w:rsidRPr="006323CC">
        <w:rPr>
          <w:rFonts w:ascii="Lotus Linotype" w:hAnsi="Lotus Linotype" w:hint="cs"/>
          <w:sz w:val="27"/>
          <w:rtl/>
        </w:rPr>
        <w:t>ـ السبب الثاني هو ق</w:t>
      </w:r>
      <w:r w:rsidR="008059FC" w:rsidRPr="006323CC">
        <w:rPr>
          <w:rFonts w:ascii="Lotus Linotype" w:hAnsi="Lotus Linotype" w:hint="cs"/>
          <w:sz w:val="27"/>
          <w:rtl/>
        </w:rPr>
        <w:t>ِ</w:t>
      </w:r>
      <w:r w:rsidR="00FB4473" w:rsidRPr="006323CC">
        <w:rPr>
          <w:rFonts w:ascii="Lotus Linotype" w:hAnsi="Lotus Linotype" w:hint="cs"/>
          <w:sz w:val="27"/>
          <w:rtl/>
        </w:rPr>
        <w:t>د</w:t>
      </w:r>
      <w:r w:rsidR="008059FC" w:rsidRPr="006323CC">
        <w:rPr>
          <w:rFonts w:ascii="Lotus Linotype" w:hAnsi="Lotus Linotype" w:hint="cs"/>
          <w:sz w:val="27"/>
          <w:rtl/>
        </w:rPr>
        <w:t>َ</w:t>
      </w:r>
      <w:r w:rsidR="00FB4473" w:rsidRPr="006323CC">
        <w:rPr>
          <w:rFonts w:ascii="Lotus Linotype" w:hAnsi="Lotus Linotype" w:hint="cs"/>
          <w:sz w:val="27"/>
          <w:rtl/>
        </w:rPr>
        <w:t>م الأحكام والن</w:t>
      </w:r>
      <w:r w:rsidR="008059FC" w:rsidRPr="006323CC">
        <w:rPr>
          <w:rFonts w:ascii="Lotus Linotype" w:hAnsi="Lotus Linotype" w:hint="cs"/>
          <w:sz w:val="27"/>
          <w:rtl/>
        </w:rPr>
        <w:t>ُّ</w:t>
      </w:r>
      <w:r w:rsidR="00FB4473" w:rsidRPr="006323CC">
        <w:rPr>
          <w:rFonts w:ascii="Lotus Linotype" w:hAnsi="Lotus Linotype" w:hint="cs"/>
          <w:sz w:val="27"/>
          <w:rtl/>
        </w:rPr>
        <w:t>س</w:t>
      </w:r>
      <w:r w:rsidR="008059FC" w:rsidRPr="006323CC">
        <w:rPr>
          <w:rFonts w:ascii="Lotus Linotype" w:hAnsi="Lotus Linotype" w:hint="cs"/>
          <w:sz w:val="27"/>
          <w:rtl/>
        </w:rPr>
        <w:t>ُ</w:t>
      </w:r>
      <w:r w:rsidR="00FB4473" w:rsidRPr="006323CC">
        <w:rPr>
          <w:rFonts w:ascii="Lotus Linotype" w:hAnsi="Lotus Linotype" w:hint="cs"/>
          <w:sz w:val="27"/>
          <w:rtl/>
        </w:rPr>
        <w:t>ك المذكورة في كتب س</w:t>
      </w:r>
      <w:r w:rsidR="006A38DA" w:rsidRPr="006323CC">
        <w:rPr>
          <w:rFonts w:ascii="Lotus Linotype" w:hAnsi="Lotus Linotype" w:hint="cs"/>
          <w:sz w:val="27"/>
          <w:rtl/>
        </w:rPr>
        <w:t>ُ</w:t>
      </w:r>
      <w:r w:rsidR="00FB4473" w:rsidRPr="006323CC">
        <w:rPr>
          <w:rFonts w:ascii="Lotus Linotype" w:hAnsi="Lotus Linotype" w:hint="cs"/>
          <w:sz w:val="27"/>
          <w:rtl/>
        </w:rPr>
        <w:t>ن</w:t>
      </w:r>
      <w:r w:rsidR="006A38DA" w:rsidRPr="006323CC">
        <w:rPr>
          <w:rFonts w:ascii="Lotus Linotype" w:hAnsi="Lotus Linotype" w:hint="cs"/>
          <w:sz w:val="27"/>
          <w:rtl/>
        </w:rPr>
        <w:t>َ</w:t>
      </w:r>
      <w:r w:rsidR="00FB4473" w:rsidRPr="006323CC">
        <w:rPr>
          <w:rFonts w:ascii="Lotus Linotype" w:hAnsi="Lotus Linotype" w:hint="cs"/>
          <w:sz w:val="27"/>
          <w:rtl/>
        </w:rPr>
        <w:t>ن الزرادشتية</w:t>
      </w:r>
      <w:r w:rsidR="001658DB" w:rsidRPr="006323CC">
        <w:rPr>
          <w:rFonts w:ascii="Lotus Linotype" w:hAnsi="Lotus Linotype" w:hint="cs"/>
          <w:sz w:val="27"/>
          <w:rtl/>
        </w:rPr>
        <w:t>،</w:t>
      </w:r>
      <w:r w:rsidR="00FB4473" w:rsidRPr="006323CC">
        <w:rPr>
          <w:rFonts w:ascii="Lotus Linotype" w:hAnsi="Lotus Linotype" w:hint="cs"/>
          <w:sz w:val="27"/>
          <w:rtl/>
        </w:rPr>
        <w:t xml:space="preserve"> وعدم إمكان تطبيقها، وذلك ما صر</w:t>
      </w:r>
      <w:r w:rsidR="001658DB" w:rsidRPr="006323CC">
        <w:rPr>
          <w:rFonts w:ascii="Lotus Linotype" w:hAnsi="Lotus Linotype" w:hint="cs"/>
          <w:sz w:val="27"/>
          <w:rtl/>
        </w:rPr>
        <w:t>َّ</w:t>
      </w:r>
      <w:r w:rsidR="00FB4473" w:rsidRPr="006323CC">
        <w:rPr>
          <w:rFonts w:ascii="Lotus Linotype" w:hAnsi="Lotus Linotype" w:hint="cs"/>
          <w:sz w:val="27"/>
          <w:rtl/>
        </w:rPr>
        <w:t>ح به الموبذون والمحق</w:t>
      </w:r>
      <w:r w:rsidR="001658DB" w:rsidRPr="006323CC">
        <w:rPr>
          <w:rFonts w:ascii="Lotus Linotype" w:hAnsi="Lotus Linotype" w:hint="cs"/>
          <w:sz w:val="27"/>
          <w:rtl/>
        </w:rPr>
        <w:t>ِّ</w:t>
      </w:r>
      <w:r w:rsidR="00FB4473" w:rsidRPr="006323CC">
        <w:rPr>
          <w:rFonts w:ascii="Lotus Linotype" w:hAnsi="Lotus Linotype" w:hint="cs"/>
          <w:sz w:val="27"/>
          <w:rtl/>
        </w:rPr>
        <w:t>قون الزرادشتيون.</w:t>
      </w:r>
    </w:p>
    <w:p w:rsidR="00FB4473" w:rsidRPr="006323CC" w:rsidRDefault="00921189" w:rsidP="006E4345">
      <w:pPr>
        <w:rPr>
          <w:rFonts w:ascii="Lotus Linotype" w:hAnsi="Lotus Linotype"/>
          <w:sz w:val="27"/>
          <w:rtl/>
        </w:rPr>
      </w:pPr>
      <w:r w:rsidRPr="006323CC">
        <w:rPr>
          <w:rFonts w:ascii="Lotus Linotype" w:hAnsi="Lotus Linotype" w:hint="cs"/>
          <w:sz w:val="27"/>
          <w:rtl/>
        </w:rPr>
        <w:t>3</w:t>
      </w:r>
      <w:r w:rsidR="00FB4473" w:rsidRPr="006323CC">
        <w:rPr>
          <w:rFonts w:ascii="Lotus Linotype" w:hAnsi="Lotus Linotype" w:hint="cs"/>
          <w:sz w:val="27"/>
          <w:rtl/>
        </w:rPr>
        <w:t>ـ من الأسباب الأخرى في تغيير آداب الزرادشتية وس</w:t>
      </w:r>
      <w:r w:rsidR="006A38DA" w:rsidRPr="006323CC">
        <w:rPr>
          <w:rFonts w:ascii="Lotus Linotype" w:hAnsi="Lotus Linotype" w:hint="cs"/>
          <w:sz w:val="27"/>
          <w:rtl/>
        </w:rPr>
        <w:t>ُ</w:t>
      </w:r>
      <w:r w:rsidR="00FB4473" w:rsidRPr="006323CC">
        <w:rPr>
          <w:rFonts w:ascii="Lotus Linotype" w:hAnsi="Lotus Linotype" w:hint="cs"/>
          <w:sz w:val="27"/>
          <w:rtl/>
        </w:rPr>
        <w:t>ن</w:t>
      </w:r>
      <w:r w:rsidR="006A38DA" w:rsidRPr="006323CC">
        <w:rPr>
          <w:rFonts w:ascii="Lotus Linotype" w:hAnsi="Lotus Linotype" w:hint="cs"/>
          <w:sz w:val="27"/>
          <w:rtl/>
        </w:rPr>
        <w:t>َ</w:t>
      </w:r>
      <w:r w:rsidR="00FB4473" w:rsidRPr="006323CC">
        <w:rPr>
          <w:rFonts w:ascii="Lotus Linotype" w:hAnsi="Lotus Linotype" w:hint="cs"/>
          <w:sz w:val="27"/>
          <w:rtl/>
        </w:rPr>
        <w:t>نها انحسار</w:t>
      </w:r>
      <w:r w:rsidR="001658DB" w:rsidRPr="006323CC">
        <w:rPr>
          <w:rFonts w:ascii="Lotus Linotype" w:hAnsi="Lotus Linotype" w:hint="cs"/>
          <w:sz w:val="27"/>
          <w:rtl/>
        </w:rPr>
        <w:t>ُ</w:t>
      </w:r>
      <w:r w:rsidR="00FB4473" w:rsidRPr="006323CC">
        <w:rPr>
          <w:rFonts w:ascii="Lotus Linotype" w:hAnsi="Lotus Linotype" w:hint="cs"/>
          <w:sz w:val="27"/>
          <w:rtl/>
        </w:rPr>
        <w:t xml:space="preserve">ها أمام الثقافة الغربية. </w:t>
      </w:r>
      <w:r w:rsidR="00FB4473" w:rsidRPr="006323CC">
        <w:rPr>
          <w:rFonts w:hint="eastAsia"/>
          <w:sz w:val="24"/>
          <w:szCs w:val="24"/>
          <w:rtl/>
        </w:rPr>
        <w:t>«</w:t>
      </w:r>
      <w:r w:rsidR="00FB4473" w:rsidRPr="006323CC">
        <w:rPr>
          <w:rFonts w:ascii="Lotus Linotype" w:hAnsi="Lotus Linotype" w:hint="cs"/>
          <w:sz w:val="27"/>
          <w:rtl/>
        </w:rPr>
        <w:t>حين واجه المجتمع الزرادشتي الحياة المتطو</w:t>
      </w:r>
      <w:r w:rsidR="001658DB" w:rsidRPr="006323CC">
        <w:rPr>
          <w:rFonts w:ascii="Lotus Linotype" w:hAnsi="Lotus Linotype" w:hint="cs"/>
          <w:sz w:val="27"/>
          <w:rtl/>
        </w:rPr>
        <w:t>ِّ</w:t>
      </w:r>
      <w:r w:rsidR="00FB4473" w:rsidRPr="006323CC">
        <w:rPr>
          <w:rFonts w:ascii="Lotus Linotype" w:hAnsi="Lotus Linotype" w:hint="cs"/>
          <w:sz w:val="27"/>
          <w:rtl/>
        </w:rPr>
        <w:t>رة والثقافة الغربية طال التغيير والتحو</w:t>
      </w:r>
      <w:r w:rsidR="001658DB" w:rsidRPr="006323CC">
        <w:rPr>
          <w:rFonts w:ascii="Lotus Linotype" w:hAnsi="Lotus Linotype" w:hint="cs"/>
          <w:sz w:val="27"/>
          <w:rtl/>
        </w:rPr>
        <w:t>ُّ</w:t>
      </w:r>
      <w:r w:rsidR="00FB4473" w:rsidRPr="006323CC">
        <w:rPr>
          <w:rFonts w:ascii="Lotus Linotype" w:hAnsi="Lotus Linotype" w:hint="cs"/>
          <w:sz w:val="27"/>
          <w:rtl/>
        </w:rPr>
        <w:t>ل أعرافهم وس</w:t>
      </w:r>
      <w:r w:rsidR="00D908FD" w:rsidRPr="006323CC">
        <w:rPr>
          <w:rFonts w:ascii="Lotus Linotype" w:hAnsi="Lotus Linotype" w:hint="cs"/>
          <w:sz w:val="27"/>
          <w:rtl/>
        </w:rPr>
        <w:t>ُ</w:t>
      </w:r>
      <w:r w:rsidR="00FB4473" w:rsidRPr="006323CC">
        <w:rPr>
          <w:rFonts w:ascii="Lotus Linotype" w:hAnsi="Lotus Linotype" w:hint="cs"/>
          <w:sz w:val="27"/>
          <w:rtl/>
        </w:rPr>
        <w:t>ن</w:t>
      </w:r>
      <w:r w:rsidR="00D908FD" w:rsidRPr="006323CC">
        <w:rPr>
          <w:rFonts w:ascii="Lotus Linotype" w:hAnsi="Lotus Linotype" w:hint="cs"/>
          <w:sz w:val="27"/>
          <w:rtl/>
        </w:rPr>
        <w:t>َ</w:t>
      </w:r>
      <w:r w:rsidR="00FB4473" w:rsidRPr="006323CC">
        <w:rPr>
          <w:rFonts w:ascii="Lotus Linotype" w:hAnsi="Lotus Linotype" w:hint="cs"/>
          <w:sz w:val="27"/>
          <w:rtl/>
        </w:rPr>
        <w:t>نهم القديمة، التي ظل</w:t>
      </w:r>
      <w:r w:rsidR="001658DB" w:rsidRPr="006323CC">
        <w:rPr>
          <w:rFonts w:ascii="Lotus Linotype" w:hAnsi="Lotus Linotype" w:hint="cs"/>
          <w:sz w:val="27"/>
          <w:rtl/>
        </w:rPr>
        <w:t>َّ</w:t>
      </w:r>
      <w:r w:rsidR="00FB4473" w:rsidRPr="006323CC">
        <w:rPr>
          <w:rFonts w:ascii="Lotus Linotype" w:hAnsi="Lotus Linotype" w:hint="cs"/>
          <w:sz w:val="27"/>
          <w:rtl/>
        </w:rPr>
        <w:t>ت ثابتة</w:t>
      </w:r>
      <w:r w:rsidR="001658DB" w:rsidRPr="006323CC">
        <w:rPr>
          <w:rFonts w:ascii="Lotus Linotype" w:hAnsi="Lotus Linotype" w:hint="cs"/>
          <w:sz w:val="27"/>
          <w:rtl/>
        </w:rPr>
        <w:t>ً</w:t>
      </w:r>
      <w:r w:rsidR="00FB4473" w:rsidRPr="006323CC">
        <w:rPr>
          <w:rFonts w:ascii="Lotus Linotype" w:hAnsi="Lotus Linotype" w:hint="cs"/>
          <w:sz w:val="27"/>
          <w:rtl/>
        </w:rPr>
        <w:t xml:space="preserve"> على مر</w:t>
      </w:r>
      <w:r w:rsidR="00D908FD" w:rsidRPr="006323CC">
        <w:rPr>
          <w:rFonts w:ascii="Lotus Linotype" w:hAnsi="Lotus Linotype" w:hint="cs"/>
          <w:sz w:val="27"/>
          <w:rtl/>
        </w:rPr>
        <w:t>ّ</w:t>
      </w:r>
      <w:r w:rsidR="00FB4473" w:rsidRPr="006323CC">
        <w:rPr>
          <w:rFonts w:ascii="Lotus Linotype" w:hAnsi="Lotus Linotype" w:hint="cs"/>
          <w:sz w:val="27"/>
          <w:rtl/>
        </w:rPr>
        <w:t xml:space="preserve"> الزمن. فبعد ألف عام</w:t>
      </w:r>
      <w:r w:rsidR="001658DB" w:rsidRPr="006323CC">
        <w:rPr>
          <w:rFonts w:ascii="Lotus Linotype" w:hAnsi="Lotus Linotype" w:hint="cs"/>
          <w:sz w:val="27"/>
          <w:rtl/>
        </w:rPr>
        <w:t>ٍ</w:t>
      </w:r>
      <w:r w:rsidR="00FB4473" w:rsidRPr="006323CC">
        <w:rPr>
          <w:rFonts w:ascii="Lotus Linotype" w:hAnsi="Lotus Linotype" w:hint="cs"/>
          <w:sz w:val="27"/>
          <w:rtl/>
        </w:rPr>
        <w:t xml:space="preserve"> تغيّ</w:t>
      </w:r>
      <w:r w:rsidR="001658DB" w:rsidRPr="006323CC">
        <w:rPr>
          <w:rFonts w:ascii="Lotus Linotype" w:hAnsi="Lotus Linotype" w:hint="cs"/>
          <w:sz w:val="27"/>
          <w:rtl/>
        </w:rPr>
        <w:t>َ</w:t>
      </w:r>
      <w:r w:rsidR="00FB4473" w:rsidRPr="006323CC">
        <w:rPr>
          <w:rFonts w:ascii="Lotus Linotype" w:hAnsi="Lotus Linotype" w:hint="cs"/>
          <w:sz w:val="27"/>
          <w:rtl/>
        </w:rPr>
        <w:t>رت الأعراف الدينية والس</w:t>
      </w:r>
      <w:r w:rsidR="00D908FD" w:rsidRPr="006323CC">
        <w:rPr>
          <w:rFonts w:ascii="Lotus Linotype" w:hAnsi="Lotus Linotype" w:hint="cs"/>
          <w:sz w:val="27"/>
          <w:rtl/>
        </w:rPr>
        <w:t>ُّ</w:t>
      </w:r>
      <w:r w:rsidR="00FB4473" w:rsidRPr="006323CC">
        <w:rPr>
          <w:rFonts w:ascii="Lotus Linotype" w:hAnsi="Lotus Linotype" w:hint="cs"/>
          <w:sz w:val="27"/>
          <w:rtl/>
        </w:rPr>
        <w:t>ن</w:t>
      </w:r>
      <w:r w:rsidR="00D908FD" w:rsidRPr="006323CC">
        <w:rPr>
          <w:rFonts w:ascii="Lotus Linotype" w:hAnsi="Lotus Linotype" w:hint="cs"/>
          <w:sz w:val="27"/>
          <w:rtl/>
        </w:rPr>
        <w:t>َ</w:t>
      </w:r>
      <w:r w:rsidR="00FB4473" w:rsidRPr="006323CC">
        <w:rPr>
          <w:rFonts w:ascii="Lotus Linotype" w:hAnsi="Lotus Linotype" w:hint="cs"/>
          <w:sz w:val="27"/>
          <w:rtl/>
        </w:rPr>
        <w:t>ن الحي</w:t>
      </w:r>
      <w:r w:rsidR="001658DB" w:rsidRPr="006323CC">
        <w:rPr>
          <w:rFonts w:ascii="Lotus Linotype" w:hAnsi="Lotus Linotype" w:hint="cs"/>
          <w:sz w:val="27"/>
          <w:rtl/>
        </w:rPr>
        <w:t>ّ</w:t>
      </w:r>
      <w:r w:rsidR="00FB4473" w:rsidRPr="006323CC">
        <w:rPr>
          <w:rFonts w:ascii="Lotus Linotype" w:hAnsi="Lotus Linotype" w:hint="cs"/>
          <w:sz w:val="27"/>
          <w:rtl/>
        </w:rPr>
        <w:t>ة الزرادشتية ت</w:t>
      </w:r>
      <w:r w:rsidR="001658DB" w:rsidRPr="006323CC">
        <w:rPr>
          <w:rFonts w:ascii="Lotus Linotype" w:hAnsi="Lotus Linotype" w:hint="cs"/>
          <w:sz w:val="27"/>
          <w:rtl/>
        </w:rPr>
        <w:t>َ</w:t>
      </w:r>
      <w:r w:rsidR="00FB4473" w:rsidRPr="006323CC">
        <w:rPr>
          <w:rFonts w:ascii="Lotus Linotype" w:hAnsi="Lotus Linotype" w:hint="cs"/>
          <w:sz w:val="27"/>
          <w:rtl/>
        </w:rPr>
        <w:t>ب</w:t>
      </w:r>
      <w:r w:rsidR="001658DB" w:rsidRPr="006323CC">
        <w:rPr>
          <w:rFonts w:ascii="Lotus Linotype" w:hAnsi="Lotus Linotype" w:hint="cs"/>
          <w:sz w:val="27"/>
          <w:rtl/>
        </w:rPr>
        <w:t>َ</w:t>
      </w:r>
      <w:r w:rsidR="00FB4473" w:rsidRPr="006323CC">
        <w:rPr>
          <w:rFonts w:ascii="Lotus Linotype" w:hAnsi="Lotus Linotype" w:hint="cs"/>
          <w:sz w:val="27"/>
          <w:rtl/>
        </w:rPr>
        <w:t>عا</w:t>
      </w:r>
      <w:r w:rsidR="001658DB" w:rsidRPr="006323CC">
        <w:rPr>
          <w:rFonts w:ascii="Lotus Linotype" w:hAnsi="Lotus Linotype" w:hint="cs"/>
          <w:sz w:val="27"/>
          <w:rtl/>
        </w:rPr>
        <w:t>ً</w:t>
      </w:r>
      <w:r w:rsidR="00FB4473" w:rsidRPr="006323CC">
        <w:rPr>
          <w:rFonts w:ascii="Lotus Linotype" w:hAnsi="Lotus Linotype" w:hint="cs"/>
          <w:sz w:val="27"/>
          <w:rtl/>
        </w:rPr>
        <w:t xml:space="preserve"> للظروف الحديثة والمتطو</w:t>
      </w:r>
      <w:r w:rsidR="001658DB" w:rsidRPr="006323CC">
        <w:rPr>
          <w:rFonts w:ascii="Lotus Linotype" w:hAnsi="Lotus Linotype" w:hint="cs"/>
          <w:sz w:val="27"/>
          <w:rtl/>
        </w:rPr>
        <w:t>ّ</w:t>
      </w:r>
      <w:r w:rsidR="00FB4473" w:rsidRPr="006323CC">
        <w:rPr>
          <w:rFonts w:ascii="Lotus Linotype" w:hAnsi="Lotus Linotype" w:hint="cs"/>
          <w:sz w:val="27"/>
          <w:rtl/>
        </w:rPr>
        <w:t xml:space="preserve">رة، </w:t>
      </w:r>
      <w:r w:rsidR="00FB4473" w:rsidRPr="006323CC">
        <w:rPr>
          <w:rFonts w:ascii="Lotus Linotype" w:hAnsi="Lotus Linotype" w:hint="cs"/>
          <w:sz w:val="27"/>
          <w:rtl/>
        </w:rPr>
        <w:lastRenderedPageBreak/>
        <w:t>وانحسر</w:t>
      </w:r>
      <w:r w:rsidR="00D908FD" w:rsidRPr="006323CC">
        <w:rPr>
          <w:rFonts w:ascii="Lotus Linotype" w:hAnsi="Lotus Linotype" w:hint="cs"/>
          <w:sz w:val="27"/>
          <w:rtl/>
        </w:rPr>
        <w:t>َ</w:t>
      </w:r>
      <w:r w:rsidR="00FB4473" w:rsidRPr="006323CC">
        <w:rPr>
          <w:rFonts w:ascii="Lotus Linotype" w:hAnsi="Lotus Linotype" w:hint="cs"/>
          <w:sz w:val="27"/>
          <w:rtl/>
        </w:rPr>
        <w:t>ت</w:t>
      </w:r>
      <w:r w:rsidR="00D908FD" w:rsidRPr="006323CC">
        <w:rPr>
          <w:rFonts w:ascii="Lotus Linotype" w:hAnsi="Lotus Linotype" w:hint="cs"/>
          <w:sz w:val="27"/>
          <w:rtl/>
        </w:rPr>
        <w:t>ْ</w:t>
      </w:r>
      <w:r w:rsidR="00FB4473" w:rsidRPr="006323CC">
        <w:rPr>
          <w:rFonts w:ascii="Lotus Linotype" w:hAnsi="Lotus Linotype" w:hint="cs"/>
          <w:sz w:val="27"/>
          <w:rtl/>
        </w:rPr>
        <w:t xml:space="preserve"> أمام الثقافة والمعتقدات الغربية. ففي عام </w:t>
      </w:r>
      <w:r w:rsidR="00CA076F" w:rsidRPr="006323CC">
        <w:rPr>
          <w:rFonts w:ascii="Lotus Linotype" w:hAnsi="Lotus Linotype" w:hint="cs"/>
          <w:sz w:val="27"/>
          <w:rtl/>
        </w:rPr>
        <w:t>1</w:t>
      </w:r>
      <w:r w:rsidR="00377FD8" w:rsidRPr="006323CC">
        <w:rPr>
          <w:rFonts w:ascii="Lotus Linotype" w:hAnsi="Lotus Linotype" w:hint="cs"/>
          <w:sz w:val="27"/>
          <w:rtl/>
        </w:rPr>
        <w:t>9</w:t>
      </w:r>
      <w:r w:rsidRPr="006323CC">
        <w:rPr>
          <w:rFonts w:ascii="Lotus Linotype" w:hAnsi="Lotus Linotype" w:hint="cs"/>
          <w:sz w:val="27"/>
          <w:rtl/>
        </w:rPr>
        <w:t>5</w:t>
      </w:r>
      <w:r w:rsidR="00B25D04" w:rsidRPr="006323CC">
        <w:rPr>
          <w:rFonts w:hint="cs"/>
          <w:sz w:val="27"/>
          <w:rtl/>
        </w:rPr>
        <w:t>0</w:t>
      </w:r>
      <w:r w:rsidR="00FB4473" w:rsidRPr="006323CC">
        <w:rPr>
          <w:rFonts w:ascii="Lotus Linotype" w:hAnsi="Lotus Linotype" w:hint="cs"/>
          <w:sz w:val="27"/>
          <w:rtl/>
        </w:rPr>
        <w:t>م غُلب</w:t>
      </w:r>
      <w:r w:rsidR="001658DB" w:rsidRPr="006323CC">
        <w:rPr>
          <w:rFonts w:ascii="Lotus Linotype" w:hAnsi="Lotus Linotype" w:hint="cs"/>
          <w:sz w:val="27"/>
          <w:rtl/>
        </w:rPr>
        <w:t>َ</w:t>
      </w:r>
      <w:r w:rsidR="00FB4473" w:rsidRPr="006323CC">
        <w:rPr>
          <w:rFonts w:ascii="Lotus Linotype" w:hAnsi="Lotus Linotype" w:hint="cs"/>
          <w:sz w:val="27"/>
          <w:rtl/>
        </w:rPr>
        <w:t>ت</w:t>
      </w:r>
      <w:r w:rsidR="001658DB" w:rsidRPr="006323CC">
        <w:rPr>
          <w:rFonts w:ascii="Lotus Linotype" w:hAnsi="Lotus Linotype" w:hint="cs"/>
          <w:sz w:val="27"/>
          <w:rtl/>
        </w:rPr>
        <w:t>ْ</w:t>
      </w:r>
      <w:r w:rsidR="00FB4473" w:rsidRPr="006323CC">
        <w:rPr>
          <w:rFonts w:ascii="Lotus Linotype" w:hAnsi="Lotus Linotype" w:hint="cs"/>
          <w:sz w:val="27"/>
          <w:rtl/>
        </w:rPr>
        <w:t xml:space="preserve"> الس</w:t>
      </w:r>
      <w:r w:rsidR="00D908FD" w:rsidRPr="006323CC">
        <w:rPr>
          <w:rFonts w:ascii="Lotus Linotype" w:hAnsi="Lotus Linotype" w:hint="cs"/>
          <w:sz w:val="27"/>
          <w:rtl/>
        </w:rPr>
        <w:t>ُّ</w:t>
      </w:r>
      <w:r w:rsidR="00FB4473" w:rsidRPr="006323CC">
        <w:rPr>
          <w:rFonts w:ascii="Lotus Linotype" w:hAnsi="Lotus Linotype" w:hint="cs"/>
          <w:sz w:val="27"/>
          <w:rtl/>
        </w:rPr>
        <w:t>ن</w:t>
      </w:r>
      <w:r w:rsidR="00D908FD" w:rsidRPr="006323CC">
        <w:rPr>
          <w:rFonts w:ascii="Lotus Linotype" w:hAnsi="Lotus Linotype" w:hint="cs"/>
          <w:sz w:val="27"/>
          <w:rtl/>
        </w:rPr>
        <w:t>َ</w:t>
      </w:r>
      <w:r w:rsidR="00FB4473" w:rsidRPr="006323CC">
        <w:rPr>
          <w:rFonts w:ascii="Lotus Linotype" w:hAnsi="Lotus Linotype" w:hint="cs"/>
          <w:sz w:val="27"/>
          <w:rtl/>
        </w:rPr>
        <w:t>ن التاريخية أمام تي</w:t>
      </w:r>
      <w:r w:rsidR="00D908FD" w:rsidRPr="006323CC">
        <w:rPr>
          <w:rFonts w:ascii="Lotus Linotype" w:hAnsi="Lotus Linotype" w:hint="cs"/>
          <w:sz w:val="27"/>
          <w:rtl/>
        </w:rPr>
        <w:t>ّ</w:t>
      </w:r>
      <w:r w:rsidR="00FB4473" w:rsidRPr="006323CC">
        <w:rPr>
          <w:rFonts w:ascii="Lotus Linotype" w:hAnsi="Lotus Linotype" w:hint="cs"/>
          <w:sz w:val="27"/>
          <w:rtl/>
        </w:rPr>
        <w:t>ار الحداثة والتطو</w:t>
      </w:r>
      <w:r w:rsidR="001658DB" w:rsidRPr="006323CC">
        <w:rPr>
          <w:rFonts w:ascii="Lotus Linotype" w:hAnsi="Lotus Linotype" w:hint="cs"/>
          <w:sz w:val="27"/>
          <w:rtl/>
        </w:rPr>
        <w:t>ُّ</w:t>
      </w:r>
      <w:r w:rsidR="00FB4473" w:rsidRPr="006323CC">
        <w:rPr>
          <w:rFonts w:ascii="Lotus Linotype" w:hAnsi="Lotus Linotype" w:hint="cs"/>
          <w:sz w:val="27"/>
          <w:rtl/>
        </w:rPr>
        <w:t>ر من جانب الغرب، وتغي</w:t>
      </w:r>
      <w:r w:rsidR="001658DB" w:rsidRPr="006323CC">
        <w:rPr>
          <w:rFonts w:ascii="Lotus Linotype" w:hAnsi="Lotus Linotype" w:hint="cs"/>
          <w:sz w:val="27"/>
          <w:rtl/>
        </w:rPr>
        <w:t>َّ</w:t>
      </w:r>
      <w:r w:rsidR="00FB4473" w:rsidRPr="006323CC">
        <w:rPr>
          <w:rFonts w:ascii="Lotus Linotype" w:hAnsi="Lotus Linotype" w:hint="cs"/>
          <w:sz w:val="27"/>
          <w:rtl/>
        </w:rPr>
        <w:t>ر</w:t>
      </w:r>
      <w:r w:rsidR="001658DB" w:rsidRPr="006323CC">
        <w:rPr>
          <w:rFonts w:ascii="Lotus Linotype" w:hAnsi="Lotus Linotype" w:hint="cs"/>
          <w:sz w:val="27"/>
          <w:rtl/>
        </w:rPr>
        <w:t>َ</w:t>
      </w:r>
      <w:r w:rsidR="00FB4473" w:rsidRPr="006323CC">
        <w:rPr>
          <w:rFonts w:ascii="Lotus Linotype" w:hAnsi="Lotus Linotype" w:hint="cs"/>
          <w:sz w:val="27"/>
          <w:rtl/>
        </w:rPr>
        <w:t>ت</w:t>
      </w:r>
      <w:r w:rsidR="001658DB" w:rsidRPr="006323CC">
        <w:rPr>
          <w:rFonts w:ascii="Lotus Linotype" w:hAnsi="Lotus Linotype" w:hint="cs"/>
          <w:sz w:val="27"/>
          <w:rtl/>
        </w:rPr>
        <w:t>ْ</w:t>
      </w:r>
      <w:r w:rsidR="00FB4473" w:rsidRPr="006323CC">
        <w:rPr>
          <w:rFonts w:ascii="Lotus Linotype" w:hAnsi="Lotus Linotype" w:hint="cs"/>
          <w:sz w:val="27"/>
          <w:rtl/>
        </w:rPr>
        <w:t xml:space="preserve"> بسرعة</w:t>
      </w:r>
      <w:r w:rsidR="001658DB" w:rsidRPr="006323CC">
        <w:rPr>
          <w:rFonts w:ascii="Lotus Linotype" w:hAnsi="Lotus Linotype" w:hint="cs"/>
          <w:sz w:val="27"/>
          <w:rtl/>
        </w:rPr>
        <w:t>ٍ</w:t>
      </w:r>
      <w:r w:rsidR="00FB4473" w:rsidRPr="006323CC">
        <w:rPr>
          <w:rFonts w:hint="eastAsia"/>
          <w:sz w:val="24"/>
          <w:szCs w:val="24"/>
          <w:rtl/>
        </w:rPr>
        <w:t>»</w:t>
      </w:r>
      <w:r w:rsidR="00FB4473" w:rsidRPr="006323CC">
        <w:rPr>
          <w:rFonts w:hint="cs"/>
          <w:sz w:val="27"/>
          <w:vertAlign w:val="superscript"/>
          <w:rtl/>
        </w:rPr>
        <w:t>(</w:t>
      </w:r>
      <w:r w:rsidR="00FB4473" w:rsidRPr="006323CC">
        <w:rPr>
          <w:rStyle w:val="ac"/>
          <w:sz w:val="27"/>
          <w:rtl/>
        </w:rPr>
        <w:endnoteReference w:id="366"/>
      </w:r>
      <w:r w:rsidR="00FB4473" w:rsidRPr="006323CC">
        <w:rPr>
          <w:rFonts w:hint="cs"/>
          <w:sz w:val="27"/>
          <w:vertAlign w:val="superscript"/>
          <w:rtl/>
        </w:rPr>
        <w:t>)</w:t>
      </w:r>
      <w:r w:rsidR="00FB4473" w:rsidRPr="006323CC">
        <w:rPr>
          <w:rFonts w:ascii="Lotus Linotype" w:hAnsi="Lotus Linotype" w:hint="cs"/>
          <w:sz w:val="27"/>
          <w:rtl/>
        </w:rPr>
        <w:t>.</w:t>
      </w:r>
    </w:p>
    <w:p w:rsidR="00FB4473" w:rsidRPr="006323CC" w:rsidRDefault="00921189" w:rsidP="006E4345">
      <w:pPr>
        <w:rPr>
          <w:rFonts w:ascii="Lotus Linotype" w:hAnsi="Lotus Linotype"/>
          <w:sz w:val="27"/>
          <w:rtl/>
        </w:rPr>
      </w:pPr>
      <w:r w:rsidRPr="006323CC">
        <w:rPr>
          <w:rFonts w:ascii="Lotus Linotype" w:hAnsi="Lotus Linotype" w:hint="cs"/>
          <w:sz w:val="27"/>
          <w:rtl/>
        </w:rPr>
        <w:t>4</w:t>
      </w:r>
      <w:r w:rsidR="00FB4473" w:rsidRPr="006323CC">
        <w:rPr>
          <w:rFonts w:ascii="Lotus Linotype" w:hAnsi="Lotus Linotype" w:hint="cs"/>
          <w:sz w:val="27"/>
          <w:rtl/>
        </w:rPr>
        <w:t>.السبب الآخر وراء التغيير مواجهة</w:t>
      </w:r>
      <w:r w:rsidR="001658DB" w:rsidRPr="006323CC">
        <w:rPr>
          <w:rFonts w:ascii="Lotus Linotype" w:hAnsi="Lotus Linotype" w:hint="cs"/>
          <w:sz w:val="27"/>
          <w:rtl/>
        </w:rPr>
        <w:t>ُ</w:t>
      </w:r>
      <w:r w:rsidR="00FB4473" w:rsidRPr="006323CC">
        <w:rPr>
          <w:rFonts w:ascii="Lotus Linotype" w:hAnsi="Lotus Linotype" w:hint="cs"/>
          <w:sz w:val="27"/>
          <w:rtl/>
        </w:rPr>
        <w:t xml:space="preserve"> الدين الإسلامي</w:t>
      </w:r>
      <w:r w:rsidR="001658DB" w:rsidRPr="006323CC">
        <w:rPr>
          <w:rFonts w:ascii="Lotus Linotype" w:hAnsi="Lotus Linotype" w:hint="cs"/>
          <w:sz w:val="27"/>
          <w:rtl/>
        </w:rPr>
        <w:t>ّ،</w:t>
      </w:r>
      <w:r w:rsidR="00FB4473" w:rsidRPr="006323CC">
        <w:rPr>
          <w:rFonts w:ascii="Lotus Linotype" w:hAnsi="Lotus Linotype" w:hint="cs"/>
          <w:sz w:val="27"/>
          <w:rtl/>
        </w:rPr>
        <w:t xml:space="preserve"> والخشية من اندثار الديانة الزرادشتية. فقد أقدم علماء الدين الزرادشت على تعطيل بعض القوانين والس</w:t>
      </w:r>
      <w:r w:rsidR="001658DB" w:rsidRPr="006323CC">
        <w:rPr>
          <w:rFonts w:ascii="Lotus Linotype" w:hAnsi="Lotus Linotype" w:hint="cs"/>
          <w:sz w:val="27"/>
          <w:rtl/>
        </w:rPr>
        <w:t>ُّ</w:t>
      </w:r>
      <w:r w:rsidR="00FB4473" w:rsidRPr="006323CC">
        <w:rPr>
          <w:rFonts w:ascii="Lotus Linotype" w:hAnsi="Lotus Linotype" w:hint="cs"/>
          <w:sz w:val="27"/>
          <w:rtl/>
        </w:rPr>
        <w:t>ن</w:t>
      </w:r>
      <w:r w:rsidR="001658DB" w:rsidRPr="006323CC">
        <w:rPr>
          <w:rFonts w:ascii="Lotus Linotype" w:hAnsi="Lotus Linotype" w:hint="cs"/>
          <w:sz w:val="27"/>
          <w:rtl/>
        </w:rPr>
        <w:t>ُ</w:t>
      </w:r>
      <w:r w:rsidR="00FB4473" w:rsidRPr="006323CC">
        <w:rPr>
          <w:rFonts w:ascii="Lotus Linotype" w:hAnsi="Lotus Linotype" w:hint="cs"/>
          <w:sz w:val="27"/>
          <w:rtl/>
        </w:rPr>
        <w:t>ن</w:t>
      </w:r>
      <w:r w:rsidR="001658DB" w:rsidRPr="006323CC">
        <w:rPr>
          <w:rFonts w:ascii="Lotus Linotype" w:hAnsi="Lotus Linotype" w:hint="cs"/>
          <w:sz w:val="27"/>
          <w:rtl/>
        </w:rPr>
        <w:t>،</w:t>
      </w:r>
      <w:r w:rsidR="00FB4473" w:rsidRPr="006323CC">
        <w:rPr>
          <w:rFonts w:ascii="Lotus Linotype" w:hAnsi="Lotus Linotype" w:hint="cs"/>
          <w:sz w:val="27"/>
          <w:rtl/>
        </w:rPr>
        <w:t xml:space="preserve"> وتغيير بعضها الآخر، بعد ظهور الإسلام بأحكامه وقوانينه الس</w:t>
      </w:r>
      <w:r w:rsidR="001658DB" w:rsidRPr="006323CC">
        <w:rPr>
          <w:rFonts w:ascii="Lotus Linotype" w:hAnsi="Lotus Linotype" w:hint="cs"/>
          <w:sz w:val="27"/>
          <w:rtl/>
        </w:rPr>
        <w:t>َّ</w:t>
      </w:r>
      <w:r w:rsidR="00FB4473" w:rsidRPr="006323CC">
        <w:rPr>
          <w:rFonts w:ascii="Lotus Linotype" w:hAnsi="Lotus Linotype" w:hint="cs"/>
          <w:sz w:val="27"/>
          <w:rtl/>
        </w:rPr>
        <w:t>ه</w:t>
      </w:r>
      <w:r w:rsidR="001658DB" w:rsidRPr="006323CC">
        <w:rPr>
          <w:rFonts w:ascii="Lotus Linotype" w:hAnsi="Lotus Linotype" w:hint="cs"/>
          <w:sz w:val="27"/>
          <w:rtl/>
        </w:rPr>
        <w:t>ْ</w:t>
      </w:r>
      <w:r w:rsidR="00FB4473" w:rsidRPr="006323CC">
        <w:rPr>
          <w:rFonts w:ascii="Lotus Linotype" w:hAnsi="Lotus Linotype" w:hint="cs"/>
          <w:sz w:val="27"/>
          <w:rtl/>
        </w:rPr>
        <w:t>لة الس</w:t>
      </w:r>
      <w:r w:rsidR="001658DB" w:rsidRPr="006323CC">
        <w:rPr>
          <w:rFonts w:ascii="Lotus Linotype" w:hAnsi="Lotus Linotype" w:hint="cs"/>
          <w:sz w:val="27"/>
          <w:rtl/>
        </w:rPr>
        <w:t>َّ</w:t>
      </w:r>
      <w:r w:rsidR="00FB4473" w:rsidRPr="006323CC">
        <w:rPr>
          <w:rFonts w:ascii="Lotus Linotype" w:hAnsi="Lotus Linotype" w:hint="cs"/>
          <w:sz w:val="27"/>
          <w:rtl/>
        </w:rPr>
        <w:t>م</w:t>
      </w:r>
      <w:r w:rsidR="001658DB" w:rsidRPr="006323CC">
        <w:rPr>
          <w:rFonts w:ascii="Lotus Linotype" w:hAnsi="Lotus Linotype" w:hint="cs"/>
          <w:sz w:val="27"/>
          <w:rtl/>
        </w:rPr>
        <w:t>ْ</w:t>
      </w:r>
      <w:r w:rsidR="00FB4473" w:rsidRPr="006323CC">
        <w:rPr>
          <w:rFonts w:ascii="Lotus Linotype" w:hAnsi="Lotus Linotype" w:hint="cs"/>
          <w:sz w:val="27"/>
          <w:rtl/>
        </w:rPr>
        <w:t>حة، وما نتج عن ذلك من توج</w:t>
      </w:r>
      <w:r w:rsidR="001658DB" w:rsidRPr="006323CC">
        <w:rPr>
          <w:rFonts w:ascii="Lotus Linotype" w:hAnsi="Lotus Linotype" w:hint="cs"/>
          <w:sz w:val="27"/>
          <w:rtl/>
        </w:rPr>
        <w:t>ُّ</w:t>
      </w:r>
      <w:r w:rsidR="00FB4473" w:rsidRPr="006323CC">
        <w:rPr>
          <w:rFonts w:ascii="Lotus Linotype" w:hAnsi="Lotus Linotype" w:hint="cs"/>
          <w:sz w:val="27"/>
          <w:rtl/>
        </w:rPr>
        <w:t>ه الناس إليه</w:t>
      </w:r>
      <w:r w:rsidR="001658DB" w:rsidRPr="006323CC">
        <w:rPr>
          <w:rFonts w:ascii="Lotus Linotype" w:hAnsi="Lotus Linotype" w:hint="cs"/>
          <w:sz w:val="27"/>
          <w:rtl/>
        </w:rPr>
        <w:t>،</w:t>
      </w:r>
      <w:r w:rsidR="00FB4473" w:rsidRPr="006323CC">
        <w:rPr>
          <w:rFonts w:ascii="Lotus Linotype" w:hAnsi="Lotus Linotype" w:hint="cs"/>
          <w:sz w:val="27"/>
          <w:rtl/>
        </w:rPr>
        <w:t xml:space="preserve"> إزاء أحكام </w:t>
      </w:r>
      <w:r w:rsidR="00C7077C" w:rsidRPr="006323CC">
        <w:rPr>
          <w:rFonts w:ascii="Mosawi" w:eastAsiaTheme="minorHAnsi" w:hAnsi="Mosawi" w:cs="Abz-3 (Yagut)" w:hint="cs"/>
          <w:sz w:val="24"/>
          <w:szCs w:val="24"/>
          <w:rtl/>
        </w:rPr>
        <w:t>ڤينديداد</w:t>
      </w:r>
      <w:r w:rsidR="00FB4473" w:rsidRPr="006323CC">
        <w:rPr>
          <w:rFonts w:ascii="Lotus Linotype" w:hAnsi="Lotus Linotype" w:hint="cs"/>
          <w:sz w:val="27"/>
          <w:rtl/>
        </w:rPr>
        <w:t xml:space="preserve"> وسائر النصوص الدينية الزرادشتية</w:t>
      </w:r>
      <w:r w:rsidR="001658DB" w:rsidRPr="006323CC">
        <w:rPr>
          <w:rFonts w:ascii="Lotus Linotype" w:hAnsi="Lotus Linotype" w:hint="cs"/>
          <w:sz w:val="27"/>
          <w:rtl/>
        </w:rPr>
        <w:t>،</w:t>
      </w:r>
      <w:r w:rsidR="00FB4473" w:rsidRPr="006323CC">
        <w:rPr>
          <w:rFonts w:ascii="Lotus Linotype" w:hAnsi="Lotus Linotype" w:hint="cs"/>
          <w:sz w:val="27"/>
          <w:rtl/>
        </w:rPr>
        <w:t xml:space="preserve"> التي كانت تت</w:t>
      </w:r>
      <w:r w:rsidR="001658DB" w:rsidRPr="006323CC">
        <w:rPr>
          <w:rFonts w:ascii="Lotus Linotype" w:hAnsi="Lotus Linotype" w:hint="cs"/>
          <w:sz w:val="27"/>
          <w:rtl/>
        </w:rPr>
        <w:t>ّ</w:t>
      </w:r>
      <w:r w:rsidR="00FB4473" w:rsidRPr="006323CC">
        <w:rPr>
          <w:rFonts w:ascii="Lotus Linotype" w:hAnsi="Lotus Linotype" w:hint="cs"/>
          <w:sz w:val="27"/>
          <w:rtl/>
        </w:rPr>
        <w:t>صف بالقسوة والتشد</w:t>
      </w:r>
      <w:r w:rsidR="001658DB" w:rsidRPr="006323CC">
        <w:rPr>
          <w:rFonts w:ascii="Lotus Linotype" w:hAnsi="Lotus Linotype" w:hint="cs"/>
          <w:sz w:val="27"/>
          <w:rtl/>
        </w:rPr>
        <w:t>ُّ</w:t>
      </w:r>
      <w:r w:rsidR="00FB4473" w:rsidRPr="006323CC">
        <w:rPr>
          <w:rFonts w:ascii="Lotus Linotype" w:hAnsi="Lotus Linotype" w:hint="cs"/>
          <w:sz w:val="27"/>
          <w:rtl/>
        </w:rPr>
        <w:t>د. فقد أدرك الموبذون الزرادشت أن الديانة الزرادشتية لا يمكنها الصمود في مواجهة الدين الجديد إن</w:t>
      </w:r>
      <w:r w:rsidR="001658DB" w:rsidRPr="006323CC">
        <w:rPr>
          <w:rFonts w:ascii="Lotus Linotype" w:hAnsi="Lotus Linotype" w:hint="cs"/>
          <w:sz w:val="27"/>
          <w:rtl/>
        </w:rPr>
        <w:t>ْ</w:t>
      </w:r>
      <w:r w:rsidR="00FB4473" w:rsidRPr="006323CC">
        <w:rPr>
          <w:rFonts w:ascii="Lotus Linotype" w:hAnsi="Lotus Linotype" w:hint="cs"/>
          <w:sz w:val="27"/>
          <w:rtl/>
        </w:rPr>
        <w:t xml:space="preserve"> استمر</w:t>
      </w:r>
      <w:r w:rsidR="001658DB" w:rsidRPr="006323CC">
        <w:rPr>
          <w:rFonts w:ascii="Lotus Linotype" w:hAnsi="Lotus Linotype" w:hint="cs"/>
          <w:sz w:val="27"/>
          <w:rtl/>
        </w:rPr>
        <w:t>ّ</w:t>
      </w:r>
      <w:r w:rsidR="00FB4473" w:rsidRPr="006323CC">
        <w:rPr>
          <w:rFonts w:ascii="Lotus Linotype" w:hAnsi="Lotus Linotype" w:hint="cs"/>
          <w:sz w:val="27"/>
          <w:rtl/>
        </w:rPr>
        <w:t xml:space="preserve"> الوضع على حاله، لذلك بذلوا ج</w:t>
      </w:r>
      <w:r w:rsidR="00D908FD" w:rsidRPr="006323CC">
        <w:rPr>
          <w:rFonts w:ascii="Lotus Linotype" w:hAnsi="Lotus Linotype" w:hint="cs"/>
          <w:sz w:val="27"/>
          <w:rtl/>
        </w:rPr>
        <w:t>ُ</w:t>
      </w:r>
      <w:r w:rsidR="00FB4473" w:rsidRPr="006323CC">
        <w:rPr>
          <w:rFonts w:ascii="Lotus Linotype" w:hAnsi="Lotus Linotype" w:hint="cs"/>
          <w:sz w:val="27"/>
          <w:rtl/>
        </w:rPr>
        <w:t>ه</w:t>
      </w:r>
      <w:r w:rsidR="00D908FD" w:rsidRPr="006323CC">
        <w:rPr>
          <w:rFonts w:ascii="Lotus Linotype" w:hAnsi="Lotus Linotype" w:hint="cs"/>
          <w:sz w:val="27"/>
          <w:rtl/>
        </w:rPr>
        <w:t>ْ</w:t>
      </w:r>
      <w:r w:rsidR="00FB4473" w:rsidRPr="006323CC">
        <w:rPr>
          <w:rFonts w:ascii="Lotus Linotype" w:hAnsi="Lotus Linotype" w:hint="cs"/>
          <w:sz w:val="27"/>
          <w:rtl/>
        </w:rPr>
        <w:t>دهم لمنع انهيار الشرائع الزرادشتية، ومنذ ذلك الحين بدأت رحلة التجديد والتغيير والصقل والإصلاح في هذه الديانة، وتم</w:t>
      </w:r>
      <w:r w:rsidR="001658DB" w:rsidRPr="006323CC">
        <w:rPr>
          <w:rFonts w:ascii="Lotus Linotype" w:hAnsi="Lotus Linotype" w:hint="cs"/>
          <w:sz w:val="27"/>
          <w:rtl/>
        </w:rPr>
        <w:t>ّ</w:t>
      </w:r>
      <w:r w:rsidR="00FB4473" w:rsidRPr="006323CC">
        <w:rPr>
          <w:rFonts w:ascii="Lotus Linotype" w:hAnsi="Lotus Linotype" w:hint="cs"/>
          <w:sz w:val="27"/>
          <w:rtl/>
        </w:rPr>
        <w:t xml:space="preserve"> تطهيرها من الخرافات والمعتقدات البالية التي دخل</w:t>
      </w:r>
      <w:r w:rsidR="001658DB" w:rsidRPr="006323CC">
        <w:rPr>
          <w:rFonts w:ascii="Lotus Linotype" w:hAnsi="Lotus Linotype" w:hint="cs"/>
          <w:sz w:val="27"/>
          <w:rtl/>
        </w:rPr>
        <w:t>َ</w:t>
      </w:r>
      <w:r w:rsidR="00FB4473" w:rsidRPr="006323CC">
        <w:rPr>
          <w:rFonts w:ascii="Lotus Linotype" w:hAnsi="Lotus Linotype" w:hint="cs"/>
          <w:sz w:val="27"/>
          <w:rtl/>
        </w:rPr>
        <w:t>ت</w:t>
      </w:r>
      <w:r w:rsidR="001658DB" w:rsidRPr="006323CC">
        <w:rPr>
          <w:rFonts w:ascii="Lotus Linotype" w:hAnsi="Lotus Linotype" w:hint="cs"/>
          <w:sz w:val="27"/>
          <w:rtl/>
        </w:rPr>
        <w:t>ْ</w:t>
      </w:r>
      <w:r w:rsidR="00FB4473" w:rsidRPr="006323CC">
        <w:rPr>
          <w:rFonts w:ascii="Lotus Linotype" w:hAnsi="Lotus Linotype" w:hint="cs"/>
          <w:sz w:val="27"/>
          <w:rtl/>
        </w:rPr>
        <w:t xml:space="preserve">ها عبر السنين. يقول كريستن سن: </w:t>
      </w:r>
      <w:r w:rsidR="00FB4473" w:rsidRPr="006323CC">
        <w:rPr>
          <w:rFonts w:hint="eastAsia"/>
          <w:sz w:val="24"/>
          <w:szCs w:val="24"/>
          <w:rtl/>
        </w:rPr>
        <w:t>«</w:t>
      </w:r>
      <w:r w:rsidR="00FB4473" w:rsidRPr="006323CC">
        <w:rPr>
          <w:rFonts w:ascii="Lotus Linotype" w:hAnsi="Lotus Linotype" w:hint="cs"/>
          <w:sz w:val="27"/>
          <w:rtl/>
        </w:rPr>
        <w:t>ابتن</w:t>
      </w:r>
      <w:r w:rsidR="00D908FD" w:rsidRPr="006323CC">
        <w:rPr>
          <w:rFonts w:ascii="Lotus Linotype" w:hAnsi="Lotus Linotype" w:hint="cs"/>
          <w:sz w:val="27"/>
          <w:rtl/>
        </w:rPr>
        <w:t>َ</w:t>
      </w:r>
      <w:r w:rsidR="00FB4473" w:rsidRPr="006323CC">
        <w:rPr>
          <w:rFonts w:ascii="Lotus Linotype" w:hAnsi="Lotus Linotype" w:hint="cs"/>
          <w:sz w:val="27"/>
          <w:rtl/>
        </w:rPr>
        <w:t>ت</w:t>
      </w:r>
      <w:r w:rsidR="00D908FD" w:rsidRPr="006323CC">
        <w:rPr>
          <w:rFonts w:ascii="Lotus Linotype" w:hAnsi="Lotus Linotype" w:hint="cs"/>
          <w:sz w:val="27"/>
          <w:rtl/>
        </w:rPr>
        <w:t>ْ</w:t>
      </w:r>
      <w:r w:rsidR="00FB4473" w:rsidRPr="006323CC">
        <w:rPr>
          <w:rFonts w:ascii="Lotus Linotype" w:hAnsi="Lotus Linotype" w:hint="cs"/>
          <w:sz w:val="27"/>
          <w:rtl/>
        </w:rPr>
        <w:t xml:space="preserve"> الشريعة الزرادشتية، التي كانت الديانة الرسمية في عهد السا</w:t>
      </w:r>
      <w:r w:rsidR="00D908FD" w:rsidRPr="006323CC">
        <w:rPr>
          <w:rFonts w:ascii="Lotus Linotype" w:hAnsi="Lotus Linotype" w:hint="cs"/>
          <w:sz w:val="27"/>
          <w:rtl/>
        </w:rPr>
        <w:t>سانيين، على أصولٍ</w:t>
      </w:r>
      <w:r w:rsidR="00FB4473" w:rsidRPr="006323CC">
        <w:rPr>
          <w:rFonts w:ascii="Lotus Linotype" w:hAnsi="Lotus Linotype" w:hint="cs"/>
          <w:sz w:val="27"/>
          <w:rtl/>
        </w:rPr>
        <w:t xml:space="preserve"> أصبحت خاوية</w:t>
      </w:r>
      <w:r w:rsidR="001658DB" w:rsidRPr="006323CC">
        <w:rPr>
          <w:rFonts w:ascii="Lotus Linotype" w:hAnsi="Lotus Linotype" w:hint="cs"/>
          <w:sz w:val="27"/>
          <w:rtl/>
        </w:rPr>
        <w:t>ً</w:t>
      </w:r>
      <w:r w:rsidR="00FB4473" w:rsidRPr="006323CC">
        <w:rPr>
          <w:rFonts w:ascii="Lotus Linotype" w:hAnsi="Lotus Linotype" w:hint="cs"/>
          <w:sz w:val="27"/>
          <w:rtl/>
        </w:rPr>
        <w:t xml:space="preserve"> ودون جدوى في نهاية ذلك العهد، وكان اندثارها محتوما</w:t>
      </w:r>
      <w:r w:rsidR="001658DB" w:rsidRPr="006323CC">
        <w:rPr>
          <w:rFonts w:ascii="Lotus Linotype" w:hAnsi="Lotus Linotype" w:hint="cs"/>
          <w:sz w:val="27"/>
          <w:rtl/>
        </w:rPr>
        <w:t>ً</w:t>
      </w:r>
      <w:r w:rsidR="00FB4473" w:rsidRPr="006323CC">
        <w:rPr>
          <w:rFonts w:ascii="Lotus Linotype" w:hAnsi="Lotus Linotype" w:hint="cs"/>
          <w:sz w:val="27"/>
          <w:rtl/>
        </w:rPr>
        <w:t>. حين غلب الإسلام، وسقطت الدولة الساسانية التي كانت تحمي علماء الدين الزرادشتيين وتدعمهم، أدركوا أن عليهم ب</w:t>
      </w:r>
      <w:r w:rsidR="00D908FD" w:rsidRPr="006323CC">
        <w:rPr>
          <w:rFonts w:ascii="Lotus Linotype" w:hAnsi="Lotus Linotype" w:hint="cs"/>
          <w:sz w:val="27"/>
          <w:rtl/>
        </w:rPr>
        <w:t>َ</w:t>
      </w:r>
      <w:r w:rsidR="00FB4473" w:rsidRPr="006323CC">
        <w:rPr>
          <w:rFonts w:ascii="Lotus Linotype" w:hAnsi="Lotus Linotype" w:hint="cs"/>
          <w:sz w:val="27"/>
          <w:rtl/>
        </w:rPr>
        <w:t>ذ</w:t>
      </w:r>
      <w:r w:rsidR="00D908FD" w:rsidRPr="006323CC">
        <w:rPr>
          <w:rFonts w:ascii="Lotus Linotype" w:hAnsi="Lotus Linotype" w:hint="cs"/>
          <w:sz w:val="27"/>
          <w:rtl/>
        </w:rPr>
        <w:t>ْ</w:t>
      </w:r>
      <w:r w:rsidR="00FB4473" w:rsidRPr="006323CC">
        <w:rPr>
          <w:rFonts w:ascii="Lotus Linotype" w:hAnsi="Lotus Linotype" w:hint="cs"/>
          <w:sz w:val="27"/>
          <w:rtl/>
        </w:rPr>
        <w:t>ل ق</w:t>
      </w:r>
      <w:r w:rsidR="00D908FD" w:rsidRPr="006323CC">
        <w:rPr>
          <w:rFonts w:ascii="Lotus Linotype" w:hAnsi="Lotus Linotype" w:hint="cs"/>
          <w:sz w:val="27"/>
          <w:rtl/>
        </w:rPr>
        <w:t>ُ</w:t>
      </w:r>
      <w:r w:rsidR="00FB4473" w:rsidRPr="006323CC">
        <w:rPr>
          <w:rFonts w:ascii="Lotus Linotype" w:hAnsi="Lotus Linotype" w:hint="cs"/>
          <w:sz w:val="27"/>
          <w:rtl/>
        </w:rPr>
        <w:t>ص</w:t>
      </w:r>
      <w:r w:rsidR="00D908FD" w:rsidRPr="006323CC">
        <w:rPr>
          <w:rFonts w:ascii="Lotus Linotype" w:hAnsi="Lotus Linotype" w:hint="cs"/>
          <w:sz w:val="27"/>
          <w:rtl/>
        </w:rPr>
        <w:t>َ</w:t>
      </w:r>
      <w:r w:rsidR="00FB4473" w:rsidRPr="006323CC">
        <w:rPr>
          <w:rFonts w:ascii="Lotus Linotype" w:hAnsi="Lotus Linotype" w:hint="cs"/>
          <w:sz w:val="27"/>
          <w:rtl/>
        </w:rPr>
        <w:t>ارى ج</w:t>
      </w:r>
      <w:r w:rsidR="00D908FD" w:rsidRPr="006323CC">
        <w:rPr>
          <w:rFonts w:ascii="Lotus Linotype" w:hAnsi="Lotus Linotype" w:hint="cs"/>
          <w:sz w:val="27"/>
          <w:rtl/>
        </w:rPr>
        <w:t>ُ</w:t>
      </w:r>
      <w:r w:rsidR="00FB4473" w:rsidRPr="006323CC">
        <w:rPr>
          <w:rFonts w:ascii="Lotus Linotype" w:hAnsi="Lotus Linotype" w:hint="cs"/>
          <w:sz w:val="27"/>
          <w:rtl/>
        </w:rPr>
        <w:t>ه</w:t>
      </w:r>
      <w:r w:rsidR="00D908FD" w:rsidRPr="006323CC">
        <w:rPr>
          <w:rFonts w:ascii="Lotus Linotype" w:hAnsi="Lotus Linotype" w:hint="cs"/>
          <w:sz w:val="27"/>
          <w:rtl/>
        </w:rPr>
        <w:t>ْ</w:t>
      </w:r>
      <w:r w:rsidR="00FB4473" w:rsidRPr="006323CC">
        <w:rPr>
          <w:rFonts w:ascii="Lotus Linotype" w:hAnsi="Lotus Linotype" w:hint="cs"/>
          <w:sz w:val="27"/>
          <w:rtl/>
        </w:rPr>
        <w:t xml:space="preserve">دهم لحفظ شريعتهم </w:t>
      </w:r>
      <w:r w:rsidR="00855A19" w:rsidRPr="006323CC">
        <w:rPr>
          <w:rFonts w:ascii="Lotus Linotype" w:hAnsi="Lotus Linotype" w:hint="cs"/>
          <w:sz w:val="27"/>
          <w:rtl/>
        </w:rPr>
        <w:t>م</w:t>
      </w:r>
      <w:r w:rsidR="00FB4473" w:rsidRPr="006323CC">
        <w:rPr>
          <w:rFonts w:ascii="Lotus Linotype" w:hAnsi="Lotus Linotype" w:hint="cs"/>
          <w:sz w:val="27"/>
          <w:rtl/>
        </w:rPr>
        <w:t>ن ال</w:t>
      </w:r>
      <w:r w:rsidR="00855A19" w:rsidRPr="006323CC">
        <w:rPr>
          <w:rFonts w:ascii="Lotus Linotype" w:hAnsi="Lotus Linotype" w:hint="cs"/>
          <w:sz w:val="27"/>
          <w:rtl/>
        </w:rPr>
        <w:t>ا</w:t>
      </w:r>
      <w:r w:rsidR="00FB4473" w:rsidRPr="006323CC">
        <w:rPr>
          <w:rFonts w:ascii="Lotus Linotype" w:hAnsi="Lotus Linotype" w:hint="cs"/>
          <w:sz w:val="27"/>
          <w:rtl/>
        </w:rPr>
        <w:t>ندثار التام</w:t>
      </w:r>
      <w:r w:rsidR="00855A19" w:rsidRPr="006323CC">
        <w:rPr>
          <w:rFonts w:ascii="Lotus Linotype" w:hAnsi="Lotus Linotype" w:hint="cs"/>
          <w:sz w:val="27"/>
          <w:rtl/>
        </w:rPr>
        <w:t>ّ</w:t>
      </w:r>
      <w:r w:rsidR="00FB4473" w:rsidRPr="006323CC">
        <w:rPr>
          <w:rFonts w:ascii="Lotus Linotype" w:hAnsi="Lotus Linotype" w:hint="cs"/>
          <w:sz w:val="27"/>
          <w:rtl/>
        </w:rPr>
        <w:t>. وقد تحق</w:t>
      </w:r>
      <w:r w:rsidR="00855A19" w:rsidRPr="006323CC">
        <w:rPr>
          <w:rFonts w:ascii="Lotus Linotype" w:hAnsi="Lotus Linotype" w:hint="cs"/>
          <w:sz w:val="27"/>
          <w:rtl/>
        </w:rPr>
        <w:t>َّ</w:t>
      </w:r>
      <w:r w:rsidR="00FB4473" w:rsidRPr="006323CC">
        <w:rPr>
          <w:rFonts w:ascii="Lotus Linotype" w:hAnsi="Lotus Linotype" w:hint="cs"/>
          <w:sz w:val="27"/>
          <w:rtl/>
        </w:rPr>
        <w:t>ق هذا المسعى...</w:t>
      </w:r>
      <w:r w:rsidR="00855A19" w:rsidRPr="006323CC">
        <w:rPr>
          <w:rFonts w:ascii="Lotus Linotype" w:hAnsi="Lotus Linotype" w:hint="cs"/>
          <w:sz w:val="27"/>
          <w:rtl/>
        </w:rPr>
        <w:t>،</w:t>
      </w:r>
      <w:r w:rsidR="00FB4473" w:rsidRPr="006323CC">
        <w:rPr>
          <w:rFonts w:ascii="Lotus Linotype" w:hAnsi="Lotus Linotype" w:hint="cs"/>
          <w:sz w:val="27"/>
          <w:rtl/>
        </w:rPr>
        <w:t xml:space="preserve"> فقد قاموا بحذف كثير</w:t>
      </w:r>
      <w:r w:rsidR="00855A19" w:rsidRPr="006323CC">
        <w:rPr>
          <w:rFonts w:ascii="Lotus Linotype" w:hAnsi="Lotus Linotype" w:hint="cs"/>
          <w:sz w:val="27"/>
          <w:rtl/>
        </w:rPr>
        <w:t>ٍ</w:t>
      </w:r>
      <w:r w:rsidR="00FB4473" w:rsidRPr="006323CC">
        <w:rPr>
          <w:rFonts w:ascii="Lotus Linotype" w:hAnsi="Lotus Linotype" w:hint="cs"/>
          <w:sz w:val="27"/>
          <w:rtl/>
        </w:rPr>
        <w:t xml:space="preserve"> من الروايات الدينية، أو تغييرها... وقد حدث كل</w:t>
      </w:r>
      <w:r w:rsidR="00D908FD" w:rsidRPr="006323CC">
        <w:rPr>
          <w:rFonts w:ascii="Lotus Linotype" w:hAnsi="Lotus Linotype" w:hint="cs"/>
          <w:sz w:val="27"/>
          <w:rtl/>
        </w:rPr>
        <w:t>ّ</w:t>
      </w:r>
      <w:r w:rsidR="00FB4473" w:rsidRPr="006323CC">
        <w:rPr>
          <w:rFonts w:ascii="Lotus Linotype" w:hAnsi="Lotus Linotype" w:hint="cs"/>
          <w:sz w:val="27"/>
          <w:rtl/>
        </w:rPr>
        <w:t xml:space="preserve"> ذلك في القرون المظلمة بعد انقراض الساسانيين. وقد قدّ</w:t>
      </w:r>
      <w:r w:rsidR="00855A19" w:rsidRPr="006323CC">
        <w:rPr>
          <w:rFonts w:ascii="Lotus Linotype" w:hAnsi="Lotus Linotype" w:hint="cs"/>
          <w:sz w:val="27"/>
          <w:rtl/>
        </w:rPr>
        <w:t>َ</w:t>
      </w:r>
      <w:r w:rsidR="00FB4473" w:rsidRPr="006323CC">
        <w:rPr>
          <w:rFonts w:ascii="Lotus Linotype" w:hAnsi="Lotus Linotype" w:hint="cs"/>
          <w:sz w:val="27"/>
          <w:rtl/>
        </w:rPr>
        <w:t>موا هذه الشريعة المعد</w:t>
      </w:r>
      <w:r w:rsidR="00855A19" w:rsidRPr="006323CC">
        <w:rPr>
          <w:rFonts w:ascii="Lotus Linotype" w:hAnsi="Lotus Linotype" w:hint="cs"/>
          <w:sz w:val="27"/>
          <w:rtl/>
        </w:rPr>
        <w:t>ّ</w:t>
      </w:r>
      <w:r w:rsidR="00FB4473" w:rsidRPr="006323CC">
        <w:rPr>
          <w:rFonts w:ascii="Lotus Linotype" w:hAnsi="Lotus Linotype" w:hint="cs"/>
          <w:sz w:val="27"/>
          <w:rtl/>
        </w:rPr>
        <w:t>لة على أنها نفس الشريعة التي كانت قائمة</w:t>
      </w:r>
      <w:r w:rsidR="00855A19" w:rsidRPr="006323CC">
        <w:rPr>
          <w:rFonts w:ascii="Lotus Linotype" w:hAnsi="Lotus Linotype" w:hint="cs"/>
          <w:sz w:val="27"/>
          <w:rtl/>
        </w:rPr>
        <w:t>ً في</w:t>
      </w:r>
      <w:r w:rsidR="00FB4473" w:rsidRPr="006323CC">
        <w:rPr>
          <w:rFonts w:ascii="Lotus Linotype" w:hAnsi="Lotus Linotype" w:hint="cs"/>
          <w:sz w:val="27"/>
          <w:rtl/>
        </w:rPr>
        <w:t>ما سبق من الزمن</w:t>
      </w:r>
      <w:r w:rsidR="00FB4473" w:rsidRPr="006323CC">
        <w:rPr>
          <w:rFonts w:hint="eastAsia"/>
          <w:sz w:val="24"/>
          <w:szCs w:val="24"/>
          <w:rtl/>
        </w:rPr>
        <w:t>»</w:t>
      </w:r>
      <w:r w:rsidR="00FB4473" w:rsidRPr="006323CC">
        <w:rPr>
          <w:rFonts w:hint="cs"/>
          <w:sz w:val="27"/>
          <w:vertAlign w:val="superscript"/>
          <w:rtl/>
        </w:rPr>
        <w:t>(</w:t>
      </w:r>
      <w:r w:rsidR="00FB4473" w:rsidRPr="006323CC">
        <w:rPr>
          <w:rStyle w:val="ac"/>
          <w:sz w:val="27"/>
          <w:rtl/>
        </w:rPr>
        <w:endnoteReference w:id="367"/>
      </w:r>
      <w:r w:rsidR="00FB4473" w:rsidRPr="006323CC">
        <w:rPr>
          <w:rFonts w:hint="cs"/>
          <w:sz w:val="27"/>
          <w:vertAlign w:val="superscript"/>
          <w:rtl/>
        </w:rPr>
        <w:t>)</w:t>
      </w:r>
      <w:r w:rsidR="00FB4473" w:rsidRPr="006323CC">
        <w:rPr>
          <w:rFonts w:ascii="Lotus Linotype" w:hAnsi="Lotus Linotype" w:hint="cs"/>
          <w:sz w:val="27"/>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ما يجدر الالتفات إليه أن من الأمور التي دفعت الإيرانيين إلى اعتناق الإسلام بسرعة</w:t>
      </w:r>
      <w:r w:rsidR="00855A19" w:rsidRPr="006323CC">
        <w:rPr>
          <w:rFonts w:ascii="Lotus Linotype" w:hAnsi="Lotus Linotype" w:hint="cs"/>
          <w:sz w:val="27"/>
          <w:rtl/>
        </w:rPr>
        <w:t>ٍ</w:t>
      </w:r>
      <w:r w:rsidRPr="006323CC">
        <w:rPr>
          <w:rFonts w:ascii="Lotus Linotype" w:hAnsi="Lotus Linotype" w:hint="cs"/>
          <w:sz w:val="27"/>
          <w:rtl/>
        </w:rPr>
        <w:t xml:space="preserve"> هو هذه الأحكام القاسية والمعق</w:t>
      </w:r>
      <w:r w:rsidR="00855A19" w:rsidRPr="006323CC">
        <w:rPr>
          <w:rFonts w:ascii="Lotus Linotype" w:hAnsi="Lotus Linotype" w:hint="cs"/>
          <w:sz w:val="27"/>
          <w:rtl/>
        </w:rPr>
        <w:t>َّ</w:t>
      </w:r>
      <w:r w:rsidRPr="006323CC">
        <w:rPr>
          <w:rFonts w:ascii="Lotus Linotype" w:hAnsi="Lotus Linotype" w:hint="cs"/>
          <w:sz w:val="27"/>
          <w:rtl/>
        </w:rPr>
        <w:t>دة في الديانة الزرادشتية، وسهولة الأحكام الإسلامية وسماحتها في المقابل.</w:t>
      </w:r>
    </w:p>
    <w:p w:rsidR="00136DE9" w:rsidRPr="006323CC" w:rsidRDefault="00136DE9" w:rsidP="00136DE9">
      <w:pPr>
        <w:suppressAutoHyphens/>
        <w:spacing w:line="360" w:lineRule="exact"/>
        <w:rPr>
          <w:sz w:val="27"/>
          <w:rtl/>
          <w:lang w:bidi="ar-LB"/>
        </w:rPr>
      </w:pPr>
    </w:p>
    <w:p w:rsidR="00FB4473" w:rsidRPr="006323CC" w:rsidRDefault="00FB4473" w:rsidP="00F85536">
      <w:pPr>
        <w:pStyle w:val="31"/>
        <w:rPr>
          <w:color w:val="auto"/>
          <w:rtl/>
        </w:rPr>
      </w:pPr>
      <w:r w:rsidRPr="006323CC">
        <w:rPr>
          <w:rFonts w:hint="cs"/>
          <w:color w:val="auto"/>
          <w:rtl/>
        </w:rPr>
        <w:t xml:space="preserve">أـ نماذج من </w:t>
      </w:r>
      <w:r w:rsidR="00314B65" w:rsidRPr="006323CC">
        <w:rPr>
          <w:rFonts w:hint="cs"/>
          <w:color w:val="auto"/>
          <w:rtl/>
        </w:rPr>
        <w:t>ال</w:t>
      </w:r>
      <w:r w:rsidRPr="006323CC">
        <w:rPr>
          <w:rFonts w:hint="cs"/>
          <w:color w:val="auto"/>
          <w:rtl/>
        </w:rPr>
        <w:t>تغيير</w:t>
      </w:r>
      <w:r w:rsidR="00314B65" w:rsidRPr="006323CC">
        <w:rPr>
          <w:rFonts w:hint="cs"/>
          <w:color w:val="auto"/>
          <w:rtl/>
        </w:rPr>
        <w:t>ات</w:t>
      </w:r>
      <w:r w:rsidRPr="006323CC">
        <w:rPr>
          <w:rFonts w:hint="cs"/>
          <w:color w:val="auto"/>
          <w:rtl/>
        </w:rPr>
        <w:t xml:space="preserve"> </w:t>
      </w:r>
      <w:r w:rsidR="00314B65" w:rsidRPr="006323CC">
        <w:rPr>
          <w:rFonts w:hint="cs"/>
          <w:color w:val="auto"/>
          <w:rtl/>
        </w:rPr>
        <w:t xml:space="preserve">في </w:t>
      </w:r>
      <w:r w:rsidRPr="006323CC">
        <w:rPr>
          <w:rFonts w:hint="cs"/>
          <w:color w:val="auto"/>
          <w:rtl/>
        </w:rPr>
        <w:t>الشريعة</w:t>
      </w:r>
      <w:r w:rsidR="00F85536" w:rsidRPr="006323CC">
        <w:rPr>
          <w:rFonts w:hint="cs"/>
          <w:color w:val="auto"/>
          <w:rtl/>
          <w:lang w:val="en-US"/>
        </w:rPr>
        <w:t xml:space="preserve"> ــــــ</w:t>
      </w:r>
    </w:p>
    <w:p w:rsidR="00855A19" w:rsidRPr="006323CC" w:rsidRDefault="00FB4473" w:rsidP="00D908FD">
      <w:pPr>
        <w:rPr>
          <w:rFonts w:ascii="Lotus Linotype" w:hAnsi="Lotus Linotype"/>
          <w:sz w:val="27"/>
          <w:rtl/>
        </w:rPr>
      </w:pPr>
      <w:r w:rsidRPr="006323CC">
        <w:rPr>
          <w:rFonts w:ascii="Lotus Linotype" w:hAnsi="Lotus Linotype" w:hint="cs"/>
          <w:sz w:val="27"/>
          <w:rtl/>
        </w:rPr>
        <w:t>استمر</w:t>
      </w:r>
      <w:r w:rsidR="00D908FD" w:rsidRPr="006323CC">
        <w:rPr>
          <w:rFonts w:ascii="Lotus Linotype" w:hAnsi="Lotus Linotype" w:hint="cs"/>
          <w:sz w:val="27"/>
          <w:rtl/>
        </w:rPr>
        <w:t>ّ</w:t>
      </w:r>
      <w:r w:rsidRPr="006323CC">
        <w:rPr>
          <w:rFonts w:ascii="Lotus Linotype" w:hAnsi="Lotus Linotype" w:hint="cs"/>
          <w:sz w:val="27"/>
          <w:rtl/>
        </w:rPr>
        <w:t xml:space="preserve"> التغيير والح</w:t>
      </w:r>
      <w:r w:rsidR="00D908FD" w:rsidRPr="006323CC">
        <w:rPr>
          <w:rFonts w:ascii="Lotus Linotype" w:hAnsi="Lotus Linotype" w:hint="cs"/>
          <w:sz w:val="27"/>
          <w:rtl/>
        </w:rPr>
        <w:t>َ</w:t>
      </w:r>
      <w:r w:rsidRPr="006323CC">
        <w:rPr>
          <w:rFonts w:ascii="Lotus Linotype" w:hAnsi="Lotus Linotype" w:hint="cs"/>
          <w:sz w:val="27"/>
          <w:rtl/>
        </w:rPr>
        <w:t>ذ</w:t>
      </w:r>
      <w:r w:rsidR="00D908FD" w:rsidRPr="006323CC">
        <w:rPr>
          <w:rFonts w:ascii="Lotus Linotype" w:hAnsi="Lotus Linotype" w:hint="cs"/>
          <w:sz w:val="27"/>
          <w:rtl/>
        </w:rPr>
        <w:t>ْ</w:t>
      </w:r>
      <w:r w:rsidRPr="006323CC">
        <w:rPr>
          <w:rFonts w:ascii="Lotus Linotype" w:hAnsi="Lotus Linotype" w:hint="cs"/>
          <w:sz w:val="27"/>
          <w:rtl/>
        </w:rPr>
        <w:t xml:space="preserve">ف في الطقوس والأحكام الزرادشتية في </w:t>
      </w:r>
      <w:r w:rsidR="00855A19" w:rsidRPr="006323CC">
        <w:rPr>
          <w:rFonts w:ascii="Lotus Linotype" w:hAnsi="Lotus Linotype" w:hint="cs"/>
          <w:sz w:val="27"/>
          <w:rtl/>
        </w:rPr>
        <w:t>إ</w:t>
      </w:r>
      <w:r w:rsidRPr="006323CC">
        <w:rPr>
          <w:rFonts w:ascii="Lotus Linotype" w:hAnsi="Lotus Linotype" w:hint="cs"/>
          <w:sz w:val="27"/>
          <w:rtl/>
        </w:rPr>
        <w:t>يران طوال التاريخ، منذ ظهور الإسلام إلى يومنا هذا. وكان حجم هذا التغيير والتحو</w:t>
      </w:r>
      <w:r w:rsidR="00855A19" w:rsidRPr="006323CC">
        <w:rPr>
          <w:rFonts w:ascii="Lotus Linotype" w:hAnsi="Lotus Linotype" w:hint="cs"/>
          <w:sz w:val="27"/>
          <w:rtl/>
        </w:rPr>
        <w:t>ُّ</w:t>
      </w:r>
      <w:r w:rsidRPr="006323CC">
        <w:rPr>
          <w:rFonts w:ascii="Lotus Linotype" w:hAnsi="Lotus Linotype" w:hint="cs"/>
          <w:sz w:val="27"/>
          <w:rtl/>
        </w:rPr>
        <w:t>ل كبيرا</w:t>
      </w:r>
      <w:r w:rsidR="00855A19" w:rsidRPr="006323CC">
        <w:rPr>
          <w:rFonts w:ascii="Lotus Linotype" w:hAnsi="Lotus Linotype" w:hint="cs"/>
          <w:sz w:val="27"/>
          <w:rtl/>
        </w:rPr>
        <w:t>ً</w:t>
      </w:r>
      <w:r w:rsidRPr="006323CC">
        <w:rPr>
          <w:rFonts w:ascii="Lotus Linotype" w:hAnsi="Lotus Linotype" w:hint="cs"/>
          <w:sz w:val="27"/>
          <w:rtl/>
        </w:rPr>
        <w:t xml:space="preserve">، </w:t>
      </w:r>
      <w:r w:rsidRPr="006323CC">
        <w:rPr>
          <w:rFonts w:ascii="Lotus Linotype" w:hAnsi="Lotus Linotype" w:hint="cs"/>
          <w:sz w:val="27"/>
          <w:rtl/>
        </w:rPr>
        <w:lastRenderedPageBreak/>
        <w:t>حيث تم</w:t>
      </w:r>
      <w:r w:rsidR="00855A19" w:rsidRPr="006323CC">
        <w:rPr>
          <w:rFonts w:ascii="Lotus Linotype" w:hAnsi="Lotus Linotype" w:hint="cs"/>
          <w:sz w:val="27"/>
          <w:rtl/>
        </w:rPr>
        <w:t>ّ</w:t>
      </w:r>
      <w:r w:rsidRPr="006323CC">
        <w:rPr>
          <w:rFonts w:ascii="Lotus Linotype" w:hAnsi="Lotus Linotype" w:hint="cs"/>
          <w:sz w:val="27"/>
          <w:rtl/>
        </w:rPr>
        <w:t xml:space="preserve"> ال</w:t>
      </w:r>
      <w:r w:rsidR="00D908FD" w:rsidRPr="006323CC">
        <w:rPr>
          <w:rFonts w:ascii="Lotus Linotype" w:hAnsi="Lotus Linotype" w:hint="cs"/>
          <w:sz w:val="27"/>
          <w:rtl/>
        </w:rPr>
        <w:t>ا</w:t>
      </w:r>
      <w:r w:rsidRPr="006323CC">
        <w:rPr>
          <w:rFonts w:ascii="Lotus Linotype" w:hAnsi="Lotus Linotype" w:hint="cs"/>
          <w:sz w:val="27"/>
          <w:rtl/>
        </w:rPr>
        <w:t>د</w:t>
      </w:r>
      <w:r w:rsidR="00D908FD" w:rsidRPr="006323CC">
        <w:rPr>
          <w:rFonts w:ascii="Lotus Linotype" w:hAnsi="Lotus Linotype" w:hint="cs"/>
          <w:sz w:val="27"/>
          <w:rtl/>
        </w:rPr>
        <w:t>ّ</w:t>
      </w:r>
      <w:r w:rsidRPr="006323CC">
        <w:rPr>
          <w:rFonts w:ascii="Lotus Linotype" w:hAnsi="Lotus Linotype" w:hint="cs"/>
          <w:sz w:val="27"/>
          <w:rtl/>
        </w:rPr>
        <w:t>عاء بأن</w:t>
      </w:r>
      <w:r w:rsidR="00855A19" w:rsidRPr="006323CC">
        <w:rPr>
          <w:rFonts w:ascii="Lotus Linotype" w:hAnsi="Lotus Linotype" w:hint="cs"/>
          <w:sz w:val="27"/>
          <w:rtl/>
        </w:rPr>
        <w:t>ّ</w:t>
      </w:r>
      <w:r w:rsidRPr="006323CC">
        <w:rPr>
          <w:rFonts w:ascii="Lotus Linotype" w:hAnsi="Lotus Linotype" w:hint="cs"/>
          <w:sz w:val="27"/>
          <w:rtl/>
        </w:rPr>
        <w:t xml:space="preserve"> كاف</w:t>
      </w:r>
      <w:r w:rsidR="00855A19" w:rsidRPr="006323CC">
        <w:rPr>
          <w:rFonts w:ascii="Lotus Linotype" w:hAnsi="Lotus Linotype" w:hint="cs"/>
          <w:sz w:val="27"/>
          <w:rtl/>
        </w:rPr>
        <w:t>ّ</w:t>
      </w:r>
      <w:r w:rsidRPr="006323CC">
        <w:rPr>
          <w:rFonts w:ascii="Lotus Linotype" w:hAnsi="Lotus Linotype" w:hint="cs"/>
          <w:sz w:val="27"/>
          <w:rtl/>
        </w:rPr>
        <w:t>ة سنن الزرادشتية القديمة في إيران طالها تغيير</w:t>
      </w:r>
      <w:r w:rsidR="00855A19" w:rsidRPr="006323CC">
        <w:rPr>
          <w:rFonts w:ascii="Lotus Linotype" w:hAnsi="Lotus Linotype" w:hint="cs"/>
          <w:sz w:val="27"/>
          <w:rtl/>
        </w:rPr>
        <w:t>ٌ</w:t>
      </w:r>
      <w:r w:rsidRPr="006323CC">
        <w:rPr>
          <w:rFonts w:ascii="Lotus Linotype" w:hAnsi="Lotus Linotype" w:hint="cs"/>
          <w:sz w:val="27"/>
          <w:rtl/>
        </w:rPr>
        <w:t xml:space="preserve"> كبير</w:t>
      </w:r>
      <w:r w:rsidRPr="006323CC">
        <w:rPr>
          <w:rFonts w:hint="cs"/>
          <w:sz w:val="27"/>
          <w:vertAlign w:val="superscript"/>
          <w:rtl/>
        </w:rPr>
        <w:t>(</w:t>
      </w:r>
      <w:r w:rsidRPr="006323CC">
        <w:rPr>
          <w:rStyle w:val="ac"/>
          <w:sz w:val="27"/>
          <w:rtl/>
        </w:rPr>
        <w:endnoteReference w:id="368"/>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0575AD">
      <w:pPr>
        <w:spacing w:line="380" w:lineRule="exact"/>
        <w:rPr>
          <w:rFonts w:ascii="Lotus Linotype" w:hAnsi="Lotus Linotype"/>
          <w:sz w:val="27"/>
          <w:rtl/>
        </w:rPr>
      </w:pPr>
      <w:r w:rsidRPr="006323CC">
        <w:rPr>
          <w:rFonts w:ascii="Lotus Linotype" w:hAnsi="Lotus Linotype" w:hint="cs"/>
          <w:sz w:val="27"/>
          <w:rtl/>
        </w:rPr>
        <w:t>ومن ال</w:t>
      </w:r>
      <w:r w:rsidR="00855A19" w:rsidRPr="006323CC">
        <w:rPr>
          <w:rFonts w:ascii="Lotus Linotype" w:hAnsi="Lotus Linotype" w:hint="cs"/>
          <w:sz w:val="27"/>
          <w:rtl/>
        </w:rPr>
        <w:t>مفيد</w:t>
      </w:r>
      <w:r w:rsidRPr="006323CC">
        <w:rPr>
          <w:rFonts w:ascii="Lotus Linotype" w:hAnsi="Lotus Linotype" w:hint="cs"/>
          <w:sz w:val="27"/>
          <w:rtl/>
        </w:rPr>
        <w:t xml:space="preserve"> ذكر</w:t>
      </w:r>
      <w:r w:rsidR="00855A19" w:rsidRPr="006323CC">
        <w:rPr>
          <w:rFonts w:ascii="Lotus Linotype" w:hAnsi="Lotus Linotype" w:hint="cs"/>
          <w:sz w:val="27"/>
          <w:rtl/>
        </w:rPr>
        <w:t>ُ</w:t>
      </w:r>
      <w:r w:rsidRPr="006323CC">
        <w:rPr>
          <w:rFonts w:ascii="Lotus Linotype" w:hAnsi="Lotus Linotype" w:hint="cs"/>
          <w:sz w:val="27"/>
          <w:rtl/>
        </w:rPr>
        <w:t xml:space="preserve"> بعض الطقوس والأحكام التي خضع</w:t>
      </w:r>
      <w:r w:rsidR="00855A19" w:rsidRPr="006323CC">
        <w:rPr>
          <w:rFonts w:ascii="Lotus Linotype" w:hAnsi="Lotus Linotype" w:hint="cs"/>
          <w:sz w:val="27"/>
          <w:rtl/>
        </w:rPr>
        <w:t>َ</w:t>
      </w:r>
      <w:r w:rsidRPr="006323CC">
        <w:rPr>
          <w:rFonts w:ascii="Lotus Linotype" w:hAnsi="Lotus Linotype" w:hint="cs"/>
          <w:sz w:val="27"/>
          <w:rtl/>
        </w:rPr>
        <w:t>ت</w:t>
      </w:r>
      <w:r w:rsidR="00855A19" w:rsidRPr="006323CC">
        <w:rPr>
          <w:rFonts w:ascii="Lotus Linotype" w:hAnsi="Lotus Linotype" w:hint="cs"/>
          <w:sz w:val="27"/>
          <w:rtl/>
        </w:rPr>
        <w:t>ْ</w:t>
      </w:r>
      <w:r w:rsidRPr="006323CC">
        <w:rPr>
          <w:rFonts w:ascii="Lotus Linotype" w:hAnsi="Lotus Linotype" w:hint="cs"/>
          <w:sz w:val="27"/>
          <w:rtl/>
        </w:rPr>
        <w:t xml:space="preserve"> للتغيير في الديانة الزرادشتية: </w:t>
      </w:r>
    </w:p>
    <w:p w:rsidR="00FB4473" w:rsidRPr="006323CC" w:rsidRDefault="00CA076F" w:rsidP="000575AD">
      <w:pPr>
        <w:spacing w:line="380" w:lineRule="exact"/>
        <w:rPr>
          <w:rFonts w:ascii="Lotus Linotype" w:hAnsi="Lotus Linotype"/>
          <w:sz w:val="27"/>
          <w:rtl/>
        </w:rPr>
      </w:pPr>
      <w:r w:rsidRPr="006323CC">
        <w:rPr>
          <w:rFonts w:ascii="Lotus Linotype" w:hAnsi="Lotus Linotype" w:hint="cs"/>
          <w:sz w:val="27"/>
          <w:rtl/>
        </w:rPr>
        <w:t>1</w:t>
      </w:r>
      <w:r w:rsidR="00FB4473" w:rsidRPr="006323CC">
        <w:rPr>
          <w:rFonts w:ascii="Lotus Linotype" w:hAnsi="Lotus Linotype" w:hint="cs"/>
          <w:sz w:val="27"/>
          <w:rtl/>
        </w:rPr>
        <w:t>ـ أهم</w:t>
      </w:r>
      <w:r w:rsidR="00855A19" w:rsidRPr="006323CC">
        <w:rPr>
          <w:rFonts w:ascii="Lotus Linotype" w:hAnsi="Lotus Linotype" w:hint="cs"/>
          <w:sz w:val="27"/>
          <w:rtl/>
        </w:rPr>
        <w:t>ّ</w:t>
      </w:r>
      <w:r w:rsidR="00FB4473" w:rsidRPr="006323CC">
        <w:rPr>
          <w:rFonts w:ascii="Lotus Linotype" w:hAnsi="Lotus Linotype" w:hint="cs"/>
          <w:sz w:val="27"/>
          <w:rtl/>
        </w:rPr>
        <w:t xml:space="preserve"> تغيير في س</w:t>
      </w:r>
      <w:r w:rsidR="00D908FD" w:rsidRPr="006323CC">
        <w:rPr>
          <w:rFonts w:ascii="Lotus Linotype" w:hAnsi="Lotus Linotype" w:hint="cs"/>
          <w:sz w:val="27"/>
          <w:rtl/>
        </w:rPr>
        <w:t>ُ</w:t>
      </w:r>
      <w:r w:rsidR="00FB4473" w:rsidRPr="006323CC">
        <w:rPr>
          <w:rFonts w:ascii="Lotus Linotype" w:hAnsi="Lotus Linotype" w:hint="cs"/>
          <w:sz w:val="27"/>
          <w:rtl/>
        </w:rPr>
        <w:t>ن</w:t>
      </w:r>
      <w:r w:rsidR="00D908FD" w:rsidRPr="006323CC">
        <w:rPr>
          <w:rFonts w:ascii="Lotus Linotype" w:hAnsi="Lotus Linotype" w:hint="cs"/>
          <w:sz w:val="27"/>
          <w:rtl/>
        </w:rPr>
        <w:t>َ</w:t>
      </w:r>
      <w:r w:rsidR="00FB4473" w:rsidRPr="006323CC">
        <w:rPr>
          <w:rFonts w:ascii="Lotus Linotype" w:hAnsi="Lotus Linotype" w:hint="cs"/>
          <w:sz w:val="27"/>
          <w:rtl/>
        </w:rPr>
        <w:t>ن الزرادشتية وطقوسهم في إيران هو اندثار طقوس وضع الج</w:t>
      </w:r>
      <w:r w:rsidR="00D908FD" w:rsidRPr="006323CC">
        <w:rPr>
          <w:rFonts w:ascii="Lotus Linotype" w:hAnsi="Lotus Linotype" w:hint="cs"/>
          <w:sz w:val="27"/>
          <w:rtl/>
        </w:rPr>
        <w:t>ُ</w:t>
      </w:r>
      <w:r w:rsidR="00FB4473" w:rsidRPr="006323CC">
        <w:rPr>
          <w:rFonts w:ascii="Lotus Linotype" w:hAnsi="Lotus Linotype" w:hint="cs"/>
          <w:sz w:val="27"/>
          <w:rtl/>
        </w:rPr>
        <w:t>ث</w:t>
      </w:r>
      <w:r w:rsidR="00D908FD" w:rsidRPr="006323CC">
        <w:rPr>
          <w:rFonts w:ascii="Lotus Linotype" w:hAnsi="Lotus Linotype" w:hint="cs"/>
          <w:sz w:val="27"/>
          <w:rtl/>
        </w:rPr>
        <w:t>َ</w:t>
      </w:r>
      <w:r w:rsidR="00FB4473" w:rsidRPr="006323CC">
        <w:rPr>
          <w:rFonts w:ascii="Lotus Linotype" w:hAnsi="Lotus Linotype" w:hint="cs"/>
          <w:sz w:val="27"/>
          <w:rtl/>
        </w:rPr>
        <w:t>ث في أبراج الصمت (دخمة). فقد تم</w:t>
      </w:r>
      <w:r w:rsidR="00855A19" w:rsidRPr="006323CC">
        <w:rPr>
          <w:rFonts w:ascii="Lotus Linotype" w:hAnsi="Lotus Linotype" w:hint="cs"/>
          <w:sz w:val="27"/>
          <w:rtl/>
        </w:rPr>
        <w:t>ّ</w:t>
      </w:r>
      <w:r w:rsidR="00FB4473" w:rsidRPr="006323CC">
        <w:rPr>
          <w:rFonts w:ascii="Lotus Linotype" w:hAnsi="Lotus Linotype" w:hint="cs"/>
          <w:sz w:val="27"/>
          <w:rtl/>
        </w:rPr>
        <w:t xml:space="preserve"> إنشاء مدافن للموتى في طهران (عام </w:t>
      </w:r>
      <w:r w:rsidRPr="006323CC">
        <w:rPr>
          <w:rFonts w:ascii="Lotus Linotype" w:hAnsi="Lotus Linotype" w:hint="cs"/>
          <w:sz w:val="27"/>
          <w:rtl/>
        </w:rPr>
        <w:t>1</w:t>
      </w:r>
      <w:r w:rsidR="00377FD8" w:rsidRPr="006323CC">
        <w:rPr>
          <w:rFonts w:ascii="Lotus Linotype" w:hAnsi="Lotus Linotype" w:hint="cs"/>
          <w:sz w:val="27"/>
          <w:rtl/>
        </w:rPr>
        <w:t>9</w:t>
      </w:r>
      <w:r w:rsidR="00921189" w:rsidRPr="006323CC">
        <w:rPr>
          <w:rFonts w:ascii="Lotus Linotype" w:hAnsi="Lotus Linotype" w:hint="cs"/>
          <w:sz w:val="27"/>
          <w:rtl/>
        </w:rPr>
        <w:t>3</w:t>
      </w:r>
      <w:r w:rsidR="00377FD8" w:rsidRPr="006323CC">
        <w:rPr>
          <w:rFonts w:ascii="Lotus Linotype" w:hAnsi="Lotus Linotype" w:hint="cs"/>
          <w:sz w:val="27"/>
          <w:rtl/>
        </w:rPr>
        <w:t>7</w:t>
      </w:r>
      <w:r w:rsidR="00FB4473" w:rsidRPr="006323CC">
        <w:rPr>
          <w:rFonts w:ascii="Lotus Linotype" w:hAnsi="Lotus Linotype" w:hint="cs"/>
          <w:sz w:val="27"/>
          <w:rtl/>
        </w:rPr>
        <w:t xml:space="preserve">م)، وفي كرمان (عام </w:t>
      </w:r>
      <w:r w:rsidRPr="006323CC">
        <w:rPr>
          <w:rFonts w:ascii="Lotus Linotype" w:hAnsi="Lotus Linotype" w:hint="cs"/>
          <w:sz w:val="27"/>
          <w:rtl/>
        </w:rPr>
        <w:t>1</w:t>
      </w:r>
      <w:r w:rsidR="00377FD8" w:rsidRPr="006323CC">
        <w:rPr>
          <w:rFonts w:ascii="Lotus Linotype" w:hAnsi="Lotus Linotype" w:hint="cs"/>
          <w:sz w:val="27"/>
          <w:rtl/>
        </w:rPr>
        <w:t>9</w:t>
      </w:r>
      <w:r w:rsidR="00921189" w:rsidRPr="006323CC">
        <w:rPr>
          <w:rFonts w:ascii="Lotus Linotype" w:hAnsi="Lotus Linotype" w:hint="cs"/>
          <w:sz w:val="27"/>
          <w:rtl/>
        </w:rPr>
        <w:t>3</w:t>
      </w:r>
      <w:r w:rsidR="00377FD8" w:rsidRPr="006323CC">
        <w:rPr>
          <w:rFonts w:ascii="Lotus Linotype" w:hAnsi="Lotus Linotype" w:hint="cs"/>
          <w:sz w:val="27"/>
          <w:rtl/>
        </w:rPr>
        <w:t>9</w:t>
      </w:r>
      <w:r w:rsidR="00FB4473" w:rsidRPr="006323CC">
        <w:rPr>
          <w:rFonts w:ascii="Lotus Linotype" w:hAnsi="Lotus Linotype" w:hint="cs"/>
          <w:sz w:val="27"/>
          <w:rtl/>
        </w:rPr>
        <w:t>م)، ثم</w:t>
      </w:r>
      <w:r w:rsidR="00A07106" w:rsidRPr="006323CC">
        <w:rPr>
          <w:rFonts w:ascii="Lotus Linotype" w:hAnsi="Lotus Linotype" w:hint="cs"/>
          <w:sz w:val="27"/>
          <w:rtl/>
        </w:rPr>
        <w:t>ّ</w:t>
      </w:r>
      <w:r w:rsidR="00FB4473" w:rsidRPr="006323CC">
        <w:rPr>
          <w:rFonts w:ascii="Lotus Linotype" w:hAnsi="Lotus Linotype" w:hint="cs"/>
          <w:sz w:val="27"/>
          <w:rtl/>
        </w:rPr>
        <w:t xml:space="preserve"> في يزد (عام </w:t>
      </w:r>
      <w:r w:rsidRPr="006323CC">
        <w:rPr>
          <w:rFonts w:ascii="Lotus Linotype" w:hAnsi="Lotus Linotype" w:hint="cs"/>
          <w:sz w:val="27"/>
          <w:rtl/>
        </w:rPr>
        <w:t>1</w:t>
      </w:r>
      <w:r w:rsidR="00377FD8" w:rsidRPr="006323CC">
        <w:rPr>
          <w:rFonts w:ascii="Lotus Linotype" w:hAnsi="Lotus Linotype" w:hint="cs"/>
          <w:sz w:val="27"/>
          <w:rtl/>
        </w:rPr>
        <w:t>9</w:t>
      </w:r>
      <w:r w:rsidR="00921189" w:rsidRPr="006323CC">
        <w:rPr>
          <w:rFonts w:ascii="Lotus Linotype" w:hAnsi="Lotus Linotype" w:hint="cs"/>
          <w:sz w:val="27"/>
          <w:rtl/>
        </w:rPr>
        <w:t>5</w:t>
      </w:r>
      <w:r w:rsidR="00377FD8" w:rsidRPr="006323CC">
        <w:rPr>
          <w:rFonts w:ascii="Lotus Linotype" w:hAnsi="Lotus Linotype" w:hint="cs"/>
          <w:sz w:val="27"/>
          <w:rtl/>
        </w:rPr>
        <w:t>7</w:t>
      </w:r>
      <w:r w:rsidR="00FB4473" w:rsidRPr="006323CC">
        <w:rPr>
          <w:rFonts w:ascii="Lotus Linotype" w:hAnsi="Lotus Linotype" w:hint="cs"/>
          <w:sz w:val="27"/>
          <w:rtl/>
        </w:rPr>
        <w:t xml:space="preserve">م). </w:t>
      </w:r>
    </w:p>
    <w:p w:rsidR="00FB4473" w:rsidRPr="006323CC" w:rsidRDefault="00921189" w:rsidP="000575AD">
      <w:pPr>
        <w:spacing w:line="380" w:lineRule="exact"/>
        <w:rPr>
          <w:rFonts w:ascii="Lotus Linotype" w:hAnsi="Lotus Linotype"/>
          <w:sz w:val="27"/>
          <w:rtl/>
        </w:rPr>
      </w:pPr>
      <w:r w:rsidRPr="006323CC">
        <w:rPr>
          <w:rFonts w:ascii="Lotus Linotype" w:hAnsi="Lotus Linotype" w:hint="cs"/>
          <w:sz w:val="27"/>
          <w:rtl/>
        </w:rPr>
        <w:t>2</w:t>
      </w:r>
      <w:r w:rsidR="00FB4473" w:rsidRPr="006323CC">
        <w:rPr>
          <w:rFonts w:ascii="Lotus Linotype" w:hAnsi="Lotus Linotype" w:hint="cs"/>
          <w:sz w:val="27"/>
          <w:rtl/>
        </w:rPr>
        <w:t>ـ طقس إحضار الكلب عند الجث</w:t>
      </w:r>
      <w:r w:rsidR="00A07106" w:rsidRPr="006323CC">
        <w:rPr>
          <w:rFonts w:ascii="Lotus Linotype" w:hAnsi="Lotus Linotype" w:hint="cs"/>
          <w:sz w:val="27"/>
          <w:rtl/>
        </w:rPr>
        <w:t>ّ</w:t>
      </w:r>
      <w:r w:rsidR="00FB4473" w:rsidRPr="006323CC">
        <w:rPr>
          <w:rFonts w:ascii="Lotus Linotype" w:hAnsi="Lotus Linotype" w:hint="cs"/>
          <w:sz w:val="27"/>
          <w:rtl/>
        </w:rPr>
        <w:t>ة؛ فقد كانوا يقر</w:t>
      </w:r>
      <w:r w:rsidR="00A07106" w:rsidRPr="006323CC">
        <w:rPr>
          <w:rFonts w:ascii="Lotus Linotype" w:hAnsi="Lotus Linotype" w:hint="cs"/>
          <w:sz w:val="27"/>
          <w:rtl/>
        </w:rPr>
        <w:t>ِّ</w:t>
      </w:r>
      <w:r w:rsidR="00FB4473" w:rsidRPr="006323CC">
        <w:rPr>
          <w:rFonts w:ascii="Lotus Linotype" w:hAnsi="Lotus Linotype" w:hint="cs"/>
          <w:sz w:val="27"/>
          <w:rtl/>
        </w:rPr>
        <w:t>بون كلبا</w:t>
      </w:r>
      <w:r w:rsidR="00A07106" w:rsidRPr="006323CC">
        <w:rPr>
          <w:rFonts w:ascii="Lotus Linotype" w:hAnsi="Lotus Linotype" w:hint="cs"/>
          <w:sz w:val="27"/>
          <w:rtl/>
        </w:rPr>
        <w:t>ً</w:t>
      </w:r>
      <w:r w:rsidR="00FB4473" w:rsidRPr="006323CC">
        <w:rPr>
          <w:rFonts w:ascii="Lotus Linotype" w:hAnsi="Lotus Linotype" w:hint="cs"/>
          <w:sz w:val="27"/>
          <w:rtl/>
        </w:rPr>
        <w:t xml:space="preserve"> من الجثة وي</w:t>
      </w:r>
      <w:r w:rsidR="00A07106" w:rsidRPr="006323CC">
        <w:rPr>
          <w:rFonts w:ascii="Lotus Linotype" w:hAnsi="Lotus Linotype" w:hint="cs"/>
          <w:sz w:val="27"/>
          <w:rtl/>
        </w:rPr>
        <w:t>َ</w:t>
      </w:r>
      <w:r w:rsidR="00FB4473" w:rsidRPr="006323CC">
        <w:rPr>
          <w:rFonts w:ascii="Lotus Linotype" w:hAnsi="Lotus Linotype" w:hint="cs"/>
          <w:sz w:val="27"/>
          <w:rtl/>
        </w:rPr>
        <w:t>د</w:t>
      </w:r>
      <w:r w:rsidR="00A07106" w:rsidRPr="006323CC">
        <w:rPr>
          <w:rFonts w:ascii="Lotus Linotype" w:hAnsi="Lotus Linotype" w:hint="cs"/>
          <w:sz w:val="27"/>
          <w:rtl/>
        </w:rPr>
        <w:t>َ</w:t>
      </w:r>
      <w:r w:rsidR="00FB4473" w:rsidRPr="006323CC">
        <w:rPr>
          <w:rFonts w:ascii="Lotus Linotype" w:hAnsi="Lotus Linotype" w:hint="cs"/>
          <w:sz w:val="27"/>
          <w:rtl/>
        </w:rPr>
        <w:t xml:space="preserve">عونه ينظر </w:t>
      </w:r>
      <w:r w:rsidR="00A07106" w:rsidRPr="006323CC">
        <w:rPr>
          <w:rFonts w:ascii="Lotus Linotype" w:hAnsi="Lotus Linotype" w:hint="cs"/>
          <w:sz w:val="27"/>
          <w:rtl/>
        </w:rPr>
        <w:t>إ</w:t>
      </w:r>
      <w:r w:rsidR="00FB4473" w:rsidRPr="006323CC">
        <w:rPr>
          <w:rFonts w:ascii="Lotus Linotype" w:hAnsi="Lotus Linotype" w:hint="cs"/>
          <w:sz w:val="27"/>
          <w:rtl/>
        </w:rPr>
        <w:t>ليها</w:t>
      </w:r>
      <w:r w:rsidR="00A07106" w:rsidRPr="006323CC">
        <w:rPr>
          <w:rFonts w:ascii="Lotus Linotype" w:hAnsi="Lotus Linotype" w:hint="cs"/>
          <w:sz w:val="27"/>
          <w:rtl/>
        </w:rPr>
        <w:t>؛</w:t>
      </w:r>
      <w:r w:rsidR="00FB4473" w:rsidRPr="006323CC">
        <w:rPr>
          <w:rFonts w:ascii="Lotus Linotype" w:hAnsi="Lotus Linotype" w:hint="cs"/>
          <w:sz w:val="27"/>
          <w:rtl/>
        </w:rPr>
        <w:t xml:space="preserve"> لط</w:t>
      </w:r>
      <w:r w:rsidR="00D908FD" w:rsidRPr="006323CC">
        <w:rPr>
          <w:rFonts w:ascii="Lotus Linotype" w:hAnsi="Lotus Linotype" w:hint="cs"/>
          <w:sz w:val="27"/>
          <w:rtl/>
        </w:rPr>
        <w:t>َ</w:t>
      </w:r>
      <w:r w:rsidR="00FB4473" w:rsidRPr="006323CC">
        <w:rPr>
          <w:rFonts w:ascii="Lotus Linotype" w:hAnsi="Lotus Linotype" w:hint="cs"/>
          <w:sz w:val="27"/>
          <w:rtl/>
        </w:rPr>
        <w:t>ر</w:t>
      </w:r>
      <w:r w:rsidR="00D908FD" w:rsidRPr="006323CC">
        <w:rPr>
          <w:rFonts w:ascii="Lotus Linotype" w:hAnsi="Lotus Linotype" w:hint="cs"/>
          <w:sz w:val="27"/>
          <w:rtl/>
        </w:rPr>
        <w:t>ْ</w:t>
      </w:r>
      <w:r w:rsidR="00FB4473" w:rsidRPr="006323CC">
        <w:rPr>
          <w:rFonts w:ascii="Lotus Linotype" w:hAnsi="Lotus Linotype" w:hint="cs"/>
          <w:sz w:val="27"/>
          <w:rtl/>
        </w:rPr>
        <w:t>د العفريت نسوش [العفريت الذي يستحوذ على جثث الموتى ويدن</w:t>
      </w:r>
      <w:r w:rsidR="00A07106" w:rsidRPr="006323CC">
        <w:rPr>
          <w:rFonts w:ascii="Lotus Linotype" w:hAnsi="Lotus Linotype" w:hint="cs"/>
          <w:sz w:val="27"/>
          <w:rtl/>
        </w:rPr>
        <w:t>ِّ</w:t>
      </w:r>
      <w:r w:rsidR="00FB4473" w:rsidRPr="006323CC">
        <w:rPr>
          <w:rFonts w:ascii="Lotus Linotype" w:hAnsi="Lotus Linotype" w:hint="cs"/>
          <w:sz w:val="27"/>
          <w:rtl/>
        </w:rPr>
        <w:t>سها] منها</w:t>
      </w:r>
      <w:r w:rsidR="00FB4473" w:rsidRPr="006323CC">
        <w:rPr>
          <w:rFonts w:hint="cs"/>
          <w:sz w:val="27"/>
          <w:vertAlign w:val="superscript"/>
          <w:rtl/>
        </w:rPr>
        <w:t>(</w:t>
      </w:r>
      <w:r w:rsidR="00FB4473" w:rsidRPr="006323CC">
        <w:rPr>
          <w:rStyle w:val="ac"/>
          <w:sz w:val="27"/>
          <w:rtl/>
        </w:rPr>
        <w:endnoteReference w:id="369"/>
      </w:r>
      <w:r w:rsidR="00FB4473" w:rsidRPr="006323CC">
        <w:rPr>
          <w:rFonts w:hint="cs"/>
          <w:sz w:val="27"/>
          <w:vertAlign w:val="superscript"/>
          <w:rtl/>
        </w:rPr>
        <w:t>)</w:t>
      </w:r>
      <w:r w:rsidR="00FB4473" w:rsidRPr="006323CC">
        <w:rPr>
          <w:rFonts w:ascii="Lotus Linotype" w:hAnsi="Lotus Linotype" w:hint="cs"/>
          <w:sz w:val="27"/>
          <w:rtl/>
        </w:rPr>
        <w:t>. وقد كان هذا الطقس ي</w:t>
      </w:r>
      <w:r w:rsidR="00D908FD" w:rsidRPr="006323CC">
        <w:rPr>
          <w:rFonts w:ascii="Lotus Linotype" w:hAnsi="Lotus Linotype" w:hint="cs"/>
          <w:sz w:val="27"/>
          <w:rtl/>
        </w:rPr>
        <w:t>ُ</w:t>
      </w:r>
      <w:r w:rsidR="00FB4473" w:rsidRPr="006323CC">
        <w:rPr>
          <w:rFonts w:ascii="Lotus Linotype" w:hAnsi="Lotus Linotype" w:hint="cs"/>
          <w:sz w:val="27"/>
          <w:rtl/>
        </w:rPr>
        <w:t>ق</w:t>
      </w:r>
      <w:r w:rsidR="00D908FD" w:rsidRPr="006323CC">
        <w:rPr>
          <w:rFonts w:ascii="Lotus Linotype" w:hAnsi="Lotus Linotype" w:hint="cs"/>
          <w:sz w:val="27"/>
          <w:rtl/>
        </w:rPr>
        <w:t>َ</w:t>
      </w:r>
      <w:r w:rsidR="00FB4473" w:rsidRPr="006323CC">
        <w:rPr>
          <w:rFonts w:ascii="Lotus Linotype" w:hAnsi="Lotus Linotype" w:hint="cs"/>
          <w:sz w:val="27"/>
          <w:rtl/>
        </w:rPr>
        <w:t>ام في يزد حت</w:t>
      </w:r>
      <w:r w:rsidR="00A07106" w:rsidRPr="006323CC">
        <w:rPr>
          <w:rFonts w:ascii="Lotus Linotype" w:hAnsi="Lotus Linotype" w:hint="cs"/>
          <w:sz w:val="27"/>
          <w:rtl/>
        </w:rPr>
        <w:t>ّ</w:t>
      </w:r>
      <w:r w:rsidR="00FB4473" w:rsidRPr="006323CC">
        <w:rPr>
          <w:rFonts w:ascii="Lotus Linotype" w:hAnsi="Lotus Linotype" w:hint="cs"/>
          <w:sz w:val="27"/>
          <w:rtl/>
        </w:rPr>
        <w:t xml:space="preserve">ى عام </w:t>
      </w:r>
      <w:r w:rsidR="00CA076F" w:rsidRPr="006323CC">
        <w:rPr>
          <w:rFonts w:ascii="Lotus Linotype" w:hAnsi="Lotus Linotype" w:hint="cs"/>
          <w:sz w:val="27"/>
          <w:rtl/>
        </w:rPr>
        <w:t>1</w:t>
      </w:r>
      <w:r w:rsidR="00377FD8" w:rsidRPr="006323CC">
        <w:rPr>
          <w:rFonts w:ascii="Lotus Linotype" w:hAnsi="Lotus Linotype" w:hint="cs"/>
          <w:sz w:val="27"/>
          <w:rtl/>
        </w:rPr>
        <w:t>9</w:t>
      </w:r>
      <w:r w:rsidRPr="006323CC">
        <w:rPr>
          <w:rFonts w:ascii="Lotus Linotype" w:hAnsi="Lotus Linotype" w:hint="cs"/>
          <w:sz w:val="27"/>
          <w:rtl/>
        </w:rPr>
        <w:t>5</w:t>
      </w:r>
      <w:r w:rsidR="00B25D04" w:rsidRPr="006323CC">
        <w:rPr>
          <w:rFonts w:hint="cs"/>
          <w:sz w:val="27"/>
          <w:rtl/>
        </w:rPr>
        <w:t>0</w:t>
      </w:r>
      <w:r w:rsidR="00FB4473" w:rsidRPr="006323CC">
        <w:rPr>
          <w:rFonts w:ascii="Lotus Linotype" w:hAnsi="Lotus Linotype" w:hint="cs"/>
          <w:sz w:val="27"/>
          <w:rtl/>
        </w:rPr>
        <w:t>، لكن</w:t>
      </w:r>
      <w:r w:rsidR="00A07106" w:rsidRPr="006323CC">
        <w:rPr>
          <w:rFonts w:ascii="Lotus Linotype" w:hAnsi="Lotus Linotype" w:hint="cs"/>
          <w:sz w:val="27"/>
          <w:rtl/>
        </w:rPr>
        <w:t>ّ</w:t>
      </w:r>
      <w:r w:rsidR="00FB4473" w:rsidRPr="006323CC">
        <w:rPr>
          <w:rFonts w:ascii="Lotus Linotype" w:hAnsi="Lotus Linotype" w:hint="cs"/>
          <w:sz w:val="27"/>
          <w:rtl/>
        </w:rPr>
        <w:t>ه ن</w:t>
      </w:r>
      <w:r w:rsidR="00D908FD" w:rsidRPr="006323CC">
        <w:rPr>
          <w:rFonts w:ascii="Lotus Linotype" w:hAnsi="Lotus Linotype" w:hint="cs"/>
          <w:sz w:val="27"/>
          <w:rtl/>
        </w:rPr>
        <w:t>ُ</w:t>
      </w:r>
      <w:r w:rsidR="00FB4473" w:rsidRPr="006323CC">
        <w:rPr>
          <w:rFonts w:ascii="Lotus Linotype" w:hAnsi="Lotus Linotype" w:hint="cs"/>
          <w:sz w:val="27"/>
          <w:rtl/>
        </w:rPr>
        <w:t>س</w:t>
      </w:r>
      <w:r w:rsidR="00D908FD" w:rsidRPr="006323CC">
        <w:rPr>
          <w:rFonts w:ascii="Lotus Linotype" w:hAnsi="Lotus Linotype" w:hint="cs"/>
          <w:sz w:val="27"/>
          <w:rtl/>
        </w:rPr>
        <w:t>ِ</w:t>
      </w:r>
      <w:r w:rsidR="00FB4473" w:rsidRPr="006323CC">
        <w:rPr>
          <w:rFonts w:ascii="Lotus Linotype" w:hAnsi="Lotus Linotype" w:hint="cs"/>
          <w:sz w:val="27"/>
          <w:rtl/>
        </w:rPr>
        <w:t>خ</w:t>
      </w:r>
      <w:r w:rsidR="00D908FD" w:rsidRPr="006323CC">
        <w:rPr>
          <w:rFonts w:ascii="Lotus Linotype" w:hAnsi="Lotus Linotype" w:hint="cs"/>
          <w:sz w:val="27"/>
          <w:rtl/>
        </w:rPr>
        <w:t>َ</w:t>
      </w:r>
      <w:r w:rsidR="00FB4473" w:rsidRPr="006323CC">
        <w:rPr>
          <w:rFonts w:ascii="Lotus Linotype" w:hAnsi="Lotus Linotype" w:hint="cs"/>
          <w:sz w:val="27"/>
          <w:rtl/>
        </w:rPr>
        <w:t xml:space="preserve"> اليوم. </w:t>
      </w:r>
    </w:p>
    <w:p w:rsidR="00FB4473" w:rsidRPr="006323CC" w:rsidRDefault="00921189" w:rsidP="000575AD">
      <w:pPr>
        <w:spacing w:line="380" w:lineRule="exact"/>
        <w:rPr>
          <w:rFonts w:ascii="Lotus Linotype" w:hAnsi="Lotus Linotype"/>
          <w:sz w:val="27"/>
          <w:rtl/>
        </w:rPr>
      </w:pPr>
      <w:r w:rsidRPr="006323CC">
        <w:rPr>
          <w:rFonts w:ascii="Lotus Linotype" w:hAnsi="Lotus Linotype" w:hint="cs"/>
          <w:sz w:val="27"/>
          <w:rtl/>
        </w:rPr>
        <w:t>3</w:t>
      </w:r>
      <w:r w:rsidR="00FB4473" w:rsidRPr="006323CC">
        <w:rPr>
          <w:rFonts w:ascii="Lotus Linotype" w:hAnsi="Lotus Linotype" w:hint="cs"/>
          <w:sz w:val="27"/>
          <w:rtl/>
        </w:rPr>
        <w:t>ـ أحكام الح</w:t>
      </w:r>
      <w:r w:rsidR="00A07106" w:rsidRPr="006323CC">
        <w:rPr>
          <w:rFonts w:ascii="Lotus Linotype" w:hAnsi="Lotus Linotype" w:hint="cs"/>
          <w:sz w:val="27"/>
          <w:rtl/>
        </w:rPr>
        <w:t>َ</w:t>
      </w:r>
      <w:r w:rsidR="00FB4473" w:rsidRPr="006323CC">
        <w:rPr>
          <w:rFonts w:ascii="Lotus Linotype" w:hAnsi="Lotus Linotype" w:hint="cs"/>
          <w:sz w:val="27"/>
          <w:rtl/>
        </w:rPr>
        <w:t>ي</w:t>
      </w:r>
      <w:r w:rsidR="00A07106" w:rsidRPr="006323CC">
        <w:rPr>
          <w:rFonts w:ascii="Lotus Linotype" w:hAnsi="Lotus Linotype" w:hint="cs"/>
          <w:sz w:val="27"/>
          <w:rtl/>
        </w:rPr>
        <w:t>ْ</w:t>
      </w:r>
      <w:r w:rsidR="00FB4473" w:rsidRPr="006323CC">
        <w:rPr>
          <w:rFonts w:ascii="Lotus Linotype" w:hAnsi="Lotus Linotype" w:hint="cs"/>
          <w:sz w:val="27"/>
          <w:rtl/>
        </w:rPr>
        <w:t>ض والنفاس؛ وقد اختص</w:t>
      </w:r>
      <w:r w:rsidR="00A07106" w:rsidRPr="006323CC">
        <w:rPr>
          <w:rFonts w:ascii="Lotus Linotype" w:hAnsi="Lotus Linotype" w:hint="cs"/>
          <w:sz w:val="27"/>
          <w:rtl/>
        </w:rPr>
        <w:t>ّ</w:t>
      </w:r>
      <w:r w:rsidR="00FB4473" w:rsidRPr="006323CC">
        <w:rPr>
          <w:rFonts w:ascii="Lotus Linotype" w:hAnsi="Lotus Linotype" w:hint="cs"/>
          <w:sz w:val="27"/>
          <w:rtl/>
        </w:rPr>
        <w:t xml:space="preserve"> الفصل الثالث من كتاب شايست نشايست الفقهي</w:t>
      </w:r>
      <w:r w:rsidR="00A07106" w:rsidRPr="006323CC">
        <w:rPr>
          <w:rFonts w:ascii="Lotus Linotype" w:hAnsi="Lotus Linotype" w:hint="cs"/>
          <w:sz w:val="27"/>
          <w:rtl/>
        </w:rPr>
        <w:t>ّ</w:t>
      </w:r>
      <w:r w:rsidR="00FB4473" w:rsidRPr="006323CC">
        <w:rPr>
          <w:rFonts w:ascii="Lotus Linotype" w:hAnsi="Lotus Linotype" w:hint="cs"/>
          <w:sz w:val="27"/>
          <w:rtl/>
        </w:rPr>
        <w:t xml:space="preserve"> بعدم طهارة النفاس والح</w:t>
      </w:r>
      <w:r w:rsidR="00A07106" w:rsidRPr="006323CC">
        <w:rPr>
          <w:rFonts w:ascii="Lotus Linotype" w:hAnsi="Lotus Linotype" w:hint="cs"/>
          <w:sz w:val="27"/>
          <w:rtl/>
        </w:rPr>
        <w:t>َ</w:t>
      </w:r>
      <w:r w:rsidR="00FB4473" w:rsidRPr="006323CC">
        <w:rPr>
          <w:rFonts w:ascii="Lotus Linotype" w:hAnsi="Lotus Linotype" w:hint="cs"/>
          <w:sz w:val="27"/>
          <w:rtl/>
        </w:rPr>
        <w:t>ي</w:t>
      </w:r>
      <w:r w:rsidR="00A07106" w:rsidRPr="006323CC">
        <w:rPr>
          <w:rFonts w:ascii="Lotus Linotype" w:hAnsi="Lotus Linotype" w:hint="cs"/>
          <w:sz w:val="27"/>
          <w:rtl/>
        </w:rPr>
        <w:t>ْ</w:t>
      </w:r>
      <w:r w:rsidR="00FB4473" w:rsidRPr="006323CC">
        <w:rPr>
          <w:rFonts w:ascii="Lotus Linotype" w:hAnsi="Lotus Linotype" w:hint="cs"/>
          <w:sz w:val="27"/>
          <w:rtl/>
        </w:rPr>
        <w:t>ض، وطرق الوقاية فيهما</w:t>
      </w:r>
      <w:r w:rsidR="00A07106" w:rsidRPr="006323CC">
        <w:rPr>
          <w:rFonts w:ascii="Lotus Linotype" w:hAnsi="Lotus Linotype" w:hint="cs"/>
          <w:sz w:val="27"/>
          <w:rtl/>
        </w:rPr>
        <w:t>،</w:t>
      </w:r>
      <w:r w:rsidR="00FB4473" w:rsidRPr="006323CC">
        <w:rPr>
          <w:rFonts w:ascii="Lotus Linotype" w:hAnsi="Lotus Linotype" w:hint="cs"/>
          <w:sz w:val="27"/>
          <w:rtl/>
        </w:rPr>
        <w:t xml:space="preserve"> والتطهير منهما، وقد طاله كثير</w:t>
      </w:r>
      <w:r w:rsidR="00A07106" w:rsidRPr="006323CC">
        <w:rPr>
          <w:rFonts w:ascii="Lotus Linotype" w:hAnsi="Lotus Linotype" w:hint="cs"/>
          <w:sz w:val="27"/>
          <w:rtl/>
        </w:rPr>
        <w:t>ٌ</w:t>
      </w:r>
      <w:r w:rsidR="00FB4473" w:rsidRPr="006323CC">
        <w:rPr>
          <w:rFonts w:ascii="Lotus Linotype" w:hAnsi="Lotus Linotype" w:hint="cs"/>
          <w:sz w:val="27"/>
          <w:rtl/>
        </w:rPr>
        <w:t xml:space="preserve"> من التغيير. كما دخل</w:t>
      </w:r>
      <w:r w:rsidR="00A07106" w:rsidRPr="006323CC">
        <w:rPr>
          <w:rFonts w:ascii="Lotus Linotype" w:hAnsi="Lotus Linotype" w:hint="cs"/>
          <w:sz w:val="27"/>
          <w:rtl/>
        </w:rPr>
        <w:t>َ</w:t>
      </w:r>
      <w:r w:rsidR="00FB4473" w:rsidRPr="006323CC">
        <w:rPr>
          <w:rFonts w:ascii="Lotus Linotype" w:hAnsi="Lotus Linotype" w:hint="cs"/>
          <w:sz w:val="27"/>
          <w:rtl/>
        </w:rPr>
        <w:t>ت</w:t>
      </w:r>
      <w:r w:rsidR="00A07106" w:rsidRPr="006323CC">
        <w:rPr>
          <w:rFonts w:ascii="Lotus Linotype" w:hAnsi="Lotus Linotype" w:hint="cs"/>
          <w:sz w:val="27"/>
          <w:rtl/>
        </w:rPr>
        <w:t>ْ</w:t>
      </w:r>
      <w:r w:rsidR="00FB4473" w:rsidRPr="006323CC">
        <w:rPr>
          <w:rFonts w:ascii="Lotus Linotype" w:hAnsi="Lotus Linotype" w:hint="cs"/>
          <w:sz w:val="27"/>
          <w:rtl/>
        </w:rPr>
        <w:t xml:space="preserve"> تغييرات</w:t>
      </w:r>
      <w:r w:rsidR="00A07106" w:rsidRPr="006323CC">
        <w:rPr>
          <w:rFonts w:ascii="Lotus Linotype" w:hAnsi="Lotus Linotype" w:hint="cs"/>
          <w:sz w:val="27"/>
          <w:rtl/>
        </w:rPr>
        <w:t>ٌ</w:t>
      </w:r>
      <w:r w:rsidR="00FB4473" w:rsidRPr="006323CC">
        <w:rPr>
          <w:rFonts w:ascii="Lotus Linotype" w:hAnsi="Lotus Linotype" w:hint="cs"/>
          <w:sz w:val="27"/>
          <w:rtl/>
        </w:rPr>
        <w:t xml:space="preserve"> في س</w:t>
      </w:r>
      <w:r w:rsidR="00D908FD" w:rsidRPr="006323CC">
        <w:rPr>
          <w:rFonts w:ascii="Lotus Linotype" w:hAnsi="Lotus Linotype" w:hint="cs"/>
          <w:sz w:val="27"/>
          <w:rtl/>
        </w:rPr>
        <w:t>ُ</w:t>
      </w:r>
      <w:r w:rsidR="00FB4473" w:rsidRPr="006323CC">
        <w:rPr>
          <w:rFonts w:ascii="Lotus Linotype" w:hAnsi="Lotus Linotype" w:hint="cs"/>
          <w:sz w:val="27"/>
          <w:rtl/>
        </w:rPr>
        <w:t>ن</w:t>
      </w:r>
      <w:r w:rsidR="00D908FD" w:rsidRPr="006323CC">
        <w:rPr>
          <w:rFonts w:ascii="Lotus Linotype" w:hAnsi="Lotus Linotype" w:hint="cs"/>
          <w:sz w:val="27"/>
          <w:rtl/>
        </w:rPr>
        <w:t>َ</w:t>
      </w:r>
      <w:r w:rsidR="00FB4473" w:rsidRPr="006323CC">
        <w:rPr>
          <w:rFonts w:ascii="Lotus Linotype" w:hAnsi="Lotus Linotype" w:hint="cs"/>
          <w:sz w:val="27"/>
          <w:rtl/>
        </w:rPr>
        <w:t xml:space="preserve">ن الزرادشتية وطقوسها، كالعبادة اليومية، </w:t>
      </w:r>
      <w:r w:rsidR="00A07106" w:rsidRPr="006323CC">
        <w:rPr>
          <w:rFonts w:ascii="Lotus Linotype" w:hAnsi="Lotus Linotype" w:hint="cs"/>
          <w:sz w:val="27"/>
          <w:rtl/>
        </w:rPr>
        <w:t>و</w:t>
      </w:r>
      <w:r w:rsidR="00FB4473" w:rsidRPr="006323CC">
        <w:rPr>
          <w:rFonts w:ascii="Lotus Linotype" w:hAnsi="Lotus Linotype" w:hint="cs"/>
          <w:sz w:val="27"/>
          <w:rtl/>
        </w:rPr>
        <w:t>دفع الجزاء وكف</w:t>
      </w:r>
      <w:r w:rsidR="00A07106" w:rsidRPr="006323CC">
        <w:rPr>
          <w:rFonts w:ascii="Lotus Linotype" w:hAnsi="Lotus Linotype" w:hint="cs"/>
          <w:sz w:val="27"/>
          <w:rtl/>
        </w:rPr>
        <w:t>ّ</w:t>
      </w:r>
      <w:r w:rsidR="00FB4473" w:rsidRPr="006323CC">
        <w:rPr>
          <w:rFonts w:ascii="Lotus Linotype" w:hAnsi="Lotus Linotype" w:hint="cs"/>
          <w:sz w:val="27"/>
          <w:rtl/>
        </w:rPr>
        <w:t xml:space="preserve">ارة الذنوب، </w:t>
      </w:r>
      <w:r w:rsidR="00A07106" w:rsidRPr="006323CC">
        <w:rPr>
          <w:rFonts w:ascii="Lotus Linotype" w:hAnsi="Lotus Linotype" w:hint="cs"/>
          <w:sz w:val="27"/>
          <w:rtl/>
        </w:rPr>
        <w:t>و</w:t>
      </w:r>
      <w:r w:rsidR="00FB4473" w:rsidRPr="006323CC">
        <w:rPr>
          <w:rFonts w:ascii="Lotus Linotype" w:hAnsi="Lotus Linotype" w:hint="cs"/>
          <w:sz w:val="27"/>
          <w:rtl/>
        </w:rPr>
        <w:t>الن</w:t>
      </w:r>
      <w:r w:rsidR="00D908FD" w:rsidRPr="006323CC">
        <w:rPr>
          <w:rFonts w:ascii="Lotus Linotype" w:hAnsi="Lotus Linotype" w:hint="cs"/>
          <w:sz w:val="27"/>
          <w:rtl/>
        </w:rPr>
        <w:t>َّ</w:t>
      </w:r>
      <w:r w:rsidR="00FB4473" w:rsidRPr="006323CC">
        <w:rPr>
          <w:rFonts w:ascii="Lotus Linotype" w:hAnsi="Lotus Linotype" w:hint="cs"/>
          <w:sz w:val="27"/>
          <w:rtl/>
        </w:rPr>
        <w:t>ذ</w:t>
      </w:r>
      <w:r w:rsidR="00D908FD" w:rsidRPr="006323CC">
        <w:rPr>
          <w:rFonts w:ascii="Lotus Linotype" w:hAnsi="Lotus Linotype" w:hint="cs"/>
          <w:sz w:val="27"/>
          <w:rtl/>
        </w:rPr>
        <w:t>ْ</w:t>
      </w:r>
      <w:r w:rsidR="00FB4473" w:rsidRPr="006323CC">
        <w:rPr>
          <w:rFonts w:ascii="Lotus Linotype" w:hAnsi="Lotus Linotype" w:hint="cs"/>
          <w:sz w:val="27"/>
          <w:rtl/>
        </w:rPr>
        <w:t>ر</w:t>
      </w:r>
      <w:r w:rsidR="00A07106" w:rsidRPr="006323CC">
        <w:rPr>
          <w:rFonts w:ascii="Lotus Linotype" w:hAnsi="Lotus Linotype" w:hint="cs"/>
          <w:sz w:val="27"/>
          <w:rtl/>
        </w:rPr>
        <w:t>،</w:t>
      </w:r>
      <w:r w:rsidR="00FB4473" w:rsidRPr="006323CC">
        <w:rPr>
          <w:rFonts w:ascii="Lotus Linotype" w:hAnsi="Lotus Linotype" w:hint="cs"/>
          <w:sz w:val="27"/>
          <w:rtl/>
        </w:rPr>
        <w:t xml:space="preserve"> وغيرها</w:t>
      </w:r>
      <w:r w:rsidR="00FB4473" w:rsidRPr="006323CC">
        <w:rPr>
          <w:rFonts w:hint="cs"/>
          <w:sz w:val="27"/>
          <w:vertAlign w:val="superscript"/>
          <w:rtl/>
        </w:rPr>
        <w:t>(</w:t>
      </w:r>
      <w:r w:rsidR="00FB4473" w:rsidRPr="006323CC">
        <w:rPr>
          <w:rStyle w:val="ac"/>
          <w:sz w:val="27"/>
          <w:rtl/>
        </w:rPr>
        <w:endnoteReference w:id="370"/>
      </w:r>
      <w:r w:rsidR="00FB4473" w:rsidRPr="006323CC">
        <w:rPr>
          <w:rFonts w:hint="cs"/>
          <w:sz w:val="27"/>
          <w:vertAlign w:val="superscript"/>
          <w:rtl/>
        </w:rPr>
        <w:t>)</w:t>
      </w:r>
      <w:r w:rsidR="00FB4473" w:rsidRPr="006323CC">
        <w:rPr>
          <w:rFonts w:ascii="Lotus Linotype" w:hAnsi="Lotus Linotype" w:hint="cs"/>
          <w:sz w:val="27"/>
          <w:rtl/>
        </w:rPr>
        <w:t xml:space="preserve">. كذلك </w:t>
      </w:r>
      <w:r w:rsidR="00A07106" w:rsidRPr="006323CC">
        <w:rPr>
          <w:rFonts w:ascii="Lotus Linotype" w:hAnsi="Lotus Linotype" w:hint="cs"/>
          <w:sz w:val="27"/>
          <w:rtl/>
        </w:rPr>
        <w:t xml:space="preserve">تغيَّر </w:t>
      </w:r>
      <w:r w:rsidR="00FB4473" w:rsidRPr="006323CC">
        <w:rPr>
          <w:rFonts w:ascii="Lotus Linotype" w:hAnsi="Lotus Linotype" w:hint="cs"/>
          <w:sz w:val="27"/>
          <w:rtl/>
        </w:rPr>
        <w:t>قانون الإرث لدى الزرادشتيين كثيرا</w:t>
      </w:r>
      <w:r w:rsidR="00A07106" w:rsidRPr="006323CC">
        <w:rPr>
          <w:rFonts w:ascii="Lotus Linotype" w:hAnsi="Lotus Linotype" w:hint="cs"/>
          <w:sz w:val="27"/>
          <w:rtl/>
        </w:rPr>
        <w:t>ً</w:t>
      </w:r>
      <w:r w:rsidR="00FB4473" w:rsidRPr="006323CC">
        <w:rPr>
          <w:rFonts w:ascii="Lotus Linotype" w:hAnsi="Lotus Linotype" w:hint="cs"/>
          <w:sz w:val="27"/>
          <w:rtl/>
        </w:rPr>
        <w:t>، حيث أقدم السيد كيخسرو شاهرخ، بعد أخذه الموافقة والتأييد من الموبذين، على تنظيم قوانين إرث</w:t>
      </w:r>
      <w:r w:rsidR="00CD7E61" w:rsidRPr="006323CC">
        <w:rPr>
          <w:rFonts w:ascii="Lotus Linotype" w:hAnsi="Lotus Linotype" w:hint="cs"/>
          <w:sz w:val="27"/>
          <w:rtl/>
        </w:rPr>
        <w:t>ٍ</w:t>
      </w:r>
      <w:r w:rsidR="00FB4473" w:rsidRPr="006323CC">
        <w:rPr>
          <w:rFonts w:ascii="Lotus Linotype" w:hAnsi="Lotus Linotype" w:hint="cs"/>
          <w:sz w:val="27"/>
          <w:rtl/>
        </w:rPr>
        <w:t xml:space="preserve"> جديدة للزرادشتيين في قالب</w:t>
      </w:r>
      <w:r w:rsidR="00CD7E61" w:rsidRPr="006323CC">
        <w:rPr>
          <w:rFonts w:ascii="Lotus Linotype" w:hAnsi="Lotus Linotype" w:hint="cs"/>
          <w:sz w:val="27"/>
          <w:rtl/>
        </w:rPr>
        <w:t>ٍ</w:t>
      </w:r>
      <w:r w:rsidR="00FB4473" w:rsidRPr="006323CC">
        <w:rPr>
          <w:rFonts w:ascii="Lotus Linotype" w:hAnsi="Lotus Linotype" w:hint="cs"/>
          <w:sz w:val="27"/>
          <w:rtl/>
        </w:rPr>
        <w:t xml:space="preserve"> عصري</w:t>
      </w:r>
      <w:r w:rsidR="00CD7E61" w:rsidRPr="006323CC">
        <w:rPr>
          <w:rFonts w:ascii="Lotus Linotype" w:hAnsi="Lotus Linotype" w:hint="cs"/>
          <w:sz w:val="27"/>
          <w:rtl/>
        </w:rPr>
        <w:t>ّ</w:t>
      </w:r>
      <w:r w:rsidR="00FB4473" w:rsidRPr="006323CC">
        <w:rPr>
          <w:rFonts w:ascii="Lotus Linotype" w:hAnsi="Lotus Linotype" w:hint="cs"/>
          <w:sz w:val="27"/>
          <w:rtl/>
        </w:rPr>
        <w:t xml:space="preserve"> حديث</w:t>
      </w:r>
      <w:r w:rsidR="00FB4473" w:rsidRPr="006323CC">
        <w:rPr>
          <w:rFonts w:hint="cs"/>
          <w:sz w:val="27"/>
          <w:vertAlign w:val="superscript"/>
          <w:rtl/>
        </w:rPr>
        <w:t>(</w:t>
      </w:r>
      <w:r w:rsidR="00FB4473" w:rsidRPr="006323CC">
        <w:rPr>
          <w:rStyle w:val="ac"/>
          <w:sz w:val="27"/>
          <w:rtl/>
        </w:rPr>
        <w:endnoteReference w:id="371"/>
      </w:r>
      <w:r w:rsidR="00FB4473" w:rsidRPr="006323CC">
        <w:rPr>
          <w:rFonts w:hint="cs"/>
          <w:sz w:val="27"/>
          <w:vertAlign w:val="superscript"/>
          <w:rtl/>
        </w:rPr>
        <w:t>)</w:t>
      </w:r>
      <w:r w:rsidR="00FB4473" w:rsidRPr="006323CC">
        <w:rPr>
          <w:rFonts w:ascii="Lotus Linotype" w:hAnsi="Lotus Linotype" w:hint="cs"/>
          <w:sz w:val="27"/>
          <w:rtl/>
        </w:rPr>
        <w:t>.</w:t>
      </w:r>
    </w:p>
    <w:p w:rsidR="00FB4473" w:rsidRPr="006323CC" w:rsidRDefault="00921189" w:rsidP="000575AD">
      <w:pPr>
        <w:spacing w:line="380" w:lineRule="exact"/>
        <w:rPr>
          <w:rFonts w:ascii="Lotus Linotype" w:hAnsi="Lotus Linotype"/>
          <w:sz w:val="27"/>
          <w:rtl/>
        </w:rPr>
      </w:pPr>
      <w:r w:rsidRPr="006323CC">
        <w:rPr>
          <w:rFonts w:ascii="Lotus Linotype" w:hAnsi="Lotus Linotype" w:hint="cs"/>
          <w:sz w:val="27"/>
          <w:rtl/>
        </w:rPr>
        <w:t>4</w:t>
      </w:r>
      <w:r w:rsidR="00FB4473" w:rsidRPr="006323CC">
        <w:rPr>
          <w:rFonts w:ascii="Lotus Linotype" w:hAnsi="Lotus Linotype" w:hint="cs"/>
          <w:sz w:val="27"/>
          <w:rtl/>
        </w:rPr>
        <w:t>ـ طقس الاعتراف بالذنب لدى علماء الدين الزرادشتيين (الموبذ والدستور)، والذي كان شائعا</w:t>
      </w:r>
      <w:r w:rsidR="00CD7E61" w:rsidRPr="006323CC">
        <w:rPr>
          <w:rFonts w:ascii="Lotus Linotype" w:hAnsi="Lotus Linotype" w:hint="cs"/>
          <w:sz w:val="27"/>
          <w:rtl/>
        </w:rPr>
        <w:t>ً</w:t>
      </w:r>
      <w:r w:rsidR="00FB4473" w:rsidRPr="006323CC">
        <w:rPr>
          <w:rFonts w:ascii="Lotus Linotype" w:hAnsi="Lotus Linotype" w:hint="cs"/>
          <w:sz w:val="27"/>
          <w:rtl/>
        </w:rPr>
        <w:t xml:space="preserve"> في عهد الساسانيين وبعده، وقد تم</w:t>
      </w:r>
      <w:r w:rsidR="00CD7E61" w:rsidRPr="006323CC">
        <w:rPr>
          <w:rFonts w:ascii="Lotus Linotype" w:hAnsi="Lotus Linotype" w:hint="cs"/>
          <w:sz w:val="27"/>
          <w:rtl/>
        </w:rPr>
        <w:t>َّ</w:t>
      </w:r>
      <w:r w:rsidR="00FB4473" w:rsidRPr="006323CC">
        <w:rPr>
          <w:rFonts w:ascii="Lotus Linotype" w:hAnsi="Lotus Linotype" w:hint="cs"/>
          <w:sz w:val="27"/>
          <w:rtl/>
        </w:rPr>
        <w:t>ت</w:t>
      </w:r>
      <w:r w:rsidR="00CD7E61" w:rsidRPr="006323CC">
        <w:rPr>
          <w:rFonts w:ascii="Lotus Linotype" w:hAnsi="Lotus Linotype" w:hint="cs"/>
          <w:sz w:val="27"/>
          <w:rtl/>
        </w:rPr>
        <w:t>ْ</w:t>
      </w:r>
      <w:r w:rsidR="00FB4473" w:rsidRPr="006323CC">
        <w:rPr>
          <w:rFonts w:ascii="Lotus Linotype" w:hAnsi="Lotus Linotype" w:hint="cs"/>
          <w:sz w:val="27"/>
          <w:rtl/>
        </w:rPr>
        <w:t xml:space="preserve"> الإشارة إليه في روايات داراب هرمزد</w:t>
      </w:r>
      <w:r w:rsidR="00FB4473" w:rsidRPr="006323CC">
        <w:rPr>
          <w:rFonts w:hint="cs"/>
          <w:sz w:val="27"/>
          <w:vertAlign w:val="superscript"/>
          <w:rtl/>
        </w:rPr>
        <w:t>(</w:t>
      </w:r>
      <w:r w:rsidR="00FB4473" w:rsidRPr="006323CC">
        <w:rPr>
          <w:rStyle w:val="ac"/>
          <w:sz w:val="27"/>
          <w:rtl/>
        </w:rPr>
        <w:endnoteReference w:id="372"/>
      </w:r>
      <w:r w:rsidR="00FB4473" w:rsidRPr="006323CC">
        <w:rPr>
          <w:rFonts w:hint="cs"/>
          <w:sz w:val="27"/>
          <w:vertAlign w:val="superscript"/>
          <w:rtl/>
        </w:rPr>
        <w:t>)</w:t>
      </w:r>
      <w:r w:rsidR="00FB4473" w:rsidRPr="006323CC">
        <w:rPr>
          <w:rFonts w:ascii="Lotus Linotype" w:hAnsi="Lotus Linotype" w:hint="cs"/>
          <w:sz w:val="27"/>
          <w:rtl/>
        </w:rPr>
        <w:t>، وقد ن</w:t>
      </w:r>
      <w:r w:rsidR="00D908FD" w:rsidRPr="006323CC">
        <w:rPr>
          <w:rFonts w:ascii="Lotus Linotype" w:hAnsi="Lotus Linotype" w:hint="cs"/>
          <w:sz w:val="27"/>
          <w:rtl/>
        </w:rPr>
        <w:t>ُ</w:t>
      </w:r>
      <w:r w:rsidR="00FB4473" w:rsidRPr="006323CC">
        <w:rPr>
          <w:rFonts w:ascii="Lotus Linotype" w:hAnsi="Lotus Linotype" w:hint="cs"/>
          <w:sz w:val="27"/>
          <w:rtl/>
        </w:rPr>
        <w:t>س</w:t>
      </w:r>
      <w:r w:rsidR="00D908FD" w:rsidRPr="006323CC">
        <w:rPr>
          <w:rFonts w:ascii="Lotus Linotype" w:hAnsi="Lotus Linotype" w:hint="cs"/>
          <w:sz w:val="27"/>
          <w:rtl/>
        </w:rPr>
        <w:t>ِ</w:t>
      </w:r>
      <w:r w:rsidR="00FB4473" w:rsidRPr="006323CC">
        <w:rPr>
          <w:rFonts w:ascii="Lotus Linotype" w:hAnsi="Lotus Linotype" w:hint="cs"/>
          <w:sz w:val="27"/>
          <w:rtl/>
        </w:rPr>
        <w:t>خ</w:t>
      </w:r>
      <w:r w:rsidR="00D908FD" w:rsidRPr="006323CC">
        <w:rPr>
          <w:rFonts w:ascii="Lotus Linotype" w:hAnsi="Lotus Linotype" w:hint="cs"/>
          <w:sz w:val="27"/>
          <w:rtl/>
        </w:rPr>
        <w:t>َ</w:t>
      </w:r>
      <w:r w:rsidR="00FB4473" w:rsidRPr="006323CC">
        <w:rPr>
          <w:rFonts w:ascii="Lotus Linotype" w:hAnsi="Lotus Linotype" w:hint="cs"/>
          <w:sz w:val="27"/>
          <w:rtl/>
        </w:rPr>
        <w:t xml:space="preserve"> اليوم</w:t>
      </w:r>
      <w:r w:rsidR="00FB4473" w:rsidRPr="006323CC">
        <w:rPr>
          <w:rFonts w:hint="cs"/>
          <w:sz w:val="27"/>
          <w:vertAlign w:val="superscript"/>
          <w:rtl/>
        </w:rPr>
        <w:t>(</w:t>
      </w:r>
      <w:r w:rsidR="00FB4473" w:rsidRPr="006323CC">
        <w:rPr>
          <w:rStyle w:val="ac"/>
          <w:sz w:val="27"/>
          <w:rtl/>
        </w:rPr>
        <w:endnoteReference w:id="373"/>
      </w:r>
      <w:r w:rsidR="00FB4473" w:rsidRPr="006323CC">
        <w:rPr>
          <w:rFonts w:hint="cs"/>
          <w:sz w:val="27"/>
          <w:vertAlign w:val="superscript"/>
          <w:rtl/>
        </w:rPr>
        <w:t>)</w:t>
      </w:r>
      <w:r w:rsidR="00FB4473" w:rsidRPr="006323CC">
        <w:rPr>
          <w:rFonts w:ascii="Lotus Linotype" w:hAnsi="Lotus Linotype" w:hint="cs"/>
          <w:sz w:val="27"/>
          <w:rtl/>
        </w:rPr>
        <w:t>.</w:t>
      </w:r>
    </w:p>
    <w:p w:rsidR="00FB4473" w:rsidRPr="006323CC" w:rsidRDefault="00921189" w:rsidP="000575AD">
      <w:pPr>
        <w:spacing w:line="380" w:lineRule="exact"/>
        <w:rPr>
          <w:rFonts w:ascii="Lotus Linotype" w:hAnsi="Lotus Linotype"/>
          <w:sz w:val="27"/>
          <w:rtl/>
        </w:rPr>
      </w:pPr>
      <w:r w:rsidRPr="006323CC">
        <w:rPr>
          <w:rFonts w:ascii="Lotus Linotype" w:hAnsi="Lotus Linotype" w:hint="cs"/>
          <w:sz w:val="27"/>
          <w:rtl/>
        </w:rPr>
        <w:t>5</w:t>
      </w:r>
      <w:r w:rsidR="00FB4473" w:rsidRPr="006323CC">
        <w:rPr>
          <w:rFonts w:ascii="Lotus Linotype" w:hAnsi="Lotus Linotype" w:hint="cs"/>
          <w:sz w:val="27"/>
          <w:rtl/>
        </w:rPr>
        <w:t>ـ طقس نابُر، أي حرمة أكل اللحم أربعة أي</w:t>
      </w:r>
      <w:r w:rsidR="00CD7E61" w:rsidRPr="006323CC">
        <w:rPr>
          <w:rFonts w:ascii="Lotus Linotype" w:hAnsi="Lotus Linotype" w:hint="cs"/>
          <w:sz w:val="27"/>
          <w:rtl/>
        </w:rPr>
        <w:t>ّ</w:t>
      </w:r>
      <w:r w:rsidR="00FB4473" w:rsidRPr="006323CC">
        <w:rPr>
          <w:rFonts w:ascii="Lotus Linotype" w:hAnsi="Lotus Linotype" w:hint="cs"/>
          <w:sz w:val="27"/>
          <w:rtl/>
        </w:rPr>
        <w:t>ام من كل</w:t>
      </w:r>
      <w:r w:rsidR="00CD7E61" w:rsidRPr="006323CC">
        <w:rPr>
          <w:rFonts w:ascii="Lotus Linotype" w:hAnsi="Lotus Linotype" w:hint="cs"/>
          <w:sz w:val="27"/>
          <w:rtl/>
        </w:rPr>
        <w:t>ّ</w:t>
      </w:r>
      <w:r w:rsidR="00FB4473" w:rsidRPr="006323CC">
        <w:rPr>
          <w:rFonts w:ascii="Lotus Linotype" w:hAnsi="Lotus Linotype" w:hint="cs"/>
          <w:sz w:val="27"/>
          <w:rtl/>
        </w:rPr>
        <w:t xml:space="preserve"> شهر. لا نجد ذ</w:t>
      </w:r>
      <w:r w:rsidR="00D908FD" w:rsidRPr="006323CC">
        <w:rPr>
          <w:rFonts w:ascii="Lotus Linotype" w:hAnsi="Lotus Linotype" w:hint="cs"/>
          <w:sz w:val="27"/>
          <w:rtl/>
        </w:rPr>
        <w:t>ِ</w:t>
      </w:r>
      <w:r w:rsidR="00FB4473" w:rsidRPr="006323CC">
        <w:rPr>
          <w:rFonts w:ascii="Lotus Linotype" w:hAnsi="Lotus Linotype" w:hint="cs"/>
          <w:sz w:val="27"/>
          <w:rtl/>
        </w:rPr>
        <w:t>ك</w:t>
      </w:r>
      <w:r w:rsidR="00D908FD" w:rsidRPr="006323CC">
        <w:rPr>
          <w:rFonts w:ascii="Lotus Linotype" w:hAnsi="Lotus Linotype" w:hint="cs"/>
          <w:sz w:val="27"/>
          <w:rtl/>
        </w:rPr>
        <w:t>ْ</w:t>
      </w:r>
      <w:r w:rsidR="00FB4473" w:rsidRPr="006323CC">
        <w:rPr>
          <w:rFonts w:ascii="Lotus Linotype" w:hAnsi="Lotus Linotype" w:hint="cs"/>
          <w:sz w:val="27"/>
          <w:rtl/>
        </w:rPr>
        <w:t>را</w:t>
      </w:r>
      <w:r w:rsidR="00CD7E61" w:rsidRPr="006323CC">
        <w:rPr>
          <w:rFonts w:ascii="Lotus Linotype" w:hAnsi="Lotus Linotype" w:hint="cs"/>
          <w:sz w:val="27"/>
          <w:rtl/>
        </w:rPr>
        <w:t>ً</w:t>
      </w:r>
      <w:r w:rsidR="00FB4473" w:rsidRPr="006323CC">
        <w:rPr>
          <w:rFonts w:ascii="Lotus Linotype" w:hAnsi="Lotus Linotype" w:hint="cs"/>
          <w:sz w:val="27"/>
          <w:rtl/>
        </w:rPr>
        <w:t xml:space="preserve"> واضحا</w:t>
      </w:r>
      <w:r w:rsidR="00CD7E61" w:rsidRPr="006323CC">
        <w:rPr>
          <w:rFonts w:ascii="Lotus Linotype" w:hAnsi="Lotus Linotype" w:hint="cs"/>
          <w:sz w:val="27"/>
          <w:rtl/>
        </w:rPr>
        <w:t>ً</w:t>
      </w:r>
      <w:r w:rsidR="00FB4473" w:rsidRPr="006323CC">
        <w:rPr>
          <w:rFonts w:ascii="Lotus Linotype" w:hAnsi="Lotus Linotype" w:hint="cs"/>
          <w:sz w:val="27"/>
          <w:rtl/>
        </w:rPr>
        <w:t xml:space="preserve"> ومعروفا</w:t>
      </w:r>
      <w:r w:rsidR="00CD7E61" w:rsidRPr="006323CC">
        <w:rPr>
          <w:rFonts w:ascii="Lotus Linotype" w:hAnsi="Lotus Linotype" w:hint="cs"/>
          <w:sz w:val="27"/>
          <w:rtl/>
        </w:rPr>
        <w:t>ً</w:t>
      </w:r>
      <w:r w:rsidR="00FB4473" w:rsidRPr="006323CC">
        <w:rPr>
          <w:rFonts w:ascii="Lotus Linotype" w:hAnsi="Lotus Linotype" w:hint="cs"/>
          <w:sz w:val="27"/>
          <w:rtl/>
        </w:rPr>
        <w:t xml:space="preserve"> لهذا الطقس في النصوص القديمة، لكن</w:t>
      </w:r>
      <w:r w:rsidR="00CD7E61" w:rsidRPr="006323CC">
        <w:rPr>
          <w:rFonts w:ascii="Lotus Linotype" w:hAnsi="Lotus Linotype" w:hint="cs"/>
          <w:sz w:val="27"/>
          <w:rtl/>
        </w:rPr>
        <w:t>ّ</w:t>
      </w:r>
      <w:r w:rsidR="00FB4473" w:rsidRPr="006323CC">
        <w:rPr>
          <w:rFonts w:ascii="Lotus Linotype" w:hAnsi="Lotus Linotype" w:hint="cs"/>
          <w:sz w:val="27"/>
          <w:rtl/>
        </w:rPr>
        <w:t>ه اليوم أحد الطقوس الشائعة في المجتمع الزرادشتي</w:t>
      </w:r>
      <w:r w:rsidR="00FB4473" w:rsidRPr="006323CC">
        <w:rPr>
          <w:rFonts w:hint="cs"/>
          <w:sz w:val="27"/>
          <w:vertAlign w:val="superscript"/>
          <w:rtl/>
        </w:rPr>
        <w:t>(</w:t>
      </w:r>
      <w:r w:rsidR="00FB4473" w:rsidRPr="006323CC">
        <w:rPr>
          <w:rStyle w:val="ac"/>
          <w:sz w:val="27"/>
          <w:rtl/>
        </w:rPr>
        <w:endnoteReference w:id="374"/>
      </w:r>
      <w:r w:rsidR="00FB4473" w:rsidRPr="006323CC">
        <w:rPr>
          <w:rFonts w:hint="cs"/>
          <w:sz w:val="27"/>
          <w:vertAlign w:val="superscript"/>
          <w:rtl/>
        </w:rPr>
        <w:t>)</w:t>
      </w:r>
      <w:r w:rsidR="00FB4473" w:rsidRPr="006323CC">
        <w:rPr>
          <w:rFonts w:ascii="Lotus Linotype" w:hAnsi="Lotus Linotype" w:hint="cs"/>
          <w:sz w:val="27"/>
          <w:rtl/>
        </w:rPr>
        <w:t>.</w:t>
      </w:r>
    </w:p>
    <w:p w:rsidR="00136DE9" w:rsidRPr="006323CC" w:rsidRDefault="00136DE9" w:rsidP="00136DE9">
      <w:pPr>
        <w:suppressAutoHyphens/>
        <w:rPr>
          <w:sz w:val="27"/>
          <w:rtl/>
          <w:lang w:bidi="ar-LB"/>
        </w:rPr>
      </w:pPr>
    </w:p>
    <w:p w:rsidR="00FB4473" w:rsidRPr="006323CC" w:rsidRDefault="00FC56CE" w:rsidP="00F85536">
      <w:pPr>
        <w:pStyle w:val="31"/>
        <w:rPr>
          <w:color w:val="auto"/>
          <w:rtl/>
        </w:rPr>
      </w:pPr>
      <w:r w:rsidRPr="006323CC">
        <w:rPr>
          <w:rFonts w:hint="cs"/>
          <w:color w:val="auto"/>
          <w:rtl/>
        </w:rPr>
        <w:t>6</w:t>
      </w:r>
      <w:r w:rsidR="00FB4473" w:rsidRPr="006323CC">
        <w:rPr>
          <w:rFonts w:hint="cs"/>
          <w:color w:val="auto"/>
          <w:rtl/>
        </w:rPr>
        <w:t>ـ مراجعة</w:t>
      </w:r>
      <w:r w:rsidR="00CD7E61" w:rsidRPr="006323CC">
        <w:rPr>
          <w:rFonts w:hint="cs"/>
          <w:color w:val="auto"/>
          <w:rtl/>
        </w:rPr>
        <w:t>ٌ</w:t>
      </w:r>
      <w:r w:rsidR="00FB4473" w:rsidRPr="006323CC">
        <w:rPr>
          <w:rFonts w:hint="cs"/>
          <w:color w:val="auto"/>
          <w:rtl/>
        </w:rPr>
        <w:t xml:space="preserve"> وتحليل</w:t>
      </w:r>
      <w:r w:rsidR="00F85536" w:rsidRPr="006323CC">
        <w:rPr>
          <w:rFonts w:hint="cs"/>
          <w:color w:val="auto"/>
          <w:rtl/>
          <w:lang w:val="en-US"/>
        </w:rPr>
        <w:t xml:space="preserve"> ــــــ</w:t>
      </w:r>
    </w:p>
    <w:p w:rsidR="00FB4473" w:rsidRPr="006323CC" w:rsidRDefault="00CA076F" w:rsidP="006E4345">
      <w:pPr>
        <w:rPr>
          <w:rFonts w:ascii="Lotus Linotype" w:hAnsi="Lotus Linotype"/>
          <w:sz w:val="27"/>
          <w:rtl/>
        </w:rPr>
      </w:pPr>
      <w:r w:rsidRPr="006323CC">
        <w:rPr>
          <w:rFonts w:ascii="Lotus Linotype" w:hAnsi="Lotus Linotype" w:hint="cs"/>
          <w:sz w:val="27"/>
          <w:rtl/>
        </w:rPr>
        <w:t>1</w:t>
      </w:r>
      <w:r w:rsidR="00FB4473" w:rsidRPr="006323CC">
        <w:rPr>
          <w:rFonts w:ascii="Lotus Linotype" w:hAnsi="Lotus Linotype" w:hint="cs"/>
          <w:sz w:val="27"/>
          <w:rtl/>
        </w:rPr>
        <w:t xml:space="preserve">ـ الإشكال الأساس المأخوذ على الديانة الزرادشتية هو عدم ذكر الشريعة أو </w:t>
      </w:r>
      <w:r w:rsidR="00FB4473" w:rsidRPr="006323CC">
        <w:rPr>
          <w:rFonts w:ascii="Lotus Linotype" w:hAnsi="Lotus Linotype" w:hint="cs"/>
          <w:sz w:val="27"/>
          <w:rtl/>
        </w:rPr>
        <w:lastRenderedPageBreak/>
        <w:t>القانون أو الفقه في نص</w:t>
      </w:r>
      <w:r w:rsidR="00CD7E61" w:rsidRPr="006323CC">
        <w:rPr>
          <w:rFonts w:ascii="Lotus Linotype" w:hAnsi="Lotus Linotype" w:hint="cs"/>
          <w:sz w:val="27"/>
          <w:rtl/>
        </w:rPr>
        <w:t>ّ</w:t>
      </w:r>
      <w:r w:rsidR="00FB4473" w:rsidRPr="006323CC">
        <w:rPr>
          <w:rFonts w:ascii="Lotus Linotype" w:hAnsi="Lotus Linotype" w:hint="cs"/>
          <w:sz w:val="27"/>
          <w:rtl/>
        </w:rPr>
        <w:t xml:space="preserve">ها السماوي الوحيد، </w:t>
      </w:r>
      <w:r w:rsidR="00FB4473" w:rsidRPr="006323CC">
        <w:rPr>
          <w:rFonts w:ascii="Mosawi" w:eastAsiaTheme="minorHAnsi" w:hAnsi="Mosawi" w:cs="Abz-3 (Yagut)" w:hint="cs"/>
          <w:sz w:val="24"/>
          <w:szCs w:val="24"/>
          <w:rtl/>
        </w:rPr>
        <w:t>گات</w:t>
      </w:r>
      <w:r w:rsidR="00FB4473" w:rsidRPr="006323CC">
        <w:rPr>
          <w:rFonts w:ascii="Mosawi" w:eastAsiaTheme="minorHAnsi" w:hAnsi="Mosawi" w:cs="Abz-3 (Yagut)"/>
          <w:sz w:val="24"/>
          <w:szCs w:val="24"/>
          <w:rtl/>
        </w:rPr>
        <w:softHyphen/>
      </w:r>
      <w:r w:rsidR="00FB4473" w:rsidRPr="006323CC">
        <w:rPr>
          <w:rFonts w:ascii="Mosawi" w:eastAsiaTheme="minorHAnsi" w:hAnsi="Mosawi" w:cs="Abz-3 (Yagut)" w:hint="cs"/>
          <w:sz w:val="24"/>
          <w:szCs w:val="24"/>
          <w:rtl/>
        </w:rPr>
        <w:t>ها</w:t>
      </w:r>
      <w:r w:rsidR="00FB4473" w:rsidRPr="006323CC">
        <w:rPr>
          <w:rFonts w:ascii="Lotus Linotype" w:hAnsi="Lotus Linotype" w:hint="cs"/>
          <w:sz w:val="27"/>
          <w:rtl/>
        </w:rPr>
        <w:t xml:space="preserve"> (</w:t>
      </w:r>
      <w:r w:rsidR="00FB4473" w:rsidRPr="006323CC">
        <w:rPr>
          <w:rFonts w:ascii="Mosawi" w:eastAsiaTheme="minorHAnsi" w:hAnsi="Mosawi" w:cs="Abz-3 (Yagut)" w:hint="cs"/>
          <w:sz w:val="24"/>
          <w:szCs w:val="24"/>
          <w:rtl/>
        </w:rPr>
        <w:t>گاهان</w:t>
      </w:r>
      <w:r w:rsidR="00FB4473" w:rsidRPr="006323CC">
        <w:rPr>
          <w:rFonts w:ascii="Lotus Linotype" w:hAnsi="Lotus Linotype" w:hint="cs"/>
          <w:sz w:val="27"/>
          <w:rtl/>
        </w:rPr>
        <w:t>)، وذلك نقص</w:t>
      </w:r>
      <w:r w:rsidR="00CD7E61" w:rsidRPr="006323CC">
        <w:rPr>
          <w:rFonts w:ascii="Lotus Linotype" w:hAnsi="Lotus Linotype" w:hint="cs"/>
          <w:sz w:val="27"/>
          <w:rtl/>
        </w:rPr>
        <w:t>ٌ</w:t>
      </w:r>
      <w:r w:rsidR="00FB4473" w:rsidRPr="006323CC">
        <w:rPr>
          <w:rFonts w:ascii="Lotus Linotype" w:hAnsi="Lotus Linotype" w:hint="cs"/>
          <w:sz w:val="27"/>
          <w:rtl/>
        </w:rPr>
        <w:t xml:space="preserve"> كبير لدين</w:t>
      </w:r>
      <w:r w:rsidR="000575AD" w:rsidRPr="006323CC">
        <w:rPr>
          <w:rFonts w:ascii="Lotus Linotype" w:hAnsi="Lotus Linotype" w:hint="cs"/>
          <w:sz w:val="27"/>
          <w:rtl/>
        </w:rPr>
        <w:t>ٍ</w:t>
      </w:r>
      <w:r w:rsidR="00FB4473" w:rsidRPr="006323CC">
        <w:rPr>
          <w:rFonts w:ascii="Lotus Linotype" w:hAnsi="Lotus Linotype" w:hint="cs"/>
          <w:sz w:val="27"/>
          <w:rtl/>
        </w:rPr>
        <w:t xml:space="preserve"> يعتبره أتباعه سماوي</w:t>
      </w:r>
      <w:r w:rsidR="00CD7E61" w:rsidRPr="006323CC">
        <w:rPr>
          <w:rFonts w:ascii="Lotus Linotype" w:hAnsi="Lotus Linotype" w:hint="cs"/>
          <w:sz w:val="27"/>
          <w:rtl/>
        </w:rPr>
        <w:t>ّ</w:t>
      </w:r>
      <w:r w:rsidR="00FB4473" w:rsidRPr="006323CC">
        <w:rPr>
          <w:rFonts w:ascii="Lotus Linotype" w:hAnsi="Lotus Linotype" w:hint="cs"/>
          <w:sz w:val="27"/>
          <w:rtl/>
        </w:rPr>
        <w:t>ا</w:t>
      </w:r>
      <w:r w:rsidR="00CD7E61" w:rsidRPr="006323CC">
        <w:rPr>
          <w:rFonts w:ascii="Lotus Linotype" w:hAnsi="Lotus Linotype" w:hint="cs"/>
          <w:sz w:val="27"/>
          <w:rtl/>
        </w:rPr>
        <w:t>ً</w:t>
      </w:r>
      <w:r w:rsidR="00FB4473" w:rsidRPr="006323CC">
        <w:rPr>
          <w:rFonts w:ascii="Lotus Linotype" w:hAnsi="Lotus Linotype" w:hint="cs"/>
          <w:sz w:val="27"/>
          <w:rtl/>
        </w:rPr>
        <w:t>. فكيف يمكن لنص</w:t>
      </w:r>
      <w:r w:rsidR="00CD7E61" w:rsidRPr="006323CC">
        <w:rPr>
          <w:rFonts w:ascii="Lotus Linotype" w:hAnsi="Lotus Linotype" w:hint="cs"/>
          <w:sz w:val="27"/>
          <w:rtl/>
        </w:rPr>
        <w:t>ٍّ</w:t>
      </w:r>
      <w:r w:rsidR="00FB4473" w:rsidRPr="006323CC">
        <w:rPr>
          <w:rFonts w:ascii="Lotus Linotype" w:hAnsi="Lotus Linotype" w:hint="cs"/>
          <w:sz w:val="27"/>
          <w:rtl/>
        </w:rPr>
        <w:t xml:space="preserve"> سماوي</w:t>
      </w:r>
      <w:r w:rsidR="000575AD" w:rsidRPr="006323CC">
        <w:rPr>
          <w:rFonts w:ascii="Lotus Linotype" w:hAnsi="Lotus Linotype" w:hint="cs"/>
          <w:sz w:val="27"/>
          <w:rtl/>
        </w:rPr>
        <w:t>ّ</w:t>
      </w:r>
      <w:r w:rsidR="00FB4473" w:rsidRPr="006323CC">
        <w:rPr>
          <w:rFonts w:ascii="Lotus Linotype" w:hAnsi="Lotus Linotype" w:hint="cs"/>
          <w:sz w:val="27"/>
          <w:rtl/>
        </w:rPr>
        <w:t xml:space="preserve"> لدين</w:t>
      </w:r>
      <w:r w:rsidR="00CD7E61" w:rsidRPr="006323CC">
        <w:rPr>
          <w:rFonts w:ascii="Lotus Linotype" w:hAnsi="Lotus Linotype" w:hint="cs"/>
          <w:sz w:val="27"/>
          <w:rtl/>
        </w:rPr>
        <w:t>ٍ</w:t>
      </w:r>
      <w:r w:rsidR="00FB4473" w:rsidRPr="006323CC">
        <w:rPr>
          <w:rFonts w:ascii="Lotus Linotype" w:hAnsi="Lotus Linotype" w:hint="cs"/>
          <w:sz w:val="27"/>
          <w:rtl/>
        </w:rPr>
        <w:t xml:space="preserve"> توحيدي</w:t>
      </w:r>
      <w:r w:rsidR="000575AD" w:rsidRPr="006323CC">
        <w:rPr>
          <w:rFonts w:ascii="Lotus Linotype" w:hAnsi="Lotus Linotype" w:hint="cs"/>
          <w:sz w:val="27"/>
          <w:rtl/>
        </w:rPr>
        <w:t>ّ</w:t>
      </w:r>
      <w:r w:rsidR="00FB4473" w:rsidRPr="006323CC">
        <w:rPr>
          <w:rFonts w:ascii="Lotus Linotype" w:hAnsi="Lotus Linotype" w:hint="cs"/>
          <w:sz w:val="27"/>
          <w:rtl/>
        </w:rPr>
        <w:t>، يدّعي أتباعه سلامته من التحريف، عدم ذكر القانون والشريعة، والاكتفاء ببيان القضايا الأخلاقية، وإرشادات</w:t>
      </w:r>
      <w:r w:rsidR="00296045" w:rsidRPr="006323CC">
        <w:rPr>
          <w:rFonts w:ascii="Lotus Linotype" w:hAnsi="Lotus Linotype" w:hint="cs"/>
          <w:sz w:val="27"/>
          <w:rtl/>
        </w:rPr>
        <w:t>ٍ</w:t>
      </w:r>
      <w:r w:rsidR="00FB4473" w:rsidRPr="006323CC">
        <w:rPr>
          <w:rFonts w:ascii="Lotus Linotype" w:hAnsi="Lotus Linotype" w:hint="cs"/>
          <w:sz w:val="27"/>
          <w:rtl/>
        </w:rPr>
        <w:t xml:space="preserve"> للحياة اليومية؟ فاقتصار الدين على التعاليم الأخلاقية قد يُح</w:t>
      </w:r>
      <w:r w:rsidR="00296045" w:rsidRPr="006323CC">
        <w:rPr>
          <w:rFonts w:ascii="Lotus Linotype" w:hAnsi="Lotus Linotype" w:hint="cs"/>
          <w:sz w:val="27"/>
          <w:rtl/>
        </w:rPr>
        <w:t>ْ</w:t>
      </w:r>
      <w:r w:rsidR="00FB4473" w:rsidRPr="006323CC">
        <w:rPr>
          <w:rFonts w:ascii="Lotus Linotype" w:hAnsi="Lotus Linotype" w:hint="cs"/>
          <w:sz w:val="27"/>
          <w:rtl/>
        </w:rPr>
        <w:t>م</w:t>
      </w:r>
      <w:r w:rsidR="00296045" w:rsidRPr="006323CC">
        <w:rPr>
          <w:rFonts w:ascii="Lotus Linotype" w:hAnsi="Lotus Linotype" w:hint="cs"/>
          <w:sz w:val="27"/>
          <w:rtl/>
        </w:rPr>
        <w:t>َ</w:t>
      </w:r>
      <w:r w:rsidR="00FB4473" w:rsidRPr="006323CC">
        <w:rPr>
          <w:rFonts w:ascii="Lotus Linotype" w:hAnsi="Lotus Linotype" w:hint="cs"/>
          <w:sz w:val="27"/>
          <w:rtl/>
        </w:rPr>
        <w:t>ل على الإخلال بأهم</w:t>
      </w:r>
      <w:r w:rsidR="00296045" w:rsidRPr="006323CC">
        <w:rPr>
          <w:rFonts w:ascii="Lotus Linotype" w:hAnsi="Lotus Linotype" w:hint="cs"/>
          <w:sz w:val="27"/>
          <w:rtl/>
        </w:rPr>
        <w:t>ّ</w:t>
      </w:r>
      <w:r w:rsidR="00FB4473" w:rsidRPr="006323CC">
        <w:rPr>
          <w:rFonts w:ascii="Lotus Linotype" w:hAnsi="Lotus Linotype" w:hint="cs"/>
          <w:sz w:val="27"/>
          <w:rtl/>
        </w:rPr>
        <w:t xml:space="preserve"> وظائف الدين، إذ </w:t>
      </w:r>
      <w:r w:rsidR="00296045" w:rsidRPr="006323CC">
        <w:rPr>
          <w:rFonts w:ascii="Lotus Linotype" w:hAnsi="Lotus Linotype" w:hint="cs"/>
          <w:sz w:val="27"/>
          <w:rtl/>
        </w:rPr>
        <w:t>إ</w:t>
      </w:r>
      <w:r w:rsidR="00FB4473" w:rsidRPr="006323CC">
        <w:rPr>
          <w:rFonts w:ascii="Lotus Linotype" w:hAnsi="Lotus Linotype" w:hint="cs"/>
          <w:sz w:val="27"/>
          <w:rtl/>
        </w:rPr>
        <w:t xml:space="preserve">ن الوجدان والفطرة الإلهية الأصيلة يمكنهما إدراك معظم التعاليم الأخلاقية. </w:t>
      </w:r>
      <w:r w:rsidR="00296045" w:rsidRPr="006323CC">
        <w:rPr>
          <w:rFonts w:ascii="Lotus Linotype" w:hAnsi="Lotus Linotype" w:hint="cs"/>
          <w:sz w:val="27"/>
          <w:rtl/>
        </w:rPr>
        <w:t>و</w:t>
      </w:r>
      <w:r w:rsidR="00FB4473" w:rsidRPr="006323CC">
        <w:rPr>
          <w:rFonts w:ascii="Lotus Linotype" w:hAnsi="Lotus Linotype" w:hint="cs"/>
          <w:sz w:val="27"/>
          <w:rtl/>
        </w:rPr>
        <w:t>بتعبير</w:t>
      </w:r>
      <w:r w:rsidR="00296045" w:rsidRPr="006323CC">
        <w:rPr>
          <w:rFonts w:ascii="Lotus Linotype" w:hAnsi="Lotus Linotype" w:hint="cs"/>
          <w:sz w:val="27"/>
          <w:rtl/>
        </w:rPr>
        <w:t>ٍ أدقّ:</w:t>
      </w:r>
      <w:r w:rsidR="00FB4473" w:rsidRPr="006323CC">
        <w:rPr>
          <w:rFonts w:ascii="Lotus Linotype" w:hAnsi="Lotus Linotype" w:hint="cs"/>
          <w:sz w:val="27"/>
          <w:rtl/>
        </w:rPr>
        <w:t xml:space="preserve"> إن معظم القضايا الأخلاقية</w:t>
      </w:r>
      <w:r w:rsidR="00296045" w:rsidRPr="006323CC">
        <w:rPr>
          <w:rFonts w:ascii="Lotus Linotype" w:hAnsi="Lotus Linotype" w:hint="cs"/>
          <w:sz w:val="27"/>
          <w:rtl/>
        </w:rPr>
        <w:t>؛</w:t>
      </w:r>
      <w:r w:rsidR="00FB4473" w:rsidRPr="006323CC">
        <w:rPr>
          <w:rFonts w:ascii="Lotus Linotype" w:hAnsi="Lotus Linotype" w:hint="cs"/>
          <w:sz w:val="27"/>
          <w:rtl/>
        </w:rPr>
        <w:t xml:space="preserve"> لكونها فطرية، ولكون الفضائل والق</w:t>
      </w:r>
      <w:r w:rsidR="00296045" w:rsidRPr="006323CC">
        <w:rPr>
          <w:rFonts w:ascii="Lotus Linotype" w:hAnsi="Lotus Linotype" w:hint="cs"/>
          <w:sz w:val="27"/>
          <w:rtl/>
        </w:rPr>
        <w:t>ِ</w:t>
      </w:r>
      <w:r w:rsidR="00FB4473" w:rsidRPr="006323CC">
        <w:rPr>
          <w:rFonts w:ascii="Lotus Linotype" w:hAnsi="Lotus Linotype" w:hint="cs"/>
          <w:sz w:val="27"/>
          <w:rtl/>
        </w:rPr>
        <w:t>ي</w:t>
      </w:r>
      <w:r w:rsidR="00296045" w:rsidRPr="006323CC">
        <w:rPr>
          <w:rFonts w:ascii="Lotus Linotype" w:hAnsi="Lotus Linotype" w:hint="cs"/>
          <w:sz w:val="27"/>
          <w:rtl/>
        </w:rPr>
        <w:t>َ</w:t>
      </w:r>
      <w:r w:rsidR="00FB4473" w:rsidRPr="006323CC">
        <w:rPr>
          <w:rFonts w:ascii="Lotus Linotype" w:hAnsi="Lotus Linotype" w:hint="cs"/>
          <w:sz w:val="27"/>
          <w:rtl/>
        </w:rPr>
        <w:t>م عام</w:t>
      </w:r>
      <w:r w:rsidR="00296045" w:rsidRPr="006323CC">
        <w:rPr>
          <w:rFonts w:ascii="Lotus Linotype" w:hAnsi="Lotus Linotype" w:hint="cs"/>
          <w:sz w:val="27"/>
          <w:rtl/>
        </w:rPr>
        <w:t>ّ</w:t>
      </w:r>
      <w:r w:rsidR="00FB4473" w:rsidRPr="006323CC">
        <w:rPr>
          <w:rFonts w:ascii="Lotus Linotype" w:hAnsi="Lotus Linotype" w:hint="cs"/>
          <w:sz w:val="27"/>
          <w:rtl/>
        </w:rPr>
        <w:t>ة</w:t>
      </w:r>
      <w:r w:rsidR="00296045" w:rsidRPr="006323CC">
        <w:rPr>
          <w:rFonts w:ascii="Lotus Linotype" w:hAnsi="Lotus Linotype" w:hint="cs"/>
          <w:sz w:val="27"/>
          <w:rtl/>
        </w:rPr>
        <w:t>ً</w:t>
      </w:r>
      <w:r w:rsidR="00FB4473" w:rsidRPr="006323CC">
        <w:rPr>
          <w:rFonts w:ascii="Lotus Linotype" w:hAnsi="Lotus Linotype" w:hint="cs"/>
          <w:sz w:val="27"/>
          <w:rtl/>
        </w:rPr>
        <w:t>، هي قضايا إمضائي</w:t>
      </w:r>
      <w:r w:rsidR="00296045" w:rsidRPr="006323CC">
        <w:rPr>
          <w:rFonts w:ascii="Lotus Linotype" w:hAnsi="Lotus Linotype" w:hint="cs"/>
          <w:sz w:val="27"/>
          <w:rtl/>
        </w:rPr>
        <w:t>ّ</w:t>
      </w:r>
      <w:r w:rsidR="00FB4473" w:rsidRPr="006323CC">
        <w:rPr>
          <w:rFonts w:ascii="Lotus Linotype" w:hAnsi="Lotus Linotype" w:hint="cs"/>
          <w:sz w:val="27"/>
          <w:rtl/>
        </w:rPr>
        <w:t>ة لكاف</w:t>
      </w:r>
      <w:r w:rsidR="00296045" w:rsidRPr="006323CC">
        <w:rPr>
          <w:rFonts w:ascii="Lotus Linotype" w:hAnsi="Lotus Linotype" w:hint="cs"/>
          <w:sz w:val="27"/>
          <w:rtl/>
        </w:rPr>
        <w:t>ّ</w:t>
      </w:r>
      <w:r w:rsidR="00FB4473" w:rsidRPr="006323CC">
        <w:rPr>
          <w:rFonts w:ascii="Lotus Linotype" w:hAnsi="Lotus Linotype" w:hint="cs"/>
          <w:sz w:val="27"/>
          <w:rtl/>
        </w:rPr>
        <w:t>ة الناس، وليست تأسيسي</w:t>
      </w:r>
      <w:r w:rsidR="00296045" w:rsidRPr="006323CC">
        <w:rPr>
          <w:rFonts w:ascii="Lotus Linotype" w:hAnsi="Lotus Linotype" w:hint="cs"/>
          <w:sz w:val="27"/>
          <w:rtl/>
        </w:rPr>
        <w:t>ّ</w:t>
      </w:r>
      <w:r w:rsidR="00FB4473" w:rsidRPr="006323CC">
        <w:rPr>
          <w:rFonts w:ascii="Lotus Linotype" w:hAnsi="Lotus Linotype" w:hint="cs"/>
          <w:sz w:val="27"/>
          <w:rtl/>
        </w:rPr>
        <w:t>ة. لذلك الدعوة إلى ح</w:t>
      </w:r>
      <w:r w:rsidR="000575AD" w:rsidRPr="006323CC">
        <w:rPr>
          <w:rFonts w:ascii="Lotus Linotype" w:hAnsi="Lotus Linotype" w:hint="cs"/>
          <w:sz w:val="27"/>
          <w:rtl/>
        </w:rPr>
        <w:t>ُ</w:t>
      </w:r>
      <w:r w:rsidR="00FB4473" w:rsidRPr="006323CC">
        <w:rPr>
          <w:rFonts w:ascii="Lotus Linotype" w:hAnsi="Lotus Linotype" w:hint="cs"/>
          <w:sz w:val="27"/>
          <w:rtl/>
        </w:rPr>
        <w:t>س</w:t>
      </w:r>
      <w:r w:rsidR="000575AD" w:rsidRPr="006323CC">
        <w:rPr>
          <w:rFonts w:ascii="Lotus Linotype" w:hAnsi="Lotus Linotype" w:hint="cs"/>
          <w:sz w:val="27"/>
          <w:rtl/>
        </w:rPr>
        <w:t>ْ</w:t>
      </w:r>
      <w:r w:rsidR="00FB4473" w:rsidRPr="006323CC">
        <w:rPr>
          <w:rFonts w:ascii="Lotus Linotype" w:hAnsi="Lotus Linotype" w:hint="cs"/>
          <w:sz w:val="27"/>
          <w:rtl/>
        </w:rPr>
        <w:t>ن السريرة والقول والفعل في تعاليم زرادشت في حقيقتها تأكيد</w:t>
      </w:r>
      <w:r w:rsidR="00296045" w:rsidRPr="006323CC">
        <w:rPr>
          <w:rFonts w:ascii="Lotus Linotype" w:hAnsi="Lotus Linotype" w:hint="cs"/>
          <w:sz w:val="27"/>
          <w:rtl/>
        </w:rPr>
        <w:t>ٌ</w:t>
      </w:r>
      <w:r w:rsidR="00FB4473" w:rsidRPr="006323CC">
        <w:rPr>
          <w:rFonts w:ascii="Lotus Linotype" w:hAnsi="Lotus Linotype" w:hint="cs"/>
          <w:sz w:val="27"/>
          <w:rtl/>
        </w:rPr>
        <w:t xml:space="preserve"> لأمور</w:t>
      </w:r>
      <w:r w:rsidR="00296045" w:rsidRPr="006323CC">
        <w:rPr>
          <w:rFonts w:ascii="Lotus Linotype" w:hAnsi="Lotus Linotype" w:hint="cs"/>
          <w:sz w:val="27"/>
          <w:rtl/>
        </w:rPr>
        <w:t>ٍ</w:t>
      </w:r>
      <w:r w:rsidR="00FB4473" w:rsidRPr="006323CC">
        <w:rPr>
          <w:rFonts w:ascii="Lotus Linotype" w:hAnsi="Lotus Linotype" w:hint="cs"/>
          <w:sz w:val="27"/>
          <w:rtl/>
        </w:rPr>
        <w:t xml:space="preserve"> يدركها الإنسان بنفسه. فكم من أ</w:t>
      </w:r>
      <w:r w:rsidR="000575AD" w:rsidRPr="006323CC">
        <w:rPr>
          <w:rFonts w:ascii="Lotus Linotype" w:hAnsi="Lotus Linotype" w:hint="cs"/>
          <w:sz w:val="27"/>
          <w:rtl/>
        </w:rPr>
        <w:t>ُ</w:t>
      </w:r>
      <w:r w:rsidR="00FB4473" w:rsidRPr="006323CC">
        <w:rPr>
          <w:rFonts w:ascii="Lotus Linotype" w:hAnsi="Lotus Linotype" w:hint="cs"/>
          <w:sz w:val="27"/>
          <w:rtl/>
        </w:rPr>
        <w:t>ناس</w:t>
      </w:r>
      <w:r w:rsidR="000575AD" w:rsidRPr="006323CC">
        <w:rPr>
          <w:rFonts w:ascii="Lotus Linotype" w:hAnsi="Lotus Linotype" w:hint="cs"/>
          <w:sz w:val="27"/>
          <w:rtl/>
        </w:rPr>
        <w:t>ٍ</w:t>
      </w:r>
      <w:r w:rsidR="00FB4473" w:rsidRPr="006323CC">
        <w:rPr>
          <w:rFonts w:ascii="Lotus Linotype" w:hAnsi="Lotus Linotype" w:hint="cs"/>
          <w:sz w:val="27"/>
          <w:rtl/>
        </w:rPr>
        <w:t xml:space="preserve"> ملحدين</w:t>
      </w:r>
      <w:r w:rsidR="00296045" w:rsidRPr="006323CC">
        <w:rPr>
          <w:rFonts w:ascii="Lotus Linotype" w:hAnsi="Lotus Linotype" w:hint="cs"/>
          <w:sz w:val="27"/>
          <w:rtl/>
        </w:rPr>
        <w:t>،</w:t>
      </w:r>
      <w:r w:rsidR="00FB4473" w:rsidRPr="006323CC">
        <w:rPr>
          <w:rFonts w:ascii="Lotus Linotype" w:hAnsi="Lotus Linotype" w:hint="cs"/>
          <w:sz w:val="27"/>
          <w:rtl/>
        </w:rPr>
        <w:t xml:space="preserve"> ولم يتقي</w:t>
      </w:r>
      <w:r w:rsidR="00296045" w:rsidRPr="006323CC">
        <w:rPr>
          <w:rFonts w:ascii="Lotus Linotype" w:hAnsi="Lotus Linotype" w:hint="cs"/>
          <w:sz w:val="27"/>
          <w:rtl/>
        </w:rPr>
        <w:t>َّ</w:t>
      </w:r>
      <w:r w:rsidR="00FB4473" w:rsidRPr="006323CC">
        <w:rPr>
          <w:rFonts w:ascii="Lotus Linotype" w:hAnsi="Lotus Linotype" w:hint="cs"/>
          <w:sz w:val="27"/>
          <w:rtl/>
        </w:rPr>
        <w:t>دوا بدين</w:t>
      </w:r>
      <w:r w:rsidR="00296045" w:rsidRPr="006323CC">
        <w:rPr>
          <w:rFonts w:ascii="Lotus Linotype" w:hAnsi="Lotus Linotype" w:hint="cs"/>
          <w:sz w:val="27"/>
          <w:rtl/>
        </w:rPr>
        <w:t>ٍ</w:t>
      </w:r>
      <w:r w:rsidR="00FB4473" w:rsidRPr="006323CC">
        <w:rPr>
          <w:rFonts w:ascii="Lotus Linotype" w:hAnsi="Lotus Linotype" w:hint="cs"/>
          <w:sz w:val="27"/>
          <w:rtl/>
        </w:rPr>
        <w:t>، لكنهم يدركون الأصول الأخلاقية، ويعملون بها. لكن</w:t>
      </w:r>
      <w:r w:rsidR="00296045" w:rsidRPr="006323CC">
        <w:rPr>
          <w:rFonts w:ascii="Lotus Linotype" w:hAnsi="Lotus Linotype" w:hint="cs"/>
          <w:sz w:val="27"/>
          <w:rtl/>
        </w:rPr>
        <w:t>ّ</w:t>
      </w:r>
      <w:r w:rsidR="00FB4473" w:rsidRPr="006323CC">
        <w:rPr>
          <w:rFonts w:ascii="Lotus Linotype" w:hAnsi="Lotus Linotype" w:hint="cs"/>
          <w:sz w:val="27"/>
          <w:rtl/>
        </w:rPr>
        <w:t xml:space="preserve"> وجود الدين والو</w:t>
      </w:r>
      <w:r w:rsidR="000575AD" w:rsidRPr="006323CC">
        <w:rPr>
          <w:rFonts w:ascii="Lotus Linotype" w:hAnsi="Lotus Linotype" w:hint="cs"/>
          <w:sz w:val="27"/>
          <w:rtl/>
        </w:rPr>
        <w:t>َ</w:t>
      </w:r>
      <w:r w:rsidR="00FB4473" w:rsidRPr="006323CC">
        <w:rPr>
          <w:rFonts w:ascii="Lotus Linotype" w:hAnsi="Lotus Linotype" w:hint="cs"/>
          <w:sz w:val="27"/>
          <w:rtl/>
        </w:rPr>
        <w:t>ح</w:t>
      </w:r>
      <w:r w:rsidR="000575AD" w:rsidRPr="006323CC">
        <w:rPr>
          <w:rFonts w:ascii="Lotus Linotype" w:hAnsi="Lotus Linotype" w:hint="cs"/>
          <w:sz w:val="27"/>
          <w:rtl/>
        </w:rPr>
        <w:t>ْ</w:t>
      </w:r>
      <w:r w:rsidR="00FB4473" w:rsidRPr="006323CC">
        <w:rPr>
          <w:rFonts w:ascii="Lotus Linotype" w:hAnsi="Lotus Linotype" w:hint="cs"/>
          <w:sz w:val="27"/>
          <w:rtl/>
        </w:rPr>
        <w:t>ي إنما هو لبيان أمور</w:t>
      </w:r>
      <w:r w:rsidR="00296045" w:rsidRPr="006323CC">
        <w:rPr>
          <w:rFonts w:ascii="Lotus Linotype" w:hAnsi="Lotus Linotype" w:hint="cs"/>
          <w:sz w:val="27"/>
          <w:rtl/>
        </w:rPr>
        <w:t>ٍ</w:t>
      </w:r>
      <w:r w:rsidR="00FB4473" w:rsidRPr="006323CC">
        <w:rPr>
          <w:rFonts w:ascii="Lotus Linotype" w:hAnsi="Lotus Linotype" w:hint="cs"/>
          <w:sz w:val="27"/>
          <w:rtl/>
        </w:rPr>
        <w:t xml:space="preserve"> بعيدة عن متناول الإنسان. فه</w:t>
      </w:r>
      <w:r w:rsidR="000575AD" w:rsidRPr="006323CC">
        <w:rPr>
          <w:rFonts w:ascii="Lotus Linotype" w:hAnsi="Lotus Linotype" w:hint="cs"/>
          <w:sz w:val="27"/>
          <w:rtl/>
        </w:rPr>
        <w:t>َ</w:t>
      </w:r>
      <w:r w:rsidR="00FB4473" w:rsidRPr="006323CC">
        <w:rPr>
          <w:rFonts w:ascii="Lotus Linotype" w:hAnsi="Lotus Linotype" w:hint="cs"/>
          <w:sz w:val="27"/>
          <w:rtl/>
        </w:rPr>
        <w:t>د</w:t>
      </w:r>
      <w:r w:rsidR="000575AD" w:rsidRPr="006323CC">
        <w:rPr>
          <w:rFonts w:ascii="Lotus Linotype" w:hAnsi="Lotus Linotype" w:hint="cs"/>
          <w:sz w:val="27"/>
          <w:rtl/>
        </w:rPr>
        <w:t>َ</w:t>
      </w:r>
      <w:r w:rsidR="00FB4473" w:rsidRPr="006323CC">
        <w:rPr>
          <w:rFonts w:ascii="Lotus Linotype" w:hAnsi="Lotus Linotype" w:hint="cs"/>
          <w:sz w:val="27"/>
          <w:rtl/>
        </w:rPr>
        <w:t>ف الأديان الإلهية المشترك هو س</w:t>
      </w:r>
      <w:r w:rsidR="000575AD" w:rsidRPr="006323CC">
        <w:rPr>
          <w:rFonts w:ascii="Lotus Linotype" w:hAnsi="Lotus Linotype" w:hint="cs"/>
          <w:sz w:val="27"/>
          <w:rtl/>
        </w:rPr>
        <w:t>َ</w:t>
      </w:r>
      <w:r w:rsidR="00FB4473" w:rsidRPr="006323CC">
        <w:rPr>
          <w:rFonts w:ascii="Lotus Linotype" w:hAnsi="Lotus Linotype" w:hint="cs"/>
          <w:sz w:val="27"/>
          <w:rtl/>
        </w:rPr>
        <w:t>ي</w:t>
      </w:r>
      <w:r w:rsidR="000575AD" w:rsidRPr="006323CC">
        <w:rPr>
          <w:rFonts w:ascii="Lotus Linotype" w:hAnsi="Lotus Linotype" w:hint="cs"/>
          <w:sz w:val="27"/>
          <w:rtl/>
        </w:rPr>
        <w:t>ْ</w:t>
      </w:r>
      <w:r w:rsidR="00FB4473" w:rsidRPr="006323CC">
        <w:rPr>
          <w:rFonts w:ascii="Lotus Linotype" w:hAnsi="Lotus Linotype" w:hint="cs"/>
          <w:sz w:val="27"/>
          <w:rtl/>
        </w:rPr>
        <w:t>ر البشر نحو التكامل</w:t>
      </w:r>
      <w:r w:rsidR="00296045" w:rsidRPr="006323CC">
        <w:rPr>
          <w:rFonts w:ascii="Lotus Linotype" w:hAnsi="Lotus Linotype" w:hint="cs"/>
          <w:sz w:val="27"/>
          <w:rtl/>
        </w:rPr>
        <w:t>،</w:t>
      </w:r>
      <w:r w:rsidR="00FB4473" w:rsidRPr="006323CC">
        <w:rPr>
          <w:rFonts w:ascii="Lotus Linotype" w:hAnsi="Lotus Linotype" w:hint="cs"/>
          <w:sz w:val="27"/>
          <w:rtl/>
        </w:rPr>
        <w:t xml:space="preserve"> ون</w:t>
      </w:r>
      <w:r w:rsidR="00296045" w:rsidRPr="006323CC">
        <w:rPr>
          <w:rFonts w:ascii="Lotus Linotype" w:hAnsi="Lotus Linotype" w:hint="cs"/>
          <w:sz w:val="27"/>
          <w:rtl/>
        </w:rPr>
        <w:t>َ</w:t>
      </w:r>
      <w:r w:rsidR="00FB4473" w:rsidRPr="006323CC">
        <w:rPr>
          <w:rFonts w:ascii="Lotus Linotype" w:hAnsi="Lotus Linotype" w:hint="cs"/>
          <w:sz w:val="27"/>
          <w:rtl/>
        </w:rPr>
        <w:t>ي</w:t>
      </w:r>
      <w:r w:rsidR="00296045" w:rsidRPr="006323CC">
        <w:rPr>
          <w:rFonts w:ascii="Lotus Linotype" w:hAnsi="Lotus Linotype" w:hint="cs"/>
          <w:sz w:val="27"/>
          <w:rtl/>
        </w:rPr>
        <w:t>ْ</w:t>
      </w:r>
      <w:r w:rsidR="00FB4473" w:rsidRPr="006323CC">
        <w:rPr>
          <w:rFonts w:ascii="Lotus Linotype" w:hAnsi="Lotus Linotype" w:hint="cs"/>
          <w:sz w:val="27"/>
          <w:rtl/>
        </w:rPr>
        <w:t>ل السعادة الأبدية. وإذا عر</w:t>
      </w:r>
      <w:r w:rsidR="000575AD" w:rsidRPr="006323CC">
        <w:rPr>
          <w:rFonts w:ascii="Lotus Linotype" w:hAnsi="Lotus Linotype" w:hint="cs"/>
          <w:sz w:val="27"/>
          <w:rtl/>
        </w:rPr>
        <w:t>َ</w:t>
      </w:r>
      <w:r w:rsidR="00FB4473" w:rsidRPr="006323CC">
        <w:rPr>
          <w:rFonts w:ascii="Lotus Linotype" w:hAnsi="Lotus Linotype" w:hint="cs"/>
          <w:sz w:val="27"/>
          <w:rtl/>
        </w:rPr>
        <w:t>ف</w:t>
      </w:r>
      <w:r w:rsidR="000575AD" w:rsidRPr="006323CC">
        <w:rPr>
          <w:rFonts w:ascii="Lotus Linotype" w:hAnsi="Lotus Linotype" w:hint="cs"/>
          <w:sz w:val="27"/>
          <w:rtl/>
        </w:rPr>
        <w:t>ْ</w:t>
      </w:r>
      <w:r w:rsidR="00FB4473" w:rsidRPr="006323CC">
        <w:rPr>
          <w:rFonts w:ascii="Lotus Linotype" w:hAnsi="Lotus Linotype" w:hint="cs"/>
          <w:sz w:val="27"/>
          <w:rtl/>
        </w:rPr>
        <w:t>نا أن تكامل الإنسان في تفت</w:t>
      </w:r>
      <w:r w:rsidR="00296045" w:rsidRPr="006323CC">
        <w:rPr>
          <w:rFonts w:ascii="Lotus Linotype" w:hAnsi="Lotus Linotype" w:hint="cs"/>
          <w:sz w:val="27"/>
          <w:rtl/>
        </w:rPr>
        <w:t>ُّ</w:t>
      </w:r>
      <w:r w:rsidR="00FB4473" w:rsidRPr="006323CC">
        <w:rPr>
          <w:rFonts w:ascii="Lotus Linotype" w:hAnsi="Lotus Linotype" w:hint="cs"/>
          <w:sz w:val="27"/>
          <w:rtl/>
        </w:rPr>
        <w:t>ح مواهبه وتطو</w:t>
      </w:r>
      <w:r w:rsidR="00296045" w:rsidRPr="006323CC">
        <w:rPr>
          <w:rFonts w:ascii="Lotus Linotype" w:hAnsi="Lotus Linotype" w:hint="cs"/>
          <w:sz w:val="27"/>
          <w:rtl/>
        </w:rPr>
        <w:t>ُّ</w:t>
      </w:r>
      <w:r w:rsidR="00FB4473" w:rsidRPr="006323CC">
        <w:rPr>
          <w:rFonts w:ascii="Lotus Linotype" w:hAnsi="Lotus Linotype" w:hint="cs"/>
          <w:sz w:val="27"/>
          <w:rtl/>
        </w:rPr>
        <w:t>ر قابلياته، وأخذنا بعين الاعتبار أن أهم</w:t>
      </w:r>
      <w:r w:rsidR="00296045" w:rsidRPr="006323CC">
        <w:rPr>
          <w:rFonts w:ascii="Lotus Linotype" w:hAnsi="Lotus Linotype" w:hint="cs"/>
          <w:sz w:val="27"/>
          <w:rtl/>
        </w:rPr>
        <w:t>ّ</w:t>
      </w:r>
      <w:r w:rsidR="00FB4473" w:rsidRPr="006323CC">
        <w:rPr>
          <w:rFonts w:ascii="Lotus Linotype" w:hAnsi="Lotus Linotype" w:hint="cs"/>
          <w:sz w:val="27"/>
          <w:rtl/>
        </w:rPr>
        <w:t xml:space="preserve"> موهبة</w:t>
      </w:r>
      <w:r w:rsidR="00296045" w:rsidRPr="006323CC">
        <w:rPr>
          <w:rFonts w:ascii="Lotus Linotype" w:hAnsi="Lotus Linotype" w:hint="cs"/>
          <w:sz w:val="27"/>
          <w:rtl/>
        </w:rPr>
        <w:t>ٍ</w:t>
      </w:r>
      <w:r w:rsidR="00FB4473" w:rsidRPr="006323CC">
        <w:rPr>
          <w:rFonts w:ascii="Lotus Linotype" w:hAnsi="Lotus Linotype" w:hint="cs"/>
          <w:sz w:val="27"/>
          <w:rtl/>
        </w:rPr>
        <w:t xml:space="preserve"> لدى الإنسان هي قابلي</w:t>
      </w:r>
      <w:r w:rsidR="00296045" w:rsidRPr="006323CC">
        <w:rPr>
          <w:rFonts w:ascii="Lotus Linotype" w:hAnsi="Lotus Linotype" w:hint="cs"/>
          <w:sz w:val="27"/>
          <w:rtl/>
        </w:rPr>
        <w:t>ّ</w:t>
      </w:r>
      <w:r w:rsidR="00FB4473" w:rsidRPr="006323CC">
        <w:rPr>
          <w:rFonts w:ascii="Lotus Linotype" w:hAnsi="Lotus Linotype" w:hint="cs"/>
          <w:sz w:val="27"/>
          <w:rtl/>
        </w:rPr>
        <w:t xml:space="preserve">ته </w:t>
      </w:r>
      <w:r w:rsidR="00296045" w:rsidRPr="006323CC">
        <w:rPr>
          <w:rFonts w:ascii="Lotus Linotype" w:hAnsi="Lotus Linotype" w:hint="cs"/>
          <w:sz w:val="27"/>
          <w:rtl/>
        </w:rPr>
        <w:t>ل</w:t>
      </w:r>
      <w:r w:rsidR="00FB4473" w:rsidRPr="006323CC">
        <w:rPr>
          <w:rFonts w:ascii="Lotus Linotype" w:hAnsi="Lotus Linotype" w:hint="cs"/>
          <w:sz w:val="27"/>
          <w:rtl/>
        </w:rPr>
        <w:t>لتقر</w:t>
      </w:r>
      <w:r w:rsidR="00296045" w:rsidRPr="006323CC">
        <w:rPr>
          <w:rFonts w:ascii="Lotus Linotype" w:hAnsi="Lotus Linotype" w:hint="cs"/>
          <w:sz w:val="27"/>
          <w:rtl/>
        </w:rPr>
        <w:t>ُّ</w:t>
      </w:r>
      <w:r w:rsidR="00FB4473" w:rsidRPr="006323CC">
        <w:rPr>
          <w:rFonts w:ascii="Lotus Linotype" w:hAnsi="Lotus Linotype" w:hint="cs"/>
          <w:sz w:val="27"/>
          <w:rtl/>
        </w:rPr>
        <w:t>ب من الله، ف</w:t>
      </w:r>
      <w:r w:rsidR="00C0294D" w:rsidRPr="006323CC">
        <w:rPr>
          <w:rFonts w:ascii="Lotus Linotype" w:hAnsi="Lotus Linotype" w:hint="cs"/>
          <w:sz w:val="27"/>
          <w:rtl/>
        </w:rPr>
        <w:t>لا بُدَّ</w:t>
      </w:r>
      <w:r w:rsidR="00FB4473" w:rsidRPr="006323CC">
        <w:rPr>
          <w:rFonts w:ascii="Lotus Linotype" w:hAnsi="Lotus Linotype" w:hint="cs"/>
          <w:sz w:val="27"/>
          <w:rtl/>
        </w:rPr>
        <w:t xml:space="preserve"> من برنامج</w:t>
      </w:r>
      <w:r w:rsidR="00296045" w:rsidRPr="006323CC">
        <w:rPr>
          <w:rFonts w:ascii="Lotus Linotype" w:hAnsi="Lotus Linotype" w:hint="cs"/>
          <w:sz w:val="27"/>
          <w:rtl/>
        </w:rPr>
        <w:t>ٍ</w:t>
      </w:r>
      <w:r w:rsidR="00FB4473" w:rsidRPr="006323CC">
        <w:rPr>
          <w:rFonts w:ascii="Lotus Linotype" w:hAnsi="Lotus Linotype" w:hint="cs"/>
          <w:sz w:val="27"/>
          <w:rtl/>
        </w:rPr>
        <w:t xml:space="preserve"> ينظ</w:t>
      </w:r>
      <w:r w:rsidR="00296045" w:rsidRPr="006323CC">
        <w:rPr>
          <w:rFonts w:ascii="Lotus Linotype" w:hAnsi="Lotus Linotype" w:hint="cs"/>
          <w:sz w:val="27"/>
          <w:rtl/>
        </w:rPr>
        <w:t>ِّ</w:t>
      </w:r>
      <w:r w:rsidR="00FB4473" w:rsidRPr="006323CC">
        <w:rPr>
          <w:rFonts w:ascii="Lotus Linotype" w:hAnsi="Lotus Linotype" w:hint="cs"/>
          <w:sz w:val="27"/>
          <w:rtl/>
        </w:rPr>
        <w:t>م مسيره كأداة</w:t>
      </w:r>
      <w:r w:rsidR="00296045" w:rsidRPr="006323CC">
        <w:rPr>
          <w:rFonts w:ascii="Lotus Linotype" w:hAnsi="Lotus Linotype" w:hint="cs"/>
          <w:sz w:val="27"/>
          <w:rtl/>
        </w:rPr>
        <w:t>ٍ</w:t>
      </w:r>
      <w:r w:rsidR="00FB4473" w:rsidRPr="006323CC">
        <w:rPr>
          <w:rFonts w:ascii="Lotus Linotype" w:hAnsi="Lotus Linotype" w:hint="cs"/>
          <w:sz w:val="27"/>
          <w:rtl/>
        </w:rPr>
        <w:t xml:space="preserve"> توصله إلى هذا الهدف، وهو ما ي</w:t>
      </w:r>
      <w:r w:rsidR="00296045" w:rsidRPr="006323CC">
        <w:rPr>
          <w:rFonts w:ascii="Lotus Linotype" w:hAnsi="Lotus Linotype" w:hint="cs"/>
          <w:sz w:val="27"/>
          <w:rtl/>
        </w:rPr>
        <w:t>ُ</w:t>
      </w:r>
      <w:r w:rsidR="00FB4473" w:rsidRPr="006323CC">
        <w:rPr>
          <w:rFonts w:ascii="Lotus Linotype" w:hAnsi="Lotus Linotype" w:hint="cs"/>
          <w:sz w:val="27"/>
          <w:rtl/>
        </w:rPr>
        <w:t>سم</w:t>
      </w:r>
      <w:r w:rsidR="00296045" w:rsidRPr="006323CC">
        <w:rPr>
          <w:rFonts w:ascii="Lotus Linotype" w:hAnsi="Lotus Linotype" w:hint="cs"/>
          <w:sz w:val="27"/>
          <w:rtl/>
        </w:rPr>
        <w:t>ّ</w:t>
      </w:r>
      <w:r w:rsidR="00FB4473" w:rsidRPr="006323CC">
        <w:rPr>
          <w:rFonts w:ascii="Lotus Linotype" w:hAnsi="Lotus Linotype" w:hint="cs"/>
          <w:sz w:val="27"/>
          <w:rtl/>
        </w:rPr>
        <w:t>ى بالشريعة أو الأحكام والقوانين الإلهية</w:t>
      </w:r>
      <w:r w:rsidR="00296045" w:rsidRPr="006323CC">
        <w:rPr>
          <w:rFonts w:ascii="Lotus Linotype" w:hAnsi="Lotus Linotype" w:hint="cs"/>
          <w:sz w:val="27"/>
          <w:rtl/>
        </w:rPr>
        <w:t xml:space="preserve">؛ </w:t>
      </w:r>
      <w:r w:rsidR="00FB4473" w:rsidRPr="006323CC">
        <w:rPr>
          <w:rFonts w:ascii="Lotus Linotype" w:hAnsi="Lotus Linotype" w:hint="cs"/>
          <w:sz w:val="27"/>
          <w:rtl/>
        </w:rPr>
        <w:t>إذ تدفع الشريعة الإنسان للسير على طريق التكامل. والقوانين والأحكام المنسجمة مع فطرة الإنسان وذاته هي قوانين تناسب ماضيه وحاضره ومستقبله. ولا يأتي بقوانين كهذه إلا</w:t>
      </w:r>
      <w:r w:rsidR="00296045" w:rsidRPr="006323CC">
        <w:rPr>
          <w:rFonts w:ascii="Lotus Linotype" w:hAnsi="Lotus Linotype" w:hint="cs"/>
          <w:sz w:val="27"/>
          <w:rtl/>
        </w:rPr>
        <w:t>ّ</w:t>
      </w:r>
      <w:r w:rsidR="00FB4473" w:rsidRPr="006323CC">
        <w:rPr>
          <w:rFonts w:ascii="Lotus Linotype" w:hAnsi="Lotus Linotype" w:hint="cs"/>
          <w:sz w:val="27"/>
          <w:rtl/>
        </w:rPr>
        <w:t xml:space="preserve"> م</w:t>
      </w:r>
      <w:r w:rsidR="00296045" w:rsidRPr="006323CC">
        <w:rPr>
          <w:rFonts w:ascii="Lotus Linotype" w:hAnsi="Lotus Linotype" w:hint="cs"/>
          <w:sz w:val="27"/>
          <w:rtl/>
        </w:rPr>
        <w:t>َ</w:t>
      </w:r>
      <w:r w:rsidR="00FB4473" w:rsidRPr="006323CC">
        <w:rPr>
          <w:rFonts w:ascii="Lotus Linotype" w:hAnsi="Lotus Linotype" w:hint="cs"/>
          <w:sz w:val="27"/>
          <w:rtl/>
        </w:rPr>
        <w:t>ن</w:t>
      </w:r>
      <w:r w:rsidR="00296045" w:rsidRPr="006323CC">
        <w:rPr>
          <w:rFonts w:ascii="Lotus Linotype" w:hAnsi="Lotus Linotype" w:hint="cs"/>
          <w:sz w:val="27"/>
          <w:rtl/>
        </w:rPr>
        <w:t>ْ</w:t>
      </w:r>
      <w:r w:rsidR="00FB4473" w:rsidRPr="006323CC">
        <w:rPr>
          <w:rFonts w:ascii="Lotus Linotype" w:hAnsi="Lotus Linotype" w:hint="cs"/>
          <w:sz w:val="27"/>
          <w:rtl/>
        </w:rPr>
        <w:t xml:space="preserve"> كان عالما</w:t>
      </w:r>
      <w:r w:rsidR="00296045" w:rsidRPr="006323CC">
        <w:rPr>
          <w:rFonts w:ascii="Lotus Linotype" w:hAnsi="Lotus Linotype" w:hint="cs"/>
          <w:sz w:val="27"/>
          <w:rtl/>
        </w:rPr>
        <w:t>ً</w:t>
      </w:r>
      <w:r w:rsidR="00FB4473" w:rsidRPr="006323CC">
        <w:rPr>
          <w:rFonts w:ascii="Lotus Linotype" w:hAnsi="Lotus Linotype" w:hint="cs"/>
          <w:sz w:val="27"/>
          <w:rtl/>
        </w:rPr>
        <w:t xml:space="preserve"> بذات الإنسان، وجوهر وجوده، وماضيه، وحاضره، ومستقبله، وهو الله المتعال</w:t>
      </w:r>
      <w:r w:rsidR="00A20237" w:rsidRPr="006323CC">
        <w:rPr>
          <w:rFonts w:ascii="Lotus Linotype" w:hAnsi="Lotus Linotype" w:hint="cs"/>
          <w:sz w:val="27"/>
          <w:rtl/>
        </w:rPr>
        <w:t>ي</w:t>
      </w:r>
      <w:r w:rsidR="00FB4473" w:rsidRPr="006323CC">
        <w:rPr>
          <w:rFonts w:ascii="Lotus Linotype" w:hAnsi="Lotus Linotype" w:hint="cs"/>
          <w:sz w:val="27"/>
          <w:rtl/>
        </w:rPr>
        <w:t xml:space="preserve"> وحده، خالق الخلق. فالدين الحق</w:t>
      </w:r>
      <w:r w:rsidR="00A20237" w:rsidRPr="006323CC">
        <w:rPr>
          <w:rFonts w:ascii="Lotus Linotype" w:hAnsi="Lotus Linotype" w:hint="cs"/>
          <w:sz w:val="27"/>
          <w:rtl/>
        </w:rPr>
        <w:t>ّ</w:t>
      </w:r>
      <w:r w:rsidR="00FB4473" w:rsidRPr="006323CC">
        <w:rPr>
          <w:rFonts w:ascii="Lotus Linotype" w:hAnsi="Lotus Linotype" w:hint="cs"/>
          <w:sz w:val="27"/>
          <w:rtl/>
        </w:rPr>
        <w:t xml:space="preserve"> هو الدين الذي أنزل الله تعالى معتقداته، وأخلاقه، وقوانينه وأحكامه. ومع ما تقد</w:t>
      </w:r>
      <w:r w:rsidR="00A20237" w:rsidRPr="006323CC">
        <w:rPr>
          <w:rFonts w:ascii="Lotus Linotype" w:hAnsi="Lotus Linotype" w:hint="cs"/>
          <w:sz w:val="27"/>
          <w:rtl/>
        </w:rPr>
        <w:t>َّ</w:t>
      </w:r>
      <w:r w:rsidR="00FB4473" w:rsidRPr="006323CC">
        <w:rPr>
          <w:rFonts w:ascii="Lotus Linotype" w:hAnsi="Lotus Linotype" w:hint="cs"/>
          <w:sz w:val="27"/>
          <w:rtl/>
        </w:rPr>
        <w:t>م إن</w:t>
      </w:r>
      <w:r w:rsidR="00A20237" w:rsidRPr="006323CC">
        <w:rPr>
          <w:rFonts w:ascii="Lotus Linotype" w:hAnsi="Lotus Linotype" w:hint="cs"/>
          <w:sz w:val="27"/>
          <w:rtl/>
        </w:rPr>
        <w:t>ْ</w:t>
      </w:r>
      <w:r w:rsidR="00FB4473" w:rsidRPr="006323CC">
        <w:rPr>
          <w:rFonts w:ascii="Lotus Linotype" w:hAnsi="Lotus Linotype" w:hint="cs"/>
          <w:sz w:val="27"/>
          <w:rtl/>
        </w:rPr>
        <w:t xml:space="preserve"> اعتبرنا الزرادشتية دينا</w:t>
      </w:r>
      <w:r w:rsidR="00A20237" w:rsidRPr="006323CC">
        <w:rPr>
          <w:rFonts w:ascii="Lotus Linotype" w:hAnsi="Lotus Linotype" w:hint="cs"/>
          <w:sz w:val="27"/>
          <w:rtl/>
        </w:rPr>
        <w:t>ً</w:t>
      </w:r>
      <w:r w:rsidR="00FB4473" w:rsidRPr="006323CC">
        <w:rPr>
          <w:rFonts w:ascii="Lotus Linotype" w:hAnsi="Lotus Linotype" w:hint="cs"/>
          <w:sz w:val="27"/>
          <w:rtl/>
        </w:rPr>
        <w:t xml:space="preserve"> توحيدي</w:t>
      </w:r>
      <w:r w:rsidR="00A20237" w:rsidRPr="006323CC">
        <w:rPr>
          <w:rFonts w:ascii="Lotus Linotype" w:hAnsi="Lotus Linotype" w:hint="cs"/>
          <w:sz w:val="27"/>
          <w:rtl/>
        </w:rPr>
        <w:t>ّاً فإنّ</w:t>
      </w:r>
      <w:r w:rsidR="00FB4473" w:rsidRPr="006323CC">
        <w:rPr>
          <w:rFonts w:ascii="Lotus Linotype" w:hAnsi="Lotus Linotype" w:hint="cs"/>
          <w:sz w:val="27"/>
          <w:rtl/>
        </w:rPr>
        <w:t xml:space="preserve"> عدم ذكر الشريعة والقانون في </w:t>
      </w:r>
      <w:r w:rsidR="00FB4473" w:rsidRPr="006323CC">
        <w:rPr>
          <w:rFonts w:ascii="Mosawi" w:eastAsiaTheme="minorHAnsi" w:hAnsi="Mosawi" w:cs="Abz-3 (Yagut)" w:hint="cs"/>
          <w:sz w:val="24"/>
          <w:szCs w:val="24"/>
          <w:rtl/>
        </w:rPr>
        <w:t>گاهان</w:t>
      </w:r>
      <w:r w:rsidR="00FB4473" w:rsidRPr="006323CC">
        <w:rPr>
          <w:rFonts w:ascii="Lotus Linotype" w:hAnsi="Lotus Linotype" w:hint="cs"/>
          <w:sz w:val="27"/>
          <w:rtl/>
        </w:rPr>
        <w:t>، كتاب الزرادشتية السماوي، يطرح هذا الاحتمال عقلا</w:t>
      </w:r>
      <w:r w:rsidR="00A20237" w:rsidRPr="006323CC">
        <w:rPr>
          <w:rFonts w:ascii="Lotus Linotype" w:hAnsi="Lotus Linotype" w:hint="cs"/>
          <w:sz w:val="27"/>
          <w:rtl/>
        </w:rPr>
        <w:t>ً</w:t>
      </w:r>
      <w:r w:rsidR="00FB4473" w:rsidRPr="006323CC">
        <w:rPr>
          <w:rFonts w:ascii="Lotus Linotype" w:hAnsi="Lotus Linotype" w:hint="cs"/>
          <w:sz w:val="27"/>
          <w:rtl/>
        </w:rPr>
        <w:t xml:space="preserve">، بأن الشريعة والقوانين ذكرت في </w:t>
      </w:r>
      <w:r w:rsidR="00FB4473" w:rsidRPr="006323CC">
        <w:rPr>
          <w:rFonts w:ascii="Mosawi" w:eastAsiaTheme="minorHAnsi" w:hAnsi="Mosawi" w:cs="Abz-3 (Yagut)" w:hint="cs"/>
          <w:sz w:val="24"/>
          <w:szCs w:val="24"/>
          <w:rtl/>
        </w:rPr>
        <w:t>گاهان</w:t>
      </w:r>
      <w:r w:rsidR="00FB4473" w:rsidRPr="006323CC">
        <w:rPr>
          <w:rFonts w:ascii="Lotus Linotype" w:hAnsi="Lotus Linotype" w:hint="cs"/>
          <w:sz w:val="27"/>
          <w:rtl/>
        </w:rPr>
        <w:t>، لكن</w:t>
      </w:r>
      <w:r w:rsidR="00A20237" w:rsidRPr="006323CC">
        <w:rPr>
          <w:rFonts w:ascii="Lotus Linotype" w:hAnsi="Lotus Linotype" w:hint="cs"/>
          <w:sz w:val="27"/>
          <w:rtl/>
        </w:rPr>
        <w:t>ّ</w:t>
      </w:r>
      <w:r w:rsidR="00FB4473" w:rsidRPr="006323CC">
        <w:rPr>
          <w:rFonts w:ascii="Lotus Linotype" w:hAnsi="Lotus Linotype" w:hint="cs"/>
          <w:sz w:val="27"/>
          <w:rtl/>
        </w:rPr>
        <w:t>ها ف</w:t>
      </w:r>
      <w:r w:rsidR="00A20237" w:rsidRPr="006323CC">
        <w:rPr>
          <w:rFonts w:ascii="Lotus Linotype" w:hAnsi="Lotus Linotype" w:hint="cs"/>
          <w:sz w:val="27"/>
          <w:rtl/>
        </w:rPr>
        <w:t>ُ</w:t>
      </w:r>
      <w:r w:rsidR="00FB4473" w:rsidRPr="006323CC">
        <w:rPr>
          <w:rFonts w:ascii="Lotus Linotype" w:hAnsi="Lotus Linotype" w:hint="cs"/>
          <w:sz w:val="27"/>
          <w:rtl/>
        </w:rPr>
        <w:t>قد</w:t>
      </w:r>
      <w:r w:rsidR="00A20237" w:rsidRPr="006323CC">
        <w:rPr>
          <w:rFonts w:ascii="Lotus Linotype" w:hAnsi="Lotus Linotype" w:hint="cs"/>
          <w:sz w:val="27"/>
          <w:rtl/>
        </w:rPr>
        <w:t>َ</w:t>
      </w:r>
      <w:r w:rsidR="00FB4473" w:rsidRPr="006323CC">
        <w:rPr>
          <w:rFonts w:ascii="Lotus Linotype" w:hAnsi="Lotus Linotype" w:hint="cs"/>
          <w:sz w:val="27"/>
          <w:rtl/>
        </w:rPr>
        <w:t>ت</w:t>
      </w:r>
      <w:r w:rsidR="00A20237" w:rsidRPr="006323CC">
        <w:rPr>
          <w:rFonts w:ascii="Lotus Linotype" w:hAnsi="Lotus Linotype" w:hint="cs"/>
          <w:sz w:val="27"/>
          <w:rtl/>
        </w:rPr>
        <w:t>ْ</w:t>
      </w:r>
      <w:r w:rsidR="00FB4473" w:rsidRPr="006323CC">
        <w:rPr>
          <w:rFonts w:ascii="Lotus Linotype" w:hAnsi="Lotus Linotype" w:hint="cs"/>
          <w:sz w:val="27"/>
          <w:rtl/>
        </w:rPr>
        <w:t xml:space="preserve"> في خضم</w:t>
      </w:r>
      <w:r w:rsidR="00A20237" w:rsidRPr="006323CC">
        <w:rPr>
          <w:rFonts w:ascii="Lotus Linotype" w:hAnsi="Lotus Linotype" w:hint="cs"/>
          <w:sz w:val="27"/>
          <w:rtl/>
        </w:rPr>
        <w:t>ّ</w:t>
      </w:r>
      <w:r w:rsidR="00FB4473" w:rsidRPr="006323CC">
        <w:rPr>
          <w:rFonts w:ascii="Lotus Linotype" w:hAnsi="Lotus Linotype" w:hint="cs"/>
          <w:sz w:val="27"/>
          <w:rtl/>
        </w:rPr>
        <w:t xml:space="preserve"> حوادث الدهر، ودخله التحريف والنقص </w:t>
      </w:r>
      <w:r w:rsidR="00A20237" w:rsidRPr="006323CC">
        <w:rPr>
          <w:rFonts w:ascii="Lotus Linotype" w:hAnsi="Lotus Linotype" w:hint="cs"/>
          <w:sz w:val="27"/>
          <w:rtl/>
        </w:rPr>
        <w:t>مع</w:t>
      </w:r>
      <w:r w:rsidR="00FB4473" w:rsidRPr="006323CC">
        <w:rPr>
          <w:rFonts w:ascii="Lotus Linotype" w:hAnsi="Lotus Linotype" w:hint="cs"/>
          <w:sz w:val="27"/>
          <w:rtl/>
        </w:rPr>
        <w:t xml:space="preserve"> تعاقب الأيام.</w:t>
      </w:r>
    </w:p>
    <w:p w:rsidR="00FB4473" w:rsidRPr="006323CC" w:rsidRDefault="00921189" w:rsidP="006E4345">
      <w:pPr>
        <w:rPr>
          <w:rFonts w:ascii="Lotus Linotype" w:hAnsi="Lotus Linotype"/>
          <w:sz w:val="27"/>
          <w:rtl/>
        </w:rPr>
      </w:pPr>
      <w:r w:rsidRPr="006323CC">
        <w:rPr>
          <w:rFonts w:ascii="Lotus Linotype" w:hAnsi="Lotus Linotype" w:hint="cs"/>
          <w:sz w:val="27"/>
          <w:rtl/>
        </w:rPr>
        <w:t>2</w:t>
      </w:r>
      <w:r w:rsidR="00FB4473" w:rsidRPr="006323CC">
        <w:rPr>
          <w:rFonts w:ascii="Lotus Linotype" w:hAnsi="Lotus Linotype" w:hint="cs"/>
          <w:sz w:val="27"/>
          <w:rtl/>
        </w:rPr>
        <w:t>ـ الإشكال المبدئي</w:t>
      </w:r>
      <w:r w:rsidR="00A20237" w:rsidRPr="006323CC">
        <w:rPr>
          <w:rFonts w:ascii="Lotus Linotype" w:hAnsi="Lotus Linotype" w:hint="cs"/>
          <w:sz w:val="27"/>
          <w:rtl/>
        </w:rPr>
        <w:t>ّ</w:t>
      </w:r>
      <w:r w:rsidR="00FB4473" w:rsidRPr="006323CC">
        <w:rPr>
          <w:rFonts w:ascii="Lotus Linotype" w:hAnsi="Lotus Linotype" w:hint="cs"/>
          <w:sz w:val="27"/>
          <w:rtl/>
        </w:rPr>
        <w:t xml:space="preserve"> الآخر على الديانة الزرادشتية هو عدم وجود مصدر</w:t>
      </w:r>
      <w:r w:rsidR="000575AD" w:rsidRPr="006323CC">
        <w:rPr>
          <w:rFonts w:ascii="Lotus Linotype" w:hAnsi="Lotus Linotype" w:hint="cs"/>
          <w:sz w:val="27"/>
          <w:rtl/>
        </w:rPr>
        <w:t>ٍ</w:t>
      </w:r>
      <w:r w:rsidR="00FB4473" w:rsidRPr="006323CC">
        <w:rPr>
          <w:rFonts w:ascii="Lotus Linotype" w:hAnsi="Lotus Linotype" w:hint="cs"/>
          <w:sz w:val="27"/>
          <w:rtl/>
        </w:rPr>
        <w:t xml:space="preserve"> سماوي وإلهي</w:t>
      </w:r>
      <w:r w:rsidR="00A20237" w:rsidRPr="006323CC">
        <w:rPr>
          <w:rFonts w:ascii="Lotus Linotype" w:hAnsi="Lotus Linotype" w:hint="cs"/>
          <w:sz w:val="27"/>
          <w:rtl/>
        </w:rPr>
        <w:t>ّ</w:t>
      </w:r>
      <w:r w:rsidR="00FB4473" w:rsidRPr="006323CC">
        <w:rPr>
          <w:rFonts w:ascii="Lotus Linotype" w:hAnsi="Lotus Linotype" w:hint="cs"/>
          <w:sz w:val="27"/>
          <w:rtl/>
        </w:rPr>
        <w:t xml:space="preserve"> لأحكام هذا الدين وقوانينه</w:t>
      </w:r>
      <w:r w:rsidR="00A20237" w:rsidRPr="006323CC">
        <w:rPr>
          <w:rFonts w:ascii="Lotus Linotype" w:hAnsi="Lotus Linotype" w:hint="cs"/>
          <w:sz w:val="27"/>
          <w:rtl/>
        </w:rPr>
        <w:t>؛</w:t>
      </w:r>
      <w:r w:rsidR="00FB4473" w:rsidRPr="006323CC">
        <w:rPr>
          <w:rFonts w:ascii="Lotus Linotype" w:hAnsi="Lotus Linotype" w:hint="cs"/>
          <w:sz w:val="27"/>
          <w:rtl/>
        </w:rPr>
        <w:t xml:space="preserve"> إذ ليس للأحكام والقوانين الزرادشتية ـ ما تم</w:t>
      </w:r>
      <w:r w:rsidR="00A20237" w:rsidRPr="006323CC">
        <w:rPr>
          <w:rFonts w:ascii="Lotus Linotype" w:hAnsi="Lotus Linotype" w:hint="cs"/>
          <w:sz w:val="27"/>
          <w:rtl/>
        </w:rPr>
        <w:t>ّ</w:t>
      </w:r>
      <w:r w:rsidR="00FB4473" w:rsidRPr="006323CC">
        <w:rPr>
          <w:rFonts w:ascii="Lotus Linotype" w:hAnsi="Lotus Linotype" w:hint="cs"/>
          <w:sz w:val="27"/>
          <w:rtl/>
        </w:rPr>
        <w:t xml:space="preserve"> </w:t>
      </w:r>
      <w:r w:rsidR="00FB4473" w:rsidRPr="006323CC">
        <w:rPr>
          <w:rFonts w:ascii="Lotus Linotype" w:hAnsi="Lotus Linotype" w:hint="cs"/>
          <w:sz w:val="27"/>
          <w:rtl/>
        </w:rPr>
        <w:lastRenderedPageBreak/>
        <w:t>ات</w:t>
      </w:r>
      <w:r w:rsidR="00A20237" w:rsidRPr="006323CC">
        <w:rPr>
          <w:rFonts w:ascii="Lotus Linotype" w:hAnsi="Lotus Linotype" w:hint="cs"/>
          <w:sz w:val="27"/>
          <w:rtl/>
        </w:rPr>
        <w:t>ّ</w:t>
      </w:r>
      <w:r w:rsidR="00FB4473" w:rsidRPr="006323CC">
        <w:rPr>
          <w:rFonts w:ascii="Lotus Linotype" w:hAnsi="Lotus Linotype" w:hint="cs"/>
          <w:sz w:val="27"/>
          <w:rtl/>
        </w:rPr>
        <w:t xml:space="preserve">باعه في الماضي، وما </w:t>
      </w:r>
      <w:r w:rsidR="00A20237" w:rsidRPr="006323CC">
        <w:rPr>
          <w:rFonts w:ascii="Lotus Linotype" w:hAnsi="Lotus Linotype" w:hint="cs"/>
          <w:sz w:val="27"/>
          <w:rtl/>
        </w:rPr>
        <w:t xml:space="preserve">هو </w:t>
      </w:r>
      <w:r w:rsidR="00FB4473" w:rsidRPr="006323CC">
        <w:rPr>
          <w:rFonts w:ascii="Lotus Linotype" w:hAnsi="Lotus Linotype" w:hint="cs"/>
          <w:sz w:val="27"/>
          <w:rtl/>
        </w:rPr>
        <w:t>موجود</w:t>
      </w:r>
      <w:r w:rsidR="00A20237" w:rsidRPr="006323CC">
        <w:rPr>
          <w:rFonts w:ascii="Lotus Linotype" w:hAnsi="Lotus Linotype" w:hint="cs"/>
          <w:sz w:val="27"/>
          <w:rtl/>
        </w:rPr>
        <w:t>ٌ</w:t>
      </w:r>
      <w:r w:rsidR="00FB4473" w:rsidRPr="006323CC">
        <w:rPr>
          <w:rFonts w:ascii="Lotus Linotype" w:hAnsi="Lotus Linotype" w:hint="cs"/>
          <w:sz w:val="27"/>
          <w:rtl/>
        </w:rPr>
        <w:t xml:space="preserve"> اليوم لدى أتباع هذا الدين، وما سيوضع في المستقبل ـ مصدر</w:t>
      </w:r>
      <w:r w:rsidR="00A20237" w:rsidRPr="006323CC">
        <w:rPr>
          <w:rFonts w:ascii="Lotus Linotype" w:hAnsi="Lotus Linotype" w:hint="cs"/>
          <w:sz w:val="27"/>
          <w:rtl/>
        </w:rPr>
        <w:t>ٌ</w:t>
      </w:r>
      <w:r w:rsidR="00FB4473" w:rsidRPr="006323CC">
        <w:rPr>
          <w:rFonts w:ascii="Lotus Linotype" w:hAnsi="Lotus Linotype" w:hint="cs"/>
          <w:sz w:val="27"/>
          <w:rtl/>
        </w:rPr>
        <w:t xml:space="preserve"> إلهي</w:t>
      </w:r>
      <w:r w:rsidR="00A20237" w:rsidRPr="006323CC">
        <w:rPr>
          <w:rFonts w:ascii="Lotus Linotype" w:hAnsi="Lotus Linotype" w:hint="cs"/>
          <w:sz w:val="27"/>
          <w:rtl/>
        </w:rPr>
        <w:t>ّ</w:t>
      </w:r>
      <w:r w:rsidR="00FB4473" w:rsidRPr="006323CC">
        <w:rPr>
          <w:rFonts w:ascii="Lotus Linotype" w:hAnsi="Lotus Linotype" w:hint="cs"/>
          <w:sz w:val="27"/>
          <w:rtl/>
        </w:rPr>
        <w:t xml:space="preserve"> أو من الو</w:t>
      </w:r>
      <w:r w:rsidR="00A20237" w:rsidRPr="006323CC">
        <w:rPr>
          <w:rFonts w:ascii="Lotus Linotype" w:hAnsi="Lotus Linotype" w:hint="cs"/>
          <w:sz w:val="27"/>
          <w:rtl/>
        </w:rPr>
        <w:t>َ</w:t>
      </w:r>
      <w:r w:rsidR="00FB4473" w:rsidRPr="006323CC">
        <w:rPr>
          <w:rFonts w:ascii="Lotus Linotype" w:hAnsi="Lotus Linotype" w:hint="cs"/>
          <w:sz w:val="27"/>
          <w:rtl/>
        </w:rPr>
        <w:t>ح</w:t>
      </w:r>
      <w:r w:rsidR="00A20237" w:rsidRPr="006323CC">
        <w:rPr>
          <w:rFonts w:ascii="Lotus Linotype" w:hAnsi="Lotus Linotype" w:hint="cs"/>
          <w:sz w:val="27"/>
          <w:rtl/>
        </w:rPr>
        <w:t>ْ</w:t>
      </w:r>
      <w:r w:rsidR="00FB4473" w:rsidRPr="006323CC">
        <w:rPr>
          <w:rFonts w:ascii="Lotus Linotype" w:hAnsi="Lotus Linotype" w:hint="cs"/>
          <w:sz w:val="27"/>
          <w:rtl/>
        </w:rPr>
        <w:t>ي. ولمزيد</w:t>
      </w:r>
      <w:r w:rsidR="00A20237" w:rsidRPr="006323CC">
        <w:rPr>
          <w:rFonts w:ascii="Lotus Linotype" w:hAnsi="Lotus Linotype" w:hint="cs"/>
          <w:sz w:val="27"/>
          <w:rtl/>
        </w:rPr>
        <w:t>ٍ</w:t>
      </w:r>
      <w:r w:rsidR="00FB4473" w:rsidRPr="006323CC">
        <w:rPr>
          <w:rFonts w:ascii="Lotus Linotype" w:hAnsi="Lotus Linotype" w:hint="cs"/>
          <w:sz w:val="27"/>
          <w:rtl/>
        </w:rPr>
        <w:t xml:space="preserve"> من الإيضاح</w:t>
      </w:r>
      <w:r w:rsidR="00A20237" w:rsidRPr="006323CC">
        <w:rPr>
          <w:rFonts w:ascii="Lotus Linotype" w:hAnsi="Lotus Linotype" w:hint="cs"/>
          <w:sz w:val="27"/>
          <w:rtl/>
        </w:rPr>
        <w:t>:</w:t>
      </w:r>
      <w:r w:rsidR="00FB4473" w:rsidRPr="006323CC">
        <w:rPr>
          <w:rFonts w:ascii="Lotus Linotype" w:hAnsi="Lotus Linotype" w:hint="cs"/>
          <w:sz w:val="27"/>
          <w:rtl/>
        </w:rPr>
        <w:t xml:space="preserve"> لم يدّ</w:t>
      </w:r>
      <w:r w:rsidR="00A20237" w:rsidRPr="006323CC">
        <w:rPr>
          <w:rFonts w:ascii="Lotus Linotype" w:hAnsi="Lotus Linotype" w:hint="cs"/>
          <w:sz w:val="27"/>
          <w:rtl/>
        </w:rPr>
        <w:t>َ</w:t>
      </w:r>
      <w:r w:rsidR="00FB4473" w:rsidRPr="006323CC">
        <w:rPr>
          <w:rFonts w:ascii="Lotus Linotype" w:hAnsi="Lotus Linotype" w:hint="cs"/>
          <w:sz w:val="27"/>
          <w:rtl/>
        </w:rPr>
        <w:t>ع</w:t>
      </w:r>
      <w:r w:rsidR="00A20237" w:rsidRPr="006323CC">
        <w:rPr>
          <w:rFonts w:ascii="Lotus Linotype" w:hAnsi="Lotus Linotype" w:hint="cs"/>
          <w:sz w:val="27"/>
          <w:rtl/>
        </w:rPr>
        <w:t>ِ</w:t>
      </w:r>
      <w:r w:rsidR="00FB4473" w:rsidRPr="006323CC">
        <w:rPr>
          <w:rFonts w:ascii="Lotus Linotype" w:hAnsi="Lotus Linotype" w:hint="cs"/>
          <w:sz w:val="27"/>
          <w:rtl/>
        </w:rPr>
        <w:t xml:space="preserve"> أي</w:t>
      </w:r>
      <w:r w:rsidR="00A20237" w:rsidRPr="006323CC">
        <w:rPr>
          <w:rFonts w:ascii="Lotus Linotype" w:hAnsi="Lotus Linotype" w:hint="cs"/>
          <w:sz w:val="27"/>
          <w:rtl/>
        </w:rPr>
        <w:t>ّ</w:t>
      </w:r>
      <w:r w:rsidR="00FB4473" w:rsidRPr="006323CC">
        <w:rPr>
          <w:rFonts w:ascii="Lotus Linotype" w:hAnsi="Lotus Linotype" w:hint="cs"/>
          <w:sz w:val="27"/>
          <w:rtl/>
        </w:rPr>
        <w:t xml:space="preserve"> محق</w:t>
      </w:r>
      <w:r w:rsidR="00A20237" w:rsidRPr="006323CC">
        <w:rPr>
          <w:rFonts w:ascii="Lotus Linotype" w:hAnsi="Lotus Linotype" w:hint="cs"/>
          <w:sz w:val="27"/>
          <w:rtl/>
        </w:rPr>
        <w:t>ِّ</w:t>
      </w:r>
      <w:r w:rsidR="00FB4473" w:rsidRPr="006323CC">
        <w:rPr>
          <w:rFonts w:ascii="Lotus Linotype" w:hAnsi="Lotus Linotype" w:hint="cs"/>
          <w:sz w:val="27"/>
          <w:rtl/>
        </w:rPr>
        <w:t>ق</w:t>
      </w:r>
      <w:r w:rsidR="00A20237" w:rsidRPr="006323CC">
        <w:rPr>
          <w:rFonts w:ascii="Lotus Linotype" w:hAnsi="Lotus Linotype" w:hint="cs"/>
          <w:sz w:val="27"/>
          <w:rtl/>
        </w:rPr>
        <w:t>ٍ</w:t>
      </w:r>
      <w:r w:rsidR="00FB4473" w:rsidRPr="006323CC">
        <w:rPr>
          <w:rFonts w:ascii="Lotus Linotype" w:hAnsi="Lotus Linotype" w:hint="cs"/>
          <w:sz w:val="27"/>
          <w:rtl/>
        </w:rPr>
        <w:t xml:space="preserve">، زرادشتي أو غير زرادشتي، أن الأحكام والقوانين المذكورة في </w:t>
      </w:r>
      <w:r w:rsidR="00C7077C" w:rsidRPr="006323CC">
        <w:rPr>
          <w:rFonts w:ascii="Mosawi" w:eastAsiaTheme="minorHAnsi" w:hAnsi="Mosawi" w:cs="Abz-3 (Yagut)" w:hint="cs"/>
          <w:sz w:val="24"/>
          <w:szCs w:val="24"/>
          <w:rtl/>
        </w:rPr>
        <w:t>ڤينديداد</w:t>
      </w:r>
      <w:r w:rsidR="00FB4473" w:rsidRPr="006323CC">
        <w:rPr>
          <w:rFonts w:ascii="Lotus Linotype" w:hAnsi="Lotus Linotype" w:hint="cs"/>
          <w:sz w:val="27"/>
          <w:rtl/>
        </w:rPr>
        <w:t xml:space="preserve"> والنصوص البهلوية سماوية ومما جاء به الو</w:t>
      </w:r>
      <w:r w:rsidR="00A20237" w:rsidRPr="006323CC">
        <w:rPr>
          <w:rFonts w:ascii="Lotus Linotype" w:hAnsi="Lotus Linotype" w:hint="cs"/>
          <w:sz w:val="27"/>
          <w:rtl/>
        </w:rPr>
        <w:t>َ</w:t>
      </w:r>
      <w:r w:rsidR="00FB4473" w:rsidRPr="006323CC">
        <w:rPr>
          <w:rFonts w:ascii="Lotus Linotype" w:hAnsi="Lotus Linotype" w:hint="cs"/>
          <w:sz w:val="27"/>
          <w:rtl/>
        </w:rPr>
        <w:t>ح</w:t>
      </w:r>
      <w:r w:rsidR="00A20237" w:rsidRPr="006323CC">
        <w:rPr>
          <w:rFonts w:ascii="Lotus Linotype" w:hAnsi="Lotus Linotype" w:hint="cs"/>
          <w:sz w:val="27"/>
          <w:rtl/>
        </w:rPr>
        <w:t>ْ</w:t>
      </w:r>
      <w:r w:rsidR="00FB4473" w:rsidRPr="006323CC">
        <w:rPr>
          <w:rFonts w:ascii="Lotus Linotype" w:hAnsi="Lotus Linotype" w:hint="cs"/>
          <w:sz w:val="27"/>
          <w:rtl/>
        </w:rPr>
        <w:t>ي</w:t>
      </w:r>
      <w:r w:rsidR="00A20237" w:rsidRPr="006323CC">
        <w:rPr>
          <w:rFonts w:ascii="Lotus Linotype" w:hAnsi="Lotus Linotype" w:hint="cs"/>
          <w:sz w:val="27"/>
          <w:rtl/>
        </w:rPr>
        <w:t>،</w:t>
      </w:r>
      <w:r w:rsidR="00FB4473" w:rsidRPr="006323CC">
        <w:rPr>
          <w:rFonts w:ascii="Lotus Linotype" w:hAnsi="Lotus Linotype" w:hint="cs"/>
          <w:sz w:val="27"/>
          <w:rtl/>
        </w:rPr>
        <w:t xml:space="preserve"> بل صرّ</w:t>
      </w:r>
      <w:r w:rsidR="00A20237" w:rsidRPr="006323CC">
        <w:rPr>
          <w:rFonts w:ascii="Lotus Linotype" w:hAnsi="Lotus Linotype" w:hint="cs"/>
          <w:sz w:val="27"/>
          <w:rtl/>
        </w:rPr>
        <w:t>َ</w:t>
      </w:r>
      <w:r w:rsidR="00FB4473" w:rsidRPr="006323CC">
        <w:rPr>
          <w:rFonts w:ascii="Lotus Linotype" w:hAnsi="Lotus Linotype" w:hint="cs"/>
          <w:sz w:val="27"/>
          <w:rtl/>
        </w:rPr>
        <w:t xml:space="preserve">ح جميعهم بأنها من وضع الموبذين وعلماء الدين الزرادشت. </w:t>
      </w:r>
    </w:p>
    <w:p w:rsidR="00FB4473" w:rsidRPr="006323CC" w:rsidRDefault="00FB4473" w:rsidP="006E4345">
      <w:pPr>
        <w:rPr>
          <w:rFonts w:ascii="Lotus Linotype" w:hAnsi="Lotus Linotype"/>
          <w:sz w:val="27"/>
          <w:rtl/>
        </w:rPr>
      </w:pPr>
      <w:r w:rsidRPr="006323CC">
        <w:rPr>
          <w:rFonts w:ascii="Lotus Linotype" w:hAnsi="Lotus Linotype" w:hint="cs"/>
          <w:sz w:val="27"/>
          <w:rtl/>
        </w:rPr>
        <w:t>النص</w:t>
      </w:r>
      <w:r w:rsidR="00A20237" w:rsidRPr="006323CC">
        <w:rPr>
          <w:rFonts w:ascii="Lotus Linotype" w:hAnsi="Lotus Linotype" w:hint="cs"/>
          <w:sz w:val="27"/>
          <w:rtl/>
        </w:rPr>
        <w:t>ّ</w:t>
      </w:r>
      <w:r w:rsidRPr="006323CC">
        <w:rPr>
          <w:rFonts w:ascii="Lotus Linotype" w:hAnsi="Lotus Linotype" w:hint="cs"/>
          <w:sz w:val="27"/>
          <w:rtl/>
        </w:rPr>
        <w:t xml:space="preserve"> السماوي الوحيد المقبول لدى الزرادشتيين هو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وما سواه من النصوص، </w:t>
      </w:r>
      <w:r w:rsidR="000761AF" w:rsidRPr="006323CC">
        <w:rPr>
          <w:rFonts w:ascii="Lotus Linotype" w:hAnsi="Lotus Linotype" w:hint="cs"/>
          <w:sz w:val="27"/>
          <w:rtl/>
        </w:rPr>
        <w:t xml:space="preserve">سواء كان </w:t>
      </w:r>
      <w:r w:rsidR="00BD5DE4" w:rsidRPr="006323CC">
        <w:rPr>
          <w:rFonts w:ascii="Lotus Linotype" w:hAnsi="Lotus Linotype" w:hint="cs"/>
          <w:sz w:val="27"/>
          <w:rtl/>
        </w:rPr>
        <w:t>أفستا</w:t>
      </w:r>
      <w:r w:rsidRPr="006323CC">
        <w:rPr>
          <w:rFonts w:ascii="Lotus Linotype" w:hAnsi="Lotus Linotype" w:hint="cs"/>
          <w:sz w:val="27"/>
          <w:rtl/>
        </w:rPr>
        <w:t xml:space="preserve"> أو النصوص البهلوية، وإن</w:t>
      </w:r>
      <w:r w:rsidR="000761AF" w:rsidRPr="006323CC">
        <w:rPr>
          <w:rFonts w:ascii="Lotus Linotype" w:hAnsi="Lotus Linotype" w:hint="cs"/>
          <w:sz w:val="27"/>
          <w:rtl/>
        </w:rPr>
        <w:t>ْ</w:t>
      </w:r>
      <w:r w:rsidRPr="006323CC">
        <w:rPr>
          <w:rFonts w:ascii="Lotus Linotype" w:hAnsi="Lotus Linotype" w:hint="cs"/>
          <w:sz w:val="27"/>
          <w:rtl/>
        </w:rPr>
        <w:t xml:space="preserve"> كانت مقد</w:t>
      </w:r>
      <w:r w:rsidR="000761AF" w:rsidRPr="006323CC">
        <w:rPr>
          <w:rFonts w:ascii="Lotus Linotype" w:hAnsi="Lotus Linotype" w:hint="cs"/>
          <w:sz w:val="27"/>
          <w:rtl/>
        </w:rPr>
        <w:t>َّ</w:t>
      </w:r>
      <w:r w:rsidRPr="006323CC">
        <w:rPr>
          <w:rFonts w:ascii="Lotus Linotype" w:hAnsi="Lotus Linotype" w:hint="cs"/>
          <w:sz w:val="27"/>
          <w:rtl/>
        </w:rPr>
        <w:t>سة</w:t>
      </w:r>
      <w:r w:rsidR="000761AF" w:rsidRPr="006323CC">
        <w:rPr>
          <w:rFonts w:ascii="Lotus Linotype" w:hAnsi="Lotus Linotype" w:hint="cs"/>
          <w:sz w:val="27"/>
          <w:rtl/>
        </w:rPr>
        <w:t>ً</w:t>
      </w:r>
      <w:r w:rsidRPr="006323CC">
        <w:rPr>
          <w:rFonts w:ascii="Lotus Linotype" w:hAnsi="Lotus Linotype" w:hint="cs"/>
          <w:sz w:val="27"/>
          <w:rtl/>
        </w:rPr>
        <w:t xml:space="preserve"> لدى الزرادشتيين، لكن</w:t>
      </w:r>
      <w:r w:rsidR="000761AF" w:rsidRPr="006323CC">
        <w:rPr>
          <w:rFonts w:ascii="Lotus Linotype" w:hAnsi="Lotus Linotype" w:hint="cs"/>
          <w:sz w:val="27"/>
          <w:rtl/>
        </w:rPr>
        <w:t>ّ</w:t>
      </w:r>
      <w:r w:rsidRPr="006323CC">
        <w:rPr>
          <w:rFonts w:ascii="Lotus Linotype" w:hAnsi="Lotus Linotype" w:hint="cs"/>
          <w:sz w:val="27"/>
          <w:rtl/>
        </w:rPr>
        <w:t>ها ليست بسماوية</w:t>
      </w:r>
      <w:r w:rsidR="000761AF" w:rsidRPr="006323CC">
        <w:rPr>
          <w:rFonts w:ascii="Lotus Linotype" w:hAnsi="Lotus Linotype" w:hint="cs"/>
          <w:sz w:val="27"/>
          <w:rtl/>
        </w:rPr>
        <w:t>ٍ،</w:t>
      </w:r>
      <w:r w:rsidRPr="006323CC">
        <w:rPr>
          <w:rFonts w:ascii="Lotus Linotype" w:hAnsi="Lotus Linotype" w:hint="cs"/>
          <w:sz w:val="27"/>
          <w:rtl/>
        </w:rPr>
        <w:t xml:space="preserve"> ولا إلهي</w:t>
      </w:r>
      <w:r w:rsidR="000761AF" w:rsidRPr="006323CC">
        <w:rPr>
          <w:rFonts w:ascii="Lotus Linotype" w:hAnsi="Lotus Linotype" w:hint="cs"/>
          <w:sz w:val="27"/>
          <w:rtl/>
        </w:rPr>
        <w:t>ّ</w:t>
      </w:r>
      <w:r w:rsidRPr="006323CC">
        <w:rPr>
          <w:rFonts w:ascii="Lotus Linotype" w:hAnsi="Lotus Linotype" w:hint="cs"/>
          <w:sz w:val="27"/>
          <w:rtl/>
        </w:rPr>
        <w:t xml:space="preserve">ة. </w:t>
      </w:r>
      <w:r w:rsidR="000761AF" w:rsidRPr="006323CC">
        <w:rPr>
          <w:rFonts w:ascii="Lotus Linotype" w:hAnsi="Lotus Linotype" w:hint="cs"/>
          <w:sz w:val="27"/>
          <w:rtl/>
        </w:rPr>
        <w:t>و</w:t>
      </w:r>
      <w:r w:rsidRPr="006323CC">
        <w:rPr>
          <w:rFonts w:ascii="Lotus Linotype" w:hAnsi="Lotus Linotype" w:hint="cs"/>
          <w:sz w:val="27"/>
          <w:rtl/>
        </w:rPr>
        <w:t>من ناحية</w:t>
      </w:r>
      <w:r w:rsidR="000761AF" w:rsidRPr="006323CC">
        <w:rPr>
          <w:rFonts w:ascii="Lotus Linotype" w:hAnsi="Lotus Linotype" w:hint="cs"/>
          <w:sz w:val="27"/>
          <w:rtl/>
        </w:rPr>
        <w:t>ٍ</w:t>
      </w:r>
      <w:r w:rsidRPr="006323CC">
        <w:rPr>
          <w:rFonts w:ascii="Lotus Linotype" w:hAnsi="Lotus Linotype" w:hint="cs"/>
          <w:sz w:val="27"/>
          <w:rtl/>
        </w:rPr>
        <w:t xml:space="preserve"> أخرى لم يأت</w:t>
      </w:r>
      <w:r w:rsidR="000761AF" w:rsidRPr="006323CC">
        <w:rPr>
          <w:rFonts w:ascii="Lotus Linotype" w:hAnsi="Lotus Linotype" w:hint="cs"/>
          <w:sz w:val="27"/>
          <w:rtl/>
        </w:rPr>
        <w:t>ِ</w:t>
      </w:r>
      <w:r w:rsidRPr="006323CC">
        <w:rPr>
          <w:rFonts w:ascii="Lotus Linotype" w:hAnsi="Lotus Linotype" w:hint="cs"/>
          <w:sz w:val="27"/>
          <w:rtl/>
        </w:rPr>
        <w:t xml:space="preserve"> في أي</w:t>
      </w:r>
      <w:r w:rsidR="000761AF" w:rsidRPr="006323CC">
        <w:rPr>
          <w:rFonts w:ascii="Lotus Linotype" w:hAnsi="Lotus Linotype" w:hint="cs"/>
          <w:sz w:val="27"/>
          <w:rtl/>
        </w:rPr>
        <w:t>ّ</w:t>
      </w:r>
      <w:r w:rsidRPr="006323CC">
        <w:rPr>
          <w:rFonts w:ascii="Lotus Linotype" w:hAnsi="Lotus Linotype" w:hint="cs"/>
          <w:sz w:val="27"/>
          <w:rtl/>
        </w:rPr>
        <w:t xml:space="preserve"> جزء</w:t>
      </w:r>
      <w:r w:rsidR="000575AD" w:rsidRPr="006323CC">
        <w:rPr>
          <w:rFonts w:ascii="Lotus Linotype" w:hAnsi="Lotus Linotype" w:hint="cs"/>
          <w:sz w:val="27"/>
          <w:rtl/>
        </w:rPr>
        <w:t>ٍ</w:t>
      </w:r>
      <w:r w:rsidRPr="006323CC">
        <w:rPr>
          <w:rFonts w:ascii="Lotus Linotype" w:hAnsi="Lotus Linotype" w:hint="cs"/>
          <w:sz w:val="27"/>
          <w:rtl/>
        </w:rPr>
        <w:t xml:space="preserve"> من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أمر</w:t>
      </w:r>
      <w:r w:rsidR="000761AF" w:rsidRPr="006323CC">
        <w:rPr>
          <w:rFonts w:ascii="Lotus Linotype" w:hAnsi="Lotus Linotype" w:hint="cs"/>
          <w:sz w:val="27"/>
          <w:rtl/>
        </w:rPr>
        <w:t>ٌ</w:t>
      </w:r>
      <w:r w:rsidRPr="006323CC">
        <w:rPr>
          <w:rFonts w:ascii="Lotus Linotype" w:hAnsi="Lotus Linotype" w:hint="cs"/>
          <w:sz w:val="27"/>
          <w:rtl/>
        </w:rPr>
        <w:t xml:space="preserve"> أو توجيه بأخذ الأحكام الدينية والشريعة من الموبذين أو خلفاء زرادشت، ولم يدّ</w:t>
      </w:r>
      <w:r w:rsidR="000761AF" w:rsidRPr="006323CC">
        <w:rPr>
          <w:rFonts w:ascii="Lotus Linotype" w:hAnsi="Lotus Linotype" w:hint="cs"/>
          <w:sz w:val="27"/>
          <w:rtl/>
        </w:rPr>
        <w:t>َ</w:t>
      </w:r>
      <w:r w:rsidRPr="006323CC">
        <w:rPr>
          <w:rFonts w:ascii="Lotus Linotype" w:hAnsi="Lotus Linotype" w:hint="cs"/>
          <w:sz w:val="27"/>
          <w:rtl/>
        </w:rPr>
        <w:t>ع</w:t>
      </w:r>
      <w:r w:rsidR="000761AF" w:rsidRPr="006323CC">
        <w:rPr>
          <w:rFonts w:ascii="Lotus Linotype" w:hAnsi="Lotus Linotype" w:hint="cs"/>
          <w:sz w:val="27"/>
          <w:rtl/>
        </w:rPr>
        <w:t>ِ</w:t>
      </w:r>
      <w:r w:rsidRPr="006323CC">
        <w:rPr>
          <w:rFonts w:ascii="Lotus Linotype" w:hAnsi="Lotus Linotype" w:hint="cs"/>
          <w:sz w:val="27"/>
          <w:rtl/>
        </w:rPr>
        <w:t xml:space="preserve"> المحق</w:t>
      </w:r>
      <w:r w:rsidR="000761AF" w:rsidRPr="006323CC">
        <w:rPr>
          <w:rFonts w:ascii="Lotus Linotype" w:hAnsi="Lotus Linotype" w:hint="cs"/>
          <w:sz w:val="27"/>
          <w:rtl/>
        </w:rPr>
        <w:t>ِّ</w:t>
      </w:r>
      <w:r w:rsidRPr="006323CC">
        <w:rPr>
          <w:rFonts w:ascii="Lotus Linotype" w:hAnsi="Lotus Linotype" w:hint="cs"/>
          <w:sz w:val="27"/>
          <w:rtl/>
        </w:rPr>
        <w:t>قون ولا الموبذون ذلك</w:t>
      </w:r>
      <w:r w:rsidR="000761AF" w:rsidRPr="006323CC">
        <w:rPr>
          <w:rFonts w:ascii="Lotus Linotype" w:hAnsi="Lotus Linotype" w:hint="cs"/>
          <w:sz w:val="27"/>
          <w:rtl/>
        </w:rPr>
        <w:t>،</w:t>
      </w:r>
      <w:r w:rsidRPr="006323CC">
        <w:rPr>
          <w:rFonts w:ascii="Lotus Linotype" w:hAnsi="Lotus Linotype" w:hint="cs"/>
          <w:sz w:val="27"/>
          <w:rtl/>
        </w:rPr>
        <w:t xml:space="preserve"> قديماً أو حديثاً. </w:t>
      </w:r>
    </w:p>
    <w:p w:rsidR="00FB4473" w:rsidRPr="006323CC" w:rsidRDefault="000761AF" w:rsidP="006E4345">
      <w:pPr>
        <w:rPr>
          <w:rFonts w:ascii="Lotus Linotype" w:hAnsi="Lotus Linotype"/>
          <w:sz w:val="27"/>
          <w:rtl/>
        </w:rPr>
      </w:pPr>
      <w:r w:rsidRPr="006323CC">
        <w:rPr>
          <w:rFonts w:ascii="Lotus Linotype" w:hAnsi="Lotus Linotype" w:hint="cs"/>
          <w:sz w:val="27"/>
          <w:rtl/>
        </w:rPr>
        <w:t>هذا، بال</w:t>
      </w:r>
      <w:r w:rsidR="00FB4473" w:rsidRPr="006323CC">
        <w:rPr>
          <w:rFonts w:ascii="Lotus Linotype" w:hAnsi="Lotus Linotype" w:hint="cs"/>
          <w:sz w:val="27"/>
          <w:rtl/>
        </w:rPr>
        <w:t>إضافة إلى اعتراف المحق</w:t>
      </w:r>
      <w:r w:rsidRPr="006323CC">
        <w:rPr>
          <w:rFonts w:ascii="Lotus Linotype" w:hAnsi="Lotus Linotype" w:hint="cs"/>
          <w:sz w:val="27"/>
          <w:rtl/>
        </w:rPr>
        <w:t>ِّ</w:t>
      </w:r>
      <w:r w:rsidR="00FB4473" w:rsidRPr="006323CC">
        <w:rPr>
          <w:rFonts w:ascii="Lotus Linotype" w:hAnsi="Lotus Linotype" w:hint="cs"/>
          <w:sz w:val="27"/>
          <w:rtl/>
        </w:rPr>
        <w:t>قين والموبذين الزرادشت بق</w:t>
      </w:r>
      <w:r w:rsidRPr="006323CC">
        <w:rPr>
          <w:rFonts w:ascii="Lotus Linotype" w:hAnsi="Lotus Linotype" w:hint="cs"/>
          <w:sz w:val="27"/>
          <w:rtl/>
        </w:rPr>
        <w:t>ِ</w:t>
      </w:r>
      <w:r w:rsidR="00FB4473" w:rsidRPr="006323CC">
        <w:rPr>
          <w:rFonts w:ascii="Lotus Linotype" w:hAnsi="Lotus Linotype" w:hint="cs"/>
          <w:sz w:val="27"/>
          <w:rtl/>
        </w:rPr>
        <w:t>د</w:t>
      </w:r>
      <w:r w:rsidRPr="006323CC">
        <w:rPr>
          <w:rFonts w:ascii="Lotus Linotype" w:hAnsi="Lotus Linotype" w:hint="cs"/>
          <w:sz w:val="27"/>
          <w:rtl/>
        </w:rPr>
        <w:t>َ</w:t>
      </w:r>
      <w:r w:rsidR="00FB4473" w:rsidRPr="006323CC">
        <w:rPr>
          <w:rFonts w:ascii="Lotus Linotype" w:hAnsi="Lotus Linotype" w:hint="cs"/>
          <w:sz w:val="27"/>
          <w:rtl/>
        </w:rPr>
        <w:t>م كثير</w:t>
      </w:r>
      <w:r w:rsidRPr="006323CC">
        <w:rPr>
          <w:rFonts w:ascii="Lotus Linotype" w:hAnsi="Lotus Linotype" w:hint="cs"/>
          <w:sz w:val="27"/>
          <w:rtl/>
        </w:rPr>
        <w:t>ٍ</w:t>
      </w:r>
      <w:r w:rsidR="00FB4473" w:rsidRPr="006323CC">
        <w:rPr>
          <w:rFonts w:ascii="Lotus Linotype" w:hAnsi="Lotus Linotype" w:hint="cs"/>
          <w:sz w:val="27"/>
          <w:rtl/>
        </w:rPr>
        <w:t xml:space="preserve"> من الأحكام والقوانين المذكورة في </w:t>
      </w:r>
      <w:r w:rsidR="00C7077C" w:rsidRPr="006323CC">
        <w:rPr>
          <w:rFonts w:ascii="Mosawi" w:eastAsiaTheme="minorHAnsi" w:hAnsi="Mosawi" w:cs="Abz-3 (Yagut)" w:hint="cs"/>
          <w:sz w:val="24"/>
          <w:szCs w:val="24"/>
          <w:rtl/>
        </w:rPr>
        <w:t>ڤينديداد</w:t>
      </w:r>
      <w:r w:rsidR="00FB4473" w:rsidRPr="006323CC">
        <w:rPr>
          <w:rFonts w:ascii="Lotus Linotype" w:hAnsi="Lotus Linotype" w:hint="cs"/>
          <w:sz w:val="27"/>
          <w:rtl/>
        </w:rPr>
        <w:t xml:space="preserve"> وسائر الكتب، كـشايست نشايست ـ مثل</w:t>
      </w:r>
      <w:r w:rsidRPr="006323CC">
        <w:rPr>
          <w:rFonts w:ascii="Lotus Linotype" w:hAnsi="Lotus Linotype" w:hint="cs"/>
          <w:sz w:val="27"/>
          <w:rtl/>
        </w:rPr>
        <w:t>:</w:t>
      </w:r>
      <w:r w:rsidR="00FB4473" w:rsidRPr="006323CC">
        <w:rPr>
          <w:rFonts w:ascii="Lotus Linotype" w:hAnsi="Lotus Linotype" w:hint="cs"/>
          <w:sz w:val="27"/>
          <w:rtl/>
        </w:rPr>
        <w:t xml:space="preserve"> أحكام الحائض ـ</w:t>
      </w:r>
      <w:r w:rsidRPr="006323CC">
        <w:rPr>
          <w:rFonts w:ascii="Lotus Linotype" w:hAnsi="Lotus Linotype" w:hint="cs"/>
          <w:sz w:val="27"/>
          <w:rtl/>
        </w:rPr>
        <w:t>،</w:t>
      </w:r>
      <w:r w:rsidR="00FB4473" w:rsidRPr="006323CC">
        <w:rPr>
          <w:rFonts w:ascii="Lotus Linotype" w:hAnsi="Lotus Linotype" w:hint="cs"/>
          <w:sz w:val="27"/>
          <w:rtl/>
        </w:rPr>
        <w:t xml:space="preserve"> وعدم إمكان تطبيقها</w:t>
      </w:r>
      <w:r w:rsidRPr="006323CC">
        <w:rPr>
          <w:rFonts w:ascii="Lotus Linotype" w:hAnsi="Lotus Linotype" w:hint="cs"/>
          <w:sz w:val="27"/>
          <w:rtl/>
        </w:rPr>
        <w:t>.</w:t>
      </w:r>
      <w:r w:rsidR="00FB4473" w:rsidRPr="006323CC">
        <w:rPr>
          <w:rFonts w:ascii="Lotus Linotype" w:hAnsi="Lotus Linotype" w:hint="cs"/>
          <w:sz w:val="27"/>
          <w:rtl/>
        </w:rPr>
        <w:t xml:space="preserve"> ليس للأحكام والقوانين التي ينظّ</w:t>
      </w:r>
      <w:r w:rsidRPr="006323CC">
        <w:rPr>
          <w:rFonts w:ascii="Lotus Linotype" w:hAnsi="Lotus Linotype" w:hint="cs"/>
          <w:sz w:val="27"/>
          <w:rtl/>
        </w:rPr>
        <w:t>ِ</w:t>
      </w:r>
      <w:r w:rsidR="00FB4473" w:rsidRPr="006323CC">
        <w:rPr>
          <w:rFonts w:ascii="Lotus Linotype" w:hAnsi="Lotus Linotype" w:hint="cs"/>
          <w:sz w:val="27"/>
          <w:rtl/>
        </w:rPr>
        <w:t>مها ويصوّ</w:t>
      </w:r>
      <w:r w:rsidRPr="006323CC">
        <w:rPr>
          <w:rFonts w:ascii="Lotus Linotype" w:hAnsi="Lotus Linotype" w:hint="cs"/>
          <w:sz w:val="27"/>
          <w:rtl/>
        </w:rPr>
        <w:t>ِ</w:t>
      </w:r>
      <w:r w:rsidR="00FB4473" w:rsidRPr="006323CC">
        <w:rPr>
          <w:rFonts w:ascii="Lotus Linotype" w:hAnsi="Lotus Linotype" w:hint="cs"/>
          <w:sz w:val="27"/>
          <w:rtl/>
        </w:rPr>
        <w:t>ت عليها مجمع الموبذين اليوم قيمة</w:t>
      </w:r>
      <w:r w:rsidR="000575AD" w:rsidRPr="006323CC">
        <w:rPr>
          <w:rFonts w:ascii="Lotus Linotype" w:hAnsi="Lotus Linotype" w:hint="cs"/>
          <w:sz w:val="27"/>
          <w:rtl/>
        </w:rPr>
        <w:t>ٌ</w:t>
      </w:r>
      <w:r w:rsidR="00FB4473" w:rsidRPr="006323CC">
        <w:rPr>
          <w:rFonts w:ascii="Lotus Linotype" w:hAnsi="Lotus Linotype" w:hint="cs"/>
          <w:sz w:val="27"/>
          <w:rtl/>
        </w:rPr>
        <w:t xml:space="preserve"> ديني</w:t>
      </w:r>
      <w:r w:rsidRPr="006323CC">
        <w:rPr>
          <w:rFonts w:ascii="Lotus Linotype" w:hAnsi="Lotus Linotype" w:hint="cs"/>
          <w:sz w:val="27"/>
          <w:rtl/>
        </w:rPr>
        <w:t>ّ</w:t>
      </w:r>
      <w:r w:rsidR="00FB4473" w:rsidRPr="006323CC">
        <w:rPr>
          <w:rFonts w:ascii="Lotus Linotype" w:hAnsi="Lotus Linotype" w:hint="cs"/>
          <w:sz w:val="27"/>
          <w:rtl/>
        </w:rPr>
        <w:t>ة أو حج</w:t>
      </w:r>
      <w:r w:rsidRPr="006323CC">
        <w:rPr>
          <w:rFonts w:ascii="Lotus Linotype" w:hAnsi="Lotus Linotype" w:hint="cs"/>
          <w:sz w:val="27"/>
          <w:rtl/>
        </w:rPr>
        <w:t>ّ</w:t>
      </w:r>
      <w:r w:rsidR="000575AD" w:rsidRPr="006323CC">
        <w:rPr>
          <w:rFonts w:ascii="Lotus Linotype" w:hAnsi="Lotus Linotype" w:hint="cs"/>
          <w:sz w:val="27"/>
          <w:rtl/>
        </w:rPr>
        <w:t>ِ</w:t>
      </w:r>
      <w:r w:rsidR="00FB4473" w:rsidRPr="006323CC">
        <w:rPr>
          <w:rFonts w:ascii="Lotus Linotype" w:hAnsi="Lotus Linotype" w:hint="cs"/>
          <w:sz w:val="27"/>
          <w:rtl/>
        </w:rPr>
        <w:t>ية</w:t>
      </w:r>
      <w:r w:rsidR="000575AD" w:rsidRPr="006323CC">
        <w:rPr>
          <w:rFonts w:ascii="Lotus Linotype" w:hAnsi="Lotus Linotype" w:hint="cs"/>
          <w:sz w:val="27"/>
          <w:rtl/>
        </w:rPr>
        <w:t>ٌ</w:t>
      </w:r>
      <w:r w:rsidRPr="006323CC">
        <w:rPr>
          <w:rFonts w:ascii="Lotus Linotype" w:hAnsi="Lotus Linotype" w:hint="cs"/>
          <w:sz w:val="27"/>
          <w:rtl/>
        </w:rPr>
        <w:t>؛</w:t>
      </w:r>
      <w:r w:rsidR="00FB4473" w:rsidRPr="006323CC">
        <w:rPr>
          <w:rFonts w:ascii="Lotus Linotype" w:hAnsi="Lotus Linotype" w:hint="cs"/>
          <w:sz w:val="27"/>
          <w:rtl/>
        </w:rPr>
        <w:t xml:space="preserve"> إذ ليس في </w:t>
      </w:r>
      <w:r w:rsidR="00FB4473" w:rsidRPr="006323CC">
        <w:rPr>
          <w:rFonts w:ascii="Mosawi" w:eastAsiaTheme="minorHAnsi" w:hAnsi="Mosawi" w:cs="Abz-3 (Yagut)" w:hint="cs"/>
          <w:sz w:val="24"/>
          <w:szCs w:val="24"/>
          <w:rtl/>
        </w:rPr>
        <w:t>گاهان</w:t>
      </w:r>
      <w:r w:rsidRPr="006323CC">
        <w:rPr>
          <w:rFonts w:ascii="Lotus Linotype" w:hAnsi="Lotus Linotype" w:hint="cs"/>
          <w:sz w:val="27"/>
          <w:rtl/>
        </w:rPr>
        <w:t>،</w:t>
      </w:r>
      <w:r w:rsidR="00FB4473" w:rsidRPr="006323CC">
        <w:rPr>
          <w:rFonts w:ascii="Lotus Linotype" w:hAnsi="Lotus Linotype" w:hint="cs"/>
          <w:sz w:val="27"/>
          <w:rtl/>
        </w:rPr>
        <w:t xml:space="preserve"> كما يصرّ</w:t>
      </w:r>
      <w:r w:rsidRPr="006323CC">
        <w:rPr>
          <w:rFonts w:ascii="Lotus Linotype" w:hAnsi="Lotus Linotype" w:hint="cs"/>
          <w:sz w:val="27"/>
          <w:rtl/>
        </w:rPr>
        <w:t>ِ</w:t>
      </w:r>
      <w:r w:rsidR="00FB4473" w:rsidRPr="006323CC">
        <w:rPr>
          <w:rFonts w:ascii="Lotus Linotype" w:hAnsi="Lotus Linotype" w:hint="cs"/>
          <w:sz w:val="27"/>
          <w:rtl/>
        </w:rPr>
        <w:t>ح الموبذون الزرادشت، ذ</w:t>
      </w:r>
      <w:r w:rsidR="000575AD" w:rsidRPr="006323CC">
        <w:rPr>
          <w:rFonts w:ascii="Lotus Linotype" w:hAnsi="Lotus Linotype" w:hint="cs"/>
          <w:sz w:val="27"/>
          <w:rtl/>
        </w:rPr>
        <w:t>ِ</w:t>
      </w:r>
      <w:r w:rsidR="00FB4473" w:rsidRPr="006323CC">
        <w:rPr>
          <w:rFonts w:ascii="Lotus Linotype" w:hAnsi="Lotus Linotype" w:hint="cs"/>
          <w:sz w:val="27"/>
          <w:rtl/>
        </w:rPr>
        <w:t>ك</w:t>
      </w:r>
      <w:r w:rsidR="000575AD" w:rsidRPr="006323CC">
        <w:rPr>
          <w:rFonts w:ascii="Lotus Linotype" w:hAnsi="Lotus Linotype" w:hint="cs"/>
          <w:sz w:val="27"/>
          <w:rtl/>
        </w:rPr>
        <w:t>ْ</w:t>
      </w:r>
      <w:r w:rsidR="00FB4473" w:rsidRPr="006323CC">
        <w:rPr>
          <w:rFonts w:ascii="Lotus Linotype" w:hAnsi="Lotus Linotype" w:hint="cs"/>
          <w:sz w:val="27"/>
          <w:rtl/>
        </w:rPr>
        <w:t>ر</w:t>
      </w:r>
      <w:r w:rsidRPr="006323CC">
        <w:rPr>
          <w:rFonts w:ascii="Lotus Linotype" w:hAnsi="Lotus Linotype" w:hint="cs"/>
          <w:sz w:val="27"/>
          <w:rtl/>
        </w:rPr>
        <w:t>ٌ</w:t>
      </w:r>
      <w:r w:rsidR="00FB4473" w:rsidRPr="006323CC">
        <w:rPr>
          <w:rFonts w:ascii="Lotus Linotype" w:hAnsi="Lotus Linotype" w:hint="cs"/>
          <w:sz w:val="27"/>
          <w:rtl/>
        </w:rPr>
        <w:t xml:space="preserve"> للفقه والشريعة. كما لا يخفى على المتخص</w:t>
      </w:r>
      <w:r w:rsidRPr="006323CC">
        <w:rPr>
          <w:rFonts w:ascii="Lotus Linotype" w:hAnsi="Lotus Linotype" w:hint="cs"/>
          <w:sz w:val="27"/>
          <w:rtl/>
        </w:rPr>
        <w:t>ِّ</w:t>
      </w:r>
      <w:r w:rsidR="00FB4473" w:rsidRPr="006323CC">
        <w:rPr>
          <w:rFonts w:ascii="Lotus Linotype" w:hAnsi="Lotus Linotype" w:hint="cs"/>
          <w:sz w:val="27"/>
          <w:rtl/>
        </w:rPr>
        <w:t>صين عدم وجود أصول وقواعد كل</w:t>
      </w:r>
      <w:r w:rsidRPr="006323CC">
        <w:rPr>
          <w:rFonts w:ascii="Lotus Linotype" w:hAnsi="Lotus Linotype" w:hint="cs"/>
          <w:sz w:val="27"/>
          <w:rtl/>
        </w:rPr>
        <w:t>ّ</w:t>
      </w:r>
      <w:r w:rsidR="00FB4473" w:rsidRPr="006323CC">
        <w:rPr>
          <w:rFonts w:ascii="Lotus Linotype" w:hAnsi="Lotus Linotype" w:hint="cs"/>
          <w:sz w:val="27"/>
          <w:rtl/>
        </w:rPr>
        <w:t xml:space="preserve">ية في </w:t>
      </w:r>
      <w:r w:rsidR="00FB4473" w:rsidRPr="006323CC">
        <w:rPr>
          <w:rFonts w:ascii="Mosawi" w:eastAsiaTheme="minorHAnsi" w:hAnsi="Mosawi" w:cs="Abz-3 (Yagut)" w:hint="cs"/>
          <w:sz w:val="24"/>
          <w:szCs w:val="24"/>
          <w:rtl/>
        </w:rPr>
        <w:t>گاهان</w:t>
      </w:r>
      <w:r w:rsidR="00FB4473" w:rsidRPr="006323CC">
        <w:rPr>
          <w:rFonts w:ascii="Lotus Linotype" w:hAnsi="Lotus Linotype" w:hint="cs"/>
          <w:sz w:val="27"/>
          <w:rtl/>
        </w:rPr>
        <w:t xml:space="preserve"> يمكن استنباط الأحكام والقوانين الشرعية على أساسها. إذن مصدر الشريعة لدى مجمع الموبذين ليس </w:t>
      </w:r>
      <w:r w:rsidR="00FB4473" w:rsidRPr="006323CC">
        <w:rPr>
          <w:rFonts w:ascii="Mosawi" w:eastAsiaTheme="minorHAnsi" w:hAnsi="Mosawi" w:cs="Abz-3 (Yagut)" w:hint="cs"/>
          <w:sz w:val="24"/>
          <w:szCs w:val="24"/>
          <w:rtl/>
        </w:rPr>
        <w:t>گاهان</w:t>
      </w:r>
      <w:r w:rsidR="00FB4473" w:rsidRPr="006323CC">
        <w:rPr>
          <w:rFonts w:ascii="Lotus Linotype" w:hAnsi="Lotus Linotype" w:hint="cs"/>
          <w:sz w:val="27"/>
          <w:rtl/>
        </w:rPr>
        <w:t xml:space="preserve"> زرادشت</w:t>
      </w:r>
      <w:r w:rsidRPr="006323CC">
        <w:rPr>
          <w:rFonts w:ascii="Lotus Linotype" w:hAnsi="Lotus Linotype" w:hint="cs"/>
          <w:sz w:val="27"/>
          <w:rtl/>
        </w:rPr>
        <w:t>.</w:t>
      </w:r>
      <w:r w:rsidR="00FB4473" w:rsidRPr="006323CC">
        <w:rPr>
          <w:rFonts w:ascii="Lotus Linotype" w:hAnsi="Lotus Linotype" w:hint="cs"/>
          <w:sz w:val="27"/>
          <w:rtl/>
        </w:rPr>
        <w:t xml:space="preserve"> والنصوص الفقهية الحقوقية البهلوية أيضا</w:t>
      </w:r>
      <w:r w:rsidRPr="006323CC">
        <w:rPr>
          <w:rFonts w:ascii="Lotus Linotype" w:hAnsi="Lotus Linotype" w:hint="cs"/>
          <w:sz w:val="27"/>
          <w:rtl/>
        </w:rPr>
        <w:t>ً</w:t>
      </w:r>
      <w:r w:rsidR="00FB4473" w:rsidRPr="006323CC">
        <w:rPr>
          <w:rFonts w:ascii="Lotus Linotype" w:hAnsi="Lotus Linotype" w:hint="cs"/>
          <w:sz w:val="27"/>
          <w:rtl/>
        </w:rPr>
        <w:t xml:space="preserve"> لا يمكنها أن تكون مصدرا</w:t>
      </w:r>
      <w:r w:rsidR="00AC3A98" w:rsidRPr="006323CC">
        <w:rPr>
          <w:rFonts w:ascii="Lotus Linotype" w:hAnsi="Lotus Linotype" w:hint="cs"/>
          <w:sz w:val="27"/>
          <w:rtl/>
        </w:rPr>
        <w:t>ً</w:t>
      </w:r>
      <w:r w:rsidR="00FB4473" w:rsidRPr="006323CC">
        <w:rPr>
          <w:rFonts w:ascii="Lotus Linotype" w:hAnsi="Lotus Linotype" w:hint="cs"/>
          <w:sz w:val="27"/>
          <w:rtl/>
        </w:rPr>
        <w:t xml:space="preserve"> لذلك، كما مر</w:t>
      </w:r>
      <w:r w:rsidR="00AC3A98" w:rsidRPr="006323CC">
        <w:rPr>
          <w:rFonts w:ascii="Lotus Linotype" w:hAnsi="Lotus Linotype" w:hint="cs"/>
          <w:sz w:val="27"/>
          <w:rtl/>
        </w:rPr>
        <w:t>ّ</w:t>
      </w:r>
      <w:r w:rsidR="00FB4473" w:rsidRPr="006323CC">
        <w:rPr>
          <w:rFonts w:ascii="Lotus Linotype" w:hAnsi="Lotus Linotype" w:hint="cs"/>
          <w:sz w:val="27"/>
          <w:rtl/>
        </w:rPr>
        <w:t xml:space="preserve">. </w:t>
      </w:r>
    </w:p>
    <w:p w:rsidR="00FB4473" w:rsidRPr="006323CC" w:rsidRDefault="00FB4473" w:rsidP="006E4345">
      <w:pPr>
        <w:rPr>
          <w:rFonts w:ascii="Lotus Linotype" w:hAnsi="Lotus Linotype"/>
          <w:sz w:val="27"/>
          <w:rtl/>
        </w:rPr>
      </w:pPr>
      <w:r w:rsidRPr="006323CC">
        <w:rPr>
          <w:rFonts w:ascii="Lotus Linotype" w:hAnsi="Lotus Linotype" w:hint="cs"/>
          <w:sz w:val="27"/>
          <w:rtl/>
        </w:rPr>
        <w:t>ولنراجع الآن قول الموبذ خورشيديان في أن عمل مجمع الموبذين هو ال</w:t>
      </w:r>
      <w:r w:rsidR="00AC3A98" w:rsidRPr="006323CC">
        <w:rPr>
          <w:rFonts w:ascii="Lotus Linotype" w:hAnsi="Lotus Linotype" w:hint="cs"/>
          <w:sz w:val="27"/>
          <w:rtl/>
        </w:rPr>
        <w:t>إ</w:t>
      </w:r>
      <w:r w:rsidRPr="006323CC">
        <w:rPr>
          <w:rFonts w:ascii="Lotus Linotype" w:hAnsi="Lotus Linotype" w:hint="cs"/>
          <w:sz w:val="27"/>
          <w:rtl/>
        </w:rPr>
        <w:t>فتاء والإجابة ع</w:t>
      </w:r>
      <w:r w:rsidR="00AC3A98" w:rsidRPr="006323CC">
        <w:rPr>
          <w:rFonts w:ascii="Lotus Linotype" w:hAnsi="Lotus Linotype" w:hint="cs"/>
          <w:sz w:val="27"/>
          <w:rtl/>
        </w:rPr>
        <w:t>ن</w:t>
      </w:r>
      <w:r w:rsidRPr="006323CC">
        <w:rPr>
          <w:rFonts w:ascii="Lotus Linotype" w:hAnsi="Lotus Linotype" w:hint="cs"/>
          <w:sz w:val="27"/>
          <w:rtl/>
        </w:rPr>
        <w:t xml:space="preserve"> الأسئلة الدينية للزرادشتيين وغيرهم</w:t>
      </w:r>
      <w:r w:rsidR="00AC3A98" w:rsidRPr="006323CC">
        <w:rPr>
          <w:rFonts w:ascii="Lotus Linotype" w:hAnsi="Lotus Linotype" w:hint="cs"/>
          <w:sz w:val="27"/>
          <w:rtl/>
        </w:rPr>
        <w:t xml:space="preserve">، </w:t>
      </w:r>
      <w:r w:rsidRPr="006323CC">
        <w:rPr>
          <w:rFonts w:ascii="Lotus Linotype" w:hAnsi="Lotus Linotype" w:hint="cs"/>
          <w:sz w:val="27"/>
          <w:rtl/>
        </w:rPr>
        <w:t>ولهذا المجمع ح</w:t>
      </w:r>
      <w:r w:rsidR="004A108D" w:rsidRPr="006323CC">
        <w:rPr>
          <w:rFonts w:ascii="Lotus Linotype" w:hAnsi="Lotus Linotype" w:hint="cs"/>
          <w:sz w:val="27"/>
          <w:rtl/>
        </w:rPr>
        <w:t>َ</w:t>
      </w:r>
      <w:r w:rsidRPr="006323CC">
        <w:rPr>
          <w:rFonts w:ascii="Lotus Linotype" w:hAnsi="Lotus Linotype" w:hint="cs"/>
          <w:sz w:val="27"/>
          <w:rtl/>
        </w:rPr>
        <w:t>ذ</w:t>
      </w:r>
      <w:r w:rsidR="004A108D" w:rsidRPr="006323CC">
        <w:rPr>
          <w:rFonts w:ascii="Lotus Linotype" w:hAnsi="Lotus Linotype" w:hint="cs"/>
          <w:sz w:val="27"/>
          <w:rtl/>
        </w:rPr>
        <w:t>ْ</w:t>
      </w:r>
      <w:r w:rsidRPr="006323CC">
        <w:rPr>
          <w:rFonts w:ascii="Lotus Linotype" w:hAnsi="Lotus Linotype" w:hint="cs"/>
          <w:sz w:val="27"/>
          <w:rtl/>
        </w:rPr>
        <w:t>ف</w:t>
      </w:r>
      <w:r w:rsidR="004A108D" w:rsidRPr="006323CC">
        <w:rPr>
          <w:rFonts w:ascii="Lotus Linotype" w:hAnsi="Lotus Linotype" w:hint="cs"/>
          <w:sz w:val="27"/>
          <w:rtl/>
        </w:rPr>
        <w:t>ُ</w:t>
      </w:r>
      <w:r w:rsidRPr="006323CC">
        <w:rPr>
          <w:rFonts w:ascii="Lotus Linotype" w:hAnsi="Lotus Linotype" w:hint="cs"/>
          <w:sz w:val="27"/>
          <w:rtl/>
        </w:rPr>
        <w:t xml:space="preserve"> وتغيير</w:t>
      </w:r>
      <w:r w:rsidR="004A108D" w:rsidRPr="006323CC">
        <w:rPr>
          <w:rFonts w:ascii="Lotus Linotype" w:hAnsi="Lotus Linotype" w:hint="cs"/>
          <w:sz w:val="27"/>
          <w:rtl/>
        </w:rPr>
        <w:t>ُ</w:t>
      </w:r>
      <w:r w:rsidRPr="006323CC">
        <w:rPr>
          <w:rFonts w:ascii="Lotus Linotype" w:hAnsi="Lotus Linotype" w:hint="cs"/>
          <w:sz w:val="27"/>
          <w:rtl/>
        </w:rPr>
        <w:t xml:space="preserve"> ما يجده في مصلحة الديانة. والسؤال هو: ما هو الأساس والأصل الذي يستندون إليه في إصدراهم للفتاوى؟ ما هي قاعدتهم الرصينة التي يستمد</w:t>
      </w:r>
      <w:r w:rsidR="00AC3A98" w:rsidRPr="006323CC">
        <w:rPr>
          <w:rFonts w:ascii="Lotus Linotype" w:hAnsi="Lotus Linotype" w:hint="cs"/>
          <w:sz w:val="27"/>
          <w:rtl/>
        </w:rPr>
        <w:t>ّ</w:t>
      </w:r>
      <w:r w:rsidRPr="006323CC">
        <w:rPr>
          <w:rFonts w:ascii="Lotus Linotype" w:hAnsi="Lotus Linotype" w:hint="cs"/>
          <w:sz w:val="27"/>
          <w:rtl/>
        </w:rPr>
        <w:t>ون اعتبار قوانينهم وفتاواهم الديني</w:t>
      </w:r>
      <w:r w:rsidR="00AC3A98" w:rsidRPr="006323CC">
        <w:rPr>
          <w:rFonts w:ascii="Lotus Linotype" w:hAnsi="Lotus Linotype" w:hint="cs"/>
          <w:sz w:val="27"/>
          <w:rtl/>
        </w:rPr>
        <w:t>ّ</w:t>
      </w:r>
      <w:r w:rsidRPr="006323CC">
        <w:rPr>
          <w:rFonts w:ascii="Lotus Linotype" w:hAnsi="Lotus Linotype" w:hint="cs"/>
          <w:sz w:val="27"/>
          <w:rtl/>
        </w:rPr>
        <w:t>ة منها؟ فهل وضع الأحكام والقوانين من ق</w:t>
      </w:r>
      <w:r w:rsidR="00AC3A98" w:rsidRPr="006323CC">
        <w:rPr>
          <w:rFonts w:ascii="Lotus Linotype" w:hAnsi="Lotus Linotype" w:hint="cs"/>
          <w:sz w:val="27"/>
          <w:rtl/>
        </w:rPr>
        <w:t>ِ</w:t>
      </w:r>
      <w:r w:rsidRPr="006323CC">
        <w:rPr>
          <w:rFonts w:ascii="Lotus Linotype" w:hAnsi="Lotus Linotype" w:hint="cs"/>
          <w:sz w:val="27"/>
          <w:rtl/>
        </w:rPr>
        <w:t>ب</w:t>
      </w:r>
      <w:r w:rsidR="00AC3A98" w:rsidRPr="006323CC">
        <w:rPr>
          <w:rFonts w:ascii="Lotus Linotype" w:hAnsi="Lotus Linotype" w:hint="cs"/>
          <w:sz w:val="27"/>
          <w:rtl/>
        </w:rPr>
        <w:t>َ</w:t>
      </w:r>
      <w:r w:rsidRPr="006323CC">
        <w:rPr>
          <w:rFonts w:ascii="Lotus Linotype" w:hAnsi="Lotus Linotype" w:hint="cs"/>
          <w:sz w:val="27"/>
          <w:rtl/>
        </w:rPr>
        <w:t>ل ج</w:t>
      </w:r>
      <w:r w:rsidR="004A108D" w:rsidRPr="006323CC">
        <w:rPr>
          <w:rFonts w:ascii="Lotus Linotype" w:hAnsi="Lotus Linotype" w:hint="cs"/>
          <w:sz w:val="27"/>
          <w:rtl/>
        </w:rPr>
        <w:t>َ</w:t>
      </w:r>
      <w:r w:rsidRPr="006323CC">
        <w:rPr>
          <w:rFonts w:ascii="Lotus Linotype" w:hAnsi="Lotus Linotype" w:hint="cs"/>
          <w:sz w:val="27"/>
          <w:rtl/>
        </w:rPr>
        <w:t>م</w:t>
      </w:r>
      <w:r w:rsidR="004A108D" w:rsidRPr="006323CC">
        <w:rPr>
          <w:rFonts w:ascii="Lotus Linotype" w:hAnsi="Lotus Linotype" w:hint="cs"/>
          <w:sz w:val="27"/>
          <w:rtl/>
        </w:rPr>
        <w:t>ْ</w:t>
      </w:r>
      <w:r w:rsidRPr="006323CC">
        <w:rPr>
          <w:rFonts w:ascii="Lotus Linotype" w:hAnsi="Lotus Linotype" w:hint="cs"/>
          <w:sz w:val="27"/>
          <w:rtl/>
        </w:rPr>
        <w:t>ع</w:t>
      </w:r>
      <w:r w:rsidR="00AC3A98" w:rsidRPr="006323CC">
        <w:rPr>
          <w:rFonts w:ascii="Lotus Linotype" w:hAnsi="Lotus Linotype" w:hint="cs"/>
          <w:sz w:val="27"/>
          <w:rtl/>
        </w:rPr>
        <w:t>ٍ</w:t>
      </w:r>
      <w:r w:rsidRPr="006323CC">
        <w:rPr>
          <w:rFonts w:ascii="Lotus Linotype" w:hAnsi="Lotus Linotype" w:hint="cs"/>
          <w:sz w:val="27"/>
          <w:rtl/>
        </w:rPr>
        <w:t xml:space="preserve"> من الموبذين ومستشار</w:t>
      </w:r>
      <w:r w:rsidR="00AC3A98" w:rsidRPr="006323CC">
        <w:rPr>
          <w:rFonts w:ascii="Lotus Linotype" w:hAnsi="Lotus Linotype" w:hint="cs"/>
          <w:sz w:val="27"/>
          <w:rtl/>
        </w:rPr>
        <w:t>ي</w:t>
      </w:r>
      <w:r w:rsidRPr="006323CC">
        <w:rPr>
          <w:rFonts w:ascii="Lotus Linotype" w:hAnsi="Lotus Linotype" w:hint="cs"/>
          <w:sz w:val="27"/>
          <w:rtl/>
        </w:rPr>
        <w:t>هم كفيل</w:t>
      </w:r>
      <w:r w:rsidR="00AC3A98" w:rsidRPr="006323CC">
        <w:rPr>
          <w:rFonts w:ascii="Lotus Linotype" w:hAnsi="Lotus Linotype" w:hint="cs"/>
          <w:sz w:val="27"/>
          <w:rtl/>
        </w:rPr>
        <w:t>ٌ</w:t>
      </w:r>
      <w:r w:rsidRPr="006323CC">
        <w:rPr>
          <w:rFonts w:ascii="Lotus Linotype" w:hAnsi="Lotus Linotype" w:hint="cs"/>
          <w:sz w:val="27"/>
          <w:rtl/>
        </w:rPr>
        <w:t xml:space="preserve"> بإعطاء هذه الأحكام والقوانين الحج</w:t>
      </w:r>
      <w:r w:rsidR="00AC3A98" w:rsidRPr="006323CC">
        <w:rPr>
          <w:rFonts w:ascii="Lotus Linotype" w:hAnsi="Lotus Linotype" w:hint="cs"/>
          <w:sz w:val="27"/>
          <w:rtl/>
        </w:rPr>
        <w:t>ّ</w:t>
      </w:r>
      <w:r w:rsidRPr="006323CC">
        <w:rPr>
          <w:rFonts w:ascii="Lotus Linotype" w:hAnsi="Lotus Linotype" w:hint="cs"/>
          <w:sz w:val="27"/>
          <w:rtl/>
        </w:rPr>
        <w:t>ية والاعتبار؟ ومبدئي</w:t>
      </w:r>
      <w:r w:rsidR="00AC3A98" w:rsidRPr="006323CC">
        <w:rPr>
          <w:rFonts w:ascii="Lotus Linotype" w:hAnsi="Lotus Linotype" w:hint="cs"/>
          <w:sz w:val="27"/>
          <w:rtl/>
        </w:rPr>
        <w:t>ّ</w:t>
      </w:r>
      <w:r w:rsidRPr="006323CC">
        <w:rPr>
          <w:rFonts w:ascii="Lotus Linotype" w:hAnsi="Lotus Linotype" w:hint="cs"/>
          <w:sz w:val="27"/>
          <w:rtl/>
        </w:rPr>
        <w:t>ا</w:t>
      </w:r>
      <w:r w:rsidR="00AC3A98" w:rsidRPr="006323CC">
        <w:rPr>
          <w:rFonts w:ascii="Lotus Linotype" w:hAnsi="Lotus Linotype" w:hint="cs"/>
          <w:sz w:val="27"/>
          <w:rtl/>
        </w:rPr>
        <w:t>ً</w:t>
      </w:r>
      <w:r w:rsidRPr="006323CC">
        <w:rPr>
          <w:rFonts w:ascii="Lotus Linotype" w:hAnsi="Lotus Linotype" w:hint="cs"/>
          <w:sz w:val="27"/>
          <w:rtl/>
        </w:rPr>
        <w:t xml:space="preserve"> ما </w:t>
      </w:r>
      <w:r w:rsidR="00AC3A98" w:rsidRPr="006323CC">
        <w:rPr>
          <w:rFonts w:ascii="Lotus Linotype" w:hAnsi="Lotus Linotype" w:hint="cs"/>
          <w:sz w:val="27"/>
          <w:rtl/>
        </w:rPr>
        <w:t xml:space="preserve">هو </w:t>
      </w:r>
      <w:r w:rsidRPr="006323CC">
        <w:rPr>
          <w:rFonts w:ascii="Lotus Linotype" w:hAnsi="Lotus Linotype" w:hint="cs"/>
          <w:sz w:val="27"/>
          <w:rtl/>
        </w:rPr>
        <w:t>الدليل الديني الذي يؤي</w:t>
      </w:r>
      <w:r w:rsidR="00AC3A98" w:rsidRPr="006323CC">
        <w:rPr>
          <w:rFonts w:ascii="Lotus Linotype" w:hAnsi="Lotus Linotype" w:hint="cs"/>
          <w:sz w:val="27"/>
          <w:rtl/>
        </w:rPr>
        <w:t>ِّ</w:t>
      </w:r>
      <w:r w:rsidRPr="006323CC">
        <w:rPr>
          <w:rFonts w:ascii="Lotus Linotype" w:hAnsi="Lotus Linotype" w:hint="cs"/>
          <w:sz w:val="27"/>
          <w:rtl/>
        </w:rPr>
        <w:t>د انتساب أي</w:t>
      </w:r>
      <w:r w:rsidR="00AC3A98" w:rsidRPr="006323CC">
        <w:rPr>
          <w:rFonts w:ascii="Lotus Linotype" w:hAnsi="Lotus Linotype" w:hint="cs"/>
          <w:sz w:val="27"/>
          <w:rtl/>
        </w:rPr>
        <w:t>ّ</w:t>
      </w:r>
      <w:r w:rsidRPr="006323CC">
        <w:rPr>
          <w:rFonts w:ascii="Lotus Linotype" w:hAnsi="Lotus Linotype" w:hint="cs"/>
          <w:sz w:val="27"/>
          <w:rtl/>
        </w:rPr>
        <w:t xml:space="preserve"> حكم</w:t>
      </w:r>
      <w:r w:rsidR="00AC3A98" w:rsidRPr="006323CC">
        <w:rPr>
          <w:rFonts w:ascii="Lotus Linotype" w:hAnsi="Lotus Linotype" w:hint="cs"/>
          <w:sz w:val="27"/>
          <w:rtl/>
        </w:rPr>
        <w:t>ٍ</w:t>
      </w:r>
      <w:r w:rsidRPr="006323CC">
        <w:rPr>
          <w:rFonts w:ascii="Lotus Linotype" w:hAnsi="Lotus Linotype" w:hint="cs"/>
          <w:sz w:val="27"/>
          <w:rtl/>
        </w:rPr>
        <w:t xml:space="preserve"> وقانون إلى الديانة الزرادشتية؟ وهل يمكن </w:t>
      </w:r>
      <w:r w:rsidRPr="006323CC">
        <w:rPr>
          <w:rFonts w:ascii="Lotus Linotype" w:hAnsi="Lotus Linotype" w:hint="cs"/>
          <w:sz w:val="27"/>
          <w:rtl/>
        </w:rPr>
        <w:lastRenderedPageBreak/>
        <w:t>احتساب ما يصو</w:t>
      </w:r>
      <w:r w:rsidR="00AC3A98" w:rsidRPr="006323CC">
        <w:rPr>
          <w:rFonts w:ascii="Lotus Linotype" w:hAnsi="Lotus Linotype" w:hint="cs"/>
          <w:sz w:val="27"/>
          <w:rtl/>
        </w:rPr>
        <w:t>ِّ</w:t>
      </w:r>
      <w:r w:rsidRPr="006323CC">
        <w:rPr>
          <w:rFonts w:ascii="Lotus Linotype" w:hAnsi="Lotus Linotype" w:hint="cs"/>
          <w:sz w:val="27"/>
          <w:rtl/>
        </w:rPr>
        <w:t>ت عليه المجمع على الديانة الزرادشتية؟ وما الحج</w:t>
      </w:r>
      <w:r w:rsidR="00AC3A98" w:rsidRPr="006323CC">
        <w:rPr>
          <w:rFonts w:ascii="Lotus Linotype" w:hAnsi="Lotus Linotype" w:hint="cs"/>
          <w:sz w:val="27"/>
          <w:rtl/>
        </w:rPr>
        <w:t>ّ</w:t>
      </w:r>
      <w:r w:rsidRPr="006323CC">
        <w:rPr>
          <w:rFonts w:ascii="Lotus Linotype" w:hAnsi="Lotus Linotype" w:hint="cs"/>
          <w:sz w:val="27"/>
          <w:rtl/>
        </w:rPr>
        <w:t xml:space="preserve">ة في ذلك؟ </w:t>
      </w:r>
    </w:p>
    <w:p w:rsidR="00FB4473" w:rsidRPr="006323CC" w:rsidRDefault="00FB4473" w:rsidP="006E4345">
      <w:pPr>
        <w:rPr>
          <w:rFonts w:ascii="Lotus Linotype" w:hAnsi="Lotus Linotype"/>
          <w:sz w:val="27"/>
          <w:rtl/>
        </w:rPr>
      </w:pPr>
      <w:r w:rsidRPr="006323CC">
        <w:rPr>
          <w:rFonts w:ascii="Lotus Linotype" w:hAnsi="Lotus Linotype" w:hint="cs"/>
          <w:sz w:val="27"/>
          <w:rtl/>
        </w:rPr>
        <w:t>وقد سُئل المحق</w:t>
      </w:r>
      <w:r w:rsidR="00AC3A98" w:rsidRPr="006323CC">
        <w:rPr>
          <w:rFonts w:ascii="Lotus Linotype" w:hAnsi="Lotus Linotype" w:hint="cs"/>
          <w:sz w:val="27"/>
          <w:rtl/>
        </w:rPr>
        <w:t>ِّ</w:t>
      </w:r>
      <w:r w:rsidRPr="006323CC">
        <w:rPr>
          <w:rFonts w:ascii="Lotus Linotype" w:hAnsi="Lotus Linotype" w:hint="cs"/>
          <w:sz w:val="27"/>
          <w:rtl/>
        </w:rPr>
        <w:t xml:space="preserve">ق الزرادشتي </w:t>
      </w:r>
      <w:r w:rsidRPr="006323CC">
        <w:rPr>
          <w:rFonts w:ascii="Mosawi" w:eastAsiaTheme="minorHAnsi" w:hAnsi="Mosawi" w:cs="Abz-3 (Yagut)" w:hint="cs"/>
          <w:sz w:val="24"/>
          <w:szCs w:val="24"/>
          <w:rtl/>
        </w:rPr>
        <w:t>مزداپور</w:t>
      </w:r>
      <w:r w:rsidRPr="006323CC">
        <w:rPr>
          <w:rFonts w:ascii="Lotus Linotype" w:hAnsi="Lotus Linotype" w:hint="cs"/>
          <w:sz w:val="27"/>
          <w:rtl/>
        </w:rPr>
        <w:t xml:space="preserve"> عن فقه الديانة الزرادشتية: </w:t>
      </w:r>
      <w:r w:rsidRPr="006323CC">
        <w:rPr>
          <w:rFonts w:hint="eastAsia"/>
          <w:sz w:val="24"/>
          <w:szCs w:val="24"/>
          <w:rtl/>
        </w:rPr>
        <w:t>«</w:t>
      </w:r>
      <w:r w:rsidRPr="006323CC">
        <w:rPr>
          <w:rFonts w:ascii="Lotus Linotype" w:hAnsi="Lotus Linotype" w:hint="cs"/>
          <w:sz w:val="27"/>
          <w:rtl/>
        </w:rPr>
        <w:t>ما هي المصادر والطرق لاستنباط الأحكام الفقهية في الديانة الزرادشتية؟ وهل يتم</w:t>
      </w:r>
      <w:r w:rsidR="00AC3A98" w:rsidRPr="006323CC">
        <w:rPr>
          <w:rFonts w:ascii="Lotus Linotype" w:hAnsi="Lotus Linotype" w:hint="cs"/>
          <w:sz w:val="27"/>
          <w:rtl/>
        </w:rPr>
        <w:t>ّ</w:t>
      </w:r>
      <w:r w:rsidRPr="006323CC">
        <w:rPr>
          <w:rFonts w:ascii="Lotus Linotype" w:hAnsi="Lotus Linotype" w:hint="cs"/>
          <w:sz w:val="27"/>
          <w:rtl/>
        </w:rPr>
        <w:t xml:space="preserve"> الاعتماد على العقل والإدراك في ال</w:t>
      </w:r>
      <w:r w:rsidR="00AC3A98" w:rsidRPr="006323CC">
        <w:rPr>
          <w:rFonts w:ascii="Lotus Linotype" w:hAnsi="Lotus Linotype" w:hint="cs"/>
          <w:sz w:val="27"/>
          <w:rtl/>
        </w:rPr>
        <w:t>ا</w:t>
      </w:r>
      <w:r w:rsidRPr="006323CC">
        <w:rPr>
          <w:rFonts w:ascii="Lotus Linotype" w:hAnsi="Lotus Linotype" w:hint="cs"/>
          <w:sz w:val="27"/>
          <w:rtl/>
        </w:rPr>
        <w:t>ستنباط من النصوص الزرادشتية؟ على سبيل المثال</w:t>
      </w:r>
      <w:r w:rsidR="00AC3A98" w:rsidRPr="006323CC">
        <w:rPr>
          <w:rFonts w:ascii="Lotus Linotype" w:hAnsi="Lotus Linotype" w:hint="cs"/>
          <w:sz w:val="27"/>
          <w:rtl/>
        </w:rPr>
        <w:t>:</w:t>
      </w:r>
      <w:r w:rsidRPr="006323CC">
        <w:rPr>
          <w:rFonts w:ascii="Lotus Linotype" w:hAnsi="Lotus Linotype" w:hint="cs"/>
          <w:sz w:val="27"/>
          <w:rtl/>
        </w:rPr>
        <w:t xml:space="preserve"> ما هي الطريقة المت</w:t>
      </w:r>
      <w:r w:rsidR="00AC3A98" w:rsidRPr="006323CC">
        <w:rPr>
          <w:rFonts w:ascii="Lotus Linotype" w:hAnsi="Lotus Linotype" w:hint="cs"/>
          <w:sz w:val="27"/>
          <w:rtl/>
        </w:rPr>
        <w:t>َّ</w:t>
      </w:r>
      <w:r w:rsidRPr="006323CC">
        <w:rPr>
          <w:rFonts w:ascii="Lotus Linotype" w:hAnsi="Lotus Linotype" w:hint="cs"/>
          <w:sz w:val="27"/>
          <w:rtl/>
        </w:rPr>
        <w:t>بعة في استنباط الأحكام في القضايا المست</w:t>
      </w:r>
      <w:r w:rsidR="00AC3A98" w:rsidRPr="006323CC">
        <w:rPr>
          <w:rFonts w:ascii="Lotus Linotype" w:hAnsi="Lotus Linotype" w:hint="cs"/>
          <w:sz w:val="27"/>
          <w:rtl/>
        </w:rPr>
        <w:t>َ</w:t>
      </w:r>
      <w:r w:rsidRPr="006323CC">
        <w:rPr>
          <w:rFonts w:ascii="Lotus Linotype" w:hAnsi="Lotus Linotype" w:hint="cs"/>
          <w:sz w:val="27"/>
          <w:rtl/>
        </w:rPr>
        <w:t>ح</w:t>
      </w:r>
      <w:r w:rsidR="00AC3A98" w:rsidRPr="006323CC">
        <w:rPr>
          <w:rFonts w:ascii="Lotus Linotype" w:hAnsi="Lotus Linotype" w:hint="cs"/>
          <w:sz w:val="27"/>
          <w:rtl/>
        </w:rPr>
        <w:t>ْ</w:t>
      </w:r>
      <w:r w:rsidRPr="006323CC">
        <w:rPr>
          <w:rFonts w:ascii="Lotus Linotype" w:hAnsi="Lotus Linotype" w:hint="cs"/>
          <w:sz w:val="27"/>
          <w:rtl/>
        </w:rPr>
        <w:t>د</w:t>
      </w:r>
      <w:r w:rsidR="00AC3A98" w:rsidRPr="006323CC">
        <w:rPr>
          <w:rFonts w:ascii="Lotus Linotype" w:hAnsi="Lotus Linotype" w:hint="cs"/>
          <w:sz w:val="27"/>
          <w:rtl/>
        </w:rPr>
        <w:t>َ</w:t>
      </w:r>
      <w:r w:rsidRPr="006323CC">
        <w:rPr>
          <w:rFonts w:ascii="Lotus Linotype" w:hAnsi="Lotus Linotype" w:hint="cs"/>
          <w:sz w:val="27"/>
          <w:rtl/>
        </w:rPr>
        <w:t>ثة؟</w:t>
      </w:r>
      <w:r w:rsidRPr="006323CC">
        <w:rPr>
          <w:rFonts w:hint="eastAsia"/>
          <w:sz w:val="24"/>
          <w:szCs w:val="24"/>
          <w:rtl/>
        </w:rPr>
        <w:t>»</w:t>
      </w:r>
    </w:p>
    <w:p w:rsidR="00FB4473" w:rsidRPr="006323CC" w:rsidRDefault="00FB4473" w:rsidP="006E4345">
      <w:pPr>
        <w:rPr>
          <w:rFonts w:ascii="Lotus Linotype" w:hAnsi="Lotus Linotype"/>
          <w:sz w:val="27"/>
          <w:rtl/>
        </w:rPr>
      </w:pPr>
      <w:r w:rsidRPr="006323CC">
        <w:rPr>
          <w:rFonts w:ascii="Lotus Linotype" w:hAnsi="Lotus Linotype" w:hint="cs"/>
          <w:sz w:val="27"/>
          <w:rtl/>
        </w:rPr>
        <w:t xml:space="preserve">ويقول في الجواب: </w:t>
      </w:r>
      <w:r w:rsidRPr="006323CC">
        <w:rPr>
          <w:rFonts w:hint="eastAsia"/>
          <w:sz w:val="24"/>
          <w:szCs w:val="24"/>
          <w:rtl/>
        </w:rPr>
        <w:t>«</w:t>
      </w:r>
      <w:r w:rsidRPr="006323CC">
        <w:rPr>
          <w:rFonts w:ascii="Lotus Linotype" w:hAnsi="Lotus Linotype" w:hint="cs"/>
          <w:sz w:val="27"/>
          <w:rtl/>
        </w:rPr>
        <w:t>الأمر الدقيق والواضح هو أن الفقه الزرادشتي</w:t>
      </w:r>
      <w:r w:rsidR="00AC3A98" w:rsidRPr="006323CC">
        <w:rPr>
          <w:rFonts w:ascii="Lotus Linotype" w:hAnsi="Lotus Linotype" w:hint="cs"/>
          <w:sz w:val="27"/>
          <w:rtl/>
        </w:rPr>
        <w:t xml:space="preserve">، </w:t>
      </w:r>
      <w:r w:rsidRPr="006323CC">
        <w:rPr>
          <w:rFonts w:ascii="Lotus Linotype" w:hAnsi="Lotus Linotype" w:hint="cs"/>
          <w:sz w:val="27"/>
          <w:rtl/>
        </w:rPr>
        <w:t>أساسا</w:t>
      </w:r>
      <w:r w:rsidR="00AC3A98" w:rsidRPr="006323CC">
        <w:rPr>
          <w:rFonts w:ascii="Lotus Linotype" w:hAnsi="Lotus Linotype" w:hint="cs"/>
          <w:sz w:val="27"/>
          <w:rtl/>
        </w:rPr>
        <w:t>ً</w:t>
      </w:r>
      <w:r w:rsidRPr="006323CC">
        <w:rPr>
          <w:rFonts w:ascii="Lotus Linotype" w:hAnsi="Lotus Linotype" w:hint="cs"/>
          <w:sz w:val="27"/>
          <w:rtl/>
        </w:rPr>
        <w:t xml:space="preserve"> وأصولا</w:t>
      </w:r>
      <w:r w:rsidR="00AC3A98" w:rsidRPr="006323CC">
        <w:rPr>
          <w:rFonts w:ascii="Lotus Linotype" w:hAnsi="Lotus Linotype" w:hint="cs"/>
          <w:sz w:val="27"/>
          <w:rtl/>
        </w:rPr>
        <w:t>ً</w:t>
      </w:r>
      <w:r w:rsidRPr="006323CC">
        <w:rPr>
          <w:rFonts w:ascii="Lotus Linotype" w:hAnsi="Lotus Linotype" w:hint="cs"/>
          <w:sz w:val="27"/>
          <w:rtl/>
        </w:rPr>
        <w:t>، لا يتعل</w:t>
      </w:r>
      <w:r w:rsidR="00AC3A98" w:rsidRPr="006323CC">
        <w:rPr>
          <w:rFonts w:ascii="Lotus Linotype" w:hAnsi="Lotus Linotype" w:hint="cs"/>
          <w:sz w:val="27"/>
          <w:rtl/>
        </w:rPr>
        <w:t>َّ</w:t>
      </w:r>
      <w:r w:rsidRPr="006323CC">
        <w:rPr>
          <w:rFonts w:ascii="Lotus Linotype" w:hAnsi="Lotus Linotype" w:hint="cs"/>
          <w:sz w:val="27"/>
          <w:rtl/>
        </w:rPr>
        <w:t>ق بشخص النبي</w:t>
      </w:r>
      <w:r w:rsidR="00AC3A98" w:rsidRPr="006323CC">
        <w:rPr>
          <w:rFonts w:ascii="Lotus Linotype" w:hAnsi="Lotus Linotype" w:hint="cs"/>
          <w:sz w:val="27"/>
          <w:rtl/>
        </w:rPr>
        <w:t>ّ</w:t>
      </w:r>
      <w:r w:rsidRPr="006323CC">
        <w:rPr>
          <w:rFonts w:ascii="Lotus Linotype" w:hAnsi="Lotus Linotype" w:hint="cs"/>
          <w:sz w:val="27"/>
          <w:rtl/>
        </w:rPr>
        <w:t>، وإن</w:t>
      </w:r>
      <w:r w:rsidR="00AC3A98" w:rsidRPr="006323CC">
        <w:rPr>
          <w:rFonts w:ascii="Lotus Linotype" w:hAnsi="Lotus Linotype" w:hint="cs"/>
          <w:sz w:val="27"/>
          <w:rtl/>
        </w:rPr>
        <w:t>ْ</w:t>
      </w:r>
      <w:r w:rsidRPr="006323CC">
        <w:rPr>
          <w:rFonts w:ascii="Lotus Linotype" w:hAnsi="Lotus Linotype" w:hint="cs"/>
          <w:sz w:val="27"/>
          <w:rtl/>
        </w:rPr>
        <w:t xml:space="preserve"> تم</w:t>
      </w:r>
      <w:r w:rsidR="00AC3A98" w:rsidRPr="006323CC">
        <w:rPr>
          <w:rFonts w:ascii="Lotus Linotype" w:hAnsi="Lotus Linotype" w:hint="cs"/>
          <w:sz w:val="27"/>
          <w:rtl/>
        </w:rPr>
        <w:t>ّ</w:t>
      </w:r>
      <w:r w:rsidRPr="006323CC">
        <w:rPr>
          <w:rFonts w:ascii="Lotus Linotype" w:hAnsi="Lotus Linotype" w:hint="cs"/>
          <w:sz w:val="27"/>
          <w:rtl/>
        </w:rPr>
        <w:t xml:space="preserve"> التأكيد على بلورة الفقه على أسس </w:t>
      </w:r>
      <w:r w:rsidRPr="006323CC">
        <w:rPr>
          <w:rFonts w:ascii="Mosawi" w:eastAsiaTheme="minorHAnsi" w:hAnsi="Mosawi" w:cs="Abz-3 (Yagut)" w:hint="cs"/>
          <w:sz w:val="24"/>
          <w:szCs w:val="24"/>
          <w:rtl/>
        </w:rPr>
        <w:t>گاهان</w:t>
      </w:r>
      <w:r w:rsidRPr="006323CC">
        <w:rPr>
          <w:rFonts w:ascii="Lotus Linotype" w:hAnsi="Lotus Linotype" w:hint="cs"/>
          <w:sz w:val="27"/>
          <w:rtl/>
        </w:rPr>
        <w:t>، لكن</w:t>
      </w:r>
      <w:r w:rsidR="00AC3A98" w:rsidRPr="006323CC">
        <w:rPr>
          <w:rFonts w:ascii="Lotus Linotype" w:hAnsi="Lotus Linotype" w:hint="cs"/>
          <w:sz w:val="27"/>
          <w:rtl/>
        </w:rPr>
        <w:t>ْ</w:t>
      </w:r>
      <w:r w:rsidRPr="006323CC">
        <w:rPr>
          <w:rFonts w:ascii="Lotus Linotype" w:hAnsi="Lotus Linotype" w:hint="cs"/>
          <w:sz w:val="27"/>
          <w:rtl/>
        </w:rPr>
        <w:t xml:space="preserve"> دون ج</w:t>
      </w:r>
      <w:r w:rsidR="00AC3A98" w:rsidRPr="006323CC">
        <w:rPr>
          <w:rFonts w:ascii="Lotus Linotype" w:hAnsi="Lotus Linotype" w:hint="cs"/>
          <w:sz w:val="27"/>
          <w:rtl/>
        </w:rPr>
        <w:t>َ</w:t>
      </w:r>
      <w:r w:rsidRPr="006323CC">
        <w:rPr>
          <w:rFonts w:ascii="Lotus Linotype" w:hAnsi="Lotus Linotype" w:hint="cs"/>
          <w:sz w:val="27"/>
          <w:rtl/>
        </w:rPr>
        <w:t>د</w:t>
      </w:r>
      <w:r w:rsidR="00AC3A98" w:rsidRPr="006323CC">
        <w:rPr>
          <w:rFonts w:ascii="Lotus Linotype" w:hAnsi="Lotus Linotype" w:hint="cs"/>
          <w:sz w:val="27"/>
          <w:rtl/>
        </w:rPr>
        <w:t>َ</w:t>
      </w:r>
      <w:r w:rsidRPr="006323CC">
        <w:rPr>
          <w:rFonts w:ascii="Lotus Linotype" w:hAnsi="Lotus Linotype" w:hint="cs"/>
          <w:sz w:val="27"/>
          <w:rtl/>
        </w:rPr>
        <w:t>ل</w:t>
      </w:r>
      <w:r w:rsidR="00AC3A98" w:rsidRPr="006323CC">
        <w:rPr>
          <w:rFonts w:ascii="Lotus Linotype" w:hAnsi="Lotus Linotype" w:hint="cs"/>
          <w:sz w:val="27"/>
          <w:rtl/>
        </w:rPr>
        <w:t>ٍ</w:t>
      </w:r>
      <w:r w:rsidRPr="006323CC">
        <w:rPr>
          <w:rFonts w:ascii="Lotus Linotype" w:hAnsi="Lotus Linotype" w:hint="cs"/>
          <w:sz w:val="27"/>
          <w:rtl/>
        </w:rPr>
        <w:t xml:space="preserve"> لا يوافقها في مواضع كثيرة. وقد كان البحث والتحليل في أصول الفقه ومبانيه واسعا</w:t>
      </w:r>
      <w:r w:rsidR="00AC3A98" w:rsidRPr="006323CC">
        <w:rPr>
          <w:rFonts w:ascii="Lotus Linotype" w:hAnsi="Lotus Linotype" w:hint="cs"/>
          <w:sz w:val="27"/>
          <w:rtl/>
        </w:rPr>
        <w:t>ً</w:t>
      </w:r>
      <w:r w:rsidRPr="006323CC">
        <w:rPr>
          <w:rFonts w:ascii="Lotus Linotype" w:hAnsi="Lotus Linotype" w:hint="cs"/>
          <w:sz w:val="27"/>
          <w:rtl/>
        </w:rPr>
        <w:t xml:space="preserve"> وج</w:t>
      </w:r>
      <w:r w:rsidR="004A108D" w:rsidRPr="006323CC">
        <w:rPr>
          <w:rFonts w:ascii="Lotus Linotype" w:hAnsi="Lotus Linotype" w:hint="cs"/>
          <w:sz w:val="27"/>
          <w:rtl/>
        </w:rPr>
        <w:t>ِ</w:t>
      </w:r>
      <w:r w:rsidRPr="006323CC">
        <w:rPr>
          <w:rFonts w:ascii="Lotus Linotype" w:hAnsi="Lotus Linotype" w:hint="cs"/>
          <w:sz w:val="27"/>
          <w:rtl/>
        </w:rPr>
        <w:t>د</w:t>
      </w:r>
      <w:r w:rsidR="00AC3A98" w:rsidRPr="006323CC">
        <w:rPr>
          <w:rFonts w:ascii="Lotus Linotype" w:hAnsi="Lotus Linotype" w:hint="cs"/>
          <w:sz w:val="27"/>
          <w:rtl/>
        </w:rPr>
        <w:t>ّ</w:t>
      </w:r>
      <w:r w:rsidR="004A108D" w:rsidRPr="006323CC">
        <w:rPr>
          <w:rFonts w:ascii="Lotus Linotype" w:hAnsi="Lotus Linotype" w:hint="cs"/>
          <w:sz w:val="27"/>
          <w:rtl/>
        </w:rPr>
        <w:t>ِ</w:t>
      </w:r>
      <w:r w:rsidRPr="006323CC">
        <w:rPr>
          <w:rFonts w:ascii="Lotus Linotype" w:hAnsi="Lotus Linotype" w:hint="cs"/>
          <w:sz w:val="27"/>
          <w:rtl/>
        </w:rPr>
        <w:t>يا</w:t>
      </w:r>
      <w:r w:rsidR="00AC3A98" w:rsidRPr="006323CC">
        <w:rPr>
          <w:rFonts w:ascii="Lotus Linotype" w:hAnsi="Lotus Linotype" w:hint="cs"/>
          <w:sz w:val="27"/>
          <w:rtl/>
        </w:rPr>
        <w:t>ً</w:t>
      </w:r>
      <w:r w:rsidRPr="006323CC">
        <w:rPr>
          <w:rFonts w:ascii="Lotus Linotype" w:hAnsi="Lotus Linotype" w:hint="cs"/>
          <w:sz w:val="27"/>
          <w:rtl/>
        </w:rPr>
        <w:t xml:space="preserve"> أيام الساسانيين. فكان البحث والج</w:t>
      </w:r>
      <w:r w:rsidR="00AC3A98" w:rsidRPr="006323CC">
        <w:rPr>
          <w:rFonts w:ascii="Lotus Linotype" w:hAnsi="Lotus Linotype" w:hint="cs"/>
          <w:sz w:val="27"/>
          <w:rtl/>
        </w:rPr>
        <w:t>َ</w:t>
      </w:r>
      <w:r w:rsidRPr="006323CC">
        <w:rPr>
          <w:rFonts w:ascii="Lotus Linotype" w:hAnsi="Lotus Linotype" w:hint="cs"/>
          <w:sz w:val="27"/>
          <w:rtl/>
        </w:rPr>
        <w:t>د</w:t>
      </w:r>
      <w:r w:rsidR="00AC3A98" w:rsidRPr="006323CC">
        <w:rPr>
          <w:rFonts w:ascii="Lotus Linotype" w:hAnsi="Lotus Linotype" w:hint="cs"/>
          <w:sz w:val="27"/>
          <w:rtl/>
        </w:rPr>
        <w:t>َ</w:t>
      </w:r>
      <w:r w:rsidRPr="006323CC">
        <w:rPr>
          <w:rFonts w:ascii="Lotus Linotype" w:hAnsi="Lotus Linotype" w:hint="cs"/>
          <w:sz w:val="27"/>
          <w:rtl/>
        </w:rPr>
        <w:t>ل والمراجعة والمناقشة، وبتعبير بهلوي</w:t>
      </w:r>
      <w:r w:rsidR="00AC3A98"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hint="cs"/>
          <w:sz w:val="27"/>
          <w:rtl/>
        </w:rPr>
        <w:t>الكفاح</w:t>
      </w:r>
      <w:r w:rsidRPr="006323CC">
        <w:rPr>
          <w:rFonts w:hint="eastAsia"/>
          <w:sz w:val="24"/>
          <w:szCs w:val="24"/>
          <w:rtl/>
        </w:rPr>
        <w:t>»</w:t>
      </w:r>
      <w:r w:rsidR="00181489" w:rsidRPr="006323CC">
        <w:rPr>
          <w:rFonts w:ascii="Lotus Linotype" w:hAnsi="Lotus Linotype" w:hint="cs"/>
          <w:sz w:val="27"/>
          <w:rtl/>
        </w:rPr>
        <w:t>،</w:t>
      </w:r>
      <w:r w:rsidRPr="006323CC">
        <w:rPr>
          <w:rFonts w:ascii="Lotus Linotype" w:hAnsi="Lotus Linotype" w:hint="cs"/>
          <w:sz w:val="27"/>
          <w:rtl/>
        </w:rPr>
        <w:t xml:space="preserve"> في الفقه آنذاك يحظى باهتمام</w:t>
      </w:r>
      <w:r w:rsidR="00181489" w:rsidRPr="006323CC">
        <w:rPr>
          <w:rFonts w:ascii="Lotus Linotype" w:hAnsi="Lotus Linotype" w:hint="cs"/>
          <w:sz w:val="27"/>
          <w:rtl/>
        </w:rPr>
        <w:t>ٍ</w:t>
      </w:r>
      <w:r w:rsidRPr="006323CC">
        <w:rPr>
          <w:rFonts w:ascii="Lotus Linotype" w:hAnsi="Lotus Linotype" w:hint="cs"/>
          <w:sz w:val="27"/>
          <w:rtl/>
        </w:rPr>
        <w:t xml:space="preserve"> بالغ</w:t>
      </w:r>
      <w:r w:rsidR="00181489" w:rsidRPr="006323CC">
        <w:rPr>
          <w:rFonts w:ascii="Lotus Linotype" w:hAnsi="Lotus Linotype" w:hint="cs"/>
          <w:sz w:val="27"/>
          <w:rtl/>
        </w:rPr>
        <w:t>؛</w:t>
      </w:r>
      <w:r w:rsidRPr="006323CC">
        <w:rPr>
          <w:rFonts w:ascii="Lotus Linotype" w:hAnsi="Lotus Linotype" w:hint="cs"/>
          <w:sz w:val="27"/>
          <w:rtl/>
        </w:rPr>
        <w:t xml:space="preserve"> إذ نجد آثار هذا البحث والتنقيب والج</w:t>
      </w:r>
      <w:r w:rsidR="00181489" w:rsidRPr="006323CC">
        <w:rPr>
          <w:rFonts w:ascii="Lotus Linotype" w:hAnsi="Lotus Linotype" w:hint="cs"/>
          <w:sz w:val="27"/>
          <w:rtl/>
        </w:rPr>
        <w:t>َ</w:t>
      </w:r>
      <w:r w:rsidRPr="006323CC">
        <w:rPr>
          <w:rFonts w:ascii="Lotus Linotype" w:hAnsi="Lotus Linotype" w:hint="cs"/>
          <w:sz w:val="27"/>
          <w:rtl/>
        </w:rPr>
        <w:t>د</w:t>
      </w:r>
      <w:r w:rsidR="00181489" w:rsidRPr="006323CC">
        <w:rPr>
          <w:rFonts w:ascii="Lotus Linotype" w:hAnsi="Lotus Linotype" w:hint="cs"/>
          <w:sz w:val="27"/>
          <w:rtl/>
        </w:rPr>
        <w:t>َ</w:t>
      </w:r>
      <w:r w:rsidRPr="006323CC">
        <w:rPr>
          <w:rFonts w:ascii="Lotus Linotype" w:hAnsi="Lotus Linotype" w:hint="cs"/>
          <w:sz w:val="27"/>
          <w:rtl/>
        </w:rPr>
        <w:t>ل في الكتب البهلوية</w:t>
      </w:r>
      <w:r w:rsidRPr="006323CC">
        <w:rPr>
          <w:rFonts w:hint="eastAsia"/>
          <w:sz w:val="24"/>
          <w:szCs w:val="24"/>
          <w:rtl/>
        </w:rPr>
        <w:t>»</w:t>
      </w:r>
      <w:r w:rsidRPr="006323CC">
        <w:rPr>
          <w:rFonts w:hint="cs"/>
          <w:sz w:val="27"/>
          <w:vertAlign w:val="superscript"/>
          <w:rtl/>
        </w:rPr>
        <w:t>(</w:t>
      </w:r>
      <w:r w:rsidRPr="006323CC">
        <w:rPr>
          <w:rStyle w:val="ac"/>
          <w:sz w:val="27"/>
          <w:rtl/>
        </w:rPr>
        <w:endnoteReference w:id="375"/>
      </w:r>
      <w:r w:rsidRPr="006323CC">
        <w:rPr>
          <w:rFonts w:hint="cs"/>
          <w:sz w:val="27"/>
          <w:vertAlign w:val="superscript"/>
          <w:rtl/>
        </w:rPr>
        <w:t>)</w:t>
      </w:r>
      <w:r w:rsidRPr="006323CC">
        <w:rPr>
          <w:rFonts w:ascii="Lotus Linotype" w:hAnsi="Lotus Linotype" w:hint="cs"/>
          <w:sz w:val="27"/>
          <w:rtl/>
        </w:rPr>
        <w:t xml:space="preserve">. </w:t>
      </w:r>
    </w:p>
    <w:p w:rsidR="00FB4473" w:rsidRPr="006323CC" w:rsidRDefault="00FB4473" w:rsidP="006E4345">
      <w:pPr>
        <w:rPr>
          <w:rFonts w:ascii="Lotus Linotype" w:hAnsi="Lotus Linotype"/>
          <w:sz w:val="27"/>
          <w:rtl/>
        </w:rPr>
      </w:pPr>
      <w:r w:rsidRPr="006323CC">
        <w:rPr>
          <w:rFonts w:ascii="Lotus Linotype" w:hAnsi="Lotus Linotype" w:hint="cs"/>
          <w:sz w:val="27"/>
          <w:rtl/>
        </w:rPr>
        <w:t>فالمحق</w:t>
      </w:r>
      <w:r w:rsidR="00181489" w:rsidRPr="006323CC">
        <w:rPr>
          <w:rFonts w:ascii="Lotus Linotype" w:hAnsi="Lotus Linotype" w:hint="cs"/>
          <w:sz w:val="27"/>
          <w:rtl/>
        </w:rPr>
        <w:t>ِّ</w:t>
      </w:r>
      <w:r w:rsidRPr="006323CC">
        <w:rPr>
          <w:rFonts w:ascii="Lotus Linotype" w:hAnsi="Lotus Linotype" w:hint="cs"/>
          <w:sz w:val="27"/>
          <w:rtl/>
        </w:rPr>
        <w:t>ق المذكور وإن</w:t>
      </w:r>
      <w:r w:rsidR="00181489" w:rsidRPr="006323CC">
        <w:rPr>
          <w:rFonts w:ascii="Lotus Linotype" w:hAnsi="Lotus Linotype" w:hint="cs"/>
          <w:sz w:val="27"/>
          <w:rtl/>
        </w:rPr>
        <w:t>ْ</w:t>
      </w:r>
      <w:r w:rsidRPr="006323CC">
        <w:rPr>
          <w:rFonts w:ascii="Lotus Linotype" w:hAnsi="Lotus Linotype" w:hint="cs"/>
          <w:sz w:val="27"/>
          <w:rtl/>
        </w:rPr>
        <w:t xml:space="preserve"> لم ي</w:t>
      </w:r>
      <w:r w:rsidR="00181489" w:rsidRPr="006323CC">
        <w:rPr>
          <w:rFonts w:ascii="Lotus Linotype" w:hAnsi="Lotus Linotype" w:hint="cs"/>
          <w:sz w:val="27"/>
          <w:rtl/>
        </w:rPr>
        <w:t>ُ</w:t>
      </w:r>
      <w:r w:rsidRPr="006323CC">
        <w:rPr>
          <w:rFonts w:ascii="Lotus Linotype" w:hAnsi="Lotus Linotype" w:hint="cs"/>
          <w:sz w:val="27"/>
          <w:rtl/>
        </w:rPr>
        <w:t>ج</w:t>
      </w:r>
      <w:r w:rsidR="00181489" w:rsidRPr="006323CC">
        <w:rPr>
          <w:rFonts w:ascii="Lotus Linotype" w:hAnsi="Lotus Linotype" w:hint="cs"/>
          <w:sz w:val="27"/>
          <w:rtl/>
        </w:rPr>
        <w:t>ِ</w:t>
      </w:r>
      <w:r w:rsidRPr="006323CC">
        <w:rPr>
          <w:rFonts w:ascii="Lotus Linotype" w:hAnsi="Lotus Linotype" w:hint="cs"/>
          <w:sz w:val="27"/>
          <w:rtl/>
        </w:rPr>
        <w:t>ب</w:t>
      </w:r>
      <w:r w:rsidR="00181489" w:rsidRPr="006323CC">
        <w:rPr>
          <w:rFonts w:ascii="Lotus Linotype" w:hAnsi="Lotus Linotype" w:hint="cs"/>
          <w:sz w:val="27"/>
          <w:rtl/>
        </w:rPr>
        <w:t>ْ</w:t>
      </w:r>
      <w:r w:rsidRPr="006323CC">
        <w:rPr>
          <w:rFonts w:ascii="Lotus Linotype" w:hAnsi="Lotus Linotype" w:hint="cs"/>
          <w:sz w:val="27"/>
          <w:rtl/>
        </w:rPr>
        <w:t xml:space="preserve"> ع</w:t>
      </w:r>
      <w:r w:rsidR="00181489" w:rsidRPr="006323CC">
        <w:rPr>
          <w:rFonts w:ascii="Lotus Linotype" w:hAnsi="Lotus Linotype" w:hint="cs"/>
          <w:sz w:val="27"/>
          <w:rtl/>
        </w:rPr>
        <w:t>ن</w:t>
      </w:r>
      <w:r w:rsidRPr="006323CC">
        <w:rPr>
          <w:rFonts w:ascii="Lotus Linotype" w:hAnsi="Lotus Linotype" w:hint="cs"/>
          <w:sz w:val="27"/>
          <w:rtl/>
        </w:rPr>
        <w:t xml:space="preserve"> الأسئلة المطروحة، لكن</w:t>
      </w:r>
      <w:r w:rsidR="00181489" w:rsidRPr="006323CC">
        <w:rPr>
          <w:rFonts w:ascii="Lotus Linotype" w:hAnsi="Lotus Linotype" w:hint="cs"/>
          <w:sz w:val="27"/>
          <w:rtl/>
        </w:rPr>
        <w:t>ّ</w:t>
      </w:r>
      <w:r w:rsidRPr="006323CC">
        <w:rPr>
          <w:rFonts w:ascii="Lotus Linotype" w:hAnsi="Lotus Linotype" w:hint="cs"/>
          <w:sz w:val="27"/>
          <w:rtl/>
        </w:rPr>
        <w:t>ه ذكّ</w:t>
      </w:r>
      <w:r w:rsidR="00181489" w:rsidRPr="006323CC">
        <w:rPr>
          <w:rFonts w:ascii="Lotus Linotype" w:hAnsi="Lotus Linotype" w:hint="cs"/>
          <w:sz w:val="27"/>
          <w:rtl/>
        </w:rPr>
        <w:t>َ</w:t>
      </w:r>
      <w:r w:rsidRPr="006323CC">
        <w:rPr>
          <w:rFonts w:ascii="Lotus Linotype" w:hAnsi="Lotus Linotype" w:hint="cs"/>
          <w:sz w:val="27"/>
          <w:rtl/>
        </w:rPr>
        <w:t>ر بأن فقه الزرادشتيين لا صلة له بالنبي</w:t>
      </w:r>
      <w:r w:rsidR="00181489" w:rsidRPr="006323CC">
        <w:rPr>
          <w:rFonts w:ascii="Lotus Linotype" w:hAnsi="Lotus Linotype" w:hint="cs"/>
          <w:sz w:val="27"/>
          <w:rtl/>
        </w:rPr>
        <w:t>ّ</w:t>
      </w:r>
      <w:r w:rsidRPr="006323CC">
        <w:rPr>
          <w:rFonts w:ascii="Lotus Linotype" w:hAnsi="Lotus Linotype" w:hint="cs"/>
          <w:sz w:val="27"/>
          <w:rtl/>
        </w:rPr>
        <w:t xml:space="preserve"> زرادشت، ولا يستند </w:t>
      </w:r>
      <w:r w:rsidR="00181489" w:rsidRPr="006323CC">
        <w:rPr>
          <w:rFonts w:ascii="Lotus Linotype" w:hAnsi="Lotus Linotype" w:hint="cs"/>
          <w:sz w:val="27"/>
          <w:rtl/>
        </w:rPr>
        <w:t>إ</w:t>
      </w:r>
      <w:r w:rsidRPr="006323CC">
        <w:rPr>
          <w:rFonts w:ascii="Lotus Linotype" w:hAnsi="Lotus Linotype" w:hint="cs"/>
          <w:sz w:val="27"/>
          <w:rtl/>
        </w:rPr>
        <w:t xml:space="preserve">لى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w:t>
      </w:r>
    </w:p>
    <w:p w:rsidR="00FB4473" w:rsidRPr="006323CC" w:rsidRDefault="00921189" w:rsidP="004A108D">
      <w:pPr>
        <w:rPr>
          <w:rFonts w:ascii="Lotus Linotype" w:hAnsi="Lotus Linotype"/>
          <w:sz w:val="27"/>
          <w:rtl/>
        </w:rPr>
      </w:pPr>
      <w:r w:rsidRPr="006323CC">
        <w:rPr>
          <w:rFonts w:ascii="Lotus Linotype" w:hAnsi="Lotus Linotype" w:hint="cs"/>
          <w:sz w:val="27"/>
          <w:rtl/>
        </w:rPr>
        <w:t>3</w:t>
      </w:r>
      <w:r w:rsidR="00FB4473" w:rsidRPr="006323CC">
        <w:rPr>
          <w:rFonts w:ascii="Lotus Linotype" w:hAnsi="Lotus Linotype" w:hint="cs"/>
          <w:sz w:val="27"/>
          <w:rtl/>
        </w:rPr>
        <w:t xml:space="preserve">ـ كما </w:t>
      </w:r>
      <w:r w:rsidR="00181489" w:rsidRPr="006323CC">
        <w:rPr>
          <w:rFonts w:ascii="Lotus Linotype" w:hAnsi="Lotus Linotype" w:hint="cs"/>
          <w:sz w:val="27"/>
          <w:rtl/>
        </w:rPr>
        <w:t>تقدَّم</w:t>
      </w:r>
      <w:r w:rsidR="00FB4473" w:rsidRPr="006323CC">
        <w:rPr>
          <w:rFonts w:ascii="Lotus Linotype" w:hAnsi="Lotus Linotype" w:hint="cs"/>
          <w:sz w:val="27"/>
          <w:rtl/>
        </w:rPr>
        <w:t xml:space="preserve"> يعتقد البعض بأن أحكام </w:t>
      </w:r>
      <w:r w:rsidR="00C7077C" w:rsidRPr="006323CC">
        <w:rPr>
          <w:rFonts w:ascii="Mosawi" w:eastAsiaTheme="minorHAnsi" w:hAnsi="Mosawi" w:cs="Abz-3 (Yagut)" w:hint="cs"/>
          <w:sz w:val="24"/>
          <w:szCs w:val="24"/>
          <w:rtl/>
        </w:rPr>
        <w:t>ڤينديداد</w:t>
      </w:r>
      <w:r w:rsidR="00FB4473" w:rsidRPr="006323CC">
        <w:rPr>
          <w:rFonts w:ascii="Lotus Linotype" w:hAnsi="Lotus Linotype" w:hint="cs"/>
          <w:sz w:val="27"/>
          <w:rtl/>
        </w:rPr>
        <w:t xml:space="preserve"> وقوانينه كانت عملي</w:t>
      </w:r>
      <w:r w:rsidR="00181489" w:rsidRPr="006323CC">
        <w:rPr>
          <w:rFonts w:ascii="Lotus Linotype" w:hAnsi="Lotus Linotype" w:hint="cs"/>
          <w:sz w:val="27"/>
          <w:rtl/>
        </w:rPr>
        <w:t>ّ</w:t>
      </w:r>
      <w:r w:rsidR="00FB4473" w:rsidRPr="006323CC">
        <w:rPr>
          <w:rFonts w:ascii="Lotus Linotype" w:hAnsi="Lotus Linotype" w:hint="cs"/>
          <w:sz w:val="27"/>
          <w:rtl/>
        </w:rPr>
        <w:t>ة</w:t>
      </w:r>
      <w:r w:rsidR="00181489" w:rsidRPr="006323CC">
        <w:rPr>
          <w:rFonts w:ascii="Lotus Linotype" w:hAnsi="Lotus Linotype" w:hint="cs"/>
          <w:sz w:val="27"/>
          <w:rtl/>
        </w:rPr>
        <w:t>ً</w:t>
      </w:r>
      <w:r w:rsidR="00FB4473" w:rsidRPr="006323CC">
        <w:rPr>
          <w:rFonts w:ascii="Lotus Linotype" w:hAnsi="Lotus Linotype" w:hint="cs"/>
          <w:sz w:val="27"/>
          <w:rtl/>
        </w:rPr>
        <w:t xml:space="preserve"> ومفيدة في زمانها، لكن</w:t>
      </w:r>
      <w:r w:rsidR="00181489" w:rsidRPr="006323CC">
        <w:rPr>
          <w:rFonts w:ascii="Lotus Linotype" w:hAnsi="Lotus Linotype" w:hint="cs"/>
          <w:sz w:val="27"/>
          <w:rtl/>
        </w:rPr>
        <w:t>ّ</w:t>
      </w:r>
      <w:r w:rsidR="00FB4473" w:rsidRPr="006323CC">
        <w:rPr>
          <w:rFonts w:ascii="Lotus Linotype" w:hAnsi="Lotus Linotype" w:hint="cs"/>
          <w:sz w:val="27"/>
          <w:rtl/>
        </w:rPr>
        <w:t>ها ليست كذلك اليوم. ولا يخلو هذا القول من الإشكال؛ فهل هوي</w:t>
      </w:r>
      <w:r w:rsidR="004A108D" w:rsidRPr="006323CC">
        <w:rPr>
          <w:rFonts w:ascii="Lotus Linotype" w:hAnsi="Lotus Linotype" w:hint="cs"/>
          <w:sz w:val="27"/>
          <w:rtl/>
        </w:rPr>
        <w:t>ّ</w:t>
      </w:r>
      <w:r w:rsidR="00FB4473" w:rsidRPr="006323CC">
        <w:rPr>
          <w:rFonts w:ascii="Lotus Linotype" w:hAnsi="Lotus Linotype" w:hint="cs"/>
          <w:sz w:val="27"/>
          <w:rtl/>
        </w:rPr>
        <w:t>ة الإنسان اليوم وحقيقته تغيّ</w:t>
      </w:r>
      <w:r w:rsidR="00181489" w:rsidRPr="006323CC">
        <w:rPr>
          <w:rFonts w:ascii="Lotus Linotype" w:hAnsi="Lotus Linotype" w:hint="cs"/>
          <w:sz w:val="27"/>
          <w:rtl/>
        </w:rPr>
        <w:t>َ</w:t>
      </w:r>
      <w:r w:rsidR="00FB4473" w:rsidRPr="006323CC">
        <w:rPr>
          <w:rFonts w:ascii="Lotus Linotype" w:hAnsi="Lotus Linotype" w:hint="cs"/>
          <w:sz w:val="27"/>
          <w:rtl/>
        </w:rPr>
        <w:t>ر</w:t>
      </w:r>
      <w:r w:rsidR="00181489" w:rsidRPr="006323CC">
        <w:rPr>
          <w:rFonts w:ascii="Lotus Linotype" w:hAnsi="Lotus Linotype" w:hint="cs"/>
          <w:sz w:val="27"/>
          <w:rtl/>
        </w:rPr>
        <w:t>َ</w:t>
      </w:r>
      <w:r w:rsidR="00FB4473" w:rsidRPr="006323CC">
        <w:rPr>
          <w:rFonts w:ascii="Lotus Linotype" w:hAnsi="Lotus Linotype" w:hint="cs"/>
          <w:sz w:val="27"/>
          <w:rtl/>
        </w:rPr>
        <w:t>ت</w:t>
      </w:r>
      <w:r w:rsidR="00181489" w:rsidRPr="006323CC">
        <w:rPr>
          <w:rFonts w:ascii="Lotus Linotype" w:hAnsi="Lotus Linotype" w:hint="cs"/>
          <w:sz w:val="27"/>
          <w:rtl/>
        </w:rPr>
        <w:t>ْ ع</w:t>
      </w:r>
      <w:r w:rsidR="00FB4473" w:rsidRPr="006323CC">
        <w:rPr>
          <w:rFonts w:ascii="Lotus Linotype" w:hAnsi="Lotus Linotype" w:hint="cs"/>
          <w:sz w:val="27"/>
          <w:rtl/>
        </w:rPr>
        <w:t>م</w:t>
      </w:r>
      <w:r w:rsidR="00181489" w:rsidRPr="006323CC">
        <w:rPr>
          <w:rFonts w:ascii="Lotus Linotype" w:hAnsi="Lotus Linotype" w:hint="cs"/>
          <w:sz w:val="27"/>
          <w:rtl/>
        </w:rPr>
        <w:t>ّ</w:t>
      </w:r>
      <w:r w:rsidR="00FB4473" w:rsidRPr="006323CC">
        <w:rPr>
          <w:rFonts w:ascii="Lotus Linotype" w:hAnsi="Lotus Linotype" w:hint="cs"/>
          <w:sz w:val="27"/>
          <w:rtl/>
        </w:rPr>
        <w:t>ا كانت عليه آنذاك</w:t>
      </w:r>
      <w:r w:rsidR="00181489" w:rsidRPr="006323CC">
        <w:rPr>
          <w:rFonts w:ascii="Lotus Linotype" w:hAnsi="Lotus Linotype" w:hint="cs"/>
          <w:sz w:val="27"/>
          <w:rtl/>
        </w:rPr>
        <w:t>؛</w:t>
      </w:r>
      <w:r w:rsidR="00FB4473" w:rsidRPr="006323CC">
        <w:rPr>
          <w:rFonts w:ascii="Lotus Linotype" w:hAnsi="Lotus Linotype" w:hint="cs"/>
          <w:sz w:val="27"/>
          <w:rtl/>
        </w:rPr>
        <w:t xml:space="preserve"> لنقول</w:t>
      </w:r>
      <w:r w:rsidR="00181489" w:rsidRPr="006323CC">
        <w:rPr>
          <w:rFonts w:ascii="Lotus Linotype" w:hAnsi="Lotus Linotype" w:hint="cs"/>
          <w:sz w:val="27"/>
          <w:rtl/>
        </w:rPr>
        <w:t>:</w:t>
      </w:r>
      <w:r w:rsidR="00FB4473" w:rsidRPr="006323CC">
        <w:rPr>
          <w:rFonts w:ascii="Lotus Linotype" w:hAnsi="Lotus Linotype" w:hint="cs"/>
          <w:sz w:val="27"/>
          <w:rtl/>
        </w:rPr>
        <w:t xml:space="preserve"> </w:t>
      </w:r>
      <w:r w:rsidR="00181489" w:rsidRPr="006323CC">
        <w:rPr>
          <w:rFonts w:ascii="Lotus Linotype" w:hAnsi="Lotus Linotype" w:hint="cs"/>
          <w:sz w:val="27"/>
          <w:rtl/>
        </w:rPr>
        <w:t>إ</w:t>
      </w:r>
      <w:r w:rsidR="00FB4473" w:rsidRPr="006323CC">
        <w:rPr>
          <w:rFonts w:ascii="Lotus Linotype" w:hAnsi="Lotus Linotype" w:hint="cs"/>
          <w:sz w:val="27"/>
          <w:rtl/>
        </w:rPr>
        <w:t>ن الزرادشتي الذي تحم</w:t>
      </w:r>
      <w:r w:rsidR="00181489" w:rsidRPr="006323CC">
        <w:rPr>
          <w:rFonts w:ascii="Lotus Linotype" w:hAnsi="Lotus Linotype" w:hint="cs"/>
          <w:sz w:val="27"/>
          <w:rtl/>
        </w:rPr>
        <w:t>ّ</w:t>
      </w:r>
      <w:r w:rsidR="00FB4473" w:rsidRPr="006323CC">
        <w:rPr>
          <w:rFonts w:ascii="Lotus Linotype" w:hAnsi="Lotus Linotype" w:hint="cs"/>
          <w:sz w:val="27"/>
          <w:rtl/>
        </w:rPr>
        <w:t>ل العقاب والأحكام القاسية قديما</w:t>
      </w:r>
      <w:r w:rsidR="00181489" w:rsidRPr="006323CC">
        <w:rPr>
          <w:rFonts w:ascii="Lotus Linotype" w:hAnsi="Lotus Linotype" w:hint="cs"/>
          <w:sz w:val="27"/>
          <w:rtl/>
        </w:rPr>
        <w:t>ً</w:t>
      </w:r>
      <w:r w:rsidR="00FB4473" w:rsidRPr="006323CC">
        <w:rPr>
          <w:rFonts w:ascii="Lotus Linotype" w:hAnsi="Lotus Linotype" w:hint="cs"/>
          <w:sz w:val="27"/>
          <w:rtl/>
        </w:rPr>
        <w:t xml:space="preserve"> كانت تفيده آنذاك، لكن</w:t>
      </w:r>
      <w:r w:rsidR="00181489" w:rsidRPr="006323CC">
        <w:rPr>
          <w:rFonts w:ascii="Lotus Linotype" w:hAnsi="Lotus Linotype" w:hint="cs"/>
          <w:sz w:val="27"/>
          <w:rtl/>
        </w:rPr>
        <w:t>ْ</w:t>
      </w:r>
      <w:r w:rsidR="00FB4473" w:rsidRPr="006323CC">
        <w:rPr>
          <w:rFonts w:ascii="Lotus Linotype" w:hAnsi="Lotus Linotype" w:hint="cs"/>
          <w:sz w:val="27"/>
          <w:rtl/>
        </w:rPr>
        <w:t xml:space="preserve"> اليوم أصبح</w:t>
      </w:r>
      <w:r w:rsidR="00181489" w:rsidRPr="006323CC">
        <w:rPr>
          <w:rFonts w:ascii="Lotus Linotype" w:hAnsi="Lotus Linotype" w:hint="cs"/>
          <w:sz w:val="27"/>
          <w:rtl/>
        </w:rPr>
        <w:t>َ</w:t>
      </w:r>
      <w:r w:rsidR="00FB4473" w:rsidRPr="006323CC">
        <w:rPr>
          <w:rFonts w:ascii="Lotus Linotype" w:hAnsi="Lotus Linotype" w:hint="cs"/>
          <w:sz w:val="27"/>
          <w:rtl/>
        </w:rPr>
        <w:t>ت</w:t>
      </w:r>
      <w:r w:rsidR="00181489" w:rsidRPr="006323CC">
        <w:rPr>
          <w:rFonts w:ascii="Lotus Linotype" w:hAnsi="Lotus Linotype" w:hint="cs"/>
          <w:sz w:val="27"/>
          <w:rtl/>
        </w:rPr>
        <w:t>ْ</w:t>
      </w:r>
      <w:r w:rsidR="00FB4473" w:rsidRPr="006323CC">
        <w:rPr>
          <w:rFonts w:ascii="Lotus Linotype" w:hAnsi="Lotus Linotype" w:hint="cs"/>
          <w:sz w:val="27"/>
          <w:rtl/>
        </w:rPr>
        <w:t xml:space="preserve"> بالية</w:t>
      </w:r>
      <w:r w:rsidR="00181489" w:rsidRPr="006323CC">
        <w:rPr>
          <w:rFonts w:ascii="Lotus Linotype" w:hAnsi="Lotus Linotype" w:hint="cs"/>
          <w:sz w:val="27"/>
          <w:rtl/>
        </w:rPr>
        <w:t>ً</w:t>
      </w:r>
      <w:r w:rsidR="00FB4473" w:rsidRPr="006323CC">
        <w:rPr>
          <w:rFonts w:ascii="Lotus Linotype" w:hAnsi="Lotus Linotype" w:hint="cs"/>
          <w:sz w:val="27"/>
          <w:rtl/>
        </w:rPr>
        <w:t xml:space="preserve">، ويجب تركها؟ </w:t>
      </w:r>
      <w:r w:rsidR="00181489" w:rsidRPr="006323CC">
        <w:rPr>
          <w:rFonts w:ascii="Lotus Linotype" w:hAnsi="Lotus Linotype" w:hint="cs"/>
          <w:sz w:val="27"/>
          <w:rtl/>
        </w:rPr>
        <w:t>ف</w:t>
      </w:r>
      <w:r w:rsidR="00FB4473" w:rsidRPr="006323CC">
        <w:rPr>
          <w:rFonts w:ascii="Lotus Linotype" w:hAnsi="Lotus Linotype" w:hint="cs"/>
          <w:sz w:val="27"/>
          <w:rtl/>
        </w:rPr>
        <w:t>على سبيل المثال</w:t>
      </w:r>
      <w:r w:rsidR="00181489" w:rsidRPr="006323CC">
        <w:rPr>
          <w:rFonts w:ascii="Lotus Linotype" w:hAnsi="Lotus Linotype" w:hint="cs"/>
          <w:sz w:val="27"/>
          <w:rtl/>
        </w:rPr>
        <w:t>:</w:t>
      </w:r>
      <w:r w:rsidR="00FB4473" w:rsidRPr="006323CC">
        <w:rPr>
          <w:rFonts w:ascii="Lotus Linotype" w:hAnsi="Lotus Linotype" w:hint="cs"/>
          <w:sz w:val="27"/>
          <w:rtl/>
        </w:rPr>
        <w:t xml:space="preserve"> كيف يمكن القبول بأن الأحكام القاسية والشاق</w:t>
      </w:r>
      <w:r w:rsidR="00181489" w:rsidRPr="006323CC">
        <w:rPr>
          <w:rFonts w:ascii="Lotus Linotype" w:hAnsi="Lotus Linotype" w:hint="cs"/>
          <w:sz w:val="27"/>
          <w:rtl/>
        </w:rPr>
        <w:t>ّ</w:t>
      </w:r>
      <w:r w:rsidR="00FB4473" w:rsidRPr="006323CC">
        <w:rPr>
          <w:rFonts w:ascii="Lotus Linotype" w:hAnsi="Lotus Linotype" w:hint="cs"/>
          <w:sz w:val="27"/>
          <w:rtl/>
        </w:rPr>
        <w:t>ة للح</w:t>
      </w:r>
      <w:r w:rsidR="00181489" w:rsidRPr="006323CC">
        <w:rPr>
          <w:rFonts w:ascii="Lotus Linotype" w:hAnsi="Lotus Linotype" w:hint="cs"/>
          <w:sz w:val="27"/>
          <w:rtl/>
        </w:rPr>
        <w:t>َ</w:t>
      </w:r>
      <w:r w:rsidR="00FB4473" w:rsidRPr="006323CC">
        <w:rPr>
          <w:rFonts w:ascii="Lotus Linotype" w:hAnsi="Lotus Linotype" w:hint="cs"/>
          <w:sz w:val="27"/>
          <w:rtl/>
        </w:rPr>
        <w:t>ي</w:t>
      </w:r>
      <w:r w:rsidR="00181489" w:rsidRPr="006323CC">
        <w:rPr>
          <w:rFonts w:ascii="Lotus Linotype" w:hAnsi="Lotus Linotype" w:hint="cs"/>
          <w:sz w:val="27"/>
          <w:rtl/>
        </w:rPr>
        <w:t>ْ</w:t>
      </w:r>
      <w:r w:rsidR="00FB4473" w:rsidRPr="006323CC">
        <w:rPr>
          <w:rFonts w:ascii="Lotus Linotype" w:hAnsi="Lotus Linotype" w:hint="cs"/>
          <w:sz w:val="27"/>
          <w:rtl/>
        </w:rPr>
        <w:t>ض والنفاس كانت تنفع النساء الزرادشتيات قديما</w:t>
      </w:r>
      <w:r w:rsidR="00181489" w:rsidRPr="006323CC">
        <w:rPr>
          <w:rFonts w:ascii="Lotus Linotype" w:hAnsi="Lotus Linotype" w:hint="cs"/>
          <w:sz w:val="27"/>
          <w:rtl/>
        </w:rPr>
        <w:t>ً</w:t>
      </w:r>
      <w:r w:rsidR="00FB4473" w:rsidRPr="006323CC">
        <w:rPr>
          <w:rFonts w:ascii="Lotus Linotype" w:hAnsi="Lotus Linotype" w:hint="cs"/>
          <w:sz w:val="27"/>
          <w:rtl/>
        </w:rPr>
        <w:t>، لكن</w:t>
      </w:r>
      <w:r w:rsidR="00181489" w:rsidRPr="006323CC">
        <w:rPr>
          <w:rFonts w:ascii="Lotus Linotype" w:hAnsi="Lotus Linotype" w:hint="cs"/>
          <w:sz w:val="27"/>
          <w:rtl/>
        </w:rPr>
        <w:t>ّ</w:t>
      </w:r>
      <w:r w:rsidR="00FB4473" w:rsidRPr="006323CC">
        <w:rPr>
          <w:rFonts w:ascii="Lotus Linotype" w:hAnsi="Lotus Linotype" w:hint="cs"/>
          <w:sz w:val="27"/>
          <w:rtl/>
        </w:rPr>
        <w:t>ها لا تفيد النساء اليوم، مع أن هوي</w:t>
      </w:r>
      <w:r w:rsidR="004A108D" w:rsidRPr="006323CC">
        <w:rPr>
          <w:rFonts w:ascii="Lotus Linotype" w:hAnsi="Lotus Linotype" w:hint="cs"/>
          <w:sz w:val="27"/>
          <w:rtl/>
        </w:rPr>
        <w:t>ّ</w:t>
      </w:r>
      <w:r w:rsidR="00FB4473" w:rsidRPr="006323CC">
        <w:rPr>
          <w:rFonts w:ascii="Lotus Linotype" w:hAnsi="Lotus Linotype" w:hint="cs"/>
          <w:sz w:val="27"/>
          <w:rtl/>
        </w:rPr>
        <w:t>ة المرأة وحقيقتها لم تتغي</w:t>
      </w:r>
      <w:r w:rsidR="00181489" w:rsidRPr="006323CC">
        <w:rPr>
          <w:rFonts w:ascii="Lotus Linotype" w:hAnsi="Lotus Linotype" w:hint="cs"/>
          <w:sz w:val="27"/>
          <w:rtl/>
        </w:rPr>
        <w:t>َّ</w:t>
      </w:r>
      <w:r w:rsidR="00FB4473" w:rsidRPr="006323CC">
        <w:rPr>
          <w:rFonts w:ascii="Lotus Linotype" w:hAnsi="Lotus Linotype" w:hint="cs"/>
          <w:sz w:val="27"/>
          <w:rtl/>
        </w:rPr>
        <w:t>ر؟</w:t>
      </w:r>
      <w:r w:rsidR="004A108D" w:rsidRPr="006323CC">
        <w:rPr>
          <w:rFonts w:ascii="Lotus Linotype" w:hAnsi="Lotus Linotype" w:hint="cs"/>
          <w:sz w:val="27"/>
          <w:rtl/>
        </w:rPr>
        <w:t>!</w:t>
      </w:r>
      <w:r w:rsidR="00FB4473" w:rsidRPr="006323CC">
        <w:rPr>
          <w:rFonts w:ascii="Lotus Linotype" w:hAnsi="Lotus Linotype" w:hint="cs"/>
          <w:sz w:val="27"/>
          <w:rtl/>
        </w:rPr>
        <w:t xml:space="preserve"> أو </w:t>
      </w:r>
      <w:r w:rsidR="004A108D" w:rsidRPr="006323CC">
        <w:rPr>
          <w:rFonts w:ascii="Lotus Linotype" w:hAnsi="Lotus Linotype" w:hint="cs"/>
          <w:sz w:val="27"/>
          <w:rtl/>
        </w:rPr>
        <w:t xml:space="preserve">كيف كان </w:t>
      </w:r>
      <w:r w:rsidR="00FB4473" w:rsidRPr="006323CC">
        <w:rPr>
          <w:rFonts w:ascii="Lotus Linotype" w:hAnsi="Lotus Linotype" w:hint="cs"/>
          <w:sz w:val="27"/>
          <w:rtl/>
        </w:rPr>
        <w:t>الجزاء والعقا</w:t>
      </w:r>
      <w:r w:rsidR="004A108D" w:rsidRPr="006323CC">
        <w:rPr>
          <w:rFonts w:ascii="Lotus Linotype" w:hAnsi="Lotus Linotype" w:hint="cs"/>
          <w:sz w:val="27"/>
          <w:rtl/>
        </w:rPr>
        <w:t>ب</w:t>
      </w:r>
      <w:r w:rsidR="00FB4473" w:rsidRPr="006323CC">
        <w:rPr>
          <w:rFonts w:ascii="Lotus Linotype" w:hAnsi="Lotus Linotype" w:hint="cs"/>
          <w:sz w:val="27"/>
          <w:rtl/>
        </w:rPr>
        <w:t xml:space="preserve"> القاسي والغريب، ال</w:t>
      </w:r>
      <w:r w:rsidR="004A108D" w:rsidRPr="006323CC">
        <w:rPr>
          <w:rFonts w:ascii="Lotus Linotype" w:hAnsi="Lotus Linotype" w:hint="cs"/>
          <w:sz w:val="27"/>
          <w:rtl/>
        </w:rPr>
        <w:t>ذ</w:t>
      </w:r>
      <w:r w:rsidR="00FB4473" w:rsidRPr="006323CC">
        <w:rPr>
          <w:rFonts w:ascii="Lotus Linotype" w:hAnsi="Lotus Linotype" w:hint="cs"/>
          <w:sz w:val="27"/>
          <w:rtl/>
        </w:rPr>
        <w:t>ي لا يمكن تطبيق بعضه عملي</w:t>
      </w:r>
      <w:r w:rsidR="00181489" w:rsidRPr="006323CC">
        <w:rPr>
          <w:rFonts w:ascii="Lotus Linotype" w:hAnsi="Lotus Linotype" w:hint="cs"/>
          <w:sz w:val="27"/>
          <w:rtl/>
        </w:rPr>
        <w:t>ّ</w:t>
      </w:r>
      <w:r w:rsidR="00FB4473" w:rsidRPr="006323CC">
        <w:rPr>
          <w:rFonts w:ascii="Lotus Linotype" w:hAnsi="Lotus Linotype" w:hint="cs"/>
          <w:sz w:val="27"/>
          <w:rtl/>
        </w:rPr>
        <w:t>ا</w:t>
      </w:r>
      <w:r w:rsidR="00181489" w:rsidRPr="006323CC">
        <w:rPr>
          <w:rFonts w:ascii="Lotus Linotype" w:hAnsi="Lotus Linotype" w:hint="cs"/>
          <w:sz w:val="27"/>
          <w:rtl/>
        </w:rPr>
        <w:t>ً</w:t>
      </w:r>
      <w:r w:rsidR="00FB4473" w:rsidRPr="006323CC">
        <w:rPr>
          <w:rFonts w:ascii="Lotus Linotype" w:hAnsi="Lotus Linotype" w:hint="cs"/>
          <w:sz w:val="27"/>
          <w:rtl/>
        </w:rPr>
        <w:t>، مفيد</w:t>
      </w:r>
      <w:r w:rsidR="004A108D" w:rsidRPr="006323CC">
        <w:rPr>
          <w:rFonts w:ascii="Lotus Linotype" w:hAnsi="Lotus Linotype" w:hint="cs"/>
          <w:sz w:val="27"/>
          <w:rtl/>
        </w:rPr>
        <w:t>اً</w:t>
      </w:r>
      <w:r w:rsidR="00FB4473" w:rsidRPr="006323CC">
        <w:rPr>
          <w:rFonts w:ascii="Lotus Linotype" w:hAnsi="Lotus Linotype" w:hint="cs"/>
          <w:sz w:val="27"/>
          <w:rtl/>
        </w:rPr>
        <w:t xml:space="preserve"> للناس قديما</w:t>
      </w:r>
      <w:r w:rsidR="00181489" w:rsidRPr="006323CC">
        <w:rPr>
          <w:rFonts w:ascii="Lotus Linotype" w:hAnsi="Lotus Linotype" w:hint="cs"/>
          <w:sz w:val="27"/>
          <w:rtl/>
        </w:rPr>
        <w:t>ً</w:t>
      </w:r>
      <w:r w:rsidR="00FB4473" w:rsidRPr="006323CC">
        <w:rPr>
          <w:rFonts w:ascii="Lotus Linotype" w:hAnsi="Lotus Linotype" w:hint="cs"/>
          <w:sz w:val="27"/>
          <w:rtl/>
        </w:rPr>
        <w:t>؟ فإن لم نستطع العثور على ف</w:t>
      </w:r>
      <w:r w:rsidR="00181489" w:rsidRPr="006323CC">
        <w:rPr>
          <w:rFonts w:ascii="Lotus Linotype" w:hAnsi="Lotus Linotype" w:hint="cs"/>
          <w:sz w:val="27"/>
          <w:rtl/>
        </w:rPr>
        <w:t>َ</w:t>
      </w:r>
      <w:r w:rsidR="00FB4473" w:rsidRPr="006323CC">
        <w:rPr>
          <w:rFonts w:ascii="Lotus Linotype" w:hAnsi="Lotus Linotype" w:hint="cs"/>
          <w:sz w:val="27"/>
          <w:rtl/>
        </w:rPr>
        <w:t>ر</w:t>
      </w:r>
      <w:r w:rsidR="00181489" w:rsidRPr="006323CC">
        <w:rPr>
          <w:rFonts w:ascii="Lotus Linotype" w:hAnsi="Lotus Linotype" w:hint="cs"/>
          <w:sz w:val="27"/>
          <w:rtl/>
        </w:rPr>
        <w:t>ْ</w:t>
      </w:r>
      <w:r w:rsidR="00FB4473" w:rsidRPr="006323CC">
        <w:rPr>
          <w:rFonts w:ascii="Lotus Linotype" w:hAnsi="Lotus Linotype" w:hint="cs"/>
          <w:sz w:val="27"/>
          <w:rtl/>
        </w:rPr>
        <w:t>ق</w:t>
      </w:r>
      <w:r w:rsidR="00181489" w:rsidRPr="006323CC">
        <w:rPr>
          <w:rFonts w:ascii="Lotus Linotype" w:hAnsi="Lotus Linotype" w:hint="cs"/>
          <w:sz w:val="27"/>
          <w:rtl/>
        </w:rPr>
        <w:t>ٍ</w:t>
      </w:r>
      <w:r w:rsidR="00FB4473" w:rsidRPr="006323CC">
        <w:rPr>
          <w:rFonts w:ascii="Lotus Linotype" w:hAnsi="Lotus Linotype" w:hint="cs"/>
          <w:sz w:val="27"/>
          <w:rtl/>
        </w:rPr>
        <w:t xml:space="preserve"> في هوي</w:t>
      </w:r>
      <w:r w:rsidR="004A108D" w:rsidRPr="006323CC">
        <w:rPr>
          <w:rFonts w:ascii="Lotus Linotype" w:hAnsi="Lotus Linotype" w:hint="cs"/>
          <w:sz w:val="27"/>
          <w:rtl/>
        </w:rPr>
        <w:t>ّ</w:t>
      </w:r>
      <w:r w:rsidR="00FB4473" w:rsidRPr="006323CC">
        <w:rPr>
          <w:rFonts w:ascii="Lotus Linotype" w:hAnsi="Lotus Linotype" w:hint="cs"/>
          <w:sz w:val="27"/>
          <w:rtl/>
        </w:rPr>
        <w:t>ة الإنسان وحقيقته قديما</w:t>
      </w:r>
      <w:r w:rsidR="00181489" w:rsidRPr="006323CC">
        <w:rPr>
          <w:rFonts w:ascii="Lotus Linotype" w:hAnsi="Lotus Linotype" w:hint="cs"/>
          <w:sz w:val="27"/>
          <w:rtl/>
        </w:rPr>
        <w:t>ً</w:t>
      </w:r>
      <w:r w:rsidR="00FB4473" w:rsidRPr="006323CC">
        <w:rPr>
          <w:rFonts w:ascii="Lotus Linotype" w:hAnsi="Lotus Linotype" w:hint="cs"/>
          <w:sz w:val="27"/>
          <w:rtl/>
        </w:rPr>
        <w:t xml:space="preserve"> وحاضرا</w:t>
      </w:r>
      <w:r w:rsidR="00181489" w:rsidRPr="006323CC">
        <w:rPr>
          <w:rFonts w:ascii="Lotus Linotype" w:hAnsi="Lotus Linotype" w:hint="cs"/>
          <w:sz w:val="27"/>
          <w:rtl/>
        </w:rPr>
        <w:t>ً</w:t>
      </w:r>
      <w:r w:rsidR="00FB4473" w:rsidRPr="006323CC">
        <w:rPr>
          <w:rFonts w:ascii="Lotus Linotype" w:hAnsi="Lotus Linotype" w:hint="cs"/>
          <w:sz w:val="27"/>
          <w:rtl/>
        </w:rPr>
        <w:t>، فإم</w:t>
      </w:r>
      <w:r w:rsidR="00181489" w:rsidRPr="006323CC">
        <w:rPr>
          <w:rFonts w:ascii="Lotus Linotype" w:hAnsi="Lotus Linotype" w:hint="cs"/>
          <w:sz w:val="27"/>
          <w:rtl/>
        </w:rPr>
        <w:t>ّ</w:t>
      </w:r>
      <w:r w:rsidR="00FB4473" w:rsidRPr="006323CC">
        <w:rPr>
          <w:rFonts w:ascii="Lotus Linotype" w:hAnsi="Lotus Linotype" w:hint="cs"/>
          <w:sz w:val="27"/>
          <w:rtl/>
        </w:rPr>
        <w:t>ا أن تكون العقوبات قديما</w:t>
      </w:r>
      <w:r w:rsidR="00181489" w:rsidRPr="006323CC">
        <w:rPr>
          <w:rFonts w:ascii="Lotus Linotype" w:hAnsi="Lotus Linotype" w:hint="cs"/>
          <w:sz w:val="27"/>
          <w:rtl/>
        </w:rPr>
        <w:t>ً</w:t>
      </w:r>
      <w:r w:rsidR="00FB4473" w:rsidRPr="006323CC">
        <w:rPr>
          <w:rFonts w:ascii="Lotus Linotype" w:hAnsi="Lotus Linotype" w:hint="cs"/>
          <w:sz w:val="27"/>
          <w:rtl/>
        </w:rPr>
        <w:t xml:space="preserve"> دون أساس</w:t>
      </w:r>
      <w:r w:rsidR="00181489" w:rsidRPr="006323CC">
        <w:rPr>
          <w:rFonts w:ascii="Lotus Linotype" w:hAnsi="Lotus Linotype" w:hint="cs"/>
          <w:sz w:val="27"/>
          <w:rtl/>
        </w:rPr>
        <w:t>ٍ</w:t>
      </w:r>
      <w:r w:rsidR="00FB4473" w:rsidRPr="006323CC">
        <w:rPr>
          <w:rFonts w:ascii="Lotus Linotype" w:hAnsi="Lotus Linotype" w:hint="cs"/>
          <w:sz w:val="27"/>
          <w:rtl/>
        </w:rPr>
        <w:t xml:space="preserve"> ومجحفة</w:t>
      </w:r>
      <w:r w:rsidR="00181489" w:rsidRPr="006323CC">
        <w:rPr>
          <w:rFonts w:ascii="Lotus Linotype" w:hAnsi="Lotus Linotype" w:hint="cs"/>
          <w:sz w:val="27"/>
          <w:rtl/>
        </w:rPr>
        <w:t>؛</w:t>
      </w:r>
      <w:r w:rsidR="00FB4473" w:rsidRPr="006323CC">
        <w:rPr>
          <w:rFonts w:ascii="Lotus Linotype" w:hAnsi="Lotus Linotype" w:hint="cs"/>
          <w:sz w:val="27"/>
          <w:rtl/>
        </w:rPr>
        <w:t xml:space="preserve"> أو </w:t>
      </w:r>
      <w:r w:rsidR="00181489" w:rsidRPr="006323CC">
        <w:rPr>
          <w:rFonts w:ascii="Lotus Linotype" w:hAnsi="Lotus Linotype" w:hint="cs"/>
          <w:sz w:val="27"/>
          <w:rtl/>
        </w:rPr>
        <w:t>أ</w:t>
      </w:r>
      <w:r w:rsidR="00FB4473" w:rsidRPr="006323CC">
        <w:rPr>
          <w:rFonts w:ascii="Lotus Linotype" w:hAnsi="Lotus Linotype" w:hint="cs"/>
          <w:sz w:val="27"/>
          <w:rtl/>
        </w:rPr>
        <w:t>ن الزرادشتيين اليوم يتهر</w:t>
      </w:r>
      <w:r w:rsidR="00181489" w:rsidRPr="006323CC">
        <w:rPr>
          <w:rFonts w:ascii="Lotus Linotype" w:hAnsi="Lotus Linotype" w:hint="cs"/>
          <w:sz w:val="27"/>
          <w:rtl/>
        </w:rPr>
        <w:t>َّ</w:t>
      </w:r>
      <w:r w:rsidR="00FB4473" w:rsidRPr="006323CC">
        <w:rPr>
          <w:rFonts w:ascii="Lotus Linotype" w:hAnsi="Lotus Linotype" w:hint="cs"/>
          <w:sz w:val="27"/>
          <w:rtl/>
        </w:rPr>
        <w:t>بون من شريعتهم.</w:t>
      </w:r>
    </w:p>
    <w:p w:rsidR="00FB4473" w:rsidRPr="006323CC" w:rsidRDefault="00921189" w:rsidP="003562D6">
      <w:pPr>
        <w:rPr>
          <w:rFonts w:ascii="Lotus Linotype" w:hAnsi="Lotus Linotype"/>
          <w:sz w:val="27"/>
          <w:rtl/>
        </w:rPr>
      </w:pPr>
      <w:r w:rsidRPr="006323CC">
        <w:rPr>
          <w:rFonts w:ascii="Lotus Linotype" w:hAnsi="Lotus Linotype" w:hint="cs"/>
          <w:sz w:val="27"/>
          <w:rtl/>
        </w:rPr>
        <w:t>4</w:t>
      </w:r>
      <w:r w:rsidR="00FB4473" w:rsidRPr="006323CC">
        <w:rPr>
          <w:rFonts w:ascii="Lotus Linotype" w:hAnsi="Lotus Linotype" w:hint="cs"/>
          <w:sz w:val="27"/>
          <w:rtl/>
        </w:rPr>
        <w:t>ـ الإشكال الآخر ي</w:t>
      </w:r>
      <w:r w:rsidR="00181489" w:rsidRPr="006323CC">
        <w:rPr>
          <w:rFonts w:ascii="Lotus Linotype" w:hAnsi="Lotus Linotype" w:hint="cs"/>
          <w:sz w:val="27"/>
          <w:rtl/>
        </w:rPr>
        <w:t>َ</w:t>
      </w:r>
      <w:r w:rsidR="00FB4473" w:rsidRPr="006323CC">
        <w:rPr>
          <w:rFonts w:ascii="Lotus Linotype" w:hAnsi="Lotus Linotype" w:hint="cs"/>
          <w:sz w:val="27"/>
          <w:rtl/>
        </w:rPr>
        <w:t>ر</w:t>
      </w:r>
      <w:r w:rsidR="00181489" w:rsidRPr="006323CC">
        <w:rPr>
          <w:rFonts w:ascii="Lotus Linotype" w:hAnsi="Lotus Linotype" w:hint="cs"/>
          <w:sz w:val="27"/>
          <w:rtl/>
        </w:rPr>
        <w:t>ِ</w:t>
      </w:r>
      <w:r w:rsidR="00FB4473" w:rsidRPr="006323CC">
        <w:rPr>
          <w:rFonts w:ascii="Lotus Linotype" w:hAnsi="Lotus Linotype" w:hint="cs"/>
          <w:sz w:val="27"/>
          <w:rtl/>
        </w:rPr>
        <w:t>د</w:t>
      </w:r>
      <w:r w:rsidR="00181489" w:rsidRPr="006323CC">
        <w:rPr>
          <w:rFonts w:ascii="Lotus Linotype" w:hAnsi="Lotus Linotype" w:hint="cs"/>
          <w:sz w:val="27"/>
          <w:rtl/>
        </w:rPr>
        <w:t>ُ</w:t>
      </w:r>
      <w:r w:rsidR="00FB4473" w:rsidRPr="006323CC">
        <w:rPr>
          <w:rFonts w:ascii="Lotus Linotype" w:hAnsi="Lotus Linotype" w:hint="cs"/>
          <w:sz w:val="27"/>
          <w:rtl/>
        </w:rPr>
        <w:t xml:space="preserve"> في تغيير وحذف بعض الأحكام والقوانين والطقوس الزرادشتية بواسطة الزرادشتيين، وخاص</w:t>
      </w:r>
      <w:r w:rsidR="005C7A1C" w:rsidRPr="006323CC">
        <w:rPr>
          <w:rFonts w:ascii="Lotus Linotype" w:hAnsi="Lotus Linotype" w:hint="cs"/>
          <w:sz w:val="27"/>
          <w:rtl/>
        </w:rPr>
        <w:t>ّ</w:t>
      </w:r>
      <w:r w:rsidR="00FB4473" w:rsidRPr="006323CC">
        <w:rPr>
          <w:rFonts w:ascii="Lotus Linotype" w:hAnsi="Lotus Linotype" w:hint="cs"/>
          <w:sz w:val="27"/>
          <w:rtl/>
        </w:rPr>
        <w:t>ة مجمع الموبذين. فذلك لا يجوز ديني</w:t>
      </w:r>
      <w:r w:rsidR="005C7A1C" w:rsidRPr="006323CC">
        <w:rPr>
          <w:rFonts w:ascii="Lotus Linotype" w:hAnsi="Lotus Linotype" w:hint="cs"/>
          <w:sz w:val="27"/>
          <w:rtl/>
        </w:rPr>
        <w:t>ّ</w:t>
      </w:r>
      <w:r w:rsidR="00FB4473" w:rsidRPr="006323CC">
        <w:rPr>
          <w:rFonts w:ascii="Lotus Linotype" w:hAnsi="Lotus Linotype" w:hint="cs"/>
          <w:sz w:val="27"/>
          <w:rtl/>
        </w:rPr>
        <w:t>ا</w:t>
      </w:r>
      <w:r w:rsidR="005C7A1C" w:rsidRPr="006323CC">
        <w:rPr>
          <w:rFonts w:ascii="Lotus Linotype" w:hAnsi="Lotus Linotype" w:hint="cs"/>
          <w:sz w:val="27"/>
          <w:rtl/>
        </w:rPr>
        <w:t>ً،</w:t>
      </w:r>
      <w:r w:rsidR="00FB4473" w:rsidRPr="006323CC">
        <w:rPr>
          <w:rFonts w:ascii="Lotus Linotype" w:hAnsi="Lotus Linotype" w:hint="cs"/>
          <w:sz w:val="27"/>
          <w:rtl/>
        </w:rPr>
        <w:t xml:space="preserve"> ولا </w:t>
      </w:r>
      <w:r w:rsidR="00FB4473" w:rsidRPr="006323CC">
        <w:rPr>
          <w:rFonts w:ascii="Lotus Linotype" w:hAnsi="Lotus Linotype" w:hint="cs"/>
          <w:sz w:val="27"/>
          <w:rtl/>
        </w:rPr>
        <w:lastRenderedPageBreak/>
        <w:t>يحظى بالاعتبار</w:t>
      </w:r>
      <w:r w:rsidR="005C7A1C" w:rsidRPr="006323CC">
        <w:rPr>
          <w:rFonts w:ascii="Lotus Linotype" w:hAnsi="Lotus Linotype" w:hint="cs"/>
          <w:sz w:val="27"/>
          <w:rtl/>
        </w:rPr>
        <w:t>،</w:t>
      </w:r>
      <w:r w:rsidR="00FB4473" w:rsidRPr="006323CC">
        <w:rPr>
          <w:rFonts w:ascii="Lotus Linotype" w:hAnsi="Lotus Linotype" w:hint="cs"/>
          <w:sz w:val="27"/>
          <w:rtl/>
        </w:rPr>
        <w:t xml:space="preserve"> إلا</w:t>
      </w:r>
      <w:r w:rsidR="005C7A1C" w:rsidRPr="006323CC">
        <w:rPr>
          <w:rFonts w:ascii="Lotus Linotype" w:hAnsi="Lotus Linotype" w:hint="cs"/>
          <w:sz w:val="27"/>
          <w:rtl/>
        </w:rPr>
        <w:t>ّ</w:t>
      </w:r>
      <w:r w:rsidR="00FB4473" w:rsidRPr="006323CC">
        <w:rPr>
          <w:rFonts w:ascii="Lotus Linotype" w:hAnsi="Lotus Linotype" w:hint="cs"/>
          <w:sz w:val="27"/>
          <w:rtl/>
        </w:rPr>
        <w:t xml:space="preserve"> إذا سمح الدين به. فهل الدين الزرادشتي، وبعبارة</w:t>
      </w:r>
      <w:r w:rsidR="005C7A1C" w:rsidRPr="006323CC">
        <w:rPr>
          <w:rFonts w:ascii="Lotus Linotype" w:hAnsi="Lotus Linotype" w:hint="cs"/>
          <w:sz w:val="27"/>
          <w:rtl/>
        </w:rPr>
        <w:t>ٍ</w:t>
      </w:r>
      <w:r w:rsidR="00FB4473" w:rsidRPr="006323CC">
        <w:rPr>
          <w:rFonts w:ascii="Lotus Linotype" w:hAnsi="Lotus Linotype" w:hint="cs"/>
          <w:sz w:val="27"/>
          <w:rtl/>
        </w:rPr>
        <w:t xml:space="preserve"> أدق</w:t>
      </w:r>
      <w:r w:rsidR="005C7A1C" w:rsidRPr="006323CC">
        <w:rPr>
          <w:rFonts w:ascii="Lotus Linotype" w:hAnsi="Lotus Linotype" w:hint="cs"/>
          <w:sz w:val="27"/>
          <w:rtl/>
        </w:rPr>
        <w:t>ّ:</w:t>
      </w:r>
      <w:r w:rsidR="00FB4473" w:rsidRPr="006323CC">
        <w:rPr>
          <w:rFonts w:ascii="Lotus Linotype" w:hAnsi="Lotus Linotype" w:hint="cs"/>
          <w:sz w:val="27"/>
          <w:rtl/>
        </w:rPr>
        <w:t xml:space="preserve"> </w:t>
      </w:r>
      <w:r w:rsidR="00FB4473" w:rsidRPr="006323CC">
        <w:rPr>
          <w:rFonts w:ascii="Mosawi" w:eastAsiaTheme="minorHAnsi" w:hAnsi="Mosawi" w:cs="Abz-3 (Yagut)" w:hint="cs"/>
          <w:sz w:val="24"/>
          <w:szCs w:val="24"/>
          <w:rtl/>
        </w:rPr>
        <w:t>گاهان</w:t>
      </w:r>
      <w:r w:rsidR="00FB4473" w:rsidRPr="006323CC">
        <w:rPr>
          <w:rFonts w:ascii="Lotus Linotype" w:hAnsi="Lotus Linotype" w:hint="cs"/>
          <w:sz w:val="27"/>
          <w:rtl/>
        </w:rPr>
        <w:t xml:space="preserve"> زرادشت، النص</w:t>
      </w:r>
      <w:r w:rsidR="005C7A1C" w:rsidRPr="006323CC">
        <w:rPr>
          <w:rFonts w:ascii="Lotus Linotype" w:hAnsi="Lotus Linotype" w:hint="cs"/>
          <w:sz w:val="27"/>
          <w:rtl/>
        </w:rPr>
        <w:t>ّ</w:t>
      </w:r>
      <w:r w:rsidR="00FB4473" w:rsidRPr="006323CC">
        <w:rPr>
          <w:rFonts w:ascii="Lotus Linotype" w:hAnsi="Lotus Linotype" w:hint="cs"/>
          <w:sz w:val="27"/>
          <w:rtl/>
        </w:rPr>
        <w:t xml:space="preserve"> السماوي الوحيد لدى الزرادشتيين، سمح بذلك؟ ومبدئي</w:t>
      </w:r>
      <w:r w:rsidR="005C7A1C" w:rsidRPr="006323CC">
        <w:rPr>
          <w:rFonts w:ascii="Lotus Linotype" w:hAnsi="Lotus Linotype" w:hint="cs"/>
          <w:sz w:val="27"/>
          <w:rtl/>
        </w:rPr>
        <w:t>ّ</w:t>
      </w:r>
      <w:r w:rsidR="00FB4473" w:rsidRPr="006323CC">
        <w:rPr>
          <w:rFonts w:ascii="Lotus Linotype" w:hAnsi="Lotus Linotype" w:hint="cs"/>
          <w:sz w:val="27"/>
          <w:rtl/>
        </w:rPr>
        <w:t>ا</w:t>
      </w:r>
      <w:r w:rsidR="005C7A1C" w:rsidRPr="006323CC">
        <w:rPr>
          <w:rFonts w:ascii="Lotus Linotype" w:hAnsi="Lotus Linotype" w:hint="cs"/>
          <w:sz w:val="27"/>
          <w:rtl/>
        </w:rPr>
        <w:t>ً</w:t>
      </w:r>
      <w:r w:rsidR="00FB4473" w:rsidRPr="006323CC">
        <w:rPr>
          <w:rFonts w:ascii="Lotus Linotype" w:hAnsi="Lotus Linotype" w:hint="cs"/>
          <w:sz w:val="27"/>
          <w:rtl/>
        </w:rPr>
        <w:t xml:space="preserve"> م</w:t>
      </w:r>
      <w:r w:rsidR="005C7A1C" w:rsidRPr="006323CC">
        <w:rPr>
          <w:rFonts w:ascii="Lotus Linotype" w:hAnsi="Lotus Linotype" w:hint="cs"/>
          <w:sz w:val="27"/>
          <w:rtl/>
        </w:rPr>
        <w:t>َ</w:t>
      </w:r>
      <w:r w:rsidR="00FB4473" w:rsidRPr="006323CC">
        <w:rPr>
          <w:rFonts w:ascii="Lotus Linotype" w:hAnsi="Lotus Linotype" w:hint="cs"/>
          <w:sz w:val="27"/>
          <w:rtl/>
        </w:rPr>
        <w:t>ن</w:t>
      </w:r>
      <w:r w:rsidR="005C7A1C" w:rsidRPr="006323CC">
        <w:rPr>
          <w:rFonts w:ascii="Lotus Linotype" w:hAnsi="Lotus Linotype" w:hint="cs"/>
          <w:sz w:val="27"/>
          <w:rtl/>
        </w:rPr>
        <w:t>ْ</w:t>
      </w:r>
      <w:r w:rsidR="00FB4473" w:rsidRPr="006323CC">
        <w:rPr>
          <w:rFonts w:ascii="Lotus Linotype" w:hAnsi="Lotus Linotype" w:hint="cs"/>
          <w:sz w:val="27"/>
          <w:rtl/>
        </w:rPr>
        <w:t xml:space="preserve"> له الحق</w:t>
      </w:r>
      <w:r w:rsidR="005C7A1C" w:rsidRPr="006323CC">
        <w:rPr>
          <w:rFonts w:ascii="Lotus Linotype" w:hAnsi="Lotus Linotype" w:hint="cs"/>
          <w:sz w:val="27"/>
          <w:rtl/>
        </w:rPr>
        <w:t>ّ</w:t>
      </w:r>
      <w:r w:rsidR="00FB4473" w:rsidRPr="006323CC">
        <w:rPr>
          <w:rFonts w:ascii="Lotus Linotype" w:hAnsi="Lotus Linotype" w:hint="cs"/>
          <w:sz w:val="27"/>
          <w:rtl/>
        </w:rPr>
        <w:t xml:space="preserve"> في تغيير بعض الأحكام في الديانة الزرادشتية</w:t>
      </w:r>
      <w:r w:rsidR="005C7A1C" w:rsidRPr="006323CC">
        <w:rPr>
          <w:rFonts w:ascii="Lotus Linotype" w:hAnsi="Lotus Linotype" w:hint="cs"/>
          <w:sz w:val="27"/>
          <w:rtl/>
        </w:rPr>
        <w:t>؟</w:t>
      </w:r>
      <w:r w:rsidR="00FB4473" w:rsidRPr="006323CC">
        <w:rPr>
          <w:rFonts w:ascii="Lotus Linotype" w:hAnsi="Lotus Linotype" w:hint="cs"/>
          <w:sz w:val="27"/>
          <w:rtl/>
        </w:rPr>
        <w:t xml:space="preserve"> وما هي مواصفاته</w:t>
      </w:r>
      <w:r w:rsidR="005C7A1C" w:rsidRPr="006323CC">
        <w:rPr>
          <w:rFonts w:ascii="Lotus Linotype" w:hAnsi="Lotus Linotype" w:hint="cs"/>
          <w:sz w:val="27"/>
          <w:rtl/>
        </w:rPr>
        <w:t>؟</w:t>
      </w:r>
      <w:r w:rsidR="00FB4473" w:rsidRPr="006323CC">
        <w:rPr>
          <w:rFonts w:ascii="Lotus Linotype" w:hAnsi="Lotus Linotype" w:hint="cs"/>
          <w:sz w:val="27"/>
          <w:rtl/>
        </w:rPr>
        <w:t xml:space="preserve"> وم</w:t>
      </w:r>
      <w:r w:rsidR="005C7A1C" w:rsidRPr="006323CC">
        <w:rPr>
          <w:rFonts w:ascii="Lotus Linotype" w:hAnsi="Lotus Linotype" w:hint="cs"/>
          <w:sz w:val="27"/>
          <w:rtl/>
        </w:rPr>
        <w:t>َ</w:t>
      </w:r>
      <w:r w:rsidR="00FB4473" w:rsidRPr="006323CC">
        <w:rPr>
          <w:rFonts w:ascii="Lotus Linotype" w:hAnsi="Lotus Linotype" w:hint="cs"/>
          <w:sz w:val="27"/>
          <w:rtl/>
        </w:rPr>
        <w:t>ن</w:t>
      </w:r>
      <w:r w:rsidR="005C7A1C" w:rsidRPr="006323CC">
        <w:rPr>
          <w:rFonts w:ascii="Lotus Linotype" w:hAnsi="Lotus Linotype" w:hint="cs"/>
          <w:sz w:val="27"/>
          <w:rtl/>
        </w:rPr>
        <w:t>ْ</w:t>
      </w:r>
      <w:r w:rsidR="00FB4473" w:rsidRPr="006323CC">
        <w:rPr>
          <w:rFonts w:ascii="Lotus Linotype" w:hAnsi="Lotus Linotype" w:hint="cs"/>
          <w:sz w:val="27"/>
          <w:rtl/>
        </w:rPr>
        <w:t xml:space="preserve"> الذي يحد</w:t>
      </w:r>
      <w:r w:rsidR="005C7A1C" w:rsidRPr="006323CC">
        <w:rPr>
          <w:rFonts w:ascii="Lotus Linotype" w:hAnsi="Lotus Linotype" w:hint="cs"/>
          <w:sz w:val="27"/>
          <w:rtl/>
        </w:rPr>
        <w:t>ِّ</w:t>
      </w:r>
      <w:r w:rsidR="00FB4473" w:rsidRPr="006323CC">
        <w:rPr>
          <w:rFonts w:ascii="Lotus Linotype" w:hAnsi="Lotus Linotype" w:hint="cs"/>
          <w:sz w:val="27"/>
          <w:rtl/>
        </w:rPr>
        <w:t>د كل</w:t>
      </w:r>
      <w:r w:rsidR="005C7A1C" w:rsidRPr="006323CC">
        <w:rPr>
          <w:rFonts w:ascii="Lotus Linotype" w:hAnsi="Lotus Linotype" w:hint="cs"/>
          <w:sz w:val="27"/>
          <w:rtl/>
        </w:rPr>
        <w:t>َّ</w:t>
      </w:r>
      <w:r w:rsidR="00FB4473" w:rsidRPr="006323CC">
        <w:rPr>
          <w:rFonts w:ascii="Lotus Linotype" w:hAnsi="Lotus Linotype" w:hint="cs"/>
          <w:sz w:val="27"/>
          <w:rtl/>
        </w:rPr>
        <w:t xml:space="preserve"> ذلك؟ ولم يتم</w:t>
      </w:r>
      <w:r w:rsidR="005C7A1C" w:rsidRPr="006323CC">
        <w:rPr>
          <w:rFonts w:ascii="Lotus Linotype" w:hAnsi="Lotus Linotype" w:hint="cs"/>
          <w:sz w:val="27"/>
          <w:rtl/>
        </w:rPr>
        <w:t>ّ</w:t>
      </w:r>
      <w:r w:rsidR="00FB4473" w:rsidRPr="006323CC">
        <w:rPr>
          <w:rFonts w:ascii="Lotus Linotype" w:hAnsi="Lotus Linotype" w:hint="cs"/>
          <w:sz w:val="27"/>
          <w:rtl/>
        </w:rPr>
        <w:t xml:space="preserve"> العثور على جواب لهذه التساؤلات في </w:t>
      </w:r>
      <w:r w:rsidR="00FB4473" w:rsidRPr="006323CC">
        <w:rPr>
          <w:rFonts w:ascii="Mosawi" w:eastAsiaTheme="minorHAnsi" w:hAnsi="Mosawi" w:cs="Abz-3 (Yagut)" w:hint="cs"/>
          <w:sz w:val="24"/>
          <w:szCs w:val="24"/>
          <w:rtl/>
        </w:rPr>
        <w:t>گاهان</w:t>
      </w:r>
      <w:r w:rsidR="00FB4473" w:rsidRPr="006323CC">
        <w:rPr>
          <w:rFonts w:ascii="Lotus Linotype" w:hAnsi="Lotus Linotype" w:hint="cs"/>
          <w:sz w:val="27"/>
          <w:rtl/>
        </w:rPr>
        <w:t xml:space="preserve"> زرادشت، ح</w:t>
      </w:r>
      <w:r w:rsidR="005C7A1C" w:rsidRPr="006323CC">
        <w:rPr>
          <w:rFonts w:ascii="Lotus Linotype" w:hAnsi="Lotus Linotype" w:hint="cs"/>
          <w:sz w:val="27"/>
          <w:rtl/>
        </w:rPr>
        <w:t>َ</w:t>
      </w:r>
      <w:r w:rsidR="00FB4473" w:rsidRPr="006323CC">
        <w:rPr>
          <w:rFonts w:ascii="Lotus Linotype" w:hAnsi="Lotus Linotype" w:hint="cs"/>
          <w:sz w:val="27"/>
          <w:rtl/>
        </w:rPr>
        <w:t>س</w:t>
      </w:r>
      <w:r w:rsidR="005C7A1C" w:rsidRPr="006323CC">
        <w:rPr>
          <w:rFonts w:ascii="Lotus Linotype" w:hAnsi="Lotus Linotype" w:hint="cs"/>
          <w:sz w:val="27"/>
          <w:rtl/>
        </w:rPr>
        <w:t>ْ</w:t>
      </w:r>
      <w:r w:rsidR="00FB4473" w:rsidRPr="006323CC">
        <w:rPr>
          <w:rFonts w:ascii="Lotus Linotype" w:hAnsi="Lotus Linotype" w:hint="cs"/>
          <w:sz w:val="27"/>
          <w:rtl/>
        </w:rPr>
        <w:t>ب ما توص</w:t>
      </w:r>
      <w:r w:rsidR="005C7A1C" w:rsidRPr="006323CC">
        <w:rPr>
          <w:rFonts w:ascii="Lotus Linotype" w:hAnsi="Lotus Linotype" w:hint="cs"/>
          <w:sz w:val="27"/>
          <w:rtl/>
        </w:rPr>
        <w:t>َّ</w:t>
      </w:r>
      <w:r w:rsidR="00FB4473" w:rsidRPr="006323CC">
        <w:rPr>
          <w:rFonts w:ascii="Lotus Linotype" w:hAnsi="Lotus Linotype" w:hint="cs"/>
          <w:sz w:val="27"/>
          <w:rtl/>
        </w:rPr>
        <w:t xml:space="preserve">ل إليه البحث والتدقيق. وقد يجوز القول بأن </w:t>
      </w:r>
      <w:r w:rsidR="00FB4473" w:rsidRPr="006323CC">
        <w:rPr>
          <w:rFonts w:ascii="Mosawi" w:eastAsiaTheme="minorHAnsi" w:hAnsi="Mosawi" w:cs="Abz-3 (Yagut)" w:hint="cs"/>
          <w:sz w:val="24"/>
          <w:szCs w:val="24"/>
          <w:rtl/>
        </w:rPr>
        <w:t>گاهان</w:t>
      </w:r>
      <w:r w:rsidR="00FB4473" w:rsidRPr="006323CC">
        <w:rPr>
          <w:rFonts w:ascii="Lotus Linotype" w:hAnsi="Lotus Linotype" w:hint="cs"/>
          <w:sz w:val="27"/>
          <w:rtl/>
        </w:rPr>
        <w:t xml:space="preserve"> لم يتطر</w:t>
      </w:r>
      <w:r w:rsidR="005C7A1C" w:rsidRPr="006323CC">
        <w:rPr>
          <w:rFonts w:ascii="Lotus Linotype" w:hAnsi="Lotus Linotype" w:hint="cs"/>
          <w:sz w:val="27"/>
          <w:rtl/>
        </w:rPr>
        <w:t>َّ</w:t>
      </w:r>
      <w:r w:rsidR="00FB4473" w:rsidRPr="006323CC">
        <w:rPr>
          <w:rFonts w:ascii="Lotus Linotype" w:hAnsi="Lotus Linotype" w:hint="cs"/>
          <w:sz w:val="27"/>
          <w:rtl/>
        </w:rPr>
        <w:t xml:space="preserve">ق </w:t>
      </w:r>
      <w:r w:rsidR="003562D6" w:rsidRPr="006323CC">
        <w:rPr>
          <w:rFonts w:ascii="Lotus Linotype" w:hAnsi="Lotus Linotype" w:hint="cs"/>
          <w:sz w:val="27"/>
          <w:rtl/>
        </w:rPr>
        <w:t xml:space="preserve">إلى </w:t>
      </w:r>
      <w:r w:rsidR="00FB4473" w:rsidRPr="006323CC">
        <w:rPr>
          <w:rFonts w:ascii="Lotus Linotype" w:hAnsi="Lotus Linotype" w:hint="cs"/>
          <w:sz w:val="27"/>
          <w:rtl/>
        </w:rPr>
        <w:t>هذا الأمر إطلاقا</w:t>
      </w:r>
      <w:r w:rsidR="005C7A1C" w:rsidRPr="006323CC">
        <w:rPr>
          <w:rFonts w:ascii="Lotus Linotype" w:hAnsi="Lotus Linotype" w:hint="cs"/>
          <w:sz w:val="27"/>
          <w:rtl/>
        </w:rPr>
        <w:t>ً</w:t>
      </w:r>
      <w:r w:rsidR="00FB4473" w:rsidRPr="006323CC">
        <w:rPr>
          <w:rFonts w:ascii="Lotus Linotype" w:hAnsi="Lotus Linotype" w:hint="cs"/>
          <w:sz w:val="27"/>
          <w:rtl/>
        </w:rPr>
        <w:t xml:space="preserve">. </w:t>
      </w:r>
    </w:p>
    <w:p w:rsidR="00186E71" w:rsidRPr="006323CC" w:rsidRDefault="00FB4473" w:rsidP="006E4345">
      <w:pPr>
        <w:rPr>
          <w:rFonts w:ascii="Lotus Linotype" w:hAnsi="Lotus Linotype"/>
          <w:sz w:val="27"/>
          <w:rtl/>
        </w:rPr>
      </w:pPr>
      <w:r w:rsidRPr="006323CC">
        <w:rPr>
          <w:rFonts w:ascii="Lotus Linotype" w:hAnsi="Lotus Linotype" w:hint="cs"/>
          <w:b/>
          <w:bCs/>
          <w:sz w:val="27"/>
          <w:rtl/>
        </w:rPr>
        <w:t>فإن</w:t>
      </w:r>
      <w:r w:rsidR="005C7A1C" w:rsidRPr="006323CC">
        <w:rPr>
          <w:rFonts w:ascii="Lotus Linotype" w:hAnsi="Lotus Linotype" w:hint="cs"/>
          <w:b/>
          <w:bCs/>
          <w:sz w:val="27"/>
          <w:rtl/>
        </w:rPr>
        <w:t>ْ</w:t>
      </w:r>
      <w:r w:rsidRPr="006323CC">
        <w:rPr>
          <w:rFonts w:ascii="Lotus Linotype" w:hAnsi="Lotus Linotype" w:hint="cs"/>
          <w:b/>
          <w:bCs/>
          <w:sz w:val="27"/>
          <w:rtl/>
        </w:rPr>
        <w:t xml:space="preserve"> قيل</w:t>
      </w:r>
      <w:r w:rsidRPr="006323CC">
        <w:rPr>
          <w:rFonts w:ascii="Lotus Linotype" w:hAnsi="Lotus Linotype" w:hint="cs"/>
          <w:sz w:val="27"/>
          <w:rtl/>
        </w:rPr>
        <w:t>: قد ت</w:t>
      </w:r>
      <w:r w:rsidR="003562D6" w:rsidRPr="006323CC">
        <w:rPr>
          <w:rFonts w:ascii="Lotus Linotype" w:hAnsi="Lotus Linotype" w:hint="cs"/>
          <w:sz w:val="27"/>
          <w:rtl/>
        </w:rPr>
        <w:t>ُ</w:t>
      </w:r>
      <w:r w:rsidRPr="006323CC">
        <w:rPr>
          <w:rFonts w:ascii="Lotus Linotype" w:hAnsi="Lotus Linotype" w:hint="cs"/>
          <w:sz w:val="27"/>
          <w:rtl/>
        </w:rPr>
        <w:t xml:space="preserve">جيز بعض نصوص </w:t>
      </w:r>
      <w:r w:rsidR="00BD5DE4" w:rsidRPr="006323CC">
        <w:rPr>
          <w:rFonts w:ascii="Lotus Linotype" w:hAnsi="Lotus Linotype" w:hint="cs"/>
          <w:sz w:val="27"/>
          <w:rtl/>
        </w:rPr>
        <w:t>أفستا</w:t>
      </w:r>
      <w:r w:rsidRPr="006323CC">
        <w:rPr>
          <w:rFonts w:ascii="Lotus Linotype" w:hAnsi="Lotus Linotype" w:hint="cs"/>
          <w:sz w:val="27"/>
          <w:rtl/>
        </w:rPr>
        <w:t xml:space="preserve"> أو النصوص البهلوية ذلك للموبذين في كل</w:t>
      </w:r>
      <w:r w:rsidR="005C7A1C" w:rsidRPr="006323CC">
        <w:rPr>
          <w:rFonts w:ascii="Lotus Linotype" w:hAnsi="Lotus Linotype" w:hint="cs"/>
          <w:sz w:val="27"/>
          <w:rtl/>
        </w:rPr>
        <w:t>ّ</w:t>
      </w:r>
      <w:r w:rsidRPr="006323CC">
        <w:rPr>
          <w:rFonts w:ascii="Lotus Linotype" w:hAnsi="Lotus Linotype" w:hint="cs"/>
          <w:sz w:val="27"/>
          <w:rtl/>
        </w:rPr>
        <w:t xml:space="preserve"> زمان، </w:t>
      </w:r>
      <w:r w:rsidRPr="006323CC">
        <w:rPr>
          <w:rFonts w:ascii="Lotus Linotype" w:hAnsi="Lotus Linotype" w:hint="cs"/>
          <w:b/>
          <w:bCs/>
          <w:sz w:val="27"/>
          <w:rtl/>
        </w:rPr>
        <w:t>نقول</w:t>
      </w:r>
      <w:r w:rsidRPr="006323CC">
        <w:rPr>
          <w:rFonts w:ascii="Lotus Linotype" w:hAnsi="Lotus Linotype" w:hint="cs"/>
          <w:sz w:val="27"/>
          <w:rtl/>
        </w:rPr>
        <w:t xml:space="preserve">: </w:t>
      </w:r>
      <w:r w:rsidRPr="006323CC">
        <w:rPr>
          <w:rFonts w:ascii="Lotus Linotype" w:hAnsi="Lotus Linotype" w:hint="cs"/>
          <w:b/>
          <w:bCs/>
          <w:sz w:val="27"/>
          <w:rtl/>
        </w:rPr>
        <w:t>أو</w:t>
      </w:r>
      <w:r w:rsidR="005C7A1C" w:rsidRPr="006323CC">
        <w:rPr>
          <w:rFonts w:ascii="Lotus Linotype" w:hAnsi="Lotus Linotype" w:hint="cs"/>
          <w:b/>
          <w:bCs/>
          <w:sz w:val="27"/>
          <w:rtl/>
        </w:rPr>
        <w:t>ّ</w:t>
      </w:r>
      <w:r w:rsidRPr="006323CC">
        <w:rPr>
          <w:rFonts w:ascii="Lotus Linotype" w:hAnsi="Lotus Linotype" w:hint="cs"/>
          <w:b/>
          <w:bCs/>
          <w:sz w:val="27"/>
          <w:rtl/>
        </w:rPr>
        <w:t>لا</w:t>
      </w:r>
      <w:r w:rsidR="005C7A1C" w:rsidRPr="006323CC">
        <w:rPr>
          <w:rFonts w:ascii="Lotus Linotype" w:hAnsi="Lotus Linotype" w:hint="cs"/>
          <w:b/>
          <w:bCs/>
          <w:sz w:val="27"/>
          <w:rtl/>
        </w:rPr>
        <w:t>ً</w:t>
      </w:r>
      <w:r w:rsidR="005C7A1C" w:rsidRPr="006323CC">
        <w:rPr>
          <w:rFonts w:ascii="Lotus Linotype" w:hAnsi="Lotus Linotype" w:hint="cs"/>
          <w:sz w:val="27"/>
          <w:rtl/>
        </w:rPr>
        <w:t>:</w:t>
      </w:r>
      <w:r w:rsidRPr="006323CC">
        <w:rPr>
          <w:rFonts w:ascii="Lotus Linotype" w:hAnsi="Lotus Linotype" w:hint="cs"/>
          <w:sz w:val="27"/>
          <w:rtl/>
        </w:rPr>
        <w:t xml:space="preserve"> هذا الاد</w:t>
      </w:r>
      <w:r w:rsidR="005C7A1C" w:rsidRPr="006323CC">
        <w:rPr>
          <w:rFonts w:ascii="Lotus Linotype" w:hAnsi="Lotus Linotype" w:hint="cs"/>
          <w:sz w:val="27"/>
          <w:rtl/>
        </w:rPr>
        <w:t>ّ</w:t>
      </w:r>
      <w:r w:rsidRPr="006323CC">
        <w:rPr>
          <w:rFonts w:ascii="Lotus Linotype" w:hAnsi="Lotus Linotype" w:hint="cs"/>
          <w:sz w:val="27"/>
          <w:rtl/>
        </w:rPr>
        <w:t>عاء مجر</w:t>
      </w:r>
      <w:r w:rsidR="005C7A1C" w:rsidRPr="006323CC">
        <w:rPr>
          <w:rFonts w:ascii="Lotus Linotype" w:hAnsi="Lotus Linotype" w:hint="cs"/>
          <w:sz w:val="27"/>
          <w:rtl/>
        </w:rPr>
        <w:t>ّ</w:t>
      </w:r>
      <w:r w:rsidRPr="006323CC">
        <w:rPr>
          <w:rFonts w:ascii="Lotus Linotype" w:hAnsi="Lotus Linotype" w:hint="cs"/>
          <w:sz w:val="27"/>
          <w:rtl/>
        </w:rPr>
        <w:t>د احتمال</w:t>
      </w:r>
      <w:r w:rsidR="005C7A1C" w:rsidRPr="006323CC">
        <w:rPr>
          <w:rFonts w:ascii="Lotus Linotype" w:hAnsi="Lotus Linotype" w:hint="cs"/>
          <w:sz w:val="27"/>
          <w:rtl/>
        </w:rPr>
        <w:t>ٍ</w:t>
      </w:r>
      <w:r w:rsidRPr="006323CC">
        <w:rPr>
          <w:rFonts w:ascii="Lotus Linotype" w:hAnsi="Lotus Linotype" w:hint="cs"/>
          <w:sz w:val="27"/>
          <w:rtl/>
        </w:rPr>
        <w:t xml:space="preserve">، ويحتاج </w:t>
      </w:r>
      <w:r w:rsidR="005C7A1C" w:rsidRPr="006323CC">
        <w:rPr>
          <w:rFonts w:ascii="Lotus Linotype" w:hAnsi="Lotus Linotype" w:hint="cs"/>
          <w:sz w:val="27"/>
          <w:rtl/>
        </w:rPr>
        <w:t xml:space="preserve">إلى </w:t>
      </w:r>
      <w:r w:rsidRPr="006323CC">
        <w:rPr>
          <w:rFonts w:ascii="Lotus Linotype" w:hAnsi="Lotus Linotype" w:hint="cs"/>
          <w:sz w:val="27"/>
          <w:rtl/>
        </w:rPr>
        <w:t>إثبات</w:t>
      </w:r>
      <w:r w:rsidR="005C7A1C" w:rsidRPr="006323CC">
        <w:rPr>
          <w:rFonts w:ascii="Lotus Linotype" w:hAnsi="Lotus Linotype" w:hint="cs"/>
          <w:sz w:val="27"/>
          <w:rtl/>
        </w:rPr>
        <w:t>ٍ</w:t>
      </w:r>
      <w:r w:rsidRPr="006323CC">
        <w:rPr>
          <w:rFonts w:ascii="Lotus Linotype" w:hAnsi="Lotus Linotype" w:hint="cs"/>
          <w:sz w:val="27"/>
          <w:rtl/>
        </w:rPr>
        <w:t xml:space="preserve">. </w:t>
      </w:r>
      <w:r w:rsidRPr="006323CC">
        <w:rPr>
          <w:rFonts w:ascii="Lotus Linotype" w:hAnsi="Lotus Linotype" w:hint="cs"/>
          <w:b/>
          <w:bCs/>
          <w:sz w:val="27"/>
          <w:rtl/>
        </w:rPr>
        <w:t>ثانيا</w:t>
      </w:r>
      <w:r w:rsidR="005C7A1C" w:rsidRPr="006323CC">
        <w:rPr>
          <w:rFonts w:ascii="Lotus Linotype" w:hAnsi="Lotus Linotype" w:hint="cs"/>
          <w:b/>
          <w:bCs/>
          <w:sz w:val="27"/>
          <w:rtl/>
        </w:rPr>
        <w:t>ً</w:t>
      </w:r>
      <w:r w:rsidR="005C7A1C" w:rsidRPr="006323CC">
        <w:rPr>
          <w:rFonts w:ascii="Lotus Linotype" w:hAnsi="Lotus Linotype" w:hint="cs"/>
          <w:sz w:val="27"/>
          <w:rtl/>
        </w:rPr>
        <w:t>:</w:t>
      </w:r>
      <w:r w:rsidRPr="006323CC">
        <w:rPr>
          <w:rFonts w:ascii="Lotus Linotype" w:hAnsi="Lotus Linotype" w:hint="cs"/>
          <w:sz w:val="27"/>
          <w:rtl/>
        </w:rPr>
        <w:t xml:space="preserve"> إن</w:t>
      </w:r>
      <w:r w:rsidR="005C7A1C" w:rsidRPr="006323CC">
        <w:rPr>
          <w:rFonts w:ascii="Lotus Linotype" w:hAnsi="Lotus Linotype" w:hint="cs"/>
          <w:sz w:val="27"/>
          <w:rtl/>
        </w:rPr>
        <w:t>ْ</w:t>
      </w:r>
      <w:r w:rsidRPr="006323CC">
        <w:rPr>
          <w:rFonts w:ascii="Lotus Linotype" w:hAnsi="Lotus Linotype" w:hint="cs"/>
          <w:sz w:val="27"/>
          <w:rtl/>
        </w:rPr>
        <w:t xml:space="preserve"> ثبت فالنصوص الزرادشتية ما عدا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ليست إلهي</w:t>
      </w:r>
      <w:r w:rsidR="005C7A1C" w:rsidRPr="006323CC">
        <w:rPr>
          <w:rFonts w:ascii="Lotus Linotype" w:hAnsi="Lotus Linotype" w:hint="cs"/>
          <w:sz w:val="27"/>
          <w:rtl/>
        </w:rPr>
        <w:t>ّ</w:t>
      </w:r>
      <w:r w:rsidRPr="006323CC">
        <w:rPr>
          <w:rFonts w:ascii="Lotus Linotype" w:hAnsi="Lotus Linotype" w:hint="cs"/>
          <w:sz w:val="27"/>
          <w:rtl/>
        </w:rPr>
        <w:t>ة</w:t>
      </w:r>
      <w:r w:rsidR="005C7A1C" w:rsidRPr="006323CC">
        <w:rPr>
          <w:rFonts w:ascii="Lotus Linotype" w:hAnsi="Lotus Linotype" w:hint="cs"/>
          <w:sz w:val="27"/>
          <w:rtl/>
        </w:rPr>
        <w:t>ً،</w:t>
      </w:r>
      <w:r w:rsidRPr="006323CC">
        <w:rPr>
          <w:rFonts w:ascii="Lotus Linotype" w:hAnsi="Lotus Linotype" w:hint="cs"/>
          <w:sz w:val="27"/>
          <w:rtl/>
        </w:rPr>
        <w:t xml:space="preserve"> ولا سماوية، وقد وضعها الموبذون وسادة الزرادشتيين. لذلك ليس لما وضعوه جواز</w:t>
      </w:r>
      <w:r w:rsidR="005C7A1C" w:rsidRPr="006323CC">
        <w:rPr>
          <w:rFonts w:ascii="Lotus Linotype" w:hAnsi="Lotus Linotype" w:hint="cs"/>
          <w:sz w:val="27"/>
          <w:rtl/>
        </w:rPr>
        <w:t>ٌ</w:t>
      </w:r>
      <w:r w:rsidRPr="006323CC">
        <w:rPr>
          <w:rFonts w:ascii="Lotus Linotype" w:hAnsi="Lotus Linotype" w:hint="cs"/>
          <w:sz w:val="27"/>
          <w:rtl/>
        </w:rPr>
        <w:t xml:space="preserve"> ديني</w:t>
      </w:r>
      <w:r w:rsidR="003562D6" w:rsidRPr="006323CC">
        <w:rPr>
          <w:rFonts w:ascii="Lotus Linotype" w:hAnsi="Lotus Linotype" w:hint="cs"/>
          <w:sz w:val="27"/>
          <w:rtl/>
        </w:rPr>
        <w:t>ّ</w:t>
      </w:r>
      <w:r w:rsidRPr="006323CC">
        <w:rPr>
          <w:rFonts w:ascii="Lotus Linotype" w:hAnsi="Lotus Linotype" w:hint="cs"/>
          <w:sz w:val="27"/>
          <w:rtl/>
        </w:rPr>
        <w:t xml:space="preserve"> وشرعي</w:t>
      </w:r>
      <w:r w:rsidR="003562D6" w:rsidRPr="006323CC">
        <w:rPr>
          <w:rFonts w:ascii="Lotus Linotype" w:hAnsi="Lotus Linotype" w:hint="cs"/>
          <w:sz w:val="27"/>
          <w:rtl/>
        </w:rPr>
        <w:t>ّ</w:t>
      </w:r>
      <w:r w:rsidRPr="006323CC">
        <w:rPr>
          <w:rFonts w:ascii="Lotus Linotype" w:hAnsi="Lotus Linotype" w:hint="cs"/>
          <w:sz w:val="27"/>
          <w:rtl/>
        </w:rPr>
        <w:t xml:space="preserve">. </w:t>
      </w:r>
      <w:r w:rsidRPr="006323CC">
        <w:rPr>
          <w:rFonts w:ascii="Lotus Linotype" w:hAnsi="Lotus Linotype" w:hint="cs"/>
          <w:b/>
          <w:bCs/>
          <w:sz w:val="27"/>
          <w:rtl/>
        </w:rPr>
        <w:t>ثالثا</w:t>
      </w:r>
      <w:r w:rsidR="005C7A1C" w:rsidRPr="006323CC">
        <w:rPr>
          <w:rFonts w:ascii="Lotus Linotype" w:hAnsi="Lotus Linotype" w:hint="cs"/>
          <w:b/>
          <w:bCs/>
          <w:sz w:val="27"/>
          <w:rtl/>
        </w:rPr>
        <w:t>ً</w:t>
      </w:r>
      <w:r w:rsidRPr="006323CC">
        <w:rPr>
          <w:rFonts w:ascii="Lotus Linotype" w:hAnsi="Lotus Linotype" w:hint="cs"/>
          <w:sz w:val="27"/>
          <w:rtl/>
        </w:rPr>
        <w:t>: بناء</w:t>
      </w:r>
      <w:r w:rsidR="005C7A1C" w:rsidRPr="006323CC">
        <w:rPr>
          <w:rFonts w:ascii="Lotus Linotype" w:hAnsi="Lotus Linotype" w:hint="cs"/>
          <w:sz w:val="27"/>
          <w:rtl/>
        </w:rPr>
        <w:t>ً</w:t>
      </w:r>
      <w:r w:rsidRPr="006323CC">
        <w:rPr>
          <w:rFonts w:ascii="Lotus Linotype" w:hAnsi="Lotus Linotype" w:hint="cs"/>
          <w:sz w:val="27"/>
          <w:rtl/>
        </w:rPr>
        <w:t xml:space="preserve"> على تصريح المحق</w:t>
      </w:r>
      <w:r w:rsidR="005C7A1C" w:rsidRPr="006323CC">
        <w:rPr>
          <w:rFonts w:ascii="Lotus Linotype" w:hAnsi="Lotus Linotype" w:hint="cs"/>
          <w:sz w:val="27"/>
          <w:rtl/>
        </w:rPr>
        <w:t>ِّ</w:t>
      </w:r>
      <w:r w:rsidRPr="006323CC">
        <w:rPr>
          <w:rFonts w:ascii="Lotus Linotype" w:hAnsi="Lotus Linotype" w:hint="cs"/>
          <w:sz w:val="27"/>
          <w:rtl/>
        </w:rPr>
        <w:t>قين الزرادشتيين لم ي</w:t>
      </w:r>
      <w:r w:rsidR="005C7A1C" w:rsidRPr="006323CC">
        <w:rPr>
          <w:rFonts w:ascii="Lotus Linotype" w:hAnsi="Lotus Linotype" w:hint="cs"/>
          <w:sz w:val="27"/>
          <w:rtl/>
        </w:rPr>
        <w:t>َ</w:t>
      </w:r>
      <w:r w:rsidRPr="006323CC">
        <w:rPr>
          <w:rFonts w:ascii="Lotus Linotype" w:hAnsi="Lotus Linotype" w:hint="cs"/>
          <w:sz w:val="27"/>
          <w:rtl/>
        </w:rPr>
        <w:t>ر</w:t>
      </w:r>
      <w:r w:rsidR="005C7A1C" w:rsidRPr="006323CC">
        <w:rPr>
          <w:rFonts w:ascii="Lotus Linotype" w:hAnsi="Lotus Linotype" w:hint="cs"/>
          <w:sz w:val="27"/>
          <w:rtl/>
        </w:rPr>
        <w:t>ِ</w:t>
      </w:r>
      <w:r w:rsidRPr="006323CC">
        <w:rPr>
          <w:rFonts w:ascii="Lotus Linotype" w:hAnsi="Lotus Linotype" w:hint="cs"/>
          <w:sz w:val="27"/>
          <w:rtl/>
        </w:rPr>
        <w:t>د</w:t>
      </w:r>
      <w:r w:rsidR="005C7A1C" w:rsidRPr="006323CC">
        <w:rPr>
          <w:rFonts w:ascii="Lotus Linotype" w:hAnsi="Lotus Linotype" w:hint="cs"/>
          <w:sz w:val="27"/>
          <w:rtl/>
        </w:rPr>
        <w:t>ْ</w:t>
      </w:r>
      <w:r w:rsidRPr="006323CC">
        <w:rPr>
          <w:rFonts w:ascii="Lotus Linotype" w:hAnsi="Lotus Linotype" w:hint="cs"/>
          <w:sz w:val="27"/>
          <w:rtl/>
        </w:rPr>
        <w:t xml:space="preserve"> في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أي</w:t>
      </w:r>
      <w:r w:rsidR="005C7A1C" w:rsidRPr="006323CC">
        <w:rPr>
          <w:rFonts w:ascii="Lotus Linotype" w:hAnsi="Lotus Linotype" w:hint="cs"/>
          <w:sz w:val="27"/>
          <w:rtl/>
        </w:rPr>
        <w:t>ّ</w:t>
      </w:r>
      <w:r w:rsidRPr="006323CC">
        <w:rPr>
          <w:rFonts w:ascii="Lotus Linotype" w:hAnsi="Lotus Linotype" w:hint="cs"/>
          <w:sz w:val="27"/>
          <w:rtl/>
        </w:rPr>
        <w:t xml:space="preserve"> حكم</w:t>
      </w:r>
      <w:r w:rsidR="005C7A1C" w:rsidRPr="006323CC">
        <w:rPr>
          <w:rFonts w:ascii="Lotus Linotype" w:hAnsi="Lotus Linotype" w:hint="cs"/>
          <w:sz w:val="27"/>
          <w:rtl/>
        </w:rPr>
        <w:t>ٍ</w:t>
      </w:r>
      <w:r w:rsidRPr="006323CC">
        <w:rPr>
          <w:rFonts w:ascii="Lotus Linotype" w:hAnsi="Lotus Linotype" w:hint="cs"/>
          <w:sz w:val="27"/>
          <w:rtl/>
        </w:rPr>
        <w:t xml:space="preserve"> فقهي</w:t>
      </w:r>
      <w:r w:rsidR="003562D6" w:rsidRPr="006323CC">
        <w:rPr>
          <w:rFonts w:ascii="Lotus Linotype" w:hAnsi="Lotus Linotype" w:hint="cs"/>
          <w:sz w:val="27"/>
          <w:rtl/>
        </w:rPr>
        <w:t>ّ</w:t>
      </w:r>
      <w:r w:rsidRPr="006323CC">
        <w:rPr>
          <w:rFonts w:ascii="Lotus Linotype" w:hAnsi="Lotus Linotype" w:hint="cs"/>
          <w:sz w:val="27"/>
          <w:rtl/>
        </w:rPr>
        <w:t xml:space="preserve"> وقانوني</w:t>
      </w:r>
      <w:r w:rsidR="003562D6" w:rsidRPr="006323CC">
        <w:rPr>
          <w:rFonts w:ascii="Lotus Linotype" w:hAnsi="Lotus Linotype" w:hint="cs"/>
          <w:sz w:val="27"/>
          <w:rtl/>
        </w:rPr>
        <w:t>ّ</w:t>
      </w:r>
      <w:r w:rsidRPr="006323CC">
        <w:rPr>
          <w:rFonts w:ascii="Lotus Linotype" w:hAnsi="Lotus Linotype" w:hint="cs"/>
          <w:sz w:val="27"/>
          <w:rtl/>
        </w:rPr>
        <w:t xml:space="preserve">، لذلك ينبغي أن تكون </w:t>
      </w:r>
      <w:r w:rsidR="005C7A1C" w:rsidRPr="006323CC">
        <w:rPr>
          <w:rFonts w:ascii="Lotus Linotype" w:hAnsi="Lotus Linotype" w:hint="cs"/>
          <w:sz w:val="27"/>
          <w:rtl/>
        </w:rPr>
        <w:t>باقي النصوص</w:t>
      </w:r>
      <w:r w:rsidR="00186E71" w:rsidRPr="006323CC">
        <w:rPr>
          <w:rFonts w:ascii="Lotus Linotype" w:hAnsi="Lotus Linotype" w:hint="cs"/>
          <w:sz w:val="27"/>
          <w:rtl/>
        </w:rPr>
        <w:t>،</w:t>
      </w:r>
      <w:r w:rsidR="005C7A1C" w:rsidRPr="006323CC">
        <w:rPr>
          <w:rFonts w:ascii="Lotus Linotype" w:hAnsi="Lotus Linotype" w:hint="cs"/>
          <w:sz w:val="27"/>
          <w:rtl/>
        </w:rPr>
        <w:t xml:space="preserve"> ك</w:t>
      </w:r>
      <w:r w:rsidR="003562D6" w:rsidRPr="006323CC">
        <w:rPr>
          <w:rFonts w:ascii="Lotus Linotype" w:hAnsi="Lotus Linotype" w:hint="cs"/>
          <w:sz w:val="27"/>
          <w:rtl/>
        </w:rPr>
        <w:t>ـ (</w:t>
      </w:r>
      <w:r w:rsidR="00C7077C" w:rsidRPr="006323CC">
        <w:rPr>
          <w:rFonts w:ascii="Mosawi" w:eastAsiaTheme="minorHAnsi" w:hAnsi="Mosawi" w:cs="Abz-3 (Yagut)" w:hint="cs"/>
          <w:sz w:val="24"/>
          <w:szCs w:val="24"/>
          <w:rtl/>
        </w:rPr>
        <w:t>ڤينديداد</w:t>
      </w:r>
      <w:r w:rsidR="003562D6" w:rsidRPr="006323CC">
        <w:rPr>
          <w:rFonts w:ascii="Lotus Linotype" w:hAnsi="Lotus Linotype" w:hint="cs"/>
          <w:sz w:val="27"/>
          <w:rtl/>
        </w:rPr>
        <w:t>)</w:t>
      </w:r>
      <w:r w:rsidRPr="006323CC">
        <w:rPr>
          <w:rFonts w:ascii="Lotus Linotype" w:hAnsi="Lotus Linotype" w:hint="cs"/>
          <w:sz w:val="27"/>
          <w:rtl/>
        </w:rPr>
        <w:t xml:space="preserve"> و</w:t>
      </w:r>
      <w:r w:rsidR="003562D6" w:rsidRPr="006323CC">
        <w:rPr>
          <w:rFonts w:ascii="Lotus Linotype" w:hAnsi="Lotus Linotype" w:hint="cs"/>
          <w:sz w:val="27"/>
          <w:rtl/>
        </w:rPr>
        <w:t>(</w:t>
      </w:r>
      <w:r w:rsidRPr="006323CC">
        <w:rPr>
          <w:rFonts w:ascii="Lotus Linotype" w:hAnsi="Lotus Linotype" w:hint="cs"/>
          <w:sz w:val="27"/>
          <w:rtl/>
        </w:rPr>
        <w:t>شايست نشايست</w:t>
      </w:r>
      <w:r w:rsidR="003562D6" w:rsidRPr="006323CC">
        <w:rPr>
          <w:rFonts w:ascii="Lotus Linotype" w:hAnsi="Lotus Linotype" w:hint="cs"/>
          <w:sz w:val="27"/>
          <w:rtl/>
        </w:rPr>
        <w:t>)</w:t>
      </w:r>
      <w:r w:rsidR="00186E71" w:rsidRPr="006323CC">
        <w:rPr>
          <w:rFonts w:ascii="Lotus Linotype" w:hAnsi="Lotus Linotype" w:hint="cs"/>
          <w:sz w:val="27"/>
          <w:rtl/>
        </w:rPr>
        <w:t>،</w:t>
      </w:r>
      <w:r w:rsidRPr="006323CC">
        <w:rPr>
          <w:rFonts w:ascii="Lotus Linotype" w:hAnsi="Lotus Linotype" w:hint="cs"/>
          <w:sz w:val="27"/>
          <w:rtl/>
        </w:rPr>
        <w:t xml:space="preserve"> مصدرا</w:t>
      </w:r>
      <w:r w:rsidR="00186E71" w:rsidRPr="006323CC">
        <w:rPr>
          <w:rFonts w:ascii="Lotus Linotype" w:hAnsi="Lotus Linotype" w:hint="cs"/>
          <w:sz w:val="27"/>
          <w:rtl/>
        </w:rPr>
        <w:t>ً</w:t>
      </w:r>
      <w:r w:rsidRPr="006323CC">
        <w:rPr>
          <w:rFonts w:ascii="Lotus Linotype" w:hAnsi="Lotus Linotype" w:hint="cs"/>
          <w:sz w:val="27"/>
          <w:rtl/>
        </w:rPr>
        <w:t xml:space="preserve"> لاستنباط الأحكام</w:t>
      </w:r>
      <w:r w:rsidR="00186E71" w:rsidRPr="006323CC">
        <w:rPr>
          <w:rFonts w:ascii="Lotus Linotype" w:hAnsi="Lotus Linotype" w:hint="cs"/>
          <w:sz w:val="27"/>
          <w:rtl/>
        </w:rPr>
        <w:t xml:space="preserve">؛ </w:t>
      </w:r>
      <w:r w:rsidRPr="006323CC">
        <w:rPr>
          <w:rFonts w:ascii="Lotus Linotype" w:hAnsi="Lotus Linotype" w:hint="cs"/>
          <w:sz w:val="27"/>
          <w:rtl/>
        </w:rPr>
        <w:t>أو أن يكون العقل الجمعي، كما يعب</w:t>
      </w:r>
      <w:r w:rsidR="00186E71" w:rsidRPr="006323CC">
        <w:rPr>
          <w:rFonts w:ascii="Lotus Linotype" w:hAnsi="Lotus Linotype" w:hint="cs"/>
          <w:sz w:val="27"/>
          <w:rtl/>
        </w:rPr>
        <w:t>ِّر عنه بعض الزرادشتيين.</w:t>
      </w:r>
    </w:p>
    <w:p w:rsidR="00FB4473" w:rsidRPr="006323CC" w:rsidRDefault="00FB4473" w:rsidP="006E4345">
      <w:pPr>
        <w:rPr>
          <w:rFonts w:ascii="Lotus Linotype" w:hAnsi="Lotus Linotype"/>
          <w:sz w:val="27"/>
          <w:rtl/>
        </w:rPr>
      </w:pPr>
      <w:r w:rsidRPr="006323CC">
        <w:rPr>
          <w:rFonts w:ascii="Lotus Linotype" w:hAnsi="Lotus Linotype" w:hint="cs"/>
          <w:sz w:val="27"/>
          <w:rtl/>
        </w:rPr>
        <w:t>وسنناقش كلا الاحتمالين بشكل</w:t>
      </w:r>
      <w:r w:rsidR="00186E71" w:rsidRPr="006323CC">
        <w:rPr>
          <w:rFonts w:ascii="Lotus Linotype" w:hAnsi="Lotus Linotype" w:hint="cs"/>
          <w:sz w:val="27"/>
          <w:rtl/>
        </w:rPr>
        <w:t>ٍ</w:t>
      </w:r>
      <w:r w:rsidRPr="006323CC">
        <w:rPr>
          <w:rFonts w:ascii="Lotus Linotype" w:hAnsi="Lotus Linotype" w:hint="cs"/>
          <w:sz w:val="27"/>
          <w:rtl/>
        </w:rPr>
        <w:t xml:space="preserve"> منفصل.</w:t>
      </w:r>
    </w:p>
    <w:p w:rsidR="00FB4473" w:rsidRPr="006323CC" w:rsidRDefault="00FB4473" w:rsidP="006E4345">
      <w:pPr>
        <w:rPr>
          <w:rFonts w:ascii="Lotus Linotype" w:hAnsi="Lotus Linotype"/>
          <w:sz w:val="27"/>
          <w:rtl/>
        </w:rPr>
      </w:pPr>
      <w:r w:rsidRPr="006323CC">
        <w:rPr>
          <w:rFonts w:ascii="Lotus Linotype" w:hAnsi="Lotus Linotype" w:hint="cs"/>
          <w:sz w:val="27"/>
          <w:rtl/>
        </w:rPr>
        <w:t>من الممكن تصو</w:t>
      </w:r>
      <w:r w:rsidR="00186E71" w:rsidRPr="006323CC">
        <w:rPr>
          <w:rFonts w:ascii="Lotus Linotype" w:hAnsi="Lotus Linotype" w:hint="cs"/>
          <w:sz w:val="27"/>
          <w:rtl/>
        </w:rPr>
        <w:t>ُّ</w:t>
      </w:r>
      <w:r w:rsidRPr="006323CC">
        <w:rPr>
          <w:rFonts w:ascii="Lotus Linotype" w:hAnsi="Lotus Linotype" w:hint="cs"/>
          <w:sz w:val="27"/>
          <w:rtl/>
        </w:rPr>
        <w:t>ر ثلاث حالات للنصوص التي تحد</w:t>
      </w:r>
      <w:r w:rsidR="00186E71" w:rsidRPr="006323CC">
        <w:rPr>
          <w:rFonts w:ascii="Lotus Linotype" w:hAnsi="Lotus Linotype" w:hint="cs"/>
          <w:sz w:val="27"/>
          <w:rtl/>
        </w:rPr>
        <w:t>َّ</w:t>
      </w:r>
      <w:r w:rsidRPr="006323CC">
        <w:rPr>
          <w:rFonts w:ascii="Lotus Linotype" w:hAnsi="Lotus Linotype" w:hint="cs"/>
          <w:sz w:val="27"/>
          <w:rtl/>
        </w:rPr>
        <w:t xml:space="preserve">ثت عن الشريعة الزرادشتية ـ نصوص </w:t>
      </w:r>
      <w:r w:rsidR="00BD5DE4" w:rsidRPr="006323CC">
        <w:rPr>
          <w:rFonts w:ascii="Lotus Linotype" w:hAnsi="Lotus Linotype" w:hint="cs"/>
          <w:sz w:val="27"/>
          <w:rtl/>
        </w:rPr>
        <w:t>أفستا</w:t>
      </w:r>
      <w:r w:rsidRPr="006323CC">
        <w:rPr>
          <w:rFonts w:ascii="Lotus Linotype" w:hAnsi="Lotus Linotype" w:hint="cs"/>
          <w:sz w:val="27"/>
          <w:rtl/>
        </w:rPr>
        <w:t xml:space="preserve"> أو النصوص البهلوية ـ:</w:t>
      </w:r>
    </w:p>
    <w:p w:rsidR="00FB4473" w:rsidRPr="006323CC" w:rsidRDefault="00FB4473" w:rsidP="006E4345">
      <w:pPr>
        <w:rPr>
          <w:rFonts w:ascii="Lotus Linotype" w:hAnsi="Lotus Linotype"/>
          <w:sz w:val="27"/>
          <w:rtl/>
        </w:rPr>
      </w:pPr>
      <w:r w:rsidRPr="006323CC">
        <w:rPr>
          <w:rFonts w:ascii="Lotus Linotype" w:hAnsi="Lotus Linotype" w:hint="cs"/>
          <w:b/>
          <w:bCs/>
          <w:sz w:val="27"/>
          <w:rtl/>
        </w:rPr>
        <w:t>الحالة الأولى</w:t>
      </w:r>
      <w:r w:rsidRPr="006323CC">
        <w:rPr>
          <w:rFonts w:ascii="Lotus Linotype" w:hAnsi="Lotus Linotype" w:hint="cs"/>
          <w:sz w:val="27"/>
          <w:rtl/>
        </w:rPr>
        <w:t>: كل</w:t>
      </w:r>
      <w:r w:rsidR="00186E71" w:rsidRPr="006323CC">
        <w:rPr>
          <w:rFonts w:ascii="Lotus Linotype" w:hAnsi="Lotus Linotype" w:hint="cs"/>
          <w:sz w:val="27"/>
          <w:rtl/>
        </w:rPr>
        <w:t>ّ</w:t>
      </w:r>
      <w:r w:rsidRPr="006323CC">
        <w:rPr>
          <w:rFonts w:ascii="Lotus Linotype" w:hAnsi="Lotus Linotype" w:hint="cs"/>
          <w:sz w:val="27"/>
          <w:rtl/>
        </w:rPr>
        <w:t xml:space="preserve"> الأحكام والقوانين في النصوص الزرادشتية الدينية والتاريخية معتبرة</w:t>
      </w:r>
      <w:r w:rsidR="00186E71" w:rsidRPr="006323CC">
        <w:rPr>
          <w:rFonts w:ascii="Lotus Linotype" w:hAnsi="Lotus Linotype" w:hint="cs"/>
          <w:sz w:val="27"/>
          <w:rtl/>
        </w:rPr>
        <w:t>ٌ</w:t>
      </w:r>
      <w:r w:rsidRPr="006323CC">
        <w:rPr>
          <w:rFonts w:ascii="Lotus Linotype" w:hAnsi="Lotus Linotype" w:hint="cs"/>
          <w:sz w:val="27"/>
          <w:rtl/>
        </w:rPr>
        <w:t xml:space="preserve">. </w:t>
      </w:r>
    </w:p>
    <w:p w:rsidR="00FB4473" w:rsidRPr="006323CC" w:rsidRDefault="00FB4473" w:rsidP="006E4345">
      <w:pPr>
        <w:rPr>
          <w:rFonts w:ascii="Lotus Linotype" w:hAnsi="Lotus Linotype"/>
          <w:sz w:val="27"/>
          <w:rtl/>
        </w:rPr>
      </w:pPr>
      <w:r w:rsidRPr="006323CC">
        <w:rPr>
          <w:rFonts w:ascii="Lotus Linotype" w:hAnsi="Lotus Linotype" w:hint="cs"/>
          <w:b/>
          <w:bCs/>
          <w:sz w:val="27"/>
          <w:rtl/>
        </w:rPr>
        <w:t>المناقشة</w:t>
      </w:r>
      <w:r w:rsidRPr="006323CC">
        <w:rPr>
          <w:rFonts w:ascii="Lotus Linotype" w:hAnsi="Lotus Linotype" w:hint="cs"/>
          <w:sz w:val="27"/>
          <w:rtl/>
        </w:rPr>
        <w:t>: لا يصح</w:t>
      </w:r>
      <w:r w:rsidR="00186E71" w:rsidRPr="006323CC">
        <w:rPr>
          <w:rFonts w:ascii="Lotus Linotype" w:hAnsi="Lotus Linotype" w:hint="cs"/>
          <w:sz w:val="27"/>
          <w:rtl/>
        </w:rPr>
        <w:t>ّ</w:t>
      </w:r>
      <w:r w:rsidRPr="006323CC">
        <w:rPr>
          <w:rFonts w:ascii="Lotus Linotype" w:hAnsi="Lotus Linotype" w:hint="cs"/>
          <w:sz w:val="27"/>
          <w:rtl/>
        </w:rPr>
        <w:t xml:space="preserve"> هذا الاحتمال</w:t>
      </w:r>
      <w:r w:rsidR="00186E71" w:rsidRPr="006323CC">
        <w:rPr>
          <w:rFonts w:ascii="Lotus Linotype" w:hAnsi="Lotus Linotype" w:hint="cs"/>
          <w:sz w:val="27"/>
          <w:rtl/>
        </w:rPr>
        <w:t>؛</w:t>
      </w:r>
      <w:r w:rsidRPr="006323CC">
        <w:rPr>
          <w:rFonts w:ascii="Lotus Linotype" w:hAnsi="Lotus Linotype" w:hint="cs"/>
          <w:sz w:val="27"/>
          <w:rtl/>
        </w:rPr>
        <w:t xml:space="preserve"> إذ صرّ</w:t>
      </w:r>
      <w:r w:rsidR="00186E71" w:rsidRPr="006323CC">
        <w:rPr>
          <w:rFonts w:ascii="Lotus Linotype" w:hAnsi="Lotus Linotype" w:hint="cs"/>
          <w:sz w:val="27"/>
          <w:rtl/>
        </w:rPr>
        <w:t>َ</w:t>
      </w:r>
      <w:r w:rsidRPr="006323CC">
        <w:rPr>
          <w:rFonts w:ascii="Lotus Linotype" w:hAnsi="Lotus Linotype" w:hint="cs"/>
          <w:sz w:val="27"/>
          <w:rtl/>
        </w:rPr>
        <w:t>ح الموبذون والمحق</w:t>
      </w:r>
      <w:r w:rsidR="00186E71" w:rsidRPr="006323CC">
        <w:rPr>
          <w:rFonts w:ascii="Lotus Linotype" w:hAnsi="Lotus Linotype" w:hint="cs"/>
          <w:sz w:val="27"/>
          <w:rtl/>
        </w:rPr>
        <w:t>ِّ</w:t>
      </w:r>
      <w:r w:rsidRPr="006323CC">
        <w:rPr>
          <w:rFonts w:ascii="Lotus Linotype" w:hAnsi="Lotus Linotype" w:hint="cs"/>
          <w:sz w:val="27"/>
          <w:rtl/>
        </w:rPr>
        <w:t>قون الزرادشت بأن بعض الأحكام الشرعية والعقوبات تخص</w:t>
      </w:r>
      <w:r w:rsidR="00186E71" w:rsidRPr="006323CC">
        <w:rPr>
          <w:rFonts w:ascii="Lotus Linotype" w:hAnsi="Lotus Linotype" w:hint="cs"/>
          <w:sz w:val="27"/>
          <w:rtl/>
        </w:rPr>
        <w:t>ّ</w:t>
      </w:r>
      <w:r w:rsidRPr="006323CC">
        <w:rPr>
          <w:rFonts w:ascii="Lotus Linotype" w:hAnsi="Lotus Linotype" w:hint="cs"/>
          <w:sz w:val="27"/>
          <w:rtl/>
        </w:rPr>
        <w:t xml:space="preserve"> ذلك الزمان، ولا يمكن الأ</w:t>
      </w:r>
      <w:r w:rsidR="003562D6" w:rsidRPr="006323CC">
        <w:rPr>
          <w:rFonts w:ascii="Lotus Linotype" w:hAnsi="Lotus Linotype" w:hint="cs"/>
          <w:sz w:val="27"/>
          <w:rtl/>
        </w:rPr>
        <w:t>َ</w:t>
      </w:r>
      <w:r w:rsidRPr="006323CC">
        <w:rPr>
          <w:rFonts w:ascii="Lotus Linotype" w:hAnsi="Lotus Linotype" w:hint="cs"/>
          <w:sz w:val="27"/>
          <w:rtl/>
        </w:rPr>
        <w:t>خ</w:t>
      </w:r>
      <w:r w:rsidR="003562D6" w:rsidRPr="006323CC">
        <w:rPr>
          <w:rFonts w:ascii="Lotus Linotype" w:hAnsi="Lotus Linotype" w:hint="cs"/>
          <w:sz w:val="27"/>
          <w:rtl/>
        </w:rPr>
        <w:t>ْ</w:t>
      </w:r>
      <w:r w:rsidRPr="006323CC">
        <w:rPr>
          <w:rFonts w:ascii="Lotus Linotype" w:hAnsi="Lotus Linotype" w:hint="cs"/>
          <w:sz w:val="27"/>
          <w:rtl/>
        </w:rPr>
        <w:t>ذ بها اليوم.</w:t>
      </w:r>
    </w:p>
    <w:p w:rsidR="00FB4473" w:rsidRPr="006323CC" w:rsidRDefault="00FB4473" w:rsidP="006E4345">
      <w:pPr>
        <w:rPr>
          <w:rFonts w:ascii="Lotus Linotype" w:hAnsi="Lotus Linotype"/>
          <w:sz w:val="27"/>
          <w:rtl/>
        </w:rPr>
      </w:pPr>
      <w:r w:rsidRPr="006323CC">
        <w:rPr>
          <w:rFonts w:ascii="Lotus Linotype" w:hAnsi="Lotus Linotype" w:hint="cs"/>
          <w:b/>
          <w:bCs/>
          <w:sz w:val="27"/>
          <w:rtl/>
        </w:rPr>
        <w:t>الحالة الثانية</w:t>
      </w:r>
      <w:r w:rsidRPr="006323CC">
        <w:rPr>
          <w:rFonts w:ascii="Lotus Linotype" w:hAnsi="Lotus Linotype" w:hint="cs"/>
          <w:sz w:val="27"/>
          <w:rtl/>
        </w:rPr>
        <w:t>: كاف</w:t>
      </w:r>
      <w:r w:rsidR="00186E71" w:rsidRPr="006323CC">
        <w:rPr>
          <w:rFonts w:ascii="Lotus Linotype" w:hAnsi="Lotus Linotype" w:hint="cs"/>
          <w:sz w:val="27"/>
          <w:rtl/>
        </w:rPr>
        <w:t>ّ</w:t>
      </w:r>
      <w:r w:rsidRPr="006323CC">
        <w:rPr>
          <w:rFonts w:ascii="Lotus Linotype" w:hAnsi="Lotus Linotype" w:hint="cs"/>
          <w:sz w:val="27"/>
          <w:rtl/>
        </w:rPr>
        <w:t xml:space="preserve">ة الطقوس والأحكام والعقوبات الموجودة في </w:t>
      </w:r>
      <w:r w:rsidR="00BD5DE4" w:rsidRPr="006323CC">
        <w:rPr>
          <w:rFonts w:ascii="Lotus Linotype" w:hAnsi="Lotus Linotype" w:hint="cs"/>
          <w:sz w:val="27"/>
          <w:rtl/>
        </w:rPr>
        <w:t>أفستا</w:t>
      </w:r>
      <w:r w:rsidRPr="006323CC">
        <w:rPr>
          <w:rFonts w:ascii="Lotus Linotype" w:hAnsi="Lotus Linotype" w:hint="cs"/>
          <w:sz w:val="27"/>
          <w:rtl/>
        </w:rPr>
        <w:t xml:space="preserve"> أو النصوص البهلوية</w:t>
      </w:r>
      <w:r w:rsidR="00186E71" w:rsidRPr="006323CC">
        <w:rPr>
          <w:rFonts w:ascii="Lotus Linotype" w:hAnsi="Lotus Linotype" w:hint="cs"/>
          <w:sz w:val="27"/>
          <w:rtl/>
        </w:rPr>
        <w:t xml:space="preserve"> </w:t>
      </w:r>
      <w:r w:rsidRPr="006323CC">
        <w:rPr>
          <w:rFonts w:ascii="Lotus Linotype" w:hAnsi="Lotus Linotype" w:hint="cs"/>
          <w:sz w:val="27"/>
          <w:rtl/>
        </w:rPr>
        <w:t>تخص</w:t>
      </w:r>
      <w:r w:rsidR="00186E71" w:rsidRPr="006323CC">
        <w:rPr>
          <w:rFonts w:ascii="Lotus Linotype" w:hAnsi="Lotus Linotype" w:hint="cs"/>
          <w:sz w:val="27"/>
          <w:rtl/>
        </w:rPr>
        <w:t>ّ</w:t>
      </w:r>
      <w:r w:rsidRPr="006323CC">
        <w:rPr>
          <w:rFonts w:ascii="Lotus Linotype" w:hAnsi="Lotus Linotype" w:hint="cs"/>
          <w:sz w:val="27"/>
          <w:rtl/>
        </w:rPr>
        <w:t xml:space="preserve"> ذلك الزمان، وتلك النصوص وإن</w:t>
      </w:r>
      <w:r w:rsidR="00186E71" w:rsidRPr="006323CC">
        <w:rPr>
          <w:rFonts w:ascii="Lotus Linotype" w:hAnsi="Lotus Linotype" w:hint="cs"/>
          <w:sz w:val="27"/>
          <w:rtl/>
        </w:rPr>
        <w:t>ْ</w:t>
      </w:r>
      <w:r w:rsidRPr="006323CC">
        <w:rPr>
          <w:rFonts w:ascii="Lotus Linotype" w:hAnsi="Lotus Linotype" w:hint="cs"/>
          <w:sz w:val="27"/>
          <w:rtl/>
        </w:rPr>
        <w:t xml:space="preserve"> كانت مقد</w:t>
      </w:r>
      <w:r w:rsidR="00186E71" w:rsidRPr="006323CC">
        <w:rPr>
          <w:rFonts w:ascii="Lotus Linotype" w:hAnsi="Lotus Linotype" w:hint="cs"/>
          <w:sz w:val="27"/>
          <w:rtl/>
        </w:rPr>
        <w:t>َّ</w:t>
      </w:r>
      <w:r w:rsidRPr="006323CC">
        <w:rPr>
          <w:rFonts w:ascii="Lotus Linotype" w:hAnsi="Lotus Linotype" w:hint="cs"/>
          <w:sz w:val="27"/>
          <w:rtl/>
        </w:rPr>
        <w:t>سة</w:t>
      </w:r>
      <w:r w:rsidR="003562D6" w:rsidRPr="006323CC">
        <w:rPr>
          <w:rFonts w:ascii="Lotus Linotype" w:hAnsi="Lotus Linotype" w:hint="cs"/>
          <w:sz w:val="27"/>
          <w:rtl/>
        </w:rPr>
        <w:t>ً</w:t>
      </w:r>
      <w:r w:rsidRPr="006323CC">
        <w:rPr>
          <w:rFonts w:ascii="Lotus Linotype" w:hAnsi="Lotus Linotype" w:hint="cs"/>
          <w:sz w:val="27"/>
          <w:rtl/>
        </w:rPr>
        <w:t xml:space="preserve"> ومحترمة، لكن</w:t>
      </w:r>
      <w:r w:rsidR="00186E71" w:rsidRPr="006323CC">
        <w:rPr>
          <w:rFonts w:ascii="Lotus Linotype" w:hAnsi="Lotus Linotype" w:hint="cs"/>
          <w:sz w:val="27"/>
          <w:rtl/>
        </w:rPr>
        <w:t>ْ</w:t>
      </w:r>
      <w:r w:rsidRPr="006323CC">
        <w:rPr>
          <w:rFonts w:ascii="Lotus Linotype" w:hAnsi="Lotus Linotype" w:hint="cs"/>
          <w:sz w:val="27"/>
          <w:rtl/>
        </w:rPr>
        <w:t xml:space="preserve"> لا يتم</w:t>
      </w:r>
      <w:r w:rsidR="00186E71" w:rsidRPr="006323CC">
        <w:rPr>
          <w:rFonts w:ascii="Lotus Linotype" w:hAnsi="Lotus Linotype" w:hint="cs"/>
          <w:sz w:val="27"/>
          <w:rtl/>
        </w:rPr>
        <w:t>ّ</w:t>
      </w:r>
      <w:r w:rsidRPr="006323CC">
        <w:rPr>
          <w:rFonts w:ascii="Lotus Linotype" w:hAnsi="Lotus Linotype" w:hint="cs"/>
          <w:sz w:val="27"/>
          <w:rtl/>
        </w:rPr>
        <w:t xml:space="preserve"> العمل بها اليوم.</w:t>
      </w:r>
    </w:p>
    <w:p w:rsidR="00186E71" w:rsidRPr="006323CC" w:rsidRDefault="00FB4473" w:rsidP="006E4345">
      <w:pPr>
        <w:rPr>
          <w:rFonts w:ascii="Lotus Linotype" w:hAnsi="Lotus Linotype"/>
          <w:sz w:val="27"/>
          <w:rtl/>
        </w:rPr>
      </w:pPr>
      <w:r w:rsidRPr="006323CC">
        <w:rPr>
          <w:rFonts w:ascii="Lotus Linotype" w:hAnsi="Lotus Linotype" w:hint="cs"/>
          <w:b/>
          <w:bCs/>
          <w:sz w:val="27"/>
          <w:rtl/>
        </w:rPr>
        <w:t>المناقشة</w:t>
      </w:r>
      <w:r w:rsidRPr="006323CC">
        <w:rPr>
          <w:rFonts w:ascii="Lotus Linotype" w:hAnsi="Lotus Linotype" w:hint="cs"/>
          <w:sz w:val="27"/>
          <w:rtl/>
        </w:rPr>
        <w:t>: لهذا الاحتمال مستلزمات</w:t>
      </w:r>
      <w:r w:rsidR="00186E71" w:rsidRPr="006323CC">
        <w:rPr>
          <w:rFonts w:ascii="Lotus Linotype" w:hAnsi="Lotus Linotype" w:hint="cs"/>
          <w:sz w:val="27"/>
          <w:rtl/>
        </w:rPr>
        <w:t>ٌ</w:t>
      </w:r>
      <w:r w:rsidRPr="006323CC">
        <w:rPr>
          <w:rFonts w:ascii="Lotus Linotype" w:hAnsi="Lotus Linotype" w:hint="cs"/>
          <w:sz w:val="27"/>
          <w:rtl/>
        </w:rPr>
        <w:t xml:space="preserve"> ونتائج باطلة</w:t>
      </w:r>
      <w:r w:rsidR="003562D6" w:rsidRPr="006323CC">
        <w:rPr>
          <w:rFonts w:ascii="Lotus Linotype" w:hAnsi="Lotus Linotype" w:hint="cs"/>
          <w:sz w:val="27"/>
          <w:rtl/>
        </w:rPr>
        <w:t>ٌ</w:t>
      </w:r>
      <w:r w:rsidRPr="006323CC">
        <w:rPr>
          <w:rFonts w:ascii="Lotus Linotype" w:hAnsi="Lotus Linotype" w:hint="cs"/>
          <w:sz w:val="27"/>
          <w:rtl/>
        </w:rPr>
        <w:t>، ومن المستبعد أن يأخذ بها المحق</w:t>
      </w:r>
      <w:r w:rsidR="00186E71" w:rsidRPr="006323CC">
        <w:rPr>
          <w:rFonts w:ascii="Lotus Linotype" w:hAnsi="Lotus Linotype" w:hint="cs"/>
          <w:sz w:val="27"/>
          <w:rtl/>
        </w:rPr>
        <w:t>ِّقون الزرادشت</w:t>
      </w:r>
      <w:r w:rsidR="004063C1" w:rsidRPr="006323CC">
        <w:rPr>
          <w:rFonts w:ascii="Lotus Linotype" w:hAnsi="Lotus Linotype" w:hint="cs"/>
          <w:sz w:val="27"/>
          <w:rtl/>
        </w:rPr>
        <w:t>يّون</w:t>
      </w:r>
      <w:r w:rsidR="00186E71" w:rsidRPr="006323CC">
        <w:rPr>
          <w:rFonts w:ascii="Lotus Linotype" w:hAnsi="Lotus Linotype" w:hint="cs"/>
          <w:sz w:val="27"/>
          <w:rtl/>
        </w:rPr>
        <w:t>.</w:t>
      </w:r>
    </w:p>
    <w:p w:rsidR="00FB4473" w:rsidRPr="006323CC" w:rsidRDefault="00FB4473" w:rsidP="004063C1">
      <w:pPr>
        <w:rPr>
          <w:rFonts w:ascii="Lotus Linotype" w:hAnsi="Lotus Linotype"/>
          <w:sz w:val="27"/>
          <w:rtl/>
        </w:rPr>
      </w:pPr>
      <w:r w:rsidRPr="006323CC">
        <w:rPr>
          <w:rFonts w:ascii="Lotus Linotype" w:hAnsi="Lotus Linotype" w:hint="cs"/>
          <w:b/>
          <w:bCs/>
          <w:sz w:val="27"/>
          <w:rtl/>
        </w:rPr>
        <w:lastRenderedPageBreak/>
        <w:t>الأمر الأو</w:t>
      </w:r>
      <w:r w:rsidR="00186E71" w:rsidRPr="006323CC">
        <w:rPr>
          <w:rFonts w:ascii="Lotus Linotype" w:hAnsi="Lotus Linotype" w:hint="cs"/>
          <w:b/>
          <w:bCs/>
          <w:sz w:val="27"/>
          <w:rtl/>
        </w:rPr>
        <w:t>ّ</w:t>
      </w:r>
      <w:r w:rsidRPr="006323CC">
        <w:rPr>
          <w:rFonts w:ascii="Lotus Linotype" w:hAnsi="Lotus Linotype" w:hint="cs"/>
          <w:b/>
          <w:bCs/>
          <w:sz w:val="27"/>
          <w:rtl/>
        </w:rPr>
        <w:t>ل</w:t>
      </w:r>
      <w:r w:rsidRPr="006323CC">
        <w:rPr>
          <w:rFonts w:ascii="Lotus Linotype" w:hAnsi="Lotus Linotype" w:hint="cs"/>
          <w:sz w:val="27"/>
          <w:rtl/>
        </w:rPr>
        <w:t xml:space="preserve"> الذي يستلزمه هذا الاحتمال هو أن تكون الديانة الزرادشتية </w:t>
      </w:r>
      <w:r w:rsidR="004063C1" w:rsidRPr="006323CC">
        <w:rPr>
          <w:rFonts w:ascii="Lotus Linotype" w:hAnsi="Lotus Linotype" w:hint="cs"/>
          <w:sz w:val="27"/>
          <w:rtl/>
        </w:rPr>
        <w:t xml:space="preserve">      (</w:t>
      </w:r>
      <w:r w:rsidRPr="006323CC">
        <w:rPr>
          <w:rFonts w:ascii="Lotus Linotype" w:hAnsi="Lotus Linotype" w:hint="cs"/>
          <w:sz w:val="27"/>
          <w:rtl/>
        </w:rPr>
        <w:t>لا</w:t>
      </w:r>
      <w:r w:rsidR="004063C1" w:rsidRPr="006323CC">
        <w:rPr>
          <w:rFonts w:ascii="Lotus Linotype" w:hAnsi="Lotus Linotype" w:hint="cs"/>
          <w:sz w:val="14"/>
          <w:szCs w:val="14"/>
          <w:rtl/>
        </w:rPr>
        <w:t xml:space="preserve"> </w:t>
      </w:r>
      <w:r w:rsidRPr="006323CC">
        <w:rPr>
          <w:rFonts w:ascii="Lotus Linotype" w:hAnsi="Lotus Linotype" w:hint="cs"/>
          <w:sz w:val="27"/>
          <w:rtl/>
        </w:rPr>
        <w:t>شرائعية</w:t>
      </w:r>
      <w:r w:rsidR="004063C1" w:rsidRPr="006323CC">
        <w:rPr>
          <w:rFonts w:ascii="Lotus Linotype" w:hAnsi="Lotus Linotype" w:hint="cs"/>
          <w:sz w:val="27"/>
          <w:rtl/>
        </w:rPr>
        <w:t>)</w:t>
      </w:r>
      <w:r w:rsidRPr="006323CC">
        <w:rPr>
          <w:rFonts w:ascii="Lotus Linotype" w:hAnsi="Lotus Linotype" w:hint="cs"/>
          <w:sz w:val="27"/>
          <w:rtl/>
        </w:rPr>
        <w:t xml:space="preserve">. </w:t>
      </w:r>
      <w:r w:rsidR="00186E71" w:rsidRPr="006323CC">
        <w:rPr>
          <w:rFonts w:ascii="Lotus Linotype" w:hAnsi="Lotus Linotype" w:hint="cs"/>
          <w:sz w:val="27"/>
          <w:rtl/>
        </w:rPr>
        <w:t>و</w:t>
      </w:r>
      <w:r w:rsidRPr="006323CC">
        <w:rPr>
          <w:rFonts w:ascii="Lotus Linotype" w:hAnsi="Lotus Linotype" w:hint="cs"/>
          <w:sz w:val="27"/>
          <w:rtl/>
        </w:rPr>
        <w:t>بعبارة</w:t>
      </w:r>
      <w:r w:rsidR="00186E71" w:rsidRPr="006323CC">
        <w:rPr>
          <w:rFonts w:ascii="Lotus Linotype" w:hAnsi="Lotus Linotype" w:hint="cs"/>
          <w:sz w:val="27"/>
          <w:rtl/>
        </w:rPr>
        <w:t>ٍ</w:t>
      </w:r>
      <w:r w:rsidRPr="006323CC">
        <w:rPr>
          <w:rFonts w:ascii="Lotus Linotype" w:hAnsi="Lotus Linotype" w:hint="cs"/>
          <w:sz w:val="27"/>
          <w:rtl/>
        </w:rPr>
        <w:t xml:space="preserve"> أخرى</w:t>
      </w:r>
      <w:r w:rsidR="00186E71" w:rsidRPr="006323CC">
        <w:rPr>
          <w:rFonts w:ascii="Lotus Linotype" w:hAnsi="Lotus Linotype" w:hint="cs"/>
          <w:sz w:val="27"/>
          <w:rtl/>
        </w:rPr>
        <w:t>:</w:t>
      </w:r>
      <w:r w:rsidRPr="006323CC">
        <w:rPr>
          <w:rFonts w:ascii="Lotus Linotype" w:hAnsi="Lotus Linotype" w:hint="cs"/>
          <w:sz w:val="27"/>
          <w:rtl/>
        </w:rPr>
        <w:t xml:space="preserve"> يستلزم تعطيل كاف</w:t>
      </w:r>
      <w:r w:rsidR="00186E71" w:rsidRPr="006323CC">
        <w:rPr>
          <w:rFonts w:ascii="Lotus Linotype" w:hAnsi="Lotus Linotype" w:hint="cs"/>
          <w:sz w:val="27"/>
          <w:rtl/>
        </w:rPr>
        <w:t>ّ</w:t>
      </w:r>
      <w:r w:rsidRPr="006323CC">
        <w:rPr>
          <w:rFonts w:ascii="Lotus Linotype" w:hAnsi="Lotus Linotype" w:hint="cs"/>
          <w:sz w:val="27"/>
          <w:rtl/>
        </w:rPr>
        <w:t>ة الأحكام والطقوس والقوانين الزرادشتية</w:t>
      </w:r>
      <w:r w:rsidR="00186E71" w:rsidRPr="006323CC">
        <w:rPr>
          <w:rFonts w:ascii="Lotus Linotype" w:hAnsi="Lotus Linotype" w:hint="cs"/>
          <w:sz w:val="27"/>
          <w:rtl/>
        </w:rPr>
        <w:t>؛</w:t>
      </w:r>
      <w:r w:rsidRPr="006323CC">
        <w:rPr>
          <w:rFonts w:ascii="Lotus Linotype" w:hAnsi="Lotus Linotype" w:hint="cs"/>
          <w:sz w:val="27"/>
          <w:rtl/>
        </w:rPr>
        <w:t xml:space="preserve"> إذ إن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لم يتطر</w:t>
      </w:r>
      <w:r w:rsidR="00186E71" w:rsidRPr="006323CC">
        <w:rPr>
          <w:rFonts w:ascii="Lotus Linotype" w:hAnsi="Lotus Linotype" w:hint="cs"/>
          <w:sz w:val="27"/>
          <w:rtl/>
        </w:rPr>
        <w:t>َّ</w:t>
      </w:r>
      <w:r w:rsidRPr="006323CC">
        <w:rPr>
          <w:rFonts w:ascii="Lotus Linotype" w:hAnsi="Lotus Linotype" w:hint="cs"/>
          <w:sz w:val="27"/>
          <w:rtl/>
        </w:rPr>
        <w:t>ق إلى الشريعة، وسائر النصوص مرفوضة</w:t>
      </w:r>
      <w:r w:rsidR="00186E71" w:rsidRPr="006323CC">
        <w:rPr>
          <w:rFonts w:ascii="Lotus Linotype" w:hAnsi="Lotus Linotype" w:hint="cs"/>
          <w:sz w:val="27"/>
          <w:rtl/>
        </w:rPr>
        <w:t>ٌ</w:t>
      </w:r>
      <w:r w:rsidRPr="006323CC">
        <w:rPr>
          <w:rFonts w:ascii="Lotus Linotype" w:hAnsi="Lotus Linotype" w:hint="cs"/>
          <w:sz w:val="27"/>
          <w:rtl/>
        </w:rPr>
        <w:t>، وتخص</w:t>
      </w:r>
      <w:r w:rsidR="00186E71" w:rsidRPr="006323CC">
        <w:rPr>
          <w:rFonts w:ascii="Lotus Linotype" w:hAnsi="Lotus Linotype" w:hint="cs"/>
          <w:sz w:val="27"/>
          <w:rtl/>
        </w:rPr>
        <w:t>ّ</w:t>
      </w:r>
      <w:r w:rsidRPr="006323CC">
        <w:rPr>
          <w:rFonts w:ascii="Lotus Linotype" w:hAnsi="Lotus Linotype" w:hint="cs"/>
          <w:sz w:val="27"/>
          <w:rtl/>
        </w:rPr>
        <w:t xml:space="preserve"> الزمن القديم. لذلك ليس هناك أي</w:t>
      </w:r>
      <w:r w:rsidR="00186E71" w:rsidRPr="006323CC">
        <w:rPr>
          <w:rFonts w:ascii="Lotus Linotype" w:hAnsi="Lotus Linotype" w:hint="cs"/>
          <w:sz w:val="27"/>
          <w:rtl/>
        </w:rPr>
        <w:t>ّ</w:t>
      </w:r>
      <w:r w:rsidRPr="006323CC">
        <w:rPr>
          <w:rFonts w:ascii="Lotus Linotype" w:hAnsi="Lotus Linotype" w:hint="cs"/>
          <w:sz w:val="27"/>
          <w:rtl/>
        </w:rPr>
        <w:t xml:space="preserve"> إلزام</w:t>
      </w:r>
      <w:r w:rsidR="00186E71" w:rsidRPr="006323CC">
        <w:rPr>
          <w:rFonts w:ascii="Lotus Linotype" w:hAnsi="Lotus Linotype" w:hint="cs"/>
          <w:sz w:val="27"/>
          <w:rtl/>
        </w:rPr>
        <w:t>ٍ</w:t>
      </w:r>
      <w:r w:rsidRPr="006323CC">
        <w:rPr>
          <w:rFonts w:ascii="Lotus Linotype" w:hAnsi="Lotus Linotype" w:hint="cs"/>
          <w:sz w:val="27"/>
          <w:rtl/>
        </w:rPr>
        <w:t xml:space="preserve"> وقانون للزرادشتيين. وإذا تم</w:t>
      </w:r>
      <w:r w:rsidR="00186E71" w:rsidRPr="006323CC">
        <w:rPr>
          <w:rFonts w:ascii="Lotus Linotype" w:hAnsi="Lotus Linotype" w:hint="cs"/>
          <w:sz w:val="27"/>
          <w:rtl/>
        </w:rPr>
        <w:t>ّ</w:t>
      </w:r>
      <w:r w:rsidRPr="006323CC">
        <w:rPr>
          <w:rFonts w:ascii="Lotus Linotype" w:hAnsi="Lotus Linotype" w:hint="cs"/>
          <w:sz w:val="27"/>
          <w:rtl/>
        </w:rPr>
        <w:t xml:space="preserve"> قبول هذا الاحتمال فالسؤال الأساس هو</w:t>
      </w:r>
      <w:r w:rsidR="00186E71" w:rsidRPr="006323CC">
        <w:rPr>
          <w:rFonts w:ascii="Lotus Linotype" w:hAnsi="Lotus Linotype" w:hint="cs"/>
          <w:sz w:val="27"/>
          <w:rtl/>
        </w:rPr>
        <w:t>:</w:t>
      </w:r>
      <w:r w:rsidRPr="006323CC">
        <w:rPr>
          <w:rFonts w:ascii="Lotus Linotype" w:hAnsi="Lotus Linotype" w:hint="cs"/>
          <w:sz w:val="27"/>
          <w:rtl/>
        </w:rPr>
        <w:t xml:space="preserve"> ما هو مصدر أحكام الزرادشتيين وطقوسهم وأعرافهم اليوم؟ إذن رفض ما ورد في النصوص الزرادشتية القديمة ينتهي إلى خلو</w:t>
      </w:r>
      <w:r w:rsidR="00186E71" w:rsidRPr="006323CC">
        <w:rPr>
          <w:rFonts w:ascii="Lotus Linotype" w:hAnsi="Lotus Linotype" w:hint="cs"/>
          <w:sz w:val="27"/>
          <w:rtl/>
        </w:rPr>
        <w:t>ّ</w:t>
      </w:r>
      <w:r w:rsidRPr="006323CC">
        <w:rPr>
          <w:rFonts w:ascii="Lotus Linotype" w:hAnsi="Lotus Linotype" w:hint="cs"/>
          <w:sz w:val="27"/>
          <w:rtl/>
        </w:rPr>
        <w:t xml:space="preserve"> هذه الديانة من أي</w:t>
      </w:r>
      <w:r w:rsidR="00186E71" w:rsidRPr="006323CC">
        <w:rPr>
          <w:rFonts w:ascii="Lotus Linotype" w:hAnsi="Lotus Linotype" w:hint="cs"/>
          <w:sz w:val="27"/>
          <w:rtl/>
        </w:rPr>
        <w:t>ّ</w:t>
      </w:r>
      <w:r w:rsidRPr="006323CC">
        <w:rPr>
          <w:rFonts w:ascii="Lotus Linotype" w:hAnsi="Lotus Linotype" w:hint="cs"/>
          <w:sz w:val="27"/>
          <w:rtl/>
        </w:rPr>
        <w:t xml:space="preserve"> إلزام</w:t>
      </w:r>
      <w:r w:rsidR="00186E71" w:rsidRPr="006323CC">
        <w:rPr>
          <w:rFonts w:ascii="Lotus Linotype" w:hAnsi="Lotus Linotype" w:hint="cs"/>
          <w:sz w:val="27"/>
          <w:rtl/>
        </w:rPr>
        <w:t>ٍ</w:t>
      </w:r>
      <w:r w:rsidRPr="006323CC">
        <w:rPr>
          <w:rFonts w:ascii="Lotus Linotype" w:hAnsi="Lotus Linotype" w:hint="cs"/>
          <w:sz w:val="27"/>
          <w:rtl/>
        </w:rPr>
        <w:t xml:space="preserve"> أو قانون.</w:t>
      </w:r>
    </w:p>
    <w:p w:rsidR="00FB4473" w:rsidRPr="006323CC" w:rsidRDefault="00FB4473" w:rsidP="006E4345">
      <w:pPr>
        <w:rPr>
          <w:rFonts w:ascii="Lotus Linotype" w:hAnsi="Lotus Linotype"/>
          <w:sz w:val="27"/>
          <w:rtl/>
        </w:rPr>
      </w:pPr>
      <w:r w:rsidRPr="006323CC">
        <w:rPr>
          <w:rFonts w:ascii="Lotus Linotype" w:hAnsi="Lotus Linotype" w:hint="cs"/>
          <w:sz w:val="27"/>
          <w:rtl/>
        </w:rPr>
        <w:t>يدّعي بعض</w:t>
      </w:r>
      <w:r w:rsidR="00186E71" w:rsidRPr="006323CC">
        <w:rPr>
          <w:rFonts w:ascii="Lotus Linotype" w:hAnsi="Lotus Linotype" w:hint="cs"/>
          <w:sz w:val="27"/>
          <w:rtl/>
        </w:rPr>
        <w:t>ٌ</w:t>
      </w:r>
      <w:r w:rsidRPr="006323CC">
        <w:rPr>
          <w:rFonts w:ascii="Lotus Linotype" w:hAnsi="Lotus Linotype" w:hint="cs"/>
          <w:sz w:val="27"/>
          <w:rtl/>
        </w:rPr>
        <w:t xml:space="preserve"> أن الشريعة الزرادشتية يتم</w:t>
      </w:r>
      <w:r w:rsidR="00186E71" w:rsidRPr="006323CC">
        <w:rPr>
          <w:rFonts w:ascii="Lotus Linotype" w:hAnsi="Lotus Linotype" w:hint="cs"/>
          <w:sz w:val="27"/>
          <w:rtl/>
        </w:rPr>
        <w:t>ّ</w:t>
      </w:r>
      <w:r w:rsidRPr="006323CC">
        <w:rPr>
          <w:rFonts w:ascii="Lotus Linotype" w:hAnsi="Lotus Linotype" w:hint="cs"/>
          <w:sz w:val="27"/>
          <w:rtl/>
        </w:rPr>
        <w:t xml:space="preserve"> الحكم بها على أساس المعرفة والعقل الج</w:t>
      </w:r>
      <w:r w:rsidR="000131C2" w:rsidRPr="006323CC">
        <w:rPr>
          <w:rFonts w:ascii="Lotus Linotype" w:hAnsi="Lotus Linotype" w:hint="cs"/>
          <w:sz w:val="27"/>
          <w:rtl/>
        </w:rPr>
        <w:t>َ</w:t>
      </w:r>
      <w:r w:rsidRPr="006323CC">
        <w:rPr>
          <w:rFonts w:ascii="Lotus Linotype" w:hAnsi="Lotus Linotype" w:hint="cs"/>
          <w:sz w:val="27"/>
          <w:rtl/>
        </w:rPr>
        <w:t>م</w:t>
      </w:r>
      <w:r w:rsidR="000131C2" w:rsidRPr="006323CC">
        <w:rPr>
          <w:rFonts w:ascii="Lotus Linotype" w:hAnsi="Lotus Linotype" w:hint="cs"/>
          <w:sz w:val="27"/>
          <w:rtl/>
        </w:rPr>
        <w:t>ْ</w:t>
      </w:r>
      <w:r w:rsidRPr="006323CC">
        <w:rPr>
          <w:rFonts w:ascii="Lotus Linotype" w:hAnsi="Lotus Linotype" w:hint="cs"/>
          <w:sz w:val="27"/>
          <w:rtl/>
        </w:rPr>
        <w:t>عي</w:t>
      </w:r>
      <w:r w:rsidR="000131C2" w:rsidRPr="006323CC">
        <w:rPr>
          <w:rFonts w:ascii="Lotus Linotype" w:hAnsi="Lotus Linotype" w:hint="cs"/>
          <w:sz w:val="27"/>
          <w:rtl/>
        </w:rPr>
        <w:t>؛</w:t>
      </w:r>
      <w:r w:rsidRPr="006323CC">
        <w:rPr>
          <w:rFonts w:ascii="Lotus Linotype" w:hAnsi="Lotus Linotype" w:hint="cs"/>
          <w:sz w:val="27"/>
          <w:rtl/>
        </w:rPr>
        <w:t xml:space="preserve"> إذ يقول الموبذ سروش </w:t>
      </w:r>
      <w:r w:rsidRPr="006323CC">
        <w:rPr>
          <w:rFonts w:ascii="Mosawi" w:eastAsiaTheme="minorHAnsi" w:hAnsi="Mosawi" w:cs="Abz-3 (Yagut)" w:hint="cs"/>
          <w:sz w:val="24"/>
          <w:szCs w:val="24"/>
          <w:rtl/>
        </w:rPr>
        <w:t>پور</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hint="cs"/>
          <w:sz w:val="27"/>
          <w:rtl/>
        </w:rPr>
        <w:t>بما أن كتاب الزرادشتييين المقد</w:t>
      </w:r>
      <w:r w:rsidR="000131C2" w:rsidRPr="006323CC">
        <w:rPr>
          <w:rFonts w:ascii="Lotus Linotype" w:hAnsi="Lotus Linotype" w:hint="cs"/>
          <w:sz w:val="27"/>
          <w:rtl/>
        </w:rPr>
        <w:t>َّ</w:t>
      </w:r>
      <w:r w:rsidRPr="006323CC">
        <w:rPr>
          <w:rFonts w:ascii="Lotus Linotype" w:hAnsi="Lotus Linotype" w:hint="cs"/>
          <w:sz w:val="27"/>
          <w:rtl/>
        </w:rPr>
        <w:t xml:space="preserve">س، أي </w:t>
      </w:r>
      <w:r w:rsidRPr="006323CC">
        <w:rPr>
          <w:rFonts w:ascii="Mosawi" w:eastAsiaTheme="minorHAnsi" w:hAnsi="Mosawi" w:cs="Abz-3 (Yagut)" w:hint="cs"/>
          <w:sz w:val="24"/>
          <w:szCs w:val="24"/>
          <w:rtl/>
        </w:rPr>
        <w:t>گات</w:t>
      </w:r>
      <w:r w:rsidRPr="006323CC">
        <w:rPr>
          <w:rFonts w:ascii="Mosawi" w:eastAsiaTheme="minorHAnsi" w:hAnsi="Mosawi" w:cs="Abz-3 (Yagut)" w:hint="cs"/>
          <w:sz w:val="24"/>
          <w:szCs w:val="24"/>
          <w:rtl/>
        </w:rPr>
        <w:softHyphen/>
      </w:r>
      <w:r w:rsidRPr="006323CC">
        <w:rPr>
          <w:rFonts w:ascii="Mosawi" w:eastAsiaTheme="minorHAnsi" w:hAnsi="Mosawi" w:cs="Abz-3 (Yagut)"/>
          <w:sz w:val="24"/>
          <w:szCs w:val="24"/>
          <w:rtl/>
        </w:rPr>
        <w:softHyphen/>
      </w:r>
      <w:r w:rsidRPr="006323CC">
        <w:rPr>
          <w:rFonts w:ascii="Mosawi" w:eastAsiaTheme="minorHAnsi" w:hAnsi="Mosawi" w:cs="Abz-3 (Yagut)" w:hint="cs"/>
          <w:sz w:val="24"/>
          <w:szCs w:val="24"/>
          <w:rtl/>
        </w:rPr>
        <w:t>ها</w:t>
      </w:r>
      <w:r w:rsidR="000131C2" w:rsidRPr="006323CC">
        <w:rPr>
          <w:rFonts w:ascii="Lotus Linotype" w:hAnsi="Lotus Linotype" w:hint="cs"/>
          <w:sz w:val="27"/>
          <w:rtl/>
        </w:rPr>
        <w:t>،</w:t>
      </w:r>
      <w:r w:rsidRPr="006323CC">
        <w:rPr>
          <w:rFonts w:ascii="Lotus Linotype" w:hAnsi="Lotus Linotype" w:hint="cs"/>
          <w:sz w:val="27"/>
          <w:rtl/>
        </w:rPr>
        <w:t xml:space="preserve"> لا يحتوي فقها</w:t>
      </w:r>
      <w:r w:rsidR="000131C2" w:rsidRPr="006323CC">
        <w:rPr>
          <w:rFonts w:ascii="Lotus Linotype" w:hAnsi="Lotus Linotype" w:hint="cs"/>
          <w:sz w:val="27"/>
          <w:rtl/>
        </w:rPr>
        <w:t>ً</w:t>
      </w:r>
      <w:r w:rsidRPr="006323CC">
        <w:rPr>
          <w:rFonts w:ascii="Lotus Linotype" w:hAnsi="Lotus Linotype" w:hint="cs"/>
          <w:sz w:val="27"/>
          <w:rtl/>
        </w:rPr>
        <w:t xml:space="preserve"> دينيا</w:t>
      </w:r>
      <w:r w:rsidR="000131C2" w:rsidRPr="006323CC">
        <w:rPr>
          <w:rFonts w:ascii="Lotus Linotype" w:hAnsi="Lotus Linotype" w:hint="cs"/>
          <w:sz w:val="27"/>
          <w:rtl/>
        </w:rPr>
        <w:t>ً</w:t>
      </w:r>
      <w:r w:rsidRPr="006323CC">
        <w:rPr>
          <w:rFonts w:ascii="Lotus Linotype" w:hAnsi="Lotus Linotype" w:hint="cs"/>
          <w:sz w:val="27"/>
          <w:rtl/>
        </w:rPr>
        <w:t>، لذلك لا ق</w:t>
      </w:r>
      <w:r w:rsidR="004063C1" w:rsidRPr="006323CC">
        <w:rPr>
          <w:rFonts w:ascii="Lotus Linotype" w:hAnsi="Lotus Linotype" w:hint="cs"/>
          <w:sz w:val="27"/>
          <w:rtl/>
        </w:rPr>
        <w:t>ُ</w:t>
      </w:r>
      <w:r w:rsidRPr="006323CC">
        <w:rPr>
          <w:rFonts w:ascii="Lotus Linotype" w:hAnsi="Lotus Linotype" w:hint="cs"/>
          <w:sz w:val="27"/>
          <w:rtl/>
        </w:rPr>
        <w:t>د</w:t>
      </w:r>
      <w:r w:rsidR="004063C1" w:rsidRPr="006323CC">
        <w:rPr>
          <w:rFonts w:ascii="Lotus Linotype" w:hAnsi="Lotus Linotype" w:hint="cs"/>
          <w:sz w:val="27"/>
          <w:rtl/>
        </w:rPr>
        <w:t>ْ</w:t>
      </w:r>
      <w:r w:rsidRPr="006323CC">
        <w:rPr>
          <w:rFonts w:ascii="Lotus Linotype" w:hAnsi="Lotus Linotype" w:hint="cs"/>
          <w:sz w:val="27"/>
          <w:rtl/>
        </w:rPr>
        <w:t>سي</w:t>
      </w:r>
      <w:r w:rsidR="004063C1" w:rsidRPr="006323CC">
        <w:rPr>
          <w:rFonts w:ascii="Lotus Linotype" w:hAnsi="Lotus Linotype" w:hint="cs"/>
          <w:sz w:val="27"/>
          <w:rtl/>
        </w:rPr>
        <w:t>ّ</w:t>
      </w:r>
      <w:r w:rsidRPr="006323CC">
        <w:rPr>
          <w:rFonts w:ascii="Lotus Linotype" w:hAnsi="Lotus Linotype" w:hint="cs"/>
          <w:sz w:val="27"/>
          <w:rtl/>
        </w:rPr>
        <w:t>ة للقانون في ظل</w:t>
      </w:r>
      <w:r w:rsidR="000131C2" w:rsidRPr="006323CC">
        <w:rPr>
          <w:rFonts w:ascii="Lotus Linotype" w:hAnsi="Lotus Linotype" w:hint="cs"/>
          <w:sz w:val="27"/>
          <w:rtl/>
        </w:rPr>
        <w:t>ّ</w:t>
      </w:r>
      <w:r w:rsidRPr="006323CC">
        <w:rPr>
          <w:rFonts w:ascii="Lotus Linotype" w:hAnsi="Lotus Linotype" w:hint="cs"/>
          <w:sz w:val="27"/>
          <w:rtl/>
        </w:rPr>
        <w:t xml:space="preserve"> الد</w:t>
      </w:r>
      <w:r w:rsidR="000131C2" w:rsidRPr="006323CC">
        <w:rPr>
          <w:rFonts w:ascii="Lotus Linotype" w:hAnsi="Lotus Linotype" w:hint="cs"/>
          <w:sz w:val="27"/>
          <w:rtl/>
        </w:rPr>
        <w:t>ِّ</w:t>
      </w:r>
      <w:r w:rsidRPr="006323CC">
        <w:rPr>
          <w:rFonts w:ascii="Lotus Linotype" w:hAnsi="Lotus Linotype" w:hint="cs"/>
          <w:sz w:val="27"/>
          <w:rtl/>
        </w:rPr>
        <w:t>ين في التعاليم الزرادشتية، ويلتزم الزرادشتيون بالقوانين الحديثة المقبولة لدى المجتمع، مت</w:t>
      </w:r>
      <w:r w:rsidR="000131C2" w:rsidRPr="006323CC">
        <w:rPr>
          <w:rFonts w:ascii="Lotus Linotype" w:hAnsi="Lotus Linotype" w:hint="cs"/>
          <w:sz w:val="27"/>
          <w:rtl/>
        </w:rPr>
        <w:t>َّ</w:t>
      </w:r>
      <w:r w:rsidRPr="006323CC">
        <w:rPr>
          <w:rFonts w:ascii="Lotus Linotype" w:hAnsi="Lotus Linotype" w:hint="cs"/>
          <w:sz w:val="27"/>
          <w:rtl/>
        </w:rPr>
        <w:t>بعين في ذلك تطو</w:t>
      </w:r>
      <w:r w:rsidR="000131C2" w:rsidRPr="006323CC">
        <w:rPr>
          <w:rFonts w:ascii="Lotus Linotype" w:hAnsi="Lotus Linotype" w:hint="cs"/>
          <w:sz w:val="27"/>
          <w:rtl/>
        </w:rPr>
        <w:t>ُّ</w:t>
      </w:r>
      <w:r w:rsidRPr="006323CC">
        <w:rPr>
          <w:rFonts w:ascii="Lotus Linotype" w:hAnsi="Lotus Linotype" w:hint="cs"/>
          <w:sz w:val="27"/>
          <w:rtl/>
        </w:rPr>
        <w:t>ر المجتمعات والعقل الج</w:t>
      </w:r>
      <w:r w:rsidR="000131C2" w:rsidRPr="006323CC">
        <w:rPr>
          <w:rFonts w:ascii="Lotus Linotype" w:hAnsi="Lotus Linotype" w:hint="cs"/>
          <w:sz w:val="27"/>
          <w:rtl/>
        </w:rPr>
        <w:t>َ</w:t>
      </w:r>
      <w:r w:rsidRPr="006323CC">
        <w:rPr>
          <w:rFonts w:ascii="Lotus Linotype" w:hAnsi="Lotus Linotype" w:hint="cs"/>
          <w:sz w:val="27"/>
          <w:rtl/>
        </w:rPr>
        <w:t>م</w:t>
      </w:r>
      <w:r w:rsidR="000131C2" w:rsidRPr="006323CC">
        <w:rPr>
          <w:rFonts w:ascii="Lotus Linotype" w:hAnsi="Lotus Linotype" w:hint="cs"/>
          <w:sz w:val="27"/>
          <w:rtl/>
        </w:rPr>
        <w:t>ْ</w:t>
      </w:r>
      <w:r w:rsidRPr="006323CC">
        <w:rPr>
          <w:rFonts w:ascii="Lotus Linotype" w:hAnsi="Lotus Linotype" w:hint="cs"/>
          <w:sz w:val="27"/>
          <w:rtl/>
        </w:rPr>
        <w:t>عي</w:t>
      </w:r>
      <w:r w:rsidRPr="006323CC">
        <w:rPr>
          <w:rFonts w:hint="eastAsia"/>
          <w:sz w:val="24"/>
          <w:szCs w:val="24"/>
          <w:rtl/>
        </w:rPr>
        <w:t>»</w:t>
      </w:r>
      <w:r w:rsidRPr="006323CC">
        <w:rPr>
          <w:rFonts w:hint="cs"/>
          <w:sz w:val="27"/>
          <w:vertAlign w:val="superscript"/>
          <w:rtl/>
        </w:rPr>
        <w:t>(</w:t>
      </w:r>
      <w:r w:rsidRPr="006323CC">
        <w:rPr>
          <w:rStyle w:val="ac"/>
          <w:sz w:val="27"/>
          <w:rtl/>
        </w:rPr>
        <w:endnoteReference w:id="376"/>
      </w:r>
      <w:r w:rsidRPr="006323CC">
        <w:rPr>
          <w:rFonts w:hint="cs"/>
          <w:sz w:val="27"/>
          <w:vertAlign w:val="superscript"/>
          <w:rtl/>
        </w:rPr>
        <w:t>)</w:t>
      </w:r>
      <w:r w:rsidRPr="006323CC">
        <w:rPr>
          <w:rFonts w:ascii="Lotus Linotype" w:hAnsi="Lotus Linotype" w:hint="cs"/>
          <w:sz w:val="27"/>
          <w:rtl/>
        </w:rPr>
        <w:t>.</w:t>
      </w:r>
    </w:p>
    <w:p w:rsidR="00FB4473" w:rsidRPr="006323CC" w:rsidRDefault="00FB4473" w:rsidP="00283F2E">
      <w:pPr>
        <w:spacing w:line="410" w:lineRule="exact"/>
        <w:rPr>
          <w:rFonts w:ascii="Lotus Linotype" w:hAnsi="Lotus Linotype"/>
          <w:sz w:val="27"/>
          <w:rtl/>
        </w:rPr>
      </w:pPr>
      <w:r w:rsidRPr="006323CC">
        <w:rPr>
          <w:rFonts w:ascii="Lotus Linotype" w:hAnsi="Lotus Linotype" w:hint="cs"/>
          <w:sz w:val="27"/>
          <w:rtl/>
        </w:rPr>
        <w:t xml:space="preserve">ويقول الموبذ الزرادشتي نيكنام: </w:t>
      </w:r>
      <w:r w:rsidRPr="006323CC">
        <w:rPr>
          <w:rFonts w:hint="eastAsia"/>
          <w:sz w:val="24"/>
          <w:szCs w:val="24"/>
          <w:rtl/>
        </w:rPr>
        <w:t>«</w:t>
      </w:r>
      <w:r w:rsidRPr="006323CC">
        <w:rPr>
          <w:rFonts w:ascii="Lotus Linotype" w:hAnsi="Lotus Linotype" w:hint="cs"/>
          <w:sz w:val="27"/>
          <w:rtl/>
        </w:rPr>
        <w:t xml:space="preserve">ما جاء به آشو زرادشت في </w:t>
      </w:r>
      <w:r w:rsidRPr="006323CC">
        <w:rPr>
          <w:rFonts w:ascii="Mosawi" w:eastAsiaTheme="minorHAnsi" w:hAnsi="Mosawi" w:cs="Abz-3 (Yagut)" w:hint="cs"/>
          <w:sz w:val="24"/>
          <w:szCs w:val="24"/>
          <w:rtl/>
        </w:rPr>
        <w:t>گاهان</w:t>
      </w:r>
      <w:r w:rsidRPr="006323CC">
        <w:rPr>
          <w:rFonts w:ascii="Lotus Linotype" w:hAnsi="Lotus Linotype" w:hint="cs"/>
          <w:sz w:val="27"/>
          <w:rtl/>
        </w:rPr>
        <w:t xml:space="preserve"> مجموعة</w:t>
      </w:r>
      <w:r w:rsidR="000131C2" w:rsidRPr="006323CC">
        <w:rPr>
          <w:rFonts w:ascii="Lotus Linotype" w:hAnsi="Lotus Linotype" w:hint="cs"/>
          <w:sz w:val="27"/>
          <w:rtl/>
        </w:rPr>
        <w:t>ٌ</w:t>
      </w:r>
      <w:r w:rsidRPr="006323CC">
        <w:rPr>
          <w:rFonts w:ascii="Lotus Linotype" w:hAnsi="Lotus Linotype" w:hint="cs"/>
          <w:sz w:val="27"/>
          <w:rtl/>
        </w:rPr>
        <w:t xml:space="preserve"> من الأحكام الكل</w:t>
      </w:r>
      <w:r w:rsidR="000131C2" w:rsidRPr="006323CC">
        <w:rPr>
          <w:rFonts w:ascii="Lotus Linotype" w:hAnsi="Lotus Linotype" w:hint="cs"/>
          <w:sz w:val="27"/>
          <w:rtl/>
        </w:rPr>
        <w:t>ّ</w:t>
      </w:r>
      <w:r w:rsidRPr="006323CC">
        <w:rPr>
          <w:rFonts w:ascii="Lotus Linotype" w:hAnsi="Lotus Linotype" w:hint="cs"/>
          <w:sz w:val="27"/>
          <w:rtl/>
        </w:rPr>
        <w:t>ية للناس</w:t>
      </w:r>
      <w:r w:rsidR="000131C2" w:rsidRPr="006323CC">
        <w:rPr>
          <w:rFonts w:ascii="Lotus Linotype" w:hAnsi="Lotus Linotype" w:hint="cs"/>
          <w:sz w:val="27"/>
          <w:rtl/>
        </w:rPr>
        <w:t xml:space="preserve">؛ </w:t>
      </w:r>
      <w:r w:rsidRPr="006323CC">
        <w:rPr>
          <w:rFonts w:ascii="Lotus Linotype" w:hAnsi="Lotus Linotype" w:hint="cs"/>
          <w:sz w:val="27"/>
          <w:rtl/>
        </w:rPr>
        <w:t>أمّا القضايا التي تواجه الإنسان في حياته اليومية فقد ت</w:t>
      </w:r>
      <w:r w:rsidR="000131C2" w:rsidRPr="006323CC">
        <w:rPr>
          <w:rFonts w:ascii="Lotus Linotype" w:hAnsi="Lotus Linotype" w:hint="cs"/>
          <w:sz w:val="27"/>
          <w:rtl/>
        </w:rPr>
        <w:t>ُ</w:t>
      </w:r>
      <w:r w:rsidRPr="006323CC">
        <w:rPr>
          <w:rFonts w:ascii="Lotus Linotype" w:hAnsi="Lotus Linotype" w:hint="cs"/>
          <w:sz w:val="27"/>
          <w:rtl/>
        </w:rPr>
        <w:t>ر</w:t>
      </w:r>
      <w:r w:rsidR="004063C1" w:rsidRPr="006323CC">
        <w:rPr>
          <w:rFonts w:ascii="Lotus Linotype" w:hAnsi="Lotus Linotype" w:hint="cs"/>
          <w:sz w:val="27"/>
          <w:rtl/>
        </w:rPr>
        <w:t>ِ</w:t>
      </w:r>
      <w:r w:rsidRPr="006323CC">
        <w:rPr>
          <w:rFonts w:ascii="Lotus Linotype" w:hAnsi="Lotus Linotype" w:hint="cs"/>
          <w:sz w:val="27"/>
          <w:rtl/>
        </w:rPr>
        <w:t>ك</w:t>
      </w:r>
      <w:r w:rsidR="004063C1" w:rsidRPr="006323CC">
        <w:rPr>
          <w:rFonts w:ascii="Lotus Linotype" w:hAnsi="Lotus Linotype" w:hint="cs"/>
          <w:sz w:val="27"/>
          <w:rtl/>
        </w:rPr>
        <w:t>َ</w:t>
      </w:r>
      <w:r w:rsidRPr="006323CC">
        <w:rPr>
          <w:rFonts w:ascii="Lotus Linotype" w:hAnsi="Lotus Linotype" w:hint="cs"/>
          <w:sz w:val="27"/>
          <w:rtl/>
        </w:rPr>
        <w:t>ت</w:t>
      </w:r>
      <w:r w:rsidR="004063C1" w:rsidRPr="006323CC">
        <w:rPr>
          <w:rFonts w:ascii="Lotus Linotype" w:hAnsi="Lotus Linotype" w:hint="cs"/>
          <w:sz w:val="27"/>
          <w:rtl/>
        </w:rPr>
        <w:t>ْ</w:t>
      </w:r>
      <w:r w:rsidRPr="006323CC">
        <w:rPr>
          <w:rFonts w:ascii="Lotus Linotype" w:hAnsi="Lotus Linotype" w:hint="cs"/>
          <w:sz w:val="27"/>
          <w:rtl/>
        </w:rPr>
        <w:t xml:space="preserve"> إلى معارف الزمان وعلومه، وعقل الإنسان وإدراكه</w:t>
      </w:r>
      <w:r w:rsidRPr="006323CC">
        <w:rPr>
          <w:rFonts w:hint="eastAsia"/>
          <w:sz w:val="24"/>
          <w:szCs w:val="24"/>
          <w:rtl/>
        </w:rPr>
        <w:t>»</w:t>
      </w:r>
      <w:r w:rsidRPr="006323CC">
        <w:rPr>
          <w:rFonts w:hint="cs"/>
          <w:sz w:val="27"/>
          <w:vertAlign w:val="superscript"/>
          <w:rtl/>
        </w:rPr>
        <w:t>(</w:t>
      </w:r>
      <w:r w:rsidRPr="006323CC">
        <w:rPr>
          <w:rStyle w:val="ac"/>
          <w:sz w:val="27"/>
          <w:rtl/>
        </w:rPr>
        <w:endnoteReference w:id="377"/>
      </w:r>
      <w:r w:rsidRPr="006323CC">
        <w:rPr>
          <w:rFonts w:hint="cs"/>
          <w:sz w:val="27"/>
          <w:vertAlign w:val="superscript"/>
          <w:rtl/>
        </w:rPr>
        <w:t>)</w:t>
      </w:r>
      <w:r w:rsidRPr="006323CC">
        <w:rPr>
          <w:rFonts w:ascii="Lotus Linotype" w:hAnsi="Lotus Linotype" w:hint="cs"/>
          <w:sz w:val="27"/>
          <w:rtl/>
        </w:rPr>
        <w:t xml:space="preserve">. </w:t>
      </w:r>
    </w:p>
    <w:p w:rsidR="00FB4473" w:rsidRPr="006323CC" w:rsidRDefault="000131C2" w:rsidP="006E4345">
      <w:pPr>
        <w:rPr>
          <w:rFonts w:ascii="Lotus Linotype" w:hAnsi="Lotus Linotype"/>
          <w:sz w:val="27"/>
          <w:rtl/>
        </w:rPr>
      </w:pPr>
      <w:r w:rsidRPr="006323CC">
        <w:rPr>
          <w:rFonts w:ascii="Lotus Linotype" w:hAnsi="Lotus Linotype" w:hint="cs"/>
          <w:sz w:val="27"/>
          <w:rtl/>
        </w:rPr>
        <w:t>و</w:t>
      </w:r>
      <w:r w:rsidR="00FB4473" w:rsidRPr="006323CC">
        <w:rPr>
          <w:rFonts w:ascii="Lotus Linotype" w:hAnsi="Lotus Linotype" w:hint="cs"/>
          <w:sz w:val="27"/>
          <w:rtl/>
        </w:rPr>
        <w:t>ي</w:t>
      </w:r>
      <w:r w:rsidRPr="006323CC">
        <w:rPr>
          <w:rFonts w:ascii="Lotus Linotype" w:hAnsi="Lotus Linotype" w:hint="cs"/>
          <w:sz w:val="27"/>
          <w:rtl/>
        </w:rPr>
        <w:t>تطلّب</w:t>
      </w:r>
      <w:r w:rsidR="00FB4473" w:rsidRPr="006323CC">
        <w:rPr>
          <w:rFonts w:ascii="Lotus Linotype" w:hAnsi="Lotus Linotype" w:hint="cs"/>
          <w:sz w:val="27"/>
          <w:rtl/>
        </w:rPr>
        <w:t xml:space="preserve"> الرد</w:t>
      </w:r>
      <w:r w:rsidRPr="006323CC">
        <w:rPr>
          <w:rFonts w:ascii="Lotus Linotype" w:hAnsi="Lotus Linotype" w:hint="cs"/>
          <w:sz w:val="27"/>
          <w:rtl/>
        </w:rPr>
        <w:t>ّ</w:t>
      </w:r>
      <w:r w:rsidR="00FB4473" w:rsidRPr="006323CC">
        <w:rPr>
          <w:rFonts w:ascii="Lotus Linotype" w:hAnsi="Lotus Linotype" w:hint="cs"/>
          <w:sz w:val="27"/>
          <w:rtl/>
        </w:rPr>
        <w:t xml:space="preserve"> على هذا الاد</w:t>
      </w:r>
      <w:r w:rsidRPr="006323CC">
        <w:rPr>
          <w:rFonts w:ascii="Lotus Linotype" w:hAnsi="Lotus Linotype" w:hint="cs"/>
          <w:sz w:val="27"/>
          <w:rtl/>
        </w:rPr>
        <w:t>ّ</w:t>
      </w:r>
      <w:r w:rsidR="00FB4473" w:rsidRPr="006323CC">
        <w:rPr>
          <w:rFonts w:ascii="Lotus Linotype" w:hAnsi="Lotus Linotype" w:hint="cs"/>
          <w:sz w:val="27"/>
          <w:rtl/>
        </w:rPr>
        <w:t>عاء مجالا</w:t>
      </w:r>
      <w:r w:rsidRPr="006323CC">
        <w:rPr>
          <w:rFonts w:ascii="Lotus Linotype" w:hAnsi="Lotus Linotype" w:hint="cs"/>
          <w:sz w:val="27"/>
          <w:rtl/>
        </w:rPr>
        <w:t>ً</w:t>
      </w:r>
      <w:r w:rsidR="00FB4473" w:rsidRPr="006323CC">
        <w:rPr>
          <w:rFonts w:ascii="Lotus Linotype" w:hAnsi="Lotus Linotype" w:hint="cs"/>
          <w:sz w:val="27"/>
          <w:rtl/>
        </w:rPr>
        <w:t xml:space="preserve"> آخر. </w:t>
      </w:r>
      <w:r w:rsidRPr="006323CC">
        <w:rPr>
          <w:rFonts w:ascii="Lotus Linotype" w:hAnsi="Lotus Linotype" w:hint="cs"/>
          <w:sz w:val="27"/>
          <w:rtl/>
        </w:rPr>
        <w:t>ولكن</w:t>
      </w:r>
      <w:r w:rsidR="004063C1" w:rsidRPr="006323CC">
        <w:rPr>
          <w:rFonts w:ascii="Lotus Linotype" w:hAnsi="Lotus Linotype" w:hint="cs"/>
          <w:sz w:val="27"/>
          <w:rtl/>
        </w:rPr>
        <w:t>ْ</w:t>
      </w:r>
      <w:r w:rsidRPr="006323CC">
        <w:rPr>
          <w:rFonts w:ascii="Lotus Linotype" w:hAnsi="Lotus Linotype" w:hint="cs"/>
          <w:sz w:val="27"/>
          <w:rtl/>
        </w:rPr>
        <w:t xml:space="preserve"> </w:t>
      </w:r>
      <w:r w:rsidR="00FB4473" w:rsidRPr="006323CC">
        <w:rPr>
          <w:rFonts w:ascii="Lotus Linotype" w:hAnsi="Lotus Linotype" w:hint="cs"/>
          <w:sz w:val="27"/>
          <w:rtl/>
        </w:rPr>
        <w:t>ما يمكن قوله باختصار</w:t>
      </w:r>
      <w:r w:rsidRPr="006323CC">
        <w:rPr>
          <w:rFonts w:ascii="Lotus Linotype" w:hAnsi="Lotus Linotype" w:hint="cs"/>
          <w:sz w:val="27"/>
          <w:rtl/>
        </w:rPr>
        <w:t>ٍ</w:t>
      </w:r>
      <w:r w:rsidR="00FB4473" w:rsidRPr="006323CC">
        <w:rPr>
          <w:rFonts w:ascii="Lotus Linotype" w:hAnsi="Lotus Linotype" w:hint="cs"/>
          <w:sz w:val="27"/>
          <w:rtl/>
        </w:rPr>
        <w:t xml:space="preserve"> هو: ما مدى سلطة العقل في ميدان المعارف الدينية؟ وهل لعقل الإنسان استيعاب وكشف كل</w:t>
      </w:r>
      <w:r w:rsidRPr="006323CC">
        <w:rPr>
          <w:rFonts w:ascii="Lotus Linotype" w:hAnsi="Lotus Linotype" w:hint="cs"/>
          <w:sz w:val="27"/>
          <w:rtl/>
        </w:rPr>
        <w:t>ّ</w:t>
      </w:r>
      <w:r w:rsidR="00FB4473" w:rsidRPr="006323CC">
        <w:rPr>
          <w:rFonts w:ascii="Lotus Linotype" w:hAnsi="Lotus Linotype" w:hint="cs"/>
          <w:sz w:val="27"/>
          <w:rtl/>
        </w:rPr>
        <w:t xml:space="preserve"> ما تحمله الشريعة؟ وهل الأحكام السائدة لدى الزرادشتيين اليوم، كالصلوات الخمس، وطقوس معبد النار، وأحكام الطهارة والنجاسة، وأحكام الميت، وأحكام الجزاء والعقوبات الموجودة في الديانة الزرادشتية، تستند إلى عقل الإنسان، أم تصدر عن نصوص دينية وتاريخية زرادشتية؟ فمن البديهي عدم كفاءة العقل </w:t>
      </w:r>
      <w:r w:rsidRPr="006323CC">
        <w:rPr>
          <w:rFonts w:ascii="Lotus Linotype" w:hAnsi="Lotus Linotype" w:hint="cs"/>
          <w:sz w:val="27"/>
          <w:rtl/>
        </w:rPr>
        <w:t>كي</w:t>
      </w:r>
      <w:r w:rsidR="00FB4473" w:rsidRPr="006323CC">
        <w:rPr>
          <w:rFonts w:ascii="Lotus Linotype" w:hAnsi="Lotus Linotype" w:hint="cs"/>
          <w:sz w:val="27"/>
          <w:rtl/>
        </w:rPr>
        <w:t xml:space="preserve"> يكون مصدرا</w:t>
      </w:r>
      <w:r w:rsidRPr="006323CC">
        <w:rPr>
          <w:rFonts w:ascii="Lotus Linotype" w:hAnsi="Lotus Linotype" w:hint="cs"/>
          <w:sz w:val="27"/>
          <w:rtl/>
        </w:rPr>
        <w:t>ً</w:t>
      </w:r>
      <w:r w:rsidR="00FB4473" w:rsidRPr="006323CC">
        <w:rPr>
          <w:rFonts w:ascii="Lotus Linotype" w:hAnsi="Lotus Linotype" w:hint="cs"/>
          <w:sz w:val="27"/>
          <w:rtl/>
        </w:rPr>
        <w:t xml:space="preserve"> لكل</w:t>
      </w:r>
      <w:r w:rsidRPr="006323CC">
        <w:rPr>
          <w:rFonts w:ascii="Lotus Linotype" w:hAnsi="Lotus Linotype" w:hint="cs"/>
          <w:sz w:val="27"/>
          <w:rtl/>
        </w:rPr>
        <w:t>ّ</w:t>
      </w:r>
      <w:r w:rsidR="00FB4473" w:rsidRPr="006323CC">
        <w:rPr>
          <w:rFonts w:ascii="Lotus Linotype" w:hAnsi="Lotus Linotype" w:hint="cs"/>
          <w:sz w:val="27"/>
          <w:rtl/>
        </w:rPr>
        <w:t xml:space="preserve"> هذه الأحكام والجزئيات الدينية. </w:t>
      </w:r>
    </w:p>
    <w:p w:rsidR="00FB4473" w:rsidRPr="006323CC" w:rsidRDefault="00FB4473" w:rsidP="00283F2E">
      <w:pPr>
        <w:spacing w:line="390" w:lineRule="exact"/>
        <w:rPr>
          <w:rFonts w:ascii="Lotus Linotype" w:hAnsi="Lotus Linotype"/>
          <w:sz w:val="27"/>
          <w:rtl/>
        </w:rPr>
      </w:pPr>
      <w:r w:rsidRPr="006323CC">
        <w:rPr>
          <w:rFonts w:ascii="Lotus Linotype" w:hAnsi="Lotus Linotype" w:hint="cs"/>
          <w:sz w:val="27"/>
          <w:rtl/>
        </w:rPr>
        <w:t xml:space="preserve">والحقيقة هي أن عقل الإنسان </w:t>
      </w:r>
      <w:r w:rsidR="000131C2" w:rsidRPr="006323CC">
        <w:rPr>
          <w:rFonts w:ascii="Lotus Linotype" w:hAnsi="Lotus Linotype" w:hint="cs"/>
          <w:sz w:val="27"/>
          <w:rtl/>
        </w:rPr>
        <w:t>و</w:t>
      </w:r>
      <w:r w:rsidR="004063C1" w:rsidRPr="006323CC">
        <w:rPr>
          <w:rFonts w:ascii="Lotus Linotype" w:hAnsi="Lotus Linotype" w:hint="cs"/>
          <w:sz w:val="27"/>
          <w:rtl/>
        </w:rPr>
        <w:t>َ</w:t>
      </w:r>
      <w:r w:rsidR="000131C2" w:rsidRPr="006323CC">
        <w:rPr>
          <w:rFonts w:ascii="Lotus Linotype" w:hAnsi="Lotus Linotype" w:hint="cs"/>
          <w:sz w:val="27"/>
          <w:rtl/>
        </w:rPr>
        <w:t>ح</w:t>
      </w:r>
      <w:r w:rsidR="004063C1" w:rsidRPr="006323CC">
        <w:rPr>
          <w:rFonts w:ascii="Lotus Linotype" w:hAnsi="Lotus Linotype" w:hint="cs"/>
          <w:sz w:val="27"/>
          <w:rtl/>
        </w:rPr>
        <w:t>ْ</w:t>
      </w:r>
      <w:r w:rsidR="000131C2" w:rsidRPr="006323CC">
        <w:rPr>
          <w:rFonts w:ascii="Lotus Linotype" w:hAnsi="Lotus Linotype" w:hint="cs"/>
          <w:sz w:val="27"/>
          <w:rtl/>
        </w:rPr>
        <w:t xml:space="preserve">ده </w:t>
      </w:r>
      <w:r w:rsidRPr="006323CC">
        <w:rPr>
          <w:rFonts w:ascii="Lotus Linotype" w:hAnsi="Lotus Linotype" w:hint="cs"/>
          <w:sz w:val="27"/>
          <w:rtl/>
        </w:rPr>
        <w:t xml:space="preserve">لا يكفي </w:t>
      </w:r>
      <w:r w:rsidR="000131C2" w:rsidRPr="006323CC">
        <w:rPr>
          <w:rFonts w:ascii="Lotus Linotype" w:hAnsi="Lotus Linotype" w:hint="cs"/>
          <w:sz w:val="27"/>
          <w:rtl/>
        </w:rPr>
        <w:t>ل</w:t>
      </w:r>
      <w:r w:rsidRPr="006323CC">
        <w:rPr>
          <w:rFonts w:ascii="Lotus Linotype" w:hAnsi="Lotus Linotype" w:hint="cs"/>
          <w:sz w:val="27"/>
          <w:rtl/>
        </w:rPr>
        <w:t>فهم جميع الأحكام</w:t>
      </w:r>
      <w:r w:rsidR="000131C2" w:rsidRPr="006323CC">
        <w:rPr>
          <w:rFonts w:ascii="Lotus Linotype" w:hAnsi="Lotus Linotype" w:hint="cs"/>
          <w:sz w:val="27"/>
          <w:rtl/>
        </w:rPr>
        <w:t>،</w:t>
      </w:r>
      <w:r w:rsidRPr="006323CC">
        <w:rPr>
          <w:rFonts w:ascii="Lotus Linotype" w:hAnsi="Lotus Linotype" w:hint="cs"/>
          <w:sz w:val="27"/>
          <w:rtl/>
        </w:rPr>
        <w:t xml:space="preserve"> </w:t>
      </w:r>
      <w:r w:rsidR="000131C2" w:rsidRPr="006323CC">
        <w:rPr>
          <w:rFonts w:ascii="Lotus Linotype" w:hAnsi="Lotus Linotype" w:hint="cs"/>
          <w:sz w:val="27"/>
          <w:rtl/>
        </w:rPr>
        <w:t>وم</w:t>
      </w:r>
      <w:r w:rsidRPr="006323CC">
        <w:rPr>
          <w:rFonts w:ascii="Lotus Linotype" w:hAnsi="Lotus Linotype" w:hint="cs"/>
          <w:sz w:val="27"/>
          <w:rtl/>
        </w:rPr>
        <w:t>عرف</w:t>
      </w:r>
      <w:r w:rsidR="000131C2" w:rsidRPr="006323CC">
        <w:rPr>
          <w:rFonts w:ascii="Lotus Linotype" w:hAnsi="Lotus Linotype" w:hint="cs"/>
          <w:sz w:val="27"/>
          <w:rtl/>
        </w:rPr>
        <w:t>ة</w:t>
      </w:r>
      <w:r w:rsidRPr="006323CC">
        <w:rPr>
          <w:rFonts w:ascii="Lotus Linotype" w:hAnsi="Lotus Linotype" w:hint="cs"/>
          <w:sz w:val="27"/>
          <w:rtl/>
        </w:rPr>
        <w:t xml:space="preserve"> الحكم الإلهي، ويُقعده القصور في كثير</w:t>
      </w:r>
      <w:r w:rsidR="000131C2" w:rsidRPr="006323CC">
        <w:rPr>
          <w:rFonts w:ascii="Lotus Linotype" w:hAnsi="Lotus Linotype" w:hint="cs"/>
          <w:sz w:val="27"/>
          <w:rtl/>
        </w:rPr>
        <w:t>ٍ</w:t>
      </w:r>
      <w:r w:rsidRPr="006323CC">
        <w:rPr>
          <w:rFonts w:ascii="Lotus Linotype" w:hAnsi="Lotus Linotype" w:hint="cs"/>
          <w:sz w:val="27"/>
          <w:rtl/>
        </w:rPr>
        <w:t xml:space="preserve"> من التعاليم. والهدف من بعثة الأنبياء هو إكمال عقول البشر. فالمجتمع البشري</w:t>
      </w:r>
      <w:r w:rsidR="00196D8C" w:rsidRPr="006323CC">
        <w:rPr>
          <w:rFonts w:ascii="Lotus Linotype" w:hAnsi="Lotus Linotype" w:hint="cs"/>
          <w:sz w:val="27"/>
          <w:rtl/>
        </w:rPr>
        <w:t>ّ</w:t>
      </w:r>
      <w:r w:rsidRPr="006323CC">
        <w:rPr>
          <w:rFonts w:ascii="Lotus Linotype" w:hAnsi="Lotus Linotype" w:hint="cs"/>
          <w:sz w:val="27"/>
          <w:rtl/>
        </w:rPr>
        <w:t xml:space="preserve"> بحاجة</w:t>
      </w:r>
      <w:r w:rsidR="00196D8C" w:rsidRPr="006323CC">
        <w:rPr>
          <w:rFonts w:ascii="Lotus Linotype" w:hAnsi="Lotus Linotype" w:hint="cs"/>
          <w:sz w:val="27"/>
          <w:rtl/>
        </w:rPr>
        <w:t>ٍ</w:t>
      </w:r>
      <w:r w:rsidRPr="006323CC">
        <w:rPr>
          <w:rFonts w:ascii="Lotus Linotype" w:hAnsi="Lotus Linotype" w:hint="cs"/>
          <w:sz w:val="27"/>
          <w:rtl/>
        </w:rPr>
        <w:t xml:space="preserve"> </w:t>
      </w:r>
      <w:r w:rsidR="00196D8C" w:rsidRPr="006323CC">
        <w:rPr>
          <w:rFonts w:ascii="Lotus Linotype" w:hAnsi="Lotus Linotype" w:hint="cs"/>
          <w:sz w:val="27"/>
          <w:rtl/>
        </w:rPr>
        <w:t>إلى ا</w:t>
      </w:r>
      <w:r w:rsidRPr="006323CC">
        <w:rPr>
          <w:rFonts w:ascii="Lotus Linotype" w:hAnsi="Lotus Linotype" w:hint="cs"/>
          <w:sz w:val="27"/>
          <w:rtl/>
        </w:rPr>
        <w:t>لو</w:t>
      </w:r>
      <w:r w:rsidR="004063C1" w:rsidRPr="006323CC">
        <w:rPr>
          <w:rFonts w:ascii="Lotus Linotype" w:hAnsi="Lotus Linotype" w:hint="cs"/>
          <w:sz w:val="27"/>
          <w:rtl/>
        </w:rPr>
        <w:t>َ</w:t>
      </w:r>
      <w:r w:rsidRPr="006323CC">
        <w:rPr>
          <w:rFonts w:ascii="Lotus Linotype" w:hAnsi="Lotus Linotype" w:hint="cs"/>
          <w:sz w:val="27"/>
          <w:rtl/>
        </w:rPr>
        <w:t>ح</w:t>
      </w:r>
      <w:r w:rsidR="004063C1" w:rsidRPr="006323CC">
        <w:rPr>
          <w:rFonts w:ascii="Lotus Linotype" w:hAnsi="Lotus Linotype" w:hint="cs"/>
          <w:sz w:val="27"/>
          <w:rtl/>
        </w:rPr>
        <w:t>ْ</w:t>
      </w:r>
      <w:r w:rsidRPr="006323CC">
        <w:rPr>
          <w:rFonts w:ascii="Lotus Linotype" w:hAnsi="Lotus Linotype" w:hint="cs"/>
          <w:sz w:val="27"/>
          <w:rtl/>
        </w:rPr>
        <w:t>ي الإلهي في</w:t>
      </w:r>
      <w:r w:rsidR="00196D8C" w:rsidRPr="006323CC">
        <w:rPr>
          <w:rFonts w:ascii="Lotus Linotype" w:hAnsi="Lotus Linotype" w:hint="cs"/>
          <w:sz w:val="27"/>
          <w:rtl/>
        </w:rPr>
        <w:t xml:space="preserve"> </w:t>
      </w:r>
      <w:r w:rsidRPr="006323CC">
        <w:rPr>
          <w:rFonts w:ascii="Lotus Linotype" w:hAnsi="Lotus Linotype" w:hint="cs"/>
          <w:sz w:val="27"/>
          <w:rtl/>
        </w:rPr>
        <w:t>ما يخص</w:t>
      </w:r>
      <w:r w:rsidR="00196D8C" w:rsidRPr="006323CC">
        <w:rPr>
          <w:rFonts w:ascii="Lotus Linotype" w:hAnsi="Lotus Linotype" w:hint="cs"/>
          <w:sz w:val="27"/>
          <w:rtl/>
        </w:rPr>
        <w:t>ّ</w:t>
      </w:r>
      <w:r w:rsidRPr="006323CC">
        <w:rPr>
          <w:rFonts w:ascii="Lotus Linotype" w:hAnsi="Lotus Linotype" w:hint="cs"/>
          <w:sz w:val="27"/>
          <w:rtl/>
        </w:rPr>
        <w:t xml:space="preserve"> الرأي </w:t>
      </w:r>
      <w:r w:rsidRPr="006323CC">
        <w:rPr>
          <w:rFonts w:ascii="Lotus Linotype" w:hAnsi="Lotus Linotype" w:hint="cs"/>
          <w:sz w:val="27"/>
          <w:rtl/>
        </w:rPr>
        <w:lastRenderedPageBreak/>
        <w:t>والفكر</w:t>
      </w:r>
      <w:r w:rsidR="00196D8C" w:rsidRPr="006323CC">
        <w:rPr>
          <w:rFonts w:ascii="Lotus Linotype" w:hAnsi="Lotus Linotype" w:hint="cs"/>
          <w:sz w:val="27"/>
          <w:rtl/>
        </w:rPr>
        <w:t>؛</w:t>
      </w:r>
      <w:r w:rsidRPr="006323CC">
        <w:rPr>
          <w:rFonts w:ascii="Lotus Linotype" w:hAnsi="Lotus Linotype" w:hint="cs"/>
          <w:sz w:val="27"/>
          <w:rtl/>
        </w:rPr>
        <w:t xml:space="preserve"> إذ </w:t>
      </w:r>
      <w:r w:rsidR="00196D8C" w:rsidRPr="006323CC">
        <w:rPr>
          <w:rFonts w:ascii="Lotus Linotype" w:hAnsi="Lotus Linotype" w:hint="cs"/>
          <w:sz w:val="27"/>
          <w:rtl/>
        </w:rPr>
        <w:t>إ</w:t>
      </w:r>
      <w:r w:rsidRPr="006323CC">
        <w:rPr>
          <w:rFonts w:ascii="Lotus Linotype" w:hAnsi="Lotus Linotype" w:hint="cs"/>
          <w:sz w:val="27"/>
          <w:rtl/>
        </w:rPr>
        <w:t>ن الو</w:t>
      </w:r>
      <w:r w:rsidR="004063C1" w:rsidRPr="006323CC">
        <w:rPr>
          <w:rFonts w:ascii="Lotus Linotype" w:hAnsi="Lotus Linotype" w:hint="cs"/>
          <w:sz w:val="27"/>
          <w:rtl/>
        </w:rPr>
        <w:t>َ</w:t>
      </w:r>
      <w:r w:rsidRPr="006323CC">
        <w:rPr>
          <w:rFonts w:ascii="Lotus Linotype" w:hAnsi="Lotus Linotype" w:hint="cs"/>
          <w:sz w:val="27"/>
          <w:rtl/>
        </w:rPr>
        <w:t>ح</w:t>
      </w:r>
      <w:r w:rsidR="004063C1" w:rsidRPr="006323CC">
        <w:rPr>
          <w:rFonts w:ascii="Lotus Linotype" w:hAnsi="Lotus Linotype" w:hint="cs"/>
          <w:sz w:val="27"/>
          <w:rtl/>
        </w:rPr>
        <w:t>ْ</w:t>
      </w:r>
      <w:r w:rsidRPr="006323CC">
        <w:rPr>
          <w:rFonts w:ascii="Lotus Linotype" w:hAnsi="Lotus Linotype" w:hint="cs"/>
          <w:sz w:val="27"/>
          <w:rtl/>
        </w:rPr>
        <w:t>ي يساعده لفهم ما يلزمه معرفته</w:t>
      </w:r>
      <w:r w:rsidR="00196D8C" w:rsidRPr="006323CC">
        <w:rPr>
          <w:rFonts w:ascii="Lotus Linotype" w:hAnsi="Lotus Linotype" w:hint="cs"/>
          <w:sz w:val="27"/>
          <w:rtl/>
        </w:rPr>
        <w:t>،</w:t>
      </w:r>
      <w:r w:rsidRPr="006323CC">
        <w:rPr>
          <w:rFonts w:ascii="Lotus Linotype" w:hAnsi="Lotus Linotype" w:hint="cs"/>
          <w:sz w:val="27"/>
          <w:rtl/>
        </w:rPr>
        <w:t xml:space="preserve"> ويعجز عنه، أو ما يقصر عن معرفته بكماله، فيرشده ليناله. فلو كان عقل الإنسان وإدراكه كافيا</w:t>
      </w:r>
      <w:r w:rsidR="00196D8C" w:rsidRPr="006323CC">
        <w:rPr>
          <w:rFonts w:ascii="Lotus Linotype" w:hAnsi="Lotus Linotype" w:hint="cs"/>
          <w:sz w:val="27"/>
          <w:rtl/>
        </w:rPr>
        <w:t>ً</w:t>
      </w:r>
      <w:r w:rsidRPr="006323CC">
        <w:rPr>
          <w:rFonts w:ascii="Lotus Linotype" w:hAnsi="Lotus Linotype" w:hint="cs"/>
          <w:sz w:val="27"/>
          <w:rtl/>
        </w:rPr>
        <w:t xml:space="preserve"> لهدايته ومعرفة الأحكام الإلهية</w:t>
      </w:r>
      <w:r w:rsidR="00196D8C" w:rsidRPr="006323CC">
        <w:rPr>
          <w:rFonts w:ascii="Lotus Linotype" w:hAnsi="Lotus Linotype" w:hint="cs"/>
          <w:sz w:val="27"/>
          <w:rtl/>
        </w:rPr>
        <w:t xml:space="preserve"> </w:t>
      </w:r>
      <w:r w:rsidRPr="006323CC">
        <w:rPr>
          <w:rFonts w:ascii="Lotus Linotype" w:hAnsi="Lotus Linotype" w:hint="cs"/>
          <w:sz w:val="27"/>
          <w:rtl/>
        </w:rPr>
        <w:t>لم تكن حاجة</w:t>
      </w:r>
      <w:r w:rsidR="00196D8C" w:rsidRPr="006323CC">
        <w:rPr>
          <w:rFonts w:ascii="Lotus Linotype" w:hAnsi="Lotus Linotype" w:hint="cs"/>
          <w:sz w:val="27"/>
          <w:rtl/>
        </w:rPr>
        <w:t>ٌ</w:t>
      </w:r>
      <w:r w:rsidRPr="006323CC">
        <w:rPr>
          <w:rFonts w:ascii="Lotus Linotype" w:hAnsi="Lotus Linotype" w:hint="cs"/>
          <w:sz w:val="27"/>
          <w:rtl/>
        </w:rPr>
        <w:t xml:space="preserve"> إلى الو</w:t>
      </w:r>
      <w:r w:rsidR="004063C1" w:rsidRPr="006323CC">
        <w:rPr>
          <w:rFonts w:ascii="Lotus Linotype" w:hAnsi="Lotus Linotype" w:hint="cs"/>
          <w:sz w:val="27"/>
          <w:rtl/>
        </w:rPr>
        <w:t>َ</w:t>
      </w:r>
      <w:r w:rsidRPr="006323CC">
        <w:rPr>
          <w:rFonts w:ascii="Lotus Linotype" w:hAnsi="Lotus Linotype" w:hint="cs"/>
          <w:sz w:val="27"/>
          <w:rtl/>
        </w:rPr>
        <w:t>ح</w:t>
      </w:r>
      <w:r w:rsidR="004063C1" w:rsidRPr="006323CC">
        <w:rPr>
          <w:rFonts w:ascii="Lotus Linotype" w:hAnsi="Lotus Linotype" w:hint="cs"/>
          <w:sz w:val="27"/>
          <w:rtl/>
        </w:rPr>
        <w:t>ْ</w:t>
      </w:r>
      <w:r w:rsidRPr="006323CC">
        <w:rPr>
          <w:rFonts w:ascii="Lotus Linotype" w:hAnsi="Lotus Linotype" w:hint="cs"/>
          <w:sz w:val="27"/>
          <w:rtl/>
        </w:rPr>
        <w:t>ي والرسالة أساسا</w:t>
      </w:r>
      <w:r w:rsidR="00196D8C" w:rsidRPr="006323CC">
        <w:rPr>
          <w:rFonts w:ascii="Lotus Linotype" w:hAnsi="Lotus Linotype" w:hint="cs"/>
          <w:sz w:val="27"/>
          <w:rtl/>
        </w:rPr>
        <w:t>ً</w:t>
      </w:r>
      <w:r w:rsidRPr="006323CC">
        <w:rPr>
          <w:rFonts w:ascii="Lotus Linotype" w:hAnsi="Lotus Linotype" w:hint="cs"/>
          <w:sz w:val="27"/>
          <w:rtl/>
        </w:rPr>
        <w:t xml:space="preserve">. </w:t>
      </w:r>
    </w:p>
    <w:p w:rsidR="00FB4473" w:rsidRPr="006323CC" w:rsidRDefault="00FB4473" w:rsidP="00790989">
      <w:pPr>
        <w:spacing w:line="380" w:lineRule="exact"/>
        <w:rPr>
          <w:rFonts w:ascii="Lotus Linotype" w:hAnsi="Lotus Linotype"/>
          <w:sz w:val="27"/>
          <w:rtl/>
        </w:rPr>
      </w:pPr>
      <w:r w:rsidRPr="006323CC">
        <w:rPr>
          <w:rFonts w:ascii="Lotus Linotype" w:hAnsi="Lotus Linotype" w:hint="cs"/>
          <w:b/>
          <w:bCs/>
          <w:sz w:val="27"/>
          <w:rtl/>
        </w:rPr>
        <w:t>الحالة الثالثة</w:t>
      </w:r>
      <w:r w:rsidRPr="006323CC">
        <w:rPr>
          <w:rFonts w:ascii="Lotus Linotype" w:hAnsi="Lotus Linotype" w:hint="cs"/>
          <w:sz w:val="27"/>
          <w:rtl/>
        </w:rPr>
        <w:t>: التمييز بين أحكام الشريعة الزرادشتية وس</w:t>
      </w:r>
      <w:r w:rsidR="004063C1" w:rsidRPr="006323CC">
        <w:rPr>
          <w:rFonts w:ascii="Lotus Linotype" w:hAnsi="Lotus Linotype" w:hint="cs"/>
          <w:sz w:val="27"/>
          <w:rtl/>
        </w:rPr>
        <w:t>ُ</w:t>
      </w:r>
      <w:r w:rsidRPr="006323CC">
        <w:rPr>
          <w:rFonts w:ascii="Lotus Linotype" w:hAnsi="Lotus Linotype" w:hint="cs"/>
          <w:sz w:val="27"/>
          <w:rtl/>
        </w:rPr>
        <w:t>ن</w:t>
      </w:r>
      <w:r w:rsidR="004063C1" w:rsidRPr="006323CC">
        <w:rPr>
          <w:rFonts w:ascii="Lotus Linotype" w:hAnsi="Lotus Linotype" w:hint="cs"/>
          <w:sz w:val="27"/>
          <w:rtl/>
        </w:rPr>
        <w:t>َ</w:t>
      </w:r>
      <w:r w:rsidRPr="006323CC">
        <w:rPr>
          <w:rFonts w:ascii="Lotus Linotype" w:hAnsi="Lotus Linotype" w:hint="cs"/>
          <w:sz w:val="27"/>
          <w:rtl/>
        </w:rPr>
        <w:t>نها؛ بمعنى تصديق بعض ما جاء منها في النصوص قديما</w:t>
      </w:r>
      <w:r w:rsidR="00196D8C" w:rsidRPr="006323CC">
        <w:rPr>
          <w:rFonts w:ascii="Lotus Linotype" w:hAnsi="Lotus Linotype" w:hint="cs"/>
          <w:sz w:val="27"/>
          <w:rtl/>
        </w:rPr>
        <w:t>ً</w:t>
      </w:r>
      <w:r w:rsidRPr="006323CC">
        <w:rPr>
          <w:rFonts w:ascii="Lotus Linotype" w:hAnsi="Lotus Linotype" w:hint="cs"/>
          <w:sz w:val="27"/>
          <w:rtl/>
        </w:rPr>
        <w:t>، وات</w:t>
      </w:r>
      <w:r w:rsidR="00196D8C" w:rsidRPr="006323CC">
        <w:rPr>
          <w:rFonts w:ascii="Lotus Linotype" w:hAnsi="Lotus Linotype" w:hint="cs"/>
          <w:sz w:val="27"/>
          <w:rtl/>
        </w:rPr>
        <w:t>ّ</w:t>
      </w:r>
      <w:r w:rsidRPr="006323CC">
        <w:rPr>
          <w:rFonts w:ascii="Lotus Linotype" w:hAnsi="Lotus Linotype" w:hint="cs"/>
          <w:sz w:val="27"/>
          <w:rtl/>
        </w:rPr>
        <w:t>باعه اليوم، وترك ما لم نج</w:t>
      </w:r>
      <w:r w:rsidR="00790989" w:rsidRPr="006323CC">
        <w:rPr>
          <w:rFonts w:ascii="Lotus Linotype" w:hAnsi="Lotus Linotype" w:hint="cs"/>
          <w:sz w:val="27"/>
          <w:rtl/>
        </w:rPr>
        <w:t>ِ</w:t>
      </w:r>
      <w:r w:rsidRPr="006323CC">
        <w:rPr>
          <w:rFonts w:ascii="Lotus Linotype" w:hAnsi="Lotus Linotype" w:hint="cs"/>
          <w:sz w:val="27"/>
          <w:rtl/>
        </w:rPr>
        <w:t>د</w:t>
      </w:r>
      <w:r w:rsidR="00790989" w:rsidRPr="006323CC">
        <w:rPr>
          <w:rFonts w:ascii="Lotus Linotype" w:hAnsi="Lotus Linotype" w:hint="cs"/>
          <w:sz w:val="27"/>
          <w:rtl/>
        </w:rPr>
        <w:t>ْ</w:t>
      </w:r>
      <w:r w:rsidRPr="006323CC">
        <w:rPr>
          <w:rFonts w:ascii="Lotus Linotype" w:hAnsi="Lotus Linotype" w:hint="cs"/>
          <w:sz w:val="27"/>
          <w:rtl/>
        </w:rPr>
        <w:t>ه منسجما</w:t>
      </w:r>
      <w:r w:rsidR="00196D8C" w:rsidRPr="006323CC">
        <w:rPr>
          <w:rFonts w:ascii="Lotus Linotype" w:hAnsi="Lotus Linotype" w:hint="cs"/>
          <w:sz w:val="27"/>
          <w:rtl/>
        </w:rPr>
        <w:t>ً</w:t>
      </w:r>
      <w:r w:rsidRPr="006323CC">
        <w:rPr>
          <w:rFonts w:ascii="Lotus Linotype" w:hAnsi="Lotus Linotype" w:hint="cs"/>
          <w:sz w:val="27"/>
          <w:rtl/>
        </w:rPr>
        <w:t xml:space="preserve"> مع الظروف الراهنة، ونقبل بتغييره، كالذي طال اليوم أحكام الح</w:t>
      </w:r>
      <w:r w:rsidR="00196D8C" w:rsidRPr="006323CC">
        <w:rPr>
          <w:rFonts w:ascii="Lotus Linotype" w:hAnsi="Lotus Linotype" w:hint="cs"/>
          <w:sz w:val="27"/>
          <w:rtl/>
        </w:rPr>
        <w:t>َ</w:t>
      </w:r>
      <w:r w:rsidRPr="006323CC">
        <w:rPr>
          <w:rFonts w:ascii="Lotus Linotype" w:hAnsi="Lotus Linotype" w:hint="cs"/>
          <w:sz w:val="27"/>
          <w:rtl/>
        </w:rPr>
        <w:t>ي</w:t>
      </w:r>
      <w:r w:rsidR="00196D8C" w:rsidRPr="006323CC">
        <w:rPr>
          <w:rFonts w:ascii="Lotus Linotype" w:hAnsi="Lotus Linotype" w:hint="cs"/>
          <w:sz w:val="27"/>
          <w:rtl/>
        </w:rPr>
        <w:t>ْ</w:t>
      </w:r>
      <w:r w:rsidRPr="006323CC">
        <w:rPr>
          <w:rFonts w:ascii="Lotus Linotype" w:hAnsi="Lotus Linotype" w:hint="cs"/>
          <w:sz w:val="27"/>
          <w:rtl/>
        </w:rPr>
        <w:t>ض أو بعض التغييرات في قوانين الإرث.</w:t>
      </w:r>
    </w:p>
    <w:p w:rsidR="00FB4473" w:rsidRPr="006323CC" w:rsidRDefault="00FB4473" w:rsidP="00790989">
      <w:pPr>
        <w:spacing w:line="380" w:lineRule="exact"/>
        <w:rPr>
          <w:rFonts w:ascii="Lotus Linotype" w:hAnsi="Lotus Linotype"/>
          <w:sz w:val="27"/>
          <w:rtl/>
        </w:rPr>
      </w:pPr>
      <w:r w:rsidRPr="006323CC">
        <w:rPr>
          <w:rFonts w:ascii="Lotus Linotype" w:hAnsi="Lotus Linotype" w:hint="cs"/>
          <w:b/>
          <w:bCs/>
          <w:sz w:val="27"/>
          <w:rtl/>
        </w:rPr>
        <w:t>المناقشة</w:t>
      </w:r>
      <w:r w:rsidRPr="006323CC">
        <w:rPr>
          <w:rFonts w:ascii="Lotus Linotype" w:hAnsi="Lotus Linotype" w:hint="cs"/>
          <w:sz w:val="27"/>
          <w:rtl/>
        </w:rPr>
        <w:t>: ما هو السند الشرعي والحج</w:t>
      </w:r>
      <w:r w:rsidR="00196D8C" w:rsidRPr="006323CC">
        <w:rPr>
          <w:rFonts w:ascii="Lotus Linotype" w:hAnsi="Lotus Linotype" w:hint="cs"/>
          <w:sz w:val="27"/>
          <w:rtl/>
        </w:rPr>
        <w:t>ّ</w:t>
      </w:r>
      <w:r w:rsidRPr="006323CC">
        <w:rPr>
          <w:rFonts w:ascii="Lotus Linotype" w:hAnsi="Lotus Linotype" w:hint="cs"/>
          <w:sz w:val="27"/>
          <w:rtl/>
        </w:rPr>
        <w:t>ة الدينية في هذا التمييز؟ إذ يحتاج التمييز بين الأحكام والقوانين في العمل والترك إلى حج</w:t>
      </w:r>
      <w:r w:rsidR="00196D8C" w:rsidRPr="006323CC">
        <w:rPr>
          <w:rFonts w:ascii="Lotus Linotype" w:hAnsi="Lotus Linotype" w:hint="cs"/>
          <w:sz w:val="27"/>
          <w:rtl/>
        </w:rPr>
        <w:t>ّ</w:t>
      </w:r>
      <w:r w:rsidRPr="006323CC">
        <w:rPr>
          <w:rFonts w:ascii="Lotus Linotype" w:hAnsi="Lotus Linotype" w:hint="cs"/>
          <w:sz w:val="27"/>
          <w:rtl/>
        </w:rPr>
        <w:t>ة</w:t>
      </w:r>
      <w:r w:rsidR="00196D8C" w:rsidRPr="006323CC">
        <w:rPr>
          <w:rFonts w:ascii="Lotus Linotype" w:hAnsi="Lotus Linotype" w:hint="cs"/>
          <w:sz w:val="27"/>
          <w:rtl/>
        </w:rPr>
        <w:t>ٍ</w:t>
      </w:r>
      <w:r w:rsidRPr="006323CC">
        <w:rPr>
          <w:rFonts w:ascii="Lotus Linotype" w:hAnsi="Lotus Linotype" w:hint="cs"/>
          <w:sz w:val="27"/>
          <w:rtl/>
        </w:rPr>
        <w:t xml:space="preserve"> دينية، وإلا</w:t>
      </w:r>
      <w:r w:rsidR="00196D8C" w:rsidRPr="006323CC">
        <w:rPr>
          <w:rFonts w:ascii="Lotus Linotype" w:hAnsi="Lotus Linotype" w:hint="cs"/>
          <w:sz w:val="27"/>
          <w:rtl/>
        </w:rPr>
        <w:t>ّ</w:t>
      </w:r>
      <w:r w:rsidRPr="006323CC">
        <w:rPr>
          <w:rFonts w:ascii="Lotus Linotype" w:hAnsi="Lotus Linotype" w:hint="cs"/>
          <w:sz w:val="27"/>
          <w:rtl/>
        </w:rPr>
        <w:t xml:space="preserve"> لن يكون له أي</w:t>
      </w:r>
      <w:r w:rsidR="00196D8C" w:rsidRPr="006323CC">
        <w:rPr>
          <w:rFonts w:ascii="Lotus Linotype" w:hAnsi="Lotus Linotype" w:hint="cs"/>
          <w:sz w:val="27"/>
          <w:rtl/>
        </w:rPr>
        <w:t>ّ</w:t>
      </w:r>
      <w:r w:rsidRPr="006323CC">
        <w:rPr>
          <w:rFonts w:ascii="Lotus Linotype" w:hAnsi="Lotus Linotype" w:hint="cs"/>
          <w:sz w:val="27"/>
          <w:rtl/>
        </w:rPr>
        <w:t xml:space="preserve"> اعتبار</w:t>
      </w:r>
      <w:r w:rsidR="00196D8C" w:rsidRPr="006323CC">
        <w:rPr>
          <w:rFonts w:ascii="Lotus Linotype" w:hAnsi="Lotus Linotype" w:hint="cs"/>
          <w:sz w:val="27"/>
          <w:rtl/>
        </w:rPr>
        <w:t>ٍ</w:t>
      </w:r>
      <w:r w:rsidRPr="006323CC">
        <w:rPr>
          <w:rFonts w:ascii="Lotus Linotype" w:hAnsi="Lotus Linotype" w:hint="cs"/>
          <w:sz w:val="27"/>
          <w:rtl/>
        </w:rPr>
        <w:t xml:space="preserve"> ومصداقية. ويبدو أن</w:t>
      </w:r>
      <w:r w:rsidR="00196D8C" w:rsidRPr="006323CC">
        <w:rPr>
          <w:rFonts w:ascii="Lotus Linotype" w:hAnsi="Lotus Linotype" w:hint="cs"/>
          <w:sz w:val="27"/>
          <w:rtl/>
        </w:rPr>
        <w:t>ه</w:t>
      </w:r>
      <w:r w:rsidRPr="006323CC">
        <w:rPr>
          <w:rFonts w:ascii="Lotus Linotype" w:hAnsi="Lotus Linotype" w:hint="cs"/>
          <w:sz w:val="27"/>
          <w:rtl/>
        </w:rPr>
        <w:t xml:space="preserve"> لا سند لذلك في </w:t>
      </w:r>
      <w:r w:rsidRPr="006323CC">
        <w:rPr>
          <w:rFonts w:ascii="Mosawi" w:eastAsiaTheme="minorHAnsi" w:hAnsi="Mosawi" w:cs="Abz-3 (Yagut)" w:hint="cs"/>
          <w:sz w:val="24"/>
          <w:szCs w:val="24"/>
          <w:rtl/>
        </w:rPr>
        <w:t>گاهان</w:t>
      </w:r>
      <w:r w:rsidRPr="006323CC">
        <w:rPr>
          <w:rFonts w:ascii="Lotus Linotype" w:hAnsi="Lotus Linotype" w:hint="cs"/>
          <w:sz w:val="27"/>
          <w:rtl/>
        </w:rPr>
        <w:t>، نص</w:t>
      </w:r>
      <w:r w:rsidR="00196D8C" w:rsidRPr="006323CC">
        <w:rPr>
          <w:rFonts w:ascii="Lotus Linotype" w:hAnsi="Lotus Linotype" w:hint="cs"/>
          <w:sz w:val="27"/>
          <w:rtl/>
        </w:rPr>
        <w:t>ّ</w:t>
      </w:r>
      <w:r w:rsidRPr="006323CC">
        <w:rPr>
          <w:rFonts w:ascii="Lotus Linotype" w:hAnsi="Lotus Linotype" w:hint="cs"/>
          <w:sz w:val="27"/>
          <w:rtl/>
        </w:rPr>
        <w:t xml:space="preserve"> الزرادشتيين الديني.</w:t>
      </w:r>
    </w:p>
    <w:p w:rsidR="00FB4473" w:rsidRPr="006323CC" w:rsidRDefault="00FB4473" w:rsidP="00790989">
      <w:pPr>
        <w:spacing w:line="380" w:lineRule="exact"/>
        <w:rPr>
          <w:rFonts w:ascii="Lotus Linotype" w:hAnsi="Lotus Linotype"/>
          <w:sz w:val="27"/>
          <w:rtl/>
        </w:rPr>
      </w:pPr>
      <w:r w:rsidRPr="006323CC">
        <w:rPr>
          <w:rFonts w:ascii="Lotus Linotype" w:hAnsi="Lotus Linotype" w:hint="cs"/>
          <w:b/>
          <w:bCs/>
          <w:sz w:val="27"/>
          <w:rtl/>
        </w:rPr>
        <w:t>الأمر الآخر</w:t>
      </w:r>
      <w:r w:rsidR="00196D8C" w:rsidRPr="006323CC">
        <w:rPr>
          <w:rFonts w:ascii="Lotus Linotype" w:hAnsi="Lotus Linotype" w:hint="cs"/>
          <w:sz w:val="27"/>
          <w:rtl/>
        </w:rPr>
        <w:t>:</w:t>
      </w:r>
      <w:r w:rsidRPr="006323CC">
        <w:rPr>
          <w:rFonts w:ascii="Lotus Linotype" w:hAnsi="Lotus Linotype" w:hint="cs"/>
          <w:sz w:val="27"/>
          <w:rtl/>
        </w:rPr>
        <w:t xml:space="preserve"> هو أننا لو افترضنا مصداقية التمييز هذا </w:t>
      </w:r>
      <w:r w:rsidR="00196D8C" w:rsidRPr="006323CC">
        <w:rPr>
          <w:rFonts w:ascii="Lotus Linotype" w:hAnsi="Lotus Linotype" w:hint="cs"/>
          <w:sz w:val="27"/>
          <w:rtl/>
        </w:rPr>
        <w:t>ف</w:t>
      </w:r>
      <w:r w:rsidRPr="006323CC">
        <w:rPr>
          <w:rFonts w:ascii="Lotus Linotype" w:hAnsi="Lotus Linotype" w:hint="cs"/>
          <w:sz w:val="27"/>
          <w:rtl/>
        </w:rPr>
        <w:t xml:space="preserve">علينا الالتفات إلى أن النصوص الفقهية ـ الحقوقية لا تخرج من حالتين: </w:t>
      </w:r>
    </w:p>
    <w:p w:rsidR="00FB4473" w:rsidRPr="006323CC" w:rsidRDefault="00CA076F" w:rsidP="00790989">
      <w:pPr>
        <w:spacing w:line="380" w:lineRule="exact"/>
        <w:rPr>
          <w:rFonts w:ascii="Lotus Linotype" w:hAnsi="Lotus Linotype"/>
          <w:sz w:val="27"/>
          <w:rtl/>
        </w:rPr>
      </w:pPr>
      <w:r w:rsidRPr="006323CC">
        <w:rPr>
          <w:rFonts w:ascii="Lotus Linotype" w:hAnsi="Lotus Linotype" w:hint="cs"/>
          <w:sz w:val="27"/>
          <w:rtl/>
        </w:rPr>
        <w:t>1</w:t>
      </w:r>
      <w:r w:rsidR="006F3173" w:rsidRPr="006323CC">
        <w:rPr>
          <w:rFonts w:ascii="Lotus Linotype" w:hAnsi="Lotus Linotype" w:hint="cs"/>
          <w:sz w:val="27"/>
          <w:rtl/>
        </w:rPr>
        <w:t xml:space="preserve">ـ </w:t>
      </w:r>
      <w:r w:rsidR="00FB4473" w:rsidRPr="006323CC">
        <w:rPr>
          <w:rFonts w:ascii="Lotus Linotype" w:hAnsi="Lotus Linotype" w:hint="cs"/>
          <w:sz w:val="27"/>
          <w:rtl/>
        </w:rPr>
        <w:t>أن يعترف مجتمع الزرادشتيين بالنصوص الفقهية ـ الحقوقية على أنها نصوص دينية، واعتبار ما ورد فيها من أحكام منسوبا</w:t>
      </w:r>
      <w:r w:rsidR="006F3173" w:rsidRPr="006323CC">
        <w:rPr>
          <w:rFonts w:ascii="Lotus Linotype" w:hAnsi="Lotus Linotype" w:hint="cs"/>
          <w:sz w:val="27"/>
          <w:rtl/>
        </w:rPr>
        <w:t>ً</w:t>
      </w:r>
      <w:r w:rsidR="00FB4473" w:rsidRPr="006323CC">
        <w:rPr>
          <w:rFonts w:ascii="Lotus Linotype" w:hAnsi="Lotus Linotype" w:hint="cs"/>
          <w:sz w:val="27"/>
          <w:rtl/>
        </w:rPr>
        <w:t xml:space="preserve"> إلى الديانة الزرادشتية، فآنذاك لا يكون الأخذ بجزء</w:t>
      </w:r>
      <w:r w:rsidR="00790989" w:rsidRPr="006323CC">
        <w:rPr>
          <w:rFonts w:ascii="Lotus Linotype" w:hAnsi="Lotus Linotype" w:hint="cs"/>
          <w:sz w:val="27"/>
          <w:rtl/>
        </w:rPr>
        <w:t>ٍ</w:t>
      </w:r>
      <w:r w:rsidR="00FB4473" w:rsidRPr="006323CC">
        <w:rPr>
          <w:rFonts w:ascii="Lotus Linotype" w:hAnsi="Lotus Linotype" w:hint="cs"/>
          <w:sz w:val="27"/>
          <w:rtl/>
        </w:rPr>
        <w:t xml:space="preserve"> من النص</w:t>
      </w:r>
      <w:r w:rsidR="006F3173" w:rsidRPr="006323CC">
        <w:rPr>
          <w:rFonts w:ascii="Lotus Linotype" w:hAnsi="Lotus Linotype" w:hint="cs"/>
          <w:sz w:val="27"/>
          <w:rtl/>
        </w:rPr>
        <w:t>ّ</w:t>
      </w:r>
      <w:r w:rsidR="00FB4473" w:rsidRPr="006323CC">
        <w:rPr>
          <w:rFonts w:ascii="Lotus Linotype" w:hAnsi="Lotus Linotype" w:hint="cs"/>
          <w:sz w:val="27"/>
          <w:rtl/>
        </w:rPr>
        <w:t xml:space="preserve"> ورفض جزء</w:t>
      </w:r>
      <w:r w:rsidR="00790989" w:rsidRPr="006323CC">
        <w:rPr>
          <w:rFonts w:ascii="Lotus Linotype" w:hAnsi="Lotus Linotype" w:hint="cs"/>
          <w:sz w:val="27"/>
          <w:rtl/>
        </w:rPr>
        <w:t>ٍ</w:t>
      </w:r>
      <w:r w:rsidR="00FB4473" w:rsidRPr="006323CC">
        <w:rPr>
          <w:rFonts w:ascii="Lotus Linotype" w:hAnsi="Lotus Linotype" w:hint="cs"/>
          <w:sz w:val="27"/>
          <w:rtl/>
        </w:rPr>
        <w:t xml:space="preserve"> آخر من نفس النص</w:t>
      </w:r>
      <w:r w:rsidR="006F3173" w:rsidRPr="006323CC">
        <w:rPr>
          <w:rFonts w:ascii="Lotus Linotype" w:hAnsi="Lotus Linotype" w:hint="cs"/>
          <w:sz w:val="27"/>
          <w:rtl/>
        </w:rPr>
        <w:t>ّ</w:t>
      </w:r>
      <w:r w:rsidR="00FB4473" w:rsidRPr="006323CC">
        <w:rPr>
          <w:rFonts w:ascii="Lotus Linotype" w:hAnsi="Lotus Linotype" w:hint="cs"/>
          <w:sz w:val="27"/>
          <w:rtl/>
        </w:rPr>
        <w:t xml:space="preserve"> إلا</w:t>
      </w:r>
      <w:r w:rsidR="006F3173" w:rsidRPr="006323CC">
        <w:rPr>
          <w:rFonts w:ascii="Lotus Linotype" w:hAnsi="Lotus Linotype" w:hint="cs"/>
          <w:sz w:val="27"/>
          <w:rtl/>
        </w:rPr>
        <w:t>ّ</w:t>
      </w:r>
      <w:r w:rsidR="00FB4473" w:rsidRPr="006323CC">
        <w:rPr>
          <w:rFonts w:ascii="Lotus Linotype" w:hAnsi="Lotus Linotype" w:hint="cs"/>
          <w:sz w:val="27"/>
          <w:rtl/>
        </w:rPr>
        <w:t xml:space="preserve"> تحريفا</w:t>
      </w:r>
      <w:r w:rsidR="006F3173" w:rsidRPr="006323CC">
        <w:rPr>
          <w:rFonts w:ascii="Lotus Linotype" w:hAnsi="Lotus Linotype" w:hint="cs"/>
          <w:sz w:val="27"/>
          <w:rtl/>
        </w:rPr>
        <w:t>ً</w:t>
      </w:r>
      <w:r w:rsidR="00FB4473" w:rsidRPr="006323CC">
        <w:rPr>
          <w:rFonts w:ascii="Lotus Linotype" w:hAnsi="Lotus Linotype" w:hint="cs"/>
          <w:sz w:val="27"/>
          <w:rtl/>
        </w:rPr>
        <w:t xml:space="preserve"> وب</w:t>
      </w:r>
      <w:r w:rsidR="00790989" w:rsidRPr="006323CC">
        <w:rPr>
          <w:rFonts w:ascii="Lotus Linotype" w:hAnsi="Lotus Linotype" w:hint="cs"/>
          <w:sz w:val="27"/>
          <w:rtl/>
        </w:rPr>
        <w:t>ِ</w:t>
      </w:r>
      <w:r w:rsidR="00FB4473" w:rsidRPr="006323CC">
        <w:rPr>
          <w:rFonts w:ascii="Lotus Linotype" w:hAnsi="Lotus Linotype" w:hint="cs"/>
          <w:sz w:val="27"/>
          <w:rtl/>
        </w:rPr>
        <w:t>د</w:t>
      </w:r>
      <w:r w:rsidR="00790989" w:rsidRPr="006323CC">
        <w:rPr>
          <w:rFonts w:ascii="Lotus Linotype" w:hAnsi="Lotus Linotype" w:hint="cs"/>
          <w:sz w:val="27"/>
          <w:rtl/>
        </w:rPr>
        <w:t>ْ</w:t>
      </w:r>
      <w:r w:rsidR="00FB4473" w:rsidRPr="006323CC">
        <w:rPr>
          <w:rFonts w:ascii="Lotus Linotype" w:hAnsi="Lotus Linotype" w:hint="cs"/>
          <w:sz w:val="27"/>
          <w:rtl/>
        </w:rPr>
        <w:t>عة</w:t>
      </w:r>
      <w:r w:rsidR="006F3173" w:rsidRPr="006323CC">
        <w:rPr>
          <w:rFonts w:ascii="Lotus Linotype" w:hAnsi="Lotus Linotype" w:hint="cs"/>
          <w:sz w:val="27"/>
          <w:rtl/>
        </w:rPr>
        <w:t>ً</w:t>
      </w:r>
      <w:r w:rsidR="00FB4473" w:rsidRPr="006323CC">
        <w:rPr>
          <w:rFonts w:ascii="Lotus Linotype" w:hAnsi="Lotus Linotype" w:hint="cs"/>
          <w:sz w:val="27"/>
          <w:rtl/>
        </w:rPr>
        <w:t xml:space="preserve"> في الدين. </w:t>
      </w:r>
      <w:r w:rsidR="006F3173" w:rsidRPr="006323CC">
        <w:rPr>
          <w:rFonts w:ascii="Lotus Linotype" w:hAnsi="Lotus Linotype" w:hint="cs"/>
          <w:sz w:val="27"/>
          <w:rtl/>
        </w:rPr>
        <w:t>و</w:t>
      </w:r>
      <w:r w:rsidR="00FB4473" w:rsidRPr="006323CC">
        <w:rPr>
          <w:rFonts w:ascii="Lotus Linotype" w:hAnsi="Lotus Linotype" w:hint="cs"/>
          <w:sz w:val="27"/>
          <w:rtl/>
        </w:rPr>
        <w:t>على سبيل المثال</w:t>
      </w:r>
      <w:r w:rsidR="006F3173" w:rsidRPr="006323CC">
        <w:rPr>
          <w:rFonts w:ascii="Lotus Linotype" w:hAnsi="Lotus Linotype" w:hint="cs"/>
          <w:sz w:val="27"/>
          <w:rtl/>
        </w:rPr>
        <w:t>:</w:t>
      </w:r>
      <w:r w:rsidR="00FB4473" w:rsidRPr="006323CC">
        <w:rPr>
          <w:rFonts w:ascii="Lotus Linotype" w:hAnsi="Lotus Linotype" w:hint="cs"/>
          <w:sz w:val="27"/>
          <w:rtl/>
        </w:rPr>
        <w:t xml:space="preserve"> لو تم</w:t>
      </w:r>
      <w:r w:rsidR="006F3173" w:rsidRPr="006323CC">
        <w:rPr>
          <w:rFonts w:ascii="Lotus Linotype" w:hAnsi="Lotus Linotype" w:hint="cs"/>
          <w:sz w:val="27"/>
          <w:rtl/>
        </w:rPr>
        <w:t>ّ</w:t>
      </w:r>
      <w:r w:rsidR="00FB4473" w:rsidRPr="006323CC">
        <w:rPr>
          <w:rFonts w:ascii="Lotus Linotype" w:hAnsi="Lotus Linotype" w:hint="cs"/>
          <w:sz w:val="27"/>
          <w:rtl/>
        </w:rPr>
        <w:t xml:space="preserve"> الاعتراف </w:t>
      </w:r>
      <w:r w:rsidR="00FB4473" w:rsidRPr="006323CC">
        <w:rPr>
          <w:rFonts w:ascii="Mosawi" w:eastAsiaTheme="minorHAnsi" w:hAnsi="Mosawi" w:hint="cs"/>
          <w:sz w:val="27"/>
          <w:rtl/>
        </w:rPr>
        <w:t>ب</w:t>
      </w:r>
      <w:r w:rsidR="00790989" w:rsidRPr="006323CC">
        <w:rPr>
          <w:rFonts w:ascii="Mosawi" w:eastAsiaTheme="minorHAnsi" w:hAnsi="Mosawi" w:hint="cs"/>
          <w:sz w:val="27"/>
          <w:rtl/>
        </w:rPr>
        <w:t xml:space="preserve">ـ </w:t>
      </w:r>
      <w:r w:rsidR="00790989" w:rsidRPr="006323CC">
        <w:rPr>
          <w:rFonts w:ascii="Mosawi" w:eastAsiaTheme="minorHAnsi" w:hAnsi="Mosawi" w:hint="cs"/>
          <w:sz w:val="24"/>
          <w:szCs w:val="24"/>
          <w:rtl/>
        </w:rPr>
        <w:t>(</w:t>
      </w:r>
      <w:r w:rsidR="00C7077C" w:rsidRPr="006323CC">
        <w:rPr>
          <w:rFonts w:ascii="Mosawi" w:eastAsiaTheme="minorHAnsi" w:hAnsi="Mosawi" w:cs="Abz-3 (Yagut)" w:hint="cs"/>
          <w:sz w:val="24"/>
          <w:szCs w:val="24"/>
          <w:rtl/>
        </w:rPr>
        <w:t>ڤينديداد</w:t>
      </w:r>
      <w:r w:rsidR="00790989" w:rsidRPr="006323CC">
        <w:rPr>
          <w:rFonts w:ascii="Mosawi" w:eastAsiaTheme="minorHAnsi" w:hAnsi="Mosawi" w:hint="cs"/>
          <w:sz w:val="24"/>
          <w:szCs w:val="24"/>
          <w:rtl/>
        </w:rPr>
        <w:t>)</w:t>
      </w:r>
      <w:r w:rsidR="00FB4473" w:rsidRPr="006323CC">
        <w:rPr>
          <w:rFonts w:ascii="Lotus Linotype" w:hAnsi="Lotus Linotype" w:hint="cs"/>
          <w:sz w:val="27"/>
          <w:rtl/>
        </w:rPr>
        <w:t xml:space="preserve"> على أنه نص</w:t>
      </w:r>
      <w:r w:rsidR="006F3173" w:rsidRPr="006323CC">
        <w:rPr>
          <w:rFonts w:ascii="Lotus Linotype" w:hAnsi="Lotus Linotype" w:hint="cs"/>
          <w:sz w:val="27"/>
          <w:rtl/>
        </w:rPr>
        <w:t>ٌّ</w:t>
      </w:r>
      <w:r w:rsidR="00FB4473" w:rsidRPr="006323CC">
        <w:rPr>
          <w:rFonts w:ascii="Lotus Linotype" w:hAnsi="Lotus Linotype" w:hint="cs"/>
          <w:sz w:val="27"/>
          <w:rtl/>
        </w:rPr>
        <w:t xml:space="preserve"> ديني للديانة الزرادشتية لا يبقى مجال</w:t>
      </w:r>
      <w:r w:rsidR="006F3173" w:rsidRPr="006323CC">
        <w:rPr>
          <w:rFonts w:ascii="Lotus Linotype" w:hAnsi="Lotus Linotype" w:hint="cs"/>
          <w:sz w:val="27"/>
          <w:rtl/>
        </w:rPr>
        <w:t>ٌ</w:t>
      </w:r>
      <w:r w:rsidR="00FB4473" w:rsidRPr="006323CC">
        <w:rPr>
          <w:rFonts w:ascii="Lotus Linotype" w:hAnsi="Lotus Linotype" w:hint="cs"/>
          <w:sz w:val="27"/>
          <w:rtl/>
        </w:rPr>
        <w:t xml:space="preserve"> لتجزئة أحكامه وقوانينه، إلا</w:t>
      </w:r>
      <w:r w:rsidR="006F3173" w:rsidRPr="006323CC">
        <w:rPr>
          <w:rFonts w:ascii="Lotus Linotype" w:hAnsi="Lotus Linotype" w:hint="cs"/>
          <w:sz w:val="27"/>
          <w:rtl/>
        </w:rPr>
        <w:t>ّ</w:t>
      </w:r>
      <w:r w:rsidR="00FB4473" w:rsidRPr="006323CC">
        <w:rPr>
          <w:rFonts w:ascii="Lotus Linotype" w:hAnsi="Lotus Linotype" w:hint="cs"/>
          <w:sz w:val="27"/>
          <w:rtl/>
        </w:rPr>
        <w:t xml:space="preserve"> إن</w:t>
      </w:r>
      <w:r w:rsidR="006F3173" w:rsidRPr="006323CC">
        <w:rPr>
          <w:rFonts w:ascii="Lotus Linotype" w:hAnsi="Lotus Linotype" w:hint="cs"/>
          <w:sz w:val="27"/>
          <w:rtl/>
        </w:rPr>
        <w:t>ْ</w:t>
      </w:r>
      <w:r w:rsidR="00FB4473" w:rsidRPr="006323CC">
        <w:rPr>
          <w:rFonts w:ascii="Lotus Linotype" w:hAnsi="Lotus Linotype" w:hint="cs"/>
          <w:sz w:val="27"/>
          <w:rtl/>
        </w:rPr>
        <w:t xml:space="preserve"> تم</w:t>
      </w:r>
      <w:r w:rsidR="006F3173" w:rsidRPr="006323CC">
        <w:rPr>
          <w:rFonts w:ascii="Lotus Linotype" w:hAnsi="Lotus Linotype" w:hint="cs"/>
          <w:sz w:val="27"/>
          <w:rtl/>
        </w:rPr>
        <w:t>ّ</w:t>
      </w:r>
      <w:r w:rsidR="00FB4473" w:rsidRPr="006323CC">
        <w:rPr>
          <w:rFonts w:ascii="Lotus Linotype" w:hAnsi="Lotus Linotype" w:hint="cs"/>
          <w:sz w:val="27"/>
          <w:rtl/>
        </w:rPr>
        <w:t xml:space="preserve"> القبول بدخول التحريف إليه، ولذلك نترك الأجزاء التي طالها التحريف. ويد</w:t>
      </w:r>
      <w:r w:rsidR="006F3173" w:rsidRPr="006323CC">
        <w:rPr>
          <w:rFonts w:ascii="Lotus Linotype" w:hAnsi="Lotus Linotype" w:hint="cs"/>
          <w:sz w:val="27"/>
          <w:rtl/>
        </w:rPr>
        <w:t>ّ</w:t>
      </w:r>
      <w:r w:rsidR="00FB4473" w:rsidRPr="006323CC">
        <w:rPr>
          <w:rFonts w:ascii="Lotus Linotype" w:hAnsi="Lotus Linotype" w:hint="cs"/>
          <w:sz w:val="27"/>
          <w:rtl/>
        </w:rPr>
        <w:t xml:space="preserve">عي الزرادشتيون أن </w:t>
      </w:r>
      <w:r w:rsidR="00C7077C" w:rsidRPr="006323CC">
        <w:rPr>
          <w:rFonts w:ascii="Mosawi" w:eastAsiaTheme="minorHAnsi" w:hAnsi="Mosawi" w:cs="Abz-3 (Yagut)" w:hint="cs"/>
          <w:sz w:val="24"/>
          <w:szCs w:val="24"/>
          <w:rtl/>
        </w:rPr>
        <w:t>ڤينديداد</w:t>
      </w:r>
      <w:r w:rsidR="00FB4473" w:rsidRPr="006323CC">
        <w:rPr>
          <w:rFonts w:ascii="Lotus Linotype" w:hAnsi="Lotus Linotype" w:hint="cs"/>
          <w:sz w:val="27"/>
          <w:rtl/>
        </w:rPr>
        <w:t xml:space="preserve"> هو الجزء الوحيد من </w:t>
      </w:r>
      <w:r w:rsidR="00BD5DE4" w:rsidRPr="006323CC">
        <w:rPr>
          <w:rFonts w:ascii="Lotus Linotype" w:hAnsi="Lotus Linotype" w:hint="cs"/>
          <w:sz w:val="27"/>
          <w:rtl/>
        </w:rPr>
        <w:t>أفستا</w:t>
      </w:r>
      <w:r w:rsidR="00FB4473" w:rsidRPr="006323CC">
        <w:rPr>
          <w:rFonts w:ascii="Lotus Linotype" w:hAnsi="Lotus Linotype" w:hint="cs"/>
          <w:sz w:val="27"/>
          <w:rtl/>
        </w:rPr>
        <w:t xml:space="preserve"> في العهد الساساني الذي وصل إلينا كاملا</w:t>
      </w:r>
      <w:r w:rsidR="006F3173" w:rsidRPr="006323CC">
        <w:rPr>
          <w:rFonts w:ascii="Lotus Linotype" w:hAnsi="Lotus Linotype" w:hint="cs"/>
          <w:sz w:val="27"/>
          <w:rtl/>
        </w:rPr>
        <w:t>ً</w:t>
      </w:r>
      <w:r w:rsidR="00FB4473" w:rsidRPr="006323CC">
        <w:rPr>
          <w:rFonts w:ascii="Lotus Linotype" w:hAnsi="Lotus Linotype" w:hint="cs"/>
          <w:sz w:val="27"/>
          <w:rtl/>
        </w:rPr>
        <w:t xml:space="preserve"> دون تحريف</w:t>
      </w:r>
      <w:r w:rsidR="006F3173" w:rsidRPr="006323CC">
        <w:rPr>
          <w:rFonts w:ascii="Lotus Linotype" w:hAnsi="Lotus Linotype" w:hint="cs"/>
          <w:sz w:val="27"/>
          <w:rtl/>
        </w:rPr>
        <w:t>ٍ</w:t>
      </w:r>
      <w:r w:rsidR="00FB4473" w:rsidRPr="006323CC">
        <w:rPr>
          <w:rFonts w:ascii="Lotus Linotype" w:hAnsi="Lotus Linotype" w:hint="cs"/>
          <w:sz w:val="27"/>
          <w:rtl/>
        </w:rPr>
        <w:t>.</w:t>
      </w:r>
    </w:p>
    <w:p w:rsidR="00FB4473" w:rsidRPr="006323CC" w:rsidRDefault="00921189" w:rsidP="00790989">
      <w:pPr>
        <w:spacing w:line="380" w:lineRule="exact"/>
        <w:rPr>
          <w:rFonts w:ascii="Lotus Linotype" w:hAnsi="Lotus Linotype"/>
          <w:sz w:val="27"/>
          <w:rtl/>
        </w:rPr>
      </w:pPr>
      <w:r w:rsidRPr="006323CC">
        <w:rPr>
          <w:rFonts w:ascii="Lotus Linotype" w:hAnsi="Lotus Linotype" w:hint="cs"/>
          <w:sz w:val="27"/>
          <w:rtl/>
        </w:rPr>
        <w:t>2</w:t>
      </w:r>
      <w:r w:rsidR="006F3173" w:rsidRPr="006323CC">
        <w:rPr>
          <w:rFonts w:ascii="Lotus Linotype" w:hAnsi="Lotus Linotype" w:hint="cs"/>
          <w:sz w:val="27"/>
          <w:rtl/>
        </w:rPr>
        <w:t>ـ</w:t>
      </w:r>
      <w:r w:rsidR="00FB4473" w:rsidRPr="006323CC">
        <w:rPr>
          <w:rFonts w:ascii="Lotus Linotype" w:hAnsi="Lotus Linotype" w:hint="cs"/>
          <w:sz w:val="27"/>
          <w:rtl/>
        </w:rPr>
        <w:t xml:space="preserve"> أن لا يعتبر المجتمع الزرادشتي هذه النصوص نصوصا</w:t>
      </w:r>
      <w:r w:rsidR="006F3173" w:rsidRPr="006323CC">
        <w:rPr>
          <w:rFonts w:ascii="Lotus Linotype" w:hAnsi="Lotus Linotype" w:hint="cs"/>
          <w:sz w:val="27"/>
          <w:rtl/>
        </w:rPr>
        <w:t>ً</w:t>
      </w:r>
      <w:r w:rsidR="00FB4473" w:rsidRPr="006323CC">
        <w:rPr>
          <w:rFonts w:ascii="Lotus Linotype" w:hAnsi="Lotus Linotype" w:hint="cs"/>
          <w:sz w:val="27"/>
          <w:rtl/>
        </w:rPr>
        <w:t xml:space="preserve"> دينية. وعلى أساس هذا الاحتمال لا يمكن الاستناد إلى أي</w:t>
      </w:r>
      <w:r w:rsidR="006F3173" w:rsidRPr="006323CC">
        <w:rPr>
          <w:rFonts w:ascii="Lotus Linotype" w:hAnsi="Lotus Linotype" w:hint="cs"/>
          <w:sz w:val="27"/>
          <w:rtl/>
        </w:rPr>
        <w:t>ٍّ</w:t>
      </w:r>
      <w:r w:rsidR="00FB4473" w:rsidRPr="006323CC">
        <w:rPr>
          <w:rFonts w:ascii="Lotus Linotype" w:hAnsi="Lotus Linotype" w:hint="cs"/>
          <w:sz w:val="27"/>
          <w:rtl/>
        </w:rPr>
        <w:t xml:space="preserve"> من الأحكام والقوانين، كما لا يمكن انتسابها إلى الديانة الزرادشتية، ويستلزم ذلك خلو</w:t>
      </w:r>
      <w:r w:rsidR="006F3173" w:rsidRPr="006323CC">
        <w:rPr>
          <w:rFonts w:ascii="Lotus Linotype" w:hAnsi="Lotus Linotype" w:hint="cs"/>
          <w:sz w:val="27"/>
          <w:rtl/>
        </w:rPr>
        <w:t>ّ</w:t>
      </w:r>
      <w:r w:rsidR="00FB4473" w:rsidRPr="006323CC">
        <w:rPr>
          <w:rFonts w:ascii="Lotus Linotype" w:hAnsi="Lotus Linotype" w:hint="cs"/>
          <w:sz w:val="27"/>
          <w:rtl/>
        </w:rPr>
        <w:t xml:space="preserve"> الديانة الزرادشتية من الإلزام والأحكام والقوانين، والإذعان بنقصانها.</w:t>
      </w:r>
    </w:p>
    <w:p w:rsidR="00136DE9" w:rsidRPr="006323CC" w:rsidRDefault="00136DE9" w:rsidP="00136DE9">
      <w:pPr>
        <w:suppressAutoHyphens/>
        <w:spacing w:line="360" w:lineRule="exact"/>
        <w:rPr>
          <w:sz w:val="27"/>
          <w:rtl/>
          <w:lang w:bidi="ar-LB"/>
        </w:rPr>
      </w:pPr>
    </w:p>
    <w:p w:rsidR="00FB4473" w:rsidRPr="006323CC" w:rsidRDefault="00FB4473" w:rsidP="00F85536">
      <w:pPr>
        <w:pStyle w:val="31"/>
        <w:rPr>
          <w:color w:val="auto"/>
          <w:rtl/>
        </w:rPr>
      </w:pPr>
      <w:r w:rsidRPr="006323CC">
        <w:rPr>
          <w:rFonts w:hint="cs"/>
          <w:color w:val="auto"/>
          <w:rtl/>
        </w:rPr>
        <w:t>خاتمة</w:t>
      </w:r>
      <w:r w:rsidR="00492C78" w:rsidRPr="006323CC">
        <w:rPr>
          <w:rFonts w:hint="cs"/>
          <w:color w:val="auto"/>
          <w:rtl/>
        </w:rPr>
        <w:t>ٌ</w:t>
      </w:r>
      <w:r w:rsidR="00F85536" w:rsidRPr="006323CC">
        <w:rPr>
          <w:rFonts w:hint="cs"/>
          <w:color w:val="auto"/>
          <w:rtl/>
          <w:lang w:val="en-US"/>
        </w:rPr>
        <w:t xml:space="preserve"> ــــــ</w:t>
      </w:r>
    </w:p>
    <w:p w:rsidR="00FB4473" w:rsidRPr="006323CC" w:rsidRDefault="00FB4473" w:rsidP="006E4345">
      <w:pPr>
        <w:rPr>
          <w:rFonts w:ascii="Lotus Linotype" w:hAnsi="Lotus Linotype"/>
          <w:sz w:val="27"/>
          <w:rtl/>
        </w:rPr>
      </w:pPr>
      <w:r w:rsidRPr="006323CC">
        <w:rPr>
          <w:rFonts w:ascii="Lotus Linotype" w:hAnsi="Lotus Linotype" w:hint="cs"/>
          <w:sz w:val="27"/>
          <w:rtl/>
        </w:rPr>
        <w:t xml:space="preserve">ما يجدر قوله في نهاية هذا البحث هو أن وضع الأحكام والقوانين في الأديان </w:t>
      </w:r>
      <w:r w:rsidRPr="006323CC">
        <w:rPr>
          <w:rFonts w:ascii="Lotus Linotype" w:hAnsi="Lotus Linotype" w:hint="cs"/>
          <w:sz w:val="27"/>
          <w:rtl/>
        </w:rPr>
        <w:lastRenderedPageBreak/>
        <w:t>مقد</w:t>
      </w:r>
      <w:r w:rsidR="006F3173" w:rsidRPr="006323CC">
        <w:rPr>
          <w:rFonts w:ascii="Lotus Linotype" w:hAnsi="Lotus Linotype" w:hint="cs"/>
          <w:sz w:val="27"/>
          <w:rtl/>
        </w:rPr>
        <w:t>ّ</w:t>
      </w:r>
      <w:r w:rsidRPr="006323CC">
        <w:rPr>
          <w:rFonts w:ascii="Lotus Linotype" w:hAnsi="Lotus Linotype" w:hint="cs"/>
          <w:sz w:val="27"/>
          <w:rtl/>
        </w:rPr>
        <w:t xml:space="preserve">مة لنيل التكامل والسعادة الأبدية، فكما يقول الموبذ خورشيديان: </w:t>
      </w:r>
      <w:r w:rsidRPr="006323CC">
        <w:rPr>
          <w:rFonts w:hint="eastAsia"/>
          <w:sz w:val="24"/>
          <w:szCs w:val="24"/>
          <w:rtl/>
        </w:rPr>
        <w:t>«</w:t>
      </w:r>
      <w:r w:rsidRPr="006323CC">
        <w:rPr>
          <w:rFonts w:ascii="Lotus Linotype" w:hAnsi="Lotus Linotype" w:hint="cs"/>
          <w:sz w:val="27"/>
          <w:rtl/>
        </w:rPr>
        <w:t>الأمر القطعي هو أن لجميع الأديان الج</w:t>
      </w:r>
      <w:r w:rsidR="006F3173" w:rsidRPr="006323CC">
        <w:rPr>
          <w:rFonts w:ascii="Lotus Linotype" w:hAnsi="Lotus Linotype" w:hint="cs"/>
          <w:sz w:val="27"/>
          <w:rtl/>
        </w:rPr>
        <w:t>َ</w:t>
      </w:r>
      <w:r w:rsidRPr="006323CC">
        <w:rPr>
          <w:rFonts w:ascii="Lotus Linotype" w:hAnsi="Lotus Linotype" w:hint="cs"/>
          <w:sz w:val="27"/>
          <w:rtl/>
        </w:rPr>
        <w:t>و</w:t>
      </w:r>
      <w:r w:rsidR="006F3173" w:rsidRPr="006323CC">
        <w:rPr>
          <w:rFonts w:ascii="Lotus Linotype" w:hAnsi="Lotus Linotype" w:hint="cs"/>
          <w:sz w:val="27"/>
          <w:rtl/>
        </w:rPr>
        <w:t>ْ</w:t>
      </w:r>
      <w:r w:rsidRPr="006323CC">
        <w:rPr>
          <w:rFonts w:ascii="Lotus Linotype" w:hAnsi="Lotus Linotype" w:hint="cs"/>
          <w:sz w:val="27"/>
          <w:rtl/>
        </w:rPr>
        <w:t>هر ذاته؛ فكلها صدرت عن مبدأ واحد، ومقصد جميعها الوصول إلى الله</w:t>
      </w:r>
      <w:r w:rsidRPr="006323CC">
        <w:rPr>
          <w:rFonts w:hint="eastAsia"/>
          <w:sz w:val="24"/>
          <w:szCs w:val="24"/>
          <w:rtl/>
        </w:rPr>
        <w:t>»</w:t>
      </w:r>
      <w:r w:rsidRPr="006323CC">
        <w:rPr>
          <w:rFonts w:hint="cs"/>
          <w:sz w:val="27"/>
          <w:vertAlign w:val="superscript"/>
          <w:rtl/>
        </w:rPr>
        <w:t>(</w:t>
      </w:r>
      <w:r w:rsidRPr="006323CC">
        <w:rPr>
          <w:rStyle w:val="ac"/>
          <w:sz w:val="27"/>
          <w:rtl/>
        </w:rPr>
        <w:endnoteReference w:id="378"/>
      </w:r>
      <w:r w:rsidRPr="006323CC">
        <w:rPr>
          <w:rFonts w:hint="cs"/>
          <w:sz w:val="27"/>
          <w:vertAlign w:val="superscript"/>
          <w:rtl/>
        </w:rPr>
        <w:t>)</w:t>
      </w:r>
      <w:r w:rsidRPr="006323CC">
        <w:rPr>
          <w:rFonts w:ascii="Lotus Linotype" w:hAnsi="Lotus Linotype" w:hint="cs"/>
          <w:sz w:val="27"/>
          <w:rtl/>
        </w:rPr>
        <w:t>. ويستوجب تحقيق هذا الهدف أن يرسل الله، خالق الخلق والعالم بمصلحة الإنسان، أحكامه بواسطة الأنبياء إلى الناس، فالشريعة دون الاتصال بالو</w:t>
      </w:r>
      <w:r w:rsidR="00790989" w:rsidRPr="006323CC">
        <w:rPr>
          <w:rFonts w:ascii="Lotus Linotype" w:hAnsi="Lotus Linotype" w:hint="cs"/>
          <w:sz w:val="27"/>
          <w:rtl/>
        </w:rPr>
        <w:t>َ</w:t>
      </w:r>
      <w:r w:rsidRPr="006323CC">
        <w:rPr>
          <w:rFonts w:ascii="Lotus Linotype" w:hAnsi="Lotus Linotype" w:hint="cs"/>
          <w:sz w:val="27"/>
          <w:rtl/>
        </w:rPr>
        <w:t>ح</w:t>
      </w:r>
      <w:r w:rsidR="00790989" w:rsidRPr="006323CC">
        <w:rPr>
          <w:rFonts w:ascii="Lotus Linotype" w:hAnsi="Lotus Linotype" w:hint="cs"/>
          <w:sz w:val="27"/>
          <w:rtl/>
        </w:rPr>
        <w:t>ْ</w:t>
      </w:r>
      <w:r w:rsidRPr="006323CC">
        <w:rPr>
          <w:rFonts w:ascii="Lotus Linotype" w:hAnsi="Lotus Linotype" w:hint="cs"/>
          <w:sz w:val="27"/>
          <w:rtl/>
        </w:rPr>
        <w:t>ي الإلهي</w:t>
      </w:r>
      <w:r w:rsidR="006F3173" w:rsidRPr="006323CC">
        <w:rPr>
          <w:rFonts w:ascii="Lotus Linotype" w:hAnsi="Lotus Linotype" w:hint="cs"/>
          <w:sz w:val="27"/>
          <w:rtl/>
        </w:rPr>
        <w:t>ّ</w:t>
      </w:r>
      <w:r w:rsidRPr="006323CC">
        <w:rPr>
          <w:rFonts w:ascii="Lotus Linotype" w:hAnsi="Lotus Linotype" w:hint="cs"/>
          <w:sz w:val="27"/>
          <w:rtl/>
        </w:rPr>
        <w:t xml:space="preserve"> لا يمكنها إيصال الإنسان إلى المقصد المنشود.</w:t>
      </w:r>
    </w:p>
    <w:p w:rsidR="00FB4473" w:rsidRPr="006323CC" w:rsidRDefault="00FB4473" w:rsidP="006E4345">
      <w:pPr>
        <w:rPr>
          <w:rFonts w:ascii="Lotus Linotype" w:hAnsi="Lotus Linotype"/>
          <w:sz w:val="27"/>
          <w:rtl/>
        </w:rPr>
      </w:pPr>
      <w:r w:rsidRPr="006323CC">
        <w:rPr>
          <w:rFonts w:ascii="Lotus Linotype" w:hAnsi="Lotus Linotype" w:hint="cs"/>
          <w:sz w:val="27"/>
          <w:rtl/>
        </w:rPr>
        <w:t>الشريعة في الديانة الزرادشتية</w:t>
      </w:r>
      <w:r w:rsidR="006F3173" w:rsidRPr="006323CC">
        <w:rPr>
          <w:rFonts w:ascii="Lotus Linotype" w:hAnsi="Lotus Linotype" w:hint="cs"/>
          <w:sz w:val="27"/>
          <w:rtl/>
        </w:rPr>
        <w:t>،</w:t>
      </w:r>
      <w:r w:rsidRPr="006323CC">
        <w:rPr>
          <w:rFonts w:ascii="Lotus Linotype" w:hAnsi="Lotus Linotype" w:hint="cs"/>
          <w:sz w:val="27"/>
          <w:rtl/>
        </w:rPr>
        <w:t xml:space="preserve"> قديما</w:t>
      </w:r>
      <w:r w:rsidR="006F3173" w:rsidRPr="006323CC">
        <w:rPr>
          <w:rFonts w:ascii="Lotus Linotype" w:hAnsi="Lotus Linotype" w:hint="cs"/>
          <w:sz w:val="27"/>
          <w:rtl/>
        </w:rPr>
        <w:t>ً</w:t>
      </w:r>
      <w:r w:rsidRPr="006323CC">
        <w:rPr>
          <w:rFonts w:ascii="Lotus Linotype" w:hAnsi="Lotus Linotype" w:hint="cs"/>
          <w:sz w:val="27"/>
          <w:rtl/>
        </w:rPr>
        <w:t xml:space="preserve"> أو حاضرا</w:t>
      </w:r>
      <w:r w:rsidR="006F3173" w:rsidRPr="006323CC">
        <w:rPr>
          <w:rFonts w:ascii="Lotus Linotype" w:hAnsi="Lotus Linotype" w:hint="cs"/>
          <w:sz w:val="27"/>
          <w:rtl/>
        </w:rPr>
        <w:t>ً</w:t>
      </w:r>
      <w:r w:rsidRPr="006323CC">
        <w:rPr>
          <w:rFonts w:ascii="Lotus Linotype" w:hAnsi="Lotus Linotype" w:hint="cs"/>
          <w:sz w:val="27"/>
          <w:rtl/>
        </w:rPr>
        <w:t xml:space="preserve"> أو مستقبلا</w:t>
      </w:r>
      <w:r w:rsidR="006F3173" w:rsidRPr="006323CC">
        <w:rPr>
          <w:rFonts w:ascii="Lotus Linotype" w:hAnsi="Lotus Linotype" w:hint="cs"/>
          <w:sz w:val="27"/>
          <w:rtl/>
        </w:rPr>
        <w:t>ً</w:t>
      </w:r>
      <w:r w:rsidRPr="006323CC">
        <w:rPr>
          <w:rFonts w:ascii="Lotus Linotype" w:hAnsi="Lotus Linotype" w:hint="cs"/>
          <w:sz w:val="27"/>
          <w:rtl/>
        </w:rPr>
        <w:t>، تفتقر إلى س</w:t>
      </w:r>
      <w:r w:rsidR="00790989" w:rsidRPr="006323CC">
        <w:rPr>
          <w:rFonts w:ascii="Lotus Linotype" w:hAnsi="Lotus Linotype" w:hint="cs"/>
          <w:sz w:val="27"/>
          <w:rtl/>
        </w:rPr>
        <w:t>َ</w:t>
      </w:r>
      <w:r w:rsidRPr="006323CC">
        <w:rPr>
          <w:rFonts w:ascii="Lotus Linotype" w:hAnsi="Lotus Linotype" w:hint="cs"/>
          <w:sz w:val="27"/>
          <w:rtl/>
        </w:rPr>
        <w:t>ن</w:t>
      </w:r>
      <w:r w:rsidR="00790989" w:rsidRPr="006323CC">
        <w:rPr>
          <w:rFonts w:ascii="Lotus Linotype" w:hAnsi="Lotus Linotype" w:hint="cs"/>
          <w:sz w:val="27"/>
          <w:rtl/>
        </w:rPr>
        <w:t>َ</w:t>
      </w:r>
      <w:r w:rsidRPr="006323CC">
        <w:rPr>
          <w:rFonts w:ascii="Lotus Linotype" w:hAnsi="Lotus Linotype" w:hint="cs"/>
          <w:sz w:val="27"/>
          <w:rtl/>
        </w:rPr>
        <w:t>د</w:t>
      </w:r>
      <w:r w:rsidR="00790989" w:rsidRPr="006323CC">
        <w:rPr>
          <w:rFonts w:ascii="Lotus Linotype" w:hAnsi="Lotus Linotype" w:hint="cs"/>
          <w:sz w:val="27"/>
          <w:rtl/>
        </w:rPr>
        <w:t>ٍ</w:t>
      </w:r>
      <w:r w:rsidRPr="006323CC">
        <w:rPr>
          <w:rFonts w:ascii="Lotus Linotype" w:hAnsi="Lotus Linotype" w:hint="cs"/>
          <w:sz w:val="27"/>
          <w:rtl/>
        </w:rPr>
        <w:t xml:space="preserve"> محكم</w:t>
      </w:r>
      <w:r w:rsidR="006F3173" w:rsidRPr="006323CC">
        <w:rPr>
          <w:rFonts w:ascii="Lotus Linotype" w:hAnsi="Lotus Linotype" w:hint="cs"/>
          <w:sz w:val="27"/>
          <w:rtl/>
        </w:rPr>
        <w:t>ٍ</w:t>
      </w:r>
      <w:r w:rsidRPr="006323CC">
        <w:rPr>
          <w:rFonts w:ascii="Lotus Linotype" w:hAnsi="Lotus Linotype" w:hint="cs"/>
          <w:sz w:val="27"/>
          <w:rtl/>
        </w:rPr>
        <w:t xml:space="preserve"> وأساس</w:t>
      </w:r>
      <w:r w:rsidR="006F3173" w:rsidRPr="006323CC">
        <w:rPr>
          <w:rFonts w:ascii="Lotus Linotype" w:hAnsi="Lotus Linotype" w:hint="cs"/>
          <w:sz w:val="27"/>
          <w:rtl/>
        </w:rPr>
        <w:t>ٍ</w:t>
      </w:r>
      <w:r w:rsidRPr="006323CC">
        <w:rPr>
          <w:rFonts w:ascii="Lotus Linotype" w:hAnsi="Lotus Linotype" w:hint="cs"/>
          <w:sz w:val="27"/>
          <w:rtl/>
        </w:rPr>
        <w:t xml:space="preserve"> ديني</w:t>
      </w:r>
      <w:r w:rsidR="006F3173" w:rsidRPr="006323CC">
        <w:rPr>
          <w:rFonts w:ascii="Lotus Linotype" w:hAnsi="Lotus Linotype" w:hint="cs"/>
          <w:sz w:val="27"/>
          <w:rtl/>
        </w:rPr>
        <w:t>ّ</w:t>
      </w:r>
      <w:r w:rsidRPr="006323CC">
        <w:rPr>
          <w:rFonts w:ascii="Lotus Linotype" w:hAnsi="Lotus Linotype" w:hint="cs"/>
          <w:sz w:val="27"/>
          <w:rtl/>
        </w:rPr>
        <w:t xml:space="preserve"> رصين</w:t>
      </w:r>
      <w:r w:rsidR="00587270" w:rsidRPr="006323CC">
        <w:rPr>
          <w:rFonts w:ascii="Lotus Linotype" w:hAnsi="Lotus Linotype" w:hint="cs"/>
          <w:sz w:val="27"/>
          <w:rtl/>
        </w:rPr>
        <w:t>.</w:t>
      </w:r>
      <w:r w:rsidRPr="006323CC">
        <w:rPr>
          <w:rFonts w:ascii="Lotus Linotype" w:hAnsi="Lotus Linotype" w:hint="cs"/>
          <w:sz w:val="27"/>
          <w:rtl/>
        </w:rPr>
        <w:t xml:space="preserve"> كما </w:t>
      </w:r>
      <w:r w:rsidR="00587270" w:rsidRPr="006323CC">
        <w:rPr>
          <w:rFonts w:ascii="Lotus Linotype" w:hAnsi="Lotus Linotype" w:hint="cs"/>
          <w:sz w:val="27"/>
          <w:rtl/>
        </w:rPr>
        <w:t xml:space="preserve">أنها </w:t>
      </w:r>
      <w:r w:rsidRPr="006323CC">
        <w:rPr>
          <w:rFonts w:ascii="Lotus Linotype" w:hAnsi="Lotus Linotype" w:hint="cs"/>
          <w:sz w:val="27"/>
          <w:rtl/>
        </w:rPr>
        <w:t>لا ترتبط بمصدر</w:t>
      </w:r>
      <w:r w:rsidR="006F3173" w:rsidRPr="006323CC">
        <w:rPr>
          <w:rFonts w:ascii="Lotus Linotype" w:hAnsi="Lotus Linotype" w:hint="cs"/>
          <w:sz w:val="27"/>
          <w:rtl/>
        </w:rPr>
        <w:t>ٍ</w:t>
      </w:r>
      <w:r w:rsidRPr="006323CC">
        <w:rPr>
          <w:rFonts w:ascii="Lotus Linotype" w:hAnsi="Lotus Linotype" w:hint="cs"/>
          <w:sz w:val="27"/>
          <w:rtl/>
        </w:rPr>
        <w:t xml:space="preserve"> من الو</w:t>
      </w:r>
      <w:r w:rsidR="00790989" w:rsidRPr="006323CC">
        <w:rPr>
          <w:rFonts w:ascii="Lotus Linotype" w:hAnsi="Lotus Linotype" w:hint="cs"/>
          <w:sz w:val="27"/>
          <w:rtl/>
        </w:rPr>
        <w:t>َ</w:t>
      </w:r>
      <w:r w:rsidRPr="006323CC">
        <w:rPr>
          <w:rFonts w:ascii="Lotus Linotype" w:hAnsi="Lotus Linotype" w:hint="cs"/>
          <w:sz w:val="27"/>
          <w:rtl/>
        </w:rPr>
        <w:t>ح</w:t>
      </w:r>
      <w:r w:rsidR="00790989" w:rsidRPr="006323CC">
        <w:rPr>
          <w:rFonts w:ascii="Lotus Linotype" w:hAnsi="Lotus Linotype" w:hint="cs"/>
          <w:sz w:val="27"/>
          <w:rtl/>
        </w:rPr>
        <w:t>ْ</w:t>
      </w:r>
      <w:r w:rsidRPr="006323CC">
        <w:rPr>
          <w:rFonts w:ascii="Lotus Linotype" w:hAnsi="Lotus Linotype" w:hint="cs"/>
          <w:sz w:val="27"/>
          <w:rtl/>
        </w:rPr>
        <w:t>ي الإلهي</w:t>
      </w:r>
      <w:r w:rsidR="006F3173" w:rsidRPr="006323CC">
        <w:rPr>
          <w:rFonts w:ascii="Lotus Linotype" w:hAnsi="Lotus Linotype" w:hint="cs"/>
          <w:sz w:val="27"/>
          <w:rtl/>
        </w:rPr>
        <w:t>ّ</w:t>
      </w:r>
      <w:r w:rsidRPr="006323CC">
        <w:rPr>
          <w:rFonts w:ascii="Lotus Linotype" w:hAnsi="Lotus Linotype" w:hint="cs"/>
          <w:sz w:val="27"/>
          <w:rtl/>
        </w:rPr>
        <w:t xml:space="preserve"> والسماوي</w:t>
      </w:r>
      <w:r w:rsidR="006F3173" w:rsidRPr="006323CC">
        <w:rPr>
          <w:rFonts w:ascii="Lotus Linotype" w:hAnsi="Lotus Linotype" w:hint="cs"/>
          <w:sz w:val="27"/>
          <w:rtl/>
        </w:rPr>
        <w:t>ّ</w:t>
      </w:r>
      <w:r w:rsidRPr="006323CC">
        <w:rPr>
          <w:rFonts w:ascii="Lotus Linotype" w:hAnsi="Lotus Linotype" w:hint="cs"/>
          <w:sz w:val="27"/>
          <w:rtl/>
        </w:rPr>
        <w:t>. والشريعة تكون أداة</w:t>
      </w:r>
      <w:r w:rsidR="006F3173" w:rsidRPr="006323CC">
        <w:rPr>
          <w:rFonts w:ascii="Lotus Linotype" w:hAnsi="Lotus Linotype" w:hint="cs"/>
          <w:sz w:val="27"/>
          <w:rtl/>
        </w:rPr>
        <w:t>ً</w:t>
      </w:r>
      <w:r w:rsidRPr="006323CC">
        <w:rPr>
          <w:rFonts w:ascii="Lotus Linotype" w:hAnsi="Lotus Linotype" w:hint="cs"/>
          <w:sz w:val="27"/>
          <w:rtl/>
        </w:rPr>
        <w:t xml:space="preserve"> لتكامل الإنسان وتقرّ</w:t>
      </w:r>
      <w:r w:rsidR="006F3173" w:rsidRPr="006323CC">
        <w:rPr>
          <w:rFonts w:ascii="Lotus Linotype" w:hAnsi="Lotus Linotype" w:hint="cs"/>
          <w:sz w:val="27"/>
          <w:rtl/>
        </w:rPr>
        <w:t>ُ</w:t>
      </w:r>
      <w:r w:rsidRPr="006323CC">
        <w:rPr>
          <w:rFonts w:ascii="Lotus Linotype" w:hAnsi="Lotus Linotype" w:hint="cs"/>
          <w:sz w:val="27"/>
          <w:rtl/>
        </w:rPr>
        <w:t>به إلى الله إن</w:t>
      </w:r>
      <w:r w:rsidR="00587270" w:rsidRPr="006323CC">
        <w:rPr>
          <w:rFonts w:ascii="Lotus Linotype" w:hAnsi="Lotus Linotype" w:hint="cs"/>
          <w:sz w:val="27"/>
          <w:rtl/>
        </w:rPr>
        <w:t>ْ</w:t>
      </w:r>
      <w:r w:rsidRPr="006323CC">
        <w:rPr>
          <w:rFonts w:ascii="Lotus Linotype" w:hAnsi="Lotus Linotype" w:hint="cs"/>
          <w:sz w:val="27"/>
          <w:rtl/>
        </w:rPr>
        <w:t xml:space="preserve"> صدر</w:t>
      </w:r>
      <w:r w:rsidR="00790989" w:rsidRPr="006323CC">
        <w:rPr>
          <w:rFonts w:ascii="Lotus Linotype" w:hAnsi="Lotus Linotype" w:hint="cs"/>
          <w:sz w:val="27"/>
          <w:rtl/>
        </w:rPr>
        <w:t>َ</w:t>
      </w:r>
      <w:r w:rsidRPr="006323CC">
        <w:rPr>
          <w:rFonts w:ascii="Lotus Linotype" w:hAnsi="Lotus Linotype" w:hint="cs"/>
          <w:sz w:val="27"/>
          <w:rtl/>
        </w:rPr>
        <w:t>ت</w:t>
      </w:r>
      <w:r w:rsidR="00790989" w:rsidRPr="006323CC">
        <w:rPr>
          <w:rFonts w:ascii="Lotus Linotype" w:hAnsi="Lotus Linotype" w:hint="cs"/>
          <w:sz w:val="27"/>
          <w:rtl/>
        </w:rPr>
        <w:t>ْ</w:t>
      </w:r>
      <w:r w:rsidRPr="006323CC">
        <w:rPr>
          <w:rFonts w:ascii="Lotus Linotype" w:hAnsi="Lotus Linotype" w:hint="cs"/>
          <w:sz w:val="27"/>
          <w:rtl/>
        </w:rPr>
        <w:t xml:space="preserve"> عن و</w:t>
      </w:r>
      <w:r w:rsidR="00790989" w:rsidRPr="006323CC">
        <w:rPr>
          <w:rFonts w:ascii="Lotus Linotype" w:hAnsi="Lotus Linotype" w:hint="cs"/>
          <w:sz w:val="27"/>
          <w:rtl/>
        </w:rPr>
        <w:t>َ</w:t>
      </w:r>
      <w:r w:rsidRPr="006323CC">
        <w:rPr>
          <w:rFonts w:ascii="Lotus Linotype" w:hAnsi="Lotus Linotype" w:hint="cs"/>
          <w:sz w:val="27"/>
          <w:rtl/>
        </w:rPr>
        <w:t>ح</w:t>
      </w:r>
      <w:r w:rsidR="00790989" w:rsidRPr="006323CC">
        <w:rPr>
          <w:rFonts w:ascii="Lotus Linotype" w:hAnsi="Lotus Linotype" w:hint="cs"/>
          <w:sz w:val="27"/>
          <w:rtl/>
        </w:rPr>
        <w:t>ْ</w:t>
      </w:r>
      <w:r w:rsidRPr="006323CC">
        <w:rPr>
          <w:rFonts w:ascii="Lotus Linotype" w:hAnsi="Lotus Linotype" w:hint="cs"/>
          <w:sz w:val="27"/>
          <w:rtl/>
        </w:rPr>
        <w:t>ي</w:t>
      </w:r>
      <w:r w:rsidR="00587270" w:rsidRPr="006323CC">
        <w:rPr>
          <w:rFonts w:ascii="Lotus Linotype" w:hAnsi="Lotus Linotype" w:hint="cs"/>
          <w:sz w:val="27"/>
          <w:rtl/>
        </w:rPr>
        <w:t>ٍ</w:t>
      </w:r>
      <w:r w:rsidRPr="006323CC">
        <w:rPr>
          <w:rFonts w:ascii="Lotus Linotype" w:hAnsi="Lotus Linotype" w:hint="cs"/>
          <w:sz w:val="27"/>
          <w:rtl/>
        </w:rPr>
        <w:t xml:space="preserve"> إلهي</w:t>
      </w:r>
      <w:r w:rsidR="00587270" w:rsidRPr="006323CC">
        <w:rPr>
          <w:rFonts w:ascii="Lotus Linotype" w:hAnsi="Lotus Linotype" w:hint="cs"/>
          <w:sz w:val="27"/>
          <w:rtl/>
        </w:rPr>
        <w:t>ّ</w:t>
      </w:r>
      <w:r w:rsidRPr="006323CC">
        <w:rPr>
          <w:rFonts w:ascii="Lotus Linotype" w:hAnsi="Lotus Linotype" w:hint="cs"/>
          <w:sz w:val="27"/>
          <w:rtl/>
        </w:rPr>
        <w:t>، وكانت مصونة</w:t>
      </w:r>
      <w:r w:rsidR="00587270" w:rsidRPr="006323CC">
        <w:rPr>
          <w:rFonts w:ascii="Lotus Linotype" w:hAnsi="Lotus Linotype" w:hint="cs"/>
          <w:sz w:val="27"/>
          <w:rtl/>
        </w:rPr>
        <w:t>ً</w:t>
      </w:r>
      <w:r w:rsidRPr="006323CC">
        <w:rPr>
          <w:rFonts w:ascii="Lotus Linotype" w:hAnsi="Lotus Linotype" w:hint="cs"/>
          <w:sz w:val="27"/>
          <w:rtl/>
        </w:rPr>
        <w:t xml:space="preserve"> من أي</w:t>
      </w:r>
      <w:r w:rsidR="00587270" w:rsidRPr="006323CC">
        <w:rPr>
          <w:rFonts w:ascii="Lotus Linotype" w:hAnsi="Lotus Linotype" w:hint="cs"/>
          <w:sz w:val="27"/>
          <w:rtl/>
        </w:rPr>
        <w:t>ّ</w:t>
      </w:r>
      <w:r w:rsidRPr="006323CC">
        <w:rPr>
          <w:rFonts w:ascii="Lotus Linotype" w:hAnsi="Lotus Linotype" w:hint="cs"/>
          <w:sz w:val="27"/>
          <w:rtl/>
        </w:rPr>
        <w:t xml:space="preserve"> خطأ ونقصان. والسبب وراء كل</w:t>
      </w:r>
      <w:r w:rsidR="00587270" w:rsidRPr="006323CC">
        <w:rPr>
          <w:rFonts w:ascii="Lotus Linotype" w:hAnsi="Lotus Linotype" w:hint="cs"/>
          <w:sz w:val="27"/>
          <w:rtl/>
        </w:rPr>
        <w:t>ّ</w:t>
      </w:r>
      <w:r w:rsidRPr="006323CC">
        <w:rPr>
          <w:rFonts w:ascii="Lotus Linotype" w:hAnsi="Lotus Linotype" w:hint="cs"/>
          <w:sz w:val="27"/>
          <w:rtl/>
        </w:rPr>
        <w:t xml:space="preserve"> هذا التحوّ</w:t>
      </w:r>
      <w:r w:rsidR="00790989" w:rsidRPr="006323CC">
        <w:rPr>
          <w:rFonts w:ascii="Lotus Linotype" w:hAnsi="Lotus Linotype" w:hint="cs"/>
          <w:sz w:val="27"/>
          <w:rtl/>
        </w:rPr>
        <w:t>ُ</w:t>
      </w:r>
      <w:r w:rsidRPr="006323CC">
        <w:rPr>
          <w:rFonts w:ascii="Lotus Linotype" w:hAnsi="Lotus Linotype" w:hint="cs"/>
          <w:sz w:val="27"/>
          <w:rtl/>
        </w:rPr>
        <w:t>ل والتغيير في أحكام الديانة الزرادشتية وقوانينها وطقوسها إلى اليوم هو أنها من و</w:t>
      </w:r>
      <w:r w:rsidR="00790989" w:rsidRPr="006323CC">
        <w:rPr>
          <w:rFonts w:ascii="Lotus Linotype" w:hAnsi="Lotus Linotype" w:hint="cs"/>
          <w:sz w:val="27"/>
          <w:rtl/>
        </w:rPr>
        <w:t>َ</w:t>
      </w:r>
      <w:r w:rsidRPr="006323CC">
        <w:rPr>
          <w:rFonts w:ascii="Lotus Linotype" w:hAnsi="Lotus Linotype" w:hint="cs"/>
          <w:sz w:val="27"/>
          <w:rtl/>
        </w:rPr>
        <w:t>ض</w:t>
      </w:r>
      <w:r w:rsidR="00790989" w:rsidRPr="006323CC">
        <w:rPr>
          <w:rFonts w:ascii="Lotus Linotype" w:hAnsi="Lotus Linotype" w:hint="cs"/>
          <w:sz w:val="27"/>
          <w:rtl/>
        </w:rPr>
        <w:t>ْ</w:t>
      </w:r>
      <w:r w:rsidRPr="006323CC">
        <w:rPr>
          <w:rFonts w:ascii="Lotus Linotype" w:hAnsi="Lotus Linotype" w:hint="cs"/>
          <w:sz w:val="27"/>
          <w:rtl/>
        </w:rPr>
        <w:t>ع البشر، ولم ي</w:t>
      </w:r>
      <w:r w:rsidR="00587270" w:rsidRPr="006323CC">
        <w:rPr>
          <w:rFonts w:ascii="Lotus Linotype" w:hAnsi="Lotus Linotype" w:hint="cs"/>
          <w:sz w:val="27"/>
          <w:rtl/>
        </w:rPr>
        <w:t>َ</w:t>
      </w:r>
      <w:r w:rsidRPr="006323CC">
        <w:rPr>
          <w:rFonts w:ascii="Lotus Linotype" w:hAnsi="Lotus Linotype" w:hint="cs"/>
          <w:sz w:val="27"/>
          <w:rtl/>
        </w:rPr>
        <w:t>أ</w:t>
      </w:r>
      <w:r w:rsidR="00587270" w:rsidRPr="006323CC">
        <w:rPr>
          <w:rFonts w:ascii="Lotus Linotype" w:hAnsi="Lotus Linotype" w:hint="cs"/>
          <w:sz w:val="27"/>
          <w:rtl/>
        </w:rPr>
        <w:t>ْ</w:t>
      </w:r>
      <w:r w:rsidRPr="006323CC">
        <w:rPr>
          <w:rFonts w:ascii="Lotus Linotype" w:hAnsi="Lotus Linotype" w:hint="cs"/>
          <w:sz w:val="27"/>
          <w:rtl/>
        </w:rPr>
        <w:t>ت</w:t>
      </w:r>
      <w:r w:rsidR="00587270" w:rsidRPr="006323CC">
        <w:rPr>
          <w:rFonts w:ascii="Lotus Linotype" w:hAnsi="Lotus Linotype" w:hint="cs"/>
          <w:sz w:val="27"/>
          <w:rtl/>
        </w:rPr>
        <w:t>ِ</w:t>
      </w:r>
      <w:r w:rsidRPr="006323CC">
        <w:rPr>
          <w:rFonts w:ascii="Lotus Linotype" w:hAnsi="Lotus Linotype" w:hint="cs"/>
          <w:sz w:val="27"/>
          <w:rtl/>
        </w:rPr>
        <w:t xml:space="preserve"> بها و</w:t>
      </w:r>
      <w:r w:rsidR="00790989" w:rsidRPr="006323CC">
        <w:rPr>
          <w:rFonts w:ascii="Lotus Linotype" w:hAnsi="Lotus Linotype" w:hint="cs"/>
          <w:sz w:val="27"/>
          <w:rtl/>
        </w:rPr>
        <w:t>َ</w:t>
      </w:r>
      <w:r w:rsidRPr="006323CC">
        <w:rPr>
          <w:rFonts w:ascii="Lotus Linotype" w:hAnsi="Lotus Linotype" w:hint="cs"/>
          <w:sz w:val="27"/>
          <w:rtl/>
        </w:rPr>
        <w:t>ح</w:t>
      </w:r>
      <w:r w:rsidR="00790989" w:rsidRPr="006323CC">
        <w:rPr>
          <w:rFonts w:ascii="Lotus Linotype" w:hAnsi="Lotus Linotype" w:hint="cs"/>
          <w:sz w:val="27"/>
          <w:rtl/>
        </w:rPr>
        <w:t>ْ</w:t>
      </w:r>
      <w:r w:rsidRPr="006323CC">
        <w:rPr>
          <w:rFonts w:ascii="Lotus Linotype" w:hAnsi="Lotus Linotype" w:hint="cs"/>
          <w:sz w:val="27"/>
          <w:rtl/>
        </w:rPr>
        <w:t>ي</w:t>
      </w:r>
      <w:r w:rsidR="00587270" w:rsidRPr="006323CC">
        <w:rPr>
          <w:rFonts w:ascii="Lotus Linotype" w:hAnsi="Lotus Linotype" w:hint="cs"/>
          <w:sz w:val="27"/>
          <w:rtl/>
        </w:rPr>
        <w:t>ٌ</w:t>
      </w:r>
      <w:r w:rsidRPr="006323CC">
        <w:rPr>
          <w:rFonts w:ascii="Lotus Linotype" w:hAnsi="Lotus Linotype" w:hint="cs"/>
          <w:sz w:val="27"/>
          <w:rtl/>
        </w:rPr>
        <w:t xml:space="preserve"> أو ينزل بها ق</w:t>
      </w:r>
      <w:r w:rsidR="00790989" w:rsidRPr="006323CC">
        <w:rPr>
          <w:rFonts w:ascii="Lotus Linotype" w:hAnsi="Lotus Linotype" w:hint="cs"/>
          <w:sz w:val="27"/>
          <w:rtl/>
        </w:rPr>
        <w:t>َ</w:t>
      </w:r>
      <w:r w:rsidRPr="006323CC">
        <w:rPr>
          <w:rFonts w:ascii="Lotus Linotype" w:hAnsi="Lotus Linotype" w:hint="cs"/>
          <w:sz w:val="27"/>
          <w:rtl/>
        </w:rPr>
        <w:t>و</w:t>
      </w:r>
      <w:r w:rsidR="00790989" w:rsidRPr="006323CC">
        <w:rPr>
          <w:rFonts w:ascii="Lotus Linotype" w:hAnsi="Lotus Linotype" w:hint="cs"/>
          <w:sz w:val="27"/>
          <w:rtl/>
        </w:rPr>
        <w:t>ْ</w:t>
      </w:r>
      <w:r w:rsidRPr="006323CC">
        <w:rPr>
          <w:rFonts w:ascii="Lotus Linotype" w:hAnsi="Lotus Linotype" w:hint="cs"/>
          <w:sz w:val="27"/>
          <w:rtl/>
        </w:rPr>
        <w:t>ل</w:t>
      </w:r>
      <w:r w:rsidR="00587270" w:rsidRPr="006323CC">
        <w:rPr>
          <w:rFonts w:ascii="Lotus Linotype" w:hAnsi="Lotus Linotype" w:hint="cs"/>
          <w:sz w:val="27"/>
          <w:rtl/>
        </w:rPr>
        <w:t>ٌ</w:t>
      </w:r>
      <w:r w:rsidRPr="006323CC">
        <w:rPr>
          <w:rFonts w:ascii="Lotus Linotype" w:hAnsi="Lotus Linotype" w:hint="cs"/>
          <w:sz w:val="27"/>
          <w:rtl/>
        </w:rPr>
        <w:t xml:space="preserve"> من الله. بعض الأحكام والقوانين كانت ع</w:t>
      </w:r>
      <w:r w:rsidR="00790989" w:rsidRPr="006323CC">
        <w:rPr>
          <w:rFonts w:ascii="Lotus Linotype" w:hAnsi="Lotus Linotype" w:hint="cs"/>
          <w:sz w:val="27"/>
          <w:rtl/>
        </w:rPr>
        <w:t>ُ</w:t>
      </w:r>
      <w:r w:rsidRPr="006323CC">
        <w:rPr>
          <w:rFonts w:ascii="Lotus Linotype" w:hAnsi="Lotus Linotype" w:hint="cs"/>
          <w:sz w:val="27"/>
          <w:rtl/>
        </w:rPr>
        <w:t>ر</w:t>
      </w:r>
      <w:r w:rsidR="00790989" w:rsidRPr="006323CC">
        <w:rPr>
          <w:rFonts w:ascii="Lotus Linotype" w:hAnsi="Lotus Linotype" w:hint="cs"/>
          <w:sz w:val="27"/>
          <w:rtl/>
        </w:rPr>
        <w:t>ْ</w:t>
      </w:r>
      <w:r w:rsidRPr="006323CC">
        <w:rPr>
          <w:rFonts w:ascii="Lotus Linotype" w:hAnsi="Lotus Linotype" w:hint="cs"/>
          <w:sz w:val="27"/>
          <w:rtl/>
        </w:rPr>
        <w:t>ض</w:t>
      </w:r>
      <w:r w:rsidR="00790989" w:rsidRPr="006323CC">
        <w:rPr>
          <w:rFonts w:ascii="Lotus Linotype" w:hAnsi="Lotus Linotype" w:hint="cs"/>
          <w:sz w:val="27"/>
          <w:rtl/>
        </w:rPr>
        <w:t>َ</w:t>
      </w:r>
      <w:r w:rsidRPr="006323CC">
        <w:rPr>
          <w:rFonts w:ascii="Lotus Linotype" w:hAnsi="Lotus Linotype" w:hint="cs"/>
          <w:sz w:val="27"/>
          <w:rtl/>
        </w:rPr>
        <w:t>ة</w:t>
      </w:r>
      <w:r w:rsidR="00587270" w:rsidRPr="006323CC">
        <w:rPr>
          <w:rFonts w:ascii="Lotus Linotype" w:hAnsi="Lotus Linotype" w:hint="cs"/>
          <w:sz w:val="27"/>
          <w:rtl/>
        </w:rPr>
        <w:t>ً</w:t>
      </w:r>
      <w:r w:rsidRPr="006323CC">
        <w:rPr>
          <w:rFonts w:ascii="Lotus Linotype" w:hAnsi="Lotus Linotype" w:hint="cs"/>
          <w:sz w:val="27"/>
          <w:rtl/>
        </w:rPr>
        <w:t xml:space="preserve"> لتحريف القدماء، فأصبحت مزيجا</w:t>
      </w:r>
      <w:r w:rsidR="00587270" w:rsidRPr="006323CC">
        <w:rPr>
          <w:rFonts w:ascii="Lotus Linotype" w:hAnsi="Lotus Linotype" w:hint="cs"/>
          <w:sz w:val="27"/>
          <w:rtl/>
        </w:rPr>
        <w:t>ً</w:t>
      </w:r>
      <w:r w:rsidRPr="006323CC">
        <w:rPr>
          <w:rFonts w:ascii="Lotus Linotype" w:hAnsi="Lotus Linotype" w:hint="cs"/>
          <w:sz w:val="27"/>
          <w:rtl/>
        </w:rPr>
        <w:t xml:space="preserve"> من الو</w:t>
      </w:r>
      <w:r w:rsidR="00587270" w:rsidRPr="006323CC">
        <w:rPr>
          <w:rFonts w:ascii="Lotus Linotype" w:hAnsi="Lotus Linotype" w:hint="cs"/>
          <w:sz w:val="27"/>
          <w:rtl/>
        </w:rPr>
        <w:t>َ</w:t>
      </w:r>
      <w:r w:rsidRPr="006323CC">
        <w:rPr>
          <w:rFonts w:ascii="Lotus Linotype" w:hAnsi="Lotus Linotype" w:hint="cs"/>
          <w:sz w:val="27"/>
          <w:rtl/>
        </w:rPr>
        <w:t>ه</w:t>
      </w:r>
      <w:r w:rsidR="00587270" w:rsidRPr="006323CC">
        <w:rPr>
          <w:rFonts w:ascii="Lotus Linotype" w:hAnsi="Lotus Linotype" w:hint="cs"/>
          <w:sz w:val="27"/>
          <w:rtl/>
        </w:rPr>
        <w:t>ْ</w:t>
      </w:r>
      <w:r w:rsidRPr="006323CC">
        <w:rPr>
          <w:rFonts w:ascii="Lotus Linotype" w:hAnsi="Lotus Linotype" w:hint="cs"/>
          <w:sz w:val="27"/>
          <w:rtl/>
        </w:rPr>
        <w:t>م والخرافة الشائعة في الماضي، وطالها اليوم التغيير والتحوّ</w:t>
      </w:r>
      <w:r w:rsidR="00587270" w:rsidRPr="006323CC">
        <w:rPr>
          <w:rFonts w:ascii="Lotus Linotype" w:hAnsi="Lotus Linotype" w:hint="cs"/>
          <w:sz w:val="27"/>
          <w:rtl/>
        </w:rPr>
        <w:t>ُ</w:t>
      </w:r>
      <w:r w:rsidRPr="006323CC">
        <w:rPr>
          <w:rFonts w:ascii="Lotus Linotype" w:hAnsi="Lotus Linotype" w:hint="cs"/>
          <w:sz w:val="27"/>
          <w:rtl/>
        </w:rPr>
        <w:t>ل، وبتعبير الموبذين الزرادشت</w:t>
      </w:r>
      <w:r w:rsidR="00587270" w:rsidRPr="006323CC">
        <w:rPr>
          <w:rFonts w:ascii="Lotus Linotype" w:hAnsi="Lotus Linotype" w:hint="cs"/>
          <w:sz w:val="27"/>
          <w:rtl/>
        </w:rPr>
        <w:t>:</w:t>
      </w:r>
      <w:r w:rsidRPr="006323CC">
        <w:rPr>
          <w:rFonts w:ascii="Lotus Linotype" w:hAnsi="Lotus Linotype" w:hint="cs"/>
          <w:sz w:val="27"/>
          <w:rtl/>
        </w:rPr>
        <w:t xml:space="preserve"> لا زال التغيير والإصلاح جار</w:t>
      </w:r>
      <w:r w:rsidR="00587270" w:rsidRPr="006323CC">
        <w:rPr>
          <w:rFonts w:ascii="Lotus Linotype" w:hAnsi="Lotus Linotype" w:hint="cs"/>
          <w:sz w:val="27"/>
          <w:rtl/>
        </w:rPr>
        <w:t>ياً</w:t>
      </w:r>
      <w:r w:rsidRPr="006323CC">
        <w:rPr>
          <w:rFonts w:ascii="Lotus Linotype" w:hAnsi="Lotus Linotype" w:hint="cs"/>
          <w:sz w:val="27"/>
          <w:rtl/>
        </w:rPr>
        <w:t xml:space="preserve"> في الأحكام والقوانين. وقد تبيّ</w:t>
      </w:r>
      <w:r w:rsidR="00587270" w:rsidRPr="006323CC">
        <w:rPr>
          <w:rFonts w:ascii="Lotus Linotype" w:hAnsi="Lotus Linotype" w:hint="cs"/>
          <w:sz w:val="27"/>
          <w:rtl/>
        </w:rPr>
        <w:t>َ</w:t>
      </w:r>
      <w:r w:rsidRPr="006323CC">
        <w:rPr>
          <w:rFonts w:ascii="Lotus Linotype" w:hAnsi="Lotus Linotype" w:hint="cs"/>
          <w:sz w:val="27"/>
          <w:rtl/>
        </w:rPr>
        <w:t>ن في نص</w:t>
      </w:r>
      <w:r w:rsidR="00587270" w:rsidRPr="006323CC">
        <w:rPr>
          <w:rFonts w:ascii="Lotus Linotype" w:hAnsi="Lotus Linotype" w:hint="cs"/>
          <w:sz w:val="27"/>
          <w:rtl/>
        </w:rPr>
        <w:t>ّ</w:t>
      </w:r>
      <w:r w:rsidRPr="006323CC">
        <w:rPr>
          <w:rFonts w:ascii="Lotus Linotype" w:hAnsi="Lotus Linotype" w:hint="cs"/>
          <w:sz w:val="27"/>
          <w:rtl/>
        </w:rPr>
        <w:t xml:space="preserve"> المقالة أن أتباع الديانة الزرادشتية لم يعودوا يلتزمون بجزء</w:t>
      </w:r>
      <w:r w:rsidR="00587270" w:rsidRPr="006323CC">
        <w:rPr>
          <w:rFonts w:ascii="Lotus Linotype" w:hAnsi="Lotus Linotype" w:hint="cs"/>
          <w:sz w:val="27"/>
          <w:rtl/>
        </w:rPr>
        <w:t>ٍ</w:t>
      </w:r>
      <w:r w:rsidRPr="006323CC">
        <w:rPr>
          <w:rFonts w:ascii="Lotus Linotype" w:hAnsi="Lotus Linotype" w:hint="cs"/>
          <w:sz w:val="27"/>
          <w:rtl/>
        </w:rPr>
        <w:t xml:space="preserve"> من الشرائع المذكورة في نصوصهم الدينية المقد</w:t>
      </w:r>
      <w:r w:rsidR="00587270" w:rsidRPr="006323CC">
        <w:rPr>
          <w:rFonts w:ascii="Lotus Linotype" w:hAnsi="Lotus Linotype" w:hint="cs"/>
          <w:sz w:val="27"/>
          <w:rtl/>
        </w:rPr>
        <w:t>َّ</w:t>
      </w:r>
      <w:r w:rsidRPr="006323CC">
        <w:rPr>
          <w:rFonts w:ascii="Lotus Linotype" w:hAnsi="Lotus Linotype" w:hint="cs"/>
          <w:sz w:val="27"/>
          <w:rtl/>
        </w:rPr>
        <w:t>سة، بل يتهر</w:t>
      </w:r>
      <w:r w:rsidR="00587270" w:rsidRPr="006323CC">
        <w:rPr>
          <w:rFonts w:ascii="Lotus Linotype" w:hAnsi="Lotus Linotype" w:hint="cs"/>
          <w:sz w:val="27"/>
          <w:rtl/>
        </w:rPr>
        <w:t>َّ</w:t>
      </w:r>
      <w:r w:rsidRPr="006323CC">
        <w:rPr>
          <w:rFonts w:ascii="Lotus Linotype" w:hAnsi="Lotus Linotype" w:hint="cs"/>
          <w:sz w:val="27"/>
          <w:rtl/>
        </w:rPr>
        <w:t>بون منها، ولذلك الديانة الزرادشتية اليوم أقرب إلى اللا</w:t>
      </w:r>
      <w:r w:rsidR="00082A7A" w:rsidRPr="006323CC">
        <w:rPr>
          <w:rFonts w:ascii="Lotus Linotype" w:hAnsi="Lotus Linotype" w:hint="cs"/>
          <w:sz w:val="20"/>
          <w:szCs w:val="20"/>
          <w:rtl/>
        </w:rPr>
        <w:t xml:space="preserve"> </w:t>
      </w:r>
      <w:r w:rsidRPr="006323CC">
        <w:rPr>
          <w:rFonts w:ascii="Lotus Linotype" w:hAnsi="Lotus Linotype" w:hint="cs"/>
          <w:sz w:val="27"/>
          <w:rtl/>
        </w:rPr>
        <w:t>شرائعية.</w:t>
      </w:r>
    </w:p>
    <w:p w:rsidR="00C30F56" w:rsidRPr="006323CC" w:rsidRDefault="00C30F56" w:rsidP="00247BAC">
      <w:pPr>
        <w:spacing w:line="500" w:lineRule="exact"/>
        <w:rPr>
          <w:rtl/>
          <w:lang w:val="x-none" w:eastAsia="x-none"/>
        </w:rPr>
      </w:pPr>
    </w:p>
    <w:p w:rsidR="00C30F56" w:rsidRPr="006323CC" w:rsidRDefault="00C30F56" w:rsidP="00247BAC">
      <w:pPr>
        <w:spacing w:line="500" w:lineRule="exact"/>
        <w:rPr>
          <w:rtl/>
          <w:lang w:val="x-none" w:eastAsia="x-none"/>
        </w:rPr>
      </w:pPr>
    </w:p>
    <w:p w:rsidR="00A64461" w:rsidRPr="006323CC" w:rsidRDefault="00A64461" w:rsidP="00A64461">
      <w:pPr>
        <w:pStyle w:val="afff"/>
        <w:rPr>
          <w:rtl/>
        </w:rPr>
        <w:sectPr w:rsidR="00A64461" w:rsidRPr="006323CC" w:rsidSect="0068524D">
          <w:headerReference w:type="even" r:id="rId44"/>
          <w:headerReference w:type="default" r:id="rId45"/>
          <w:footerReference w:type="even" r:id="rId46"/>
          <w:footerReference w:type="default" r:id="rId4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t>الهوامش</w:t>
      </w:r>
    </w:p>
    <w:p w:rsidR="00A64461" w:rsidRPr="006323CC" w:rsidRDefault="00A64461" w:rsidP="00A64461">
      <w:pPr>
        <w:rPr>
          <w:rtl/>
        </w:rPr>
        <w:sectPr w:rsidR="00A64461" w:rsidRPr="006323CC" w:rsidSect="00A64461">
          <w:headerReference w:type="even" r:id="rId48"/>
          <w:headerReference w:type="default" r:id="rId49"/>
          <w:footerReference w:type="even" r:id="rId50"/>
          <w:footerReference w:type="default" r:id="rId5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323CC" w:rsidRDefault="00A64461" w:rsidP="00DB1D4E">
      <w:pPr>
        <w:spacing w:line="420" w:lineRule="exact"/>
        <w:rPr>
          <w:sz w:val="27"/>
          <w:rtl/>
        </w:rPr>
      </w:pPr>
    </w:p>
    <w:p w:rsidR="00B81E77" w:rsidRPr="006323CC" w:rsidRDefault="00B81E77" w:rsidP="00DB1D4E">
      <w:pPr>
        <w:spacing w:line="440" w:lineRule="exact"/>
        <w:rPr>
          <w:sz w:val="27"/>
          <w:rtl/>
        </w:rPr>
      </w:pPr>
    </w:p>
    <w:p w:rsidR="00B81E77" w:rsidRPr="006323CC" w:rsidRDefault="00B81E77" w:rsidP="00B81E77">
      <w:pPr>
        <w:pStyle w:val="1"/>
        <w:rPr>
          <w:rtl/>
        </w:rPr>
      </w:pPr>
      <w:bookmarkStart w:id="36" w:name="_Toc75105198"/>
      <w:r w:rsidRPr="006323CC">
        <w:rPr>
          <w:rFonts w:hint="cs"/>
          <w:rtl/>
        </w:rPr>
        <w:t>«</w:t>
      </w:r>
      <w:r w:rsidRPr="006323CC">
        <w:rPr>
          <w:rtl/>
        </w:rPr>
        <w:t>العه</w:t>
      </w:r>
      <w:r w:rsidRPr="006323CC">
        <w:rPr>
          <w:rFonts w:hint="cs"/>
          <w:rtl/>
        </w:rPr>
        <w:t>د»</w:t>
      </w:r>
      <w:r w:rsidR="001B27E5" w:rsidRPr="006323CC">
        <w:rPr>
          <w:rFonts w:hint="cs"/>
          <w:rtl/>
        </w:rPr>
        <w:t xml:space="preserve"> وأقسامه</w:t>
      </w:r>
      <w:bookmarkEnd w:id="36"/>
    </w:p>
    <w:p w:rsidR="00B81E77" w:rsidRPr="006323CC" w:rsidRDefault="00B81E77" w:rsidP="00B81E77">
      <w:pPr>
        <w:pStyle w:val="21"/>
        <w:rPr>
          <w:color w:val="auto"/>
          <w:rtl/>
          <w:lang w:val="en-US"/>
        </w:rPr>
      </w:pPr>
      <w:bookmarkStart w:id="37" w:name="_Toc75105199"/>
      <w:r w:rsidRPr="006323CC">
        <w:rPr>
          <w:color w:val="auto"/>
          <w:rtl/>
          <w:lang w:val="en-US"/>
        </w:rPr>
        <w:t>في الكتاب المقد</w:t>
      </w:r>
      <w:r w:rsidRPr="006323CC">
        <w:rPr>
          <w:rFonts w:hint="cs"/>
          <w:color w:val="auto"/>
          <w:rtl/>
          <w:lang w:val="en-US"/>
        </w:rPr>
        <w:t>َّ</w:t>
      </w:r>
      <w:r w:rsidRPr="006323CC">
        <w:rPr>
          <w:color w:val="auto"/>
          <w:rtl/>
          <w:lang w:val="en-US"/>
        </w:rPr>
        <w:t>س والقرآن الكريم</w:t>
      </w:r>
      <w:bookmarkEnd w:id="37"/>
    </w:p>
    <w:p w:rsidR="00B81E77" w:rsidRPr="006323CC" w:rsidRDefault="00B81E77" w:rsidP="00DB1D4E">
      <w:pPr>
        <w:spacing w:line="420" w:lineRule="exact"/>
        <w:rPr>
          <w:sz w:val="10"/>
          <w:szCs w:val="14"/>
          <w:rtl/>
        </w:rPr>
      </w:pPr>
    </w:p>
    <w:p w:rsidR="00B81E77" w:rsidRPr="006323CC" w:rsidRDefault="00E03A33" w:rsidP="00393BD0">
      <w:pPr>
        <w:pStyle w:val="Author"/>
        <w:rPr>
          <w:rtl/>
        </w:rPr>
      </w:pPr>
      <w:bookmarkStart w:id="38" w:name="_Toc75105200"/>
      <w:r w:rsidRPr="006323CC">
        <w:rPr>
          <w:rFonts w:hint="cs"/>
          <w:rtl/>
        </w:rPr>
        <w:t xml:space="preserve">د. </w:t>
      </w:r>
      <w:r w:rsidR="00B81E77" w:rsidRPr="006323CC">
        <w:rPr>
          <w:rtl/>
        </w:rPr>
        <w:t>دل آر</w:t>
      </w:r>
      <w:r w:rsidR="00B81E77" w:rsidRPr="006323CC">
        <w:rPr>
          <w:rFonts w:hint="cs"/>
          <w:rtl/>
        </w:rPr>
        <w:t xml:space="preserve">ا </w:t>
      </w:r>
      <w:r w:rsidR="00B81E77" w:rsidRPr="006323CC">
        <w:rPr>
          <w:rtl/>
        </w:rPr>
        <w:t xml:space="preserve">نعمتي </w:t>
      </w:r>
      <w:r w:rsidR="00393BD0" w:rsidRPr="006323CC">
        <w:rPr>
          <w:rtl/>
        </w:rPr>
        <w:t>پ</w:t>
      </w:r>
      <w:r w:rsidR="00B81E77" w:rsidRPr="006323CC">
        <w:rPr>
          <w:rtl/>
        </w:rPr>
        <w:t>ير علي</w:t>
      </w:r>
      <w:r w:rsidR="00B81E77" w:rsidRPr="006323CC">
        <w:rPr>
          <w:rFonts w:ascii="Mosawi" w:hAnsi="Mosawi" w:cs="Taher"/>
          <w:szCs w:val="26"/>
          <w:vertAlign w:val="superscript"/>
          <w:rtl/>
        </w:rPr>
        <w:t>(</w:t>
      </w:r>
      <w:r w:rsidR="00B81E77" w:rsidRPr="006323CC">
        <w:rPr>
          <w:rFonts w:ascii="Mosawi" w:hAnsi="Mosawi" w:cs="Taher"/>
          <w:szCs w:val="26"/>
          <w:vertAlign w:val="superscript"/>
          <w:rtl/>
        </w:rPr>
        <w:footnoteReference w:customMarkFollows="1" w:id="9"/>
        <w:t>*)</w:t>
      </w:r>
      <w:bookmarkEnd w:id="38"/>
    </w:p>
    <w:p w:rsidR="00B81E77" w:rsidRPr="006323CC" w:rsidRDefault="00B81E77" w:rsidP="000F610B">
      <w:pPr>
        <w:pStyle w:val="Author"/>
        <w:rPr>
          <w:rtl/>
        </w:rPr>
      </w:pPr>
      <w:bookmarkStart w:id="39" w:name="_Toc75033980"/>
      <w:bookmarkStart w:id="40" w:name="_Toc75105201"/>
      <w:r w:rsidRPr="006323CC">
        <w:rPr>
          <w:rFonts w:hint="cs"/>
          <w:rtl/>
        </w:rPr>
        <w:t xml:space="preserve">ترجمة: </w:t>
      </w:r>
      <w:r w:rsidR="000F610B" w:rsidRPr="006323CC">
        <w:rPr>
          <w:rFonts w:hint="cs"/>
          <w:rtl/>
        </w:rPr>
        <w:t>د. حسن نصر</w:t>
      </w:r>
      <w:r w:rsidR="00AE2F6D" w:rsidRPr="006323CC">
        <w:rPr>
          <w:rFonts w:hint="cs"/>
          <w:rtl/>
        </w:rPr>
        <w:t xml:space="preserve"> الله</w:t>
      </w:r>
      <w:bookmarkEnd w:id="39"/>
      <w:bookmarkEnd w:id="40"/>
    </w:p>
    <w:p w:rsidR="00B81E77" w:rsidRPr="006323CC" w:rsidRDefault="00B81E77" w:rsidP="00DB1D4E">
      <w:pPr>
        <w:spacing w:line="420" w:lineRule="exact"/>
        <w:rPr>
          <w:sz w:val="10"/>
          <w:szCs w:val="14"/>
          <w:rtl/>
        </w:rPr>
      </w:pPr>
    </w:p>
    <w:p w:rsidR="00B81E77" w:rsidRPr="006323CC" w:rsidRDefault="00492C78" w:rsidP="00B81E77">
      <w:pPr>
        <w:pStyle w:val="31"/>
        <w:rPr>
          <w:color w:val="auto"/>
          <w:rtl/>
          <w:lang w:val="en-US"/>
        </w:rPr>
      </w:pPr>
      <w:r w:rsidRPr="006323CC">
        <w:rPr>
          <w:rFonts w:hint="cs"/>
          <w:color w:val="auto"/>
          <w:rtl/>
        </w:rPr>
        <w:t>ملخَّص البحث</w:t>
      </w:r>
      <w:r w:rsidR="00B81E77" w:rsidRPr="006323CC">
        <w:rPr>
          <w:rFonts w:hint="cs"/>
          <w:color w:val="auto"/>
          <w:rtl/>
          <w:lang w:val="en-US"/>
        </w:rPr>
        <w:t xml:space="preserve"> ــــــ</w:t>
      </w:r>
    </w:p>
    <w:p w:rsidR="00DA201B" w:rsidRPr="006323CC" w:rsidRDefault="00B81E77" w:rsidP="006E4345">
      <w:pPr>
        <w:rPr>
          <w:sz w:val="27"/>
          <w:rtl/>
        </w:rPr>
      </w:pPr>
      <w:r w:rsidRPr="006323CC">
        <w:rPr>
          <w:sz w:val="27"/>
          <w:rtl/>
        </w:rPr>
        <w:t>كلمة</w:t>
      </w:r>
      <w:r w:rsidRPr="006323CC">
        <w:rPr>
          <w:rFonts w:hint="cs"/>
          <w:sz w:val="27"/>
          <w:rtl/>
        </w:rPr>
        <w:t xml:space="preserve"> </w:t>
      </w:r>
      <w:r w:rsidRPr="006323CC">
        <w:rPr>
          <w:rFonts w:hint="cs"/>
          <w:sz w:val="24"/>
          <w:szCs w:val="24"/>
          <w:rtl/>
        </w:rPr>
        <w:t>«</w:t>
      </w:r>
      <w:r w:rsidRPr="006323CC">
        <w:rPr>
          <w:sz w:val="27"/>
          <w:rtl/>
        </w:rPr>
        <w:t>العهد</w:t>
      </w:r>
      <w:r w:rsidRPr="006323CC">
        <w:rPr>
          <w:rFonts w:hint="cs"/>
          <w:sz w:val="24"/>
          <w:szCs w:val="24"/>
          <w:rtl/>
        </w:rPr>
        <w:t>»</w:t>
      </w:r>
      <w:r w:rsidR="00416F13" w:rsidRPr="006323CC">
        <w:rPr>
          <w:rFonts w:hint="cs"/>
          <w:sz w:val="27"/>
          <w:rtl/>
        </w:rPr>
        <w:t>،</w:t>
      </w:r>
      <w:r w:rsidRPr="006323CC">
        <w:rPr>
          <w:sz w:val="27"/>
          <w:rtl/>
        </w:rPr>
        <w:t xml:space="preserve"> كما استعملها القرآن</w:t>
      </w:r>
      <w:r w:rsidR="00416F13" w:rsidRPr="006323CC">
        <w:rPr>
          <w:rFonts w:hint="cs"/>
          <w:sz w:val="27"/>
          <w:rtl/>
        </w:rPr>
        <w:t>،</w:t>
      </w:r>
      <w:r w:rsidRPr="006323CC">
        <w:rPr>
          <w:rFonts w:hint="cs"/>
          <w:sz w:val="27"/>
          <w:rtl/>
        </w:rPr>
        <w:t xml:space="preserve"> </w:t>
      </w:r>
      <w:r w:rsidRPr="006323CC">
        <w:rPr>
          <w:sz w:val="27"/>
          <w:rtl/>
        </w:rPr>
        <w:t>بمعنى الميثاق، والأمر، والوصية</w:t>
      </w:r>
      <w:r w:rsidR="00416F13" w:rsidRPr="006323CC">
        <w:rPr>
          <w:rFonts w:hint="cs"/>
          <w:sz w:val="27"/>
          <w:rtl/>
        </w:rPr>
        <w:t>.</w:t>
      </w:r>
      <w:r w:rsidRPr="006323CC">
        <w:rPr>
          <w:sz w:val="27"/>
          <w:rtl/>
        </w:rPr>
        <w:t xml:space="preserve"> وتشترك هذه المعاني الثلاثة في مضمون </w:t>
      </w:r>
      <w:r w:rsidRPr="006323CC">
        <w:rPr>
          <w:rFonts w:hint="cs"/>
          <w:sz w:val="27"/>
          <w:rtl/>
        </w:rPr>
        <w:t>ا</w:t>
      </w:r>
      <w:r w:rsidRPr="006323CC">
        <w:rPr>
          <w:sz w:val="27"/>
          <w:rtl/>
        </w:rPr>
        <w:t>لتزام</w:t>
      </w:r>
      <w:r w:rsidRPr="006323CC">
        <w:rPr>
          <w:rFonts w:hint="cs"/>
          <w:sz w:val="27"/>
          <w:rtl/>
        </w:rPr>
        <w:t xml:space="preserve"> </w:t>
      </w:r>
      <w:r w:rsidRPr="006323CC">
        <w:rPr>
          <w:sz w:val="27"/>
          <w:rtl/>
        </w:rPr>
        <w:t>الإنسان بالتكليف الإلهي.</w:t>
      </w:r>
    </w:p>
    <w:p w:rsidR="00DA201B" w:rsidRPr="006323CC" w:rsidRDefault="00B81E77" w:rsidP="006E4345">
      <w:pPr>
        <w:rPr>
          <w:sz w:val="27"/>
          <w:rtl/>
        </w:rPr>
      </w:pPr>
      <w:r w:rsidRPr="006323CC">
        <w:rPr>
          <w:sz w:val="27"/>
          <w:rtl/>
        </w:rPr>
        <w:t>ولعهد الله مع الإنسان صورتان: باطنية</w:t>
      </w:r>
      <w:r w:rsidR="00FD329A" w:rsidRPr="006323CC">
        <w:rPr>
          <w:rFonts w:hint="cs"/>
          <w:sz w:val="27"/>
          <w:rtl/>
        </w:rPr>
        <w:t>؛</w:t>
      </w:r>
      <w:r w:rsidRPr="006323CC">
        <w:rPr>
          <w:sz w:val="27"/>
          <w:rtl/>
        </w:rPr>
        <w:t xml:space="preserve"> وقولية</w:t>
      </w:r>
      <w:r w:rsidR="00FD329A" w:rsidRPr="006323CC">
        <w:rPr>
          <w:rFonts w:hint="cs"/>
          <w:sz w:val="27"/>
          <w:rtl/>
        </w:rPr>
        <w:t>.</w:t>
      </w:r>
      <w:r w:rsidRPr="006323CC">
        <w:rPr>
          <w:sz w:val="27"/>
          <w:rtl/>
        </w:rPr>
        <w:t xml:space="preserve"> العهد</w:t>
      </w:r>
      <w:r w:rsidRPr="006323CC">
        <w:rPr>
          <w:rFonts w:hint="cs"/>
          <w:sz w:val="27"/>
          <w:rtl/>
        </w:rPr>
        <w:t xml:space="preserve"> </w:t>
      </w:r>
      <w:r w:rsidRPr="006323CC">
        <w:rPr>
          <w:sz w:val="27"/>
          <w:rtl/>
        </w:rPr>
        <w:t xml:space="preserve">الباطني بين الله والإنسان هو إعطاء مقام الإمامة الذي </w:t>
      </w:r>
      <w:r w:rsidR="00C0294D" w:rsidRPr="006323CC">
        <w:rPr>
          <w:sz w:val="27"/>
          <w:rtl/>
        </w:rPr>
        <w:t>لا بُدَّ</w:t>
      </w:r>
      <w:r w:rsidRPr="006323CC">
        <w:rPr>
          <w:sz w:val="27"/>
          <w:rtl/>
        </w:rPr>
        <w:t xml:space="preserve"> أن يُس</w:t>
      </w:r>
      <w:r w:rsidR="00FD329A" w:rsidRPr="006323CC">
        <w:rPr>
          <w:rFonts w:hint="cs"/>
          <w:sz w:val="27"/>
          <w:rtl/>
        </w:rPr>
        <w:t>ْ</w:t>
      </w:r>
      <w:r w:rsidRPr="006323CC">
        <w:rPr>
          <w:sz w:val="27"/>
          <w:rtl/>
        </w:rPr>
        <w:t>ب</w:t>
      </w:r>
      <w:r w:rsidR="00FD329A" w:rsidRPr="006323CC">
        <w:rPr>
          <w:rFonts w:hint="cs"/>
          <w:sz w:val="27"/>
          <w:rtl/>
        </w:rPr>
        <w:t>َ</w:t>
      </w:r>
      <w:r w:rsidRPr="006323CC">
        <w:rPr>
          <w:sz w:val="27"/>
          <w:rtl/>
        </w:rPr>
        <w:t>ق بالف</w:t>
      </w:r>
      <w:r w:rsidR="00DB1D4E" w:rsidRPr="006323CC">
        <w:rPr>
          <w:rFonts w:hint="cs"/>
          <w:sz w:val="27"/>
          <w:rtl/>
        </w:rPr>
        <w:t>َ</w:t>
      </w:r>
      <w:r w:rsidRPr="006323CC">
        <w:rPr>
          <w:sz w:val="27"/>
          <w:rtl/>
        </w:rPr>
        <w:t>ي</w:t>
      </w:r>
      <w:r w:rsidR="00DB1D4E" w:rsidRPr="006323CC">
        <w:rPr>
          <w:rFonts w:hint="cs"/>
          <w:sz w:val="27"/>
          <w:rtl/>
        </w:rPr>
        <w:t>ْ</w:t>
      </w:r>
      <w:r w:rsidRPr="006323CC">
        <w:rPr>
          <w:sz w:val="27"/>
          <w:rtl/>
        </w:rPr>
        <w:t>ض الإلهي، وحيازة حالة داخلية في الإنسان، من خلالها يتم</w:t>
      </w:r>
      <w:r w:rsidR="00FD329A" w:rsidRPr="006323CC">
        <w:rPr>
          <w:rFonts w:hint="cs"/>
          <w:sz w:val="27"/>
          <w:rtl/>
        </w:rPr>
        <w:t>ّ</w:t>
      </w:r>
      <w:r w:rsidRPr="006323CC">
        <w:rPr>
          <w:sz w:val="27"/>
          <w:rtl/>
        </w:rPr>
        <w:t xml:space="preserve"> التحق</w:t>
      </w:r>
      <w:r w:rsidR="00FD329A" w:rsidRPr="006323CC">
        <w:rPr>
          <w:rFonts w:hint="cs"/>
          <w:sz w:val="27"/>
          <w:rtl/>
        </w:rPr>
        <w:t>ُّ</w:t>
      </w:r>
      <w:r w:rsidRPr="006323CC">
        <w:rPr>
          <w:sz w:val="27"/>
          <w:rtl/>
        </w:rPr>
        <w:t>ق بالاصطفاء، والعصمة</w:t>
      </w:r>
      <w:r w:rsidR="00FD329A" w:rsidRPr="006323CC">
        <w:rPr>
          <w:rFonts w:hint="cs"/>
          <w:sz w:val="27"/>
          <w:rtl/>
        </w:rPr>
        <w:t>،</w:t>
      </w:r>
      <w:r w:rsidRPr="006323CC">
        <w:rPr>
          <w:rFonts w:hint="cs"/>
          <w:sz w:val="27"/>
          <w:rtl/>
        </w:rPr>
        <w:t xml:space="preserve"> </w:t>
      </w:r>
      <w:r w:rsidRPr="006323CC">
        <w:rPr>
          <w:sz w:val="27"/>
          <w:rtl/>
        </w:rPr>
        <w:t>وحقيقة العبودية، وكمال الارتباط، ونزول الو</w:t>
      </w:r>
      <w:r w:rsidR="00DA201B" w:rsidRPr="006323CC">
        <w:rPr>
          <w:rFonts w:hint="cs"/>
          <w:sz w:val="27"/>
          <w:rtl/>
        </w:rPr>
        <w:t>َ</w:t>
      </w:r>
      <w:r w:rsidRPr="006323CC">
        <w:rPr>
          <w:sz w:val="27"/>
          <w:rtl/>
        </w:rPr>
        <w:t>ح</w:t>
      </w:r>
      <w:r w:rsidR="00DA201B" w:rsidRPr="006323CC">
        <w:rPr>
          <w:rFonts w:hint="cs"/>
          <w:sz w:val="27"/>
          <w:rtl/>
        </w:rPr>
        <w:t>ْ</w:t>
      </w:r>
      <w:r w:rsidR="00DA201B" w:rsidRPr="006323CC">
        <w:rPr>
          <w:sz w:val="27"/>
          <w:rtl/>
        </w:rPr>
        <w:t>ي.</w:t>
      </w:r>
    </w:p>
    <w:p w:rsidR="00B81E77" w:rsidRPr="006323CC" w:rsidRDefault="00B81E77" w:rsidP="006E4345">
      <w:pPr>
        <w:rPr>
          <w:sz w:val="27"/>
          <w:rtl/>
        </w:rPr>
      </w:pPr>
      <w:r w:rsidRPr="006323CC">
        <w:rPr>
          <w:sz w:val="27"/>
          <w:rtl/>
        </w:rPr>
        <w:t>ولعهد الإنسان مع الله أيضاً</w:t>
      </w:r>
      <w:r w:rsidRPr="006323CC">
        <w:rPr>
          <w:rFonts w:hint="cs"/>
          <w:sz w:val="27"/>
          <w:rtl/>
        </w:rPr>
        <w:t xml:space="preserve"> </w:t>
      </w:r>
      <w:r w:rsidRPr="006323CC">
        <w:rPr>
          <w:sz w:val="27"/>
          <w:rtl/>
        </w:rPr>
        <w:t>صورتان: قولية</w:t>
      </w:r>
      <w:r w:rsidR="00DA201B" w:rsidRPr="006323CC">
        <w:rPr>
          <w:rFonts w:hint="cs"/>
          <w:sz w:val="27"/>
          <w:rtl/>
        </w:rPr>
        <w:t>؛</w:t>
      </w:r>
      <w:r w:rsidRPr="006323CC">
        <w:rPr>
          <w:sz w:val="27"/>
          <w:rtl/>
        </w:rPr>
        <w:t xml:space="preserve"> وباطنية</w:t>
      </w:r>
      <w:r w:rsidR="00DA201B" w:rsidRPr="006323CC">
        <w:rPr>
          <w:rFonts w:hint="cs"/>
          <w:sz w:val="27"/>
          <w:rtl/>
        </w:rPr>
        <w:t>.</w:t>
      </w:r>
      <w:r w:rsidRPr="006323CC">
        <w:rPr>
          <w:sz w:val="27"/>
          <w:rtl/>
        </w:rPr>
        <w:t xml:space="preserve"> </w:t>
      </w:r>
      <w:r w:rsidR="00DA201B" w:rsidRPr="006323CC">
        <w:rPr>
          <w:rFonts w:hint="cs"/>
          <w:sz w:val="27"/>
          <w:rtl/>
        </w:rPr>
        <w:t>و</w:t>
      </w:r>
      <w:r w:rsidRPr="006323CC">
        <w:rPr>
          <w:sz w:val="27"/>
          <w:rtl/>
        </w:rPr>
        <w:t>يمكن تصو</w:t>
      </w:r>
      <w:r w:rsidR="00DA201B" w:rsidRPr="006323CC">
        <w:rPr>
          <w:rFonts w:hint="cs"/>
          <w:sz w:val="27"/>
          <w:rtl/>
        </w:rPr>
        <w:t>ُّ</w:t>
      </w:r>
      <w:r w:rsidRPr="006323CC">
        <w:rPr>
          <w:sz w:val="27"/>
          <w:rtl/>
        </w:rPr>
        <w:t>ر العهد الكلامي للإنسان مع الله ومع الناس</w:t>
      </w:r>
      <w:r w:rsidR="00DA201B" w:rsidRPr="006323CC">
        <w:rPr>
          <w:rFonts w:hint="cs"/>
          <w:sz w:val="27"/>
          <w:rtl/>
        </w:rPr>
        <w:t xml:space="preserve"> من خلال</w:t>
      </w:r>
      <w:r w:rsidRPr="006323CC">
        <w:rPr>
          <w:sz w:val="27"/>
          <w:rtl/>
        </w:rPr>
        <w:t xml:space="preserve"> تحم</w:t>
      </w:r>
      <w:r w:rsidR="00DA201B" w:rsidRPr="006323CC">
        <w:rPr>
          <w:rFonts w:hint="cs"/>
          <w:sz w:val="27"/>
          <w:rtl/>
        </w:rPr>
        <w:t>ُّ</w:t>
      </w:r>
      <w:r w:rsidRPr="006323CC">
        <w:rPr>
          <w:sz w:val="27"/>
          <w:rtl/>
        </w:rPr>
        <w:t xml:space="preserve">ل المسؤولية. </w:t>
      </w:r>
      <w:r w:rsidR="00DA201B" w:rsidRPr="006323CC">
        <w:rPr>
          <w:rFonts w:hint="cs"/>
          <w:sz w:val="27"/>
          <w:rtl/>
        </w:rPr>
        <w:t>و</w:t>
      </w:r>
      <w:r w:rsidRPr="006323CC">
        <w:rPr>
          <w:sz w:val="27"/>
          <w:rtl/>
        </w:rPr>
        <w:t xml:space="preserve">العهد الباطني للإنسان </w:t>
      </w:r>
      <w:r w:rsidR="00282069" w:rsidRPr="006323CC">
        <w:rPr>
          <w:rFonts w:hint="cs"/>
          <w:sz w:val="27"/>
          <w:rtl/>
        </w:rPr>
        <w:t xml:space="preserve">مع الله </w:t>
      </w:r>
      <w:r w:rsidRPr="006323CC">
        <w:rPr>
          <w:sz w:val="27"/>
          <w:rtl/>
        </w:rPr>
        <w:t>هو ات</w:t>
      </w:r>
      <w:r w:rsidR="00DA201B" w:rsidRPr="006323CC">
        <w:rPr>
          <w:rFonts w:hint="cs"/>
          <w:sz w:val="27"/>
          <w:rtl/>
        </w:rPr>
        <w:t>ّ</w:t>
      </w:r>
      <w:r w:rsidRPr="006323CC">
        <w:rPr>
          <w:sz w:val="27"/>
          <w:rtl/>
        </w:rPr>
        <w:t>باع طريق الإيمان والالتزام العملي</w:t>
      </w:r>
      <w:r w:rsidRPr="006323CC">
        <w:rPr>
          <w:rFonts w:hint="cs"/>
          <w:sz w:val="27"/>
          <w:rtl/>
        </w:rPr>
        <w:t xml:space="preserve"> </w:t>
      </w:r>
      <w:r w:rsidRPr="006323CC">
        <w:rPr>
          <w:sz w:val="27"/>
          <w:rtl/>
        </w:rPr>
        <w:t xml:space="preserve">بالعقائد والتكاليف. </w:t>
      </w:r>
      <w:r w:rsidR="00282069" w:rsidRPr="006323CC">
        <w:rPr>
          <w:rFonts w:hint="cs"/>
          <w:sz w:val="27"/>
          <w:rtl/>
        </w:rPr>
        <w:t>و</w:t>
      </w:r>
      <w:r w:rsidRPr="006323CC">
        <w:rPr>
          <w:sz w:val="27"/>
          <w:rtl/>
        </w:rPr>
        <w:t>بغض</w:t>
      </w:r>
      <w:r w:rsidR="00282069" w:rsidRPr="006323CC">
        <w:rPr>
          <w:rFonts w:hint="cs"/>
          <w:sz w:val="27"/>
          <w:rtl/>
        </w:rPr>
        <w:t>ّ</w:t>
      </w:r>
      <w:r w:rsidRPr="006323CC">
        <w:rPr>
          <w:sz w:val="27"/>
          <w:rtl/>
        </w:rPr>
        <w:t xml:space="preserve"> النظر عن حقيقة أن العهد القديم لم يتطر</w:t>
      </w:r>
      <w:r w:rsidR="00282069" w:rsidRPr="006323CC">
        <w:rPr>
          <w:rFonts w:hint="cs"/>
          <w:sz w:val="27"/>
          <w:rtl/>
        </w:rPr>
        <w:t>َّ</w:t>
      </w:r>
      <w:r w:rsidRPr="006323CC">
        <w:rPr>
          <w:sz w:val="27"/>
          <w:rtl/>
        </w:rPr>
        <w:t>ق صراحةً إلى عهد</w:t>
      </w:r>
      <w:r w:rsidRPr="006323CC">
        <w:rPr>
          <w:rFonts w:hint="cs"/>
          <w:sz w:val="27"/>
          <w:rtl/>
        </w:rPr>
        <w:t xml:space="preserve"> </w:t>
      </w:r>
      <w:r w:rsidRPr="006323CC">
        <w:rPr>
          <w:sz w:val="27"/>
          <w:rtl/>
        </w:rPr>
        <w:t xml:space="preserve">الله الباطني مع الإنسان، </w:t>
      </w:r>
      <w:r w:rsidR="00282069" w:rsidRPr="006323CC">
        <w:rPr>
          <w:rFonts w:hint="cs"/>
          <w:sz w:val="27"/>
          <w:rtl/>
        </w:rPr>
        <w:t>فإنه</w:t>
      </w:r>
      <w:r w:rsidRPr="006323CC">
        <w:rPr>
          <w:sz w:val="27"/>
          <w:rtl/>
        </w:rPr>
        <w:t xml:space="preserve"> يشترك مع تعاليم القرآن بالنسبة </w:t>
      </w:r>
      <w:r w:rsidR="00282069" w:rsidRPr="006323CC">
        <w:rPr>
          <w:rFonts w:hint="cs"/>
          <w:sz w:val="27"/>
          <w:rtl/>
        </w:rPr>
        <w:t>إلى ا</w:t>
      </w:r>
      <w:r w:rsidRPr="006323CC">
        <w:rPr>
          <w:sz w:val="27"/>
          <w:rtl/>
        </w:rPr>
        <w:t>لعهد القولي، وكذلك عهد الإنسان مع الله، وذلك في المسائل الك</w:t>
      </w:r>
      <w:r w:rsidR="00DB1D4E" w:rsidRPr="006323CC">
        <w:rPr>
          <w:rFonts w:hint="cs"/>
          <w:sz w:val="27"/>
          <w:rtl/>
        </w:rPr>
        <w:t>ُ</w:t>
      </w:r>
      <w:r w:rsidRPr="006323CC">
        <w:rPr>
          <w:sz w:val="27"/>
          <w:rtl/>
        </w:rPr>
        <w:t>ل</w:t>
      </w:r>
      <w:r w:rsidR="00282069" w:rsidRPr="006323CC">
        <w:rPr>
          <w:rFonts w:hint="cs"/>
          <w:sz w:val="27"/>
          <w:rtl/>
        </w:rPr>
        <w:t>ّ</w:t>
      </w:r>
      <w:r w:rsidR="00DB1D4E" w:rsidRPr="006323CC">
        <w:rPr>
          <w:rFonts w:hint="cs"/>
          <w:sz w:val="27"/>
          <w:rtl/>
        </w:rPr>
        <w:t>ِ</w:t>
      </w:r>
      <w:r w:rsidRPr="006323CC">
        <w:rPr>
          <w:sz w:val="27"/>
          <w:rtl/>
        </w:rPr>
        <w:t>ية</w:t>
      </w:r>
      <w:r w:rsidR="00282069" w:rsidRPr="006323CC">
        <w:rPr>
          <w:rFonts w:hint="cs"/>
          <w:sz w:val="27"/>
          <w:rtl/>
        </w:rPr>
        <w:t xml:space="preserve">، </w:t>
      </w:r>
      <w:r w:rsidRPr="006323CC">
        <w:rPr>
          <w:sz w:val="27"/>
          <w:rtl/>
        </w:rPr>
        <w:t>خلافاً للعهد الجديد الذي لا</w:t>
      </w:r>
      <w:r w:rsidRPr="006323CC">
        <w:rPr>
          <w:rFonts w:hint="cs"/>
          <w:sz w:val="27"/>
          <w:rtl/>
        </w:rPr>
        <w:t xml:space="preserve"> </w:t>
      </w:r>
      <w:r w:rsidRPr="006323CC">
        <w:rPr>
          <w:sz w:val="27"/>
          <w:rtl/>
        </w:rPr>
        <w:t>يعتبر المناسك الشرعية سبباً للقرب من الله، ولكن</w:t>
      </w:r>
      <w:r w:rsidR="00282069" w:rsidRPr="006323CC">
        <w:rPr>
          <w:rFonts w:hint="cs"/>
          <w:sz w:val="27"/>
          <w:rtl/>
        </w:rPr>
        <w:t>ّ</w:t>
      </w:r>
      <w:r w:rsidRPr="006323CC">
        <w:rPr>
          <w:sz w:val="27"/>
          <w:rtl/>
        </w:rPr>
        <w:t xml:space="preserve"> الإيمان بالمسيح وحقيقة الصلب يؤد</w:t>
      </w:r>
      <w:r w:rsidR="00282069" w:rsidRPr="006323CC">
        <w:rPr>
          <w:rFonts w:hint="cs"/>
          <w:sz w:val="27"/>
          <w:rtl/>
        </w:rPr>
        <w:t>ّ</w:t>
      </w:r>
      <w:r w:rsidRPr="006323CC">
        <w:rPr>
          <w:sz w:val="27"/>
          <w:rtl/>
        </w:rPr>
        <w:t>يان إلى ات</w:t>
      </w:r>
      <w:r w:rsidR="00282069" w:rsidRPr="006323CC">
        <w:rPr>
          <w:rFonts w:hint="cs"/>
          <w:sz w:val="27"/>
          <w:rtl/>
        </w:rPr>
        <w:t>ّ</w:t>
      </w:r>
      <w:r w:rsidRPr="006323CC">
        <w:rPr>
          <w:sz w:val="27"/>
          <w:rtl/>
        </w:rPr>
        <w:t xml:space="preserve">حاد الإنسان </w:t>
      </w:r>
      <w:r w:rsidRPr="006323CC">
        <w:rPr>
          <w:sz w:val="27"/>
          <w:rtl/>
        </w:rPr>
        <w:lastRenderedPageBreak/>
        <w:t xml:space="preserve">بالمسيح، وخلاصه. </w:t>
      </w:r>
    </w:p>
    <w:p w:rsidR="00B81E77" w:rsidRPr="006323CC" w:rsidRDefault="00B81E77" w:rsidP="003A08B4">
      <w:pPr>
        <w:spacing w:line="320" w:lineRule="exact"/>
        <w:rPr>
          <w:sz w:val="27"/>
          <w:rtl/>
        </w:rPr>
      </w:pPr>
    </w:p>
    <w:p w:rsidR="00B81E77" w:rsidRPr="006323CC" w:rsidRDefault="00B81E77" w:rsidP="00B81E77">
      <w:pPr>
        <w:pStyle w:val="31"/>
        <w:rPr>
          <w:color w:val="auto"/>
          <w:rtl/>
        </w:rPr>
      </w:pPr>
      <w:r w:rsidRPr="006323CC">
        <w:rPr>
          <w:color w:val="auto"/>
          <w:rtl/>
        </w:rPr>
        <w:t>مقد</w:t>
      </w:r>
      <w:r w:rsidRPr="006323CC">
        <w:rPr>
          <w:rFonts w:hint="cs"/>
          <w:color w:val="auto"/>
          <w:rtl/>
        </w:rPr>
        <w:t>ّ</w:t>
      </w:r>
      <w:r w:rsidRPr="006323CC">
        <w:rPr>
          <w:color w:val="auto"/>
          <w:rtl/>
        </w:rPr>
        <w:t>مة</w:t>
      </w:r>
      <w:r w:rsidRPr="006323CC">
        <w:rPr>
          <w:rFonts w:hint="cs"/>
          <w:color w:val="auto"/>
          <w:rtl/>
        </w:rPr>
        <w:t>ٌ</w:t>
      </w:r>
      <w:r w:rsidRPr="006323CC">
        <w:rPr>
          <w:rFonts w:hint="cs"/>
          <w:color w:val="auto"/>
          <w:rtl/>
          <w:lang w:val="en-US"/>
        </w:rPr>
        <w:t xml:space="preserve"> ــــــ</w:t>
      </w:r>
    </w:p>
    <w:p w:rsidR="00B81E77" w:rsidRPr="006323CC" w:rsidRDefault="00B81E77" w:rsidP="006A627C">
      <w:pPr>
        <w:spacing w:line="380" w:lineRule="exact"/>
        <w:rPr>
          <w:sz w:val="27"/>
          <w:rtl/>
        </w:rPr>
      </w:pPr>
      <w:r w:rsidRPr="006323CC">
        <w:rPr>
          <w:sz w:val="27"/>
          <w:rtl/>
        </w:rPr>
        <w:t>العالم قائم</w:t>
      </w:r>
      <w:r w:rsidR="00282069" w:rsidRPr="006323CC">
        <w:rPr>
          <w:rFonts w:hint="cs"/>
          <w:sz w:val="27"/>
          <w:rtl/>
        </w:rPr>
        <w:t>ٌ</w:t>
      </w:r>
      <w:r w:rsidRPr="006323CC">
        <w:rPr>
          <w:sz w:val="27"/>
          <w:rtl/>
        </w:rPr>
        <w:t xml:space="preserve"> على نظام الحركة</w:t>
      </w:r>
      <w:r w:rsidRPr="006323CC">
        <w:rPr>
          <w:rFonts w:hint="cs"/>
          <w:sz w:val="27"/>
          <w:rtl/>
        </w:rPr>
        <w:t xml:space="preserve"> </w:t>
      </w:r>
      <w:r w:rsidRPr="006323CC">
        <w:rPr>
          <w:sz w:val="27"/>
          <w:rtl/>
        </w:rPr>
        <w:t>والتحو</w:t>
      </w:r>
      <w:r w:rsidR="00282069" w:rsidRPr="006323CC">
        <w:rPr>
          <w:rFonts w:hint="cs"/>
          <w:sz w:val="27"/>
          <w:rtl/>
        </w:rPr>
        <w:t>ّ</w:t>
      </w:r>
      <w:r w:rsidR="00DB1D4E" w:rsidRPr="006323CC">
        <w:rPr>
          <w:rFonts w:hint="cs"/>
          <w:sz w:val="27"/>
          <w:rtl/>
        </w:rPr>
        <w:t>ُ</w:t>
      </w:r>
      <w:r w:rsidRPr="006323CC">
        <w:rPr>
          <w:sz w:val="27"/>
          <w:rtl/>
        </w:rPr>
        <w:t>ل. والإنسان في هذا العالم مكل</w:t>
      </w:r>
      <w:r w:rsidR="00282069" w:rsidRPr="006323CC">
        <w:rPr>
          <w:rFonts w:hint="cs"/>
          <w:sz w:val="27"/>
          <w:rtl/>
        </w:rPr>
        <w:t>ّ</w:t>
      </w:r>
      <w:r w:rsidR="00DB1D4E" w:rsidRPr="006323CC">
        <w:rPr>
          <w:rFonts w:hint="cs"/>
          <w:sz w:val="27"/>
          <w:rtl/>
        </w:rPr>
        <w:t>َ</w:t>
      </w:r>
      <w:r w:rsidRPr="006323CC">
        <w:rPr>
          <w:sz w:val="27"/>
          <w:rtl/>
        </w:rPr>
        <w:t>ف</w:t>
      </w:r>
      <w:r w:rsidR="00DB1D4E" w:rsidRPr="006323CC">
        <w:rPr>
          <w:rFonts w:hint="cs"/>
          <w:sz w:val="27"/>
          <w:rtl/>
        </w:rPr>
        <w:t>ٌ</w:t>
      </w:r>
      <w:r w:rsidRPr="006323CC">
        <w:rPr>
          <w:sz w:val="27"/>
          <w:rtl/>
        </w:rPr>
        <w:t xml:space="preserve"> أن يفعّل ـ في س</w:t>
      </w:r>
      <w:r w:rsidR="00DB1D4E" w:rsidRPr="006323CC">
        <w:rPr>
          <w:rFonts w:hint="cs"/>
          <w:sz w:val="27"/>
          <w:rtl/>
        </w:rPr>
        <w:t>َ</w:t>
      </w:r>
      <w:r w:rsidRPr="006323CC">
        <w:rPr>
          <w:sz w:val="27"/>
          <w:rtl/>
        </w:rPr>
        <w:t>ي</w:t>
      </w:r>
      <w:r w:rsidR="00DB1D4E" w:rsidRPr="006323CC">
        <w:rPr>
          <w:rFonts w:hint="cs"/>
          <w:sz w:val="27"/>
          <w:rtl/>
        </w:rPr>
        <w:t>ْ</w:t>
      </w:r>
      <w:r w:rsidRPr="006323CC">
        <w:rPr>
          <w:sz w:val="27"/>
          <w:rtl/>
        </w:rPr>
        <w:t>ره التكاملي ـ ما تم</w:t>
      </w:r>
      <w:r w:rsidR="00282069" w:rsidRPr="006323CC">
        <w:rPr>
          <w:rFonts w:hint="cs"/>
          <w:sz w:val="27"/>
          <w:rtl/>
        </w:rPr>
        <w:t>ّ</w:t>
      </w:r>
      <w:r w:rsidRPr="006323CC">
        <w:rPr>
          <w:sz w:val="27"/>
          <w:rtl/>
        </w:rPr>
        <w:t xml:space="preserve"> </w:t>
      </w:r>
      <w:r w:rsidR="00282069" w:rsidRPr="006323CC">
        <w:rPr>
          <w:rFonts w:hint="cs"/>
          <w:sz w:val="27"/>
          <w:rtl/>
        </w:rPr>
        <w:t>إ</w:t>
      </w:r>
      <w:r w:rsidRPr="006323CC">
        <w:rPr>
          <w:sz w:val="27"/>
          <w:rtl/>
        </w:rPr>
        <w:t>يداعه</w:t>
      </w:r>
      <w:r w:rsidRPr="006323CC">
        <w:rPr>
          <w:rFonts w:hint="cs"/>
          <w:sz w:val="27"/>
          <w:rtl/>
        </w:rPr>
        <w:t xml:space="preserve"> </w:t>
      </w:r>
      <w:r w:rsidRPr="006323CC">
        <w:rPr>
          <w:sz w:val="27"/>
          <w:rtl/>
        </w:rPr>
        <w:t>في فطرته، وأن يصل إلى مقام</w:t>
      </w:r>
      <w:r w:rsidR="00282069" w:rsidRPr="006323CC">
        <w:rPr>
          <w:rFonts w:hint="cs"/>
          <w:sz w:val="27"/>
          <w:rtl/>
        </w:rPr>
        <w:t>ٍ</w:t>
      </w:r>
      <w:r w:rsidRPr="006323CC">
        <w:rPr>
          <w:sz w:val="27"/>
          <w:rtl/>
        </w:rPr>
        <w:t xml:space="preserve"> يقر</w:t>
      </w:r>
      <w:r w:rsidR="00282069" w:rsidRPr="006323CC">
        <w:rPr>
          <w:rFonts w:hint="cs"/>
          <w:sz w:val="27"/>
          <w:rtl/>
        </w:rPr>
        <w:t>ّ</w:t>
      </w:r>
      <w:r w:rsidRPr="006323CC">
        <w:rPr>
          <w:sz w:val="27"/>
          <w:rtl/>
        </w:rPr>
        <w:t>به من ساحة الكبرياء الإلهية، ويتخل</w:t>
      </w:r>
      <w:r w:rsidR="00282069" w:rsidRPr="006323CC">
        <w:rPr>
          <w:rFonts w:hint="cs"/>
          <w:sz w:val="27"/>
          <w:rtl/>
        </w:rPr>
        <w:t>ّ</w:t>
      </w:r>
      <w:r w:rsidRPr="006323CC">
        <w:rPr>
          <w:sz w:val="27"/>
          <w:rtl/>
        </w:rPr>
        <w:t>ق بصفات الله. السير التكاملي للإنسان، الذي هو الصراط المستقيم، عبارة</w:t>
      </w:r>
      <w:r w:rsidR="00282069" w:rsidRPr="006323CC">
        <w:rPr>
          <w:rFonts w:hint="cs"/>
          <w:sz w:val="27"/>
          <w:rtl/>
        </w:rPr>
        <w:t>ٌ</w:t>
      </w:r>
      <w:r w:rsidRPr="006323CC">
        <w:rPr>
          <w:sz w:val="27"/>
          <w:rtl/>
        </w:rPr>
        <w:t xml:space="preserve"> عن الطاعة والعبودية</w:t>
      </w:r>
      <w:r w:rsidR="00282069" w:rsidRPr="006323CC">
        <w:rPr>
          <w:rFonts w:hint="cs"/>
          <w:sz w:val="27"/>
          <w:rtl/>
        </w:rPr>
        <w:t>،</w:t>
      </w:r>
      <w:r w:rsidRPr="006323CC">
        <w:rPr>
          <w:rFonts w:hint="cs"/>
          <w:sz w:val="27"/>
          <w:rtl/>
        </w:rPr>
        <w:t xml:space="preserve"> </w:t>
      </w:r>
      <w:r w:rsidRPr="006323CC">
        <w:rPr>
          <w:sz w:val="27"/>
          <w:rtl/>
        </w:rPr>
        <w:t>أي طاعة الرسل وعبادة الله بالتوحيد والتنزيه</w:t>
      </w:r>
      <w:r w:rsidR="00282069" w:rsidRPr="006323CC">
        <w:rPr>
          <w:rFonts w:hint="cs"/>
          <w:sz w:val="27"/>
          <w:rtl/>
        </w:rPr>
        <w:t>.</w:t>
      </w:r>
      <w:r w:rsidRPr="006323CC">
        <w:rPr>
          <w:sz w:val="27"/>
          <w:rtl/>
        </w:rPr>
        <w:t xml:space="preserve"> وهذا الأمر غير ميس</w:t>
      </w:r>
      <w:r w:rsidR="00282069" w:rsidRPr="006323CC">
        <w:rPr>
          <w:rFonts w:hint="cs"/>
          <w:sz w:val="27"/>
          <w:rtl/>
        </w:rPr>
        <w:t>ّ</w:t>
      </w:r>
      <w:r w:rsidR="00DB1D4E" w:rsidRPr="006323CC">
        <w:rPr>
          <w:rFonts w:hint="cs"/>
          <w:sz w:val="27"/>
          <w:rtl/>
        </w:rPr>
        <w:t>َرٍ</w:t>
      </w:r>
      <w:r w:rsidRPr="006323CC">
        <w:rPr>
          <w:sz w:val="27"/>
          <w:rtl/>
        </w:rPr>
        <w:t xml:space="preserve"> إلا</w:t>
      </w:r>
      <w:r w:rsidR="00282069" w:rsidRPr="006323CC">
        <w:rPr>
          <w:rFonts w:hint="cs"/>
          <w:sz w:val="27"/>
          <w:rtl/>
        </w:rPr>
        <w:t>ّ</w:t>
      </w:r>
      <w:r w:rsidRPr="006323CC">
        <w:rPr>
          <w:sz w:val="27"/>
          <w:rtl/>
        </w:rPr>
        <w:t xml:space="preserve"> من خلال</w:t>
      </w:r>
      <w:r w:rsidRPr="006323CC">
        <w:rPr>
          <w:rFonts w:hint="cs"/>
          <w:sz w:val="27"/>
          <w:rtl/>
        </w:rPr>
        <w:t xml:space="preserve"> </w:t>
      </w:r>
      <w:r w:rsidRPr="006323CC">
        <w:rPr>
          <w:sz w:val="27"/>
          <w:rtl/>
        </w:rPr>
        <w:t>رفض عبودية الشيطان وطاعته، ووضع الرأس على ع</w:t>
      </w:r>
      <w:r w:rsidR="00DB1D4E" w:rsidRPr="006323CC">
        <w:rPr>
          <w:rFonts w:hint="cs"/>
          <w:sz w:val="27"/>
          <w:rtl/>
        </w:rPr>
        <w:t>َ</w:t>
      </w:r>
      <w:r w:rsidRPr="006323CC">
        <w:rPr>
          <w:sz w:val="27"/>
          <w:rtl/>
        </w:rPr>
        <w:t>ت</w:t>
      </w:r>
      <w:r w:rsidR="00DB1D4E" w:rsidRPr="006323CC">
        <w:rPr>
          <w:rFonts w:hint="cs"/>
          <w:sz w:val="27"/>
          <w:rtl/>
        </w:rPr>
        <w:t>َ</w:t>
      </w:r>
      <w:r w:rsidRPr="006323CC">
        <w:rPr>
          <w:sz w:val="27"/>
          <w:rtl/>
        </w:rPr>
        <w:t>بة الحبيب. لذلك لا</w:t>
      </w:r>
      <w:r w:rsidRPr="006323CC">
        <w:rPr>
          <w:rFonts w:hint="cs"/>
          <w:sz w:val="27"/>
          <w:rtl/>
        </w:rPr>
        <w:t xml:space="preserve"> </w:t>
      </w:r>
      <w:r w:rsidRPr="006323CC">
        <w:rPr>
          <w:sz w:val="27"/>
          <w:rtl/>
        </w:rPr>
        <w:t>يمكن طي</w:t>
      </w:r>
      <w:r w:rsidR="00282069" w:rsidRPr="006323CC">
        <w:rPr>
          <w:rFonts w:hint="cs"/>
          <w:sz w:val="27"/>
          <w:rtl/>
        </w:rPr>
        <w:t>ّ</w:t>
      </w:r>
      <w:r w:rsidRPr="006323CC">
        <w:rPr>
          <w:rFonts w:hint="cs"/>
          <w:sz w:val="27"/>
          <w:rtl/>
        </w:rPr>
        <w:t xml:space="preserve"> </w:t>
      </w:r>
      <w:r w:rsidRPr="006323CC">
        <w:rPr>
          <w:sz w:val="27"/>
          <w:rtl/>
        </w:rPr>
        <w:t>طريق الكمال بدون المحافظة على الالتزام بأوامر الله وأحكامه، وهذا هو مضمون</w:t>
      </w:r>
      <w:r w:rsidRPr="006323CC">
        <w:rPr>
          <w:rFonts w:hint="cs"/>
          <w:sz w:val="27"/>
          <w:rtl/>
        </w:rPr>
        <w:t xml:space="preserve"> </w:t>
      </w:r>
      <w:r w:rsidRPr="006323CC">
        <w:rPr>
          <w:sz w:val="27"/>
          <w:rtl/>
        </w:rPr>
        <w:t>العهد بين الله والإنسان. لقد قطع الله عهداً مع الإنسان بالتكليف، وأرشده إلى هذا</w:t>
      </w:r>
      <w:r w:rsidRPr="006323CC">
        <w:rPr>
          <w:rFonts w:hint="cs"/>
          <w:sz w:val="27"/>
          <w:rtl/>
        </w:rPr>
        <w:t xml:space="preserve"> </w:t>
      </w:r>
      <w:r w:rsidRPr="006323CC">
        <w:rPr>
          <w:sz w:val="27"/>
          <w:rtl/>
        </w:rPr>
        <w:t>الطريق، وهداه إليه، وأبلغه بكل</w:t>
      </w:r>
      <w:r w:rsidR="00282069" w:rsidRPr="006323CC">
        <w:rPr>
          <w:rFonts w:hint="cs"/>
          <w:sz w:val="27"/>
          <w:rtl/>
        </w:rPr>
        <w:t>ّ</w:t>
      </w:r>
      <w:r w:rsidRPr="006323CC">
        <w:rPr>
          <w:sz w:val="27"/>
          <w:rtl/>
        </w:rPr>
        <w:t xml:space="preserve"> خصائص الطريق وشروط اجتيازه، وأخذ منه عهداً</w:t>
      </w:r>
      <w:r w:rsidRPr="006323CC">
        <w:rPr>
          <w:rFonts w:hint="cs"/>
          <w:sz w:val="27"/>
          <w:rtl/>
        </w:rPr>
        <w:t xml:space="preserve"> </w:t>
      </w:r>
      <w:r w:rsidRPr="006323CC">
        <w:rPr>
          <w:sz w:val="27"/>
          <w:rtl/>
        </w:rPr>
        <w:t>بالالتزام به. إنه الإنسان الذي من خلال الوفاء بعهده، وصدقه والتزامه في التحق</w:t>
      </w:r>
      <w:r w:rsidR="00282069" w:rsidRPr="006323CC">
        <w:rPr>
          <w:rFonts w:hint="cs"/>
          <w:sz w:val="27"/>
          <w:rtl/>
        </w:rPr>
        <w:t>ّ</w:t>
      </w:r>
      <w:r w:rsidRPr="006323CC">
        <w:rPr>
          <w:sz w:val="27"/>
          <w:rtl/>
        </w:rPr>
        <w:t>ق به، يقطع طريق الكمال</w:t>
      </w:r>
      <w:r w:rsidR="00282069" w:rsidRPr="006323CC">
        <w:rPr>
          <w:rFonts w:hint="cs"/>
          <w:sz w:val="27"/>
          <w:rtl/>
        </w:rPr>
        <w:t>،</w:t>
      </w:r>
      <w:r w:rsidRPr="006323CC">
        <w:rPr>
          <w:sz w:val="27"/>
          <w:rtl/>
        </w:rPr>
        <w:t xml:space="preserve"> ويصل إلى المنزل المقصود، أو </w:t>
      </w:r>
      <w:r w:rsidR="00142D28" w:rsidRPr="006323CC">
        <w:rPr>
          <w:rFonts w:hint="cs"/>
          <w:sz w:val="27"/>
          <w:rtl/>
        </w:rPr>
        <w:t>ي</w:t>
      </w:r>
      <w:r w:rsidRPr="006323CC">
        <w:rPr>
          <w:sz w:val="27"/>
          <w:rtl/>
        </w:rPr>
        <w:t>نكث بعهده، ويأبى الالتزام</w:t>
      </w:r>
      <w:r w:rsidRPr="006323CC">
        <w:rPr>
          <w:rFonts w:hint="cs"/>
          <w:sz w:val="27"/>
          <w:rtl/>
        </w:rPr>
        <w:t xml:space="preserve"> </w:t>
      </w:r>
      <w:r w:rsidRPr="006323CC">
        <w:rPr>
          <w:sz w:val="27"/>
          <w:rtl/>
        </w:rPr>
        <w:t>العملي بتكاليفه</w:t>
      </w:r>
      <w:r w:rsidR="00142D28" w:rsidRPr="006323CC">
        <w:rPr>
          <w:rFonts w:hint="cs"/>
          <w:sz w:val="27"/>
          <w:rtl/>
        </w:rPr>
        <w:t>؛</w:t>
      </w:r>
      <w:r w:rsidRPr="006323CC">
        <w:rPr>
          <w:sz w:val="27"/>
          <w:rtl/>
        </w:rPr>
        <w:t xml:space="preserve"> ليور</w:t>
      </w:r>
      <w:r w:rsidR="00142D28" w:rsidRPr="006323CC">
        <w:rPr>
          <w:rFonts w:hint="cs"/>
          <w:sz w:val="27"/>
          <w:rtl/>
        </w:rPr>
        <w:t>ّ</w:t>
      </w:r>
      <w:r w:rsidRPr="006323CC">
        <w:rPr>
          <w:sz w:val="27"/>
          <w:rtl/>
        </w:rPr>
        <w:t>ط نفسه في هلاك الأبد. بما أن القرآن الكريم يعتبر جميع الر</w:t>
      </w:r>
      <w:r w:rsidR="00142D28" w:rsidRPr="006323CC">
        <w:rPr>
          <w:rFonts w:hint="cs"/>
          <w:sz w:val="27"/>
          <w:rtl/>
        </w:rPr>
        <w:t>ُّ</w:t>
      </w:r>
      <w:r w:rsidRPr="006323CC">
        <w:rPr>
          <w:sz w:val="27"/>
          <w:rtl/>
        </w:rPr>
        <w:t>س</w:t>
      </w:r>
      <w:r w:rsidR="00142D28" w:rsidRPr="006323CC">
        <w:rPr>
          <w:rFonts w:hint="cs"/>
          <w:sz w:val="27"/>
          <w:rtl/>
        </w:rPr>
        <w:t>ُ</w:t>
      </w:r>
      <w:r w:rsidRPr="006323CC">
        <w:rPr>
          <w:sz w:val="27"/>
          <w:rtl/>
        </w:rPr>
        <w:t>ل</w:t>
      </w:r>
      <w:r w:rsidRPr="006323CC">
        <w:rPr>
          <w:rFonts w:hint="cs"/>
          <w:sz w:val="27"/>
          <w:rtl/>
        </w:rPr>
        <w:t xml:space="preserve"> </w:t>
      </w:r>
      <w:r w:rsidRPr="006323CC">
        <w:rPr>
          <w:sz w:val="27"/>
          <w:rtl/>
        </w:rPr>
        <w:t>واقعين على المسار الطولي ذاته، وأن الدين الإلهي</w:t>
      </w:r>
      <w:r w:rsidR="00142D28" w:rsidRPr="006323CC">
        <w:rPr>
          <w:rFonts w:hint="cs"/>
          <w:sz w:val="27"/>
          <w:rtl/>
        </w:rPr>
        <w:t>ّ</w:t>
      </w:r>
      <w:r w:rsidRPr="006323CC">
        <w:rPr>
          <w:sz w:val="27"/>
          <w:rtl/>
        </w:rPr>
        <w:t xml:space="preserve"> واحد: </w:t>
      </w:r>
      <w:r w:rsidR="00267585" w:rsidRPr="006323CC">
        <w:rPr>
          <w:rFonts w:ascii="Mosawi" w:hAnsi="Mosawi" w:cs="Mosawi"/>
          <w:sz w:val="24"/>
          <w:szCs w:val="24"/>
          <w:rtl/>
        </w:rPr>
        <w:t>﴿</w:t>
      </w:r>
      <w:r w:rsidR="00142D28" w:rsidRPr="006323CC">
        <w:rPr>
          <w:b/>
          <w:bCs/>
          <w:sz w:val="27"/>
          <w:rtl/>
        </w:rPr>
        <w:t>شَرَعَ لَكُمْ مِنْ الدِّينِ مَا وَصَّى بِهِ نُوحاً وَالَّذِي أَوْحَيْنَا إِلَيْكَ وَمَا وَصَّيْنَا بِهِ إِبْرَاهِيمَ وَمُوسَى وَعِيسَى أَنْ أَقِيمُوا الدِّينَ</w:t>
      </w:r>
      <w:r w:rsidR="00267585" w:rsidRPr="006323CC">
        <w:rPr>
          <w:rFonts w:ascii="Mosawi" w:hAnsi="Mosawi" w:cs="Mosawi"/>
          <w:sz w:val="24"/>
          <w:szCs w:val="24"/>
          <w:rtl/>
        </w:rPr>
        <w:t>﴾</w:t>
      </w:r>
      <w:r w:rsidRPr="006323CC">
        <w:rPr>
          <w:rFonts w:hint="cs"/>
          <w:sz w:val="27"/>
          <w:rtl/>
        </w:rPr>
        <w:t xml:space="preserve"> </w:t>
      </w:r>
      <w:r w:rsidRPr="006323CC">
        <w:rPr>
          <w:sz w:val="27"/>
          <w:rtl/>
        </w:rPr>
        <w:t>(</w:t>
      </w:r>
      <w:r w:rsidRPr="006323CC">
        <w:rPr>
          <w:rFonts w:hint="cs"/>
          <w:sz w:val="27"/>
          <w:rtl/>
        </w:rPr>
        <w:t xml:space="preserve">الشورى: </w:t>
      </w:r>
      <w:r w:rsidR="00CA076F" w:rsidRPr="006323CC">
        <w:rPr>
          <w:rFonts w:ascii="Times New Roman" w:hAnsi="Times New Roman" w:hint="cs"/>
          <w:sz w:val="27"/>
          <w:rtl/>
        </w:rPr>
        <w:t>1</w:t>
      </w:r>
      <w:r w:rsidR="00921189" w:rsidRPr="006323CC">
        <w:rPr>
          <w:rFonts w:ascii="Times New Roman" w:hAnsi="Times New Roman" w:hint="cs"/>
          <w:sz w:val="27"/>
          <w:rtl/>
        </w:rPr>
        <w:t>3</w:t>
      </w:r>
      <w:r w:rsidRPr="006323CC">
        <w:rPr>
          <w:sz w:val="27"/>
          <w:rtl/>
        </w:rPr>
        <w:t>)</w:t>
      </w:r>
      <w:r w:rsidRPr="006323CC">
        <w:rPr>
          <w:rFonts w:hint="cs"/>
          <w:sz w:val="27"/>
          <w:rtl/>
        </w:rPr>
        <w:t>؛</w:t>
      </w:r>
      <w:r w:rsidRPr="006323CC">
        <w:rPr>
          <w:sz w:val="27"/>
          <w:rtl/>
        </w:rPr>
        <w:t xml:space="preserve"> </w:t>
      </w:r>
      <w:r w:rsidR="00267585" w:rsidRPr="006323CC">
        <w:rPr>
          <w:rFonts w:ascii="Mosawi" w:hAnsi="Mosawi" w:cs="Mosawi"/>
          <w:sz w:val="24"/>
          <w:szCs w:val="24"/>
          <w:rtl/>
        </w:rPr>
        <w:t>﴿</w:t>
      </w:r>
      <w:r w:rsidR="00142D28" w:rsidRPr="006323CC">
        <w:rPr>
          <w:b/>
          <w:bCs/>
          <w:sz w:val="27"/>
          <w:rtl/>
        </w:rPr>
        <w:t>وَمَا أَرْسَلْنَا مِنْ قَبْلِكَ مِنْ رَسُولٍ إِلاَّ نُوحِي إِلَيْهِ أَنَّهُ لاَ إِلَهَ إِلاَّ أَنَا فَاعْبُدُونِ</w:t>
      </w:r>
      <w:r w:rsidR="00267585" w:rsidRPr="006323CC">
        <w:rPr>
          <w:rFonts w:ascii="Mosawi" w:hAnsi="Mosawi" w:cs="Mosawi"/>
          <w:sz w:val="24"/>
          <w:szCs w:val="24"/>
          <w:rtl/>
        </w:rPr>
        <w:t>﴾</w:t>
      </w:r>
      <w:r w:rsidRPr="006323CC">
        <w:rPr>
          <w:rFonts w:hint="cs"/>
          <w:sz w:val="27"/>
          <w:rtl/>
        </w:rPr>
        <w:t xml:space="preserve"> </w:t>
      </w:r>
      <w:r w:rsidRPr="006323CC">
        <w:rPr>
          <w:sz w:val="27"/>
          <w:rtl/>
        </w:rPr>
        <w:t>(الأنبياء</w:t>
      </w:r>
      <w:r w:rsidRPr="006323CC">
        <w:rPr>
          <w:rFonts w:hint="cs"/>
          <w:sz w:val="27"/>
          <w:rtl/>
        </w:rPr>
        <w:t>:</w:t>
      </w:r>
      <w:r w:rsidRPr="006323CC">
        <w:rPr>
          <w:sz w:val="27"/>
          <w:rtl/>
        </w:rPr>
        <w:t xml:space="preserve"> </w:t>
      </w:r>
      <w:r w:rsidR="00921189" w:rsidRPr="006323CC">
        <w:rPr>
          <w:rFonts w:ascii="Times New Roman" w:hAnsi="Times New Roman" w:hint="cs"/>
          <w:sz w:val="27"/>
          <w:rtl/>
        </w:rPr>
        <w:t>25</w:t>
      </w:r>
      <w:r w:rsidRPr="006323CC">
        <w:rPr>
          <w:sz w:val="27"/>
          <w:rtl/>
        </w:rPr>
        <w:t>)</w:t>
      </w:r>
      <w:r w:rsidR="00142D28" w:rsidRPr="006323CC">
        <w:rPr>
          <w:rFonts w:hint="cs"/>
          <w:sz w:val="27"/>
          <w:rtl/>
        </w:rPr>
        <w:t>،</w:t>
      </w:r>
      <w:r w:rsidRPr="006323CC">
        <w:rPr>
          <w:sz w:val="27"/>
          <w:rtl/>
        </w:rPr>
        <w:t xml:space="preserve"> فيمكن بالتالي معرفة أن طريق نجاة الإنسان وفلاحه في جميع الأديان</w:t>
      </w:r>
      <w:r w:rsidRPr="006323CC">
        <w:rPr>
          <w:rFonts w:hint="cs"/>
          <w:sz w:val="27"/>
          <w:rtl/>
        </w:rPr>
        <w:t xml:space="preserve"> </w:t>
      </w:r>
      <w:r w:rsidRPr="006323CC">
        <w:rPr>
          <w:sz w:val="27"/>
          <w:rtl/>
        </w:rPr>
        <w:t>هو الالتزام بأحكام العهد الإلهي</w:t>
      </w:r>
      <w:r w:rsidR="00142D28" w:rsidRPr="006323CC">
        <w:rPr>
          <w:rFonts w:hint="cs"/>
          <w:sz w:val="27"/>
          <w:rtl/>
        </w:rPr>
        <w:t>ّ</w:t>
      </w:r>
      <w:r w:rsidRPr="006323CC">
        <w:rPr>
          <w:sz w:val="27"/>
          <w:rtl/>
        </w:rPr>
        <w:t>، والتسليم أمام التكاليف الإلهي</w:t>
      </w:r>
      <w:r w:rsidR="00142D28" w:rsidRPr="006323CC">
        <w:rPr>
          <w:rFonts w:hint="cs"/>
          <w:sz w:val="27"/>
          <w:rtl/>
        </w:rPr>
        <w:t>ّ</w:t>
      </w:r>
      <w:r w:rsidRPr="006323CC">
        <w:rPr>
          <w:sz w:val="27"/>
          <w:rtl/>
        </w:rPr>
        <w:t>ة</w:t>
      </w:r>
      <w:r w:rsidR="00142D28" w:rsidRPr="006323CC">
        <w:rPr>
          <w:rFonts w:hint="cs"/>
          <w:sz w:val="27"/>
          <w:rtl/>
        </w:rPr>
        <w:t>.</w:t>
      </w:r>
      <w:r w:rsidRPr="006323CC">
        <w:rPr>
          <w:sz w:val="27"/>
          <w:rtl/>
        </w:rPr>
        <w:t xml:space="preserve"> ومن هنا فإن دراسة</w:t>
      </w:r>
      <w:r w:rsidRPr="006323CC">
        <w:rPr>
          <w:rFonts w:hint="cs"/>
          <w:sz w:val="27"/>
          <w:rtl/>
        </w:rPr>
        <w:t xml:space="preserve"> </w:t>
      </w:r>
      <w:r w:rsidRPr="006323CC">
        <w:rPr>
          <w:rFonts w:hint="cs"/>
          <w:sz w:val="24"/>
          <w:szCs w:val="24"/>
          <w:rtl/>
        </w:rPr>
        <w:t>«</w:t>
      </w:r>
      <w:r w:rsidRPr="006323CC">
        <w:rPr>
          <w:sz w:val="27"/>
          <w:rtl/>
        </w:rPr>
        <w:t>العهد</w:t>
      </w:r>
      <w:r w:rsidRPr="006323CC">
        <w:rPr>
          <w:rFonts w:hint="cs"/>
          <w:sz w:val="24"/>
          <w:szCs w:val="24"/>
          <w:rtl/>
        </w:rPr>
        <w:t>»</w:t>
      </w:r>
      <w:r w:rsidRPr="006323CC">
        <w:rPr>
          <w:sz w:val="27"/>
          <w:rtl/>
        </w:rPr>
        <w:t xml:space="preserve"> في القرآن الكريم ونصوص العهدين</w:t>
      </w:r>
      <w:r w:rsidR="00142D28" w:rsidRPr="006323CC">
        <w:rPr>
          <w:rFonts w:hint="cs"/>
          <w:sz w:val="27"/>
          <w:rtl/>
        </w:rPr>
        <w:t>؛</w:t>
      </w:r>
      <w:r w:rsidRPr="006323CC">
        <w:rPr>
          <w:sz w:val="27"/>
          <w:rtl/>
        </w:rPr>
        <w:t xml:space="preserve"> من أجل الوقوف على مضمون العهد</w:t>
      </w:r>
      <w:r w:rsidRPr="006323CC">
        <w:rPr>
          <w:rFonts w:hint="cs"/>
          <w:sz w:val="27"/>
          <w:rtl/>
        </w:rPr>
        <w:t xml:space="preserve"> </w:t>
      </w:r>
      <w:r w:rsidRPr="006323CC">
        <w:rPr>
          <w:sz w:val="27"/>
          <w:rtl/>
        </w:rPr>
        <w:t>الإلهي في الأديان، وبيان أوجه التشابه والاختلاف بين هذه النصوص المقد</w:t>
      </w:r>
      <w:r w:rsidR="00142D28" w:rsidRPr="006323CC">
        <w:rPr>
          <w:rFonts w:hint="cs"/>
          <w:sz w:val="27"/>
          <w:rtl/>
        </w:rPr>
        <w:t>ّ</w:t>
      </w:r>
      <w:r w:rsidRPr="006323CC">
        <w:rPr>
          <w:sz w:val="27"/>
          <w:rtl/>
        </w:rPr>
        <w:t>سة</w:t>
      </w:r>
      <w:r w:rsidR="00142D28" w:rsidRPr="006323CC">
        <w:rPr>
          <w:rFonts w:hint="cs"/>
          <w:sz w:val="27"/>
          <w:rtl/>
        </w:rPr>
        <w:t>،</w:t>
      </w:r>
      <w:r w:rsidRPr="006323CC">
        <w:rPr>
          <w:rFonts w:hint="cs"/>
          <w:sz w:val="27"/>
          <w:rtl/>
        </w:rPr>
        <w:t xml:space="preserve"> </w:t>
      </w:r>
      <w:r w:rsidRPr="006323CC">
        <w:rPr>
          <w:sz w:val="27"/>
          <w:rtl/>
        </w:rPr>
        <w:t>سيكون مفيداً</w:t>
      </w:r>
      <w:r w:rsidRPr="006323CC">
        <w:rPr>
          <w:rFonts w:hint="cs"/>
          <w:sz w:val="27"/>
          <w:rtl/>
        </w:rPr>
        <w:t>.</w:t>
      </w:r>
    </w:p>
    <w:p w:rsidR="00B81E77" w:rsidRPr="006323CC" w:rsidRDefault="00B81E77" w:rsidP="003A08B4">
      <w:pPr>
        <w:spacing w:line="320" w:lineRule="exact"/>
        <w:rPr>
          <w:sz w:val="27"/>
          <w:rtl/>
        </w:rPr>
      </w:pPr>
    </w:p>
    <w:p w:rsidR="00B81E77" w:rsidRPr="006323CC" w:rsidRDefault="00B81E77" w:rsidP="00B81E77">
      <w:pPr>
        <w:pStyle w:val="31"/>
        <w:rPr>
          <w:color w:val="auto"/>
          <w:rtl/>
        </w:rPr>
      </w:pPr>
      <w:r w:rsidRPr="006323CC">
        <w:rPr>
          <w:color w:val="auto"/>
          <w:rtl/>
        </w:rPr>
        <w:t>العهد ومعانيه</w:t>
      </w:r>
      <w:r w:rsidRPr="006323CC">
        <w:rPr>
          <w:rFonts w:hint="cs"/>
          <w:color w:val="auto"/>
          <w:rtl/>
          <w:lang w:val="en-US"/>
        </w:rPr>
        <w:t xml:space="preserve"> ــــــ</w:t>
      </w:r>
    </w:p>
    <w:p w:rsidR="00B81E77" w:rsidRPr="006323CC" w:rsidRDefault="00B81E77" w:rsidP="00B81E77">
      <w:pPr>
        <w:pStyle w:val="31"/>
        <w:rPr>
          <w:color w:val="auto"/>
          <w:rtl/>
        </w:rPr>
      </w:pPr>
      <w:r w:rsidRPr="006323CC">
        <w:rPr>
          <w:color w:val="auto"/>
          <w:rtl/>
        </w:rPr>
        <w:t>أ</w:t>
      </w:r>
      <w:r w:rsidRPr="006323CC">
        <w:rPr>
          <w:rFonts w:hint="cs"/>
          <w:color w:val="auto"/>
          <w:rtl/>
        </w:rPr>
        <w:t xml:space="preserve">ـ </w:t>
      </w:r>
      <w:r w:rsidRPr="006323CC">
        <w:rPr>
          <w:color w:val="auto"/>
          <w:rtl/>
        </w:rPr>
        <w:t>المعنى اللغوي</w:t>
      </w:r>
      <w:r w:rsidR="00142D28" w:rsidRPr="006323CC">
        <w:rPr>
          <w:rFonts w:hint="cs"/>
          <w:color w:val="auto"/>
          <w:rtl/>
        </w:rPr>
        <w:t>ّ</w:t>
      </w:r>
      <w:r w:rsidRPr="006323CC">
        <w:rPr>
          <w:rFonts w:hint="cs"/>
          <w:color w:val="auto"/>
          <w:rtl/>
          <w:lang w:val="en-US"/>
        </w:rPr>
        <w:t xml:space="preserve"> ــــــ</w:t>
      </w:r>
    </w:p>
    <w:p w:rsidR="00B81E77" w:rsidRPr="006323CC" w:rsidRDefault="00B81E77" w:rsidP="006E4345">
      <w:pPr>
        <w:rPr>
          <w:sz w:val="27"/>
          <w:rtl/>
        </w:rPr>
      </w:pPr>
      <w:r w:rsidRPr="006323CC">
        <w:rPr>
          <w:sz w:val="27"/>
          <w:rtl/>
        </w:rPr>
        <w:t xml:space="preserve">كلمة عهد في اللغة من جذر </w:t>
      </w:r>
      <w:r w:rsidRPr="006323CC">
        <w:rPr>
          <w:rFonts w:hint="cs"/>
          <w:sz w:val="24"/>
          <w:szCs w:val="24"/>
          <w:rtl/>
        </w:rPr>
        <w:t>«</w:t>
      </w:r>
      <w:r w:rsidRPr="006323CC">
        <w:rPr>
          <w:sz w:val="27"/>
          <w:rtl/>
        </w:rPr>
        <w:t>ع،</w:t>
      </w:r>
      <w:r w:rsidR="00142D28" w:rsidRPr="006323CC">
        <w:rPr>
          <w:sz w:val="27"/>
          <w:rtl/>
        </w:rPr>
        <w:t>هـ،</w:t>
      </w:r>
      <w:r w:rsidRPr="006323CC">
        <w:rPr>
          <w:sz w:val="27"/>
          <w:rtl/>
        </w:rPr>
        <w:t>د</w:t>
      </w:r>
      <w:r w:rsidRPr="006323CC">
        <w:rPr>
          <w:rFonts w:hint="cs"/>
          <w:sz w:val="24"/>
          <w:szCs w:val="24"/>
          <w:rtl/>
        </w:rPr>
        <w:t>»</w:t>
      </w:r>
      <w:r w:rsidR="00142D28" w:rsidRPr="006323CC">
        <w:rPr>
          <w:rFonts w:hint="cs"/>
          <w:sz w:val="27"/>
          <w:rtl/>
        </w:rPr>
        <w:t>،</w:t>
      </w:r>
      <w:r w:rsidRPr="006323CC">
        <w:rPr>
          <w:rFonts w:hint="cs"/>
          <w:sz w:val="27"/>
          <w:rtl/>
        </w:rPr>
        <w:t xml:space="preserve"> </w:t>
      </w:r>
      <w:r w:rsidRPr="006323CC">
        <w:rPr>
          <w:sz w:val="27"/>
          <w:rtl/>
        </w:rPr>
        <w:t>بمعنى الوصية</w:t>
      </w:r>
      <w:r w:rsidRPr="006323CC">
        <w:rPr>
          <w:rFonts w:hint="cs"/>
          <w:sz w:val="27"/>
          <w:vertAlign w:val="superscript"/>
          <w:rtl/>
        </w:rPr>
        <w:t>(</w:t>
      </w:r>
      <w:r w:rsidRPr="006323CC">
        <w:rPr>
          <w:rStyle w:val="ac"/>
          <w:sz w:val="27"/>
          <w:rtl/>
        </w:rPr>
        <w:endnoteReference w:id="379"/>
      </w:r>
      <w:r w:rsidRPr="006323CC">
        <w:rPr>
          <w:rFonts w:hint="cs"/>
          <w:sz w:val="27"/>
          <w:vertAlign w:val="superscript"/>
          <w:rtl/>
        </w:rPr>
        <w:t>)</w:t>
      </w:r>
      <w:r w:rsidRPr="006323CC">
        <w:rPr>
          <w:sz w:val="27"/>
          <w:rtl/>
        </w:rPr>
        <w:t>، والاحتفاظ</w:t>
      </w:r>
      <w:r w:rsidRPr="006323CC">
        <w:rPr>
          <w:rFonts w:hint="cs"/>
          <w:sz w:val="27"/>
          <w:vertAlign w:val="superscript"/>
          <w:rtl/>
        </w:rPr>
        <w:t>(</w:t>
      </w:r>
      <w:r w:rsidRPr="006323CC">
        <w:rPr>
          <w:rStyle w:val="ac"/>
          <w:sz w:val="27"/>
          <w:rtl/>
        </w:rPr>
        <w:endnoteReference w:id="380"/>
      </w:r>
      <w:r w:rsidRPr="006323CC">
        <w:rPr>
          <w:rFonts w:hint="cs"/>
          <w:sz w:val="27"/>
          <w:vertAlign w:val="superscript"/>
          <w:rtl/>
        </w:rPr>
        <w:t>)</w:t>
      </w:r>
      <w:r w:rsidRPr="006323CC">
        <w:rPr>
          <w:sz w:val="27"/>
          <w:rtl/>
        </w:rPr>
        <w:t xml:space="preserve">  </w:t>
      </w:r>
      <w:r w:rsidRPr="006323CC">
        <w:rPr>
          <w:sz w:val="27"/>
          <w:rtl/>
        </w:rPr>
        <w:lastRenderedPageBreak/>
        <w:t>والحفاظ المستمر</w:t>
      </w:r>
      <w:r w:rsidR="00142D28" w:rsidRPr="006323CC">
        <w:rPr>
          <w:rFonts w:hint="cs"/>
          <w:sz w:val="27"/>
          <w:rtl/>
        </w:rPr>
        <w:t>ّ</w:t>
      </w:r>
      <w:r w:rsidRPr="006323CC">
        <w:rPr>
          <w:sz w:val="27"/>
          <w:rtl/>
        </w:rPr>
        <w:t xml:space="preserve"> على شيء</w:t>
      </w:r>
      <w:r w:rsidR="00142D28" w:rsidRPr="006323CC">
        <w:rPr>
          <w:rFonts w:hint="cs"/>
          <w:sz w:val="27"/>
          <w:rtl/>
        </w:rPr>
        <w:t>ٍ.</w:t>
      </w:r>
      <w:r w:rsidRPr="006323CC">
        <w:rPr>
          <w:sz w:val="27"/>
          <w:rtl/>
        </w:rPr>
        <w:t xml:space="preserve"> ولهذا يعني العهد الذي يجب</w:t>
      </w:r>
      <w:r w:rsidRPr="006323CC">
        <w:rPr>
          <w:rFonts w:hint="cs"/>
          <w:sz w:val="27"/>
          <w:rtl/>
        </w:rPr>
        <w:t xml:space="preserve"> </w:t>
      </w:r>
      <w:r w:rsidRPr="006323CC">
        <w:rPr>
          <w:sz w:val="27"/>
          <w:rtl/>
        </w:rPr>
        <w:t>رعايته</w:t>
      </w:r>
      <w:r w:rsidRPr="006323CC">
        <w:rPr>
          <w:rFonts w:hint="cs"/>
          <w:sz w:val="27"/>
          <w:vertAlign w:val="superscript"/>
          <w:rtl/>
        </w:rPr>
        <w:t>(</w:t>
      </w:r>
      <w:r w:rsidRPr="006323CC">
        <w:rPr>
          <w:rStyle w:val="ac"/>
          <w:sz w:val="27"/>
          <w:rtl/>
        </w:rPr>
        <w:endnoteReference w:id="381"/>
      </w:r>
      <w:r w:rsidRPr="006323CC">
        <w:rPr>
          <w:rFonts w:hint="cs"/>
          <w:sz w:val="27"/>
          <w:vertAlign w:val="superscript"/>
          <w:rtl/>
        </w:rPr>
        <w:t>)</w:t>
      </w:r>
      <w:r w:rsidR="00142D28" w:rsidRPr="006323CC">
        <w:rPr>
          <w:rFonts w:hint="cs"/>
          <w:sz w:val="27"/>
          <w:rtl/>
        </w:rPr>
        <w:t>؛</w:t>
      </w:r>
      <w:r w:rsidRPr="006323CC">
        <w:rPr>
          <w:sz w:val="27"/>
          <w:rtl/>
        </w:rPr>
        <w:t xml:space="preserve"> وأيضاً رعاية الحرمة ت</w:t>
      </w:r>
      <w:r w:rsidR="00142D28" w:rsidRPr="006323CC">
        <w:rPr>
          <w:rFonts w:hint="cs"/>
          <w:sz w:val="27"/>
          <w:rtl/>
        </w:rPr>
        <w:t>ُ</w:t>
      </w:r>
      <w:r w:rsidRPr="006323CC">
        <w:rPr>
          <w:sz w:val="27"/>
          <w:rtl/>
        </w:rPr>
        <w:t>سم</w:t>
      </w:r>
      <w:r w:rsidR="00142D28" w:rsidRPr="006323CC">
        <w:rPr>
          <w:rFonts w:hint="cs"/>
          <w:sz w:val="27"/>
          <w:rtl/>
        </w:rPr>
        <w:t>ّ</w:t>
      </w:r>
      <w:r w:rsidRPr="006323CC">
        <w:rPr>
          <w:sz w:val="27"/>
          <w:rtl/>
        </w:rPr>
        <w:t>ى عهداً</w:t>
      </w:r>
      <w:r w:rsidRPr="006323CC">
        <w:rPr>
          <w:rFonts w:hint="cs"/>
          <w:sz w:val="27"/>
          <w:vertAlign w:val="superscript"/>
          <w:rtl/>
        </w:rPr>
        <w:t>(</w:t>
      </w:r>
      <w:r w:rsidRPr="006323CC">
        <w:rPr>
          <w:rStyle w:val="ac"/>
          <w:sz w:val="27"/>
          <w:rtl/>
        </w:rPr>
        <w:endnoteReference w:id="382"/>
      </w:r>
      <w:r w:rsidRPr="006323CC">
        <w:rPr>
          <w:rFonts w:hint="cs"/>
          <w:sz w:val="27"/>
          <w:vertAlign w:val="superscript"/>
          <w:rtl/>
        </w:rPr>
        <w:t>)</w:t>
      </w:r>
      <w:r w:rsidR="00142D28" w:rsidRPr="006323CC">
        <w:rPr>
          <w:rFonts w:hint="cs"/>
          <w:sz w:val="27"/>
          <w:rtl/>
        </w:rPr>
        <w:t>.</w:t>
      </w:r>
      <w:r w:rsidRPr="006323CC">
        <w:rPr>
          <w:sz w:val="27"/>
          <w:rtl/>
        </w:rPr>
        <w:t xml:space="preserve"> وكذلك جاءت كلمة العهد بمعنى كفالة أحدهم</w:t>
      </w:r>
      <w:r w:rsidRPr="006323CC">
        <w:rPr>
          <w:rFonts w:hint="cs"/>
          <w:sz w:val="27"/>
          <w:rtl/>
        </w:rPr>
        <w:t xml:space="preserve"> </w:t>
      </w:r>
      <w:r w:rsidRPr="006323CC">
        <w:rPr>
          <w:sz w:val="27"/>
          <w:rtl/>
        </w:rPr>
        <w:t>بإعطائه الأمان تجاه أمر</w:t>
      </w:r>
      <w:r w:rsidR="00142D28" w:rsidRPr="006323CC">
        <w:rPr>
          <w:rFonts w:hint="cs"/>
          <w:sz w:val="27"/>
          <w:rtl/>
        </w:rPr>
        <w:t>ٍ</w:t>
      </w:r>
      <w:r w:rsidRPr="006323CC">
        <w:rPr>
          <w:sz w:val="27"/>
          <w:rtl/>
        </w:rPr>
        <w:t xml:space="preserve"> ما، وبالتالي تستعمل أيضا</w:t>
      </w:r>
      <w:r w:rsidR="00142D28" w:rsidRPr="006323CC">
        <w:rPr>
          <w:rFonts w:hint="cs"/>
          <w:sz w:val="27"/>
          <w:rtl/>
        </w:rPr>
        <w:t>ً</w:t>
      </w:r>
      <w:r w:rsidRPr="006323CC">
        <w:rPr>
          <w:sz w:val="27"/>
          <w:rtl/>
        </w:rPr>
        <w:t xml:space="preserve"> بمعنى الأمان والذم</w:t>
      </w:r>
      <w:r w:rsidR="00142D28" w:rsidRPr="006323CC">
        <w:rPr>
          <w:rFonts w:hint="cs"/>
          <w:sz w:val="27"/>
          <w:rtl/>
        </w:rPr>
        <w:t>ّ</w:t>
      </w:r>
      <w:r w:rsidRPr="006323CC">
        <w:rPr>
          <w:sz w:val="27"/>
          <w:rtl/>
        </w:rPr>
        <w:t>ة</w:t>
      </w:r>
      <w:r w:rsidRPr="006323CC">
        <w:rPr>
          <w:rFonts w:hint="cs"/>
          <w:sz w:val="27"/>
          <w:vertAlign w:val="superscript"/>
          <w:rtl/>
        </w:rPr>
        <w:t>(</w:t>
      </w:r>
      <w:r w:rsidRPr="006323CC">
        <w:rPr>
          <w:rStyle w:val="ac"/>
          <w:sz w:val="27"/>
          <w:rtl/>
        </w:rPr>
        <w:endnoteReference w:id="383"/>
      </w:r>
      <w:r w:rsidRPr="006323CC">
        <w:rPr>
          <w:rFonts w:hint="cs"/>
          <w:sz w:val="27"/>
          <w:vertAlign w:val="superscript"/>
          <w:rtl/>
        </w:rPr>
        <w:t>)</w:t>
      </w:r>
      <w:r w:rsidRPr="006323CC">
        <w:rPr>
          <w:sz w:val="27"/>
          <w:rtl/>
        </w:rPr>
        <w:t>. لذلك بإمكاننا القول</w:t>
      </w:r>
      <w:r w:rsidR="00142D28" w:rsidRPr="006323CC">
        <w:rPr>
          <w:rFonts w:hint="cs"/>
          <w:sz w:val="27"/>
          <w:rtl/>
        </w:rPr>
        <w:t>:</w:t>
      </w:r>
      <w:r w:rsidRPr="006323CC">
        <w:rPr>
          <w:sz w:val="27"/>
          <w:rtl/>
        </w:rPr>
        <w:t xml:space="preserve"> </w:t>
      </w:r>
      <w:r w:rsidR="00142D28" w:rsidRPr="006323CC">
        <w:rPr>
          <w:rFonts w:hint="cs"/>
          <w:sz w:val="27"/>
          <w:rtl/>
        </w:rPr>
        <w:t>إ</w:t>
      </w:r>
      <w:r w:rsidRPr="006323CC">
        <w:rPr>
          <w:sz w:val="27"/>
          <w:rtl/>
        </w:rPr>
        <w:t>ن العهد يعني التزاماً خاص</w:t>
      </w:r>
      <w:r w:rsidR="00142D28" w:rsidRPr="006323CC">
        <w:rPr>
          <w:rFonts w:hint="cs"/>
          <w:sz w:val="27"/>
          <w:rtl/>
        </w:rPr>
        <w:t>ّ</w:t>
      </w:r>
      <w:r w:rsidRPr="006323CC">
        <w:rPr>
          <w:sz w:val="27"/>
          <w:rtl/>
        </w:rPr>
        <w:t>اً تجاه</w:t>
      </w:r>
      <w:r w:rsidRPr="006323CC">
        <w:rPr>
          <w:rFonts w:hint="cs"/>
          <w:sz w:val="27"/>
          <w:rtl/>
        </w:rPr>
        <w:t xml:space="preserve"> </w:t>
      </w:r>
      <w:r w:rsidRPr="006323CC">
        <w:rPr>
          <w:sz w:val="27"/>
          <w:rtl/>
        </w:rPr>
        <w:t>شخص</w:t>
      </w:r>
      <w:r w:rsidR="00142D28" w:rsidRPr="006323CC">
        <w:rPr>
          <w:rFonts w:hint="cs"/>
          <w:sz w:val="27"/>
          <w:rtl/>
        </w:rPr>
        <w:t>ٍ</w:t>
      </w:r>
      <w:r w:rsidRPr="006323CC">
        <w:rPr>
          <w:sz w:val="27"/>
          <w:rtl/>
        </w:rPr>
        <w:t xml:space="preserve"> ما، على شيء</w:t>
      </w:r>
      <w:r w:rsidR="00142D28" w:rsidRPr="006323CC">
        <w:rPr>
          <w:rFonts w:hint="cs"/>
          <w:sz w:val="27"/>
          <w:rtl/>
        </w:rPr>
        <w:t>ٍ</w:t>
      </w:r>
      <w:r w:rsidRPr="006323CC">
        <w:rPr>
          <w:sz w:val="27"/>
          <w:rtl/>
        </w:rPr>
        <w:t xml:space="preserve"> تم</w:t>
      </w:r>
      <w:r w:rsidR="00142D28" w:rsidRPr="006323CC">
        <w:rPr>
          <w:rFonts w:hint="cs"/>
          <w:sz w:val="27"/>
          <w:rtl/>
        </w:rPr>
        <w:t>ّ</w:t>
      </w:r>
      <w:r w:rsidRPr="006323CC">
        <w:rPr>
          <w:sz w:val="27"/>
          <w:rtl/>
        </w:rPr>
        <w:t xml:space="preserve"> الوفاء به بموجب ع</w:t>
      </w:r>
      <w:r w:rsidR="00DB1D4E" w:rsidRPr="006323CC">
        <w:rPr>
          <w:rFonts w:hint="cs"/>
          <w:sz w:val="27"/>
          <w:rtl/>
        </w:rPr>
        <w:t>َ</w:t>
      </w:r>
      <w:r w:rsidRPr="006323CC">
        <w:rPr>
          <w:sz w:val="27"/>
          <w:rtl/>
        </w:rPr>
        <w:t>ق</w:t>
      </w:r>
      <w:r w:rsidR="00DB1D4E" w:rsidRPr="006323CC">
        <w:rPr>
          <w:rFonts w:hint="cs"/>
          <w:sz w:val="27"/>
          <w:rtl/>
        </w:rPr>
        <w:t>ْ</w:t>
      </w:r>
      <w:r w:rsidRPr="006323CC">
        <w:rPr>
          <w:sz w:val="27"/>
          <w:rtl/>
        </w:rPr>
        <w:t>د</w:t>
      </w:r>
      <w:r w:rsidR="00142D28" w:rsidRPr="006323CC">
        <w:rPr>
          <w:rFonts w:hint="cs"/>
          <w:sz w:val="27"/>
          <w:rtl/>
        </w:rPr>
        <w:t>ٍ</w:t>
      </w:r>
      <w:r w:rsidRPr="006323CC">
        <w:rPr>
          <w:sz w:val="27"/>
          <w:rtl/>
        </w:rPr>
        <w:t xml:space="preserve"> أو وصي</w:t>
      </w:r>
      <w:r w:rsidR="00142D28" w:rsidRPr="006323CC">
        <w:rPr>
          <w:rFonts w:hint="cs"/>
          <w:sz w:val="27"/>
          <w:rtl/>
        </w:rPr>
        <w:t>ّ</w:t>
      </w:r>
      <w:r w:rsidRPr="006323CC">
        <w:rPr>
          <w:sz w:val="27"/>
          <w:rtl/>
        </w:rPr>
        <w:t>ة أو قسم</w:t>
      </w:r>
      <w:r w:rsidR="00142D28" w:rsidRPr="006323CC">
        <w:rPr>
          <w:rFonts w:hint="cs"/>
          <w:sz w:val="27"/>
          <w:rtl/>
        </w:rPr>
        <w:t>ٍ،</w:t>
      </w:r>
      <w:r w:rsidRPr="006323CC">
        <w:rPr>
          <w:sz w:val="27"/>
          <w:rtl/>
        </w:rPr>
        <w:t xml:space="preserve"> ويتطل</w:t>
      </w:r>
      <w:r w:rsidR="00142D28" w:rsidRPr="006323CC">
        <w:rPr>
          <w:rFonts w:hint="cs"/>
          <w:sz w:val="27"/>
          <w:rtl/>
        </w:rPr>
        <w:t>ّ</w:t>
      </w:r>
      <w:r w:rsidRPr="006323CC">
        <w:rPr>
          <w:sz w:val="27"/>
          <w:rtl/>
        </w:rPr>
        <w:t>ب الحفاظ</w:t>
      </w:r>
      <w:r w:rsidRPr="006323CC">
        <w:rPr>
          <w:rFonts w:hint="cs"/>
          <w:sz w:val="27"/>
          <w:rtl/>
        </w:rPr>
        <w:t xml:space="preserve"> </w:t>
      </w:r>
      <w:r w:rsidRPr="006323CC">
        <w:rPr>
          <w:sz w:val="27"/>
          <w:rtl/>
        </w:rPr>
        <w:t>عليه والأمان</w:t>
      </w:r>
      <w:r w:rsidRPr="006323CC">
        <w:rPr>
          <w:rFonts w:hint="cs"/>
          <w:sz w:val="27"/>
          <w:vertAlign w:val="superscript"/>
          <w:rtl/>
        </w:rPr>
        <w:t>(</w:t>
      </w:r>
      <w:r w:rsidRPr="006323CC">
        <w:rPr>
          <w:rStyle w:val="ac"/>
          <w:sz w:val="27"/>
          <w:rtl/>
        </w:rPr>
        <w:endnoteReference w:id="384"/>
      </w:r>
      <w:r w:rsidRPr="006323CC">
        <w:rPr>
          <w:rFonts w:hint="cs"/>
          <w:sz w:val="27"/>
          <w:vertAlign w:val="superscript"/>
          <w:rtl/>
        </w:rPr>
        <w:t>)</w:t>
      </w:r>
      <w:r w:rsidRPr="006323CC">
        <w:rPr>
          <w:sz w:val="27"/>
          <w:rtl/>
        </w:rPr>
        <w:t>. ولكن</w:t>
      </w:r>
      <w:r w:rsidR="00142D28" w:rsidRPr="006323CC">
        <w:rPr>
          <w:rFonts w:hint="cs"/>
          <w:sz w:val="27"/>
          <w:rtl/>
        </w:rPr>
        <w:t>ْ</w:t>
      </w:r>
      <w:r w:rsidRPr="006323CC">
        <w:rPr>
          <w:sz w:val="27"/>
          <w:rtl/>
        </w:rPr>
        <w:t xml:space="preserve"> يمكن استخدام كلّ من هذه</w:t>
      </w:r>
      <w:r w:rsidRPr="006323CC">
        <w:rPr>
          <w:rFonts w:hint="cs"/>
          <w:sz w:val="27"/>
          <w:rtl/>
        </w:rPr>
        <w:t xml:space="preserve"> </w:t>
      </w:r>
      <w:r w:rsidRPr="006323CC">
        <w:rPr>
          <w:sz w:val="27"/>
          <w:rtl/>
        </w:rPr>
        <w:t>العناصر، ح</w:t>
      </w:r>
      <w:r w:rsidR="00142D28" w:rsidRPr="006323CC">
        <w:rPr>
          <w:rFonts w:hint="cs"/>
          <w:sz w:val="27"/>
          <w:rtl/>
        </w:rPr>
        <w:t>َ</w:t>
      </w:r>
      <w:r w:rsidRPr="006323CC">
        <w:rPr>
          <w:sz w:val="27"/>
          <w:rtl/>
        </w:rPr>
        <w:t>س</w:t>
      </w:r>
      <w:r w:rsidR="00142D28" w:rsidRPr="006323CC">
        <w:rPr>
          <w:rFonts w:hint="cs"/>
          <w:sz w:val="27"/>
          <w:rtl/>
        </w:rPr>
        <w:t>ْ</w:t>
      </w:r>
      <w:r w:rsidRPr="006323CC">
        <w:rPr>
          <w:sz w:val="27"/>
          <w:rtl/>
        </w:rPr>
        <w:t>ب الاقتضاء، بمعنى العهد. وبعبارة</w:t>
      </w:r>
      <w:r w:rsidR="00142D28" w:rsidRPr="006323CC">
        <w:rPr>
          <w:rFonts w:hint="cs"/>
          <w:sz w:val="27"/>
          <w:rtl/>
        </w:rPr>
        <w:t>ٍ</w:t>
      </w:r>
      <w:r w:rsidRPr="006323CC">
        <w:rPr>
          <w:sz w:val="27"/>
          <w:rtl/>
        </w:rPr>
        <w:t xml:space="preserve"> أخرى</w:t>
      </w:r>
      <w:r w:rsidR="00142D28" w:rsidRPr="006323CC">
        <w:rPr>
          <w:rFonts w:hint="cs"/>
          <w:sz w:val="27"/>
          <w:rtl/>
        </w:rPr>
        <w:t>:</w:t>
      </w:r>
      <w:r w:rsidRPr="006323CC">
        <w:rPr>
          <w:sz w:val="27"/>
          <w:rtl/>
        </w:rPr>
        <w:t xml:space="preserve"> العهد في الأساس بمعنى</w:t>
      </w:r>
      <w:r w:rsidRPr="006323CC">
        <w:rPr>
          <w:rFonts w:hint="cs"/>
          <w:sz w:val="27"/>
          <w:rtl/>
        </w:rPr>
        <w:t xml:space="preserve"> </w:t>
      </w:r>
      <w:r w:rsidRPr="006323CC">
        <w:rPr>
          <w:sz w:val="27"/>
          <w:rtl/>
        </w:rPr>
        <w:t>الحفظ، وكل</w:t>
      </w:r>
      <w:r w:rsidR="00142D28" w:rsidRPr="006323CC">
        <w:rPr>
          <w:rFonts w:hint="cs"/>
          <w:sz w:val="27"/>
          <w:rtl/>
        </w:rPr>
        <w:t>ّ</w:t>
      </w:r>
      <w:r w:rsidRPr="006323CC">
        <w:rPr>
          <w:sz w:val="27"/>
          <w:rtl/>
        </w:rPr>
        <w:t xml:space="preserve"> معانيه مستمد</w:t>
      </w:r>
      <w:r w:rsidR="00142D28" w:rsidRPr="006323CC">
        <w:rPr>
          <w:rFonts w:hint="cs"/>
          <w:sz w:val="27"/>
          <w:rtl/>
        </w:rPr>
        <w:t>ّ</w:t>
      </w:r>
      <w:r w:rsidRPr="006323CC">
        <w:rPr>
          <w:sz w:val="27"/>
          <w:rtl/>
        </w:rPr>
        <w:t>ة</w:t>
      </w:r>
      <w:r w:rsidR="00142D28" w:rsidRPr="006323CC">
        <w:rPr>
          <w:rFonts w:hint="cs"/>
          <w:sz w:val="27"/>
          <w:rtl/>
        </w:rPr>
        <w:t>ٌ</w:t>
      </w:r>
      <w:r w:rsidRPr="006323CC">
        <w:rPr>
          <w:sz w:val="27"/>
          <w:rtl/>
        </w:rPr>
        <w:t xml:space="preserve"> من هذا المعنى الواحد</w:t>
      </w:r>
      <w:r w:rsidR="00142D28" w:rsidRPr="006323CC">
        <w:rPr>
          <w:rFonts w:hint="cs"/>
          <w:sz w:val="27"/>
          <w:rtl/>
        </w:rPr>
        <w:t>،</w:t>
      </w:r>
      <w:r w:rsidRPr="006323CC">
        <w:rPr>
          <w:sz w:val="27"/>
          <w:rtl/>
        </w:rPr>
        <w:t xml:space="preserve"> مثل</w:t>
      </w:r>
      <w:r w:rsidR="00142D28" w:rsidRPr="006323CC">
        <w:rPr>
          <w:rFonts w:hint="cs"/>
          <w:sz w:val="27"/>
          <w:rtl/>
        </w:rPr>
        <w:t>:</w:t>
      </w:r>
      <w:r w:rsidRPr="006323CC">
        <w:rPr>
          <w:sz w:val="27"/>
          <w:rtl/>
        </w:rPr>
        <w:t xml:space="preserve"> العهد بمعنى الميثاق، والقَسَم</w:t>
      </w:r>
      <w:r w:rsidR="00142D28" w:rsidRPr="006323CC">
        <w:rPr>
          <w:rFonts w:hint="cs"/>
          <w:sz w:val="27"/>
          <w:rtl/>
        </w:rPr>
        <w:t>،</w:t>
      </w:r>
      <w:r w:rsidRPr="006323CC">
        <w:rPr>
          <w:sz w:val="27"/>
          <w:rtl/>
        </w:rPr>
        <w:t xml:space="preserve"> والوصي</w:t>
      </w:r>
      <w:r w:rsidR="00142D28" w:rsidRPr="006323CC">
        <w:rPr>
          <w:rFonts w:hint="cs"/>
          <w:sz w:val="27"/>
          <w:rtl/>
        </w:rPr>
        <w:t>ّ</w:t>
      </w:r>
      <w:r w:rsidRPr="006323CC">
        <w:rPr>
          <w:sz w:val="27"/>
          <w:rtl/>
        </w:rPr>
        <w:t>ة، واللقاء</w:t>
      </w:r>
      <w:r w:rsidR="00142D28" w:rsidRPr="006323CC">
        <w:rPr>
          <w:rFonts w:hint="cs"/>
          <w:sz w:val="27"/>
          <w:rtl/>
        </w:rPr>
        <w:t>،</w:t>
      </w:r>
      <w:r w:rsidRPr="006323CC">
        <w:rPr>
          <w:sz w:val="27"/>
          <w:rtl/>
        </w:rPr>
        <w:t xml:space="preserve"> وما شابه</w:t>
      </w:r>
      <w:r w:rsidRPr="006323CC">
        <w:rPr>
          <w:rFonts w:hint="cs"/>
          <w:sz w:val="27"/>
          <w:vertAlign w:val="superscript"/>
          <w:rtl/>
        </w:rPr>
        <w:t>(</w:t>
      </w:r>
      <w:r w:rsidRPr="006323CC">
        <w:rPr>
          <w:rStyle w:val="ac"/>
          <w:sz w:val="27"/>
          <w:rtl/>
        </w:rPr>
        <w:endnoteReference w:id="385"/>
      </w:r>
      <w:r w:rsidRPr="006323CC">
        <w:rPr>
          <w:rFonts w:hint="cs"/>
          <w:sz w:val="27"/>
          <w:vertAlign w:val="superscript"/>
          <w:rtl/>
        </w:rPr>
        <w:t>)</w:t>
      </w:r>
      <w:r w:rsidRPr="006323CC">
        <w:rPr>
          <w:rFonts w:hint="cs"/>
          <w:sz w:val="27"/>
          <w:rtl/>
        </w:rPr>
        <w:t>.</w:t>
      </w:r>
    </w:p>
    <w:p w:rsidR="002B6B02" w:rsidRPr="006323CC" w:rsidRDefault="002B6B02" w:rsidP="002B6B02">
      <w:pPr>
        <w:suppressAutoHyphens/>
        <w:spacing w:line="360" w:lineRule="exact"/>
        <w:rPr>
          <w:sz w:val="27"/>
          <w:rtl/>
          <w:lang w:bidi="ar-LB"/>
        </w:rPr>
      </w:pPr>
    </w:p>
    <w:p w:rsidR="00B81E77" w:rsidRPr="006323CC" w:rsidRDefault="00B81E77" w:rsidP="00B81E77">
      <w:pPr>
        <w:pStyle w:val="31"/>
        <w:rPr>
          <w:color w:val="auto"/>
          <w:rtl/>
        </w:rPr>
      </w:pPr>
      <w:r w:rsidRPr="006323CC">
        <w:rPr>
          <w:color w:val="auto"/>
          <w:rtl/>
        </w:rPr>
        <w:t>ب</w:t>
      </w:r>
      <w:r w:rsidRPr="006323CC">
        <w:rPr>
          <w:rFonts w:hint="cs"/>
          <w:color w:val="auto"/>
          <w:rtl/>
        </w:rPr>
        <w:t xml:space="preserve"> ـ </w:t>
      </w:r>
      <w:r w:rsidRPr="006323CC">
        <w:rPr>
          <w:color w:val="auto"/>
          <w:rtl/>
        </w:rPr>
        <w:t>المعنى الاصطلاحي</w:t>
      </w:r>
      <w:r w:rsidR="00FD165F" w:rsidRPr="006323CC">
        <w:rPr>
          <w:rFonts w:hint="cs"/>
          <w:color w:val="auto"/>
          <w:rtl/>
        </w:rPr>
        <w:t>ّ</w:t>
      </w:r>
      <w:r w:rsidRPr="006323CC">
        <w:rPr>
          <w:rFonts w:hint="cs"/>
          <w:color w:val="auto"/>
          <w:rtl/>
          <w:lang w:val="en-US"/>
        </w:rPr>
        <w:t xml:space="preserve"> ــــــ</w:t>
      </w:r>
    </w:p>
    <w:p w:rsidR="00AD50EC" w:rsidRPr="006323CC" w:rsidRDefault="00142D28" w:rsidP="006E4345">
      <w:pPr>
        <w:rPr>
          <w:sz w:val="27"/>
          <w:rtl/>
        </w:rPr>
      </w:pPr>
      <w:r w:rsidRPr="006323CC">
        <w:rPr>
          <w:rFonts w:hint="cs"/>
          <w:sz w:val="24"/>
          <w:szCs w:val="24"/>
          <w:rtl/>
        </w:rPr>
        <w:t>«</w:t>
      </w:r>
      <w:r w:rsidR="00B81E77" w:rsidRPr="006323CC">
        <w:rPr>
          <w:sz w:val="27"/>
          <w:rtl/>
        </w:rPr>
        <w:t>العهد</w:t>
      </w:r>
      <w:r w:rsidR="00B81E77" w:rsidRPr="006323CC">
        <w:rPr>
          <w:rFonts w:hint="cs"/>
          <w:sz w:val="24"/>
          <w:szCs w:val="24"/>
          <w:rtl/>
        </w:rPr>
        <w:t>»</w:t>
      </w:r>
      <w:r w:rsidR="00B81E77" w:rsidRPr="006323CC">
        <w:rPr>
          <w:sz w:val="27"/>
          <w:rtl/>
        </w:rPr>
        <w:t xml:space="preserve"> في المصطلح الفقهي هو الذي يقطعه العبد مع رب</w:t>
      </w:r>
      <w:r w:rsidRPr="006323CC">
        <w:rPr>
          <w:rFonts w:hint="cs"/>
          <w:sz w:val="27"/>
          <w:rtl/>
        </w:rPr>
        <w:t>ّ</w:t>
      </w:r>
      <w:r w:rsidR="00B81E77" w:rsidRPr="006323CC">
        <w:rPr>
          <w:sz w:val="27"/>
          <w:rtl/>
        </w:rPr>
        <w:t>ه لأداء أوترك عمل</w:t>
      </w:r>
      <w:r w:rsidRPr="006323CC">
        <w:rPr>
          <w:rFonts w:hint="cs"/>
          <w:sz w:val="27"/>
          <w:rtl/>
        </w:rPr>
        <w:t>ٍ</w:t>
      </w:r>
      <w:r w:rsidR="00B81E77" w:rsidRPr="006323CC">
        <w:rPr>
          <w:sz w:val="27"/>
          <w:rtl/>
        </w:rPr>
        <w:t xml:space="preserve"> ما. وصيغته</w:t>
      </w:r>
      <w:r w:rsidRPr="006323CC">
        <w:rPr>
          <w:rFonts w:hint="cs"/>
          <w:sz w:val="27"/>
          <w:rtl/>
        </w:rPr>
        <w:t>:</w:t>
      </w:r>
      <w:r w:rsidR="00B81E77" w:rsidRPr="006323CC">
        <w:rPr>
          <w:sz w:val="27"/>
          <w:rtl/>
        </w:rPr>
        <w:t xml:space="preserve"> </w:t>
      </w:r>
      <w:r w:rsidR="00B81E77" w:rsidRPr="006323CC">
        <w:rPr>
          <w:rFonts w:hint="cs"/>
          <w:sz w:val="24"/>
          <w:szCs w:val="24"/>
          <w:rtl/>
        </w:rPr>
        <w:t>«</w:t>
      </w:r>
      <w:r w:rsidR="00B81E77" w:rsidRPr="006323CC">
        <w:rPr>
          <w:sz w:val="27"/>
          <w:rtl/>
        </w:rPr>
        <w:t>عاهدتُ الله</w:t>
      </w:r>
      <w:r w:rsidR="00B81E77" w:rsidRPr="006323CC">
        <w:rPr>
          <w:rFonts w:hint="cs"/>
          <w:sz w:val="24"/>
          <w:szCs w:val="24"/>
          <w:rtl/>
        </w:rPr>
        <w:t>»</w:t>
      </w:r>
      <w:r w:rsidR="00B81E77" w:rsidRPr="006323CC">
        <w:rPr>
          <w:sz w:val="27"/>
          <w:rtl/>
        </w:rPr>
        <w:t xml:space="preserve"> و</w:t>
      </w:r>
      <w:r w:rsidRPr="006323CC">
        <w:rPr>
          <w:rFonts w:hint="cs"/>
          <w:sz w:val="24"/>
          <w:szCs w:val="24"/>
          <w:rtl/>
        </w:rPr>
        <w:t>«</w:t>
      </w:r>
      <w:r w:rsidR="00B81E77" w:rsidRPr="006323CC">
        <w:rPr>
          <w:sz w:val="27"/>
          <w:rtl/>
        </w:rPr>
        <w:t>على عهد الله</w:t>
      </w:r>
      <w:r w:rsidR="00B81E77" w:rsidRPr="006323CC">
        <w:rPr>
          <w:rFonts w:hint="cs"/>
          <w:sz w:val="24"/>
          <w:szCs w:val="24"/>
          <w:rtl/>
        </w:rPr>
        <w:t>»</w:t>
      </w:r>
      <w:r w:rsidR="00B81E77" w:rsidRPr="006323CC">
        <w:rPr>
          <w:rFonts w:hint="cs"/>
          <w:sz w:val="27"/>
          <w:vertAlign w:val="superscript"/>
          <w:rtl/>
        </w:rPr>
        <w:t>(</w:t>
      </w:r>
      <w:r w:rsidR="00B81E77" w:rsidRPr="006323CC">
        <w:rPr>
          <w:rStyle w:val="ac"/>
          <w:sz w:val="27"/>
          <w:rtl/>
        </w:rPr>
        <w:endnoteReference w:id="386"/>
      </w:r>
      <w:r w:rsidR="00B81E77" w:rsidRPr="006323CC">
        <w:rPr>
          <w:rFonts w:hint="cs"/>
          <w:sz w:val="27"/>
          <w:vertAlign w:val="superscript"/>
          <w:rtl/>
        </w:rPr>
        <w:t>)</w:t>
      </w:r>
      <w:r w:rsidR="00B81E77" w:rsidRPr="006323CC">
        <w:rPr>
          <w:sz w:val="27"/>
          <w:rtl/>
        </w:rPr>
        <w:t>.</w:t>
      </w:r>
    </w:p>
    <w:p w:rsidR="00AD50EC" w:rsidRPr="006323CC" w:rsidRDefault="00AD50EC" w:rsidP="006E4345">
      <w:pPr>
        <w:rPr>
          <w:sz w:val="27"/>
          <w:rtl/>
        </w:rPr>
      </w:pPr>
      <w:r w:rsidRPr="006323CC">
        <w:rPr>
          <w:rFonts w:hint="cs"/>
          <w:sz w:val="27"/>
          <w:rtl/>
        </w:rPr>
        <w:t>و</w:t>
      </w:r>
      <w:r w:rsidR="00B81E77" w:rsidRPr="006323CC">
        <w:rPr>
          <w:sz w:val="27"/>
          <w:rtl/>
        </w:rPr>
        <w:t>في المصطلح العرفاني العهد</w:t>
      </w:r>
      <w:r w:rsidRPr="006323CC">
        <w:rPr>
          <w:rFonts w:hint="cs"/>
          <w:sz w:val="27"/>
          <w:rtl/>
        </w:rPr>
        <w:t>ُ</w:t>
      </w:r>
      <w:r w:rsidR="00B81E77" w:rsidRPr="006323CC">
        <w:rPr>
          <w:sz w:val="27"/>
          <w:rtl/>
        </w:rPr>
        <w:t xml:space="preserve"> الحقيقي هو العهد الأزلي الذي</w:t>
      </w:r>
      <w:r w:rsidR="00B81E77" w:rsidRPr="006323CC">
        <w:rPr>
          <w:rFonts w:hint="cs"/>
          <w:sz w:val="27"/>
          <w:rtl/>
        </w:rPr>
        <w:t xml:space="preserve"> </w:t>
      </w:r>
      <w:r w:rsidR="00B81E77" w:rsidRPr="006323CC">
        <w:rPr>
          <w:sz w:val="27"/>
          <w:rtl/>
        </w:rPr>
        <w:t>قطعه الله مع الإنسان في اليوم الأو</w:t>
      </w:r>
      <w:r w:rsidRPr="006323CC">
        <w:rPr>
          <w:rFonts w:hint="cs"/>
          <w:sz w:val="27"/>
          <w:rtl/>
        </w:rPr>
        <w:t>ّ</w:t>
      </w:r>
      <w:r w:rsidR="00B81E77" w:rsidRPr="006323CC">
        <w:rPr>
          <w:sz w:val="27"/>
          <w:rtl/>
        </w:rPr>
        <w:t xml:space="preserve">ل، والمعروف باسم </w:t>
      </w:r>
      <w:r w:rsidR="00B81E77" w:rsidRPr="006323CC">
        <w:rPr>
          <w:rFonts w:hint="cs"/>
          <w:sz w:val="24"/>
          <w:szCs w:val="24"/>
          <w:rtl/>
        </w:rPr>
        <w:t>«</w:t>
      </w:r>
      <w:r w:rsidR="00B81E77" w:rsidRPr="006323CC">
        <w:rPr>
          <w:sz w:val="27"/>
          <w:rtl/>
        </w:rPr>
        <w:t>عهد أ</w:t>
      </w:r>
      <w:r w:rsidRPr="006323CC">
        <w:rPr>
          <w:rFonts w:hint="cs"/>
          <w:sz w:val="27"/>
          <w:rtl/>
        </w:rPr>
        <w:t>َ</w:t>
      </w:r>
      <w:r w:rsidR="00B81E77" w:rsidRPr="006323CC">
        <w:rPr>
          <w:sz w:val="27"/>
          <w:rtl/>
        </w:rPr>
        <w:t>ل</w:t>
      </w:r>
      <w:r w:rsidRPr="006323CC">
        <w:rPr>
          <w:rFonts w:hint="cs"/>
          <w:sz w:val="27"/>
          <w:rtl/>
        </w:rPr>
        <w:t>َ</w:t>
      </w:r>
      <w:r w:rsidR="00B81E77" w:rsidRPr="006323CC">
        <w:rPr>
          <w:sz w:val="27"/>
          <w:rtl/>
        </w:rPr>
        <w:t>س</w:t>
      </w:r>
      <w:r w:rsidRPr="006323CC">
        <w:rPr>
          <w:rFonts w:hint="cs"/>
          <w:sz w:val="27"/>
          <w:rtl/>
        </w:rPr>
        <w:t>ْ</w:t>
      </w:r>
      <w:r w:rsidR="00B81E77" w:rsidRPr="006323CC">
        <w:rPr>
          <w:sz w:val="27"/>
          <w:rtl/>
        </w:rPr>
        <w:t>ت</w:t>
      </w:r>
      <w:r w:rsidR="00B81E77" w:rsidRPr="006323CC">
        <w:rPr>
          <w:rFonts w:hint="cs"/>
          <w:sz w:val="27"/>
          <w:rtl/>
        </w:rPr>
        <w:t>ُ</w:t>
      </w:r>
      <w:r w:rsidR="00B81E77" w:rsidRPr="006323CC">
        <w:rPr>
          <w:rFonts w:hint="cs"/>
          <w:sz w:val="24"/>
          <w:szCs w:val="24"/>
          <w:rtl/>
        </w:rPr>
        <w:t>»</w:t>
      </w:r>
      <w:r w:rsidR="00B81E77" w:rsidRPr="006323CC">
        <w:rPr>
          <w:sz w:val="27"/>
          <w:rtl/>
        </w:rPr>
        <w:t>. حيث يقول:</w:t>
      </w:r>
      <w:r w:rsidR="00B81E77" w:rsidRPr="006323CC">
        <w:rPr>
          <w:rFonts w:hint="cs"/>
          <w:sz w:val="27"/>
          <w:rtl/>
        </w:rPr>
        <w:t xml:space="preserve"> </w:t>
      </w:r>
      <w:r w:rsidR="00267585" w:rsidRPr="006323CC">
        <w:rPr>
          <w:rFonts w:ascii="Mosawi" w:hAnsi="Mosawi" w:cs="Mosawi"/>
          <w:sz w:val="24"/>
          <w:szCs w:val="24"/>
          <w:rtl/>
        </w:rPr>
        <w:t>﴿</w:t>
      </w:r>
      <w:r w:rsidRPr="006323CC">
        <w:rPr>
          <w:b/>
          <w:bCs/>
          <w:sz w:val="27"/>
          <w:rtl/>
        </w:rPr>
        <w:t>وَإِذْ أَخَذَ رَبُّكَ مِنْ بَنِي آدَمَ مِنْ ظُهُورِهِمْ ذُرِّيَّتَهُمْ وَأَشْهَدَهُمْ عَلَى أَنفُسِهِمْ أَلَسْتُ بِرَبِّكُمْ قَالُوا بَلَى</w:t>
      </w:r>
      <w:r w:rsidR="00267585" w:rsidRPr="006323CC">
        <w:rPr>
          <w:rFonts w:ascii="Mosawi" w:hAnsi="Mosawi" w:cs="Mosawi"/>
          <w:sz w:val="24"/>
          <w:szCs w:val="24"/>
          <w:rtl/>
        </w:rPr>
        <w:t>﴾</w:t>
      </w:r>
      <w:r w:rsidR="00B81E77" w:rsidRPr="006323CC">
        <w:rPr>
          <w:sz w:val="27"/>
          <w:rtl/>
        </w:rPr>
        <w:t xml:space="preserve"> (</w:t>
      </w:r>
      <w:r w:rsidR="00B81E77" w:rsidRPr="006323CC">
        <w:rPr>
          <w:rFonts w:hint="cs"/>
          <w:sz w:val="27"/>
          <w:rtl/>
        </w:rPr>
        <w:t>الأعراف</w:t>
      </w:r>
      <w:r w:rsidR="00B81E77" w:rsidRPr="006323CC">
        <w:rPr>
          <w:sz w:val="27"/>
          <w:rtl/>
        </w:rPr>
        <w:t xml:space="preserve">: </w:t>
      </w:r>
      <w:r w:rsidR="00CA076F" w:rsidRPr="006323CC">
        <w:rPr>
          <w:sz w:val="27"/>
          <w:rtl/>
        </w:rPr>
        <w:t>1</w:t>
      </w:r>
      <w:r w:rsidR="00377FD8" w:rsidRPr="006323CC">
        <w:rPr>
          <w:sz w:val="27"/>
          <w:rtl/>
        </w:rPr>
        <w:t>7</w:t>
      </w:r>
      <w:r w:rsidR="00921189" w:rsidRPr="006323CC">
        <w:rPr>
          <w:sz w:val="27"/>
          <w:rtl/>
        </w:rPr>
        <w:t>2</w:t>
      </w:r>
      <w:r w:rsidR="00B81E77" w:rsidRPr="006323CC">
        <w:rPr>
          <w:sz w:val="27"/>
          <w:rtl/>
        </w:rPr>
        <w:t>). حقيقة هذه الآية في المصطلح العرفاني</w:t>
      </w:r>
      <w:r w:rsidRPr="006323CC">
        <w:rPr>
          <w:rFonts w:hint="cs"/>
          <w:sz w:val="27"/>
          <w:rtl/>
        </w:rPr>
        <w:t>ّ</w:t>
      </w:r>
      <w:r w:rsidR="00B81E77" w:rsidRPr="006323CC">
        <w:rPr>
          <w:sz w:val="27"/>
          <w:rtl/>
        </w:rPr>
        <w:t xml:space="preserve"> هي التعبير عن</w:t>
      </w:r>
      <w:r w:rsidR="00B81E77" w:rsidRPr="006323CC">
        <w:rPr>
          <w:rFonts w:hint="cs"/>
          <w:sz w:val="27"/>
          <w:rtl/>
        </w:rPr>
        <w:t xml:space="preserve"> انعقاد</w:t>
      </w:r>
      <w:r w:rsidR="00B81E77" w:rsidRPr="006323CC">
        <w:rPr>
          <w:sz w:val="27"/>
          <w:rtl/>
        </w:rPr>
        <w:t xml:space="preserve"> </w:t>
      </w:r>
      <w:r w:rsidR="00B81E77" w:rsidRPr="006323CC">
        <w:rPr>
          <w:rFonts w:hint="cs"/>
          <w:sz w:val="27"/>
          <w:rtl/>
        </w:rPr>
        <w:t>عهد</w:t>
      </w:r>
      <w:r w:rsidR="00B81E77" w:rsidRPr="006323CC">
        <w:rPr>
          <w:sz w:val="27"/>
          <w:rtl/>
        </w:rPr>
        <w:t xml:space="preserve"> </w:t>
      </w:r>
      <w:r w:rsidR="00B81E77" w:rsidRPr="006323CC">
        <w:rPr>
          <w:rFonts w:hint="cs"/>
          <w:sz w:val="27"/>
          <w:rtl/>
        </w:rPr>
        <w:t>المحبة</w:t>
      </w:r>
      <w:r w:rsidR="00B81E77" w:rsidRPr="006323CC">
        <w:rPr>
          <w:sz w:val="27"/>
          <w:rtl/>
        </w:rPr>
        <w:t xml:space="preserve"> </w:t>
      </w:r>
      <w:r w:rsidR="00B81E77" w:rsidRPr="006323CC">
        <w:rPr>
          <w:rFonts w:hint="cs"/>
          <w:sz w:val="27"/>
          <w:rtl/>
        </w:rPr>
        <w:t>بين</w:t>
      </w:r>
      <w:r w:rsidR="00B81E77" w:rsidRPr="006323CC">
        <w:rPr>
          <w:sz w:val="27"/>
          <w:rtl/>
        </w:rPr>
        <w:t xml:space="preserve"> </w:t>
      </w:r>
      <w:r w:rsidR="00B81E77" w:rsidRPr="006323CC">
        <w:rPr>
          <w:rFonts w:hint="cs"/>
          <w:sz w:val="27"/>
          <w:rtl/>
        </w:rPr>
        <w:t>الله</w:t>
      </w:r>
      <w:r w:rsidR="00B81E77" w:rsidRPr="006323CC">
        <w:rPr>
          <w:sz w:val="27"/>
          <w:rtl/>
        </w:rPr>
        <w:t xml:space="preserve"> </w:t>
      </w:r>
      <w:r w:rsidR="00B81E77" w:rsidRPr="006323CC">
        <w:rPr>
          <w:rFonts w:hint="cs"/>
          <w:sz w:val="27"/>
          <w:rtl/>
        </w:rPr>
        <w:t>وأحب</w:t>
      </w:r>
      <w:r w:rsidRPr="006323CC">
        <w:rPr>
          <w:rFonts w:hint="cs"/>
          <w:sz w:val="27"/>
          <w:rtl/>
        </w:rPr>
        <w:t>ّ</w:t>
      </w:r>
      <w:r w:rsidR="00B81E77" w:rsidRPr="006323CC">
        <w:rPr>
          <w:rFonts w:hint="cs"/>
          <w:sz w:val="27"/>
          <w:rtl/>
        </w:rPr>
        <w:t>ائه</w:t>
      </w:r>
      <w:r w:rsidR="00B81E77" w:rsidRPr="006323CC">
        <w:rPr>
          <w:rFonts w:hint="cs"/>
          <w:sz w:val="27"/>
          <w:vertAlign w:val="superscript"/>
          <w:rtl/>
        </w:rPr>
        <w:t>(</w:t>
      </w:r>
      <w:r w:rsidR="00B81E77" w:rsidRPr="006323CC">
        <w:rPr>
          <w:rStyle w:val="ac"/>
          <w:sz w:val="27"/>
          <w:rtl/>
        </w:rPr>
        <w:endnoteReference w:id="387"/>
      </w:r>
      <w:r w:rsidR="00B81E77" w:rsidRPr="006323CC">
        <w:rPr>
          <w:rFonts w:hint="cs"/>
          <w:sz w:val="27"/>
          <w:vertAlign w:val="superscript"/>
          <w:rtl/>
        </w:rPr>
        <w:t>)</w:t>
      </w:r>
      <w:r w:rsidR="00B81E77" w:rsidRPr="006323CC">
        <w:rPr>
          <w:sz w:val="27"/>
          <w:rtl/>
        </w:rPr>
        <w:t>.</w:t>
      </w:r>
    </w:p>
    <w:p w:rsidR="00C110E7" w:rsidRPr="006323CC" w:rsidRDefault="00B81E77" w:rsidP="006E4345">
      <w:pPr>
        <w:rPr>
          <w:sz w:val="27"/>
          <w:rtl/>
        </w:rPr>
      </w:pPr>
      <w:r w:rsidRPr="006323CC">
        <w:rPr>
          <w:sz w:val="27"/>
          <w:rtl/>
        </w:rPr>
        <w:t>استُخ</w:t>
      </w:r>
      <w:r w:rsidR="00AD50EC" w:rsidRPr="006323CC">
        <w:rPr>
          <w:rFonts w:hint="cs"/>
          <w:sz w:val="27"/>
          <w:rtl/>
        </w:rPr>
        <w:t>ْ</w:t>
      </w:r>
      <w:r w:rsidRPr="006323CC">
        <w:rPr>
          <w:sz w:val="27"/>
          <w:rtl/>
        </w:rPr>
        <w:t xml:space="preserve">دِمت كلمة </w:t>
      </w:r>
      <w:r w:rsidRPr="006323CC">
        <w:rPr>
          <w:rFonts w:hint="cs"/>
          <w:sz w:val="24"/>
          <w:szCs w:val="24"/>
          <w:rtl/>
        </w:rPr>
        <w:t>«</w:t>
      </w:r>
      <w:r w:rsidRPr="006323CC">
        <w:rPr>
          <w:sz w:val="27"/>
          <w:rtl/>
        </w:rPr>
        <w:t>العهد</w:t>
      </w:r>
      <w:r w:rsidRPr="006323CC">
        <w:rPr>
          <w:rFonts w:hint="cs"/>
          <w:sz w:val="24"/>
          <w:szCs w:val="24"/>
          <w:rtl/>
        </w:rPr>
        <w:t>»</w:t>
      </w:r>
      <w:r w:rsidRPr="006323CC">
        <w:rPr>
          <w:sz w:val="27"/>
          <w:rtl/>
        </w:rPr>
        <w:t xml:space="preserve"> في القرآن الكريم </w:t>
      </w:r>
      <w:r w:rsidR="00921189" w:rsidRPr="006323CC">
        <w:rPr>
          <w:sz w:val="27"/>
          <w:rtl/>
        </w:rPr>
        <w:t>4</w:t>
      </w:r>
      <w:r w:rsidR="00377FD8" w:rsidRPr="006323CC">
        <w:rPr>
          <w:sz w:val="27"/>
          <w:rtl/>
        </w:rPr>
        <w:t>6</w:t>
      </w:r>
      <w:r w:rsidRPr="006323CC">
        <w:rPr>
          <w:sz w:val="27"/>
          <w:rtl/>
        </w:rPr>
        <w:t xml:space="preserve"> مر</w:t>
      </w:r>
      <w:r w:rsidR="00AD50EC" w:rsidRPr="006323CC">
        <w:rPr>
          <w:rFonts w:hint="cs"/>
          <w:sz w:val="27"/>
          <w:rtl/>
        </w:rPr>
        <w:t>ّ</w:t>
      </w:r>
      <w:r w:rsidRPr="006323CC">
        <w:rPr>
          <w:sz w:val="27"/>
          <w:rtl/>
        </w:rPr>
        <w:t>ة بصيغ</w:t>
      </w:r>
      <w:r w:rsidR="00AD50EC" w:rsidRPr="006323CC">
        <w:rPr>
          <w:rFonts w:hint="cs"/>
          <w:sz w:val="27"/>
          <w:rtl/>
        </w:rPr>
        <w:t>ٍ</w:t>
      </w:r>
      <w:r w:rsidRPr="006323CC">
        <w:rPr>
          <w:sz w:val="27"/>
          <w:rtl/>
        </w:rPr>
        <w:t xml:space="preserve"> اسمية وفعلية، وفي جوانب</w:t>
      </w:r>
      <w:r w:rsidRPr="006323CC">
        <w:rPr>
          <w:rFonts w:hint="cs"/>
          <w:sz w:val="27"/>
          <w:rtl/>
        </w:rPr>
        <w:t xml:space="preserve"> </w:t>
      </w:r>
      <w:r w:rsidR="00C110E7" w:rsidRPr="006323CC">
        <w:rPr>
          <w:sz w:val="27"/>
          <w:rtl/>
        </w:rPr>
        <w:t>دلالية مختلفة.</w:t>
      </w:r>
    </w:p>
    <w:p w:rsidR="00C110E7" w:rsidRPr="006323CC" w:rsidRDefault="00AD50EC" w:rsidP="006E4345">
      <w:pPr>
        <w:rPr>
          <w:sz w:val="27"/>
          <w:rtl/>
        </w:rPr>
      </w:pPr>
      <w:r w:rsidRPr="006323CC">
        <w:rPr>
          <w:rFonts w:hint="cs"/>
          <w:sz w:val="27"/>
          <w:rtl/>
        </w:rPr>
        <w:t>و</w:t>
      </w:r>
      <w:r w:rsidR="00B81E77" w:rsidRPr="006323CC">
        <w:rPr>
          <w:sz w:val="27"/>
          <w:rtl/>
        </w:rPr>
        <w:t>الجانب الدلالي الأكثر استخداماً هو العهد</w:t>
      </w:r>
      <w:r w:rsidRPr="006323CC">
        <w:rPr>
          <w:rFonts w:hint="cs"/>
          <w:sz w:val="27"/>
          <w:rtl/>
        </w:rPr>
        <w:t>،</w:t>
      </w:r>
      <w:r w:rsidR="00B81E77" w:rsidRPr="006323CC">
        <w:rPr>
          <w:sz w:val="27"/>
          <w:rtl/>
        </w:rPr>
        <w:t xml:space="preserve"> حيث يقول: </w:t>
      </w:r>
      <w:r w:rsidR="00267585" w:rsidRPr="006323CC">
        <w:rPr>
          <w:rFonts w:ascii="Mosawi" w:hAnsi="Mosawi" w:cs="Mosawi"/>
          <w:sz w:val="24"/>
          <w:szCs w:val="24"/>
          <w:rtl/>
        </w:rPr>
        <w:t>﴿</w:t>
      </w:r>
      <w:r w:rsidRPr="006323CC">
        <w:rPr>
          <w:b/>
          <w:bCs/>
          <w:sz w:val="27"/>
          <w:rtl/>
        </w:rPr>
        <w:t>وَأَوْفُوا بِالْعَهْدِ إِنَّ الْعَهْدَ كَانَ مَس</w:t>
      </w:r>
      <w:r w:rsidRPr="006323CC">
        <w:rPr>
          <w:rFonts w:hint="cs"/>
          <w:b/>
          <w:bCs/>
          <w:sz w:val="27"/>
          <w:rtl/>
        </w:rPr>
        <w:t>ْؤُ</w:t>
      </w:r>
      <w:r w:rsidRPr="006323CC">
        <w:rPr>
          <w:b/>
          <w:bCs/>
          <w:sz w:val="27"/>
          <w:rtl/>
        </w:rPr>
        <w:t>ولاً</w:t>
      </w:r>
      <w:r w:rsidR="00267585" w:rsidRPr="006323CC">
        <w:rPr>
          <w:rFonts w:ascii="Mosawi" w:hAnsi="Mosawi" w:cs="Mosawi"/>
          <w:sz w:val="24"/>
          <w:szCs w:val="24"/>
          <w:rtl/>
        </w:rPr>
        <w:t>﴾</w:t>
      </w:r>
      <w:r w:rsidR="00B81E77" w:rsidRPr="006323CC">
        <w:rPr>
          <w:sz w:val="27"/>
          <w:rtl/>
        </w:rPr>
        <w:t xml:space="preserve"> (الإسراء: </w:t>
      </w:r>
      <w:r w:rsidR="00921189" w:rsidRPr="006323CC">
        <w:rPr>
          <w:sz w:val="27"/>
          <w:rtl/>
        </w:rPr>
        <w:t>34</w:t>
      </w:r>
      <w:r w:rsidR="00B81E77" w:rsidRPr="006323CC">
        <w:rPr>
          <w:sz w:val="27"/>
          <w:rtl/>
        </w:rPr>
        <w:t xml:space="preserve">). </w:t>
      </w:r>
      <w:r w:rsidRPr="006323CC">
        <w:rPr>
          <w:rFonts w:hint="cs"/>
          <w:sz w:val="27"/>
          <w:rtl/>
        </w:rPr>
        <w:t>و</w:t>
      </w:r>
      <w:r w:rsidR="00B81E77" w:rsidRPr="006323CC">
        <w:rPr>
          <w:sz w:val="27"/>
          <w:rtl/>
        </w:rPr>
        <w:t>على ما يبدو</w:t>
      </w:r>
      <w:r w:rsidRPr="006323CC">
        <w:rPr>
          <w:rFonts w:hint="cs"/>
          <w:sz w:val="27"/>
          <w:rtl/>
        </w:rPr>
        <w:t xml:space="preserve"> فإن</w:t>
      </w:r>
      <w:r w:rsidR="00B81E77" w:rsidRPr="006323CC">
        <w:rPr>
          <w:sz w:val="27"/>
          <w:rtl/>
        </w:rPr>
        <w:t xml:space="preserve"> هذا يعني أي</w:t>
      </w:r>
      <w:r w:rsidRPr="006323CC">
        <w:rPr>
          <w:rFonts w:hint="cs"/>
          <w:sz w:val="27"/>
          <w:rtl/>
        </w:rPr>
        <w:t>ّ</w:t>
      </w:r>
      <w:r w:rsidR="00B81E77" w:rsidRPr="006323CC">
        <w:rPr>
          <w:sz w:val="27"/>
          <w:rtl/>
        </w:rPr>
        <w:t xml:space="preserve"> اتفاق</w:t>
      </w:r>
      <w:r w:rsidRPr="006323CC">
        <w:rPr>
          <w:rFonts w:hint="cs"/>
          <w:sz w:val="27"/>
          <w:rtl/>
        </w:rPr>
        <w:t>ٍ</w:t>
      </w:r>
      <w:r w:rsidR="00B81E77" w:rsidRPr="006323CC">
        <w:rPr>
          <w:sz w:val="27"/>
          <w:rtl/>
        </w:rPr>
        <w:t xml:space="preserve"> يبرمه أحدهم</w:t>
      </w:r>
      <w:r w:rsidR="00B81E77" w:rsidRPr="006323CC">
        <w:rPr>
          <w:rFonts w:hint="cs"/>
          <w:sz w:val="27"/>
          <w:rtl/>
        </w:rPr>
        <w:t xml:space="preserve"> </w:t>
      </w:r>
      <w:r w:rsidR="00B81E77" w:rsidRPr="006323CC">
        <w:rPr>
          <w:sz w:val="27"/>
          <w:rtl/>
        </w:rPr>
        <w:t>مع غيره. ويأمر الله في هذه الآية بحفظه والوفاء به</w:t>
      </w:r>
      <w:r w:rsidR="00B81E77" w:rsidRPr="006323CC">
        <w:rPr>
          <w:rFonts w:hint="cs"/>
          <w:sz w:val="27"/>
          <w:vertAlign w:val="superscript"/>
          <w:rtl/>
        </w:rPr>
        <w:t>(</w:t>
      </w:r>
      <w:r w:rsidR="00B81E77" w:rsidRPr="006323CC">
        <w:rPr>
          <w:rStyle w:val="ac"/>
          <w:sz w:val="27"/>
          <w:rtl/>
        </w:rPr>
        <w:endnoteReference w:id="388"/>
      </w:r>
      <w:r w:rsidR="00B81E77" w:rsidRPr="006323CC">
        <w:rPr>
          <w:rFonts w:hint="cs"/>
          <w:sz w:val="27"/>
          <w:vertAlign w:val="superscript"/>
          <w:rtl/>
        </w:rPr>
        <w:t>)</w:t>
      </w:r>
      <w:r w:rsidR="00C110E7" w:rsidRPr="006323CC">
        <w:rPr>
          <w:rFonts w:hint="cs"/>
          <w:sz w:val="27"/>
          <w:rtl/>
        </w:rPr>
        <w:t>.</w:t>
      </w:r>
      <w:r w:rsidR="00B81E77" w:rsidRPr="006323CC">
        <w:rPr>
          <w:sz w:val="27"/>
          <w:rtl/>
        </w:rPr>
        <w:t xml:space="preserve">  ونظير</w:t>
      </w:r>
      <w:r w:rsidR="00C110E7" w:rsidRPr="006323CC">
        <w:rPr>
          <w:rFonts w:hint="cs"/>
          <w:sz w:val="27"/>
          <w:rtl/>
        </w:rPr>
        <w:t>ه</w:t>
      </w:r>
      <w:r w:rsidR="00B81E77" w:rsidRPr="006323CC">
        <w:rPr>
          <w:rFonts w:hint="cs"/>
          <w:sz w:val="27"/>
          <w:rtl/>
        </w:rPr>
        <w:t>:</w:t>
      </w:r>
      <w:r w:rsidR="00B81E77" w:rsidRPr="006323CC">
        <w:rPr>
          <w:sz w:val="27"/>
          <w:rtl/>
        </w:rPr>
        <w:t xml:space="preserve"> </w:t>
      </w:r>
      <w:r w:rsidR="00267585" w:rsidRPr="006323CC">
        <w:rPr>
          <w:rFonts w:ascii="Mosawi" w:hAnsi="Mosawi" w:cs="Mosawi"/>
          <w:sz w:val="24"/>
          <w:szCs w:val="24"/>
          <w:rtl/>
        </w:rPr>
        <w:t>﴿</w:t>
      </w:r>
      <w:r w:rsidR="00C110E7" w:rsidRPr="006323CC">
        <w:rPr>
          <w:b/>
          <w:bCs/>
          <w:sz w:val="27"/>
          <w:rtl/>
        </w:rPr>
        <w:t>وَأَوْفُوا بِعَهْدِي أُوفِ بِعَهْدِكُمْ</w:t>
      </w:r>
      <w:r w:rsidR="00B81E77" w:rsidRPr="006323CC">
        <w:rPr>
          <w:sz w:val="27"/>
          <w:rtl/>
        </w:rPr>
        <w:t>...</w:t>
      </w:r>
      <w:r w:rsidR="00267585" w:rsidRPr="006323CC">
        <w:rPr>
          <w:rFonts w:ascii="Mosawi" w:hAnsi="Mosawi" w:cs="Mosawi"/>
          <w:sz w:val="24"/>
          <w:szCs w:val="24"/>
          <w:rtl/>
        </w:rPr>
        <w:t>﴾</w:t>
      </w:r>
      <w:r w:rsidR="00B81E77" w:rsidRPr="006323CC">
        <w:rPr>
          <w:rFonts w:hint="cs"/>
          <w:sz w:val="27"/>
          <w:rtl/>
        </w:rPr>
        <w:t xml:space="preserve"> </w:t>
      </w:r>
      <w:r w:rsidR="00B81E77" w:rsidRPr="006323CC">
        <w:rPr>
          <w:sz w:val="27"/>
          <w:rtl/>
        </w:rPr>
        <w:t xml:space="preserve">(البقرة </w:t>
      </w:r>
      <w:r w:rsidR="00921189" w:rsidRPr="006323CC">
        <w:rPr>
          <w:sz w:val="27"/>
          <w:rtl/>
        </w:rPr>
        <w:t>4</w:t>
      </w:r>
      <w:r w:rsidR="00B25D04" w:rsidRPr="006323CC">
        <w:rPr>
          <w:rFonts w:hint="cs"/>
          <w:sz w:val="27"/>
          <w:rtl/>
        </w:rPr>
        <w:t>0</w:t>
      </w:r>
      <w:r w:rsidR="00C110E7" w:rsidRPr="006323CC">
        <w:rPr>
          <w:sz w:val="27"/>
          <w:rtl/>
        </w:rPr>
        <w:t>).</w:t>
      </w:r>
    </w:p>
    <w:p w:rsidR="00B81E77" w:rsidRPr="006323CC" w:rsidRDefault="00B81E77" w:rsidP="006E4345">
      <w:pPr>
        <w:rPr>
          <w:sz w:val="27"/>
          <w:rtl/>
        </w:rPr>
      </w:pPr>
      <w:r w:rsidRPr="006323CC">
        <w:rPr>
          <w:sz w:val="27"/>
          <w:rtl/>
        </w:rPr>
        <w:t>والمعنى الآخر للعهد هو</w:t>
      </w:r>
      <w:r w:rsidRPr="006323CC">
        <w:rPr>
          <w:rFonts w:hint="cs"/>
          <w:sz w:val="27"/>
          <w:rtl/>
        </w:rPr>
        <w:t xml:space="preserve"> </w:t>
      </w:r>
      <w:r w:rsidRPr="006323CC">
        <w:rPr>
          <w:sz w:val="27"/>
          <w:rtl/>
        </w:rPr>
        <w:t>الأمر الإلهي</w:t>
      </w:r>
      <w:r w:rsidR="00C110E7" w:rsidRPr="006323CC">
        <w:rPr>
          <w:rFonts w:hint="cs"/>
          <w:sz w:val="27"/>
          <w:rtl/>
        </w:rPr>
        <w:t>ّ</w:t>
      </w:r>
      <w:r w:rsidRPr="006323CC">
        <w:rPr>
          <w:rFonts w:hint="cs"/>
          <w:sz w:val="27"/>
          <w:vertAlign w:val="superscript"/>
          <w:rtl/>
        </w:rPr>
        <w:t>(</w:t>
      </w:r>
      <w:r w:rsidRPr="006323CC">
        <w:rPr>
          <w:rStyle w:val="ac"/>
          <w:sz w:val="27"/>
          <w:rtl/>
        </w:rPr>
        <w:endnoteReference w:id="389"/>
      </w:r>
      <w:r w:rsidRPr="006323CC">
        <w:rPr>
          <w:rFonts w:hint="cs"/>
          <w:sz w:val="27"/>
          <w:vertAlign w:val="superscript"/>
          <w:rtl/>
        </w:rPr>
        <w:t>)</w:t>
      </w:r>
      <w:r w:rsidR="00082A7A" w:rsidRPr="006323CC">
        <w:rPr>
          <w:sz w:val="27"/>
          <w:rtl/>
        </w:rPr>
        <w:t>،</w:t>
      </w:r>
      <w:r w:rsidRPr="006323CC">
        <w:rPr>
          <w:sz w:val="27"/>
          <w:rtl/>
        </w:rPr>
        <w:t xml:space="preserve"> مثل</w:t>
      </w:r>
      <w:r w:rsidR="00C110E7" w:rsidRPr="006323CC">
        <w:rPr>
          <w:rFonts w:hint="cs"/>
          <w:sz w:val="27"/>
          <w:rtl/>
        </w:rPr>
        <w:t>:</w:t>
      </w:r>
      <w:r w:rsidRPr="006323CC">
        <w:rPr>
          <w:sz w:val="27"/>
          <w:rtl/>
        </w:rPr>
        <w:t xml:space="preserve"> الأمر الذي صدر من الله لإبراهيم</w:t>
      </w:r>
      <w:r w:rsidRPr="006323CC">
        <w:rPr>
          <w:rFonts w:hint="cs"/>
          <w:sz w:val="27"/>
          <w:rtl/>
        </w:rPr>
        <w:t xml:space="preserve"> </w:t>
      </w:r>
      <w:r w:rsidRPr="006323CC">
        <w:rPr>
          <w:sz w:val="27"/>
          <w:rtl/>
        </w:rPr>
        <w:t xml:space="preserve">وإسماعيل: </w:t>
      </w:r>
      <w:r w:rsidR="00267585" w:rsidRPr="006323CC">
        <w:rPr>
          <w:rFonts w:ascii="Mosawi" w:hAnsi="Mosawi" w:cs="Mosawi"/>
          <w:sz w:val="24"/>
          <w:szCs w:val="24"/>
          <w:rtl/>
        </w:rPr>
        <w:t>﴿</w:t>
      </w:r>
      <w:r w:rsidR="00C110E7" w:rsidRPr="006323CC">
        <w:rPr>
          <w:b/>
          <w:bCs/>
          <w:sz w:val="27"/>
          <w:rtl/>
        </w:rPr>
        <w:t xml:space="preserve">وَعَهِدْنَا إِلَى إِبْرَاهِيمَ وَإِسْمَاعِيلَ أَنْ طَهِّرَا بَيْتِي لِلطَّائِفِينَ وَالْعَاكِفِينَ </w:t>
      </w:r>
      <w:r w:rsidR="00C110E7" w:rsidRPr="006323CC">
        <w:rPr>
          <w:b/>
          <w:bCs/>
          <w:sz w:val="27"/>
          <w:rtl/>
        </w:rPr>
        <w:lastRenderedPageBreak/>
        <w:t>وَالرُّكَّعِ السُّجُودِ</w:t>
      </w:r>
      <w:r w:rsidR="00267585" w:rsidRPr="006323CC">
        <w:rPr>
          <w:rFonts w:ascii="Mosawi" w:hAnsi="Mosawi" w:cs="Mosawi"/>
          <w:sz w:val="24"/>
          <w:szCs w:val="24"/>
          <w:rtl/>
        </w:rPr>
        <w:t>﴾</w:t>
      </w:r>
      <w:r w:rsidRPr="006323CC">
        <w:rPr>
          <w:sz w:val="27"/>
          <w:rtl/>
        </w:rPr>
        <w:t xml:space="preserve"> (البقرة</w:t>
      </w:r>
      <w:r w:rsidRPr="006323CC">
        <w:rPr>
          <w:rFonts w:hint="cs"/>
          <w:sz w:val="27"/>
          <w:rtl/>
        </w:rPr>
        <w:t>:</w:t>
      </w:r>
      <w:r w:rsidRPr="006323CC">
        <w:rPr>
          <w:sz w:val="27"/>
          <w:rtl/>
        </w:rPr>
        <w:t xml:space="preserve"> </w:t>
      </w:r>
      <w:r w:rsidR="00CA076F" w:rsidRPr="006323CC">
        <w:rPr>
          <w:sz w:val="27"/>
          <w:rtl/>
        </w:rPr>
        <w:t>1</w:t>
      </w:r>
      <w:r w:rsidR="00921189" w:rsidRPr="006323CC">
        <w:rPr>
          <w:sz w:val="27"/>
          <w:rtl/>
        </w:rPr>
        <w:t>25</w:t>
      </w:r>
      <w:r w:rsidRPr="006323CC">
        <w:rPr>
          <w:sz w:val="27"/>
          <w:rtl/>
        </w:rPr>
        <w:t>)</w:t>
      </w:r>
      <w:r w:rsidR="00C110E7" w:rsidRPr="006323CC">
        <w:rPr>
          <w:rFonts w:hint="cs"/>
          <w:sz w:val="27"/>
          <w:rtl/>
        </w:rPr>
        <w:t>.</w:t>
      </w:r>
      <w:r w:rsidRPr="006323CC">
        <w:rPr>
          <w:sz w:val="27"/>
          <w:rtl/>
        </w:rPr>
        <w:t xml:space="preserve"> وعليه فإن كلمة العهد في هذه الآية الكريمة تكون بمعنى</w:t>
      </w:r>
      <w:r w:rsidRPr="006323CC">
        <w:rPr>
          <w:rFonts w:hint="cs"/>
          <w:sz w:val="27"/>
          <w:rtl/>
        </w:rPr>
        <w:t xml:space="preserve"> </w:t>
      </w:r>
      <w:r w:rsidRPr="006323CC">
        <w:rPr>
          <w:sz w:val="27"/>
          <w:rtl/>
        </w:rPr>
        <w:t>الأمر</w:t>
      </w:r>
      <w:r w:rsidRPr="006323CC">
        <w:rPr>
          <w:rFonts w:hint="cs"/>
          <w:sz w:val="27"/>
          <w:vertAlign w:val="superscript"/>
          <w:rtl/>
        </w:rPr>
        <w:t>(</w:t>
      </w:r>
      <w:r w:rsidRPr="006323CC">
        <w:rPr>
          <w:rStyle w:val="ac"/>
          <w:sz w:val="27"/>
          <w:rtl/>
        </w:rPr>
        <w:endnoteReference w:id="390"/>
      </w:r>
      <w:r w:rsidRPr="006323CC">
        <w:rPr>
          <w:rFonts w:hint="cs"/>
          <w:sz w:val="27"/>
          <w:vertAlign w:val="superscript"/>
          <w:rtl/>
        </w:rPr>
        <w:t>)</w:t>
      </w:r>
      <w:r w:rsidRPr="006323CC">
        <w:rPr>
          <w:sz w:val="27"/>
          <w:rtl/>
        </w:rPr>
        <w:t>،</w:t>
      </w:r>
      <w:r w:rsidRPr="006323CC">
        <w:rPr>
          <w:rFonts w:hint="cs"/>
          <w:sz w:val="27"/>
          <w:rtl/>
        </w:rPr>
        <w:t xml:space="preserve"> </w:t>
      </w:r>
      <w:r w:rsidRPr="006323CC">
        <w:rPr>
          <w:sz w:val="27"/>
          <w:rtl/>
        </w:rPr>
        <w:t xml:space="preserve">مثل: </w:t>
      </w:r>
      <w:r w:rsidR="00267585" w:rsidRPr="006323CC">
        <w:rPr>
          <w:rFonts w:ascii="Mosawi" w:hAnsi="Mosawi" w:cs="Mosawi"/>
          <w:sz w:val="24"/>
          <w:szCs w:val="24"/>
          <w:rtl/>
        </w:rPr>
        <w:t>﴿</w:t>
      </w:r>
      <w:r w:rsidR="00C110E7" w:rsidRPr="006323CC">
        <w:rPr>
          <w:b/>
          <w:bCs/>
          <w:sz w:val="27"/>
          <w:rtl/>
        </w:rPr>
        <w:t>الَّذِينَ قَالُوا إِنَّ اللهَ عَهِدَ إِلَيْنَا أَ</w:t>
      </w:r>
      <w:r w:rsidR="00C110E7" w:rsidRPr="006323CC">
        <w:rPr>
          <w:rFonts w:hint="cs"/>
          <w:b/>
          <w:bCs/>
          <w:sz w:val="27"/>
          <w:rtl/>
        </w:rPr>
        <w:t xml:space="preserve">نْ </w:t>
      </w:r>
      <w:r w:rsidR="00C110E7" w:rsidRPr="006323CC">
        <w:rPr>
          <w:b/>
          <w:bCs/>
          <w:sz w:val="27"/>
          <w:rtl/>
        </w:rPr>
        <w:t>لاَّ نُؤْمِنَ لِرَسُولٍ حَتَّى يَأْتِيَنَا بِقُرْبَانٍ تَأْكُلُهُ النَّارُ</w:t>
      </w:r>
      <w:r w:rsidR="00267585" w:rsidRPr="006323CC">
        <w:rPr>
          <w:rFonts w:ascii="Mosawi" w:hAnsi="Mosawi" w:cs="Mosawi"/>
          <w:sz w:val="24"/>
          <w:szCs w:val="24"/>
          <w:rtl/>
        </w:rPr>
        <w:t>﴾</w:t>
      </w:r>
      <w:r w:rsidRPr="006323CC">
        <w:rPr>
          <w:sz w:val="27"/>
          <w:rtl/>
        </w:rPr>
        <w:t xml:space="preserve"> (</w:t>
      </w:r>
      <w:r w:rsidRPr="006323CC">
        <w:rPr>
          <w:rFonts w:hint="cs"/>
          <w:sz w:val="27"/>
          <w:rtl/>
        </w:rPr>
        <w:t>آل</w:t>
      </w:r>
      <w:r w:rsidRPr="006323CC">
        <w:rPr>
          <w:sz w:val="27"/>
          <w:rtl/>
        </w:rPr>
        <w:t xml:space="preserve"> </w:t>
      </w:r>
      <w:r w:rsidRPr="006323CC">
        <w:rPr>
          <w:rFonts w:hint="cs"/>
          <w:sz w:val="27"/>
          <w:rtl/>
        </w:rPr>
        <w:t>عمران</w:t>
      </w:r>
      <w:r w:rsidRPr="006323CC">
        <w:rPr>
          <w:sz w:val="27"/>
          <w:rtl/>
        </w:rPr>
        <w:t xml:space="preserve">: </w:t>
      </w:r>
      <w:r w:rsidR="00CA076F" w:rsidRPr="006323CC">
        <w:rPr>
          <w:sz w:val="27"/>
          <w:rtl/>
        </w:rPr>
        <w:t>1</w:t>
      </w:r>
      <w:r w:rsidR="00377FD8" w:rsidRPr="006323CC">
        <w:rPr>
          <w:sz w:val="27"/>
          <w:rtl/>
        </w:rPr>
        <w:t>8</w:t>
      </w:r>
      <w:r w:rsidR="00921189" w:rsidRPr="006323CC">
        <w:rPr>
          <w:sz w:val="27"/>
          <w:rtl/>
        </w:rPr>
        <w:t>3</w:t>
      </w:r>
      <w:r w:rsidRPr="006323CC">
        <w:rPr>
          <w:sz w:val="27"/>
          <w:rtl/>
        </w:rPr>
        <w:t>).</w:t>
      </w:r>
    </w:p>
    <w:p w:rsidR="00ED1F51" w:rsidRPr="006323CC" w:rsidRDefault="00B81E77" w:rsidP="006E4345">
      <w:pPr>
        <w:rPr>
          <w:sz w:val="27"/>
          <w:rtl/>
        </w:rPr>
      </w:pPr>
      <w:r w:rsidRPr="006323CC">
        <w:rPr>
          <w:sz w:val="27"/>
          <w:rtl/>
        </w:rPr>
        <w:t>ومن معاني</w:t>
      </w:r>
      <w:r w:rsidRPr="006323CC">
        <w:rPr>
          <w:rFonts w:hint="cs"/>
          <w:sz w:val="27"/>
          <w:rtl/>
        </w:rPr>
        <w:t xml:space="preserve"> </w:t>
      </w:r>
      <w:r w:rsidRPr="006323CC">
        <w:rPr>
          <w:sz w:val="27"/>
          <w:rtl/>
        </w:rPr>
        <w:t>العهد الأخرى في القرآن الكريم الن</w:t>
      </w:r>
      <w:r w:rsidR="00DB1D4E" w:rsidRPr="006323CC">
        <w:rPr>
          <w:rFonts w:hint="cs"/>
          <w:sz w:val="27"/>
          <w:rtl/>
        </w:rPr>
        <w:t>ُّ</w:t>
      </w:r>
      <w:r w:rsidRPr="006323CC">
        <w:rPr>
          <w:sz w:val="27"/>
          <w:rtl/>
        </w:rPr>
        <w:t>ص</w:t>
      </w:r>
      <w:r w:rsidR="00DB1D4E" w:rsidRPr="006323CC">
        <w:rPr>
          <w:rFonts w:hint="cs"/>
          <w:sz w:val="27"/>
          <w:rtl/>
        </w:rPr>
        <w:t>ْ</w:t>
      </w:r>
      <w:r w:rsidRPr="006323CC">
        <w:rPr>
          <w:sz w:val="27"/>
          <w:rtl/>
        </w:rPr>
        <w:t>ح والتوصية</w:t>
      </w:r>
      <w:r w:rsidRPr="006323CC">
        <w:rPr>
          <w:rFonts w:hint="cs"/>
          <w:sz w:val="27"/>
          <w:vertAlign w:val="superscript"/>
          <w:rtl/>
        </w:rPr>
        <w:t>(</w:t>
      </w:r>
      <w:r w:rsidRPr="006323CC">
        <w:rPr>
          <w:rStyle w:val="ac"/>
          <w:sz w:val="27"/>
          <w:rtl/>
        </w:rPr>
        <w:endnoteReference w:id="391"/>
      </w:r>
      <w:r w:rsidRPr="006323CC">
        <w:rPr>
          <w:rFonts w:hint="cs"/>
          <w:sz w:val="27"/>
          <w:vertAlign w:val="superscript"/>
          <w:rtl/>
        </w:rPr>
        <w:t>)</w:t>
      </w:r>
      <w:r w:rsidRPr="006323CC">
        <w:rPr>
          <w:sz w:val="27"/>
          <w:rtl/>
        </w:rPr>
        <w:t xml:space="preserve">، حيث يقول: </w:t>
      </w:r>
      <w:r w:rsidR="00267585" w:rsidRPr="006323CC">
        <w:rPr>
          <w:rFonts w:ascii="Mosawi" w:hAnsi="Mosawi" w:cs="Mosawi"/>
          <w:sz w:val="24"/>
          <w:szCs w:val="24"/>
          <w:rtl/>
        </w:rPr>
        <w:t>﴿</w:t>
      </w:r>
      <w:r w:rsidR="00C110E7" w:rsidRPr="006323CC">
        <w:rPr>
          <w:b/>
          <w:bCs/>
          <w:sz w:val="27"/>
          <w:rtl/>
        </w:rPr>
        <w:t>أَلَمْ أَعْهَدْ إِلَيْكُمْ يَا بَنِي آدَمَ أَنْ لاَ تَعْبُدُوا الشَّيْطَانَ إِنَّهُ لَكُمْ عَدُوٌّ مُبِينٌ</w:t>
      </w:r>
      <w:r w:rsidR="00267585" w:rsidRPr="006323CC">
        <w:rPr>
          <w:rFonts w:ascii="Mosawi" w:hAnsi="Mosawi" w:cs="Mosawi"/>
          <w:sz w:val="24"/>
          <w:szCs w:val="24"/>
          <w:rtl/>
        </w:rPr>
        <w:t>﴾</w:t>
      </w:r>
      <w:r w:rsidRPr="006323CC">
        <w:rPr>
          <w:rFonts w:hint="cs"/>
          <w:sz w:val="27"/>
          <w:rtl/>
        </w:rPr>
        <w:t xml:space="preserve"> </w:t>
      </w:r>
      <w:r w:rsidRPr="006323CC">
        <w:rPr>
          <w:sz w:val="27"/>
          <w:rtl/>
        </w:rPr>
        <w:t>(يس:</w:t>
      </w:r>
      <w:r w:rsidRPr="006323CC">
        <w:rPr>
          <w:rFonts w:hint="cs"/>
          <w:sz w:val="27"/>
          <w:rtl/>
        </w:rPr>
        <w:t xml:space="preserve"> </w:t>
      </w:r>
      <w:r w:rsidR="00377FD8" w:rsidRPr="006323CC">
        <w:rPr>
          <w:sz w:val="27"/>
          <w:rtl/>
        </w:rPr>
        <w:t>6</w:t>
      </w:r>
      <w:r w:rsidR="00B25D04" w:rsidRPr="006323CC">
        <w:rPr>
          <w:rFonts w:hint="cs"/>
          <w:sz w:val="27"/>
          <w:rtl/>
        </w:rPr>
        <w:t>0</w:t>
      </w:r>
      <w:r w:rsidRPr="006323CC">
        <w:rPr>
          <w:sz w:val="27"/>
          <w:rtl/>
        </w:rPr>
        <w:t>)</w:t>
      </w:r>
      <w:r w:rsidR="00C110E7" w:rsidRPr="006323CC">
        <w:rPr>
          <w:rFonts w:hint="cs"/>
          <w:sz w:val="27"/>
          <w:rtl/>
        </w:rPr>
        <w:t>.</w:t>
      </w:r>
      <w:r w:rsidRPr="006323CC">
        <w:rPr>
          <w:sz w:val="27"/>
          <w:rtl/>
        </w:rPr>
        <w:t xml:space="preserve"> </w:t>
      </w:r>
      <w:r w:rsidR="00C110E7" w:rsidRPr="006323CC">
        <w:rPr>
          <w:rFonts w:hint="cs"/>
          <w:sz w:val="27"/>
          <w:rtl/>
        </w:rPr>
        <w:t>ف</w:t>
      </w:r>
      <w:r w:rsidRPr="006323CC">
        <w:rPr>
          <w:sz w:val="27"/>
          <w:rtl/>
        </w:rPr>
        <w:t xml:space="preserve">كلمة </w:t>
      </w:r>
      <w:r w:rsidRPr="006323CC">
        <w:rPr>
          <w:rFonts w:hint="cs"/>
          <w:sz w:val="24"/>
          <w:szCs w:val="24"/>
          <w:rtl/>
        </w:rPr>
        <w:t>«</w:t>
      </w:r>
      <w:r w:rsidRPr="006323CC">
        <w:rPr>
          <w:sz w:val="27"/>
          <w:rtl/>
        </w:rPr>
        <w:t>عهد</w:t>
      </w:r>
      <w:r w:rsidRPr="006323CC">
        <w:rPr>
          <w:rFonts w:hint="cs"/>
          <w:sz w:val="24"/>
          <w:szCs w:val="24"/>
          <w:rtl/>
        </w:rPr>
        <w:t>»</w:t>
      </w:r>
      <w:r w:rsidRPr="006323CC">
        <w:rPr>
          <w:sz w:val="27"/>
          <w:rtl/>
        </w:rPr>
        <w:t xml:space="preserve"> في هذه الآية الكريمة بمعنى الوصي</w:t>
      </w:r>
      <w:r w:rsidR="000D1EA0" w:rsidRPr="006323CC">
        <w:rPr>
          <w:rFonts w:hint="cs"/>
          <w:sz w:val="27"/>
          <w:rtl/>
        </w:rPr>
        <w:t>ّ</w:t>
      </w:r>
      <w:r w:rsidRPr="006323CC">
        <w:rPr>
          <w:sz w:val="27"/>
          <w:rtl/>
        </w:rPr>
        <w:t>ة</w:t>
      </w:r>
      <w:r w:rsidRPr="006323CC">
        <w:rPr>
          <w:rFonts w:hint="cs"/>
          <w:sz w:val="27"/>
          <w:vertAlign w:val="superscript"/>
          <w:rtl/>
        </w:rPr>
        <w:t>(</w:t>
      </w:r>
      <w:r w:rsidRPr="006323CC">
        <w:rPr>
          <w:rStyle w:val="ac"/>
          <w:sz w:val="27"/>
          <w:rtl/>
        </w:rPr>
        <w:endnoteReference w:id="392"/>
      </w:r>
      <w:r w:rsidRPr="006323CC">
        <w:rPr>
          <w:rFonts w:hint="cs"/>
          <w:sz w:val="27"/>
          <w:vertAlign w:val="superscript"/>
          <w:rtl/>
        </w:rPr>
        <w:t>)</w:t>
      </w:r>
      <w:r w:rsidRPr="006323CC">
        <w:rPr>
          <w:sz w:val="27"/>
          <w:rtl/>
        </w:rPr>
        <w:t>، على الرغم من أن بعض المفس</w:t>
      </w:r>
      <w:r w:rsidRPr="006323CC">
        <w:rPr>
          <w:rFonts w:hint="cs"/>
          <w:sz w:val="27"/>
          <w:rtl/>
        </w:rPr>
        <w:t>ِّ</w:t>
      </w:r>
      <w:r w:rsidRPr="006323CC">
        <w:rPr>
          <w:sz w:val="27"/>
          <w:rtl/>
        </w:rPr>
        <w:t xml:space="preserve">رين يعتبرون كلمة </w:t>
      </w:r>
      <w:r w:rsidRPr="006323CC">
        <w:rPr>
          <w:rFonts w:hint="cs"/>
          <w:sz w:val="24"/>
          <w:szCs w:val="24"/>
          <w:rtl/>
        </w:rPr>
        <w:t>«</w:t>
      </w:r>
      <w:r w:rsidRPr="006323CC">
        <w:rPr>
          <w:sz w:val="27"/>
          <w:rtl/>
        </w:rPr>
        <w:t>عهد</w:t>
      </w:r>
      <w:r w:rsidRPr="006323CC">
        <w:rPr>
          <w:rFonts w:hint="cs"/>
          <w:sz w:val="24"/>
          <w:szCs w:val="24"/>
          <w:rtl/>
        </w:rPr>
        <w:t>»</w:t>
      </w:r>
      <w:r w:rsidRPr="006323CC">
        <w:rPr>
          <w:sz w:val="27"/>
          <w:rtl/>
        </w:rPr>
        <w:t xml:space="preserve"> في</w:t>
      </w:r>
      <w:r w:rsidRPr="006323CC">
        <w:rPr>
          <w:rFonts w:hint="cs"/>
          <w:sz w:val="27"/>
          <w:rtl/>
        </w:rPr>
        <w:t xml:space="preserve"> </w:t>
      </w:r>
      <w:r w:rsidRPr="006323CC">
        <w:rPr>
          <w:sz w:val="27"/>
          <w:rtl/>
        </w:rPr>
        <w:t>هذه الآية بمعن</w:t>
      </w:r>
      <w:r w:rsidRPr="006323CC">
        <w:rPr>
          <w:rFonts w:hint="cs"/>
          <w:sz w:val="27"/>
          <w:rtl/>
        </w:rPr>
        <w:t>ى</w:t>
      </w:r>
      <w:r w:rsidRPr="006323CC">
        <w:rPr>
          <w:sz w:val="27"/>
          <w:rtl/>
        </w:rPr>
        <w:t xml:space="preserve"> الأمر والفرمان، وفس</w:t>
      </w:r>
      <w:r w:rsidRPr="006323CC">
        <w:rPr>
          <w:rFonts w:hint="cs"/>
          <w:sz w:val="27"/>
          <w:rtl/>
        </w:rPr>
        <w:t>َّ</w:t>
      </w:r>
      <w:r w:rsidRPr="006323CC">
        <w:rPr>
          <w:sz w:val="27"/>
          <w:rtl/>
        </w:rPr>
        <w:t>روا العهد بالأمر الإلهي</w:t>
      </w:r>
      <w:r w:rsidR="00ED1F51" w:rsidRPr="006323CC">
        <w:rPr>
          <w:rFonts w:hint="cs"/>
          <w:sz w:val="27"/>
          <w:rtl/>
        </w:rPr>
        <w:t>ّ</w:t>
      </w:r>
      <w:r w:rsidRPr="006323CC">
        <w:rPr>
          <w:sz w:val="27"/>
          <w:rtl/>
        </w:rPr>
        <w:t xml:space="preserve"> بات</w:t>
      </w:r>
      <w:r w:rsidR="00ED1F51" w:rsidRPr="006323CC">
        <w:rPr>
          <w:rFonts w:hint="cs"/>
          <w:sz w:val="27"/>
          <w:rtl/>
        </w:rPr>
        <w:t>ّ</w:t>
      </w:r>
      <w:r w:rsidRPr="006323CC">
        <w:rPr>
          <w:sz w:val="27"/>
          <w:rtl/>
        </w:rPr>
        <w:t>باع نهج الأنبياء، وما</w:t>
      </w:r>
      <w:r w:rsidRPr="006323CC">
        <w:rPr>
          <w:rFonts w:hint="cs"/>
          <w:sz w:val="27"/>
          <w:rtl/>
        </w:rPr>
        <w:t xml:space="preserve"> </w:t>
      </w:r>
      <w:r w:rsidRPr="006323CC">
        <w:rPr>
          <w:sz w:val="27"/>
          <w:rtl/>
        </w:rPr>
        <w:t>جاء في الكتب السماوية</w:t>
      </w:r>
      <w:r w:rsidRPr="006323CC">
        <w:rPr>
          <w:rFonts w:hint="cs"/>
          <w:sz w:val="27"/>
          <w:vertAlign w:val="superscript"/>
          <w:rtl/>
        </w:rPr>
        <w:t>(</w:t>
      </w:r>
      <w:r w:rsidRPr="006323CC">
        <w:rPr>
          <w:rStyle w:val="ac"/>
          <w:sz w:val="27"/>
          <w:rtl/>
        </w:rPr>
        <w:endnoteReference w:id="393"/>
      </w:r>
      <w:r w:rsidRPr="006323CC">
        <w:rPr>
          <w:rFonts w:hint="cs"/>
          <w:sz w:val="27"/>
          <w:vertAlign w:val="superscript"/>
          <w:rtl/>
        </w:rPr>
        <w:t>)</w:t>
      </w:r>
      <w:r w:rsidRPr="006323CC">
        <w:rPr>
          <w:sz w:val="27"/>
          <w:rtl/>
        </w:rPr>
        <w:t>، ولكن</w:t>
      </w:r>
      <w:r w:rsidR="00ED1F51" w:rsidRPr="006323CC">
        <w:rPr>
          <w:rFonts w:hint="cs"/>
          <w:sz w:val="27"/>
          <w:rtl/>
        </w:rPr>
        <w:t>ْ؛</w:t>
      </w:r>
      <w:r w:rsidRPr="006323CC">
        <w:rPr>
          <w:rFonts w:hint="cs"/>
          <w:sz w:val="27"/>
          <w:rtl/>
        </w:rPr>
        <w:t xml:space="preserve"> </w:t>
      </w:r>
      <w:r w:rsidRPr="006323CC">
        <w:rPr>
          <w:sz w:val="27"/>
          <w:rtl/>
        </w:rPr>
        <w:t xml:space="preserve">بالنظر إلى الآية التالية التي تقول: </w:t>
      </w:r>
      <w:r w:rsidR="00267585" w:rsidRPr="006323CC">
        <w:rPr>
          <w:rFonts w:ascii="Mosawi" w:hAnsi="Mosawi" w:cs="Mosawi"/>
          <w:sz w:val="24"/>
          <w:szCs w:val="24"/>
          <w:rtl/>
        </w:rPr>
        <w:t>﴿</w:t>
      </w:r>
      <w:r w:rsidR="00ED1F51" w:rsidRPr="006323CC">
        <w:rPr>
          <w:b/>
          <w:bCs/>
          <w:sz w:val="27"/>
          <w:rtl/>
        </w:rPr>
        <w:t>وَأَنْ اعْبُدُونِي هَذَا صِرَاطٌ مُسْتَقِيمٌ</w:t>
      </w:r>
      <w:r w:rsidR="00267585" w:rsidRPr="006323CC">
        <w:rPr>
          <w:rFonts w:ascii="Mosawi" w:hAnsi="Mosawi" w:cs="Mosawi"/>
          <w:sz w:val="24"/>
          <w:szCs w:val="24"/>
          <w:rtl/>
        </w:rPr>
        <w:t>﴾</w:t>
      </w:r>
      <w:r w:rsidRPr="006323CC">
        <w:rPr>
          <w:rFonts w:hint="cs"/>
          <w:sz w:val="27"/>
          <w:rtl/>
        </w:rPr>
        <w:t xml:space="preserve"> </w:t>
      </w:r>
      <w:r w:rsidRPr="006323CC">
        <w:rPr>
          <w:sz w:val="27"/>
          <w:rtl/>
        </w:rPr>
        <w:t xml:space="preserve">(يس: </w:t>
      </w:r>
      <w:r w:rsidR="00377FD8" w:rsidRPr="006323CC">
        <w:rPr>
          <w:sz w:val="27"/>
          <w:rtl/>
        </w:rPr>
        <w:t>6</w:t>
      </w:r>
      <w:r w:rsidR="00CA076F" w:rsidRPr="006323CC">
        <w:rPr>
          <w:sz w:val="27"/>
          <w:rtl/>
        </w:rPr>
        <w:t>1</w:t>
      </w:r>
      <w:r w:rsidRPr="006323CC">
        <w:rPr>
          <w:sz w:val="27"/>
          <w:rtl/>
        </w:rPr>
        <w:t>)</w:t>
      </w:r>
      <w:r w:rsidR="00ED1F51" w:rsidRPr="006323CC">
        <w:rPr>
          <w:rFonts w:hint="cs"/>
          <w:sz w:val="27"/>
          <w:rtl/>
        </w:rPr>
        <w:t>؛</w:t>
      </w:r>
      <w:r w:rsidRPr="006323CC">
        <w:rPr>
          <w:rFonts w:hint="cs"/>
          <w:sz w:val="27"/>
          <w:rtl/>
        </w:rPr>
        <w:t xml:space="preserve"> </w:t>
      </w:r>
      <w:r w:rsidRPr="006323CC">
        <w:rPr>
          <w:sz w:val="27"/>
          <w:rtl/>
        </w:rPr>
        <w:t xml:space="preserve">والالتفات إلى أن عبارة </w:t>
      </w:r>
      <w:r w:rsidR="00267585" w:rsidRPr="006323CC">
        <w:rPr>
          <w:rFonts w:ascii="Mosawi" w:hAnsi="Mosawi" w:cs="Mosawi"/>
          <w:sz w:val="24"/>
          <w:szCs w:val="24"/>
          <w:rtl/>
        </w:rPr>
        <w:t>﴿</w:t>
      </w:r>
      <w:r w:rsidR="00ED1F51" w:rsidRPr="006323CC">
        <w:rPr>
          <w:b/>
          <w:bCs/>
          <w:sz w:val="27"/>
          <w:rtl/>
        </w:rPr>
        <w:t>وَأَنْ اعْبُدُونِي</w:t>
      </w:r>
      <w:r w:rsidR="00267585" w:rsidRPr="006323CC">
        <w:rPr>
          <w:rFonts w:ascii="Mosawi" w:hAnsi="Mosawi" w:cs="Mosawi"/>
          <w:sz w:val="24"/>
          <w:szCs w:val="24"/>
          <w:rtl/>
        </w:rPr>
        <w:t>﴾</w:t>
      </w:r>
      <w:r w:rsidRPr="006323CC">
        <w:rPr>
          <w:sz w:val="27"/>
          <w:rtl/>
        </w:rPr>
        <w:t xml:space="preserve"> معطوفة</w:t>
      </w:r>
      <w:r w:rsidR="00ED1F51" w:rsidRPr="006323CC">
        <w:rPr>
          <w:rFonts w:hint="cs"/>
          <w:sz w:val="27"/>
          <w:rtl/>
        </w:rPr>
        <w:t>ٌ</w:t>
      </w:r>
      <w:r w:rsidRPr="006323CC">
        <w:rPr>
          <w:sz w:val="27"/>
          <w:rtl/>
        </w:rPr>
        <w:t xml:space="preserve"> على</w:t>
      </w:r>
      <w:r w:rsidRPr="006323CC">
        <w:rPr>
          <w:rFonts w:hint="cs"/>
          <w:sz w:val="27"/>
          <w:rtl/>
        </w:rPr>
        <w:t xml:space="preserve"> </w:t>
      </w:r>
      <w:r w:rsidR="00267585" w:rsidRPr="006323CC">
        <w:rPr>
          <w:rFonts w:ascii="Mosawi" w:hAnsi="Mosawi" w:cs="Mosawi"/>
          <w:sz w:val="24"/>
          <w:szCs w:val="24"/>
          <w:rtl/>
        </w:rPr>
        <w:t>﴿</w:t>
      </w:r>
      <w:r w:rsidR="00ED1F51" w:rsidRPr="006323CC">
        <w:rPr>
          <w:b/>
          <w:bCs/>
          <w:sz w:val="27"/>
          <w:rtl/>
        </w:rPr>
        <w:t>لاَ تَعْبُدُوا</w:t>
      </w:r>
      <w:r w:rsidR="00267585" w:rsidRPr="006323CC">
        <w:rPr>
          <w:rFonts w:ascii="Mosawi" w:hAnsi="Mosawi" w:cs="Mosawi"/>
          <w:sz w:val="24"/>
          <w:szCs w:val="24"/>
          <w:rtl/>
        </w:rPr>
        <w:t>﴾</w:t>
      </w:r>
      <w:r w:rsidRPr="006323CC">
        <w:rPr>
          <w:rFonts w:hint="cs"/>
          <w:sz w:val="27"/>
          <w:vertAlign w:val="superscript"/>
          <w:rtl/>
        </w:rPr>
        <w:t>(</w:t>
      </w:r>
      <w:r w:rsidRPr="006323CC">
        <w:rPr>
          <w:rStyle w:val="ac"/>
          <w:sz w:val="27"/>
          <w:rtl/>
        </w:rPr>
        <w:endnoteReference w:id="394"/>
      </w:r>
      <w:r w:rsidRPr="006323CC">
        <w:rPr>
          <w:rFonts w:hint="cs"/>
          <w:sz w:val="27"/>
          <w:vertAlign w:val="superscript"/>
          <w:rtl/>
        </w:rPr>
        <w:t>)</w:t>
      </w:r>
      <w:r w:rsidRPr="006323CC">
        <w:rPr>
          <w:sz w:val="27"/>
          <w:rtl/>
        </w:rPr>
        <w:t xml:space="preserve">، يبدو أن العهد في عبارة </w:t>
      </w:r>
      <w:r w:rsidR="00267585" w:rsidRPr="006323CC">
        <w:rPr>
          <w:rFonts w:ascii="Mosawi" w:hAnsi="Mosawi" w:cs="Mosawi"/>
          <w:sz w:val="24"/>
          <w:szCs w:val="24"/>
          <w:rtl/>
        </w:rPr>
        <w:t>﴿</w:t>
      </w:r>
      <w:r w:rsidR="00ED1F51" w:rsidRPr="006323CC">
        <w:rPr>
          <w:b/>
          <w:bCs/>
          <w:sz w:val="27"/>
          <w:rtl/>
        </w:rPr>
        <w:t>أَلَمْ أَعْهَدْ إِلَيْكُمْ</w:t>
      </w:r>
      <w:r w:rsidR="00267585" w:rsidRPr="006323CC">
        <w:rPr>
          <w:rFonts w:ascii="Mosawi" w:hAnsi="Mosawi" w:cs="Mosawi"/>
          <w:sz w:val="24"/>
          <w:szCs w:val="24"/>
          <w:rtl/>
        </w:rPr>
        <w:t>﴾</w:t>
      </w:r>
      <w:r w:rsidRPr="006323CC">
        <w:rPr>
          <w:sz w:val="27"/>
          <w:rtl/>
        </w:rPr>
        <w:t xml:space="preserve"> له معنى</w:t>
      </w:r>
      <w:r w:rsidR="00ED1F51" w:rsidRPr="006323CC">
        <w:rPr>
          <w:rFonts w:hint="cs"/>
          <w:sz w:val="27"/>
          <w:rtl/>
        </w:rPr>
        <w:t>ً</w:t>
      </w:r>
      <w:r w:rsidRPr="006323CC">
        <w:rPr>
          <w:sz w:val="27"/>
          <w:rtl/>
        </w:rPr>
        <w:t xml:space="preserve"> عام</w:t>
      </w:r>
      <w:r w:rsidR="00ED1F51" w:rsidRPr="006323CC">
        <w:rPr>
          <w:rFonts w:hint="cs"/>
          <w:sz w:val="27"/>
          <w:rtl/>
        </w:rPr>
        <w:t>ّ</w:t>
      </w:r>
      <w:r w:rsidRPr="006323CC">
        <w:rPr>
          <w:sz w:val="27"/>
          <w:rtl/>
        </w:rPr>
        <w:t>، ويشير إلى كل</w:t>
      </w:r>
      <w:r w:rsidR="00ED1F51" w:rsidRPr="006323CC">
        <w:rPr>
          <w:rFonts w:hint="cs"/>
          <w:sz w:val="27"/>
          <w:rtl/>
        </w:rPr>
        <w:t>ٍّ</w:t>
      </w:r>
      <w:r w:rsidRPr="006323CC">
        <w:rPr>
          <w:sz w:val="27"/>
          <w:rtl/>
        </w:rPr>
        <w:t xml:space="preserve"> من معنى الأمر والنصيحة</w:t>
      </w:r>
      <w:r w:rsidR="00ED1F51" w:rsidRPr="006323CC">
        <w:rPr>
          <w:rFonts w:hint="cs"/>
          <w:sz w:val="27"/>
          <w:rtl/>
        </w:rPr>
        <w:t>؛</w:t>
      </w:r>
      <w:r w:rsidRPr="006323CC">
        <w:rPr>
          <w:sz w:val="27"/>
          <w:rtl/>
        </w:rPr>
        <w:t xml:space="preserve"> لأن عهد الله مع الإنسان قائم</w:t>
      </w:r>
      <w:r w:rsidR="00ED1F51" w:rsidRPr="006323CC">
        <w:rPr>
          <w:rFonts w:hint="cs"/>
          <w:sz w:val="27"/>
          <w:rtl/>
        </w:rPr>
        <w:t>ٌ</w:t>
      </w:r>
      <w:r w:rsidRPr="006323CC">
        <w:rPr>
          <w:sz w:val="27"/>
          <w:rtl/>
        </w:rPr>
        <w:t xml:space="preserve"> على التكليف</w:t>
      </w:r>
      <w:r w:rsidRPr="006323CC">
        <w:rPr>
          <w:rFonts w:hint="cs"/>
          <w:sz w:val="27"/>
          <w:rtl/>
        </w:rPr>
        <w:t xml:space="preserve"> </w:t>
      </w:r>
      <w:r w:rsidRPr="006323CC">
        <w:rPr>
          <w:sz w:val="27"/>
          <w:rtl/>
        </w:rPr>
        <w:t>الإلهي، الذي يقترن بالنصيحة والوصي</w:t>
      </w:r>
      <w:r w:rsidR="00ED1F51" w:rsidRPr="006323CC">
        <w:rPr>
          <w:rFonts w:hint="cs"/>
          <w:sz w:val="27"/>
          <w:rtl/>
        </w:rPr>
        <w:t>ّ</w:t>
      </w:r>
      <w:r w:rsidR="00ED1F51" w:rsidRPr="006323CC">
        <w:rPr>
          <w:sz w:val="27"/>
          <w:rtl/>
        </w:rPr>
        <w:t>ة.</w:t>
      </w:r>
    </w:p>
    <w:p w:rsidR="00ED1F51" w:rsidRPr="006323CC" w:rsidRDefault="00B81E77" w:rsidP="006E4345">
      <w:pPr>
        <w:rPr>
          <w:sz w:val="27"/>
          <w:rtl/>
        </w:rPr>
      </w:pPr>
      <w:r w:rsidRPr="006323CC">
        <w:rPr>
          <w:sz w:val="27"/>
          <w:rtl/>
        </w:rPr>
        <w:t>كما است</w:t>
      </w:r>
      <w:r w:rsidR="00ED1F51" w:rsidRPr="006323CC">
        <w:rPr>
          <w:rFonts w:hint="cs"/>
          <w:sz w:val="27"/>
          <w:rtl/>
        </w:rPr>
        <w:t>ُ</w:t>
      </w:r>
      <w:r w:rsidRPr="006323CC">
        <w:rPr>
          <w:sz w:val="27"/>
          <w:rtl/>
        </w:rPr>
        <w:t>خد</w:t>
      </w:r>
      <w:r w:rsidR="000D1EA0" w:rsidRPr="006323CC">
        <w:rPr>
          <w:rFonts w:hint="cs"/>
          <w:sz w:val="27"/>
          <w:rtl/>
        </w:rPr>
        <w:t>ِ</w:t>
      </w:r>
      <w:r w:rsidRPr="006323CC">
        <w:rPr>
          <w:sz w:val="27"/>
          <w:rtl/>
        </w:rPr>
        <w:t>م</w:t>
      </w:r>
      <w:r w:rsidR="000D1EA0" w:rsidRPr="006323CC">
        <w:rPr>
          <w:rFonts w:hint="cs"/>
          <w:sz w:val="27"/>
          <w:rtl/>
        </w:rPr>
        <w:t>َ</w:t>
      </w:r>
      <w:r w:rsidRPr="006323CC">
        <w:rPr>
          <w:sz w:val="27"/>
          <w:rtl/>
        </w:rPr>
        <w:t>ت</w:t>
      </w:r>
      <w:r w:rsidR="000D1EA0" w:rsidRPr="006323CC">
        <w:rPr>
          <w:rFonts w:hint="cs"/>
          <w:sz w:val="27"/>
          <w:rtl/>
        </w:rPr>
        <w:t>ْ</w:t>
      </w:r>
      <w:r w:rsidRPr="006323CC">
        <w:rPr>
          <w:sz w:val="27"/>
          <w:rtl/>
        </w:rPr>
        <w:t xml:space="preserve"> كلمة العهد في القرآن الكريم</w:t>
      </w:r>
      <w:r w:rsidRPr="006323CC">
        <w:rPr>
          <w:rFonts w:hint="cs"/>
          <w:sz w:val="27"/>
          <w:rtl/>
        </w:rPr>
        <w:t xml:space="preserve"> </w:t>
      </w:r>
      <w:r w:rsidRPr="006323CC">
        <w:rPr>
          <w:sz w:val="27"/>
          <w:rtl/>
        </w:rPr>
        <w:t>بمعنى الوفاء والالتزام</w:t>
      </w:r>
      <w:r w:rsidR="00ED1F51" w:rsidRPr="006323CC">
        <w:rPr>
          <w:rFonts w:hint="cs"/>
          <w:sz w:val="27"/>
          <w:rtl/>
        </w:rPr>
        <w:t>،</w:t>
      </w:r>
      <w:r w:rsidRPr="006323CC">
        <w:rPr>
          <w:sz w:val="27"/>
          <w:rtl/>
        </w:rPr>
        <w:t xml:space="preserve"> حيث يقول: </w:t>
      </w:r>
      <w:r w:rsidR="00267585" w:rsidRPr="006323CC">
        <w:rPr>
          <w:rFonts w:ascii="Mosawi" w:hAnsi="Mosawi" w:cs="Mosawi"/>
          <w:sz w:val="24"/>
          <w:szCs w:val="24"/>
          <w:rtl/>
        </w:rPr>
        <w:t>﴿</w:t>
      </w:r>
      <w:r w:rsidR="00ED1F51" w:rsidRPr="006323CC">
        <w:rPr>
          <w:b/>
          <w:bCs/>
          <w:sz w:val="27"/>
          <w:rtl/>
        </w:rPr>
        <w:t>وَمَا وَجَدْنَا لأَكْثَرِهِمْ مِنْ عَهْدٍ</w:t>
      </w:r>
      <w:r w:rsidR="00267585" w:rsidRPr="006323CC">
        <w:rPr>
          <w:rFonts w:ascii="Mosawi" w:hAnsi="Mosawi" w:cs="Mosawi"/>
          <w:sz w:val="24"/>
          <w:szCs w:val="24"/>
          <w:rtl/>
        </w:rPr>
        <w:t>﴾</w:t>
      </w:r>
      <w:r w:rsidRPr="006323CC">
        <w:rPr>
          <w:sz w:val="27"/>
          <w:rtl/>
        </w:rPr>
        <w:t xml:space="preserve"> (الأعراف: </w:t>
      </w:r>
      <w:r w:rsidR="00CA076F" w:rsidRPr="006323CC">
        <w:rPr>
          <w:sz w:val="27"/>
          <w:rtl/>
        </w:rPr>
        <w:t>1</w:t>
      </w:r>
      <w:r w:rsidR="00B25D04" w:rsidRPr="006323CC">
        <w:rPr>
          <w:rFonts w:hint="cs"/>
          <w:sz w:val="27"/>
          <w:rtl/>
        </w:rPr>
        <w:t>0</w:t>
      </w:r>
      <w:r w:rsidR="00921189" w:rsidRPr="006323CC">
        <w:rPr>
          <w:sz w:val="27"/>
          <w:rtl/>
        </w:rPr>
        <w:t>2</w:t>
      </w:r>
      <w:r w:rsidRPr="006323CC">
        <w:rPr>
          <w:sz w:val="27"/>
          <w:rtl/>
        </w:rPr>
        <w:t>)</w:t>
      </w:r>
      <w:r w:rsidR="00ED1F51" w:rsidRPr="006323CC">
        <w:rPr>
          <w:rFonts w:hint="cs"/>
          <w:sz w:val="27"/>
          <w:rtl/>
        </w:rPr>
        <w:t>؛</w:t>
      </w:r>
      <w:r w:rsidRPr="006323CC">
        <w:rPr>
          <w:rFonts w:hint="cs"/>
          <w:sz w:val="27"/>
          <w:rtl/>
        </w:rPr>
        <w:t xml:space="preserve"> </w:t>
      </w:r>
      <w:r w:rsidRPr="006323CC">
        <w:rPr>
          <w:sz w:val="27"/>
          <w:rtl/>
        </w:rPr>
        <w:t>وأيضا</w:t>
      </w:r>
      <w:r w:rsidRPr="006323CC">
        <w:rPr>
          <w:rFonts w:hint="cs"/>
          <w:sz w:val="27"/>
          <w:rtl/>
        </w:rPr>
        <w:t>ً</w:t>
      </w:r>
      <w:r w:rsidRPr="006323CC">
        <w:rPr>
          <w:sz w:val="27"/>
          <w:rtl/>
        </w:rPr>
        <w:t xml:space="preserve"> بمعنى دين الله</w:t>
      </w:r>
      <w:r w:rsidR="00ED1F51" w:rsidRPr="006323CC">
        <w:rPr>
          <w:rFonts w:hint="cs"/>
          <w:sz w:val="27"/>
          <w:rtl/>
        </w:rPr>
        <w:t>؛</w:t>
      </w:r>
      <w:r w:rsidRPr="006323CC">
        <w:rPr>
          <w:sz w:val="27"/>
          <w:rtl/>
        </w:rPr>
        <w:t xml:space="preserve"> لأن الدين بمنزلة العهد بين الله وخلقه</w:t>
      </w:r>
      <w:r w:rsidRPr="006323CC">
        <w:rPr>
          <w:rFonts w:hint="cs"/>
          <w:sz w:val="27"/>
          <w:vertAlign w:val="superscript"/>
          <w:rtl/>
        </w:rPr>
        <w:t>(</w:t>
      </w:r>
      <w:r w:rsidRPr="006323CC">
        <w:rPr>
          <w:rStyle w:val="ac"/>
          <w:sz w:val="27"/>
          <w:rtl/>
        </w:rPr>
        <w:endnoteReference w:id="395"/>
      </w:r>
      <w:r w:rsidRPr="006323CC">
        <w:rPr>
          <w:rFonts w:hint="cs"/>
          <w:sz w:val="27"/>
          <w:vertAlign w:val="superscript"/>
          <w:rtl/>
        </w:rPr>
        <w:t>)</w:t>
      </w:r>
      <w:r w:rsidR="00082A7A" w:rsidRPr="006323CC">
        <w:rPr>
          <w:rFonts w:hint="cs"/>
          <w:sz w:val="27"/>
          <w:rtl/>
        </w:rPr>
        <w:t>،</w:t>
      </w:r>
      <w:r w:rsidRPr="006323CC">
        <w:rPr>
          <w:sz w:val="27"/>
          <w:rtl/>
        </w:rPr>
        <w:t xml:space="preserve"> يقول</w:t>
      </w:r>
      <w:r w:rsidR="00ED1F51" w:rsidRPr="006323CC">
        <w:rPr>
          <w:rFonts w:hint="cs"/>
          <w:sz w:val="27"/>
          <w:rtl/>
        </w:rPr>
        <w:t xml:space="preserve"> تعالى</w:t>
      </w:r>
      <w:r w:rsidRPr="006323CC">
        <w:rPr>
          <w:sz w:val="27"/>
          <w:rtl/>
        </w:rPr>
        <w:t xml:space="preserve">: </w:t>
      </w:r>
      <w:r w:rsidR="00267585" w:rsidRPr="006323CC">
        <w:rPr>
          <w:rFonts w:ascii="Mosawi" w:hAnsi="Mosawi" w:cs="Mosawi"/>
          <w:sz w:val="24"/>
          <w:szCs w:val="24"/>
          <w:rtl/>
        </w:rPr>
        <w:t>﴿</w:t>
      </w:r>
      <w:r w:rsidR="00ED1F51" w:rsidRPr="006323CC">
        <w:rPr>
          <w:b/>
          <w:bCs/>
          <w:sz w:val="27"/>
          <w:rtl/>
        </w:rPr>
        <w:t>إِنَّ الَّذِينَ يَشْتَرُونَ بِعَهْدِ اللهِ وَأَيْمَانِهِمْ ثَمَناً قَلِيلاً أُوْلَئِكَ لاَ خَلاَقَ لَهُمْ فِي الآخِرَةِ</w:t>
      </w:r>
      <w:r w:rsidR="00267585" w:rsidRPr="006323CC">
        <w:rPr>
          <w:rFonts w:ascii="Mosawi" w:hAnsi="Mosawi" w:cs="Mosawi"/>
          <w:sz w:val="24"/>
          <w:szCs w:val="24"/>
          <w:rtl/>
        </w:rPr>
        <w:t>﴾</w:t>
      </w:r>
      <w:r w:rsidRPr="006323CC">
        <w:rPr>
          <w:sz w:val="27"/>
          <w:rtl/>
        </w:rPr>
        <w:t xml:space="preserve"> (آل عمران: </w:t>
      </w:r>
      <w:r w:rsidR="00377FD8" w:rsidRPr="006323CC">
        <w:rPr>
          <w:sz w:val="27"/>
          <w:rtl/>
        </w:rPr>
        <w:t>77</w:t>
      </w:r>
      <w:r w:rsidRPr="006323CC">
        <w:rPr>
          <w:sz w:val="27"/>
          <w:rtl/>
        </w:rPr>
        <w:t>)</w:t>
      </w:r>
      <w:r w:rsidR="00ED1F51" w:rsidRPr="006323CC">
        <w:rPr>
          <w:rFonts w:hint="cs"/>
          <w:sz w:val="27"/>
          <w:rtl/>
        </w:rPr>
        <w:t>.</w:t>
      </w:r>
    </w:p>
    <w:p w:rsidR="00926FDE" w:rsidRPr="006323CC" w:rsidRDefault="00B81E77" w:rsidP="006E4345">
      <w:pPr>
        <w:rPr>
          <w:sz w:val="27"/>
          <w:rtl/>
        </w:rPr>
      </w:pPr>
      <w:r w:rsidRPr="006323CC">
        <w:rPr>
          <w:sz w:val="27"/>
          <w:rtl/>
        </w:rPr>
        <w:t>كما است</w:t>
      </w:r>
      <w:r w:rsidR="00926FDE" w:rsidRPr="006323CC">
        <w:rPr>
          <w:rFonts w:hint="cs"/>
          <w:sz w:val="27"/>
          <w:rtl/>
        </w:rPr>
        <w:t>ُ</w:t>
      </w:r>
      <w:r w:rsidR="00926FDE" w:rsidRPr="006323CC">
        <w:rPr>
          <w:sz w:val="27"/>
          <w:rtl/>
        </w:rPr>
        <w:t>عم</w:t>
      </w:r>
      <w:r w:rsidR="000D1EA0" w:rsidRPr="006323CC">
        <w:rPr>
          <w:rFonts w:hint="cs"/>
          <w:sz w:val="27"/>
          <w:rtl/>
        </w:rPr>
        <w:t>ِ</w:t>
      </w:r>
      <w:r w:rsidR="00926FDE" w:rsidRPr="006323CC">
        <w:rPr>
          <w:sz w:val="27"/>
          <w:rtl/>
        </w:rPr>
        <w:t>ل</w:t>
      </w:r>
      <w:r w:rsidR="000D1EA0" w:rsidRPr="006323CC">
        <w:rPr>
          <w:rFonts w:hint="cs"/>
          <w:sz w:val="27"/>
          <w:rtl/>
        </w:rPr>
        <w:t>َ</w:t>
      </w:r>
      <w:r w:rsidR="00926FDE" w:rsidRPr="006323CC">
        <w:rPr>
          <w:sz w:val="27"/>
          <w:rtl/>
        </w:rPr>
        <w:t>ت</w:t>
      </w:r>
      <w:r w:rsidR="000D1EA0" w:rsidRPr="006323CC">
        <w:rPr>
          <w:rFonts w:hint="cs"/>
          <w:sz w:val="27"/>
          <w:rtl/>
        </w:rPr>
        <w:t>ْ</w:t>
      </w:r>
      <w:r w:rsidR="00926FDE" w:rsidRPr="006323CC">
        <w:rPr>
          <w:sz w:val="27"/>
          <w:rtl/>
        </w:rPr>
        <w:t xml:space="preserve"> بم</w:t>
      </w:r>
      <w:r w:rsidRPr="006323CC">
        <w:rPr>
          <w:sz w:val="27"/>
          <w:rtl/>
        </w:rPr>
        <w:t xml:space="preserve">عنى اللقاء بعد الفراق، حيث يقول: </w:t>
      </w:r>
      <w:r w:rsidR="00267585" w:rsidRPr="006323CC">
        <w:rPr>
          <w:rFonts w:ascii="Mosawi" w:hAnsi="Mosawi" w:cs="Mosawi"/>
          <w:sz w:val="24"/>
          <w:szCs w:val="24"/>
          <w:rtl/>
        </w:rPr>
        <w:t>﴿</w:t>
      </w:r>
      <w:r w:rsidR="00926FDE" w:rsidRPr="006323CC">
        <w:rPr>
          <w:b/>
          <w:bCs/>
          <w:sz w:val="27"/>
          <w:rtl/>
        </w:rPr>
        <w:t>يَا قَوْمِ أَلَمْ يَعِدْكُمْ رَبُّكُمْ وَعْداً حَسَناً أَفَطَالَ عَلَيْكُمْ الْعَهْدُ</w:t>
      </w:r>
      <w:r w:rsidR="00267585" w:rsidRPr="006323CC">
        <w:rPr>
          <w:rFonts w:ascii="Mosawi" w:hAnsi="Mosawi" w:cs="Mosawi"/>
          <w:sz w:val="24"/>
          <w:szCs w:val="24"/>
          <w:rtl/>
        </w:rPr>
        <w:t>﴾</w:t>
      </w:r>
      <w:r w:rsidRPr="006323CC">
        <w:rPr>
          <w:sz w:val="27"/>
          <w:rtl/>
        </w:rPr>
        <w:t xml:space="preserve"> (طه</w:t>
      </w:r>
      <w:r w:rsidRPr="006323CC">
        <w:rPr>
          <w:rFonts w:hint="cs"/>
          <w:sz w:val="27"/>
          <w:rtl/>
        </w:rPr>
        <w:t xml:space="preserve">: </w:t>
      </w:r>
      <w:r w:rsidR="00377FD8" w:rsidRPr="006323CC">
        <w:rPr>
          <w:sz w:val="27"/>
          <w:rtl/>
        </w:rPr>
        <w:t>86</w:t>
      </w:r>
      <w:r w:rsidRPr="006323CC">
        <w:rPr>
          <w:sz w:val="27"/>
          <w:rtl/>
        </w:rPr>
        <w:t>)</w:t>
      </w:r>
      <w:r w:rsidR="00926FDE" w:rsidRPr="006323CC">
        <w:rPr>
          <w:rFonts w:hint="cs"/>
          <w:sz w:val="27"/>
          <w:rtl/>
        </w:rPr>
        <w:t>.</w:t>
      </w:r>
    </w:p>
    <w:p w:rsidR="00926FDE" w:rsidRPr="006323CC" w:rsidRDefault="00926FDE" w:rsidP="006E4345">
      <w:pPr>
        <w:rPr>
          <w:sz w:val="27"/>
          <w:rtl/>
        </w:rPr>
      </w:pPr>
      <w:r w:rsidRPr="006323CC">
        <w:rPr>
          <w:rFonts w:hint="cs"/>
          <w:sz w:val="27"/>
          <w:rtl/>
        </w:rPr>
        <w:t>و</w:t>
      </w:r>
      <w:r w:rsidR="00B81E77" w:rsidRPr="006323CC">
        <w:rPr>
          <w:sz w:val="27"/>
          <w:rtl/>
        </w:rPr>
        <w:t>يمكن القول على العموم</w:t>
      </w:r>
      <w:r w:rsidRPr="006323CC">
        <w:rPr>
          <w:rFonts w:hint="cs"/>
          <w:sz w:val="27"/>
          <w:rtl/>
        </w:rPr>
        <w:t>:</w:t>
      </w:r>
      <w:r w:rsidR="00B81E77" w:rsidRPr="006323CC">
        <w:rPr>
          <w:sz w:val="27"/>
          <w:rtl/>
        </w:rPr>
        <w:t xml:space="preserve"> </w:t>
      </w:r>
      <w:r w:rsidRPr="006323CC">
        <w:rPr>
          <w:rFonts w:hint="cs"/>
          <w:sz w:val="27"/>
          <w:rtl/>
        </w:rPr>
        <w:t>إ</w:t>
      </w:r>
      <w:r w:rsidR="00B81E77" w:rsidRPr="006323CC">
        <w:rPr>
          <w:sz w:val="27"/>
          <w:rtl/>
        </w:rPr>
        <w:t xml:space="preserve">ن </w:t>
      </w:r>
      <w:r w:rsidR="00B81E77" w:rsidRPr="006323CC">
        <w:rPr>
          <w:rFonts w:hint="cs"/>
          <w:sz w:val="24"/>
          <w:szCs w:val="24"/>
          <w:rtl/>
        </w:rPr>
        <w:t>«</w:t>
      </w:r>
      <w:r w:rsidR="00B81E77" w:rsidRPr="006323CC">
        <w:rPr>
          <w:sz w:val="27"/>
          <w:rtl/>
        </w:rPr>
        <w:t>كل</w:t>
      </w:r>
      <w:r w:rsidRPr="006323CC">
        <w:rPr>
          <w:rFonts w:hint="cs"/>
          <w:sz w:val="27"/>
          <w:rtl/>
        </w:rPr>
        <w:t>ّ</w:t>
      </w:r>
      <w:r w:rsidR="00B81E77" w:rsidRPr="006323CC">
        <w:rPr>
          <w:sz w:val="27"/>
          <w:rtl/>
        </w:rPr>
        <w:t xml:space="preserve"> أوجه استعمال القرآن </w:t>
      </w:r>
      <w:r w:rsidR="00B81E77" w:rsidRPr="006323CC">
        <w:rPr>
          <w:rFonts w:hint="cs"/>
          <w:sz w:val="27"/>
          <w:rtl/>
        </w:rPr>
        <w:t>للعهد</w:t>
      </w:r>
      <w:r w:rsidR="00B81E77" w:rsidRPr="006323CC">
        <w:rPr>
          <w:sz w:val="27"/>
          <w:rtl/>
        </w:rPr>
        <w:t xml:space="preserve"> </w:t>
      </w:r>
      <w:r w:rsidR="00B81E77" w:rsidRPr="006323CC">
        <w:rPr>
          <w:rFonts w:hint="cs"/>
          <w:sz w:val="27"/>
          <w:rtl/>
        </w:rPr>
        <w:t>أت</w:t>
      </w:r>
      <w:r w:rsidRPr="006323CC">
        <w:rPr>
          <w:rFonts w:hint="cs"/>
          <w:sz w:val="27"/>
          <w:rtl/>
        </w:rPr>
        <w:t>َ</w:t>
      </w:r>
      <w:r w:rsidR="00B81E77" w:rsidRPr="006323CC">
        <w:rPr>
          <w:rFonts w:hint="cs"/>
          <w:sz w:val="27"/>
          <w:rtl/>
        </w:rPr>
        <w:t>ت</w:t>
      </w:r>
      <w:r w:rsidRPr="006323CC">
        <w:rPr>
          <w:rFonts w:hint="cs"/>
          <w:sz w:val="27"/>
          <w:rtl/>
        </w:rPr>
        <w:t>ْ</w:t>
      </w:r>
      <w:r w:rsidR="00B81E77" w:rsidRPr="006323CC">
        <w:rPr>
          <w:sz w:val="27"/>
          <w:rtl/>
        </w:rPr>
        <w:t xml:space="preserve"> </w:t>
      </w:r>
      <w:r w:rsidR="00B81E77" w:rsidRPr="006323CC">
        <w:rPr>
          <w:rFonts w:hint="cs"/>
          <w:sz w:val="27"/>
          <w:rtl/>
        </w:rPr>
        <w:t>بمعنى</w:t>
      </w:r>
      <w:r w:rsidR="00B81E77" w:rsidRPr="006323CC">
        <w:rPr>
          <w:sz w:val="27"/>
          <w:rtl/>
        </w:rPr>
        <w:t xml:space="preserve"> </w:t>
      </w:r>
      <w:r w:rsidR="00B81E77" w:rsidRPr="006323CC">
        <w:rPr>
          <w:rFonts w:hint="cs"/>
          <w:sz w:val="24"/>
          <w:szCs w:val="24"/>
          <w:rtl/>
        </w:rPr>
        <w:t>«</w:t>
      </w:r>
      <w:r w:rsidR="00B81E77" w:rsidRPr="006323CC">
        <w:rPr>
          <w:rFonts w:hint="cs"/>
          <w:sz w:val="27"/>
          <w:rtl/>
        </w:rPr>
        <w:t>الميثاق</w:t>
      </w:r>
      <w:r w:rsidR="00B81E77" w:rsidRPr="006323CC">
        <w:rPr>
          <w:rFonts w:hint="cs"/>
          <w:sz w:val="24"/>
          <w:szCs w:val="24"/>
          <w:rtl/>
        </w:rPr>
        <w:t>»</w:t>
      </w:r>
      <w:r w:rsidR="00B81E77" w:rsidRPr="006323CC">
        <w:rPr>
          <w:sz w:val="27"/>
          <w:rtl/>
        </w:rPr>
        <w:t xml:space="preserve">، </w:t>
      </w:r>
      <w:r w:rsidR="00B81E77" w:rsidRPr="006323CC">
        <w:rPr>
          <w:rFonts w:hint="cs"/>
          <w:sz w:val="27"/>
          <w:rtl/>
        </w:rPr>
        <w:t>أو</w:t>
      </w:r>
      <w:r w:rsidR="00B81E77" w:rsidRPr="006323CC">
        <w:rPr>
          <w:sz w:val="27"/>
          <w:rtl/>
        </w:rPr>
        <w:t xml:space="preserve"> </w:t>
      </w:r>
      <w:r w:rsidR="00B81E77" w:rsidRPr="006323CC">
        <w:rPr>
          <w:rFonts w:hint="cs"/>
          <w:sz w:val="27"/>
          <w:rtl/>
        </w:rPr>
        <w:t>في</w:t>
      </w:r>
      <w:r w:rsidR="00B81E77" w:rsidRPr="006323CC">
        <w:rPr>
          <w:sz w:val="27"/>
          <w:rtl/>
        </w:rPr>
        <w:t xml:space="preserve"> </w:t>
      </w:r>
      <w:r w:rsidR="00B81E77" w:rsidRPr="006323CC">
        <w:rPr>
          <w:rFonts w:hint="cs"/>
          <w:sz w:val="27"/>
          <w:rtl/>
        </w:rPr>
        <w:t>حالات</w:t>
      </w:r>
      <w:r w:rsidRPr="006323CC">
        <w:rPr>
          <w:rFonts w:hint="cs"/>
          <w:sz w:val="27"/>
          <w:rtl/>
        </w:rPr>
        <w:t>ٍ</w:t>
      </w:r>
      <w:r w:rsidR="00B81E77" w:rsidRPr="006323CC">
        <w:rPr>
          <w:sz w:val="27"/>
          <w:rtl/>
        </w:rPr>
        <w:t xml:space="preserve"> </w:t>
      </w:r>
      <w:r w:rsidR="00B81E77" w:rsidRPr="006323CC">
        <w:rPr>
          <w:rFonts w:hint="cs"/>
          <w:sz w:val="27"/>
          <w:rtl/>
        </w:rPr>
        <w:t>قليلة</w:t>
      </w:r>
      <w:r w:rsidR="00B81E77" w:rsidRPr="006323CC">
        <w:rPr>
          <w:sz w:val="27"/>
          <w:rtl/>
        </w:rPr>
        <w:t xml:space="preserve"> </w:t>
      </w:r>
      <w:r w:rsidR="00B81E77" w:rsidRPr="006323CC">
        <w:rPr>
          <w:rFonts w:hint="cs"/>
          <w:sz w:val="27"/>
          <w:rtl/>
        </w:rPr>
        <w:t>بمعاني الأمر</w:t>
      </w:r>
      <w:r w:rsidR="00B81E77" w:rsidRPr="006323CC">
        <w:rPr>
          <w:sz w:val="27"/>
          <w:rtl/>
        </w:rPr>
        <w:t xml:space="preserve"> </w:t>
      </w:r>
      <w:r w:rsidR="00B81E77" w:rsidRPr="006323CC">
        <w:rPr>
          <w:rFonts w:hint="cs"/>
          <w:sz w:val="27"/>
          <w:rtl/>
        </w:rPr>
        <w:t xml:space="preserve">والفرمان، </w:t>
      </w:r>
      <w:r w:rsidRPr="006323CC">
        <w:rPr>
          <w:rFonts w:hint="cs"/>
          <w:sz w:val="27"/>
          <w:rtl/>
        </w:rPr>
        <w:t>و</w:t>
      </w:r>
      <w:r w:rsidR="00B81E77" w:rsidRPr="006323CC">
        <w:rPr>
          <w:rFonts w:hint="cs"/>
          <w:sz w:val="27"/>
          <w:rtl/>
        </w:rPr>
        <w:t>التوصية</w:t>
      </w:r>
      <w:r w:rsidR="00B81E77" w:rsidRPr="006323CC">
        <w:rPr>
          <w:sz w:val="27"/>
          <w:rtl/>
        </w:rPr>
        <w:t xml:space="preserve">، </w:t>
      </w:r>
      <w:r w:rsidR="00B81E77" w:rsidRPr="006323CC">
        <w:rPr>
          <w:rFonts w:hint="cs"/>
          <w:sz w:val="27"/>
          <w:rtl/>
        </w:rPr>
        <w:t>والنصيحة</w:t>
      </w:r>
      <w:r w:rsidR="00B81E77" w:rsidRPr="006323CC">
        <w:rPr>
          <w:sz w:val="27"/>
          <w:rtl/>
        </w:rPr>
        <w:t xml:space="preserve"> </w:t>
      </w:r>
      <w:r w:rsidR="00B81E77" w:rsidRPr="006323CC">
        <w:rPr>
          <w:rFonts w:hint="cs"/>
          <w:sz w:val="27"/>
          <w:rtl/>
        </w:rPr>
        <w:t>والوفاء</w:t>
      </w:r>
      <w:r w:rsidR="00B81E77" w:rsidRPr="006323CC">
        <w:rPr>
          <w:sz w:val="27"/>
          <w:rtl/>
        </w:rPr>
        <w:t xml:space="preserve"> </w:t>
      </w:r>
      <w:r w:rsidR="00B81E77" w:rsidRPr="006323CC">
        <w:rPr>
          <w:rFonts w:hint="cs"/>
          <w:sz w:val="27"/>
          <w:rtl/>
        </w:rPr>
        <w:t>واللقاء</w:t>
      </w:r>
      <w:r w:rsidR="00B81E77" w:rsidRPr="006323CC">
        <w:rPr>
          <w:sz w:val="27"/>
          <w:rtl/>
        </w:rPr>
        <w:t xml:space="preserve">، </w:t>
      </w:r>
      <w:r w:rsidR="00B81E77" w:rsidRPr="006323CC">
        <w:rPr>
          <w:rFonts w:hint="cs"/>
          <w:sz w:val="27"/>
          <w:rtl/>
        </w:rPr>
        <w:t>وهذه</w:t>
      </w:r>
      <w:r w:rsidR="00B81E77" w:rsidRPr="006323CC">
        <w:rPr>
          <w:sz w:val="27"/>
          <w:rtl/>
        </w:rPr>
        <w:t xml:space="preserve"> </w:t>
      </w:r>
      <w:r w:rsidR="00B81E77" w:rsidRPr="006323CC">
        <w:rPr>
          <w:rFonts w:hint="cs"/>
          <w:sz w:val="27"/>
          <w:rtl/>
        </w:rPr>
        <w:t>ب</w:t>
      </w:r>
      <w:r w:rsidR="0003050B" w:rsidRPr="006323CC">
        <w:rPr>
          <w:rFonts w:hint="cs"/>
          <w:sz w:val="27"/>
          <w:rtl/>
        </w:rPr>
        <w:t>دَوْر</w:t>
      </w:r>
      <w:r w:rsidR="00B81E77" w:rsidRPr="006323CC">
        <w:rPr>
          <w:rFonts w:hint="cs"/>
          <w:sz w:val="27"/>
          <w:rtl/>
        </w:rPr>
        <w:t>ها</w:t>
      </w:r>
      <w:r w:rsidR="00B81E77" w:rsidRPr="006323CC">
        <w:rPr>
          <w:sz w:val="27"/>
          <w:rtl/>
        </w:rPr>
        <w:t xml:space="preserve"> </w:t>
      </w:r>
      <w:r w:rsidR="00B81E77" w:rsidRPr="006323CC">
        <w:rPr>
          <w:rFonts w:hint="cs"/>
          <w:sz w:val="27"/>
          <w:rtl/>
        </w:rPr>
        <w:t>تستلزم</w:t>
      </w:r>
      <w:r w:rsidR="00B81E77" w:rsidRPr="006323CC">
        <w:rPr>
          <w:sz w:val="27"/>
          <w:rtl/>
        </w:rPr>
        <w:t xml:space="preserve"> معنى</w:t>
      </w:r>
      <w:r w:rsidR="00B81E77" w:rsidRPr="006323CC">
        <w:rPr>
          <w:rFonts w:hint="cs"/>
          <w:sz w:val="27"/>
          <w:rtl/>
        </w:rPr>
        <w:t xml:space="preserve"> </w:t>
      </w:r>
      <w:r w:rsidRPr="006323CC">
        <w:rPr>
          <w:sz w:val="27"/>
          <w:rtl/>
        </w:rPr>
        <w:t>العهد الذي يجب الوفاء به.</w:t>
      </w:r>
    </w:p>
    <w:p w:rsidR="00744D7F" w:rsidRPr="006323CC" w:rsidRDefault="00B81E77" w:rsidP="006E4345">
      <w:pPr>
        <w:rPr>
          <w:sz w:val="27"/>
          <w:rtl/>
        </w:rPr>
      </w:pPr>
      <w:r w:rsidRPr="006323CC">
        <w:rPr>
          <w:sz w:val="27"/>
          <w:rtl/>
        </w:rPr>
        <w:t>العهد في الثقافة اليهودية والمسيحية أيضاً بمعنى الميثاق</w:t>
      </w:r>
      <w:r w:rsidRPr="006323CC">
        <w:rPr>
          <w:rFonts w:hint="cs"/>
          <w:sz w:val="27"/>
          <w:rtl/>
        </w:rPr>
        <w:t xml:space="preserve"> </w:t>
      </w:r>
      <w:r w:rsidRPr="006323CC">
        <w:rPr>
          <w:sz w:val="27"/>
          <w:rtl/>
        </w:rPr>
        <w:t>الذي يتم</w:t>
      </w:r>
      <w:r w:rsidR="00FB297D" w:rsidRPr="006323CC">
        <w:rPr>
          <w:rFonts w:hint="cs"/>
          <w:sz w:val="27"/>
          <w:rtl/>
        </w:rPr>
        <w:t>ّ</w:t>
      </w:r>
      <w:r w:rsidRPr="006323CC">
        <w:rPr>
          <w:sz w:val="27"/>
          <w:rtl/>
        </w:rPr>
        <w:t xml:space="preserve"> إبرامه بين الله والإنسان، مثل</w:t>
      </w:r>
      <w:r w:rsidR="00FB297D" w:rsidRPr="006323CC">
        <w:rPr>
          <w:rFonts w:hint="cs"/>
          <w:sz w:val="27"/>
          <w:rtl/>
        </w:rPr>
        <w:t>:</w:t>
      </w:r>
      <w:r w:rsidRPr="006323CC">
        <w:rPr>
          <w:sz w:val="27"/>
          <w:rtl/>
        </w:rPr>
        <w:t xml:space="preserve"> العهد الذي قطعه الله مع إبراهيم</w:t>
      </w:r>
      <w:r w:rsidRPr="006323CC">
        <w:rPr>
          <w:rFonts w:hint="cs"/>
          <w:sz w:val="27"/>
          <w:vertAlign w:val="superscript"/>
          <w:rtl/>
        </w:rPr>
        <w:t>(</w:t>
      </w:r>
      <w:r w:rsidRPr="006323CC">
        <w:rPr>
          <w:rStyle w:val="ac"/>
          <w:sz w:val="27"/>
          <w:rtl/>
        </w:rPr>
        <w:endnoteReference w:id="396"/>
      </w:r>
      <w:r w:rsidRPr="006323CC">
        <w:rPr>
          <w:rFonts w:hint="cs"/>
          <w:sz w:val="27"/>
          <w:vertAlign w:val="superscript"/>
          <w:rtl/>
        </w:rPr>
        <w:t>)</w:t>
      </w:r>
      <w:r w:rsidRPr="006323CC">
        <w:rPr>
          <w:sz w:val="27"/>
          <w:rtl/>
        </w:rPr>
        <w:t>. وقد جاء تفصيل هذا العهد في الكتاب</w:t>
      </w:r>
      <w:r w:rsidRPr="006323CC">
        <w:rPr>
          <w:rFonts w:hint="cs"/>
          <w:sz w:val="27"/>
          <w:rtl/>
        </w:rPr>
        <w:t xml:space="preserve"> </w:t>
      </w:r>
      <w:r w:rsidRPr="006323CC">
        <w:rPr>
          <w:sz w:val="27"/>
          <w:rtl/>
        </w:rPr>
        <w:t>المقد</w:t>
      </w:r>
      <w:r w:rsidR="00FB297D" w:rsidRPr="006323CC">
        <w:rPr>
          <w:rFonts w:hint="cs"/>
          <w:sz w:val="27"/>
          <w:rtl/>
        </w:rPr>
        <w:t>َّ</w:t>
      </w:r>
      <w:r w:rsidRPr="006323CC">
        <w:rPr>
          <w:sz w:val="27"/>
          <w:rtl/>
        </w:rPr>
        <w:t>س</w:t>
      </w:r>
      <w:r w:rsidR="00FB297D" w:rsidRPr="006323CC">
        <w:rPr>
          <w:rFonts w:hint="cs"/>
          <w:sz w:val="27"/>
          <w:rtl/>
        </w:rPr>
        <w:t>.</w:t>
      </w:r>
      <w:r w:rsidRPr="006323CC">
        <w:rPr>
          <w:sz w:val="27"/>
          <w:rtl/>
        </w:rPr>
        <w:t xml:space="preserve"> ويعتبر المسيحيون أن كامل الكتاب المقد</w:t>
      </w:r>
      <w:r w:rsidR="00FB297D" w:rsidRPr="006323CC">
        <w:rPr>
          <w:rFonts w:hint="cs"/>
          <w:sz w:val="27"/>
          <w:rtl/>
        </w:rPr>
        <w:t>َّ</w:t>
      </w:r>
      <w:r w:rsidRPr="006323CC">
        <w:rPr>
          <w:sz w:val="27"/>
          <w:rtl/>
        </w:rPr>
        <w:t>س هو كتابهم السماوي</w:t>
      </w:r>
      <w:r w:rsidR="000D1EA0" w:rsidRPr="006323CC">
        <w:rPr>
          <w:rFonts w:hint="cs"/>
          <w:sz w:val="27"/>
          <w:rtl/>
        </w:rPr>
        <w:t>ّ</w:t>
      </w:r>
      <w:r w:rsidRPr="006323CC">
        <w:rPr>
          <w:sz w:val="27"/>
          <w:rtl/>
        </w:rPr>
        <w:t xml:space="preserve"> والإلهي، في حين يعتبر اليهود أن قسماً منه فقط من مصدر</w:t>
      </w:r>
      <w:r w:rsidR="00FB297D" w:rsidRPr="006323CC">
        <w:rPr>
          <w:rFonts w:hint="cs"/>
          <w:sz w:val="27"/>
          <w:rtl/>
        </w:rPr>
        <w:t>ٍ</w:t>
      </w:r>
      <w:r w:rsidRPr="006323CC">
        <w:rPr>
          <w:sz w:val="27"/>
          <w:rtl/>
        </w:rPr>
        <w:t xml:space="preserve"> إلهي</w:t>
      </w:r>
      <w:r w:rsidR="00FB297D" w:rsidRPr="006323CC">
        <w:rPr>
          <w:rFonts w:hint="cs"/>
          <w:sz w:val="27"/>
          <w:rtl/>
        </w:rPr>
        <w:t>ّ</w:t>
      </w:r>
      <w:r w:rsidRPr="006323CC">
        <w:rPr>
          <w:rFonts w:hint="cs"/>
          <w:sz w:val="27"/>
          <w:vertAlign w:val="superscript"/>
          <w:rtl/>
        </w:rPr>
        <w:t>(</w:t>
      </w:r>
      <w:r w:rsidRPr="006323CC">
        <w:rPr>
          <w:rStyle w:val="ac"/>
          <w:sz w:val="27"/>
          <w:rtl/>
        </w:rPr>
        <w:endnoteReference w:id="397"/>
      </w:r>
      <w:r w:rsidRPr="006323CC">
        <w:rPr>
          <w:rFonts w:hint="cs"/>
          <w:sz w:val="27"/>
          <w:vertAlign w:val="superscript"/>
          <w:rtl/>
        </w:rPr>
        <w:t>)</w:t>
      </w:r>
      <w:r w:rsidR="00FB297D" w:rsidRPr="006323CC">
        <w:rPr>
          <w:rFonts w:hint="cs"/>
          <w:sz w:val="27"/>
          <w:rtl/>
        </w:rPr>
        <w:t>؛</w:t>
      </w:r>
      <w:r w:rsidRPr="006323CC">
        <w:rPr>
          <w:sz w:val="27"/>
          <w:rtl/>
        </w:rPr>
        <w:t xml:space="preserve"> </w:t>
      </w:r>
      <w:r w:rsidR="00FB297D" w:rsidRPr="006323CC">
        <w:rPr>
          <w:rFonts w:hint="cs"/>
          <w:sz w:val="27"/>
          <w:rtl/>
        </w:rPr>
        <w:t>ف</w:t>
      </w:r>
      <w:r w:rsidRPr="006323CC">
        <w:rPr>
          <w:sz w:val="27"/>
          <w:rtl/>
        </w:rPr>
        <w:t xml:space="preserve">العهد القديم هو </w:t>
      </w:r>
      <w:r w:rsidRPr="006323CC">
        <w:rPr>
          <w:sz w:val="27"/>
          <w:rtl/>
        </w:rPr>
        <w:lastRenderedPageBreak/>
        <w:t>الكتاب المقد</w:t>
      </w:r>
      <w:r w:rsidR="00FB297D" w:rsidRPr="006323CC">
        <w:rPr>
          <w:rFonts w:hint="cs"/>
          <w:sz w:val="27"/>
          <w:rtl/>
        </w:rPr>
        <w:t>َّ</w:t>
      </w:r>
      <w:r w:rsidRPr="006323CC">
        <w:rPr>
          <w:sz w:val="27"/>
          <w:rtl/>
        </w:rPr>
        <w:t>س اليهودي</w:t>
      </w:r>
      <w:r w:rsidR="00FB297D" w:rsidRPr="006323CC">
        <w:rPr>
          <w:rFonts w:hint="cs"/>
          <w:sz w:val="27"/>
          <w:rtl/>
        </w:rPr>
        <w:t>،</w:t>
      </w:r>
      <w:r w:rsidRPr="006323CC">
        <w:rPr>
          <w:sz w:val="27"/>
          <w:rtl/>
        </w:rPr>
        <w:t xml:space="preserve"> المكو</w:t>
      </w:r>
      <w:r w:rsidR="00FB297D" w:rsidRPr="006323CC">
        <w:rPr>
          <w:rFonts w:hint="cs"/>
          <w:sz w:val="27"/>
          <w:rtl/>
        </w:rPr>
        <w:t>َّ</w:t>
      </w:r>
      <w:r w:rsidRPr="006323CC">
        <w:rPr>
          <w:sz w:val="27"/>
          <w:rtl/>
        </w:rPr>
        <w:t>ن من</w:t>
      </w:r>
      <w:r w:rsidRPr="006323CC">
        <w:rPr>
          <w:rFonts w:hint="cs"/>
          <w:sz w:val="27"/>
          <w:rtl/>
        </w:rPr>
        <w:t xml:space="preserve"> </w:t>
      </w:r>
      <w:r w:rsidR="00921189" w:rsidRPr="006323CC">
        <w:rPr>
          <w:sz w:val="27"/>
          <w:rtl/>
        </w:rPr>
        <w:t>3</w:t>
      </w:r>
      <w:r w:rsidR="00377FD8" w:rsidRPr="006323CC">
        <w:rPr>
          <w:sz w:val="27"/>
          <w:rtl/>
        </w:rPr>
        <w:t>9</w:t>
      </w:r>
      <w:r w:rsidRPr="006323CC">
        <w:rPr>
          <w:sz w:val="27"/>
          <w:rtl/>
        </w:rPr>
        <w:t xml:space="preserve"> كتاباً في النسختين</w:t>
      </w:r>
      <w:r w:rsidRPr="006323CC">
        <w:rPr>
          <w:rFonts w:hint="cs"/>
          <w:sz w:val="27"/>
          <w:rtl/>
        </w:rPr>
        <w:t xml:space="preserve"> </w:t>
      </w:r>
      <w:r w:rsidRPr="006323CC">
        <w:rPr>
          <w:sz w:val="27"/>
          <w:rtl/>
        </w:rPr>
        <w:t xml:space="preserve">اليهودية والبروتستانتية. </w:t>
      </w:r>
      <w:r w:rsidR="00FB297D" w:rsidRPr="006323CC">
        <w:rPr>
          <w:rFonts w:hint="cs"/>
          <w:sz w:val="27"/>
          <w:rtl/>
        </w:rPr>
        <w:t>و</w:t>
      </w:r>
      <w:r w:rsidRPr="006323CC">
        <w:rPr>
          <w:sz w:val="27"/>
          <w:rtl/>
        </w:rPr>
        <w:t>العهد الجديد خاص</w:t>
      </w:r>
      <w:r w:rsidR="00FB297D" w:rsidRPr="006323CC">
        <w:rPr>
          <w:rFonts w:hint="cs"/>
          <w:sz w:val="27"/>
          <w:rtl/>
        </w:rPr>
        <w:t>ٌّ</w:t>
      </w:r>
      <w:r w:rsidRPr="006323CC">
        <w:rPr>
          <w:sz w:val="27"/>
          <w:rtl/>
        </w:rPr>
        <w:t xml:space="preserve"> بالمسيحيين</w:t>
      </w:r>
      <w:r w:rsidR="00FB297D" w:rsidRPr="006323CC">
        <w:rPr>
          <w:rFonts w:hint="cs"/>
          <w:sz w:val="27"/>
          <w:rtl/>
        </w:rPr>
        <w:t>،</w:t>
      </w:r>
      <w:r w:rsidRPr="006323CC">
        <w:rPr>
          <w:sz w:val="27"/>
          <w:rtl/>
        </w:rPr>
        <w:t xml:space="preserve"> ويشتمل على</w:t>
      </w:r>
      <w:r w:rsidRPr="006323CC">
        <w:rPr>
          <w:rFonts w:hint="cs"/>
          <w:sz w:val="27"/>
          <w:rtl/>
        </w:rPr>
        <w:t xml:space="preserve"> </w:t>
      </w:r>
      <w:r w:rsidR="00921189" w:rsidRPr="006323CC">
        <w:rPr>
          <w:sz w:val="27"/>
          <w:rtl/>
        </w:rPr>
        <w:t>2</w:t>
      </w:r>
      <w:r w:rsidR="00377FD8" w:rsidRPr="006323CC">
        <w:rPr>
          <w:sz w:val="27"/>
          <w:rtl/>
        </w:rPr>
        <w:t>7</w:t>
      </w:r>
      <w:r w:rsidRPr="006323CC">
        <w:rPr>
          <w:sz w:val="27"/>
          <w:rtl/>
        </w:rPr>
        <w:t xml:space="preserve"> كتاباً</w:t>
      </w:r>
      <w:r w:rsidRPr="006323CC">
        <w:rPr>
          <w:rFonts w:hint="cs"/>
          <w:sz w:val="27"/>
          <w:vertAlign w:val="superscript"/>
          <w:rtl/>
        </w:rPr>
        <w:t>(</w:t>
      </w:r>
      <w:r w:rsidRPr="006323CC">
        <w:rPr>
          <w:rStyle w:val="ac"/>
          <w:sz w:val="27"/>
          <w:rtl/>
        </w:rPr>
        <w:endnoteReference w:id="398"/>
      </w:r>
      <w:r w:rsidRPr="006323CC">
        <w:rPr>
          <w:rFonts w:hint="cs"/>
          <w:sz w:val="27"/>
          <w:vertAlign w:val="superscript"/>
          <w:rtl/>
        </w:rPr>
        <w:t>)</w:t>
      </w:r>
      <w:r w:rsidRPr="006323CC">
        <w:rPr>
          <w:rFonts w:hint="cs"/>
          <w:sz w:val="27"/>
          <w:rtl/>
        </w:rPr>
        <w:t>.</w:t>
      </w:r>
    </w:p>
    <w:p w:rsidR="00744D7F" w:rsidRPr="006323CC" w:rsidRDefault="00B81E77" w:rsidP="000D1EA0">
      <w:pPr>
        <w:rPr>
          <w:sz w:val="27"/>
          <w:rtl/>
        </w:rPr>
      </w:pPr>
      <w:r w:rsidRPr="006323CC">
        <w:rPr>
          <w:sz w:val="27"/>
          <w:rtl/>
        </w:rPr>
        <w:t>تعود تسمية الكتاب المقد</w:t>
      </w:r>
      <w:r w:rsidR="00FB297D" w:rsidRPr="006323CC">
        <w:rPr>
          <w:rFonts w:hint="cs"/>
          <w:sz w:val="27"/>
          <w:rtl/>
        </w:rPr>
        <w:t>َّ</w:t>
      </w:r>
      <w:r w:rsidRPr="006323CC">
        <w:rPr>
          <w:sz w:val="27"/>
          <w:rtl/>
        </w:rPr>
        <w:t>س ب</w:t>
      </w:r>
      <w:r w:rsidRPr="006323CC">
        <w:rPr>
          <w:rFonts w:hint="cs"/>
          <w:sz w:val="27"/>
          <w:rtl/>
        </w:rPr>
        <w:t xml:space="preserve">ـ </w:t>
      </w:r>
      <w:r w:rsidRPr="006323CC">
        <w:rPr>
          <w:sz w:val="27"/>
          <w:rtl/>
        </w:rPr>
        <w:t>(الع</w:t>
      </w:r>
      <w:r w:rsidR="00744D7F" w:rsidRPr="006323CC">
        <w:rPr>
          <w:rFonts w:hint="cs"/>
          <w:sz w:val="27"/>
          <w:rtl/>
        </w:rPr>
        <w:t>َ</w:t>
      </w:r>
      <w:r w:rsidRPr="006323CC">
        <w:rPr>
          <w:sz w:val="27"/>
          <w:rtl/>
        </w:rPr>
        <w:t>ه</w:t>
      </w:r>
      <w:r w:rsidR="00744D7F" w:rsidRPr="006323CC">
        <w:rPr>
          <w:rFonts w:hint="cs"/>
          <w:sz w:val="27"/>
          <w:rtl/>
        </w:rPr>
        <w:t>ْ</w:t>
      </w:r>
      <w:r w:rsidRPr="006323CC">
        <w:rPr>
          <w:sz w:val="27"/>
          <w:rtl/>
        </w:rPr>
        <w:t>د</w:t>
      </w:r>
      <w:r w:rsidR="00744D7F" w:rsidRPr="006323CC">
        <w:rPr>
          <w:rFonts w:hint="cs"/>
          <w:sz w:val="27"/>
          <w:rtl/>
        </w:rPr>
        <w:t>َ</w:t>
      </w:r>
      <w:r w:rsidRPr="006323CC">
        <w:rPr>
          <w:sz w:val="27"/>
          <w:rtl/>
        </w:rPr>
        <w:t>ي</w:t>
      </w:r>
      <w:r w:rsidR="00744D7F" w:rsidRPr="006323CC">
        <w:rPr>
          <w:rFonts w:hint="cs"/>
          <w:sz w:val="27"/>
          <w:rtl/>
        </w:rPr>
        <w:t>ْ</w:t>
      </w:r>
      <w:r w:rsidRPr="006323CC">
        <w:rPr>
          <w:sz w:val="27"/>
          <w:rtl/>
        </w:rPr>
        <w:t xml:space="preserve">ن) </w:t>
      </w:r>
      <w:r w:rsidR="000D1EA0" w:rsidRPr="006323CC">
        <w:rPr>
          <w:rFonts w:hint="cs"/>
          <w:sz w:val="27"/>
          <w:rtl/>
        </w:rPr>
        <w:t xml:space="preserve">إلى </w:t>
      </w:r>
      <w:r w:rsidRPr="006323CC">
        <w:rPr>
          <w:sz w:val="27"/>
          <w:rtl/>
        </w:rPr>
        <w:t>أنه مؤل</w:t>
      </w:r>
      <w:r w:rsidR="00FB297D" w:rsidRPr="006323CC">
        <w:rPr>
          <w:rFonts w:hint="cs"/>
          <w:sz w:val="27"/>
          <w:rtl/>
        </w:rPr>
        <w:t>َّ</w:t>
      </w:r>
      <w:r w:rsidRPr="006323CC">
        <w:rPr>
          <w:sz w:val="27"/>
          <w:rtl/>
        </w:rPr>
        <w:t>ف</w:t>
      </w:r>
      <w:r w:rsidRPr="006323CC">
        <w:rPr>
          <w:rFonts w:hint="cs"/>
          <w:sz w:val="27"/>
          <w:rtl/>
        </w:rPr>
        <w:t xml:space="preserve"> </w:t>
      </w:r>
      <w:r w:rsidRPr="006323CC">
        <w:rPr>
          <w:sz w:val="27"/>
          <w:rtl/>
        </w:rPr>
        <w:t>من الكتاب المقد</w:t>
      </w:r>
      <w:r w:rsidR="00FB297D" w:rsidRPr="006323CC">
        <w:rPr>
          <w:rFonts w:hint="cs"/>
          <w:sz w:val="27"/>
          <w:rtl/>
        </w:rPr>
        <w:t>َّ</w:t>
      </w:r>
      <w:r w:rsidRPr="006323CC">
        <w:rPr>
          <w:sz w:val="27"/>
          <w:rtl/>
        </w:rPr>
        <w:t>س اليهودي (العهد القديم) والكتاب المقد</w:t>
      </w:r>
      <w:r w:rsidR="00FB297D" w:rsidRPr="006323CC">
        <w:rPr>
          <w:rFonts w:hint="cs"/>
          <w:sz w:val="27"/>
          <w:rtl/>
        </w:rPr>
        <w:t>َّ</w:t>
      </w:r>
      <w:r w:rsidRPr="006323CC">
        <w:rPr>
          <w:sz w:val="27"/>
          <w:rtl/>
        </w:rPr>
        <w:t>س المسيحي (العهد</w:t>
      </w:r>
      <w:r w:rsidRPr="006323CC">
        <w:rPr>
          <w:rFonts w:hint="cs"/>
          <w:sz w:val="27"/>
          <w:rtl/>
        </w:rPr>
        <w:t xml:space="preserve"> </w:t>
      </w:r>
      <w:r w:rsidRPr="006323CC">
        <w:rPr>
          <w:sz w:val="27"/>
          <w:rtl/>
        </w:rPr>
        <w:t>الجديد).</w:t>
      </w:r>
    </w:p>
    <w:p w:rsidR="005220DB" w:rsidRPr="006323CC" w:rsidRDefault="00744D7F" w:rsidP="000B6A03">
      <w:pPr>
        <w:rPr>
          <w:sz w:val="27"/>
          <w:rtl/>
        </w:rPr>
      </w:pPr>
      <w:r w:rsidRPr="006323CC">
        <w:rPr>
          <w:rFonts w:hint="cs"/>
          <w:sz w:val="27"/>
          <w:rtl/>
        </w:rPr>
        <w:t>و</w:t>
      </w:r>
      <w:r w:rsidR="00B81E77" w:rsidRPr="006323CC">
        <w:rPr>
          <w:sz w:val="27"/>
          <w:rtl/>
        </w:rPr>
        <w:t xml:space="preserve">يشير مصطلح </w:t>
      </w:r>
      <w:r w:rsidR="00B81E77" w:rsidRPr="006323CC">
        <w:rPr>
          <w:rFonts w:hint="cs"/>
          <w:sz w:val="24"/>
          <w:szCs w:val="24"/>
          <w:rtl/>
        </w:rPr>
        <w:t>«</w:t>
      </w:r>
      <w:r w:rsidR="00B81E77" w:rsidRPr="006323CC">
        <w:rPr>
          <w:sz w:val="27"/>
          <w:rtl/>
        </w:rPr>
        <w:t>الجديد</w:t>
      </w:r>
      <w:r w:rsidR="00B81E77" w:rsidRPr="006323CC">
        <w:rPr>
          <w:rFonts w:hint="cs"/>
          <w:sz w:val="24"/>
          <w:szCs w:val="24"/>
          <w:rtl/>
        </w:rPr>
        <w:t>»</w:t>
      </w:r>
      <w:r w:rsidR="00B81E77" w:rsidRPr="006323CC">
        <w:rPr>
          <w:sz w:val="27"/>
          <w:rtl/>
        </w:rPr>
        <w:t xml:space="preserve"> بح</w:t>
      </w:r>
      <w:r w:rsidR="00FB297D" w:rsidRPr="006323CC">
        <w:rPr>
          <w:rFonts w:hint="cs"/>
          <w:sz w:val="27"/>
          <w:rtl/>
        </w:rPr>
        <w:t>َ</w:t>
      </w:r>
      <w:r w:rsidR="00B81E77" w:rsidRPr="006323CC">
        <w:rPr>
          <w:sz w:val="27"/>
          <w:rtl/>
        </w:rPr>
        <w:t>س</w:t>
      </w:r>
      <w:r w:rsidR="00FB297D" w:rsidRPr="006323CC">
        <w:rPr>
          <w:rFonts w:hint="cs"/>
          <w:sz w:val="27"/>
          <w:rtl/>
        </w:rPr>
        <w:t>َ</w:t>
      </w:r>
      <w:r w:rsidR="00B81E77" w:rsidRPr="006323CC">
        <w:rPr>
          <w:sz w:val="27"/>
          <w:rtl/>
        </w:rPr>
        <w:t xml:space="preserve">ب الاعتقاد المسيحي القديم إلى أن </w:t>
      </w:r>
      <w:r w:rsidR="000B6A03" w:rsidRPr="006323CC">
        <w:rPr>
          <w:rFonts w:hint="cs"/>
          <w:sz w:val="27"/>
          <w:rtl/>
        </w:rPr>
        <w:t xml:space="preserve">الله </w:t>
      </w:r>
      <w:r w:rsidR="00B81E77" w:rsidRPr="006323CC">
        <w:rPr>
          <w:sz w:val="27"/>
          <w:rtl/>
        </w:rPr>
        <w:t>تصر</w:t>
      </w:r>
      <w:r w:rsidR="000B6A03" w:rsidRPr="006323CC">
        <w:rPr>
          <w:rFonts w:hint="cs"/>
          <w:sz w:val="27"/>
          <w:rtl/>
        </w:rPr>
        <w:t>َّ</w:t>
      </w:r>
      <w:r w:rsidR="00B81E77" w:rsidRPr="006323CC">
        <w:rPr>
          <w:sz w:val="27"/>
          <w:rtl/>
        </w:rPr>
        <w:t>ف في يسوع بطريقة</w:t>
      </w:r>
      <w:r w:rsidR="00FB297D" w:rsidRPr="006323CC">
        <w:rPr>
          <w:rFonts w:hint="cs"/>
          <w:sz w:val="27"/>
          <w:rtl/>
        </w:rPr>
        <w:t>ٍ</w:t>
      </w:r>
      <w:r w:rsidR="00B81E77" w:rsidRPr="006323CC">
        <w:rPr>
          <w:sz w:val="27"/>
          <w:rtl/>
        </w:rPr>
        <w:t xml:space="preserve"> جديدة للخلاص. وهذه هي وعود الله للشعب اليهودي.</w:t>
      </w:r>
      <w:r w:rsidR="00B81E77" w:rsidRPr="006323CC">
        <w:rPr>
          <w:rFonts w:hint="cs"/>
          <w:sz w:val="27"/>
          <w:rtl/>
        </w:rPr>
        <w:t xml:space="preserve"> </w:t>
      </w:r>
      <w:r w:rsidR="005220DB" w:rsidRPr="006323CC">
        <w:rPr>
          <w:rFonts w:hint="cs"/>
          <w:sz w:val="27"/>
          <w:rtl/>
        </w:rPr>
        <w:t>و</w:t>
      </w:r>
      <w:r w:rsidR="00B81E77" w:rsidRPr="006323CC">
        <w:rPr>
          <w:sz w:val="27"/>
          <w:rtl/>
        </w:rPr>
        <w:t xml:space="preserve">يمكن العثور على مصطلح </w:t>
      </w:r>
      <w:r w:rsidR="00B81E77" w:rsidRPr="006323CC">
        <w:rPr>
          <w:rFonts w:hint="cs"/>
          <w:sz w:val="24"/>
          <w:szCs w:val="24"/>
          <w:rtl/>
        </w:rPr>
        <w:t>«</w:t>
      </w:r>
      <w:r w:rsidR="00B81E77" w:rsidRPr="006323CC">
        <w:rPr>
          <w:sz w:val="27"/>
          <w:rtl/>
        </w:rPr>
        <w:t>العهد الجديد</w:t>
      </w:r>
      <w:r w:rsidR="00B81E77" w:rsidRPr="006323CC">
        <w:rPr>
          <w:rFonts w:hint="cs"/>
          <w:sz w:val="24"/>
          <w:szCs w:val="24"/>
          <w:rtl/>
        </w:rPr>
        <w:t>»</w:t>
      </w:r>
      <w:r w:rsidR="00FB297D" w:rsidRPr="006323CC">
        <w:rPr>
          <w:sz w:val="27"/>
          <w:rtl/>
        </w:rPr>
        <w:t xml:space="preserve"> في</w:t>
      </w:r>
      <w:r w:rsidR="00B81E77" w:rsidRPr="006323CC">
        <w:rPr>
          <w:sz w:val="27"/>
          <w:rtl/>
        </w:rPr>
        <w:t xml:space="preserve"> كورنثوس</w:t>
      </w:r>
      <w:r w:rsidR="00FB297D" w:rsidRPr="006323CC">
        <w:rPr>
          <w:rFonts w:hint="cs"/>
          <w:sz w:val="27"/>
          <w:rtl/>
        </w:rPr>
        <w:t xml:space="preserve"> الثانية</w:t>
      </w:r>
      <w:r w:rsidR="00B81E77" w:rsidRPr="006323CC">
        <w:rPr>
          <w:rFonts w:hint="cs"/>
          <w:sz w:val="27"/>
          <w:vertAlign w:val="superscript"/>
          <w:rtl/>
        </w:rPr>
        <w:t>(</w:t>
      </w:r>
      <w:r w:rsidR="00B81E77" w:rsidRPr="006323CC">
        <w:rPr>
          <w:rStyle w:val="ac"/>
          <w:sz w:val="27"/>
          <w:rtl/>
        </w:rPr>
        <w:endnoteReference w:id="399"/>
      </w:r>
      <w:r w:rsidR="00B81E77" w:rsidRPr="006323CC">
        <w:rPr>
          <w:rFonts w:hint="cs"/>
          <w:sz w:val="27"/>
          <w:vertAlign w:val="superscript"/>
          <w:rtl/>
        </w:rPr>
        <w:t>)</w:t>
      </w:r>
      <w:r w:rsidR="005220DB" w:rsidRPr="006323CC">
        <w:rPr>
          <w:rFonts w:hint="cs"/>
          <w:sz w:val="27"/>
          <w:rtl/>
        </w:rPr>
        <w:t>،</w:t>
      </w:r>
      <w:r w:rsidR="00B81E77" w:rsidRPr="006323CC">
        <w:rPr>
          <w:sz w:val="27"/>
          <w:rtl/>
        </w:rPr>
        <w:t xml:space="preserve"> حين يطلق</w:t>
      </w:r>
      <w:r w:rsidR="00B81E77" w:rsidRPr="006323CC">
        <w:rPr>
          <w:rFonts w:hint="cs"/>
          <w:sz w:val="27"/>
          <w:rtl/>
        </w:rPr>
        <w:t xml:space="preserve"> </w:t>
      </w:r>
      <w:r w:rsidR="00B81E77" w:rsidRPr="006323CC">
        <w:rPr>
          <w:sz w:val="27"/>
          <w:rtl/>
        </w:rPr>
        <w:t>المبش</w:t>
      </w:r>
      <w:r w:rsidR="005220DB" w:rsidRPr="006323CC">
        <w:rPr>
          <w:rFonts w:hint="cs"/>
          <w:sz w:val="27"/>
          <w:rtl/>
        </w:rPr>
        <w:t>ِّ</w:t>
      </w:r>
      <w:r w:rsidR="00B81E77" w:rsidRPr="006323CC">
        <w:rPr>
          <w:sz w:val="27"/>
          <w:rtl/>
        </w:rPr>
        <w:t xml:space="preserve">ر المسيحي القديم بولس عبارة </w:t>
      </w:r>
      <w:r w:rsidR="00B81E77" w:rsidRPr="006323CC">
        <w:rPr>
          <w:rFonts w:hint="cs"/>
          <w:sz w:val="24"/>
          <w:szCs w:val="24"/>
          <w:rtl/>
        </w:rPr>
        <w:t>«</w:t>
      </w:r>
      <w:r w:rsidR="00B81E77" w:rsidRPr="006323CC">
        <w:rPr>
          <w:sz w:val="27"/>
          <w:rtl/>
        </w:rPr>
        <w:t>أعضاء العهد الجديد</w:t>
      </w:r>
      <w:r w:rsidR="005220DB" w:rsidRPr="006323CC">
        <w:rPr>
          <w:rFonts w:hint="cs"/>
          <w:sz w:val="24"/>
          <w:szCs w:val="24"/>
          <w:rtl/>
        </w:rPr>
        <w:t>»</w:t>
      </w:r>
      <w:r w:rsidR="005220DB" w:rsidRPr="006323CC">
        <w:rPr>
          <w:rFonts w:hint="cs"/>
          <w:sz w:val="27"/>
          <w:rtl/>
        </w:rPr>
        <w:t xml:space="preserve"> </w:t>
      </w:r>
      <w:r w:rsidR="00B81E77" w:rsidRPr="006323CC">
        <w:rPr>
          <w:sz w:val="27"/>
          <w:rtl/>
        </w:rPr>
        <w:t>على المسيحيين، ويسم</w:t>
      </w:r>
      <w:r w:rsidR="005220DB" w:rsidRPr="006323CC">
        <w:rPr>
          <w:rFonts w:hint="cs"/>
          <w:sz w:val="27"/>
          <w:rtl/>
        </w:rPr>
        <w:t>ّ</w:t>
      </w:r>
      <w:r w:rsidR="00B81E77" w:rsidRPr="006323CC">
        <w:rPr>
          <w:sz w:val="27"/>
          <w:rtl/>
        </w:rPr>
        <w:t>ي</w:t>
      </w:r>
      <w:r w:rsidR="00B81E77" w:rsidRPr="006323CC">
        <w:rPr>
          <w:rFonts w:hint="cs"/>
          <w:sz w:val="27"/>
          <w:rtl/>
        </w:rPr>
        <w:t xml:space="preserve"> </w:t>
      </w:r>
      <w:r w:rsidR="00B81E77" w:rsidRPr="006323CC">
        <w:rPr>
          <w:sz w:val="27"/>
          <w:rtl/>
        </w:rPr>
        <w:t>أسفار موسى ب</w:t>
      </w:r>
      <w:r w:rsidR="00B81E77" w:rsidRPr="006323CC">
        <w:rPr>
          <w:rFonts w:hint="cs"/>
          <w:sz w:val="27"/>
          <w:rtl/>
        </w:rPr>
        <w:t>ـ</w:t>
      </w:r>
      <w:r w:rsidR="00B81E77" w:rsidRPr="006323CC">
        <w:rPr>
          <w:sz w:val="27"/>
          <w:rtl/>
        </w:rPr>
        <w:t xml:space="preserve"> </w:t>
      </w:r>
      <w:r w:rsidR="005220DB" w:rsidRPr="006323CC">
        <w:rPr>
          <w:rFonts w:hint="cs"/>
          <w:sz w:val="24"/>
          <w:szCs w:val="24"/>
          <w:rtl/>
        </w:rPr>
        <w:t>«</w:t>
      </w:r>
      <w:r w:rsidR="00B81E77" w:rsidRPr="006323CC">
        <w:rPr>
          <w:sz w:val="27"/>
          <w:rtl/>
        </w:rPr>
        <w:t>العهد القديم</w:t>
      </w:r>
      <w:r w:rsidR="00B81E77" w:rsidRPr="006323CC">
        <w:rPr>
          <w:rFonts w:hint="cs"/>
          <w:sz w:val="24"/>
          <w:szCs w:val="24"/>
          <w:rtl/>
        </w:rPr>
        <w:t>»</w:t>
      </w:r>
      <w:r w:rsidR="00B81E77" w:rsidRPr="006323CC">
        <w:rPr>
          <w:sz w:val="27"/>
          <w:rtl/>
        </w:rPr>
        <w:t xml:space="preserve">. </w:t>
      </w:r>
      <w:r w:rsidR="005220DB" w:rsidRPr="006323CC">
        <w:rPr>
          <w:rFonts w:hint="cs"/>
          <w:sz w:val="27"/>
          <w:rtl/>
        </w:rPr>
        <w:t>و</w:t>
      </w:r>
      <w:r w:rsidR="00B81E77" w:rsidRPr="006323CC">
        <w:rPr>
          <w:sz w:val="27"/>
          <w:rtl/>
        </w:rPr>
        <w:t>يعود الفضل في هذا المصطلح إلى سفر إرميا</w:t>
      </w:r>
      <w:r w:rsidR="00B81E77" w:rsidRPr="006323CC">
        <w:rPr>
          <w:rFonts w:hint="cs"/>
          <w:sz w:val="27"/>
          <w:vertAlign w:val="superscript"/>
          <w:rtl/>
        </w:rPr>
        <w:t>(</w:t>
      </w:r>
      <w:r w:rsidR="00B81E77" w:rsidRPr="006323CC">
        <w:rPr>
          <w:rStyle w:val="ac"/>
          <w:sz w:val="27"/>
          <w:rtl/>
        </w:rPr>
        <w:endnoteReference w:id="400"/>
      </w:r>
      <w:r w:rsidR="00B81E77" w:rsidRPr="006323CC">
        <w:rPr>
          <w:rFonts w:hint="cs"/>
          <w:sz w:val="27"/>
          <w:vertAlign w:val="superscript"/>
          <w:rtl/>
        </w:rPr>
        <w:t>)</w:t>
      </w:r>
      <w:r w:rsidR="00B81E77" w:rsidRPr="006323CC">
        <w:rPr>
          <w:sz w:val="27"/>
          <w:rtl/>
        </w:rPr>
        <w:t xml:space="preserve">، الذي وعد فيه الله: هَا </w:t>
      </w:r>
      <w:r w:rsidR="005220DB" w:rsidRPr="006323CC">
        <w:rPr>
          <w:rFonts w:hint="cs"/>
          <w:sz w:val="27"/>
          <w:rtl/>
        </w:rPr>
        <w:t>أ</w:t>
      </w:r>
      <w:r w:rsidR="00B81E77" w:rsidRPr="006323CC">
        <w:rPr>
          <w:sz w:val="27"/>
          <w:rtl/>
        </w:rPr>
        <w:t>يامٌ تَ</w:t>
      </w:r>
      <w:r w:rsidR="005220DB" w:rsidRPr="006323CC">
        <w:rPr>
          <w:rFonts w:hint="cs"/>
          <w:sz w:val="27"/>
          <w:rtl/>
        </w:rPr>
        <w:t>أ</w:t>
      </w:r>
      <w:r w:rsidR="00B81E77" w:rsidRPr="006323CC">
        <w:rPr>
          <w:sz w:val="27"/>
          <w:rtl/>
        </w:rPr>
        <w:t>تِي، يَقُولُ الرب</w:t>
      </w:r>
      <w:r w:rsidR="005220DB" w:rsidRPr="006323CC">
        <w:rPr>
          <w:rFonts w:hint="cs"/>
          <w:sz w:val="27"/>
          <w:rtl/>
        </w:rPr>
        <w:t>ّ:</w:t>
      </w:r>
      <w:r w:rsidR="00B81E77" w:rsidRPr="006323CC">
        <w:rPr>
          <w:sz w:val="27"/>
          <w:rtl/>
        </w:rPr>
        <w:t xml:space="preserve"> وَ</w:t>
      </w:r>
      <w:r w:rsidR="005220DB" w:rsidRPr="006323CC">
        <w:rPr>
          <w:rFonts w:hint="cs"/>
          <w:sz w:val="27"/>
          <w:rtl/>
        </w:rPr>
        <w:t>أ</w:t>
      </w:r>
      <w:r w:rsidR="00B81E77" w:rsidRPr="006323CC">
        <w:rPr>
          <w:sz w:val="27"/>
          <w:rtl/>
        </w:rPr>
        <w:t>قْطَعُ مَعَ بَيْتِ اسْرَائِيلَ وَمَعَ</w:t>
      </w:r>
      <w:r w:rsidR="00B81E77" w:rsidRPr="006323CC">
        <w:rPr>
          <w:rFonts w:hint="cs"/>
          <w:sz w:val="27"/>
          <w:rtl/>
        </w:rPr>
        <w:t xml:space="preserve"> </w:t>
      </w:r>
      <w:r w:rsidR="00B81E77" w:rsidRPr="006323CC">
        <w:rPr>
          <w:sz w:val="27"/>
          <w:rtl/>
        </w:rPr>
        <w:t>بَيْتِ يَهُوذَا عَهْداً جَدِيداً</w:t>
      </w:r>
      <w:r w:rsidR="00B81E77" w:rsidRPr="006323CC">
        <w:rPr>
          <w:rFonts w:hint="cs"/>
          <w:sz w:val="27"/>
          <w:vertAlign w:val="superscript"/>
          <w:rtl/>
        </w:rPr>
        <w:t>(</w:t>
      </w:r>
      <w:r w:rsidR="00B81E77" w:rsidRPr="006323CC">
        <w:rPr>
          <w:rStyle w:val="ac"/>
          <w:sz w:val="27"/>
          <w:rtl/>
        </w:rPr>
        <w:endnoteReference w:id="401"/>
      </w:r>
      <w:r w:rsidR="00B81E77" w:rsidRPr="006323CC">
        <w:rPr>
          <w:rFonts w:hint="cs"/>
          <w:sz w:val="27"/>
          <w:vertAlign w:val="superscript"/>
          <w:rtl/>
        </w:rPr>
        <w:t>)</w:t>
      </w:r>
      <w:r w:rsidR="00B81E77" w:rsidRPr="006323CC">
        <w:rPr>
          <w:sz w:val="27"/>
          <w:rtl/>
        </w:rPr>
        <w:t>. يعتقد المسيحيون أن</w:t>
      </w:r>
      <w:r w:rsidR="00B81E77" w:rsidRPr="006323CC">
        <w:rPr>
          <w:rFonts w:hint="cs"/>
          <w:sz w:val="27"/>
          <w:rtl/>
        </w:rPr>
        <w:t xml:space="preserve"> </w:t>
      </w:r>
      <w:r w:rsidR="00B81E77" w:rsidRPr="006323CC">
        <w:rPr>
          <w:sz w:val="27"/>
          <w:rtl/>
        </w:rPr>
        <w:t>الله قطع عهداً مع هذا الشعب في زمن شيوخ إسرائيل</w:t>
      </w:r>
      <w:r w:rsidR="005220DB" w:rsidRPr="006323CC">
        <w:rPr>
          <w:rFonts w:hint="cs"/>
          <w:sz w:val="27"/>
          <w:rtl/>
        </w:rPr>
        <w:t>،</w:t>
      </w:r>
      <w:r w:rsidR="00B81E77" w:rsidRPr="006323CC">
        <w:rPr>
          <w:sz w:val="27"/>
          <w:rtl/>
        </w:rPr>
        <w:t xml:space="preserve"> وأمرهم بأداء واجباتهم، ثم</w:t>
      </w:r>
      <w:r w:rsidR="00B81E77" w:rsidRPr="006323CC">
        <w:rPr>
          <w:rFonts w:hint="cs"/>
          <w:sz w:val="27"/>
          <w:rtl/>
        </w:rPr>
        <w:t xml:space="preserve"> </w:t>
      </w:r>
      <w:r w:rsidR="00B81E77" w:rsidRPr="006323CC">
        <w:rPr>
          <w:sz w:val="27"/>
          <w:rtl/>
        </w:rPr>
        <w:t>تجد</w:t>
      </w:r>
      <w:r w:rsidR="005220DB" w:rsidRPr="006323CC">
        <w:rPr>
          <w:rFonts w:hint="cs"/>
          <w:sz w:val="27"/>
          <w:rtl/>
        </w:rPr>
        <w:t>َّ</w:t>
      </w:r>
      <w:r w:rsidR="00B81E77" w:rsidRPr="006323CC">
        <w:rPr>
          <w:sz w:val="27"/>
          <w:rtl/>
        </w:rPr>
        <w:t>د هذا العهد في زمن موسى من خلال عهده، الذي كان يشك</w:t>
      </w:r>
      <w:r w:rsidR="005220DB" w:rsidRPr="006323CC">
        <w:rPr>
          <w:rFonts w:hint="cs"/>
          <w:sz w:val="27"/>
          <w:rtl/>
        </w:rPr>
        <w:t>ِّ</w:t>
      </w:r>
      <w:r w:rsidR="00B81E77" w:rsidRPr="006323CC">
        <w:rPr>
          <w:sz w:val="27"/>
          <w:rtl/>
        </w:rPr>
        <w:t>ل مقد</w:t>
      </w:r>
      <w:r w:rsidR="005220DB" w:rsidRPr="006323CC">
        <w:rPr>
          <w:rFonts w:hint="cs"/>
          <w:sz w:val="27"/>
          <w:rtl/>
        </w:rPr>
        <w:t>ّ</w:t>
      </w:r>
      <w:r w:rsidR="00B81E77" w:rsidRPr="006323CC">
        <w:rPr>
          <w:sz w:val="27"/>
          <w:rtl/>
        </w:rPr>
        <w:t>مة</w:t>
      </w:r>
      <w:r w:rsidR="005220DB" w:rsidRPr="006323CC">
        <w:rPr>
          <w:rFonts w:hint="cs"/>
          <w:sz w:val="27"/>
          <w:rtl/>
        </w:rPr>
        <w:t>ً</w:t>
      </w:r>
      <w:r w:rsidR="00B81E77" w:rsidRPr="006323CC">
        <w:rPr>
          <w:sz w:val="27"/>
          <w:rtl/>
        </w:rPr>
        <w:t xml:space="preserve"> للعهد مع كل</w:t>
      </w:r>
      <w:r w:rsidR="005220DB" w:rsidRPr="006323CC">
        <w:rPr>
          <w:rFonts w:hint="cs"/>
          <w:sz w:val="27"/>
          <w:rtl/>
        </w:rPr>
        <w:t>ّ</w:t>
      </w:r>
      <w:r w:rsidR="00B81E77" w:rsidRPr="006323CC">
        <w:rPr>
          <w:rFonts w:hint="cs"/>
          <w:sz w:val="27"/>
          <w:rtl/>
        </w:rPr>
        <w:t xml:space="preserve"> </w:t>
      </w:r>
      <w:r w:rsidR="00B81E77" w:rsidRPr="006323CC">
        <w:rPr>
          <w:sz w:val="27"/>
          <w:rtl/>
        </w:rPr>
        <w:t>شعوب العالم</w:t>
      </w:r>
      <w:r w:rsidR="005220DB" w:rsidRPr="006323CC">
        <w:rPr>
          <w:rFonts w:hint="cs"/>
          <w:sz w:val="27"/>
          <w:rtl/>
        </w:rPr>
        <w:t>،</w:t>
      </w:r>
      <w:r w:rsidR="00B81E77" w:rsidRPr="006323CC">
        <w:rPr>
          <w:sz w:val="27"/>
          <w:rtl/>
        </w:rPr>
        <w:t xml:space="preserve"> والبشارة بقدوم المسيح</w:t>
      </w:r>
      <w:r w:rsidR="00B81E77" w:rsidRPr="006323CC">
        <w:rPr>
          <w:rFonts w:hint="cs"/>
          <w:sz w:val="27"/>
          <w:vertAlign w:val="superscript"/>
          <w:rtl/>
        </w:rPr>
        <w:t>(</w:t>
      </w:r>
      <w:r w:rsidR="00B81E77" w:rsidRPr="006323CC">
        <w:rPr>
          <w:rStyle w:val="ac"/>
          <w:sz w:val="27"/>
          <w:rtl/>
        </w:rPr>
        <w:endnoteReference w:id="402"/>
      </w:r>
      <w:r w:rsidR="00B81E77" w:rsidRPr="006323CC">
        <w:rPr>
          <w:rFonts w:hint="cs"/>
          <w:sz w:val="27"/>
          <w:vertAlign w:val="superscript"/>
          <w:rtl/>
        </w:rPr>
        <w:t>)</w:t>
      </w:r>
      <w:r w:rsidR="00B81E77" w:rsidRPr="006323CC">
        <w:rPr>
          <w:sz w:val="27"/>
          <w:rtl/>
        </w:rPr>
        <w:t>.</w:t>
      </w:r>
    </w:p>
    <w:p w:rsidR="00253E47" w:rsidRPr="006323CC" w:rsidRDefault="005220DB" w:rsidP="006E4345">
      <w:pPr>
        <w:rPr>
          <w:sz w:val="27"/>
          <w:rtl/>
        </w:rPr>
      </w:pPr>
      <w:r w:rsidRPr="006323CC">
        <w:rPr>
          <w:rFonts w:hint="cs"/>
          <w:sz w:val="27"/>
          <w:rtl/>
        </w:rPr>
        <w:t>و</w:t>
      </w:r>
      <w:r w:rsidR="00B81E77" w:rsidRPr="006323CC">
        <w:rPr>
          <w:sz w:val="27"/>
          <w:rtl/>
        </w:rPr>
        <w:t>يرجع السبب في</w:t>
      </w:r>
      <w:r w:rsidR="00B81E77" w:rsidRPr="006323CC">
        <w:rPr>
          <w:rFonts w:hint="cs"/>
          <w:sz w:val="27"/>
          <w:rtl/>
        </w:rPr>
        <w:t xml:space="preserve"> </w:t>
      </w:r>
      <w:r w:rsidR="00B81E77" w:rsidRPr="006323CC">
        <w:rPr>
          <w:sz w:val="27"/>
          <w:rtl/>
        </w:rPr>
        <w:t>تسمية الإنجيل</w:t>
      </w:r>
      <w:r w:rsidR="00744D7F" w:rsidRPr="006323CC">
        <w:rPr>
          <w:rFonts w:hint="cs"/>
          <w:sz w:val="27"/>
          <w:rtl/>
        </w:rPr>
        <w:t>،</w:t>
      </w:r>
      <w:r w:rsidR="00B81E77" w:rsidRPr="006323CC">
        <w:rPr>
          <w:sz w:val="27"/>
          <w:rtl/>
        </w:rPr>
        <w:t xml:space="preserve"> الذي يعني البشارة</w:t>
      </w:r>
      <w:r w:rsidR="00744D7F" w:rsidRPr="006323CC">
        <w:rPr>
          <w:rFonts w:hint="cs"/>
          <w:sz w:val="27"/>
          <w:rtl/>
        </w:rPr>
        <w:t>،</w:t>
      </w:r>
      <w:r w:rsidR="00B81E77" w:rsidRPr="006323CC">
        <w:rPr>
          <w:sz w:val="27"/>
          <w:rtl/>
        </w:rPr>
        <w:t xml:space="preserve"> بهذا ال</w:t>
      </w:r>
      <w:r w:rsidR="00B81E77" w:rsidRPr="006323CC">
        <w:rPr>
          <w:rFonts w:hint="cs"/>
          <w:sz w:val="27"/>
          <w:rtl/>
        </w:rPr>
        <w:t>ا</w:t>
      </w:r>
      <w:r w:rsidR="00B81E77" w:rsidRPr="006323CC">
        <w:rPr>
          <w:sz w:val="27"/>
          <w:rtl/>
        </w:rPr>
        <w:t xml:space="preserve">سم إلى </w:t>
      </w:r>
      <w:r w:rsidR="00744D7F" w:rsidRPr="006323CC">
        <w:rPr>
          <w:rFonts w:hint="cs"/>
          <w:sz w:val="27"/>
          <w:rtl/>
        </w:rPr>
        <w:t>إ</w:t>
      </w:r>
      <w:r w:rsidR="00B81E77" w:rsidRPr="006323CC">
        <w:rPr>
          <w:sz w:val="27"/>
          <w:rtl/>
        </w:rPr>
        <w:t>يمان المسيحيين بأن المخل</w:t>
      </w:r>
      <w:r w:rsidR="00744D7F" w:rsidRPr="006323CC">
        <w:rPr>
          <w:rFonts w:hint="cs"/>
          <w:sz w:val="27"/>
          <w:rtl/>
        </w:rPr>
        <w:t>ِّ</w:t>
      </w:r>
      <w:r w:rsidR="00B81E77" w:rsidRPr="006323CC">
        <w:rPr>
          <w:sz w:val="27"/>
          <w:rtl/>
        </w:rPr>
        <w:t>ص</w:t>
      </w:r>
      <w:r w:rsidR="00B81E77" w:rsidRPr="006323CC">
        <w:rPr>
          <w:rFonts w:hint="cs"/>
          <w:sz w:val="27"/>
          <w:rtl/>
        </w:rPr>
        <w:t xml:space="preserve"> </w:t>
      </w:r>
      <w:r w:rsidR="00B81E77" w:rsidRPr="006323CC">
        <w:rPr>
          <w:sz w:val="27"/>
          <w:rtl/>
        </w:rPr>
        <w:t>الذي و</w:t>
      </w:r>
      <w:r w:rsidR="000B6A03" w:rsidRPr="006323CC">
        <w:rPr>
          <w:rFonts w:hint="cs"/>
          <w:sz w:val="27"/>
          <w:rtl/>
        </w:rPr>
        <w:t>َ</w:t>
      </w:r>
      <w:r w:rsidR="00B81E77" w:rsidRPr="006323CC">
        <w:rPr>
          <w:sz w:val="27"/>
          <w:rtl/>
        </w:rPr>
        <w:t>ع</w:t>
      </w:r>
      <w:r w:rsidR="000B6A03" w:rsidRPr="006323CC">
        <w:rPr>
          <w:rFonts w:hint="cs"/>
          <w:sz w:val="27"/>
          <w:rtl/>
        </w:rPr>
        <w:t>َ</w:t>
      </w:r>
      <w:r w:rsidR="00B81E77" w:rsidRPr="006323CC">
        <w:rPr>
          <w:sz w:val="27"/>
          <w:rtl/>
        </w:rPr>
        <w:t>د</w:t>
      </w:r>
      <w:r w:rsidR="000B6A03" w:rsidRPr="006323CC">
        <w:rPr>
          <w:rFonts w:hint="cs"/>
          <w:sz w:val="27"/>
          <w:rtl/>
        </w:rPr>
        <w:t>َ</w:t>
      </w:r>
      <w:r w:rsidR="00B81E77" w:rsidRPr="006323CC">
        <w:rPr>
          <w:sz w:val="27"/>
          <w:rtl/>
        </w:rPr>
        <w:t xml:space="preserve"> به العهد القديم</w:t>
      </w:r>
      <w:r w:rsidR="00744D7F" w:rsidRPr="006323CC">
        <w:rPr>
          <w:rFonts w:hint="cs"/>
          <w:sz w:val="27"/>
          <w:rtl/>
        </w:rPr>
        <w:t>،</w:t>
      </w:r>
      <w:r w:rsidR="00B81E77" w:rsidRPr="006323CC">
        <w:rPr>
          <w:sz w:val="27"/>
          <w:rtl/>
        </w:rPr>
        <w:t xml:space="preserve"> والمسم</w:t>
      </w:r>
      <w:r w:rsidR="00744D7F" w:rsidRPr="006323CC">
        <w:rPr>
          <w:rFonts w:hint="cs"/>
          <w:sz w:val="27"/>
          <w:rtl/>
        </w:rPr>
        <w:t>ّ</w:t>
      </w:r>
      <w:r w:rsidR="00B81E77" w:rsidRPr="006323CC">
        <w:rPr>
          <w:sz w:val="27"/>
          <w:rtl/>
        </w:rPr>
        <w:t>ى مسيح بني إسرائيل</w:t>
      </w:r>
      <w:r w:rsidR="00744D7F" w:rsidRPr="006323CC">
        <w:rPr>
          <w:rFonts w:hint="cs"/>
          <w:sz w:val="27"/>
          <w:rtl/>
        </w:rPr>
        <w:t>،</w:t>
      </w:r>
      <w:r w:rsidR="00B81E77" w:rsidRPr="006323CC">
        <w:rPr>
          <w:sz w:val="27"/>
          <w:rtl/>
        </w:rPr>
        <w:t xml:space="preserve"> هو يسوع المسيح نفسه. وقد</w:t>
      </w:r>
      <w:r w:rsidR="00B81E77" w:rsidRPr="006323CC">
        <w:rPr>
          <w:rFonts w:hint="cs"/>
          <w:sz w:val="27"/>
          <w:rtl/>
        </w:rPr>
        <w:t xml:space="preserve"> </w:t>
      </w:r>
      <w:r w:rsidR="00B81E77" w:rsidRPr="006323CC">
        <w:rPr>
          <w:sz w:val="27"/>
          <w:rtl/>
        </w:rPr>
        <w:t>بش</w:t>
      </w:r>
      <w:r w:rsidR="00744D7F" w:rsidRPr="006323CC">
        <w:rPr>
          <w:rFonts w:hint="cs"/>
          <w:sz w:val="27"/>
          <w:rtl/>
        </w:rPr>
        <w:t>َّ</w:t>
      </w:r>
      <w:r w:rsidR="00B81E77" w:rsidRPr="006323CC">
        <w:rPr>
          <w:sz w:val="27"/>
          <w:rtl/>
        </w:rPr>
        <w:t>ر</w:t>
      </w:r>
      <w:r w:rsidR="000B6A03" w:rsidRPr="006323CC">
        <w:rPr>
          <w:rFonts w:hint="cs"/>
          <w:sz w:val="27"/>
          <w:rtl/>
        </w:rPr>
        <w:t>َ</w:t>
      </w:r>
      <w:r w:rsidR="00B81E77" w:rsidRPr="006323CC">
        <w:rPr>
          <w:sz w:val="27"/>
          <w:rtl/>
        </w:rPr>
        <w:t>ت</w:t>
      </w:r>
      <w:r w:rsidR="000B6A03" w:rsidRPr="006323CC">
        <w:rPr>
          <w:rFonts w:hint="cs"/>
          <w:sz w:val="27"/>
          <w:rtl/>
        </w:rPr>
        <w:t>ْ</w:t>
      </w:r>
      <w:r w:rsidR="00B81E77" w:rsidRPr="006323CC">
        <w:rPr>
          <w:sz w:val="27"/>
          <w:rtl/>
        </w:rPr>
        <w:t xml:space="preserve"> الأناجيل</w:t>
      </w:r>
      <w:r w:rsidR="00744D7F" w:rsidRPr="006323CC">
        <w:rPr>
          <w:rFonts w:hint="cs"/>
          <w:sz w:val="27"/>
          <w:rtl/>
        </w:rPr>
        <w:t>،</w:t>
      </w:r>
      <w:r w:rsidR="00B81E77" w:rsidRPr="006323CC">
        <w:rPr>
          <w:sz w:val="27"/>
          <w:rtl/>
        </w:rPr>
        <w:t xml:space="preserve"> بينما كانت تصف حياة يسوع، بمجيئه</w:t>
      </w:r>
      <w:r w:rsidR="00B81E77" w:rsidRPr="006323CC">
        <w:rPr>
          <w:rFonts w:hint="cs"/>
          <w:sz w:val="27"/>
          <w:vertAlign w:val="superscript"/>
          <w:rtl/>
        </w:rPr>
        <w:t>(</w:t>
      </w:r>
      <w:r w:rsidR="00B81E77" w:rsidRPr="006323CC">
        <w:rPr>
          <w:rStyle w:val="ac"/>
          <w:sz w:val="27"/>
          <w:rtl/>
        </w:rPr>
        <w:endnoteReference w:id="403"/>
      </w:r>
      <w:r w:rsidR="00B81E77" w:rsidRPr="006323CC">
        <w:rPr>
          <w:rFonts w:hint="cs"/>
          <w:sz w:val="27"/>
          <w:vertAlign w:val="superscript"/>
          <w:rtl/>
        </w:rPr>
        <w:t>)</w:t>
      </w:r>
      <w:r w:rsidR="00B81E77" w:rsidRPr="006323CC">
        <w:rPr>
          <w:sz w:val="27"/>
          <w:rtl/>
        </w:rPr>
        <w:t>. يُوص</w:t>
      </w:r>
      <w:r w:rsidR="00744D7F" w:rsidRPr="006323CC">
        <w:rPr>
          <w:rFonts w:hint="cs"/>
          <w:sz w:val="27"/>
          <w:rtl/>
        </w:rPr>
        <w:t>َ</w:t>
      </w:r>
      <w:r w:rsidR="00B81E77" w:rsidRPr="006323CC">
        <w:rPr>
          <w:sz w:val="27"/>
          <w:rtl/>
        </w:rPr>
        <w:t>ف يسوع في الأناجيل على أنه تحق</w:t>
      </w:r>
      <w:r w:rsidR="00744D7F" w:rsidRPr="006323CC">
        <w:rPr>
          <w:rFonts w:hint="cs"/>
          <w:sz w:val="27"/>
          <w:rtl/>
        </w:rPr>
        <w:t>ّ</w:t>
      </w:r>
      <w:r w:rsidR="000B6A03" w:rsidRPr="006323CC">
        <w:rPr>
          <w:rFonts w:hint="cs"/>
          <w:sz w:val="27"/>
          <w:rtl/>
        </w:rPr>
        <w:t>ُ</w:t>
      </w:r>
      <w:r w:rsidR="00B81E77" w:rsidRPr="006323CC">
        <w:rPr>
          <w:sz w:val="27"/>
          <w:rtl/>
        </w:rPr>
        <w:t>ق توق العهد القديم إلى مجيء</w:t>
      </w:r>
      <w:r w:rsidR="00B81E77" w:rsidRPr="006323CC">
        <w:rPr>
          <w:rFonts w:hint="cs"/>
          <w:sz w:val="27"/>
          <w:rtl/>
        </w:rPr>
        <w:t xml:space="preserve"> </w:t>
      </w:r>
      <w:r w:rsidR="00B81E77" w:rsidRPr="006323CC">
        <w:rPr>
          <w:sz w:val="27"/>
          <w:rtl/>
        </w:rPr>
        <w:t>المسيح الموعود</w:t>
      </w:r>
      <w:r w:rsidR="00B81E77" w:rsidRPr="006323CC">
        <w:rPr>
          <w:rFonts w:hint="cs"/>
          <w:sz w:val="27"/>
          <w:vertAlign w:val="superscript"/>
          <w:rtl/>
        </w:rPr>
        <w:t>(</w:t>
      </w:r>
      <w:r w:rsidR="00B81E77" w:rsidRPr="006323CC">
        <w:rPr>
          <w:rStyle w:val="ac"/>
          <w:sz w:val="27"/>
          <w:rtl/>
        </w:rPr>
        <w:endnoteReference w:id="404"/>
      </w:r>
      <w:r w:rsidR="00B81E77" w:rsidRPr="006323CC">
        <w:rPr>
          <w:rFonts w:hint="cs"/>
          <w:sz w:val="27"/>
          <w:vertAlign w:val="superscript"/>
          <w:rtl/>
        </w:rPr>
        <w:t>)</w:t>
      </w:r>
      <w:r w:rsidR="00B81E77" w:rsidRPr="006323CC">
        <w:rPr>
          <w:sz w:val="27"/>
          <w:rtl/>
        </w:rPr>
        <w:t xml:space="preserve">. </w:t>
      </w:r>
      <w:r w:rsidR="00744D7F" w:rsidRPr="006323CC">
        <w:rPr>
          <w:rFonts w:hint="cs"/>
          <w:sz w:val="27"/>
          <w:rtl/>
        </w:rPr>
        <w:t>و</w:t>
      </w:r>
      <w:r w:rsidR="00B81E77" w:rsidRPr="006323CC">
        <w:rPr>
          <w:sz w:val="27"/>
          <w:rtl/>
        </w:rPr>
        <w:t>يشير الكتاب المقد</w:t>
      </w:r>
      <w:r w:rsidR="00744D7F" w:rsidRPr="006323CC">
        <w:rPr>
          <w:rFonts w:hint="cs"/>
          <w:sz w:val="27"/>
          <w:rtl/>
        </w:rPr>
        <w:t>َّ</w:t>
      </w:r>
      <w:r w:rsidR="00B81E77" w:rsidRPr="006323CC">
        <w:rPr>
          <w:sz w:val="27"/>
          <w:rtl/>
        </w:rPr>
        <w:t>س إلى ال</w:t>
      </w:r>
      <w:r w:rsidR="00B81E77" w:rsidRPr="006323CC">
        <w:rPr>
          <w:rFonts w:hint="cs"/>
          <w:sz w:val="27"/>
          <w:rtl/>
        </w:rPr>
        <w:t>ا</w:t>
      </w:r>
      <w:r w:rsidR="00B81E77" w:rsidRPr="006323CC">
        <w:rPr>
          <w:sz w:val="27"/>
          <w:rtl/>
        </w:rPr>
        <w:t>عتقاد</w:t>
      </w:r>
      <w:r w:rsidR="00B81E77" w:rsidRPr="006323CC">
        <w:rPr>
          <w:rFonts w:hint="cs"/>
          <w:sz w:val="27"/>
          <w:rtl/>
        </w:rPr>
        <w:t xml:space="preserve"> </w:t>
      </w:r>
      <w:r w:rsidR="00B81E77" w:rsidRPr="006323CC">
        <w:rPr>
          <w:sz w:val="27"/>
          <w:rtl/>
        </w:rPr>
        <w:t>المسيحي في أن الله</w:t>
      </w:r>
      <w:r w:rsidR="00253E47" w:rsidRPr="006323CC">
        <w:rPr>
          <w:sz w:val="27"/>
          <w:rtl/>
        </w:rPr>
        <w:t xml:space="preserve"> قد قطع عهدين مع البشر:</w:t>
      </w:r>
    </w:p>
    <w:p w:rsidR="00253E47" w:rsidRPr="006323CC" w:rsidRDefault="00B81E77" w:rsidP="006E4345">
      <w:pPr>
        <w:rPr>
          <w:sz w:val="27"/>
          <w:rtl/>
        </w:rPr>
      </w:pPr>
      <w:r w:rsidRPr="006323CC">
        <w:rPr>
          <w:sz w:val="27"/>
          <w:rtl/>
        </w:rPr>
        <w:t>عهد قديم</w:t>
      </w:r>
      <w:r w:rsidR="00744D7F" w:rsidRPr="006323CC">
        <w:rPr>
          <w:rFonts w:hint="cs"/>
          <w:sz w:val="27"/>
          <w:rtl/>
        </w:rPr>
        <w:t>،</w:t>
      </w:r>
      <w:r w:rsidRPr="006323CC">
        <w:rPr>
          <w:sz w:val="27"/>
          <w:rtl/>
        </w:rPr>
        <w:t xml:space="preserve"> قطع فيه عهداً مع الناس</w:t>
      </w:r>
      <w:r w:rsidRPr="006323CC">
        <w:rPr>
          <w:rFonts w:hint="cs"/>
          <w:sz w:val="27"/>
          <w:rtl/>
        </w:rPr>
        <w:t xml:space="preserve"> </w:t>
      </w:r>
      <w:r w:rsidRPr="006323CC">
        <w:rPr>
          <w:sz w:val="27"/>
          <w:rtl/>
        </w:rPr>
        <w:t>بأن يعملوا وفق الشريعة الإلهية، والذي انت</w:t>
      </w:r>
      <w:r w:rsidR="00253E47" w:rsidRPr="006323CC">
        <w:rPr>
          <w:sz w:val="27"/>
          <w:rtl/>
        </w:rPr>
        <w:t>هى بمجيء المسيح.</w:t>
      </w:r>
    </w:p>
    <w:p w:rsidR="00253E47" w:rsidRPr="006323CC" w:rsidRDefault="00B81E77" w:rsidP="002B6B02">
      <w:pPr>
        <w:spacing w:line="420" w:lineRule="exact"/>
        <w:rPr>
          <w:sz w:val="27"/>
          <w:rtl/>
        </w:rPr>
      </w:pPr>
      <w:r w:rsidRPr="006323CC">
        <w:rPr>
          <w:sz w:val="27"/>
          <w:rtl/>
        </w:rPr>
        <w:t>وقد قطع الله عهداً</w:t>
      </w:r>
      <w:r w:rsidRPr="006323CC">
        <w:rPr>
          <w:rFonts w:hint="cs"/>
          <w:sz w:val="27"/>
          <w:rtl/>
        </w:rPr>
        <w:t xml:space="preserve"> </w:t>
      </w:r>
      <w:r w:rsidRPr="006323CC">
        <w:rPr>
          <w:sz w:val="27"/>
          <w:rtl/>
        </w:rPr>
        <w:t>آخر مع البشر، سُمّ</w:t>
      </w:r>
      <w:r w:rsidR="00253E47" w:rsidRPr="006323CC">
        <w:rPr>
          <w:rFonts w:hint="cs"/>
          <w:sz w:val="27"/>
          <w:rtl/>
        </w:rPr>
        <w:t>ِ</w:t>
      </w:r>
      <w:r w:rsidRPr="006323CC">
        <w:rPr>
          <w:sz w:val="27"/>
          <w:rtl/>
        </w:rPr>
        <w:t xml:space="preserve">ي </w:t>
      </w:r>
      <w:r w:rsidRPr="006323CC">
        <w:rPr>
          <w:rFonts w:hint="cs"/>
          <w:sz w:val="24"/>
          <w:szCs w:val="24"/>
          <w:rtl/>
        </w:rPr>
        <w:t>«</w:t>
      </w:r>
      <w:r w:rsidRPr="006323CC">
        <w:rPr>
          <w:sz w:val="27"/>
          <w:rtl/>
        </w:rPr>
        <w:t>العهد الجديد</w:t>
      </w:r>
      <w:r w:rsidRPr="006323CC">
        <w:rPr>
          <w:rFonts w:hint="cs"/>
          <w:sz w:val="24"/>
          <w:szCs w:val="24"/>
          <w:rtl/>
        </w:rPr>
        <w:t>»</w:t>
      </w:r>
      <w:r w:rsidR="00253E47" w:rsidRPr="006323CC">
        <w:rPr>
          <w:rFonts w:hint="cs"/>
          <w:sz w:val="27"/>
          <w:rtl/>
        </w:rPr>
        <w:t>،</w:t>
      </w:r>
      <w:r w:rsidRPr="006323CC">
        <w:rPr>
          <w:sz w:val="27"/>
          <w:rtl/>
        </w:rPr>
        <w:t xml:space="preserve"> وهو عهد</w:t>
      </w:r>
      <w:r w:rsidR="00253E47" w:rsidRPr="006323CC">
        <w:rPr>
          <w:rFonts w:hint="cs"/>
          <w:sz w:val="27"/>
          <w:rtl/>
        </w:rPr>
        <w:t>ُ</w:t>
      </w:r>
      <w:r w:rsidRPr="006323CC">
        <w:rPr>
          <w:sz w:val="27"/>
          <w:rtl/>
        </w:rPr>
        <w:t xml:space="preserve"> محب</w:t>
      </w:r>
      <w:r w:rsidR="00253E47" w:rsidRPr="006323CC">
        <w:rPr>
          <w:rFonts w:hint="cs"/>
          <w:sz w:val="27"/>
          <w:rtl/>
        </w:rPr>
        <w:t>ّ</w:t>
      </w:r>
      <w:r w:rsidRPr="006323CC">
        <w:rPr>
          <w:sz w:val="27"/>
          <w:rtl/>
        </w:rPr>
        <w:t>ة</w:t>
      </w:r>
      <w:r w:rsidR="00253E47" w:rsidRPr="006323CC">
        <w:rPr>
          <w:rFonts w:hint="cs"/>
          <w:sz w:val="27"/>
          <w:rtl/>
        </w:rPr>
        <w:t>ٍ</w:t>
      </w:r>
      <w:r w:rsidRPr="006323CC">
        <w:rPr>
          <w:sz w:val="27"/>
          <w:rtl/>
        </w:rPr>
        <w:t xml:space="preserve"> بين الله ويسوع المسيح</w:t>
      </w:r>
      <w:r w:rsidRPr="006323CC">
        <w:rPr>
          <w:rFonts w:hint="cs"/>
          <w:sz w:val="27"/>
          <w:vertAlign w:val="superscript"/>
          <w:rtl/>
        </w:rPr>
        <w:t>(</w:t>
      </w:r>
      <w:r w:rsidRPr="006323CC">
        <w:rPr>
          <w:rStyle w:val="ac"/>
          <w:sz w:val="27"/>
          <w:rtl/>
        </w:rPr>
        <w:endnoteReference w:id="405"/>
      </w:r>
      <w:r w:rsidRPr="006323CC">
        <w:rPr>
          <w:rFonts w:hint="cs"/>
          <w:sz w:val="27"/>
          <w:vertAlign w:val="superscript"/>
          <w:rtl/>
        </w:rPr>
        <w:t>)</w:t>
      </w:r>
      <w:r w:rsidRPr="006323CC">
        <w:rPr>
          <w:rFonts w:hint="cs"/>
          <w:sz w:val="27"/>
          <w:rtl/>
        </w:rPr>
        <w:t>.</w:t>
      </w:r>
    </w:p>
    <w:p w:rsidR="00B81E77" w:rsidRPr="006323CC" w:rsidRDefault="00B81E77" w:rsidP="002B6B02">
      <w:pPr>
        <w:spacing w:line="396" w:lineRule="exact"/>
        <w:rPr>
          <w:sz w:val="27"/>
          <w:rtl/>
        </w:rPr>
      </w:pPr>
      <w:r w:rsidRPr="006323CC">
        <w:rPr>
          <w:sz w:val="27"/>
          <w:rtl/>
        </w:rPr>
        <w:t>لذا فإن لمصطلح العهد القديم والعهد الجديد</w:t>
      </w:r>
      <w:r w:rsidRPr="006323CC">
        <w:rPr>
          <w:rFonts w:hint="cs"/>
          <w:sz w:val="27"/>
          <w:rtl/>
        </w:rPr>
        <w:t xml:space="preserve"> </w:t>
      </w:r>
      <w:r w:rsidRPr="006323CC">
        <w:rPr>
          <w:sz w:val="27"/>
          <w:rtl/>
        </w:rPr>
        <w:t>طبيعة</w:t>
      </w:r>
      <w:r w:rsidR="00253E47" w:rsidRPr="006323CC">
        <w:rPr>
          <w:rFonts w:hint="cs"/>
          <w:sz w:val="27"/>
          <w:rtl/>
        </w:rPr>
        <w:t>ً</w:t>
      </w:r>
      <w:r w:rsidRPr="006323CC">
        <w:rPr>
          <w:sz w:val="27"/>
          <w:rtl/>
        </w:rPr>
        <w:t xml:space="preserve"> لاهوتية. والإطار اللاهوتي المسيحي الذي يؤد</w:t>
      </w:r>
      <w:r w:rsidR="00253E47" w:rsidRPr="006323CC">
        <w:rPr>
          <w:rFonts w:hint="cs"/>
          <w:sz w:val="27"/>
          <w:rtl/>
        </w:rPr>
        <w:t>ّ</w:t>
      </w:r>
      <w:r w:rsidRPr="006323CC">
        <w:rPr>
          <w:sz w:val="27"/>
          <w:rtl/>
        </w:rPr>
        <w:t>ي إلى مثل هذا التمييز هو نفس</w:t>
      </w:r>
      <w:r w:rsidRPr="006323CC">
        <w:rPr>
          <w:rFonts w:hint="cs"/>
          <w:sz w:val="27"/>
          <w:rtl/>
        </w:rPr>
        <w:t xml:space="preserve"> </w:t>
      </w:r>
      <w:r w:rsidRPr="006323CC">
        <w:rPr>
          <w:sz w:val="27"/>
          <w:rtl/>
        </w:rPr>
        <w:t xml:space="preserve">إطار </w:t>
      </w:r>
      <w:r w:rsidRPr="006323CC">
        <w:rPr>
          <w:rFonts w:hint="cs"/>
          <w:sz w:val="24"/>
          <w:szCs w:val="24"/>
          <w:rtl/>
        </w:rPr>
        <w:t>«</w:t>
      </w:r>
      <w:r w:rsidRPr="006323CC">
        <w:rPr>
          <w:sz w:val="27"/>
          <w:rtl/>
        </w:rPr>
        <w:t>العهود</w:t>
      </w:r>
      <w:r w:rsidRPr="006323CC">
        <w:rPr>
          <w:rFonts w:hint="cs"/>
          <w:sz w:val="24"/>
          <w:szCs w:val="24"/>
          <w:rtl/>
        </w:rPr>
        <w:t>»</w:t>
      </w:r>
      <w:r w:rsidRPr="006323CC">
        <w:rPr>
          <w:sz w:val="27"/>
          <w:rtl/>
        </w:rPr>
        <w:t xml:space="preserve"> أو </w:t>
      </w:r>
      <w:r w:rsidRPr="006323CC">
        <w:rPr>
          <w:rFonts w:hint="cs"/>
          <w:sz w:val="24"/>
          <w:szCs w:val="24"/>
          <w:rtl/>
        </w:rPr>
        <w:t>«</w:t>
      </w:r>
      <w:r w:rsidRPr="006323CC">
        <w:rPr>
          <w:sz w:val="27"/>
          <w:rtl/>
        </w:rPr>
        <w:t>الشرائع</w:t>
      </w:r>
      <w:r w:rsidRPr="006323CC">
        <w:rPr>
          <w:rFonts w:hint="cs"/>
          <w:sz w:val="24"/>
          <w:szCs w:val="24"/>
          <w:rtl/>
        </w:rPr>
        <w:t>»</w:t>
      </w:r>
      <w:r w:rsidRPr="006323CC">
        <w:rPr>
          <w:sz w:val="27"/>
          <w:rtl/>
        </w:rPr>
        <w:t>. ال</w:t>
      </w:r>
      <w:r w:rsidRPr="006323CC">
        <w:rPr>
          <w:rFonts w:hint="cs"/>
          <w:sz w:val="27"/>
          <w:rtl/>
        </w:rPr>
        <w:t>ا</w:t>
      </w:r>
      <w:r w:rsidRPr="006323CC">
        <w:rPr>
          <w:sz w:val="27"/>
          <w:rtl/>
        </w:rPr>
        <w:t>عتقاد المسيحي الأساس في نظرته إلى العهد القديم</w:t>
      </w:r>
      <w:r w:rsidRPr="006323CC">
        <w:rPr>
          <w:rFonts w:hint="cs"/>
          <w:sz w:val="27"/>
          <w:rtl/>
        </w:rPr>
        <w:t xml:space="preserve"> </w:t>
      </w:r>
      <w:r w:rsidRPr="006323CC">
        <w:rPr>
          <w:sz w:val="27"/>
          <w:rtl/>
        </w:rPr>
        <w:t>هو التالي: تُق</w:t>
      </w:r>
      <w:r w:rsidR="00253E47" w:rsidRPr="006323CC">
        <w:rPr>
          <w:rFonts w:hint="cs"/>
          <w:sz w:val="27"/>
          <w:rtl/>
        </w:rPr>
        <w:t>ْ</w:t>
      </w:r>
      <w:r w:rsidRPr="006323CC">
        <w:rPr>
          <w:sz w:val="27"/>
          <w:rtl/>
        </w:rPr>
        <w:t>ب</w:t>
      </w:r>
      <w:r w:rsidR="00253E47" w:rsidRPr="006323CC">
        <w:rPr>
          <w:rFonts w:hint="cs"/>
          <w:sz w:val="27"/>
          <w:rtl/>
        </w:rPr>
        <w:t>َ</w:t>
      </w:r>
      <w:r w:rsidRPr="006323CC">
        <w:rPr>
          <w:sz w:val="27"/>
          <w:rtl/>
        </w:rPr>
        <w:t xml:space="preserve">ل الأصول والأفكار </w:t>
      </w:r>
      <w:r w:rsidRPr="006323CC">
        <w:rPr>
          <w:sz w:val="27"/>
          <w:rtl/>
        </w:rPr>
        <w:lastRenderedPageBreak/>
        <w:t>الدينية</w:t>
      </w:r>
      <w:r w:rsidR="00253E47" w:rsidRPr="006323CC">
        <w:rPr>
          <w:rFonts w:hint="cs"/>
          <w:sz w:val="27"/>
          <w:rtl/>
        </w:rPr>
        <w:t>،</w:t>
      </w:r>
      <w:r w:rsidRPr="006323CC">
        <w:rPr>
          <w:sz w:val="27"/>
          <w:rtl/>
        </w:rPr>
        <w:t xml:space="preserve"> ولكن</w:t>
      </w:r>
      <w:r w:rsidR="00253E47" w:rsidRPr="006323CC">
        <w:rPr>
          <w:rFonts w:hint="cs"/>
          <w:sz w:val="27"/>
          <w:rtl/>
        </w:rPr>
        <w:t>ْ</w:t>
      </w:r>
      <w:r w:rsidRPr="006323CC">
        <w:rPr>
          <w:sz w:val="27"/>
          <w:rtl/>
        </w:rPr>
        <w:t xml:space="preserve"> يتم</w:t>
      </w:r>
      <w:r w:rsidR="00253E47" w:rsidRPr="006323CC">
        <w:rPr>
          <w:rFonts w:hint="cs"/>
          <w:sz w:val="27"/>
          <w:rtl/>
        </w:rPr>
        <w:t>ّ</w:t>
      </w:r>
      <w:r w:rsidRPr="006323CC">
        <w:rPr>
          <w:sz w:val="27"/>
          <w:rtl/>
        </w:rPr>
        <w:t xml:space="preserve"> التخلي عن الطقوس الدينية</w:t>
      </w:r>
      <w:r w:rsidRPr="006323CC">
        <w:rPr>
          <w:rFonts w:hint="cs"/>
          <w:sz w:val="27"/>
          <w:vertAlign w:val="superscript"/>
          <w:rtl/>
        </w:rPr>
        <w:t>(</w:t>
      </w:r>
      <w:r w:rsidRPr="006323CC">
        <w:rPr>
          <w:rStyle w:val="ac"/>
          <w:sz w:val="27"/>
          <w:rtl/>
        </w:rPr>
        <w:endnoteReference w:id="406"/>
      </w:r>
      <w:r w:rsidRPr="006323CC">
        <w:rPr>
          <w:rFonts w:hint="cs"/>
          <w:sz w:val="27"/>
          <w:vertAlign w:val="superscript"/>
          <w:rtl/>
        </w:rPr>
        <w:t>)</w:t>
      </w:r>
      <w:r w:rsidRPr="006323CC">
        <w:rPr>
          <w:rFonts w:hint="cs"/>
          <w:sz w:val="27"/>
          <w:rtl/>
        </w:rPr>
        <w:t>.</w:t>
      </w:r>
      <w:r w:rsidRPr="006323CC">
        <w:rPr>
          <w:sz w:val="27"/>
          <w:rtl/>
        </w:rPr>
        <w:t xml:space="preserve"> الرسائل التي يتأل</w:t>
      </w:r>
      <w:r w:rsidR="00253E47" w:rsidRPr="006323CC">
        <w:rPr>
          <w:rFonts w:hint="cs"/>
          <w:sz w:val="27"/>
          <w:rtl/>
        </w:rPr>
        <w:t>َّ</w:t>
      </w:r>
      <w:r w:rsidRPr="006323CC">
        <w:rPr>
          <w:sz w:val="27"/>
          <w:rtl/>
        </w:rPr>
        <w:t>ف منها الكتاب المقد</w:t>
      </w:r>
      <w:r w:rsidR="00253E47" w:rsidRPr="006323CC">
        <w:rPr>
          <w:rFonts w:hint="cs"/>
          <w:sz w:val="27"/>
          <w:rtl/>
        </w:rPr>
        <w:t>َّ</w:t>
      </w:r>
      <w:r w:rsidRPr="006323CC">
        <w:rPr>
          <w:sz w:val="27"/>
          <w:rtl/>
        </w:rPr>
        <w:t>س بأكمله تسم</w:t>
      </w:r>
      <w:r w:rsidR="00253E47" w:rsidRPr="006323CC">
        <w:rPr>
          <w:rFonts w:hint="cs"/>
          <w:sz w:val="27"/>
          <w:rtl/>
        </w:rPr>
        <w:t>ّ</w:t>
      </w:r>
      <w:r w:rsidRPr="006323CC">
        <w:rPr>
          <w:sz w:val="27"/>
          <w:rtl/>
        </w:rPr>
        <w:t>ى</w:t>
      </w:r>
      <w:r w:rsidRPr="006323CC">
        <w:rPr>
          <w:rFonts w:hint="cs"/>
          <w:sz w:val="27"/>
          <w:rtl/>
        </w:rPr>
        <w:t xml:space="preserve"> </w:t>
      </w:r>
      <w:r w:rsidRPr="006323CC">
        <w:rPr>
          <w:sz w:val="27"/>
          <w:rtl/>
        </w:rPr>
        <w:t>باليونانية</w:t>
      </w:r>
      <w:r w:rsidR="00253E47" w:rsidRPr="006323CC">
        <w:rPr>
          <w:rFonts w:hint="cs"/>
          <w:sz w:val="27"/>
          <w:rtl/>
        </w:rPr>
        <w:t xml:space="preserve"> </w:t>
      </w:r>
      <w:r w:rsidR="00253E47" w:rsidRPr="006323CC">
        <w:rPr>
          <w:rFonts w:asciiTheme="majorBidi" w:hAnsiTheme="majorBidi" w:cstheme="majorBidi"/>
          <w:szCs w:val="22"/>
        </w:rPr>
        <w:t>kanon</w:t>
      </w:r>
      <w:r w:rsidRPr="006323CC">
        <w:rPr>
          <w:sz w:val="27"/>
          <w:rtl/>
        </w:rPr>
        <w:t>، والتي تعني الميزان والمقياس</w:t>
      </w:r>
      <w:r w:rsidRPr="006323CC">
        <w:rPr>
          <w:rFonts w:hint="cs"/>
          <w:sz w:val="27"/>
          <w:vertAlign w:val="superscript"/>
          <w:rtl/>
        </w:rPr>
        <w:t>(</w:t>
      </w:r>
      <w:r w:rsidRPr="006323CC">
        <w:rPr>
          <w:rStyle w:val="ac"/>
          <w:sz w:val="27"/>
          <w:rtl/>
        </w:rPr>
        <w:endnoteReference w:id="407"/>
      </w:r>
      <w:r w:rsidRPr="006323CC">
        <w:rPr>
          <w:rFonts w:hint="cs"/>
          <w:sz w:val="27"/>
          <w:vertAlign w:val="superscript"/>
          <w:rtl/>
        </w:rPr>
        <w:t>)</w:t>
      </w:r>
      <w:r w:rsidR="006B2D3F" w:rsidRPr="006323CC">
        <w:rPr>
          <w:rFonts w:hint="cs"/>
          <w:sz w:val="27"/>
          <w:rtl/>
        </w:rPr>
        <w:t>.</w:t>
      </w:r>
      <w:r w:rsidRPr="006323CC">
        <w:rPr>
          <w:sz w:val="27"/>
          <w:rtl/>
        </w:rPr>
        <w:t xml:space="preserve">  تستخدم</w:t>
      </w:r>
      <w:r w:rsidR="00253E47" w:rsidRPr="006323CC">
        <w:rPr>
          <w:rFonts w:hint="cs"/>
          <w:sz w:val="27"/>
          <w:rtl/>
        </w:rPr>
        <w:t xml:space="preserve"> </w:t>
      </w:r>
      <w:r w:rsidRPr="006323CC">
        <w:rPr>
          <w:sz w:val="27"/>
          <w:rtl/>
        </w:rPr>
        <w:t>في معظم اللغات الأوروبية لتسمية الكتاب المقد</w:t>
      </w:r>
      <w:r w:rsidR="00253E47" w:rsidRPr="006323CC">
        <w:rPr>
          <w:rFonts w:hint="cs"/>
          <w:sz w:val="27"/>
          <w:rtl/>
        </w:rPr>
        <w:t>َّ</w:t>
      </w:r>
      <w:r w:rsidRPr="006323CC">
        <w:rPr>
          <w:sz w:val="27"/>
          <w:rtl/>
        </w:rPr>
        <w:t>س كلمات</w:t>
      </w:r>
      <w:r w:rsidR="00253E47" w:rsidRPr="006323CC">
        <w:rPr>
          <w:rFonts w:hint="cs"/>
          <w:sz w:val="27"/>
          <w:rtl/>
        </w:rPr>
        <w:t>ٌ</w:t>
      </w:r>
      <w:r w:rsidRPr="006323CC">
        <w:rPr>
          <w:sz w:val="27"/>
          <w:rtl/>
        </w:rPr>
        <w:t xml:space="preserve"> مشتقة من الكلمة اليونانية</w:t>
      </w:r>
      <w:r w:rsidR="007847E7" w:rsidRPr="006323CC">
        <w:rPr>
          <w:rFonts w:hint="cs"/>
          <w:sz w:val="27"/>
          <w:rtl/>
        </w:rPr>
        <w:t xml:space="preserve"> (</w:t>
      </w:r>
      <w:r w:rsidR="007847E7" w:rsidRPr="006323CC">
        <w:rPr>
          <w:rFonts w:asciiTheme="majorBidi" w:hAnsiTheme="majorBidi" w:cstheme="majorBidi"/>
          <w:szCs w:val="22"/>
        </w:rPr>
        <w:t>biblian</w:t>
      </w:r>
      <w:r w:rsidR="007847E7" w:rsidRPr="006323CC">
        <w:rPr>
          <w:rFonts w:hint="cs"/>
          <w:sz w:val="27"/>
          <w:rtl/>
        </w:rPr>
        <w:t xml:space="preserve">)، </w:t>
      </w:r>
      <w:r w:rsidR="007847E7" w:rsidRPr="006323CC">
        <w:rPr>
          <w:sz w:val="27"/>
          <w:rtl/>
        </w:rPr>
        <w:t xml:space="preserve">والتي تعني </w:t>
      </w:r>
      <w:r w:rsidR="007847E7" w:rsidRPr="006323CC">
        <w:rPr>
          <w:rFonts w:hint="cs"/>
          <w:sz w:val="24"/>
          <w:szCs w:val="24"/>
          <w:rtl/>
        </w:rPr>
        <w:t>«</w:t>
      </w:r>
      <w:r w:rsidR="007847E7" w:rsidRPr="006323CC">
        <w:rPr>
          <w:sz w:val="27"/>
          <w:rtl/>
        </w:rPr>
        <w:t>الكتب</w:t>
      </w:r>
      <w:r w:rsidR="007847E7" w:rsidRPr="006323CC">
        <w:rPr>
          <w:rFonts w:hint="cs"/>
          <w:sz w:val="24"/>
          <w:szCs w:val="24"/>
          <w:rtl/>
        </w:rPr>
        <w:t>»</w:t>
      </w:r>
      <w:r w:rsidR="007847E7" w:rsidRPr="006323CC">
        <w:rPr>
          <w:rFonts w:hint="cs"/>
          <w:sz w:val="27"/>
          <w:rtl/>
        </w:rPr>
        <w:t>. و</w:t>
      </w:r>
      <w:r w:rsidR="007847E7" w:rsidRPr="006323CC">
        <w:rPr>
          <w:sz w:val="27"/>
          <w:rtl/>
        </w:rPr>
        <w:t xml:space="preserve">هذه الكلمة تسمى </w:t>
      </w:r>
      <w:r w:rsidRPr="006323CC">
        <w:rPr>
          <w:sz w:val="27"/>
          <w:rtl/>
        </w:rPr>
        <w:t>باللغتين الإنجليزية</w:t>
      </w:r>
      <w:r w:rsidR="007847E7" w:rsidRPr="006323CC">
        <w:rPr>
          <w:sz w:val="27"/>
          <w:rtl/>
        </w:rPr>
        <w:t xml:space="preserve"> والفرنسية</w:t>
      </w:r>
      <w:r w:rsidR="007847E7" w:rsidRPr="006323CC">
        <w:rPr>
          <w:rFonts w:hint="cs"/>
          <w:sz w:val="24"/>
          <w:szCs w:val="24"/>
          <w:rtl/>
        </w:rPr>
        <w:t xml:space="preserve"> «</w:t>
      </w:r>
      <w:r w:rsidR="007847E7" w:rsidRPr="006323CC">
        <w:rPr>
          <w:sz w:val="27"/>
          <w:rtl/>
        </w:rPr>
        <w:t>بيبل</w:t>
      </w:r>
      <w:r w:rsidRPr="006323CC">
        <w:rPr>
          <w:rFonts w:hint="cs"/>
          <w:sz w:val="24"/>
          <w:szCs w:val="24"/>
          <w:rtl/>
        </w:rPr>
        <w:t>»</w:t>
      </w:r>
      <w:r w:rsidR="007847E7" w:rsidRPr="006323CC">
        <w:rPr>
          <w:rFonts w:hint="cs"/>
          <w:sz w:val="27"/>
          <w:rtl/>
        </w:rPr>
        <w:t xml:space="preserve"> </w:t>
      </w:r>
      <w:r w:rsidR="007847E7" w:rsidRPr="006323CC">
        <w:rPr>
          <w:rFonts w:hint="cs"/>
          <w:sz w:val="27"/>
        </w:rPr>
        <w:t>(</w:t>
      </w:r>
      <w:r w:rsidRPr="006323CC">
        <w:rPr>
          <w:rFonts w:asciiTheme="majorBidi" w:hAnsiTheme="majorBidi" w:cstheme="majorBidi"/>
          <w:szCs w:val="22"/>
        </w:rPr>
        <w:t>Bibel</w:t>
      </w:r>
      <w:r w:rsidR="007847E7" w:rsidRPr="006323CC">
        <w:rPr>
          <w:rFonts w:hint="cs"/>
          <w:sz w:val="27"/>
        </w:rPr>
        <w:t>)</w:t>
      </w:r>
      <w:r w:rsidRPr="006323CC">
        <w:rPr>
          <w:rFonts w:hint="cs"/>
          <w:sz w:val="27"/>
          <w:vertAlign w:val="superscript"/>
          <w:rtl/>
        </w:rPr>
        <w:t>(</w:t>
      </w:r>
      <w:r w:rsidRPr="006323CC">
        <w:rPr>
          <w:rStyle w:val="ac"/>
          <w:sz w:val="27"/>
          <w:rtl/>
        </w:rPr>
        <w:endnoteReference w:id="408"/>
      </w:r>
      <w:r w:rsidRPr="006323CC">
        <w:rPr>
          <w:rFonts w:hint="cs"/>
          <w:sz w:val="27"/>
          <w:vertAlign w:val="superscript"/>
          <w:rtl/>
        </w:rPr>
        <w:t>)</w:t>
      </w:r>
      <w:r w:rsidRPr="006323CC">
        <w:rPr>
          <w:sz w:val="27"/>
          <w:rtl/>
        </w:rPr>
        <w:t xml:space="preserve">. </w:t>
      </w:r>
      <w:r w:rsidR="00482706" w:rsidRPr="006323CC">
        <w:rPr>
          <w:rFonts w:hint="cs"/>
          <w:sz w:val="27"/>
          <w:rtl/>
        </w:rPr>
        <w:t>و</w:t>
      </w:r>
      <w:r w:rsidRPr="006323CC">
        <w:rPr>
          <w:sz w:val="27"/>
          <w:rtl/>
        </w:rPr>
        <w:t>استخدمت أيضا</w:t>
      </w:r>
      <w:r w:rsidRPr="006323CC">
        <w:rPr>
          <w:rFonts w:hint="cs"/>
          <w:sz w:val="27"/>
          <w:rtl/>
        </w:rPr>
        <w:t>ً</w:t>
      </w:r>
      <w:r w:rsidR="00482706" w:rsidRPr="006323CC">
        <w:rPr>
          <w:rFonts w:hint="cs"/>
          <w:sz w:val="27"/>
          <w:rtl/>
        </w:rPr>
        <w:t>؛</w:t>
      </w:r>
      <w:r w:rsidRPr="006323CC">
        <w:rPr>
          <w:sz w:val="27"/>
          <w:rtl/>
        </w:rPr>
        <w:t xml:space="preserve"> للدلالة على العهد</w:t>
      </w:r>
      <w:r w:rsidR="00482706" w:rsidRPr="006323CC">
        <w:rPr>
          <w:rFonts w:hint="cs"/>
          <w:sz w:val="27"/>
          <w:rtl/>
        </w:rPr>
        <w:t>،</w:t>
      </w:r>
      <w:r w:rsidRPr="006323CC">
        <w:rPr>
          <w:sz w:val="27"/>
          <w:rtl/>
        </w:rPr>
        <w:t xml:space="preserve"> كلمة</w:t>
      </w:r>
      <w:r w:rsidR="00482706" w:rsidRPr="006323CC">
        <w:rPr>
          <w:rFonts w:hint="cs"/>
          <w:sz w:val="27"/>
          <w:rtl/>
        </w:rPr>
        <w:t xml:space="preserve"> (</w:t>
      </w:r>
      <w:r w:rsidR="00482706" w:rsidRPr="006323CC">
        <w:rPr>
          <w:rFonts w:asciiTheme="majorBidi" w:hAnsiTheme="majorBidi" w:cstheme="majorBidi"/>
          <w:szCs w:val="22"/>
          <w:lang w:bidi="ar-LB"/>
        </w:rPr>
        <w:t>Testament</w:t>
      </w:r>
      <w:r w:rsidR="00482706" w:rsidRPr="006323CC">
        <w:rPr>
          <w:rFonts w:hint="cs"/>
          <w:sz w:val="27"/>
          <w:rtl/>
        </w:rPr>
        <w:t xml:space="preserve">)، </w:t>
      </w:r>
      <w:r w:rsidRPr="006323CC">
        <w:rPr>
          <w:sz w:val="27"/>
          <w:rtl/>
        </w:rPr>
        <w:t>التي تعني الميثاق</w:t>
      </w:r>
      <w:r w:rsidRPr="006323CC">
        <w:rPr>
          <w:rFonts w:hint="cs"/>
          <w:sz w:val="27"/>
          <w:vertAlign w:val="superscript"/>
          <w:rtl/>
        </w:rPr>
        <w:t>(</w:t>
      </w:r>
      <w:r w:rsidRPr="006323CC">
        <w:rPr>
          <w:rStyle w:val="ac"/>
          <w:sz w:val="27"/>
          <w:rtl/>
        </w:rPr>
        <w:endnoteReference w:id="409"/>
      </w:r>
      <w:r w:rsidRPr="006323CC">
        <w:rPr>
          <w:rFonts w:hint="cs"/>
          <w:sz w:val="27"/>
          <w:vertAlign w:val="superscript"/>
          <w:rtl/>
        </w:rPr>
        <w:t>)</w:t>
      </w:r>
      <w:r w:rsidRPr="006323CC">
        <w:rPr>
          <w:sz w:val="27"/>
          <w:rtl/>
        </w:rPr>
        <w:t xml:space="preserve">  والوصي</w:t>
      </w:r>
      <w:r w:rsidR="00482706" w:rsidRPr="006323CC">
        <w:rPr>
          <w:rFonts w:hint="cs"/>
          <w:sz w:val="27"/>
          <w:rtl/>
        </w:rPr>
        <w:t>ّ</w:t>
      </w:r>
      <w:r w:rsidRPr="006323CC">
        <w:rPr>
          <w:sz w:val="27"/>
          <w:rtl/>
        </w:rPr>
        <w:t>ة</w:t>
      </w:r>
      <w:r w:rsidRPr="006323CC">
        <w:rPr>
          <w:rFonts w:hint="cs"/>
          <w:sz w:val="27"/>
          <w:vertAlign w:val="superscript"/>
          <w:rtl/>
        </w:rPr>
        <w:t>(</w:t>
      </w:r>
      <w:r w:rsidRPr="006323CC">
        <w:rPr>
          <w:rStyle w:val="ac"/>
          <w:sz w:val="27"/>
          <w:rtl/>
        </w:rPr>
        <w:endnoteReference w:id="410"/>
      </w:r>
      <w:r w:rsidRPr="006323CC">
        <w:rPr>
          <w:rFonts w:hint="cs"/>
          <w:sz w:val="27"/>
          <w:vertAlign w:val="superscript"/>
          <w:rtl/>
        </w:rPr>
        <w:t>)</w:t>
      </w:r>
      <w:r w:rsidR="00482706" w:rsidRPr="006323CC">
        <w:rPr>
          <w:rFonts w:hint="cs"/>
          <w:sz w:val="27"/>
          <w:rtl/>
        </w:rPr>
        <w:t>،</w:t>
      </w:r>
      <w:r w:rsidRPr="006323CC">
        <w:rPr>
          <w:rFonts w:hint="cs"/>
          <w:sz w:val="27"/>
          <w:rtl/>
        </w:rPr>
        <w:t xml:space="preserve"> </w:t>
      </w:r>
      <w:r w:rsidRPr="006323CC">
        <w:rPr>
          <w:sz w:val="27"/>
          <w:rtl/>
        </w:rPr>
        <w:t xml:space="preserve"> </w:t>
      </w:r>
      <w:r w:rsidR="00482706" w:rsidRPr="006323CC">
        <w:rPr>
          <w:rFonts w:hint="cs"/>
          <w:sz w:val="27"/>
          <w:rtl/>
        </w:rPr>
        <w:t xml:space="preserve">وذلك </w:t>
      </w:r>
      <w:r w:rsidRPr="006323CC">
        <w:rPr>
          <w:sz w:val="27"/>
          <w:rtl/>
        </w:rPr>
        <w:t xml:space="preserve">أكثر من </w:t>
      </w:r>
      <w:r w:rsidR="00921189" w:rsidRPr="006323CC">
        <w:rPr>
          <w:sz w:val="27"/>
          <w:rtl/>
        </w:rPr>
        <w:t>2</w:t>
      </w:r>
      <w:r w:rsidR="00377FD8" w:rsidRPr="006323CC">
        <w:rPr>
          <w:sz w:val="27"/>
          <w:rtl/>
        </w:rPr>
        <w:t>7</w:t>
      </w:r>
      <w:r w:rsidR="00B25D04" w:rsidRPr="006323CC">
        <w:rPr>
          <w:rFonts w:hint="cs"/>
          <w:sz w:val="27"/>
          <w:rtl/>
        </w:rPr>
        <w:t>0</w:t>
      </w:r>
      <w:r w:rsidRPr="006323CC">
        <w:rPr>
          <w:sz w:val="27"/>
          <w:rtl/>
        </w:rPr>
        <w:t xml:space="preserve"> مر</w:t>
      </w:r>
      <w:r w:rsidR="00482706" w:rsidRPr="006323CC">
        <w:rPr>
          <w:rFonts w:hint="cs"/>
          <w:sz w:val="27"/>
          <w:rtl/>
        </w:rPr>
        <w:t>ّ</w:t>
      </w:r>
      <w:r w:rsidRPr="006323CC">
        <w:rPr>
          <w:sz w:val="27"/>
          <w:rtl/>
        </w:rPr>
        <w:t>ة</w:t>
      </w:r>
      <w:r w:rsidR="00482706" w:rsidRPr="006323CC">
        <w:rPr>
          <w:rFonts w:hint="cs"/>
          <w:sz w:val="27"/>
          <w:rtl/>
        </w:rPr>
        <w:t>.</w:t>
      </w:r>
      <w:r w:rsidRPr="006323CC">
        <w:rPr>
          <w:sz w:val="27"/>
          <w:rtl/>
        </w:rPr>
        <w:t xml:space="preserve"> </w:t>
      </w:r>
      <w:r w:rsidR="00482706" w:rsidRPr="006323CC">
        <w:rPr>
          <w:rFonts w:hint="cs"/>
          <w:sz w:val="27"/>
          <w:rtl/>
        </w:rPr>
        <w:t xml:space="preserve">وكذلك </w:t>
      </w:r>
      <w:r w:rsidRPr="006323CC">
        <w:rPr>
          <w:sz w:val="27"/>
          <w:rtl/>
        </w:rPr>
        <w:t>است</w:t>
      </w:r>
      <w:r w:rsidR="00482706" w:rsidRPr="006323CC">
        <w:rPr>
          <w:rFonts w:hint="cs"/>
          <w:sz w:val="27"/>
          <w:rtl/>
        </w:rPr>
        <w:t>ُ</w:t>
      </w:r>
      <w:r w:rsidRPr="006323CC">
        <w:rPr>
          <w:sz w:val="27"/>
          <w:rtl/>
        </w:rPr>
        <w:t>خ</w:t>
      </w:r>
      <w:r w:rsidR="000B6A03" w:rsidRPr="006323CC">
        <w:rPr>
          <w:rFonts w:hint="cs"/>
          <w:sz w:val="27"/>
          <w:rtl/>
        </w:rPr>
        <w:t>ْ</w:t>
      </w:r>
      <w:r w:rsidRPr="006323CC">
        <w:rPr>
          <w:sz w:val="27"/>
          <w:rtl/>
        </w:rPr>
        <w:t>د</w:t>
      </w:r>
      <w:r w:rsidR="000B6A03" w:rsidRPr="006323CC">
        <w:rPr>
          <w:rFonts w:hint="cs"/>
          <w:sz w:val="27"/>
          <w:rtl/>
        </w:rPr>
        <w:t>ِ</w:t>
      </w:r>
      <w:r w:rsidRPr="006323CC">
        <w:rPr>
          <w:sz w:val="27"/>
          <w:rtl/>
        </w:rPr>
        <w:t>م</w:t>
      </w:r>
      <w:r w:rsidR="000B6A03" w:rsidRPr="006323CC">
        <w:rPr>
          <w:rFonts w:hint="cs"/>
          <w:sz w:val="27"/>
          <w:rtl/>
        </w:rPr>
        <w:t>َ</w:t>
      </w:r>
      <w:r w:rsidRPr="006323CC">
        <w:rPr>
          <w:sz w:val="27"/>
          <w:rtl/>
        </w:rPr>
        <w:t>ت</w:t>
      </w:r>
      <w:r w:rsidR="000B6A03" w:rsidRPr="006323CC">
        <w:rPr>
          <w:rFonts w:hint="cs"/>
          <w:sz w:val="27"/>
          <w:rtl/>
        </w:rPr>
        <w:t>ْ</w:t>
      </w:r>
      <w:r w:rsidRPr="006323CC">
        <w:rPr>
          <w:sz w:val="27"/>
          <w:rtl/>
        </w:rPr>
        <w:t xml:space="preserve"> كلمة</w:t>
      </w:r>
      <w:r w:rsidR="00482706" w:rsidRPr="006323CC">
        <w:rPr>
          <w:rFonts w:hint="cs"/>
          <w:sz w:val="27"/>
          <w:rtl/>
        </w:rPr>
        <w:t xml:space="preserve"> (</w:t>
      </w:r>
      <w:r w:rsidR="0014182D" w:rsidRPr="006323CC">
        <w:rPr>
          <w:rFonts w:asciiTheme="majorBidi" w:hAnsiTheme="majorBidi" w:cstheme="majorBidi"/>
          <w:szCs w:val="22"/>
          <w:lang w:bidi="ar-LB"/>
        </w:rPr>
        <w:t>Covenant</w:t>
      </w:r>
      <w:r w:rsidR="00482706" w:rsidRPr="006323CC">
        <w:rPr>
          <w:rFonts w:hint="cs"/>
          <w:sz w:val="27"/>
          <w:rtl/>
        </w:rPr>
        <w:t>)</w:t>
      </w:r>
      <w:r w:rsidRPr="006323CC">
        <w:rPr>
          <w:rFonts w:hint="cs"/>
          <w:sz w:val="27"/>
          <w:rtl/>
        </w:rPr>
        <w:t xml:space="preserve"> </w:t>
      </w:r>
      <w:r w:rsidR="0014182D" w:rsidRPr="006323CC">
        <w:rPr>
          <w:rFonts w:hint="cs"/>
          <w:sz w:val="27"/>
          <w:rtl/>
        </w:rPr>
        <w:t xml:space="preserve">بمعنى </w:t>
      </w:r>
      <w:r w:rsidRPr="006323CC">
        <w:rPr>
          <w:sz w:val="27"/>
          <w:rtl/>
        </w:rPr>
        <w:t>العهد والم</w:t>
      </w:r>
      <w:r w:rsidRPr="006323CC">
        <w:rPr>
          <w:rFonts w:hint="cs"/>
          <w:sz w:val="27"/>
          <w:rtl/>
        </w:rPr>
        <w:t>ي</w:t>
      </w:r>
      <w:r w:rsidRPr="006323CC">
        <w:rPr>
          <w:sz w:val="27"/>
          <w:rtl/>
        </w:rPr>
        <w:t>ثاق</w:t>
      </w:r>
      <w:r w:rsidRPr="006323CC">
        <w:rPr>
          <w:rFonts w:hint="cs"/>
          <w:sz w:val="27"/>
          <w:vertAlign w:val="superscript"/>
          <w:rtl/>
        </w:rPr>
        <w:t>(</w:t>
      </w:r>
      <w:r w:rsidRPr="006323CC">
        <w:rPr>
          <w:rStyle w:val="ac"/>
          <w:sz w:val="27"/>
          <w:rtl/>
        </w:rPr>
        <w:endnoteReference w:id="411"/>
      </w:r>
      <w:r w:rsidRPr="006323CC">
        <w:rPr>
          <w:rFonts w:hint="cs"/>
          <w:sz w:val="27"/>
          <w:vertAlign w:val="superscript"/>
          <w:rtl/>
        </w:rPr>
        <w:t>)</w:t>
      </w:r>
      <w:r w:rsidRPr="006323CC">
        <w:rPr>
          <w:sz w:val="27"/>
          <w:rtl/>
        </w:rPr>
        <w:t xml:space="preserve">  والعهد بين الإنسان والله</w:t>
      </w:r>
      <w:r w:rsidRPr="006323CC">
        <w:rPr>
          <w:rFonts w:hint="cs"/>
          <w:sz w:val="27"/>
          <w:vertAlign w:val="superscript"/>
          <w:rtl/>
        </w:rPr>
        <w:t>(</w:t>
      </w:r>
      <w:r w:rsidRPr="006323CC">
        <w:rPr>
          <w:rStyle w:val="ac"/>
          <w:sz w:val="27"/>
          <w:rtl/>
        </w:rPr>
        <w:endnoteReference w:id="412"/>
      </w:r>
      <w:r w:rsidRPr="006323CC">
        <w:rPr>
          <w:rFonts w:hint="cs"/>
          <w:sz w:val="27"/>
          <w:vertAlign w:val="superscript"/>
          <w:rtl/>
        </w:rPr>
        <w:t>)</w:t>
      </w:r>
      <w:r w:rsidR="0014182D" w:rsidRPr="006323CC">
        <w:rPr>
          <w:rFonts w:hint="cs"/>
          <w:sz w:val="27"/>
          <w:rtl/>
        </w:rPr>
        <w:t>،</w:t>
      </w:r>
      <w:r w:rsidRPr="006323CC">
        <w:rPr>
          <w:sz w:val="27"/>
          <w:rtl/>
        </w:rPr>
        <w:t xml:space="preserve"> في </w:t>
      </w:r>
      <w:r w:rsidR="00CA076F" w:rsidRPr="006323CC">
        <w:rPr>
          <w:sz w:val="27"/>
          <w:rtl/>
        </w:rPr>
        <w:t>1</w:t>
      </w:r>
      <w:r w:rsidR="00921189" w:rsidRPr="006323CC">
        <w:rPr>
          <w:rFonts w:hint="cs"/>
          <w:sz w:val="27"/>
          <w:rtl/>
        </w:rPr>
        <w:t>4</w:t>
      </w:r>
      <w:r w:rsidRPr="006323CC">
        <w:rPr>
          <w:sz w:val="27"/>
          <w:rtl/>
        </w:rPr>
        <w:t xml:space="preserve"> موضعاً. </w:t>
      </w:r>
      <w:r w:rsidR="0014182D" w:rsidRPr="006323CC">
        <w:rPr>
          <w:rFonts w:hint="cs"/>
          <w:sz w:val="27"/>
          <w:rtl/>
        </w:rPr>
        <w:t>و</w:t>
      </w:r>
      <w:r w:rsidRPr="006323CC">
        <w:rPr>
          <w:sz w:val="27"/>
          <w:rtl/>
        </w:rPr>
        <w:t>يبدو أن جميع استعمالات كلمة</w:t>
      </w:r>
      <w:r w:rsidRPr="006323CC">
        <w:rPr>
          <w:rFonts w:hint="cs"/>
          <w:sz w:val="27"/>
          <w:rtl/>
        </w:rPr>
        <w:t xml:space="preserve"> </w:t>
      </w:r>
      <w:r w:rsidR="0014182D" w:rsidRPr="006323CC">
        <w:rPr>
          <w:rFonts w:hint="cs"/>
          <w:sz w:val="27"/>
          <w:rtl/>
        </w:rPr>
        <w:t>(</w:t>
      </w:r>
      <w:r w:rsidR="0014182D" w:rsidRPr="006323CC">
        <w:rPr>
          <w:rFonts w:asciiTheme="majorBidi" w:hAnsiTheme="majorBidi" w:cstheme="majorBidi"/>
          <w:szCs w:val="22"/>
          <w:lang w:bidi="ar-LB"/>
        </w:rPr>
        <w:t>Covenant</w:t>
      </w:r>
      <w:r w:rsidR="0014182D" w:rsidRPr="006323CC">
        <w:rPr>
          <w:rFonts w:hint="cs"/>
          <w:sz w:val="27"/>
          <w:rtl/>
        </w:rPr>
        <w:t>)</w:t>
      </w:r>
      <w:r w:rsidRPr="006323CC">
        <w:rPr>
          <w:sz w:val="27"/>
          <w:rtl/>
        </w:rPr>
        <w:t xml:space="preserve"> تتعل</w:t>
      </w:r>
      <w:r w:rsidR="0014182D" w:rsidRPr="006323CC">
        <w:rPr>
          <w:rFonts w:hint="cs"/>
          <w:sz w:val="27"/>
          <w:rtl/>
        </w:rPr>
        <w:t>ّ</w:t>
      </w:r>
      <w:r w:rsidRPr="006323CC">
        <w:rPr>
          <w:sz w:val="27"/>
          <w:rtl/>
        </w:rPr>
        <w:t>ق</w:t>
      </w:r>
      <w:r w:rsidRPr="006323CC">
        <w:rPr>
          <w:rFonts w:hint="cs"/>
          <w:sz w:val="27"/>
          <w:rtl/>
        </w:rPr>
        <w:t xml:space="preserve"> </w:t>
      </w:r>
      <w:r w:rsidRPr="006323CC">
        <w:rPr>
          <w:sz w:val="27"/>
          <w:rtl/>
        </w:rPr>
        <w:t>بعهد الله مع الأنبياء قبل المسيح، وتفيد معنى إعطاء البركة</w:t>
      </w:r>
      <w:r w:rsidRPr="006323CC">
        <w:rPr>
          <w:rFonts w:hint="cs"/>
          <w:sz w:val="27"/>
          <w:vertAlign w:val="superscript"/>
          <w:rtl/>
        </w:rPr>
        <w:t>(</w:t>
      </w:r>
      <w:r w:rsidRPr="006323CC">
        <w:rPr>
          <w:rStyle w:val="ac"/>
          <w:sz w:val="27"/>
          <w:rtl/>
        </w:rPr>
        <w:endnoteReference w:id="413"/>
      </w:r>
      <w:r w:rsidRPr="006323CC">
        <w:rPr>
          <w:rFonts w:hint="cs"/>
          <w:sz w:val="27"/>
          <w:vertAlign w:val="superscript"/>
          <w:rtl/>
        </w:rPr>
        <w:t>)</w:t>
      </w:r>
      <w:r w:rsidRPr="006323CC">
        <w:rPr>
          <w:sz w:val="27"/>
          <w:rtl/>
        </w:rPr>
        <w:t>، والرحمة</w:t>
      </w:r>
      <w:r w:rsidRPr="006323CC">
        <w:rPr>
          <w:rFonts w:hint="cs"/>
          <w:sz w:val="27"/>
          <w:vertAlign w:val="superscript"/>
          <w:rtl/>
        </w:rPr>
        <w:t>(</w:t>
      </w:r>
      <w:r w:rsidRPr="006323CC">
        <w:rPr>
          <w:rStyle w:val="ac"/>
          <w:sz w:val="27"/>
          <w:rtl/>
        </w:rPr>
        <w:endnoteReference w:id="414"/>
      </w:r>
      <w:r w:rsidRPr="006323CC">
        <w:rPr>
          <w:rFonts w:hint="cs"/>
          <w:sz w:val="27"/>
          <w:vertAlign w:val="superscript"/>
          <w:rtl/>
        </w:rPr>
        <w:t>)</w:t>
      </w:r>
      <w:r w:rsidRPr="006323CC">
        <w:rPr>
          <w:sz w:val="27"/>
          <w:rtl/>
        </w:rPr>
        <w:t>، والتشريع</w:t>
      </w:r>
      <w:r w:rsidRPr="006323CC">
        <w:rPr>
          <w:rFonts w:hint="cs"/>
          <w:sz w:val="27"/>
          <w:vertAlign w:val="superscript"/>
          <w:rtl/>
        </w:rPr>
        <w:t>(</w:t>
      </w:r>
      <w:r w:rsidRPr="006323CC">
        <w:rPr>
          <w:rStyle w:val="ac"/>
          <w:sz w:val="27"/>
          <w:rtl/>
        </w:rPr>
        <w:endnoteReference w:id="415"/>
      </w:r>
      <w:r w:rsidRPr="006323CC">
        <w:rPr>
          <w:rFonts w:hint="cs"/>
          <w:sz w:val="27"/>
          <w:vertAlign w:val="superscript"/>
          <w:rtl/>
        </w:rPr>
        <w:t>)</w:t>
      </w:r>
      <w:r w:rsidRPr="006323CC">
        <w:rPr>
          <w:sz w:val="27"/>
          <w:rtl/>
        </w:rPr>
        <w:t>، وغفران الخطايا البشرية</w:t>
      </w:r>
      <w:r w:rsidRPr="006323CC">
        <w:rPr>
          <w:rFonts w:hint="cs"/>
          <w:sz w:val="27"/>
          <w:vertAlign w:val="superscript"/>
          <w:rtl/>
        </w:rPr>
        <w:t>(</w:t>
      </w:r>
      <w:r w:rsidRPr="006323CC">
        <w:rPr>
          <w:rStyle w:val="ac"/>
          <w:sz w:val="27"/>
          <w:rtl/>
        </w:rPr>
        <w:endnoteReference w:id="416"/>
      </w:r>
      <w:r w:rsidRPr="006323CC">
        <w:rPr>
          <w:rFonts w:hint="cs"/>
          <w:sz w:val="27"/>
          <w:vertAlign w:val="superscript"/>
          <w:rtl/>
        </w:rPr>
        <w:t>)</w:t>
      </w:r>
      <w:r w:rsidRPr="006323CC">
        <w:rPr>
          <w:sz w:val="27"/>
          <w:rtl/>
        </w:rPr>
        <w:t>.</w:t>
      </w:r>
      <w:r w:rsidRPr="006323CC">
        <w:rPr>
          <w:rFonts w:hint="cs"/>
          <w:sz w:val="27"/>
          <w:rtl/>
        </w:rPr>
        <w:t xml:space="preserve"> </w:t>
      </w:r>
      <w:r w:rsidR="0014182D" w:rsidRPr="006323CC">
        <w:rPr>
          <w:sz w:val="27"/>
          <w:rtl/>
        </w:rPr>
        <w:t>وقد استخدمت هذه الكلمة أيض</w:t>
      </w:r>
      <w:r w:rsidR="0014182D" w:rsidRPr="006323CC">
        <w:rPr>
          <w:rFonts w:hint="cs"/>
          <w:sz w:val="27"/>
          <w:rtl/>
        </w:rPr>
        <w:t>اً</w:t>
      </w:r>
      <w:r w:rsidRPr="006323CC">
        <w:rPr>
          <w:sz w:val="27"/>
          <w:rtl/>
        </w:rPr>
        <w:t xml:space="preserve"> في العهد القديم عند ذكر العهد</w:t>
      </w:r>
      <w:r w:rsidRPr="006323CC">
        <w:rPr>
          <w:rFonts w:hint="cs"/>
          <w:sz w:val="27"/>
          <w:rtl/>
        </w:rPr>
        <w:t xml:space="preserve"> </w:t>
      </w:r>
      <w:r w:rsidRPr="006323CC">
        <w:rPr>
          <w:sz w:val="27"/>
          <w:rtl/>
        </w:rPr>
        <w:t>بين الله والإنسان</w:t>
      </w:r>
      <w:r w:rsidRPr="006323CC">
        <w:rPr>
          <w:rFonts w:hint="cs"/>
          <w:sz w:val="27"/>
          <w:vertAlign w:val="superscript"/>
          <w:rtl/>
        </w:rPr>
        <w:t>(</w:t>
      </w:r>
      <w:r w:rsidRPr="006323CC">
        <w:rPr>
          <w:rStyle w:val="ac"/>
          <w:sz w:val="27"/>
          <w:rtl/>
        </w:rPr>
        <w:endnoteReference w:id="417"/>
      </w:r>
      <w:r w:rsidRPr="006323CC">
        <w:rPr>
          <w:rFonts w:hint="cs"/>
          <w:sz w:val="27"/>
          <w:vertAlign w:val="superscript"/>
          <w:rtl/>
        </w:rPr>
        <w:t>)</w:t>
      </w:r>
      <w:r w:rsidRPr="006323CC">
        <w:rPr>
          <w:sz w:val="27"/>
          <w:rtl/>
        </w:rPr>
        <w:t>. بل إن هذه الكلمة تُستخدم أيضا</w:t>
      </w:r>
      <w:r w:rsidR="0014182D" w:rsidRPr="006323CC">
        <w:rPr>
          <w:rFonts w:hint="cs"/>
          <w:sz w:val="27"/>
          <w:rtl/>
        </w:rPr>
        <w:t>ً</w:t>
      </w:r>
      <w:r w:rsidRPr="006323CC">
        <w:rPr>
          <w:sz w:val="27"/>
          <w:rtl/>
        </w:rPr>
        <w:t xml:space="preserve"> للتعبير عن العهد بين البشر </w:t>
      </w:r>
      <w:r w:rsidR="0014182D" w:rsidRPr="006323CC">
        <w:rPr>
          <w:rFonts w:hint="cs"/>
          <w:sz w:val="27"/>
          <w:rtl/>
        </w:rPr>
        <w:t>أنفسهم</w:t>
      </w:r>
      <w:r w:rsidRPr="006323CC">
        <w:rPr>
          <w:rFonts w:hint="cs"/>
          <w:sz w:val="27"/>
          <w:vertAlign w:val="superscript"/>
          <w:rtl/>
        </w:rPr>
        <w:t>(</w:t>
      </w:r>
      <w:r w:rsidRPr="006323CC">
        <w:rPr>
          <w:rStyle w:val="ac"/>
          <w:sz w:val="27"/>
          <w:rtl/>
        </w:rPr>
        <w:endnoteReference w:id="418"/>
      </w:r>
      <w:r w:rsidRPr="006323CC">
        <w:rPr>
          <w:rFonts w:hint="cs"/>
          <w:sz w:val="27"/>
          <w:vertAlign w:val="superscript"/>
          <w:rtl/>
        </w:rPr>
        <w:t>)</w:t>
      </w:r>
      <w:r w:rsidRPr="006323CC">
        <w:rPr>
          <w:sz w:val="27"/>
          <w:rtl/>
        </w:rPr>
        <w:t>. لكن</w:t>
      </w:r>
      <w:r w:rsidR="0014182D" w:rsidRPr="006323CC">
        <w:rPr>
          <w:rFonts w:hint="cs"/>
          <w:sz w:val="27"/>
          <w:rtl/>
        </w:rPr>
        <w:t>ّ</w:t>
      </w:r>
      <w:r w:rsidRPr="006323CC">
        <w:rPr>
          <w:sz w:val="27"/>
          <w:rtl/>
        </w:rPr>
        <w:t xml:space="preserve"> استخدام كلمة </w:t>
      </w:r>
      <w:r w:rsidR="0014182D" w:rsidRPr="006323CC">
        <w:rPr>
          <w:rFonts w:hint="cs"/>
          <w:sz w:val="27"/>
          <w:rtl/>
        </w:rPr>
        <w:t>(</w:t>
      </w:r>
      <w:r w:rsidR="0014182D" w:rsidRPr="006323CC">
        <w:rPr>
          <w:rFonts w:asciiTheme="majorBidi" w:hAnsiTheme="majorBidi" w:cstheme="majorBidi"/>
          <w:szCs w:val="22"/>
          <w:lang w:bidi="ar-LB"/>
        </w:rPr>
        <w:t>Testament</w:t>
      </w:r>
      <w:r w:rsidR="0014182D" w:rsidRPr="006323CC">
        <w:rPr>
          <w:rFonts w:hint="cs"/>
          <w:sz w:val="27"/>
          <w:rtl/>
        </w:rPr>
        <w:t>)</w:t>
      </w:r>
      <w:r w:rsidRPr="006323CC">
        <w:rPr>
          <w:sz w:val="27"/>
          <w:rtl/>
        </w:rPr>
        <w:t xml:space="preserve"> يتضم</w:t>
      </w:r>
      <w:r w:rsidR="0014182D" w:rsidRPr="006323CC">
        <w:rPr>
          <w:rFonts w:hint="cs"/>
          <w:sz w:val="27"/>
          <w:rtl/>
        </w:rPr>
        <w:t>ّ</w:t>
      </w:r>
      <w:r w:rsidRPr="006323CC">
        <w:rPr>
          <w:sz w:val="27"/>
          <w:rtl/>
        </w:rPr>
        <w:t>ن التعبير عن عهد الله الجديد</w:t>
      </w:r>
      <w:r w:rsidRPr="006323CC">
        <w:rPr>
          <w:rFonts w:hint="cs"/>
          <w:sz w:val="27"/>
          <w:vertAlign w:val="superscript"/>
          <w:rtl/>
        </w:rPr>
        <w:t>(</w:t>
      </w:r>
      <w:r w:rsidRPr="006323CC">
        <w:rPr>
          <w:rStyle w:val="ac"/>
          <w:sz w:val="27"/>
          <w:rtl/>
        </w:rPr>
        <w:endnoteReference w:id="419"/>
      </w:r>
      <w:r w:rsidRPr="006323CC">
        <w:rPr>
          <w:rFonts w:hint="cs"/>
          <w:sz w:val="27"/>
          <w:vertAlign w:val="superscript"/>
          <w:rtl/>
        </w:rPr>
        <w:t>)</w:t>
      </w:r>
      <w:r w:rsidR="0014182D" w:rsidRPr="006323CC">
        <w:rPr>
          <w:rFonts w:hint="cs"/>
          <w:sz w:val="27"/>
          <w:rtl/>
        </w:rPr>
        <w:t>،</w:t>
      </w:r>
      <w:r w:rsidRPr="006323CC">
        <w:rPr>
          <w:sz w:val="27"/>
          <w:rtl/>
        </w:rPr>
        <w:t xml:space="preserve"> ودم المسيح في العهد الجديد</w:t>
      </w:r>
      <w:r w:rsidRPr="006323CC">
        <w:rPr>
          <w:rFonts w:hint="cs"/>
          <w:sz w:val="27"/>
          <w:vertAlign w:val="superscript"/>
          <w:rtl/>
        </w:rPr>
        <w:t>(</w:t>
      </w:r>
      <w:r w:rsidRPr="006323CC">
        <w:rPr>
          <w:rStyle w:val="ac"/>
          <w:sz w:val="27"/>
          <w:rtl/>
        </w:rPr>
        <w:endnoteReference w:id="420"/>
      </w:r>
      <w:r w:rsidRPr="006323CC">
        <w:rPr>
          <w:rFonts w:hint="cs"/>
          <w:sz w:val="27"/>
          <w:vertAlign w:val="superscript"/>
          <w:rtl/>
        </w:rPr>
        <w:t>)</w:t>
      </w:r>
      <w:r w:rsidR="0014182D" w:rsidRPr="006323CC">
        <w:rPr>
          <w:rFonts w:hint="cs"/>
          <w:sz w:val="27"/>
          <w:rtl/>
        </w:rPr>
        <w:t>،</w:t>
      </w:r>
      <w:r w:rsidRPr="006323CC">
        <w:rPr>
          <w:sz w:val="27"/>
          <w:rtl/>
        </w:rPr>
        <w:t xml:space="preserve">  وكأس العهد الجديد بدم المسيح</w:t>
      </w:r>
      <w:r w:rsidRPr="006323CC">
        <w:rPr>
          <w:rFonts w:hint="cs"/>
          <w:sz w:val="27"/>
          <w:vertAlign w:val="superscript"/>
          <w:rtl/>
        </w:rPr>
        <w:t>(</w:t>
      </w:r>
      <w:r w:rsidRPr="006323CC">
        <w:rPr>
          <w:rStyle w:val="ac"/>
          <w:sz w:val="27"/>
          <w:rtl/>
        </w:rPr>
        <w:endnoteReference w:id="421"/>
      </w:r>
      <w:r w:rsidRPr="006323CC">
        <w:rPr>
          <w:rFonts w:hint="cs"/>
          <w:sz w:val="27"/>
          <w:vertAlign w:val="superscript"/>
          <w:rtl/>
        </w:rPr>
        <w:t>)</w:t>
      </w:r>
      <w:r w:rsidR="0014182D" w:rsidRPr="006323CC">
        <w:rPr>
          <w:rFonts w:hint="cs"/>
          <w:sz w:val="27"/>
          <w:rtl/>
        </w:rPr>
        <w:t>،</w:t>
      </w:r>
      <w:r w:rsidRPr="006323CC">
        <w:rPr>
          <w:sz w:val="27"/>
          <w:rtl/>
        </w:rPr>
        <w:t xml:space="preserve"> ودم العهد</w:t>
      </w:r>
      <w:r w:rsidRPr="006323CC">
        <w:rPr>
          <w:rFonts w:hint="cs"/>
          <w:sz w:val="27"/>
          <w:vertAlign w:val="superscript"/>
          <w:rtl/>
        </w:rPr>
        <w:t>(</w:t>
      </w:r>
      <w:r w:rsidRPr="006323CC">
        <w:rPr>
          <w:rStyle w:val="ac"/>
          <w:sz w:val="27"/>
          <w:rtl/>
        </w:rPr>
        <w:endnoteReference w:id="422"/>
      </w:r>
      <w:r w:rsidRPr="006323CC">
        <w:rPr>
          <w:rFonts w:hint="cs"/>
          <w:sz w:val="27"/>
          <w:vertAlign w:val="superscript"/>
          <w:rtl/>
        </w:rPr>
        <w:t>)</w:t>
      </w:r>
      <w:r w:rsidR="00082A7A" w:rsidRPr="006323CC">
        <w:rPr>
          <w:sz w:val="27"/>
          <w:rtl/>
        </w:rPr>
        <w:t>،</w:t>
      </w:r>
      <w:r w:rsidRPr="006323CC">
        <w:rPr>
          <w:sz w:val="27"/>
          <w:rtl/>
        </w:rPr>
        <w:t xml:space="preserve"> وعهد الله</w:t>
      </w:r>
      <w:r w:rsidRPr="006323CC">
        <w:rPr>
          <w:rFonts w:hint="cs"/>
          <w:sz w:val="27"/>
          <w:vertAlign w:val="superscript"/>
          <w:rtl/>
        </w:rPr>
        <w:t>(</w:t>
      </w:r>
      <w:r w:rsidRPr="006323CC">
        <w:rPr>
          <w:rStyle w:val="ac"/>
          <w:sz w:val="27"/>
          <w:rtl/>
        </w:rPr>
        <w:endnoteReference w:id="423"/>
      </w:r>
      <w:r w:rsidRPr="006323CC">
        <w:rPr>
          <w:rFonts w:hint="cs"/>
          <w:sz w:val="27"/>
          <w:vertAlign w:val="superscript"/>
          <w:rtl/>
        </w:rPr>
        <w:t>)</w:t>
      </w:r>
      <w:r w:rsidRPr="006323CC">
        <w:rPr>
          <w:sz w:val="27"/>
          <w:rtl/>
        </w:rPr>
        <w:t xml:space="preserve">. </w:t>
      </w:r>
      <w:r w:rsidR="0014182D" w:rsidRPr="006323CC">
        <w:rPr>
          <w:rFonts w:hint="cs"/>
          <w:sz w:val="27"/>
          <w:rtl/>
        </w:rPr>
        <w:t>و</w:t>
      </w:r>
      <w:r w:rsidRPr="006323CC">
        <w:rPr>
          <w:sz w:val="27"/>
          <w:rtl/>
        </w:rPr>
        <w:t>ب</w:t>
      </w:r>
      <w:r w:rsidR="00A11001" w:rsidRPr="006323CC">
        <w:rPr>
          <w:rFonts w:hint="cs"/>
          <w:sz w:val="27"/>
          <w:rtl/>
        </w:rPr>
        <w:t>عبارةٍ</w:t>
      </w:r>
      <w:r w:rsidRPr="006323CC">
        <w:rPr>
          <w:sz w:val="27"/>
          <w:rtl/>
        </w:rPr>
        <w:t xml:space="preserve"> </w:t>
      </w:r>
      <w:r w:rsidR="00A11001" w:rsidRPr="006323CC">
        <w:rPr>
          <w:rFonts w:hint="cs"/>
          <w:sz w:val="27"/>
          <w:rtl/>
        </w:rPr>
        <w:t>أخرى</w:t>
      </w:r>
      <w:r w:rsidR="0014182D" w:rsidRPr="006323CC">
        <w:rPr>
          <w:rFonts w:hint="cs"/>
          <w:sz w:val="27"/>
          <w:rtl/>
        </w:rPr>
        <w:t>:</w:t>
      </w:r>
      <w:r w:rsidRPr="006323CC">
        <w:rPr>
          <w:rFonts w:hint="cs"/>
          <w:sz w:val="27"/>
          <w:rtl/>
        </w:rPr>
        <w:t xml:space="preserve"> </w:t>
      </w:r>
      <w:r w:rsidRPr="006323CC">
        <w:rPr>
          <w:sz w:val="27"/>
          <w:rtl/>
        </w:rPr>
        <w:t xml:space="preserve">تتضمن كلمة </w:t>
      </w:r>
      <w:r w:rsidR="00A11001" w:rsidRPr="006323CC">
        <w:rPr>
          <w:rFonts w:hint="cs"/>
          <w:sz w:val="27"/>
          <w:rtl/>
        </w:rPr>
        <w:t>(</w:t>
      </w:r>
      <w:r w:rsidR="00A11001" w:rsidRPr="006323CC">
        <w:rPr>
          <w:rFonts w:asciiTheme="majorBidi" w:hAnsiTheme="majorBidi" w:cstheme="majorBidi"/>
          <w:szCs w:val="22"/>
          <w:lang w:bidi="ar-LB"/>
        </w:rPr>
        <w:t>Covenant</w:t>
      </w:r>
      <w:r w:rsidR="00A11001" w:rsidRPr="006323CC">
        <w:rPr>
          <w:rFonts w:hint="cs"/>
          <w:sz w:val="27"/>
          <w:rtl/>
        </w:rPr>
        <w:t xml:space="preserve">) </w:t>
      </w:r>
      <w:r w:rsidRPr="006323CC">
        <w:rPr>
          <w:sz w:val="27"/>
          <w:rtl/>
        </w:rPr>
        <w:t>معنى العهد الثنائي بين البشر أنفسهم، أو بين الإنسان والله</w:t>
      </w:r>
      <w:r w:rsidRPr="006323CC">
        <w:rPr>
          <w:rFonts w:hint="cs"/>
          <w:sz w:val="27"/>
          <w:rtl/>
        </w:rPr>
        <w:t xml:space="preserve">، </w:t>
      </w:r>
      <w:r w:rsidRPr="006323CC">
        <w:rPr>
          <w:sz w:val="27"/>
          <w:rtl/>
        </w:rPr>
        <w:t>والذي يتحق</w:t>
      </w:r>
      <w:r w:rsidRPr="006323CC">
        <w:rPr>
          <w:rFonts w:hint="cs"/>
          <w:sz w:val="27"/>
          <w:rtl/>
        </w:rPr>
        <w:t>َّ</w:t>
      </w:r>
      <w:r w:rsidRPr="006323CC">
        <w:rPr>
          <w:sz w:val="27"/>
          <w:rtl/>
        </w:rPr>
        <w:t>ق في النوع الأخير بإرادة الله وعطائه من جهة</w:t>
      </w:r>
      <w:r w:rsidR="00A11001" w:rsidRPr="006323CC">
        <w:rPr>
          <w:rFonts w:hint="cs"/>
          <w:sz w:val="27"/>
          <w:rtl/>
        </w:rPr>
        <w:t>ٍ؛</w:t>
      </w:r>
      <w:r w:rsidRPr="006323CC">
        <w:rPr>
          <w:sz w:val="27"/>
          <w:rtl/>
        </w:rPr>
        <w:t xml:space="preserve"> وتسليم الإنسان والتزامه</w:t>
      </w:r>
      <w:r w:rsidRPr="006323CC">
        <w:rPr>
          <w:rFonts w:hint="cs"/>
          <w:sz w:val="27"/>
          <w:rtl/>
        </w:rPr>
        <w:t xml:space="preserve"> </w:t>
      </w:r>
      <w:r w:rsidRPr="006323CC">
        <w:rPr>
          <w:sz w:val="27"/>
          <w:rtl/>
        </w:rPr>
        <w:t>من جهة</w:t>
      </w:r>
      <w:r w:rsidR="00A11001" w:rsidRPr="006323CC">
        <w:rPr>
          <w:rFonts w:hint="cs"/>
          <w:sz w:val="27"/>
          <w:rtl/>
        </w:rPr>
        <w:t>ٍ</w:t>
      </w:r>
      <w:r w:rsidRPr="006323CC">
        <w:rPr>
          <w:sz w:val="27"/>
          <w:rtl/>
        </w:rPr>
        <w:t xml:space="preserve"> أخرى. لكن</w:t>
      </w:r>
      <w:r w:rsidR="00A11001" w:rsidRPr="006323CC">
        <w:rPr>
          <w:rFonts w:hint="cs"/>
          <w:sz w:val="27"/>
          <w:rtl/>
        </w:rPr>
        <w:t>ّ</w:t>
      </w:r>
      <w:r w:rsidRPr="006323CC">
        <w:rPr>
          <w:sz w:val="27"/>
          <w:rtl/>
        </w:rPr>
        <w:t xml:space="preserve"> كلمة </w:t>
      </w:r>
      <w:r w:rsidR="00A11001" w:rsidRPr="006323CC">
        <w:rPr>
          <w:rFonts w:hint="cs"/>
          <w:sz w:val="27"/>
          <w:rtl/>
        </w:rPr>
        <w:t>(</w:t>
      </w:r>
      <w:r w:rsidR="00A11001" w:rsidRPr="006323CC">
        <w:rPr>
          <w:rFonts w:asciiTheme="majorBidi" w:hAnsiTheme="majorBidi" w:cstheme="majorBidi"/>
          <w:szCs w:val="22"/>
          <w:lang w:bidi="ar-LB"/>
        </w:rPr>
        <w:t>Testament</w:t>
      </w:r>
      <w:r w:rsidR="00A11001" w:rsidRPr="006323CC">
        <w:rPr>
          <w:rFonts w:hint="cs"/>
          <w:sz w:val="27"/>
          <w:rtl/>
        </w:rPr>
        <w:t>)</w:t>
      </w:r>
      <w:r w:rsidRPr="006323CC">
        <w:rPr>
          <w:sz w:val="27"/>
          <w:rtl/>
        </w:rPr>
        <w:t xml:space="preserve"> تشير إلى نوع</w:t>
      </w:r>
      <w:r w:rsidR="00A11001" w:rsidRPr="006323CC">
        <w:rPr>
          <w:rFonts w:hint="cs"/>
          <w:sz w:val="27"/>
          <w:rtl/>
        </w:rPr>
        <w:t>ٍ</w:t>
      </w:r>
      <w:r w:rsidRPr="006323CC">
        <w:rPr>
          <w:sz w:val="27"/>
          <w:rtl/>
        </w:rPr>
        <w:t xml:space="preserve"> خاص</w:t>
      </w:r>
      <w:r w:rsidR="00A11001" w:rsidRPr="006323CC">
        <w:rPr>
          <w:rFonts w:hint="cs"/>
          <w:sz w:val="27"/>
          <w:rtl/>
        </w:rPr>
        <w:t>ّ</w:t>
      </w:r>
      <w:r w:rsidRPr="006323CC">
        <w:rPr>
          <w:sz w:val="27"/>
          <w:rtl/>
        </w:rPr>
        <w:t xml:space="preserve"> من العهد</w:t>
      </w:r>
      <w:r w:rsidR="00A11001" w:rsidRPr="006323CC">
        <w:rPr>
          <w:rFonts w:hint="cs"/>
          <w:sz w:val="27"/>
          <w:rtl/>
        </w:rPr>
        <w:t>،</w:t>
      </w:r>
      <w:r w:rsidRPr="006323CC">
        <w:rPr>
          <w:sz w:val="27"/>
          <w:rtl/>
        </w:rPr>
        <w:t xml:space="preserve"> ينص</w:t>
      </w:r>
      <w:r w:rsidR="00A11001" w:rsidRPr="006323CC">
        <w:rPr>
          <w:rFonts w:hint="cs"/>
          <w:sz w:val="27"/>
          <w:rtl/>
        </w:rPr>
        <w:t>ّ</w:t>
      </w:r>
      <w:r w:rsidRPr="006323CC">
        <w:rPr>
          <w:sz w:val="27"/>
          <w:rtl/>
        </w:rPr>
        <w:t xml:space="preserve"> على عطاء</w:t>
      </w:r>
      <w:r w:rsidRPr="006323CC">
        <w:rPr>
          <w:rFonts w:hint="cs"/>
          <w:sz w:val="27"/>
          <w:rtl/>
        </w:rPr>
        <w:t xml:space="preserve"> </w:t>
      </w:r>
      <w:r w:rsidRPr="006323CC">
        <w:rPr>
          <w:sz w:val="27"/>
          <w:rtl/>
        </w:rPr>
        <w:t>الله وف</w:t>
      </w:r>
      <w:r w:rsidR="000B6A03" w:rsidRPr="006323CC">
        <w:rPr>
          <w:rFonts w:hint="cs"/>
          <w:sz w:val="27"/>
          <w:rtl/>
        </w:rPr>
        <w:t>َ</w:t>
      </w:r>
      <w:r w:rsidRPr="006323CC">
        <w:rPr>
          <w:sz w:val="27"/>
          <w:rtl/>
        </w:rPr>
        <w:t>ي</w:t>
      </w:r>
      <w:r w:rsidR="000B6A03" w:rsidRPr="006323CC">
        <w:rPr>
          <w:rFonts w:hint="cs"/>
          <w:sz w:val="27"/>
          <w:rtl/>
        </w:rPr>
        <w:t>ْ</w:t>
      </w:r>
      <w:r w:rsidRPr="006323CC">
        <w:rPr>
          <w:sz w:val="27"/>
          <w:rtl/>
        </w:rPr>
        <w:t xml:space="preserve">ضه للإنسان من خلال دم المسيح. </w:t>
      </w:r>
      <w:r w:rsidR="00A11001" w:rsidRPr="006323CC">
        <w:rPr>
          <w:rFonts w:hint="cs"/>
          <w:sz w:val="27"/>
          <w:rtl/>
        </w:rPr>
        <w:t>و</w:t>
      </w:r>
      <w:r w:rsidRPr="006323CC">
        <w:rPr>
          <w:sz w:val="27"/>
          <w:rtl/>
        </w:rPr>
        <w:t>يمكن دراسة العهد من كلا الجانبين: عهد</w:t>
      </w:r>
      <w:r w:rsidRPr="006323CC">
        <w:rPr>
          <w:rFonts w:hint="cs"/>
          <w:sz w:val="27"/>
          <w:rtl/>
        </w:rPr>
        <w:t xml:space="preserve"> </w:t>
      </w:r>
      <w:r w:rsidRPr="006323CC">
        <w:rPr>
          <w:sz w:val="27"/>
          <w:rtl/>
        </w:rPr>
        <w:t>الله مع الإنسان</w:t>
      </w:r>
      <w:r w:rsidR="00A11001" w:rsidRPr="006323CC">
        <w:rPr>
          <w:rFonts w:hint="cs"/>
          <w:sz w:val="27"/>
          <w:rtl/>
        </w:rPr>
        <w:t>؛</w:t>
      </w:r>
      <w:r w:rsidRPr="006323CC">
        <w:rPr>
          <w:sz w:val="27"/>
          <w:rtl/>
        </w:rPr>
        <w:t xml:space="preserve"> وعهد الإنسان مع الله</w:t>
      </w:r>
      <w:r w:rsidR="00A11001" w:rsidRPr="006323CC">
        <w:rPr>
          <w:rFonts w:hint="cs"/>
          <w:sz w:val="27"/>
          <w:rtl/>
        </w:rPr>
        <w:t>.</w:t>
      </w:r>
    </w:p>
    <w:p w:rsidR="002B6B02" w:rsidRPr="006323CC" w:rsidRDefault="002B6B02" w:rsidP="002B6B02">
      <w:pPr>
        <w:suppressAutoHyphens/>
        <w:spacing w:line="360" w:lineRule="exact"/>
        <w:rPr>
          <w:sz w:val="27"/>
          <w:rtl/>
          <w:lang w:bidi="ar-LB"/>
        </w:rPr>
      </w:pPr>
    </w:p>
    <w:p w:rsidR="004141C6" w:rsidRPr="006323CC" w:rsidRDefault="004141C6" w:rsidP="004141C6">
      <w:pPr>
        <w:pStyle w:val="31"/>
        <w:rPr>
          <w:color w:val="auto"/>
          <w:rtl/>
        </w:rPr>
      </w:pPr>
      <w:r w:rsidRPr="006323CC">
        <w:rPr>
          <w:rFonts w:hint="cs"/>
          <w:color w:val="auto"/>
          <w:rtl/>
        </w:rPr>
        <w:t>ال</w:t>
      </w:r>
      <w:r w:rsidRPr="006323CC">
        <w:rPr>
          <w:color w:val="auto"/>
          <w:rtl/>
        </w:rPr>
        <w:t xml:space="preserve">عهد </w:t>
      </w:r>
      <w:r w:rsidRPr="006323CC">
        <w:rPr>
          <w:rFonts w:hint="cs"/>
          <w:color w:val="auto"/>
          <w:rtl/>
        </w:rPr>
        <w:t xml:space="preserve">الإلهي </w:t>
      </w:r>
      <w:r w:rsidRPr="006323CC">
        <w:rPr>
          <w:color w:val="auto"/>
          <w:rtl/>
        </w:rPr>
        <w:t xml:space="preserve">مع الإنسان </w:t>
      </w:r>
      <w:r w:rsidRPr="006323CC">
        <w:rPr>
          <w:rFonts w:hint="cs"/>
          <w:color w:val="auto"/>
          <w:rtl/>
          <w:lang w:val="en-US"/>
        </w:rPr>
        <w:t>ــــــ</w:t>
      </w:r>
    </w:p>
    <w:p w:rsidR="00B81E77" w:rsidRPr="006323CC" w:rsidRDefault="004141C6" w:rsidP="00FD165F">
      <w:pPr>
        <w:pStyle w:val="31"/>
        <w:rPr>
          <w:color w:val="auto"/>
          <w:rtl/>
        </w:rPr>
      </w:pPr>
      <w:r w:rsidRPr="006323CC">
        <w:rPr>
          <w:rFonts w:hint="cs"/>
          <w:color w:val="auto"/>
          <w:rtl/>
        </w:rPr>
        <w:t>أـ</w:t>
      </w:r>
      <w:r w:rsidR="00B81E77" w:rsidRPr="006323CC">
        <w:rPr>
          <w:color w:val="auto"/>
          <w:rtl/>
        </w:rPr>
        <w:t xml:space="preserve"> في العهد القديم</w:t>
      </w:r>
      <w:r w:rsidR="00B81E77" w:rsidRPr="006323CC">
        <w:rPr>
          <w:rFonts w:hint="cs"/>
          <w:color w:val="auto"/>
          <w:rtl/>
          <w:lang w:val="en-US"/>
        </w:rPr>
        <w:t xml:space="preserve"> ــــــ</w:t>
      </w:r>
    </w:p>
    <w:p w:rsidR="006234F3" w:rsidRPr="006323CC" w:rsidRDefault="00B81E77" w:rsidP="000B6A03">
      <w:pPr>
        <w:rPr>
          <w:sz w:val="27"/>
          <w:rtl/>
        </w:rPr>
      </w:pPr>
      <w:r w:rsidRPr="006323CC">
        <w:rPr>
          <w:sz w:val="27"/>
          <w:rtl/>
        </w:rPr>
        <w:t>العهد الإلهي</w:t>
      </w:r>
      <w:r w:rsidR="00A11001" w:rsidRPr="006323CC">
        <w:rPr>
          <w:rFonts w:hint="cs"/>
          <w:sz w:val="27"/>
          <w:rtl/>
        </w:rPr>
        <w:t>ّ</w:t>
      </w:r>
      <w:r w:rsidRPr="006323CC">
        <w:rPr>
          <w:sz w:val="27"/>
          <w:rtl/>
        </w:rPr>
        <w:t xml:space="preserve"> الأو</w:t>
      </w:r>
      <w:r w:rsidR="00A11001" w:rsidRPr="006323CC">
        <w:rPr>
          <w:rFonts w:hint="cs"/>
          <w:sz w:val="27"/>
          <w:rtl/>
        </w:rPr>
        <w:t>ّ</w:t>
      </w:r>
      <w:r w:rsidRPr="006323CC">
        <w:rPr>
          <w:sz w:val="27"/>
          <w:rtl/>
        </w:rPr>
        <w:t>ل المذكور في التوراة هو العهد الذي</w:t>
      </w:r>
      <w:r w:rsidRPr="006323CC">
        <w:rPr>
          <w:rFonts w:hint="cs"/>
          <w:sz w:val="27"/>
          <w:rtl/>
        </w:rPr>
        <w:t xml:space="preserve"> </w:t>
      </w:r>
      <w:r w:rsidRPr="006323CC">
        <w:rPr>
          <w:sz w:val="27"/>
          <w:rtl/>
        </w:rPr>
        <w:t>قطعه الله مع آدم</w:t>
      </w:r>
      <w:r w:rsidR="00A11001" w:rsidRPr="006323CC">
        <w:rPr>
          <w:rFonts w:hint="cs"/>
          <w:sz w:val="27"/>
          <w:rtl/>
        </w:rPr>
        <w:t>.</w:t>
      </w:r>
      <w:r w:rsidRPr="006323CC">
        <w:rPr>
          <w:sz w:val="27"/>
          <w:rtl/>
        </w:rPr>
        <w:t xml:space="preserve"> هذا العهد هو عهد تسليم الإنسان لله وطاعته في تحريم الأكل من</w:t>
      </w:r>
      <w:r w:rsidRPr="006323CC">
        <w:rPr>
          <w:rFonts w:hint="cs"/>
          <w:sz w:val="27"/>
          <w:rtl/>
        </w:rPr>
        <w:t xml:space="preserve"> </w:t>
      </w:r>
      <w:r w:rsidRPr="006323CC">
        <w:rPr>
          <w:sz w:val="27"/>
          <w:rtl/>
        </w:rPr>
        <w:t>الشجرة المحر</w:t>
      </w:r>
      <w:r w:rsidR="00A11001" w:rsidRPr="006323CC">
        <w:rPr>
          <w:rFonts w:hint="cs"/>
          <w:sz w:val="27"/>
          <w:rtl/>
        </w:rPr>
        <w:t>َّ</w:t>
      </w:r>
      <w:r w:rsidRPr="006323CC">
        <w:rPr>
          <w:sz w:val="27"/>
          <w:rtl/>
        </w:rPr>
        <w:t xml:space="preserve">مة: </w:t>
      </w:r>
      <w:r w:rsidRPr="006323CC">
        <w:rPr>
          <w:rFonts w:hint="cs"/>
          <w:sz w:val="24"/>
          <w:szCs w:val="24"/>
          <w:rtl/>
        </w:rPr>
        <w:t>«</w:t>
      </w:r>
      <w:r w:rsidRPr="006323CC">
        <w:rPr>
          <w:sz w:val="27"/>
          <w:rtl/>
        </w:rPr>
        <w:t>وَ</w:t>
      </w:r>
      <w:r w:rsidR="000B6A03" w:rsidRPr="006323CC">
        <w:rPr>
          <w:rFonts w:hint="cs"/>
          <w:sz w:val="27"/>
          <w:rtl/>
        </w:rPr>
        <w:t>أَ</w:t>
      </w:r>
      <w:r w:rsidRPr="006323CC">
        <w:rPr>
          <w:sz w:val="27"/>
          <w:rtl/>
        </w:rPr>
        <w:t>وْصَى الرب</w:t>
      </w:r>
      <w:r w:rsidR="000B6A03" w:rsidRPr="006323CC">
        <w:rPr>
          <w:rFonts w:hint="cs"/>
          <w:sz w:val="27"/>
          <w:rtl/>
        </w:rPr>
        <w:t>ّ</w:t>
      </w:r>
      <w:r w:rsidRPr="006323CC">
        <w:rPr>
          <w:sz w:val="27"/>
          <w:rtl/>
        </w:rPr>
        <w:t xml:space="preserve"> ال</w:t>
      </w:r>
      <w:r w:rsidR="00A11001" w:rsidRPr="006323CC">
        <w:rPr>
          <w:rFonts w:hint="cs"/>
          <w:sz w:val="27"/>
          <w:rtl/>
        </w:rPr>
        <w:t>إ</w:t>
      </w:r>
      <w:r w:rsidRPr="006323CC">
        <w:rPr>
          <w:sz w:val="27"/>
          <w:rtl/>
        </w:rPr>
        <w:t>لهُ آدَمَ قَائِلا</w:t>
      </w:r>
      <w:r w:rsidRPr="006323CC">
        <w:rPr>
          <w:rFonts w:hint="cs"/>
          <w:sz w:val="27"/>
          <w:rtl/>
        </w:rPr>
        <w:t>ً</w:t>
      </w:r>
      <w:r w:rsidRPr="006323CC">
        <w:rPr>
          <w:sz w:val="27"/>
          <w:rtl/>
        </w:rPr>
        <w:t xml:space="preserve">: </w:t>
      </w:r>
      <w:r w:rsidR="00A11001" w:rsidRPr="006323CC">
        <w:rPr>
          <w:rFonts w:hint="cs"/>
          <w:sz w:val="24"/>
          <w:szCs w:val="24"/>
          <w:rtl/>
        </w:rPr>
        <w:t>«</w:t>
      </w:r>
      <w:r w:rsidRPr="006323CC">
        <w:rPr>
          <w:sz w:val="27"/>
          <w:rtl/>
        </w:rPr>
        <w:t>مِنْ جَمِيعِ شَجَرِ الْجَنةِ تَ</w:t>
      </w:r>
      <w:r w:rsidRPr="006323CC">
        <w:rPr>
          <w:rFonts w:hint="cs"/>
          <w:sz w:val="27"/>
          <w:rtl/>
        </w:rPr>
        <w:t>أ</w:t>
      </w:r>
      <w:r w:rsidRPr="006323CC">
        <w:rPr>
          <w:sz w:val="27"/>
          <w:rtl/>
        </w:rPr>
        <w:t xml:space="preserve">كلُُ </w:t>
      </w:r>
      <w:r w:rsidRPr="006323CC">
        <w:rPr>
          <w:rFonts w:hint="cs"/>
          <w:sz w:val="27"/>
          <w:rtl/>
        </w:rPr>
        <w:t>أ</w:t>
      </w:r>
      <w:r w:rsidRPr="006323CC">
        <w:rPr>
          <w:sz w:val="27"/>
          <w:rtl/>
        </w:rPr>
        <w:t>كلا</w:t>
      </w:r>
      <w:r w:rsidRPr="006323CC">
        <w:rPr>
          <w:rFonts w:hint="cs"/>
          <w:sz w:val="27"/>
          <w:rtl/>
        </w:rPr>
        <w:t>ً</w:t>
      </w:r>
      <w:r w:rsidRPr="006323CC">
        <w:rPr>
          <w:sz w:val="27"/>
          <w:rtl/>
        </w:rPr>
        <w:t>، وَ</w:t>
      </w:r>
      <w:r w:rsidR="00A11001" w:rsidRPr="006323CC">
        <w:rPr>
          <w:rFonts w:hint="cs"/>
          <w:sz w:val="27"/>
          <w:rtl/>
        </w:rPr>
        <w:t>أ</w:t>
      </w:r>
      <w:r w:rsidRPr="006323CC">
        <w:rPr>
          <w:sz w:val="27"/>
          <w:rtl/>
        </w:rPr>
        <w:t>ما</w:t>
      </w:r>
      <w:r w:rsidRPr="006323CC">
        <w:rPr>
          <w:rFonts w:hint="cs"/>
          <w:sz w:val="27"/>
          <w:rtl/>
        </w:rPr>
        <w:t xml:space="preserve"> </w:t>
      </w:r>
      <w:r w:rsidRPr="006323CC">
        <w:rPr>
          <w:sz w:val="27"/>
          <w:rtl/>
        </w:rPr>
        <w:t xml:space="preserve">شَجَرَةُ مَعْرِفَةِ </w:t>
      </w:r>
      <w:r w:rsidRPr="006323CC">
        <w:rPr>
          <w:sz w:val="27"/>
          <w:rtl/>
        </w:rPr>
        <w:lastRenderedPageBreak/>
        <w:t>الْخَيْرِ وَالشر فَلاَ تَ</w:t>
      </w:r>
      <w:r w:rsidR="00A11001" w:rsidRPr="006323CC">
        <w:rPr>
          <w:rFonts w:hint="cs"/>
          <w:sz w:val="27"/>
          <w:rtl/>
        </w:rPr>
        <w:t>أ</w:t>
      </w:r>
      <w:r w:rsidRPr="006323CC">
        <w:rPr>
          <w:sz w:val="27"/>
          <w:rtl/>
        </w:rPr>
        <w:t>ك</w:t>
      </w:r>
      <w:r w:rsidR="00A11001" w:rsidRPr="006323CC">
        <w:rPr>
          <w:rFonts w:hint="cs"/>
          <w:sz w:val="27"/>
          <w:rtl/>
        </w:rPr>
        <w:t>ُ</w:t>
      </w:r>
      <w:r w:rsidR="00A11001" w:rsidRPr="006323CC">
        <w:rPr>
          <w:sz w:val="27"/>
          <w:rtl/>
        </w:rPr>
        <w:t>ل</w:t>
      </w:r>
      <w:r w:rsidR="00A11001" w:rsidRPr="006323CC">
        <w:rPr>
          <w:rFonts w:hint="cs"/>
          <w:sz w:val="27"/>
          <w:rtl/>
        </w:rPr>
        <w:t>ْ</w:t>
      </w:r>
      <w:r w:rsidRPr="006323CC">
        <w:rPr>
          <w:sz w:val="27"/>
          <w:rtl/>
        </w:rPr>
        <w:t xml:space="preserve"> مِنْهَا</w:t>
      </w:r>
      <w:r w:rsidRPr="006323CC">
        <w:rPr>
          <w:rFonts w:hint="cs"/>
          <w:sz w:val="24"/>
          <w:szCs w:val="24"/>
          <w:rtl/>
        </w:rPr>
        <w:t>»</w:t>
      </w:r>
      <w:r w:rsidRPr="006323CC">
        <w:rPr>
          <w:rFonts w:hint="cs"/>
          <w:sz w:val="27"/>
          <w:vertAlign w:val="superscript"/>
          <w:rtl/>
        </w:rPr>
        <w:t>(</w:t>
      </w:r>
      <w:r w:rsidRPr="006323CC">
        <w:rPr>
          <w:rStyle w:val="ac"/>
          <w:sz w:val="27"/>
          <w:rtl/>
        </w:rPr>
        <w:endnoteReference w:id="424"/>
      </w:r>
      <w:r w:rsidRPr="006323CC">
        <w:rPr>
          <w:rFonts w:hint="cs"/>
          <w:sz w:val="27"/>
          <w:vertAlign w:val="superscript"/>
          <w:rtl/>
        </w:rPr>
        <w:t>)</w:t>
      </w:r>
      <w:r w:rsidR="00A11001" w:rsidRPr="006323CC">
        <w:rPr>
          <w:sz w:val="27"/>
          <w:rtl/>
        </w:rPr>
        <w:t>.</w:t>
      </w:r>
      <w:r w:rsidR="00A11001" w:rsidRPr="006323CC">
        <w:rPr>
          <w:rFonts w:hint="cs"/>
          <w:sz w:val="27"/>
          <w:rtl/>
        </w:rPr>
        <w:t xml:space="preserve"> و</w:t>
      </w:r>
      <w:r w:rsidRPr="006323CC">
        <w:rPr>
          <w:sz w:val="27"/>
          <w:rtl/>
        </w:rPr>
        <w:t>لأن آدم عصى هذا</w:t>
      </w:r>
      <w:r w:rsidRPr="006323CC">
        <w:rPr>
          <w:rFonts w:hint="cs"/>
          <w:sz w:val="27"/>
          <w:rtl/>
        </w:rPr>
        <w:t xml:space="preserve"> </w:t>
      </w:r>
      <w:r w:rsidRPr="006323CC">
        <w:rPr>
          <w:sz w:val="27"/>
          <w:rtl/>
        </w:rPr>
        <w:t>الأمر استوجب العقاب</w:t>
      </w:r>
      <w:r w:rsidRPr="006323CC">
        <w:rPr>
          <w:rFonts w:hint="cs"/>
          <w:sz w:val="27"/>
          <w:vertAlign w:val="superscript"/>
          <w:rtl/>
        </w:rPr>
        <w:t>(</w:t>
      </w:r>
      <w:r w:rsidRPr="006323CC">
        <w:rPr>
          <w:rStyle w:val="ac"/>
          <w:sz w:val="27"/>
          <w:rtl/>
        </w:rPr>
        <w:endnoteReference w:id="425"/>
      </w:r>
      <w:r w:rsidRPr="006323CC">
        <w:rPr>
          <w:rFonts w:hint="cs"/>
          <w:sz w:val="27"/>
          <w:vertAlign w:val="superscript"/>
          <w:rtl/>
        </w:rPr>
        <w:t>)</w:t>
      </w:r>
      <w:r w:rsidRPr="006323CC">
        <w:rPr>
          <w:sz w:val="27"/>
          <w:rtl/>
        </w:rPr>
        <w:t>.</w:t>
      </w:r>
      <w:r w:rsidR="00A11001" w:rsidRPr="006323CC">
        <w:rPr>
          <w:rFonts w:hint="cs"/>
          <w:sz w:val="27"/>
          <w:rtl/>
        </w:rPr>
        <w:t xml:space="preserve"> </w:t>
      </w:r>
      <w:r w:rsidRPr="006323CC">
        <w:rPr>
          <w:sz w:val="27"/>
          <w:rtl/>
        </w:rPr>
        <w:t>و</w:t>
      </w:r>
      <w:r w:rsidR="00A11001" w:rsidRPr="006323CC">
        <w:rPr>
          <w:rFonts w:hint="cs"/>
          <w:sz w:val="27"/>
          <w:rtl/>
        </w:rPr>
        <w:t xml:space="preserve">قد </w:t>
      </w:r>
      <w:r w:rsidRPr="006323CC">
        <w:rPr>
          <w:sz w:val="27"/>
          <w:rtl/>
        </w:rPr>
        <w:t>ات</w:t>
      </w:r>
      <w:r w:rsidR="00A11001" w:rsidRPr="006323CC">
        <w:rPr>
          <w:rFonts w:hint="cs"/>
          <w:sz w:val="27"/>
          <w:rtl/>
        </w:rPr>
        <w:t>ّ</w:t>
      </w:r>
      <w:r w:rsidRPr="006323CC">
        <w:rPr>
          <w:sz w:val="27"/>
          <w:rtl/>
        </w:rPr>
        <w:t>ضح أن مفاد هذا العهد كان تسليم آدم</w:t>
      </w:r>
      <w:r w:rsidRPr="006323CC">
        <w:rPr>
          <w:rFonts w:hint="cs"/>
          <w:sz w:val="27"/>
          <w:rtl/>
        </w:rPr>
        <w:t xml:space="preserve"> </w:t>
      </w:r>
      <w:r w:rsidRPr="006323CC">
        <w:rPr>
          <w:sz w:val="27"/>
          <w:rtl/>
        </w:rPr>
        <w:t>لأمر الله.</w:t>
      </w:r>
    </w:p>
    <w:p w:rsidR="006234F3" w:rsidRPr="006323CC" w:rsidRDefault="00B81E77" w:rsidP="006E4345">
      <w:pPr>
        <w:rPr>
          <w:sz w:val="27"/>
          <w:rtl/>
        </w:rPr>
      </w:pPr>
      <w:r w:rsidRPr="006323CC">
        <w:rPr>
          <w:sz w:val="27"/>
          <w:rtl/>
        </w:rPr>
        <w:t>وبعد العهد الأو</w:t>
      </w:r>
      <w:r w:rsidR="00A11001" w:rsidRPr="006323CC">
        <w:rPr>
          <w:rFonts w:hint="cs"/>
          <w:sz w:val="27"/>
          <w:rtl/>
        </w:rPr>
        <w:t>ّ</w:t>
      </w:r>
      <w:r w:rsidRPr="006323CC">
        <w:rPr>
          <w:sz w:val="27"/>
          <w:rtl/>
        </w:rPr>
        <w:t>ل الذي قطعه الله مع آدم، قطع العهد الثاني مع نوح</w:t>
      </w:r>
      <w:r w:rsidR="00A11001" w:rsidRPr="006323CC">
        <w:rPr>
          <w:rFonts w:hint="cs"/>
          <w:sz w:val="27"/>
          <w:rtl/>
        </w:rPr>
        <w:t>ٍ</w:t>
      </w:r>
      <w:r w:rsidRPr="006323CC">
        <w:rPr>
          <w:sz w:val="27"/>
          <w:rtl/>
        </w:rPr>
        <w:t xml:space="preserve"> قبل</w:t>
      </w:r>
      <w:r w:rsidRPr="006323CC">
        <w:rPr>
          <w:rFonts w:hint="cs"/>
          <w:sz w:val="27"/>
          <w:rtl/>
        </w:rPr>
        <w:t xml:space="preserve"> </w:t>
      </w:r>
      <w:r w:rsidRPr="006323CC">
        <w:rPr>
          <w:sz w:val="27"/>
          <w:rtl/>
        </w:rPr>
        <w:t xml:space="preserve">الطوفان، فقال: </w:t>
      </w:r>
      <w:r w:rsidRPr="006323CC">
        <w:rPr>
          <w:rFonts w:hint="cs"/>
          <w:sz w:val="24"/>
          <w:szCs w:val="24"/>
          <w:rtl/>
        </w:rPr>
        <w:t>«</w:t>
      </w:r>
      <w:r w:rsidRPr="006323CC">
        <w:rPr>
          <w:sz w:val="27"/>
          <w:rtl/>
        </w:rPr>
        <w:t xml:space="preserve">فَهَا </w:t>
      </w:r>
      <w:r w:rsidR="00A11001" w:rsidRPr="006323CC">
        <w:rPr>
          <w:rFonts w:hint="cs"/>
          <w:sz w:val="27"/>
          <w:rtl/>
        </w:rPr>
        <w:t>أ</w:t>
      </w:r>
      <w:r w:rsidRPr="006323CC">
        <w:rPr>
          <w:sz w:val="27"/>
          <w:rtl/>
        </w:rPr>
        <w:t xml:space="preserve">نَا آتٍ بِطُوفَانِ الْمَاءِ </w:t>
      </w:r>
      <w:r w:rsidR="005E7C6A" w:rsidRPr="006323CC">
        <w:rPr>
          <w:sz w:val="27"/>
          <w:rtl/>
        </w:rPr>
        <w:t>عَلَى</w:t>
      </w:r>
      <w:r w:rsidRPr="006323CC">
        <w:rPr>
          <w:sz w:val="27"/>
          <w:rtl/>
        </w:rPr>
        <w:t xml:space="preserve"> ال</w:t>
      </w:r>
      <w:r w:rsidR="00A11001" w:rsidRPr="006323CC">
        <w:rPr>
          <w:rFonts w:hint="cs"/>
          <w:sz w:val="27"/>
          <w:rtl/>
        </w:rPr>
        <w:t>أ</w:t>
      </w:r>
      <w:r w:rsidRPr="006323CC">
        <w:rPr>
          <w:sz w:val="27"/>
          <w:rtl/>
        </w:rPr>
        <w:t>رْضِ ل</w:t>
      </w:r>
      <w:r w:rsidRPr="006323CC">
        <w:rPr>
          <w:rFonts w:hint="cs"/>
          <w:sz w:val="27"/>
          <w:rtl/>
        </w:rPr>
        <w:t>أ</w:t>
      </w:r>
      <w:r w:rsidR="00A11001" w:rsidRPr="006323CC">
        <w:rPr>
          <w:rFonts w:hint="cs"/>
          <w:sz w:val="27"/>
          <w:rtl/>
        </w:rPr>
        <w:t>ُ</w:t>
      </w:r>
      <w:r w:rsidR="00A11001" w:rsidRPr="006323CC">
        <w:rPr>
          <w:sz w:val="27"/>
          <w:rtl/>
        </w:rPr>
        <w:t>هْلِكَ كل</w:t>
      </w:r>
      <w:r w:rsidR="00A11001" w:rsidRPr="006323CC">
        <w:rPr>
          <w:rFonts w:hint="cs"/>
          <w:sz w:val="27"/>
          <w:rtl/>
        </w:rPr>
        <w:t>ّ</w:t>
      </w:r>
      <w:r w:rsidRPr="006323CC">
        <w:rPr>
          <w:sz w:val="27"/>
          <w:rtl/>
        </w:rPr>
        <w:t xml:space="preserve"> جَسَدٍ فِيهِ رُوحُ حَيَاةٍ</w:t>
      </w:r>
      <w:r w:rsidRPr="006323CC">
        <w:rPr>
          <w:rFonts w:hint="cs"/>
          <w:sz w:val="27"/>
          <w:rtl/>
        </w:rPr>
        <w:t xml:space="preserve"> </w:t>
      </w:r>
      <w:r w:rsidRPr="006323CC">
        <w:rPr>
          <w:sz w:val="27"/>
          <w:rtl/>
        </w:rPr>
        <w:t>مِنْ تَحْتِ الس</w:t>
      </w:r>
      <w:r w:rsidR="001431DB" w:rsidRPr="006323CC">
        <w:rPr>
          <w:rFonts w:hint="cs"/>
          <w:sz w:val="27"/>
          <w:rtl/>
        </w:rPr>
        <w:t>ّ</w:t>
      </w:r>
      <w:r w:rsidR="001431DB" w:rsidRPr="006323CC">
        <w:rPr>
          <w:sz w:val="27"/>
          <w:rtl/>
        </w:rPr>
        <w:t>مَاءِ. كل</w:t>
      </w:r>
      <w:r w:rsidR="001431DB" w:rsidRPr="006323CC">
        <w:rPr>
          <w:rFonts w:hint="cs"/>
          <w:sz w:val="27"/>
          <w:rtl/>
        </w:rPr>
        <w:t>ّ</w:t>
      </w:r>
      <w:r w:rsidRPr="006323CC">
        <w:rPr>
          <w:sz w:val="27"/>
          <w:rtl/>
        </w:rPr>
        <w:t xml:space="preserve"> مَا فِي ال</w:t>
      </w:r>
      <w:r w:rsidR="001431DB" w:rsidRPr="006323CC">
        <w:rPr>
          <w:rFonts w:hint="cs"/>
          <w:sz w:val="27"/>
          <w:rtl/>
        </w:rPr>
        <w:t>أ</w:t>
      </w:r>
      <w:r w:rsidRPr="006323CC">
        <w:rPr>
          <w:sz w:val="27"/>
          <w:rtl/>
        </w:rPr>
        <w:t xml:space="preserve">رْضِ يَمُوتُ. وَلكِنْ </w:t>
      </w:r>
      <w:r w:rsidR="001431DB" w:rsidRPr="006323CC">
        <w:rPr>
          <w:rFonts w:hint="cs"/>
          <w:sz w:val="27"/>
          <w:rtl/>
        </w:rPr>
        <w:t>أ</w:t>
      </w:r>
      <w:r w:rsidRPr="006323CC">
        <w:rPr>
          <w:sz w:val="27"/>
          <w:rtl/>
        </w:rPr>
        <w:t xml:space="preserve">قِيمُ عَهْدِي مَعَكَ، فَتَدْخُلُ الْفُلْكَ </w:t>
      </w:r>
      <w:r w:rsidR="001431DB" w:rsidRPr="006323CC">
        <w:rPr>
          <w:rFonts w:hint="cs"/>
          <w:sz w:val="27"/>
          <w:rtl/>
        </w:rPr>
        <w:t>أ</w:t>
      </w:r>
      <w:r w:rsidRPr="006323CC">
        <w:rPr>
          <w:sz w:val="27"/>
          <w:rtl/>
        </w:rPr>
        <w:t>نْتَ</w:t>
      </w:r>
      <w:r w:rsidRPr="006323CC">
        <w:rPr>
          <w:rFonts w:hint="cs"/>
          <w:sz w:val="27"/>
          <w:rtl/>
        </w:rPr>
        <w:t xml:space="preserve"> </w:t>
      </w:r>
      <w:r w:rsidRPr="006323CC">
        <w:rPr>
          <w:sz w:val="27"/>
          <w:rtl/>
        </w:rPr>
        <w:t>وَبَنُوكَ وَامْرَ</w:t>
      </w:r>
      <w:r w:rsidR="001431DB" w:rsidRPr="006323CC">
        <w:rPr>
          <w:rFonts w:hint="cs"/>
          <w:sz w:val="27"/>
          <w:rtl/>
        </w:rPr>
        <w:t>أ</w:t>
      </w:r>
      <w:r w:rsidRPr="006323CC">
        <w:rPr>
          <w:sz w:val="27"/>
          <w:rtl/>
        </w:rPr>
        <w:t>تُكَ وَنِسَاءُ بَنِيكَ مَعَكَ</w:t>
      </w:r>
      <w:r w:rsidRPr="006323CC">
        <w:rPr>
          <w:rFonts w:hint="cs"/>
          <w:sz w:val="24"/>
          <w:szCs w:val="24"/>
          <w:rtl/>
        </w:rPr>
        <w:t>»</w:t>
      </w:r>
      <w:r w:rsidRPr="006323CC">
        <w:rPr>
          <w:rFonts w:hint="cs"/>
          <w:sz w:val="27"/>
          <w:vertAlign w:val="superscript"/>
          <w:rtl/>
        </w:rPr>
        <w:t>(</w:t>
      </w:r>
      <w:r w:rsidRPr="006323CC">
        <w:rPr>
          <w:rStyle w:val="ac"/>
          <w:sz w:val="27"/>
          <w:rtl/>
        </w:rPr>
        <w:endnoteReference w:id="426"/>
      </w:r>
      <w:r w:rsidRPr="006323CC">
        <w:rPr>
          <w:rFonts w:hint="cs"/>
          <w:sz w:val="27"/>
          <w:vertAlign w:val="superscript"/>
          <w:rtl/>
        </w:rPr>
        <w:t>)</w:t>
      </w:r>
      <w:r w:rsidRPr="006323CC">
        <w:rPr>
          <w:sz w:val="27"/>
          <w:rtl/>
        </w:rPr>
        <w:t>.  وقد بين الله سبب هذا</w:t>
      </w:r>
      <w:r w:rsidRPr="006323CC">
        <w:rPr>
          <w:rFonts w:hint="cs"/>
          <w:sz w:val="27"/>
          <w:rtl/>
        </w:rPr>
        <w:t xml:space="preserve"> </w:t>
      </w:r>
      <w:r w:rsidRPr="006323CC">
        <w:rPr>
          <w:sz w:val="27"/>
          <w:rtl/>
        </w:rPr>
        <w:t>العهد مع نوح</w:t>
      </w:r>
      <w:r w:rsidR="001431DB" w:rsidRPr="006323CC">
        <w:rPr>
          <w:rFonts w:hint="cs"/>
          <w:sz w:val="27"/>
          <w:rtl/>
        </w:rPr>
        <w:t>ٍ</w:t>
      </w:r>
      <w:r w:rsidRPr="006323CC">
        <w:rPr>
          <w:sz w:val="27"/>
          <w:rtl/>
        </w:rPr>
        <w:t xml:space="preserve"> على النحو التالي: </w:t>
      </w:r>
      <w:r w:rsidRPr="006323CC">
        <w:rPr>
          <w:rFonts w:hint="cs"/>
          <w:sz w:val="24"/>
          <w:szCs w:val="24"/>
          <w:rtl/>
        </w:rPr>
        <w:t>«</w:t>
      </w:r>
      <w:r w:rsidR="001431DB" w:rsidRPr="006323CC">
        <w:rPr>
          <w:rFonts w:hint="cs"/>
          <w:sz w:val="27"/>
          <w:rtl/>
        </w:rPr>
        <w:t>إ</w:t>
      </w:r>
      <w:r w:rsidRPr="006323CC">
        <w:rPr>
          <w:sz w:val="27"/>
          <w:rtl/>
        </w:rPr>
        <w:t xml:space="preserve">ني </w:t>
      </w:r>
      <w:r w:rsidR="001431DB" w:rsidRPr="006323CC">
        <w:rPr>
          <w:rFonts w:hint="cs"/>
          <w:sz w:val="27"/>
          <w:rtl/>
        </w:rPr>
        <w:t>إ</w:t>
      </w:r>
      <w:r w:rsidRPr="006323CC">
        <w:rPr>
          <w:sz w:val="27"/>
          <w:rtl/>
        </w:rPr>
        <w:t>ياكَ رَ</w:t>
      </w:r>
      <w:r w:rsidRPr="006323CC">
        <w:rPr>
          <w:rFonts w:hint="cs"/>
          <w:sz w:val="27"/>
          <w:rtl/>
        </w:rPr>
        <w:t>أ</w:t>
      </w:r>
      <w:r w:rsidR="001431DB" w:rsidRPr="006323CC">
        <w:rPr>
          <w:rFonts w:hint="cs"/>
          <w:sz w:val="27"/>
          <w:rtl/>
        </w:rPr>
        <w:t>َ</w:t>
      </w:r>
      <w:r w:rsidRPr="006323CC">
        <w:rPr>
          <w:sz w:val="27"/>
          <w:rtl/>
        </w:rPr>
        <w:t>يْتُ بَار</w:t>
      </w:r>
      <w:r w:rsidR="001431DB" w:rsidRPr="006323CC">
        <w:rPr>
          <w:rFonts w:hint="cs"/>
          <w:sz w:val="27"/>
          <w:rtl/>
        </w:rPr>
        <w:t>ّ</w:t>
      </w:r>
      <w:r w:rsidRPr="006323CC">
        <w:rPr>
          <w:sz w:val="27"/>
          <w:rtl/>
        </w:rPr>
        <w:t>ا</w:t>
      </w:r>
      <w:r w:rsidR="001431DB" w:rsidRPr="006323CC">
        <w:rPr>
          <w:rFonts w:hint="cs"/>
          <w:sz w:val="27"/>
          <w:rtl/>
        </w:rPr>
        <w:t>ً</w:t>
      </w:r>
      <w:r w:rsidRPr="006323CC">
        <w:rPr>
          <w:sz w:val="27"/>
          <w:rtl/>
        </w:rPr>
        <w:t xml:space="preserve"> لدََي</w:t>
      </w:r>
      <w:r w:rsidRPr="006323CC">
        <w:rPr>
          <w:rFonts w:hint="cs"/>
          <w:sz w:val="27"/>
          <w:rtl/>
        </w:rPr>
        <w:t>ّ</w:t>
      </w:r>
      <w:r w:rsidRPr="006323CC">
        <w:rPr>
          <w:sz w:val="27"/>
          <w:rtl/>
        </w:rPr>
        <w:t xml:space="preserve"> فِي هذَا الْجِيلِ</w:t>
      </w:r>
      <w:r w:rsidRPr="006323CC">
        <w:rPr>
          <w:rFonts w:hint="cs"/>
          <w:sz w:val="24"/>
          <w:szCs w:val="24"/>
          <w:rtl/>
        </w:rPr>
        <w:t>»</w:t>
      </w:r>
      <w:r w:rsidRPr="006323CC">
        <w:rPr>
          <w:rFonts w:hint="cs"/>
          <w:sz w:val="27"/>
          <w:vertAlign w:val="superscript"/>
          <w:rtl/>
        </w:rPr>
        <w:t>(</w:t>
      </w:r>
      <w:r w:rsidRPr="006323CC">
        <w:rPr>
          <w:rStyle w:val="ac"/>
          <w:sz w:val="27"/>
          <w:rtl/>
        </w:rPr>
        <w:endnoteReference w:id="427"/>
      </w:r>
      <w:r w:rsidRPr="006323CC">
        <w:rPr>
          <w:rFonts w:hint="cs"/>
          <w:sz w:val="27"/>
          <w:vertAlign w:val="superscript"/>
          <w:rtl/>
        </w:rPr>
        <w:t>)</w:t>
      </w:r>
      <w:r w:rsidRPr="006323CC">
        <w:rPr>
          <w:sz w:val="27"/>
          <w:rtl/>
        </w:rPr>
        <w:t>. وبارك الله نوحاً وأبناءه بعد الطوفان، وأعطاهم تعليمات حول طريقة استخدام</w:t>
      </w:r>
      <w:r w:rsidRPr="006323CC">
        <w:rPr>
          <w:rFonts w:hint="cs"/>
          <w:sz w:val="27"/>
          <w:rtl/>
        </w:rPr>
        <w:t xml:space="preserve"> </w:t>
      </w:r>
      <w:r w:rsidRPr="006323CC">
        <w:rPr>
          <w:sz w:val="27"/>
          <w:rtl/>
        </w:rPr>
        <w:t>اللحوم، وأحكام القصاص</w:t>
      </w:r>
      <w:r w:rsidRPr="006323CC">
        <w:rPr>
          <w:rFonts w:hint="cs"/>
          <w:sz w:val="27"/>
          <w:vertAlign w:val="superscript"/>
          <w:rtl/>
        </w:rPr>
        <w:t>(</w:t>
      </w:r>
      <w:r w:rsidRPr="006323CC">
        <w:rPr>
          <w:rStyle w:val="ac"/>
          <w:sz w:val="27"/>
          <w:rtl/>
        </w:rPr>
        <w:endnoteReference w:id="428"/>
      </w:r>
      <w:r w:rsidRPr="006323CC">
        <w:rPr>
          <w:rFonts w:hint="cs"/>
          <w:sz w:val="27"/>
          <w:vertAlign w:val="superscript"/>
          <w:rtl/>
        </w:rPr>
        <w:t>)</w:t>
      </w:r>
      <w:r w:rsidRPr="006323CC">
        <w:rPr>
          <w:sz w:val="27"/>
          <w:rtl/>
        </w:rPr>
        <w:t xml:space="preserve">. </w:t>
      </w:r>
      <w:r w:rsidRPr="006323CC">
        <w:rPr>
          <w:rFonts w:ascii="Times New Roman" w:hAnsi="Times New Roman" w:hint="cs"/>
          <w:sz w:val="27"/>
          <w:rtl/>
        </w:rPr>
        <w:t>يب</w:t>
      </w:r>
      <w:r w:rsidRPr="006323CC">
        <w:rPr>
          <w:rFonts w:hint="cs"/>
          <w:sz w:val="27"/>
          <w:rtl/>
        </w:rPr>
        <w:t>دو</w:t>
      </w:r>
      <w:r w:rsidRPr="006323CC">
        <w:rPr>
          <w:sz w:val="27"/>
          <w:rtl/>
        </w:rPr>
        <w:t xml:space="preserve"> </w:t>
      </w:r>
      <w:r w:rsidRPr="006323CC">
        <w:rPr>
          <w:rFonts w:hint="cs"/>
          <w:sz w:val="27"/>
          <w:rtl/>
        </w:rPr>
        <w:t>من</w:t>
      </w:r>
      <w:r w:rsidRPr="006323CC">
        <w:rPr>
          <w:sz w:val="27"/>
          <w:rtl/>
        </w:rPr>
        <w:t xml:space="preserve"> </w:t>
      </w:r>
      <w:r w:rsidRPr="006323CC">
        <w:rPr>
          <w:rFonts w:hint="cs"/>
          <w:sz w:val="27"/>
          <w:rtl/>
        </w:rPr>
        <w:t>خلال</w:t>
      </w:r>
      <w:r w:rsidRPr="006323CC">
        <w:rPr>
          <w:sz w:val="27"/>
          <w:rtl/>
        </w:rPr>
        <w:t xml:space="preserve"> </w:t>
      </w:r>
      <w:r w:rsidRPr="006323CC">
        <w:rPr>
          <w:rFonts w:hint="cs"/>
          <w:sz w:val="27"/>
          <w:rtl/>
        </w:rPr>
        <w:t>تعليل</w:t>
      </w:r>
      <w:r w:rsidRPr="006323CC">
        <w:rPr>
          <w:sz w:val="27"/>
          <w:rtl/>
        </w:rPr>
        <w:t xml:space="preserve"> </w:t>
      </w:r>
      <w:r w:rsidRPr="006323CC">
        <w:rPr>
          <w:rFonts w:hint="cs"/>
          <w:sz w:val="27"/>
          <w:rtl/>
        </w:rPr>
        <w:t>انعقاد</w:t>
      </w:r>
      <w:r w:rsidRPr="006323CC">
        <w:rPr>
          <w:sz w:val="27"/>
          <w:rtl/>
        </w:rPr>
        <w:t xml:space="preserve"> </w:t>
      </w:r>
      <w:r w:rsidRPr="006323CC">
        <w:rPr>
          <w:rFonts w:hint="cs"/>
          <w:sz w:val="27"/>
          <w:rtl/>
        </w:rPr>
        <w:t xml:space="preserve">العهد </w:t>
      </w:r>
      <w:r w:rsidRPr="006323CC">
        <w:rPr>
          <w:sz w:val="27"/>
          <w:rtl/>
        </w:rPr>
        <w:t>باستقامة نوح</w:t>
      </w:r>
      <w:r w:rsidR="006234F3" w:rsidRPr="006323CC">
        <w:rPr>
          <w:rFonts w:hint="cs"/>
          <w:sz w:val="27"/>
          <w:rtl/>
        </w:rPr>
        <w:t>ٍ</w:t>
      </w:r>
      <w:r w:rsidRPr="006323CC">
        <w:rPr>
          <w:sz w:val="27"/>
          <w:rtl/>
        </w:rPr>
        <w:t xml:space="preserve"> أن مضمون هذا العهد هو الالتزام بالإيمان بالله وعبادته والتسليم لأمره.</w:t>
      </w:r>
    </w:p>
    <w:p w:rsidR="00B56260" w:rsidRPr="006323CC" w:rsidRDefault="006234F3" w:rsidP="006E4345">
      <w:pPr>
        <w:rPr>
          <w:sz w:val="27"/>
          <w:rtl/>
        </w:rPr>
      </w:pPr>
      <w:r w:rsidRPr="006323CC">
        <w:rPr>
          <w:rFonts w:hint="cs"/>
          <w:sz w:val="27"/>
          <w:rtl/>
        </w:rPr>
        <w:t>و</w:t>
      </w:r>
      <w:r w:rsidR="00B81E77" w:rsidRPr="006323CC">
        <w:rPr>
          <w:sz w:val="27"/>
          <w:rtl/>
        </w:rPr>
        <w:t>كان عهد الله مع ابراهيم هو العهد الإلهي</w:t>
      </w:r>
      <w:r w:rsidRPr="006323CC">
        <w:rPr>
          <w:rFonts w:hint="cs"/>
          <w:sz w:val="27"/>
          <w:rtl/>
        </w:rPr>
        <w:t>ّ</w:t>
      </w:r>
      <w:r w:rsidR="00B81E77" w:rsidRPr="006323CC">
        <w:rPr>
          <w:sz w:val="27"/>
          <w:rtl/>
        </w:rPr>
        <w:t xml:space="preserve"> الثالث المذكور في التوراة</w:t>
      </w:r>
      <w:r w:rsidRPr="006323CC">
        <w:rPr>
          <w:rFonts w:hint="cs"/>
          <w:sz w:val="27"/>
          <w:rtl/>
        </w:rPr>
        <w:t>،</w:t>
      </w:r>
      <w:r w:rsidR="00B81E77" w:rsidRPr="006323CC">
        <w:rPr>
          <w:sz w:val="27"/>
          <w:rtl/>
        </w:rPr>
        <w:t xml:space="preserve"> والذي جرى</w:t>
      </w:r>
      <w:r w:rsidR="00B81E77" w:rsidRPr="006323CC">
        <w:rPr>
          <w:rFonts w:hint="cs"/>
          <w:sz w:val="27"/>
          <w:rtl/>
        </w:rPr>
        <w:t xml:space="preserve"> </w:t>
      </w:r>
      <w:r w:rsidR="00B81E77" w:rsidRPr="006323CC">
        <w:rPr>
          <w:sz w:val="27"/>
          <w:rtl/>
        </w:rPr>
        <w:t>الحديث عنه بالتفصيل. يبدأ تاريخ الشعب اليهودي</w:t>
      </w:r>
      <w:r w:rsidRPr="006323CC">
        <w:rPr>
          <w:rFonts w:hint="cs"/>
          <w:sz w:val="27"/>
          <w:rtl/>
        </w:rPr>
        <w:t>ّ</w:t>
      </w:r>
      <w:r w:rsidR="00B81E77" w:rsidRPr="006323CC">
        <w:rPr>
          <w:sz w:val="27"/>
          <w:rtl/>
        </w:rPr>
        <w:t xml:space="preserve"> بإبراهيم</w:t>
      </w:r>
      <w:r w:rsidRPr="006323CC">
        <w:rPr>
          <w:rFonts w:hint="cs"/>
          <w:sz w:val="27"/>
          <w:rtl/>
        </w:rPr>
        <w:t>،</w:t>
      </w:r>
      <w:r w:rsidR="00B81E77" w:rsidRPr="006323CC">
        <w:rPr>
          <w:sz w:val="27"/>
          <w:rtl/>
        </w:rPr>
        <w:t xml:space="preserve"> فقد دعاه الله</w:t>
      </w:r>
      <w:r w:rsidRPr="006323CC">
        <w:rPr>
          <w:rFonts w:hint="cs"/>
          <w:sz w:val="27"/>
          <w:rtl/>
        </w:rPr>
        <w:t>،</w:t>
      </w:r>
      <w:r w:rsidR="00B81E77" w:rsidRPr="006323CC">
        <w:rPr>
          <w:sz w:val="27"/>
          <w:rtl/>
        </w:rPr>
        <w:t xml:space="preserve"> كجزء</w:t>
      </w:r>
      <w:r w:rsidRPr="006323CC">
        <w:rPr>
          <w:rFonts w:hint="cs"/>
          <w:sz w:val="27"/>
          <w:rtl/>
        </w:rPr>
        <w:t>ٍ</w:t>
      </w:r>
      <w:r w:rsidR="00B81E77" w:rsidRPr="006323CC">
        <w:rPr>
          <w:sz w:val="27"/>
          <w:rtl/>
        </w:rPr>
        <w:t xml:space="preserve"> من</w:t>
      </w:r>
      <w:r w:rsidR="00B81E77" w:rsidRPr="006323CC">
        <w:rPr>
          <w:rFonts w:hint="cs"/>
          <w:sz w:val="27"/>
          <w:rtl/>
        </w:rPr>
        <w:t xml:space="preserve"> </w:t>
      </w:r>
      <w:r w:rsidR="00B81E77" w:rsidRPr="006323CC">
        <w:rPr>
          <w:sz w:val="27"/>
          <w:rtl/>
        </w:rPr>
        <w:t>العهد</w:t>
      </w:r>
      <w:r w:rsidRPr="006323CC">
        <w:rPr>
          <w:rFonts w:hint="cs"/>
          <w:sz w:val="27"/>
          <w:rtl/>
        </w:rPr>
        <w:t>،</w:t>
      </w:r>
      <w:r w:rsidR="00B81E77" w:rsidRPr="006323CC">
        <w:rPr>
          <w:sz w:val="27"/>
          <w:rtl/>
        </w:rPr>
        <w:t xml:space="preserve"> للسفر إلى أرض كنعان (فلسطين القديمة)</w:t>
      </w:r>
      <w:r w:rsidRPr="006323CC">
        <w:rPr>
          <w:rFonts w:hint="cs"/>
          <w:sz w:val="27"/>
          <w:rtl/>
        </w:rPr>
        <w:t>،</w:t>
      </w:r>
      <w:r w:rsidR="00B81E77" w:rsidRPr="006323CC">
        <w:rPr>
          <w:sz w:val="27"/>
          <w:rtl/>
        </w:rPr>
        <w:t xml:space="preserve"> ووعده أن يكون أبناؤه أم</w:t>
      </w:r>
      <w:r w:rsidRPr="006323CC">
        <w:rPr>
          <w:rFonts w:hint="cs"/>
          <w:sz w:val="27"/>
          <w:rtl/>
        </w:rPr>
        <w:t>ّ</w:t>
      </w:r>
      <w:r w:rsidR="00B81E77" w:rsidRPr="006323CC">
        <w:rPr>
          <w:sz w:val="27"/>
          <w:rtl/>
        </w:rPr>
        <w:t xml:space="preserve">ة عظيمة: </w:t>
      </w:r>
      <w:r w:rsidR="00B81E77" w:rsidRPr="006323CC">
        <w:rPr>
          <w:rFonts w:hint="cs"/>
          <w:sz w:val="24"/>
          <w:szCs w:val="24"/>
          <w:rtl/>
        </w:rPr>
        <w:t>«</w:t>
      </w:r>
      <w:r w:rsidRPr="006323CC">
        <w:rPr>
          <w:sz w:val="27"/>
          <w:rtl/>
        </w:rPr>
        <w:t>فَاجْعَل</w:t>
      </w:r>
      <w:r w:rsidRPr="006323CC">
        <w:rPr>
          <w:rFonts w:hint="cs"/>
          <w:sz w:val="27"/>
          <w:rtl/>
        </w:rPr>
        <w:t>ُ</w:t>
      </w:r>
      <w:r w:rsidR="00B81E77" w:rsidRPr="006323CC">
        <w:rPr>
          <w:sz w:val="27"/>
          <w:rtl/>
        </w:rPr>
        <w:t xml:space="preserve"> عَهْدِي بَيْنِي وَبَيْنَكَ، وَ</w:t>
      </w:r>
      <w:r w:rsidRPr="006323CC">
        <w:rPr>
          <w:rFonts w:hint="cs"/>
          <w:sz w:val="27"/>
          <w:rtl/>
        </w:rPr>
        <w:t>أ</w:t>
      </w:r>
      <w:r w:rsidRPr="006323CC">
        <w:rPr>
          <w:sz w:val="27"/>
          <w:rtl/>
        </w:rPr>
        <w:t>كث</w:t>
      </w:r>
      <w:r w:rsidRPr="006323CC">
        <w:rPr>
          <w:rFonts w:hint="cs"/>
          <w:sz w:val="27"/>
          <w:rtl/>
        </w:rPr>
        <w:t>ِّ</w:t>
      </w:r>
      <w:r w:rsidRPr="006323CC">
        <w:rPr>
          <w:sz w:val="27"/>
          <w:rtl/>
        </w:rPr>
        <w:t>رَكَ ك</w:t>
      </w:r>
      <w:r w:rsidRPr="006323CC">
        <w:rPr>
          <w:rFonts w:hint="cs"/>
          <w:sz w:val="27"/>
          <w:rtl/>
        </w:rPr>
        <w:t>َ</w:t>
      </w:r>
      <w:r w:rsidRPr="006323CC">
        <w:rPr>
          <w:sz w:val="27"/>
          <w:rtl/>
        </w:rPr>
        <w:t>ثِ</w:t>
      </w:r>
      <w:r w:rsidRPr="006323CC">
        <w:rPr>
          <w:rFonts w:hint="cs"/>
          <w:sz w:val="27"/>
          <w:rtl/>
        </w:rPr>
        <w:t>ي</w:t>
      </w:r>
      <w:r w:rsidR="00B81E77" w:rsidRPr="006323CC">
        <w:rPr>
          <w:sz w:val="27"/>
          <w:rtl/>
        </w:rPr>
        <w:t>راً جِد</w:t>
      </w:r>
      <w:r w:rsidRPr="006323CC">
        <w:rPr>
          <w:rFonts w:hint="cs"/>
          <w:sz w:val="27"/>
          <w:rtl/>
        </w:rPr>
        <w:t>ّ</w:t>
      </w:r>
      <w:r w:rsidR="00B81E77" w:rsidRPr="006323CC">
        <w:rPr>
          <w:sz w:val="27"/>
          <w:rtl/>
        </w:rPr>
        <w:t>ا</w:t>
      </w:r>
      <w:r w:rsidRPr="006323CC">
        <w:rPr>
          <w:rFonts w:hint="cs"/>
          <w:sz w:val="27"/>
          <w:rtl/>
        </w:rPr>
        <w:t>ً</w:t>
      </w:r>
      <w:r w:rsidR="00B81E77" w:rsidRPr="006323CC">
        <w:rPr>
          <w:rFonts w:hint="cs"/>
          <w:sz w:val="24"/>
          <w:szCs w:val="24"/>
          <w:rtl/>
        </w:rPr>
        <w:t>»</w:t>
      </w:r>
      <w:r w:rsidR="00B81E77" w:rsidRPr="006323CC">
        <w:rPr>
          <w:rFonts w:hint="cs"/>
          <w:sz w:val="27"/>
          <w:vertAlign w:val="superscript"/>
          <w:rtl/>
        </w:rPr>
        <w:t>(</w:t>
      </w:r>
      <w:r w:rsidR="00B81E77" w:rsidRPr="006323CC">
        <w:rPr>
          <w:rStyle w:val="ac"/>
          <w:sz w:val="27"/>
          <w:rtl/>
        </w:rPr>
        <w:endnoteReference w:id="429"/>
      </w:r>
      <w:r w:rsidR="00B81E77" w:rsidRPr="006323CC">
        <w:rPr>
          <w:rFonts w:hint="cs"/>
          <w:sz w:val="27"/>
          <w:vertAlign w:val="superscript"/>
          <w:rtl/>
        </w:rPr>
        <w:t>)</w:t>
      </w:r>
      <w:r w:rsidR="00B56260" w:rsidRPr="006323CC">
        <w:rPr>
          <w:rFonts w:hint="cs"/>
          <w:sz w:val="27"/>
          <w:rtl/>
        </w:rPr>
        <w:t>؛</w:t>
      </w:r>
      <w:r w:rsidR="00B81E77" w:rsidRPr="006323CC">
        <w:rPr>
          <w:sz w:val="27"/>
          <w:rtl/>
        </w:rPr>
        <w:t xml:space="preserve"> </w:t>
      </w:r>
      <w:r w:rsidR="00B81E77" w:rsidRPr="006323CC">
        <w:rPr>
          <w:rFonts w:hint="cs"/>
          <w:sz w:val="24"/>
          <w:szCs w:val="24"/>
          <w:rtl/>
        </w:rPr>
        <w:t>«</w:t>
      </w:r>
      <w:r w:rsidR="00B81E77" w:rsidRPr="006323CC">
        <w:rPr>
          <w:sz w:val="27"/>
          <w:rtl/>
        </w:rPr>
        <w:t>سأجعلهم و</w:t>
      </w:r>
      <w:r w:rsidRPr="006323CC">
        <w:rPr>
          <w:rFonts w:hint="cs"/>
          <w:sz w:val="27"/>
          <w:rtl/>
        </w:rPr>
        <w:t>َ</w:t>
      </w:r>
      <w:r w:rsidR="00B81E77" w:rsidRPr="006323CC">
        <w:rPr>
          <w:sz w:val="27"/>
          <w:rtl/>
        </w:rPr>
        <w:t>ر</w:t>
      </w:r>
      <w:r w:rsidRPr="006323CC">
        <w:rPr>
          <w:rFonts w:hint="cs"/>
          <w:sz w:val="27"/>
          <w:rtl/>
        </w:rPr>
        <w:t>َ</w:t>
      </w:r>
      <w:r w:rsidR="00B81E77" w:rsidRPr="006323CC">
        <w:rPr>
          <w:sz w:val="27"/>
          <w:rtl/>
        </w:rPr>
        <w:t>ثة</w:t>
      </w:r>
      <w:r w:rsidR="00B81E77" w:rsidRPr="006323CC">
        <w:rPr>
          <w:rFonts w:hint="cs"/>
          <w:sz w:val="27"/>
          <w:rtl/>
        </w:rPr>
        <w:t xml:space="preserve"> </w:t>
      </w:r>
      <w:r w:rsidR="00B81E77" w:rsidRPr="006323CC">
        <w:rPr>
          <w:sz w:val="27"/>
          <w:rtl/>
        </w:rPr>
        <w:t>أرض كنعان</w:t>
      </w:r>
      <w:r w:rsidR="00B81E77" w:rsidRPr="006323CC">
        <w:rPr>
          <w:rFonts w:hint="cs"/>
          <w:sz w:val="24"/>
          <w:szCs w:val="24"/>
          <w:rtl/>
        </w:rPr>
        <w:t>»</w:t>
      </w:r>
      <w:r w:rsidR="00B81E77" w:rsidRPr="006323CC">
        <w:rPr>
          <w:rFonts w:hint="cs"/>
          <w:sz w:val="27"/>
          <w:vertAlign w:val="superscript"/>
          <w:rtl/>
        </w:rPr>
        <w:t>(</w:t>
      </w:r>
      <w:r w:rsidR="00B81E77" w:rsidRPr="006323CC">
        <w:rPr>
          <w:rStyle w:val="ac"/>
          <w:sz w:val="27"/>
          <w:rtl/>
        </w:rPr>
        <w:endnoteReference w:id="430"/>
      </w:r>
      <w:r w:rsidR="00B81E77" w:rsidRPr="006323CC">
        <w:rPr>
          <w:rFonts w:hint="cs"/>
          <w:sz w:val="27"/>
          <w:vertAlign w:val="superscript"/>
          <w:rtl/>
        </w:rPr>
        <w:t>)</w:t>
      </w:r>
      <w:r w:rsidR="00B81E77" w:rsidRPr="006323CC">
        <w:rPr>
          <w:sz w:val="27"/>
          <w:rtl/>
        </w:rPr>
        <w:t>. هذه هي النقطة الأساسية في عهد ا</w:t>
      </w:r>
      <w:r w:rsidR="00B56260" w:rsidRPr="006323CC">
        <w:rPr>
          <w:rFonts w:hint="cs"/>
          <w:sz w:val="27"/>
          <w:rtl/>
        </w:rPr>
        <w:t xml:space="preserve">لله </w:t>
      </w:r>
      <w:r w:rsidR="00B81E77" w:rsidRPr="006323CC">
        <w:rPr>
          <w:sz w:val="27"/>
          <w:rtl/>
        </w:rPr>
        <w:t>مع إبراهيم: وَ</w:t>
      </w:r>
      <w:r w:rsidR="00B56260" w:rsidRPr="006323CC">
        <w:rPr>
          <w:rFonts w:hint="cs"/>
          <w:sz w:val="27"/>
          <w:rtl/>
        </w:rPr>
        <w:t>أ</w:t>
      </w:r>
      <w:r w:rsidR="000B6A03" w:rsidRPr="006323CC">
        <w:rPr>
          <w:sz w:val="27"/>
          <w:rtl/>
        </w:rPr>
        <w:t>عْطِي ل</w:t>
      </w:r>
      <w:r w:rsidR="000B6A03" w:rsidRPr="006323CC">
        <w:rPr>
          <w:rFonts w:hint="cs"/>
          <w:sz w:val="27"/>
          <w:rtl/>
        </w:rPr>
        <w:t>َ</w:t>
      </w:r>
      <w:r w:rsidR="000B6A03" w:rsidRPr="006323CC">
        <w:rPr>
          <w:sz w:val="27"/>
          <w:rtl/>
        </w:rPr>
        <w:t>ك</w:t>
      </w:r>
      <w:r w:rsidR="000B6A03" w:rsidRPr="006323CC">
        <w:rPr>
          <w:rFonts w:hint="cs"/>
          <w:sz w:val="27"/>
          <w:rtl/>
        </w:rPr>
        <w:t>َ</w:t>
      </w:r>
      <w:r w:rsidR="00B81E77" w:rsidRPr="006323CC">
        <w:rPr>
          <w:sz w:val="27"/>
          <w:rtl/>
        </w:rPr>
        <w:t xml:space="preserve"> وَلِنَسْلِكَ مِنْ بَعْدِكَ </w:t>
      </w:r>
      <w:r w:rsidR="00B56260" w:rsidRPr="006323CC">
        <w:rPr>
          <w:rFonts w:hint="cs"/>
          <w:sz w:val="27"/>
          <w:rtl/>
        </w:rPr>
        <w:t>أ</w:t>
      </w:r>
      <w:r w:rsidR="00B81E77" w:rsidRPr="006323CC">
        <w:rPr>
          <w:sz w:val="27"/>
          <w:rtl/>
        </w:rPr>
        <w:t xml:space="preserve">رْضَ غُرْبَتِكَ، </w:t>
      </w:r>
      <w:r w:rsidR="00B56260" w:rsidRPr="006323CC">
        <w:rPr>
          <w:sz w:val="27"/>
          <w:rtl/>
        </w:rPr>
        <w:t>كل</w:t>
      </w:r>
      <w:r w:rsidR="00B56260" w:rsidRPr="006323CC">
        <w:rPr>
          <w:rFonts w:hint="cs"/>
          <w:sz w:val="27"/>
          <w:rtl/>
        </w:rPr>
        <w:t>ّ</w:t>
      </w:r>
      <w:r w:rsidR="00B81E77" w:rsidRPr="006323CC">
        <w:rPr>
          <w:sz w:val="27"/>
          <w:rtl/>
        </w:rPr>
        <w:t xml:space="preserve"> </w:t>
      </w:r>
      <w:r w:rsidR="00B56260" w:rsidRPr="006323CC">
        <w:rPr>
          <w:rFonts w:hint="cs"/>
          <w:sz w:val="27"/>
          <w:rtl/>
        </w:rPr>
        <w:t>أ</w:t>
      </w:r>
      <w:r w:rsidR="00B81E77" w:rsidRPr="006323CC">
        <w:rPr>
          <w:sz w:val="27"/>
          <w:rtl/>
        </w:rPr>
        <w:t xml:space="preserve">رْضِ كنَْعَانَ مُلْكاً </w:t>
      </w:r>
      <w:r w:rsidR="00B81E77" w:rsidRPr="006323CC">
        <w:rPr>
          <w:rFonts w:hint="cs"/>
          <w:sz w:val="27"/>
          <w:rtl/>
        </w:rPr>
        <w:t>أ</w:t>
      </w:r>
      <w:r w:rsidR="00B81E77" w:rsidRPr="006323CC">
        <w:rPr>
          <w:sz w:val="27"/>
          <w:rtl/>
        </w:rPr>
        <w:t>بَدِي</w:t>
      </w:r>
      <w:r w:rsidR="00B81E77" w:rsidRPr="006323CC">
        <w:rPr>
          <w:rFonts w:hint="cs"/>
          <w:sz w:val="27"/>
          <w:rtl/>
        </w:rPr>
        <w:t>ّ</w:t>
      </w:r>
      <w:r w:rsidR="00B81E77" w:rsidRPr="006323CC">
        <w:rPr>
          <w:sz w:val="27"/>
          <w:rtl/>
        </w:rPr>
        <w:t>ا</w:t>
      </w:r>
      <w:r w:rsidR="00B81E77" w:rsidRPr="006323CC">
        <w:rPr>
          <w:rFonts w:hint="cs"/>
          <w:sz w:val="27"/>
          <w:rtl/>
        </w:rPr>
        <w:t>ً</w:t>
      </w:r>
      <w:r w:rsidR="00B81E77" w:rsidRPr="006323CC">
        <w:rPr>
          <w:sz w:val="27"/>
          <w:rtl/>
        </w:rPr>
        <w:t>.</w:t>
      </w:r>
      <w:r w:rsidR="00B81E77" w:rsidRPr="006323CC">
        <w:rPr>
          <w:rFonts w:hint="cs"/>
          <w:sz w:val="27"/>
          <w:rtl/>
        </w:rPr>
        <w:t xml:space="preserve"> </w:t>
      </w:r>
      <w:r w:rsidR="00B81E77" w:rsidRPr="006323CC">
        <w:rPr>
          <w:sz w:val="27"/>
          <w:rtl/>
        </w:rPr>
        <w:t>وَ</w:t>
      </w:r>
      <w:r w:rsidR="00B81E77" w:rsidRPr="006323CC">
        <w:rPr>
          <w:rFonts w:hint="cs"/>
          <w:sz w:val="27"/>
          <w:rtl/>
        </w:rPr>
        <w:t>أ</w:t>
      </w:r>
      <w:r w:rsidR="00B81E77" w:rsidRPr="006323CC">
        <w:rPr>
          <w:sz w:val="27"/>
          <w:rtl/>
        </w:rPr>
        <w:t xml:space="preserve">كوُنُ </w:t>
      </w:r>
      <w:r w:rsidR="00B81E77" w:rsidRPr="006323CC">
        <w:rPr>
          <w:rFonts w:hint="cs"/>
          <w:sz w:val="27"/>
          <w:rtl/>
        </w:rPr>
        <w:t>إ</w:t>
      </w:r>
      <w:r w:rsidR="00B56260" w:rsidRPr="006323CC">
        <w:rPr>
          <w:sz w:val="27"/>
          <w:rtl/>
        </w:rPr>
        <w:t>لهَه</w:t>
      </w:r>
      <w:r w:rsidR="00B56260" w:rsidRPr="006323CC">
        <w:rPr>
          <w:rFonts w:hint="cs"/>
          <w:sz w:val="27"/>
          <w:rtl/>
        </w:rPr>
        <w:t>َ</w:t>
      </w:r>
      <w:r w:rsidR="00B81E77" w:rsidRPr="006323CC">
        <w:rPr>
          <w:sz w:val="27"/>
          <w:rtl/>
        </w:rPr>
        <w:t>مْ</w:t>
      </w:r>
      <w:r w:rsidR="00B81E77" w:rsidRPr="006323CC">
        <w:rPr>
          <w:rFonts w:hint="cs"/>
          <w:sz w:val="27"/>
          <w:vertAlign w:val="superscript"/>
          <w:rtl/>
        </w:rPr>
        <w:t>(</w:t>
      </w:r>
      <w:r w:rsidR="00B81E77" w:rsidRPr="006323CC">
        <w:rPr>
          <w:rStyle w:val="ac"/>
          <w:sz w:val="27"/>
          <w:rtl/>
        </w:rPr>
        <w:endnoteReference w:id="431"/>
      </w:r>
      <w:r w:rsidR="00B81E77" w:rsidRPr="006323CC">
        <w:rPr>
          <w:rFonts w:hint="cs"/>
          <w:sz w:val="27"/>
          <w:vertAlign w:val="superscript"/>
          <w:rtl/>
        </w:rPr>
        <w:t>)</w:t>
      </w:r>
      <w:r w:rsidR="00B56260" w:rsidRPr="006323CC">
        <w:rPr>
          <w:rFonts w:hint="cs"/>
          <w:sz w:val="27"/>
          <w:rtl/>
        </w:rPr>
        <w:t>،</w:t>
      </w:r>
      <w:r w:rsidR="00B81E77" w:rsidRPr="006323CC">
        <w:rPr>
          <w:sz w:val="27"/>
          <w:rtl/>
        </w:rPr>
        <w:t xml:space="preserve"> أي </w:t>
      </w:r>
      <w:r w:rsidR="00B56260" w:rsidRPr="006323CC">
        <w:rPr>
          <w:rFonts w:hint="cs"/>
          <w:sz w:val="27"/>
          <w:rtl/>
        </w:rPr>
        <w:t>إ</w:t>
      </w:r>
      <w:r w:rsidR="00B81E77" w:rsidRPr="006323CC">
        <w:rPr>
          <w:sz w:val="27"/>
          <w:rtl/>
        </w:rPr>
        <w:t>ن أهم</w:t>
      </w:r>
      <w:r w:rsidR="00B56260" w:rsidRPr="006323CC">
        <w:rPr>
          <w:rFonts w:hint="cs"/>
          <w:sz w:val="27"/>
          <w:rtl/>
        </w:rPr>
        <w:t>ّ</w:t>
      </w:r>
      <w:r w:rsidR="00B81E77" w:rsidRPr="006323CC">
        <w:rPr>
          <w:sz w:val="27"/>
          <w:rtl/>
        </w:rPr>
        <w:t xml:space="preserve"> عهد</w:t>
      </w:r>
      <w:r w:rsidR="00B56260" w:rsidRPr="006323CC">
        <w:rPr>
          <w:rFonts w:hint="cs"/>
          <w:sz w:val="27"/>
          <w:rtl/>
        </w:rPr>
        <w:t>ٍ</w:t>
      </w:r>
      <w:r w:rsidR="00B81E77" w:rsidRPr="006323CC">
        <w:rPr>
          <w:sz w:val="27"/>
          <w:rtl/>
        </w:rPr>
        <w:t xml:space="preserve"> قطعه الله لإبراهيم هو إعطاء أرض</w:t>
      </w:r>
      <w:r w:rsidR="00B81E77" w:rsidRPr="006323CC">
        <w:rPr>
          <w:rFonts w:hint="cs"/>
          <w:sz w:val="27"/>
          <w:rtl/>
        </w:rPr>
        <w:t xml:space="preserve"> </w:t>
      </w:r>
      <w:r w:rsidR="00B81E77" w:rsidRPr="006323CC">
        <w:rPr>
          <w:sz w:val="27"/>
          <w:rtl/>
        </w:rPr>
        <w:t>كنعان لذر</w:t>
      </w:r>
      <w:r w:rsidR="00B81E77" w:rsidRPr="006323CC">
        <w:rPr>
          <w:rFonts w:hint="cs"/>
          <w:sz w:val="27"/>
          <w:rtl/>
        </w:rPr>
        <w:t>ّ</w:t>
      </w:r>
      <w:r w:rsidR="00B81E77" w:rsidRPr="006323CC">
        <w:rPr>
          <w:sz w:val="27"/>
          <w:rtl/>
        </w:rPr>
        <w:t>ي</w:t>
      </w:r>
      <w:r w:rsidR="00B56260" w:rsidRPr="006323CC">
        <w:rPr>
          <w:rFonts w:hint="cs"/>
          <w:sz w:val="27"/>
          <w:rtl/>
        </w:rPr>
        <w:t>ّ</w:t>
      </w:r>
      <w:r w:rsidR="00B81E77" w:rsidRPr="006323CC">
        <w:rPr>
          <w:sz w:val="27"/>
          <w:rtl/>
        </w:rPr>
        <w:t>ته من و</w:t>
      </w:r>
      <w:r w:rsidR="00B56260" w:rsidRPr="006323CC">
        <w:rPr>
          <w:rFonts w:hint="cs"/>
          <w:sz w:val="27"/>
          <w:rtl/>
        </w:rPr>
        <w:t>َ</w:t>
      </w:r>
      <w:r w:rsidR="00B81E77" w:rsidRPr="006323CC">
        <w:rPr>
          <w:sz w:val="27"/>
          <w:rtl/>
        </w:rPr>
        <w:t>ل</w:t>
      </w:r>
      <w:r w:rsidR="00B56260" w:rsidRPr="006323CC">
        <w:rPr>
          <w:rFonts w:hint="cs"/>
          <w:sz w:val="27"/>
          <w:rtl/>
        </w:rPr>
        <w:t>َ</w:t>
      </w:r>
      <w:r w:rsidR="00B81E77" w:rsidRPr="006323CC">
        <w:rPr>
          <w:sz w:val="27"/>
          <w:rtl/>
        </w:rPr>
        <w:t>ده إسحاق</w:t>
      </w:r>
      <w:r w:rsidR="00B81E77" w:rsidRPr="006323CC">
        <w:rPr>
          <w:rFonts w:hint="cs"/>
          <w:sz w:val="27"/>
          <w:vertAlign w:val="superscript"/>
          <w:rtl/>
        </w:rPr>
        <w:t>(</w:t>
      </w:r>
      <w:r w:rsidR="00B81E77" w:rsidRPr="006323CC">
        <w:rPr>
          <w:rStyle w:val="ac"/>
          <w:sz w:val="27"/>
          <w:rtl/>
        </w:rPr>
        <w:endnoteReference w:id="432"/>
      </w:r>
      <w:r w:rsidR="00B81E77" w:rsidRPr="006323CC">
        <w:rPr>
          <w:rFonts w:hint="cs"/>
          <w:sz w:val="27"/>
          <w:vertAlign w:val="superscript"/>
          <w:rtl/>
        </w:rPr>
        <w:t>)</w:t>
      </w:r>
      <w:r w:rsidR="00B81E77" w:rsidRPr="006323CC">
        <w:rPr>
          <w:sz w:val="27"/>
          <w:rtl/>
        </w:rPr>
        <w:t>، والذي يعتبر و</w:t>
      </w:r>
      <w:r w:rsidR="00B56260" w:rsidRPr="006323CC">
        <w:rPr>
          <w:rFonts w:hint="cs"/>
          <w:sz w:val="27"/>
          <w:rtl/>
        </w:rPr>
        <w:t>ِ</w:t>
      </w:r>
      <w:r w:rsidR="00B81E77" w:rsidRPr="006323CC">
        <w:rPr>
          <w:sz w:val="27"/>
          <w:rtl/>
        </w:rPr>
        <w:t>ف</w:t>
      </w:r>
      <w:r w:rsidR="00B56260" w:rsidRPr="006323CC">
        <w:rPr>
          <w:rFonts w:hint="cs"/>
          <w:sz w:val="27"/>
          <w:rtl/>
        </w:rPr>
        <w:t>ْ</w:t>
      </w:r>
      <w:r w:rsidR="00B81E77" w:rsidRPr="006323CC">
        <w:rPr>
          <w:sz w:val="27"/>
          <w:rtl/>
        </w:rPr>
        <w:t>قاً للتوراة عهداً أبدي</w:t>
      </w:r>
      <w:r w:rsidR="00B81E77" w:rsidRPr="006323CC">
        <w:rPr>
          <w:rFonts w:hint="cs"/>
          <w:sz w:val="27"/>
          <w:rtl/>
        </w:rPr>
        <w:t>ّ</w:t>
      </w:r>
      <w:r w:rsidR="00B81E77" w:rsidRPr="006323CC">
        <w:rPr>
          <w:sz w:val="27"/>
          <w:rtl/>
        </w:rPr>
        <w:t>اً</w:t>
      </w:r>
      <w:r w:rsidR="00B81E77" w:rsidRPr="006323CC">
        <w:rPr>
          <w:rFonts w:hint="cs"/>
          <w:sz w:val="27"/>
          <w:vertAlign w:val="superscript"/>
          <w:rtl/>
        </w:rPr>
        <w:t>(</w:t>
      </w:r>
      <w:r w:rsidR="00B81E77" w:rsidRPr="006323CC">
        <w:rPr>
          <w:rStyle w:val="ac"/>
          <w:sz w:val="27"/>
          <w:rtl/>
        </w:rPr>
        <w:endnoteReference w:id="433"/>
      </w:r>
      <w:r w:rsidR="00B81E77" w:rsidRPr="006323CC">
        <w:rPr>
          <w:rFonts w:hint="cs"/>
          <w:sz w:val="27"/>
          <w:vertAlign w:val="superscript"/>
          <w:rtl/>
        </w:rPr>
        <w:t>)</w:t>
      </w:r>
      <w:r w:rsidR="00B81E77" w:rsidRPr="006323CC">
        <w:rPr>
          <w:rFonts w:hint="cs"/>
          <w:sz w:val="27"/>
          <w:rtl/>
        </w:rPr>
        <w:t>.</w:t>
      </w:r>
      <w:r w:rsidR="00B81E77" w:rsidRPr="006323CC">
        <w:rPr>
          <w:sz w:val="27"/>
          <w:rtl/>
        </w:rPr>
        <w:t xml:space="preserve"> وبناء</w:t>
      </w:r>
      <w:r w:rsidR="00B56260" w:rsidRPr="006323CC">
        <w:rPr>
          <w:rFonts w:hint="cs"/>
          <w:sz w:val="27"/>
          <w:rtl/>
        </w:rPr>
        <w:t>ً</w:t>
      </w:r>
      <w:r w:rsidR="00B81E77" w:rsidRPr="006323CC">
        <w:rPr>
          <w:sz w:val="27"/>
          <w:rtl/>
        </w:rPr>
        <w:t xml:space="preserve"> على هذا العهد سيصبحون مصدر ب</w:t>
      </w:r>
      <w:r w:rsidR="000B6A03" w:rsidRPr="006323CC">
        <w:rPr>
          <w:rFonts w:hint="cs"/>
          <w:sz w:val="27"/>
          <w:rtl/>
        </w:rPr>
        <w:t>َ</w:t>
      </w:r>
      <w:r w:rsidR="00B81E77" w:rsidRPr="006323CC">
        <w:rPr>
          <w:sz w:val="27"/>
          <w:rtl/>
        </w:rPr>
        <w:t>ر</w:t>
      </w:r>
      <w:r w:rsidR="000B6A03" w:rsidRPr="006323CC">
        <w:rPr>
          <w:rFonts w:hint="cs"/>
          <w:sz w:val="27"/>
          <w:rtl/>
        </w:rPr>
        <w:t>َ</w:t>
      </w:r>
      <w:r w:rsidR="00B81E77" w:rsidRPr="006323CC">
        <w:rPr>
          <w:sz w:val="27"/>
          <w:rtl/>
        </w:rPr>
        <w:t>كة</w:t>
      </w:r>
      <w:r w:rsidR="00B56260" w:rsidRPr="006323CC">
        <w:rPr>
          <w:rFonts w:hint="cs"/>
          <w:sz w:val="27"/>
          <w:rtl/>
        </w:rPr>
        <w:t>ٍ</w:t>
      </w:r>
      <w:r w:rsidR="00B56260" w:rsidRPr="006323CC">
        <w:rPr>
          <w:sz w:val="27"/>
          <w:rtl/>
        </w:rPr>
        <w:t xml:space="preserve"> للعالم.</w:t>
      </w:r>
    </w:p>
    <w:p w:rsidR="00766072" w:rsidRPr="006323CC" w:rsidRDefault="00B56260" w:rsidP="006E4345">
      <w:pPr>
        <w:rPr>
          <w:sz w:val="27"/>
          <w:rtl/>
        </w:rPr>
      </w:pPr>
      <w:r w:rsidRPr="006323CC">
        <w:rPr>
          <w:rFonts w:hint="cs"/>
          <w:sz w:val="27"/>
          <w:rtl/>
        </w:rPr>
        <w:t xml:space="preserve">وقد </w:t>
      </w:r>
      <w:r w:rsidR="00B81E77" w:rsidRPr="006323CC">
        <w:rPr>
          <w:sz w:val="27"/>
          <w:rtl/>
        </w:rPr>
        <w:t>فس</w:t>
      </w:r>
      <w:r w:rsidR="00B81E77" w:rsidRPr="006323CC">
        <w:rPr>
          <w:rFonts w:hint="cs"/>
          <w:sz w:val="27"/>
          <w:rtl/>
        </w:rPr>
        <w:t>ّ</w:t>
      </w:r>
      <w:r w:rsidRPr="006323CC">
        <w:rPr>
          <w:rFonts w:hint="cs"/>
          <w:sz w:val="27"/>
          <w:rtl/>
        </w:rPr>
        <w:t>َ</w:t>
      </w:r>
      <w:r w:rsidR="00B81E77" w:rsidRPr="006323CC">
        <w:rPr>
          <w:sz w:val="27"/>
          <w:rtl/>
        </w:rPr>
        <w:t>ر</w:t>
      </w:r>
      <w:r w:rsidR="00B81E77" w:rsidRPr="006323CC">
        <w:rPr>
          <w:rFonts w:hint="cs"/>
          <w:sz w:val="27"/>
          <w:rtl/>
        </w:rPr>
        <w:t xml:space="preserve"> </w:t>
      </w:r>
      <w:r w:rsidR="00B81E77" w:rsidRPr="006323CC">
        <w:rPr>
          <w:sz w:val="27"/>
          <w:rtl/>
        </w:rPr>
        <w:t>المسيحيون القدماء هذه الب</w:t>
      </w:r>
      <w:r w:rsidR="000B6A03" w:rsidRPr="006323CC">
        <w:rPr>
          <w:rFonts w:hint="cs"/>
          <w:sz w:val="27"/>
          <w:rtl/>
        </w:rPr>
        <w:t>َ</w:t>
      </w:r>
      <w:r w:rsidR="00B81E77" w:rsidRPr="006323CC">
        <w:rPr>
          <w:sz w:val="27"/>
          <w:rtl/>
        </w:rPr>
        <w:t>ر</w:t>
      </w:r>
      <w:r w:rsidR="000B6A03" w:rsidRPr="006323CC">
        <w:rPr>
          <w:rFonts w:hint="cs"/>
          <w:sz w:val="27"/>
          <w:rtl/>
        </w:rPr>
        <w:t>َ</w:t>
      </w:r>
      <w:r w:rsidR="00B81E77" w:rsidRPr="006323CC">
        <w:rPr>
          <w:sz w:val="27"/>
          <w:rtl/>
        </w:rPr>
        <w:t>كة بيسوع المسيح، الذي من خلاله يمتد</w:t>
      </w:r>
      <w:r w:rsidR="00B81E77" w:rsidRPr="006323CC">
        <w:rPr>
          <w:rFonts w:hint="cs"/>
          <w:sz w:val="27"/>
          <w:rtl/>
        </w:rPr>
        <w:t>ّ</w:t>
      </w:r>
      <w:r w:rsidR="00B81E77" w:rsidRPr="006323CC">
        <w:rPr>
          <w:sz w:val="27"/>
          <w:rtl/>
        </w:rPr>
        <w:t xml:space="preserve"> العهد مع</w:t>
      </w:r>
      <w:r w:rsidR="00B81E77" w:rsidRPr="006323CC">
        <w:rPr>
          <w:rFonts w:hint="cs"/>
          <w:sz w:val="27"/>
          <w:rtl/>
        </w:rPr>
        <w:t xml:space="preserve"> </w:t>
      </w:r>
      <w:r w:rsidR="00B81E77" w:rsidRPr="006323CC">
        <w:rPr>
          <w:sz w:val="27"/>
          <w:rtl/>
        </w:rPr>
        <w:t>إبراهيم</w:t>
      </w:r>
      <w:r w:rsidRPr="006323CC">
        <w:rPr>
          <w:rFonts w:hint="cs"/>
          <w:sz w:val="27"/>
          <w:rtl/>
        </w:rPr>
        <w:t>؛</w:t>
      </w:r>
      <w:r w:rsidR="00B81E77" w:rsidRPr="006323CC">
        <w:rPr>
          <w:sz w:val="27"/>
          <w:rtl/>
        </w:rPr>
        <w:t xml:space="preserve"> ليشمل جميع الأ</w:t>
      </w:r>
      <w:r w:rsidRPr="006323CC">
        <w:rPr>
          <w:rFonts w:hint="cs"/>
          <w:sz w:val="27"/>
          <w:rtl/>
        </w:rPr>
        <w:t>ُ</w:t>
      </w:r>
      <w:r w:rsidR="00B81E77" w:rsidRPr="006323CC">
        <w:rPr>
          <w:sz w:val="27"/>
          <w:rtl/>
        </w:rPr>
        <w:t>م</w:t>
      </w:r>
      <w:r w:rsidRPr="006323CC">
        <w:rPr>
          <w:rFonts w:hint="cs"/>
          <w:sz w:val="27"/>
          <w:rtl/>
        </w:rPr>
        <w:t>َ</w:t>
      </w:r>
      <w:r w:rsidR="00B81E77" w:rsidRPr="006323CC">
        <w:rPr>
          <w:sz w:val="27"/>
          <w:rtl/>
        </w:rPr>
        <w:t>م المؤمنة</w:t>
      </w:r>
      <w:r w:rsidR="00B81E77" w:rsidRPr="006323CC">
        <w:rPr>
          <w:rFonts w:hint="cs"/>
          <w:sz w:val="27"/>
          <w:vertAlign w:val="superscript"/>
          <w:rtl/>
        </w:rPr>
        <w:t>(</w:t>
      </w:r>
      <w:r w:rsidR="00B81E77" w:rsidRPr="006323CC">
        <w:rPr>
          <w:rStyle w:val="ac"/>
          <w:sz w:val="27"/>
          <w:rtl/>
        </w:rPr>
        <w:endnoteReference w:id="434"/>
      </w:r>
      <w:r w:rsidR="00B81E77" w:rsidRPr="006323CC">
        <w:rPr>
          <w:rFonts w:hint="cs"/>
          <w:sz w:val="27"/>
          <w:vertAlign w:val="superscript"/>
          <w:rtl/>
        </w:rPr>
        <w:t>)</w:t>
      </w:r>
      <w:r w:rsidR="00B81E77" w:rsidRPr="006323CC">
        <w:rPr>
          <w:sz w:val="27"/>
          <w:rtl/>
        </w:rPr>
        <w:t>، وبالطبع فإن</w:t>
      </w:r>
      <w:r w:rsidR="00B81E77" w:rsidRPr="006323CC">
        <w:rPr>
          <w:rFonts w:hint="cs"/>
          <w:sz w:val="27"/>
          <w:rtl/>
        </w:rPr>
        <w:t xml:space="preserve"> </w:t>
      </w:r>
      <w:r w:rsidR="00B81E77" w:rsidRPr="006323CC">
        <w:rPr>
          <w:sz w:val="27"/>
          <w:rtl/>
        </w:rPr>
        <w:t>تحقيق هذا الوعد الإلهي</w:t>
      </w:r>
      <w:r w:rsidRPr="006323CC">
        <w:rPr>
          <w:rFonts w:hint="cs"/>
          <w:sz w:val="27"/>
          <w:rtl/>
        </w:rPr>
        <w:t>ّ</w:t>
      </w:r>
      <w:r w:rsidR="00B81E77" w:rsidRPr="006323CC">
        <w:rPr>
          <w:sz w:val="27"/>
          <w:rtl/>
        </w:rPr>
        <w:t xml:space="preserve"> مشروط</w:t>
      </w:r>
      <w:r w:rsidRPr="006323CC">
        <w:rPr>
          <w:rFonts w:hint="cs"/>
          <w:sz w:val="27"/>
          <w:rtl/>
        </w:rPr>
        <w:t>ٌ</w:t>
      </w:r>
      <w:r w:rsidR="00B81E77" w:rsidRPr="006323CC">
        <w:rPr>
          <w:sz w:val="27"/>
          <w:rtl/>
        </w:rPr>
        <w:t xml:space="preserve"> بطاعة الأوامر الإلهي</w:t>
      </w:r>
      <w:r w:rsidRPr="006323CC">
        <w:rPr>
          <w:rFonts w:hint="cs"/>
          <w:sz w:val="27"/>
          <w:rtl/>
        </w:rPr>
        <w:t>ّ</w:t>
      </w:r>
      <w:r w:rsidR="00B81E77" w:rsidRPr="006323CC">
        <w:rPr>
          <w:sz w:val="27"/>
          <w:rtl/>
        </w:rPr>
        <w:t>ة. ومع ذلك، وفقاً لس</w:t>
      </w:r>
      <w:r w:rsidR="000B6A03" w:rsidRPr="006323CC">
        <w:rPr>
          <w:rFonts w:hint="cs"/>
          <w:sz w:val="27"/>
          <w:rtl/>
        </w:rPr>
        <w:t>ِ</w:t>
      </w:r>
      <w:r w:rsidR="00B81E77" w:rsidRPr="006323CC">
        <w:rPr>
          <w:sz w:val="27"/>
          <w:rtl/>
        </w:rPr>
        <w:t>ف</w:t>
      </w:r>
      <w:r w:rsidR="000B6A03" w:rsidRPr="006323CC">
        <w:rPr>
          <w:rFonts w:hint="cs"/>
          <w:sz w:val="27"/>
          <w:rtl/>
        </w:rPr>
        <w:t>ْ</w:t>
      </w:r>
      <w:r w:rsidR="00B81E77" w:rsidRPr="006323CC">
        <w:rPr>
          <w:sz w:val="27"/>
          <w:rtl/>
        </w:rPr>
        <w:t>ر</w:t>
      </w:r>
      <w:r w:rsidR="00B81E77" w:rsidRPr="006323CC">
        <w:rPr>
          <w:rFonts w:hint="cs"/>
          <w:sz w:val="27"/>
          <w:rtl/>
        </w:rPr>
        <w:t xml:space="preserve"> </w:t>
      </w:r>
      <w:r w:rsidR="00B81E77" w:rsidRPr="006323CC">
        <w:rPr>
          <w:sz w:val="27"/>
          <w:rtl/>
        </w:rPr>
        <w:t>التكوين</w:t>
      </w:r>
      <w:r w:rsidR="00B81E77" w:rsidRPr="006323CC">
        <w:rPr>
          <w:rFonts w:hint="cs"/>
          <w:sz w:val="27"/>
          <w:vertAlign w:val="superscript"/>
          <w:rtl/>
        </w:rPr>
        <w:t>(</w:t>
      </w:r>
      <w:r w:rsidR="00B81E77" w:rsidRPr="006323CC">
        <w:rPr>
          <w:rStyle w:val="ac"/>
          <w:sz w:val="27"/>
          <w:rtl/>
        </w:rPr>
        <w:endnoteReference w:id="435"/>
      </w:r>
      <w:r w:rsidR="00B81E77" w:rsidRPr="006323CC">
        <w:rPr>
          <w:rFonts w:hint="cs"/>
          <w:sz w:val="27"/>
          <w:vertAlign w:val="superscript"/>
          <w:rtl/>
        </w:rPr>
        <w:t>)</w:t>
      </w:r>
      <w:r w:rsidR="00B81E77" w:rsidRPr="006323CC">
        <w:rPr>
          <w:sz w:val="27"/>
          <w:rtl/>
        </w:rPr>
        <w:t>، صار الختان رمزاً للتكليف الإلهي، و</w:t>
      </w:r>
      <w:r w:rsidR="00766072" w:rsidRPr="006323CC">
        <w:rPr>
          <w:rFonts w:hint="cs"/>
          <w:sz w:val="27"/>
          <w:rtl/>
        </w:rPr>
        <w:t xml:space="preserve">صار </w:t>
      </w:r>
      <w:r w:rsidR="00B81E77" w:rsidRPr="006323CC">
        <w:rPr>
          <w:sz w:val="27"/>
          <w:rtl/>
        </w:rPr>
        <w:t>التزام</w:t>
      </w:r>
      <w:r w:rsidRPr="006323CC">
        <w:rPr>
          <w:rFonts w:hint="cs"/>
          <w:sz w:val="27"/>
          <w:rtl/>
        </w:rPr>
        <w:t>ُ</w:t>
      </w:r>
      <w:r w:rsidR="00B81E77" w:rsidRPr="006323CC">
        <w:rPr>
          <w:sz w:val="27"/>
          <w:rtl/>
        </w:rPr>
        <w:t xml:space="preserve"> إبراهيم به علامة</w:t>
      </w:r>
      <w:r w:rsidR="00766072" w:rsidRPr="006323CC">
        <w:rPr>
          <w:rFonts w:hint="cs"/>
          <w:sz w:val="27"/>
          <w:rtl/>
        </w:rPr>
        <w:t>ً</w:t>
      </w:r>
      <w:r w:rsidR="00B81E77" w:rsidRPr="006323CC">
        <w:rPr>
          <w:sz w:val="27"/>
          <w:rtl/>
        </w:rPr>
        <w:t xml:space="preserve"> على التزامه</w:t>
      </w:r>
      <w:r w:rsidR="00B81E77" w:rsidRPr="006323CC">
        <w:rPr>
          <w:rFonts w:hint="cs"/>
          <w:sz w:val="27"/>
          <w:rtl/>
        </w:rPr>
        <w:t xml:space="preserve"> </w:t>
      </w:r>
      <w:r w:rsidR="00B81E77" w:rsidRPr="006323CC">
        <w:rPr>
          <w:sz w:val="27"/>
          <w:rtl/>
        </w:rPr>
        <w:t>بالعهد الإلهي</w:t>
      </w:r>
      <w:r w:rsidRPr="006323CC">
        <w:rPr>
          <w:rFonts w:hint="cs"/>
          <w:sz w:val="27"/>
          <w:rtl/>
        </w:rPr>
        <w:t>ّ</w:t>
      </w:r>
      <w:r w:rsidR="00766072" w:rsidRPr="006323CC">
        <w:rPr>
          <w:sz w:val="27"/>
          <w:rtl/>
        </w:rPr>
        <w:t>.</w:t>
      </w:r>
    </w:p>
    <w:p w:rsidR="00766072" w:rsidRPr="006323CC" w:rsidRDefault="00B81E77" w:rsidP="006E4345">
      <w:pPr>
        <w:rPr>
          <w:sz w:val="27"/>
          <w:rtl/>
        </w:rPr>
      </w:pPr>
      <w:r w:rsidRPr="006323CC">
        <w:rPr>
          <w:sz w:val="27"/>
          <w:rtl/>
        </w:rPr>
        <w:t>لكن</w:t>
      </w:r>
      <w:r w:rsidR="00766072" w:rsidRPr="006323CC">
        <w:rPr>
          <w:rFonts w:hint="cs"/>
          <w:sz w:val="27"/>
          <w:rtl/>
        </w:rPr>
        <w:t>ْ</w:t>
      </w:r>
      <w:r w:rsidRPr="006323CC">
        <w:rPr>
          <w:sz w:val="27"/>
          <w:rtl/>
        </w:rPr>
        <w:t xml:space="preserve"> في الواقع لم تُع</w:t>
      </w:r>
      <w:r w:rsidRPr="006323CC">
        <w:rPr>
          <w:rFonts w:hint="cs"/>
          <w:sz w:val="27"/>
          <w:rtl/>
        </w:rPr>
        <w:t>ْ</w:t>
      </w:r>
      <w:r w:rsidRPr="006323CC">
        <w:rPr>
          <w:sz w:val="27"/>
          <w:rtl/>
        </w:rPr>
        <w:t>طَ الشريعة إلا</w:t>
      </w:r>
      <w:r w:rsidRPr="006323CC">
        <w:rPr>
          <w:rFonts w:hint="cs"/>
          <w:sz w:val="27"/>
          <w:rtl/>
        </w:rPr>
        <w:t>ّ</w:t>
      </w:r>
      <w:r w:rsidRPr="006323CC">
        <w:rPr>
          <w:sz w:val="27"/>
          <w:rtl/>
        </w:rPr>
        <w:t xml:space="preserve"> في زمن موسى</w:t>
      </w:r>
      <w:r w:rsidR="00766072" w:rsidRPr="006323CC">
        <w:rPr>
          <w:rFonts w:hint="cs"/>
          <w:sz w:val="27"/>
          <w:rtl/>
        </w:rPr>
        <w:t>،</w:t>
      </w:r>
      <w:r w:rsidRPr="006323CC">
        <w:rPr>
          <w:sz w:val="27"/>
          <w:rtl/>
        </w:rPr>
        <w:t xml:space="preserve"> بعد أن غادر</w:t>
      </w:r>
      <w:r w:rsidRPr="006323CC">
        <w:rPr>
          <w:rFonts w:hint="cs"/>
          <w:sz w:val="27"/>
          <w:rtl/>
        </w:rPr>
        <w:t xml:space="preserve"> </w:t>
      </w:r>
      <w:r w:rsidRPr="006323CC">
        <w:rPr>
          <w:sz w:val="27"/>
          <w:rtl/>
        </w:rPr>
        <w:t>الإسرائيليون مصر</w:t>
      </w:r>
      <w:r w:rsidRPr="006323CC">
        <w:rPr>
          <w:rFonts w:hint="cs"/>
          <w:sz w:val="27"/>
          <w:vertAlign w:val="superscript"/>
          <w:rtl/>
        </w:rPr>
        <w:t>(</w:t>
      </w:r>
      <w:r w:rsidRPr="006323CC">
        <w:rPr>
          <w:rStyle w:val="ac"/>
          <w:sz w:val="27"/>
          <w:rtl/>
        </w:rPr>
        <w:endnoteReference w:id="436"/>
      </w:r>
      <w:r w:rsidRPr="006323CC">
        <w:rPr>
          <w:rFonts w:hint="cs"/>
          <w:sz w:val="27"/>
          <w:vertAlign w:val="superscript"/>
          <w:rtl/>
        </w:rPr>
        <w:t>)</w:t>
      </w:r>
      <w:r w:rsidRPr="006323CC">
        <w:rPr>
          <w:sz w:val="27"/>
          <w:rtl/>
        </w:rPr>
        <w:t>.</w:t>
      </w:r>
    </w:p>
    <w:p w:rsidR="00766072" w:rsidRPr="006323CC" w:rsidRDefault="00766072" w:rsidP="006E4345">
      <w:pPr>
        <w:rPr>
          <w:sz w:val="27"/>
          <w:rtl/>
        </w:rPr>
      </w:pPr>
      <w:r w:rsidRPr="006323CC">
        <w:rPr>
          <w:rFonts w:hint="cs"/>
          <w:sz w:val="27"/>
          <w:rtl/>
        </w:rPr>
        <w:lastRenderedPageBreak/>
        <w:t>ف</w:t>
      </w:r>
      <w:r w:rsidR="00B81E77" w:rsidRPr="006323CC">
        <w:rPr>
          <w:sz w:val="27"/>
          <w:rtl/>
        </w:rPr>
        <w:t xml:space="preserve">العهد الرابع </w:t>
      </w:r>
      <w:r w:rsidR="00606B35" w:rsidRPr="006323CC">
        <w:rPr>
          <w:sz w:val="27"/>
          <w:rtl/>
        </w:rPr>
        <w:t>إذن</w:t>
      </w:r>
      <w:r w:rsidR="00B81E77" w:rsidRPr="006323CC">
        <w:rPr>
          <w:sz w:val="27"/>
          <w:rtl/>
        </w:rPr>
        <w:t xml:space="preserve"> هو عهد</w:t>
      </w:r>
      <w:r w:rsidR="00B81E77" w:rsidRPr="006323CC">
        <w:rPr>
          <w:rFonts w:hint="cs"/>
          <w:sz w:val="27"/>
          <w:rtl/>
        </w:rPr>
        <w:t xml:space="preserve"> </w:t>
      </w:r>
      <w:r w:rsidR="00B81E77" w:rsidRPr="006323CC">
        <w:rPr>
          <w:sz w:val="27"/>
          <w:rtl/>
        </w:rPr>
        <w:t>الله مع موسى، وظهور الشريعة الإلهية بمعناها الخاص</w:t>
      </w:r>
      <w:r w:rsidRPr="006323CC">
        <w:rPr>
          <w:rFonts w:hint="cs"/>
          <w:sz w:val="27"/>
          <w:rtl/>
        </w:rPr>
        <w:t>ّ،</w:t>
      </w:r>
      <w:r w:rsidR="00B81E77" w:rsidRPr="006323CC">
        <w:rPr>
          <w:sz w:val="27"/>
          <w:rtl/>
        </w:rPr>
        <w:t xml:space="preserve"> من خلال بعثة موسى</w:t>
      </w:r>
      <w:r w:rsidR="00B81E77" w:rsidRPr="006323CC">
        <w:rPr>
          <w:rFonts w:hint="cs"/>
          <w:sz w:val="27"/>
          <w:rtl/>
        </w:rPr>
        <w:t xml:space="preserve"> </w:t>
      </w:r>
      <w:r w:rsidR="00B81E77" w:rsidRPr="006323CC">
        <w:rPr>
          <w:sz w:val="27"/>
          <w:rtl/>
        </w:rPr>
        <w:t>واستلام الألواح في طور سيناء</w:t>
      </w:r>
      <w:r w:rsidR="00B81E77" w:rsidRPr="006323CC">
        <w:rPr>
          <w:rFonts w:hint="cs"/>
          <w:sz w:val="27"/>
          <w:vertAlign w:val="superscript"/>
          <w:rtl/>
        </w:rPr>
        <w:t>(</w:t>
      </w:r>
      <w:r w:rsidR="00B81E77" w:rsidRPr="006323CC">
        <w:rPr>
          <w:rStyle w:val="ac"/>
          <w:sz w:val="27"/>
          <w:rtl/>
        </w:rPr>
        <w:endnoteReference w:id="437"/>
      </w:r>
      <w:r w:rsidR="00B81E77" w:rsidRPr="006323CC">
        <w:rPr>
          <w:rFonts w:hint="cs"/>
          <w:sz w:val="27"/>
          <w:vertAlign w:val="superscript"/>
          <w:rtl/>
        </w:rPr>
        <w:t>)</w:t>
      </w:r>
      <w:r w:rsidR="00B81E77" w:rsidRPr="006323CC">
        <w:rPr>
          <w:sz w:val="27"/>
          <w:rtl/>
        </w:rPr>
        <w:t>. من أجل إقامة عهد الله كتب</w:t>
      </w:r>
      <w:r w:rsidR="00B81E77" w:rsidRPr="006323CC">
        <w:rPr>
          <w:rFonts w:hint="cs"/>
          <w:sz w:val="27"/>
          <w:rtl/>
        </w:rPr>
        <w:t xml:space="preserve"> </w:t>
      </w:r>
      <w:r w:rsidR="00B81E77" w:rsidRPr="006323CC">
        <w:rPr>
          <w:sz w:val="27"/>
          <w:rtl/>
        </w:rPr>
        <w:t>موسى جميع وصايا الله في سفر العهد</w:t>
      </w:r>
      <w:r w:rsidRPr="006323CC">
        <w:rPr>
          <w:rFonts w:hint="cs"/>
          <w:sz w:val="27"/>
          <w:rtl/>
        </w:rPr>
        <w:t>،</w:t>
      </w:r>
      <w:r w:rsidR="00B81E77" w:rsidRPr="006323CC">
        <w:rPr>
          <w:sz w:val="27"/>
          <w:rtl/>
        </w:rPr>
        <w:t xml:space="preserve"> وقد</w:t>
      </w:r>
      <w:r w:rsidR="00B81E77" w:rsidRPr="006323CC">
        <w:rPr>
          <w:rFonts w:hint="cs"/>
          <w:sz w:val="27"/>
          <w:rtl/>
        </w:rPr>
        <w:t>ّ</w:t>
      </w:r>
      <w:r w:rsidR="00B81E77" w:rsidRPr="006323CC">
        <w:rPr>
          <w:sz w:val="27"/>
          <w:rtl/>
        </w:rPr>
        <w:t>مها إلى بني إسرائيل</w:t>
      </w:r>
      <w:r w:rsidR="00B81E77" w:rsidRPr="006323CC">
        <w:rPr>
          <w:rFonts w:hint="cs"/>
          <w:sz w:val="27"/>
          <w:vertAlign w:val="superscript"/>
          <w:rtl/>
        </w:rPr>
        <w:t>(</w:t>
      </w:r>
      <w:r w:rsidR="00B81E77" w:rsidRPr="006323CC">
        <w:rPr>
          <w:rStyle w:val="ac"/>
          <w:sz w:val="27"/>
          <w:rtl/>
        </w:rPr>
        <w:endnoteReference w:id="438"/>
      </w:r>
      <w:r w:rsidR="00B81E77" w:rsidRPr="006323CC">
        <w:rPr>
          <w:rFonts w:hint="cs"/>
          <w:sz w:val="27"/>
          <w:vertAlign w:val="superscript"/>
          <w:rtl/>
        </w:rPr>
        <w:t>)</w:t>
      </w:r>
      <w:r w:rsidR="00B81E77" w:rsidRPr="006323CC">
        <w:rPr>
          <w:sz w:val="27"/>
          <w:rtl/>
        </w:rPr>
        <w:t>. برش</w:t>
      </w:r>
      <w:r w:rsidRPr="006323CC">
        <w:rPr>
          <w:rFonts w:hint="cs"/>
          <w:sz w:val="27"/>
          <w:rtl/>
        </w:rPr>
        <w:t>ّ</w:t>
      </w:r>
      <w:r w:rsidR="00B81E77" w:rsidRPr="006323CC">
        <w:rPr>
          <w:sz w:val="27"/>
          <w:rtl/>
        </w:rPr>
        <w:t xml:space="preserve"> دم الذبيحة على الشعب ختم عهد الله</w:t>
      </w:r>
      <w:r w:rsidR="00B81E77" w:rsidRPr="006323CC">
        <w:rPr>
          <w:rFonts w:hint="cs"/>
          <w:sz w:val="27"/>
          <w:vertAlign w:val="superscript"/>
          <w:rtl/>
        </w:rPr>
        <w:t>(</w:t>
      </w:r>
      <w:r w:rsidR="00B81E77" w:rsidRPr="006323CC">
        <w:rPr>
          <w:rStyle w:val="ac"/>
          <w:sz w:val="27"/>
          <w:rtl/>
        </w:rPr>
        <w:endnoteReference w:id="439"/>
      </w:r>
      <w:r w:rsidR="00B81E77" w:rsidRPr="006323CC">
        <w:rPr>
          <w:rFonts w:hint="cs"/>
          <w:sz w:val="27"/>
          <w:vertAlign w:val="superscript"/>
          <w:rtl/>
        </w:rPr>
        <w:t>)</w:t>
      </w:r>
      <w:r w:rsidR="00B81E77" w:rsidRPr="006323CC">
        <w:rPr>
          <w:sz w:val="27"/>
          <w:rtl/>
        </w:rPr>
        <w:t>. ذكرت أحكام</w:t>
      </w:r>
      <w:r w:rsidR="00B81E77" w:rsidRPr="006323CC">
        <w:rPr>
          <w:rFonts w:hint="cs"/>
          <w:sz w:val="27"/>
          <w:rtl/>
        </w:rPr>
        <w:t xml:space="preserve"> </w:t>
      </w:r>
      <w:r w:rsidR="00B81E77" w:rsidRPr="006323CC">
        <w:rPr>
          <w:sz w:val="27"/>
          <w:rtl/>
        </w:rPr>
        <w:t xml:space="preserve">شريعة موسى بالتفصيل في الفصول </w:t>
      </w:r>
      <w:r w:rsidR="00921189" w:rsidRPr="006323CC">
        <w:rPr>
          <w:rFonts w:hint="cs"/>
          <w:sz w:val="27"/>
          <w:rtl/>
        </w:rPr>
        <w:t>2</w:t>
      </w:r>
      <w:r w:rsidR="00B25D04" w:rsidRPr="006323CC">
        <w:rPr>
          <w:rFonts w:hint="cs"/>
          <w:sz w:val="27"/>
          <w:rtl/>
        </w:rPr>
        <w:t>0</w:t>
      </w:r>
      <w:r w:rsidR="00B81E77" w:rsidRPr="006323CC">
        <w:rPr>
          <w:sz w:val="27"/>
          <w:rtl/>
        </w:rPr>
        <w:t xml:space="preserve"> ـ </w:t>
      </w:r>
      <w:r w:rsidR="00921189" w:rsidRPr="006323CC">
        <w:rPr>
          <w:rFonts w:hint="cs"/>
          <w:sz w:val="27"/>
          <w:rtl/>
        </w:rPr>
        <w:t>4</w:t>
      </w:r>
      <w:r w:rsidR="00B25D04" w:rsidRPr="006323CC">
        <w:rPr>
          <w:rFonts w:hint="cs"/>
          <w:sz w:val="27"/>
          <w:rtl/>
        </w:rPr>
        <w:t>0</w:t>
      </w:r>
      <w:r w:rsidR="00B81E77" w:rsidRPr="006323CC">
        <w:rPr>
          <w:sz w:val="27"/>
          <w:rtl/>
        </w:rPr>
        <w:t xml:space="preserve"> من سفر </w:t>
      </w:r>
      <w:r w:rsidRPr="006323CC">
        <w:rPr>
          <w:rFonts w:hint="cs"/>
          <w:sz w:val="27"/>
          <w:rtl/>
        </w:rPr>
        <w:t>ال</w:t>
      </w:r>
      <w:r w:rsidR="00B81E77" w:rsidRPr="006323CC">
        <w:rPr>
          <w:sz w:val="27"/>
          <w:rtl/>
        </w:rPr>
        <w:t>خروج.</w:t>
      </w:r>
    </w:p>
    <w:p w:rsidR="00BF7CEA" w:rsidRPr="006323CC" w:rsidRDefault="00766072" w:rsidP="000B6A03">
      <w:pPr>
        <w:rPr>
          <w:sz w:val="27"/>
          <w:rtl/>
        </w:rPr>
      </w:pPr>
      <w:r w:rsidRPr="006323CC">
        <w:rPr>
          <w:rFonts w:hint="cs"/>
          <w:sz w:val="27"/>
          <w:rtl/>
        </w:rPr>
        <w:t>و</w:t>
      </w:r>
      <w:r w:rsidR="00B81E77" w:rsidRPr="006323CC">
        <w:rPr>
          <w:sz w:val="27"/>
          <w:rtl/>
        </w:rPr>
        <w:t>يعكس استخدام كلمة</w:t>
      </w:r>
      <w:r w:rsidR="00B81E77" w:rsidRPr="006323CC">
        <w:rPr>
          <w:rFonts w:hint="cs"/>
          <w:sz w:val="27"/>
          <w:rtl/>
        </w:rPr>
        <w:t xml:space="preserve"> </w:t>
      </w:r>
      <w:r w:rsidR="00B81E77" w:rsidRPr="006323CC">
        <w:rPr>
          <w:rFonts w:hint="cs"/>
          <w:sz w:val="24"/>
          <w:szCs w:val="24"/>
          <w:rtl/>
        </w:rPr>
        <w:t>«</w:t>
      </w:r>
      <w:r w:rsidR="00B81E77" w:rsidRPr="006323CC">
        <w:rPr>
          <w:sz w:val="27"/>
          <w:rtl/>
        </w:rPr>
        <w:t>عهد</w:t>
      </w:r>
      <w:r w:rsidR="00B81E77" w:rsidRPr="006323CC">
        <w:rPr>
          <w:rFonts w:hint="cs"/>
          <w:sz w:val="24"/>
          <w:szCs w:val="24"/>
          <w:rtl/>
        </w:rPr>
        <w:t>»</w:t>
      </w:r>
      <w:r w:rsidR="00B81E77" w:rsidRPr="006323CC">
        <w:rPr>
          <w:sz w:val="27"/>
          <w:rtl/>
        </w:rPr>
        <w:t xml:space="preserve"> في التوراة حقيقة أن عهد الله مع موسى وبني إسرائيل هو عهد</w:t>
      </w:r>
      <w:r w:rsidRPr="006323CC">
        <w:rPr>
          <w:rFonts w:hint="cs"/>
          <w:sz w:val="27"/>
          <w:rtl/>
        </w:rPr>
        <w:t>ُ</w:t>
      </w:r>
      <w:r w:rsidR="00B81E77" w:rsidRPr="006323CC">
        <w:rPr>
          <w:sz w:val="27"/>
          <w:rtl/>
        </w:rPr>
        <w:t xml:space="preserve"> عبودي</w:t>
      </w:r>
      <w:r w:rsidRPr="006323CC">
        <w:rPr>
          <w:rFonts w:hint="cs"/>
          <w:sz w:val="27"/>
          <w:rtl/>
        </w:rPr>
        <w:t>ّ</w:t>
      </w:r>
      <w:r w:rsidR="00B81E77" w:rsidRPr="006323CC">
        <w:rPr>
          <w:sz w:val="27"/>
          <w:rtl/>
        </w:rPr>
        <w:t>ة</w:t>
      </w:r>
      <w:r w:rsidRPr="006323CC">
        <w:rPr>
          <w:rFonts w:hint="cs"/>
          <w:sz w:val="27"/>
          <w:rtl/>
        </w:rPr>
        <w:t>ٍ</w:t>
      </w:r>
      <w:r w:rsidR="00B81E77" w:rsidRPr="006323CC">
        <w:rPr>
          <w:rFonts w:hint="cs"/>
          <w:sz w:val="27"/>
          <w:rtl/>
        </w:rPr>
        <w:t xml:space="preserve"> </w:t>
      </w:r>
      <w:r w:rsidR="00B81E77" w:rsidRPr="006323CC">
        <w:rPr>
          <w:sz w:val="27"/>
          <w:rtl/>
        </w:rPr>
        <w:t>وشريعة، حت</w:t>
      </w:r>
      <w:r w:rsidRPr="006323CC">
        <w:rPr>
          <w:rFonts w:hint="cs"/>
          <w:sz w:val="27"/>
          <w:rtl/>
        </w:rPr>
        <w:t>ّ</w:t>
      </w:r>
      <w:r w:rsidR="00B81E77" w:rsidRPr="006323CC">
        <w:rPr>
          <w:sz w:val="27"/>
          <w:rtl/>
        </w:rPr>
        <w:t>ى أن منح الأرض المقد</w:t>
      </w:r>
      <w:r w:rsidRPr="006323CC">
        <w:rPr>
          <w:rFonts w:hint="cs"/>
          <w:sz w:val="27"/>
          <w:rtl/>
        </w:rPr>
        <w:t>ّ</w:t>
      </w:r>
      <w:r w:rsidR="00B81E77" w:rsidRPr="006323CC">
        <w:rPr>
          <w:sz w:val="27"/>
          <w:rtl/>
        </w:rPr>
        <w:t>سة لهم مشروط</w:t>
      </w:r>
      <w:r w:rsidRPr="006323CC">
        <w:rPr>
          <w:rFonts w:hint="cs"/>
          <w:sz w:val="27"/>
          <w:rtl/>
        </w:rPr>
        <w:t>ٌ</w:t>
      </w:r>
      <w:r w:rsidR="00B81E77" w:rsidRPr="006323CC">
        <w:rPr>
          <w:sz w:val="27"/>
          <w:rtl/>
        </w:rPr>
        <w:t xml:space="preserve"> بطاعة الأمر الإلهي</w:t>
      </w:r>
      <w:r w:rsidR="000B6A03" w:rsidRPr="006323CC">
        <w:rPr>
          <w:rFonts w:hint="cs"/>
          <w:sz w:val="27"/>
          <w:rtl/>
        </w:rPr>
        <w:t>ّ</w:t>
      </w:r>
      <w:r w:rsidR="00B81E77" w:rsidRPr="006323CC">
        <w:rPr>
          <w:rFonts w:hint="cs"/>
          <w:sz w:val="27"/>
          <w:vertAlign w:val="superscript"/>
          <w:rtl/>
        </w:rPr>
        <w:t>(</w:t>
      </w:r>
      <w:r w:rsidR="00B81E77" w:rsidRPr="006323CC">
        <w:rPr>
          <w:rStyle w:val="ac"/>
          <w:sz w:val="27"/>
          <w:rtl/>
        </w:rPr>
        <w:endnoteReference w:id="440"/>
      </w:r>
      <w:r w:rsidR="00B81E77" w:rsidRPr="006323CC">
        <w:rPr>
          <w:rFonts w:hint="cs"/>
          <w:sz w:val="27"/>
          <w:vertAlign w:val="superscript"/>
          <w:rtl/>
        </w:rPr>
        <w:t>)</w:t>
      </w:r>
      <w:r w:rsidR="00B81E77" w:rsidRPr="006323CC">
        <w:rPr>
          <w:sz w:val="27"/>
          <w:rtl/>
        </w:rPr>
        <w:t xml:space="preserve">. كما جاء في بعض المقاطع من التوراة: </w:t>
      </w:r>
      <w:r w:rsidR="00B81E77" w:rsidRPr="006323CC">
        <w:rPr>
          <w:rFonts w:hint="cs"/>
          <w:sz w:val="24"/>
          <w:szCs w:val="24"/>
          <w:rtl/>
        </w:rPr>
        <w:t>«</w:t>
      </w:r>
      <w:r w:rsidR="00B81E77" w:rsidRPr="006323CC">
        <w:rPr>
          <w:sz w:val="27"/>
          <w:rtl/>
        </w:rPr>
        <w:t>فَ</w:t>
      </w:r>
      <w:r w:rsidR="000B6A03" w:rsidRPr="006323CC">
        <w:rPr>
          <w:rFonts w:hint="cs"/>
          <w:sz w:val="27"/>
          <w:rtl/>
        </w:rPr>
        <w:t>أَ</w:t>
      </w:r>
      <w:r w:rsidR="00B81E77" w:rsidRPr="006323CC">
        <w:rPr>
          <w:sz w:val="27"/>
          <w:rtl/>
        </w:rPr>
        <w:t>حْبِبِ الرب</w:t>
      </w:r>
      <w:r w:rsidRPr="006323CC">
        <w:rPr>
          <w:rFonts w:hint="cs"/>
          <w:sz w:val="27"/>
          <w:rtl/>
        </w:rPr>
        <w:t>ّ</w:t>
      </w:r>
      <w:r w:rsidR="00B81E77" w:rsidRPr="006323CC">
        <w:rPr>
          <w:sz w:val="27"/>
          <w:rtl/>
        </w:rPr>
        <w:t xml:space="preserve"> </w:t>
      </w:r>
      <w:r w:rsidRPr="006323CC">
        <w:rPr>
          <w:rFonts w:hint="cs"/>
          <w:sz w:val="27"/>
          <w:rtl/>
        </w:rPr>
        <w:t>إ</w:t>
      </w:r>
      <w:r w:rsidR="00B81E77" w:rsidRPr="006323CC">
        <w:rPr>
          <w:sz w:val="27"/>
          <w:rtl/>
        </w:rPr>
        <w:t>ل</w:t>
      </w:r>
      <w:r w:rsidR="000B6A03" w:rsidRPr="006323CC">
        <w:rPr>
          <w:rFonts w:hint="cs"/>
          <w:sz w:val="27"/>
          <w:rtl/>
        </w:rPr>
        <w:t>َ</w:t>
      </w:r>
      <w:r w:rsidR="00B81E77" w:rsidRPr="006323CC">
        <w:rPr>
          <w:sz w:val="27"/>
          <w:rtl/>
        </w:rPr>
        <w:t>هَكَ وَاحْفَظْ حُقُوقَهُ</w:t>
      </w:r>
      <w:r w:rsidR="00B81E77" w:rsidRPr="006323CC">
        <w:rPr>
          <w:rFonts w:hint="cs"/>
          <w:sz w:val="27"/>
          <w:rtl/>
        </w:rPr>
        <w:t xml:space="preserve"> </w:t>
      </w:r>
      <w:r w:rsidR="00B81E77" w:rsidRPr="006323CC">
        <w:rPr>
          <w:sz w:val="27"/>
          <w:rtl/>
        </w:rPr>
        <w:t>وَفَرَائِضَهُ وَ</w:t>
      </w:r>
      <w:r w:rsidRPr="006323CC">
        <w:rPr>
          <w:rFonts w:hint="cs"/>
          <w:sz w:val="27"/>
          <w:rtl/>
        </w:rPr>
        <w:t>أ</w:t>
      </w:r>
      <w:r w:rsidRPr="006323CC">
        <w:rPr>
          <w:sz w:val="27"/>
          <w:rtl/>
        </w:rPr>
        <w:t>حْكاَمَهُ وَوَصَايَاهُ كل</w:t>
      </w:r>
      <w:r w:rsidRPr="006323CC">
        <w:rPr>
          <w:rFonts w:hint="cs"/>
          <w:sz w:val="27"/>
          <w:rtl/>
        </w:rPr>
        <w:t>ّ</w:t>
      </w:r>
      <w:r w:rsidR="00B81E77" w:rsidRPr="006323CC">
        <w:rPr>
          <w:sz w:val="27"/>
          <w:rtl/>
        </w:rPr>
        <w:t xml:space="preserve"> ال</w:t>
      </w:r>
      <w:r w:rsidRPr="006323CC">
        <w:rPr>
          <w:rFonts w:hint="cs"/>
          <w:sz w:val="27"/>
          <w:rtl/>
        </w:rPr>
        <w:t>أ</w:t>
      </w:r>
      <w:r w:rsidR="00B81E77" w:rsidRPr="006323CC">
        <w:rPr>
          <w:sz w:val="27"/>
          <w:rtl/>
        </w:rPr>
        <w:t>ي</w:t>
      </w:r>
      <w:r w:rsidRPr="006323CC">
        <w:rPr>
          <w:rFonts w:hint="cs"/>
          <w:sz w:val="27"/>
          <w:rtl/>
        </w:rPr>
        <w:t>ّ</w:t>
      </w:r>
      <w:r w:rsidR="00B81E77" w:rsidRPr="006323CC">
        <w:rPr>
          <w:sz w:val="27"/>
          <w:rtl/>
        </w:rPr>
        <w:t>امِ...</w:t>
      </w:r>
      <w:r w:rsidRPr="006323CC">
        <w:rPr>
          <w:rFonts w:hint="cs"/>
          <w:sz w:val="27"/>
          <w:rtl/>
        </w:rPr>
        <w:t xml:space="preserve">؛ </w:t>
      </w:r>
      <w:r w:rsidRPr="006323CC">
        <w:rPr>
          <w:sz w:val="27"/>
          <w:rtl/>
        </w:rPr>
        <w:t>لِك</w:t>
      </w:r>
      <w:r w:rsidRPr="006323CC">
        <w:rPr>
          <w:rFonts w:hint="cs"/>
          <w:sz w:val="27"/>
          <w:rtl/>
        </w:rPr>
        <w:t>َ</w:t>
      </w:r>
      <w:r w:rsidRPr="006323CC">
        <w:rPr>
          <w:sz w:val="27"/>
          <w:rtl/>
        </w:rPr>
        <w:t>ي</w:t>
      </w:r>
      <w:r w:rsidRPr="006323CC">
        <w:rPr>
          <w:rFonts w:hint="cs"/>
          <w:sz w:val="27"/>
          <w:rtl/>
        </w:rPr>
        <w:t>ْ</w:t>
      </w:r>
      <w:r w:rsidRPr="006323CC">
        <w:rPr>
          <w:sz w:val="27"/>
          <w:rtl/>
        </w:rPr>
        <w:t xml:space="preserve"> تَك</w:t>
      </w:r>
      <w:r w:rsidRPr="006323CC">
        <w:rPr>
          <w:rFonts w:hint="cs"/>
          <w:sz w:val="27"/>
          <w:rtl/>
        </w:rPr>
        <w:t>ْ</w:t>
      </w:r>
      <w:r w:rsidRPr="006323CC">
        <w:rPr>
          <w:sz w:val="27"/>
          <w:rtl/>
        </w:rPr>
        <w:t>ثُ</w:t>
      </w:r>
      <w:r w:rsidRPr="006323CC">
        <w:rPr>
          <w:rFonts w:hint="cs"/>
          <w:sz w:val="27"/>
          <w:rtl/>
        </w:rPr>
        <w:t>رَ</w:t>
      </w:r>
      <w:r w:rsidR="00B81E77" w:rsidRPr="006323CC">
        <w:rPr>
          <w:sz w:val="27"/>
          <w:rtl/>
        </w:rPr>
        <w:t xml:space="preserve"> </w:t>
      </w:r>
      <w:r w:rsidRPr="006323CC">
        <w:rPr>
          <w:rFonts w:hint="cs"/>
          <w:sz w:val="27"/>
          <w:rtl/>
        </w:rPr>
        <w:t>أ</w:t>
      </w:r>
      <w:r w:rsidR="00B81E77" w:rsidRPr="006323CC">
        <w:rPr>
          <w:sz w:val="27"/>
          <w:rtl/>
        </w:rPr>
        <w:t>يامُكَ وَ</w:t>
      </w:r>
      <w:r w:rsidRPr="006323CC">
        <w:rPr>
          <w:rFonts w:hint="cs"/>
          <w:sz w:val="27"/>
          <w:rtl/>
        </w:rPr>
        <w:t>أ</w:t>
      </w:r>
      <w:r w:rsidR="00B81E77" w:rsidRPr="006323CC">
        <w:rPr>
          <w:sz w:val="27"/>
          <w:rtl/>
        </w:rPr>
        <w:t xml:space="preserve">يامُ </w:t>
      </w:r>
      <w:r w:rsidRPr="006323CC">
        <w:rPr>
          <w:rFonts w:hint="cs"/>
          <w:sz w:val="27"/>
          <w:rtl/>
        </w:rPr>
        <w:t>أ</w:t>
      </w:r>
      <w:r w:rsidRPr="006323CC">
        <w:rPr>
          <w:sz w:val="27"/>
          <w:rtl/>
        </w:rPr>
        <w:t>وْلاد</w:t>
      </w:r>
      <w:r w:rsidRPr="006323CC">
        <w:rPr>
          <w:rFonts w:hint="cs"/>
          <w:sz w:val="27"/>
          <w:rtl/>
        </w:rPr>
        <w:t>ِ</w:t>
      </w:r>
      <w:r w:rsidR="00B81E77" w:rsidRPr="006323CC">
        <w:rPr>
          <w:sz w:val="27"/>
          <w:rtl/>
        </w:rPr>
        <w:t xml:space="preserve">كَ </w:t>
      </w:r>
      <w:r w:rsidR="005E7C6A" w:rsidRPr="006323CC">
        <w:rPr>
          <w:sz w:val="27"/>
          <w:rtl/>
        </w:rPr>
        <w:t>عَلَى</w:t>
      </w:r>
      <w:r w:rsidR="00B81E77" w:rsidRPr="006323CC">
        <w:rPr>
          <w:sz w:val="27"/>
          <w:rtl/>
        </w:rPr>
        <w:t xml:space="preserve"> ال</w:t>
      </w:r>
      <w:r w:rsidRPr="006323CC">
        <w:rPr>
          <w:rFonts w:hint="cs"/>
          <w:sz w:val="27"/>
          <w:rtl/>
        </w:rPr>
        <w:t>أ</w:t>
      </w:r>
      <w:r w:rsidR="00B81E77" w:rsidRPr="006323CC">
        <w:rPr>
          <w:sz w:val="27"/>
          <w:rtl/>
        </w:rPr>
        <w:t>رْضِ</w:t>
      </w:r>
      <w:r w:rsidR="00B81E77" w:rsidRPr="006323CC">
        <w:rPr>
          <w:rFonts w:hint="cs"/>
          <w:sz w:val="27"/>
          <w:rtl/>
        </w:rPr>
        <w:t xml:space="preserve"> </w:t>
      </w:r>
      <w:r w:rsidR="00B81E77" w:rsidRPr="006323CC">
        <w:rPr>
          <w:sz w:val="27"/>
          <w:rtl/>
        </w:rPr>
        <w:t>ال</w:t>
      </w:r>
      <w:r w:rsidRPr="006323CC">
        <w:rPr>
          <w:rFonts w:hint="cs"/>
          <w:sz w:val="27"/>
          <w:rtl/>
        </w:rPr>
        <w:t>ّ</w:t>
      </w:r>
      <w:r w:rsidR="00B81E77" w:rsidRPr="006323CC">
        <w:rPr>
          <w:sz w:val="27"/>
          <w:rtl/>
        </w:rPr>
        <w:t xml:space="preserve">تِي </w:t>
      </w:r>
      <w:r w:rsidRPr="006323CC">
        <w:rPr>
          <w:rFonts w:hint="cs"/>
          <w:sz w:val="27"/>
          <w:rtl/>
        </w:rPr>
        <w:t>أ</w:t>
      </w:r>
      <w:r w:rsidR="00B81E77" w:rsidRPr="006323CC">
        <w:rPr>
          <w:sz w:val="27"/>
          <w:rtl/>
        </w:rPr>
        <w:t>قْسَمَ الرب</w:t>
      </w:r>
      <w:r w:rsidRPr="006323CC">
        <w:rPr>
          <w:rFonts w:hint="cs"/>
          <w:sz w:val="27"/>
          <w:rtl/>
        </w:rPr>
        <w:t>ّ</w:t>
      </w:r>
      <w:r w:rsidR="00B81E77" w:rsidRPr="006323CC">
        <w:rPr>
          <w:sz w:val="27"/>
          <w:rtl/>
        </w:rPr>
        <w:t xml:space="preserve"> لآبَائِكَ </w:t>
      </w:r>
      <w:r w:rsidRPr="006323CC">
        <w:rPr>
          <w:rFonts w:hint="cs"/>
          <w:sz w:val="27"/>
          <w:rtl/>
        </w:rPr>
        <w:t>أ</w:t>
      </w:r>
      <w:r w:rsidR="00B81E77" w:rsidRPr="006323CC">
        <w:rPr>
          <w:sz w:val="27"/>
          <w:rtl/>
        </w:rPr>
        <w:t xml:space="preserve">نْ يُعْطِيَهُمْ </w:t>
      </w:r>
      <w:r w:rsidRPr="006323CC">
        <w:rPr>
          <w:rFonts w:hint="cs"/>
          <w:sz w:val="27"/>
          <w:rtl/>
        </w:rPr>
        <w:t>إ</w:t>
      </w:r>
      <w:r w:rsidR="00B81E77" w:rsidRPr="006323CC">
        <w:rPr>
          <w:sz w:val="27"/>
          <w:rtl/>
        </w:rPr>
        <w:t>ي</w:t>
      </w:r>
      <w:r w:rsidRPr="006323CC">
        <w:rPr>
          <w:rFonts w:hint="cs"/>
          <w:sz w:val="27"/>
          <w:rtl/>
        </w:rPr>
        <w:t>ّ</w:t>
      </w:r>
      <w:r w:rsidR="00B81E77" w:rsidRPr="006323CC">
        <w:rPr>
          <w:sz w:val="27"/>
          <w:rtl/>
        </w:rPr>
        <w:t>اهَا</w:t>
      </w:r>
      <w:r w:rsidR="00B81E77" w:rsidRPr="006323CC">
        <w:rPr>
          <w:rFonts w:hint="cs"/>
          <w:sz w:val="24"/>
          <w:szCs w:val="24"/>
          <w:rtl/>
        </w:rPr>
        <w:t>»</w:t>
      </w:r>
      <w:r w:rsidR="00B81E77" w:rsidRPr="006323CC">
        <w:rPr>
          <w:rFonts w:hint="cs"/>
          <w:sz w:val="27"/>
          <w:vertAlign w:val="superscript"/>
          <w:rtl/>
        </w:rPr>
        <w:t>(</w:t>
      </w:r>
      <w:r w:rsidR="00B81E77" w:rsidRPr="006323CC">
        <w:rPr>
          <w:rStyle w:val="ac"/>
          <w:sz w:val="27"/>
          <w:rtl/>
        </w:rPr>
        <w:endnoteReference w:id="441"/>
      </w:r>
      <w:r w:rsidR="00B81E77" w:rsidRPr="006323CC">
        <w:rPr>
          <w:rFonts w:hint="cs"/>
          <w:sz w:val="27"/>
          <w:vertAlign w:val="superscript"/>
          <w:rtl/>
        </w:rPr>
        <w:t>)</w:t>
      </w:r>
      <w:r w:rsidR="00B81E77" w:rsidRPr="006323CC">
        <w:rPr>
          <w:sz w:val="27"/>
          <w:rtl/>
        </w:rPr>
        <w:t>. وعليه يمكن القول</w:t>
      </w:r>
      <w:r w:rsidRPr="006323CC">
        <w:rPr>
          <w:rFonts w:hint="cs"/>
          <w:sz w:val="27"/>
          <w:rtl/>
        </w:rPr>
        <w:t>:</w:t>
      </w:r>
      <w:r w:rsidR="00B81E77" w:rsidRPr="006323CC">
        <w:rPr>
          <w:rFonts w:hint="cs"/>
          <w:sz w:val="27"/>
          <w:rtl/>
        </w:rPr>
        <w:t xml:space="preserve"> </w:t>
      </w:r>
      <w:r w:rsidRPr="006323CC">
        <w:rPr>
          <w:rFonts w:hint="cs"/>
          <w:sz w:val="27"/>
          <w:rtl/>
        </w:rPr>
        <w:t>إنّ</w:t>
      </w:r>
      <w:r w:rsidR="00B81E77" w:rsidRPr="006323CC">
        <w:rPr>
          <w:sz w:val="27"/>
          <w:rtl/>
        </w:rPr>
        <w:t xml:space="preserve"> منح الأرض المقد</w:t>
      </w:r>
      <w:r w:rsidRPr="006323CC">
        <w:rPr>
          <w:rFonts w:hint="cs"/>
          <w:sz w:val="27"/>
          <w:rtl/>
        </w:rPr>
        <w:t>ّ</w:t>
      </w:r>
      <w:r w:rsidR="00B81E77" w:rsidRPr="006323CC">
        <w:rPr>
          <w:sz w:val="27"/>
          <w:rtl/>
        </w:rPr>
        <w:t>سة لم يكن في حد</w:t>
      </w:r>
      <w:r w:rsidR="00B81E77" w:rsidRPr="006323CC">
        <w:rPr>
          <w:rFonts w:hint="cs"/>
          <w:sz w:val="27"/>
          <w:rtl/>
        </w:rPr>
        <w:t>ّ</w:t>
      </w:r>
      <w:r w:rsidR="00B81E77" w:rsidRPr="006323CC">
        <w:rPr>
          <w:sz w:val="27"/>
          <w:rtl/>
        </w:rPr>
        <w:t xml:space="preserve"> ذاته مضمون عهد الله مع بني إسرائيل، ولكنها اكتسب</w:t>
      </w:r>
      <w:r w:rsidR="00BF7CEA" w:rsidRPr="006323CC">
        <w:rPr>
          <w:rFonts w:hint="cs"/>
          <w:sz w:val="27"/>
          <w:rtl/>
        </w:rPr>
        <w:t>َ</w:t>
      </w:r>
      <w:r w:rsidR="00B81E77" w:rsidRPr="006323CC">
        <w:rPr>
          <w:sz w:val="27"/>
          <w:rtl/>
        </w:rPr>
        <w:t>ت</w:t>
      </w:r>
      <w:r w:rsidR="00BF7CEA" w:rsidRPr="006323CC">
        <w:rPr>
          <w:rFonts w:hint="cs"/>
          <w:sz w:val="27"/>
          <w:rtl/>
        </w:rPr>
        <w:t>ْ</w:t>
      </w:r>
      <w:r w:rsidR="00B81E77" w:rsidRPr="006323CC">
        <w:rPr>
          <w:sz w:val="27"/>
          <w:rtl/>
        </w:rPr>
        <w:t xml:space="preserve"> قيمة</w:t>
      </w:r>
      <w:r w:rsidR="00BF7CEA" w:rsidRPr="006323CC">
        <w:rPr>
          <w:rFonts w:hint="cs"/>
          <w:sz w:val="27"/>
          <w:rtl/>
        </w:rPr>
        <w:t>ً</w:t>
      </w:r>
      <w:r w:rsidR="00B81E77" w:rsidRPr="006323CC">
        <w:rPr>
          <w:sz w:val="27"/>
          <w:rtl/>
        </w:rPr>
        <w:t xml:space="preserve"> وأهم</w:t>
      </w:r>
      <w:r w:rsidR="00BF7CEA" w:rsidRPr="006323CC">
        <w:rPr>
          <w:rFonts w:hint="cs"/>
          <w:sz w:val="27"/>
          <w:rtl/>
        </w:rPr>
        <w:t>ّ</w:t>
      </w:r>
      <w:r w:rsidR="00B81E77" w:rsidRPr="006323CC">
        <w:rPr>
          <w:sz w:val="27"/>
          <w:rtl/>
        </w:rPr>
        <w:t>ية</w:t>
      </w:r>
      <w:r w:rsidR="00BF7CEA" w:rsidRPr="006323CC">
        <w:rPr>
          <w:rFonts w:hint="cs"/>
          <w:sz w:val="27"/>
          <w:rtl/>
        </w:rPr>
        <w:t>ً؛</w:t>
      </w:r>
      <w:r w:rsidR="00B81E77" w:rsidRPr="006323CC">
        <w:rPr>
          <w:sz w:val="27"/>
          <w:rtl/>
        </w:rPr>
        <w:t xml:space="preserve"> لأنها تشك</w:t>
      </w:r>
      <w:r w:rsidR="00BF7CEA" w:rsidRPr="006323CC">
        <w:rPr>
          <w:rFonts w:hint="cs"/>
          <w:sz w:val="27"/>
          <w:rtl/>
        </w:rPr>
        <w:t>ِّ</w:t>
      </w:r>
      <w:r w:rsidR="00B81E77" w:rsidRPr="006323CC">
        <w:rPr>
          <w:sz w:val="27"/>
          <w:rtl/>
        </w:rPr>
        <w:t>ل أرضي</w:t>
      </w:r>
      <w:r w:rsidR="00BF7CEA" w:rsidRPr="006323CC">
        <w:rPr>
          <w:rFonts w:hint="cs"/>
          <w:sz w:val="27"/>
          <w:rtl/>
        </w:rPr>
        <w:t>ّ</w:t>
      </w:r>
      <w:r w:rsidR="00B81E77" w:rsidRPr="006323CC">
        <w:rPr>
          <w:sz w:val="27"/>
          <w:rtl/>
        </w:rPr>
        <w:t>ة</w:t>
      </w:r>
      <w:r w:rsidR="00BF7CEA" w:rsidRPr="006323CC">
        <w:rPr>
          <w:rFonts w:hint="cs"/>
          <w:sz w:val="27"/>
          <w:rtl/>
        </w:rPr>
        <w:t>ً</w:t>
      </w:r>
      <w:r w:rsidR="00B81E77" w:rsidRPr="006323CC">
        <w:rPr>
          <w:sz w:val="27"/>
          <w:rtl/>
        </w:rPr>
        <w:t xml:space="preserve"> جاهزة للنضوج الماد</w:t>
      </w:r>
      <w:r w:rsidR="00BF7CEA" w:rsidRPr="006323CC">
        <w:rPr>
          <w:rFonts w:hint="cs"/>
          <w:sz w:val="27"/>
          <w:rtl/>
        </w:rPr>
        <w:t>ّ</w:t>
      </w:r>
      <w:r w:rsidR="00B81E77" w:rsidRPr="006323CC">
        <w:rPr>
          <w:sz w:val="27"/>
          <w:rtl/>
        </w:rPr>
        <w:t>ي والمعنوي لأ</w:t>
      </w:r>
      <w:r w:rsidR="00BF7CEA" w:rsidRPr="006323CC">
        <w:rPr>
          <w:rFonts w:hint="cs"/>
          <w:sz w:val="27"/>
          <w:rtl/>
        </w:rPr>
        <w:t>ُ</w:t>
      </w:r>
      <w:r w:rsidR="00B81E77" w:rsidRPr="006323CC">
        <w:rPr>
          <w:sz w:val="27"/>
          <w:rtl/>
        </w:rPr>
        <w:t>م</w:t>
      </w:r>
      <w:r w:rsidR="00BF7CEA" w:rsidRPr="006323CC">
        <w:rPr>
          <w:rFonts w:hint="cs"/>
          <w:sz w:val="27"/>
          <w:rtl/>
        </w:rPr>
        <w:t>ّ</w:t>
      </w:r>
      <w:r w:rsidR="00B81E77" w:rsidRPr="006323CC">
        <w:rPr>
          <w:sz w:val="27"/>
          <w:rtl/>
        </w:rPr>
        <w:t>ة</w:t>
      </w:r>
      <w:r w:rsidR="00BF7CEA" w:rsidRPr="006323CC">
        <w:rPr>
          <w:rFonts w:hint="cs"/>
          <w:sz w:val="27"/>
          <w:rtl/>
        </w:rPr>
        <w:t>ٍ</w:t>
      </w:r>
      <w:r w:rsidR="00B81E77" w:rsidRPr="006323CC">
        <w:rPr>
          <w:rFonts w:hint="cs"/>
          <w:sz w:val="27"/>
          <w:rtl/>
        </w:rPr>
        <w:t xml:space="preserve"> </w:t>
      </w:r>
      <w:r w:rsidR="00B81E77" w:rsidRPr="006323CC">
        <w:rPr>
          <w:sz w:val="27"/>
          <w:rtl/>
        </w:rPr>
        <w:t>يجب أن تطيع أوامر الله</w:t>
      </w:r>
      <w:r w:rsidR="00BF7CEA" w:rsidRPr="006323CC">
        <w:rPr>
          <w:rFonts w:hint="cs"/>
          <w:sz w:val="27"/>
          <w:rtl/>
        </w:rPr>
        <w:t>،</w:t>
      </w:r>
      <w:r w:rsidR="00B81E77" w:rsidRPr="006323CC">
        <w:rPr>
          <w:sz w:val="27"/>
          <w:rtl/>
        </w:rPr>
        <w:t xml:space="preserve"> وتصل إلى كمال العبودية الفردي</w:t>
      </w:r>
      <w:r w:rsidR="00BF7CEA" w:rsidRPr="006323CC">
        <w:rPr>
          <w:rFonts w:hint="cs"/>
          <w:sz w:val="27"/>
          <w:rtl/>
        </w:rPr>
        <w:t>ّ</w:t>
      </w:r>
      <w:r w:rsidR="00B81E77" w:rsidRPr="006323CC">
        <w:rPr>
          <w:sz w:val="27"/>
          <w:rtl/>
        </w:rPr>
        <w:t>ة والاجتماعي</w:t>
      </w:r>
      <w:r w:rsidR="00BF7CEA" w:rsidRPr="006323CC">
        <w:rPr>
          <w:rFonts w:hint="cs"/>
          <w:sz w:val="27"/>
          <w:rtl/>
        </w:rPr>
        <w:t>ّ</w:t>
      </w:r>
      <w:r w:rsidR="00B81E77" w:rsidRPr="006323CC">
        <w:rPr>
          <w:sz w:val="27"/>
          <w:rtl/>
        </w:rPr>
        <w:t>ة، وتؤس</w:t>
      </w:r>
      <w:r w:rsidR="00BF7CEA" w:rsidRPr="006323CC">
        <w:rPr>
          <w:rFonts w:hint="cs"/>
          <w:sz w:val="27"/>
          <w:rtl/>
        </w:rPr>
        <w:t>ِّ</w:t>
      </w:r>
      <w:r w:rsidR="00B81E77" w:rsidRPr="006323CC">
        <w:rPr>
          <w:sz w:val="27"/>
          <w:rtl/>
        </w:rPr>
        <w:t>س</w:t>
      </w:r>
      <w:r w:rsidR="00B81E77" w:rsidRPr="006323CC">
        <w:rPr>
          <w:rFonts w:hint="cs"/>
          <w:sz w:val="27"/>
          <w:rtl/>
        </w:rPr>
        <w:t xml:space="preserve"> </w:t>
      </w:r>
      <w:r w:rsidR="00B81E77" w:rsidRPr="006323CC">
        <w:rPr>
          <w:sz w:val="27"/>
          <w:rtl/>
        </w:rPr>
        <w:t>حكومة</w:t>
      </w:r>
      <w:r w:rsidR="00B81E77" w:rsidRPr="006323CC">
        <w:rPr>
          <w:rFonts w:hint="cs"/>
          <w:sz w:val="27"/>
          <w:rtl/>
        </w:rPr>
        <w:t>ً</w:t>
      </w:r>
      <w:r w:rsidR="00B81E77" w:rsidRPr="006323CC">
        <w:rPr>
          <w:sz w:val="27"/>
          <w:rtl/>
        </w:rPr>
        <w:t xml:space="preserve"> ديني</w:t>
      </w:r>
      <w:r w:rsidR="00BF7CEA" w:rsidRPr="006323CC">
        <w:rPr>
          <w:rFonts w:hint="cs"/>
          <w:sz w:val="27"/>
          <w:rtl/>
        </w:rPr>
        <w:t>ّ</w:t>
      </w:r>
      <w:r w:rsidR="00B81E77" w:rsidRPr="006323CC">
        <w:rPr>
          <w:sz w:val="27"/>
          <w:rtl/>
        </w:rPr>
        <w:t>ة</w:t>
      </w:r>
      <w:r w:rsidR="00BF7CEA" w:rsidRPr="006323CC">
        <w:rPr>
          <w:rFonts w:hint="cs"/>
          <w:sz w:val="27"/>
          <w:rtl/>
        </w:rPr>
        <w:t>،</w:t>
      </w:r>
      <w:r w:rsidR="00B81E77" w:rsidRPr="006323CC">
        <w:rPr>
          <w:sz w:val="27"/>
          <w:rtl/>
        </w:rPr>
        <w:t xml:space="preserve"> ومجتمعاً توحيدي</w:t>
      </w:r>
      <w:r w:rsidR="00BF7CEA" w:rsidRPr="006323CC">
        <w:rPr>
          <w:rFonts w:hint="cs"/>
          <w:sz w:val="27"/>
          <w:rtl/>
        </w:rPr>
        <w:t>ّ</w:t>
      </w:r>
      <w:r w:rsidR="00B81E77" w:rsidRPr="006323CC">
        <w:rPr>
          <w:sz w:val="27"/>
          <w:rtl/>
        </w:rPr>
        <w:t>اً</w:t>
      </w:r>
      <w:r w:rsidR="00B81E77" w:rsidRPr="006323CC">
        <w:rPr>
          <w:rFonts w:hint="cs"/>
          <w:sz w:val="27"/>
          <w:vertAlign w:val="superscript"/>
          <w:rtl/>
        </w:rPr>
        <w:t>(</w:t>
      </w:r>
      <w:r w:rsidR="00B81E77" w:rsidRPr="006323CC">
        <w:rPr>
          <w:rStyle w:val="ac"/>
          <w:sz w:val="27"/>
          <w:rtl/>
        </w:rPr>
        <w:endnoteReference w:id="442"/>
      </w:r>
      <w:r w:rsidR="00B81E77" w:rsidRPr="006323CC">
        <w:rPr>
          <w:rFonts w:hint="cs"/>
          <w:sz w:val="27"/>
          <w:vertAlign w:val="superscript"/>
          <w:rtl/>
        </w:rPr>
        <w:t>)</w:t>
      </w:r>
      <w:r w:rsidR="00B81E77" w:rsidRPr="006323CC">
        <w:rPr>
          <w:sz w:val="27"/>
          <w:rtl/>
        </w:rPr>
        <w:t>. وقد استمر</w:t>
      </w:r>
      <w:r w:rsidR="00B81E77" w:rsidRPr="006323CC">
        <w:rPr>
          <w:rFonts w:hint="cs"/>
          <w:sz w:val="27"/>
          <w:rtl/>
        </w:rPr>
        <w:t>ّ</w:t>
      </w:r>
      <w:r w:rsidR="00B81E77" w:rsidRPr="006323CC">
        <w:rPr>
          <w:sz w:val="27"/>
          <w:rtl/>
        </w:rPr>
        <w:t>ت هذه الطاعة</w:t>
      </w:r>
      <w:r w:rsidR="00B81E77" w:rsidRPr="006323CC">
        <w:rPr>
          <w:rFonts w:hint="cs"/>
          <w:sz w:val="27"/>
          <w:rtl/>
        </w:rPr>
        <w:t xml:space="preserve"> </w:t>
      </w:r>
      <w:r w:rsidR="00B81E77" w:rsidRPr="006323CC">
        <w:rPr>
          <w:sz w:val="27"/>
          <w:rtl/>
        </w:rPr>
        <w:t>والتسليم</w:t>
      </w:r>
      <w:r w:rsidR="00BF7CEA" w:rsidRPr="006323CC">
        <w:rPr>
          <w:rFonts w:hint="cs"/>
          <w:sz w:val="27"/>
          <w:rtl/>
        </w:rPr>
        <w:t>،</w:t>
      </w:r>
      <w:r w:rsidR="00B81E77" w:rsidRPr="006323CC">
        <w:rPr>
          <w:sz w:val="27"/>
          <w:rtl/>
        </w:rPr>
        <w:t xml:space="preserve"> وتم</w:t>
      </w:r>
      <w:r w:rsidR="00B81E77" w:rsidRPr="006323CC">
        <w:rPr>
          <w:rFonts w:hint="cs"/>
          <w:sz w:val="27"/>
          <w:rtl/>
        </w:rPr>
        <w:t>ّ</w:t>
      </w:r>
      <w:r w:rsidR="00B81E77" w:rsidRPr="006323CC">
        <w:rPr>
          <w:sz w:val="27"/>
          <w:rtl/>
        </w:rPr>
        <w:t xml:space="preserve"> التأكيد عليها أيضا</w:t>
      </w:r>
      <w:r w:rsidR="00BF7CEA" w:rsidRPr="006323CC">
        <w:rPr>
          <w:rFonts w:hint="cs"/>
          <w:sz w:val="27"/>
          <w:rtl/>
        </w:rPr>
        <w:t xml:space="preserve">ً </w:t>
      </w:r>
      <w:r w:rsidR="00B81E77" w:rsidRPr="006323CC">
        <w:rPr>
          <w:sz w:val="27"/>
          <w:rtl/>
        </w:rPr>
        <w:t>في مستقبل هذا الشعب، وانعكس</w:t>
      </w:r>
      <w:r w:rsidR="005E7C6A" w:rsidRPr="006323CC">
        <w:rPr>
          <w:rFonts w:hint="cs"/>
          <w:sz w:val="27"/>
          <w:rtl/>
        </w:rPr>
        <w:t>َ</w:t>
      </w:r>
      <w:r w:rsidR="00B81E77" w:rsidRPr="006323CC">
        <w:rPr>
          <w:sz w:val="27"/>
          <w:rtl/>
        </w:rPr>
        <w:t>ت</w:t>
      </w:r>
      <w:r w:rsidR="005E7C6A" w:rsidRPr="006323CC">
        <w:rPr>
          <w:rFonts w:hint="cs"/>
          <w:sz w:val="27"/>
          <w:rtl/>
        </w:rPr>
        <w:t>ْ</w:t>
      </w:r>
      <w:r w:rsidR="00B81E77" w:rsidRPr="006323CC">
        <w:rPr>
          <w:sz w:val="27"/>
          <w:rtl/>
        </w:rPr>
        <w:t xml:space="preserve"> في وصي</w:t>
      </w:r>
      <w:r w:rsidR="00BF7CEA" w:rsidRPr="006323CC">
        <w:rPr>
          <w:rFonts w:hint="cs"/>
          <w:sz w:val="27"/>
          <w:rtl/>
        </w:rPr>
        <w:t>ّ</w:t>
      </w:r>
      <w:r w:rsidR="00B81E77" w:rsidRPr="006323CC">
        <w:rPr>
          <w:sz w:val="27"/>
          <w:rtl/>
        </w:rPr>
        <w:t>ة</w:t>
      </w:r>
      <w:r w:rsidR="00B81E77" w:rsidRPr="006323CC">
        <w:rPr>
          <w:rFonts w:hint="cs"/>
          <w:sz w:val="27"/>
          <w:rtl/>
        </w:rPr>
        <w:t xml:space="preserve"> </w:t>
      </w:r>
      <w:r w:rsidR="00B81E77" w:rsidRPr="006323CC">
        <w:rPr>
          <w:sz w:val="27"/>
          <w:rtl/>
        </w:rPr>
        <w:t>موسى الأخيرة، بطاعة النبي</w:t>
      </w:r>
      <w:r w:rsidR="00BF7CEA" w:rsidRPr="006323CC">
        <w:rPr>
          <w:rFonts w:hint="cs"/>
          <w:sz w:val="27"/>
          <w:rtl/>
        </w:rPr>
        <w:t>ّ</w:t>
      </w:r>
      <w:r w:rsidR="00BF7CEA" w:rsidRPr="006323CC">
        <w:rPr>
          <w:sz w:val="27"/>
          <w:rtl/>
        </w:rPr>
        <w:t xml:space="preserve"> الذي سيأتي </w:t>
      </w:r>
      <w:r w:rsidR="00B81E77" w:rsidRPr="006323CC">
        <w:rPr>
          <w:sz w:val="27"/>
          <w:rtl/>
        </w:rPr>
        <w:t>فيما بعد</w:t>
      </w:r>
      <w:r w:rsidR="00B81E77" w:rsidRPr="006323CC">
        <w:rPr>
          <w:rFonts w:hint="cs"/>
          <w:sz w:val="27"/>
          <w:vertAlign w:val="superscript"/>
          <w:rtl/>
        </w:rPr>
        <w:t>(</w:t>
      </w:r>
      <w:r w:rsidR="00B81E77" w:rsidRPr="006323CC">
        <w:rPr>
          <w:rStyle w:val="ac"/>
          <w:sz w:val="27"/>
          <w:rtl/>
        </w:rPr>
        <w:endnoteReference w:id="443"/>
      </w:r>
      <w:r w:rsidR="00B81E77" w:rsidRPr="006323CC">
        <w:rPr>
          <w:rFonts w:hint="cs"/>
          <w:sz w:val="27"/>
          <w:vertAlign w:val="superscript"/>
          <w:rtl/>
        </w:rPr>
        <w:t>)</w:t>
      </w:r>
      <w:r w:rsidR="00B81E77" w:rsidRPr="006323CC">
        <w:rPr>
          <w:sz w:val="27"/>
          <w:rtl/>
        </w:rPr>
        <w:t>.</w:t>
      </w:r>
    </w:p>
    <w:p w:rsidR="00B81E77" w:rsidRPr="006323CC" w:rsidRDefault="00B81E77" w:rsidP="006E4345">
      <w:pPr>
        <w:rPr>
          <w:sz w:val="27"/>
          <w:rtl/>
        </w:rPr>
      </w:pPr>
      <w:r w:rsidRPr="006323CC">
        <w:rPr>
          <w:sz w:val="27"/>
          <w:rtl/>
        </w:rPr>
        <w:t>تُظهر مجموعة المواد</w:t>
      </w:r>
      <w:r w:rsidR="00BF7CEA" w:rsidRPr="006323CC">
        <w:rPr>
          <w:rFonts w:hint="cs"/>
          <w:sz w:val="27"/>
          <w:rtl/>
        </w:rPr>
        <w:t>ّ</w:t>
      </w:r>
      <w:r w:rsidRPr="006323CC">
        <w:rPr>
          <w:sz w:val="27"/>
          <w:rtl/>
        </w:rPr>
        <w:t xml:space="preserve"> الم</w:t>
      </w:r>
      <w:r w:rsidR="00BF7CEA" w:rsidRPr="006323CC">
        <w:rPr>
          <w:rFonts w:hint="cs"/>
          <w:sz w:val="27"/>
          <w:rtl/>
        </w:rPr>
        <w:t>ت</w:t>
      </w:r>
      <w:r w:rsidRPr="006323CC">
        <w:rPr>
          <w:sz w:val="27"/>
          <w:rtl/>
        </w:rPr>
        <w:t>قد</w:t>
      </w:r>
      <w:r w:rsidR="00BF7CEA" w:rsidRPr="006323CC">
        <w:rPr>
          <w:rFonts w:hint="cs"/>
          <w:sz w:val="27"/>
          <w:rtl/>
        </w:rPr>
        <w:t>ّ</w:t>
      </w:r>
      <w:r w:rsidRPr="006323CC">
        <w:rPr>
          <w:sz w:val="27"/>
          <w:rtl/>
        </w:rPr>
        <w:t xml:space="preserve">مة في العهد القديم أن عهد الله كان دائماً بين طرفين: </w:t>
      </w:r>
      <w:r w:rsidRPr="006323CC">
        <w:rPr>
          <w:rFonts w:hint="cs"/>
          <w:sz w:val="27"/>
          <w:rtl/>
        </w:rPr>
        <w:t>الله</w:t>
      </w:r>
      <w:r w:rsidR="00BF7CEA" w:rsidRPr="006323CC">
        <w:rPr>
          <w:rFonts w:hint="cs"/>
          <w:sz w:val="27"/>
          <w:rtl/>
        </w:rPr>
        <w:t>؛</w:t>
      </w:r>
      <w:r w:rsidRPr="006323CC">
        <w:rPr>
          <w:rFonts w:hint="cs"/>
          <w:sz w:val="27"/>
          <w:rtl/>
        </w:rPr>
        <w:t xml:space="preserve"> </w:t>
      </w:r>
      <w:r w:rsidRPr="006323CC">
        <w:rPr>
          <w:sz w:val="27"/>
          <w:rtl/>
        </w:rPr>
        <w:t>والإنسان. لكن</w:t>
      </w:r>
      <w:r w:rsidR="00BF7CEA" w:rsidRPr="006323CC">
        <w:rPr>
          <w:rFonts w:hint="cs"/>
          <w:sz w:val="27"/>
          <w:rtl/>
        </w:rPr>
        <w:t>ّ</w:t>
      </w:r>
      <w:r w:rsidRPr="006323CC">
        <w:rPr>
          <w:sz w:val="27"/>
          <w:rtl/>
        </w:rPr>
        <w:t xml:space="preserve"> العهد مع موسى هو عهد</w:t>
      </w:r>
      <w:r w:rsidR="00BF7CEA" w:rsidRPr="006323CC">
        <w:rPr>
          <w:rFonts w:hint="cs"/>
          <w:sz w:val="27"/>
          <w:rtl/>
        </w:rPr>
        <w:t>ٌ</w:t>
      </w:r>
      <w:r w:rsidRPr="006323CC">
        <w:rPr>
          <w:sz w:val="27"/>
          <w:rtl/>
        </w:rPr>
        <w:t xml:space="preserve"> بين الله وبني إسرائيل. وهكذا يعطي </w:t>
      </w:r>
      <w:r w:rsidRPr="006323CC">
        <w:rPr>
          <w:rFonts w:hint="cs"/>
          <w:sz w:val="27"/>
          <w:rtl/>
        </w:rPr>
        <w:t>الله</w:t>
      </w:r>
      <w:r w:rsidRPr="006323CC">
        <w:rPr>
          <w:sz w:val="27"/>
          <w:rtl/>
        </w:rPr>
        <w:t xml:space="preserve"> السيادة والقداسة لهذا الشعب</w:t>
      </w:r>
      <w:r w:rsidR="00BF7CEA" w:rsidRPr="006323CC">
        <w:rPr>
          <w:rFonts w:hint="cs"/>
          <w:sz w:val="27"/>
          <w:rtl/>
        </w:rPr>
        <w:t>؛</w:t>
      </w:r>
      <w:r w:rsidRPr="006323CC">
        <w:rPr>
          <w:sz w:val="27"/>
          <w:rtl/>
        </w:rPr>
        <w:t xml:space="preserve"> نتيجة تسليم بني إسرائيل للأوامر والأحكام الإلهي</w:t>
      </w:r>
      <w:r w:rsidR="00BF7CEA" w:rsidRPr="006323CC">
        <w:rPr>
          <w:rFonts w:hint="cs"/>
          <w:sz w:val="27"/>
          <w:rtl/>
        </w:rPr>
        <w:t>ّ</w:t>
      </w:r>
      <w:r w:rsidRPr="006323CC">
        <w:rPr>
          <w:sz w:val="27"/>
          <w:rtl/>
        </w:rPr>
        <w:t>ة</w:t>
      </w:r>
      <w:r w:rsidRPr="006323CC">
        <w:rPr>
          <w:rFonts w:hint="cs"/>
          <w:sz w:val="27"/>
          <w:vertAlign w:val="superscript"/>
          <w:rtl/>
        </w:rPr>
        <w:t>(</w:t>
      </w:r>
      <w:r w:rsidRPr="006323CC">
        <w:rPr>
          <w:rStyle w:val="ac"/>
          <w:sz w:val="27"/>
          <w:rtl/>
        </w:rPr>
        <w:endnoteReference w:id="444"/>
      </w:r>
      <w:r w:rsidRPr="006323CC">
        <w:rPr>
          <w:rFonts w:hint="cs"/>
          <w:sz w:val="27"/>
          <w:vertAlign w:val="superscript"/>
          <w:rtl/>
        </w:rPr>
        <w:t>)</w:t>
      </w:r>
      <w:r w:rsidRPr="006323CC">
        <w:rPr>
          <w:rFonts w:hint="cs"/>
          <w:sz w:val="27"/>
          <w:rtl/>
        </w:rPr>
        <w:t>.</w:t>
      </w:r>
      <w:r w:rsidRPr="006323CC">
        <w:rPr>
          <w:sz w:val="27"/>
          <w:rtl/>
        </w:rPr>
        <w:t xml:space="preserve"> </w:t>
      </w:r>
      <w:r w:rsidR="00BF7CEA" w:rsidRPr="006323CC">
        <w:rPr>
          <w:rFonts w:hint="cs"/>
          <w:sz w:val="27"/>
          <w:rtl/>
        </w:rPr>
        <w:t>و</w:t>
      </w:r>
      <w:r w:rsidRPr="006323CC">
        <w:rPr>
          <w:sz w:val="27"/>
          <w:rtl/>
        </w:rPr>
        <w:t>على أي</w:t>
      </w:r>
      <w:r w:rsidR="00BF7CEA" w:rsidRPr="006323CC">
        <w:rPr>
          <w:rFonts w:hint="cs"/>
          <w:sz w:val="27"/>
          <w:rtl/>
        </w:rPr>
        <w:t>ّ</w:t>
      </w:r>
      <w:r w:rsidRPr="006323CC">
        <w:rPr>
          <w:sz w:val="27"/>
          <w:rtl/>
        </w:rPr>
        <w:t xml:space="preserve"> حال</w:t>
      </w:r>
      <w:r w:rsidR="00BF7CEA" w:rsidRPr="006323CC">
        <w:rPr>
          <w:rFonts w:hint="cs"/>
          <w:sz w:val="27"/>
          <w:rtl/>
        </w:rPr>
        <w:t>ٍ</w:t>
      </w:r>
      <w:r w:rsidRPr="006323CC">
        <w:rPr>
          <w:sz w:val="27"/>
          <w:rtl/>
        </w:rPr>
        <w:t xml:space="preserve"> يمكن رؤية المفهوم الثنائي للعهد الإلهي</w:t>
      </w:r>
      <w:r w:rsidR="00BF7CEA" w:rsidRPr="006323CC">
        <w:rPr>
          <w:rFonts w:hint="cs"/>
          <w:sz w:val="27"/>
          <w:rtl/>
        </w:rPr>
        <w:t>ّ</w:t>
      </w:r>
      <w:r w:rsidR="00BF7CEA" w:rsidRPr="006323CC">
        <w:rPr>
          <w:sz w:val="27"/>
          <w:rtl/>
        </w:rPr>
        <w:t>،</w:t>
      </w:r>
      <w:r w:rsidR="00BF7CEA" w:rsidRPr="006323CC">
        <w:rPr>
          <w:rFonts w:hint="cs"/>
          <w:sz w:val="27"/>
          <w:rtl/>
        </w:rPr>
        <w:t xml:space="preserve"> </w:t>
      </w:r>
      <w:r w:rsidRPr="006323CC">
        <w:rPr>
          <w:sz w:val="27"/>
          <w:rtl/>
        </w:rPr>
        <w:t>والذي يتضم</w:t>
      </w:r>
      <w:r w:rsidR="00BF7CEA" w:rsidRPr="006323CC">
        <w:rPr>
          <w:rFonts w:hint="cs"/>
          <w:sz w:val="27"/>
          <w:rtl/>
        </w:rPr>
        <w:t>ّ</w:t>
      </w:r>
      <w:r w:rsidRPr="006323CC">
        <w:rPr>
          <w:sz w:val="27"/>
          <w:rtl/>
        </w:rPr>
        <w:t>ن عنصر</w:t>
      </w:r>
      <w:r w:rsidR="005E7C6A" w:rsidRPr="006323CC">
        <w:rPr>
          <w:rFonts w:hint="cs"/>
          <w:sz w:val="27"/>
          <w:rtl/>
        </w:rPr>
        <w:t>َ</w:t>
      </w:r>
      <w:r w:rsidRPr="006323CC">
        <w:rPr>
          <w:sz w:val="27"/>
          <w:rtl/>
        </w:rPr>
        <w:t>ي</w:t>
      </w:r>
      <w:r w:rsidR="005E7C6A" w:rsidRPr="006323CC">
        <w:rPr>
          <w:rFonts w:hint="cs"/>
          <w:sz w:val="27"/>
          <w:rtl/>
        </w:rPr>
        <w:t>ْ:</w:t>
      </w:r>
      <w:r w:rsidRPr="006323CC">
        <w:rPr>
          <w:sz w:val="27"/>
          <w:rtl/>
        </w:rPr>
        <w:t xml:space="preserve"> الطاعة من ق</w:t>
      </w:r>
      <w:r w:rsidR="00BF7CEA" w:rsidRPr="006323CC">
        <w:rPr>
          <w:rFonts w:hint="cs"/>
          <w:sz w:val="27"/>
          <w:rtl/>
        </w:rPr>
        <w:t>ِ</w:t>
      </w:r>
      <w:r w:rsidRPr="006323CC">
        <w:rPr>
          <w:sz w:val="27"/>
          <w:rtl/>
        </w:rPr>
        <w:t>ب</w:t>
      </w:r>
      <w:r w:rsidR="00BF7CEA" w:rsidRPr="006323CC">
        <w:rPr>
          <w:rFonts w:hint="cs"/>
          <w:sz w:val="27"/>
          <w:rtl/>
        </w:rPr>
        <w:t>َ</w:t>
      </w:r>
      <w:r w:rsidRPr="006323CC">
        <w:rPr>
          <w:sz w:val="27"/>
          <w:rtl/>
        </w:rPr>
        <w:t>ل الناس</w:t>
      </w:r>
      <w:r w:rsidR="005E7C6A" w:rsidRPr="006323CC">
        <w:rPr>
          <w:rFonts w:hint="cs"/>
          <w:sz w:val="27"/>
          <w:rtl/>
        </w:rPr>
        <w:t>؛</w:t>
      </w:r>
      <w:r w:rsidRPr="006323CC">
        <w:rPr>
          <w:sz w:val="27"/>
          <w:rtl/>
        </w:rPr>
        <w:t xml:space="preserve"> </w:t>
      </w:r>
      <w:r w:rsidR="005F337F" w:rsidRPr="006323CC">
        <w:rPr>
          <w:rFonts w:hint="cs"/>
          <w:sz w:val="27"/>
          <w:rtl/>
        </w:rPr>
        <w:t>و</w:t>
      </w:r>
      <w:r w:rsidRPr="006323CC">
        <w:rPr>
          <w:sz w:val="27"/>
          <w:rtl/>
        </w:rPr>
        <w:t xml:space="preserve">العطاء </w:t>
      </w:r>
      <w:r w:rsidR="005F337F" w:rsidRPr="006323CC">
        <w:rPr>
          <w:rFonts w:hint="cs"/>
          <w:sz w:val="27"/>
          <w:rtl/>
        </w:rPr>
        <w:t xml:space="preserve">المقابل </w:t>
      </w:r>
      <w:r w:rsidRPr="006323CC">
        <w:rPr>
          <w:sz w:val="27"/>
          <w:rtl/>
        </w:rPr>
        <w:t>من ق</w:t>
      </w:r>
      <w:r w:rsidR="005F337F" w:rsidRPr="006323CC">
        <w:rPr>
          <w:rFonts w:hint="cs"/>
          <w:sz w:val="27"/>
          <w:rtl/>
        </w:rPr>
        <w:t>ِ</w:t>
      </w:r>
      <w:r w:rsidRPr="006323CC">
        <w:rPr>
          <w:sz w:val="27"/>
          <w:rtl/>
        </w:rPr>
        <w:t>ب</w:t>
      </w:r>
      <w:r w:rsidR="005F337F" w:rsidRPr="006323CC">
        <w:rPr>
          <w:rFonts w:hint="cs"/>
          <w:sz w:val="27"/>
          <w:rtl/>
        </w:rPr>
        <w:t>َ</w:t>
      </w:r>
      <w:r w:rsidRPr="006323CC">
        <w:rPr>
          <w:sz w:val="27"/>
          <w:rtl/>
        </w:rPr>
        <w:t>ل الله، في كل</w:t>
      </w:r>
      <w:r w:rsidR="005F337F" w:rsidRPr="006323CC">
        <w:rPr>
          <w:rFonts w:hint="cs"/>
          <w:sz w:val="27"/>
          <w:rtl/>
        </w:rPr>
        <w:t>ّ</w:t>
      </w:r>
      <w:r w:rsidRPr="006323CC">
        <w:rPr>
          <w:sz w:val="27"/>
          <w:rtl/>
        </w:rPr>
        <w:t xml:space="preserve"> هذه</w:t>
      </w:r>
      <w:r w:rsidRPr="006323CC">
        <w:rPr>
          <w:rFonts w:hint="cs"/>
          <w:sz w:val="27"/>
          <w:rtl/>
        </w:rPr>
        <w:t xml:space="preserve"> </w:t>
      </w:r>
      <w:r w:rsidRPr="006323CC">
        <w:rPr>
          <w:sz w:val="27"/>
          <w:rtl/>
        </w:rPr>
        <w:t>الحالات التي سبق ذ</w:t>
      </w:r>
      <w:r w:rsidR="005E7C6A" w:rsidRPr="006323CC">
        <w:rPr>
          <w:rFonts w:hint="cs"/>
          <w:sz w:val="27"/>
          <w:rtl/>
        </w:rPr>
        <w:t>ِ</w:t>
      </w:r>
      <w:r w:rsidRPr="006323CC">
        <w:rPr>
          <w:sz w:val="27"/>
          <w:rtl/>
        </w:rPr>
        <w:t>ك</w:t>
      </w:r>
      <w:r w:rsidR="005E7C6A" w:rsidRPr="006323CC">
        <w:rPr>
          <w:rFonts w:hint="cs"/>
          <w:sz w:val="27"/>
          <w:rtl/>
        </w:rPr>
        <w:t>ْ</w:t>
      </w:r>
      <w:r w:rsidRPr="006323CC">
        <w:rPr>
          <w:sz w:val="27"/>
          <w:rtl/>
        </w:rPr>
        <w:t>ر</w:t>
      </w:r>
      <w:r w:rsidR="005E7C6A" w:rsidRPr="006323CC">
        <w:rPr>
          <w:rFonts w:hint="cs"/>
          <w:sz w:val="27"/>
          <w:rtl/>
        </w:rPr>
        <w:t>ُ</w:t>
      </w:r>
      <w:r w:rsidRPr="006323CC">
        <w:rPr>
          <w:sz w:val="27"/>
          <w:rtl/>
        </w:rPr>
        <w:t>ها، من ل</w:t>
      </w:r>
      <w:r w:rsidR="005E7C6A" w:rsidRPr="006323CC">
        <w:rPr>
          <w:rFonts w:hint="cs"/>
          <w:sz w:val="27"/>
          <w:rtl/>
        </w:rPr>
        <w:t>َ</w:t>
      </w:r>
      <w:r w:rsidRPr="006323CC">
        <w:rPr>
          <w:sz w:val="27"/>
          <w:rtl/>
        </w:rPr>
        <w:t>د</w:t>
      </w:r>
      <w:r w:rsidR="005E7C6A" w:rsidRPr="006323CC">
        <w:rPr>
          <w:rFonts w:hint="cs"/>
          <w:sz w:val="27"/>
          <w:rtl/>
        </w:rPr>
        <w:t>ُ</w:t>
      </w:r>
      <w:r w:rsidRPr="006323CC">
        <w:rPr>
          <w:sz w:val="27"/>
          <w:rtl/>
        </w:rPr>
        <w:t>ن</w:t>
      </w:r>
      <w:r w:rsidR="005E7C6A" w:rsidRPr="006323CC">
        <w:rPr>
          <w:rFonts w:hint="cs"/>
          <w:sz w:val="27"/>
          <w:rtl/>
        </w:rPr>
        <w:t>ْ</w:t>
      </w:r>
      <w:r w:rsidRPr="006323CC">
        <w:rPr>
          <w:sz w:val="27"/>
          <w:rtl/>
        </w:rPr>
        <w:t xml:space="preserve"> آدم </w:t>
      </w:r>
      <w:r w:rsidR="005F337F" w:rsidRPr="006323CC">
        <w:rPr>
          <w:rFonts w:hint="cs"/>
          <w:sz w:val="27"/>
          <w:rtl/>
        </w:rPr>
        <w:t>و</w:t>
      </w:r>
      <w:r w:rsidRPr="006323CC">
        <w:rPr>
          <w:sz w:val="27"/>
          <w:rtl/>
        </w:rPr>
        <w:t>وصولاً إلى موسى.</w:t>
      </w:r>
    </w:p>
    <w:p w:rsidR="002B6B02" w:rsidRPr="006323CC" w:rsidRDefault="002B6B02" w:rsidP="002B6B02">
      <w:pPr>
        <w:suppressAutoHyphens/>
        <w:spacing w:line="360" w:lineRule="exact"/>
        <w:rPr>
          <w:sz w:val="27"/>
          <w:rtl/>
          <w:lang w:bidi="ar-LB"/>
        </w:rPr>
      </w:pPr>
    </w:p>
    <w:p w:rsidR="00B81E77" w:rsidRPr="006323CC" w:rsidRDefault="004141C6" w:rsidP="00B81E77">
      <w:pPr>
        <w:pStyle w:val="31"/>
        <w:rPr>
          <w:color w:val="auto"/>
          <w:rtl/>
        </w:rPr>
      </w:pPr>
      <w:r w:rsidRPr="006323CC">
        <w:rPr>
          <w:rFonts w:hint="cs"/>
          <w:color w:val="auto"/>
          <w:rtl/>
        </w:rPr>
        <w:t>ب ـ</w:t>
      </w:r>
      <w:r w:rsidR="00B81E77" w:rsidRPr="006323CC">
        <w:rPr>
          <w:rFonts w:hint="cs"/>
          <w:color w:val="auto"/>
          <w:rtl/>
        </w:rPr>
        <w:t xml:space="preserve"> </w:t>
      </w:r>
      <w:r w:rsidR="00B81E77" w:rsidRPr="006323CC">
        <w:rPr>
          <w:color w:val="auto"/>
          <w:rtl/>
        </w:rPr>
        <w:t>في العهد الجديد</w:t>
      </w:r>
      <w:r w:rsidR="00B81E77" w:rsidRPr="006323CC">
        <w:rPr>
          <w:rFonts w:hint="cs"/>
          <w:color w:val="auto"/>
          <w:rtl/>
          <w:lang w:val="en-US"/>
        </w:rPr>
        <w:t xml:space="preserve"> ــــــ</w:t>
      </w:r>
    </w:p>
    <w:p w:rsidR="005F337F" w:rsidRPr="006323CC" w:rsidRDefault="00B81E77" w:rsidP="006E4345">
      <w:pPr>
        <w:tabs>
          <w:tab w:val="right" w:pos="7003"/>
        </w:tabs>
        <w:rPr>
          <w:sz w:val="27"/>
          <w:rtl/>
        </w:rPr>
      </w:pPr>
      <w:r w:rsidRPr="006323CC">
        <w:rPr>
          <w:sz w:val="27"/>
          <w:rtl/>
        </w:rPr>
        <w:t>ات</w:t>
      </w:r>
      <w:r w:rsidRPr="006323CC">
        <w:rPr>
          <w:rFonts w:hint="cs"/>
          <w:sz w:val="27"/>
          <w:rtl/>
        </w:rPr>
        <w:t>ّ</w:t>
      </w:r>
      <w:r w:rsidR="005E7C6A" w:rsidRPr="006323CC">
        <w:rPr>
          <w:rFonts w:hint="cs"/>
          <w:sz w:val="27"/>
          <w:rtl/>
        </w:rPr>
        <w:t>َ</w:t>
      </w:r>
      <w:r w:rsidRPr="006323CC">
        <w:rPr>
          <w:sz w:val="27"/>
          <w:rtl/>
        </w:rPr>
        <w:t>خ</w:t>
      </w:r>
      <w:r w:rsidR="005E7C6A" w:rsidRPr="006323CC">
        <w:rPr>
          <w:rFonts w:hint="cs"/>
          <w:sz w:val="27"/>
          <w:rtl/>
        </w:rPr>
        <w:t>َ</w:t>
      </w:r>
      <w:r w:rsidRPr="006323CC">
        <w:rPr>
          <w:sz w:val="27"/>
          <w:rtl/>
        </w:rPr>
        <w:t>ذ</w:t>
      </w:r>
      <w:r w:rsidR="005E7C6A" w:rsidRPr="006323CC">
        <w:rPr>
          <w:rFonts w:hint="cs"/>
          <w:sz w:val="27"/>
          <w:rtl/>
        </w:rPr>
        <w:t>َ</w:t>
      </w:r>
      <w:r w:rsidRPr="006323CC">
        <w:rPr>
          <w:sz w:val="27"/>
          <w:rtl/>
        </w:rPr>
        <w:t xml:space="preserve"> مفهوم العهد في تعاليم العهد الجديد شكلاً جديداً</w:t>
      </w:r>
      <w:r w:rsidR="005F337F" w:rsidRPr="006323CC">
        <w:rPr>
          <w:rFonts w:hint="cs"/>
          <w:sz w:val="27"/>
          <w:rtl/>
        </w:rPr>
        <w:t>،</w:t>
      </w:r>
      <w:r w:rsidRPr="006323CC">
        <w:rPr>
          <w:sz w:val="27"/>
          <w:rtl/>
        </w:rPr>
        <w:t xml:space="preserve"> مستمد</w:t>
      </w:r>
      <w:r w:rsidR="005F337F" w:rsidRPr="006323CC">
        <w:rPr>
          <w:rFonts w:hint="cs"/>
          <w:sz w:val="27"/>
          <w:rtl/>
        </w:rPr>
        <w:t>ّ</w:t>
      </w:r>
      <w:r w:rsidRPr="006323CC">
        <w:rPr>
          <w:sz w:val="27"/>
          <w:rtl/>
        </w:rPr>
        <w:t>اً من</w:t>
      </w:r>
      <w:r w:rsidRPr="006323CC">
        <w:rPr>
          <w:rFonts w:hint="cs"/>
          <w:sz w:val="27"/>
          <w:rtl/>
        </w:rPr>
        <w:t xml:space="preserve"> </w:t>
      </w:r>
      <w:r w:rsidRPr="006323CC">
        <w:rPr>
          <w:sz w:val="27"/>
          <w:rtl/>
        </w:rPr>
        <w:t xml:space="preserve">تعاليم </w:t>
      </w:r>
      <w:r w:rsidRPr="006323CC">
        <w:rPr>
          <w:sz w:val="27"/>
          <w:rtl/>
        </w:rPr>
        <w:lastRenderedPageBreak/>
        <w:t>العهد القديم. يقول الله</w:t>
      </w:r>
      <w:r w:rsidR="005F337F" w:rsidRPr="006323CC">
        <w:rPr>
          <w:rFonts w:hint="cs"/>
          <w:sz w:val="27"/>
          <w:rtl/>
        </w:rPr>
        <w:t>،</w:t>
      </w:r>
      <w:r w:rsidRPr="006323CC">
        <w:rPr>
          <w:sz w:val="27"/>
          <w:rtl/>
        </w:rPr>
        <w:t xml:space="preserve"> وهو يقطع عهداً جديداً على لسان النبي</w:t>
      </w:r>
      <w:r w:rsidR="005F337F" w:rsidRPr="006323CC">
        <w:rPr>
          <w:rFonts w:hint="cs"/>
          <w:sz w:val="27"/>
          <w:rtl/>
        </w:rPr>
        <w:t>ّ</w:t>
      </w:r>
      <w:r w:rsidRPr="006323CC">
        <w:rPr>
          <w:sz w:val="27"/>
          <w:rtl/>
        </w:rPr>
        <w:t xml:space="preserve"> إرميا: هَا </w:t>
      </w:r>
      <w:r w:rsidR="005F337F" w:rsidRPr="006323CC">
        <w:rPr>
          <w:rFonts w:hint="cs"/>
          <w:sz w:val="27"/>
          <w:rtl/>
        </w:rPr>
        <w:t>أ</w:t>
      </w:r>
      <w:r w:rsidRPr="006323CC">
        <w:rPr>
          <w:sz w:val="27"/>
          <w:rtl/>
        </w:rPr>
        <w:t>يامٌ</w:t>
      </w:r>
      <w:r w:rsidRPr="006323CC">
        <w:rPr>
          <w:rFonts w:hint="cs"/>
          <w:sz w:val="27"/>
          <w:rtl/>
        </w:rPr>
        <w:t xml:space="preserve"> </w:t>
      </w:r>
      <w:r w:rsidRPr="006323CC">
        <w:rPr>
          <w:sz w:val="27"/>
          <w:rtl/>
        </w:rPr>
        <w:t>تَ</w:t>
      </w:r>
      <w:r w:rsidR="005F337F" w:rsidRPr="006323CC">
        <w:rPr>
          <w:rFonts w:hint="cs"/>
          <w:sz w:val="27"/>
          <w:rtl/>
        </w:rPr>
        <w:t>أ</w:t>
      </w:r>
      <w:r w:rsidRPr="006323CC">
        <w:rPr>
          <w:sz w:val="27"/>
          <w:rtl/>
        </w:rPr>
        <w:t>تِي، يَقُولُ الرب</w:t>
      </w:r>
      <w:r w:rsidR="005F337F" w:rsidRPr="006323CC">
        <w:rPr>
          <w:rFonts w:hint="cs"/>
          <w:sz w:val="27"/>
          <w:rtl/>
        </w:rPr>
        <w:t>ّ:</w:t>
      </w:r>
      <w:r w:rsidRPr="006323CC">
        <w:rPr>
          <w:sz w:val="27"/>
          <w:rtl/>
        </w:rPr>
        <w:t xml:space="preserve"> وَ</w:t>
      </w:r>
      <w:r w:rsidR="005F337F" w:rsidRPr="006323CC">
        <w:rPr>
          <w:rFonts w:hint="cs"/>
          <w:sz w:val="27"/>
          <w:rtl/>
        </w:rPr>
        <w:t>أ</w:t>
      </w:r>
      <w:r w:rsidRPr="006323CC">
        <w:rPr>
          <w:sz w:val="27"/>
          <w:rtl/>
        </w:rPr>
        <w:t xml:space="preserve">قْطَعُ مَعَ بَيْتِ </w:t>
      </w:r>
      <w:r w:rsidR="005F337F" w:rsidRPr="006323CC">
        <w:rPr>
          <w:rFonts w:hint="cs"/>
          <w:sz w:val="27"/>
          <w:rtl/>
        </w:rPr>
        <w:t>إ</w:t>
      </w:r>
      <w:r w:rsidRPr="006323CC">
        <w:rPr>
          <w:sz w:val="27"/>
          <w:rtl/>
        </w:rPr>
        <w:t>سْرَائِيلَ وَمَعَ بَيْتِ يَهُوذَا عَهْداً جَدِيداً</w:t>
      </w:r>
      <w:r w:rsidR="005F337F" w:rsidRPr="006323CC">
        <w:rPr>
          <w:rFonts w:hint="cs"/>
          <w:sz w:val="27"/>
          <w:rtl/>
        </w:rPr>
        <w:t>،</w:t>
      </w:r>
      <w:r w:rsidR="005F337F" w:rsidRPr="006323CC">
        <w:rPr>
          <w:sz w:val="27"/>
          <w:rtl/>
        </w:rPr>
        <w:t xml:space="preserve"> ل</w:t>
      </w:r>
      <w:r w:rsidR="005F337F" w:rsidRPr="006323CC">
        <w:rPr>
          <w:rFonts w:hint="cs"/>
          <w:sz w:val="27"/>
          <w:rtl/>
        </w:rPr>
        <w:t>َ</w:t>
      </w:r>
      <w:r w:rsidR="005F337F" w:rsidRPr="006323CC">
        <w:rPr>
          <w:sz w:val="27"/>
          <w:rtl/>
        </w:rPr>
        <w:t>ي</w:t>
      </w:r>
      <w:r w:rsidR="005F337F" w:rsidRPr="006323CC">
        <w:rPr>
          <w:rFonts w:hint="cs"/>
          <w:sz w:val="27"/>
          <w:rtl/>
        </w:rPr>
        <w:t>ْ</w:t>
      </w:r>
      <w:r w:rsidRPr="006323CC">
        <w:rPr>
          <w:sz w:val="27"/>
          <w:rtl/>
        </w:rPr>
        <w:t>سَ كاَلْعَهْدِ</w:t>
      </w:r>
      <w:r w:rsidRPr="006323CC">
        <w:rPr>
          <w:rFonts w:hint="cs"/>
          <w:sz w:val="27"/>
          <w:rtl/>
        </w:rPr>
        <w:t xml:space="preserve"> </w:t>
      </w:r>
      <w:r w:rsidRPr="006323CC">
        <w:rPr>
          <w:sz w:val="27"/>
          <w:rtl/>
        </w:rPr>
        <w:t xml:space="preserve">الذِي قَطَعْتُهُ مَعَ آبَائِهِمْ يَوْمَ </w:t>
      </w:r>
      <w:r w:rsidR="005F337F" w:rsidRPr="006323CC">
        <w:rPr>
          <w:rFonts w:hint="cs"/>
          <w:sz w:val="27"/>
          <w:rtl/>
        </w:rPr>
        <w:t>أ</w:t>
      </w:r>
      <w:r w:rsidR="005F337F" w:rsidRPr="006323CC">
        <w:rPr>
          <w:sz w:val="27"/>
          <w:rtl/>
        </w:rPr>
        <w:t>مْسَك</w:t>
      </w:r>
      <w:r w:rsidR="005F337F" w:rsidRPr="006323CC">
        <w:rPr>
          <w:rFonts w:hint="cs"/>
          <w:sz w:val="27"/>
          <w:rtl/>
        </w:rPr>
        <w:t>ْ</w:t>
      </w:r>
      <w:r w:rsidR="005F337F" w:rsidRPr="006323CC">
        <w:rPr>
          <w:sz w:val="27"/>
          <w:rtl/>
        </w:rPr>
        <w:t>ت</w:t>
      </w:r>
      <w:r w:rsidR="005F337F" w:rsidRPr="006323CC">
        <w:rPr>
          <w:rFonts w:hint="cs"/>
          <w:sz w:val="27"/>
          <w:rtl/>
        </w:rPr>
        <w:t>ُ</w:t>
      </w:r>
      <w:r w:rsidRPr="006323CC">
        <w:rPr>
          <w:sz w:val="27"/>
          <w:rtl/>
        </w:rPr>
        <w:t>هُمْ بِيَدِهِمْ ل</w:t>
      </w:r>
      <w:r w:rsidR="005F337F" w:rsidRPr="006323CC">
        <w:rPr>
          <w:rFonts w:hint="cs"/>
          <w:sz w:val="27"/>
          <w:rtl/>
        </w:rPr>
        <w:t>أُ</w:t>
      </w:r>
      <w:r w:rsidRPr="006323CC">
        <w:rPr>
          <w:sz w:val="27"/>
          <w:rtl/>
        </w:rPr>
        <w:t xml:space="preserve">خْرِجَهُمْ مِنْ </w:t>
      </w:r>
      <w:r w:rsidR="005F337F" w:rsidRPr="006323CC">
        <w:rPr>
          <w:rFonts w:hint="cs"/>
          <w:sz w:val="27"/>
          <w:rtl/>
        </w:rPr>
        <w:t>أ</w:t>
      </w:r>
      <w:r w:rsidRPr="006323CC">
        <w:rPr>
          <w:sz w:val="27"/>
          <w:rtl/>
        </w:rPr>
        <w:t>رْضِ مِصْرَ، حِينَ نَقَضُوا</w:t>
      </w:r>
      <w:r w:rsidRPr="006323CC">
        <w:rPr>
          <w:rFonts w:hint="cs"/>
          <w:sz w:val="27"/>
          <w:rtl/>
        </w:rPr>
        <w:t xml:space="preserve"> </w:t>
      </w:r>
      <w:r w:rsidRPr="006323CC">
        <w:rPr>
          <w:sz w:val="27"/>
          <w:rtl/>
        </w:rPr>
        <w:t>عَهْدِي فَرَفَضْتُهُمْ، يَقُولُ الرب</w:t>
      </w:r>
      <w:r w:rsidR="005F337F" w:rsidRPr="006323CC">
        <w:rPr>
          <w:rFonts w:hint="cs"/>
          <w:sz w:val="27"/>
          <w:rtl/>
        </w:rPr>
        <w:t>ّ:</w:t>
      </w:r>
      <w:r w:rsidRPr="006323CC">
        <w:rPr>
          <w:sz w:val="27"/>
          <w:rtl/>
        </w:rPr>
        <w:t xml:space="preserve"> بَلْ هذَا هُوَ الْعَهْدُ الذِي </w:t>
      </w:r>
      <w:r w:rsidR="005F337F" w:rsidRPr="006323CC">
        <w:rPr>
          <w:rFonts w:hint="cs"/>
          <w:sz w:val="27"/>
          <w:rtl/>
        </w:rPr>
        <w:t>أ</w:t>
      </w:r>
      <w:r w:rsidRPr="006323CC">
        <w:rPr>
          <w:sz w:val="27"/>
          <w:rtl/>
        </w:rPr>
        <w:t xml:space="preserve">قْطَعُهُ مَعَ بَيْتِ </w:t>
      </w:r>
      <w:r w:rsidR="005F337F" w:rsidRPr="006323CC">
        <w:rPr>
          <w:rFonts w:hint="cs"/>
          <w:sz w:val="27"/>
          <w:rtl/>
        </w:rPr>
        <w:t>إ</w:t>
      </w:r>
      <w:r w:rsidRPr="006323CC">
        <w:rPr>
          <w:sz w:val="27"/>
          <w:rtl/>
        </w:rPr>
        <w:t>سْرَائِيلَ بَعْدَ تِلْكَ</w:t>
      </w:r>
      <w:r w:rsidRPr="006323CC">
        <w:rPr>
          <w:rFonts w:hint="cs"/>
          <w:sz w:val="27"/>
          <w:rtl/>
        </w:rPr>
        <w:t xml:space="preserve"> </w:t>
      </w:r>
      <w:r w:rsidRPr="006323CC">
        <w:rPr>
          <w:sz w:val="27"/>
          <w:rtl/>
        </w:rPr>
        <w:t>ال</w:t>
      </w:r>
      <w:r w:rsidRPr="006323CC">
        <w:rPr>
          <w:rFonts w:hint="cs"/>
          <w:sz w:val="27"/>
          <w:rtl/>
        </w:rPr>
        <w:t>أ</w:t>
      </w:r>
      <w:r w:rsidRPr="006323CC">
        <w:rPr>
          <w:sz w:val="27"/>
          <w:rtl/>
        </w:rPr>
        <w:t>يامِ، يَقُولُ الرب</w:t>
      </w:r>
      <w:r w:rsidR="005F337F" w:rsidRPr="006323CC">
        <w:rPr>
          <w:rFonts w:hint="cs"/>
          <w:sz w:val="27"/>
          <w:rtl/>
        </w:rPr>
        <w:t>ّ</w:t>
      </w:r>
      <w:r w:rsidRPr="006323CC">
        <w:rPr>
          <w:sz w:val="27"/>
          <w:rtl/>
        </w:rPr>
        <w:t xml:space="preserve">: </w:t>
      </w:r>
      <w:r w:rsidR="005F337F" w:rsidRPr="006323CC">
        <w:rPr>
          <w:rFonts w:hint="cs"/>
          <w:sz w:val="27"/>
          <w:rtl/>
        </w:rPr>
        <w:t>أ</w:t>
      </w:r>
      <w:r w:rsidRPr="006323CC">
        <w:rPr>
          <w:sz w:val="27"/>
          <w:rtl/>
        </w:rPr>
        <w:t>جْعَلُ شَرِيعَتِي فِي دَاخِلِهِمْ</w:t>
      </w:r>
      <w:r w:rsidR="005F337F" w:rsidRPr="006323CC">
        <w:rPr>
          <w:rFonts w:hint="cs"/>
          <w:sz w:val="27"/>
          <w:rtl/>
        </w:rPr>
        <w:t>،</w:t>
      </w:r>
      <w:r w:rsidRPr="006323CC">
        <w:rPr>
          <w:sz w:val="27"/>
          <w:rtl/>
        </w:rPr>
        <w:t xml:space="preserve"> وَ</w:t>
      </w:r>
      <w:r w:rsidR="005F337F" w:rsidRPr="006323CC">
        <w:rPr>
          <w:rFonts w:hint="cs"/>
          <w:sz w:val="27"/>
          <w:rtl/>
        </w:rPr>
        <w:t>أ</w:t>
      </w:r>
      <w:r w:rsidR="005F337F" w:rsidRPr="006323CC">
        <w:rPr>
          <w:sz w:val="27"/>
          <w:rtl/>
        </w:rPr>
        <w:t>ك</w:t>
      </w:r>
      <w:r w:rsidR="005F337F" w:rsidRPr="006323CC">
        <w:rPr>
          <w:rFonts w:hint="cs"/>
          <w:sz w:val="27"/>
          <w:rtl/>
        </w:rPr>
        <w:t>ْ</w:t>
      </w:r>
      <w:r w:rsidR="005F337F" w:rsidRPr="006323CC">
        <w:rPr>
          <w:sz w:val="27"/>
          <w:rtl/>
        </w:rPr>
        <w:t>ت</w:t>
      </w:r>
      <w:r w:rsidR="005F337F" w:rsidRPr="006323CC">
        <w:rPr>
          <w:rFonts w:hint="cs"/>
          <w:sz w:val="27"/>
          <w:rtl/>
        </w:rPr>
        <w:t>ُ</w:t>
      </w:r>
      <w:r w:rsidRPr="006323CC">
        <w:rPr>
          <w:sz w:val="27"/>
          <w:rtl/>
        </w:rPr>
        <w:t xml:space="preserve">بُهَا </w:t>
      </w:r>
      <w:r w:rsidR="005E7C6A" w:rsidRPr="006323CC">
        <w:rPr>
          <w:sz w:val="27"/>
          <w:rtl/>
        </w:rPr>
        <w:t>عَلَى</w:t>
      </w:r>
      <w:r w:rsidRPr="006323CC">
        <w:rPr>
          <w:sz w:val="27"/>
          <w:rtl/>
        </w:rPr>
        <w:t xml:space="preserve"> قُلُوبِهِمْ، وَ</w:t>
      </w:r>
      <w:r w:rsidR="005F337F" w:rsidRPr="006323CC">
        <w:rPr>
          <w:rFonts w:hint="cs"/>
          <w:sz w:val="27"/>
          <w:rtl/>
        </w:rPr>
        <w:t>أ</w:t>
      </w:r>
      <w:r w:rsidR="005F337F" w:rsidRPr="006323CC">
        <w:rPr>
          <w:sz w:val="27"/>
          <w:rtl/>
        </w:rPr>
        <w:t>كوُنُ ل</w:t>
      </w:r>
      <w:r w:rsidR="005F337F" w:rsidRPr="006323CC">
        <w:rPr>
          <w:rFonts w:hint="cs"/>
          <w:sz w:val="27"/>
          <w:rtl/>
        </w:rPr>
        <w:t>َ</w:t>
      </w:r>
      <w:r w:rsidR="005F337F" w:rsidRPr="006323CC">
        <w:rPr>
          <w:sz w:val="27"/>
          <w:rtl/>
        </w:rPr>
        <w:t>ه</w:t>
      </w:r>
      <w:r w:rsidR="005F337F" w:rsidRPr="006323CC">
        <w:rPr>
          <w:rFonts w:hint="cs"/>
          <w:sz w:val="27"/>
          <w:rtl/>
        </w:rPr>
        <w:t>ُ</w:t>
      </w:r>
      <w:r w:rsidRPr="006323CC">
        <w:rPr>
          <w:sz w:val="27"/>
          <w:rtl/>
        </w:rPr>
        <w:t xml:space="preserve">مْ </w:t>
      </w:r>
      <w:r w:rsidRPr="006323CC">
        <w:rPr>
          <w:rFonts w:hint="cs"/>
          <w:sz w:val="27"/>
          <w:rtl/>
        </w:rPr>
        <w:t>إ</w:t>
      </w:r>
      <w:r w:rsidR="005F337F" w:rsidRPr="006323CC">
        <w:rPr>
          <w:rFonts w:hint="cs"/>
          <w:sz w:val="27"/>
          <w:rtl/>
        </w:rPr>
        <w:t>ِ</w:t>
      </w:r>
      <w:r w:rsidRPr="006323CC">
        <w:rPr>
          <w:sz w:val="27"/>
          <w:rtl/>
        </w:rPr>
        <w:t>ل</w:t>
      </w:r>
      <w:r w:rsidR="005F337F" w:rsidRPr="006323CC">
        <w:rPr>
          <w:rFonts w:hint="cs"/>
          <w:sz w:val="27"/>
          <w:rtl/>
        </w:rPr>
        <w:t>َ</w:t>
      </w:r>
      <w:r w:rsidRPr="006323CC">
        <w:rPr>
          <w:sz w:val="27"/>
          <w:rtl/>
        </w:rPr>
        <w:t>هاً</w:t>
      </w:r>
      <w:r w:rsidRPr="006323CC">
        <w:rPr>
          <w:rFonts w:hint="cs"/>
          <w:sz w:val="27"/>
          <w:rtl/>
        </w:rPr>
        <w:t xml:space="preserve"> </w:t>
      </w:r>
      <w:r w:rsidRPr="006323CC">
        <w:rPr>
          <w:sz w:val="27"/>
          <w:rtl/>
        </w:rPr>
        <w:t>وَهُمْ يَكوُنُونَ لِي شَعْباً</w:t>
      </w:r>
      <w:r w:rsidRPr="006323CC">
        <w:rPr>
          <w:rFonts w:hint="cs"/>
          <w:sz w:val="27"/>
          <w:vertAlign w:val="superscript"/>
          <w:rtl/>
        </w:rPr>
        <w:t>(</w:t>
      </w:r>
      <w:r w:rsidRPr="006323CC">
        <w:rPr>
          <w:rStyle w:val="ac"/>
          <w:sz w:val="27"/>
          <w:rtl/>
        </w:rPr>
        <w:endnoteReference w:id="445"/>
      </w:r>
      <w:r w:rsidRPr="006323CC">
        <w:rPr>
          <w:rFonts w:hint="cs"/>
          <w:sz w:val="27"/>
          <w:vertAlign w:val="superscript"/>
          <w:rtl/>
        </w:rPr>
        <w:t>)</w:t>
      </w:r>
      <w:r w:rsidRPr="006323CC">
        <w:rPr>
          <w:sz w:val="27"/>
          <w:rtl/>
        </w:rPr>
        <w:t>.</w:t>
      </w:r>
    </w:p>
    <w:p w:rsidR="00E869D2" w:rsidRPr="006323CC" w:rsidRDefault="005F337F" w:rsidP="006E4345">
      <w:pPr>
        <w:tabs>
          <w:tab w:val="right" w:pos="7003"/>
        </w:tabs>
        <w:rPr>
          <w:sz w:val="27"/>
          <w:rtl/>
        </w:rPr>
      </w:pPr>
      <w:r w:rsidRPr="006323CC">
        <w:rPr>
          <w:rFonts w:hint="cs"/>
          <w:sz w:val="27"/>
          <w:rtl/>
        </w:rPr>
        <w:t>و</w:t>
      </w:r>
      <w:r w:rsidR="00B81E77" w:rsidRPr="006323CC">
        <w:rPr>
          <w:sz w:val="27"/>
          <w:rtl/>
        </w:rPr>
        <w:t>يمكن تتب</w:t>
      </w:r>
      <w:r w:rsidRPr="006323CC">
        <w:rPr>
          <w:rFonts w:hint="cs"/>
          <w:sz w:val="27"/>
          <w:rtl/>
        </w:rPr>
        <w:t>ُّ</w:t>
      </w:r>
      <w:r w:rsidR="00B81E77" w:rsidRPr="006323CC">
        <w:rPr>
          <w:sz w:val="27"/>
          <w:rtl/>
        </w:rPr>
        <w:t>ع تأثير الفقرات المذكورة من</w:t>
      </w:r>
      <w:r w:rsidR="00B81E77" w:rsidRPr="006323CC">
        <w:rPr>
          <w:rFonts w:hint="cs"/>
          <w:sz w:val="27"/>
          <w:rtl/>
        </w:rPr>
        <w:t xml:space="preserve"> </w:t>
      </w:r>
      <w:r w:rsidR="00B81E77" w:rsidRPr="006323CC">
        <w:rPr>
          <w:sz w:val="27"/>
          <w:rtl/>
        </w:rPr>
        <w:t>سفر النبي</w:t>
      </w:r>
      <w:r w:rsidRPr="006323CC">
        <w:rPr>
          <w:rFonts w:hint="cs"/>
          <w:sz w:val="27"/>
          <w:rtl/>
        </w:rPr>
        <w:t>ّ</w:t>
      </w:r>
      <w:r w:rsidR="00B81E77" w:rsidRPr="006323CC">
        <w:rPr>
          <w:sz w:val="27"/>
          <w:rtl/>
        </w:rPr>
        <w:t xml:space="preserve"> إرميا في أفكار وتعاليم العهد الجديد، وظهور فكرة</w:t>
      </w:r>
      <w:r w:rsidRPr="006323CC">
        <w:rPr>
          <w:rFonts w:hint="cs"/>
          <w:sz w:val="27"/>
          <w:rtl/>
        </w:rPr>
        <w:t>ٍ</w:t>
      </w:r>
      <w:r w:rsidR="00B81E77" w:rsidRPr="006323CC">
        <w:rPr>
          <w:sz w:val="27"/>
          <w:rtl/>
        </w:rPr>
        <w:t xml:space="preserve"> جديدة عن عهد الله مع</w:t>
      </w:r>
      <w:r w:rsidR="00B81E77" w:rsidRPr="006323CC">
        <w:rPr>
          <w:rFonts w:hint="cs"/>
          <w:sz w:val="27"/>
          <w:rtl/>
        </w:rPr>
        <w:t xml:space="preserve"> </w:t>
      </w:r>
      <w:r w:rsidR="00B81E77" w:rsidRPr="006323CC">
        <w:rPr>
          <w:sz w:val="27"/>
          <w:rtl/>
        </w:rPr>
        <w:t>ال</w:t>
      </w:r>
      <w:r w:rsidR="00E869D2" w:rsidRPr="006323CC">
        <w:rPr>
          <w:sz w:val="27"/>
          <w:rtl/>
        </w:rPr>
        <w:t>إنسان في فقرات من العهد الجديد.</w:t>
      </w:r>
    </w:p>
    <w:p w:rsidR="00E869D2" w:rsidRPr="006323CC" w:rsidRDefault="00B27817" w:rsidP="002B1107">
      <w:pPr>
        <w:tabs>
          <w:tab w:val="right" w:pos="7003"/>
        </w:tabs>
        <w:rPr>
          <w:sz w:val="27"/>
          <w:rtl/>
        </w:rPr>
      </w:pPr>
      <w:r w:rsidRPr="006323CC">
        <w:rPr>
          <w:rFonts w:hint="cs"/>
          <w:sz w:val="27"/>
          <w:rtl/>
        </w:rPr>
        <w:t>وقد</w:t>
      </w:r>
      <w:r w:rsidR="00B81E77" w:rsidRPr="006323CC">
        <w:rPr>
          <w:sz w:val="27"/>
          <w:rtl/>
        </w:rPr>
        <w:t xml:space="preserve"> استخدم بولس نفس الكلمات في رسالته</w:t>
      </w:r>
      <w:r w:rsidR="00B81E77" w:rsidRPr="006323CC">
        <w:rPr>
          <w:rFonts w:hint="cs"/>
          <w:sz w:val="27"/>
          <w:rtl/>
        </w:rPr>
        <w:t xml:space="preserve"> </w:t>
      </w:r>
      <w:r w:rsidR="00B81E77" w:rsidRPr="006323CC">
        <w:rPr>
          <w:sz w:val="27"/>
          <w:rtl/>
        </w:rPr>
        <w:t>إلى العبراني</w:t>
      </w:r>
      <w:r w:rsidRPr="006323CC">
        <w:rPr>
          <w:rFonts w:hint="cs"/>
          <w:sz w:val="27"/>
          <w:rtl/>
        </w:rPr>
        <w:t>ّ</w:t>
      </w:r>
      <w:r w:rsidR="00B81E77" w:rsidRPr="006323CC">
        <w:rPr>
          <w:sz w:val="27"/>
          <w:rtl/>
        </w:rPr>
        <w:t>ين</w:t>
      </w:r>
      <w:r w:rsidR="00B81E77" w:rsidRPr="006323CC">
        <w:rPr>
          <w:rFonts w:hint="cs"/>
          <w:sz w:val="27"/>
          <w:vertAlign w:val="superscript"/>
          <w:rtl/>
        </w:rPr>
        <w:t>(</w:t>
      </w:r>
      <w:r w:rsidR="00B81E77" w:rsidRPr="006323CC">
        <w:rPr>
          <w:rStyle w:val="ac"/>
          <w:sz w:val="27"/>
          <w:rtl/>
        </w:rPr>
        <w:endnoteReference w:id="446"/>
      </w:r>
      <w:r w:rsidR="00B81E77" w:rsidRPr="006323CC">
        <w:rPr>
          <w:rFonts w:hint="cs"/>
          <w:sz w:val="27"/>
          <w:vertAlign w:val="superscript"/>
          <w:rtl/>
        </w:rPr>
        <w:t>)</w:t>
      </w:r>
      <w:r w:rsidR="00B81E77" w:rsidRPr="006323CC">
        <w:rPr>
          <w:sz w:val="27"/>
          <w:rtl/>
        </w:rPr>
        <w:t xml:space="preserve">. </w:t>
      </w:r>
      <w:r w:rsidR="00E869D2" w:rsidRPr="006323CC">
        <w:rPr>
          <w:rFonts w:hint="cs"/>
          <w:sz w:val="27"/>
          <w:rtl/>
        </w:rPr>
        <w:t>و</w:t>
      </w:r>
      <w:r w:rsidR="00B81E77" w:rsidRPr="006323CC">
        <w:rPr>
          <w:sz w:val="27"/>
          <w:rtl/>
        </w:rPr>
        <w:t>تثير هذه الفقرات فكرة</w:t>
      </w:r>
      <w:r w:rsidR="005E2F94" w:rsidRPr="006323CC">
        <w:rPr>
          <w:rFonts w:hint="cs"/>
          <w:sz w:val="27"/>
          <w:rtl/>
        </w:rPr>
        <w:t>ً</w:t>
      </w:r>
      <w:r w:rsidR="00B81E77" w:rsidRPr="006323CC">
        <w:rPr>
          <w:sz w:val="27"/>
          <w:rtl/>
        </w:rPr>
        <w:t xml:space="preserve"> في ذهن بولس أن</w:t>
      </w:r>
      <w:r w:rsidR="00B81E77" w:rsidRPr="006323CC">
        <w:rPr>
          <w:rFonts w:hint="cs"/>
          <w:sz w:val="27"/>
          <w:rtl/>
        </w:rPr>
        <w:t xml:space="preserve"> </w:t>
      </w:r>
      <w:r w:rsidR="00B81E77" w:rsidRPr="006323CC">
        <w:rPr>
          <w:sz w:val="27"/>
          <w:rtl/>
        </w:rPr>
        <w:tab/>
        <w:t>العهد الأو</w:t>
      </w:r>
      <w:r w:rsidR="005E2F94" w:rsidRPr="006323CC">
        <w:rPr>
          <w:rFonts w:hint="cs"/>
          <w:sz w:val="27"/>
          <w:rtl/>
        </w:rPr>
        <w:t>ّ</w:t>
      </w:r>
      <w:r w:rsidR="00B81E77" w:rsidRPr="006323CC">
        <w:rPr>
          <w:sz w:val="27"/>
          <w:rtl/>
        </w:rPr>
        <w:t>ل</w:t>
      </w:r>
      <w:r w:rsidR="005E2F94" w:rsidRPr="006323CC">
        <w:rPr>
          <w:rFonts w:hint="cs"/>
          <w:sz w:val="27"/>
          <w:rtl/>
        </w:rPr>
        <w:t>،</w:t>
      </w:r>
      <w:r w:rsidR="00B81E77" w:rsidRPr="006323CC">
        <w:rPr>
          <w:sz w:val="27"/>
          <w:rtl/>
        </w:rPr>
        <w:t xml:space="preserve"> الذي قطعه الله مع شعبه، كان مترافقاً مع أحكام</w:t>
      </w:r>
      <w:r w:rsidR="005E2F94" w:rsidRPr="006323CC">
        <w:rPr>
          <w:rFonts w:hint="cs"/>
          <w:sz w:val="27"/>
          <w:rtl/>
        </w:rPr>
        <w:t>ٍ</w:t>
      </w:r>
      <w:r w:rsidR="00B81E77" w:rsidRPr="006323CC">
        <w:rPr>
          <w:sz w:val="27"/>
          <w:rtl/>
        </w:rPr>
        <w:t xml:space="preserve"> للعبادة ومكان</w:t>
      </w:r>
      <w:r w:rsidR="005E2F94" w:rsidRPr="006323CC">
        <w:rPr>
          <w:rFonts w:hint="cs"/>
          <w:sz w:val="27"/>
          <w:rtl/>
        </w:rPr>
        <w:t>ٍ</w:t>
      </w:r>
      <w:r w:rsidR="00B81E77" w:rsidRPr="006323CC">
        <w:rPr>
          <w:sz w:val="27"/>
          <w:rtl/>
        </w:rPr>
        <w:t xml:space="preserve"> لها</w:t>
      </w:r>
      <w:r w:rsidR="00B81E77" w:rsidRPr="006323CC">
        <w:rPr>
          <w:rFonts w:hint="cs"/>
          <w:sz w:val="27"/>
          <w:vertAlign w:val="superscript"/>
          <w:rtl/>
        </w:rPr>
        <w:t>(</w:t>
      </w:r>
      <w:r w:rsidR="00B81E77" w:rsidRPr="006323CC">
        <w:rPr>
          <w:rStyle w:val="ac"/>
          <w:sz w:val="27"/>
          <w:rtl/>
        </w:rPr>
        <w:endnoteReference w:id="447"/>
      </w:r>
      <w:r w:rsidR="00B81E77" w:rsidRPr="006323CC">
        <w:rPr>
          <w:rFonts w:hint="cs"/>
          <w:sz w:val="27"/>
          <w:vertAlign w:val="superscript"/>
          <w:rtl/>
        </w:rPr>
        <w:t>)</w:t>
      </w:r>
      <w:r w:rsidR="00B81E77" w:rsidRPr="006323CC">
        <w:rPr>
          <w:sz w:val="27"/>
          <w:rtl/>
        </w:rPr>
        <w:t>. لكن</w:t>
      </w:r>
      <w:r w:rsidR="005E2F94" w:rsidRPr="006323CC">
        <w:rPr>
          <w:rFonts w:hint="cs"/>
          <w:sz w:val="27"/>
          <w:rtl/>
        </w:rPr>
        <w:t>ّ</w:t>
      </w:r>
      <w:r w:rsidR="00B81E77" w:rsidRPr="006323CC">
        <w:rPr>
          <w:sz w:val="27"/>
          <w:rtl/>
        </w:rPr>
        <w:t xml:space="preserve"> الشريعة كانت أضعف من أن تكون قادرة</w:t>
      </w:r>
      <w:r w:rsidR="005E2F94" w:rsidRPr="006323CC">
        <w:rPr>
          <w:rFonts w:hint="cs"/>
          <w:sz w:val="27"/>
          <w:rtl/>
        </w:rPr>
        <w:t>ً</w:t>
      </w:r>
      <w:r w:rsidR="00B81E77" w:rsidRPr="006323CC">
        <w:rPr>
          <w:sz w:val="27"/>
          <w:rtl/>
        </w:rPr>
        <w:t xml:space="preserve"> على أن تمنح أحدا</w:t>
      </w:r>
      <w:r w:rsidR="005E2F94" w:rsidRPr="006323CC">
        <w:rPr>
          <w:rFonts w:hint="cs"/>
          <w:sz w:val="27"/>
          <w:rtl/>
        </w:rPr>
        <w:t>ً</w:t>
      </w:r>
      <w:r w:rsidR="00B81E77" w:rsidRPr="006323CC">
        <w:rPr>
          <w:rFonts w:hint="cs"/>
          <w:sz w:val="27"/>
          <w:rtl/>
        </w:rPr>
        <w:t xml:space="preserve"> </w:t>
      </w:r>
      <w:r w:rsidR="00B81E77" w:rsidRPr="006323CC">
        <w:rPr>
          <w:sz w:val="27"/>
          <w:rtl/>
        </w:rPr>
        <w:t>رجاء الخلاص، ولم تستط</w:t>
      </w:r>
      <w:r w:rsidR="005E7C6A" w:rsidRPr="006323CC">
        <w:rPr>
          <w:rFonts w:hint="cs"/>
          <w:sz w:val="27"/>
          <w:rtl/>
        </w:rPr>
        <w:t>ِ</w:t>
      </w:r>
      <w:r w:rsidR="00B81E77" w:rsidRPr="006323CC">
        <w:rPr>
          <w:sz w:val="27"/>
          <w:rtl/>
        </w:rPr>
        <w:t>ع</w:t>
      </w:r>
      <w:r w:rsidR="005E7C6A" w:rsidRPr="006323CC">
        <w:rPr>
          <w:rFonts w:hint="cs"/>
          <w:sz w:val="27"/>
          <w:rtl/>
        </w:rPr>
        <w:t>ْ</w:t>
      </w:r>
      <w:r w:rsidR="00B81E77" w:rsidRPr="006323CC">
        <w:rPr>
          <w:sz w:val="27"/>
          <w:rtl/>
        </w:rPr>
        <w:t xml:space="preserve"> أبداً أن تصالح أحداً مع الله</w:t>
      </w:r>
      <w:r w:rsidR="00B81E77" w:rsidRPr="006323CC">
        <w:rPr>
          <w:rFonts w:hint="cs"/>
          <w:sz w:val="24"/>
          <w:szCs w:val="24"/>
          <w:rtl/>
        </w:rPr>
        <w:t>»</w:t>
      </w:r>
      <w:r w:rsidR="00B81E77" w:rsidRPr="006323CC">
        <w:rPr>
          <w:rFonts w:hint="cs"/>
          <w:sz w:val="27"/>
          <w:vertAlign w:val="superscript"/>
          <w:rtl/>
        </w:rPr>
        <w:t>(</w:t>
      </w:r>
      <w:r w:rsidR="00B81E77" w:rsidRPr="006323CC">
        <w:rPr>
          <w:rStyle w:val="ac"/>
          <w:sz w:val="27"/>
          <w:rtl/>
        </w:rPr>
        <w:endnoteReference w:id="448"/>
      </w:r>
      <w:r w:rsidR="00B81E77" w:rsidRPr="006323CC">
        <w:rPr>
          <w:rFonts w:hint="cs"/>
          <w:sz w:val="27"/>
          <w:vertAlign w:val="superscript"/>
          <w:rtl/>
        </w:rPr>
        <w:t>)</w:t>
      </w:r>
      <w:r w:rsidR="005E2F94" w:rsidRPr="006323CC">
        <w:rPr>
          <w:rFonts w:hint="cs"/>
          <w:sz w:val="27"/>
          <w:rtl/>
        </w:rPr>
        <w:t>.</w:t>
      </w:r>
      <w:r w:rsidR="00B81E77" w:rsidRPr="006323CC">
        <w:rPr>
          <w:sz w:val="27"/>
          <w:rtl/>
        </w:rPr>
        <w:t xml:space="preserve">  لذلك</w:t>
      </w:r>
      <w:r w:rsidR="00B81E77" w:rsidRPr="006323CC">
        <w:rPr>
          <w:rFonts w:hint="cs"/>
          <w:sz w:val="27"/>
          <w:rtl/>
        </w:rPr>
        <w:t xml:space="preserve"> </w:t>
      </w:r>
      <w:r w:rsidR="00B81E77" w:rsidRPr="006323CC">
        <w:rPr>
          <w:sz w:val="27"/>
          <w:rtl/>
        </w:rPr>
        <w:tab/>
        <w:t xml:space="preserve">آمن بولس بأن </w:t>
      </w:r>
      <w:r w:rsidR="00B81E77" w:rsidRPr="006323CC">
        <w:rPr>
          <w:rFonts w:hint="cs"/>
          <w:sz w:val="24"/>
          <w:szCs w:val="24"/>
          <w:rtl/>
        </w:rPr>
        <w:t>«</w:t>
      </w:r>
      <w:r w:rsidR="00B81E77" w:rsidRPr="006323CC">
        <w:rPr>
          <w:sz w:val="27"/>
          <w:rtl/>
        </w:rPr>
        <w:t>لدينا الآن رجاء</w:t>
      </w:r>
      <w:r w:rsidR="005E2F94" w:rsidRPr="006323CC">
        <w:rPr>
          <w:rFonts w:hint="cs"/>
          <w:sz w:val="27"/>
          <w:rtl/>
        </w:rPr>
        <w:t>ً</w:t>
      </w:r>
      <w:r w:rsidR="00B81E77" w:rsidRPr="006323CC">
        <w:rPr>
          <w:sz w:val="27"/>
          <w:rtl/>
        </w:rPr>
        <w:t xml:space="preserve"> أفضل</w:t>
      </w:r>
      <w:r w:rsidR="005E2F94" w:rsidRPr="006323CC">
        <w:rPr>
          <w:rFonts w:hint="cs"/>
          <w:sz w:val="27"/>
          <w:rtl/>
        </w:rPr>
        <w:t>؛</w:t>
      </w:r>
      <w:r w:rsidR="00B81E77" w:rsidRPr="006323CC">
        <w:rPr>
          <w:sz w:val="27"/>
          <w:rtl/>
        </w:rPr>
        <w:t xml:space="preserve"> لأن المسيح جعلنا مقبولين عند الله</w:t>
      </w:r>
      <w:r w:rsidR="005E2F94" w:rsidRPr="006323CC">
        <w:rPr>
          <w:rFonts w:hint="cs"/>
          <w:sz w:val="27"/>
          <w:rtl/>
        </w:rPr>
        <w:t>؛</w:t>
      </w:r>
      <w:r w:rsidR="00B81E77" w:rsidRPr="006323CC">
        <w:rPr>
          <w:sz w:val="27"/>
          <w:rtl/>
        </w:rPr>
        <w:t xml:space="preserve"> حت</w:t>
      </w:r>
      <w:r w:rsidR="005E2F94" w:rsidRPr="006323CC">
        <w:rPr>
          <w:rFonts w:hint="cs"/>
          <w:sz w:val="27"/>
          <w:rtl/>
        </w:rPr>
        <w:t>ّ</w:t>
      </w:r>
      <w:r w:rsidR="00B81E77" w:rsidRPr="006323CC">
        <w:rPr>
          <w:sz w:val="27"/>
          <w:rtl/>
        </w:rPr>
        <w:t>ى</w:t>
      </w:r>
      <w:r w:rsidR="00B81E77" w:rsidRPr="006323CC">
        <w:rPr>
          <w:rFonts w:hint="cs"/>
          <w:sz w:val="27"/>
          <w:rtl/>
        </w:rPr>
        <w:t xml:space="preserve"> </w:t>
      </w:r>
      <w:r w:rsidR="00B81E77" w:rsidRPr="006323CC">
        <w:rPr>
          <w:sz w:val="27"/>
          <w:rtl/>
        </w:rPr>
        <w:t>نقترب من الله</w:t>
      </w:r>
      <w:r w:rsidR="005E2F94" w:rsidRPr="006323CC">
        <w:rPr>
          <w:rFonts w:hint="cs"/>
          <w:sz w:val="27"/>
          <w:rtl/>
        </w:rPr>
        <w:t>؛</w:t>
      </w:r>
      <w:r w:rsidR="00B81E77" w:rsidRPr="006323CC">
        <w:rPr>
          <w:sz w:val="27"/>
          <w:rtl/>
        </w:rPr>
        <w:t xml:space="preserve"> لأن يسوع</w:t>
      </w:r>
      <w:r w:rsidR="005E2F94" w:rsidRPr="006323CC">
        <w:rPr>
          <w:rFonts w:hint="cs"/>
          <w:sz w:val="27"/>
          <w:rtl/>
        </w:rPr>
        <w:t>؛</w:t>
      </w:r>
      <w:r w:rsidR="00B81E77" w:rsidRPr="006323CC">
        <w:rPr>
          <w:sz w:val="27"/>
          <w:rtl/>
        </w:rPr>
        <w:t xml:space="preserve"> كونه حي</w:t>
      </w:r>
      <w:r w:rsidR="005E2F94" w:rsidRPr="006323CC">
        <w:rPr>
          <w:rFonts w:hint="cs"/>
          <w:sz w:val="27"/>
          <w:rtl/>
        </w:rPr>
        <w:t>ّ</w:t>
      </w:r>
      <w:r w:rsidR="00B81E77" w:rsidRPr="006323CC">
        <w:rPr>
          <w:sz w:val="27"/>
          <w:rtl/>
        </w:rPr>
        <w:t>اً إلى الأبد، يشفع لنا دائماً في محضر الله.</w:t>
      </w:r>
      <w:r w:rsidR="00B81E77" w:rsidRPr="006323CC">
        <w:rPr>
          <w:rFonts w:hint="cs"/>
          <w:sz w:val="27"/>
          <w:rtl/>
        </w:rPr>
        <w:t xml:space="preserve"> </w:t>
      </w:r>
      <w:r w:rsidR="00B81E77" w:rsidRPr="006323CC">
        <w:rPr>
          <w:sz w:val="27"/>
          <w:rtl/>
        </w:rPr>
        <w:t>ويذك</w:t>
      </w:r>
      <w:r w:rsidR="005E2F94" w:rsidRPr="006323CC">
        <w:rPr>
          <w:rFonts w:hint="cs"/>
          <w:sz w:val="27"/>
          <w:rtl/>
        </w:rPr>
        <w:t>ِّ</w:t>
      </w:r>
      <w:r w:rsidR="00B81E77" w:rsidRPr="006323CC">
        <w:rPr>
          <w:sz w:val="27"/>
          <w:rtl/>
        </w:rPr>
        <w:t>رنا بحقيقة أنه دفع ثمن خطايانا بدمه</w:t>
      </w:r>
      <w:r w:rsidR="00B81E77" w:rsidRPr="006323CC">
        <w:rPr>
          <w:rFonts w:hint="cs"/>
          <w:sz w:val="24"/>
          <w:szCs w:val="24"/>
          <w:rtl/>
        </w:rPr>
        <w:t>»</w:t>
      </w:r>
      <w:r w:rsidR="00B81E77" w:rsidRPr="006323CC">
        <w:rPr>
          <w:rFonts w:hint="cs"/>
          <w:sz w:val="27"/>
          <w:vertAlign w:val="superscript"/>
          <w:rtl/>
        </w:rPr>
        <w:t>(</w:t>
      </w:r>
      <w:r w:rsidR="00B81E77" w:rsidRPr="006323CC">
        <w:rPr>
          <w:rStyle w:val="ac"/>
          <w:sz w:val="27"/>
          <w:rtl/>
        </w:rPr>
        <w:endnoteReference w:id="449"/>
      </w:r>
      <w:r w:rsidR="00B81E77" w:rsidRPr="006323CC">
        <w:rPr>
          <w:rFonts w:hint="cs"/>
          <w:sz w:val="27"/>
          <w:vertAlign w:val="superscript"/>
          <w:rtl/>
        </w:rPr>
        <w:t>)</w:t>
      </w:r>
      <w:r w:rsidR="005E2F94" w:rsidRPr="006323CC">
        <w:rPr>
          <w:rFonts w:hint="cs"/>
          <w:sz w:val="27"/>
          <w:rtl/>
        </w:rPr>
        <w:t xml:space="preserve">، </w:t>
      </w:r>
      <w:r w:rsidR="00B81E77" w:rsidRPr="006323CC">
        <w:rPr>
          <w:sz w:val="27"/>
          <w:rtl/>
        </w:rPr>
        <w:t>بَلْ بِدَمِ نَفْسِهِ دَخَلَ مَر</w:t>
      </w:r>
      <w:r w:rsidR="00E869D2" w:rsidRPr="006323CC">
        <w:rPr>
          <w:rFonts w:hint="cs"/>
          <w:sz w:val="27"/>
          <w:rtl/>
        </w:rPr>
        <w:t>ّ</w:t>
      </w:r>
      <w:r w:rsidR="00B81E77" w:rsidRPr="006323CC">
        <w:rPr>
          <w:sz w:val="27"/>
          <w:rtl/>
        </w:rPr>
        <w:t xml:space="preserve">ةً وَاحِدَةً </w:t>
      </w:r>
      <w:r w:rsidR="00C75A19" w:rsidRPr="006323CC">
        <w:rPr>
          <w:rFonts w:hint="cs"/>
          <w:sz w:val="27"/>
          <w:rtl/>
        </w:rPr>
        <w:t>إلَى</w:t>
      </w:r>
      <w:r w:rsidR="00B81E77" w:rsidRPr="006323CC">
        <w:rPr>
          <w:sz w:val="27"/>
          <w:rtl/>
        </w:rPr>
        <w:t xml:space="preserve"> ال</w:t>
      </w:r>
      <w:r w:rsidR="00E869D2" w:rsidRPr="006323CC">
        <w:rPr>
          <w:rFonts w:hint="cs"/>
          <w:sz w:val="27"/>
          <w:rtl/>
        </w:rPr>
        <w:t>أ</w:t>
      </w:r>
      <w:r w:rsidR="00B81E77" w:rsidRPr="006323CC">
        <w:rPr>
          <w:sz w:val="27"/>
          <w:rtl/>
        </w:rPr>
        <w:t xml:space="preserve">قْدَاسِ، فَوَجَدَ فِدَاءً </w:t>
      </w:r>
      <w:r w:rsidR="00E869D2" w:rsidRPr="006323CC">
        <w:rPr>
          <w:rFonts w:hint="cs"/>
          <w:sz w:val="27"/>
          <w:rtl/>
        </w:rPr>
        <w:t>أ</w:t>
      </w:r>
      <w:r w:rsidR="00B81E77" w:rsidRPr="006323CC">
        <w:rPr>
          <w:sz w:val="27"/>
          <w:rtl/>
        </w:rPr>
        <w:t>بَدِي</w:t>
      </w:r>
      <w:r w:rsidR="00E869D2" w:rsidRPr="006323CC">
        <w:rPr>
          <w:rFonts w:hint="cs"/>
          <w:sz w:val="27"/>
          <w:rtl/>
        </w:rPr>
        <w:t>ّ</w:t>
      </w:r>
      <w:r w:rsidR="00B81E77" w:rsidRPr="006323CC">
        <w:rPr>
          <w:sz w:val="27"/>
          <w:rtl/>
        </w:rPr>
        <w:t>ا</w:t>
      </w:r>
      <w:r w:rsidR="00E869D2" w:rsidRPr="006323CC">
        <w:rPr>
          <w:rFonts w:hint="cs"/>
          <w:sz w:val="27"/>
          <w:rtl/>
        </w:rPr>
        <w:t>ً</w:t>
      </w:r>
      <w:r w:rsidR="00B81E77" w:rsidRPr="006323CC">
        <w:rPr>
          <w:rFonts w:hint="cs"/>
          <w:sz w:val="27"/>
          <w:vertAlign w:val="superscript"/>
          <w:rtl/>
        </w:rPr>
        <w:t>(</w:t>
      </w:r>
      <w:r w:rsidR="00B81E77" w:rsidRPr="006323CC">
        <w:rPr>
          <w:rStyle w:val="ac"/>
          <w:sz w:val="27"/>
          <w:rtl/>
        </w:rPr>
        <w:endnoteReference w:id="450"/>
      </w:r>
      <w:r w:rsidR="00B81E77" w:rsidRPr="006323CC">
        <w:rPr>
          <w:rFonts w:hint="cs"/>
          <w:sz w:val="27"/>
          <w:vertAlign w:val="superscript"/>
          <w:rtl/>
        </w:rPr>
        <w:t>)</w:t>
      </w:r>
      <w:r w:rsidR="00E869D2" w:rsidRPr="006323CC">
        <w:rPr>
          <w:rFonts w:hint="cs"/>
          <w:sz w:val="27"/>
          <w:rtl/>
        </w:rPr>
        <w:t>،</w:t>
      </w:r>
      <w:r w:rsidR="002B1107" w:rsidRPr="006323CC">
        <w:rPr>
          <w:rFonts w:hint="cs"/>
          <w:sz w:val="27"/>
          <w:rtl/>
        </w:rPr>
        <w:t xml:space="preserve"> </w:t>
      </w:r>
      <w:r w:rsidR="00B81E77" w:rsidRPr="006323CC">
        <w:rPr>
          <w:sz w:val="27"/>
          <w:rtl/>
        </w:rPr>
        <w:t>وأنقذنا من</w:t>
      </w:r>
      <w:r w:rsidR="00B81E77" w:rsidRPr="006323CC">
        <w:rPr>
          <w:rFonts w:hint="cs"/>
          <w:sz w:val="27"/>
          <w:rtl/>
        </w:rPr>
        <w:t xml:space="preserve"> </w:t>
      </w:r>
      <w:r w:rsidR="00B81E77" w:rsidRPr="006323CC">
        <w:rPr>
          <w:sz w:val="27"/>
          <w:rtl/>
        </w:rPr>
        <w:t>الناموس ووصايا الروح السابقة، وأعطانا الرغبة في خدمة الله بإرادتنا</w:t>
      </w:r>
      <w:r w:rsidR="00B81E77" w:rsidRPr="006323CC">
        <w:rPr>
          <w:rFonts w:hint="cs"/>
          <w:sz w:val="27"/>
          <w:vertAlign w:val="superscript"/>
          <w:rtl/>
        </w:rPr>
        <w:t>(</w:t>
      </w:r>
      <w:r w:rsidR="00B81E77" w:rsidRPr="006323CC">
        <w:rPr>
          <w:rStyle w:val="ac"/>
          <w:sz w:val="27"/>
          <w:rtl/>
        </w:rPr>
        <w:endnoteReference w:id="451"/>
      </w:r>
      <w:r w:rsidR="00B81E77" w:rsidRPr="006323CC">
        <w:rPr>
          <w:rFonts w:hint="cs"/>
          <w:sz w:val="27"/>
          <w:vertAlign w:val="superscript"/>
          <w:rtl/>
        </w:rPr>
        <w:t>)</w:t>
      </w:r>
      <w:r w:rsidR="00B81E77" w:rsidRPr="006323CC">
        <w:rPr>
          <w:sz w:val="27"/>
          <w:rtl/>
        </w:rPr>
        <w:t xml:space="preserve">. </w:t>
      </w:r>
      <w:r w:rsidR="00B81E77" w:rsidRPr="006323CC">
        <w:rPr>
          <w:rFonts w:hint="cs"/>
          <w:sz w:val="24"/>
          <w:szCs w:val="24"/>
          <w:rtl/>
        </w:rPr>
        <w:t>«</w:t>
      </w:r>
      <w:r w:rsidR="00B81E77" w:rsidRPr="006323CC">
        <w:rPr>
          <w:sz w:val="27"/>
          <w:rtl/>
        </w:rPr>
        <w:t>هذا العهد الجديد</w:t>
      </w:r>
      <w:r w:rsidR="00E869D2" w:rsidRPr="006323CC">
        <w:rPr>
          <w:rFonts w:hint="cs"/>
          <w:sz w:val="27"/>
          <w:rtl/>
        </w:rPr>
        <w:t>،</w:t>
      </w:r>
      <w:r w:rsidR="00B81E77" w:rsidRPr="006323CC">
        <w:rPr>
          <w:sz w:val="27"/>
          <w:rtl/>
        </w:rPr>
        <w:t xml:space="preserve"> الذي هو عهد أبدي</w:t>
      </w:r>
      <w:r w:rsidR="00E869D2" w:rsidRPr="006323CC">
        <w:rPr>
          <w:rFonts w:hint="cs"/>
          <w:sz w:val="27"/>
          <w:rtl/>
        </w:rPr>
        <w:t>ّ</w:t>
      </w:r>
      <w:r w:rsidR="00B81E77" w:rsidRPr="006323CC">
        <w:rPr>
          <w:rFonts w:hint="cs"/>
          <w:sz w:val="24"/>
          <w:szCs w:val="24"/>
          <w:rtl/>
        </w:rPr>
        <w:t>»</w:t>
      </w:r>
      <w:r w:rsidR="00B81E77" w:rsidRPr="006323CC">
        <w:rPr>
          <w:rFonts w:hint="cs"/>
          <w:sz w:val="27"/>
          <w:vertAlign w:val="superscript"/>
          <w:rtl/>
        </w:rPr>
        <w:t>(</w:t>
      </w:r>
      <w:r w:rsidR="00B81E77" w:rsidRPr="006323CC">
        <w:rPr>
          <w:rStyle w:val="ac"/>
          <w:sz w:val="27"/>
          <w:rtl/>
        </w:rPr>
        <w:endnoteReference w:id="452"/>
      </w:r>
      <w:r w:rsidR="00B81E77" w:rsidRPr="006323CC">
        <w:rPr>
          <w:rFonts w:hint="cs"/>
          <w:sz w:val="27"/>
          <w:vertAlign w:val="superscript"/>
          <w:rtl/>
        </w:rPr>
        <w:t>)</w:t>
      </w:r>
      <w:r w:rsidR="00E869D2" w:rsidRPr="006323CC">
        <w:rPr>
          <w:rFonts w:hint="cs"/>
          <w:sz w:val="27"/>
          <w:rtl/>
        </w:rPr>
        <w:t>،</w:t>
      </w:r>
      <w:r w:rsidR="00B81E77" w:rsidRPr="006323CC">
        <w:rPr>
          <w:sz w:val="27"/>
          <w:rtl/>
        </w:rPr>
        <w:t xml:space="preserve"> وهو</w:t>
      </w:r>
      <w:r w:rsidR="00B81E77" w:rsidRPr="006323CC">
        <w:rPr>
          <w:rFonts w:hint="cs"/>
          <w:sz w:val="27"/>
          <w:rtl/>
        </w:rPr>
        <w:t xml:space="preserve"> </w:t>
      </w:r>
      <w:r w:rsidR="00B81E77" w:rsidRPr="006323CC">
        <w:rPr>
          <w:sz w:val="27"/>
          <w:rtl/>
        </w:rPr>
        <w:t>عبارة</w:t>
      </w:r>
      <w:r w:rsidR="00E869D2" w:rsidRPr="006323CC">
        <w:rPr>
          <w:rFonts w:hint="cs"/>
          <w:sz w:val="27"/>
          <w:rtl/>
        </w:rPr>
        <w:t>ٌ</w:t>
      </w:r>
      <w:r w:rsidR="00B81E77" w:rsidRPr="006323CC">
        <w:rPr>
          <w:sz w:val="27"/>
          <w:rtl/>
        </w:rPr>
        <w:t xml:space="preserve"> عن تحر</w:t>
      </w:r>
      <w:r w:rsidR="00E869D2" w:rsidRPr="006323CC">
        <w:rPr>
          <w:rFonts w:hint="cs"/>
          <w:sz w:val="27"/>
          <w:rtl/>
        </w:rPr>
        <w:t>ُّ</w:t>
      </w:r>
      <w:r w:rsidR="00B81E77" w:rsidRPr="006323CC">
        <w:rPr>
          <w:sz w:val="27"/>
          <w:rtl/>
        </w:rPr>
        <w:t>ر الإنسان من قيود التكليف والشريعة، والالتزام بمحب</w:t>
      </w:r>
      <w:r w:rsidR="00E869D2" w:rsidRPr="006323CC">
        <w:rPr>
          <w:rFonts w:hint="cs"/>
          <w:sz w:val="27"/>
          <w:rtl/>
        </w:rPr>
        <w:t>ّ</w:t>
      </w:r>
      <w:r w:rsidR="00B81E77" w:rsidRPr="006323CC">
        <w:rPr>
          <w:sz w:val="27"/>
          <w:rtl/>
        </w:rPr>
        <w:t>ة المسيح.</w:t>
      </w:r>
    </w:p>
    <w:p w:rsidR="00E869D2" w:rsidRPr="006323CC" w:rsidRDefault="00E869D2" w:rsidP="006E4345">
      <w:pPr>
        <w:tabs>
          <w:tab w:val="right" w:pos="7003"/>
        </w:tabs>
        <w:rPr>
          <w:sz w:val="27"/>
          <w:rtl/>
        </w:rPr>
      </w:pPr>
      <w:r w:rsidRPr="006323CC">
        <w:rPr>
          <w:rFonts w:hint="cs"/>
          <w:sz w:val="27"/>
          <w:rtl/>
        </w:rPr>
        <w:t xml:space="preserve">وقد </w:t>
      </w:r>
      <w:r w:rsidR="00B81E77" w:rsidRPr="006323CC">
        <w:rPr>
          <w:sz w:val="27"/>
          <w:rtl/>
        </w:rPr>
        <w:t>بي</w:t>
      </w:r>
      <w:r w:rsidRPr="006323CC">
        <w:rPr>
          <w:rFonts w:hint="cs"/>
          <w:sz w:val="27"/>
          <w:rtl/>
        </w:rPr>
        <w:t>َّ</w:t>
      </w:r>
      <w:r w:rsidR="00B81E77" w:rsidRPr="006323CC">
        <w:rPr>
          <w:sz w:val="27"/>
          <w:rtl/>
        </w:rPr>
        <w:t>ن</w:t>
      </w:r>
      <w:r w:rsidR="00B81E77" w:rsidRPr="006323CC">
        <w:rPr>
          <w:rFonts w:hint="cs"/>
          <w:sz w:val="27"/>
          <w:rtl/>
        </w:rPr>
        <w:t xml:space="preserve"> </w:t>
      </w:r>
      <w:r w:rsidR="00B81E77" w:rsidRPr="006323CC">
        <w:rPr>
          <w:sz w:val="27"/>
          <w:rtl/>
        </w:rPr>
        <w:t>بولس في رسالة كورنثوس الأولى، أثناء الحديث عن العشاء الأخير، مسألة استبدال</w:t>
      </w:r>
      <w:r w:rsidR="00B81E77" w:rsidRPr="006323CC">
        <w:rPr>
          <w:rFonts w:hint="cs"/>
          <w:sz w:val="27"/>
          <w:rtl/>
        </w:rPr>
        <w:t xml:space="preserve"> </w:t>
      </w:r>
      <w:r w:rsidR="00B81E77" w:rsidRPr="006323CC">
        <w:rPr>
          <w:sz w:val="27"/>
          <w:rtl/>
        </w:rPr>
        <w:t>دم المسيح بدم الذبيحة، والذي يرمز إلى إتمام العهد في شريعة موسى، كما يلي:</w:t>
      </w:r>
      <w:r w:rsidR="00B81E77" w:rsidRPr="006323CC">
        <w:rPr>
          <w:rFonts w:hint="cs"/>
          <w:sz w:val="27"/>
          <w:rtl/>
        </w:rPr>
        <w:t xml:space="preserve"> </w:t>
      </w:r>
      <w:r w:rsidR="00B81E77" w:rsidRPr="006323CC">
        <w:rPr>
          <w:sz w:val="27"/>
          <w:rtl/>
        </w:rPr>
        <w:t>أخذ الرب</w:t>
      </w:r>
      <w:r w:rsidRPr="006323CC">
        <w:rPr>
          <w:rFonts w:hint="cs"/>
          <w:sz w:val="27"/>
          <w:rtl/>
        </w:rPr>
        <w:t>ّ</w:t>
      </w:r>
      <w:r w:rsidR="00B81E77" w:rsidRPr="006323CC">
        <w:rPr>
          <w:sz w:val="27"/>
          <w:rtl/>
        </w:rPr>
        <w:t xml:space="preserve"> يسوع الكأس</w:t>
      </w:r>
      <w:r w:rsidRPr="006323CC">
        <w:rPr>
          <w:rFonts w:hint="cs"/>
          <w:sz w:val="27"/>
          <w:rtl/>
        </w:rPr>
        <w:t>،</w:t>
      </w:r>
      <w:r w:rsidR="00B81E77" w:rsidRPr="006323CC">
        <w:rPr>
          <w:sz w:val="27"/>
          <w:rtl/>
        </w:rPr>
        <w:t xml:space="preserve"> قَائِلاً: هذِهِ الْك</w:t>
      </w:r>
      <w:r w:rsidRPr="006323CC">
        <w:rPr>
          <w:rFonts w:hint="cs"/>
          <w:sz w:val="27"/>
          <w:rtl/>
        </w:rPr>
        <w:t>أ</w:t>
      </w:r>
      <w:r w:rsidR="00B81E77" w:rsidRPr="006323CC">
        <w:rPr>
          <w:sz w:val="27"/>
          <w:rtl/>
        </w:rPr>
        <w:t>سُ هِيَ الْعَهْدُ الْجَد</w:t>
      </w:r>
      <w:r w:rsidRPr="006323CC">
        <w:rPr>
          <w:sz w:val="27"/>
          <w:rtl/>
        </w:rPr>
        <w:t>ِيدُ بِدَمِي. اصْنَعُوا هذَا كل</w:t>
      </w:r>
      <w:r w:rsidRPr="006323CC">
        <w:rPr>
          <w:rFonts w:hint="cs"/>
          <w:sz w:val="27"/>
          <w:rtl/>
        </w:rPr>
        <w:t>ّ</w:t>
      </w:r>
      <w:r w:rsidR="00B81E77" w:rsidRPr="006323CC">
        <w:rPr>
          <w:sz w:val="27"/>
          <w:rtl/>
        </w:rPr>
        <w:t>مَا</w:t>
      </w:r>
      <w:r w:rsidR="00B81E77" w:rsidRPr="006323CC">
        <w:rPr>
          <w:rFonts w:hint="cs"/>
          <w:sz w:val="27"/>
          <w:rtl/>
        </w:rPr>
        <w:t xml:space="preserve"> </w:t>
      </w:r>
      <w:r w:rsidR="00B81E77" w:rsidRPr="006323CC">
        <w:rPr>
          <w:sz w:val="27"/>
          <w:rtl/>
        </w:rPr>
        <w:t>شَرِبْتُمْ لِذِك</w:t>
      </w:r>
      <w:r w:rsidRPr="006323CC">
        <w:rPr>
          <w:rFonts w:hint="cs"/>
          <w:sz w:val="27"/>
          <w:rtl/>
        </w:rPr>
        <w:t>ْ</w:t>
      </w:r>
      <w:r w:rsidRPr="006323CC">
        <w:rPr>
          <w:sz w:val="27"/>
          <w:rtl/>
        </w:rPr>
        <w:t>ر</w:t>
      </w:r>
      <w:r w:rsidRPr="006323CC">
        <w:rPr>
          <w:rFonts w:hint="cs"/>
          <w:sz w:val="27"/>
          <w:rtl/>
        </w:rPr>
        <w:t>ِ</w:t>
      </w:r>
      <w:r w:rsidR="00B81E77" w:rsidRPr="006323CC">
        <w:rPr>
          <w:sz w:val="27"/>
          <w:rtl/>
        </w:rPr>
        <w:t>ي</w:t>
      </w:r>
      <w:r w:rsidR="00B81E77" w:rsidRPr="006323CC">
        <w:rPr>
          <w:rFonts w:hint="cs"/>
          <w:sz w:val="24"/>
          <w:szCs w:val="24"/>
          <w:rtl/>
        </w:rPr>
        <w:t>»</w:t>
      </w:r>
      <w:r w:rsidR="00B81E77" w:rsidRPr="006323CC">
        <w:rPr>
          <w:rFonts w:hint="cs"/>
          <w:sz w:val="27"/>
          <w:vertAlign w:val="superscript"/>
          <w:rtl/>
        </w:rPr>
        <w:t>(</w:t>
      </w:r>
      <w:r w:rsidR="00B81E77" w:rsidRPr="006323CC">
        <w:rPr>
          <w:rStyle w:val="ac"/>
          <w:sz w:val="27"/>
          <w:rtl/>
        </w:rPr>
        <w:endnoteReference w:id="453"/>
      </w:r>
      <w:r w:rsidR="00B81E77" w:rsidRPr="006323CC">
        <w:rPr>
          <w:rFonts w:hint="cs"/>
          <w:sz w:val="27"/>
          <w:vertAlign w:val="superscript"/>
          <w:rtl/>
        </w:rPr>
        <w:t>)</w:t>
      </w:r>
      <w:r w:rsidR="00B81E77" w:rsidRPr="006323CC">
        <w:rPr>
          <w:sz w:val="27"/>
          <w:rtl/>
        </w:rPr>
        <w:t>. ثُم قُلْتُ: ه</w:t>
      </w:r>
      <w:r w:rsidRPr="006323CC">
        <w:rPr>
          <w:rFonts w:hint="cs"/>
          <w:sz w:val="27"/>
          <w:rtl/>
        </w:rPr>
        <w:t>َ</w:t>
      </w:r>
      <w:r w:rsidR="00B81E77" w:rsidRPr="006323CC">
        <w:rPr>
          <w:sz w:val="27"/>
          <w:rtl/>
        </w:rPr>
        <w:t xml:space="preserve">نَذَا </w:t>
      </w:r>
      <w:r w:rsidRPr="006323CC">
        <w:rPr>
          <w:rFonts w:hint="cs"/>
          <w:sz w:val="27"/>
          <w:rtl/>
        </w:rPr>
        <w:t>أ</w:t>
      </w:r>
      <w:r w:rsidR="00B81E77" w:rsidRPr="006323CC">
        <w:rPr>
          <w:sz w:val="27"/>
          <w:rtl/>
        </w:rPr>
        <w:t>جِيءُ. فِي دَرْجِ الْكِتَابِ</w:t>
      </w:r>
      <w:r w:rsidR="00B81E77" w:rsidRPr="006323CC">
        <w:rPr>
          <w:rFonts w:hint="cs"/>
          <w:sz w:val="27"/>
          <w:rtl/>
        </w:rPr>
        <w:t xml:space="preserve"> </w:t>
      </w:r>
      <w:r w:rsidRPr="006323CC">
        <w:rPr>
          <w:sz w:val="27"/>
          <w:rtl/>
        </w:rPr>
        <w:t>مَك</w:t>
      </w:r>
      <w:r w:rsidRPr="006323CC">
        <w:rPr>
          <w:rFonts w:hint="cs"/>
          <w:sz w:val="27"/>
          <w:rtl/>
        </w:rPr>
        <w:t>ْ</w:t>
      </w:r>
      <w:r w:rsidRPr="006323CC">
        <w:rPr>
          <w:sz w:val="27"/>
          <w:rtl/>
        </w:rPr>
        <w:t>ت</w:t>
      </w:r>
      <w:r w:rsidRPr="006323CC">
        <w:rPr>
          <w:rFonts w:hint="cs"/>
          <w:sz w:val="27"/>
          <w:rtl/>
        </w:rPr>
        <w:t>ُ</w:t>
      </w:r>
      <w:r w:rsidR="00B81E77" w:rsidRPr="006323CC">
        <w:rPr>
          <w:sz w:val="27"/>
          <w:rtl/>
        </w:rPr>
        <w:t>وبٌ عَن</w:t>
      </w:r>
      <w:r w:rsidRPr="006323CC">
        <w:rPr>
          <w:rFonts w:hint="cs"/>
          <w:sz w:val="27"/>
          <w:rtl/>
        </w:rPr>
        <w:t>ّ</w:t>
      </w:r>
      <w:r w:rsidR="00B81E77" w:rsidRPr="006323CC">
        <w:rPr>
          <w:sz w:val="27"/>
          <w:rtl/>
        </w:rPr>
        <w:t>ي، ل</w:t>
      </w:r>
      <w:r w:rsidRPr="006323CC">
        <w:rPr>
          <w:rFonts w:hint="cs"/>
          <w:sz w:val="27"/>
          <w:rtl/>
        </w:rPr>
        <w:t>أ</w:t>
      </w:r>
      <w:r w:rsidR="00B81E77" w:rsidRPr="006323CC">
        <w:rPr>
          <w:sz w:val="27"/>
          <w:rtl/>
        </w:rPr>
        <w:t>فْعَلَ مَشِيئَتَكَ يَا الله</w:t>
      </w:r>
      <w:r w:rsidR="00B81E77" w:rsidRPr="006323CC">
        <w:rPr>
          <w:rFonts w:hint="cs"/>
          <w:sz w:val="27"/>
          <w:vertAlign w:val="superscript"/>
          <w:rtl/>
        </w:rPr>
        <w:t>(</w:t>
      </w:r>
      <w:r w:rsidR="00B81E77" w:rsidRPr="006323CC">
        <w:rPr>
          <w:rStyle w:val="ac"/>
          <w:sz w:val="27"/>
          <w:rtl/>
        </w:rPr>
        <w:endnoteReference w:id="454"/>
      </w:r>
      <w:r w:rsidR="00B81E77" w:rsidRPr="006323CC">
        <w:rPr>
          <w:rFonts w:hint="cs"/>
          <w:sz w:val="27"/>
          <w:vertAlign w:val="superscript"/>
          <w:rtl/>
        </w:rPr>
        <w:t>)</w:t>
      </w:r>
      <w:r w:rsidR="00B81E77" w:rsidRPr="006323CC">
        <w:rPr>
          <w:rFonts w:hint="cs"/>
          <w:sz w:val="27"/>
          <w:rtl/>
        </w:rPr>
        <w:t>.</w:t>
      </w:r>
    </w:p>
    <w:p w:rsidR="00BB0670" w:rsidRPr="006323CC" w:rsidRDefault="00B81E77" w:rsidP="006E4345">
      <w:pPr>
        <w:tabs>
          <w:tab w:val="right" w:pos="7003"/>
        </w:tabs>
        <w:rPr>
          <w:sz w:val="27"/>
          <w:rtl/>
        </w:rPr>
      </w:pPr>
      <w:r w:rsidRPr="006323CC">
        <w:rPr>
          <w:sz w:val="27"/>
          <w:rtl/>
        </w:rPr>
        <w:t>وهكذا، وفقاً لتعاليم الكتاب</w:t>
      </w:r>
      <w:r w:rsidRPr="006323CC">
        <w:rPr>
          <w:rFonts w:hint="cs"/>
          <w:sz w:val="27"/>
          <w:rtl/>
        </w:rPr>
        <w:t xml:space="preserve"> </w:t>
      </w:r>
      <w:r w:rsidRPr="006323CC">
        <w:rPr>
          <w:sz w:val="27"/>
          <w:rtl/>
        </w:rPr>
        <w:t>المقد</w:t>
      </w:r>
      <w:r w:rsidR="00E869D2" w:rsidRPr="006323CC">
        <w:rPr>
          <w:rFonts w:hint="cs"/>
          <w:sz w:val="27"/>
          <w:rtl/>
        </w:rPr>
        <w:t>َّ</w:t>
      </w:r>
      <w:r w:rsidRPr="006323CC">
        <w:rPr>
          <w:sz w:val="27"/>
          <w:rtl/>
        </w:rPr>
        <w:t>س، يكون العهد الذي قطعه الله أو</w:t>
      </w:r>
      <w:r w:rsidR="00E869D2" w:rsidRPr="006323CC">
        <w:rPr>
          <w:rFonts w:hint="cs"/>
          <w:sz w:val="27"/>
          <w:rtl/>
        </w:rPr>
        <w:t>ّ</w:t>
      </w:r>
      <w:r w:rsidRPr="006323CC">
        <w:rPr>
          <w:sz w:val="27"/>
          <w:rtl/>
        </w:rPr>
        <w:t xml:space="preserve">لاً مع </w:t>
      </w:r>
      <w:r w:rsidRPr="006323CC">
        <w:rPr>
          <w:sz w:val="27"/>
          <w:rtl/>
        </w:rPr>
        <w:lastRenderedPageBreak/>
        <w:t>آدم، وأك</w:t>
      </w:r>
      <w:r w:rsidRPr="006323CC">
        <w:rPr>
          <w:rFonts w:hint="cs"/>
          <w:sz w:val="27"/>
          <w:rtl/>
        </w:rPr>
        <w:t>َّ</w:t>
      </w:r>
      <w:r w:rsidRPr="006323CC">
        <w:rPr>
          <w:sz w:val="27"/>
          <w:rtl/>
        </w:rPr>
        <w:t>ده وجدّ</w:t>
      </w:r>
      <w:r w:rsidR="00BB0670" w:rsidRPr="006323CC">
        <w:rPr>
          <w:rFonts w:hint="cs"/>
          <w:sz w:val="27"/>
          <w:rtl/>
        </w:rPr>
        <w:t>َ</w:t>
      </w:r>
      <w:r w:rsidRPr="006323CC">
        <w:rPr>
          <w:sz w:val="27"/>
          <w:rtl/>
        </w:rPr>
        <w:t>ده مع إبراهيم، وفصّ</w:t>
      </w:r>
      <w:r w:rsidR="00BB0670" w:rsidRPr="006323CC">
        <w:rPr>
          <w:rFonts w:hint="cs"/>
          <w:sz w:val="27"/>
          <w:rtl/>
        </w:rPr>
        <w:t>َ</w:t>
      </w:r>
      <w:r w:rsidRPr="006323CC">
        <w:rPr>
          <w:sz w:val="27"/>
          <w:rtl/>
        </w:rPr>
        <w:t>له</w:t>
      </w:r>
      <w:r w:rsidRPr="006323CC">
        <w:rPr>
          <w:rFonts w:hint="cs"/>
          <w:sz w:val="27"/>
          <w:rtl/>
        </w:rPr>
        <w:t xml:space="preserve"> </w:t>
      </w:r>
      <w:r w:rsidRPr="006323CC">
        <w:rPr>
          <w:sz w:val="27"/>
          <w:rtl/>
        </w:rPr>
        <w:t>مع موسى</w:t>
      </w:r>
      <w:r w:rsidR="00BB0670" w:rsidRPr="006323CC">
        <w:rPr>
          <w:rFonts w:hint="cs"/>
          <w:sz w:val="27"/>
          <w:rtl/>
        </w:rPr>
        <w:t>،</w:t>
      </w:r>
      <w:r w:rsidRPr="006323CC">
        <w:rPr>
          <w:sz w:val="27"/>
          <w:rtl/>
        </w:rPr>
        <w:t xml:space="preserve"> قد أصبح عهدا</w:t>
      </w:r>
      <w:r w:rsidR="00BB0670" w:rsidRPr="006323CC">
        <w:rPr>
          <w:rFonts w:hint="cs"/>
          <w:sz w:val="27"/>
          <w:rtl/>
        </w:rPr>
        <w:t>ً</w:t>
      </w:r>
      <w:r w:rsidRPr="006323CC">
        <w:rPr>
          <w:sz w:val="27"/>
          <w:rtl/>
        </w:rPr>
        <w:t xml:space="preserve"> جديدا</w:t>
      </w:r>
      <w:r w:rsidR="00BB0670" w:rsidRPr="006323CC">
        <w:rPr>
          <w:rFonts w:hint="cs"/>
          <w:sz w:val="27"/>
          <w:rtl/>
        </w:rPr>
        <w:t>ً</w:t>
      </w:r>
      <w:r w:rsidRPr="006323CC">
        <w:rPr>
          <w:sz w:val="27"/>
          <w:rtl/>
        </w:rPr>
        <w:t xml:space="preserve"> مع يسوع. يعتبر اللاهوت اليهودي</w:t>
      </w:r>
      <w:r w:rsidR="00BB0670" w:rsidRPr="006323CC">
        <w:rPr>
          <w:rFonts w:hint="cs"/>
          <w:sz w:val="27"/>
          <w:rtl/>
        </w:rPr>
        <w:t>ّ</w:t>
      </w:r>
      <w:r w:rsidRPr="006323CC">
        <w:rPr>
          <w:sz w:val="27"/>
          <w:rtl/>
        </w:rPr>
        <w:t xml:space="preserve"> إعلان موسى هو</w:t>
      </w:r>
      <w:r w:rsidRPr="006323CC">
        <w:rPr>
          <w:rFonts w:hint="cs"/>
          <w:sz w:val="27"/>
          <w:rtl/>
        </w:rPr>
        <w:t xml:space="preserve"> </w:t>
      </w:r>
      <w:r w:rsidRPr="006323CC">
        <w:rPr>
          <w:sz w:val="27"/>
          <w:rtl/>
        </w:rPr>
        <w:tab/>
        <w:t>نهاية</w:t>
      </w:r>
      <w:r w:rsidRPr="006323CC">
        <w:rPr>
          <w:rFonts w:hint="cs"/>
          <w:sz w:val="27"/>
          <w:rtl/>
        </w:rPr>
        <w:t xml:space="preserve"> </w:t>
      </w:r>
      <w:r w:rsidRPr="006323CC">
        <w:rPr>
          <w:sz w:val="27"/>
          <w:rtl/>
        </w:rPr>
        <w:t>الو</w:t>
      </w:r>
      <w:r w:rsidR="00BB0670" w:rsidRPr="006323CC">
        <w:rPr>
          <w:rFonts w:hint="cs"/>
          <w:sz w:val="27"/>
          <w:rtl/>
        </w:rPr>
        <w:t>َ</w:t>
      </w:r>
      <w:r w:rsidRPr="006323CC">
        <w:rPr>
          <w:sz w:val="27"/>
          <w:rtl/>
        </w:rPr>
        <w:t>ح</w:t>
      </w:r>
      <w:r w:rsidR="00BB0670" w:rsidRPr="006323CC">
        <w:rPr>
          <w:rFonts w:hint="cs"/>
          <w:sz w:val="27"/>
          <w:rtl/>
        </w:rPr>
        <w:t>ْ</w:t>
      </w:r>
      <w:r w:rsidRPr="006323CC">
        <w:rPr>
          <w:sz w:val="27"/>
          <w:rtl/>
        </w:rPr>
        <w:t>ي</w:t>
      </w:r>
      <w:r w:rsidRPr="006323CC">
        <w:rPr>
          <w:rFonts w:hint="cs"/>
          <w:sz w:val="27"/>
          <w:rtl/>
        </w:rPr>
        <w:t xml:space="preserve"> </w:t>
      </w:r>
      <w:r w:rsidRPr="006323CC">
        <w:rPr>
          <w:sz w:val="27"/>
          <w:rtl/>
        </w:rPr>
        <w:t>السماوي،</w:t>
      </w:r>
      <w:r w:rsidRPr="006323CC">
        <w:rPr>
          <w:rFonts w:hint="cs"/>
          <w:sz w:val="27"/>
          <w:rtl/>
        </w:rPr>
        <w:t xml:space="preserve"> </w:t>
      </w:r>
      <w:r w:rsidRPr="006323CC">
        <w:rPr>
          <w:sz w:val="27"/>
          <w:rtl/>
        </w:rPr>
        <w:t>وعهد موسى هو آخر عهد الله مع الإنسان.</w:t>
      </w:r>
    </w:p>
    <w:p w:rsidR="00B81E77" w:rsidRPr="006323CC" w:rsidRDefault="00B81E77" w:rsidP="006E4345">
      <w:pPr>
        <w:tabs>
          <w:tab w:val="right" w:pos="7003"/>
        </w:tabs>
        <w:rPr>
          <w:sz w:val="27"/>
          <w:rtl/>
        </w:rPr>
      </w:pPr>
      <w:r w:rsidRPr="006323CC">
        <w:rPr>
          <w:sz w:val="27"/>
          <w:rtl/>
        </w:rPr>
        <w:t>يتشابه مفهوم</w:t>
      </w:r>
      <w:r w:rsidRPr="006323CC">
        <w:rPr>
          <w:rFonts w:hint="cs"/>
          <w:sz w:val="27"/>
          <w:rtl/>
        </w:rPr>
        <w:t xml:space="preserve"> </w:t>
      </w:r>
      <w:r w:rsidRPr="006323CC">
        <w:rPr>
          <w:sz w:val="27"/>
          <w:rtl/>
        </w:rPr>
        <w:t>العهد في الد</w:t>
      </w:r>
      <w:r w:rsidR="00BB0670" w:rsidRPr="006323CC">
        <w:rPr>
          <w:rFonts w:hint="cs"/>
          <w:sz w:val="27"/>
          <w:rtl/>
        </w:rPr>
        <w:t>ِّ</w:t>
      </w:r>
      <w:r w:rsidRPr="006323CC">
        <w:rPr>
          <w:sz w:val="27"/>
          <w:rtl/>
        </w:rPr>
        <w:t>ين اليهودي مع عهود الأنبياء قبل موسى</w:t>
      </w:r>
      <w:r w:rsidR="00BB0670" w:rsidRPr="006323CC">
        <w:rPr>
          <w:rFonts w:hint="cs"/>
          <w:sz w:val="27"/>
          <w:rtl/>
        </w:rPr>
        <w:t>،</w:t>
      </w:r>
      <w:r w:rsidRPr="006323CC">
        <w:rPr>
          <w:sz w:val="27"/>
          <w:rtl/>
        </w:rPr>
        <w:t xml:space="preserve"> ويقتصر على العهد الإلهي</w:t>
      </w:r>
      <w:r w:rsidR="00BB0670" w:rsidRPr="006323CC">
        <w:rPr>
          <w:rFonts w:hint="cs"/>
          <w:sz w:val="27"/>
          <w:rtl/>
        </w:rPr>
        <w:t>ّ</w:t>
      </w:r>
      <w:r w:rsidRPr="006323CC">
        <w:rPr>
          <w:rFonts w:hint="cs"/>
          <w:sz w:val="27"/>
          <w:rtl/>
        </w:rPr>
        <w:t xml:space="preserve"> </w:t>
      </w:r>
      <w:r w:rsidRPr="006323CC">
        <w:rPr>
          <w:sz w:val="27"/>
          <w:rtl/>
        </w:rPr>
        <w:t>بالالتزام بالطاعة والعبودية والتكليف والشريعة</w:t>
      </w:r>
      <w:r w:rsidR="00BB0670" w:rsidRPr="006323CC">
        <w:rPr>
          <w:rFonts w:hint="cs"/>
          <w:sz w:val="27"/>
          <w:rtl/>
        </w:rPr>
        <w:t>؛</w:t>
      </w:r>
      <w:r w:rsidRPr="006323CC">
        <w:rPr>
          <w:sz w:val="27"/>
          <w:rtl/>
        </w:rPr>
        <w:t xml:space="preserve"> بينما تغي</w:t>
      </w:r>
      <w:r w:rsidRPr="006323CC">
        <w:rPr>
          <w:rFonts w:hint="cs"/>
          <w:sz w:val="27"/>
          <w:rtl/>
        </w:rPr>
        <w:t>َّ</w:t>
      </w:r>
      <w:r w:rsidRPr="006323CC">
        <w:rPr>
          <w:sz w:val="27"/>
          <w:rtl/>
        </w:rPr>
        <w:t>ر مفهوم العهد في اللاهوت</w:t>
      </w:r>
      <w:r w:rsidRPr="006323CC">
        <w:rPr>
          <w:rFonts w:hint="cs"/>
          <w:sz w:val="27"/>
          <w:rtl/>
        </w:rPr>
        <w:t xml:space="preserve"> </w:t>
      </w:r>
      <w:r w:rsidRPr="006323CC">
        <w:rPr>
          <w:sz w:val="27"/>
          <w:rtl/>
        </w:rPr>
        <w:t>المسيحي</w:t>
      </w:r>
      <w:r w:rsidR="00BB0670" w:rsidRPr="006323CC">
        <w:rPr>
          <w:rFonts w:hint="cs"/>
          <w:sz w:val="27"/>
          <w:rtl/>
        </w:rPr>
        <w:t>ّ،</w:t>
      </w:r>
      <w:r w:rsidRPr="006323CC">
        <w:rPr>
          <w:sz w:val="27"/>
          <w:rtl/>
        </w:rPr>
        <w:t xml:space="preserve"> من التزام الإنسان بالتكليف إلى الانعتاق من ن</w:t>
      </w:r>
      <w:r w:rsidR="00BB0670" w:rsidRPr="006323CC">
        <w:rPr>
          <w:rFonts w:hint="cs"/>
          <w:sz w:val="27"/>
          <w:rtl/>
        </w:rPr>
        <w:t>َ</w:t>
      </w:r>
      <w:r w:rsidRPr="006323CC">
        <w:rPr>
          <w:sz w:val="27"/>
          <w:rtl/>
        </w:rPr>
        <w:t>ي</w:t>
      </w:r>
      <w:r w:rsidR="00BB0670" w:rsidRPr="006323CC">
        <w:rPr>
          <w:rFonts w:hint="cs"/>
          <w:sz w:val="27"/>
          <w:rtl/>
        </w:rPr>
        <w:t>ْ</w:t>
      </w:r>
      <w:r w:rsidRPr="006323CC">
        <w:rPr>
          <w:sz w:val="27"/>
          <w:rtl/>
        </w:rPr>
        <w:t>ره.</w:t>
      </w:r>
    </w:p>
    <w:p w:rsidR="002B6B02" w:rsidRPr="006323CC" w:rsidRDefault="002B6B02" w:rsidP="002B6B02">
      <w:pPr>
        <w:suppressAutoHyphens/>
        <w:spacing w:line="360" w:lineRule="exact"/>
        <w:rPr>
          <w:sz w:val="27"/>
          <w:rtl/>
          <w:lang w:bidi="ar-LB"/>
        </w:rPr>
      </w:pPr>
    </w:p>
    <w:p w:rsidR="00B81E77" w:rsidRPr="006323CC" w:rsidRDefault="004141C6" w:rsidP="004141C6">
      <w:pPr>
        <w:pStyle w:val="31"/>
        <w:rPr>
          <w:color w:val="auto"/>
          <w:rtl/>
        </w:rPr>
      </w:pPr>
      <w:r w:rsidRPr="006323CC">
        <w:rPr>
          <w:rFonts w:hint="cs"/>
          <w:color w:val="auto"/>
          <w:rtl/>
        </w:rPr>
        <w:t>ج ـ في</w:t>
      </w:r>
      <w:r w:rsidR="0006522B" w:rsidRPr="006323CC">
        <w:rPr>
          <w:rFonts w:hint="cs"/>
          <w:color w:val="auto"/>
          <w:rtl/>
        </w:rPr>
        <w:t xml:space="preserve"> القرآن </w:t>
      </w:r>
      <w:r w:rsidRPr="006323CC">
        <w:rPr>
          <w:rFonts w:hint="cs"/>
          <w:color w:val="auto"/>
          <w:rtl/>
        </w:rPr>
        <w:t>الكريم</w:t>
      </w:r>
      <w:r w:rsidR="00B81E77" w:rsidRPr="006323CC">
        <w:rPr>
          <w:color w:val="auto"/>
          <w:rtl/>
        </w:rPr>
        <w:t xml:space="preserve"> </w:t>
      </w:r>
      <w:r w:rsidR="00B81E77" w:rsidRPr="006323CC">
        <w:rPr>
          <w:rFonts w:hint="cs"/>
          <w:color w:val="auto"/>
          <w:rtl/>
          <w:lang w:val="en-US"/>
        </w:rPr>
        <w:t>ــــــ</w:t>
      </w:r>
    </w:p>
    <w:p w:rsidR="00B81E77" w:rsidRPr="006323CC" w:rsidRDefault="00B81E77" w:rsidP="002B6B02">
      <w:pPr>
        <w:tabs>
          <w:tab w:val="right" w:pos="7003"/>
        </w:tabs>
        <w:spacing w:line="380" w:lineRule="exact"/>
        <w:rPr>
          <w:sz w:val="27"/>
          <w:rtl/>
        </w:rPr>
      </w:pPr>
      <w:r w:rsidRPr="006323CC">
        <w:rPr>
          <w:sz w:val="27"/>
          <w:rtl/>
        </w:rPr>
        <w:t>لعهد الله مع الإنسان صورتان</w:t>
      </w:r>
      <w:r w:rsidR="00BB0670" w:rsidRPr="006323CC">
        <w:rPr>
          <w:rFonts w:hint="cs"/>
          <w:sz w:val="27"/>
          <w:rtl/>
        </w:rPr>
        <w:t>،</w:t>
      </w:r>
      <w:r w:rsidRPr="006323CC">
        <w:rPr>
          <w:sz w:val="27"/>
          <w:rtl/>
        </w:rPr>
        <w:t xml:space="preserve"> وفقاً لآيات القرآن الكريم: عهد</w:t>
      </w:r>
      <w:r w:rsidR="00AE088B" w:rsidRPr="006323CC">
        <w:rPr>
          <w:rFonts w:hint="cs"/>
          <w:sz w:val="27"/>
          <w:rtl/>
        </w:rPr>
        <w:t>ٌ</w:t>
      </w:r>
      <w:r w:rsidRPr="006323CC">
        <w:rPr>
          <w:sz w:val="27"/>
          <w:rtl/>
        </w:rPr>
        <w:t xml:space="preserve"> باطني</w:t>
      </w:r>
      <w:r w:rsidR="00BB0670" w:rsidRPr="006323CC">
        <w:rPr>
          <w:rFonts w:hint="cs"/>
          <w:sz w:val="27"/>
          <w:rtl/>
        </w:rPr>
        <w:t>ّ</w:t>
      </w:r>
      <w:r w:rsidRPr="006323CC">
        <w:rPr>
          <w:rFonts w:hint="cs"/>
          <w:sz w:val="27"/>
          <w:rtl/>
        </w:rPr>
        <w:t xml:space="preserve"> </w:t>
      </w:r>
      <w:r w:rsidRPr="006323CC">
        <w:rPr>
          <w:sz w:val="27"/>
          <w:rtl/>
        </w:rPr>
        <w:t>وبالذات</w:t>
      </w:r>
      <w:r w:rsidR="00BB0670" w:rsidRPr="006323CC">
        <w:rPr>
          <w:rFonts w:hint="cs"/>
          <w:sz w:val="27"/>
          <w:rtl/>
        </w:rPr>
        <w:t>؛</w:t>
      </w:r>
      <w:r w:rsidRPr="006323CC">
        <w:rPr>
          <w:sz w:val="27"/>
          <w:rtl/>
        </w:rPr>
        <w:t xml:space="preserve"> وعهد</w:t>
      </w:r>
      <w:r w:rsidR="00AE088B" w:rsidRPr="006323CC">
        <w:rPr>
          <w:rFonts w:hint="cs"/>
          <w:sz w:val="27"/>
          <w:rtl/>
        </w:rPr>
        <w:t>ٌ</w:t>
      </w:r>
      <w:r w:rsidRPr="006323CC">
        <w:rPr>
          <w:sz w:val="27"/>
          <w:rtl/>
        </w:rPr>
        <w:t xml:space="preserve"> بالقول والإظهار</w:t>
      </w:r>
      <w:r w:rsidRPr="006323CC">
        <w:rPr>
          <w:rFonts w:hint="cs"/>
          <w:sz w:val="27"/>
          <w:vertAlign w:val="superscript"/>
          <w:rtl/>
        </w:rPr>
        <w:t>(</w:t>
      </w:r>
      <w:r w:rsidRPr="006323CC">
        <w:rPr>
          <w:rStyle w:val="ac"/>
          <w:sz w:val="27"/>
          <w:rtl/>
        </w:rPr>
        <w:endnoteReference w:id="455"/>
      </w:r>
      <w:r w:rsidRPr="006323CC">
        <w:rPr>
          <w:rFonts w:hint="cs"/>
          <w:sz w:val="27"/>
          <w:vertAlign w:val="superscript"/>
          <w:rtl/>
        </w:rPr>
        <w:t>)</w:t>
      </w:r>
      <w:r w:rsidRPr="006323CC">
        <w:rPr>
          <w:sz w:val="27"/>
          <w:rtl/>
        </w:rPr>
        <w:t>.</w:t>
      </w:r>
    </w:p>
    <w:p w:rsidR="002B6B02" w:rsidRPr="006323CC" w:rsidRDefault="002B6B02" w:rsidP="002B6B02">
      <w:pPr>
        <w:suppressAutoHyphens/>
        <w:spacing w:line="360" w:lineRule="exact"/>
        <w:rPr>
          <w:sz w:val="27"/>
          <w:rtl/>
          <w:lang w:bidi="ar-LB"/>
        </w:rPr>
      </w:pPr>
    </w:p>
    <w:p w:rsidR="00B81E77" w:rsidRPr="006323CC" w:rsidRDefault="00FC56CE" w:rsidP="00B81E77">
      <w:pPr>
        <w:pStyle w:val="31"/>
        <w:rPr>
          <w:color w:val="auto"/>
          <w:rtl/>
        </w:rPr>
      </w:pPr>
      <w:r w:rsidRPr="006323CC">
        <w:rPr>
          <w:rFonts w:hint="cs"/>
          <w:color w:val="auto"/>
          <w:rtl/>
        </w:rPr>
        <w:t>1</w:t>
      </w:r>
      <w:r w:rsidR="00B81E77" w:rsidRPr="006323CC">
        <w:rPr>
          <w:rFonts w:hint="cs"/>
          <w:color w:val="auto"/>
          <w:rtl/>
        </w:rPr>
        <w:t>ـ</w:t>
      </w:r>
      <w:r w:rsidR="00B81E77" w:rsidRPr="006323CC">
        <w:rPr>
          <w:color w:val="auto"/>
          <w:rtl/>
        </w:rPr>
        <w:t xml:space="preserve"> العهد</w:t>
      </w:r>
      <w:r w:rsidR="00B81E77" w:rsidRPr="006323CC">
        <w:rPr>
          <w:rFonts w:hint="cs"/>
          <w:color w:val="auto"/>
          <w:rtl/>
        </w:rPr>
        <w:t xml:space="preserve"> </w:t>
      </w:r>
      <w:r w:rsidR="00B81E77" w:rsidRPr="006323CC">
        <w:rPr>
          <w:color w:val="auto"/>
          <w:rtl/>
        </w:rPr>
        <w:t>الباطني</w:t>
      </w:r>
      <w:r w:rsidR="00B81E77" w:rsidRPr="006323CC">
        <w:rPr>
          <w:rFonts w:hint="cs"/>
          <w:color w:val="auto"/>
          <w:rtl/>
          <w:lang w:val="en-US"/>
        </w:rPr>
        <w:t xml:space="preserve"> ــــــ</w:t>
      </w:r>
    </w:p>
    <w:p w:rsidR="006434B7" w:rsidRPr="006323CC" w:rsidRDefault="00B81E77" w:rsidP="006E4345">
      <w:pPr>
        <w:tabs>
          <w:tab w:val="right" w:pos="7003"/>
        </w:tabs>
        <w:rPr>
          <w:sz w:val="27"/>
          <w:rtl/>
        </w:rPr>
      </w:pPr>
      <w:r w:rsidRPr="006323CC">
        <w:rPr>
          <w:sz w:val="27"/>
          <w:rtl/>
        </w:rPr>
        <w:t>إن العهد الباطني</w:t>
      </w:r>
      <w:r w:rsidR="00BB0670" w:rsidRPr="006323CC">
        <w:rPr>
          <w:rFonts w:hint="cs"/>
          <w:sz w:val="27"/>
          <w:rtl/>
        </w:rPr>
        <w:t>ّ</w:t>
      </w:r>
      <w:r w:rsidRPr="006323CC">
        <w:rPr>
          <w:sz w:val="27"/>
          <w:rtl/>
        </w:rPr>
        <w:t>، الذي يتحق</w:t>
      </w:r>
      <w:r w:rsidR="00BB0670" w:rsidRPr="006323CC">
        <w:rPr>
          <w:rFonts w:hint="cs"/>
          <w:sz w:val="27"/>
          <w:rtl/>
        </w:rPr>
        <w:t>َّ</w:t>
      </w:r>
      <w:r w:rsidRPr="006323CC">
        <w:rPr>
          <w:sz w:val="27"/>
          <w:rtl/>
        </w:rPr>
        <w:t>ق بالف</w:t>
      </w:r>
      <w:r w:rsidR="00AE088B" w:rsidRPr="006323CC">
        <w:rPr>
          <w:rFonts w:hint="cs"/>
          <w:sz w:val="27"/>
          <w:rtl/>
        </w:rPr>
        <w:t>َ</w:t>
      </w:r>
      <w:r w:rsidRPr="006323CC">
        <w:rPr>
          <w:sz w:val="27"/>
          <w:rtl/>
        </w:rPr>
        <w:t>ي</w:t>
      </w:r>
      <w:r w:rsidR="00AE088B" w:rsidRPr="006323CC">
        <w:rPr>
          <w:rFonts w:hint="cs"/>
          <w:sz w:val="27"/>
          <w:rtl/>
        </w:rPr>
        <w:t>ْ</w:t>
      </w:r>
      <w:r w:rsidRPr="006323CC">
        <w:rPr>
          <w:sz w:val="27"/>
          <w:rtl/>
        </w:rPr>
        <w:t>ض الإلهي في ذات الإنسان، هو العهد</w:t>
      </w:r>
      <w:r w:rsidRPr="006323CC">
        <w:rPr>
          <w:rFonts w:hint="cs"/>
          <w:sz w:val="27"/>
          <w:rtl/>
        </w:rPr>
        <w:t xml:space="preserve"> </w:t>
      </w:r>
      <w:r w:rsidRPr="006323CC">
        <w:rPr>
          <w:sz w:val="27"/>
          <w:rtl/>
        </w:rPr>
        <w:t xml:space="preserve">الذي يقول عنه القرآن الكريم: </w:t>
      </w:r>
      <w:r w:rsidR="00267585" w:rsidRPr="006323CC">
        <w:rPr>
          <w:rFonts w:ascii="Mosawi" w:hAnsi="Mosawi" w:cs="Mosawi"/>
          <w:sz w:val="24"/>
          <w:szCs w:val="24"/>
          <w:rtl/>
        </w:rPr>
        <w:t>﴿</w:t>
      </w:r>
      <w:r w:rsidRPr="006323CC">
        <w:rPr>
          <w:sz w:val="27"/>
          <w:rtl/>
        </w:rPr>
        <w:t>...</w:t>
      </w:r>
      <w:r w:rsidR="00BB0670" w:rsidRPr="006323CC">
        <w:rPr>
          <w:b/>
          <w:bCs/>
          <w:sz w:val="27"/>
          <w:rtl/>
        </w:rPr>
        <w:t>قَالَ إِنِّي جَاعِلُكَ لِلنَّاسِ إِمَاماً قَالَ وَمِنْ ذُرِّيَّتِي قَالَ لاَ يَنَالُ عَهْدِي الظَّالِمِينَ</w:t>
      </w:r>
      <w:r w:rsidR="00267585" w:rsidRPr="006323CC">
        <w:rPr>
          <w:rFonts w:ascii="Mosawi" w:hAnsi="Mosawi" w:cs="Mosawi"/>
          <w:sz w:val="24"/>
          <w:szCs w:val="24"/>
          <w:rtl/>
        </w:rPr>
        <w:t>﴾</w:t>
      </w:r>
      <w:r w:rsidRPr="006323CC">
        <w:rPr>
          <w:sz w:val="27"/>
          <w:rtl/>
        </w:rPr>
        <w:t xml:space="preserve"> (البقرة</w:t>
      </w:r>
      <w:r w:rsidRPr="006323CC">
        <w:rPr>
          <w:rFonts w:hint="cs"/>
          <w:sz w:val="27"/>
          <w:rtl/>
        </w:rPr>
        <w:t>:</w:t>
      </w:r>
      <w:r w:rsidRPr="006323CC">
        <w:rPr>
          <w:sz w:val="27"/>
          <w:rtl/>
        </w:rPr>
        <w:t xml:space="preserve"> </w:t>
      </w:r>
      <w:r w:rsidR="00CA076F" w:rsidRPr="006323CC">
        <w:rPr>
          <w:sz w:val="27"/>
          <w:rtl/>
        </w:rPr>
        <w:t>1</w:t>
      </w:r>
      <w:r w:rsidR="00921189" w:rsidRPr="006323CC">
        <w:rPr>
          <w:sz w:val="27"/>
          <w:rtl/>
        </w:rPr>
        <w:t>2</w:t>
      </w:r>
      <w:r w:rsidR="00377FD8" w:rsidRPr="006323CC">
        <w:rPr>
          <w:sz w:val="27"/>
          <w:rtl/>
        </w:rPr>
        <w:t>6</w:t>
      </w:r>
      <w:r w:rsidRPr="006323CC">
        <w:rPr>
          <w:sz w:val="27"/>
          <w:rtl/>
        </w:rPr>
        <w:t>)</w:t>
      </w:r>
      <w:r w:rsidR="00BB0670" w:rsidRPr="006323CC">
        <w:rPr>
          <w:rFonts w:hint="cs"/>
          <w:sz w:val="27"/>
          <w:rtl/>
        </w:rPr>
        <w:t>.</w:t>
      </w:r>
      <w:r w:rsidRPr="006323CC">
        <w:rPr>
          <w:sz w:val="27"/>
          <w:rtl/>
        </w:rPr>
        <w:t xml:space="preserve"> والمقصود من </w:t>
      </w:r>
      <w:r w:rsidRPr="006323CC">
        <w:rPr>
          <w:rFonts w:hint="cs"/>
          <w:sz w:val="24"/>
          <w:szCs w:val="24"/>
          <w:rtl/>
        </w:rPr>
        <w:t>«</w:t>
      </w:r>
      <w:r w:rsidRPr="006323CC">
        <w:rPr>
          <w:sz w:val="27"/>
          <w:rtl/>
        </w:rPr>
        <w:t>العهد</w:t>
      </w:r>
      <w:r w:rsidRPr="006323CC">
        <w:rPr>
          <w:rFonts w:hint="cs"/>
          <w:sz w:val="24"/>
          <w:szCs w:val="24"/>
          <w:rtl/>
        </w:rPr>
        <w:t>»</w:t>
      </w:r>
      <w:r w:rsidRPr="006323CC">
        <w:rPr>
          <w:sz w:val="27"/>
          <w:rtl/>
        </w:rPr>
        <w:t xml:space="preserve"> </w:t>
      </w:r>
      <w:r w:rsidRPr="006323CC">
        <w:rPr>
          <w:rFonts w:hint="cs"/>
          <w:sz w:val="27"/>
          <w:rtl/>
        </w:rPr>
        <w:t>في</w:t>
      </w:r>
      <w:r w:rsidRPr="006323CC">
        <w:rPr>
          <w:sz w:val="27"/>
          <w:rtl/>
        </w:rPr>
        <w:t xml:space="preserve"> </w:t>
      </w:r>
      <w:r w:rsidRPr="006323CC">
        <w:rPr>
          <w:rFonts w:hint="cs"/>
          <w:sz w:val="27"/>
          <w:rtl/>
        </w:rPr>
        <w:t>هذه</w:t>
      </w:r>
      <w:r w:rsidRPr="006323CC">
        <w:rPr>
          <w:sz w:val="27"/>
          <w:rtl/>
        </w:rPr>
        <w:t xml:space="preserve"> </w:t>
      </w:r>
      <w:r w:rsidRPr="006323CC">
        <w:rPr>
          <w:rFonts w:hint="cs"/>
          <w:sz w:val="27"/>
          <w:rtl/>
        </w:rPr>
        <w:t>الآية</w:t>
      </w:r>
      <w:r w:rsidRPr="006323CC">
        <w:rPr>
          <w:sz w:val="27"/>
          <w:rtl/>
        </w:rPr>
        <w:t xml:space="preserve"> </w:t>
      </w:r>
      <w:r w:rsidRPr="006323CC">
        <w:rPr>
          <w:rFonts w:hint="cs"/>
          <w:sz w:val="27"/>
          <w:rtl/>
        </w:rPr>
        <w:t>هو</w:t>
      </w:r>
      <w:r w:rsidRPr="006323CC">
        <w:rPr>
          <w:sz w:val="27"/>
          <w:rtl/>
        </w:rPr>
        <w:t xml:space="preserve"> </w:t>
      </w:r>
      <w:r w:rsidRPr="006323CC">
        <w:rPr>
          <w:rFonts w:hint="cs"/>
          <w:sz w:val="27"/>
          <w:rtl/>
        </w:rPr>
        <w:t xml:space="preserve">مقام </w:t>
      </w:r>
      <w:r w:rsidRPr="006323CC">
        <w:rPr>
          <w:sz w:val="27"/>
          <w:rtl/>
        </w:rPr>
        <w:t>الإمامة</w:t>
      </w:r>
      <w:r w:rsidR="00BB0670" w:rsidRPr="006323CC">
        <w:rPr>
          <w:rFonts w:hint="cs"/>
          <w:sz w:val="27"/>
          <w:rtl/>
        </w:rPr>
        <w:t>.</w:t>
      </w:r>
      <w:r w:rsidRPr="006323CC">
        <w:rPr>
          <w:sz w:val="27"/>
          <w:rtl/>
        </w:rPr>
        <w:t xml:space="preserve"> وت</w:t>
      </w:r>
      <w:r w:rsidR="00BB0670" w:rsidRPr="006323CC">
        <w:rPr>
          <w:rFonts w:hint="cs"/>
          <w:sz w:val="27"/>
          <w:rtl/>
        </w:rPr>
        <w:t>ُ</w:t>
      </w:r>
      <w:r w:rsidRPr="006323CC">
        <w:rPr>
          <w:sz w:val="27"/>
          <w:rtl/>
        </w:rPr>
        <w:t>ع</w:t>
      </w:r>
      <w:r w:rsidR="00BB0670" w:rsidRPr="006323CC">
        <w:rPr>
          <w:rFonts w:hint="cs"/>
          <w:sz w:val="27"/>
          <w:rtl/>
        </w:rPr>
        <w:t>َ</w:t>
      </w:r>
      <w:r w:rsidRPr="006323CC">
        <w:rPr>
          <w:sz w:val="27"/>
          <w:rtl/>
        </w:rPr>
        <w:t>د</w:t>
      </w:r>
      <w:r w:rsidRPr="006323CC">
        <w:rPr>
          <w:rFonts w:hint="cs"/>
          <w:sz w:val="27"/>
          <w:rtl/>
        </w:rPr>
        <w:t>ّ</w:t>
      </w:r>
      <w:r w:rsidRPr="006323CC">
        <w:rPr>
          <w:sz w:val="27"/>
          <w:rtl/>
        </w:rPr>
        <w:t xml:space="preserve"> الإمامة ج</w:t>
      </w:r>
      <w:r w:rsidR="00BB0670" w:rsidRPr="006323CC">
        <w:rPr>
          <w:rFonts w:hint="cs"/>
          <w:sz w:val="27"/>
          <w:rtl/>
        </w:rPr>
        <w:t>َ</w:t>
      </w:r>
      <w:r w:rsidRPr="006323CC">
        <w:rPr>
          <w:sz w:val="27"/>
          <w:rtl/>
        </w:rPr>
        <w:t>ع</w:t>
      </w:r>
      <w:r w:rsidR="00BB0670" w:rsidRPr="006323CC">
        <w:rPr>
          <w:rFonts w:hint="cs"/>
          <w:sz w:val="27"/>
          <w:rtl/>
        </w:rPr>
        <w:t>ْ</w:t>
      </w:r>
      <w:r w:rsidRPr="006323CC">
        <w:rPr>
          <w:sz w:val="27"/>
          <w:rtl/>
        </w:rPr>
        <w:t>لاً إلهي</w:t>
      </w:r>
      <w:r w:rsidR="00BB0670" w:rsidRPr="006323CC">
        <w:rPr>
          <w:rFonts w:hint="cs"/>
          <w:sz w:val="27"/>
          <w:rtl/>
        </w:rPr>
        <w:t>ّ</w:t>
      </w:r>
      <w:r w:rsidRPr="006323CC">
        <w:rPr>
          <w:sz w:val="27"/>
          <w:rtl/>
        </w:rPr>
        <w:t>ا</w:t>
      </w:r>
      <w:r w:rsidR="00BB0670" w:rsidRPr="006323CC">
        <w:rPr>
          <w:rFonts w:hint="cs"/>
          <w:sz w:val="27"/>
          <w:rtl/>
        </w:rPr>
        <w:t>ً</w:t>
      </w:r>
      <w:r w:rsidRPr="006323CC">
        <w:rPr>
          <w:sz w:val="27"/>
          <w:rtl/>
        </w:rPr>
        <w:t>، بناء</w:t>
      </w:r>
      <w:r w:rsidR="00BB0670" w:rsidRPr="006323CC">
        <w:rPr>
          <w:rFonts w:hint="cs"/>
          <w:sz w:val="27"/>
          <w:rtl/>
        </w:rPr>
        <w:t>ً</w:t>
      </w:r>
      <w:r w:rsidRPr="006323CC">
        <w:rPr>
          <w:sz w:val="27"/>
          <w:rtl/>
        </w:rPr>
        <w:t xml:space="preserve"> على قوله</w:t>
      </w:r>
      <w:r w:rsidRPr="006323CC">
        <w:rPr>
          <w:rFonts w:hint="cs"/>
          <w:sz w:val="27"/>
          <w:rtl/>
        </w:rPr>
        <w:t>:</w:t>
      </w:r>
      <w:r w:rsidRPr="006323CC">
        <w:rPr>
          <w:sz w:val="27"/>
          <w:rtl/>
        </w:rPr>
        <w:t xml:space="preserve"> </w:t>
      </w:r>
      <w:r w:rsidR="00267585" w:rsidRPr="006323CC">
        <w:rPr>
          <w:rFonts w:ascii="Mosawi" w:hAnsi="Mosawi" w:cs="Mosawi"/>
          <w:sz w:val="24"/>
          <w:szCs w:val="24"/>
          <w:rtl/>
        </w:rPr>
        <w:t>﴿</w:t>
      </w:r>
      <w:r w:rsidR="00BB0670" w:rsidRPr="006323CC">
        <w:rPr>
          <w:b/>
          <w:bCs/>
          <w:sz w:val="27"/>
          <w:rtl/>
        </w:rPr>
        <w:t>إِنِّي جَاعِلُكَ لِلنَّاسِ إِمَاماً</w:t>
      </w:r>
      <w:r w:rsidR="00267585" w:rsidRPr="006323CC">
        <w:rPr>
          <w:rFonts w:ascii="Mosawi" w:hAnsi="Mosawi" w:cs="Mosawi"/>
          <w:sz w:val="24"/>
          <w:szCs w:val="24"/>
          <w:rtl/>
        </w:rPr>
        <w:t>﴾</w:t>
      </w:r>
      <w:r w:rsidR="00BB0670" w:rsidRPr="006323CC">
        <w:rPr>
          <w:rFonts w:hint="cs"/>
          <w:sz w:val="27"/>
          <w:rtl/>
        </w:rPr>
        <w:t>.</w:t>
      </w:r>
      <w:r w:rsidRPr="006323CC">
        <w:rPr>
          <w:sz w:val="27"/>
          <w:rtl/>
        </w:rPr>
        <w:t xml:space="preserve"> والإمام</w:t>
      </w:r>
      <w:r w:rsidRPr="006323CC">
        <w:rPr>
          <w:rFonts w:hint="cs"/>
          <w:sz w:val="27"/>
          <w:rtl/>
        </w:rPr>
        <w:t xml:space="preserve"> </w:t>
      </w:r>
      <w:r w:rsidRPr="006323CC">
        <w:rPr>
          <w:sz w:val="27"/>
          <w:rtl/>
        </w:rPr>
        <w:t>هو النموذج الكامل لجميع الكمالات العقلية والنفسية</w:t>
      </w:r>
      <w:r w:rsidRPr="006323CC">
        <w:rPr>
          <w:rFonts w:hint="cs"/>
          <w:sz w:val="27"/>
          <w:vertAlign w:val="superscript"/>
          <w:rtl/>
        </w:rPr>
        <w:t>(</w:t>
      </w:r>
      <w:r w:rsidRPr="006323CC">
        <w:rPr>
          <w:rStyle w:val="ac"/>
          <w:sz w:val="27"/>
          <w:rtl/>
        </w:rPr>
        <w:endnoteReference w:id="456"/>
      </w:r>
      <w:r w:rsidRPr="006323CC">
        <w:rPr>
          <w:rFonts w:hint="cs"/>
          <w:sz w:val="27"/>
          <w:vertAlign w:val="superscript"/>
          <w:rtl/>
        </w:rPr>
        <w:t>)</w:t>
      </w:r>
      <w:r w:rsidRPr="006323CC">
        <w:rPr>
          <w:sz w:val="27"/>
          <w:rtl/>
        </w:rPr>
        <w:t>. ومن ثم</w:t>
      </w:r>
      <w:r w:rsidR="00BB0670" w:rsidRPr="006323CC">
        <w:rPr>
          <w:rFonts w:hint="cs"/>
          <w:sz w:val="27"/>
          <w:rtl/>
        </w:rPr>
        <w:t>ّ</w:t>
      </w:r>
      <w:r w:rsidRPr="006323CC">
        <w:rPr>
          <w:sz w:val="27"/>
          <w:rtl/>
        </w:rPr>
        <w:t xml:space="preserve"> فالعهد أمر</w:t>
      </w:r>
      <w:r w:rsidR="00BB0670" w:rsidRPr="006323CC">
        <w:rPr>
          <w:rFonts w:hint="cs"/>
          <w:sz w:val="27"/>
          <w:rtl/>
        </w:rPr>
        <w:t>ٌ</w:t>
      </w:r>
      <w:r w:rsidRPr="006323CC">
        <w:rPr>
          <w:sz w:val="27"/>
          <w:rtl/>
        </w:rPr>
        <w:t xml:space="preserve"> يحصل في النفس، ويوجد في الذات</w:t>
      </w:r>
      <w:r w:rsidR="00BB0670" w:rsidRPr="006323CC">
        <w:rPr>
          <w:rFonts w:hint="cs"/>
          <w:sz w:val="27"/>
          <w:rtl/>
        </w:rPr>
        <w:t>،</w:t>
      </w:r>
      <w:r w:rsidRPr="006323CC">
        <w:rPr>
          <w:sz w:val="27"/>
          <w:rtl/>
        </w:rPr>
        <w:t xml:space="preserve"> ويتحق</w:t>
      </w:r>
      <w:r w:rsidR="00BB0670" w:rsidRPr="006323CC">
        <w:rPr>
          <w:rFonts w:hint="cs"/>
          <w:sz w:val="27"/>
          <w:rtl/>
        </w:rPr>
        <w:t>َّ</w:t>
      </w:r>
      <w:r w:rsidRPr="006323CC">
        <w:rPr>
          <w:sz w:val="27"/>
          <w:rtl/>
        </w:rPr>
        <w:t>ق من</w:t>
      </w:r>
      <w:r w:rsidRPr="006323CC">
        <w:rPr>
          <w:rFonts w:hint="cs"/>
          <w:sz w:val="27"/>
          <w:rtl/>
        </w:rPr>
        <w:t xml:space="preserve"> </w:t>
      </w:r>
      <w:r w:rsidRPr="006323CC">
        <w:rPr>
          <w:sz w:val="27"/>
          <w:rtl/>
        </w:rPr>
        <w:t xml:space="preserve">خلاله الاصطفاء، </w:t>
      </w:r>
      <w:r w:rsidR="00BB0670" w:rsidRPr="006323CC">
        <w:rPr>
          <w:rFonts w:hint="cs"/>
          <w:sz w:val="27"/>
          <w:rtl/>
        </w:rPr>
        <w:t>و</w:t>
      </w:r>
      <w:r w:rsidRPr="006323CC">
        <w:rPr>
          <w:sz w:val="27"/>
          <w:rtl/>
        </w:rPr>
        <w:t xml:space="preserve">الخلوص، </w:t>
      </w:r>
      <w:r w:rsidR="00BB0670" w:rsidRPr="006323CC">
        <w:rPr>
          <w:rFonts w:hint="cs"/>
          <w:sz w:val="27"/>
          <w:rtl/>
        </w:rPr>
        <w:t>و</w:t>
      </w:r>
      <w:r w:rsidRPr="006323CC">
        <w:rPr>
          <w:sz w:val="27"/>
          <w:rtl/>
        </w:rPr>
        <w:t xml:space="preserve">العصمة، </w:t>
      </w:r>
      <w:r w:rsidR="00BB0670" w:rsidRPr="006323CC">
        <w:rPr>
          <w:rFonts w:hint="cs"/>
          <w:sz w:val="27"/>
          <w:rtl/>
        </w:rPr>
        <w:t>و</w:t>
      </w:r>
      <w:r w:rsidRPr="006323CC">
        <w:rPr>
          <w:sz w:val="27"/>
          <w:rtl/>
        </w:rPr>
        <w:t xml:space="preserve">حقيقة العبودية، </w:t>
      </w:r>
      <w:r w:rsidR="00BB0670" w:rsidRPr="006323CC">
        <w:rPr>
          <w:rFonts w:hint="cs"/>
          <w:sz w:val="27"/>
          <w:rtl/>
        </w:rPr>
        <w:t>و</w:t>
      </w:r>
      <w:r w:rsidRPr="006323CC">
        <w:rPr>
          <w:sz w:val="27"/>
          <w:rtl/>
        </w:rPr>
        <w:t xml:space="preserve">كمال الارتباط، </w:t>
      </w:r>
      <w:r w:rsidR="00BB0670" w:rsidRPr="006323CC">
        <w:rPr>
          <w:rFonts w:hint="cs"/>
          <w:sz w:val="27"/>
          <w:rtl/>
        </w:rPr>
        <w:t>و</w:t>
      </w:r>
      <w:r w:rsidRPr="006323CC">
        <w:rPr>
          <w:sz w:val="27"/>
          <w:rtl/>
        </w:rPr>
        <w:t>تمام العلم،</w:t>
      </w:r>
      <w:r w:rsidRPr="006323CC">
        <w:rPr>
          <w:rFonts w:hint="cs"/>
          <w:sz w:val="27"/>
          <w:rtl/>
        </w:rPr>
        <w:t xml:space="preserve"> </w:t>
      </w:r>
      <w:r w:rsidR="00BB0670" w:rsidRPr="006323CC">
        <w:rPr>
          <w:rFonts w:hint="cs"/>
          <w:sz w:val="27"/>
          <w:rtl/>
        </w:rPr>
        <w:t>و</w:t>
      </w:r>
      <w:r w:rsidRPr="006323CC">
        <w:rPr>
          <w:sz w:val="27"/>
          <w:rtl/>
        </w:rPr>
        <w:t>المعرفة،</w:t>
      </w:r>
      <w:r w:rsidR="00BB0670" w:rsidRPr="006323CC">
        <w:rPr>
          <w:rFonts w:hint="cs"/>
          <w:sz w:val="27"/>
          <w:rtl/>
        </w:rPr>
        <w:t xml:space="preserve"> و</w:t>
      </w:r>
      <w:r w:rsidRPr="006323CC">
        <w:rPr>
          <w:sz w:val="27"/>
          <w:rtl/>
        </w:rPr>
        <w:t>نزول الو</w:t>
      </w:r>
      <w:r w:rsidR="00AE088B" w:rsidRPr="006323CC">
        <w:rPr>
          <w:rFonts w:hint="cs"/>
          <w:sz w:val="27"/>
          <w:rtl/>
        </w:rPr>
        <w:t>َ</w:t>
      </w:r>
      <w:r w:rsidRPr="006323CC">
        <w:rPr>
          <w:sz w:val="27"/>
          <w:rtl/>
        </w:rPr>
        <w:t>ح</w:t>
      </w:r>
      <w:r w:rsidR="00AE088B" w:rsidRPr="006323CC">
        <w:rPr>
          <w:rFonts w:hint="cs"/>
          <w:sz w:val="27"/>
          <w:rtl/>
        </w:rPr>
        <w:t>ْ</w:t>
      </w:r>
      <w:r w:rsidRPr="006323CC">
        <w:rPr>
          <w:sz w:val="27"/>
          <w:rtl/>
        </w:rPr>
        <w:t xml:space="preserve">ي، </w:t>
      </w:r>
      <w:r w:rsidR="00BB0670" w:rsidRPr="006323CC">
        <w:rPr>
          <w:rFonts w:hint="cs"/>
          <w:sz w:val="27"/>
          <w:rtl/>
        </w:rPr>
        <w:t>و</w:t>
      </w:r>
      <w:r w:rsidRPr="006323CC">
        <w:rPr>
          <w:sz w:val="27"/>
          <w:rtl/>
        </w:rPr>
        <w:t xml:space="preserve">الرحمة، </w:t>
      </w:r>
      <w:r w:rsidR="00BB0670" w:rsidRPr="006323CC">
        <w:rPr>
          <w:rFonts w:hint="cs"/>
          <w:sz w:val="27"/>
          <w:rtl/>
        </w:rPr>
        <w:t>و</w:t>
      </w:r>
      <w:r w:rsidRPr="006323CC">
        <w:rPr>
          <w:sz w:val="27"/>
          <w:rtl/>
        </w:rPr>
        <w:t>شمول الفيوضات الرب</w:t>
      </w:r>
      <w:r w:rsidR="00BB0670" w:rsidRPr="006323CC">
        <w:rPr>
          <w:rFonts w:hint="cs"/>
          <w:sz w:val="27"/>
          <w:rtl/>
        </w:rPr>
        <w:t>ّ</w:t>
      </w:r>
      <w:r w:rsidRPr="006323CC">
        <w:rPr>
          <w:sz w:val="27"/>
          <w:rtl/>
        </w:rPr>
        <w:t>انية، والأنوار الإلهية</w:t>
      </w:r>
      <w:r w:rsidRPr="006323CC">
        <w:rPr>
          <w:rFonts w:hint="cs"/>
          <w:sz w:val="27"/>
          <w:vertAlign w:val="superscript"/>
          <w:rtl/>
        </w:rPr>
        <w:t>(</w:t>
      </w:r>
      <w:r w:rsidRPr="006323CC">
        <w:rPr>
          <w:rStyle w:val="ac"/>
          <w:sz w:val="27"/>
          <w:rtl/>
        </w:rPr>
        <w:endnoteReference w:id="457"/>
      </w:r>
      <w:r w:rsidRPr="006323CC">
        <w:rPr>
          <w:rFonts w:hint="cs"/>
          <w:sz w:val="27"/>
          <w:vertAlign w:val="superscript"/>
          <w:rtl/>
        </w:rPr>
        <w:t>)</w:t>
      </w:r>
      <w:r w:rsidR="00BB0670" w:rsidRPr="006323CC">
        <w:rPr>
          <w:rFonts w:hint="cs"/>
          <w:sz w:val="27"/>
          <w:rtl/>
        </w:rPr>
        <w:t xml:space="preserve">. </w:t>
      </w:r>
      <w:r w:rsidRPr="006323CC">
        <w:rPr>
          <w:sz w:val="27"/>
          <w:rtl/>
        </w:rPr>
        <w:t xml:space="preserve">كما أن </w:t>
      </w:r>
      <w:r w:rsidR="00BB0670" w:rsidRPr="006323CC">
        <w:rPr>
          <w:rFonts w:hint="cs"/>
          <w:sz w:val="27"/>
          <w:rtl/>
        </w:rPr>
        <w:t>قوله تعالى</w:t>
      </w:r>
      <w:r w:rsidRPr="006323CC">
        <w:rPr>
          <w:sz w:val="27"/>
          <w:rtl/>
        </w:rPr>
        <w:t xml:space="preserve">: </w:t>
      </w:r>
      <w:r w:rsidR="00267585" w:rsidRPr="006323CC">
        <w:rPr>
          <w:rFonts w:ascii="Mosawi" w:hAnsi="Mosawi" w:cs="Mosawi"/>
          <w:sz w:val="24"/>
          <w:szCs w:val="24"/>
          <w:rtl/>
        </w:rPr>
        <w:t>﴿</w:t>
      </w:r>
      <w:r w:rsidR="00BB0670" w:rsidRPr="006323CC">
        <w:rPr>
          <w:b/>
          <w:bCs/>
          <w:sz w:val="27"/>
          <w:rtl/>
        </w:rPr>
        <w:t>وَلَمَّا وَقَعَ عَلَيْهِمْ الرِّجْزُ قَالُوا يَا مُوسَى ادْعُ لَنَا رَبَّكَ بِمَا عَهِدَ عِنْدَكَ</w:t>
      </w:r>
      <w:r w:rsidR="00267585" w:rsidRPr="006323CC">
        <w:rPr>
          <w:rFonts w:ascii="Mosawi" w:hAnsi="Mosawi" w:cs="Mosawi"/>
          <w:sz w:val="24"/>
          <w:szCs w:val="24"/>
          <w:rtl/>
        </w:rPr>
        <w:t>﴾</w:t>
      </w:r>
      <w:r w:rsidRPr="006323CC">
        <w:rPr>
          <w:sz w:val="27"/>
          <w:rtl/>
        </w:rPr>
        <w:t xml:space="preserve"> (الأعراف: </w:t>
      </w:r>
      <w:r w:rsidR="00CA076F" w:rsidRPr="006323CC">
        <w:rPr>
          <w:sz w:val="27"/>
          <w:rtl/>
        </w:rPr>
        <w:t>1</w:t>
      </w:r>
      <w:r w:rsidR="00921189" w:rsidRPr="006323CC">
        <w:rPr>
          <w:sz w:val="27"/>
          <w:rtl/>
        </w:rPr>
        <w:t>34</w:t>
      </w:r>
      <w:r w:rsidRPr="006323CC">
        <w:rPr>
          <w:sz w:val="27"/>
          <w:rtl/>
        </w:rPr>
        <w:t xml:space="preserve">) </w:t>
      </w:r>
      <w:r w:rsidR="00BB0670" w:rsidRPr="006323CC">
        <w:rPr>
          <w:rFonts w:hint="cs"/>
          <w:sz w:val="27"/>
          <w:rtl/>
        </w:rPr>
        <w:t>ي</w:t>
      </w:r>
      <w:r w:rsidRPr="006323CC">
        <w:rPr>
          <w:sz w:val="27"/>
          <w:rtl/>
        </w:rPr>
        <w:t>شير إلى نزول الفيوضات الرب</w:t>
      </w:r>
      <w:r w:rsidR="00BB0670" w:rsidRPr="006323CC">
        <w:rPr>
          <w:rFonts w:hint="cs"/>
          <w:sz w:val="27"/>
          <w:rtl/>
        </w:rPr>
        <w:t>ّ</w:t>
      </w:r>
      <w:r w:rsidRPr="006323CC">
        <w:rPr>
          <w:sz w:val="27"/>
          <w:rtl/>
        </w:rPr>
        <w:t>انية على</w:t>
      </w:r>
      <w:r w:rsidRPr="006323CC">
        <w:rPr>
          <w:rFonts w:hint="cs"/>
          <w:sz w:val="27"/>
          <w:rtl/>
        </w:rPr>
        <w:t xml:space="preserve"> </w:t>
      </w:r>
      <w:r w:rsidRPr="006323CC">
        <w:rPr>
          <w:sz w:val="27"/>
          <w:rtl/>
        </w:rPr>
        <w:t>موسى</w:t>
      </w:r>
      <w:r w:rsidR="00BB0670" w:rsidRPr="006323CC">
        <w:rPr>
          <w:rFonts w:hint="cs"/>
          <w:sz w:val="27"/>
          <w:rtl/>
        </w:rPr>
        <w:t>،</w:t>
      </w:r>
      <w:r w:rsidRPr="006323CC">
        <w:rPr>
          <w:sz w:val="27"/>
          <w:rtl/>
        </w:rPr>
        <w:t xml:space="preserve"> و</w:t>
      </w:r>
      <w:r w:rsidR="00BB0670" w:rsidRPr="006323CC">
        <w:rPr>
          <w:rFonts w:hint="cs"/>
          <w:sz w:val="27"/>
          <w:rtl/>
        </w:rPr>
        <w:t>ي</w:t>
      </w:r>
      <w:r w:rsidRPr="006323CC">
        <w:rPr>
          <w:sz w:val="27"/>
          <w:rtl/>
        </w:rPr>
        <w:t>نص</w:t>
      </w:r>
      <w:r w:rsidR="00BB0670" w:rsidRPr="006323CC">
        <w:rPr>
          <w:rFonts w:hint="cs"/>
          <w:sz w:val="27"/>
          <w:rtl/>
        </w:rPr>
        <w:t>ّ</w:t>
      </w:r>
      <w:r w:rsidRPr="006323CC">
        <w:rPr>
          <w:sz w:val="27"/>
          <w:rtl/>
        </w:rPr>
        <w:t xml:space="preserve"> على أنه مستجاب</w:t>
      </w:r>
      <w:r w:rsidR="00BB0670" w:rsidRPr="006323CC">
        <w:rPr>
          <w:rFonts w:hint="cs"/>
          <w:sz w:val="27"/>
          <w:rtl/>
        </w:rPr>
        <w:t>ُ</w:t>
      </w:r>
      <w:r w:rsidRPr="006323CC">
        <w:rPr>
          <w:sz w:val="27"/>
          <w:rtl/>
        </w:rPr>
        <w:t xml:space="preserve"> الدعوة</w:t>
      </w:r>
      <w:r w:rsidRPr="006323CC">
        <w:rPr>
          <w:rFonts w:hint="cs"/>
          <w:sz w:val="27"/>
          <w:vertAlign w:val="superscript"/>
          <w:rtl/>
        </w:rPr>
        <w:t>(</w:t>
      </w:r>
      <w:r w:rsidRPr="006323CC">
        <w:rPr>
          <w:rStyle w:val="ac"/>
          <w:sz w:val="27"/>
          <w:rtl/>
        </w:rPr>
        <w:endnoteReference w:id="458"/>
      </w:r>
      <w:r w:rsidRPr="006323CC">
        <w:rPr>
          <w:rFonts w:hint="cs"/>
          <w:sz w:val="27"/>
          <w:vertAlign w:val="superscript"/>
          <w:rtl/>
        </w:rPr>
        <w:t>)</w:t>
      </w:r>
      <w:r w:rsidR="00BB0670" w:rsidRPr="006323CC">
        <w:rPr>
          <w:rFonts w:hint="cs"/>
          <w:sz w:val="27"/>
          <w:rtl/>
        </w:rPr>
        <w:t>.</w:t>
      </w:r>
      <w:r w:rsidRPr="006323CC">
        <w:rPr>
          <w:sz w:val="27"/>
          <w:rtl/>
        </w:rPr>
        <w:t xml:space="preserve"> وهذا المقام مسبوق</w:t>
      </w:r>
      <w:r w:rsidRPr="006323CC">
        <w:rPr>
          <w:rFonts w:hint="cs"/>
          <w:sz w:val="27"/>
          <w:rtl/>
        </w:rPr>
        <w:t>ٌ</w:t>
      </w:r>
      <w:r w:rsidRPr="006323CC">
        <w:rPr>
          <w:sz w:val="27"/>
          <w:rtl/>
        </w:rPr>
        <w:t xml:space="preserve"> بإتمام الكلمات، بناء</w:t>
      </w:r>
      <w:r w:rsidR="006434B7" w:rsidRPr="006323CC">
        <w:rPr>
          <w:rFonts w:hint="cs"/>
          <w:sz w:val="27"/>
          <w:rtl/>
        </w:rPr>
        <w:t>ً</w:t>
      </w:r>
      <w:r w:rsidRPr="006323CC">
        <w:rPr>
          <w:sz w:val="27"/>
          <w:rtl/>
        </w:rPr>
        <w:t xml:space="preserve"> على بقي</w:t>
      </w:r>
      <w:r w:rsidR="006434B7" w:rsidRPr="006323CC">
        <w:rPr>
          <w:rFonts w:hint="cs"/>
          <w:sz w:val="27"/>
          <w:rtl/>
        </w:rPr>
        <w:t>ّ</w:t>
      </w:r>
      <w:r w:rsidRPr="006323CC">
        <w:rPr>
          <w:sz w:val="27"/>
          <w:rtl/>
        </w:rPr>
        <w:t xml:space="preserve">ة آيات القرآن الكريم، حيث يقول: </w:t>
      </w:r>
      <w:r w:rsidR="00267585" w:rsidRPr="006323CC">
        <w:rPr>
          <w:rFonts w:ascii="Mosawi" w:hAnsi="Mosawi" w:cs="Mosawi"/>
          <w:sz w:val="24"/>
          <w:szCs w:val="24"/>
          <w:rtl/>
        </w:rPr>
        <w:t>﴿</w:t>
      </w:r>
      <w:r w:rsidR="006434B7" w:rsidRPr="006323CC">
        <w:rPr>
          <w:b/>
          <w:bCs/>
          <w:sz w:val="27"/>
          <w:rtl/>
        </w:rPr>
        <w:t>وَإِذْ ابْتَلَى إِبْرَاهِيمَ رَبُّهُ بِكَلِمَاتٍ فَأَتَمَّهُنَّ قَالَ إِنِّي جَاعِلُكَ لِلنَّاسِ إِمَاماً</w:t>
      </w:r>
      <w:r w:rsidR="00267585" w:rsidRPr="006323CC">
        <w:rPr>
          <w:rFonts w:ascii="Mosawi" w:hAnsi="Mosawi" w:cs="Mosawi"/>
          <w:sz w:val="24"/>
          <w:szCs w:val="24"/>
          <w:rtl/>
        </w:rPr>
        <w:t>﴾</w:t>
      </w:r>
      <w:r w:rsidRPr="006323CC">
        <w:rPr>
          <w:sz w:val="27"/>
          <w:rtl/>
        </w:rPr>
        <w:t xml:space="preserve"> (</w:t>
      </w:r>
      <w:r w:rsidRPr="006323CC">
        <w:rPr>
          <w:rFonts w:hint="cs"/>
          <w:sz w:val="27"/>
          <w:rtl/>
        </w:rPr>
        <w:t>البقرة</w:t>
      </w:r>
      <w:r w:rsidRPr="006323CC">
        <w:rPr>
          <w:sz w:val="27"/>
          <w:rtl/>
        </w:rPr>
        <w:t xml:space="preserve">: </w:t>
      </w:r>
      <w:r w:rsidR="00CA076F" w:rsidRPr="006323CC">
        <w:rPr>
          <w:sz w:val="27"/>
          <w:rtl/>
        </w:rPr>
        <w:t>1</w:t>
      </w:r>
      <w:r w:rsidR="00921189" w:rsidRPr="006323CC">
        <w:rPr>
          <w:sz w:val="27"/>
          <w:rtl/>
        </w:rPr>
        <w:t>24</w:t>
      </w:r>
      <w:r w:rsidRPr="006323CC">
        <w:rPr>
          <w:sz w:val="27"/>
          <w:rtl/>
        </w:rPr>
        <w:t>).</w:t>
      </w:r>
      <w:r w:rsidRPr="006323CC">
        <w:rPr>
          <w:rFonts w:hint="cs"/>
          <w:sz w:val="27"/>
          <w:rtl/>
        </w:rPr>
        <w:t xml:space="preserve"> </w:t>
      </w:r>
      <w:r w:rsidRPr="006323CC">
        <w:rPr>
          <w:sz w:val="27"/>
          <w:rtl/>
        </w:rPr>
        <w:t>ولعل</w:t>
      </w:r>
      <w:r w:rsidR="006434B7" w:rsidRPr="006323CC">
        <w:rPr>
          <w:rFonts w:hint="cs"/>
          <w:sz w:val="27"/>
          <w:rtl/>
        </w:rPr>
        <w:t>ّ</w:t>
      </w:r>
      <w:r w:rsidRPr="006323CC">
        <w:rPr>
          <w:sz w:val="27"/>
          <w:rtl/>
        </w:rPr>
        <w:t xml:space="preserve"> الكلمات التي ابتلى الله</w:t>
      </w:r>
      <w:r w:rsidR="006434B7" w:rsidRPr="006323CC">
        <w:rPr>
          <w:rFonts w:hint="cs"/>
          <w:sz w:val="27"/>
          <w:rtl/>
        </w:rPr>
        <w:t>ُ</w:t>
      </w:r>
      <w:r w:rsidRPr="006323CC">
        <w:rPr>
          <w:sz w:val="27"/>
          <w:rtl/>
        </w:rPr>
        <w:t xml:space="preserve"> بها إبراهيم</w:t>
      </w:r>
      <w:r w:rsidR="006434B7" w:rsidRPr="006323CC">
        <w:rPr>
          <w:rFonts w:hint="cs"/>
          <w:sz w:val="27"/>
          <w:rtl/>
        </w:rPr>
        <w:t>َ</w:t>
      </w:r>
      <w:r w:rsidRPr="006323CC">
        <w:rPr>
          <w:sz w:val="27"/>
          <w:rtl/>
        </w:rPr>
        <w:t xml:space="preserve"> كانت هي الحقيقة الم</w:t>
      </w:r>
      <w:r w:rsidR="006434B7" w:rsidRPr="006323CC">
        <w:rPr>
          <w:rFonts w:hint="cs"/>
          <w:sz w:val="27"/>
          <w:rtl/>
        </w:rPr>
        <w:t>َ</w:t>
      </w:r>
      <w:r w:rsidRPr="006323CC">
        <w:rPr>
          <w:sz w:val="27"/>
          <w:rtl/>
        </w:rPr>
        <w:t>ل</w:t>
      </w:r>
      <w:r w:rsidR="006434B7" w:rsidRPr="006323CC">
        <w:rPr>
          <w:rFonts w:hint="cs"/>
          <w:sz w:val="27"/>
          <w:rtl/>
        </w:rPr>
        <w:t>َ</w:t>
      </w:r>
      <w:r w:rsidRPr="006323CC">
        <w:rPr>
          <w:sz w:val="27"/>
          <w:rtl/>
        </w:rPr>
        <w:t>كوتية، والأعيان</w:t>
      </w:r>
      <w:r w:rsidRPr="006323CC">
        <w:rPr>
          <w:rFonts w:hint="cs"/>
          <w:sz w:val="27"/>
          <w:rtl/>
        </w:rPr>
        <w:t xml:space="preserve"> </w:t>
      </w:r>
      <w:r w:rsidRPr="006323CC">
        <w:rPr>
          <w:sz w:val="27"/>
          <w:rtl/>
        </w:rPr>
        <w:t xml:space="preserve">الثابتة </w:t>
      </w:r>
      <w:r w:rsidRPr="006323CC">
        <w:rPr>
          <w:sz w:val="27"/>
          <w:rtl/>
        </w:rPr>
        <w:lastRenderedPageBreak/>
        <w:t>لموجودات العالم، التي أنار</w:t>
      </w:r>
      <w:r w:rsidR="00AE088B" w:rsidRPr="006323CC">
        <w:rPr>
          <w:rFonts w:hint="cs"/>
          <w:sz w:val="27"/>
          <w:rtl/>
        </w:rPr>
        <w:t>َ</w:t>
      </w:r>
      <w:r w:rsidRPr="006323CC">
        <w:rPr>
          <w:sz w:val="27"/>
          <w:rtl/>
        </w:rPr>
        <w:t>ت</w:t>
      </w:r>
      <w:r w:rsidR="00AE088B" w:rsidRPr="006323CC">
        <w:rPr>
          <w:rFonts w:hint="cs"/>
          <w:sz w:val="27"/>
          <w:rtl/>
        </w:rPr>
        <w:t>ْ</w:t>
      </w:r>
      <w:r w:rsidRPr="006323CC">
        <w:rPr>
          <w:sz w:val="27"/>
          <w:rtl/>
        </w:rPr>
        <w:t xml:space="preserve"> فطرته الطاهرة، وعلقت بقو</w:t>
      </w:r>
      <w:r w:rsidR="006434B7" w:rsidRPr="006323CC">
        <w:rPr>
          <w:rFonts w:hint="cs"/>
          <w:sz w:val="27"/>
          <w:rtl/>
        </w:rPr>
        <w:t>ّ</w:t>
      </w:r>
      <w:r w:rsidRPr="006323CC">
        <w:rPr>
          <w:sz w:val="27"/>
          <w:rtl/>
        </w:rPr>
        <w:t>ة</w:t>
      </w:r>
      <w:r w:rsidR="006434B7" w:rsidRPr="006323CC">
        <w:rPr>
          <w:rFonts w:hint="cs"/>
          <w:sz w:val="27"/>
          <w:rtl/>
        </w:rPr>
        <w:t>ٍ</w:t>
      </w:r>
      <w:r w:rsidRPr="006323CC">
        <w:rPr>
          <w:sz w:val="27"/>
          <w:rtl/>
        </w:rPr>
        <w:t xml:space="preserve"> برغبة ضميره</w:t>
      </w:r>
      <w:r w:rsidR="006434B7" w:rsidRPr="006323CC">
        <w:rPr>
          <w:rFonts w:hint="cs"/>
          <w:sz w:val="27"/>
          <w:rtl/>
        </w:rPr>
        <w:t>،</w:t>
      </w:r>
      <w:r w:rsidRPr="006323CC">
        <w:rPr>
          <w:rFonts w:hint="cs"/>
          <w:sz w:val="27"/>
          <w:rtl/>
        </w:rPr>
        <w:t xml:space="preserve"> </w:t>
      </w:r>
      <w:r w:rsidRPr="006323CC">
        <w:rPr>
          <w:sz w:val="27"/>
          <w:rtl/>
        </w:rPr>
        <w:t>لدرجة أنها ابتل</w:t>
      </w:r>
      <w:r w:rsidR="006434B7" w:rsidRPr="006323CC">
        <w:rPr>
          <w:rFonts w:hint="cs"/>
          <w:sz w:val="27"/>
          <w:rtl/>
        </w:rPr>
        <w:t>َ</w:t>
      </w:r>
      <w:r w:rsidRPr="006323CC">
        <w:rPr>
          <w:sz w:val="27"/>
          <w:rtl/>
        </w:rPr>
        <w:t>ت</w:t>
      </w:r>
      <w:r w:rsidR="006434B7" w:rsidRPr="006323CC">
        <w:rPr>
          <w:rFonts w:hint="cs"/>
          <w:sz w:val="27"/>
          <w:rtl/>
        </w:rPr>
        <w:t>ْ</w:t>
      </w:r>
      <w:r w:rsidRPr="006323CC">
        <w:rPr>
          <w:sz w:val="27"/>
          <w:rtl/>
        </w:rPr>
        <w:t>ه بها، وجذب</w:t>
      </w:r>
      <w:r w:rsidR="006434B7" w:rsidRPr="006323CC">
        <w:rPr>
          <w:rFonts w:hint="cs"/>
          <w:sz w:val="27"/>
          <w:rtl/>
        </w:rPr>
        <w:t>َ</w:t>
      </w:r>
      <w:r w:rsidRPr="006323CC">
        <w:rPr>
          <w:sz w:val="27"/>
          <w:rtl/>
        </w:rPr>
        <w:t>ت</w:t>
      </w:r>
      <w:r w:rsidR="006434B7" w:rsidRPr="006323CC">
        <w:rPr>
          <w:rFonts w:hint="cs"/>
          <w:sz w:val="27"/>
          <w:rtl/>
        </w:rPr>
        <w:t>ْ</w:t>
      </w:r>
      <w:r w:rsidRPr="006323CC">
        <w:rPr>
          <w:sz w:val="27"/>
          <w:rtl/>
        </w:rPr>
        <w:t xml:space="preserve">ه </w:t>
      </w:r>
      <w:r w:rsidR="006434B7" w:rsidRPr="006323CC">
        <w:rPr>
          <w:rFonts w:hint="cs"/>
          <w:sz w:val="27"/>
          <w:rtl/>
        </w:rPr>
        <w:t>إ</w:t>
      </w:r>
      <w:r w:rsidRPr="006323CC">
        <w:rPr>
          <w:sz w:val="27"/>
          <w:rtl/>
        </w:rPr>
        <w:t>ليها، بحيث تكون آثار تلك الحقائق في باطنه قد</w:t>
      </w:r>
      <w:r w:rsidRPr="006323CC">
        <w:rPr>
          <w:rFonts w:hint="cs"/>
          <w:sz w:val="27"/>
          <w:rtl/>
        </w:rPr>
        <w:t xml:space="preserve"> </w:t>
      </w:r>
      <w:r w:rsidRPr="006323CC">
        <w:rPr>
          <w:sz w:val="27"/>
          <w:rtl/>
        </w:rPr>
        <w:t>وصل</w:t>
      </w:r>
      <w:r w:rsidR="00AE088B" w:rsidRPr="006323CC">
        <w:rPr>
          <w:rFonts w:hint="cs"/>
          <w:sz w:val="27"/>
          <w:rtl/>
        </w:rPr>
        <w:t>َ</w:t>
      </w:r>
      <w:r w:rsidRPr="006323CC">
        <w:rPr>
          <w:sz w:val="27"/>
          <w:rtl/>
        </w:rPr>
        <w:t>ت</w:t>
      </w:r>
      <w:r w:rsidR="00AE088B" w:rsidRPr="006323CC">
        <w:rPr>
          <w:rFonts w:hint="cs"/>
          <w:sz w:val="27"/>
          <w:rtl/>
        </w:rPr>
        <w:t>ْ</w:t>
      </w:r>
      <w:r w:rsidRPr="006323CC">
        <w:rPr>
          <w:sz w:val="27"/>
          <w:rtl/>
        </w:rPr>
        <w:t xml:space="preserve"> إلى حد</w:t>
      </w:r>
      <w:r w:rsidRPr="006323CC">
        <w:rPr>
          <w:rFonts w:hint="cs"/>
          <w:sz w:val="27"/>
          <w:rtl/>
        </w:rPr>
        <w:t>ّ</w:t>
      </w:r>
      <w:r w:rsidR="006434B7" w:rsidRPr="006323CC">
        <w:rPr>
          <w:rFonts w:hint="cs"/>
          <w:sz w:val="27"/>
          <w:rtl/>
        </w:rPr>
        <w:t>ِ</w:t>
      </w:r>
      <w:r w:rsidRPr="006323CC">
        <w:rPr>
          <w:sz w:val="27"/>
          <w:rtl/>
        </w:rPr>
        <w:t xml:space="preserve"> الكمال وتحق</w:t>
      </w:r>
      <w:r w:rsidR="006434B7" w:rsidRPr="006323CC">
        <w:rPr>
          <w:rFonts w:hint="cs"/>
          <w:sz w:val="27"/>
          <w:rtl/>
        </w:rPr>
        <w:t>َّ</w:t>
      </w:r>
      <w:r w:rsidRPr="006323CC">
        <w:rPr>
          <w:sz w:val="27"/>
          <w:rtl/>
        </w:rPr>
        <w:t>ق</w:t>
      </w:r>
      <w:r w:rsidR="006434B7" w:rsidRPr="006323CC">
        <w:rPr>
          <w:rFonts w:hint="cs"/>
          <w:sz w:val="27"/>
          <w:rtl/>
        </w:rPr>
        <w:t>َ</w:t>
      </w:r>
      <w:r w:rsidRPr="006323CC">
        <w:rPr>
          <w:sz w:val="27"/>
          <w:rtl/>
        </w:rPr>
        <w:t>ت</w:t>
      </w:r>
      <w:r w:rsidR="006434B7" w:rsidRPr="006323CC">
        <w:rPr>
          <w:rFonts w:hint="cs"/>
          <w:sz w:val="27"/>
          <w:rtl/>
        </w:rPr>
        <w:t>ْ</w:t>
      </w:r>
      <w:r w:rsidRPr="006323CC">
        <w:rPr>
          <w:sz w:val="27"/>
          <w:rtl/>
        </w:rPr>
        <w:t xml:space="preserve"> فيه. قادته كلمة الربوبية إلى كشف الح</w:t>
      </w:r>
      <w:r w:rsidR="00AE088B" w:rsidRPr="006323CC">
        <w:rPr>
          <w:rFonts w:hint="cs"/>
          <w:sz w:val="27"/>
          <w:rtl/>
        </w:rPr>
        <w:t>ُ</w:t>
      </w:r>
      <w:r w:rsidRPr="006323CC">
        <w:rPr>
          <w:rFonts w:hint="cs"/>
          <w:sz w:val="27"/>
          <w:rtl/>
        </w:rPr>
        <w:t>ج</w:t>
      </w:r>
      <w:r w:rsidR="00AE088B" w:rsidRPr="006323CC">
        <w:rPr>
          <w:rFonts w:hint="cs"/>
          <w:sz w:val="27"/>
          <w:rtl/>
        </w:rPr>
        <w:t>ُ</w:t>
      </w:r>
      <w:r w:rsidRPr="006323CC">
        <w:rPr>
          <w:sz w:val="27"/>
          <w:rtl/>
        </w:rPr>
        <w:t>ب، ومشاهدة الملكوت، وتغيير الوجه. نقل</w:t>
      </w:r>
      <w:r w:rsidR="006434B7" w:rsidRPr="006323CC">
        <w:rPr>
          <w:rFonts w:hint="cs"/>
          <w:sz w:val="27"/>
          <w:rtl/>
        </w:rPr>
        <w:t>َ</w:t>
      </w:r>
      <w:r w:rsidRPr="006323CC">
        <w:rPr>
          <w:sz w:val="27"/>
          <w:rtl/>
        </w:rPr>
        <w:t>ت</w:t>
      </w:r>
      <w:r w:rsidR="006434B7" w:rsidRPr="006323CC">
        <w:rPr>
          <w:rFonts w:hint="cs"/>
          <w:sz w:val="27"/>
          <w:rtl/>
        </w:rPr>
        <w:t>ْ</w:t>
      </w:r>
      <w:r w:rsidRPr="006323CC">
        <w:rPr>
          <w:sz w:val="27"/>
          <w:rtl/>
        </w:rPr>
        <w:t xml:space="preserve">ه كلمة </w:t>
      </w:r>
      <w:r w:rsidRPr="006323CC">
        <w:rPr>
          <w:rFonts w:hint="cs"/>
          <w:sz w:val="24"/>
          <w:szCs w:val="24"/>
          <w:rtl/>
        </w:rPr>
        <w:t>«</w:t>
      </w:r>
      <w:r w:rsidRPr="006323CC">
        <w:rPr>
          <w:sz w:val="27"/>
          <w:rtl/>
        </w:rPr>
        <w:t>البحث</w:t>
      </w:r>
      <w:r w:rsidRPr="006323CC">
        <w:rPr>
          <w:rFonts w:hint="cs"/>
          <w:sz w:val="24"/>
          <w:szCs w:val="24"/>
          <w:rtl/>
        </w:rPr>
        <w:t>»</w:t>
      </w:r>
      <w:r w:rsidRPr="006323CC">
        <w:rPr>
          <w:rFonts w:hint="cs"/>
          <w:sz w:val="27"/>
          <w:rtl/>
        </w:rPr>
        <w:t xml:space="preserve"> </w:t>
      </w:r>
      <w:r w:rsidRPr="006323CC">
        <w:rPr>
          <w:sz w:val="27"/>
          <w:rtl/>
        </w:rPr>
        <w:t>من سر</w:t>
      </w:r>
      <w:r w:rsidR="006434B7" w:rsidRPr="006323CC">
        <w:rPr>
          <w:rFonts w:hint="cs"/>
          <w:sz w:val="27"/>
          <w:rtl/>
        </w:rPr>
        <w:t>ّ</w:t>
      </w:r>
      <w:r w:rsidRPr="006323CC">
        <w:rPr>
          <w:sz w:val="27"/>
          <w:rtl/>
        </w:rPr>
        <w:t xml:space="preserve"> الحياة والبقاء إلى</w:t>
      </w:r>
      <w:r w:rsidRPr="006323CC">
        <w:rPr>
          <w:rFonts w:hint="cs"/>
          <w:sz w:val="27"/>
          <w:rtl/>
        </w:rPr>
        <w:t xml:space="preserve"> </w:t>
      </w:r>
      <w:r w:rsidRPr="006323CC">
        <w:rPr>
          <w:sz w:val="27"/>
          <w:rtl/>
        </w:rPr>
        <w:t>الاطمئنان واليقين. وساق</w:t>
      </w:r>
      <w:r w:rsidR="006434B7" w:rsidRPr="006323CC">
        <w:rPr>
          <w:rFonts w:hint="cs"/>
          <w:sz w:val="27"/>
          <w:rtl/>
        </w:rPr>
        <w:t>َ</w:t>
      </w:r>
      <w:r w:rsidRPr="006323CC">
        <w:rPr>
          <w:sz w:val="27"/>
          <w:rtl/>
        </w:rPr>
        <w:t>ت</w:t>
      </w:r>
      <w:r w:rsidR="006434B7" w:rsidRPr="006323CC">
        <w:rPr>
          <w:rFonts w:hint="cs"/>
          <w:sz w:val="27"/>
          <w:rtl/>
        </w:rPr>
        <w:t>ْ</w:t>
      </w:r>
      <w:r w:rsidRPr="006323CC">
        <w:rPr>
          <w:sz w:val="27"/>
          <w:rtl/>
        </w:rPr>
        <w:t xml:space="preserve">ه كلمة </w:t>
      </w:r>
      <w:r w:rsidRPr="006323CC">
        <w:rPr>
          <w:rFonts w:hint="cs"/>
          <w:sz w:val="24"/>
          <w:szCs w:val="24"/>
          <w:rtl/>
        </w:rPr>
        <w:t>«</w:t>
      </w:r>
      <w:r w:rsidRPr="006323CC">
        <w:rPr>
          <w:sz w:val="27"/>
          <w:rtl/>
        </w:rPr>
        <w:t>الفداء والمضي</w:t>
      </w:r>
      <w:r w:rsidR="006434B7" w:rsidRPr="006323CC">
        <w:rPr>
          <w:rFonts w:hint="cs"/>
          <w:sz w:val="27"/>
          <w:rtl/>
        </w:rPr>
        <w:t>ّ</w:t>
      </w:r>
      <w:r w:rsidRPr="006323CC">
        <w:rPr>
          <w:sz w:val="27"/>
          <w:rtl/>
        </w:rPr>
        <w:t xml:space="preserve"> في طريق الحق</w:t>
      </w:r>
      <w:r w:rsidR="006434B7" w:rsidRPr="006323CC">
        <w:rPr>
          <w:rFonts w:hint="cs"/>
          <w:sz w:val="27"/>
          <w:rtl/>
        </w:rPr>
        <w:t>ّ</w:t>
      </w:r>
      <w:r w:rsidRPr="006323CC">
        <w:rPr>
          <w:sz w:val="27"/>
          <w:rtl/>
        </w:rPr>
        <w:t xml:space="preserve"> ونجاة الناس</w:t>
      </w:r>
      <w:r w:rsidRPr="006323CC">
        <w:rPr>
          <w:rFonts w:hint="cs"/>
          <w:sz w:val="24"/>
          <w:szCs w:val="24"/>
          <w:rtl/>
        </w:rPr>
        <w:t>»</w:t>
      </w:r>
      <w:r w:rsidRPr="006323CC">
        <w:rPr>
          <w:sz w:val="27"/>
          <w:rtl/>
        </w:rPr>
        <w:t xml:space="preserve"> إلى</w:t>
      </w:r>
      <w:r w:rsidRPr="006323CC">
        <w:rPr>
          <w:rFonts w:hint="cs"/>
          <w:sz w:val="27"/>
          <w:rtl/>
        </w:rPr>
        <w:t xml:space="preserve"> </w:t>
      </w:r>
      <w:r w:rsidRPr="006323CC">
        <w:rPr>
          <w:sz w:val="27"/>
          <w:rtl/>
        </w:rPr>
        <w:t>الوقوع في النار، وقطع العلائق</w:t>
      </w:r>
      <w:r w:rsidR="006434B7" w:rsidRPr="006323CC">
        <w:rPr>
          <w:rFonts w:hint="cs"/>
          <w:sz w:val="27"/>
          <w:rtl/>
        </w:rPr>
        <w:t>.</w:t>
      </w:r>
      <w:r w:rsidRPr="006323CC">
        <w:rPr>
          <w:sz w:val="27"/>
          <w:rtl/>
        </w:rPr>
        <w:t xml:space="preserve"> وقاد</w:t>
      </w:r>
      <w:r w:rsidR="006434B7" w:rsidRPr="006323CC">
        <w:rPr>
          <w:rFonts w:hint="cs"/>
          <w:sz w:val="27"/>
          <w:rtl/>
        </w:rPr>
        <w:t>َ</w:t>
      </w:r>
      <w:r w:rsidRPr="006323CC">
        <w:rPr>
          <w:sz w:val="27"/>
          <w:rtl/>
        </w:rPr>
        <w:t>ت</w:t>
      </w:r>
      <w:r w:rsidR="006434B7" w:rsidRPr="006323CC">
        <w:rPr>
          <w:rFonts w:hint="cs"/>
          <w:sz w:val="27"/>
          <w:rtl/>
        </w:rPr>
        <w:t>ْ</w:t>
      </w:r>
      <w:r w:rsidRPr="006323CC">
        <w:rPr>
          <w:sz w:val="27"/>
          <w:rtl/>
        </w:rPr>
        <w:t>ه كلمة التسليم أمام إرادة الخالق إلى ذ</w:t>
      </w:r>
      <w:r w:rsidR="00AE088B" w:rsidRPr="006323CC">
        <w:rPr>
          <w:rFonts w:hint="cs"/>
          <w:sz w:val="27"/>
          <w:rtl/>
        </w:rPr>
        <w:t>َ</w:t>
      </w:r>
      <w:r w:rsidRPr="006323CC">
        <w:rPr>
          <w:sz w:val="27"/>
          <w:rtl/>
        </w:rPr>
        <w:t>ب</w:t>
      </w:r>
      <w:r w:rsidR="00AE088B" w:rsidRPr="006323CC">
        <w:rPr>
          <w:rFonts w:hint="cs"/>
          <w:sz w:val="27"/>
          <w:rtl/>
        </w:rPr>
        <w:t>ْ</w:t>
      </w:r>
      <w:r w:rsidRPr="006323CC">
        <w:rPr>
          <w:sz w:val="27"/>
          <w:rtl/>
        </w:rPr>
        <w:t>ح</w:t>
      </w:r>
      <w:r w:rsidRPr="006323CC">
        <w:rPr>
          <w:rFonts w:hint="cs"/>
          <w:sz w:val="27"/>
          <w:rtl/>
        </w:rPr>
        <w:t xml:space="preserve"> </w:t>
      </w:r>
      <w:r w:rsidR="006434B7" w:rsidRPr="006323CC">
        <w:rPr>
          <w:sz w:val="27"/>
          <w:rtl/>
        </w:rPr>
        <w:t>ولده.</w:t>
      </w:r>
    </w:p>
    <w:p w:rsidR="00B81E77" w:rsidRPr="006323CC" w:rsidRDefault="00B81E77" w:rsidP="00AE088B">
      <w:pPr>
        <w:tabs>
          <w:tab w:val="right" w:pos="7003"/>
        </w:tabs>
        <w:rPr>
          <w:sz w:val="27"/>
          <w:rtl/>
        </w:rPr>
      </w:pPr>
      <w:r w:rsidRPr="006323CC">
        <w:rPr>
          <w:sz w:val="27"/>
          <w:rtl/>
        </w:rPr>
        <w:t>ذلك الذي تريد حكمة الله وإرادته أن توصله إلى منصب القائد المطلق لا</w:t>
      </w:r>
      <w:r w:rsidRPr="006323CC">
        <w:rPr>
          <w:rFonts w:hint="cs"/>
          <w:sz w:val="27"/>
          <w:rtl/>
        </w:rPr>
        <w:t xml:space="preserve"> </w:t>
      </w:r>
      <w:r w:rsidRPr="006323CC">
        <w:rPr>
          <w:sz w:val="27"/>
          <w:rtl/>
        </w:rPr>
        <w:t>ب</w:t>
      </w:r>
      <w:r w:rsidRPr="006323CC">
        <w:rPr>
          <w:rFonts w:hint="cs"/>
          <w:sz w:val="27"/>
          <w:rtl/>
        </w:rPr>
        <w:t>ُ</w:t>
      </w:r>
      <w:r w:rsidRPr="006323CC">
        <w:rPr>
          <w:sz w:val="27"/>
          <w:rtl/>
        </w:rPr>
        <w:t>د</w:t>
      </w:r>
      <w:r w:rsidRPr="006323CC">
        <w:rPr>
          <w:rFonts w:hint="cs"/>
          <w:sz w:val="27"/>
          <w:rtl/>
        </w:rPr>
        <w:t>َّ</w:t>
      </w:r>
      <w:r w:rsidRPr="006323CC">
        <w:rPr>
          <w:sz w:val="27"/>
          <w:rtl/>
        </w:rPr>
        <w:t xml:space="preserve"> أن تبتليه أو</w:t>
      </w:r>
      <w:r w:rsidRPr="006323CC">
        <w:rPr>
          <w:rFonts w:hint="cs"/>
          <w:sz w:val="27"/>
          <w:rtl/>
        </w:rPr>
        <w:t>ّ</w:t>
      </w:r>
      <w:r w:rsidRPr="006323CC">
        <w:rPr>
          <w:sz w:val="27"/>
          <w:rtl/>
        </w:rPr>
        <w:t>لاً بمثل هذه الكلمات. ومن ثم</w:t>
      </w:r>
      <w:r w:rsidR="006434B7" w:rsidRPr="006323CC">
        <w:rPr>
          <w:rFonts w:hint="cs"/>
          <w:sz w:val="27"/>
          <w:rtl/>
        </w:rPr>
        <w:t>ّ</w:t>
      </w:r>
      <w:r w:rsidRPr="006323CC">
        <w:rPr>
          <w:sz w:val="27"/>
          <w:rtl/>
        </w:rPr>
        <w:t xml:space="preserve"> تبلغه كماله بم</w:t>
      </w:r>
      <w:r w:rsidR="006434B7" w:rsidRPr="006323CC">
        <w:rPr>
          <w:rFonts w:hint="cs"/>
          <w:sz w:val="27"/>
          <w:rtl/>
        </w:rPr>
        <w:t>َ</w:t>
      </w:r>
      <w:r w:rsidRPr="006323CC">
        <w:rPr>
          <w:sz w:val="27"/>
          <w:rtl/>
        </w:rPr>
        <w:t>د</w:t>
      </w:r>
      <w:r w:rsidR="006434B7" w:rsidRPr="006323CC">
        <w:rPr>
          <w:rFonts w:hint="cs"/>
          <w:sz w:val="27"/>
          <w:rtl/>
        </w:rPr>
        <w:t>َ</w:t>
      </w:r>
      <w:r w:rsidRPr="006323CC">
        <w:rPr>
          <w:sz w:val="27"/>
          <w:rtl/>
        </w:rPr>
        <w:t>دها الخاص</w:t>
      </w:r>
      <w:r w:rsidRPr="006323CC">
        <w:rPr>
          <w:rFonts w:hint="cs"/>
          <w:sz w:val="27"/>
          <w:rtl/>
        </w:rPr>
        <w:t>ّ</w:t>
      </w:r>
      <w:r w:rsidRPr="006323CC">
        <w:rPr>
          <w:rFonts w:hint="cs"/>
          <w:sz w:val="27"/>
          <w:vertAlign w:val="superscript"/>
          <w:rtl/>
        </w:rPr>
        <w:t>(</w:t>
      </w:r>
      <w:r w:rsidRPr="006323CC">
        <w:rPr>
          <w:rStyle w:val="ac"/>
          <w:sz w:val="27"/>
          <w:rtl/>
        </w:rPr>
        <w:endnoteReference w:id="459"/>
      </w:r>
      <w:r w:rsidRPr="006323CC">
        <w:rPr>
          <w:rFonts w:hint="cs"/>
          <w:sz w:val="27"/>
          <w:vertAlign w:val="superscript"/>
          <w:rtl/>
        </w:rPr>
        <w:t>)</w:t>
      </w:r>
      <w:r w:rsidRPr="006323CC">
        <w:rPr>
          <w:sz w:val="27"/>
          <w:rtl/>
        </w:rPr>
        <w:t xml:space="preserve"> </w:t>
      </w:r>
      <w:r w:rsidR="006434B7" w:rsidRPr="006323CC">
        <w:rPr>
          <w:rFonts w:hint="cs"/>
          <w:sz w:val="27"/>
          <w:rtl/>
        </w:rPr>
        <w:t>.</w:t>
      </w:r>
      <w:r w:rsidRPr="006323CC">
        <w:rPr>
          <w:sz w:val="27"/>
          <w:rtl/>
        </w:rPr>
        <w:t xml:space="preserve"> وبعد أن أتم</w:t>
      </w:r>
      <w:r w:rsidR="006434B7" w:rsidRPr="006323CC">
        <w:rPr>
          <w:rFonts w:hint="cs"/>
          <w:sz w:val="27"/>
          <w:rtl/>
        </w:rPr>
        <w:t>ّ</w:t>
      </w:r>
      <w:r w:rsidRPr="006323CC">
        <w:rPr>
          <w:sz w:val="27"/>
          <w:rtl/>
        </w:rPr>
        <w:t xml:space="preserve"> </w:t>
      </w:r>
      <w:r w:rsidR="00AE088B" w:rsidRPr="006323CC">
        <w:rPr>
          <w:rFonts w:hint="cs"/>
          <w:sz w:val="27"/>
          <w:rtl/>
        </w:rPr>
        <w:t>إ</w:t>
      </w:r>
      <w:r w:rsidRPr="006323CC">
        <w:rPr>
          <w:sz w:val="27"/>
          <w:rtl/>
        </w:rPr>
        <w:t>براهيم الكلمات أصبح لائقا</w:t>
      </w:r>
      <w:r w:rsidR="006434B7" w:rsidRPr="006323CC">
        <w:rPr>
          <w:rFonts w:hint="cs"/>
          <w:sz w:val="27"/>
          <w:rtl/>
        </w:rPr>
        <w:t>ً</w:t>
      </w:r>
      <w:r w:rsidRPr="006323CC">
        <w:rPr>
          <w:sz w:val="27"/>
          <w:rtl/>
        </w:rPr>
        <w:t xml:space="preserve"> بالمقام</w:t>
      </w:r>
      <w:r w:rsidRPr="006323CC">
        <w:rPr>
          <w:rFonts w:hint="cs"/>
          <w:sz w:val="27"/>
          <w:rtl/>
        </w:rPr>
        <w:t xml:space="preserve"> </w:t>
      </w:r>
      <w:r w:rsidRPr="006323CC">
        <w:rPr>
          <w:sz w:val="27"/>
          <w:rtl/>
        </w:rPr>
        <w:t>السامي للإمامة، هذا المقام المسبوق والمشروط بإتمام الكلمات وتحق</w:t>
      </w:r>
      <w:r w:rsidR="006434B7" w:rsidRPr="006323CC">
        <w:rPr>
          <w:rFonts w:hint="cs"/>
          <w:sz w:val="27"/>
          <w:rtl/>
        </w:rPr>
        <w:t>ُّ</w:t>
      </w:r>
      <w:r w:rsidRPr="006323CC">
        <w:rPr>
          <w:sz w:val="27"/>
          <w:rtl/>
        </w:rPr>
        <w:t>قها في</w:t>
      </w:r>
      <w:r w:rsidRPr="006323CC">
        <w:rPr>
          <w:rFonts w:hint="cs"/>
          <w:sz w:val="27"/>
          <w:rtl/>
        </w:rPr>
        <w:t xml:space="preserve"> </w:t>
      </w:r>
      <w:r w:rsidRPr="006323CC">
        <w:rPr>
          <w:sz w:val="27"/>
          <w:rtl/>
        </w:rPr>
        <w:t>الشخصية. وهذا العهد الإلهي</w:t>
      </w:r>
      <w:r w:rsidR="006434B7" w:rsidRPr="006323CC">
        <w:rPr>
          <w:rFonts w:hint="cs"/>
          <w:sz w:val="27"/>
          <w:rtl/>
        </w:rPr>
        <w:t>ّ،</w:t>
      </w:r>
      <w:r w:rsidRPr="006323CC">
        <w:rPr>
          <w:sz w:val="27"/>
          <w:rtl/>
        </w:rPr>
        <w:t xml:space="preserve"> الذي هو الإمامة والقدوة المطلقة</w:t>
      </w:r>
      <w:r w:rsidR="006434B7" w:rsidRPr="006323CC">
        <w:rPr>
          <w:rFonts w:hint="cs"/>
          <w:sz w:val="27"/>
          <w:rtl/>
        </w:rPr>
        <w:t>،</w:t>
      </w:r>
      <w:r w:rsidRPr="006323CC">
        <w:rPr>
          <w:sz w:val="27"/>
          <w:rtl/>
        </w:rPr>
        <w:t xml:space="preserve"> أصبح نصيب مثل</w:t>
      </w:r>
      <w:r w:rsidRPr="006323CC">
        <w:rPr>
          <w:rFonts w:hint="cs"/>
          <w:sz w:val="27"/>
          <w:rtl/>
        </w:rPr>
        <w:t xml:space="preserve"> </w:t>
      </w:r>
      <w:r w:rsidRPr="006323CC">
        <w:rPr>
          <w:sz w:val="27"/>
          <w:rtl/>
        </w:rPr>
        <w:t>هكذا شخصي</w:t>
      </w:r>
      <w:r w:rsidR="006434B7" w:rsidRPr="006323CC">
        <w:rPr>
          <w:rFonts w:hint="cs"/>
          <w:sz w:val="27"/>
          <w:rtl/>
        </w:rPr>
        <w:t>ّ</w:t>
      </w:r>
      <w:r w:rsidRPr="006323CC">
        <w:rPr>
          <w:sz w:val="27"/>
          <w:rtl/>
        </w:rPr>
        <w:t>ة.</w:t>
      </w:r>
    </w:p>
    <w:p w:rsidR="002B6B02" w:rsidRPr="006323CC" w:rsidRDefault="002B6B02" w:rsidP="002B6B02">
      <w:pPr>
        <w:suppressAutoHyphens/>
        <w:spacing w:line="360" w:lineRule="exact"/>
        <w:rPr>
          <w:sz w:val="27"/>
          <w:rtl/>
          <w:lang w:bidi="ar-LB"/>
        </w:rPr>
      </w:pPr>
    </w:p>
    <w:p w:rsidR="00B81E77" w:rsidRPr="006323CC" w:rsidRDefault="00FC56CE" w:rsidP="00B81E77">
      <w:pPr>
        <w:pStyle w:val="31"/>
        <w:rPr>
          <w:color w:val="auto"/>
          <w:rtl/>
        </w:rPr>
      </w:pPr>
      <w:r w:rsidRPr="006323CC">
        <w:rPr>
          <w:rFonts w:hint="cs"/>
          <w:color w:val="auto"/>
          <w:rtl/>
        </w:rPr>
        <w:t>2</w:t>
      </w:r>
      <w:r w:rsidR="00B81E77" w:rsidRPr="006323CC">
        <w:rPr>
          <w:rFonts w:hint="cs"/>
          <w:color w:val="auto"/>
          <w:rtl/>
        </w:rPr>
        <w:t>ـ</w:t>
      </w:r>
      <w:r w:rsidR="00B81E77" w:rsidRPr="006323CC">
        <w:rPr>
          <w:color w:val="auto"/>
          <w:rtl/>
        </w:rPr>
        <w:t xml:space="preserve"> العهد القولي</w:t>
      </w:r>
      <w:r w:rsidR="00B81E77" w:rsidRPr="006323CC">
        <w:rPr>
          <w:rFonts w:hint="cs"/>
          <w:color w:val="auto"/>
          <w:rtl/>
          <w:lang w:val="en-US"/>
        </w:rPr>
        <w:t xml:space="preserve"> ــــــ</w:t>
      </w:r>
    </w:p>
    <w:p w:rsidR="001F6E0B" w:rsidRPr="006323CC" w:rsidRDefault="00B81E77" w:rsidP="00AE088B">
      <w:pPr>
        <w:rPr>
          <w:sz w:val="27"/>
          <w:rtl/>
        </w:rPr>
      </w:pPr>
      <w:r w:rsidRPr="006323CC">
        <w:rPr>
          <w:sz w:val="27"/>
          <w:rtl/>
        </w:rPr>
        <w:t>وهو نوع</w:t>
      </w:r>
      <w:r w:rsidR="006434B7" w:rsidRPr="006323CC">
        <w:rPr>
          <w:rFonts w:hint="cs"/>
          <w:sz w:val="27"/>
          <w:rtl/>
        </w:rPr>
        <w:t>ٌ</w:t>
      </w:r>
      <w:r w:rsidRPr="006323CC">
        <w:rPr>
          <w:sz w:val="27"/>
          <w:rtl/>
        </w:rPr>
        <w:t xml:space="preserve"> آخر من العهد بين الله والإنسان، والذي</w:t>
      </w:r>
      <w:r w:rsidRPr="006323CC">
        <w:rPr>
          <w:rFonts w:hint="cs"/>
          <w:sz w:val="27"/>
          <w:rtl/>
        </w:rPr>
        <w:t xml:space="preserve"> </w:t>
      </w:r>
      <w:r w:rsidRPr="006323CC">
        <w:rPr>
          <w:sz w:val="27"/>
          <w:rtl/>
        </w:rPr>
        <w:t>عادة</w:t>
      </w:r>
      <w:r w:rsidRPr="006323CC">
        <w:rPr>
          <w:rFonts w:hint="cs"/>
          <w:sz w:val="27"/>
          <w:rtl/>
        </w:rPr>
        <w:t>ً</w:t>
      </w:r>
      <w:r w:rsidRPr="006323CC">
        <w:rPr>
          <w:sz w:val="27"/>
          <w:rtl/>
        </w:rPr>
        <w:t xml:space="preserve"> ما يكون مصحوباً بحرف الجر</w:t>
      </w:r>
      <w:r w:rsidR="00AC37CD" w:rsidRPr="006323CC">
        <w:rPr>
          <w:rFonts w:hint="cs"/>
          <w:sz w:val="27"/>
          <w:rtl/>
        </w:rPr>
        <w:t>ّ</w:t>
      </w:r>
      <w:r w:rsidRPr="006323CC">
        <w:rPr>
          <w:sz w:val="27"/>
          <w:rtl/>
        </w:rPr>
        <w:t xml:space="preserve"> </w:t>
      </w:r>
      <w:r w:rsidRPr="006323CC">
        <w:rPr>
          <w:rFonts w:hint="cs"/>
          <w:sz w:val="24"/>
          <w:szCs w:val="24"/>
          <w:rtl/>
        </w:rPr>
        <w:t>«</w:t>
      </w:r>
      <w:r w:rsidRPr="006323CC">
        <w:rPr>
          <w:sz w:val="27"/>
          <w:rtl/>
        </w:rPr>
        <w:t>إلى</w:t>
      </w:r>
      <w:r w:rsidRPr="006323CC">
        <w:rPr>
          <w:rFonts w:hint="cs"/>
          <w:sz w:val="24"/>
          <w:szCs w:val="24"/>
          <w:rtl/>
        </w:rPr>
        <w:t>»</w:t>
      </w:r>
      <w:r w:rsidR="00AC37CD" w:rsidRPr="006323CC">
        <w:rPr>
          <w:rFonts w:hint="cs"/>
          <w:sz w:val="27"/>
          <w:rtl/>
        </w:rPr>
        <w:t>،</w:t>
      </w:r>
      <w:r w:rsidRPr="006323CC">
        <w:rPr>
          <w:sz w:val="27"/>
          <w:rtl/>
        </w:rPr>
        <w:t xml:space="preserve"> وهو عبارة</w:t>
      </w:r>
      <w:r w:rsidR="00AC37CD" w:rsidRPr="006323CC">
        <w:rPr>
          <w:rFonts w:hint="cs"/>
          <w:sz w:val="27"/>
          <w:rtl/>
        </w:rPr>
        <w:t>ٌ</w:t>
      </w:r>
      <w:r w:rsidRPr="006323CC">
        <w:rPr>
          <w:sz w:val="27"/>
          <w:rtl/>
        </w:rPr>
        <w:t xml:space="preserve"> عن أوامر وأحكام إلهي</w:t>
      </w:r>
      <w:r w:rsidR="00AC37CD" w:rsidRPr="006323CC">
        <w:rPr>
          <w:rFonts w:hint="cs"/>
          <w:sz w:val="27"/>
          <w:rtl/>
        </w:rPr>
        <w:t>ّ</w:t>
      </w:r>
      <w:r w:rsidRPr="006323CC">
        <w:rPr>
          <w:sz w:val="27"/>
          <w:rtl/>
        </w:rPr>
        <w:t>ة</w:t>
      </w:r>
      <w:r w:rsidR="00AC37CD" w:rsidRPr="006323CC">
        <w:rPr>
          <w:rFonts w:hint="cs"/>
          <w:sz w:val="27"/>
          <w:rtl/>
        </w:rPr>
        <w:t xml:space="preserve">، </w:t>
      </w:r>
      <w:r w:rsidRPr="006323CC">
        <w:rPr>
          <w:sz w:val="27"/>
          <w:rtl/>
        </w:rPr>
        <w:t>كما</w:t>
      </w:r>
      <w:r w:rsidRPr="006323CC">
        <w:rPr>
          <w:rFonts w:hint="cs"/>
          <w:sz w:val="27"/>
          <w:rtl/>
        </w:rPr>
        <w:t xml:space="preserve"> </w:t>
      </w:r>
      <w:r w:rsidRPr="006323CC">
        <w:rPr>
          <w:sz w:val="27"/>
          <w:rtl/>
        </w:rPr>
        <w:t>قال</w:t>
      </w:r>
      <w:r w:rsidRPr="006323CC">
        <w:rPr>
          <w:rFonts w:hint="cs"/>
          <w:sz w:val="27"/>
          <w:rtl/>
        </w:rPr>
        <w:t xml:space="preserve">: </w:t>
      </w:r>
      <w:r w:rsidR="00267585" w:rsidRPr="006323CC">
        <w:rPr>
          <w:rFonts w:ascii="Mosawi" w:hAnsi="Mosawi" w:cs="Mosawi"/>
          <w:sz w:val="24"/>
          <w:szCs w:val="24"/>
          <w:rtl/>
        </w:rPr>
        <w:t>﴿</w:t>
      </w:r>
      <w:r w:rsidR="00AC37CD" w:rsidRPr="006323CC">
        <w:rPr>
          <w:b/>
          <w:bCs/>
          <w:sz w:val="27"/>
          <w:rtl/>
        </w:rPr>
        <w:t>وَلَقَدْ عَهِدْنَا إِلَى آدَمَ مِنْ قَبْلُ فَنَسِيَ وَلَمْ نَجِدْ لَهُ عَزْماً</w:t>
      </w:r>
      <w:r w:rsidR="00267585" w:rsidRPr="006323CC">
        <w:rPr>
          <w:rFonts w:ascii="Mosawi" w:hAnsi="Mosawi" w:cs="Mosawi"/>
          <w:sz w:val="24"/>
          <w:szCs w:val="24"/>
          <w:rtl/>
        </w:rPr>
        <w:t>﴾</w:t>
      </w:r>
      <w:r w:rsidRPr="006323CC">
        <w:rPr>
          <w:sz w:val="27"/>
          <w:rtl/>
        </w:rPr>
        <w:t xml:space="preserve"> (</w:t>
      </w:r>
      <w:r w:rsidRPr="006323CC">
        <w:rPr>
          <w:rFonts w:hint="cs"/>
          <w:sz w:val="27"/>
          <w:rtl/>
        </w:rPr>
        <w:t>طه</w:t>
      </w:r>
      <w:r w:rsidRPr="006323CC">
        <w:rPr>
          <w:sz w:val="27"/>
          <w:rtl/>
        </w:rPr>
        <w:t xml:space="preserve">: </w:t>
      </w:r>
      <w:r w:rsidR="00CA076F" w:rsidRPr="006323CC">
        <w:rPr>
          <w:sz w:val="27"/>
          <w:rtl/>
        </w:rPr>
        <w:t>11</w:t>
      </w:r>
      <w:r w:rsidR="00921189" w:rsidRPr="006323CC">
        <w:rPr>
          <w:sz w:val="27"/>
          <w:rtl/>
        </w:rPr>
        <w:t>5</w:t>
      </w:r>
      <w:r w:rsidRPr="006323CC">
        <w:rPr>
          <w:sz w:val="27"/>
          <w:rtl/>
        </w:rPr>
        <w:t>)</w:t>
      </w:r>
      <w:r w:rsidR="00AC37CD" w:rsidRPr="006323CC">
        <w:rPr>
          <w:rFonts w:hint="cs"/>
          <w:sz w:val="27"/>
          <w:rtl/>
        </w:rPr>
        <w:t>.</w:t>
      </w:r>
      <w:r w:rsidRPr="006323CC">
        <w:rPr>
          <w:sz w:val="27"/>
          <w:rtl/>
        </w:rPr>
        <w:t xml:space="preserve"> وي</w:t>
      </w:r>
      <w:r w:rsidR="00AE088B" w:rsidRPr="006323CC">
        <w:rPr>
          <w:rFonts w:hint="cs"/>
          <w:sz w:val="27"/>
          <w:rtl/>
        </w:rPr>
        <w:t>ُ</w:t>
      </w:r>
      <w:r w:rsidRPr="006323CC">
        <w:rPr>
          <w:sz w:val="27"/>
          <w:rtl/>
        </w:rPr>
        <w:t>ستفاد من</w:t>
      </w:r>
      <w:r w:rsidRPr="006323CC">
        <w:rPr>
          <w:rFonts w:hint="cs"/>
          <w:sz w:val="27"/>
          <w:rtl/>
        </w:rPr>
        <w:t xml:space="preserve"> </w:t>
      </w:r>
      <w:r w:rsidRPr="006323CC">
        <w:rPr>
          <w:sz w:val="27"/>
          <w:rtl/>
        </w:rPr>
        <w:t xml:space="preserve">قوله تعالى: </w:t>
      </w:r>
      <w:r w:rsidR="00267585" w:rsidRPr="006323CC">
        <w:rPr>
          <w:rFonts w:ascii="Mosawi" w:hAnsi="Mosawi" w:cs="Mosawi"/>
          <w:sz w:val="24"/>
          <w:szCs w:val="24"/>
          <w:rtl/>
        </w:rPr>
        <w:t>﴿</w:t>
      </w:r>
      <w:r w:rsidR="00AC37CD" w:rsidRPr="006323CC">
        <w:rPr>
          <w:b/>
          <w:bCs/>
          <w:sz w:val="27"/>
          <w:rtl/>
        </w:rPr>
        <w:t>وَلاَ تَقْرَبَا هَذِهِ الشَّجَرَةَ</w:t>
      </w:r>
      <w:r w:rsidR="00267585" w:rsidRPr="006323CC">
        <w:rPr>
          <w:rFonts w:ascii="Mosawi" w:hAnsi="Mosawi" w:cs="Mosawi"/>
          <w:sz w:val="24"/>
          <w:szCs w:val="24"/>
          <w:rtl/>
        </w:rPr>
        <w:t>﴾</w:t>
      </w:r>
      <w:r w:rsidRPr="006323CC">
        <w:rPr>
          <w:sz w:val="27"/>
          <w:rtl/>
        </w:rPr>
        <w:t xml:space="preserve"> (الأعراف: </w:t>
      </w:r>
      <w:r w:rsidR="00CA076F" w:rsidRPr="006323CC">
        <w:rPr>
          <w:sz w:val="27"/>
          <w:rtl/>
        </w:rPr>
        <w:t>1</w:t>
      </w:r>
      <w:r w:rsidR="00377FD8" w:rsidRPr="006323CC">
        <w:rPr>
          <w:sz w:val="27"/>
          <w:rtl/>
        </w:rPr>
        <w:t>9</w:t>
      </w:r>
      <w:r w:rsidRPr="006323CC">
        <w:rPr>
          <w:sz w:val="27"/>
          <w:rtl/>
        </w:rPr>
        <w:t xml:space="preserve">) أن المقصود من </w:t>
      </w:r>
      <w:r w:rsidRPr="006323CC">
        <w:rPr>
          <w:rFonts w:hint="cs"/>
          <w:sz w:val="24"/>
          <w:szCs w:val="24"/>
          <w:rtl/>
        </w:rPr>
        <w:t>«</w:t>
      </w:r>
      <w:r w:rsidRPr="006323CC">
        <w:rPr>
          <w:sz w:val="27"/>
          <w:rtl/>
        </w:rPr>
        <w:t>العهد</w:t>
      </w:r>
      <w:r w:rsidRPr="006323CC">
        <w:rPr>
          <w:rFonts w:hint="cs"/>
          <w:sz w:val="24"/>
          <w:szCs w:val="24"/>
          <w:rtl/>
        </w:rPr>
        <w:t>»</w:t>
      </w:r>
      <w:r w:rsidRPr="006323CC">
        <w:rPr>
          <w:sz w:val="27"/>
          <w:rtl/>
        </w:rPr>
        <w:t xml:space="preserve"> هو</w:t>
      </w:r>
      <w:r w:rsidRPr="006323CC">
        <w:rPr>
          <w:rFonts w:hint="cs"/>
          <w:sz w:val="27"/>
          <w:rtl/>
        </w:rPr>
        <w:t xml:space="preserve"> </w:t>
      </w:r>
      <w:r w:rsidRPr="006323CC">
        <w:rPr>
          <w:sz w:val="27"/>
          <w:rtl/>
        </w:rPr>
        <w:t>النهي عن الأكل من الشجرة</w:t>
      </w:r>
      <w:r w:rsidRPr="006323CC">
        <w:rPr>
          <w:rFonts w:hint="cs"/>
          <w:sz w:val="27"/>
          <w:vertAlign w:val="superscript"/>
          <w:rtl/>
        </w:rPr>
        <w:t>(</w:t>
      </w:r>
      <w:r w:rsidRPr="006323CC">
        <w:rPr>
          <w:rStyle w:val="ac"/>
          <w:sz w:val="27"/>
          <w:rtl/>
        </w:rPr>
        <w:endnoteReference w:id="460"/>
      </w:r>
      <w:r w:rsidRPr="006323CC">
        <w:rPr>
          <w:rFonts w:hint="cs"/>
          <w:sz w:val="27"/>
          <w:vertAlign w:val="superscript"/>
          <w:rtl/>
        </w:rPr>
        <w:t>)</w:t>
      </w:r>
      <w:r w:rsidRPr="006323CC">
        <w:rPr>
          <w:sz w:val="27"/>
          <w:rtl/>
        </w:rPr>
        <w:t>. لذلك يمكن</w:t>
      </w:r>
      <w:r w:rsidRPr="006323CC">
        <w:rPr>
          <w:rFonts w:hint="cs"/>
          <w:sz w:val="27"/>
          <w:rtl/>
        </w:rPr>
        <w:t xml:space="preserve"> ا</w:t>
      </w:r>
      <w:r w:rsidRPr="006323CC">
        <w:rPr>
          <w:sz w:val="27"/>
          <w:rtl/>
        </w:rPr>
        <w:t>لقول</w:t>
      </w:r>
      <w:r w:rsidR="00AC37CD" w:rsidRPr="006323CC">
        <w:rPr>
          <w:rFonts w:hint="cs"/>
          <w:sz w:val="27"/>
          <w:rtl/>
        </w:rPr>
        <w:t>:</w:t>
      </w:r>
      <w:r w:rsidRPr="006323CC">
        <w:rPr>
          <w:sz w:val="27"/>
          <w:rtl/>
        </w:rPr>
        <w:t xml:space="preserve"> </w:t>
      </w:r>
      <w:r w:rsidR="00AC37CD" w:rsidRPr="006323CC">
        <w:rPr>
          <w:rFonts w:hint="cs"/>
          <w:sz w:val="27"/>
          <w:rtl/>
        </w:rPr>
        <w:t>إ</w:t>
      </w:r>
      <w:r w:rsidRPr="006323CC">
        <w:rPr>
          <w:sz w:val="27"/>
          <w:rtl/>
        </w:rPr>
        <w:t xml:space="preserve">ن </w:t>
      </w:r>
      <w:r w:rsidRPr="006323CC">
        <w:rPr>
          <w:rFonts w:hint="cs"/>
          <w:sz w:val="24"/>
          <w:szCs w:val="24"/>
          <w:rtl/>
        </w:rPr>
        <w:t>«</w:t>
      </w:r>
      <w:r w:rsidRPr="006323CC">
        <w:rPr>
          <w:sz w:val="27"/>
          <w:rtl/>
        </w:rPr>
        <w:t>ع</w:t>
      </w:r>
      <w:r w:rsidR="00AC37CD" w:rsidRPr="006323CC">
        <w:rPr>
          <w:rFonts w:hint="cs"/>
          <w:sz w:val="27"/>
          <w:rtl/>
        </w:rPr>
        <w:t>َ</w:t>
      </w:r>
      <w:r w:rsidRPr="006323CC">
        <w:rPr>
          <w:sz w:val="27"/>
          <w:rtl/>
        </w:rPr>
        <w:t>هِد</w:t>
      </w:r>
      <w:r w:rsidR="00AE088B" w:rsidRPr="006323CC">
        <w:rPr>
          <w:rFonts w:hint="cs"/>
          <w:sz w:val="27"/>
          <w:rtl/>
        </w:rPr>
        <w:t>ْ</w:t>
      </w:r>
      <w:r w:rsidRPr="006323CC">
        <w:rPr>
          <w:sz w:val="27"/>
          <w:rtl/>
        </w:rPr>
        <w:t>نا</w:t>
      </w:r>
      <w:r w:rsidRPr="006323CC">
        <w:rPr>
          <w:rFonts w:hint="cs"/>
          <w:sz w:val="24"/>
          <w:szCs w:val="24"/>
          <w:rtl/>
        </w:rPr>
        <w:t>»</w:t>
      </w:r>
      <w:r w:rsidRPr="006323CC">
        <w:rPr>
          <w:sz w:val="27"/>
          <w:rtl/>
        </w:rPr>
        <w:t xml:space="preserve"> في هذه الآية بمعنى </w:t>
      </w:r>
      <w:r w:rsidRPr="006323CC">
        <w:rPr>
          <w:rFonts w:hint="cs"/>
          <w:sz w:val="24"/>
          <w:szCs w:val="24"/>
          <w:rtl/>
        </w:rPr>
        <w:t>«</w:t>
      </w:r>
      <w:r w:rsidRPr="006323CC">
        <w:rPr>
          <w:sz w:val="27"/>
          <w:rtl/>
        </w:rPr>
        <w:t>أ</w:t>
      </w:r>
      <w:r w:rsidR="00AC37CD" w:rsidRPr="006323CC">
        <w:rPr>
          <w:rFonts w:hint="cs"/>
          <w:sz w:val="27"/>
          <w:rtl/>
        </w:rPr>
        <w:t>َ</w:t>
      </w:r>
      <w:r w:rsidRPr="006323CC">
        <w:rPr>
          <w:sz w:val="27"/>
          <w:rtl/>
        </w:rPr>
        <w:t>م</w:t>
      </w:r>
      <w:r w:rsidR="00AC37CD" w:rsidRPr="006323CC">
        <w:rPr>
          <w:rFonts w:hint="cs"/>
          <w:sz w:val="27"/>
          <w:rtl/>
        </w:rPr>
        <w:t>َ</w:t>
      </w:r>
      <w:r w:rsidRPr="006323CC">
        <w:rPr>
          <w:sz w:val="27"/>
          <w:rtl/>
        </w:rPr>
        <w:t>ر</w:t>
      </w:r>
      <w:r w:rsidR="00AC37CD" w:rsidRPr="006323CC">
        <w:rPr>
          <w:rFonts w:hint="cs"/>
          <w:sz w:val="27"/>
          <w:rtl/>
        </w:rPr>
        <w:t>ْ</w:t>
      </w:r>
      <w:r w:rsidRPr="006323CC">
        <w:rPr>
          <w:sz w:val="27"/>
          <w:rtl/>
        </w:rPr>
        <w:t>نا</w:t>
      </w:r>
      <w:r w:rsidRPr="006323CC">
        <w:rPr>
          <w:rFonts w:hint="cs"/>
          <w:sz w:val="24"/>
          <w:szCs w:val="24"/>
          <w:rtl/>
        </w:rPr>
        <w:t>»</w:t>
      </w:r>
      <w:r w:rsidRPr="006323CC">
        <w:rPr>
          <w:rFonts w:hint="cs"/>
          <w:sz w:val="27"/>
          <w:vertAlign w:val="superscript"/>
          <w:rtl/>
        </w:rPr>
        <w:t>(</w:t>
      </w:r>
      <w:r w:rsidRPr="006323CC">
        <w:rPr>
          <w:rStyle w:val="ac"/>
          <w:sz w:val="27"/>
          <w:rtl/>
        </w:rPr>
        <w:endnoteReference w:id="461"/>
      </w:r>
      <w:r w:rsidRPr="006323CC">
        <w:rPr>
          <w:rFonts w:hint="cs"/>
          <w:sz w:val="27"/>
          <w:vertAlign w:val="superscript"/>
          <w:rtl/>
        </w:rPr>
        <w:t>)</w:t>
      </w:r>
      <w:r w:rsidR="00082A7A" w:rsidRPr="006323CC">
        <w:rPr>
          <w:sz w:val="27"/>
          <w:rtl/>
        </w:rPr>
        <w:t>،</w:t>
      </w:r>
      <w:r w:rsidRPr="006323CC">
        <w:rPr>
          <w:sz w:val="27"/>
          <w:rtl/>
        </w:rPr>
        <w:t xml:space="preserve"> كما يقول</w:t>
      </w:r>
      <w:r w:rsidRPr="006323CC">
        <w:rPr>
          <w:rFonts w:hint="cs"/>
          <w:sz w:val="27"/>
          <w:rtl/>
        </w:rPr>
        <w:t xml:space="preserve"> </w:t>
      </w:r>
      <w:r w:rsidRPr="006323CC">
        <w:rPr>
          <w:sz w:val="27"/>
          <w:rtl/>
        </w:rPr>
        <w:t>في مناسك الحج</w:t>
      </w:r>
      <w:r w:rsidR="00AE088B" w:rsidRPr="006323CC">
        <w:rPr>
          <w:rFonts w:hint="cs"/>
          <w:sz w:val="27"/>
          <w:rtl/>
        </w:rPr>
        <w:t>ّ</w:t>
      </w:r>
      <w:r w:rsidRPr="006323CC">
        <w:rPr>
          <w:sz w:val="27"/>
          <w:rtl/>
        </w:rPr>
        <w:t xml:space="preserve">: </w:t>
      </w:r>
      <w:r w:rsidR="00267585" w:rsidRPr="006323CC">
        <w:rPr>
          <w:rFonts w:ascii="Mosawi" w:hAnsi="Mosawi" w:cs="Mosawi"/>
          <w:sz w:val="24"/>
          <w:szCs w:val="24"/>
          <w:rtl/>
        </w:rPr>
        <w:t>﴿</w:t>
      </w:r>
      <w:r w:rsidR="00AC37CD" w:rsidRPr="006323CC">
        <w:rPr>
          <w:b/>
          <w:bCs/>
          <w:sz w:val="27"/>
          <w:rtl/>
        </w:rPr>
        <w:t>وَاتَّخِذُوا مِنْ مَقَامِ إِبْرَاهِيمَ مُصَلًّى وَعَهِدْنَا إِلَى إِبْرَاهِيمَ وَإِسْمَاعِيلَ أَنْ طَهِّرَا بَيْتِي</w:t>
      </w:r>
      <w:r w:rsidR="00274C5A" w:rsidRPr="006323CC">
        <w:rPr>
          <w:rFonts w:hint="cs"/>
          <w:b/>
          <w:bCs/>
          <w:sz w:val="27"/>
          <w:rtl/>
        </w:rPr>
        <w:t>َ</w:t>
      </w:r>
      <w:r w:rsidR="00AC37CD" w:rsidRPr="006323CC">
        <w:rPr>
          <w:b/>
          <w:bCs/>
          <w:sz w:val="27"/>
          <w:rtl/>
        </w:rPr>
        <w:t xml:space="preserve"> لِلطَّائِفِينَ وَالْعَاكِفِينَ وَالرُّكَّعِ السُّجُودِ</w:t>
      </w:r>
      <w:r w:rsidR="00267585" w:rsidRPr="006323CC">
        <w:rPr>
          <w:rFonts w:ascii="Mosawi" w:hAnsi="Mosawi" w:cs="Mosawi"/>
          <w:sz w:val="24"/>
          <w:szCs w:val="24"/>
          <w:rtl/>
        </w:rPr>
        <w:t>﴾</w:t>
      </w:r>
      <w:r w:rsidRPr="006323CC">
        <w:rPr>
          <w:sz w:val="27"/>
          <w:rtl/>
        </w:rPr>
        <w:t xml:space="preserve"> (</w:t>
      </w:r>
      <w:r w:rsidRPr="006323CC">
        <w:rPr>
          <w:rFonts w:hint="cs"/>
          <w:sz w:val="27"/>
          <w:rtl/>
        </w:rPr>
        <w:t>البقرة:</w:t>
      </w:r>
      <w:r w:rsidRPr="006323CC">
        <w:rPr>
          <w:sz w:val="27"/>
          <w:rtl/>
        </w:rPr>
        <w:t xml:space="preserve"> </w:t>
      </w:r>
      <w:r w:rsidR="00CA076F" w:rsidRPr="006323CC">
        <w:rPr>
          <w:sz w:val="27"/>
          <w:rtl/>
        </w:rPr>
        <w:t>1</w:t>
      </w:r>
      <w:r w:rsidR="00921189" w:rsidRPr="006323CC">
        <w:rPr>
          <w:sz w:val="27"/>
          <w:rtl/>
        </w:rPr>
        <w:t>25</w:t>
      </w:r>
      <w:r w:rsidRPr="006323CC">
        <w:rPr>
          <w:sz w:val="27"/>
          <w:rtl/>
        </w:rPr>
        <w:t>)</w:t>
      </w:r>
      <w:r w:rsidR="00AC37CD" w:rsidRPr="006323CC">
        <w:rPr>
          <w:rFonts w:hint="cs"/>
          <w:sz w:val="27"/>
          <w:rtl/>
        </w:rPr>
        <w:t>.</w:t>
      </w:r>
      <w:r w:rsidRPr="006323CC">
        <w:rPr>
          <w:sz w:val="27"/>
          <w:rtl/>
        </w:rPr>
        <w:t xml:space="preserve"> حرف </w:t>
      </w:r>
      <w:r w:rsidRPr="006323CC">
        <w:rPr>
          <w:rFonts w:hint="cs"/>
          <w:sz w:val="24"/>
          <w:szCs w:val="24"/>
          <w:rtl/>
        </w:rPr>
        <w:t>«</w:t>
      </w:r>
      <w:r w:rsidRPr="006323CC">
        <w:rPr>
          <w:sz w:val="27"/>
          <w:rtl/>
        </w:rPr>
        <w:t>من</w:t>
      </w:r>
      <w:r w:rsidRPr="006323CC">
        <w:rPr>
          <w:rFonts w:hint="cs"/>
          <w:sz w:val="24"/>
          <w:szCs w:val="24"/>
          <w:rtl/>
        </w:rPr>
        <w:t>»</w:t>
      </w:r>
      <w:r w:rsidRPr="006323CC">
        <w:rPr>
          <w:rFonts w:hint="cs"/>
          <w:sz w:val="27"/>
          <w:rtl/>
        </w:rPr>
        <w:t xml:space="preserve"> </w:t>
      </w:r>
      <w:r w:rsidRPr="006323CC">
        <w:rPr>
          <w:sz w:val="27"/>
          <w:rtl/>
        </w:rPr>
        <w:t>للتبعيض، ويدل</w:t>
      </w:r>
      <w:r w:rsidRPr="006323CC">
        <w:rPr>
          <w:rFonts w:hint="cs"/>
          <w:sz w:val="27"/>
          <w:rtl/>
        </w:rPr>
        <w:t>ّ</w:t>
      </w:r>
      <w:r w:rsidRPr="006323CC">
        <w:rPr>
          <w:sz w:val="27"/>
          <w:rtl/>
        </w:rPr>
        <w:t xml:space="preserve"> المعنى الاصطلاحي لـ </w:t>
      </w:r>
      <w:r w:rsidRPr="006323CC">
        <w:rPr>
          <w:rFonts w:hint="cs"/>
          <w:sz w:val="24"/>
          <w:szCs w:val="24"/>
          <w:rtl/>
        </w:rPr>
        <w:t>«</w:t>
      </w:r>
      <w:r w:rsidRPr="006323CC">
        <w:rPr>
          <w:sz w:val="27"/>
          <w:rtl/>
        </w:rPr>
        <w:t>مقام</w:t>
      </w:r>
      <w:r w:rsidRPr="006323CC">
        <w:rPr>
          <w:rFonts w:hint="cs"/>
          <w:sz w:val="24"/>
          <w:szCs w:val="24"/>
          <w:rtl/>
        </w:rPr>
        <w:t>»</w:t>
      </w:r>
      <w:r w:rsidRPr="006323CC">
        <w:rPr>
          <w:sz w:val="27"/>
          <w:rtl/>
        </w:rPr>
        <w:t xml:space="preserve"> إلى التوس</w:t>
      </w:r>
      <w:r w:rsidR="00AC37CD" w:rsidRPr="006323CC">
        <w:rPr>
          <w:rFonts w:hint="cs"/>
          <w:sz w:val="27"/>
          <w:rtl/>
        </w:rPr>
        <w:t>ُّ</w:t>
      </w:r>
      <w:r w:rsidRPr="006323CC">
        <w:rPr>
          <w:sz w:val="27"/>
          <w:rtl/>
        </w:rPr>
        <w:t xml:space="preserve">ع في معنى </w:t>
      </w:r>
      <w:r w:rsidRPr="006323CC">
        <w:rPr>
          <w:rFonts w:hint="cs"/>
          <w:sz w:val="24"/>
          <w:szCs w:val="24"/>
          <w:rtl/>
        </w:rPr>
        <w:t>«</w:t>
      </w:r>
      <w:r w:rsidRPr="006323CC">
        <w:rPr>
          <w:sz w:val="27"/>
          <w:rtl/>
        </w:rPr>
        <w:t>مقام</w:t>
      </w:r>
      <w:r w:rsidRPr="006323CC">
        <w:rPr>
          <w:rFonts w:hint="cs"/>
          <w:sz w:val="24"/>
          <w:szCs w:val="24"/>
          <w:rtl/>
        </w:rPr>
        <w:t>»</w:t>
      </w:r>
      <w:r w:rsidRPr="006323CC">
        <w:rPr>
          <w:sz w:val="27"/>
          <w:rtl/>
        </w:rPr>
        <w:t xml:space="preserve"> في الآية</w:t>
      </w:r>
      <w:r w:rsidR="00AC37CD" w:rsidRPr="006323CC">
        <w:rPr>
          <w:rFonts w:hint="cs"/>
          <w:sz w:val="27"/>
          <w:rtl/>
        </w:rPr>
        <w:t>،</w:t>
      </w:r>
      <w:r w:rsidRPr="006323CC">
        <w:rPr>
          <w:rFonts w:hint="cs"/>
          <w:sz w:val="27"/>
          <w:rtl/>
        </w:rPr>
        <w:t xml:space="preserve"> </w:t>
      </w:r>
      <w:r w:rsidRPr="006323CC">
        <w:rPr>
          <w:sz w:val="27"/>
          <w:rtl/>
        </w:rPr>
        <w:t>لذلك فإن المكان الخاص</w:t>
      </w:r>
      <w:r w:rsidR="00AC37CD" w:rsidRPr="006323CC">
        <w:rPr>
          <w:rFonts w:hint="cs"/>
          <w:sz w:val="27"/>
          <w:rtl/>
        </w:rPr>
        <w:t>ّ</w:t>
      </w:r>
      <w:r w:rsidRPr="006323CC">
        <w:rPr>
          <w:sz w:val="27"/>
          <w:rtl/>
        </w:rPr>
        <w:t xml:space="preserve"> الذي تم</w:t>
      </w:r>
      <w:r w:rsidR="00AC37CD" w:rsidRPr="006323CC">
        <w:rPr>
          <w:rFonts w:hint="cs"/>
          <w:sz w:val="27"/>
          <w:rtl/>
        </w:rPr>
        <w:t>ّ</w:t>
      </w:r>
      <w:r w:rsidRPr="006323CC">
        <w:rPr>
          <w:sz w:val="27"/>
          <w:rtl/>
        </w:rPr>
        <w:t xml:space="preserve"> بناؤه بجوار الكعبة، والذي تكون فيه الصلاة واجبة</w:t>
      </w:r>
      <w:r w:rsidR="00AC37CD" w:rsidRPr="006323CC">
        <w:rPr>
          <w:rFonts w:hint="cs"/>
          <w:sz w:val="27"/>
          <w:rtl/>
        </w:rPr>
        <w:t>ً</w:t>
      </w:r>
      <w:r w:rsidRPr="006323CC">
        <w:rPr>
          <w:sz w:val="27"/>
          <w:rtl/>
        </w:rPr>
        <w:t>، هو رمز</w:t>
      </w:r>
      <w:r w:rsidR="00AC37CD" w:rsidRPr="006323CC">
        <w:rPr>
          <w:rFonts w:hint="cs"/>
          <w:sz w:val="27"/>
          <w:rtl/>
        </w:rPr>
        <w:t>ٌ</w:t>
      </w:r>
      <w:r w:rsidRPr="006323CC">
        <w:rPr>
          <w:sz w:val="27"/>
          <w:rtl/>
        </w:rPr>
        <w:t xml:space="preserve"> للمقام الحقيقي والموس</w:t>
      </w:r>
      <w:r w:rsidR="00AC37CD" w:rsidRPr="006323CC">
        <w:rPr>
          <w:rFonts w:hint="cs"/>
          <w:sz w:val="27"/>
          <w:rtl/>
        </w:rPr>
        <w:t>ّ</w:t>
      </w:r>
      <w:r w:rsidRPr="006323CC">
        <w:rPr>
          <w:sz w:val="27"/>
          <w:rtl/>
        </w:rPr>
        <w:t>ع لإبراهيم، الذي قام فيه</w:t>
      </w:r>
      <w:r w:rsidRPr="006323CC">
        <w:rPr>
          <w:rFonts w:hint="cs"/>
          <w:sz w:val="27"/>
          <w:rtl/>
        </w:rPr>
        <w:t xml:space="preserve"> </w:t>
      </w:r>
      <w:r w:rsidRPr="006323CC">
        <w:rPr>
          <w:sz w:val="27"/>
          <w:rtl/>
        </w:rPr>
        <w:t>من أجل إتمام الكلمات</w:t>
      </w:r>
      <w:r w:rsidRPr="006323CC">
        <w:rPr>
          <w:rFonts w:hint="cs"/>
          <w:sz w:val="27"/>
          <w:rtl/>
        </w:rPr>
        <w:t xml:space="preserve"> </w:t>
      </w:r>
      <w:r w:rsidRPr="006323CC">
        <w:rPr>
          <w:sz w:val="27"/>
          <w:rtl/>
        </w:rPr>
        <w:t>وإعلان الحق</w:t>
      </w:r>
      <w:r w:rsidRPr="006323CC">
        <w:rPr>
          <w:rFonts w:hint="cs"/>
          <w:sz w:val="27"/>
          <w:rtl/>
        </w:rPr>
        <w:t>ّ</w:t>
      </w:r>
      <w:r w:rsidRPr="006323CC">
        <w:rPr>
          <w:sz w:val="27"/>
          <w:rtl/>
        </w:rPr>
        <w:t xml:space="preserve">. </w:t>
      </w:r>
      <w:r w:rsidR="00274C5A" w:rsidRPr="006323CC">
        <w:rPr>
          <w:rFonts w:hint="cs"/>
          <w:sz w:val="27"/>
          <w:rtl/>
        </w:rPr>
        <w:t>و</w:t>
      </w:r>
      <w:r w:rsidRPr="006323CC">
        <w:rPr>
          <w:sz w:val="27"/>
          <w:rtl/>
        </w:rPr>
        <w:t>على الآخرين أن يت</w:t>
      </w:r>
      <w:r w:rsidRPr="006323CC">
        <w:rPr>
          <w:rFonts w:hint="cs"/>
          <w:sz w:val="27"/>
          <w:rtl/>
        </w:rPr>
        <w:t>ّ</w:t>
      </w:r>
      <w:r w:rsidR="00274C5A" w:rsidRPr="006323CC">
        <w:rPr>
          <w:rFonts w:hint="cs"/>
          <w:sz w:val="27"/>
          <w:rtl/>
        </w:rPr>
        <w:t>َ</w:t>
      </w:r>
      <w:r w:rsidRPr="006323CC">
        <w:rPr>
          <w:sz w:val="27"/>
          <w:rtl/>
        </w:rPr>
        <w:t>خذوا من ذكر مقام إبراهيم مصل</w:t>
      </w:r>
      <w:r w:rsidR="00274C5A" w:rsidRPr="006323CC">
        <w:rPr>
          <w:rFonts w:hint="cs"/>
          <w:sz w:val="27"/>
          <w:rtl/>
        </w:rPr>
        <w:t>ّ</w:t>
      </w:r>
      <w:r w:rsidRPr="006323CC">
        <w:rPr>
          <w:sz w:val="27"/>
          <w:rtl/>
        </w:rPr>
        <w:t>ى، وأن يقوموا ويتقر</w:t>
      </w:r>
      <w:r w:rsidR="00274C5A" w:rsidRPr="006323CC">
        <w:rPr>
          <w:rFonts w:hint="cs"/>
          <w:sz w:val="27"/>
          <w:rtl/>
        </w:rPr>
        <w:t>َّ</w:t>
      </w:r>
      <w:r w:rsidRPr="006323CC">
        <w:rPr>
          <w:sz w:val="27"/>
          <w:rtl/>
        </w:rPr>
        <w:t>بوا إليه. لذلك يمكن القول</w:t>
      </w:r>
      <w:r w:rsidR="00274C5A" w:rsidRPr="006323CC">
        <w:rPr>
          <w:rFonts w:hint="cs"/>
          <w:sz w:val="27"/>
          <w:rtl/>
        </w:rPr>
        <w:t>:</w:t>
      </w:r>
      <w:r w:rsidRPr="006323CC">
        <w:rPr>
          <w:sz w:val="27"/>
          <w:rtl/>
        </w:rPr>
        <w:t xml:space="preserve"> </w:t>
      </w:r>
      <w:r w:rsidR="00274C5A" w:rsidRPr="006323CC">
        <w:rPr>
          <w:rFonts w:hint="cs"/>
          <w:sz w:val="27"/>
          <w:rtl/>
        </w:rPr>
        <w:t>إ</w:t>
      </w:r>
      <w:r w:rsidRPr="006323CC">
        <w:rPr>
          <w:sz w:val="27"/>
          <w:rtl/>
        </w:rPr>
        <w:t>ن المفهوم العام</w:t>
      </w:r>
      <w:r w:rsidR="00274C5A" w:rsidRPr="006323CC">
        <w:rPr>
          <w:rFonts w:hint="cs"/>
          <w:sz w:val="27"/>
          <w:rtl/>
        </w:rPr>
        <w:t>ّ</w:t>
      </w:r>
      <w:r w:rsidRPr="006323CC">
        <w:rPr>
          <w:sz w:val="27"/>
          <w:rtl/>
        </w:rPr>
        <w:t xml:space="preserve"> </w:t>
      </w:r>
      <w:r w:rsidRPr="006323CC">
        <w:rPr>
          <w:rFonts w:hint="cs"/>
          <w:sz w:val="24"/>
          <w:szCs w:val="24"/>
          <w:rtl/>
        </w:rPr>
        <w:t>«</w:t>
      </w:r>
      <w:r w:rsidRPr="006323CC">
        <w:rPr>
          <w:sz w:val="27"/>
          <w:rtl/>
        </w:rPr>
        <w:t>لات</w:t>
      </w:r>
      <w:r w:rsidR="00274C5A" w:rsidRPr="006323CC">
        <w:rPr>
          <w:rFonts w:hint="cs"/>
          <w:sz w:val="27"/>
          <w:rtl/>
        </w:rPr>
        <w:t>ّ</w:t>
      </w:r>
      <w:r w:rsidRPr="006323CC">
        <w:rPr>
          <w:sz w:val="27"/>
          <w:rtl/>
        </w:rPr>
        <w:t>خاذ مقام إبراهيم</w:t>
      </w:r>
      <w:r w:rsidRPr="006323CC">
        <w:rPr>
          <w:rFonts w:hint="cs"/>
          <w:sz w:val="24"/>
          <w:szCs w:val="24"/>
          <w:rtl/>
        </w:rPr>
        <w:t>»</w:t>
      </w:r>
      <w:r w:rsidRPr="006323CC">
        <w:rPr>
          <w:sz w:val="27"/>
          <w:rtl/>
        </w:rPr>
        <w:t xml:space="preserve"> هو </w:t>
      </w:r>
      <w:r w:rsidRPr="006323CC">
        <w:rPr>
          <w:sz w:val="27"/>
          <w:rtl/>
        </w:rPr>
        <w:lastRenderedPageBreak/>
        <w:t>القيام</w:t>
      </w:r>
      <w:r w:rsidRPr="006323CC">
        <w:rPr>
          <w:rFonts w:hint="cs"/>
          <w:sz w:val="27"/>
          <w:rtl/>
        </w:rPr>
        <w:t xml:space="preserve"> </w:t>
      </w:r>
      <w:r w:rsidRPr="006323CC">
        <w:rPr>
          <w:sz w:val="27"/>
          <w:rtl/>
        </w:rPr>
        <w:t>من أجل الله والتقر</w:t>
      </w:r>
      <w:r w:rsidRPr="006323CC">
        <w:rPr>
          <w:rFonts w:hint="cs"/>
          <w:sz w:val="27"/>
          <w:rtl/>
        </w:rPr>
        <w:t>ُّ</w:t>
      </w:r>
      <w:r w:rsidRPr="006323CC">
        <w:rPr>
          <w:sz w:val="27"/>
          <w:rtl/>
        </w:rPr>
        <w:t>ب منه، والذي لا يمكن أن يتحق</w:t>
      </w:r>
      <w:r w:rsidR="00274C5A" w:rsidRPr="006323CC">
        <w:rPr>
          <w:rFonts w:hint="cs"/>
          <w:sz w:val="27"/>
          <w:rtl/>
        </w:rPr>
        <w:t>َّ</w:t>
      </w:r>
      <w:r w:rsidRPr="006323CC">
        <w:rPr>
          <w:sz w:val="27"/>
          <w:rtl/>
        </w:rPr>
        <w:t>ق إلا</w:t>
      </w:r>
      <w:r w:rsidR="00274C5A" w:rsidRPr="006323CC">
        <w:rPr>
          <w:rFonts w:hint="cs"/>
          <w:sz w:val="27"/>
          <w:rtl/>
        </w:rPr>
        <w:t>ّ</w:t>
      </w:r>
      <w:r w:rsidRPr="006323CC">
        <w:rPr>
          <w:sz w:val="27"/>
          <w:rtl/>
        </w:rPr>
        <w:t xml:space="preserve"> من خلال الامتثال للأوامر</w:t>
      </w:r>
      <w:r w:rsidRPr="006323CC">
        <w:rPr>
          <w:rFonts w:hint="cs"/>
          <w:sz w:val="27"/>
          <w:rtl/>
        </w:rPr>
        <w:t xml:space="preserve"> </w:t>
      </w:r>
      <w:r w:rsidRPr="006323CC">
        <w:rPr>
          <w:sz w:val="27"/>
          <w:rtl/>
        </w:rPr>
        <w:t>والنواهي الإلهي</w:t>
      </w:r>
      <w:r w:rsidR="00274C5A" w:rsidRPr="006323CC">
        <w:rPr>
          <w:rFonts w:hint="cs"/>
          <w:sz w:val="27"/>
          <w:rtl/>
        </w:rPr>
        <w:t>ّ</w:t>
      </w:r>
      <w:r w:rsidRPr="006323CC">
        <w:rPr>
          <w:sz w:val="27"/>
          <w:rtl/>
        </w:rPr>
        <w:t>ة. يشير اقتران فعل</w:t>
      </w:r>
      <w:r w:rsidRPr="006323CC">
        <w:rPr>
          <w:rFonts w:hint="cs"/>
          <w:sz w:val="27"/>
          <w:rtl/>
        </w:rPr>
        <w:t xml:space="preserve"> </w:t>
      </w:r>
      <w:r w:rsidRPr="006323CC">
        <w:rPr>
          <w:rFonts w:hint="cs"/>
          <w:sz w:val="24"/>
          <w:szCs w:val="24"/>
          <w:rtl/>
        </w:rPr>
        <w:t>«</w:t>
      </w:r>
      <w:r w:rsidRPr="006323CC">
        <w:rPr>
          <w:sz w:val="27"/>
          <w:rtl/>
        </w:rPr>
        <w:t>ات</w:t>
      </w:r>
      <w:r w:rsidR="00274C5A" w:rsidRPr="006323CC">
        <w:rPr>
          <w:rFonts w:hint="cs"/>
          <w:sz w:val="27"/>
          <w:rtl/>
        </w:rPr>
        <w:t>ّ</w:t>
      </w:r>
      <w:r w:rsidRPr="006323CC">
        <w:rPr>
          <w:sz w:val="27"/>
          <w:rtl/>
        </w:rPr>
        <w:t>خذوا</w:t>
      </w:r>
      <w:r w:rsidRPr="006323CC">
        <w:rPr>
          <w:rFonts w:hint="cs"/>
          <w:sz w:val="24"/>
          <w:szCs w:val="24"/>
          <w:rtl/>
        </w:rPr>
        <w:t>»</w:t>
      </w:r>
      <w:r w:rsidRPr="006323CC">
        <w:rPr>
          <w:sz w:val="27"/>
          <w:rtl/>
        </w:rPr>
        <w:t xml:space="preserve"> الذي يعلن أمراً تشريعياً بعبارة </w:t>
      </w:r>
      <w:r w:rsidR="00267585" w:rsidRPr="006323CC">
        <w:rPr>
          <w:rFonts w:ascii="Mosawi" w:hAnsi="Mosawi" w:cs="Mosawi"/>
          <w:sz w:val="24"/>
          <w:szCs w:val="24"/>
          <w:rtl/>
        </w:rPr>
        <w:t>﴿</w:t>
      </w:r>
      <w:r w:rsidR="00274C5A" w:rsidRPr="006323CC">
        <w:rPr>
          <w:b/>
          <w:bCs/>
          <w:sz w:val="27"/>
          <w:rtl/>
        </w:rPr>
        <w:t>وَعَهِدْنَا إِلَى إِبْرَاهِيمَ وَإِسْمَاعِيلَ أَنْ طَهِّرَا بَيْتِي</w:t>
      </w:r>
      <w:r w:rsidR="00267585" w:rsidRPr="006323CC">
        <w:rPr>
          <w:rFonts w:ascii="Mosawi" w:hAnsi="Mosawi" w:cs="Mosawi"/>
          <w:sz w:val="24"/>
          <w:szCs w:val="24"/>
          <w:rtl/>
        </w:rPr>
        <w:t>﴾</w:t>
      </w:r>
      <w:r w:rsidRPr="006323CC">
        <w:rPr>
          <w:sz w:val="27"/>
          <w:rtl/>
        </w:rPr>
        <w:t xml:space="preserve"> إلى أن كلمة </w:t>
      </w:r>
      <w:r w:rsidRPr="006323CC">
        <w:rPr>
          <w:rFonts w:hint="cs"/>
          <w:sz w:val="24"/>
          <w:szCs w:val="24"/>
          <w:rtl/>
        </w:rPr>
        <w:t>«</w:t>
      </w:r>
      <w:r w:rsidRPr="006323CC">
        <w:rPr>
          <w:sz w:val="27"/>
          <w:rtl/>
        </w:rPr>
        <w:t>ع</w:t>
      </w:r>
      <w:r w:rsidR="00274C5A" w:rsidRPr="006323CC">
        <w:rPr>
          <w:rFonts w:hint="cs"/>
          <w:sz w:val="27"/>
          <w:rtl/>
        </w:rPr>
        <w:t>َ</w:t>
      </w:r>
      <w:r w:rsidRPr="006323CC">
        <w:rPr>
          <w:sz w:val="27"/>
          <w:rtl/>
        </w:rPr>
        <w:t>ه</w:t>
      </w:r>
      <w:r w:rsidR="00274C5A" w:rsidRPr="006323CC">
        <w:rPr>
          <w:rFonts w:hint="cs"/>
          <w:sz w:val="27"/>
          <w:rtl/>
        </w:rPr>
        <w:t>ِ</w:t>
      </w:r>
      <w:r w:rsidRPr="006323CC">
        <w:rPr>
          <w:sz w:val="27"/>
          <w:rtl/>
        </w:rPr>
        <w:t>د</w:t>
      </w:r>
      <w:r w:rsidR="00274C5A" w:rsidRPr="006323CC">
        <w:rPr>
          <w:rFonts w:hint="cs"/>
          <w:sz w:val="27"/>
          <w:rtl/>
        </w:rPr>
        <w:t>ْ</w:t>
      </w:r>
      <w:r w:rsidRPr="006323CC">
        <w:rPr>
          <w:sz w:val="27"/>
          <w:rtl/>
        </w:rPr>
        <w:t>نا</w:t>
      </w:r>
      <w:r w:rsidRPr="006323CC">
        <w:rPr>
          <w:rFonts w:hint="cs"/>
          <w:sz w:val="24"/>
          <w:szCs w:val="24"/>
          <w:rtl/>
        </w:rPr>
        <w:t>»</w:t>
      </w:r>
      <w:r w:rsidRPr="006323CC">
        <w:rPr>
          <w:sz w:val="27"/>
          <w:rtl/>
        </w:rPr>
        <w:t xml:space="preserve"> في هذه الآية تعني أيضاً</w:t>
      </w:r>
      <w:r w:rsidRPr="006323CC">
        <w:rPr>
          <w:rFonts w:hint="cs"/>
          <w:sz w:val="27"/>
          <w:rtl/>
        </w:rPr>
        <w:t xml:space="preserve"> </w:t>
      </w:r>
      <w:r w:rsidRPr="006323CC">
        <w:rPr>
          <w:rFonts w:hint="cs"/>
          <w:sz w:val="24"/>
          <w:szCs w:val="24"/>
          <w:rtl/>
        </w:rPr>
        <w:t>«</w:t>
      </w:r>
      <w:r w:rsidRPr="006323CC">
        <w:rPr>
          <w:sz w:val="27"/>
          <w:rtl/>
        </w:rPr>
        <w:t>أ</w:t>
      </w:r>
      <w:r w:rsidR="00274C5A" w:rsidRPr="006323CC">
        <w:rPr>
          <w:rFonts w:hint="cs"/>
          <w:sz w:val="27"/>
          <w:rtl/>
        </w:rPr>
        <w:t>َ</w:t>
      </w:r>
      <w:r w:rsidRPr="006323CC">
        <w:rPr>
          <w:sz w:val="27"/>
          <w:rtl/>
        </w:rPr>
        <w:t>م</w:t>
      </w:r>
      <w:r w:rsidR="00274C5A" w:rsidRPr="006323CC">
        <w:rPr>
          <w:rFonts w:hint="cs"/>
          <w:sz w:val="27"/>
          <w:rtl/>
        </w:rPr>
        <w:t>َ</w:t>
      </w:r>
      <w:r w:rsidRPr="006323CC">
        <w:rPr>
          <w:sz w:val="27"/>
          <w:rtl/>
        </w:rPr>
        <w:t>ر</w:t>
      </w:r>
      <w:r w:rsidR="00274C5A" w:rsidRPr="006323CC">
        <w:rPr>
          <w:rFonts w:hint="cs"/>
          <w:sz w:val="27"/>
          <w:rtl/>
        </w:rPr>
        <w:t>ْ</w:t>
      </w:r>
      <w:r w:rsidRPr="006323CC">
        <w:rPr>
          <w:sz w:val="27"/>
          <w:rtl/>
        </w:rPr>
        <w:t>نا</w:t>
      </w:r>
      <w:r w:rsidRPr="006323CC">
        <w:rPr>
          <w:rFonts w:hint="cs"/>
          <w:sz w:val="24"/>
          <w:szCs w:val="24"/>
          <w:rtl/>
        </w:rPr>
        <w:t>»</w:t>
      </w:r>
      <w:r w:rsidRPr="006323CC">
        <w:rPr>
          <w:rFonts w:hint="cs"/>
          <w:sz w:val="27"/>
          <w:vertAlign w:val="superscript"/>
          <w:rtl/>
        </w:rPr>
        <w:t>(</w:t>
      </w:r>
      <w:r w:rsidRPr="006323CC">
        <w:rPr>
          <w:rStyle w:val="ac"/>
          <w:sz w:val="27"/>
          <w:rtl/>
        </w:rPr>
        <w:endnoteReference w:id="462"/>
      </w:r>
      <w:r w:rsidRPr="006323CC">
        <w:rPr>
          <w:rFonts w:hint="cs"/>
          <w:sz w:val="27"/>
          <w:vertAlign w:val="superscript"/>
          <w:rtl/>
        </w:rPr>
        <w:t>)</w:t>
      </w:r>
      <w:r w:rsidRPr="006323CC">
        <w:rPr>
          <w:sz w:val="27"/>
          <w:rtl/>
        </w:rPr>
        <w:t>. ولما كان القرآن الكريم قد ر</w:t>
      </w:r>
      <w:r w:rsidR="00AE088B" w:rsidRPr="006323CC">
        <w:rPr>
          <w:rFonts w:hint="cs"/>
          <w:sz w:val="27"/>
          <w:rtl/>
        </w:rPr>
        <w:t>َ</w:t>
      </w:r>
      <w:r w:rsidRPr="006323CC">
        <w:rPr>
          <w:sz w:val="27"/>
          <w:rtl/>
        </w:rPr>
        <w:t>ب</w:t>
      </w:r>
      <w:r w:rsidR="00AE088B" w:rsidRPr="006323CC">
        <w:rPr>
          <w:rFonts w:hint="cs"/>
          <w:sz w:val="27"/>
          <w:rtl/>
        </w:rPr>
        <w:t>َ</w:t>
      </w:r>
      <w:r w:rsidRPr="006323CC">
        <w:rPr>
          <w:sz w:val="27"/>
          <w:rtl/>
        </w:rPr>
        <w:t>ط</w:t>
      </w:r>
      <w:r w:rsidR="00AE088B" w:rsidRPr="006323CC">
        <w:rPr>
          <w:rFonts w:hint="cs"/>
          <w:sz w:val="27"/>
          <w:rtl/>
        </w:rPr>
        <w:t>َ</w:t>
      </w:r>
      <w:r w:rsidRPr="006323CC">
        <w:rPr>
          <w:sz w:val="27"/>
          <w:rtl/>
        </w:rPr>
        <w:t xml:space="preserve"> في موضع</w:t>
      </w:r>
      <w:r w:rsidR="00274C5A" w:rsidRPr="006323CC">
        <w:rPr>
          <w:rFonts w:hint="cs"/>
          <w:sz w:val="27"/>
          <w:rtl/>
        </w:rPr>
        <w:t>ٍ</w:t>
      </w:r>
      <w:r w:rsidRPr="006323CC">
        <w:rPr>
          <w:sz w:val="27"/>
          <w:rtl/>
        </w:rPr>
        <w:t xml:space="preserve"> آخر</w:t>
      </w:r>
      <w:r w:rsidRPr="006323CC">
        <w:rPr>
          <w:rFonts w:hint="cs"/>
          <w:sz w:val="27"/>
          <w:rtl/>
        </w:rPr>
        <w:t xml:space="preserve"> </w:t>
      </w:r>
      <w:r w:rsidRPr="006323CC">
        <w:rPr>
          <w:sz w:val="27"/>
          <w:rtl/>
        </w:rPr>
        <w:t>مسألة تطهير البيت بعدم الش</w:t>
      </w:r>
      <w:r w:rsidR="00AE088B" w:rsidRPr="006323CC">
        <w:rPr>
          <w:rFonts w:hint="cs"/>
          <w:sz w:val="27"/>
          <w:rtl/>
        </w:rPr>
        <w:t>ِّ</w:t>
      </w:r>
      <w:r w:rsidRPr="006323CC">
        <w:rPr>
          <w:sz w:val="27"/>
          <w:rtl/>
        </w:rPr>
        <w:t>ر</w:t>
      </w:r>
      <w:r w:rsidR="00AE088B" w:rsidRPr="006323CC">
        <w:rPr>
          <w:rFonts w:hint="cs"/>
          <w:sz w:val="27"/>
          <w:rtl/>
        </w:rPr>
        <w:t>ْ</w:t>
      </w:r>
      <w:r w:rsidRPr="006323CC">
        <w:rPr>
          <w:sz w:val="27"/>
          <w:rtl/>
        </w:rPr>
        <w:t xml:space="preserve">ك به: </w:t>
      </w:r>
      <w:r w:rsidR="00267585" w:rsidRPr="006323CC">
        <w:rPr>
          <w:rFonts w:ascii="Mosawi" w:hAnsi="Mosawi" w:cs="Mosawi"/>
          <w:sz w:val="24"/>
          <w:szCs w:val="24"/>
          <w:rtl/>
        </w:rPr>
        <w:t>﴿</w:t>
      </w:r>
      <w:r w:rsidR="00274C5A" w:rsidRPr="006323CC">
        <w:rPr>
          <w:b/>
          <w:bCs/>
          <w:sz w:val="27"/>
          <w:rtl/>
        </w:rPr>
        <w:t>وَإِذْ بَوَّأْنَا لإِبْرَاهِيمَ مَكَانَ الْبَيْتِ أَنْ لاَ تُشْرِكْ بِي شَيْئاً وَطَهِّرْ بَيْتِي لِلطَّائِفِينَ وَالْقَائِمِينَ وَالرُّكَّعِ السُّجُودِ</w:t>
      </w:r>
      <w:r w:rsidR="00267585" w:rsidRPr="006323CC">
        <w:rPr>
          <w:rFonts w:ascii="Mosawi" w:hAnsi="Mosawi" w:cs="Mosawi"/>
          <w:sz w:val="24"/>
          <w:szCs w:val="24"/>
          <w:rtl/>
        </w:rPr>
        <w:t>﴾</w:t>
      </w:r>
      <w:r w:rsidRPr="006323CC">
        <w:rPr>
          <w:sz w:val="27"/>
          <w:rtl/>
        </w:rPr>
        <w:t xml:space="preserve"> (الحج</w:t>
      </w:r>
      <w:r w:rsidRPr="006323CC">
        <w:rPr>
          <w:rFonts w:hint="cs"/>
          <w:sz w:val="27"/>
          <w:rtl/>
        </w:rPr>
        <w:t>ّ</w:t>
      </w:r>
      <w:r w:rsidRPr="006323CC">
        <w:rPr>
          <w:sz w:val="27"/>
          <w:rtl/>
        </w:rPr>
        <w:t xml:space="preserve">: </w:t>
      </w:r>
      <w:r w:rsidR="00921189" w:rsidRPr="006323CC">
        <w:rPr>
          <w:sz w:val="27"/>
          <w:rtl/>
        </w:rPr>
        <w:t>2</w:t>
      </w:r>
      <w:r w:rsidR="00377FD8" w:rsidRPr="006323CC">
        <w:rPr>
          <w:sz w:val="27"/>
          <w:rtl/>
        </w:rPr>
        <w:t>6</w:t>
      </w:r>
      <w:r w:rsidRPr="006323CC">
        <w:rPr>
          <w:sz w:val="27"/>
          <w:rtl/>
        </w:rPr>
        <w:t>) ات</w:t>
      </w:r>
      <w:r w:rsidR="00274C5A" w:rsidRPr="006323CC">
        <w:rPr>
          <w:rFonts w:hint="cs"/>
          <w:sz w:val="27"/>
          <w:rtl/>
        </w:rPr>
        <w:t>ّ</w:t>
      </w:r>
      <w:r w:rsidRPr="006323CC">
        <w:rPr>
          <w:sz w:val="27"/>
          <w:rtl/>
        </w:rPr>
        <w:t xml:space="preserve">ضح أن عهد </w:t>
      </w:r>
      <w:r w:rsidRPr="006323CC">
        <w:rPr>
          <w:rFonts w:hint="cs"/>
          <w:sz w:val="27"/>
          <w:rtl/>
        </w:rPr>
        <w:t xml:space="preserve">الله </w:t>
      </w:r>
      <w:r w:rsidRPr="006323CC">
        <w:rPr>
          <w:sz w:val="27"/>
          <w:rtl/>
        </w:rPr>
        <w:t>مع الإنسان هو الأمر بعدم الش</w:t>
      </w:r>
      <w:r w:rsidR="00AE088B" w:rsidRPr="006323CC">
        <w:rPr>
          <w:rFonts w:hint="cs"/>
          <w:sz w:val="27"/>
          <w:rtl/>
        </w:rPr>
        <w:t>ِّ</w:t>
      </w:r>
      <w:r w:rsidRPr="006323CC">
        <w:rPr>
          <w:sz w:val="27"/>
          <w:rtl/>
        </w:rPr>
        <w:t>ر</w:t>
      </w:r>
      <w:r w:rsidR="00AE088B" w:rsidRPr="006323CC">
        <w:rPr>
          <w:rFonts w:hint="cs"/>
          <w:sz w:val="27"/>
          <w:rtl/>
        </w:rPr>
        <w:t>ْ</w:t>
      </w:r>
      <w:r w:rsidRPr="006323CC">
        <w:rPr>
          <w:sz w:val="27"/>
          <w:rtl/>
        </w:rPr>
        <w:t>ك والعبادة الخالصة. كما تم</w:t>
      </w:r>
      <w:r w:rsidRPr="006323CC">
        <w:rPr>
          <w:rFonts w:hint="cs"/>
          <w:sz w:val="27"/>
          <w:rtl/>
        </w:rPr>
        <w:t>ّ</w:t>
      </w:r>
      <w:r w:rsidRPr="006323CC">
        <w:rPr>
          <w:sz w:val="27"/>
          <w:rtl/>
        </w:rPr>
        <w:t xml:space="preserve"> بيان هذا المعنى بصراحة</w:t>
      </w:r>
      <w:r w:rsidR="00274C5A" w:rsidRPr="006323CC">
        <w:rPr>
          <w:rFonts w:hint="cs"/>
          <w:sz w:val="27"/>
          <w:rtl/>
        </w:rPr>
        <w:t>ٍ</w:t>
      </w:r>
      <w:r w:rsidRPr="006323CC">
        <w:rPr>
          <w:rFonts w:hint="cs"/>
          <w:sz w:val="27"/>
          <w:rtl/>
        </w:rPr>
        <w:t xml:space="preserve"> </w:t>
      </w:r>
      <w:r w:rsidRPr="006323CC">
        <w:rPr>
          <w:sz w:val="27"/>
          <w:rtl/>
        </w:rPr>
        <w:t xml:space="preserve">في </w:t>
      </w:r>
      <w:r w:rsidR="00AE088B" w:rsidRPr="006323CC">
        <w:rPr>
          <w:rFonts w:hint="cs"/>
          <w:sz w:val="27"/>
          <w:rtl/>
        </w:rPr>
        <w:t>قوله</w:t>
      </w:r>
      <w:r w:rsidRPr="006323CC">
        <w:rPr>
          <w:sz w:val="27"/>
          <w:rtl/>
        </w:rPr>
        <w:t xml:space="preserve"> </w:t>
      </w:r>
      <w:r w:rsidR="00AE088B" w:rsidRPr="006323CC">
        <w:rPr>
          <w:rFonts w:hint="cs"/>
          <w:sz w:val="27"/>
          <w:rtl/>
        </w:rPr>
        <w:t>تعالى</w:t>
      </w:r>
      <w:r w:rsidRPr="006323CC">
        <w:rPr>
          <w:sz w:val="27"/>
          <w:rtl/>
        </w:rPr>
        <w:t xml:space="preserve">: </w:t>
      </w:r>
      <w:r w:rsidR="00267585" w:rsidRPr="006323CC">
        <w:rPr>
          <w:rFonts w:ascii="Mosawi" w:hAnsi="Mosawi" w:cs="Mosawi"/>
          <w:sz w:val="24"/>
          <w:szCs w:val="24"/>
          <w:rtl/>
        </w:rPr>
        <w:t>﴿</w:t>
      </w:r>
      <w:r w:rsidR="00274C5A" w:rsidRPr="006323CC">
        <w:rPr>
          <w:b/>
          <w:bCs/>
          <w:sz w:val="27"/>
          <w:rtl/>
        </w:rPr>
        <w:t xml:space="preserve">أَلَمْ أَعْهَدْ إِلَيْكُمْ يَا بَنِي آدَمَ أَنْ لاَ تَعْبُدُوا الشَّيْطَانَ إِنَّهُ لَكُمْ عَدُوٌّ مُبِينٌ </w:t>
      </w:r>
      <w:r w:rsidR="00274C5A" w:rsidRPr="006323CC">
        <w:rPr>
          <w:rFonts w:hint="cs"/>
          <w:b/>
          <w:bCs/>
          <w:sz w:val="27"/>
          <w:rtl/>
        </w:rPr>
        <w:t>*</w:t>
      </w:r>
      <w:r w:rsidR="00274C5A" w:rsidRPr="006323CC">
        <w:rPr>
          <w:b/>
          <w:bCs/>
          <w:sz w:val="27"/>
          <w:rtl/>
        </w:rPr>
        <w:t xml:space="preserve"> وَأَنْ اعْبُدُونِي هَذَا صِرَاطٌ مُسْتَقِيمٌ</w:t>
      </w:r>
      <w:r w:rsidR="00267585" w:rsidRPr="006323CC">
        <w:rPr>
          <w:rFonts w:ascii="Mosawi" w:hAnsi="Mosawi" w:cs="Mosawi"/>
          <w:sz w:val="24"/>
          <w:szCs w:val="24"/>
          <w:rtl/>
        </w:rPr>
        <w:t>﴾</w:t>
      </w:r>
      <w:r w:rsidRPr="006323CC">
        <w:rPr>
          <w:sz w:val="27"/>
          <w:rtl/>
        </w:rPr>
        <w:t xml:space="preserve"> (يس</w:t>
      </w:r>
      <w:r w:rsidRPr="006323CC">
        <w:rPr>
          <w:rFonts w:hint="cs"/>
          <w:sz w:val="27"/>
          <w:rtl/>
        </w:rPr>
        <w:t>:</w:t>
      </w:r>
      <w:r w:rsidRPr="006323CC">
        <w:rPr>
          <w:sz w:val="27"/>
          <w:rtl/>
        </w:rPr>
        <w:t xml:space="preserve"> </w:t>
      </w:r>
      <w:r w:rsidR="00377FD8" w:rsidRPr="006323CC">
        <w:rPr>
          <w:sz w:val="27"/>
          <w:rtl/>
        </w:rPr>
        <w:t>6</w:t>
      </w:r>
      <w:r w:rsidR="00B25D04" w:rsidRPr="006323CC">
        <w:rPr>
          <w:rFonts w:hint="cs"/>
          <w:sz w:val="27"/>
          <w:rtl/>
        </w:rPr>
        <w:t>0</w:t>
      </w:r>
      <w:r w:rsidRPr="006323CC">
        <w:rPr>
          <w:sz w:val="27"/>
          <w:rtl/>
        </w:rPr>
        <w:t xml:space="preserve"> ـ </w:t>
      </w:r>
      <w:r w:rsidR="00377FD8" w:rsidRPr="006323CC">
        <w:rPr>
          <w:sz w:val="27"/>
          <w:rtl/>
        </w:rPr>
        <w:t>6</w:t>
      </w:r>
      <w:r w:rsidR="00CA076F" w:rsidRPr="006323CC">
        <w:rPr>
          <w:sz w:val="27"/>
          <w:rtl/>
        </w:rPr>
        <w:t>1</w:t>
      </w:r>
      <w:r w:rsidRPr="006323CC">
        <w:rPr>
          <w:sz w:val="27"/>
          <w:rtl/>
        </w:rPr>
        <w:t>)</w:t>
      </w:r>
      <w:r w:rsidR="00274C5A" w:rsidRPr="006323CC">
        <w:rPr>
          <w:rFonts w:hint="cs"/>
          <w:sz w:val="27"/>
          <w:rtl/>
        </w:rPr>
        <w:t>.</w:t>
      </w:r>
      <w:r w:rsidRPr="006323CC">
        <w:rPr>
          <w:sz w:val="27"/>
          <w:rtl/>
        </w:rPr>
        <w:t xml:space="preserve"> </w:t>
      </w:r>
      <w:r w:rsidR="00274C5A" w:rsidRPr="006323CC">
        <w:rPr>
          <w:rFonts w:hint="cs"/>
          <w:sz w:val="27"/>
          <w:rtl/>
        </w:rPr>
        <w:t>و</w:t>
      </w:r>
      <w:r w:rsidRPr="006323CC">
        <w:rPr>
          <w:sz w:val="27"/>
          <w:rtl/>
        </w:rPr>
        <w:t>التركيز في هذه الآيات</w:t>
      </w:r>
      <w:r w:rsidR="00274C5A" w:rsidRPr="006323CC">
        <w:rPr>
          <w:rFonts w:hint="cs"/>
          <w:sz w:val="27"/>
          <w:rtl/>
        </w:rPr>
        <w:t>،</w:t>
      </w:r>
      <w:r w:rsidRPr="006323CC">
        <w:rPr>
          <w:sz w:val="27"/>
          <w:rtl/>
        </w:rPr>
        <w:t xml:space="preserve"> في سياق</w:t>
      </w:r>
      <w:r w:rsidRPr="006323CC">
        <w:rPr>
          <w:rFonts w:hint="cs"/>
          <w:sz w:val="27"/>
          <w:rtl/>
        </w:rPr>
        <w:t xml:space="preserve"> </w:t>
      </w:r>
      <w:r w:rsidRPr="006323CC">
        <w:rPr>
          <w:sz w:val="27"/>
          <w:rtl/>
        </w:rPr>
        <w:t xml:space="preserve">سورة </w:t>
      </w:r>
      <w:r w:rsidRPr="006323CC">
        <w:rPr>
          <w:rFonts w:hint="cs"/>
          <w:sz w:val="24"/>
          <w:szCs w:val="24"/>
          <w:rtl/>
        </w:rPr>
        <w:t>«</w:t>
      </w:r>
      <w:r w:rsidRPr="006323CC">
        <w:rPr>
          <w:sz w:val="27"/>
          <w:rtl/>
        </w:rPr>
        <w:t>يس</w:t>
      </w:r>
      <w:r w:rsidRPr="006323CC">
        <w:rPr>
          <w:rFonts w:hint="cs"/>
          <w:sz w:val="24"/>
          <w:szCs w:val="24"/>
          <w:rtl/>
        </w:rPr>
        <w:t>»</w:t>
      </w:r>
      <w:r w:rsidR="00335E65" w:rsidRPr="006323CC">
        <w:rPr>
          <w:rFonts w:hint="cs"/>
          <w:sz w:val="27"/>
          <w:rtl/>
        </w:rPr>
        <w:t>،</w:t>
      </w:r>
      <w:r w:rsidRPr="006323CC">
        <w:rPr>
          <w:sz w:val="27"/>
          <w:rtl/>
        </w:rPr>
        <w:t xml:space="preserve"> التي تنص</w:t>
      </w:r>
      <w:r w:rsidR="00274C5A" w:rsidRPr="006323CC">
        <w:rPr>
          <w:rFonts w:hint="cs"/>
          <w:sz w:val="27"/>
          <w:rtl/>
        </w:rPr>
        <w:t>ّ</w:t>
      </w:r>
      <w:r w:rsidRPr="006323CC">
        <w:rPr>
          <w:sz w:val="27"/>
          <w:rtl/>
        </w:rPr>
        <w:t xml:space="preserve"> على أصول الدين الثلاث: التوحيد والنبوة والمعاد</w:t>
      </w:r>
      <w:r w:rsidR="00335E65" w:rsidRPr="006323CC">
        <w:rPr>
          <w:rFonts w:hint="cs"/>
          <w:sz w:val="27"/>
          <w:rtl/>
        </w:rPr>
        <w:t>،</w:t>
      </w:r>
      <w:r w:rsidRPr="006323CC">
        <w:rPr>
          <w:sz w:val="27"/>
          <w:rtl/>
        </w:rPr>
        <w:t xml:space="preserve"> يدل</w:t>
      </w:r>
      <w:r w:rsidR="00274C5A" w:rsidRPr="006323CC">
        <w:rPr>
          <w:rFonts w:hint="cs"/>
          <w:sz w:val="27"/>
          <w:rtl/>
        </w:rPr>
        <w:t>ّ</w:t>
      </w:r>
      <w:r w:rsidRPr="006323CC">
        <w:rPr>
          <w:sz w:val="27"/>
          <w:rtl/>
        </w:rPr>
        <w:t xml:space="preserve"> على</w:t>
      </w:r>
      <w:r w:rsidRPr="006323CC">
        <w:rPr>
          <w:rFonts w:hint="cs"/>
          <w:sz w:val="27"/>
          <w:rtl/>
        </w:rPr>
        <w:t xml:space="preserve"> </w:t>
      </w:r>
      <w:r w:rsidRPr="006323CC">
        <w:rPr>
          <w:sz w:val="27"/>
          <w:rtl/>
        </w:rPr>
        <w:t xml:space="preserve">أن العهد الإلهي مع الإنسان وثيق الصلة بهذه المواضيع الثلاثة. تبدأ سورة </w:t>
      </w:r>
      <w:r w:rsidRPr="006323CC">
        <w:rPr>
          <w:rFonts w:hint="cs"/>
          <w:sz w:val="24"/>
          <w:szCs w:val="24"/>
          <w:rtl/>
        </w:rPr>
        <w:t>«</w:t>
      </w:r>
      <w:r w:rsidRPr="006323CC">
        <w:rPr>
          <w:sz w:val="27"/>
          <w:rtl/>
        </w:rPr>
        <w:t>يس</w:t>
      </w:r>
      <w:r w:rsidRPr="006323CC">
        <w:rPr>
          <w:rFonts w:hint="cs"/>
          <w:sz w:val="24"/>
          <w:szCs w:val="24"/>
          <w:rtl/>
        </w:rPr>
        <w:t>»</w:t>
      </w:r>
      <w:r w:rsidRPr="006323CC">
        <w:rPr>
          <w:rFonts w:hint="cs"/>
          <w:sz w:val="27"/>
          <w:rtl/>
        </w:rPr>
        <w:t xml:space="preserve"> </w:t>
      </w:r>
      <w:r w:rsidRPr="006323CC">
        <w:rPr>
          <w:sz w:val="27"/>
          <w:rtl/>
        </w:rPr>
        <w:t>بموضوع النبو</w:t>
      </w:r>
      <w:r w:rsidR="00335E65" w:rsidRPr="006323CC">
        <w:rPr>
          <w:rFonts w:hint="cs"/>
          <w:sz w:val="27"/>
          <w:rtl/>
        </w:rPr>
        <w:t>ّ</w:t>
      </w:r>
      <w:r w:rsidRPr="006323CC">
        <w:rPr>
          <w:sz w:val="27"/>
          <w:rtl/>
        </w:rPr>
        <w:t>ة</w:t>
      </w:r>
      <w:r w:rsidR="00335E65" w:rsidRPr="006323CC">
        <w:rPr>
          <w:rFonts w:hint="cs"/>
          <w:sz w:val="27"/>
          <w:rtl/>
        </w:rPr>
        <w:t>،</w:t>
      </w:r>
      <w:r w:rsidRPr="006323CC">
        <w:rPr>
          <w:sz w:val="27"/>
          <w:rtl/>
        </w:rPr>
        <w:t xml:space="preserve"> وتذكر حال الناس في قبول ورفض دعوة الأنبياء، قال تعالى: </w:t>
      </w:r>
      <w:r w:rsidR="00267585" w:rsidRPr="006323CC">
        <w:rPr>
          <w:rFonts w:ascii="Mosawi" w:hAnsi="Mosawi" w:cs="Mosawi"/>
          <w:sz w:val="24"/>
          <w:szCs w:val="24"/>
          <w:rtl/>
        </w:rPr>
        <w:t>﴿</w:t>
      </w:r>
      <w:r w:rsidR="00335E65" w:rsidRPr="006323CC">
        <w:rPr>
          <w:b/>
          <w:bCs/>
          <w:sz w:val="27"/>
          <w:rtl/>
        </w:rPr>
        <w:t xml:space="preserve">يس </w:t>
      </w:r>
      <w:r w:rsidR="00335E65" w:rsidRPr="006323CC">
        <w:rPr>
          <w:rFonts w:hint="cs"/>
          <w:b/>
          <w:bCs/>
          <w:sz w:val="27"/>
          <w:rtl/>
        </w:rPr>
        <w:t>*</w:t>
      </w:r>
      <w:r w:rsidR="00335E65" w:rsidRPr="006323CC">
        <w:rPr>
          <w:b/>
          <w:bCs/>
          <w:sz w:val="27"/>
          <w:rtl/>
        </w:rPr>
        <w:t xml:space="preserve"> وَالْقُرْآنِ الْحَكِيمِ </w:t>
      </w:r>
      <w:r w:rsidR="00335E65" w:rsidRPr="006323CC">
        <w:rPr>
          <w:rFonts w:hint="cs"/>
          <w:b/>
          <w:bCs/>
          <w:sz w:val="27"/>
          <w:rtl/>
        </w:rPr>
        <w:t>*</w:t>
      </w:r>
      <w:r w:rsidR="00335E65" w:rsidRPr="006323CC">
        <w:rPr>
          <w:b/>
          <w:bCs/>
          <w:sz w:val="27"/>
          <w:rtl/>
        </w:rPr>
        <w:t xml:space="preserve"> إِنَّكَ لَمِنْ الْمُرْسَلِينَ </w:t>
      </w:r>
      <w:r w:rsidR="00335E65" w:rsidRPr="006323CC">
        <w:rPr>
          <w:rFonts w:hint="cs"/>
          <w:b/>
          <w:bCs/>
          <w:sz w:val="27"/>
          <w:rtl/>
        </w:rPr>
        <w:t>*</w:t>
      </w:r>
      <w:r w:rsidR="00335E65" w:rsidRPr="006323CC">
        <w:rPr>
          <w:b/>
          <w:bCs/>
          <w:sz w:val="27"/>
          <w:rtl/>
        </w:rPr>
        <w:t xml:space="preserve"> عَلَى صِرَاطٍ مُسْتَقِيمٍ</w:t>
      </w:r>
      <w:r w:rsidR="00267585" w:rsidRPr="006323CC">
        <w:rPr>
          <w:rFonts w:ascii="Mosawi" w:hAnsi="Mosawi" w:cs="Mosawi"/>
          <w:sz w:val="24"/>
          <w:szCs w:val="24"/>
          <w:rtl/>
        </w:rPr>
        <w:t>﴾</w:t>
      </w:r>
      <w:r w:rsidRPr="006323CC">
        <w:rPr>
          <w:sz w:val="27"/>
          <w:rtl/>
        </w:rPr>
        <w:t xml:space="preserve"> (يس</w:t>
      </w:r>
      <w:r w:rsidRPr="006323CC">
        <w:rPr>
          <w:rFonts w:hint="cs"/>
          <w:sz w:val="27"/>
          <w:rtl/>
        </w:rPr>
        <w:t>:</w:t>
      </w:r>
      <w:r w:rsidRPr="006323CC">
        <w:rPr>
          <w:sz w:val="27"/>
          <w:rtl/>
        </w:rPr>
        <w:t xml:space="preserve"> </w:t>
      </w:r>
      <w:r w:rsidR="00CA076F" w:rsidRPr="006323CC">
        <w:rPr>
          <w:sz w:val="27"/>
          <w:rtl/>
        </w:rPr>
        <w:t>1</w:t>
      </w:r>
      <w:r w:rsidRPr="006323CC">
        <w:rPr>
          <w:sz w:val="27"/>
          <w:rtl/>
        </w:rPr>
        <w:t xml:space="preserve"> ـ </w:t>
      </w:r>
      <w:r w:rsidR="00921189" w:rsidRPr="006323CC">
        <w:rPr>
          <w:sz w:val="27"/>
          <w:rtl/>
        </w:rPr>
        <w:t>4</w:t>
      </w:r>
      <w:r w:rsidRPr="006323CC">
        <w:rPr>
          <w:sz w:val="27"/>
          <w:rtl/>
        </w:rPr>
        <w:t>)</w:t>
      </w:r>
      <w:r w:rsidR="00335E65" w:rsidRPr="006323CC">
        <w:rPr>
          <w:rFonts w:hint="cs"/>
          <w:sz w:val="27"/>
          <w:rtl/>
        </w:rPr>
        <w:t>.</w:t>
      </w:r>
      <w:r w:rsidRPr="006323CC">
        <w:rPr>
          <w:sz w:val="27"/>
          <w:rtl/>
        </w:rPr>
        <w:t xml:space="preserve"> لقد أوضح من</w:t>
      </w:r>
      <w:r w:rsidRPr="006323CC">
        <w:rPr>
          <w:rFonts w:hint="cs"/>
          <w:sz w:val="27"/>
          <w:rtl/>
        </w:rPr>
        <w:t xml:space="preserve"> </w:t>
      </w:r>
      <w:r w:rsidRPr="006323CC">
        <w:rPr>
          <w:sz w:val="27"/>
          <w:rtl/>
        </w:rPr>
        <w:t>خلال الق</w:t>
      </w:r>
      <w:r w:rsidR="00335E65" w:rsidRPr="006323CC">
        <w:rPr>
          <w:rFonts w:hint="cs"/>
          <w:sz w:val="27"/>
          <w:rtl/>
        </w:rPr>
        <w:t>َ</w:t>
      </w:r>
      <w:r w:rsidRPr="006323CC">
        <w:rPr>
          <w:sz w:val="27"/>
          <w:rtl/>
        </w:rPr>
        <w:t>س</w:t>
      </w:r>
      <w:r w:rsidR="00335E65" w:rsidRPr="006323CC">
        <w:rPr>
          <w:rFonts w:hint="cs"/>
          <w:sz w:val="27"/>
          <w:rtl/>
        </w:rPr>
        <w:t>َ</w:t>
      </w:r>
      <w:r w:rsidRPr="006323CC">
        <w:rPr>
          <w:sz w:val="27"/>
          <w:rtl/>
        </w:rPr>
        <w:t>م بالقرآن الحكيم ع</w:t>
      </w:r>
      <w:r w:rsidR="00AE088B" w:rsidRPr="006323CC">
        <w:rPr>
          <w:rFonts w:hint="cs"/>
          <w:sz w:val="27"/>
          <w:rtl/>
        </w:rPr>
        <w:t>َ</w:t>
      </w:r>
      <w:r w:rsidRPr="006323CC">
        <w:rPr>
          <w:sz w:val="27"/>
          <w:rtl/>
        </w:rPr>
        <w:t>ظ</w:t>
      </w:r>
      <w:r w:rsidR="00AE088B" w:rsidRPr="006323CC">
        <w:rPr>
          <w:rFonts w:hint="cs"/>
          <w:sz w:val="27"/>
          <w:rtl/>
        </w:rPr>
        <w:t>َ</w:t>
      </w:r>
      <w:r w:rsidRPr="006323CC">
        <w:rPr>
          <w:sz w:val="27"/>
          <w:rtl/>
        </w:rPr>
        <w:t>مة جواب الق</w:t>
      </w:r>
      <w:r w:rsidR="00335E65" w:rsidRPr="006323CC">
        <w:rPr>
          <w:rFonts w:hint="cs"/>
          <w:sz w:val="27"/>
          <w:rtl/>
        </w:rPr>
        <w:t>َ</w:t>
      </w:r>
      <w:r w:rsidRPr="006323CC">
        <w:rPr>
          <w:sz w:val="27"/>
          <w:rtl/>
        </w:rPr>
        <w:t>س</w:t>
      </w:r>
      <w:r w:rsidR="00335E65" w:rsidRPr="006323CC">
        <w:rPr>
          <w:rFonts w:hint="cs"/>
          <w:sz w:val="27"/>
          <w:rtl/>
        </w:rPr>
        <w:t>َ</w:t>
      </w:r>
      <w:r w:rsidRPr="006323CC">
        <w:rPr>
          <w:sz w:val="27"/>
          <w:rtl/>
        </w:rPr>
        <w:t>م</w:t>
      </w:r>
      <w:r w:rsidR="00335E65" w:rsidRPr="006323CC">
        <w:rPr>
          <w:rFonts w:hint="cs"/>
          <w:sz w:val="27"/>
          <w:rtl/>
        </w:rPr>
        <w:t xml:space="preserve">، </w:t>
      </w:r>
      <w:r w:rsidRPr="006323CC">
        <w:rPr>
          <w:sz w:val="27"/>
          <w:rtl/>
        </w:rPr>
        <w:t>والذي هو رسالة النبي</w:t>
      </w:r>
      <w:r w:rsidR="00335E65" w:rsidRPr="006323CC">
        <w:rPr>
          <w:rFonts w:hint="cs"/>
          <w:sz w:val="27"/>
          <w:rtl/>
        </w:rPr>
        <w:t>ّ</w:t>
      </w:r>
      <w:r w:rsidRPr="006323CC">
        <w:rPr>
          <w:sz w:val="27"/>
          <w:rtl/>
        </w:rPr>
        <w:t xml:space="preserve"> الأكرم</w:t>
      </w:r>
      <w:r w:rsidR="006E4345" w:rsidRPr="006323CC">
        <w:rPr>
          <w:rFonts w:cs="Mosawi"/>
          <w:sz w:val="27"/>
          <w:szCs w:val="22"/>
          <w:rtl/>
        </w:rPr>
        <w:t>|</w:t>
      </w:r>
      <w:r w:rsidRPr="006323CC">
        <w:rPr>
          <w:sz w:val="27"/>
          <w:rtl/>
        </w:rPr>
        <w:t>.</w:t>
      </w:r>
      <w:r w:rsidRPr="006323CC">
        <w:rPr>
          <w:rFonts w:hint="cs"/>
          <w:sz w:val="27"/>
          <w:rtl/>
        </w:rPr>
        <w:t xml:space="preserve"> </w:t>
      </w:r>
      <w:r w:rsidRPr="006323CC">
        <w:rPr>
          <w:sz w:val="27"/>
          <w:rtl/>
        </w:rPr>
        <w:t>تكمن عظمة رسالة النبي</w:t>
      </w:r>
      <w:r w:rsidR="00335E65" w:rsidRPr="006323CC">
        <w:rPr>
          <w:rFonts w:hint="cs"/>
          <w:sz w:val="27"/>
          <w:rtl/>
        </w:rPr>
        <w:t>ّ</w:t>
      </w:r>
      <w:r w:rsidRPr="006323CC">
        <w:rPr>
          <w:sz w:val="27"/>
          <w:rtl/>
        </w:rPr>
        <w:t xml:space="preserve"> الأكرم</w:t>
      </w:r>
      <w:r w:rsidR="006E4345" w:rsidRPr="006323CC">
        <w:rPr>
          <w:rFonts w:cs="Mosawi"/>
          <w:sz w:val="27"/>
          <w:szCs w:val="22"/>
          <w:rtl/>
        </w:rPr>
        <w:t>|</w:t>
      </w:r>
      <w:r w:rsidRPr="006323CC">
        <w:rPr>
          <w:sz w:val="27"/>
          <w:rtl/>
        </w:rPr>
        <w:t xml:space="preserve"> في أنها مسبوقة</w:t>
      </w:r>
      <w:r w:rsidR="00335E65" w:rsidRPr="006323CC">
        <w:rPr>
          <w:rFonts w:hint="cs"/>
          <w:sz w:val="27"/>
          <w:rtl/>
        </w:rPr>
        <w:t>ٌ</w:t>
      </w:r>
      <w:r w:rsidRPr="006323CC">
        <w:rPr>
          <w:sz w:val="27"/>
          <w:rtl/>
        </w:rPr>
        <w:t xml:space="preserve"> بالوصول إلى الله تعالى</w:t>
      </w:r>
      <w:r w:rsidRPr="006323CC">
        <w:rPr>
          <w:rFonts w:hint="cs"/>
          <w:sz w:val="27"/>
          <w:rtl/>
        </w:rPr>
        <w:t xml:space="preserve">، </w:t>
      </w:r>
      <w:r w:rsidRPr="006323CC">
        <w:rPr>
          <w:sz w:val="27"/>
          <w:rtl/>
        </w:rPr>
        <w:t>والتعر</w:t>
      </w:r>
      <w:r w:rsidR="00335E65" w:rsidRPr="006323CC">
        <w:rPr>
          <w:rFonts w:hint="cs"/>
          <w:sz w:val="27"/>
          <w:rtl/>
        </w:rPr>
        <w:t>ُّ</w:t>
      </w:r>
      <w:r w:rsidRPr="006323CC">
        <w:rPr>
          <w:sz w:val="27"/>
          <w:rtl/>
        </w:rPr>
        <w:t>ف التام</w:t>
      </w:r>
      <w:r w:rsidR="00335E65" w:rsidRPr="006323CC">
        <w:rPr>
          <w:rFonts w:hint="cs"/>
          <w:sz w:val="27"/>
          <w:rtl/>
        </w:rPr>
        <w:t>ّ</w:t>
      </w:r>
      <w:r w:rsidRPr="006323CC">
        <w:rPr>
          <w:sz w:val="27"/>
          <w:rtl/>
        </w:rPr>
        <w:t xml:space="preserve"> على مقام الأ</w:t>
      </w:r>
      <w:r w:rsidR="00335E65" w:rsidRPr="006323CC">
        <w:rPr>
          <w:rFonts w:hint="cs"/>
          <w:sz w:val="27"/>
          <w:rtl/>
        </w:rPr>
        <w:t>َ</w:t>
      </w:r>
      <w:r w:rsidRPr="006323CC">
        <w:rPr>
          <w:sz w:val="27"/>
          <w:rtl/>
        </w:rPr>
        <w:t>ح</w:t>
      </w:r>
      <w:r w:rsidR="00335E65" w:rsidRPr="006323CC">
        <w:rPr>
          <w:rFonts w:hint="cs"/>
          <w:sz w:val="27"/>
          <w:rtl/>
        </w:rPr>
        <w:t>َ</w:t>
      </w:r>
      <w:r w:rsidRPr="006323CC">
        <w:rPr>
          <w:sz w:val="27"/>
          <w:rtl/>
        </w:rPr>
        <w:t>دية، ثم</w:t>
      </w:r>
      <w:r w:rsidR="00335E65" w:rsidRPr="006323CC">
        <w:rPr>
          <w:rFonts w:hint="cs"/>
          <w:sz w:val="27"/>
          <w:rtl/>
        </w:rPr>
        <w:t>ّ</w:t>
      </w:r>
      <w:r w:rsidRPr="006323CC">
        <w:rPr>
          <w:sz w:val="27"/>
          <w:rtl/>
        </w:rPr>
        <w:t xml:space="preserve"> السفر النزولي من الحق</w:t>
      </w:r>
      <w:r w:rsidR="00335E65" w:rsidRPr="006323CC">
        <w:rPr>
          <w:rFonts w:hint="cs"/>
          <w:sz w:val="27"/>
          <w:rtl/>
        </w:rPr>
        <w:t>ّ</w:t>
      </w:r>
      <w:r w:rsidRPr="006323CC">
        <w:rPr>
          <w:sz w:val="27"/>
          <w:rtl/>
        </w:rPr>
        <w:t xml:space="preserve"> إلى الخلق</w:t>
      </w:r>
      <w:r w:rsidRPr="006323CC">
        <w:rPr>
          <w:rFonts w:hint="cs"/>
          <w:sz w:val="27"/>
          <w:vertAlign w:val="superscript"/>
          <w:rtl/>
        </w:rPr>
        <w:t>(</w:t>
      </w:r>
      <w:r w:rsidRPr="006323CC">
        <w:rPr>
          <w:rStyle w:val="ac"/>
          <w:sz w:val="27"/>
          <w:rtl/>
        </w:rPr>
        <w:endnoteReference w:id="463"/>
      </w:r>
      <w:r w:rsidRPr="006323CC">
        <w:rPr>
          <w:rFonts w:hint="cs"/>
          <w:sz w:val="27"/>
          <w:vertAlign w:val="superscript"/>
          <w:rtl/>
        </w:rPr>
        <w:t>)</w:t>
      </w:r>
      <w:r w:rsidRPr="006323CC">
        <w:rPr>
          <w:sz w:val="27"/>
          <w:rtl/>
        </w:rPr>
        <w:t xml:space="preserve">. كما تشير عبارة </w:t>
      </w:r>
      <w:r w:rsidRPr="006323CC">
        <w:rPr>
          <w:rFonts w:hint="cs"/>
          <w:sz w:val="24"/>
          <w:szCs w:val="24"/>
          <w:rtl/>
        </w:rPr>
        <w:t>«</w:t>
      </w:r>
      <w:r w:rsidRPr="006323CC">
        <w:rPr>
          <w:sz w:val="27"/>
          <w:rtl/>
        </w:rPr>
        <w:t>على صراط</w:t>
      </w:r>
      <w:r w:rsidR="00335E65" w:rsidRPr="006323CC">
        <w:rPr>
          <w:rFonts w:hint="cs"/>
          <w:sz w:val="27"/>
          <w:rtl/>
        </w:rPr>
        <w:t>ٍ</w:t>
      </w:r>
      <w:r w:rsidRPr="006323CC">
        <w:rPr>
          <w:sz w:val="27"/>
          <w:rtl/>
        </w:rPr>
        <w:t xml:space="preserve"> مستقيم</w:t>
      </w:r>
      <w:r w:rsidRPr="006323CC">
        <w:rPr>
          <w:rFonts w:hint="cs"/>
          <w:sz w:val="24"/>
          <w:szCs w:val="24"/>
          <w:rtl/>
        </w:rPr>
        <w:t>»</w:t>
      </w:r>
      <w:r w:rsidRPr="006323CC">
        <w:rPr>
          <w:sz w:val="27"/>
          <w:rtl/>
        </w:rPr>
        <w:t xml:space="preserve"> إلى طبيعة</w:t>
      </w:r>
      <w:r w:rsidRPr="006323CC">
        <w:rPr>
          <w:rFonts w:hint="cs"/>
          <w:sz w:val="27"/>
          <w:rtl/>
        </w:rPr>
        <w:t xml:space="preserve"> </w:t>
      </w:r>
      <w:r w:rsidRPr="006323CC">
        <w:rPr>
          <w:sz w:val="27"/>
          <w:rtl/>
        </w:rPr>
        <w:t>هذه الرسالة</w:t>
      </w:r>
      <w:r w:rsidR="00335E65" w:rsidRPr="006323CC">
        <w:rPr>
          <w:rFonts w:hint="cs"/>
          <w:sz w:val="27"/>
          <w:rtl/>
        </w:rPr>
        <w:t>،</w:t>
      </w:r>
      <w:r w:rsidRPr="006323CC">
        <w:rPr>
          <w:sz w:val="27"/>
          <w:rtl/>
        </w:rPr>
        <w:t xml:space="preserve"> التي هي الاستقامة</w:t>
      </w:r>
      <w:r w:rsidR="00335E65" w:rsidRPr="006323CC">
        <w:rPr>
          <w:rFonts w:hint="cs"/>
          <w:sz w:val="27"/>
          <w:rtl/>
        </w:rPr>
        <w:t>،</w:t>
      </w:r>
      <w:r w:rsidRPr="006323CC">
        <w:rPr>
          <w:sz w:val="27"/>
          <w:rtl/>
        </w:rPr>
        <w:t xml:space="preserve"> </w:t>
      </w:r>
      <w:r w:rsidR="00335E65" w:rsidRPr="006323CC">
        <w:rPr>
          <w:rFonts w:hint="cs"/>
          <w:sz w:val="27"/>
          <w:rtl/>
        </w:rPr>
        <w:t>ف</w:t>
      </w:r>
      <w:r w:rsidRPr="006323CC">
        <w:rPr>
          <w:sz w:val="27"/>
          <w:rtl/>
        </w:rPr>
        <w:t>الرسالة لا انحراف فيها ولا غموض ولا التباس، وتنسجم مع فطرة الخلق وناموس الوجود، وتقع على المسار نفسه للقوانين</w:t>
      </w:r>
      <w:r w:rsidRPr="006323CC">
        <w:rPr>
          <w:rFonts w:hint="cs"/>
          <w:sz w:val="27"/>
          <w:rtl/>
        </w:rPr>
        <w:t xml:space="preserve"> </w:t>
      </w:r>
      <w:r w:rsidRPr="006323CC">
        <w:rPr>
          <w:sz w:val="27"/>
          <w:rtl/>
        </w:rPr>
        <w:t>الحاكمة في الوجود. لهذا السبب فإن هذا الطريق هو عين الطريق إلى الله، ويوصل</w:t>
      </w:r>
      <w:r w:rsidRPr="006323CC">
        <w:rPr>
          <w:rFonts w:hint="cs"/>
          <w:sz w:val="27"/>
          <w:rtl/>
        </w:rPr>
        <w:t xml:space="preserve"> </w:t>
      </w:r>
      <w:r w:rsidRPr="006323CC">
        <w:rPr>
          <w:sz w:val="27"/>
          <w:rtl/>
        </w:rPr>
        <w:t>إليه</w:t>
      </w:r>
      <w:r w:rsidRPr="006323CC">
        <w:rPr>
          <w:rFonts w:hint="cs"/>
          <w:sz w:val="27"/>
          <w:vertAlign w:val="superscript"/>
          <w:rtl/>
        </w:rPr>
        <w:t>(</w:t>
      </w:r>
      <w:r w:rsidRPr="006323CC">
        <w:rPr>
          <w:rStyle w:val="ac"/>
          <w:sz w:val="27"/>
          <w:rtl/>
        </w:rPr>
        <w:endnoteReference w:id="464"/>
      </w:r>
      <w:r w:rsidRPr="006323CC">
        <w:rPr>
          <w:rFonts w:hint="cs"/>
          <w:sz w:val="27"/>
          <w:vertAlign w:val="superscript"/>
          <w:rtl/>
        </w:rPr>
        <w:t>)</w:t>
      </w:r>
      <w:r w:rsidRPr="006323CC">
        <w:rPr>
          <w:sz w:val="27"/>
          <w:rtl/>
        </w:rPr>
        <w:t xml:space="preserve">. </w:t>
      </w:r>
      <w:r w:rsidR="00036AEA" w:rsidRPr="006323CC">
        <w:rPr>
          <w:rFonts w:hint="cs"/>
          <w:sz w:val="27"/>
          <w:rtl/>
        </w:rPr>
        <w:t>و</w:t>
      </w:r>
      <w:r w:rsidRPr="006323CC">
        <w:rPr>
          <w:sz w:val="27"/>
          <w:rtl/>
        </w:rPr>
        <w:t xml:space="preserve">ترشدنا مقارنة </w:t>
      </w:r>
      <w:r w:rsidR="00036AEA" w:rsidRPr="006323CC">
        <w:rPr>
          <w:rFonts w:hint="cs"/>
          <w:sz w:val="27"/>
          <w:rtl/>
        </w:rPr>
        <w:t>قوله</w:t>
      </w:r>
      <w:r w:rsidRPr="006323CC">
        <w:rPr>
          <w:sz w:val="27"/>
          <w:rtl/>
        </w:rPr>
        <w:t xml:space="preserve">: </w:t>
      </w:r>
      <w:r w:rsidR="00267585" w:rsidRPr="006323CC">
        <w:rPr>
          <w:rFonts w:ascii="Mosawi" w:hAnsi="Mosawi" w:cs="Mosawi"/>
          <w:sz w:val="24"/>
          <w:szCs w:val="24"/>
          <w:rtl/>
        </w:rPr>
        <w:t>﴿</w:t>
      </w:r>
      <w:r w:rsidR="00036AEA" w:rsidRPr="006323CC">
        <w:rPr>
          <w:b/>
          <w:bCs/>
          <w:sz w:val="27"/>
          <w:rtl/>
        </w:rPr>
        <w:t xml:space="preserve">إِنَّكَ لَمِنْ الْمُرْسَلِينَ </w:t>
      </w:r>
      <w:r w:rsidR="00036AEA" w:rsidRPr="006323CC">
        <w:rPr>
          <w:rFonts w:hint="cs"/>
          <w:b/>
          <w:bCs/>
          <w:sz w:val="27"/>
          <w:rtl/>
        </w:rPr>
        <w:t>*</w:t>
      </w:r>
      <w:r w:rsidR="00036AEA" w:rsidRPr="006323CC">
        <w:rPr>
          <w:b/>
          <w:bCs/>
          <w:sz w:val="27"/>
          <w:rtl/>
        </w:rPr>
        <w:t xml:space="preserve"> عَلَى صِرَاطٍ مُسْتَقِيمٍ</w:t>
      </w:r>
      <w:r w:rsidR="00267585" w:rsidRPr="006323CC">
        <w:rPr>
          <w:rFonts w:ascii="Mosawi" w:hAnsi="Mosawi" w:cs="Mosawi"/>
          <w:sz w:val="24"/>
          <w:szCs w:val="24"/>
          <w:rtl/>
        </w:rPr>
        <w:t>﴾</w:t>
      </w:r>
      <w:r w:rsidRPr="006323CC">
        <w:rPr>
          <w:sz w:val="27"/>
          <w:rtl/>
        </w:rPr>
        <w:t xml:space="preserve"> (يس: </w:t>
      </w:r>
      <w:r w:rsidR="00921189" w:rsidRPr="006323CC">
        <w:rPr>
          <w:sz w:val="27"/>
          <w:rtl/>
        </w:rPr>
        <w:t>3</w:t>
      </w:r>
      <w:r w:rsidRPr="006323CC">
        <w:rPr>
          <w:sz w:val="27"/>
          <w:rtl/>
        </w:rPr>
        <w:t xml:space="preserve"> ـ </w:t>
      </w:r>
      <w:r w:rsidR="00921189" w:rsidRPr="006323CC">
        <w:rPr>
          <w:sz w:val="27"/>
          <w:rtl/>
        </w:rPr>
        <w:t>4</w:t>
      </w:r>
      <w:r w:rsidRPr="006323CC">
        <w:rPr>
          <w:sz w:val="27"/>
          <w:rtl/>
        </w:rPr>
        <w:t xml:space="preserve">) مع </w:t>
      </w:r>
      <w:r w:rsidR="00036AEA" w:rsidRPr="006323CC">
        <w:rPr>
          <w:rFonts w:hint="cs"/>
          <w:sz w:val="27"/>
          <w:rtl/>
        </w:rPr>
        <w:t>قوله</w:t>
      </w:r>
      <w:r w:rsidRPr="006323CC">
        <w:rPr>
          <w:sz w:val="27"/>
          <w:rtl/>
        </w:rPr>
        <w:t xml:space="preserve">: </w:t>
      </w:r>
      <w:r w:rsidR="00267585" w:rsidRPr="006323CC">
        <w:rPr>
          <w:rFonts w:ascii="Mosawi" w:hAnsi="Mosawi" w:cs="Mosawi"/>
          <w:sz w:val="24"/>
          <w:szCs w:val="24"/>
          <w:rtl/>
        </w:rPr>
        <w:t>﴿</w:t>
      </w:r>
      <w:r w:rsidR="00036AEA" w:rsidRPr="006323CC">
        <w:rPr>
          <w:b/>
          <w:bCs/>
          <w:sz w:val="27"/>
          <w:rtl/>
        </w:rPr>
        <w:t xml:space="preserve">أَلَمْ أَعْهَدْ إِلَيْكُمْ يَا بَنِي آدَمَ أَنْ لاَ تَعْبُدُوا الشَّيْطَانَ إِنَّهُ لَكُمْ عَدُوٌّ مُبِينٌ </w:t>
      </w:r>
      <w:r w:rsidR="00036AEA" w:rsidRPr="006323CC">
        <w:rPr>
          <w:rFonts w:hint="cs"/>
          <w:b/>
          <w:bCs/>
          <w:sz w:val="27"/>
          <w:rtl/>
        </w:rPr>
        <w:t>*</w:t>
      </w:r>
      <w:r w:rsidR="00036AEA" w:rsidRPr="006323CC">
        <w:rPr>
          <w:b/>
          <w:bCs/>
          <w:sz w:val="27"/>
          <w:rtl/>
        </w:rPr>
        <w:t xml:space="preserve"> وَأَنْ اعْبُدُونِي هَذَا صِرَاطٌ مُسْتَقِيمٌ</w:t>
      </w:r>
      <w:r w:rsidR="00267585" w:rsidRPr="006323CC">
        <w:rPr>
          <w:rFonts w:ascii="Mosawi" w:hAnsi="Mosawi" w:cs="Mosawi"/>
          <w:sz w:val="24"/>
          <w:szCs w:val="24"/>
          <w:rtl/>
        </w:rPr>
        <w:t>﴾</w:t>
      </w:r>
      <w:r w:rsidRPr="006323CC">
        <w:rPr>
          <w:sz w:val="27"/>
          <w:rtl/>
        </w:rPr>
        <w:t xml:space="preserve"> (يس</w:t>
      </w:r>
      <w:r w:rsidRPr="006323CC">
        <w:rPr>
          <w:rFonts w:hint="cs"/>
          <w:sz w:val="27"/>
          <w:rtl/>
        </w:rPr>
        <w:t xml:space="preserve">: </w:t>
      </w:r>
      <w:r w:rsidR="00377FD8" w:rsidRPr="006323CC">
        <w:rPr>
          <w:sz w:val="27"/>
          <w:rtl/>
        </w:rPr>
        <w:t>6</w:t>
      </w:r>
      <w:r w:rsidR="00B25D04" w:rsidRPr="006323CC">
        <w:rPr>
          <w:rFonts w:hint="cs"/>
          <w:sz w:val="27"/>
          <w:rtl/>
        </w:rPr>
        <w:t>0</w:t>
      </w:r>
      <w:r w:rsidRPr="006323CC">
        <w:rPr>
          <w:sz w:val="27"/>
          <w:rtl/>
        </w:rPr>
        <w:t xml:space="preserve"> ـ </w:t>
      </w:r>
      <w:r w:rsidR="00377FD8" w:rsidRPr="006323CC">
        <w:rPr>
          <w:sz w:val="27"/>
          <w:rtl/>
        </w:rPr>
        <w:t>6</w:t>
      </w:r>
      <w:r w:rsidR="00CA076F" w:rsidRPr="006323CC">
        <w:rPr>
          <w:sz w:val="27"/>
          <w:rtl/>
        </w:rPr>
        <w:t>1</w:t>
      </w:r>
      <w:r w:rsidRPr="006323CC">
        <w:rPr>
          <w:sz w:val="27"/>
          <w:rtl/>
        </w:rPr>
        <w:t>)</w:t>
      </w:r>
      <w:r w:rsidR="00036AEA" w:rsidRPr="006323CC">
        <w:rPr>
          <w:rFonts w:hint="cs"/>
          <w:sz w:val="27"/>
          <w:rtl/>
        </w:rPr>
        <w:t>؛</w:t>
      </w:r>
      <w:r w:rsidRPr="006323CC">
        <w:rPr>
          <w:sz w:val="27"/>
          <w:rtl/>
        </w:rPr>
        <w:t xml:space="preserve"> وبالنظر إلى سياق السورة كل</w:t>
      </w:r>
      <w:r w:rsidR="00036AEA" w:rsidRPr="006323CC">
        <w:rPr>
          <w:rFonts w:hint="cs"/>
          <w:sz w:val="27"/>
          <w:rtl/>
        </w:rPr>
        <w:t>ّ</w:t>
      </w:r>
      <w:r w:rsidRPr="006323CC">
        <w:rPr>
          <w:sz w:val="27"/>
          <w:rtl/>
        </w:rPr>
        <w:t>ها، التي تثبت النبو</w:t>
      </w:r>
      <w:r w:rsidR="00036AEA" w:rsidRPr="006323CC">
        <w:rPr>
          <w:rFonts w:hint="cs"/>
          <w:sz w:val="27"/>
          <w:rtl/>
        </w:rPr>
        <w:t>ّ</w:t>
      </w:r>
      <w:r w:rsidRPr="006323CC">
        <w:rPr>
          <w:sz w:val="27"/>
          <w:rtl/>
        </w:rPr>
        <w:t>ة ثم</w:t>
      </w:r>
      <w:r w:rsidR="00036AEA" w:rsidRPr="006323CC">
        <w:rPr>
          <w:rFonts w:hint="cs"/>
          <w:sz w:val="27"/>
          <w:rtl/>
        </w:rPr>
        <w:t>ّ</w:t>
      </w:r>
      <w:r w:rsidRPr="006323CC">
        <w:rPr>
          <w:sz w:val="27"/>
          <w:rtl/>
        </w:rPr>
        <w:t xml:space="preserve"> التوحيد والمعاد، ترشدنا إلى حقيقة أن العهد الإلهي</w:t>
      </w:r>
      <w:r w:rsidR="00036AEA" w:rsidRPr="006323CC">
        <w:rPr>
          <w:rFonts w:hint="cs"/>
          <w:sz w:val="27"/>
          <w:rtl/>
        </w:rPr>
        <w:t>ّ</w:t>
      </w:r>
      <w:r w:rsidRPr="006323CC">
        <w:rPr>
          <w:sz w:val="27"/>
          <w:rtl/>
        </w:rPr>
        <w:t xml:space="preserve"> مع الإنسان هو الالتزام بالتعاليم والتكاليف الإلهية</w:t>
      </w:r>
      <w:r w:rsidRPr="006323CC">
        <w:rPr>
          <w:rFonts w:hint="cs"/>
          <w:sz w:val="27"/>
          <w:rtl/>
        </w:rPr>
        <w:t xml:space="preserve"> </w:t>
      </w:r>
      <w:r w:rsidRPr="006323CC">
        <w:rPr>
          <w:sz w:val="27"/>
          <w:rtl/>
        </w:rPr>
        <w:t>التي بلّغها الأنبياء، وقاد</w:t>
      </w:r>
      <w:r w:rsidR="00036AEA" w:rsidRPr="006323CC">
        <w:rPr>
          <w:rFonts w:hint="cs"/>
          <w:sz w:val="27"/>
          <w:rtl/>
        </w:rPr>
        <w:t>َ</w:t>
      </w:r>
      <w:r w:rsidRPr="006323CC">
        <w:rPr>
          <w:sz w:val="27"/>
          <w:rtl/>
        </w:rPr>
        <w:t>ت</w:t>
      </w:r>
      <w:r w:rsidR="00036AEA" w:rsidRPr="006323CC">
        <w:rPr>
          <w:rFonts w:hint="cs"/>
          <w:sz w:val="27"/>
          <w:rtl/>
        </w:rPr>
        <w:t>ْ</w:t>
      </w:r>
      <w:r w:rsidRPr="006323CC">
        <w:rPr>
          <w:sz w:val="27"/>
          <w:rtl/>
        </w:rPr>
        <w:t xml:space="preserve"> الإنسان إلى طريق التوحيد والعمل بالتكاليف الإلهية</w:t>
      </w:r>
      <w:r w:rsidRPr="006323CC">
        <w:rPr>
          <w:rFonts w:hint="cs"/>
          <w:sz w:val="27"/>
          <w:rtl/>
        </w:rPr>
        <w:t xml:space="preserve">، </w:t>
      </w:r>
      <w:r w:rsidRPr="006323CC">
        <w:rPr>
          <w:sz w:val="27"/>
          <w:rtl/>
        </w:rPr>
        <w:lastRenderedPageBreak/>
        <w:t>والتخل</w:t>
      </w:r>
      <w:r w:rsidR="00036AEA" w:rsidRPr="006323CC">
        <w:rPr>
          <w:rFonts w:hint="cs"/>
          <w:sz w:val="27"/>
          <w:rtl/>
        </w:rPr>
        <w:t>ُّ</w:t>
      </w:r>
      <w:r w:rsidRPr="006323CC">
        <w:rPr>
          <w:sz w:val="27"/>
          <w:rtl/>
        </w:rPr>
        <w:t>ق بأسماء الله، وهي</w:t>
      </w:r>
      <w:r w:rsidR="00036AEA" w:rsidRPr="006323CC">
        <w:rPr>
          <w:rFonts w:hint="cs"/>
          <w:sz w:val="27"/>
          <w:rtl/>
        </w:rPr>
        <w:t>ّ</w:t>
      </w:r>
      <w:r w:rsidRPr="006323CC">
        <w:rPr>
          <w:sz w:val="27"/>
          <w:rtl/>
        </w:rPr>
        <w:t>أته لدخول الآخرة</w:t>
      </w:r>
      <w:r w:rsidR="001F6E0B" w:rsidRPr="006323CC">
        <w:rPr>
          <w:sz w:val="27"/>
          <w:rtl/>
        </w:rPr>
        <w:t>.</w:t>
      </w:r>
    </w:p>
    <w:p w:rsidR="001F6E0B" w:rsidRPr="006323CC" w:rsidRDefault="00036AEA" w:rsidP="006E4345">
      <w:pPr>
        <w:rPr>
          <w:sz w:val="27"/>
          <w:rtl/>
        </w:rPr>
      </w:pPr>
      <w:r w:rsidRPr="006323CC">
        <w:rPr>
          <w:rFonts w:hint="cs"/>
          <w:sz w:val="27"/>
          <w:rtl/>
        </w:rPr>
        <w:t>و</w:t>
      </w:r>
      <w:r w:rsidR="00B81E77" w:rsidRPr="006323CC">
        <w:rPr>
          <w:sz w:val="27"/>
          <w:rtl/>
        </w:rPr>
        <w:t xml:space="preserve">تشير الآية الكريمة: </w:t>
      </w:r>
      <w:r w:rsidR="00267585" w:rsidRPr="006323CC">
        <w:rPr>
          <w:rFonts w:ascii="Mosawi" w:hAnsi="Mosawi" w:cs="Mosawi"/>
          <w:sz w:val="24"/>
          <w:szCs w:val="24"/>
          <w:rtl/>
        </w:rPr>
        <w:t>﴿</w:t>
      </w:r>
      <w:r w:rsidRPr="006323CC">
        <w:rPr>
          <w:b/>
          <w:bCs/>
          <w:sz w:val="27"/>
          <w:rtl/>
        </w:rPr>
        <w:t>قُلْنَا اهْبِطُوا مِنْهَا جَمِيعاً فَإِمَّا يَأْتِيَنَّكُمْ مِنِّي هُدًى فَمَنْ تَبِعَ هُدَايَ فَلاَ خَوْفٌ عَلَيْهِمْ وَلاَ هُمْ يَحْزَنُونَ</w:t>
      </w:r>
      <w:r w:rsidR="00267585" w:rsidRPr="006323CC">
        <w:rPr>
          <w:rFonts w:ascii="Mosawi" w:hAnsi="Mosawi" w:cs="Mosawi"/>
          <w:sz w:val="24"/>
          <w:szCs w:val="24"/>
          <w:rtl/>
        </w:rPr>
        <w:t>﴾</w:t>
      </w:r>
      <w:r w:rsidR="00B81E77" w:rsidRPr="006323CC">
        <w:rPr>
          <w:sz w:val="27"/>
          <w:rtl/>
        </w:rPr>
        <w:t xml:space="preserve"> (البقرة</w:t>
      </w:r>
      <w:r w:rsidR="00B81E77" w:rsidRPr="006323CC">
        <w:rPr>
          <w:rFonts w:hint="cs"/>
          <w:sz w:val="27"/>
          <w:rtl/>
        </w:rPr>
        <w:t xml:space="preserve">: </w:t>
      </w:r>
      <w:r w:rsidR="00921189" w:rsidRPr="006323CC">
        <w:rPr>
          <w:sz w:val="27"/>
          <w:rtl/>
        </w:rPr>
        <w:t>3</w:t>
      </w:r>
      <w:r w:rsidR="00377FD8" w:rsidRPr="006323CC">
        <w:rPr>
          <w:sz w:val="27"/>
          <w:rtl/>
        </w:rPr>
        <w:t>8</w:t>
      </w:r>
      <w:r w:rsidR="00B81E77" w:rsidRPr="006323CC">
        <w:rPr>
          <w:sz w:val="27"/>
          <w:rtl/>
        </w:rPr>
        <w:t>) إلى حقيقة أن محتوى عهد الله مع الإنسا</w:t>
      </w:r>
      <w:r w:rsidR="001F6E0B" w:rsidRPr="006323CC">
        <w:rPr>
          <w:sz w:val="27"/>
          <w:rtl/>
        </w:rPr>
        <w:t>ن هو الالتزام بالهداية الإلهية.</w:t>
      </w:r>
    </w:p>
    <w:p w:rsidR="001F6E0B" w:rsidRPr="006323CC" w:rsidRDefault="00B81E77" w:rsidP="006E4345">
      <w:pPr>
        <w:rPr>
          <w:sz w:val="27"/>
          <w:rtl/>
        </w:rPr>
      </w:pPr>
      <w:r w:rsidRPr="006323CC">
        <w:rPr>
          <w:sz w:val="27"/>
          <w:rtl/>
        </w:rPr>
        <w:t>مجيء</w:t>
      </w:r>
      <w:r w:rsidRPr="006323CC">
        <w:rPr>
          <w:rFonts w:hint="cs"/>
          <w:sz w:val="27"/>
          <w:rtl/>
        </w:rPr>
        <w:t xml:space="preserve"> </w:t>
      </w:r>
      <w:r w:rsidRPr="006323CC">
        <w:rPr>
          <w:sz w:val="27"/>
          <w:rtl/>
        </w:rPr>
        <w:t>اله</w:t>
      </w:r>
      <w:r w:rsidR="001A7852" w:rsidRPr="006323CC">
        <w:rPr>
          <w:rFonts w:hint="cs"/>
          <w:sz w:val="27"/>
          <w:rtl/>
        </w:rPr>
        <w:t>ُ</w:t>
      </w:r>
      <w:r w:rsidRPr="006323CC">
        <w:rPr>
          <w:sz w:val="27"/>
          <w:rtl/>
        </w:rPr>
        <w:t>داة محكوم</w:t>
      </w:r>
      <w:r w:rsidR="001F6E0B" w:rsidRPr="006323CC">
        <w:rPr>
          <w:rFonts w:hint="cs"/>
          <w:sz w:val="27"/>
          <w:rtl/>
        </w:rPr>
        <w:t>ٌ</w:t>
      </w:r>
      <w:r w:rsidRPr="006323CC">
        <w:rPr>
          <w:sz w:val="27"/>
          <w:rtl/>
        </w:rPr>
        <w:t xml:space="preserve"> بقانون الخلق</w:t>
      </w:r>
      <w:r w:rsidR="001F6E0B" w:rsidRPr="006323CC">
        <w:rPr>
          <w:rFonts w:hint="cs"/>
          <w:sz w:val="27"/>
          <w:rtl/>
        </w:rPr>
        <w:t>،</w:t>
      </w:r>
      <w:r w:rsidRPr="006323CC">
        <w:rPr>
          <w:sz w:val="27"/>
          <w:rtl/>
        </w:rPr>
        <w:t xml:space="preserve"> ومن لوازم الحكمة، ولكن</w:t>
      </w:r>
      <w:r w:rsidR="001F6E0B" w:rsidRPr="006323CC">
        <w:rPr>
          <w:rFonts w:hint="cs"/>
          <w:sz w:val="27"/>
          <w:rtl/>
        </w:rPr>
        <w:t>ّ</w:t>
      </w:r>
      <w:r w:rsidRPr="006323CC">
        <w:rPr>
          <w:sz w:val="27"/>
          <w:rtl/>
        </w:rPr>
        <w:t xml:space="preserve"> تأثير هدايتهم يتعل</w:t>
      </w:r>
      <w:r w:rsidR="001F6E0B" w:rsidRPr="006323CC">
        <w:rPr>
          <w:rFonts w:hint="cs"/>
          <w:sz w:val="27"/>
          <w:rtl/>
        </w:rPr>
        <w:t>َّ</w:t>
      </w:r>
      <w:r w:rsidRPr="006323CC">
        <w:rPr>
          <w:sz w:val="27"/>
          <w:rtl/>
        </w:rPr>
        <w:t>ق بقابلية</w:t>
      </w:r>
      <w:r w:rsidRPr="006323CC">
        <w:rPr>
          <w:rFonts w:hint="cs"/>
          <w:sz w:val="27"/>
          <w:rtl/>
        </w:rPr>
        <w:t xml:space="preserve"> </w:t>
      </w:r>
      <w:r w:rsidRPr="006323CC">
        <w:rPr>
          <w:sz w:val="27"/>
          <w:rtl/>
        </w:rPr>
        <w:t>ويقظة الساقطين</w:t>
      </w:r>
      <w:r w:rsidRPr="006323CC">
        <w:rPr>
          <w:rFonts w:hint="cs"/>
          <w:sz w:val="27"/>
          <w:rtl/>
        </w:rPr>
        <w:t xml:space="preserve"> </w:t>
      </w:r>
      <w:r w:rsidRPr="006323CC">
        <w:rPr>
          <w:sz w:val="27"/>
          <w:rtl/>
        </w:rPr>
        <w:t>(البشر الذين هبطوا من الجن</w:t>
      </w:r>
      <w:r w:rsidR="001F6E0B" w:rsidRPr="006323CC">
        <w:rPr>
          <w:rFonts w:hint="cs"/>
          <w:sz w:val="27"/>
          <w:rtl/>
        </w:rPr>
        <w:t>ّ</w:t>
      </w:r>
      <w:r w:rsidRPr="006323CC">
        <w:rPr>
          <w:sz w:val="27"/>
          <w:rtl/>
        </w:rPr>
        <w:t>ة إلى الأرض)</w:t>
      </w:r>
      <w:r w:rsidR="001F6E0B" w:rsidRPr="006323CC">
        <w:rPr>
          <w:rFonts w:hint="cs"/>
          <w:sz w:val="27"/>
          <w:rtl/>
        </w:rPr>
        <w:t>؛</w:t>
      </w:r>
      <w:r w:rsidRPr="006323CC">
        <w:rPr>
          <w:sz w:val="27"/>
          <w:rtl/>
        </w:rPr>
        <w:t xml:space="preserve"> فإذا ات</w:t>
      </w:r>
      <w:r w:rsidR="001F6E0B" w:rsidRPr="006323CC">
        <w:rPr>
          <w:rFonts w:hint="cs"/>
          <w:sz w:val="27"/>
          <w:rtl/>
        </w:rPr>
        <w:t>ّ</w:t>
      </w:r>
      <w:r w:rsidRPr="006323CC">
        <w:rPr>
          <w:sz w:val="27"/>
          <w:rtl/>
        </w:rPr>
        <w:t>بعوا الهدى الذي</w:t>
      </w:r>
      <w:r w:rsidRPr="006323CC">
        <w:rPr>
          <w:rFonts w:hint="cs"/>
          <w:sz w:val="27"/>
          <w:rtl/>
        </w:rPr>
        <w:t xml:space="preserve"> </w:t>
      </w:r>
      <w:r w:rsidRPr="006323CC">
        <w:rPr>
          <w:sz w:val="27"/>
          <w:rtl/>
        </w:rPr>
        <w:t>جاء به اله</w:t>
      </w:r>
      <w:r w:rsidR="001A7852" w:rsidRPr="006323CC">
        <w:rPr>
          <w:rFonts w:hint="cs"/>
          <w:sz w:val="27"/>
          <w:rtl/>
        </w:rPr>
        <w:t>ُ</w:t>
      </w:r>
      <w:r w:rsidRPr="006323CC">
        <w:rPr>
          <w:sz w:val="27"/>
          <w:rtl/>
        </w:rPr>
        <w:t>داة ي</w:t>
      </w:r>
      <w:r w:rsidR="001F6E0B" w:rsidRPr="006323CC">
        <w:rPr>
          <w:rFonts w:hint="cs"/>
          <w:sz w:val="27"/>
          <w:rtl/>
        </w:rPr>
        <w:t>َ</w:t>
      </w:r>
      <w:r w:rsidRPr="006323CC">
        <w:rPr>
          <w:sz w:val="27"/>
          <w:rtl/>
        </w:rPr>
        <w:t>س</w:t>
      </w:r>
      <w:r w:rsidR="001F6E0B" w:rsidRPr="006323CC">
        <w:rPr>
          <w:rFonts w:hint="cs"/>
          <w:sz w:val="27"/>
          <w:rtl/>
        </w:rPr>
        <w:t>ْ</w:t>
      </w:r>
      <w:r w:rsidRPr="006323CC">
        <w:rPr>
          <w:sz w:val="27"/>
          <w:rtl/>
        </w:rPr>
        <w:t>ل</w:t>
      </w:r>
      <w:r w:rsidR="001F6E0B" w:rsidRPr="006323CC">
        <w:rPr>
          <w:rFonts w:hint="cs"/>
          <w:sz w:val="27"/>
          <w:rtl/>
        </w:rPr>
        <w:t>َ</w:t>
      </w:r>
      <w:r w:rsidRPr="006323CC">
        <w:rPr>
          <w:sz w:val="27"/>
          <w:rtl/>
        </w:rPr>
        <w:t>مون من السقوط</w:t>
      </w:r>
      <w:r w:rsidRPr="006323CC">
        <w:rPr>
          <w:rFonts w:hint="cs"/>
          <w:sz w:val="27"/>
          <w:vertAlign w:val="superscript"/>
          <w:rtl/>
        </w:rPr>
        <w:t>(</w:t>
      </w:r>
      <w:r w:rsidRPr="006323CC">
        <w:rPr>
          <w:rStyle w:val="ac"/>
          <w:sz w:val="27"/>
          <w:rtl/>
        </w:rPr>
        <w:endnoteReference w:id="465"/>
      </w:r>
      <w:r w:rsidRPr="006323CC">
        <w:rPr>
          <w:rFonts w:hint="cs"/>
          <w:sz w:val="27"/>
          <w:vertAlign w:val="superscript"/>
          <w:rtl/>
        </w:rPr>
        <w:t>)</w:t>
      </w:r>
      <w:r w:rsidRPr="006323CC">
        <w:rPr>
          <w:sz w:val="27"/>
          <w:rtl/>
        </w:rPr>
        <w:t>. وفي</w:t>
      </w:r>
      <w:r w:rsidRPr="006323CC">
        <w:rPr>
          <w:rFonts w:hint="cs"/>
          <w:sz w:val="27"/>
          <w:rtl/>
        </w:rPr>
        <w:t xml:space="preserve"> </w:t>
      </w:r>
      <w:r w:rsidRPr="006323CC">
        <w:rPr>
          <w:sz w:val="27"/>
          <w:rtl/>
        </w:rPr>
        <w:t>السياق نفسه</w:t>
      </w:r>
      <w:r w:rsidR="001F6E0B" w:rsidRPr="006323CC">
        <w:rPr>
          <w:rFonts w:hint="cs"/>
          <w:sz w:val="27"/>
          <w:rtl/>
        </w:rPr>
        <w:t>،</w:t>
      </w:r>
      <w:r w:rsidRPr="006323CC">
        <w:rPr>
          <w:sz w:val="27"/>
          <w:rtl/>
        </w:rPr>
        <w:t xml:space="preserve"> في الآية التالية، </w:t>
      </w:r>
      <w:r w:rsidR="001F6E0B" w:rsidRPr="006323CC">
        <w:rPr>
          <w:sz w:val="27"/>
          <w:rtl/>
        </w:rPr>
        <w:t>يذك</w:t>
      </w:r>
      <w:r w:rsidR="001F6E0B" w:rsidRPr="006323CC">
        <w:rPr>
          <w:rFonts w:hint="cs"/>
          <w:sz w:val="27"/>
          <w:rtl/>
        </w:rPr>
        <w:t>ِّ</w:t>
      </w:r>
      <w:r w:rsidRPr="006323CC">
        <w:rPr>
          <w:sz w:val="27"/>
          <w:rtl/>
        </w:rPr>
        <w:t>ر الله في خطابه لبني إسرائيل</w:t>
      </w:r>
      <w:r w:rsidR="001F6E0B" w:rsidRPr="006323CC">
        <w:rPr>
          <w:rFonts w:hint="cs"/>
          <w:sz w:val="27"/>
          <w:rtl/>
        </w:rPr>
        <w:t>؛</w:t>
      </w:r>
      <w:r w:rsidRPr="006323CC">
        <w:rPr>
          <w:sz w:val="27"/>
          <w:rtl/>
        </w:rPr>
        <w:t xml:space="preserve"> بوصفه</w:t>
      </w:r>
      <w:r w:rsidR="001F6E0B" w:rsidRPr="006323CC">
        <w:rPr>
          <w:rFonts w:hint="cs"/>
          <w:sz w:val="27"/>
          <w:rtl/>
        </w:rPr>
        <w:t>م</w:t>
      </w:r>
      <w:r w:rsidRPr="006323CC">
        <w:rPr>
          <w:rFonts w:hint="cs"/>
          <w:sz w:val="27"/>
          <w:rtl/>
        </w:rPr>
        <w:t xml:space="preserve"> </w:t>
      </w:r>
      <w:r w:rsidRPr="006323CC">
        <w:rPr>
          <w:sz w:val="27"/>
          <w:rtl/>
        </w:rPr>
        <w:t>مجموعة</w:t>
      </w:r>
      <w:r w:rsidR="001F6E0B" w:rsidRPr="006323CC">
        <w:rPr>
          <w:rFonts w:hint="cs"/>
          <w:sz w:val="27"/>
          <w:rtl/>
        </w:rPr>
        <w:t>ً</w:t>
      </w:r>
      <w:r w:rsidRPr="006323CC">
        <w:rPr>
          <w:sz w:val="27"/>
          <w:rtl/>
        </w:rPr>
        <w:t xml:space="preserve"> بارزة من الساقطين، بالنعمة والو</w:t>
      </w:r>
      <w:r w:rsidR="001F6E0B" w:rsidRPr="006323CC">
        <w:rPr>
          <w:rFonts w:hint="cs"/>
          <w:sz w:val="27"/>
          <w:rtl/>
        </w:rPr>
        <w:t>َ</w:t>
      </w:r>
      <w:r w:rsidRPr="006323CC">
        <w:rPr>
          <w:sz w:val="27"/>
          <w:rtl/>
        </w:rPr>
        <w:t>ح</w:t>
      </w:r>
      <w:r w:rsidR="001F6E0B" w:rsidRPr="006323CC">
        <w:rPr>
          <w:rFonts w:hint="cs"/>
          <w:sz w:val="27"/>
          <w:rtl/>
        </w:rPr>
        <w:t>ْ</w:t>
      </w:r>
      <w:r w:rsidRPr="006323CC">
        <w:rPr>
          <w:sz w:val="27"/>
          <w:rtl/>
        </w:rPr>
        <w:t>ي والنبو</w:t>
      </w:r>
      <w:r w:rsidR="001F6E0B" w:rsidRPr="006323CC">
        <w:rPr>
          <w:rFonts w:hint="cs"/>
          <w:sz w:val="27"/>
          <w:rtl/>
        </w:rPr>
        <w:t>ّ</w:t>
      </w:r>
      <w:r w:rsidRPr="006323CC">
        <w:rPr>
          <w:sz w:val="27"/>
          <w:rtl/>
        </w:rPr>
        <w:t>ة والهداية، ويبي</w:t>
      </w:r>
      <w:r w:rsidR="001F6E0B" w:rsidRPr="006323CC">
        <w:rPr>
          <w:rFonts w:hint="cs"/>
          <w:sz w:val="27"/>
          <w:rtl/>
        </w:rPr>
        <w:t>ِّ</w:t>
      </w:r>
      <w:r w:rsidRPr="006323CC">
        <w:rPr>
          <w:sz w:val="27"/>
          <w:rtl/>
        </w:rPr>
        <w:t>ن لهم أن حفظ</w:t>
      </w:r>
      <w:r w:rsidRPr="006323CC">
        <w:rPr>
          <w:rFonts w:hint="cs"/>
          <w:sz w:val="27"/>
          <w:rtl/>
        </w:rPr>
        <w:t xml:space="preserve"> </w:t>
      </w:r>
      <w:r w:rsidRPr="006323CC">
        <w:rPr>
          <w:sz w:val="27"/>
          <w:rtl/>
        </w:rPr>
        <w:t>التعاليم والتكاليف الوحيانية تشك</w:t>
      </w:r>
      <w:r w:rsidR="001F6E0B" w:rsidRPr="006323CC">
        <w:rPr>
          <w:rFonts w:hint="cs"/>
          <w:sz w:val="27"/>
          <w:rtl/>
        </w:rPr>
        <w:t>ِّ</w:t>
      </w:r>
      <w:r w:rsidRPr="006323CC">
        <w:rPr>
          <w:sz w:val="27"/>
          <w:rtl/>
        </w:rPr>
        <w:t xml:space="preserve">ل مضمون عهد الله: </w:t>
      </w:r>
      <w:r w:rsidR="00267585" w:rsidRPr="006323CC">
        <w:rPr>
          <w:rFonts w:ascii="Mosawi" w:hAnsi="Mosawi" w:cs="Mosawi"/>
          <w:sz w:val="24"/>
          <w:szCs w:val="24"/>
          <w:rtl/>
        </w:rPr>
        <w:t>﴿</w:t>
      </w:r>
      <w:r w:rsidR="001F6E0B" w:rsidRPr="006323CC">
        <w:rPr>
          <w:b/>
          <w:bCs/>
          <w:sz w:val="27"/>
          <w:rtl/>
        </w:rPr>
        <w:t>يَا بَنِي إِسْرَائِيلَ اذْكُرُوا نِعْمَتِي الَّتِي أَنْعَمْتُ عَلَيْكُمْ وَأَوْفُوا بِعَهْدِي أُوفِ بِعَهْدِكُمْ وَإِيَّايَ فَارْهَبُونِ</w:t>
      </w:r>
      <w:r w:rsidR="00267585" w:rsidRPr="006323CC">
        <w:rPr>
          <w:rFonts w:ascii="Mosawi" w:hAnsi="Mosawi" w:cs="Mosawi"/>
          <w:sz w:val="24"/>
          <w:szCs w:val="24"/>
          <w:rtl/>
        </w:rPr>
        <w:t>﴾</w:t>
      </w:r>
      <w:r w:rsidRPr="006323CC">
        <w:rPr>
          <w:sz w:val="27"/>
          <w:rtl/>
        </w:rPr>
        <w:t xml:space="preserve"> (البقرة: </w:t>
      </w:r>
      <w:r w:rsidR="00921189" w:rsidRPr="006323CC">
        <w:rPr>
          <w:sz w:val="27"/>
          <w:rtl/>
        </w:rPr>
        <w:t>4</w:t>
      </w:r>
      <w:r w:rsidR="00B25D04" w:rsidRPr="006323CC">
        <w:rPr>
          <w:rFonts w:hint="cs"/>
          <w:sz w:val="27"/>
          <w:rtl/>
        </w:rPr>
        <w:t>0</w:t>
      </w:r>
      <w:r w:rsidRPr="006323CC">
        <w:rPr>
          <w:sz w:val="27"/>
          <w:rtl/>
        </w:rPr>
        <w:t>)</w:t>
      </w:r>
      <w:r w:rsidR="001F6E0B" w:rsidRPr="006323CC">
        <w:rPr>
          <w:rFonts w:hint="cs"/>
          <w:sz w:val="27"/>
          <w:rtl/>
        </w:rPr>
        <w:t>.</w:t>
      </w:r>
    </w:p>
    <w:p w:rsidR="001F6E0B" w:rsidRPr="006323CC" w:rsidRDefault="00B81E77" w:rsidP="006E4345">
      <w:pPr>
        <w:rPr>
          <w:sz w:val="27"/>
          <w:rtl/>
        </w:rPr>
      </w:pPr>
      <w:r w:rsidRPr="006323CC">
        <w:rPr>
          <w:sz w:val="27"/>
          <w:rtl/>
        </w:rPr>
        <w:t>ويعتبر ـ على هذا الأساس ـ الحفاظ على العقيدة والتوحيد وات</w:t>
      </w:r>
      <w:r w:rsidR="001F6E0B" w:rsidRPr="006323CC">
        <w:rPr>
          <w:rFonts w:hint="cs"/>
          <w:sz w:val="27"/>
          <w:rtl/>
        </w:rPr>
        <w:t>ّ</w:t>
      </w:r>
      <w:r w:rsidRPr="006323CC">
        <w:rPr>
          <w:sz w:val="27"/>
          <w:rtl/>
        </w:rPr>
        <w:t>باع الأنبياء هو العهد الذي</w:t>
      </w:r>
      <w:r w:rsidRPr="006323CC">
        <w:rPr>
          <w:rFonts w:hint="cs"/>
          <w:sz w:val="27"/>
          <w:rtl/>
        </w:rPr>
        <w:t xml:space="preserve"> </w:t>
      </w:r>
      <w:r w:rsidRPr="006323CC">
        <w:rPr>
          <w:sz w:val="27"/>
          <w:rtl/>
        </w:rPr>
        <w:t>أخذه الله من بني إسرائيل</w:t>
      </w:r>
      <w:r w:rsidR="001F6E0B" w:rsidRPr="006323CC">
        <w:rPr>
          <w:rFonts w:hint="cs"/>
          <w:sz w:val="27"/>
          <w:rtl/>
        </w:rPr>
        <w:t>،</w:t>
      </w:r>
      <w:r w:rsidRPr="006323CC">
        <w:rPr>
          <w:sz w:val="27"/>
          <w:rtl/>
        </w:rPr>
        <w:t xml:space="preserve"> ومن كل</w:t>
      </w:r>
      <w:r w:rsidR="001F6E0B" w:rsidRPr="006323CC">
        <w:rPr>
          <w:rFonts w:hint="cs"/>
          <w:sz w:val="27"/>
          <w:rtl/>
        </w:rPr>
        <w:t>ّ</w:t>
      </w:r>
      <w:r w:rsidRPr="006323CC">
        <w:rPr>
          <w:sz w:val="27"/>
          <w:rtl/>
        </w:rPr>
        <w:t xml:space="preserve"> أم</w:t>
      </w:r>
      <w:r w:rsidR="001F6E0B" w:rsidRPr="006323CC">
        <w:rPr>
          <w:rFonts w:hint="cs"/>
          <w:sz w:val="27"/>
          <w:rtl/>
        </w:rPr>
        <w:t>ّ</w:t>
      </w:r>
      <w:r w:rsidRPr="006323CC">
        <w:rPr>
          <w:sz w:val="27"/>
          <w:rtl/>
        </w:rPr>
        <w:t>ة</w:t>
      </w:r>
      <w:r w:rsidR="001F6E0B" w:rsidRPr="006323CC">
        <w:rPr>
          <w:rFonts w:hint="cs"/>
          <w:sz w:val="27"/>
          <w:rtl/>
        </w:rPr>
        <w:t>ٍ</w:t>
      </w:r>
      <w:r w:rsidRPr="006323CC">
        <w:rPr>
          <w:sz w:val="27"/>
          <w:rtl/>
        </w:rPr>
        <w:t xml:space="preserve"> تدين بدين</w:t>
      </w:r>
      <w:r w:rsidR="001F6E0B" w:rsidRPr="006323CC">
        <w:rPr>
          <w:rFonts w:hint="cs"/>
          <w:sz w:val="27"/>
          <w:rtl/>
        </w:rPr>
        <w:t>ٍ</w:t>
      </w:r>
      <w:r w:rsidRPr="006323CC">
        <w:rPr>
          <w:sz w:val="27"/>
          <w:rtl/>
        </w:rPr>
        <w:t xml:space="preserve"> إلهي</w:t>
      </w:r>
      <w:r w:rsidR="001F6E0B" w:rsidRPr="006323CC">
        <w:rPr>
          <w:rFonts w:hint="cs"/>
          <w:sz w:val="27"/>
          <w:rtl/>
        </w:rPr>
        <w:t>ّ.</w:t>
      </w:r>
    </w:p>
    <w:p w:rsidR="00B81E77" w:rsidRPr="006323CC" w:rsidRDefault="00B81E77" w:rsidP="006E4345">
      <w:pPr>
        <w:rPr>
          <w:sz w:val="27"/>
          <w:rtl/>
        </w:rPr>
      </w:pPr>
      <w:r w:rsidRPr="006323CC">
        <w:rPr>
          <w:sz w:val="27"/>
          <w:rtl/>
        </w:rPr>
        <w:t>والعز</w:t>
      </w:r>
      <w:r w:rsidR="001F6E0B" w:rsidRPr="006323CC">
        <w:rPr>
          <w:rFonts w:hint="cs"/>
          <w:sz w:val="27"/>
          <w:rtl/>
        </w:rPr>
        <w:t>ّ</w:t>
      </w:r>
      <w:r w:rsidRPr="006323CC">
        <w:rPr>
          <w:sz w:val="27"/>
          <w:rtl/>
        </w:rPr>
        <w:t>ة والقو</w:t>
      </w:r>
      <w:r w:rsidR="001F6E0B" w:rsidRPr="006323CC">
        <w:rPr>
          <w:rFonts w:hint="cs"/>
          <w:sz w:val="27"/>
          <w:rtl/>
        </w:rPr>
        <w:t>ّ</w:t>
      </w:r>
      <w:r w:rsidRPr="006323CC">
        <w:rPr>
          <w:sz w:val="27"/>
          <w:rtl/>
        </w:rPr>
        <w:t>ة والأمان هو</w:t>
      </w:r>
      <w:r w:rsidRPr="006323CC">
        <w:rPr>
          <w:rFonts w:hint="cs"/>
          <w:sz w:val="27"/>
          <w:rtl/>
        </w:rPr>
        <w:t xml:space="preserve"> </w:t>
      </w:r>
      <w:r w:rsidRPr="006323CC">
        <w:rPr>
          <w:sz w:val="27"/>
          <w:rtl/>
        </w:rPr>
        <w:t>العهد الذي قطعه الله على نفسه أن يحق</w:t>
      </w:r>
      <w:r w:rsidR="001F6E0B" w:rsidRPr="006323CC">
        <w:rPr>
          <w:rFonts w:hint="cs"/>
          <w:sz w:val="27"/>
          <w:rtl/>
        </w:rPr>
        <w:t>ِّ</w:t>
      </w:r>
      <w:r w:rsidRPr="006323CC">
        <w:rPr>
          <w:sz w:val="27"/>
          <w:rtl/>
        </w:rPr>
        <w:t>قه للم</w:t>
      </w:r>
      <w:r w:rsidR="001F6E0B" w:rsidRPr="006323CC">
        <w:rPr>
          <w:rFonts w:hint="cs"/>
          <w:sz w:val="27"/>
          <w:rtl/>
        </w:rPr>
        <w:t>ُ</w:t>
      </w:r>
      <w:r w:rsidRPr="006323CC">
        <w:rPr>
          <w:sz w:val="27"/>
          <w:rtl/>
        </w:rPr>
        <w:t>وفين بعهده</w:t>
      </w:r>
      <w:r w:rsidRPr="006323CC">
        <w:rPr>
          <w:rFonts w:hint="cs"/>
          <w:sz w:val="27"/>
          <w:vertAlign w:val="superscript"/>
          <w:rtl/>
        </w:rPr>
        <w:t>(</w:t>
      </w:r>
      <w:r w:rsidRPr="006323CC">
        <w:rPr>
          <w:rStyle w:val="ac"/>
          <w:sz w:val="27"/>
          <w:rtl/>
        </w:rPr>
        <w:endnoteReference w:id="466"/>
      </w:r>
      <w:r w:rsidRPr="006323CC">
        <w:rPr>
          <w:rFonts w:hint="cs"/>
          <w:sz w:val="27"/>
          <w:vertAlign w:val="superscript"/>
          <w:rtl/>
        </w:rPr>
        <w:t>)</w:t>
      </w:r>
      <w:r w:rsidRPr="006323CC">
        <w:rPr>
          <w:sz w:val="27"/>
          <w:rtl/>
        </w:rPr>
        <w:t>.</w:t>
      </w:r>
    </w:p>
    <w:p w:rsidR="002B6B02" w:rsidRPr="006323CC" w:rsidRDefault="002B6B02" w:rsidP="002B6B02">
      <w:pPr>
        <w:suppressAutoHyphens/>
        <w:spacing w:line="360" w:lineRule="exact"/>
        <w:rPr>
          <w:sz w:val="27"/>
          <w:rtl/>
          <w:lang w:bidi="ar-LB"/>
        </w:rPr>
      </w:pPr>
    </w:p>
    <w:p w:rsidR="00B81E77" w:rsidRPr="006323CC" w:rsidRDefault="00CD79BA" w:rsidP="00AF4725">
      <w:pPr>
        <w:pStyle w:val="31"/>
        <w:rPr>
          <w:color w:val="auto"/>
          <w:rtl/>
        </w:rPr>
      </w:pPr>
      <w:r w:rsidRPr="006323CC">
        <w:rPr>
          <w:rFonts w:hint="cs"/>
          <w:color w:val="auto"/>
          <w:rtl/>
        </w:rPr>
        <w:t>حديث</w:t>
      </w:r>
      <w:r w:rsidRPr="006323CC">
        <w:rPr>
          <w:color w:val="auto"/>
          <w:rtl/>
        </w:rPr>
        <w:t xml:space="preserve"> العهدين</w:t>
      </w:r>
      <w:r w:rsidRPr="006323CC">
        <w:rPr>
          <w:rFonts w:hint="cs"/>
          <w:color w:val="auto"/>
          <w:rtl/>
        </w:rPr>
        <w:t xml:space="preserve"> </w:t>
      </w:r>
      <w:r w:rsidR="00AF4725" w:rsidRPr="006323CC">
        <w:rPr>
          <w:color w:val="auto"/>
          <w:rtl/>
        </w:rPr>
        <w:t>والقرآ</w:t>
      </w:r>
      <w:r w:rsidR="00AF4725" w:rsidRPr="006323CC">
        <w:rPr>
          <w:rFonts w:hint="cs"/>
          <w:color w:val="auto"/>
          <w:rtl/>
        </w:rPr>
        <w:t xml:space="preserve">ن في </w:t>
      </w:r>
      <w:r w:rsidRPr="006323CC">
        <w:rPr>
          <w:rFonts w:hint="cs"/>
          <w:color w:val="auto"/>
          <w:rtl/>
        </w:rPr>
        <w:t xml:space="preserve">عهد الله مع الإنسان، </w:t>
      </w:r>
      <w:r w:rsidR="00F911E1" w:rsidRPr="006323CC">
        <w:rPr>
          <w:rFonts w:hint="cs"/>
          <w:color w:val="auto"/>
          <w:rtl/>
        </w:rPr>
        <w:t>وجوه التشابه</w:t>
      </w:r>
      <w:r w:rsidR="00B81E77" w:rsidRPr="006323CC">
        <w:rPr>
          <w:color w:val="auto"/>
          <w:rtl/>
        </w:rPr>
        <w:t xml:space="preserve"> والاختلاف </w:t>
      </w:r>
      <w:r w:rsidR="00B81E77" w:rsidRPr="006323CC">
        <w:rPr>
          <w:rFonts w:hint="cs"/>
          <w:color w:val="auto"/>
          <w:rtl/>
          <w:lang w:val="en-US"/>
        </w:rPr>
        <w:t>ــــــ</w:t>
      </w:r>
    </w:p>
    <w:p w:rsidR="00DD723C" w:rsidRPr="006323CC" w:rsidRDefault="00B81E77" w:rsidP="006E4345">
      <w:pPr>
        <w:rPr>
          <w:sz w:val="27"/>
          <w:rtl/>
        </w:rPr>
      </w:pPr>
      <w:r w:rsidRPr="006323CC">
        <w:rPr>
          <w:sz w:val="27"/>
          <w:rtl/>
        </w:rPr>
        <w:t>يترت</w:t>
      </w:r>
      <w:r w:rsidR="00DD723C" w:rsidRPr="006323CC">
        <w:rPr>
          <w:rFonts w:hint="cs"/>
          <w:sz w:val="27"/>
          <w:rtl/>
        </w:rPr>
        <w:t>َّ</w:t>
      </w:r>
      <w:r w:rsidRPr="006323CC">
        <w:rPr>
          <w:sz w:val="27"/>
          <w:rtl/>
        </w:rPr>
        <w:t>ب العهد القولي في القرآن الكريم، الذي هو نزول الو</w:t>
      </w:r>
      <w:r w:rsidR="001A7852" w:rsidRPr="006323CC">
        <w:rPr>
          <w:rFonts w:hint="cs"/>
          <w:sz w:val="27"/>
          <w:rtl/>
        </w:rPr>
        <w:t>َ</w:t>
      </w:r>
      <w:r w:rsidRPr="006323CC">
        <w:rPr>
          <w:sz w:val="27"/>
          <w:rtl/>
        </w:rPr>
        <w:t>ح</w:t>
      </w:r>
      <w:r w:rsidR="001A7852" w:rsidRPr="006323CC">
        <w:rPr>
          <w:rFonts w:hint="cs"/>
          <w:sz w:val="27"/>
          <w:rtl/>
        </w:rPr>
        <w:t>ْ</w:t>
      </w:r>
      <w:r w:rsidRPr="006323CC">
        <w:rPr>
          <w:sz w:val="27"/>
          <w:rtl/>
        </w:rPr>
        <w:t>ي</w:t>
      </w:r>
      <w:r w:rsidRPr="006323CC">
        <w:rPr>
          <w:rFonts w:hint="cs"/>
          <w:sz w:val="27"/>
          <w:rtl/>
        </w:rPr>
        <w:t xml:space="preserve"> </w:t>
      </w:r>
      <w:r w:rsidRPr="006323CC">
        <w:rPr>
          <w:sz w:val="27"/>
          <w:rtl/>
        </w:rPr>
        <w:t>المتضم</w:t>
      </w:r>
      <w:r w:rsidR="00DD723C" w:rsidRPr="006323CC">
        <w:rPr>
          <w:rFonts w:hint="cs"/>
          <w:sz w:val="27"/>
          <w:rtl/>
        </w:rPr>
        <w:t>ِّ</w:t>
      </w:r>
      <w:r w:rsidRPr="006323CC">
        <w:rPr>
          <w:sz w:val="27"/>
          <w:rtl/>
        </w:rPr>
        <w:t>ن أوامر الله وتعاليمه، على العهد الباطني</w:t>
      </w:r>
      <w:r w:rsidR="00DD723C" w:rsidRPr="006323CC">
        <w:rPr>
          <w:rFonts w:hint="cs"/>
          <w:sz w:val="27"/>
          <w:rtl/>
        </w:rPr>
        <w:t>ّ</w:t>
      </w:r>
      <w:r w:rsidRPr="006323CC">
        <w:rPr>
          <w:sz w:val="27"/>
          <w:rtl/>
        </w:rPr>
        <w:t>، وإحراز الكمال النفسي</w:t>
      </w:r>
      <w:r w:rsidR="00DD723C" w:rsidRPr="006323CC">
        <w:rPr>
          <w:rFonts w:hint="cs"/>
          <w:sz w:val="27"/>
          <w:rtl/>
        </w:rPr>
        <w:t>ّ</w:t>
      </w:r>
      <w:r w:rsidRPr="006323CC">
        <w:rPr>
          <w:sz w:val="27"/>
          <w:rtl/>
        </w:rPr>
        <w:t xml:space="preserve"> للنبي</w:t>
      </w:r>
      <w:r w:rsidR="00DD723C" w:rsidRPr="006323CC">
        <w:rPr>
          <w:rFonts w:hint="cs"/>
          <w:sz w:val="27"/>
          <w:rtl/>
        </w:rPr>
        <w:t>ّ</w:t>
      </w:r>
      <w:r w:rsidRPr="006323CC">
        <w:rPr>
          <w:sz w:val="27"/>
          <w:rtl/>
        </w:rPr>
        <w:t xml:space="preserve"> في</w:t>
      </w:r>
      <w:r w:rsidRPr="006323CC">
        <w:rPr>
          <w:rFonts w:hint="cs"/>
          <w:sz w:val="27"/>
          <w:rtl/>
        </w:rPr>
        <w:t xml:space="preserve"> </w:t>
      </w:r>
      <w:r w:rsidRPr="006323CC">
        <w:rPr>
          <w:sz w:val="27"/>
          <w:rtl/>
        </w:rPr>
        <w:t>مواجهة حقيقة م</w:t>
      </w:r>
      <w:r w:rsidR="00DD723C" w:rsidRPr="006323CC">
        <w:rPr>
          <w:rFonts w:hint="cs"/>
          <w:sz w:val="27"/>
          <w:rtl/>
        </w:rPr>
        <w:t>َ</w:t>
      </w:r>
      <w:r w:rsidRPr="006323CC">
        <w:rPr>
          <w:sz w:val="27"/>
          <w:rtl/>
        </w:rPr>
        <w:t>ل</w:t>
      </w:r>
      <w:r w:rsidR="00DD723C" w:rsidRPr="006323CC">
        <w:rPr>
          <w:rFonts w:hint="cs"/>
          <w:sz w:val="27"/>
          <w:rtl/>
        </w:rPr>
        <w:t>َ</w:t>
      </w:r>
      <w:r w:rsidRPr="006323CC">
        <w:rPr>
          <w:sz w:val="27"/>
          <w:rtl/>
        </w:rPr>
        <w:t>كوت العالم والابتلاءات الإلهية</w:t>
      </w:r>
      <w:r w:rsidR="00DD723C" w:rsidRPr="006323CC">
        <w:rPr>
          <w:rFonts w:hint="cs"/>
          <w:sz w:val="27"/>
          <w:rtl/>
        </w:rPr>
        <w:t>،</w:t>
      </w:r>
      <w:r w:rsidRPr="006323CC">
        <w:rPr>
          <w:sz w:val="27"/>
          <w:rtl/>
        </w:rPr>
        <w:t xml:space="preserve"> والذي يمكن تسميته ب</w:t>
      </w:r>
      <w:r w:rsidRPr="006323CC">
        <w:rPr>
          <w:rFonts w:hint="cs"/>
          <w:sz w:val="27"/>
          <w:rtl/>
        </w:rPr>
        <w:t xml:space="preserve">ـ </w:t>
      </w:r>
      <w:r w:rsidRPr="006323CC">
        <w:rPr>
          <w:rFonts w:hint="cs"/>
          <w:sz w:val="24"/>
          <w:szCs w:val="24"/>
          <w:rtl/>
        </w:rPr>
        <w:t>«</w:t>
      </w:r>
      <w:r w:rsidRPr="006323CC">
        <w:rPr>
          <w:sz w:val="27"/>
          <w:rtl/>
        </w:rPr>
        <w:t>مقام اليقين</w:t>
      </w:r>
      <w:r w:rsidRPr="006323CC">
        <w:rPr>
          <w:rFonts w:hint="cs"/>
          <w:sz w:val="24"/>
          <w:szCs w:val="24"/>
          <w:rtl/>
        </w:rPr>
        <w:t>»</w:t>
      </w:r>
      <w:r w:rsidRPr="006323CC">
        <w:rPr>
          <w:sz w:val="27"/>
          <w:rtl/>
        </w:rPr>
        <w:t>، ويؤد</w:t>
      </w:r>
      <w:r w:rsidR="00DD723C" w:rsidRPr="006323CC">
        <w:rPr>
          <w:rFonts w:hint="cs"/>
          <w:sz w:val="27"/>
          <w:rtl/>
        </w:rPr>
        <w:t>ّ</w:t>
      </w:r>
      <w:r w:rsidRPr="006323CC">
        <w:rPr>
          <w:sz w:val="27"/>
          <w:rtl/>
        </w:rPr>
        <w:t xml:space="preserve">ي إلى </w:t>
      </w:r>
      <w:r w:rsidR="00DD723C" w:rsidRPr="006323CC">
        <w:rPr>
          <w:sz w:val="27"/>
          <w:rtl/>
        </w:rPr>
        <w:t>مقام الخضوع والتسليم والعبودية.</w:t>
      </w:r>
    </w:p>
    <w:p w:rsidR="00DD723C" w:rsidRPr="006323CC" w:rsidRDefault="00B81E77" w:rsidP="001A7852">
      <w:pPr>
        <w:rPr>
          <w:sz w:val="27"/>
          <w:rtl/>
        </w:rPr>
      </w:pPr>
      <w:r w:rsidRPr="006323CC">
        <w:rPr>
          <w:sz w:val="27"/>
          <w:rtl/>
        </w:rPr>
        <w:t>كانت هناك إشارات</w:t>
      </w:r>
      <w:r w:rsidR="00DD723C" w:rsidRPr="006323CC">
        <w:rPr>
          <w:rFonts w:hint="cs"/>
          <w:sz w:val="27"/>
          <w:rtl/>
        </w:rPr>
        <w:t>ٌ</w:t>
      </w:r>
      <w:r w:rsidRPr="006323CC">
        <w:rPr>
          <w:sz w:val="27"/>
          <w:rtl/>
        </w:rPr>
        <w:t xml:space="preserve"> إلى قابلية نوح</w:t>
      </w:r>
      <w:r w:rsidR="00DD723C" w:rsidRPr="006323CC">
        <w:rPr>
          <w:rFonts w:hint="cs"/>
          <w:sz w:val="27"/>
          <w:rtl/>
        </w:rPr>
        <w:t>ٍ</w:t>
      </w:r>
      <w:r w:rsidRPr="006323CC">
        <w:rPr>
          <w:rFonts w:hint="cs"/>
          <w:sz w:val="27"/>
          <w:rtl/>
        </w:rPr>
        <w:t xml:space="preserve"> </w:t>
      </w:r>
      <w:r w:rsidRPr="006323CC">
        <w:rPr>
          <w:sz w:val="27"/>
          <w:rtl/>
        </w:rPr>
        <w:t>النفسية</w:t>
      </w:r>
      <w:r w:rsidR="00DD723C" w:rsidRPr="006323CC">
        <w:rPr>
          <w:rFonts w:hint="cs"/>
          <w:sz w:val="27"/>
          <w:rtl/>
        </w:rPr>
        <w:t xml:space="preserve"> </w:t>
      </w:r>
      <w:r w:rsidRPr="006323CC">
        <w:rPr>
          <w:sz w:val="27"/>
          <w:rtl/>
        </w:rPr>
        <w:t>في العهد القديم، وبخاص</w:t>
      </w:r>
      <w:r w:rsidR="00DD723C" w:rsidRPr="006323CC">
        <w:rPr>
          <w:rFonts w:hint="cs"/>
          <w:sz w:val="27"/>
          <w:rtl/>
        </w:rPr>
        <w:t>ّ</w:t>
      </w:r>
      <w:r w:rsidRPr="006323CC">
        <w:rPr>
          <w:sz w:val="27"/>
          <w:rtl/>
        </w:rPr>
        <w:t>ة</w:t>
      </w:r>
      <w:r w:rsidR="00DD723C" w:rsidRPr="006323CC">
        <w:rPr>
          <w:rFonts w:hint="cs"/>
          <w:sz w:val="27"/>
          <w:rtl/>
        </w:rPr>
        <w:t>ٍ</w:t>
      </w:r>
      <w:r w:rsidRPr="006323CC">
        <w:rPr>
          <w:sz w:val="27"/>
          <w:rtl/>
        </w:rPr>
        <w:t xml:space="preserve"> في قص</w:t>
      </w:r>
      <w:r w:rsidR="00DD723C" w:rsidRPr="006323CC">
        <w:rPr>
          <w:rFonts w:hint="cs"/>
          <w:sz w:val="27"/>
          <w:rtl/>
        </w:rPr>
        <w:t>ّ</w:t>
      </w:r>
      <w:r w:rsidRPr="006323CC">
        <w:rPr>
          <w:sz w:val="27"/>
          <w:rtl/>
        </w:rPr>
        <w:t>ة نوح</w:t>
      </w:r>
      <w:r w:rsidR="00DD723C" w:rsidRPr="006323CC">
        <w:rPr>
          <w:rFonts w:hint="cs"/>
          <w:sz w:val="27"/>
          <w:rtl/>
        </w:rPr>
        <w:t>ٍ</w:t>
      </w:r>
      <w:r w:rsidR="006E4345" w:rsidRPr="006323CC">
        <w:rPr>
          <w:rFonts w:cs="Mosawi"/>
          <w:sz w:val="27"/>
          <w:szCs w:val="22"/>
          <w:rtl/>
        </w:rPr>
        <w:t>×</w:t>
      </w:r>
      <w:r w:rsidRPr="006323CC">
        <w:rPr>
          <w:sz w:val="27"/>
          <w:rtl/>
        </w:rPr>
        <w:t>، والنتيجة هي نزول الأوامر</w:t>
      </w:r>
      <w:r w:rsidRPr="006323CC">
        <w:rPr>
          <w:rFonts w:hint="cs"/>
          <w:sz w:val="27"/>
          <w:rtl/>
        </w:rPr>
        <w:t xml:space="preserve"> </w:t>
      </w:r>
      <w:r w:rsidRPr="006323CC">
        <w:rPr>
          <w:sz w:val="27"/>
          <w:rtl/>
        </w:rPr>
        <w:t>الإلهية والو</w:t>
      </w:r>
      <w:r w:rsidR="001A7852" w:rsidRPr="006323CC">
        <w:rPr>
          <w:rFonts w:hint="cs"/>
          <w:sz w:val="27"/>
          <w:rtl/>
        </w:rPr>
        <w:t>َ</w:t>
      </w:r>
      <w:r w:rsidRPr="006323CC">
        <w:rPr>
          <w:sz w:val="27"/>
          <w:rtl/>
        </w:rPr>
        <w:t>ح</w:t>
      </w:r>
      <w:r w:rsidR="001A7852" w:rsidRPr="006323CC">
        <w:rPr>
          <w:rFonts w:hint="cs"/>
          <w:sz w:val="27"/>
          <w:rtl/>
        </w:rPr>
        <w:t>ْ</w:t>
      </w:r>
      <w:r w:rsidRPr="006323CC">
        <w:rPr>
          <w:sz w:val="27"/>
          <w:rtl/>
        </w:rPr>
        <w:t xml:space="preserve">يانية عليه. </w:t>
      </w:r>
      <w:r w:rsidR="00DD723C" w:rsidRPr="006323CC">
        <w:rPr>
          <w:rFonts w:hint="cs"/>
          <w:sz w:val="27"/>
          <w:rtl/>
        </w:rPr>
        <w:t>و</w:t>
      </w:r>
      <w:r w:rsidRPr="006323CC">
        <w:rPr>
          <w:sz w:val="27"/>
          <w:rtl/>
        </w:rPr>
        <w:t>يمكن إرجاع المفاهيم نفسها إلى قص</w:t>
      </w:r>
      <w:r w:rsidR="00DD723C" w:rsidRPr="006323CC">
        <w:rPr>
          <w:rFonts w:hint="cs"/>
          <w:sz w:val="27"/>
          <w:rtl/>
        </w:rPr>
        <w:t>ّ</w:t>
      </w:r>
      <w:r w:rsidRPr="006323CC">
        <w:rPr>
          <w:sz w:val="27"/>
          <w:rtl/>
        </w:rPr>
        <w:t>ة إبراهيم</w:t>
      </w:r>
      <w:r w:rsidRPr="006323CC">
        <w:rPr>
          <w:rFonts w:hint="cs"/>
          <w:sz w:val="27"/>
          <w:rtl/>
        </w:rPr>
        <w:t xml:space="preserve"> </w:t>
      </w:r>
      <w:r w:rsidRPr="006323CC">
        <w:rPr>
          <w:sz w:val="27"/>
          <w:rtl/>
        </w:rPr>
        <w:t>ومو</w:t>
      </w:r>
      <w:r w:rsidRPr="006323CC">
        <w:rPr>
          <w:rFonts w:hint="cs"/>
          <w:sz w:val="27"/>
          <w:rtl/>
        </w:rPr>
        <w:t>سى</w:t>
      </w:r>
      <w:r w:rsidR="001A7852" w:rsidRPr="006323CC">
        <w:rPr>
          <w:rFonts w:ascii="Mosawi" w:hAnsi="Mosawi" w:cs="Mosawi"/>
          <w:sz w:val="23"/>
          <w:szCs w:val="23"/>
          <w:rtl/>
        </w:rPr>
        <w:t>’</w:t>
      </w:r>
      <w:r w:rsidRPr="006323CC">
        <w:rPr>
          <w:sz w:val="27"/>
          <w:rtl/>
        </w:rPr>
        <w:t xml:space="preserve"> </w:t>
      </w:r>
      <w:r w:rsidRPr="006323CC">
        <w:rPr>
          <w:rFonts w:hint="cs"/>
          <w:sz w:val="27"/>
          <w:rtl/>
        </w:rPr>
        <w:t>في</w:t>
      </w:r>
      <w:r w:rsidRPr="006323CC">
        <w:rPr>
          <w:sz w:val="27"/>
          <w:rtl/>
        </w:rPr>
        <w:t xml:space="preserve"> </w:t>
      </w:r>
      <w:r w:rsidRPr="006323CC">
        <w:rPr>
          <w:rFonts w:hint="cs"/>
          <w:sz w:val="27"/>
          <w:rtl/>
        </w:rPr>
        <w:t>العهد</w:t>
      </w:r>
      <w:r w:rsidRPr="006323CC">
        <w:rPr>
          <w:sz w:val="27"/>
          <w:rtl/>
        </w:rPr>
        <w:t xml:space="preserve"> </w:t>
      </w:r>
      <w:r w:rsidRPr="006323CC">
        <w:rPr>
          <w:rFonts w:hint="cs"/>
          <w:sz w:val="27"/>
          <w:rtl/>
        </w:rPr>
        <w:t>القديم</w:t>
      </w:r>
      <w:r w:rsidRPr="006323CC">
        <w:rPr>
          <w:sz w:val="27"/>
          <w:rtl/>
        </w:rPr>
        <w:t xml:space="preserve">. </w:t>
      </w:r>
      <w:r w:rsidR="00DD723C" w:rsidRPr="006323CC">
        <w:rPr>
          <w:rFonts w:hint="cs"/>
          <w:sz w:val="27"/>
          <w:rtl/>
        </w:rPr>
        <w:t>و</w:t>
      </w:r>
      <w:r w:rsidRPr="006323CC">
        <w:rPr>
          <w:rFonts w:hint="cs"/>
          <w:sz w:val="27"/>
          <w:rtl/>
        </w:rPr>
        <w:t>بعبارة</w:t>
      </w:r>
      <w:r w:rsidR="001A7852" w:rsidRPr="006323CC">
        <w:rPr>
          <w:rFonts w:hint="cs"/>
          <w:sz w:val="27"/>
          <w:rtl/>
        </w:rPr>
        <w:t>ٍ</w:t>
      </w:r>
      <w:r w:rsidRPr="006323CC">
        <w:rPr>
          <w:sz w:val="27"/>
          <w:rtl/>
        </w:rPr>
        <w:t xml:space="preserve"> </w:t>
      </w:r>
      <w:r w:rsidRPr="006323CC">
        <w:rPr>
          <w:rFonts w:hint="cs"/>
          <w:sz w:val="27"/>
          <w:rtl/>
        </w:rPr>
        <w:t>أخرى</w:t>
      </w:r>
      <w:r w:rsidR="00DD723C" w:rsidRPr="006323CC">
        <w:rPr>
          <w:rFonts w:hint="cs"/>
          <w:sz w:val="27"/>
          <w:rtl/>
        </w:rPr>
        <w:t>:</w:t>
      </w:r>
      <w:r w:rsidRPr="006323CC">
        <w:rPr>
          <w:sz w:val="27"/>
          <w:rtl/>
        </w:rPr>
        <w:t xml:space="preserve"> </w:t>
      </w:r>
      <w:r w:rsidRPr="006323CC">
        <w:rPr>
          <w:rFonts w:hint="cs"/>
          <w:sz w:val="27"/>
          <w:rtl/>
        </w:rPr>
        <w:t>إن</w:t>
      </w:r>
      <w:r w:rsidRPr="006323CC">
        <w:rPr>
          <w:sz w:val="27"/>
          <w:rtl/>
        </w:rPr>
        <w:t xml:space="preserve"> </w:t>
      </w:r>
      <w:r w:rsidRPr="006323CC">
        <w:rPr>
          <w:rFonts w:hint="cs"/>
          <w:sz w:val="27"/>
          <w:rtl/>
        </w:rPr>
        <w:t>مفاهيم</w:t>
      </w:r>
      <w:r w:rsidRPr="006323CC">
        <w:rPr>
          <w:sz w:val="27"/>
          <w:rtl/>
        </w:rPr>
        <w:t xml:space="preserve"> </w:t>
      </w:r>
      <w:r w:rsidRPr="006323CC">
        <w:rPr>
          <w:rFonts w:hint="cs"/>
          <w:sz w:val="27"/>
          <w:rtl/>
        </w:rPr>
        <w:t>الأهلي</w:t>
      </w:r>
      <w:r w:rsidR="00DD723C" w:rsidRPr="006323CC">
        <w:rPr>
          <w:rFonts w:hint="cs"/>
          <w:sz w:val="27"/>
          <w:rtl/>
        </w:rPr>
        <w:t>ّ</w:t>
      </w:r>
      <w:r w:rsidRPr="006323CC">
        <w:rPr>
          <w:rFonts w:hint="cs"/>
          <w:sz w:val="27"/>
          <w:rtl/>
        </w:rPr>
        <w:t>ة</w:t>
      </w:r>
      <w:r w:rsidRPr="006323CC">
        <w:rPr>
          <w:sz w:val="27"/>
          <w:rtl/>
        </w:rPr>
        <w:t xml:space="preserve"> </w:t>
      </w:r>
      <w:r w:rsidRPr="006323CC">
        <w:rPr>
          <w:rFonts w:hint="cs"/>
          <w:sz w:val="27"/>
          <w:rtl/>
        </w:rPr>
        <w:t>الايمانية</w:t>
      </w:r>
      <w:r w:rsidRPr="006323CC">
        <w:rPr>
          <w:sz w:val="27"/>
          <w:rtl/>
        </w:rPr>
        <w:t xml:space="preserve"> </w:t>
      </w:r>
      <w:r w:rsidRPr="006323CC">
        <w:rPr>
          <w:rFonts w:hint="cs"/>
          <w:sz w:val="27"/>
          <w:rtl/>
        </w:rPr>
        <w:t>لتلق</w:t>
      </w:r>
      <w:r w:rsidR="00DD723C" w:rsidRPr="006323CC">
        <w:rPr>
          <w:rFonts w:hint="cs"/>
          <w:sz w:val="27"/>
          <w:rtl/>
        </w:rPr>
        <w:t>ّ</w:t>
      </w:r>
      <w:r w:rsidRPr="006323CC">
        <w:rPr>
          <w:rFonts w:hint="cs"/>
          <w:sz w:val="27"/>
          <w:rtl/>
        </w:rPr>
        <w:t xml:space="preserve">ي </w:t>
      </w:r>
      <w:r w:rsidRPr="006323CC">
        <w:rPr>
          <w:sz w:val="27"/>
          <w:rtl/>
        </w:rPr>
        <w:t>الو</w:t>
      </w:r>
      <w:r w:rsidR="00DD723C" w:rsidRPr="006323CC">
        <w:rPr>
          <w:rFonts w:hint="cs"/>
          <w:sz w:val="27"/>
          <w:rtl/>
        </w:rPr>
        <w:t>َ</w:t>
      </w:r>
      <w:r w:rsidRPr="006323CC">
        <w:rPr>
          <w:sz w:val="27"/>
          <w:rtl/>
        </w:rPr>
        <w:t>ح</w:t>
      </w:r>
      <w:r w:rsidR="00DD723C" w:rsidRPr="006323CC">
        <w:rPr>
          <w:rFonts w:hint="cs"/>
          <w:sz w:val="27"/>
          <w:rtl/>
        </w:rPr>
        <w:t>ْ</w:t>
      </w:r>
      <w:r w:rsidRPr="006323CC">
        <w:rPr>
          <w:sz w:val="27"/>
          <w:rtl/>
        </w:rPr>
        <w:t>ي، ومن ثم</w:t>
      </w:r>
      <w:r w:rsidR="00DD723C" w:rsidRPr="006323CC">
        <w:rPr>
          <w:rFonts w:hint="cs"/>
          <w:sz w:val="27"/>
          <w:rtl/>
        </w:rPr>
        <w:t>ّ</w:t>
      </w:r>
      <w:r w:rsidRPr="006323CC">
        <w:rPr>
          <w:sz w:val="27"/>
          <w:rtl/>
        </w:rPr>
        <w:t xml:space="preserve"> أمرهم بالتسليم له وعبادته، هي مفاهيم شائعة في عهد </w:t>
      </w:r>
      <w:r w:rsidRPr="006323CC">
        <w:rPr>
          <w:sz w:val="27"/>
          <w:rtl/>
        </w:rPr>
        <w:lastRenderedPageBreak/>
        <w:t>الله</w:t>
      </w:r>
      <w:r w:rsidR="00DD723C" w:rsidRPr="006323CC">
        <w:rPr>
          <w:sz w:val="27"/>
          <w:rtl/>
        </w:rPr>
        <w:t xml:space="preserve"> مع</w:t>
      </w:r>
      <w:r w:rsidR="00DD723C" w:rsidRPr="006323CC">
        <w:rPr>
          <w:rFonts w:hint="cs"/>
          <w:sz w:val="27"/>
          <w:rtl/>
        </w:rPr>
        <w:t xml:space="preserve"> </w:t>
      </w:r>
      <w:r w:rsidRPr="006323CC">
        <w:rPr>
          <w:sz w:val="27"/>
          <w:rtl/>
        </w:rPr>
        <w:t>الناس في القرآن والعهد القديم</w:t>
      </w:r>
      <w:r w:rsidR="00DD723C" w:rsidRPr="006323CC">
        <w:rPr>
          <w:rFonts w:hint="cs"/>
          <w:sz w:val="27"/>
          <w:rtl/>
        </w:rPr>
        <w:t>،</w:t>
      </w:r>
      <w:r w:rsidRPr="006323CC">
        <w:rPr>
          <w:sz w:val="27"/>
          <w:rtl/>
        </w:rPr>
        <w:t xml:space="preserve"> مع الفارق في أن الات</w:t>
      </w:r>
      <w:r w:rsidR="00DD723C" w:rsidRPr="006323CC">
        <w:rPr>
          <w:rFonts w:hint="cs"/>
          <w:sz w:val="27"/>
          <w:rtl/>
        </w:rPr>
        <w:t>ّ</w:t>
      </w:r>
      <w:r w:rsidRPr="006323CC">
        <w:rPr>
          <w:sz w:val="27"/>
          <w:rtl/>
        </w:rPr>
        <w:t>فاق الثنائي بين الله والإنسان</w:t>
      </w:r>
      <w:r w:rsidRPr="006323CC">
        <w:rPr>
          <w:rFonts w:hint="cs"/>
          <w:sz w:val="27"/>
          <w:rtl/>
        </w:rPr>
        <w:t xml:space="preserve"> </w:t>
      </w:r>
      <w:r w:rsidRPr="006323CC">
        <w:rPr>
          <w:sz w:val="27"/>
          <w:rtl/>
        </w:rPr>
        <w:t>في عهد الله مع موسى قد تم</w:t>
      </w:r>
      <w:r w:rsidR="00DD723C" w:rsidRPr="006323CC">
        <w:rPr>
          <w:rFonts w:hint="cs"/>
          <w:sz w:val="27"/>
          <w:rtl/>
        </w:rPr>
        <w:t>ّ</w:t>
      </w:r>
      <w:r w:rsidRPr="006323CC">
        <w:rPr>
          <w:sz w:val="27"/>
          <w:rtl/>
        </w:rPr>
        <w:t xml:space="preserve"> تقليصه إلى عهد الله مع بني إسرائيل، ورك</w:t>
      </w:r>
      <w:r w:rsidR="00DD723C" w:rsidRPr="006323CC">
        <w:rPr>
          <w:rFonts w:hint="cs"/>
          <w:sz w:val="27"/>
          <w:rtl/>
        </w:rPr>
        <w:t>ّ</w:t>
      </w:r>
      <w:r w:rsidRPr="006323CC">
        <w:rPr>
          <w:sz w:val="27"/>
          <w:rtl/>
        </w:rPr>
        <w:t>ز أكثر على</w:t>
      </w:r>
      <w:r w:rsidRPr="006323CC">
        <w:rPr>
          <w:rFonts w:hint="cs"/>
          <w:sz w:val="27"/>
          <w:rtl/>
        </w:rPr>
        <w:t xml:space="preserve"> </w:t>
      </w:r>
      <w:r w:rsidRPr="006323CC">
        <w:rPr>
          <w:sz w:val="27"/>
          <w:rtl/>
        </w:rPr>
        <w:t>منح الأرض المقد</w:t>
      </w:r>
      <w:r w:rsidR="00DD723C" w:rsidRPr="006323CC">
        <w:rPr>
          <w:rFonts w:hint="cs"/>
          <w:sz w:val="27"/>
          <w:rtl/>
        </w:rPr>
        <w:t>ّ</w:t>
      </w:r>
      <w:r w:rsidR="00DD723C" w:rsidRPr="006323CC">
        <w:rPr>
          <w:sz w:val="27"/>
          <w:rtl/>
        </w:rPr>
        <w:t>سة.</w:t>
      </w:r>
    </w:p>
    <w:p w:rsidR="00B81E77" w:rsidRPr="006323CC" w:rsidRDefault="00B81E77" w:rsidP="006E4345">
      <w:pPr>
        <w:rPr>
          <w:sz w:val="27"/>
          <w:rtl/>
        </w:rPr>
      </w:pPr>
      <w:r w:rsidRPr="006323CC">
        <w:rPr>
          <w:sz w:val="27"/>
          <w:rtl/>
        </w:rPr>
        <w:t>لكن</w:t>
      </w:r>
      <w:r w:rsidR="00DD723C" w:rsidRPr="006323CC">
        <w:rPr>
          <w:rFonts w:hint="cs"/>
          <w:sz w:val="27"/>
          <w:rtl/>
        </w:rPr>
        <w:t>ّ</w:t>
      </w:r>
      <w:r w:rsidRPr="006323CC">
        <w:rPr>
          <w:sz w:val="27"/>
          <w:rtl/>
        </w:rPr>
        <w:t xml:space="preserve"> العهد في العهد الجديد و</w:t>
      </w:r>
      <w:r w:rsidR="00DD723C" w:rsidRPr="006323CC">
        <w:rPr>
          <w:rFonts w:hint="cs"/>
          <w:sz w:val="27"/>
          <w:rtl/>
        </w:rPr>
        <w:t>َ</w:t>
      </w:r>
      <w:r w:rsidRPr="006323CC">
        <w:rPr>
          <w:sz w:val="27"/>
          <w:rtl/>
        </w:rPr>
        <w:t>ج</w:t>
      </w:r>
      <w:r w:rsidR="00DD723C" w:rsidRPr="006323CC">
        <w:rPr>
          <w:rFonts w:hint="cs"/>
          <w:sz w:val="27"/>
          <w:rtl/>
        </w:rPr>
        <w:t>َ</w:t>
      </w:r>
      <w:r w:rsidRPr="006323CC">
        <w:rPr>
          <w:sz w:val="27"/>
          <w:rtl/>
        </w:rPr>
        <w:t>د معنى جديداً</w:t>
      </w:r>
      <w:r w:rsidR="00266DB6" w:rsidRPr="006323CC">
        <w:rPr>
          <w:rFonts w:hint="cs"/>
          <w:sz w:val="27"/>
          <w:rtl/>
        </w:rPr>
        <w:t>.</w:t>
      </w:r>
      <w:r w:rsidRPr="006323CC">
        <w:rPr>
          <w:sz w:val="27"/>
          <w:rtl/>
        </w:rPr>
        <w:t xml:space="preserve"> </w:t>
      </w:r>
      <w:r w:rsidR="00266DB6" w:rsidRPr="006323CC">
        <w:rPr>
          <w:rFonts w:hint="cs"/>
          <w:sz w:val="27"/>
          <w:rtl/>
        </w:rPr>
        <w:t>و</w:t>
      </w:r>
      <w:r w:rsidRPr="006323CC">
        <w:rPr>
          <w:sz w:val="27"/>
          <w:rtl/>
        </w:rPr>
        <w:t>بشكل</w:t>
      </w:r>
      <w:r w:rsidR="00DD723C" w:rsidRPr="006323CC">
        <w:rPr>
          <w:rFonts w:hint="cs"/>
          <w:sz w:val="27"/>
          <w:rtl/>
        </w:rPr>
        <w:t>ٍ</w:t>
      </w:r>
      <w:r w:rsidRPr="006323CC">
        <w:rPr>
          <w:sz w:val="27"/>
          <w:rtl/>
        </w:rPr>
        <w:t xml:space="preserve"> أساس</w:t>
      </w:r>
      <w:r w:rsidRPr="006323CC">
        <w:rPr>
          <w:rFonts w:hint="cs"/>
          <w:sz w:val="27"/>
          <w:rtl/>
        </w:rPr>
        <w:t xml:space="preserve"> </w:t>
      </w:r>
      <w:r w:rsidRPr="006323CC">
        <w:rPr>
          <w:sz w:val="27"/>
          <w:rtl/>
        </w:rPr>
        <w:t>تنازل عن الالتزام والتعه</w:t>
      </w:r>
      <w:r w:rsidR="00DD723C" w:rsidRPr="006323CC">
        <w:rPr>
          <w:rFonts w:hint="cs"/>
          <w:sz w:val="27"/>
          <w:rtl/>
        </w:rPr>
        <w:t>ُّ</w:t>
      </w:r>
      <w:r w:rsidRPr="006323CC">
        <w:rPr>
          <w:sz w:val="27"/>
          <w:rtl/>
        </w:rPr>
        <w:t>د بالناموس الإلهي</w:t>
      </w:r>
      <w:r w:rsidR="00266DB6" w:rsidRPr="006323CC">
        <w:rPr>
          <w:rFonts w:hint="cs"/>
          <w:sz w:val="27"/>
          <w:rtl/>
        </w:rPr>
        <w:t>؛</w:t>
      </w:r>
      <w:r w:rsidRPr="006323CC">
        <w:rPr>
          <w:sz w:val="27"/>
          <w:rtl/>
        </w:rPr>
        <w:t xml:space="preserve"> للتحر</w:t>
      </w:r>
      <w:r w:rsidR="00DD723C" w:rsidRPr="006323CC">
        <w:rPr>
          <w:rFonts w:hint="cs"/>
          <w:sz w:val="27"/>
          <w:rtl/>
        </w:rPr>
        <w:t>ُّ</w:t>
      </w:r>
      <w:r w:rsidRPr="006323CC">
        <w:rPr>
          <w:sz w:val="27"/>
          <w:rtl/>
        </w:rPr>
        <w:t>ر من التكليف، والالتزام بمحب</w:t>
      </w:r>
      <w:r w:rsidR="00266DB6" w:rsidRPr="006323CC">
        <w:rPr>
          <w:rFonts w:hint="cs"/>
          <w:sz w:val="27"/>
          <w:rtl/>
        </w:rPr>
        <w:t>ّ</w:t>
      </w:r>
      <w:r w:rsidRPr="006323CC">
        <w:rPr>
          <w:sz w:val="27"/>
          <w:rtl/>
        </w:rPr>
        <w:t xml:space="preserve">ة </w:t>
      </w:r>
      <w:r w:rsidRPr="006323CC">
        <w:rPr>
          <w:rFonts w:hint="cs"/>
          <w:sz w:val="27"/>
          <w:rtl/>
        </w:rPr>
        <w:t xml:space="preserve">الله </w:t>
      </w:r>
      <w:r w:rsidRPr="006323CC">
        <w:rPr>
          <w:sz w:val="27"/>
          <w:rtl/>
        </w:rPr>
        <w:t xml:space="preserve">والمسيح. </w:t>
      </w:r>
      <w:r w:rsidR="00266DB6" w:rsidRPr="006323CC">
        <w:rPr>
          <w:rFonts w:hint="cs"/>
          <w:sz w:val="27"/>
          <w:rtl/>
        </w:rPr>
        <w:t>و</w:t>
      </w:r>
      <w:r w:rsidRPr="006323CC">
        <w:rPr>
          <w:sz w:val="27"/>
          <w:rtl/>
        </w:rPr>
        <w:t>بعبارة</w:t>
      </w:r>
      <w:r w:rsidR="00266DB6" w:rsidRPr="006323CC">
        <w:rPr>
          <w:rFonts w:hint="cs"/>
          <w:sz w:val="27"/>
          <w:rtl/>
        </w:rPr>
        <w:t>ٍ</w:t>
      </w:r>
      <w:r w:rsidRPr="006323CC">
        <w:rPr>
          <w:sz w:val="27"/>
          <w:rtl/>
        </w:rPr>
        <w:t xml:space="preserve"> أخرى</w:t>
      </w:r>
      <w:r w:rsidR="00266DB6" w:rsidRPr="006323CC">
        <w:rPr>
          <w:rFonts w:hint="cs"/>
          <w:sz w:val="27"/>
          <w:rtl/>
        </w:rPr>
        <w:t>:</w:t>
      </w:r>
      <w:r w:rsidRPr="006323CC">
        <w:rPr>
          <w:sz w:val="27"/>
          <w:rtl/>
        </w:rPr>
        <w:t xml:space="preserve"> إن التسليم والشريعة، اللذين ي</w:t>
      </w:r>
      <w:r w:rsidR="00266DB6" w:rsidRPr="006323CC">
        <w:rPr>
          <w:rFonts w:hint="cs"/>
          <w:sz w:val="27"/>
          <w:rtl/>
        </w:rPr>
        <w:t>ُ</w:t>
      </w:r>
      <w:r w:rsidRPr="006323CC">
        <w:rPr>
          <w:sz w:val="27"/>
          <w:rtl/>
        </w:rPr>
        <w:t>عت</w:t>
      </w:r>
      <w:r w:rsidR="00266DB6" w:rsidRPr="006323CC">
        <w:rPr>
          <w:rFonts w:hint="cs"/>
          <w:sz w:val="27"/>
          <w:rtl/>
        </w:rPr>
        <w:t>َ</w:t>
      </w:r>
      <w:r w:rsidRPr="006323CC">
        <w:rPr>
          <w:sz w:val="27"/>
          <w:rtl/>
        </w:rPr>
        <w:t>ب</w:t>
      </w:r>
      <w:r w:rsidR="00266DB6" w:rsidRPr="006323CC">
        <w:rPr>
          <w:rFonts w:hint="cs"/>
          <w:sz w:val="27"/>
          <w:rtl/>
        </w:rPr>
        <w:t>َ</w:t>
      </w:r>
      <w:r w:rsidRPr="006323CC">
        <w:rPr>
          <w:sz w:val="27"/>
          <w:rtl/>
        </w:rPr>
        <w:t>ران في القرآن والعهد</w:t>
      </w:r>
      <w:r w:rsidRPr="006323CC">
        <w:rPr>
          <w:rFonts w:hint="cs"/>
          <w:sz w:val="27"/>
          <w:rtl/>
        </w:rPr>
        <w:t xml:space="preserve"> </w:t>
      </w:r>
      <w:r w:rsidRPr="006323CC">
        <w:rPr>
          <w:sz w:val="27"/>
          <w:rtl/>
        </w:rPr>
        <w:t>القديم المحور الرئيس للعهد، والعامل الأساس في كمال الإنسان، قد تم</w:t>
      </w:r>
      <w:r w:rsidR="00266DB6" w:rsidRPr="006323CC">
        <w:rPr>
          <w:rFonts w:hint="cs"/>
          <w:sz w:val="27"/>
          <w:rtl/>
        </w:rPr>
        <w:t>ّ</w:t>
      </w:r>
      <w:r w:rsidRPr="006323CC">
        <w:rPr>
          <w:sz w:val="27"/>
          <w:rtl/>
        </w:rPr>
        <w:t xml:space="preserve"> إلغاؤهما</w:t>
      </w:r>
      <w:r w:rsidRPr="006323CC">
        <w:rPr>
          <w:rFonts w:hint="cs"/>
          <w:sz w:val="27"/>
          <w:rtl/>
        </w:rPr>
        <w:t xml:space="preserve"> </w:t>
      </w:r>
      <w:r w:rsidRPr="006323CC">
        <w:rPr>
          <w:sz w:val="27"/>
          <w:rtl/>
        </w:rPr>
        <w:t>في العهد الجديد، وتم</w:t>
      </w:r>
      <w:r w:rsidR="00266DB6" w:rsidRPr="006323CC">
        <w:rPr>
          <w:rFonts w:hint="cs"/>
          <w:sz w:val="27"/>
          <w:rtl/>
        </w:rPr>
        <w:t>ّ</w:t>
      </w:r>
      <w:r w:rsidRPr="006323CC">
        <w:rPr>
          <w:sz w:val="27"/>
          <w:rtl/>
        </w:rPr>
        <w:t xml:space="preserve"> تقديم المحب</w:t>
      </w:r>
      <w:r w:rsidR="00266DB6" w:rsidRPr="006323CC">
        <w:rPr>
          <w:rFonts w:hint="cs"/>
          <w:sz w:val="27"/>
          <w:rtl/>
        </w:rPr>
        <w:t>ّ</w:t>
      </w:r>
      <w:r w:rsidRPr="006323CC">
        <w:rPr>
          <w:sz w:val="27"/>
          <w:rtl/>
        </w:rPr>
        <w:t>ة كعامل نضوج الإنسان وكماله، وكمحتوى عهد</w:t>
      </w:r>
      <w:r w:rsidRPr="006323CC">
        <w:rPr>
          <w:rFonts w:hint="cs"/>
          <w:sz w:val="27"/>
          <w:rtl/>
        </w:rPr>
        <w:t xml:space="preserve"> </w:t>
      </w:r>
      <w:r w:rsidRPr="006323CC">
        <w:rPr>
          <w:sz w:val="27"/>
          <w:rtl/>
        </w:rPr>
        <w:t>الله مع الإنسان.</w:t>
      </w:r>
    </w:p>
    <w:p w:rsidR="002B6B02" w:rsidRPr="006323CC" w:rsidRDefault="002B6B02" w:rsidP="002B6B02">
      <w:pPr>
        <w:suppressAutoHyphens/>
        <w:spacing w:line="360" w:lineRule="exact"/>
        <w:rPr>
          <w:sz w:val="27"/>
          <w:rtl/>
          <w:lang w:bidi="ar-LB"/>
        </w:rPr>
      </w:pPr>
    </w:p>
    <w:p w:rsidR="00281050" w:rsidRPr="006323CC" w:rsidRDefault="00281050" w:rsidP="00281050">
      <w:pPr>
        <w:pStyle w:val="31"/>
        <w:rPr>
          <w:color w:val="auto"/>
          <w:rtl/>
        </w:rPr>
      </w:pPr>
      <w:r w:rsidRPr="006323CC">
        <w:rPr>
          <w:rFonts w:hint="cs"/>
          <w:color w:val="auto"/>
          <w:rtl/>
        </w:rPr>
        <w:t>ال</w:t>
      </w:r>
      <w:r w:rsidRPr="006323CC">
        <w:rPr>
          <w:color w:val="auto"/>
          <w:rtl/>
        </w:rPr>
        <w:t>عهد ال</w:t>
      </w:r>
      <w:r w:rsidRPr="006323CC">
        <w:rPr>
          <w:rFonts w:hint="cs"/>
          <w:color w:val="auto"/>
          <w:rtl/>
        </w:rPr>
        <w:t>بشريّ</w:t>
      </w:r>
      <w:r w:rsidRPr="006323CC">
        <w:rPr>
          <w:color w:val="auto"/>
          <w:rtl/>
        </w:rPr>
        <w:t xml:space="preserve"> مع الله </w:t>
      </w:r>
      <w:r w:rsidRPr="006323CC">
        <w:rPr>
          <w:rFonts w:hint="cs"/>
          <w:color w:val="auto"/>
          <w:rtl/>
          <w:lang w:val="en-US"/>
        </w:rPr>
        <w:t>ــــــ</w:t>
      </w:r>
    </w:p>
    <w:p w:rsidR="00B81E77" w:rsidRPr="006323CC" w:rsidRDefault="00281050" w:rsidP="00AF4725">
      <w:pPr>
        <w:pStyle w:val="31"/>
        <w:rPr>
          <w:color w:val="auto"/>
          <w:rtl/>
        </w:rPr>
      </w:pPr>
      <w:r w:rsidRPr="006323CC">
        <w:rPr>
          <w:rFonts w:hint="cs"/>
          <w:color w:val="auto"/>
          <w:rtl/>
        </w:rPr>
        <w:t>أـ</w:t>
      </w:r>
      <w:r w:rsidR="00B81E77" w:rsidRPr="006323CC">
        <w:rPr>
          <w:color w:val="auto"/>
          <w:rtl/>
        </w:rPr>
        <w:t xml:space="preserve"> في العهدين</w:t>
      </w:r>
      <w:r w:rsidR="00B81E77" w:rsidRPr="006323CC">
        <w:rPr>
          <w:rFonts w:hint="cs"/>
          <w:color w:val="auto"/>
          <w:rtl/>
          <w:lang w:val="en-US"/>
        </w:rPr>
        <w:t xml:space="preserve"> ــــــ</w:t>
      </w:r>
    </w:p>
    <w:p w:rsidR="00266DB6" w:rsidRPr="006323CC" w:rsidRDefault="00B81E77" w:rsidP="002B6B02">
      <w:pPr>
        <w:spacing w:line="380" w:lineRule="exact"/>
        <w:rPr>
          <w:sz w:val="27"/>
          <w:rtl/>
        </w:rPr>
      </w:pPr>
      <w:r w:rsidRPr="006323CC">
        <w:rPr>
          <w:sz w:val="27"/>
          <w:rtl/>
        </w:rPr>
        <w:t>ترك</w:t>
      </w:r>
      <w:r w:rsidR="00266DB6" w:rsidRPr="006323CC">
        <w:rPr>
          <w:rFonts w:hint="cs"/>
          <w:sz w:val="27"/>
          <w:rtl/>
        </w:rPr>
        <w:t>ّ</w:t>
      </w:r>
      <w:r w:rsidR="001A7852" w:rsidRPr="006323CC">
        <w:rPr>
          <w:rFonts w:hint="cs"/>
          <w:sz w:val="27"/>
          <w:rtl/>
        </w:rPr>
        <w:t>َ</w:t>
      </w:r>
      <w:r w:rsidRPr="006323CC">
        <w:rPr>
          <w:sz w:val="27"/>
          <w:rtl/>
        </w:rPr>
        <w:t>ز الاهتمام في كتب العهدين</w:t>
      </w:r>
      <w:r w:rsidRPr="006323CC">
        <w:rPr>
          <w:rFonts w:hint="cs"/>
          <w:sz w:val="27"/>
          <w:rtl/>
        </w:rPr>
        <w:t xml:space="preserve"> </w:t>
      </w:r>
      <w:r w:rsidRPr="006323CC">
        <w:rPr>
          <w:sz w:val="27"/>
          <w:rtl/>
        </w:rPr>
        <w:t>بخصوص عهد الإنسان على الجانب الشخصي، الذي تجل</w:t>
      </w:r>
      <w:r w:rsidR="00266DB6" w:rsidRPr="006323CC">
        <w:rPr>
          <w:rFonts w:hint="cs"/>
          <w:sz w:val="27"/>
          <w:rtl/>
        </w:rPr>
        <w:t>ّ</w:t>
      </w:r>
      <w:r w:rsidRPr="006323CC">
        <w:rPr>
          <w:sz w:val="27"/>
          <w:rtl/>
        </w:rPr>
        <w:t>ى في المعاملات والعلاقات</w:t>
      </w:r>
      <w:r w:rsidRPr="006323CC">
        <w:rPr>
          <w:rFonts w:hint="cs"/>
          <w:sz w:val="27"/>
          <w:rtl/>
        </w:rPr>
        <w:t xml:space="preserve"> </w:t>
      </w:r>
      <w:r w:rsidRPr="006323CC">
        <w:rPr>
          <w:sz w:val="27"/>
          <w:rtl/>
        </w:rPr>
        <w:t>مع الآخرين. ومن ثم</w:t>
      </w:r>
      <w:r w:rsidR="00266DB6" w:rsidRPr="006323CC">
        <w:rPr>
          <w:rFonts w:hint="cs"/>
          <w:sz w:val="27"/>
          <w:rtl/>
        </w:rPr>
        <w:t>ّ</w:t>
      </w:r>
      <w:r w:rsidRPr="006323CC">
        <w:rPr>
          <w:sz w:val="27"/>
          <w:rtl/>
        </w:rPr>
        <w:t xml:space="preserve"> فإن عهد الإنسان يت</w:t>
      </w:r>
      <w:r w:rsidR="00266DB6" w:rsidRPr="006323CC">
        <w:rPr>
          <w:rFonts w:hint="cs"/>
          <w:sz w:val="27"/>
          <w:rtl/>
        </w:rPr>
        <w:t>ّ</w:t>
      </w:r>
      <w:r w:rsidRPr="006323CC">
        <w:rPr>
          <w:sz w:val="27"/>
          <w:rtl/>
        </w:rPr>
        <w:t>خذ شكل عهد</w:t>
      </w:r>
      <w:r w:rsidR="00266DB6" w:rsidRPr="006323CC">
        <w:rPr>
          <w:rFonts w:hint="cs"/>
          <w:sz w:val="27"/>
          <w:rtl/>
        </w:rPr>
        <w:t>ٍ</w:t>
      </w:r>
      <w:r w:rsidRPr="006323CC">
        <w:rPr>
          <w:sz w:val="27"/>
          <w:rtl/>
        </w:rPr>
        <w:t xml:space="preserve"> بين شخصين أو شعبين</w:t>
      </w:r>
      <w:r w:rsidR="00266DB6" w:rsidRPr="006323CC">
        <w:rPr>
          <w:rFonts w:hint="cs"/>
          <w:sz w:val="27"/>
          <w:rtl/>
        </w:rPr>
        <w:t>،</w:t>
      </w:r>
      <w:r w:rsidRPr="006323CC">
        <w:rPr>
          <w:sz w:val="27"/>
          <w:rtl/>
        </w:rPr>
        <w:t xml:space="preserve"> مثل</w:t>
      </w:r>
      <w:r w:rsidR="00266DB6" w:rsidRPr="006323CC">
        <w:rPr>
          <w:rFonts w:hint="cs"/>
          <w:sz w:val="27"/>
          <w:rtl/>
        </w:rPr>
        <w:t>:</w:t>
      </w:r>
      <w:r w:rsidRPr="006323CC">
        <w:rPr>
          <w:rFonts w:hint="cs"/>
          <w:sz w:val="27"/>
          <w:rtl/>
        </w:rPr>
        <w:t xml:space="preserve"> </w:t>
      </w:r>
      <w:r w:rsidRPr="006323CC">
        <w:rPr>
          <w:sz w:val="27"/>
          <w:rtl/>
        </w:rPr>
        <w:t>عهد إبراهيم مع أبي</w:t>
      </w:r>
      <w:r w:rsidRPr="006323CC">
        <w:rPr>
          <w:rFonts w:hint="cs"/>
          <w:sz w:val="27"/>
          <w:rtl/>
        </w:rPr>
        <w:t xml:space="preserve"> </w:t>
      </w:r>
      <w:r w:rsidRPr="006323CC">
        <w:rPr>
          <w:sz w:val="27"/>
          <w:rtl/>
        </w:rPr>
        <w:t>مالك على بئر سبع</w:t>
      </w:r>
      <w:r w:rsidRPr="006323CC">
        <w:rPr>
          <w:rFonts w:hint="cs"/>
          <w:sz w:val="27"/>
          <w:vertAlign w:val="superscript"/>
          <w:rtl/>
        </w:rPr>
        <w:t>(</w:t>
      </w:r>
      <w:r w:rsidRPr="006323CC">
        <w:rPr>
          <w:rStyle w:val="ac"/>
          <w:sz w:val="27"/>
          <w:rtl/>
        </w:rPr>
        <w:endnoteReference w:id="467"/>
      </w:r>
      <w:r w:rsidRPr="006323CC">
        <w:rPr>
          <w:rFonts w:hint="cs"/>
          <w:sz w:val="27"/>
          <w:vertAlign w:val="superscript"/>
          <w:rtl/>
        </w:rPr>
        <w:t>)</w:t>
      </w:r>
      <w:r w:rsidRPr="006323CC">
        <w:rPr>
          <w:rFonts w:hint="cs"/>
          <w:sz w:val="27"/>
          <w:rtl/>
        </w:rPr>
        <w:t>.</w:t>
      </w:r>
    </w:p>
    <w:p w:rsidR="00962AE5" w:rsidRPr="006323CC" w:rsidRDefault="00266DB6" w:rsidP="006E4345">
      <w:pPr>
        <w:rPr>
          <w:sz w:val="27"/>
          <w:rtl/>
        </w:rPr>
      </w:pPr>
      <w:r w:rsidRPr="006323CC">
        <w:rPr>
          <w:rFonts w:hint="cs"/>
          <w:sz w:val="27"/>
          <w:rtl/>
        </w:rPr>
        <w:t>و</w:t>
      </w:r>
      <w:r w:rsidR="00B81E77" w:rsidRPr="006323CC">
        <w:rPr>
          <w:sz w:val="27"/>
          <w:rtl/>
        </w:rPr>
        <w:t>في</w:t>
      </w:r>
      <w:r w:rsidRPr="006323CC">
        <w:rPr>
          <w:rFonts w:hint="cs"/>
          <w:sz w:val="27"/>
          <w:rtl/>
        </w:rPr>
        <w:t xml:space="preserve"> </w:t>
      </w:r>
      <w:r w:rsidR="00B81E77" w:rsidRPr="006323CC">
        <w:rPr>
          <w:sz w:val="27"/>
          <w:rtl/>
        </w:rPr>
        <w:t>ما يتعل</w:t>
      </w:r>
      <w:r w:rsidRPr="006323CC">
        <w:rPr>
          <w:rFonts w:hint="cs"/>
          <w:sz w:val="27"/>
          <w:rtl/>
        </w:rPr>
        <w:t>َّ</w:t>
      </w:r>
      <w:r w:rsidR="00B81E77" w:rsidRPr="006323CC">
        <w:rPr>
          <w:sz w:val="27"/>
          <w:rtl/>
        </w:rPr>
        <w:t>ق بعهد بني</w:t>
      </w:r>
      <w:r w:rsidR="00B81E77" w:rsidRPr="006323CC">
        <w:rPr>
          <w:rFonts w:hint="cs"/>
          <w:sz w:val="27"/>
          <w:rtl/>
        </w:rPr>
        <w:t xml:space="preserve"> </w:t>
      </w:r>
      <w:r w:rsidR="00B81E77" w:rsidRPr="006323CC">
        <w:rPr>
          <w:sz w:val="27"/>
          <w:rtl/>
        </w:rPr>
        <w:t>إسرائيل مع الأمم الأخرى هناك أيضاً حالات</w:t>
      </w:r>
      <w:r w:rsidR="001A7852" w:rsidRPr="006323CC">
        <w:rPr>
          <w:rFonts w:hint="cs"/>
          <w:sz w:val="27"/>
          <w:rtl/>
        </w:rPr>
        <w:t>ٌ</w:t>
      </w:r>
      <w:r w:rsidR="00B81E77" w:rsidRPr="006323CC">
        <w:rPr>
          <w:sz w:val="27"/>
          <w:rtl/>
        </w:rPr>
        <w:t xml:space="preserve"> في العهد القديم</w:t>
      </w:r>
      <w:r w:rsidRPr="006323CC">
        <w:rPr>
          <w:rFonts w:hint="cs"/>
          <w:sz w:val="27"/>
          <w:rtl/>
        </w:rPr>
        <w:t>،</w:t>
      </w:r>
      <w:r w:rsidR="00B81E77" w:rsidRPr="006323CC">
        <w:rPr>
          <w:sz w:val="27"/>
          <w:rtl/>
        </w:rPr>
        <w:t xml:space="preserve"> مثل</w:t>
      </w:r>
      <w:r w:rsidRPr="006323CC">
        <w:rPr>
          <w:rFonts w:hint="cs"/>
          <w:sz w:val="27"/>
          <w:rtl/>
        </w:rPr>
        <w:t>:</w:t>
      </w:r>
      <w:r w:rsidR="00B81E77" w:rsidRPr="006323CC">
        <w:rPr>
          <w:sz w:val="27"/>
          <w:rtl/>
        </w:rPr>
        <w:t xml:space="preserve"> العهد مع القبائل</w:t>
      </w:r>
      <w:r w:rsidR="00B81E77" w:rsidRPr="006323CC">
        <w:rPr>
          <w:rFonts w:hint="cs"/>
          <w:sz w:val="27"/>
          <w:rtl/>
        </w:rPr>
        <w:t xml:space="preserve"> </w:t>
      </w:r>
      <w:r w:rsidR="00B81E77" w:rsidRPr="006323CC">
        <w:rPr>
          <w:sz w:val="27"/>
          <w:rtl/>
        </w:rPr>
        <w:t>الو</w:t>
      </w:r>
      <w:r w:rsidRPr="006323CC">
        <w:rPr>
          <w:rFonts w:hint="cs"/>
          <w:sz w:val="27"/>
          <w:rtl/>
        </w:rPr>
        <w:t>َ</w:t>
      </w:r>
      <w:r w:rsidR="00B81E77" w:rsidRPr="006323CC">
        <w:rPr>
          <w:sz w:val="27"/>
          <w:rtl/>
        </w:rPr>
        <w:t>ث</w:t>
      </w:r>
      <w:r w:rsidRPr="006323CC">
        <w:rPr>
          <w:rFonts w:hint="cs"/>
          <w:sz w:val="27"/>
          <w:rtl/>
        </w:rPr>
        <w:t>َ</w:t>
      </w:r>
      <w:r w:rsidR="00B81E77" w:rsidRPr="006323CC">
        <w:rPr>
          <w:sz w:val="27"/>
          <w:rtl/>
        </w:rPr>
        <w:t>نية أثناء تفك</w:t>
      </w:r>
      <w:r w:rsidRPr="006323CC">
        <w:rPr>
          <w:rFonts w:hint="cs"/>
          <w:sz w:val="27"/>
          <w:rtl/>
        </w:rPr>
        <w:t>ُّ</w:t>
      </w:r>
      <w:r w:rsidR="00B81E77" w:rsidRPr="006323CC">
        <w:rPr>
          <w:sz w:val="27"/>
          <w:rtl/>
        </w:rPr>
        <w:t>ك الدولة اليهودية، مم</w:t>
      </w:r>
      <w:r w:rsidRPr="006323CC">
        <w:rPr>
          <w:rFonts w:hint="cs"/>
          <w:sz w:val="27"/>
          <w:rtl/>
        </w:rPr>
        <w:t>ّ</w:t>
      </w:r>
      <w:r w:rsidR="00B81E77" w:rsidRPr="006323CC">
        <w:rPr>
          <w:sz w:val="27"/>
          <w:rtl/>
        </w:rPr>
        <w:t>ا أد</w:t>
      </w:r>
      <w:r w:rsidRPr="006323CC">
        <w:rPr>
          <w:rFonts w:hint="cs"/>
          <w:sz w:val="27"/>
          <w:rtl/>
        </w:rPr>
        <w:t>ّ</w:t>
      </w:r>
      <w:r w:rsidR="00B81E77" w:rsidRPr="006323CC">
        <w:rPr>
          <w:sz w:val="27"/>
          <w:rtl/>
        </w:rPr>
        <w:t>ى إلى تدمير كل</w:t>
      </w:r>
      <w:r w:rsidRPr="006323CC">
        <w:rPr>
          <w:rFonts w:hint="cs"/>
          <w:sz w:val="27"/>
          <w:rtl/>
        </w:rPr>
        <w:t>ت</w:t>
      </w:r>
      <w:r w:rsidR="00B81E77" w:rsidRPr="006323CC">
        <w:rPr>
          <w:sz w:val="27"/>
          <w:rtl/>
        </w:rPr>
        <w:t>ا الأ</w:t>
      </w:r>
      <w:r w:rsidRPr="006323CC">
        <w:rPr>
          <w:rFonts w:hint="cs"/>
          <w:sz w:val="27"/>
          <w:rtl/>
        </w:rPr>
        <w:t>ُ</w:t>
      </w:r>
      <w:r w:rsidR="00B81E77" w:rsidRPr="006323CC">
        <w:rPr>
          <w:sz w:val="27"/>
          <w:rtl/>
        </w:rPr>
        <w:t>م</w:t>
      </w:r>
      <w:r w:rsidRPr="006323CC">
        <w:rPr>
          <w:rFonts w:hint="cs"/>
          <w:sz w:val="27"/>
          <w:rtl/>
        </w:rPr>
        <w:t>ّ</w:t>
      </w:r>
      <w:r w:rsidR="00B81E77" w:rsidRPr="006323CC">
        <w:rPr>
          <w:sz w:val="27"/>
          <w:rtl/>
        </w:rPr>
        <w:t>تين</w:t>
      </w:r>
      <w:r w:rsidR="00B81E77" w:rsidRPr="006323CC">
        <w:rPr>
          <w:rFonts w:hint="cs"/>
          <w:sz w:val="27"/>
          <w:vertAlign w:val="superscript"/>
          <w:rtl/>
        </w:rPr>
        <w:t>(</w:t>
      </w:r>
      <w:r w:rsidR="00B81E77" w:rsidRPr="006323CC">
        <w:rPr>
          <w:rStyle w:val="ac"/>
          <w:sz w:val="27"/>
          <w:rtl/>
        </w:rPr>
        <w:endnoteReference w:id="468"/>
      </w:r>
      <w:r w:rsidR="00B81E77" w:rsidRPr="006323CC">
        <w:rPr>
          <w:rFonts w:hint="cs"/>
          <w:sz w:val="27"/>
          <w:vertAlign w:val="superscript"/>
          <w:rtl/>
        </w:rPr>
        <w:t>)</w:t>
      </w:r>
      <w:r w:rsidR="00B81E77" w:rsidRPr="006323CC">
        <w:rPr>
          <w:sz w:val="27"/>
          <w:rtl/>
        </w:rPr>
        <w:t>. ومُنع ـ بشكل</w:t>
      </w:r>
      <w:r w:rsidRPr="006323CC">
        <w:rPr>
          <w:rFonts w:hint="cs"/>
          <w:sz w:val="27"/>
          <w:rtl/>
        </w:rPr>
        <w:t>ٍ</w:t>
      </w:r>
      <w:r w:rsidR="00B81E77" w:rsidRPr="006323CC">
        <w:rPr>
          <w:sz w:val="27"/>
          <w:rtl/>
        </w:rPr>
        <w:t xml:space="preserve"> عام</w:t>
      </w:r>
      <w:r w:rsidRPr="006323CC">
        <w:rPr>
          <w:rFonts w:hint="cs"/>
          <w:sz w:val="27"/>
          <w:rtl/>
        </w:rPr>
        <w:t>ّ</w:t>
      </w:r>
      <w:r w:rsidR="00B81E77" w:rsidRPr="006323CC">
        <w:rPr>
          <w:sz w:val="27"/>
          <w:rtl/>
        </w:rPr>
        <w:t xml:space="preserve"> ـ شعب إسرائيل من الحفاظ على العهد مع القبائل</w:t>
      </w:r>
      <w:r w:rsidR="00B81E77" w:rsidRPr="006323CC">
        <w:rPr>
          <w:rFonts w:hint="cs"/>
          <w:sz w:val="27"/>
          <w:rtl/>
        </w:rPr>
        <w:t xml:space="preserve"> </w:t>
      </w:r>
      <w:r w:rsidR="00B81E77" w:rsidRPr="006323CC">
        <w:rPr>
          <w:sz w:val="27"/>
          <w:rtl/>
        </w:rPr>
        <w:t>المجاورة</w:t>
      </w:r>
      <w:r w:rsidR="00B81E77" w:rsidRPr="006323CC">
        <w:rPr>
          <w:rFonts w:hint="cs"/>
          <w:sz w:val="27"/>
          <w:vertAlign w:val="superscript"/>
          <w:rtl/>
        </w:rPr>
        <w:t>(</w:t>
      </w:r>
      <w:r w:rsidR="00B81E77" w:rsidRPr="006323CC">
        <w:rPr>
          <w:rStyle w:val="ac"/>
          <w:sz w:val="27"/>
          <w:rtl/>
        </w:rPr>
        <w:endnoteReference w:id="469"/>
      </w:r>
      <w:r w:rsidR="00B81E77" w:rsidRPr="006323CC">
        <w:rPr>
          <w:rFonts w:hint="cs"/>
          <w:sz w:val="27"/>
          <w:vertAlign w:val="superscript"/>
          <w:rtl/>
        </w:rPr>
        <w:t>)</w:t>
      </w:r>
      <w:r w:rsidR="00962AE5" w:rsidRPr="006323CC">
        <w:rPr>
          <w:rFonts w:hint="cs"/>
          <w:sz w:val="27"/>
          <w:rtl/>
        </w:rPr>
        <w:t>.</w:t>
      </w:r>
    </w:p>
    <w:p w:rsidR="00962AE5" w:rsidRPr="006323CC" w:rsidRDefault="00B81E77" w:rsidP="006E4345">
      <w:pPr>
        <w:rPr>
          <w:sz w:val="27"/>
          <w:rtl/>
        </w:rPr>
      </w:pPr>
      <w:r w:rsidRPr="006323CC">
        <w:rPr>
          <w:sz w:val="27"/>
          <w:rtl/>
        </w:rPr>
        <w:t>ومن الاستخدامات الأخرى لعهد الإنسان معنى</w:t>
      </w:r>
      <w:r w:rsidR="00962AE5" w:rsidRPr="006323CC">
        <w:rPr>
          <w:rFonts w:hint="cs"/>
          <w:sz w:val="27"/>
          <w:rtl/>
        </w:rPr>
        <w:t xml:space="preserve"> </w:t>
      </w:r>
      <w:r w:rsidRPr="006323CC">
        <w:rPr>
          <w:sz w:val="27"/>
          <w:rtl/>
        </w:rPr>
        <w:t>الفريضة التي برقبته، وعليه أن يحفظها في ذهنه</w:t>
      </w:r>
      <w:r w:rsidR="00962AE5" w:rsidRPr="006323CC">
        <w:rPr>
          <w:rFonts w:hint="cs"/>
          <w:sz w:val="27"/>
          <w:rtl/>
        </w:rPr>
        <w:t>،</w:t>
      </w:r>
      <w:r w:rsidRPr="006323CC">
        <w:rPr>
          <w:sz w:val="27"/>
          <w:rtl/>
        </w:rPr>
        <w:t xml:space="preserve"> ويعمل بها</w:t>
      </w:r>
      <w:r w:rsidR="00962AE5" w:rsidRPr="006323CC">
        <w:rPr>
          <w:rFonts w:hint="cs"/>
          <w:sz w:val="27"/>
          <w:rtl/>
        </w:rPr>
        <w:t>،</w:t>
      </w:r>
      <w:r w:rsidRPr="006323CC">
        <w:rPr>
          <w:sz w:val="27"/>
          <w:rtl/>
        </w:rPr>
        <w:t xml:space="preserve"> كطقوس يوم السبت، التي قُدّ</w:t>
      </w:r>
      <w:r w:rsidR="00962AE5" w:rsidRPr="006323CC">
        <w:rPr>
          <w:rFonts w:hint="cs"/>
          <w:sz w:val="27"/>
          <w:rtl/>
        </w:rPr>
        <w:t>ِ</w:t>
      </w:r>
      <w:r w:rsidRPr="006323CC">
        <w:rPr>
          <w:sz w:val="27"/>
          <w:rtl/>
        </w:rPr>
        <w:t>م</w:t>
      </w:r>
      <w:r w:rsidR="00962AE5" w:rsidRPr="006323CC">
        <w:rPr>
          <w:rFonts w:hint="cs"/>
          <w:sz w:val="27"/>
          <w:rtl/>
        </w:rPr>
        <w:t>َ</w:t>
      </w:r>
      <w:r w:rsidRPr="006323CC">
        <w:rPr>
          <w:sz w:val="27"/>
          <w:rtl/>
        </w:rPr>
        <w:t>ت</w:t>
      </w:r>
      <w:r w:rsidR="00962AE5" w:rsidRPr="006323CC">
        <w:rPr>
          <w:rFonts w:hint="cs"/>
          <w:sz w:val="27"/>
          <w:rtl/>
        </w:rPr>
        <w:t>ْ</w:t>
      </w:r>
      <w:r w:rsidRPr="006323CC">
        <w:rPr>
          <w:sz w:val="27"/>
          <w:rtl/>
        </w:rPr>
        <w:t xml:space="preserve"> بصفتها فريضة على بني إسرائيل، </w:t>
      </w:r>
      <w:r w:rsidR="00962AE5" w:rsidRPr="006323CC">
        <w:rPr>
          <w:rFonts w:hint="cs"/>
          <w:sz w:val="27"/>
          <w:rtl/>
        </w:rPr>
        <w:t xml:space="preserve">وهم </w:t>
      </w:r>
      <w:r w:rsidRPr="006323CC">
        <w:rPr>
          <w:sz w:val="27"/>
          <w:rtl/>
        </w:rPr>
        <w:t>ملزمون بالعمل بها</w:t>
      </w:r>
      <w:r w:rsidRPr="006323CC">
        <w:rPr>
          <w:rFonts w:hint="cs"/>
          <w:sz w:val="27"/>
          <w:vertAlign w:val="superscript"/>
          <w:rtl/>
        </w:rPr>
        <w:t>(</w:t>
      </w:r>
      <w:r w:rsidRPr="006323CC">
        <w:rPr>
          <w:rStyle w:val="ac"/>
          <w:sz w:val="27"/>
          <w:rtl/>
        </w:rPr>
        <w:endnoteReference w:id="470"/>
      </w:r>
      <w:r w:rsidRPr="006323CC">
        <w:rPr>
          <w:rFonts w:hint="cs"/>
          <w:sz w:val="27"/>
          <w:vertAlign w:val="superscript"/>
          <w:rtl/>
        </w:rPr>
        <w:t>)</w:t>
      </w:r>
      <w:r w:rsidRPr="006323CC">
        <w:rPr>
          <w:sz w:val="27"/>
          <w:rtl/>
        </w:rPr>
        <w:t>.</w:t>
      </w:r>
    </w:p>
    <w:p w:rsidR="00962AE5" w:rsidRPr="006323CC" w:rsidRDefault="00B81E77" w:rsidP="006E4345">
      <w:pPr>
        <w:rPr>
          <w:sz w:val="27"/>
          <w:rtl/>
        </w:rPr>
      </w:pPr>
      <w:r w:rsidRPr="006323CC">
        <w:rPr>
          <w:sz w:val="27"/>
          <w:rtl/>
        </w:rPr>
        <w:t>لذلك</w:t>
      </w:r>
      <w:r w:rsidRPr="006323CC">
        <w:rPr>
          <w:rFonts w:hint="cs"/>
          <w:sz w:val="27"/>
          <w:rtl/>
        </w:rPr>
        <w:t xml:space="preserve"> </w:t>
      </w:r>
      <w:r w:rsidRPr="006323CC">
        <w:rPr>
          <w:sz w:val="27"/>
          <w:rtl/>
        </w:rPr>
        <w:t>يمكن القول</w:t>
      </w:r>
      <w:r w:rsidR="00962AE5" w:rsidRPr="006323CC">
        <w:rPr>
          <w:rFonts w:hint="cs"/>
          <w:sz w:val="27"/>
          <w:rtl/>
        </w:rPr>
        <w:t>:</w:t>
      </w:r>
      <w:r w:rsidRPr="006323CC">
        <w:rPr>
          <w:sz w:val="27"/>
          <w:rtl/>
        </w:rPr>
        <w:t xml:space="preserve"> </w:t>
      </w:r>
      <w:r w:rsidR="00962AE5" w:rsidRPr="006323CC">
        <w:rPr>
          <w:rFonts w:hint="cs"/>
          <w:sz w:val="27"/>
          <w:rtl/>
        </w:rPr>
        <w:t>إ</w:t>
      </w:r>
      <w:r w:rsidRPr="006323CC">
        <w:rPr>
          <w:sz w:val="27"/>
          <w:rtl/>
        </w:rPr>
        <w:t>ن عهد الإنسان في العهد القديم قد تم</w:t>
      </w:r>
      <w:r w:rsidR="00962AE5" w:rsidRPr="006323CC">
        <w:rPr>
          <w:rFonts w:hint="cs"/>
          <w:sz w:val="27"/>
          <w:rtl/>
        </w:rPr>
        <w:t>ّ</w:t>
      </w:r>
      <w:r w:rsidRPr="006323CC">
        <w:rPr>
          <w:sz w:val="27"/>
          <w:rtl/>
        </w:rPr>
        <w:t xml:space="preserve"> تقديمه في مجالين: عهد</w:t>
      </w:r>
      <w:r w:rsidRPr="006323CC">
        <w:rPr>
          <w:rFonts w:hint="cs"/>
          <w:sz w:val="27"/>
          <w:rtl/>
        </w:rPr>
        <w:t xml:space="preserve"> </w:t>
      </w:r>
      <w:r w:rsidRPr="006323CC">
        <w:rPr>
          <w:sz w:val="27"/>
          <w:rtl/>
        </w:rPr>
        <w:t>الإنسان تجاه الأشخاص والقبائل الأخرى</w:t>
      </w:r>
      <w:r w:rsidR="00962AE5" w:rsidRPr="006323CC">
        <w:rPr>
          <w:rFonts w:hint="cs"/>
          <w:sz w:val="27"/>
          <w:rtl/>
        </w:rPr>
        <w:t>؛</w:t>
      </w:r>
      <w:r w:rsidRPr="006323CC">
        <w:rPr>
          <w:sz w:val="27"/>
          <w:rtl/>
        </w:rPr>
        <w:t xml:space="preserve"> وعهد الإنسان مع الله، وهو ما يعني</w:t>
      </w:r>
      <w:r w:rsidRPr="006323CC">
        <w:rPr>
          <w:rFonts w:hint="cs"/>
          <w:sz w:val="27"/>
          <w:rtl/>
        </w:rPr>
        <w:t xml:space="preserve"> </w:t>
      </w:r>
      <w:r w:rsidRPr="006323CC">
        <w:rPr>
          <w:sz w:val="27"/>
          <w:rtl/>
        </w:rPr>
        <w:lastRenderedPageBreak/>
        <w:t xml:space="preserve">الالتزام بالفرائض التي أوجبها </w:t>
      </w:r>
      <w:r w:rsidR="00962AE5" w:rsidRPr="006323CC">
        <w:rPr>
          <w:sz w:val="27"/>
          <w:rtl/>
        </w:rPr>
        <w:t>الله.</w:t>
      </w:r>
    </w:p>
    <w:p w:rsidR="00C94E99" w:rsidRPr="006323CC" w:rsidRDefault="00B81E77" w:rsidP="006E4345">
      <w:pPr>
        <w:rPr>
          <w:sz w:val="27"/>
          <w:rtl/>
        </w:rPr>
      </w:pPr>
      <w:r w:rsidRPr="006323CC">
        <w:rPr>
          <w:sz w:val="27"/>
          <w:rtl/>
        </w:rPr>
        <w:t xml:space="preserve">ومن هنا فإن موضوع </w:t>
      </w:r>
      <w:r w:rsidRPr="006323CC">
        <w:rPr>
          <w:rFonts w:hint="cs"/>
          <w:sz w:val="24"/>
          <w:szCs w:val="24"/>
          <w:rtl/>
        </w:rPr>
        <w:t>«</w:t>
      </w:r>
      <w:r w:rsidRPr="006323CC">
        <w:rPr>
          <w:sz w:val="27"/>
          <w:rtl/>
        </w:rPr>
        <w:t>قطع العهد</w:t>
      </w:r>
      <w:r w:rsidRPr="006323CC">
        <w:rPr>
          <w:rFonts w:hint="cs"/>
          <w:sz w:val="24"/>
          <w:szCs w:val="24"/>
          <w:rtl/>
        </w:rPr>
        <w:t>»</w:t>
      </w:r>
      <w:r w:rsidRPr="006323CC">
        <w:rPr>
          <w:sz w:val="27"/>
          <w:rtl/>
        </w:rPr>
        <w:t xml:space="preserve"> قد أ</w:t>
      </w:r>
      <w:r w:rsidR="00962AE5" w:rsidRPr="006323CC">
        <w:rPr>
          <w:rFonts w:hint="cs"/>
          <w:sz w:val="27"/>
          <w:rtl/>
        </w:rPr>
        <w:t>ُ</w:t>
      </w:r>
      <w:r w:rsidRPr="006323CC">
        <w:rPr>
          <w:sz w:val="27"/>
          <w:rtl/>
        </w:rPr>
        <w:t>ثير في</w:t>
      </w:r>
      <w:r w:rsidRPr="006323CC">
        <w:rPr>
          <w:rFonts w:hint="cs"/>
          <w:sz w:val="27"/>
          <w:rtl/>
        </w:rPr>
        <w:t xml:space="preserve"> </w:t>
      </w:r>
      <w:r w:rsidRPr="006323CC">
        <w:rPr>
          <w:sz w:val="27"/>
          <w:rtl/>
        </w:rPr>
        <w:t>العهد القديم. ويشير عمل قطع العهد، الذي هو بمنزلة ضمان طرفي العهد بشأن</w:t>
      </w:r>
      <w:r w:rsidRPr="006323CC">
        <w:rPr>
          <w:rFonts w:hint="cs"/>
          <w:sz w:val="27"/>
          <w:rtl/>
        </w:rPr>
        <w:t xml:space="preserve"> </w:t>
      </w:r>
      <w:r w:rsidRPr="006323CC">
        <w:rPr>
          <w:sz w:val="27"/>
          <w:rtl/>
        </w:rPr>
        <w:t>الالتزام والوفاء بأحكامه، إلى عمل</w:t>
      </w:r>
      <w:r w:rsidR="00962AE5" w:rsidRPr="006323CC">
        <w:rPr>
          <w:rFonts w:hint="cs"/>
          <w:sz w:val="27"/>
          <w:rtl/>
        </w:rPr>
        <w:t>ٍ</w:t>
      </w:r>
      <w:r w:rsidRPr="006323CC">
        <w:rPr>
          <w:sz w:val="27"/>
          <w:rtl/>
        </w:rPr>
        <w:t xml:space="preserve"> يتم</w:t>
      </w:r>
      <w:r w:rsidR="00962AE5" w:rsidRPr="006323CC">
        <w:rPr>
          <w:rFonts w:hint="cs"/>
          <w:sz w:val="27"/>
          <w:rtl/>
        </w:rPr>
        <w:t>ّ</w:t>
      </w:r>
      <w:r w:rsidRPr="006323CC">
        <w:rPr>
          <w:sz w:val="27"/>
          <w:rtl/>
        </w:rPr>
        <w:t xml:space="preserve"> القيام به بين الناس عند إبرام العهد</w:t>
      </w:r>
      <w:r w:rsidR="00962AE5" w:rsidRPr="006323CC">
        <w:rPr>
          <w:rFonts w:hint="cs"/>
          <w:sz w:val="27"/>
          <w:rtl/>
        </w:rPr>
        <w:t xml:space="preserve">، </w:t>
      </w:r>
      <w:r w:rsidRPr="006323CC">
        <w:rPr>
          <w:sz w:val="27"/>
          <w:rtl/>
        </w:rPr>
        <w:t>كالتضحية في وقت المعاهدة ببقرة</w:t>
      </w:r>
      <w:r w:rsidR="00962AE5" w:rsidRPr="006323CC">
        <w:rPr>
          <w:rFonts w:hint="cs"/>
          <w:sz w:val="27"/>
          <w:rtl/>
        </w:rPr>
        <w:t>ٍ</w:t>
      </w:r>
      <w:r w:rsidRPr="006323CC">
        <w:rPr>
          <w:sz w:val="27"/>
          <w:rtl/>
        </w:rPr>
        <w:t xml:space="preserve"> صغيرة</w:t>
      </w:r>
      <w:r w:rsidR="00962AE5" w:rsidRPr="006323CC">
        <w:rPr>
          <w:rFonts w:hint="cs"/>
          <w:sz w:val="27"/>
          <w:rtl/>
        </w:rPr>
        <w:t>.</w:t>
      </w:r>
      <w:r w:rsidRPr="006323CC">
        <w:rPr>
          <w:sz w:val="27"/>
          <w:rtl/>
        </w:rPr>
        <w:t xml:space="preserve"> وكدليل</w:t>
      </w:r>
      <w:r w:rsidR="00962AE5" w:rsidRPr="006323CC">
        <w:rPr>
          <w:rFonts w:hint="cs"/>
          <w:sz w:val="27"/>
          <w:rtl/>
        </w:rPr>
        <w:t>ٍ</w:t>
      </w:r>
      <w:r w:rsidRPr="006323CC">
        <w:rPr>
          <w:sz w:val="27"/>
          <w:rtl/>
        </w:rPr>
        <w:t xml:space="preserve"> على الالتزام بالعهد يتم</w:t>
      </w:r>
      <w:r w:rsidRPr="006323CC">
        <w:rPr>
          <w:rFonts w:hint="cs"/>
          <w:sz w:val="27"/>
          <w:rtl/>
        </w:rPr>
        <w:t xml:space="preserve">ّ </w:t>
      </w:r>
      <w:r w:rsidRPr="006323CC">
        <w:rPr>
          <w:sz w:val="27"/>
          <w:rtl/>
        </w:rPr>
        <w:t>تقسيمها إلى نصفين، ووضعهما على الجانبين</w:t>
      </w:r>
      <w:r w:rsidR="00962AE5" w:rsidRPr="006323CC">
        <w:rPr>
          <w:rFonts w:hint="cs"/>
          <w:sz w:val="27"/>
          <w:rtl/>
        </w:rPr>
        <w:t>،</w:t>
      </w:r>
      <w:r w:rsidRPr="006323CC">
        <w:rPr>
          <w:sz w:val="27"/>
          <w:rtl/>
        </w:rPr>
        <w:t xml:space="preserve"> ثم</w:t>
      </w:r>
      <w:r w:rsidR="00962AE5" w:rsidRPr="006323CC">
        <w:rPr>
          <w:rFonts w:hint="cs"/>
          <w:sz w:val="27"/>
          <w:rtl/>
        </w:rPr>
        <w:t>ّ</w:t>
      </w:r>
      <w:r w:rsidRPr="006323CC">
        <w:rPr>
          <w:sz w:val="27"/>
          <w:rtl/>
        </w:rPr>
        <w:t xml:space="preserve"> يمر</w:t>
      </w:r>
      <w:r w:rsidRPr="006323CC">
        <w:rPr>
          <w:rFonts w:hint="cs"/>
          <w:sz w:val="27"/>
          <w:rtl/>
        </w:rPr>
        <w:t>ّ</w:t>
      </w:r>
      <w:r w:rsidRPr="006323CC">
        <w:rPr>
          <w:sz w:val="27"/>
          <w:rtl/>
        </w:rPr>
        <w:t xml:space="preserve"> المتعاهدون بينهما. إن أهم</w:t>
      </w:r>
      <w:r w:rsidR="00962AE5" w:rsidRPr="006323CC">
        <w:rPr>
          <w:rFonts w:hint="cs"/>
          <w:sz w:val="27"/>
          <w:rtl/>
        </w:rPr>
        <w:t>ّ</w:t>
      </w:r>
      <w:r w:rsidRPr="006323CC">
        <w:rPr>
          <w:sz w:val="27"/>
          <w:rtl/>
        </w:rPr>
        <w:t>ية</w:t>
      </w:r>
      <w:r w:rsidRPr="006323CC">
        <w:rPr>
          <w:rFonts w:hint="cs"/>
          <w:sz w:val="27"/>
          <w:rtl/>
        </w:rPr>
        <w:t xml:space="preserve"> </w:t>
      </w:r>
      <w:r w:rsidRPr="006323CC">
        <w:rPr>
          <w:sz w:val="27"/>
          <w:rtl/>
        </w:rPr>
        <w:t>الالتزام بالعهد والتعه</w:t>
      </w:r>
      <w:r w:rsidR="00962AE5" w:rsidRPr="006323CC">
        <w:rPr>
          <w:rFonts w:hint="cs"/>
          <w:sz w:val="27"/>
          <w:rtl/>
        </w:rPr>
        <w:t>ُّ</w:t>
      </w:r>
      <w:r w:rsidRPr="006323CC">
        <w:rPr>
          <w:sz w:val="27"/>
          <w:rtl/>
        </w:rPr>
        <w:t>د بالعمل بأحكامه كبيرة</w:t>
      </w:r>
      <w:r w:rsidR="00962AE5" w:rsidRPr="006323CC">
        <w:rPr>
          <w:rFonts w:hint="cs"/>
          <w:sz w:val="27"/>
          <w:rtl/>
        </w:rPr>
        <w:t>ٌ</w:t>
      </w:r>
      <w:r w:rsidRPr="006323CC">
        <w:rPr>
          <w:sz w:val="27"/>
          <w:rtl/>
        </w:rPr>
        <w:t xml:space="preserve"> </w:t>
      </w:r>
      <w:r w:rsidR="00962AE5" w:rsidRPr="006323CC">
        <w:rPr>
          <w:rFonts w:hint="cs"/>
          <w:sz w:val="27"/>
          <w:rtl/>
        </w:rPr>
        <w:t xml:space="preserve">إلى </w:t>
      </w:r>
      <w:r w:rsidRPr="006323CC">
        <w:rPr>
          <w:sz w:val="27"/>
          <w:rtl/>
        </w:rPr>
        <w:t>درجة أن قضية قطع العهد لا تتعل</w:t>
      </w:r>
      <w:r w:rsidR="00962AE5" w:rsidRPr="006323CC">
        <w:rPr>
          <w:rFonts w:hint="cs"/>
          <w:sz w:val="27"/>
          <w:rtl/>
        </w:rPr>
        <w:t>َّ</w:t>
      </w:r>
      <w:r w:rsidRPr="006323CC">
        <w:rPr>
          <w:sz w:val="27"/>
          <w:rtl/>
        </w:rPr>
        <w:t>ق</w:t>
      </w:r>
      <w:r w:rsidRPr="006323CC">
        <w:rPr>
          <w:rFonts w:hint="cs"/>
          <w:sz w:val="27"/>
          <w:rtl/>
        </w:rPr>
        <w:t xml:space="preserve"> </w:t>
      </w:r>
      <w:r w:rsidRPr="006323CC">
        <w:rPr>
          <w:sz w:val="27"/>
          <w:rtl/>
        </w:rPr>
        <w:t>فقط بالعهود البشرية، ولكن</w:t>
      </w:r>
      <w:r w:rsidR="00962AE5" w:rsidRPr="006323CC">
        <w:rPr>
          <w:rFonts w:hint="cs"/>
          <w:sz w:val="27"/>
          <w:rtl/>
        </w:rPr>
        <w:t>ْ</w:t>
      </w:r>
      <w:r w:rsidRPr="006323CC">
        <w:rPr>
          <w:sz w:val="27"/>
          <w:rtl/>
        </w:rPr>
        <w:t xml:space="preserve"> أيضاً بعهد الله مع الإنسان في العهد القديم. فحينما قطع</w:t>
      </w:r>
      <w:r w:rsidRPr="006323CC">
        <w:rPr>
          <w:rFonts w:hint="cs"/>
          <w:sz w:val="27"/>
          <w:rtl/>
        </w:rPr>
        <w:t xml:space="preserve"> </w:t>
      </w:r>
      <w:r w:rsidRPr="006323CC">
        <w:rPr>
          <w:sz w:val="27"/>
          <w:rtl/>
        </w:rPr>
        <w:t>الله عهداً مع إبراهيم</w:t>
      </w:r>
      <w:r w:rsidR="00962AE5" w:rsidRPr="006323CC">
        <w:rPr>
          <w:rFonts w:hint="cs"/>
          <w:sz w:val="27"/>
          <w:rtl/>
        </w:rPr>
        <w:t>؛</w:t>
      </w:r>
      <w:r w:rsidRPr="006323CC">
        <w:rPr>
          <w:sz w:val="27"/>
          <w:rtl/>
        </w:rPr>
        <w:t xml:space="preserve"> ليجعله وارثاً للأرض المقد</w:t>
      </w:r>
      <w:r w:rsidR="00962AE5" w:rsidRPr="006323CC">
        <w:rPr>
          <w:rFonts w:hint="cs"/>
          <w:sz w:val="27"/>
          <w:rtl/>
        </w:rPr>
        <w:t>ّ</w:t>
      </w:r>
      <w:r w:rsidRPr="006323CC">
        <w:rPr>
          <w:sz w:val="27"/>
          <w:rtl/>
        </w:rPr>
        <w:t>سة</w:t>
      </w:r>
      <w:r w:rsidR="00962AE5" w:rsidRPr="006323CC">
        <w:rPr>
          <w:rFonts w:hint="cs"/>
          <w:sz w:val="27"/>
          <w:rtl/>
        </w:rPr>
        <w:t>،</w:t>
      </w:r>
      <w:r w:rsidRPr="006323CC">
        <w:rPr>
          <w:sz w:val="27"/>
          <w:rtl/>
        </w:rPr>
        <w:t xml:space="preserve"> ويعطيها لذر</w:t>
      </w:r>
      <w:r w:rsidR="00962AE5" w:rsidRPr="006323CC">
        <w:rPr>
          <w:rFonts w:hint="cs"/>
          <w:sz w:val="27"/>
          <w:rtl/>
        </w:rPr>
        <w:t>ّ</w:t>
      </w:r>
      <w:r w:rsidRPr="006323CC">
        <w:rPr>
          <w:sz w:val="27"/>
          <w:rtl/>
        </w:rPr>
        <w:t>يته</w:t>
      </w:r>
      <w:r w:rsidR="00962AE5" w:rsidRPr="006323CC">
        <w:rPr>
          <w:rFonts w:hint="cs"/>
          <w:sz w:val="27"/>
          <w:rtl/>
        </w:rPr>
        <w:t>،</w:t>
      </w:r>
      <w:r w:rsidRPr="006323CC">
        <w:rPr>
          <w:sz w:val="27"/>
          <w:rtl/>
        </w:rPr>
        <w:t xml:space="preserve"> من نهر مصر إلى</w:t>
      </w:r>
      <w:r w:rsidRPr="006323CC">
        <w:rPr>
          <w:rFonts w:hint="cs"/>
          <w:sz w:val="27"/>
          <w:rtl/>
        </w:rPr>
        <w:t xml:space="preserve"> </w:t>
      </w:r>
      <w:r w:rsidRPr="006323CC">
        <w:rPr>
          <w:sz w:val="27"/>
          <w:rtl/>
        </w:rPr>
        <w:t>الفرات، أمره أن يأخذ ع</w:t>
      </w:r>
      <w:r w:rsidR="00C94E99" w:rsidRPr="006323CC">
        <w:rPr>
          <w:rFonts w:hint="cs"/>
          <w:sz w:val="27"/>
          <w:rtl/>
        </w:rPr>
        <w:t>ِ</w:t>
      </w:r>
      <w:r w:rsidRPr="006323CC">
        <w:rPr>
          <w:sz w:val="27"/>
          <w:rtl/>
        </w:rPr>
        <w:t>ج</w:t>
      </w:r>
      <w:r w:rsidR="00C94E99" w:rsidRPr="006323CC">
        <w:rPr>
          <w:rFonts w:hint="cs"/>
          <w:sz w:val="27"/>
          <w:rtl/>
        </w:rPr>
        <w:t>ْ</w:t>
      </w:r>
      <w:r w:rsidRPr="006323CC">
        <w:rPr>
          <w:sz w:val="27"/>
          <w:rtl/>
        </w:rPr>
        <w:t>لا</w:t>
      </w:r>
      <w:r w:rsidRPr="006323CC">
        <w:rPr>
          <w:rFonts w:hint="cs"/>
          <w:sz w:val="27"/>
          <w:rtl/>
        </w:rPr>
        <w:t>ً</w:t>
      </w:r>
      <w:r w:rsidRPr="006323CC">
        <w:rPr>
          <w:sz w:val="27"/>
          <w:rtl/>
        </w:rPr>
        <w:t xml:space="preserve"> عمره ثلاث سنوات</w:t>
      </w:r>
      <w:r w:rsidR="00C94E99" w:rsidRPr="006323CC">
        <w:rPr>
          <w:rFonts w:hint="cs"/>
          <w:sz w:val="27"/>
          <w:rtl/>
        </w:rPr>
        <w:t>،</w:t>
      </w:r>
      <w:r w:rsidRPr="006323CC">
        <w:rPr>
          <w:sz w:val="27"/>
          <w:rtl/>
        </w:rPr>
        <w:t xml:space="preserve"> ويقسمه إلى قطعتين</w:t>
      </w:r>
      <w:r w:rsidRPr="006323CC">
        <w:rPr>
          <w:rFonts w:hint="cs"/>
          <w:sz w:val="27"/>
          <w:vertAlign w:val="superscript"/>
          <w:rtl/>
        </w:rPr>
        <w:t>(</w:t>
      </w:r>
      <w:r w:rsidRPr="006323CC">
        <w:rPr>
          <w:rStyle w:val="ac"/>
          <w:sz w:val="27"/>
          <w:rtl/>
        </w:rPr>
        <w:endnoteReference w:id="471"/>
      </w:r>
      <w:r w:rsidRPr="006323CC">
        <w:rPr>
          <w:rFonts w:hint="cs"/>
          <w:sz w:val="27"/>
          <w:vertAlign w:val="superscript"/>
          <w:rtl/>
        </w:rPr>
        <w:t>)</w:t>
      </w:r>
      <w:r w:rsidRPr="006323CC">
        <w:rPr>
          <w:rFonts w:hint="cs"/>
          <w:sz w:val="27"/>
          <w:rtl/>
        </w:rPr>
        <w:t>.</w:t>
      </w:r>
      <w:r w:rsidRPr="006323CC">
        <w:rPr>
          <w:sz w:val="27"/>
          <w:rtl/>
        </w:rPr>
        <w:t xml:space="preserve"> وفي موضع</w:t>
      </w:r>
      <w:r w:rsidR="00C94E99" w:rsidRPr="006323CC">
        <w:rPr>
          <w:rFonts w:hint="cs"/>
          <w:sz w:val="27"/>
          <w:rtl/>
        </w:rPr>
        <w:t>ٍ</w:t>
      </w:r>
      <w:r w:rsidRPr="006323CC">
        <w:rPr>
          <w:sz w:val="27"/>
          <w:rtl/>
        </w:rPr>
        <w:t xml:space="preserve"> آخر تم</w:t>
      </w:r>
      <w:r w:rsidRPr="006323CC">
        <w:rPr>
          <w:rFonts w:hint="cs"/>
          <w:sz w:val="27"/>
          <w:rtl/>
        </w:rPr>
        <w:t>ّ</w:t>
      </w:r>
      <w:r w:rsidRPr="006323CC">
        <w:rPr>
          <w:sz w:val="27"/>
          <w:rtl/>
        </w:rPr>
        <w:t xml:space="preserve"> تقديم مسألة</w:t>
      </w:r>
      <w:r w:rsidRPr="006323CC">
        <w:rPr>
          <w:rFonts w:hint="cs"/>
          <w:sz w:val="27"/>
          <w:rtl/>
        </w:rPr>
        <w:t xml:space="preserve"> </w:t>
      </w:r>
      <w:r w:rsidRPr="006323CC">
        <w:rPr>
          <w:rFonts w:hint="cs"/>
          <w:sz w:val="24"/>
          <w:szCs w:val="24"/>
          <w:rtl/>
        </w:rPr>
        <w:t>«</w:t>
      </w:r>
      <w:r w:rsidRPr="006323CC">
        <w:rPr>
          <w:sz w:val="27"/>
          <w:rtl/>
        </w:rPr>
        <w:t>قطع العهد</w:t>
      </w:r>
      <w:r w:rsidRPr="006323CC">
        <w:rPr>
          <w:rFonts w:hint="cs"/>
          <w:sz w:val="24"/>
          <w:szCs w:val="24"/>
          <w:rtl/>
        </w:rPr>
        <w:t>»</w:t>
      </w:r>
      <w:r w:rsidRPr="006323CC">
        <w:rPr>
          <w:sz w:val="27"/>
          <w:rtl/>
        </w:rPr>
        <w:t xml:space="preserve"> في ذكرى نقض بني</w:t>
      </w:r>
      <w:r w:rsidRPr="006323CC">
        <w:rPr>
          <w:rFonts w:hint="cs"/>
          <w:sz w:val="27"/>
          <w:rtl/>
        </w:rPr>
        <w:t xml:space="preserve"> </w:t>
      </w:r>
      <w:r w:rsidRPr="006323CC">
        <w:rPr>
          <w:sz w:val="27"/>
          <w:rtl/>
        </w:rPr>
        <w:t xml:space="preserve">إسرائيل </w:t>
      </w:r>
      <w:r w:rsidR="00C94E99" w:rsidRPr="006323CC">
        <w:rPr>
          <w:rFonts w:hint="cs"/>
          <w:sz w:val="27"/>
          <w:rtl/>
        </w:rPr>
        <w:t>ل</w:t>
      </w:r>
      <w:r w:rsidRPr="006323CC">
        <w:rPr>
          <w:sz w:val="27"/>
          <w:rtl/>
        </w:rPr>
        <w:t>عهدهم مع الله كعلامة</w:t>
      </w:r>
      <w:r w:rsidR="00C94E99" w:rsidRPr="006323CC">
        <w:rPr>
          <w:rFonts w:hint="cs"/>
          <w:sz w:val="27"/>
          <w:rtl/>
        </w:rPr>
        <w:t>ٍ</w:t>
      </w:r>
      <w:r w:rsidRPr="006323CC">
        <w:rPr>
          <w:sz w:val="27"/>
          <w:rtl/>
        </w:rPr>
        <w:t xml:space="preserve"> على ضمانهم </w:t>
      </w:r>
      <w:r w:rsidR="00C94E99" w:rsidRPr="006323CC">
        <w:rPr>
          <w:rFonts w:hint="cs"/>
          <w:sz w:val="27"/>
          <w:rtl/>
        </w:rPr>
        <w:t>ل</w:t>
      </w:r>
      <w:r w:rsidRPr="006323CC">
        <w:rPr>
          <w:sz w:val="27"/>
          <w:rtl/>
        </w:rPr>
        <w:t>لالتزام بالعهد الإلهي</w:t>
      </w:r>
      <w:r w:rsidR="00C94E99" w:rsidRPr="006323CC">
        <w:rPr>
          <w:rFonts w:hint="cs"/>
          <w:sz w:val="27"/>
          <w:rtl/>
        </w:rPr>
        <w:t>ّ</w:t>
      </w:r>
      <w:r w:rsidRPr="006323CC">
        <w:rPr>
          <w:sz w:val="27"/>
          <w:rtl/>
        </w:rPr>
        <w:t>، ومن ثم</w:t>
      </w:r>
      <w:r w:rsidR="00C94E99" w:rsidRPr="006323CC">
        <w:rPr>
          <w:rFonts w:hint="cs"/>
          <w:sz w:val="27"/>
          <w:rtl/>
        </w:rPr>
        <w:t>ّ</w:t>
      </w:r>
      <w:r w:rsidRPr="006323CC">
        <w:rPr>
          <w:sz w:val="27"/>
          <w:rtl/>
        </w:rPr>
        <w:t xml:space="preserve"> اعتبرهم، ضمن تأكيده على قبح هذا الانتهاك للعهد، مستحق</w:t>
      </w:r>
      <w:r w:rsidR="00C94E99" w:rsidRPr="006323CC">
        <w:rPr>
          <w:rFonts w:hint="cs"/>
          <w:sz w:val="27"/>
          <w:rtl/>
        </w:rPr>
        <w:t>ّي</w:t>
      </w:r>
      <w:r w:rsidRPr="006323CC">
        <w:rPr>
          <w:sz w:val="27"/>
          <w:rtl/>
        </w:rPr>
        <w:t>ن للهلاك</w:t>
      </w:r>
      <w:r w:rsidRPr="006323CC">
        <w:rPr>
          <w:rFonts w:hint="cs"/>
          <w:sz w:val="27"/>
          <w:rtl/>
        </w:rPr>
        <w:t xml:space="preserve"> </w:t>
      </w:r>
      <w:r w:rsidRPr="006323CC">
        <w:rPr>
          <w:sz w:val="27"/>
          <w:rtl/>
        </w:rPr>
        <w:t>والفناء</w:t>
      </w:r>
      <w:r w:rsidRPr="006323CC">
        <w:rPr>
          <w:rFonts w:hint="cs"/>
          <w:sz w:val="27"/>
          <w:vertAlign w:val="superscript"/>
          <w:rtl/>
        </w:rPr>
        <w:t>(</w:t>
      </w:r>
      <w:r w:rsidRPr="006323CC">
        <w:rPr>
          <w:rStyle w:val="ac"/>
          <w:sz w:val="27"/>
          <w:rtl/>
        </w:rPr>
        <w:endnoteReference w:id="472"/>
      </w:r>
      <w:r w:rsidRPr="006323CC">
        <w:rPr>
          <w:rFonts w:hint="cs"/>
          <w:sz w:val="27"/>
          <w:vertAlign w:val="superscript"/>
          <w:rtl/>
        </w:rPr>
        <w:t>)</w:t>
      </w:r>
      <w:r w:rsidRPr="006323CC">
        <w:rPr>
          <w:rFonts w:hint="cs"/>
          <w:sz w:val="27"/>
          <w:rtl/>
        </w:rPr>
        <w:t>.</w:t>
      </w:r>
    </w:p>
    <w:p w:rsidR="00C94E99" w:rsidRPr="006323CC" w:rsidRDefault="00C94E99" w:rsidP="002B6B02">
      <w:pPr>
        <w:spacing w:line="410" w:lineRule="exact"/>
        <w:rPr>
          <w:sz w:val="27"/>
          <w:rtl/>
        </w:rPr>
      </w:pPr>
      <w:r w:rsidRPr="006323CC">
        <w:rPr>
          <w:rFonts w:hint="cs"/>
          <w:sz w:val="27"/>
          <w:rtl/>
        </w:rPr>
        <w:t>و</w:t>
      </w:r>
      <w:r w:rsidR="00B81E77" w:rsidRPr="006323CC">
        <w:rPr>
          <w:sz w:val="27"/>
          <w:rtl/>
        </w:rPr>
        <w:t>من هنا يمكن أن نستنتج أن التضحية وإهداء دم</w:t>
      </w:r>
      <w:r w:rsidR="00B81E77" w:rsidRPr="006323CC">
        <w:rPr>
          <w:rFonts w:hint="cs"/>
          <w:sz w:val="27"/>
          <w:rtl/>
        </w:rPr>
        <w:t xml:space="preserve"> </w:t>
      </w:r>
      <w:r w:rsidR="00B81E77" w:rsidRPr="006323CC">
        <w:rPr>
          <w:sz w:val="27"/>
          <w:rtl/>
        </w:rPr>
        <w:t>الأضحية يرتبط ارتباطاً وثيقاً بموضوع العهد، وكلاهما وسيلة</w:t>
      </w:r>
      <w:r w:rsidRPr="006323CC">
        <w:rPr>
          <w:rFonts w:hint="cs"/>
          <w:sz w:val="27"/>
          <w:rtl/>
        </w:rPr>
        <w:t>ٌ</w:t>
      </w:r>
      <w:r w:rsidR="00B81E77" w:rsidRPr="006323CC">
        <w:rPr>
          <w:sz w:val="27"/>
          <w:rtl/>
        </w:rPr>
        <w:t xml:space="preserve"> لتقر</w:t>
      </w:r>
      <w:r w:rsidRPr="006323CC">
        <w:rPr>
          <w:rFonts w:hint="cs"/>
          <w:sz w:val="27"/>
          <w:rtl/>
        </w:rPr>
        <w:t>ُّ</w:t>
      </w:r>
      <w:r w:rsidR="00B81E77" w:rsidRPr="006323CC">
        <w:rPr>
          <w:sz w:val="27"/>
          <w:rtl/>
        </w:rPr>
        <w:t>ب الإنسان من الله.</w:t>
      </w:r>
      <w:r w:rsidR="00B81E77" w:rsidRPr="006323CC">
        <w:rPr>
          <w:rFonts w:hint="cs"/>
          <w:sz w:val="27"/>
          <w:rtl/>
        </w:rPr>
        <w:t xml:space="preserve"> </w:t>
      </w:r>
      <w:r w:rsidR="00B81E77" w:rsidRPr="006323CC">
        <w:rPr>
          <w:sz w:val="27"/>
          <w:rtl/>
        </w:rPr>
        <w:t>ومن ثم</w:t>
      </w:r>
      <w:r w:rsidRPr="006323CC">
        <w:rPr>
          <w:rFonts w:hint="cs"/>
          <w:sz w:val="27"/>
          <w:rtl/>
        </w:rPr>
        <w:t>ّ،</w:t>
      </w:r>
      <w:r w:rsidR="00B81E77" w:rsidRPr="006323CC">
        <w:rPr>
          <w:sz w:val="27"/>
          <w:rtl/>
        </w:rPr>
        <w:t xml:space="preserve"> بح</w:t>
      </w:r>
      <w:r w:rsidRPr="006323CC">
        <w:rPr>
          <w:rFonts w:hint="cs"/>
          <w:sz w:val="27"/>
          <w:rtl/>
        </w:rPr>
        <w:t>َ</w:t>
      </w:r>
      <w:r w:rsidR="00B81E77" w:rsidRPr="006323CC">
        <w:rPr>
          <w:sz w:val="27"/>
          <w:rtl/>
        </w:rPr>
        <w:t>س</w:t>
      </w:r>
      <w:r w:rsidRPr="006323CC">
        <w:rPr>
          <w:rFonts w:hint="cs"/>
          <w:sz w:val="27"/>
          <w:rtl/>
        </w:rPr>
        <w:t>َ</w:t>
      </w:r>
      <w:r w:rsidR="00B81E77" w:rsidRPr="006323CC">
        <w:rPr>
          <w:sz w:val="27"/>
          <w:rtl/>
        </w:rPr>
        <w:t>ب تعاليم العهد القديم، يتم</w:t>
      </w:r>
      <w:r w:rsidR="00B81E77" w:rsidRPr="006323CC">
        <w:rPr>
          <w:rFonts w:hint="cs"/>
          <w:sz w:val="27"/>
          <w:rtl/>
        </w:rPr>
        <w:t>ّ</w:t>
      </w:r>
      <w:r w:rsidR="00B81E77" w:rsidRPr="006323CC">
        <w:rPr>
          <w:sz w:val="27"/>
          <w:rtl/>
        </w:rPr>
        <w:t xml:space="preserve"> إيلاء </w:t>
      </w:r>
      <w:r w:rsidR="0003050B" w:rsidRPr="006323CC">
        <w:rPr>
          <w:sz w:val="27"/>
          <w:rtl/>
        </w:rPr>
        <w:t>دَوْر</w:t>
      </w:r>
      <w:r w:rsidRPr="006323CC">
        <w:rPr>
          <w:rFonts w:hint="cs"/>
          <w:sz w:val="27"/>
          <w:rtl/>
        </w:rPr>
        <w:t>ٍ</w:t>
      </w:r>
      <w:r w:rsidR="00B81E77" w:rsidRPr="006323CC">
        <w:rPr>
          <w:sz w:val="27"/>
          <w:rtl/>
        </w:rPr>
        <w:t xml:space="preserve"> مهم</w:t>
      </w:r>
      <w:r w:rsidRPr="006323CC">
        <w:rPr>
          <w:rFonts w:hint="cs"/>
          <w:sz w:val="27"/>
          <w:rtl/>
        </w:rPr>
        <w:t>ّ</w:t>
      </w:r>
      <w:r w:rsidR="00B81E77" w:rsidRPr="006323CC">
        <w:rPr>
          <w:sz w:val="27"/>
          <w:rtl/>
        </w:rPr>
        <w:t xml:space="preserve"> لدم الأضحية في تشكيل</w:t>
      </w:r>
      <w:r w:rsidR="00B81E77" w:rsidRPr="006323CC">
        <w:rPr>
          <w:rFonts w:hint="cs"/>
          <w:sz w:val="27"/>
          <w:rtl/>
        </w:rPr>
        <w:t xml:space="preserve"> </w:t>
      </w:r>
      <w:r w:rsidRPr="006323CC">
        <w:rPr>
          <w:sz w:val="27"/>
          <w:rtl/>
        </w:rPr>
        <w:t>وتنفيذ المعاهدات.</w:t>
      </w:r>
    </w:p>
    <w:p w:rsidR="00F45995" w:rsidRPr="006323CC" w:rsidRDefault="00C94E99" w:rsidP="006E4345">
      <w:pPr>
        <w:rPr>
          <w:sz w:val="27"/>
          <w:rtl/>
        </w:rPr>
      </w:pPr>
      <w:r w:rsidRPr="006323CC">
        <w:rPr>
          <w:rFonts w:hint="cs"/>
          <w:sz w:val="27"/>
          <w:rtl/>
        </w:rPr>
        <w:t>ف</w:t>
      </w:r>
      <w:r w:rsidR="00B81E77" w:rsidRPr="006323CC">
        <w:rPr>
          <w:sz w:val="27"/>
          <w:rtl/>
        </w:rPr>
        <w:t>في العهد القديم يتم</w:t>
      </w:r>
      <w:r w:rsidR="00B81E77" w:rsidRPr="006323CC">
        <w:rPr>
          <w:rFonts w:hint="cs"/>
          <w:sz w:val="27"/>
          <w:rtl/>
        </w:rPr>
        <w:t>ّ</w:t>
      </w:r>
      <w:r w:rsidR="00B81E77" w:rsidRPr="006323CC">
        <w:rPr>
          <w:sz w:val="27"/>
          <w:rtl/>
        </w:rPr>
        <w:t xml:space="preserve"> قطع العهد بدم الحيوانات</w:t>
      </w:r>
      <w:r w:rsidR="00B81E77" w:rsidRPr="006323CC">
        <w:rPr>
          <w:rFonts w:hint="cs"/>
          <w:sz w:val="27"/>
          <w:vertAlign w:val="superscript"/>
          <w:rtl/>
        </w:rPr>
        <w:t>(</w:t>
      </w:r>
      <w:r w:rsidR="00B81E77" w:rsidRPr="006323CC">
        <w:rPr>
          <w:rStyle w:val="ac"/>
          <w:sz w:val="27"/>
          <w:rtl/>
        </w:rPr>
        <w:endnoteReference w:id="473"/>
      </w:r>
      <w:r w:rsidR="00B81E77" w:rsidRPr="006323CC">
        <w:rPr>
          <w:rFonts w:hint="cs"/>
          <w:sz w:val="27"/>
          <w:vertAlign w:val="superscript"/>
          <w:rtl/>
        </w:rPr>
        <w:t>)</w:t>
      </w:r>
      <w:r w:rsidR="00F45995" w:rsidRPr="006323CC">
        <w:rPr>
          <w:rFonts w:hint="cs"/>
          <w:sz w:val="27"/>
          <w:rtl/>
        </w:rPr>
        <w:t xml:space="preserve">؛ </w:t>
      </w:r>
      <w:r w:rsidR="00B81E77" w:rsidRPr="006323CC">
        <w:rPr>
          <w:sz w:val="27"/>
          <w:rtl/>
        </w:rPr>
        <w:t>لكن في العهد الجديد، ونتيجة التغي</w:t>
      </w:r>
      <w:r w:rsidR="00F45995" w:rsidRPr="006323CC">
        <w:rPr>
          <w:rFonts w:hint="cs"/>
          <w:sz w:val="27"/>
          <w:rtl/>
        </w:rPr>
        <w:t>ُّ</w:t>
      </w:r>
      <w:r w:rsidR="00B81E77" w:rsidRPr="006323CC">
        <w:rPr>
          <w:sz w:val="27"/>
          <w:rtl/>
        </w:rPr>
        <w:t>ر الذي حصل في معنى العهد، تغي</w:t>
      </w:r>
      <w:r w:rsidR="00F45995" w:rsidRPr="006323CC">
        <w:rPr>
          <w:rFonts w:hint="cs"/>
          <w:sz w:val="27"/>
          <w:rtl/>
        </w:rPr>
        <w:t>َّ</w:t>
      </w:r>
      <w:r w:rsidR="00B81E77" w:rsidRPr="006323CC">
        <w:rPr>
          <w:sz w:val="27"/>
          <w:rtl/>
        </w:rPr>
        <w:t>رت</w:t>
      </w:r>
      <w:r w:rsidR="00B81E77" w:rsidRPr="006323CC">
        <w:rPr>
          <w:rFonts w:hint="cs"/>
          <w:sz w:val="27"/>
          <w:rtl/>
        </w:rPr>
        <w:t xml:space="preserve"> </w:t>
      </w:r>
      <w:r w:rsidR="00B81E77" w:rsidRPr="006323CC">
        <w:rPr>
          <w:sz w:val="27"/>
          <w:rtl/>
        </w:rPr>
        <w:t>بالت</w:t>
      </w:r>
      <w:r w:rsidR="00F45995" w:rsidRPr="006323CC">
        <w:rPr>
          <w:rFonts w:hint="cs"/>
          <w:sz w:val="27"/>
          <w:rtl/>
        </w:rPr>
        <w:t>َّ</w:t>
      </w:r>
      <w:r w:rsidR="00B81E77" w:rsidRPr="006323CC">
        <w:rPr>
          <w:sz w:val="27"/>
          <w:rtl/>
        </w:rPr>
        <w:t>ب</w:t>
      </w:r>
      <w:r w:rsidR="00F45995" w:rsidRPr="006323CC">
        <w:rPr>
          <w:rFonts w:hint="cs"/>
          <w:sz w:val="27"/>
          <w:rtl/>
        </w:rPr>
        <w:t>َ</w:t>
      </w:r>
      <w:r w:rsidR="00B81E77" w:rsidRPr="006323CC">
        <w:rPr>
          <w:sz w:val="27"/>
          <w:rtl/>
        </w:rPr>
        <w:t>ع الطريقة التي يتم</w:t>
      </w:r>
      <w:r w:rsidR="00F45995" w:rsidRPr="006323CC">
        <w:rPr>
          <w:rFonts w:hint="cs"/>
          <w:sz w:val="27"/>
          <w:rtl/>
        </w:rPr>
        <w:t>ّ</w:t>
      </w:r>
      <w:r w:rsidR="00B81E77" w:rsidRPr="006323CC">
        <w:rPr>
          <w:sz w:val="27"/>
          <w:rtl/>
        </w:rPr>
        <w:t xml:space="preserve"> من خلالها قطع العهد، وحل</w:t>
      </w:r>
      <w:r w:rsidR="00F45995" w:rsidRPr="006323CC">
        <w:rPr>
          <w:rFonts w:hint="cs"/>
          <w:sz w:val="27"/>
          <w:rtl/>
        </w:rPr>
        <w:t>ّ</w:t>
      </w:r>
      <w:r w:rsidR="00B81E77" w:rsidRPr="006323CC">
        <w:rPr>
          <w:sz w:val="27"/>
          <w:rtl/>
        </w:rPr>
        <w:t xml:space="preserve"> دم المسيح محل</w:t>
      </w:r>
      <w:r w:rsidR="00F45995" w:rsidRPr="006323CC">
        <w:rPr>
          <w:rFonts w:hint="cs"/>
          <w:sz w:val="27"/>
          <w:rtl/>
        </w:rPr>
        <w:t>ّ</w:t>
      </w:r>
      <w:r w:rsidR="00B81E77" w:rsidRPr="006323CC">
        <w:rPr>
          <w:sz w:val="27"/>
          <w:rtl/>
        </w:rPr>
        <w:t xml:space="preserve"> دم الذبيحة</w:t>
      </w:r>
      <w:r w:rsidR="00B81E77" w:rsidRPr="006323CC">
        <w:rPr>
          <w:rFonts w:hint="cs"/>
          <w:sz w:val="27"/>
          <w:rtl/>
        </w:rPr>
        <w:t xml:space="preserve">، </w:t>
      </w:r>
      <w:r w:rsidR="00B81E77" w:rsidRPr="006323CC">
        <w:rPr>
          <w:sz w:val="27"/>
          <w:rtl/>
        </w:rPr>
        <w:t>حينما أخذ المسيح الخبز في العشاء الأخير، وك</w:t>
      </w:r>
      <w:r w:rsidR="001A7852" w:rsidRPr="006323CC">
        <w:rPr>
          <w:rFonts w:hint="cs"/>
          <w:sz w:val="27"/>
          <w:rtl/>
        </w:rPr>
        <w:t>َ</w:t>
      </w:r>
      <w:r w:rsidR="00B81E77" w:rsidRPr="006323CC">
        <w:rPr>
          <w:sz w:val="27"/>
          <w:rtl/>
        </w:rPr>
        <w:t>س</w:t>
      </w:r>
      <w:r w:rsidR="001A7852" w:rsidRPr="006323CC">
        <w:rPr>
          <w:rFonts w:hint="cs"/>
          <w:sz w:val="27"/>
          <w:rtl/>
        </w:rPr>
        <w:t>َ</w:t>
      </w:r>
      <w:r w:rsidR="00B81E77" w:rsidRPr="006323CC">
        <w:rPr>
          <w:sz w:val="27"/>
          <w:rtl/>
        </w:rPr>
        <w:t>ر</w:t>
      </w:r>
      <w:r w:rsidR="001A7852" w:rsidRPr="006323CC">
        <w:rPr>
          <w:rFonts w:hint="cs"/>
          <w:sz w:val="27"/>
          <w:rtl/>
        </w:rPr>
        <w:t>َ</w:t>
      </w:r>
      <w:r w:rsidR="00B81E77" w:rsidRPr="006323CC">
        <w:rPr>
          <w:sz w:val="27"/>
          <w:rtl/>
        </w:rPr>
        <w:t>ه، وناوله للتلاميذ</w:t>
      </w:r>
      <w:r w:rsidR="00F45995" w:rsidRPr="006323CC">
        <w:rPr>
          <w:rFonts w:hint="cs"/>
          <w:sz w:val="27"/>
          <w:rtl/>
        </w:rPr>
        <w:t>،</w:t>
      </w:r>
      <w:r w:rsidR="00B81E77" w:rsidRPr="006323CC">
        <w:rPr>
          <w:sz w:val="27"/>
          <w:rtl/>
        </w:rPr>
        <w:t xml:space="preserve"> مخاطباً لهم:</w:t>
      </w:r>
      <w:r w:rsidR="00B81E77" w:rsidRPr="006323CC">
        <w:rPr>
          <w:rFonts w:hint="cs"/>
          <w:sz w:val="27"/>
          <w:rtl/>
        </w:rPr>
        <w:t xml:space="preserve"> </w:t>
      </w:r>
      <w:r w:rsidR="00F45995" w:rsidRPr="006323CC">
        <w:rPr>
          <w:sz w:val="24"/>
          <w:szCs w:val="24"/>
          <w:rtl/>
        </w:rPr>
        <w:t>«</w:t>
      </w:r>
      <w:r w:rsidR="00F45995" w:rsidRPr="006323CC">
        <w:rPr>
          <w:sz w:val="27"/>
          <w:rtl/>
        </w:rPr>
        <w:t>خُذُوا ك</w:t>
      </w:r>
      <w:r w:rsidR="00F45995" w:rsidRPr="006323CC">
        <w:rPr>
          <w:rFonts w:hint="cs"/>
          <w:sz w:val="27"/>
          <w:rtl/>
        </w:rPr>
        <w:t>ُلُ</w:t>
      </w:r>
      <w:r w:rsidR="00B81E77" w:rsidRPr="006323CC">
        <w:rPr>
          <w:sz w:val="27"/>
          <w:rtl/>
        </w:rPr>
        <w:t>وا. هذَا هُوَ جَسَدِي. وَ</w:t>
      </w:r>
      <w:r w:rsidR="00F45995" w:rsidRPr="006323CC">
        <w:rPr>
          <w:rFonts w:hint="cs"/>
          <w:sz w:val="27"/>
          <w:rtl/>
        </w:rPr>
        <w:t>أ</w:t>
      </w:r>
      <w:r w:rsidR="00B81E77" w:rsidRPr="006323CC">
        <w:rPr>
          <w:sz w:val="27"/>
          <w:rtl/>
        </w:rPr>
        <w:t>خَذَ الْك</w:t>
      </w:r>
      <w:r w:rsidR="00F45995" w:rsidRPr="006323CC">
        <w:rPr>
          <w:rFonts w:hint="cs"/>
          <w:sz w:val="27"/>
          <w:rtl/>
        </w:rPr>
        <w:t>أ</w:t>
      </w:r>
      <w:r w:rsidR="00B81E77" w:rsidRPr="006323CC">
        <w:rPr>
          <w:sz w:val="27"/>
          <w:rtl/>
        </w:rPr>
        <w:t>سَ</w:t>
      </w:r>
      <w:r w:rsidR="00F45995" w:rsidRPr="006323CC">
        <w:rPr>
          <w:rFonts w:hint="cs"/>
          <w:sz w:val="27"/>
          <w:rtl/>
        </w:rPr>
        <w:t>،</w:t>
      </w:r>
      <w:r w:rsidR="00B81E77" w:rsidRPr="006323CC">
        <w:rPr>
          <w:sz w:val="27"/>
          <w:rtl/>
        </w:rPr>
        <w:t xml:space="preserve"> وَشَك</w:t>
      </w:r>
      <w:r w:rsidR="00F45995" w:rsidRPr="006323CC">
        <w:rPr>
          <w:rFonts w:hint="cs"/>
          <w:sz w:val="27"/>
          <w:rtl/>
        </w:rPr>
        <w:t>َ</w:t>
      </w:r>
      <w:r w:rsidR="00B81E77" w:rsidRPr="006323CC">
        <w:rPr>
          <w:sz w:val="27"/>
          <w:rtl/>
        </w:rPr>
        <w:t>رََ</w:t>
      </w:r>
      <w:r w:rsidR="00F45995" w:rsidRPr="006323CC">
        <w:rPr>
          <w:rFonts w:hint="cs"/>
          <w:sz w:val="27"/>
          <w:rtl/>
        </w:rPr>
        <w:t>،</w:t>
      </w:r>
      <w:r w:rsidR="00B81E77" w:rsidRPr="006323CC">
        <w:rPr>
          <w:sz w:val="27"/>
          <w:rtl/>
        </w:rPr>
        <w:t xml:space="preserve"> وَ</w:t>
      </w:r>
      <w:r w:rsidR="00F45995" w:rsidRPr="006323CC">
        <w:rPr>
          <w:rFonts w:hint="cs"/>
          <w:sz w:val="27"/>
          <w:rtl/>
        </w:rPr>
        <w:t>أ</w:t>
      </w:r>
      <w:r w:rsidR="00B81E77" w:rsidRPr="006323CC">
        <w:rPr>
          <w:sz w:val="27"/>
          <w:rtl/>
        </w:rPr>
        <w:t xml:space="preserve">عْطَاهُمْ قَائِلاً: </w:t>
      </w:r>
      <w:r w:rsidR="00F45995" w:rsidRPr="006323CC">
        <w:rPr>
          <w:sz w:val="27"/>
          <w:rtl/>
        </w:rPr>
        <w:t>اشْرَبُوا مِنْهَا ك</w:t>
      </w:r>
      <w:r w:rsidR="00F45995" w:rsidRPr="006323CC">
        <w:rPr>
          <w:rFonts w:hint="cs"/>
          <w:sz w:val="27"/>
          <w:rtl/>
        </w:rPr>
        <w:t>ُ</w:t>
      </w:r>
      <w:r w:rsidR="00F45995" w:rsidRPr="006323CC">
        <w:rPr>
          <w:sz w:val="27"/>
          <w:rtl/>
        </w:rPr>
        <w:t>ل</w:t>
      </w:r>
      <w:r w:rsidR="00F45995" w:rsidRPr="006323CC">
        <w:rPr>
          <w:rFonts w:hint="cs"/>
          <w:sz w:val="27"/>
          <w:rtl/>
        </w:rPr>
        <w:t>ُّ</w:t>
      </w:r>
      <w:r w:rsidR="00F45995" w:rsidRPr="006323CC">
        <w:rPr>
          <w:sz w:val="27"/>
          <w:rtl/>
        </w:rPr>
        <w:t>ك</w:t>
      </w:r>
      <w:r w:rsidR="00F45995" w:rsidRPr="006323CC">
        <w:rPr>
          <w:rFonts w:hint="cs"/>
          <w:sz w:val="27"/>
          <w:rtl/>
        </w:rPr>
        <w:t>ُ</w:t>
      </w:r>
      <w:r w:rsidR="00F45995" w:rsidRPr="006323CC">
        <w:rPr>
          <w:sz w:val="27"/>
          <w:rtl/>
        </w:rPr>
        <w:t>م</w:t>
      </w:r>
      <w:r w:rsidR="00F45995" w:rsidRPr="006323CC">
        <w:rPr>
          <w:rFonts w:hint="cs"/>
          <w:sz w:val="27"/>
          <w:rtl/>
        </w:rPr>
        <w:t>؛</w:t>
      </w:r>
      <w:r w:rsidR="00B81E77" w:rsidRPr="006323CC">
        <w:rPr>
          <w:rFonts w:hint="cs"/>
          <w:sz w:val="27"/>
          <w:rtl/>
        </w:rPr>
        <w:t xml:space="preserve"> </w:t>
      </w:r>
      <w:r w:rsidR="00B81E77" w:rsidRPr="006323CC">
        <w:rPr>
          <w:sz w:val="27"/>
          <w:rtl/>
        </w:rPr>
        <w:t>ل</w:t>
      </w:r>
      <w:r w:rsidR="00F45995" w:rsidRPr="006323CC">
        <w:rPr>
          <w:rFonts w:hint="cs"/>
          <w:sz w:val="27"/>
          <w:rtl/>
        </w:rPr>
        <w:t>أ</w:t>
      </w:r>
      <w:r w:rsidR="00B81E77" w:rsidRPr="006323CC">
        <w:rPr>
          <w:sz w:val="27"/>
          <w:rtl/>
        </w:rPr>
        <w:t>ن هذَا هُوَ دَمِي الذِي لِلْعَهْدِ الْجَدِيدِ</w:t>
      </w:r>
      <w:r w:rsidR="001A7852" w:rsidRPr="006323CC">
        <w:rPr>
          <w:rFonts w:hint="cs"/>
          <w:sz w:val="27"/>
          <w:rtl/>
        </w:rPr>
        <w:t>،</w:t>
      </w:r>
      <w:r w:rsidR="00B81E77" w:rsidRPr="006323CC">
        <w:rPr>
          <w:sz w:val="27"/>
          <w:rtl/>
        </w:rPr>
        <w:t xml:space="preserve"> الذِي يُسْفَكُ مِنْ </w:t>
      </w:r>
      <w:r w:rsidR="00F45995" w:rsidRPr="006323CC">
        <w:rPr>
          <w:rFonts w:hint="cs"/>
          <w:sz w:val="27"/>
          <w:rtl/>
        </w:rPr>
        <w:t>أ</w:t>
      </w:r>
      <w:r w:rsidR="00B81E77" w:rsidRPr="006323CC">
        <w:rPr>
          <w:sz w:val="27"/>
          <w:rtl/>
        </w:rPr>
        <w:t>جْلِ كثَِيرِينَ</w:t>
      </w:r>
      <w:r w:rsidR="001A7852" w:rsidRPr="006323CC">
        <w:rPr>
          <w:rFonts w:hint="cs"/>
          <w:sz w:val="27"/>
          <w:rtl/>
        </w:rPr>
        <w:t>؛</w:t>
      </w:r>
      <w:r w:rsidR="00B81E77" w:rsidRPr="006323CC">
        <w:rPr>
          <w:sz w:val="27"/>
          <w:rtl/>
        </w:rPr>
        <w:t xml:space="preserve"> لِمَغْفِرَةِ الْخَطَايَا</w:t>
      </w:r>
      <w:r w:rsidR="00F45995" w:rsidRPr="006323CC">
        <w:rPr>
          <w:sz w:val="24"/>
          <w:szCs w:val="24"/>
          <w:rtl/>
        </w:rPr>
        <w:t>»</w:t>
      </w:r>
      <w:r w:rsidR="00B81E77" w:rsidRPr="006323CC">
        <w:rPr>
          <w:rFonts w:hint="cs"/>
          <w:sz w:val="27"/>
          <w:vertAlign w:val="superscript"/>
          <w:rtl/>
        </w:rPr>
        <w:t>(</w:t>
      </w:r>
      <w:r w:rsidR="00B81E77" w:rsidRPr="006323CC">
        <w:rPr>
          <w:rStyle w:val="ac"/>
          <w:sz w:val="27"/>
          <w:rtl/>
        </w:rPr>
        <w:endnoteReference w:id="474"/>
      </w:r>
      <w:r w:rsidR="00B81E77" w:rsidRPr="006323CC">
        <w:rPr>
          <w:rFonts w:hint="cs"/>
          <w:sz w:val="27"/>
          <w:vertAlign w:val="superscript"/>
          <w:rtl/>
        </w:rPr>
        <w:t>)</w:t>
      </w:r>
      <w:r w:rsidR="00B81E77" w:rsidRPr="006323CC">
        <w:rPr>
          <w:sz w:val="27"/>
          <w:rtl/>
        </w:rPr>
        <w:t>.</w:t>
      </w:r>
    </w:p>
    <w:p w:rsidR="00B81E77" w:rsidRPr="006323CC" w:rsidRDefault="00B81E77" w:rsidP="006E4345">
      <w:pPr>
        <w:rPr>
          <w:sz w:val="27"/>
          <w:rtl/>
        </w:rPr>
      </w:pPr>
      <w:r w:rsidRPr="006323CC">
        <w:rPr>
          <w:sz w:val="27"/>
          <w:rtl/>
        </w:rPr>
        <w:t>لذلك يمكن القول: وفقا</w:t>
      </w:r>
      <w:r w:rsidR="00F45995" w:rsidRPr="006323CC">
        <w:rPr>
          <w:rFonts w:hint="cs"/>
          <w:sz w:val="27"/>
          <w:rtl/>
        </w:rPr>
        <w:t>ً</w:t>
      </w:r>
      <w:r w:rsidRPr="006323CC">
        <w:rPr>
          <w:sz w:val="27"/>
          <w:rtl/>
        </w:rPr>
        <w:t xml:space="preserve"> للعهد القديم يتم</w:t>
      </w:r>
      <w:r w:rsidR="00F45995" w:rsidRPr="006323CC">
        <w:rPr>
          <w:rFonts w:hint="cs"/>
          <w:sz w:val="27"/>
          <w:rtl/>
        </w:rPr>
        <w:t>ّ</w:t>
      </w:r>
      <w:r w:rsidRPr="006323CC">
        <w:rPr>
          <w:sz w:val="27"/>
          <w:rtl/>
        </w:rPr>
        <w:t xml:space="preserve"> قطع العهد من ق</w:t>
      </w:r>
      <w:r w:rsidR="00F45995" w:rsidRPr="006323CC">
        <w:rPr>
          <w:rFonts w:hint="cs"/>
          <w:sz w:val="27"/>
          <w:rtl/>
        </w:rPr>
        <w:t>ِ</w:t>
      </w:r>
      <w:r w:rsidRPr="006323CC">
        <w:rPr>
          <w:sz w:val="27"/>
          <w:rtl/>
        </w:rPr>
        <w:t>ب</w:t>
      </w:r>
      <w:r w:rsidR="00F45995" w:rsidRPr="006323CC">
        <w:rPr>
          <w:rFonts w:hint="cs"/>
          <w:sz w:val="27"/>
          <w:rtl/>
        </w:rPr>
        <w:t>َ</w:t>
      </w:r>
      <w:r w:rsidRPr="006323CC">
        <w:rPr>
          <w:sz w:val="27"/>
          <w:rtl/>
        </w:rPr>
        <w:t>ل</w:t>
      </w:r>
      <w:r w:rsidRPr="006323CC">
        <w:rPr>
          <w:rFonts w:hint="cs"/>
          <w:sz w:val="27"/>
          <w:rtl/>
        </w:rPr>
        <w:t xml:space="preserve"> </w:t>
      </w:r>
      <w:r w:rsidRPr="006323CC">
        <w:rPr>
          <w:sz w:val="27"/>
          <w:rtl/>
        </w:rPr>
        <w:t>الإنسان بالالتزام بالوصايا الإلهي</w:t>
      </w:r>
      <w:r w:rsidR="00F45995" w:rsidRPr="006323CC">
        <w:rPr>
          <w:rFonts w:hint="cs"/>
          <w:sz w:val="27"/>
          <w:rtl/>
        </w:rPr>
        <w:t>ّ</w:t>
      </w:r>
      <w:r w:rsidRPr="006323CC">
        <w:rPr>
          <w:sz w:val="27"/>
          <w:rtl/>
        </w:rPr>
        <w:t>ة والتكاليف الشرعية. لكن</w:t>
      </w:r>
      <w:r w:rsidR="00F45995" w:rsidRPr="006323CC">
        <w:rPr>
          <w:rFonts w:hint="cs"/>
          <w:sz w:val="27"/>
          <w:rtl/>
        </w:rPr>
        <w:t>ْ</w:t>
      </w:r>
      <w:r w:rsidRPr="006323CC">
        <w:rPr>
          <w:sz w:val="27"/>
          <w:rtl/>
        </w:rPr>
        <w:t xml:space="preserve"> في العهد الجديد يتم</w:t>
      </w:r>
      <w:r w:rsidR="00F45995" w:rsidRPr="006323CC">
        <w:rPr>
          <w:rFonts w:hint="cs"/>
          <w:sz w:val="27"/>
          <w:rtl/>
        </w:rPr>
        <w:t>ّ</w:t>
      </w:r>
      <w:r w:rsidRPr="006323CC">
        <w:rPr>
          <w:sz w:val="27"/>
          <w:rtl/>
        </w:rPr>
        <w:t xml:space="preserve"> ذلك</w:t>
      </w:r>
      <w:r w:rsidRPr="006323CC">
        <w:rPr>
          <w:rFonts w:hint="cs"/>
          <w:sz w:val="27"/>
          <w:rtl/>
        </w:rPr>
        <w:t xml:space="preserve"> </w:t>
      </w:r>
      <w:r w:rsidRPr="006323CC">
        <w:rPr>
          <w:sz w:val="27"/>
          <w:rtl/>
        </w:rPr>
        <w:t>من خلال الإيمان ووحدة المؤمنين. كما يكتب بولس: وَلْيُعْطِك</w:t>
      </w:r>
      <w:r w:rsidR="006B6591" w:rsidRPr="006323CC">
        <w:rPr>
          <w:rFonts w:hint="cs"/>
          <w:sz w:val="27"/>
          <w:rtl/>
        </w:rPr>
        <w:t>ُ</w:t>
      </w:r>
      <w:r w:rsidR="006B6591" w:rsidRPr="006323CC">
        <w:rPr>
          <w:sz w:val="27"/>
          <w:rtl/>
        </w:rPr>
        <w:t>م</w:t>
      </w:r>
      <w:r w:rsidR="006B6591" w:rsidRPr="006323CC">
        <w:rPr>
          <w:rFonts w:hint="cs"/>
          <w:sz w:val="27"/>
          <w:rtl/>
        </w:rPr>
        <w:t>ْ</w:t>
      </w:r>
      <w:r w:rsidRPr="006323CC">
        <w:rPr>
          <w:sz w:val="27"/>
          <w:rtl/>
        </w:rPr>
        <w:t xml:space="preserve"> </w:t>
      </w:r>
      <w:r w:rsidR="006B6591" w:rsidRPr="006323CC">
        <w:rPr>
          <w:rFonts w:hint="cs"/>
          <w:sz w:val="27"/>
          <w:rtl/>
        </w:rPr>
        <w:t>إِ</w:t>
      </w:r>
      <w:r w:rsidRPr="006323CC">
        <w:rPr>
          <w:sz w:val="27"/>
          <w:rtl/>
        </w:rPr>
        <w:t>ل</w:t>
      </w:r>
      <w:r w:rsidR="006B6591" w:rsidRPr="006323CC">
        <w:rPr>
          <w:rFonts w:hint="cs"/>
          <w:sz w:val="27"/>
          <w:rtl/>
        </w:rPr>
        <w:t>َ</w:t>
      </w:r>
      <w:r w:rsidRPr="006323CC">
        <w:rPr>
          <w:sz w:val="27"/>
          <w:rtl/>
        </w:rPr>
        <w:t>هُ الص</w:t>
      </w:r>
      <w:r w:rsidR="001A7852" w:rsidRPr="006323CC">
        <w:rPr>
          <w:rFonts w:hint="cs"/>
          <w:sz w:val="27"/>
          <w:rtl/>
        </w:rPr>
        <w:t>َّ</w:t>
      </w:r>
      <w:r w:rsidRPr="006323CC">
        <w:rPr>
          <w:sz w:val="27"/>
          <w:rtl/>
        </w:rPr>
        <w:t>بْرِ وَالت</w:t>
      </w:r>
      <w:r w:rsidR="001A7852" w:rsidRPr="006323CC">
        <w:rPr>
          <w:rFonts w:hint="cs"/>
          <w:sz w:val="27"/>
          <w:rtl/>
        </w:rPr>
        <w:t>َّ</w:t>
      </w:r>
      <w:r w:rsidRPr="006323CC">
        <w:rPr>
          <w:sz w:val="27"/>
          <w:rtl/>
        </w:rPr>
        <w:t xml:space="preserve">عْزِيَةِ </w:t>
      </w:r>
      <w:r w:rsidR="006B6591" w:rsidRPr="006323CC">
        <w:rPr>
          <w:rFonts w:hint="cs"/>
          <w:sz w:val="27"/>
          <w:rtl/>
        </w:rPr>
        <w:t>أ</w:t>
      </w:r>
      <w:r w:rsidRPr="006323CC">
        <w:rPr>
          <w:sz w:val="27"/>
          <w:rtl/>
        </w:rPr>
        <w:t>نْ</w:t>
      </w:r>
      <w:r w:rsidRPr="006323CC">
        <w:rPr>
          <w:rFonts w:hint="cs"/>
          <w:sz w:val="27"/>
          <w:rtl/>
        </w:rPr>
        <w:t xml:space="preserve"> </w:t>
      </w:r>
      <w:r w:rsidRPr="006323CC">
        <w:rPr>
          <w:sz w:val="27"/>
          <w:rtl/>
        </w:rPr>
        <w:t>تَهْتَم</w:t>
      </w:r>
      <w:r w:rsidR="006B6591" w:rsidRPr="006323CC">
        <w:rPr>
          <w:rFonts w:hint="cs"/>
          <w:sz w:val="27"/>
          <w:rtl/>
        </w:rPr>
        <w:t>ّ</w:t>
      </w:r>
      <w:r w:rsidRPr="006323CC">
        <w:rPr>
          <w:sz w:val="27"/>
          <w:rtl/>
        </w:rPr>
        <w:t xml:space="preserve">وا </w:t>
      </w:r>
      <w:r w:rsidRPr="006323CC">
        <w:rPr>
          <w:sz w:val="27"/>
          <w:rtl/>
        </w:rPr>
        <w:lastRenderedPageBreak/>
        <w:t>اهْتِمَاماً وَاحِداً فِيمَا بَيْنَك</w:t>
      </w:r>
      <w:r w:rsidR="006B6591" w:rsidRPr="006323CC">
        <w:rPr>
          <w:rFonts w:hint="cs"/>
          <w:sz w:val="27"/>
          <w:rtl/>
        </w:rPr>
        <w:t>ُ</w:t>
      </w:r>
      <w:r w:rsidR="006B6591" w:rsidRPr="006323CC">
        <w:rPr>
          <w:sz w:val="27"/>
          <w:rtl/>
        </w:rPr>
        <w:t>م</w:t>
      </w:r>
      <w:r w:rsidR="006B6591" w:rsidRPr="006323CC">
        <w:rPr>
          <w:rFonts w:hint="cs"/>
          <w:sz w:val="27"/>
          <w:rtl/>
        </w:rPr>
        <w:t>ْ</w:t>
      </w:r>
      <w:r w:rsidRPr="006323CC">
        <w:rPr>
          <w:sz w:val="27"/>
          <w:rtl/>
        </w:rPr>
        <w:t>، بِحَسَبِ الْمَسِيحِ يَسُوعَ، لِكيَْ تُمَج</w:t>
      </w:r>
      <w:r w:rsidR="006B6591" w:rsidRPr="006323CC">
        <w:rPr>
          <w:rFonts w:hint="cs"/>
          <w:sz w:val="27"/>
          <w:rtl/>
        </w:rPr>
        <w:t>ِّ</w:t>
      </w:r>
      <w:r w:rsidRPr="006323CC">
        <w:rPr>
          <w:sz w:val="27"/>
          <w:rtl/>
        </w:rPr>
        <w:t xml:space="preserve">دُوا الله </w:t>
      </w:r>
      <w:r w:rsidR="006B6591" w:rsidRPr="006323CC">
        <w:rPr>
          <w:rFonts w:hint="cs"/>
          <w:sz w:val="27"/>
          <w:rtl/>
        </w:rPr>
        <w:t>أ</w:t>
      </w:r>
      <w:r w:rsidRPr="006323CC">
        <w:rPr>
          <w:sz w:val="27"/>
          <w:rtl/>
        </w:rPr>
        <w:t>بَا رَب</w:t>
      </w:r>
      <w:r w:rsidR="006B6591" w:rsidRPr="006323CC">
        <w:rPr>
          <w:rFonts w:hint="cs"/>
          <w:sz w:val="27"/>
          <w:rtl/>
        </w:rPr>
        <w:t>ِّ</w:t>
      </w:r>
      <w:r w:rsidRPr="006323CC">
        <w:rPr>
          <w:sz w:val="27"/>
          <w:rtl/>
        </w:rPr>
        <w:t>نَا</w:t>
      </w:r>
      <w:r w:rsidRPr="006323CC">
        <w:rPr>
          <w:rFonts w:hint="cs"/>
          <w:sz w:val="27"/>
          <w:rtl/>
        </w:rPr>
        <w:t xml:space="preserve"> </w:t>
      </w:r>
      <w:r w:rsidRPr="006323CC">
        <w:rPr>
          <w:sz w:val="27"/>
          <w:rtl/>
        </w:rPr>
        <w:t>يَسُوعَ الْمَسِيحِ، بِنَفْسٍ وَاحِدَةٍ</w:t>
      </w:r>
      <w:r w:rsidR="006B6591" w:rsidRPr="006323CC">
        <w:rPr>
          <w:rFonts w:hint="cs"/>
          <w:sz w:val="27"/>
          <w:rtl/>
        </w:rPr>
        <w:t>،</w:t>
      </w:r>
      <w:r w:rsidRPr="006323CC">
        <w:rPr>
          <w:sz w:val="27"/>
          <w:rtl/>
        </w:rPr>
        <w:t xml:space="preserve"> وَفَمٍ وَاحِدٍ</w:t>
      </w:r>
      <w:r w:rsidRPr="006323CC">
        <w:rPr>
          <w:rFonts w:hint="cs"/>
          <w:sz w:val="27"/>
          <w:vertAlign w:val="superscript"/>
          <w:rtl/>
        </w:rPr>
        <w:t>(</w:t>
      </w:r>
      <w:r w:rsidRPr="006323CC">
        <w:rPr>
          <w:rStyle w:val="ac"/>
          <w:sz w:val="27"/>
          <w:rtl/>
        </w:rPr>
        <w:endnoteReference w:id="475"/>
      </w:r>
      <w:r w:rsidRPr="006323CC">
        <w:rPr>
          <w:rFonts w:hint="cs"/>
          <w:sz w:val="27"/>
          <w:vertAlign w:val="superscript"/>
          <w:rtl/>
        </w:rPr>
        <w:t>)</w:t>
      </w:r>
      <w:r w:rsidRPr="006323CC">
        <w:rPr>
          <w:sz w:val="27"/>
          <w:rtl/>
        </w:rPr>
        <w:t xml:space="preserve">. </w:t>
      </w:r>
      <w:r w:rsidR="006B6591" w:rsidRPr="006323CC">
        <w:rPr>
          <w:rFonts w:hint="cs"/>
          <w:sz w:val="27"/>
          <w:rtl/>
        </w:rPr>
        <w:t>و</w:t>
      </w:r>
      <w:r w:rsidRPr="006323CC">
        <w:rPr>
          <w:sz w:val="27"/>
          <w:rtl/>
        </w:rPr>
        <w:t>يشرح ـ في موضع</w:t>
      </w:r>
      <w:r w:rsidR="006B6591" w:rsidRPr="006323CC">
        <w:rPr>
          <w:rFonts w:hint="cs"/>
          <w:sz w:val="27"/>
          <w:rtl/>
        </w:rPr>
        <w:t>ٍ</w:t>
      </w:r>
      <w:r w:rsidRPr="006323CC">
        <w:rPr>
          <w:sz w:val="27"/>
          <w:rtl/>
        </w:rPr>
        <w:t xml:space="preserve"> آخر ـ</w:t>
      </w:r>
      <w:r w:rsidRPr="006323CC">
        <w:rPr>
          <w:rFonts w:hint="cs"/>
          <w:sz w:val="27"/>
          <w:rtl/>
        </w:rPr>
        <w:t xml:space="preserve"> </w:t>
      </w:r>
      <w:r w:rsidRPr="006323CC">
        <w:rPr>
          <w:sz w:val="27"/>
          <w:rtl/>
        </w:rPr>
        <w:t>تأثير الإيمان بالمسيح والاعتقاد بحقيقة صلبه، الذي تم</w:t>
      </w:r>
      <w:r w:rsidR="006B6591" w:rsidRPr="006323CC">
        <w:rPr>
          <w:rFonts w:hint="cs"/>
          <w:sz w:val="27"/>
          <w:rtl/>
        </w:rPr>
        <w:t>ّ</w:t>
      </w:r>
      <w:r w:rsidRPr="006323CC">
        <w:rPr>
          <w:sz w:val="27"/>
          <w:rtl/>
        </w:rPr>
        <w:t xml:space="preserve"> لخلاص البشرية من الخطيئة، </w:t>
      </w:r>
      <w:r w:rsidR="006B6591" w:rsidRPr="006323CC">
        <w:rPr>
          <w:rFonts w:hint="cs"/>
          <w:sz w:val="27"/>
          <w:rtl/>
        </w:rPr>
        <w:t>ف</w:t>
      </w:r>
      <w:r w:rsidRPr="006323CC">
        <w:rPr>
          <w:sz w:val="27"/>
          <w:rtl/>
        </w:rPr>
        <w:t xml:space="preserve">يكتب: </w:t>
      </w:r>
      <w:r w:rsidRPr="006323CC">
        <w:rPr>
          <w:rFonts w:hint="cs"/>
          <w:sz w:val="24"/>
          <w:szCs w:val="24"/>
          <w:rtl/>
        </w:rPr>
        <w:t>«</w:t>
      </w:r>
      <w:r w:rsidR="006B6591" w:rsidRPr="006323CC">
        <w:rPr>
          <w:rFonts w:hint="cs"/>
          <w:sz w:val="27"/>
          <w:rtl/>
        </w:rPr>
        <w:t>أ</w:t>
      </w:r>
      <w:r w:rsidRPr="006323CC">
        <w:rPr>
          <w:sz w:val="27"/>
          <w:rtl/>
        </w:rPr>
        <w:t>مِينٌ هُوَ الله</w:t>
      </w:r>
      <w:r w:rsidR="006B6591" w:rsidRPr="006323CC">
        <w:rPr>
          <w:rFonts w:hint="cs"/>
          <w:sz w:val="27"/>
          <w:rtl/>
        </w:rPr>
        <w:t>ُ</w:t>
      </w:r>
      <w:r w:rsidRPr="006323CC">
        <w:rPr>
          <w:sz w:val="27"/>
          <w:rtl/>
        </w:rPr>
        <w:t xml:space="preserve"> ال</w:t>
      </w:r>
      <w:r w:rsidR="006B6591" w:rsidRPr="006323CC">
        <w:rPr>
          <w:rFonts w:hint="cs"/>
          <w:sz w:val="27"/>
          <w:rtl/>
        </w:rPr>
        <w:t>َّ</w:t>
      </w:r>
      <w:r w:rsidRPr="006323CC">
        <w:rPr>
          <w:sz w:val="27"/>
          <w:rtl/>
        </w:rPr>
        <w:t xml:space="preserve">ذِي بِهِ دُعِيتُمْ </w:t>
      </w:r>
      <w:r w:rsidR="00C75A19" w:rsidRPr="006323CC">
        <w:rPr>
          <w:rFonts w:hint="cs"/>
          <w:sz w:val="27"/>
          <w:rtl/>
        </w:rPr>
        <w:t>إلَى</w:t>
      </w:r>
      <w:r w:rsidRPr="006323CC">
        <w:rPr>
          <w:sz w:val="27"/>
          <w:rtl/>
        </w:rPr>
        <w:t xml:space="preserve"> شَرِكةَِ ابْنِهِ يَسُوعَ الْمَسِيحِ رَب</w:t>
      </w:r>
      <w:r w:rsidR="006B6591" w:rsidRPr="006323CC">
        <w:rPr>
          <w:rFonts w:hint="cs"/>
          <w:sz w:val="27"/>
          <w:rtl/>
        </w:rPr>
        <w:t>ِّ</w:t>
      </w:r>
      <w:r w:rsidRPr="006323CC">
        <w:rPr>
          <w:sz w:val="27"/>
          <w:rtl/>
        </w:rPr>
        <w:t>نَا</w:t>
      </w:r>
      <w:r w:rsidRPr="006323CC">
        <w:rPr>
          <w:rFonts w:hint="cs"/>
          <w:sz w:val="24"/>
          <w:szCs w:val="24"/>
          <w:rtl/>
        </w:rPr>
        <w:t>»</w:t>
      </w:r>
      <w:r w:rsidRPr="006323CC">
        <w:rPr>
          <w:rFonts w:hint="cs"/>
          <w:sz w:val="27"/>
          <w:vertAlign w:val="superscript"/>
          <w:rtl/>
        </w:rPr>
        <w:t>(</w:t>
      </w:r>
      <w:r w:rsidRPr="006323CC">
        <w:rPr>
          <w:rStyle w:val="ac"/>
          <w:sz w:val="27"/>
          <w:rtl/>
        </w:rPr>
        <w:endnoteReference w:id="476"/>
      </w:r>
      <w:r w:rsidRPr="006323CC">
        <w:rPr>
          <w:rFonts w:hint="cs"/>
          <w:sz w:val="27"/>
          <w:vertAlign w:val="superscript"/>
          <w:rtl/>
        </w:rPr>
        <w:t>)</w:t>
      </w:r>
      <w:r w:rsidRPr="006323CC">
        <w:rPr>
          <w:sz w:val="27"/>
          <w:rtl/>
        </w:rPr>
        <w:t>. لذلك، وفقاً لتعاليم بولس، يكون الإيمان بالمسيح وال</w:t>
      </w:r>
      <w:r w:rsidRPr="006323CC">
        <w:rPr>
          <w:rFonts w:hint="cs"/>
          <w:sz w:val="27"/>
          <w:rtl/>
        </w:rPr>
        <w:t>ا</w:t>
      </w:r>
      <w:r w:rsidRPr="006323CC">
        <w:rPr>
          <w:sz w:val="27"/>
          <w:rtl/>
        </w:rPr>
        <w:t>عتقاد بحقيقة</w:t>
      </w:r>
      <w:r w:rsidRPr="006323CC">
        <w:rPr>
          <w:rFonts w:hint="cs"/>
          <w:sz w:val="27"/>
          <w:rtl/>
        </w:rPr>
        <w:t xml:space="preserve"> </w:t>
      </w:r>
      <w:r w:rsidRPr="006323CC">
        <w:rPr>
          <w:sz w:val="27"/>
          <w:rtl/>
        </w:rPr>
        <w:t>صلبه سببا</w:t>
      </w:r>
      <w:r w:rsidR="006B6591" w:rsidRPr="006323CC">
        <w:rPr>
          <w:rFonts w:hint="cs"/>
          <w:sz w:val="27"/>
          <w:rtl/>
        </w:rPr>
        <w:t>ً</w:t>
      </w:r>
      <w:r w:rsidRPr="006323CC">
        <w:rPr>
          <w:sz w:val="27"/>
          <w:rtl/>
        </w:rPr>
        <w:t xml:space="preserve"> لتقر</w:t>
      </w:r>
      <w:r w:rsidR="006B6591" w:rsidRPr="006323CC">
        <w:rPr>
          <w:rFonts w:hint="cs"/>
          <w:sz w:val="27"/>
          <w:rtl/>
        </w:rPr>
        <w:t>ُّ</w:t>
      </w:r>
      <w:r w:rsidRPr="006323CC">
        <w:rPr>
          <w:sz w:val="27"/>
          <w:rtl/>
        </w:rPr>
        <w:t>ب الإنسان من الله، ولجعل الإنسان من المسيح</w:t>
      </w:r>
      <w:r w:rsidR="006B6591" w:rsidRPr="006323CC">
        <w:rPr>
          <w:rFonts w:hint="cs"/>
          <w:sz w:val="27"/>
          <w:rtl/>
        </w:rPr>
        <w:t>،</w:t>
      </w:r>
      <w:r w:rsidRPr="006323CC">
        <w:rPr>
          <w:sz w:val="27"/>
          <w:rtl/>
        </w:rPr>
        <w:t xml:space="preserve"> حيث يكتب: ك</w:t>
      </w:r>
      <w:r w:rsidR="006B6591" w:rsidRPr="006323CC">
        <w:rPr>
          <w:rFonts w:hint="cs"/>
          <w:sz w:val="27"/>
          <w:rtl/>
        </w:rPr>
        <w:t>ُ</w:t>
      </w:r>
      <w:r w:rsidR="006B6591" w:rsidRPr="006323CC">
        <w:rPr>
          <w:sz w:val="27"/>
          <w:rtl/>
        </w:rPr>
        <w:t>ل</w:t>
      </w:r>
      <w:r w:rsidR="006B6591" w:rsidRPr="006323CC">
        <w:rPr>
          <w:rFonts w:hint="cs"/>
          <w:sz w:val="27"/>
          <w:rtl/>
        </w:rPr>
        <w:t>ُّ</w:t>
      </w:r>
      <w:r w:rsidRPr="006323CC">
        <w:rPr>
          <w:sz w:val="27"/>
          <w:rtl/>
        </w:rPr>
        <w:t xml:space="preserve"> شَيْءٍ</w:t>
      </w:r>
      <w:r w:rsidRPr="006323CC">
        <w:rPr>
          <w:rFonts w:hint="cs"/>
          <w:sz w:val="27"/>
          <w:rtl/>
        </w:rPr>
        <w:t xml:space="preserve"> </w:t>
      </w:r>
      <w:r w:rsidRPr="006323CC">
        <w:rPr>
          <w:sz w:val="27"/>
          <w:rtl/>
        </w:rPr>
        <w:t>ل</w:t>
      </w:r>
      <w:r w:rsidR="006B6591" w:rsidRPr="006323CC">
        <w:rPr>
          <w:rFonts w:hint="cs"/>
          <w:sz w:val="27"/>
          <w:rtl/>
        </w:rPr>
        <w:t>َ</w:t>
      </w:r>
      <w:r w:rsidR="006B6591" w:rsidRPr="006323CC">
        <w:rPr>
          <w:sz w:val="27"/>
          <w:rtl/>
        </w:rPr>
        <w:t>ك</w:t>
      </w:r>
      <w:r w:rsidR="006B6591" w:rsidRPr="006323CC">
        <w:rPr>
          <w:rFonts w:hint="cs"/>
          <w:sz w:val="27"/>
          <w:rtl/>
        </w:rPr>
        <w:t>ُ</w:t>
      </w:r>
      <w:r w:rsidR="006B6591" w:rsidRPr="006323CC">
        <w:rPr>
          <w:sz w:val="27"/>
          <w:rtl/>
        </w:rPr>
        <w:t>م</w:t>
      </w:r>
      <w:r w:rsidR="006B6591" w:rsidRPr="006323CC">
        <w:rPr>
          <w:rFonts w:hint="cs"/>
          <w:sz w:val="27"/>
          <w:rtl/>
        </w:rPr>
        <w:t>ْ</w:t>
      </w:r>
      <w:r w:rsidRPr="006323CC">
        <w:rPr>
          <w:sz w:val="27"/>
          <w:rtl/>
        </w:rPr>
        <w:t>. وَ</w:t>
      </w:r>
      <w:r w:rsidR="006B6591" w:rsidRPr="006323CC">
        <w:rPr>
          <w:rFonts w:hint="cs"/>
          <w:sz w:val="27"/>
          <w:rtl/>
        </w:rPr>
        <w:t>أ</w:t>
      </w:r>
      <w:r w:rsidRPr="006323CC">
        <w:rPr>
          <w:sz w:val="27"/>
          <w:rtl/>
        </w:rPr>
        <w:t>م</w:t>
      </w:r>
      <w:r w:rsidR="006B6591" w:rsidRPr="006323CC">
        <w:rPr>
          <w:rFonts w:hint="cs"/>
          <w:sz w:val="27"/>
          <w:rtl/>
        </w:rPr>
        <w:t>ّ</w:t>
      </w:r>
      <w:r w:rsidRPr="006323CC">
        <w:rPr>
          <w:sz w:val="27"/>
          <w:rtl/>
        </w:rPr>
        <w:t xml:space="preserve">ا </w:t>
      </w:r>
      <w:r w:rsidR="006B6591" w:rsidRPr="006323CC">
        <w:rPr>
          <w:rFonts w:hint="cs"/>
          <w:sz w:val="27"/>
          <w:rtl/>
        </w:rPr>
        <w:t>أ</w:t>
      </w:r>
      <w:r w:rsidRPr="006323CC">
        <w:rPr>
          <w:sz w:val="27"/>
          <w:rtl/>
        </w:rPr>
        <w:t>نْتُمْ فَلِلْمَسِيحِ، وَالْمَسِيحُ</w:t>
      </w:r>
      <w:r w:rsidRPr="006323CC">
        <w:rPr>
          <w:rFonts w:hint="cs"/>
          <w:sz w:val="27"/>
          <w:vertAlign w:val="superscript"/>
          <w:rtl/>
        </w:rPr>
        <w:t>(</w:t>
      </w:r>
      <w:r w:rsidRPr="006323CC">
        <w:rPr>
          <w:rStyle w:val="ac"/>
          <w:sz w:val="27"/>
          <w:rtl/>
        </w:rPr>
        <w:endnoteReference w:id="477"/>
      </w:r>
      <w:r w:rsidRPr="006323CC">
        <w:rPr>
          <w:rFonts w:hint="cs"/>
          <w:sz w:val="27"/>
          <w:vertAlign w:val="superscript"/>
          <w:rtl/>
        </w:rPr>
        <w:t>)</w:t>
      </w:r>
      <w:r w:rsidRPr="006323CC">
        <w:rPr>
          <w:sz w:val="27"/>
          <w:rtl/>
        </w:rPr>
        <w:t xml:space="preserve">. </w:t>
      </w:r>
    </w:p>
    <w:p w:rsidR="002B6B02" w:rsidRPr="006323CC" w:rsidRDefault="002B6B02" w:rsidP="002B6B02">
      <w:pPr>
        <w:suppressAutoHyphens/>
        <w:spacing w:line="360" w:lineRule="exact"/>
        <w:rPr>
          <w:sz w:val="27"/>
          <w:rtl/>
          <w:lang w:bidi="ar-LB"/>
        </w:rPr>
      </w:pPr>
    </w:p>
    <w:p w:rsidR="00B81E77" w:rsidRPr="006323CC" w:rsidRDefault="00281050" w:rsidP="00B81E77">
      <w:pPr>
        <w:pStyle w:val="31"/>
        <w:rPr>
          <w:color w:val="auto"/>
          <w:rtl/>
        </w:rPr>
      </w:pPr>
      <w:r w:rsidRPr="006323CC">
        <w:rPr>
          <w:rFonts w:hint="cs"/>
          <w:color w:val="auto"/>
          <w:rtl/>
        </w:rPr>
        <w:t>ب ـ</w:t>
      </w:r>
      <w:r w:rsidR="00B81E77" w:rsidRPr="006323CC">
        <w:rPr>
          <w:color w:val="auto"/>
          <w:rtl/>
        </w:rPr>
        <w:t xml:space="preserve"> في القرآن الكريم</w:t>
      </w:r>
      <w:r w:rsidR="00B81E77" w:rsidRPr="006323CC">
        <w:rPr>
          <w:rFonts w:hint="cs"/>
          <w:color w:val="auto"/>
          <w:rtl/>
          <w:lang w:val="en-US"/>
        </w:rPr>
        <w:t xml:space="preserve"> ــــــ</w:t>
      </w:r>
    </w:p>
    <w:p w:rsidR="00B81E77" w:rsidRPr="006323CC" w:rsidRDefault="006B6591" w:rsidP="002B6B02">
      <w:pPr>
        <w:tabs>
          <w:tab w:val="center" w:pos="715"/>
          <w:tab w:val="center" w:pos="2534"/>
          <w:tab w:val="right" w:pos="7003"/>
        </w:tabs>
        <w:spacing w:line="380" w:lineRule="exact"/>
        <w:rPr>
          <w:sz w:val="27"/>
          <w:rtl/>
        </w:rPr>
      </w:pPr>
      <w:r w:rsidRPr="006323CC">
        <w:rPr>
          <w:sz w:val="27"/>
          <w:rtl/>
        </w:rPr>
        <w:t>لعهد ال</w:t>
      </w:r>
      <w:r w:rsidR="00B81E77" w:rsidRPr="006323CC">
        <w:rPr>
          <w:sz w:val="27"/>
          <w:rtl/>
        </w:rPr>
        <w:t>إنسان مع الله في القرآن الكريم صورتان: عهد</w:t>
      </w:r>
      <w:r w:rsidR="00077488" w:rsidRPr="006323CC">
        <w:rPr>
          <w:rFonts w:hint="cs"/>
          <w:sz w:val="27"/>
          <w:rtl/>
        </w:rPr>
        <w:t>ٌ</w:t>
      </w:r>
      <w:r w:rsidR="00B81E77" w:rsidRPr="006323CC">
        <w:rPr>
          <w:rFonts w:hint="cs"/>
          <w:sz w:val="27"/>
          <w:rtl/>
        </w:rPr>
        <w:t xml:space="preserve"> </w:t>
      </w:r>
      <w:r w:rsidR="00B81E77" w:rsidRPr="006323CC">
        <w:rPr>
          <w:sz w:val="27"/>
          <w:rtl/>
        </w:rPr>
        <w:t>باطني</w:t>
      </w:r>
      <w:r w:rsidRPr="006323CC">
        <w:rPr>
          <w:rFonts w:hint="cs"/>
          <w:sz w:val="27"/>
          <w:rtl/>
        </w:rPr>
        <w:t>ّ</w:t>
      </w:r>
      <w:r w:rsidR="00B81E77" w:rsidRPr="006323CC">
        <w:rPr>
          <w:sz w:val="27"/>
          <w:rtl/>
        </w:rPr>
        <w:t>، وفي الذات</w:t>
      </w:r>
      <w:r w:rsidRPr="006323CC">
        <w:rPr>
          <w:rFonts w:hint="cs"/>
          <w:sz w:val="27"/>
          <w:rtl/>
        </w:rPr>
        <w:t>؛</w:t>
      </w:r>
      <w:r w:rsidR="00B81E77" w:rsidRPr="006323CC">
        <w:rPr>
          <w:sz w:val="27"/>
          <w:rtl/>
        </w:rPr>
        <w:t xml:space="preserve"> وعهد</w:t>
      </w:r>
      <w:r w:rsidR="00077488" w:rsidRPr="006323CC">
        <w:rPr>
          <w:rFonts w:hint="cs"/>
          <w:sz w:val="27"/>
          <w:rtl/>
        </w:rPr>
        <w:t>ٌ</w:t>
      </w:r>
      <w:r w:rsidR="00B81E77" w:rsidRPr="006323CC">
        <w:rPr>
          <w:sz w:val="27"/>
          <w:rtl/>
        </w:rPr>
        <w:t xml:space="preserve"> بالقول والإظهار</w:t>
      </w:r>
      <w:r w:rsidR="00B81E77" w:rsidRPr="006323CC">
        <w:rPr>
          <w:rFonts w:hint="cs"/>
          <w:sz w:val="27"/>
          <w:vertAlign w:val="superscript"/>
          <w:rtl/>
        </w:rPr>
        <w:t>(</w:t>
      </w:r>
      <w:r w:rsidR="00B81E77" w:rsidRPr="006323CC">
        <w:rPr>
          <w:rStyle w:val="ac"/>
          <w:sz w:val="27"/>
          <w:rtl/>
        </w:rPr>
        <w:endnoteReference w:id="478"/>
      </w:r>
      <w:r w:rsidR="00B81E77" w:rsidRPr="006323CC">
        <w:rPr>
          <w:rFonts w:hint="cs"/>
          <w:sz w:val="27"/>
          <w:vertAlign w:val="superscript"/>
          <w:rtl/>
        </w:rPr>
        <w:t>)</w:t>
      </w:r>
      <w:r w:rsidR="00B81E77" w:rsidRPr="006323CC">
        <w:rPr>
          <w:rFonts w:hint="cs"/>
          <w:sz w:val="27"/>
          <w:rtl/>
        </w:rPr>
        <w:t>.</w:t>
      </w:r>
    </w:p>
    <w:p w:rsidR="002B6B02" w:rsidRPr="006323CC" w:rsidRDefault="002B6B02" w:rsidP="002B6B02">
      <w:pPr>
        <w:suppressAutoHyphens/>
        <w:spacing w:line="360" w:lineRule="exact"/>
        <w:rPr>
          <w:sz w:val="27"/>
          <w:rtl/>
          <w:lang w:bidi="ar-LB"/>
        </w:rPr>
      </w:pPr>
    </w:p>
    <w:p w:rsidR="00B81E77" w:rsidRPr="006323CC" w:rsidRDefault="00FC56CE" w:rsidP="00281050">
      <w:pPr>
        <w:pStyle w:val="31"/>
        <w:rPr>
          <w:color w:val="auto"/>
          <w:rtl/>
        </w:rPr>
      </w:pPr>
      <w:r w:rsidRPr="006323CC">
        <w:rPr>
          <w:rFonts w:hint="cs"/>
          <w:color w:val="auto"/>
          <w:rtl/>
        </w:rPr>
        <w:t>1</w:t>
      </w:r>
      <w:r w:rsidR="00B81E77" w:rsidRPr="006323CC">
        <w:rPr>
          <w:rFonts w:hint="cs"/>
          <w:color w:val="auto"/>
          <w:rtl/>
        </w:rPr>
        <w:t>ـ</w:t>
      </w:r>
      <w:r w:rsidR="00B81E77" w:rsidRPr="006323CC">
        <w:rPr>
          <w:color w:val="auto"/>
          <w:rtl/>
        </w:rPr>
        <w:t xml:space="preserve"> </w:t>
      </w:r>
      <w:r w:rsidR="00281050" w:rsidRPr="006323CC">
        <w:rPr>
          <w:rFonts w:hint="cs"/>
          <w:color w:val="auto"/>
          <w:rtl/>
        </w:rPr>
        <w:t>ال</w:t>
      </w:r>
      <w:r w:rsidR="00B81E77" w:rsidRPr="006323CC">
        <w:rPr>
          <w:color w:val="auto"/>
          <w:rtl/>
        </w:rPr>
        <w:t>عهد</w:t>
      </w:r>
      <w:r w:rsidR="00B81E77" w:rsidRPr="006323CC">
        <w:rPr>
          <w:rFonts w:hint="cs"/>
          <w:color w:val="auto"/>
          <w:rtl/>
        </w:rPr>
        <w:t xml:space="preserve"> </w:t>
      </w:r>
      <w:r w:rsidR="00B81E77" w:rsidRPr="006323CC">
        <w:rPr>
          <w:color w:val="auto"/>
          <w:rtl/>
        </w:rPr>
        <w:t>القولي</w:t>
      </w:r>
      <w:r w:rsidR="006B6591" w:rsidRPr="006323CC">
        <w:rPr>
          <w:rFonts w:hint="cs"/>
          <w:color w:val="auto"/>
          <w:rtl/>
        </w:rPr>
        <w:t>ّ</w:t>
      </w:r>
      <w:r w:rsidR="00B81E77" w:rsidRPr="006323CC">
        <w:rPr>
          <w:color w:val="auto"/>
          <w:rtl/>
        </w:rPr>
        <w:t xml:space="preserve"> </w:t>
      </w:r>
      <w:r w:rsidR="00B81E77" w:rsidRPr="006323CC">
        <w:rPr>
          <w:rFonts w:hint="cs"/>
          <w:color w:val="auto"/>
          <w:rtl/>
          <w:lang w:val="en-US"/>
        </w:rPr>
        <w:t>ــــــ</w:t>
      </w:r>
    </w:p>
    <w:p w:rsidR="00B81E77" w:rsidRPr="006323CC" w:rsidRDefault="00B81E77" w:rsidP="006E4345">
      <w:pPr>
        <w:tabs>
          <w:tab w:val="center" w:pos="715"/>
          <w:tab w:val="center" w:pos="2534"/>
          <w:tab w:val="right" w:pos="7003"/>
        </w:tabs>
        <w:rPr>
          <w:sz w:val="27"/>
          <w:rtl/>
        </w:rPr>
      </w:pPr>
      <w:r w:rsidRPr="006323CC">
        <w:rPr>
          <w:sz w:val="27"/>
          <w:rtl/>
        </w:rPr>
        <w:t>العهد بالقول والإظهار يكون إم</w:t>
      </w:r>
      <w:r w:rsidR="00113107" w:rsidRPr="006323CC">
        <w:rPr>
          <w:rFonts w:hint="cs"/>
          <w:sz w:val="27"/>
          <w:rtl/>
        </w:rPr>
        <w:t>ّ</w:t>
      </w:r>
      <w:r w:rsidRPr="006323CC">
        <w:rPr>
          <w:sz w:val="27"/>
          <w:rtl/>
        </w:rPr>
        <w:t>ا مع الله</w:t>
      </w:r>
      <w:r w:rsidR="00113107" w:rsidRPr="006323CC">
        <w:rPr>
          <w:rFonts w:hint="cs"/>
          <w:sz w:val="27"/>
          <w:rtl/>
        </w:rPr>
        <w:t>؛</w:t>
      </w:r>
      <w:r w:rsidRPr="006323CC">
        <w:rPr>
          <w:sz w:val="27"/>
          <w:rtl/>
        </w:rPr>
        <w:t xml:space="preserve"> أو مع الناس</w:t>
      </w:r>
      <w:r w:rsidR="00113107" w:rsidRPr="006323CC">
        <w:rPr>
          <w:rFonts w:hint="cs"/>
          <w:sz w:val="27"/>
          <w:rtl/>
        </w:rPr>
        <w:t>،</w:t>
      </w:r>
      <w:r w:rsidRPr="006323CC">
        <w:rPr>
          <w:sz w:val="27"/>
          <w:rtl/>
        </w:rPr>
        <w:t xml:space="preserve"> مثل</w:t>
      </w:r>
      <w:r w:rsidRPr="006323CC">
        <w:rPr>
          <w:rFonts w:hint="cs"/>
          <w:sz w:val="27"/>
          <w:rtl/>
        </w:rPr>
        <w:t xml:space="preserve">: </w:t>
      </w:r>
      <w:r w:rsidR="00113107" w:rsidRPr="006323CC">
        <w:rPr>
          <w:rFonts w:hint="cs"/>
          <w:sz w:val="27"/>
          <w:rtl/>
        </w:rPr>
        <w:t>قوله تعالى:</w:t>
      </w:r>
      <w:r w:rsidRPr="006323CC">
        <w:rPr>
          <w:sz w:val="27"/>
          <w:rtl/>
        </w:rPr>
        <w:t xml:space="preserve"> </w:t>
      </w:r>
      <w:r w:rsidR="00267585" w:rsidRPr="006323CC">
        <w:rPr>
          <w:rFonts w:ascii="Mosawi" w:hAnsi="Mosawi" w:cs="Mosawi"/>
          <w:sz w:val="24"/>
          <w:szCs w:val="24"/>
          <w:rtl/>
        </w:rPr>
        <w:t>﴿</w:t>
      </w:r>
      <w:r w:rsidR="00113107" w:rsidRPr="006323CC">
        <w:rPr>
          <w:sz w:val="27"/>
          <w:rtl/>
        </w:rPr>
        <w:t>...</w:t>
      </w:r>
      <w:r w:rsidR="00113107" w:rsidRPr="006323CC">
        <w:rPr>
          <w:b/>
          <w:bCs/>
          <w:sz w:val="27"/>
          <w:rtl/>
        </w:rPr>
        <w:t>وَأَوْفُوا بِالْعَهْدِ إِنَّ الْعَهْدَ كَانَ مَس</w:t>
      </w:r>
      <w:r w:rsidR="00113107" w:rsidRPr="006323CC">
        <w:rPr>
          <w:rFonts w:hint="cs"/>
          <w:b/>
          <w:bCs/>
          <w:sz w:val="27"/>
          <w:rtl/>
        </w:rPr>
        <w:t>ْؤُ</w:t>
      </w:r>
      <w:r w:rsidR="00113107" w:rsidRPr="006323CC">
        <w:rPr>
          <w:b/>
          <w:bCs/>
          <w:sz w:val="27"/>
          <w:rtl/>
        </w:rPr>
        <w:t>ولاً</w:t>
      </w:r>
      <w:r w:rsidR="00267585" w:rsidRPr="006323CC">
        <w:rPr>
          <w:rFonts w:ascii="Mosawi" w:hAnsi="Mosawi" w:cs="Mosawi"/>
          <w:sz w:val="24"/>
          <w:szCs w:val="24"/>
          <w:rtl/>
        </w:rPr>
        <w:t>﴾</w:t>
      </w:r>
      <w:r w:rsidRPr="006323CC">
        <w:rPr>
          <w:rFonts w:hint="cs"/>
          <w:sz w:val="27"/>
          <w:rtl/>
        </w:rPr>
        <w:t xml:space="preserve"> </w:t>
      </w:r>
      <w:r w:rsidRPr="006323CC">
        <w:rPr>
          <w:sz w:val="27"/>
          <w:rtl/>
        </w:rPr>
        <w:t xml:space="preserve">(الإسراء: </w:t>
      </w:r>
      <w:r w:rsidR="00921189" w:rsidRPr="006323CC">
        <w:rPr>
          <w:sz w:val="27"/>
          <w:rtl/>
        </w:rPr>
        <w:t>34</w:t>
      </w:r>
      <w:r w:rsidRPr="006323CC">
        <w:rPr>
          <w:sz w:val="27"/>
          <w:rtl/>
        </w:rPr>
        <w:t>)</w:t>
      </w:r>
      <w:r w:rsidR="00113107" w:rsidRPr="006323CC">
        <w:rPr>
          <w:rFonts w:hint="cs"/>
          <w:sz w:val="27"/>
          <w:rtl/>
        </w:rPr>
        <w:t>.</w:t>
      </w:r>
      <w:r w:rsidRPr="006323CC">
        <w:rPr>
          <w:sz w:val="27"/>
          <w:rtl/>
        </w:rPr>
        <w:t xml:space="preserve"> وإذا كان العهد</w:t>
      </w:r>
      <w:r w:rsidRPr="006323CC">
        <w:rPr>
          <w:rFonts w:hint="cs"/>
          <w:sz w:val="27"/>
          <w:rtl/>
        </w:rPr>
        <w:t xml:space="preserve"> </w:t>
      </w:r>
      <w:r w:rsidRPr="006323CC">
        <w:rPr>
          <w:sz w:val="27"/>
          <w:rtl/>
        </w:rPr>
        <w:t>مع الله</w:t>
      </w:r>
      <w:r w:rsidR="00113107" w:rsidRPr="006323CC">
        <w:rPr>
          <w:rFonts w:hint="cs"/>
          <w:sz w:val="27"/>
          <w:rtl/>
        </w:rPr>
        <w:t xml:space="preserve"> </w:t>
      </w:r>
      <w:r w:rsidRPr="006323CC">
        <w:rPr>
          <w:sz w:val="27"/>
          <w:rtl/>
        </w:rPr>
        <w:t>فإنه يعني العمل بالتكاليف، وتحم</w:t>
      </w:r>
      <w:r w:rsidR="00113107" w:rsidRPr="006323CC">
        <w:rPr>
          <w:rFonts w:hint="cs"/>
          <w:sz w:val="27"/>
          <w:rtl/>
        </w:rPr>
        <w:t>ُّ</w:t>
      </w:r>
      <w:r w:rsidRPr="006323CC">
        <w:rPr>
          <w:sz w:val="27"/>
          <w:rtl/>
        </w:rPr>
        <w:t>ل المسؤولية الشريعة</w:t>
      </w:r>
      <w:r w:rsidR="00113107" w:rsidRPr="006323CC">
        <w:rPr>
          <w:rFonts w:hint="cs"/>
          <w:sz w:val="27"/>
          <w:rtl/>
        </w:rPr>
        <w:t>؛</w:t>
      </w:r>
      <w:r w:rsidRPr="006323CC">
        <w:rPr>
          <w:sz w:val="27"/>
          <w:rtl/>
        </w:rPr>
        <w:t xml:space="preserve"> وإذا كان مع الناس فإنه يعني الالتزام بالوفاء بالوعد</w:t>
      </w:r>
      <w:r w:rsidR="00113107" w:rsidRPr="006323CC">
        <w:rPr>
          <w:rFonts w:hint="cs"/>
          <w:sz w:val="27"/>
          <w:rtl/>
        </w:rPr>
        <w:t>،</w:t>
      </w:r>
      <w:r w:rsidRPr="006323CC">
        <w:rPr>
          <w:sz w:val="27"/>
          <w:rtl/>
        </w:rPr>
        <w:t xml:space="preserve"> والحفاظ على العهود والمواثيق</w:t>
      </w:r>
      <w:r w:rsidRPr="006323CC">
        <w:rPr>
          <w:rFonts w:hint="cs"/>
          <w:sz w:val="27"/>
          <w:vertAlign w:val="superscript"/>
          <w:rtl/>
        </w:rPr>
        <w:t>(</w:t>
      </w:r>
      <w:r w:rsidRPr="006323CC">
        <w:rPr>
          <w:rStyle w:val="ac"/>
          <w:sz w:val="27"/>
          <w:rtl/>
        </w:rPr>
        <w:endnoteReference w:id="479"/>
      </w:r>
      <w:r w:rsidRPr="006323CC">
        <w:rPr>
          <w:rFonts w:hint="cs"/>
          <w:sz w:val="27"/>
          <w:vertAlign w:val="superscript"/>
          <w:rtl/>
        </w:rPr>
        <w:t>)</w:t>
      </w:r>
      <w:r w:rsidRPr="006323CC">
        <w:rPr>
          <w:sz w:val="27"/>
          <w:rtl/>
        </w:rPr>
        <w:t>. وتشمل هذه العهود: المعاملات المالية</w:t>
      </w:r>
      <w:r w:rsidR="00113107" w:rsidRPr="006323CC">
        <w:rPr>
          <w:rFonts w:hint="cs"/>
          <w:sz w:val="27"/>
          <w:rtl/>
        </w:rPr>
        <w:t>؛</w:t>
      </w:r>
      <w:r w:rsidRPr="006323CC">
        <w:rPr>
          <w:sz w:val="27"/>
          <w:rtl/>
        </w:rPr>
        <w:t xml:space="preserve"> أو العلاقات</w:t>
      </w:r>
      <w:r w:rsidRPr="006323CC">
        <w:rPr>
          <w:rFonts w:hint="cs"/>
          <w:sz w:val="27"/>
          <w:rtl/>
        </w:rPr>
        <w:t xml:space="preserve"> </w:t>
      </w:r>
      <w:r w:rsidRPr="006323CC">
        <w:rPr>
          <w:sz w:val="27"/>
          <w:rtl/>
        </w:rPr>
        <w:t>الإنسانية</w:t>
      </w:r>
      <w:r w:rsidR="00113107" w:rsidRPr="006323CC">
        <w:rPr>
          <w:rFonts w:hint="cs"/>
          <w:sz w:val="27"/>
          <w:rtl/>
        </w:rPr>
        <w:t>؛</w:t>
      </w:r>
      <w:r w:rsidRPr="006323CC">
        <w:rPr>
          <w:sz w:val="27"/>
          <w:rtl/>
        </w:rPr>
        <w:t xml:space="preserve"> أو المعاهدات الدولية</w:t>
      </w:r>
      <w:r w:rsidRPr="006323CC">
        <w:rPr>
          <w:rFonts w:hint="cs"/>
          <w:sz w:val="27"/>
          <w:vertAlign w:val="superscript"/>
          <w:rtl/>
        </w:rPr>
        <w:t>(</w:t>
      </w:r>
      <w:r w:rsidRPr="006323CC">
        <w:rPr>
          <w:rStyle w:val="ac"/>
          <w:sz w:val="27"/>
          <w:rtl/>
        </w:rPr>
        <w:endnoteReference w:id="480"/>
      </w:r>
      <w:r w:rsidRPr="006323CC">
        <w:rPr>
          <w:rFonts w:hint="cs"/>
          <w:sz w:val="27"/>
          <w:vertAlign w:val="superscript"/>
          <w:rtl/>
        </w:rPr>
        <w:t>)</w:t>
      </w:r>
      <w:r w:rsidR="00113107" w:rsidRPr="006323CC">
        <w:rPr>
          <w:rFonts w:hint="cs"/>
          <w:sz w:val="27"/>
          <w:rtl/>
        </w:rPr>
        <w:t>.</w:t>
      </w:r>
      <w:r w:rsidRPr="006323CC">
        <w:rPr>
          <w:sz w:val="27"/>
          <w:rtl/>
        </w:rPr>
        <w:t xml:space="preserve"> لذلك</w:t>
      </w:r>
      <w:r w:rsidRPr="006323CC">
        <w:rPr>
          <w:rFonts w:hint="cs"/>
          <w:sz w:val="27"/>
          <w:rtl/>
        </w:rPr>
        <w:t xml:space="preserve"> </w:t>
      </w:r>
      <w:r w:rsidRPr="006323CC">
        <w:rPr>
          <w:sz w:val="27"/>
          <w:rtl/>
        </w:rPr>
        <w:t>فإن هذه الآية تؤك</w:t>
      </w:r>
      <w:r w:rsidR="00113107" w:rsidRPr="006323CC">
        <w:rPr>
          <w:rFonts w:hint="cs"/>
          <w:sz w:val="27"/>
          <w:rtl/>
        </w:rPr>
        <w:t>ِّ</w:t>
      </w:r>
      <w:r w:rsidRPr="006323CC">
        <w:rPr>
          <w:sz w:val="27"/>
          <w:rtl/>
        </w:rPr>
        <w:t>د على الالتزام بالعهود والنذور والمواثيق، وكذلك مراعاة العدل في</w:t>
      </w:r>
      <w:r w:rsidRPr="006323CC">
        <w:rPr>
          <w:rFonts w:hint="cs"/>
          <w:sz w:val="27"/>
          <w:rtl/>
        </w:rPr>
        <w:t xml:space="preserve"> </w:t>
      </w:r>
      <w:r w:rsidRPr="006323CC">
        <w:rPr>
          <w:sz w:val="27"/>
          <w:rtl/>
        </w:rPr>
        <w:t>الأقوال والأفعال وإيفاء الك</w:t>
      </w:r>
      <w:r w:rsidR="00113107" w:rsidRPr="006323CC">
        <w:rPr>
          <w:rFonts w:hint="cs"/>
          <w:sz w:val="27"/>
          <w:rtl/>
        </w:rPr>
        <w:t>َ</w:t>
      </w:r>
      <w:r w:rsidRPr="006323CC">
        <w:rPr>
          <w:sz w:val="27"/>
          <w:rtl/>
        </w:rPr>
        <w:t>ي</w:t>
      </w:r>
      <w:r w:rsidR="00113107" w:rsidRPr="006323CC">
        <w:rPr>
          <w:rFonts w:hint="cs"/>
          <w:sz w:val="27"/>
          <w:rtl/>
        </w:rPr>
        <w:t>ْ</w:t>
      </w:r>
      <w:r w:rsidRPr="006323CC">
        <w:rPr>
          <w:sz w:val="27"/>
          <w:rtl/>
        </w:rPr>
        <w:t>ل والو</w:t>
      </w:r>
      <w:r w:rsidR="00113107" w:rsidRPr="006323CC">
        <w:rPr>
          <w:rFonts w:hint="cs"/>
          <w:sz w:val="27"/>
          <w:rtl/>
        </w:rPr>
        <w:t>َ</w:t>
      </w:r>
      <w:r w:rsidRPr="006323CC">
        <w:rPr>
          <w:sz w:val="27"/>
          <w:rtl/>
        </w:rPr>
        <w:t>ز</w:t>
      </w:r>
      <w:r w:rsidR="00113107" w:rsidRPr="006323CC">
        <w:rPr>
          <w:rFonts w:hint="cs"/>
          <w:sz w:val="27"/>
          <w:rtl/>
        </w:rPr>
        <w:t>ْ</w:t>
      </w:r>
      <w:r w:rsidRPr="006323CC">
        <w:rPr>
          <w:sz w:val="27"/>
          <w:rtl/>
        </w:rPr>
        <w:t>ن ونحو ذلك</w:t>
      </w:r>
      <w:r w:rsidRPr="006323CC">
        <w:rPr>
          <w:rFonts w:hint="cs"/>
          <w:sz w:val="27"/>
          <w:vertAlign w:val="superscript"/>
          <w:rtl/>
        </w:rPr>
        <w:t>(</w:t>
      </w:r>
      <w:r w:rsidRPr="006323CC">
        <w:rPr>
          <w:rStyle w:val="ac"/>
          <w:sz w:val="27"/>
          <w:rtl/>
        </w:rPr>
        <w:endnoteReference w:id="481"/>
      </w:r>
      <w:r w:rsidRPr="006323CC">
        <w:rPr>
          <w:rFonts w:hint="cs"/>
          <w:sz w:val="27"/>
          <w:vertAlign w:val="superscript"/>
          <w:rtl/>
        </w:rPr>
        <w:t>)</w:t>
      </w:r>
      <w:r w:rsidRPr="006323CC">
        <w:rPr>
          <w:sz w:val="27"/>
          <w:rtl/>
        </w:rPr>
        <w:t xml:space="preserve">. وكذلك </w:t>
      </w:r>
      <w:r w:rsidR="00113107" w:rsidRPr="006323CC">
        <w:rPr>
          <w:rFonts w:hint="cs"/>
          <w:sz w:val="27"/>
          <w:rtl/>
        </w:rPr>
        <w:t>قوله تعالى:</w:t>
      </w:r>
      <w:r w:rsidRPr="006323CC">
        <w:rPr>
          <w:sz w:val="27"/>
          <w:rtl/>
        </w:rPr>
        <w:t xml:space="preserve"> </w:t>
      </w:r>
      <w:r w:rsidR="00267585" w:rsidRPr="006323CC">
        <w:rPr>
          <w:rFonts w:ascii="Mosawi" w:hAnsi="Mosawi" w:cs="Mosawi"/>
          <w:sz w:val="24"/>
          <w:szCs w:val="24"/>
          <w:rtl/>
        </w:rPr>
        <w:t>﴿</w:t>
      </w:r>
      <w:r w:rsidR="00113107" w:rsidRPr="006323CC">
        <w:rPr>
          <w:b/>
          <w:bCs/>
          <w:sz w:val="27"/>
          <w:rtl/>
        </w:rPr>
        <w:t>وَأَوْفُوا بِعَهْدِ اللهِ إِذَا عَاهَدْتُمْ</w:t>
      </w:r>
      <w:r w:rsidRPr="006323CC">
        <w:rPr>
          <w:sz w:val="27"/>
          <w:rtl/>
        </w:rPr>
        <w:t>...</w:t>
      </w:r>
      <w:r w:rsidR="00267585" w:rsidRPr="006323CC">
        <w:rPr>
          <w:rFonts w:ascii="Mosawi" w:hAnsi="Mosawi" w:cs="Mosawi"/>
          <w:sz w:val="24"/>
          <w:szCs w:val="24"/>
          <w:rtl/>
        </w:rPr>
        <w:t>﴾</w:t>
      </w:r>
      <w:r w:rsidRPr="006323CC">
        <w:rPr>
          <w:sz w:val="27"/>
          <w:rtl/>
        </w:rPr>
        <w:t xml:space="preserve"> (النحل: </w:t>
      </w:r>
      <w:r w:rsidR="00377FD8" w:rsidRPr="006323CC">
        <w:rPr>
          <w:sz w:val="27"/>
          <w:rtl/>
        </w:rPr>
        <w:t>9</w:t>
      </w:r>
      <w:r w:rsidR="00CA076F" w:rsidRPr="006323CC">
        <w:rPr>
          <w:sz w:val="27"/>
          <w:rtl/>
        </w:rPr>
        <w:t>1</w:t>
      </w:r>
      <w:r w:rsidRPr="006323CC">
        <w:rPr>
          <w:sz w:val="27"/>
          <w:rtl/>
        </w:rPr>
        <w:t>) تتعل</w:t>
      </w:r>
      <w:r w:rsidR="00113107" w:rsidRPr="006323CC">
        <w:rPr>
          <w:rFonts w:hint="cs"/>
          <w:sz w:val="27"/>
          <w:rtl/>
        </w:rPr>
        <w:t>َّ</w:t>
      </w:r>
      <w:r w:rsidRPr="006323CC">
        <w:rPr>
          <w:sz w:val="27"/>
          <w:rtl/>
        </w:rPr>
        <w:t>ق</w:t>
      </w:r>
      <w:r w:rsidRPr="006323CC">
        <w:rPr>
          <w:rFonts w:hint="cs"/>
          <w:sz w:val="27"/>
          <w:rtl/>
        </w:rPr>
        <w:t xml:space="preserve"> </w:t>
      </w:r>
      <w:r w:rsidRPr="006323CC">
        <w:rPr>
          <w:sz w:val="27"/>
          <w:rtl/>
        </w:rPr>
        <w:t>بالعهد الذي يقطعه الإنسان مع الله</w:t>
      </w:r>
      <w:r w:rsidRPr="006323CC">
        <w:rPr>
          <w:rFonts w:hint="cs"/>
          <w:sz w:val="27"/>
          <w:vertAlign w:val="superscript"/>
          <w:rtl/>
        </w:rPr>
        <w:t>(</w:t>
      </w:r>
      <w:r w:rsidRPr="006323CC">
        <w:rPr>
          <w:rStyle w:val="ac"/>
          <w:sz w:val="27"/>
          <w:rtl/>
        </w:rPr>
        <w:endnoteReference w:id="482"/>
      </w:r>
      <w:r w:rsidRPr="006323CC">
        <w:rPr>
          <w:rFonts w:hint="cs"/>
          <w:sz w:val="27"/>
          <w:vertAlign w:val="superscript"/>
          <w:rtl/>
        </w:rPr>
        <w:t>)</w:t>
      </w:r>
      <w:r w:rsidR="00082A7A" w:rsidRPr="006323CC">
        <w:rPr>
          <w:sz w:val="27"/>
          <w:rtl/>
        </w:rPr>
        <w:t>،</w:t>
      </w:r>
      <w:r w:rsidRPr="006323CC">
        <w:rPr>
          <w:sz w:val="27"/>
          <w:rtl/>
        </w:rPr>
        <w:t xml:space="preserve"> وهو</w:t>
      </w:r>
      <w:r w:rsidRPr="006323CC">
        <w:rPr>
          <w:rFonts w:hint="cs"/>
          <w:sz w:val="27"/>
          <w:rtl/>
        </w:rPr>
        <w:t xml:space="preserve"> </w:t>
      </w:r>
      <w:r w:rsidRPr="006323CC">
        <w:rPr>
          <w:sz w:val="27"/>
          <w:rtl/>
        </w:rPr>
        <w:t>كل</w:t>
      </w:r>
      <w:r w:rsidR="00113107" w:rsidRPr="006323CC">
        <w:rPr>
          <w:rFonts w:hint="cs"/>
          <w:sz w:val="27"/>
          <w:rtl/>
        </w:rPr>
        <w:t>ّ</w:t>
      </w:r>
      <w:r w:rsidRPr="006323CC">
        <w:rPr>
          <w:sz w:val="27"/>
          <w:rtl/>
        </w:rPr>
        <w:t xml:space="preserve"> شيء يكون إنجاز</w:t>
      </w:r>
      <w:r w:rsidR="00113107" w:rsidRPr="006323CC">
        <w:rPr>
          <w:rFonts w:hint="cs"/>
          <w:sz w:val="27"/>
          <w:rtl/>
        </w:rPr>
        <w:t>ُ</w:t>
      </w:r>
      <w:r w:rsidRPr="006323CC">
        <w:rPr>
          <w:sz w:val="27"/>
          <w:rtl/>
        </w:rPr>
        <w:t>ه والوفاء</w:t>
      </w:r>
      <w:r w:rsidR="00113107" w:rsidRPr="006323CC">
        <w:rPr>
          <w:rFonts w:hint="cs"/>
          <w:sz w:val="27"/>
          <w:rtl/>
        </w:rPr>
        <w:t>ُ</w:t>
      </w:r>
      <w:r w:rsidRPr="006323CC">
        <w:rPr>
          <w:sz w:val="27"/>
          <w:rtl/>
        </w:rPr>
        <w:t xml:space="preserve"> به واجب</w:t>
      </w:r>
      <w:r w:rsidR="00113107" w:rsidRPr="006323CC">
        <w:rPr>
          <w:rFonts w:hint="cs"/>
          <w:sz w:val="27"/>
          <w:rtl/>
        </w:rPr>
        <w:t>اً</w:t>
      </w:r>
      <w:r w:rsidRPr="006323CC">
        <w:rPr>
          <w:rFonts w:hint="cs"/>
          <w:sz w:val="27"/>
          <w:vertAlign w:val="superscript"/>
          <w:rtl/>
        </w:rPr>
        <w:t>(</w:t>
      </w:r>
      <w:r w:rsidRPr="006323CC">
        <w:rPr>
          <w:rStyle w:val="ac"/>
          <w:sz w:val="27"/>
          <w:rtl/>
        </w:rPr>
        <w:endnoteReference w:id="483"/>
      </w:r>
      <w:r w:rsidRPr="006323CC">
        <w:rPr>
          <w:rFonts w:hint="cs"/>
          <w:sz w:val="27"/>
          <w:vertAlign w:val="superscript"/>
          <w:rtl/>
        </w:rPr>
        <w:t>)</w:t>
      </w:r>
      <w:r w:rsidRPr="006323CC">
        <w:rPr>
          <w:sz w:val="27"/>
          <w:rtl/>
        </w:rPr>
        <w:t>، مثل</w:t>
      </w:r>
      <w:r w:rsidR="00113107" w:rsidRPr="006323CC">
        <w:rPr>
          <w:rFonts w:hint="cs"/>
          <w:sz w:val="27"/>
          <w:rtl/>
        </w:rPr>
        <w:t>:</w:t>
      </w:r>
      <w:r w:rsidRPr="006323CC">
        <w:rPr>
          <w:sz w:val="27"/>
          <w:rtl/>
        </w:rPr>
        <w:t xml:space="preserve"> النذور التي ينذرها الناس بأن يفعلوا شيئا</w:t>
      </w:r>
      <w:r w:rsidR="00113107" w:rsidRPr="006323CC">
        <w:rPr>
          <w:rFonts w:hint="cs"/>
          <w:sz w:val="27"/>
          <w:rtl/>
        </w:rPr>
        <w:t>ً</w:t>
      </w:r>
      <w:r w:rsidRPr="006323CC">
        <w:rPr>
          <w:sz w:val="27"/>
          <w:rtl/>
        </w:rPr>
        <w:t xml:space="preserve"> ما أو لا يفعلوه</w:t>
      </w:r>
      <w:r w:rsidRPr="006323CC">
        <w:rPr>
          <w:rFonts w:hint="cs"/>
          <w:sz w:val="27"/>
          <w:vertAlign w:val="superscript"/>
          <w:rtl/>
        </w:rPr>
        <w:t>(</w:t>
      </w:r>
      <w:r w:rsidRPr="006323CC">
        <w:rPr>
          <w:rStyle w:val="ac"/>
          <w:sz w:val="27"/>
          <w:rtl/>
        </w:rPr>
        <w:endnoteReference w:id="484"/>
      </w:r>
      <w:r w:rsidRPr="006323CC">
        <w:rPr>
          <w:rFonts w:hint="cs"/>
          <w:sz w:val="27"/>
          <w:vertAlign w:val="superscript"/>
          <w:rtl/>
        </w:rPr>
        <w:t>)</w:t>
      </w:r>
      <w:r w:rsidRPr="006323CC">
        <w:rPr>
          <w:sz w:val="27"/>
          <w:rtl/>
        </w:rPr>
        <w:t>.</w:t>
      </w:r>
    </w:p>
    <w:p w:rsidR="002B6B02" w:rsidRPr="006323CC" w:rsidRDefault="002B6B02" w:rsidP="002B6B02">
      <w:pPr>
        <w:suppressAutoHyphens/>
        <w:spacing w:line="360" w:lineRule="exact"/>
        <w:rPr>
          <w:sz w:val="27"/>
          <w:rtl/>
          <w:lang w:bidi="ar-LB"/>
        </w:rPr>
      </w:pPr>
    </w:p>
    <w:p w:rsidR="00B81E77" w:rsidRPr="006323CC" w:rsidRDefault="00FC56CE" w:rsidP="00281050">
      <w:pPr>
        <w:pStyle w:val="31"/>
        <w:rPr>
          <w:color w:val="auto"/>
          <w:rtl/>
        </w:rPr>
      </w:pPr>
      <w:r w:rsidRPr="006323CC">
        <w:rPr>
          <w:rFonts w:hint="cs"/>
          <w:color w:val="auto"/>
          <w:rtl/>
        </w:rPr>
        <w:t>2</w:t>
      </w:r>
      <w:r w:rsidR="00B81E77" w:rsidRPr="006323CC">
        <w:rPr>
          <w:rFonts w:hint="cs"/>
          <w:color w:val="auto"/>
          <w:rtl/>
        </w:rPr>
        <w:t>ـ</w:t>
      </w:r>
      <w:r w:rsidR="00B81E77" w:rsidRPr="006323CC">
        <w:rPr>
          <w:color w:val="auto"/>
          <w:rtl/>
        </w:rPr>
        <w:t xml:space="preserve"> العهد الباطني </w:t>
      </w:r>
      <w:r w:rsidR="00B81E77" w:rsidRPr="006323CC">
        <w:rPr>
          <w:rFonts w:hint="cs"/>
          <w:color w:val="auto"/>
          <w:rtl/>
          <w:lang w:val="en-US"/>
        </w:rPr>
        <w:t>ــــــ</w:t>
      </w:r>
      <w:r w:rsidR="00B81E77" w:rsidRPr="006323CC">
        <w:rPr>
          <w:color w:val="auto"/>
          <w:rtl/>
        </w:rPr>
        <w:t xml:space="preserve"> </w:t>
      </w:r>
    </w:p>
    <w:p w:rsidR="00AF4DB2" w:rsidRPr="006323CC" w:rsidRDefault="00B81E77" w:rsidP="006E4345">
      <w:pPr>
        <w:tabs>
          <w:tab w:val="center" w:pos="715"/>
          <w:tab w:val="center" w:pos="2534"/>
          <w:tab w:val="right" w:pos="7003"/>
        </w:tabs>
        <w:rPr>
          <w:sz w:val="27"/>
          <w:rtl/>
        </w:rPr>
      </w:pPr>
      <w:r w:rsidRPr="006323CC">
        <w:rPr>
          <w:sz w:val="27"/>
          <w:rtl/>
        </w:rPr>
        <w:t>وهو نوع</w:t>
      </w:r>
      <w:r w:rsidR="00A476FA" w:rsidRPr="006323CC">
        <w:rPr>
          <w:rFonts w:hint="cs"/>
          <w:sz w:val="27"/>
          <w:rtl/>
        </w:rPr>
        <w:t>ٌ</w:t>
      </w:r>
      <w:r w:rsidRPr="006323CC">
        <w:rPr>
          <w:sz w:val="27"/>
          <w:rtl/>
        </w:rPr>
        <w:t xml:space="preserve"> آخر من عهود</w:t>
      </w:r>
      <w:r w:rsidRPr="006323CC">
        <w:rPr>
          <w:rFonts w:hint="cs"/>
          <w:sz w:val="27"/>
          <w:rtl/>
        </w:rPr>
        <w:t xml:space="preserve"> </w:t>
      </w:r>
      <w:r w:rsidRPr="006323CC">
        <w:rPr>
          <w:sz w:val="27"/>
          <w:rtl/>
        </w:rPr>
        <w:t>الإنسان، عبارة</w:t>
      </w:r>
      <w:r w:rsidR="00A476FA" w:rsidRPr="006323CC">
        <w:rPr>
          <w:rFonts w:hint="cs"/>
          <w:sz w:val="27"/>
          <w:rtl/>
        </w:rPr>
        <w:t>ٌ</w:t>
      </w:r>
      <w:r w:rsidRPr="006323CC">
        <w:rPr>
          <w:sz w:val="27"/>
          <w:rtl/>
        </w:rPr>
        <w:t xml:space="preserve"> عن حالة</w:t>
      </w:r>
      <w:r w:rsidR="00A476FA" w:rsidRPr="006323CC">
        <w:rPr>
          <w:rFonts w:hint="cs"/>
          <w:sz w:val="27"/>
          <w:rtl/>
        </w:rPr>
        <w:t>ٍ</w:t>
      </w:r>
      <w:r w:rsidRPr="006323CC">
        <w:rPr>
          <w:sz w:val="27"/>
          <w:rtl/>
        </w:rPr>
        <w:t xml:space="preserve"> نفسية وباطنية تتحق</w:t>
      </w:r>
      <w:r w:rsidR="00A476FA" w:rsidRPr="006323CC">
        <w:rPr>
          <w:rFonts w:hint="cs"/>
          <w:sz w:val="27"/>
          <w:rtl/>
        </w:rPr>
        <w:t>َّ</w:t>
      </w:r>
      <w:r w:rsidRPr="006323CC">
        <w:rPr>
          <w:sz w:val="27"/>
          <w:rtl/>
        </w:rPr>
        <w:t xml:space="preserve">ق في روح </w:t>
      </w:r>
      <w:r w:rsidRPr="006323CC">
        <w:rPr>
          <w:sz w:val="27"/>
          <w:rtl/>
        </w:rPr>
        <w:lastRenderedPageBreak/>
        <w:t>الإنسان</w:t>
      </w:r>
      <w:r w:rsidR="00A476FA" w:rsidRPr="006323CC">
        <w:rPr>
          <w:rFonts w:hint="cs"/>
          <w:sz w:val="27"/>
          <w:rtl/>
        </w:rPr>
        <w:t>،</w:t>
      </w:r>
      <w:r w:rsidRPr="006323CC">
        <w:rPr>
          <w:sz w:val="27"/>
          <w:rtl/>
        </w:rPr>
        <w:t xml:space="preserve"> مثل</w:t>
      </w:r>
      <w:r w:rsidR="00A476FA" w:rsidRPr="006323CC">
        <w:rPr>
          <w:rFonts w:hint="cs"/>
          <w:sz w:val="27"/>
          <w:rtl/>
        </w:rPr>
        <w:t>:</w:t>
      </w:r>
      <w:r w:rsidRPr="006323CC">
        <w:rPr>
          <w:sz w:val="27"/>
          <w:rtl/>
        </w:rPr>
        <w:t xml:space="preserve"> الإيمان</w:t>
      </w:r>
      <w:r w:rsidRPr="006323CC">
        <w:rPr>
          <w:rFonts w:hint="cs"/>
          <w:sz w:val="27"/>
          <w:rtl/>
        </w:rPr>
        <w:t xml:space="preserve"> </w:t>
      </w:r>
      <w:r w:rsidRPr="006323CC">
        <w:rPr>
          <w:sz w:val="27"/>
          <w:rtl/>
        </w:rPr>
        <w:t xml:space="preserve">الراسخ، </w:t>
      </w:r>
      <w:r w:rsidR="00A476FA" w:rsidRPr="006323CC">
        <w:rPr>
          <w:rFonts w:hint="cs"/>
          <w:sz w:val="27"/>
          <w:rtl/>
        </w:rPr>
        <w:t>و</w:t>
      </w:r>
      <w:r w:rsidRPr="006323CC">
        <w:rPr>
          <w:sz w:val="27"/>
          <w:rtl/>
        </w:rPr>
        <w:t>شهود الحق</w:t>
      </w:r>
      <w:r w:rsidR="00A476FA" w:rsidRPr="006323CC">
        <w:rPr>
          <w:rFonts w:hint="cs"/>
          <w:sz w:val="27"/>
          <w:rtl/>
        </w:rPr>
        <w:t>ّ</w:t>
      </w:r>
      <w:r w:rsidRPr="006323CC">
        <w:rPr>
          <w:sz w:val="27"/>
          <w:rtl/>
        </w:rPr>
        <w:t>، وحق اليقين</w:t>
      </w:r>
      <w:r w:rsidRPr="006323CC">
        <w:rPr>
          <w:rFonts w:hint="cs"/>
          <w:sz w:val="27"/>
          <w:vertAlign w:val="superscript"/>
          <w:rtl/>
        </w:rPr>
        <w:t>(</w:t>
      </w:r>
      <w:r w:rsidRPr="006323CC">
        <w:rPr>
          <w:rStyle w:val="ac"/>
          <w:sz w:val="27"/>
          <w:rtl/>
        </w:rPr>
        <w:endnoteReference w:id="485"/>
      </w:r>
      <w:r w:rsidRPr="006323CC">
        <w:rPr>
          <w:rFonts w:hint="cs"/>
          <w:sz w:val="27"/>
          <w:vertAlign w:val="superscript"/>
          <w:rtl/>
        </w:rPr>
        <w:t>)</w:t>
      </w:r>
      <w:r w:rsidR="00A476FA" w:rsidRPr="006323CC">
        <w:rPr>
          <w:rFonts w:hint="cs"/>
          <w:sz w:val="27"/>
          <w:rtl/>
        </w:rPr>
        <w:t>،</w:t>
      </w:r>
      <w:r w:rsidRPr="006323CC">
        <w:rPr>
          <w:sz w:val="27"/>
          <w:rtl/>
        </w:rPr>
        <w:t xml:space="preserve"> كما</w:t>
      </w:r>
      <w:r w:rsidRPr="006323CC">
        <w:rPr>
          <w:rFonts w:hint="cs"/>
          <w:sz w:val="27"/>
          <w:rtl/>
        </w:rPr>
        <w:t xml:space="preserve"> </w:t>
      </w:r>
      <w:r w:rsidRPr="006323CC">
        <w:rPr>
          <w:sz w:val="27"/>
          <w:rtl/>
        </w:rPr>
        <w:t xml:space="preserve">يقول القرآن الكريم: </w:t>
      </w:r>
      <w:r w:rsidR="00267585" w:rsidRPr="006323CC">
        <w:rPr>
          <w:rFonts w:ascii="Mosawi" w:hAnsi="Mosawi" w:cs="Mosawi"/>
          <w:sz w:val="24"/>
          <w:szCs w:val="24"/>
          <w:rtl/>
        </w:rPr>
        <w:t>﴿</w:t>
      </w:r>
      <w:r w:rsidR="00077488" w:rsidRPr="006323CC">
        <w:rPr>
          <w:b/>
          <w:bCs/>
          <w:sz w:val="27"/>
          <w:rtl/>
        </w:rPr>
        <w:t>مِن</w:t>
      </w:r>
      <w:r w:rsidR="00077488" w:rsidRPr="006323CC">
        <w:rPr>
          <w:rFonts w:hint="cs"/>
          <w:b/>
          <w:bCs/>
          <w:sz w:val="27"/>
          <w:rtl/>
        </w:rPr>
        <w:t>َ</w:t>
      </w:r>
      <w:r w:rsidR="00A476FA" w:rsidRPr="006323CC">
        <w:rPr>
          <w:b/>
          <w:bCs/>
          <w:sz w:val="27"/>
          <w:rtl/>
        </w:rPr>
        <w:t xml:space="preserve"> الْمُؤْمِنِينَ رِجَالٌ صَدَقُوا مَا عَاهَدُوا اللهَ عَلَيْهِ فَمِنْهُمْ مَنْ قَضَى نَحْبَهُ وَمِنْهُمْ مَنْ يَنْتَظِرُ وَمَا بَدَّلُوا تَبْدِيلاً</w:t>
      </w:r>
      <w:r w:rsidR="00267585" w:rsidRPr="006323CC">
        <w:rPr>
          <w:rFonts w:ascii="Mosawi" w:hAnsi="Mosawi" w:cs="Mosawi"/>
          <w:sz w:val="24"/>
          <w:szCs w:val="24"/>
          <w:rtl/>
        </w:rPr>
        <w:t>﴾</w:t>
      </w:r>
      <w:r w:rsidRPr="006323CC">
        <w:rPr>
          <w:sz w:val="27"/>
          <w:rtl/>
        </w:rPr>
        <w:t xml:space="preserve"> (</w:t>
      </w:r>
      <w:r w:rsidRPr="006323CC">
        <w:rPr>
          <w:rFonts w:hint="cs"/>
          <w:sz w:val="27"/>
          <w:rtl/>
        </w:rPr>
        <w:t>الأحزاب</w:t>
      </w:r>
      <w:r w:rsidR="00077488" w:rsidRPr="006323CC">
        <w:rPr>
          <w:rFonts w:hint="cs"/>
          <w:sz w:val="27"/>
          <w:rtl/>
        </w:rPr>
        <w:t>:</w:t>
      </w:r>
      <w:r w:rsidRPr="006323CC">
        <w:rPr>
          <w:sz w:val="27"/>
          <w:rtl/>
        </w:rPr>
        <w:t xml:space="preserve"> </w:t>
      </w:r>
      <w:r w:rsidR="00921189" w:rsidRPr="006323CC">
        <w:rPr>
          <w:sz w:val="27"/>
          <w:rtl/>
        </w:rPr>
        <w:t>23</w:t>
      </w:r>
      <w:r w:rsidRPr="006323CC">
        <w:rPr>
          <w:sz w:val="27"/>
          <w:rtl/>
        </w:rPr>
        <w:t>)</w:t>
      </w:r>
      <w:r w:rsidR="00A476FA" w:rsidRPr="006323CC">
        <w:rPr>
          <w:rFonts w:hint="cs"/>
          <w:sz w:val="27"/>
          <w:rtl/>
        </w:rPr>
        <w:t>،</w:t>
      </w:r>
      <w:r w:rsidRPr="006323CC">
        <w:rPr>
          <w:sz w:val="27"/>
          <w:rtl/>
        </w:rPr>
        <w:t xml:space="preserve"> والمقصود </w:t>
      </w:r>
      <w:r w:rsidRPr="006323CC">
        <w:rPr>
          <w:rFonts w:hint="cs"/>
          <w:sz w:val="27"/>
          <w:rtl/>
        </w:rPr>
        <w:t xml:space="preserve">بـ </w:t>
      </w:r>
      <w:r w:rsidR="00267585" w:rsidRPr="006323CC">
        <w:rPr>
          <w:rFonts w:ascii="Mosawi" w:hAnsi="Mosawi" w:cs="Mosawi"/>
          <w:sz w:val="24"/>
          <w:szCs w:val="24"/>
          <w:rtl/>
        </w:rPr>
        <w:t>﴿</w:t>
      </w:r>
      <w:r w:rsidR="00077488" w:rsidRPr="006323CC">
        <w:rPr>
          <w:b/>
          <w:bCs/>
          <w:sz w:val="27"/>
          <w:rtl/>
        </w:rPr>
        <w:t>مِن</w:t>
      </w:r>
      <w:r w:rsidR="00077488" w:rsidRPr="006323CC">
        <w:rPr>
          <w:rFonts w:hint="cs"/>
          <w:b/>
          <w:bCs/>
          <w:sz w:val="27"/>
          <w:rtl/>
        </w:rPr>
        <w:t>َ</w:t>
      </w:r>
      <w:r w:rsidR="00A476FA" w:rsidRPr="006323CC">
        <w:rPr>
          <w:b/>
          <w:bCs/>
          <w:sz w:val="27"/>
          <w:rtl/>
        </w:rPr>
        <w:t xml:space="preserve"> الْمُؤْمِنِينَ رِجَالٌ</w:t>
      </w:r>
      <w:r w:rsidR="00267585" w:rsidRPr="006323CC">
        <w:rPr>
          <w:rFonts w:ascii="Mosawi" w:hAnsi="Mosawi" w:cs="Mosawi"/>
          <w:sz w:val="24"/>
          <w:szCs w:val="24"/>
          <w:rtl/>
        </w:rPr>
        <w:t>﴾</w:t>
      </w:r>
      <w:r w:rsidRPr="006323CC">
        <w:rPr>
          <w:sz w:val="27"/>
          <w:rtl/>
        </w:rPr>
        <w:t xml:space="preserve"> </w:t>
      </w:r>
      <w:r w:rsidRPr="006323CC">
        <w:rPr>
          <w:rFonts w:hint="cs"/>
          <w:sz w:val="27"/>
          <w:rtl/>
        </w:rPr>
        <w:t>هو</w:t>
      </w:r>
      <w:r w:rsidRPr="006323CC">
        <w:rPr>
          <w:sz w:val="27"/>
          <w:rtl/>
        </w:rPr>
        <w:t xml:space="preserve"> </w:t>
      </w:r>
      <w:r w:rsidRPr="006323CC">
        <w:rPr>
          <w:rFonts w:hint="cs"/>
          <w:sz w:val="27"/>
          <w:rtl/>
        </w:rPr>
        <w:t>الرجولة</w:t>
      </w:r>
      <w:r w:rsidRPr="006323CC">
        <w:rPr>
          <w:sz w:val="27"/>
          <w:rtl/>
        </w:rPr>
        <w:t xml:space="preserve"> </w:t>
      </w:r>
      <w:r w:rsidRPr="006323CC">
        <w:rPr>
          <w:rFonts w:hint="cs"/>
          <w:sz w:val="27"/>
          <w:rtl/>
        </w:rPr>
        <w:t>والثبات</w:t>
      </w:r>
      <w:r w:rsidRPr="006323CC">
        <w:rPr>
          <w:sz w:val="27"/>
          <w:rtl/>
        </w:rPr>
        <w:t xml:space="preserve"> </w:t>
      </w:r>
      <w:r w:rsidRPr="006323CC">
        <w:rPr>
          <w:rFonts w:hint="cs"/>
          <w:sz w:val="27"/>
          <w:rtl/>
        </w:rPr>
        <w:t>على</w:t>
      </w:r>
      <w:r w:rsidRPr="006323CC">
        <w:rPr>
          <w:sz w:val="27"/>
          <w:rtl/>
        </w:rPr>
        <w:t xml:space="preserve"> </w:t>
      </w:r>
      <w:r w:rsidRPr="006323CC">
        <w:rPr>
          <w:rFonts w:hint="cs"/>
          <w:sz w:val="27"/>
          <w:rtl/>
        </w:rPr>
        <w:t>الإيمان</w:t>
      </w:r>
      <w:r w:rsidR="00A476FA" w:rsidRPr="006323CC">
        <w:rPr>
          <w:rFonts w:hint="cs"/>
          <w:sz w:val="27"/>
          <w:rtl/>
        </w:rPr>
        <w:t>؛</w:t>
      </w:r>
      <w:r w:rsidRPr="006323CC">
        <w:rPr>
          <w:sz w:val="27"/>
          <w:rtl/>
        </w:rPr>
        <w:t xml:space="preserve"> </w:t>
      </w:r>
      <w:r w:rsidRPr="006323CC">
        <w:rPr>
          <w:rFonts w:hint="cs"/>
          <w:sz w:val="27"/>
          <w:rtl/>
        </w:rPr>
        <w:t>والمقصود</w:t>
      </w:r>
      <w:r w:rsidRPr="006323CC">
        <w:rPr>
          <w:sz w:val="27"/>
          <w:rtl/>
        </w:rPr>
        <w:t xml:space="preserve"> </w:t>
      </w:r>
      <w:r w:rsidRPr="006323CC">
        <w:rPr>
          <w:rFonts w:hint="cs"/>
          <w:sz w:val="27"/>
          <w:rtl/>
        </w:rPr>
        <w:t>من</w:t>
      </w:r>
      <w:r w:rsidRPr="006323CC">
        <w:rPr>
          <w:sz w:val="27"/>
          <w:rtl/>
        </w:rPr>
        <w:t xml:space="preserve"> </w:t>
      </w:r>
      <w:r w:rsidR="00267585" w:rsidRPr="006323CC">
        <w:rPr>
          <w:rFonts w:ascii="Mosawi" w:hAnsi="Mosawi" w:cs="Mosawi"/>
          <w:sz w:val="24"/>
          <w:szCs w:val="24"/>
          <w:rtl/>
        </w:rPr>
        <w:t>﴿</w:t>
      </w:r>
      <w:r w:rsidR="00A476FA" w:rsidRPr="006323CC">
        <w:rPr>
          <w:b/>
          <w:bCs/>
          <w:sz w:val="27"/>
          <w:rtl/>
        </w:rPr>
        <w:t>صَدَقُوا</w:t>
      </w:r>
      <w:r w:rsidR="00267585" w:rsidRPr="006323CC">
        <w:rPr>
          <w:rFonts w:ascii="Mosawi" w:hAnsi="Mosawi" w:cs="Mosawi"/>
          <w:sz w:val="24"/>
          <w:szCs w:val="24"/>
          <w:rtl/>
        </w:rPr>
        <w:t>﴾</w:t>
      </w:r>
      <w:r w:rsidRPr="006323CC">
        <w:rPr>
          <w:sz w:val="27"/>
          <w:rtl/>
        </w:rPr>
        <w:t xml:space="preserve"> </w:t>
      </w:r>
      <w:r w:rsidRPr="006323CC">
        <w:rPr>
          <w:rFonts w:hint="cs"/>
          <w:sz w:val="27"/>
          <w:rtl/>
        </w:rPr>
        <w:t>هو</w:t>
      </w:r>
      <w:r w:rsidRPr="006323CC">
        <w:rPr>
          <w:sz w:val="27"/>
          <w:rtl/>
        </w:rPr>
        <w:t xml:space="preserve"> </w:t>
      </w:r>
      <w:r w:rsidRPr="006323CC">
        <w:rPr>
          <w:rFonts w:hint="cs"/>
          <w:sz w:val="27"/>
          <w:rtl/>
        </w:rPr>
        <w:t>الصدق والاستقامة</w:t>
      </w:r>
      <w:r w:rsidRPr="006323CC">
        <w:rPr>
          <w:sz w:val="27"/>
          <w:rtl/>
        </w:rPr>
        <w:t xml:space="preserve"> </w:t>
      </w:r>
      <w:r w:rsidRPr="006323CC">
        <w:rPr>
          <w:rFonts w:hint="cs"/>
          <w:sz w:val="27"/>
          <w:rtl/>
        </w:rPr>
        <w:t>في</w:t>
      </w:r>
      <w:r w:rsidRPr="006323CC">
        <w:rPr>
          <w:sz w:val="27"/>
          <w:rtl/>
        </w:rPr>
        <w:t xml:space="preserve"> </w:t>
      </w:r>
      <w:r w:rsidRPr="006323CC">
        <w:rPr>
          <w:rFonts w:hint="cs"/>
          <w:sz w:val="27"/>
          <w:rtl/>
        </w:rPr>
        <w:t>المعتقدات</w:t>
      </w:r>
      <w:r w:rsidRPr="006323CC">
        <w:rPr>
          <w:sz w:val="27"/>
          <w:rtl/>
        </w:rPr>
        <w:t xml:space="preserve"> </w:t>
      </w:r>
      <w:r w:rsidRPr="006323CC">
        <w:rPr>
          <w:rFonts w:hint="cs"/>
          <w:sz w:val="27"/>
          <w:rtl/>
        </w:rPr>
        <w:t>والأفعال</w:t>
      </w:r>
      <w:r w:rsidRPr="006323CC">
        <w:rPr>
          <w:sz w:val="27"/>
          <w:rtl/>
        </w:rPr>
        <w:t xml:space="preserve"> </w:t>
      </w:r>
      <w:r w:rsidRPr="006323CC">
        <w:rPr>
          <w:rFonts w:hint="cs"/>
          <w:sz w:val="27"/>
          <w:rtl/>
        </w:rPr>
        <w:t>والأقوال</w:t>
      </w:r>
      <w:r w:rsidRPr="006323CC">
        <w:rPr>
          <w:sz w:val="27"/>
          <w:rtl/>
        </w:rPr>
        <w:t xml:space="preserve"> </w:t>
      </w:r>
      <w:r w:rsidRPr="006323CC">
        <w:rPr>
          <w:rFonts w:hint="cs"/>
          <w:sz w:val="27"/>
          <w:rtl/>
        </w:rPr>
        <w:t>في</w:t>
      </w:r>
      <w:r w:rsidRPr="006323CC">
        <w:rPr>
          <w:sz w:val="27"/>
          <w:rtl/>
        </w:rPr>
        <w:t xml:space="preserve"> </w:t>
      </w:r>
      <w:r w:rsidRPr="006323CC">
        <w:rPr>
          <w:rFonts w:hint="cs"/>
          <w:sz w:val="27"/>
          <w:rtl/>
        </w:rPr>
        <w:t>جميع</w:t>
      </w:r>
      <w:r w:rsidRPr="006323CC">
        <w:rPr>
          <w:sz w:val="27"/>
          <w:rtl/>
        </w:rPr>
        <w:t xml:space="preserve"> </w:t>
      </w:r>
      <w:r w:rsidRPr="006323CC">
        <w:rPr>
          <w:rFonts w:hint="cs"/>
          <w:sz w:val="27"/>
          <w:rtl/>
        </w:rPr>
        <w:t>ميادين</w:t>
      </w:r>
      <w:r w:rsidRPr="006323CC">
        <w:rPr>
          <w:sz w:val="27"/>
          <w:rtl/>
        </w:rPr>
        <w:t xml:space="preserve"> الإيمان</w:t>
      </w:r>
      <w:r w:rsidR="00A476FA" w:rsidRPr="006323CC">
        <w:rPr>
          <w:rFonts w:hint="cs"/>
          <w:sz w:val="27"/>
          <w:rtl/>
        </w:rPr>
        <w:t>؛</w:t>
      </w:r>
      <w:r w:rsidRPr="006323CC">
        <w:rPr>
          <w:sz w:val="27"/>
          <w:rtl/>
        </w:rPr>
        <w:t xml:space="preserve"> والمقصود ب</w:t>
      </w:r>
      <w:r w:rsidRPr="006323CC">
        <w:rPr>
          <w:rFonts w:hint="cs"/>
          <w:sz w:val="27"/>
          <w:rtl/>
        </w:rPr>
        <w:t xml:space="preserve">ـ </w:t>
      </w:r>
      <w:r w:rsidR="00267585" w:rsidRPr="006323CC">
        <w:rPr>
          <w:rFonts w:ascii="Mosawi" w:hAnsi="Mosawi" w:cs="Mosawi"/>
          <w:sz w:val="24"/>
          <w:szCs w:val="24"/>
          <w:rtl/>
        </w:rPr>
        <w:t>﴿</w:t>
      </w:r>
      <w:r w:rsidR="00A476FA" w:rsidRPr="006323CC">
        <w:rPr>
          <w:b/>
          <w:bCs/>
          <w:sz w:val="27"/>
          <w:rtl/>
        </w:rPr>
        <w:t>مَا عَاهَدُوا اللهَ عَلَيْهِ</w:t>
      </w:r>
      <w:r w:rsidR="00267585" w:rsidRPr="006323CC">
        <w:rPr>
          <w:rFonts w:ascii="Mosawi" w:hAnsi="Mosawi" w:cs="Mosawi"/>
          <w:sz w:val="24"/>
          <w:szCs w:val="24"/>
          <w:rtl/>
        </w:rPr>
        <w:t>﴾</w:t>
      </w:r>
      <w:r w:rsidRPr="006323CC">
        <w:rPr>
          <w:sz w:val="27"/>
          <w:rtl/>
        </w:rPr>
        <w:t xml:space="preserve"> هو الجهاد في سبيل الله</w:t>
      </w:r>
      <w:r w:rsidRPr="006323CC">
        <w:rPr>
          <w:rFonts w:hint="cs"/>
          <w:sz w:val="27"/>
          <w:vertAlign w:val="superscript"/>
          <w:rtl/>
        </w:rPr>
        <w:t>(</w:t>
      </w:r>
      <w:r w:rsidRPr="006323CC">
        <w:rPr>
          <w:rStyle w:val="ac"/>
          <w:sz w:val="27"/>
          <w:rtl/>
        </w:rPr>
        <w:endnoteReference w:id="486"/>
      </w:r>
      <w:r w:rsidRPr="006323CC">
        <w:rPr>
          <w:rFonts w:hint="cs"/>
          <w:sz w:val="27"/>
          <w:vertAlign w:val="superscript"/>
          <w:rtl/>
        </w:rPr>
        <w:t>)</w:t>
      </w:r>
      <w:r w:rsidR="00A476FA" w:rsidRPr="006323CC">
        <w:rPr>
          <w:rFonts w:hint="cs"/>
          <w:sz w:val="27"/>
          <w:rtl/>
        </w:rPr>
        <w:t>،</w:t>
      </w:r>
      <w:r w:rsidRPr="006323CC">
        <w:rPr>
          <w:sz w:val="27"/>
          <w:rtl/>
        </w:rPr>
        <w:t xml:space="preserve"> أي من المؤمنين رجال</w:t>
      </w:r>
      <w:r w:rsidR="00A476FA" w:rsidRPr="006323CC">
        <w:rPr>
          <w:rFonts w:hint="cs"/>
          <w:sz w:val="27"/>
          <w:rtl/>
        </w:rPr>
        <w:t>ٌ</w:t>
      </w:r>
      <w:r w:rsidRPr="006323CC">
        <w:rPr>
          <w:sz w:val="27"/>
          <w:rtl/>
        </w:rPr>
        <w:t xml:space="preserve"> صدقوا ما عاهدوا الله عليه، يعني عندما بايعوا</w:t>
      </w:r>
      <w:r w:rsidRPr="006323CC">
        <w:rPr>
          <w:rFonts w:hint="cs"/>
          <w:sz w:val="27"/>
          <w:rtl/>
        </w:rPr>
        <w:t xml:space="preserve"> </w:t>
      </w:r>
      <w:r w:rsidRPr="006323CC">
        <w:rPr>
          <w:sz w:val="27"/>
          <w:rtl/>
        </w:rPr>
        <w:t>النبي</w:t>
      </w:r>
      <w:r w:rsidR="00AF4DB2" w:rsidRPr="006323CC">
        <w:rPr>
          <w:rFonts w:hint="cs"/>
          <w:sz w:val="27"/>
          <w:rtl/>
        </w:rPr>
        <w:t>ّ</w:t>
      </w:r>
      <w:r w:rsidRPr="006323CC">
        <w:rPr>
          <w:sz w:val="27"/>
          <w:rtl/>
        </w:rPr>
        <w:t xml:space="preserve"> الأكرم</w:t>
      </w:r>
      <w:r w:rsidR="006E4345" w:rsidRPr="006323CC">
        <w:rPr>
          <w:rFonts w:cs="Mosawi"/>
          <w:sz w:val="27"/>
          <w:szCs w:val="22"/>
          <w:rtl/>
        </w:rPr>
        <w:t>|</w:t>
      </w:r>
      <w:r w:rsidRPr="006323CC">
        <w:rPr>
          <w:rFonts w:hint="cs"/>
          <w:sz w:val="27"/>
          <w:rtl/>
        </w:rPr>
        <w:t xml:space="preserve"> </w:t>
      </w:r>
      <w:r w:rsidRPr="006323CC">
        <w:rPr>
          <w:sz w:val="27"/>
          <w:rtl/>
        </w:rPr>
        <w:t>قبلوا شروطه</w:t>
      </w:r>
      <w:r w:rsidRPr="006323CC">
        <w:rPr>
          <w:rFonts w:hint="cs"/>
          <w:sz w:val="27"/>
          <w:vertAlign w:val="superscript"/>
          <w:rtl/>
        </w:rPr>
        <w:t>(</w:t>
      </w:r>
      <w:r w:rsidRPr="006323CC">
        <w:rPr>
          <w:rStyle w:val="ac"/>
          <w:sz w:val="27"/>
          <w:rtl/>
        </w:rPr>
        <w:endnoteReference w:id="487"/>
      </w:r>
      <w:r w:rsidRPr="006323CC">
        <w:rPr>
          <w:rFonts w:hint="cs"/>
          <w:sz w:val="27"/>
          <w:vertAlign w:val="superscript"/>
          <w:rtl/>
        </w:rPr>
        <w:t>)</w:t>
      </w:r>
      <w:r w:rsidR="00AF4DB2" w:rsidRPr="006323CC">
        <w:rPr>
          <w:rFonts w:hint="cs"/>
          <w:sz w:val="27"/>
          <w:rtl/>
        </w:rPr>
        <w:t>،</w:t>
      </w:r>
      <w:r w:rsidRPr="006323CC">
        <w:rPr>
          <w:sz w:val="27"/>
          <w:rtl/>
        </w:rPr>
        <w:t xml:space="preserve"> وبقوا ثابتي</w:t>
      </w:r>
      <w:r w:rsidRPr="006323CC">
        <w:rPr>
          <w:rFonts w:hint="cs"/>
          <w:sz w:val="27"/>
          <w:rtl/>
        </w:rPr>
        <w:t xml:space="preserve"> </w:t>
      </w:r>
      <w:r w:rsidRPr="006323CC">
        <w:rPr>
          <w:sz w:val="27"/>
          <w:rtl/>
        </w:rPr>
        <w:t>الأقدام معه</w:t>
      </w:r>
      <w:r w:rsidRPr="006323CC">
        <w:rPr>
          <w:rFonts w:hint="cs"/>
          <w:sz w:val="27"/>
          <w:vertAlign w:val="superscript"/>
          <w:rtl/>
        </w:rPr>
        <w:t>(</w:t>
      </w:r>
      <w:r w:rsidRPr="006323CC">
        <w:rPr>
          <w:rStyle w:val="ac"/>
          <w:sz w:val="27"/>
          <w:rtl/>
        </w:rPr>
        <w:endnoteReference w:id="488"/>
      </w:r>
      <w:r w:rsidRPr="006323CC">
        <w:rPr>
          <w:rFonts w:hint="cs"/>
          <w:sz w:val="27"/>
          <w:vertAlign w:val="superscript"/>
          <w:rtl/>
        </w:rPr>
        <w:t>)</w:t>
      </w:r>
      <w:r w:rsidRPr="006323CC">
        <w:rPr>
          <w:sz w:val="27"/>
          <w:rtl/>
        </w:rPr>
        <w:t>. ولأن عهدهم كان التزاماً في</w:t>
      </w:r>
      <w:r w:rsidRPr="006323CC">
        <w:rPr>
          <w:rFonts w:hint="cs"/>
          <w:sz w:val="27"/>
          <w:rtl/>
        </w:rPr>
        <w:t xml:space="preserve"> </w:t>
      </w:r>
      <w:r w:rsidRPr="006323CC">
        <w:rPr>
          <w:sz w:val="27"/>
          <w:rtl/>
        </w:rPr>
        <w:t>العقل والعاطفة والسلوك لذلك تطابقت أقوالهم وأفعالهم</w:t>
      </w:r>
      <w:r w:rsidR="00AF4DB2" w:rsidRPr="006323CC">
        <w:rPr>
          <w:rFonts w:hint="cs"/>
          <w:sz w:val="27"/>
          <w:rtl/>
        </w:rPr>
        <w:t>؛</w:t>
      </w:r>
      <w:r w:rsidRPr="006323CC">
        <w:rPr>
          <w:sz w:val="27"/>
          <w:rtl/>
        </w:rPr>
        <w:t xml:space="preserve"> إذ من الواضح أن إدراك</w:t>
      </w:r>
      <w:r w:rsidRPr="006323CC">
        <w:rPr>
          <w:rFonts w:hint="cs"/>
          <w:sz w:val="27"/>
          <w:rtl/>
        </w:rPr>
        <w:t xml:space="preserve"> </w:t>
      </w:r>
      <w:r w:rsidRPr="006323CC">
        <w:rPr>
          <w:sz w:val="27"/>
          <w:rtl/>
        </w:rPr>
        <w:t>حقيقة العبودية تحت حكم رب</w:t>
      </w:r>
      <w:r w:rsidR="00AF4DB2" w:rsidRPr="006323CC">
        <w:rPr>
          <w:rFonts w:hint="cs"/>
          <w:sz w:val="27"/>
          <w:rtl/>
        </w:rPr>
        <w:t>ٍّ</w:t>
      </w:r>
      <w:r w:rsidRPr="006323CC">
        <w:rPr>
          <w:sz w:val="27"/>
          <w:rtl/>
        </w:rPr>
        <w:t xml:space="preserve"> حي</w:t>
      </w:r>
      <w:r w:rsidR="00AF4DB2" w:rsidRPr="006323CC">
        <w:rPr>
          <w:rFonts w:hint="cs"/>
          <w:sz w:val="27"/>
          <w:rtl/>
        </w:rPr>
        <w:t>ّ</w:t>
      </w:r>
      <w:r w:rsidRPr="006323CC">
        <w:rPr>
          <w:sz w:val="27"/>
          <w:rtl/>
        </w:rPr>
        <w:t xml:space="preserve"> قادر قيوم يدفع الإنسان بشكل</w:t>
      </w:r>
      <w:r w:rsidR="00AF4DB2" w:rsidRPr="006323CC">
        <w:rPr>
          <w:rFonts w:hint="cs"/>
          <w:sz w:val="27"/>
          <w:rtl/>
        </w:rPr>
        <w:t>ٍ</w:t>
      </w:r>
      <w:r w:rsidRPr="006323CC">
        <w:rPr>
          <w:sz w:val="27"/>
          <w:rtl/>
        </w:rPr>
        <w:t xml:space="preserve"> ق</w:t>
      </w:r>
      <w:r w:rsidR="00077488" w:rsidRPr="006323CC">
        <w:rPr>
          <w:rFonts w:hint="cs"/>
          <w:sz w:val="27"/>
          <w:rtl/>
        </w:rPr>
        <w:t>َ</w:t>
      </w:r>
      <w:r w:rsidRPr="006323CC">
        <w:rPr>
          <w:sz w:val="27"/>
          <w:rtl/>
        </w:rPr>
        <w:t>ه</w:t>
      </w:r>
      <w:r w:rsidR="00077488" w:rsidRPr="006323CC">
        <w:rPr>
          <w:rFonts w:hint="cs"/>
          <w:sz w:val="27"/>
          <w:rtl/>
        </w:rPr>
        <w:t>ْ</w:t>
      </w:r>
      <w:r w:rsidRPr="006323CC">
        <w:rPr>
          <w:sz w:val="27"/>
          <w:rtl/>
        </w:rPr>
        <w:t>ري</w:t>
      </w:r>
      <w:r w:rsidR="00AF4DB2" w:rsidRPr="006323CC">
        <w:rPr>
          <w:rFonts w:hint="cs"/>
          <w:sz w:val="27"/>
          <w:rtl/>
        </w:rPr>
        <w:t>ّ</w:t>
      </w:r>
      <w:r w:rsidRPr="006323CC">
        <w:rPr>
          <w:sz w:val="27"/>
          <w:rtl/>
        </w:rPr>
        <w:t>، وبلسان</w:t>
      </w:r>
      <w:r w:rsidRPr="006323CC">
        <w:rPr>
          <w:rFonts w:hint="cs"/>
          <w:sz w:val="27"/>
          <w:rtl/>
        </w:rPr>
        <w:t xml:space="preserve"> </w:t>
      </w:r>
      <w:r w:rsidRPr="006323CC">
        <w:rPr>
          <w:sz w:val="27"/>
          <w:rtl/>
        </w:rPr>
        <w:t>حاله، وفي الباطن</w:t>
      </w:r>
      <w:r w:rsidR="00AF4DB2" w:rsidRPr="006323CC">
        <w:rPr>
          <w:rFonts w:hint="cs"/>
          <w:sz w:val="27"/>
          <w:rtl/>
        </w:rPr>
        <w:t>،</w:t>
      </w:r>
      <w:r w:rsidRPr="006323CC">
        <w:rPr>
          <w:sz w:val="27"/>
          <w:rtl/>
        </w:rPr>
        <w:t xml:space="preserve"> للعمل بمقتضى تلك العبودية، ويطيع الله بإخلاص</w:t>
      </w:r>
      <w:r w:rsidR="00AF4DB2" w:rsidRPr="006323CC">
        <w:rPr>
          <w:rFonts w:hint="cs"/>
          <w:sz w:val="27"/>
          <w:rtl/>
        </w:rPr>
        <w:t>ٍ،</w:t>
      </w:r>
      <w:r w:rsidRPr="006323CC">
        <w:rPr>
          <w:sz w:val="27"/>
          <w:rtl/>
        </w:rPr>
        <w:t xml:space="preserve"> ويجاهد في</w:t>
      </w:r>
      <w:r w:rsidRPr="006323CC">
        <w:rPr>
          <w:rFonts w:hint="cs"/>
          <w:sz w:val="27"/>
          <w:rtl/>
        </w:rPr>
        <w:t xml:space="preserve"> </w:t>
      </w:r>
      <w:r w:rsidRPr="006323CC">
        <w:rPr>
          <w:sz w:val="27"/>
          <w:rtl/>
        </w:rPr>
        <w:t>سبيله، ويراعي الحقوق الإلهي</w:t>
      </w:r>
      <w:r w:rsidR="00AF4DB2" w:rsidRPr="006323CC">
        <w:rPr>
          <w:rFonts w:hint="cs"/>
          <w:sz w:val="27"/>
          <w:rtl/>
        </w:rPr>
        <w:t>ّ</w:t>
      </w:r>
      <w:r w:rsidRPr="006323CC">
        <w:rPr>
          <w:sz w:val="27"/>
          <w:rtl/>
        </w:rPr>
        <w:t>ة</w:t>
      </w:r>
      <w:r w:rsidRPr="006323CC">
        <w:rPr>
          <w:rFonts w:hint="cs"/>
          <w:sz w:val="27"/>
          <w:vertAlign w:val="superscript"/>
          <w:rtl/>
        </w:rPr>
        <w:t>(</w:t>
      </w:r>
      <w:r w:rsidRPr="006323CC">
        <w:rPr>
          <w:rStyle w:val="ac"/>
          <w:sz w:val="27"/>
          <w:rtl/>
        </w:rPr>
        <w:endnoteReference w:id="489"/>
      </w:r>
      <w:r w:rsidRPr="006323CC">
        <w:rPr>
          <w:rFonts w:hint="cs"/>
          <w:sz w:val="27"/>
          <w:vertAlign w:val="superscript"/>
          <w:rtl/>
        </w:rPr>
        <w:t>)</w:t>
      </w:r>
      <w:r w:rsidRPr="006323CC">
        <w:rPr>
          <w:sz w:val="27"/>
          <w:rtl/>
        </w:rPr>
        <w:t>.</w:t>
      </w:r>
    </w:p>
    <w:p w:rsidR="00AF4DB2" w:rsidRPr="006323CC" w:rsidRDefault="00AF4DB2" w:rsidP="006E4345">
      <w:pPr>
        <w:tabs>
          <w:tab w:val="center" w:pos="715"/>
          <w:tab w:val="center" w:pos="2534"/>
          <w:tab w:val="right" w:pos="7003"/>
        </w:tabs>
        <w:rPr>
          <w:sz w:val="27"/>
          <w:rtl/>
        </w:rPr>
      </w:pPr>
      <w:r w:rsidRPr="006323CC">
        <w:rPr>
          <w:rFonts w:hint="cs"/>
          <w:sz w:val="27"/>
          <w:rtl/>
        </w:rPr>
        <w:t>و</w:t>
      </w:r>
      <w:r w:rsidR="00B81E77" w:rsidRPr="006323CC">
        <w:rPr>
          <w:sz w:val="27"/>
          <w:rtl/>
        </w:rPr>
        <w:t>لذلك</w:t>
      </w:r>
      <w:r w:rsidR="00B81E77" w:rsidRPr="006323CC">
        <w:rPr>
          <w:rFonts w:hint="cs"/>
          <w:sz w:val="27"/>
          <w:rtl/>
        </w:rPr>
        <w:t xml:space="preserve"> </w:t>
      </w:r>
      <w:r w:rsidR="00B81E77" w:rsidRPr="006323CC">
        <w:rPr>
          <w:sz w:val="27"/>
          <w:rtl/>
        </w:rPr>
        <w:t>يقول الله في وصفه للمصل</w:t>
      </w:r>
      <w:r w:rsidRPr="006323CC">
        <w:rPr>
          <w:rFonts w:hint="cs"/>
          <w:sz w:val="27"/>
          <w:rtl/>
        </w:rPr>
        <w:t>ِّ</w:t>
      </w:r>
      <w:r w:rsidR="00B81E77" w:rsidRPr="006323CC">
        <w:rPr>
          <w:sz w:val="27"/>
          <w:rtl/>
        </w:rPr>
        <w:t>ين</w:t>
      </w:r>
      <w:r w:rsidRPr="006323CC">
        <w:rPr>
          <w:rFonts w:hint="cs"/>
          <w:sz w:val="27"/>
          <w:rtl/>
        </w:rPr>
        <w:t>،</w:t>
      </w:r>
      <w:r w:rsidR="00B81E77" w:rsidRPr="006323CC">
        <w:rPr>
          <w:sz w:val="27"/>
          <w:rtl/>
        </w:rPr>
        <w:t xml:space="preserve"> والذين وصلوا إلى حقيقة العبودية: </w:t>
      </w:r>
      <w:r w:rsidR="00267585" w:rsidRPr="006323CC">
        <w:rPr>
          <w:rFonts w:ascii="Mosawi" w:hAnsi="Mosawi" w:cs="Mosawi"/>
          <w:sz w:val="24"/>
          <w:szCs w:val="24"/>
          <w:rtl/>
        </w:rPr>
        <w:t>﴿</w:t>
      </w:r>
      <w:r w:rsidRPr="006323CC">
        <w:rPr>
          <w:b/>
          <w:bCs/>
          <w:sz w:val="27"/>
          <w:rtl/>
        </w:rPr>
        <w:t>وَالَّذِينَ هُمْ لأَمَانَاتِهِمْ وَعَهْدِهِمْ رَاعُونَ</w:t>
      </w:r>
      <w:r w:rsidR="00267585" w:rsidRPr="006323CC">
        <w:rPr>
          <w:rFonts w:ascii="Mosawi" w:hAnsi="Mosawi" w:cs="Mosawi"/>
          <w:sz w:val="24"/>
          <w:szCs w:val="24"/>
          <w:rtl/>
        </w:rPr>
        <w:t>﴾</w:t>
      </w:r>
      <w:r w:rsidR="00B81E77" w:rsidRPr="006323CC">
        <w:rPr>
          <w:sz w:val="27"/>
          <w:rtl/>
        </w:rPr>
        <w:t xml:space="preserve"> (المعارج: </w:t>
      </w:r>
      <w:r w:rsidR="00921189" w:rsidRPr="006323CC">
        <w:rPr>
          <w:sz w:val="27"/>
          <w:rtl/>
        </w:rPr>
        <w:t>32</w:t>
      </w:r>
      <w:r w:rsidR="00B81E77" w:rsidRPr="006323CC">
        <w:rPr>
          <w:sz w:val="27"/>
          <w:rtl/>
        </w:rPr>
        <w:t>)</w:t>
      </w:r>
      <w:r w:rsidRPr="006323CC">
        <w:rPr>
          <w:rFonts w:hint="cs"/>
          <w:sz w:val="27"/>
          <w:rtl/>
        </w:rPr>
        <w:t>،</w:t>
      </w:r>
      <w:r w:rsidR="00B81E77" w:rsidRPr="006323CC">
        <w:rPr>
          <w:sz w:val="27"/>
          <w:rtl/>
        </w:rPr>
        <w:t xml:space="preserve"> والمقصود ب</w:t>
      </w:r>
      <w:r w:rsidR="00B81E77" w:rsidRPr="006323CC">
        <w:rPr>
          <w:rFonts w:hint="cs"/>
          <w:sz w:val="27"/>
          <w:rtl/>
        </w:rPr>
        <w:t xml:space="preserve">ـ </w:t>
      </w:r>
      <w:r w:rsidR="00B81E77" w:rsidRPr="006323CC">
        <w:rPr>
          <w:rFonts w:hint="cs"/>
          <w:sz w:val="24"/>
          <w:szCs w:val="24"/>
          <w:rtl/>
        </w:rPr>
        <w:t>«</w:t>
      </w:r>
      <w:r w:rsidR="00B81E77" w:rsidRPr="006323CC">
        <w:rPr>
          <w:sz w:val="27"/>
          <w:rtl/>
        </w:rPr>
        <w:t>الأمانة</w:t>
      </w:r>
      <w:r w:rsidR="00B81E77" w:rsidRPr="006323CC">
        <w:rPr>
          <w:rFonts w:hint="cs"/>
          <w:sz w:val="24"/>
          <w:szCs w:val="24"/>
          <w:rtl/>
        </w:rPr>
        <w:t>»</w:t>
      </w:r>
      <w:r w:rsidR="00B81E77" w:rsidRPr="006323CC">
        <w:rPr>
          <w:sz w:val="27"/>
          <w:rtl/>
        </w:rPr>
        <w:t xml:space="preserve"> هو مطلق الواجبات</w:t>
      </w:r>
      <w:r w:rsidR="00B81E77" w:rsidRPr="006323CC">
        <w:rPr>
          <w:rFonts w:hint="cs"/>
          <w:sz w:val="27"/>
          <w:rtl/>
        </w:rPr>
        <w:t xml:space="preserve"> </w:t>
      </w:r>
      <w:r w:rsidR="00B81E77" w:rsidRPr="006323CC">
        <w:rPr>
          <w:sz w:val="27"/>
          <w:rtl/>
        </w:rPr>
        <w:t>العقائدية والعملية التي عهد بها الله إليهم، والمقصود ب</w:t>
      </w:r>
      <w:r w:rsidR="00B81E77" w:rsidRPr="006323CC">
        <w:rPr>
          <w:rFonts w:hint="cs"/>
          <w:sz w:val="27"/>
          <w:rtl/>
        </w:rPr>
        <w:t xml:space="preserve">ـ </w:t>
      </w:r>
      <w:r w:rsidR="00B81E77" w:rsidRPr="006323CC">
        <w:rPr>
          <w:rFonts w:hint="cs"/>
          <w:sz w:val="24"/>
          <w:szCs w:val="24"/>
          <w:rtl/>
        </w:rPr>
        <w:t>«</w:t>
      </w:r>
      <w:r w:rsidR="00B81E77" w:rsidRPr="006323CC">
        <w:rPr>
          <w:sz w:val="27"/>
          <w:rtl/>
        </w:rPr>
        <w:t>العهد</w:t>
      </w:r>
      <w:r w:rsidR="00B81E77" w:rsidRPr="006323CC">
        <w:rPr>
          <w:rFonts w:hint="cs"/>
          <w:sz w:val="24"/>
          <w:szCs w:val="24"/>
          <w:rtl/>
        </w:rPr>
        <w:t>»</w:t>
      </w:r>
      <w:r w:rsidR="00B81E77" w:rsidRPr="006323CC">
        <w:rPr>
          <w:sz w:val="27"/>
          <w:rtl/>
        </w:rPr>
        <w:t xml:space="preserve"> هو كل</w:t>
      </w:r>
      <w:r w:rsidRPr="006323CC">
        <w:rPr>
          <w:rFonts w:hint="cs"/>
          <w:sz w:val="27"/>
          <w:rtl/>
        </w:rPr>
        <w:t>ّ</w:t>
      </w:r>
      <w:r w:rsidR="00B81E77" w:rsidRPr="006323CC">
        <w:rPr>
          <w:sz w:val="27"/>
          <w:rtl/>
        </w:rPr>
        <w:t xml:space="preserve"> القرارات التي</w:t>
      </w:r>
      <w:r w:rsidR="00B81E77" w:rsidRPr="006323CC">
        <w:rPr>
          <w:rFonts w:hint="cs"/>
          <w:sz w:val="27"/>
          <w:rtl/>
        </w:rPr>
        <w:t xml:space="preserve"> </w:t>
      </w:r>
      <w:r w:rsidR="00B81E77" w:rsidRPr="006323CC">
        <w:rPr>
          <w:sz w:val="27"/>
          <w:rtl/>
        </w:rPr>
        <w:t>يلتزم بها الإنسان</w:t>
      </w:r>
      <w:r w:rsidRPr="006323CC">
        <w:rPr>
          <w:rFonts w:hint="cs"/>
          <w:sz w:val="27"/>
          <w:rtl/>
        </w:rPr>
        <w:t>،</w:t>
      </w:r>
      <w:r w:rsidR="00B81E77" w:rsidRPr="006323CC">
        <w:rPr>
          <w:sz w:val="27"/>
          <w:rtl/>
        </w:rPr>
        <w:t xml:space="preserve"> </w:t>
      </w:r>
      <w:r w:rsidRPr="006323CC">
        <w:rPr>
          <w:rFonts w:hint="cs"/>
          <w:sz w:val="27"/>
          <w:rtl/>
        </w:rPr>
        <w:t>ف</w:t>
      </w:r>
      <w:r w:rsidR="00B81E77" w:rsidRPr="006323CC">
        <w:rPr>
          <w:sz w:val="27"/>
          <w:rtl/>
        </w:rPr>
        <w:t>حت</w:t>
      </w:r>
      <w:r w:rsidRPr="006323CC">
        <w:rPr>
          <w:rFonts w:hint="cs"/>
          <w:sz w:val="27"/>
          <w:rtl/>
        </w:rPr>
        <w:t>ّ</w:t>
      </w:r>
      <w:r w:rsidR="00B81E77" w:rsidRPr="006323CC">
        <w:rPr>
          <w:sz w:val="27"/>
          <w:rtl/>
        </w:rPr>
        <w:t>ى الإيمان بالله هو عهد</w:t>
      </w:r>
      <w:r w:rsidRPr="006323CC">
        <w:rPr>
          <w:rFonts w:hint="cs"/>
          <w:sz w:val="27"/>
          <w:rtl/>
        </w:rPr>
        <w:t>ٌ</w:t>
      </w:r>
      <w:r w:rsidR="00B81E77" w:rsidRPr="006323CC">
        <w:rPr>
          <w:sz w:val="27"/>
          <w:rtl/>
        </w:rPr>
        <w:t xml:space="preserve"> قطعه العبد مع رب</w:t>
      </w:r>
      <w:r w:rsidRPr="006323CC">
        <w:rPr>
          <w:rFonts w:hint="cs"/>
          <w:sz w:val="27"/>
          <w:rtl/>
        </w:rPr>
        <w:t>ِّ</w:t>
      </w:r>
      <w:r w:rsidR="00B81E77" w:rsidRPr="006323CC">
        <w:rPr>
          <w:sz w:val="27"/>
          <w:rtl/>
        </w:rPr>
        <w:t>ه في أن يطيعه في</w:t>
      </w:r>
      <w:r w:rsidR="00B81E77" w:rsidRPr="006323CC">
        <w:rPr>
          <w:rFonts w:hint="cs"/>
          <w:sz w:val="27"/>
          <w:rtl/>
        </w:rPr>
        <w:t xml:space="preserve"> </w:t>
      </w:r>
      <w:r w:rsidR="00B81E77" w:rsidRPr="006323CC">
        <w:rPr>
          <w:sz w:val="27"/>
          <w:rtl/>
        </w:rPr>
        <w:t>ما</w:t>
      </w:r>
      <w:r w:rsidR="00B81E77" w:rsidRPr="006323CC">
        <w:rPr>
          <w:rFonts w:hint="cs"/>
          <w:sz w:val="27"/>
          <w:rtl/>
        </w:rPr>
        <w:t xml:space="preserve"> </w:t>
      </w:r>
      <w:r w:rsidR="00B81E77" w:rsidRPr="006323CC">
        <w:rPr>
          <w:sz w:val="27"/>
          <w:rtl/>
        </w:rPr>
        <w:t>يكل</w:t>
      </w:r>
      <w:r w:rsidRPr="006323CC">
        <w:rPr>
          <w:rFonts w:hint="cs"/>
          <w:sz w:val="27"/>
          <w:rtl/>
        </w:rPr>
        <w:t>ِّ</w:t>
      </w:r>
      <w:r w:rsidR="00B81E77" w:rsidRPr="006323CC">
        <w:rPr>
          <w:sz w:val="27"/>
          <w:rtl/>
        </w:rPr>
        <w:t>فه به</w:t>
      </w:r>
      <w:r w:rsidR="00B81E77" w:rsidRPr="006323CC">
        <w:rPr>
          <w:rFonts w:hint="cs"/>
          <w:sz w:val="27"/>
          <w:vertAlign w:val="superscript"/>
          <w:rtl/>
        </w:rPr>
        <w:t>(</w:t>
      </w:r>
      <w:r w:rsidR="00B81E77" w:rsidRPr="006323CC">
        <w:rPr>
          <w:rStyle w:val="ac"/>
          <w:sz w:val="27"/>
          <w:rtl/>
        </w:rPr>
        <w:endnoteReference w:id="490"/>
      </w:r>
      <w:r w:rsidR="00B81E77" w:rsidRPr="006323CC">
        <w:rPr>
          <w:rFonts w:hint="cs"/>
          <w:sz w:val="27"/>
          <w:vertAlign w:val="superscript"/>
          <w:rtl/>
        </w:rPr>
        <w:t>)</w:t>
      </w:r>
      <w:r w:rsidR="00B81E77" w:rsidRPr="006323CC">
        <w:rPr>
          <w:sz w:val="27"/>
          <w:rtl/>
        </w:rPr>
        <w:t>.</w:t>
      </w:r>
    </w:p>
    <w:p w:rsidR="00F51CF2" w:rsidRPr="006323CC" w:rsidRDefault="00B81E77" w:rsidP="0008073D">
      <w:pPr>
        <w:tabs>
          <w:tab w:val="center" w:pos="715"/>
          <w:tab w:val="center" w:pos="2534"/>
          <w:tab w:val="right" w:pos="7003"/>
        </w:tabs>
        <w:spacing w:line="410" w:lineRule="exact"/>
        <w:rPr>
          <w:sz w:val="27"/>
          <w:rtl/>
        </w:rPr>
      </w:pPr>
      <w:r w:rsidRPr="006323CC">
        <w:rPr>
          <w:sz w:val="27"/>
          <w:rtl/>
        </w:rPr>
        <w:t>لذلك يكون العمل بالتكليف ـ وفقاً لآيات القرآن الكريم ـ مصداق</w:t>
      </w:r>
      <w:r w:rsidR="00AF4DB2" w:rsidRPr="006323CC">
        <w:rPr>
          <w:rFonts w:hint="cs"/>
          <w:sz w:val="27"/>
          <w:rtl/>
        </w:rPr>
        <w:t>اً</w:t>
      </w:r>
      <w:r w:rsidRPr="006323CC">
        <w:rPr>
          <w:sz w:val="27"/>
          <w:rtl/>
        </w:rPr>
        <w:t xml:space="preserve"> بارز</w:t>
      </w:r>
      <w:r w:rsidR="00AF4DB2" w:rsidRPr="006323CC">
        <w:rPr>
          <w:rFonts w:hint="cs"/>
          <w:sz w:val="27"/>
          <w:rtl/>
        </w:rPr>
        <w:t>اً</w:t>
      </w:r>
      <w:r w:rsidRPr="006323CC">
        <w:rPr>
          <w:sz w:val="27"/>
          <w:rtl/>
        </w:rPr>
        <w:t xml:space="preserve"> على التزام الإنسان بالعهد الإلهي</w:t>
      </w:r>
      <w:r w:rsidR="00F51CF2" w:rsidRPr="006323CC">
        <w:rPr>
          <w:rFonts w:hint="cs"/>
          <w:sz w:val="27"/>
          <w:rtl/>
        </w:rPr>
        <w:t>ّ.</w:t>
      </w:r>
    </w:p>
    <w:p w:rsidR="00F51CF2" w:rsidRPr="006323CC" w:rsidRDefault="00B81E77" w:rsidP="006E4345">
      <w:pPr>
        <w:tabs>
          <w:tab w:val="center" w:pos="715"/>
          <w:tab w:val="center" w:pos="2534"/>
          <w:tab w:val="right" w:pos="7003"/>
        </w:tabs>
        <w:rPr>
          <w:sz w:val="27"/>
          <w:rtl/>
        </w:rPr>
      </w:pPr>
      <w:r w:rsidRPr="006323CC">
        <w:rPr>
          <w:sz w:val="27"/>
          <w:rtl/>
        </w:rPr>
        <w:t>كما يقول</w:t>
      </w:r>
      <w:r w:rsidR="00F51CF2" w:rsidRPr="006323CC">
        <w:rPr>
          <w:rFonts w:hint="cs"/>
          <w:sz w:val="27"/>
          <w:rtl/>
        </w:rPr>
        <w:t xml:space="preserve"> تعالى</w:t>
      </w:r>
      <w:r w:rsidRPr="006323CC">
        <w:rPr>
          <w:sz w:val="27"/>
          <w:rtl/>
        </w:rPr>
        <w:t xml:space="preserve">: </w:t>
      </w:r>
      <w:r w:rsidR="00267585" w:rsidRPr="006323CC">
        <w:rPr>
          <w:rFonts w:ascii="Mosawi" w:hAnsi="Mosawi" w:cs="Mosawi"/>
          <w:sz w:val="24"/>
          <w:szCs w:val="24"/>
          <w:rtl/>
        </w:rPr>
        <w:t>﴿</w:t>
      </w:r>
      <w:r w:rsidR="00F51CF2" w:rsidRPr="006323CC">
        <w:rPr>
          <w:b/>
          <w:bCs/>
          <w:sz w:val="27"/>
          <w:rtl/>
        </w:rPr>
        <w:t xml:space="preserve">الَّذِينَ يُوفُونَ بِعَهْدِ اللهِ وَلاَ يَنقُضُونَ الْمِيثَاقَ </w:t>
      </w:r>
      <w:r w:rsidR="00F51CF2" w:rsidRPr="006323CC">
        <w:rPr>
          <w:rFonts w:hint="cs"/>
          <w:b/>
          <w:bCs/>
          <w:sz w:val="27"/>
          <w:rtl/>
        </w:rPr>
        <w:t>*</w:t>
      </w:r>
      <w:r w:rsidR="00F51CF2" w:rsidRPr="006323CC">
        <w:rPr>
          <w:b/>
          <w:bCs/>
          <w:sz w:val="27"/>
          <w:rtl/>
        </w:rPr>
        <w:t xml:space="preserve"> وَالَّذِينَ يَصِلُونَ مَا أَمَرَ اللهُ بِهِ أَنْ يُوصَلَ وَيَخْشَوْنَ رَبَّهُمْ وَيَخَافُونَ سُوءَ الْحِسَابِ </w:t>
      </w:r>
      <w:r w:rsidR="00F51CF2" w:rsidRPr="006323CC">
        <w:rPr>
          <w:rFonts w:hint="cs"/>
          <w:b/>
          <w:bCs/>
          <w:sz w:val="27"/>
          <w:rtl/>
        </w:rPr>
        <w:t>*</w:t>
      </w:r>
      <w:r w:rsidR="00F51CF2" w:rsidRPr="006323CC">
        <w:rPr>
          <w:b/>
          <w:bCs/>
          <w:sz w:val="27"/>
          <w:rtl/>
        </w:rPr>
        <w:t xml:space="preserve"> وَالَّذِينَ صَبَرُوا ابْتِغَاءَ وَجْهِ رَبِّهِمْ وَأَقَامُوا الصَّلاَةَ وَأَنفَقُوا مِمَّا رَزَقْنَاهُمْ سِرّاً وَعَلاَنِيَةً وَيَدْرَ</w:t>
      </w:r>
      <w:r w:rsidR="00F51CF2" w:rsidRPr="006323CC">
        <w:rPr>
          <w:rFonts w:hint="cs"/>
          <w:b/>
          <w:bCs/>
          <w:sz w:val="27"/>
          <w:rtl/>
        </w:rPr>
        <w:t>ؤُ</w:t>
      </w:r>
      <w:r w:rsidR="00F51CF2" w:rsidRPr="006323CC">
        <w:rPr>
          <w:b/>
          <w:bCs/>
          <w:sz w:val="27"/>
          <w:rtl/>
        </w:rPr>
        <w:t>ونَ بِالْحَسَنَةِ السَّيِّئَةَ أُوْلَئِكَ لَهُمْ عُقْبَى الدَّارِ</w:t>
      </w:r>
      <w:r w:rsidR="00267585" w:rsidRPr="006323CC">
        <w:rPr>
          <w:rFonts w:ascii="Mosawi" w:hAnsi="Mosawi" w:cs="Mosawi"/>
          <w:sz w:val="24"/>
          <w:szCs w:val="24"/>
          <w:rtl/>
        </w:rPr>
        <w:t>﴾</w:t>
      </w:r>
      <w:r w:rsidRPr="006323CC">
        <w:rPr>
          <w:sz w:val="27"/>
          <w:rtl/>
        </w:rPr>
        <w:t xml:space="preserve"> (الرعد: </w:t>
      </w:r>
      <w:r w:rsidR="00921189" w:rsidRPr="006323CC">
        <w:rPr>
          <w:sz w:val="27"/>
          <w:rtl/>
        </w:rPr>
        <w:t>2</w:t>
      </w:r>
      <w:r w:rsidR="00B25D04" w:rsidRPr="006323CC">
        <w:rPr>
          <w:rFonts w:hint="cs"/>
          <w:sz w:val="27"/>
          <w:rtl/>
        </w:rPr>
        <w:t>0</w:t>
      </w:r>
      <w:r w:rsidRPr="006323CC">
        <w:rPr>
          <w:sz w:val="27"/>
          <w:rtl/>
        </w:rPr>
        <w:t xml:space="preserve"> ـ </w:t>
      </w:r>
      <w:r w:rsidR="00921189" w:rsidRPr="006323CC">
        <w:rPr>
          <w:sz w:val="27"/>
          <w:rtl/>
        </w:rPr>
        <w:t>22</w:t>
      </w:r>
      <w:r w:rsidRPr="006323CC">
        <w:rPr>
          <w:sz w:val="27"/>
          <w:rtl/>
        </w:rPr>
        <w:t>)</w:t>
      </w:r>
      <w:r w:rsidR="00F51CF2" w:rsidRPr="006323CC">
        <w:rPr>
          <w:rFonts w:hint="cs"/>
          <w:sz w:val="27"/>
          <w:rtl/>
        </w:rPr>
        <w:t>.</w:t>
      </w:r>
      <w:r w:rsidRPr="006323CC">
        <w:rPr>
          <w:sz w:val="27"/>
          <w:rtl/>
        </w:rPr>
        <w:t xml:space="preserve"> وللعهد الإلهي</w:t>
      </w:r>
      <w:r w:rsidR="00F51CF2" w:rsidRPr="006323CC">
        <w:rPr>
          <w:rFonts w:hint="cs"/>
          <w:sz w:val="27"/>
          <w:rtl/>
        </w:rPr>
        <w:t>ّ</w:t>
      </w:r>
      <w:r w:rsidRPr="006323CC">
        <w:rPr>
          <w:sz w:val="27"/>
          <w:rtl/>
        </w:rPr>
        <w:t xml:space="preserve"> في هذه الآيات معنى</w:t>
      </w:r>
      <w:r w:rsidR="00F51CF2" w:rsidRPr="006323CC">
        <w:rPr>
          <w:rFonts w:hint="cs"/>
          <w:sz w:val="27"/>
          <w:rtl/>
        </w:rPr>
        <w:t>ً</w:t>
      </w:r>
      <w:r w:rsidRPr="006323CC">
        <w:rPr>
          <w:sz w:val="27"/>
          <w:rtl/>
        </w:rPr>
        <w:t xml:space="preserve"> واسع</w:t>
      </w:r>
      <w:r w:rsidR="00077488" w:rsidRPr="006323CC">
        <w:rPr>
          <w:rFonts w:hint="cs"/>
          <w:sz w:val="27"/>
          <w:rtl/>
        </w:rPr>
        <w:t>ٌ</w:t>
      </w:r>
      <w:r w:rsidRPr="006323CC">
        <w:rPr>
          <w:sz w:val="27"/>
          <w:rtl/>
        </w:rPr>
        <w:t>؛ وتشمل العهود</w:t>
      </w:r>
      <w:r w:rsidRPr="006323CC">
        <w:rPr>
          <w:rFonts w:hint="cs"/>
          <w:sz w:val="27"/>
          <w:rtl/>
        </w:rPr>
        <w:t xml:space="preserve"> </w:t>
      </w:r>
      <w:r w:rsidRPr="006323CC">
        <w:rPr>
          <w:sz w:val="27"/>
          <w:rtl/>
        </w:rPr>
        <w:t>الفطرية، مثل</w:t>
      </w:r>
      <w:r w:rsidR="00F51CF2" w:rsidRPr="006323CC">
        <w:rPr>
          <w:rFonts w:hint="cs"/>
          <w:sz w:val="27"/>
          <w:rtl/>
        </w:rPr>
        <w:t>:</w:t>
      </w:r>
      <w:r w:rsidRPr="006323CC">
        <w:rPr>
          <w:sz w:val="27"/>
          <w:rtl/>
        </w:rPr>
        <w:t xml:space="preserve"> فطرة التوحيد</w:t>
      </w:r>
      <w:r w:rsidR="00F51CF2" w:rsidRPr="006323CC">
        <w:rPr>
          <w:rFonts w:hint="cs"/>
          <w:sz w:val="27"/>
          <w:rtl/>
        </w:rPr>
        <w:t>؛</w:t>
      </w:r>
      <w:r w:rsidRPr="006323CC">
        <w:rPr>
          <w:sz w:val="27"/>
          <w:rtl/>
        </w:rPr>
        <w:t xml:space="preserve"> وحب</w:t>
      </w:r>
      <w:r w:rsidR="00F51CF2" w:rsidRPr="006323CC">
        <w:rPr>
          <w:rFonts w:hint="cs"/>
          <w:sz w:val="27"/>
          <w:rtl/>
        </w:rPr>
        <w:t>ّ</w:t>
      </w:r>
      <w:r w:rsidRPr="006323CC">
        <w:rPr>
          <w:sz w:val="27"/>
          <w:rtl/>
        </w:rPr>
        <w:t xml:space="preserve"> الحق</w:t>
      </w:r>
      <w:r w:rsidR="00F51CF2" w:rsidRPr="006323CC">
        <w:rPr>
          <w:rFonts w:hint="cs"/>
          <w:sz w:val="27"/>
          <w:rtl/>
        </w:rPr>
        <w:t>ّ</w:t>
      </w:r>
      <w:r w:rsidRPr="006323CC">
        <w:rPr>
          <w:sz w:val="27"/>
          <w:rtl/>
        </w:rPr>
        <w:t xml:space="preserve"> والعدالة</w:t>
      </w:r>
      <w:r w:rsidR="00F51CF2" w:rsidRPr="006323CC">
        <w:rPr>
          <w:rFonts w:hint="cs"/>
          <w:sz w:val="27"/>
          <w:rtl/>
        </w:rPr>
        <w:t>؛</w:t>
      </w:r>
      <w:r w:rsidRPr="006323CC">
        <w:rPr>
          <w:sz w:val="27"/>
          <w:rtl/>
        </w:rPr>
        <w:t xml:space="preserve"> والعهود العقلية، أي ما يدركه</w:t>
      </w:r>
      <w:r w:rsidRPr="006323CC">
        <w:rPr>
          <w:rFonts w:hint="cs"/>
          <w:sz w:val="27"/>
          <w:rtl/>
        </w:rPr>
        <w:t xml:space="preserve"> </w:t>
      </w:r>
      <w:r w:rsidRPr="006323CC">
        <w:rPr>
          <w:sz w:val="27"/>
          <w:rtl/>
        </w:rPr>
        <w:t>الإنسان بقو</w:t>
      </w:r>
      <w:r w:rsidRPr="006323CC">
        <w:rPr>
          <w:rFonts w:hint="cs"/>
          <w:sz w:val="27"/>
          <w:rtl/>
        </w:rPr>
        <w:t>ّ</w:t>
      </w:r>
      <w:r w:rsidRPr="006323CC">
        <w:rPr>
          <w:sz w:val="27"/>
          <w:rtl/>
        </w:rPr>
        <w:t>ة الفكر والعقل من حقائق عالم الوجود والمبدأ والمعاد</w:t>
      </w:r>
      <w:r w:rsidR="00F51CF2" w:rsidRPr="006323CC">
        <w:rPr>
          <w:rFonts w:hint="cs"/>
          <w:sz w:val="27"/>
          <w:rtl/>
        </w:rPr>
        <w:t>؛</w:t>
      </w:r>
      <w:r w:rsidRPr="006323CC">
        <w:rPr>
          <w:sz w:val="27"/>
          <w:rtl/>
        </w:rPr>
        <w:t xml:space="preserve"> وكذلك العهود</w:t>
      </w:r>
      <w:r w:rsidRPr="006323CC">
        <w:rPr>
          <w:rFonts w:hint="cs"/>
          <w:sz w:val="27"/>
          <w:rtl/>
        </w:rPr>
        <w:t xml:space="preserve"> </w:t>
      </w:r>
      <w:r w:rsidRPr="006323CC">
        <w:rPr>
          <w:sz w:val="27"/>
          <w:rtl/>
        </w:rPr>
        <w:t>الشرعية</w:t>
      </w:r>
      <w:r w:rsidR="00F51CF2" w:rsidRPr="006323CC">
        <w:rPr>
          <w:rFonts w:hint="cs"/>
          <w:sz w:val="27"/>
          <w:rtl/>
        </w:rPr>
        <w:t>؛</w:t>
      </w:r>
      <w:r w:rsidRPr="006323CC">
        <w:rPr>
          <w:sz w:val="27"/>
          <w:rtl/>
        </w:rPr>
        <w:t xml:space="preserve"> وتشمل العهد الذي أخذه النبي</w:t>
      </w:r>
      <w:r w:rsidR="00F51CF2" w:rsidRPr="006323CC">
        <w:rPr>
          <w:rFonts w:hint="cs"/>
          <w:sz w:val="27"/>
          <w:rtl/>
        </w:rPr>
        <w:t>ّ</w:t>
      </w:r>
      <w:r w:rsidR="006E4345" w:rsidRPr="006323CC">
        <w:rPr>
          <w:rFonts w:cs="Mosawi"/>
          <w:sz w:val="27"/>
          <w:szCs w:val="22"/>
          <w:rtl/>
        </w:rPr>
        <w:t>|</w:t>
      </w:r>
      <w:r w:rsidRPr="006323CC">
        <w:rPr>
          <w:sz w:val="27"/>
          <w:rtl/>
        </w:rPr>
        <w:t xml:space="preserve"> من المؤمنين في</w:t>
      </w:r>
      <w:r w:rsidR="00F51CF2" w:rsidRPr="006323CC">
        <w:rPr>
          <w:rFonts w:hint="cs"/>
          <w:sz w:val="27"/>
          <w:rtl/>
        </w:rPr>
        <w:t xml:space="preserve"> </w:t>
      </w:r>
      <w:r w:rsidRPr="006323CC">
        <w:rPr>
          <w:sz w:val="27"/>
          <w:rtl/>
        </w:rPr>
        <w:t>ما يتعل</w:t>
      </w:r>
      <w:r w:rsidR="00F51CF2" w:rsidRPr="006323CC">
        <w:rPr>
          <w:rFonts w:hint="cs"/>
          <w:sz w:val="27"/>
          <w:rtl/>
        </w:rPr>
        <w:t>َّ</w:t>
      </w:r>
      <w:r w:rsidRPr="006323CC">
        <w:rPr>
          <w:sz w:val="27"/>
          <w:rtl/>
        </w:rPr>
        <w:t xml:space="preserve">ق </w:t>
      </w:r>
      <w:r w:rsidRPr="006323CC">
        <w:rPr>
          <w:sz w:val="27"/>
          <w:rtl/>
        </w:rPr>
        <w:lastRenderedPageBreak/>
        <w:t>بطاعة أوامر</w:t>
      </w:r>
      <w:r w:rsidRPr="006323CC">
        <w:rPr>
          <w:rFonts w:hint="cs"/>
          <w:sz w:val="27"/>
          <w:rtl/>
        </w:rPr>
        <w:t xml:space="preserve"> </w:t>
      </w:r>
      <w:r w:rsidRPr="006323CC">
        <w:rPr>
          <w:sz w:val="27"/>
          <w:rtl/>
        </w:rPr>
        <w:t>الله وترك المعاصي</w:t>
      </w:r>
      <w:r w:rsidR="00F51CF2" w:rsidRPr="006323CC">
        <w:rPr>
          <w:rFonts w:hint="cs"/>
          <w:sz w:val="27"/>
          <w:rtl/>
        </w:rPr>
        <w:t>.</w:t>
      </w:r>
    </w:p>
    <w:p w:rsidR="00B81E77" w:rsidRPr="006323CC" w:rsidRDefault="00F51CF2" w:rsidP="00077488">
      <w:pPr>
        <w:tabs>
          <w:tab w:val="center" w:pos="715"/>
          <w:tab w:val="center" w:pos="2534"/>
          <w:tab w:val="right" w:pos="7003"/>
        </w:tabs>
        <w:rPr>
          <w:sz w:val="27"/>
          <w:rtl/>
        </w:rPr>
      </w:pPr>
      <w:r w:rsidRPr="006323CC">
        <w:rPr>
          <w:rFonts w:hint="cs"/>
          <w:sz w:val="27"/>
          <w:rtl/>
        </w:rPr>
        <w:t>وقوله تعالى</w:t>
      </w:r>
      <w:r w:rsidR="00B81E77" w:rsidRPr="006323CC">
        <w:rPr>
          <w:rFonts w:hint="cs"/>
          <w:sz w:val="27"/>
          <w:rtl/>
        </w:rPr>
        <w:t>:</w:t>
      </w:r>
      <w:r w:rsidR="00B81E77" w:rsidRPr="006323CC">
        <w:rPr>
          <w:sz w:val="27"/>
          <w:rtl/>
        </w:rPr>
        <w:t xml:space="preserve"> </w:t>
      </w:r>
      <w:r w:rsidR="00267585" w:rsidRPr="006323CC">
        <w:rPr>
          <w:rFonts w:ascii="Mosawi" w:hAnsi="Mosawi" w:cs="Mosawi"/>
          <w:sz w:val="24"/>
          <w:szCs w:val="24"/>
          <w:rtl/>
        </w:rPr>
        <w:t>﴿</w:t>
      </w:r>
      <w:r w:rsidRPr="006323CC">
        <w:rPr>
          <w:b/>
          <w:bCs/>
          <w:sz w:val="27"/>
          <w:rtl/>
        </w:rPr>
        <w:t>وَالَّذِينَ يَصِلُونَ مَا أَمَرَ اللهُ بِهِ أَنْ يُوصَلَ</w:t>
      </w:r>
      <w:r w:rsidR="00267585" w:rsidRPr="006323CC">
        <w:rPr>
          <w:rFonts w:ascii="Mosawi" w:hAnsi="Mosawi" w:cs="Mosawi"/>
          <w:sz w:val="24"/>
          <w:szCs w:val="24"/>
          <w:rtl/>
        </w:rPr>
        <w:t>﴾</w:t>
      </w:r>
      <w:r w:rsidR="00B81E77" w:rsidRPr="006323CC">
        <w:rPr>
          <w:sz w:val="27"/>
          <w:rtl/>
        </w:rPr>
        <w:t xml:space="preserve"> واسع</w:t>
      </w:r>
      <w:r w:rsidR="00077488" w:rsidRPr="006323CC">
        <w:rPr>
          <w:rFonts w:hint="cs"/>
          <w:sz w:val="27"/>
          <w:rtl/>
        </w:rPr>
        <w:t>ٌ</w:t>
      </w:r>
      <w:r w:rsidR="00B81E77" w:rsidRPr="006323CC">
        <w:rPr>
          <w:sz w:val="27"/>
          <w:rtl/>
        </w:rPr>
        <w:t xml:space="preserve"> جد</w:t>
      </w:r>
      <w:r w:rsidRPr="006323CC">
        <w:rPr>
          <w:rFonts w:hint="cs"/>
          <w:sz w:val="27"/>
          <w:rtl/>
        </w:rPr>
        <w:t>ّ</w:t>
      </w:r>
      <w:r w:rsidR="00B81E77" w:rsidRPr="006323CC">
        <w:rPr>
          <w:sz w:val="27"/>
          <w:rtl/>
        </w:rPr>
        <w:t>اً</w:t>
      </w:r>
      <w:r w:rsidRPr="006323CC">
        <w:rPr>
          <w:rFonts w:hint="cs"/>
          <w:sz w:val="27"/>
          <w:rtl/>
        </w:rPr>
        <w:t>؛</w:t>
      </w:r>
      <w:r w:rsidR="00B81E77" w:rsidRPr="006323CC">
        <w:rPr>
          <w:rFonts w:hint="cs"/>
          <w:sz w:val="27"/>
          <w:rtl/>
        </w:rPr>
        <w:t xml:space="preserve"> ل</w:t>
      </w:r>
      <w:r w:rsidR="00B81E77" w:rsidRPr="006323CC">
        <w:rPr>
          <w:sz w:val="27"/>
          <w:rtl/>
        </w:rPr>
        <w:t xml:space="preserve">أنه </w:t>
      </w:r>
      <w:r w:rsidR="00077488" w:rsidRPr="006323CC">
        <w:rPr>
          <w:rFonts w:hint="cs"/>
          <w:sz w:val="27"/>
          <w:rtl/>
        </w:rPr>
        <w:t>ي</w:t>
      </w:r>
      <w:r w:rsidR="00B81E77" w:rsidRPr="006323CC">
        <w:rPr>
          <w:sz w:val="27"/>
          <w:rtl/>
        </w:rPr>
        <w:t>شمل علاقة الإنسان بالله والأنبياء والقادة والبشر</w:t>
      </w:r>
      <w:r w:rsidRPr="006323CC">
        <w:rPr>
          <w:rFonts w:hint="cs"/>
          <w:sz w:val="27"/>
          <w:rtl/>
        </w:rPr>
        <w:t>،</w:t>
      </w:r>
      <w:r w:rsidR="00B81E77" w:rsidRPr="006323CC">
        <w:rPr>
          <w:sz w:val="27"/>
          <w:rtl/>
        </w:rPr>
        <w:t xml:space="preserve"> بما في ذلك الحكومة</w:t>
      </w:r>
      <w:r w:rsidR="00B81E77" w:rsidRPr="006323CC">
        <w:rPr>
          <w:rFonts w:hint="cs"/>
          <w:sz w:val="27"/>
          <w:rtl/>
        </w:rPr>
        <w:t xml:space="preserve"> </w:t>
      </w:r>
      <w:r w:rsidR="00B81E77" w:rsidRPr="006323CC">
        <w:rPr>
          <w:sz w:val="27"/>
          <w:rtl/>
        </w:rPr>
        <w:t>والجيران والأقارب والإخوة في الايمان والنوع ال</w:t>
      </w:r>
      <w:r w:rsidR="00FE62E8" w:rsidRPr="006323CC">
        <w:rPr>
          <w:rFonts w:hint="cs"/>
          <w:sz w:val="27"/>
          <w:rtl/>
        </w:rPr>
        <w:t>إ</w:t>
      </w:r>
      <w:r w:rsidR="00B81E77" w:rsidRPr="006323CC">
        <w:rPr>
          <w:sz w:val="27"/>
          <w:rtl/>
        </w:rPr>
        <w:t>نساني، وكذلك الارتباط مع الذات.</w:t>
      </w:r>
      <w:r w:rsidR="00B81E77" w:rsidRPr="006323CC">
        <w:rPr>
          <w:rFonts w:hint="cs"/>
          <w:sz w:val="27"/>
          <w:rtl/>
        </w:rPr>
        <w:t xml:space="preserve"> </w:t>
      </w:r>
      <w:r w:rsidR="00FE62E8" w:rsidRPr="006323CC">
        <w:rPr>
          <w:rFonts w:hint="cs"/>
          <w:sz w:val="27"/>
          <w:rtl/>
        </w:rPr>
        <w:t>و</w:t>
      </w:r>
      <w:r w:rsidR="00B81E77" w:rsidRPr="006323CC">
        <w:rPr>
          <w:sz w:val="27"/>
          <w:rtl/>
        </w:rPr>
        <w:t>تأمر هذه ال</w:t>
      </w:r>
      <w:r w:rsidR="00FE62E8" w:rsidRPr="006323CC">
        <w:rPr>
          <w:rFonts w:hint="cs"/>
          <w:sz w:val="27"/>
          <w:rtl/>
        </w:rPr>
        <w:t>آية</w:t>
      </w:r>
      <w:r w:rsidR="00B81E77" w:rsidRPr="006323CC">
        <w:rPr>
          <w:sz w:val="27"/>
          <w:rtl/>
        </w:rPr>
        <w:t xml:space="preserve"> الإنسان باحترام كل</w:t>
      </w:r>
      <w:r w:rsidR="00FE62E8" w:rsidRPr="006323CC">
        <w:rPr>
          <w:rFonts w:hint="cs"/>
          <w:sz w:val="27"/>
          <w:rtl/>
        </w:rPr>
        <w:t>ّ</w:t>
      </w:r>
      <w:r w:rsidR="00B81E77" w:rsidRPr="006323CC">
        <w:rPr>
          <w:sz w:val="27"/>
          <w:rtl/>
        </w:rPr>
        <w:t xml:space="preserve"> هذه الروابط والوفاء بحقوق الجميع</w:t>
      </w:r>
      <w:r w:rsidR="00B81E77" w:rsidRPr="006323CC">
        <w:rPr>
          <w:rFonts w:hint="cs"/>
          <w:sz w:val="27"/>
          <w:vertAlign w:val="superscript"/>
          <w:rtl/>
        </w:rPr>
        <w:t>(</w:t>
      </w:r>
      <w:r w:rsidR="00B81E77" w:rsidRPr="006323CC">
        <w:rPr>
          <w:rStyle w:val="ac"/>
          <w:sz w:val="27"/>
          <w:rtl/>
        </w:rPr>
        <w:endnoteReference w:id="491"/>
      </w:r>
      <w:r w:rsidR="00B81E77" w:rsidRPr="006323CC">
        <w:rPr>
          <w:rFonts w:hint="cs"/>
          <w:sz w:val="27"/>
          <w:vertAlign w:val="superscript"/>
          <w:rtl/>
        </w:rPr>
        <w:t>)</w:t>
      </w:r>
      <w:r w:rsidR="00B81E77" w:rsidRPr="006323CC">
        <w:rPr>
          <w:sz w:val="27"/>
          <w:rtl/>
        </w:rPr>
        <w:t>.</w:t>
      </w:r>
    </w:p>
    <w:p w:rsidR="0008073D" w:rsidRPr="006323CC" w:rsidRDefault="0008073D" w:rsidP="0008073D">
      <w:pPr>
        <w:suppressAutoHyphens/>
        <w:spacing w:line="360" w:lineRule="exact"/>
        <w:rPr>
          <w:sz w:val="27"/>
          <w:rtl/>
          <w:lang w:bidi="ar-LB"/>
        </w:rPr>
      </w:pPr>
    </w:p>
    <w:p w:rsidR="00B81E77" w:rsidRPr="006323CC" w:rsidRDefault="00B81E77" w:rsidP="002360B2">
      <w:pPr>
        <w:pStyle w:val="31"/>
        <w:rPr>
          <w:color w:val="auto"/>
          <w:rtl/>
        </w:rPr>
      </w:pPr>
      <w:r w:rsidRPr="006323CC">
        <w:rPr>
          <w:color w:val="auto"/>
          <w:rtl/>
        </w:rPr>
        <w:t>أوجه التشابه والاختلاف في</w:t>
      </w:r>
      <w:r w:rsidRPr="006323CC">
        <w:rPr>
          <w:rFonts w:hint="cs"/>
          <w:color w:val="auto"/>
          <w:rtl/>
        </w:rPr>
        <w:t xml:space="preserve"> </w:t>
      </w:r>
      <w:r w:rsidR="0048645B" w:rsidRPr="006323CC">
        <w:rPr>
          <w:rFonts w:hint="cs"/>
          <w:color w:val="auto"/>
          <w:rtl/>
        </w:rPr>
        <w:t xml:space="preserve">كلا الرؤيتين حول </w:t>
      </w:r>
      <w:r w:rsidRPr="006323CC">
        <w:rPr>
          <w:color w:val="auto"/>
          <w:rtl/>
        </w:rPr>
        <w:t xml:space="preserve">مفهوم عهد الإنسان مع الله </w:t>
      </w:r>
      <w:r w:rsidRPr="006323CC">
        <w:rPr>
          <w:rFonts w:hint="cs"/>
          <w:color w:val="auto"/>
          <w:rtl/>
          <w:lang w:val="en-US"/>
        </w:rPr>
        <w:t>ــــــ</w:t>
      </w:r>
    </w:p>
    <w:p w:rsidR="00FE62E8" w:rsidRPr="006323CC" w:rsidRDefault="00B81E77" w:rsidP="006E4345">
      <w:pPr>
        <w:rPr>
          <w:sz w:val="27"/>
          <w:rtl/>
        </w:rPr>
      </w:pPr>
      <w:r w:rsidRPr="006323CC">
        <w:rPr>
          <w:sz w:val="27"/>
          <w:rtl/>
        </w:rPr>
        <w:t>لا</w:t>
      </w:r>
      <w:r w:rsidRPr="006323CC">
        <w:rPr>
          <w:rFonts w:hint="cs"/>
          <w:sz w:val="27"/>
          <w:rtl/>
        </w:rPr>
        <w:t xml:space="preserve"> </w:t>
      </w:r>
      <w:r w:rsidRPr="006323CC">
        <w:rPr>
          <w:sz w:val="27"/>
          <w:rtl/>
        </w:rPr>
        <w:t>يمكن أن يتحق</w:t>
      </w:r>
      <w:r w:rsidR="00FE62E8" w:rsidRPr="006323CC">
        <w:rPr>
          <w:rFonts w:hint="cs"/>
          <w:sz w:val="27"/>
          <w:rtl/>
        </w:rPr>
        <w:t>َّ</w:t>
      </w:r>
      <w:r w:rsidRPr="006323CC">
        <w:rPr>
          <w:sz w:val="27"/>
          <w:rtl/>
        </w:rPr>
        <w:t>ق بشكل</w:t>
      </w:r>
      <w:r w:rsidR="00FE62E8" w:rsidRPr="006323CC">
        <w:rPr>
          <w:rFonts w:hint="cs"/>
          <w:sz w:val="27"/>
          <w:rtl/>
        </w:rPr>
        <w:t>ٍ</w:t>
      </w:r>
      <w:r w:rsidRPr="006323CC">
        <w:rPr>
          <w:rFonts w:hint="cs"/>
          <w:sz w:val="27"/>
          <w:rtl/>
        </w:rPr>
        <w:t xml:space="preserve"> </w:t>
      </w:r>
      <w:r w:rsidRPr="006323CC">
        <w:rPr>
          <w:sz w:val="27"/>
          <w:rtl/>
        </w:rPr>
        <w:t>كامل عهد</w:t>
      </w:r>
      <w:r w:rsidR="00FE62E8" w:rsidRPr="006323CC">
        <w:rPr>
          <w:rFonts w:hint="cs"/>
          <w:sz w:val="27"/>
          <w:rtl/>
        </w:rPr>
        <w:t>ُ</w:t>
      </w:r>
      <w:r w:rsidRPr="006323CC">
        <w:rPr>
          <w:sz w:val="27"/>
          <w:rtl/>
        </w:rPr>
        <w:t xml:space="preserve"> الإنسان القولي مع الله</w:t>
      </w:r>
      <w:r w:rsidR="00FE62E8" w:rsidRPr="006323CC">
        <w:rPr>
          <w:rFonts w:hint="cs"/>
          <w:sz w:val="27"/>
          <w:rtl/>
        </w:rPr>
        <w:t>،</w:t>
      </w:r>
      <w:r w:rsidRPr="006323CC">
        <w:rPr>
          <w:sz w:val="27"/>
          <w:rtl/>
        </w:rPr>
        <w:t xml:space="preserve"> الذي يشمل</w:t>
      </w:r>
      <w:r w:rsidR="00FE62E8" w:rsidRPr="006323CC">
        <w:rPr>
          <w:rFonts w:hint="cs"/>
          <w:sz w:val="27"/>
          <w:rtl/>
        </w:rPr>
        <w:t xml:space="preserve"> ـ</w:t>
      </w:r>
      <w:r w:rsidRPr="006323CC">
        <w:rPr>
          <w:sz w:val="27"/>
          <w:rtl/>
        </w:rPr>
        <w:t xml:space="preserve"> وفقا</w:t>
      </w:r>
      <w:r w:rsidR="00FE62E8" w:rsidRPr="006323CC">
        <w:rPr>
          <w:rFonts w:hint="cs"/>
          <w:sz w:val="27"/>
          <w:rtl/>
        </w:rPr>
        <w:t>ً</w:t>
      </w:r>
      <w:r w:rsidRPr="006323CC">
        <w:rPr>
          <w:sz w:val="27"/>
          <w:rtl/>
        </w:rPr>
        <w:t xml:space="preserve"> للقرآن الكريم </w:t>
      </w:r>
      <w:r w:rsidR="00FE62E8" w:rsidRPr="006323CC">
        <w:rPr>
          <w:rFonts w:hint="cs"/>
          <w:sz w:val="27"/>
          <w:rtl/>
        </w:rPr>
        <w:t xml:space="preserve">ـ </w:t>
      </w:r>
      <w:r w:rsidRPr="006323CC">
        <w:rPr>
          <w:sz w:val="27"/>
          <w:rtl/>
        </w:rPr>
        <w:t>العهد</w:t>
      </w:r>
      <w:r w:rsidR="00FE62E8" w:rsidRPr="006323CC">
        <w:rPr>
          <w:rFonts w:hint="cs"/>
          <w:sz w:val="27"/>
          <w:rtl/>
        </w:rPr>
        <w:t>َ</w:t>
      </w:r>
      <w:r w:rsidRPr="006323CC">
        <w:rPr>
          <w:sz w:val="27"/>
          <w:rtl/>
        </w:rPr>
        <w:t xml:space="preserve"> بمعناه المطلق، والعمل بالتكاليف والمسؤوليات الشرعي</w:t>
      </w:r>
      <w:r w:rsidR="00FE62E8" w:rsidRPr="006323CC">
        <w:rPr>
          <w:rFonts w:hint="cs"/>
          <w:sz w:val="27"/>
          <w:rtl/>
        </w:rPr>
        <w:t>ّ</w:t>
      </w:r>
      <w:r w:rsidRPr="006323CC">
        <w:rPr>
          <w:sz w:val="27"/>
          <w:rtl/>
        </w:rPr>
        <w:t>ة تجاه الله، وفي العلاقات ال</w:t>
      </w:r>
      <w:r w:rsidR="00FE62E8" w:rsidRPr="006323CC">
        <w:rPr>
          <w:rFonts w:hint="cs"/>
          <w:sz w:val="27"/>
          <w:rtl/>
        </w:rPr>
        <w:t>إ</w:t>
      </w:r>
      <w:r w:rsidRPr="006323CC">
        <w:rPr>
          <w:sz w:val="27"/>
          <w:rtl/>
        </w:rPr>
        <w:t>نسانية، من دون</w:t>
      </w:r>
      <w:r w:rsidRPr="006323CC">
        <w:rPr>
          <w:rFonts w:hint="cs"/>
          <w:sz w:val="27"/>
          <w:rtl/>
        </w:rPr>
        <w:t xml:space="preserve"> </w:t>
      </w:r>
      <w:r w:rsidRPr="006323CC">
        <w:rPr>
          <w:sz w:val="27"/>
          <w:rtl/>
        </w:rPr>
        <w:t>ن</w:t>
      </w:r>
      <w:r w:rsidR="00FE62E8" w:rsidRPr="006323CC">
        <w:rPr>
          <w:rFonts w:hint="cs"/>
          <w:sz w:val="27"/>
          <w:rtl/>
        </w:rPr>
        <w:t>َ</w:t>
      </w:r>
      <w:r w:rsidRPr="006323CC">
        <w:rPr>
          <w:sz w:val="27"/>
          <w:rtl/>
        </w:rPr>
        <w:t>ي</w:t>
      </w:r>
      <w:r w:rsidR="00FE62E8" w:rsidRPr="006323CC">
        <w:rPr>
          <w:rFonts w:hint="cs"/>
          <w:sz w:val="27"/>
          <w:rtl/>
        </w:rPr>
        <w:t>ْ</w:t>
      </w:r>
      <w:r w:rsidRPr="006323CC">
        <w:rPr>
          <w:sz w:val="27"/>
          <w:rtl/>
        </w:rPr>
        <w:t>ل العهد الباطني، الذي يعني تحقيق الإيمان الراسخ في نفس الإنسان. لذلك</w:t>
      </w:r>
      <w:r w:rsidRPr="006323CC">
        <w:rPr>
          <w:rFonts w:hint="cs"/>
          <w:sz w:val="27"/>
          <w:rtl/>
        </w:rPr>
        <w:t xml:space="preserve">، </w:t>
      </w:r>
      <w:r w:rsidRPr="006323CC">
        <w:rPr>
          <w:sz w:val="27"/>
          <w:rtl/>
        </w:rPr>
        <w:t>وطبقاً للقرآن الكريم، فإن العمل بالتكليف الديني</w:t>
      </w:r>
      <w:r w:rsidR="00FE62E8" w:rsidRPr="006323CC">
        <w:rPr>
          <w:rFonts w:hint="cs"/>
          <w:sz w:val="27"/>
          <w:rtl/>
        </w:rPr>
        <w:t>ّ</w:t>
      </w:r>
      <w:r w:rsidRPr="006323CC">
        <w:rPr>
          <w:sz w:val="27"/>
          <w:rtl/>
        </w:rPr>
        <w:t xml:space="preserve"> والشرعي</w:t>
      </w:r>
      <w:r w:rsidR="00FE62E8" w:rsidRPr="006323CC">
        <w:rPr>
          <w:rFonts w:hint="cs"/>
          <w:sz w:val="27"/>
          <w:rtl/>
        </w:rPr>
        <w:t>ّ</w:t>
      </w:r>
      <w:r w:rsidRPr="006323CC">
        <w:rPr>
          <w:sz w:val="27"/>
          <w:rtl/>
        </w:rPr>
        <w:t xml:space="preserve">، الذي يشمل جميع </w:t>
      </w:r>
      <w:r w:rsidR="00FE62E8" w:rsidRPr="006323CC">
        <w:rPr>
          <w:rFonts w:hint="cs"/>
          <w:sz w:val="27"/>
          <w:rtl/>
        </w:rPr>
        <w:t>نواحي</w:t>
      </w:r>
      <w:r w:rsidRPr="006323CC">
        <w:rPr>
          <w:rFonts w:hint="cs"/>
          <w:sz w:val="27"/>
          <w:rtl/>
        </w:rPr>
        <w:t xml:space="preserve"> </w:t>
      </w:r>
      <w:r w:rsidRPr="006323CC">
        <w:rPr>
          <w:sz w:val="27"/>
          <w:rtl/>
        </w:rPr>
        <w:t>الحياة الإنسانية، مؤش</w:t>
      </w:r>
      <w:r w:rsidR="00FE62E8" w:rsidRPr="006323CC">
        <w:rPr>
          <w:rFonts w:hint="cs"/>
          <w:sz w:val="27"/>
          <w:rtl/>
        </w:rPr>
        <w:t>ِّ</w:t>
      </w:r>
      <w:r w:rsidRPr="006323CC">
        <w:rPr>
          <w:sz w:val="27"/>
          <w:rtl/>
        </w:rPr>
        <w:t>ر</w:t>
      </w:r>
      <w:r w:rsidR="00FE62E8" w:rsidRPr="006323CC">
        <w:rPr>
          <w:rFonts w:hint="cs"/>
          <w:sz w:val="27"/>
          <w:rtl/>
        </w:rPr>
        <w:t>ٌ</w:t>
      </w:r>
      <w:r w:rsidRPr="006323CC">
        <w:rPr>
          <w:sz w:val="27"/>
          <w:rtl/>
        </w:rPr>
        <w:t xml:space="preserve"> على التزام الإنسان بالعهد الإلهي</w:t>
      </w:r>
      <w:r w:rsidR="00FE62E8" w:rsidRPr="006323CC">
        <w:rPr>
          <w:rFonts w:hint="cs"/>
          <w:sz w:val="27"/>
          <w:rtl/>
        </w:rPr>
        <w:t>ّ</w:t>
      </w:r>
      <w:r w:rsidR="00FE62E8" w:rsidRPr="006323CC">
        <w:rPr>
          <w:sz w:val="27"/>
          <w:rtl/>
        </w:rPr>
        <w:t>.</w:t>
      </w:r>
    </w:p>
    <w:p w:rsidR="00FE62E8" w:rsidRPr="006323CC" w:rsidRDefault="00B81E77" w:rsidP="006E4345">
      <w:pPr>
        <w:rPr>
          <w:sz w:val="27"/>
          <w:rtl/>
        </w:rPr>
      </w:pPr>
      <w:r w:rsidRPr="006323CC">
        <w:rPr>
          <w:sz w:val="27"/>
          <w:rtl/>
        </w:rPr>
        <w:t>وهكذا يمكن القول</w:t>
      </w:r>
      <w:r w:rsidR="00FE62E8" w:rsidRPr="006323CC">
        <w:rPr>
          <w:rFonts w:hint="cs"/>
          <w:sz w:val="27"/>
          <w:rtl/>
        </w:rPr>
        <w:t>:</w:t>
      </w:r>
      <w:r w:rsidRPr="006323CC">
        <w:rPr>
          <w:sz w:val="27"/>
          <w:rtl/>
        </w:rPr>
        <w:t xml:space="preserve"> </w:t>
      </w:r>
      <w:r w:rsidR="00FE62E8" w:rsidRPr="006323CC">
        <w:rPr>
          <w:rFonts w:hint="cs"/>
          <w:sz w:val="27"/>
          <w:rtl/>
        </w:rPr>
        <w:t>إ</w:t>
      </w:r>
      <w:r w:rsidRPr="006323CC">
        <w:rPr>
          <w:sz w:val="27"/>
          <w:rtl/>
        </w:rPr>
        <w:t>ن</w:t>
      </w:r>
      <w:r w:rsidR="00FE62E8" w:rsidRPr="006323CC">
        <w:rPr>
          <w:rFonts w:hint="cs"/>
          <w:sz w:val="27"/>
          <w:rtl/>
        </w:rPr>
        <w:t xml:space="preserve"> </w:t>
      </w:r>
      <w:r w:rsidRPr="006323CC">
        <w:rPr>
          <w:sz w:val="27"/>
          <w:rtl/>
        </w:rPr>
        <w:t>عهد الإنسان مع الله يشمل الالتزام بالعهد الفطري للتوحيد</w:t>
      </w:r>
      <w:r w:rsidR="00FE62E8" w:rsidRPr="006323CC">
        <w:rPr>
          <w:rFonts w:hint="cs"/>
          <w:sz w:val="27"/>
          <w:rtl/>
        </w:rPr>
        <w:t>؛</w:t>
      </w:r>
      <w:r w:rsidRPr="006323CC">
        <w:rPr>
          <w:sz w:val="27"/>
          <w:rtl/>
        </w:rPr>
        <w:t xml:space="preserve"> والعهد العقلي</w:t>
      </w:r>
      <w:r w:rsidR="00FE62E8" w:rsidRPr="006323CC">
        <w:rPr>
          <w:rFonts w:hint="cs"/>
          <w:sz w:val="27"/>
          <w:rtl/>
        </w:rPr>
        <w:t>ّ</w:t>
      </w:r>
      <w:r w:rsidRPr="006323CC">
        <w:rPr>
          <w:rFonts w:hint="cs"/>
          <w:sz w:val="27"/>
          <w:rtl/>
        </w:rPr>
        <w:t xml:space="preserve"> </w:t>
      </w:r>
      <w:r w:rsidRPr="006323CC">
        <w:rPr>
          <w:sz w:val="27"/>
          <w:rtl/>
        </w:rPr>
        <w:t>(التصو</w:t>
      </w:r>
      <w:r w:rsidR="00FE62E8" w:rsidRPr="006323CC">
        <w:rPr>
          <w:rFonts w:hint="cs"/>
          <w:sz w:val="27"/>
          <w:rtl/>
        </w:rPr>
        <w:t>ُّ</w:t>
      </w:r>
      <w:r w:rsidRPr="006323CC">
        <w:rPr>
          <w:sz w:val="27"/>
          <w:rtl/>
        </w:rPr>
        <w:t>رات</w:t>
      </w:r>
      <w:r w:rsidRPr="006323CC">
        <w:rPr>
          <w:rFonts w:hint="cs"/>
          <w:sz w:val="27"/>
          <w:rtl/>
        </w:rPr>
        <w:t xml:space="preserve"> </w:t>
      </w:r>
      <w:r w:rsidRPr="006323CC">
        <w:rPr>
          <w:sz w:val="27"/>
          <w:rtl/>
        </w:rPr>
        <w:t>الناتجة عن الفكر)</w:t>
      </w:r>
      <w:r w:rsidR="00FE62E8" w:rsidRPr="006323CC">
        <w:rPr>
          <w:rFonts w:hint="cs"/>
          <w:sz w:val="27"/>
          <w:rtl/>
        </w:rPr>
        <w:t>؛</w:t>
      </w:r>
      <w:r w:rsidRPr="006323CC">
        <w:rPr>
          <w:sz w:val="27"/>
          <w:rtl/>
        </w:rPr>
        <w:t xml:space="preserve"> والعهد الشرعي الذي ينظ</w:t>
      </w:r>
      <w:r w:rsidR="00FE62E8" w:rsidRPr="006323CC">
        <w:rPr>
          <w:rFonts w:hint="cs"/>
          <w:sz w:val="27"/>
          <w:rtl/>
        </w:rPr>
        <w:t>ِّ</w:t>
      </w:r>
      <w:r w:rsidRPr="006323CC">
        <w:rPr>
          <w:sz w:val="27"/>
          <w:rtl/>
        </w:rPr>
        <w:t>م عمل الإنسان مع ذاته</w:t>
      </w:r>
      <w:r w:rsidR="00FE62E8" w:rsidRPr="006323CC">
        <w:rPr>
          <w:rFonts w:hint="cs"/>
          <w:sz w:val="27"/>
          <w:rtl/>
        </w:rPr>
        <w:t>،</w:t>
      </w:r>
      <w:r w:rsidRPr="006323CC">
        <w:rPr>
          <w:sz w:val="27"/>
          <w:rtl/>
        </w:rPr>
        <w:t xml:space="preserve"> ومع الله</w:t>
      </w:r>
      <w:r w:rsidR="00FE62E8" w:rsidRPr="006323CC">
        <w:rPr>
          <w:rFonts w:hint="cs"/>
          <w:sz w:val="27"/>
          <w:rtl/>
        </w:rPr>
        <w:t>،</w:t>
      </w:r>
      <w:r w:rsidRPr="006323CC">
        <w:rPr>
          <w:sz w:val="27"/>
          <w:rtl/>
        </w:rPr>
        <w:t xml:space="preserve"> ومع</w:t>
      </w:r>
      <w:r w:rsidRPr="006323CC">
        <w:rPr>
          <w:rFonts w:hint="cs"/>
          <w:sz w:val="27"/>
          <w:rtl/>
        </w:rPr>
        <w:t xml:space="preserve"> </w:t>
      </w:r>
      <w:r w:rsidRPr="006323CC">
        <w:rPr>
          <w:sz w:val="27"/>
          <w:rtl/>
        </w:rPr>
        <w:t>الناس.</w:t>
      </w:r>
    </w:p>
    <w:p w:rsidR="00FE62E8" w:rsidRPr="006323CC" w:rsidRDefault="00B81E77" w:rsidP="0008073D">
      <w:pPr>
        <w:spacing w:line="390" w:lineRule="exact"/>
        <w:rPr>
          <w:sz w:val="27"/>
          <w:rtl/>
        </w:rPr>
      </w:pPr>
      <w:r w:rsidRPr="006323CC">
        <w:rPr>
          <w:sz w:val="27"/>
          <w:rtl/>
        </w:rPr>
        <w:t>لذلك يمكن القول</w:t>
      </w:r>
      <w:r w:rsidR="00FE62E8" w:rsidRPr="006323CC">
        <w:rPr>
          <w:rFonts w:hint="cs"/>
          <w:sz w:val="27"/>
          <w:rtl/>
        </w:rPr>
        <w:t>:</w:t>
      </w:r>
      <w:r w:rsidRPr="006323CC">
        <w:rPr>
          <w:sz w:val="27"/>
          <w:rtl/>
        </w:rPr>
        <w:t xml:space="preserve"> </w:t>
      </w:r>
      <w:r w:rsidR="00FE62E8" w:rsidRPr="006323CC">
        <w:rPr>
          <w:rFonts w:hint="cs"/>
          <w:sz w:val="27"/>
          <w:rtl/>
        </w:rPr>
        <w:t>إ</w:t>
      </w:r>
      <w:r w:rsidRPr="006323CC">
        <w:rPr>
          <w:sz w:val="27"/>
          <w:rtl/>
        </w:rPr>
        <w:t>ن العنصر الرئيس لعهد الإنسان مع الله</w:t>
      </w:r>
      <w:r w:rsidR="00FE62E8" w:rsidRPr="006323CC">
        <w:rPr>
          <w:rFonts w:hint="cs"/>
          <w:sz w:val="27"/>
          <w:rtl/>
        </w:rPr>
        <w:t>،</w:t>
      </w:r>
      <w:r w:rsidRPr="006323CC">
        <w:rPr>
          <w:sz w:val="27"/>
          <w:rtl/>
        </w:rPr>
        <w:t xml:space="preserve"> بح</w:t>
      </w:r>
      <w:r w:rsidR="00FE62E8" w:rsidRPr="006323CC">
        <w:rPr>
          <w:rFonts w:hint="cs"/>
          <w:sz w:val="27"/>
          <w:rtl/>
        </w:rPr>
        <w:t>َ</w:t>
      </w:r>
      <w:r w:rsidRPr="006323CC">
        <w:rPr>
          <w:sz w:val="27"/>
          <w:rtl/>
        </w:rPr>
        <w:t>س</w:t>
      </w:r>
      <w:r w:rsidR="00FE62E8" w:rsidRPr="006323CC">
        <w:rPr>
          <w:rFonts w:hint="cs"/>
          <w:sz w:val="27"/>
          <w:rtl/>
        </w:rPr>
        <w:t>َ</w:t>
      </w:r>
      <w:r w:rsidRPr="006323CC">
        <w:rPr>
          <w:sz w:val="27"/>
          <w:rtl/>
        </w:rPr>
        <w:t>ب القرآن</w:t>
      </w:r>
      <w:r w:rsidRPr="006323CC">
        <w:rPr>
          <w:rFonts w:hint="cs"/>
          <w:sz w:val="27"/>
          <w:rtl/>
        </w:rPr>
        <w:t xml:space="preserve"> </w:t>
      </w:r>
      <w:r w:rsidRPr="006323CC">
        <w:rPr>
          <w:sz w:val="27"/>
          <w:rtl/>
        </w:rPr>
        <w:t>الكريم</w:t>
      </w:r>
      <w:r w:rsidR="00FE62E8" w:rsidRPr="006323CC">
        <w:rPr>
          <w:rFonts w:hint="cs"/>
          <w:sz w:val="27"/>
          <w:rtl/>
        </w:rPr>
        <w:t>،</w:t>
      </w:r>
      <w:r w:rsidRPr="006323CC">
        <w:rPr>
          <w:sz w:val="27"/>
          <w:rtl/>
        </w:rPr>
        <w:t xml:space="preserve"> قائم</w:t>
      </w:r>
      <w:r w:rsidR="00FE62E8" w:rsidRPr="006323CC">
        <w:rPr>
          <w:rFonts w:hint="cs"/>
          <w:sz w:val="27"/>
          <w:rtl/>
        </w:rPr>
        <w:t>ٌ</w:t>
      </w:r>
      <w:r w:rsidR="00FE62E8" w:rsidRPr="006323CC">
        <w:rPr>
          <w:sz w:val="27"/>
          <w:rtl/>
        </w:rPr>
        <w:t xml:space="preserve"> على محور التكليف.</w:t>
      </w:r>
    </w:p>
    <w:p w:rsidR="005C4B11" w:rsidRPr="006323CC" w:rsidRDefault="00B81E77" w:rsidP="006E4345">
      <w:pPr>
        <w:rPr>
          <w:sz w:val="27"/>
          <w:rtl/>
        </w:rPr>
      </w:pPr>
      <w:r w:rsidRPr="006323CC">
        <w:rPr>
          <w:sz w:val="27"/>
          <w:rtl/>
        </w:rPr>
        <w:t>وكذلك تم</w:t>
      </w:r>
      <w:r w:rsidR="00FE62E8" w:rsidRPr="006323CC">
        <w:rPr>
          <w:rFonts w:hint="cs"/>
          <w:sz w:val="27"/>
          <w:rtl/>
        </w:rPr>
        <w:t>ّ</w:t>
      </w:r>
      <w:r w:rsidRPr="006323CC">
        <w:rPr>
          <w:sz w:val="27"/>
          <w:rtl/>
        </w:rPr>
        <w:t xml:space="preserve"> التأكيد على هذا المفهوم في العهد القديم، </w:t>
      </w:r>
      <w:r w:rsidR="005C4B11" w:rsidRPr="006323CC">
        <w:rPr>
          <w:rFonts w:hint="cs"/>
          <w:sz w:val="27"/>
          <w:rtl/>
        </w:rPr>
        <w:t xml:space="preserve">وهو </w:t>
      </w:r>
      <w:r w:rsidRPr="006323CC">
        <w:rPr>
          <w:sz w:val="27"/>
          <w:rtl/>
        </w:rPr>
        <w:t>إيلاء الاهتمام للفرائض الدينية، وا</w:t>
      </w:r>
      <w:r w:rsidR="005C4B11" w:rsidRPr="006323CC">
        <w:rPr>
          <w:sz w:val="27"/>
          <w:rtl/>
        </w:rPr>
        <w:t>لمعاهدات في العلاقات الإنسانية.</w:t>
      </w:r>
    </w:p>
    <w:p w:rsidR="005C4B11" w:rsidRPr="006323CC" w:rsidRDefault="005C4B11" w:rsidP="006E4345">
      <w:pPr>
        <w:rPr>
          <w:sz w:val="27"/>
          <w:rtl/>
        </w:rPr>
      </w:pPr>
      <w:r w:rsidRPr="006323CC">
        <w:rPr>
          <w:rFonts w:hint="cs"/>
          <w:sz w:val="27"/>
          <w:rtl/>
        </w:rPr>
        <w:t>و</w:t>
      </w:r>
      <w:r w:rsidR="00B81E77" w:rsidRPr="006323CC">
        <w:rPr>
          <w:sz w:val="27"/>
          <w:rtl/>
        </w:rPr>
        <w:t>ترتبط الذبيحة</w:t>
      </w:r>
      <w:r w:rsidR="00B81E77" w:rsidRPr="006323CC">
        <w:rPr>
          <w:rFonts w:hint="cs"/>
          <w:sz w:val="27"/>
          <w:rtl/>
        </w:rPr>
        <w:t xml:space="preserve"> </w:t>
      </w:r>
      <w:r w:rsidR="00B81E77" w:rsidRPr="006323CC">
        <w:rPr>
          <w:sz w:val="27"/>
          <w:rtl/>
        </w:rPr>
        <w:t>في العهد القديم ارتباطاً وثيقاً بالعهد، بحيث يكون الالتزام بالعهد والميثاق مترافقا</w:t>
      </w:r>
      <w:r w:rsidRPr="006323CC">
        <w:rPr>
          <w:rFonts w:hint="cs"/>
          <w:sz w:val="27"/>
          <w:rtl/>
        </w:rPr>
        <w:t>ً</w:t>
      </w:r>
      <w:r w:rsidR="00B81E77" w:rsidRPr="006323CC">
        <w:rPr>
          <w:rFonts w:hint="cs"/>
          <w:sz w:val="27"/>
          <w:rtl/>
        </w:rPr>
        <w:t xml:space="preserve"> </w:t>
      </w:r>
      <w:r w:rsidR="00B81E77" w:rsidRPr="006323CC">
        <w:rPr>
          <w:sz w:val="27"/>
          <w:rtl/>
        </w:rPr>
        <w:t>مع إهداء دم الذبيحة</w:t>
      </w:r>
      <w:r w:rsidRPr="006323CC">
        <w:rPr>
          <w:rFonts w:hint="cs"/>
          <w:sz w:val="27"/>
          <w:rtl/>
        </w:rPr>
        <w:t>،</w:t>
      </w:r>
      <w:r w:rsidR="00B81E77" w:rsidRPr="006323CC">
        <w:rPr>
          <w:sz w:val="27"/>
          <w:rtl/>
        </w:rPr>
        <w:t xml:space="preserve"> كطريق لتقر</w:t>
      </w:r>
      <w:r w:rsidRPr="006323CC">
        <w:rPr>
          <w:rFonts w:hint="cs"/>
          <w:sz w:val="27"/>
          <w:rtl/>
        </w:rPr>
        <w:t>ُّ</w:t>
      </w:r>
      <w:r w:rsidR="00B81E77" w:rsidRPr="006323CC">
        <w:rPr>
          <w:sz w:val="27"/>
          <w:rtl/>
        </w:rPr>
        <w:t>ب الإنسان من الله</w:t>
      </w:r>
      <w:r w:rsidRPr="006323CC">
        <w:rPr>
          <w:sz w:val="27"/>
          <w:rtl/>
        </w:rPr>
        <w:t>.</w:t>
      </w:r>
    </w:p>
    <w:p w:rsidR="005C4B11" w:rsidRPr="006323CC" w:rsidRDefault="00B81E77" w:rsidP="006E4345">
      <w:pPr>
        <w:rPr>
          <w:sz w:val="27"/>
          <w:rtl/>
        </w:rPr>
      </w:pPr>
      <w:r w:rsidRPr="006323CC">
        <w:rPr>
          <w:sz w:val="27"/>
          <w:rtl/>
        </w:rPr>
        <w:t>لكن</w:t>
      </w:r>
      <w:r w:rsidR="005C4B11" w:rsidRPr="006323CC">
        <w:rPr>
          <w:rFonts w:hint="cs"/>
          <w:sz w:val="27"/>
          <w:rtl/>
        </w:rPr>
        <w:t>ْ</w:t>
      </w:r>
      <w:r w:rsidRPr="006323CC">
        <w:rPr>
          <w:sz w:val="27"/>
          <w:rtl/>
        </w:rPr>
        <w:t xml:space="preserve"> في العهد الجديد، ونتيجة</w:t>
      </w:r>
      <w:r w:rsidRPr="006323CC">
        <w:rPr>
          <w:rFonts w:hint="cs"/>
          <w:sz w:val="27"/>
          <w:rtl/>
        </w:rPr>
        <w:t xml:space="preserve"> </w:t>
      </w:r>
      <w:r w:rsidRPr="006323CC">
        <w:rPr>
          <w:sz w:val="27"/>
          <w:rtl/>
        </w:rPr>
        <w:t>تغي</w:t>
      </w:r>
      <w:r w:rsidR="005C4B11" w:rsidRPr="006323CC">
        <w:rPr>
          <w:rFonts w:hint="cs"/>
          <w:sz w:val="27"/>
          <w:rtl/>
        </w:rPr>
        <w:t>ُّ</w:t>
      </w:r>
      <w:r w:rsidRPr="006323CC">
        <w:rPr>
          <w:sz w:val="27"/>
          <w:rtl/>
        </w:rPr>
        <w:t>ر معنى العهد، أصبح يتم</w:t>
      </w:r>
      <w:r w:rsidR="005C4B11" w:rsidRPr="006323CC">
        <w:rPr>
          <w:rFonts w:hint="cs"/>
          <w:sz w:val="27"/>
          <w:rtl/>
        </w:rPr>
        <w:t>ّ</w:t>
      </w:r>
      <w:r w:rsidRPr="006323CC">
        <w:rPr>
          <w:sz w:val="27"/>
          <w:rtl/>
        </w:rPr>
        <w:t xml:space="preserve"> تقديم الإيمان ومحب</w:t>
      </w:r>
      <w:r w:rsidR="005C4B11" w:rsidRPr="006323CC">
        <w:rPr>
          <w:rFonts w:hint="cs"/>
          <w:sz w:val="27"/>
          <w:rtl/>
        </w:rPr>
        <w:t>ّ</w:t>
      </w:r>
      <w:r w:rsidRPr="006323CC">
        <w:rPr>
          <w:sz w:val="27"/>
          <w:rtl/>
        </w:rPr>
        <w:t>ة المسيح وال</w:t>
      </w:r>
      <w:r w:rsidRPr="006323CC">
        <w:rPr>
          <w:rFonts w:hint="cs"/>
          <w:sz w:val="27"/>
          <w:rtl/>
        </w:rPr>
        <w:t>ا</w:t>
      </w:r>
      <w:r w:rsidRPr="006323CC">
        <w:rPr>
          <w:sz w:val="27"/>
          <w:rtl/>
        </w:rPr>
        <w:t>عتقاد بفلسفة الص</w:t>
      </w:r>
      <w:r w:rsidR="00077488" w:rsidRPr="006323CC">
        <w:rPr>
          <w:rFonts w:hint="cs"/>
          <w:sz w:val="27"/>
          <w:rtl/>
        </w:rPr>
        <w:t>َّ</w:t>
      </w:r>
      <w:r w:rsidRPr="006323CC">
        <w:rPr>
          <w:sz w:val="27"/>
          <w:rtl/>
        </w:rPr>
        <w:t>ل</w:t>
      </w:r>
      <w:r w:rsidR="00077488" w:rsidRPr="006323CC">
        <w:rPr>
          <w:rFonts w:hint="cs"/>
          <w:sz w:val="27"/>
          <w:rtl/>
        </w:rPr>
        <w:t>ْ</w:t>
      </w:r>
      <w:r w:rsidRPr="006323CC">
        <w:rPr>
          <w:sz w:val="27"/>
          <w:rtl/>
        </w:rPr>
        <w:t>ب والفداء كعوامل لتقر</w:t>
      </w:r>
      <w:r w:rsidR="005C4B11" w:rsidRPr="006323CC">
        <w:rPr>
          <w:rFonts w:hint="cs"/>
          <w:sz w:val="27"/>
          <w:rtl/>
        </w:rPr>
        <w:t>ُّ</w:t>
      </w:r>
      <w:r w:rsidRPr="006323CC">
        <w:rPr>
          <w:sz w:val="27"/>
          <w:rtl/>
        </w:rPr>
        <w:t xml:space="preserve">ب الإنسان من الله. </w:t>
      </w:r>
      <w:r w:rsidR="005C4B11" w:rsidRPr="006323CC">
        <w:rPr>
          <w:rFonts w:hint="cs"/>
          <w:sz w:val="27"/>
          <w:rtl/>
        </w:rPr>
        <w:t>و</w:t>
      </w:r>
      <w:r w:rsidRPr="006323CC">
        <w:rPr>
          <w:sz w:val="27"/>
          <w:rtl/>
        </w:rPr>
        <w:t>بعبارة</w:t>
      </w:r>
      <w:r w:rsidR="005C4B11" w:rsidRPr="006323CC">
        <w:rPr>
          <w:rFonts w:hint="cs"/>
          <w:sz w:val="27"/>
          <w:rtl/>
        </w:rPr>
        <w:t>ٍ</w:t>
      </w:r>
      <w:r w:rsidRPr="006323CC">
        <w:rPr>
          <w:sz w:val="27"/>
          <w:rtl/>
        </w:rPr>
        <w:t xml:space="preserve"> أخرى</w:t>
      </w:r>
      <w:r w:rsidR="005C4B11" w:rsidRPr="006323CC">
        <w:rPr>
          <w:rFonts w:hint="cs"/>
          <w:sz w:val="27"/>
          <w:rtl/>
        </w:rPr>
        <w:t>:</w:t>
      </w:r>
      <w:r w:rsidRPr="006323CC">
        <w:rPr>
          <w:sz w:val="27"/>
          <w:rtl/>
        </w:rPr>
        <w:t xml:space="preserve"> </w:t>
      </w:r>
      <w:r w:rsidR="005C4B11" w:rsidRPr="006323CC">
        <w:rPr>
          <w:rFonts w:hint="cs"/>
          <w:sz w:val="27"/>
          <w:rtl/>
        </w:rPr>
        <w:t>أُ</w:t>
      </w:r>
      <w:r w:rsidRPr="006323CC">
        <w:rPr>
          <w:sz w:val="27"/>
          <w:rtl/>
        </w:rPr>
        <w:t>لغي</w:t>
      </w:r>
      <w:r w:rsidR="00077488" w:rsidRPr="006323CC">
        <w:rPr>
          <w:rFonts w:hint="cs"/>
          <w:sz w:val="27"/>
          <w:rtl/>
        </w:rPr>
        <w:t>َ</w:t>
      </w:r>
      <w:r w:rsidRPr="006323CC">
        <w:rPr>
          <w:sz w:val="27"/>
          <w:rtl/>
        </w:rPr>
        <w:t>ت</w:t>
      </w:r>
      <w:r w:rsidR="00077488" w:rsidRPr="006323CC">
        <w:rPr>
          <w:rFonts w:hint="cs"/>
          <w:sz w:val="27"/>
          <w:rtl/>
        </w:rPr>
        <w:t>ْ</w:t>
      </w:r>
      <w:r w:rsidRPr="006323CC">
        <w:rPr>
          <w:sz w:val="27"/>
          <w:rtl/>
        </w:rPr>
        <w:t xml:space="preserve"> محورية التكليف</w:t>
      </w:r>
      <w:r w:rsidRPr="006323CC">
        <w:rPr>
          <w:rFonts w:hint="cs"/>
          <w:sz w:val="27"/>
          <w:rtl/>
        </w:rPr>
        <w:t xml:space="preserve"> </w:t>
      </w:r>
      <w:r w:rsidRPr="006323CC">
        <w:rPr>
          <w:sz w:val="27"/>
          <w:rtl/>
        </w:rPr>
        <w:t>بصفتها أهم</w:t>
      </w:r>
      <w:r w:rsidR="005C4B11" w:rsidRPr="006323CC">
        <w:rPr>
          <w:rFonts w:hint="cs"/>
          <w:sz w:val="27"/>
          <w:rtl/>
        </w:rPr>
        <w:t>ّ</w:t>
      </w:r>
      <w:r w:rsidRPr="006323CC">
        <w:rPr>
          <w:sz w:val="27"/>
          <w:rtl/>
        </w:rPr>
        <w:t xml:space="preserve"> محتوى</w:t>
      </w:r>
      <w:r w:rsidR="005C4B11" w:rsidRPr="006323CC">
        <w:rPr>
          <w:rFonts w:hint="cs"/>
          <w:sz w:val="27"/>
          <w:rtl/>
        </w:rPr>
        <w:t>ً</w:t>
      </w:r>
      <w:r w:rsidRPr="006323CC">
        <w:rPr>
          <w:sz w:val="27"/>
          <w:rtl/>
        </w:rPr>
        <w:t xml:space="preserve"> في عهد الإنسان مع الله.</w:t>
      </w:r>
    </w:p>
    <w:p w:rsidR="005C4B11" w:rsidRPr="006323CC" w:rsidRDefault="005C4B11" w:rsidP="005C4B11">
      <w:pPr>
        <w:pStyle w:val="31"/>
        <w:rPr>
          <w:color w:val="auto"/>
          <w:rtl/>
        </w:rPr>
      </w:pPr>
      <w:r w:rsidRPr="006323CC">
        <w:rPr>
          <w:color w:val="auto"/>
          <w:rtl/>
        </w:rPr>
        <w:lastRenderedPageBreak/>
        <w:t>النتيجة</w:t>
      </w:r>
      <w:r w:rsidRPr="006323CC">
        <w:rPr>
          <w:rFonts w:hint="cs"/>
          <w:color w:val="auto"/>
          <w:rtl/>
          <w:lang w:val="en-US"/>
        </w:rPr>
        <w:t xml:space="preserve"> ــــــ</w:t>
      </w:r>
    </w:p>
    <w:p w:rsidR="005C4B11" w:rsidRPr="006323CC" w:rsidRDefault="00B81E77" w:rsidP="006E4345">
      <w:pPr>
        <w:rPr>
          <w:sz w:val="27"/>
          <w:rtl/>
        </w:rPr>
      </w:pPr>
      <w:r w:rsidRPr="006323CC">
        <w:rPr>
          <w:sz w:val="27"/>
          <w:rtl/>
        </w:rPr>
        <w:t>يشير المعنى الأصلي</w:t>
      </w:r>
      <w:r w:rsidR="005C4B11" w:rsidRPr="006323CC">
        <w:rPr>
          <w:rFonts w:hint="cs"/>
          <w:sz w:val="27"/>
          <w:rtl/>
        </w:rPr>
        <w:t>ّ</w:t>
      </w:r>
      <w:r w:rsidRPr="006323CC">
        <w:rPr>
          <w:sz w:val="27"/>
          <w:rtl/>
        </w:rPr>
        <w:t xml:space="preserve"> لكلمة</w:t>
      </w:r>
      <w:r w:rsidRPr="006323CC">
        <w:rPr>
          <w:rFonts w:hint="cs"/>
          <w:sz w:val="27"/>
          <w:rtl/>
        </w:rPr>
        <w:t xml:space="preserve"> </w:t>
      </w:r>
      <w:r w:rsidRPr="006323CC">
        <w:rPr>
          <w:rFonts w:hint="cs"/>
          <w:sz w:val="24"/>
          <w:szCs w:val="24"/>
          <w:rtl/>
        </w:rPr>
        <w:t>«</w:t>
      </w:r>
      <w:r w:rsidRPr="006323CC">
        <w:rPr>
          <w:sz w:val="27"/>
          <w:rtl/>
        </w:rPr>
        <w:t>عهد</w:t>
      </w:r>
      <w:r w:rsidRPr="006323CC">
        <w:rPr>
          <w:rFonts w:hint="cs"/>
          <w:sz w:val="24"/>
          <w:szCs w:val="24"/>
          <w:rtl/>
        </w:rPr>
        <w:t>»</w:t>
      </w:r>
      <w:r w:rsidRPr="006323CC">
        <w:rPr>
          <w:sz w:val="27"/>
          <w:rtl/>
        </w:rPr>
        <w:t xml:space="preserve"> إلى الاحتفاظ الدائم بشيء</w:t>
      </w:r>
      <w:r w:rsidR="005C4B11" w:rsidRPr="006323CC">
        <w:rPr>
          <w:rFonts w:hint="cs"/>
          <w:sz w:val="27"/>
          <w:rtl/>
        </w:rPr>
        <w:t>ٍ</w:t>
      </w:r>
      <w:r w:rsidRPr="006323CC">
        <w:rPr>
          <w:sz w:val="27"/>
          <w:rtl/>
        </w:rPr>
        <w:t xml:space="preserve"> ما</w:t>
      </w:r>
      <w:r w:rsidR="005C4B11" w:rsidRPr="006323CC">
        <w:rPr>
          <w:rFonts w:hint="cs"/>
          <w:sz w:val="27"/>
          <w:rtl/>
        </w:rPr>
        <w:t>.</w:t>
      </w:r>
      <w:r w:rsidRPr="006323CC">
        <w:rPr>
          <w:sz w:val="27"/>
          <w:rtl/>
        </w:rPr>
        <w:t xml:space="preserve"> وعليه است</w:t>
      </w:r>
      <w:r w:rsidR="005C4B11" w:rsidRPr="006323CC">
        <w:rPr>
          <w:rFonts w:hint="cs"/>
          <w:sz w:val="27"/>
          <w:rtl/>
        </w:rPr>
        <w:t>ُ</w:t>
      </w:r>
      <w:r w:rsidRPr="006323CC">
        <w:rPr>
          <w:sz w:val="27"/>
          <w:rtl/>
        </w:rPr>
        <w:t>خدم</w:t>
      </w:r>
      <w:r w:rsidR="00077488" w:rsidRPr="006323CC">
        <w:rPr>
          <w:rFonts w:hint="cs"/>
          <w:sz w:val="27"/>
          <w:rtl/>
        </w:rPr>
        <w:t>َ</w:t>
      </w:r>
      <w:r w:rsidRPr="006323CC">
        <w:rPr>
          <w:sz w:val="27"/>
          <w:rtl/>
        </w:rPr>
        <w:t>ت</w:t>
      </w:r>
      <w:r w:rsidR="00077488" w:rsidRPr="006323CC">
        <w:rPr>
          <w:rFonts w:hint="cs"/>
          <w:sz w:val="27"/>
          <w:rtl/>
        </w:rPr>
        <w:t>ْ</w:t>
      </w:r>
      <w:r w:rsidRPr="006323CC">
        <w:rPr>
          <w:sz w:val="27"/>
          <w:rtl/>
        </w:rPr>
        <w:t xml:space="preserve"> هذه الكلمة في القرآن الكريم</w:t>
      </w:r>
      <w:r w:rsidRPr="006323CC">
        <w:rPr>
          <w:rFonts w:hint="cs"/>
          <w:sz w:val="27"/>
          <w:rtl/>
        </w:rPr>
        <w:t xml:space="preserve"> </w:t>
      </w:r>
      <w:r w:rsidRPr="006323CC">
        <w:rPr>
          <w:sz w:val="27"/>
          <w:rtl/>
        </w:rPr>
        <w:t>لتعني الميثاق</w:t>
      </w:r>
      <w:r w:rsidR="005C4B11" w:rsidRPr="006323CC">
        <w:rPr>
          <w:rFonts w:hint="cs"/>
          <w:sz w:val="27"/>
          <w:rtl/>
        </w:rPr>
        <w:t>؛</w:t>
      </w:r>
      <w:r w:rsidRPr="006323CC">
        <w:rPr>
          <w:sz w:val="27"/>
          <w:rtl/>
        </w:rPr>
        <w:t xml:space="preserve"> بما أن العهد هو ميثاق</w:t>
      </w:r>
      <w:r w:rsidR="005C4B11" w:rsidRPr="006323CC">
        <w:rPr>
          <w:rFonts w:hint="cs"/>
          <w:sz w:val="27"/>
          <w:rtl/>
        </w:rPr>
        <w:t>ٌ</w:t>
      </w:r>
      <w:r w:rsidRPr="006323CC">
        <w:rPr>
          <w:sz w:val="27"/>
          <w:rtl/>
        </w:rPr>
        <w:t xml:space="preserve"> بين طرفين</w:t>
      </w:r>
      <w:r w:rsidR="005C4B11" w:rsidRPr="006323CC">
        <w:rPr>
          <w:rFonts w:hint="cs"/>
          <w:sz w:val="27"/>
          <w:rtl/>
        </w:rPr>
        <w:t>؛</w:t>
      </w:r>
      <w:r w:rsidRPr="006323CC">
        <w:rPr>
          <w:sz w:val="27"/>
          <w:rtl/>
        </w:rPr>
        <w:t xml:space="preserve"> </w:t>
      </w:r>
      <w:r w:rsidRPr="006323CC">
        <w:rPr>
          <w:b/>
          <w:bCs/>
          <w:sz w:val="27"/>
          <w:rtl/>
        </w:rPr>
        <w:t>أحدهما</w:t>
      </w:r>
      <w:r w:rsidR="005C4B11" w:rsidRPr="006323CC">
        <w:rPr>
          <w:rFonts w:hint="cs"/>
          <w:sz w:val="27"/>
          <w:rtl/>
        </w:rPr>
        <w:t>:</w:t>
      </w:r>
      <w:r w:rsidRPr="006323CC">
        <w:rPr>
          <w:sz w:val="27"/>
          <w:rtl/>
        </w:rPr>
        <w:t xml:space="preserve"> الله</w:t>
      </w:r>
      <w:r w:rsidR="005C4B11" w:rsidRPr="006323CC">
        <w:rPr>
          <w:rFonts w:hint="cs"/>
          <w:sz w:val="27"/>
          <w:rtl/>
        </w:rPr>
        <w:t>؛</w:t>
      </w:r>
      <w:r w:rsidRPr="006323CC">
        <w:rPr>
          <w:sz w:val="27"/>
          <w:rtl/>
        </w:rPr>
        <w:t xml:space="preserve"> </w:t>
      </w:r>
      <w:r w:rsidRPr="006323CC">
        <w:rPr>
          <w:b/>
          <w:bCs/>
          <w:sz w:val="27"/>
          <w:rtl/>
        </w:rPr>
        <w:t>وال</w:t>
      </w:r>
      <w:r w:rsidR="005C4B11" w:rsidRPr="006323CC">
        <w:rPr>
          <w:rFonts w:hint="cs"/>
          <w:b/>
          <w:bCs/>
          <w:sz w:val="27"/>
          <w:rtl/>
        </w:rPr>
        <w:t>آ</w:t>
      </w:r>
      <w:r w:rsidRPr="006323CC">
        <w:rPr>
          <w:b/>
          <w:bCs/>
          <w:sz w:val="27"/>
          <w:rtl/>
        </w:rPr>
        <w:t>خر</w:t>
      </w:r>
      <w:r w:rsidR="005C4B11" w:rsidRPr="006323CC">
        <w:rPr>
          <w:rFonts w:hint="cs"/>
          <w:sz w:val="27"/>
          <w:rtl/>
        </w:rPr>
        <w:t>:</w:t>
      </w:r>
      <w:r w:rsidRPr="006323CC">
        <w:rPr>
          <w:sz w:val="27"/>
          <w:rtl/>
        </w:rPr>
        <w:t xml:space="preserve"> الإنسان</w:t>
      </w:r>
      <w:r w:rsidR="005C4B11" w:rsidRPr="006323CC">
        <w:rPr>
          <w:rFonts w:hint="cs"/>
          <w:sz w:val="27"/>
          <w:rtl/>
        </w:rPr>
        <w:t>.</w:t>
      </w:r>
    </w:p>
    <w:p w:rsidR="005C4B11" w:rsidRPr="006323CC" w:rsidRDefault="00B81E77" w:rsidP="0008073D">
      <w:pPr>
        <w:spacing w:line="380" w:lineRule="exact"/>
        <w:rPr>
          <w:sz w:val="27"/>
          <w:rtl/>
        </w:rPr>
      </w:pPr>
      <w:r w:rsidRPr="006323CC">
        <w:rPr>
          <w:sz w:val="27"/>
          <w:rtl/>
        </w:rPr>
        <w:t>وعهد الله مع الإنسان على صورتين: باطنية</w:t>
      </w:r>
      <w:r w:rsidR="005C4B11" w:rsidRPr="006323CC">
        <w:rPr>
          <w:rFonts w:hint="cs"/>
          <w:sz w:val="27"/>
          <w:rtl/>
        </w:rPr>
        <w:t>؛</w:t>
      </w:r>
      <w:r w:rsidRPr="006323CC">
        <w:rPr>
          <w:sz w:val="27"/>
          <w:rtl/>
        </w:rPr>
        <w:t xml:space="preserve"> وقولية</w:t>
      </w:r>
      <w:r w:rsidR="005C4B11" w:rsidRPr="006323CC">
        <w:rPr>
          <w:rFonts w:hint="cs"/>
          <w:sz w:val="27"/>
          <w:rtl/>
        </w:rPr>
        <w:t>.</w:t>
      </w:r>
    </w:p>
    <w:p w:rsidR="00657FEF" w:rsidRPr="006323CC" w:rsidRDefault="00B81E77" w:rsidP="006E4345">
      <w:pPr>
        <w:rPr>
          <w:sz w:val="27"/>
          <w:rtl/>
        </w:rPr>
      </w:pPr>
      <w:r w:rsidRPr="006323CC">
        <w:rPr>
          <w:sz w:val="27"/>
          <w:rtl/>
        </w:rPr>
        <w:t>وعهد الله الباطني أو الذاتي</w:t>
      </w:r>
      <w:r w:rsidRPr="006323CC">
        <w:rPr>
          <w:rFonts w:hint="cs"/>
          <w:sz w:val="27"/>
          <w:rtl/>
        </w:rPr>
        <w:t xml:space="preserve"> </w:t>
      </w:r>
      <w:r w:rsidRPr="006323CC">
        <w:rPr>
          <w:sz w:val="27"/>
          <w:rtl/>
        </w:rPr>
        <w:t>مع الإنسان هو منصب الإمامة، المسبوق بإتمام الكلمات</w:t>
      </w:r>
      <w:r w:rsidR="00657FEF" w:rsidRPr="006323CC">
        <w:rPr>
          <w:rFonts w:hint="cs"/>
          <w:sz w:val="27"/>
          <w:rtl/>
        </w:rPr>
        <w:t>،</w:t>
      </w:r>
      <w:r w:rsidRPr="006323CC">
        <w:rPr>
          <w:sz w:val="27"/>
          <w:rtl/>
        </w:rPr>
        <w:t xml:space="preserve"> ووصول الإنسان إلى حقيقة</w:t>
      </w:r>
      <w:r w:rsidRPr="006323CC">
        <w:rPr>
          <w:rFonts w:hint="cs"/>
          <w:sz w:val="27"/>
          <w:rtl/>
        </w:rPr>
        <w:t xml:space="preserve"> </w:t>
      </w:r>
      <w:r w:rsidRPr="006323CC">
        <w:rPr>
          <w:sz w:val="27"/>
          <w:rtl/>
        </w:rPr>
        <w:t xml:space="preserve">الملكوت، </w:t>
      </w:r>
      <w:r w:rsidR="00657FEF" w:rsidRPr="006323CC">
        <w:rPr>
          <w:sz w:val="27"/>
          <w:rtl/>
        </w:rPr>
        <w:t>والأعيان الثابتة للموجودات.</w:t>
      </w:r>
    </w:p>
    <w:p w:rsidR="00657FEF" w:rsidRPr="006323CC" w:rsidRDefault="00B81E77" w:rsidP="006E4345">
      <w:pPr>
        <w:rPr>
          <w:sz w:val="27"/>
          <w:rtl/>
        </w:rPr>
      </w:pPr>
      <w:r w:rsidRPr="006323CC">
        <w:rPr>
          <w:sz w:val="27"/>
          <w:rtl/>
        </w:rPr>
        <w:t>لكن</w:t>
      </w:r>
      <w:r w:rsidR="00657FEF" w:rsidRPr="006323CC">
        <w:rPr>
          <w:rFonts w:hint="cs"/>
          <w:sz w:val="27"/>
          <w:rtl/>
        </w:rPr>
        <w:t>ّ</w:t>
      </w:r>
      <w:r w:rsidRPr="006323CC">
        <w:rPr>
          <w:sz w:val="27"/>
          <w:rtl/>
        </w:rPr>
        <w:t xml:space="preserve"> عهد الله القولي مع الإنسان، المتعد</w:t>
      </w:r>
      <w:r w:rsidR="00657FEF" w:rsidRPr="006323CC">
        <w:rPr>
          <w:rFonts w:hint="cs"/>
          <w:sz w:val="27"/>
          <w:rtl/>
        </w:rPr>
        <w:t>ّ</w:t>
      </w:r>
      <w:r w:rsidRPr="006323CC">
        <w:rPr>
          <w:sz w:val="27"/>
          <w:rtl/>
        </w:rPr>
        <w:t>ي لفظاً</w:t>
      </w:r>
      <w:r w:rsidRPr="006323CC">
        <w:rPr>
          <w:rFonts w:hint="cs"/>
          <w:sz w:val="27"/>
          <w:rtl/>
        </w:rPr>
        <w:t xml:space="preserve"> </w:t>
      </w:r>
      <w:r w:rsidRPr="006323CC">
        <w:rPr>
          <w:sz w:val="27"/>
          <w:rtl/>
        </w:rPr>
        <w:t>بحرف الجر</w:t>
      </w:r>
      <w:r w:rsidR="00657FEF" w:rsidRPr="006323CC">
        <w:rPr>
          <w:rFonts w:hint="cs"/>
          <w:sz w:val="27"/>
          <w:rtl/>
        </w:rPr>
        <w:t>ّ</w:t>
      </w:r>
      <w:r w:rsidRPr="006323CC">
        <w:rPr>
          <w:sz w:val="27"/>
          <w:rtl/>
        </w:rPr>
        <w:t xml:space="preserve"> </w:t>
      </w:r>
      <w:r w:rsidRPr="006323CC">
        <w:rPr>
          <w:rFonts w:hint="cs"/>
          <w:sz w:val="24"/>
          <w:szCs w:val="24"/>
          <w:rtl/>
        </w:rPr>
        <w:t>«</w:t>
      </w:r>
      <w:r w:rsidRPr="006323CC">
        <w:rPr>
          <w:sz w:val="27"/>
          <w:rtl/>
        </w:rPr>
        <w:t>إلى</w:t>
      </w:r>
      <w:r w:rsidRPr="006323CC">
        <w:rPr>
          <w:rFonts w:hint="cs"/>
          <w:sz w:val="24"/>
          <w:szCs w:val="24"/>
          <w:rtl/>
        </w:rPr>
        <w:t>»</w:t>
      </w:r>
      <w:r w:rsidR="00657FEF" w:rsidRPr="006323CC">
        <w:rPr>
          <w:rFonts w:hint="cs"/>
          <w:sz w:val="27"/>
          <w:rtl/>
        </w:rPr>
        <w:t>،</w:t>
      </w:r>
      <w:r w:rsidRPr="006323CC">
        <w:rPr>
          <w:sz w:val="27"/>
          <w:rtl/>
        </w:rPr>
        <w:t xml:space="preserve"> فيعني تنزيل وإبلاغ ال</w:t>
      </w:r>
      <w:r w:rsidR="00657FEF" w:rsidRPr="006323CC">
        <w:rPr>
          <w:rFonts w:hint="cs"/>
          <w:sz w:val="27"/>
          <w:rtl/>
        </w:rPr>
        <w:t>أ</w:t>
      </w:r>
      <w:r w:rsidRPr="006323CC">
        <w:rPr>
          <w:sz w:val="27"/>
          <w:rtl/>
        </w:rPr>
        <w:t>وامر والأحكام الإلهية، التي ورد ذ</w:t>
      </w:r>
      <w:r w:rsidR="00077488" w:rsidRPr="006323CC">
        <w:rPr>
          <w:rFonts w:hint="cs"/>
          <w:sz w:val="27"/>
          <w:rtl/>
        </w:rPr>
        <w:t>ِ</w:t>
      </w:r>
      <w:r w:rsidRPr="006323CC">
        <w:rPr>
          <w:sz w:val="27"/>
          <w:rtl/>
        </w:rPr>
        <w:t>ك</w:t>
      </w:r>
      <w:r w:rsidR="00077488" w:rsidRPr="006323CC">
        <w:rPr>
          <w:rFonts w:hint="cs"/>
          <w:sz w:val="27"/>
          <w:rtl/>
        </w:rPr>
        <w:t>ْ</w:t>
      </w:r>
      <w:r w:rsidRPr="006323CC">
        <w:rPr>
          <w:sz w:val="27"/>
          <w:rtl/>
        </w:rPr>
        <w:t>ر</w:t>
      </w:r>
      <w:r w:rsidR="00077488" w:rsidRPr="006323CC">
        <w:rPr>
          <w:rFonts w:hint="cs"/>
          <w:sz w:val="27"/>
          <w:rtl/>
        </w:rPr>
        <w:t>ُ</w:t>
      </w:r>
      <w:r w:rsidRPr="006323CC">
        <w:rPr>
          <w:sz w:val="27"/>
          <w:rtl/>
        </w:rPr>
        <w:t>ها</w:t>
      </w:r>
      <w:r w:rsidRPr="006323CC">
        <w:rPr>
          <w:rFonts w:hint="cs"/>
          <w:sz w:val="27"/>
          <w:rtl/>
        </w:rPr>
        <w:t xml:space="preserve"> </w:t>
      </w:r>
      <w:r w:rsidRPr="006323CC">
        <w:rPr>
          <w:sz w:val="27"/>
          <w:rtl/>
        </w:rPr>
        <w:t>في بعض الآيات على أنها النهي عن الش</w:t>
      </w:r>
      <w:r w:rsidR="00077488" w:rsidRPr="006323CC">
        <w:rPr>
          <w:rFonts w:hint="cs"/>
          <w:sz w:val="27"/>
          <w:rtl/>
        </w:rPr>
        <w:t>ِّ</w:t>
      </w:r>
      <w:r w:rsidRPr="006323CC">
        <w:rPr>
          <w:sz w:val="27"/>
          <w:rtl/>
        </w:rPr>
        <w:t>ر</w:t>
      </w:r>
      <w:r w:rsidR="00077488" w:rsidRPr="006323CC">
        <w:rPr>
          <w:rFonts w:hint="cs"/>
          <w:sz w:val="27"/>
          <w:rtl/>
        </w:rPr>
        <w:t>ْ</w:t>
      </w:r>
      <w:r w:rsidRPr="006323CC">
        <w:rPr>
          <w:sz w:val="27"/>
          <w:rtl/>
        </w:rPr>
        <w:t>ك، والقيام بفروض العبادة الخالصة.</w:t>
      </w:r>
    </w:p>
    <w:p w:rsidR="00657FEF" w:rsidRPr="006323CC" w:rsidRDefault="00B81E77" w:rsidP="006E4345">
      <w:pPr>
        <w:rPr>
          <w:sz w:val="27"/>
          <w:rtl/>
        </w:rPr>
      </w:pPr>
      <w:r w:rsidRPr="006323CC">
        <w:rPr>
          <w:sz w:val="27"/>
          <w:rtl/>
        </w:rPr>
        <w:t>ولا</w:t>
      </w:r>
      <w:r w:rsidRPr="006323CC">
        <w:rPr>
          <w:rFonts w:hint="cs"/>
          <w:sz w:val="27"/>
          <w:rtl/>
        </w:rPr>
        <w:t xml:space="preserve"> </w:t>
      </w:r>
      <w:r w:rsidRPr="006323CC">
        <w:rPr>
          <w:sz w:val="27"/>
          <w:rtl/>
        </w:rPr>
        <w:t>ش</w:t>
      </w:r>
      <w:r w:rsidRPr="006323CC">
        <w:rPr>
          <w:rFonts w:hint="cs"/>
          <w:sz w:val="27"/>
          <w:rtl/>
        </w:rPr>
        <w:t>َ</w:t>
      </w:r>
      <w:r w:rsidRPr="006323CC">
        <w:rPr>
          <w:sz w:val="27"/>
          <w:rtl/>
        </w:rPr>
        <w:t>ك</w:t>
      </w:r>
      <w:r w:rsidRPr="006323CC">
        <w:rPr>
          <w:rFonts w:hint="cs"/>
          <w:sz w:val="27"/>
          <w:rtl/>
        </w:rPr>
        <w:t>َّ</w:t>
      </w:r>
      <w:r w:rsidRPr="006323CC">
        <w:rPr>
          <w:sz w:val="27"/>
          <w:rtl/>
        </w:rPr>
        <w:t xml:space="preserve"> أن إيفاءه حق</w:t>
      </w:r>
      <w:r w:rsidR="00657FEF" w:rsidRPr="006323CC">
        <w:rPr>
          <w:rFonts w:hint="cs"/>
          <w:sz w:val="27"/>
          <w:rtl/>
        </w:rPr>
        <w:t>َّ</w:t>
      </w:r>
      <w:r w:rsidRPr="006323CC">
        <w:rPr>
          <w:sz w:val="27"/>
          <w:rtl/>
        </w:rPr>
        <w:t>ه لا يتم</w:t>
      </w:r>
      <w:r w:rsidR="00657FEF" w:rsidRPr="006323CC">
        <w:rPr>
          <w:rFonts w:hint="cs"/>
          <w:sz w:val="27"/>
          <w:rtl/>
        </w:rPr>
        <w:t>ّ</w:t>
      </w:r>
      <w:r w:rsidRPr="006323CC">
        <w:rPr>
          <w:sz w:val="27"/>
          <w:rtl/>
        </w:rPr>
        <w:t xml:space="preserve"> إلا</w:t>
      </w:r>
      <w:r w:rsidR="00657FEF" w:rsidRPr="006323CC">
        <w:rPr>
          <w:rFonts w:hint="cs"/>
          <w:sz w:val="27"/>
          <w:rtl/>
        </w:rPr>
        <w:t>ّ</w:t>
      </w:r>
      <w:r w:rsidRPr="006323CC">
        <w:rPr>
          <w:sz w:val="27"/>
          <w:rtl/>
        </w:rPr>
        <w:t xml:space="preserve"> بالتسليم لما جاء به الأنبياء وتعاليم الكتب السماوية، وخاص</w:t>
      </w:r>
      <w:r w:rsidR="00657FEF" w:rsidRPr="006323CC">
        <w:rPr>
          <w:rFonts w:hint="cs"/>
          <w:sz w:val="27"/>
          <w:rtl/>
        </w:rPr>
        <w:t>ّ</w:t>
      </w:r>
      <w:r w:rsidRPr="006323CC">
        <w:rPr>
          <w:sz w:val="27"/>
          <w:rtl/>
        </w:rPr>
        <w:t>ة النبي</w:t>
      </w:r>
      <w:r w:rsidR="00077488" w:rsidRPr="006323CC">
        <w:rPr>
          <w:rFonts w:hint="cs"/>
          <w:sz w:val="27"/>
          <w:rtl/>
        </w:rPr>
        <w:t>ّ</w:t>
      </w:r>
      <w:r w:rsidRPr="006323CC">
        <w:rPr>
          <w:sz w:val="27"/>
          <w:rtl/>
        </w:rPr>
        <w:t xml:space="preserve"> الأكرم</w:t>
      </w:r>
      <w:r w:rsidR="006E4345" w:rsidRPr="006323CC">
        <w:rPr>
          <w:rFonts w:cs="Mosawi"/>
          <w:sz w:val="27"/>
          <w:szCs w:val="22"/>
          <w:rtl/>
        </w:rPr>
        <w:t>|</w:t>
      </w:r>
      <w:r w:rsidRPr="006323CC">
        <w:rPr>
          <w:rFonts w:hint="cs"/>
          <w:sz w:val="27"/>
          <w:rtl/>
        </w:rPr>
        <w:t xml:space="preserve"> </w:t>
      </w:r>
      <w:r w:rsidR="00657FEF" w:rsidRPr="006323CC">
        <w:rPr>
          <w:sz w:val="27"/>
          <w:rtl/>
        </w:rPr>
        <w:t>والقرآن الكريم.</w:t>
      </w:r>
    </w:p>
    <w:p w:rsidR="00657FEF" w:rsidRPr="006323CC" w:rsidRDefault="00B81E77" w:rsidP="006E4345">
      <w:pPr>
        <w:rPr>
          <w:sz w:val="27"/>
          <w:rtl/>
        </w:rPr>
      </w:pPr>
      <w:r w:rsidRPr="006323CC">
        <w:rPr>
          <w:sz w:val="27"/>
          <w:rtl/>
        </w:rPr>
        <w:t>وكذلك لعهد الإنسان مع الله صورتان: عهد</w:t>
      </w:r>
      <w:r w:rsidR="00077488" w:rsidRPr="006323CC">
        <w:rPr>
          <w:rFonts w:hint="cs"/>
          <w:sz w:val="27"/>
          <w:rtl/>
        </w:rPr>
        <w:t>ٌ</w:t>
      </w:r>
      <w:r w:rsidRPr="006323CC">
        <w:rPr>
          <w:rFonts w:hint="cs"/>
          <w:sz w:val="27"/>
          <w:rtl/>
        </w:rPr>
        <w:t xml:space="preserve"> </w:t>
      </w:r>
      <w:r w:rsidRPr="006323CC">
        <w:rPr>
          <w:sz w:val="27"/>
          <w:rtl/>
        </w:rPr>
        <w:t>قولي</w:t>
      </w:r>
      <w:r w:rsidR="00657FEF" w:rsidRPr="006323CC">
        <w:rPr>
          <w:rFonts w:hint="cs"/>
          <w:sz w:val="27"/>
          <w:rtl/>
        </w:rPr>
        <w:t>ّ،</w:t>
      </w:r>
      <w:r w:rsidRPr="006323CC">
        <w:rPr>
          <w:sz w:val="27"/>
          <w:rtl/>
        </w:rPr>
        <w:t xml:space="preserve"> يشمل جميع بنود العهد مع الله والعباد، بما في ذلك المعاملات والمعاهدات، والعلاقات، والروابط البشرية، والنذور</w:t>
      </w:r>
      <w:r w:rsidR="00657FEF" w:rsidRPr="006323CC">
        <w:rPr>
          <w:rFonts w:hint="cs"/>
          <w:sz w:val="27"/>
          <w:rtl/>
        </w:rPr>
        <w:t>،</w:t>
      </w:r>
      <w:r w:rsidRPr="006323CC">
        <w:rPr>
          <w:sz w:val="27"/>
          <w:rtl/>
        </w:rPr>
        <w:t xml:space="preserve"> ومراعاة العدل في القول والعمل</w:t>
      </w:r>
      <w:r w:rsidR="00657FEF" w:rsidRPr="006323CC">
        <w:rPr>
          <w:rFonts w:hint="cs"/>
          <w:sz w:val="27"/>
          <w:rtl/>
        </w:rPr>
        <w:t>،</w:t>
      </w:r>
      <w:r w:rsidRPr="006323CC">
        <w:rPr>
          <w:rFonts w:hint="cs"/>
          <w:sz w:val="27"/>
          <w:rtl/>
        </w:rPr>
        <w:t xml:space="preserve"> </w:t>
      </w:r>
      <w:r w:rsidRPr="006323CC">
        <w:rPr>
          <w:sz w:val="27"/>
          <w:rtl/>
        </w:rPr>
        <w:t>وسوى ذلك</w:t>
      </w:r>
      <w:r w:rsidR="00657FEF" w:rsidRPr="006323CC">
        <w:rPr>
          <w:rFonts w:hint="cs"/>
          <w:sz w:val="27"/>
          <w:rtl/>
        </w:rPr>
        <w:t xml:space="preserve">؛ </w:t>
      </w:r>
      <w:r w:rsidRPr="006323CC">
        <w:rPr>
          <w:sz w:val="27"/>
          <w:rtl/>
        </w:rPr>
        <w:t>والعهد الباطني للإنسان مع الله عبارة</w:t>
      </w:r>
      <w:r w:rsidR="00657FEF" w:rsidRPr="006323CC">
        <w:rPr>
          <w:rFonts w:hint="cs"/>
          <w:sz w:val="27"/>
          <w:rtl/>
        </w:rPr>
        <w:t>ٌ</w:t>
      </w:r>
      <w:r w:rsidRPr="006323CC">
        <w:rPr>
          <w:sz w:val="27"/>
          <w:rtl/>
        </w:rPr>
        <w:t xml:space="preserve"> عن حالة</w:t>
      </w:r>
      <w:r w:rsidR="00657FEF" w:rsidRPr="006323CC">
        <w:rPr>
          <w:rFonts w:hint="cs"/>
          <w:sz w:val="27"/>
          <w:rtl/>
        </w:rPr>
        <w:t>ٍ</w:t>
      </w:r>
      <w:r w:rsidRPr="006323CC">
        <w:rPr>
          <w:sz w:val="27"/>
          <w:rtl/>
        </w:rPr>
        <w:t xml:space="preserve"> داخلية تحصل نتيجة الإيمان الراسخ</w:t>
      </w:r>
      <w:r w:rsidRPr="006323CC">
        <w:rPr>
          <w:rFonts w:hint="cs"/>
          <w:sz w:val="27"/>
          <w:rtl/>
        </w:rPr>
        <w:t xml:space="preserve">، </w:t>
      </w:r>
      <w:r w:rsidRPr="006323CC">
        <w:rPr>
          <w:sz w:val="27"/>
          <w:rtl/>
        </w:rPr>
        <w:t>وإدراك حقيقة العبودية</w:t>
      </w:r>
      <w:r w:rsidR="00657FEF" w:rsidRPr="006323CC">
        <w:rPr>
          <w:rFonts w:hint="cs"/>
          <w:sz w:val="27"/>
          <w:rtl/>
        </w:rPr>
        <w:t>،</w:t>
      </w:r>
      <w:r w:rsidRPr="006323CC">
        <w:rPr>
          <w:sz w:val="27"/>
          <w:rtl/>
        </w:rPr>
        <w:t xml:space="preserve"> وتؤد</w:t>
      </w:r>
      <w:r w:rsidR="00657FEF" w:rsidRPr="006323CC">
        <w:rPr>
          <w:rFonts w:hint="cs"/>
          <w:sz w:val="27"/>
          <w:rtl/>
        </w:rPr>
        <w:t>ّ</w:t>
      </w:r>
      <w:r w:rsidRPr="006323CC">
        <w:rPr>
          <w:sz w:val="27"/>
          <w:rtl/>
        </w:rPr>
        <w:t>ي إلى الثبات على الإيمان</w:t>
      </w:r>
      <w:r w:rsidR="00657FEF" w:rsidRPr="006323CC">
        <w:rPr>
          <w:rFonts w:hint="cs"/>
          <w:sz w:val="27"/>
          <w:rtl/>
        </w:rPr>
        <w:t>،</w:t>
      </w:r>
      <w:r w:rsidRPr="006323CC">
        <w:rPr>
          <w:sz w:val="27"/>
          <w:rtl/>
        </w:rPr>
        <w:t xml:space="preserve"> والاستقامة في العقائد</w:t>
      </w:r>
      <w:r w:rsidRPr="006323CC">
        <w:rPr>
          <w:rFonts w:hint="cs"/>
          <w:sz w:val="27"/>
          <w:rtl/>
        </w:rPr>
        <w:t xml:space="preserve"> </w:t>
      </w:r>
      <w:r w:rsidRPr="006323CC">
        <w:rPr>
          <w:sz w:val="27"/>
          <w:rtl/>
        </w:rPr>
        <w:t>والأعمال</w:t>
      </w:r>
      <w:r w:rsidR="00657FEF" w:rsidRPr="006323CC">
        <w:rPr>
          <w:rFonts w:hint="cs"/>
          <w:sz w:val="27"/>
          <w:rtl/>
        </w:rPr>
        <w:t>،</w:t>
      </w:r>
      <w:r w:rsidRPr="006323CC">
        <w:rPr>
          <w:sz w:val="27"/>
          <w:rtl/>
        </w:rPr>
        <w:t xml:space="preserve"> والمجاهدات في طريق الله</w:t>
      </w:r>
      <w:r w:rsidR="00657FEF" w:rsidRPr="006323CC">
        <w:rPr>
          <w:sz w:val="27"/>
          <w:rtl/>
        </w:rPr>
        <w:t>.</w:t>
      </w:r>
    </w:p>
    <w:p w:rsidR="00657FEF" w:rsidRPr="006323CC" w:rsidRDefault="00B81E77" w:rsidP="006E4345">
      <w:pPr>
        <w:rPr>
          <w:sz w:val="27"/>
          <w:rtl/>
        </w:rPr>
      </w:pPr>
      <w:r w:rsidRPr="006323CC">
        <w:rPr>
          <w:sz w:val="27"/>
          <w:rtl/>
        </w:rPr>
        <w:t>يحاول ـ في مثل هذه الحالة ـ المؤمنون</w:t>
      </w:r>
      <w:r w:rsidRPr="006323CC">
        <w:rPr>
          <w:rFonts w:hint="cs"/>
          <w:sz w:val="27"/>
          <w:rtl/>
        </w:rPr>
        <w:t xml:space="preserve"> </w:t>
      </w:r>
      <w:r w:rsidRPr="006323CC">
        <w:rPr>
          <w:sz w:val="27"/>
          <w:rtl/>
        </w:rPr>
        <w:t>الصادقون، الملتزمون بجميع الواجبات العقائدية والعملية، إقامة</w:t>
      </w:r>
      <w:r w:rsidR="00657FEF" w:rsidRPr="006323CC">
        <w:rPr>
          <w:rFonts w:hint="cs"/>
          <w:sz w:val="27"/>
          <w:rtl/>
        </w:rPr>
        <w:t>َ</w:t>
      </w:r>
      <w:r w:rsidRPr="006323CC">
        <w:rPr>
          <w:sz w:val="27"/>
          <w:rtl/>
        </w:rPr>
        <w:t xml:space="preserve"> أفضل ارتباط</w:t>
      </w:r>
      <w:r w:rsidR="00657FEF" w:rsidRPr="006323CC">
        <w:rPr>
          <w:rFonts w:hint="cs"/>
          <w:sz w:val="27"/>
          <w:rtl/>
        </w:rPr>
        <w:t>ٍ</w:t>
      </w:r>
      <w:r w:rsidRPr="006323CC">
        <w:rPr>
          <w:sz w:val="27"/>
          <w:rtl/>
        </w:rPr>
        <w:t xml:space="preserve"> مع</w:t>
      </w:r>
      <w:r w:rsidRPr="006323CC">
        <w:rPr>
          <w:rFonts w:hint="cs"/>
          <w:sz w:val="27"/>
          <w:rtl/>
        </w:rPr>
        <w:t xml:space="preserve"> </w:t>
      </w:r>
      <w:r w:rsidRPr="006323CC">
        <w:rPr>
          <w:sz w:val="27"/>
          <w:rtl/>
        </w:rPr>
        <w:t>الله والأنبياء والبشر</w:t>
      </w:r>
      <w:r w:rsidR="00657FEF" w:rsidRPr="006323CC">
        <w:rPr>
          <w:rFonts w:hint="cs"/>
          <w:sz w:val="27"/>
          <w:rtl/>
        </w:rPr>
        <w:t>،</w:t>
      </w:r>
      <w:r w:rsidRPr="006323CC">
        <w:rPr>
          <w:sz w:val="27"/>
          <w:rtl/>
        </w:rPr>
        <w:t xml:space="preserve"> ومع أنفسهم، ويؤد</w:t>
      </w:r>
      <w:r w:rsidR="00657FEF" w:rsidRPr="006323CC">
        <w:rPr>
          <w:rFonts w:hint="cs"/>
          <w:sz w:val="27"/>
          <w:rtl/>
        </w:rPr>
        <w:t>ّ</w:t>
      </w:r>
      <w:r w:rsidRPr="006323CC">
        <w:rPr>
          <w:sz w:val="27"/>
          <w:rtl/>
        </w:rPr>
        <w:t>ون حق</w:t>
      </w:r>
      <w:r w:rsidR="00657FEF" w:rsidRPr="006323CC">
        <w:rPr>
          <w:rFonts w:hint="cs"/>
          <w:sz w:val="27"/>
          <w:rtl/>
        </w:rPr>
        <w:t>َّ</w:t>
      </w:r>
      <w:r w:rsidR="00657FEF" w:rsidRPr="006323CC">
        <w:rPr>
          <w:sz w:val="27"/>
          <w:rtl/>
        </w:rPr>
        <w:t xml:space="preserve"> هذا الارتباط.</w:t>
      </w:r>
    </w:p>
    <w:p w:rsidR="00657FEF" w:rsidRPr="006323CC" w:rsidRDefault="00B81E77" w:rsidP="006E4345">
      <w:pPr>
        <w:rPr>
          <w:sz w:val="27"/>
          <w:rtl/>
        </w:rPr>
      </w:pPr>
      <w:r w:rsidRPr="006323CC">
        <w:rPr>
          <w:sz w:val="27"/>
          <w:rtl/>
        </w:rPr>
        <w:t>بينما عهد الله ـ في</w:t>
      </w:r>
      <w:r w:rsidRPr="006323CC">
        <w:rPr>
          <w:rFonts w:hint="cs"/>
          <w:sz w:val="27"/>
          <w:rtl/>
        </w:rPr>
        <w:t xml:space="preserve"> </w:t>
      </w:r>
      <w:r w:rsidRPr="006323CC">
        <w:rPr>
          <w:sz w:val="27"/>
          <w:rtl/>
        </w:rPr>
        <w:t xml:space="preserve">العهد القديم ـ هو دائماً </w:t>
      </w:r>
      <w:r w:rsidR="00657FEF" w:rsidRPr="006323CC">
        <w:rPr>
          <w:rFonts w:hint="cs"/>
          <w:sz w:val="27"/>
          <w:rtl/>
        </w:rPr>
        <w:t>قائمٌ</w:t>
      </w:r>
      <w:r w:rsidRPr="006323CC">
        <w:rPr>
          <w:sz w:val="27"/>
          <w:rtl/>
        </w:rPr>
        <w:t xml:space="preserve"> بين طرفين: الله</w:t>
      </w:r>
      <w:r w:rsidR="00657FEF" w:rsidRPr="006323CC">
        <w:rPr>
          <w:rFonts w:hint="cs"/>
          <w:sz w:val="27"/>
          <w:rtl/>
        </w:rPr>
        <w:t>؛</w:t>
      </w:r>
      <w:r w:rsidR="00657FEF" w:rsidRPr="006323CC">
        <w:rPr>
          <w:sz w:val="27"/>
          <w:rtl/>
        </w:rPr>
        <w:t xml:space="preserve"> والإنسان.</w:t>
      </w:r>
    </w:p>
    <w:p w:rsidR="00657FEF" w:rsidRPr="006323CC" w:rsidRDefault="00657FEF" w:rsidP="006E4345">
      <w:pPr>
        <w:rPr>
          <w:sz w:val="27"/>
          <w:rtl/>
        </w:rPr>
      </w:pPr>
      <w:r w:rsidRPr="006323CC">
        <w:rPr>
          <w:rFonts w:hint="cs"/>
          <w:sz w:val="27"/>
          <w:rtl/>
        </w:rPr>
        <w:t>و</w:t>
      </w:r>
      <w:r w:rsidR="00B81E77" w:rsidRPr="006323CC">
        <w:rPr>
          <w:sz w:val="27"/>
          <w:rtl/>
        </w:rPr>
        <w:t>بغض</w:t>
      </w:r>
      <w:r w:rsidRPr="006323CC">
        <w:rPr>
          <w:rFonts w:hint="cs"/>
          <w:sz w:val="27"/>
          <w:rtl/>
        </w:rPr>
        <w:t>ّ</w:t>
      </w:r>
      <w:r w:rsidR="00B81E77" w:rsidRPr="006323CC">
        <w:rPr>
          <w:sz w:val="27"/>
          <w:rtl/>
        </w:rPr>
        <w:t xml:space="preserve"> النظر عن حقيقة أن</w:t>
      </w:r>
      <w:r w:rsidR="00B81E77" w:rsidRPr="006323CC">
        <w:rPr>
          <w:rFonts w:hint="cs"/>
          <w:sz w:val="27"/>
          <w:rtl/>
        </w:rPr>
        <w:t xml:space="preserve"> </w:t>
      </w:r>
      <w:r w:rsidR="00B81E77" w:rsidRPr="006323CC">
        <w:rPr>
          <w:sz w:val="27"/>
          <w:rtl/>
        </w:rPr>
        <w:t>العهد مع موسى كان عهداً بين الله وبني إسرائيل</w:t>
      </w:r>
      <w:r w:rsidRPr="006323CC">
        <w:rPr>
          <w:rFonts w:hint="cs"/>
          <w:sz w:val="27"/>
          <w:rtl/>
        </w:rPr>
        <w:t xml:space="preserve"> </w:t>
      </w:r>
      <w:r w:rsidR="00B81E77" w:rsidRPr="006323CC">
        <w:rPr>
          <w:sz w:val="27"/>
          <w:rtl/>
        </w:rPr>
        <w:t>فقد تم</w:t>
      </w:r>
      <w:r w:rsidR="00B81E77" w:rsidRPr="006323CC">
        <w:rPr>
          <w:rFonts w:hint="cs"/>
          <w:sz w:val="27"/>
          <w:rtl/>
        </w:rPr>
        <w:t xml:space="preserve">ّ </w:t>
      </w:r>
      <w:r w:rsidR="00B81E77" w:rsidRPr="006323CC">
        <w:rPr>
          <w:sz w:val="27"/>
          <w:rtl/>
        </w:rPr>
        <w:t>التأكيد على عنصر طاعة الإنسان</w:t>
      </w:r>
      <w:r w:rsidR="00B81E77" w:rsidRPr="006323CC">
        <w:rPr>
          <w:rFonts w:hint="cs"/>
          <w:sz w:val="27"/>
          <w:rtl/>
        </w:rPr>
        <w:t xml:space="preserve"> </w:t>
      </w:r>
      <w:r w:rsidR="00B81E77" w:rsidRPr="006323CC">
        <w:rPr>
          <w:sz w:val="27"/>
          <w:rtl/>
        </w:rPr>
        <w:t>والتزامه بالتكاليف الديني</w:t>
      </w:r>
      <w:r w:rsidRPr="006323CC">
        <w:rPr>
          <w:rFonts w:hint="cs"/>
          <w:sz w:val="27"/>
          <w:rtl/>
        </w:rPr>
        <w:t>ّ</w:t>
      </w:r>
      <w:r w:rsidR="00B81E77" w:rsidRPr="006323CC">
        <w:rPr>
          <w:sz w:val="27"/>
          <w:rtl/>
        </w:rPr>
        <w:t xml:space="preserve">ة والشرعية. </w:t>
      </w:r>
      <w:r w:rsidRPr="006323CC">
        <w:rPr>
          <w:rFonts w:hint="cs"/>
          <w:sz w:val="27"/>
          <w:rtl/>
        </w:rPr>
        <w:t>و</w:t>
      </w:r>
      <w:r w:rsidR="00B81E77" w:rsidRPr="006323CC">
        <w:rPr>
          <w:sz w:val="27"/>
          <w:rtl/>
        </w:rPr>
        <w:t>ترافق هذا</w:t>
      </w:r>
      <w:r w:rsidR="00B81E77" w:rsidRPr="006323CC">
        <w:rPr>
          <w:rFonts w:hint="cs"/>
          <w:sz w:val="27"/>
          <w:rtl/>
        </w:rPr>
        <w:t xml:space="preserve"> </w:t>
      </w:r>
      <w:r w:rsidR="00B81E77" w:rsidRPr="006323CC">
        <w:rPr>
          <w:sz w:val="27"/>
          <w:rtl/>
        </w:rPr>
        <w:t xml:space="preserve">التأكيد في عهد الإنسان مع الله، وعهد الله مع الإنسان، بموضوع قطع </w:t>
      </w:r>
      <w:r w:rsidR="00B81E77" w:rsidRPr="006323CC">
        <w:rPr>
          <w:sz w:val="27"/>
          <w:rtl/>
        </w:rPr>
        <w:lastRenderedPageBreak/>
        <w:t>العهد</w:t>
      </w:r>
      <w:r w:rsidR="00B81E77" w:rsidRPr="006323CC">
        <w:rPr>
          <w:rFonts w:hint="cs"/>
          <w:sz w:val="27"/>
          <w:rtl/>
        </w:rPr>
        <w:t xml:space="preserve">، </w:t>
      </w:r>
      <w:r w:rsidR="00B81E77" w:rsidRPr="006323CC">
        <w:rPr>
          <w:sz w:val="27"/>
          <w:rtl/>
        </w:rPr>
        <w:t>وهو</w:t>
      </w:r>
      <w:r w:rsidR="00B81E77" w:rsidRPr="006323CC">
        <w:rPr>
          <w:rFonts w:hint="cs"/>
          <w:sz w:val="27"/>
          <w:rtl/>
        </w:rPr>
        <w:t xml:space="preserve"> </w:t>
      </w:r>
      <w:r w:rsidR="00B81E77" w:rsidRPr="006323CC">
        <w:rPr>
          <w:sz w:val="27"/>
          <w:rtl/>
        </w:rPr>
        <w:t>عبارة</w:t>
      </w:r>
      <w:r w:rsidRPr="006323CC">
        <w:rPr>
          <w:rFonts w:hint="cs"/>
          <w:sz w:val="27"/>
          <w:rtl/>
        </w:rPr>
        <w:t>ٌ</w:t>
      </w:r>
      <w:r w:rsidR="00B81E77" w:rsidRPr="006323CC">
        <w:rPr>
          <w:sz w:val="27"/>
          <w:rtl/>
        </w:rPr>
        <w:t xml:space="preserve"> عن تقديم الأضاحي وإهداء دمائها في محضر الله.</w:t>
      </w:r>
    </w:p>
    <w:p w:rsidR="00EB4497" w:rsidRPr="006323CC" w:rsidRDefault="00B81E77" w:rsidP="006E4345">
      <w:pPr>
        <w:rPr>
          <w:sz w:val="27"/>
          <w:rtl/>
        </w:rPr>
      </w:pPr>
      <w:r w:rsidRPr="006323CC">
        <w:rPr>
          <w:sz w:val="27"/>
          <w:rtl/>
        </w:rPr>
        <w:t>بينما تم</w:t>
      </w:r>
      <w:r w:rsidR="00657FEF" w:rsidRPr="006323CC">
        <w:rPr>
          <w:rFonts w:hint="cs"/>
          <w:sz w:val="27"/>
          <w:rtl/>
        </w:rPr>
        <w:t>ّ</w:t>
      </w:r>
      <w:r w:rsidRPr="006323CC">
        <w:rPr>
          <w:sz w:val="27"/>
          <w:rtl/>
        </w:rPr>
        <w:t xml:space="preserve"> التخل</w:t>
      </w:r>
      <w:r w:rsidR="00077488" w:rsidRPr="006323CC">
        <w:rPr>
          <w:rFonts w:hint="cs"/>
          <w:sz w:val="27"/>
          <w:rtl/>
        </w:rPr>
        <w:t>ّ</w:t>
      </w:r>
      <w:r w:rsidRPr="006323CC">
        <w:rPr>
          <w:sz w:val="27"/>
          <w:rtl/>
        </w:rPr>
        <w:t>ي في</w:t>
      </w:r>
      <w:r w:rsidRPr="006323CC">
        <w:rPr>
          <w:rFonts w:hint="cs"/>
          <w:sz w:val="27"/>
          <w:rtl/>
        </w:rPr>
        <w:t xml:space="preserve"> </w:t>
      </w:r>
      <w:r w:rsidRPr="006323CC">
        <w:rPr>
          <w:sz w:val="27"/>
          <w:rtl/>
        </w:rPr>
        <w:t>العهد الجديد عن مفهوم العهد</w:t>
      </w:r>
      <w:r w:rsidR="00657FEF" w:rsidRPr="006323CC">
        <w:rPr>
          <w:rFonts w:hint="cs"/>
          <w:sz w:val="27"/>
          <w:rtl/>
        </w:rPr>
        <w:t>،</w:t>
      </w:r>
      <w:r w:rsidRPr="006323CC">
        <w:rPr>
          <w:sz w:val="27"/>
          <w:rtl/>
        </w:rPr>
        <w:t xml:space="preserve"> من كونه التزام الإنسان بالتكاليف الإلهي</w:t>
      </w:r>
      <w:r w:rsidR="00657FEF" w:rsidRPr="006323CC">
        <w:rPr>
          <w:rFonts w:hint="cs"/>
          <w:sz w:val="27"/>
          <w:rtl/>
        </w:rPr>
        <w:t>ّ</w:t>
      </w:r>
      <w:r w:rsidRPr="006323CC">
        <w:rPr>
          <w:sz w:val="27"/>
          <w:rtl/>
        </w:rPr>
        <w:t>ة إلى التحر</w:t>
      </w:r>
      <w:r w:rsidR="00657FEF" w:rsidRPr="006323CC">
        <w:rPr>
          <w:rFonts w:hint="cs"/>
          <w:sz w:val="27"/>
          <w:rtl/>
        </w:rPr>
        <w:t>ُّ</w:t>
      </w:r>
      <w:r w:rsidRPr="006323CC">
        <w:rPr>
          <w:sz w:val="27"/>
          <w:rtl/>
        </w:rPr>
        <w:t>ر</w:t>
      </w:r>
      <w:r w:rsidRPr="006323CC">
        <w:rPr>
          <w:rFonts w:hint="cs"/>
          <w:sz w:val="27"/>
          <w:rtl/>
        </w:rPr>
        <w:t xml:space="preserve"> </w:t>
      </w:r>
      <w:r w:rsidRPr="006323CC">
        <w:rPr>
          <w:sz w:val="27"/>
          <w:rtl/>
        </w:rPr>
        <w:t>من ن</w:t>
      </w:r>
      <w:r w:rsidR="00657FEF" w:rsidRPr="006323CC">
        <w:rPr>
          <w:rFonts w:hint="cs"/>
          <w:sz w:val="27"/>
          <w:rtl/>
        </w:rPr>
        <w:t>َ</w:t>
      </w:r>
      <w:r w:rsidRPr="006323CC">
        <w:rPr>
          <w:sz w:val="27"/>
          <w:rtl/>
        </w:rPr>
        <w:t>ي</w:t>
      </w:r>
      <w:r w:rsidR="00657FEF" w:rsidRPr="006323CC">
        <w:rPr>
          <w:rFonts w:hint="cs"/>
          <w:sz w:val="27"/>
          <w:rtl/>
        </w:rPr>
        <w:t>ْ</w:t>
      </w:r>
      <w:r w:rsidRPr="006323CC">
        <w:rPr>
          <w:sz w:val="27"/>
          <w:rtl/>
        </w:rPr>
        <w:t>ر الناموس، وأصبح</w:t>
      </w:r>
      <w:r w:rsidR="00077488" w:rsidRPr="006323CC">
        <w:rPr>
          <w:rFonts w:hint="cs"/>
          <w:sz w:val="27"/>
          <w:rtl/>
        </w:rPr>
        <w:t>َ</w:t>
      </w:r>
      <w:r w:rsidRPr="006323CC">
        <w:rPr>
          <w:sz w:val="27"/>
          <w:rtl/>
        </w:rPr>
        <w:t>ت</w:t>
      </w:r>
      <w:r w:rsidR="00077488" w:rsidRPr="006323CC">
        <w:rPr>
          <w:rFonts w:hint="cs"/>
          <w:sz w:val="27"/>
          <w:rtl/>
        </w:rPr>
        <w:t>ْ</w:t>
      </w:r>
      <w:r w:rsidRPr="006323CC">
        <w:rPr>
          <w:sz w:val="27"/>
          <w:rtl/>
        </w:rPr>
        <w:t xml:space="preserve"> قواعد هذا العهد الجديد وعناصره الأساسية تتجل</w:t>
      </w:r>
      <w:r w:rsidR="00EB4497" w:rsidRPr="006323CC">
        <w:rPr>
          <w:rFonts w:hint="cs"/>
          <w:sz w:val="27"/>
          <w:rtl/>
        </w:rPr>
        <w:t>ّ</w:t>
      </w:r>
      <w:r w:rsidRPr="006323CC">
        <w:rPr>
          <w:sz w:val="27"/>
          <w:rtl/>
        </w:rPr>
        <w:t>ى في</w:t>
      </w:r>
      <w:r w:rsidRPr="006323CC">
        <w:rPr>
          <w:rFonts w:hint="cs"/>
          <w:sz w:val="27"/>
          <w:rtl/>
        </w:rPr>
        <w:t xml:space="preserve"> </w:t>
      </w:r>
      <w:r w:rsidRPr="006323CC">
        <w:rPr>
          <w:sz w:val="27"/>
          <w:rtl/>
        </w:rPr>
        <w:t>التزام الإنسان بالإيمان، ومحب</w:t>
      </w:r>
      <w:r w:rsidR="00EB4497" w:rsidRPr="006323CC">
        <w:rPr>
          <w:rFonts w:hint="cs"/>
          <w:sz w:val="27"/>
          <w:rtl/>
        </w:rPr>
        <w:t>ّ</w:t>
      </w:r>
      <w:r w:rsidRPr="006323CC">
        <w:rPr>
          <w:sz w:val="27"/>
          <w:rtl/>
        </w:rPr>
        <w:t>ة المسيح</w:t>
      </w:r>
      <w:r w:rsidR="00EB4497" w:rsidRPr="006323CC">
        <w:rPr>
          <w:rFonts w:hint="cs"/>
          <w:sz w:val="27"/>
          <w:rtl/>
        </w:rPr>
        <w:t>،</w:t>
      </w:r>
      <w:r w:rsidRPr="006323CC">
        <w:rPr>
          <w:sz w:val="27"/>
          <w:rtl/>
        </w:rPr>
        <w:t xml:space="preserve"> وحقيقة صلبه. والنتيجة</w:t>
      </w:r>
      <w:r w:rsidR="00EB4497" w:rsidRPr="006323CC">
        <w:rPr>
          <w:rFonts w:hint="cs"/>
          <w:sz w:val="27"/>
          <w:rtl/>
        </w:rPr>
        <w:t xml:space="preserve">ُ </w:t>
      </w:r>
      <w:r w:rsidRPr="006323CC">
        <w:rPr>
          <w:sz w:val="27"/>
          <w:rtl/>
        </w:rPr>
        <w:t>هي ات</w:t>
      </w:r>
      <w:r w:rsidR="00EB4497" w:rsidRPr="006323CC">
        <w:rPr>
          <w:rFonts w:hint="cs"/>
          <w:sz w:val="27"/>
          <w:rtl/>
        </w:rPr>
        <w:t>ّ</w:t>
      </w:r>
      <w:r w:rsidRPr="006323CC">
        <w:rPr>
          <w:sz w:val="27"/>
          <w:rtl/>
        </w:rPr>
        <w:t>حاد المؤمنين</w:t>
      </w:r>
      <w:r w:rsidRPr="006323CC">
        <w:rPr>
          <w:rFonts w:hint="cs"/>
          <w:sz w:val="27"/>
          <w:rtl/>
        </w:rPr>
        <w:t xml:space="preserve"> </w:t>
      </w:r>
      <w:r w:rsidR="00EB4497" w:rsidRPr="006323CC">
        <w:rPr>
          <w:sz w:val="27"/>
          <w:rtl/>
        </w:rPr>
        <w:t>في المسيح.</w:t>
      </w:r>
    </w:p>
    <w:p w:rsidR="00B81E77" w:rsidRPr="006323CC" w:rsidRDefault="00EB4497" w:rsidP="006E4345">
      <w:pPr>
        <w:rPr>
          <w:sz w:val="27"/>
          <w:rtl/>
        </w:rPr>
      </w:pPr>
      <w:r w:rsidRPr="006323CC">
        <w:rPr>
          <w:rFonts w:hint="cs"/>
          <w:sz w:val="27"/>
          <w:rtl/>
        </w:rPr>
        <w:t>و</w:t>
      </w:r>
      <w:r w:rsidR="00B81E77" w:rsidRPr="006323CC">
        <w:rPr>
          <w:sz w:val="27"/>
          <w:rtl/>
        </w:rPr>
        <w:t>يمكن التعبير ـ بشكل</w:t>
      </w:r>
      <w:r w:rsidR="00B81E77" w:rsidRPr="006323CC">
        <w:rPr>
          <w:rFonts w:hint="cs"/>
          <w:sz w:val="27"/>
          <w:rtl/>
        </w:rPr>
        <w:t>ٍ</w:t>
      </w:r>
      <w:r w:rsidR="00B81E77" w:rsidRPr="006323CC">
        <w:rPr>
          <w:sz w:val="27"/>
          <w:rtl/>
        </w:rPr>
        <w:t xml:space="preserve"> عام</w:t>
      </w:r>
      <w:r w:rsidRPr="006323CC">
        <w:rPr>
          <w:rFonts w:hint="cs"/>
          <w:sz w:val="27"/>
          <w:rtl/>
        </w:rPr>
        <w:t>ّ</w:t>
      </w:r>
      <w:r w:rsidR="00B81E77" w:rsidRPr="006323CC">
        <w:rPr>
          <w:sz w:val="27"/>
          <w:rtl/>
        </w:rPr>
        <w:t xml:space="preserve"> ـ عن أوجه الشبه والاختلاف بين مفهوم العهد</w:t>
      </w:r>
      <w:r w:rsidR="00B81E77" w:rsidRPr="006323CC">
        <w:rPr>
          <w:rFonts w:hint="cs"/>
          <w:sz w:val="27"/>
          <w:rtl/>
        </w:rPr>
        <w:t xml:space="preserve"> </w:t>
      </w:r>
      <w:r w:rsidR="00B81E77" w:rsidRPr="006323CC">
        <w:rPr>
          <w:sz w:val="27"/>
          <w:rtl/>
        </w:rPr>
        <w:t>في القرآن والعهدين في أوجه الشبه أو الاختلاف في شرح وتحديد طريقة التقر</w:t>
      </w:r>
      <w:r w:rsidRPr="006323CC">
        <w:rPr>
          <w:rFonts w:hint="cs"/>
          <w:sz w:val="27"/>
          <w:rtl/>
        </w:rPr>
        <w:t>ُّ</w:t>
      </w:r>
      <w:r w:rsidR="00B81E77" w:rsidRPr="006323CC">
        <w:rPr>
          <w:sz w:val="27"/>
          <w:rtl/>
        </w:rPr>
        <w:t>ب</w:t>
      </w:r>
      <w:r w:rsidR="00B81E77" w:rsidRPr="006323CC">
        <w:rPr>
          <w:rFonts w:hint="cs"/>
          <w:sz w:val="27"/>
          <w:rtl/>
        </w:rPr>
        <w:t xml:space="preserve"> </w:t>
      </w:r>
      <w:r w:rsidR="00B81E77" w:rsidRPr="006323CC">
        <w:rPr>
          <w:sz w:val="27"/>
          <w:rtl/>
        </w:rPr>
        <w:t>من الله</w:t>
      </w:r>
      <w:r w:rsidRPr="006323CC">
        <w:rPr>
          <w:rFonts w:hint="cs"/>
          <w:sz w:val="27"/>
          <w:rtl/>
        </w:rPr>
        <w:t>؛</w:t>
      </w:r>
      <w:r w:rsidR="00B81E77" w:rsidRPr="006323CC">
        <w:rPr>
          <w:sz w:val="27"/>
          <w:rtl/>
        </w:rPr>
        <w:t xml:space="preserve"> </w:t>
      </w:r>
      <w:r w:rsidRPr="006323CC">
        <w:rPr>
          <w:rFonts w:hint="cs"/>
          <w:sz w:val="27"/>
          <w:rtl/>
        </w:rPr>
        <w:t xml:space="preserve">حيث </w:t>
      </w:r>
      <w:r w:rsidR="00B81E77" w:rsidRPr="006323CC">
        <w:rPr>
          <w:sz w:val="27"/>
          <w:rtl/>
        </w:rPr>
        <w:t>ي</w:t>
      </w:r>
      <w:r w:rsidRPr="006323CC">
        <w:rPr>
          <w:rFonts w:hint="cs"/>
          <w:sz w:val="27"/>
          <w:rtl/>
        </w:rPr>
        <w:t>ُ</w:t>
      </w:r>
      <w:r w:rsidR="00B81E77" w:rsidRPr="006323CC">
        <w:rPr>
          <w:sz w:val="27"/>
          <w:rtl/>
        </w:rPr>
        <w:t>عت</w:t>
      </w:r>
      <w:r w:rsidRPr="006323CC">
        <w:rPr>
          <w:rFonts w:hint="cs"/>
          <w:sz w:val="27"/>
          <w:rtl/>
        </w:rPr>
        <w:t>َ</w:t>
      </w:r>
      <w:r w:rsidR="00B81E77" w:rsidRPr="006323CC">
        <w:rPr>
          <w:sz w:val="27"/>
          <w:rtl/>
        </w:rPr>
        <w:t>ب</w:t>
      </w:r>
      <w:r w:rsidRPr="006323CC">
        <w:rPr>
          <w:rFonts w:hint="cs"/>
          <w:sz w:val="27"/>
          <w:rtl/>
        </w:rPr>
        <w:t>َ</w:t>
      </w:r>
      <w:r w:rsidR="00B81E77" w:rsidRPr="006323CC">
        <w:rPr>
          <w:sz w:val="27"/>
          <w:rtl/>
        </w:rPr>
        <w:t>ر الالتزام بالشرع الإلهي</w:t>
      </w:r>
      <w:r w:rsidRPr="006323CC">
        <w:rPr>
          <w:rFonts w:hint="cs"/>
          <w:sz w:val="27"/>
          <w:rtl/>
        </w:rPr>
        <w:t>ّ</w:t>
      </w:r>
      <w:r w:rsidR="00B81E77" w:rsidRPr="006323CC">
        <w:rPr>
          <w:sz w:val="27"/>
          <w:rtl/>
        </w:rPr>
        <w:t>، ومحوري</w:t>
      </w:r>
      <w:r w:rsidRPr="006323CC">
        <w:rPr>
          <w:rFonts w:hint="cs"/>
          <w:sz w:val="27"/>
          <w:rtl/>
        </w:rPr>
        <w:t>ّ</w:t>
      </w:r>
      <w:r w:rsidR="00B81E77" w:rsidRPr="006323CC">
        <w:rPr>
          <w:sz w:val="27"/>
          <w:rtl/>
        </w:rPr>
        <w:t>ة التكليف، العنصر الأساس في عهد</w:t>
      </w:r>
      <w:r w:rsidR="00B81E77" w:rsidRPr="006323CC">
        <w:rPr>
          <w:rFonts w:hint="cs"/>
          <w:sz w:val="27"/>
          <w:rtl/>
        </w:rPr>
        <w:t xml:space="preserve"> </w:t>
      </w:r>
      <w:r w:rsidR="00B81E77" w:rsidRPr="006323CC">
        <w:rPr>
          <w:sz w:val="27"/>
          <w:rtl/>
        </w:rPr>
        <w:t>الله مع الإنسان وعهد الإنسان مع الله، وذلك في القرآن الكريم والعهد القديم، والذي يتضم</w:t>
      </w:r>
      <w:r w:rsidRPr="006323CC">
        <w:rPr>
          <w:rFonts w:hint="cs"/>
          <w:sz w:val="27"/>
          <w:rtl/>
        </w:rPr>
        <w:t>َّ</w:t>
      </w:r>
      <w:r w:rsidR="00B81E77" w:rsidRPr="006323CC">
        <w:rPr>
          <w:sz w:val="27"/>
          <w:rtl/>
        </w:rPr>
        <w:t>ن الإفاضة والعطاء من ق</w:t>
      </w:r>
      <w:r w:rsidRPr="006323CC">
        <w:rPr>
          <w:rFonts w:hint="cs"/>
          <w:sz w:val="27"/>
          <w:rtl/>
        </w:rPr>
        <w:t>ِ</w:t>
      </w:r>
      <w:r w:rsidR="00B81E77" w:rsidRPr="006323CC">
        <w:rPr>
          <w:sz w:val="27"/>
          <w:rtl/>
        </w:rPr>
        <w:t>ب</w:t>
      </w:r>
      <w:r w:rsidRPr="006323CC">
        <w:rPr>
          <w:rFonts w:hint="cs"/>
          <w:sz w:val="27"/>
          <w:rtl/>
        </w:rPr>
        <w:t>َ</w:t>
      </w:r>
      <w:r w:rsidR="00B81E77" w:rsidRPr="006323CC">
        <w:rPr>
          <w:sz w:val="27"/>
          <w:rtl/>
        </w:rPr>
        <w:t>ل الله والطاعة من ق</w:t>
      </w:r>
      <w:r w:rsidRPr="006323CC">
        <w:rPr>
          <w:rFonts w:hint="cs"/>
          <w:sz w:val="27"/>
          <w:rtl/>
        </w:rPr>
        <w:t>ِ</w:t>
      </w:r>
      <w:r w:rsidR="00B81E77" w:rsidRPr="006323CC">
        <w:rPr>
          <w:sz w:val="27"/>
          <w:rtl/>
        </w:rPr>
        <w:t>ب</w:t>
      </w:r>
      <w:r w:rsidRPr="006323CC">
        <w:rPr>
          <w:rFonts w:hint="cs"/>
          <w:sz w:val="27"/>
          <w:rtl/>
        </w:rPr>
        <w:t>َ</w:t>
      </w:r>
      <w:r w:rsidR="00B81E77" w:rsidRPr="006323CC">
        <w:rPr>
          <w:sz w:val="27"/>
          <w:rtl/>
        </w:rPr>
        <w:t>ل الإنسان. ومن هنا</w:t>
      </w:r>
      <w:r w:rsidR="00B81E77" w:rsidRPr="006323CC">
        <w:rPr>
          <w:rFonts w:hint="cs"/>
          <w:sz w:val="27"/>
          <w:rtl/>
        </w:rPr>
        <w:t xml:space="preserve">، </w:t>
      </w:r>
      <w:r w:rsidR="00B81E77" w:rsidRPr="006323CC">
        <w:rPr>
          <w:sz w:val="27"/>
          <w:rtl/>
        </w:rPr>
        <w:t>وبغض</w:t>
      </w:r>
      <w:r w:rsidR="00B81E77" w:rsidRPr="006323CC">
        <w:rPr>
          <w:rFonts w:hint="cs"/>
          <w:sz w:val="27"/>
          <w:rtl/>
        </w:rPr>
        <w:t>ّ</w:t>
      </w:r>
      <w:r w:rsidR="00B81E77" w:rsidRPr="006323CC">
        <w:rPr>
          <w:sz w:val="27"/>
          <w:rtl/>
        </w:rPr>
        <w:t xml:space="preserve"> النظر عن الاختلاف بين هذين النص</w:t>
      </w:r>
      <w:r w:rsidRPr="006323CC">
        <w:rPr>
          <w:rFonts w:hint="cs"/>
          <w:sz w:val="27"/>
          <w:rtl/>
        </w:rPr>
        <w:t>ّ</w:t>
      </w:r>
      <w:r w:rsidR="00B81E77" w:rsidRPr="006323CC">
        <w:rPr>
          <w:sz w:val="27"/>
          <w:rtl/>
        </w:rPr>
        <w:t>ين المقد</w:t>
      </w:r>
      <w:r w:rsidRPr="006323CC">
        <w:rPr>
          <w:rFonts w:hint="cs"/>
          <w:sz w:val="27"/>
          <w:rtl/>
        </w:rPr>
        <w:t>َّ</w:t>
      </w:r>
      <w:r w:rsidR="00B81E77" w:rsidRPr="006323CC">
        <w:rPr>
          <w:sz w:val="27"/>
          <w:rtl/>
        </w:rPr>
        <w:t>سين في التفاصيل والمتطل</w:t>
      </w:r>
      <w:r w:rsidRPr="006323CC">
        <w:rPr>
          <w:rFonts w:hint="cs"/>
          <w:sz w:val="27"/>
          <w:rtl/>
        </w:rPr>
        <w:t>ّ</w:t>
      </w:r>
      <w:r w:rsidR="00B81E77" w:rsidRPr="006323CC">
        <w:rPr>
          <w:sz w:val="27"/>
          <w:rtl/>
        </w:rPr>
        <w:t>بات</w:t>
      </w:r>
      <w:r w:rsidR="00B81E77" w:rsidRPr="006323CC">
        <w:rPr>
          <w:rFonts w:hint="cs"/>
          <w:sz w:val="27"/>
          <w:rtl/>
        </w:rPr>
        <w:t xml:space="preserve">، </w:t>
      </w:r>
      <w:r w:rsidR="00B81E77" w:rsidRPr="006323CC">
        <w:rPr>
          <w:sz w:val="27"/>
          <w:rtl/>
        </w:rPr>
        <w:t>فإنهما متشابهان في تقوية علاقة الإنسان بالله من خلال الاهتمام بالتكاليف الإلهية</w:t>
      </w:r>
      <w:r w:rsidR="00B81E77" w:rsidRPr="006323CC">
        <w:rPr>
          <w:rFonts w:hint="cs"/>
          <w:sz w:val="27"/>
          <w:rtl/>
        </w:rPr>
        <w:t xml:space="preserve"> </w:t>
      </w:r>
      <w:r w:rsidR="00B81E77" w:rsidRPr="006323CC">
        <w:rPr>
          <w:sz w:val="27"/>
          <w:rtl/>
        </w:rPr>
        <w:t>المقر</w:t>
      </w:r>
      <w:r w:rsidRPr="006323CC">
        <w:rPr>
          <w:rFonts w:hint="cs"/>
          <w:sz w:val="27"/>
          <w:rtl/>
        </w:rPr>
        <w:t>ّ</w:t>
      </w:r>
      <w:r w:rsidR="00B81E77" w:rsidRPr="006323CC">
        <w:rPr>
          <w:sz w:val="27"/>
          <w:rtl/>
        </w:rPr>
        <w:t>رة، والالتزام بها</w:t>
      </w:r>
      <w:r w:rsidRPr="006323CC">
        <w:rPr>
          <w:rFonts w:hint="cs"/>
          <w:sz w:val="27"/>
          <w:rtl/>
        </w:rPr>
        <w:t>؛</w:t>
      </w:r>
      <w:r w:rsidR="00B81E77" w:rsidRPr="006323CC">
        <w:rPr>
          <w:sz w:val="27"/>
          <w:rtl/>
        </w:rPr>
        <w:t xml:space="preserve"> بينما اعتبر العهد الجديد ـ من خلال تغي</w:t>
      </w:r>
      <w:r w:rsidR="00077488" w:rsidRPr="006323CC">
        <w:rPr>
          <w:rFonts w:hint="cs"/>
          <w:sz w:val="27"/>
          <w:rtl/>
        </w:rPr>
        <w:t>ُّ</w:t>
      </w:r>
      <w:r w:rsidR="00B81E77" w:rsidRPr="006323CC">
        <w:rPr>
          <w:sz w:val="27"/>
          <w:rtl/>
        </w:rPr>
        <w:t>ر مفهوم العهد من</w:t>
      </w:r>
      <w:r w:rsidR="00B81E77" w:rsidRPr="006323CC">
        <w:rPr>
          <w:rFonts w:hint="cs"/>
          <w:sz w:val="27"/>
          <w:rtl/>
        </w:rPr>
        <w:t xml:space="preserve"> </w:t>
      </w:r>
      <w:r w:rsidR="00B81E77" w:rsidRPr="006323CC">
        <w:rPr>
          <w:sz w:val="27"/>
          <w:rtl/>
        </w:rPr>
        <w:t>التعه</w:t>
      </w:r>
      <w:r w:rsidRPr="006323CC">
        <w:rPr>
          <w:rFonts w:hint="cs"/>
          <w:sz w:val="27"/>
          <w:rtl/>
        </w:rPr>
        <w:t>ُّ</w:t>
      </w:r>
      <w:r w:rsidR="00B81E77" w:rsidRPr="006323CC">
        <w:rPr>
          <w:sz w:val="27"/>
          <w:rtl/>
        </w:rPr>
        <w:t>د بالطاعة والتسليم إلى التعه</w:t>
      </w:r>
      <w:r w:rsidRPr="006323CC">
        <w:rPr>
          <w:rFonts w:hint="cs"/>
          <w:sz w:val="27"/>
          <w:rtl/>
        </w:rPr>
        <w:t>ُّ</w:t>
      </w:r>
      <w:r w:rsidR="00B81E77" w:rsidRPr="006323CC">
        <w:rPr>
          <w:sz w:val="27"/>
          <w:rtl/>
        </w:rPr>
        <w:t>د بالمحب</w:t>
      </w:r>
      <w:r w:rsidRPr="006323CC">
        <w:rPr>
          <w:rFonts w:hint="cs"/>
          <w:sz w:val="27"/>
          <w:rtl/>
        </w:rPr>
        <w:t>ّ</w:t>
      </w:r>
      <w:r w:rsidR="00B81E77" w:rsidRPr="006323CC">
        <w:rPr>
          <w:sz w:val="27"/>
          <w:rtl/>
        </w:rPr>
        <w:t>ة والإيمان بالمسيح ـ أن الالتزام</w:t>
      </w:r>
      <w:r w:rsidR="00B81E77" w:rsidRPr="006323CC">
        <w:rPr>
          <w:rFonts w:hint="cs"/>
          <w:sz w:val="27"/>
          <w:rtl/>
        </w:rPr>
        <w:t xml:space="preserve"> </w:t>
      </w:r>
      <w:r w:rsidR="00B81E77" w:rsidRPr="006323CC">
        <w:rPr>
          <w:sz w:val="27"/>
          <w:rtl/>
        </w:rPr>
        <w:t>بالشريعة الإلهي</w:t>
      </w:r>
      <w:r w:rsidRPr="006323CC">
        <w:rPr>
          <w:rFonts w:hint="cs"/>
          <w:sz w:val="27"/>
          <w:rtl/>
        </w:rPr>
        <w:t>ّ</w:t>
      </w:r>
      <w:r w:rsidR="00B81E77" w:rsidRPr="006323CC">
        <w:rPr>
          <w:sz w:val="27"/>
          <w:rtl/>
        </w:rPr>
        <w:t>ة لا</w:t>
      </w:r>
      <w:r w:rsidR="00B81E77" w:rsidRPr="006323CC">
        <w:rPr>
          <w:rFonts w:hint="cs"/>
          <w:sz w:val="27"/>
          <w:rtl/>
        </w:rPr>
        <w:t xml:space="preserve"> </w:t>
      </w:r>
      <w:r w:rsidRPr="006323CC">
        <w:rPr>
          <w:rFonts w:hint="cs"/>
          <w:sz w:val="27"/>
          <w:rtl/>
        </w:rPr>
        <w:t>ي</w:t>
      </w:r>
      <w:r w:rsidR="00B81E77" w:rsidRPr="006323CC">
        <w:rPr>
          <w:sz w:val="27"/>
          <w:rtl/>
        </w:rPr>
        <w:t>فيد ال</w:t>
      </w:r>
      <w:r w:rsidRPr="006323CC">
        <w:rPr>
          <w:rFonts w:hint="cs"/>
          <w:sz w:val="27"/>
          <w:rtl/>
        </w:rPr>
        <w:t>إ</w:t>
      </w:r>
      <w:r w:rsidR="00B81E77" w:rsidRPr="006323CC">
        <w:rPr>
          <w:sz w:val="27"/>
          <w:rtl/>
        </w:rPr>
        <w:t>نسان في التقر</w:t>
      </w:r>
      <w:r w:rsidRPr="006323CC">
        <w:rPr>
          <w:rFonts w:hint="cs"/>
          <w:sz w:val="27"/>
          <w:rtl/>
        </w:rPr>
        <w:t>ُّ</w:t>
      </w:r>
      <w:r w:rsidR="00B81E77" w:rsidRPr="006323CC">
        <w:rPr>
          <w:sz w:val="27"/>
          <w:rtl/>
        </w:rPr>
        <w:t>ب من الله، بل أيضاً ي</w:t>
      </w:r>
      <w:r w:rsidRPr="006323CC">
        <w:rPr>
          <w:rFonts w:hint="cs"/>
          <w:sz w:val="27"/>
          <w:rtl/>
        </w:rPr>
        <w:t>ُ</w:t>
      </w:r>
      <w:r w:rsidR="00B81E77" w:rsidRPr="006323CC">
        <w:rPr>
          <w:sz w:val="27"/>
          <w:rtl/>
        </w:rPr>
        <w:t>ع</w:t>
      </w:r>
      <w:r w:rsidRPr="006323CC">
        <w:rPr>
          <w:rFonts w:hint="cs"/>
          <w:sz w:val="27"/>
          <w:rtl/>
        </w:rPr>
        <w:t>َ</w:t>
      </w:r>
      <w:r w:rsidR="00B81E77" w:rsidRPr="006323CC">
        <w:rPr>
          <w:sz w:val="27"/>
          <w:rtl/>
        </w:rPr>
        <w:t>د</w:t>
      </w:r>
      <w:r w:rsidRPr="006323CC">
        <w:rPr>
          <w:rFonts w:hint="cs"/>
          <w:sz w:val="27"/>
          <w:rtl/>
        </w:rPr>
        <w:t>ّ</w:t>
      </w:r>
      <w:r w:rsidR="00B81E77" w:rsidRPr="006323CC">
        <w:rPr>
          <w:sz w:val="27"/>
          <w:rtl/>
        </w:rPr>
        <w:t xml:space="preserve"> التحر</w:t>
      </w:r>
      <w:r w:rsidR="00B81E77" w:rsidRPr="006323CC">
        <w:rPr>
          <w:rFonts w:hint="cs"/>
          <w:sz w:val="27"/>
          <w:rtl/>
        </w:rPr>
        <w:t>ُّ</w:t>
      </w:r>
      <w:r w:rsidR="00B81E77" w:rsidRPr="006323CC">
        <w:rPr>
          <w:sz w:val="27"/>
          <w:rtl/>
        </w:rPr>
        <w:t>ر</w:t>
      </w:r>
      <w:r w:rsidR="00B81E77" w:rsidRPr="006323CC">
        <w:rPr>
          <w:rFonts w:hint="cs"/>
          <w:sz w:val="27"/>
          <w:rtl/>
        </w:rPr>
        <w:t xml:space="preserve"> </w:t>
      </w:r>
      <w:r w:rsidR="00B81E77" w:rsidRPr="006323CC">
        <w:rPr>
          <w:sz w:val="27"/>
          <w:rtl/>
        </w:rPr>
        <w:t>منها عاملاً مساعداً في ن</w:t>
      </w:r>
      <w:r w:rsidRPr="006323CC">
        <w:rPr>
          <w:rFonts w:hint="cs"/>
          <w:sz w:val="27"/>
          <w:rtl/>
        </w:rPr>
        <w:t>َ</w:t>
      </w:r>
      <w:r w:rsidR="00B81E77" w:rsidRPr="006323CC">
        <w:rPr>
          <w:sz w:val="27"/>
          <w:rtl/>
        </w:rPr>
        <w:t>ي</w:t>
      </w:r>
      <w:r w:rsidRPr="006323CC">
        <w:rPr>
          <w:rFonts w:hint="cs"/>
          <w:sz w:val="27"/>
          <w:rtl/>
        </w:rPr>
        <w:t>ْ</w:t>
      </w:r>
      <w:r w:rsidR="00B81E77" w:rsidRPr="006323CC">
        <w:rPr>
          <w:sz w:val="27"/>
          <w:rtl/>
        </w:rPr>
        <w:t>ل مقام الق</w:t>
      </w:r>
      <w:r w:rsidRPr="006323CC">
        <w:rPr>
          <w:rFonts w:hint="cs"/>
          <w:sz w:val="27"/>
          <w:rtl/>
        </w:rPr>
        <w:t>ُ</w:t>
      </w:r>
      <w:r w:rsidR="00B81E77" w:rsidRPr="006323CC">
        <w:rPr>
          <w:sz w:val="27"/>
          <w:rtl/>
        </w:rPr>
        <w:t>ر</w:t>
      </w:r>
      <w:r w:rsidRPr="006323CC">
        <w:rPr>
          <w:rFonts w:hint="cs"/>
          <w:sz w:val="27"/>
          <w:rtl/>
        </w:rPr>
        <w:t>ْ</w:t>
      </w:r>
      <w:r w:rsidR="00B81E77" w:rsidRPr="006323CC">
        <w:rPr>
          <w:sz w:val="27"/>
          <w:rtl/>
        </w:rPr>
        <w:t>ب والف</w:t>
      </w:r>
      <w:r w:rsidRPr="006323CC">
        <w:rPr>
          <w:rFonts w:hint="cs"/>
          <w:sz w:val="27"/>
          <w:rtl/>
        </w:rPr>
        <w:t>َ</w:t>
      </w:r>
      <w:r w:rsidR="00B81E77" w:rsidRPr="006323CC">
        <w:rPr>
          <w:sz w:val="27"/>
          <w:rtl/>
        </w:rPr>
        <w:t>ي</w:t>
      </w:r>
      <w:r w:rsidRPr="006323CC">
        <w:rPr>
          <w:rFonts w:hint="cs"/>
          <w:sz w:val="27"/>
          <w:rtl/>
        </w:rPr>
        <w:t>ْ</w:t>
      </w:r>
      <w:r w:rsidR="00B81E77" w:rsidRPr="006323CC">
        <w:rPr>
          <w:sz w:val="27"/>
          <w:rtl/>
        </w:rPr>
        <w:t>ض الإلهي</w:t>
      </w:r>
      <w:r w:rsidRPr="006323CC">
        <w:rPr>
          <w:rFonts w:hint="cs"/>
          <w:sz w:val="27"/>
          <w:rtl/>
        </w:rPr>
        <w:t>ّ</w:t>
      </w:r>
      <w:r w:rsidR="00B81E77" w:rsidRPr="006323CC">
        <w:rPr>
          <w:sz w:val="27"/>
          <w:rtl/>
        </w:rPr>
        <w:t>.</w:t>
      </w:r>
    </w:p>
    <w:p w:rsidR="00B81E77" w:rsidRPr="006323CC" w:rsidRDefault="00B81E77" w:rsidP="00931089">
      <w:pPr>
        <w:spacing w:line="480" w:lineRule="exact"/>
        <w:rPr>
          <w:rtl/>
          <w:lang w:val="x-none" w:eastAsia="x-none"/>
        </w:rPr>
      </w:pPr>
    </w:p>
    <w:p w:rsidR="00C30F56" w:rsidRPr="006323CC" w:rsidRDefault="00C30F56" w:rsidP="00931089">
      <w:pPr>
        <w:spacing w:line="500" w:lineRule="exact"/>
        <w:rPr>
          <w:rtl/>
          <w:lang w:val="x-none" w:eastAsia="x-none"/>
        </w:rPr>
      </w:pPr>
    </w:p>
    <w:p w:rsidR="00A64461" w:rsidRPr="006323CC" w:rsidRDefault="00A64461" w:rsidP="00A64461">
      <w:pPr>
        <w:pStyle w:val="afff"/>
        <w:rPr>
          <w:rtl/>
        </w:rPr>
        <w:sectPr w:rsidR="00A64461" w:rsidRPr="006323CC" w:rsidSect="0068524D">
          <w:headerReference w:type="even" r:id="rId52"/>
          <w:headerReference w:type="default" r:id="rId53"/>
          <w:footerReference w:type="even" r:id="rId54"/>
          <w:footerReference w:type="default" r:id="rId5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t>الهوامش</w:t>
      </w:r>
    </w:p>
    <w:p w:rsidR="00A64461" w:rsidRPr="006323CC" w:rsidRDefault="00A64461" w:rsidP="00A64461">
      <w:pPr>
        <w:rPr>
          <w:rtl/>
        </w:rPr>
        <w:sectPr w:rsidR="00A64461" w:rsidRPr="006323CC" w:rsidSect="00A64461">
          <w:headerReference w:type="even" r:id="rId56"/>
          <w:headerReference w:type="default" r:id="rId57"/>
          <w:footerReference w:type="even" r:id="rId58"/>
          <w:footerReference w:type="default" r:id="rId5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323CC" w:rsidRDefault="00A64461" w:rsidP="00467687">
      <w:pPr>
        <w:spacing w:line="410" w:lineRule="exact"/>
        <w:rPr>
          <w:sz w:val="27"/>
          <w:rtl/>
        </w:rPr>
      </w:pPr>
    </w:p>
    <w:p w:rsidR="00A64461" w:rsidRPr="006323CC" w:rsidRDefault="00A64461" w:rsidP="00467687">
      <w:pPr>
        <w:spacing w:line="410" w:lineRule="exact"/>
        <w:rPr>
          <w:sz w:val="27"/>
          <w:rtl/>
        </w:rPr>
      </w:pPr>
    </w:p>
    <w:p w:rsidR="00A64461" w:rsidRPr="006323CC" w:rsidRDefault="00AA54FB" w:rsidP="001B27E5">
      <w:pPr>
        <w:pStyle w:val="1"/>
        <w:rPr>
          <w:rtl/>
        </w:rPr>
      </w:pPr>
      <w:bookmarkStart w:id="41" w:name="_Toc75105202"/>
      <w:r w:rsidRPr="006323CC">
        <w:rPr>
          <w:rFonts w:hint="cs"/>
          <w:rtl/>
        </w:rPr>
        <w:t xml:space="preserve">قصّة </w:t>
      </w:r>
      <w:r w:rsidR="001B27E5" w:rsidRPr="006323CC">
        <w:rPr>
          <w:rtl/>
        </w:rPr>
        <w:t>خلق آدم وحو</w:t>
      </w:r>
      <w:r w:rsidR="001B27E5" w:rsidRPr="006323CC">
        <w:rPr>
          <w:rFonts w:hint="cs"/>
          <w:rtl/>
        </w:rPr>
        <w:t>ّ</w:t>
      </w:r>
      <w:r w:rsidR="001B27E5" w:rsidRPr="006323CC">
        <w:rPr>
          <w:rtl/>
        </w:rPr>
        <w:t>اء</w:t>
      </w:r>
      <w:bookmarkEnd w:id="41"/>
    </w:p>
    <w:p w:rsidR="00A64461" w:rsidRPr="006323CC" w:rsidRDefault="003300DA" w:rsidP="00755FD7">
      <w:pPr>
        <w:pStyle w:val="21"/>
        <w:rPr>
          <w:color w:val="auto"/>
          <w:rtl/>
          <w:lang w:val="en-US"/>
        </w:rPr>
      </w:pPr>
      <w:bookmarkStart w:id="42" w:name="_Toc75105203"/>
      <w:r w:rsidRPr="006323CC">
        <w:rPr>
          <w:color w:val="auto"/>
          <w:rtl/>
          <w:lang w:val="en-US"/>
        </w:rPr>
        <w:t>دراسة</w:t>
      </w:r>
      <w:r w:rsidRPr="006323CC">
        <w:rPr>
          <w:rFonts w:hint="cs"/>
          <w:color w:val="auto"/>
          <w:rtl/>
          <w:lang w:val="en-US"/>
        </w:rPr>
        <w:t>ٌ</w:t>
      </w:r>
      <w:r w:rsidRPr="006323CC">
        <w:rPr>
          <w:color w:val="auto"/>
          <w:rtl/>
          <w:lang w:val="en-US"/>
        </w:rPr>
        <w:t xml:space="preserve"> مقار</w:t>
      </w:r>
      <w:r w:rsidR="00467687" w:rsidRPr="006323CC">
        <w:rPr>
          <w:rFonts w:hint="cs"/>
          <w:color w:val="auto"/>
          <w:rtl/>
          <w:lang w:val="en-US"/>
        </w:rPr>
        <w:t>ِ</w:t>
      </w:r>
      <w:r w:rsidRPr="006323CC">
        <w:rPr>
          <w:color w:val="auto"/>
          <w:rtl/>
          <w:lang w:val="en-US"/>
        </w:rPr>
        <w:t>نة</w:t>
      </w:r>
      <w:r w:rsidR="001B27E5" w:rsidRPr="006323CC">
        <w:rPr>
          <w:rFonts w:cs="AL-Mohanad" w:hint="cs"/>
          <w:color w:val="auto"/>
          <w:szCs w:val="27"/>
          <w:rtl/>
          <w:lang w:val="en-US" w:eastAsia="en-US"/>
        </w:rPr>
        <w:t xml:space="preserve"> </w:t>
      </w:r>
      <w:r w:rsidR="001B27E5" w:rsidRPr="006323CC">
        <w:rPr>
          <w:rFonts w:hint="cs"/>
          <w:color w:val="auto"/>
          <w:rtl/>
          <w:lang w:val="en-US"/>
        </w:rPr>
        <w:t xml:space="preserve">بين </w:t>
      </w:r>
      <w:r w:rsidR="00755FD7" w:rsidRPr="006323CC">
        <w:rPr>
          <w:color w:val="auto"/>
          <w:rtl/>
          <w:lang w:val="en-US"/>
        </w:rPr>
        <w:t xml:space="preserve">العهد القديم </w:t>
      </w:r>
      <w:r w:rsidR="00755FD7" w:rsidRPr="006323CC">
        <w:rPr>
          <w:rFonts w:hint="cs"/>
          <w:color w:val="auto"/>
          <w:rtl/>
          <w:lang w:val="en-US"/>
        </w:rPr>
        <w:t>و</w:t>
      </w:r>
      <w:r w:rsidR="001B27E5" w:rsidRPr="006323CC">
        <w:rPr>
          <w:color w:val="auto"/>
          <w:rtl/>
          <w:lang w:val="en-US"/>
        </w:rPr>
        <w:t>القرآن</w:t>
      </w:r>
      <w:r w:rsidR="001B27E5" w:rsidRPr="006323CC">
        <w:rPr>
          <w:rFonts w:hint="cs"/>
          <w:color w:val="auto"/>
          <w:rtl/>
          <w:lang w:val="en-US"/>
        </w:rPr>
        <w:t xml:space="preserve"> الكريم</w:t>
      </w:r>
      <w:bookmarkEnd w:id="42"/>
      <w:r w:rsidR="001B27E5" w:rsidRPr="006323CC">
        <w:rPr>
          <w:color w:val="auto"/>
          <w:rtl/>
          <w:lang w:val="en-US"/>
        </w:rPr>
        <w:t xml:space="preserve"> </w:t>
      </w:r>
    </w:p>
    <w:p w:rsidR="00A64461" w:rsidRPr="006323CC" w:rsidRDefault="00A64461" w:rsidP="00467687">
      <w:pPr>
        <w:spacing w:line="410" w:lineRule="exact"/>
        <w:rPr>
          <w:sz w:val="10"/>
          <w:szCs w:val="14"/>
          <w:rtl/>
        </w:rPr>
      </w:pPr>
    </w:p>
    <w:p w:rsidR="00A64461" w:rsidRPr="006323CC" w:rsidRDefault="00E03A33" w:rsidP="003300DA">
      <w:pPr>
        <w:pStyle w:val="Author"/>
        <w:rPr>
          <w:rtl/>
        </w:rPr>
      </w:pPr>
      <w:bookmarkStart w:id="43" w:name="_Toc75105204"/>
      <w:r w:rsidRPr="006323CC">
        <w:rPr>
          <w:rFonts w:hint="cs"/>
          <w:rtl/>
        </w:rPr>
        <w:t xml:space="preserve">د. </w:t>
      </w:r>
      <w:r w:rsidR="003300DA" w:rsidRPr="006323CC">
        <w:rPr>
          <w:rtl/>
        </w:rPr>
        <w:t>أمير خواص</w:t>
      </w:r>
      <w:r w:rsidR="00023982" w:rsidRPr="006323CC">
        <w:rPr>
          <w:rFonts w:ascii="Mosawi" w:hAnsi="Mosawi" w:cs="Taher"/>
          <w:szCs w:val="26"/>
          <w:vertAlign w:val="superscript"/>
          <w:rtl/>
        </w:rPr>
        <w:t>(</w:t>
      </w:r>
      <w:r w:rsidR="00023982" w:rsidRPr="006323CC">
        <w:rPr>
          <w:rFonts w:ascii="Mosawi" w:hAnsi="Mosawi" w:cs="Taher"/>
          <w:szCs w:val="26"/>
          <w:vertAlign w:val="superscript"/>
          <w:rtl/>
        </w:rPr>
        <w:footnoteReference w:customMarkFollows="1" w:id="10"/>
        <w:t>*)</w:t>
      </w:r>
      <w:bookmarkEnd w:id="43"/>
    </w:p>
    <w:p w:rsidR="00A64461" w:rsidRPr="006323CC" w:rsidRDefault="00A64461" w:rsidP="00AE2F6D">
      <w:pPr>
        <w:pStyle w:val="Author"/>
        <w:rPr>
          <w:rtl/>
        </w:rPr>
      </w:pPr>
      <w:bookmarkStart w:id="44" w:name="_Toc52454352"/>
      <w:bookmarkStart w:id="45" w:name="_Toc75033983"/>
      <w:bookmarkStart w:id="46" w:name="_Toc75105205"/>
      <w:r w:rsidRPr="006323CC">
        <w:rPr>
          <w:rFonts w:hint="cs"/>
          <w:rtl/>
        </w:rPr>
        <w:t xml:space="preserve">ترجمة: </w:t>
      </w:r>
      <w:bookmarkEnd w:id="44"/>
      <w:r w:rsidR="00AE2F6D" w:rsidRPr="006323CC">
        <w:rPr>
          <w:rFonts w:hint="cs"/>
          <w:rtl/>
        </w:rPr>
        <w:t>حسن نصر</w:t>
      </w:r>
      <w:bookmarkEnd w:id="45"/>
      <w:bookmarkEnd w:id="46"/>
    </w:p>
    <w:p w:rsidR="00A64461" w:rsidRPr="006323CC" w:rsidRDefault="00A64461" w:rsidP="00467687">
      <w:pPr>
        <w:spacing w:line="410" w:lineRule="exact"/>
        <w:rPr>
          <w:sz w:val="10"/>
          <w:szCs w:val="14"/>
          <w:rtl/>
        </w:rPr>
      </w:pPr>
    </w:p>
    <w:p w:rsidR="00322D09" w:rsidRPr="006323CC" w:rsidRDefault="0048645B" w:rsidP="003300DA">
      <w:pPr>
        <w:pStyle w:val="31"/>
        <w:rPr>
          <w:color w:val="auto"/>
          <w:rtl/>
        </w:rPr>
      </w:pPr>
      <w:r w:rsidRPr="006323CC">
        <w:rPr>
          <w:rFonts w:hint="cs"/>
          <w:color w:val="auto"/>
          <w:rtl/>
        </w:rPr>
        <w:t>خلاصةٌ</w:t>
      </w:r>
      <w:r w:rsidR="003300DA" w:rsidRPr="006323CC">
        <w:rPr>
          <w:rFonts w:hint="cs"/>
          <w:color w:val="auto"/>
          <w:rtl/>
          <w:lang w:val="en-US"/>
        </w:rPr>
        <w:t xml:space="preserve"> ــــــ</w:t>
      </w:r>
    </w:p>
    <w:p w:rsidR="00322D09" w:rsidRPr="006323CC" w:rsidRDefault="00322D09" w:rsidP="006E4345">
      <w:pPr>
        <w:rPr>
          <w:sz w:val="27"/>
          <w:rtl/>
        </w:rPr>
      </w:pPr>
      <w:r w:rsidRPr="006323CC">
        <w:rPr>
          <w:sz w:val="27"/>
          <w:rtl/>
        </w:rPr>
        <w:t>تُروى قص</w:t>
      </w:r>
      <w:r w:rsidRPr="006323CC">
        <w:rPr>
          <w:rFonts w:hint="cs"/>
          <w:sz w:val="27"/>
          <w:rtl/>
        </w:rPr>
        <w:t>ّ</w:t>
      </w:r>
      <w:r w:rsidRPr="006323CC">
        <w:rPr>
          <w:sz w:val="27"/>
          <w:rtl/>
        </w:rPr>
        <w:t>ة خ</w:t>
      </w:r>
      <w:r w:rsidR="00467687" w:rsidRPr="006323CC">
        <w:rPr>
          <w:rFonts w:hint="cs"/>
          <w:sz w:val="27"/>
          <w:rtl/>
        </w:rPr>
        <w:t>َ</w:t>
      </w:r>
      <w:r w:rsidRPr="006323CC">
        <w:rPr>
          <w:sz w:val="27"/>
          <w:rtl/>
        </w:rPr>
        <w:t>ل</w:t>
      </w:r>
      <w:r w:rsidR="00467687" w:rsidRPr="006323CC">
        <w:rPr>
          <w:rFonts w:hint="cs"/>
          <w:sz w:val="27"/>
          <w:rtl/>
        </w:rPr>
        <w:t>ْ</w:t>
      </w:r>
      <w:r w:rsidRPr="006323CC">
        <w:rPr>
          <w:sz w:val="27"/>
          <w:rtl/>
        </w:rPr>
        <w:t>ق</w:t>
      </w:r>
      <w:r w:rsidRPr="006323CC">
        <w:rPr>
          <w:rFonts w:hint="cs"/>
          <w:sz w:val="27"/>
          <w:rtl/>
        </w:rPr>
        <w:t xml:space="preserve"> </w:t>
      </w:r>
      <w:r w:rsidRPr="006323CC">
        <w:rPr>
          <w:sz w:val="27"/>
          <w:rtl/>
        </w:rPr>
        <w:t>آدم وحو</w:t>
      </w:r>
      <w:r w:rsidR="00EB3D4B" w:rsidRPr="006323CC">
        <w:rPr>
          <w:rFonts w:hint="cs"/>
          <w:sz w:val="27"/>
          <w:rtl/>
        </w:rPr>
        <w:t>ّ</w:t>
      </w:r>
      <w:r w:rsidRPr="006323CC">
        <w:rPr>
          <w:sz w:val="27"/>
          <w:rtl/>
        </w:rPr>
        <w:t>اء على أنها بداية خ</w:t>
      </w:r>
      <w:r w:rsidR="00467687" w:rsidRPr="006323CC">
        <w:rPr>
          <w:rFonts w:hint="cs"/>
          <w:sz w:val="27"/>
          <w:rtl/>
        </w:rPr>
        <w:t>َ</w:t>
      </w:r>
      <w:r w:rsidRPr="006323CC">
        <w:rPr>
          <w:sz w:val="27"/>
          <w:rtl/>
        </w:rPr>
        <w:t>ل</w:t>
      </w:r>
      <w:r w:rsidR="00467687" w:rsidRPr="006323CC">
        <w:rPr>
          <w:rFonts w:hint="cs"/>
          <w:sz w:val="27"/>
          <w:rtl/>
        </w:rPr>
        <w:t>ْ</w:t>
      </w:r>
      <w:r w:rsidRPr="006323CC">
        <w:rPr>
          <w:sz w:val="27"/>
          <w:rtl/>
        </w:rPr>
        <w:t>ق الإنسان في الكتاب السماوي</w:t>
      </w:r>
      <w:r w:rsidR="00EB3D4B" w:rsidRPr="006323CC">
        <w:rPr>
          <w:rFonts w:hint="cs"/>
          <w:sz w:val="27"/>
          <w:rtl/>
        </w:rPr>
        <w:t>ّ</w:t>
      </w:r>
      <w:r w:rsidRPr="006323CC">
        <w:rPr>
          <w:sz w:val="27"/>
          <w:rtl/>
        </w:rPr>
        <w:t xml:space="preserve"> القرآن، وكذلك في العهد</w:t>
      </w:r>
      <w:r w:rsidRPr="006323CC">
        <w:rPr>
          <w:rFonts w:hint="cs"/>
          <w:sz w:val="27"/>
          <w:rtl/>
        </w:rPr>
        <w:t xml:space="preserve"> </w:t>
      </w:r>
      <w:r w:rsidRPr="006323CC">
        <w:rPr>
          <w:sz w:val="27"/>
          <w:rtl/>
        </w:rPr>
        <w:t>القديم. وبالنظر إلى أن الديانتين ال</w:t>
      </w:r>
      <w:r w:rsidR="00EB3D4B" w:rsidRPr="006323CC">
        <w:rPr>
          <w:rFonts w:hint="cs"/>
          <w:sz w:val="27"/>
          <w:rtl/>
        </w:rPr>
        <w:t>إ</w:t>
      </w:r>
      <w:r w:rsidRPr="006323CC">
        <w:rPr>
          <w:sz w:val="27"/>
          <w:rtl/>
        </w:rPr>
        <w:t>براهيمي</w:t>
      </w:r>
      <w:r w:rsidR="00EB3D4B" w:rsidRPr="006323CC">
        <w:rPr>
          <w:rFonts w:hint="cs"/>
          <w:sz w:val="27"/>
          <w:rtl/>
        </w:rPr>
        <w:t>ّ</w:t>
      </w:r>
      <w:r w:rsidRPr="006323CC">
        <w:rPr>
          <w:sz w:val="27"/>
          <w:rtl/>
        </w:rPr>
        <w:t>تين</w:t>
      </w:r>
      <w:r w:rsidR="00EB3D4B" w:rsidRPr="006323CC">
        <w:rPr>
          <w:rFonts w:hint="cs"/>
          <w:sz w:val="27"/>
          <w:rtl/>
        </w:rPr>
        <w:t>:</w:t>
      </w:r>
      <w:r w:rsidRPr="006323CC">
        <w:rPr>
          <w:sz w:val="27"/>
          <w:rtl/>
        </w:rPr>
        <w:t xml:space="preserve"> الإسلام</w:t>
      </w:r>
      <w:r w:rsidR="00EB3D4B" w:rsidRPr="006323CC">
        <w:rPr>
          <w:rFonts w:hint="cs"/>
          <w:sz w:val="27"/>
          <w:rtl/>
        </w:rPr>
        <w:t>؛</w:t>
      </w:r>
      <w:r w:rsidRPr="006323CC">
        <w:rPr>
          <w:sz w:val="27"/>
          <w:rtl/>
        </w:rPr>
        <w:t xml:space="preserve"> واليهودية</w:t>
      </w:r>
      <w:r w:rsidR="00EB3D4B" w:rsidRPr="006323CC">
        <w:rPr>
          <w:rFonts w:hint="cs"/>
          <w:sz w:val="27"/>
          <w:rtl/>
        </w:rPr>
        <w:t>،</w:t>
      </w:r>
      <w:r w:rsidRPr="006323CC">
        <w:rPr>
          <w:sz w:val="27"/>
          <w:rtl/>
        </w:rPr>
        <w:t xml:space="preserve"> متجذ</w:t>
      </w:r>
      <w:r w:rsidRPr="006323CC">
        <w:rPr>
          <w:rFonts w:hint="cs"/>
          <w:sz w:val="27"/>
          <w:rtl/>
        </w:rPr>
        <w:t>ّ</w:t>
      </w:r>
      <w:r w:rsidR="00EB3D4B" w:rsidRPr="006323CC">
        <w:rPr>
          <w:rFonts w:hint="cs"/>
          <w:sz w:val="27"/>
          <w:rtl/>
        </w:rPr>
        <w:t>ِ</w:t>
      </w:r>
      <w:r w:rsidRPr="006323CC">
        <w:rPr>
          <w:sz w:val="27"/>
          <w:rtl/>
        </w:rPr>
        <w:t>رتان في</w:t>
      </w:r>
      <w:r w:rsidRPr="006323CC">
        <w:rPr>
          <w:rFonts w:hint="cs"/>
          <w:sz w:val="27"/>
          <w:rtl/>
        </w:rPr>
        <w:t xml:space="preserve"> </w:t>
      </w:r>
      <w:r w:rsidRPr="006323CC">
        <w:rPr>
          <w:sz w:val="27"/>
          <w:rtl/>
        </w:rPr>
        <w:t>الو</w:t>
      </w:r>
      <w:r w:rsidR="00467687" w:rsidRPr="006323CC">
        <w:rPr>
          <w:rFonts w:hint="cs"/>
          <w:sz w:val="27"/>
          <w:rtl/>
        </w:rPr>
        <w:t>َ</w:t>
      </w:r>
      <w:r w:rsidRPr="006323CC">
        <w:rPr>
          <w:sz w:val="27"/>
          <w:rtl/>
        </w:rPr>
        <w:t>ح</w:t>
      </w:r>
      <w:r w:rsidR="00467687" w:rsidRPr="006323CC">
        <w:rPr>
          <w:rFonts w:hint="cs"/>
          <w:sz w:val="27"/>
          <w:rtl/>
        </w:rPr>
        <w:t>ْ</w:t>
      </w:r>
      <w:r w:rsidRPr="006323CC">
        <w:rPr>
          <w:sz w:val="27"/>
          <w:rtl/>
        </w:rPr>
        <w:t>ي الإلهي</w:t>
      </w:r>
      <w:r w:rsidR="00EB3D4B" w:rsidRPr="006323CC">
        <w:rPr>
          <w:rFonts w:hint="cs"/>
          <w:sz w:val="27"/>
          <w:rtl/>
        </w:rPr>
        <w:t>ّ</w:t>
      </w:r>
      <w:r w:rsidRPr="006323CC">
        <w:rPr>
          <w:sz w:val="27"/>
          <w:rtl/>
        </w:rPr>
        <w:t xml:space="preserve"> فلا ينبغي أن يكون هناك ف</w:t>
      </w:r>
      <w:r w:rsidR="00467687" w:rsidRPr="006323CC">
        <w:rPr>
          <w:rFonts w:hint="cs"/>
          <w:sz w:val="27"/>
          <w:rtl/>
        </w:rPr>
        <w:t>َ</w:t>
      </w:r>
      <w:r w:rsidRPr="006323CC">
        <w:rPr>
          <w:sz w:val="27"/>
          <w:rtl/>
        </w:rPr>
        <w:t>ر</w:t>
      </w:r>
      <w:r w:rsidR="00467687" w:rsidRPr="006323CC">
        <w:rPr>
          <w:rFonts w:hint="cs"/>
          <w:sz w:val="27"/>
          <w:rtl/>
        </w:rPr>
        <w:t>ْ</w:t>
      </w:r>
      <w:r w:rsidRPr="006323CC">
        <w:rPr>
          <w:sz w:val="27"/>
          <w:rtl/>
        </w:rPr>
        <w:t>ق</w:t>
      </w:r>
      <w:r w:rsidR="00EB3D4B" w:rsidRPr="006323CC">
        <w:rPr>
          <w:rFonts w:hint="cs"/>
          <w:sz w:val="27"/>
          <w:rtl/>
        </w:rPr>
        <w:t>ٌ</w:t>
      </w:r>
      <w:r w:rsidRPr="006323CC">
        <w:rPr>
          <w:sz w:val="27"/>
          <w:rtl/>
        </w:rPr>
        <w:t xml:space="preserve"> بين رواية هذين الكتابين لقص</w:t>
      </w:r>
      <w:r w:rsidR="00EB3D4B" w:rsidRPr="006323CC">
        <w:rPr>
          <w:rFonts w:hint="cs"/>
          <w:sz w:val="27"/>
          <w:rtl/>
        </w:rPr>
        <w:t>ّ</w:t>
      </w:r>
      <w:r w:rsidRPr="006323CC">
        <w:rPr>
          <w:sz w:val="27"/>
          <w:rtl/>
        </w:rPr>
        <w:t>ة خلق</w:t>
      </w:r>
      <w:r w:rsidRPr="006323CC">
        <w:rPr>
          <w:rFonts w:hint="cs"/>
          <w:sz w:val="27"/>
          <w:rtl/>
        </w:rPr>
        <w:t xml:space="preserve"> </w:t>
      </w:r>
      <w:r w:rsidRPr="006323CC">
        <w:rPr>
          <w:sz w:val="27"/>
          <w:rtl/>
        </w:rPr>
        <w:t>آدم وحو</w:t>
      </w:r>
      <w:r w:rsidR="00EB3D4B" w:rsidRPr="006323CC">
        <w:rPr>
          <w:rFonts w:hint="cs"/>
          <w:sz w:val="27"/>
          <w:rtl/>
        </w:rPr>
        <w:t>ّ</w:t>
      </w:r>
      <w:r w:rsidRPr="006323CC">
        <w:rPr>
          <w:sz w:val="27"/>
          <w:rtl/>
        </w:rPr>
        <w:t>اء</w:t>
      </w:r>
      <w:r w:rsidR="00EB3D4B" w:rsidRPr="006323CC">
        <w:rPr>
          <w:rFonts w:hint="cs"/>
          <w:sz w:val="27"/>
          <w:rtl/>
        </w:rPr>
        <w:t>.</w:t>
      </w:r>
      <w:r w:rsidRPr="006323CC">
        <w:rPr>
          <w:sz w:val="27"/>
          <w:rtl/>
        </w:rPr>
        <w:t xml:space="preserve"> ولكن</w:t>
      </w:r>
      <w:r w:rsidR="00EB3D4B" w:rsidRPr="006323CC">
        <w:rPr>
          <w:rFonts w:hint="cs"/>
          <w:sz w:val="27"/>
          <w:rtl/>
        </w:rPr>
        <w:t>ْ</w:t>
      </w:r>
      <w:r w:rsidRPr="006323CC">
        <w:rPr>
          <w:sz w:val="27"/>
          <w:rtl/>
        </w:rPr>
        <w:t xml:space="preserve"> من خلال دراسة ماحكاه هذان الكتابان من القص</w:t>
      </w:r>
      <w:r w:rsidR="00EB3D4B" w:rsidRPr="006323CC">
        <w:rPr>
          <w:rFonts w:hint="cs"/>
          <w:sz w:val="27"/>
          <w:rtl/>
        </w:rPr>
        <w:t>ّ</w:t>
      </w:r>
      <w:r w:rsidRPr="006323CC">
        <w:rPr>
          <w:sz w:val="27"/>
          <w:rtl/>
        </w:rPr>
        <w:t>ة نرى اختلافات</w:t>
      </w:r>
      <w:r w:rsidR="00EB3D4B" w:rsidRPr="006323CC">
        <w:rPr>
          <w:rFonts w:hint="cs"/>
          <w:sz w:val="27"/>
          <w:rtl/>
        </w:rPr>
        <w:t>ٍ</w:t>
      </w:r>
      <w:r w:rsidRPr="006323CC">
        <w:rPr>
          <w:rFonts w:hint="cs"/>
          <w:sz w:val="27"/>
          <w:rtl/>
        </w:rPr>
        <w:t xml:space="preserve"> </w:t>
      </w:r>
      <w:r w:rsidRPr="006323CC">
        <w:rPr>
          <w:sz w:val="27"/>
          <w:rtl/>
        </w:rPr>
        <w:t>كثيرة</w:t>
      </w:r>
      <w:r w:rsidR="00EB3D4B" w:rsidRPr="006323CC">
        <w:rPr>
          <w:rFonts w:hint="cs"/>
          <w:sz w:val="27"/>
          <w:rtl/>
        </w:rPr>
        <w:t>،</w:t>
      </w:r>
      <w:r w:rsidRPr="006323CC">
        <w:rPr>
          <w:sz w:val="27"/>
          <w:rtl/>
        </w:rPr>
        <w:t xml:space="preserve"> تظهر على سبيل التحريف في العهد القديم؛ لأن هناك أسباباً مقنعة بأن القرآن</w:t>
      </w:r>
      <w:r w:rsidRPr="006323CC">
        <w:rPr>
          <w:rFonts w:hint="cs"/>
          <w:sz w:val="27"/>
          <w:rtl/>
        </w:rPr>
        <w:t xml:space="preserve"> </w:t>
      </w:r>
      <w:r w:rsidRPr="006323CC">
        <w:rPr>
          <w:sz w:val="27"/>
          <w:rtl/>
        </w:rPr>
        <w:t>الكريم في مأمن</w:t>
      </w:r>
      <w:r w:rsidR="00EB3D4B" w:rsidRPr="006323CC">
        <w:rPr>
          <w:rFonts w:hint="cs"/>
          <w:sz w:val="27"/>
          <w:rtl/>
        </w:rPr>
        <w:t>ٍ</w:t>
      </w:r>
      <w:r w:rsidRPr="006323CC">
        <w:rPr>
          <w:sz w:val="27"/>
          <w:rtl/>
        </w:rPr>
        <w:t xml:space="preserve"> من التحريف، لكن</w:t>
      </w:r>
      <w:r w:rsidR="00EB3D4B" w:rsidRPr="006323CC">
        <w:rPr>
          <w:rFonts w:hint="cs"/>
          <w:sz w:val="27"/>
          <w:rtl/>
        </w:rPr>
        <w:t>ّها</w:t>
      </w:r>
      <w:r w:rsidRPr="006323CC">
        <w:rPr>
          <w:sz w:val="27"/>
          <w:rtl/>
        </w:rPr>
        <w:t xml:space="preserve"> ليس</w:t>
      </w:r>
      <w:r w:rsidR="00EB3D4B" w:rsidRPr="006323CC">
        <w:rPr>
          <w:rFonts w:hint="cs"/>
          <w:sz w:val="27"/>
          <w:rtl/>
        </w:rPr>
        <w:t>ت</w:t>
      </w:r>
      <w:r w:rsidRPr="006323CC">
        <w:rPr>
          <w:sz w:val="27"/>
          <w:rtl/>
        </w:rPr>
        <w:t xml:space="preserve"> في العهد القديم. على الرغم من أن اليهود</w:t>
      </w:r>
      <w:r w:rsidRPr="006323CC">
        <w:rPr>
          <w:rFonts w:hint="cs"/>
          <w:sz w:val="27"/>
          <w:rtl/>
        </w:rPr>
        <w:t xml:space="preserve"> </w:t>
      </w:r>
      <w:r w:rsidRPr="006323CC">
        <w:rPr>
          <w:sz w:val="27"/>
          <w:rtl/>
        </w:rPr>
        <w:t>الأرثوذكس يعتقدون أن كتابهم لم يتم</w:t>
      </w:r>
      <w:r w:rsidRPr="006323CC">
        <w:rPr>
          <w:rFonts w:hint="cs"/>
          <w:sz w:val="27"/>
          <w:rtl/>
        </w:rPr>
        <w:t>ّ</w:t>
      </w:r>
      <w:r w:rsidRPr="006323CC">
        <w:rPr>
          <w:sz w:val="27"/>
          <w:rtl/>
        </w:rPr>
        <w:t xml:space="preserve"> تحريفه، إلا</w:t>
      </w:r>
      <w:r w:rsidR="00131F3D" w:rsidRPr="006323CC">
        <w:rPr>
          <w:rFonts w:hint="cs"/>
          <w:sz w:val="27"/>
          <w:rtl/>
        </w:rPr>
        <w:t>ّ</w:t>
      </w:r>
      <w:r w:rsidRPr="006323CC">
        <w:rPr>
          <w:sz w:val="27"/>
          <w:rtl/>
        </w:rPr>
        <w:t xml:space="preserve"> أن هناك أدل</w:t>
      </w:r>
      <w:r w:rsidR="00131F3D" w:rsidRPr="006323CC">
        <w:rPr>
          <w:rFonts w:hint="cs"/>
          <w:sz w:val="27"/>
          <w:rtl/>
        </w:rPr>
        <w:t>ّ</w:t>
      </w:r>
      <w:r w:rsidRPr="006323CC">
        <w:rPr>
          <w:sz w:val="27"/>
          <w:rtl/>
        </w:rPr>
        <w:t>ة</w:t>
      </w:r>
      <w:r w:rsidR="00131F3D" w:rsidRPr="006323CC">
        <w:rPr>
          <w:rFonts w:hint="cs"/>
          <w:sz w:val="27"/>
          <w:rtl/>
        </w:rPr>
        <w:t>ً</w:t>
      </w:r>
      <w:r w:rsidRPr="006323CC">
        <w:rPr>
          <w:sz w:val="27"/>
          <w:rtl/>
        </w:rPr>
        <w:t xml:space="preserve"> كثيرة تشير إلى</w:t>
      </w:r>
      <w:r w:rsidRPr="006323CC">
        <w:rPr>
          <w:rFonts w:hint="cs"/>
          <w:sz w:val="27"/>
          <w:rtl/>
        </w:rPr>
        <w:t xml:space="preserve"> </w:t>
      </w:r>
      <w:r w:rsidRPr="006323CC">
        <w:rPr>
          <w:sz w:val="27"/>
          <w:rtl/>
        </w:rPr>
        <w:t>عكس ذلك، ومن ضمنها القص</w:t>
      </w:r>
      <w:r w:rsidR="00131F3D" w:rsidRPr="006323CC">
        <w:rPr>
          <w:rFonts w:hint="cs"/>
          <w:sz w:val="27"/>
          <w:rtl/>
        </w:rPr>
        <w:t>ّ</w:t>
      </w:r>
      <w:r w:rsidRPr="006323CC">
        <w:rPr>
          <w:sz w:val="27"/>
          <w:rtl/>
        </w:rPr>
        <w:t xml:space="preserve">ة نفسها. </w:t>
      </w:r>
      <w:r w:rsidR="00131F3D" w:rsidRPr="006323CC">
        <w:rPr>
          <w:rFonts w:hint="cs"/>
          <w:sz w:val="27"/>
          <w:rtl/>
        </w:rPr>
        <w:t>و</w:t>
      </w:r>
      <w:r w:rsidRPr="006323CC">
        <w:rPr>
          <w:sz w:val="27"/>
          <w:rtl/>
        </w:rPr>
        <w:t>بالطبع هناك الكثير من أوجه الش</w:t>
      </w:r>
      <w:r w:rsidR="00467687" w:rsidRPr="006323CC">
        <w:rPr>
          <w:rFonts w:hint="cs"/>
          <w:sz w:val="27"/>
          <w:rtl/>
        </w:rPr>
        <w:t>َّ</w:t>
      </w:r>
      <w:r w:rsidRPr="006323CC">
        <w:rPr>
          <w:sz w:val="27"/>
          <w:rtl/>
        </w:rPr>
        <w:t>ب</w:t>
      </w:r>
      <w:r w:rsidR="00467687" w:rsidRPr="006323CC">
        <w:rPr>
          <w:rFonts w:hint="cs"/>
          <w:sz w:val="27"/>
          <w:rtl/>
        </w:rPr>
        <w:t>َ</w:t>
      </w:r>
      <w:r w:rsidRPr="006323CC">
        <w:rPr>
          <w:sz w:val="27"/>
          <w:rtl/>
        </w:rPr>
        <w:t>ه في رواية</w:t>
      </w:r>
      <w:r w:rsidRPr="006323CC">
        <w:rPr>
          <w:rFonts w:hint="cs"/>
          <w:sz w:val="27"/>
          <w:rtl/>
        </w:rPr>
        <w:t xml:space="preserve"> </w:t>
      </w:r>
      <w:r w:rsidRPr="006323CC">
        <w:rPr>
          <w:sz w:val="27"/>
          <w:rtl/>
        </w:rPr>
        <w:t xml:space="preserve">كلا الكتابين </w:t>
      </w:r>
      <w:r w:rsidR="00131F3D" w:rsidRPr="006323CC">
        <w:rPr>
          <w:rFonts w:hint="cs"/>
          <w:sz w:val="27"/>
          <w:rtl/>
        </w:rPr>
        <w:t>ل</w:t>
      </w:r>
      <w:r w:rsidRPr="006323CC">
        <w:rPr>
          <w:sz w:val="27"/>
          <w:rtl/>
        </w:rPr>
        <w:t>هذه القص</w:t>
      </w:r>
      <w:r w:rsidR="00131F3D" w:rsidRPr="006323CC">
        <w:rPr>
          <w:rFonts w:hint="cs"/>
          <w:sz w:val="27"/>
          <w:rtl/>
        </w:rPr>
        <w:t>ّ</w:t>
      </w:r>
      <w:r w:rsidRPr="006323CC">
        <w:rPr>
          <w:sz w:val="27"/>
          <w:rtl/>
        </w:rPr>
        <w:t xml:space="preserve">ة. </w:t>
      </w:r>
    </w:p>
    <w:p w:rsidR="00322D09" w:rsidRPr="006323CC" w:rsidRDefault="00322D09" w:rsidP="006E4345">
      <w:pPr>
        <w:rPr>
          <w:sz w:val="27"/>
          <w:rtl/>
        </w:rPr>
      </w:pPr>
    </w:p>
    <w:p w:rsidR="00322D09" w:rsidRPr="006323CC" w:rsidRDefault="00322D09" w:rsidP="003300DA">
      <w:pPr>
        <w:pStyle w:val="31"/>
        <w:rPr>
          <w:color w:val="auto"/>
          <w:rtl/>
        </w:rPr>
      </w:pPr>
      <w:r w:rsidRPr="006323CC">
        <w:rPr>
          <w:color w:val="auto"/>
          <w:rtl/>
        </w:rPr>
        <w:t>مقد</w:t>
      </w:r>
      <w:r w:rsidRPr="006323CC">
        <w:rPr>
          <w:rFonts w:hint="cs"/>
          <w:color w:val="auto"/>
          <w:rtl/>
        </w:rPr>
        <w:t>ّ</w:t>
      </w:r>
      <w:r w:rsidRPr="006323CC">
        <w:rPr>
          <w:color w:val="auto"/>
          <w:rtl/>
        </w:rPr>
        <w:t>مة</w:t>
      </w:r>
      <w:r w:rsidR="003300DA" w:rsidRPr="006323CC">
        <w:rPr>
          <w:rFonts w:hint="cs"/>
          <w:color w:val="auto"/>
          <w:rtl/>
        </w:rPr>
        <w:t>ٌ ــــــ</w:t>
      </w:r>
    </w:p>
    <w:p w:rsidR="00131F3D" w:rsidRPr="006323CC" w:rsidRDefault="00322D09" w:rsidP="006E4345">
      <w:pPr>
        <w:rPr>
          <w:sz w:val="27"/>
          <w:rtl/>
        </w:rPr>
      </w:pPr>
      <w:r w:rsidRPr="006323CC">
        <w:rPr>
          <w:sz w:val="27"/>
          <w:rtl/>
        </w:rPr>
        <w:t>على الرغم من أن علم اللاهوت المقارن تخص</w:t>
      </w:r>
      <w:r w:rsidR="00131F3D" w:rsidRPr="006323CC">
        <w:rPr>
          <w:rFonts w:hint="cs"/>
          <w:sz w:val="27"/>
          <w:rtl/>
        </w:rPr>
        <w:t>ّ</w:t>
      </w:r>
      <w:r w:rsidR="000D6514" w:rsidRPr="006323CC">
        <w:rPr>
          <w:rFonts w:hint="cs"/>
          <w:sz w:val="27"/>
          <w:rtl/>
        </w:rPr>
        <w:t>ُ</w:t>
      </w:r>
      <w:r w:rsidRPr="006323CC">
        <w:rPr>
          <w:sz w:val="27"/>
          <w:rtl/>
        </w:rPr>
        <w:t>ص</w:t>
      </w:r>
      <w:r w:rsidRPr="006323CC">
        <w:rPr>
          <w:rFonts w:hint="cs"/>
          <w:sz w:val="27"/>
          <w:rtl/>
        </w:rPr>
        <w:t>ٌ</w:t>
      </w:r>
      <w:r w:rsidRPr="006323CC">
        <w:rPr>
          <w:sz w:val="27"/>
          <w:rtl/>
        </w:rPr>
        <w:t xml:space="preserve"> أكاديمي</w:t>
      </w:r>
      <w:r w:rsidR="00131F3D" w:rsidRPr="006323CC">
        <w:rPr>
          <w:rFonts w:hint="cs"/>
          <w:sz w:val="27"/>
          <w:rtl/>
        </w:rPr>
        <w:t>ّ</w:t>
      </w:r>
      <w:r w:rsidRPr="006323CC">
        <w:rPr>
          <w:sz w:val="27"/>
          <w:rtl/>
        </w:rPr>
        <w:t xml:space="preserve"> ورسمي</w:t>
      </w:r>
      <w:r w:rsidR="00131F3D" w:rsidRPr="006323CC">
        <w:rPr>
          <w:rFonts w:hint="cs"/>
          <w:sz w:val="27"/>
          <w:rtl/>
        </w:rPr>
        <w:t>ّ</w:t>
      </w:r>
      <w:r w:rsidRPr="006323CC">
        <w:rPr>
          <w:sz w:val="27"/>
          <w:rtl/>
        </w:rPr>
        <w:t>، إلا</w:t>
      </w:r>
      <w:r w:rsidR="00131F3D" w:rsidRPr="006323CC">
        <w:rPr>
          <w:rFonts w:hint="cs"/>
          <w:sz w:val="27"/>
          <w:rtl/>
        </w:rPr>
        <w:t>ّ</w:t>
      </w:r>
      <w:r w:rsidRPr="006323CC">
        <w:rPr>
          <w:sz w:val="27"/>
          <w:rtl/>
        </w:rPr>
        <w:t xml:space="preserve"> أن</w:t>
      </w:r>
      <w:r w:rsidRPr="006323CC">
        <w:rPr>
          <w:rFonts w:hint="cs"/>
          <w:sz w:val="27"/>
          <w:rtl/>
        </w:rPr>
        <w:t xml:space="preserve"> </w:t>
      </w:r>
      <w:r w:rsidRPr="006323CC">
        <w:rPr>
          <w:sz w:val="27"/>
          <w:rtl/>
        </w:rPr>
        <w:t>تاريخه لم يتجاوز ق</w:t>
      </w:r>
      <w:r w:rsidR="000D6514" w:rsidRPr="006323CC">
        <w:rPr>
          <w:rFonts w:hint="cs"/>
          <w:sz w:val="27"/>
          <w:rtl/>
        </w:rPr>
        <w:t>َ</w:t>
      </w:r>
      <w:r w:rsidRPr="006323CC">
        <w:rPr>
          <w:sz w:val="27"/>
          <w:rtl/>
        </w:rPr>
        <w:t>ر</w:t>
      </w:r>
      <w:r w:rsidR="000D6514" w:rsidRPr="006323CC">
        <w:rPr>
          <w:rFonts w:hint="cs"/>
          <w:sz w:val="27"/>
          <w:rtl/>
        </w:rPr>
        <w:t>ْ</w:t>
      </w:r>
      <w:r w:rsidRPr="006323CC">
        <w:rPr>
          <w:sz w:val="27"/>
          <w:rtl/>
        </w:rPr>
        <w:t>ناً من الزمان، ولكن</w:t>
      </w:r>
      <w:r w:rsidR="00131F3D" w:rsidRPr="006323CC">
        <w:rPr>
          <w:rFonts w:hint="cs"/>
          <w:sz w:val="27"/>
          <w:rtl/>
        </w:rPr>
        <w:t>ّ</w:t>
      </w:r>
      <w:r w:rsidRPr="006323CC">
        <w:rPr>
          <w:sz w:val="27"/>
          <w:rtl/>
        </w:rPr>
        <w:t xml:space="preserve">ه كان بشكله غير الكلاسيكي موجوداً </w:t>
      </w:r>
      <w:r w:rsidRPr="006323CC">
        <w:rPr>
          <w:sz w:val="27"/>
          <w:rtl/>
        </w:rPr>
        <w:lastRenderedPageBreak/>
        <w:t>منذ</w:t>
      </w:r>
      <w:r w:rsidRPr="006323CC">
        <w:rPr>
          <w:rFonts w:hint="cs"/>
          <w:sz w:val="27"/>
          <w:rtl/>
        </w:rPr>
        <w:t xml:space="preserve"> </w:t>
      </w:r>
      <w:r w:rsidRPr="006323CC">
        <w:rPr>
          <w:sz w:val="27"/>
          <w:rtl/>
        </w:rPr>
        <w:t>العصور القديمة في مجالات العقيدة والفقه وما إلى ذلك</w:t>
      </w:r>
      <w:r w:rsidR="00131F3D" w:rsidRPr="006323CC">
        <w:rPr>
          <w:rFonts w:hint="cs"/>
          <w:sz w:val="27"/>
          <w:rtl/>
        </w:rPr>
        <w:t>.</w:t>
      </w:r>
      <w:r w:rsidRPr="006323CC">
        <w:rPr>
          <w:sz w:val="27"/>
          <w:rtl/>
        </w:rPr>
        <w:t xml:space="preserve"> والمناظرات الكلامية أو</w:t>
      </w:r>
      <w:r w:rsidRPr="006323CC">
        <w:rPr>
          <w:rFonts w:hint="cs"/>
          <w:sz w:val="27"/>
          <w:rtl/>
        </w:rPr>
        <w:t xml:space="preserve"> </w:t>
      </w:r>
      <w:r w:rsidRPr="006323CC">
        <w:rPr>
          <w:sz w:val="27"/>
          <w:rtl/>
        </w:rPr>
        <w:t xml:space="preserve">الكتب التي حملت عنوان </w:t>
      </w:r>
      <w:r w:rsidRPr="006323CC">
        <w:rPr>
          <w:rFonts w:hint="cs"/>
          <w:sz w:val="24"/>
          <w:szCs w:val="24"/>
          <w:rtl/>
        </w:rPr>
        <w:t>«</w:t>
      </w:r>
      <w:r w:rsidRPr="006323CC">
        <w:rPr>
          <w:sz w:val="27"/>
          <w:rtl/>
        </w:rPr>
        <w:t>الفقه المقارن</w:t>
      </w:r>
      <w:r w:rsidRPr="006323CC">
        <w:rPr>
          <w:rFonts w:hint="cs"/>
          <w:sz w:val="24"/>
          <w:szCs w:val="24"/>
          <w:rtl/>
        </w:rPr>
        <w:t>»</w:t>
      </w:r>
      <w:r w:rsidRPr="006323CC">
        <w:rPr>
          <w:sz w:val="27"/>
          <w:rtl/>
        </w:rPr>
        <w:t>، مثل</w:t>
      </w:r>
      <w:r w:rsidR="00131F3D" w:rsidRPr="006323CC">
        <w:rPr>
          <w:rFonts w:hint="cs"/>
          <w:sz w:val="27"/>
          <w:rtl/>
        </w:rPr>
        <w:t>:</w:t>
      </w:r>
      <w:r w:rsidRPr="006323CC">
        <w:rPr>
          <w:sz w:val="27"/>
          <w:rtl/>
        </w:rPr>
        <w:t xml:space="preserve"> </w:t>
      </w:r>
      <w:r w:rsidRPr="006323CC">
        <w:rPr>
          <w:rFonts w:hint="cs"/>
          <w:sz w:val="24"/>
          <w:szCs w:val="24"/>
          <w:rtl/>
        </w:rPr>
        <w:t>«</w:t>
      </w:r>
      <w:r w:rsidRPr="006323CC">
        <w:rPr>
          <w:sz w:val="27"/>
          <w:rtl/>
        </w:rPr>
        <w:t>الخلاف</w:t>
      </w:r>
      <w:r w:rsidRPr="006323CC">
        <w:rPr>
          <w:rFonts w:hint="cs"/>
          <w:sz w:val="24"/>
          <w:szCs w:val="24"/>
          <w:rtl/>
        </w:rPr>
        <w:t>»</w:t>
      </w:r>
      <w:r w:rsidRPr="006323CC">
        <w:rPr>
          <w:sz w:val="27"/>
          <w:rtl/>
        </w:rPr>
        <w:t xml:space="preserve"> للشيخ الطوسي، و</w:t>
      </w:r>
      <w:r w:rsidRPr="006323CC">
        <w:rPr>
          <w:rFonts w:hint="cs"/>
          <w:sz w:val="24"/>
          <w:szCs w:val="24"/>
          <w:rtl/>
        </w:rPr>
        <w:t>«</w:t>
      </w:r>
      <w:r w:rsidRPr="006323CC">
        <w:rPr>
          <w:sz w:val="27"/>
          <w:rtl/>
        </w:rPr>
        <w:t>المختلف</w:t>
      </w:r>
      <w:r w:rsidRPr="006323CC">
        <w:rPr>
          <w:rFonts w:hint="cs"/>
          <w:sz w:val="24"/>
          <w:szCs w:val="24"/>
          <w:rtl/>
        </w:rPr>
        <w:t>»</w:t>
      </w:r>
      <w:r w:rsidRPr="006323CC">
        <w:rPr>
          <w:sz w:val="27"/>
          <w:rtl/>
        </w:rPr>
        <w:t xml:space="preserve"> للعلا</w:t>
      </w:r>
      <w:r w:rsidRPr="006323CC">
        <w:rPr>
          <w:rFonts w:hint="cs"/>
          <w:sz w:val="27"/>
          <w:rtl/>
        </w:rPr>
        <w:t>ّ</w:t>
      </w:r>
      <w:r w:rsidRPr="006323CC">
        <w:rPr>
          <w:sz w:val="27"/>
          <w:rtl/>
        </w:rPr>
        <w:t>م</w:t>
      </w:r>
      <w:r w:rsidRPr="006323CC">
        <w:rPr>
          <w:rFonts w:hint="cs"/>
          <w:sz w:val="27"/>
          <w:rtl/>
        </w:rPr>
        <w:t>ة</w:t>
      </w:r>
      <w:r w:rsidRPr="006323CC">
        <w:rPr>
          <w:sz w:val="27"/>
          <w:rtl/>
        </w:rPr>
        <w:t xml:space="preserve"> الح</w:t>
      </w:r>
      <w:r w:rsidR="00131F3D" w:rsidRPr="006323CC">
        <w:rPr>
          <w:rFonts w:hint="cs"/>
          <w:sz w:val="27"/>
          <w:rtl/>
        </w:rPr>
        <w:t>ِ</w:t>
      </w:r>
      <w:r w:rsidRPr="006323CC">
        <w:rPr>
          <w:sz w:val="27"/>
          <w:rtl/>
        </w:rPr>
        <w:t>ل</w:t>
      </w:r>
      <w:r w:rsidR="00131F3D" w:rsidRPr="006323CC">
        <w:rPr>
          <w:rFonts w:hint="cs"/>
          <w:sz w:val="27"/>
          <w:rtl/>
        </w:rPr>
        <w:t>ّ</w:t>
      </w:r>
      <w:r w:rsidRPr="006323CC">
        <w:rPr>
          <w:sz w:val="27"/>
          <w:rtl/>
        </w:rPr>
        <w:t>ي، وما إلى ذلك في القرون الخالية</w:t>
      </w:r>
      <w:r w:rsidR="00131F3D" w:rsidRPr="006323CC">
        <w:rPr>
          <w:rFonts w:hint="cs"/>
          <w:sz w:val="27"/>
          <w:rtl/>
        </w:rPr>
        <w:t>،</w:t>
      </w:r>
      <w:r w:rsidRPr="006323CC">
        <w:rPr>
          <w:sz w:val="27"/>
          <w:rtl/>
        </w:rPr>
        <w:t xml:space="preserve"> </w:t>
      </w:r>
      <w:r w:rsidR="00131F3D" w:rsidRPr="006323CC">
        <w:rPr>
          <w:rFonts w:hint="cs"/>
          <w:sz w:val="27"/>
          <w:rtl/>
        </w:rPr>
        <w:t>شاهدٌ</w:t>
      </w:r>
      <w:r w:rsidRPr="006323CC">
        <w:rPr>
          <w:sz w:val="27"/>
          <w:rtl/>
        </w:rPr>
        <w:t xml:space="preserve"> على هذا الاد</w:t>
      </w:r>
      <w:r w:rsidR="00131F3D" w:rsidRPr="006323CC">
        <w:rPr>
          <w:rFonts w:hint="cs"/>
          <w:sz w:val="27"/>
          <w:rtl/>
        </w:rPr>
        <w:t>ّ</w:t>
      </w:r>
      <w:r w:rsidRPr="006323CC">
        <w:rPr>
          <w:sz w:val="27"/>
          <w:rtl/>
        </w:rPr>
        <w:t>عاء</w:t>
      </w:r>
      <w:r w:rsidR="00131F3D" w:rsidRPr="006323CC">
        <w:rPr>
          <w:sz w:val="27"/>
          <w:rtl/>
        </w:rPr>
        <w:t>.</w:t>
      </w:r>
    </w:p>
    <w:p w:rsidR="00C27409" w:rsidRPr="006323CC" w:rsidRDefault="00C27409" w:rsidP="0008073D">
      <w:pPr>
        <w:spacing w:line="420" w:lineRule="exact"/>
        <w:rPr>
          <w:sz w:val="27"/>
          <w:rtl/>
        </w:rPr>
      </w:pPr>
      <w:r w:rsidRPr="006323CC">
        <w:rPr>
          <w:sz w:val="27"/>
          <w:rtl/>
        </w:rPr>
        <w:t xml:space="preserve">في علم اللاهوت المقارن </w:t>
      </w:r>
      <w:r w:rsidR="00322D09" w:rsidRPr="006323CC">
        <w:rPr>
          <w:sz w:val="27"/>
          <w:rtl/>
        </w:rPr>
        <w:t>يمكن دراسة ديانتين أو أكثر بشكل</w:t>
      </w:r>
      <w:r w:rsidR="00131F3D" w:rsidRPr="006323CC">
        <w:rPr>
          <w:rFonts w:hint="cs"/>
          <w:sz w:val="27"/>
          <w:rtl/>
        </w:rPr>
        <w:t>ٍ</w:t>
      </w:r>
      <w:r w:rsidR="00322D09" w:rsidRPr="006323CC">
        <w:rPr>
          <w:sz w:val="27"/>
          <w:rtl/>
        </w:rPr>
        <w:t xml:space="preserve"> كامل من جميع</w:t>
      </w:r>
      <w:r w:rsidR="00322D09" w:rsidRPr="006323CC">
        <w:rPr>
          <w:rFonts w:hint="cs"/>
          <w:sz w:val="27"/>
          <w:rtl/>
        </w:rPr>
        <w:t xml:space="preserve"> </w:t>
      </w:r>
      <w:r w:rsidR="00322D09" w:rsidRPr="006323CC">
        <w:rPr>
          <w:sz w:val="27"/>
          <w:rtl/>
        </w:rPr>
        <w:t>النواحي</w:t>
      </w:r>
      <w:r w:rsidR="00131F3D" w:rsidRPr="006323CC">
        <w:rPr>
          <w:rFonts w:hint="cs"/>
          <w:sz w:val="27"/>
          <w:rtl/>
        </w:rPr>
        <w:t>؛</w:t>
      </w:r>
      <w:r w:rsidR="00322D09" w:rsidRPr="006323CC">
        <w:rPr>
          <w:sz w:val="27"/>
          <w:rtl/>
        </w:rPr>
        <w:t xml:space="preserve"> ويمكن دراسة مسألة</w:t>
      </w:r>
      <w:r w:rsidR="00131F3D" w:rsidRPr="006323CC">
        <w:rPr>
          <w:rFonts w:hint="cs"/>
          <w:sz w:val="27"/>
          <w:rtl/>
        </w:rPr>
        <w:t>ٍ</w:t>
      </w:r>
      <w:r w:rsidR="00322D09" w:rsidRPr="006323CC">
        <w:rPr>
          <w:sz w:val="27"/>
          <w:rtl/>
        </w:rPr>
        <w:t xml:space="preserve"> واحدة فقط بشكل</w:t>
      </w:r>
      <w:r w:rsidR="00131F3D" w:rsidRPr="006323CC">
        <w:rPr>
          <w:rFonts w:hint="cs"/>
          <w:sz w:val="27"/>
          <w:rtl/>
        </w:rPr>
        <w:t>ٍ</w:t>
      </w:r>
      <w:r w:rsidR="00322D09" w:rsidRPr="006323CC">
        <w:rPr>
          <w:sz w:val="27"/>
          <w:rtl/>
        </w:rPr>
        <w:t xml:space="preserve"> موضوعي. </w:t>
      </w:r>
      <w:r w:rsidRPr="006323CC">
        <w:rPr>
          <w:rFonts w:hint="cs"/>
          <w:sz w:val="27"/>
          <w:rtl/>
        </w:rPr>
        <w:t>و</w:t>
      </w:r>
      <w:r w:rsidR="00322D09" w:rsidRPr="006323CC">
        <w:rPr>
          <w:sz w:val="27"/>
          <w:rtl/>
        </w:rPr>
        <w:t>ما نتناوله في هذا</w:t>
      </w:r>
      <w:r w:rsidR="00322D09" w:rsidRPr="006323CC">
        <w:rPr>
          <w:rFonts w:hint="cs"/>
          <w:sz w:val="27"/>
          <w:rtl/>
        </w:rPr>
        <w:t xml:space="preserve"> </w:t>
      </w:r>
      <w:r w:rsidR="00322D09" w:rsidRPr="006323CC">
        <w:rPr>
          <w:sz w:val="27"/>
          <w:rtl/>
        </w:rPr>
        <w:t>المقال هو قص</w:t>
      </w:r>
      <w:r w:rsidRPr="006323CC">
        <w:rPr>
          <w:rFonts w:hint="cs"/>
          <w:sz w:val="27"/>
          <w:rtl/>
        </w:rPr>
        <w:t>ّ</w:t>
      </w:r>
      <w:r w:rsidR="00322D09" w:rsidRPr="006323CC">
        <w:rPr>
          <w:sz w:val="27"/>
          <w:rtl/>
        </w:rPr>
        <w:t>ة خلق آدم وحواء في الديانتين الإبراهيمي</w:t>
      </w:r>
      <w:r w:rsidRPr="006323CC">
        <w:rPr>
          <w:rFonts w:hint="cs"/>
          <w:sz w:val="27"/>
          <w:rtl/>
        </w:rPr>
        <w:t>ّ</w:t>
      </w:r>
      <w:r w:rsidR="00322D09" w:rsidRPr="006323CC">
        <w:rPr>
          <w:sz w:val="27"/>
          <w:rtl/>
        </w:rPr>
        <w:t>تين</w:t>
      </w:r>
      <w:r w:rsidRPr="006323CC">
        <w:rPr>
          <w:rFonts w:hint="cs"/>
          <w:sz w:val="27"/>
          <w:rtl/>
        </w:rPr>
        <w:t>:</w:t>
      </w:r>
      <w:r w:rsidR="00322D09" w:rsidRPr="006323CC">
        <w:rPr>
          <w:sz w:val="27"/>
          <w:rtl/>
        </w:rPr>
        <w:t xml:space="preserve"> الإسلام</w:t>
      </w:r>
      <w:r w:rsidRPr="006323CC">
        <w:rPr>
          <w:rFonts w:hint="cs"/>
          <w:sz w:val="27"/>
          <w:rtl/>
        </w:rPr>
        <w:t>؛</w:t>
      </w:r>
      <w:r w:rsidR="00322D09" w:rsidRPr="006323CC">
        <w:rPr>
          <w:sz w:val="27"/>
          <w:rtl/>
        </w:rPr>
        <w:t xml:space="preserve"> واليهودية. </w:t>
      </w:r>
      <w:r w:rsidRPr="006323CC">
        <w:rPr>
          <w:rFonts w:hint="cs"/>
          <w:sz w:val="27"/>
          <w:rtl/>
        </w:rPr>
        <w:t>و</w:t>
      </w:r>
      <w:r w:rsidR="00322D09" w:rsidRPr="006323CC">
        <w:rPr>
          <w:sz w:val="27"/>
          <w:rtl/>
        </w:rPr>
        <w:t>سيكون مصدر دراستنا هو الكتاب المقد</w:t>
      </w:r>
      <w:r w:rsidR="00322D09" w:rsidRPr="006323CC">
        <w:rPr>
          <w:rFonts w:hint="cs"/>
          <w:sz w:val="27"/>
          <w:rtl/>
        </w:rPr>
        <w:t>ّ</w:t>
      </w:r>
      <w:r w:rsidRPr="006323CC">
        <w:rPr>
          <w:rFonts w:hint="cs"/>
          <w:sz w:val="27"/>
          <w:rtl/>
        </w:rPr>
        <w:t>َ</w:t>
      </w:r>
      <w:r w:rsidR="00322D09" w:rsidRPr="006323CC">
        <w:rPr>
          <w:sz w:val="27"/>
          <w:rtl/>
        </w:rPr>
        <w:t>س لكل</w:t>
      </w:r>
      <w:r w:rsidRPr="006323CC">
        <w:rPr>
          <w:rFonts w:hint="cs"/>
          <w:sz w:val="27"/>
          <w:rtl/>
        </w:rPr>
        <w:t>ٍّ</w:t>
      </w:r>
      <w:r w:rsidR="00322D09" w:rsidRPr="006323CC">
        <w:rPr>
          <w:sz w:val="27"/>
          <w:rtl/>
        </w:rPr>
        <w:t xml:space="preserve"> من هاتين الديانتين</w:t>
      </w:r>
      <w:r w:rsidRPr="006323CC">
        <w:rPr>
          <w:sz w:val="27"/>
          <w:rtl/>
        </w:rPr>
        <w:t>.</w:t>
      </w:r>
    </w:p>
    <w:p w:rsidR="00C27409" w:rsidRPr="006323CC" w:rsidRDefault="00C27409" w:rsidP="0008073D">
      <w:pPr>
        <w:spacing w:line="420" w:lineRule="exact"/>
        <w:rPr>
          <w:sz w:val="27"/>
          <w:rtl/>
        </w:rPr>
      </w:pPr>
      <w:r w:rsidRPr="006323CC">
        <w:rPr>
          <w:rFonts w:hint="cs"/>
          <w:sz w:val="27"/>
          <w:rtl/>
        </w:rPr>
        <w:t>و</w:t>
      </w:r>
      <w:r w:rsidR="00322D09" w:rsidRPr="006323CC">
        <w:rPr>
          <w:sz w:val="27"/>
          <w:rtl/>
        </w:rPr>
        <w:t>من المهم</w:t>
      </w:r>
      <w:r w:rsidRPr="006323CC">
        <w:rPr>
          <w:rFonts w:hint="cs"/>
          <w:sz w:val="27"/>
          <w:rtl/>
        </w:rPr>
        <w:t>ّ</w:t>
      </w:r>
      <w:r w:rsidR="00322D09" w:rsidRPr="006323CC">
        <w:rPr>
          <w:sz w:val="27"/>
          <w:rtl/>
        </w:rPr>
        <w:t xml:space="preserve"> أن</w:t>
      </w:r>
      <w:r w:rsidR="00322D09" w:rsidRPr="006323CC">
        <w:rPr>
          <w:rFonts w:hint="cs"/>
          <w:sz w:val="27"/>
          <w:rtl/>
        </w:rPr>
        <w:t xml:space="preserve"> </w:t>
      </w:r>
      <w:r w:rsidR="00322D09" w:rsidRPr="006323CC">
        <w:rPr>
          <w:sz w:val="27"/>
          <w:rtl/>
        </w:rPr>
        <w:t>نلاحظ أن قص</w:t>
      </w:r>
      <w:r w:rsidRPr="006323CC">
        <w:rPr>
          <w:rFonts w:hint="cs"/>
          <w:sz w:val="27"/>
          <w:rtl/>
        </w:rPr>
        <w:t>ّ</w:t>
      </w:r>
      <w:r w:rsidR="00322D09" w:rsidRPr="006323CC">
        <w:rPr>
          <w:sz w:val="27"/>
          <w:rtl/>
        </w:rPr>
        <w:t>ة الخلق في الكتاب المقد</w:t>
      </w:r>
      <w:r w:rsidRPr="006323CC">
        <w:rPr>
          <w:rFonts w:hint="cs"/>
          <w:sz w:val="27"/>
          <w:rtl/>
        </w:rPr>
        <w:t>َّ</w:t>
      </w:r>
      <w:r w:rsidR="00322D09" w:rsidRPr="006323CC">
        <w:rPr>
          <w:sz w:val="27"/>
          <w:rtl/>
        </w:rPr>
        <w:t xml:space="preserve">س للدين اليهودي تُروى فقط في سفر التكوين. </w:t>
      </w:r>
      <w:r w:rsidRPr="006323CC">
        <w:rPr>
          <w:rFonts w:hint="cs"/>
          <w:sz w:val="27"/>
          <w:rtl/>
        </w:rPr>
        <w:t>و</w:t>
      </w:r>
      <w:r w:rsidR="00322D09" w:rsidRPr="006323CC">
        <w:rPr>
          <w:sz w:val="27"/>
          <w:rtl/>
        </w:rPr>
        <w:t>إذا كانت هناك حاجة</w:t>
      </w:r>
      <w:r w:rsidRPr="006323CC">
        <w:rPr>
          <w:rFonts w:hint="cs"/>
          <w:sz w:val="27"/>
          <w:rtl/>
        </w:rPr>
        <w:t>ٌ</w:t>
      </w:r>
      <w:r w:rsidR="00322D09" w:rsidRPr="006323CC">
        <w:rPr>
          <w:sz w:val="27"/>
          <w:rtl/>
        </w:rPr>
        <w:t xml:space="preserve"> للتفسير فسيتم</w:t>
      </w:r>
      <w:r w:rsidRPr="006323CC">
        <w:rPr>
          <w:rFonts w:hint="cs"/>
          <w:sz w:val="27"/>
          <w:rtl/>
        </w:rPr>
        <w:t>ّ</w:t>
      </w:r>
      <w:r w:rsidR="00322D09" w:rsidRPr="006323CC">
        <w:rPr>
          <w:sz w:val="27"/>
          <w:rtl/>
        </w:rPr>
        <w:t xml:space="preserve"> الرجوع إلى كتب</w:t>
      </w:r>
      <w:r w:rsidR="000D6514" w:rsidRPr="006323CC">
        <w:rPr>
          <w:rFonts w:hint="cs"/>
          <w:sz w:val="27"/>
          <w:rtl/>
        </w:rPr>
        <w:t>ٍ</w:t>
      </w:r>
      <w:r w:rsidR="00322D09" w:rsidRPr="006323CC">
        <w:rPr>
          <w:sz w:val="27"/>
          <w:rtl/>
        </w:rPr>
        <w:t xml:space="preserve"> يهودي</w:t>
      </w:r>
      <w:r w:rsidRPr="006323CC">
        <w:rPr>
          <w:rFonts w:hint="cs"/>
          <w:sz w:val="27"/>
          <w:rtl/>
        </w:rPr>
        <w:t>ّ</w:t>
      </w:r>
      <w:r w:rsidR="00322D09" w:rsidRPr="006323CC">
        <w:rPr>
          <w:sz w:val="27"/>
          <w:rtl/>
        </w:rPr>
        <w:t>ة أخرى، لكن</w:t>
      </w:r>
      <w:r w:rsidRPr="006323CC">
        <w:rPr>
          <w:rFonts w:hint="cs"/>
          <w:sz w:val="27"/>
          <w:rtl/>
        </w:rPr>
        <w:t>ّ</w:t>
      </w:r>
      <w:r w:rsidR="00322D09" w:rsidRPr="006323CC">
        <w:rPr>
          <w:sz w:val="27"/>
          <w:rtl/>
        </w:rPr>
        <w:t xml:space="preserve"> التركيز</w:t>
      </w:r>
      <w:r w:rsidR="00322D09" w:rsidRPr="006323CC">
        <w:rPr>
          <w:rFonts w:hint="cs"/>
          <w:sz w:val="27"/>
          <w:rtl/>
        </w:rPr>
        <w:t xml:space="preserve"> </w:t>
      </w:r>
      <w:r w:rsidR="00322D09" w:rsidRPr="006323CC">
        <w:rPr>
          <w:sz w:val="27"/>
          <w:rtl/>
        </w:rPr>
        <w:t>الرئيسي سيكون على العهد القديم. وستكون الآيات القرآنية هي محور البحث عند</w:t>
      </w:r>
      <w:r w:rsidR="00322D09" w:rsidRPr="006323CC">
        <w:rPr>
          <w:rFonts w:hint="cs"/>
          <w:sz w:val="27"/>
          <w:rtl/>
        </w:rPr>
        <w:t xml:space="preserve"> </w:t>
      </w:r>
      <w:r w:rsidR="00322D09" w:rsidRPr="006323CC">
        <w:rPr>
          <w:sz w:val="27"/>
          <w:rtl/>
        </w:rPr>
        <w:t>كلامنا عن الإسلام، وإن</w:t>
      </w:r>
      <w:r w:rsidRPr="006323CC">
        <w:rPr>
          <w:rFonts w:hint="cs"/>
          <w:sz w:val="27"/>
          <w:rtl/>
        </w:rPr>
        <w:t>ْ</w:t>
      </w:r>
      <w:r w:rsidR="00322D09" w:rsidRPr="006323CC">
        <w:rPr>
          <w:sz w:val="27"/>
          <w:rtl/>
        </w:rPr>
        <w:t xml:space="preserve"> كن</w:t>
      </w:r>
      <w:r w:rsidRPr="006323CC">
        <w:rPr>
          <w:rFonts w:hint="cs"/>
          <w:sz w:val="27"/>
          <w:rtl/>
        </w:rPr>
        <w:t>ّ</w:t>
      </w:r>
      <w:r w:rsidR="00322D09" w:rsidRPr="006323CC">
        <w:rPr>
          <w:sz w:val="27"/>
          <w:rtl/>
        </w:rPr>
        <w:t>ا سن</w:t>
      </w:r>
      <w:r w:rsidR="000D6514" w:rsidRPr="006323CC">
        <w:rPr>
          <w:rFonts w:hint="cs"/>
          <w:sz w:val="27"/>
          <w:rtl/>
        </w:rPr>
        <w:t>ُ</w:t>
      </w:r>
      <w:r w:rsidR="00322D09" w:rsidRPr="006323CC">
        <w:rPr>
          <w:sz w:val="27"/>
          <w:rtl/>
        </w:rPr>
        <w:t>ح</w:t>
      </w:r>
      <w:r w:rsidR="000D6514" w:rsidRPr="006323CC">
        <w:rPr>
          <w:rFonts w:hint="cs"/>
          <w:sz w:val="27"/>
          <w:rtl/>
        </w:rPr>
        <w:t>ِ</w:t>
      </w:r>
      <w:r w:rsidR="00322D09" w:rsidRPr="006323CC">
        <w:rPr>
          <w:sz w:val="27"/>
          <w:rtl/>
        </w:rPr>
        <w:t>يل إلى بعض التفاسير والمصادر الأخرى في بعض</w:t>
      </w:r>
      <w:r w:rsidR="00322D09" w:rsidRPr="006323CC">
        <w:rPr>
          <w:rFonts w:hint="cs"/>
          <w:sz w:val="27"/>
          <w:rtl/>
        </w:rPr>
        <w:t xml:space="preserve"> </w:t>
      </w:r>
      <w:r w:rsidR="00322D09" w:rsidRPr="006323CC">
        <w:rPr>
          <w:sz w:val="27"/>
          <w:rtl/>
        </w:rPr>
        <w:t>التوضيحات والأبحاث</w:t>
      </w:r>
      <w:r w:rsidRPr="006323CC">
        <w:rPr>
          <w:sz w:val="27"/>
          <w:rtl/>
        </w:rPr>
        <w:t>.</w:t>
      </w:r>
    </w:p>
    <w:p w:rsidR="0008073D" w:rsidRPr="006323CC" w:rsidRDefault="0008073D" w:rsidP="0008073D">
      <w:pPr>
        <w:suppressAutoHyphens/>
        <w:spacing w:line="380" w:lineRule="exact"/>
        <w:rPr>
          <w:sz w:val="27"/>
          <w:rtl/>
          <w:lang w:bidi="ar-LB"/>
        </w:rPr>
      </w:pPr>
    </w:p>
    <w:p w:rsidR="00896780" w:rsidRPr="006323CC" w:rsidRDefault="00896780" w:rsidP="00896780">
      <w:pPr>
        <w:pStyle w:val="31"/>
        <w:rPr>
          <w:color w:val="auto"/>
          <w:rtl/>
        </w:rPr>
      </w:pPr>
      <w:r w:rsidRPr="006323CC">
        <w:rPr>
          <w:color w:val="auto"/>
          <w:rtl/>
        </w:rPr>
        <w:t>الإنسان ومرادفاته في القرآن الكريم</w:t>
      </w:r>
      <w:r w:rsidRPr="006323CC">
        <w:rPr>
          <w:rFonts w:hint="cs"/>
          <w:color w:val="auto"/>
          <w:rtl/>
          <w:lang w:val="en-US"/>
        </w:rPr>
        <w:t xml:space="preserve"> ــــــ</w:t>
      </w:r>
    </w:p>
    <w:p w:rsidR="00896780" w:rsidRPr="006323CC" w:rsidRDefault="00896780" w:rsidP="0008073D">
      <w:pPr>
        <w:spacing w:line="420" w:lineRule="exact"/>
        <w:rPr>
          <w:sz w:val="27"/>
          <w:rtl/>
        </w:rPr>
      </w:pPr>
      <w:r w:rsidRPr="006323CC">
        <w:rPr>
          <w:sz w:val="27"/>
          <w:rtl/>
        </w:rPr>
        <w:t>ذ</w:t>
      </w:r>
      <w:r w:rsidR="001958A4" w:rsidRPr="006323CC">
        <w:rPr>
          <w:rFonts w:hint="cs"/>
          <w:sz w:val="27"/>
          <w:rtl/>
        </w:rPr>
        <w:t>ُ</w:t>
      </w:r>
      <w:r w:rsidRPr="006323CC">
        <w:rPr>
          <w:sz w:val="27"/>
          <w:rtl/>
        </w:rPr>
        <w:t>كر الإنسان في القرآن الكريم بألفاظ متعد</w:t>
      </w:r>
      <w:r w:rsidRPr="006323CC">
        <w:rPr>
          <w:rFonts w:hint="cs"/>
          <w:sz w:val="27"/>
          <w:rtl/>
        </w:rPr>
        <w:t>ِّ</w:t>
      </w:r>
      <w:r w:rsidRPr="006323CC">
        <w:rPr>
          <w:sz w:val="27"/>
          <w:rtl/>
        </w:rPr>
        <w:t>دة:</w:t>
      </w:r>
      <w:r w:rsidRPr="006323CC">
        <w:rPr>
          <w:rFonts w:hint="cs"/>
          <w:sz w:val="27"/>
          <w:rtl/>
        </w:rPr>
        <w:t xml:space="preserve"> </w:t>
      </w:r>
      <w:r w:rsidRPr="006323CC">
        <w:rPr>
          <w:sz w:val="27"/>
          <w:rtl/>
        </w:rPr>
        <w:t xml:space="preserve">إنسان (العصر: </w:t>
      </w:r>
      <w:r w:rsidR="00921189" w:rsidRPr="006323CC">
        <w:rPr>
          <w:rFonts w:asciiTheme="majorBidi" w:hAnsiTheme="majorBidi"/>
          <w:sz w:val="27"/>
          <w:rtl/>
        </w:rPr>
        <w:t>2</w:t>
      </w:r>
      <w:r w:rsidRPr="006323CC">
        <w:rPr>
          <w:sz w:val="27"/>
          <w:rtl/>
        </w:rPr>
        <w:t>؛ العاد</w:t>
      </w:r>
      <w:r w:rsidRPr="006323CC">
        <w:rPr>
          <w:rFonts w:hint="cs"/>
          <w:sz w:val="27"/>
          <w:rtl/>
        </w:rPr>
        <w:t>ي</w:t>
      </w:r>
      <w:r w:rsidRPr="006323CC">
        <w:rPr>
          <w:sz w:val="27"/>
          <w:rtl/>
        </w:rPr>
        <w:t xml:space="preserve">ات: </w:t>
      </w:r>
      <w:r w:rsidR="00921189" w:rsidRPr="006323CC">
        <w:rPr>
          <w:rFonts w:asciiTheme="majorBidi" w:hAnsiTheme="majorBidi"/>
          <w:sz w:val="27"/>
          <w:rtl/>
        </w:rPr>
        <w:t>2</w:t>
      </w:r>
      <w:r w:rsidRPr="006323CC">
        <w:rPr>
          <w:sz w:val="27"/>
          <w:rtl/>
        </w:rPr>
        <w:t>)</w:t>
      </w:r>
      <w:r w:rsidRPr="006323CC">
        <w:rPr>
          <w:rFonts w:hint="cs"/>
          <w:sz w:val="27"/>
          <w:rtl/>
        </w:rPr>
        <w:t>؛</w:t>
      </w:r>
      <w:r w:rsidRPr="006323CC">
        <w:rPr>
          <w:sz w:val="27"/>
          <w:rtl/>
        </w:rPr>
        <w:t xml:space="preserve"> بشر</w:t>
      </w:r>
      <w:r w:rsidRPr="006323CC">
        <w:rPr>
          <w:rFonts w:hint="cs"/>
          <w:sz w:val="27"/>
          <w:rtl/>
        </w:rPr>
        <w:t xml:space="preserve"> </w:t>
      </w:r>
      <w:r w:rsidRPr="006323CC">
        <w:rPr>
          <w:sz w:val="27"/>
          <w:rtl/>
        </w:rPr>
        <w:t>(ف</w:t>
      </w:r>
      <w:r w:rsidRPr="006323CC">
        <w:rPr>
          <w:rFonts w:hint="cs"/>
          <w:sz w:val="27"/>
          <w:rtl/>
        </w:rPr>
        <w:t>ُ</w:t>
      </w:r>
      <w:r w:rsidRPr="006323CC">
        <w:rPr>
          <w:sz w:val="27"/>
          <w:rtl/>
        </w:rPr>
        <w:t>ص</w:t>
      </w:r>
      <w:r w:rsidRPr="006323CC">
        <w:rPr>
          <w:rFonts w:hint="cs"/>
          <w:sz w:val="27"/>
          <w:rtl/>
        </w:rPr>
        <w:t>ِّ</w:t>
      </w:r>
      <w:r w:rsidRPr="006323CC">
        <w:rPr>
          <w:sz w:val="27"/>
          <w:rtl/>
        </w:rPr>
        <w:t xml:space="preserve">لت: </w:t>
      </w:r>
      <w:r w:rsidR="00377FD8" w:rsidRPr="006323CC">
        <w:rPr>
          <w:rFonts w:asciiTheme="majorBidi" w:hAnsiTheme="majorBidi"/>
          <w:sz w:val="27"/>
          <w:rtl/>
        </w:rPr>
        <w:t>6</w:t>
      </w:r>
      <w:r w:rsidRPr="006323CC">
        <w:rPr>
          <w:rFonts w:hint="cs"/>
          <w:sz w:val="27"/>
          <w:rtl/>
        </w:rPr>
        <w:t xml:space="preserve">؛ </w:t>
      </w:r>
      <w:r w:rsidRPr="006323CC">
        <w:rPr>
          <w:sz w:val="27"/>
          <w:rtl/>
        </w:rPr>
        <w:t>الشعراء</w:t>
      </w:r>
      <w:r w:rsidRPr="006323CC">
        <w:rPr>
          <w:rFonts w:hint="cs"/>
          <w:sz w:val="27"/>
          <w:rtl/>
        </w:rPr>
        <w:t>:</w:t>
      </w:r>
      <w:r w:rsidRPr="006323CC">
        <w:rPr>
          <w:sz w:val="27"/>
          <w:rtl/>
        </w:rPr>
        <w:t xml:space="preserve"> </w:t>
      </w:r>
      <w:r w:rsidR="00CA076F" w:rsidRPr="006323CC">
        <w:rPr>
          <w:rFonts w:asciiTheme="majorBidi" w:hAnsiTheme="majorBidi"/>
          <w:sz w:val="27"/>
          <w:rtl/>
        </w:rPr>
        <w:t>1</w:t>
      </w:r>
      <w:r w:rsidR="00921189" w:rsidRPr="006323CC">
        <w:rPr>
          <w:rFonts w:asciiTheme="majorBidi" w:hAnsiTheme="majorBidi"/>
          <w:sz w:val="27"/>
          <w:rtl/>
        </w:rPr>
        <w:t>5</w:t>
      </w:r>
      <w:r w:rsidR="00377FD8" w:rsidRPr="006323CC">
        <w:rPr>
          <w:rFonts w:asciiTheme="majorBidi" w:hAnsiTheme="majorBidi"/>
          <w:sz w:val="27"/>
          <w:rtl/>
        </w:rPr>
        <w:t>6</w:t>
      </w:r>
      <w:r w:rsidRPr="006323CC">
        <w:rPr>
          <w:sz w:val="27"/>
          <w:rtl/>
        </w:rPr>
        <w:t>)</w:t>
      </w:r>
      <w:r w:rsidRPr="006323CC">
        <w:rPr>
          <w:rFonts w:hint="cs"/>
          <w:sz w:val="27"/>
          <w:rtl/>
        </w:rPr>
        <w:t>؛</w:t>
      </w:r>
      <w:r w:rsidRPr="006323CC">
        <w:rPr>
          <w:sz w:val="27"/>
          <w:rtl/>
        </w:rPr>
        <w:t xml:space="preserve"> الناس (</w:t>
      </w:r>
      <w:r w:rsidRPr="006323CC">
        <w:rPr>
          <w:rFonts w:hint="cs"/>
          <w:sz w:val="27"/>
          <w:rtl/>
        </w:rPr>
        <w:t>ال</w:t>
      </w:r>
      <w:r w:rsidRPr="006323CC">
        <w:rPr>
          <w:sz w:val="27"/>
          <w:rtl/>
        </w:rPr>
        <w:t xml:space="preserve">إسراء: </w:t>
      </w:r>
      <w:r w:rsidR="00377FD8" w:rsidRPr="006323CC">
        <w:rPr>
          <w:rFonts w:asciiTheme="majorBidi" w:hAnsiTheme="majorBidi"/>
          <w:sz w:val="27"/>
          <w:rtl/>
        </w:rPr>
        <w:t>6</w:t>
      </w:r>
      <w:r w:rsidR="00B25D04" w:rsidRPr="006323CC">
        <w:rPr>
          <w:rFonts w:hint="cs"/>
          <w:sz w:val="27"/>
          <w:rtl/>
        </w:rPr>
        <w:t>0</w:t>
      </w:r>
      <w:r w:rsidRPr="006323CC">
        <w:rPr>
          <w:sz w:val="27"/>
          <w:rtl/>
        </w:rPr>
        <w:t>)</w:t>
      </w:r>
      <w:r w:rsidRPr="006323CC">
        <w:rPr>
          <w:rFonts w:hint="cs"/>
          <w:sz w:val="27"/>
          <w:rtl/>
        </w:rPr>
        <w:t>؛</w:t>
      </w:r>
      <w:r w:rsidRPr="006323CC">
        <w:rPr>
          <w:sz w:val="27"/>
          <w:rtl/>
        </w:rPr>
        <w:t xml:space="preserve"> أناس (البقرة: </w:t>
      </w:r>
      <w:r w:rsidR="00377FD8" w:rsidRPr="006323CC">
        <w:rPr>
          <w:rFonts w:asciiTheme="majorBidi" w:hAnsiTheme="majorBidi"/>
          <w:sz w:val="27"/>
          <w:rtl/>
        </w:rPr>
        <w:t>6</w:t>
      </w:r>
      <w:r w:rsidR="00B25D04" w:rsidRPr="006323CC">
        <w:rPr>
          <w:rFonts w:hint="cs"/>
          <w:sz w:val="27"/>
          <w:rtl/>
        </w:rPr>
        <w:t>0</w:t>
      </w:r>
      <w:r w:rsidRPr="006323CC">
        <w:rPr>
          <w:sz w:val="27"/>
          <w:rtl/>
        </w:rPr>
        <w:t xml:space="preserve">)، إنس (الأنعام: </w:t>
      </w:r>
      <w:r w:rsidR="00CA076F" w:rsidRPr="006323CC">
        <w:rPr>
          <w:rFonts w:asciiTheme="majorBidi" w:hAnsiTheme="majorBidi"/>
          <w:sz w:val="27"/>
          <w:rtl/>
        </w:rPr>
        <w:t>11</w:t>
      </w:r>
      <w:r w:rsidR="00921189" w:rsidRPr="006323CC">
        <w:rPr>
          <w:rFonts w:asciiTheme="majorBidi" w:hAnsiTheme="majorBidi"/>
          <w:sz w:val="27"/>
          <w:rtl/>
        </w:rPr>
        <w:t>2</w:t>
      </w:r>
      <w:r w:rsidRPr="006323CC">
        <w:rPr>
          <w:sz w:val="27"/>
          <w:rtl/>
        </w:rPr>
        <w:t>)، إنسي</w:t>
      </w:r>
      <w:r w:rsidRPr="006323CC">
        <w:rPr>
          <w:rFonts w:hint="cs"/>
          <w:sz w:val="27"/>
          <w:rtl/>
        </w:rPr>
        <w:t>ّ</w:t>
      </w:r>
      <w:r w:rsidRPr="006323CC">
        <w:rPr>
          <w:sz w:val="27"/>
          <w:rtl/>
        </w:rPr>
        <w:t xml:space="preserve"> (مريم: </w:t>
      </w:r>
      <w:r w:rsidR="00921189" w:rsidRPr="006323CC">
        <w:rPr>
          <w:rFonts w:asciiTheme="majorBidi" w:hAnsiTheme="majorBidi"/>
          <w:sz w:val="27"/>
          <w:rtl/>
        </w:rPr>
        <w:t>3</w:t>
      </w:r>
      <w:r w:rsidR="00377FD8" w:rsidRPr="006323CC">
        <w:rPr>
          <w:rFonts w:asciiTheme="majorBidi" w:hAnsiTheme="majorBidi"/>
          <w:sz w:val="27"/>
          <w:rtl/>
        </w:rPr>
        <w:t>9</w:t>
      </w:r>
      <w:r w:rsidRPr="006323CC">
        <w:rPr>
          <w:sz w:val="27"/>
          <w:rtl/>
        </w:rPr>
        <w:t xml:space="preserve">)، أناسي (الفرقان: </w:t>
      </w:r>
      <w:r w:rsidR="00921189" w:rsidRPr="006323CC">
        <w:rPr>
          <w:rFonts w:asciiTheme="majorBidi" w:hAnsiTheme="majorBidi"/>
          <w:sz w:val="27"/>
          <w:rtl/>
        </w:rPr>
        <w:t>42</w:t>
      </w:r>
      <w:r w:rsidRPr="006323CC">
        <w:rPr>
          <w:sz w:val="27"/>
          <w:rtl/>
        </w:rPr>
        <w:t xml:space="preserve">)، بني آدم (يس: </w:t>
      </w:r>
      <w:r w:rsidR="00377FD8" w:rsidRPr="006323CC">
        <w:rPr>
          <w:rFonts w:asciiTheme="majorBidi" w:hAnsiTheme="majorBidi"/>
          <w:sz w:val="27"/>
          <w:rtl/>
        </w:rPr>
        <w:t>6</w:t>
      </w:r>
      <w:r w:rsidR="00B25D04" w:rsidRPr="006323CC">
        <w:rPr>
          <w:rFonts w:hint="cs"/>
          <w:sz w:val="27"/>
          <w:rtl/>
        </w:rPr>
        <w:t>0</w:t>
      </w:r>
      <w:r w:rsidRPr="006323CC">
        <w:rPr>
          <w:sz w:val="27"/>
          <w:rtl/>
        </w:rPr>
        <w:t xml:space="preserve">). لكن كلمة </w:t>
      </w:r>
      <w:r w:rsidRPr="006323CC">
        <w:rPr>
          <w:rFonts w:hint="cs"/>
          <w:sz w:val="24"/>
          <w:szCs w:val="24"/>
          <w:rtl/>
        </w:rPr>
        <w:t>«</w:t>
      </w:r>
      <w:r w:rsidRPr="006323CC">
        <w:rPr>
          <w:sz w:val="27"/>
          <w:rtl/>
        </w:rPr>
        <w:t>آدم</w:t>
      </w:r>
      <w:r w:rsidRPr="006323CC">
        <w:rPr>
          <w:rFonts w:hint="cs"/>
          <w:sz w:val="24"/>
          <w:szCs w:val="24"/>
          <w:rtl/>
        </w:rPr>
        <w:t>»</w:t>
      </w:r>
      <w:r w:rsidRPr="006323CC">
        <w:rPr>
          <w:sz w:val="27"/>
          <w:rtl/>
        </w:rPr>
        <w:t xml:space="preserve"> هي اسم</w:t>
      </w:r>
      <w:r w:rsidR="000D6514" w:rsidRPr="006323CC">
        <w:rPr>
          <w:rFonts w:hint="cs"/>
          <w:sz w:val="27"/>
          <w:rtl/>
        </w:rPr>
        <w:t>ٌ</w:t>
      </w:r>
      <w:r w:rsidRPr="006323CC">
        <w:rPr>
          <w:sz w:val="27"/>
          <w:rtl/>
        </w:rPr>
        <w:t xml:space="preserve"> ع</w:t>
      </w:r>
      <w:r w:rsidR="000D6514" w:rsidRPr="006323CC">
        <w:rPr>
          <w:rFonts w:hint="cs"/>
          <w:sz w:val="27"/>
          <w:rtl/>
        </w:rPr>
        <w:t>َ</w:t>
      </w:r>
      <w:r w:rsidRPr="006323CC">
        <w:rPr>
          <w:sz w:val="27"/>
          <w:rtl/>
        </w:rPr>
        <w:t>ل</w:t>
      </w:r>
      <w:r w:rsidR="000D6514" w:rsidRPr="006323CC">
        <w:rPr>
          <w:rFonts w:hint="cs"/>
          <w:sz w:val="27"/>
          <w:rtl/>
        </w:rPr>
        <w:t>َ</w:t>
      </w:r>
      <w:r w:rsidRPr="006323CC">
        <w:rPr>
          <w:sz w:val="27"/>
          <w:rtl/>
        </w:rPr>
        <w:t>م</w:t>
      </w:r>
      <w:r w:rsidRPr="006323CC">
        <w:rPr>
          <w:rFonts w:hint="cs"/>
          <w:sz w:val="27"/>
          <w:rtl/>
        </w:rPr>
        <w:t>ٍ</w:t>
      </w:r>
      <w:r w:rsidR="000D6514" w:rsidRPr="006323CC">
        <w:rPr>
          <w:rFonts w:hint="cs"/>
          <w:sz w:val="27"/>
          <w:rtl/>
        </w:rPr>
        <w:t>ٌ</w:t>
      </w:r>
      <w:r w:rsidRPr="006323CC">
        <w:rPr>
          <w:sz w:val="27"/>
          <w:rtl/>
        </w:rPr>
        <w:t>، ومخص</w:t>
      </w:r>
      <w:r w:rsidRPr="006323CC">
        <w:rPr>
          <w:rFonts w:hint="cs"/>
          <w:sz w:val="27"/>
          <w:rtl/>
        </w:rPr>
        <w:t>َّ</w:t>
      </w:r>
      <w:r w:rsidRPr="006323CC">
        <w:rPr>
          <w:sz w:val="27"/>
          <w:rtl/>
        </w:rPr>
        <w:t>صة</w:t>
      </w:r>
      <w:r w:rsidR="000D6514" w:rsidRPr="006323CC">
        <w:rPr>
          <w:rFonts w:hint="cs"/>
          <w:sz w:val="27"/>
          <w:rtl/>
        </w:rPr>
        <w:t>ٌ</w:t>
      </w:r>
      <w:r w:rsidRPr="006323CC">
        <w:rPr>
          <w:sz w:val="27"/>
          <w:rtl/>
        </w:rPr>
        <w:t xml:space="preserve"> لأبي البشر، والإنسان</w:t>
      </w:r>
      <w:r w:rsidRPr="006323CC">
        <w:rPr>
          <w:rFonts w:hint="cs"/>
          <w:sz w:val="27"/>
          <w:rtl/>
        </w:rPr>
        <w:t xml:space="preserve"> </w:t>
      </w:r>
      <w:r w:rsidRPr="006323CC">
        <w:rPr>
          <w:sz w:val="27"/>
          <w:rtl/>
        </w:rPr>
        <w:t>الأو</w:t>
      </w:r>
      <w:r w:rsidRPr="006323CC">
        <w:rPr>
          <w:rFonts w:hint="cs"/>
          <w:sz w:val="27"/>
          <w:rtl/>
        </w:rPr>
        <w:t>ّ</w:t>
      </w:r>
      <w:r w:rsidRPr="006323CC">
        <w:rPr>
          <w:sz w:val="27"/>
          <w:rtl/>
        </w:rPr>
        <w:t>ل. قد تكون كل</w:t>
      </w:r>
      <w:r w:rsidRPr="006323CC">
        <w:rPr>
          <w:rFonts w:hint="cs"/>
          <w:sz w:val="27"/>
          <w:rtl/>
        </w:rPr>
        <w:t>ّ</w:t>
      </w:r>
      <w:r w:rsidRPr="006323CC">
        <w:rPr>
          <w:sz w:val="27"/>
          <w:rtl/>
        </w:rPr>
        <w:t xml:space="preserve"> كلمة من هذه الكلمات مختلفة</w:t>
      </w:r>
      <w:r w:rsidRPr="006323CC">
        <w:rPr>
          <w:rFonts w:hint="cs"/>
          <w:sz w:val="27"/>
          <w:rtl/>
        </w:rPr>
        <w:t>ً</w:t>
      </w:r>
      <w:r w:rsidRPr="006323CC">
        <w:rPr>
          <w:sz w:val="27"/>
          <w:rtl/>
        </w:rPr>
        <w:t xml:space="preserve"> عن الأخرى، ولكن</w:t>
      </w:r>
      <w:r w:rsidR="000D6514" w:rsidRPr="006323CC">
        <w:rPr>
          <w:rFonts w:hint="cs"/>
          <w:sz w:val="27"/>
          <w:rtl/>
        </w:rPr>
        <w:t>ّ</w:t>
      </w:r>
      <w:r w:rsidRPr="006323CC">
        <w:rPr>
          <w:sz w:val="27"/>
          <w:rtl/>
        </w:rPr>
        <w:t>ها تشير جميعها</w:t>
      </w:r>
      <w:r w:rsidRPr="006323CC">
        <w:rPr>
          <w:rFonts w:hint="cs"/>
          <w:sz w:val="27"/>
          <w:rtl/>
        </w:rPr>
        <w:t xml:space="preserve"> </w:t>
      </w:r>
      <w:r w:rsidRPr="006323CC">
        <w:rPr>
          <w:sz w:val="27"/>
          <w:rtl/>
        </w:rPr>
        <w:t>إلى كائن</w:t>
      </w:r>
      <w:r w:rsidRPr="006323CC">
        <w:rPr>
          <w:rFonts w:hint="cs"/>
          <w:sz w:val="27"/>
          <w:rtl/>
        </w:rPr>
        <w:t>ٍ</w:t>
      </w:r>
      <w:r w:rsidRPr="006323CC">
        <w:rPr>
          <w:sz w:val="27"/>
          <w:rtl/>
        </w:rPr>
        <w:t xml:space="preserve"> محد</w:t>
      </w:r>
      <w:r w:rsidRPr="006323CC">
        <w:rPr>
          <w:rFonts w:hint="cs"/>
          <w:sz w:val="27"/>
          <w:rtl/>
        </w:rPr>
        <w:t>َّ</w:t>
      </w:r>
      <w:r w:rsidRPr="006323CC">
        <w:rPr>
          <w:sz w:val="27"/>
          <w:rtl/>
        </w:rPr>
        <w:t xml:space="preserve">د. </w:t>
      </w:r>
    </w:p>
    <w:p w:rsidR="0008073D" w:rsidRPr="006323CC" w:rsidRDefault="0008073D" w:rsidP="0008073D">
      <w:pPr>
        <w:suppressAutoHyphens/>
        <w:spacing w:line="380" w:lineRule="exact"/>
        <w:rPr>
          <w:sz w:val="27"/>
          <w:rtl/>
          <w:lang w:bidi="ar-LB"/>
        </w:rPr>
      </w:pPr>
    </w:p>
    <w:p w:rsidR="00C27409" w:rsidRPr="006323CC" w:rsidRDefault="00FA662E" w:rsidP="00F06FE0">
      <w:pPr>
        <w:pStyle w:val="31"/>
        <w:rPr>
          <w:color w:val="auto"/>
          <w:rtl/>
        </w:rPr>
      </w:pPr>
      <w:r w:rsidRPr="006323CC">
        <w:rPr>
          <w:rFonts w:hint="cs"/>
          <w:color w:val="auto"/>
          <w:rtl/>
        </w:rPr>
        <w:t>قصّة</w:t>
      </w:r>
      <w:r w:rsidR="00C27409" w:rsidRPr="006323CC">
        <w:rPr>
          <w:color w:val="auto"/>
          <w:rtl/>
        </w:rPr>
        <w:t xml:space="preserve"> آدم</w:t>
      </w:r>
      <w:r w:rsidR="00F06FE0" w:rsidRPr="006323CC">
        <w:rPr>
          <w:rFonts w:hint="cs"/>
          <w:color w:val="auto"/>
          <w:rtl/>
        </w:rPr>
        <w:t xml:space="preserve"> وحوّاء</w:t>
      </w:r>
      <w:r w:rsidRPr="006323CC">
        <w:rPr>
          <w:rFonts w:hint="cs"/>
          <w:color w:val="auto"/>
          <w:rtl/>
        </w:rPr>
        <w:t xml:space="preserve"> في البيان القرآني</w:t>
      </w:r>
      <w:r w:rsidR="00C27409" w:rsidRPr="006323CC">
        <w:rPr>
          <w:rFonts w:hint="cs"/>
          <w:color w:val="auto"/>
          <w:rtl/>
        </w:rPr>
        <w:t xml:space="preserve"> ــــــ</w:t>
      </w:r>
    </w:p>
    <w:p w:rsidR="00A71E41" w:rsidRPr="006323CC" w:rsidRDefault="00A71E41" w:rsidP="0008073D">
      <w:pPr>
        <w:spacing w:line="420" w:lineRule="exact"/>
        <w:rPr>
          <w:sz w:val="27"/>
          <w:rtl/>
        </w:rPr>
      </w:pPr>
      <w:r w:rsidRPr="006323CC">
        <w:rPr>
          <w:rFonts w:hint="cs"/>
          <w:sz w:val="27"/>
          <w:rtl/>
        </w:rPr>
        <w:t xml:space="preserve">ذُكرَتْ </w:t>
      </w:r>
      <w:r w:rsidR="00322D09" w:rsidRPr="006323CC">
        <w:rPr>
          <w:sz w:val="27"/>
          <w:rtl/>
        </w:rPr>
        <w:t>قص</w:t>
      </w:r>
      <w:r w:rsidR="00C27409" w:rsidRPr="006323CC">
        <w:rPr>
          <w:rFonts w:hint="cs"/>
          <w:sz w:val="27"/>
          <w:rtl/>
        </w:rPr>
        <w:t>ّ</w:t>
      </w:r>
      <w:r w:rsidR="00322D09" w:rsidRPr="006323CC">
        <w:rPr>
          <w:sz w:val="27"/>
          <w:rtl/>
        </w:rPr>
        <w:t>ة خلق آدم في القرآن الكريم في عد</w:t>
      </w:r>
      <w:r w:rsidR="00C27409" w:rsidRPr="006323CC">
        <w:rPr>
          <w:rFonts w:hint="cs"/>
          <w:sz w:val="27"/>
          <w:rtl/>
        </w:rPr>
        <w:t>ّ</w:t>
      </w:r>
      <w:r w:rsidR="00322D09" w:rsidRPr="006323CC">
        <w:rPr>
          <w:sz w:val="27"/>
          <w:rtl/>
        </w:rPr>
        <w:t>ة</w:t>
      </w:r>
      <w:r w:rsidR="00322D09" w:rsidRPr="006323CC">
        <w:rPr>
          <w:rFonts w:hint="cs"/>
          <w:sz w:val="27"/>
          <w:rtl/>
        </w:rPr>
        <w:t xml:space="preserve"> </w:t>
      </w:r>
      <w:r w:rsidR="00322D09" w:rsidRPr="006323CC">
        <w:rPr>
          <w:sz w:val="27"/>
          <w:rtl/>
        </w:rPr>
        <w:t>س</w:t>
      </w:r>
      <w:r w:rsidR="00C27409" w:rsidRPr="006323CC">
        <w:rPr>
          <w:rFonts w:hint="cs"/>
          <w:sz w:val="27"/>
          <w:rtl/>
        </w:rPr>
        <w:t>ُ</w:t>
      </w:r>
      <w:r w:rsidR="00322D09" w:rsidRPr="006323CC">
        <w:rPr>
          <w:sz w:val="27"/>
          <w:rtl/>
        </w:rPr>
        <w:t>و</w:t>
      </w:r>
      <w:r w:rsidR="00C27409" w:rsidRPr="006323CC">
        <w:rPr>
          <w:rFonts w:hint="cs"/>
          <w:sz w:val="27"/>
          <w:rtl/>
        </w:rPr>
        <w:t>َ</w:t>
      </w:r>
      <w:r w:rsidR="00322D09" w:rsidRPr="006323CC">
        <w:rPr>
          <w:sz w:val="27"/>
          <w:rtl/>
        </w:rPr>
        <w:t>ر. ويمكن دراسة هذه القصة في أكثر من محور</w:t>
      </w:r>
      <w:r w:rsidRPr="006323CC">
        <w:rPr>
          <w:rFonts w:hint="cs"/>
          <w:sz w:val="27"/>
          <w:rtl/>
        </w:rPr>
        <w:t>ٍ</w:t>
      </w:r>
      <w:r w:rsidR="00322D09" w:rsidRPr="006323CC">
        <w:rPr>
          <w:sz w:val="27"/>
          <w:rtl/>
        </w:rPr>
        <w:t xml:space="preserve">، </w:t>
      </w:r>
      <w:r w:rsidRPr="006323CC">
        <w:rPr>
          <w:sz w:val="27"/>
          <w:rtl/>
        </w:rPr>
        <w:t>كالتالي:</w:t>
      </w:r>
    </w:p>
    <w:p w:rsidR="00A71E41" w:rsidRPr="006323CC" w:rsidRDefault="00FC56CE" w:rsidP="008465C6">
      <w:pPr>
        <w:pStyle w:val="31"/>
        <w:rPr>
          <w:color w:val="auto"/>
          <w:rtl/>
        </w:rPr>
      </w:pPr>
      <w:r w:rsidRPr="006323CC">
        <w:rPr>
          <w:rFonts w:hint="cs"/>
          <w:color w:val="auto"/>
          <w:rtl/>
        </w:rPr>
        <w:lastRenderedPageBreak/>
        <w:t>1</w:t>
      </w:r>
      <w:r w:rsidR="00FA662E" w:rsidRPr="006323CC">
        <w:rPr>
          <w:rFonts w:hint="cs"/>
          <w:color w:val="auto"/>
          <w:rtl/>
        </w:rPr>
        <w:t xml:space="preserve">ـ </w:t>
      </w:r>
      <w:r w:rsidR="008465C6" w:rsidRPr="006323CC">
        <w:rPr>
          <w:rFonts w:hint="cs"/>
          <w:color w:val="auto"/>
          <w:rtl/>
        </w:rPr>
        <w:t xml:space="preserve">مجريات ما </w:t>
      </w:r>
      <w:r w:rsidR="00A71E41" w:rsidRPr="006323CC">
        <w:rPr>
          <w:color w:val="auto"/>
          <w:rtl/>
        </w:rPr>
        <w:t xml:space="preserve">قبل </w:t>
      </w:r>
      <w:r w:rsidR="008465C6" w:rsidRPr="006323CC">
        <w:rPr>
          <w:rFonts w:hint="cs"/>
          <w:color w:val="auto"/>
          <w:rtl/>
        </w:rPr>
        <w:t>ال</w:t>
      </w:r>
      <w:r w:rsidR="00A71E41" w:rsidRPr="006323CC">
        <w:rPr>
          <w:color w:val="auto"/>
          <w:rtl/>
        </w:rPr>
        <w:t xml:space="preserve">خلق </w:t>
      </w:r>
      <w:r w:rsidR="00A71E41" w:rsidRPr="006323CC">
        <w:rPr>
          <w:rFonts w:hint="cs"/>
          <w:color w:val="auto"/>
          <w:rtl/>
        </w:rPr>
        <w:t>ــــــ</w:t>
      </w:r>
    </w:p>
    <w:p w:rsidR="00F138C7" w:rsidRPr="006323CC" w:rsidRDefault="00322D09" w:rsidP="006E4345">
      <w:pPr>
        <w:rPr>
          <w:sz w:val="27"/>
          <w:rtl/>
        </w:rPr>
      </w:pPr>
      <w:r w:rsidRPr="006323CC">
        <w:rPr>
          <w:sz w:val="27"/>
          <w:rtl/>
        </w:rPr>
        <w:t>ورد في</w:t>
      </w:r>
      <w:r w:rsidR="00A71E41" w:rsidRPr="006323CC">
        <w:rPr>
          <w:rFonts w:hint="cs"/>
          <w:sz w:val="27"/>
          <w:rtl/>
        </w:rPr>
        <w:t xml:space="preserve"> </w:t>
      </w:r>
      <w:r w:rsidRPr="006323CC">
        <w:rPr>
          <w:sz w:val="27"/>
          <w:rtl/>
        </w:rPr>
        <w:t>بعض الآيات حديث</w:t>
      </w:r>
      <w:r w:rsidR="00A71E41" w:rsidRPr="006323CC">
        <w:rPr>
          <w:rFonts w:hint="cs"/>
          <w:sz w:val="27"/>
          <w:rtl/>
        </w:rPr>
        <w:t>ٌ</w:t>
      </w:r>
      <w:r w:rsidRPr="006323CC">
        <w:rPr>
          <w:sz w:val="27"/>
          <w:rtl/>
        </w:rPr>
        <w:t xml:space="preserve"> عن حوار الله مع الملائكة قبل أن يخلق آدم</w:t>
      </w:r>
      <w:r w:rsidR="00A71E41" w:rsidRPr="006323CC">
        <w:rPr>
          <w:rFonts w:hint="cs"/>
          <w:sz w:val="27"/>
          <w:rtl/>
        </w:rPr>
        <w:t>.</w:t>
      </w:r>
      <w:r w:rsidRPr="006323CC">
        <w:rPr>
          <w:sz w:val="27"/>
          <w:rtl/>
        </w:rPr>
        <w:t xml:space="preserve"> </w:t>
      </w:r>
      <w:r w:rsidR="00A71E41" w:rsidRPr="006323CC">
        <w:rPr>
          <w:rFonts w:hint="cs"/>
          <w:sz w:val="27"/>
          <w:rtl/>
        </w:rPr>
        <w:t>و</w:t>
      </w:r>
      <w:r w:rsidRPr="006323CC">
        <w:rPr>
          <w:sz w:val="27"/>
          <w:rtl/>
        </w:rPr>
        <w:t>يتحد</w:t>
      </w:r>
      <w:r w:rsidR="00A71E41" w:rsidRPr="006323CC">
        <w:rPr>
          <w:rFonts w:hint="cs"/>
          <w:sz w:val="27"/>
          <w:rtl/>
        </w:rPr>
        <w:t>َّ</w:t>
      </w:r>
      <w:r w:rsidRPr="006323CC">
        <w:rPr>
          <w:sz w:val="27"/>
          <w:rtl/>
        </w:rPr>
        <w:t>ث الله</w:t>
      </w:r>
      <w:r w:rsidRPr="006323CC">
        <w:rPr>
          <w:rFonts w:hint="cs"/>
          <w:sz w:val="27"/>
          <w:rtl/>
        </w:rPr>
        <w:t xml:space="preserve"> </w:t>
      </w:r>
      <w:r w:rsidRPr="006323CC">
        <w:rPr>
          <w:sz w:val="27"/>
          <w:rtl/>
        </w:rPr>
        <w:t xml:space="preserve">في هذه الآيات عن إرادته وتصميمه على خلق الإنسان: </w:t>
      </w:r>
      <w:r w:rsidR="00267585" w:rsidRPr="006323CC">
        <w:rPr>
          <w:rFonts w:ascii="Mosawi" w:hAnsi="Mosawi" w:cs="Mosawi"/>
          <w:sz w:val="24"/>
          <w:szCs w:val="24"/>
          <w:rtl/>
        </w:rPr>
        <w:t>﴿</w:t>
      </w:r>
      <w:r w:rsidR="00A71E41" w:rsidRPr="006323CC">
        <w:rPr>
          <w:b/>
          <w:bCs/>
          <w:sz w:val="27"/>
          <w:rtl/>
        </w:rPr>
        <w:t>وَإِذْ قَالَ رَبُّكَ لِلْمَلاَئِكَةِ إِنِّي جَاعِلٌ فِي الأَرْضِ خَلِيفَةً قَالُوا أَتَجْعَلُ فِيهَا مَنْ يُفْسِدُ فِيهَا وَيَسْفِكُ الدِّمَاءَ وَنَحْنُ نُسَبِّحُ بِحَمْدِكَ وَنُقَدِّسُ لَكَ قَالَ إِنِّي أَعْلَمُ مَا لاَ تَعْلَمُونَ</w:t>
      </w:r>
      <w:r w:rsidR="00267585" w:rsidRPr="006323CC">
        <w:rPr>
          <w:rFonts w:ascii="Mosawi" w:hAnsi="Mosawi" w:cs="Mosawi"/>
          <w:sz w:val="24"/>
          <w:szCs w:val="24"/>
          <w:rtl/>
        </w:rPr>
        <w:t>﴾</w:t>
      </w:r>
      <w:r w:rsidRPr="006323CC">
        <w:rPr>
          <w:sz w:val="27"/>
          <w:rtl/>
        </w:rPr>
        <w:t xml:space="preserve"> (البقرة</w:t>
      </w:r>
      <w:r w:rsidRPr="006323CC">
        <w:rPr>
          <w:rFonts w:hint="cs"/>
          <w:sz w:val="27"/>
          <w:rtl/>
        </w:rPr>
        <w:t>:</w:t>
      </w:r>
      <w:r w:rsidRPr="006323CC">
        <w:rPr>
          <w:sz w:val="27"/>
          <w:rtl/>
        </w:rPr>
        <w:t xml:space="preserve"> </w:t>
      </w:r>
      <w:r w:rsidR="00921189" w:rsidRPr="006323CC">
        <w:rPr>
          <w:rFonts w:asciiTheme="majorBidi" w:hAnsiTheme="majorBidi"/>
          <w:sz w:val="27"/>
          <w:rtl/>
        </w:rPr>
        <w:t>3</w:t>
      </w:r>
      <w:r w:rsidR="00B25D04" w:rsidRPr="006323CC">
        <w:rPr>
          <w:rFonts w:hint="cs"/>
          <w:sz w:val="27"/>
          <w:rtl/>
        </w:rPr>
        <w:t>0</w:t>
      </w:r>
      <w:r w:rsidRPr="006323CC">
        <w:rPr>
          <w:sz w:val="27"/>
          <w:rtl/>
        </w:rPr>
        <w:t>)</w:t>
      </w:r>
      <w:r w:rsidR="00A40A37" w:rsidRPr="006323CC">
        <w:rPr>
          <w:rFonts w:hint="cs"/>
          <w:sz w:val="27"/>
          <w:rtl/>
        </w:rPr>
        <w:t>.</w:t>
      </w:r>
      <w:r w:rsidRPr="006323CC">
        <w:rPr>
          <w:sz w:val="27"/>
          <w:rtl/>
        </w:rPr>
        <w:t xml:space="preserve"> </w:t>
      </w:r>
      <w:r w:rsidR="00A40A37" w:rsidRPr="006323CC">
        <w:rPr>
          <w:rFonts w:hint="cs"/>
          <w:sz w:val="27"/>
          <w:rtl/>
        </w:rPr>
        <w:t>و</w:t>
      </w:r>
      <w:r w:rsidRPr="006323CC">
        <w:rPr>
          <w:sz w:val="27"/>
          <w:rtl/>
        </w:rPr>
        <w:t>جاء</w:t>
      </w:r>
      <w:r w:rsidRPr="006323CC">
        <w:rPr>
          <w:rFonts w:hint="cs"/>
          <w:sz w:val="27"/>
          <w:rtl/>
        </w:rPr>
        <w:t xml:space="preserve"> </w:t>
      </w:r>
      <w:r w:rsidRPr="006323CC">
        <w:rPr>
          <w:sz w:val="27"/>
          <w:rtl/>
        </w:rPr>
        <w:t>في بعض الروايات</w:t>
      </w:r>
      <w:r w:rsidRPr="006323CC">
        <w:rPr>
          <w:rFonts w:hint="cs"/>
          <w:sz w:val="27"/>
          <w:vertAlign w:val="superscript"/>
          <w:rtl/>
        </w:rPr>
        <w:t>(</w:t>
      </w:r>
      <w:r w:rsidRPr="006323CC">
        <w:rPr>
          <w:rStyle w:val="ac"/>
          <w:sz w:val="27"/>
          <w:rtl/>
        </w:rPr>
        <w:endnoteReference w:id="492"/>
      </w:r>
      <w:r w:rsidRPr="006323CC">
        <w:rPr>
          <w:rFonts w:hint="cs"/>
          <w:sz w:val="27"/>
          <w:vertAlign w:val="superscript"/>
          <w:rtl/>
        </w:rPr>
        <w:t>)</w:t>
      </w:r>
      <w:r w:rsidRPr="006323CC">
        <w:rPr>
          <w:rFonts w:ascii="Times New Roman" w:hAnsi="Times New Roman" w:hint="cs"/>
          <w:szCs w:val="24"/>
          <w:rtl/>
        </w:rPr>
        <w:t xml:space="preserve"> </w:t>
      </w:r>
      <w:r w:rsidRPr="006323CC">
        <w:rPr>
          <w:sz w:val="27"/>
          <w:rtl/>
        </w:rPr>
        <w:t>أنه قبل الإنسان كانت الجن</w:t>
      </w:r>
      <w:r w:rsidR="00A40A37" w:rsidRPr="006323CC">
        <w:rPr>
          <w:rFonts w:hint="cs"/>
          <w:sz w:val="27"/>
          <w:rtl/>
        </w:rPr>
        <w:t>ّ</w:t>
      </w:r>
      <w:r w:rsidRPr="006323CC">
        <w:rPr>
          <w:sz w:val="27"/>
          <w:rtl/>
        </w:rPr>
        <w:t xml:space="preserve"> على</w:t>
      </w:r>
      <w:r w:rsidRPr="006323CC">
        <w:rPr>
          <w:rFonts w:hint="cs"/>
          <w:sz w:val="27"/>
          <w:rtl/>
        </w:rPr>
        <w:t xml:space="preserve"> </w:t>
      </w:r>
      <w:r w:rsidRPr="006323CC">
        <w:rPr>
          <w:sz w:val="27"/>
          <w:rtl/>
        </w:rPr>
        <w:t>الأرض تفسد وتسفك الدماء، وقد ر</w:t>
      </w:r>
      <w:r w:rsidR="00A40A37" w:rsidRPr="006323CC">
        <w:rPr>
          <w:rFonts w:hint="cs"/>
          <w:sz w:val="27"/>
          <w:rtl/>
        </w:rPr>
        <w:t>أ</w:t>
      </w:r>
      <w:r w:rsidR="00606B35" w:rsidRPr="006323CC">
        <w:rPr>
          <w:rFonts w:hint="cs"/>
          <w:sz w:val="27"/>
          <w:rtl/>
        </w:rPr>
        <w:t>َ</w:t>
      </w:r>
      <w:r w:rsidRPr="006323CC">
        <w:rPr>
          <w:sz w:val="27"/>
          <w:rtl/>
        </w:rPr>
        <w:t>ت</w:t>
      </w:r>
      <w:r w:rsidR="00606B35" w:rsidRPr="006323CC">
        <w:rPr>
          <w:rFonts w:hint="cs"/>
          <w:sz w:val="27"/>
          <w:rtl/>
        </w:rPr>
        <w:t>ْ</w:t>
      </w:r>
      <w:r w:rsidRPr="006323CC">
        <w:rPr>
          <w:sz w:val="27"/>
          <w:rtl/>
        </w:rPr>
        <w:t xml:space="preserve">ها الملائكة، ولذلك قالوا: </w:t>
      </w:r>
      <w:r w:rsidR="00267585" w:rsidRPr="006323CC">
        <w:rPr>
          <w:rFonts w:ascii="Mosawi" w:hAnsi="Mosawi" w:cs="Mosawi"/>
          <w:sz w:val="24"/>
          <w:szCs w:val="24"/>
          <w:rtl/>
        </w:rPr>
        <w:t>﴿</w:t>
      </w:r>
      <w:r w:rsidR="00A40A37" w:rsidRPr="006323CC">
        <w:rPr>
          <w:b/>
          <w:bCs/>
          <w:sz w:val="27"/>
          <w:rtl/>
        </w:rPr>
        <w:t>أَتَجْعَلُ فِيهَا مَنْ يُفْسِدُ فِيهَا وَيَسْفِكُ الدِّمَاءَ</w:t>
      </w:r>
      <w:r w:rsidR="00267585" w:rsidRPr="006323CC">
        <w:rPr>
          <w:rFonts w:ascii="Mosawi" w:hAnsi="Mosawi" w:cs="Mosawi"/>
          <w:sz w:val="24"/>
          <w:szCs w:val="24"/>
          <w:rtl/>
        </w:rPr>
        <w:t>﴾</w:t>
      </w:r>
      <w:r w:rsidRPr="006323CC">
        <w:rPr>
          <w:sz w:val="27"/>
          <w:rtl/>
        </w:rPr>
        <w:t>؟</w:t>
      </w:r>
      <w:r w:rsidR="00A40A37" w:rsidRPr="006323CC">
        <w:rPr>
          <w:rFonts w:hint="cs"/>
          <w:sz w:val="27"/>
          <w:rtl/>
        </w:rPr>
        <w:t>!</w:t>
      </w:r>
      <w:r w:rsidRPr="006323CC">
        <w:rPr>
          <w:sz w:val="27"/>
          <w:rtl/>
        </w:rPr>
        <w:t xml:space="preserve"> </w:t>
      </w:r>
      <w:r w:rsidR="00A40A37" w:rsidRPr="006323CC">
        <w:rPr>
          <w:rFonts w:hint="cs"/>
          <w:sz w:val="27"/>
          <w:rtl/>
        </w:rPr>
        <w:t>و</w:t>
      </w:r>
      <w:r w:rsidRPr="006323CC">
        <w:rPr>
          <w:sz w:val="27"/>
          <w:rtl/>
        </w:rPr>
        <w:t>كان هذا من تشبيه الإنسان بالجن</w:t>
      </w:r>
      <w:r w:rsidR="00A40A37" w:rsidRPr="006323CC">
        <w:rPr>
          <w:rFonts w:hint="cs"/>
          <w:sz w:val="27"/>
          <w:rtl/>
        </w:rPr>
        <w:t>ّ.</w:t>
      </w:r>
      <w:r w:rsidRPr="006323CC">
        <w:rPr>
          <w:sz w:val="27"/>
          <w:rtl/>
        </w:rPr>
        <w:t xml:space="preserve"> </w:t>
      </w:r>
      <w:r w:rsidR="00A40A37" w:rsidRPr="006323CC">
        <w:rPr>
          <w:rFonts w:hint="cs"/>
          <w:sz w:val="27"/>
          <w:rtl/>
        </w:rPr>
        <w:t>و</w:t>
      </w:r>
      <w:r w:rsidRPr="006323CC">
        <w:rPr>
          <w:sz w:val="27"/>
          <w:rtl/>
        </w:rPr>
        <w:t>قال الله تعالى في آية</w:t>
      </w:r>
      <w:r w:rsidR="00A40A37" w:rsidRPr="006323CC">
        <w:rPr>
          <w:rFonts w:hint="cs"/>
          <w:sz w:val="27"/>
          <w:rtl/>
        </w:rPr>
        <w:t>ٍ</w:t>
      </w:r>
      <w:r w:rsidRPr="006323CC">
        <w:rPr>
          <w:rFonts w:hint="cs"/>
          <w:sz w:val="27"/>
          <w:rtl/>
        </w:rPr>
        <w:t xml:space="preserve"> </w:t>
      </w:r>
      <w:r w:rsidRPr="006323CC">
        <w:rPr>
          <w:sz w:val="27"/>
          <w:rtl/>
        </w:rPr>
        <w:t xml:space="preserve">أخرى: </w:t>
      </w:r>
      <w:r w:rsidR="00267585" w:rsidRPr="006323CC">
        <w:rPr>
          <w:rFonts w:ascii="Mosawi" w:hAnsi="Mosawi" w:cs="Mosawi"/>
          <w:sz w:val="24"/>
          <w:szCs w:val="24"/>
          <w:rtl/>
        </w:rPr>
        <w:t>﴿</w:t>
      </w:r>
      <w:r w:rsidR="00A40A37" w:rsidRPr="006323CC">
        <w:rPr>
          <w:b/>
          <w:bCs/>
          <w:sz w:val="27"/>
          <w:rtl/>
        </w:rPr>
        <w:t xml:space="preserve">إِذْ قَالَ رَبُّكَ لِلْمَلاَئِكَةِ إِنِّي خَالِقٌ بَشَراً مِنْ طِينٍ </w:t>
      </w:r>
      <w:r w:rsidR="00A40A37" w:rsidRPr="006323CC">
        <w:rPr>
          <w:rFonts w:hint="cs"/>
          <w:b/>
          <w:bCs/>
          <w:sz w:val="27"/>
          <w:rtl/>
        </w:rPr>
        <w:t>*</w:t>
      </w:r>
      <w:r w:rsidR="00A40A37" w:rsidRPr="006323CC">
        <w:rPr>
          <w:b/>
          <w:bCs/>
          <w:sz w:val="27"/>
          <w:rtl/>
        </w:rPr>
        <w:t xml:space="preserve"> فَإِذَا سَوَّيْتُهُ وَنَفَخْتُ فِيهِ مِنْ رُوحِي فَقَعُوا لَهُ سَاجِدِينَ</w:t>
      </w:r>
      <w:r w:rsidR="00267585" w:rsidRPr="006323CC">
        <w:rPr>
          <w:rFonts w:ascii="Mosawi" w:hAnsi="Mosawi" w:cs="Mosawi"/>
          <w:sz w:val="24"/>
          <w:szCs w:val="24"/>
          <w:rtl/>
        </w:rPr>
        <w:t>﴾</w:t>
      </w:r>
      <w:r w:rsidRPr="006323CC">
        <w:rPr>
          <w:sz w:val="27"/>
          <w:rtl/>
        </w:rPr>
        <w:t xml:space="preserve"> (ص</w:t>
      </w:r>
      <w:r w:rsidRPr="006323CC">
        <w:rPr>
          <w:rFonts w:hint="cs"/>
          <w:sz w:val="27"/>
          <w:rtl/>
        </w:rPr>
        <w:t>:</w:t>
      </w:r>
      <w:r w:rsidRPr="006323CC">
        <w:rPr>
          <w:sz w:val="27"/>
          <w:rtl/>
        </w:rPr>
        <w:t xml:space="preserve"> </w:t>
      </w:r>
      <w:r w:rsidR="00377FD8" w:rsidRPr="006323CC">
        <w:rPr>
          <w:rFonts w:asciiTheme="majorBidi" w:hAnsiTheme="majorBidi"/>
          <w:sz w:val="27"/>
          <w:rtl/>
        </w:rPr>
        <w:t>7</w:t>
      </w:r>
      <w:r w:rsidR="00CA076F" w:rsidRPr="006323CC">
        <w:rPr>
          <w:rFonts w:asciiTheme="majorBidi" w:hAnsiTheme="majorBidi"/>
          <w:sz w:val="27"/>
          <w:rtl/>
        </w:rPr>
        <w:t>1</w:t>
      </w:r>
      <w:r w:rsidR="00A40A37" w:rsidRPr="006323CC">
        <w:rPr>
          <w:rFonts w:hint="cs"/>
          <w:sz w:val="27"/>
          <w:rtl/>
        </w:rPr>
        <w:t xml:space="preserve"> ـ</w:t>
      </w:r>
      <w:r w:rsidRPr="006323CC">
        <w:rPr>
          <w:sz w:val="27"/>
          <w:rtl/>
        </w:rPr>
        <w:t xml:space="preserve"> </w:t>
      </w:r>
      <w:r w:rsidR="00377FD8" w:rsidRPr="006323CC">
        <w:rPr>
          <w:rFonts w:asciiTheme="majorBidi" w:hAnsiTheme="majorBidi"/>
          <w:sz w:val="27"/>
          <w:rtl/>
        </w:rPr>
        <w:t>7</w:t>
      </w:r>
      <w:r w:rsidR="00921189" w:rsidRPr="006323CC">
        <w:rPr>
          <w:rFonts w:asciiTheme="majorBidi" w:hAnsiTheme="majorBidi"/>
          <w:sz w:val="27"/>
          <w:rtl/>
        </w:rPr>
        <w:t>2</w:t>
      </w:r>
      <w:r w:rsidRPr="006323CC">
        <w:rPr>
          <w:sz w:val="27"/>
          <w:rtl/>
        </w:rPr>
        <w:t>)</w:t>
      </w:r>
      <w:r w:rsidR="00A40A37" w:rsidRPr="006323CC">
        <w:rPr>
          <w:rFonts w:hint="cs"/>
          <w:sz w:val="27"/>
          <w:rtl/>
        </w:rPr>
        <w:t>؛</w:t>
      </w:r>
      <w:r w:rsidRPr="006323CC">
        <w:rPr>
          <w:sz w:val="27"/>
          <w:rtl/>
        </w:rPr>
        <w:t xml:space="preserve"> وهناك آية</w:t>
      </w:r>
      <w:r w:rsidR="00A40A37" w:rsidRPr="006323CC">
        <w:rPr>
          <w:rFonts w:hint="cs"/>
          <w:sz w:val="27"/>
          <w:rtl/>
        </w:rPr>
        <w:t>ٌ</w:t>
      </w:r>
      <w:r w:rsidRPr="006323CC">
        <w:rPr>
          <w:sz w:val="27"/>
          <w:rtl/>
        </w:rPr>
        <w:t xml:space="preserve"> أخرى مشابهة لها، مع بعض</w:t>
      </w:r>
      <w:r w:rsidRPr="006323CC">
        <w:rPr>
          <w:rFonts w:hint="cs"/>
          <w:sz w:val="27"/>
          <w:rtl/>
        </w:rPr>
        <w:t xml:space="preserve"> </w:t>
      </w:r>
      <w:r w:rsidRPr="006323CC">
        <w:rPr>
          <w:sz w:val="27"/>
          <w:rtl/>
        </w:rPr>
        <w:t xml:space="preserve">الاختلاف تقول: </w:t>
      </w:r>
      <w:r w:rsidR="00267585" w:rsidRPr="006323CC">
        <w:rPr>
          <w:rFonts w:ascii="Mosawi" w:hAnsi="Mosawi" w:cs="Mosawi"/>
          <w:sz w:val="24"/>
          <w:szCs w:val="24"/>
          <w:rtl/>
        </w:rPr>
        <w:t>﴿</w:t>
      </w:r>
      <w:r w:rsidR="00A40A37" w:rsidRPr="006323CC">
        <w:rPr>
          <w:b/>
          <w:bCs/>
          <w:sz w:val="27"/>
          <w:rtl/>
        </w:rPr>
        <w:t xml:space="preserve">وَإِذْ قَالَ رَبُّكَ لِلْمَلاَئِكَةِ إِنِّي خَالِقٌ بَشَراً مِنْ صَلْصَالٍ مِنْ حَمَإٍ مَسْنُونٍ </w:t>
      </w:r>
      <w:r w:rsidR="00A40A37" w:rsidRPr="006323CC">
        <w:rPr>
          <w:rFonts w:hint="cs"/>
          <w:b/>
          <w:bCs/>
          <w:sz w:val="27"/>
          <w:rtl/>
        </w:rPr>
        <w:t>*</w:t>
      </w:r>
      <w:r w:rsidR="00A40A37" w:rsidRPr="006323CC">
        <w:rPr>
          <w:b/>
          <w:bCs/>
          <w:sz w:val="27"/>
          <w:rtl/>
        </w:rPr>
        <w:t xml:space="preserve"> فَإِذَا سَوَّيْتُهُ وَنَفَخْتُ فِيهِ مِنْ رُوحِي فَقَعُوا لَهُ سَاجِدِينَ</w:t>
      </w:r>
      <w:r w:rsidR="00267585" w:rsidRPr="006323CC">
        <w:rPr>
          <w:rFonts w:ascii="Mosawi" w:hAnsi="Mosawi" w:cs="Mosawi"/>
          <w:sz w:val="24"/>
          <w:szCs w:val="24"/>
          <w:rtl/>
        </w:rPr>
        <w:t>﴾</w:t>
      </w:r>
      <w:r w:rsidRPr="006323CC">
        <w:rPr>
          <w:sz w:val="27"/>
          <w:rtl/>
        </w:rPr>
        <w:t xml:space="preserve"> (الحجر: </w:t>
      </w:r>
      <w:r w:rsidR="00921189" w:rsidRPr="006323CC">
        <w:rPr>
          <w:rFonts w:asciiTheme="majorBidi" w:hAnsiTheme="majorBidi"/>
          <w:sz w:val="27"/>
          <w:rtl/>
        </w:rPr>
        <w:t>2</w:t>
      </w:r>
      <w:r w:rsidR="00377FD8" w:rsidRPr="006323CC">
        <w:rPr>
          <w:rFonts w:asciiTheme="majorBidi" w:hAnsiTheme="majorBidi"/>
          <w:sz w:val="27"/>
          <w:rtl/>
        </w:rPr>
        <w:t>8</w:t>
      </w:r>
      <w:r w:rsidRPr="006323CC">
        <w:rPr>
          <w:sz w:val="27"/>
          <w:rtl/>
        </w:rPr>
        <w:t xml:space="preserve"> ـ </w:t>
      </w:r>
      <w:r w:rsidR="00921189" w:rsidRPr="006323CC">
        <w:rPr>
          <w:rFonts w:asciiTheme="majorBidi" w:hAnsiTheme="majorBidi"/>
          <w:sz w:val="27"/>
          <w:rtl/>
        </w:rPr>
        <w:t>2</w:t>
      </w:r>
      <w:r w:rsidR="00377FD8" w:rsidRPr="006323CC">
        <w:rPr>
          <w:rFonts w:asciiTheme="majorBidi" w:hAnsiTheme="majorBidi"/>
          <w:sz w:val="27"/>
          <w:rtl/>
        </w:rPr>
        <w:t>9</w:t>
      </w:r>
      <w:r w:rsidRPr="006323CC">
        <w:rPr>
          <w:sz w:val="27"/>
          <w:rtl/>
        </w:rPr>
        <w:t>). لذلك يشاء</w:t>
      </w:r>
      <w:r w:rsidRPr="006323CC">
        <w:rPr>
          <w:rFonts w:hint="cs"/>
          <w:sz w:val="27"/>
          <w:rtl/>
        </w:rPr>
        <w:t xml:space="preserve"> </w:t>
      </w:r>
      <w:r w:rsidRPr="006323CC">
        <w:rPr>
          <w:sz w:val="27"/>
          <w:rtl/>
        </w:rPr>
        <w:t>الله أن يخلق الإنسان الأو</w:t>
      </w:r>
      <w:r w:rsidR="00A40A37" w:rsidRPr="006323CC">
        <w:rPr>
          <w:rFonts w:hint="cs"/>
          <w:sz w:val="27"/>
          <w:rtl/>
        </w:rPr>
        <w:t>ّ</w:t>
      </w:r>
      <w:r w:rsidRPr="006323CC">
        <w:rPr>
          <w:sz w:val="27"/>
          <w:rtl/>
        </w:rPr>
        <w:t>ل آدم. وقد عارضه الملائكة في البداية</w:t>
      </w:r>
      <w:r w:rsidR="00A40A37" w:rsidRPr="006323CC">
        <w:rPr>
          <w:rFonts w:hint="cs"/>
          <w:sz w:val="27"/>
          <w:rtl/>
        </w:rPr>
        <w:t>،</w:t>
      </w:r>
      <w:r w:rsidRPr="006323CC">
        <w:rPr>
          <w:sz w:val="27"/>
          <w:rtl/>
        </w:rPr>
        <w:t xml:space="preserve"> وشك</w:t>
      </w:r>
      <w:r w:rsidR="00A40A37" w:rsidRPr="006323CC">
        <w:rPr>
          <w:rFonts w:hint="cs"/>
          <w:sz w:val="27"/>
          <w:rtl/>
        </w:rPr>
        <w:t>َّ</w:t>
      </w:r>
      <w:r w:rsidRPr="006323CC">
        <w:rPr>
          <w:sz w:val="27"/>
          <w:rtl/>
        </w:rPr>
        <w:t>كوا فيه، وكأن</w:t>
      </w:r>
      <w:r w:rsidR="00A40A37" w:rsidRPr="006323CC">
        <w:rPr>
          <w:rFonts w:hint="cs"/>
          <w:sz w:val="27"/>
          <w:rtl/>
        </w:rPr>
        <w:t>ّ</w:t>
      </w:r>
      <w:r w:rsidRPr="006323CC">
        <w:rPr>
          <w:sz w:val="27"/>
          <w:rtl/>
        </w:rPr>
        <w:t>هم رأ</w:t>
      </w:r>
      <w:r w:rsidR="00A40A37" w:rsidRPr="006323CC">
        <w:rPr>
          <w:rFonts w:hint="cs"/>
          <w:sz w:val="27"/>
          <w:rtl/>
        </w:rPr>
        <w:t>َ</w:t>
      </w:r>
      <w:r w:rsidRPr="006323CC">
        <w:rPr>
          <w:sz w:val="27"/>
          <w:rtl/>
        </w:rPr>
        <w:t>و</w:t>
      </w:r>
      <w:r w:rsidR="00A40A37" w:rsidRPr="006323CC">
        <w:rPr>
          <w:rFonts w:hint="cs"/>
          <w:sz w:val="27"/>
          <w:rtl/>
        </w:rPr>
        <w:t>ْ</w:t>
      </w:r>
      <w:r w:rsidRPr="006323CC">
        <w:rPr>
          <w:sz w:val="27"/>
          <w:rtl/>
        </w:rPr>
        <w:t>ا الن</w:t>
      </w:r>
      <w:r w:rsidR="00A40A37" w:rsidRPr="006323CC">
        <w:rPr>
          <w:rFonts w:hint="cs"/>
          <w:sz w:val="27"/>
          <w:rtl/>
        </w:rPr>
        <w:t>َّ</w:t>
      </w:r>
      <w:r w:rsidRPr="006323CC">
        <w:rPr>
          <w:sz w:val="27"/>
          <w:rtl/>
        </w:rPr>
        <w:t>س</w:t>
      </w:r>
      <w:r w:rsidR="00A40A37" w:rsidRPr="006323CC">
        <w:rPr>
          <w:rFonts w:hint="cs"/>
          <w:sz w:val="27"/>
          <w:rtl/>
        </w:rPr>
        <w:t>ْ</w:t>
      </w:r>
      <w:r w:rsidRPr="006323CC">
        <w:rPr>
          <w:sz w:val="27"/>
          <w:rtl/>
        </w:rPr>
        <w:t>ل القادم من آدم يسفك الدماء ويفسد في الأرض، لكن</w:t>
      </w:r>
      <w:r w:rsidR="00F138C7" w:rsidRPr="006323CC">
        <w:rPr>
          <w:rFonts w:hint="cs"/>
          <w:sz w:val="27"/>
          <w:rtl/>
        </w:rPr>
        <w:t>ّ</w:t>
      </w:r>
      <w:r w:rsidRPr="006323CC">
        <w:rPr>
          <w:sz w:val="27"/>
          <w:rtl/>
        </w:rPr>
        <w:t xml:space="preserve"> الله رأى في</w:t>
      </w:r>
      <w:r w:rsidRPr="006323CC">
        <w:rPr>
          <w:rFonts w:hint="cs"/>
          <w:sz w:val="27"/>
          <w:rtl/>
        </w:rPr>
        <w:t xml:space="preserve"> </w:t>
      </w:r>
      <w:r w:rsidRPr="006323CC">
        <w:rPr>
          <w:sz w:val="27"/>
          <w:rtl/>
        </w:rPr>
        <w:t>الإنسان شيئاً لم ت</w:t>
      </w:r>
      <w:r w:rsidR="00F138C7" w:rsidRPr="006323CC">
        <w:rPr>
          <w:rFonts w:hint="cs"/>
          <w:sz w:val="27"/>
          <w:rtl/>
        </w:rPr>
        <w:t>َ</w:t>
      </w:r>
      <w:r w:rsidRPr="006323CC">
        <w:rPr>
          <w:sz w:val="27"/>
          <w:rtl/>
        </w:rPr>
        <w:t>ر</w:t>
      </w:r>
      <w:r w:rsidR="00F138C7" w:rsidRPr="006323CC">
        <w:rPr>
          <w:rFonts w:hint="cs"/>
          <w:sz w:val="27"/>
          <w:rtl/>
        </w:rPr>
        <w:t>َ</w:t>
      </w:r>
      <w:r w:rsidRPr="006323CC">
        <w:rPr>
          <w:sz w:val="27"/>
          <w:rtl/>
        </w:rPr>
        <w:t xml:space="preserve">ه الملائكة. ولهذا يقول: </w:t>
      </w:r>
      <w:r w:rsidR="00267585" w:rsidRPr="006323CC">
        <w:rPr>
          <w:rFonts w:ascii="Mosawi" w:hAnsi="Mosawi" w:cs="Mosawi"/>
          <w:sz w:val="24"/>
          <w:szCs w:val="24"/>
          <w:rtl/>
        </w:rPr>
        <w:t>﴿</w:t>
      </w:r>
      <w:r w:rsidR="00F138C7" w:rsidRPr="006323CC">
        <w:rPr>
          <w:b/>
          <w:bCs/>
          <w:sz w:val="27"/>
          <w:rtl/>
        </w:rPr>
        <w:t>فَإِذَا سَوَّيْتُهُ وَنَفَخْتُ فِيهِ مِنْ رُوحِي فَقَعُوا لَهُ سَاجِدِينَ</w:t>
      </w:r>
      <w:r w:rsidR="00267585" w:rsidRPr="006323CC">
        <w:rPr>
          <w:rFonts w:ascii="Mosawi" w:hAnsi="Mosawi" w:cs="Mosawi"/>
          <w:sz w:val="24"/>
          <w:szCs w:val="24"/>
          <w:rtl/>
        </w:rPr>
        <w:t>﴾</w:t>
      </w:r>
      <w:r w:rsidR="00F138C7" w:rsidRPr="006323CC">
        <w:rPr>
          <w:sz w:val="27"/>
          <w:rtl/>
        </w:rPr>
        <w:t>.</w:t>
      </w:r>
    </w:p>
    <w:p w:rsidR="00656129" w:rsidRPr="006323CC" w:rsidRDefault="00656129" w:rsidP="00656129">
      <w:pPr>
        <w:suppressAutoHyphens/>
        <w:spacing w:line="360" w:lineRule="exact"/>
        <w:rPr>
          <w:sz w:val="27"/>
          <w:rtl/>
          <w:lang w:bidi="ar-LB"/>
        </w:rPr>
      </w:pPr>
    </w:p>
    <w:p w:rsidR="00F138C7" w:rsidRPr="006323CC" w:rsidRDefault="00FC56CE" w:rsidP="00F138C7">
      <w:pPr>
        <w:pStyle w:val="31"/>
        <w:rPr>
          <w:color w:val="auto"/>
          <w:rtl/>
        </w:rPr>
      </w:pPr>
      <w:r w:rsidRPr="006323CC">
        <w:rPr>
          <w:rFonts w:hint="cs"/>
          <w:color w:val="auto"/>
          <w:rtl/>
        </w:rPr>
        <w:t>2</w:t>
      </w:r>
      <w:r w:rsidR="008465C6" w:rsidRPr="006323CC">
        <w:rPr>
          <w:rFonts w:hint="cs"/>
          <w:color w:val="auto"/>
          <w:rtl/>
        </w:rPr>
        <w:t xml:space="preserve">ـ </w:t>
      </w:r>
      <w:r w:rsidR="00896780" w:rsidRPr="006323CC">
        <w:rPr>
          <w:rFonts w:hint="cs"/>
          <w:color w:val="auto"/>
          <w:rtl/>
        </w:rPr>
        <w:t xml:space="preserve">حوادث </w:t>
      </w:r>
      <w:r w:rsidR="00322D09" w:rsidRPr="006323CC">
        <w:rPr>
          <w:color w:val="auto"/>
          <w:rtl/>
        </w:rPr>
        <w:t>بعد الخلق</w:t>
      </w:r>
      <w:r w:rsidR="00F138C7" w:rsidRPr="006323CC">
        <w:rPr>
          <w:rFonts w:hint="cs"/>
          <w:color w:val="auto"/>
          <w:rtl/>
        </w:rPr>
        <w:t xml:space="preserve"> ــــــ</w:t>
      </w:r>
    </w:p>
    <w:p w:rsidR="00322D09" w:rsidRPr="006323CC" w:rsidRDefault="00322D09" w:rsidP="00656129">
      <w:pPr>
        <w:spacing w:line="394" w:lineRule="exact"/>
        <w:rPr>
          <w:rFonts w:ascii="Times New Roman" w:hAnsi="Times New Roman" w:cs="Times New Roman"/>
          <w:szCs w:val="24"/>
          <w:rtl/>
        </w:rPr>
      </w:pPr>
      <w:r w:rsidRPr="006323CC">
        <w:rPr>
          <w:sz w:val="27"/>
          <w:rtl/>
        </w:rPr>
        <w:t>بعد أن خلق الله آدم عل</w:t>
      </w:r>
      <w:r w:rsidR="00F138C7" w:rsidRPr="006323CC">
        <w:rPr>
          <w:rFonts w:hint="cs"/>
          <w:sz w:val="27"/>
          <w:rtl/>
        </w:rPr>
        <w:t>َّ</w:t>
      </w:r>
      <w:r w:rsidRPr="006323CC">
        <w:rPr>
          <w:sz w:val="27"/>
          <w:rtl/>
        </w:rPr>
        <w:t>مه الأسماء كل</w:t>
      </w:r>
      <w:r w:rsidR="00F138C7" w:rsidRPr="006323CC">
        <w:rPr>
          <w:rFonts w:hint="cs"/>
          <w:sz w:val="27"/>
          <w:rtl/>
        </w:rPr>
        <w:t>َّ</w:t>
      </w:r>
      <w:r w:rsidRPr="006323CC">
        <w:rPr>
          <w:sz w:val="27"/>
          <w:rtl/>
        </w:rPr>
        <w:t>ها</w:t>
      </w:r>
      <w:r w:rsidR="00F138C7" w:rsidRPr="006323CC">
        <w:rPr>
          <w:rFonts w:hint="cs"/>
          <w:sz w:val="27"/>
          <w:rtl/>
        </w:rPr>
        <w:t>،</w:t>
      </w:r>
      <w:r w:rsidRPr="006323CC">
        <w:rPr>
          <w:sz w:val="27"/>
          <w:rtl/>
        </w:rPr>
        <w:t xml:space="preserve"> ثم</w:t>
      </w:r>
      <w:r w:rsidR="00F138C7" w:rsidRPr="006323CC">
        <w:rPr>
          <w:rFonts w:hint="cs"/>
          <w:sz w:val="27"/>
          <w:rtl/>
        </w:rPr>
        <w:t>ّ</w:t>
      </w:r>
      <w:r w:rsidRPr="006323CC">
        <w:rPr>
          <w:sz w:val="27"/>
          <w:rtl/>
        </w:rPr>
        <w:t xml:space="preserve"> قال للملائكة</w:t>
      </w:r>
      <w:r w:rsidR="00F138C7" w:rsidRPr="006323CC">
        <w:rPr>
          <w:rFonts w:hint="cs"/>
          <w:sz w:val="27"/>
          <w:rtl/>
        </w:rPr>
        <w:t>:</w:t>
      </w:r>
      <w:r w:rsidRPr="006323CC">
        <w:rPr>
          <w:rFonts w:hint="cs"/>
          <w:sz w:val="27"/>
          <w:rtl/>
        </w:rPr>
        <w:t xml:space="preserve"> </w:t>
      </w:r>
      <w:r w:rsidRPr="006323CC">
        <w:rPr>
          <w:sz w:val="27"/>
          <w:rtl/>
        </w:rPr>
        <w:t>أنبئوني بأسمائهم، لكن</w:t>
      </w:r>
      <w:r w:rsidR="00F138C7" w:rsidRPr="006323CC">
        <w:rPr>
          <w:rFonts w:hint="cs"/>
          <w:sz w:val="27"/>
          <w:rtl/>
        </w:rPr>
        <w:t>ّ</w:t>
      </w:r>
      <w:r w:rsidRPr="006323CC">
        <w:rPr>
          <w:sz w:val="27"/>
          <w:rtl/>
        </w:rPr>
        <w:t>هم أظهروا ع</w:t>
      </w:r>
      <w:r w:rsidR="00606B35" w:rsidRPr="006323CC">
        <w:rPr>
          <w:rFonts w:hint="cs"/>
          <w:sz w:val="27"/>
          <w:rtl/>
        </w:rPr>
        <w:t>َ</w:t>
      </w:r>
      <w:r w:rsidRPr="006323CC">
        <w:rPr>
          <w:sz w:val="27"/>
          <w:rtl/>
        </w:rPr>
        <w:t>ج</w:t>
      </w:r>
      <w:r w:rsidR="00606B35" w:rsidRPr="006323CC">
        <w:rPr>
          <w:rFonts w:hint="cs"/>
          <w:sz w:val="27"/>
          <w:rtl/>
        </w:rPr>
        <w:t>ْ</w:t>
      </w:r>
      <w:r w:rsidRPr="006323CC">
        <w:rPr>
          <w:sz w:val="27"/>
          <w:rtl/>
        </w:rPr>
        <w:t xml:space="preserve">زهم عن معرفة الأسماء، فيقول الله لآدم: </w:t>
      </w:r>
      <w:r w:rsidR="00267585" w:rsidRPr="006323CC">
        <w:rPr>
          <w:rFonts w:ascii="Mosawi" w:hAnsi="Mosawi" w:cs="Mosawi"/>
          <w:sz w:val="24"/>
          <w:szCs w:val="24"/>
          <w:rtl/>
        </w:rPr>
        <w:t>﴿</w:t>
      </w:r>
      <w:r w:rsidR="00F138C7" w:rsidRPr="006323CC">
        <w:rPr>
          <w:b/>
          <w:bCs/>
          <w:sz w:val="27"/>
          <w:rtl/>
        </w:rPr>
        <w:t>أَنْبِئْهُمْ بِأَسْمَائِهِمْ</w:t>
      </w:r>
      <w:r w:rsidR="00267585" w:rsidRPr="006323CC">
        <w:rPr>
          <w:rFonts w:ascii="Mosawi" w:hAnsi="Mosawi" w:cs="Mosawi"/>
          <w:sz w:val="24"/>
          <w:szCs w:val="24"/>
          <w:rtl/>
        </w:rPr>
        <w:t>﴾</w:t>
      </w:r>
      <w:r w:rsidR="00F138C7" w:rsidRPr="006323CC">
        <w:rPr>
          <w:rFonts w:hint="cs"/>
          <w:sz w:val="27"/>
          <w:rtl/>
        </w:rPr>
        <w:t>،</w:t>
      </w:r>
      <w:r w:rsidRPr="006323CC">
        <w:rPr>
          <w:sz w:val="27"/>
          <w:rtl/>
        </w:rPr>
        <w:t xml:space="preserve"> </w:t>
      </w:r>
      <w:r w:rsidR="00F138C7" w:rsidRPr="006323CC">
        <w:rPr>
          <w:rFonts w:hint="cs"/>
          <w:sz w:val="27"/>
          <w:rtl/>
        </w:rPr>
        <w:t>و</w:t>
      </w:r>
      <w:r w:rsidRPr="006323CC">
        <w:rPr>
          <w:sz w:val="27"/>
          <w:rtl/>
        </w:rPr>
        <w:t xml:space="preserve">بعد هذا يقول الله تعالى: </w:t>
      </w:r>
      <w:r w:rsidR="00267585" w:rsidRPr="006323CC">
        <w:rPr>
          <w:rFonts w:ascii="Mosawi" w:hAnsi="Mosawi" w:cs="Mosawi"/>
          <w:sz w:val="24"/>
          <w:szCs w:val="24"/>
          <w:rtl/>
        </w:rPr>
        <w:t>﴿</w:t>
      </w:r>
      <w:r w:rsidR="00F138C7" w:rsidRPr="006323CC">
        <w:rPr>
          <w:b/>
          <w:bCs/>
          <w:sz w:val="27"/>
          <w:rtl/>
        </w:rPr>
        <w:t>أَلَمْ أَقُلْ لَكُمْ إِنِّي أَعْلَمُ غَيْبَ السَّمَ</w:t>
      </w:r>
      <w:r w:rsidR="008465C6" w:rsidRPr="006323CC">
        <w:rPr>
          <w:rFonts w:hint="cs"/>
          <w:b/>
          <w:bCs/>
          <w:sz w:val="27"/>
          <w:rtl/>
        </w:rPr>
        <w:t>ا</w:t>
      </w:r>
      <w:r w:rsidR="00F138C7" w:rsidRPr="006323CC">
        <w:rPr>
          <w:b/>
          <w:bCs/>
          <w:sz w:val="27"/>
          <w:rtl/>
        </w:rPr>
        <w:t>وَاتِ وَالأَرْضِ وَأَعْلَمُ مَا تُبْدُونَ وَمَا كُنتُمْ تَكْتُمُونَ</w:t>
      </w:r>
      <w:r w:rsidR="00267585" w:rsidRPr="006323CC">
        <w:rPr>
          <w:rFonts w:ascii="Mosawi" w:hAnsi="Mosawi" w:cs="Mosawi"/>
          <w:sz w:val="24"/>
          <w:szCs w:val="24"/>
          <w:rtl/>
        </w:rPr>
        <w:t>﴾</w:t>
      </w:r>
      <w:r w:rsidRPr="006323CC">
        <w:rPr>
          <w:sz w:val="27"/>
          <w:rtl/>
        </w:rPr>
        <w:t xml:space="preserve"> (البقرة: </w:t>
      </w:r>
      <w:r w:rsidR="00921189" w:rsidRPr="006323CC">
        <w:rPr>
          <w:rFonts w:asciiTheme="majorBidi" w:hAnsiTheme="majorBidi"/>
          <w:sz w:val="27"/>
          <w:rtl/>
        </w:rPr>
        <w:t>3</w:t>
      </w:r>
      <w:r w:rsidR="00CA076F" w:rsidRPr="006323CC">
        <w:rPr>
          <w:rFonts w:asciiTheme="majorBidi" w:hAnsiTheme="majorBidi"/>
          <w:sz w:val="27"/>
          <w:rtl/>
        </w:rPr>
        <w:t>1</w:t>
      </w:r>
      <w:r w:rsidRPr="006323CC">
        <w:rPr>
          <w:sz w:val="27"/>
          <w:rtl/>
        </w:rPr>
        <w:t xml:space="preserve"> ـ </w:t>
      </w:r>
      <w:r w:rsidR="00921189" w:rsidRPr="006323CC">
        <w:rPr>
          <w:rFonts w:asciiTheme="majorBidi" w:hAnsiTheme="majorBidi"/>
          <w:sz w:val="27"/>
          <w:rtl/>
        </w:rPr>
        <w:t>33</w:t>
      </w:r>
      <w:r w:rsidRPr="006323CC">
        <w:rPr>
          <w:sz w:val="27"/>
          <w:rtl/>
        </w:rPr>
        <w:t>). وقد ورد في بعض التفاسير أن</w:t>
      </w:r>
      <w:r w:rsidRPr="006323CC">
        <w:rPr>
          <w:rFonts w:hint="cs"/>
          <w:sz w:val="27"/>
          <w:rtl/>
        </w:rPr>
        <w:t xml:space="preserve"> </w:t>
      </w:r>
      <w:r w:rsidRPr="006323CC">
        <w:rPr>
          <w:sz w:val="27"/>
          <w:rtl/>
        </w:rPr>
        <w:t>أسماء الأنبياء والأئم</w:t>
      </w:r>
      <w:r w:rsidR="00F138C7" w:rsidRPr="006323CC">
        <w:rPr>
          <w:rFonts w:hint="cs"/>
          <w:sz w:val="27"/>
          <w:rtl/>
        </w:rPr>
        <w:t>ّ</w:t>
      </w:r>
      <w:r w:rsidRPr="006323CC">
        <w:rPr>
          <w:sz w:val="27"/>
          <w:rtl/>
        </w:rPr>
        <w:t>ة</w:t>
      </w:r>
      <w:r w:rsidR="006E4345" w:rsidRPr="006323CC">
        <w:rPr>
          <w:rFonts w:ascii="Mosawi" w:hAnsi="Mosawi" w:cs="Mosawi" w:hint="cs"/>
          <w:szCs w:val="22"/>
          <w:rtl/>
        </w:rPr>
        <w:t>^</w:t>
      </w:r>
      <w:r w:rsidRPr="006323CC">
        <w:rPr>
          <w:sz w:val="27"/>
          <w:rtl/>
        </w:rPr>
        <w:t xml:space="preserve"> كانت من بين هذه الأسماء، وقد لاحظ الملائكة أن هؤلاء</w:t>
      </w:r>
      <w:r w:rsidRPr="006323CC">
        <w:rPr>
          <w:rFonts w:hint="cs"/>
          <w:sz w:val="27"/>
          <w:rtl/>
        </w:rPr>
        <w:t xml:space="preserve"> </w:t>
      </w:r>
      <w:r w:rsidRPr="006323CC">
        <w:rPr>
          <w:sz w:val="27"/>
          <w:rtl/>
        </w:rPr>
        <w:t>أعلى منهم، لذلك قالوا</w:t>
      </w:r>
      <w:r w:rsidRPr="006323CC">
        <w:rPr>
          <w:rFonts w:hint="cs"/>
          <w:sz w:val="27"/>
          <w:rtl/>
        </w:rPr>
        <w:t>:</w:t>
      </w:r>
      <w:r w:rsidRPr="006323CC">
        <w:rPr>
          <w:sz w:val="27"/>
          <w:rtl/>
        </w:rPr>
        <w:t xml:space="preserve"> لا علم لنا بهم</w:t>
      </w:r>
      <w:r w:rsidRPr="006323CC">
        <w:rPr>
          <w:rFonts w:hint="cs"/>
          <w:sz w:val="27"/>
          <w:vertAlign w:val="superscript"/>
          <w:rtl/>
        </w:rPr>
        <w:t>(</w:t>
      </w:r>
      <w:r w:rsidRPr="006323CC">
        <w:rPr>
          <w:rStyle w:val="ac"/>
          <w:sz w:val="27"/>
          <w:rtl/>
        </w:rPr>
        <w:endnoteReference w:id="493"/>
      </w:r>
      <w:r w:rsidRPr="006323CC">
        <w:rPr>
          <w:rFonts w:hint="cs"/>
          <w:sz w:val="27"/>
          <w:vertAlign w:val="superscript"/>
          <w:rtl/>
        </w:rPr>
        <w:t>)</w:t>
      </w:r>
      <w:r w:rsidRPr="006323CC">
        <w:rPr>
          <w:sz w:val="27"/>
          <w:rtl/>
        </w:rPr>
        <w:t>. يقول</w:t>
      </w:r>
      <w:r w:rsidRPr="006323CC">
        <w:rPr>
          <w:rFonts w:hint="cs"/>
          <w:sz w:val="27"/>
          <w:rtl/>
        </w:rPr>
        <w:t xml:space="preserve"> </w:t>
      </w:r>
      <w:r w:rsidRPr="006323CC">
        <w:rPr>
          <w:sz w:val="27"/>
          <w:rtl/>
        </w:rPr>
        <w:t>العلا</w:t>
      </w:r>
      <w:r w:rsidRPr="006323CC">
        <w:rPr>
          <w:rFonts w:hint="cs"/>
          <w:sz w:val="27"/>
          <w:rtl/>
        </w:rPr>
        <w:t>ّ</w:t>
      </w:r>
      <w:r w:rsidRPr="006323CC">
        <w:rPr>
          <w:sz w:val="27"/>
          <w:rtl/>
        </w:rPr>
        <w:t>مة الطباطبائي: إن سياق الآية يدل</w:t>
      </w:r>
      <w:r w:rsidR="00F138C7" w:rsidRPr="006323CC">
        <w:rPr>
          <w:rFonts w:hint="cs"/>
          <w:sz w:val="27"/>
          <w:rtl/>
        </w:rPr>
        <w:t>ّ</w:t>
      </w:r>
      <w:r w:rsidRPr="006323CC">
        <w:rPr>
          <w:sz w:val="27"/>
          <w:rtl/>
        </w:rPr>
        <w:t xml:space="preserve"> على أن كل</w:t>
      </w:r>
      <w:r w:rsidR="00F138C7" w:rsidRPr="006323CC">
        <w:rPr>
          <w:rFonts w:hint="cs"/>
          <w:sz w:val="27"/>
          <w:rtl/>
        </w:rPr>
        <w:t>ّ</w:t>
      </w:r>
      <w:r w:rsidRPr="006323CC">
        <w:rPr>
          <w:sz w:val="27"/>
          <w:rtl/>
        </w:rPr>
        <w:t xml:space="preserve"> هذه الأسماء هي كائنات</w:t>
      </w:r>
      <w:r w:rsidR="00F138C7" w:rsidRPr="006323CC">
        <w:rPr>
          <w:rFonts w:hint="cs"/>
          <w:sz w:val="27"/>
          <w:rtl/>
        </w:rPr>
        <w:t>ٌ</w:t>
      </w:r>
      <w:r w:rsidRPr="006323CC">
        <w:rPr>
          <w:sz w:val="27"/>
          <w:rtl/>
        </w:rPr>
        <w:t xml:space="preserve"> حي</w:t>
      </w:r>
      <w:r w:rsidR="00F138C7" w:rsidRPr="006323CC">
        <w:rPr>
          <w:rFonts w:hint="cs"/>
          <w:sz w:val="27"/>
          <w:rtl/>
        </w:rPr>
        <w:t>ّ</w:t>
      </w:r>
      <w:r w:rsidRPr="006323CC">
        <w:rPr>
          <w:sz w:val="27"/>
          <w:rtl/>
        </w:rPr>
        <w:t>ة</w:t>
      </w:r>
      <w:r w:rsidR="00F138C7" w:rsidRPr="006323CC">
        <w:rPr>
          <w:rFonts w:hint="cs"/>
          <w:sz w:val="27"/>
          <w:rtl/>
        </w:rPr>
        <w:t>ٌ</w:t>
      </w:r>
      <w:r w:rsidRPr="006323CC">
        <w:rPr>
          <w:rFonts w:hint="cs"/>
          <w:sz w:val="27"/>
          <w:rtl/>
        </w:rPr>
        <w:t xml:space="preserve"> </w:t>
      </w:r>
      <w:r w:rsidRPr="006323CC">
        <w:rPr>
          <w:sz w:val="27"/>
          <w:rtl/>
        </w:rPr>
        <w:t>واعية وعالمة</w:t>
      </w:r>
      <w:r w:rsidR="00F138C7" w:rsidRPr="006323CC">
        <w:rPr>
          <w:rFonts w:hint="cs"/>
          <w:sz w:val="27"/>
          <w:rtl/>
        </w:rPr>
        <w:t>؛</w:t>
      </w:r>
      <w:r w:rsidRPr="006323CC">
        <w:rPr>
          <w:sz w:val="27"/>
          <w:rtl/>
        </w:rPr>
        <w:t xml:space="preserve"> لأن</w:t>
      </w:r>
      <w:r w:rsidR="00F138C7" w:rsidRPr="006323CC">
        <w:rPr>
          <w:rFonts w:hint="cs"/>
          <w:sz w:val="27"/>
          <w:rtl/>
        </w:rPr>
        <w:t>ه أُشير إليهم</w:t>
      </w:r>
      <w:r w:rsidRPr="006323CC">
        <w:rPr>
          <w:sz w:val="27"/>
          <w:rtl/>
        </w:rPr>
        <w:t xml:space="preserve"> </w:t>
      </w:r>
      <w:r w:rsidR="00F138C7" w:rsidRPr="006323CC">
        <w:rPr>
          <w:rFonts w:hint="cs"/>
          <w:sz w:val="27"/>
          <w:rtl/>
        </w:rPr>
        <w:t>ب</w:t>
      </w:r>
      <w:r w:rsidRPr="006323CC">
        <w:rPr>
          <w:sz w:val="27"/>
          <w:rtl/>
        </w:rPr>
        <w:t>الضمير</w:t>
      </w:r>
      <w:r w:rsidRPr="006323CC">
        <w:rPr>
          <w:rFonts w:hint="cs"/>
          <w:sz w:val="27"/>
          <w:rtl/>
        </w:rPr>
        <w:t xml:space="preserve"> </w:t>
      </w:r>
      <w:r w:rsidRPr="006323CC">
        <w:rPr>
          <w:rFonts w:hint="cs"/>
          <w:sz w:val="24"/>
          <w:szCs w:val="24"/>
          <w:rtl/>
        </w:rPr>
        <w:t>«</w:t>
      </w:r>
      <w:r w:rsidRPr="006323CC">
        <w:rPr>
          <w:sz w:val="27"/>
          <w:rtl/>
        </w:rPr>
        <w:t>هم</w:t>
      </w:r>
      <w:r w:rsidRPr="006323CC">
        <w:rPr>
          <w:rFonts w:hint="cs"/>
          <w:sz w:val="24"/>
          <w:szCs w:val="24"/>
          <w:rtl/>
        </w:rPr>
        <w:t>»</w:t>
      </w:r>
      <w:r w:rsidR="00B41886" w:rsidRPr="006323CC">
        <w:rPr>
          <w:rFonts w:hint="cs"/>
          <w:sz w:val="27"/>
          <w:rtl/>
        </w:rPr>
        <w:t>، الذي يُشار به</w:t>
      </w:r>
      <w:r w:rsidR="00B41886" w:rsidRPr="006323CC">
        <w:rPr>
          <w:sz w:val="27"/>
          <w:rtl/>
        </w:rPr>
        <w:t xml:space="preserve"> للعاقلين</w:t>
      </w:r>
      <w:r w:rsidRPr="006323CC">
        <w:rPr>
          <w:sz w:val="27"/>
          <w:rtl/>
        </w:rPr>
        <w:t>، وليس ضمير</w:t>
      </w:r>
      <w:r w:rsidRPr="006323CC">
        <w:rPr>
          <w:rFonts w:hint="cs"/>
          <w:sz w:val="27"/>
          <w:rtl/>
        </w:rPr>
        <w:t xml:space="preserve"> </w:t>
      </w:r>
      <w:r w:rsidRPr="006323CC">
        <w:rPr>
          <w:rFonts w:hint="cs"/>
          <w:sz w:val="24"/>
          <w:szCs w:val="24"/>
          <w:rtl/>
        </w:rPr>
        <w:t>«</w:t>
      </w:r>
      <w:r w:rsidRPr="006323CC">
        <w:rPr>
          <w:sz w:val="27"/>
          <w:rtl/>
        </w:rPr>
        <w:t>ها</w:t>
      </w:r>
      <w:r w:rsidRPr="006323CC">
        <w:rPr>
          <w:rFonts w:hint="cs"/>
          <w:sz w:val="24"/>
          <w:szCs w:val="24"/>
          <w:rtl/>
        </w:rPr>
        <w:t>»</w:t>
      </w:r>
      <w:r w:rsidR="00B41886" w:rsidRPr="006323CC">
        <w:rPr>
          <w:rFonts w:hint="cs"/>
          <w:sz w:val="27"/>
          <w:rtl/>
        </w:rPr>
        <w:t>، الذي يُشار به</w:t>
      </w:r>
      <w:r w:rsidRPr="006323CC">
        <w:rPr>
          <w:rFonts w:hint="cs"/>
          <w:sz w:val="27"/>
          <w:rtl/>
        </w:rPr>
        <w:t xml:space="preserve"> </w:t>
      </w:r>
      <w:r w:rsidRPr="006323CC">
        <w:rPr>
          <w:sz w:val="27"/>
          <w:rtl/>
        </w:rPr>
        <w:t xml:space="preserve">لغير العاقلين. إذن </w:t>
      </w:r>
      <w:r w:rsidR="00B41886" w:rsidRPr="006323CC">
        <w:rPr>
          <w:rFonts w:hint="cs"/>
          <w:sz w:val="27"/>
          <w:rtl/>
        </w:rPr>
        <w:t>ليست هي</w:t>
      </w:r>
      <w:r w:rsidRPr="006323CC">
        <w:rPr>
          <w:sz w:val="27"/>
          <w:rtl/>
        </w:rPr>
        <w:t xml:space="preserve"> </w:t>
      </w:r>
      <w:r w:rsidRPr="006323CC">
        <w:rPr>
          <w:sz w:val="27"/>
          <w:rtl/>
        </w:rPr>
        <w:lastRenderedPageBreak/>
        <w:t xml:space="preserve">الأسماء نفسها، بل </w:t>
      </w:r>
      <w:r w:rsidR="00B41886" w:rsidRPr="006323CC">
        <w:rPr>
          <w:rFonts w:hint="cs"/>
          <w:sz w:val="27"/>
          <w:rtl/>
        </w:rPr>
        <w:t xml:space="preserve">هي </w:t>
      </w:r>
      <w:r w:rsidRPr="006323CC">
        <w:rPr>
          <w:sz w:val="27"/>
          <w:rtl/>
        </w:rPr>
        <w:t>الذوات</w:t>
      </w:r>
      <w:r w:rsidR="00B41886" w:rsidRPr="006323CC">
        <w:rPr>
          <w:rFonts w:hint="cs"/>
          <w:sz w:val="27"/>
          <w:rtl/>
        </w:rPr>
        <w:t xml:space="preserve"> </w:t>
      </w:r>
      <w:r w:rsidRPr="006323CC">
        <w:rPr>
          <w:sz w:val="27"/>
          <w:rtl/>
        </w:rPr>
        <w:t>من حيث ال</w:t>
      </w:r>
      <w:r w:rsidRPr="006323CC">
        <w:rPr>
          <w:rFonts w:hint="cs"/>
          <w:sz w:val="27"/>
          <w:rtl/>
        </w:rPr>
        <w:t>ا</w:t>
      </w:r>
      <w:r w:rsidRPr="006323CC">
        <w:rPr>
          <w:sz w:val="27"/>
          <w:rtl/>
        </w:rPr>
        <w:t>ت</w:t>
      </w:r>
      <w:r w:rsidR="00B41886" w:rsidRPr="006323CC">
        <w:rPr>
          <w:rFonts w:hint="cs"/>
          <w:sz w:val="27"/>
          <w:rtl/>
        </w:rPr>
        <w:t>ّ</w:t>
      </w:r>
      <w:r w:rsidRPr="006323CC">
        <w:rPr>
          <w:sz w:val="27"/>
          <w:rtl/>
        </w:rPr>
        <w:t>صاف</w:t>
      </w:r>
      <w:r w:rsidRPr="006323CC">
        <w:rPr>
          <w:rFonts w:hint="cs"/>
          <w:sz w:val="27"/>
          <w:rtl/>
        </w:rPr>
        <w:t xml:space="preserve"> </w:t>
      </w:r>
      <w:r w:rsidRPr="006323CC">
        <w:rPr>
          <w:sz w:val="27"/>
          <w:rtl/>
        </w:rPr>
        <w:t>بالكمالات التي هي ظهور هذه الذوات</w:t>
      </w:r>
      <w:r w:rsidRPr="006323CC">
        <w:rPr>
          <w:rFonts w:hint="cs"/>
          <w:sz w:val="27"/>
          <w:vertAlign w:val="superscript"/>
          <w:rtl/>
        </w:rPr>
        <w:t>(</w:t>
      </w:r>
      <w:r w:rsidRPr="006323CC">
        <w:rPr>
          <w:rStyle w:val="ac"/>
          <w:sz w:val="27"/>
          <w:rtl/>
        </w:rPr>
        <w:endnoteReference w:id="494"/>
      </w:r>
      <w:r w:rsidRPr="006323CC">
        <w:rPr>
          <w:rFonts w:hint="cs"/>
          <w:sz w:val="27"/>
          <w:vertAlign w:val="superscript"/>
          <w:rtl/>
        </w:rPr>
        <w:t>)</w:t>
      </w:r>
      <w:r w:rsidRPr="006323CC">
        <w:rPr>
          <w:rFonts w:hint="cs"/>
          <w:sz w:val="27"/>
          <w:rtl/>
        </w:rPr>
        <w:t>.</w:t>
      </w:r>
      <w:r w:rsidRPr="006323CC">
        <w:rPr>
          <w:sz w:val="27"/>
          <w:rtl/>
        </w:rPr>
        <w:t xml:space="preserve"> و</w:t>
      </w:r>
      <w:r w:rsidR="00B41886" w:rsidRPr="006323CC">
        <w:rPr>
          <w:rFonts w:hint="cs"/>
          <w:sz w:val="27"/>
          <w:rtl/>
        </w:rPr>
        <w:t>ال</w:t>
      </w:r>
      <w:r w:rsidRPr="006323CC">
        <w:rPr>
          <w:sz w:val="27"/>
          <w:rtl/>
        </w:rPr>
        <w:t xml:space="preserve">دليل </w:t>
      </w:r>
      <w:r w:rsidR="00B41886" w:rsidRPr="006323CC">
        <w:rPr>
          <w:rFonts w:hint="cs"/>
          <w:sz w:val="27"/>
          <w:rtl/>
        </w:rPr>
        <w:t>ال</w:t>
      </w:r>
      <w:r w:rsidRPr="006323CC">
        <w:rPr>
          <w:sz w:val="27"/>
          <w:rtl/>
        </w:rPr>
        <w:t xml:space="preserve">آخر </w:t>
      </w:r>
      <w:r w:rsidR="00B41886" w:rsidRPr="006323CC">
        <w:rPr>
          <w:rFonts w:hint="cs"/>
          <w:sz w:val="27"/>
          <w:rtl/>
        </w:rPr>
        <w:t xml:space="preserve">على ذلك </w:t>
      </w:r>
      <w:r w:rsidRPr="006323CC">
        <w:rPr>
          <w:sz w:val="27"/>
          <w:rtl/>
        </w:rPr>
        <w:t>أن</w:t>
      </w:r>
      <w:r w:rsidRPr="006323CC">
        <w:rPr>
          <w:rFonts w:hint="cs"/>
          <w:sz w:val="27"/>
          <w:rtl/>
        </w:rPr>
        <w:t xml:space="preserve"> </w:t>
      </w:r>
      <w:r w:rsidRPr="006323CC">
        <w:rPr>
          <w:sz w:val="27"/>
          <w:rtl/>
        </w:rPr>
        <w:t xml:space="preserve">الله تعالى قال: </w:t>
      </w:r>
      <w:r w:rsidR="00267585" w:rsidRPr="006323CC">
        <w:rPr>
          <w:rFonts w:ascii="Mosawi" w:hAnsi="Mosawi" w:cs="Mosawi"/>
          <w:sz w:val="24"/>
          <w:szCs w:val="24"/>
          <w:rtl/>
        </w:rPr>
        <w:t>﴿</w:t>
      </w:r>
      <w:r w:rsidR="00B41886" w:rsidRPr="006323CC">
        <w:rPr>
          <w:b/>
          <w:bCs/>
          <w:sz w:val="27"/>
          <w:rtl/>
        </w:rPr>
        <w:t>أَنْبِئُونِي بِأَسْمَاءِ هَؤُلاَء</w:t>
      </w:r>
      <w:r w:rsidRPr="006323CC">
        <w:rPr>
          <w:rFonts w:hint="cs"/>
          <w:sz w:val="27"/>
          <w:rtl/>
        </w:rPr>
        <w:t>...</w:t>
      </w:r>
      <w:r w:rsidR="00267585" w:rsidRPr="006323CC">
        <w:rPr>
          <w:rFonts w:ascii="Mosawi" w:hAnsi="Mosawi" w:cs="Mosawi"/>
          <w:sz w:val="24"/>
          <w:szCs w:val="24"/>
          <w:rtl/>
        </w:rPr>
        <w:t>﴾</w:t>
      </w:r>
      <w:r w:rsidR="00B41886" w:rsidRPr="006323CC">
        <w:rPr>
          <w:rFonts w:hint="cs"/>
          <w:sz w:val="27"/>
          <w:rtl/>
        </w:rPr>
        <w:t>؛</w:t>
      </w:r>
      <w:r w:rsidRPr="006323CC">
        <w:rPr>
          <w:sz w:val="27"/>
          <w:rtl/>
        </w:rPr>
        <w:t xml:space="preserve"> حيث </w:t>
      </w:r>
      <w:r w:rsidR="00B41886" w:rsidRPr="006323CC">
        <w:rPr>
          <w:rFonts w:hint="cs"/>
          <w:sz w:val="27"/>
          <w:rtl/>
        </w:rPr>
        <w:t>إ</w:t>
      </w:r>
      <w:r w:rsidRPr="006323CC">
        <w:rPr>
          <w:sz w:val="27"/>
          <w:rtl/>
        </w:rPr>
        <w:t xml:space="preserve">ن كلمة </w:t>
      </w:r>
      <w:r w:rsidR="00B41886" w:rsidRPr="006323CC">
        <w:rPr>
          <w:rFonts w:hint="cs"/>
          <w:sz w:val="27"/>
          <w:rtl/>
        </w:rPr>
        <w:t>(</w:t>
      </w:r>
      <w:r w:rsidRPr="006323CC">
        <w:rPr>
          <w:sz w:val="27"/>
          <w:rtl/>
        </w:rPr>
        <w:t>هؤلاء</w:t>
      </w:r>
      <w:r w:rsidR="00B41886" w:rsidRPr="006323CC">
        <w:rPr>
          <w:rFonts w:hint="cs"/>
          <w:sz w:val="27"/>
          <w:rtl/>
        </w:rPr>
        <w:t>)</w:t>
      </w:r>
      <w:r w:rsidRPr="006323CC">
        <w:rPr>
          <w:sz w:val="27"/>
          <w:rtl/>
        </w:rPr>
        <w:t xml:space="preserve"> تشير إلى الذوات. </w:t>
      </w:r>
    </w:p>
    <w:p w:rsidR="00656129" w:rsidRPr="006323CC" w:rsidRDefault="00656129" w:rsidP="00656129">
      <w:pPr>
        <w:suppressAutoHyphens/>
        <w:spacing w:line="380" w:lineRule="exact"/>
        <w:rPr>
          <w:sz w:val="27"/>
          <w:rtl/>
          <w:lang w:bidi="ar-LB"/>
        </w:rPr>
      </w:pPr>
    </w:p>
    <w:p w:rsidR="00322D09" w:rsidRPr="006323CC" w:rsidRDefault="00FC56CE" w:rsidP="001958A4">
      <w:pPr>
        <w:pStyle w:val="31"/>
        <w:rPr>
          <w:color w:val="auto"/>
          <w:rtl/>
        </w:rPr>
      </w:pPr>
      <w:r w:rsidRPr="006323CC">
        <w:rPr>
          <w:rFonts w:hint="cs"/>
          <w:color w:val="auto"/>
          <w:rtl/>
        </w:rPr>
        <w:t>3</w:t>
      </w:r>
      <w:r w:rsidR="001958A4" w:rsidRPr="006323CC">
        <w:rPr>
          <w:rFonts w:hint="cs"/>
          <w:color w:val="auto"/>
          <w:rtl/>
        </w:rPr>
        <w:t xml:space="preserve">ـ </w:t>
      </w:r>
      <w:r w:rsidR="00322D09" w:rsidRPr="006323CC">
        <w:rPr>
          <w:color w:val="auto"/>
          <w:rtl/>
        </w:rPr>
        <w:t>خلق الإنسان</w:t>
      </w:r>
      <w:r w:rsidR="001958A4" w:rsidRPr="006323CC">
        <w:rPr>
          <w:rFonts w:hint="cs"/>
          <w:color w:val="auto"/>
          <w:rtl/>
        </w:rPr>
        <w:t xml:space="preserve">، بين التراب والماء </w:t>
      </w:r>
      <w:r w:rsidR="003300DA" w:rsidRPr="006323CC">
        <w:rPr>
          <w:rFonts w:hint="cs"/>
          <w:color w:val="auto"/>
          <w:rtl/>
          <w:lang w:val="en-US"/>
        </w:rPr>
        <w:t>ــــــ</w:t>
      </w:r>
    </w:p>
    <w:p w:rsidR="00E43819" w:rsidRPr="006323CC" w:rsidRDefault="00322D09" w:rsidP="006E4345">
      <w:pPr>
        <w:rPr>
          <w:sz w:val="27"/>
          <w:rtl/>
        </w:rPr>
      </w:pPr>
      <w:r w:rsidRPr="006323CC">
        <w:rPr>
          <w:sz w:val="27"/>
          <w:rtl/>
        </w:rPr>
        <w:t>هناك عد</w:t>
      </w:r>
      <w:r w:rsidRPr="006323CC">
        <w:rPr>
          <w:rFonts w:hint="cs"/>
          <w:sz w:val="27"/>
          <w:rtl/>
        </w:rPr>
        <w:t>ّ</w:t>
      </w:r>
      <w:r w:rsidRPr="006323CC">
        <w:rPr>
          <w:sz w:val="27"/>
          <w:rtl/>
        </w:rPr>
        <w:t>ة آيات</w:t>
      </w:r>
      <w:r w:rsidR="00606B35" w:rsidRPr="006323CC">
        <w:rPr>
          <w:rFonts w:hint="cs"/>
          <w:sz w:val="27"/>
          <w:rtl/>
        </w:rPr>
        <w:t>ٍ</w:t>
      </w:r>
      <w:r w:rsidRPr="006323CC">
        <w:rPr>
          <w:sz w:val="27"/>
          <w:rtl/>
        </w:rPr>
        <w:t xml:space="preserve"> حول خلق الإنسان</w:t>
      </w:r>
      <w:r w:rsidR="00E43819" w:rsidRPr="006323CC">
        <w:rPr>
          <w:rFonts w:hint="cs"/>
          <w:sz w:val="27"/>
          <w:rtl/>
        </w:rPr>
        <w:t>،</w:t>
      </w:r>
      <w:r w:rsidRPr="006323CC">
        <w:rPr>
          <w:sz w:val="27"/>
          <w:rtl/>
        </w:rPr>
        <w:t xml:space="preserve"> ولكل</w:t>
      </w:r>
      <w:r w:rsidR="00E43819" w:rsidRPr="006323CC">
        <w:rPr>
          <w:rFonts w:hint="cs"/>
          <w:sz w:val="27"/>
          <w:rtl/>
        </w:rPr>
        <w:t>ٍّ</w:t>
      </w:r>
      <w:r w:rsidRPr="006323CC">
        <w:rPr>
          <w:sz w:val="27"/>
          <w:rtl/>
        </w:rPr>
        <w:t xml:space="preserve"> منها تعبيرها</w:t>
      </w:r>
      <w:r w:rsidRPr="006323CC">
        <w:rPr>
          <w:rFonts w:hint="cs"/>
          <w:sz w:val="27"/>
          <w:rtl/>
        </w:rPr>
        <w:t xml:space="preserve"> </w:t>
      </w:r>
      <w:r w:rsidRPr="006323CC">
        <w:rPr>
          <w:sz w:val="27"/>
          <w:rtl/>
        </w:rPr>
        <w:t>الخاص</w:t>
      </w:r>
      <w:r w:rsidR="00E43819" w:rsidRPr="006323CC">
        <w:rPr>
          <w:rFonts w:hint="cs"/>
          <w:sz w:val="27"/>
          <w:rtl/>
        </w:rPr>
        <w:t>ّ</w:t>
      </w:r>
      <w:r w:rsidRPr="006323CC">
        <w:rPr>
          <w:sz w:val="27"/>
          <w:rtl/>
        </w:rPr>
        <w:t xml:space="preserve">. </w:t>
      </w:r>
      <w:r w:rsidR="00E43819" w:rsidRPr="006323CC">
        <w:rPr>
          <w:rFonts w:hint="cs"/>
          <w:sz w:val="27"/>
          <w:rtl/>
        </w:rPr>
        <w:t>و</w:t>
      </w:r>
      <w:r w:rsidRPr="006323CC">
        <w:rPr>
          <w:sz w:val="27"/>
          <w:rtl/>
        </w:rPr>
        <w:t>بالطبع يمكن الجمع بين هذه التعابير المختلفة</w:t>
      </w:r>
      <w:r w:rsidR="00E43819" w:rsidRPr="006323CC">
        <w:rPr>
          <w:sz w:val="27"/>
          <w:rtl/>
        </w:rPr>
        <w:t>.</w:t>
      </w:r>
    </w:p>
    <w:p w:rsidR="00973FB0" w:rsidRPr="006323CC" w:rsidRDefault="00322D09" w:rsidP="006E4345">
      <w:pPr>
        <w:rPr>
          <w:sz w:val="27"/>
          <w:rtl/>
        </w:rPr>
      </w:pPr>
      <w:r w:rsidRPr="006323CC">
        <w:rPr>
          <w:sz w:val="27"/>
          <w:rtl/>
        </w:rPr>
        <w:t xml:space="preserve">تقول بعض الآيات: </w:t>
      </w:r>
      <w:r w:rsidR="00267585" w:rsidRPr="006323CC">
        <w:rPr>
          <w:rFonts w:ascii="Mosawi" w:hAnsi="Mosawi" w:cs="Mosawi"/>
          <w:sz w:val="24"/>
          <w:szCs w:val="24"/>
          <w:rtl/>
        </w:rPr>
        <w:t>﴿</w:t>
      </w:r>
      <w:r w:rsidR="00E43819" w:rsidRPr="006323CC">
        <w:rPr>
          <w:b/>
          <w:bCs/>
          <w:sz w:val="27"/>
          <w:rtl/>
        </w:rPr>
        <w:t>أَوَلاَ يَذْكُرُ الإِنسَانُ أَنَّا خَلَقْنَاهُ مِنْ قَبْلُ وَلَمْ يَكُنْ شَيْئاً</w:t>
      </w:r>
      <w:r w:rsidR="00267585" w:rsidRPr="006323CC">
        <w:rPr>
          <w:rFonts w:ascii="Mosawi" w:hAnsi="Mosawi" w:cs="Mosawi"/>
          <w:sz w:val="24"/>
          <w:szCs w:val="24"/>
          <w:rtl/>
        </w:rPr>
        <w:t>﴾</w:t>
      </w:r>
      <w:r w:rsidRPr="006323CC">
        <w:rPr>
          <w:sz w:val="27"/>
          <w:rtl/>
        </w:rPr>
        <w:t xml:space="preserve"> (مريم: </w:t>
      </w:r>
      <w:r w:rsidR="00377FD8" w:rsidRPr="006323CC">
        <w:rPr>
          <w:rFonts w:asciiTheme="majorBidi" w:hAnsiTheme="majorBidi"/>
          <w:sz w:val="27"/>
          <w:rtl/>
        </w:rPr>
        <w:t>67</w:t>
      </w:r>
      <w:r w:rsidRPr="006323CC">
        <w:rPr>
          <w:sz w:val="27"/>
          <w:rtl/>
        </w:rPr>
        <w:t>). وهذه الآية تتحد</w:t>
      </w:r>
      <w:r w:rsidR="00E43819" w:rsidRPr="006323CC">
        <w:rPr>
          <w:rFonts w:hint="cs"/>
          <w:sz w:val="27"/>
          <w:rtl/>
        </w:rPr>
        <w:t>َّ</w:t>
      </w:r>
      <w:r w:rsidRPr="006323CC">
        <w:rPr>
          <w:sz w:val="27"/>
          <w:rtl/>
        </w:rPr>
        <w:t>ث عن</w:t>
      </w:r>
      <w:r w:rsidRPr="006323CC">
        <w:rPr>
          <w:rFonts w:hint="cs"/>
          <w:sz w:val="27"/>
          <w:rtl/>
        </w:rPr>
        <w:t xml:space="preserve"> </w:t>
      </w:r>
      <w:r w:rsidRPr="006323CC">
        <w:rPr>
          <w:sz w:val="27"/>
          <w:rtl/>
        </w:rPr>
        <w:t>جميع البشر</w:t>
      </w:r>
      <w:r w:rsidR="00E43819" w:rsidRPr="006323CC">
        <w:rPr>
          <w:rFonts w:hint="cs"/>
          <w:sz w:val="27"/>
          <w:rtl/>
        </w:rPr>
        <w:t>،</w:t>
      </w:r>
      <w:r w:rsidRPr="006323CC">
        <w:rPr>
          <w:sz w:val="27"/>
          <w:rtl/>
        </w:rPr>
        <w:t xml:space="preserve"> وتقول: كل</w:t>
      </w:r>
      <w:r w:rsidR="00606B35" w:rsidRPr="006323CC">
        <w:rPr>
          <w:rFonts w:hint="cs"/>
          <w:sz w:val="27"/>
          <w:rtl/>
        </w:rPr>
        <w:t>ّ</w:t>
      </w:r>
      <w:r w:rsidRPr="006323CC">
        <w:rPr>
          <w:sz w:val="27"/>
          <w:rtl/>
        </w:rPr>
        <w:t xml:space="preserve"> البشر خُلقوا من الع</w:t>
      </w:r>
      <w:r w:rsidR="00E43819" w:rsidRPr="006323CC">
        <w:rPr>
          <w:rFonts w:hint="cs"/>
          <w:sz w:val="27"/>
          <w:rtl/>
        </w:rPr>
        <w:t>َ</w:t>
      </w:r>
      <w:r w:rsidRPr="006323CC">
        <w:rPr>
          <w:sz w:val="27"/>
          <w:rtl/>
        </w:rPr>
        <w:t>د</w:t>
      </w:r>
      <w:r w:rsidR="00E43819" w:rsidRPr="006323CC">
        <w:rPr>
          <w:rFonts w:hint="cs"/>
          <w:sz w:val="27"/>
          <w:rtl/>
        </w:rPr>
        <w:t>َ</w:t>
      </w:r>
      <w:r w:rsidRPr="006323CC">
        <w:rPr>
          <w:sz w:val="27"/>
          <w:rtl/>
        </w:rPr>
        <w:t>م. ويتم</w:t>
      </w:r>
      <w:r w:rsidRPr="006323CC">
        <w:rPr>
          <w:rFonts w:hint="cs"/>
          <w:sz w:val="27"/>
          <w:rtl/>
        </w:rPr>
        <w:t>ّ</w:t>
      </w:r>
      <w:r w:rsidRPr="006323CC">
        <w:rPr>
          <w:sz w:val="27"/>
          <w:rtl/>
        </w:rPr>
        <w:t xml:space="preserve"> التعبير عن ذلك في المصطلح</w:t>
      </w:r>
      <w:r w:rsidRPr="006323CC">
        <w:rPr>
          <w:rFonts w:hint="cs"/>
          <w:sz w:val="27"/>
          <w:rtl/>
        </w:rPr>
        <w:t xml:space="preserve"> </w:t>
      </w:r>
      <w:r w:rsidRPr="006323CC">
        <w:rPr>
          <w:sz w:val="27"/>
          <w:rtl/>
        </w:rPr>
        <w:t>الكلامي</w:t>
      </w:r>
      <w:r w:rsidR="0064228E" w:rsidRPr="006323CC">
        <w:rPr>
          <w:rFonts w:hint="cs"/>
          <w:sz w:val="27"/>
          <w:rtl/>
        </w:rPr>
        <w:t>ّ</w:t>
      </w:r>
      <w:r w:rsidRPr="006323CC">
        <w:rPr>
          <w:sz w:val="27"/>
          <w:rtl/>
        </w:rPr>
        <w:t>، ب</w:t>
      </w:r>
      <w:r w:rsidRPr="006323CC">
        <w:rPr>
          <w:rFonts w:hint="cs"/>
          <w:sz w:val="27"/>
          <w:rtl/>
        </w:rPr>
        <w:t>ـ</w:t>
      </w:r>
      <w:r w:rsidRPr="006323CC">
        <w:rPr>
          <w:sz w:val="27"/>
          <w:rtl/>
        </w:rPr>
        <w:t xml:space="preserve"> </w:t>
      </w:r>
      <w:r w:rsidRPr="006323CC">
        <w:rPr>
          <w:rFonts w:hint="cs"/>
          <w:sz w:val="24"/>
          <w:szCs w:val="24"/>
          <w:rtl/>
        </w:rPr>
        <w:t>«</w:t>
      </w:r>
      <w:r w:rsidRPr="006323CC">
        <w:rPr>
          <w:sz w:val="27"/>
          <w:rtl/>
        </w:rPr>
        <w:t>الخ</w:t>
      </w:r>
      <w:r w:rsidR="00606B35" w:rsidRPr="006323CC">
        <w:rPr>
          <w:rFonts w:hint="cs"/>
          <w:sz w:val="27"/>
          <w:rtl/>
        </w:rPr>
        <w:t>َ</w:t>
      </w:r>
      <w:r w:rsidRPr="006323CC">
        <w:rPr>
          <w:sz w:val="27"/>
          <w:rtl/>
        </w:rPr>
        <w:t>ل</w:t>
      </w:r>
      <w:r w:rsidR="00606B35" w:rsidRPr="006323CC">
        <w:rPr>
          <w:rFonts w:hint="cs"/>
          <w:sz w:val="27"/>
          <w:rtl/>
        </w:rPr>
        <w:t>ْ</w:t>
      </w:r>
      <w:r w:rsidRPr="006323CC">
        <w:rPr>
          <w:sz w:val="27"/>
          <w:rtl/>
        </w:rPr>
        <w:t>ق من الع</w:t>
      </w:r>
      <w:r w:rsidR="00E43819" w:rsidRPr="006323CC">
        <w:rPr>
          <w:rFonts w:hint="cs"/>
          <w:sz w:val="27"/>
          <w:rtl/>
        </w:rPr>
        <w:t>َ</w:t>
      </w:r>
      <w:r w:rsidRPr="006323CC">
        <w:rPr>
          <w:sz w:val="27"/>
          <w:rtl/>
        </w:rPr>
        <w:t>د</w:t>
      </w:r>
      <w:r w:rsidR="00E43819" w:rsidRPr="006323CC">
        <w:rPr>
          <w:rFonts w:hint="cs"/>
          <w:sz w:val="27"/>
          <w:rtl/>
        </w:rPr>
        <w:t>َ</w:t>
      </w:r>
      <w:r w:rsidRPr="006323CC">
        <w:rPr>
          <w:sz w:val="27"/>
          <w:rtl/>
        </w:rPr>
        <w:t>م</w:t>
      </w:r>
      <w:r w:rsidR="00E43819" w:rsidRPr="006323CC">
        <w:rPr>
          <w:rFonts w:hint="eastAsia"/>
          <w:sz w:val="24"/>
          <w:szCs w:val="24"/>
          <w:rtl/>
        </w:rPr>
        <w:t>»</w:t>
      </w:r>
      <w:r w:rsidR="00E43819" w:rsidRPr="006323CC">
        <w:rPr>
          <w:rFonts w:hint="cs"/>
          <w:sz w:val="27"/>
          <w:rtl/>
        </w:rPr>
        <w:t>،</w:t>
      </w:r>
      <w:r w:rsidRPr="006323CC">
        <w:rPr>
          <w:sz w:val="27"/>
          <w:rtl/>
        </w:rPr>
        <w:t xml:space="preserve"> وبلغة الفلسفة</w:t>
      </w:r>
      <w:r w:rsidRPr="006323CC">
        <w:rPr>
          <w:rFonts w:hint="cs"/>
          <w:sz w:val="27"/>
          <w:rtl/>
        </w:rPr>
        <w:t>:</w:t>
      </w:r>
      <w:r w:rsidRPr="006323CC">
        <w:rPr>
          <w:sz w:val="27"/>
          <w:rtl/>
        </w:rPr>
        <w:t xml:space="preserve"> </w:t>
      </w:r>
      <w:r w:rsidRPr="006323CC">
        <w:rPr>
          <w:rFonts w:hint="cs"/>
          <w:sz w:val="24"/>
          <w:szCs w:val="24"/>
          <w:rtl/>
        </w:rPr>
        <w:t>«</w:t>
      </w:r>
      <w:r w:rsidRPr="006323CC">
        <w:rPr>
          <w:sz w:val="27"/>
          <w:rtl/>
        </w:rPr>
        <w:t>الوجود ال</w:t>
      </w:r>
      <w:r w:rsidR="0064228E" w:rsidRPr="006323CC">
        <w:rPr>
          <w:rFonts w:hint="cs"/>
          <w:sz w:val="27"/>
          <w:rtl/>
        </w:rPr>
        <w:t>إ</w:t>
      </w:r>
      <w:r w:rsidRPr="006323CC">
        <w:rPr>
          <w:sz w:val="27"/>
          <w:rtl/>
        </w:rPr>
        <w:t>بداعي</w:t>
      </w:r>
      <w:r w:rsidR="0064228E" w:rsidRPr="006323CC">
        <w:rPr>
          <w:rFonts w:hint="cs"/>
          <w:sz w:val="27"/>
          <w:rtl/>
        </w:rPr>
        <w:t>ّ</w:t>
      </w:r>
      <w:r w:rsidRPr="006323CC">
        <w:rPr>
          <w:rFonts w:hint="cs"/>
          <w:sz w:val="24"/>
          <w:szCs w:val="24"/>
          <w:rtl/>
        </w:rPr>
        <w:t>»</w:t>
      </w:r>
      <w:r w:rsidRPr="006323CC">
        <w:rPr>
          <w:sz w:val="27"/>
          <w:rtl/>
        </w:rPr>
        <w:t>. وتنقل آيات</w:t>
      </w:r>
      <w:r w:rsidR="00E43819" w:rsidRPr="006323CC">
        <w:rPr>
          <w:rFonts w:hint="cs"/>
          <w:sz w:val="27"/>
          <w:rtl/>
        </w:rPr>
        <w:t>ٌ</w:t>
      </w:r>
      <w:r w:rsidRPr="006323CC">
        <w:rPr>
          <w:rFonts w:hint="cs"/>
          <w:sz w:val="27"/>
          <w:rtl/>
        </w:rPr>
        <w:t xml:space="preserve"> </w:t>
      </w:r>
      <w:r w:rsidRPr="006323CC">
        <w:rPr>
          <w:sz w:val="27"/>
          <w:rtl/>
        </w:rPr>
        <w:t xml:space="preserve">أخرى هذا المعنى أيضاً، مثل: </w:t>
      </w:r>
      <w:r w:rsidR="00267585" w:rsidRPr="006323CC">
        <w:rPr>
          <w:rFonts w:ascii="Mosawi" w:hAnsi="Mosawi" w:cs="Mosawi"/>
          <w:sz w:val="24"/>
          <w:szCs w:val="24"/>
          <w:rtl/>
        </w:rPr>
        <w:t>﴿</w:t>
      </w:r>
      <w:r w:rsidR="00E43819" w:rsidRPr="006323CC">
        <w:rPr>
          <w:b/>
          <w:bCs/>
          <w:sz w:val="27"/>
          <w:rtl/>
        </w:rPr>
        <w:t>هَلْ أَتَى عَلَى الإِنسَانِ حِينٌ مِنَ الدَّهْرِ لَمْ يَكُنْ شَيْئاً مَذْكُوراً</w:t>
      </w:r>
      <w:r w:rsidR="00267585" w:rsidRPr="006323CC">
        <w:rPr>
          <w:rFonts w:ascii="Mosawi" w:hAnsi="Mosawi" w:cs="Mosawi"/>
          <w:sz w:val="24"/>
          <w:szCs w:val="24"/>
          <w:rtl/>
        </w:rPr>
        <w:t>﴾</w:t>
      </w:r>
      <w:r w:rsidRPr="006323CC">
        <w:rPr>
          <w:sz w:val="27"/>
          <w:rtl/>
        </w:rPr>
        <w:t xml:space="preserve"> (الإنسان: </w:t>
      </w:r>
      <w:r w:rsidR="00CA076F" w:rsidRPr="006323CC">
        <w:rPr>
          <w:rFonts w:asciiTheme="majorBidi" w:hAnsiTheme="majorBidi"/>
          <w:sz w:val="27"/>
          <w:rtl/>
        </w:rPr>
        <w:t>1</w:t>
      </w:r>
      <w:r w:rsidRPr="006323CC">
        <w:rPr>
          <w:sz w:val="27"/>
          <w:rtl/>
        </w:rPr>
        <w:t>)</w:t>
      </w:r>
      <w:r w:rsidR="00E43819" w:rsidRPr="006323CC">
        <w:rPr>
          <w:rFonts w:hint="cs"/>
          <w:sz w:val="27"/>
          <w:rtl/>
        </w:rPr>
        <w:t>؛</w:t>
      </w:r>
      <w:r w:rsidRPr="006323CC">
        <w:rPr>
          <w:sz w:val="27"/>
          <w:rtl/>
        </w:rPr>
        <w:t xml:space="preserve"> وآية موج</w:t>
      </w:r>
      <w:r w:rsidR="00E43819" w:rsidRPr="006323CC">
        <w:rPr>
          <w:rFonts w:hint="cs"/>
          <w:sz w:val="27"/>
          <w:rtl/>
        </w:rPr>
        <w:t>َّ</w:t>
      </w:r>
      <w:r w:rsidRPr="006323CC">
        <w:rPr>
          <w:sz w:val="27"/>
          <w:rtl/>
        </w:rPr>
        <w:t>هة إلى النبي</w:t>
      </w:r>
      <w:r w:rsidR="0064228E" w:rsidRPr="006323CC">
        <w:rPr>
          <w:rFonts w:hint="cs"/>
          <w:sz w:val="27"/>
          <w:rtl/>
        </w:rPr>
        <w:t>ّ</w:t>
      </w:r>
      <w:r w:rsidRPr="006323CC">
        <w:rPr>
          <w:sz w:val="27"/>
          <w:rtl/>
        </w:rPr>
        <w:t xml:space="preserve"> زكريا عندما تفاجأ بالبشرى له</w:t>
      </w:r>
      <w:r w:rsidRPr="006323CC">
        <w:rPr>
          <w:rFonts w:hint="cs"/>
          <w:sz w:val="27"/>
          <w:rtl/>
        </w:rPr>
        <w:t xml:space="preserve"> </w:t>
      </w:r>
      <w:r w:rsidRPr="006323CC">
        <w:rPr>
          <w:sz w:val="27"/>
          <w:rtl/>
        </w:rPr>
        <w:t>بالو</w:t>
      </w:r>
      <w:r w:rsidR="00E43819" w:rsidRPr="006323CC">
        <w:rPr>
          <w:rFonts w:hint="cs"/>
          <w:sz w:val="27"/>
          <w:rtl/>
        </w:rPr>
        <w:t>َ</w:t>
      </w:r>
      <w:r w:rsidRPr="006323CC">
        <w:rPr>
          <w:sz w:val="27"/>
          <w:rtl/>
        </w:rPr>
        <w:t>ل</w:t>
      </w:r>
      <w:r w:rsidR="00E43819" w:rsidRPr="006323CC">
        <w:rPr>
          <w:rFonts w:hint="cs"/>
          <w:sz w:val="27"/>
          <w:rtl/>
        </w:rPr>
        <w:t>َ</w:t>
      </w:r>
      <w:r w:rsidRPr="006323CC">
        <w:rPr>
          <w:sz w:val="27"/>
          <w:rtl/>
        </w:rPr>
        <w:t>د، فتعج</w:t>
      </w:r>
      <w:r w:rsidR="00E43819" w:rsidRPr="006323CC">
        <w:rPr>
          <w:rFonts w:hint="cs"/>
          <w:sz w:val="27"/>
          <w:rtl/>
        </w:rPr>
        <w:t>َّ</w:t>
      </w:r>
      <w:r w:rsidRPr="006323CC">
        <w:rPr>
          <w:sz w:val="27"/>
          <w:rtl/>
        </w:rPr>
        <w:t>ب من ذلك</w:t>
      </w:r>
      <w:r w:rsidR="00E43819" w:rsidRPr="006323CC">
        <w:rPr>
          <w:rFonts w:hint="cs"/>
          <w:sz w:val="27"/>
          <w:rtl/>
        </w:rPr>
        <w:t>،</w:t>
      </w:r>
      <w:r w:rsidRPr="006323CC">
        <w:rPr>
          <w:sz w:val="27"/>
          <w:rtl/>
        </w:rPr>
        <w:t xml:space="preserve"> قال الله تعالى: </w:t>
      </w:r>
      <w:r w:rsidR="00267585" w:rsidRPr="006323CC">
        <w:rPr>
          <w:rFonts w:ascii="Mosawi" w:hAnsi="Mosawi" w:cs="Mosawi"/>
          <w:sz w:val="24"/>
          <w:szCs w:val="24"/>
          <w:rtl/>
        </w:rPr>
        <w:t>﴿</w:t>
      </w:r>
      <w:r w:rsidR="00E43819" w:rsidRPr="006323CC">
        <w:rPr>
          <w:b/>
          <w:bCs/>
          <w:sz w:val="27"/>
          <w:rtl/>
        </w:rPr>
        <w:t>وَقَدْ خَلَقْتُكَ مِنْ قَبْلُ وَلَمْ تَكُنْ شَيْئاً</w:t>
      </w:r>
      <w:r w:rsidR="00267585" w:rsidRPr="006323CC">
        <w:rPr>
          <w:rFonts w:ascii="Mosawi" w:hAnsi="Mosawi" w:cs="Mosawi"/>
          <w:sz w:val="24"/>
          <w:szCs w:val="24"/>
          <w:rtl/>
        </w:rPr>
        <w:t>﴾</w:t>
      </w:r>
      <w:r w:rsidRPr="006323CC">
        <w:rPr>
          <w:rFonts w:hint="cs"/>
          <w:sz w:val="27"/>
          <w:rtl/>
        </w:rPr>
        <w:t xml:space="preserve"> </w:t>
      </w:r>
      <w:r w:rsidRPr="006323CC">
        <w:rPr>
          <w:sz w:val="27"/>
          <w:rtl/>
        </w:rPr>
        <w:t xml:space="preserve">(مريم: </w:t>
      </w:r>
      <w:r w:rsidR="00377FD8" w:rsidRPr="006323CC">
        <w:rPr>
          <w:rFonts w:asciiTheme="majorBidi" w:hAnsiTheme="majorBidi"/>
          <w:sz w:val="27"/>
          <w:rtl/>
        </w:rPr>
        <w:t>9</w:t>
      </w:r>
      <w:r w:rsidRPr="006323CC">
        <w:rPr>
          <w:sz w:val="27"/>
          <w:rtl/>
        </w:rPr>
        <w:t>). لكن</w:t>
      </w:r>
      <w:r w:rsidR="0064228E" w:rsidRPr="006323CC">
        <w:rPr>
          <w:rFonts w:hint="cs"/>
          <w:sz w:val="27"/>
          <w:rtl/>
        </w:rPr>
        <w:t>ّ</w:t>
      </w:r>
      <w:r w:rsidRPr="006323CC">
        <w:rPr>
          <w:sz w:val="27"/>
          <w:rtl/>
        </w:rPr>
        <w:t>ه يقول في آيات</w:t>
      </w:r>
      <w:r w:rsidR="0064228E" w:rsidRPr="006323CC">
        <w:rPr>
          <w:rFonts w:hint="cs"/>
          <w:sz w:val="27"/>
          <w:rtl/>
        </w:rPr>
        <w:t>ٍ</w:t>
      </w:r>
      <w:r w:rsidRPr="006323CC">
        <w:rPr>
          <w:sz w:val="27"/>
          <w:rtl/>
        </w:rPr>
        <w:t xml:space="preserve"> أخرى</w:t>
      </w:r>
      <w:r w:rsidR="0064228E" w:rsidRPr="006323CC">
        <w:rPr>
          <w:rFonts w:hint="cs"/>
          <w:sz w:val="27"/>
          <w:rtl/>
        </w:rPr>
        <w:t xml:space="preserve"> أنه</w:t>
      </w:r>
      <w:r w:rsidRPr="006323CC">
        <w:rPr>
          <w:sz w:val="27"/>
          <w:rtl/>
        </w:rPr>
        <w:t xml:space="preserve"> خلق الإنسان من تراب</w:t>
      </w:r>
      <w:r w:rsidR="0064228E" w:rsidRPr="006323CC">
        <w:rPr>
          <w:rFonts w:hint="cs"/>
          <w:sz w:val="27"/>
          <w:rtl/>
        </w:rPr>
        <w:t>ٍ</w:t>
      </w:r>
      <w:r w:rsidRPr="006323CC">
        <w:rPr>
          <w:sz w:val="27"/>
          <w:rtl/>
        </w:rPr>
        <w:t xml:space="preserve"> وماء. فهناك ماد</w:t>
      </w:r>
      <w:r w:rsidRPr="006323CC">
        <w:rPr>
          <w:rFonts w:hint="cs"/>
          <w:sz w:val="27"/>
          <w:rtl/>
        </w:rPr>
        <w:t>ّ</w:t>
      </w:r>
      <w:r w:rsidRPr="006323CC">
        <w:rPr>
          <w:sz w:val="27"/>
          <w:rtl/>
        </w:rPr>
        <w:t>ة</w:t>
      </w:r>
      <w:r w:rsidR="0064228E" w:rsidRPr="006323CC">
        <w:rPr>
          <w:rFonts w:hint="cs"/>
          <w:sz w:val="27"/>
          <w:rtl/>
        </w:rPr>
        <w:t>ٌ</w:t>
      </w:r>
      <w:r w:rsidRPr="006323CC">
        <w:rPr>
          <w:sz w:val="27"/>
          <w:rtl/>
        </w:rPr>
        <w:t xml:space="preserve"> أو</w:t>
      </w:r>
      <w:r w:rsidR="0064228E" w:rsidRPr="006323CC">
        <w:rPr>
          <w:rFonts w:hint="cs"/>
          <w:sz w:val="27"/>
          <w:rtl/>
        </w:rPr>
        <w:t>ّ</w:t>
      </w:r>
      <w:r w:rsidRPr="006323CC">
        <w:rPr>
          <w:sz w:val="27"/>
          <w:rtl/>
        </w:rPr>
        <w:t>لية إذن، ولم</w:t>
      </w:r>
      <w:r w:rsidRPr="006323CC">
        <w:rPr>
          <w:rFonts w:hint="cs"/>
          <w:sz w:val="27"/>
          <w:rtl/>
        </w:rPr>
        <w:t xml:space="preserve"> </w:t>
      </w:r>
      <w:r w:rsidRPr="006323CC">
        <w:rPr>
          <w:sz w:val="27"/>
          <w:rtl/>
        </w:rPr>
        <w:t>يتم</w:t>
      </w:r>
      <w:r w:rsidRPr="006323CC">
        <w:rPr>
          <w:rFonts w:hint="cs"/>
          <w:sz w:val="27"/>
          <w:rtl/>
        </w:rPr>
        <w:t>ّ</w:t>
      </w:r>
      <w:r w:rsidRPr="006323CC">
        <w:rPr>
          <w:sz w:val="27"/>
          <w:rtl/>
        </w:rPr>
        <w:t xml:space="preserve"> خلقه من الع</w:t>
      </w:r>
      <w:r w:rsidR="0064228E" w:rsidRPr="006323CC">
        <w:rPr>
          <w:rFonts w:hint="cs"/>
          <w:sz w:val="27"/>
          <w:rtl/>
        </w:rPr>
        <w:t>َ</w:t>
      </w:r>
      <w:r w:rsidRPr="006323CC">
        <w:rPr>
          <w:sz w:val="27"/>
          <w:rtl/>
        </w:rPr>
        <w:t>د</w:t>
      </w:r>
      <w:r w:rsidR="0064228E" w:rsidRPr="006323CC">
        <w:rPr>
          <w:rFonts w:hint="cs"/>
          <w:sz w:val="27"/>
          <w:rtl/>
        </w:rPr>
        <w:t>َ</w:t>
      </w:r>
      <w:r w:rsidRPr="006323CC">
        <w:rPr>
          <w:sz w:val="27"/>
          <w:rtl/>
        </w:rPr>
        <w:t>م</w:t>
      </w:r>
      <w:r w:rsidR="0064228E" w:rsidRPr="006323CC">
        <w:rPr>
          <w:rFonts w:hint="cs"/>
          <w:sz w:val="27"/>
          <w:rtl/>
        </w:rPr>
        <w:t xml:space="preserve">، </w:t>
      </w:r>
      <w:r w:rsidRPr="006323CC">
        <w:rPr>
          <w:sz w:val="27"/>
          <w:rtl/>
        </w:rPr>
        <w:t xml:space="preserve">مثل: </w:t>
      </w:r>
      <w:r w:rsidR="00267585" w:rsidRPr="006323CC">
        <w:rPr>
          <w:rFonts w:ascii="Mosawi" w:hAnsi="Mosawi" w:cs="Mosawi"/>
          <w:sz w:val="24"/>
          <w:szCs w:val="24"/>
          <w:rtl/>
        </w:rPr>
        <w:t>﴿</w:t>
      </w:r>
      <w:r w:rsidR="0064228E" w:rsidRPr="006323CC">
        <w:rPr>
          <w:b/>
          <w:bCs/>
          <w:sz w:val="27"/>
          <w:rtl/>
        </w:rPr>
        <w:t>فَإِنَّا خَلَقْنَاكُمْ مِنْ تُرَابٍ</w:t>
      </w:r>
      <w:r w:rsidR="00267585" w:rsidRPr="006323CC">
        <w:rPr>
          <w:rFonts w:ascii="Mosawi" w:hAnsi="Mosawi" w:cs="Mosawi"/>
          <w:sz w:val="24"/>
          <w:szCs w:val="24"/>
          <w:rtl/>
        </w:rPr>
        <w:t>﴾</w:t>
      </w:r>
      <w:r w:rsidRPr="006323CC">
        <w:rPr>
          <w:sz w:val="27"/>
          <w:rtl/>
        </w:rPr>
        <w:t xml:space="preserve"> (الحج</w:t>
      </w:r>
      <w:r w:rsidRPr="006323CC">
        <w:rPr>
          <w:rFonts w:hint="cs"/>
          <w:sz w:val="27"/>
          <w:rtl/>
        </w:rPr>
        <w:t>ّ</w:t>
      </w:r>
      <w:r w:rsidRPr="006323CC">
        <w:rPr>
          <w:sz w:val="27"/>
          <w:rtl/>
        </w:rPr>
        <w:t xml:space="preserve">: </w:t>
      </w:r>
      <w:r w:rsidR="00921189" w:rsidRPr="006323CC">
        <w:rPr>
          <w:rFonts w:asciiTheme="majorBidi" w:hAnsiTheme="majorBidi"/>
          <w:sz w:val="27"/>
          <w:rtl/>
        </w:rPr>
        <w:t>5</w:t>
      </w:r>
      <w:r w:rsidRPr="006323CC">
        <w:rPr>
          <w:sz w:val="27"/>
          <w:rtl/>
        </w:rPr>
        <w:t>)</w:t>
      </w:r>
      <w:r w:rsidR="0064228E" w:rsidRPr="006323CC">
        <w:rPr>
          <w:rFonts w:hint="cs"/>
          <w:sz w:val="27"/>
          <w:rtl/>
        </w:rPr>
        <w:t>؛</w:t>
      </w:r>
      <w:r w:rsidRPr="006323CC">
        <w:rPr>
          <w:sz w:val="27"/>
          <w:rtl/>
        </w:rPr>
        <w:t xml:space="preserve"> </w:t>
      </w:r>
      <w:r w:rsidR="0064228E" w:rsidRPr="006323CC">
        <w:rPr>
          <w:rFonts w:hint="cs"/>
          <w:sz w:val="27"/>
          <w:rtl/>
        </w:rPr>
        <w:t>و</w:t>
      </w:r>
      <w:r w:rsidR="00267585" w:rsidRPr="006323CC">
        <w:rPr>
          <w:rFonts w:ascii="Mosawi" w:hAnsi="Mosawi" w:cs="Mosawi"/>
          <w:sz w:val="24"/>
          <w:szCs w:val="24"/>
          <w:rtl/>
        </w:rPr>
        <w:t>﴿</w:t>
      </w:r>
      <w:r w:rsidR="0064228E" w:rsidRPr="006323CC">
        <w:rPr>
          <w:b/>
          <w:bCs/>
          <w:sz w:val="27"/>
          <w:rtl/>
        </w:rPr>
        <w:t>الَّذِي خَلَقَ مِنْ الْمَاءِ بَشَراً</w:t>
      </w:r>
      <w:r w:rsidR="00267585" w:rsidRPr="006323CC">
        <w:rPr>
          <w:rFonts w:ascii="Mosawi" w:hAnsi="Mosawi" w:cs="Mosawi"/>
          <w:sz w:val="24"/>
          <w:szCs w:val="24"/>
          <w:rtl/>
        </w:rPr>
        <w:t>﴾</w:t>
      </w:r>
      <w:r w:rsidRPr="006323CC">
        <w:rPr>
          <w:sz w:val="27"/>
          <w:rtl/>
        </w:rPr>
        <w:t xml:space="preserve"> (الفرقان: </w:t>
      </w:r>
      <w:r w:rsidR="00921189" w:rsidRPr="006323CC">
        <w:rPr>
          <w:rFonts w:asciiTheme="majorBidi" w:hAnsiTheme="majorBidi"/>
          <w:sz w:val="27"/>
          <w:rtl/>
        </w:rPr>
        <w:t>54</w:t>
      </w:r>
      <w:r w:rsidRPr="006323CC">
        <w:rPr>
          <w:sz w:val="27"/>
          <w:rtl/>
        </w:rPr>
        <w:t>). وبالجمع بين هاتين المجموعتين من الآيات يمكن القول:</w:t>
      </w:r>
      <w:r w:rsidRPr="006323CC">
        <w:rPr>
          <w:rFonts w:hint="cs"/>
          <w:sz w:val="27"/>
          <w:rtl/>
        </w:rPr>
        <w:t xml:space="preserve"> </w:t>
      </w:r>
      <w:r w:rsidRPr="006323CC">
        <w:rPr>
          <w:sz w:val="27"/>
          <w:rtl/>
        </w:rPr>
        <w:t>إن جسد الإنسان خُلق من تراب</w:t>
      </w:r>
      <w:r w:rsidR="0064228E" w:rsidRPr="006323CC">
        <w:rPr>
          <w:rFonts w:hint="cs"/>
          <w:sz w:val="27"/>
          <w:rtl/>
        </w:rPr>
        <w:t>ٍ</w:t>
      </w:r>
      <w:r w:rsidRPr="006323CC">
        <w:rPr>
          <w:sz w:val="27"/>
          <w:rtl/>
        </w:rPr>
        <w:t xml:space="preserve"> وماء</w:t>
      </w:r>
      <w:r w:rsidR="0064228E" w:rsidRPr="006323CC">
        <w:rPr>
          <w:rFonts w:hint="cs"/>
          <w:sz w:val="27"/>
          <w:rtl/>
        </w:rPr>
        <w:t>ٍ</w:t>
      </w:r>
      <w:r w:rsidRPr="006323CC">
        <w:rPr>
          <w:sz w:val="27"/>
          <w:rtl/>
        </w:rPr>
        <w:t xml:space="preserve"> أو طين، ولكن</w:t>
      </w:r>
      <w:r w:rsidR="0064228E" w:rsidRPr="006323CC">
        <w:rPr>
          <w:rFonts w:hint="cs"/>
          <w:sz w:val="27"/>
          <w:rtl/>
        </w:rPr>
        <w:t>ْ</w:t>
      </w:r>
      <w:r w:rsidRPr="006323CC">
        <w:rPr>
          <w:sz w:val="27"/>
          <w:rtl/>
        </w:rPr>
        <w:t xml:space="preserve"> </w:t>
      </w:r>
      <w:r w:rsidR="00C0294D" w:rsidRPr="006323CC">
        <w:rPr>
          <w:sz w:val="27"/>
          <w:rtl/>
        </w:rPr>
        <w:t>لا بُدَّ</w:t>
      </w:r>
      <w:r w:rsidRPr="006323CC">
        <w:rPr>
          <w:sz w:val="27"/>
          <w:rtl/>
        </w:rPr>
        <w:t xml:space="preserve"> من إضافة شيء</w:t>
      </w:r>
      <w:r w:rsidR="0064228E" w:rsidRPr="006323CC">
        <w:rPr>
          <w:rFonts w:hint="cs"/>
          <w:sz w:val="27"/>
          <w:rtl/>
        </w:rPr>
        <w:t>ٍ</w:t>
      </w:r>
      <w:r w:rsidRPr="006323CC">
        <w:rPr>
          <w:sz w:val="27"/>
          <w:rtl/>
        </w:rPr>
        <w:t xml:space="preserve"> آخر إليه</w:t>
      </w:r>
      <w:r w:rsidRPr="006323CC">
        <w:rPr>
          <w:rFonts w:hint="cs"/>
          <w:sz w:val="27"/>
          <w:rtl/>
        </w:rPr>
        <w:t xml:space="preserve"> </w:t>
      </w:r>
      <w:r w:rsidRPr="006323CC">
        <w:rPr>
          <w:sz w:val="27"/>
          <w:rtl/>
        </w:rPr>
        <w:t>ليوجد الإنسان، وهذا الشيء لم يكن ماد</w:t>
      </w:r>
      <w:r w:rsidR="0064228E" w:rsidRPr="006323CC">
        <w:rPr>
          <w:rFonts w:hint="cs"/>
          <w:sz w:val="27"/>
          <w:rtl/>
        </w:rPr>
        <w:t>ّ</w:t>
      </w:r>
      <w:r w:rsidRPr="006323CC">
        <w:rPr>
          <w:sz w:val="27"/>
          <w:rtl/>
        </w:rPr>
        <w:t>ة</w:t>
      </w:r>
      <w:r w:rsidR="0064228E" w:rsidRPr="006323CC">
        <w:rPr>
          <w:rFonts w:hint="cs"/>
          <w:sz w:val="27"/>
          <w:rtl/>
        </w:rPr>
        <w:t>ً</w:t>
      </w:r>
      <w:r w:rsidRPr="006323CC">
        <w:rPr>
          <w:sz w:val="27"/>
          <w:rtl/>
        </w:rPr>
        <w:t>، ولكن</w:t>
      </w:r>
      <w:r w:rsidR="0064228E" w:rsidRPr="006323CC">
        <w:rPr>
          <w:rFonts w:hint="cs"/>
          <w:sz w:val="27"/>
          <w:rtl/>
        </w:rPr>
        <w:t>ّ</w:t>
      </w:r>
      <w:r w:rsidRPr="006323CC">
        <w:rPr>
          <w:sz w:val="27"/>
          <w:rtl/>
        </w:rPr>
        <w:t>ه الصورة الإنسانية، أو الن</w:t>
      </w:r>
      <w:r w:rsidR="0064228E" w:rsidRPr="006323CC">
        <w:rPr>
          <w:rFonts w:hint="cs"/>
          <w:sz w:val="27"/>
          <w:rtl/>
        </w:rPr>
        <w:t>َّ</w:t>
      </w:r>
      <w:r w:rsidRPr="006323CC">
        <w:rPr>
          <w:sz w:val="27"/>
          <w:rtl/>
        </w:rPr>
        <w:t>ف</w:t>
      </w:r>
      <w:r w:rsidR="0064228E" w:rsidRPr="006323CC">
        <w:rPr>
          <w:rFonts w:hint="cs"/>
          <w:sz w:val="27"/>
          <w:rtl/>
        </w:rPr>
        <w:t>ْ</w:t>
      </w:r>
      <w:r w:rsidRPr="006323CC">
        <w:rPr>
          <w:sz w:val="27"/>
          <w:rtl/>
        </w:rPr>
        <w:t>س، أو</w:t>
      </w:r>
      <w:r w:rsidRPr="006323CC">
        <w:rPr>
          <w:rFonts w:hint="cs"/>
          <w:sz w:val="27"/>
          <w:rtl/>
        </w:rPr>
        <w:t xml:space="preserve"> </w:t>
      </w:r>
      <w:r w:rsidRPr="006323CC">
        <w:rPr>
          <w:sz w:val="27"/>
          <w:rtl/>
        </w:rPr>
        <w:t>الر</w:t>
      </w:r>
      <w:r w:rsidR="0064228E" w:rsidRPr="006323CC">
        <w:rPr>
          <w:rFonts w:hint="cs"/>
          <w:sz w:val="27"/>
          <w:rtl/>
        </w:rPr>
        <w:t>ُّ</w:t>
      </w:r>
      <w:r w:rsidRPr="006323CC">
        <w:rPr>
          <w:sz w:val="27"/>
          <w:rtl/>
        </w:rPr>
        <w:t>وح</w:t>
      </w:r>
      <w:r w:rsidRPr="006323CC">
        <w:rPr>
          <w:rFonts w:hint="cs"/>
          <w:sz w:val="27"/>
          <w:vertAlign w:val="superscript"/>
          <w:rtl/>
        </w:rPr>
        <w:t>(</w:t>
      </w:r>
      <w:r w:rsidRPr="006323CC">
        <w:rPr>
          <w:rStyle w:val="ac"/>
          <w:sz w:val="27"/>
          <w:rtl/>
        </w:rPr>
        <w:endnoteReference w:id="495"/>
      </w:r>
      <w:r w:rsidRPr="006323CC">
        <w:rPr>
          <w:rFonts w:hint="cs"/>
          <w:sz w:val="27"/>
          <w:vertAlign w:val="superscript"/>
          <w:rtl/>
        </w:rPr>
        <w:t>)</w:t>
      </w:r>
      <w:r w:rsidR="0064228E" w:rsidRPr="006323CC">
        <w:rPr>
          <w:rFonts w:hint="cs"/>
          <w:sz w:val="27"/>
          <w:rtl/>
        </w:rPr>
        <w:t>.</w:t>
      </w:r>
      <w:r w:rsidRPr="006323CC">
        <w:rPr>
          <w:sz w:val="27"/>
          <w:rtl/>
        </w:rPr>
        <w:t xml:space="preserve"> ويقول في آيات</w:t>
      </w:r>
      <w:r w:rsidR="0064228E" w:rsidRPr="006323CC">
        <w:rPr>
          <w:rFonts w:hint="cs"/>
          <w:sz w:val="27"/>
          <w:rtl/>
        </w:rPr>
        <w:t>ٍ</w:t>
      </w:r>
      <w:r w:rsidRPr="006323CC">
        <w:rPr>
          <w:sz w:val="27"/>
          <w:rtl/>
        </w:rPr>
        <w:t xml:space="preserve"> أخرى: </w:t>
      </w:r>
      <w:r w:rsidR="00267585" w:rsidRPr="006323CC">
        <w:rPr>
          <w:rFonts w:ascii="Mosawi" w:hAnsi="Mosawi" w:cs="Mosawi"/>
          <w:sz w:val="24"/>
          <w:szCs w:val="24"/>
          <w:rtl/>
        </w:rPr>
        <w:t>﴿</w:t>
      </w:r>
      <w:r w:rsidR="00973FB0" w:rsidRPr="006323CC">
        <w:rPr>
          <w:b/>
          <w:bCs/>
          <w:sz w:val="27"/>
          <w:rtl/>
        </w:rPr>
        <w:t xml:space="preserve">فَلْيَنظُرْ الإِنسَانُ مِمَّ خُلِقَ </w:t>
      </w:r>
      <w:r w:rsidR="00973FB0" w:rsidRPr="006323CC">
        <w:rPr>
          <w:rFonts w:hint="cs"/>
          <w:b/>
          <w:bCs/>
          <w:sz w:val="27"/>
          <w:rtl/>
        </w:rPr>
        <w:t>*</w:t>
      </w:r>
      <w:r w:rsidR="00973FB0" w:rsidRPr="006323CC">
        <w:rPr>
          <w:b/>
          <w:bCs/>
          <w:sz w:val="27"/>
          <w:rtl/>
        </w:rPr>
        <w:t xml:space="preserve"> </w:t>
      </w:r>
      <w:r w:rsidR="0064228E" w:rsidRPr="006323CC">
        <w:rPr>
          <w:b/>
          <w:bCs/>
          <w:sz w:val="27"/>
          <w:rtl/>
        </w:rPr>
        <w:t>خُلِقَ مِنْ مَاءٍ دَافِقٍ</w:t>
      </w:r>
      <w:r w:rsidR="00267585" w:rsidRPr="006323CC">
        <w:rPr>
          <w:rFonts w:ascii="Mosawi" w:hAnsi="Mosawi" w:cs="Mosawi"/>
          <w:sz w:val="24"/>
          <w:szCs w:val="24"/>
          <w:rtl/>
        </w:rPr>
        <w:t>﴾</w:t>
      </w:r>
      <w:r w:rsidRPr="006323CC">
        <w:rPr>
          <w:rFonts w:hint="cs"/>
          <w:sz w:val="27"/>
          <w:rtl/>
        </w:rPr>
        <w:t xml:space="preserve"> </w:t>
      </w:r>
      <w:r w:rsidRPr="006323CC">
        <w:rPr>
          <w:sz w:val="27"/>
          <w:rtl/>
        </w:rPr>
        <w:t>(الطارق:</w:t>
      </w:r>
      <w:r w:rsidRPr="006323CC">
        <w:rPr>
          <w:rFonts w:hint="cs"/>
          <w:sz w:val="27"/>
          <w:rtl/>
        </w:rPr>
        <w:t xml:space="preserve"> </w:t>
      </w:r>
      <w:r w:rsidR="00377FD8" w:rsidRPr="006323CC">
        <w:rPr>
          <w:rFonts w:asciiTheme="majorBidi" w:hAnsiTheme="majorBidi"/>
          <w:sz w:val="27"/>
          <w:rtl/>
        </w:rPr>
        <w:t>6</w:t>
      </w:r>
      <w:r w:rsidRPr="006323CC">
        <w:rPr>
          <w:sz w:val="27"/>
          <w:rtl/>
        </w:rPr>
        <w:t xml:space="preserve">)، </w:t>
      </w:r>
      <w:r w:rsidR="00973FB0" w:rsidRPr="006323CC">
        <w:rPr>
          <w:rFonts w:hint="cs"/>
          <w:sz w:val="27"/>
          <w:rtl/>
        </w:rPr>
        <w:t>و</w:t>
      </w:r>
      <w:r w:rsidR="00267585" w:rsidRPr="006323CC">
        <w:rPr>
          <w:rFonts w:ascii="Mosawi" w:hAnsi="Mosawi" w:cs="Mosawi"/>
          <w:sz w:val="24"/>
          <w:szCs w:val="24"/>
          <w:rtl/>
        </w:rPr>
        <w:t>﴿</w:t>
      </w:r>
      <w:r w:rsidR="00973FB0" w:rsidRPr="006323CC">
        <w:rPr>
          <w:b/>
          <w:bCs/>
          <w:sz w:val="27"/>
          <w:rtl/>
        </w:rPr>
        <w:t>خَلَقَ الإِنسَانَ مِنْ نُطْفَةٍ</w:t>
      </w:r>
      <w:r w:rsidR="00267585" w:rsidRPr="006323CC">
        <w:rPr>
          <w:rFonts w:ascii="Mosawi" w:hAnsi="Mosawi" w:cs="Mosawi"/>
          <w:sz w:val="24"/>
          <w:szCs w:val="24"/>
          <w:rtl/>
        </w:rPr>
        <w:t>﴾</w:t>
      </w:r>
      <w:r w:rsidR="00973FB0" w:rsidRPr="006323CC">
        <w:rPr>
          <w:b/>
          <w:bCs/>
          <w:sz w:val="27"/>
          <w:rtl/>
        </w:rPr>
        <w:t xml:space="preserve"> </w:t>
      </w:r>
      <w:r w:rsidRPr="006323CC">
        <w:rPr>
          <w:sz w:val="27"/>
          <w:rtl/>
        </w:rPr>
        <w:t>(النحل</w:t>
      </w:r>
      <w:r w:rsidRPr="006323CC">
        <w:rPr>
          <w:rFonts w:hint="cs"/>
          <w:sz w:val="27"/>
          <w:rtl/>
        </w:rPr>
        <w:t xml:space="preserve">: </w:t>
      </w:r>
      <w:r w:rsidR="00921189" w:rsidRPr="006323CC">
        <w:rPr>
          <w:rFonts w:asciiTheme="majorBidi" w:hAnsiTheme="majorBidi"/>
          <w:sz w:val="27"/>
          <w:rtl/>
        </w:rPr>
        <w:t>4</w:t>
      </w:r>
      <w:r w:rsidRPr="006323CC">
        <w:rPr>
          <w:sz w:val="27"/>
          <w:rtl/>
        </w:rPr>
        <w:t>)</w:t>
      </w:r>
      <w:r w:rsidR="00973FB0" w:rsidRPr="006323CC">
        <w:rPr>
          <w:rFonts w:hint="cs"/>
          <w:sz w:val="27"/>
          <w:rtl/>
        </w:rPr>
        <w:t>.</w:t>
      </w:r>
      <w:r w:rsidRPr="006323CC">
        <w:rPr>
          <w:sz w:val="27"/>
          <w:rtl/>
        </w:rPr>
        <w:t xml:space="preserve"> </w:t>
      </w:r>
      <w:r w:rsidR="00973FB0" w:rsidRPr="006323CC">
        <w:rPr>
          <w:rFonts w:hint="cs"/>
          <w:sz w:val="27"/>
          <w:rtl/>
        </w:rPr>
        <w:t>و</w:t>
      </w:r>
      <w:r w:rsidRPr="006323CC">
        <w:rPr>
          <w:sz w:val="27"/>
          <w:rtl/>
        </w:rPr>
        <w:t>يمكن الجمع بين كل</w:t>
      </w:r>
      <w:r w:rsidR="00973FB0" w:rsidRPr="006323CC">
        <w:rPr>
          <w:rFonts w:hint="cs"/>
          <w:sz w:val="27"/>
          <w:rtl/>
        </w:rPr>
        <w:t>ّ</w:t>
      </w:r>
      <w:r w:rsidRPr="006323CC">
        <w:rPr>
          <w:sz w:val="27"/>
          <w:rtl/>
        </w:rPr>
        <w:t xml:space="preserve"> هذه الآيات</w:t>
      </w:r>
      <w:r w:rsidR="00973FB0" w:rsidRPr="006323CC">
        <w:rPr>
          <w:rFonts w:hint="cs"/>
          <w:sz w:val="27"/>
          <w:rtl/>
        </w:rPr>
        <w:t>؛</w:t>
      </w:r>
      <w:r w:rsidRPr="006323CC">
        <w:rPr>
          <w:sz w:val="27"/>
          <w:rtl/>
        </w:rPr>
        <w:t xml:space="preserve"> لأن جميع</w:t>
      </w:r>
      <w:r w:rsidRPr="006323CC">
        <w:rPr>
          <w:rFonts w:hint="cs"/>
          <w:sz w:val="27"/>
          <w:rtl/>
        </w:rPr>
        <w:t xml:space="preserve"> </w:t>
      </w:r>
      <w:r w:rsidRPr="006323CC">
        <w:rPr>
          <w:sz w:val="27"/>
          <w:rtl/>
        </w:rPr>
        <w:t>البشر ـ ما</w:t>
      </w:r>
      <w:r w:rsidR="00154318" w:rsidRPr="006323CC">
        <w:rPr>
          <w:rFonts w:hint="cs"/>
          <w:sz w:val="27"/>
          <w:rtl/>
        </w:rPr>
        <w:t xml:space="preserve"> </w:t>
      </w:r>
      <w:r w:rsidRPr="006323CC">
        <w:rPr>
          <w:sz w:val="27"/>
          <w:rtl/>
        </w:rPr>
        <w:t>عدا آدم ـ خُل</w:t>
      </w:r>
      <w:r w:rsidR="00973FB0" w:rsidRPr="006323CC">
        <w:rPr>
          <w:rFonts w:hint="cs"/>
          <w:sz w:val="27"/>
          <w:rtl/>
        </w:rPr>
        <w:t>ِ</w:t>
      </w:r>
      <w:r w:rsidRPr="006323CC">
        <w:rPr>
          <w:sz w:val="27"/>
          <w:rtl/>
        </w:rPr>
        <w:t>قوا من نطفة</w:t>
      </w:r>
      <w:r w:rsidR="00973FB0" w:rsidRPr="006323CC">
        <w:rPr>
          <w:rFonts w:hint="cs"/>
          <w:sz w:val="27"/>
          <w:rtl/>
        </w:rPr>
        <w:t>ٍ</w:t>
      </w:r>
      <w:r w:rsidRPr="006323CC">
        <w:rPr>
          <w:sz w:val="27"/>
          <w:rtl/>
        </w:rPr>
        <w:t>، والنطفة عبارة</w:t>
      </w:r>
      <w:r w:rsidR="00973FB0" w:rsidRPr="006323CC">
        <w:rPr>
          <w:rFonts w:hint="cs"/>
          <w:sz w:val="27"/>
          <w:rtl/>
        </w:rPr>
        <w:t>ٌ</w:t>
      </w:r>
      <w:r w:rsidRPr="006323CC">
        <w:rPr>
          <w:sz w:val="27"/>
          <w:rtl/>
        </w:rPr>
        <w:t xml:space="preserve"> عن ماء</w:t>
      </w:r>
      <w:r w:rsidR="00973FB0" w:rsidRPr="006323CC">
        <w:rPr>
          <w:rFonts w:hint="cs"/>
          <w:sz w:val="27"/>
          <w:rtl/>
        </w:rPr>
        <w:t>ٍ</w:t>
      </w:r>
      <w:r w:rsidRPr="006323CC">
        <w:rPr>
          <w:sz w:val="27"/>
          <w:rtl/>
        </w:rPr>
        <w:t>، وهي ماء</w:t>
      </w:r>
      <w:r w:rsidR="00973FB0" w:rsidRPr="006323CC">
        <w:rPr>
          <w:rFonts w:hint="cs"/>
          <w:sz w:val="27"/>
          <w:rtl/>
        </w:rPr>
        <w:t>ٌ</w:t>
      </w:r>
      <w:r w:rsidRPr="006323CC">
        <w:rPr>
          <w:sz w:val="27"/>
          <w:rtl/>
        </w:rPr>
        <w:t xml:space="preserve"> دافق كذلك</w:t>
      </w:r>
      <w:r w:rsidR="00973FB0" w:rsidRPr="006323CC">
        <w:rPr>
          <w:rFonts w:hint="cs"/>
          <w:sz w:val="27"/>
          <w:rtl/>
        </w:rPr>
        <w:t>.</w:t>
      </w:r>
      <w:r w:rsidRPr="006323CC">
        <w:rPr>
          <w:sz w:val="27"/>
          <w:rtl/>
        </w:rPr>
        <w:t xml:space="preserve"> والنطفة مكو</w:t>
      </w:r>
      <w:r w:rsidR="00973FB0" w:rsidRPr="006323CC">
        <w:rPr>
          <w:rFonts w:hint="cs"/>
          <w:sz w:val="27"/>
          <w:rtl/>
        </w:rPr>
        <w:t>َّ</w:t>
      </w:r>
      <w:r w:rsidRPr="006323CC">
        <w:rPr>
          <w:sz w:val="27"/>
          <w:rtl/>
        </w:rPr>
        <w:t>نة</w:t>
      </w:r>
      <w:r w:rsidR="00154318" w:rsidRPr="006323CC">
        <w:rPr>
          <w:rFonts w:hint="cs"/>
          <w:sz w:val="27"/>
          <w:rtl/>
        </w:rPr>
        <w:t>ٌ</w:t>
      </w:r>
      <w:r w:rsidRPr="006323CC">
        <w:rPr>
          <w:sz w:val="27"/>
          <w:rtl/>
        </w:rPr>
        <w:t xml:space="preserve"> من المواد الغذائية، وهذه ب</w:t>
      </w:r>
      <w:r w:rsidR="0003050B" w:rsidRPr="006323CC">
        <w:rPr>
          <w:sz w:val="27"/>
          <w:rtl/>
        </w:rPr>
        <w:t>دَوْر</w:t>
      </w:r>
      <w:r w:rsidRPr="006323CC">
        <w:rPr>
          <w:sz w:val="27"/>
          <w:rtl/>
        </w:rPr>
        <w:t>ها مكو</w:t>
      </w:r>
      <w:r w:rsidR="00973FB0" w:rsidRPr="006323CC">
        <w:rPr>
          <w:rFonts w:hint="cs"/>
          <w:sz w:val="27"/>
          <w:rtl/>
        </w:rPr>
        <w:t>َّ</w:t>
      </w:r>
      <w:r w:rsidRPr="006323CC">
        <w:rPr>
          <w:sz w:val="27"/>
          <w:rtl/>
        </w:rPr>
        <w:t>نة</w:t>
      </w:r>
      <w:r w:rsidR="00973FB0" w:rsidRPr="006323CC">
        <w:rPr>
          <w:rFonts w:hint="cs"/>
          <w:sz w:val="27"/>
          <w:rtl/>
        </w:rPr>
        <w:t>ٌ</w:t>
      </w:r>
      <w:r w:rsidRPr="006323CC">
        <w:rPr>
          <w:sz w:val="27"/>
          <w:rtl/>
        </w:rPr>
        <w:t xml:space="preserve"> أيضا</w:t>
      </w:r>
      <w:r w:rsidR="00973FB0" w:rsidRPr="006323CC">
        <w:rPr>
          <w:rFonts w:hint="cs"/>
          <w:sz w:val="27"/>
          <w:rtl/>
        </w:rPr>
        <w:t>ً</w:t>
      </w:r>
      <w:r w:rsidRPr="006323CC">
        <w:rPr>
          <w:sz w:val="27"/>
          <w:rtl/>
        </w:rPr>
        <w:t xml:space="preserve"> من عناصر نباتي</w:t>
      </w:r>
      <w:r w:rsidR="00973FB0" w:rsidRPr="006323CC">
        <w:rPr>
          <w:rFonts w:hint="cs"/>
          <w:sz w:val="27"/>
          <w:rtl/>
        </w:rPr>
        <w:t>ّ</w:t>
      </w:r>
      <w:r w:rsidRPr="006323CC">
        <w:rPr>
          <w:sz w:val="27"/>
          <w:rtl/>
        </w:rPr>
        <w:t>ة</w:t>
      </w:r>
      <w:r w:rsidRPr="006323CC">
        <w:rPr>
          <w:rFonts w:hint="cs"/>
          <w:sz w:val="27"/>
          <w:rtl/>
        </w:rPr>
        <w:t xml:space="preserve"> </w:t>
      </w:r>
      <w:r w:rsidRPr="006323CC">
        <w:rPr>
          <w:sz w:val="27"/>
          <w:rtl/>
        </w:rPr>
        <w:t>وحيواني</w:t>
      </w:r>
      <w:r w:rsidR="00973FB0" w:rsidRPr="006323CC">
        <w:rPr>
          <w:rFonts w:hint="cs"/>
          <w:sz w:val="27"/>
          <w:rtl/>
        </w:rPr>
        <w:t>ّ</w:t>
      </w:r>
      <w:r w:rsidRPr="006323CC">
        <w:rPr>
          <w:sz w:val="27"/>
          <w:rtl/>
        </w:rPr>
        <w:t>ة، والكل</w:t>
      </w:r>
      <w:r w:rsidR="00973FB0" w:rsidRPr="006323CC">
        <w:rPr>
          <w:rFonts w:hint="cs"/>
          <w:sz w:val="27"/>
          <w:rtl/>
        </w:rPr>
        <w:t>ّ</w:t>
      </w:r>
      <w:r w:rsidRPr="006323CC">
        <w:rPr>
          <w:sz w:val="27"/>
          <w:rtl/>
        </w:rPr>
        <w:t xml:space="preserve"> يرجع في نهاية المطاف إلى التراب والأرض، ويتغذ</w:t>
      </w:r>
      <w:r w:rsidR="00973FB0" w:rsidRPr="006323CC">
        <w:rPr>
          <w:rFonts w:hint="cs"/>
          <w:sz w:val="27"/>
          <w:rtl/>
        </w:rPr>
        <w:t>َّ</w:t>
      </w:r>
      <w:r w:rsidRPr="006323CC">
        <w:rPr>
          <w:sz w:val="27"/>
          <w:rtl/>
        </w:rPr>
        <w:t>ى من التراب</w:t>
      </w:r>
      <w:r w:rsidR="00973FB0" w:rsidRPr="006323CC">
        <w:rPr>
          <w:rFonts w:hint="cs"/>
          <w:sz w:val="27"/>
          <w:rtl/>
        </w:rPr>
        <w:t>.</w:t>
      </w:r>
      <w:r w:rsidRPr="006323CC">
        <w:rPr>
          <w:sz w:val="27"/>
          <w:rtl/>
        </w:rPr>
        <w:t xml:space="preserve"> لذلك يصح</w:t>
      </w:r>
      <w:r w:rsidR="00973FB0" w:rsidRPr="006323CC">
        <w:rPr>
          <w:rFonts w:hint="cs"/>
          <w:sz w:val="27"/>
          <w:rtl/>
        </w:rPr>
        <w:t>ّ</w:t>
      </w:r>
      <w:r w:rsidRPr="006323CC">
        <w:rPr>
          <w:sz w:val="27"/>
          <w:rtl/>
        </w:rPr>
        <w:t xml:space="preserve"> القول</w:t>
      </w:r>
      <w:r w:rsidR="00973FB0" w:rsidRPr="006323CC">
        <w:rPr>
          <w:rFonts w:hint="cs"/>
          <w:sz w:val="27"/>
          <w:rtl/>
        </w:rPr>
        <w:t>:</w:t>
      </w:r>
      <w:r w:rsidRPr="006323CC">
        <w:rPr>
          <w:sz w:val="27"/>
          <w:rtl/>
        </w:rPr>
        <w:t xml:space="preserve"> </w:t>
      </w:r>
      <w:r w:rsidR="00973FB0" w:rsidRPr="006323CC">
        <w:rPr>
          <w:rFonts w:hint="cs"/>
          <w:sz w:val="27"/>
          <w:rtl/>
        </w:rPr>
        <w:t>إ</w:t>
      </w:r>
      <w:r w:rsidRPr="006323CC">
        <w:rPr>
          <w:sz w:val="27"/>
          <w:rtl/>
        </w:rPr>
        <w:t>ن الإنسان خُل</w:t>
      </w:r>
      <w:r w:rsidR="00973FB0" w:rsidRPr="006323CC">
        <w:rPr>
          <w:rFonts w:hint="cs"/>
          <w:sz w:val="27"/>
          <w:rtl/>
        </w:rPr>
        <w:t>ِ</w:t>
      </w:r>
      <w:r w:rsidRPr="006323CC">
        <w:rPr>
          <w:sz w:val="27"/>
          <w:rtl/>
        </w:rPr>
        <w:t>ق من التراب، مع هذا الفارق</w:t>
      </w:r>
      <w:r w:rsidR="00973FB0" w:rsidRPr="006323CC">
        <w:rPr>
          <w:rFonts w:hint="cs"/>
          <w:sz w:val="27"/>
          <w:rtl/>
        </w:rPr>
        <w:t xml:space="preserve">، </w:t>
      </w:r>
      <w:r w:rsidRPr="006323CC">
        <w:rPr>
          <w:sz w:val="27"/>
          <w:rtl/>
        </w:rPr>
        <w:t>وهو أن آدم خُل</w:t>
      </w:r>
      <w:r w:rsidR="00973FB0" w:rsidRPr="006323CC">
        <w:rPr>
          <w:rFonts w:hint="cs"/>
          <w:sz w:val="27"/>
          <w:rtl/>
        </w:rPr>
        <w:t>ِ</w:t>
      </w:r>
      <w:r w:rsidRPr="006323CC">
        <w:rPr>
          <w:sz w:val="27"/>
          <w:rtl/>
        </w:rPr>
        <w:t>ق من</w:t>
      </w:r>
      <w:r w:rsidRPr="006323CC">
        <w:rPr>
          <w:rFonts w:hint="cs"/>
          <w:sz w:val="27"/>
          <w:rtl/>
        </w:rPr>
        <w:t xml:space="preserve"> </w:t>
      </w:r>
      <w:r w:rsidRPr="006323CC">
        <w:rPr>
          <w:sz w:val="27"/>
          <w:rtl/>
        </w:rPr>
        <w:t>تراب</w:t>
      </w:r>
      <w:r w:rsidR="00973FB0" w:rsidRPr="006323CC">
        <w:rPr>
          <w:rFonts w:hint="cs"/>
          <w:sz w:val="27"/>
          <w:rtl/>
        </w:rPr>
        <w:t>ٍ</w:t>
      </w:r>
      <w:r w:rsidRPr="006323CC">
        <w:rPr>
          <w:sz w:val="27"/>
          <w:rtl/>
        </w:rPr>
        <w:t xml:space="preserve"> بلا واسطة، والبشر </w:t>
      </w:r>
      <w:r w:rsidRPr="006323CC">
        <w:rPr>
          <w:sz w:val="27"/>
          <w:rtl/>
        </w:rPr>
        <w:lastRenderedPageBreak/>
        <w:t>الآخرون من تراب</w:t>
      </w:r>
      <w:r w:rsidR="00973FB0" w:rsidRPr="006323CC">
        <w:rPr>
          <w:rFonts w:hint="cs"/>
          <w:sz w:val="27"/>
          <w:rtl/>
        </w:rPr>
        <w:t>ٍ</w:t>
      </w:r>
      <w:r w:rsidRPr="006323CC">
        <w:rPr>
          <w:sz w:val="27"/>
          <w:rtl/>
        </w:rPr>
        <w:t xml:space="preserve"> عبر وسطاء، لكن</w:t>
      </w:r>
      <w:r w:rsidR="00973FB0" w:rsidRPr="006323CC">
        <w:rPr>
          <w:rFonts w:hint="cs"/>
          <w:sz w:val="27"/>
          <w:rtl/>
        </w:rPr>
        <w:t>ّ</w:t>
      </w:r>
      <w:r w:rsidRPr="006323CC">
        <w:rPr>
          <w:sz w:val="27"/>
          <w:rtl/>
        </w:rPr>
        <w:t>هم خ</w:t>
      </w:r>
      <w:r w:rsidR="00973FB0" w:rsidRPr="006323CC">
        <w:rPr>
          <w:rFonts w:hint="cs"/>
          <w:sz w:val="27"/>
          <w:rtl/>
        </w:rPr>
        <w:t>ُ</w:t>
      </w:r>
      <w:r w:rsidRPr="006323CC">
        <w:rPr>
          <w:sz w:val="27"/>
          <w:rtl/>
        </w:rPr>
        <w:t>ل</w:t>
      </w:r>
      <w:r w:rsidR="00973FB0" w:rsidRPr="006323CC">
        <w:rPr>
          <w:rFonts w:hint="cs"/>
          <w:sz w:val="27"/>
          <w:rtl/>
        </w:rPr>
        <w:t>ِ</w:t>
      </w:r>
      <w:r w:rsidRPr="006323CC">
        <w:rPr>
          <w:sz w:val="27"/>
          <w:rtl/>
        </w:rPr>
        <w:t>قوا مباشرة</w:t>
      </w:r>
      <w:r w:rsidR="00973FB0" w:rsidRPr="006323CC">
        <w:rPr>
          <w:rFonts w:hint="cs"/>
          <w:sz w:val="27"/>
          <w:rtl/>
        </w:rPr>
        <w:t>ً</w:t>
      </w:r>
      <w:r w:rsidRPr="006323CC">
        <w:rPr>
          <w:sz w:val="27"/>
          <w:rtl/>
        </w:rPr>
        <w:t xml:space="preserve"> من</w:t>
      </w:r>
      <w:r w:rsidRPr="006323CC">
        <w:rPr>
          <w:rFonts w:hint="cs"/>
          <w:sz w:val="27"/>
          <w:rtl/>
        </w:rPr>
        <w:t xml:space="preserve"> </w:t>
      </w:r>
      <w:r w:rsidRPr="006323CC">
        <w:rPr>
          <w:sz w:val="27"/>
          <w:rtl/>
        </w:rPr>
        <w:t>نطفة</w:t>
      </w:r>
      <w:r w:rsidR="00973FB0" w:rsidRPr="006323CC">
        <w:rPr>
          <w:rFonts w:hint="cs"/>
          <w:sz w:val="27"/>
          <w:rtl/>
        </w:rPr>
        <w:t>ٍ</w:t>
      </w:r>
      <w:r w:rsidRPr="006323CC">
        <w:rPr>
          <w:sz w:val="27"/>
          <w:rtl/>
        </w:rPr>
        <w:t xml:space="preserve"> وماء</w:t>
      </w:r>
      <w:r w:rsidR="00973FB0" w:rsidRPr="006323CC">
        <w:rPr>
          <w:sz w:val="27"/>
          <w:rtl/>
        </w:rPr>
        <w:t>.</w:t>
      </w:r>
    </w:p>
    <w:p w:rsidR="00656129" w:rsidRPr="006323CC" w:rsidRDefault="00656129" w:rsidP="00656129">
      <w:pPr>
        <w:suppressAutoHyphens/>
        <w:spacing w:line="360" w:lineRule="exact"/>
        <w:rPr>
          <w:sz w:val="27"/>
          <w:rtl/>
          <w:lang w:bidi="ar-LB"/>
        </w:rPr>
      </w:pPr>
    </w:p>
    <w:p w:rsidR="00973FB0" w:rsidRPr="006323CC" w:rsidRDefault="00FC56CE" w:rsidP="00973FB0">
      <w:pPr>
        <w:pStyle w:val="31"/>
        <w:rPr>
          <w:color w:val="auto"/>
          <w:rtl/>
        </w:rPr>
      </w:pPr>
      <w:r w:rsidRPr="006323CC">
        <w:rPr>
          <w:rFonts w:hint="cs"/>
          <w:color w:val="auto"/>
          <w:rtl/>
        </w:rPr>
        <w:t>4</w:t>
      </w:r>
      <w:r w:rsidR="001958A4" w:rsidRPr="006323CC">
        <w:rPr>
          <w:rFonts w:hint="cs"/>
          <w:color w:val="auto"/>
          <w:rtl/>
        </w:rPr>
        <w:t xml:space="preserve">ـ </w:t>
      </w:r>
      <w:r w:rsidR="00322D09" w:rsidRPr="006323CC">
        <w:rPr>
          <w:color w:val="auto"/>
          <w:rtl/>
        </w:rPr>
        <w:t>خلق حو</w:t>
      </w:r>
      <w:r w:rsidR="00973FB0" w:rsidRPr="006323CC">
        <w:rPr>
          <w:rFonts w:hint="cs"/>
          <w:color w:val="auto"/>
          <w:rtl/>
        </w:rPr>
        <w:t>ّ</w:t>
      </w:r>
      <w:r w:rsidR="00973FB0" w:rsidRPr="006323CC">
        <w:rPr>
          <w:color w:val="auto"/>
          <w:rtl/>
        </w:rPr>
        <w:t>اء</w:t>
      </w:r>
      <w:r w:rsidR="00B561E1" w:rsidRPr="006323CC">
        <w:rPr>
          <w:rFonts w:hint="cs"/>
          <w:color w:val="auto"/>
          <w:rtl/>
        </w:rPr>
        <w:t>، من جسم آدم أو جنسه؟</w:t>
      </w:r>
      <w:r w:rsidR="00973FB0" w:rsidRPr="006323CC">
        <w:rPr>
          <w:rFonts w:hint="cs"/>
          <w:color w:val="auto"/>
          <w:rtl/>
          <w:lang w:val="en-US"/>
        </w:rPr>
        <w:t xml:space="preserve"> ــــــ</w:t>
      </w:r>
    </w:p>
    <w:p w:rsidR="001C6FAB" w:rsidRPr="006323CC" w:rsidRDefault="00322D09" w:rsidP="00A7274B">
      <w:pPr>
        <w:spacing w:line="420" w:lineRule="exact"/>
        <w:rPr>
          <w:sz w:val="27"/>
          <w:rtl/>
        </w:rPr>
      </w:pPr>
      <w:r w:rsidRPr="006323CC">
        <w:rPr>
          <w:sz w:val="27"/>
          <w:rtl/>
        </w:rPr>
        <w:t>يُف</w:t>
      </w:r>
      <w:r w:rsidR="00973FB0" w:rsidRPr="006323CC">
        <w:rPr>
          <w:rFonts w:hint="cs"/>
          <w:sz w:val="27"/>
          <w:rtl/>
        </w:rPr>
        <w:t>ْ</w:t>
      </w:r>
      <w:r w:rsidRPr="006323CC">
        <w:rPr>
          <w:sz w:val="27"/>
          <w:rtl/>
        </w:rPr>
        <w:t>ه</w:t>
      </w:r>
      <w:r w:rsidR="00973FB0" w:rsidRPr="006323CC">
        <w:rPr>
          <w:rFonts w:hint="cs"/>
          <w:sz w:val="27"/>
          <w:rtl/>
        </w:rPr>
        <w:t>َ</w:t>
      </w:r>
      <w:r w:rsidRPr="006323CC">
        <w:rPr>
          <w:sz w:val="27"/>
          <w:rtl/>
        </w:rPr>
        <w:t>م من بعض الآيات أن حو</w:t>
      </w:r>
      <w:r w:rsidR="00973FB0" w:rsidRPr="006323CC">
        <w:rPr>
          <w:rFonts w:hint="cs"/>
          <w:sz w:val="27"/>
          <w:rtl/>
        </w:rPr>
        <w:t>ّ</w:t>
      </w:r>
      <w:r w:rsidRPr="006323CC">
        <w:rPr>
          <w:sz w:val="27"/>
          <w:rtl/>
        </w:rPr>
        <w:t>اء خ</w:t>
      </w:r>
      <w:r w:rsidR="00973FB0" w:rsidRPr="006323CC">
        <w:rPr>
          <w:rFonts w:hint="cs"/>
          <w:sz w:val="27"/>
          <w:rtl/>
        </w:rPr>
        <w:t>ُ</w:t>
      </w:r>
      <w:r w:rsidRPr="006323CC">
        <w:rPr>
          <w:sz w:val="27"/>
          <w:rtl/>
        </w:rPr>
        <w:t>لق</w:t>
      </w:r>
      <w:r w:rsidR="00973FB0" w:rsidRPr="006323CC">
        <w:rPr>
          <w:rFonts w:hint="cs"/>
          <w:sz w:val="27"/>
          <w:rtl/>
        </w:rPr>
        <w:t>َ</w:t>
      </w:r>
      <w:r w:rsidRPr="006323CC">
        <w:rPr>
          <w:sz w:val="27"/>
          <w:rtl/>
        </w:rPr>
        <w:t>ت</w:t>
      </w:r>
      <w:r w:rsidR="00973FB0" w:rsidRPr="006323CC">
        <w:rPr>
          <w:rFonts w:hint="cs"/>
          <w:sz w:val="27"/>
          <w:rtl/>
        </w:rPr>
        <w:t>ْ</w:t>
      </w:r>
      <w:r w:rsidRPr="006323CC">
        <w:rPr>
          <w:sz w:val="27"/>
          <w:rtl/>
        </w:rPr>
        <w:t xml:space="preserve"> من آدم: </w:t>
      </w:r>
      <w:r w:rsidR="00267585" w:rsidRPr="006323CC">
        <w:rPr>
          <w:rFonts w:ascii="Mosawi" w:hAnsi="Mosawi" w:cs="Mosawi"/>
          <w:sz w:val="24"/>
          <w:szCs w:val="24"/>
          <w:rtl/>
        </w:rPr>
        <w:t>﴿</w:t>
      </w:r>
      <w:r w:rsidR="00973FB0" w:rsidRPr="006323CC">
        <w:rPr>
          <w:b/>
          <w:bCs/>
          <w:sz w:val="27"/>
          <w:rtl/>
        </w:rPr>
        <w:t>يَا أَيُّهَا النَّاسُ اتَّقُوا رَبَّكُمْ الَّذِي خَلَقَكُمْ مِنْ نَفْسٍ وَاحِدَةٍ وَخَلَقَ مِنْهَا زَوْجَهَا وَبَثَّ مِنْهُمَا رِجَالاً كَثِيراً وَنِسَاءً</w:t>
      </w:r>
      <w:r w:rsidR="00267585" w:rsidRPr="006323CC">
        <w:rPr>
          <w:rFonts w:ascii="Mosawi" w:hAnsi="Mosawi" w:cs="Mosawi"/>
          <w:sz w:val="24"/>
          <w:szCs w:val="24"/>
          <w:rtl/>
        </w:rPr>
        <w:t>﴾</w:t>
      </w:r>
      <w:r w:rsidRPr="006323CC">
        <w:rPr>
          <w:sz w:val="27"/>
          <w:rtl/>
        </w:rPr>
        <w:t xml:space="preserve"> (النساء</w:t>
      </w:r>
      <w:r w:rsidRPr="006323CC">
        <w:rPr>
          <w:rFonts w:hint="cs"/>
          <w:sz w:val="27"/>
          <w:rtl/>
        </w:rPr>
        <w:t xml:space="preserve">: </w:t>
      </w:r>
      <w:r w:rsidR="00CA076F" w:rsidRPr="006323CC">
        <w:rPr>
          <w:rFonts w:asciiTheme="majorBidi" w:hAnsiTheme="majorBidi"/>
          <w:sz w:val="27"/>
          <w:rtl/>
        </w:rPr>
        <w:t>1</w:t>
      </w:r>
      <w:r w:rsidRPr="006323CC">
        <w:rPr>
          <w:sz w:val="27"/>
          <w:rtl/>
        </w:rPr>
        <w:t>)</w:t>
      </w:r>
      <w:r w:rsidR="00973FB0" w:rsidRPr="006323CC">
        <w:rPr>
          <w:rFonts w:hint="cs"/>
          <w:sz w:val="27"/>
          <w:rtl/>
        </w:rPr>
        <w:t>،</w:t>
      </w:r>
      <w:r w:rsidRPr="006323CC">
        <w:rPr>
          <w:sz w:val="27"/>
          <w:rtl/>
        </w:rPr>
        <w:t xml:space="preserve"> وفي آية</w:t>
      </w:r>
      <w:r w:rsidR="00973FB0" w:rsidRPr="006323CC">
        <w:rPr>
          <w:rFonts w:hint="cs"/>
          <w:sz w:val="27"/>
          <w:rtl/>
        </w:rPr>
        <w:t>ٍ</w:t>
      </w:r>
      <w:r w:rsidRPr="006323CC">
        <w:rPr>
          <w:sz w:val="27"/>
          <w:rtl/>
        </w:rPr>
        <w:t xml:space="preserve"> أخرى است</w:t>
      </w:r>
      <w:r w:rsidR="00973FB0" w:rsidRPr="006323CC">
        <w:rPr>
          <w:rFonts w:hint="cs"/>
          <w:sz w:val="27"/>
          <w:rtl/>
        </w:rPr>
        <w:t>ُ</w:t>
      </w:r>
      <w:r w:rsidRPr="006323CC">
        <w:rPr>
          <w:sz w:val="27"/>
          <w:rtl/>
        </w:rPr>
        <w:t>عملت كلمة (ج</w:t>
      </w:r>
      <w:r w:rsidR="00154318" w:rsidRPr="006323CC">
        <w:rPr>
          <w:rFonts w:hint="cs"/>
          <w:sz w:val="27"/>
          <w:rtl/>
        </w:rPr>
        <w:t>َ</w:t>
      </w:r>
      <w:r w:rsidRPr="006323CC">
        <w:rPr>
          <w:sz w:val="27"/>
          <w:rtl/>
        </w:rPr>
        <w:t>ع</w:t>
      </w:r>
      <w:r w:rsidR="00154318" w:rsidRPr="006323CC">
        <w:rPr>
          <w:rFonts w:hint="cs"/>
          <w:sz w:val="27"/>
          <w:rtl/>
        </w:rPr>
        <w:t>َ</w:t>
      </w:r>
      <w:r w:rsidRPr="006323CC">
        <w:rPr>
          <w:sz w:val="27"/>
          <w:rtl/>
        </w:rPr>
        <w:t>ل</w:t>
      </w:r>
      <w:r w:rsidR="00154318" w:rsidRPr="006323CC">
        <w:rPr>
          <w:rFonts w:hint="cs"/>
          <w:sz w:val="27"/>
          <w:rtl/>
        </w:rPr>
        <w:t>َ</w:t>
      </w:r>
      <w:r w:rsidRPr="006323CC">
        <w:rPr>
          <w:sz w:val="27"/>
          <w:rtl/>
        </w:rPr>
        <w:t>) ب</w:t>
      </w:r>
      <w:r w:rsidR="001C6FAB" w:rsidRPr="006323CC">
        <w:rPr>
          <w:rFonts w:hint="cs"/>
          <w:sz w:val="27"/>
          <w:rtl/>
        </w:rPr>
        <w:t>َ</w:t>
      </w:r>
      <w:r w:rsidRPr="006323CC">
        <w:rPr>
          <w:sz w:val="27"/>
          <w:rtl/>
        </w:rPr>
        <w:t>د</w:t>
      </w:r>
      <w:r w:rsidR="001C6FAB" w:rsidRPr="006323CC">
        <w:rPr>
          <w:rFonts w:hint="cs"/>
          <w:sz w:val="27"/>
          <w:rtl/>
        </w:rPr>
        <w:t>َ</w:t>
      </w:r>
      <w:r w:rsidRPr="006323CC">
        <w:rPr>
          <w:sz w:val="27"/>
          <w:rtl/>
        </w:rPr>
        <w:t>ل (خ</w:t>
      </w:r>
      <w:r w:rsidR="00154318" w:rsidRPr="006323CC">
        <w:rPr>
          <w:rFonts w:hint="cs"/>
          <w:sz w:val="27"/>
          <w:rtl/>
        </w:rPr>
        <w:t>َ</w:t>
      </w:r>
      <w:r w:rsidRPr="006323CC">
        <w:rPr>
          <w:sz w:val="27"/>
          <w:rtl/>
        </w:rPr>
        <w:t>ل</w:t>
      </w:r>
      <w:r w:rsidR="00154318" w:rsidRPr="006323CC">
        <w:rPr>
          <w:rFonts w:hint="cs"/>
          <w:sz w:val="27"/>
          <w:rtl/>
        </w:rPr>
        <w:t>َ</w:t>
      </w:r>
      <w:r w:rsidRPr="006323CC">
        <w:rPr>
          <w:sz w:val="27"/>
          <w:rtl/>
        </w:rPr>
        <w:t>ق</w:t>
      </w:r>
      <w:r w:rsidR="00154318" w:rsidRPr="006323CC">
        <w:rPr>
          <w:rFonts w:hint="cs"/>
          <w:sz w:val="27"/>
          <w:rtl/>
        </w:rPr>
        <w:t>َ</w:t>
      </w:r>
      <w:r w:rsidRPr="006323CC">
        <w:rPr>
          <w:sz w:val="27"/>
          <w:rtl/>
        </w:rPr>
        <w:t xml:space="preserve">): </w:t>
      </w:r>
      <w:r w:rsidR="00267585" w:rsidRPr="006323CC">
        <w:rPr>
          <w:rFonts w:ascii="Mosawi" w:hAnsi="Mosawi" w:cs="Mosawi"/>
          <w:sz w:val="24"/>
          <w:szCs w:val="24"/>
          <w:rtl/>
        </w:rPr>
        <w:t>﴿</w:t>
      </w:r>
      <w:r w:rsidR="001C6FAB" w:rsidRPr="006323CC">
        <w:rPr>
          <w:b/>
          <w:bCs/>
          <w:sz w:val="27"/>
          <w:rtl/>
        </w:rPr>
        <w:t>هُوَ الَّذِي خَلَقَكُمْ مِنْ نَفْسٍ وَاحِدَةٍ وَجَعَلَ مِنْهَا زَوْجَهَا لِيَسْكُنَ إِلَيْهَا</w:t>
      </w:r>
      <w:r w:rsidR="00267585" w:rsidRPr="006323CC">
        <w:rPr>
          <w:rFonts w:ascii="Mosawi" w:hAnsi="Mosawi" w:cs="Mosawi"/>
          <w:sz w:val="24"/>
          <w:szCs w:val="24"/>
          <w:rtl/>
        </w:rPr>
        <w:t>﴾</w:t>
      </w:r>
      <w:r w:rsidRPr="006323CC">
        <w:rPr>
          <w:sz w:val="27"/>
          <w:rtl/>
        </w:rPr>
        <w:t xml:space="preserve"> (الأعراف: </w:t>
      </w:r>
      <w:r w:rsidR="00CA076F" w:rsidRPr="006323CC">
        <w:rPr>
          <w:rFonts w:asciiTheme="majorBidi" w:hAnsiTheme="majorBidi"/>
          <w:sz w:val="27"/>
          <w:rtl/>
        </w:rPr>
        <w:t>1</w:t>
      </w:r>
      <w:r w:rsidR="00377FD8" w:rsidRPr="006323CC">
        <w:rPr>
          <w:rFonts w:asciiTheme="majorBidi" w:hAnsiTheme="majorBidi"/>
          <w:sz w:val="27"/>
          <w:rtl/>
        </w:rPr>
        <w:t>89</w:t>
      </w:r>
      <w:r w:rsidRPr="006323CC">
        <w:rPr>
          <w:sz w:val="27"/>
          <w:rtl/>
        </w:rPr>
        <w:t>)</w:t>
      </w:r>
      <w:r w:rsidR="001C6FAB" w:rsidRPr="006323CC">
        <w:rPr>
          <w:sz w:val="27"/>
          <w:rtl/>
        </w:rPr>
        <w:t>.</w:t>
      </w:r>
    </w:p>
    <w:p w:rsidR="001C6FAB" w:rsidRPr="006323CC" w:rsidRDefault="00322D09" w:rsidP="00A7274B">
      <w:pPr>
        <w:spacing w:line="420" w:lineRule="exact"/>
        <w:rPr>
          <w:sz w:val="27"/>
          <w:rtl/>
        </w:rPr>
      </w:pPr>
      <w:r w:rsidRPr="006323CC">
        <w:rPr>
          <w:sz w:val="27"/>
          <w:rtl/>
        </w:rPr>
        <w:t>وقد دار الكثير</w:t>
      </w:r>
      <w:r w:rsidRPr="006323CC">
        <w:rPr>
          <w:rFonts w:hint="cs"/>
          <w:sz w:val="27"/>
          <w:rtl/>
        </w:rPr>
        <w:t xml:space="preserve"> </w:t>
      </w:r>
      <w:r w:rsidRPr="006323CC">
        <w:rPr>
          <w:sz w:val="27"/>
          <w:rtl/>
        </w:rPr>
        <w:t xml:space="preserve">من النقاش </w:t>
      </w:r>
      <w:r w:rsidR="001C6FAB" w:rsidRPr="006323CC">
        <w:rPr>
          <w:rFonts w:hint="cs"/>
          <w:sz w:val="27"/>
          <w:rtl/>
        </w:rPr>
        <w:t>بين</w:t>
      </w:r>
      <w:r w:rsidRPr="006323CC">
        <w:rPr>
          <w:sz w:val="27"/>
          <w:rtl/>
        </w:rPr>
        <w:t xml:space="preserve"> المفس</w:t>
      </w:r>
      <w:r w:rsidR="001C6FAB" w:rsidRPr="006323CC">
        <w:rPr>
          <w:rFonts w:hint="cs"/>
          <w:sz w:val="27"/>
          <w:rtl/>
        </w:rPr>
        <w:t>ِّ</w:t>
      </w:r>
      <w:r w:rsidRPr="006323CC">
        <w:rPr>
          <w:sz w:val="27"/>
          <w:rtl/>
        </w:rPr>
        <w:t>رين حول المقصود ب</w:t>
      </w:r>
      <w:r w:rsidRPr="006323CC">
        <w:rPr>
          <w:rFonts w:hint="cs"/>
          <w:sz w:val="27"/>
          <w:rtl/>
        </w:rPr>
        <w:t>خلق</w:t>
      </w:r>
      <w:r w:rsidRPr="006323CC">
        <w:rPr>
          <w:sz w:val="27"/>
          <w:rtl/>
        </w:rPr>
        <w:t xml:space="preserve"> </w:t>
      </w:r>
      <w:r w:rsidRPr="006323CC">
        <w:rPr>
          <w:rFonts w:hint="cs"/>
          <w:sz w:val="27"/>
          <w:rtl/>
        </w:rPr>
        <w:t>حو</w:t>
      </w:r>
      <w:r w:rsidR="001C6FAB" w:rsidRPr="006323CC">
        <w:rPr>
          <w:rFonts w:hint="cs"/>
          <w:sz w:val="27"/>
          <w:rtl/>
        </w:rPr>
        <w:t>ّ</w:t>
      </w:r>
      <w:r w:rsidRPr="006323CC">
        <w:rPr>
          <w:rFonts w:hint="cs"/>
          <w:sz w:val="27"/>
          <w:rtl/>
        </w:rPr>
        <w:t>اء</w:t>
      </w:r>
      <w:r w:rsidRPr="006323CC">
        <w:rPr>
          <w:sz w:val="27"/>
          <w:rtl/>
        </w:rPr>
        <w:t xml:space="preserve"> </w:t>
      </w:r>
      <w:r w:rsidRPr="006323CC">
        <w:rPr>
          <w:rFonts w:hint="cs"/>
          <w:sz w:val="27"/>
          <w:rtl/>
        </w:rPr>
        <w:t>من</w:t>
      </w:r>
      <w:r w:rsidRPr="006323CC">
        <w:rPr>
          <w:sz w:val="27"/>
          <w:rtl/>
        </w:rPr>
        <w:t xml:space="preserve"> </w:t>
      </w:r>
      <w:r w:rsidRPr="006323CC">
        <w:rPr>
          <w:rFonts w:hint="cs"/>
          <w:sz w:val="27"/>
          <w:rtl/>
        </w:rPr>
        <w:t>نفس</w:t>
      </w:r>
      <w:r w:rsidR="001C6FAB" w:rsidRPr="006323CC">
        <w:rPr>
          <w:rFonts w:hint="cs"/>
          <w:sz w:val="27"/>
          <w:rtl/>
        </w:rPr>
        <w:t>ٍ</w:t>
      </w:r>
      <w:r w:rsidRPr="006323CC">
        <w:rPr>
          <w:sz w:val="27"/>
          <w:rtl/>
        </w:rPr>
        <w:t xml:space="preserve"> </w:t>
      </w:r>
      <w:r w:rsidRPr="006323CC">
        <w:rPr>
          <w:rFonts w:hint="cs"/>
          <w:sz w:val="27"/>
          <w:rtl/>
        </w:rPr>
        <w:t>واحدة</w:t>
      </w:r>
      <w:r w:rsidRPr="006323CC">
        <w:rPr>
          <w:sz w:val="27"/>
          <w:rtl/>
        </w:rPr>
        <w:t>،</w:t>
      </w:r>
      <w:r w:rsidRPr="006323CC">
        <w:rPr>
          <w:rFonts w:hint="cs"/>
          <w:sz w:val="27"/>
          <w:rtl/>
        </w:rPr>
        <w:t xml:space="preserve"> أي</w:t>
      </w:r>
      <w:r w:rsidRPr="006323CC">
        <w:rPr>
          <w:sz w:val="27"/>
          <w:rtl/>
        </w:rPr>
        <w:t xml:space="preserve"> </w:t>
      </w:r>
      <w:r w:rsidRPr="006323CC">
        <w:rPr>
          <w:rFonts w:hint="cs"/>
          <w:sz w:val="27"/>
          <w:rtl/>
        </w:rPr>
        <w:t>من آدم</w:t>
      </w:r>
      <w:r w:rsidR="001C6FAB" w:rsidRPr="006323CC">
        <w:rPr>
          <w:sz w:val="27"/>
          <w:rtl/>
        </w:rPr>
        <w:t>.</w:t>
      </w:r>
    </w:p>
    <w:p w:rsidR="001C6FAB" w:rsidRPr="006323CC" w:rsidRDefault="00322D09" w:rsidP="00A7274B">
      <w:pPr>
        <w:spacing w:line="420" w:lineRule="exact"/>
        <w:rPr>
          <w:sz w:val="27"/>
          <w:rtl/>
        </w:rPr>
      </w:pPr>
      <w:r w:rsidRPr="006323CC">
        <w:rPr>
          <w:sz w:val="27"/>
          <w:rtl/>
        </w:rPr>
        <w:t xml:space="preserve">يقول الطبرسي: </w:t>
      </w:r>
      <w:r w:rsidR="00267585" w:rsidRPr="006323CC">
        <w:rPr>
          <w:rFonts w:ascii="Mosawi" w:hAnsi="Mosawi" w:cs="Mosawi"/>
          <w:sz w:val="24"/>
          <w:szCs w:val="24"/>
          <w:rtl/>
        </w:rPr>
        <w:t>﴿</w:t>
      </w:r>
      <w:r w:rsidR="001C6FAB" w:rsidRPr="006323CC">
        <w:rPr>
          <w:b/>
          <w:bCs/>
          <w:sz w:val="27"/>
          <w:rtl/>
        </w:rPr>
        <w:t>خَلَقَ مِنْهَا زَوْجَهَا</w:t>
      </w:r>
      <w:r w:rsidR="00267585" w:rsidRPr="006323CC">
        <w:rPr>
          <w:rFonts w:ascii="Mosawi" w:hAnsi="Mosawi" w:cs="Mosawi"/>
          <w:sz w:val="24"/>
          <w:szCs w:val="24"/>
          <w:rtl/>
        </w:rPr>
        <w:t>﴾</w:t>
      </w:r>
      <w:r w:rsidRPr="006323CC">
        <w:rPr>
          <w:sz w:val="27"/>
          <w:rtl/>
        </w:rPr>
        <w:t xml:space="preserve"> أي </w:t>
      </w:r>
      <w:r w:rsidR="001C6FAB" w:rsidRPr="006323CC">
        <w:rPr>
          <w:rFonts w:hint="cs"/>
          <w:sz w:val="27"/>
          <w:rtl/>
        </w:rPr>
        <w:t>إ</w:t>
      </w:r>
      <w:r w:rsidRPr="006323CC">
        <w:rPr>
          <w:sz w:val="27"/>
          <w:rtl/>
        </w:rPr>
        <w:t>نه خلق حو</w:t>
      </w:r>
      <w:r w:rsidR="001C6FAB" w:rsidRPr="006323CC">
        <w:rPr>
          <w:rFonts w:hint="cs"/>
          <w:sz w:val="27"/>
          <w:rtl/>
        </w:rPr>
        <w:t>ّ</w:t>
      </w:r>
      <w:r w:rsidRPr="006323CC">
        <w:rPr>
          <w:sz w:val="27"/>
          <w:rtl/>
        </w:rPr>
        <w:t>اء من ضلع</w:t>
      </w:r>
      <w:r w:rsidR="001C6FAB" w:rsidRPr="006323CC">
        <w:rPr>
          <w:rFonts w:hint="cs"/>
          <w:sz w:val="27"/>
          <w:rtl/>
        </w:rPr>
        <w:t>ٍ</w:t>
      </w:r>
      <w:r w:rsidRPr="006323CC">
        <w:rPr>
          <w:sz w:val="27"/>
          <w:rtl/>
        </w:rPr>
        <w:t xml:space="preserve"> من</w:t>
      </w:r>
      <w:r w:rsidRPr="006323CC">
        <w:rPr>
          <w:rFonts w:hint="cs"/>
          <w:sz w:val="27"/>
          <w:rtl/>
        </w:rPr>
        <w:t xml:space="preserve"> </w:t>
      </w:r>
      <w:r w:rsidRPr="006323CC">
        <w:rPr>
          <w:sz w:val="27"/>
          <w:rtl/>
        </w:rPr>
        <w:t>أضلاع آدم</w:t>
      </w:r>
      <w:r w:rsidRPr="006323CC">
        <w:rPr>
          <w:rFonts w:hint="cs"/>
          <w:sz w:val="27"/>
          <w:vertAlign w:val="superscript"/>
          <w:rtl/>
        </w:rPr>
        <w:t>(</w:t>
      </w:r>
      <w:r w:rsidRPr="006323CC">
        <w:rPr>
          <w:rStyle w:val="ac"/>
          <w:sz w:val="27"/>
          <w:rtl/>
        </w:rPr>
        <w:endnoteReference w:id="496"/>
      </w:r>
      <w:r w:rsidRPr="006323CC">
        <w:rPr>
          <w:rFonts w:hint="cs"/>
          <w:sz w:val="27"/>
          <w:vertAlign w:val="superscript"/>
          <w:rtl/>
        </w:rPr>
        <w:t>)</w:t>
      </w:r>
      <w:r w:rsidR="001C6FAB" w:rsidRPr="006323CC">
        <w:rPr>
          <w:rFonts w:hint="cs"/>
          <w:sz w:val="27"/>
          <w:rtl/>
        </w:rPr>
        <w:t>.</w:t>
      </w:r>
    </w:p>
    <w:p w:rsidR="00AE7972" w:rsidRPr="006323CC" w:rsidRDefault="00322D09" w:rsidP="00A7274B">
      <w:pPr>
        <w:spacing w:line="420" w:lineRule="exact"/>
        <w:rPr>
          <w:sz w:val="27"/>
          <w:rtl/>
        </w:rPr>
      </w:pPr>
      <w:r w:rsidRPr="006323CC">
        <w:rPr>
          <w:sz w:val="27"/>
          <w:rtl/>
        </w:rPr>
        <w:t>لكن</w:t>
      </w:r>
      <w:r w:rsidRPr="006323CC">
        <w:rPr>
          <w:rFonts w:hint="cs"/>
          <w:sz w:val="27"/>
          <w:rtl/>
        </w:rPr>
        <w:t>ّ</w:t>
      </w:r>
      <w:r w:rsidRPr="006323CC">
        <w:rPr>
          <w:sz w:val="27"/>
          <w:rtl/>
        </w:rPr>
        <w:t xml:space="preserve"> العلا</w:t>
      </w:r>
      <w:r w:rsidR="001C6FAB" w:rsidRPr="006323CC">
        <w:rPr>
          <w:rFonts w:hint="cs"/>
          <w:sz w:val="27"/>
          <w:rtl/>
        </w:rPr>
        <w:t>ّ</w:t>
      </w:r>
      <w:r w:rsidRPr="006323CC">
        <w:rPr>
          <w:sz w:val="27"/>
          <w:rtl/>
        </w:rPr>
        <w:t>مة الطباطبائي</w:t>
      </w:r>
      <w:r w:rsidRPr="006323CC">
        <w:rPr>
          <w:rFonts w:hint="cs"/>
          <w:sz w:val="27"/>
          <w:rtl/>
        </w:rPr>
        <w:t xml:space="preserve"> </w:t>
      </w:r>
      <w:r w:rsidRPr="006323CC">
        <w:rPr>
          <w:sz w:val="27"/>
          <w:rtl/>
        </w:rPr>
        <w:t>يرفض هذا التفسير</w:t>
      </w:r>
      <w:r w:rsidR="001C6FAB" w:rsidRPr="006323CC">
        <w:rPr>
          <w:rFonts w:hint="cs"/>
          <w:sz w:val="27"/>
          <w:rtl/>
        </w:rPr>
        <w:t>،</w:t>
      </w:r>
      <w:r w:rsidRPr="006323CC">
        <w:rPr>
          <w:sz w:val="27"/>
          <w:rtl/>
        </w:rPr>
        <w:t xml:space="preserve"> ويقول: لقد اقترح البعض هذا التفسير</w:t>
      </w:r>
      <w:r w:rsidR="001C6FAB" w:rsidRPr="006323CC">
        <w:rPr>
          <w:rFonts w:hint="cs"/>
          <w:sz w:val="27"/>
          <w:rtl/>
        </w:rPr>
        <w:t>؛</w:t>
      </w:r>
      <w:r w:rsidRPr="006323CC">
        <w:rPr>
          <w:sz w:val="27"/>
          <w:rtl/>
        </w:rPr>
        <w:t xml:space="preserve"> بسبب بعض الأخبار</w:t>
      </w:r>
      <w:r w:rsidR="001C6FAB" w:rsidRPr="006323CC">
        <w:rPr>
          <w:rFonts w:hint="cs"/>
          <w:sz w:val="27"/>
          <w:rtl/>
        </w:rPr>
        <w:t>.</w:t>
      </w:r>
      <w:r w:rsidRPr="006323CC">
        <w:rPr>
          <w:sz w:val="27"/>
          <w:rtl/>
        </w:rPr>
        <w:t xml:space="preserve"> لكن</w:t>
      </w:r>
      <w:r w:rsidR="001C6FAB" w:rsidRPr="006323CC">
        <w:rPr>
          <w:rFonts w:hint="cs"/>
          <w:sz w:val="27"/>
          <w:rtl/>
        </w:rPr>
        <w:t>ّ</w:t>
      </w:r>
      <w:r w:rsidRPr="006323CC">
        <w:rPr>
          <w:rFonts w:hint="cs"/>
          <w:sz w:val="27"/>
          <w:rtl/>
        </w:rPr>
        <w:t xml:space="preserve"> </w:t>
      </w:r>
      <w:r w:rsidRPr="006323CC">
        <w:rPr>
          <w:sz w:val="27"/>
          <w:rtl/>
        </w:rPr>
        <w:t>هذا القول غير</w:t>
      </w:r>
      <w:r w:rsidR="001C6FAB" w:rsidRPr="006323CC">
        <w:rPr>
          <w:rFonts w:hint="cs"/>
          <w:sz w:val="27"/>
          <w:rtl/>
        </w:rPr>
        <w:t>ُ</w:t>
      </w:r>
      <w:r w:rsidRPr="006323CC">
        <w:rPr>
          <w:sz w:val="27"/>
          <w:rtl/>
        </w:rPr>
        <w:t xml:space="preserve"> صحيح</w:t>
      </w:r>
      <w:r w:rsidR="001C6FAB" w:rsidRPr="006323CC">
        <w:rPr>
          <w:rFonts w:hint="cs"/>
          <w:sz w:val="27"/>
          <w:rtl/>
        </w:rPr>
        <w:t>ٍ</w:t>
      </w:r>
      <w:r w:rsidRPr="006323CC">
        <w:rPr>
          <w:sz w:val="27"/>
          <w:rtl/>
        </w:rPr>
        <w:t>. ويعتقد أن معنى هذه العبارة هو أن حو</w:t>
      </w:r>
      <w:r w:rsidR="001C6FAB" w:rsidRPr="006323CC">
        <w:rPr>
          <w:rFonts w:hint="cs"/>
          <w:sz w:val="27"/>
          <w:rtl/>
        </w:rPr>
        <w:t>ّ</w:t>
      </w:r>
      <w:r w:rsidRPr="006323CC">
        <w:rPr>
          <w:sz w:val="27"/>
          <w:rtl/>
        </w:rPr>
        <w:t>اء وآدم ينتميان إلى</w:t>
      </w:r>
      <w:r w:rsidRPr="006323CC">
        <w:rPr>
          <w:rFonts w:hint="cs"/>
          <w:sz w:val="27"/>
          <w:rtl/>
        </w:rPr>
        <w:t xml:space="preserve"> </w:t>
      </w:r>
      <w:r w:rsidRPr="006323CC">
        <w:rPr>
          <w:sz w:val="27"/>
          <w:rtl/>
        </w:rPr>
        <w:t>نوع</w:t>
      </w:r>
      <w:r w:rsidRPr="006323CC">
        <w:rPr>
          <w:rFonts w:hint="cs"/>
          <w:sz w:val="27"/>
          <w:rtl/>
        </w:rPr>
        <w:t>ٍ</w:t>
      </w:r>
      <w:r w:rsidRPr="006323CC">
        <w:rPr>
          <w:sz w:val="27"/>
          <w:rtl/>
        </w:rPr>
        <w:t xml:space="preserve"> واحد، وهناك تماثل</w:t>
      </w:r>
      <w:r w:rsidR="001C6FAB" w:rsidRPr="006323CC">
        <w:rPr>
          <w:rFonts w:hint="cs"/>
          <w:sz w:val="27"/>
          <w:rtl/>
        </w:rPr>
        <w:t>ٌ</w:t>
      </w:r>
      <w:r w:rsidRPr="006323CC">
        <w:rPr>
          <w:sz w:val="27"/>
          <w:rtl/>
        </w:rPr>
        <w:t xml:space="preserve"> بينهما في الوجود</w:t>
      </w:r>
      <w:r w:rsidR="00726194" w:rsidRPr="006323CC">
        <w:rPr>
          <w:rFonts w:hint="cs"/>
          <w:sz w:val="27"/>
          <w:rtl/>
        </w:rPr>
        <w:t>،</w:t>
      </w:r>
      <w:r w:rsidRPr="006323CC">
        <w:rPr>
          <w:sz w:val="27"/>
          <w:rtl/>
        </w:rPr>
        <w:t xml:space="preserve"> و</w:t>
      </w:r>
      <w:r w:rsidR="00726194" w:rsidRPr="006323CC">
        <w:rPr>
          <w:rFonts w:hint="cs"/>
          <w:sz w:val="27"/>
          <w:rtl/>
        </w:rPr>
        <w:t xml:space="preserve">أنها </w:t>
      </w:r>
      <w:r w:rsidRPr="006323CC">
        <w:rPr>
          <w:sz w:val="27"/>
          <w:rtl/>
        </w:rPr>
        <w:t>كغيرها من الآيات التي يخاطب فيها</w:t>
      </w:r>
      <w:r w:rsidRPr="006323CC">
        <w:rPr>
          <w:rFonts w:hint="cs"/>
          <w:sz w:val="27"/>
          <w:rtl/>
        </w:rPr>
        <w:t xml:space="preserve"> </w:t>
      </w:r>
      <w:r w:rsidRPr="006323CC">
        <w:rPr>
          <w:sz w:val="27"/>
          <w:rtl/>
        </w:rPr>
        <w:t>جميع الرجال قائلا</w:t>
      </w:r>
      <w:r w:rsidR="001C6FAB" w:rsidRPr="006323CC">
        <w:rPr>
          <w:rFonts w:hint="cs"/>
          <w:sz w:val="27"/>
          <w:rtl/>
        </w:rPr>
        <w:t>ً</w:t>
      </w:r>
      <w:r w:rsidRPr="006323CC">
        <w:rPr>
          <w:sz w:val="27"/>
          <w:rtl/>
        </w:rPr>
        <w:t xml:space="preserve">: </w:t>
      </w:r>
      <w:r w:rsidR="00267585" w:rsidRPr="006323CC">
        <w:rPr>
          <w:rFonts w:ascii="Mosawi" w:hAnsi="Mosawi" w:cs="Mosawi"/>
          <w:sz w:val="24"/>
          <w:szCs w:val="24"/>
          <w:rtl/>
        </w:rPr>
        <w:t>﴿</w:t>
      </w:r>
      <w:r w:rsidR="001C6FAB" w:rsidRPr="006323CC">
        <w:rPr>
          <w:b/>
          <w:bCs/>
          <w:sz w:val="27"/>
          <w:rtl/>
        </w:rPr>
        <w:t>وَمِنْ آيَاتِهِ أَنْ خَلَقَ لَكُمْ مِنْ أَنفُسِكُمْ أَزْوَاجاً لِتَسْكُنُوا إِلَيْهَا وَجَعَلَ بَيْنَكُمْ مَوَدَّةً وَرَحْمَةً إِنَّ فِي ذَلِكَ لآيَاتٍ لِقَوْمٍ يَتَفَكَّرُونَ</w:t>
      </w:r>
      <w:r w:rsidR="00267585" w:rsidRPr="006323CC">
        <w:rPr>
          <w:rFonts w:ascii="Mosawi" w:hAnsi="Mosawi" w:cs="Mosawi"/>
          <w:sz w:val="24"/>
          <w:szCs w:val="24"/>
          <w:rtl/>
        </w:rPr>
        <w:t>﴾</w:t>
      </w:r>
      <w:r w:rsidRPr="006323CC">
        <w:rPr>
          <w:sz w:val="27"/>
          <w:rtl/>
        </w:rPr>
        <w:t xml:space="preserve"> (الروم</w:t>
      </w:r>
      <w:r w:rsidRPr="006323CC">
        <w:rPr>
          <w:rFonts w:hint="cs"/>
          <w:sz w:val="27"/>
          <w:rtl/>
        </w:rPr>
        <w:t xml:space="preserve">: </w:t>
      </w:r>
      <w:r w:rsidR="00921189" w:rsidRPr="006323CC">
        <w:rPr>
          <w:rFonts w:asciiTheme="majorBidi" w:hAnsiTheme="majorBidi"/>
          <w:sz w:val="27"/>
          <w:rtl/>
        </w:rPr>
        <w:t>2</w:t>
      </w:r>
      <w:r w:rsidR="00CA076F" w:rsidRPr="006323CC">
        <w:rPr>
          <w:rFonts w:asciiTheme="majorBidi" w:hAnsiTheme="majorBidi"/>
          <w:sz w:val="27"/>
          <w:rtl/>
        </w:rPr>
        <w:t>1</w:t>
      </w:r>
      <w:r w:rsidRPr="006323CC">
        <w:rPr>
          <w:sz w:val="27"/>
          <w:rtl/>
        </w:rPr>
        <w:t>)</w:t>
      </w:r>
      <w:r w:rsidRPr="006323CC">
        <w:rPr>
          <w:rFonts w:hint="cs"/>
          <w:sz w:val="27"/>
          <w:vertAlign w:val="superscript"/>
          <w:rtl/>
        </w:rPr>
        <w:t>(</w:t>
      </w:r>
      <w:r w:rsidRPr="006323CC">
        <w:rPr>
          <w:rStyle w:val="ac"/>
          <w:sz w:val="27"/>
          <w:rtl/>
        </w:rPr>
        <w:endnoteReference w:id="497"/>
      </w:r>
      <w:r w:rsidRPr="006323CC">
        <w:rPr>
          <w:rFonts w:hint="cs"/>
          <w:sz w:val="27"/>
          <w:vertAlign w:val="superscript"/>
          <w:rtl/>
        </w:rPr>
        <w:t>)</w:t>
      </w:r>
      <w:r w:rsidRPr="006323CC">
        <w:rPr>
          <w:sz w:val="27"/>
          <w:rtl/>
        </w:rPr>
        <w:t xml:space="preserve">؛ أي </w:t>
      </w:r>
      <w:r w:rsidR="001C6FAB" w:rsidRPr="006323CC">
        <w:rPr>
          <w:rFonts w:hint="cs"/>
          <w:sz w:val="27"/>
          <w:rtl/>
        </w:rPr>
        <w:t>إ</w:t>
      </w:r>
      <w:r w:rsidRPr="006323CC">
        <w:rPr>
          <w:sz w:val="27"/>
          <w:rtl/>
        </w:rPr>
        <w:t>ن زوجاتكم ه</w:t>
      </w:r>
      <w:r w:rsidR="00726194" w:rsidRPr="006323CC">
        <w:rPr>
          <w:rFonts w:hint="cs"/>
          <w:sz w:val="27"/>
          <w:rtl/>
        </w:rPr>
        <w:t>ُ</w:t>
      </w:r>
      <w:r w:rsidRPr="006323CC">
        <w:rPr>
          <w:sz w:val="27"/>
          <w:rtl/>
        </w:rPr>
        <w:t>ن</w:t>
      </w:r>
      <w:r w:rsidR="00726194" w:rsidRPr="006323CC">
        <w:rPr>
          <w:rFonts w:hint="cs"/>
          <w:sz w:val="27"/>
          <w:rtl/>
        </w:rPr>
        <w:t>َّ</w:t>
      </w:r>
      <w:r w:rsidRPr="006323CC">
        <w:rPr>
          <w:sz w:val="27"/>
          <w:rtl/>
        </w:rPr>
        <w:t xml:space="preserve"> من جنسكم</w:t>
      </w:r>
      <w:r w:rsidR="00726194" w:rsidRPr="006323CC">
        <w:rPr>
          <w:rFonts w:hint="cs"/>
          <w:sz w:val="27"/>
          <w:rtl/>
        </w:rPr>
        <w:t>،</w:t>
      </w:r>
      <w:r w:rsidRPr="006323CC">
        <w:rPr>
          <w:sz w:val="27"/>
          <w:rtl/>
        </w:rPr>
        <w:t xml:space="preserve"> وه</w:t>
      </w:r>
      <w:r w:rsidR="00726194" w:rsidRPr="006323CC">
        <w:rPr>
          <w:rFonts w:hint="cs"/>
          <w:sz w:val="27"/>
          <w:rtl/>
        </w:rPr>
        <w:t>ُ</w:t>
      </w:r>
      <w:r w:rsidRPr="006323CC">
        <w:rPr>
          <w:sz w:val="27"/>
          <w:rtl/>
        </w:rPr>
        <w:t>ن</w:t>
      </w:r>
      <w:r w:rsidR="00726194" w:rsidRPr="006323CC">
        <w:rPr>
          <w:rFonts w:hint="cs"/>
          <w:sz w:val="27"/>
          <w:rtl/>
        </w:rPr>
        <w:t>َّ</w:t>
      </w:r>
      <w:r w:rsidRPr="006323CC">
        <w:rPr>
          <w:sz w:val="27"/>
          <w:rtl/>
        </w:rPr>
        <w:t xml:space="preserve"> ب</w:t>
      </w:r>
      <w:r w:rsidR="00154318" w:rsidRPr="006323CC">
        <w:rPr>
          <w:rFonts w:hint="cs"/>
          <w:sz w:val="27"/>
          <w:rtl/>
        </w:rPr>
        <w:t>َ</w:t>
      </w:r>
      <w:r w:rsidRPr="006323CC">
        <w:rPr>
          <w:sz w:val="27"/>
          <w:rtl/>
        </w:rPr>
        <w:t>ش</w:t>
      </w:r>
      <w:r w:rsidR="00154318" w:rsidRPr="006323CC">
        <w:rPr>
          <w:rFonts w:hint="cs"/>
          <w:sz w:val="27"/>
          <w:rtl/>
        </w:rPr>
        <w:t>َ</w:t>
      </w:r>
      <w:r w:rsidRPr="006323CC">
        <w:rPr>
          <w:sz w:val="27"/>
          <w:rtl/>
        </w:rPr>
        <w:t>ر</w:t>
      </w:r>
      <w:r w:rsidR="00726194" w:rsidRPr="006323CC">
        <w:rPr>
          <w:rFonts w:hint="cs"/>
          <w:sz w:val="27"/>
          <w:rtl/>
        </w:rPr>
        <w:t>ٌ</w:t>
      </w:r>
      <w:r w:rsidRPr="006323CC">
        <w:rPr>
          <w:sz w:val="27"/>
          <w:rtl/>
        </w:rPr>
        <w:t xml:space="preserve"> مثلكم</w:t>
      </w:r>
      <w:r w:rsidR="00AE7972" w:rsidRPr="006323CC">
        <w:rPr>
          <w:sz w:val="27"/>
          <w:rtl/>
        </w:rPr>
        <w:t>.</w:t>
      </w:r>
    </w:p>
    <w:p w:rsidR="00322D09" w:rsidRPr="006323CC" w:rsidRDefault="00322D09" w:rsidP="00367548">
      <w:pPr>
        <w:spacing w:line="420" w:lineRule="exact"/>
        <w:rPr>
          <w:sz w:val="27"/>
          <w:rtl/>
        </w:rPr>
      </w:pPr>
      <w:r w:rsidRPr="006323CC">
        <w:rPr>
          <w:sz w:val="27"/>
          <w:rtl/>
        </w:rPr>
        <w:t>إن</w:t>
      </w:r>
      <w:r w:rsidRPr="006323CC">
        <w:rPr>
          <w:rFonts w:hint="cs"/>
          <w:sz w:val="27"/>
          <w:rtl/>
        </w:rPr>
        <w:t xml:space="preserve"> </w:t>
      </w:r>
      <w:r w:rsidRPr="006323CC">
        <w:rPr>
          <w:sz w:val="27"/>
          <w:rtl/>
        </w:rPr>
        <w:t>خلق حو</w:t>
      </w:r>
      <w:r w:rsidR="00726194" w:rsidRPr="006323CC">
        <w:rPr>
          <w:rFonts w:hint="cs"/>
          <w:sz w:val="27"/>
          <w:rtl/>
        </w:rPr>
        <w:t>ّ</w:t>
      </w:r>
      <w:r w:rsidRPr="006323CC">
        <w:rPr>
          <w:sz w:val="27"/>
          <w:rtl/>
        </w:rPr>
        <w:t xml:space="preserve">اء من </w:t>
      </w:r>
      <w:r w:rsidR="00154318" w:rsidRPr="006323CC">
        <w:rPr>
          <w:rFonts w:hint="cs"/>
          <w:sz w:val="27"/>
          <w:rtl/>
        </w:rPr>
        <w:t>جسد</w:t>
      </w:r>
      <w:r w:rsidRPr="006323CC">
        <w:rPr>
          <w:sz w:val="27"/>
          <w:rtl/>
        </w:rPr>
        <w:t xml:space="preserve"> آدم فكرة</w:t>
      </w:r>
      <w:r w:rsidR="00726194" w:rsidRPr="006323CC">
        <w:rPr>
          <w:rFonts w:hint="cs"/>
          <w:sz w:val="27"/>
          <w:rtl/>
        </w:rPr>
        <w:t>ٌ</w:t>
      </w:r>
      <w:r w:rsidRPr="006323CC">
        <w:rPr>
          <w:sz w:val="27"/>
          <w:rtl/>
        </w:rPr>
        <w:t xml:space="preserve"> يهودي</w:t>
      </w:r>
      <w:r w:rsidR="00726194" w:rsidRPr="006323CC">
        <w:rPr>
          <w:rFonts w:hint="cs"/>
          <w:sz w:val="27"/>
          <w:rtl/>
        </w:rPr>
        <w:t>ّ</w:t>
      </w:r>
      <w:r w:rsidRPr="006323CC">
        <w:rPr>
          <w:sz w:val="27"/>
          <w:rtl/>
        </w:rPr>
        <w:t>ة مشو</w:t>
      </w:r>
      <w:r w:rsidR="00726194" w:rsidRPr="006323CC">
        <w:rPr>
          <w:rFonts w:hint="cs"/>
          <w:sz w:val="27"/>
          <w:rtl/>
        </w:rPr>
        <w:t>ّ</w:t>
      </w:r>
      <w:r w:rsidRPr="006323CC">
        <w:rPr>
          <w:sz w:val="27"/>
          <w:rtl/>
        </w:rPr>
        <w:t>هة</w:t>
      </w:r>
      <w:r w:rsidR="00726194" w:rsidRPr="006323CC">
        <w:rPr>
          <w:rFonts w:hint="cs"/>
          <w:sz w:val="27"/>
          <w:rtl/>
        </w:rPr>
        <w:t>،</w:t>
      </w:r>
      <w:r w:rsidRPr="006323CC">
        <w:rPr>
          <w:sz w:val="27"/>
          <w:rtl/>
        </w:rPr>
        <w:t xml:space="preserve"> لها جذورها في العهد القديم. كما قال</w:t>
      </w:r>
      <w:r w:rsidRPr="006323CC">
        <w:rPr>
          <w:rFonts w:hint="cs"/>
          <w:sz w:val="27"/>
          <w:rtl/>
        </w:rPr>
        <w:t xml:space="preserve"> </w:t>
      </w:r>
      <w:r w:rsidRPr="006323CC">
        <w:rPr>
          <w:sz w:val="27"/>
          <w:rtl/>
        </w:rPr>
        <w:t>العلا</w:t>
      </w:r>
      <w:r w:rsidR="00726194" w:rsidRPr="006323CC">
        <w:rPr>
          <w:rFonts w:hint="cs"/>
          <w:sz w:val="27"/>
          <w:rtl/>
        </w:rPr>
        <w:t>ّ</w:t>
      </w:r>
      <w:r w:rsidRPr="006323CC">
        <w:rPr>
          <w:sz w:val="27"/>
          <w:rtl/>
        </w:rPr>
        <w:t>مة</w:t>
      </w:r>
      <w:r w:rsidR="00726194" w:rsidRPr="006323CC">
        <w:rPr>
          <w:rFonts w:hint="cs"/>
          <w:sz w:val="27"/>
          <w:rtl/>
        </w:rPr>
        <w:t>.</w:t>
      </w:r>
      <w:r w:rsidR="00367548" w:rsidRPr="006323CC">
        <w:rPr>
          <w:rFonts w:hint="cs"/>
          <w:sz w:val="27"/>
          <w:rtl/>
        </w:rPr>
        <w:t xml:space="preserve"> </w:t>
      </w:r>
      <w:r w:rsidRPr="006323CC">
        <w:rPr>
          <w:sz w:val="27"/>
          <w:rtl/>
        </w:rPr>
        <w:t>وبالرجوع إلى آيات</w:t>
      </w:r>
      <w:r w:rsidR="00726194" w:rsidRPr="006323CC">
        <w:rPr>
          <w:rFonts w:hint="cs"/>
          <w:sz w:val="27"/>
          <w:rtl/>
        </w:rPr>
        <w:t>ٍ</w:t>
      </w:r>
      <w:r w:rsidRPr="006323CC">
        <w:rPr>
          <w:sz w:val="27"/>
          <w:rtl/>
        </w:rPr>
        <w:t xml:space="preserve"> مشابهة لهذه الآية يت</w:t>
      </w:r>
      <w:r w:rsidR="00726194" w:rsidRPr="006323CC">
        <w:rPr>
          <w:rFonts w:hint="cs"/>
          <w:sz w:val="27"/>
          <w:rtl/>
        </w:rPr>
        <w:t>ّ</w:t>
      </w:r>
      <w:r w:rsidRPr="006323CC">
        <w:rPr>
          <w:sz w:val="27"/>
          <w:rtl/>
        </w:rPr>
        <w:t>ضح أن معنى الآية أن</w:t>
      </w:r>
      <w:r w:rsidR="00726194" w:rsidRPr="006323CC">
        <w:rPr>
          <w:rFonts w:hint="cs"/>
          <w:sz w:val="27"/>
          <w:rtl/>
        </w:rPr>
        <w:t>ّ</w:t>
      </w:r>
      <w:r w:rsidRPr="006323CC">
        <w:rPr>
          <w:rFonts w:hint="cs"/>
          <w:sz w:val="27"/>
          <w:rtl/>
        </w:rPr>
        <w:t xml:space="preserve"> </w:t>
      </w:r>
      <w:r w:rsidRPr="006323CC">
        <w:rPr>
          <w:sz w:val="27"/>
          <w:rtl/>
        </w:rPr>
        <w:t>زوجة آدم خ</w:t>
      </w:r>
      <w:r w:rsidR="00726194" w:rsidRPr="006323CC">
        <w:rPr>
          <w:rFonts w:hint="cs"/>
          <w:sz w:val="27"/>
          <w:rtl/>
        </w:rPr>
        <w:t>ُ</w:t>
      </w:r>
      <w:r w:rsidRPr="006323CC">
        <w:rPr>
          <w:sz w:val="27"/>
          <w:rtl/>
        </w:rPr>
        <w:t>لق</w:t>
      </w:r>
      <w:r w:rsidR="00726194" w:rsidRPr="006323CC">
        <w:rPr>
          <w:rFonts w:hint="cs"/>
          <w:sz w:val="27"/>
          <w:rtl/>
        </w:rPr>
        <w:t>َ</w:t>
      </w:r>
      <w:r w:rsidRPr="006323CC">
        <w:rPr>
          <w:sz w:val="27"/>
          <w:rtl/>
        </w:rPr>
        <w:t>ت</w:t>
      </w:r>
      <w:r w:rsidR="00726194" w:rsidRPr="006323CC">
        <w:rPr>
          <w:rFonts w:hint="cs"/>
          <w:sz w:val="27"/>
          <w:rtl/>
        </w:rPr>
        <w:t>ْ</w:t>
      </w:r>
      <w:r w:rsidRPr="006323CC">
        <w:rPr>
          <w:sz w:val="27"/>
          <w:rtl/>
        </w:rPr>
        <w:t xml:space="preserve"> من جنس البشر</w:t>
      </w:r>
      <w:r w:rsidR="00726194" w:rsidRPr="006323CC">
        <w:rPr>
          <w:rFonts w:hint="cs"/>
          <w:sz w:val="27"/>
          <w:rtl/>
        </w:rPr>
        <w:t>،</w:t>
      </w:r>
      <w:r w:rsidRPr="006323CC">
        <w:rPr>
          <w:sz w:val="27"/>
          <w:rtl/>
        </w:rPr>
        <w:t xml:space="preserve"> </w:t>
      </w:r>
      <w:r w:rsidR="00726194" w:rsidRPr="006323CC">
        <w:rPr>
          <w:rFonts w:hint="cs"/>
          <w:sz w:val="27"/>
          <w:rtl/>
        </w:rPr>
        <w:t>كما في</w:t>
      </w:r>
      <w:r w:rsidRPr="006323CC">
        <w:rPr>
          <w:sz w:val="27"/>
          <w:rtl/>
        </w:rPr>
        <w:t xml:space="preserve"> الآية </w:t>
      </w:r>
      <w:r w:rsidR="00921189" w:rsidRPr="006323CC">
        <w:rPr>
          <w:rFonts w:asciiTheme="majorBidi" w:hAnsiTheme="majorBidi"/>
          <w:sz w:val="27"/>
          <w:rtl/>
        </w:rPr>
        <w:t>2</w:t>
      </w:r>
      <w:r w:rsidR="00CA076F" w:rsidRPr="006323CC">
        <w:rPr>
          <w:rFonts w:asciiTheme="majorBidi" w:hAnsiTheme="majorBidi"/>
          <w:sz w:val="27"/>
          <w:rtl/>
        </w:rPr>
        <w:t>1</w:t>
      </w:r>
      <w:r w:rsidRPr="006323CC">
        <w:rPr>
          <w:sz w:val="27"/>
          <w:rtl/>
        </w:rPr>
        <w:t xml:space="preserve"> من سورة الروم</w:t>
      </w:r>
      <w:r w:rsidR="00726194" w:rsidRPr="006323CC">
        <w:rPr>
          <w:rFonts w:hint="cs"/>
          <w:sz w:val="27"/>
          <w:rtl/>
        </w:rPr>
        <w:t>،</w:t>
      </w:r>
      <w:r w:rsidRPr="006323CC">
        <w:rPr>
          <w:sz w:val="27"/>
          <w:rtl/>
        </w:rPr>
        <w:t xml:space="preserve"> التي س</w:t>
      </w:r>
      <w:r w:rsidR="00726194" w:rsidRPr="006323CC">
        <w:rPr>
          <w:rFonts w:hint="cs"/>
          <w:sz w:val="27"/>
          <w:rtl/>
        </w:rPr>
        <w:t>ب</w:t>
      </w:r>
      <w:r w:rsidRPr="006323CC">
        <w:rPr>
          <w:sz w:val="27"/>
          <w:rtl/>
        </w:rPr>
        <w:t xml:space="preserve">ق ذكرها، </w:t>
      </w:r>
      <w:r w:rsidR="00726194" w:rsidRPr="006323CC">
        <w:rPr>
          <w:rFonts w:hint="cs"/>
          <w:sz w:val="27"/>
          <w:rtl/>
        </w:rPr>
        <w:t>وكما في قوله تعالى:</w:t>
      </w:r>
      <w:r w:rsidRPr="006323CC">
        <w:rPr>
          <w:sz w:val="27"/>
          <w:rtl/>
        </w:rPr>
        <w:t xml:space="preserve"> </w:t>
      </w:r>
      <w:r w:rsidR="00267585" w:rsidRPr="006323CC">
        <w:rPr>
          <w:rFonts w:ascii="Mosawi" w:hAnsi="Mosawi" w:cs="Mosawi"/>
          <w:sz w:val="24"/>
          <w:szCs w:val="24"/>
          <w:rtl/>
        </w:rPr>
        <w:t>﴿</w:t>
      </w:r>
      <w:r w:rsidR="00726194" w:rsidRPr="006323CC">
        <w:rPr>
          <w:b/>
          <w:bCs/>
          <w:sz w:val="27"/>
          <w:rtl/>
        </w:rPr>
        <w:t>وَاللهُ جَعَلَ لَكُمْ مِنْ أَنفُسِكُمْ أَزْوَاجاً</w:t>
      </w:r>
      <w:r w:rsidR="00267585" w:rsidRPr="006323CC">
        <w:rPr>
          <w:rFonts w:ascii="Mosawi" w:hAnsi="Mosawi" w:cs="Mosawi"/>
          <w:sz w:val="24"/>
          <w:szCs w:val="24"/>
          <w:rtl/>
        </w:rPr>
        <w:t>﴾</w:t>
      </w:r>
      <w:r w:rsidRPr="006323CC">
        <w:rPr>
          <w:sz w:val="27"/>
          <w:rtl/>
        </w:rPr>
        <w:t xml:space="preserve"> (النحل: </w:t>
      </w:r>
      <w:r w:rsidR="00377FD8" w:rsidRPr="006323CC">
        <w:rPr>
          <w:rFonts w:asciiTheme="majorBidi" w:hAnsiTheme="majorBidi"/>
          <w:sz w:val="27"/>
          <w:rtl/>
        </w:rPr>
        <w:t>7</w:t>
      </w:r>
      <w:r w:rsidR="00921189" w:rsidRPr="006323CC">
        <w:rPr>
          <w:rFonts w:asciiTheme="majorBidi" w:hAnsiTheme="majorBidi"/>
          <w:sz w:val="27"/>
          <w:rtl/>
        </w:rPr>
        <w:t>2</w:t>
      </w:r>
      <w:r w:rsidRPr="006323CC">
        <w:rPr>
          <w:sz w:val="27"/>
          <w:rtl/>
        </w:rPr>
        <w:t>)</w:t>
      </w:r>
      <w:r w:rsidR="00042E33" w:rsidRPr="006323CC">
        <w:rPr>
          <w:rFonts w:hint="cs"/>
          <w:sz w:val="27"/>
          <w:rtl/>
        </w:rPr>
        <w:t>؛</w:t>
      </w:r>
      <w:r w:rsidRPr="006323CC">
        <w:rPr>
          <w:sz w:val="27"/>
          <w:rtl/>
        </w:rPr>
        <w:t xml:space="preserve"> </w:t>
      </w:r>
      <w:r w:rsidR="00042E33" w:rsidRPr="006323CC">
        <w:rPr>
          <w:rFonts w:hint="cs"/>
          <w:sz w:val="27"/>
          <w:rtl/>
        </w:rPr>
        <w:t xml:space="preserve">إذ </w:t>
      </w:r>
      <w:r w:rsidRPr="006323CC">
        <w:rPr>
          <w:sz w:val="27"/>
          <w:rtl/>
        </w:rPr>
        <w:t xml:space="preserve">تقول الآية: خلق </w:t>
      </w:r>
      <w:r w:rsidRPr="006323CC">
        <w:rPr>
          <w:rFonts w:hint="cs"/>
          <w:sz w:val="27"/>
          <w:rtl/>
        </w:rPr>
        <w:t xml:space="preserve">الله </w:t>
      </w:r>
      <w:r w:rsidRPr="006323CC">
        <w:rPr>
          <w:sz w:val="27"/>
          <w:rtl/>
        </w:rPr>
        <w:t>أزواجا</w:t>
      </w:r>
      <w:r w:rsidR="00042E33" w:rsidRPr="006323CC">
        <w:rPr>
          <w:rFonts w:hint="cs"/>
          <w:sz w:val="27"/>
          <w:rtl/>
        </w:rPr>
        <w:t>ً</w:t>
      </w:r>
      <w:r w:rsidRPr="006323CC">
        <w:rPr>
          <w:sz w:val="27"/>
          <w:rtl/>
        </w:rPr>
        <w:t xml:space="preserve"> من جنسكم، ولا يمكن القول</w:t>
      </w:r>
      <w:r w:rsidR="00042E33" w:rsidRPr="006323CC">
        <w:rPr>
          <w:rFonts w:hint="cs"/>
          <w:sz w:val="27"/>
          <w:rtl/>
        </w:rPr>
        <w:t>:</w:t>
      </w:r>
      <w:r w:rsidRPr="006323CC">
        <w:rPr>
          <w:sz w:val="27"/>
          <w:rtl/>
        </w:rPr>
        <w:t xml:space="preserve"> </w:t>
      </w:r>
      <w:r w:rsidR="00042E33" w:rsidRPr="006323CC">
        <w:rPr>
          <w:rFonts w:hint="cs"/>
          <w:sz w:val="27"/>
          <w:rtl/>
        </w:rPr>
        <w:t>إ</w:t>
      </w:r>
      <w:r w:rsidRPr="006323CC">
        <w:rPr>
          <w:sz w:val="27"/>
          <w:rtl/>
        </w:rPr>
        <w:t>ن المقصود منها أن أزواجنا خُل</w:t>
      </w:r>
      <w:r w:rsidR="00042E33" w:rsidRPr="006323CC">
        <w:rPr>
          <w:rFonts w:hint="cs"/>
          <w:sz w:val="27"/>
          <w:rtl/>
        </w:rPr>
        <w:t>ِ</w:t>
      </w:r>
      <w:r w:rsidRPr="006323CC">
        <w:rPr>
          <w:sz w:val="27"/>
          <w:rtl/>
        </w:rPr>
        <w:t>ق</w:t>
      </w:r>
      <w:r w:rsidR="00042E33" w:rsidRPr="006323CC">
        <w:rPr>
          <w:rFonts w:hint="cs"/>
          <w:sz w:val="27"/>
          <w:rtl/>
        </w:rPr>
        <w:t>ْ</w:t>
      </w:r>
      <w:r w:rsidRPr="006323CC">
        <w:rPr>
          <w:sz w:val="27"/>
          <w:rtl/>
        </w:rPr>
        <w:t>ن</w:t>
      </w:r>
      <w:r w:rsidR="00042E33" w:rsidRPr="006323CC">
        <w:rPr>
          <w:rFonts w:hint="cs"/>
          <w:sz w:val="27"/>
          <w:rtl/>
        </w:rPr>
        <w:t>َ</w:t>
      </w:r>
      <w:r w:rsidRPr="006323CC">
        <w:rPr>
          <w:sz w:val="27"/>
          <w:rtl/>
        </w:rPr>
        <w:t xml:space="preserve"> من أجسادنا. لذلك يكون المراد من الضمير </w:t>
      </w:r>
      <w:r w:rsidRPr="006323CC">
        <w:rPr>
          <w:rFonts w:hint="cs"/>
          <w:sz w:val="24"/>
          <w:szCs w:val="24"/>
          <w:rtl/>
        </w:rPr>
        <w:t>«</w:t>
      </w:r>
      <w:r w:rsidRPr="006323CC">
        <w:rPr>
          <w:sz w:val="27"/>
          <w:rtl/>
        </w:rPr>
        <w:t>منها</w:t>
      </w:r>
      <w:r w:rsidRPr="006323CC">
        <w:rPr>
          <w:rFonts w:hint="cs"/>
          <w:sz w:val="24"/>
          <w:szCs w:val="24"/>
          <w:rtl/>
        </w:rPr>
        <w:t>»</w:t>
      </w:r>
      <w:r w:rsidRPr="006323CC">
        <w:rPr>
          <w:sz w:val="27"/>
          <w:rtl/>
        </w:rPr>
        <w:t xml:space="preserve"> في الآية الأولى من سورة النساء، الذي يعود</w:t>
      </w:r>
      <w:r w:rsidRPr="006323CC">
        <w:rPr>
          <w:rFonts w:hint="cs"/>
          <w:sz w:val="27"/>
          <w:rtl/>
        </w:rPr>
        <w:t xml:space="preserve"> </w:t>
      </w:r>
      <w:r w:rsidRPr="006323CC">
        <w:rPr>
          <w:sz w:val="27"/>
          <w:rtl/>
        </w:rPr>
        <w:t>إلى النفس الواحدة أي آدم، هو خلق حو</w:t>
      </w:r>
      <w:r w:rsidR="00042E33" w:rsidRPr="006323CC">
        <w:rPr>
          <w:rFonts w:hint="cs"/>
          <w:sz w:val="27"/>
          <w:rtl/>
        </w:rPr>
        <w:t>ّ</w:t>
      </w:r>
      <w:r w:rsidRPr="006323CC">
        <w:rPr>
          <w:sz w:val="27"/>
          <w:rtl/>
        </w:rPr>
        <w:t>اء من جنس آدم، وليس من ج</w:t>
      </w:r>
      <w:r w:rsidR="00042E33" w:rsidRPr="006323CC">
        <w:rPr>
          <w:rFonts w:hint="cs"/>
          <w:sz w:val="27"/>
          <w:rtl/>
        </w:rPr>
        <w:t>َسَ</w:t>
      </w:r>
      <w:r w:rsidRPr="006323CC">
        <w:rPr>
          <w:sz w:val="27"/>
          <w:rtl/>
        </w:rPr>
        <w:t>د آدم</w:t>
      </w:r>
      <w:r w:rsidRPr="006323CC">
        <w:rPr>
          <w:rFonts w:hint="cs"/>
          <w:sz w:val="27"/>
          <w:vertAlign w:val="superscript"/>
          <w:rtl/>
        </w:rPr>
        <w:t>(</w:t>
      </w:r>
      <w:r w:rsidRPr="006323CC">
        <w:rPr>
          <w:rStyle w:val="ac"/>
          <w:sz w:val="27"/>
          <w:rtl/>
        </w:rPr>
        <w:endnoteReference w:id="498"/>
      </w:r>
      <w:r w:rsidRPr="006323CC">
        <w:rPr>
          <w:rFonts w:hint="cs"/>
          <w:sz w:val="27"/>
          <w:vertAlign w:val="superscript"/>
          <w:rtl/>
        </w:rPr>
        <w:t>)</w:t>
      </w:r>
      <w:r w:rsidRPr="006323CC">
        <w:rPr>
          <w:rFonts w:hint="cs"/>
          <w:sz w:val="27"/>
          <w:rtl/>
        </w:rPr>
        <w:t>.</w:t>
      </w:r>
      <w:r w:rsidRPr="006323CC">
        <w:rPr>
          <w:sz w:val="27"/>
          <w:rtl/>
        </w:rPr>
        <w:t xml:space="preserve"> </w:t>
      </w:r>
    </w:p>
    <w:p w:rsidR="00322D09" w:rsidRPr="006323CC" w:rsidRDefault="00FC56CE" w:rsidP="00C51F89">
      <w:pPr>
        <w:pStyle w:val="31"/>
        <w:rPr>
          <w:color w:val="auto"/>
        </w:rPr>
      </w:pPr>
      <w:r w:rsidRPr="006323CC">
        <w:rPr>
          <w:rFonts w:hint="cs"/>
          <w:color w:val="auto"/>
          <w:rtl/>
        </w:rPr>
        <w:lastRenderedPageBreak/>
        <w:t>5</w:t>
      </w:r>
      <w:r w:rsidR="00B561E1" w:rsidRPr="006323CC">
        <w:rPr>
          <w:rFonts w:hint="cs"/>
          <w:color w:val="auto"/>
          <w:rtl/>
        </w:rPr>
        <w:t>ـ نفخ ال</w:t>
      </w:r>
      <w:r w:rsidR="00322D09" w:rsidRPr="006323CC">
        <w:rPr>
          <w:color w:val="auto"/>
          <w:rtl/>
        </w:rPr>
        <w:t>ر</w:t>
      </w:r>
      <w:r w:rsidR="00154318" w:rsidRPr="006323CC">
        <w:rPr>
          <w:rFonts w:hint="cs"/>
          <w:color w:val="auto"/>
          <w:rtl/>
        </w:rPr>
        <w:t>ُّ</w:t>
      </w:r>
      <w:r w:rsidR="00322D09" w:rsidRPr="006323CC">
        <w:rPr>
          <w:color w:val="auto"/>
          <w:rtl/>
        </w:rPr>
        <w:t xml:space="preserve">وح </w:t>
      </w:r>
      <w:r w:rsidR="00B561E1" w:rsidRPr="006323CC">
        <w:rPr>
          <w:rFonts w:hint="cs"/>
          <w:color w:val="auto"/>
          <w:rtl/>
        </w:rPr>
        <w:t xml:space="preserve">في </w:t>
      </w:r>
      <w:r w:rsidR="00322D09" w:rsidRPr="006323CC">
        <w:rPr>
          <w:color w:val="auto"/>
          <w:rtl/>
        </w:rPr>
        <w:t xml:space="preserve">آدم </w:t>
      </w:r>
      <w:r w:rsidR="003300DA" w:rsidRPr="006323CC">
        <w:rPr>
          <w:rFonts w:hint="cs"/>
          <w:color w:val="auto"/>
          <w:rtl/>
          <w:lang w:val="en-US"/>
        </w:rPr>
        <w:t>ــــــ</w:t>
      </w:r>
    </w:p>
    <w:p w:rsidR="00042E33" w:rsidRPr="006323CC" w:rsidRDefault="00322D09" w:rsidP="006E4345">
      <w:pPr>
        <w:tabs>
          <w:tab w:val="right" w:pos="7008"/>
        </w:tabs>
        <w:rPr>
          <w:sz w:val="27"/>
          <w:rtl/>
        </w:rPr>
      </w:pPr>
      <w:r w:rsidRPr="006323CC">
        <w:rPr>
          <w:sz w:val="27"/>
          <w:rtl/>
        </w:rPr>
        <w:t xml:space="preserve">بعد أن خلق </w:t>
      </w:r>
      <w:r w:rsidR="00042E33" w:rsidRPr="006323CC">
        <w:rPr>
          <w:sz w:val="27"/>
          <w:rtl/>
        </w:rPr>
        <w:t xml:space="preserve">الله </w:t>
      </w:r>
      <w:r w:rsidRPr="006323CC">
        <w:rPr>
          <w:sz w:val="27"/>
          <w:rtl/>
        </w:rPr>
        <w:t>ب</w:t>
      </w:r>
      <w:r w:rsidR="00154318" w:rsidRPr="006323CC">
        <w:rPr>
          <w:rFonts w:hint="cs"/>
          <w:sz w:val="27"/>
          <w:rtl/>
        </w:rPr>
        <w:t>َ</w:t>
      </w:r>
      <w:r w:rsidRPr="006323CC">
        <w:rPr>
          <w:sz w:val="27"/>
          <w:rtl/>
        </w:rPr>
        <w:t>د</w:t>
      </w:r>
      <w:r w:rsidR="00154318" w:rsidRPr="006323CC">
        <w:rPr>
          <w:rFonts w:hint="cs"/>
          <w:sz w:val="27"/>
          <w:rtl/>
        </w:rPr>
        <w:t>َ</w:t>
      </w:r>
      <w:r w:rsidRPr="006323CC">
        <w:rPr>
          <w:sz w:val="27"/>
          <w:rtl/>
        </w:rPr>
        <w:t>ن الإنسان، والذي يتضم</w:t>
      </w:r>
      <w:r w:rsidR="00042E33" w:rsidRPr="006323CC">
        <w:rPr>
          <w:rFonts w:hint="cs"/>
          <w:sz w:val="27"/>
          <w:rtl/>
        </w:rPr>
        <w:t>َّ</w:t>
      </w:r>
      <w:r w:rsidRPr="006323CC">
        <w:rPr>
          <w:sz w:val="27"/>
          <w:rtl/>
        </w:rPr>
        <w:t>ن الخلق من نطفة</w:t>
      </w:r>
      <w:r w:rsidR="00042E33" w:rsidRPr="006323CC">
        <w:rPr>
          <w:rFonts w:hint="cs"/>
          <w:sz w:val="27"/>
          <w:rtl/>
        </w:rPr>
        <w:t>ٍ</w:t>
      </w:r>
      <w:r w:rsidRPr="006323CC">
        <w:rPr>
          <w:sz w:val="27"/>
          <w:rtl/>
        </w:rPr>
        <w:t>، علقة</w:t>
      </w:r>
      <w:r w:rsidR="00042E33" w:rsidRPr="006323CC">
        <w:rPr>
          <w:rFonts w:hint="cs"/>
          <w:sz w:val="27"/>
          <w:rtl/>
        </w:rPr>
        <w:t>ٍ</w:t>
      </w:r>
      <w:r w:rsidRPr="006323CC">
        <w:rPr>
          <w:sz w:val="27"/>
          <w:rtl/>
        </w:rPr>
        <w:t>، مضغة</w:t>
      </w:r>
      <w:r w:rsidR="00042E33" w:rsidRPr="006323CC">
        <w:rPr>
          <w:rFonts w:hint="cs"/>
          <w:sz w:val="27"/>
          <w:rtl/>
        </w:rPr>
        <w:t>ٍ</w:t>
      </w:r>
      <w:r w:rsidRPr="006323CC">
        <w:rPr>
          <w:sz w:val="27"/>
          <w:rtl/>
        </w:rPr>
        <w:t>، عظام</w:t>
      </w:r>
      <w:r w:rsidR="00042E33" w:rsidRPr="006323CC">
        <w:rPr>
          <w:rFonts w:hint="cs"/>
          <w:sz w:val="27"/>
          <w:rtl/>
        </w:rPr>
        <w:t>ٍ</w:t>
      </w:r>
      <w:r w:rsidRPr="006323CC">
        <w:rPr>
          <w:rFonts w:hint="cs"/>
          <w:sz w:val="27"/>
          <w:rtl/>
        </w:rPr>
        <w:t xml:space="preserve">، </w:t>
      </w:r>
      <w:r w:rsidRPr="006323CC">
        <w:rPr>
          <w:sz w:val="27"/>
          <w:rtl/>
        </w:rPr>
        <w:t>ولحم</w:t>
      </w:r>
      <w:r w:rsidR="00042E33" w:rsidRPr="006323CC">
        <w:rPr>
          <w:rFonts w:hint="cs"/>
          <w:sz w:val="27"/>
          <w:rtl/>
        </w:rPr>
        <w:t>ٍ</w:t>
      </w:r>
      <w:r w:rsidRPr="006323CC">
        <w:rPr>
          <w:sz w:val="27"/>
          <w:rtl/>
        </w:rPr>
        <w:t xml:space="preserve">، نفخ فيه من روحه، وأصبح إنساناً كاملاً. </w:t>
      </w:r>
      <w:r w:rsidR="00042E33" w:rsidRPr="006323CC">
        <w:rPr>
          <w:rFonts w:hint="cs"/>
          <w:sz w:val="27"/>
          <w:rtl/>
        </w:rPr>
        <w:t>ف</w:t>
      </w:r>
      <w:r w:rsidRPr="006323CC">
        <w:rPr>
          <w:sz w:val="27"/>
          <w:rtl/>
        </w:rPr>
        <w:t>ما</w:t>
      </w:r>
      <w:r w:rsidRPr="006323CC">
        <w:rPr>
          <w:rFonts w:hint="cs"/>
          <w:sz w:val="27"/>
          <w:rtl/>
        </w:rPr>
        <w:t xml:space="preserve"> </w:t>
      </w:r>
      <w:r w:rsidRPr="006323CC">
        <w:rPr>
          <w:sz w:val="27"/>
          <w:rtl/>
        </w:rPr>
        <w:t>هو المقصود بهذه الر</w:t>
      </w:r>
      <w:r w:rsidR="00920319" w:rsidRPr="006323CC">
        <w:rPr>
          <w:rFonts w:hint="cs"/>
          <w:sz w:val="27"/>
          <w:rtl/>
        </w:rPr>
        <w:t>ُّ</w:t>
      </w:r>
      <w:r w:rsidRPr="006323CC">
        <w:rPr>
          <w:sz w:val="27"/>
          <w:rtl/>
        </w:rPr>
        <w:t>وح</w:t>
      </w:r>
      <w:r w:rsidRPr="006323CC">
        <w:rPr>
          <w:rFonts w:hint="cs"/>
          <w:sz w:val="27"/>
          <w:rtl/>
        </w:rPr>
        <w:t xml:space="preserve">؟ </w:t>
      </w:r>
      <w:r w:rsidRPr="006323CC">
        <w:rPr>
          <w:sz w:val="27"/>
          <w:rtl/>
        </w:rPr>
        <w:t>وما</w:t>
      </w:r>
      <w:r w:rsidRPr="006323CC">
        <w:rPr>
          <w:rFonts w:hint="cs"/>
          <w:sz w:val="27"/>
          <w:rtl/>
        </w:rPr>
        <w:t xml:space="preserve"> </w:t>
      </w:r>
      <w:r w:rsidRPr="006323CC">
        <w:rPr>
          <w:sz w:val="27"/>
          <w:rtl/>
        </w:rPr>
        <w:t>هو</w:t>
      </w:r>
      <w:r w:rsidRPr="006323CC">
        <w:rPr>
          <w:rFonts w:hint="cs"/>
          <w:sz w:val="27"/>
          <w:rtl/>
        </w:rPr>
        <w:t xml:space="preserve"> </w:t>
      </w:r>
      <w:r w:rsidR="00042E33" w:rsidRPr="006323CC">
        <w:rPr>
          <w:sz w:val="27"/>
          <w:rtl/>
        </w:rPr>
        <w:t>معنى نسبتها إلى الله؟</w:t>
      </w:r>
    </w:p>
    <w:p w:rsidR="00371C93" w:rsidRPr="006323CC" w:rsidRDefault="00322D09" w:rsidP="006E4345">
      <w:pPr>
        <w:tabs>
          <w:tab w:val="right" w:pos="7008"/>
        </w:tabs>
        <w:rPr>
          <w:sz w:val="27"/>
          <w:rtl/>
        </w:rPr>
      </w:pPr>
      <w:r w:rsidRPr="006323CC">
        <w:rPr>
          <w:sz w:val="27"/>
          <w:rtl/>
        </w:rPr>
        <w:t>استُخدم نفخ الروح في خمس</w:t>
      </w:r>
      <w:r w:rsidR="00042E33" w:rsidRPr="006323CC">
        <w:rPr>
          <w:rFonts w:hint="cs"/>
          <w:sz w:val="27"/>
          <w:rtl/>
        </w:rPr>
        <w:t>ة</w:t>
      </w:r>
      <w:r w:rsidRPr="006323CC">
        <w:rPr>
          <w:sz w:val="27"/>
          <w:rtl/>
        </w:rPr>
        <w:t xml:space="preserve"> مواضع </w:t>
      </w:r>
      <w:r w:rsidR="00042E33" w:rsidRPr="006323CC">
        <w:rPr>
          <w:rFonts w:hint="cs"/>
          <w:sz w:val="27"/>
          <w:rtl/>
        </w:rPr>
        <w:t>من</w:t>
      </w:r>
      <w:r w:rsidRPr="006323CC">
        <w:rPr>
          <w:sz w:val="27"/>
          <w:rtl/>
        </w:rPr>
        <w:t xml:space="preserve"> آيات القرآن</w:t>
      </w:r>
      <w:r w:rsidRPr="006323CC">
        <w:rPr>
          <w:rFonts w:hint="cs"/>
          <w:sz w:val="27"/>
          <w:rtl/>
        </w:rPr>
        <w:t xml:space="preserve"> </w:t>
      </w:r>
      <w:r w:rsidRPr="006323CC">
        <w:rPr>
          <w:sz w:val="27"/>
          <w:rtl/>
        </w:rPr>
        <w:t>الكريم</w:t>
      </w:r>
      <w:r w:rsidR="00042E33" w:rsidRPr="006323CC">
        <w:rPr>
          <w:rFonts w:hint="cs"/>
          <w:sz w:val="27"/>
          <w:rtl/>
        </w:rPr>
        <w:t>:</w:t>
      </w:r>
      <w:r w:rsidRPr="006323CC">
        <w:rPr>
          <w:sz w:val="27"/>
          <w:rtl/>
        </w:rPr>
        <w:t xml:space="preserve"> </w:t>
      </w:r>
      <w:r w:rsidR="00042E33" w:rsidRPr="006323CC">
        <w:rPr>
          <w:rFonts w:hint="cs"/>
          <w:sz w:val="27"/>
          <w:rtl/>
        </w:rPr>
        <w:t>اثنان</w:t>
      </w:r>
      <w:r w:rsidRPr="006323CC">
        <w:rPr>
          <w:sz w:val="27"/>
          <w:rtl/>
        </w:rPr>
        <w:t xml:space="preserve"> منها </w:t>
      </w:r>
      <w:r w:rsidR="00371C93" w:rsidRPr="006323CC">
        <w:rPr>
          <w:rFonts w:hint="cs"/>
          <w:sz w:val="27"/>
          <w:rtl/>
        </w:rPr>
        <w:t>مختصّان</w:t>
      </w:r>
      <w:r w:rsidRPr="006323CC">
        <w:rPr>
          <w:sz w:val="27"/>
          <w:rtl/>
        </w:rPr>
        <w:t xml:space="preserve"> بآدم، </w:t>
      </w:r>
      <w:r w:rsidR="00371C93" w:rsidRPr="006323CC">
        <w:rPr>
          <w:rFonts w:hint="cs"/>
          <w:sz w:val="27"/>
          <w:rtl/>
        </w:rPr>
        <w:t>وموضعٌ عامّ</w:t>
      </w:r>
      <w:r w:rsidRPr="006323CC">
        <w:rPr>
          <w:sz w:val="27"/>
          <w:rtl/>
        </w:rPr>
        <w:t xml:space="preserve"> لا</w:t>
      </w:r>
      <w:r w:rsidRPr="006323CC">
        <w:rPr>
          <w:rFonts w:hint="cs"/>
          <w:sz w:val="27"/>
          <w:rtl/>
        </w:rPr>
        <w:t xml:space="preserve"> </w:t>
      </w:r>
      <w:r w:rsidRPr="006323CC">
        <w:rPr>
          <w:sz w:val="27"/>
          <w:rtl/>
        </w:rPr>
        <w:t xml:space="preserve">يستبعد أن </w:t>
      </w:r>
      <w:r w:rsidR="00371C93" w:rsidRPr="006323CC">
        <w:rPr>
          <w:rFonts w:hint="cs"/>
          <w:sz w:val="27"/>
          <w:rtl/>
        </w:rPr>
        <w:t>ي</w:t>
      </w:r>
      <w:r w:rsidRPr="006323CC">
        <w:rPr>
          <w:sz w:val="27"/>
          <w:rtl/>
        </w:rPr>
        <w:t>كون متعل</w:t>
      </w:r>
      <w:r w:rsidR="00371C93" w:rsidRPr="006323CC">
        <w:rPr>
          <w:rFonts w:hint="cs"/>
          <w:sz w:val="27"/>
          <w:rtl/>
        </w:rPr>
        <w:t>ِّ</w:t>
      </w:r>
      <w:r w:rsidRPr="006323CC">
        <w:rPr>
          <w:sz w:val="27"/>
          <w:rtl/>
        </w:rPr>
        <w:t>ق</w:t>
      </w:r>
      <w:r w:rsidR="00371C93" w:rsidRPr="006323CC">
        <w:rPr>
          <w:rFonts w:hint="cs"/>
          <w:sz w:val="27"/>
          <w:rtl/>
        </w:rPr>
        <w:t>اً</w:t>
      </w:r>
      <w:r w:rsidRPr="006323CC">
        <w:rPr>
          <w:sz w:val="27"/>
          <w:rtl/>
        </w:rPr>
        <w:t xml:space="preserve"> بآدم أيضاً، </w:t>
      </w:r>
      <w:r w:rsidR="00371C93" w:rsidRPr="006323CC">
        <w:rPr>
          <w:rFonts w:hint="cs"/>
          <w:sz w:val="27"/>
          <w:rtl/>
        </w:rPr>
        <w:t>وموضعان ي</w:t>
      </w:r>
      <w:r w:rsidRPr="006323CC">
        <w:rPr>
          <w:sz w:val="27"/>
          <w:rtl/>
        </w:rPr>
        <w:t>خص</w:t>
      </w:r>
      <w:r w:rsidR="00371C93" w:rsidRPr="006323CC">
        <w:rPr>
          <w:rFonts w:hint="cs"/>
          <w:sz w:val="27"/>
          <w:rtl/>
        </w:rPr>
        <w:t>ّ</w:t>
      </w:r>
      <w:r w:rsidRPr="006323CC">
        <w:rPr>
          <w:sz w:val="27"/>
          <w:rtl/>
        </w:rPr>
        <w:t>ان السي</w:t>
      </w:r>
      <w:r w:rsidR="00371C93" w:rsidRPr="006323CC">
        <w:rPr>
          <w:rFonts w:hint="cs"/>
          <w:sz w:val="27"/>
          <w:rtl/>
        </w:rPr>
        <w:t>ّ</w:t>
      </w:r>
      <w:r w:rsidRPr="006323CC">
        <w:rPr>
          <w:sz w:val="27"/>
          <w:rtl/>
        </w:rPr>
        <w:t>دة مريم</w:t>
      </w:r>
      <w:r w:rsidRPr="006323CC">
        <w:rPr>
          <w:rFonts w:hint="cs"/>
          <w:sz w:val="27"/>
          <w:vertAlign w:val="superscript"/>
          <w:rtl/>
        </w:rPr>
        <w:t>(</w:t>
      </w:r>
      <w:r w:rsidRPr="006323CC">
        <w:rPr>
          <w:rStyle w:val="ac"/>
          <w:sz w:val="27"/>
          <w:rtl/>
        </w:rPr>
        <w:endnoteReference w:id="499"/>
      </w:r>
      <w:r w:rsidRPr="006323CC">
        <w:rPr>
          <w:rFonts w:hint="cs"/>
          <w:sz w:val="27"/>
          <w:vertAlign w:val="superscript"/>
          <w:rtl/>
        </w:rPr>
        <w:t>)</w:t>
      </w:r>
      <w:r w:rsidR="00371C93" w:rsidRPr="006323CC">
        <w:rPr>
          <w:sz w:val="27"/>
          <w:rtl/>
        </w:rPr>
        <w:t>.</w:t>
      </w:r>
    </w:p>
    <w:p w:rsidR="00371C93" w:rsidRPr="006323CC" w:rsidRDefault="00371C93" w:rsidP="006E4345">
      <w:pPr>
        <w:tabs>
          <w:tab w:val="right" w:pos="7008"/>
        </w:tabs>
        <w:rPr>
          <w:sz w:val="27"/>
          <w:rtl/>
        </w:rPr>
      </w:pPr>
      <w:r w:rsidRPr="006323CC">
        <w:rPr>
          <w:rFonts w:hint="cs"/>
          <w:sz w:val="27"/>
          <w:rtl/>
        </w:rPr>
        <w:t xml:space="preserve">أما </w:t>
      </w:r>
      <w:r w:rsidR="00322D09" w:rsidRPr="006323CC">
        <w:rPr>
          <w:sz w:val="27"/>
          <w:rtl/>
        </w:rPr>
        <w:t>الآية العام</w:t>
      </w:r>
      <w:r w:rsidRPr="006323CC">
        <w:rPr>
          <w:rFonts w:hint="cs"/>
          <w:sz w:val="27"/>
          <w:rtl/>
        </w:rPr>
        <w:t>ّ</w:t>
      </w:r>
      <w:r w:rsidR="00322D09" w:rsidRPr="006323CC">
        <w:rPr>
          <w:sz w:val="27"/>
          <w:rtl/>
        </w:rPr>
        <w:t xml:space="preserve">ة </w:t>
      </w:r>
      <w:r w:rsidRPr="006323CC">
        <w:rPr>
          <w:rFonts w:hint="cs"/>
          <w:sz w:val="27"/>
          <w:rtl/>
        </w:rPr>
        <w:t>ف</w:t>
      </w:r>
      <w:r w:rsidR="00322D09" w:rsidRPr="006323CC">
        <w:rPr>
          <w:sz w:val="27"/>
          <w:rtl/>
        </w:rPr>
        <w:t>هي</w:t>
      </w:r>
      <w:r w:rsidRPr="006323CC">
        <w:rPr>
          <w:rFonts w:hint="cs"/>
          <w:sz w:val="27"/>
          <w:rtl/>
        </w:rPr>
        <w:t xml:space="preserve"> قوله تعالى</w:t>
      </w:r>
      <w:r w:rsidR="00322D09" w:rsidRPr="006323CC">
        <w:rPr>
          <w:sz w:val="27"/>
          <w:rtl/>
        </w:rPr>
        <w:t xml:space="preserve">: </w:t>
      </w:r>
      <w:r w:rsidR="00267585" w:rsidRPr="006323CC">
        <w:rPr>
          <w:rFonts w:ascii="Mosawi" w:hAnsi="Mosawi" w:cs="Mosawi"/>
          <w:sz w:val="24"/>
          <w:szCs w:val="24"/>
          <w:rtl/>
        </w:rPr>
        <w:t>﴿</w:t>
      </w:r>
      <w:r w:rsidRPr="006323CC">
        <w:rPr>
          <w:b/>
          <w:bCs/>
          <w:sz w:val="27"/>
          <w:rtl/>
        </w:rPr>
        <w:t>الَّذِي أ</w:t>
      </w:r>
      <w:r w:rsidRPr="006323CC">
        <w:rPr>
          <w:rFonts w:hint="cs"/>
          <w:b/>
          <w:bCs/>
          <w:sz w:val="27"/>
          <w:rtl/>
        </w:rPr>
        <w:t>َ</w:t>
      </w:r>
      <w:r w:rsidRPr="006323CC">
        <w:rPr>
          <w:b/>
          <w:bCs/>
          <w:sz w:val="27"/>
          <w:rtl/>
        </w:rPr>
        <w:t xml:space="preserve">حْسَنَ كُلَّ شَيْءٍ خَلَقَهُ وَبَدَأَ خَلْقَ الإِنسَانِ مِنْ طِينٍ </w:t>
      </w:r>
      <w:r w:rsidRPr="006323CC">
        <w:rPr>
          <w:rFonts w:hint="cs"/>
          <w:b/>
          <w:bCs/>
          <w:sz w:val="27"/>
          <w:rtl/>
        </w:rPr>
        <w:t>*</w:t>
      </w:r>
      <w:r w:rsidRPr="006323CC">
        <w:rPr>
          <w:b/>
          <w:bCs/>
          <w:sz w:val="27"/>
          <w:rtl/>
        </w:rPr>
        <w:t xml:space="preserve"> ثُمَّ جَعَلَ نَسْلَهُ مِنْ سُلاَلَةٍ مِنْ مَاءٍ مَهِينٍ </w:t>
      </w:r>
      <w:r w:rsidRPr="006323CC">
        <w:rPr>
          <w:rFonts w:hint="cs"/>
          <w:b/>
          <w:bCs/>
          <w:sz w:val="27"/>
          <w:rtl/>
        </w:rPr>
        <w:t>*</w:t>
      </w:r>
      <w:r w:rsidRPr="006323CC">
        <w:rPr>
          <w:b/>
          <w:bCs/>
          <w:sz w:val="27"/>
          <w:rtl/>
        </w:rPr>
        <w:t xml:space="preserve"> ثُمَّ سَوَّاهُ وَنَفَخَ فِيهِ مِنْ رُوحِهِ</w:t>
      </w:r>
      <w:r w:rsidR="00322D09" w:rsidRPr="006323CC">
        <w:rPr>
          <w:sz w:val="27"/>
          <w:rtl/>
        </w:rPr>
        <w:t>...</w:t>
      </w:r>
      <w:r w:rsidR="00267585" w:rsidRPr="006323CC">
        <w:rPr>
          <w:rFonts w:ascii="Mosawi" w:hAnsi="Mosawi" w:cs="Mosawi"/>
          <w:sz w:val="24"/>
          <w:szCs w:val="24"/>
          <w:rtl/>
        </w:rPr>
        <w:t>﴾</w:t>
      </w:r>
      <w:r w:rsidR="00322D09" w:rsidRPr="006323CC">
        <w:rPr>
          <w:sz w:val="27"/>
          <w:rtl/>
        </w:rPr>
        <w:t xml:space="preserve"> (السجدة</w:t>
      </w:r>
      <w:r w:rsidR="00322D09" w:rsidRPr="006323CC">
        <w:rPr>
          <w:rFonts w:hint="cs"/>
          <w:sz w:val="27"/>
          <w:rtl/>
        </w:rPr>
        <w:t xml:space="preserve">: </w:t>
      </w:r>
      <w:r w:rsidR="00377FD8" w:rsidRPr="006323CC">
        <w:rPr>
          <w:rFonts w:asciiTheme="majorBidi" w:hAnsiTheme="majorBidi"/>
          <w:sz w:val="27"/>
          <w:rtl/>
        </w:rPr>
        <w:t>7</w:t>
      </w:r>
      <w:r w:rsidR="00322D09" w:rsidRPr="006323CC">
        <w:rPr>
          <w:sz w:val="27"/>
          <w:rtl/>
        </w:rPr>
        <w:t xml:space="preserve"> ـ </w:t>
      </w:r>
      <w:r w:rsidR="00377FD8" w:rsidRPr="006323CC">
        <w:rPr>
          <w:rFonts w:asciiTheme="majorBidi" w:hAnsiTheme="majorBidi"/>
          <w:sz w:val="27"/>
          <w:rtl/>
        </w:rPr>
        <w:t>9</w:t>
      </w:r>
      <w:r w:rsidR="00322D09" w:rsidRPr="006323CC">
        <w:rPr>
          <w:sz w:val="27"/>
          <w:rtl/>
        </w:rPr>
        <w:t>). ويمكن أن يعود الضمير في</w:t>
      </w:r>
      <w:r w:rsidR="00322D09" w:rsidRPr="006323CC">
        <w:rPr>
          <w:rFonts w:hint="cs"/>
          <w:sz w:val="27"/>
          <w:rtl/>
        </w:rPr>
        <w:t xml:space="preserve"> </w:t>
      </w:r>
      <w:r w:rsidR="00322D09" w:rsidRPr="006323CC">
        <w:rPr>
          <w:sz w:val="27"/>
          <w:rtl/>
        </w:rPr>
        <w:t>(سوّاه) إلى النوع ال</w:t>
      </w:r>
      <w:r w:rsidRPr="006323CC">
        <w:rPr>
          <w:rFonts w:hint="cs"/>
          <w:sz w:val="27"/>
          <w:rtl/>
        </w:rPr>
        <w:t>إ</w:t>
      </w:r>
      <w:r w:rsidR="00322D09" w:rsidRPr="006323CC">
        <w:rPr>
          <w:sz w:val="27"/>
          <w:rtl/>
        </w:rPr>
        <w:t>نساني</w:t>
      </w:r>
      <w:r w:rsidRPr="006323CC">
        <w:rPr>
          <w:rFonts w:hint="cs"/>
          <w:sz w:val="27"/>
          <w:rtl/>
        </w:rPr>
        <w:t>.</w:t>
      </w:r>
      <w:r w:rsidR="00322D09" w:rsidRPr="006323CC">
        <w:rPr>
          <w:sz w:val="27"/>
          <w:rtl/>
        </w:rPr>
        <w:t xml:space="preserve"> و(بدأ خلق الانسان) ذات صلة</w:t>
      </w:r>
      <w:r w:rsidRPr="006323CC">
        <w:rPr>
          <w:rFonts w:hint="cs"/>
          <w:sz w:val="27"/>
          <w:rtl/>
        </w:rPr>
        <w:t>ٍ</w:t>
      </w:r>
      <w:r w:rsidR="00322D09" w:rsidRPr="006323CC">
        <w:rPr>
          <w:sz w:val="27"/>
          <w:rtl/>
        </w:rPr>
        <w:t xml:space="preserve"> بالنبي</w:t>
      </w:r>
      <w:r w:rsidRPr="006323CC">
        <w:rPr>
          <w:rFonts w:hint="cs"/>
          <w:sz w:val="27"/>
          <w:rtl/>
        </w:rPr>
        <w:t>ّ</w:t>
      </w:r>
      <w:r w:rsidR="00322D09" w:rsidRPr="006323CC">
        <w:rPr>
          <w:sz w:val="27"/>
          <w:rtl/>
        </w:rPr>
        <w:t xml:space="preserve"> آدم</w:t>
      </w:r>
      <w:r w:rsidRPr="006323CC">
        <w:rPr>
          <w:sz w:val="27"/>
          <w:rtl/>
        </w:rPr>
        <w:t>.</w:t>
      </w:r>
    </w:p>
    <w:p w:rsidR="00870DA9" w:rsidRPr="006323CC" w:rsidRDefault="00322D09" w:rsidP="00920319">
      <w:pPr>
        <w:tabs>
          <w:tab w:val="right" w:pos="7008"/>
        </w:tabs>
        <w:rPr>
          <w:sz w:val="27"/>
          <w:rtl/>
        </w:rPr>
      </w:pPr>
      <w:r w:rsidRPr="006323CC">
        <w:rPr>
          <w:sz w:val="27"/>
          <w:rtl/>
        </w:rPr>
        <w:t>وهناك آيتان</w:t>
      </w:r>
      <w:r w:rsidRPr="006323CC">
        <w:rPr>
          <w:rFonts w:hint="cs"/>
          <w:sz w:val="27"/>
          <w:rtl/>
        </w:rPr>
        <w:t xml:space="preserve"> </w:t>
      </w:r>
      <w:r w:rsidRPr="006323CC">
        <w:rPr>
          <w:sz w:val="27"/>
          <w:rtl/>
        </w:rPr>
        <w:t>تتعل</w:t>
      </w:r>
      <w:r w:rsidR="00371C93" w:rsidRPr="006323CC">
        <w:rPr>
          <w:rFonts w:hint="cs"/>
          <w:sz w:val="27"/>
          <w:rtl/>
        </w:rPr>
        <w:t>َّ</w:t>
      </w:r>
      <w:r w:rsidRPr="006323CC">
        <w:rPr>
          <w:sz w:val="27"/>
          <w:rtl/>
        </w:rPr>
        <w:t>قان بالنبي</w:t>
      </w:r>
      <w:r w:rsidR="00371C93" w:rsidRPr="006323CC">
        <w:rPr>
          <w:rFonts w:hint="cs"/>
          <w:sz w:val="27"/>
          <w:rtl/>
        </w:rPr>
        <w:t>ّ</w:t>
      </w:r>
      <w:r w:rsidRPr="006323CC">
        <w:rPr>
          <w:sz w:val="27"/>
          <w:rtl/>
        </w:rPr>
        <w:t xml:space="preserve"> آدم: </w:t>
      </w:r>
      <w:r w:rsidR="00267585" w:rsidRPr="006323CC">
        <w:rPr>
          <w:rFonts w:ascii="Mosawi" w:hAnsi="Mosawi" w:cs="Mosawi"/>
          <w:sz w:val="24"/>
          <w:szCs w:val="24"/>
          <w:rtl/>
        </w:rPr>
        <w:t>﴿</w:t>
      </w:r>
      <w:r w:rsidR="00371C93" w:rsidRPr="006323CC">
        <w:rPr>
          <w:b/>
          <w:bCs/>
          <w:sz w:val="27"/>
          <w:rtl/>
        </w:rPr>
        <w:t xml:space="preserve">وَإِذْ قَالَ رَبُّكَ لِلْمَلاَئِكَةِ إِنِّي خَالِقٌ بَشَراً مِنْ صَلْصَالٍ مِنْ حَمَإٍ مَسْنُونٍ </w:t>
      </w:r>
      <w:r w:rsidR="00371C93" w:rsidRPr="006323CC">
        <w:rPr>
          <w:rFonts w:hint="cs"/>
          <w:b/>
          <w:bCs/>
          <w:sz w:val="27"/>
          <w:rtl/>
        </w:rPr>
        <w:t>*</w:t>
      </w:r>
      <w:r w:rsidR="00371C93" w:rsidRPr="006323CC">
        <w:rPr>
          <w:b/>
          <w:bCs/>
          <w:sz w:val="27"/>
          <w:rtl/>
        </w:rPr>
        <w:t xml:space="preserve"> فَإِذَا سَوَّيْتُهُ وَنَفَخْتُ فِيهِ مِنْ رُوحِي فَقَعُوا لَهُ سَاجِدِينَ</w:t>
      </w:r>
      <w:r w:rsidR="00267585" w:rsidRPr="006323CC">
        <w:rPr>
          <w:rFonts w:ascii="Mosawi" w:hAnsi="Mosawi" w:cs="Mosawi"/>
          <w:sz w:val="24"/>
          <w:szCs w:val="24"/>
          <w:rtl/>
        </w:rPr>
        <w:t>﴾</w:t>
      </w:r>
      <w:r w:rsidRPr="006323CC">
        <w:rPr>
          <w:sz w:val="27"/>
          <w:rtl/>
        </w:rPr>
        <w:t xml:space="preserve"> (الحجر: </w:t>
      </w:r>
      <w:r w:rsidR="00921189" w:rsidRPr="006323CC">
        <w:rPr>
          <w:rFonts w:asciiTheme="majorBidi" w:hAnsiTheme="majorBidi"/>
          <w:sz w:val="27"/>
          <w:rtl/>
        </w:rPr>
        <w:t>2</w:t>
      </w:r>
      <w:r w:rsidR="00377FD8" w:rsidRPr="006323CC">
        <w:rPr>
          <w:rFonts w:asciiTheme="majorBidi" w:hAnsiTheme="majorBidi"/>
          <w:sz w:val="27"/>
          <w:rtl/>
        </w:rPr>
        <w:t>8</w:t>
      </w:r>
      <w:r w:rsidRPr="006323CC">
        <w:rPr>
          <w:sz w:val="27"/>
          <w:rtl/>
        </w:rPr>
        <w:t xml:space="preserve"> ـ </w:t>
      </w:r>
      <w:r w:rsidR="00921189" w:rsidRPr="006323CC">
        <w:rPr>
          <w:rFonts w:asciiTheme="majorBidi" w:hAnsiTheme="majorBidi"/>
          <w:sz w:val="27"/>
          <w:rtl/>
        </w:rPr>
        <w:t>2</w:t>
      </w:r>
      <w:r w:rsidR="00377FD8" w:rsidRPr="006323CC">
        <w:rPr>
          <w:rFonts w:asciiTheme="majorBidi" w:hAnsiTheme="majorBidi"/>
          <w:sz w:val="27"/>
          <w:rtl/>
        </w:rPr>
        <w:t>9</w:t>
      </w:r>
      <w:r w:rsidRPr="006323CC">
        <w:rPr>
          <w:sz w:val="27"/>
          <w:rtl/>
        </w:rPr>
        <w:t>)</w:t>
      </w:r>
      <w:r w:rsidR="00371C93" w:rsidRPr="006323CC">
        <w:rPr>
          <w:rFonts w:hint="cs"/>
          <w:sz w:val="27"/>
          <w:rtl/>
        </w:rPr>
        <w:t>؛</w:t>
      </w:r>
      <w:r w:rsidRPr="006323CC">
        <w:rPr>
          <w:sz w:val="27"/>
          <w:rtl/>
        </w:rPr>
        <w:t xml:space="preserve"> </w:t>
      </w:r>
      <w:r w:rsidR="00870DA9" w:rsidRPr="006323CC">
        <w:rPr>
          <w:rFonts w:hint="cs"/>
          <w:sz w:val="27"/>
          <w:rtl/>
        </w:rPr>
        <w:t>و</w:t>
      </w:r>
      <w:r w:rsidR="00267585" w:rsidRPr="006323CC">
        <w:rPr>
          <w:rFonts w:ascii="Mosawi" w:hAnsi="Mosawi" w:cs="Mosawi"/>
          <w:sz w:val="24"/>
          <w:szCs w:val="24"/>
          <w:rtl/>
        </w:rPr>
        <w:t>﴿</w:t>
      </w:r>
      <w:r w:rsidR="00870DA9" w:rsidRPr="006323CC">
        <w:rPr>
          <w:b/>
          <w:bCs/>
          <w:sz w:val="27"/>
          <w:rtl/>
        </w:rPr>
        <w:t xml:space="preserve">إِذْ قَالَ رَبُّكَ لِلْمَلاَئِكَةِ إِنِّي خَالِقٌ بَشَراً مِنْ طِينٍ </w:t>
      </w:r>
      <w:r w:rsidR="00920319" w:rsidRPr="006323CC">
        <w:rPr>
          <w:rFonts w:hint="cs"/>
          <w:b/>
          <w:bCs/>
          <w:sz w:val="27"/>
          <w:rtl/>
        </w:rPr>
        <w:t>*</w:t>
      </w:r>
      <w:r w:rsidR="00870DA9" w:rsidRPr="006323CC">
        <w:rPr>
          <w:b/>
          <w:bCs/>
          <w:sz w:val="27"/>
          <w:rtl/>
        </w:rPr>
        <w:t xml:space="preserve"> فَإِذَا سَوَّيْتُهُ وَنَفَخْتُ فِيهِ مِنْ رُوحِي فَقَعُوا لَهُ سَاجِدِينَ</w:t>
      </w:r>
      <w:r w:rsidR="00267585" w:rsidRPr="006323CC">
        <w:rPr>
          <w:rFonts w:ascii="Mosawi" w:hAnsi="Mosawi" w:cs="Mosawi"/>
          <w:sz w:val="24"/>
          <w:szCs w:val="24"/>
          <w:rtl/>
        </w:rPr>
        <w:t>﴾</w:t>
      </w:r>
      <w:r w:rsidRPr="006323CC">
        <w:rPr>
          <w:sz w:val="27"/>
          <w:rtl/>
        </w:rPr>
        <w:t xml:space="preserve"> (ص</w:t>
      </w:r>
      <w:r w:rsidRPr="006323CC">
        <w:rPr>
          <w:rFonts w:hint="cs"/>
          <w:sz w:val="27"/>
          <w:rtl/>
        </w:rPr>
        <w:t xml:space="preserve">: </w:t>
      </w:r>
      <w:r w:rsidR="00377FD8" w:rsidRPr="006323CC">
        <w:rPr>
          <w:rFonts w:asciiTheme="majorBidi" w:hAnsiTheme="majorBidi"/>
          <w:sz w:val="27"/>
          <w:rtl/>
        </w:rPr>
        <w:t>7</w:t>
      </w:r>
      <w:r w:rsidR="00CA076F" w:rsidRPr="006323CC">
        <w:rPr>
          <w:rFonts w:asciiTheme="majorBidi" w:hAnsiTheme="majorBidi"/>
          <w:sz w:val="27"/>
          <w:rtl/>
        </w:rPr>
        <w:t>1</w:t>
      </w:r>
      <w:r w:rsidRPr="006323CC">
        <w:rPr>
          <w:sz w:val="27"/>
          <w:rtl/>
        </w:rPr>
        <w:t xml:space="preserve"> ـ </w:t>
      </w:r>
      <w:r w:rsidR="00377FD8" w:rsidRPr="006323CC">
        <w:rPr>
          <w:rFonts w:asciiTheme="majorBidi" w:hAnsiTheme="majorBidi"/>
          <w:sz w:val="27"/>
          <w:rtl/>
        </w:rPr>
        <w:t>7</w:t>
      </w:r>
      <w:r w:rsidR="00921189" w:rsidRPr="006323CC">
        <w:rPr>
          <w:rFonts w:asciiTheme="majorBidi" w:hAnsiTheme="majorBidi"/>
          <w:sz w:val="27"/>
          <w:rtl/>
        </w:rPr>
        <w:t>2</w:t>
      </w:r>
      <w:r w:rsidRPr="006323CC">
        <w:rPr>
          <w:sz w:val="27"/>
          <w:rtl/>
        </w:rPr>
        <w:t>)</w:t>
      </w:r>
      <w:r w:rsidR="00870DA9" w:rsidRPr="006323CC">
        <w:rPr>
          <w:rFonts w:hint="cs"/>
          <w:sz w:val="27"/>
          <w:rtl/>
        </w:rPr>
        <w:t>.</w:t>
      </w:r>
      <w:r w:rsidRPr="006323CC">
        <w:rPr>
          <w:sz w:val="27"/>
          <w:rtl/>
        </w:rPr>
        <w:t xml:space="preserve"> </w:t>
      </w:r>
      <w:r w:rsidR="00870DA9" w:rsidRPr="006323CC">
        <w:rPr>
          <w:rFonts w:hint="cs"/>
          <w:sz w:val="27"/>
          <w:rtl/>
        </w:rPr>
        <w:t>و</w:t>
      </w:r>
      <w:r w:rsidRPr="006323CC">
        <w:rPr>
          <w:sz w:val="27"/>
          <w:rtl/>
        </w:rPr>
        <w:t>بما أن الكلام عن السجود فالمقصود بالإنسان في هاتين</w:t>
      </w:r>
      <w:r w:rsidRPr="006323CC">
        <w:rPr>
          <w:rFonts w:hint="cs"/>
          <w:sz w:val="27"/>
          <w:rtl/>
        </w:rPr>
        <w:t xml:space="preserve"> </w:t>
      </w:r>
      <w:r w:rsidRPr="006323CC">
        <w:rPr>
          <w:sz w:val="27"/>
          <w:rtl/>
        </w:rPr>
        <w:t>الآيتين هو النبي</w:t>
      </w:r>
      <w:r w:rsidR="00870DA9" w:rsidRPr="006323CC">
        <w:rPr>
          <w:rFonts w:hint="cs"/>
          <w:sz w:val="27"/>
          <w:rtl/>
        </w:rPr>
        <w:t>ّ</w:t>
      </w:r>
      <w:r w:rsidRPr="006323CC">
        <w:rPr>
          <w:sz w:val="27"/>
          <w:rtl/>
        </w:rPr>
        <w:t xml:space="preserve"> آدم</w:t>
      </w:r>
      <w:r w:rsidR="00870DA9" w:rsidRPr="006323CC">
        <w:rPr>
          <w:sz w:val="27"/>
          <w:rtl/>
        </w:rPr>
        <w:t>.</w:t>
      </w:r>
    </w:p>
    <w:p w:rsidR="00870DA9" w:rsidRPr="006323CC" w:rsidRDefault="00322D09" w:rsidP="006E4345">
      <w:pPr>
        <w:tabs>
          <w:tab w:val="right" w:pos="7008"/>
        </w:tabs>
        <w:rPr>
          <w:sz w:val="27"/>
          <w:rtl/>
        </w:rPr>
      </w:pPr>
      <w:r w:rsidRPr="006323CC">
        <w:rPr>
          <w:sz w:val="27"/>
          <w:rtl/>
        </w:rPr>
        <w:t>وتتحدث آيتان أيضاً عن نفخ الر</w:t>
      </w:r>
      <w:r w:rsidR="00870DA9" w:rsidRPr="006323CC">
        <w:rPr>
          <w:rFonts w:hint="cs"/>
          <w:sz w:val="27"/>
          <w:rtl/>
        </w:rPr>
        <w:t>ُّ</w:t>
      </w:r>
      <w:r w:rsidRPr="006323CC">
        <w:rPr>
          <w:sz w:val="27"/>
          <w:rtl/>
        </w:rPr>
        <w:t xml:space="preserve">وح في مريم: </w:t>
      </w:r>
      <w:r w:rsidR="00267585" w:rsidRPr="006323CC">
        <w:rPr>
          <w:rFonts w:ascii="Mosawi" w:hAnsi="Mosawi" w:cs="Mosawi"/>
          <w:sz w:val="24"/>
          <w:szCs w:val="24"/>
          <w:rtl/>
        </w:rPr>
        <w:t>﴿</w:t>
      </w:r>
      <w:r w:rsidR="00870DA9" w:rsidRPr="006323CC">
        <w:rPr>
          <w:b/>
          <w:bCs/>
          <w:sz w:val="27"/>
          <w:rtl/>
        </w:rPr>
        <w:t>وَالَّتِي أَحْصَنَتْ فَرْجَهَا فَنَفَخْنَا فِيهَا مِنْ رُوحِنَا وَجَعَلْنَاهَا وَابْنَهَا آيَةً لِلْعَالَمِينَ</w:t>
      </w:r>
      <w:r w:rsidR="00267585" w:rsidRPr="006323CC">
        <w:rPr>
          <w:rFonts w:ascii="Mosawi" w:hAnsi="Mosawi" w:cs="Mosawi"/>
          <w:sz w:val="24"/>
          <w:szCs w:val="24"/>
          <w:rtl/>
        </w:rPr>
        <w:t>﴾</w:t>
      </w:r>
      <w:r w:rsidRPr="006323CC">
        <w:rPr>
          <w:sz w:val="27"/>
          <w:rtl/>
        </w:rPr>
        <w:t xml:space="preserve"> (الأنبياء: </w:t>
      </w:r>
      <w:r w:rsidR="00377FD8" w:rsidRPr="006323CC">
        <w:rPr>
          <w:rFonts w:asciiTheme="majorBidi" w:hAnsiTheme="majorBidi"/>
          <w:sz w:val="27"/>
          <w:rtl/>
        </w:rPr>
        <w:t>9</w:t>
      </w:r>
      <w:r w:rsidR="00CA076F" w:rsidRPr="006323CC">
        <w:rPr>
          <w:rFonts w:asciiTheme="majorBidi" w:hAnsiTheme="majorBidi"/>
          <w:sz w:val="27"/>
          <w:rtl/>
        </w:rPr>
        <w:t>1</w:t>
      </w:r>
      <w:r w:rsidRPr="006323CC">
        <w:rPr>
          <w:sz w:val="27"/>
          <w:rtl/>
        </w:rPr>
        <w:t>)</w:t>
      </w:r>
      <w:r w:rsidR="00870DA9" w:rsidRPr="006323CC">
        <w:rPr>
          <w:rFonts w:hint="cs"/>
          <w:sz w:val="27"/>
          <w:rtl/>
        </w:rPr>
        <w:t>؛</w:t>
      </w:r>
      <w:r w:rsidRPr="006323CC">
        <w:rPr>
          <w:sz w:val="27"/>
          <w:rtl/>
        </w:rPr>
        <w:t xml:space="preserve"> </w:t>
      </w:r>
      <w:r w:rsidR="00870DA9" w:rsidRPr="006323CC">
        <w:rPr>
          <w:rFonts w:hint="cs"/>
          <w:sz w:val="27"/>
          <w:rtl/>
        </w:rPr>
        <w:t>و</w:t>
      </w:r>
      <w:r w:rsidR="00267585" w:rsidRPr="006323CC">
        <w:rPr>
          <w:rFonts w:ascii="Mosawi" w:hAnsi="Mosawi" w:cs="Mosawi"/>
          <w:sz w:val="24"/>
          <w:szCs w:val="24"/>
          <w:rtl/>
        </w:rPr>
        <w:t>﴿</w:t>
      </w:r>
      <w:r w:rsidR="00870DA9" w:rsidRPr="006323CC">
        <w:rPr>
          <w:b/>
          <w:bCs/>
          <w:sz w:val="27"/>
          <w:rtl/>
        </w:rPr>
        <w:t>وَمَرْيَمَ ابْنَتَ عِمْرَانَ الَّتِي أَحْصَنَتْ فَرْجَهَا فَنَفَخْنَا فِيهِ مِنْ رُوحِنَا</w:t>
      </w:r>
      <w:r w:rsidR="00267585" w:rsidRPr="006323CC">
        <w:rPr>
          <w:rFonts w:ascii="Mosawi" w:hAnsi="Mosawi" w:cs="Mosawi"/>
          <w:sz w:val="24"/>
          <w:szCs w:val="24"/>
          <w:rtl/>
        </w:rPr>
        <w:t>﴾</w:t>
      </w:r>
      <w:r w:rsidRPr="006323CC">
        <w:rPr>
          <w:sz w:val="27"/>
          <w:rtl/>
        </w:rPr>
        <w:t xml:space="preserve"> (التحريم</w:t>
      </w:r>
      <w:r w:rsidRPr="006323CC">
        <w:rPr>
          <w:rFonts w:hint="cs"/>
          <w:sz w:val="27"/>
          <w:rtl/>
        </w:rPr>
        <w:t xml:space="preserve">: </w:t>
      </w:r>
      <w:r w:rsidR="00CA076F" w:rsidRPr="006323CC">
        <w:rPr>
          <w:rFonts w:asciiTheme="majorBidi" w:hAnsiTheme="majorBidi"/>
          <w:sz w:val="27"/>
          <w:rtl/>
        </w:rPr>
        <w:t>1</w:t>
      </w:r>
      <w:r w:rsidR="00921189" w:rsidRPr="006323CC">
        <w:rPr>
          <w:rFonts w:asciiTheme="majorBidi" w:hAnsiTheme="majorBidi"/>
          <w:sz w:val="27"/>
          <w:rtl/>
        </w:rPr>
        <w:t>2</w:t>
      </w:r>
      <w:r w:rsidRPr="006323CC">
        <w:rPr>
          <w:sz w:val="27"/>
          <w:rtl/>
        </w:rPr>
        <w:t xml:space="preserve">). </w:t>
      </w:r>
      <w:r w:rsidR="00870DA9" w:rsidRPr="006323CC">
        <w:rPr>
          <w:rFonts w:hint="cs"/>
          <w:sz w:val="27"/>
          <w:rtl/>
        </w:rPr>
        <w:t xml:space="preserve">وقد </w:t>
      </w:r>
      <w:r w:rsidRPr="006323CC">
        <w:rPr>
          <w:sz w:val="27"/>
          <w:rtl/>
        </w:rPr>
        <w:t>أد</w:t>
      </w:r>
      <w:r w:rsidR="00870DA9" w:rsidRPr="006323CC">
        <w:rPr>
          <w:rFonts w:hint="cs"/>
          <w:sz w:val="27"/>
          <w:rtl/>
        </w:rPr>
        <w:t>ّ</w:t>
      </w:r>
      <w:r w:rsidRPr="006323CC">
        <w:rPr>
          <w:sz w:val="27"/>
          <w:rtl/>
        </w:rPr>
        <w:t>ى</w:t>
      </w:r>
      <w:r w:rsidRPr="006323CC">
        <w:rPr>
          <w:rFonts w:hint="cs"/>
          <w:sz w:val="27"/>
          <w:rtl/>
        </w:rPr>
        <w:t xml:space="preserve"> </w:t>
      </w:r>
      <w:r w:rsidRPr="006323CC">
        <w:rPr>
          <w:sz w:val="27"/>
          <w:rtl/>
        </w:rPr>
        <w:t>نفخ الر</w:t>
      </w:r>
      <w:r w:rsidR="00870DA9" w:rsidRPr="006323CC">
        <w:rPr>
          <w:rFonts w:hint="cs"/>
          <w:sz w:val="27"/>
          <w:rtl/>
        </w:rPr>
        <w:t>ُّ</w:t>
      </w:r>
      <w:r w:rsidRPr="006323CC">
        <w:rPr>
          <w:sz w:val="27"/>
          <w:rtl/>
        </w:rPr>
        <w:t>وح إلى ولادة النبي</w:t>
      </w:r>
      <w:r w:rsidR="00870DA9" w:rsidRPr="006323CC">
        <w:rPr>
          <w:rFonts w:hint="cs"/>
          <w:sz w:val="27"/>
          <w:rtl/>
        </w:rPr>
        <w:t>ّ</w:t>
      </w:r>
      <w:r w:rsidRPr="006323CC">
        <w:rPr>
          <w:sz w:val="27"/>
          <w:rtl/>
        </w:rPr>
        <w:t xml:space="preserve"> عيسى</w:t>
      </w:r>
      <w:r w:rsidR="006E4345" w:rsidRPr="006323CC">
        <w:rPr>
          <w:rFonts w:cs="Mosawi"/>
          <w:sz w:val="27"/>
          <w:szCs w:val="22"/>
          <w:rtl/>
        </w:rPr>
        <w:t>×</w:t>
      </w:r>
      <w:r w:rsidR="00870DA9" w:rsidRPr="006323CC">
        <w:rPr>
          <w:rFonts w:hint="cs"/>
          <w:sz w:val="27"/>
          <w:rtl/>
        </w:rPr>
        <w:t xml:space="preserve">؛ </w:t>
      </w:r>
      <w:r w:rsidRPr="006323CC">
        <w:rPr>
          <w:sz w:val="27"/>
          <w:rtl/>
        </w:rPr>
        <w:t>لأن مريم كانت بالفعل على قيد الحياة</w:t>
      </w:r>
      <w:r w:rsidR="00870DA9" w:rsidRPr="006323CC">
        <w:rPr>
          <w:rFonts w:hint="cs"/>
          <w:sz w:val="27"/>
          <w:rtl/>
        </w:rPr>
        <w:t>،</w:t>
      </w:r>
      <w:r w:rsidRPr="006323CC">
        <w:rPr>
          <w:sz w:val="27"/>
          <w:rtl/>
        </w:rPr>
        <w:t xml:space="preserve"> وكانت</w:t>
      </w:r>
      <w:r w:rsidRPr="006323CC">
        <w:rPr>
          <w:rFonts w:hint="cs"/>
          <w:sz w:val="27"/>
          <w:rtl/>
        </w:rPr>
        <w:t xml:space="preserve"> </w:t>
      </w:r>
      <w:r w:rsidRPr="006323CC">
        <w:rPr>
          <w:sz w:val="27"/>
          <w:rtl/>
        </w:rPr>
        <w:t xml:space="preserve">إنساناً كاملاً، </w:t>
      </w:r>
      <w:r w:rsidR="00C0294D" w:rsidRPr="006323CC">
        <w:rPr>
          <w:sz w:val="27"/>
          <w:rtl/>
        </w:rPr>
        <w:t>لا سيَّما</w:t>
      </w:r>
      <w:r w:rsidRPr="006323CC">
        <w:rPr>
          <w:sz w:val="27"/>
          <w:rtl/>
        </w:rPr>
        <w:t xml:space="preserve"> في الآية الثانية التي ورد فيها الضمير</w:t>
      </w:r>
      <w:r w:rsidRPr="006323CC">
        <w:rPr>
          <w:rFonts w:hint="cs"/>
          <w:sz w:val="27"/>
          <w:rtl/>
        </w:rPr>
        <w:t xml:space="preserve"> </w:t>
      </w:r>
      <w:r w:rsidRPr="006323CC">
        <w:rPr>
          <w:sz w:val="27"/>
          <w:rtl/>
        </w:rPr>
        <w:t>(فيه) مذك</w:t>
      </w:r>
      <w:r w:rsidR="00870DA9" w:rsidRPr="006323CC">
        <w:rPr>
          <w:rFonts w:hint="cs"/>
          <w:sz w:val="27"/>
          <w:rtl/>
        </w:rPr>
        <w:t>َّ</w:t>
      </w:r>
      <w:r w:rsidRPr="006323CC">
        <w:rPr>
          <w:sz w:val="27"/>
          <w:rtl/>
        </w:rPr>
        <w:t>راً، ولا</w:t>
      </w:r>
      <w:r w:rsidRPr="006323CC">
        <w:rPr>
          <w:rFonts w:hint="cs"/>
          <w:sz w:val="27"/>
          <w:rtl/>
        </w:rPr>
        <w:t xml:space="preserve"> </w:t>
      </w:r>
      <w:r w:rsidRPr="006323CC">
        <w:rPr>
          <w:sz w:val="27"/>
          <w:rtl/>
        </w:rPr>
        <w:t>يمكن أن</w:t>
      </w:r>
      <w:r w:rsidRPr="006323CC">
        <w:rPr>
          <w:rFonts w:hint="cs"/>
          <w:sz w:val="27"/>
          <w:rtl/>
        </w:rPr>
        <w:t xml:space="preserve"> </w:t>
      </w:r>
      <w:r w:rsidRPr="006323CC">
        <w:rPr>
          <w:sz w:val="27"/>
          <w:rtl/>
        </w:rPr>
        <w:t>يعود إلى مريم</w:t>
      </w:r>
      <w:r w:rsidRPr="006323CC">
        <w:rPr>
          <w:rFonts w:hint="cs"/>
          <w:sz w:val="27"/>
          <w:vertAlign w:val="superscript"/>
          <w:rtl/>
        </w:rPr>
        <w:t>(</w:t>
      </w:r>
      <w:r w:rsidRPr="006323CC">
        <w:rPr>
          <w:rStyle w:val="ac"/>
          <w:sz w:val="27"/>
          <w:rtl/>
        </w:rPr>
        <w:endnoteReference w:id="500"/>
      </w:r>
      <w:r w:rsidRPr="006323CC">
        <w:rPr>
          <w:rFonts w:hint="cs"/>
          <w:sz w:val="27"/>
          <w:vertAlign w:val="superscript"/>
          <w:rtl/>
        </w:rPr>
        <w:t>)</w:t>
      </w:r>
      <w:r w:rsidR="00870DA9" w:rsidRPr="006323CC">
        <w:rPr>
          <w:sz w:val="27"/>
          <w:rtl/>
        </w:rPr>
        <w:t>.</w:t>
      </w:r>
    </w:p>
    <w:p w:rsidR="007113B2" w:rsidRPr="006323CC" w:rsidRDefault="00322D09" w:rsidP="00367548">
      <w:pPr>
        <w:tabs>
          <w:tab w:val="right" w:pos="7008"/>
        </w:tabs>
        <w:spacing w:line="390" w:lineRule="exact"/>
        <w:rPr>
          <w:sz w:val="27"/>
          <w:rtl/>
        </w:rPr>
      </w:pPr>
      <w:r w:rsidRPr="006323CC">
        <w:rPr>
          <w:sz w:val="27"/>
          <w:rtl/>
        </w:rPr>
        <w:t>كما است</w:t>
      </w:r>
      <w:r w:rsidR="00870DA9" w:rsidRPr="006323CC">
        <w:rPr>
          <w:rFonts w:hint="cs"/>
          <w:sz w:val="27"/>
          <w:rtl/>
        </w:rPr>
        <w:t>ُ</w:t>
      </w:r>
      <w:r w:rsidRPr="006323CC">
        <w:rPr>
          <w:sz w:val="27"/>
          <w:rtl/>
        </w:rPr>
        <w:t xml:space="preserve">عملت كلمة </w:t>
      </w:r>
      <w:r w:rsidRPr="006323CC">
        <w:rPr>
          <w:rFonts w:hint="cs"/>
          <w:sz w:val="24"/>
          <w:szCs w:val="24"/>
          <w:rtl/>
        </w:rPr>
        <w:t>«</w:t>
      </w:r>
      <w:r w:rsidRPr="006323CC">
        <w:rPr>
          <w:sz w:val="27"/>
          <w:rtl/>
        </w:rPr>
        <w:t>روح</w:t>
      </w:r>
      <w:r w:rsidRPr="006323CC">
        <w:rPr>
          <w:rFonts w:hint="cs"/>
          <w:sz w:val="24"/>
          <w:szCs w:val="24"/>
          <w:rtl/>
        </w:rPr>
        <w:t>»</w:t>
      </w:r>
      <w:r w:rsidRPr="006323CC">
        <w:rPr>
          <w:sz w:val="27"/>
          <w:rtl/>
        </w:rPr>
        <w:t xml:space="preserve"> في القرآن</w:t>
      </w:r>
      <w:r w:rsidRPr="006323CC">
        <w:rPr>
          <w:rFonts w:hint="cs"/>
          <w:sz w:val="27"/>
          <w:rtl/>
        </w:rPr>
        <w:t xml:space="preserve"> </w:t>
      </w:r>
      <w:r w:rsidRPr="006323CC">
        <w:rPr>
          <w:sz w:val="27"/>
          <w:rtl/>
        </w:rPr>
        <w:t>للإشارة إلى كائن</w:t>
      </w:r>
      <w:r w:rsidR="00870DA9" w:rsidRPr="006323CC">
        <w:rPr>
          <w:rFonts w:hint="cs"/>
          <w:sz w:val="27"/>
          <w:rtl/>
        </w:rPr>
        <w:t>ٍ</w:t>
      </w:r>
      <w:r w:rsidRPr="006323CC">
        <w:rPr>
          <w:sz w:val="27"/>
          <w:rtl/>
        </w:rPr>
        <w:t xml:space="preserve"> من طبيعة الملائكة، مثل</w:t>
      </w:r>
      <w:r w:rsidR="00870DA9" w:rsidRPr="006323CC">
        <w:rPr>
          <w:rFonts w:hint="cs"/>
          <w:sz w:val="27"/>
          <w:rtl/>
        </w:rPr>
        <w:t>:</w:t>
      </w:r>
      <w:r w:rsidRPr="006323CC">
        <w:rPr>
          <w:sz w:val="27"/>
          <w:rtl/>
        </w:rPr>
        <w:t xml:space="preserve"> </w:t>
      </w:r>
      <w:r w:rsidR="00267585" w:rsidRPr="006323CC">
        <w:rPr>
          <w:rFonts w:ascii="Mosawi" w:hAnsi="Mosawi" w:cs="Mosawi"/>
          <w:sz w:val="24"/>
          <w:szCs w:val="24"/>
          <w:rtl/>
        </w:rPr>
        <w:t>﴿</w:t>
      </w:r>
      <w:r w:rsidR="00870DA9" w:rsidRPr="006323CC">
        <w:rPr>
          <w:b/>
          <w:bCs/>
          <w:sz w:val="27"/>
          <w:rtl/>
        </w:rPr>
        <w:t>تَنَزَّلُ الْمَلاَئِكَةُ وَالرُّوحُ فِيهَا بِإِذْنِ رَبِّهِمْ مِنْ كُلِّ أَمْرٍ</w:t>
      </w:r>
      <w:r w:rsidR="00267585" w:rsidRPr="006323CC">
        <w:rPr>
          <w:rFonts w:ascii="Mosawi" w:hAnsi="Mosawi" w:cs="Mosawi"/>
          <w:sz w:val="24"/>
          <w:szCs w:val="24"/>
          <w:rtl/>
        </w:rPr>
        <w:t>﴾</w:t>
      </w:r>
      <w:r w:rsidRPr="006323CC">
        <w:rPr>
          <w:sz w:val="27"/>
          <w:rtl/>
        </w:rPr>
        <w:t xml:space="preserve"> (القدر: </w:t>
      </w:r>
      <w:r w:rsidR="00921189" w:rsidRPr="006323CC">
        <w:rPr>
          <w:rFonts w:asciiTheme="majorBidi" w:hAnsiTheme="majorBidi"/>
          <w:sz w:val="27"/>
          <w:rtl/>
        </w:rPr>
        <w:t>4</w:t>
      </w:r>
      <w:r w:rsidRPr="006323CC">
        <w:rPr>
          <w:sz w:val="27"/>
          <w:rtl/>
        </w:rPr>
        <w:t>)</w:t>
      </w:r>
      <w:r w:rsidR="007113B2" w:rsidRPr="006323CC">
        <w:rPr>
          <w:sz w:val="27"/>
          <w:rtl/>
        </w:rPr>
        <w:t>.</w:t>
      </w:r>
    </w:p>
    <w:p w:rsidR="007113B2" w:rsidRPr="006323CC" w:rsidRDefault="007113B2" w:rsidP="006E4345">
      <w:pPr>
        <w:tabs>
          <w:tab w:val="right" w:pos="7008"/>
        </w:tabs>
        <w:rPr>
          <w:sz w:val="27"/>
          <w:rtl/>
        </w:rPr>
      </w:pPr>
      <w:r w:rsidRPr="006323CC">
        <w:rPr>
          <w:rFonts w:hint="cs"/>
          <w:sz w:val="27"/>
          <w:rtl/>
        </w:rPr>
        <w:t>و</w:t>
      </w:r>
      <w:r w:rsidR="00322D09" w:rsidRPr="006323CC">
        <w:rPr>
          <w:sz w:val="27"/>
          <w:rtl/>
        </w:rPr>
        <w:t>تتطل</w:t>
      </w:r>
      <w:r w:rsidRPr="006323CC">
        <w:rPr>
          <w:rFonts w:hint="cs"/>
          <w:sz w:val="27"/>
          <w:rtl/>
        </w:rPr>
        <w:t>َّ</w:t>
      </w:r>
      <w:r w:rsidR="00322D09" w:rsidRPr="006323CC">
        <w:rPr>
          <w:sz w:val="27"/>
          <w:rtl/>
        </w:rPr>
        <w:t>ب دراسة الر</w:t>
      </w:r>
      <w:r w:rsidR="00920319" w:rsidRPr="006323CC">
        <w:rPr>
          <w:rFonts w:hint="cs"/>
          <w:sz w:val="27"/>
          <w:rtl/>
        </w:rPr>
        <w:t>ُّ</w:t>
      </w:r>
      <w:r w:rsidR="00322D09" w:rsidRPr="006323CC">
        <w:rPr>
          <w:sz w:val="27"/>
          <w:rtl/>
        </w:rPr>
        <w:t>وح في القرآن بحد</w:t>
      </w:r>
      <w:r w:rsidRPr="006323CC">
        <w:rPr>
          <w:rFonts w:hint="cs"/>
          <w:sz w:val="27"/>
          <w:rtl/>
        </w:rPr>
        <w:t>ّ</w:t>
      </w:r>
      <w:r w:rsidRPr="006323CC">
        <w:rPr>
          <w:sz w:val="27"/>
          <w:rtl/>
        </w:rPr>
        <w:t xml:space="preserve"> ذاتها بحثاً مستقلا</w:t>
      </w:r>
      <w:r w:rsidRPr="006323CC">
        <w:rPr>
          <w:rFonts w:hint="cs"/>
          <w:sz w:val="27"/>
          <w:rtl/>
        </w:rPr>
        <w:t>ًّ</w:t>
      </w:r>
      <w:r w:rsidR="00322D09" w:rsidRPr="006323CC">
        <w:rPr>
          <w:sz w:val="27"/>
          <w:rtl/>
        </w:rPr>
        <w:t>. لكن</w:t>
      </w:r>
      <w:r w:rsidRPr="006323CC">
        <w:rPr>
          <w:rFonts w:hint="cs"/>
          <w:sz w:val="27"/>
          <w:rtl/>
        </w:rPr>
        <w:t>ّ</w:t>
      </w:r>
      <w:r w:rsidR="00322D09" w:rsidRPr="006323CC">
        <w:rPr>
          <w:rFonts w:hint="cs"/>
          <w:sz w:val="27"/>
          <w:rtl/>
        </w:rPr>
        <w:t xml:space="preserve"> </w:t>
      </w:r>
      <w:r w:rsidR="00322D09" w:rsidRPr="006323CC">
        <w:rPr>
          <w:sz w:val="27"/>
          <w:rtl/>
        </w:rPr>
        <w:t xml:space="preserve">المقصود بهذه </w:t>
      </w:r>
      <w:r w:rsidR="00322D09" w:rsidRPr="006323CC">
        <w:rPr>
          <w:sz w:val="27"/>
          <w:rtl/>
        </w:rPr>
        <w:lastRenderedPageBreak/>
        <w:t>الروح التي تنفخ في الإنسان كائن</w:t>
      </w:r>
      <w:r w:rsidRPr="006323CC">
        <w:rPr>
          <w:rFonts w:hint="cs"/>
          <w:sz w:val="27"/>
          <w:rtl/>
        </w:rPr>
        <w:t>ٌ</w:t>
      </w:r>
      <w:r w:rsidR="00322D09" w:rsidRPr="006323CC">
        <w:rPr>
          <w:sz w:val="27"/>
          <w:rtl/>
        </w:rPr>
        <w:t xml:space="preserve"> ذو حياة</w:t>
      </w:r>
      <w:r w:rsidRPr="006323CC">
        <w:rPr>
          <w:rFonts w:hint="cs"/>
          <w:sz w:val="27"/>
          <w:rtl/>
        </w:rPr>
        <w:t>ٍ</w:t>
      </w:r>
      <w:r w:rsidR="00322D09" w:rsidRPr="006323CC">
        <w:rPr>
          <w:sz w:val="27"/>
          <w:rtl/>
        </w:rPr>
        <w:t xml:space="preserve"> وشعور من مخلوقات</w:t>
      </w:r>
      <w:r w:rsidR="00322D09" w:rsidRPr="006323CC">
        <w:rPr>
          <w:rFonts w:hint="cs"/>
          <w:sz w:val="27"/>
          <w:rtl/>
        </w:rPr>
        <w:t xml:space="preserve"> </w:t>
      </w:r>
      <w:r w:rsidR="00322D09" w:rsidRPr="006323CC">
        <w:rPr>
          <w:sz w:val="27"/>
          <w:rtl/>
        </w:rPr>
        <w:t xml:space="preserve">الله. </w:t>
      </w:r>
    </w:p>
    <w:p w:rsidR="007113B2" w:rsidRPr="006323CC" w:rsidRDefault="007113B2" w:rsidP="00920319">
      <w:pPr>
        <w:tabs>
          <w:tab w:val="right" w:pos="7008"/>
        </w:tabs>
        <w:rPr>
          <w:sz w:val="27"/>
          <w:rtl/>
        </w:rPr>
      </w:pPr>
      <w:r w:rsidRPr="006323CC">
        <w:rPr>
          <w:rFonts w:hint="cs"/>
          <w:sz w:val="27"/>
          <w:rtl/>
        </w:rPr>
        <w:t>و</w:t>
      </w:r>
      <w:r w:rsidR="00322D09" w:rsidRPr="006323CC">
        <w:rPr>
          <w:sz w:val="27"/>
          <w:rtl/>
        </w:rPr>
        <w:t>المقصود من إسناد الروح إلى الله في عبارات</w:t>
      </w:r>
      <w:r w:rsidRPr="006323CC">
        <w:rPr>
          <w:rFonts w:hint="cs"/>
          <w:sz w:val="27"/>
          <w:rtl/>
        </w:rPr>
        <w:t>ٍ</w:t>
      </w:r>
      <w:r w:rsidR="00322D09" w:rsidRPr="006323CC">
        <w:rPr>
          <w:sz w:val="27"/>
          <w:rtl/>
        </w:rPr>
        <w:t xml:space="preserve"> مثل</w:t>
      </w:r>
      <w:r w:rsidRPr="006323CC">
        <w:rPr>
          <w:rFonts w:hint="cs"/>
          <w:sz w:val="27"/>
          <w:rtl/>
        </w:rPr>
        <w:t>:</w:t>
      </w:r>
      <w:r w:rsidR="00322D09" w:rsidRPr="006323CC">
        <w:rPr>
          <w:sz w:val="27"/>
          <w:rtl/>
        </w:rPr>
        <w:t xml:space="preserve"> (</w:t>
      </w:r>
      <w:r w:rsidRPr="006323CC">
        <w:rPr>
          <w:b/>
          <w:bCs/>
          <w:sz w:val="27"/>
          <w:rtl/>
        </w:rPr>
        <w:t>مِنْ رُوحِي</w:t>
      </w:r>
      <w:r w:rsidR="00322D09" w:rsidRPr="006323CC">
        <w:rPr>
          <w:sz w:val="27"/>
          <w:rtl/>
        </w:rPr>
        <w:t>) أو (</w:t>
      </w:r>
      <w:r w:rsidRPr="006323CC">
        <w:rPr>
          <w:b/>
          <w:bCs/>
          <w:sz w:val="27"/>
          <w:rtl/>
        </w:rPr>
        <w:t>مِنْ رُوحِنَا</w:t>
      </w:r>
      <w:r w:rsidR="00322D09" w:rsidRPr="006323CC">
        <w:rPr>
          <w:sz w:val="27"/>
          <w:rtl/>
        </w:rPr>
        <w:t>) التشريف، وينقل الشرف إلى الروح، وليس أن الروح جزء</w:t>
      </w:r>
      <w:r w:rsidRPr="006323CC">
        <w:rPr>
          <w:rFonts w:hint="cs"/>
          <w:sz w:val="27"/>
          <w:rtl/>
        </w:rPr>
        <w:t>ٌ</w:t>
      </w:r>
      <w:r w:rsidR="00322D09" w:rsidRPr="006323CC">
        <w:rPr>
          <w:sz w:val="27"/>
          <w:rtl/>
        </w:rPr>
        <w:t xml:space="preserve"> من ا</w:t>
      </w:r>
      <w:r w:rsidR="00322D09" w:rsidRPr="006323CC">
        <w:rPr>
          <w:rFonts w:hint="cs"/>
          <w:sz w:val="27"/>
          <w:rtl/>
        </w:rPr>
        <w:t xml:space="preserve">لله </w:t>
      </w:r>
      <w:r w:rsidR="00322D09" w:rsidRPr="006323CC">
        <w:rPr>
          <w:sz w:val="27"/>
          <w:rtl/>
        </w:rPr>
        <w:t>يتم</w:t>
      </w:r>
      <w:r w:rsidRPr="006323CC">
        <w:rPr>
          <w:rFonts w:hint="cs"/>
          <w:sz w:val="27"/>
          <w:rtl/>
        </w:rPr>
        <w:t>ّ</w:t>
      </w:r>
      <w:r w:rsidR="00322D09" w:rsidRPr="006323CC">
        <w:rPr>
          <w:sz w:val="27"/>
          <w:rtl/>
        </w:rPr>
        <w:t xml:space="preserve"> نفخه في الإنسان؛</w:t>
      </w:r>
      <w:r w:rsidR="00920319" w:rsidRPr="006323CC">
        <w:rPr>
          <w:rFonts w:hint="cs"/>
          <w:sz w:val="27"/>
          <w:rtl/>
        </w:rPr>
        <w:t xml:space="preserve"> </w:t>
      </w:r>
      <w:r w:rsidR="00322D09" w:rsidRPr="006323CC">
        <w:rPr>
          <w:sz w:val="27"/>
          <w:rtl/>
        </w:rPr>
        <w:t>لأنه</w:t>
      </w:r>
      <w:r w:rsidR="00322D09" w:rsidRPr="006323CC">
        <w:rPr>
          <w:sz w:val="25"/>
          <w:szCs w:val="25"/>
          <w:rtl/>
        </w:rPr>
        <w:t xml:space="preserve"> </w:t>
      </w:r>
      <w:r w:rsidR="00322D09" w:rsidRPr="006323CC">
        <w:rPr>
          <w:rFonts w:hint="cs"/>
          <w:sz w:val="27"/>
          <w:rtl/>
        </w:rPr>
        <w:t>أ</w:t>
      </w:r>
      <w:r w:rsidRPr="006323CC">
        <w:rPr>
          <w:rFonts w:hint="cs"/>
          <w:sz w:val="27"/>
          <w:rtl/>
        </w:rPr>
        <w:t>ُ</w:t>
      </w:r>
      <w:r w:rsidR="00322D09" w:rsidRPr="006323CC">
        <w:rPr>
          <w:sz w:val="27"/>
          <w:rtl/>
        </w:rPr>
        <w:t>ثبِتَ</w:t>
      </w:r>
      <w:r w:rsidR="00322D09" w:rsidRPr="006323CC">
        <w:rPr>
          <w:sz w:val="25"/>
          <w:szCs w:val="25"/>
          <w:rtl/>
        </w:rPr>
        <w:t xml:space="preserve"> </w:t>
      </w:r>
      <w:r w:rsidR="00322D09" w:rsidRPr="006323CC">
        <w:rPr>
          <w:sz w:val="27"/>
          <w:rtl/>
        </w:rPr>
        <w:t>في</w:t>
      </w:r>
      <w:r w:rsidR="00322D09" w:rsidRPr="006323CC">
        <w:rPr>
          <w:sz w:val="25"/>
          <w:szCs w:val="25"/>
          <w:rtl/>
        </w:rPr>
        <w:t xml:space="preserve"> </w:t>
      </w:r>
      <w:r w:rsidR="00322D09" w:rsidRPr="006323CC">
        <w:rPr>
          <w:sz w:val="27"/>
          <w:rtl/>
        </w:rPr>
        <w:t>مكانه</w:t>
      </w:r>
      <w:r w:rsidR="00322D09" w:rsidRPr="006323CC">
        <w:rPr>
          <w:sz w:val="25"/>
          <w:szCs w:val="25"/>
          <w:rtl/>
        </w:rPr>
        <w:t xml:space="preserve"> </w:t>
      </w:r>
      <w:r w:rsidR="00322D09" w:rsidRPr="006323CC">
        <w:rPr>
          <w:sz w:val="27"/>
          <w:rtl/>
        </w:rPr>
        <w:t>بالحج</w:t>
      </w:r>
      <w:r w:rsidRPr="006323CC">
        <w:rPr>
          <w:rFonts w:hint="cs"/>
          <w:sz w:val="27"/>
          <w:rtl/>
        </w:rPr>
        <w:t>ّ</w:t>
      </w:r>
      <w:r w:rsidR="00322D09" w:rsidRPr="006323CC">
        <w:rPr>
          <w:sz w:val="27"/>
          <w:rtl/>
        </w:rPr>
        <w:t>ة</w:t>
      </w:r>
      <w:r w:rsidR="00322D09" w:rsidRPr="006323CC">
        <w:rPr>
          <w:sz w:val="25"/>
          <w:szCs w:val="25"/>
          <w:rtl/>
        </w:rPr>
        <w:t xml:space="preserve"> </w:t>
      </w:r>
      <w:r w:rsidR="00322D09" w:rsidRPr="006323CC">
        <w:rPr>
          <w:sz w:val="27"/>
          <w:rtl/>
        </w:rPr>
        <w:t>أن</w:t>
      </w:r>
      <w:r w:rsidR="00322D09" w:rsidRPr="006323CC">
        <w:rPr>
          <w:sz w:val="25"/>
          <w:szCs w:val="25"/>
          <w:rtl/>
        </w:rPr>
        <w:t xml:space="preserve"> </w:t>
      </w:r>
      <w:r w:rsidR="00322D09" w:rsidRPr="006323CC">
        <w:rPr>
          <w:sz w:val="27"/>
          <w:rtl/>
        </w:rPr>
        <w:t>الله</w:t>
      </w:r>
      <w:r w:rsidR="00322D09" w:rsidRPr="006323CC">
        <w:rPr>
          <w:sz w:val="25"/>
          <w:szCs w:val="25"/>
          <w:rtl/>
        </w:rPr>
        <w:t xml:space="preserve"> </w:t>
      </w:r>
      <w:r w:rsidR="00322D09" w:rsidRPr="006323CC">
        <w:rPr>
          <w:sz w:val="27"/>
          <w:rtl/>
        </w:rPr>
        <w:t>ليس</w:t>
      </w:r>
      <w:r w:rsidR="00322D09" w:rsidRPr="006323CC">
        <w:rPr>
          <w:sz w:val="25"/>
          <w:szCs w:val="25"/>
          <w:rtl/>
        </w:rPr>
        <w:t xml:space="preserve"> </w:t>
      </w:r>
      <w:r w:rsidR="00322D09" w:rsidRPr="006323CC">
        <w:rPr>
          <w:sz w:val="27"/>
          <w:rtl/>
        </w:rPr>
        <w:t>مرك</w:t>
      </w:r>
      <w:r w:rsidRPr="006323CC">
        <w:rPr>
          <w:rFonts w:hint="cs"/>
          <w:sz w:val="27"/>
          <w:rtl/>
        </w:rPr>
        <w:t>َّ</w:t>
      </w:r>
      <w:r w:rsidR="00322D09" w:rsidRPr="006323CC">
        <w:rPr>
          <w:sz w:val="27"/>
          <w:rtl/>
        </w:rPr>
        <w:t>باً؛</w:t>
      </w:r>
      <w:r w:rsidR="00322D09" w:rsidRPr="006323CC">
        <w:rPr>
          <w:sz w:val="25"/>
          <w:szCs w:val="25"/>
          <w:rtl/>
        </w:rPr>
        <w:t xml:space="preserve"> </w:t>
      </w:r>
      <w:r w:rsidR="00322D09" w:rsidRPr="006323CC">
        <w:rPr>
          <w:sz w:val="27"/>
          <w:rtl/>
        </w:rPr>
        <w:t>لأن</w:t>
      </w:r>
      <w:r w:rsidR="00322D09" w:rsidRPr="006323CC">
        <w:rPr>
          <w:sz w:val="25"/>
          <w:szCs w:val="25"/>
          <w:rtl/>
        </w:rPr>
        <w:t xml:space="preserve"> </w:t>
      </w:r>
      <w:r w:rsidR="00322D09" w:rsidRPr="006323CC">
        <w:rPr>
          <w:sz w:val="27"/>
          <w:rtl/>
        </w:rPr>
        <w:t>التركيب</w:t>
      </w:r>
      <w:r w:rsidR="00322D09" w:rsidRPr="006323CC">
        <w:rPr>
          <w:rFonts w:hint="cs"/>
          <w:sz w:val="25"/>
          <w:szCs w:val="25"/>
          <w:rtl/>
        </w:rPr>
        <w:t xml:space="preserve"> </w:t>
      </w:r>
      <w:r w:rsidR="00322D09" w:rsidRPr="006323CC">
        <w:rPr>
          <w:sz w:val="27"/>
          <w:rtl/>
        </w:rPr>
        <w:tab/>
        <w:t>ينتج</w:t>
      </w:r>
      <w:r w:rsidR="00920319" w:rsidRPr="006323CC">
        <w:rPr>
          <w:rFonts w:hint="cs"/>
          <w:sz w:val="25"/>
          <w:szCs w:val="25"/>
          <w:rtl/>
        </w:rPr>
        <w:t xml:space="preserve"> </w:t>
      </w:r>
      <w:r w:rsidR="00322D09" w:rsidRPr="006323CC">
        <w:rPr>
          <w:sz w:val="27"/>
          <w:rtl/>
        </w:rPr>
        <w:t>عن</w:t>
      </w:r>
      <w:r w:rsidR="00920319" w:rsidRPr="006323CC">
        <w:rPr>
          <w:rFonts w:hint="cs"/>
          <w:sz w:val="25"/>
          <w:szCs w:val="25"/>
          <w:rtl/>
        </w:rPr>
        <w:t xml:space="preserve"> </w:t>
      </w:r>
      <w:r w:rsidR="00322D09" w:rsidRPr="006323CC">
        <w:rPr>
          <w:sz w:val="27"/>
          <w:rtl/>
        </w:rPr>
        <w:t>الحاجة</w:t>
      </w:r>
      <w:r w:rsidRPr="006323CC">
        <w:rPr>
          <w:sz w:val="27"/>
          <w:rtl/>
        </w:rPr>
        <w:t>،</w:t>
      </w:r>
      <w:r w:rsidR="00920319" w:rsidRPr="006323CC">
        <w:rPr>
          <w:rFonts w:hint="cs"/>
          <w:sz w:val="27"/>
          <w:rtl/>
        </w:rPr>
        <w:t xml:space="preserve"> </w:t>
      </w:r>
      <w:r w:rsidR="00322D09" w:rsidRPr="006323CC">
        <w:rPr>
          <w:sz w:val="27"/>
          <w:rtl/>
        </w:rPr>
        <w:t>وهي إحدى خصائص المخلوقات، أي الممكنات</w:t>
      </w:r>
      <w:r w:rsidRPr="006323CC">
        <w:rPr>
          <w:rFonts w:hint="cs"/>
          <w:sz w:val="27"/>
          <w:rtl/>
        </w:rPr>
        <w:t xml:space="preserve">، </w:t>
      </w:r>
      <w:r w:rsidR="00322D09" w:rsidRPr="006323CC">
        <w:rPr>
          <w:sz w:val="27"/>
          <w:rtl/>
        </w:rPr>
        <w:t>والله بسيط</w:t>
      </w:r>
      <w:r w:rsidRPr="006323CC">
        <w:rPr>
          <w:rFonts w:hint="cs"/>
          <w:sz w:val="27"/>
          <w:rtl/>
        </w:rPr>
        <w:t>ٌ،</w:t>
      </w:r>
      <w:r w:rsidR="00322D09" w:rsidRPr="006323CC">
        <w:rPr>
          <w:rFonts w:hint="cs"/>
          <w:sz w:val="27"/>
          <w:rtl/>
        </w:rPr>
        <w:t xml:space="preserve"> </w:t>
      </w:r>
      <w:r w:rsidR="00322D09" w:rsidRPr="006323CC">
        <w:rPr>
          <w:sz w:val="27"/>
          <w:rtl/>
        </w:rPr>
        <w:t>وليس له أجزاء</w:t>
      </w:r>
      <w:r w:rsidRPr="006323CC">
        <w:rPr>
          <w:sz w:val="27"/>
          <w:rtl/>
        </w:rPr>
        <w:t>.</w:t>
      </w:r>
    </w:p>
    <w:p w:rsidR="00322D09" w:rsidRPr="006323CC" w:rsidRDefault="00F13CAA" w:rsidP="006E4345">
      <w:pPr>
        <w:tabs>
          <w:tab w:val="right" w:pos="7008"/>
        </w:tabs>
        <w:rPr>
          <w:sz w:val="27"/>
          <w:rtl/>
        </w:rPr>
      </w:pPr>
      <w:r w:rsidRPr="006323CC">
        <w:rPr>
          <w:rFonts w:hint="cs"/>
          <w:sz w:val="27"/>
          <w:rtl/>
        </w:rPr>
        <w:t>و</w:t>
      </w:r>
      <w:r w:rsidR="00322D09" w:rsidRPr="006323CC">
        <w:rPr>
          <w:sz w:val="27"/>
          <w:rtl/>
        </w:rPr>
        <w:t>الروح كائن</w:t>
      </w:r>
      <w:r w:rsidR="007113B2" w:rsidRPr="006323CC">
        <w:rPr>
          <w:rFonts w:hint="cs"/>
          <w:sz w:val="27"/>
          <w:rtl/>
        </w:rPr>
        <w:t>ٌ</w:t>
      </w:r>
      <w:r w:rsidR="00322D09" w:rsidRPr="006323CC">
        <w:rPr>
          <w:sz w:val="27"/>
          <w:rtl/>
        </w:rPr>
        <w:t xml:space="preserve"> غير ماد</w:t>
      </w:r>
      <w:r w:rsidR="007113B2" w:rsidRPr="006323CC">
        <w:rPr>
          <w:rFonts w:hint="cs"/>
          <w:sz w:val="27"/>
          <w:rtl/>
        </w:rPr>
        <w:t>ّ</w:t>
      </w:r>
      <w:r w:rsidR="00322D09" w:rsidRPr="006323CC">
        <w:rPr>
          <w:sz w:val="27"/>
          <w:rtl/>
        </w:rPr>
        <w:t>ي</w:t>
      </w:r>
      <w:r w:rsidR="007113B2" w:rsidRPr="006323CC">
        <w:rPr>
          <w:rFonts w:hint="cs"/>
          <w:sz w:val="27"/>
          <w:rtl/>
        </w:rPr>
        <w:t xml:space="preserve">؛ </w:t>
      </w:r>
      <w:r w:rsidR="00322D09" w:rsidRPr="006323CC">
        <w:rPr>
          <w:sz w:val="27"/>
          <w:rtl/>
        </w:rPr>
        <w:t>لأن الله، بعد وصفه لمرحلة تكوين جسم</w:t>
      </w:r>
      <w:r w:rsidR="00322D09" w:rsidRPr="006323CC">
        <w:rPr>
          <w:rFonts w:hint="cs"/>
          <w:sz w:val="27"/>
          <w:rtl/>
        </w:rPr>
        <w:t xml:space="preserve"> </w:t>
      </w:r>
      <w:r w:rsidR="00322D09" w:rsidRPr="006323CC">
        <w:rPr>
          <w:sz w:val="27"/>
          <w:rtl/>
        </w:rPr>
        <w:t xml:space="preserve">الإنسان من النطفة إلى اللحم، يقول: </w:t>
      </w:r>
      <w:r w:rsidR="00267585" w:rsidRPr="006323CC">
        <w:rPr>
          <w:rFonts w:ascii="Mosawi" w:hAnsi="Mosawi" w:cs="Mosawi"/>
          <w:sz w:val="24"/>
          <w:szCs w:val="24"/>
          <w:rtl/>
        </w:rPr>
        <w:t>﴿</w:t>
      </w:r>
      <w:r w:rsidRPr="006323CC">
        <w:rPr>
          <w:b/>
          <w:bCs/>
          <w:sz w:val="27"/>
          <w:rtl/>
        </w:rPr>
        <w:t>ثُمَّ أَنشَأْنَاهُ خَلْقاً آخَرَ</w:t>
      </w:r>
      <w:r w:rsidR="00267585" w:rsidRPr="006323CC">
        <w:rPr>
          <w:rFonts w:ascii="Mosawi" w:hAnsi="Mosawi" w:cs="Mosawi"/>
          <w:sz w:val="24"/>
          <w:szCs w:val="24"/>
          <w:rtl/>
        </w:rPr>
        <w:t>﴾</w:t>
      </w:r>
      <w:r w:rsidR="00322D09" w:rsidRPr="006323CC">
        <w:rPr>
          <w:rFonts w:hint="cs"/>
          <w:sz w:val="27"/>
          <w:rtl/>
        </w:rPr>
        <w:t xml:space="preserve"> </w:t>
      </w:r>
      <w:r w:rsidR="00322D09" w:rsidRPr="006323CC">
        <w:rPr>
          <w:sz w:val="27"/>
          <w:rtl/>
        </w:rPr>
        <w:t>(المؤمنون</w:t>
      </w:r>
      <w:r w:rsidR="00322D09" w:rsidRPr="006323CC">
        <w:rPr>
          <w:rFonts w:hint="cs"/>
          <w:sz w:val="27"/>
          <w:rtl/>
        </w:rPr>
        <w:t>:</w:t>
      </w:r>
      <w:r w:rsidR="00322D09" w:rsidRPr="006323CC">
        <w:rPr>
          <w:sz w:val="27"/>
          <w:rtl/>
        </w:rPr>
        <w:t xml:space="preserve"> </w:t>
      </w:r>
      <w:r w:rsidR="00CA076F" w:rsidRPr="006323CC">
        <w:rPr>
          <w:rFonts w:asciiTheme="majorBidi" w:hAnsiTheme="majorBidi"/>
          <w:sz w:val="27"/>
          <w:rtl/>
        </w:rPr>
        <w:t>1</w:t>
      </w:r>
      <w:r w:rsidR="00921189" w:rsidRPr="006323CC">
        <w:rPr>
          <w:rFonts w:asciiTheme="majorBidi" w:hAnsiTheme="majorBidi"/>
          <w:sz w:val="27"/>
          <w:rtl/>
        </w:rPr>
        <w:t>4</w:t>
      </w:r>
      <w:r w:rsidR="00322D09" w:rsidRPr="006323CC">
        <w:rPr>
          <w:sz w:val="27"/>
          <w:rtl/>
        </w:rPr>
        <w:t>)</w:t>
      </w:r>
      <w:r w:rsidRPr="006323CC">
        <w:rPr>
          <w:rFonts w:hint="cs"/>
          <w:sz w:val="27"/>
          <w:rtl/>
        </w:rPr>
        <w:t>،</w:t>
      </w:r>
      <w:r w:rsidR="00322D09" w:rsidRPr="006323CC">
        <w:rPr>
          <w:sz w:val="27"/>
          <w:rtl/>
        </w:rPr>
        <w:t xml:space="preserve"> وهكذا</w:t>
      </w:r>
      <w:r w:rsidR="00322D09" w:rsidRPr="006323CC">
        <w:rPr>
          <w:rFonts w:hint="cs"/>
          <w:sz w:val="27"/>
          <w:rtl/>
        </w:rPr>
        <w:t xml:space="preserve"> </w:t>
      </w:r>
      <w:r w:rsidR="00322D09" w:rsidRPr="006323CC">
        <w:rPr>
          <w:sz w:val="27"/>
          <w:rtl/>
        </w:rPr>
        <w:t>يت</w:t>
      </w:r>
      <w:r w:rsidR="00322D09" w:rsidRPr="006323CC">
        <w:rPr>
          <w:rFonts w:hint="cs"/>
          <w:sz w:val="27"/>
          <w:rtl/>
        </w:rPr>
        <w:t>ّ</w:t>
      </w:r>
      <w:r w:rsidR="00322D09" w:rsidRPr="006323CC">
        <w:rPr>
          <w:sz w:val="27"/>
          <w:rtl/>
        </w:rPr>
        <w:t>ضح أن نفخ الروح ليس من قبيل</w:t>
      </w:r>
      <w:r w:rsidR="00322D09" w:rsidRPr="006323CC">
        <w:rPr>
          <w:rFonts w:hint="cs"/>
          <w:sz w:val="27"/>
          <w:rtl/>
        </w:rPr>
        <w:t>:</w:t>
      </w:r>
      <w:r w:rsidR="00322D09" w:rsidRPr="006323CC">
        <w:rPr>
          <w:sz w:val="27"/>
          <w:rtl/>
        </w:rPr>
        <w:t xml:space="preserve"> الفعل والانفعال الطبيعي</w:t>
      </w:r>
      <w:r w:rsidRPr="006323CC">
        <w:rPr>
          <w:rFonts w:hint="cs"/>
          <w:sz w:val="27"/>
          <w:rtl/>
        </w:rPr>
        <w:t>ّ</w:t>
      </w:r>
      <w:r w:rsidR="00322D09" w:rsidRPr="006323CC">
        <w:rPr>
          <w:sz w:val="27"/>
          <w:rtl/>
        </w:rPr>
        <w:t>، بل شيء</w:t>
      </w:r>
      <w:r w:rsidRPr="006323CC">
        <w:rPr>
          <w:rFonts w:hint="cs"/>
          <w:sz w:val="27"/>
          <w:rtl/>
        </w:rPr>
        <w:t>ٌ</w:t>
      </w:r>
      <w:r w:rsidR="00322D09" w:rsidRPr="006323CC">
        <w:rPr>
          <w:sz w:val="27"/>
          <w:rtl/>
        </w:rPr>
        <w:t xml:space="preserve"> آخر وخ</w:t>
      </w:r>
      <w:r w:rsidR="00B55127" w:rsidRPr="006323CC">
        <w:rPr>
          <w:rFonts w:hint="cs"/>
          <w:sz w:val="27"/>
          <w:rtl/>
        </w:rPr>
        <w:t>َ</w:t>
      </w:r>
      <w:r w:rsidR="00322D09" w:rsidRPr="006323CC">
        <w:rPr>
          <w:sz w:val="27"/>
          <w:rtl/>
        </w:rPr>
        <w:t>ل</w:t>
      </w:r>
      <w:r w:rsidR="00B55127" w:rsidRPr="006323CC">
        <w:rPr>
          <w:rFonts w:hint="cs"/>
          <w:sz w:val="27"/>
          <w:rtl/>
        </w:rPr>
        <w:t>ْ</w:t>
      </w:r>
      <w:r w:rsidR="00322D09" w:rsidRPr="006323CC">
        <w:rPr>
          <w:sz w:val="27"/>
          <w:rtl/>
        </w:rPr>
        <w:t>ق</w:t>
      </w:r>
      <w:r w:rsidRPr="006323CC">
        <w:rPr>
          <w:rFonts w:hint="cs"/>
          <w:sz w:val="27"/>
          <w:rtl/>
        </w:rPr>
        <w:t>ٌ</w:t>
      </w:r>
      <w:r w:rsidR="00322D09" w:rsidRPr="006323CC">
        <w:rPr>
          <w:rFonts w:hint="cs"/>
          <w:sz w:val="27"/>
          <w:rtl/>
        </w:rPr>
        <w:t xml:space="preserve"> </w:t>
      </w:r>
      <w:r w:rsidR="00322D09" w:rsidRPr="006323CC">
        <w:rPr>
          <w:sz w:val="27"/>
          <w:rtl/>
        </w:rPr>
        <w:t>آخر، وهذا دليل</w:t>
      </w:r>
      <w:r w:rsidRPr="006323CC">
        <w:rPr>
          <w:rFonts w:hint="cs"/>
          <w:sz w:val="27"/>
          <w:rtl/>
        </w:rPr>
        <w:t>ٌ</w:t>
      </w:r>
      <w:r w:rsidR="00322D09" w:rsidRPr="006323CC">
        <w:rPr>
          <w:sz w:val="27"/>
          <w:rtl/>
        </w:rPr>
        <w:t xml:space="preserve"> على أن الروح ليست من نوع الكائنات الماد</w:t>
      </w:r>
      <w:r w:rsidRPr="006323CC">
        <w:rPr>
          <w:rFonts w:hint="cs"/>
          <w:sz w:val="27"/>
          <w:rtl/>
        </w:rPr>
        <w:t>ّ</w:t>
      </w:r>
      <w:r w:rsidR="00322D09" w:rsidRPr="006323CC">
        <w:rPr>
          <w:sz w:val="27"/>
          <w:rtl/>
        </w:rPr>
        <w:t>ية</w:t>
      </w:r>
      <w:r w:rsidR="00322D09" w:rsidRPr="006323CC">
        <w:rPr>
          <w:rFonts w:hint="cs"/>
          <w:sz w:val="27"/>
          <w:vertAlign w:val="superscript"/>
          <w:rtl/>
        </w:rPr>
        <w:t>(</w:t>
      </w:r>
      <w:r w:rsidR="00322D09" w:rsidRPr="006323CC">
        <w:rPr>
          <w:rStyle w:val="ac"/>
          <w:sz w:val="27"/>
          <w:rtl/>
        </w:rPr>
        <w:endnoteReference w:id="501"/>
      </w:r>
      <w:r w:rsidR="00322D09" w:rsidRPr="006323CC">
        <w:rPr>
          <w:rFonts w:hint="cs"/>
          <w:sz w:val="27"/>
          <w:vertAlign w:val="superscript"/>
          <w:rtl/>
        </w:rPr>
        <w:t>)</w:t>
      </w:r>
      <w:r w:rsidR="00322D09" w:rsidRPr="006323CC">
        <w:rPr>
          <w:sz w:val="27"/>
          <w:rtl/>
        </w:rPr>
        <w:t xml:space="preserve">. </w:t>
      </w:r>
    </w:p>
    <w:p w:rsidR="00367548" w:rsidRPr="006323CC" w:rsidRDefault="00367548" w:rsidP="00367548">
      <w:pPr>
        <w:suppressAutoHyphens/>
        <w:spacing w:line="360" w:lineRule="exact"/>
        <w:rPr>
          <w:sz w:val="27"/>
          <w:rtl/>
          <w:lang w:bidi="ar-LB"/>
        </w:rPr>
      </w:pPr>
    </w:p>
    <w:p w:rsidR="00322D09" w:rsidRPr="006323CC" w:rsidRDefault="00FC56CE" w:rsidP="003300DA">
      <w:pPr>
        <w:pStyle w:val="31"/>
        <w:rPr>
          <w:color w:val="auto"/>
          <w:rtl/>
        </w:rPr>
      </w:pPr>
      <w:r w:rsidRPr="006323CC">
        <w:rPr>
          <w:rFonts w:hint="cs"/>
          <w:color w:val="auto"/>
          <w:rtl/>
        </w:rPr>
        <w:t>6</w:t>
      </w:r>
      <w:r w:rsidR="00C51F89" w:rsidRPr="006323CC">
        <w:rPr>
          <w:rFonts w:hint="cs"/>
          <w:color w:val="auto"/>
          <w:rtl/>
        </w:rPr>
        <w:t xml:space="preserve">ـ </w:t>
      </w:r>
      <w:r w:rsidR="00322D09" w:rsidRPr="006323CC">
        <w:rPr>
          <w:color w:val="auto"/>
          <w:rtl/>
        </w:rPr>
        <w:t>الأمر بالسجود لآدم</w:t>
      </w:r>
      <w:r w:rsidR="003300DA" w:rsidRPr="006323CC">
        <w:rPr>
          <w:rFonts w:hint="cs"/>
          <w:color w:val="auto"/>
          <w:rtl/>
          <w:lang w:val="en-US"/>
        </w:rPr>
        <w:t xml:space="preserve"> ــــــ</w:t>
      </w:r>
      <w:r w:rsidR="00322D09" w:rsidRPr="006323CC">
        <w:rPr>
          <w:color w:val="auto"/>
          <w:rtl/>
        </w:rPr>
        <w:t xml:space="preserve"> </w:t>
      </w:r>
    </w:p>
    <w:p w:rsidR="00742CA3" w:rsidRPr="006323CC" w:rsidRDefault="00322D09" w:rsidP="006E4345">
      <w:pPr>
        <w:tabs>
          <w:tab w:val="right" w:pos="7008"/>
        </w:tabs>
        <w:rPr>
          <w:sz w:val="27"/>
          <w:rtl/>
        </w:rPr>
      </w:pPr>
      <w:r w:rsidRPr="006323CC">
        <w:rPr>
          <w:sz w:val="27"/>
          <w:rtl/>
        </w:rPr>
        <w:t>بعد أن خلق الله آدم</w:t>
      </w:r>
      <w:r w:rsidR="00F13CAA" w:rsidRPr="006323CC">
        <w:rPr>
          <w:rFonts w:hint="cs"/>
          <w:sz w:val="27"/>
          <w:rtl/>
        </w:rPr>
        <w:t>،</w:t>
      </w:r>
      <w:r w:rsidRPr="006323CC">
        <w:rPr>
          <w:sz w:val="27"/>
          <w:rtl/>
        </w:rPr>
        <w:t xml:space="preserve"> ونفخ فيه الروح الإلهية</w:t>
      </w:r>
      <w:r w:rsidR="00F13CAA" w:rsidRPr="006323CC">
        <w:rPr>
          <w:rFonts w:hint="cs"/>
          <w:sz w:val="27"/>
          <w:rtl/>
        </w:rPr>
        <w:t>،</w:t>
      </w:r>
      <w:r w:rsidRPr="006323CC">
        <w:rPr>
          <w:sz w:val="27"/>
          <w:rtl/>
        </w:rPr>
        <w:t xml:space="preserve"> أمر</w:t>
      </w:r>
      <w:r w:rsidRPr="006323CC">
        <w:rPr>
          <w:rFonts w:hint="cs"/>
          <w:sz w:val="27"/>
          <w:rtl/>
        </w:rPr>
        <w:t xml:space="preserve"> </w:t>
      </w:r>
      <w:r w:rsidRPr="006323CC">
        <w:rPr>
          <w:sz w:val="27"/>
          <w:rtl/>
        </w:rPr>
        <w:t>الملائكة بالسجود له</w:t>
      </w:r>
      <w:r w:rsidR="00F13CAA" w:rsidRPr="006323CC">
        <w:rPr>
          <w:rFonts w:hint="cs"/>
          <w:sz w:val="27"/>
          <w:rtl/>
        </w:rPr>
        <w:t>.</w:t>
      </w:r>
      <w:r w:rsidRPr="006323CC">
        <w:rPr>
          <w:sz w:val="27"/>
          <w:rtl/>
        </w:rPr>
        <w:t xml:space="preserve"> و</w:t>
      </w:r>
      <w:r w:rsidR="00F13CAA" w:rsidRPr="006323CC">
        <w:rPr>
          <w:rFonts w:hint="cs"/>
          <w:sz w:val="27"/>
          <w:rtl/>
        </w:rPr>
        <w:t xml:space="preserve">سجد </w:t>
      </w:r>
      <w:r w:rsidRPr="006323CC">
        <w:rPr>
          <w:sz w:val="27"/>
          <w:rtl/>
        </w:rPr>
        <w:t>جميع الملائكة لآدم</w:t>
      </w:r>
      <w:r w:rsidR="00F13CAA" w:rsidRPr="006323CC">
        <w:rPr>
          <w:rFonts w:hint="cs"/>
          <w:sz w:val="27"/>
          <w:rtl/>
        </w:rPr>
        <w:t>،</w:t>
      </w:r>
      <w:r w:rsidRPr="006323CC">
        <w:rPr>
          <w:sz w:val="27"/>
          <w:rtl/>
        </w:rPr>
        <w:t xml:space="preserve"> إلا</w:t>
      </w:r>
      <w:r w:rsidR="00F13CAA" w:rsidRPr="006323CC">
        <w:rPr>
          <w:rFonts w:hint="cs"/>
          <w:sz w:val="27"/>
          <w:rtl/>
        </w:rPr>
        <w:t>ّ</w:t>
      </w:r>
      <w:r w:rsidRPr="006323CC">
        <w:rPr>
          <w:sz w:val="27"/>
          <w:rtl/>
        </w:rPr>
        <w:t xml:space="preserve"> ابليس أبى أن يسجد. </w:t>
      </w:r>
      <w:r w:rsidR="00F13CAA" w:rsidRPr="006323CC">
        <w:rPr>
          <w:rFonts w:hint="cs"/>
          <w:sz w:val="27"/>
          <w:rtl/>
        </w:rPr>
        <w:t>و</w:t>
      </w:r>
      <w:r w:rsidRPr="006323CC">
        <w:rPr>
          <w:sz w:val="27"/>
          <w:rtl/>
        </w:rPr>
        <w:t>تعتبر</w:t>
      </w:r>
      <w:r w:rsidRPr="006323CC">
        <w:rPr>
          <w:rFonts w:hint="cs"/>
          <w:sz w:val="27"/>
          <w:rtl/>
        </w:rPr>
        <w:t xml:space="preserve"> </w:t>
      </w:r>
      <w:r w:rsidRPr="006323CC">
        <w:rPr>
          <w:sz w:val="27"/>
          <w:rtl/>
        </w:rPr>
        <w:t>الآيات القرآنية أن هذا التصر</w:t>
      </w:r>
      <w:r w:rsidR="00F13CAA" w:rsidRPr="006323CC">
        <w:rPr>
          <w:rFonts w:hint="cs"/>
          <w:sz w:val="27"/>
          <w:rtl/>
        </w:rPr>
        <w:t>ُّ</w:t>
      </w:r>
      <w:r w:rsidRPr="006323CC">
        <w:rPr>
          <w:sz w:val="27"/>
          <w:rtl/>
        </w:rPr>
        <w:t>ف كان استكباراً، لذلك أصبح من الكافرين</w:t>
      </w:r>
      <w:r w:rsidR="00F13CAA" w:rsidRPr="006323CC">
        <w:rPr>
          <w:rFonts w:hint="cs"/>
          <w:sz w:val="27"/>
          <w:vertAlign w:val="superscript"/>
          <w:rtl/>
        </w:rPr>
        <w:t>(</w:t>
      </w:r>
      <w:r w:rsidR="00F13CAA" w:rsidRPr="006323CC">
        <w:rPr>
          <w:rStyle w:val="ac"/>
          <w:sz w:val="27"/>
          <w:rtl/>
        </w:rPr>
        <w:endnoteReference w:id="502"/>
      </w:r>
      <w:r w:rsidR="00F13CAA" w:rsidRPr="006323CC">
        <w:rPr>
          <w:rFonts w:hint="cs"/>
          <w:sz w:val="27"/>
          <w:vertAlign w:val="superscript"/>
          <w:rtl/>
        </w:rPr>
        <w:t>)</w:t>
      </w:r>
      <w:r w:rsidRPr="006323CC">
        <w:rPr>
          <w:sz w:val="27"/>
          <w:rtl/>
        </w:rPr>
        <w:t xml:space="preserve">. </w:t>
      </w:r>
      <w:r w:rsidR="00F13CAA" w:rsidRPr="006323CC">
        <w:rPr>
          <w:rFonts w:hint="cs"/>
          <w:sz w:val="27"/>
          <w:rtl/>
        </w:rPr>
        <w:t>و</w:t>
      </w:r>
      <w:r w:rsidRPr="006323CC">
        <w:rPr>
          <w:sz w:val="27"/>
          <w:rtl/>
        </w:rPr>
        <w:t xml:space="preserve">يسأل الله تعالى الشيطان: </w:t>
      </w:r>
      <w:r w:rsidR="00267585" w:rsidRPr="006323CC">
        <w:rPr>
          <w:rFonts w:ascii="Mosawi" w:hAnsi="Mosawi" w:cs="Mosawi"/>
          <w:sz w:val="24"/>
          <w:szCs w:val="24"/>
          <w:rtl/>
        </w:rPr>
        <w:t>﴿</w:t>
      </w:r>
      <w:r w:rsidR="00F13CAA" w:rsidRPr="006323CC">
        <w:rPr>
          <w:b/>
          <w:bCs/>
          <w:sz w:val="27"/>
          <w:rtl/>
        </w:rPr>
        <w:t>مَا مَنَعَكَ أَ</w:t>
      </w:r>
      <w:r w:rsidR="00B55127" w:rsidRPr="006323CC">
        <w:rPr>
          <w:rFonts w:hint="cs"/>
          <w:b/>
          <w:bCs/>
          <w:sz w:val="27"/>
          <w:rtl/>
        </w:rPr>
        <w:t xml:space="preserve">نْ </w:t>
      </w:r>
      <w:r w:rsidR="00B55127" w:rsidRPr="006323CC">
        <w:rPr>
          <w:b/>
          <w:bCs/>
          <w:sz w:val="27"/>
          <w:rtl/>
        </w:rPr>
        <w:t>لا</w:t>
      </w:r>
      <w:r w:rsidR="00B55127" w:rsidRPr="006323CC">
        <w:rPr>
          <w:rFonts w:hint="cs"/>
          <w:b/>
          <w:bCs/>
          <w:sz w:val="27"/>
          <w:rtl/>
        </w:rPr>
        <w:t>َ</w:t>
      </w:r>
      <w:r w:rsidR="00F13CAA" w:rsidRPr="006323CC">
        <w:rPr>
          <w:b/>
          <w:bCs/>
          <w:sz w:val="27"/>
          <w:rtl/>
        </w:rPr>
        <w:t xml:space="preserve"> تَسْجُدَ إِذْ أَمَرْتُكَ</w:t>
      </w:r>
      <w:r w:rsidR="00267585" w:rsidRPr="006323CC">
        <w:rPr>
          <w:rFonts w:ascii="Mosawi" w:hAnsi="Mosawi" w:cs="Mosawi"/>
          <w:sz w:val="24"/>
          <w:szCs w:val="24"/>
          <w:rtl/>
        </w:rPr>
        <w:t>﴾</w:t>
      </w:r>
      <w:r w:rsidRPr="006323CC">
        <w:rPr>
          <w:sz w:val="27"/>
          <w:rtl/>
        </w:rPr>
        <w:t xml:space="preserve">؟ </w:t>
      </w:r>
      <w:r w:rsidR="00F13CAA" w:rsidRPr="006323CC">
        <w:rPr>
          <w:rFonts w:hint="cs"/>
          <w:sz w:val="27"/>
          <w:rtl/>
        </w:rPr>
        <w:t>ف</w:t>
      </w:r>
      <w:r w:rsidRPr="006323CC">
        <w:rPr>
          <w:sz w:val="27"/>
          <w:rtl/>
        </w:rPr>
        <w:t xml:space="preserve">أجاب: </w:t>
      </w:r>
      <w:r w:rsidR="00267585" w:rsidRPr="006323CC">
        <w:rPr>
          <w:rFonts w:ascii="Mosawi" w:hAnsi="Mosawi" w:cs="Mosawi"/>
          <w:sz w:val="24"/>
          <w:szCs w:val="24"/>
          <w:rtl/>
        </w:rPr>
        <w:t>﴿</w:t>
      </w:r>
      <w:r w:rsidR="00F13CAA" w:rsidRPr="006323CC">
        <w:rPr>
          <w:b/>
          <w:bCs/>
          <w:sz w:val="27"/>
          <w:rtl/>
        </w:rPr>
        <w:t>أَنَا خَيْرٌ مِنْهُ خَلَقْتَنِي مِنْ نَارٍ وَخَلَقْتَهُ مِنْ طِينٍ</w:t>
      </w:r>
      <w:r w:rsidR="00267585" w:rsidRPr="006323CC">
        <w:rPr>
          <w:rFonts w:ascii="Mosawi" w:hAnsi="Mosawi" w:cs="Mosawi"/>
          <w:sz w:val="24"/>
          <w:szCs w:val="24"/>
          <w:rtl/>
        </w:rPr>
        <w:t>﴾</w:t>
      </w:r>
      <w:r w:rsidR="00742CA3" w:rsidRPr="006323CC">
        <w:rPr>
          <w:rFonts w:hint="cs"/>
          <w:sz w:val="27"/>
          <w:rtl/>
        </w:rPr>
        <w:t>،</w:t>
      </w:r>
      <w:r w:rsidRPr="006323CC">
        <w:rPr>
          <w:sz w:val="27"/>
          <w:rtl/>
        </w:rPr>
        <w:t xml:space="preserve"> فيطرده الله من هذا المقام</w:t>
      </w:r>
      <w:r w:rsidR="00742CA3" w:rsidRPr="006323CC">
        <w:rPr>
          <w:rFonts w:hint="cs"/>
          <w:sz w:val="27"/>
          <w:rtl/>
        </w:rPr>
        <w:t>،</w:t>
      </w:r>
      <w:r w:rsidRPr="006323CC">
        <w:rPr>
          <w:sz w:val="27"/>
          <w:rtl/>
        </w:rPr>
        <w:t xml:space="preserve"> ويعتبره من الصاغرين</w:t>
      </w:r>
      <w:r w:rsidR="00742CA3" w:rsidRPr="006323CC">
        <w:rPr>
          <w:rFonts w:hint="cs"/>
          <w:sz w:val="27"/>
          <w:rtl/>
        </w:rPr>
        <w:t>؛</w:t>
      </w:r>
      <w:r w:rsidRPr="006323CC">
        <w:rPr>
          <w:sz w:val="27"/>
          <w:rtl/>
        </w:rPr>
        <w:t xml:space="preserve"> لأنه لا ينبغي له أن يتكب</w:t>
      </w:r>
      <w:r w:rsidR="00742CA3" w:rsidRPr="006323CC">
        <w:rPr>
          <w:rFonts w:hint="cs"/>
          <w:sz w:val="27"/>
          <w:rtl/>
        </w:rPr>
        <w:t>َّ</w:t>
      </w:r>
      <w:r w:rsidRPr="006323CC">
        <w:rPr>
          <w:sz w:val="27"/>
          <w:rtl/>
        </w:rPr>
        <w:t>ر على الأمر الإلهي</w:t>
      </w:r>
      <w:r w:rsidR="00742CA3" w:rsidRPr="006323CC">
        <w:rPr>
          <w:rFonts w:hint="cs"/>
          <w:sz w:val="27"/>
          <w:rtl/>
        </w:rPr>
        <w:t>ّ</w:t>
      </w:r>
      <w:r w:rsidR="00742CA3" w:rsidRPr="006323CC">
        <w:rPr>
          <w:rFonts w:hint="cs"/>
          <w:sz w:val="27"/>
          <w:vertAlign w:val="superscript"/>
          <w:rtl/>
        </w:rPr>
        <w:t>(</w:t>
      </w:r>
      <w:r w:rsidR="00742CA3" w:rsidRPr="006323CC">
        <w:rPr>
          <w:rStyle w:val="ac"/>
          <w:sz w:val="27"/>
          <w:rtl/>
        </w:rPr>
        <w:endnoteReference w:id="503"/>
      </w:r>
      <w:r w:rsidR="00742CA3" w:rsidRPr="006323CC">
        <w:rPr>
          <w:rFonts w:hint="cs"/>
          <w:sz w:val="27"/>
          <w:vertAlign w:val="superscript"/>
          <w:rtl/>
        </w:rPr>
        <w:t>)</w:t>
      </w:r>
      <w:r w:rsidR="00742CA3" w:rsidRPr="006323CC">
        <w:rPr>
          <w:sz w:val="27"/>
          <w:rtl/>
        </w:rPr>
        <w:t>.</w:t>
      </w:r>
    </w:p>
    <w:p w:rsidR="00322D09" w:rsidRPr="006323CC" w:rsidRDefault="00742CA3" w:rsidP="00B55127">
      <w:pPr>
        <w:tabs>
          <w:tab w:val="right" w:pos="7008"/>
        </w:tabs>
        <w:rPr>
          <w:sz w:val="27"/>
          <w:rtl/>
        </w:rPr>
      </w:pPr>
      <w:r w:rsidRPr="006323CC">
        <w:rPr>
          <w:rFonts w:hint="cs"/>
          <w:sz w:val="27"/>
          <w:rtl/>
        </w:rPr>
        <w:t>و</w:t>
      </w:r>
      <w:r w:rsidR="00322D09" w:rsidRPr="006323CC">
        <w:rPr>
          <w:sz w:val="27"/>
          <w:rtl/>
        </w:rPr>
        <w:t>يشير العلا</w:t>
      </w:r>
      <w:r w:rsidRPr="006323CC">
        <w:rPr>
          <w:rFonts w:hint="cs"/>
          <w:sz w:val="27"/>
          <w:rtl/>
        </w:rPr>
        <w:t>ّ</w:t>
      </w:r>
      <w:r w:rsidR="00322D09" w:rsidRPr="006323CC">
        <w:rPr>
          <w:sz w:val="27"/>
          <w:rtl/>
        </w:rPr>
        <w:t>مة</w:t>
      </w:r>
      <w:r w:rsidR="00322D09" w:rsidRPr="006323CC">
        <w:rPr>
          <w:rFonts w:hint="cs"/>
          <w:sz w:val="27"/>
          <w:rtl/>
        </w:rPr>
        <w:t xml:space="preserve"> </w:t>
      </w:r>
      <w:r w:rsidR="00322D09" w:rsidRPr="006323CC">
        <w:rPr>
          <w:sz w:val="27"/>
          <w:rtl/>
        </w:rPr>
        <w:t>الطباطبائي إلى نقطة</w:t>
      </w:r>
      <w:r w:rsidRPr="006323CC">
        <w:rPr>
          <w:rFonts w:hint="cs"/>
          <w:sz w:val="27"/>
          <w:rtl/>
        </w:rPr>
        <w:t>ٍ</w:t>
      </w:r>
      <w:r w:rsidR="00322D09" w:rsidRPr="006323CC">
        <w:rPr>
          <w:sz w:val="27"/>
          <w:rtl/>
        </w:rPr>
        <w:t xml:space="preserve"> لطيفة حول الآية </w:t>
      </w:r>
      <w:r w:rsidR="00921189" w:rsidRPr="006323CC">
        <w:rPr>
          <w:rFonts w:asciiTheme="majorBidi" w:hAnsiTheme="majorBidi"/>
          <w:sz w:val="27"/>
          <w:rtl/>
        </w:rPr>
        <w:t>33</w:t>
      </w:r>
      <w:r w:rsidR="00322D09" w:rsidRPr="006323CC">
        <w:rPr>
          <w:sz w:val="27"/>
          <w:rtl/>
        </w:rPr>
        <w:t xml:space="preserve"> من سورة البقرة</w:t>
      </w:r>
      <w:r w:rsidRPr="006323CC">
        <w:rPr>
          <w:rFonts w:hint="cs"/>
          <w:sz w:val="27"/>
          <w:rtl/>
        </w:rPr>
        <w:t>،</w:t>
      </w:r>
      <w:r w:rsidR="00322D09" w:rsidRPr="006323CC">
        <w:rPr>
          <w:sz w:val="27"/>
          <w:rtl/>
        </w:rPr>
        <w:t xml:space="preserve"> ويقول: في نهاية الآية</w:t>
      </w:r>
      <w:r w:rsidR="00322D09" w:rsidRPr="006323CC">
        <w:rPr>
          <w:rFonts w:hint="cs"/>
          <w:sz w:val="27"/>
          <w:rtl/>
        </w:rPr>
        <w:t xml:space="preserve"> </w:t>
      </w:r>
      <w:r w:rsidR="00322D09" w:rsidRPr="006323CC">
        <w:rPr>
          <w:sz w:val="27"/>
          <w:rtl/>
        </w:rPr>
        <w:t>يقول الله للملائكة</w:t>
      </w:r>
      <w:r w:rsidR="00322D09" w:rsidRPr="006323CC">
        <w:rPr>
          <w:rFonts w:hint="cs"/>
          <w:sz w:val="27"/>
          <w:rtl/>
        </w:rPr>
        <w:t>:</w:t>
      </w:r>
      <w:r w:rsidR="00322D09" w:rsidRPr="006323CC">
        <w:rPr>
          <w:sz w:val="27"/>
          <w:rtl/>
        </w:rPr>
        <w:t xml:space="preserve"> </w:t>
      </w:r>
      <w:r w:rsidR="00267585" w:rsidRPr="006323CC">
        <w:rPr>
          <w:rFonts w:ascii="Mosawi" w:hAnsi="Mosawi" w:cs="Mosawi"/>
          <w:sz w:val="24"/>
          <w:szCs w:val="24"/>
          <w:rtl/>
        </w:rPr>
        <w:t>﴿</w:t>
      </w:r>
      <w:r w:rsidRPr="006323CC">
        <w:rPr>
          <w:b/>
          <w:bCs/>
          <w:sz w:val="27"/>
          <w:rtl/>
        </w:rPr>
        <w:t>وَأَعْلَمُ مَا تُبْدُونَ وَمَا كُنتُمْ تَكْتُمُونَ</w:t>
      </w:r>
      <w:r w:rsidR="00267585" w:rsidRPr="006323CC">
        <w:rPr>
          <w:rFonts w:ascii="Mosawi" w:hAnsi="Mosawi" w:cs="Mosawi"/>
          <w:sz w:val="24"/>
          <w:szCs w:val="24"/>
          <w:rtl/>
        </w:rPr>
        <w:t>﴾</w:t>
      </w:r>
      <w:r w:rsidR="00322D09" w:rsidRPr="006323CC">
        <w:rPr>
          <w:sz w:val="27"/>
          <w:rtl/>
        </w:rPr>
        <w:t xml:space="preserve">. </w:t>
      </w:r>
      <w:r w:rsidRPr="006323CC">
        <w:rPr>
          <w:rFonts w:hint="cs"/>
          <w:sz w:val="27"/>
          <w:rtl/>
        </w:rPr>
        <w:t>و</w:t>
      </w:r>
      <w:r w:rsidR="00322D09" w:rsidRPr="006323CC">
        <w:rPr>
          <w:sz w:val="27"/>
          <w:rtl/>
        </w:rPr>
        <w:t>في الآية التالية يت</w:t>
      </w:r>
      <w:r w:rsidRPr="006323CC">
        <w:rPr>
          <w:rFonts w:hint="cs"/>
          <w:sz w:val="27"/>
          <w:rtl/>
        </w:rPr>
        <w:t>ّ</w:t>
      </w:r>
      <w:r w:rsidR="00322D09" w:rsidRPr="006323CC">
        <w:rPr>
          <w:sz w:val="27"/>
          <w:rtl/>
        </w:rPr>
        <w:t>ضح</w:t>
      </w:r>
      <w:r w:rsidR="00322D09" w:rsidRPr="006323CC">
        <w:rPr>
          <w:rFonts w:hint="cs"/>
          <w:sz w:val="27"/>
          <w:rtl/>
        </w:rPr>
        <w:t xml:space="preserve"> </w:t>
      </w:r>
      <w:r w:rsidR="00322D09" w:rsidRPr="006323CC">
        <w:rPr>
          <w:sz w:val="27"/>
          <w:rtl/>
        </w:rPr>
        <w:t>معنى ما كتموه</w:t>
      </w:r>
      <w:r w:rsidRPr="006323CC">
        <w:rPr>
          <w:rFonts w:hint="cs"/>
          <w:sz w:val="27"/>
          <w:rtl/>
        </w:rPr>
        <w:t>،</w:t>
      </w:r>
      <w:r w:rsidR="00322D09" w:rsidRPr="006323CC">
        <w:rPr>
          <w:sz w:val="27"/>
          <w:rtl/>
        </w:rPr>
        <w:t xml:space="preserve"> وهو </w:t>
      </w:r>
      <w:r w:rsidR="00322D09" w:rsidRPr="006323CC">
        <w:rPr>
          <w:rFonts w:hint="cs"/>
          <w:sz w:val="24"/>
          <w:szCs w:val="24"/>
          <w:rtl/>
        </w:rPr>
        <w:t>«</w:t>
      </w:r>
      <w:r w:rsidR="00322D09" w:rsidRPr="006323CC">
        <w:rPr>
          <w:sz w:val="27"/>
          <w:rtl/>
        </w:rPr>
        <w:t>كفر إبليس</w:t>
      </w:r>
      <w:r w:rsidR="00322D09" w:rsidRPr="006323CC">
        <w:rPr>
          <w:rFonts w:hint="cs"/>
          <w:sz w:val="24"/>
          <w:szCs w:val="24"/>
          <w:rtl/>
        </w:rPr>
        <w:t>»</w:t>
      </w:r>
      <w:r w:rsidRPr="006323CC">
        <w:rPr>
          <w:rFonts w:hint="cs"/>
          <w:sz w:val="27"/>
          <w:rtl/>
        </w:rPr>
        <w:t>،</w:t>
      </w:r>
      <w:r w:rsidR="00322D09" w:rsidRPr="006323CC">
        <w:rPr>
          <w:sz w:val="27"/>
          <w:rtl/>
        </w:rPr>
        <w:t xml:space="preserve"> الذي انكشف تكب</w:t>
      </w:r>
      <w:r w:rsidR="00322D09" w:rsidRPr="006323CC">
        <w:rPr>
          <w:rFonts w:hint="cs"/>
          <w:sz w:val="27"/>
          <w:rtl/>
        </w:rPr>
        <w:t>ُّ</w:t>
      </w:r>
      <w:r w:rsidR="00322D09" w:rsidRPr="006323CC">
        <w:rPr>
          <w:sz w:val="27"/>
          <w:rtl/>
        </w:rPr>
        <w:t>ره وكفره برفضه السجود</w:t>
      </w:r>
      <w:r w:rsidR="00322D09" w:rsidRPr="006323CC">
        <w:rPr>
          <w:rFonts w:hint="cs"/>
          <w:sz w:val="27"/>
          <w:vertAlign w:val="superscript"/>
          <w:rtl/>
        </w:rPr>
        <w:t>(</w:t>
      </w:r>
      <w:r w:rsidR="00322D09" w:rsidRPr="006323CC">
        <w:rPr>
          <w:rStyle w:val="ac"/>
          <w:sz w:val="27"/>
          <w:rtl/>
        </w:rPr>
        <w:endnoteReference w:id="504"/>
      </w:r>
      <w:r w:rsidR="00322D09" w:rsidRPr="006323CC">
        <w:rPr>
          <w:rFonts w:hint="cs"/>
          <w:sz w:val="27"/>
          <w:vertAlign w:val="superscript"/>
          <w:rtl/>
        </w:rPr>
        <w:t>)</w:t>
      </w:r>
      <w:r w:rsidR="00322D09" w:rsidRPr="006323CC">
        <w:rPr>
          <w:rFonts w:hint="cs"/>
          <w:sz w:val="27"/>
          <w:rtl/>
        </w:rPr>
        <w:t>؛</w:t>
      </w:r>
      <w:r w:rsidR="00322D09" w:rsidRPr="006323CC">
        <w:rPr>
          <w:sz w:val="27"/>
          <w:rtl/>
        </w:rPr>
        <w:t xml:space="preserve"> لأنه في الآية </w:t>
      </w:r>
      <w:r w:rsidR="00921189" w:rsidRPr="006323CC">
        <w:rPr>
          <w:rFonts w:asciiTheme="majorBidi" w:hAnsiTheme="majorBidi"/>
          <w:sz w:val="27"/>
          <w:rtl/>
        </w:rPr>
        <w:t>34</w:t>
      </w:r>
      <w:r w:rsidR="00322D09" w:rsidRPr="006323CC">
        <w:rPr>
          <w:sz w:val="27"/>
          <w:rtl/>
        </w:rPr>
        <w:t xml:space="preserve"> تم</w:t>
      </w:r>
      <w:r w:rsidRPr="006323CC">
        <w:rPr>
          <w:rFonts w:hint="cs"/>
          <w:sz w:val="27"/>
          <w:rtl/>
        </w:rPr>
        <w:t>ّ</w:t>
      </w:r>
      <w:r w:rsidR="00322D09" w:rsidRPr="006323CC">
        <w:rPr>
          <w:sz w:val="27"/>
          <w:rtl/>
        </w:rPr>
        <w:t xml:space="preserve"> استخدام الفعل الماضي</w:t>
      </w:r>
      <w:r w:rsidR="00322D09" w:rsidRPr="006323CC">
        <w:rPr>
          <w:rFonts w:hint="cs"/>
          <w:sz w:val="27"/>
          <w:rtl/>
        </w:rPr>
        <w:t xml:space="preserve"> </w:t>
      </w:r>
      <w:r w:rsidR="00322D09" w:rsidRPr="006323CC">
        <w:rPr>
          <w:sz w:val="27"/>
          <w:rtl/>
        </w:rPr>
        <w:t>البعيد، أي عبارة</w:t>
      </w:r>
      <w:r w:rsidRPr="006323CC">
        <w:rPr>
          <w:rFonts w:hint="cs"/>
          <w:sz w:val="27"/>
          <w:rtl/>
        </w:rPr>
        <w:t>:</w:t>
      </w:r>
      <w:r w:rsidR="00322D09" w:rsidRPr="006323CC">
        <w:rPr>
          <w:sz w:val="27"/>
          <w:rtl/>
        </w:rPr>
        <w:t xml:space="preserve"> </w:t>
      </w:r>
      <w:r w:rsidR="00267585" w:rsidRPr="006323CC">
        <w:rPr>
          <w:rFonts w:ascii="Mosawi" w:hAnsi="Mosawi" w:cs="Mosawi"/>
          <w:sz w:val="24"/>
          <w:szCs w:val="24"/>
          <w:rtl/>
        </w:rPr>
        <w:t>﴿</w:t>
      </w:r>
      <w:r w:rsidRPr="006323CC">
        <w:rPr>
          <w:b/>
          <w:bCs/>
          <w:sz w:val="27"/>
          <w:rtl/>
        </w:rPr>
        <w:t>وَكَانَ مِنْ الْكَافِرِينَ</w:t>
      </w:r>
      <w:r w:rsidR="00267585" w:rsidRPr="006323CC">
        <w:rPr>
          <w:rFonts w:ascii="Mosawi" w:hAnsi="Mosawi" w:cs="Mosawi"/>
          <w:sz w:val="24"/>
          <w:szCs w:val="24"/>
          <w:rtl/>
        </w:rPr>
        <w:t>﴾</w:t>
      </w:r>
      <w:r w:rsidRPr="006323CC">
        <w:rPr>
          <w:rFonts w:hint="cs"/>
          <w:sz w:val="27"/>
          <w:rtl/>
        </w:rPr>
        <w:t>،</w:t>
      </w:r>
      <w:r w:rsidR="00322D09" w:rsidRPr="006323CC">
        <w:rPr>
          <w:sz w:val="27"/>
          <w:rtl/>
        </w:rPr>
        <w:t xml:space="preserve"> أي قبل الأمر بالسجود كان إبليس من الكافرين</w:t>
      </w:r>
      <w:r w:rsidR="00322D09" w:rsidRPr="006323CC">
        <w:rPr>
          <w:rFonts w:hint="cs"/>
          <w:sz w:val="27"/>
          <w:rtl/>
        </w:rPr>
        <w:t xml:space="preserve">؛ </w:t>
      </w:r>
      <w:r w:rsidR="00322D09" w:rsidRPr="006323CC">
        <w:rPr>
          <w:sz w:val="27"/>
          <w:rtl/>
        </w:rPr>
        <w:t>لأنه إذا كان عدم إيمانه مرتبطاً بمرحلة السجدة فيجب أن تكون الآية بدون (كان)</w:t>
      </w:r>
      <w:r w:rsidR="00F93317" w:rsidRPr="006323CC">
        <w:rPr>
          <w:rFonts w:hint="cs"/>
          <w:sz w:val="27"/>
          <w:rtl/>
        </w:rPr>
        <w:t>،</w:t>
      </w:r>
      <w:r w:rsidR="00322D09" w:rsidRPr="006323CC">
        <w:rPr>
          <w:rFonts w:hint="cs"/>
          <w:sz w:val="27"/>
          <w:rtl/>
        </w:rPr>
        <w:t xml:space="preserve"> </w:t>
      </w:r>
      <w:r w:rsidR="00322D09" w:rsidRPr="006323CC">
        <w:rPr>
          <w:sz w:val="27"/>
          <w:rtl/>
        </w:rPr>
        <w:t>فك</w:t>
      </w:r>
      <w:r w:rsidR="00B55127" w:rsidRPr="006323CC">
        <w:rPr>
          <w:rFonts w:hint="cs"/>
          <w:sz w:val="27"/>
          <w:rtl/>
        </w:rPr>
        <w:t>ُ</w:t>
      </w:r>
      <w:r w:rsidR="00322D09" w:rsidRPr="006323CC">
        <w:rPr>
          <w:sz w:val="27"/>
          <w:rtl/>
        </w:rPr>
        <w:t>ف</w:t>
      </w:r>
      <w:r w:rsidR="00B55127" w:rsidRPr="006323CC">
        <w:rPr>
          <w:rFonts w:hint="cs"/>
          <w:sz w:val="27"/>
          <w:rtl/>
        </w:rPr>
        <w:t>ْ</w:t>
      </w:r>
      <w:r w:rsidR="00322D09" w:rsidRPr="006323CC">
        <w:rPr>
          <w:sz w:val="27"/>
          <w:rtl/>
        </w:rPr>
        <w:t>ر</w:t>
      </w:r>
      <w:r w:rsidR="00B55127" w:rsidRPr="006323CC">
        <w:rPr>
          <w:rFonts w:hint="cs"/>
          <w:sz w:val="27"/>
          <w:rtl/>
        </w:rPr>
        <w:t>ُ</w:t>
      </w:r>
      <w:r w:rsidR="00322D09" w:rsidRPr="006323CC">
        <w:rPr>
          <w:sz w:val="27"/>
          <w:rtl/>
        </w:rPr>
        <w:t>ه متعل</w:t>
      </w:r>
      <w:r w:rsidR="00F93317" w:rsidRPr="006323CC">
        <w:rPr>
          <w:rFonts w:hint="cs"/>
          <w:sz w:val="27"/>
          <w:rtl/>
        </w:rPr>
        <w:t>ِّ</w:t>
      </w:r>
      <w:r w:rsidR="00322D09" w:rsidRPr="006323CC">
        <w:rPr>
          <w:sz w:val="27"/>
          <w:rtl/>
        </w:rPr>
        <w:t>ق</w:t>
      </w:r>
      <w:r w:rsidR="00F93317" w:rsidRPr="006323CC">
        <w:rPr>
          <w:rFonts w:hint="cs"/>
          <w:sz w:val="27"/>
          <w:rtl/>
        </w:rPr>
        <w:t>ٌ</w:t>
      </w:r>
      <w:r w:rsidR="00322D09" w:rsidRPr="006323CC">
        <w:rPr>
          <w:sz w:val="27"/>
          <w:rtl/>
        </w:rPr>
        <w:t xml:space="preserve"> بما قبل خلق الإنسان وخلافته على الأرض، وهو ما أعلنه الله للملائكة</w:t>
      </w:r>
      <w:r w:rsidR="00322D09" w:rsidRPr="006323CC">
        <w:rPr>
          <w:rFonts w:hint="cs"/>
          <w:sz w:val="27"/>
          <w:rtl/>
        </w:rPr>
        <w:t xml:space="preserve"> </w:t>
      </w:r>
      <w:r w:rsidR="00322D09" w:rsidRPr="006323CC">
        <w:rPr>
          <w:sz w:val="27"/>
          <w:rtl/>
        </w:rPr>
        <w:t>قبل خ</w:t>
      </w:r>
      <w:r w:rsidR="00B55127" w:rsidRPr="006323CC">
        <w:rPr>
          <w:rFonts w:hint="cs"/>
          <w:sz w:val="27"/>
          <w:rtl/>
        </w:rPr>
        <w:t>َ</w:t>
      </w:r>
      <w:r w:rsidR="00322D09" w:rsidRPr="006323CC">
        <w:rPr>
          <w:sz w:val="27"/>
          <w:rtl/>
        </w:rPr>
        <w:t>ل</w:t>
      </w:r>
      <w:r w:rsidR="00B55127" w:rsidRPr="006323CC">
        <w:rPr>
          <w:rFonts w:hint="cs"/>
          <w:sz w:val="27"/>
          <w:rtl/>
        </w:rPr>
        <w:t>ْ</w:t>
      </w:r>
      <w:r w:rsidR="00322D09" w:rsidRPr="006323CC">
        <w:rPr>
          <w:sz w:val="27"/>
          <w:rtl/>
        </w:rPr>
        <w:t>ق الإنسان</w:t>
      </w:r>
      <w:r w:rsidR="00322D09" w:rsidRPr="006323CC">
        <w:rPr>
          <w:rFonts w:hint="cs"/>
          <w:sz w:val="27"/>
          <w:vertAlign w:val="superscript"/>
          <w:rtl/>
        </w:rPr>
        <w:t>(</w:t>
      </w:r>
      <w:r w:rsidR="00322D09" w:rsidRPr="006323CC">
        <w:rPr>
          <w:rStyle w:val="ac"/>
          <w:sz w:val="27"/>
          <w:rtl/>
        </w:rPr>
        <w:endnoteReference w:id="505"/>
      </w:r>
      <w:r w:rsidR="00322D09" w:rsidRPr="006323CC">
        <w:rPr>
          <w:rFonts w:hint="cs"/>
          <w:sz w:val="27"/>
          <w:vertAlign w:val="superscript"/>
          <w:rtl/>
        </w:rPr>
        <w:t>)</w:t>
      </w:r>
      <w:r w:rsidR="00322D09" w:rsidRPr="006323CC">
        <w:rPr>
          <w:sz w:val="27"/>
          <w:rtl/>
        </w:rPr>
        <w:t>. ومن هنا فإن عبارة</w:t>
      </w:r>
      <w:r w:rsidR="00F93317" w:rsidRPr="006323CC">
        <w:rPr>
          <w:rFonts w:hint="cs"/>
          <w:sz w:val="27"/>
          <w:rtl/>
        </w:rPr>
        <w:t>:</w:t>
      </w:r>
      <w:r w:rsidR="00322D09" w:rsidRPr="006323CC">
        <w:rPr>
          <w:sz w:val="27"/>
          <w:rtl/>
        </w:rPr>
        <w:t xml:space="preserve"> </w:t>
      </w:r>
      <w:r w:rsidR="00267585" w:rsidRPr="006323CC">
        <w:rPr>
          <w:rFonts w:ascii="Mosawi" w:hAnsi="Mosawi" w:cs="Mosawi"/>
          <w:sz w:val="24"/>
          <w:szCs w:val="24"/>
          <w:rtl/>
        </w:rPr>
        <w:t>﴿</w:t>
      </w:r>
      <w:r w:rsidR="00F93317" w:rsidRPr="006323CC">
        <w:rPr>
          <w:b/>
          <w:bCs/>
          <w:sz w:val="27"/>
          <w:rtl/>
        </w:rPr>
        <w:t>كَانَ مِنْ الْكَافِرِينَ</w:t>
      </w:r>
      <w:r w:rsidR="00267585" w:rsidRPr="006323CC">
        <w:rPr>
          <w:rFonts w:ascii="Mosawi" w:hAnsi="Mosawi" w:cs="Mosawi"/>
          <w:sz w:val="24"/>
          <w:szCs w:val="24"/>
          <w:rtl/>
        </w:rPr>
        <w:t>﴾</w:t>
      </w:r>
      <w:r w:rsidR="00322D09" w:rsidRPr="006323CC">
        <w:rPr>
          <w:sz w:val="27"/>
          <w:rtl/>
        </w:rPr>
        <w:t xml:space="preserve"> في الآية </w:t>
      </w:r>
      <w:r w:rsidR="00921189" w:rsidRPr="006323CC">
        <w:rPr>
          <w:rFonts w:asciiTheme="majorBidi" w:hAnsiTheme="majorBidi"/>
          <w:sz w:val="27"/>
          <w:rtl/>
        </w:rPr>
        <w:lastRenderedPageBreak/>
        <w:t>3</w:t>
      </w:r>
      <w:r w:rsidR="00377FD8" w:rsidRPr="006323CC">
        <w:rPr>
          <w:rFonts w:asciiTheme="majorBidi" w:hAnsiTheme="majorBidi"/>
          <w:sz w:val="27"/>
          <w:rtl/>
        </w:rPr>
        <w:t>6</w:t>
      </w:r>
      <w:r w:rsidR="00322D09" w:rsidRPr="006323CC">
        <w:rPr>
          <w:sz w:val="27"/>
          <w:rtl/>
        </w:rPr>
        <w:t xml:space="preserve"> تنسجم مع عبارة </w:t>
      </w:r>
      <w:r w:rsidR="00267585" w:rsidRPr="006323CC">
        <w:rPr>
          <w:rFonts w:ascii="Mosawi" w:hAnsi="Mosawi" w:cs="Mosawi"/>
          <w:sz w:val="24"/>
          <w:szCs w:val="24"/>
          <w:rtl/>
        </w:rPr>
        <w:t>﴿</w:t>
      </w:r>
      <w:r w:rsidR="00F93317" w:rsidRPr="006323CC">
        <w:rPr>
          <w:b/>
          <w:bCs/>
          <w:sz w:val="27"/>
          <w:rtl/>
        </w:rPr>
        <w:t>كُنتُمْ تَكْتُمُونَ</w:t>
      </w:r>
      <w:r w:rsidR="00267585" w:rsidRPr="006323CC">
        <w:rPr>
          <w:rFonts w:ascii="Mosawi" w:hAnsi="Mosawi" w:cs="Mosawi"/>
          <w:sz w:val="24"/>
          <w:szCs w:val="24"/>
          <w:rtl/>
        </w:rPr>
        <w:t>﴾</w:t>
      </w:r>
      <w:r w:rsidR="00F93317" w:rsidRPr="006323CC">
        <w:rPr>
          <w:rFonts w:hint="cs"/>
          <w:sz w:val="27"/>
          <w:rtl/>
        </w:rPr>
        <w:t>،</w:t>
      </w:r>
      <w:r w:rsidR="00322D09" w:rsidRPr="006323CC">
        <w:rPr>
          <w:sz w:val="27"/>
          <w:rtl/>
        </w:rPr>
        <w:t xml:space="preserve"> الواردة في الآية التي سبق</w:t>
      </w:r>
      <w:r w:rsidR="00F93317" w:rsidRPr="006323CC">
        <w:rPr>
          <w:rFonts w:hint="cs"/>
          <w:sz w:val="27"/>
          <w:rtl/>
        </w:rPr>
        <w:t>َ</w:t>
      </w:r>
      <w:r w:rsidR="00322D09" w:rsidRPr="006323CC">
        <w:rPr>
          <w:sz w:val="27"/>
          <w:rtl/>
        </w:rPr>
        <w:t>ت</w:t>
      </w:r>
      <w:r w:rsidR="00F93317" w:rsidRPr="006323CC">
        <w:rPr>
          <w:rFonts w:hint="cs"/>
          <w:sz w:val="27"/>
          <w:rtl/>
        </w:rPr>
        <w:t>ْ</w:t>
      </w:r>
      <w:r w:rsidR="00322D09" w:rsidRPr="006323CC">
        <w:rPr>
          <w:sz w:val="27"/>
          <w:rtl/>
        </w:rPr>
        <w:t xml:space="preserve">ها، وكلا العبارتين جاءتا </w:t>
      </w:r>
      <w:r w:rsidR="00B55127" w:rsidRPr="006323CC">
        <w:rPr>
          <w:rFonts w:hint="cs"/>
          <w:sz w:val="27"/>
          <w:rtl/>
        </w:rPr>
        <w:t>ب</w:t>
      </w:r>
      <w:r w:rsidR="00322D09" w:rsidRPr="006323CC">
        <w:rPr>
          <w:sz w:val="27"/>
          <w:rtl/>
        </w:rPr>
        <w:t>صيغة الماضي البعيد. لكن</w:t>
      </w:r>
      <w:r w:rsidR="00F93317" w:rsidRPr="006323CC">
        <w:rPr>
          <w:rFonts w:hint="cs"/>
          <w:sz w:val="27"/>
          <w:rtl/>
        </w:rPr>
        <w:t>ّ</w:t>
      </w:r>
      <w:r w:rsidR="00322D09" w:rsidRPr="006323CC">
        <w:rPr>
          <w:sz w:val="27"/>
          <w:rtl/>
        </w:rPr>
        <w:t xml:space="preserve"> السؤال الذي يطرح نفسه هنا:</w:t>
      </w:r>
      <w:r w:rsidR="00322D09" w:rsidRPr="006323CC">
        <w:rPr>
          <w:rFonts w:hint="cs"/>
          <w:sz w:val="27"/>
          <w:rtl/>
        </w:rPr>
        <w:t xml:space="preserve"> </w:t>
      </w:r>
      <w:r w:rsidR="00322D09" w:rsidRPr="006323CC">
        <w:rPr>
          <w:sz w:val="27"/>
          <w:rtl/>
        </w:rPr>
        <w:t>بما</w:t>
      </w:r>
      <w:r w:rsidR="00322D09" w:rsidRPr="006323CC">
        <w:rPr>
          <w:rFonts w:hint="cs"/>
          <w:sz w:val="27"/>
          <w:rtl/>
        </w:rPr>
        <w:t xml:space="preserve"> </w:t>
      </w:r>
      <w:r w:rsidR="00322D09" w:rsidRPr="006323CC">
        <w:rPr>
          <w:sz w:val="27"/>
          <w:rtl/>
        </w:rPr>
        <w:t>أن المقصود ب</w:t>
      </w:r>
      <w:r w:rsidR="00322D09" w:rsidRPr="006323CC">
        <w:rPr>
          <w:rFonts w:hint="cs"/>
          <w:sz w:val="27"/>
          <w:rtl/>
        </w:rPr>
        <w:t xml:space="preserve">ـ </w:t>
      </w:r>
      <w:r w:rsidR="00267585" w:rsidRPr="006323CC">
        <w:rPr>
          <w:rFonts w:ascii="Mosawi" w:hAnsi="Mosawi" w:cs="Mosawi"/>
          <w:sz w:val="24"/>
          <w:szCs w:val="24"/>
          <w:rtl/>
        </w:rPr>
        <w:t>﴿</w:t>
      </w:r>
      <w:r w:rsidR="00F93317" w:rsidRPr="006323CC">
        <w:rPr>
          <w:b/>
          <w:bCs/>
          <w:sz w:val="27"/>
          <w:rtl/>
        </w:rPr>
        <w:t>كَانَ مِنْ الْكَافِرِينَ</w:t>
      </w:r>
      <w:r w:rsidR="00267585" w:rsidRPr="006323CC">
        <w:rPr>
          <w:rFonts w:ascii="Mosawi" w:hAnsi="Mosawi" w:cs="Mosawi"/>
          <w:sz w:val="24"/>
          <w:szCs w:val="24"/>
          <w:rtl/>
        </w:rPr>
        <w:t>﴾</w:t>
      </w:r>
      <w:r w:rsidR="00322D09" w:rsidRPr="006323CC">
        <w:rPr>
          <w:sz w:val="27"/>
          <w:rtl/>
        </w:rPr>
        <w:t xml:space="preserve"> هو إبليس فلماذا تم</w:t>
      </w:r>
      <w:r w:rsidR="00322D09" w:rsidRPr="006323CC">
        <w:rPr>
          <w:rFonts w:hint="cs"/>
          <w:sz w:val="27"/>
          <w:rtl/>
        </w:rPr>
        <w:t>ّ</w:t>
      </w:r>
      <w:r w:rsidR="00322D09" w:rsidRPr="006323CC">
        <w:rPr>
          <w:sz w:val="27"/>
          <w:rtl/>
        </w:rPr>
        <w:t xml:space="preserve"> التعبير عنه في الآية السابقة</w:t>
      </w:r>
      <w:r w:rsidR="00322D09" w:rsidRPr="006323CC">
        <w:rPr>
          <w:rFonts w:hint="cs"/>
          <w:sz w:val="27"/>
          <w:rtl/>
        </w:rPr>
        <w:t xml:space="preserve"> </w:t>
      </w:r>
      <w:r w:rsidR="00322D09" w:rsidRPr="006323CC">
        <w:rPr>
          <w:sz w:val="27"/>
          <w:rtl/>
        </w:rPr>
        <w:t>بصيغة الج</w:t>
      </w:r>
      <w:r w:rsidR="00F93317" w:rsidRPr="006323CC">
        <w:rPr>
          <w:rFonts w:hint="cs"/>
          <w:sz w:val="27"/>
          <w:rtl/>
        </w:rPr>
        <w:t>َ</w:t>
      </w:r>
      <w:r w:rsidR="00322D09" w:rsidRPr="006323CC">
        <w:rPr>
          <w:sz w:val="27"/>
          <w:rtl/>
        </w:rPr>
        <w:t>م</w:t>
      </w:r>
      <w:r w:rsidR="00F93317" w:rsidRPr="006323CC">
        <w:rPr>
          <w:rFonts w:hint="cs"/>
          <w:sz w:val="27"/>
          <w:rtl/>
        </w:rPr>
        <w:t>ْ</w:t>
      </w:r>
      <w:r w:rsidR="00322D09" w:rsidRPr="006323CC">
        <w:rPr>
          <w:sz w:val="27"/>
          <w:rtl/>
        </w:rPr>
        <w:t>ع، ونسب الكتمان إلى الملائكة جميعاً</w:t>
      </w:r>
      <w:r w:rsidR="00322D09" w:rsidRPr="006323CC">
        <w:rPr>
          <w:rFonts w:hint="cs"/>
          <w:sz w:val="27"/>
          <w:rtl/>
        </w:rPr>
        <w:t>،</w:t>
      </w:r>
      <w:r w:rsidR="00322D09" w:rsidRPr="006323CC">
        <w:rPr>
          <w:sz w:val="27"/>
          <w:rtl/>
        </w:rPr>
        <w:t xml:space="preserve"> فقيل</w:t>
      </w:r>
      <w:r w:rsidR="00322D09" w:rsidRPr="006323CC">
        <w:rPr>
          <w:rFonts w:hint="cs"/>
          <w:sz w:val="27"/>
          <w:rtl/>
        </w:rPr>
        <w:t xml:space="preserve">: </w:t>
      </w:r>
      <w:r w:rsidR="00267585" w:rsidRPr="006323CC">
        <w:rPr>
          <w:rFonts w:ascii="Mosawi" w:hAnsi="Mosawi" w:cs="Mosawi"/>
          <w:sz w:val="24"/>
          <w:szCs w:val="24"/>
          <w:rtl/>
        </w:rPr>
        <w:t>﴿</w:t>
      </w:r>
      <w:r w:rsidR="00F93317" w:rsidRPr="006323CC">
        <w:rPr>
          <w:b/>
          <w:bCs/>
          <w:sz w:val="27"/>
          <w:rtl/>
        </w:rPr>
        <w:t>كُنتُمْ تَكْتُمُونَ</w:t>
      </w:r>
      <w:r w:rsidR="00267585" w:rsidRPr="006323CC">
        <w:rPr>
          <w:rFonts w:ascii="Mosawi" w:hAnsi="Mosawi" w:cs="Mosawi"/>
          <w:sz w:val="24"/>
          <w:szCs w:val="24"/>
          <w:rtl/>
        </w:rPr>
        <w:t>﴾</w:t>
      </w:r>
      <w:r w:rsidR="00322D09" w:rsidRPr="006323CC">
        <w:rPr>
          <w:sz w:val="27"/>
          <w:rtl/>
        </w:rPr>
        <w:t>؟ والجواب:</w:t>
      </w:r>
      <w:r w:rsidR="00322D09" w:rsidRPr="006323CC">
        <w:rPr>
          <w:rFonts w:hint="cs"/>
          <w:sz w:val="27"/>
          <w:rtl/>
        </w:rPr>
        <w:t xml:space="preserve"> </w:t>
      </w:r>
      <w:r w:rsidR="00322D09" w:rsidRPr="006323CC">
        <w:rPr>
          <w:sz w:val="27"/>
          <w:rtl/>
        </w:rPr>
        <w:t>بما أن الشيطان لم يظهر عصيانه</w:t>
      </w:r>
      <w:r w:rsidR="00F93317" w:rsidRPr="006323CC">
        <w:rPr>
          <w:rFonts w:hint="cs"/>
          <w:sz w:val="27"/>
          <w:rtl/>
        </w:rPr>
        <w:t>،</w:t>
      </w:r>
      <w:r w:rsidR="00322D09" w:rsidRPr="006323CC">
        <w:rPr>
          <w:sz w:val="27"/>
          <w:rtl/>
        </w:rPr>
        <w:t xml:space="preserve"> ولم يكن متمي</w:t>
      </w:r>
      <w:r w:rsidR="00F93317" w:rsidRPr="006323CC">
        <w:rPr>
          <w:rFonts w:hint="cs"/>
          <w:sz w:val="27"/>
          <w:rtl/>
        </w:rPr>
        <w:t>ِّ</w:t>
      </w:r>
      <w:r w:rsidR="00322D09" w:rsidRPr="006323CC">
        <w:rPr>
          <w:sz w:val="27"/>
          <w:rtl/>
        </w:rPr>
        <w:t>زاً عن غيره، فمن المعتاد أن ينسب</w:t>
      </w:r>
      <w:r w:rsidR="00322D09" w:rsidRPr="006323CC">
        <w:rPr>
          <w:rFonts w:hint="cs"/>
          <w:sz w:val="27"/>
          <w:rtl/>
        </w:rPr>
        <w:t xml:space="preserve"> </w:t>
      </w:r>
      <w:r w:rsidR="00322D09" w:rsidRPr="006323CC">
        <w:rPr>
          <w:sz w:val="27"/>
          <w:rtl/>
        </w:rPr>
        <w:t>الفرد إلى الجماعة في حال كان هذا الشخص غير ممي</w:t>
      </w:r>
      <w:r w:rsidR="00F93317" w:rsidRPr="006323CC">
        <w:rPr>
          <w:rFonts w:hint="cs"/>
          <w:sz w:val="27"/>
          <w:rtl/>
        </w:rPr>
        <w:t>َّ</w:t>
      </w:r>
      <w:r w:rsidR="00322D09" w:rsidRPr="006323CC">
        <w:rPr>
          <w:sz w:val="27"/>
          <w:rtl/>
        </w:rPr>
        <w:t>ز</w:t>
      </w:r>
      <w:r w:rsidR="00F93317" w:rsidRPr="006323CC">
        <w:rPr>
          <w:rFonts w:hint="cs"/>
          <w:sz w:val="27"/>
          <w:rtl/>
        </w:rPr>
        <w:t>ٍ</w:t>
      </w:r>
      <w:r w:rsidR="00322D09" w:rsidRPr="006323CC">
        <w:rPr>
          <w:sz w:val="27"/>
          <w:rtl/>
        </w:rPr>
        <w:t xml:space="preserve"> عن سواه. وطبعاً قد ورد</w:t>
      </w:r>
      <w:r w:rsidR="00322D09" w:rsidRPr="006323CC">
        <w:rPr>
          <w:rFonts w:hint="cs"/>
          <w:sz w:val="27"/>
          <w:rtl/>
        </w:rPr>
        <w:t xml:space="preserve"> </w:t>
      </w:r>
      <w:r w:rsidR="00322D09" w:rsidRPr="006323CC">
        <w:rPr>
          <w:sz w:val="27"/>
          <w:rtl/>
        </w:rPr>
        <w:t>في بعض الروايات أن الملائكة ـ بالإضافة إلى إبليس الذي قر</w:t>
      </w:r>
      <w:r w:rsidR="00322D09" w:rsidRPr="006323CC">
        <w:rPr>
          <w:rFonts w:hint="cs"/>
          <w:sz w:val="27"/>
          <w:rtl/>
        </w:rPr>
        <w:t>َّ</w:t>
      </w:r>
      <w:r w:rsidR="00322D09" w:rsidRPr="006323CC">
        <w:rPr>
          <w:sz w:val="27"/>
          <w:rtl/>
        </w:rPr>
        <w:t>ر التمر</w:t>
      </w:r>
      <w:r w:rsidR="00322D09" w:rsidRPr="006323CC">
        <w:rPr>
          <w:rFonts w:hint="cs"/>
          <w:sz w:val="27"/>
          <w:rtl/>
        </w:rPr>
        <w:t>ُّ</w:t>
      </w:r>
      <w:r w:rsidR="00322D09" w:rsidRPr="006323CC">
        <w:rPr>
          <w:sz w:val="27"/>
          <w:rtl/>
        </w:rPr>
        <w:t>د إذا ما أمره ا</w:t>
      </w:r>
      <w:r w:rsidR="00322D09" w:rsidRPr="006323CC">
        <w:rPr>
          <w:rFonts w:hint="cs"/>
          <w:sz w:val="27"/>
          <w:rtl/>
        </w:rPr>
        <w:t xml:space="preserve">لله </w:t>
      </w:r>
      <w:r w:rsidR="00322D09" w:rsidRPr="006323CC">
        <w:rPr>
          <w:sz w:val="27"/>
          <w:rtl/>
        </w:rPr>
        <w:t>بالطاعة ـ كتموا في نفوسهم أ</w:t>
      </w:r>
      <w:r w:rsidR="00F93317" w:rsidRPr="006323CC">
        <w:rPr>
          <w:rFonts w:hint="cs"/>
          <w:sz w:val="27"/>
          <w:rtl/>
        </w:rPr>
        <w:t>َ</w:t>
      </w:r>
      <w:r w:rsidR="00322D09" w:rsidRPr="006323CC">
        <w:rPr>
          <w:sz w:val="27"/>
          <w:rtl/>
        </w:rPr>
        <w:t>م</w:t>
      </w:r>
      <w:r w:rsidR="00F93317" w:rsidRPr="006323CC">
        <w:rPr>
          <w:rFonts w:hint="cs"/>
          <w:sz w:val="27"/>
          <w:rtl/>
        </w:rPr>
        <w:t>ْ</w:t>
      </w:r>
      <w:r w:rsidR="00322D09" w:rsidRPr="006323CC">
        <w:rPr>
          <w:sz w:val="27"/>
          <w:rtl/>
        </w:rPr>
        <w:t>راً، وهو أنهم اعتقدوا أن الله لن يخلق مخلوقاً أفضل</w:t>
      </w:r>
      <w:r w:rsidR="00322D09" w:rsidRPr="006323CC">
        <w:rPr>
          <w:rFonts w:hint="cs"/>
          <w:sz w:val="27"/>
          <w:rtl/>
        </w:rPr>
        <w:t xml:space="preserve"> </w:t>
      </w:r>
      <w:r w:rsidR="00322D09" w:rsidRPr="006323CC">
        <w:rPr>
          <w:sz w:val="27"/>
          <w:rtl/>
        </w:rPr>
        <w:t>منهم</w:t>
      </w:r>
      <w:r w:rsidR="00322D09" w:rsidRPr="006323CC">
        <w:rPr>
          <w:rFonts w:hint="cs"/>
          <w:sz w:val="27"/>
          <w:vertAlign w:val="superscript"/>
          <w:rtl/>
        </w:rPr>
        <w:t>(</w:t>
      </w:r>
      <w:r w:rsidR="00322D09" w:rsidRPr="006323CC">
        <w:rPr>
          <w:rStyle w:val="ac"/>
          <w:sz w:val="27"/>
          <w:rtl/>
        </w:rPr>
        <w:endnoteReference w:id="506"/>
      </w:r>
      <w:r w:rsidR="00322D09" w:rsidRPr="006323CC">
        <w:rPr>
          <w:rFonts w:hint="cs"/>
          <w:sz w:val="27"/>
          <w:vertAlign w:val="superscript"/>
          <w:rtl/>
        </w:rPr>
        <w:t>)</w:t>
      </w:r>
      <w:r w:rsidR="00322D09" w:rsidRPr="006323CC">
        <w:rPr>
          <w:sz w:val="27"/>
          <w:rtl/>
        </w:rPr>
        <w:t>.</w:t>
      </w:r>
    </w:p>
    <w:p w:rsidR="00367548" w:rsidRPr="006323CC" w:rsidRDefault="00367548" w:rsidP="00367548">
      <w:pPr>
        <w:suppressAutoHyphens/>
        <w:spacing w:line="360" w:lineRule="exact"/>
        <w:rPr>
          <w:sz w:val="27"/>
          <w:rtl/>
          <w:lang w:bidi="ar-LB"/>
        </w:rPr>
      </w:pPr>
    </w:p>
    <w:p w:rsidR="00322D09" w:rsidRPr="006323CC" w:rsidRDefault="00FC56CE" w:rsidP="003300DA">
      <w:pPr>
        <w:pStyle w:val="31"/>
        <w:rPr>
          <w:color w:val="auto"/>
          <w:rtl/>
        </w:rPr>
      </w:pPr>
      <w:r w:rsidRPr="006323CC">
        <w:rPr>
          <w:rFonts w:hint="cs"/>
          <w:color w:val="auto"/>
          <w:rtl/>
        </w:rPr>
        <w:t>7</w:t>
      </w:r>
      <w:r w:rsidR="00C51F89" w:rsidRPr="006323CC">
        <w:rPr>
          <w:rFonts w:hint="cs"/>
          <w:color w:val="auto"/>
          <w:rtl/>
        </w:rPr>
        <w:t xml:space="preserve">ـ </w:t>
      </w:r>
      <w:r w:rsidR="00322D09" w:rsidRPr="006323CC">
        <w:rPr>
          <w:color w:val="auto"/>
          <w:rtl/>
        </w:rPr>
        <w:t>عصيان آدم وحو</w:t>
      </w:r>
      <w:r w:rsidR="00F93317" w:rsidRPr="006323CC">
        <w:rPr>
          <w:rFonts w:hint="cs"/>
          <w:color w:val="auto"/>
          <w:rtl/>
        </w:rPr>
        <w:t>ّ</w:t>
      </w:r>
      <w:r w:rsidR="00322D09" w:rsidRPr="006323CC">
        <w:rPr>
          <w:color w:val="auto"/>
          <w:rtl/>
        </w:rPr>
        <w:t>اء للأمر</w:t>
      </w:r>
      <w:r w:rsidR="00322D09" w:rsidRPr="006323CC">
        <w:rPr>
          <w:rFonts w:hint="cs"/>
          <w:color w:val="auto"/>
          <w:rtl/>
        </w:rPr>
        <w:t xml:space="preserve"> </w:t>
      </w:r>
      <w:r w:rsidR="00322D09" w:rsidRPr="006323CC">
        <w:rPr>
          <w:color w:val="auto"/>
          <w:rtl/>
        </w:rPr>
        <w:t>الإلهي</w:t>
      </w:r>
      <w:r w:rsidR="00C51F89" w:rsidRPr="006323CC">
        <w:rPr>
          <w:rFonts w:hint="cs"/>
          <w:color w:val="auto"/>
          <w:rtl/>
        </w:rPr>
        <w:t>ّ</w:t>
      </w:r>
      <w:r w:rsidR="003300DA" w:rsidRPr="006323CC">
        <w:rPr>
          <w:rFonts w:hint="cs"/>
          <w:color w:val="auto"/>
          <w:rtl/>
          <w:lang w:val="en-US"/>
        </w:rPr>
        <w:t xml:space="preserve"> ــــــ</w:t>
      </w:r>
    </w:p>
    <w:p w:rsidR="00404B3B" w:rsidRPr="006323CC" w:rsidRDefault="00322D09" w:rsidP="006E4345">
      <w:pPr>
        <w:rPr>
          <w:sz w:val="27"/>
          <w:rtl/>
        </w:rPr>
      </w:pPr>
      <w:r w:rsidRPr="006323CC">
        <w:rPr>
          <w:sz w:val="27"/>
          <w:rtl/>
        </w:rPr>
        <w:t>ورد في آيات القرآن أن الله أسكن آدم وحو</w:t>
      </w:r>
      <w:r w:rsidRPr="006323CC">
        <w:rPr>
          <w:rFonts w:hint="cs"/>
          <w:sz w:val="27"/>
          <w:rtl/>
        </w:rPr>
        <w:t>ّ</w:t>
      </w:r>
      <w:r w:rsidRPr="006323CC">
        <w:rPr>
          <w:sz w:val="27"/>
          <w:rtl/>
        </w:rPr>
        <w:t>اء الجن</w:t>
      </w:r>
      <w:r w:rsidRPr="006323CC">
        <w:rPr>
          <w:rFonts w:hint="cs"/>
          <w:sz w:val="27"/>
          <w:rtl/>
        </w:rPr>
        <w:t>ّ</w:t>
      </w:r>
      <w:r w:rsidRPr="006323CC">
        <w:rPr>
          <w:sz w:val="27"/>
          <w:rtl/>
        </w:rPr>
        <w:t>ة (جن</w:t>
      </w:r>
      <w:r w:rsidRPr="006323CC">
        <w:rPr>
          <w:rFonts w:hint="cs"/>
          <w:sz w:val="27"/>
          <w:rtl/>
        </w:rPr>
        <w:t>ّ</w:t>
      </w:r>
      <w:r w:rsidRPr="006323CC">
        <w:rPr>
          <w:sz w:val="27"/>
          <w:rtl/>
        </w:rPr>
        <w:t>ة</w:t>
      </w:r>
      <w:r w:rsidR="00F93317" w:rsidRPr="006323CC">
        <w:rPr>
          <w:rFonts w:hint="cs"/>
          <w:sz w:val="27"/>
          <w:rtl/>
        </w:rPr>
        <w:t>ً</w:t>
      </w:r>
      <w:r w:rsidRPr="006323CC">
        <w:rPr>
          <w:sz w:val="27"/>
          <w:rtl/>
        </w:rPr>
        <w:t xml:space="preserve"> خاص</w:t>
      </w:r>
      <w:r w:rsidR="00F93317" w:rsidRPr="006323CC">
        <w:rPr>
          <w:rFonts w:hint="cs"/>
          <w:sz w:val="27"/>
          <w:rtl/>
        </w:rPr>
        <w:t>ّ</w:t>
      </w:r>
      <w:r w:rsidRPr="006323CC">
        <w:rPr>
          <w:sz w:val="27"/>
          <w:rtl/>
        </w:rPr>
        <w:t>ة)</w:t>
      </w:r>
      <w:r w:rsidR="00F93317" w:rsidRPr="006323CC">
        <w:rPr>
          <w:rFonts w:hint="cs"/>
          <w:sz w:val="27"/>
          <w:rtl/>
        </w:rPr>
        <w:t>،</w:t>
      </w:r>
      <w:r w:rsidRPr="006323CC">
        <w:rPr>
          <w:sz w:val="27"/>
          <w:rtl/>
        </w:rPr>
        <w:t xml:space="preserve"> وحذ</w:t>
      </w:r>
      <w:r w:rsidR="00F93317" w:rsidRPr="006323CC">
        <w:rPr>
          <w:rFonts w:hint="cs"/>
          <w:sz w:val="27"/>
          <w:rtl/>
        </w:rPr>
        <w:t>َّ</w:t>
      </w:r>
      <w:r w:rsidRPr="006323CC">
        <w:rPr>
          <w:sz w:val="27"/>
          <w:rtl/>
        </w:rPr>
        <w:t>رهما من</w:t>
      </w:r>
      <w:r w:rsidRPr="006323CC">
        <w:rPr>
          <w:rFonts w:hint="cs"/>
          <w:sz w:val="27"/>
          <w:rtl/>
        </w:rPr>
        <w:t xml:space="preserve"> </w:t>
      </w:r>
      <w:r w:rsidRPr="006323CC">
        <w:rPr>
          <w:sz w:val="27"/>
          <w:rtl/>
        </w:rPr>
        <w:t>أكل شجرة</w:t>
      </w:r>
      <w:r w:rsidR="00F93317" w:rsidRPr="006323CC">
        <w:rPr>
          <w:rFonts w:hint="cs"/>
          <w:sz w:val="27"/>
          <w:rtl/>
        </w:rPr>
        <w:t>ٍ</w:t>
      </w:r>
      <w:r w:rsidRPr="006323CC">
        <w:rPr>
          <w:sz w:val="27"/>
          <w:rtl/>
        </w:rPr>
        <w:t xml:space="preserve"> معينة، لكن</w:t>
      </w:r>
      <w:r w:rsidR="00F93317" w:rsidRPr="006323CC">
        <w:rPr>
          <w:rFonts w:hint="cs"/>
          <w:sz w:val="27"/>
          <w:rtl/>
        </w:rPr>
        <w:t>ّ</w:t>
      </w:r>
      <w:r w:rsidRPr="006323CC">
        <w:rPr>
          <w:sz w:val="27"/>
          <w:rtl/>
        </w:rPr>
        <w:t xml:space="preserve"> الشيطان خدعهما</w:t>
      </w:r>
      <w:r w:rsidR="00F93317" w:rsidRPr="006323CC">
        <w:rPr>
          <w:rFonts w:hint="cs"/>
          <w:sz w:val="27"/>
          <w:rtl/>
        </w:rPr>
        <w:t>،</w:t>
      </w:r>
      <w:r w:rsidRPr="006323CC">
        <w:rPr>
          <w:sz w:val="27"/>
          <w:rtl/>
        </w:rPr>
        <w:t xml:space="preserve"> وط</w:t>
      </w:r>
      <w:r w:rsidR="00F93317" w:rsidRPr="006323CC">
        <w:rPr>
          <w:rFonts w:hint="cs"/>
          <w:sz w:val="27"/>
          <w:rtl/>
        </w:rPr>
        <w:t>ُ</w:t>
      </w:r>
      <w:r w:rsidRPr="006323CC">
        <w:rPr>
          <w:sz w:val="27"/>
          <w:rtl/>
        </w:rPr>
        <w:t>ردوا من هناك، وهبطوا إلى الأرض:</w:t>
      </w:r>
      <w:r w:rsidRPr="006323CC">
        <w:rPr>
          <w:rFonts w:hint="cs"/>
          <w:sz w:val="27"/>
          <w:rtl/>
        </w:rPr>
        <w:t xml:space="preserve"> </w:t>
      </w:r>
      <w:r w:rsidR="00267585" w:rsidRPr="006323CC">
        <w:rPr>
          <w:rFonts w:ascii="Mosawi" w:hAnsi="Mosawi" w:cs="Mosawi"/>
          <w:sz w:val="24"/>
          <w:szCs w:val="24"/>
          <w:rtl/>
        </w:rPr>
        <w:t>﴿</w:t>
      </w:r>
      <w:r w:rsidR="00F93317" w:rsidRPr="006323CC">
        <w:rPr>
          <w:b/>
          <w:bCs/>
          <w:sz w:val="27"/>
          <w:rtl/>
        </w:rPr>
        <w:t>فَأَزَلَّهُمَا الشَّيْطَانُ عَنْهَا فَأَخْرَجَهُمَا مِمَّا كَانَا فِيهِ وَقُلْنَا اهْبِطُوا بَعْضُكُمْ لِبَعْضٍ عَدُوٌّ وَلَكُمْ فِي الأَرْضِ مُسْتَقَرٌّ وَمَتَاعٌ إِلَى حِينٍ</w:t>
      </w:r>
      <w:r w:rsidR="00267585" w:rsidRPr="006323CC">
        <w:rPr>
          <w:rFonts w:ascii="Mosawi" w:hAnsi="Mosawi" w:cs="Mosawi"/>
          <w:sz w:val="24"/>
          <w:szCs w:val="24"/>
          <w:rtl/>
        </w:rPr>
        <w:t>﴾</w:t>
      </w:r>
      <w:r w:rsidRPr="006323CC">
        <w:rPr>
          <w:sz w:val="27"/>
          <w:rtl/>
        </w:rPr>
        <w:t xml:space="preserve"> (</w:t>
      </w:r>
      <w:r w:rsidRPr="006323CC">
        <w:rPr>
          <w:rFonts w:hint="cs"/>
          <w:sz w:val="27"/>
          <w:rtl/>
        </w:rPr>
        <w:t>البقرة</w:t>
      </w:r>
      <w:r w:rsidRPr="006323CC">
        <w:rPr>
          <w:sz w:val="27"/>
          <w:rtl/>
        </w:rPr>
        <w:t>:</w:t>
      </w:r>
      <w:r w:rsidRPr="006323CC">
        <w:rPr>
          <w:rFonts w:hint="cs"/>
          <w:sz w:val="27"/>
          <w:rtl/>
        </w:rPr>
        <w:t xml:space="preserve"> </w:t>
      </w:r>
      <w:r w:rsidR="00921189" w:rsidRPr="006323CC">
        <w:rPr>
          <w:rFonts w:asciiTheme="majorBidi" w:hAnsiTheme="majorBidi"/>
          <w:sz w:val="27"/>
          <w:rtl/>
        </w:rPr>
        <w:t>35</w:t>
      </w:r>
      <w:r w:rsidRPr="006323CC">
        <w:rPr>
          <w:sz w:val="27"/>
          <w:rtl/>
        </w:rPr>
        <w:t xml:space="preserve"> ـ </w:t>
      </w:r>
      <w:r w:rsidR="00921189" w:rsidRPr="006323CC">
        <w:rPr>
          <w:rFonts w:asciiTheme="majorBidi" w:hAnsiTheme="majorBidi"/>
          <w:sz w:val="27"/>
          <w:rtl/>
        </w:rPr>
        <w:t>3</w:t>
      </w:r>
      <w:r w:rsidR="00377FD8" w:rsidRPr="006323CC">
        <w:rPr>
          <w:rFonts w:asciiTheme="majorBidi" w:hAnsiTheme="majorBidi"/>
          <w:sz w:val="27"/>
          <w:rtl/>
        </w:rPr>
        <w:t>6</w:t>
      </w:r>
      <w:r w:rsidRPr="006323CC">
        <w:rPr>
          <w:sz w:val="27"/>
          <w:rtl/>
        </w:rPr>
        <w:t>)</w:t>
      </w:r>
      <w:r w:rsidR="00F93317" w:rsidRPr="006323CC">
        <w:rPr>
          <w:rFonts w:hint="cs"/>
          <w:sz w:val="27"/>
          <w:rtl/>
        </w:rPr>
        <w:t>.</w:t>
      </w:r>
    </w:p>
    <w:p w:rsidR="00404B3B" w:rsidRPr="006323CC" w:rsidRDefault="00F93317" w:rsidP="006E4345">
      <w:pPr>
        <w:rPr>
          <w:sz w:val="27"/>
          <w:rtl/>
        </w:rPr>
      </w:pPr>
      <w:r w:rsidRPr="006323CC">
        <w:rPr>
          <w:rFonts w:hint="cs"/>
          <w:sz w:val="27"/>
          <w:rtl/>
        </w:rPr>
        <w:t>و</w:t>
      </w:r>
      <w:r w:rsidR="00322D09" w:rsidRPr="006323CC">
        <w:rPr>
          <w:sz w:val="27"/>
          <w:rtl/>
        </w:rPr>
        <w:t>جاء في بعض الآيات أن الشيطان</w:t>
      </w:r>
      <w:r w:rsidR="00322D09" w:rsidRPr="006323CC">
        <w:rPr>
          <w:rFonts w:hint="cs"/>
          <w:sz w:val="27"/>
          <w:rtl/>
        </w:rPr>
        <w:t xml:space="preserve"> </w:t>
      </w:r>
      <w:r w:rsidR="00322D09" w:rsidRPr="006323CC">
        <w:rPr>
          <w:sz w:val="27"/>
          <w:rtl/>
        </w:rPr>
        <w:t>خدع آدم وحو</w:t>
      </w:r>
      <w:r w:rsidRPr="006323CC">
        <w:rPr>
          <w:rFonts w:hint="cs"/>
          <w:sz w:val="27"/>
          <w:rtl/>
        </w:rPr>
        <w:t>ّ</w:t>
      </w:r>
      <w:r w:rsidR="00322D09" w:rsidRPr="006323CC">
        <w:rPr>
          <w:sz w:val="27"/>
          <w:rtl/>
        </w:rPr>
        <w:t xml:space="preserve">اء، </w:t>
      </w:r>
      <w:r w:rsidR="00DE52CE" w:rsidRPr="006323CC">
        <w:rPr>
          <w:rFonts w:hint="cs"/>
          <w:sz w:val="27"/>
          <w:rtl/>
        </w:rPr>
        <w:t>كما في قوله تعالى</w:t>
      </w:r>
      <w:r w:rsidR="00322D09" w:rsidRPr="006323CC">
        <w:rPr>
          <w:rFonts w:hint="cs"/>
          <w:sz w:val="27"/>
          <w:rtl/>
        </w:rPr>
        <w:t>:</w:t>
      </w:r>
      <w:r w:rsidR="00322D09" w:rsidRPr="006323CC">
        <w:rPr>
          <w:sz w:val="27"/>
          <w:rtl/>
        </w:rPr>
        <w:t xml:space="preserve"> </w:t>
      </w:r>
      <w:r w:rsidR="00267585" w:rsidRPr="006323CC">
        <w:rPr>
          <w:rFonts w:ascii="Mosawi" w:hAnsi="Mosawi" w:cs="Mosawi"/>
          <w:sz w:val="24"/>
          <w:szCs w:val="24"/>
          <w:rtl/>
        </w:rPr>
        <w:t>﴿</w:t>
      </w:r>
      <w:r w:rsidR="00DE52CE" w:rsidRPr="006323CC">
        <w:rPr>
          <w:b/>
          <w:bCs/>
          <w:sz w:val="27"/>
          <w:rtl/>
        </w:rPr>
        <w:t>فَأَزَلَّهُمَا الشَّيْطَانُ</w:t>
      </w:r>
      <w:r w:rsidR="00267585" w:rsidRPr="006323CC">
        <w:rPr>
          <w:rFonts w:ascii="Mosawi" w:hAnsi="Mosawi" w:cs="Mosawi"/>
          <w:sz w:val="24"/>
          <w:szCs w:val="24"/>
          <w:rtl/>
        </w:rPr>
        <w:t>﴾</w:t>
      </w:r>
      <w:r w:rsidR="00322D09" w:rsidRPr="006323CC">
        <w:rPr>
          <w:sz w:val="27"/>
          <w:rtl/>
        </w:rPr>
        <w:t xml:space="preserve"> </w:t>
      </w:r>
      <w:r w:rsidR="00DE52CE" w:rsidRPr="006323CC">
        <w:rPr>
          <w:rFonts w:hint="cs"/>
          <w:sz w:val="27"/>
          <w:rtl/>
        </w:rPr>
        <w:t xml:space="preserve">(البقرة: </w:t>
      </w:r>
      <w:r w:rsidR="00921189" w:rsidRPr="006323CC">
        <w:rPr>
          <w:rFonts w:hint="cs"/>
          <w:sz w:val="27"/>
          <w:rtl/>
        </w:rPr>
        <w:t>3</w:t>
      </w:r>
      <w:r w:rsidR="00377FD8" w:rsidRPr="006323CC">
        <w:rPr>
          <w:rFonts w:hint="cs"/>
          <w:sz w:val="27"/>
          <w:rtl/>
        </w:rPr>
        <w:t>6</w:t>
      </w:r>
      <w:r w:rsidR="00DE52CE" w:rsidRPr="006323CC">
        <w:rPr>
          <w:rFonts w:hint="cs"/>
          <w:sz w:val="27"/>
          <w:rtl/>
        </w:rPr>
        <w:t>)</w:t>
      </w:r>
      <w:r w:rsidR="00322D09" w:rsidRPr="006323CC">
        <w:rPr>
          <w:sz w:val="27"/>
          <w:rtl/>
        </w:rPr>
        <w:t xml:space="preserve">، </w:t>
      </w:r>
      <w:r w:rsidR="00DE52CE" w:rsidRPr="006323CC">
        <w:rPr>
          <w:rFonts w:hint="cs"/>
          <w:sz w:val="27"/>
          <w:rtl/>
        </w:rPr>
        <w:t>وقوله</w:t>
      </w:r>
      <w:r w:rsidR="00322D09" w:rsidRPr="006323CC">
        <w:rPr>
          <w:rFonts w:hint="cs"/>
          <w:sz w:val="27"/>
          <w:rtl/>
        </w:rPr>
        <w:t xml:space="preserve">: </w:t>
      </w:r>
      <w:r w:rsidR="00267585" w:rsidRPr="006323CC">
        <w:rPr>
          <w:rFonts w:ascii="Mosawi" w:hAnsi="Mosawi" w:cs="Mosawi"/>
          <w:sz w:val="24"/>
          <w:szCs w:val="24"/>
          <w:rtl/>
        </w:rPr>
        <w:t>﴿</w:t>
      </w:r>
      <w:r w:rsidR="00DE52CE" w:rsidRPr="006323CC">
        <w:rPr>
          <w:b/>
          <w:bCs/>
          <w:sz w:val="27"/>
          <w:rtl/>
        </w:rPr>
        <w:t>فَوَسْوَسَ لَهُمَا</w:t>
      </w:r>
      <w:r w:rsidR="00267585" w:rsidRPr="006323CC">
        <w:rPr>
          <w:rFonts w:ascii="Mosawi" w:hAnsi="Mosawi" w:cs="Mosawi"/>
          <w:sz w:val="24"/>
          <w:szCs w:val="24"/>
          <w:rtl/>
        </w:rPr>
        <w:t>﴾</w:t>
      </w:r>
      <w:r w:rsidR="00322D09" w:rsidRPr="006323CC">
        <w:rPr>
          <w:sz w:val="27"/>
          <w:rtl/>
        </w:rPr>
        <w:t xml:space="preserve"> </w:t>
      </w:r>
      <w:r w:rsidR="00DE52CE" w:rsidRPr="006323CC">
        <w:rPr>
          <w:rFonts w:hint="cs"/>
          <w:sz w:val="27"/>
          <w:rtl/>
        </w:rPr>
        <w:t>(</w:t>
      </w:r>
      <w:r w:rsidR="00322D09" w:rsidRPr="006323CC">
        <w:rPr>
          <w:sz w:val="27"/>
          <w:rtl/>
        </w:rPr>
        <w:t>الأعراف</w:t>
      </w:r>
      <w:r w:rsidR="00DE52CE" w:rsidRPr="006323CC">
        <w:rPr>
          <w:rFonts w:hint="cs"/>
          <w:sz w:val="27"/>
          <w:rtl/>
        </w:rPr>
        <w:t xml:space="preserve">: </w:t>
      </w:r>
      <w:r w:rsidR="00921189" w:rsidRPr="006323CC">
        <w:rPr>
          <w:rFonts w:hint="cs"/>
          <w:sz w:val="27"/>
          <w:rtl/>
        </w:rPr>
        <w:t>2</w:t>
      </w:r>
      <w:r w:rsidR="00B25D04" w:rsidRPr="006323CC">
        <w:rPr>
          <w:rFonts w:hint="cs"/>
          <w:sz w:val="27"/>
          <w:rtl/>
        </w:rPr>
        <w:t>0</w:t>
      </w:r>
      <w:r w:rsidR="00DE52CE" w:rsidRPr="006323CC">
        <w:rPr>
          <w:rFonts w:hint="cs"/>
          <w:sz w:val="27"/>
          <w:rtl/>
        </w:rPr>
        <w:t>)</w:t>
      </w:r>
      <w:r w:rsidR="00322D09" w:rsidRPr="006323CC">
        <w:rPr>
          <w:rFonts w:hint="cs"/>
          <w:sz w:val="27"/>
          <w:rtl/>
        </w:rPr>
        <w:t xml:space="preserve">، </w:t>
      </w:r>
      <w:r w:rsidR="00322D09" w:rsidRPr="006323CC">
        <w:rPr>
          <w:sz w:val="27"/>
          <w:rtl/>
        </w:rPr>
        <w:t>حيث</w:t>
      </w:r>
      <w:r w:rsidR="00322D09" w:rsidRPr="006323CC">
        <w:rPr>
          <w:rFonts w:hint="cs"/>
          <w:sz w:val="27"/>
          <w:rtl/>
        </w:rPr>
        <w:t xml:space="preserve"> </w:t>
      </w:r>
      <w:r w:rsidR="00322D09" w:rsidRPr="006323CC">
        <w:rPr>
          <w:sz w:val="27"/>
          <w:rtl/>
        </w:rPr>
        <w:t>استخدم ضمير المثن</w:t>
      </w:r>
      <w:r w:rsidR="00DE52CE" w:rsidRPr="006323CC">
        <w:rPr>
          <w:rFonts w:hint="cs"/>
          <w:sz w:val="27"/>
          <w:rtl/>
        </w:rPr>
        <w:t>ّ</w:t>
      </w:r>
      <w:r w:rsidR="00322D09" w:rsidRPr="006323CC">
        <w:rPr>
          <w:sz w:val="27"/>
          <w:rtl/>
        </w:rPr>
        <w:t>ى في كل</w:t>
      </w:r>
      <w:r w:rsidR="00DE52CE" w:rsidRPr="006323CC">
        <w:rPr>
          <w:rFonts w:hint="cs"/>
          <w:sz w:val="27"/>
          <w:rtl/>
        </w:rPr>
        <w:t>َ</w:t>
      </w:r>
      <w:r w:rsidR="00322D09" w:rsidRPr="006323CC">
        <w:rPr>
          <w:sz w:val="27"/>
          <w:rtl/>
        </w:rPr>
        <w:t>ي</w:t>
      </w:r>
      <w:r w:rsidR="00DE52CE" w:rsidRPr="006323CC">
        <w:rPr>
          <w:rFonts w:hint="cs"/>
          <w:sz w:val="27"/>
          <w:rtl/>
        </w:rPr>
        <w:t>ْ</w:t>
      </w:r>
      <w:r w:rsidR="00322D09" w:rsidRPr="006323CC">
        <w:rPr>
          <w:sz w:val="27"/>
          <w:rtl/>
        </w:rPr>
        <w:t>هما</w:t>
      </w:r>
      <w:r w:rsidR="00DE52CE" w:rsidRPr="006323CC">
        <w:rPr>
          <w:rFonts w:hint="cs"/>
          <w:sz w:val="27"/>
          <w:rtl/>
        </w:rPr>
        <w:t>.</w:t>
      </w:r>
      <w:r w:rsidR="00322D09" w:rsidRPr="006323CC">
        <w:rPr>
          <w:sz w:val="27"/>
          <w:rtl/>
        </w:rPr>
        <w:t xml:space="preserve"> لكن</w:t>
      </w:r>
      <w:r w:rsidR="00DE52CE" w:rsidRPr="006323CC">
        <w:rPr>
          <w:rFonts w:hint="cs"/>
          <w:sz w:val="27"/>
          <w:rtl/>
        </w:rPr>
        <w:t>ْ</w:t>
      </w:r>
      <w:r w:rsidR="00322D09" w:rsidRPr="006323CC">
        <w:rPr>
          <w:sz w:val="27"/>
          <w:rtl/>
        </w:rPr>
        <w:t xml:space="preserve"> في بعض الآيات جاء الحديث عن خداع آدم، وبسببه أكل</w:t>
      </w:r>
      <w:r w:rsidR="00DE52CE" w:rsidRPr="006323CC">
        <w:rPr>
          <w:rFonts w:hint="cs"/>
          <w:sz w:val="27"/>
          <w:rtl/>
        </w:rPr>
        <w:t>َ</w:t>
      </w:r>
      <w:r w:rsidR="00322D09" w:rsidRPr="006323CC">
        <w:rPr>
          <w:sz w:val="27"/>
          <w:rtl/>
        </w:rPr>
        <w:t>ت</w:t>
      </w:r>
      <w:r w:rsidR="00DE52CE" w:rsidRPr="006323CC">
        <w:rPr>
          <w:rFonts w:hint="cs"/>
          <w:sz w:val="27"/>
          <w:rtl/>
        </w:rPr>
        <w:t>ْ</w:t>
      </w:r>
      <w:r w:rsidR="00322D09" w:rsidRPr="006323CC">
        <w:rPr>
          <w:sz w:val="27"/>
          <w:rtl/>
        </w:rPr>
        <w:t xml:space="preserve"> حو</w:t>
      </w:r>
      <w:r w:rsidR="00DE52CE" w:rsidRPr="006323CC">
        <w:rPr>
          <w:rFonts w:hint="cs"/>
          <w:sz w:val="27"/>
          <w:rtl/>
        </w:rPr>
        <w:t>ّ</w:t>
      </w:r>
      <w:r w:rsidR="00322D09" w:rsidRPr="006323CC">
        <w:rPr>
          <w:sz w:val="27"/>
          <w:rtl/>
        </w:rPr>
        <w:t xml:space="preserve">اء أيضاً من الشجرة الممنوعة: </w:t>
      </w:r>
      <w:r w:rsidR="00267585" w:rsidRPr="006323CC">
        <w:rPr>
          <w:rFonts w:ascii="Mosawi" w:hAnsi="Mosawi" w:cs="Mosawi"/>
          <w:sz w:val="24"/>
          <w:szCs w:val="24"/>
          <w:rtl/>
        </w:rPr>
        <w:t>﴿</w:t>
      </w:r>
      <w:r w:rsidR="00404B3B" w:rsidRPr="006323CC">
        <w:rPr>
          <w:b/>
          <w:bCs/>
          <w:sz w:val="27"/>
          <w:rtl/>
        </w:rPr>
        <w:t xml:space="preserve">فَوَسْوَسَ إِلَيْهِ الشَّيْطَانُ قَالَ يَا آدَمُ هَلْ أَدُلُّكَ عَلَى شَجَرَةِ الْخُلْدِ وَمُلْكٍ لاَ يَبْلَى </w:t>
      </w:r>
      <w:r w:rsidR="00404B3B" w:rsidRPr="006323CC">
        <w:rPr>
          <w:rFonts w:hint="cs"/>
          <w:b/>
          <w:bCs/>
          <w:sz w:val="27"/>
          <w:rtl/>
        </w:rPr>
        <w:t>*</w:t>
      </w:r>
      <w:r w:rsidR="00404B3B" w:rsidRPr="006323CC">
        <w:rPr>
          <w:b/>
          <w:bCs/>
          <w:sz w:val="27"/>
          <w:rtl/>
        </w:rPr>
        <w:t xml:space="preserve"> فَأَكَلاَ مِنْهَا فَبَدَتْ لَهُمَا سَوْآتُهُمَا</w:t>
      </w:r>
      <w:r w:rsidR="00322D09" w:rsidRPr="006323CC">
        <w:rPr>
          <w:sz w:val="27"/>
          <w:rtl/>
        </w:rPr>
        <w:t>...</w:t>
      </w:r>
      <w:r w:rsidR="00267585" w:rsidRPr="006323CC">
        <w:rPr>
          <w:rFonts w:ascii="Mosawi" w:hAnsi="Mosawi" w:cs="Mosawi"/>
          <w:sz w:val="24"/>
          <w:szCs w:val="24"/>
          <w:rtl/>
        </w:rPr>
        <w:t>﴾</w:t>
      </w:r>
      <w:r w:rsidR="00322D09" w:rsidRPr="006323CC">
        <w:rPr>
          <w:sz w:val="27"/>
          <w:rtl/>
        </w:rPr>
        <w:t xml:space="preserve"> (طه:</w:t>
      </w:r>
      <w:r w:rsidR="00322D09" w:rsidRPr="006323CC">
        <w:rPr>
          <w:rFonts w:hint="cs"/>
          <w:sz w:val="27"/>
          <w:rtl/>
        </w:rPr>
        <w:t xml:space="preserve"> </w:t>
      </w:r>
      <w:r w:rsidR="00CA076F" w:rsidRPr="006323CC">
        <w:rPr>
          <w:rFonts w:asciiTheme="majorBidi" w:hAnsiTheme="majorBidi" w:hint="cs"/>
          <w:sz w:val="27"/>
          <w:rtl/>
        </w:rPr>
        <w:t>1</w:t>
      </w:r>
      <w:r w:rsidR="00921189" w:rsidRPr="006323CC">
        <w:rPr>
          <w:rFonts w:asciiTheme="majorBidi" w:hAnsiTheme="majorBidi" w:hint="cs"/>
          <w:sz w:val="27"/>
          <w:rtl/>
        </w:rPr>
        <w:t>2</w:t>
      </w:r>
      <w:r w:rsidR="00B25D04" w:rsidRPr="006323CC">
        <w:rPr>
          <w:rFonts w:hint="cs"/>
          <w:sz w:val="27"/>
          <w:rtl/>
        </w:rPr>
        <w:t>0</w:t>
      </w:r>
      <w:r w:rsidR="00322D09" w:rsidRPr="006323CC">
        <w:rPr>
          <w:sz w:val="27"/>
          <w:rtl/>
        </w:rPr>
        <w:t xml:space="preserve"> ـ </w:t>
      </w:r>
      <w:r w:rsidR="00CA076F" w:rsidRPr="006323CC">
        <w:rPr>
          <w:rFonts w:asciiTheme="majorBidi" w:hAnsiTheme="majorBidi" w:hint="cs"/>
          <w:sz w:val="27"/>
          <w:rtl/>
        </w:rPr>
        <w:t>1</w:t>
      </w:r>
      <w:r w:rsidR="00921189" w:rsidRPr="006323CC">
        <w:rPr>
          <w:rFonts w:asciiTheme="majorBidi" w:hAnsiTheme="majorBidi" w:hint="cs"/>
          <w:sz w:val="27"/>
          <w:rtl/>
        </w:rPr>
        <w:t>2</w:t>
      </w:r>
      <w:r w:rsidR="00CA076F" w:rsidRPr="006323CC">
        <w:rPr>
          <w:rFonts w:asciiTheme="majorBidi" w:hAnsiTheme="majorBidi" w:hint="cs"/>
          <w:sz w:val="27"/>
          <w:rtl/>
        </w:rPr>
        <w:t>1</w:t>
      </w:r>
      <w:r w:rsidR="00322D09" w:rsidRPr="006323CC">
        <w:rPr>
          <w:sz w:val="27"/>
          <w:rtl/>
        </w:rPr>
        <w:t>)</w:t>
      </w:r>
      <w:r w:rsidR="00404B3B" w:rsidRPr="006323CC">
        <w:rPr>
          <w:rFonts w:hint="cs"/>
          <w:sz w:val="27"/>
          <w:rtl/>
        </w:rPr>
        <w:t>،</w:t>
      </w:r>
      <w:r w:rsidR="00322D09" w:rsidRPr="006323CC">
        <w:rPr>
          <w:sz w:val="27"/>
          <w:rtl/>
        </w:rPr>
        <w:t xml:space="preserve"> </w:t>
      </w:r>
      <w:r w:rsidR="00404B3B" w:rsidRPr="006323CC">
        <w:rPr>
          <w:rFonts w:hint="cs"/>
          <w:sz w:val="27"/>
          <w:rtl/>
        </w:rPr>
        <w:t>و</w:t>
      </w:r>
      <w:r w:rsidR="00322D09" w:rsidRPr="006323CC">
        <w:rPr>
          <w:sz w:val="27"/>
          <w:rtl/>
        </w:rPr>
        <w:t xml:space="preserve">الضمير في </w:t>
      </w:r>
      <w:r w:rsidR="00322D09" w:rsidRPr="006323CC">
        <w:rPr>
          <w:rFonts w:hint="cs"/>
          <w:sz w:val="24"/>
          <w:szCs w:val="24"/>
          <w:rtl/>
        </w:rPr>
        <w:t>«</w:t>
      </w:r>
      <w:r w:rsidR="00322D09" w:rsidRPr="006323CC">
        <w:rPr>
          <w:sz w:val="27"/>
          <w:rtl/>
        </w:rPr>
        <w:t>إليه</w:t>
      </w:r>
      <w:r w:rsidR="00322D09" w:rsidRPr="006323CC">
        <w:rPr>
          <w:rFonts w:hint="cs"/>
          <w:sz w:val="24"/>
          <w:szCs w:val="24"/>
          <w:rtl/>
        </w:rPr>
        <w:t>»</w:t>
      </w:r>
      <w:r w:rsidR="00322D09" w:rsidRPr="006323CC">
        <w:rPr>
          <w:sz w:val="27"/>
          <w:rtl/>
        </w:rPr>
        <w:t xml:space="preserve"> يعود إل</w:t>
      </w:r>
      <w:r w:rsidR="00404B3B" w:rsidRPr="006323CC">
        <w:rPr>
          <w:rFonts w:hint="cs"/>
          <w:sz w:val="27"/>
          <w:rtl/>
        </w:rPr>
        <w:t>ى</w:t>
      </w:r>
      <w:r w:rsidR="00322D09" w:rsidRPr="006323CC">
        <w:rPr>
          <w:sz w:val="27"/>
          <w:rtl/>
        </w:rPr>
        <w:t xml:space="preserve"> آدم</w:t>
      </w:r>
      <w:r w:rsidR="00404B3B" w:rsidRPr="006323CC">
        <w:rPr>
          <w:rFonts w:hint="cs"/>
          <w:sz w:val="27"/>
          <w:rtl/>
        </w:rPr>
        <w:t xml:space="preserve">؛ </w:t>
      </w:r>
      <w:r w:rsidR="00322D09" w:rsidRPr="006323CC">
        <w:rPr>
          <w:sz w:val="27"/>
          <w:rtl/>
        </w:rPr>
        <w:t>بقرينة الآيات السابقة</w:t>
      </w:r>
      <w:r w:rsidR="00404B3B" w:rsidRPr="006323CC">
        <w:rPr>
          <w:rFonts w:hint="cs"/>
          <w:sz w:val="27"/>
          <w:rtl/>
        </w:rPr>
        <w:t>،</w:t>
      </w:r>
      <w:r w:rsidR="00322D09" w:rsidRPr="006323CC">
        <w:rPr>
          <w:sz w:val="27"/>
          <w:rtl/>
        </w:rPr>
        <w:t xml:space="preserve"> لكن</w:t>
      </w:r>
      <w:r w:rsidR="00404B3B" w:rsidRPr="006323CC">
        <w:rPr>
          <w:rFonts w:hint="cs"/>
          <w:sz w:val="27"/>
          <w:rtl/>
        </w:rPr>
        <w:t>ّ</w:t>
      </w:r>
      <w:r w:rsidR="00322D09" w:rsidRPr="006323CC">
        <w:rPr>
          <w:sz w:val="27"/>
          <w:rtl/>
        </w:rPr>
        <w:t xml:space="preserve"> الفعل </w:t>
      </w:r>
      <w:r w:rsidR="00322D09" w:rsidRPr="006323CC">
        <w:rPr>
          <w:rFonts w:hint="cs"/>
          <w:sz w:val="24"/>
          <w:szCs w:val="24"/>
          <w:rtl/>
        </w:rPr>
        <w:t>«</w:t>
      </w:r>
      <w:r w:rsidR="00322D09" w:rsidRPr="006323CC">
        <w:rPr>
          <w:sz w:val="27"/>
          <w:rtl/>
        </w:rPr>
        <w:t xml:space="preserve"> أكلا</w:t>
      </w:r>
      <w:r w:rsidR="00322D09" w:rsidRPr="006323CC">
        <w:rPr>
          <w:rFonts w:hint="cs"/>
          <w:sz w:val="24"/>
          <w:szCs w:val="24"/>
          <w:rtl/>
        </w:rPr>
        <w:t>»</w:t>
      </w:r>
      <w:r w:rsidR="00322D09" w:rsidRPr="006323CC">
        <w:rPr>
          <w:rFonts w:hint="cs"/>
          <w:sz w:val="27"/>
          <w:rtl/>
        </w:rPr>
        <w:t xml:space="preserve"> </w:t>
      </w:r>
      <w:r w:rsidR="00322D09" w:rsidRPr="006323CC">
        <w:rPr>
          <w:sz w:val="27"/>
          <w:rtl/>
        </w:rPr>
        <w:t>بصيغة المثن</w:t>
      </w:r>
      <w:r w:rsidR="00404B3B" w:rsidRPr="006323CC">
        <w:rPr>
          <w:rFonts w:hint="cs"/>
          <w:sz w:val="27"/>
          <w:rtl/>
        </w:rPr>
        <w:t>ّ</w:t>
      </w:r>
      <w:r w:rsidR="00322D09" w:rsidRPr="006323CC">
        <w:rPr>
          <w:sz w:val="27"/>
          <w:rtl/>
        </w:rPr>
        <w:t>ى يشير إلى آدم وحواء</w:t>
      </w:r>
      <w:r w:rsidR="00404B3B" w:rsidRPr="006323CC">
        <w:rPr>
          <w:sz w:val="27"/>
          <w:rtl/>
        </w:rPr>
        <w:t>.</w:t>
      </w:r>
    </w:p>
    <w:p w:rsidR="00322D09" w:rsidRPr="006323CC" w:rsidRDefault="00322D09" w:rsidP="006E4345">
      <w:pPr>
        <w:rPr>
          <w:sz w:val="27"/>
          <w:rtl/>
        </w:rPr>
      </w:pPr>
      <w:r w:rsidRPr="006323CC">
        <w:rPr>
          <w:sz w:val="27"/>
          <w:rtl/>
        </w:rPr>
        <w:t>وقد ورد موضوع خداع الشيطان في بعض</w:t>
      </w:r>
      <w:r w:rsidRPr="006323CC">
        <w:rPr>
          <w:rFonts w:hint="cs"/>
          <w:sz w:val="27"/>
          <w:rtl/>
        </w:rPr>
        <w:t xml:space="preserve"> </w:t>
      </w:r>
      <w:r w:rsidRPr="006323CC">
        <w:rPr>
          <w:sz w:val="27"/>
          <w:rtl/>
        </w:rPr>
        <w:t>الآيات بطريقة</w:t>
      </w:r>
      <w:r w:rsidR="00404B3B" w:rsidRPr="006323CC">
        <w:rPr>
          <w:rFonts w:hint="cs"/>
          <w:sz w:val="27"/>
          <w:rtl/>
        </w:rPr>
        <w:t>ٍ</w:t>
      </w:r>
      <w:r w:rsidRPr="006323CC">
        <w:rPr>
          <w:sz w:val="27"/>
          <w:rtl/>
        </w:rPr>
        <w:t xml:space="preserve"> قال فيها الشيطان لآدم: </w:t>
      </w:r>
      <w:r w:rsidR="00267585" w:rsidRPr="006323CC">
        <w:rPr>
          <w:rFonts w:ascii="Mosawi" w:hAnsi="Mosawi" w:cs="Mosawi"/>
          <w:sz w:val="24"/>
          <w:szCs w:val="24"/>
          <w:rtl/>
        </w:rPr>
        <w:t>﴿</w:t>
      </w:r>
      <w:r w:rsidR="00404B3B" w:rsidRPr="006323CC">
        <w:rPr>
          <w:b/>
          <w:bCs/>
          <w:sz w:val="27"/>
          <w:rtl/>
        </w:rPr>
        <w:t xml:space="preserve">هَلْ أَدُلُّكَ عَلَى شَجَرَةِ الْخُلْدِ وَمُلْكٍ لاَ يَبْلَى </w:t>
      </w:r>
      <w:r w:rsidR="00404B3B" w:rsidRPr="006323CC">
        <w:rPr>
          <w:rFonts w:hint="cs"/>
          <w:b/>
          <w:bCs/>
          <w:sz w:val="27"/>
          <w:rtl/>
        </w:rPr>
        <w:t>*</w:t>
      </w:r>
      <w:r w:rsidR="00404B3B" w:rsidRPr="006323CC">
        <w:rPr>
          <w:b/>
          <w:bCs/>
          <w:sz w:val="27"/>
          <w:rtl/>
        </w:rPr>
        <w:t xml:space="preserve"> فَأَكَلاَ مِنْهَا فَبَدَتْ لَهُمَا سَوْآتُهُمَا</w:t>
      </w:r>
      <w:r w:rsidRPr="006323CC">
        <w:rPr>
          <w:sz w:val="27"/>
          <w:rtl/>
        </w:rPr>
        <w:t>...</w:t>
      </w:r>
      <w:r w:rsidR="00267585" w:rsidRPr="006323CC">
        <w:rPr>
          <w:rFonts w:ascii="Mosawi" w:hAnsi="Mosawi" w:cs="Mosawi"/>
          <w:sz w:val="24"/>
          <w:szCs w:val="24"/>
          <w:rtl/>
        </w:rPr>
        <w:t>﴾</w:t>
      </w:r>
      <w:r w:rsidRPr="006323CC">
        <w:rPr>
          <w:sz w:val="27"/>
          <w:rtl/>
        </w:rPr>
        <w:t xml:space="preserve"> (طه: </w:t>
      </w:r>
      <w:r w:rsidR="00CA076F" w:rsidRPr="006323CC">
        <w:rPr>
          <w:rFonts w:asciiTheme="majorBidi" w:hAnsiTheme="majorBidi"/>
          <w:sz w:val="27"/>
          <w:rtl/>
        </w:rPr>
        <w:t>1</w:t>
      </w:r>
      <w:r w:rsidR="00921189" w:rsidRPr="006323CC">
        <w:rPr>
          <w:rFonts w:asciiTheme="majorBidi" w:hAnsiTheme="majorBidi"/>
          <w:sz w:val="27"/>
          <w:rtl/>
        </w:rPr>
        <w:t>2</w:t>
      </w:r>
      <w:r w:rsidR="00B25D04" w:rsidRPr="006323CC">
        <w:rPr>
          <w:rFonts w:hint="cs"/>
          <w:sz w:val="27"/>
          <w:rtl/>
        </w:rPr>
        <w:t>0</w:t>
      </w:r>
      <w:r w:rsidRPr="006323CC">
        <w:rPr>
          <w:sz w:val="27"/>
          <w:rtl/>
        </w:rPr>
        <w:t>)</w:t>
      </w:r>
      <w:r w:rsidR="00404B3B" w:rsidRPr="006323CC">
        <w:rPr>
          <w:rFonts w:hint="cs"/>
          <w:sz w:val="27"/>
          <w:rtl/>
        </w:rPr>
        <w:t>؛</w:t>
      </w:r>
      <w:r w:rsidRPr="006323CC">
        <w:rPr>
          <w:sz w:val="27"/>
          <w:rtl/>
        </w:rPr>
        <w:t xml:space="preserve"> وفي بعض الآيات بيان</w:t>
      </w:r>
      <w:r w:rsidR="00404B3B" w:rsidRPr="006323CC">
        <w:rPr>
          <w:rFonts w:hint="cs"/>
          <w:sz w:val="27"/>
          <w:rtl/>
        </w:rPr>
        <w:t>ٌ</w:t>
      </w:r>
      <w:r w:rsidRPr="006323CC">
        <w:rPr>
          <w:sz w:val="27"/>
          <w:rtl/>
        </w:rPr>
        <w:t xml:space="preserve"> قريب من الآية</w:t>
      </w:r>
      <w:r w:rsidRPr="006323CC">
        <w:rPr>
          <w:rFonts w:hint="cs"/>
          <w:sz w:val="27"/>
          <w:rtl/>
        </w:rPr>
        <w:t xml:space="preserve"> </w:t>
      </w:r>
      <w:r w:rsidRPr="006323CC">
        <w:rPr>
          <w:sz w:val="27"/>
          <w:rtl/>
        </w:rPr>
        <w:t xml:space="preserve">السابقة: </w:t>
      </w:r>
      <w:r w:rsidR="00267585" w:rsidRPr="006323CC">
        <w:rPr>
          <w:rFonts w:ascii="Mosawi" w:hAnsi="Mosawi" w:cs="Mosawi"/>
          <w:sz w:val="24"/>
          <w:szCs w:val="24"/>
          <w:rtl/>
        </w:rPr>
        <w:t>﴿</w:t>
      </w:r>
      <w:r w:rsidR="00404B3B" w:rsidRPr="006323CC">
        <w:rPr>
          <w:b/>
          <w:bCs/>
          <w:sz w:val="27"/>
          <w:rtl/>
        </w:rPr>
        <w:t xml:space="preserve">وَقَالَ مَا </w:t>
      </w:r>
      <w:r w:rsidR="00404B3B" w:rsidRPr="006323CC">
        <w:rPr>
          <w:b/>
          <w:bCs/>
          <w:sz w:val="27"/>
          <w:rtl/>
        </w:rPr>
        <w:lastRenderedPageBreak/>
        <w:t>نَهَاكُمَا رَبُّكُمَا عَنْ هَذِهِ الشَّجَرَةِ إِلاَّ أَنْ تَكُونَا مَلَكَيْنِ أَوْ تَكُونَا مِنْ الْخَالِدِينَ</w:t>
      </w:r>
      <w:r w:rsidR="00267585" w:rsidRPr="006323CC">
        <w:rPr>
          <w:rFonts w:ascii="Mosawi" w:hAnsi="Mosawi" w:cs="Mosawi"/>
          <w:sz w:val="24"/>
          <w:szCs w:val="24"/>
          <w:rtl/>
        </w:rPr>
        <w:t>﴾</w:t>
      </w:r>
      <w:r w:rsidR="00404B3B" w:rsidRPr="006323CC">
        <w:rPr>
          <w:rFonts w:hint="cs"/>
          <w:sz w:val="27"/>
          <w:rtl/>
        </w:rPr>
        <w:t xml:space="preserve"> </w:t>
      </w:r>
      <w:r w:rsidRPr="006323CC">
        <w:rPr>
          <w:sz w:val="27"/>
          <w:rtl/>
        </w:rPr>
        <w:t xml:space="preserve">(الأعراف: </w:t>
      </w:r>
      <w:r w:rsidR="00921189" w:rsidRPr="006323CC">
        <w:rPr>
          <w:rFonts w:asciiTheme="majorBidi" w:hAnsiTheme="majorBidi"/>
          <w:sz w:val="27"/>
          <w:rtl/>
        </w:rPr>
        <w:t>2</w:t>
      </w:r>
      <w:r w:rsidR="00B25D04" w:rsidRPr="006323CC">
        <w:rPr>
          <w:rFonts w:hint="cs"/>
          <w:sz w:val="27"/>
          <w:rtl/>
        </w:rPr>
        <w:t>0</w:t>
      </w:r>
      <w:r w:rsidRPr="006323CC">
        <w:rPr>
          <w:sz w:val="27"/>
          <w:rtl/>
        </w:rPr>
        <w:t>). في كلا الآيتين هناك حديث</w:t>
      </w:r>
      <w:r w:rsidR="00404B3B" w:rsidRPr="006323CC">
        <w:rPr>
          <w:rFonts w:hint="cs"/>
          <w:sz w:val="27"/>
          <w:rtl/>
        </w:rPr>
        <w:t>ٌ</w:t>
      </w:r>
      <w:r w:rsidRPr="006323CC">
        <w:rPr>
          <w:sz w:val="27"/>
          <w:rtl/>
        </w:rPr>
        <w:t xml:space="preserve"> عن الخلود. </w:t>
      </w:r>
      <w:r w:rsidR="00404B3B" w:rsidRPr="006323CC">
        <w:rPr>
          <w:rFonts w:hint="cs"/>
          <w:sz w:val="27"/>
          <w:rtl/>
        </w:rPr>
        <w:t>و</w:t>
      </w:r>
      <w:r w:rsidRPr="006323CC">
        <w:rPr>
          <w:sz w:val="27"/>
          <w:rtl/>
        </w:rPr>
        <w:t>في الآية الثانية</w:t>
      </w:r>
      <w:r w:rsidRPr="006323CC">
        <w:rPr>
          <w:rFonts w:hint="cs"/>
          <w:sz w:val="27"/>
          <w:rtl/>
        </w:rPr>
        <w:t xml:space="preserve"> </w:t>
      </w:r>
      <w:r w:rsidR="009A48B2" w:rsidRPr="006323CC">
        <w:rPr>
          <w:rFonts w:hint="cs"/>
          <w:sz w:val="27"/>
          <w:rtl/>
        </w:rPr>
        <w:t>حديثٌ</w:t>
      </w:r>
      <w:r w:rsidRPr="006323CC">
        <w:rPr>
          <w:sz w:val="27"/>
          <w:rtl/>
        </w:rPr>
        <w:t xml:space="preserve"> عن التحو</w:t>
      </w:r>
      <w:r w:rsidR="00404B3B" w:rsidRPr="006323CC">
        <w:rPr>
          <w:rFonts w:hint="cs"/>
          <w:sz w:val="27"/>
          <w:rtl/>
        </w:rPr>
        <w:t>ُّ</w:t>
      </w:r>
      <w:r w:rsidRPr="006323CC">
        <w:rPr>
          <w:sz w:val="27"/>
          <w:rtl/>
        </w:rPr>
        <w:t>ل إلى ملاك</w:t>
      </w:r>
      <w:r w:rsidR="00404B3B" w:rsidRPr="006323CC">
        <w:rPr>
          <w:rFonts w:hint="cs"/>
          <w:sz w:val="27"/>
          <w:rtl/>
        </w:rPr>
        <w:t>ٍ</w:t>
      </w:r>
      <w:r w:rsidR="009A48B2" w:rsidRPr="006323CC">
        <w:rPr>
          <w:rFonts w:hint="cs"/>
          <w:sz w:val="27"/>
          <w:rtl/>
        </w:rPr>
        <w:t>،</w:t>
      </w:r>
      <w:r w:rsidRPr="006323CC">
        <w:rPr>
          <w:sz w:val="27"/>
          <w:rtl/>
        </w:rPr>
        <w:t xml:space="preserve"> </w:t>
      </w:r>
      <w:r w:rsidR="009A48B2" w:rsidRPr="006323CC">
        <w:rPr>
          <w:rFonts w:hint="cs"/>
          <w:sz w:val="27"/>
          <w:rtl/>
        </w:rPr>
        <w:t>و</w:t>
      </w:r>
      <w:r w:rsidRPr="006323CC">
        <w:rPr>
          <w:sz w:val="27"/>
          <w:rtl/>
        </w:rPr>
        <w:t xml:space="preserve">يمكن أن </w:t>
      </w:r>
      <w:r w:rsidR="009A48B2" w:rsidRPr="006323CC">
        <w:rPr>
          <w:rFonts w:hint="cs"/>
          <w:sz w:val="27"/>
          <w:rtl/>
        </w:rPr>
        <w:t>ي</w:t>
      </w:r>
      <w:r w:rsidRPr="006323CC">
        <w:rPr>
          <w:sz w:val="27"/>
          <w:rtl/>
        </w:rPr>
        <w:t>كون ه</w:t>
      </w:r>
      <w:r w:rsidR="009A48B2" w:rsidRPr="006323CC">
        <w:rPr>
          <w:rFonts w:hint="cs"/>
          <w:sz w:val="27"/>
          <w:rtl/>
        </w:rPr>
        <w:t>و</w:t>
      </w:r>
      <w:r w:rsidRPr="006323CC">
        <w:rPr>
          <w:sz w:val="27"/>
          <w:rtl/>
        </w:rPr>
        <w:t xml:space="preserve"> نفسه أحد مصاديق الخلود؛</w:t>
      </w:r>
      <w:r w:rsidRPr="006323CC">
        <w:rPr>
          <w:rFonts w:hint="cs"/>
          <w:sz w:val="27"/>
          <w:rtl/>
        </w:rPr>
        <w:t xml:space="preserve"> </w:t>
      </w:r>
      <w:r w:rsidRPr="006323CC">
        <w:rPr>
          <w:sz w:val="27"/>
          <w:rtl/>
        </w:rPr>
        <w:t>لأن الملائكة كائنات</w:t>
      </w:r>
      <w:r w:rsidR="009A48B2" w:rsidRPr="006323CC">
        <w:rPr>
          <w:rFonts w:hint="cs"/>
          <w:sz w:val="27"/>
          <w:rtl/>
        </w:rPr>
        <w:t>ٌ</w:t>
      </w:r>
      <w:r w:rsidRPr="006323CC">
        <w:rPr>
          <w:sz w:val="27"/>
          <w:rtl/>
        </w:rPr>
        <w:t xml:space="preserve"> عازبة</w:t>
      </w:r>
      <w:r w:rsidR="009A48B2" w:rsidRPr="006323CC">
        <w:rPr>
          <w:rFonts w:hint="cs"/>
          <w:sz w:val="27"/>
          <w:rtl/>
        </w:rPr>
        <w:t>ٌ</w:t>
      </w:r>
      <w:r w:rsidRPr="006323CC">
        <w:rPr>
          <w:sz w:val="27"/>
          <w:rtl/>
        </w:rPr>
        <w:t xml:space="preserve"> وخالدة</w:t>
      </w:r>
      <w:r w:rsidR="009A48B2" w:rsidRPr="006323CC">
        <w:rPr>
          <w:rFonts w:hint="cs"/>
          <w:sz w:val="27"/>
          <w:rtl/>
        </w:rPr>
        <w:t>ٌ</w:t>
      </w:r>
      <w:r w:rsidRPr="006323CC">
        <w:rPr>
          <w:sz w:val="27"/>
          <w:rtl/>
        </w:rPr>
        <w:t xml:space="preserve"> إلى يوم القيامة.</w:t>
      </w:r>
    </w:p>
    <w:p w:rsidR="00367548" w:rsidRPr="006323CC" w:rsidRDefault="00367548" w:rsidP="00367548">
      <w:pPr>
        <w:suppressAutoHyphens/>
        <w:spacing w:line="360" w:lineRule="exact"/>
        <w:rPr>
          <w:sz w:val="27"/>
          <w:rtl/>
          <w:lang w:bidi="ar-LB"/>
        </w:rPr>
      </w:pPr>
    </w:p>
    <w:p w:rsidR="00322D09" w:rsidRPr="006323CC" w:rsidRDefault="00FC56CE" w:rsidP="003300DA">
      <w:pPr>
        <w:pStyle w:val="31"/>
        <w:rPr>
          <w:color w:val="auto"/>
          <w:rtl/>
        </w:rPr>
      </w:pPr>
      <w:r w:rsidRPr="006323CC">
        <w:rPr>
          <w:rFonts w:hint="cs"/>
          <w:color w:val="auto"/>
          <w:rtl/>
        </w:rPr>
        <w:t>8</w:t>
      </w:r>
      <w:r w:rsidR="00C51F89" w:rsidRPr="006323CC">
        <w:rPr>
          <w:rFonts w:hint="cs"/>
          <w:color w:val="auto"/>
          <w:rtl/>
        </w:rPr>
        <w:t xml:space="preserve">ـ </w:t>
      </w:r>
      <w:r w:rsidR="00AA54FB" w:rsidRPr="006323CC">
        <w:rPr>
          <w:rFonts w:hint="cs"/>
          <w:color w:val="auto"/>
          <w:rtl/>
        </w:rPr>
        <w:t xml:space="preserve">ماهيّة </w:t>
      </w:r>
      <w:r w:rsidR="00322D09" w:rsidRPr="006323CC">
        <w:rPr>
          <w:color w:val="auto"/>
          <w:rtl/>
        </w:rPr>
        <w:t>الشجرة المُح</w:t>
      </w:r>
      <w:r w:rsidR="009A48B2" w:rsidRPr="006323CC">
        <w:rPr>
          <w:rFonts w:hint="cs"/>
          <w:color w:val="auto"/>
          <w:rtl/>
        </w:rPr>
        <w:t>َ</w:t>
      </w:r>
      <w:r w:rsidR="00322D09" w:rsidRPr="006323CC">
        <w:rPr>
          <w:color w:val="auto"/>
          <w:rtl/>
        </w:rPr>
        <w:t>ر</w:t>
      </w:r>
      <w:r w:rsidR="00322D09" w:rsidRPr="006323CC">
        <w:rPr>
          <w:rFonts w:hint="cs"/>
          <w:color w:val="auto"/>
          <w:rtl/>
        </w:rPr>
        <w:t>َّ</w:t>
      </w:r>
      <w:r w:rsidR="00322D09" w:rsidRPr="006323CC">
        <w:rPr>
          <w:color w:val="auto"/>
          <w:rtl/>
        </w:rPr>
        <w:t>مة</w:t>
      </w:r>
      <w:r w:rsidR="003300DA" w:rsidRPr="006323CC">
        <w:rPr>
          <w:rFonts w:hint="cs"/>
          <w:color w:val="auto"/>
          <w:rtl/>
          <w:lang w:val="en-US"/>
        </w:rPr>
        <w:t xml:space="preserve"> ــــــ</w:t>
      </w:r>
    </w:p>
    <w:p w:rsidR="00322D09" w:rsidRPr="006323CC" w:rsidRDefault="00322D09" w:rsidP="006E4345">
      <w:pPr>
        <w:rPr>
          <w:sz w:val="27"/>
          <w:rtl/>
        </w:rPr>
      </w:pPr>
      <w:r w:rsidRPr="006323CC">
        <w:rPr>
          <w:sz w:val="27"/>
          <w:rtl/>
        </w:rPr>
        <w:t>لم ي</w:t>
      </w:r>
      <w:r w:rsidR="009A48B2" w:rsidRPr="006323CC">
        <w:rPr>
          <w:rFonts w:hint="cs"/>
          <w:sz w:val="27"/>
          <w:rtl/>
        </w:rPr>
        <w:t>َ</w:t>
      </w:r>
      <w:r w:rsidRPr="006323CC">
        <w:rPr>
          <w:sz w:val="27"/>
          <w:rtl/>
        </w:rPr>
        <w:t>ر</w:t>
      </w:r>
      <w:r w:rsidR="009A48B2" w:rsidRPr="006323CC">
        <w:rPr>
          <w:rFonts w:hint="cs"/>
          <w:sz w:val="27"/>
          <w:rtl/>
        </w:rPr>
        <w:t>ِ</w:t>
      </w:r>
      <w:r w:rsidRPr="006323CC">
        <w:rPr>
          <w:sz w:val="27"/>
          <w:rtl/>
        </w:rPr>
        <w:t>د</w:t>
      </w:r>
      <w:r w:rsidR="009A48B2" w:rsidRPr="006323CC">
        <w:rPr>
          <w:rFonts w:hint="cs"/>
          <w:sz w:val="27"/>
          <w:rtl/>
        </w:rPr>
        <w:t>ْ</w:t>
      </w:r>
      <w:r w:rsidRPr="006323CC">
        <w:rPr>
          <w:sz w:val="27"/>
          <w:rtl/>
        </w:rPr>
        <w:t xml:space="preserve"> في الآيات</w:t>
      </w:r>
      <w:r w:rsidRPr="006323CC">
        <w:rPr>
          <w:rFonts w:hint="cs"/>
          <w:sz w:val="27"/>
          <w:rtl/>
        </w:rPr>
        <w:t xml:space="preserve"> </w:t>
      </w:r>
      <w:r w:rsidRPr="006323CC">
        <w:rPr>
          <w:sz w:val="27"/>
          <w:rtl/>
        </w:rPr>
        <w:t>الكريمة ذكر</w:t>
      </w:r>
      <w:r w:rsidR="009A48B2" w:rsidRPr="006323CC">
        <w:rPr>
          <w:rFonts w:hint="cs"/>
          <w:sz w:val="27"/>
          <w:rtl/>
        </w:rPr>
        <w:t>ُ</w:t>
      </w:r>
      <w:r w:rsidRPr="006323CC">
        <w:rPr>
          <w:sz w:val="27"/>
          <w:rtl/>
        </w:rPr>
        <w:t xml:space="preserve"> ماهي</w:t>
      </w:r>
      <w:r w:rsidR="009A48B2" w:rsidRPr="006323CC">
        <w:rPr>
          <w:rFonts w:hint="cs"/>
          <w:sz w:val="27"/>
          <w:rtl/>
        </w:rPr>
        <w:t>ّ</w:t>
      </w:r>
      <w:r w:rsidRPr="006323CC">
        <w:rPr>
          <w:sz w:val="27"/>
          <w:rtl/>
        </w:rPr>
        <w:t>ة الشجرة الم</w:t>
      </w:r>
      <w:r w:rsidR="009A48B2" w:rsidRPr="006323CC">
        <w:rPr>
          <w:rFonts w:hint="cs"/>
          <w:sz w:val="27"/>
          <w:rtl/>
        </w:rPr>
        <w:t>ُ</w:t>
      </w:r>
      <w:r w:rsidRPr="006323CC">
        <w:rPr>
          <w:sz w:val="27"/>
          <w:rtl/>
        </w:rPr>
        <w:t>ح</w:t>
      </w:r>
      <w:r w:rsidR="009A48B2" w:rsidRPr="006323CC">
        <w:rPr>
          <w:rFonts w:hint="cs"/>
          <w:sz w:val="27"/>
          <w:rtl/>
        </w:rPr>
        <w:t>َ</w:t>
      </w:r>
      <w:r w:rsidRPr="006323CC">
        <w:rPr>
          <w:sz w:val="27"/>
          <w:rtl/>
        </w:rPr>
        <w:t>ر</w:t>
      </w:r>
      <w:r w:rsidR="009A48B2" w:rsidRPr="006323CC">
        <w:rPr>
          <w:rFonts w:hint="cs"/>
          <w:sz w:val="27"/>
          <w:rtl/>
        </w:rPr>
        <w:t>َّ</w:t>
      </w:r>
      <w:r w:rsidRPr="006323CC">
        <w:rPr>
          <w:sz w:val="27"/>
          <w:rtl/>
        </w:rPr>
        <w:t>مة. وطبعاً جاء في بعض الروايات أن الشجرة كانت</w:t>
      </w:r>
      <w:r w:rsidRPr="006323CC">
        <w:rPr>
          <w:rFonts w:hint="cs"/>
          <w:sz w:val="27"/>
          <w:rtl/>
        </w:rPr>
        <w:t xml:space="preserve"> </w:t>
      </w:r>
      <w:r w:rsidRPr="006323CC">
        <w:rPr>
          <w:sz w:val="27"/>
          <w:rtl/>
        </w:rPr>
        <w:t>شجرة تفاح، أو شجرة</w:t>
      </w:r>
      <w:r w:rsidR="009A48B2" w:rsidRPr="006323CC">
        <w:rPr>
          <w:rFonts w:hint="cs"/>
          <w:sz w:val="27"/>
          <w:rtl/>
        </w:rPr>
        <w:t>ً</w:t>
      </w:r>
      <w:r w:rsidRPr="006323CC">
        <w:rPr>
          <w:sz w:val="27"/>
          <w:rtl/>
        </w:rPr>
        <w:t xml:space="preserve"> عادية</w:t>
      </w:r>
      <w:r w:rsidR="009A48B2" w:rsidRPr="006323CC">
        <w:rPr>
          <w:rFonts w:hint="cs"/>
          <w:sz w:val="27"/>
          <w:rtl/>
        </w:rPr>
        <w:t>،</w:t>
      </w:r>
      <w:r w:rsidRPr="006323CC">
        <w:rPr>
          <w:sz w:val="27"/>
          <w:rtl/>
        </w:rPr>
        <w:t xml:space="preserve"> م</w:t>
      </w:r>
      <w:r w:rsidR="0020374D" w:rsidRPr="006323CC">
        <w:rPr>
          <w:rFonts w:hint="cs"/>
          <w:sz w:val="27"/>
          <w:rtl/>
        </w:rPr>
        <w:t>َ</w:t>
      </w:r>
      <w:r w:rsidRPr="006323CC">
        <w:rPr>
          <w:sz w:val="27"/>
          <w:rtl/>
        </w:rPr>
        <w:t>ث</w:t>
      </w:r>
      <w:r w:rsidR="0020374D" w:rsidRPr="006323CC">
        <w:rPr>
          <w:rFonts w:hint="cs"/>
          <w:sz w:val="27"/>
          <w:rtl/>
        </w:rPr>
        <w:t>َ</w:t>
      </w:r>
      <w:r w:rsidRPr="006323CC">
        <w:rPr>
          <w:sz w:val="27"/>
          <w:rtl/>
        </w:rPr>
        <w:t>ل</w:t>
      </w:r>
      <w:r w:rsidR="0020374D" w:rsidRPr="006323CC">
        <w:rPr>
          <w:rFonts w:hint="cs"/>
          <w:sz w:val="27"/>
          <w:rtl/>
        </w:rPr>
        <w:t>ُ</w:t>
      </w:r>
      <w:r w:rsidRPr="006323CC">
        <w:rPr>
          <w:sz w:val="27"/>
          <w:rtl/>
        </w:rPr>
        <w:t xml:space="preserve">ها </w:t>
      </w:r>
      <w:r w:rsidR="0020374D" w:rsidRPr="006323CC">
        <w:rPr>
          <w:rFonts w:hint="cs"/>
          <w:sz w:val="27"/>
          <w:rtl/>
        </w:rPr>
        <w:t>ك</w:t>
      </w:r>
      <w:r w:rsidRPr="006323CC">
        <w:rPr>
          <w:sz w:val="27"/>
          <w:rtl/>
        </w:rPr>
        <w:t>م</w:t>
      </w:r>
      <w:r w:rsidR="0020374D" w:rsidRPr="006323CC">
        <w:rPr>
          <w:rFonts w:hint="cs"/>
          <w:sz w:val="27"/>
          <w:rtl/>
        </w:rPr>
        <w:t>َ</w:t>
      </w:r>
      <w:r w:rsidRPr="006323CC">
        <w:rPr>
          <w:sz w:val="27"/>
          <w:rtl/>
        </w:rPr>
        <w:t>ث</w:t>
      </w:r>
      <w:r w:rsidR="0020374D" w:rsidRPr="006323CC">
        <w:rPr>
          <w:rFonts w:hint="cs"/>
          <w:sz w:val="27"/>
          <w:rtl/>
        </w:rPr>
        <w:t>َ</w:t>
      </w:r>
      <w:r w:rsidRPr="006323CC">
        <w:rPr>
          <w:sz w:val="27"/>
          <w:rtl/>
        </w:rPr>
        <w:t>ل سائر أشجار الجن</w:t>
      </w:r>
      <w:r w:rsidR="009A48B2" w:rsidRPr="006323CC">
        <w:rPr>
          <w:rFonts w:hint="cs"/>
          <w:sz w:val="27"/>
          <w:rtl/>
        </w:rPr>
        <w:t>ّ</w:t>
      </w:r>
      <w:r w:rsidRPr="006323CC">
        <w:rPr>
          <w:sz w:val="27"/>
          <w:rtl/>
        </w:rPr>
        <w:t>ة، أو كانت تحتوي على</w:t>
      </w:r>
      <w:r w:rsidRPr="006323CC">
        <w:rPr>
          <w:rFonts w:hint="cs"/>
          <w:sz w:val="27"/>
          <w:rtl/>
        </w:rPr>
        <w:t xml:space="preserve"> </w:t>
      </w:r>
      <w:r w:rsidRPr="006323CC">
        <w:rPr>
          <w:sz w:val="27"/>
          <w:rtl/>
        </w:rPr>
        <w:t>جميع أنواع الثمار. وفي غيرها ورد أنها كانت شجرة علم محمد وآل محمد</w:t>
      </w:r>
      <w:r w:rsidRPr="006323CC">
        <w:rPr>
          <w:rFonts w:hint="cs"/>
          <w:sz w:val="27"/>
          <w:vertAlign w:val="superscript"/>
          <w:rtl/>
        </w:rPr>
        <w:t>(</w:t>
      </w:r>
      <w:r w:rsidRPr="006323CC">
        <w:rPr>
          <w:rStyle w:val="ac"/>
          <w:sz w:val="27"/>
          <w:rtl/>
        </w:rPr>
        <w:endnoteReference w:id="507"/>
      </w:r>
      <w:r w:rsidRPr="006323CC">
        <w:rPr>
          <w:rFonts w:hint="cs"/>
          <w:sz w:val="27"/>
          <w:vertAlign w:val="superscript"/>
          <w:rtl/>
        </w:rPr>
        <w:t>)</w:t>
      </w:r>
      <w:r w:rsidR="009A48B2" w:rsidRPr="006323CC">
        <w:rPr>
          <w:rFonts w:hint="cs"/>
          <w:sz w:val="27"/>
          <w:rtl/>
        </w:rPr>
        <w:t>.</w:t>
      </w:r>
      <w:r w:rsidRPr="006323CC">
        <w:rPr>
          <w:sz w:val="27"/>
          <w:rtl/>
        </w:rPr>
        <w:t xml:space="preserve"> </w:t>
      </w:r>
      <w:r w:rsidR="009A48B2" w:rsidRPr="006323CC">
        <w:rPr>
          <w:rFonts w:hint="cs"/>
          <w:sz w:val="27"/>
          <w:rtl/>
        </w:rPr>
        <w:t>و</w:t>
      </w:r>
      <w:r w:rsidRPr="006323CC">
        <w:rPr>
          <w:sz w:val="27"/>
          <w:rtl/>
        </w:rPr>
        <w:t>على أي</w:t>
      </w:r>
      <w:r w:rsidR="009A48B2" w:rsidRPr="006323CC">
        <w:rPr>
          <w:rFonts w:hint="cs"/>
          <w:sz w:val="27"/>
          <w:rtl/>
        </w:rPr>
        <w:t>ّ</w:t>
      </w:r>
      <w:r w:rsidRPr="006323CC">
        <w:rPr>
          <w:sz w:val="27"/>
          <w:rtl/>
        </w:rPr>
        <w:t xml:space="preserve"> حال</w:t>
      </w:r>
      <w:r w:rsidR="009A48B2" w:rsidRPr="006323CC">
        <w:rPr>
          <w:rFonts w:hint="cs"/>
          <w:sz w:val="27"/>
          <w:rtl/>
        </w:rPr>
        <w:t>ٍ</w:t>
      </w:r>
      <w:r w:rsidRPr="006323CC">
        <w:rPr>
          <w:sz w:val="27"/>
          <w:rtl/>
        </w:rPr>
        <w:t xml:space="preserve"> كان هذا أمراً إلهي</w:t>
      </w:r>
      <w:r w:rsidR="009A48B2" w:rsidRPr="006323CC">
        <w:rPr>
          <w:rFonts w:hint="cs"/>
          <w:sz w:val="27"/>
          <w:rtl/>
        </w:rPr>
        <w:t>ّ</w:t>
      </w:r>
      <w:r w:rsidRPr="006323CC">
        <w:rPr>
          <w:sz w:val="27"/>
          <w:rtl/>
        </w:rPr>
        <w:t>اً لاختبار طاعة</w:t>
      </w:r>
      <w:r w:rsidRPr="006323CC">
        <w:rPr>
          <w:rFonts w:hint="cs"/>
          <w:sz w:val="27"/>
          <w:rtl/>
        </w:rPr>
        <w:t xml:space="preserve"> </w:t>
      </w:r>
      <w:r w:rsidRPr="006323CC">
        <w:rPr>
          <w:sz w:val="27"/>
          <w:rtl/>
        </w:rPr>
        <w:t>آدم وحو</w:t>
      </w:r>
      <w:r w:rsidR="009A48B2" w:rsidRPr="006323CC">
        <w:rPr>
          <w:rFonts w:hint="cs"/>
          <w:sz w:val="27"/>
          <w:rtl/>
        </w:rPr>
        <w:t>ّ</w:t>
      </w:r>
      <w:r w:rsidRPr="006323CC">
        <w:rPr>
          <w:sz w:val="27"/>
          <w:rtl/>
        </w:rPr>
        <w:t>اء، ولا يوض</w:t>
      </w:r>
      <w:r w:rsidR="009A48B2" w:rsidRPr="006323CC">
        <w:rPr>
          <w:rFonts w:hint="cs"/>
          <w:sz w:val="27"/>
          <w:rtl/>
        </w:rPr>
        <w:t>ِّ</w:t>
      </w:r>
      <w:r w:rsidRPr="006323CC">
        <w:rPr>
          <w:sz w:val="27"/>
          <w:rtl/>
        </w:rPr>
        <w:t>ح القرآن الكريم ماهية تلك الشجرة. لكن</w:t>
      </w:r>
      <w:r w:rsidR="009A48B2" w:rsidRPr="006323CC">
        <w:rPr>
          <w:rFonts w:hint="cs"/>
          <w:sz w:val="27"/>
          <w:rtl/>
        </w:rPr>
        <w:t>ّ</w:t>
      </w:r>
      <w:r w:rsidRPr="006323CC">
        <w:rPr>
          <w:sz w:val="27"/>
          <w:rtl/>
        </w:rPr>
        <w:t xml:space="preserve"> نتيجة الأكل منها هو</w:t>
      </w:r>
      <w:r w:rsidRPr="006323CC">
        <w:rPr>
          <w:rFonts w:hint="cs"/>
          <w:sz w:val="27"/>
          <w:rtl/>
        </w:rPr>
        <w:t xml:space="preserve"> </w:t>
      </w:r>
      <w:r w:rsidRPr="006323CC">
        <w:rPr>
          <w:sz w:val="27"/>
          <w:rtl/>
        </w:rPr>
        <w:t>انفتاح</w:t>
      </w:r>
      <w:r w:rsidR="009A48B2" w:rsidRPr="006323CC">
        <w:rPr>
          <w:rFonts w:hint="cs"/>
          <w:sz w:val="27"/>
          <w:rtl/>
        </w:rPr>
        <w:t>ُ</w:t>
      </w:r>
      <w:r w:rsidRPr="006323CC">
        <w:rPr>
          <w:sz w:val="27"/>
          <w:rtl/>
        </w:rPr>
        <w:t xml:space="preserve"> عين</w:t>
      </w:r>
      <w:r w:rsidR="0020374D" w:rsidRPr="006323CC">
        <w:rPr>
          <w:rFonts w:hint="cs"/>
          <w:sz w:val="27"/>
          <w:rtl/>
        </w:rPr>
        <w:t>َ</w:t>
      </w:r>
      <w:r w:rsidRPr="006323CC">
        <w:rPr>
          <w:sz w:val="27"/>
          <w:rtl/>
        </w:rPr>
        <w:t>ي</w:t>
      </w:r>
      <w:r w:rsidR="0020374D" w:rsidRPr="006323CC">
        <w:rPr>
          <w:rFonts w:hint="cs"/>
          <w:sz w:val="27"/>
          <w:rtl/>
        </w:rPr>
        <w:t>ْ</w:t>
      </w:r>
      <w:r w:rsidRPr="006323CC">
        <w:rPr>
          <w:sz w:val="27"/>
          <w:rtl/>
        </w:rPr>
        <w:t xml:space="preserve"> آدم وحو</w:t>
      </w:r>
      <w:r w:rsidR="009A48B2" w:rsidRPr="006323CC">
        <w:rPr>
          <w:rFonts w:hint="cs"/>
          <w:sz w:val="27"/>
          <w:rtl/>
        </w:rPr>
        <w:t>ّ</w:t>
      </w:r>
      <w:r w:rsidRPr="006323CC">
        <w:rPr>
          <w:sz w:val="27"/>
          <w:rtl/>
        </w:rPr>
        <w:t>اء وانكشاف عوراتهما. يقول العلا</w:t>
      </w:r>
      <w:r w:rsidR="009A48B2" w:rsidRPr="006323CC">
        <w:rPr>
          <w:rFonts w:hint="cs"/>
          <w:sz w:val="27"/>
          <w:rtl/>
        </w:rPr>
        <w:t>ّ</w:t>
      </w:r>
      <w:r w:rsidRPr="006323CC">
        <w:rPr>
          <w:sz w:val="27"/>
          <w:rtl/>
        </w:rPr>
        <w:t xml:space="preserve">مة الطباطبائي في هذا الصدد: </w:t>
      </w:r>
      <w:r w:rsidRPr="006323CC">
        <w:rPr>
          <w:rFonts w:hint="cs"/>
          <w:sz w:val="24"/>
          <w:szCs w:val="24"/>
          <w:rtl/>
        </w:rPr>
        <w:t>«</w:t>
      </w:r>
      <w:r w:rsidRPr="006323CC">
        <w:rPr>
          <w:sz w:val="27"/>
          <w:rtl/>
        </w:rPr>
        <w:t>يحتمل أن تكون الشجرة هي نبتة القمح، على افتراض أن تلك الشجرة المحر</w:t>
      </w:r>
      <w:r w:rsidR="009A48B2" w:rsidRPr="006323CC">
        <w:rPr>
          <w:rFonts w:hint="cs"/>
          <w:sz w:val="27"/>
          <w:rtl/>
        </w:rPr>
        <w:t>َّ</w:t>
      </w:r>
      <w:r w:rsidRPr="006323CC">
        <w:rPr>
          <w:sz w:val="27"/>
          <w:rtl/>
        </w:rPr>
        <w:t>مة</w:t>
      </w:r>
      <w:r w:rsidRPr="006323CC">
        <w:rPr>
          <w:rFonts w:hint="cs"/>
          <w:sz w:val="27"/>
          <w:rtl/>
        </w:rPr>
        <w:t xml:space="preserve"> </w:t>
      </w:r>
      <w:r w:rsidRPr="006323CC">
        <w:rPr>
          <w:sz w:val="27"/>
          <w:rtl/>
        </w:rPr>
        <w:t>كانت من الحنطة، وبالنظر إلى اعتماد الحياة البشرية عليها كانت تمث</w:t>
      </w:r>
      <w:r w:rsidR="009A48B2" w:rsidRPr="006323CC">
        <w:rPr>
          <w:rFonts w:hint="cs"/>
          <w:sz w:val="27"/>
          <w:rtl/>
        </w:rPr>
        <w:t>ِّ</w:t>
      </w:r>
      <w:r w:rsidRPr="006323CC">
        <w:rPr>
          <w:sz w:val="27"/>
          <w:rtl/>
        </w:rPr>
        <w:t>ل الحياة الدنيا</w:t>
      </w:r>
      <w:r w:rsidRPr="006323CC">
        <w:rPr>
          <w:rFonts w:hint="cs"/>
          <w:sz w:val="27"/>
          <w:rtl/>
        </w:rPr>
        <w:t xml:space="preserve"> </w:t>
      </w:r>
      <w:r w:rsidRPr="006323CC">
        <w:rPr>
          <w:sz w:val="27"/>
          <w:rtl/>
        </w:rPr>
        <w:t xml:space="preserve">بالنسبة </w:t>
      </w:r>
      <w:r w:rsidR="009A48B2" w:rsidRPr="006323CC">
        <w:rPr>
          <w:rFonts w:hint="cs"/>
          <w:sz w:val="27"/>
          <w:rtl/>
        </w:rPr>
        <w:t>ل</w:t>
      </w:r>
      <w:r w:rsidRPr="006323CC">
        <w:rPr>
          <w:sz w:val="27"/>
          <w:rtl/>
        </w:rPr>
        <w:t>آدم. ومسألة انكشاف عوراتهما وتغطيتها تؤك</w:t>
      </w:r>
      <w:r w:rsidR="009A48B2" w:rsidRPr="006323CC">
        <w:rPr>
          <w:rFonts w:hint="cs"/>
          <w:sz w:val="27"/>
          <w:rtl/>
        </w:rPr>
        <w:t>ِّ</w:t>
      </w:r>
      <w:r w:rsidRPr="006323CC">
        <w:rPr>
          <w:sz w:val="27"/>
          <w:rtl/>
        </w:rPr>
        <w:t>د هذه النقطة أيضاً، والله العالم</w:t>
      </w:r>
      <w:r w:rsidRPr="006323CC">
        <w:rPr>
          <w:rFonts w:hint="cs"/>
          <w:sz w:val="27"/>
          <w:vertAlign w:val="superscript"/>
          <w:rtl/>
        </w:rPr>
        <w:t>(</w:t>
      </w:r>
      <w:r w:rsidRPr="006323CC">
        <w:rPr>
          <w:rStyle w:val="ac"/>
          <w:sz w:val="27"/>
          <w:rtl/>
        </w:rPr>
        <w:endnoteReference w:id="508"/>
      </w:r>
      <w:r w:rsidRPr="006323CC">
        <w:rPr>
          <w:rFonts w:hint="cs"/>
          <w:sz w:val="27"/>
          <w:vertAlign w:val="superscript"/>
          <w:rtl/>
        </w:rPr>
        <w:t>)</w:t>
      </w:r>
      <w:r w:rsidRPr="006323CC">
        <w:rPr>
          <w:rFonts w:hint="cs"/>
          <w:sz w:val="27"/>
          <w:rtl/>
        </w:rPr>
        <w:t>.</w:t>
      </w:r>
      <w:r w:rsidRPr="006323CC">
        <w:rPr>
          <w:sz w:val="27"/>
          <w:rtl/>
        </w:rPr>
        <w:t xml:space="preserve"> </w:t>
      </w:r>
      <w:r w:rsidR="009A48B2" w:rsidRPr="006323CC">
        <w:rPr>
          <w:rFonts w:hint="cs"/>
          <w:sz w:val="27"/>
          <w:rtl/>
        </w:rPr>
        <w:t>و</w:t>
      </w:r>
      <w:r w:rsidRPr="006323CC">
        <w:rPr>
          <w:sz w:val="27"/>
          <w:rtl/>
        </w:rPr>
        <w:t>بالنظر إلى أن الله عل</w:t>
      </w:r>
      <w:r w:rsidR="009A48B2" w:rsidRPr="006323CC">
        <w:rPr>
          <w:rFonts w:hint="cs"/>
          <w:sz w:val="27"/>
          <w:rtl/>
        </w:rPr>
        <w:t>َّ</w:t>
      </w:r>
      <w:r w:rsidRPr="006323CC">
        <w:rPr>
          <w:sz w:val="27"/>
          <w:rtl/>
        </w:rPr>
        <w:t>م آدم الأسماء كل</w:t>
      </w:r>
      <w:r w:rsidR="009A48B2" w:rsidRPr="006323CC">
        <w:rPr>
          <w:rFonts w:hint="cs"/>
          <w:sz w:val="27"/>
          <w:rtl/>
        </w:rPr>
        <w:t>َّ</w:t>
      </w:r>
      <w:r w:rsidRPr="006323CC">
        <w:rPr>
          <w:sz w:val="27"/>
          <w:rtl/>
        </w:rPr>
        <w:t>ها، وكذلك</w:t>
      </w:r>
      <w:r w:rsidRPr="006323CC">
        <w:rPr>
          <w:rFonts w:hint="cs"/>
          <w:sz w:val="27"/>
          <w:rtl/>
        </w:rPr>
        <w:t xml:space="preserve"> </w:t>
      </w:r>
      <w:r w:rsidRPr="006323CC">
        <w:rPr>
          <w:sz w:val="27"/>
          <w:rtl/>
        </w:rPr>
        <w:t>الآيات الأخرى التي تؤك</w:t>
      </w:r>
      <w:r w:rsidR="009A48B2" w:rsidRPr="006323CC">
        <w:rPr>
          <w:rFonts w:hint="cs"/>
          <w:sz w:val="27"/>
          <w:rtl/>
        </w:rPr>
        <w:t>ِّ</w:t>
      </w:r>
      <w:r w:rsidRPr="006323CC">
        <w:rPr>
          <w:sz w:val="27"/>
          <w:rtl/>
        </w:rPr>
        <w:t>د باستمرار</w:t>
      </w:r>
      <w:r w:rsidR="009A48B2" w:rsidRPr="006323CC">
        <w:rPr>
          <w:rFonts w:hint="cs"/>
          <w:sz w:val="27"/>
          <w:rtl/>
        </w:rPr>
        <w:t>ٍ</w:t>
      </w:r>
      <w:r w:rsidRPr="006323CC">
        <w:rPr>
          <w:sz w:val="27"/>
          <w:rtl/>
        </w:rPr>
        <w:t xml:space="preserve"> على العلم</w:t>
      </w:r>
      <w:r w:rsidR="000965FD" w:rsidRPr="006323CC">
        <w:rPr>
          <w:rFonts w:hint="cs"/>
          <w:sz w:val="27"/>
          <w:rtl/>
        </w:rPr>
        <w:t>،</w:t>
      </w:r>
      <w:r w:rsidRPr="006323CC">
        <w:rPr>
          <w:sz w:val="27"/>
          <w:rtl/>
        </w:rPr>
        <w:t xml:space="preserve"> فمن المست</w:t>
      </w:r>
      <w:r w:rsidR="000965FD" w:rsidRPr="006323CC">
        <w:rPr>
          <w:rFonts w:hint="cs"/>
          <w:sz w:val="27"/>
          <w:rtl/>
        </w:rPr>
        <w:t>َ</w:t>
      </w:r>
      <w:r w:rsidRPr="006323CC">
        <w:rPr>
          <w:sz w:val="27"/>
          <w:rtl/>
        </w:rPr>
        <w:t>ب</w:t>
      </w:r>
      <w:r w:rsidR="000965FD" w:rsidRPr="006323CC">
        <w:rPr>
          <w:rFonts w:hint="cs"/>
          <w:sz w:val="27"/>
          <w:rtl/>
        </w:rPr>
        <w:t>ْ</w:t>
      </w:r>
      <w:r w:rsidRPr="006323CC">
        <w:rPr>
          <w:sz w:val="27"/>
          <w:rtl/>
        </w:rPr>
        <w:t>ع</w:t>
      </w:r>
      <w:r w:rsidR="000965FD" w:rsidRPr="006323CC">
        <w:rPr>
          <w:rFonts w:hint="cs"/>
          <w:sz w:val="27"/>
          <w:rtl/>
        </w:rPr>
        <w:t>َ</w:t>
      </w:r>
      <w:r w:rsidRPr="006323CC">
        <w:rPr>
          <w:sz w:val="27"/>
          <w:rtl/>
        </w:rPr>
        <w:t>د أن تكون تلك الشجرة</w:t>
      </w:r>
      <w:r w:rsidRPr="006323CC">
        <w:rPr>
          <w:rFonts w:hint="cs"/>
          <w:sz w:val="27"/>
          <w:rtl/>
        </w:rPr>
        <w:t xml:space="preserve"> </w:t>
      </w:r>
      <w:r w:rsidRPr="006323CC">
        <w:rPr>
          <w:sz w:val="27"/>
          <w:rtl/>
        </w:rPr>
        <w:t>هي شجرة العلم والمعرفة.</w:t>
      </w:r>
    </w:p>
    <w:p w:rsidR="00367548" w:rsidRPr="006323CC" w:rsidRDefault="00367548" w:rsidP="00367548">
      <w:pPr>
        <w:suppressAutoHyphens/>
        <w:spacing w:line="360" w:lineRule="exact"/>
        <w:rPr>
          <w:sz w:val="27"/>
          <w:rtl/>
          <w:lang w:bidi="ar-LB"/>
        </w:rPr>
      </w:pPr>
    </w:p>
    <w:p w:rsidR="00322D09" w:rsidRPr="006323CC" w:rsidRDefault="00FC56CE" w:rsidP="004C0A96">
      <w:pPr>
        <w:pStyle w:val="31"/>
        <w:rPr>
          <w:color w:val="auto"/>
          <w:rtl/>
        </w:rPr>
      </w:pPr>
      <w:r w:rsidRPr="006323CC">
        <w:rPr>
          <w:rFonts w:hint="cs"/>
          <w:color w:val="auto"/>
          <w:rtl/>
        </w:rPr>
        <w:t>9</w:t>
      </w:r>
      <w:r w:rsidR="00AA54FB" w:rsidRPr="006323CC">
        <w:rPr>
          <w:rFonts w:hint="cs"/>
          <w:color w:val="auto"/>
          <w:rtl/>
        </w:rPr>
        <w:t xml:space="preserve">ـ </w:t>
      </w:r>
      <w:r w:rsidR="00322D09" w:rsidRPr="006323CC">
        <w:rPr>
          <w:color w:val="auto"/>
          <w:rtl/>
        </w:rPr>
        <w:t xml:space="preserve">نتيجة </w:t>
      </w:r>
      <w:r w:rsidR="004C0A96" w:rsidRPr="006323CC">
        <w:rPr>
          <w:rFonts w:hint="cs"/>
          <w:color w:val="auto"/>
          <w:rtl/>
        </w:rPr>
        <w:t>المعصية هبوطٌ إلى الأرض</w:t>
      </w:r>
      <w:r w:rsidR="003300DA" w:rsidRPr="006323CC">
        <w:rPr>
          <w:rFonts w:hint="cs"/>
          <w:color w:val="auto"/>
          <w:rtl/>
          <w:lang w:val="en-US"/>
        </w:rPr>
        <w:t xml:space="preserve"> ــــــ</w:t>
      </w:r>
      <w:r w:rsidR="00322D09" w:rsidRPr="006323CC">
        <w:rPr>
          <w:color w:val="auto"/>
          <w:rtl/>
        </w:rPr>
        <w:t xml:space="preserve"> </w:t>
      </w:r>
    </w:p>
    <w:p w:rsidR="00322D09" w:rsidRPr="006323CC" w:rsidRDefault="00322D09" w:rsidP="006E4345">
      <w:pPr>
        <w:rPr>
          <w:sz w:val="27"/>
          <w:rtl/>
        </w:rPr>
      </w:pPr>
      <w:r w:rsidRPr="006323CC">
        <w:rPr>
          <w:sz w:val="27"/>
          <w:rtl/>
        </w:rPr>
        <w:t>ي</w:t>
      </w:r>
      <w:r w:rsidR="000965FD" w:rsidRPr="006323CC">
        <w:rPr>
          <w:rFonts w:hint="cs"/>
          <w:sz w:val="27"/>
          <w:rtl/>
        </w:rPr>
        <w:t>ُ</w:t>
      </w:r>
      <w:r w:rsidRPr="006323CC">
        <w:rPr>
          <w:sz w:val="27"/>
          <w:rtl/>
        </w:rPr>
        <w:t>ست</w:t>
      </w:r>
      <w:r w:rsidR="000965FD" w:rsidRPr="006323CC">
        <w:rPr>
          <w:rFonts w:hint="cs"/>
          <w:sz w:val="27"/>
          <w:rtl/>
        </w:rPr>
        <w:t>َ</w:t>
      </w:r>
      <w:r w:rsidRPr="006323CC">
        <w:rPr>
          <w:sz w:val="27"/>
          <w:rtl/>
        </w:rPr>
        <w:t>ن</w:t>
      </w:r>
      <w:r w:rsidR="000965FD" w:rsidRPr="006323CC">
        <w:rPr>
          <w:rFonts w:hint="cs"/>
          <w:sz w:val="27"/>
          <w:rtl/>
        </w:rPr>
        <w:t>ْ</w:t>
      </w:r>
      <w:r w:rsidRPr="006323CC">
        <w:rPr>
          <w:sz w:val="27"/>
          <w:rtl/>
        </w:rPr>
        <w:t>ت</w:t>
      </w:r>
      <w:r w:rsidR="000965FD" w:rsidRPr="006323CC">
        <w:rPr>
          <w:rFonts w:hint="cs"/>
          <w:sz w:val="27"/>
          <w:rtl/>
        </w:rPr>
        <w:t>َ</w:t>
      </w:r>
      <w:r w:rsidRPr="006323CC">
        <w:rPr>
          <w:sz w:val="27"/>
          <w:rtl/>
        </w:rPr>
        <w:t>ج من آيات القرآن أن</w:t>
      </w:r>
      <w:r w:rsidRPr="006323CC">
        <w:rPr>
          <w:rFonts w:hint="cs"/>
          <w:sz w:val="27"/>
          <w:rtl/>
        </w:rPr>
        <w:t xml:space="preserve"> </w:t>
      </w:r>
      <w:r w:rsidRPr="006323CC">
        <w:rPr>
          <w:sz w:val="27"/>
          <w:rtl/>
        </w:rPr>
        <w:t>عصيان آدم وحو</w:t>
      </w:r>
      <w:r w:rsidR="000965FD" w:rsidRPr="006323CC">
        <w:rPr>
          <w:rFonts w:hint="cs"/>
          <w:sz w:val="27"/>
          <w:rtl/>
        </w:rPr>
        <w:t>ّ</w:t>
      </w:r>
      <w:r w:rsidRPr="006323CC">
        <w:rPr>
          <w:sz w:val="27"/>
          <w:rtl/>
        </w:rPr>
        <w:t>اء أد</w:t>
      </w:r>
      <w:r w:rsidRPr="006323CC">
        <w:rPr>
          <w:rFonts w:hint="cs"/>
          <w:sz w:val="27"/>
          <w:rtl/>
        </w:rPr>
        <w:t>ّ</w:t>
      </w:r>
      <w:r w:rsidRPr="006323CC">
        <w:rPr>
          <w:sz w:val="27"/>
          <w:rtl/>
        </w:rPr>
        <w:t>ى إلى انكشاف عوراتهم، فغط</w:t>
      </w:r>
      <w:r w:rsidR="000965FD" w:rsidRPr="006323CC">
        <w:rPr>
          <w:rFonts w:hint="cs"/>
          <w:sz w:val="27"/>
          <w:rtl/>
        </w:rPr>
        <w:t>َّ</w:t>
      </w:r>
      <w:r w:rsidRPr="006323CC">
        <w:rPr>
          <w:sz w:val="27"/>
          <w:rtl/>
        </w:rPr>
        <w:t>و</w:t>
      </w:r>
      <w:r w:rsidR="000965FD" w:rsidRPr="006323CC">
        <w:rPr>
          <w:rFonts w:hint="cs"/>
          <w:sz w:val="27"/>
          <w:rtl/>
        </w:rPr>
        <w:t>ْ</w:t>
      </w:r>
      <w:r w:rsidRPr="006323CC">
        <w:rPr>
          <w:sz w:val="27"/>
          <w:rtl/>
        </w:rPr>
        <w:t>ا أنفسهم بأوراق الشجر</w:t>
      </w:r>
      <w:r w:rsidR="000965FD" w:rsidRPr="006323CC">
        <w:rPr>
          <w:rFonts w:hint="cs"/>
          <w:sz w:val="27"/>
          <w:rtl/>
        </w:rPr>
        <w:t>،</w:t>
      </w:r>
      <w:r w:rsidRPr="006323CC">
        <w:rPr>
          <w:sz w:val="27"/>
          <w:rtl/>
        </w:rPr>
        <w:t xml:space="preserve"> </w:t>
      </w:r>
      <w:r w:rsidR="000965FD" w:rsidRPr="006323CC">
        <w:rPr>
          <w:rFonts w:hint="cs"/>
          <w:sz w:val="27"/>
          <w:rtl/>
        </w:rPr>
        <w:t>و</w:t>
      </w:r>
      <w:r w:rsidRPr="006323CC">
        <w:rPr>
          <w:sz w:val="27"/>
          <w:rtl/>
        </w:rPr>
        <w:t>طردهم</w:t>
      </w:r>
      <w:r w:rsidRPr="006323CC">
        <w:rPr>
          <w:rFonts w:hint="cs"/>
          <w:sz w:val="27"/>
          <w:rtl/>
        </w:rPr>
        <w:t xml:space="preserve"> </w:t>
      </w:r>
      <w:r w:rsidRPr="006323CC">
        <w:rPr>
          <w:sz w:val="27"/>
          <w:rtl/>
        </w:rPr>
        <w:t>الله من تلك الجن</w:t>
      </w:r>
      <w:r w:rsidR="000965FD" w:rsidRPr="006323CC">
        <w:rPr>
          <w:rFonts w:hint="cs"/>
          <w:sz w:val="27"/>
          <w:rtl/>
        </w:rPr>
        <w:t>ّ</w:t>
      </w:r>
      <w:r w:rsidRPr="006323CC">
        <w:rPr>
          <w:sz w:val="27"/>
          <w:rtl/>
        </w:rPr>
        <w:t>ة</w:t>
      </w:r>
      <w:r w:rsidR="000965FD" w:rsidRPr="006323CC">
        <w:rPr>
          <w:rFonts w:hint="cs"/>
          <w:sz w:val="27"/>
          <w:rtl/>
        </w:rPr>
        <w:t>،</w:t>
      </w:r>
      <w:r w:rsidRPr="006323CC">
        <w:rPr>
          <w:sz w:val="27"/>
          <w:rtl/>
        </w:rPr>
        <w:t xml:space="preserve"> وأسكنهم الأرض</w:t>
      </w:r>
      <w:r w:rsidRPr="006323CC">
        <w:rPr>
          <w:rFonts w:hint="cs"/>
          <w:sz w:val="27"/>
          <w:vertAlign w:val="superscript"/>
          <w:rtl/>
        </w:rPr>
        <w:t>(</w:t>
      </w:r>
      <w:r w:rsidRPr="006323CC">
        <w:rPr>
          <w:rStyle w:val="ac"/>
          <w:sz w:val="27"/>
          <w:rtl/>
        </w:rPr>
        <w:endnoteReference w:id="509"/>
      </w:r>
      <w:r w:rsidRPr="006323CC">
        <w:rPr>
          <w:rFonts w:hint="cs"/>
          <w:sz w:val="27"/>
          <w:vertAlign w:val="superscript"/>
          <w:rtl/>
        </w:rPr>
        <w:t>)</w:t>
      </w:r>
      <w:r w:rsidRPr="006323CC">
        <w:rPr>
          <w:sz w:val="27"/>
          <w:rtl/>
        </w:rPr>
        <w:t>، رغم أنهم</w:t>
      </w:r>
      <w:r w:rsidRPr="006323CC">
        <w:rPr>
          <w:rFonts w:hint="cs"/>
          <w:sz w:val="27"/>
          <w:rtl/>
        </w:rPr>
        <w:t xml:space="preserve"> </w:t>
      </w:r>
      <w:r w:rsidRPr="006323CC">
        <w:rPr>
          <w:sz w:val="27"/>
          <w:rtl/>
        </w:rPr>
        <w:t>تابوا وق</w:t>
      </w:r>
      <w:r w:rsidR="000965FD" w:rsidRPr="006323CC">
        <w:rPr>
          <w:rFonts w:hint="cs"/>
          <w:sz w:val="27"/>
          <w:rtl/>
        </w:rPr>
        <w:t>َ</w:t>
      </w:r>
      <w:r w:rsidRPr="006323CC">
        <w:rPr>
          <w:sz w:val="27"/>
          <w:rtl/>
        </w:rPr>
        <w:t>ب</w:t>
      </w:r>
      <w:r w:rsidR="000965FD" w:rsidRPr="006323CC">
        <w:rPr>
          <w:rFonts w:hint="cs"/>
          <w:sz w:val="27"/>
          <w:rtl/>
        </w:rPr>
        <w:t>ِ</w:t>
      </w:r>
      <w:r w:rsidRPr="006323CC">
        <w:rPr>
          <w:sz w:val="27"/>
          <w:rtl/>
        </w:rPr>
        <w:t>ل</w:t>
      </w:r>
      <w:r w:rsidR="000965FD" w:rsidRPr="006323CC">
        <w:rPr>
          <w:rFonts w:hint="cs"/>
          <w:sz w:val="27"/>
          <w:rtl/>
        </w:rPr>
        <w:t>َ</w:t>
      </w:r>
      <w:r w:rsidRPr="006323CC">
        <w:rPr>
          <w:sz w:val="27"/>
          <w:rtl/>
        </w:rPr>
        <w:t xml:space="preserve"> الله توبتهم</w:t>
      </w:r>
      <w:r w:rsidR="000965FD" w:rsidRPr="006323CC">
        <w:rPr>
          <w:rFonts w:hint="cs"/>
          <w:sz w:val="27"/>
          <w:rtl/>
        </w:rPr>
        <w:t>؛</w:t>
      </w:r>
      <w:r w:rsidRPr="006323CC">
        <w:rPr>
          <w:sz w:val="27"/>
          <w:rtl/>
        </w:rPr>
        <w:t xml:space="preserve"> بتعليمهم الكلمات</w:t>
      </w:r>
      <w:r w:rsidR="000965FD" w:rsidRPr="006323CC">
        <w:rPr>
          <w:rFonts w:hint="cs"/>
          <w:sz w:val="27"/>
          <w:vertAlign w:val="superscript"/>
          <w:rtl/>
        </w:rPr>
        <w:t>(</w:t>
      </w:r>
      <w:r w:rsidR="000965FD" w:rsidRPr="006323CC">
        <w:rPr>
          <w:rStyle w:val="ac"/>
          <w:sz w:val="27"/>
          <w:rtl/>
        </w:rPr>
        <w:endnoteReference w:id="510"/>
      </w:r>
      <w:r w:rsidR="000965FD" w:rsidRPr="006323CC">
        <w:rPr>
          <w:rFonts w:hint="cs"/>
          <w:sz w:val="27"/>
          <w:vertAlign w:val="superscript"/>
          <w:rtl/>
        </w:rPr>
        <w:t>)</w:t>
      </w:r>
      <w:r w:rsidRPr="006323CC">
        <w:rPr>
          <w:sz w:val="27"/>
          <w:rtl/>
        </w:rPr>
        <w:t>. يتم</w:t>
      </w:r>
      <w:r w:rsidR="000965FD" w:rsidRPr="006323CC">
        <w:rPr>
          <w:rFonts w:hint="cs"/>
          <w:sz w:val="27"/>
          <w:rtl/>
        </w:rPr>
        <w:t>ّ</w:t>
      </w:r>
      <w:r w:rsidRPr="006323CC">
        <w:rPr>
          <w:sz w:val="27"/>
          <w:rtl/>
        </w:rPr>
        <w:t xml:space="preserve"> التعبير عن </w:t>
      </w:r>
      <w:r w:rsidRPr="006323CC">
        <w:rPr>
          <w:rFonts w:hint="cs"/>
          <w:sz w:val="24"/>
          <w:szCs w:val="24"/>
          <w:rtl/>
        </w:rPr>
        <w:t>«</w:t>
      </w:r>
      <w:r w:rsidRPr="006323CC">
        <w:rPr>
          <w:sz w:val="27"/>
          <w:rtl/>
        </w:rPr>
        <w:t>الطرد من</w:t>
      </w:r>
      <w:r w:rsidRPr="006323CC">
        <w:rPr>
          <w:rFonts w:hint="cs"/>
          <w:sz w:val="27"/>
          <w:rtl/>
        </w:rPr>
        <w:t xml:space="preserve"> </w:t>
      </w:r>
      <w:r w:rsidRPr="006323CC">
        <w:rPr>
          <w:sz w:val="27"/>
          <w:rtl/>
        </w:rPr>
        <w:t>الجن</w:t>
      </w:r>
      <w:r w:rsidR="000965FD" w:rsidRPr="006323CC">
        <w:rPr>
          <w:rFonts w:hint="cs"/>
          <w:sz w:val="27"/>
          <w:rtl/>
        </w:rPr>
        <w:t>ّ</w:t>
      </w:r>
      <w:r w:rsidRPr="006323CC">
        <w:rPr>
          <w:sz w:val="27"/>
          <w:rtl/>
        </w:rPr>
        <w:t>ة</w:t>
      </w:r>
      <w:r w:rsidRPr="006323CC">
        <w:rPr>
          <w:rFonts w:hint="cs"/>
          <w:sz w:val="24"/>
          <w:szCs w:val="24"/>
          <w:rtl/>
        </w:rPr>
        <w:t>»</w:t>
      </w:r>
      <w:r w:rsidRPr="006323CC">
        <w:rPr>
          <w:sz w:val="27"/>
          <w:rtl/>
        </w:rPr>
        <w:t xml:space="preserve"> في القرآن ب</w:t>
      </w:r>
      <w:r w:rsidRPr="006323CC">
        <w:rPr>
          <w:rFonts w:hint="cs"/>
          <w:sz w:val="27"/>
          <w:rtl/>
        </w:rPr>
        <w:t>ـ</w:t>
      </w:r>
      <w:r w:rsidRPr="006323CC">
        <w:rPr>
          <w:sz w:val="27"/>
          <w:rtl/>
        </w:rPr>
        <w:t xml:space="preserve"> </w:t>
      </w:r>
      <w:r w:rsidRPr="006323CC">
        <w:rPr>
          <w:rFonts w:hint="cs"/>
          <w:sz w:val="24"/>
          <w:szCs w:val="24"/>
          <w:rtl/>
        </w:rPr>
        <w:t>«</w:t>
      </w:r>
      <w:r w:rsidRPr="006323CC">
        <w:rPr>
          <w:sz w:val="27"/>
          <w:rtl/>
        </w:rPr>
        <w:t>الهبوط</w:t>
      </w:r>
      <w:r w:rsidRPr="006323CC">
        <w:rPr>
          <w:rFonts w:hint="cs"/>
          <w:sz w:val="24"/>
          <w:szCs w:val="24"/>
          <w:rtl/>
        </w:rPr>
        <w:t>»</w:t>
      </w:r>
      <w:r w:rsidRPr="006323CC">
        <w:rPr>
          <w:sz w:val="27"/>
          <w:rtl/>
        </w:rPr>
        <w:t xml:space="preserve">: </w:t>
      </w:r>
      <w:r w:rsidR="00267585" w:rsidRPr="006323CC">
        <w:rPr>
          <w:rFonts w:ascii="Mosawi" w:hAnsi="Mosawi" w:cs="Mosawi"/>
          <w:sz w:val="24"/>
          <w:szCs w:val="24"/>
          <w:rtl/>
        </w:rPr>
        <w:t>﴿</w:t>
      </w:r>
      <w:r w:rsidR="000965FD" w:rsidRPr="006323CC">
        <w:rPr>
          <w:b/>
          <w:bCs/>
          <w:sz w:val="27"/>
          <w:rtl/>
        </w:rPr>
        <w:t>اهْبِطُوا بَعْضُكُمْ لِبَعْضٍ عَدُوٌّ وَلَكُمْ فِي الأَرْضِ مُسْتَقَرٌّ وَمَتَاعٌ إِلَى حِينٍ</w:t>
      </w:r>
      <w:r w:rsidR="00267585" w:rsidRPr="006323CC">
        <w:rPr>
          <w:rFonts w:ascii="Mosawi" w:hAnsi="Mosawi" w:cs="Mosawi"/>
          <w:sz w:val="24"/>
          <w:szCs w:val="24"/>
          <w:rtl/>
        </w:rPr>
        <w:t>﴾</w:t>
      </w:r>
      <w:r w:rsidRPr="006323CC">
        <w:rPr>
          <w:sz w:val="27"/>
          <w:rtl/>
        </w:rPr>
        <w:t xml:space="preserve"> (</w:t>
      </w:r>
      <w:r w:rsidRPr="006323CC">
        <w:rPr>
          <w:rFonts w:hint="cs"/>
          <w:sz w:val="27"/>
          <w:rtl/>
        </w:rPr>
        <w:t xml:space="preserve">البقرة: </w:t>
      </w:r>
      <w:r w:rsidR="00921189" w:rsidRPr="006323CC">
        <w:rPr>
          <w:rFonts w:asciiTheme="majorBidi" w:hAnsiTheme="majorBidi"/>
          <w:sz w:val="27"/>
          <w:rtl/>
        </w:rPr>
        <w:t>3</w:t>
      </w:r>
      <w:r w:rsidR="00377FD8" w:rsidRPr="006323CC">
        <w:rPr>
          <w:rFonts w:asciiTheme="majorBidi" w:hAnsiTheme="majorBidi"/>
          <w:sz w:val="27"/>
          <w:rtl/>
        </w:rPr>
        <w:t>6</w:t>
      </w:r>
      <w:r w:rsidRPr="006323CC">
        <w:rPr>
          <w:sz w:val="27"/>
          <w:rtl/>
        </w:rPr>
        <w:t>)</w:t>
      </w:r>
      <w:r w:rsidR="000965FD" w:rsidRPr="006323CC">
        <w:rPr>
          <w:rFonts w:hint="cs"/>
          <w:sz w:val="27"/>
          <w:rtl/>
        </w:rPr>
        <w:t>.</w:t>
      </w:r>
      <w:r w:rsidRPr="006323CC">
        <w:rPr>
          <w:sz w:val="27"/>
          <w:rtl/>
        </w:rPr>
        <w:t xml:space="preserve"> </w:t>
      </w:r>
      <w:r w:rsidR="000965FD" w:rsidRPr="006323CC">
        <w:rPr>
          <w:rFonts w:hint="cs"/>
          <w:sz w:val="27"/>
          <w:rtl/>
        </w:rPr>
        <w:t>و</w:t>
      </w:r>
      <w:r w:rsidRPr="006323CC">
        <w:rPr>
          <w:sz w:val="27"/>
          <w:rtl/>
        </w:rPr>
        <w:t xml:space="preserve">يفهم من الآيات أن الهبوط كان </w:t>
      </w:r>
      <w:r w:rsidRPr="006323CC">
        <w:rPr>
          <w:rFonts w:hint="cs"/>
          <w:sz w:val="27"/>
          <w:rtl/>
        </w:rPr>
        <w:t>من</w:t>
      </w:r>
      <w:r w:rsidRPr="006323CC">
        <w:rPr>
          <w:sz w:val="27"/>
          <w:rtl/>
        </w:rPr>
        <w:t xml:space="preserve"> </w:t>
      </w:r>
      <w:r w:rsidRPr="006323CC">
        <w:rPr>
          <w:rFonts w:hint="cs"/>
          <w:sz w:val="27"/>
          <w:rtl/>
        </w:rPr>
        <w:t>السماء</w:t>
      </w:r>
      <w:r w:rsidRPr="006323CC">
        <w:rPr>
          <w:sz w:val="27"/>
          <w:rtl/>
        </w:rPr>
        <w:t xml:space="preserve"> </w:t>
      </w:r>
      <w:r w:rsidRPr="006323CC">
        <w:rPr>
          <w:rFonts w:hint="cs"/>
          <w:sz w:val="27"/>
          <w:rtl/>
        </w:rPr>
        <w:t xml:space="preserve">إلى </w:t>
      </w:r>
      <w:r w:rsidRPr="006323CC">
        <w:rPr>
          <w:sz w:val="27"/>
          <w:rtl/>
        </w:rPr>
        <w:t>الأرض</w:t>
      </w:r>
      <w:r w:rsidR="000965FD" w:rsidRPr="006323CC">
        <w:rPr>
          <w:rFonts w:hint="cs"/>
          <w:sz w:val="27"/>
          <w:rtl/>
        </w:rPr>
        <w:t>؛</w:t>
      </w:r>
      <w:r w:rsidRPr="006323CC">
        <w:rPr>
          <w:sz w:val="27"/>
          <w:rtl/>
        </w:rPr>
        <w:t xml:space="preserve"> لأن الهبوط في اللغة هو السقوط من أعلى إلى أسفل</w:t>
      </w:r>
      <w:r w:rsidR="000965FD" w:rsidRPr="006323CC">
        <w:rPr>
          <w:rFonts w:hint="cs"/>
          <w:sz w:val="27"/>
          <w:rtl/>
        </w:rPr>
        <w:t>.</w:t>
      </w:r>
      <w:r w:rsidRPr="006323CC">
        <w:rPr>
          <w:sz w:val="27"/>
          <w:rtl/>
        </w:rPr>
        <w:t xml:space="preserve"> وعليه يتبين أن المراد</w:t>
      </w:r>
      <w:r w:rsidRPr="006323CC">
        <w:rPr>
          <w:rFonts w:hint="cs"/>
          <w:sz w:val="27"/>
          <w:rtl/>
        </w:rPr>
        <w:t xml:space="preserve"> </w:t>
      </w:r>
      <w:r w:rsidRPr="006323CC">
        <w:rPr>
          <w:sz w:val="27"/>
          <w:rtl/>
        </w:rPr>
        <w:t xml:space="preserve">من </w:t>
      </w:r>
      <w:r w:rsidRPr="006323CC">
        <w:rPr>
          <w:sz w:val="27"/>
          <w:rtl/>
        </w:rPr>
        <w:lastRenderedPageBreak/>
        <w:t>الجن</w:t>
      </w:r>
      <w:r w:rsidRPr="006323CC">
        <w:rPr>
          <w:rFonts w:hint="cs"/>
          <w:sz w:val="27"/>
          <w:rtl/>
        </w:rPr>
        <w:t>ّ</w:t>
      </w:r>
      <w:r w:rsidRPr="006323CC">
        <w:rPr>
          <w:sz w:val="27"/>
          <w:rtl/>
        </w:rPr>
        <w:t>ة التي كان فيها آدم وحو</w:t>
      </w:r>
      <w:r w:rsidR="000965FD" w:rsidRPr="006323CC">
        <w:rPr>
          <w:rFonts w:hint="cs"/>
          <w:sz w:val="27"/>
          <w:rtl/>
        </w:rPr>
        <w:t>ّ</w:t>
      </w:r>
      <w:r w:rsidRPr="006323CC">
        <w:rPr>
          <w:sz w:val="27"/>
          <w:rtl/>
        </w:rPr>
        <w:t>اء</w:t>
      </w:r>
      <w:r w:rsidRPr="006323CC">
        <w:rPr>
          <w:rFonts w:hint="cs"/>
          <w:sz w:val="27"/>
          <w:rtl/>
        </w:rPr>
        <w:t xml:space="preserve"> </w:t>
      </w:r>
      <w:r w:rsidRPr="006323CC">
        <w:rPr>
          <w:sz w:val="27"/>
          <w:rtl/>
        </w:rPr>
        <w:t>هي الجن</w:t>
      </w:r>
      <w:r w:rsidR="0020374D" w:rsidRPr="006323CC">
        <w:rPr>
          <w:rFonts w:hint="cs"/>
          <w:sz w:val="27"/>
          <w:rtl/>
        </w:rPr>
        <w:t>ّ</w:t>
      </w:r>
      <w:r w:rsidRPr="006323CC">
        <w:rPr>
          <w:sz w:val="27"/>
          <w:rtl/>
        </w:rPr>
        <w:t>ة نفسها، وليس أي</w:t>
      </w:r>
      <w:r w:rsidR="000965FD" w:rsidRPr="006323CC">
        <w:rPr>
          <w:rFonts w:hint="cs"/>
          <w:sz w:val="27"/>
          <w:rtl/>
        </w:rPr>
        <w:t>ّ</w:t>
      </w:r>
      <w:r w:rsidRPr="006323CC">
        <w:rPr>
          <w:sz w:val="27"/>
          <w:rtl/>
        </w:rPr>
        <w:t xml:space="preserve"> حديقة</w:t>
      </w:r>
      <w:r w:rsidR="000965FD" w:rsidRPr="006323CC">
        <w:rPr>
          <w:rFonts w:hint="cs"/>
          <w:sz w:val="27"/>
          <w:rtl/>
        </w:rPr>
        <w:t>ٍ</w:t>
      </w:r>
      <w:r w:rsidRPr="006323CC">
        <w:rPr>
          <w:sz w:val="27"/>
          <w:rtl/>
        </w:rPr>
        <w:t xml:space="preserve"> على الأرض</w:t>
      </w:r>
      <w:r w:rsidR="000965FD" w:rsidRPr="006323CC">
        <w:rPr>
          <w:rFonts w:hint="cs"/>
          <w:sz w:val="27"/>
          <w:rtl/>
        </w:rPr>
        <w:t xml:space="preserve">. </w:t>
      </w:r>
      <w:r w:rsidRPr="006323CC">
        <w:rPr>
          <w:sz w:val="27"/>
          <w:rtl/>
        </w:rPr>
        <w:t>وي</w:t>
      </w:r>
      <w:r w:rsidR="000965FD" w:rsidRPr="006323CC">
        <w:rPr>
          <w:rFonts w:hint="cs"/>
          <w:sz w:val="27"/>
          <w:rtl/>
        </w:rPr>
        <w:t>ُ</w:t>
      </w:r>
      <w:r w:rsidRPr="006323CC">
        <w:rPr>
          <w:sz w:val="27"/>
          <w:rtl/>
        </w:rPr>
        <w:t>ستفاد من كلام أمير المؤمنين</w:t>
      </w:r>
      <w:r w:rsidR="006E4345" w:rsidRPr="006323CC">
        <w:rPr>
          <w:rFonts w:cs="Mosawi"/>
          <w:sz w:val="27"/>
          <w:szCs w:val="22"/>
          <w:rtl/>
        </w:rPr>
        <w:t>×</w:t>
      </w:r>
      <w:r w:rsidRPr="006323CC">
        <w:rPr>
          <w:sz w:val="27"/>
          <w:rtl/>
        </w:rPr>
        <w:t xml:space="preserve"> أن الطرد من الجن</w:t>
      </w:r>
      <w:r w:rsidR="000965FD" w:rsidRPr="006323CC">
        <w:rPr>
          <w:rFonts w:hint="cs"/>
          <w:sz w:val="27"/>
          <w:rtl/>
        </w:rPr>
        <w:t>ّ</w:t>
      </w:r>
      <w:r w:rsidRPr="006323CC">
        <w:rPr>
          <w:sz w:val="27"/>
          <w:rtl/>
        </w:rPr>
        <w:t xml:space="preserve">ة </w:t>
      </w:r>
      <w:r w:rsidR="004F237E" w:rsidRPr="006323CC">
        <w:rPr>
          <w:rFonts w:hint="cs"/>
          <w:sz w:val="27"/>
          <w:rtl/>
        </w:rPr>
        <w:t>محتَمَلٌ؛ إذ يقول</w:t>
      </w:r>
      <w:r w:rsidRPr="006323CC">
        <w:rPr>
          <w:sz w:val="27"/>
          <w:rtl/>
        </w:rPr>
        <w:t xml:space="preserve">: </w:t>
      </w:r>
      <w:r w:rsidRPr="006323CC">
        <w:rPr>
          <w:rFonts w:hint="cs"/>
          <w:sz w:val="24"/>
          <w:szCs w:val="24"/>
          <w:rtl/>
        </w:rPr>
        <w:t>«</w:t>
      </w:r>
      <w:r w:rsidRPr="006323CC">
        <w:rPr>
          <w:sz w:val="27"/>
          <w:rtl/>
        </w:rPr>
        <w:t>ثم</w:t>
      </w:r>
      <w:r w:rsidR="000965FD" w:rsidRPr="006323CC">
        <w:rPr>
          <w:rFonts w:hint="cs"/>
          <w:sz w:val="27"/>
          <w:rtl/>
        </w:rPr>
        <w:t>ّ</w:t>
      </w:r>
      <w:r w:rsidRPr="006323CC">
        <w:rPr>
          <w:sz w:val="27"/>
          <w:rtl/>
        </w:rPr>
        <w:t xml:space="preserve"> بسط </w:t>
      </w:r>
      <w:r w:rsidRPr="006323CC">
        <w:rPr>
          <w:rFonts w:hint="cs"/>
          <w:sz w:val="27"/>
          <w:rtl/>
        </w:rPr>
        <w:t xml:space="preserve">الله </w:t>
      </w:r>
      <w:r w:rsidRPr="006323CC">
        <w:rPr>
          <w:sz w:val="27"/>
          <w:rtl/>
        </w:rPr>
        <w:t>سبحانه له في توبته، ولق</w:t>
      </w:r>
      <w:r w:rsidRPr="006323CC">
        <w:rPr>
          <w:rFonts w:hint="cs"/>
          <w:sz w:val="27"/>
          <w:rtl/>
        </w:rPr>
        <w:t>ّ</w:t>
      </w:r>
      <w:r w:rsidRPr="006323CC">
        <w:rPr>
          <w:sz w:val="27"/>
          <w:rtl/>
        </w:rPr>
        <w:t>اه كلمة رب</w:t>
      </w:r>
      <w:r w:rsidR="000965FD" w:rsidRPr="006323CC">
        <w:rPr>
          <w:rFonts w:hint="cs"/>
          <w:sz w:val="27"/>
          <w:rtl/>
        </w:rPr>
        <w:t>ّ</w:t>
      </w:r>
      <w:r w:rsidRPr="006323CC">
        <w:rPr>
          <w:sz w:val="27"/>
          <w:rtl/>
        </w:rPr>
        <w:t>ه، ووعده المرد</w:t>
      </w:r>
      <w:r w:rsidRPr="006323CC">
        <w:rPr>
          <w:rFonts w:hint="cs"/>
          <w:sz w:val="27"/>
          <w:rtl/>
        </w:rPr>
        <w:t>ّ</w:t>
      </w:r>
      <w:r w:rsidRPr="006323CC">
        <w:rPr>
          <w:sz w:val="27"/>
          <w:rtl/>
        </w:rPr>
        <w:t xml:space="preserve"> إلى جن</w:t>
      </w:r>
      <w:r w:rsidR="000965FD" w:rsidRPr="006323CC">
        <w:rPr>
          <w:rFonts w:hint="cs"/>
          <w:sz w:val="27"/>
          <w:rtl/>
        </w:rPr>
        <w:t>ّ</w:t>
      </w:r>
      <w:r w:rsidRPr="006323CC">
        <w:rPr>
          <w:sz w:val="27"/>
          <w:rtl/>
        </w:rPr>
        <w:t>ته، وأهبطه إلى دار البلي</w:t>
      </w:r>
      <w:r w:rsidR="000965FD" w:rsidRPr="006323CC">
        <w:rPr>
          <w:rFonts w:hint="cs"/>
          <w:sz w:val="27"/>
          <w:rtl/>
        </w:rPr>
        <w:t>ّ</w:t>
      </w:r>
      <w:r w:rsidRPr="006323CC">
        <w:rPr>
          <w:sz w:val="27"/>
          <w:rtl/>
        </w:rPr>
        <w:t>ة، وتناسل الذر</w:t>
      </w:r>
      <w:r w:rsidR="000965FD" w:rsidRPr="006323CC">
        <w:rPr>
          <w:rFonts w:hint="cs"/>
          <w:sz w:val="27"/>
          <w:rtl/>
        </w:rPr>
        <w:t>ّ</w:t>
      </w:r>
      <w:r w:rsidRPr="006323CC">
        <w:rPr>
          <w:sz w:val="27"/>
          <w:rtl/>
        </w:rPr>
        <w:t>ية...</w:t>
      </w:r>
      <w:r w:rsidRPr="006323CC">
        <w:rPr>
          <w:rFonts w:hint="cs"/>
          <w:sz w:val="24"/>
          <w:szCs w:val="24"/>
          <w:rtl/>
        </w:rPr>
        <w:t>»</w:t>
      </w:r>
      <w:r w:rsidRPr="006323CC">
        <w:rPr>
          <w:rFonts w:hint="cs"/>
          <w:sz w:val="27"/>
          <w:vertAlign w:val="superscript"/>
          <w:rtl/>
        </w:rPr>
        <w:t>(</w:t>
      </w:r>
      <w:r w:rsidRPr="006323CC">
        <w:rPr>
          <w:rStyle w:val="ac"/>
          <w:sz w:val="27"/>
          <w:rtl/>
        </w:rPr>
        <w:endnoteReference w:id="511"/>
      </w:r>
      <w:r w:rsidRPr="006323CC">
        <w:rPr>
          <w:rFonts w:hint="cs"/>
          <w:sz w:val="27"/>
          <w:vertAlign w:val="superscript"/>
          <w:rtl/>
        </w:rPr>
        <w:t>)</w:t>
      </w:r>
      <w:r w:rsidR="004F237E" w:rsidRPr="006323CC">
        <w:rPr>
          <w:rFonts w:hint="cs"/>
          <w:sz w:val="27"/>
          <w:rtl/>
        </w:rPr>
        <w:t>،</w:t>
      </w:r>
      <w:r w:rsidRPr="006323CC">
        <w:rPr>
          <w:sz w:val="27"/>
          <w:rtl/>
        </w:rPr>
        <w:t xml:space="preserve"> </w:t>
      </w:r>
      <w:r w:rsidR="004F237E" w:rsidRPr="006323CC">
        <w:rPr>
          <w:rFonts w:hint="cs"/>
          <w:sz w:val="27"/>
          <w:rtl/>
        </w:rPr>
        <w:t>و</w:t>
      </w:r>
      <w:r w:rsidRPr="006323CC">
        <w:rPr>
          <w:sz w:val="27"/>
          <w:rtl/>
        </w:rPr>
        <w:t>ي</w:t>
      </w:r>
      <w:r w:rsidR="000965FD" w:rsidRPr="006323CC">
        <w:rPr>
          <w:rFonts w:hint="cs"/>
          <w:sz w:val="27"/>
          <w:rtl/>
        </w:rPr>
        <w:t>ُ</w:t>
      </w:r>
      <w:r w:rsidR="004F237E" w:rsidRPr="006323CC">
        <w:rPr>
          <w:sz w:val="27"/>
          <w:rtl/>
        </w:rPr>
        <w:t>فهم من عبارة الإمام</w:t>
      </w:r>
      <w:r w:rsidR="006E4345" w:rsidRPr="006323CC">
        <w:rPr>
          <w:rFonts w:cs="Mosawi"/>
          <w:sz w:val="27"/>
          <w:szCs w:val="22"/>
          <w:rtl/>
        </w:rPr>
        <w:t>×</w:t>
      </w:r>
      <w:r w:rsidRPr="006323CC">
        <w:rPr>
          <w:sz w:val="27"/>
          <w:rtl/>
        </w:rPr>
        <w:t xml:space="preserve">: </w:t>
      </w:r>
      <w:r w:rsidRPr="006323CC">
        <w:rPr>
          <w:rFonts w:hint="cs"/>
          <w:sz w:val="24"/>
          <w:szCs w:val="24"/>
          <w:rtl/>
        </w:rPr>
        <w:t>«</w:t>
      </w:r>
      <w:r w:rsidRPr="006323CC">
        <w:rPr>
          <w:sz w:val="27"/>
          <w:rtl/>
        </w:rPr>
        <w:t>ووعده</w:t>
      </w:r>
      <w:r w:rsidRPr="006323CC">
        <w:rPr>
          <w:rFonts w:hint="cs"/>
          <w:sz w:val="27"/>
          <w:rtl/>
        </w:rPr>
        <w:t xml:space="preserve"> </w:t>
      </w:r>
      <w:r w:rsidRPr="006323CC">
        <w:rPr>
          <w:sz w:val="27"/>
          <w:rtl/>
        </w:rPr>
        <w:t>المرد</w:t>
      </w:r>
      <w:r w:rsidRPr="006323CC">
        <w:rPr>
          <w:rFonts w:hint="cs"/>
          <w:sz w:val="27"/>
          <w:rtl/>
        </w:rPr>
        <w:t>ّ</w:t>
      </w:r>
      <w:r w:rsidRPr="006323CC">
        <w:rPr>
          <w:sz w:val="27"/>
          <w:rtl/>
        </w:rPr>
        <w:t xml:space="preserve"> إلى جن</w:t>
      </w:r>
      <w:r w:rsidR="004F237E" w:rsidRPr="006323CC">
        <w:rPr>
          <w:rFonts w:hint="cs"/>
          <w:sz w:val="27"/>
          <w:rtl/>
        </w:rPr>
        <w:t>ّ</w:t>
      </w:r>
      <w:r w:rsidRPr="006323CC">
        <w:rPr>
          <w:sz w:val="27"/>
          <w:rtl/>
        </w:rPr>
        <w:t>ته</w:t>
      </w:r>
      <w:r w:rsidRPr="006323CC">
        <w:rPr>
          <w:rFonts w:hint="cs"/>
          <w:sz w:val="24"/>
          <w:szCs w:val="24"/>
          <w:rtl/>
        </w:rPr>
        <w:t>»</w:t>
      </w:r>
      <w:r w:rsidRPr="006323CC">
        <w:rPr>
          <w:sz w:val="27"/>
          <w:rtl/>
        </w:rPr>
        <w:t xml:space="preserve"> أن إخراج آدم وحواء كان من الجن</w:t>
      </w:r>
      <w:r w:rsidRPr="006323CC">
        <w:rPr>
          <w:rFonts w:hint="cs"/>
          <w:sz w:val="27"/>
          <w:rtl/>
        </w:rPr>
        <w:t>ّ</w:t>
      </w:r>
      <w:r w:rsidRPr="006323CC">
        <w:rPr>
          <w:sz w:val="27"/>
          <w:rtl/>
        </w:rPr>
        <w:t>ة</w:t>
      </w:r>
      <w:r w:rsidRPr="006323CC">
        <w:rPr>
          <w:rFonts w:hint="cs"/>
          <w:sz w:val="27"/>
          <w:vertAlign w:val="superscript"/>
          <w:rtl/>
        </w:rPr>
        <w:t>(</w:t>
      </w:r>
      <w:r w:rsidRPr="006323CC">
        <w:rPr>
          <w:rStyle w:val="ac"/>
          <w:sz w:val="27"/>
          <w:rtl/>
        </w:rPr>
        <w:endnoteReference w:id="512"/>
      </w:r>
      <w:r w:rsidRPr="006323CC">
        <w:rPr>
          <w:rFonts w:hint="cs"/>
          <w:sz w:val="27"/>
          <w:vertAlign w:val="superscript"/>
          <w:rtl/>
        </w:rPr>
        <w:t>)</w:t>
      </w:r>
      <w:r w:rsidRPr="006323CC">
        <w:rPr>
          <w:sz w:val="27"/>
          <w:rtl/>
        </w:rPr>
        <w:t>.</w:t>
      </w:r>
    </w:p>
    <w:p w:rsidR="00E727FD" w:rsidRPr="006323CC" w:rsidRDefault="00E727FD" w:rsidP="00E727FD">
      <w:pPr>
        <w:suppressAutoHyphens/>
        <w:spacing w:line="360" w:lineRule="exact"/>
        <w:rPr>
          <w:sz w:val="27"/>
          <w:rtl/>
          <w:lang w:bidi="ar-LB"/>
        </w:rPr>
      </w:pPr>
    </w:p>
    <w:p w:rsidR="00322D09" w:rsidRPr="006323CC" w:rsidRDefault="00322D09" w:rsidP="003300DA">
      <w:pPr>
        <w:pStyle w:val="31"/>
        <w:rPr>
          <w:color w:val="auto"/>
          <w:rtl/>
        </w:rPr>
      </w:pPr>
      <w:r w:rsidRPr="006323CC">
        <w:rPr>
          <w:color w:val="auto"/>
          <w:rtl/>
        </w:rPr>
        <w:t>خلق آدم وحو</w:t>
      </w:r>
      <w:r w:rsidR="004F237E" w:rsidRPr="006323CC">
        <w:rPr>
          <w:rFonts w:hint="cs"/>
          <w:color w:val="auto"/>
          <w:rtl/>
        </w:rPr>
        <w:t>ّ</w:t>
      </w:r>
      <w:r w:rsidRPr="006323CC">
        <w:rPr>
          <w:color w:val="auto"/>
          <w:rtl/>
        </w:rPr>
        <w:t>اء في العهد القديم</w:t>
      </w:r>
      <w:r w:rsidR="003300DA" w:rsidRPr="006323CC">
        <w:rPr>
          <w:rFonts w:hint="cs"/>
          <w:color w:val="auto"/>
          <w:rtl/>
          <w:lang w:val="en-US"/>
        </w:rPr>
        <w:t xml:space="preserve"> ــــــ</w:t>
      </w:r>
    </w:p>
    <w:p w:rsidR="004F237E" w:rsidRPr="006323CC" w:rsidRDefault="00322D09" w:rsidP="006E4345">
      <w:pPr>
        <w:rPr>
          <w:sz w:val="27"/>
          <w:rtl/>
        </w:rPr>
      </w:pPr>
      <w:r w:rsidRPr="006323CC">
        <w:rPr>
          <w:sz w:val="27"/>
          <w:rtl/>
        </w:rPr>
        <w:t>تحظى قص</w:t>
      </w:r>
      <w:r w:rsidR="004F237E" w:rsidRPr="006323CC">
        <w:rPr>
          <w:rFonts w:hint="cs"/>
          <w:sz w:val="27"/>
          <w:rtl/>
        </w:rPr>
        <w:t>ّ</w:t>
      </w:r>
      <w:r w:rsidRPr="006323CC">
        <w:rPr>
          <w:sz w:val="27"/>
          <w:rtl/>
        </w:rPr>
        <w:t>ة خلق آدم وحواء والأحداث المتعل</w:t>
      </w:r>
      <w:r w:rsidR="004F237E" w:rsidRPr="006323CC">
        <w:rPr>
          <w:rFonts w:hint="cs"/>
          <w:sz w:val="27"/>
          <w:rtl/>
        </w:rPr>
        <w:t>ِّ</w:t>
      </w:r>
      <w:r w:rsidRPr="006323CC">
        <w:rPr>
          <w:sz w:val="27"/>
          <w:rtl/>
        </w:rPr>
        <w:t>قة بها</w:t>
      </w:r>
      <w:r w:rsidRPr="006323CC">
        <w:rPr>
          <w:rFonts w:hint="cs"/>
          <w:sz w:val="27"/>
          <w:rtl/>
        </w:rPr>
        <w:t xml:space="preserve"> </w:t>
      </w:r>
      <w:r w:rsidRPr="006323CC">
        <w:rPr>
          <w:sz w:val="27"/>
          <w:rtl/>
        </w:rPr>
        <w:t>في القرآن الكريم بات</w:t>
      </w:r>
      <w:r w:rsidR="004F237E" w:rsidRPr="006323CC">
        <w:rPr>
          <w:rFonts w:hint="cs"/>
          <w:sz w:val="27"/>
          <w:rtl/>
        </w:rPr>
        <w:t>ّ</w:t>
      </w:r>
      <w:r w:rsidRPr="006323CC">
        <w:rPr>
          <w:sz w:val="27"/>
          <w:rtl/>
        </w:rPr>
        <w:t>ساع</w:t>
      </w:r>
      <w:r w:rsidR="004F237E" w:rsidRPr="006323CC">
        <w:rPr>
          <w:rFonts w:hint="cs"/>
          <w:sz w:val="27"/>
          <w:rtl/>
        </w:rPr>
        <w:t>ٍ</w:t>
      </w:r>
      <w:r w:rsidRPr="006323CC">
        <w:rPr>
          <w:sz w:val="27"/>
          <w:rtl/>
        </w:rPr>
        <w:t xml:space="preserve"> وتنو</w:t>
      </w:r>
      <w:r w:rsidR="004F237E" w:rsidRPr="006323CC">
        <w:rPr>
          <w:rFonts w:hint="cs"/>
          <w:sz w:val="27"/>
          <w:rtl/>
        </w:rPr>
        <w:t>ُّ</w:t>
      </w:r>
      <w:r w:rsidRPr="006323CC">
        <w:rPr>
          <w:sz w:val="27"/>
          <w:rtl/>
        </w:rPr>
        <w:t>ع</w:t>
      </w:r>
      <w:r w:rsidR="004F237E" w:rsidRPr="006323CC">
        <w:rPr>
          <w:rFonts w:hint="cs"/>
          <w:sz w:val="27"/>
          <w:rtl/>
        </w:rPr>
        <w:t>ٍ</w:t>
      </w:r>
      <w:r w:rsidRPr="006323CC">
        <w:rPr>
          <w:sz w:val="27"/>
          <w:rtl/>
        </w:rPr>
        <w:t xml:space="preserve"> بياني</w:t>
      </w:r>
      <w:r w:rsidR="004F237E" w:rsidRPr="006323CC">
        <w:rPr>
          <w:rFonts w:hint="cs"/>
          <w:sz w:val="27"/>
          <w:rtl/>
        </w:rPr>
        <w:t>ّ</w:t>
      </w:r>
      <w:r w:rsidRPr="006323CC">
        <w:rPr>
          <w:sz w:val="27"/>
          <w:rtl/>
        </w:rPr>
        <w:t xml:space="preserve"> كبير</w:t>
      </w:r>
      <w:r w:rsidR="004F237E" w:rsidRPr="006323CC">
        <w:rPr>
          <w:rFonts w:hint="cs"/>
          <w:sz w:val="27"/>
          <w:rtl/>
        </w:rPr>
        <w:t>؛</w:t>
      </w:r>
      <w:r w:rsidRPr="006323CC">
        <w:rPr>
          <w:sz w:val="27"/>
          <w:rtl/>
        </w:rPr>
        <w:t xml:space="preserve"> لكن</w:t>
      </w:r>
      <w:r w:rsidR="004F237E" w:rsidRPr="006323CC">
        <w:rPr>
          <w:rFonts w:hint="cs"/>
          <w:sz w:val="27"/>
          <w:rtl/>
        </w:rPr>
        <w:t>ّ</w:t>
      </w:r>
      <w:r w:rsidRPr="006323CC">
        <w:rPr>
          <w:sz w:val="27"/>
          <w:rtl/>
        </w:rPr>
        <w:t xml:space="preserve"> هذا الات</w:t>
      </w:r>
      <w:r w:rsidR="004F237E" w:rsidRPr="006323CC">
        <w:rPr>
          <w:rFonts w:hint="cs"/>
          <w:sz w:val="27"/>
          <w:rtl/>
        </w:rPr>
        <w:t>ّ</w:t>
      </w:r>
      <w:r w:rsidRPr="006323CC">
        <w:rPr>
          <w:sz w:val="27"/>
          <w:rtl/>
        </w:rPr>
        <w:t>ساع والتنو</w:t>
      </w:r>
      <w:r w:rsidR="004F237E" w:rsidRPr="006323CC">
        <w:rPr>
          <w:rFonts w:hint="cs"/>
          <w:sz w:val="27"/>
          <w:rtl/>
        </w:rPr>
        <w:t>ُّ</w:t>
      </w:r>
      <w:r w:rsidRPr="006323CC">
        <w:rPr>
          <w:sz w:val="27"/>
          <w:rtl/>
        </w:rPr>
        <w:t>ع غير موجود</w:t>
      </w:r>
      <w:r w:rsidR="004F237E" w:rsidRPr="006323CC">
        <w:rPr>
          <w:rFonts w:hint="cs"/>
          <w:sz w:val="27"/>
          <w:rtl/>
        </w:rPr>
        <w:t>ٍ</w:t>
      </w:r>
      <w:r w:rsidRPr="006323CC">
        <w:rPr>
          <w:sz w:val="27"/>
          <w:rtl/>
        </w:rPr>
        <w:t xml:space="preserve"> في</w:t>
      </w:r>
      <w:r w:rsidRPr="006323CC">
        <w:rPr>
          <w:rFonts w:hint="cs"/>
          <w:sz w:val="27"/>
          <w:rtl/>
        </w:rPr>
        <w:t xml:space="preserve"> </w:t>
      </w:r>
      <w:r w:rsidRPr="006323CC">
        <w:rPr>
          <w:sz w:val="27"/>
          <w:rtl/>
        </w:rPr>
        <w:t>العهد القديم</w:t>
      </w:r>
      <w:r w:rsidR="004F237E" w:rsidRPr="006323CC">
        <w:rPr>
          <w:rFonts w:hint="cs"/>
          <w:sz w:val="27"/>
          <w:rtl/>
        </w:rPr>
        <w:t>.</w:t>
      </w:r>
      <w:r w:rsidRPr="006323CC">
        <w:rPr>
          <w:sz w:val="27"/>
          <w:rtl/>
        </w:rPr>
        <w:t xml:space="preserve"> وهذا لا</w:t>
      </w:r>
      <w:r w:rsidRPr="006323CC">
        <w:rPr>
          <w:rFonts w:hint="cs"/>
          <w:sz w:val="27"/>
          <w:rtl/>
        </w:rPr>
        <w:t xml:space="preserve"> </w:t>
      </w:r>
      <w:r w:rsidRPr="006323CC">
        <w:rPr>
          <w:sz w:val="27"/>
          <w:rtl/>
        </w:rPr>
        <w:t>يمنع من وجود قواسم مشتركة</w:t>
      </w:r>
      <w:r w:rsidR="004F237E" w:rsidRPr="006323CC">
        <w:rPr>
          <w:rFonts w:hint="cs"/>
          <w:sz w:val="27"/>
          <w:rtl/>
        </w:rPr>
        <w:t>ٍ</w:t>
      </w:r>
      <w:r w:rsidRPr="006323CC">
        <w:rPr>
          <w:sz w:val="27"/>
          <w:rtl/>
        </w:rPr>
        <w:t xml:space="preserve"> واختلافات</w:t>
      </w:r>
      <w:r w:rsidR="004F237E" w:rsidRPr="006323CC">
        <w:rPr>
          <w:rFonts w:hint="cs"/>
          <w:sz w:val="27"/>
          <w:rtl/>
        </w:rPr>
        <w:t>ٍ</w:t>
      </w:r>
      <w:r w:rsidRPr="006323CC">
        <w:rPr>
          <w:sz w:val="27"/>
          <w:rtl/>
        </w:rPr>
        <w:t xml:space="preserve"> بين النص</w:t>
      </w:r>
      <w:r w:rsidR="004F237E" w:rsidRPr="006323CC">
        <w:rPr>
          <w:rFonts w:hint="cs"/>
          <w:sz w:val="27"/>
          <w:rtl/>
        </w:rPr>
        <w:t>ّ</w:t>
      </w:r>
      <w:r w:rsidRPr="006323CC">
        <w:rPr>
          <w:sz w:val="27"/>
          <w:rtl/>
        </w:rPr>
        <w:t>ين</w:t>
      </w:r>
      <w:r w:rsidR="004F237E" w:rsidRPr="006323CC">
        <w:rPr>
          <w:sz w:val="27"/>
          <w:rtl/>
        </w:rPr>
        <w:t>.</w:t>
      </w:r>
    </w:p>
    <w:p w:rsidR="004F237E" w:rsidRPr="006323CC" w:rsidRDefault="004F237E" w:rsidP="006E4345">
      <w:pPr>
        <w:rPr>
          <w:sz w:val="27"/>
          <w:rtl/>
        </w:rPr>
      </w:pPr>
      <w:r w:rsidRPr="006323CC">
        <w:rPr>
          <w:rFonts w:hint="cs"/>
          <w:sz w:val="27"/>
          <w:rtl/>
        </w:rPr>
        <w:t>و</w:t>
      </w:r>
      <w:r w:rsidR="00322D09" w:rsidRPr="006323CC">
        <w:rPr>
          <w:sz w:val="27"/>
          <w:rtl/>
        </w:rPr>
        <w:t>بعد</w:t>
      </w:r>
      <w:r w:rsidR="00322D09" w:rsidRPr="006323CC">
        <w:rPr>
          <w:rFonts w:hint="cs"/>
          <w:sz w:val="27"/>
          <w:rtl/>
        </w:rPr>
        <w:t xml:space="preserve"> </w:t>
      </w:r>
      <w:r w:rsidR="00322D09" w:rsidRPr="006323CC">
        <w:rPr>
          <w:sz w:val="27"/>
          <w:rtl/>
        </w:rPr>
        <w:t>دراسة هذه القص</w:t>
      </w:r>
      <w:r w:rsidRPr="006323CC">
        <w:rPr>
          <w:rFonts w:hint="cs"/>
          <w:sz w:val="27"/>
          <w:rtl/>
        </w:rPr>
        <w:t>ّ</w:t>
      </w:r>
      <w:r w:rsidR="00322D09" w:rsidRPr="006323CC">
        <w:rPr>
          <w:sz w:val="27"/>
          <w:rtl/>
        </w:rPr>
        <w:t>ة في العهد القديم سوف نبحث في هذه النقاط</w:t>
      </w:r>
      <w:r w:rsidRPr="006323CC">
        <w:rPr>
          <w:sz w:val="27"/>
          <w:rtl/>
        </w:rPr>
        <w:t>.</w:t>
      </w:r>
    </w:p>
    <w:p w:rsidR="00B80C29" w:rsidRPr="006323CC" w:rsidRDefault="00322D09" w:rsidP="006E4345">
      <w:pPr>
        <w:rPr>
          <w:sz w:val="27"/>
          <w:rtl/>
        </w:rPr>
      </w:pPr>
      <w:r w:rsidRPr="006323CC">
        <w:rPr>
          <w:sz w:val="27"/>
          <w:rtl/>
        </w:rPr>
        <w:t xml:space="preserve">وفقاً للعهد القديم خلق </w:t>
      </w:r>
      <w:r w:rsidRPr="006323CC">
        <w:rPr>
          <w:rFonts w:hint="cs"/>
          <w:sz w:val="27"/>
          <w:rtl/>
        </w:rPr>
        <w:t>الله</w:t>
      </w:r>
      <w:r w:rsidRPr="006323CC">
        <w:rPr>
          <w:sz w:val="27"/>
          <w:rtl/>
        </w:rPr>
        <w:t xml:space="preserve"> السموات والأرض في ست</w:t>
      </w:r>
      <w:r w:rsidR="004F237E" w:rsidRPr="006323CC">
        <w:rPr>
          <w:rFonts w:hint="cs"/>
          <w:sz w:val="27"/>
          <w:rtl/>
        </w:rPr>
        <w:t>ّ</w:t>
      </w:r>
      <w:r w:rsidRPr="006323CC">
        <w:rPr>
          <w:sz w:val="27"/>
          <w:rtl/>
        </w:rPr>
        <w:t>ة أي</w:t>
      </w:r>
      <w:r w:rsidR="004F237E" w:rsidRPr="006323CC">
        <w:rPr>
          <w:rFonts w:hint="cs"/>
          <w:sz w:val="27"/>
          <w:rtl/>
        </w:rPr>
        <w:t>ّ</w:t>
      </w:r>
      <w:r w:rsidRPr="006323CC">
        <w:rPr>
          <w:sz w:val="27"/>
          <w:rtl/>
        </w:rPr>
        <w:t>ام، واستراح في اليوم السابع</w:t>
      </w:r>
      <w:r w:rsidRPr="006323CC">
        <w:rPr>
          <w:rFonts w:hint="cs"/>
          <w:sz w:val="27"/>
          <w:vertAlign w:val="superscript"/>
          <w:rtl/>
        </w:rPr>
        <w:t>(</w:t>
      </w:r>
      <w:r w:rsidRPr="006323CC">
        <w:rPr>
          <w:rStyle w:val="ac"/>
          <w:sz w:val="27"/>
          <w:rtl/>
        </w:rPr>
        <w:endnoteReference w:id="513"/>
      </w:r>
      <w:r w:rsidRPr="006323CC">
        <w:rPr>
          <w:rFonts w:hint="cs"/>
          <w:sz w:val="27"/>
          <w:vertAlign w:val="superscript"/>
          <w:rtl/>
        </w:rPr>
        <w:t>)</w:t>
      </w:r>
      <w:r w:rsidRPr="006323CC">
        <w:rPr>
          <w:sz w:val="27"/>
          <w:rtl/>
        </w:rPr>
        <w:t>، ثم</w:t>
      </w:r>
      <w:r w:rsidRPr="006323CC">
        <w:rPr>
          <w:rFonts w:hint="cs"/>
          <w:sz w:val="27"/>
          <w:rtl/>
        </w:rPr>
        <w:t>ّ</w:t>
      </w:r>
      <w:r w:rsidRPr="006323CC">
        <w:rPr>
          <w:sz w:val="27"/>
          <w:rtl/>
        </w:rPr>
        <w:t xml:space="preserve"> قر</w:t>
      </w:r>
      <w:r w:rsidRPr="006323CC">
        <w:rPr>
          <w:rFonts w:hint="cs"/>
          <w:sz w:val="27"/>
          <w:rtl/>
        </w:rPr>
        <w:t>ّ</w:t>
      </w:r>
      <w:r w:rsidR="004F237E" w:rsidRPr="006323CC">
        <w:rPr>
          <w:rFonts w:hint="cs"/>
          <w:sz w:val="27"/>
          <w:rtl/>
        </w:rPr>
        <w:t>َ</w:t>
      </w:r>
      <w:r w:rsidRPr="006323CC">
        <w:rPr>
          <w:sz w:val="27"/>
          <w:rtl/>
        </w:rPr>
        <w:t>ر الله أن يخلق آدم وحو</w:t>
      </w:r>
      <w:r w:rsidR="004F237E" w:rsidRPr="006323CC">
        <w:rPr>
          <w:rFonts w:hint="cs"/>
          <w:sz w:val="27"/>
          <w:rtl/>
        </w:rPr>
        <w:t>ّ</w:t>
      </w:r>
      <w:r w:rsidRPr="006323CC">
        <w:rPr>
          <w:sz w:val="27"/>
          <w:rtl/>
        </w:rPr>
        <w:t>اء. في هذا الوقت لم يكن على الأرض أي</w:t>
      </w:r>
      <w:r w:rsidR="00B80C29" w:rsidRPr="006323CC">
        <w:rPr>
          <w:rFonts w:hint="cs"/>
          <w:sz w:val="27"/>
          <w:rtl/>
        </w:rPr>
        <w:t>ّ</w:t>
      </w:r>
      <w:r w:rsidRPr="006323CC">
        <w:rPr>
          <w:sz w:val="27"/>
          <w:rtl/>
        </w:rPr>
        <w:t xml:space="preserve"> نوع</w:t>
      </w:r>
      <w:r w:rsidR="00B80C29" w:rsidRPr="006323CC">
        <w:rPr>
          <w:rFonts w:hint="cs"/>
          <w:sz w:val="27"/>
          <w:rtl/>
        </w:rPr>
        <w:t>ٍ</w:t>
      </w:r>
      <w:r w:rsidRPr="006323CC">
        <w:rPr>
          <w:sz w:val="27"/>
          <w:rtl/>
        </w:rPr>
        <w:t xml:space="preserve"> من</w:t>
      </w:r>
      <w:r w:rsidRPr="006323CC">
        <w:rPr>
          <w:rFonts w:hint="cs"/>
          <w:sz w:val="27"/>
          <w:rtl/>
        </w:rPr>
        <w:t xml:space="preserve"> </w:t>
      </w:r>
      <w:r w:rsidRPr="006323CC">
        <w:rPr>
          <w:sz w:val="27"/>
          <w:rtl/>
        </w:rPr>
        <w:t>النبات</w:t>
      </w:r>
      <w:r w:rsidR="00B80C29" w:rsidRPr="006323CC">
        <w:rPr>
          <w:rFonts w:hint="cs"/>
          <w:sz w:val="27"/>
          <w:rtl/>
        </w:rPr>
        <w:t>؛</w:t>
      </w:r>
      <w:r w:rsidRPr="006323CC">
        <w:rPr>
          <w:sz w:val="27"/>
          <w:rtl/>
        </w:rPr>
        <w:t xml:space="preserve"> لأن الله لم ينزل المطر على الأرض، ولم يكن هناك إنسان</w:t>
      </w:r>
      <w:r w:rsidR="00B80C29" w:rsidRPr="006323CC">
        <w:rPr>
          <w:rFonts w:hint="cs"/>
          <w:sz w:val="27"/>
          <w:rtl/>
        </w:rPr>
        <w:t>ٌ</w:t>
      </w:r>
      <w:r w:rsidRPr="006323CC">
        <w:rPr>
          <w:sz w:val="27"/>
          <w:rtl/>
        </w:rPr>
        <w:t xml:space="preserve"> عليها ليقوم بعمل</w:t>
      </w:r>
      <w:r w:rsidRPr="006323CC">
        <w:rPr>
          <w:rFonts w:hint="cs"/>
          <w:sz w:val="27"/>
          <w:rtl/>
        </w:rPr>
        <w:t xml:space="preserve"> </w:t>
      </w:r>
      <w:r w:rsidRPr="006323CC">
        <w:rPr>
          <w:sz w:val="27"/>
          <w:rtl/>
        </w:rPr>
        <w:t>الأرض، وكانت تُروى بالضباب</w:t>
      </w:r>
      <w:r w:rsidRPr="006323CC">
        <w:rPr>
          <w:rFonts w:hint="cs"/>
          <w:sz w:val="27"/>
          <w:vertAlign w:val="superscript"/>
          <w:rtl/>
        </w:rPr>
        <w:t>(</w:t>
      </w:r>
      <w:r w:rsidRPr="006323CC">
        <w:rPr>
          <w:rStyle w:val="ac"/>
          <w:sz w:val="27"/>
          <w:rtl/>
        </w:rPr>
        <w:endnoteReference w:id="514"/>
      </w:r>
      <w:r w:rsidRPr="006323CC">
        <w:rPr>
          <w:rFonts w:hint="cs"/>
          <w:sz w:val="27"/>
          <w:vertAlign w:val="superscript"/>
          <w:rtl/>
        </w:rPr>
        <w:t>)</w:t>
      </w:r>
      <w:r w:rsidR="00B80C29" w:rsidRPr="006323CC">
        <w:rPr>
          <w:sz w:val="27"/>
          <w:rtl/>
        </w:rPr>
        <w:t>.</w:t>
      </w:r>
    </w:p>
    <w:p w:rsidR="00E727FD" w:rsidRPr="006323CC" w:rsidRDefault="00E727FD" w:rsidP="00E727FD">
      <w:pPr>
        <w:suppressAutoHyphens/>
        <w:spacing w:line="360" w:lineRule="exact"/>
        <w:rPr>
          <w:sz w:val="27"/>
          <w:rtl/>
          <w:lang w:bidi="ar-LB"/>
        </w:rPr>
      </w:pPr>
    </w:p>
    <w:p w:rsidR="00B80C29" w:rsidRPr="006323CC" w:rsidRDefault="00FC56CE" w:rsidP="008F1886">
      <w:pPr>
        <w:pStyle w:val="31"/>
        <w:rPr>
          <w:color w:val="auto"/>
          <w:rtl/>
        </w:rPr>
      </w:pPr>
      <w:r w:rsidRPr="006323CC">
        <w:rPr>
          <w:rFonts w:hint="cs"/>
          <w:color w:val="auto"/>
          <w:rtl/>
        </w:rPr>
        <w:t>1</w:t>
      </w:r>
      <w:r w:rsidR="004C0A96" w:rsidRPr="006323CC">
        <w:rPr>
          <w:rFonts w:hint="cs"/>
          <w:color w:val="auto"/>
          <w:rtl/>
        </w:rPr>
        <w:t>ـ اختصارٌ شديد في بيان مجريات ال</w:t>
      </w:r>
      <w:r w:rsidR="00322D09" w:rsidRPr="006323CC">
        <w:rPr>
          <w:color w:val="auto"/>
          <w:rtl/>
        </w:rPr>
        <w:t>خلق</w:t>
      </w:r>
      <w:r w:rsidR="004C0A96" w:rsidRPr="006323CC">
        <w:rPr>
          <w:rFonts w:hint="cs"/>
          <w:color w:val="auto"/>
          <w:rtl/>
        </w:rPr>
        <w:t xml:space="preserve"> </w:t>
      </w:r>
      <w:r w:rsidR="00B80C29" w:rsidRPr="006323CC">
        <w:rPr>
          <w:rFonts w:hint="cs"/>
          <w:color w:val="auto"/>
          <w:rtl/>
          <w:lang w:val="en-US"/>
        </w:rPr>
        <w:t>ــــــ</w:t>
      </w:r>
      <w:r w:rsidR="00322D09" w:rsidRPr="006323CC">
        <w:rPr>
          <w:color w:val="auto"/>
          <w:rtl/>
        </w:rPr>
        <w:t xml:space="preserve"> </w:t>
      </w:r>
    </w:p>
    <w:p w:rsidR="00B80C29" w:rsidRPr="006323CC" w:rsidRDefault="00322D09" w:rsidP="00E727FD">
      <w:pPr>
        <w:rPr>
          <w:sz w:val="27"/>
          <w:rtl/>
        </w:rPr>
      </w:pPr>
      <w:r w:rsidRPr="006323CC">
        <w:rPr>
          <w:rFonts w:hint="cs"/>
          <w:sz w:val="24"/>
          <w:szCs w:val="24"/>
          <w:rtl/>
        </w:rPr>
        <w:t>«</w:t>
      </w:r>
      <w:r w:rsidRPr="006323CC">
        <w:rPr>
          <w:sz w:val="27"/>
          <w:rtl/>
        </w:rPr>
        <w:t>وَجَبَلَ الرب</w:t>
      </w:r>
      <w:r w:rsidR="00B80C29" w:rsidRPr="006323CC">
        <w:rPr>
          <w:rFonts w:hint="cs"/>
          <w:sz w:val="27"/>
          <w:rtl/>
        </w:rPr>
        <w:t>ّ</w:t>
      </w:r>
      <w:r w:rsidRPr="006323CC">
        <w:rPr>
          <w:sz w:val="27"/>
          <w:rtl/>
        </w:rPr>
        <w:t xml:space="preserve"> ال</w:t>
      </w:r>
      <w:r w:rsidR="00B80C29" w:rsidRPr="006323CC">
        <w:rPr>
          <w:rFonts w:hint="cs"/>
          <w:sz w:val="27"/>
          <w:rtl/>
        </w:rPr>
        <w:t>إ</w:t>
      </w:r>
      <w:r w:rsidRPr="006323CC">
        <w:rPr>
          <w:sz w:val="27"/>
          <w:rtl/>
        </w:rPr>
        <w:t>لهُ</w:t>
      </w:r>
      <w:r w:rsidRPr="006323CC">
        <w:rPr>
          <w:rFonts w:hint="cs"/>
          <w:sz w:val="27"/>
          <w:rtl/>
        </w:rPr>
        <w:t xml:space="preserve"> </w:t>
      </w:r>
      <w:r w:rsidRPr="006323CC">
        <w:rPr>
          <w:sz w:val="27"/>
          <w:rtl/>
        </w:rPr>
        <w:t>آدَمَ تُرَاباً مِنَ ال</w:t>
      </w:r>
      <w:r w:rsidR="00B80C29" w:rsidRPr="006323CC">
        <w:rPr>
          <w:rFonts w:hint="cs"/>
          <w:sz w:val="27"/>
          <w:rtl/>
        </w:rPr>
        <w:t>أ</w:t>
      </w:r>
      <w:r w:rsidRPr="006323CC">
        <w:rPr>
          <w:sz w:val="27"/>
          <w:rtl/>
        </w:rPr>
        <w:t xml:space="preserve">رْضِ، وَنَفَخَ فِي </w:t>
      </w:r>
      <w:r w:rsidR="00B80C29" w:rsidRPr="006323CC">
        <w:rPr>
          <w:rFonts w:hint="cs"/>
          <w:sz w:val="27"/>
          <w:rtl/>
        </w:rPr>
        <w:t>أ</w:t>
      </w:r>
      <w:r w:rsidRPr="006323CC">
        <w:rPr>
          <w:sz w:val="27"/>
          <w:rtl/>
        </w:rPr>
        <w:t>نْفِهِ نَسَمَةَ حَيَاةٍ. فَصَارَ آدَمُ نَفْساً حَي</w:t>
      </w:r>
      <w:r w:rsidR="00B80C29" w:rsidRPr="006323CC">
        <w:rPr>
          <w:rFonts w:hint="cs"/>
          <w:sz w:val="27"/>
          <w:rtl/>
        </w:rPr>
        <w:t>ّ</w:t>
      </w:r>
      <w:r w:rsidRPr="006323CC">
        <w:rPr>
          <w:sz w:val="27"/>
          <w:rtl/>
        </w:rPr>
        <w:t>ةً</w:t>
      </w:r>
      <w:r w:rsidRPr="006323CC">
        <w:rPr>
          <w:rFonts w:hint="cs"/>
          <w:sz w:val="24"/>
          <w:szCs w:val="24"/>
          <w:rtl/>
        </w:rPr>
        <w:t>»</w:t>
      </w:r>
      <w:r w:rsidRPr="006323CC">
        <w:rPr>
          <w:rFonts w:hint="cs"/>
          <w:sz w:val="27"/>
          <w:vertAlign w:val="superscript"/>
          <w:rtl/>
        </w:rPr>
        <w:t>(</w:t>
      </w:r>
      <w:r w:rsidRPr="006323CC">
        <w:rPr>
          <w:rStyle w:val="ac"/>
          <w:sz w:val="27"/>
          <w:rtl/>
        </w:rPr>
        <w:endnoteReference w:id="515"/>
      </w:r>
      <w:r w:rsidRPr="006323CC">
        <w:rPr>
          <w:rFonts w:hint="cs"/>
          <w:sz w:val="27"/>
          <w:vertAlign w:val="superscript"/>
          <w:rtl/>
        </w:rPr>
        <w:t>)</w:t>
      </w:r>
      <w:r w:rsidR="00B80C29" w:rsidRPr="006323CC">
        <w:rPr>
          <w:rFonts w:hint="cs"/>
          <w:sz w:val="27"/>
          <w:rtl/>
        </w:rPr>
        <w:t>.</w:t>
      </w:r>
      <w:r w:rsidRPr="006323CC">
        <w:rPr>
          <w:sz w:val="27"/>
          <w:rtl/>
        </w:rPr>
        <w:t xml:space="preserve"> هذا كل</w:t>
      </w:r>
      <w:r w:rsidR="00B80C29" w:rsidRPr="006323CC">
        <w:rPr>
          <w:rFonts w:hint="cs"/>
          <w:sz w:val="27"/>
          <w:rtl/>
        </w:rPr>
        <w:t>ّ</w:t>
      </w:r>
      <w:r w:rsidRPr="006323CC">
        <w:rPr>
          <w:sz w:val="27"/>
          <w:rtl/>
        </w:rPr>
        <w:t xml:space="preserve"> ما ذُكر عن خلق آدم في العهد القديم</w:t>
      </w:r>
      <w:r w:rsidR="00B80C29" w:rsidRPr="006323CC">
        <w:rPr>
          <w:rFonts w:hint="cs"/>
          <w:sz w:val="27"/>
          <w:rtl/>
        </w:rPr>
        <w:t>.</w:t>
      </w:r>
      <w:r w:rsidRPr="006323CC">
        <w:rPr>
          <w:sz w:val="27"/>
          <w:rtl/>
        </w:rPr>
        <w:t xml:space="preserve"> ولا يوجد هذا التنو</w:t>
      </w:r>
      <w:r w:rsidR="00B80C29" w:rsidRPr="006323CC">
        <w:rPr>
          <w:rFonts w:hint="cs"/>
          <w:sz w:val="27"/>
          <w:rtl/>
        </w:rPr>
        <w:t>ُّ</w:t>
      </w:r>
      <w:r w:rsidRPr="006323CC">
        <w:rPr>
          <w:sz w:val="27"/>
          <w:rtl/>
        </w:rPr>
        <w:t>ع في التعبير</w:t>
      </w:r>
      <w:r w:rsidRPr="006323CC">
        <w:rPr>
          <w:rFonts w:hint="cs"/>
          <w:sz w:val="27"/>
          <w:rtl/>
        </w:rPr>
        <w:t xml:space="preserve"> </w:t>
      </w:r>
      <w:r w:rsidRPr="006323CC">
        <w:rPr>
          <w:sz w:val="27"/>
          <w:rtl/>
        </w:rPr>
        <w:t>الذي عهدناه في القرآن عن خلق آدم</w:t>
      </w:r>
      <w:r w:rsidR="00B80C29" w:rsidRPr="006323CC">
        <w:rPr>
          <w:sz w:val="27"/>
          <w:rtl/>
        </w:rPr>
        <w:t>.</w:t>
      </w:r>
    </w:p>
    <w:p w:rsidR="00B80C29" w:rsidRPr="006323CC" w:rsidRDefault="00322D09" w:rsidP="00E727FD">
      <w:pPr>
        <w:rPr>
          <w:sz w:val="27"/>
          <w:rtl/>
        </w:rPr>
      </w:pPr>
      <w:r w:rsidRPr="006323CC">
        <w:rPr>
          <w:sz w:val="27"/>
          <w:rtl/>
        </w:rPr>
        <w:t>ويتابع فيقول: وَغَرَسَ الرب</w:t>
      </w:r>
      <w:r w:rsidR="0020374D" w:rsidRPr="006323CC">
        <w:rPr>
          <w:rFonts w:hint="cs"/>
          <w:sz w:val="27"/>
          <w:rtl/>
        </w:rPr>
        <w:t>ّ</w:t>
      </w:r>
      <w:r w:rsidRPr="006323CC">
        <w:rPr>
          <w:sz w:val="27"/>
          <w:rtl/>
        </w:rPr>
        <w:t xml:space="preserve"> ال</w:t>
      </w:r>
      <w:r w:rsidR="00B80C29" w:rsidRPr="006323CC">
        <w:rPr>
          <w:rFonts w:hint="cs"/>
          <w:sz w:val="27"/>
          <w:rtl/>
        </w:rPr>
        <w:t>إ</w:t>
      </w:r>
      <w:r w:rsidR="0020374D" w:rsidRPr="006323CC">
        <w:rPr>
          <w:rFonts w:hint="cs"/>
          <w:sz w:val="27"/>
          <w:rtl/>
        </w:rPr>
        <w:t>ِ</w:t>
      </w:r>
      <w:r w:rsidRPr="006323CC">
        <w:rPr>
          <w:sz w:val="27"/>
          <w:rtl/>
        </w:rPr>
        <w:t>ل</w:t>
      </w:r>
      <w:r w:rsidR="0020374D" w:rsidRPr="006323CC">
        <w:rPr>
          <w:rFonts w:hint="cs"/>
          <w:sz w:val="27"/>
          <w:rtl/>
        </w:rPr>
        <w:t>َ</w:t>
      </w:r>
      <w:r w:rsidRPr="006323CC">
        <w:rPr>
          <w:sz w:val="27"/>
          <w:rtl/>
        </w:rPr>
        <w:t>هُ جَن</w:t>
      </w:r>
      <w:r w:rsidR="00B80C29" w:rsidRPr="006323CC">
        <w:rPr>
          <w:rFonts w:hint="cs"/>
          <w:sz w:val="27"/>
          <w:rtl/>
        </w:rPr>
        <w:t>ّ</w:t>
      </w:r>
      <w:r w:rsidRPr="006323CC">
        <w:rPr>
          <w:sz w:val="27"/>
          <w:rtl/>
        </w:rPr>
        <w:t>ةً فِي عَدْنٍ</w:t>
      </w:r>
      <w:r w:rsidRPr="006323CC">
        <w:rPr>
          <w:rFonts w:hint="cs"/>
          <w:sz w:val="27"/>
          <w:rtl/>
        </w:rPr>
        <w:t xml:space="preserve"> </w:t>
      </w:r>
      <w:r w:rsidRPr="006323CC">
        <w:rPr>
          <w:sz w:val="27"/>
          <w:rtl/>
        </w:rPr>
        <w:t>شَرْقاً، وَوَضَعَ هُنَاكَ آدَمَ الذِي جَبَلهَُ. وَ</w:t>
      </w:r>
      <w:r w:rsidR="00B80C29" w:rsidRPr="006323CC">
        <w:rPr>
          <w:rFonts w:hint="cs"/>
          <w:sz w:val="27"/>
          <w:rtl/>
        </w:rPr>
        <w:t>أ</w:t>
      </w:r>
      <w:r w:rsidR="0020374D" w:rsidRPr="006323CC">
        <w:rPr>
          <w:rFonts w:hint="cs"/>
          <w:sz w:val="27"/>
          <w:rtl/>
        </w:rPr>
        <w:t>َ</w:t>
      </w:r>
      <w:r w:rsidRPr="006323CC">
        <w:rPr>
          <w:sz w:val="27"/>
          <w:rtl/>
        </w:rPr>
        <w:t>نْبَتَ الرب</w:t>
      </w:r>
      <w:r w:rsidR="00B80C29" w:rsidRPr="006323CC">
        <w:rPr>
          <w:rFonts w:hint="cs"/>
          <w:sz w:val="27"/>
          <w:rtl/>
        </w:rPr>
        <w:t>ّ</w:t>
      </w:r>
      <w:r w:rsidRPr="006323CC">
        <w:rPr>
          <w:sz w:val="27"/>
          <w:rtl/>
        </w:rPr>
        <w:t xml:space="preserve"> ال</w:t>
      </w:r>
      <w:r w:rsidR="00B80C29" w:rsidRPr="006323CC">
        <w:rPr>
          <w:rFonts w:hint="cs"/>
          <w:sz w:val="27"/>
          <w:rtl/>
        </w:rPr>
        <w:t>إ</w:t>
      </w:r>
      <w:r w:rsidR="0020374D" w:rsidRPr="006323CC">
        <w:rPr>
          <w:rFonts w:hint="cs"/>
          <w:sz w:val="27"/>
          <w:rtl/>
        </w:rPr>
        <w:t>ِ</w:t>
      </w:r>
      <w:r w:rsidRPr="006323CC">
        <w:rPr>
          <w:sz w:val="27"/>
          <w:rtl/>
        </w:rPr>
        <w:t>ل</w:t>
      </w:r>
      <w:r w:rsidR="0020374D" w:rsidRPr="006323CC">
        <w:rPr>
          <w:rFonts w:hint="cs"/>
          <w:sz w:val="27"/>
          <w:rtl/>
        </w:rPr>
        <w:t>َ</w:t>
      </w:r>
      <w:r w:rsidRPr="006323CC">
        <w:rPr>
          <w:sz w:val="27"/>
          <w:rtl/>
        </w:rPr>
        <w:t>هُ مِنَ ال</w:t>
      </w:r>
      <w:r w:rsidR="00B80C29" w:rsidRPr="006323CC">
        <w:rPr>
          <w:rFonts w:hint="cs"/>
          <w:sz w:val="27"/>
          <w:rtl/>
        </w:rPr>
        <w:t>أ</w:t>
      </w:r>
      <w:r w:rsidR="00B80C29" w:rsidRPr="006323CC">
        <w:rPr>
          <w:sz w:val="27"/>
          <w:rtl/>
        </w:rPr>
        <w:t>رْضِ كل</w:t>
      </w:r>
      <w:r w:rsidR="00B80C29" w:rsidRPr="006323CC">
        <w:rPr>
          <w:rFonts w:hint="cs"/>
          <w:sz w:val="27"/>
          <w:rtl/>
        </w:rPr>
        <w:t>ّ</w:t>
      </w:r>
      <w:r w:rsidRPr="006323CC">
        <w:rPr>
          <w:sz w:val="27"/>
          <w:rtl/>
        </w:rPr>
        <w:t xml:space="preserve"> شَجَرَةٍ شَهِي</w:t>
      </w:r>
      <w:r w:rsidR="00B80C29" w:rsidRPr="006323CC">
        <w:rPr>
          <w:rFonts w:hint="cs"/>
          <w:sz w:val="27"/>
          <w:rtl/>
        </w:rPr>
        <w:t>ّ</w:t>
      </w:r>
      <w:r w:rsidRPr="006323CC">
        <w:rPr>
          <w:sz w:val="27"/>
          <w:rtl/>
        </w:rPr>
        <w:t>ةٍ لِلن</w:t>
      </w:r>
      <w:r w:rsidR="00B80C29" w:rsidRPr="006323CC">
        <w:rPr>
          <w:rFonts w:hint="cs"/>
          <w:sz w:val="27"/>
          <w:rtl/>
        </w:rPr>
        <w:t>ّ</w:t>
      </w:r>
      <w:r w:rsidRPr="006323CC">
        <w:rPr>
          <w:sz w:val="27"/>
          <w:rtl/>
        </w:rPr>
        <w:t>ظَرِ</w:t>
      </w:r>
      <w:r w:rsidRPr="006323CC">
        <w:rPr>
          <w:rFonts w:hint="cs"/>
          <w:sz w:val="27"/>
          <w:rtl/>
        </w:rPr>
        <w:t xml:space="preserve"> </w:t>
      </w:r>
      <w:r w:rsidRPr="006323CC">
        <w:rPr>
          <w:sz w:val="27"/>
          <w:rtl/>
        </w:rPr>
        <w:t>وَجَي</w:t>
      </w:r>
      <w:r w:rsidR="00B80C29" w:rsidRPr="006323CC">
        <w:rPr>
          <w:rFonts w:hint="cs"/>
          <w:sz w:val="27"/>
          <w:rtl/>
        </w:rPr>
        <w:t>ّ</w:t>
      </w:r>
      <w:r w:rsidRPr="006323CC">
        <w:rPr>
          <w:sz w:val="27"/>
          <w:rtl/>
        </w:rPr>
        <w:t>دَةٍ لِل</w:t>
      </w:r>
      <w:r w:rsidRPr="006323CC">
        <w:rPr>
          <w:rFonts w:hint="cs"/>
          <w:sz w:val="27"/>
          <w:rtl/>
        </w:rPr>
        <w:t>أ</w:t>
      </w:r>
      <w:r w:rsidRPr="006323CC">
        <w:rPr>
          <w:sz w:val="27"/>
          <w:rtl/>
        </w:rPr>
        <w:t>كلِْ</w:t>
      </w:r>
      <w:r w:rsidRPr="006323CC">
        <w:rPr>
          <w:rFonts w:hint="cs"/>
          <w:sz w:val="27"/>
          <w:vertAlign w:val="superscript"/>
          <w:rtl/>
        </w:rPr>
        <w:t>(</w:t>
      </w:r>
      <w:r w:rsidRPr="006323CC">
        <w:rPr>
          <w:rStyle w:val="ac"/>
          <w:sz w:val="27"/>
          <w:rtl/>
        </w:rPr>
        <w:endnoteReference w:id="516"/>
      </w:r>
      <w:r w:rsidRPr="006323CC">
        <w:rPr>
          <w:rFonts w:hint="cs"/>
          <w:sz w:val="27"/>
          <w:vertAlign w:val="superscript"/>
          <w:rtl/>
        </w:rPr>
        <w:t>)</w:t>
      </w:r>
      <w:r w:rsidRPr="006323CC">
        <w:rPr>
          <w:sz w:val="27"/>
          <w:rtl/>
        </w:rPr>
        <w:t xml:space="preserve">. </w:t>
      </w:r>
      <w:r w:rsidR="00B80C29" w:rsidRPr="006323CC">
        <w:rPr>
          <w:rFonts w:hint="cs"/>
          <w:sz w:val="27"/>
          <w:rtl/>
        </w:rPr>
        <w:t>و</w:t>
      </w:r>
      <w:r w:rsidRPr="006323CC">
        <w:rPr>
          <w:sz w:val="27"/>
          <w:rtl/>
        </w:rPr>
        <w:t>يُف</w:t>
      </w:r>
      <w:r w:rsidR="00B80C29" w:rsidRPr="006323CC">
        <w:rPr>
          <w:rFonts w:hint="cs"/>
          <w:sz w:val="27"/>
          <w:rtl/>
        </w:rPr>
        <w:t>ْ</w:t>
      </w:r>
      <w:r w:rsidRPr="006323CC">
        <w:rPr>
          <w:sz w:val="27"/>
          <w:rtl/>
        </w:rPr>
        <w:t>ه</w:t>
      </w:r>
      <w:r w:rsidR="00B80C29" w:rsidRPr="006323CC">
        <w:rPr>
          <w:rFonts w:hint="cs"/>
          <w:sz w:val="27"/>
          <w:rtl/>
        </w:rPr>
        <w:t>َ</w:t>
      </w:r>
      <w:r w:rsidRPr="006323CC">
        <w:rPr>
          <w:sz w:val="27"/>
          <w:rtl/>
        </w:rPr>
        <w:t>م من هذا الوصف أن الجن</w:t>
      </w:r>
      <w:r w:rsidR="00B80C29" w:rsidRPr="006323CC">
        <w:rPr>
          <w:rFonts w:hint="cs"/>
          <w:sz w:val="27"/>
          <w:rtl/>
        </w:rPr>
        <w:t>ّ</w:t>
      </w:r>
      <w:r w:rsidRPr="006323CC">
        <w:rPr>
          <w:sz w:val="27"/>
          <w:rtl/>
        </w:rPr>
        <w:t>ة التي عاش</w:t>
      </w:r>
      <w:r w:rsidRPr="006323CC">
        <w:rPr>
          <w:rFonts w:hint="cs"/>
          <w:sz w:val="27"/>
          <w:rtl/>
        </w:rPr>
        <w:t xml:space="preserve"> </w:t>
      </w:r>
      <w:r w:rsidRPr="006323CC">
        <w:rPr>
          <w:sz w:val="27"/>
          <w:rtl/>
        </w:rPr>
        <w:t>فيها آدم كانت على الأرض</w:t>
      </w:r>
      <w:r w:rsidR="00B80C29" w:rsidRPr="006323CC">
        <w:rPr>
          <w:rFonts w:hint="cs"/>
          <w:sz w:val="27"/>
          <w:rtl/>
        </w:rPr>
        <w:t>،</w:t>
      </w:r>
      <w:r w:rsidRPr="006323CC">
        <w:rPr>
          <w:sz w:val="27"/>
          <w:rtl/>
        </w:rPr>
        <w:t xml:space="preserve"> وليس لها علاقة بالسماء</w:t>
      </w:r>
      <w:r w:rsidR="00B80C29" w:rsidRPr="006323CC">
        <w:rPr>
          <w:sz w:val="27"/>
          <w:rtl/>
        </w:rPr>
        <w:t>.</w:t>
      </w:r>
    </w:p>
    <w:p w:rsidR="00322D09" w:rsidRPr="006323CC" w:rsidRDefault="00322D09" w:rsidP="00E727FD">
      <w:pPr>
        <w:rPr>
          <w:sz w:val="27"/>
          <w:rtl/>
        </w:rPr>
      </w:pPr>
      <w:r w:rsidRPr="006323CC">
        <w:rPr>
          <w:sz w:val="27"/>
          <w:rtl/>
        </w:rPr>
        <w:t xml:space="preserve">ويتابع فيقول: </w:t>
      </w:r>
      <w:r w:rsidRPr="006323CC">
        <w:rPr>
          <w:rFonts w:hint="cs"/>
          <w:sz w:val="24"/>
          <w:szCs w:val="24"/>
          <w:rtl/>
        </w:rPr>
        <w:t>«</w:t>
      </w:r>
      <w:r w:rsidRPr="006323CC">
        <w:rPr>
          <w:sz w:val="27"/>
          <w:rtl/>
        </w:rPr>
        <w:t>وَكاَنَ نَهْرٌ يَخْرُجُ</w:t>
      </w:r>
      <w:r w:rsidRPr="006323CC">
        <w:rPr>
          <w:rFonts w:hint="cs"/>
          <w:sz w:val="27"/>
          <w:rtl/>
        </w:rPr>
        <w:t xml:space="preserve"> </w:t>
      </w:r>
      <w:r w:rsidRPr="006323CC">
        <w:rPr>
          <w:sz w:val="27"/>
          <w:rtl/>
        </w:rPr>
        <w:t>مِنْ عَدْنٍ لِيَسْقِيَ الْجَن</w:t>
      </w:r>
      <w:r w:rsidR="00B80C29" w:rsidRPr="006323CC">
        <w:rPr>
          <w:rFonts w:hint="cs"/>
          <w:sz w:val="27"/>
          <w:rtl/>
        </w:rPr>
        <w:t>ّ</w:t>
      </w:r>
      <w:r w:rsidRPr="006323CC">
        <w:rPr>
          <w:sz w:val="27"/>
          <w:rtl/>
        </w:rPr>
        <w:t xml:space="preserve">ةَ، وَمِنْ هُنَاكَ يَنْقَسِمُ </w:t>
      </w:r>
      <w:r w:rsidRPr="006323CC">
        <w:rPr>
          <w:sz w:val="27"/>
          <w:rtl/>
        </w:rPr>
        <w:lastRenderedPageBreak/>
        <w:t xml:space="preserve">فَيَصِيرُ </w:t>
      </w:r>
      <w:r w:rsidR="00B80C29" w:rsidRPr="006323CC">
        <w:rPr>
          <w:rFonts w:hint="cs"/>
          <w:sz w:val="27"/>
          <w:rtl/>
        </w:rPr>
        <w:t>أ</w:t>
      </w:r>
      <w:r w:rsidRPr="006323CC">
        <w:rPr>
          <w:sz w:val="27"/>
          <w:rtl/>
        </w:rPr>
        <w:t xml:space="preserve">رْبَعَةَ رُؤُوسٍ: اِسْمُ الْوَاحِدِ فِيشُونُ، وَهُوَ الْمُحِيطُ بِجَمِيعِ </w:t>
      </w:r>
      <w:r w:rsidR="00B80C29" w:rsidRPr="006323CC">
        <w:rPr>
          <w:rFonts w:hint="cs"/>
          <w:sz w:val="27"/>
          <w:rtl/>
        </w:rPr>
        <w:t>أ</w:t>
      </w:r>
      <w:r w:rsidRPr="006323CC">
        <w:rPr>
          <w:sz w:val="27"/>
          <w:rtl/>
        </w:rPr>
        <w:t>رْضِ الْحَوِيلةَِ حَيْثُ الذهَبُ. وَذَهَبُ تِلْكَ ال</w:t>
      </w:r>
      <w:r w:rsidR="00B80C29" w:rsidRPr="006323CC">
        <w:rPr>
          <w:rFonts w:hint="cs"/>
          <w:sz w:val="27"/>
          <w:rtl/>
        </w:rPr>
        <w:t>أ</w:t>
      </w:r>
      <w:r w:rsidRPr="006323CC">
        <w:rPr>
          <w:sz w:val="27"/>
          <w:rtl/>
        </w:rPr>
        <w:t>رْضِ جَيدٌ. هُنَاكَ الْمُقْلُ</w:t>
      </w:r>
      <w:r w:rsidRPr="006323CC">
        <w:rPr>
          <w:rFonts w:hint="cs"/>
          <w:sz w:val="27"/>
          <w:rtl/>
        </w:rPr>
        <w:t xml:space="preserve"> </w:t>
      </w:r>
      <w:r w:rsidRPr="006323CC">
        <w:rPr>
          <w:sz w:val="27"/>
          <w:rtl/>
        </w:rPr>
        <w:t xml:space="preserve">وَحَجَرُ الْجَزْعِ. وَاسْمُ النهْرِ الثانِي جِيحُونُ، وَهُوَ الْمُحِيطُ بِجَمِيعِ </w:t>
      </w:r>
      <w:r w:rsidR="00B80C29" w:rsidRPr="006323CC">
        <w:rPr>
          <w:rFonts w:hint="cs"/>
          <w:sz w:val="27"/>
          <w:rtl/>
        </w:rPr>
        <w:t>أ</w:t>
      </w:r>
      <w:r w:rsidRPr="006323CC">
        <w:rPr>
          <w:sz w:val="27"/>
          <w:rtl/>
        </w:rPr>
        <w:t>رْضِ كوُشٍ. وَاسْمُ</w:t>
      </w:r>
      <w:r w:rsidRPr="006323CC">
        <w:rPr>
          <w:rFonts w:hint="cs"/>
          <w:sz w:val="27"/>
          <w:rtl/>
        </w:rPr>
        <w:t xml:space="preserve"> </w:t>
      </w:r>
      <w:r w:rsidRPr="006323CC">
        <w:rPr>
          <w:sz w:val="27"/>
          <w:rtl/>
        </w:rPr>
        <w:t xml:space="preserve">النهْرِ الثالِثِ حِداقِلُ، وَهُوَ الْجَارِي شَرْقِي </w:t>
      </w:r>
      <w:r w:rsidR="00776147" w:rsidRPr="006323CC">
        <w:rPr>
          <w:rFonts w:hint="cs"/>
          <w:sz w:val="27"/>
          <w:rtl/>
        </w:rPr>
        <w:t>أ</w:t>
      </w:r>
      <w:r w:rsidRPr="006323CC">
        <w:rPr>
          <w:sz w:val="27"/>
          <w:rtl/>
        </w:rPr>
        <w:t>شورَ. وَالنهْرُ الرابعُ الْفُرَاتُ</w:t>
      </w:r>
      <w:r w:rsidRPr="006323CC">
        <w:rPr>
          <w:rFonts w:hint="cs"/>
          <w:sz w:val="27"/>
          <w:vertAlign w:val="superscript"/>
          <w:rtl/>
        </w:rPr>
        <w:t>(</w:t>
      </w:r>
      <w:r w:rsidRPr="006323CC">
        <w:rPr>
          <w:rStyle w:val="ac"/>
          <w:sz w:val="27"/>
          <w:rtl/>
        </w:rPr>
        <w:endnoteReference w:id="517"/>
      </w:r>
      <w:r w:rsidRPr="006323CC">
        <w:rPr>
          <w:rFonts w:hint="cs"/>
          <w:sz w:val="27"/>
          <w:vertAlign w:val="superscript"/>
          <w:rtl/>
        </w:rPr>
        <w:t>)</w:t>
      </w:r>
      <w:r w:rsidRPr="006323CC">
        <w:rPr>
          <w:rFonts w:hint="cs"/>
          <w:sz w:val="27"/>
          <w:rtl/>
        </w:rPr>
        <w:t>.</w:t>
      </w:r>
    </w:p>
    <w:p w:rsidR="00E727FD" w:rsidRPr="006323CC" w:rsidRDefault="00E727FD" w:rsidP="00E727FD">
      <w:pPr>
        <w:suppressAutoHyphens/>
        <w:spacing w:line="360" w:lineRule="exact"/>
        <w:rPr>
          <w:sz w:val="27"/>
          <w:rtl/>
          <w:lang w:bidi="ar-LB"/>
        </w:rPr>
      </w:pPr>
    </w:p>
    <w:p w:rsidR="00322D09" w:rsidRPr="006323CC" w:rsidRDefault="00FC56CE" w:rsidP="008F1886">
      <w:pPr>
        <w:pStyle w:val="31"/>
        <w:rPr>
          <w:color w:val="auto"/>
          <w:rtl/>
        </w:rPr>
      </w:pPr>
      <w:r w:rsidRPr="006323CC">
        <w:rPr>
          <w:rFonts w:hint="cs"/>
          <w:color w:val="auto"/>
          <w:rtl/>
        </w:rPr>
        <w:t>2</w:t>
      </w:r>
      <w:r w:rsidR="008F1886" w:rsidRPr="006323CC">
        <w:rPr>
          <w:rFonts w:hint="cs"/>
          <w:color w:val="auto"/>
          <w:rtl/>
        </w:rPr>
        <w:t xml:space="preserve">ـ ماهيّة </w:t>
      </w:r>
      <w:r w:rsidR="00322D09" w:rsidRPr="006323CC">
        <w:rPr>
          <w:color w:val="auto"/>
          <w:rtl/>
        </w:rPr>
        <w:t>الشجرة المحر</w:t>
      </w:r>
      <w:r w:rsidR="00322D09" w:rsidRPr="006323CC">
        <w:rPr>
          <w:rFonts w:hint="cs"/>
          <w:color w:val="auto"/>
          <w:rtl/>
        </w:rPr>
        <w:t>ّ</w:t>
      </w:r>
      <w:r w:rsidR="00776147" w:rsidRPr="006323CC">
        <w:rPr>
          <w:rFonts w:hint="cs"/>
          <w:color w:val="auto"/>
          <w:rtl/>
        </w:rPr>
        <w:t>َ</w:t>
      </w:r>
      <w:r w:rsidR="00322D09" w:rsidRPr="006323CC">
        <w:rPr>
          <w:color w:val="auto"/>
          <w:rtl/>
        </w:rPr>
        <w:t xml:space="preserve">مة </w:t>
      </w:r>
      <w:r w:rsidR="003300DA" w:rsidRPr="006323CC">
        <w:rPr>
          <w:rFonts w:hint="cs"/>
          <w:color w:val="auto"/>
          <w:rtl/>
          <w:lang w:val="en-US"/>
        </w:rPr>
        <w:t>ــــــ</w:t>
      </w:r>
    </w:p>
    <w:p w:rsidR="00322D09" w:rsidRPr="006323CC" w:rsidRDefault="00322D09" w:rsidP="00E727FD">
      <w:pPr>
        <w:rPr>
          <w:sz w:val="27"/>
          <w:rtl/>
        </w:rPr>
      </w:pPr>
      <w:r w:rsidRPr="006323CC">
        <w:rPr>
          <w:sz w:val="27"/>
          <w:rtl/>
        </w:rPr>
        <w:t>وضع الله شجرتين في وسط الجن</w:t>
      </w:r>
      <w:r w:rsidR="00776147" w:rsidRPr="006323CC">
        <w:rPr>
          <w:rFonts w:hint="cs"/>
          <w:sz w:val="27"/>
          <w:rtl/>
        </w:rPr>
        <w:t>ّ</w:t>
      </w:r>
      <w:r w:rsidRPr="006323CC">
        <w:rPr>
          <w:sz w:val="27"/>
          <w:rtl/>
        </w:rPr>
        <w:t>ة</w:t>
      </w:r>
      <w:r w:rsidRPr="006323CC">
        <w:rPr>
          <w:rFonts w:hint="cs"/>
          <w:sz w:val="27"/>
          <w:rtl/>
        </w:rPr>
        <w:t>:</w:t>
      </w:r>
      <w:r w:rsidRPr="006323CC">
        <w:rPr>
          <w:sz w:val="27"/>
          <w:rtl/>
        </w:rPr>
        <w:t xml:space="preserve"> </w:t>
      </w:r>
      <w:r w:rsidR="00776147" w:rsidRPr="006323CC">
        <w:rPr>
          <w:rFonts w:hint="cs"/>
          <w:b/>
          <w:bCs/>
          <w:sz w:val="27"/>
          <w:rtl/>
        </w:rPr>
        <w:t>إحدا</w:t>
      </w:r>
      <w:r w:rsidRPr="006323CC">
        <w:rPr>
          <w:b/>
          <w:bCs/>
          <w:sz w:val="27"/>
          <w:rtl/>
        </w:rPr>
        <w:t>هما</w:t>
      </w:r>
      <w:r w:rsidR="00776147" w:rsidRPr="006323CC">
        <w:rPr>
          <w:rFonts w:hint="cs"/>
          <w:sz w:val="27"/>
          <w:rtl/>
        </w:rPr>
        <w:t>:</w:t>
      </w:r>
      <w:r w:rsidRPr="006323CC">
        <w:rPr>
          <w:sz w:val="27"/>
          <w:rtl/>
        </w:rPr>
        <w:t xml:space="preserve"> شجرة الحياة</w:t>
      </w:r>
      <w:r w:rsidR="00776147" w:rsidRPr="006323CC">
        <w:rPr>
          <w:rFonts w:hint="cs"/>
          <w:sz w:val="27"/>
          <w:rtl/>
        </w:rPr>
        <w:t>؛</w:t>
      </w:r>
      <w:r w:rsidRPr="006323CC">
        <w:rPr>
          <w:sz w:val="27"/>
          <w:rtl/>
        </w:rPr>
        <w:t xml:space="preserve"> </w:t>
      </w:r>
      <w:r w:rsidRPr="006323CC">
        <w:rPr>
          <w:b/>
          <w:bCs/>
          <w:sz w:val="27"/>
          <w:rtl/>
        </w:rPr>
        <w:t>والأخرى</w:t>
      </w:r>
      <w:r w:rsidR="00776147" w:rsidRPr="006323CC">
        <w:rPr>
          <w:rFonts w:hint="cs"/>
          <w:sz w:val="27"/>
          <w:rtl/>
        </w:rPr>
        <w:t xml:space="preserve">: </w:t>
      </w:r>
      <w:r w:rsidRPr="006323CC">
        <w:rPr>
          <w:sz w:val="27"/>
          <w:rtl/>
        </w:rPr>
        <w:t>شجرة معرفة الخير والشر</w:t>
      </w:r>
      <w:r w:rsidR="00776147" w:rsidRPr="006323CC">
        <w:rPr>
          <w:rFonts w:hint="cs"/>
          <w:sz w:val="27"/>
          <w:rtl/>
        </w:rPr>
        <w:t>ّ</w:t>
      </w:r>
      <w:r w:rsidRPr="006323CC">
        <w:rPr>
          <w:rFonts w:hint="cs"/>
          <w:sz w:val="27"/>
          <w:vertAlign w:val="superscript"/>
          <w:rtl/>
        </w:rPr>
        <w:t>(</w:t>
      </w:r>
      <w:r w:rsidRPr="006323CC">
        <w:rPr>
          <w:rStyle w:val="ac"/>
          <w:sz w:val="27"/>
          <w:rtl/>
        </w:rPr>
        <w:endnoteReference w:id="518"/>
      </w:r>
      <w:r w:rsidRPr="006323CC">
        <w:rPr>
          <w:rFonts w:hint="cs"/>
          <w:sz w:val="27"/>
          <w:vertAlign w:val="superscript"/>
          <w:rtl/>
        </w:rPr>
        <w:t>)</w:t>
      </w:r>
      <w:r w:rsidRPr="006323CC">
        <w:rPr>
          <w:sz w:val="27"/>
          <w:rtl/>
        </w:rPr>
        <w:t xml:space="preserve">. </w:t>
      </w:r>
      <w:r w:rsidR="00776147" w:rsidRPr="006323CC">
        <w:rPr>
          <w:rFonts w:hint="cs"/>
          <w:sz w:val="27"/>
          <w:rtl/>
        </w:rPr>
        <w:t>و</w:t>
      </w:r>
      <w:r w:rsidRPr="006323CC">
        <w:rPr>
          <w:sz w:val="27"/>
          <w:rtl/>
        </w:rPr>
        <w:t>وفقاً للعهد القديم وضع الله آدم في حديقة ع</w:t>
      </w:r>
      <w:r w:rsidR="00776147" w:rsidRPr="006323CC">
        <w:rPr>
          <w:rFonts w:hint="cs"/>
          <w:sz w:val="27"/>
          <w:rtl/>
        </w:rPr>
        <w:t>َ</w:t>
      </w:r>
      <w:r w:rsidRPr="006323CC">
        <w:rPr>
          <w:sz w:val="27"/>
          <w:rtl/>
        </w:rPr>
        <w:t>د</w:t>
      </w:r>
      <w:r w:rsidR="00776147" w:rsidRPr="006323CC">
        <w:rPr>
          <w:rFonts w:hint="cs"/>
          <w:sz w:val="27"/>
          <w:rtl/>
        </w:rPr>
        <w:t>ْ</w:t>
      </w:r>
      <w:r w:rsidRPr="006323CC">
        <w:rPr>
          <w:sz w:val="27"/>
          <w:rtl/>
        </w:rPr>
        <w:t>ن</w:t>
      </w:r>
      <w:r w:rsidR="00776147" w:rsidRPr="006323CC">
        <w:rPr>
          <w:rFonts w:hint="cs"/>
          <w:sz w:val="27"/>
          <w:rtl/>
        </w:rPr>
        <w:t>ٍ</w:t>
      </w:r>
      <w:r w:rsidRPr="006323CC">
        <w:rPr>
          <w:sz w:val="27"/>
          <w:rtl/>
        </w:rPr>
        <w:t xml:space="preserve"> له</w:t>
      </w:r>
      <w:r w:rsidR="0020374D" w:rsidRPr="006323CC">
        <w:rPr>
          <w:rFonts w:hint="cs"/>
          <w:sz w:val="27"/>
          <w:rtl/>
        </w:rPr>
        <w:t>َ</w:t>
      </w:r>
      <w:r w:rsidRPr="006323CC">
        <w:rPr>
          <w:sz w:val="27"/>
          <w:rtl/>
        </w:rPr>
        <w:t>د</w:t>
      </w:r>
      <w:r w:rsidR="0020374D" w:rsidRPr="006323CC">
        <w:rPr>
          <w:rFonts w:hint="cs"/>
          <w:sz w:val="27"/>
          <w:rtl/>
        </w:rPr>
        <w:t>َ</w:t>
      </w:r>
      <w:r w:rsidRPr="006323CC">
        <w:rPr>
          <w:sz w:val="27"/>
          <w:rtl/>
        </w:rPr>
        <w:t xml:space="preserve">فين: </w:t>
      </w:r>
      <w:r w:rsidRPr="006323CC">
        <w:rPr>
          <w:b/>
          <w:bCs/>
          <w:sz w:val="27"/>
          <w:rtl/>
        </w:rPr>
        <w:t>أحدهما</w:t>
      </w:r>
      <w:r w:rsidR="00776147" w:rsidRPr="006323CC">
        <w:rPr>
          <w:rFonts w:hint="cs"/>
          <w:sz w:val="27"/>
          <w:rtl/>
        </w:rPr>
        <w:t>:</w:t>
      </w:r>
      <w:r w:rsidRPr="006323CC">
        <w:rPr>
          <w:sz w:val="27"/>
          <w:rtl/>
        </w:rPr>
        <w:t xml:space="preserve"> القيام بعمل</w:t>
      </w:r>
      <w:r w:rsidRPr="006323CC">
        <w:rPr>
          <w:rFonts w:hint="cs"/>
          <w:sz w:val="27"/>
          <w:rtl/>
        </w:rPr>
        <w:t xml:space="preserve"> </w:t>
      </w:r>
      <w:r w:rsidRPr="006323CC">
        <w:rPr>
          <w:sz w:val="27"/>
          <w:rtl/>
        </w:rPr>
        <w:t>الحديقة</w:t>
      </w:r>
      <w:r w:rsidR="00776147" w:rsidRPr="006323CC">
        <w:rPr>
          <w:rFonts w:hint="cs"/>
          <w:sz w:val="27"/>
          <w:rtl/>
        </w:rPr>
        <w:t>؛</w:t>
      </w:r>
      <w:r w:rsidRPr="006323CC">
        <w:rPr>
          <w:sz w:val="27"/>
          <w:rtl/>
        </w:rPr>
        <w:t xml:space="preserve"> </w:t>
      </w:r>
      <w:r w:rsidRPr="006323CC">
        <w:rPr>
          <w:b/>
          <w:bCs/>
          <w:sz w:val="27"/>
          <w:rtl/>
        </w:rPr>
        <w:t>والآخر</w:t>
      </w:r>
      <w:r w:rsidR="00776147" w:rsidRPr="006323CC">
        <w:rPr>
          <w:rFonts w:hint="cs"/>
          <w:sz w:val="27"/>
          <w:rtl/>
        </w:rPr>
        <w:t>:</w:t>
      </w:r>
      <w:r w:rsidRPr="006323CC">
        <w:rPr>
          <w:sz w:val="27"/>
          <w:rtl/>
        </w:rPr>
        <w:t xml:space="preserve"> لحمايتها. وقال له: ك</w:t>
      </w:r>
      <w:r w:rsidR="00776147" w:rsidRPr="006323CC">
        <w:rPr>
          <w:rFonts w:hint="cs"/>
          <w:sz w:val="27"/>
          <w:rtl/>
        </w:rPr>
        <w:t>ُ</w:t>
      </w:r>
      <w:r w:rsidRPr="006323CC">
        <w:rPr>
          <w:sz w:val="27"/>
          <w:rtl/>
        </w:rPr>
        <w:t>ل</w:t>
      </w:r>
      <w:r w:rsidR="00776147" w:rsidRPr="006323CC">
        <w:rPr>
          <w:rFonts w:hint="cs"/>
          <w:sz w:val="27"/>
          <w:rtl/>
        </w:rPr>
        <w:t>ْ</w:t>
      </w:r>
      <w:r w:rsidRPr="006323CC">
        <w:rPr>
          <w:sz w:val="27"/>
          <w:rtl/>
        </w:rPr>
        <w:t xml:space="preserve"> من كل</w:t>
      </w:r>
      <w:r w:rsidR="00776147" w:rsidRPr="006323CC">
        <w:rPr>
          <w:rFonts w:hint="cs"/>
          <w:sz w:val="27"/>
          <w:rtl/>
        </w:rPr>
        <w:t>ّ</w:t>
      </w:r>
      <w:r w:rsidRPr="006323CC">
        <w:rPr>
          <w:sz w:val="27"/>
          <w:rtl/>
        </w:rPr>
        <w:t xml:space="preserve"> شجر الجن</w:t>
      </w:r>
      <w:r w:rsidR="00776147" w:rsidRPr="006323CC">
        <w:rPr>
          <w:rFonts w:hint="cs"/>
          <w:sz w:val="27"/>
          <w:rtl/>
        </w:rPr>
        <w:t>ّ</w:t>
      </w:r>
      <w:r w:rsidRPr="006323CC">
        <w:rPr>
          <w:sz w:val="27"/>
          <w:rtl/>
        </w:rPr>
        <w:t>ة</w:t>
      </w:r>
      <w:r w:rsidR="00776147" w:rsidRPr="006323CC">
        <w:rPr>
          <w:rFonts w:hint="cs"/>
          <w:sz w:val="27"/>
          <w:rtl/>
        </w:rPr>
        <w:t>،</w:t>
      </w:r>
      <w:r w:rsidRPr="006323CC">
        <w:rPr>
          <w:sz w:val="27"/>
          <w:rtl/>
        </w:rPr>
        <w:t xml:space="preserve"> ولكن</w:t>
      </w:r>
      <w:r w:rsidR="00776147" w:rsidRPr="006323CC">
        <w:rPr>
          <w:rFonts w:hint="cs"/>
          <w:sz w:val="27"/>
          <w:rtl/>
        </w:rPr>
        <w:t>ْ</w:t>
      </w:r>
      <w:r w:rsidRPr="006323CC">
        <w:rPr>
          <w:sz w:val="27"/>
          <w:rtl/>
        </w:rPr>
        <w:t xml:space="preserve"> لا تأكل من شجرة</w:t>
      </w:r>
      <w:r w:rsidRPr="006323CC">
        <w:rPr>
          <w:rFonts w:hint="cs"/>
          <w:sz w:val="27"/>
          <w:rtl/>
        </w:rPr>
        <w:t xml:space="preserve"> </w:t>
      </w:r>
      <w:r w:rsidRPr="006323CC">
        <w:rPr>
          <w:sz w:val="27"/>
          <w:rtl/>
        </w:rPr>
        <w:t>معرفة الخير والشر</w:t>
      </w:r>
      <w:r w:rsidR="00776147" w:rsidRPr="006323CC">
        <w:rPr>
          <w:rFonts w:hint="cs"/>
          <w:sz w:val="27"/>
          <w:rtl/>
        </w:rPr>
        <w:t>ّ؛</w:t>
      </w:r>
      <w:r w:rsidRPr="006323CC">
        <w:rPr>
          <w:sz w:val="27"/>
          <w:rtl/>
        </w:rPr>
        <w:t xml:space="preserve"> لأنك إذا أكل</w:t>
      </w:r>
      <w:r w:rsidR="00776147" w:rsidRPr="006323CC">
        <w:rPr>
          <w:rFonts w:hint="cs"/>
          <w:sz w:val="27"/>
          <w:rtl/>
        </w:rPr>
        <w:t>ْ</w:t>
      </w:r>
      <w:r w:rsidRPr="006323CC">
        <w:rPr>
          <w:sz w:val="27"/>
          <w:rtl/>
        </w:rPr>
        <w:t>ت</w:t>
      </w:r>
      <w:r w:rsidR="00776147" w:rsidRPr="006323CC">
        <w:rPr>
          <w:rFonts w:hint="cs"/>
          <w:sz w:val="27"/>
          <w:rtl/>
        </w:rPr>
        <w:t>َ</w:t>
      </w:r>
      <w:r w:rsidRPr="006323CC">
        <w:rPr>
          <w:sz w:val="27"/>
          <w:rtl/>
        </w:rPr>
        <w:t xml:space="preserve"> منها تموت</w:t>
      </w:r>
      <w:r w:rsidRPr="006323CC">
        <w:rPr>
          <w:rFonts w:hint="cs"/>
          <w:sz w:val="27"/>
          <w:vertAlign w:val="superscript"/>
          <w:rtl/>
        </w:rPr>
        <w:t>(</w:t>
      </w:r>
      <w:r w:rsidRPr="006323CC">
        <w:rPr>
          <w:rStyle w:val="ac"/>
          <w:sz w:val="27"/>
          <w:rtl/>
        </w:rPr>
        <w:endnoteReference w:id="519"/>
      </w:r>
      <w:r w:rsidRPr="006323CC">
        <w:rPr>
          <w:rFonts w:hint="cs"/>
          <w:sz w:val="27"/>
          <w:vertAlign w:val="superscript"/>
          <w:rtl/>
        </w:rPr>
        <w:t>)</w:t>
      </w:r>
      <w:r w:rsidRPr="006323CC">
        <w:rPr>
          <w:sz w:val="27"/>
          <w:rtl/>
        </w:rPr>
        <w:t>. يقول</w:t>
      </w:r>
      <w:r w:rsidRPr="006323CC">
        <w:rPr>
          <w:rFonts w:hint="cs"/>
          <w:sz w:val="27"/>
          <w:rtl/>
        </w:rPr>
        <w:t xml:space="preserve"> </w:t>
      </w:r>
      <w:r w:rsidRPr="006323CC">
        <w:rPr>
          <w:sz w:val="27"/>
          <w:rtl/>
        </w:rPr>
        <w:t>العهد القديم</w:t>
      </w:r>
      <w:r w:rsidR="00776147" w:rsidRPr="006323CC">
        <w:rPr>
          <w:rFonts w:hint="cs"/>
          <w:sz w:val="27"/>
          <w:rtl/>
        </w:rPr>
        <w:t>،</w:t>
      </w:r>
      <w:r w:rsidRPr="006323CC">
        <w:rPr>
          <w:sz w:val="27"/>
          <w:rtl/>
        </w:rPr>
        <w:t xml:space="preserve"> تكملة</w:t>
      </w:r>
      <w:r w:rsidR="00776147" w:rsidRPr="006323CC">
        <w:rPr>
          <w:rFonts w:hint="cs"/>
          <w:sz w:val="27"/>
          <w:rtl/>
        </w:rPr>
        <w:t>ً</w:t>
      </w:r>
      <w:r w:rsidRPr="006323CC">
        <w:rPr>
          <w:sz w:val="27"/>
          <w:rtl/>
        </w:rPr>
        <w:t xml:space="preserve"> لقص</w:t>
      </w:r>
      <w:r w:rsidR="00776147" w:rsidRPr="006323CC">
        <w:rPr>
          <w:rFonts w:hint="cs"/>
          <w:sz w:val="27"/>
          <w:rtl/>
        </w:rPr>
        <w:t>ّ</w:t>
      </w:r>
      <w:r w:rsidRPr="006323CC">
        <w:rPr>
          <w:sz w:val="27"/>
          <w:rtl/>
        </w:rPr>
        <w:t>ة خلق آدم: وَقَالَ الرب</w:t>
      </w:r>
      <w:r w:rsidR="00776147" w:rsidRPr="006323CC">
        <w:rPr>
          <w:rFonts w:hint="cs"/>
          <w:sz w:val="27"/>
          <w:rtl/>
        </w:rPr>
        <w:t>ّ</w:t>
      </w:r>
      <w:r w:rsidRPr="006323CC">
        <w:rPr>
          <w:sz w:val="27"/>
          <w:rtl/>
        </w:rPr>
        <w:t xml:space="preserve"> ال</w:t>
      </w:r>
      <w:r w:rsidR="00776147" w:rsidRPr="006323CC">
        <w:rPr>
          <w:rFonts w:hint="cs"/>
          <w:sz w:val="27"/>
          <w:rtl/>
        </w:rPr>
        <w:t>إ</w:t>
      </w:r>
      <w:r w:rsidRPr="006323CC">
        <w:rPr>
          <w:sz w:val="27"/>
          <w:rtl/>
        </w:rPr>
        <w:t xml:space="preserve">لهُ: </w:t>
      </w:r>
      <w:r w:rsidRPr="006323CC">
        <w:rPr>
          <w:rFonts w:hint="cs"/>
          <w:sz w:val="24"/>
          <w:szCs w:val="24"/>
          <w:rtl/>
        </w:rPr>
        <w:t>«</w:t>
      </w:r>
      <w:r w:rsidR="00776147" w:rsidRPr="006323CC">
        <w:rPr>
          <w:sz w:val="27"/>
          <w:rtl/>
        </w:rPr>
        <w:t>ل</w:t>
      </w:r>
      <w:r w:rsidR="00776147" w:rsidRPr="006323CC">
        <w:rPr>
          <w:rFonts w:hint="cs"/>
          <w:sz w:val="27"/>
          <w:rtl/>
        </w:rPr>
        <w:t>َ</w:t>
      </w:r>
      <w:r w:rsidR="00776147" w:rsidRPr="006323CC">
        <w:rPr>
          <w:sz w:val="27"/>
          <w:rtl/>
        </w:rPr>
        <w:t>ي</w:t>
      </w:r>
      <w:r w:rsidR="00776147" w:rsidRPr="006323CC">
        <w:rPr>
          <w:rFonts w:hint="cs"/>
          <w:sz w:val="27"/>
          <w:rtl/>
        </w:rPr>
        <w:t>ْ</w:t>
      </w:r>
      <w:r w:rsidRPr="006323CC">
        <w:rPr>
          <w:sz w:val="27"/>
          <w:rtl/>
        </w:rPr>
        <w:t>سَ جَي</w:t>
      </w:r>
      <w:r w:rsidR="00776147" w:rsidRPr="006323CC">
        <w:rPr>
          <w:rFonts w:hint="cs"/>
          <w:sz w:val="27"/>
          <w:rtl/>
        </w:rPr>
        <w:t>ّ</w:t>
      </w:r>
      <w:r w:rsidRPr="006323CC">
        <w:rPr>
          <w:sz w:val="27"/>
          <w:rtl/>
        </w:rPr>
        <w:t xml:space="preserve">داً </w:t>
      </w:r>
      <w:r w:rsidR="00776147" w:rsidRPr="006323CC">
        <w:rPr>
          <w:rFonts w:hint="cs"/>
          <w:sz w:val="27"/>
          <w:rtl/>
        </w:rPr>
        <w:t>أ</w:t>
      </w:r>
      <w:r w:rsidRPr="006323CC">
        <w:rPr>
          <w:sz w:val="27"/>
          <w:rtl/>
        </w:rPr>
        <w:t>نْ يَكوُنَ آدَمُ وَحْدَهُ، فَاصْنَعَ لهَُ مُعِيناً نَظِيرَهُ</w:t>
      </w:r>
      <w:r w:rsidRPr="006323CC">
        <w:rPr>
          <w:rFonts w:hint="cs"/>
          <w:sz w:val="24"/>
          <w:szCs w:val="24"/>
          <w:rtl/>
        </w:rPr>
        <w:t>»</w:t>
      </w:r>
      <w:r w:rsidRPr="006323CC">
        <w:rPr>
          <w:sz w:val="27"/>
          <w:rtl/>
        </w:rPr>
        <w:t>. وَجَبَلَ الرب</w:t>
      </w:r>
      <w:r w:rsidR="00776147" w:rsidRPr="006323CC">
        <w:rPr>
          <w:rFonts w:hint="cs"/>
          <w:sz w:val="27"/>
          <w:rtl/>
        </w:rPr>
        <w:t>ّ</w:t>
      </w:r>
      <w:r w:rsidRPr="006323CC">
        <w:rPr>
          <w:sz w:val="27"/>
          <w:rtl/>
        </w:rPr>
        <w:t xml:space="preserve"> ال</w:t>
      </w:r>
      <w:r w:rsidR="00776147" w:rsidRPr="006323CC">
        <w:rPr>
          <w:rFonts w:hint="cs"/>
          <w:sz w:val="27"/>
          <w:rtl/>
        </w:rPr>
        <w:t>إ</w:t>
      </w:r>
      <w:r w:rsidRPr="006323CC">
        <w:rPr>
          <w:sz w:val="27"/>
          <w:rtl/>
        </w:rPr>
        <w:t>لهُ مِنَ ال</w:t>
      </w:r>
      <w:r w:rsidR="00776147" w:rsidRPr="006323CC">
        <w:rPr>
          <w:rFonts w:hint="cs"/>
          <w:sz w:val="27"/>
          <w:rtl/>
        </w:rPr>
        <w:t>أ</w:t>
      </w:r>
      <w:r w:rsidR="00776147" w:rsidRPr="006323CC">
        <w:rPr>
          <w:sz w:val="27"/>
          <w:rtl/>
        </w:rPr>
        <w:t>رْضِ كل</w:t>
      </w:r>
      <w:r w:rsidR="00776147" w:rsidRPr="006323CC">
        <w:rPr>
          <w:rFonts w:hint="cs"/>
          <w:sz w:val="27"/>
          <w:rtl/>
        </w:rPr>
        <w:t>ّ</w:t>
      </w:r>
      <w:r w:rsidRPr="006323CC">
        <w:rPr>
          <w:sz w:val="27"/>
          <w:rtl/>
        </w:rPr>
        <w:t xml:space="preserve"> حَيَوَانَاتِ الْبَر</w:t>
      </w:r>
      <w:r w:rsidR="00776147" w:rsidRPr="006323CC">
        <w:rPr>
          <w:rFonts w:hint="cs"/>
          <w:sz w:val="27"/>
          <w:rtl/>
        </w:rPr>
        <w:t>ّ</w:t>
      </w:r>
      <w:r w:rsidRPr="006323CC">
        <w:rPr>
          <w:sz w:val="27"/>
          <w:rtl/>
        </w:rPr>
        <w:t>ي</w:t>
      </w:r>
      <w:r w:rsidR="00776147" w:rsidRPr="006323CC">
        <w:rPr>
          <w:rFonts w:hint="cs"/>
          <w:sz w:val="27"/>
          <w:rtl/>
        </w:rPr>
        <w:t>ّ</w:t>
      </w:r>
      <w:r w:rsidR="00776147" w:rsidRPr="006323CC">
        <w:rPr>
          <w:sz w:val="27"/>
          <w:rtl/>
        </w:rPr>
        <w:t>ةِ وَكل</w:t>
      </w:r>
      <w:r w:rsidR="00776147" w:rsidRPr="006323CC">
        <w:rPr>
          <w:rFonts w:hint="cs"/>
          <w:sz w:val="27"/>
          <w:rtl/>
        </w:rPr>
        <w:t>ّ</w:t>
      </w:r>
      <w:r w:rsidRPr="006323CC">
        <w:rPr>
          <w:sz w:val="27"/>
          <w:rtl/>
        </w:rPr>
        <w:t xml:space="preserve"> طُيُورِ</w:t>
      </w:r>
      <w:r w:rsidRPr="006323CC">
        <w:rPr>
          <w:rFonts w:hint="cs"/>
          <w:sz w:val="27"/>
          <w:rtl/>
        </w:rPr>
        <w:t xml:space="preserve"> </w:t>
      </w:r>
      <w:r w:rsidRPr="006323CC">
        <w:rPr>
          <w:sz w:val="27"/>
          <w:rtl/>
        </w:rPr>
        <w:t>الس</w:t>
      </w:r>
      <w:r w:rsidR="00776147" w:rsidRPr="006323CC">
        <w:rPr>
          <w:rFonts w:hint="cs"/>
          <w:sz w:val="27"/>
          <w:rtl/>
        </w:rPr>
        <w:t>ّ</w:t>
      </w:r>
      <w:r w:rsidRPr="006323CC">
        <w:rPr>
          <w:sz w:val="27"/>
          <w:rtl/>
        </w:rPr>
        <w:t>مَاءِ، فَ</w:t>
      </w:r>
      <w:r w:rsidR="00776147" w:rsidRPr="006323CC">
        <w:rPr>
          <w:rFonts w:hint="cs"/>
          <w:sz w:val="27"/>
          <w:rtl/>
        </w:rPr>
        <w:t>أ</w:t>
      </w:r>
      <w:r w:rsidRPr="006323CC">
        <w:rPr>
          <w:sz w:val="27"/>
          <w:rtl/>
        </w:rPr>
        <w:t xml:space="preserve">حْضَرَهَا </w:t>
      </w:r>
      <w:r w:rsidR="00C75A19" w:rsidRPr="006323CC">
        <w:rPr>
          <w:rFonts w:hint="cs"/>
          <w:sz w:val="27"/>
          <w:rtl/>
        </w:rPr>
        <w:t>إلَى</w:t>
      </w:r>
      <w:r w:rsidRPr="006323CC">
        <w:rPr>
          <w:sz w:val="27"/>
          <w:rtl/>
        </w:rPr>
        <w:t xml:space="preserve"> آدَمَ</w:t>
      </w:r>
      <w:r w:rsidR="00776147" w:rsidRPr="006323CC">
        <w:rPr>
          <w:rFonts w:hint="cs"/>
          <w:sz w:val="27"/>
          <w:rtl/>
        </w:rPr>
        <w:t>؛</w:t>
      </w:r>
      <w:r w:rsidRPr="006323CC">
        <w:rPr>
          <w:sz w:val="27"/>
          <w:rtl/>
        </w:rPr>
        <w:t xml:space="preserve"> لِيَرَى مَاذَا يَدْعُوهَا، </w:t>
      </w:r>
      <w:r w:rsidR="00776147" w:rsidRPr="006323CC">
        <w:rPr>
          <w:sz w:val="27"/>
          <w:rtl/>
        </w:rPr>
        <w:t>وَكل</w:t>
      </w:r>
      <w:r w:rsidR="00776147" w:rsidRPr="006323CC">
        <w:rPr>
          <w:rFonts w:hint="cs"/>
          <w:sz w:val="27"/>
          <w:rtl/>
        </w:rPr>
        <w:t>ّ</w:t>
      </w:r>
      <w:r w:rsidRPr="006323CC">
        <w:rPr>
          <w:sz w:val="27"/>
          <w:rtl/>
        </w:rPr>
        <w:t xml:space="preserve"> مَا دَعَا بِهِ آدَمُ ذَاتَ نَفْسٍ حَي</w:t>
      </w:r>
      <w:r w:rsidR="00776147" w:rsidRPr="006323CC">
        <w:rPr>
          <w:rFonts w:hint="cs"/>
          <w:sz w:val="27"/>
          <w:rtl/>
        </w:rPr>
        <w:t>ّ</w:t>
      </w:r>
      <w:r w:rsidRPr="006323CC">
        <w:rPr>
          <w:sz w:val="27"/>
          <w:rtl/>
        </w:rPr>
        <w:t>ةٍ فَهُوَ</w:t>
      </w:r>
      <w:r w:rsidRPr="006323CC">
        <w:rPr>
          <w:rFonts w:hint="cs"/>
          <w:sz w:val="27"/>
          <w:rtl/>
        </w:rPr>
        <w:t xml:space="preserve"> </w:t>
      </w:r>
      <w:r w:rsidRPr="006323CC">
        <w:rPr>
          <w:sz w:val="27"/>
          <w:rtl/>
        </w:rPr>
        <w:t>اسْمُهَا</w:t>
      </w:r>
      <w:r w:rsidRPr="006323CC">
        <w:rPr>
          <w:rFonts w:hint="cs"/>
          <w:sz w:val="27"/>
          <w:vertAlign w:val="superscript"/>
          <w:rtl/>
        </w:rPr>
        <w:t>(</w:t>
      </w:r>
      <w:r w:rsidRPr="006323CC">
        <w:rPr>
          <w:rStyle w:val="ac"/>
          <w:sz w:val="27"/>
          <w:rtl/>
        </w:rPr>
        <w:endnoteReference w:id="520"/>
      </w:r>
      <w:r w:rsidRPr="006323CC">
        <w:rPr>
          <w:rFonts w:hint="cs"/>
          <w:sz w:val="27"/>
          <w:vertAlign w:val="superscript"/>
          <w:rtl/>
        </w:rPr>
        <w:t>)</w:t>
      </w:r>
      <w:r w:rsidRPr="006323CC">
        <w:rPr>
          <w:sz w:val="27"/>
          <w:rtl/>
        </w:rPr>
        <w:t xml:space="preserve">. </w:t>
      </w:r>
    </w:p>
    <w:p w:rsidR="00E727FD" w:rsidRPr="006323CC" w:rsidRDefault="00E727FD" w:rsidP="00E727FD">
      <w:pPr>
        <w:suppressAutoHyphens/>
        <w:spacing w:line="360" w:lineRule="exact"/>
        <w:rPr>
          <w:sz w:val="27"/>
          <w:rtl/>
          <w:lang w:bidi="ar-LB"/>
        </w:rPr>
      </w:pPr>
    </w:p>
    <w:p w:rsidR="00322D09" w:rsidRPr="006323CC" w:rsidRDefault="00FC56CE" w:rsidP="003300DA">
      <w:pPr>
        <w:pStyle w:val="31"/>
        <w:rPr>
          <w:color w:val="auto"/>
          <w:rtl/>
        </w:rPr>
      </w:pPr>
      <w:r w:rsidRPr="006323CC">
        <w:rPr>
          <w:rFonts w:hint="cs"/>
          <w:color w:val="auto"/>
          <w:rtl/>
        </w:rPr>
        <w:t>3</w:t>
      </w:r>
      <w:r w:rsidR="008F1886" w:rsidRPr="006323CC">
        <w:rPr>
          <w:rFonts w:hint="cs"/>
          <w:color w:val="auto"/>
          <w:rtl/>
        </w:rPr>
        <w:t xml:space="preserve">ـ </w:t>
      </w:r>
      <w:r w:rsidR="00322D09" w:rsidRPr="006323CC">
        <w:rPr>
          <w:color w:val="auto"/>
          <w:rtl/>
        </w:rPr>
        <w:t>خ</w:t>
      </w:r>
      <w:r w:rsidR="0020374D" w:rsidRPr="006323CC">
        <w:rPr>
          <w:rFonts w:hint="cs"/>
          <w:color w:val="auto"/>
          <w:rtl/>
        </w:rPr>
        <w:t>َ</w:t>
      </w:r>
      <w:r w:rsidR="00322D09" w:rsidRPr="006323CC">
        <w:rPr>
          <w:color w:val="auto"/>
          <w:rtl/>
        </w:rPr>
        <w:t>ل</w:t>
      </w:r>
      <w:r w:rsidR="0020374D" w:rsidRPr="006323CC">
        <w:rPr>
          <w:rFonts w:hint="cs"/>
          <w:color w:val="auto"/>
          <w:rtl/>
        </w:rPr>
        <w:t>ْ</w:t>
      </w:r>
      <w:r w:rsidR="00322D09" w:rsidRPr="006323CC">
        <w:rPr>
          <w:color w:val="auto"/>
          <w:rtl/>
        </w:rPr>
        <w:t>ق حو</w:t>
      </w:r>
      <w:r w:rsidR="003300DA" w:rsidRPr="006323CC">
        <w:rPr>
          <w:rFonts w:hint="cs"/>
          <w:color w:val="auto"/>
          <w:rtl/>
        </w:rPr>
        <w:t>ّ</w:t>
      </w:r>
      <w:r w:rsidR="00322D09" w:rsidRPr="006323CC">
        <w:rPr>
          <w:color w:val="auto"/>
          <w:rtl/>
        </w:rPr>
        <w:t>اء</w:t>
      </w:r>
      <w:r w:rsidR="008F1886" w:rsidRPr="006323CC">
        <w:rPr>
          <w:rFonts w:hint="cs"/>
          <w:color w:val="auto"/>
          <w:rtl/>
        </w:rPr>
        <w:t xml:space="preserve"> من ضلع آدم</w:t>
      </w:r>
      <w:r w:rsidR="003300DA" w:rsidRPr="006323CC">
        <w:rPr>
          <w:rFonts w:hint="cs"/>
          <w:color w:val="auto"/>
          <w:rtl/>
          <w:lang w:val="en-US"/>
        </w:rPr>
        <w:t xml:space="preserve"> ــــــ</w:t>
      </w:r>
    </w:p>
    <w:p w:rsidR="00D86E5A" w:rsidRPr="006323CC" w:rsidRDefault="00322D09" w:rsidP="00E727FD">
      <w:pPr>
        <w:rPr>
          <w:sz w:val="27"/>
          <w:rtl/>
        </w:rPr>
      </w:pPr>
      <w:r w:rsidRPr="006323CC">
        <w:rPr>
          <w:sz w:val="27"/>
          <w:rtl/>
        </w:rPr>
        <w:t>بعد أن لاحظ الله أن الحيوانات</w:t>
      </w:r>
      <w:r w:rsidRPr="006323CC">
        <w:rPr>
          <w:rFonts w:hint="cs"/>
          <w:sz w:val="27"/>
          <w:rtl/>
        </w:rPr>
        <w:t xml:space="preserve"> </w:t>
      </w:r>
      <w:r w:rsidRPr="006323CC">
        <w:rPr>
          <w:sz w:val="27"/>
          <w:rtl/>
        </w:rPr>
        <w:t>ليس</w:t>
      </w:r>
      <w:r w:rsidR="00D86E5A" w:rsidRPr="006323CC">
        <w:rPr>
          <w:rFonts w:hint="cs"/>
          <w:sz w:val="27"/>
          <w:rtl/>
        </w:rPr>
        <w:t>وا</w:t>
      </w:r>
      <w:r w:rsidRPr="006323CC">
        <w:rPr>
          <w:sz w:val="27"/>
          <w:rtl/>
        </w:rPr>
        <w:t xml:space="preserve"> رفقاء ومؤنسين لآدم قر</w:t>
      </w:r>
      <w:r w:rsidRPr="006323CC">
        <w:rPr>
          <w:rFonts w:hint="cs"/>
          <w:sz w:val="27"/>
          <w:rtl/>
        </w:rPr>
        <w:t>َّ</w:t>
      </w:r>
      <w:r w:rsidRPr="006323CC">
        <w:rPr>
          <w:sz w:val="27"/>
          <w:rtl/>
        </w:rPr>
        <w:t>ر أن يخلق حو</w:t>
      </w:r>
      <w:r w:rsidR="00D86E5A" w:rsidRPr="006323CC">
        <w:rPr>
          <w:rFonts w:hint="cs"/>
          <w:sz w:val="27"/>
          <w:rtl/>
        </w:rPr>
        <w:t>ّ</w:t>
      </w:r>
      <w:r w:rsidRPr="006323CC">
        <w:rPr>
          <w:sz w:val="27"/>
          <w:rtl/>
        </w:rPr>
        <w:t>اء كزوجة</w:t>
      </w:r>
      <w:r w:rsidR="00D86E5A" w:rsidRPr="006323CC">
        <w:rPr>
          <w:rFonts w:hint="cs"/>
          <w:sz w:val="27"/>
          <w:rtl/>
        </w:rPr>
        <w:t>ٍ</w:t>
      </w:r>
      <w:r w:rsidRPr="006323CC">
        <w:rPr>
          <w:sz w:val="27"/>
          <w:rtl/>
        </w:rPr>
        <w:t xml:space="preserve"> له</w:t>
      </w:r>
      <w:r w:rsidR="00D86E5A" w:rsidRPr="006323CC">
        <w:rPr>
          <w:rFonts w:hint="cs"/>
          <w:sz w:val="27"/>
          <w:rtl/>
        </w:rPr>
        <w:t>:</w:t>
      </w:r>
      <w:r w:rsidRPr="006323CC">
        <w:rPr>
          <w:sz w:val="27"/>
          <w:rtl/>
        </w:rPr>
        <w:t xml:space="preserve"> </w:t>
      </w:r>
      <w:r w:rsidRPr="006323CC">
        <w:rPr>
          <w:rFonts w:hint="cs"/>
          <w:sz w:val="24"/>
          <w:szCs w:val="24"/>
          <w:rtl/>
        </w:rPr>
        <w:t>«</w:t>
      </w:r>
      <w:r w:rsidRPr="006323CC">
        <w:rPr>
          <w:sz w:val="27"/>
          <w:rtl/>
        </w:rPr>
        <w:t>فَ</w:t>
      </w:r>
      <w:r w:rsidRPr="006323CC">
        <w:rPr>
          <w:rFonts w:hint="cs"/>
          <w:sz w:val="27"/>
          <w:rtl/>
        </w:rPr>
        <w:t>أ</w:t>
      </w:r>
      <w:r w:rsidRPr="006323CC">
        <w:rPr>
          <w:sz w:val="27"/>
          <w:rtl/>
        </w:rPr>
        <w:t>وْقَعَ الرب</w:t>
      </w:r>
      <w:r w:rsidR="00D86E5A" w:rsidRPr="006323CC">
        <w:rPr>
          <w:rFonts w:hint="cs"/>
          <w:sz w:val="27"/>
          <w:rtl/>
        </w:rPr>
        <w:t>ّ</w:t>
      </w:r>
      <w:r w:rsidRPr="006323CC">
        <w:rPr>
          <w:sz w:val="27"/>
          <w:rtl/>
        </w:rPr>
        <w:t xml:space="preserve"> ال</w:t>
      </w:r>
      <w:r w:rsidR="00D86E5A" w:rsidRPr="006323CC">
        <w:rPr>
          <w:rFonts w:hint="cs"/>
          <w:sz w:val="27"/>
          <w:rtl/>
        </w:rPr>
        <w:t>إ</w:t>
      </w:r>
      <w:r w:rsidR="0020374D" w:rsidRPr="006323CC">
        <w:rPr>
          <w:rFonts w:hint="cs"/>
          <w:sz w:val="27"/>
          <w:rtl/>
        </w:rPr>
        <w:t>ِ</w:t>
      </w:r>
      <w:r w:rsidRPr="006323CC">
        <w:rPr>
          <w:sz w:val="27"/>
          <w:rtl/>
        </w:rPr>
        <w:t>ل</w:t>
      </w:r>
      <w:r w:rsidR="0020374D" w:rsidRPr="006323CC">
        <w:rPr>
          <w:rFonts w:hint="cs"/>
          <w:sz w:val="27"/>
          <w:rtl/>
        </w:rPr>
        <w:t>َ</w:t>
      </w:r>
      <w:r w:rsidRPr="006323CC">
        <w:rPr>
          <w:sz w:val="27"/>
          <w:rtl/>
        </w:rPr>
        <w:t>هُ سُبَاتاً</w:t>
      </w:r>
      <w:r w:rsidRPr="006323CC">
        <w:rPr>
          <w:rFonts w:hint="cs"/>
          <w:sz w:val="27"/>
          <w:rtl/>
        </w:rPr>
        <w:t xml:space="preserve"> </w:t>
      </w:r>
      <w:r w:rsidR="005E7C6A" w:rsidRPr="006323CC">
        <w:rPr>
          <w:sz w:val="27"/>
          <w:rtl/>
        </w:rPr>
        <w:t>عَلَى</w:t>
      </w:r>
      <w:r w:rsidRPr="006323CC">
        <w:rPr>
          <w:sz w:val="27"/>
          <w:rtl/>
        </w:rPr>
        <w:t xml:space="preserve"> آدَمَ</w:t>
      </w:r>
      <w:r w:rsidR="00D86E5A" w:rsidRPr="006323CC">
        <w:rPr>
          <w:rFonts w:hint="cs"/>
          <w:sz w:val="27"/>
          <w:rtl/>
        </w:rPr>
        <w:t>،</w:t>
      </w:r>
      <w:r w:rsidRPr="006323CC">
        <w:rPr>
          <w:sz w:val="27"/>
          <w:rtl/>
        </w:rPr>
        <w:t xml:space="preserve"> فَنَامَ، فَ</w:t>
      </w:r>
      <w:r w:rsidR="00D86E5A" w:rsidRPr="006323CC">
        <w:rPr>
          <w:rFonts w:hint="cs"/>
          <w:sz w:val="27"/>
          <w:rtl/>
        </w:rPr>
        <w:t>أ</w:t>
      </w:r>
      <w:r w:rsidRPr="006323CC">
        <w:rPr>
          <w:sz w:val="27"/>
          <w:rtl/>
        </w:rPr>
        <w:t xml:space="preserve">خَذَ وَاحِدَةً مِنْ </w:t>
      </w:r>
      <w:r w:rsidRPr="006323CC">
        <w:rPr>
          <w:rFonts w:hint="cs"/>
          <w:sz w:val="27"/>
          <w:rtl/>
        </w:rPr>
        <w:t>أ</w:t>
      </w:r>
      <w:r w:rsidRPr="006323CC">
        <w:rPr>
          <w:sz w:val="27"/>
          <w:rtl/>
        </w:rPr>
        <w:t>ضْلاَعِهِ وَمَل</w:t>
      </w:r>
      <w:r w:rsidR="00D86E5A" w:rsidRPr="006323CC">
        <w:rPr>
          <w:rFonts w:hint="cs"/>
          <w:sz w:val="27"/>
          <w:rtl/>
        </w:rPr>
        <w:t>أ</w:t>
      </w:r>
      <w:r w:rsidR="0020374D" w:rsidRPr="006323CC">
        <w:rPr>
          <w:sz w:val="27"/>
          <w:rtl/>
        </w:rPr>
        <w:t xml:space="preserve"> مَكاَنَهَا ل</w:t>
      </w:r>
      <w:r w:rsidR="0020374D" w:rsidRPr="006323CC">
        <w:rPr>
          <w:rFonts w:hint="cs"/>
          <w:sz w:val="27"/>
          <w:rtl/>
        </w:rPr>
        <w:t>َ</w:t>
      </w:r>
      <w:r w:rsidR="0020374D" w:rsidRPr="006323CC">
        <w:rPr>
          <w:sz w:val="27"/>
          <w:rtl/>
        </w:rPr>
        <w:t>ح</w:t>
      </w:r>
      <w:r w:rsidR="0020374D" w:rsidRPr="006323CC">
        <w:rPr>
          <w:rFonts w:hint="cs"/>
          <w:sz w:val="27"/>
          <w:rtl/>
        </w:rPr>
        <w:t>ْ</w:t>
      </w:r>
      <w:r w:rsidRPr="006323CC">
        <w:rPr>
          <w:sz w:val="27"/>
          <w:rtl/>
        </w:rPr>
        <w:t>ماً. وَبَنَى الرب</w:t>
      </w:r>
      <w:r w:rsidR="00D86E5A" w:rsidRPr="006323CC">
        <w:rPr>
          <w:rFonts w:hint="cs"/>
          <w:sz w:val="27"/>
          <w:rtl/>
        </w:rPr>
        <w:t>ّ</w:t>
      </w:r>
      <w:r w:rsidRPr="006323CC">
        <w:rPr>
          <w:sz w:val="27"/>
          <w:rtl/>
        </w:rPr>
        <w:t xml:space="preserve"> ال</w:t>
      </w:r>
      <w:r w:rsidR="00D86E5A" w:rsidRPr="006323CC">
        <w:rPr>
          <w:rFonts w:hint="cs"/>
          <w:sz w:val="27"/>
          <w:rtl/>
        </w:rPr>
        <w:t>إ</w:t>
      </w:r>
      <w:r w:rsidR="003F6039" w:rsidRPr="006323CC">
        <w:rPr>
          <w:rFonts w:hint="cs"/>
          <w:sz w:val="27"/>
          <w:rtl/>
        </w:rPr>
        <w:t>ِ</w:t>
      </w:r>
      <w:r w:rsidRPr="006323CC">
        <w:rPr>
          <w:sz w:val="27"/>
          <w:rtl/>
        </w:rPr>
        <w:t>ل</w:t>
      </w:r>
      <w:r w:rsidR="003F6039" w:rsidRPr="006323CC">
        <w:rPr>
          <w:rFonts w:hint="cs"/>
          <w:sz w:val="27"/>
          <w:rtl/>
        </w:rPr>
        <w:t>َ</w:t>
      </w:r>
      <w:r w:rsidRPr="006323CC">
        <w:rPr>
          <w:sz w:val="27"/>
          <w:rtl/>
        </w:rPr>
        <w:t>هُ الض</w:t>
      </w:r>
      <w:r w:rsidR="00D86E5A" w:rsidRPr="006323CC">
        <w:rPr>
          <w:rFonts w:hint="cs"/>
          <w:sz w:val="27"/>
          <w:rtl/>
        </w:rPr>
        <w:t>ِّ</w:t>
      </w:r>
      <w:r w:rsidRPr="006323CC">
        <w:rPr>
          <w:sz w:val="27"/>
          <w:rtl/>
        </w:rPr>
        <w:t>لْعَ التِي</w:t>
      </w:r>
      <w:r w:rsidRPr="006323CC">
        <w:rPr>
          <w:rFonts w:hint="cs"/>
          <w:sz w:val="27"/>
          <w:rtl/>
        </w:rPr>
        <w:t xml:space="preserve"> أ</w:t>
      </w:r>
      <w:r w:rsidRPr="006323CC">
        <w:rPr>
          <w:sz w:val="27"/>
          <w:rtl/>
        </w:rPr>
        <w:t>خَذَهَا مِنْ آدَمَ امْرَ</w:t>
      </w:r>
      <w:r w:rsidRPr="006323CC">
        <w:rPr>
          <w:rFonts w:hint="cs"/>
          <w:sz w:val="27"/>
          <w:rtl/>
        </w:rPr>
        <w:t>أ</w:t>
      </w:r>
      <w:r w:rsidRPr="006323CC">
        <w:rPr>
          <w:sz w:val="27"/>
          <w:rtl/>
        </w:rPr>
        <w:t>ةً</w:t>
      </w:r>
      <w:r w:rsidR="00D86E5A" w:rsidRPr="006323CC">
        <w:rPr>
          <w:rFonts w:hint="cs"/>
          <w:sz w:val="27"/>
          <w:rtl/>
        </w:rPr>
        <w:t>،</w:t>
      </w:r>
      <w:r w:rsidRPr="006323CC">
        <w:rPr>
          <w:sz w:val="27"/>
          <w:rtl/>
        </w:rPr>
        <w:t xml:space="preserve"> وَ</w:t>
      </w:r>
      <w:r w:rsidRPr="006323CC">
        <w:rPr>
          <w:rFonts w:hint="cs"/>
          <w:sz w:val="27"/>
          <w:rtl/>
        </w:rPr>
        <w:t>أ</w:t>
      </w:r>
      <w:r w:rsidRPr="006323CC">
        <w:rPr>
          <w:sz w:val="27"/>
          <w:rtl/>
        </w:rPr>
        <w:t xml:space="preserve">حْضَرَهَا </w:t>
      </w:r>
      <w:r w:rsidR="00D86E5A" w:rsidRPr="006323CC">
        <w:rPr>
          <w:rFonts w:hint="cs"/>
          <w:sz w:val="27"/>
          <w:rtl/>
        </w:rPr>
        <w:t>إ</w:t>
      </w:r>
      <w:r w:rsidR="0020374D" w:rsidRPr="006323CC">
        <w:rPr>
          <w:rFonts w:hint="cs"/>
          <w:sz w:val="27"/>
          <w:rtl/>
        </w:rPr>
        <w:t>ِ</w:t>
      </w:r>
      <w:r w:rsidR="00D86E5A" w:rsidRPr="006323CC">
        <w:rPr>
          <w:rFonts w:hint="cs"/>
          <w:sz w:val="27"/>
          <w:rtl/>
        </w:rPr>
        <w:t>لَى</w:t>
      </w:r>
      <w:r w:rsidRPr="006323CC">
        <w:rPr>
          <w:sz w:val="27"/>
          <w:rtl/>
        </w:rPr>
        <w:t xml:space="preserve"> آدَمَ</w:t>
      </w:r>
      <w:r w:rsidR="00D86E5A" w:rsidRPr="006323CC">
        <w:rPr>
          <w:rFonts w:hint="cs"/>
          <w:sz w:val="27"/>
          <w:rtl/>
        </w:rPr>
        <w:t>،</w:t>
      </w:r>
      <w:r w:rsidRPr="006323CC">
        <w:rPr>
          <w:sz w:val="27"/>
          <w:rtl/>
        </w:rPr>
        <w:t xml:space="preserve"> فَقَالَ آدَمُ: </w:t>
      </w:r>
      <w:r w:rsidRPr="006323CC">
        <w:rPr>
          <w:rFonts w:hint="cs"/>
          <w:sz w:val="24"/>
          <w:szCs w:val="24"/>
          <w:rtl/>
        </w:rPr>
        <w:t>«</w:t>
      </w:r>
      <w:r w:rsidRPr="006323CC">
        <w:rPr>
          <w:sz w:val="27"/>
          <w:rtl/>
        </w:rPr>
        <w:t>هذِهِ ا</w:t>
      </w:r>
      <w:r w:rsidR="00D86E5A" w:rsidRPr="006323CC">
        <w:rPr>
          <w:sz w:val="27"/>
          <w:rtl/>
        </w:rPr>
        <w:t>لآنَ عَظْمٌ مِنْ عِظَامِي</w:t>
      </w:r>
      <w:r w:rsidR="00D86E5A" w:rsidRPr="006323CC">
        <w:rPr>
          <w:rFonts w:hint="cs"/>
          <w:sz w:val="27"/>
          <w:rtl/>
        </w:rPr>
        <w:t>،</w:t>
      </w:r>
      <w:r w:rsidR="00D86E5A" w:rsidRPr="006323CC">
        <w:rPr>
          <w:sz w:val="27"/>
          <w:rtl/>
        </w:rPr>
        <w:t xml:space="preserve"> وَل</w:t>
      </w:r>
      <w:r w:rsidR="00D86E5A" w:rsidRPr="006323CC">
        <w:rPr>
          <w:rFonts w:hint="cs"/>
          <w:sz w:val="27"/>
          <w:rtl/>
        </w:rPr>
        <w:t>َ</w:t>
      </w:r>
      <w:r w:rsidR="00D86E5A" w:rsidRPr="006323CC">
        <w:rPr>
          <w:sz w:val="27"/>
          <w:rtl/>
        </w:rPr>
        <w:t>ح</w:t>
      </w:r>
      <w:r w:rsidR="00D86E5A" w:rsidRPr="006323CC">
        <w:rPr>
          <w:rFonts w:hint="cs"/>
          <w:sz w:val="27"/>
          <w:rtl/>
        </w:rPr>
        <w:t>ْ</w:t>
      </w:r>
      <w:r w:rsidRPr="006323CC">
        <w:rPr>
          <w:sz w:val="27"/>
          <w:rtl/>
        </w:rPr>
        <w:t>مٌ</w:t>
      </w:r>
      <w:r w:rsidRPr="006323CC">
        <w:rPr>
          <w:rFonts w:hint="cs"/>
          <w:sz w:val="27"/>
          <w:rtl/>
        </w:rPr>
        <w:t xml:space="preserve"> </w:t>
      </w:r>
      <w:r w:rsidR="00D86E5A" w:rsidRPr="006323CC">
        <w:rPr>
          <w:sz w:val="27"/>
          <w:rtl/>
        </w:rPr>
        <w:t>مِنْ ل</w:t>
      </w:r>
      <w:r w:rsidR="00D86E5A" w:rsidRPr="006323CC">
        <w:rPr>
          <w:rFonts w:hint="cs"/>
          <w:sz w:val="27"/>
          <w:rtl/>
        </w:rPr>
        <w:t>َ</w:t>
      </w:r>
      <w:r w:rsidR="00D86E5A" w:rsidRPr="006323CC">
        <w:rPr>
          <w:sz w:val="27"/>
          <w:rtl/>
        </w:rPr>
        <w:t>ح</w:t>
      </w:r>
      <w:r w:rsidR="00D86E5A" w:rsidRPr="006323CC">
        <w:rPr>
          <w:rFonts w:hint="cs"/>
          <w:sz w:val="27"/>
          <w:rtl/>
        </w:rPr>
        <w:t>ْ</w:t>
      </w:r>
      <w:r w:rsidRPr="006323CC">
        <w:rPr>
          <w:sz w:val="27"/>
          <w:rtl/>
        </w:rPr>
        <w:t>مِي. هذِهِ تُدْعَى امْرَ</w:t>
      </w:r>
      <w:r w:rsidRPr="006323CC">
        <w:rPr>
          <w:rFonts w:hint="cs"/>
          <w:sz w:val="27"/>
          <w:rtl/>
        </w:rPr>
        <w:t>أ</w:t>
      </w:r>
      <w:r w:rsidR="00D86E5A" w:rsidRPr="006323CC">
        <w:rPr>
          <w:sz w:val="27"/>
          <w:rtl/>
        </w:rPr>
        <w:t>ة</w:t>
      </w:r>
      <w:r w:rsidR="0020374D" w:rsidRPr="006323CC">
        <w:rPr>
          <w:rFonts w:hint="cs"/>
          <w:sz w:val="27"/>
          <w:rtl/>
        </w:rPr>
        <w:t>ٌ</w:t>
      </w:r>
      <w:r w:rsidR="00D86E5A" w:rsidRPr="006323CC">
        <w:rPr>
          <w:rFonts w:hint="cs"/>
          <w:sz w:val="27"/>
          <w:rtl/>
        </w:rPr>
        <w:t>،</w:t>
      </w:r>
      <w:r w:rsidRPr="006323CC">
        <w:rPr>
          <w:sz w:val="27"/>
          <w:rtl/>
        </w:rPr>
        <w:t xml:space="preserve"> ل</w:t>
      </w:r>
      <w:r w:rsidRPr="006323CC">
        <w:rPr>
          <w:rFonts w:hint="cs"/>
          <w:sz w:val="27"/>
          <w:rtl/>
        </w:rPr>
        <w:t>أ</w:t>
      </w:r>
      <w:r w:rsidRPr="006323CC">
        <w:rPr>
          <w:sz w:val="27"/>
          <w:rtl/>
        </w:rPr>
        <w:t>ن</w:t>
      </w:r>
      <w:r w:rsidR="00D86E5A" w:rsidRPr="006323CC">
        <w:rPr>
          <w:rFonts w:hint="cs"/>
          <w:sz w:val="27"/>
          <w:rtl/>
        </w:rPr>
        <w:t>ّ</w:t>
      </w:r>
      <w:r w:rsidRPr="006323CC">
        <w:rPr>
          <w:sz w:val="27"/>
          <w:rtl/>
        </w:rPr>
        <w:t>هَا مِنِ امْرِ</w:t>
      </w:r>
      <w:r w:rsidRPr="006323CC">
        <w:rPr>
          <w:rFonts w:hint="cs"/>
          <w:sz w:val="27"/>
          <w:rtl/>
        </w:rPr>
        <w:t>ئٍ</w:t>
      </w:r>
      <w:r w:rsidRPr="006323CC">
        <w:rPr>
          <w:sz w:val="27"/>
          <w:rtl/>
        </w:rPr>
        <w:t xml:space="preserve"> </w:t>
      </w:r>
      <w:r w:rsidRPr="006323CC">
        <w:rPr>
          <w:rFonts w:hint="cs"/>
          <w:sz w:val="27"/>
          <w:rtl/>
        </w:rPr>
        <w:t>أُ</w:t>
      </w:r>
      <w:r w:rsidRPr="006323CC">
        <w:rPr>
          <w:sz w:val="27"/>
          <w:rtl/>
        </w:rPr>
        <w:t>خِذَتْ</w:t>
      </w:r>
      <w:r w:rsidRPr="006323CC">
        <w:rPr>
          <w:rFonts w:hint="cs"/>
          <w:sz w:val="24"/>
          <w:szCs w:val="24"/>
          <w:rtl/>
        </w:rPr>
        <w:t>»</w:t>
      </w:r>
      <w:r w:rsidRPr="006323CC">
        <w:rPr>
          <w:sz w:val="27"/>
          <w:rtl/>
        </w:rPr>
        <w:t xml:space="preserve">. لِذلِكَ يَتْرُكُ الرجُلُ </w:t>
      </w:r>
      <w:r w:rsidR="00D86E5A" w:rsidRPr="006323CC">
        <w:rPr>
          <w:rFonts w:hint="cs"/>
          <w:sz w:val="27"/>
          <w:rtl/>
        </w:rPr>
        <w:t>أ</w:t>
      </w:r>
      <w:r w:rsidRPr="006323CC">
        <w:rPr>
          <w:sz w:val="27"/>
          <w:rtl/>
        </w:rPr>
        <w:t>بَاهُ وَ</w:t>
      </w:r>
      <w:r w:rsidR="00D86E5A" w:rsidRPr="006323CC">
        <w:rPr>
          <w:rFonts w:hint="cs"/>
          <w:sz w:val="27"/>
          <w:rtl/>
        </w:rPr>
        <w:t>أ</w:t>
      </w:r>
      <w:r w:rsidRPr="006323CC">
        <w:rPr>
          <w:sz w:val="27"/>
          <w:rtl/>
        </w:rPr>
        <w:t>م</w:t>
      </w:r>
      <w:r w:rsidR="00D86E5A" w:rsidRPr="006323CC">
        <w:rPr>
          <w:rFonts w:hint="cs"/>
          <w:sz w:val="27"/>
          <w:rtl/>
        </w:rPr>
        <w:t>ّ</w:t>
      </w:r>
      <w:r w:rsidRPr="006323CC">
        <w:rPr>
          <w:sz w:val="27"/>
          <w:rtl/>
        </w:rPr>
        <w:t>هُ</w:t>
      </w:r>
      <w:r w:rsidR="00D86E5A" w:rsidRPr="006323CC">
        <w:rPr>
          <w:rFonts w:hint="cs"/>
          <w:sz w:val="27"/>
          <w:rtl/>
        </w:rPr>
        <w:t>،</w:t>
      </w:r>
      <w:r w:rsidRPr="006323CC">
        <w:rPr>
          <w:rFonts w:hint="cs"/>
          <w:sz w:val="27"/>
          <w:rtl/>
        </w:rPr>
        <w:t xml:space="preserve"> </w:t>
      </w:r>
      <w:r w:rsidRPr="006323CC">
        <w:rPr>
          <w:sz w:val="27"/>
          <w:rtl/>
        </w:rPr>
        <w:t>وَيَلْتَصِقُ بِامْرَ</w:t>
      </w:r>
      <w:r w:rsidRPr="006323CC">
        <w:rPr>
          <w:rFonts w:hint="cs"/>
          <w:sz w:val="27"/>
          <w:rtl/>
        </w:rPr>
        <w:t>أ</w:t>
      </w:r>
      <w:r w:rsidRPr="006323CC">
        <w:rPr>
          <w:sz w:val="27"/>
          <w:rtl/>
        </w:rPr>
        <w:t>تِهِ</w:t>
      </w:r>
      <w:r w:rsidR="00D86E5A" w:rsidRPr="006323CC">
        <w:rPr>
          <w:rFonts w:hint="cs"/>
          <w:sz w:val="27"/>
          <w:rtl/>
        </w:rPr>
        <w:t>،</w:t>
      </w:r>
      <w:r w:rsidRPr="006323CC">
        <w:rPr>
          <w:sz w:val="27"/>
          <w:rtl/>
        </w:rPr>
        <w:t xml:space="preserve"> وَيَكوُنَانِ جَسَداً وَاحِداً</w:t>
      </w:r>
      <w:r w:rsidR="00D86E5A" w:rsidRPr="006323CC">
        <w:rPr>
          <w:rFonts w:hint="cs"/>
          <w:sz w:val="27"/>
          <w:rtl/>
        </w:rPr>
        <w:t>،</w:t>
      </w:r>
      <w:r w:rsidRPr="006323CC">
        <w:rPr>
          <w:sz w:val="27"/>
          <w:rtl/>
        </w:rPr>
        <w:t xml:space="preserve"> وَكاَنَا كِلاَهُمَا عُرْيَانَيْنِ، آدَمُ وَامْرَاتُهُ، وَهُمَا لاَ</w:t>
      </w:r>
      <w:r w:rsidRPr="006323CC">
        <w:rPr>
          <w:rFonts w:hint="cs"/>
          <w:sz w:val="27"/>
          <w:rtl/>
        </w:rPr>
        <w:t xml:space="preserve"> </w:t>
      </w:r>
      <w:r w:rsidRPr="006323CC">
        <w:rPr>
          <w:sz w:val="27"/>
          <w:rtl/>
        </w:rPr>
        <w:t>يَخْجَلاَنِ</w:t>
      </w:r>
      <w:r w:rsidRPr="006323CC">
        <w:rPr>
          <w:rFonts w:hint="cs"/>
          <w:sz w:val="27"/>
          <w:vertAlign w:val="superscript"/>
          <w:rtl/>
        </w:rPr>
        <w:t>(</w:t>
      </w:r>
      <w:r w:rsidRPr="006323CC">
        <w:rPr>
          <w:rStyle w:val="ac"/>
          <w:sz w:val="27"/>
          <w:rtl/>
        </w:rPr>
        <w:endnoteReference w:id="521"/>
      </w:r>
      <w:r w:rsidRPr="006323CC">
        <w:rPr>
          <w:rFonts w:hint="cs"/>
          <w:sz w:val="27"/>
          <w:vertAlign w:val="superscript"/>
          <w:rtl/>
        </w:rPr>
        <w:t>)</w:t>
      </w:r>
      <w:r w:rsidRPr="006323CC">
        <w:rPr>
          <w:rFonts w:ascii="Times New Roman" w:hAnsi="Times New Roman" w:hint="cs"/>
          <w:sz w:val="27"/>
          <w:rtl/>
        </w:rPr>
        <w:t>.</w:t>
      </w:r>
    </w:p>
    <w:p w:rsidR="00322D09" w:rsidRPr="006323CC" w:rsidRDefault="00322D09" w:rsidP="00E727FD">
      <w:pPr>
        <w:rPr>
          <w:sz w:val="27"/>
          <w:rtl/>
        </w:rPr>
      </w:pPr>
      <w:r w:rsidRPr="006323CC">
        <w:rPr>
          <w:rFonts w:hint="cs"/>
          <w:sz w:val="27"/>
          <w:rtl/>
        </w:rPr>
        <w:t>يت</w:t>
      </w:r>
      <w:r w:rsidR="00D86E5A" w:rsidRPr="006323CC">
        <w:rPr>
          <w:rFonts w:hint="cs"/>
          <w:sz w:val="27"/>
          <w:rtl/>
        </w:rPr>
        <w:t>ّ</w:t>
      </w:r>
      <w:r w:rsidRPr="006323CC">
        <w:rPr>
          <w:rFonts w:hint="cs"/>
          <w:sz w:val="27"/>
          <w:rtl/>
        </w:rPr>
        <w:t>ضح</w:t>
      </w:r>
      <w:r w:rsidRPr="006323CC">
        <w:rPr>
          <w:sz w:val="27"/>
          <w:rtl/>
        </w:rPr>
        <w:t xml:space="preserve"> </w:t>
      </w:r>
      <w:r w:rsidRPr="006323CC">
        <w:rPr>
          <w:rFonts w:hint="cs"/>
          <w:sz w:val="27"/>
          <w:rtl/>
        </w:rPr>
        <w:t>من</w:t>
      </w:r>
      <w:r w:rsidRPr="006323CC">
        <w:rPr>
          <w:sz w:val="27"/>
          <w:rtl/>
        </w:rPr>
        <w:t xml:space="preserve"> </w:t>
      </w:r>
      <w:r w:rsidRPr="006323CC">
        <w:rPr>
          <w:rFonts w:hint="cs"/>
          <w:sz w:val="27"/>
          <w:rtl/>
        </w:rPr>
        <w:t>العهد</w:t>
      </w:r>
      <w:r w:rsidRPr="006323CC">
        <w:rPr>
          <w:sz w:val="27"/>
          <w:rtl/>
        </w:rPr>
        <w:t xml:space="preserve"> </w:t>
      </w:r>
      <w:r w:rsidRPr="006323CC">
        <w:rPr>
          <w:rFonts w:hint="cs"/>
          <w:sz w:val="27"/>
          <w:rtl/>
        </w:rPr>
        <w:t>القديم</w:t>
      </w:r>
      <w:r w:rsidRPr="006323CC">
        <w:rPr>
          <w:sz w:val="27"/>
          <w:rtl/>
        </w:rPr>
        <w:t xml:space="preserve"> </w:t>
      </w:r>
      <w:r w:rsidRPr="006323CC">
        <w:rPr>
          <w:rFonts w:hint="cs"/>
          <w:sz w:val="27"/>
          <w:rtl/>
        </w:rPr>
        <w:t>أن</w:t>
      </w:r>
      <w:r w:rsidRPr="006323CC">
        <w:rPr>
          <w:sz w:val="27"/>
          <w:rtl/>
        </w:rPr>
        <w:t xml:space="preserve"> </w:t>
      </w:r>
      <w:r w:rsidRPr="006323CC">
        <w:rPr>
          <w:rFonts w:hint="cs"/>
          <w:sz w:val="27"/>
          <w:rtl/>
        </w:rPr>
        <w:t>حو</w:t>
      </w:r>
      <w:r w:rsidR="00D86E5A" w:rsidRPr="006323CC">
        <w:rPr>
          <w:rFonts w:hint="cs"/>
          <w:sz w:val="27"/>
          <w:rtl/>
        </w:rPr>
        <w:t>ّ</w:t>
      </w:r>
      <w:r w:rsidRPr="006323CC">
        <w:rPr>
          <w:rFonts w:hint="cs"/>
          <w:sz w:val="27"/>
          <w:rtl/>
        </w:rPr>
        <w:t>اء</w:t>
      </w:r>
      <w:r w:rsidRPr="006323CC">
        <w:rPr>
          <w:sz w:val="27"/>
          <w:rtl/>
        </w:rPr>
        <w:t xml:space="preserve"> </w:t>
      </w:r>
      <w:r w:rsidRPr="006323CC">
        <w:rPr>
          <w:rFonts w:hint="cs"/>
          <w:sz w:val="27"/>
          <w:rtl/>
        </w:rPr>
        <w:t>خُلق</w:t>
      </w:r>
      <w:r w:rsidR="00D86E5A" w:rsidRPr="006323CC">
        <w:rPr>
          <w:rFonts w:hint="cs"/>
          <w:sz w:val="27"/>
          <w:rtl/>
        </w:rPr>
        <w:t>َ</w:t>
      </w:r>
      <w:r w:rsidRPr="006323CC">
        <w:rPr>
          <w:rFonts w:hint="cs"/>
          <w:sz w:val="27"/>
          <w:rtl/>
        </w:rPr>
        <w:t>ت</w:t>
      </w:r>
      <w:r w:rsidR="00D86E5A" w:rsidRPr="006323CC">
        <w:rPr>
          <w:rFonts w:hint="cs"/>
          <w:sz w:val="27"/>
          <w:rtl/>
        </w:rPr>
        <w:t>ْ</w:t>
      </w:r>
      <w:r w:rsidRPr="006323CC">
        <w:rPr>
          <w:sz w:val="27"/>
          <w:rtl/>
        </w:rPr>
        <w:t xml:space="preserve"> </w:t>
      </w:r>
      <w:r w:rsidRPr="006323CC">
        <w:rPr>
          <w:rFonts w:hint="cs"/>
          <w:sz w:val="27"/>
          <w:rtl/>
        </w:rPr>
        <w:t xml:space="preserve">من </w:t>
      </w:r>
      <w:r w:rsidRPr="006323CC">
        <w:rPr>
          <w:sz w:val="27"/>
          <w:rtl/>
        </w:rPr>
        <w:t>جزء</w:t>
      </w:r>
      <w:r w:rsidR="00D86E5A" w:rsidRPr="006323CC">
        <w:rPr>
          <w:rFonts w:hint="cs"/>
          <w:sz w:val="27"/>
          <w:rtl/>
        </w:rPr>
        <w:t>ٍ</w:t>
      </w:r>
      <w:r w:rsidRPr="006323CC">
        <w:rPr>
          <w:sz w:val="27"/>
          <w:rtl/>
        </w:rPr>
        <w:t xml:space="preserve"> من جسم الإنسان، وهذه الفكرة تسر</w:t>
      </w:r>
      <w:r w:rsidR="00D86E5A" w:rsidRPr="006323CC">
        <w:rPr>
          <w:rFonts w:hint="cs"/>
          <w:sz w:val="27"/>
          <w:rtl/>
        </w:rPr>
        <w:t>َّ</w:t>
      </w:r>
      <w:r w:rsidRPr="006323CC">
        <w:rPr>
          <w:sz w:val="27"/>
          <w:rtl/>
        </w:rPr>
        <w:t>ب</w:t>
      </w:r>
      <w:r w:rsidR="0020374D" w:rsidRPr="006323CC">
        <w:rPr>
          <w:rFonts w:hint="cs"/>
          <w:sz w:val="27"/>
          <w:rtl/>
        </w:rPr>
        <w:t>َ</w:t>
      </w:r>
      <w:r w:rsidRPr="006323CC">
        <w:rPr>
          <w:sz w:val="27"/>
          <w:rtl/>
        </w:rPr>
        <w:t>ت</w:t>
      </w:r>
      <w:r w:rsidR="0020374D" w:rsidRPr="006323CC">
        <w:rPr>
          <w:rFonts w:hint="cs"/>
          <w:sz w:val="27"/>
          <w:rtl/>
        </w:rPr>
        <w:t>ْ</w:t>
      </w:r>
      <w:r w:rsidRPr="006323CC">
        <w:rPr>
          <w:sz w:val="27"/>
          <w:rtl/>
        </w:rPr>
        <w:t xml:space="preserve"> إلى العالم الإسلامي. وقد مال بعض</w:t>
      </w:r>
      <w:r w:rsidRPr="006323CC">
        <w:rPr>
          <w:rFonts w:hint="cs"/>
          <w:sz w:val="27"/>
          <w:rtl/>
        </w:rPr>
        <w:t xml:space="preserve"> </w:t>
      </w:r>
      <w:r w:rsidRPr="006323CC">
        <w:rPr>
          <w:sz w:val="27"/>
          <w:rtl/>
        </w:rPr>
        <w:t>المفس</w:t>
      </w:r>
      <w:r w:rsidRPr="006323CC">
        <w:rPr>
          <w:rFonts w:hint="cs"/>
          <w:sz w:val="27"/>
          <w:rtl/>
        </w:rPr>
        <w:t>ِّ</w:t>
      </w:r>
      <w:r w:rsidRPr="006323CC">
        <w:rPr>
          <w:sz w:val="27"/>
          <w:rtl/>
        </w:rPr>
        <w:t>رين، مثل</w:t>
      </w:r>
      <w:r w:rsidR="00D86E5A" w:rsidRPr="006323CC">
        <w:rPr>
          <w:rFonts w:hint="cs"/>
          <w:sz w:val="27"/>
          <w:rtl/>
        </w:rPr>
        <w:t>:</w:t>
      </w:r>
      <w:r w:rsidRPr="006323CC">
        <w:rPr>
          <w:sz w:val="27"/>
          <w:rtl/>
        </w:rPr>
        <w:t xml:space="preserve"> </w:t>
      </w:r>
      <w:r w:rsidR="00D86E5A" w:rsidRPr="006323CC">
        <w:rPr>
          <w:rFonts w:hint="cs"/>
          <w:sz w:val="27"/>
          <w:rtl/>
        </w:rPr>
        <w:t>العلاّمة</w:t>
      </w:r>
      <w:r w:rsidRPr="006323CC">
        <w:rPr>
          <w:sz w:val="27"/>
          <w:rtl/>
        </w:rPr>
        <w:t xml:space="preserve"> الطبرسي، إليها</w:t>
      </w:r>
      <w:r w:rsidR="00D86E5A" w:rsidRPr="006323CC">
        <w:rPr>
          <w:rFonts w:hint="cs"/>
          <w:sz w:val="27"/>
          <w:rtl/>
        </w:rPr>
        <w:t xml:space="preserve">؛ </w:t>
      </w:r>
      <w:r w:rsidRPr="006323CC">
        <w:rPr>
          <w:sz w:val="27"/>
          <w:rtl/>
        </w:rPr>
        <w:t>في حين أن آيات القرآن لا تحتوي على</w:t>
      </w:r>
      <w:r w:rsidRPr="006323CC">
        <w:rPr>
          <w:rFonts w:hint="cs"/>
          <w:sz w:val="27"/>
          <w:rtl/>
        </w:rPr>
        <w:t xml:space="preserve"> </w:t>
      </w:r>
      <w:r w:rsidRPr="006323CC">
        <w:rPr>
          <w:sz w:val="27"/>
          <w:rtl/>
        </w:rPr>
        <w:t xml:space="preserve">مثل هذا التصريح. </w:t>
      </w:r>
    </w:p>
    <w:p w:rsidR="00322D09" w:rsidRPr="006323CC" w:rsidRDefault="00FC56CE" w:rsidP="008F1886">
      <w:pPr>
        <w:pStyle w:val="31"/>
        <w:rPr>
          <w:color w:val="auto"/>
          <w:rtl/>
        </w:rPr>
      </w:pPr>
      <w:r w:rsidRPr="006323CC">
        <w:rPr>
          <w:rFonts w:hint="cs"/>
          <w:color w:val="auto"/>
          <w:rtl/>
        </w:rPr>
        <w:lastRenderedPageBreak/>
        <w:t>4</w:t>
      </w:r>
      <w:r w:rsidR="008F1886" w:rsidRPr="006323CC">
        <w:rPr>
          <w:rFonts w:hint="cs"/>
          <w:color w:val="auto"/>
          <w:rtl/>
        </w:rPr>
        <w:t>ـ ال</w:t>
      </w:r>
      <w:r w:rsidR="00322D09" w:rsidRPr="006323CC">
        <w:rPr>
          <w:color w:val="auto"/>
          <w:rtl/>
        </w:rPr>
        <w:t xml:space="preserve">عصيان </w:t>
      </w:r>
      <w:r w:rsidR="008F1886" w:rsidRPr="006323CC">
        <w:rPr>
          <w:rFonts w:hint="cs"/>
          <w:color w:val="auto"/>
          <w:rtl/>
        </w:rPr>
        <w:t>والخروج</w:t>
      </w:r>
      <w:r w:rsidR="003300DA" w:rsidRPr="006323CC">
        <w:rPr>
          <w:rFonts w:hint="cs"/>
          <w:color w:val="auto"/>
          <w:rtl/>
          <w:lang w:val="en-US"/>
        </w:rPr>
        <w:t xml:space="preserve"> ــــــ</w:t>
      </w:r>
    </w:p>
    <w:p w:rsidR="00A721D7" w:rsidRPr="006323CC" w:rsidRDefault="00322D09" w:rsidP="00E727FD">
      <w:pPr>
        <w:spacing w:line="390" w:lineRule="exact"/>
        <w:rPr>
          <w:sz w:val="27"/>
          <w:rtl/>
        </w:rPr>
      </w:pPr>
      <w:r w:rsidRPr="006323CC">
        <w:rPr>
          <w:sz w:val="27"/>
          <w:rtl/>
        </w:rPr>
        <w:t>ي</w:t>
      </w:r>
      <w:r w:rsidR="00D86E5A" w:rsidRPr="006323CC">
        <w:rPr>
          <w:rFonts w:hint="cs"/>
          <w:sz w:val="27"/>
          <w:rtl/>
        </w:rPr>
        <w:t>ُ</w:t>
      </w:r>
      <w:r w:rsidRPr="006323CC">
        <w:rPr>
          <w:sz w:val="27"/>
          <w:rtl/>
        </w:rPr>
        <w:t>ستفاد من العهد القديم أن الله نهى آدم</w:t>
      </w:r>
      <w:r w:rsidRPr="006323CC">
        <w:rPr>
          <w:rFonts w:hint="cs"/>
          <w:sz w:val="27"/>
          <w:rtl/>
        </w:rPr>
        <w:t xml:space="preserve"> </w:t>
      </w:r>
      <w:r w:rsidRPr="006323CC">
        <w:rPr>
          <w:sz w:val="27"/>
          <w:rtl/>
        </w:rPr>
        <w:t>وحده عن الأكل من شجرة معرفة الخير والشر</w:t>
      </w:r>
      <w:r w:rsidR="00D86E5A" w:rsidRPr="006323CC">
        <w:rPr>
          <w:rFonts w:hint="cs"/>
          <w:sz w:val="27"/>
          <w:rtl/>
        </w:rPr>
        <w:t>ّ</w:t>
      </w:r>
      <w:r w:rsidR="00A721D7" w:rsidRPr="006323CC">
        <w:rPr>
          <w:rFonts w:hint="cs"/>
          <w:sz w:val="27"/>
          <w:rtl/>
        </w:rPr>
        <w:t>،</w:t>
      </w:r>
      <w:r w:rsidRPr="006323CC">
        <w:rPr>
          <w:sz w:val="27"/>
          <w:rtl/>
        </w:rPr>
        <w:t xml:space="preserve"> وكان هذا النهي موجوداً قبل خلق</w:t>
      </w:r>
      <w:r w:rsidRPr="006323CC">
        <w:rPr>
          <w:rFonts w:hint="cs"/>
          <w:sz w:val="27"/>
          <w:rtl/>
        </w:rPr>
        <w:t xml:space="preserve"> </w:t>
      </w:r>
      <w:r w:rsidRPr="006323CC">
        <w:rPr>
          <w:sz w:val="27"/>
          <w:rtl/>
        </w:rPr>
        <w:t>حو</w:t>
      </w:r>
      <w:r w:rsidR="00D86E5A" w:rsidRPr="006323CC">
        <w:rPr>
          <w:rFonts w:hint="cs"/>
          <w:sz w:val="27"/>
          <w:rtl/>
        </w:rPr>
        <w:t>ّ</w:t>
      </w:r>
      <w:r w:rsidRPr="006323CC">
        <w:rPr>
          <w:sz w:val="27"/>
          <w:rtl/>
        </w:rPr>
        <w:t>اء</w:t>
      </w:r>
      <w:r w:rsidR="00A721D7" w:rsidRPr="006323CC">
        <w:rPr>
          <w:sz w:val="27"/>
          <w:rtl/>
        </w:rPr>
        <w:t>.</w:t>
      </w:r>
    </w:p>
    <w:p w:rsidR="00FB4331" w:rsidRPr="006323CC" w:rsidRDefault="00A721D7" w:rsidP="006E4345">
      <w:pPr>
        <w:rPr>
          <w:sz w:val="27"/>
          <w:rtl/>
        </w:rPr>
      </w:pPr>
      <w:r w:rsidRPr="006323CC">
        <w:rPr>
          <w:rFonts w:hint="cs"/>
          <w:sz w:val="27"/>
          <w:rtl/>
        </w:rPr>
        <w:t>و</w:t>
      </w:r>
      <w:r w:rsidR="00322D09" w:rsidRPr="006323CC">
        <w:rPr>
          <w:sz w:val="27"/>
          <w:rtl/>
        </w:rPr>
        <w:t>يبدأ خداع آدم وحو</w:t>
      </w:r>
      <w:r w:rsidRPr="006323CC">
        <w:rPr>
          <w:rFonts w:hint="cs"/>
          <w:sz w:val="27"/>
          <w:rtl/>
        </w:rPr>
        <w:t>ّ</w:t>
      </w:r>
      <w:r w:rsidR="00322D09" w:rsidRPr="006323CC">
        <w:rPr>
          <w:sz w:val="27"/>
          <w:rtl/>
        </w:rPr>
        <w:t>اء بحو</w:t>
      </w:r>
      <w:r w:rsidRPr="006323CC">
        <w:rPr>
          <w:rFonts w:hint="cs"/>
          <w:sz w:val="27"/>
          <w:rtl/>
        </w:rPr>
        <w:t>ّ</w:t>
      </w:r>
      <w:r w:rsidR="00322D09" w:rsidRPr="006323CC">
        <w:rPr>
          <w:sz w:val="27"/>
          <w:rtl/>
        </w:rPr>
        <w:t>اء، عن طريق الحيّة</w:t>
      </w:r>
      <w:r w:rsidRPr="006323CC">
        <w:rPr>
          <w:rFonts w:hint="cs"/>
          <w:sz w:val="27"/>
          <w:rtl/>
        </w:rPr>
        <w:t>:</w:t>
      </w:r>
      <w:r w:rsidR="00322D09" w:rsidRPr="006323CC">
        <w:rPr>
          <w:sz w:val="27"/>
          <w:rtl/>
        </w:rPr>
        <w:t xml:space="preserve"> </w:t>
      </w:r>
      <w:r w:rsidR="00322D09" w:rsidRPr="006323CC">
        <w:rPr>
          <w:rFonts w:hint="cs"/>
          <w:sz w:val="24"/>
          <w:szCs w:val="24"/>
          <w:rtl/>
        </w:rPr>
        <w:t>«</w:t>
      </w:r>
      <w:r w:rsidR="00322D09" w:rsidRPr="006323CC">
        <w:rPr>
          <w:sz w:val="27"/>
          <w:rtl/>
        </w:rPr>
        <w:t>وَكاَنَتِ الْحَي</w:t>
      </w:r>
      <w:r w:rsidRPr="006323CC">
        <w:rPr>
          <w:rFonts w:hint="cs"/>
          <w:sz w:val="27"/>
          <w:rtl/>
        </w:rPr>
        <w:t>ّ</w:t>
      </w:r>
      <w:r w:rsidR="00322D09" w:rsidRPr="006323CC">
        <w:rPr>
          <w:sz w:val="27"/>
          <w:rtl/>
        </w:rPr>
        <w:t xml:space="preserve">ةُ </w:t>
      </w:r>
      <w:r w:rsidRPr="006323CC">
        <w:rPr>
          <w:rFonts w:hint="cs"/>
          <w:sz w:val="27"/>
          <w:rtl/>
        </w:rPr>
        <w:t>أ</w:t>
      </w:r>
      <w:r w:rsidR="00322D09" w:rsidRPr="006323CC">
        <w:rPr>
          <w:sz w:val="27"/>
          <w:rtl/>
        </w:rPr>
        <w:t>حْيَلَ جَمِيعِ</w:t>
      </w:r>
      <w:r w:rsidRPr="006323CC">
        <w:rPr>
          <w:rFonts w:hint="cs"/>
          <w:sz w:val="27"/>
          <w:rtl/>
        </w:rPr>
        <w:t xml:space="preserve"> </w:t>
      </w:r>
      <w:r w:rsidR="00322D09" w:rsidRPr="006323CC">
        <w:rPr>
          <w:sz w:val="27"/>
          <w:rtl/>
        </w:rPr>
        <w:t>حَيَوَانَاتِ الْبَر</w:t>
      </w:r>
      <w:r w:rsidRPr="006323CC">
        <w:rPr>
          <w:rFonts w:hint="cs"/>
          <w:sz w:val="27"/>
          <w:rtl/>
        </w:rPr>
        <w:t>ّ</w:t>
      </w:r>
      <w:r w:rsidR="00322D09" w:rsidRPr="006323CC">
        <w:rPr>
          <w:sz w:val="27"/>
          <w:rtl/>
        </w:rPr>
        <w:t>يةِ التِي عَمِلهََا الرب</w:t>
      </w:r>
      <w:r w:rsidRPr="006323CC">
        <w:rPr>
          <w:rFonts w:hint="cs"/>
          <w:sz w:val="27"/>
          <w:rtl/>
        </w:rPr>
        <w:t>ّ</w:t>
      </w:r>
      <w:r w:rsidR="00322D09" w:rsidRPr="006323CC">
        <w:rPr>
          <w:sz w:val="27"/>
          <w:rtl/>
        </w:rPr>
        <w:t xml:space="preserve"> ال</w:t>
      </w:r>
      <w:r w:rsidRPr="006323CC">
        <w:rPr>
          <w:rFonts w:hint="cs"/>
          <w:sz w:val="27"/>
          <w:rtl/>
        </w:rPr>
        <w:t>إ</w:t>
      </w:r>
      <w:r w:rsidR="00322D09" w:rsidRPr="006323CC">
        <w:rPr>
          <w:sz w:val="27"/>
          <w:rtl/>
        </w:rPr>
        <w:t xml:space="preserve">لهُ، </w:t>
      </w:r>
      <w:r w:rsidRPr="006323CC">
        <w:rPr>
          <w:sz w:val="27"/>
          <w:rtl/>
        </w:rPr>
        <w:t>فَقَال</w:t>
      </w:r>
      <w:r w:rsidRPr="006323CC">
        <w:rPr>
          <w:rFonts w:hint="cs"/>
          <w:sz w:val="27"/>
          <w:rtl/>
        </w:rPr>
        <w:t>َ</w:t>
      </w:r>
      <w:r w:rsidRPr="006323CC">
        <w:rPr>
          <w:sz w:val="27"/>
          <w:rtl/>
        </w:rPr>
        <w:t>ت</w:t>
      </w:r>
      <w:r w:rsidRPr="006323CC">
        <w:rPr>
          <w:rFonts w:hint="cs"/>
          <w:sz w:val="27"/>
          <w:rtl/>
        </w:rPr>
        <w:t>ْ</w:t>
      </w:r>
      <w:r w:rsidR="00322D09" w:rsidRPr="006323CC">
        <w:rPr>
          <w:sz w:val="27"/>
          <w:rtl/>
        </w:rPr>
        <w:t xml:space="preserve"> لِلْمَرْ</w:t>
      </w:r>
      <w:r w:rsidRPr="006323CC">
        <w:rPr>
          <w:rFonts w:hint="cs"/>
          <w:sz w:val="27"/>
          <w:rtl/>
        </w:rPr>
        <w:t>أ</w:t>
      </w:r>
      <w:r w:rsidR="00322D09" w:rsidRPr="006323CC">
        <w:rPr>
          <w:sz w:val="27"/>
          <w:rtl/>
        </w:rPr>
        <w:t xml:space="preserve">ةِ: </w:t>
      </w:r>
      <w:r w:rsidR="00322D09" w:rsidRPr="006323CC">
        <w:rPr>
          <w:rFonts w:hint="cs"/>
          <w:sz w:val="24"/>
          <w:szCs w:val="24"/>
          <w:rtl/>
        </w:rPr>
        <w:t>«</w:t>
      </w:r>
      <w:r w:rsidRPr="006323CC">
        <w:rPr>
          <w:rFonts w:hint="cs"/>
          <w:sz w:val="27"/>
          <w:rtl/>
        </w:rPr>
        <w:t>أ</w:t>
      </w:r>
      <w:r w:rsidR="00322D09" w:rsidRPr="006323CC">
        <w:rPr>
          <w:sz w:val="27"/>
          <w:rtl/>
        </w:rPr>
        <w:t>حَق</w:t>
      </w:r>
      <w:r w:rsidRPr="006323CC">
        <w:rPr>
          <w:rFonts w:hint="cs"/>
          <w:sz w:val="27"/>
          <w:rtl/>
        </w:rPr>
        <w:t>ّ</w:t>
      </w:r>
      <w:r w:rsidR="00322D09" w:rsidRPr="006323CC">
        <w:rPr>
          <w:sz w:val="27"/>
          <w:rtl/>
        </w:rPr>
        <w:t>ا</w:t>
      </w:r>
      <w:r w:rsidRPr="006323CC">
        <w:rPr>
          <w:rFonts w:hint="cs"/>
          <w:sz w:val="27"/>
          <w:rtl/>
        </w:rPr>
        <w:t>ً</w:t>
      </w:r>
      <w:r w:rsidR="00322D09" w:rsidRPr="006323CC">
        <w:rPr>
          <w:sz w:val="27"/>
          <w:rtl/>
        </w:rPr>
        <w:t xml:space="preserve"> قَالَ الله</w:t>
      </w:r>
      <w:r w:rsidRPr="006323CC">
        <w:rPr>
          <w:rFonts w:hint="cs"/>
          <w:sz w:val="27"/>
          <w:rtl/>
        </w:rPr>
        <w:t>:</w:t>
      </w:r>
      <w:r w:rsidR="00322D09" w:rsidRPr="006323CC">
        <w:rPr>
          <w:sz w:val="27"/>
          <w:rtl/>
        </w:rPr>
        <w:t xml:space="preserve"> لاَ تَ</w:t>
      </w:r>
      <w:r w:rsidRPr="006323CC">
        <w:rPr>
          <w:rFonts w:hint="cs"/>
          <w:sz w:val="27"/>
          <w:rtl/>
        </w:rPr>
        <w:t>أ</w:t>
      </w:r>
      <w:r w:rsidRPr="006323CC">
        <w:rPr>
          <w:sz w:val="27"/>
          <w:rtl/>
        </w:rPr>
        <w:t>ك</w:t>
      </w:r>
      <w:r w:rsidRPr="006323CC">
        <w:rPr>
          <w:rFonts w:hint="cs"/>
          <w:sz w:val="27"/>
          <w:rtl/>
        </w:rPr>
        <w:t>ُل</w:t>
      </w:r>
      <w:r w:rsidRPr="006323CC">
        <w:rPr>
          <w:sz w:val="27"/>
          <w:rtl/>
        </w:rPr>
        <w:t>اَ مِنْ كل</w:t>
      </w:r>
      <w:r w:rsidRPr="006323CC">
        <w:rPr>
          <w:rFonts w:hint="cs"/>
          <w:sz w:val="27"/>
          <w:rtl/>
        </w:rPr>
        <w:t>ّ</w:t>
      </w:r>
      <w:r w:rsidR="00322D09" w:rsidRPr="006323CC">
        <w:rPr>
          <w:rFonts w:hint="cs"/>
          <w:sz w:val="27"/>
          <w:rtl/>
        </w:rPr>
        <w:t xml:space="preserve"> </w:t>
      </w:r>
      <w:r w:rsidR="00322D09" w:rsidRPr="006323CC">
        <w:rPr>
          <w:sz w:val="27"/>
          <w:rtl/>
        </w:rPr>
        <w:t>شَجَرِ الْجَن</w:t>
      </w:r>
      <w:r w:rsidRPr="006323CC">
        <w:rPr>
          <w:rFonts w:hint="cs"/>
          <w:sz w:val="27"/>
          <w:rtl/>
        </w:rPr>
        <w:t>ّ</w:t>
      </w:r>
      <w:r w:rsidR="00322D09" w:rsidRPr="006323CC">
        <w:rPr>
          <w:sz w:val="27"/>
          <w:rtl/>
        </w:rPr>
        <w:t>ةِ؟</w:t>
      </w:r>
      <w:r w:rsidR="00322D09" w:rsidRPr="006323CC">
        <w:rPr>
          <w:rFonts w:hint="cs"/>
          <w:sz w:val="24"/>
          <w:szCs w:val="24"/>
          <w:rtl/>
        </w:rPr>
        <w:t>»</w:t>
      </w:r>
      <w:r w:rsidRPr="006323CC">
        <w:rPr>
          <w:rFonts w:hint="cs"/>
          <w:sz w:val="27"/>
          <w:rtl/>
        </w:rPr>
        <w:t>،</w:t>
      </w:r>
      <w:r w:rsidRPr="006323CC">
        <w:rPr>
          <w:sz w:val="27"/>
          <w:rtl/>
        </w:rPr>
        <w:t xml:space="preserve"> فَقَال</w:t>
      </w:r>
      <w:r w:rsidRPr="006323CC">
        <w:rPr>
          <w:rFonts w:hint="cs"/>
          <w:sz w:val="27"/>
          <w:rtl/>
        </w:rPr>
        <w:t>َ</w:t>
      </w:r>
      <w:r w:rsidRPr="006323CC">
        <w:rPr>
          <w:sz w:val="27"/>
          <w:rtl/>
        </w:rPr>
        <w:t>ت</w:t>
      </w:r>
      <w:r w:rsidRPr="006323CC">
        <w:rPr>
          <w:rFonts w:hint="cs"/>
          <w:sz w:val="27"/>
          <w:rtl/>
        </w:rPr>
        <w:t>ْ</w:t>
      </w:r>
      <w:r w:rsidR="00322D09" w:rsidRPr="006323CC">
        <w:rPr>
          <w:sz w:val="27"/>
          <w:rtl/>
        </w:rPr>
        <w:t xml:space="preserve"> الْمَرْ</w:t>
      </w:r>
      <w:r w:rsidRPr="006323CC">
        <w:rPr>
          <w:rFonts w:hint="cs"/>
          <w:sz w:val="27"/>
          <w:rtl/>
        </w:rPr>
        <w:t>أ</w:t>
      </w:r>
      <w:r w:rsidR="00322D09" w:rsidRPr="006323CC">
        <w:rPr>
          <w:sz w:val="27"/>
          <w:rtl/>
        </w:rPr>
        <w:t>ةُ لِلْحَي</w:t>
      </w:r>
      <w:r w:rsidRPr="006323CC">
        <w:rPr>
          <w:rFonts w:hint="cs"/>
          <w:sz w:val="27"/>
          <w:rtl/>
        </w:rPr>
        <w:t>ّ</w:t>
      </w:r>
      <w:r w:rsidR="00322D09" w:rsidRPr="006323CC">
        <w:rPr>
          <w:sz w:val="27"/>
          <w:rtl/>
        </w:rPr>
        <w:t xml:space="preserve">ةِ: </w:t>
      </w:r>
      <w:r w:rsidR="00322D09" w:rsidRPr="006323CC">
        <w:rPr>
          <w:rFonts w:hint="cs"/>
          <w:sz w:val="24"/>
          <w:szCs w:val="24"/>
          <w:rtl/>
        </w:rPr>
        <w:t>«</w:t>
      </w:r>
      <w:r w:rsidR="00322D09" w:rsidRPr="006323CC">
        <w:rPr>
          <w:sz w:val="27"/>
          <w:rtl/>
        </w:rPr>
        <w:t>مِنْ ثَمَرِ شَجَرِ الْجَن</w:t>
      </w:r>
      <w:r w:rsidRPr="006323CC">
        <w:rPr>
          <w:rFonts w:hint="cs"/>
          <w:sz w:val="27"/>
          <w:rtl/>
        </w:rPr>
        <w:t>ّ</w:t>
      </w:r>
      <w:r w:rsidR="00322D09" w:rsidRPr="006323CC">
        <w:rPr>
          <w:sz w:val="27"/>
          <w:rtl/>
        </w:rPr>
        <w:t>ةِ نَ</w:t>
      </w:r>
      <w:r w:rsidRPr="006323CC">
        <w:rPr>
          <w:rFonts w:hint="cs"/>
          <w:sz w:val="27"/>
          <w:rtl/>
        </w:rPr>
        <w:t>أ</w:t>
      </w:r>
      <w:r w:rsidR="00322D09" w:rsidRPr="006323CC">
        <w:rPr>
          <w:sz w:val="27"/>
          <w:rtl/>
        </w:rPr>
        <w:t>كلُُ، وَ</w:t>
      </w:r>
      <w:r w:rsidRPr="006323CC">
        <w:rPr>
          <w:rFonts w:hint="cs"/>
          <w:sz w:val="27"/>
          <w:rtl/>
        </w:rPr>
        <w:t>أ</w:t>
      </w:r>
      <w:r w:rsidR="00322D09" w:rsidRPr="006323CC">
        <w:rPr>
          <w:sz w:val="27"/>
          <w:rtl/>
        </w:rPr>
        <w:t>م</w:t>
      </w:r>
      <w:r w:rsidRPr="006323CC">
        <w:rPr>
          <w:rFonts w:hint="cs"/>
          <w:sz w:val="27"/>
          <w:rtl/>
        </w:rPr>
        <w:t>ّ</w:t>
      </w:r>
      <w:r w:rsidR="00322D09" w:rsidRPr="006323CC">
        <w:rPr>
          <w:sz w:val="27"/>
          <w:rtl/>
        </w:rPr>
        <w:t>ا ثَمَرُ الشجَرَةِ التِي</w:t>
      </w:r>
      <w:r w:rsidR="00322D09" w:rsidRPr="006323CC">
        <w:rPr>
          <w:rFonts w:hint="cs"/>
          <w:sz w:val="27"/>
          <w:rtl/>
        </w:rPr>
        <w:t xml:space="preserve"> </w:t>
      </w:r>
      <w:r w:rsidR="00322D09" w:rsidRPr="006323CC">
        <w:rPr>
          <w:sz w:val="27"/>
          <w:rtl/>
        </w:rPr>
        <w:t>فِي وَسَطِ الْجَن</w:t>
      </w:r>
      <w:r w:rsidRPr="006323CC">
        <w:rPr>
          <w:rFonts w:hint="cs"/>
          <w:sz w:val="27"/>
          <w:rtl/>
        </w:rPr>
        <w:t>ّ</w:t>
      </w:r>
      <w:r w:rsidR="00322D09" w:rsidRPr="006323CC">
        <w:rPr>
          <w:sz w:val="27"/>
          <w:rtl/>
        </w:rPr>
        <w:t>ةِ فَقَالَ الله: لاَ تَ</w:t>
      </w:r>
      <w:r w:rsidRPr="006323CC">
        <w:rPr>
          <w:rFonts w:hint="cs"/>
          <w:sz w:val="27"/>
          <w:rtl/>
        </w:rPr>
        <w:t>أ</w:t>
      </w:r>
      <w:r w:rsidRPr="006323CC">
        <w:rPr>
          <w:sz w:val="27"/>
          <w:rtl/>
        </w:rPr>
        <w:t>ك</w:t>
      </w:r>
      <w:r w:rsidRPr="006323CC">
        <w:rPr>
          <w:rFonts w:hint="cs"/>
          <w:sz w:val="27"/>
          <w:rtl/>
        </w:rPr>
        <w:t>ُ</w:t>
      </w:r>
      <w:r w:rsidRPr="006323CC">
        <w:rPr>
          <w:sz w:val="27"/>
          <w:rtl/>
        </w:rPr>
        <w:t>ل</w:t>
      </w:r>
      <w:r w:rsidR="00322D09" w:rsidRPr="006323CC">
        <w:rPr>
          <w:sz w:val="27"/>
          <w:rtl/>
        </w:rPr>
        <w:t>اَ مِنْهُ</w:t>
      </w:r>
      <w:r w:rsidRPr="006323CC">
        <w:rPr>
          <w:rFonts w:hint="cs"/>
          <w:sz w:val="27"/>
          <w:rtl/>
        </w:rPr>
        <w:t>،</w:t>
      </w:r>
      <w:r w:rsidR="00322D09" w:rsidRPr="006323CC">
        <w:rPr>
          <w:sz w:val="27"/>
          <w:rtl/>
        </w:rPr>
        <w:t xml:space="preserve"> وَلاَ تَمَس</w:t>
      </w:r>
      <w:r w:rsidRPr="006323CC">
        <w:rPr>
          <w:rFonts w:hint="cs"/>
          <w:sz w:val="27"/>
          <w:rtl/>
        </w:rPr>
        <w:t>ّ</w:t>
      </w:r>
      <w:r w:rsidR="00322D09" w:rsidRPr="006323CC">
        <w:rPr>
          <w:sz w:val="27"/>
          <w:rtl/>
        </w:rPr>
        <w:t>اهُ لِئَلا</w:t>
      </w:r>
      <w:r w:rsidRPr="006323CC">
        <w:rPr>
          <w:rFonts w:hint="cs"/>
          <w:sz w:val="27"/>
          <w:rtl/>
        </w:rPr>
        <w:t>ّ</w:t>
      </w:r>
      <w:r w:rsidR="00322D09" w:rsidRPr="006323CC">
        <w:rPr>
          <w:sz w:val="27"/>
          <w:rtl/>
        </w:rPr>
        <w:t xml:space="preserve"> تَمُوتَا</w:t>
      </w:r>
      <w:r w:rsidR="00322D09" w:rsidRPr="006323CC">
        <w:rPr>
          <w:rFonts w:hint="cs"/>
          <w:sz w:val="24"/>
          <w:szCs w:val="24"/>
          <w:rtl/>
        </w:rPr>
        <w:t>»</w:t>
      </w:r>
      <w:r w:rsidRPr="006323CC">
        <w:rPr>
          <w:rFonts w:hint="cs"/>
          <w:sz w:val="27"/>
          <w:rtl/>
        </w:rPr>
        <w:t>،</w:t>
      </w:r>
      <w:r w:rsidR="00322D09" w:rsidRPr="006323CC">
        <w:rPr>
          <w:sz w:val="27"/>
          <w:rtl/>
        </w:rPr>
        <w:t xml:space="preserve"> </w:t>
      </w:r>
      <w:r w:rsidRPr="006323CC">
        <w:rPr>
          <w:sz w:val="27"/>
          <w:rtl/>
        </w:rPr>
        <w:t>فَقَال</w:t>
      </w:r>
      <w:r w:rsidRPr="006323CC">
        <w:rPr>
          <w:rFonts w:hint="cs"/>
          <w:sz w:val="27"/>
          <w:rtl/>
        </w:rPr>
        <w:t>َ</w:t>
      </w:r>
      <w:r w:rsidRPr="006323CC">
        <w:rPr>
          <w:sz w:val="27"/>
          <w:rtl/>
        </w:rPr>
        <w:t>ت</w:t>
      </w:r>
      <w:r w:rsidRPr="006323CC">
        <w:rPr>
          <w:rFonts w:hint="cs"/>
          <w:sz w:val="27"/>
          <w:rtl/>
        </w:rPr>
        <w:t>ْ</w:t>
      </w:r>
      <w:r w:rsidR="00322D09" w:rsidRPr="006323CC">
        <w:rPr>
          <w:sz w:val="27"/>
          <w:rtl/>
        </w:rPr>
        <w:t xml:space="preserve"> الْحَي</w:t>
      </w:r>
      <w:r w:rsidRPr="006323CC">
        <w:rPr>
          <w:rFonts w:hint="cs"/>
          <w:sz w:val="27"/>
          <w:rtl/>
        </w:rPr>
        <w:t>ّ</w:t>
      </w:r>
      <w:r w:rsidR="00322D09" w:rsidRPr="006323CC">
        <w:rPr>
          <w:sz w:val="27"/>
          <w:rtl/>
        </w:rPr>
        <w:t>ةُ لِلْمَرْ</w:t>
      </w:r>
      <w:r w:rsidRPr="006323CC">
        <w:rPr>
          <w:rFonts w:hint="cs"/>
          <w:sz w:val="27"/>
          <w:rtl/>
        </w:rPr>
        <w:t>أ</w:t>
      </w:r>
      <w:r w:rsidR="00322D09" w:rsidRPr="006323CC">
        <w:rPr>
          <w:sz w:val="27"/>
          <w:rtl/>
        </w:rPr>
        <w:t xml:space="preserve">ةِ: </w:t>
      </w:r>
      <w:r w:rsidR="00322D09" w:rsidRPr="006323CC">
        <w:rPr>
          <w:rFonts w:hint="cs"/>
          <w:sz w:val="24"/>
          <w:szCs w:val="24"/>
          <w:rtl/>
        </w:rPr>
        <w:t>«</w:t>
      </w:r>
      <w:r w:rsidR="00322D09" w:rsidRPr="006323CC">
        <w:rPr>
          <w:sz w:val="27"/>
          <w:rtl/>
        </w:rPr>
        <w:t>لنَْ</w:t>
      </w:r>
      <w:r w:rsidR="00322D09" w:rsidRPr="006323CC">
        <w:rPr>
          <w:rFonts w:hint="cs"/>
          <w:sz w:val="27"/>
          <w:rtl/>
        </w:rPr>
        <w:t xml:space="preserve"> </w:t>
      </w:r>
      <w:r w:rsidR="00322D09" w:rsidRPr="006323CC">
        <w:rPr>
          <w:sz w:val="27"/>
          <w:rtl/>
        </w:rPr>
        <w:t>تَمُوتَا! بَلِ الله</w:t>
      </w:r>
      <w:r w:rsidR="00FB4331" w:rsidRPr="006323CC">
        <w:rPr>
          <w:rFonts w:hint="cs"/>
          <w:sz w:val="27"/>
          <w:rtl/>
        </w:rPr>
        <w:t>ُ</w:t>
      </w:r>
      <w:r w:rsidR="00322D09" w:rsidRPr="006323CC">
        <w:rPr>
          <w:sz w:val="27"/>
          <w:rtl/>
        </w:rPr>
        <w:t xml:space="preserve"> عَالِمٌ </w:t>
      </w:r>
      <w:r w:rsidRPr="006323CC">
        <w:rPr>
          <w:rFonts w:hint="cs"/>
          <w:sz w:val="27"/>
          <w:rtl/>
        </w:rPr>
        <w:t>أ</w:t>
      </w:r>
      <w:r w:rsidR="00322D09" w:rsidRPr="006323CC">
        <w:rPr>
          <w:sz w:val="27"/>
          <w:rtl/>
        </w:rPr>
        <w:t>نهُ يَوْمَ تَ</w:t>
      </w:r>
      <w:r w:rsidR="00322D09" w:rsidRPr="006323CC">
        <w:rPr>
          <w:rFonts w:hint="cs"/>
          <w:sz w:val="27"/>
          <w:rtl/>
        </w:rPr>
        <w:t>أ</w:t>
      </w:r>
      <w:r w:rsidR="00322D09" w:rsidRPr="006323CC">
        <w:rPr>
          <w:sz w:val="27"/>
          <w:rtl/>
        </w:rPr>
        <w:t>ك</w:t>
      </w:r>
      <w:r w:rsidRPr="006323CC">
        <w:rPr>
          <w:rFonts w:hint="cs"/>
          <w:sz w:val="27"/>
          <w:rtl/>
        </w:rPr>
        <w:t>ُ</w:t>
      </w:r>
      <w:r w:rsidRPr="006323CC">
        <w:rPr>
          <w:sz w:val="27"/>
          <w:rtl/>
        </w:rPr>
        <w:t>ل</w:t>
      </w:r>
      <w:r w:rsidR="00322D09" w:rsidRPr="006323CC">
        <w:rPr>
          <w:sz w:val="27"/>
          <w:rtl/>
        </w:rPr>
        <w:t xml:space="preserve">اَنِ مِنْهُ تَنْفَتِحُ </w:t>
      </w:r>
      <w:r w:rsidRPr="006323CC">
        <w:rPr>
          <w:rFonts w:hint="cs"/>
          <w:sz w:val="27"/>
          <w:rtl/>
        </w:rPr>
        <w:t>أ</w:t>
      </w:r>
      <w:r w:rsidR="00322D09" w:rsidRPr="006323CC">
        <w:rPr>
          <w:sz w:val="27"/>
          <w:rtl/>
        </w:rPr>
        <w:t>عْيُ</w:t>
      </w:r>
      <w:r w:rsidRPr="006323CC">
        <w:rPr>
          <w:sz w:val="27"/>
          <w:rtl/>
        </w:rPr>
        <w:t>نُك</w:t>
      </w:r>
      <w:r w:rsidRPr="006323CC">
        <w:rPr>
          <w:rFonts w:hint="cs"/>
          <w:sz w:val="27"/>
          <w:rtl/>
        </w:rPr>
        <w:t>ُ</w:t>
      </w:r>
      <w:r w:rsidRPr="006323CC">
        <w:rPr>
          <w:sz w:val="27"/>
          <w:rtl/>
        </w:rPr>
        <w:t>مَ</w:t>
      </w:r>
      <w:r w:rsidR="00322D09" w:rsidRPr="006323CC">
        <w:rPr>
          <w:sz w:val="27"/>
          <w:rtl/>
        </w:rPr>
        <w:t>ا</w:t>
      </w:r>
      <w:r w:rsidR="00FB4331" w:rsidRPr="006323CC">
        <w:rPr>
          <w:rFonts w:hint="cs"/>
          <w:sz w:val="27"/>
          <w:rtl/>
        </w:rPr>
        <w:t>،</w:t>
      </w:r>
      <w:r w:rsidR="00322D09" w:rsidRPr="006323CC">
        <w:rPr>
          <w:sz w:val="27"/>
          <w:rtl/>
        </w:rPr>
        <w:t xml:space="preserve"> وَتَكوُنَانِ كالله</w:t>
      </w:r>
      <w:r w:rsidR="00FB4331" w:rsidRPr="006323CC">
        <w:rPr>
          <w:rFonts w:hint="cs"/>
          <w:sz w:val="27"/>
          <w:rtl/>
        </w:rPr>
        <w:t>،</w:t>
      </w:r>
      <w:r w:rsidR="00322D09" w:rsidRPr="006323CC">
        <w:rPr>
          <w:sz w:val="27"/>
          <w:rtl/>
        </w:rPr>
        <w:t xml:space="preserve"> عَارِفَيْنِ الْخَيْرَ</w:t>
      </w:r>
      <w:r w:rsidR="00322D09" w:rsidRPr="006323CC">
        <w:rPr>
          <w:rFonts w:hint="cs"/>
          <w:sz w:val="27"/>
          <w:rtl/>
        </w:rPr>
        <w:t xml:space="preserve"> </w:t>
      </w:r>
      <w:r w:rsidR="00322D09" w:rsidRPr="006323CC">
        <w:rPr>
          <w:sz w:val="27"/>
          <w:rtl/>
        </w:rPr>
        <w:t>وَالشر</w:t>
      </w:r>
      <w:r w:rsidR="00FB4331" w:rsidRPr="006323CC">
        <w:rPr>
          <w:rFonts w:hint="cs"/>
          <w:sz w:val="27"/>
          <w:rtl/>
        </w:rPr>
        <w:t>ّ</w:t>
      </w:r>
      <w:r w:rsidR="00322D09" w:rsidRPr="006323CC">
        <w:rPr>
          <w:rFonts w:hint="cs"/>
          <w:sz w:val="24"/>
          <w:szCs w:val="24"/>
          <w:rtl/>
        </w:rPr>
        <w:t>»</w:t>
      </w:r>
      <w:r w:rsidR="00322D09" w:rsidRPr="006323CC">
        <w:rPr>
          <w:rFonts w:hint="cs"/>
          <w:sz w:val="27"/>
          <w:vertAlign w:val="superscript"/>
          <w:rtl/>
        </w:rPr>
        <w:t>(</w:t>
      </w:r>
      <w:r w:rsidR="00322D09" w:rsidRPr="006323CC">
        <w:rPr>
          <w:rStyle w:val="ac"/>
          <w:sz w:val="27"/>
          <w:rtl/>
        </w:rPr>
        <w:endnoteReference w:id="522"/>
      </w:r>
      <w:r w:rsidR="00322D09" w:rsidRPr="006323CC">
        <w:rPr>
          <w:rFonts w:hint="cs"/>
          <w:sz w:val="27"/>
          <w:vertAlign w:val="superscript"/>
          <w:rtl/>
        </w:rPr>
        <w:t>)</w:t>
      </w:r>
      <w:r w:rsidR="00322D09" w:rsidRPr="006323CC">
        <w:rPr>
          <w:sz w:val="27"/>
          <w:rtl/>
        </w:rPr>
        <w:t xml:space="preserve">. </w:t>
      </w:r>
      <w:r w:rsidR="00FB4331" w:rsidRPr="006323CC">
        <w:rPr>
          <w:rFonts w:hint="cs"/>
          <w:sz w:val="27"/>
          <w:rtl/>
        </w:rPr>
        <w:t>و</w:t>
      </w:r>
      <w:r w:rsidR="00322D09" w:rsidRPr="006323CC">
        <w:rPr>
          <w:sz w:val="27"/>
          <w:rtl/>
        </w:rPr>
        <w:t>تتأث</w:t>
      </w:r>
      <w:r w:rsidR="00FB4331" w:rsidRPr="006323CC">
        <w:rPr>
          <w:rFonts w:hint="cs"/>
          <w:sz w:val="27"/>
          <w:rtl/>
        </w:rPr>
        <w:t>َّ</w:t>
      </w:r>
      <w:r w:rsidR="00322D09" w:rsidRPr="006323CC">
        <w:rPr>
          <w:sz w:val="27"/>
          <w:rtl/>
        </w:rPr>
        <w:t>ر حو</w:t>
      </w:r>
      <w:r w:rsidR="00FB4331" w:rsidRPr="006323CC">
        <w:rPr>
          <w:rFonts w:hint="cs"/>
          <w:sz w:val="27"/>
          <w:rtl/>
        </w:rPr>
        <w:t>ّ</w:t>
      </w:r>
      <w:r w:rsidR="00322D09" w:rsidRPr="006323CC">
        <w:rPr>
          <w:sz w:val="27"/>
          <w:rtl/>
        </w:rPr>
        <w:t>اء بإغواء الحي</w:t>
      </w:r>
      <w:r w:rsidR="00FB4331" w:rsidRPr="006323CC">
        <w:rPr>
          <w:rFonts w:hint="cs"/>
          <w:sz w:val="27"/>
          <w:rtl/>
        </w:rPr>
        <w:t>ّ</w:t>
      </w:r>
      <w:r w:rsidR="00322D09" w:rsidRPr="006323CC">
        <w:rPr>
          <w:sz w:val="27"/>
          <w:rtl/>
        </w:rPr>
        <w:t>ة</w:t>
      </w:r>
      <w:r w:rsidR="00FB4331" w:rsidRPr="006323CC">
        <w:rPr>
          <w:rFonts w:hint="cs"/>
          <w:sz w:val="27"/>
          <w:rtl/>
        </w:rPr>
        <w:t>:</w:t>
      </w:r>
      <w:r w:rsidR="00322D09" w:rsidRPr="006323CC">
        <w:rPr>
          <w:sz w:val="27"/>
          <w:rtl/>
        </w:rPr>
        <w:t xml:space="preserve"> </w:t>
      </w:r>
      <w:r w:rsidR="00322D09" w:rsidRPr="006323CC">
        <w:rPr>
          <w:rFonts w:hint="cs"/>
          <w:sz w:val="27"/>
          <w:rtl/>
        </w:rPr>
        <w:t>و</w:t>
      </w:r>
      <w:r w:rsidR="00322D09" w:rsidRPr="006323CC">
        <w:rPr>
          <w:rFonts w:hint="cs"/>
          <w:sz w:val="24"/>
          <w:szCs w:val="24"/>
          <w:rtl/>
        </w:rPr>
        <w:t>«</w:t>
      </w:r>
      <w:r w:rsidR="00322D09" w:rsidRPr="006323CC">
        <w:rPr>
          <w:sz w:val="27"/>
          <w:rtl/>
        </w:rPr>
        <w:t>رَ</w:t>
      </w:r>
      <w:r w:rsidR="00322D09" w:rsidRPr="006323CC">
        <w:rPr>
          <w:rFonts w:hint="cs"/>
          <w:sz w:val="27"/>
          <w:rtl/>
        </w:rPr>
        <w:t>أ</w:t>
      </w:r>
      <w:r w:rsidR="00FB4331" w:rsidRPr="006323CC">
        <w:rPr>
          <w:rFonts w:hint="cs"/>
          <w:sz w:val="27"/>
          <w:rtl/>
        </w:rPr>
        <w:t>َ</w:t>
      </w:r>
      <w:r w:rsidR="00322D09" w:rsidRPr="006323CC">
        <w:rPr>
          <w:sz w:val="27"/>
          <w:rtl/>
        </w:rPr>
        <w:t>تِ الْمَِرْ</w:t>
      </w:r>
      <w:r w:rsidR="00FB4331" w:rsidRPr="006323CC">
        <w:rPr>
          <w:rFonts w:hint="cs"/>
          <w:sz w:val="27"/>
          <w:rtl/>
        </w:rPr>
        <w:t>أ</w:t>
      </w:r>
      <w:r w:rsidR="00322D09" w:rsidRPr="006323CC">
        <w:rPr>
          <w:sz w:val="27"/>
          <w:rtl/>
        </w:rPr>
        <w:t xml:space="preserve">ةُ </w:t>
      </w:r>
      <w:r w:rsidR="00FB4331" w:rsidRPr="006323CC">
        <w:rPr>
          <w:rFonts w:hint="cs"/>
          <w:sz w:val="27"/>
          <w:rtl/>
        </w:rPr>
        <w:t>أ</w:t>
      </w:r>
      <w:r w:rsidR="00322D09" w:rsidRPr="006323CC">
        <w:rPr>
          <w:sz w:val="27"/>
          <w:rtl/>
        </w:rPr>
        <w:t>ن الش</w:t>
      </w:r>
      <w:r w:rsidR="00FB4331" w:rsidRPr="006323CC">
        <w:rPr>
          <w:rFonts w:hint="cs"/>
          <w:sz w:val="27"/>
          <w:rtl/>
        </w:rPr>
        <w:t>َّ</w:t>
      </w:r>
      <w:r w:rsidR="00322D09" w:rsidRPr="006323CC">
        <w:rPr>
          <w:sz w:val="27"/>
          <w:rtl/>
        </w:rPr>
        <w:t>جَرَةَ</w:t>
      </w:r>
      <w:r w:rsidR="00322D09" w:rsidRPr="006323CC">
        <w:rPr>
          <w:rFonts w:hint="cs"/>
          <w:sz w:val="27"/>
          <w:rtl/>
        </w:rPr>
        <w:t xml:space="preserve"> </w:t>
      </w:r>
      <w:r w:rsidR="00322D09" w:rsidRPr="006323CC">
        <w:rPr>
          <w:sz w:val="27"/>
          <w:rtl/>
        </w:rPr>
        <w:t>جَي</w:t>
      </w:r>
      <w:r w:rsidR="00FB4331" w:rsidRPr="006323CC">
        <w:rPr>
          <w:rFonts w:hint="cs"/>
          <w:sz w:val="27"/>
          <w:rtl/>
        </w:rPr>
        <w:t>ّ</w:t>
      </w:r>
      <w:r w:rsidR="00322D09" w:rsidRPr="006323CC">
        <w:rPr>
          <w:sz w:val="27"/>
          <w:rtl/>
        </w:rPr>
        <w:t>دَةٌ لِل</w:t>
      </w:r>
      <w:r w:rsidR="00FB4331" w:rsidRPr="006323CC">
        <w:rPr>
          <w:rFonts w:hint="cs"/>
          <w:sz w:val="27"/>
          <w:rtl/>
        </w:rPr>
        <w:t>أ</w:t>
      </w:r>
      <w:r w:rsidR="00FB4331" w:rsidRPr="006323CC">
        <w:rPr>
          <w:sz w:val="27"/>
          <w:rtl/>
        </w:rPr>
        <w:t>ك</w:t>
      </w:r>
      <w:r w:rsidR="00FB4331" w:rsidRPr="006323CC">
        <w:rPr>
          <w:rFonts w:hint="cs"/>
          <w:sz w:val="27"/>
          <w:rtl/>
        </w:rPr>
        <w:t>ْ</w:t>
      </w:r>
      <w:r w:rsidR="00FB4331" w:rsidRPr="006323CC">
        <w:rPr>
          <w:sz w:val="27"/>
          <w:rtl/>
        </w:rPr>
        <w:t>ل</w:t>
      </w:r>
      <w:r w:rsidR="00FB4331" w:rsidRPr="006323CC">
        <w:rPr>
          <w:rFonts w:hint="cs"/>
          <w:sz w:val="27"/>
          <w:rtl/>
        </w:rPr>
        <w:t>ِ</w:t>
      </w:r>
      <w:r w:rsidR="00322D09" w:rsidRPr="006323CC">
        <w:rPr>
          <w:sz w:val="27"/>
          <w:rtl/>
        </w:rPr>
        <w:t>، وَ</w:t>
      </w:r>
      <w:r w:rsidR="00FB4331" w:rsidRPr="006323CC">
        <w:rPr>
          <w:rFonts w:hint="cs"/>
          <w:sz w:val="27"/>
          <w:rtl/>
        </w:rPr>
        <w:t>أ</w:t>
      </w:r>
      <w:r w:rsidR="00322D09" w:rsidRPr="006323CC">
        <w:rPr>
          <w:sz w:val="27"/>
          <w:rtl/>
        </w:rPr>
        <w:t>ن</w:t>
      </w:r>
      <w:r w:rsidR="003F6039" w:rsidRPr="006323CC">
        <w:rPr>
          <w:rFonts w:hint="cs"/>
          <w:sz w:val="27"/>
          <w:rtl/>
        </w:rPr>
        <w:t>ّ</w:t>
      </w:r>
      <w:r w:rsidR="00322D09" w:rsidRPr="006323CC">
        <w:rPr>
          <w:sz w:val="27"/>
          <w:rtl/>
        </w:rPr>
        <w:t>هَا بَهِجَةٌ لِلْعُيُونِ، وَ</w:t>
      </w:r>
      <w:r w:rsidR="00FB4331" w:rsidRPr="006323CC">
        <w:rPr>
          <w:rFonts w:hint="cs"/>
          <w:sz w:val="27"/>
          <w:rtl/>
        </w:rPr>
        <w:t>أ</w:t>
      </w:r>
      <w:r w:rsidR="00322D09" w:rsidRPr="006323CC">
        <w:rPr>
          <w:sz w:val="27"/>
          <w:rtl/>
        </w:rPr>
        <w:t>ن الش</w:t>
      </w:r>
      <w:r w:rsidR="00FB4331" w:rsidRPr="006323CC">
        <w:rPr>
          <w:rFonts w:hint="cs"/>
          <w:sz w:val="27"/>
          <w:rtl/>
        </w:rPr>
        <w:t>َّ</w:t>
      </w:r>
      <w:r w:rsidR="00322D09" w:rsidRPr="006323CC">
        <w:rPr>
          <w:sz w:val="27"/>
          <w:rtl/>
        </w:rPr>
        <w:t>جَرَةَ شَهِي</w:t>
      </w:r>
      <w:r w:rsidR="00FB4331" w:rsidRPr="006323CC">
        <w:rPr>
          <w:rFonts w:hint="cs"/>
          <w:sz w:val="27"/>
          <w:rtl/>
        </w:rPr>
        <w:t>ّ</w:t>
      </w:r>
      <w:r w:rsidR="00322D09" w:rsidRPr="006323CC">
        <w:rPr>
          <w:sz w:val="27"/>
          <w:rtl/>
        </w:rPr>
        <w:t>ةٌ لِلن</w:t>
      </w:r>
      <w:r w:rsidR="00FB4331" w:rsidRPr="006323CC">
        <w:rPr>
          <w:rFonts w:hint="cs"/>
          <w:sz w:val="27"/>
          <w:rtl/>
        </w:rPr>
        <w:t>َّ</w:t>
      </w:r>
      <w:r w:rsidR="00322D09" w:rsidRPr="006323CC">
        <w:rPr>
          <w:sz w:val="27"/>
          <w:rtl/>
        </w:rPr>
        <w:t>ظَرِ</w:t>
      </w:r>
      <w:r w:rsidR="00FB4331" w:rsidRPr="006323CC">
        <w:rPr>
          <w:rFonts w:hint="cs"/>
          <w:sz w:val="27"/>
          <w:rtl/>
        </w:rPr>
        <w:t>،</w:t>
      </w:r>
      <w:r w:rsidR="00322D09" w:rsidRPr="006323CC">
        <w:rPr>
          <w:sz w:val="27"/>
          <w:rtl/>
        </w:rPr>
        <w:t xml:space="preserve"> فَ</w:t>
      </w:r>
      <w:r w:rsidR="00322D09" w:rsidRPr="006323CC">
        <w:rPr>
          <w:rFonts w:hint="cs"/>
          <w:sz w:val="27"/>
          <w:rtl/>
        </w:rPr>
        <w:t>أ</w:t>
      </w:r>
      <w:r w:rsidR="00322D09" w:rsidRPr="006323CC">
        <w:rPr>
          <w:sz w:val="27"/>
          <w:rtl/>
        </w:rPr>
        <w:t>خَذَتْ مِنْ ثَمَرِهَا وَ</w:t>
      </w:r>
      <w:r w:rsidR="00FB4331" w:rsidRPr="006323CC">
        <w:rPr>
          <w:rFonts w:hint="cs"/>
          <w:sz w:val="27"/>
          <w:rtl/>
        </w:rPr>
        <w:t>أ</w:t>
      </w:r>
      <w:r w:rsidR="003F6039" w:rsidRPr="006323CC">
        <w:rPr>
          <w:rFonts w:hint="cs"/>
          <w:sz w:val="27"/>
          <w:rtl/>
        </w:rPr>
        <w:t>َ</w:t>
      </w:r>
      <w:r w:rsidR="00FB4331" w:rsidRPr="006323CC">
        <w:rPr>
          <w:sz w:val="27"/>
          <w:rtl/>
        </w:rPr>
        <w:t>ك</w:t>
      </w:r>
      <w:r w:rsidR="003F6039" w:rsidRPr="006323CC">
        <w:rPr>
          <w:rFonts w:hint="cs"/>
          <w:sz w:val="27"/>
          <w:rtl/>
        </w:rPr>
        <w:t>َ</w:t>
      </w:r>
      <w:r w:rsidR="00FB4331" w:rsidRPr="006323CC">
        <w:rPr>
          <w:sz w:val="27"/>
          <w:rtl/>
        </w:rPr>
        <w:t>لَت</w:t>
      </w:r>
      <w:r w:rsidR="00FB4331" w:rsidRPr="006323CC">
        <w:rPr>
          <w:rFonts w:hint="cs"/>
          <w:sz w:val="27"/>
          <w:rtl/>
        </w:rPr>
        <w:t>ْ</w:t>
      </w:r>
      <w:r w:rsidR="00322D09" w:rsidRPr="006323CC">
        <w:rPr>
          <w:sz w:val="27"/>
          <w:rtl/>
        </w:rPr>
        <w:t>، وَ</w:t>
      </w:r>
      <w:r w:rsidR="00FB4331" w:rsidRPr="006323CC">
        <w:rPr>
          <w:rFonts w:hint="cs"/>
          <w:sz w:val="27"/>
          <w:rtl/>
        </w:rPr>
        <w:t>أ</w:t>
      </w:r>
      <w:r w:rsidR="00322D09" w:rsidRPr="006323CC">
        <w:rPr>
          <w:sz w:val="27"/>
          <w:rtl/>
        </w:rPr>
        <w:t xml:space="preserve">عْطَتْ رَجُلهََا </w:t>
      </w:r>
      <w:r w:rsidR="00FB4331" w:rsidRPr="006323CC">
        <w:rPr>
          <w:rFonts w:hint="cs"/>
          <w:sz w:val="27"/>
          <w:rtl/>
        </w:rPr>
        <w:t>أ</w:t>
      </w:r>
      <w:r w:rsidR="00322D09" w:rsidRPr="006323CC">
        <w:rPr>
          <w:sz w:val="27"/>
          <w:rtl/>
        </w:rPr>
        <w:t>يْضاً مَعَهَا فَ</w:t>
      </w:r>
      <w:r w:rsidR="00FB4331" w:rsidRPr="006323CC">
        <w:rPr>
          <w:rFonts w:hint="cs"/>
          <w:sz w:val="27"/>
          <w:rtl/>
        </w:rPr>
        <w:t>أ</w:t>
      </w:r>
      <w:r w:rsidR="00FB4331" w:rsidRPr="006323CC">
        <w:rPr>
          <w:sz w:val="27"/>
          <w:rtl/>
        </w:rPr>
        <w:t>ك</w:t>
      </w:r>
      <w:r w:rsidR="00FB4331" w:rsidRPr="006323CC">
        <w:rPr>
          <w:rFonts w:hint="cs"/>
          <w:sz w:val="27"/>
          <w:rtl/>
        </w:rPr>
        <w:t>َ</w:t>
      </w:r>
      <w:r w:rsidR="00FB4331" w:rsidRPr="006323CC">
        <w:rPr>
          <w:sz w:val="27"/>
          <w:rtl/>
        </w:rPr>
        <w:t>ل</w:t>
      </w:r>
      <w:r w:rsidR="00FB4331" w:rsidRPr="006323CC">
        <w:rPr>
          <w:rFonts w:hint="cs"/>
          <w:sz w:val="27"/>
          <w:rtl/>
        </w:rPr>
        <w:t>َ،</w:t>
      </w:r>
      <w:r w:rsidR="00322D09" w:rsidRPr="006323CC">
        <w:rPr>
          <w:sz w:val="27"/>
          <w:rtl/>
        </w:rPr>
        <w:t xml:space="preserve"> فَانْفَتَحَتْ </w:t>
      </w:r>
      <w:r w:rsidR="00FB4331" w:rsidRPr="006323CC">
        <w:rPr>
          <w:rFonts w:hint="cs"/>
          <w:sz w:val="27"/>
          <w:rtl/>
        </w:rPr>
        <w:t>أ</w:t>
      </w:r>
      <w:r w:rsidR="00322D09" w:rsidRPr="006323CC">
        <w:rPr>
          <w:sz w:val="27"/>
          <w:rtl/>
        </w:rPr>
        <w:t>عْيُنُهُمَا</w:t>
      </w:r>
      <w:r w:rsidR="00FB4331" w:rsidRPr="006323CC">
        <w:rPr>
          <w:rFonts w:hint="cs"/>
          <w:sz w:val="27"/>
          <w:rtl/>
        </w:rPr>
        <w:t>،</w:t>
      </w:r>
      <w:r w:rsidR="00322D09" w:rsidRPr="006323CC">
        <w:rPr>
          <w:sz w:val="27"/>
          <w:rtl/>
        </w:rPr>
        <w:t xml:space="preserve"> وَعَلِمَا </w:t>
      </w:r>
      <w:r w:rsidR="00FB4331" w:rsidRPr="006323CC">
        <w:rPr>
          <w:rFonts w:hint="cs"/>
          <w:sz w:val="27"/>
          <w:rtl/>
        </w:rPr>
        <w:t>أ</w:t>
      </w:r>
      <w:r w:rsidR="00322D09" w:rsidRPr="006323CC">
        <w:rPr>
          <w:sz w:val="27"/>
          <w:rtl/>
        </w:rPr>
        <w:t xml:space="preserve">نهُمَا عُرْيَانَانِ. فَخَاطَا </w:t>
      </w:r>
      <w:r w:rsidR="00FB4331" w:rsidRPr="006323CC">
        <w:rPr>
          <w:rFonts w:hint="cs"/>
          <w:sz w:val="27"/>
          <w:rtl/>
        </w:rPr>
        <w:t>أ</w:t>
      </w:r>
      <w:r w:rsidR="00322D09" w:rsidRPr="006323CC">
        <w:rPr>
          <w:sz w:val="27"/>
          <w:rtl/>
        </w:rPr>
        <w:t>وْرَاقَ</w:t>
      </w:r>
      <w:r w:rsidR="00322D09" w:rsidRPr="006323CC">
        <w:rPr>
          <w:rFonts w:hint="cs"/>
          <w:sz w:val="27"/>
          <w:rtl/>
        </w:rPr>
        <w:t xml:space="preserve"> </w:t>
      </w:r>
      <w:r w:rsidR="00322D09" w:rsidRPr="006323CC">
        <w:rPr>
          <w:sz w:val="27"/>
          <w:rtl/>
        </w:rPr>
        <w:t>تِينٍ</w:t>
      </w:r>
      <w:r w:rsidR="00FB4331" w:rsidRPr="006323CC">
        <w:rPr>
          <w:rFonts w:hint="cs"/>
          <w:sz w:val="27"/>
          <w:rtl/>
        </w:rPr>
        <w:t>،</w:t>
      </w:r>
      <w:r w:rsidR="00322D09" w:rsidRPr="006323CC">
        <w:rPr>
          <w:sz w:val="27"/>
          <w:rtl/>
        </w:rPr>
        <w:t xml:space="preserve"> وَصَنَعَا ل</w:t>
      </w:r>
      <w:r w:rsidR="00FB4331" w:rsidRPr="006323CC">
        <w:rPr>
          <w:rFonts w:hint="cs"/>
          <w:sz w:val="27"/>
          <w:rtl/>
        </w:rPr>
        <w:t>أ</w:t>
      </w:r>
      <w:r w:rsidR="00322D09" w:rsidRPr="006323CC">
        <w:rPr>
          <w:sz w:val="27"/>
          <w:rtl/>
        </w:rPr>
        <w:t>نْفُسِهِمَا مَآزِرَ</w:t>
      </w:r>
      <w:r w:rsidR="00322D09" w:rsidRPr="006323CC">
        <w:rPr>
          <w:rFonts w:hint="cs"/>
          <w:sz w:val="24"/>
          <w:szCs w:val="24"/>
          <w:rtl/>
        </w:rPr>
        <w:t>»</w:t>
      </w:r>
      <w:r w:rsidR="00322D09" w:rsidRPr="006323CC">
        <w:rPr>
          <w:rFonts w:hint="cs"/>
          <w:sz w:val="27"/>
          <w:vertAlign w:val="superscript"/>
          <w:rtl/>
        </w:rPr>
        <w:t>(</w:t>
      </w:r>
      <w:r w:rsidR="00322D09" w:rsidRPr="006323CC">
        <w:rPr>
          <w:rStyle w:val="ac"/>
          <w:sz w:val="27"/>
          <w:rtl/>
        </w:rPr>
        <w:endnoteReference w:id="523"/>
      </w:r>
      <w:r w:rsidR="00322D09" w:rsidRPr="006323CC">
        <w:rPr>
          <w:rFonts w:hint="cs"/>
          <w:sz w:val="27"/>
          <w:vertAlign w:val="superscript"/>
          <w:rtl/>
        </w:rPr>
        <w:t>)</w:t>
      </w:r>
      <w:r w:rsidR="00FB4331" w:rsidRPr="006323CC">
        <w:rPr>
          <w:rFonts w:hint="cs"/>
          <w:sz w:val="27"/>
          <w:rtl/>
        </w:rPr>
        <w:t>.</w:t>
      </w:r>
    </w:p>
    <w:p w:rsidR="00375D5B" w:rsidRPr="006323CC" w:rsidRDefault="00322D09" w:rsidP="006E4345">
      <w:pPr>
        <w:rPr>
          <w:sz w:val="27"/>
          <w:rtl/>
        </w:rPr>
      </w:pPr>
      <w:r w:rsidRPr="006323CC">
        <w:rPr>
          <w:sz w:val="27"/>
          <w:rtl/>
        </w:rPr>
        <w:t>معظم</w:t>
      </w:r>
      <w:r w:rsidR="00FB4331" w:rsidRPr="006323CC">
        <w:rPr>
          <w:rFonts w:hint="cs"/>
          <w:sz w:val="27"/>
          <w:rtl/>
        </w:rPr>
        <w:t>ُ</w:t>
      </w:r>
      <w:r w:rsidRPr="006323CC">
        <w:rPr>
          <w:sz w:val="27"/>
          <w:rtl/>
        </w:rPr>
        <w:t xml:space="preserve"> عبارات العهد القديم عن</w:t>
      </w:r>
      <w:r w:rsidRPr="006323CC">
        <w:rPr>
          <w:rFonts w:hint="cs"/>
          <w:sz w:val="27"/>
          <w:rtl/>
        </w:rPr>
        <w:t xml:space="preserve"> </w:t>
      </w:r>
      <w:r w:rsidRPr="006323CC">
        <w:rPr>
          <w:sz w:val="27"/>
          <w:rtl/>
        </w:rPr>
        <w:t>الله ملموسة</w:t>
      </w:r>
      <w:r w:rsidR="00FB4331" w:rsidRPr="006323CC">
        <w:rPr>
          <w:rFonts w:hint="cs"/>
          <w:sz w:val="27"/>
          <w:rtl/>
        </w:rPr>
        <w:t>ٌ</w:t>
      </w:r>
      <w:r w:rsidRPr="006323CC">
        <w:rPr>
          <w:sz w:val="27"/>
          <w:rtl/>
        </w:rPr>
        <w:t xml:space="preserve"> وماد</w:t>
      </w:r>
      <w:r w:rsidR="00FB4331" w:rsidRPr="006323CC">
        <w:rPr>
          <w:rFonts w:hint="cs"/>
          <w:sz w:val="27"/>
          <w:rtl/>
        </w:rPr>
        <w:t>ّ</w:t>
      </w:r>
      <w:r w:rsidRPr="006323CC">
        <w:rPr>
          <w:sz w:val="27"/>
          <w:rtl/>
        </w:rPr>
        <w:t>ية</w:t>
      </w:r>
      <w:r w:rsidR="00FB4331" w:rsidRPr="006323CC">
        <w:rPr>
          <w:rFonts w:hint="cs"/>
          <w:sz w:val="27"/>
          <w:rtl/>
        </w:rPr>
        <w:t xml:space="preserve">، </w:t>
      </w:r>
      <w:r w:rsidRPr="006323CC">
        <w:rPr>
          <w:sz w:val="27"/>
          <w:rtl/>
        </w:rPr>
        <w:t>فتراه يقول</w:t>
      </w:r>
      <w:r w:rsidR="00FB4331" w:rsidRPr="006323CC">
        <w:rPr>
          <w:rFonts w:hint="cs"/>
          <w:sz w:val="27"/>
          <w:rtl/>
        </w:rPr>
        <w:t>،</w:t>
      </w:r>
      <w:r w:rsidRPr="006323CC">
        <w:rPr>
          <w:sz w:val="27"/>
          <w:rtl/>
        </w:rPr>
        <w:t xml:space="preserve"> إكمالا</w:t>
      </w:r>
      <w:r w:rsidR="00FB4331" w:rsidRPr="006323CC">
        <w:rPr>
          <w:rFonts w:hint="cs"/>
          <w:sz w:val="27"/>
          <w:rtl/>
        </w:rPr>
        <w:t>ً</w:t>
      </w:r>
      <w:r w:rsidRPr="006323CC">
        <w:rPr>
          <w:sz w:val="27"/>
          <w:rtl/>
        </w:rPr>
        <w:t xml:space="preserve"> للقص</w:t>
      </w:r>
      <w:r w:rsidR="00FB4331" w:rsidRPr="006323CC">
        <w:rPr>
          <w:rFonts w:hint="cs"/>
          <w:sz w:val="27"/>
          <w:rtl/>
        </w:rPr>
        <w:t>ّ</w:t>
      </w:r>
      <w:r w:rsidRPr="006323CC">
        <w:rPr>
          <w:sz w:val="27"/>
          <w:rtl/>
        </w:rPr>
        <w:t>ة: وَسَمِعَا صَوْتَ الرب</w:t>
      </w:r>
      <w:r w:rsidR="00FB4331" w:rsidRPr="006323CC">
        <w:rPr>
          <w:rFonts w:hint="cs"/>
          <w:sz w:val="27"/>
          <w:rtl/>
        </w:rPr>
        <w:t>ّ</w:t>
      </w:r>
      <w:r w:rsidRPr="006323CC">
        <w:rPr>
          <w:sz w:val="27"/>
          <w:rtl/>
        </w:rPr>
        <w:t xml:space="preserve"> ال</w:t>
      </w:r>
      <w:r w:rsidR="00FB4331" w:rsidRPr="006323CC">
        <w:rPr>
          <w:rFonts w:hint="cs"/>
          <w:sz w:val="27"/>
          <w:rtl/>
        </w:rPr>
        <w:t>إ</w:t>
      </w:r>
      <w:r w:rsidRPr="006323CC">
        <w:rPr>
          <w:sz w:val="27"/>
          <w:rtl/>
        </w:rPr>
        <w:t>لهِ مَاشِياً فِي</w:t>
      </w:r>
      <w:r w:rsidRPr="006323CC">
        <w:rPr>
          <w:rFonts w:hint="cs"/>
          <w:sz w:val="27"/>
          <w:rtl/>
        </w:rPr>
        <w:t xml:space="preserve"> </w:t>
      </w:r>
      <w:r w:rsidRPr="006323CC">
        <w:rPr>
          <w:sz w:val="27"/>
          <w:rtl/>
        </w:rPr>
        <w:t>الْجَن</w:t>
      </w:r>
      <w:r w:rsidR="00FB4331" w:rsidRPr="006323CC">
        <w:rPr>
          <w:rFonts w:hint="cs"/>
          <w:sz w:val="27"/>
          <w:rtl/>
        </w:rPr>
        <w:t>ّ</w:t>
      </w:r>
      <w:r w:rsidRPr="006323CC">
        <w:rPr>
          <w:sz w:val="27"/>
          <w:rtl/>
        </w:rPr>
        <w:t>ةِ عِنْدَ هُبُوبِ رِيحِ الن</w:t>
      </w:r>
      <w:r w:rsidR="00FB4331" w:rsidRPr="006323CC">
        <w:rPr>
          <w:rFonts w:hint="cs"/>
          <w:sz w:val="27"/>
          <w:rtl/>
        </w:rPr>
        <w:t>ّ</w:t>
      </w:r>
      <w:r w:rsidRPr="006323CC">
        <w:rPr>
          <w:sz w:val="27"/>
          <w:rtl/>
        </w:rPr>
        <w:t>هَارِ، فَاخْتَبَ</w:t>
      </w:r>
      <w:r w:rsidR="00FB4331" w:rsidRPr="006323CC">
        <w:rPr>
          <w:rFonts w:hint="cs"/>
          <w:sz w:val="27"/>
          <w:rtl/>
        </w:rPr>
        <w:t>أ</w:t>
      </w:r>
      <w:r w:rsidRPr="006323CC">
        <w:rPr>
          <w:sz w:val="27"/>
          <w:rtl/>
        </w:rPr>
        <w:t xml:space="preserve"> آدَمُ وَامْرَ</w:t>
      </w:r>
      <w:r w:rsidR="00375D5B" w:rsidRPr="006323CC">
        <w:rPr>
          <w:rFonts w:hint="cs"/>
          <w:sz w:val="27"/>
          <w:rtl/>
        </w:rPr>
        <w:t>أ</w:t>
      </w:r>
      <w:r w:rsidRPr="006323CC">
        <w:rPr>
          <w:sz w:val="27"/>
          <w:rtl/>
        </w:rPr>
        <w:t>تُهُ مِنْ وَجْهِ الرب</w:t>
      </w:r>
      <w:r w:rsidR="00375D5B" w:rsidRPr="006323CC">
        <w:rPr>
          <w:rFonts w:hint="cs"/>
          <w:sz w:val="27"/>
          <w:rtl/>
        </w:rPr>
        <w:t>ّ</w:t>
      </w:r>
      <w:r w:rsidRPr="006323CC">
        <w:rPr>
          <w:sz w:val="27"/>
          <w:rtl/>
        </w:rPr>
        <w:t xml:space="preserve"> ال</w:t>
      </w:r>
      <w:r w:rsidR="00375D5B" w:rsidRPr="006323CC">
        <w:rPr>
          <w:rFonts w:hint="cs"/>
          <w:sz w:val="27"/>
          <w:rtl/>
        </w:rPr>
        <w:t>إ</w:t>
      </w:r>
      <w:r w:rsidRPr="006323CC">
        <w:rPr>
          <w:sz w:val="27"/>
          <w:rtl/>
        </w:rPr>
        <w:t>لهِ فِي وَسَطِ شَجَرِ</w:t>
      </w:r>
      <w:r w:rsidRPr="006323CC">
        <w:rPr>
          <w:rFonts w:hint="cs"/>
          <w:sz w:val="27"/>
          <w:rtl/>
        </w:rPr>
        <w:t xml:space="preserve"> </w:t>
      </w:r>
      <w:r w:rsidRPr="006323CC">
        <w:rPr>
          <w:sz w:val="27"/>
          <w:rtl/>
        </w:rPr>
        <w:t>الْجَن</w:t>
      </w:r>
      <w:r w:rsidR="00375D5B" w:rsidRPr="006323CC">
        <w:rPr>
          <w:rFonts w:hint="cs"/>
          <w:sz w:val="27"/>
          <w:rtl/>
        </w:rPr>
        <w:t>ّ</w:t>
      </w:r>
      <w:r w:rsidRPr="006323CC">
        <w:rPr>
          <w:sz w:val="27"/>
          <w:rtl/>
        </w:rPr>
        <w:t>ةِ</w:t>
      </w:r>
      <w:r w:rsidR="00375D5B" w:rsidRPr="006323CC">
        <w:rPr>
          <w:rFonts w:hint="cs"/>
          <w:sz w:val="27"/>
          <w:rtl/>
        </w:rPr>
        <w:t>،</w:t>
      </w:r>
      <w:r w:rsidRPr="006323CC">
        <w:rPr>
          <w:sz w:val="27"/>
          <w:rtl/>
        </w:rPr>
        <w:t xml:space="preserve"> فَنَادَى الرب</w:t>
      </w:r>
      <w:r w:rsidR="00375D5B" w:rsidRPr="006323CC">
        <w:rPr>
          <w:rFonts w:hint="cs"/>
          <w:sz w:val="27"/>
          <w:rtl/>
        </w:rPr>
        <w:t>ُّ</w:t>
      </w:r>
      <w:r w:rsidRPr="006323CC">
        <w:rPr>
          <w:sz w:val="27"/>
          <w:rtl/>
        </w:rPr>
        <w:t xml:space="preserve"> ال</w:t>
      </w:r>
      <w:r w:rsidR="00375D5B" w:rsidRPr="006323CC">
        <w:rPr>
          <w:rFonts w:hint="cs"/>
          <w:sz w:val="27"/>
          <w:rtl/>
        </w:rPr>
        <w:t>إ</w:t>
      </w:r>
      <w:r w:rsidRPr="006323CC">
        <w:rPr>
          <w:sz w:val="27"/>
          <w:rtl/>
        </w:rPr>
        <w:t>لهُ آدَمَ</w:t>
      </w:r>
      <w:r w:rsidR="00375D5B" w:rsidRPr="006323CC">
        <w:rPr>
          <w:rFonts w:hint="cs"/>
          <w:sz w:val="27"/>
          <w:rtl/>
        </w:rPr>
        <w:t>،</w:t>
      </w:r>
      <w:r w:rsidRPr="006323CC">
        <w:rPr>
          <w:sz w:val="27"/>
          <w:rtl/>
        </w:rPr>
        <w:t xml:space="preserve"> وَقَالَ لهَُ: </w:t>
      </w:r>
      <w:r w:rsidRPr="006323CC">
        <w:rPr>
          <w:rFonts w:hint="cs"/>
          <w:sz w:val="24"/>
          <w:szCs w:val="24"/>
          <w:rtl/>
        </w:rPr>
        <w:t>«</w:t>
      </w:r>
      <w:r w:rsidR="00375D5B" w:rsidRPr="006323CC">
        <w:rPr>
          <w:rFonts w:hint="cs"/>
          <w:sz w:val="27"/>
          <w:rtl/>
        </w:rPr>
        <w:t>أ</w:t>
      </w:r>
      <w:r w:rsidRPr="006323CC">
        <w:rPr>
          <w:sz w:val="27"/>
          <w:rtl/>
        </w:rPr>
        <w:t>يْنَ انْتَ؟</w:t>
      </w:r>
      <w:r w:rsidRPr="006323CC">
        <w:rPr>
          <w:rFonts w:hint="cs"/>
          <w:sz w:val="24"/>
          <w:szCs w:val="24"/>
          <w:rtl/>
        </w:rPr>
        <w:t>»</w:t>
      </w:r>
      <w:r w:rsidR="00375D5B" w:rsidRPr="006323CC">
        <w:rPr>
          <w:rFonts w:hint="cs"/>
          <w:sz w:val="27"/>
          <w:rtl/>
        </w:rPr>
        <w:t>،</w:t>
      </w:r>
      <w:r w:rsidRPr="006323CC">
        <w:rPr>
          <w:sz w:val="27"/>
          <w:rtl/>
        </w:rPr>
        <w:t xml:space="preserve"> فَقَالَ: </w:t>
      </w:r>
      <w:r w:rsidRPr="006323CC">
        <w:rPr>
          <w:rFonts w:hint="cs"/>
          <w:sz w:val="24"/>
          <w:szCs w:val="24"/>
          <w:rtl/>
        </w:rPr>
        <w:t>«</w:t>
      </w:r>
      <w:r w:rsidRPr="006323CC">
        <w:rPr>
          <w:sz w:val="27"/>
          <w:rtl/>
        </w:rPr>
        <w:t>سَمِعْتُ صَوْتَكَ فِي الْجَن</w:t>
      </w:r>
      <w:r w:rsidR="00375D5B" w:rsidRPr="006323CC">
        <w:rPr>
          <w:rFonts w:hint="cs"/>
          <w:sz w:val="27"/>
          <w:rtl/>
        </w:rPr>
        <w:t>ّ</w:t>
      </w:r>
      <w:r w:rsidRPr="006323CC">
        <w:rPr>
          <w:sz w:val="27"/>
          <w:rtl/>
        </w:rPr>
        <w:t>ةِ</w:t>
      </w:r>
      <w:r w:rsidR="00375D5B" w:rsidRPr="006323CC">
        <w:rPr>
          <w:rFonts w:hint="cs"/>
          <w:sz w:val="27"/>
          <w:rtl/>
        </w:rPr>
        <w:t xml:space="preserve">، </w:t>
      </w:r>
      <w:r w:rsidRPr="006323CC">
        <w:rPr>
          <w:sz w:val="27"/>
          <w:rtl/>
        </w:rPr>
        <w:t>فَخَشِيتُ</w:t>
      </w:r>
      <w:r w:rsidRPr="006323CC">
        <w:rPr>
          <w:rFonts w:hint="cs"/>
          <w:sz w:val="27"/>
          <w:rtl/>
        </w:rPr>
        <w:t>؛</w:t>
      </w:r>
      <w:r w:rsidRPr="006323CC">
        <w:rPr>
          <w:sz w:val="27"/>
          <w:rtl/>
        </w:rPr>
        <w:t xml:space="preserve"> ل</w:t>
      </w:r>
      <w:r w:rsidR="00375D5B" w:rsidRPr="006323CC">
        <w:rPr>
          <w:rFonts w:hint="cs"/>
          <w:sz w:val="27"/>
          <w:rtl/>
        </w:rPr>
        <w:t>أ</w:t>
      </w:r>
      <w:r w:rsidRPr="006323CC">
        <w:rPr>
          <w:sz w:val="27"/>
          <w:rtl/>
        </w:rPr>
        <w:t>ني عُرْيَانٌ</w:t>
      </w:r>
      <w:r w:rsidR="00375D5B" w:rsidRPr="006323CC">
        <w:rPr>
          <w:rFonts w:hint="cs"/>
          <w:sz w:val="27"/>
          <w:rtl/>
        </w:rPr>
        <w:t>،</w:t>
      </w:r>
      <w:r w:rsidRPr="006323CC">
        <w:rPr>
          <w:sz w:val="27"/>
          <w:rtl/>
        </w:rPr>
        <w:t xml:space="preserve"> فَاخْتَبَ</w:t>
      </w:r>
      <w:r w:rsidR="00375D5B" w:rsidRPr="006323CC">
        <w:rPr>
          <w:rFonts w:hint="cs"/>
          <w:sz w:val="27"/>
          <w:rtl/>
        </w:rPr>
        <w:t>أ</w:t>
      </w:r>
      <w:r w:rsidRPr="006323CC">
        <w:rPr>
          <w:sz w:val="27"/>
          <w:rtl/>
        </w:rPr>
        <w:t>تُ</w:t>
      </w:r>
      <w:r w:rsidRPr="006323CC">
        <w:rPr>
          <w:rFonts w:hint="cs"/>
          <w:sz w:val="24"/>
          <w:szCs w:val="24"/>
          <w:rtl/>
        </w:rPr>
        <w:t>»</w:t>
      </w:r>
      <w:r w:rsidR="00375D5B" w:rsidRPr="006323CC">
        <w:rPr>
          <w:rFonts w:hint="cs"/>
          <w:sz w:val="27"/>
          <w:rtl/>
        </w:rPr>
        <w:t>،</w:t>
      </w:r>
      <w:r w:rsidRPr="006323CC">
        <w:rPr>
          <w:sz w:val="27"/>
          <w:rtl/>
        </w:rPr>
        <w:t xml:space="preserve"> فَقَالَ: </w:t>
      </w:r>
      <w:r w:rsidRPr="006323CC">
        <w:rPr>
          <w:rFonts w:hint="cs"/>
          <w:sz w:val="24"/>
          <w:szCs w:val="24"/>
          <w:rtl/>
        </w:rPr>
        <w:t>«</w:t>
      </w:r>
      <w:r w:rsidRPr="006323CC">
        <w:rPr>
          <w:sz w:val="27"/>
          <w:rtl/>
        </w:rPr>
        <w:t xml:space="preserve">مَنْ </w:t>
      </w:r>
      <w:r w:rsidR="00375D5B" w:rsidRPr="006323CC">
        <w:rPr>
          <w:rFonts w:hint="cs"/>
          <w:sz w:val="27"/>
          <w:rtl/>
        </w:rPr>
        <w:t>أ</w:t>
      </w:r>
      <w:r w:rsidRPr="006323CC">
        <w:rPr>
          <w:sz w:val="27"/>
          <w:rtl/>
        </w:rPr>
        <w:t>عْل</w:t>
      </w:r>
      <w:r w:rsidR="00375D5B" w:rsidRPr="006323CC">
        <w:rPr>
          <w:rFonts w:hint="cs"/>
          <w:sz w:val="27"/>
          <w:rtl/>
        </w:rPr>
        <w:t>َ</w:t>
      </w:r>
      <w:r w:rsidRPr="006323CC">
        <w:rPr>
          <w:sz w:val="27"/>
          <w:rtl/>
        </w:rPr>
        <w:t xml:space="preserve">مََكَ </w:t>
      </w:r>
      <w:r w:rsidR="00375D5B" w:rsidRPr="006323CC">
        <w:rPr>
          <w:rFonts w:hint="cs"/>
          <w:sz w:val="27"/>
          <w:rtl/>
        </w:rPr>
        <w:t>أ</w:t>
      </w:r>
      <w:r w:rsidRPr="006323CC">
        <w:rPr>
          <w:sz w:val="27"/>
          <w:rtl/>
        </w:rPr>
        <w:t>ن</w:t>
      </w:r>
      <w:r w:rsidR="00375D5B" w:rsidRPr="006323CC">
        <w:rPr>
          <w:rFonts w:hint="cs"/>
          <w:sz w:val="27"/>
          <w:rtl/>
        </w:rPr>
        <w:t>ّ</w:t>
      </w:r>
      <w:r w:rsidRPr="006323CC">
        <w:rPr>
          <w:sz w:val="27"/>
          <w:rtl/>
        </w:rPr>
        <w:t xml:space="preserve">كَ عُرْيَانٌ؟ هَلْ </w:t>
      </w:r>
      <w:r w:rsidR="00375D5B" w:rsidRPr="006323CC">
        <w:rPr>
          <w:rFonts w:hint="cs"/>
          <w:sz w:val="27"/>
          <w:rtl/>
        </w:rPr>
        <w:t>أ</w:t>
      </w:r>
      <w:r w:rsidR="00375D5B" w:rsidRPr="006323CC">
        <w:rPr>
          <w:sz w:val="27"/>
          <w:rtl/>
        </w:rPr>
        <w:t>ك</w:t>
      </w:r>
      <w:r w:rsidR="00375D5B" w:rsidRPr="006323CC">
        <w:rPr>
          <w:rFonts w:hint="cs"/>
          <w:sz w:val="27"/>
          <w:rtl/>
        </w:rPr>
        <w:t>َ</w:t>
      </w:r>
      <w:r w:rsidR="00375D5B" w:rsidRPr="006323CC">
        <w:rPr>
          <w:sz w:val="27"/>
          <w:rtl/>
        </w:rPr>
        <w:t>ل</w:t>
      </w:r>
      <w:r w:rsidR="00375D5B" w:rsidRPr="006323CC">
        <w:rPr>
          <w:rFonts w:hint="cs"/>
          <w:sz w:val="27"/>
          <w:rtl/>
        </w:rPr>
        <w:t>ْ</w:t>
      </w:r>
      <w:r w:rsidRPr="006323CC">
        <w:rPr>
          <w:sz w:val="27"/>
          <w:rtl/>
        </w:rPr>
        <w:t>تَ مِنَ الشجَرَةِ</w:t>
      </w:r>
      <w:r w:rsidRPr="006323CC">
        <w:rPr>
          <w:rFonts w:hint="cs"/>
          <w:sz w:val="27"/>
          <w:rtl/>
        </w:rPr>
        <w:t xml:space="preserve"> </w:t>
      </w:r>
      <w:r w:rsidRPr="006323CC">
        <w:rPr>
          <w:sz w:val="27"/>
          <w:rtl/>
        </w:rPr>
        <w:t>ال</w:t>
      </w:r>
      <w:r w:rsidR="00375D5B" w:rsidRPr="006323CC">
        <w:rPr>
          <w:rFonts w:hint="cs"/>
          <w:sz w:val="27"/>
          <w:rtl/>
        </w:rPr>
        <w:t>ّ</w:t>
      </w:r>
      <w:r w:rsidRPr="006323CC">
        <w:rPr>
          <w:sz w:val="27"/>
          <w:rtl/>
        </w:rPr>
        <w:t xml:space="preserve">تِي </w:t>
      </w:r>
      <w:r w:rsidR="00375D5B" w:rsidRPr="006323CC">
        <w:rPr>
          <w:rFonts w:hint="cs"/>
          <w:sz w:val="27"/>
          <w:rtl/>
        </w:rPr>
        <w:t>أ</w:t>
      </w:r>
      <w:r w:rsidRPr="006323CC">
        <w:rPr>
          <w:sz w:val="27"/>
          <w:rtl/>
        </w:rPr>
        <w:t xml:space="preserve">وْصَيْتُكَ </w:t>
      </w:r>
      <w:r w:rsidR="00375D5B" w:rsidRPr="006323CC">
        <w:rPr>
          <w:rFonts w:hint="cs"/>
          <w:sz w:val="27"/>
          <w:rtl/>
        </w:rPr>
        <w:t>أ</w:t>
      </w:r>
      <w:r w:rsidRPr="006323CC">
        <w:rPr>
          <w:sz w:val="27"/>
          <w:rtl/>
        </w:rPr>
        <w:t>نْ لاَ تَ</w:t>
      </w:r>
      <w:r w:rsidR="00375D5B" w:rsidRPr="006323CC">
        <w:rPr>
          <w:rFonts w:hint="cs"/>
          <w:sz w:val="27"/>
          <w:rtl/>
        </w:rPr>
        <w:t>أ</w:t>
      </w:r>
      <w:r w:rsidRPr="006323CC">
        <w:rPr>
          <w:sz w:val="27"/>
          <w:rtl/>
        </w:rPr>
        <w:t>كلَُ مِنْهَا؟</w:t>
      </w:r>
      <w:r w:rsidRPr="006323CC">
        <w:rPr>
          <w:rFonts w:hint="cs"/>
          <w:sz w:val="24"/>
          <w:szCs w:val="24"/>
          <w:rtl/>
        </w:rPr>
        <w:t>»</w:t>
      </w:r>
      <w:r w:rsidR="00375D5B" w:rsidRPr="006323CC">
        <w:rPr>
          <w:rFonts w:hint="cs"/>
          <w:sz w:val="27"/>
          <w:rtl/>
        </w:rPr>
        <w:t>،</w:t>
      </w:r>
      <w:r w:rsidRPr="006323CC">
        <w:rPr>
          <w:sz w:val="27"/>
          <w:rtl/>
        </w:rPr>
        <w:t xml:space="preserve"> فَقَالَ آدَمُ: </w:t>
      </w:r>
      <w:r w:rsidRPr="006323CC">
        <w:rPr>
          <w:rFonts w:hint="cs"/>
          <w:sz w:val="24"/>
          <w:szCs w:val="24"/>
          <w:rtl/>
        </w:rPr>
        <w:t>«</w:t>
      </w:r>
      <w:r w:rsidRPr="006323CC">
        <w:rPr>
          <w:sz w:val="27"/>
          <w:rtl/>
        </w:rPr>
        <w:t>الْمَرْ</w:t>
      </w:r>
      <w:r w:rsidR="00F071DE" w:rsidRPr="006323CC">
        <w:rPr>
          <w:rFonts w:hint="cs"/>
          <w:sz w:val="27"/>
          <w:rtl/>
        </w:rPr>
        <w:t>أ</w:t>
      </w:r>
      <w:r w:rsidRPr="006323CC">
        <w:rPr>
          <w:sz w:val="27"/>
          <w:rtl/>
        </w:rPr>
        <w:t xml:space="preserve">ةُ التِي جَعَلْتَهَا مَعِي هِيَ </w:t>
      </w:r>
      <w:r w:rsidR="00375D5B" w:rsidRPr="006323CC">
        <w:rPr>
          <w:rFonts w:hint="cs"/>
          <w:sz w:val="27"/>
          <w:rtl/>
        </w:rPr>
        <w:t>أ</w:t>
      </w:r>
      <w:r w:rsidRPr="006323CC">
        <w:rPr>
          <w:sz w:val="27"/>
          <w:rtl/>
        </w:rPr>
        <w:t>عْطَتْنِي مِنَ</w:t>
      </w:r>
      <w:r w:rsidRPr="006323CC">
        <w:rPr>
          <w:rFonts w:hint="cs"/>
          <w:sz w:val="27"/>
          <w:rtl/>
        </w:rPr>
        <w:t xml:space="preserve"> </w:t>
      </w:r>
      <w:r w:rsidRPr="006323CC">
        <w:rPr>
          <w:sz w:val="27"/>
          <w:rtl/>
        </w:rPr>
        <w:t>الش</w:t>
      </w:r>
      <w:r w:rsidR="00375D5B" w:rsidRPr="006323CC">
        <w:rPr>
          <w:rFonts w:hint="cs"/>
          <w:sz w:val="27"/>
          <w:rtl/>
        </w:rPr>
        <w:t>َّ</w:t>
      </w:r>
      <w:r w:rsidRPr="006323CC">
        <w:rPr>
          <w:sz w:val="27"/>
          <w:rtl/>
        </w:rPr>
        <w:t>جَرَةِ فَ</w:t>
      </w:r>
      <w:r w:rsidR="00375D5B" w:rsidRPr="006323CC">
        <w:rPr>
          <w:rFonts w:hint="cs"/>
          <w:sz w:val="27"/>
          <w:rtl/>
        </w:rPr>
        <w:t>أ</w:t>
      </w:r>
      <w:r w:rsidR="00375D5B" w:rsidRPr="006323CC">
        <w:rPr>
          <w:sz w:val="27"/>
          <w:rtl/>
        </w:rPr>
        <w:t>ك</w:t>
      </w:r>
      <w:r w:rsidR="00375D5B" w:rsidRPr="006323CC">
        <w:rPr>
          <w:rFonts w:hint="cs"/>
          <w:sz w:val="27"/>
          <w:rtl/>
        </w:rPr>
        <w:t>َ</w:t>
      </w:r>
      <w:r w:rsidR="00375D5B" w:rsidRPr="006323CC">
        <w:rPr>
          <w:sz w:val="27"/>
          <w:rtl/>
        </w:rPr>
        <w:t>ل</w:t>
      </w:r>
      <w:r w:rsidR="00375D5B" w:rsidRPr="006323CC">
        <w:rPr>
          <w:rFonts w:hint="cs"/>
          <w:sz w:val="27"/>
          <w:rtl/>
        </w:rPr>
        <w:t>ْ</w:t>
      </w:r>
      <w:r w:rsidRPr="006323CC">
        <w:rPr>
          <w:sz w:val="27"/>
          <w:rtl/>
        </w:rPr>
        <w:t>تُ</w:t>
      </w:r>
      <w:r w:rsidRPr="006323CC">
        <w:rPr>
          <w:rFonts w:hint="cs"/>
          <w:sz w:val="24"/>
          <w:szCs w:val="24"/>
          <w:rtl/>
        </w:rPr>
        <w:t>»</w:t>
      </w:r>
      <w:r w:rsidR="00375D5B" w:rsidRPr="006323CC">
        <w:rPr>
          <w:rFonts w:hint="cs"/>
          <w:sz w:val="27"/>
          <w:rtl/>
        </w:rPr>
        <w:t>،</w:t>
      </w:r>
      <w:r w:rsidRPr="006323CC">
        <w:rPr>
          <w:sz w:val="27"/>
          <w:rtl/>
        </w:rPr>
        <w:t xml:space="preserve"> فَقَالَ الرب</w:t>
      </w:r>
      <w:r w:rsidR="00375D5B" w:rsidRPr="006323CC">
        <w:rPr>
          <w:rFonts w:hint="cs"/>
          <w:sz w:val="27"/>
          <w:rtl/>
        </w:rPr>
        <w:t>ُّ</w:t>
      </w:r>
      <w:r w:rsidRPr="006323CC">
        <w:rPr>
          <w:sz w:val="27"/>
          <w:rtl/>
        </w:rPr>
        <w:t xml:space="preserve"> ال</w:t>
      </w:r>
      <w:r w:rsidR="00375D5B" w:rsidRPr="006323CC">
        <w:rPr>
          <w:rFonts w:hint="cs"/>
          <w:sz w:val="27"/>
          <w:rtl/>
        </w:rPr>
        <w:t>إ</w:t>
      </w:r>
      <w:r w:rsidRPr="006323CC">
        <w:rPr>
          <w:sz w:val="27"/>
          <w:rtl/>
        </w:rPr>
        <w:t>لهُ لِلْمَرْ</w:t>
      </w:r>
      <w:r w:rsidR="00375D5B" w:rsidRPr="006323CC">
        <w:rPr>
          <w:rFonts w:hint="cs"/>
          <w:sz w:val="27"/>
          <w:rtl/>
        </w:rPr>
        <w:t>أ</w:t>
      </w:r>
      <w:r w:rsidRPr="006323CC">
        <w:rPr>
          <w:sz w:val="27"/>
          <w:rtl/>
        </w:rPr>
        <w:t xml:space="preserve">ةِ: </w:t>
      </w:r>
      <w:r w:rsidRPr="006323CC">
        <w:rPr>
          <w:rFonts w:hint="cs"/>
          <w:sz w:val="24"/>
          <w:szCs w:val="24"/>
          <w:rtl/>
        </w:rPr>
        <w:t>«</w:t>
      </w:r>
      <w:r w:rsidRPr="006323CC">
        <w:rPr>
          <w:sz w:val="27"/>
          <w:rtl/>
        </w:rPr>
        <w:t>مَا هذَا الذِي فَعَلْتِ؟</w:t>
      </w:r>
      <w:r w:rsidRPr="006323CC">
        <w:rPr>
          <w:rFonts w:hint="cs"/>
          <w:sz w:val="24"/>
          <w:szCs w:val="24"/>
          <w:rtl/>
        </w:rPr>
        <w:t>»</w:t>
      </w:r>
      <w:r w:rsidR="00375D5B" w:rsidRPr="006323CC">
        <w:rPr>
          <w:rFonts w:hint="cs"/>
          <w:sz w:val="27"/>
          <w:rtl/>
        </w:rPr>
        <w:t>،</w:t>
      </w:r>
      <w:r w:rsidRPr="006323CC">
        <w:rPr>
          <w:sz w:val="27"/>
          <w:rtl/>
        </w:rPr>
        <w:t xml:space="preserve"> فَقَالتَِ الْمَرْ</w:t>
      </w:r>
      <w:r w:rsidR="00375D5B" w:rsidRPr="006323CC">
        <w:rPr>
          <w:rFonts w:hint="cs"/>
          <w:sz w:val="27"/>
          <w:rtl/>
        </w:rPr>
        <w:t>أ</w:t>
      </w:r>
      <w:r w:rsidRPr="006323CC">
        <w:rPr>
          <w:sz w:val="27"/>
          <w:rtl/>
        </w:rPr>
        <w:t xml:space="preserve">ةُ: </w:t>
      </w:r>
      <w:r w:rsidRPr="006323CC">
        <w:rPr>
          <w:rFonts w:hint="cs"/>
          <w:sz w:val="24"/>
          <w:szCs w:val="24"/>
          <w:rtl/>
        </w:rPr>
        <w:t>«</w:t>
      </w:r>
      <w:r w:rsidRPr="006323CC">
        <w:rPr>
          <w:sz w:val="27"/>
          <w:rtl/>
        </w:rPr>
        <w:t>الْحَي</w:t>
      </w:r>
      <w:r w:rsidR="00375D5B" w:rsidRPr="006323CC">
        <w:rPr>
          <w:rFonts w:hint="cs"/>
          <w:sz w:val="27"/>
          <w:rtl/>
        </w:rPr>
        <w:t>ّ</w:t>
      </w:r>
      <w:r w:rsidRPr="006323CC">
        <w:rPr>
          <w:sz w:val="27"/>
          <w:rtl/>
        </w:rPr>
        <w:t>ةُ</w:t>
      </w:r>
      <w:r w:rsidRPr="006323CC">
        <w:rPr>
          <w:rFonts w:hint="cs"/>
          <w:sz w:val="27"/>
          <w:rtl/>
        </w:rPr>
        <w:t xml:space="preserve"> </w:t>
      </w:r>
      <w:r w:rsidRPr="006323CC">
        <w:rPr>
          <w:sz w:val="27"/>
          <w:rtl/>
        </w:rPr>
        <w:t>غَر</w:t>
      </w:r>
      <w:r w:rsidR="00375D5B" w:rsidRPr="006323CC">
        <w:rPr>
          <w:rFonts w:hint="cs"/>
          <w:sz w:val="27"/>
          <w:rtl/>
        </w:rPr>
        <w:t>َّ</w:t>
      </w:r>
      <w:r w:rsidRPr="006323CC">
        <w:rPr>
          <w:sz w:val="27"/>
          <w:rtl/>
        </w:rPr>
        <w:t>تْنِي فَ</w:t>
      </w:r>
      <w:r w:rsidR="00375D5B" w:rsidRPr="006323CC">
        <w:rPr>
          <w:rFonts w:hint="cs"/>
          <w:sz w:val="27"/>
          <w:rtl/>
        </w:rPr>
        <w:t>أ</w:t>
      </w:r>
      <w:r w:rsidR="00375D5B" w:rsidRPr="006323CC">
        <w:rPr>
          <w:sz w:val="27"/>
          <w:rtl/>
        </w:rPr>
        <w:t>ك</w:t>
      </w:r>
      <w:r w:rsidR="00375D5B" w:rsidRPr="006323CC">
        <w:rPr>
          <w:rFonts w:hint="cs"/>
          <w:sz w:val="27"/>
          <w:rtl/>
        </w:rPr>
        <w:t>َ</w:t>
      </w:r>
      <w:r w:rsidR="00375D5B" w:rsidRPr="006323CC">
        <w:rPr>
          <w:sz w:val="27"/>
          <w:rtl/>
        </w:rPr>
        <w:t>ل</w:t>
      </w:r>
      <w:r w:rsidR="00375D5B" w:rsidRPr="006323CC">
        <w:rPr>
          <w:rFonts w:hint="cs"/>
          <w:sz w:val="27"/>
          <w:rtl/>
        </w:rPr>
        <w:t>ْ</w:t>
      </w:r>
      <w:r w:rsidRPr="006323CC">
        <w:rPr>
          <w:sz w:val="27"/>
          <w:rtl/>
        </w:rPr>
        <w:t>تُ</w:t>
      </w:r>
      <w:r w:rsidRPr="006323CC">
        <w:rPr>
          <w:rFonts w:hint="cs"/>
          <w:sz w:val="24"/>
          <w:szCs w:val="24"/>
          <w:rtl/>
        </w:rPr>
        <w:t>»</w:t>
      </w:r>
      <w:r w:rsidRPr="006323CC">
        <w:rPr>
          <w:rFonts w:hint="cs"/>
          <w:sz w:val="27"/>
          <w:vertAlign w:val="superscript"/>
          <w:rtl/>
        </w:rPr>
        <w:t>(</w:t>
      </w:r>
      <w:r w:rsidRPr="006323CC">
        <w:rPr>
          <w:rStyle w:val="ac"/>
          <w:sz w:val="27"/>
          <w:rtl/>
        </w:rPr>
        <w:endnoteReference w:id="524"/>
      </w:r>
      <w:r w:rsidRPr="006323CC">
        <w:rPr>
          <w:rFonts w:hint="cs"/>
          <w:sz w:val="27"/>
          <w:vertAlign w:val="superscript"/>
          <w:rtl/>
        </w:rPr>
        <w:t>)</w:t>
      </w:r>
      <w:r w:rsidR="00375D5B" w:rsidRPr="006323CC">
        <w:rPr>
          <w:rFonts w:hint="cs"/>
          <w:sz w:val="27"/>
          <w:rtl/>
        </w:rPr>
        <w:t>.</w:t>
      </w:r>
    </w:p>
    <w:p w:rsidR="00F071DE" w:rsidRPr="006323CC" w:rsidRDefault="00375D5B" w:rsidP="006E4345">
      <w:pPr>
        <w:rPr>
          <w:sz w:val="27"/>
          <w:rtl/>
        </w:rPr>
      </w:pPr>
      <w:r w:rsidRPr="006323CC">
        <w:rPr>
          <w:rFonts w:hint="cs"/>
          <w:sz w:val="27"/>
          <w:rtl/>
        </w:rPr>
        <w:t>و</w:t>
      </w:r>
      <w:r w:rsidRPr="006323CC">
        <w:rPr>
          <w:sz w:val="27"/>
          <w:rtl/>
        </w:rPr>
        <w:t>وفقا</w:t>
      </w:r>
      <w:r w:rsidRPr="006323CC">
        <w:rPr>
          <w:rFonts w:hint="cs"/>
          <w:sz w:val="27"/>
          <w:rtl/>
        </w:rPr>
        <w:t>ً</w:t>
      </w:r>
      <w:r w:rsidRPr="006323CC">
        <w:rPr>
          <w:sz w:val="27"/>
          <w:rtl/>
        </w:rPr>
        <w:t xml:space="preserve"> للعهد القديم </w:t>
      </w:r>
      <w:r w:rsidR="00322D09" w:rsidRPr="006323CC">
        <w:rPr>
          <w:sz w:val="27"/>
          <w:rtl/>
        </w:rPr>
        <w:t>قال الله لآدم</w:t>
      </w:r>
      <w:r w:rsidRPr="006323CC">
        <w:rPr>
          <w:rFonts w:hint="cs"/>
          <w:sz w:val="27"/>
          <w:rtl/>
        </w:rPr>
        <w:t>: إ</w:t>
      </w:r>
      <w:r w:rsidR="00322D09" w:rsidRPr="006323CC">
        <w:rPr>
          <w:sz w:val="27"/>
          <w:rtl/>
        </w:rPr>
        <w:t>نك إذا</w:t>
      </w:r>
      <w:r w:rsidR="00322D09" w:rsidRPr="006323CC">
        <w:rPr>
          <w:rFonts w:hint="cs"/>
          <w:sz w:val="27"/>
          <w:rtl/>
        </w:rPr>
        <w:t xml:space="preserve"> </w:t>
      </w:r>
      <w:r w:rsidR="00322D09" w:rsidRPr="006323CC">
        <w:rPr>
          <w:sz w:val="27"/>
          <w:rtl/>
        </w:rPr>
        <w:t>أكلت من هذه الشجرة فسوف تموت. لكن</w:t>
      </w:r>
      <w:r w:rsidR="00322D09" w:rsidRPr="006323CC">
        <w:rPr>
          <w:rFonts w:hint="cs"/>
          <w:sz w:val="27"/>
          <w:rtl/>
        </w:rPr>
        <w:t>ْ</w:t>
      </w:r>
      <w:r w:rsidR="00322D09" w:rsidRPr="006323CC">
        <w:rPr>
          <w:sz w:val="27"/>
          <w:rtl/>
        </w:rPr>
        <w:t xml:space="preserve"> ليس فقط هذا لم يحصل، بل أصبحوا</w:t>
      </w:r>
      <w:r w:rsidR="00322D09" w:rsidRPr="006323CC">
        <w:rPr>
          <w:rFonts w:hint="cs"/>
          <w:sz w:val="27"/>
          <w:rtl/>
        </w:rPr>
        <w:t xml:space="preserve"> </w:t>
      </w:r>
      <w:r w:rsidR="00322D09" w:rsidRPr="006323CC">
        <w:rPr>
          <w:sz w:val="27"/>
          <w:rtl/>
        </w:rPr>
        <w:t>حكماء</w:t>
      </w:r>
      <w:r w:rsidR="00F071DE" w:rsidRPr="006323CC">
        <w:rPr>
          <w:rFonts w:hint="cs"/>
          <w:sz w:val="27"/>
          <w:rtl/>
        </w:rPr>
        <w:t>،</w:t>
      </w:r>
      <w:r w:rsidR="00322D09" w:rsidRPr="006323CC">
        <w:rPr>
          <w:sz w:val="27"/>
          <w:rtl/>
        </w:rPr>
        <w:t xml:space="preserve"> وعارفين بالخير والشر</w:t>
      </w:r>
      <w:r w:rsidR="00322D09" w:rsidRPr="006323CC">
        <w:rPr>
          <w:rFonts w:hint="cs"/>
          <w:sz w:val="27"/>
          <w:rtl/>
        </w:rPr>
        <w:t>ّ</w:t>
      </w:r>
      <w:r w:rsidR="00322D09" w:rsidRPr="006323CC">
        <w:rPr>
          <w:sz w:val="27"/>
          <w:rtl/>
        </w:rPr>
        <w:t xml:space="preserve">. </w:t>
      </w:r>
      <w:r w:rsidR="00F071DE" w:rsidRPr="006323CC">
        <w:rPr>
          <w:sz w:val="27"/>
          <w:rtl/>
        </w:rPr>
        <w:t>فهل كذب الله على آدم؟</w:t>
      </w:r>
    </w:p>
    <w:p w:rsidR="00877C22" w:rsidRPr="006323CC" w:rsidRDefault="00322D09" w:rsidP="00684EA3">
      <w:pPr>
        <w:rPr>
          <w:sz w:val="27"/>
          <w:rtl/>
        </w:rPr>
      </w:pPr>
      <w:r w:rsidRPr="006323CC">
        <w:rPr>
          <w:sz w:val="27"/>
          <w:rtl/>
        </w:rPr>
        <w:t>فَقَالَ الرب</w:t>
      </w:r>
      <w:r w:rsidRPr="006323CC">
        <w:rPr>
          <w:rFonts w:hint="cs"/>
          <w:sz w:val="27"/>
          <w:rtl/>
        </w:rPr>
        <w:t>ّ</w:t>
      </w:r>
      <w:r w:rsidR="00F071DE" w:rsidRPr="006323CC">
        <w:rPr>
          <w:rFonts w:hint="cs"/>
          <w:sz w:val="27"/>
          <w:rtl/>
        </w:rPr>
        <w:t>ُ</w:t>
      </w:r>
      <w:r w:rsidRPr="006323CC">
        <w:rPr>
          <w:sz w:val="27"/>
          <w:rtl/>
        </w:rPr>
        <w:t xml:space="preserve"> ال</w:t>
      </w:r>
      <w:r w:rsidR="00F071DE" w:rsidRPr="006323CC">
        <w:rPr>
          <w:rFonts w:hint="cs"/>
          <w:sz w:val="27"/>
          <w:rtl/>
        </w:rPr>
        <w:t>إ</w:t>
      </w:r>
      <w:r w:rsidRPr="006323CC">
        <w:rPr>
          <w:sz w:val="27"/>
          <w:rtl/>
        </w:rPr>
        <w:t>لهُ لِلْحَي</w:t>
      </w:r>
      <w:r w:rsidR="00F071DE" w:rsidRPr="006323CC">
        <w:rPr>
          <w:rFonts w:hint="cs"/>
          <w:sz w:val="27"/>
          <w:rtl/>
        </w:rPr>
        <w:t>ّ</w:t>
      </w:r>
      <w:r w:rsidRPr="006323CC">
        <w:rPr>
          <w:sz w:val="27"/>
          <w:rtl/>
        </w:rPr>
        <w:t xml:space="preserve">ةِ: </w:t>
      </w:r>
      <w:r w:rsidRPr="006323CC">
        <w:rPr>
          <w:rFonts w:hint="cs"/>
          <w:sz w:val="24"/>
          <w:szCs w:val="24"/>
          <w:rtl/>
        </w:rPr>
        <w:t>«</w:t>
      </w:r>
      <w:r w:rsidRPr="006323CC">
        <w:rPr>
          <w:sz w:val="27"/>
          <w:rtl/>
        </w:rPr>
        <w:t>ل</w:t>
      </w:r>
      <w:r w:rsidRPr="006323CC">
        <w:rPr>
          <w:rFonts w:hint="cs"/>
          <w:sz w:val="27"/>
          <w:rtl/>
        </w:rPr>
        <w:t>أ</w:t>
      </w:r>
      <w:r w:rsidRPr="006323CC">
        <w:rPr>
          <w:sz w:val="27"/>
          <w:rtl/>
        </w:rPr>
        <w:t>ن</w:t>
      </w:r>
      <w:r w:rsidR="00F071DE" w:rsidRPr="006323CC">
        <w:rPr>
          <w:rFonts w:hint="cs"/>
          <w:sz w:val="27"/>
          <w:rtl/>
        </w:rPr>
        <w:t>ّ</w:t>
      </w:r>
      <w:r w:rsidRPr="006323CC">
        <w:rPr>
          <w:sz w:val="27"/>
          <w:rtl/>
        </w:rPr>
        <w:t>كِ</w:t>
      </w:r>
      <w:r w:rsidRPr="006323CC">
        <w:rPr>
          <w:rFonts w:hint="cs"/>
          <w:sz w:val="27"/>
          <w:rtl/>
        </w:rPr>
        <w:t xml:space="preserve"> </w:t>
      </w:r>
      <w:r w:rsidRPr="006323CC">
        <w:rPr>
          <w:sz w:val="27"/>
          <w:rtl/>
        </w:rPr>
        <w:t>فَعَلْتِ هذَا...</w:t>
      </w:r>
      <w:r w:rsidR="00F071DE" w:rsidRPr="006323CC">
        <w:rPr>
          <w:rFonts w:hint="cs"/>
          <w:sz w:val="27"/>
          <w:rtl/>
        </w:rPr>
        <w:t xml:space="preserve"> أ</w:t>
      </w:r>
      <w:r w:rsidRPr="006323CC">
        <w:rPr>
          <w:sz w:val="27"/>
          <w:rtl/>
        </w:rPr>
        <w:t>ضَعُ عَدَاوَةً بَيْنَكِ وَبَيْنَ الْمَرْ</w:t>
      </w:r>
      <w:r w:rsidRPr="006323CC">
        <w:rPr>
          <w:rFonts w:hint="cs"/>
          <w:sz w:val="27"/>
          <w:rtl/>
        </w:rPr>
        <w:t>أ</w:t>
      </w:r>
      <w:r w:rsidRPr="006323CC">
        <w:rPr>
          <w:sz w:val="27"/>
          <w:rtl/>
        </w:rPr>
        <w:t>ةِ، وَبَيْنَ نَسْلِكِ وَنَسْلِهَا...</w:t>
      </w:r>
      <w:r w:rsidRPr="006323CC">
        <w:rPr>
          <w:rFonts w:hint="cs"/>
          <w:sz w:val="27"/>
          <w:rtl/>
        </w:rPr>
        <w:t xml:space="preserve"> </w:t>
      </w:r>
      <w:r w:rsidRPr="006323CC">
        <w:rPr>
          <w:sz w:val="27"/>
          <w:rtl/>
        </w:rPr>
        <w:t>وَقَالَ لِلْمَرْ</w:t>
      </w:r>
      <w:r w:rsidR="00F071DE" w:rsidRPr="006323CC">
        <w:rPr>
          <w:rFonts w:hint="cs"/>
          <w:sz w:val="27"/>
          <w:rtl/>
        </w:rPr>
        <w:t>أ</w:t>
      </w:r>
      <w:r w:rsidRPr="006323CC">
        <w:rPr>
          <w:sz w:val="27"/>
          <w:rtl/>
        </w:rPr>
        <w:t xml:space="preserve">ةِ: </w:t>
      </w:r>
      <w:r w:rsidRPr="006323CC">
        <w:rPr>
          <w:rFonts w:hint="cs"/>
          <w:sz w:val="24"/>
          <w:szCs w:val="24"/>
          <w:rtl/>
        </w:rPr>
        <w:t>«</w:t>
      </w:r>
      <w:r w:rsidRPr="006323CC">
        <w:rPr>
          <w:sz w:val="27"/>
          <w:rtl/>
        </w:rPr>
        <w:t>تَكثِْيراً</w:t>
      </w:r>
      <w:r w:rsidRPr="006323CC">
        <w:rPr>
          <w:rFonts w:hint="cs"/>
          <w:sz w:val="27"/>
          <w:rtl/>
        </w:rPr>
        <w:t xml:space="preserve"> </w:t>
      </w:r>
      <w:r w:rsidR="00F071DE" w:rsidRPr="006323CC">
        <w:rPr>
          <w:rFonts w:hint="cs"/>
          <w:sz w:val="27"/>
          <w:rtl/>
        </w:rPr>
        <w:t>أ</w:t>
      </w:r>
      <w:r w:rsidR="00F071DE" w:rsidRPr="006323CC">
        <w:rPr>
          <w:sz w:val="27"/>
          <w:rtl/>
        </w:rPr>
        <w:t>كث</w:t>
      </w:r>
      <w:r w:rsidRPr="006323CC">
        <w:rPr>
          <w:sz w:val="27"/>
          <w:rtl/>
        </w:rPr>
        <w:t xml:space="preserve">رُ </w:t>
      </w:r>
      <w:r w:rsidR="00F071DE" w:rsidRPr="006323CC">
        <w:rPr>
          <w:rFonts w:hint="cs"/>
          <w:sz w:val="27"/>
          <w:rtl/>
        </w:rPr>
        <w:t>أ</w:t>
      </w:r>
      <w:r w:rsidRPr="006323CC">
        <w:rPr>
          <w:sz w:val="27"/>
          <w:rtl/>
        </w:rPr>
        <w:t xml:space="preserve">تْعَابَ حَبَلِكِ، بِالْوَجَعِ تَلِدِينَ </w:t>
      </w:r>
      <w:r w:rsidRPr="006323CC">
        <w:rPr>
          <w:rFonts w:hint="cs"/>
          <w:sz w:val="27"/>
          <w:rtl/>
        </w:rPr>
        <w:t>أ</w:t>
      </w:r>
      <w:r w:rsidRPr="006323CC">
        <w:rPr>
          <w:sz w:val="27"/>
          <w:rtl/>
        </w:rPr>
        <w:t xml:space="preserve">وْلاداً... وَقَالَ لآدَمَ: </w:t>
      </w:r>
      <w:r w:rsidRPr="006323CC">
        <w:rPr>
          <w:rFonts w:hint="cs"/>
          <w:sz w:val="24"/>
          <w:szCs w:val="24"/>
          <w:rtl/>
        </w:rPr>
        <w:t>«</w:t>
      </w:r>
      <w:r w:rsidRPr="006323CC">
        <w:rPr>
          <w:sz w:val="27"/>
          <w:rtl/>
        </w:rPr>
        <w:t>ل</w:t>
      </w:r>
      <w:r w:rsidR="00F071DE" w:rsidRPr="006323CC">
        <w:rPr>
          <w:rFonts w:hint="cs"/>
          <w:sz w:val="27"/>
          <w:rtl/>
        </w:rPr>
        <w:t>أ</w:t>
      </w:r>
      <w:r w:rsidRPr="006323CC">
        <w:rPr>
          <w:sz w:val="27"/>
          <w:rtl/>
        </w:rPr>
        <w:t>ن</w:t>
      </w:r>
      <w:r w:rsidR="00F071DE" w:rsidRPr="006323CC">
        <w:rPr>
          <w:rFonts w:hint="cs"/>
          <w:sz w:val="27"/>
          <w:rtl/>
        </w:rPr>
        <w:t>ّ</w:t>
      </w:r>
      <w:r w:rsidRPr="006323CC">
        <w:rPr>
          <w:sz w:val="27"/>
          <w:rtl/>
        </w:rPr>
        <w:t>كَ سَمِعْتَ لِقَوْلِ امْرَ</w:t>
      </w:r>
      <w:r w:rsidR="00F071DE" w:rsidRPr="006323CC">
        <w:rPr>
          <w:rFonts w:hint="cs"/>
          <w:sz w:val="27"/>
          <w:rtl/>
        </w:rPr>
        <w:t>أ</w:t>
      </w:r>
      <w:r w:rsidRPr="006323CC">
        <w:rPr>
          <w:sz w:val="27"/>
          <w:rtl/>
        </w:rPr>
        <w:t>تِكَ</w:t>
      </w:r>
      <w:r w:rsidR="00F071DE" w:rsidRPr="006323CC">
        <w:rPr>
          <w:rFonts w:hint="cs"/>
          <w:sz w:val="27"/>
          <w:rtl/>
        </w:rPr>
        <w:t>،</w:t>
      </w:r>
      <w:r w:rsidRPr="006323CC">
        <w:rPr>
          <w:rFonts w:hint="cs"/>
          <w:sz w:val="27"/>
          <w:rtl/>
        </w:rPr>
        <w:t xml:space="preserve"> </w:t>
      </w:r>
      <w:r w:rsidRPr="006323CC">
        <w:rPr>
          <w:sz w:val="27"/>
          <w:rtl/>
        </w:rPr>
        <w:t>وَ</w:t>
      </w:r>
      <w:r w:rsidR="00F071DE" w:rsidRPr="006323CC">
        <w:rPr>
          <w:rFonts w:hint="cs"/>
          <w:sz w:val="27"/>
          <w:rtl/>
        </w:rPr>
        <w:t>أ</w:t>
      </w:r>
      <w:r w:rsidR="00F071DE" w:rsidRPr="006323CC">
        <w:rPr>
          <w:sz w:val="27"/>
          <w:rtl/>
        </w:rPr>
        <w:t>ك</w:t>
      </w:r>
      <w:r w:rsidR="00F071DE" w:rsidRPr="006323CC">
        <w:rPr>
          <w:rFonts w:hint="cs"/>
          <w:sz w:val="27"/>
          <w:rtl/>
        </w:rPr>
        <w:t>َ</w:t>
      </w:r>
      <w:r w:rsidR="00F071DE" w:rsidRPr="006323CC">
        <w:rPr>
          <w:sz w:val="27"/>
          <w:rtl/>
        </w:rPr>
        <w:t>ل</w:t>
      </w:r>
      <w:r w:rsidR="00F071DE" w:rsidRPr="006323CC">
        <w:rPr>
          <w:rFonts w:hint="cs"/>
          <w:sz w:val="27"/>
          <w:rtl/>
        </w:rPr>
        <w:t>ْ</w:t>
      </w:r>
      <w:r w:rsidRPr="006323CC">
        <w:rPr>
          <w:sz w:val="27"/>
          <w:rtl/>
        </w:rPr>
        <w:t xml:space="preserve">تَ مِنَ الشجَرَةِ التِي </w:t>
      </w:r>
      <w:r w:rsidR="00F071DE" w:rsidRPr="006323CC">
        <w:rPr>
          <w:rFonts w:hint="cs"/>
          <w:sz w:val="27"/>
          <w:rtl/>
        </w:rPr>
        <w:t>أ</w:t>
      </w:r>
      <w:r w:rsidRPr="006323CC">
        <w:rPr>
          <w:sz w:val="27"/>
          <w:rtl/>
        </w:rPr>
        <w:t>وْصَيْتُكَ قَائِلاً</w:t>
      </w:r>
      <w:r w:rsidR="00F071DE" w:rsidRPr="006323CC">
        <w:rPr>
          <w:sz w:val="27"/>
          <w:rtl/>
        </w:rPr>
        <w:t>: لاَ تَ</w:t>
      </w:r>
      <w:r w:rsidR="00684EA3" w:rsidRPr="006323CC">
        <w:rPr>
          <w:rFonts w:hint="cs"/>
          <w:sz w:val="27"/>
          <w:rtl/>
        </w:rPr>
        <w:t>أ</w:t>
      </w:r>
      <w:r w:rsidR="00F071DE" w:rsidRPr="006323CC">
        <w:rPr>
          <w:sz w:val="27"/>
          <w:rtl/>
        </w:rPr>
        <w:t>ك</w:t>
      </w:r>
      <w:r w:rsidR="00F071DE" w:rsidRPr="006323CC">
        <w:rPr>
          <w:rFonts w:hint="cs"/>
          <w:sz w:val="27"/>
          <w:rtl/>
        </w:rPr>
        <w:t>ُ</w:t>
      </w:r>
      <w:r w:rsidR="00F071DE" w:rsidRPr="006323CC">
        <w:rPr>
          <w:sz w:val="27"/>
          <w:rtl/>
        </w:rPr>
        <w:t>ل</w:t>
      </w:r>
      <w:r w:rsidR="00F071DE" w:rsidRPr="006323CC">
        <w:rPr>
          <w:rFonts w:hint="cs"/>
          <w:sz w:val="27"/>
          <w:rtl/>
        </w:rPr>
        <w:t>ْ</w:t>
      </w:r>
      <w:r w:rsidRPr="006323CC">
        <w:rPr>
          <w:sz w:val="27"/>
          <w:rtl/>
        </w:rPr>
        <w:t xml:space="preserve"> </w:t>
      </w:r>
      <w:r w:rsidRPr="006323CC">
        <w:rPr>
          <w:sz w:val="27"/>
          <w:rtl/>
        </w:rPr>
        <w:lastRenderedPageBreak/>
        <w:t xml:space="preserve">مِنْهَا، </w:t>
      </w:r>
      <w:r w:rsidR="00F071DE" w:rsidRPr="006323CC">
        <w:rPr>
          <w:sz w:val="27"/>
          <w:rtl/>
        </w:rPr>
        <w:t>مَلْعُونَ</w:t>
      </w:r>
      <w:r w:rsidR="00F071DE" w:rsidRPr="006323CC">
        <w:rPr>
          <w:rFonts w:hint="cs"/>
          <w:sz w:val="27"/>
          <w:rtl/>
        </w:rPr>
        <w:t>ةٌ</w:t>
      </w:r>
      <w:r w:rsidRPr="006323CC">
        <w:rPr>
          <w:sz w:val="27"/>
          <w:rtl/>
        </w:rPr>
        <w:t xml:space="preserve"> ال</w:t>
      </w:r>
      <w:r w:rsidR="00F071DE" w:rsidRPr="006323CC">
        <w:rPr>
          <w:rFonts w:hint="cs"/>
          <w:sz w:val="27"/>
          <w:rtl/>
        </w:rPr>
        <w:t>أ</w:t>
      </w:r>
      <w:r w:rsidRPr="006323CC">
        <w:rPr>
          <w:sz w:val="27"/>
          <w:rtl/>
        </w:rPr>
        <w:t>رْضُ بِسَبَبِكَ. بِالت</w:t>
      </w:r>
      <w:r w:rsidR="00F071DE" w:rsidRPr="006323CC">
        <w:rPr>
          <w:rFonts w:hint="cs"/>
          <w:sz w:val="27"/>
          <w:rtl/>
        </w:rPr>
        <w:t>َّ</w:t>
      </w:r>
      <w:r w:rsidRPr="006323CC">
        <w:rPr>
          <w:sz w:val="27"/>
          <w:rtl/>
        </w:rPr>
        <w:t>عَبِ</w:t>
      </w:r>
      <w:r w:rsidRPr="006323CC">
        <w:rPr>
          <w:rFonts w:hint="cs"/>
          <w:sz w:val="27"/>
          <w:rtl/>
        </w:rPr>
        <w:t xml:space="preserve"> </w:t>
      </w:r>
      <w:r w:rsidRPr="006323CC">
        <w:rPr>
          <w:sz w:val="27"/>
          <w:rtl/>
        </w:rPr>
        <w:t>تَ</w:t>
      </w:r>
      <w:r w:rsidR="00F071DE" w:rsidRPr="006323CC">
        <w:rPr>
          <w:rFonts w:hint="cs"/>
          <w:sz w:val="27"/>
          <w:rtl/>
        </w:rPr>
        <w:t>أ</w:t>
      </w:r>
      <w:r w:rsidR="00F071DE" w:rsidRPr="006323CC">
        <w:rPr>
          <w:sz w:val="27"/>
          <w:rtl/>
        </w:rPr>
        <w:t>ك</w:t>
      </w:r>
      <w:r w:rsidR="00F071DE" w:rsidRPr="006323CC">
        <w:rPr>
          <w:rFonts w:hint="cs"/>
          <w:sz w:val="27"/>
          <w:rtl/>
        </w:rPr>
        <w:t>ُ</w:t>
      </w:r>
      <w:r w:rsidR="00F071DE" w:rsidRPr="006323CC">
        <w:rPr>
          <w:sz w:val="27"/>
          <w:rtl/>
        </w:rPr>
        <w:t>ل</w:t>
      </w:r>
      <w:r w:rsidR="00F071DE" w:rsidRPr="006323CC">
        <w:rPr>
          <w:rFonts w:hint="cs"/>
          <w:sz w:val="27"/>
          <w:rtl/>
        </w:rPr>
        <w:t>ُ</w:t>
      </w:r>
      <w:r w:rsidR="00F071DE" w:rsidRPr="006323CC">
        <w:rPr>
          <w:sz w:val="27"/>
          <w:rtl/>
        </w:rPr>
        <w:t xml:space="preserve"> مِنْهَا كل</w:t>
      </w:r>
      <w:r w:rsidR="00F071DE" w:rsidRPr="006323CC">
        <w:rPr>
          <w:rFonts w:hint="cs"/>
          <w:sz w:val="27"/>
          <w:rtl/>
        </w:rPr>
        <w:t>ّ</w:t>
      </w:r>
      <w:r w:rsidRPr="006323CC">
        <w:rPr>
          <w:sz w:val="27"/>
          <w:rtl/>
        </w:rPr>
        <w:t xml:space="preserve"> </w:t>
      </w:r>
      <w:r w:rsidR="00F071DE" w:rsidRPr="006323CC">
        <w:rPr>
          <w:rFonts w:hint="cs"/>
          <w:sz w:val="27"/>
          <w:rtl/>
        </w:rPr>
        <w:t>أ</w:t>
      </w:r>
      <w:r w:rsidRPr="006323CC">
        <w:rPr>
          <w:sz w:val="27"/>
          <w:rtl/>
        </w:rPr>
        <w:t>ي</w:t>
      </w:r>
      <w:r w:rsidR="00F071DE" w:rsidRPr="006323CC">
        <w:rPr>
          <w:rFonts w:hint="cs"/>
          <w:sz w:val="27"/>
          <w:rtl/>
        </w:rPr>
        <w:t>ّ</w:t>
      </w:r>
      <w:r w:rsidRPr="006323CC">
        <w:rPr>
          <w:sz w:val="27"/>
          <w:rtl/>
        </w:rPr>
        <w:t>امِ حَيَاتِكَ...</w:t>
      </w:r>
      <w:r w:rsidR="00F071DE" w:rsidRPr="006323CC">
        <w:rPr>
          <w:rFonts w:hint="cs"/>
          <w:sz w:val="27"/>
          <w:rtl/>
        </w:rPr>
        <w:t>،</w:t>
      </w:r>
      <w:r w:rsidRPr="006323CC">
        <w:rPr>
          <w:sz w:val="27"/>
          <w:rtl/>
        </w:rPr>
        <w:t xml:space="preserve"> حَت</w:t>
      </w:r>
      <w:r w:rsidR="00F071DE" w:rsidRPr="006323CC">
        <w:rPr>
          <w:rFonts w:hint="cs"/>
          <w:sz w:val="27"/>
          <w:rtl/>
        </w:rPr>
        <w:t>ّ</w:t>
      </w:r>
      <w:r w:rsidRPr="006323CC">
        <w:rPr>
          <w:sz w:val="27"/>
          <w:rtl/>
        </w:rPr>
        <w:t xml:space="preserve">ى تَعُودَ </w:t>
      </w:r>
      <w:r w:rsidR="00C75A19" w:rsidRPr="006323CC">
        <w:rPr>
          <w:rFonts w:hint="cs"/>
          <w:sz w:val="27"/>
          <w:rtl/>
        </w:rPr>
        <w:t>إلَى</w:t>
      </w:r>
      <w:r w:rsidRPr="006323CC">
        <w:rPr>
          <w:sz w:val="27"/>
          <w:rtl/>
        </w:rPr>
        <w:t xml:space="preserve"> ال</w:t>
      </w:r>
      <w:r w:rsidR="00F071DE" w:rsidRPr="006323CC">
        <w:rPr>
          <w:rFonts w:hint="cs"/>
          <w:sz w:val="27"/>
          <w:rtl/>
        </w:rPr>
        <w:t>أ</w:t>
      </w:r>
      <w:r w:rsidRPr="006323CC">
        <w:rPr>
          <w:sz w:val="27"/>
          <w:rtl/>
        </w:rPr>
        <w:t xml:space="preserve">رْضِ التِي </w:t>
      </w:r>
      <w:r w:rsidR="00F071DE" w:rsidRPr="006323CC">
        <w:rPr>
          <w:rFonts w:hint="cs"/>
          <w:sz w:val="27"/>
          <w:rtl/>
        </w:rPr>
        <w:t>أُ</w:t>
      </w:r>
      <w:r w:rsidRPr="006323CC">
        <w:rPr>
          <w:sz w:val="27"/>
          <w:rtl/>
        </w:rPr>
        <w:t>خِذْتَ مِنْهَا...</w:t>
      </w:r>
      <w:r w:rsidRPr="006323CC">
        <w:rPr>
          <w:rFonts w:hint="cs"/>
          <w:sz w:val="24"/>
          <w:szCs w:val="24"/>
          <w:rtl/>
        </w:rPr>
        <w:t>»</w:t>
      </w:r>
      <w:r w:rsidRPr="006323CC">
        <w:rPr>
          <w:rFonts w:hint="cs"/>
          <w:sz w:val="27"/>
          <w:vertAlign w:val="superscript"/>
          <w:rtl/>
        </w:rPr>
        <w:t xml:space="preserve"> (</w:t>
      </w:r>
      <w:r w:rsidRPr="006323CC">
        <w:rPr>
          <w:rStyle w:val="ac"/>
          <w:sz w:val="27"/>
          <w:rtl/>
        </w:rPr>
        <w:endnoteReference w:id="525"/>
      </w:r>
      <w:r w:rsidRPr="006323CC">
        <w:rPr>
          <w:rFonts w:hint="cs"/>
          <w:sz w:val="27"/>
          <w:vertAlign w:val="superscript"/>
          <w:rtl/>
        </w:rPr>
        <w:t>)</w:t>
      </w:r>
      <w:r w:rsidR="00877C22" w:rsidRPr="006323CC">
        <w:rPr>
          <w:sz w:val="27"/>
          <w:rtl/>
        </w:rPr>
        <w:t>.</w:t>
      </w:r>
    </w:p>
    <w:p w:rsidR="00877C22" w:rsidRPr="006323CC" w:rsidRDefault="00F071DE" w:rsidP="00E727FD">
      <w:pPr>
        <w:spacing w:line="390" w:lineRule="exact"/>
        <w:rPr>
          <w:sz w:val="27"/>
          <w:rtl/>
        </w:rPr>
      </w:pPr>
      <w:r w:rsidRPr="006323CC">
        <w:rPr>
          <w:rFonts w:hint="cs"/>
          <w:sz w:val="27"/>
          <w:rtl/>
        </w:rPr>
        <w:t>و</w:t>
      </w:r>
      <w:r w:rsidR="00322D09" w:rsidRPr="006323CC">
        <w:rPr>
          <w:sz w:val="27"/>
          <w:rtl/>
        </w:rPr>
        <w:t>ي</w:t>
      </w:r>
      <w:r w:rsidRPr="006323CC">
        <w:rPr>
          <w:rFonts w:hint="cs"/>
          <w:sz w:val="27"/>
          <w:rtl/>
        </w:rPr>
        <w:t>ُ</w:t>
      </w:r>
      <w:r w:rsidR="00322D09" w:rsidRPr="006323CC">
        <w:rPr>
          <w:sz w:val="27"/>
          <w:rtl/>
        </w:rPr>
        <w:t>ف</w:t>
      </w:r>
      <w:r w:rsidRPr="006323CC">
        <w:rPr>
          <w:rFonts w:hint="cs"/>
          <w:sz w:val="27"/>
          <w:rtl/>
        </w:rPr>
        <w:t>ْ</w:t>
      </w:r>
      <w:r w:rsidR="00322D09" w:rsidRPr="006323CC">
        <w:rPr>
          <w:sz w:val="27"/>
          <w:rtl/>
        </w:rPr>
        <w:t>ه</w:t>
      </w:r>
      <w:r w:rsidRPr="006323CC">
        <w:rPr>
          <w:rFonts w:hint="cs"/>
          <w:sz w:val="27"/>
          <w:rtl/>
        </w:rPr>
        <w:t>َ</w:t>
      </w:r>
      <w:r w:rsidR="00322D09" w:rsidRPr="006323CC">
        <w:rPr>
          <w:sz w:val="27"/>
          <w:rtl/>
        </w:rPr>
        <w:t>م من هذا الكلام أن الجن</w:t>
      </w:r>
      <w:r w:rsidR="00877C22" w:rsidRPr="006323CC">
        <w:rPr>
          <w:rFonts w:hint="cs"/>
          <w:sz w:val="27"/>
          <w:rtl/>
        </w:rPr>
        <w:t>ّ</w:t>
      </w:r>
      <w:r w:rsidR="00322D09" w:rsidRPr="006323CC">
        <w:rPr>
          <w:sz w:val="27"/>
          <w:rtl/>
        </w:rPr>
        <w:t>ة التي عاش فيها آدم وحو</w:t>
      </w:r>
      <w:r w:rsidR="00877C22" w:rsidRPr="006323CC">
        <w:rPr>
          <w:rFonts w:hint="cs"/>
          <w:sz w:val="27"/>
          <w:rtl/>
        </w:rPr>
        <w:t>ّ</w:t>
      </w:r>
      <w:r w:rsidR="00322D09" w:rsidRPr="006323CC">
        <w:rPr>
          <w:sz w:val="27"/>
          <w:rtl/>
        </w:rPr>
        <w:t>اء كانت على</w:t>
      </w:r>
      <w:r w:rsidR="00322D09" w:rsidRPr="006323CC">
        <w:rPr>
          <w:rFonts w:hint="cs"/>
          <w:sz w:val="27"/>
          <w:rtl/>
        </w:rPr>
        <w:t xml:space="preserve"> </w:t>
      </w:r>
      <w:r w:rsidR="00322D09" w:rsidRPr="006323CC">
        <w:rPr>
          <w:sz w:val="27"/>
          <w:rtl/>
        </w:rPr>
        <w:t>الأرض</w:t>
      </w:r>
      <w:r w:rsidR="00877C22" w:rsidRPr="006323CC">
        <w:rPr>
          <w:rFonts w:hint="cs"/>
          <w:sz w:val="27"/>
          <w:rtl/>
        </w:rPr>
        <w:t>،</w:t>
      </w:r>
      <w:r w:rsidR="00322D09" w:rsidRPr="006323CC">
        <w:rPr>
          <w:sz w:val="27"/>
          <w:rtl/>
        </w:rPr>
        <w:t xml:space="preserve"> حيث قال الله لآدم: ملعونة</w:t>
      </w:r>
      <w:r w:rsidR="00877C22" w:rsidRPr="006323CC">
        <w:rPr>
          <w:rFonts w:hint="cs"/>
          <w:sz w:val="27"/>
          <w:rtl/>
        </w:rPr>
        <w:t>ٌ</w:t>
      </w:r>
      <w:r w:rsidR="00322D09" w:rsidRPr="006323CC">
        <w:rPr>
          <w:sz w:val="27"/>
          <w:rtl/>
        </w:rPr>
        <w:t xml:space="preserve"> الأرض بسببك</w:t>
      </w:r>
      <w:r w:rsidR="00877C22" w:rsidRPr="006323CC">
        <w:rPr>
          <w:sz w:val="27"/>
          <w:rtl/>
        </w:rPr>
        <w:t>.</w:t>
      </w:r>
    </w:p>
    <w:p w:rsidR="00877C22" w:rsidRPr="006323CC" w:rsidRDefault="00322D09" w:rsidP="006E4345">
      <w:pPr>
        <w:rPr>
          <w:sz w:val="27"/>
          <w:rtl/>
        </w:rPr>
      </w:pPr>
      <w:r w:rsidRPr="006323CC">
        <w:rPr>
          <w:sz w:val="27"/>
          <w:rtl/>
        </w:rPr>
        <w:t>وبعد الأكل من شجرة المعرفة قَالَ</w:t>
      </w:r>
      <w:r w:rsidRPr="006323CC">
        <w:rPr>
          <w:rFonts w:hint="cs"/>
          <w:sz w:val="27"/>
          <w:rtl/>
        </w:rPr>
        <w:t xml:space="preserve"> </w:t>
      </w:r>
      <w:r w:rsidRPr="006323CC">
        <w:rPr>
          <w:sz w:val="27"/>
          <w:rtl/>
        </w:rPr>
        <w:t>الرب</w:t>
      </w:r>
      <w:r w:rsidR="00877C22" w:rsidRPr="006323CC">
        <w:rPr>
          <w:rFonts w:hint="cs"/>
          <w:sz w:val="27"/>
          <w:rtl/>
        </w:rPr>
        <w:t>ُّ</w:t>
      </w:r>
      <w:r w:rsidRPr="006323CC">
        <w:rPr>
          <w:sz w:val="27"/>
          <w:rtl/>
        </w:rPr>
        <w:t xml:space="preserve"> ال</w:t>
      </w:r>
      <w:r w:rsidR="00877C22" w:rsidRPr="006323CC">
        <w:rPr>
          <w:rFonts w:hint="cs"/>
          <w:sz w:val="27"/>
          <w:rtl/>
        </w:rPr>
        <w:t>إ</w:t>
      </w:r>
      <w:r w:rsidRPr="006323CC">
        <w:rPr>
          <w:sz w:val="27"/>
          <w:rtl/>
        </w:rPr>
        <w:t xml:space="preserve">لهُ: </w:t>
      </w:r>
      <w:r w:rsidRPr="006323CC">
        <w:rPr>
          <w:rFonts w:hint="cs"/>
          <w:sz w:val="24"/>
          <w:szCs w:val="24"/>
          <w:rtl/>
        </w:rPr>
        <w:t>«</w:t>
      </w:r>
      <w:r w:rsidRPr="006323CC">
        <w:rPr>
          <w:sz w:val="27"/>
          <w:rtl/>
        </w:rPr>
        <w:t>هُوَذَا ال</w:t>
      </w:r>
      <w:r w:rsidR="00877C22" w:rsidRPr="006323CC">
        <w:rPr>
          <w:rFonts w:hint="cs"/>
          <w:sz w:val="27"/>
          <w:rtl/>
        </w:rPr>
        <w:t>إ</w:t>
      </w:r>
      <w:r w:rsidRPr="006323CC">
        <w:rPr>
          <w:sz w:val="27"/>
          <w:rtl/>
        </w:rPr>
        <w:t>نْسَانُ قَدْ صَارَ كوََاحِدٍ مِن</w:t>
      </w:r>
      <w:r w:rsidR="00877C22" w:rsidRPr="006323CC">
        <w:rPr>
          <w:rFonts w:hint="cs"/>
          <w:sz w:val="27"/>
          <w:rtl/>
        </w:rPr>
        <w:t>ّ</w:t>
      </w:r>
      <w:r w:rsidRPr="006323CC">
        <w:rPr>
          <w:sz w:val="27"/>
          <w:rtl/>
        </w:rPr>
        <w:t>ا</w:t>
      </w:r>
      <w:r w:rsidR="00877C22" w:rsidRPr="006323CC">
        <w:rPr>
          <w:rFonts w:hint="cs"/>
          <w:sz w:val="27"/>
          <w:rtl/>
        </w:rPr>
        <w:t>،</w:t>
      </w:r>
      <w:r w:rsidRPr="006323CC">
        <w:rPr>
          <w:sz w:val="27"/>
          <w:rtl/>
        </w:rPr>
        <w:t xml:space="preserve"> عَارِفاً الْخَيْرَ وَالشر</w:t>
      </w:r>
      <w:r w:rsidR="00877C22" w:rsidRPr="006323CC">
        <w:rPr>
          <w:rFonts w:hint="cs"/>
          <w:sz w:val="27"/>
          <w:rtl/>
        </w:rPr>
        <w:t>ّ</w:t>
      </w:r>
      <w:r w:rsidRPr="006323CC">
        <w:rPr>
          <w:sz w:val="27"/>
          <w:rtl/>
        </w:rPr>
        <w:t>. وَالآنَ لعََل</w:t>
      </w:r>
      <w:r w:rsidR="00877C22" w:rsidRPr="006323CC">
        <w:rPr>
          <w:rFonts w:hint="cs"/>
          <w:sz w:val="27"/>
          <w:rtl/>
        </w:rPr>
        <w:t>ّ</w:t>
      </w:r>
      <w:r w:rsidRPr="006323CC">
        <w:rPr>
          <w:sz w:val="27"/>
          <w:rtl/>
        </w:rPr>
        <w:t>هُ يَمُد</w:t>
      </w:r>
      <w:r w:rsidR="00877C22" w:rsidRPr="006323CC">
        <w:rPr>
          <w:rFonts w:hint="cs"/>
          <w:sz w:val="27"/>
          <w:rtl/>
        </w:rPr>
        <w:t>ّ</w:t>
      </w:r>
      <w:r w:rsidRPr="006323CC">
        <w:rPr>
          <w:sz w:val="27"/>
          <w:rtl/>
        </w:rPr>
        <w:t xml:space="preserve"> يَدَهُ</w:t>
      </w:r>
      <w:r w:rsidRPr="006323CC">
        <w:rPr>
          <w:rFonts w:hint="cs"/>
          <w:sz w:val="27"/>
          <w:rtl/>
        </w:rPr>
        <w:t xml:space="preserve"> </w:t>
      </w:r>
      <w:r w:rsidRPr="006323CC">
        <w:rPr>
          <w:sz w:val="27"/>
          <w:rtl/>
        </w:rPr>
        <w:t>وَيَ</w:t>
      </w:r>
      <w:r w:rsidR="00877C22" w:rsidRPr="006323CC">
        <w:rPr>
          <w:rFonts w:hint="cs"/>
          <w:sz w:val="27"/>
          <w:rtl/>
        </w:rPr>
        <w:t>أ</w:t>
      </w:r>
      <w:r w:rsidRPr="006323CC">
        <w:rPr>
          <w:sz w:val="27"/>
          <w:rtl/>
        </w:rPr>
        <w:t xml:space="preserve">خُذُ مِنْ شَجَرَةِ الْحَيَاةِ </w:t>
      </w:r>
      <w:r w:rsidR="00877C22" w:rsidRPr="006323CC">
        <w:rPr>
          <w:rFonts w:hint="cs"/>
          <w:sz w:val="27"/>
          <w:rtl/>
        </w:rPr>
        <w:t>أ</w:t>
      </w:r>
      <w:r w:rsidRPr="006323CC">
        <w:rPr>
          <w:sz w:val="27"/>
          <w:rtl/>
        </w:rPr>
        <w:t>يْضاً</w:t>
      </w:r>
      <w:r w:rsidR="00877C22" w:rsidRPr="006323CC">
        <w:rPr>
          <w:rFonts w:hint="cs"/>
          <w:sz w:val="27"/>
          <w:rtl/>
        </w:rPr>
        <w:t>،</w:t>
      </w:r>
      <w:r w:rsidRPr="006323CC">
        <w:rPr>
          <w:sz w:val="27"/>
          <w:rtl/>
        </w:rPr>
        <w:t xml:space="preserve"> وَيَ</w:t>
      </w:r>
      <w:r w:rsidR="00877C22" w:rsidRPr="006323CC">
        <w:rPr>
          <w:rFonts w:hint="cs"/>
          <w:sz w:val="27"/>
          <w:rtl/>
        </w:rPr>
        <w:t>أ</w:t>
      </w:r>
      <w:r w:rsidR="00877C22" w:rsidRPr="006323CC">
        <w:rPr>
          <w:sz w:val="27"/>
          <w:rtl/>
        </w:rPr>
        <w:t>ك</w:t>
      </w:r>
      <w:r w:rsidR="00877C22" w:rsidRPr="006323CC">
        <w:rPr>
          <w:rFonts w:hint="cs"/>
          <w:sz w:val="27"/>
          <w:rtl/>
        </w:rPr>
        <w:t>ُ</w:t>
      </w:r>
      <w:r w:rsidR="00877C22" w:rsidRPr="006323CC">
        <w:rPr>
          <w:sz w:val="27"/>
          <w:rtl/>
        </w:rPr>
        <w:t>ل</w:t>
      </w:r>
      <w:r w:rsidR="00877C22" w:rsidRPr="006323CC">
        <w:rPr>
          <w:rFonts w:hint="cs"/>
          <w:sz w:val="27"/>
          <w:rtl/>
        </w:rPr>
        <w:t>ُ</w:t>
      </w:r>
      <w:r w:rsidRPr="006323CC">
        <w:rPr>
          <w:sz w:val="27"/>
          <w:rtl/>
        </w:rPr>
        <w:t xml:space="preserve"> وَيَحْيَا </w:t>
      </w:r>
      <w:r w:rsidR="00C75A19" w:rsidRPr="006323CC">
        <w:rPr>
          <w:rFonts w:hint="cs"/>
          <w:sz w:val="27"/>
          <w:rtl/>
        </w:rPr>
        <w:t>إلَى</w:t>
      </w:r>
      <w:r w:rsidRPr="006323CC">
        <w:rPr>
          <w:sz w:val="27"/>
          <w:rtl/>
        </w:rPr>
        <w:t xml:space="preserve"> ال</w:t>
      </w:r>
      <w:r w:rsidR="00877C22" w:rsidRPr="006323CC">
        <w:rPr>
          <w:rFonts w:hint="cs"/>
          <w:sz w:val="27"/>
          <w:rtl/>
        </w:rPr>
        <w:t>أ</w:t>
      </w:r>
      <w:r w:rsidRPr="006323CC">
        <w:rPr>
          <w:sz w:val="27"/>
          <w:rtl/>
        </w:rPr>
        <w:t>بَدِ</w:t>
      </w:r>
      <w:r w:rsidRPr="006323CC">
        <w:rPr>
          <w:rFonts w:hint="cs"/>
          <w:sz w:val="24"/>
          <w:szCs w:val="24"/>
          <w:rtl/>
        </w:rPr>
        <w:t>»</w:t>
      </w:r>
      <w:r w:rsidR="00877C22" w:rsidRPr="006323CC">
        <w:rPr>
          <w:rFonts w:hint="cs"/>
          <w:sz w:val="27"/>
          <w:rtl/>
        </w:rPr>
        <w:t>،</w:t>
      </w:r>
      <w:r w:rsidRPr="006323CC">
        <w:rPr>
          <w:sz w:val="27"/>
          <w:rtl/>
        </w:rPr>
        <w:t xml:space="preserve"> فَ</w:t>
      </w:r>
      <w:r w:rsidR="00877C22" w:rsidRPr="006323CC">
        <w:rPr>
          <w:rFonts w:hint="cs"/>
          <w:sz w:val="27"/>
          <w:rtl/>
        </w:rPr>
        <w:t>أ</w:t>
      </w:r>
      <w:r w:rsidRPr="006323CC">
        <w:rPr>
          <w:sz w:val="27"/>
          <w:rtl/>
        </w:rPr>
        <w:t>خْرَجَهُ الرب</w:t>
      </w:r>
      <w:r w:rsidR="00877C22" w:rsidRPr="006323CC">
        <w:rPr>
          <w:rFonts w:hint="cs"/>
          <w:sz w:val="27"/>
          <w:rtl/>
        </w:rPr>
        <w:t>ُّ</w:t>
      </w:r>
      <w:r w:rsidRPr="006323CC">
        <w:rPr>
          <w:sz w:val="27"/>
          <w:rtl/>
        </w:rPr>
        <w:t xml:space="preserve"> ال</w:t>
      </w:r>
      <w:r w:rsidR="00877C22" w:rsidRPr="006323CC">
        <w:rPr>
          <w:rFonts w:hint="cs"/>
          <w:sz w:val="27"/>
          <w:rtl/>
        </w:rPr>
        <w:t>إ</w:t>
      </w:r>
      <w:r w:rsidRPr="006323CC">
        <w:rPr>
          <w:sz w:val="27"/>
          <w:rtl/>
        </w:rPr>
        <w:t>لهُ مِنْ جَن</w:t>
      </w:r>
      <w:r w:rsidR="00877C22" w:rsidRPr="006323CC">
        <w:rPr>
          <w:rFonts w:hint="cs"/>
          <w:sz w:val="27"/>
          <w:rtl/>
        </w:rPr>
        <w:t>ّ</w:t>
      </w:r>
      <w:r w:rsidRPr="006323CC">
        <w:rPr>
          <w:sz w:val="27"/>
          <w:rtl/>
        </w:rPr>
        <w:t>ةِ</w:t>
      </w:r>
      <w:r w:rsidRPr="006323CC">
        <w:rPr>
          <w:rFonts w:hint="cs"/>
          <w:sz w:val="27"/>
          <w:rtl/>
        </w:rPr>
        <w:t xml:space="preserve"> </w:t>
      </w:r>
      <w:r w:rsidRPr="006323CC">
        <w:rPr>
          <w:sz w:val="27"/>
          <w:rtl/>
        </w:rPr>
        <w:t>عَدْنٍ</w:t>
      </w:r>
      <w:r w:rsidR="00877C22" w:rsidRPr="006323CC">
        <w:rPr>
          <w:rFonts w:hint="cs"/>
          <w:sz w:val="27"/>
          <w:rtl/>
        </w:rPr>
        <w:t>؛</w:t>
      </w:r>
      <w:r w:rsidRPr="006323CC">
        <w:rPr>
          <w:sz w:val="27"/>
          <w:rtl/>
        </w:rPr>
        <w:t xml:space="preserve"> لِيَعْمَلَ ال</w:t>
      </w:r>
      <w:r w:rsidR="00877C22" w:rsidRPr="006323CC">
        <w:rPr>
          <w:rFonts w:hint="cs"/>
          <w:sz w:val="27"/>
          <w:rtl/>
        </w:rPr>
        <w:t>أ</w:t>
      </w:r>
      <w:r w:rsidRPr="006323CC">
        <w:rPr>
          <w:sz w:val="27"/>
          <w:rtl/>
        </w:rPr>
        <w:t xml:space="preserve">رْضَ التِي </w:t>
      </w:r>
      <w:r w:rsidR="00877C22" w:rsidRPr="006323CC">
        <w:rPr>
          <w:rFonts w:hint="cs"/>
          <w:sz w:val="27"/>
          <w:rtl/>
        </w:rPr>
        <w:t>أُ</w:t>
      </w:r>
      <w:r w:rsidRPr="006323CC">
        <w:rPr>
          <w:sz w:val="27"/>
          <w:rtl/>
        </w:rPr>
        <w:t>خِذَ مِنْهَا. فَطَرَدَ ال</w:t>
      </w:r>
      <w:r w:rsidR="00877C22" w:rsidRPr="006323CC">
        <w:rPr>
          <w:rFonts w:hint="cs"/>
          <w:sz w:val="27"/>
          <w:rtl/>
        </w:rPr>
        <w:t>إ</w:t>
      </w:r>
      <w:r w:rsidRPr="006323CC">
        <w:rPr>
          <w:sz w:val="27"/>
          <w:rtl/>
        </w:rPr>
        <w:t>نْسَانَ، وَ</w:t>
      </w:r>
      <w:r w:rsidR="00877C22" w:rsidRPr="006323CC">
        <w:rPr>
          <w:rFonts w:hint="cs"/>
          <w:sz w:val="27"/>
          <w:rtl/>
        </w:rPr>
        <w:t>أ</w:t>
      </w:r>
      <w:r w:rsidRPr="006323CC">
        <w:rPr>
          <w:sz w:val="27"/>
          <w:rtl/>
        </w:rPr>
        <w:t>قَامَ شَرْقِي</w:t>
      </w:r>
      <w:r w:rsidR="00877C22" w:rsidRPr="006323CC">
        <w:rPr>
          <w:rFonts w:hint="cs"/>
          <w:sz w:val="27"/>
          <w:rtl/>
        </w:rPr>
        <w:t>ّ</w:t>
      </w:r>
      <w:r w:rsidRPr="006323CC">
        <w:rPr>
          <w:sz w:val="27"/>
          <w:rtl/>
        </w:rPr>
        <w:t xml:space="preserve"> جَن</w:t>
      </w:r>
      <w:r w:rsidR="00877C22" w:rsidRPr="006323CC">
        <w:rPr>
          <w:rFonts w:hint="cs"/>
          <w:sz w:val="27"/>
          <w:rtl/>
        </w:rPr>
        <w:t>ّ</w:t>
      </w:r>
      <w:r w:rsidRPr="006323CC">
        <w:rPr>
          <w:sz w:val="27"/>
          <w:rtl/>
        </w:rPr>
        <w:t>ةِ عَدْنٍ الْكرَُوبِيمَ،</w:t>
      </w:r>
      <w:r w:rsidRPr="006323CC">
        <w:rPr>
          <w:rFonts w:hint="cs"/>
          <w:sz w:val="27"/>
          <w:rtl/>
        </w:rPr>
        <w:t xml:space="preserve"> </w:t>
      </w:r>
      <w:r w:rsidRPr="006323CC">
        <w:rPr>
          <w:sz w:val="27"/>
          <w:rtl/>
        </w:rPr>
        <w:t>وَلهَِيبَ سَيْفٍ مُتَقَل</w:t>
      </w:r>
      <w:r w:rsidR="00877C22" w:rsidRPr="006323CC">
        <w:rPr>
          <w:rFonts w:hint="cs"/>
          <w:sz w:val="27"/>
          <w:rtl/>
        </w:rPr>
        <w:t>ّ</w:t>
      </w:r>
      <w:r w:rsidRPr="006323CC">
        <w:rPr>
          <w:sz w:val="27"/>
          <w:rtl/>
        </w:rPr>
        <w:t>بٍ لِحِرَاسَةِ طَرِيقِ شَجَرَةِ الْحَيَاةِ</w:t>
      </w:r>
      <w:r w:rsidRPr="006323CC">
        <w:rPr>
          <w:rFonts w:hint="cs"/>
          <w:sz w:val="27"/>
          <w:vertAlign w:val="superscript"/>
          <w:rtl/>
        </w:rPr>
        <w:t>(</w:t>
      </w:r>
      <w:r w:rsidRPr="006323CC">
        <w:rPr>
          <w:rStyle w:val="ac"/>
          <w:sz w:val="27"/>
          <w:rtl/>
        </w:rPr>
        <w:endnoteReference w:id="526"/>
      </w:r>
      <w:r w:rsidRPr="006323CC">
        <w:rPr>
          <w:rFonts w:hint="cs"/>
          <w:sz w:val="27"/>
          <w:vertAlign w:val="superscript"/>
          <w:rtl/>
        </w:rPr>
        <w:t>)</w:t>
      </w:r>
      <w:r w:rsidR="00877C22" w:rsidRPr="006323CC">
        <w:rPr>
          <w:sz w:val="27"/>
          <w:rtl/>
        </w:rPr>
        <w:t>.</w:t>
      </w:r>
    </w:p>
    <w:p w:rsidR="00322D09" w:rsidRPr="006323CC" w:rsidRDefault="00877C22" w:rsidP="006E4345">
      <w:pPr>
        <w:rPr>
          <w:sz w:val="27"/>
          <w:rtl/>
        </w:rPr>
      </w:pPr>
      <w:r w:rsidRPr="006323CC">
        <w:rPr>
          <w:rFonts w:hint="cs"/>
          <w:sz w:val="27"/>
          <w:rtl/>
        </w:rPr>
        <w:t>و</w:t>
      </w:r>
      <w:r w:rsidR="00322D09" w:rsidRPr="006323CC">
        <w:rPr>
          <w:sz w:val="27"/>
          <w:rtl/>
        </w:rPr>
        <w:t>ي</w:t>
      </w:r>
      <w:r w:rsidRPr="006323CC">
        <w:rPr>
          <w:rFonts w:hint="cs"/>
          <w:sz w:val="27"/>
          <w:rtl/>
        </w:rPr>
        <w:t>ُ</w:t>
      </w:r>
      <w:r w:rsidR="00322D09" w:rsidRPr="006323CC">
        <w:rPr>
          <w:sz w:val="27"/>
          <w:rtl/>
        </w:rPr>
        <w:t>ستفاد</w:t>
      </w:r>
      <w:r w:rsidR="00322D09" w:rsidRPr="006323CC">
        <w:rPr>
          <w:rFonts w:hint="cs"/>
          <w:sz w:val="27"/>
          <w:rtl/>
        </w:rPr>
        <w:t xml:space="preserve"> </w:t>
      </w:r>
      <w:r w:rsidR="00322D09" w:rsidRPr="006323CC">
        <w:rPr>
          <w:sz w:val="27"/>
          <w:rtl/>
        </w:rPr>
        <w:t>من هذا الجزء من العهد القديم في أن الف</w:t>
      </w:r>
      <w:r w:rsidR="00684EA3" w:rsidRPr="006323CC">
        <w:rPr>
          <w:rFonts w:hint="cs"/>
          <w:sz w:val="27"/>
          <w:rtl/>
        </w:rPr>
        <w:t>َ</w:t>
      </w:r>
      <w:r w:rsidR="00322D09" w:rsidRPr="006323CC">
        <w:rPr>
          <w:sz w:val="27"/>
          <w:rtl/>
        </w:rPr>
        <w:t>ر</w:t>
      </w:r>
      <w:r w:rsidR="00684EA3" w:rsidRPr="006323CC">
        <w:rPr>
          <w:rFonts w:hint="cs"/>
          <w:sz w:val="27"/>
          <w:rtl/>
        </w:rPr>
        <w:t>ْ</w:t>
      </w:r>
      <w:r w:rsidR="00322D09" w:rsidRPr="006323CC">
        <w:rPr>
          <w:sz w:val="27"/>
          <w:rtl/>
        </w:rPr>
        <w:t>ق بين الإنسان والله يكمن في الخلود</w:t>
      </w:r>
      <w:r w:rsidR="00322D09" w:rsidRPr="006323CC">
        <w:rPr>
          <w:rFonts w:hint="cs"/>
          <w:sz w:val="27"/>
          <w:rtl/>
        </w:rPr>
        <w:t xml:space="preserve">، </w:t>
      </w:r>
      <w:r w:rsidR="00322D09" w:rsidRPr="006323CC">
        <w:rPr>
          <w:sz w:val="27"/>
          <w:rtl/>
        </w:rPr>
        <w:t>وبمجر</w:t>
      </w:r>
      <w:r w:rsidRPr="006323CC">
        <w:rPr>
          <w:rFonts w:hint="cs"/>
          <w:sz w:val="27"/>
          <w:rtl/>
        </w:rPr>
        <w:t>ّ</w:t>
      </w:r>
      <w:r w:rsidR="00322D09" w:rsidRPr="006323CC">
        <w:rPr>
          <w:sz w:val="27"/>
          <w:rtl/>
        </w:rPr>
        <w:t>د الأكل من الشجرة يصبح آدم خالدا</w:t>
      </w:r>
      <w:r w:rsidRPr="006323CC">
        <w:rPr>
          <w:rFonts w:hint="cs"/>
          <w:sz w:val="27"/>
          <w:rtl/>
        </w:rPr>
        <w:t>ً</w:t>
      </w:r>
      <w:r w:rsidR="00322D09" w:rsidRPr="006323CC">
        <w:rPr>
          <w:sz w:val="27"/>
          <w:rtl/>
        </w:rPr>
        <w:t xml:space="preserve">، وتنعدم المسافة بينهما. </w:t>
      </w:r>
      <w:r w:rsidRPr="006323CC">
        <w:rPr>
          <w:rFonts w:hint="cs"/>
          <w:sz w:val="27"/>
          <w:rtl/>
        </w:rPr>
        <w:t>و</w:t>
      </w:r>
      <w:r w:rsidR="00322D09" w:rsidRPr="006323CC">
        <w:rPr>
          <w:sz w:val="27"/>
          <w:rtl/>
        </w:rPr>
        <w:t>من ناحية</w:t>
      </w:r>
      <w:r w:rsidRPr="006323CC">
        <w:rPr>
          <w:rFonts w:hint="cs"/>
          <w:sz w:val="27"/>
          <w:rtl/>
        </w:rPr>
        <w:t>ٍ</w:t>
      </w:r>
      <w:r w:rsidR="00322D09" w:rsidRPr="006323CC">
        <w:rPr>
          <w:sz w:val="27"/>
          <w:rtl/>
        </w:rPr>
        <w:t xml:space="preserve"> أخرى حينما يأكل من شجرة المعرفة يصبح، بح</w:t>
      </w:r>
      <w:r w:rsidRPr="006323CC">
        <w:rPr>
          <w:rFonts w:hint="cs"/>
          <w:sz w:val="27"/>
          <w:rtl/>
        </w:rPr>
        <w:t>َ</w:t>
      </w:r>
      <w:r w:rsidR="00322D09" w:rsidRPr="006323CC">
        <w:rPr>
          <w:sz w:val="27"/>
          <w:rtl/>
        </w:rPr>
        <w:t>س</w:t>
      </w:r>
      <w:r w:rsidRPr="006323CC">
        <w:rPr>
          <w:rFonts w:hint="cs"/>
          <w:sz w:val="27"/>
          <w:rtl/>
        </w:rPr>
        <w:t>َ</w:t>
      </w:r>
      <w:r w:rsidR="00322D09" w:rsidRPr="006323CC">
        <w:rPr>
          <w:sz w:val="27"/>
          <w:rtl/>
        </w:rPr>
        <w:t>ب تعبير العهد القديم، مثل الله</w:t>
      </w:r>
      <w:r w:rsidRPr="006323CC">
        <w:rPr>
          <w:rFonts w:hint="cs"/>
          <w:sz w:val="27"/>
          <w:rtl/>
        </w:rPr>
        <w:t>،</w:t>
      </w:r>
      <w:r w:rsidR="00322D09" w:rsidRPr="006323CC">
        <w:rPr>
          <w:rFonts w:hint="cs"/>
          <w:sz w:val="27"/>
          <w:rtl/>
        </w:rPr>
        <w:t xml:space="preserve"> </w:t>
      </w:r>
      <w:r w:rsidR="00322D09" w:rsidRPr="006323CC">
        <w:rPr>
          <w:sz w:val="27"/>
          <w:rtl/>
        </w:rPr>
        <w:t>عارفا</w:t>
      </w:r>
      <w:r w:rsidR="00322D09" w:rsidRPr="006323CC">
        <w:rPr>
          <w:rFonts w:hint="cs"/>
          <w:sz w:val="27"/>
          <w:rtl/>
        </w:rPr>
        <w:t xml:space="preserve">ً </w:t>
      </w:r>
      <w:r w:rsidR="00322D09" w:rsidRPr="006323CC">
        <w:rPr>
          <w:sz w:val="27"/>
          <w:rtl/>
        </w:rPr>
        <w:t>بالخير والشر</w:t>
      </w:r>
      <w:r w:rsidRPr="006323CC">
        <w:rPr>
          <w:rFonts w:hint="cs"/>
          <w:sz w:val="27"/>
          <w:rtl/>
        </w:rPr>
        <w:t>ّ</w:t>
      </w:r>
      <w:r w:rsidR="00322D09" w:rsidRPr="006323CC">
        <w:rPr>
          <w:sz w:val="27"/>
          <w:rtl/>
        </w:rPr>
        <w:t>! ألا يدل</w:t>
      </w:r>
      <w:r w:rsidRPr="006323CC">
        <w:rPr>
          <w:rFonts w:hint="cs"/>
          <w:sz w:val="27"/>
          <w:rtl/>
        </w:rPr>
        <w:t>ّ</w:t>
      </w:r>
      <w:r w:rsidR="00322D09" w:rsidRPr="006323CC">
        <w:rPr>
          <w:sz w:val="27"/>
          <w:rtl/>
        </w:rPr>
        <w:t xml:space="preserve"> هذا على تنز</w:t>
      </w:r>
      <w:r w:rsidRPr="006323CC">
        <w:rPr>
          <w:rFonts w:hint="cs"/>
          <w:sz w:val="27"/>
          <w:rtl/>
        </w:rPr>
        <w:t>ُّ</w:t>
      </w:r>
      <w:r w:rsidR="00322D09" w:rsidRPr="006323CC">
        <w:rPr>
          <w:sz w:val="27"/>
          <w:rtl/>
        </w:rPr>
        <w:t>ل وجود الله وضعفه؟</w:t>
      </w:r>
      <w:r w:rsidR="00684EA3" w:rsidRPr="006323CC">
        <w:rPr>
          <w:rFonts w:hint="cs"/>
          <w:sz w:val="27"/>
          <w:rtl/>
        </w:rPr>
        <w:t>!</w:t>
      </w:r>
      <w:r w:rsidR="00322D09" w:rsidRPr="006323CC">
        <w:rPr>
          <w:sz w:val="27"/>
          <w:rtl/>
        </w:rPr>
        <w:t xml:space="preserve"> الله الذي يريد أن يكون آدم</w:t>
      </w:r>
      <w:r w:rsidR="00322D09" w:rsidRPr="006323CC">
        <w:rPr>
          <w:rFonts w:hint="cs"/>
          <w:sz w:val="27"/>
          <w:rtl/>
        </w:rPr>
        <w:t xml:space="preserve"> </w:t>
      </w:r>
      <w:r w:rsidR="00322D09" w:rsidRPr="006323CC">
        <w:rPr>
          <w:sz w:val="27"/>
          <w:rtl/>
        </w:rPr>
        <w:t>جاهلا</w:t>
      </w:r>
      <w:r w:rsidR="00322D09" w:rsidRPr="006323CC">
        <w:rPr>
          <w:rFonts w:hint="cs"/>
          <w:sz w:val="27"/>
          <w:rtl/>
        </w:rPr>
        <w:t>ً</w:t>
      </w:r>
      <w:r w:rsidR="00322D09" w:rsidRPr="006323CC">
        <w:rPr>
          <w:sz w:val="27"/>
          <w:rtl/>
        </w:rPr>
        <w:t>، لكن</w:t>
      </w:r>
      <w:r w:rsidR="002414D8" w:rsidRPr="006323CC">
        <w:rPr>
          <w:rFonts w:hint="cs"/>
          <w:sz w:val="27"/>
          <w:rtl/>
        </w:rPr>
        <w:t>ّ</w:t>
      </w:r>
      <w:r w:rsidR="00322D09" w:rsidRPr="006323CC">
        <w:rPr>
          <w:sz w:val="27"/>
          <w:rtl/>
        </w:rPr>
        <w:t xml:space="preserve"> آدم أكل من شجرة المعرفة</w:t>
      </w:r>
      <w:r w:rsidR="002414D8" w:rsidRPr="006323CC">
        <w:rPr>
          <w:rFonts w:hint="cs"/>
          <w:sz w:val="27"/>
          <w:rtl/>
        </w:rPr>
        <w:t>،</w:t>
      </w:r>
      <w:r w:rsidR="00322D09" w:rsidRPr="006323CC">
        <w:rPr>
          <w:sz w:val="27"/>
          <w:rtl/>
        </w:rPr>
        <w:t xml:space="preserve"> وأصبح حكيما</w:t>
      </w:r>
      <w:r w:rsidR="002414D8" w:rsidRPr="006323CC">
        <w:rPr>
          <w:rFonts w:hint="cs"/>
          <w:sz w:val="27"/>
          <w:rtl/>
        </w:rPr>
        <w:t>ً؛</w:t>
      </w:r>
      <w:r w:rsidR="00322D09" w:rsidRPr="006323CC">
        <w:rPr>
          <w:sz w:val="27"/>
          <w:rtl/>
        </w:rPr>
        <w:t xml:space="preserve"> والله الذي يقلق خوفا</w:t>
      </w:r>
      <w:r w:rsidR="002414D8" w:rsidRPr="006323CC">
        <w:rPr>
          <w:rFonts w:hint="cs"/>
          <w:sz w:val="27"/>
          <w:rtl/>
        </w:rPr>
        <w:t>ً</w:t>
      </w:r>
      <w:r w:rsidR="00322D09" w:rsidRPr="006323CC">
        <w:rPr>
          <w:sz w:val="27"/>
          <w:rtl/>
        </w:rPr>
        <w:t xml:space="preserve"> من</w:t>
      </w:r>
      <w:r w:rsidR="00322D09" w:rsidRPr="006323CC">
        <w:rPr>
          <w:rFonts w:hint="cs"/>
          <w:sz w:val="27"/>
          <w:rtl/>
        </w:rPr>
        <w:t xml:space="preserve"> </w:t>
      </w:r>
      <w:r w:rsidR="00322D09" w:rsidRPr="006323CC">
        <w:rPr>
          <w:sz w:val="27"/>
          <w:rtl/>
        </w:rPr>
        <w:t>وصول آدم إلى الحياة الخالدة بأكله من الشجرة، لذلك طرده من الجن</w:t>
      </w:r>
      <w:r w:rsidR="002414D8" w:rsidRPr="006323CC">
        <w:rPr>
          <w:rFonts w:hint="cs"/>
          <w:sz w:val="27"/>
          <w:rtl/>
        </w:rPr>
        <w:t>ّ</w:t>
      </w:r>
      <w:r w:rsidR="00322D09" w:rsidRPr="006323CC">
        <w:rPr>
          <w:sz w:val="27"/>
          <w:rtl/>
        </w:rPr>
        <w:t>ة</w:t>
      </w:r>
      <w:r w:rsidR="002414D8" w:rsidRPr="006323CC">
        <w:rPr>
          <w:rFonts w:hint="cs"/>
          <w:sz w:val="27"/>
          <w:rtl/>
        </w:rPr>
        <w:t>،</w:t>
      </w:r>
      <w:r w:rsidR="00322D09" w:rsidRPr="006323CC">
        <w:rPr>
          <w:sz w:val="27"/>
          <w:rtl/>
        </w:rPr>
        <w:t xml:space="preserve"> وعي</w:t>
      </w:r>
      <w:r w:rsidR="002414D8" w:rsidRPr="006323CC">
        <w:rPr>
          <w:rFonts w:hint="cs"/>
          <w:sz w:val="27"/>
          <w:rtl/>
        </w:rPr>
        <w:t>َّ</w:t>
      </w:r>
      <w:r w:rsidR="00322D09" w:rsidRPr="006323CC">
        <w:rPr>
          <w:sz w:val="27"/>
          <w:rtl/>
        </w:rPr>
        <w:t>ن حر</w:t>
      </w:r>
      <w:r w:rsidR="002414D8" w:rsidRPr="006323CC">
        <w:rPr>
          <w:rFonts w:hint="cs"/>
          <w:sz w:val="27"/>
          <w:rtl/>
        </w:rPr>
        <w:t>ّ</w:t>
      </w:r>
      <w:r w:rsidR="00322D09" w:rsidRPr="006323CC">
        <w:rPr>
          <w:sz w:val="27"/>
          <w:rtl/>
        </w:rPr>
        <w:t>اساً</w:t>
      </w:r>
      <w:r w:rsidR="00322D09" w:rsidRPr="006323CC">
        <w:rPr>
          <w:rFonts w:hint="cs"/>
          <w:sz w:val="27"/>
          <w:rtl/>
        </w:rPr>
        <w:t xml:space="preserve"> </w:t>
      </w:r>
      <w:r w:rsidR="00322D09" w:rsidRPr="006323CC">
        <w:rPr>
          <w:sz w:val="27"/>
          <w:rtl/>
        </w:rPr>
        <w:t>لحماية شجرة الحياة</w:t>
      </w:r>
      <w:r w:rsidR="002414D8" w:rsidRPr="006323CC">
        <w:rPr>
          <w:rFonts w:hint="cs"/>
          <w:sz w:val="27"/>
          <w:rtl/>
        </w:rPr>
        <w:t>؛</w:t>
      </w:r>
      <w:r w:rsidR="00322D09" w:rsidRPr="006323CC">
        <w:rPr>
          <w:sz w:val="27"/>
          <w:rtl/>
        </w:rPr>
        <w:t xml:space="preserve"> لئلا</w:t>
      </w:r>
      <w:r w:rsidR="002414D8" w:rsidRPr="006323CC">
        <w:rPr>
          <w:rFonts w:hint="cs"/>
          <w:sz w:val="27"/>
          <w:rtl/>
        </w:rPr>
        <w:t>ّ</w:t>
      </w:r>
      <w:r w:rsidR="00322D09" w:rsidRPr="006323CC">
        <w:rPr>
          <w:sz w:val="27"/>
          <w:rtl/>
        </w:rPr>
        <w:t xml:space="preserve"> يعود آدم خفية</w:t>
      </w:r>
      <w:r w:rsidR="002414D8" w:rsidRPr="006323CC">
        <w:rPr>
          <w:rFonts w:hint="cs"/>
          <w:sz w:val="27"/>
          <w:rtl/>
        </w:rPr>
        <w:t>ً</w:t>
      </w:r>
      <w:r w:rsidR="00322D09" w:rsidRPr="006323CC">
        <w:rPr>
          <w:sz w:val="27"/>
          <w:rtl/>
        </w:rPr>
        <w:t xml:space="preserve"> إلى تلك الجن</w:t>
      </w:r>
      <w:r w:rsidR="002414D8" w:rsidRPr="006323CC">
        <w:rPr>
          <w:rFonts w:hint="cs"/>
          <w:sz w:val="27"/>
          <w:rtl/>
        </w:rPr>
        <w:t>ّ</w:t>
      </w:r>
      <w:r w:rsidR="00322D09" w:rsidRPr="006323CC">
        <w:rPr>
          <w:sz w:val="27"/>
          <w:rtl/>
        </w:rPr>
        <w:t>ة</w:t>
      </w:r>
      <w:r w:rsidR="002414D8" w:rsidRPr="006323CC">
        <w:rPr>
          <w:rFonts w:hint="cs"/>
          <w:sz w:val="27"/>
          <w:rtl/>
        </w:rPr>
        <w:t>،</w:t>
      </w:r>
      <w:r w:rsidR="00322D09" w:rsidRPr="006323CC">
        <w:rPr>
          <w:sz w:val="27"/>
          <w:rtl/>
        </w:rPr>
        <w:t xml:space="preserve"> ويأكل من ثمرتها التي تمنح</w:t>
      </w:r>
      <w:r w:rsidR="00322D09" w:rsidRPr="006323CC">
        <w:rPr>
          <w:rFonts w:hint="cs"/>
          <w:sz w:val="27"/>
          <w:rtl/>
        </w:rPr>
        <w:t xml:space="preserve"> </w:t>
      </w:r>
      <w:r w:rsidR="00322D09" w:rsidRPr="006323CC">
        <w:rPr>
          <w:sz w:val="27"/>
          <w:rtl/>
        </w:rPr>
        <w:t>الخلود</w:t>
      </w:r>
      <w:r w:rsidR="002414D8" w:rsidRPr="006323CC">
        <w:rPr>
          <w:rFonts w:hint="cs"/>
          <w:sz w:val="27"/>
          <w:rtl/>
        </w:rPr>
        <w:t>،</w:t>
      </w:r>
      <w:r w:rsidR="00322D09" w:rsidRPr="006323CC">
        <w:rPr>
          <w:sz w:val="27"/>
          <w:rtl/>
        </w:rPr>
        <w:t xml:space="preserve"> فيصير مثل الله. هذا الق</w:t>
      </w:r>
      <w:r w:rsidR="002414D8" w:rsidRPr="006323CC">
        <w:rPr>
          <w:rFonts w:hint="cs"/>
          <w:sz w:val="27"/>
          <w:rtl/>
        </w:rPr>
        <w:t>ِ</w:t>
      </w:r>
      <w:r w:rsidR="00322D09" w:rsidRPr="006323CC">
        <w:rPr>
          <w:sz w:val="27"/>
          <w:rtl/>
        </w:rPr>
        <w:t>س</w:t>
      </w:r>
      <w:r w:rsidR="002414D8" w:rsidRPr="006323CC">
        <w:rPr>
          <w:rFonts w:hint="cs"/>
          <w:sz w:val="27"/>
          <w:rtl/>
        </w:rPr>
        <w:t>ْ</w:t>
      </w:r>
      <w:r w:rsidR="00322D09" w:rsidRPr="006323CC">
        <w:rPr>
          <w:sz w:val="27"/>
          <w:rtl/>
        </w:rPr>
        <w:t>م هو أيضاً دليل</w:t>
      </w:r>
      <w:r w:rsidR="002414D8" w:rsidRPr="006323CC">
        <w:rPr>
          <w:rFonts w:hint="cs"/>
          <w:sz w:val="27"/>
          <w:rtl/>
        </w:rPr>
        <w:t>ٌ</w:t>
      </w:r>
      <w:r w:rsidR="00322D09" w:rsidRPr="006323CC">
        <w:rPr>
          <w:sz w:val="27"/>
          <w:rtl/>
        </w:rPr>
        <w:t xml:space="preserve"> على أن العهد القديم يعتبر أن تلك</w:t>
      </w:r>
      <w:r w:rsidR="00322D09" w:rsidRPr="006323CC">
        <w:rPr>
          <w:rFonts w:hint="cs"/>
          <w:sz w:val="27"/>
          <w:rtl/>
        </w:rPr>
        <w:t xml:space="preserve"> </w:t>
      </w:r>
      <w:r w:rsidR="00322D09" w:rsidRPr="006323CC">
        <w:rPr>
          <w:sz w:val="27"/>
          <w:rtl/>
        </w:rPr>
        <w:t>الجن</w:t>
      </w:r>
      <w:r w:rsidR="002414D8" w:rsidRPr="006323CC">
        <w:rPr>
          <w:rFonts w:hint="cs"/>
          <w:sz w:val="27"/>
          <w:rtl/>
        </w:rPr>
        <w:t>ّ</w:t>
      </w:r>
      <w:r w:rsidR="00322D09" w:rsidRPr="006323CC">
        <w:rPr>
          <w:sz w:val="27"/>
          <w:rtl/>
        </w:rPr>
        <w:t xml:space="preserve">ة على الأرض. </w:t>
      </w:r>
    </w:p>
    <w:p w:rsidR="00E727FD" w:rsidRPr="006323CC" w:rsidRDefault="00E727FD" w:rsidP="00E727FD">
      <w:pPr>
        <w:suppressAutoHyphens/>
        <w:spacing w:line="360" w:lineRule="exact"/>
        <w:rPr>
          <w:sz w:val="27"/>
          <w:rtl/>
          <w:lang w:bidi="ar-LB"/>
        </w:rPr>
      </w:pPr>
    </w:p>
    <w:p w:rsidR="005743E1" w:rsidRPr="006323CC" w:rsidRDefault="00322D09" w:rsidP="00C30B1E">
      <w:pPr>
        <w:pStyle w:val="31"/>
        <w:rPr>
          <w:color w:val="auto"/>
          <w:rtl/>
        </w:rPr>
      </w:pPr>
      <w:r w:rsidRPr="006323CC">
        <w:rPr>
          <w:color w:val="auto"/>
          <w:rtl/>
        </w:rPr>
        <w:t>مقارنة</w:t>
      </w:r>
      <w:r w:rsidR="00F06FE0" w:rsidRPr="006323CC">
        <w:rPr>
          <w:rFonts w:hint="cs"/>
          <w:color w:val="auto"/>
          <w:rtl/>
        </w:rPr>
        <w:t>ٌ مختصرة</w:t>
      </w:r>
      <w:r w:rsidRPr="006323CC">
        <w:rPr>
          <w:color w:val="auto"/>
          <w:rtl/>
        </w:rPr>
        <w:t xml:space="preserve"> </w:t>
      </w:r>
      <w:r w:rsidR="00F06FE0" w:rsidRPr="006323CC">
        <w:rPr>
          <w:rFonts w:hint="cs"/>
          <w:color w:val="auto"/>
          <w:rtl/>
        </w:rPr>
        <w:t>بين ال</w:t>
      </w:r>
      <w:r w:rsidR="00C30B1E" w:rsidRPr="006323CC">
        <w:rPr>
          <w:rFonts w:hint="cs"/>
          <w:color w:val="auto"/>
          <w:rtl/>
        </w:rPr>
        <w:t>قصّتين</w:t>
      </w:r>
      <w:r w:rsidR="005743E1" w:rsidRPr="006323CC">
        <w:rPr>
          <w:rFonts w:hint="cs"/>
          <w:color w:val="auto"/>
          <w:rtl/>
          <w:lang w:val="en-US"/>
        </w:rPr>
        <w:t xml:space="preserve"> ــــــ</w:t>
      </w:r>
    </w:p>
    <w:p w:rsidR="00322D09" w:rsidRPr="006323CC" w:rsidRDefault="00322D09" w:rsidP="00F06FE0">
      <w:pPr>
        <w:pStyle w:val="31"/>
        <w:rPr>
          <w:color w:val="auto"/>
          <w:rtl/>
        </w:rPr>
      </w:pPr>
      <w:r w:rsidRPr="006323CC">
        <w:rPr>
          <w:rFonts w:hint="cs"/>
          <w:color w:val="auto"/>
          <w:rtl/>
        </w:rPr>
        <w:t>أـ</w:t>
      </w:r>
      <w:r w:rsidRPr="006323CC">
        <w:rPr>
          <w:color w:val="auto"/>
          <w:rtl/>
        </w:rPr>
        <w:t xml:space="preserve"> </w:t>
      </w:r>
      <w:r w:rsidR="00F06FE0" w:rsidRPr="006323CC">
        <w:rPr>
          <w:rFonts w:hint="cs"/>
          <w:color w:val="auto"/>
          <w:rtl/>
        </w:rPr>
        <w:t>وجوه</w:t>
      </w:r>
      <w:r w:rsidRPr="006323CC">
        <w:rPr>
          <w:color w:val="auto"/>
          <w:rtl/>
        </w:rPr>
        <w:t xml:space="preserve"> الاشتراك</w:t>
      </w:r>
      <w:r w:rsidR="005743E1" w:rsidRPr="006323CC">
        <w:rPr>
          <w:rFonts w:hint="cs"/>
          <w:color w:val="auto"/>
          <w:rtl/>
          <w:lang w:val="en-US"/>
        </w:rPr>
        <w:t xml:space="preserve"> ــــــ</w:t>
      </w:r>
    </w:p>
    <w:p w:rsidR="00322D09" w:rsidRPr="006323CC" w:rsidRDefault="00CA076F" w:rsidP="00E727FD">
      <w:pPr>
        <w:tabs>
          <w:tab w:val="center" w:pos="2901"/>
          <w:tab w:val="right" w:pos="7008"/>
        </w:tabs>
        <w:spacing w:line="390" w:lineRule="exact"/>
        <w:rPr>
          <w:sz w:val="27"/>
          <w:rtl/>
        </w:rPr>
      </w:pPr>
      <w:r w:rsidRPr="006323CC">
        <w:rPr>
          <w:rFonts w:asciiTheme="majorBidi" w:hAnsiTheme="majorBidi"/>
          <w:sz w:val="27"/>
          <w:rtl/>
        </w:rPr>
        <w:t>1</w:t>
      </w:r>
      <w:r w:rsidR="00322D09" w:rsidRPr="006323CC">
        <w:rPr>
          <w:rFonts w:hint="cs"/>
          <w:sz w:val="27"/>
          <w:rtl/>
        </w:rPr>
        <w:t>ـ</w:t>
      </w:r>
      <w:r w:rsidR="00322D09" w:rsidRPr="006323CC">
        <w:rPr>
          <w:sz w:val="27"/>
          <w:rtl/>
        </w:rPr>
        <w:t xml:space="preserve"> كلا</w:t>
      </w:r>
      <w:r w:rsidR="00322D09" w:rsidRPr="006323CC">
        <w:rPr>
          <w:rFonts w:hint="cs"/>
          <w:sz w:val="27"/>
          <w:rtl/>
        </w:rPr>
        <w:t xml:space="preserve"> </w:t>
      </w:r>
      <w:r w:rsidR="00322D09" w:rsidRPr="006323CC">
        <w:rPr>
          <w:sz w:val="27"/>
          <w:rtl/>
        </w:rPr>
        <w:t>النص</w:t>
      </w:r>
      <w:r w:rsidR="002414D8" w:rsidRPr="006323CC">
        <w:rPr>
          <w:rFonts w:hint="cs"/>
          <w:sz w:val="27"/>
          <w:rtl/>
        </w:rPr>
        <w:t>ّ</w:t>
      </w:r>
      <w:r w:rsidR="00322D09" w:rsidRPr="006323CC">
        <w:rPr>
          <w:sz w:val="27"/>
          <w:rtl/>
        </w:rPr>
        <w:t>ين يؤك</w:t>
      </w:r>
      <w:r w:rsidR="002414D8" w:rsidRPr="006323CC">
        <w:rPr>
          <w:rFonts w:hint="cs"/>
          <w:sz w:val="27"/>
          <w:rtl/>
        </w:rPr>
        <w:t>ِّ</w:t>
      </w:r>
      <w:r w:rsidR="00322D09" w:rsidRPr="006323CC">
        <w:rPr>
          <w:sz w:val="27"/>
          <w:rtl/>
        </w:rPr>
        <w:t>د أن الله هو خالق</w:t>
      </w:r>
      <w:r w:rsidR="002414D8" w:rsidRPr="006323CC">
        <w:rPr>
          <w:rFonts w:hint="cs"/>
          <w:sz w:val="27"/>
          <w:rtl/>
        </w:rPr>
        <w:t>ُ</w:t>
      </w:r>
      <w:r w:rsidR="00322D09" w:rsidRPr="006323CC">
        <w:rPr>
          <w:sz w:val="27"/>
          <w:rtl/>
        </w:rPr>
        <w:t xml:space="preserve"> آدم</w:t>
      </w:r>
      <w:r w:rsidR="002414D8" w:rsidRPr="006323CC">
        <w:rPr>
          <w:rFonts w:hint="cs"/>
          <w:sz w:val="27"/>
          <w:rtl/>
        </w:rPr>
        <w:t xml:space="preserve">، </w:t>
      </w:r>
      <w:r w:rsidR="00322D09" w:rsidRPr="006323CC">
        <w:rPr>
          <w:sz w:val="27"/>
          <w:rtl/>
        </w:rPr>
        <w:t>وخلقه من تراب</w:t>
      </w:r>
      <w:r w:rsidR="002414D8" w:rsidRPr="006323CC">
        <w:rPr>
          <w:rFonts w:hint="cs"/>
          <w:sz w:val="27"/>
          <w:rtl/>
        </w:rPr>
        <w:t>ٍ</w:t>
      </w:r>
      <w:r w:rsidR="00322D09" w:rsidRPr="006323CC">
        <w:rPr>
          <w:sz w:val="27"/>
          <w:rtl/>
        </w:rPr>
        <w:t xml:space="preserve"> قبل حو</w:t>
      </w:r>
      <w:r w:rsidR="002414D8" w:rsidRPr="006323CC">
        <w:rPr>
          <w:rFonts w:hint="cs"/>
          <w:sz w:val="27"/>
          <w:rtl/>
        </w:rPr>
        <w:t>ّ</w:t>
      </w:r>
      <w:r w:rsidR="00322D09" w:rsidRPr="006323CC">
        <w:rPr>
          <w:sz w:val="27"/>
          <w:rtl/>
        </w:rPr>
        <w:t xml:space="preserve">اء. </w:t>
      </w:r>
    </w:p>
    <w:p w:rsidR="00322D09" w:rsidRPr="006323CC" w:rsidRDefault="00921189" w:rsidP="00E727FD">
      <w:pPr>
        <w:tabs>
          <w:tab w:val="center" w:pos="2901"/>
          <w:tab w:val="right" w:pos="7008"/>
        </w:tabs>
        <w:spacing w:line="390" w:lineRule="exact"/>
        <w:rPr>
          <w:sz w:val="27"/>
          <w:rtl/>
        </w:rPr>
      </w:pPr>
      <w:r w:rsidRPr="006323CC">
        <w:rPr>
          <w:rFonts w:asciiTheme="majorBidi" w:hAnsiTheme="majorBidi"/>
          <w:sz w:val="27"/>
          <w:rtl/>
        </w:rPr>
        <w:t>2</w:t>
      </w:r>
      <w:r w:rsidR="00322D09" w:rsidRPr="006323CC">
        <w:rPr>
          <w:rFonts w:hint="cs"/>
          <w:sz w:val="27"/>
          <w:rtl/>
        </w:rPr>
        <w:t>ـ</w:t>
      </w:r>
      <w:r w:rsidR="00322D09" w:rsidRPr="006323CC">
        <w:rPr>
          <w:sz w:val="27"/>
          <w:rtl/>
        </w:rPr>
        <w:t xml:space="preserve"> بعد خلق جسم</w:t>
      </w:r>
      <w:r w:rsidR="00322D09" w:rsidRPr="006323CC">
        <w:rPr>
          <w:rFonts w:hint="cs"/>
          <w:sz w:val="27"/>
          <w:rtl/>
        </w:rPr>
        <w:t xml:space="preserve"> </w:t>
      </w:r>
      <w:r w:rsidR="00322D09" w:rsidRPr="006323CC">
        <w:rPr>
          <w:sz w:val="27"/>
          <w:rtl/>
        </w:rPr>
        <w:t>الإنسان نفخ فيه الر</w:t>
      </w:r>
      <w:r w:rsidR="00684EA3" w:rsidRPr="006323CC">
        <w:rPr>
          <w:rFonts w:hint="cs"/>
          <w:sz w:val="27"/>
          <w:rtl/>
        </w:rPr>
        <w:t>ُّ</w:t>
      </w:r>
      <w:r w:rsidR="00322D09" w:rsidRPr="006323CC">
        <w:rPr>
          <w:sz w:val="27"/>
          <w:rtl/>
        </w:rPr>
        <w:t>وح، وأصبح آدم حي</w:t>
      </w:r>
      <w:r w:rsidR="002414D8" w:rsidRPr="006323CC">
        <w:rPr>
          <w:rFonts w:hint="cs"/>
          <w:sz w:val="27"/>
          <w:rtl/>
        </w:rPr>
        <w:t>ّ</w:t>
      </w:r>
      <w:r w:rsidR="00322D09" w:rsidRPr="006323CC">
        <w:rPr>
          <w:sz w:val="27"/>
          <w:rtl/>
        </w:rPr>
        <w:t>ا</w:t>
      </w:r>
      <w:r w:rsidR="002414D8" w:rsidRPr="006323CC">
        <w:rPr>
          <w:rFonts w:hint="cs"/>
          <w:sz w:val="27"/>
          <w:rtl/>
        </w:rPr>
        <w:t>ً</w:t>
      </w:r>
      <w:r w:rsidR="00322D09" w:rsidRPr="006323CC">
        <w:rPr>
          <w:sz w:val="27"/>
          <w:rtl/>
        </w:rPr>
        <w:t xml:space="preserve">. </w:t>
      </w:r>
    </w:p>
    <w:p w:rsidR="00322D09" w:rsidRPr="006323CC" w:rsidRDefault="00921189" w:rsidP="00E727FD">
      <w:pPr>
        <w:tabs>
          <w:tab w:val="center" w:pos="2901"/>
          <w:tab w:val="right" w:pos="7008"/>
        </w:tabs>
        <w:spacing w:line="390" w:lineRule="exact"/>
        <w:rPr>
          <w:sz w:val="27"/>
          <w:rtl/>
        </w:rPr>
      </w:pPr>
      <w:r w:rsidRPr="006323CC">
        <w:rPr>
          <w:rFonts w:asciiTheme="majorBidi" w:hAnsiTheme="majorBidi"/>
          <w:sz w:val="27"/>
          <w:rtl/>
        </w:rPr>
        <w:t>3</w:t>
      </w:r>
      <w:r w:rsidR="00322D09" w:rsidRPr="006323CC">
        <w:rPr>
          <w:rFonts w:hint="cs"/>
          <w:sz w:val="27"/>
          <w:rtl/>
        </w:rPr>
        <w:t>ـ</w:t>
      </w:r>
      <w:r w:rsidR="00322D09" w:rsidRPr="006323CC">
        <w:rPr>
          <w:sz w:val="27"/>
          <w:rtl/>
        </w:rPr>
        <w:t xml:space="preserve"> خلُق</w:t>
      </w:r>
      <w:r w:rsidR="002414D8" w:rsidRPr="006323CC">
        <w:rPr>
          <w:rFonts w:hint="cs"/>
          <w:sz w:val="27"/>
          <w:rtl/>
        </w:rPr>
        <w:t>َ</w:t>
      </w:r>
      <w:r w:rsidR="00322D09" w:rsidRPr="006323CC">
        <w:rPr>
          <w:sz w:val="27"/>
          <w:rtl/>
        </w:rPr>
        <w:t>ت</w:t>
      </w:r>
      <w:r w:rsidR="002414D8" w:rsidRPr="006323CC">
        <w:rPr>
          <w:rFonts w:hint="cs"/>
          <w:sz w:val="27"/>
          <w:rtl/>
        </w:rPr>
        <w:t>ْ</w:t>
      </w:r>
      <w:r w:rsidR="00322D09" w:rsidRPr="006323CC">
        <w:rPr>
          <w:sz w:val="27"/>
          <w:rtl/>
        </w:rPr>
        <w:t xml:space="preserve"> حو</w:t>
      </w:r>
      <w:r w:rsidR="002414D8" w:rsidRPr="006323CC">
        <w:rPr>
          <w:rFonts w:hint="cs"/>
          <w:sz w:val="27"/>
          <w:rtl/>
        </w:rPr>
        <w:t>ّ</w:t>
      </w:r>
      <w:r w:rsidR="00322D09" w:rsidRPr="006323CC">
        <w:rPr>
          <w:sz w:val="27"/>
          <w:rtl/>
        </w:rPr>
        <w:t>اء بعد آدم، لكن</w:t>
      </w:r>
      <w:r w:rsidR="002414D8" w:rsidRPr="006323CC">
        <w:rPr>
          <w:rFonts w:hint="cs"/>
          <w:sz w:val="27"/>
          <w:rtl/>
        </w:rPr>
        <w:t>ْ</w:t>
      </w:r>
      <w:r w:rsidR="00322D09" w:rsidRPr="006323CC">
        <w:rPr>
          <w:sz w:val="27"/>
          <w:rtl/>
        </w:rPr>
        <w:t xml:space="preserve"> ليس من</w:t>
      </w:r>
      <w:r w:rsidR="00322D09" w:rsidRPr="006323CC">
        <w:rPr>
          <w:rFonts w:hint="cs"/>
          <w:sz w:val="27"/>
          <w:rtl/>
        </w:rPr>
        <w:t xml:space="preserve"> </w:t>
      </w:r>
      <w:r w:rsidR="00322D09" w:rsidRPr="006323CC">
        <w:rPr>
          <w:sz w:val="27"/>
          <w:rtl/>
        </w:rPr>
        <w:t xml:space="preserve">الواضح الوقت </w:t>
      </w:r>
      <w:r w:rsidR="002414D8" w:rsidRPr="006323CC">
        <w:rPr>
          <w:rFonts w:hint="cs"/>
          <w:sz w:val="27"/>
          <w:rtl/>
        </w:rPr>
        <w:t xml:space="preserve">الذي </w:t>
      </w:r>
      <w:r w:rsidR="00322D09" w:rsidRPr="006323CC">
        <w:rPr>
          <w:sz w:val="27"/>
          <w:rtl/>
        </w:rPr>
        <w:t>استغرق</w:t>
      </w:r>
      <w:r w:rsidR="002414D8" w:rsidRPr="006323CC">
        <w:rPr>
          <w:rFonts w:hint="cs"/>
          <w:sz w:val="27"/>
          <w:rtl/>
        </w:rPr>
        <w:t>ه</w:t>
      </w:r>
      <w:r w:rsidR="00322D09" w:rsidRPr="006323CC">
        <w:rPr>
          <w:sz w:val="27"/>
          <w:rtl/>
        </w:rPr>
        <w:t xml:space="preserve"> ذلك.</w:t>
      </w:r>
    </w:p>
    <w:p w:rsidR="00322D09" w:rsidRPr="006323CC" w:rsidRDefault="00921189" w:rsidP="00E727FD">
      <w:pPr>
        <w:tabs>
          <w:tab w:val="center" w:pos="2901"/>
          <w:tab w:val="right" w:pos="7008"/>
        </w:tabs>
        <w:spacing w:line="390" w:lineRule="exact"/>
        <w:rPr>
          <w:sz w:val="27"/>
          <w:rtl/>
        </w:rPr>
      </w:pPr>
      <w:r w:rsidRPr="006323CC">
        <w:rPr>
          <w:rFonts w:asciiTheme="majorBidi" w:hAnsiTheme="majorBidi"/>
          <w:sz w:val="27"/>
          <w:rtl/>
        </w:rPr>
        <w:t>4</w:t>
      </w:r>
      <w:r w:rsidR="00322D09" w:rsidRPr="006323CC">
        <w:rPr>
          <w:rFonts w:hint="cs"/>
          <w:sz w:val="27"/>
          <w:rtl/>
        </w:rPr>
        <w:t>ـ</w:t>
      </w:r>
      <w:r w:rsidR="00322D09" w:rsidRPr="006323CC">
        <w:rPr>
          <w:sz w:val="27"/>
          <w:rtl/>
        </w:rPr>
        <w:t xml:space="preserve"> </w:t>
      </w:r>
      <w:r w:rsidR="002414D8" w:rsidRPr="006323CC">
        <w:rPr>
          <w:rFonts w:hint="cs"/>
          <w:sz w:val="27"/>
          <w:rtl/>
        </w:rPr>
        <w:t>أ</w:t>
      </w:r>
      <w:r w:rsidR="00322D09" w:rsidRPr="006323CC">
        <w:rPr>
          <w:sz w:val="27"/>
          <w:rtl/>
        </w:rPr>
        <w:t>خرج آدم وحو</w:t>
      </w:r>
      <w:r w:rsidR="002414D8" w:rsidRPr="006323CC">
        <w:rPr>
          <w:rFonts w:hint="cs"/>
          <w:sz w:val="27"/>
          <w:rtl/>
        </w:rPr>
        <w:t>ّ</w:t>
      </w:r>
      <w:r w:rsidR="00322D09" w:rsidRPr="006323CC">
        <w:rPr>
          <w:sz w:val="27"/>
          <w:rtl/>
        </w:rPr>
        <w:t>اء من الجنة</w:t>
      </w:r>
      <w:r w:rsidR="002414D8" w:rsidRPr="006323CC">
        <w:rPr>
          <w:rFonts w:hint="cs"/>
          <w:sz w:val="27"/>
          <w:rtl/>
        </w:rPr>
        <w:t>؛</w:t>
      </w:r>
      <w:r w:rsidR="00322D09" w:rsidRPr="006323CC">
        <w:rPr>
          <w:sz w:val="27"/>
          <w:rtl/>
        </w:rPr>
        <w:t xml:space="preserve"> لأنهما خُدِعا من</w:t>
      </w:r>
      <w:r w:rsidR="002414D8" w:rsidRPr="006323CC">
        <w:rPr>
          <w:rFonts w:hint="cs"/>
          <w:sz w:val="27"/>
          <w:rtl/>
        </w:rPr>
        <w:t xml:space="preserve"> </w:t>
      </w:r>
      <w:r w:rsidR="00322D09" w:rsidRPr="006323CC">
        <w:rPr>
          <w:sz w:val="27"/>
          <w:rtl/>
        </w:rPr>
        <w:t>ق</w:t>
      </w:r>
      <w:r w:rsidR="002414D8" w:rsidRPr="006323CC">
        <w:rPr>
          <w:rFonts w:hint="cs"/>
          <w:sz w:val="27"/>
          <w:rtl/>
        </w:rPr>
        <w:t>ِ</w:t>
      </w:r>
      <w:r w:rsidR="00322D09" w:rsidRPr="006323CC">
        <w:rPr>
          <w:sz w:val="27"/>
          <w:rtl/>
        </w:rPr>
        <w:t>ب</w:t>
      </w:r>
      <w:r w:rsidR="002414D8" w:rsidRPr="006323CC">
        <w:rPr>
          <w:rFonts w:hint="cs"/>
          <w:sz w:val="27"/>
          <w:rtl/>
        </w:rPr>
        <w:t>َ</w:t>
      </w:r>
      <w:r w:rsidR="00322D09" w:rsidRPr="006323CC">
        <w:rPr>
          <w:sz w:val="27"/>
          <w:rtl/>
        </w:rPr>
        <w:t>ل مخلوق</w:t>
      </w:r>
      <w:r w:rsidR="002414D8" w:rsidRPr="006323CC">
        <w:rPr>
          <w:rFonts w:hint="cs"/>
          <w:sz w:val="27"/>
          <w:rtl/>
        </w:rPr>
        <w:t>ٍ</w:t>
      </w:r>
      <w:r w:rsidR="00322D09" w:rsidRPr="006323CC">
        <w:rPr>
          <w:sz w:val="27"/>
          <w:rtl/>
        </w:rPr>
        <w:t xml:space="preserve"> ما</w:t>
      </w:r>
      <w:r w:rsidR="00322D09" w:rsidRPr="006323CC">
        <w:rPr>
          <w:rFonts w:hint="cs"/>
          <w:sz w:val="27"/>
          <w:rtl/>
        </w:rPr>
        <w:t>.</w:t>
      </w:r>
    </w:p>
    <w:p w:rsidR="00322D09" w:rsidRPr="006323CC" w:rsidRDefault="00921189" w:rsidP="006E4345">
      <w:pPr>
        <w:tabs>
          <w:tab w:val="center" w:pos="2901"/>
          <w:tab w:val="right" w:pos="7008"/>
        </w:tabs>
        <w:rPr>
          <w:sz w:val="27"/>
          <w:rtl/>
        </w:rPr>
      </w:pPr>
      <w:r w:rsidRPr="006323CC">
        <w:rPr>
          <w:rFonts w:asciiTheme="majorBidi" w:hAnsiTheme="majorBidi"/>
          <w:sz w:val="27"/>
          <w:rtl/>
        </w:rPr>
        <w:lastRenderedPageBreak/>
        <w:t>5</w:t>
      </w:r>
      <w:r w:rsidR="00322D09" w:rsidRPr="006323CC">
        <w:rPr>
          <w:rFonts w:hint="cs"/>
          <w:sz w:val="27"/>
          <w:rtl/>
        </w:rPr>
        <w:t>ـ</w:t>
      </w:r>
      <w:r w:rsidR="00322D09" w:rsidRPr="006323CC">
        <w:rPr>
          <w:sz w:val="27"/>
          <w:rtl/>
        </w:rPr>
        <w:t xml:space="preserve"> تم</w:t>
      </w:r>
      <w:r w:rsidR="002414D8" w:rsidRPr="006323CC">
        <w:rPr>
          <w:rFonts w:hint="cs"/>
          <w:sz w:val="27"/>
          <w:rtl/>
        </w:rPr>
        <w:t>ّ</w:t>
      </w:r>
      <w:r w:rsidR="00322D09" w:rsidRPr="006323CC">
        <w:rPr>
          <w:sz w:val="27"/>
          <w:rtl/>
        </w:rPr>
        <w:t xml:space="preserve"> خداع آدم وحو</w:t>
      </w:r>
      <w:r w:rsidR="002414D8" w:rsidRPr="006323CC">
        <w:rPr>
          <w:rFonts w:hint="cs"/>
          <w:sz w:val="27"/>
          <w:rtl/>
        </w:rPr>
        <w:t>ّ</w:t>
      </w:r>
      <w:r w:rsidR="00322D09" w:rsidRPr="006323CC">
        <w:rPr>
          <w:sz w:val="27"/>
          <w:rtl/>
        </w:rPr>
        <w:t>اء</w:t>
      </w:r>
      <w:r w:rsidR="002414D8" w:rsidRPr="006323CC">
        <w:rPr>
          <w:rFonts w:hint="cs"/>
          <w:sz w:val="27"/>
          <w:rtl/>
        </w:rPr>
        <w:t>،</w:t>
      </w:r>
      <w:r w:rsidR="00322D09" w:rsidRPr="006323CC">
        <w:rPr>
          <w:sz w:val="27"/>
          <w:rtl/>
        </w:rPr>
        <w:t xml:space="preserve"> وأكلوا من الشجرة المحر</w:t>
      </w:r>
      <w:r w:rsidR="002414D8" w:rsidRPr="006323CC">
        <w:rPr>
          <w:rFonts w:hint="cs"/>
          <w:sz w:val="27"/>
          <w:rtl/>
        </w:rPr>
        <w:t>َّ</w:t>
      </w:r>
      <w:r w:rsidR="00322D09" w:rsidRPr="006323CC">
        <w:rPr>
          <w:sz w:val="27"/>
          <w:rtl/>
        </w:rPr>
        <w:t>مة</w:t>
      </w:r>
      <w:r w:rsidR="002414D8" w:rsidRPr="006323CC">
        <w:rPr>
          <w:rFonts w:hint="cs"/>
          <w:sz w:val="27"/>
          <w:rtl/>
        </w:rPr>
        <w:t>،</w:t>
      </w:r>
      <w:r w:rsidR="00322D09" w:rsidRPr="006323CC">
        <w:rPr>
          <w:sz w:val="27"/>
          <w:rtl/>
        </w:rPr>
        <w:t xml:space="preserve"> وط</w:t>
      </w:r>
      <w:r w:rsidR="002414D8" w:rsidRPr="006323CC">
        <w:rPr>
          <w:rFonts w:hint="cs"/>
          <w:sz w:val="27"/>
          <w:rtl/>
        </w:rPr>
        <w:t>ُ</w:t>
      </w:r>
      <w:r w:rsidR="00322D09" w:rsidRPr="006323CC">
        <w:rPr>
          <w:sz w:val="27"/>
          <w:rtl/>
        </w:rPr>
        <w:t>ردوا من الجن</w:t>
      </w:r>
      <w:r w:rsidR="002414D8" w:rsidRPr="006323CC">
        <w:rPr>
          <w:rFonts w:hint="cs"/>
          <w:sz w:val="27"/>
          <w:rtl/>
        </w:rPr>
        <w:t>ّ</w:t>
      </w:r>
      <w:r w:rsidR="00322D09" w:rsidRPr="006323CC">
        <w:rPr>
          <w:sz w:val="27"/>
          <w:rtl/>
        </w:rPr>
        <w:t>ة</w:t>
      </w:r>
      <w:r w:rsidR="00322D09" w:rsidRPr="006323CC">
        <w:rPr>
          <w:rFonts w:hint="cs"/>
          <w:sz w:val="27"/>
          <w:rtl/>
        </w:rPr>
        <w:t xml:space="preserve"> </w:t>
      </w:r>
      <w:r w:rsidR="00322D09" w:rsidRPr="006323CC">
        <w:rPr>
          <w:sz w:val="27"/>
          <w:rtl/>
        </w:rPr>
        <w:t>التي عاشوا فيها...</w:t>
      </w:r>
      <w:r w:rsidR="002414D8" w:rsidRPr="006323CC">
        <w:rPr>
          <w:rFonts w:hint="cs"/>
          <w:sz w:val="27"/>
          <w:rtl/>
        </w:rPr>
        <w:t xml:space="preserve"> </w:t>
      </w:r>
      <w:r w:rsidR="00322D09" w:rsidRPr="006323CC">
        <w:rPr>
          <w:sz w:val="27"/>
          <w:rtl/>
        </w:rPr>
        <w:t>ونتيجة</w:t>
      </w:r>
      <w:r w:rsidR="002414D8" w:rsidRPr="006323CC">
        <w:rPr>
          <w:rFonts w:hint="cs"/>
          <w:sz w:val="27"/>
          <w:rtl/>
        </w:rPr>
        <w:t>ً</w:t>
      </w:r>
      <w:r w:rsidR="00322D09" w:rsidRPr="006323CC">
        <w:rPr>
          <w:sz w:val="27"/>
          <w:rtl/>
        </w:rPr>
        <w:t xml:space="preserve"> للعصيان انكشفت عوراتهم</w:t>
      </w:r>
      <w:r w:rsidR="002414D8" w:rsidRPr="006323CC">
        <w:rPr>
          <w:rFonts w:hint="cs"/>
          <w:sz w:val="27"/>
          <w:rtl/>
        </w:rPr>
        <w:t>،</w:t>
      </w:r>
      <w:r w:rsidR="00322D09" w:rsidRPr="006323CC">
        <w:rPr>
          <w:sz w:val="27"/>
          <w:rtl/>
        </w:rPr>
        <w:t xml:space="preserve"> وغط</w:t>
      </w:r>
      <w:r w:rsidR="002414D8" w:rsidRPr="006323CC">
        <w:rPr>
          <w:rFonts w:hint="cs"/>
          <w:sz w:val="27"/>
          <w:rtl/>
        </w:rPr>
        <w:t>َّ</w:t>
      </w:r>
      <w:r w:rsidR="00322D09" w:rsidRPr="006323CC">
        <w:rPr>
          <w:sz w:val="27"/>
          <w:rtl/>
        </w:rPr>
        <w:t>و</w:t>
      </w:r>
      <w:r w:rsidR="002414D8" w:rsidRPr="006323CC">
        <w:rPr>
          <w:rFonts w:hint="cs"/>
          <w:sz w:val="27"/>
          <w:rtl/>
        </w:rPr>
        <w:t>ْ</w:t>
      </w:r>
      <w:r w:rsidR="00322D09" w:rsidRPr="006323CC">
        <w:rPr>
          <w:sz w:val="27"/>
          <w:rtl/>
        </w:rPr>
        <w:t xml:space="preserve">ا أنفسهم بأوراق الشجر. </w:t>
      </w:r>
    </w:p>
    <w:p w:rsidR="00E727FD" w:rsidRPr="006323CC" w:rsidRDefault="00E727FD" w:rsidP="00E727FD">
      <w:pPr>
        <w:suppressAutoHyphens/>
        <w:spacing w:line="360" w:lineRule="exact"/>
        <w:rPr>
          <w:sz w:val="27"/>
          <w:rtl/>
          <w:lang w:bidi="ar-LB"/>
        </w:rPr>
      </w:pPr>
    </w:p>
    <w:p w:rsidR="00322D09" w:rsidRPr="006323CC" w:rsidRDefault="00322D09" w:rsidP="005743E1">
      <w:pPr>
        <w:pStyle w:val="31"/>
        <w:rPr>
          <w:color w:val="auto"/>
          <w:rtl/>
        </w:rPr>
      </w:pPr>
      <w:r w:rsidRPr="006323CC">
        <w:rPr>
          <w:color w:val="auto"/>
          <w:rtl/>
        </w:rPr>
        <w:t>ب</w:t>
      </w:r>
      <w:r w:rsidRPr="006323CC">
        <w:rPr>
          <w:rFonts w:hint="cs"/>
          <w:color w:val="auto"/>
          <w:rtl/>
        </w:rPr>
        <w:t xml:space="preserve"> ـ</w:t>
      </w:r>
      <w:r w:rsidRPr="006323CC">
        <w:rPr>
          <w:color w:val="auto"/>
          <w:rtl/>
        </w:rPr>
        <w:t xml:space="preserve"> أوجه الاختلاف</w:t>
      </w:r>
      <w:r w:rsidR="005743E1" w:rsidRPr="006323CC">
        <w:rPr>
          <w:rFonts w:hint="cs"/>
          <w:color w:val="auto"/>
          <w:rtl/>
          <w:lang w:val="en-US"/>
        </w:rPr>
        <w:t xml:space="preserve"> ــــــ</w:t>
      </w:r>
      <w:r w:rsidRPr="006323CC">
        <w:rPr>
          <w:color w:val="auto"/>
          <w:rtl/>
        </w:rPr>
        <w:t xml:space="preserve"> </w:t>
      </w:r>
    </w:p>
    <w:p w:rsidR="00870530" w:rsidRPr="006323CC" w:rsidRDefault="00CA076F" w:rsidP="006E4345">
      <w:pPr>
        <w:tabs>
          <w:tab w:val="center" w:pos="2901"/>
          <w:tab w:val="right" w:pos="7008"/>
        </w:tabs>
        <w:rPr>
          <w:sz w:val="27"/>
          <w:rtl/>
        </w:rPr>
      </w:pPr>
      <w:r w:rsidRPr="006323CC">
        <w:rPr>
          <w:rFonts w:asciiTheme="majorBidi" w:hAnsiTheme="majorBidi"/>
          <w:sz w:val="27"/>
          <w:rtl/>
        </w:rPr>
        <w:t>1</w:t>
      </w:r>
      <w:r w:rsidR="00322D09" w:rsidRPr="006323CC">
        <w:rPr>
          <w:rFonts w:hint="cs"/>
          <w:sz w:val="27"/>
          <w:rtl/>
        </w:rPr>
        <w:t>ـ</w:t>
      </w:r>
      <w:r w:rsidR="00322D09" w:rsidRPr="006323CC">
        <w:rPr>
          <w:sz w:val="27"/>
          <w:rtl/>
        </w:rPr>
        <w:t xml:space="preserve"> في القرآن الكريم أ</w:t>
      </w:r>
      <w:r w:rsidR="002414D8" w:rsidRPr="006323CC">
        <w:rPr>
          <w:rFonts w:hint="cs"/>
          <w:sz w:val="27"/>
          <w:rtl/>
        </w:rPr>
        <w:t>ُ</w:t>
      </w:r>
      <w:r w:rsidR="00322D09" w:rsidRPr="006323CC">
        <w:rPr>
          <w:sz w:val="27"/>
          <w:rtl/>
        </w:rPr>
        <w:t>ثيرت قضايا قبل خلق آدم</w:t>
      </w:r>
      <w:r w:rsidR="002414D8" w:rsidRPr="006323CC">
        <w:rPr>
          <w:rFonts w:hint="cs"/>
          <w:sz w:val="27"/>
          <w:rtl/>
        </w:rPr>
        <w:t>،</w:t>
      </w:r>
      <w:r w:rsidR="00322D09" w:rsidRPr="006323CC">
        <w:rPr>
          <w:sz w:val="27"/>
          <w:rtl/>
        </w:rPr>
        <w:t xml:space="preserve"> ومنها</w:t>
      </w:r>
      <w:r w:rsidR="002414D8" w:rsidRPr="006323CC">
        <w:rPr>
          <w:rFonts w:hint="cs"/>
          <w:sz w:val="27"/>
          <w:rtl/>
        </w:rPr>
        <w:t>:</w:t>
      </w:r>
      <w:r w:rsidR="00322D09" w:rsidRPr="006323CC">
        <w:rPr>
          <w:sz w:val="27"/>
          <w:rtl/>
        </w:rPr>
        <w:t xml:space="preserve"> حقيقة أن</w:t>
      </w:r>
      <w:r w:rsidR="00322D09" w:rsidRPr="006323CC">
        <w:rPr>
          <w:rFonts w:hint="cs"/>
          <w:sz w:val="27"/>
          <w:rtl/>
        </w:rPr>
        <w:t xml:space="preserve"> </w:t>
      </w:r>
      <w:r w:rsidR="00322D09" w:rsidRPr="006323CC">
        <w:rPr>
          <w:sz w:val="27"/>
          <w:rtl/>
        </w:rPr>
        <w:t>الله شاطر الملائكة قراره في خلق الإنسان</w:t>
      </w:r>
      <w:r w:rsidR="00870530" w:rsidRPr="006323CC">
        <w:rPr>
          <w:rFonts w:hint="cs"/>
          <w:sz w:val="27"/>
          <w:rtl/>
        </w:rPr>
        <w:t>،</w:t>
      </w:r>
      <w:r w:rsidR="00322D09" w:rsidRPr="006323CC">
        <w:rPr>
          <w:sz w:val="27"/>
          <w:rtl/>
        </w:rPr>
        <w:t xml:space="preserve"> واحتج</w:t>
      </w:r>
      <w:r w:rsidR="00322D09" w:rsidRPr="006323CC">
        <w:rPr>
          <w:rFonts w:hint="cs"/>
          <w:sz w:val="27"/>
          <w:rtl/>
        </w:rPr>
        <w:t>ّ</w:t>
      </w:r>
      <w:r w:rsidR="00322D09" w:rsidRPr="006323CC">
        <w:rPr>
          <w:sz w:val="27"/>
          <w:rtl/>
        </w:rPr>
        <w:t>وا</w:t>
      </w:r>
      <w:r w:rsidR="00870530" w:rsidRPr="006323CC">
        <w:rPr>
          <w:rFonts w:hint="cs"/>
          <w:sz w:val="27"/>
          <w:rtl/>
        </w:rPr>
        <w:t>،</w:t>
      </w:r>
      <w:r w:rsidR="00322D09" w:rsidRPr="006323CC">
        <w:rPr>
          <w:sz w:val="27"/>
          <w:rtl/>
        </w:rPr>
        <w:t xml:space="preserve"> وقال </w:t>
      </w:r>
      <w:r w:rsidR="00870530" w:rsidRPr="006323CC">
        <w:rPr>
          <w:sz w:val="27"/>
          <w:rtl/>
        </w:rPr>
        <w:t>الله</w:t>
      </w:r>
      <w:r w:rsidR="00870530" w:rsidRPr="006323CC">
        <w:rPr>
          <w:rFonts w:hint="cs"/>
          <w:sz w:val="27"/>
          <w:rtl/>
        </w:rPr>
        <w:t>ُ</w:t>
      </w:r>
      <w:r w:rsidR="00870530" w:rsidRPr="006323CC">
        <w:rPr>
          <w:sz w:val="27"/>
          <w:rtl/>
        </w:rPr>
        <w:t xml:space="preserve"> </w:t>
      </w:r>
      <w:r w:rsidR="00322D09" w:rsidRPr="006323CC">
        <w:rPr>
          <w:sz w:val="27"/>
          <w:rtl/>
        </w:rPr>
        <w:t>لهم: إني أعلم ما</w:t>
      </w:r>
      <w:r w:rsidR="00322D09" w:rsidRPr="006323CC">
        <w:rPr>
          <w:rFonts w:hint="cs"/>
          <w:sz w:val="27"/>
          <w:rtl/>
        </w:rPr>
        <w:t xml:space="preserve"> </w:t>
      </w:r>
      <w:r w:rsidR="00322D09" w:rsidRPr="006323CC">
        <w:rPr>
          <w:sz w:val="27"/>
          <w:rtl/>
        </w:rPr>
        <w:t>لا</w:t>
      </w:r>
      <w:r w:rsidR="00322D09" w:rsidRPr="006323CC">
        <w:rPr>
          <w:rFonts w:hint="cs"/>
          <w:sz w:val="27"/>
          <w:rtl/>
        </w:rPr>
        <w:t xml:space="preserve"> </w:t>
      </w:r>
      <w:r w:rsidR="00322D09" w:rsidRPr="006323CC">
        <w:rPr>
          <w:sz w:val="27"/>
          <w:rtl/>
        </w:rPr>
        <w:t>تعلمون</w:t>
      </w:r>
      <w:r w:rsidR="00870530" w:rsidRPr="006323CC">
        <w:rPr>
          <w:sz w:val="27"/>
          <w:rtl/>
        </w:rPr>
        <w:t>.</w:t>
      </w:r>
    </w:p>
    <w:p w:rsidR="00322D09" w:rsidRPr="006323CC" w:rsidRDefault="00322D09" w:rsidP="006E4345">
      <w:pPr>
        <w:tabs>
          <w:tab w:val="center" w:pos="2901"/>
          <w:tab w:val="right" w:pos="7008"/>
        </w:tabs>
        <w:rPr>
          <w:sz w:val="27"/>
          <w:rtl/>
        </w:rPr>
      </w:pPr>
      <w:r w:rsidRPr="006323CC">
        <w:rPr>
          <w:sz w:val="27"/>
          <w:rtl/>
        </w:rPr>
        <w:t>لكن</w:t>
      </w:r>
      <w:r w:rsidR="00870530" w:rsidRPr="006323CC">
        <w:rPr>
          <w:rFonts w:hint="cs"/>
          <w:sz w:val="27"/>
          <w:rtl/>
        </w:rPr>
        <w:t>ْ</w:t>
      </w:r>
      <w:r w:rsidRPr="006323CC">
        <w:rPr>
          <w:sz w:val="27"/>
          <w:rtl/>
        </w:rPr>
        <w:t xml:space="preserve"> في العهد القديم لا يذكر قرار الله</w:t>
      </w:r>
      <w:r w:rsidR="00870530" w:rsidRPr="006323CC">
        <w:rPr>
          <w:rFonts w:hint="cs"/>
          <w:sz w:val="27"/>
          <w:rtl/>
        </w:rPr>
        <w:t>،</w:t>
      </w:r>
      <w:r w:rsidRPr="006323CC">
        <w:rPr>
          <w:sz w:val="27"/>
          <w:rtl/>
        </w:rPr>
        <w:t xml:space="preserve"> وحواره مع الملائكة</w:t>
      </w:r>
      <w:r w:rsidR="00870530" w:rsidRPr="006323CC">
        <w:rPr>
          <w:rFonts w:hint="cs"/>
          <w:sz w:val="27"/>
          <w:rtl/>
        </w:rPr>
        <w:t>،</w:t>
      </w:r>
      <w:r w:rsidRPr="006323CC">
        <w:rPr>
          <w:sz w:val="27"/>
          <w:rtl/>
        </w:rPr>
        <w:t xml:space="preserve"> واعتراضاتهم. </w:t>
      </w:r>
    </w:p>
    <w:p w:rsidR="00870530" w:rsidRPr="006323CC" w:rsidRDefault="00921189" w:rsidP="006E4345">
      <w:pPr>
        <w:tabs>
          <w:tab w:val="center" w:pos="2901"/>
          <w:tab w:val="right" w:pos="7008"/>
        </w:tabs>
        <w:rPr>
          <w:sz w:val="27"/>
          <w:rtl/>
        </w:rPr>
      </w:pPr>
      <w:r w:rsidRPr="006323CC">
        <w:rPr>
          <w:rFonts w:asciiTheme="majorBidi" w:hAnsiTheme="majorBidi"/>
          <w:sz w:val="27"/>
          <w:rtl/>
        </w:rPr>
        <w:t>2</w:t>
      </w:r>
      <w:r w:rsidR="00322D09" w:rsidRPr="006323CC">
        <w:rPr>
          <w:rFonts w:hint="cs"/>
          <w:sz w:val="27"/>
          <w:rtl/>
        </w:rPr>
        <w:t>ـ</w:t>
      </w:r>
      <w:r w:rsidR="00322D09" w:rsidRPr="006323CC">
        <w:rPr>
          <w:sz w:val="27"/>
          <w:rtl/>
        </w:rPr>
        <w:t xml:space="preserve"> وضع الله تعالى في القرآن الكريم ه</w:t>
      </w:r>
      <w:r w:rsidR="00870530" w:rsidRPr="006323CC">
        <w:rPr>
          <w:rFonts w:hint="cs"/>
          <w:sz w:val="27"/>
          <w:rtl/>
        </w:rPr>
        <w:t>َ</w:t>
      </w:r>
      <w:r w:rsidR="00322D09" w:rsidRPr="006323CC">
        <w:rPr>
          <w:sz w:val="27"/>
          <w:rtl/>
        </w:rPr>
        <w:t>د</w:t>
      </w:r>
      <w:r w:rsidR="00870530" w:rsidRPr="006323CC">
        <w:rPr>
          <w:rFonts w:hint="cs"/>
          <w:sz w:val="27"/>
          <w:rtl/>
        </w:rPr>
        <w:t>َ</w:t>
      </w:r>
      <w:r w:rsidR="00322D09" w:rsidRPr="006323CC">
        <w:rPr>
          <w:sz w:val="27"/>
          <w:rtl/>
        </w:rPr>
        <w:t>فاً سامياً لخلق آدم، وهو خلافته على الأرض</w:t>
      </w:r>
      <w:r w:rsidR="00870530" w:rsidRPr="006323CC">
        <w:rPr>
          <w:rFonts w:hint="cs"/>
          <w:sz w:val="27"/>
          <w:rtl/>
        </w:rPr>
        <w:t>.</w:t>
      </w:r>
    </w:p>
    <w:p w:rsidR="00322D09" w:rsidRPr="006323CC" w:rsidRDefault="00322D09" w:rsidP="006E4345">
      <w:pPr>
        <w:tabs>
          <w:tab w:val="center" w:pos="2901"/>
          <w:tab w:val="right" w:pos="7008"/>
        </w:tabs>
        <w:rPr>
          <w:sz w:val="27"/>
          <w:rtl/>
        </w:rPr>
      </w:pPr>
      <w:r w:rsidRPr="006323CC">
        <w:rPr>
          <w:sz w:val="27"/>
          <w:rtl/>
        </w:rPr>
        <w:t>لكن</w:t>
      </w:r>
      <w:r w:rsidR="00870530" w:rsidRPr="006323CC">
        <w:rPr>
          <w:rFonts w:hint="cs"/>
          <w:sz w:val="27"/>
          <w:rtl/>
        </w:rPr>
        <w:t>ّ</w:t>
      </w:r>
      <w:r w:rsidRPr="006323CC">
        <w:rPr>
          <w:sz w:val="27"/>
          <w:rtl/>
        </w:rPr>
        <w:t xml:space="preserve"> العهد القديم يعتبر أن خلق آدم شيء</w:t>
      </w:r>
      <w:r w:rsidR="00870530" w:rsidRPr="006323CC">
        <w:rPr>
          <w:rFonts w:hint="cs"/>
          <w:sz w:val="27"/>
          <w:rtl/>
        </w:rPr>
        <w:t>ٌ</w:t>
      </w:r>
      <w:r w:rsidRPr="006323CC">
        <w:rPr>
          <w:sz w:val="27"/>
          <w:rtl/>
        </w:rPr>
        <w:t xml:space="preserve"> سطحي</w:t>
      </w:r>
      <w:r w:rsidR="00870530" w:rsidRPr="006323CC">
        <w:rPr>
          <w:rFonts w:hint="cs"/>
          <w:sz w:val="27"/>
          <w:rtl/>
        </w:rPr>
        <w:t>ّ</w:t>
      </w:r>
      <w:r w:rsidRPr="006323CC">
        <w:rPr>
          <w:sz w:val="27"/>
          <w:rtl/>
        </w:rPr>
        <w:t xml:space="preserve"> وغير مهم</w:t>
      </w:r>
      <w:r w:rsidR="00870530" w:rsidRPr="006323CC">
        <w:rPr>
          <w:rFonts w:hint="cs"/>
          <w:sz w:val="27"/>
          <w:rtl/>
        </w:rPr>
        <w:t>ّ؛ إذ خلقه ل</w:t>
      </w:r>
      <w:r w:rsidRPr="006323CC">
        <w:rPr>
          <w:sz w:val="27"/>
          <w:rtl/>
        </w:rPr>
        <w:t>مجر</w:t>
      </w:r>
      <w:r w:rsidR="00870530" w:rsidRPr="006323CC">
        <w:rPr>
          <w:rFonts w:hint="cs"/>
          <w:sz w:val="27"/>
          <w:rtl/>
        </w:rPr>
        <w:t>ّ</w:t>
      </w:r>
      <w:r w:rsidRPr="006323CC">
        <w:rPr>
          <w:sz w:val="27"/>
          <w:rtl/>
        </w:rPr>
        <w:t>د الاستفادة من</w:t>
      </w:r>
      <w:r w:rsidRPr="006323CC">
        <w:rPr>
          <w:rFonts w:hint="cs"/>
          <w:sz w:val="27"/>
          <w:rtl/>
        </w:rPr>
        <w:t xml:space="preserve"> </w:t>
      </w:r>
      <w:r w:rsidRPr="006323CC">
        <w:rPr>
          <w:sz w:val="27"/>
          <w:rtl/>
        </w:rPr>
        <w:t>أشجار جن</w:t>
      </w:r>
      <w:r w:rsidR="00870530" w:rsidRPr="006323CC">
        <w:rPr>
          <w:rFonts w:hint="cs"/>
          <w:sz w:val="27"/>
          <w:rtl/>
        </w:rPr>
        <w:t>ّ</w:t>
      </w:r>
      <w:r w:rsidRPr="006323CC">
        <w:rPr>
          <w:sz w:val="27"/>
          <w:rtl/>
        </w:rPr>
        <w:t>ة ع</w:t>
      </w:r>
      <w:r w:rsidR="00870530" w:rsidRPr="006323CC">
        <w:rPr>
          <w:rFonts w:hint="cs"/>
          <w:sz w:val="27"/>
          <w:rtl/>
        </w:rPr>
        <w:t>َ</w:t>
      </w:r>
      <w:r w:rsidRPr="006323CC">
        <w:rPr>
          <w:sz w:val="27"/>
          <w:rtl/>
        </w:rPr>
        <w:t>د</w:t>
      </w:r>
      <w:r w:rsidR="00870530" w:rsidRPr="006323CC">
        <w:rPr>
          <w:rFonts w:hint="cs"/>
          <w:sz w:val="27"/>
          <w:rtl/>
        </w:rPr>
        <w:t>ْ</w:t>
      </w:r>
      <w:r w:rsidRPr="006323CC">
        <w:rPr>
          <w:sz w:val="27"/>
          <w:rtl/>
        </w:rPr>
        <w:t>ن</w:t>
      </w:r>
      <w:r w:rsidR="00870530" w:rsidRPr="006323CC">
        <w:rPr>
          <w:rFonts w:hint="cs"/>
          <w:sz w:val="27"/>
          <w:rtl/>
        </w:rPr>
        <w:t>ٍ،</w:t>
      </w:r>
      <w:r w:rsidRPr="006323CC">
        <w:rPr>
          <w:sz w:val="27"/>
          <w:rtl/>
        </w:rPr>
        <w:t xml:space="preserve"> والمحافظة عليها.</w:t>
      </w:r>
    </w:p>
    <w:p w:rsidR="00870530" w:rsidRPr="006323CC" w:rsidRDefault="00921189" w:rsidP="006E4345">
      <w:pPr>
        <w:tabs>
          <w:tab w:val="center" w:pos="2901"/>
          <w:tab w:val="right" w:pos="7008"/>
        </w:tabs>
        <w:rPr>
          <w:sz w:val="27"/>
          <w:rtl/>
        </w:rPr>
      </w:pPr>
      <w:r w:rsidRPr="006323CC">
        <w:rPr>
          <w:rFonts w:asciiTheme="majorBidi" w:hAnsiTheme="majorBidi"/>
          <w:sz w:val="27"/>
          <w:rtl/>
        </w:rPr>
        <w:t>3</w:t>
      </w:r>
      <w:r w:rsidR="00322D09" w:rsidRPr="006323CC">
        <w:rPr>
          <w:rFonts w:hint="cs"/>
          <w:sz w:val="27"/>
          <w:rtl/>
        </w:rPr>
        <w:t>ـ</w:t>
      </w:r>
      <w:r w:rsidR="00322D09" w:rsidRPr="006323CC">
        <w:rPr>
          <w:sz w:val="27"/>
          <w:rtl/>
        </w:rPr>
        <w:t xml:space="preserve"> نواجه في القرآن الكريم مجموعة</w:t>
      </w:r>
      <w:r w:rsidR="00870530" w:rsidRPr="006323CC">
        <w:rPr>
          <w:rFonts w:hint="cs"/>
          <w:sz w:val="27"/>
          <w:rtl/>
        </w:rPr>
        <w:t>ً</w:t>
      </w:r>
      <w:r w:rsidR="00322D09" w:rsidRPr="006323CC">
        <w:rPr>
          <w:sz w:val="27"/>
          <w:rtl/>
        </w:rPr>
        <w:t xml:space="preserve"> متنوعة من</w:t>
      </w:r>
      <w:r w:rsidR="00322D09" w:rsidRPr="006323CC">
        <w:rPr>
          <w:rFonts w:hint="cs"/>
          <w:sz w:val="27"/>
          <w:rtl/>
        </w:rPr>
        <w:t xml:space="preserve"> </w:t>
      </w:r>
      <w:r w:rsidR="00322D09" w:rsidRPr="006323CC">
        <w:rPr>
          <w:sz w:val="27"/>
          <w:rtl/>
        </w:rPr>
        <w:t>التعبيرات عن خلق الإنسان، مثل</w:t>
      </w:r>
      <w:r w:rsidR="00870530" w:rsidRPr="006323CC">
        <w:rPr>
          <w:rFonts w:hint="cs"/>
          <w:sz w:val="27"/>
          <w:rtl/>
        </w:rPr>
        <w:t>:</w:t>
      </w:r>
      <w:r w:rsidR="00322D09" w:rsidRPr="006323CC">
        <w:rPr>
          <w:sz w:val="27"/>
          <w:rtl/>
        </w:rPr>
        <w:t xml:space="preserve"> كيفية خلق آدم، التي لا تخلو من الإبداع الجمالي</w:t>
      </w:r>
      <w:r w:rsidR="00870530" w:rsidRPr="006323CC">
        <w:rPr>
          <w:rFonts w:hint="cs"/>
          <w:sz w:val="27"/>
          <w:rtl/>
        </w:rPr>
        <w:t>ّ</w:t>
      </w:r>
      <w:r w:rsidR="00870530" w:rsidRPr="006323CC">
        <w:rPr>
          <w:sz w:val="27"/>
          <w:rtl/>
        </w:rPr>
        <w:t>.</w:t>
      </w:r>
    </w:p>
    <w:p w:rsidR="00322D09" w:rsidRPr="006323CC" w:rsidRDefault="00322D09" w:rsidP="006E4345">
      <w:pPr>
        <w:tabs>
          <w:tab w:val="center" w:pos="2901"/>
          <w:tab w:val="right" w:pos="7008"/>
        </w:tabs>
        <w:rPr>
          <w:sz w:val="27"/>
          <w:rtl/>
        </w:rPr>
      </w:pPr>
      <w:r w:rsidRPr="006323CC">
        <w:rPr>
          <w:sz w:val="27"/>
          <w:rtl/>
        </w:rPr>
        <w:t>ولكن</w:t>
      </w:r>
      <w:r w:rsidR="000A3BBF" w:rsidRPr="006323CC">
        <w:rPr>
          <w:rFonts w:hint="cs"/>
          <w:sz w:val="27"/>
          <w:rtl/>
        </w:rPr>
        <w:t>ْ</w:t>
      </w:r>
      <w:r w:rsidRPr="006323CC">
        <w:rPr>
          <w:sz w:val="27"/>
          <w:rtl/>
        </w:rPr>
        <w:t xml:space="preserve"> في العهد القديم يقول: خلق آدم من تراب الأرض. </w:t>
      </w:r>
    </w:p>
    <w:p w:rsidR="00870530" w:rsidRPr="006323CC" w:rsidRDefault="00921189" w:rsidP="006E4345">
      <w:pPr>
        <w:tabs>
          <w:tab w:val="center" w:pos="2901"/>
          <w:tab w:val="right" w:pos="7008"/>
        </w:tabs>
        <w:rPr>
          <w:sz w:val="27"/>
          <w:rtl/>
        </w:rPr>
      </w:pPr>
      <w:r w:rsidRPr="006323CC">
        <w:rPr>
          <w:rFonts w:asciiTheme="majorBidi" w:hAnsiTheme="majorBidi"/>
          <w:sz w:val="27"/>
          <w:rtl/>
        </w:rPr>
        <w:t>4</w:t>
      </w:r>
      <w:r w:rsidR="00322D09" w:rsidRPr="006323CC">
        <w:rPr>
          <w:rFonts w:hint="cs"/>
          <w:sz w:val="27"/>
          <w:rtl/>
        </w:rPr>
        <w:t>ـ</w:t>
      </w:r>
      <w:r w:rsidR="00322D09" w:rsidRPr="006323CC">
        <w:rPr>
          <w:sz w:val="27"/>
          <w:rtl/>
        </w:rPr>
        <w:t xml:space="preserve"> إن خ</w:t>
      </w:r>
      <w:r w:rsidR="000A3BBF" w:rsidRPr="006323CC">
        <w:rPr>
          <w:rFonts w:hint="cs"/>
          <w:sz w:val="27"/>
          <w:rtl/>
        </w:rPr>
        <w:t>َ</w:t>
      </w:r>
      <w:r w:rsidR="00322D09" w:rsidRPr="006323CC">
        <w:rPr>
          <w:sz w:val="27"/>
          <w:rtl/>
        </w:rPr>
        <w:t>ل</w:t>
      </w:r>
      <w:r w:rsidR="000A3BBF" w:rsidRPr="006323CC">
        <w:rPr>
          <w:rFonts w:hint="cs"/>
          <w:sz w:val="27"/>
          <w:rtl/>
        </w:rPr>
        <w:t>ْ</w:t>
      </w:r>
      <w:r w:rsidR="00322D09" w:rsidRPr="006323CC">
        <w:rPr>
          <w:sz w:val="27"/>
          <w:rtl/>
        </w:rPr>
        <w:t>ق الإنسان في القرآن</w:t>
      </w:r>
      <w:r w:rsidR="00322D09" w:rsidRPr="006323CC">
        <w:rPr>
          <w:rFonts w:hint="cs"/>
          <w:sz w:val="27"/>
          <w:rtl/>
        </w:rPr>
        <w:t xml:space="preserve"> </w:t>
      </w:r>
      <w:r w:rsidR="00322D09" w:rsidRPr="006323CC">
        <w:rPr>
          <w:sz w:val="27"/>
          <w:rtl/>
        </w:rPr>
        <w:t>الكريم متأخ</w:t>
      </w:r>
      <w:r w:rsidR="00870530" w:rsidRPr="006323CC">
        <w:rPr>
          <w:rFonts w:hint="cs"/>
          <w:sz w:val="27"/>
          <w:rtl/>
        </w:rPr>
        <w:t>ِّ</w:t>
      </w:r>
      <w:r w:rsidR="00322D09" w:rsidRPr="006323CC">
        <w:rPr>
          <w:sz w:val="27"/>
          <w:rtl/>
        </w:rPr>
        <w:t>ر</w:t>
      </w:r>
      <w:r w:rsidR="00870530" w:rsidRPr="006323CC">
        <w:rPr>
          <w:rFonts w:hint="cs"/>
          <w:sz w:val="27"/>
          <w:rtl/>
        </w:rPr>
        <w:t>ٌ</w:t>
      </w:r>
      <w:r w:rsidR="00322D09" w:rsidRPr="006323CC">
        <w:rPr>
          <w:sz w:val="27"/>
          <w:rtl/>
        </w:rPr>
        <w:t xml:space="preserve"> بكثير</w:t>
      </w:r>
      <w:r w:rsidR="00870530" w:rsidRPr="006323CC">
        <w:rPr>
          <w:rFonts w:hint="cs"/>
          <w:sz w:val="27"/>
          <w:rtl/>
        </w:rPr>
        <w:t>ٍ</w:t>
      </w:r>
      <w:r w:rsidR="00322D09" w:rsidRPr="006323CC">
        <w:rPr>
          <w:sz w:val="27"/>
          <w:rtl/>
        </w:rPr>
        <w:t xml:space="preserve"> عن خ</w:t>
      </w:r>
      <w:r w:rsidR="000A3BBF" w:rsidRPr="006323CC">
        <w:rPr>
          <w:rFonts w:hint="cs"/>
          <w:sz w:val="27"/>
          <w:rtl/>
        </w:rPr>
        <w:t>َ</w:t>
      </w:r>
      <w:r w:rsidR="00322D09" w:rsidRPr="006323CC">
        <w:rPr>
          <w:sz w:val="27"/>
          <w:rtl/>
        </w:rPr>
        <w:t>ل</w:t>
      </w:r>
      <w:r w:rsidR="000A3BBF" w:rsidRPr="006323CC">
        <w:rPr>
          <w:rFonts w:hint="cs"/>
          <w:sz w:val="27"/>
          <w:rtl/>
        </w:rPr>
        <w:t>ْ</w:t>
      </w:r>
      <w:r w:rsidR="00322D09" w:rsidRPr="006323CC">
        <w:rPr>
          <w:sz w:val="27"/>
          <w:rtl/>
        </w:rPr>
        <w:t>ق العالم والكائنات الأخرى</w:t>
      </w:r>
      <w:r w:rsidR="00870530" w:rsidRPr="006323CC">
        <w:rPr>
          <w:sz w:val="27"/>
          <w:rtl/>
        </w:rPr>
        <w:t>.</w:t>
      </w:r>
    </w:p>
    <w:p w:rsidR="00322D09" w:rsidRPr="006323CC" w:rsidRDefault="00322D09" w:rsidP="006E4345">
      <w:pPr>
        <w:tabs>
          <w:tab w:val="center" w:pos="2901"/>
          <w:tab w:val="right" w:pos="7008"/>
        </w:tabs>
        <w:rPr>
          <w:sz w:val="27"/>
          <w:rtl/>
        </w:rPr>
      </w:pPr>
      <w:r w:rsidRPr="006323CC">
        <w:rPr>
          <w:sz w:val="27"/>
          <w:rtl/>
        </w:rPr>
        <w:t>لكن</w:t>
      </w:r>
      <w:r w:rsidR="00870530" w:rsidRPr="006323CC">
        <w:rPr>
          <w:rFonts w:hint="cs"/>
          <w:sz w:val="27"/>
          <w:rtl/>
        </w:rPr>
        <w:t>ْ</w:t>
      </w:r>
      <w:r w:rsidRPr="006323CC">
        <w:rPr>
          <w:sz w:val="27"/>
          <w:rtl/>
        </w:rPr>
        <w:t xml:space="preserve"> من الممكن أن نفهم من</w:t>
      </w:r>
      <w:r w:rsidRPr="006323CC">
        <w:rPr>
          <w:rFonts w:hint="cs"/>
          <w:sz w:val="27"/>
          <w:rtl/>
        </w:rPr>
        <w:t xml:space="preserve"> </w:t>
      </w:r>
      <w:r w:rsidRPr="006323CC">
        <w:rPr>
          <w:sz w:val="27"/>
          <w:rtl/>
        </w:rPr>
        <w:t>العهد القديم أنه تم</w:t>
      </w:r>
      <w:r w:rsidR="00870530" w:rsidRPr="006323CC">
        <w:rPr>
          <w:rFonts w:hint="cs"/>
          <w:sz w:val="27"/>
          <w:rtl/>
        </w:rPr>
        <w:t>ّ</w:t>
      </w:r>
      <w:r w:rsidRPr="006323CC">
        <w:rPr>
          <w:sz w:val="27"/>
          <w:rtl/>
        </w:rPr>
        <w:t xml:space="preserve"> خ</w:t>
      </w:r>
      <w:r w:rsidR="000A3BBF" w:rsidRPr="006323CC">
        <w:rPr>
          <w:rFonts w:hint="cs"/>
          <w:sz w:val="27"/>
          <w:rtl/>
        </w:rPr>
        <w:t>َ</w:t>
      </w:r>
      <w:r w:rsidRPr="006323CC">
        <w:rPr>
          <w:sz w:val="27"/>
          <w:rtl/>
        </w:rPr>
        <w:t>ل</w:t>
      </w:r>
      <w:r w:rsidR="000A3BBF" w:rsidRPr="006323CC">
        <w:rPr>
          <w:rFonts w:hint="cs"/>
          <w:sz w:val="27"/>
          <w:rtl/>
        </w:rPr>
        <w:t>ْ</w:t>
      </w:r>
      <w:r w:rsidRPr="006323CC">
        <w:rPr>
          <w:sz w:val="27"/>
          <w:rtl/>
        </w:rPr>
        <w:t>ق الإنسان مباشرة</w:t>
      </w:r>
      <w:r w:rsidR="00870530" w:rsidRPr="006323CC">
        <w:rPr>
          <w:rFonts w:hint="cs"/>
          <w:sz w:val="27"/>
          <w:rtl/>
        </w:rPr>
        <w:t>ً</w:t>
      </w:r>
      <w:r w:rsidRPr="006323CC">
        <w:rPr>
          <w:sz w:val="27"/>
          <w:rtl/>
        </w:rPr>
        <w:t xml:space="preserve"> بعد خ</w:t>
      </w:r>
      <w:r w:rsidR="000A3BBF" w:rsidRPr="006323CC">
        <w:rPr>
          <w:rFonts w:hint="cs"/>
          <w:sz w:val="27"/>
          <w:rtl/>
        </w:rPr>
        <w:t>َ</w:t>
      </w:r>
      <w:r w:rsidRPr="006323CC">
        <w:rPr>
          <w:sz w:val="27"/>
          <w:rtl/>
        </w:rPr>
        <w:t>ل</w:t>
      </w:r>
      <w:r w:rsidR="000A3BBF" w:rsidRPr="006323CC">
        <w:rPr>
          <w:rFonts w:hint="cs"/>
          <w:sz w:val="27"/>
          <w:rtl/>
        </w:rPr>
        <w:t>ْ</w:t>
      </w:r>
      <w:r w:rsidRPr="006323CC">
        <w:rPr>
          <w:sz w:val="27"/>
          <w:rtl/>
        </w:rPr>
        <w:t>ق الك</w:t>
      </w:r>
      <w:r w:rsidR="00870530" w:rsidRPr="006323CC">
        <w:rPr>
          <w:rFonts w:hint="cs"/>
          <w:sz w:val="27"/>
          <w:rtl/>
        </w:rPr>
        <w:t>َ</w:t>
      </w:r>
      <w:r w:rsidRPr="006323CC">
        <w:rPr>
          <w:sz w:val="27"/>
          <w:rtl/>
        </w:rPr>
        <w:t>و</w:t>
      </w:r>
      <w:r w:rsidR="00870530" w:rsidRPr="006323CC">
        <w:rPr>
          <w:rFonts w:hint="cs"/>
          <w:sz w:val="27"/>
          <w:rtl/>
        </w:rPr>
        <w:t>ْ</w:t>
      </w:r>
      <w:r w:rsidRPr="006323CC">
        <w:rPr>
          <w:sz w:val="27"/>
          <w:rtl/>
        </w:rPr>
        <w:t>ن في ست</w:t>
      </w:r>
      <w:r w:rsidR="00870530" w:rsidRPr="006323CC">
        <w:rPr>
          <w:rFonts w:hint="cs"/>
          <w:sz w:val="27"/>
          <w:rtl/>
        </w:rPr>
        <w:t>ّ</w:t>
      </w:r>
      <w:r w:rsidRPr="006323CC">
        <w:rPr>
          <w:sz w:val="27"/>
          <w:rtl/>
        </w:rPr>
        <w:t>ة أي</w:t>
      </w:r>
      <w:r w:rsidR="00870530" w:rsidRPr="006323CC">
        <w:rPr>
          <w:rFonts w:hint="cs"/>
          <w:sz w:val="27"/>
          <w:rtl/>
        </w:rPr>
        <w:t>ّ</w:t>
      </w:r>
      <w:r w:rsidRPr="006323CC">
        <w:rPr>
          <w:sz w:val="27"/>
          <w:rtl/>
        </w:rPr>
        <w:t xml:space="preserve">ام، واستراحة </w:t>
      </w:r>
      <w:r w:rsidRPr="006323CC">
        <w:rPr>
          <w:rFonts w:hint="cs"/>
          <w:sz w:val="27"/>
          <w:rtl/>
        </w:rPr>
        <w:t xml:space="preserve">الله </w:t>
      </w:r>
      <w:r w:rsidRPr="006323CC">
        <w:rPr>
          <w:sz w:val="27"/>
          <w:rtl/>
        </w:rPr>
        <w:t>في اليوم السابع.</w:t>
      </w:r>
    </w:p>
    <w:p w:rsidR="00870530" w:rsidRPr="006323CC" w:rsidRDefault="00921189" w:rsidP="006E4345">
      <w:pPr>
        <w:tabs>
          <w:tab w:val="center" w:pos="2901"/>
          <w:tab w:val="right" w:pos="7008"/>
        </w:tabs>
        <w:rPr>
          <w:sz w:val="27"/>
          <w:rtl/>
        </w:rPr>
      </w:pPr>
      <w:r w:rsidRPr="006323CC">
        <w:rPr>
          <w:rFonts w:asciiTheme="majorBidi" w:hAnsiTheme="majorBidi"/>
          <w:sz w:val="27"/>
          <w:rtl/>
        </w:rPr>
        <w:t>5</w:t>
      </w:r>
      <w:r w:rsidR="00322D09" w:rsidRPr="006323CC">
        <w:rPr>
          <w:rFonts w:hint="cs"/>
          <w:sz w:val="27"/>
          <w:rtl/>
        </w:rPr>
        <w:t>ـ</w:t>
      </w:r>
      <w:r w:rsidR="00322D09" w:rsidRPr="006323CC">
        <w:rPr>
          <w:sz w:val="27"/>
          <w:rtl/>
        </w:rPr>
        <w:t xml:space="preserve"> علّ</w:t>
      </w:r>
      <w:r w:rsidR="00870530" w:rsidRPr="006323CC">
        <w:rPr>
          <w:rFonts w:hint="cs"/>
          <w:sz w:val="27"/>
          <w:rtl/>
        </w:rPr>
        <w:t>َ</w:t>
      </w:r>
      <w:r w:rsidR="00322D09" w:rsidRPr="006323CC">
        <w:rPr>
          <w:sz w:val="27"/>
          <w:rtl/>
        </w:rPr>
        <w:t>م الله تعالى آدم الأسماء كل</w:t>
      </w:r>
      <w:r w:rsidR="00870530" w:rsidRPr="006323CC">
        <w:rPr>
          <w:rFonts w:hint="cs"/>
          <w:sz w:val="27"/>
          <w:rtl/>
        </w:rPr>
        <w:t>َّ</w:t>
      </w:r>
      <w:r w:rsidR="00322D09" w:rsidRPr="006323CC">
        <w:rPr>
          <w:sz w:val="27"/>
          <w:rtl/>
        </w:rPr>
        <w:t>ها بح</w:t>
      </w:r>
      <w:r w:rsidR="00870530" w:rsidRPr="006323CC">
        <w:rPr>
          <w:rFonts w:hint="cs"/>
          <w:sz w:val="27"/>
          <w:rtl/>
        </w:rPr>
        <w:t>َ</w:t>
      </w:r>
      <w:r w:rsidR="00322D09" w:rsidRPr="006323CC">
        <w:rPr>
          <w:sz w:val="27"/>
          <w:rtl/>
        </w:rPr>
        <w:t>س</w:t>
      </w:r>
      <w:r w:rsidR="00870530" w:rsidRPr="006323CC">
        <w:rPr>
          <w:rFonts w:hint="cs"/>
          <w:sz w:val="27"/>
          <w:rtl/>
        </w:rPr>
        <w:t>َ</w:t>
      </w:r>
      <w:r w:rsidR="00322D09" w:rsidRPr="006323CC">
        <w:rPr>
          <w:sz w:val="27"/>
          <w:rtl/>
        </w:rPr>
        <w:t>ب القرآن الكريم</w:t>
      </w:r>
      <w:r w:rsidR="00870530" w:rsidRPr="006323CC">
        <w:rPr>
          <w:rFonts w:hint="cs"/>
          <w:sz w:val="27"/>
          <w:rtl/>
        </w:rPr>
        <w:t>،</w:t>
      </w:r>
      <w:r w:rsidR="00322D09" w:rsidRPr="006323CC">
        <w:rPr>
          <w:sz w:val="27"/>
          <w:rtl/>
        </w:rPr>
        <w:t xml:space="preserve"> وبها تاب</w:t>
      </w:r>
      <w:r w:rsidR="00322D09" w:rsidRPr="006323CC">
        <w:rPr>
          <w:rFonts w:hint="cs"/>
          <w:sz w:val="27"/>
          <w:rtl/>
        </w:rPr>
        <w:t xml:space="preserve"> </w:t>
      </w:r>
      <w:r w:rsidR="00870530" w:rsidRPr="006323CC">
        <w:rPr>
          <w:rFonts w:hint="cs"/>
          <w:sz w:val="27"/>
          <w:rtl/>
        </w:rPr>
        <w:t xml:space="preserve">على </w:t>
      </w:r>
      <w:r w:rsidR="00322D09" w:rsidRPr="006323CC">
        <w:rPr>
          <w:sz w:val="27"/>
          <w:rtl/>
        </w:rPr>
        <w:t xml:space="preserve">آدم </w:t>
      </w:r>
      <w:r w:rsidR="00870530" w:rsidRPr="006323CC">
        <w:rPr>
          <w:rFonts w:hint="cs"/>
          <w:sz w:val="27"/>
          <w:rtl/>
        </w:rPr>
        <w:t>من</w:t>
      </w:r>
      <w:r w:rsidR="00322D09" w:rsidRPr="006323CC">
        <w:rPr>
          <w:sz w:val="27"/>
          <w:rtl/>
        </w:rPr>
        <w:t xml:space="preserve"> ذنبه وعصيانه</w:t>
      </w:r>
      <w:r w:rsidR="00870530" w:rsidRPr="006323CC">
        <w:rPr>
          <w:sz w:val="27"/>
          <w:rtl/>
        </w:rPr>
        <w:t>.</w:t>
      </w:r>
    </w:p>
    <w:p w:rsidR="00322D09" w:rsidRPr="006323CC" w:rsidRDefault="00322D09" w:rsidP="006E4345">
      <w:pPr>
        <w:tabs>
          <w:tab w:val="center" w:pos="2901"/>
          <w:tab w:val="right" w:pos="7008"/>
        </w:tabs>
        <w:rPr>
          <w:sz w:val="27"/>
          <w:rtl/>
        </w:rPr>
      </w:pPr>
      <w:r w:rsidRPr="006323CC">
        <w:rPr>
          <w:sz w:val="27"/>
          <w:rtl/>
        </w:rPr>
        <w:t>لكن</w:t>
      </w:r>
      <w:r w:rsidR="00870530" w:rsidRPr="006323CC">
        <w:rPr>
          <w:rFonts w:hint="cs"/>
          <w:sz w:val="27"/>
          <w:rtl/>
        </w:rPr>
        <w:t>ْ</w:t>
      </w:r>
      <w:r w:rsidRPr="006323CC">
        <w:rPr>
          <w:sz w:val="27"/>
          <w:rtl/>
        </w:rPr>
        <w:t xml:space="preserve"> في العهد القديم لم يعل</w:t>
      </w:r>
      <w:r w:rsidR="00870530" w:rsidRPr="006323CC">
        <w:rPr>
          <w:rFonts w:hint="cs"/>
          <w:sz w:val="27"/>
          <w:rtl/>
        </w:rPr>
        <w:t>ِّ</w:t>
      </w:r>
      <w:r w:rsidRPr="006323CC">
        <w:rPr>
          <w:sz w:val="27"/>
          <w:rtl/>
        </w:rPr>
        <w:t>م الله آدم، بل أحضر الحيوانات</w:t>
      </w:r>
      <w:r w:rsidRPr="006323CC">
        <w:rPr>
          <w:rFonts w:hint="cs"/>
          <w:sz w:val="27"/>
          <w:rtl/>
        </w:rPr>
        <w:t xml:space="preserve"> </w:t>
      </w:r>
      <w:r w:rsidRPr="006323CC">
        <w:rPr>
          <w:sz w:val="27"/>
          <w:rtl/>
        </w:rPr>
        <w:t>إلى آدم</w:t>
      </w:r>
      <w:r w:rsidR="00870530" w:rsidRPr="006323CC">
        <w:rPr>
          <w:rFonts w:hint="cs"/>
          <w:sz w:val="27"/>
          <w:rtl/>
        </w:rPr>
        <w:t>؛</w:t>
      </w:r>
      <w:r w:rsidRPr="006323CC">
        <w:rPr>
          <w:sz w:val="27"/>
          <w:rtl/>
        </w:rPr>
        <w:t xml:space="preserve"> ليختار أسماء لها، حت</w:t>
      </w:r>
      <w:r w:rsidR="00870530" w:rsidRPr="006323CC">
        <w:rPr>
          <w:rFonts w:hint="cs"/>
          <w:sz w:val="27"/>
          <w:rtl/>
        </w:rPr>
        <w:t>ّ</w:t>
      </w:r>
      <w:r w:rsidRPr="006323CC">
        <w:rPr>
          <w:sz w:val="27"/>
          <w:rtl/>
        </w:rPr>
        <w:t xml:space="preserve">ى يصير أحدها رفيقاً له. </w:t>
      </w:r>
    </w:p>
    <w:p w:rsidR="00870530" w:rsidRPr="006323CC" w:rsidRDefault="00377FD8" w:rsidP="006E4345">
      <w:pPr>
        <w:tabs>
          <w:tab w:val="center" w:pos="2901"/>
          <w:tab w:val="right" w:pos="7008"/>
        </w:tabs>
        <w:rPr>
          <w:sz w:val="27"/>
          <w:rtl/>
        </w:rPr>
      </w:pPr>
      <w:r w:rsidRPr="006323CC">
        <w:rPr>
          <w:rFonts w:asciiTheme="majorBidi" w:hAnsiTheme="majorBidi"/>
          <w:sz w:val="27"/>
          <w:rtl/>
        </w:rPr>
        <w:t>6</w:t>
      </w:r>
      <w:r w:rsidR="00322D09" w:rsidRPr="006323CC">
        <w:rPr>
          <w:sz w:val="27"/>
          <w:rtl/>
        </w:rPr>
        <w:t>ـ الهدف من خ</w:t>
      </w:r>
      <w:r w:rsidR="000A3BBF" w:rsidRPr="006323CC">
        <w:rPr>
          <w:rFonts w:hint="cs"/>
          <w:sz w:val="27"/>
          <w:rtl/>
        </w:rPr>
        <w:t>َ</w:t>
      </w:r>
      <w:r w:rsidR="00322D09" w:rsidRPr="006323CC">
        <w:rPr>
          <w:sz w:val="27"/>
          <w:rtl/>
        </w:rPr>
        <w:t>ل</w:t>
      </w:r>
      <w:r w:rsidR="000A3BBF" w:rsidRPr="006323CC">
        <w:rPr>
          <w:rFonts w:hint="cs"/>
          <w:sz w:val="27"/>
          <w:rtl/>
        </w:rPr>
        <w:t>ْ</w:t>
      </w:r>
      <w:r w:rsidR="00322D09" w:rsidRPr="006323CC">
        <w:rPr>
          <w:sz w:val="27"/>
          <w:rtl/>
        </w:rPr>
        <w:t>ق الله لحو</w:t>
      </w:r>
      <w:r w:rsidR="00870530" w:rsidRPr="006323CC">
        <w:rPr>
          <w:rFonts w:hint="cs"/>
          <w:sz w:val="27"/>
          <w:rtl/>
        </w:rPr>
        <w:t>ّ</w:t>
      </w:r>
      <w:r w:rsidR="00322D09" w:rsidRPr="006323CC">
        <w:rPr>
          <w:sz w:val="27"/>
          <w:rtl/>
        </w:rPr>
        <w:t>اء</w:t>
      </w:r>
      <w:r w:rsidR="00322D09" w:rsidRPr="006323CC">
        <w:rPr>
          <w:rFonts w:hint="cs"/>
          <w:sz w:val="27"/>
          <w:rtl/>
        </w:rPr>
        <w:t xml:space="preserve"> </w:t>
      </w:r>
      <w:r w:rsidR="00322D09" w:rsidRPr="006323CC">
        <w:rPr>
          <w:sz w:val="27"/>
          <w:rtl/>
        </w:rPr>
        <w:t>في القرآن الكريم هو اختيار رفيق</w:t>
      </w:r>
      <w:r w:rsidR="00870530" w:rsidRPr="006323CC">
        <w:rPr>
          <w:rFonts w:hint="cs"/>
          <w:sz w:val="27"/>
          <w:rtl/>
        </w:rPr>
        <w:t>ٍ</w:t>
      </w:r>
      <w:r w:rsidR="00322D09" w:rsidRPr="006323CC">
        <w:rPr>
          <w:sz w:val="27"/>
          <w:rtl/>
        </w:rPr>
        <w:t xml:space="preserve"> لآدم</w:t>
      </w:r>
      <w:r w:rsidR="00870530" w:rsidRPr="006323CC">
        <w:rPr>
          <w:rFonts w:hint="cs"/>
          <w:sz w:val="27"/>
          <w:rtl/>
        </w:rPr>
        <w:t>؛</w:t>
      </w:r>
      <w:r w:rsidR="00322D09" w:rsidRPr="006323CC">
        <w:rPr>
          <w:sz w:val="27"/>
          <w:rtl/>
        </w:rPr>
        <w:t xml:space="preserve"> ليكون معه، ويصل إلى الهدوء والس</w:t>
      </w:r>
      <w:r w:rsidR="00870530" w:rsidRPr="006323CC">
        <w:rPr>
          <w:rFonts w:hint="cs"/>
          <w:sz w:val="27"/>
          <w:rtl/>
        </w:rPr>
        <w:t>َّ</w:t>
      </w:r>
      <w:r w:rsidR="00322D09" w:rsidRPr="006323CC">
        <w:rPr>
          <w:sz w:val="27"/>
          <w:rtl/>
        </w:rPr>
        <w:t>كينة</w:t>
      </w:r>
      <w:r w:rsidR="00870530" w:rsidRPr="006323CC">
        <w:rPr>
          <w:sz w:val="27"/>
          <w:rtl/>
        </w:rPr>
        <w:t>.</w:t>
      </w:r>
    </w:p>
    <w:p w:rsidR="00322D09" w:rsidRPr="006323CC" w:rsidRDefault="00322D09" w:rsidP="006E4345">
      <w:pPr>
        <w:tabs>
          <w:tab w:val="center" w:pos="2901"/>
          <w:tab w:val="right" w:pos="7008"/>
        </w:tabs>
        <w:rPr>
          <w:sz w:val="27"/>
          <w:rtl/>
        </w:rPr>
      </w:pPr>
      <w:r w:rsidRPr="006323CC">
        <w:rPr>
          <w:sz w:val="27"/>
          <w:rtl/>
        </w:rPr>
        <w:t>ولكن</w:t>
      </w:r>
      <w:r w:rsidR="00870530" w:rsidRPr="006323CC">
        <w:rPr>
          <w:rFonts w:hint="cs"/>
          <w:sz w:val="27"/>
          <w:rtl/>
        </w:rPr>
        <w:t>ْ</w:t>
      </w:r>
      <w:r w:rsidRPr="006323CC">
        <w:rPr>
          <w:sz w:val="27"/>
          <w:rtl/>
        </w:rPr>
        <w:t xml:space="preserve"> في العهد القديم كان ه</w:t>
      </w:r>
      <w:r w:rsidR="000A3BBF" w:rsidRPr="006323CC">
        <w:rPr>
          <w:rFonts w:hint="cs"/>
          <w:sz w:val="27"/>
          <w:rtl/>
        </w:rPr>
        <w:t>َ</w:t>
      </w:r>
      <w:r w:rsidRPr="006323CC">
        <w:rPr>
          <w:sz w:val="27"/>
          <w:rtl/>
        </w:rPr>
        <w:t>د</w:t>
      </w:r>
      <w:r w:rsidR="000A3BBF" w:rsidRPr="006323CC">
        <w:rPr>
          <w:rFonts w:hint="cs"/>
          <w:sz w:val="27"/>
          <w:rtl/>
        </w:rPr>
        <w:t>َ</w:t>
      </w:r>
      <w:r w:rsidRPr="006323CC">
        <w:rPr>
          <w:sz w:val="27"/>
          <w:rtl/>
        </w:rPr>
        <w:t xml:space="preserve">ف </w:t>
      </w:r>
      <w:r w:rsidR="002E3A33" w:rsidRPr="006323CC">
        <w:rPr>
          <w:rFonts w:hint="cs"/>
          <w:sz w:val="27"/>
          <w:rtl/>
        </w:rPr>
        <w:t>خ</w:t>
      </w:r>
      <w:r w:rsidR="000A3BBF" w:rsidRPr="006323CC">
        <w:rPr>
          <w:rFonts w:hint="cs"/>
          <w:sz w:val="27"/>
          <w:rtl/>
        </w:rPr>
        <w:t>َ</w:t>
      </w:r>
      <w:r w:rsidR="002E3A33" w:rsidRPr="006323CC">
        <w:rPr>
          <w:rFonts w:hint="cs"/>
          <w:sz w:val="27"/>
          <w:rtl/>
        </w:rPr>
        <w:t>ل</w:t>
      </w:r>
      <w:r w:rsidR="000A3BBF" w:rsidRPr="006323CC">
        <w:rPr>
          <w:rFonts w:hint="cs"/>
          <w:sz w:val="27"/>
          <w:rtl/>
        </w:rPr>
        <w:t>ْ</w:t>
      </w:r>
      <w:r w:rsidR="002E3A33" w:rsidRPr="006323CC">
        <w:rPr>
          <w:rFonts w:hint="cs"/>
          <w:sz w:val="27"/>
          <w:rtl/>
        </w:rPr>
        <w:t xml:space="preserve">ق </w:t>
      </w:r>
      <w:r w:rsidRPr="006323CC">
        <w:rPr>
          <w:sz w:val="27"/>
          <w:rtl/>
        </w:rPr>
        <w:t>حو</w:t>
      </w:r>
      <w:r w:rsidR="00870530" w:rsidRPr="006323CC">
        <w:rPr>
          <w:rFonts w:hint="cs"/>
          <w:sz w:val="27"/>
          <w:rtl/>
        </w:rPr>
        <w:t>ّ</w:t>
      </w:r>
      <w:r w:rsidRPr="006323CC">
        <w:rPr>
          <w:sz w:val="27"/>
          <w:rtl/>
        </w:rPr>
        <w:t>اء هو اختيار زوجة</w:t>
      </w:r>
      <w:r w:rsidR="00870530" w:rsidRPr="006323CC">
        <w:rPr>
          <w:rFonts w:hint="cs"/>
          <w:sz w:val="27"/>
          <w:rtl/>
        </w:rPr>
        <w:t>ٍ</w:t>
      </w:r>
      <w:r w:rsidRPr="006323CC">
        <w:rPr>
          <w:sz w:val="27"/>
          <w:rtl/>
        </w:rPr>
        <w:t xml:space="preserve"> لآدم</w:t>
      </w:r>
      <w:r w:rsidR="00870530" w:rsidRPr="006323CC">
        <w:rPr>
          <w:rFonts w:hint="cs"/>
          <w:sz w:val="27"/>
          <w:rtl/>
        </w:rPr>
        <w:t>؛</w:t>
      </w:r>
      <w:r w:rsidRPr="006323CC">
        <w:rPr>
          <w:sz w:val="27"/>
          <w:rtl/>
        </w:rPr>
        <w:t xml:space="preserve"> لكي </w:t>
      </w:r>
      <w:r w:rsidRPr="006323CC">
        <w:rPr>
          <w:sz w:val="27"/>
          <w:rtl/>
        </w:rPr>
        <w:lastRenderedPageBreak/>
        <w:t>يتخل</w:t>
      </w:r>
      <w:r w:rsidR="002E3A33" w:rsidRPr="006323CC">
        <w:rPr>
          <w:rFonts w:hint="cs"/>
          <w:sz w:val="27"/>
          <w:rtl/>
        </w:rPr>
        <w:t>َّ</w:t>
      </w:r>
      <w:r w:rsidRPr="006323CC">
        <w:rPr>
          <w:sz w:val="27"/>
          <w:rtl/>
        </w:rPr>
        <w:t>ص من</w:t>
      </w:r>
      <w:r w:rsidRPr="006323CC">
        <w:rPr>
          <w:rFonts w:hint="cs"/>
          <w:sz w:val="27"/>
          <w:rtl/>
        </w:rPr>
        <w:t xml:space="preserve"> </w:t>
      </w:r>
      <w:r w:rsidRPr="006323CC">
        <w:rPr>
          <w:sz w:val="27"/>
          <w:rtl/>
        </w:rPr>
        <w:t xml:space="preserve">الشعور بالوحدة. </w:t>
      </w:r>
    </w:p>
    <w:p w:rsidR="00322D09" w:rsidRPr="006323CC" w:rsidRDefault="00377FD8" w:rsidP="006E4345">
      <w:pPr>
        <w:tabs>
          <w:tab w:val="center" w:pos="2901"/>
          <w:tab w:val="right" w:pos="7008"/>
        </w:tabs>
        <w:rPr>
          <w:sz w:val="27"/>
          <w:rtl/>
        </w:rPr>
      </w:pPr>
      <w:r w:rsidRPr="006323CC">
        <w:rPr>
          <w:rFonts w:asciiTheme="majorBidi" w:hAnsiTheme="majorBidi"/>
          <w:sz w:val="27"/>
          <w:rtl/>
        </w:rPr>
        <w:t>7</w:t>
      </w:r>
      <w:r w:rsidR="00322D09" w:rsidRPr="006323CC">
        <w:rPr>
          <w:rFonts w:hint="cs"/>
          <w:sz w:val="27"/>
          <w:rtl/>
        </w:rPr>
        <w:t>ـ</w:t>
      </w:r>
      <w:r w:rsidR="00322D09" w:rsidRPr="006323CC">
        <w:rPr>
          <w:sz w:val="27"/>
          <w:rtl/>
        </w:rPr>
        <w:t xml:space="preserve"> تختلف كيفية خلق حو</w:t>
      </w:r>
      <w:r w:rsidR="002E3A33" w:rsidRPr="006323CC">
        <w:rPr>
          <w:rFonts w:hint="cs"/>
          <w:sz w:val="27"/>
          <w:rtl/>
        </w:rPr>
        <w:t>ّ</w:t>
      </w:r>
      <w:r w:rsidR="00322D09" w:rsidRPr="006323CC">
        <w:rPr>
          <w:sz w:val="27"/>
          <w:rtl/>
        </w:rPr>
        <w:t>اء في القرآن الكريم اختلافاً كبيراً عن</w:t>
      </w:r>
      <w:r w:rsidR="00322D09" w:rsidRPr="006323CC">
        <w:rPr>
          <w:rFonts w:hint="cs"/>
          <w:sz w:val="27"/>
          <w:rtl/>
        </w:rPr>
        <w:t xml:space="preserve"> </w:t>
      </w:r>
      <w:r w:rsidR="00322D09" w:rsidRPr="006323CC">
        <w:rPr>
          <w:sz w:val="27"/>
          <w:rtl/>
        </w:rPr>
        <w:t>العهد القديم</w:t>
      </w:r>
      <w:r w:rsidR="002E3A33" w:rsidRPr="006323CC">
        <w:rPr>
          <w:rFonts w:hint="cs"/>
          <w:sz w:val="27"/>
          <w:rtl/>
        </w:rPr>
        <w:t>؛</w:t>
      </w:r>
      <w:r w:rsidR="00322D09" w:rsidRPr="006323CC">
        <w:rPr>
          <w:sz w:val="27"/>
          <w:rtl/>
        </w:rPr>
        <w:t xml:space="preserve"> </w:t>
      </w:r>
      <w:r w:rsidR="002E3A33" w:rsidRPr="006323CC">
        <w:rPr>
          <w:rFonts w:hint="cs"/>
          <w:sz w:val="27"/>
          <w:rtl/>
        </w:rPr>
        <w:t>ف</w:t>
      </w:r>
      <w:r w:rsidR="00322D09" w:rsidRPr="006323CC">
        <w:rPr>
          <w:sz w:val="27"/>
          <w:rtl/>
        </w:rPr>
        <w:t>بح</w:t>
      </w:r>
      <w:r w:rsidR="002E3A33" w:rsidRPr="006323CC">
        <w:rPr>
          <w:rFonts w:hint="cs"/>
          <w:sz w:val="27"/>
          <w:rtl/>
        </w:rPr>
        <w:t>َ</w:t>
      </w:r>
      <w:r w:rsidR="00322D09" w:rsidRPr="006323CC">
        <w:rPr>
          <w:sz w:val="27"/>
          <w:rtl/>
        </w:rPr>
        <w:t>س</w:t>
      </w:r>
      <w:r w:rsidR="002E3A33" w:rsidRPr="006323CC">
        <w:rPr>
          <w:rFonts w:hint="cs"/>
          <w:sz w:val="27"/>
          <w:rtl/>
        </w:rPr>
        <w:t>َ</w:t>
      </w:r>
      <w:r w:rsidR="00322D09" w:rsidRPr="006323CC">
        <w:rPr>
          <w:sz w:val="27"/>
          <w:rtl/>
        </w:rPr>
        <w:t>ب القرآن خُلق</w:t>
      </w:r>
      <w:r w:rsidR="002E3A33" w:rsidRPr="006323CC">
        <w:rPr>
          <w:rFonts w:hint="cs"/>
          <w:sz w:val="27"/>
          <w:rtl/>
        </w:rPr>
        <w:t>َ</w:t>
      </w:r>
      <w:r w:rsidR="00322D09" w:rsidRPr="006323CC">
        <w:rPr>
          <w:sz w:val="27"/>
          <w:rtl/>
        </w:rPr>
        <w:t>ت</w:t>
      </w:r>
      <w:r w:rsidR="002E3A33" w:rsidRPr="006323CC">
        <w:rPr>
          <w:rFonts w:hint="cs"/>
          <w:sz w:val="27"/>
          <w:rtl/>
        </w:rPr>
        <w:t>ْ</w:t>
      </w:r>
      <w:r w:rsidR="00322D09" w:rsidRPr="006323CC">
        <w:rPr>
          <w:sz w:val="27"/>
          <w:rtl/>
        </w:rPr>
        <w:t xml:space="preserve"> حو</w:t>
      </w:r>
      <w:r w:rsidR="002E3A33" w:rsidRPr="006323CC">
        <w:rPr>
          <w:rFonts w:hint="cs"/>
          <w:sz w:val="27"/>
          <w:rtl/>
        </w:rPr>
        <w:t>ّ</w:t>
      </w:r>
      <w:r w:rsidR="00322D09" w:rsidRPr="006323CC">
        <w:rPr>
          <w:sz w:val="27"/>
          <w:rtl/>
        </w:rPr>
        <w:t>اء من جنس آدم</w:t>
      </w:r>
      <w:r w:rsidR="002E3A33" w:rsidRPr="006323CC">
        <w:rPr>
          <w:rFonts w:hint="cs"/>
          <w:sz w:val="27"/>
          <w:rtl/>
        </w:rPr>
        <w:t>؛</w:t>
      </w:r>
      <w:r w:rsidR="00322D09" w:rsidRPr="006323CC">
        <w:rPr>
          <w:sz w:val="27"/>
          <w:rtl/>
        </w:rPr>
        <w:t xml:space="preserve"> ولكن</w:t>
      </w:r>
      <w:r w:rsidR="002E3A33" w:rsidRPr="006323CC">
        <w:rPr>
          <w:rFonts w:hint="cs"/>
          <w:sz w:val="27"/>
          <w:rtl/>
        </w:rPr>
        <w:t>ْ</w:t>
      </w:r>
      <w:r w:rsidR="00322D09" w:rsidRPr="006323CC">
        <w:rPr>
          <w:sz w:val="27"/>
          <w:rtl/>
        </w:rPr>
        <w:t xml:space="preserve"> وفقاً للعهد القديم</w:t>
      </w:r>
      <w:r w:rsidR="00322D09" w:rsidRPr="006323CC">
        <w:rPr>
          <w:rFonts w:hint="cs"/>
          <w:sz w:val="27"/>
          <w:rtl/>
        </w:rPr>
        <w:t xml:space="preserve"> </w:t>
      </w:r>
      <w:r w:rsidR="00322D09" w:rsidRPr="006323CC">
        <w:rPr>
          <w:sz w:val="27"/>
          <w:rtl/>
        </w:rPr>
        <w:t>ألقى الله النوم على آدم، وخلق حو</w:t>
      </w:r>
      <w:r w:rsidR="002E3A33" w:rsidRPr="006323CC">
        <w:rPr>
          <w:rFonts w:hint="cs"/>
          <w:sz w:val="27"/>
          <w:rtl/>
        </w:rPr>
        <w:t>ّ</w:t>
      </w:r>
      <w:r w:rsidR="00322D09" w:rsidRPr="006323CC">
        <w:rPr>
          <w:sz w:val="27"/>
          <w:rtl/>
        </w:rPr>
        <w:t xml:space="preserve">اء من ضلعه. </w:t>
      </w:r>
    </w:p>
    <w:p w:rsidR="00322D09" w:rsidRPr="006323CC" w:rsidRDefault="00377FD8" w:rsidP="006E4345">
      <w:pPr>
        <w:tabs>
          <w:tab w:val="center" w:pos="2901"/>
          <w:tab w:val="right" w:pos="7008"/>
        </w:tabs>
        <w:rPr>
          <w:sz w:val="27"/>
        </w:rPr>
      </w:pPr>
      <w:r w:rsidRPr="006323CC">
        <w:rPr>
          <w:rFonts w:asciiTheme="majorBidi" w:hAnsiTheme="majorBidi"/>
          <w:sz w:val="27"/>
          <w:rtl/>
        </w:rPr>
        <w:t>8</w:t>
      </w:r>
      <w:r w:rsidR="00322D09" w:rsidRPr="006323CC">
        <w:rPr>
          <w:rFonts w:hint="cs"/>
          <w:sz w:val="27"/>
          <w:rtl/>
        </w:rPr>
        <w:t>ـ</w:t>
      </w:r>
      <w:r w:rsidR="00322D09" w:rsidRPr="006323CC">
        <w:rPr>
          <w:sz w:val="27"/>
          <w:rtl/>
        </w:rPr>
        <w:t xml:space="preserve"> أغوى الشيطان آدم وحو</w:t>
      </w:r>
      <w:r w:rsidR="002E3A33" w:rsidRPr="006323CC">
        <w:rPr>
          <w:rFonts w:hint="cs"/>
          <w:sz w:val="27"/>
          <w:rtl/>
        </w:rPr>
        <w:t>ّ</w:t>
      </w:r>
      <w:r w:rsidR="00322D09" w:rsidRPr="006323CC">
        <w:rPr>
          <w:sz w:val="27"/>
          <w:rtl/>
        </w:rPr>
        <w:t>اء، وفقاً</w:t>
      </w:r>
      <w:r w:rsidR="00322D09" w:rsidRPr="006323CC">
        <w:rPr>
          <w:rFonts w:hint="cs"/>
          <w:sz w:val="27"/>
          <w:rtl/>
        </w:rPr>
        <w:t xml:space="preserve"> </w:t>
      </w:r>
      <w:r w:rsidR="00322D09" w:rsidRPr="006323CC">
        <w:rPr>
          <w:sz w:val="27"/>
          <w:rtl/>
        </w:rPr>
        <w:t>للقرآن الكريم</w:t>
      </w:r>
      <w:r w:rsidR="002E3A33" w:rsidRPr="006323CC">
        <w:rPr>
          <w:rFonts w:hint="cs"/>
          <w:sz w:val="27"/>
          <w:rtl/>
        </w:rPr>
        <w:t>؛</w:t>
      </w:r>
      <w:r w:rsidR="00322D09" w:rsidRPr="006323CC">
        <w:rPr>
          <w:sz w:val="27"/>
          <w:rtl/>
        </w:rPr>
        <w:t xml:space="preserve"> لكن</w:t>
      </w:r>
      <w:r w:rsidR="002E3A33" w:rsidRPr="006323CC">
        <w:rPr>
          <w:rFonts w:hint="cs"/>
          <w:sz w:val="27"/>
          <w:rtl/>
        </w:rPr>
        <w:t>ْ</w:t>
      </w:r>
      <w:r w:rsidR="00322D09" w:rsidRPr="006323CC">
        <w:rPr>
          <w:sz w:val="27"/>
          <w:rtl/>
        </w:rPr>
        <w:t xml:space="preserve"> لم ي</w:t>
      </w:r>
      <w:r w:rsidR="00322D09" w:rsidRPr="006323CC">
        <w:rPr>
          <w:rFonts w:hint="cs"/>
          <w:sz w:val="27"/>
          <w:rtl/>
        </w:rPr>
        <w:t>َ</w:t>
      </w:r>
      <w:r w:rsidR="00322D09" w:rsidRPr="006323CC">
        <w:rPr>
          <w:sz w:val="27"/>
          <w:rtl/>
        </w:rPr>
        <w:t>ر</w:t>
      </w:r>
      <w:r w:rsidR="00322D09" w:rsidRPr="006323CC">
        <w:rPr>
          <w:rFonts w:hint="cs"/>
          <w:sz w:val="27"/>
          <w:rtl/>
        </w:rPr>
        <w:t>ِ</w:t>
      </w:r>
      <w:r w:rsidR="00322D09" w:rsidRPr="006323CC">
        <w:rPr>
          <w:sz w:val="27"/>
          <w:rtl/>
        </w:rPr>
        <w:t>د</w:t>
      </w:r>
      <w:r w:rsidR="00322D09" w:rsidRPr="006323CC">
        <w:rPr>
          <w:rFonts w:hint="cs"/>
          <w:sz w:val="27"/>
          <w:rtl/>
        </w:rPr>
        <w:t>ْ</w:t>
      </w:r>
      <w:r w:rsidR="00322D09" w:rsidRPr="006323CC">
        <w:rPr>
          <w:sz w:val="27"/>
          <w:rtl/>
        </w:rPr>
        <w:t xml:space="preserve"> ذ</w:t>
      </w:r>
      <w:r w:rsidR="000A3BBF" w:rsidRPr="006323CC">
        <w:rPr>
          <w:rFonts w:hint="cs"/>
          <w:sz w:val="27"/>
          <w:rtl/>
        </w:rPr>
        <w:t>ِ</w:t>
      </w:r>
      <w:r w:rsidR="00322D09" w:rsidRPr="006323CC">
        <w:rPr>
          <w:sz w:val="27"/>
          <w:rtl/>
        </w:rPr>
        <w:t>ك</w:t>
      </w:r>
      <w:r w:rsidR="000A3BBF" w:rsidRPr="006323CC">
        <w:rPr>
          <w:rFonts w:hint="cs"/>
          <w:sz w:val="27"/>
          <w:rtl/>
        </w:rPr>
        <w:t>ْ</w:t>
      </w:r>
      <w:r w:rsidR="00322D09" w:rsidRPr="006323CC">
        <w:rPr>
          <w:sz w:val="27"/>
          <w:rtl/>
        </w:rPr>
        <w:t>ر</w:t>
      </w:r>
      <w:r w:rsidR="002E3A33" w:rsidRPr="006323CC">
        <w:rPr>
          <w:rFonts w:hint="cs"/>
          <w:sz w:val="27"/>
          <w:rtl/>
        </w:rPr>
        <w:t>ٌ</w:t>
      </w:r>
      <w:r w:rsidR="00322D09" w:rsidRPr="006323CC">
        <w:rPr>
          <w:sz w:val="27"/>
          <w:rtl/>
        </w:rPr>
        <w:t xml:space="preserve"> للشيطان في العهد القديم، بل الحي</w:t>
      </w:r>
      <w:r w:rsidR="002E3A33" w:rsidRPr="006323CC">
        <w:rPr>
          <w:rFonts w:hint="cs"/>
          <w:sz w:val="27"/>
          <w:rtl/>
        </w:rPr>
        <w:t>ّ</w:t>
      </w:r>
      <w:r w:rsidR="00322D09" w:rsidRPr="006323CC">
        <w:rPr>
          <w:sz w:val="27"/>
          <w:rtl/>
        </w:rPr>
        <w:t>ة هي التي أغو</w:t>
      </w:r>
      <w:r w:rsidR="002E3A33" w:rsidRPr="006323CC">
        <w:rPr>
          <w:rFonts w:hint="cs"/>
          <w:sz w:val="27"/>
          <w:rtl/>
        </w:rPr>
        <w:t>َ</w:t>
      </w:r>
      <w:r w:rsidR="00322D09" w:rsidRPr="006323CC">
        <w:rPr>
          <w:sz w:val="27"/>
          <w:rtl/>
        </w:rPr>
        <w:t>ت</w:t>
      </w:r>
      <w:r w:rsidR="002E3A33" w:rsidRPr="006323CC">
        <w:rPr>
          <w:rFonts w:hint="cs"/>
          <w:sz w:val="27"/>
          <w:rtl/>
        </w:rPr>
        <w:t>ْ</w:t>
      </w:r>
      <w:r w:rsidR="00322D09" w:rsidRPr="006323CC">
        <w:rPr>
          <w:rFonts w:hint="cs"/>
          <w:sz w:val="27"/>
          <w:rtl/>
        </w:rPr>
        <w:t xml:space="preserve"> </w:t>
      </w:r>
      <w:r w:rsidR="00322D09" w:rsidRPr="006323CC">
        <w:rPr>
          <w:sz w:val="27"/>
          <w:rtl/>
        </w:rPr>
        <w:t>حو</w:t>
      </w:r>
      <w:r w:rsidR="002E3A33" w:rsidRPr="006323CC">
        <w:rPr>
          <w:rFonts w:hint="cs"/>
          <w:sz w:val="27"/>
          <w:rtl/>
        </w:rPr>
        <w:t>ّ</w:t>
      </w:r>
      <w:r w:rsidR="00322D09" w:rsidRPr="006323CC">
        <w:rPr>
          <w:sz w:val="27"/>
          <w:rtl/>
        </w:rPr>
        <w:t>اء، وحو</w:t>
      </w:r>
      <w:r w:rsidR="002E3A33" w:rsidRPr="006323CC">
        <w:rPr>
          <w:rFonts w:hint="cs"/>
          <w:sz w:val="27"/>
          <w:rtl/>
        </w:rPr>
        <w:t>ّ</w:t>
      </w:r>
      <w:r w:rsidR="00322D09" w:rsidRPr="006323CC">
        <w:rPr>
          <w:sz w:val="27"/>
          <w:rtl/>
        </w:rPr>
        <w:t>اء ب</w:t>
      </w:r>
      <w:r w:rsidR="0003050B" w:rsidRPr="006323CC">
        <w:rPr>
          <w:sz w:val="27"/>
          <w:rtl/>
        </w:rPr>
        <w:t>دَوْر</w:t>
      </w:r>
      <w:r w:rsidR="00322D09" w:rsidRPr="006323CC">
        <w:rPr>
          <w:sz w:val="27"/>
          <w:rtl/>
        </w:rPr>
        <w:t>ها أغو</w:t>
      </w:r>
      <w:r w:rsidR="002E3A33" w:rsidRPr="006323CC">
        <w:rPr>
          <w:rFonts w:hint="cs"/>
          <w:sz w:val="27"/>
          <w:rtl/>
        </w:rPr>
        <w:t>َ</w:t>
      </w:r>
      <w:r w:rsidR="00322D09" w:rsidRPr="006323CC">
        <w:rPr>
          <w:sz w:val="27"/>
          <w:rtl/>
        </w:rPr>
        <w:t>ت</w:t>
      </w:r>
      <w:r w:rsidR="002E3A33" w:rsidRPr="006323CC">
        <w:rPr>
          <w:rFonts w:hint="cs"/>
          <w:sz w:val="27"/>
          <w:rtl/>
        </w:rPr>
        <w:t>ْ</w:t>
      </w:r>
      <w:r w:rsidR="00322D09" w:rsidRPr="006323CC">
        <w:rPr>
          <w:sz w:val="27"/>
          <w:rtl/>
        </w:rPr>
        <w:t xml:space="preserve"> آدم. وهذا يدل</w:t>
      </w:r>
      <w:r w:rsidR="002E3A33" w:rsidRPr="006323CC">
        <w:rPr>
          <w:rFonts w:hint="cs"/>
          <w:sz w:val="27"/>
          <w:rtl/>
        </w:rPr>
        <w:t>ّ</w:t>
      </w:r>
      <w:r w:rsidR="00322D09" w:rsidRPr="006323CC">
        <w:rPr>
          <w:sz w:val="27"/>
          <w:rtl/>
        </w:rPr>
        <w:t xml:space="preserve"> أيضاً على أن الجن</w:t>
      </w:r>
      <w:r w:rsidR="002E3A33" w:rsidRPr="006323CC">
        <w:rPr>
          <w:rFonts w:hint="cs"/>
          <w:sz w:val="27"/>
          <w:rtl/>
        </w:rPr>
        <w:t>ّ</w:t>
      </w:r>
      <w:r w:rsidR="00322D09" w:rsidRPr="006323CC">
        <w:rPr>
          <w:sz w:val="27"/>
          <w:rtl/>
        </w:rPr>
        <w:t>ة المذكورة في العهد</w:t>
      </w:r>
      <w:r w:rsidR="00322D09" w:rsidRPr="006323CC">
        <w:rPr>
          <w:rFonts w:hint="cs"/>
          <w:sz w:val="27"/>
          <w:rtl/>
        </w:rPr>
        <w:t xml:space="preserve"> </w:t>
      </w:r>
      <w:r w:rsidR="00322D09" w:rsidRPr="006323CC">
        <w:rPr>
          <w:sz w:val="27"/>
          <w:rtl/>
        </w:rPr>
        <w:t>القديم كانت على الأرض</w:t>
      </w:r>
      <w:r w:rsidR="002E3A33" w:rsidRPr="006323CC">
        <w:rPr>
          <w:rFonts w:hint="cs"/>
          <w:sz w:val="27"/>
          <w:rtl/>
        </w:rPr>
        <w:t>؛</w:t>
      </w:r>
      <w:r w:rsidR="00322D09" w:rsidRPr="006323CC">
        <w:rPr>
          <w:sz w:val="27"/>
          <w:rtl/>
        </w:rPr>
        <w:t xml:space="preserve"> لأنه لا يوجد حي</w:t>
      </w:r>
      <w:r w:rsidR="002E3A33" w:rsidRPr="006323CC">
        <w:rPr>
          <w:rFonts w:hint="cs"/>
          <w:sz w:val="27"/>
          <w:rtl/>
        </w:rPr>
        <w:t>ّ</w:t>
      </w:r>
      <w:r w:rsidR="00322D09" w:rsidRPr="006323CC">
        <w:rPr>
          <w:sz w:val="27"/>
          <w:rtl/>
        </w:rPr>
        <w:t>ة</w:t>
      </w:r>
      <w:r w:rsidR="002E3A33" w:rsidRPr="006323CC">
        <w:rPr>
          <w:rFonts w:hint="cs"/>
          <w:sz w:val="27"/>
          <w:rtl/>
        </w:rPr>
        <w:t>ٌ</w:t>
      </w:r>
      <w:r w:rsidR="00322D09" w:rsidRPr="006323CC">
        <w:rPr>
          <w:sz w:val="27"/>
          <w:rtl/>
        </w:rPr>
        <w:t xml:space="preserve"> في الجن</w:t>
      </w:r>
      <w:r w:rsidR="002E3A33" w:rsidRPr="006323CC">
        <w:rPr>
          <w:rFonts w:hint="cs"/>
          <w:sz w:val="27"/>
          <w:rtl/>
        </w:rPr>
        <w:t>ّ</w:t>
      </w:r>
      <w:r w:rsidR="00322D09" w:rsidRPr="006323CC">
        <w:rPr>
          <w:sz w:val="27"/>
          <w:rtl/>
        </w:rPr>
        <w:t>ة</w:t>
      </w:r>
      <w:r w:rsidR="002E3A33" w:rsidRPr="006323CC">
        <w:rPr>
          <w:rFonts w:hint="cs"/>
          <w:sz w:val="27"/>
          <w:rtl/>
        </w:rPr>
        <w:t>،</w:t>
      </w:r>
      <w:r w:rsidR="00322D09" w:rsidRPr="006323CC">
        <w:rPr>
          <w:sz w:val="27"/>
          <w:rtl/>
        </w:rPr>
        <w:t xml:space="preserve"> ولا مكان للحيوانات الأخرى. </w:t>
      </w:r>
    </w:p>
    <w:p w:rsidR="00322D09" w:rsidRPr="006323CC" w:rsidRDefault="00377FD8" w:rsidP="006E4345">
      <w:pPr>
        <w:tabs>
          <w:tab w:val="right" w:pos="7008"/>
        </w:tabs>
        <w:rPr>
          <w:sz w:val="27"/>
          <w:rtl/>
        </w:rPr>
      </w:pPr>
      <w:r w:rsidRPr="006323CC">
        <w:rPr>
          <w:rFonts w:asciiTheme="majorBidi" w:hAnsiTheme="majorBidi"/>
          <w:sz w:val="27"/>
          <w:rtl/>
        </w:rPr>
        <w:t>9</w:t>
      </w:r>
      <w:r w:rsidR="00322D09" w:rsidRPr="006323CC">
        <w:rPr>
          <w:rFonts w:hint="cs"/>
          <w:sz w:val="27"/>
          <w:rtl/>
        </w:rPr>
        <w:t>ـ</w:t>
      </w:r>
      <w:r w:rsidR="00322D09" w:rsidRPr="006323CC">
        <w:rPr>
          <w:sz w:val="27"/>
          <w:rtl/>
        </w:rPr>
        <w:t xml:space="preserve"> خاطب الله آدم وحو</w:t>
      </w:r>
      <w:r w:rsidR="002E3A33" w:rsidRPr="006323CC">
        <w:rPr>
          <w:rFonts w:hint="cs"/>
          <w:sz w:val="27"/>
          <w:rtl/>
        </w:rPr>
        <w:t>ّ</w:t>
      </w:r>
      <w:r w:rsidR="00322D09" w:rsidRPr="006323CC">
        <w:rPr>
          <w:sz w:val="27"/>
          <w:rtl/>
        </w:rPr>
        <w:t>اء ونهاهما معاً عن أكل تلك الشجرة، بح</w:t>
      </w:r>
      <w:r w:rsidR="002E3A33" w:rsidRPr="006323CC">
        <w:rPr>
          <w:rFonts w:hint="cs"/>
          <w:sz w:val="27"/>
          <w:rtl/>
        </w:rPr>
        <w:t>َ</w:t>
      </w:r>
      <w:r w:rsidR="00322D09" w:rsidRPr="006323CC">
        <w:rPr>
          <w:sz w:val="27"/>
          <w:rtl/>
        </w:rPr>
        <w:t>س</w:t>
      </w:r>
      <w:r w:rsidR="002E3A33" w:rsidRPr="006323CC">
        <w:rPr>
          <w:rFonts w:hint="cs"/>
          <w:sz w:val="27"/>
          <w:rtl/>
        </w:rPr>
        <w:t>َ</w:t>
      </w:r>
      <w:r w:rsidR="00322D09" w:rsidRPr="006323CC">
        <w:rPr>
          <w:sz w:val="27"/>
          <w:rtl/>
        </w:rPr>
        <w:t>ب الرواية القرآنية</w:t>
      </w:r>
      <w:r w:rsidR="002E3A33" w:rsidRPr="006323CC">
        <w:rPr>
          <w:rFonts w:hint="cs"/>
          <w:sz w:val="27"/>
          <w:rtl/>
        </w:rPr>
        <w:t>؛</w:t>
      </w:r>
      <w:r w:rsidR="00322D09" w:rsidRPr="006323CC">
        <w:rPr>
          <w:sz w:val="27"/>
          <w:rtl/>
        </w:rPr>
        <w:t xml:space="preserve"> أما في العهد القديم فكان هذا النهي موج</w:t>
      </w:r>
      <w:r w:rsidR="002E3A33" w:rsidRPr="006323CC">
        <w:rPr>
          <w:rFonts w:hint="cs"/>
          <w:sz w:val="27"/>
          <w:rtl/>
        </w:rPr>
        <w:t>َّ</w:t>
      </w:r>
      <w:r w:rsidR="00322D09" w:rsidRPr="006323CC">
        <w:rPr>
          <w:sz w:val="27"/>
          <w:rtl/>
        </w:rPr>
        <w:t>ها</w:t>
      </w:r>
      <w:r w:rsidR="002E3A33" w:rsidRPr="006323CC">
        <w:rPr>
          <w:rFonts w:hint="cs"/>
          <w:sz w:val="27"/>
          <w:rtl/>
        </w:rPr>
        <w:t>ً</w:t>
      </w:r>
      <w:r w:rsidR="00322D09" w:rsidRPr="006323CC">
        <w:rPr>
          <w:sz w:val="27"/>
          <w:rtl/>
        </w:rPr>
        <w:t xml:space="preserve"> لآدم فقط. </w:t>
      </w:r>
    </w:p>
    <w:p w:rsidR="00322D09" w:rsidRPr="006323CC" w:rsidRDefault="00CA076F" w:rsidP="006E4345">
      <w:pPr>
        <w:tabs>
          <w:tab w:val="right" w:pos="7008"/>
        </w:tabs>
        <w:rPr>
          <w:sz w:val="27"/>
          <w:rtl/>
        </w:rPr>
      </w:pPr>
      <w:r w:rsidRPr="006323CC">
        <w:rPr>
          <w:rFonts w:asciiTheme="majorBidi" w:hAnsiTheme="majorBidi"/>
          <w:sz w:val="27"/>
          <w:rtl/>
        </w:rPr>
        <w:t>1</w:t>
      </w:r>
      <w:r w:rsidR="00B25D04" w:rsidRPr="006323CC">
        <w:rPr>
          <w:rFonts w:hint="cs"/>
          <w:sz w:val="27"/>
          <w:rtl/>
        </w:rPr>
        <w:t>0</w:t>
      </w:r>
      <w:r w:rsidR="00322D09" w:rsidRPr="006323CC">
        <w:rPr>
          <w:rFonts w:hint="cs"/>
          <w:sz w:val="27"/>
          <w:rtl/>
        </w:rPr>
        <w:t>ـ</w:t>
      </w:r>
      <w:r w:rsidR="00322D09" w:rsidRPr="006323CC">
        <w:rPr>
          <w:sz w:val="27"/>
          <w:rtl/>
        </w:rPr>
        <w:t xml:space="preserve"> لم يتم</w:t>
      </w:r>
      <w:r w:rsidR="002E3A33" w:rsidRPr="006323CC">
        <w:rPr>
          <w:rFonts w:hint="cs"/>
          <w:sz w:val="27"/>
          <w:rtl/>
        </w:rPr>
        <w:t>ّ</w:t>
      </w:r>
      <w:r w:rsidR="00322D09" w:rsidRPr="006323CC">
        <w:rPr>
          <w:sz w:val="27"/>
          <w:rtl/>
        </w:rPr>
        <w:t xml:space="preserve"> تحديد الشجرة</w:t>
      </w:r>
      <w:r w:rsidR="00322D09" w:rsidRPr="006323CC">
        <w:rPr>
          <w:rFonts w:hint="cs"/>
          <w:sz w:val="27"/>
          <w:rtl/>
        </w:rPr>
        <w:t xml:space="preserve"> </w:t>
      </w:r>
      <w:r w:rsidR="00322D09" w:rsidRPr="006323CC">
        <w:rPr>
          <w:sz w:val="27"/>
          <w:rtl/>
        </w:rPr>
        <w:t>المحر</w:t>
      </w:r>
      <w:r w:rsidR="002E3A33" w:rsidRPr="006323CC">
        <w:rPr>
          <w:rFonts w:hint="cs"/>
          <w:sz w:val="27"/>
          <w:rtl/>
        </w:rPr>
        <w:t>َّ</w:t>
      </w:r>
      <w:r w:rsidR="00322D09" w:rsidRPr="006323CC">
        <w:rPr>
          <w:sz w:val="27"/>
          <w:rtl/>
        </w:rPr>
        <w:t>مة بالضبط في القرآن الكريم</w:t>
      </w:r>
      <w:r w:rsidR="002E3A33" w:rsidRPr="006323CC">
        <w:rPr>
          <w:rFonts w:hint="cs"/>
          <w:sz w:val="27"/>
          <w:rtl/>
        </w:rPr>
        <w:t>؛</w:t>
      </w:r>
      <w:r w:rsidR="00322D09" w:rsidRPr="006323CC">
        <w:rPr>
          <w:sz w:val="27"/>
          <w:rtl/>
        </w:rPr>
        <w:t xml:space="preserve"> لكن</w:t>
      </w:r>
      <w:r w:rsidR="002E3A33" w:rsidRPr="006323CC">
        <w:rPr>
          <w:rFonts w:hint="cs"/>
          <w:sz w:val="27"/>
          <w:rtl/>
        </w:rPr>
        <w:t>ّ</w:t>
      </w:r>
      <w:r w:rsidR="00322D09" w:rsidRPr="006323CC">
        <w:rPr>
          <w:sz w:val="27"/>
          <w:rtl/>
        </w:rPr>
        <w:t>ها في العهد القديم شجرة الخير والشر</w:t>
      </w:r>
      <w:r w:rsidR="00322D09" w:rsidRPr="006323CC">
        <w:rPr>
          <w:rFonts w:hint="cs"/>
          <w:sz w:val="27"/>
          <w:rtl/>
        </w:rPr>
        <w:t xml:space="preserve">ّ </w:t>
      </w:r>
      <w:r w:rsidR="00322D09" w:rsidRPr="006323CC">
        <w:rPr>
          <w:sz w:val="27"/>
          <w:rtl/>
        </w:rPr>
        <w:t xml:space="preserve">وشجرة الخلود. </w:t>
      </w:r>
    </w:p>
    <w:p w:rsidR="00322D09" w:rsidRPr="006323CC" w:rsidRDefault="00CA076F" w:rsidP="006E4345">
      <w:pPr>
        <w:tabs>
          <w:tab w:val="right" w:pos="7008"/>
        </w:tabs>
        <w:rPr>
          <w:sz w:val="27"/>
          <w:rtl/>
        </w:rPr>
      </w:pPr>
      <w:r w:rsidRPr="006323CC">
        <w:rPr>
          <w:rFonts w:asciiTheme="majorBidi" w:hAnsiTheme="majorBidi"/>
          <w:sz w:val="27"/>
          <w:rtl/>
        </w:rPr>
        <w:t>11</w:t>
      </w:r>
      <w:r w:rsidR="00322D09" w:rsidRPr="006323CC">
        <w:rPr>
          <w:rFonts w:hint="cs"/>
          <w:sz w:val="27"/>
          <w:rtl/>
        </w:rPr>
        <w:t>ـ</w:t>
      </w:r>
      <w:r w:rsidR="00322D09" w:rsidRPr="006323CC">
        <w:rPr>
          <w:sz w:val="27"/>
          <w:rtl/>
        </w:rPr>
        <w:t xml:space="preserve"> لم يكذب الله تعالى على آدم وحواء قط</w:t>
      </w:r>
      <w:r w:rsidR="002E3A33" w:rsidRPr="006323CC">
        <w:rPr>
          <w:rFonts w:hint="cs"/>
          <w:sz w:val="27"/>
          <w:rtl/>
        </w:rPr>
        <w:t>ّ</w:t>
      </w:r>
      <w:r w:rsidR="00322D09" w:rsidRPr="006323CC">
        <w:rPr>
          <w:sz w:val="27"/>
          <w:rtl/>
        </w:rPr>
        <w:t xml:space="preserve"> في القرآن الكريم</w:t>
      </w:r>
      <w:r w:rsidR="002E3A33" w:rsidRPr="006323CC">
        <w:rPr>
          <w:rFonts w:hint="cs"/>
          <w:sz w:val="27"/>
          <w:rtl/>
        </w:rPr>
        <w:t>؛</w:t>
      </w:r>
      <w:r w:rsidR="00322D09" w:rsidRPr="006323CC">
        <w:rPr>
          <w:sz w:val="27"/>
          <w:rtl/>
        </w:rPr>
        <w:t xml:space="preserve"> ولكن</w:t>
      </w:r>
      <w:r w:rsidR="002E3A33" w:rsidRPr="006323CC">
        <w:rPr>
          <w:rFonts w:hint="cs"/>
          <w:sz w:val="27"/>
          <w:rtl/>
        </w:rPr>
        <w:t>ْ</w:t>
      </w:r>
      <w:r w:rsidR="00322D09" w:rsidRPr="006323CC">
        <w:rPr>
          <w:rFonts w:hint="cs"/>
          <w:sz w:val="27"/>
          <w:rtl/>
        </w:rPr>
        <w:t xml:space="preserve"> </w:t>
      </w:r>
      <w:r w:rsidR="00322D09" w:rsidRPr="006323CC">
        <w:rPr>
          <w:sz w:val="27"/>
          <w:rtl/>
        </w:rPr>
        <w:t>ورد في العهد القديم أن الله قال لآدم: إذا أكل</w:t>
      </w:r>
      <w:r w:rsidR="002E3A33" w:rsidRPr="006323CC">
        <w:rPr>
          <w:rFonts w:hint="cs"/>
          <w:sz w:val="27"/>
          <w:rtl/>
        </w:rPr>
        <w:t>ْ</w:t>
      </w:r>
      <w:r w:rsidR="00322D09" w:rsidRPr="006323CC">
        <w:rPr>
          <w:sz w:val="27"/>
          <w:rtl/>
        </w:rPr>
        <w:t>ت</w:t>
      </w:r>
      <w:r w:rsidR="002E3A33" w:rsidRPr="006323CC">
        <w:rPr>
          <w:rFonts w:hint="cs"/>
          <w:sz w:val="27"/>
          <w:rtl/>
        </w:rPr>
        <w:t>َ</w:t>
      </w:r>
      <w:r w:rsidR="00322D09" w:rsidRPr="006323CC">
        <w:rPr>
          <w:sz w:val="27"/>
          <w:rtl/>
        </w:rPr>
        <w:t xml:space="preserve"> من هذه الشجرة تموت، ولكن</w:t>
      </w:r>
      <w:r w:rsidR="002E3A33" w:rsidRPr="006323CC">
        <w:rPr>
          <w:rFonts w:hint="cs"/>
          <w:sz w:val="27"/>
          <w:rtl/>
        </w:rPr>
        <w:t>ّ</w:t>
      </w:r>
      <w:r w:rsidR="00322D09" w:rsidRPr="006323CC">
        <w:rPr>
          <w:sz w:val="27"/>
          <w:rtl/>
        </w:rPr>
        <w:t xml:space="preserve"> آدم لم</w:t>
      </w:r>
      <w:r w:rsidR="00322D09" w:rsidRPr="006323CC">
        <w:rPr>
          <w:rFonts w:hint="cs"/>
          <w:sz w:val="27"/>
          <w:rtl/>
        </w:rPr>
        <w:t xml:space="preserve"> </w:t>
      </w:r>
      <w:r w:rsidR="00322D09" w:rsidRPr="006323CC">
        <w:rPr>
          <w:sz w:val="27"/>
          <w:rtl/>
        </w:rPr>
        <w:t>يم</w:t>
      </w:r>
      <w:r w:rsidR="002E3A33" w:rsidRPr="006323CC">
        <w:rPr>
          <w:rFonts w:hint="cs"/>
          <w:sz w:val="27"/>
          <w:rtl/>
        </w:rPr>
        <w:t>ُ</w:t>
      </w:r>
      <w:r w:rsidR="00322D09" w:rsidRPr="006323CC">
        <w:rPr>
          <w:sz w:val="27"/>
          <w:rtl/>
        </w:rPr>
        <w:t>ت</w:t>
      </w:r>
      <w:r w:rsidR="002E3A33" w:rsidRPr="006323CC">
        <w:rPr>
          <w:rFonts w:hint="cs"/>
          <w:sz w:val="27"/>
          <w:rtl/>
        </w:rPr>
        <w:t>ْ</w:t>
      </w:r>
      <w:r w:rsidR="00322D09" w:rsidRPr="006323CC">
        <w:rPr>
          <w:sz w:val="27"/>
          <w:rtl/>
        </w:rPr>
        <w:t xml:space="preserve"> بأكلها. ولا يُفهم من العبارات الواردة في العهد القديم أن المقصود هو الموت</w:t>
      </w:r>
      <w:r w:rsidR="00322D09" w:rsidRPr="006323CC">
        <w:rPr>
          <w:rFonts w:hint="cs"/>
          <w:sz w:val="27"/>
          <w:rtl/>
        </w:rPr>
        <w:t xml:space="preserve"> </w:t>
      </w:r>
      <w:r w:rsidR="00322D09" w:rsidRPr="006323CC">
        <w:rPr>
          <w:sz w:val="27"/>
          <w:rtl/>
        </w:rPr>
        <w:t>الروحي</w:t>
      </w:r>
      <w:r w:rsidR="002E3A33" w:rsidRPr="006323CC">
        <w:rPr>
          <w:rFonts w:hint="cs"/>
          <w:sz w:val="27"/>
          <w:rtl/>
        </w:rPr>
        <w:t>ّ</w:t>
      </w:r>
      <w:r w:rsidR="00322D09" w:rsidRPr="006323CC">
        <w:rPr>
          <w:rFonts w:hint="cs"/>
          <w:sz w:val="27"/>
          <w:rtl/>
        </w:rPr>
        <w:t>.</w:t>
      </w:r>
    </w:p>
    <w:p w:rsidR="00322D09" w:rsidRPr="006323CC" w:rsidRDefault="00CA076F" w:rsidP="006E4345">
      <w:pPr>
        <w:tabs>
          <w:tab w:val="right" w:pos="7008"/>
        </w:tabs>
        <w:rPr>
          <w:rFonts w:ascii="Times New Roman" w:hAnsi="Times New Roman" w:cs="Times New Roman"/>
          <w:sz w:val="27"/>
        </w:rPr>
      </w:pPr>
      <w:r w:rsidRPr="006323CC">
        <w:rPr>
          <w:rFonts w:hint="cs"/>
          <w:sz w:val="27"/>
          <w:rtl/>
        </w:rPr>
        <w:t>1</w:t>
      </w:r>
      <w:r w:rsidR="00921189" w:rsidRPr="006323CC">
        <w:rPr>
          <w:rFonts w:hint="cs"/>
          <w:sz w:val="27"/>
          <w:rtl/>
        </w:rPr>
        <w:t>2</w:t>
      </w:r>
      <w:r w:rsidR="00322D09" w:rsidRPr="006323CC">
        <w:rPr>
          <w:rFonts w:hint="cs"/>
          <w:sz w:val="27"/>
          <w:rtl/>
        </w:rPr>
        <w:t>ـ</w:t>
      </w:r>
      <w:r w:rsidR="00322D09" w:rsidRPr="006323CC">
        <w:rPr>
          <w:sz w:val="27"/>
          <w:rtl/>
        </w:rPr>
        <w:t xml:space="preserve"> جرى الحديث في القرآن الكريم عن تعليم الأسماء كل</w:t>
      </w:r>
      <w:r w:rsidR="002E3A33" w:rsidRPr="006323CC">
        <w:rPr>
          <w:rFonts w:hint="cs"/>
          <w:sz w:val="27"/>
          <w:rtl/>
        </w:rPr>
        <w:t>ّ</w:t>
      </w:r>
      <w:r w:rsidR="00322D09" w:rsidRPr="006323CC">
        <w:rPr>
          <w:sz w:val="27"/>
          <w:rtl/>
        </w:rPr>
        <w:t>ها لآدم</w:t>
      </w:r>
      <w:r w:rsidR="002E3A33" w:rsidRPr="006323CC">
        <w:rPr>
          <w:rFonts w:hint="cs"/>
          <w:sz w:val="27"/>
          <w:rtl/>
        </w:rPr>
        <w:t xml:space="preserve">؛ </w:t>
      </w:r>
      <w:r w:rsidR="00322D09" w:rsidRPr="006323CC">
        <w:rPr>
          <w:sz w:val="27"/>
          <w:rtl/>
        </w:rPr>
        <w:t>ولكن</w:t>
      </w:r>
      <w:r w:rsidR="002E3A33" w:rsidRPr="006323CC">
        <w:rPr>
          <w:rFonts w:hint="cs"/>
          <w:sz w:val="27"/>
          <w:rtl/>
        </w:rPr>
        <w:t>ْ</w:t>
      </w:r>
      <w:r w:rsidR="00322D09" w:rsidRPr="006323CC">
        <w:rPr>
          <w:sz w:val="27"/>
          <w:rtl/>
        </w:rPr>
        <w:t xml:space="preserve"> يت</w:t>
      </w:r>
      <w:r w:rsidR="002E3A33" w:rsidRPr="006323CC">
        <w:rPr>
          <w:rFonts w:hint="cs"/>
          <w:sz w:val="27"/>
          <w:rtl/>
        </w:rPr>
        <w:t>ّ</w:t>
      </w:r>
      <w:r w:rsidR="00322D09" w:rsidRPr="006323CC">
        <w:rPr>
          <w:sz w:val="27"/>
          <w:rtl/>
        </w:rPr>
        <w:t>ضح</w:t>
      </w:r>
      <w:r w:rsidR="00322D09" w:rsidRPr="006323CC">
        <w:rPr>
          <w:rFonts w:hint="cs"/>
          <w:sz w:val="27"/>
          <w:rtl/>
        </w:rPr>
        <w:t xml:space="preserve"> </w:t>
      </w:r>
      <w:r w:rsidR="00322D09" w:rsidRPr="006323CC">
        <w:rPr>
          <w:sz w:val="27"/>
          <w:rtl/>
        </w:rPr>
        <w:tab/>
        <w:t>من العهد القديم أن الله لا يرغب في أن يصبح الإنسان مطّ</w:t>
      </w:r>
      <w:r w:rsidR="002E3A33" w:rsidRPr="006323CC">
        <w:rPr>
          <w:rFonts w:hint="cs"/>
          <w:sz w:val="27"/>
          <w:rtl/>
        </w:rPr>
        <w:t>َ</w:t>
      </w:r>
      <w:r w:rsidR="00322D09" w:rsidRPr="006323CC">
        <w:rPr>
          <w:sz w:val="27"/>
          <w:rtl/>
        </w:rPr>
        <w:t>لعاً وعالماً، فيقول له: لا</w:t>
      </w:r>
      <w:r w:rsidR="00322D09" w:rsidRPr="006323CC">
        <w:rPr>
          <w:rFonts w:hint="cs"/>
          <w:sz w:val="27"/>
          <w:rtl/>
        </w:rPr>
        <w:t xml:space="preserve"> </w:t>
      </w:r>
      <w:r w:rsidR="00322D09" w:rsidRPr="006323CC">
        <w:rPr>
          <w:sz w:val="27"/>
          <w:rtl/>
        </w:rPr>
        <w:t>تأكل من هذه الشجرة؛ لأنك ستموت</w:t>
      </w:r>
      <w:r w:rsidR="002E3A33" w:rsidRPr="006323CC">
        <w:rPr>
          <w:rFonts w:hint="cs"/>
          <w:sz w:val="27"/>
          <w:rtl/>
        </w:rPr>
        <w:t>،</w:t>
      </w:r>
      <w:r w:rsidR="00322D09" w:rsidRPr="006323CC">
        <w:rPr>
          <w:sz w:val="27"/>
          <w:rtl/>
        </w:rPr>
        <w:t xml:space="preserve"> ولكن</w:t>
      </w:r>
      <w:r w:rsidR="000A3BBF" w:rsidRPr="006323CC">
        <w:rPr>
          <w:rFonts w:hint="cs"/>
          <w:sz w:val="27"/>
          <w:rtl/>
        </w:rPr>
        <w:t>ْ</w:t>
      </w:r>
      <w:r w:rsidR="00322D09" w:rsidRPr="006323CC">
        <w:rPr>
          <w:sz w:val="27"/>
          <w:rtl/>
        </w:rPr>
        <w:t xml:space="preserve"> بعد الأكل منها يت</w:t>
      </w:r>
      <w:r w:rsidR="002E3A33" w:rsidRPr="006323CC">
        <w:rPr>
          <w:rFonts w:hint="cs"/>
          <w:sz w:val="27"/>
          <w:rtl/>
        </w:rPr>
        <w:t>َّ</w:t>
      </w:r>
      <w:r w:rsidR="00322D09" w:rsidRPr="006323CC">
        <w:rPr>
          <w:sz w:val="27"/>
          <w:rtl/>
        </w:rPr>
        <w:t>ضح أنها كانت شجرة</w:t>
      </w:r>
      <w:r w:rsidR="00322D09" w:rsidRPr="006323CC">
        <w:rPr>
          <w:rFonts w:hint="cs"/>
          <w:sz w:val="27"/>
          <w:rtl/>
        </w:rPr>
        <w:t xml:space="preserve"> </w:t>
      </w:r>
      <w:r w:rsidR="00322D09" w:rsidRPr="006323CC">
        <w:rPr>
          <w:sz w:val="27"/>
          <w:rtl/>
        </w:rPr>
        <w:tab/>
        <w:t>المعرفة</w:t>
      </w:r>
      <w:r w:rsidR="002E3A33" w:rsidRPr="006323CC">
        <w:rPr>
          <w:rFonts w:hint="cs"/>
          <w:sz w:val="27"/>
          <w:rtl/>
        </w:rPr>
        <w:t>،</w:t>
      </w:r>
      <w:r w:rsidR="00322D09" w:rsidRPr="006323CC">
        <w:rPr>
          <w:sz w:val="27"/>
          <w:rtl/>
        </w:rPr>
        <w:t xml:space="preserve"> وتمييز الخير والشر</w:t>
      </w:r>
      <w:r w:rsidR="002E3A33" w:rsidRPr="006323CC">
        <w:rPr>
          <w:rFonts w:hint="cs"/>
          <w:sz w:val="27"/>
          <w:rtl/>
        </w:rPr>
        <w:t>ّ</w:t>
      </w:r>
      <w:r w:rsidR="00322D09" w:rsidRPr="006323CC">
        <w:rPr>
          <w:sz w:val="27"/>
          <w:rtl/>
        </w:rPr>
        <w:t>. لذلك يريد الله أن يكون الإنسان جاهلاً، وليس حكيماً!</w:t>
      </w:r>
    </w:p>
    <w:p w:rsidR="008758E4" w:rsidRPr="006323CC" w:rsidRDefault="00CA076F" w:rsidP="006E4345">
      <w:pPr>
        <w:rPr>
          <w:sz w:val="27"/>
          <w:rtl/>
        </w:rPr>
      </w:pPr>
      <w:r w:rsidRPr="006323CC">
        <w:rPr>
          <w:rFonts w:asciiTheme="majorBidi" w:hAnsiTheme="majorBidi"/>
          <w:sz w:val="27"/>
          <w:rtl/>
        </w:rPr>
        <w:t>1</w:t>
      </w:r>
      <w:r w:rsidR="00921189" w:rsidRPr="006323CC">
        <w:rPr>
          <w:rFonts w:asciiTheme="majorBidi" w:hAnsiTheme="majorBidi"/>
          <w:sz w:val="27"/>
          <w:rtl/>
        </w:rPr>
        <w:t>3</w:t>
      </w:r>
      <w:r w:rsidR="00322D09" w:rsidRPr="006323CC">
        <w:rPr>
          <w:rFonts w:hint="cs"/>
          <w:sz w:val="27"/>
          <w:rtl/>
        </w:rPr>
        <w:t>ـ</w:t>
      </w:r>
      <w:r w:rsidR="00322D09" w:rsidRPr="006323CC">
        <w:rPr>
          <w:sz w:val="27"/>
          <w:rtl/>
        </w:rPr>
        <w:t xml:space="preserve"> كان مسكن آدم وحو</w:t>
      </w:r>
      <w:r w:rsidR="008758E4" w:rsidRPr="006323CC">
        <w:rPr>
          <w:rFonts w:hint="cs"/>
          <w:sz w:val="27"/>
          <w:rtl/>
        </w:rPr>
        <w:t>ّ</w:t>
      </w:r>
      <w:r w:rsidR="00322D09" w:rsidRPr="006323CC">
        <w:rPr>
          <w:sz w:val="27"/>
          <w:rtl/>
        </w:rPr>
        <w:t>اء ح</w:t>
      </w:r>
      <w:r w:rsidR="008758E4" w:rsidRPr="006323CC">
        <w:rPr>
          <w:rFonts w:hint="cs"/>
          <w:sz w:val="27"/>
          <w:rtl/>
        </w:rPr>
        <w:t>َ</w:t>
      </w:r>
      <w:r w:rsidR="00322D09" w:rsidRPr="006323CC">
        <w:rPr>
          <w:sz w:val="27"/>
          <w:rtl/>
        </w:rPr>
        <w:t>س</w:t>
      </w:r>
      <w:r w:rsidR="008758E4" w:rsidRPr="006323CC">
        <w:rPr>
          <w:rFonts w:hint="cs"/>
          <w:sz w:val="27"/>
          <w:rtl/>
        </w:rPr>
        <w:t>ْ</w:t>
      </w:r>
      <w:r w:rsidR="00322D09" w:rsidRPr="006323CC">
        <w:rPr>
          <w:sz w:val="27"/>
          <w:rtl/>
        </w:rPr>
        <w:t>ب تعاليم القرآن الكريم في الجن</w:t>
      </w:r>
      <w:r w:rsidR="008758E4" w:rsidRPr="006323CC">
        <w:rPr>
          <w:rFonts w:hint="cs"/>
          <w:sz w:val="27"/>
          <w:rtl/>
        </w:rPr>
        <w:t>ّ</w:t>
      </w:r>
      <w:r w:rsidR="00322D09" w:rsidRPr="006323CC">
        <w:rPr>
          <w:sz w:val="27"/>
          <w:rtl/>
        </w:rPr>
        <w:t>ة</w:t>
      </w:r>
      <w:r w:rsidR="008758E4" w:rsidRPr="006323CC">
        <w:rPr>
          <w:rFonts w:hint="cs"/>
          <w:sz w:val="27"/>
          <w:rtl/>
        </w:rPr>
        <w:t>؛</w:t>
      </w:r>
      <w:r w:rsidR="00322D09" w:rsidRPr="006323CC">
        <w:rPr>
          <w:sz w:val="27"/>
          <w:rtl/>
        </w:rPr>
        <w:t xml:space="preserve"> لأنهم هبطوا بعد</w:t>
      </w:r>
      <w:r w:rsidR="00322D09" w:rsidRPr="006323CC">
        <w:rPr>
          <w:rFonts w:hint="cs"/>
          <w:sz w:val="27"/>
          <w:rtl/>
        </w:rPr>
        <w:t xml:space="preserve"> </w:t>
      </w:r>
      <w:r w:rsidR="00322D09" w:rsidRPr="006323CC">
        <w:rPr>
          <w:sz w:val="27"/>
          <w:rtl/>
        </w:rPr>
        <w:t>العصيان، والهبوط عبارة</w:t>
      </w:r>
      <w:r w:rsidR="008758E4" w:rsidRPr="006323CC">
        <w:rPr>
          <w:rFonts w:hint="cs"/>
          <w:sz w:val="27"/>
          <w:rtl/>
        </w:rPr>
        <w:t>ٌ</w:t>
      </w:r>
      <w:r w:rsidR="00322D09" w:rsidRPr="006323CC">
        <w:rPr>
          <w:sz w:val="27"/>
          <w:rtl/>
        </w:rPr>
        <w:t xml:space="preserve"> عن نزول من الأعلى إلى الأسفل</w:t>
      </w:r>
      <w:r w:rsidR="008758E4" w:rsidRPr="006323CC">
        <w:rPr>
          <w:rFonts w:hint="cs"/>
          <w:sz w:val="27"/>
          <w:rtl/>
        </w:rPr>
        <w:t>.</w:t>
      </w:r>
    </w:p>
    <w:p w:rsidR="00322D09" w:rsidRPr="006323CC" w:rsidRDefault="00322D09" w:rsidP="006E4345">
      <w:pPr>
        <w:rPr>
          <w:sz w:val="27"/>
          <w:rtl/>
        </w:rPr>
      </w:pPr>
      <w:r w:rsidRPr="006323CC">
        <w:rPr>
          <w:sz w:val="27"/>
          <w:rtl/>
        </w:rPr>
        <w:t>ولكن</w:t>
      </w:r>
      <w:r w:rsidR="008758E4" w:rsidRPr="006323CC">
        <w:rPr>
          <w:rFonts w:hint="cs"/>
          <w:sz w:val="27"/>
          <w:rtl/>
        </w:rPr>
        <w:t>ْ</w:t>
      </w:r>
      <w:r w:rsidRPr="006323CC">
        <w:rPr>
          <w:sz w:val="27"/>
          <w:rtl/>
        </w:rPr>
        <w:t xml:space="preserve"> وفقاً للعهد القديم كانوا يعيشون في حديقة</w:t>
      </w:r>
      <w:r w:rsidR="008758E4" w:rsidRPr="006323CC">
        <w:rPr>
          <w:rFonts w:hint="cs"/>
          <w:sz w:val="27"/>
          <w:rtl/>
        </w:rPr>
        <w:t>ٍ</w:t>
      </w:r>
      <w:r w:rsidRPr="006323CC">
        <w:rPr>
          <w:sz w:val="27"/>
          <w:rtl/>
        </w:rPr>
        <w:t xml:space="preserve"> أرضية.</w:t>
      </w:r>
    </w:p>
    <w:p w:rsidR="008758E4" w:rsidRPr="006323CC" w:rsidRDefault="00CA076F" w:rsidP="006E4345">
      <w:pPr>
        <w:rPr>
          <w:sz w:val="27"/>
          <w:rtl/>
        </w:rPr>
      </w:pPr>
      <w:r w:rsidRPr="006323CC">
        <w:rPr>
          <w:rFonts w:asciiTheme="majorBidi" w:hAnsiTheme="majorBidi"/>
          <w:sz w:val="27"/>
          <w:rtl/>
        </w:rPr>
        <w:t>1</w:t>
      </w:r>
      <w:r w:rsidR="00921189" w:rsidRPr="006323CC">
        <w:rPr>
          <w:rFonts w:asciiTheme="majorBidi" w:hAnsiTheme="majorBidi"/>
          <w:sz w:val="27"/>
          <w:rtl/>
        </w:rPr>
        <w:t>4</w:t>
      </w:r>
      <w:r w:rsidR="00322D09" w:rsidRPr="006323CC">
        <w:rPr>
          <w:rFonts w:hint="cs"/>
          <w:sz w:val="27"/>
          <w:rtl/>
        </w:rPr>
        <w:t>ـ</w:t>
      </w:r>
      <w:r w:rsidR="00322D09" w:rsidRPr="006323CC">
        <w:rPr>
          <w:sz w:val="27"/>
          <w:rtl/>
        </w:rPr>
        <w:t xml:space="preserve"> لقد تاب آدم وحو</w:t>
      </w:r>
      <w:r w:rsidR="008758E4" w:rsidRPr="006323CC">
        <w:rPr>
          <w:rFonts w:hint="cs"/>
          <w:sz w:val="27"/>
          <w:rtl/>
        </w:rPr>
        <w:t>ّ</w:t>
      </w:r>
      <w:r w:rsidR="00322D09" w:rsidRPr="006323CC">
        <w:rPr>
          <w:sz w:val="27"/>
          <w:rtl/>
        </w:rPr>
        <w:t>اء بعد المعصية بفضل الهداية</w:t>
      </w:r>
      <w:r w:rsidR="00322D09" w:rsidRPr="006323CC">
        <w:rPr>
          <w:rFonts w:hint="cs"/>
          <w:sz w:val="27"/>
          <w:rtl/>
        </w:rPr>
        <w:t xml:space="preserve"> </w:t>
      </w:r>
      <w:r w:rsidR="00322D09" w:rsidRPr="006323CC">
        <w:rPr>
          <w:sz w:val="27"/>
          <w:rtl/>
        </w:rPr>
        <w:t>الإلهي</w:t>
      </w:r>
      <w:r w:rsidR="008758E4" w:rsidRPr="006323CC">
        <w:rPr>
          <w:rFonts w:hint="cs"/>
          <w:sz w:val="27"/>
          <w:rtl/>
        </w:rPr>
        <w:t>ّ</w:t>
      </w:r>
      <w:r w:rsidR="00322D09" w:rsidRPr="006323CC">
        <w:rPr>
          <w:sz w:val="27"/>
          <w:rtl/>
        </w:rPr>
        <w:t>ة، طبق ما</w:t>
      </w:r>
      <w:r w:rsidR="00322D09" w:rsidRPr="006323CC">
        <w:rPr>
          <w:rFonts w:hint="cs"/>
          <w:sz w:val="27"/>
          <w:rtl/>
        </w:rPr>
        <w:t xml:space="preserve"> </w:t>
      </w:r>
      <w:r w:rsidR="00322D09" w:rsidRPr="006323CC">
        <w:rPr>
          <w:sz w:val="27"/>
          <w:rtl/>
        </w:rPr>
        <w:t>جاء في القرآن الكريم، وتقر</w:t>
      </w:r>
      <w:r w:rsidR="008758E4" w:rsidRPr="006323CC">
        <w:rPr>
          <w:rFonts w:hint="cs"/>
          <w:sz w:val="27"/>
          <w:rtl/>
        </w:rPr>
        <w:t>َّ</w:t>
      </w:r>
      <w:r w:rsidR="00322D09" w:rsidRPr="006323CC">
        <w:rPr>
          <w:sz w:val="27"/>
          <w:rtl/>
        </w:rPr>
        <w:t>ر أنهم من خلال العمل الجاد</w:t>
      </w:r>
      <w:r w:rsidR="008758E4" w:rsidRPr="006323CC">
        <w:rPr>
          <w:rFonts w:hint="cs"/>
          <w:sz w:val="27"/>
          <w:rtl/>
        </w:rPr>
        <w:t>ّ</w:t>
      </w:r>
      <w:r w:rsidR="00322D09" w:rsidRPr="006323CC">
        <w:rPr>
          <w:sz w:val="27"/>
          <w:rtl/>
        </w:rPr>
        <w:t>، والعيش على</w:t>
      </w:r>
      <w:r w:rsidR="00322D09" w:rsidRPr="006323CC">
        <w:rPr>
          <w:rFonts w:hint="cs"/>
          <w:sz w:val="27"/>
          <w:rtl/>
        </w:rPr>
        <w:t xml:space="preserve"> </w:t>
      </w:r>
      <w:r w:rsidR="00322D09" w:rsidRPr="006323CC">
        <w:rPr>
          <w:sz w:val="27"/>
          <w:rtl/>
        </w:rPr>
        <w:t xml:space="preserve">الأرض، يستعيدون </w:t>
      </w:r>
      <w:r w:rsidR="00322D09" w:rsidRPr="006323CC">
        <w:rPr>
          <w:sz w:val="27"/>
          <w:rtl/>
        </w:rPr>
        <w:lastRenderedPageBreak/>
        <w:t>حق</w:t>
      </w:r>
      <w:r w:rsidR="008758E4" w:rsidRPr="006323CC">
        <w:rPr>
          <w:rFonts w:hint="cs"/>
          <w:sz w:val="27"/>
          <w:rtl/>
        </w:rPr>
        <w:t>ّ</w:t>
      </w:r>
      <w:r w:rsidR="00322D09" w:rsidRPr="006323CC">
        <w:rPr>
          <w:sz w:val="27"/>
          <w:rtl/>
        </w:rPr>
        <w:t xml:space="preserve"> العودة إلى الجن</w:t>
      </w:r>
      <w:r w:rsidR="008758E4" w:rsidRPr="006323CC">
        <w:rPr>
          <w:rFonts w:hint="cs"/>
          <w:sz w:val="27"/>
          <w:rtl/>
        </w:rPr>
        <w:t>ّ</w:t>
      </w:r>
      <w:r w:rsidR="00322D09" w:rsidRPr="006323CC">
        <w:rPr>
          <w:sz w:val="27"/>
          <w:rtl/>
        </w:rPr>
        <w:t>ة</w:t>
      </w:r>
      <w:r w:rsidR="008758E4" w:rsidRPr="006323CC">
        <w:rPr>
          <w:sz w:val="27"/>
          <w:rtl/>
        </w:rPr>
        <w:t>.</w:t>
      </w:r>
    </w:p>
    <w:p w:rsidR="00322D09" w:rsidRPr="006323CC" w:rsidRDefault="00322D09" w:rsidP="006E4345">
      <w:pPr>
        <w:rPr>
          <w:sz w:val="27"/>
          <w:rtl/>
        </w:rPr>
      </w:pPr>
      <w:r w:rsidRPr="006323CC">
        <w:rPr>
          <w:sz w:val="27"/>
          <w:rtl/>
        </w:rPr>
        <w:t>لكن</w:t>
      </w:r>
      <w:r w:rsidR="008758E4" w:rsidRPr="006323CC">
        <w:rPr>
          <w:rFonts w:hint="cs"/>
          <w:sz w:val="27"/>
          <w:rtl/>
        </w:rPr>
        <w:t>ْ</w:t>
      </w:r>
      <w:r w:rsidRPr="006323CC">
        <w:rPr>
          <w:sz w:val="27"/>
          <w:rtl/>
        </w:rPr>
        <w:t xml:space="preserve"> في العهد القديم لم ي</w:t>
      </w:r>
      <w:r w:rsidR="008758E4" w:rsidRPr="006323CC">
        <w:rPr>
          <w:rFonts w:hint="cs"/>
          <w:sz w:val="27"/>
          <w:rtl/>
        </w:rPr>
        <w:t>َرِ</w:t>
      </w:r>
      <w:r w:rsidRPr="006323CC">
        <w:rPr>
          <w:sz w:val="27"/>
          <w:rtl/>
        </w:rPr>
        <w:t>د</w:t>
      </w:r>
      <w:r w:rsidR="008758E4" w:rsidRPr="006323CC">
        <w:rPr>
          <w:rFonts w:hint="cs"/>
          <w:sz w:val="27"/>
          <w:rtl/>
        </w:rPr>
        <w:t>ْ</w:t>
      </w:r>
      <w:r w:rsidRPr="006323CC">
        <w:rPr>
          <w:sz w:val="27"/>
          <w:rtl/>
        </w:rPr>
        <w:t xml:space="preserve"> ذ</w:t>
      </w:r>
      <w:r w:rsidR="000A3BBF" w:rsidRPr="006323CC">
        <w:rPr>
          <w:rFonts w:hint="cs"/>
          <w:sz w:val="27"/>
          <w:rtl/>
        </w:rPr>
        <w:t>ِ</w:t>
      </w:r>
      <w:r w:rsidRPr="006323CC">
        <w:rPr>
          <w:sz w:val="27"/>
          <w:rtl/>
        </w:rPr>
        <w:t>ك</w:t>
      </w:r>
      <w:r w:rsidR="000A3BBF" w:rsidRPr="006323CC">
        <w:rPr>
          <w:rFonts w:hint="cs"/>
          <w:sz w:val="27"/>
          <w:rtl/>
        </w:rPr>
        <w:t>ْ</w:t>
      </w:r>
      <w:r w:rsidRPr="006323CC">
        <w:rPr>
          <w:sz w:val="27"/>
          <w:rtl/>
        </w:rPr>
        <w:t>ر</w:t>
      </w:r>
      <w:r w:rsidR="008758E4" w:rsidRPr="006323CC">
        <w:rPr>
          <w:rFonts w:hint="cs"/>
          <w:sz w:val="27"/>
          <w:rtl/>
        </w:rPr>
        <w:t>ٌ</w:t>
      </w:r>
      <w:r w:rsidRPr="006323CC">
        <w:rPr>
          <w:sz w:val="27"/>
          <w:rtl/>
        </w:rPr>
        <w:t xml:space="preserve"> لتوبة</w:t>
      </w:r>
      <w:r w:rsidRPr="006323CC">
        <w:rPr>
          <w:rFonts w:hint="cs"/>
          <w:sz w:val="27"/>
          <w:rtl/>
        </w:rPr>
        <w:t xml:space="preserve"> </w:t>
      </w:r>
      <w:r w:rsidRPr="006323CC">
        <w:rPr>
          <w:sz w:val="27"/>
          <w:rtl/>
        </w:rPr>
        <w:t>آدم وحو</w:t>
      </w:r>
      <w:r w:rsidR="008758E4" w:rsidRPr="006323CC">
        <w:rPr>
          <w:rFonts w:hint="cs"/>
          <w:sz w:val="27"/>
          <w:rtl/>
        </w:rPr>
        <w:t>ّ</w:t>
      </w:r>
      <w:r w:rsidRPr="006323CC">
        <w:rPr>
          <w:sz w:val="27"/>
          <w:rtl/>
        </w:rPr>
        <w:t xml:space="preserve">اء. </w:t>
      </w:r>
    </w:p>
    <w:p w:rsidR="00322D09" w:rsidRPr="006323CC" w:rsidRDefault="00CA076F" w:rsidP="006E4345">
      <w:pPr>
        <w:rPr>
          <w:sz w:val="27"/>
        </w:rPr>
      </w:pPr>
      <w:r w:rsidRPr="006323CC">
        <w:rPr>
          <w:rFonts w:asciiTheme="majorBidi" w:hAnsiTheme="majorBidi"/>
          <w:sz w:val="27"/>
          <w:rtl/>
        </w:rPr>
        <w:t>1</w:t>
      </w:r>
      <w:r w:rsidR="00921189" w:rsidRPr="006323CC">
        <w:rPr>
          <w:rFonts w:asciiTheme="majorBidi" w:hAnsiTheme="majorBidi"/>
          <w:sz w:val="27"/>
          <w:rtl/>
        </w:rPr>
        <w:t>5</w:t>
      </w:r>
      <w:r w:rsidR="00322D09" w:rsidRPr="006323CC">
        <w:rPr>
          <w:rFonts w:hint="cs"/>
          <w:sz w:val="27"/>
          <w:rtl/>
        </w:rPr>
        <w:t>ـ</w:t>
      </w:r>
      <w:r w:rsidR="00322D09" w:rsidRPr="006323CC">
        <w:rPr>
          <w:sz w:val="27"/>
          <w:rtl/>
        </w:rPr>
        <w:t xml:space="preserve"> جاء في القرآن الكريم أن الشيطان قال لآدم وحو</w:t>
      </w:r>
      <w:r w:rsidR="008758E4" w:rsidRPr="006323CC">
        <w:rPr>
          <w:rFonts w:hint="cs"/>
          <w:sz w:val="27"/>
          <w:rtl/>
        </w:rPr>
        <w:t>ّ</w:t>
      </w:r>
      <w:r w:rsidR="00322D09" w:rsidRPr="006323CC">
        <w:rPr>
          <w:sz w:val="27"/>
          <w:rtl/>
        </w:rPr>
        <w:t xml:space="preserve">اء: </w:t>
      </w:r>
      <w:r w:rsidR="00267585" w:rsidRPr="006323CC">
        <w:rPr>
          <w:rFonts w:ascii="Mosawi" w:hAnsi="Mosawi" w:cs="Mosawi"/>
          <w:sz w:val="24"/>
          <w:szCs w:val="24"/>
          <w:rtl/>
        </w:rPr>
        <w:t>﴿</w:t>
      </w:r>
      <w:r w:rsidR="008758E4" w:rsidRPr="006323CC">
        <w:rPr>
          <w:b/>
          <w:bCs/>
          <w:sz w:val="27"/>
          <w:rtl/>
        </w:rPr>
        <w:t>مَا نَهَاكُمَا رَبُّكُمَا عَنْ هَذِهِ الشَّجَرَةِ إِلاَّ أَنْ تَكُونَا مَلَكَيْنِ أَوْ تَكُونَا مِنْ الْخَالِدِينَ</w:t>
      </w:r>
      <w:r w:rsidR="00267585" w:rsidRPr="006323CC">
        <w:rPr>
          <w:rFonts w:ascii="Mosawi" w:hAnsi="Mosawi" w:cs="Mosawi"/>
          <w:sz w:val="24"/>
          <w:szCs w:val="24"/>
          <w:rtl/>
        </w:rPr>
        <w:t>﴾</w:t>
      </w:r>
      <w:r w:rsidR="008758E4" w:rsidRPr="006323CC">
        <w:rPr>
          <w:rFonts w:hint="cs"/>
          <w:sz w:val="27"/>
          <w:rtl/>
        </w:rPr>
        <w:t xml:space="preserve">؛ </w:t>
      </w:r>
      <w:r w:rsidR="00322D09" w:rsidRPr="006323CC">
        <w:rPr>
          <w:rFonts w:hint="cs"/>
          <w:sz w:val="27"/>
          <w:rtl/>
        </w:rPr>
        <w:t>لكن</w:t>
      </w:r>
      <w:r w:rsidR="008758E4" w:rsidRPr="006323CC">
        <w:rPr>
          <w:rFonts w:hint="cs"/>
          <w:sz w:val="27"/>
          <w:rtl/>
        </w:rPr>
        <w:t>ْ</w:t>
      </w:r>
      <w:r w:rsidR="00322D09" w:rsidRPr="006323CC">
        <w:rPr>
          <w:sz w:val="27"/>
          <w:rtl/>
        </w:rPr>
        <w:t xml:space="preserve"> </w:t>
      </w:r>
      <w:r w:rsidR="00322D09" w:rsidRPr="006323CC">
        <w:rPr>
          <w:rFonts w:hint="cs"/>
          <w:sz w:val="27"/>
          <w:rtl/>
        </w:rPr>
        <w:t>في</w:t>
      </w:r>
      <w:r w:rsidR="00322D09" w:rsidRPr="006323CC">
        <w:rPr>
          <w:sz w:val="27"/>
          <w:rtl/>
        </w:rPr>
        <w:t xml:space="preserve"> </w:t>
      </w:r>
      <w:r w:rsidR="00322D09" w:rsidRPr="006323CC">
        <w:rPr>
          <w:rFonts w:hint="cs"/>
          <w:sz w:val="27"/>
          <w:rtl/>
        </w:rPr>
        <w:t>العهد</w:t>
      </w:r>
      <w:r w:rsidR="00322D09" w:rsidRPr="006323CC">
        <w:rPr>
          <w:sz w:val="27"/>
          <w:rtl/>
        </w:rPr>
        <w:t xml:space="preserve"> </w:t>
      </w:r>
      <w:r w:rsidR="00322D09" w:rsidRPr="006323CC">
        <w:rPr>
          <w:rFonts w:hint="cs"/>
          <w:sz w:val="27"/>
          <w:rtl/>
        </w:rPr>
        <w:t>القديم</w:t>
      </w:r>
      <w:r w:rsidR="00322D09" w:rsidRPr="006323CC">
        <w:rPr>
          <w:sz w:val="27"/>
          <w:rtl/>
        </w:rPr>
        <w:t xml:space="preserve"> </w:t>
      </w:r>
      <w:r w:rsidR="00322D09" w:rsidRPr="006323CC">
        <w:rPr>
          <w:rFonts w:hint="cs"/>
          <w:sz w:val="27"/>
          <w:rtl/>
        </w:rPr>
        <w:t>قالت لهم</w:t>
      </w:r>
      <w:r w:rsidR="00322D09" w:rsidRPr="006323CC">
        <w:rPr>
          <w:sz w:val="27"/>
          <w:rtl/>
        </w:rPr>
        <w:t xml:space="preserve"> </w:t>
      </w:r>
      <w:r w:rsidR="00322D09" w:rsidRPr="006323CC">
        <w:rPr>
          <w:rFonts w:hint="cs"/>
          <w:sz w:val="27"/>
          <w:rtl/>
        </w:rPr>
        <w:t>الحي</w:t>
      </w:r>
      <w:r w:rsidR="008758E4" w:rsidRPr="006323CC">
        <w:rPr>
          <w:rFonts w:hint="cs"/>
          <w:sz w:val="27"/>
          <w:rtl/>
        </w:rPr>
        <w:t>ّ</w:t>
      </w:r>
      <w:r w:rsidR="00322D09" w:rsidRPr="006323CC">
        <w:rPr>
          <w:rFonts w:hint="cs"/>
          <w:sz w:val="27"/>
          <w:rtl/>
        </w:rPr>
        <w:t>ة</w:t>
      </w:r>
      <w:r w:rsidR="00322D09" w:rsidRPr="006323CC">
        <w:rPr>
          <w:sz w:val="27"/>
          <w:rtl/>
        </w:rPr>
        <w:t xml:space="preserve">: </w:t>
      </w:r>
      <w:r w:rsidR="00322D09" w:rsidRPr="006323CC">
        <w:rPr>
          <w:rFonts w:hint="cs"/>
          <w:sz w:val="27"/>
          <w:rtl/>
        </w:rPr>
        <w:t>إذا</w:t>
      </w:r>
      <w:r w:rsidR="00322D09" w:rsidRPr="006323CC">
        <w:rPr>
          <w:sz w:val="27"/>
          <w:rtl/>
        </w:rPr>
        <w:t xml:space="preserve"> </w:t>
      </w:r>
      <w:r w:rsidR="00322D09" w:rsidRPr="006323CC">
        <w:rPr>
          <w:rFonts w:hint="cs"/>
          <w:sz w:val="27"/>
          <w:rtl/>
        </w:rPr>
        <w:t>أكلت</w:t>
      </w:r>
      <w:r w:rsidR="008758E4" w:rsidRPr="006323CC">
        <w:rPr>
          <w:rFonts w:hint="cs"/>
          <w:sz w:val="27"/>
          <w:rtl/>
        </w:rPr>
        <w:t>ُ</w:t>
      </w:r>
      <w:r w:rsidR="00322D09" w:rsidRPr="006323CC">
        <w:rPr>
          <w:rFonts w:hint="cs"/>
          <w:sz w:val="27"/>
          <w:rtl/>
        </w:rPr>
        <w:t>م</w:t>
      </w:r>
      <w:r w:rsidR="008758E4" w:rsidRPr="006323CC">
        <w:rPr>
          <w:rFonts w:hint="cs"/>
          <w:sz w:val="27"/>
          <w:rtl/>
        </w:rPr>
        <w:t>ْ</w:t>
      </w:r>
      <w:r w:rsidR="00322D09" w:rsidRPr="006323CC">
        <w:rPr>
          <w:sz w:val="27"/>
          <w:rtl/>
        </w:rPr>
        <w:t xml:space="preserve"> </w:t>
      </w:r>
      <w:r w:rsidR="00322D09" w:rsidRPr="006323CC">
        <w:rPr>
          <w:rFonts w:hint="cs"/>
          <w:sz w:val="27"/>
          <w:rtl/>
        </w:rPr>
        <w:t>من</w:t>
      </w:r>
      <w:r w:rsidR="00322D09" w:rsidRPr="006323CC">
        <w:rPr>
          <w:sz w:val="27"/>
          <w:rtl/>
        </w:rPr>
        <w:t xml:space="preserve"> </w:t>
      </w:r>
      <w:r w:rsidR="00322D09" w:rsidRPr="006323CC">
        <w:rPr>
          <w:rFonts w:hint="cs"/>
          <w:sz w:val="27"/>
          <w:rtl/>
        </w:rPr>
        <w:t>هذه</w:t>
      </w:r>
      <w:r w:rsidR="00322D09" w:rsidRPr="006323CC">
        <w:rPr>
          <w:sz w:val="27"/>
          <w:rtl/>
        </w:rPr>
        <w:t xml:space="preserve"> </w:t>
      </w:r>
      <w:r w:rsidR="00322D09" w:rsidRPr="006323CC">
        <w:rPr>
          <w:rFonts w:hint="cs"/>
          <w:sz w:val="27"/>
          <w:rtl/>
        </w:rPr>
        <w:t>الشجرة ستصبحان</w:t>
      </w:r>
      <w:r w:rsidR="00322D09" w:rsidRPr="006323CC">
        <w:rPr>
          <w:sz w:val="27"/>
          <w:rtl/>
        </w:rPr>
        <w:t xml:space="preserve"> </w:t>
      </w:r>
      <w:r w:rsidR="00322D09" w:rsidRPr="006323CC">
        <w:rPr>
          <w:rFonts w:hint="cs"/>
          <w:sz w:val="27"/>
          <w:rtl/>
        </w:rPr>
        <w:t>عالمين</w:t>
      </w:r>
      <w:r w:rsidR="00322D09" w:rsidRPr="006323CC">
        <w:rPr>
          <w:sz w:val="27"/>
          <w:rtl/>
        </w:rPr>
        <w:t xml:space="preserve"> </w:t>
      </w:r>
      <w:r w:rsidR="00322D09" w:rsidRPr="006323CC">
        <w:rPr>
          <w:rFonts w:hint="cs"/>
          <w:sz w:val="27"/>
          <w:rtl/>
        </w:rPr>
        <w:t>بالخير</w:t>
      </w:r>
      <w:r w:rsidR="00322D09" w:rsidRPr="006323CC">
        <w:rPr>
          <w:sz w:val="27"/>
          <w:rtl/>
        </w:rPr>
        <w:t xml:space="preserve"> </w:t>
      </w:r>
      <w:r w:rsidR="00322D09" w:rsidRPr="006323CC">
        <w:rPr>
          <w:rFonts w:hint="cs"/>
          <w:sz w:val="27"/>
          <w:rtl/>
        </w:rPr>
        <w:t>والشر</w:t>
      </w:r>
      <w:r w:rsidR="008758E4" w:rsidRPr="006323CC">
        <w:rPr>
          <w:rFonts w:hint="cs"/>
          <w:sz w:val="27"/>
          <w:rtl/>
        </w:rPr>
        <w:t>ّ</w:t>
      </w:r>
      <w:r w:rsidR="00322D09" w:rsidRPr="006323CC">
        <w:rPr>
          <w:sz w:val="27"/>
          <w:rtl/>
        </w:rPr>
        <w:t xml:space="preserve">. </w:t>
      </w:r>
    </w:p>
    <w:p w:rsidR="008758E4" w:rsidRPr="006323CC" w:rsidRDefault="00CA076F" w:rsidP="006E4345">
      <w:pPr>
        <w:rPr>
          <w:sz w:val="27"/>
          <w:rtl/>
        </w:rPr>
      </w:pPr>
      <w:r w:rsidRPr="006323CC">
        <w:rPr>
          <w:rFonts w:asciiTheme="majorBidi" w:hAnsiTheme="majorBidi"/>
          <w:sz w:val="27"/>
          <w:rtl/>
        </w:rPr>
        <w:t>1</w:t>
      </w:r>
      <w:r w:rsidR="00377FD8" w:rsidRPr="006323CC">
        <w:rPr>
          <w:rFonts w:asciiTheme="majorBidi" w:hAnsiTheme="majorBidi"/>
          <w:sz w:val="27"/>
          <w:rtl/>
        </w:rPr>
        <w:t>6</w:t>
      </w:r>
      <w:r w:rsidR="00322D09" w:rsidRPr="006323CC">
        <w:rPr>
          <w:rFonts w:hint="cs"/>
          <w:sz w:val="27"/>
          <w:rtl/>
        </w:rPr>
        <w:t>ـ</w:t>
      </w:r>
      <w:r w:rsidR="00322D09" w:rsidRPr="006323CC">
        <w:rPr>
          <w:sz w:val="27"/>
          <w:rtl/>
        </w:rPr>
        <w:t xml:space="preserve"> أد</w:t>
      </w:r>
      <w:r w:rsidR="008758E4" w:rsidRPr="006323CC">
        <w:rPr>
          <w:rFonts w:hint="cs"/>
          <w:sz w:val="27"/>
          <w:rtl/>
        </w:rPr>
        <w:t>ّ</w:t>
      </w:r>
      <w:r w:rsidR="00322D09" w:rsidRPr="006323CC">
        <w:rPr>
          <w:sz w:val="27"/>
          <w:rtl/>
        </w:rPr>
        <w:t>ى</w:t>
      </w:r>
      <w:r w:rsidR="00322D09" w:rsidRPr="006323CC">
        <w:rPr>
          <w:rFonts w:hint="cs"/>
          <w:sz w:val="27"/>
          <w:rtl/>
        </w:rPr>
        <w:t xml:space="preserve"> </w:t>
      </w:r>
      <w:r w:rsidR="00322D09" w:rsidRPr="006323CC">
        <w:rPr>
          <w:sz w:val="27"/>
          <w:rtl/>
        </w:rPr>
        <w:t>الأكل من الشجرة المحر</w:t>
      </w:r>
      <w:r w:rsidR="008758E4" w:rsidRPr="006323CC">
        <w:rPr>
          <w:rFonts w:hint="cs"/>
          <w:sz w:val="27"/>
          <w:rtl/>
        </w:rPr>
        <w:t>َّ</w:t>
      </w:r>
      <w:r w:rsidR="00322D09" w:rsidRPr="006323CC">
        <w:rPr>
          <w:sz w:val="27"/>
          <w:rtl/>
        </w:rPr>
        <w:t>مة بصاحبه ـ وفقا</w:t>
      </w:r>
      <w:r w:rsidR="008758E4" w:rsidRPr="006323CC">
        <w:rPr>
          <w:rFonts w:hint="cs"/>
          <w:sz w:val="27"/>
          <w:rtl/>
        </w:rPr>
        <w:t>ً</w:t>
      </w:r>
      <w:r w:rsidR="00322D09" w:rsidRPr="006323CC">
        <w:rPr>
          <w:sz w:val="27"/>
          <w:rtl/>
        </w:rPr>
        <w:t xml:space="preserve"> للقرآن الكريم ـ إلى الدخول في زمرة</w:t>
      </w:r>
      <w:r w:rsidR="00322D09" w:rsidRPr="006323CC">
        <w:rPr>
          <w:rFonts w:hint="cs"/>
          <w:sz w:val="27"/>
          <w:rtl/>
        </w:rPr>
        <w:t xml:space="preserve"> </w:t>
      </w:r>
      <w:r w:rsidR="00322D09" w:rsidRPr="006323CC">
        <w:rPr>
          <w:sz w:val="27"/>
          <w:rtl/>
        </w:rPr>
        <w:t>الظالمين</w:t>
      </w:r>
      <w:r w:rsidR="008758E4" w:rsidRPr="006323CC">
        <w:rPr>
          <w:rFonts w:hint="cs"/>
          <w:sz w:val="27"/>
          <w:rtl/>
        </w:rPr>
        <w:t>،</w:t>
      </w:r>
      <w:r w:rsidR="00322D09" w:rsidRPr="006323CC">
        <w:rPr>
          <w:sz w:val="27"/>
          <w:rtl/>
        </w:rPr>
        <w:t xml:space="preserve"> لذلك يمكن أن نفهم أن ن</w:t>
      </w:r>
      <w:r w:rsidR="000A3BBF" w:rsidRPr="006323CC">
        <w:rPr>
          <w:rFonts w:hint="cs"/>
          <w:sz w:val="27"/>
          <w:rtl/>
        </w:rPr>
        <w:t>َ</w:t>
      </w:r>
      <w:r w:rsidR="00322D09" w:rsidRPr="006323CC">
        <w:rPr>
          <w:sz w:val="27"/>
          <w:rtl/>
        </w:rPr>
        <w:t>ه</w:t>
      </w:r>
      <w:r w:rsidR="000A3BBF" w:rsidRPr="006323CC">
        <w:rPr>
          <w:rFonts w:hint="cs"/>
          <w:sz w:val="27"/>
          <w:rtl/>
        </w:rPr>
        <w:t>ْ</w:t>
      </w:r>
      <w:r w:rsidR="00322D09" w:rsidRPr="006323CC">
        <w:rPr>
          <w:sz w:val="27"/>
          <w:rtl/>
        </w:rPr>
        <w:t>ي الله كان لاختبار طاعتهم له، وليس خ</w:t>
      </w:r>
      <w:r w:rsidR="000A3BBF" w:rsidRPr="006323CC">
        <w:rPr>
          <w:rFonts w:hint="cs"/>
          <w:sz w:val="27"/>
          <w:rtl/>
        </w:rPr>
        <w:t>َ</w:t>
      </w:r>
      <w:r w:rsidR="00322D09" w:rsidRPr="006323CC">
        <w:rPr>
          <w:sz w:val="27"/>
          <w:rtl/>
        </w:rPr>
        <w:t>و</w:t>
      </w:r>
      <w:r w:rsidR="000A3BBF" w:rsidRPr="006323CC">
        <w:rPr>
          <w:rFonts w:hint="cs"/>
          <w:sz w:val="27"/>
          <w:rtl/>
        </w:rPr>
        <w:t>ْ</w:t>
      </w:r>
      <w:r w:rsidR="00322D09" w:rsidRPr="006323CC">
        <w:rPr>
          <w:sz w:val="27"/>
          <w:rtl/>
        </w:rPr>
        <w:t>فا</w:t>
      </w:r>
      <w:r w:rsidR="008758E4" w:rsidRPr="006323CC">
        <w:rPr>
          <w:rFonts w:hint="cs"/>
          <w:sz w:val="27"/>
          <w:rtl/>
        </w:rPr>
        <w:t>ً</w:t>
      </w:r>
      <w:r w:rsidR="00322D09" w:rsidRPr="006323CC">
        <w:rPr>
          <w:sz w:val="27"/>
          <w:rtl/>
        </w:rPr>
        <w:t xml:space="preserve"> من أن</w:t>
      </w:r>
      <w:r w:rsidR="00322D09" w:rsidRPr="006323CC">
        <w:rPr>
          <w:rFonts w:hint="cs"/>
          <w:sz w:val="27"/>
          <w:rtl/>
        </w:rPr>
        <w:t xml:space="preserve"> </w:t>
      </w:r>
      <w:r w:rsidR="00322D09" w:rsidRPr="006323CC">
        <w:rPr>
          <w:sz w:val="27"/>
          <w:rtl/>
        </w:rPr>
        <w:t>يصبحوا عالمين</w:t>
      </w:r>
      <w:r w:rsidR="008758E4" w:rsidRPr="006323CC">
        <w:rPr>
          <w:sz w:val="27"/>
          <w:rtl/>
        </w:rPr>
        <w:t>.</w:t>
      </w:r>
    </w:p>
    <w:p w:rsidR="00322D09" w:rsidRPr="006323CC" w:rsidRDefault="00322D09" w:rsidP="006E4345">
      <w:pPr>
        <w:rPr>
          <w:sz w:val="27"/>
          <w:rtl/>
        </w:rPr>
      </w:pPr>
      <w:r w:rsidRPr="006323CC">
        <w:rPr>
          <w:sz w:val="27"/>
          <w:rtl/>
        </w:rPr>
        <w:t>لكن</w:t>
      </w:r>
      <w:r w:rsidR="008758E4" w:rsidRPr="006323CC">
        <w:rPr>
          <w:rFonts w:hint="cs"/>
          <w:sz w:val="27"/>
          <w:rtl/>
        </w:rPr>
        <w:t>ّ</w:t>
      </w:r>
      <w:r w:rsidRPr="006323CC">
        <w:rPr>
          <w:sz w:val="27"/>
          <w:rtl/>
        </w:rPr>
        <w:t xml:space="preserve"> النتيجة التي كانت مقر</w:t>
      </w:r>
      <w:r w:rsidRPr="006323CC">
        <w:rPr>
          <w:rFonts w:hint="cs"/>
          <w:sz w:val="27"/>
          <w:rtl/>
        </w:rPr>
        <w:t>َّ</w:t>
      </w:r>
      <w:r w:rsidRPr="006323CC">
        <w:rPr>
          <w:sz w:val="27"/>
          <w:rtl/>
        </w:rPr>
        <w:t>رة</w:t>
      </w:r>
      <w:r w:rsidR="008758E4" w:rsidRPr="006323CC">
        <w:rPr>
          <w:rFonts w:hint="cs"/>
          <w:sz w:val="27"/>
          <w:rtl/>
        </w:rPr>
        <w:t>ً</w:t>
      </w:r>
      <w:r w:rsidRPr="006323CC">
        <w:rPr>
          <w:sz w:val="27"/>
          <w:rtl/>
        </w:rPr>
        <w:t xml:space="preserve"> للأكل من الشجرة المحر</w:t>
      </w:r>
      <w:r w:rsidR="008758E4" w:rsidRPr="006323CC">
        <w:rPr>
          <w:rFonts w:hint="cs"/>
          <w:sz w:val="27"/>
          <w:rtl/>
        </w:rPr>
        <w:t>َّ</w:t>
      </w:r>
      <w:r w:rsidRPr="006323CC">
        <w:rPr>
          <w:sz w:val="27"/>
          <w:rtl/>
        </w:rPr>
        <w:t>مة ـ وفقاً</w:t>
      </w:r>
      <w:r w:rsidRPr="006323CC">
        <w:rPr>
          <w:rFonts w:hint="cs"/>
          <w:sz w:val="27"/>
          <w:rtl/>
        </w:rPr>
        <w:t xml:space="preserve"> </w:t>
      </w:r>
      <w:r w:rsidRPr="006323CC">
        <w:rPr>
          <w:sz w:val="27"/>
          <w:rtl/>
        </w:rPr>
        <w:t>للعهد القديم ـ هي موت آدم وحو</w:t>
      </w:r>
      <w:r w:rsidR="008758E4" w:rsidRPr="006323CC">
        <w:rPr>
          <w:rFonts w:hint="cs"/>
          <w:sz w:val="27"/>
          <w:rtl/>
        </w:rPr>
        <w:t>ّ</w:t>
      </w:r>
      <w:r w:rsidRPr="006323CC">
        <w:rPr>
          <w:sz w:val="27"/>
          <w:rtl/>
        </w:rPr>
        <w:t>اء، وهو ما لم يتحق</w:t>
      </w:r>
      <w:r w:rsidRPr="006323CC">
        <w:rPr>
          <w:rFonts w:hint="cs"/>
          <w:sz w:val="27"/>
          <w:rtl/>
        </w:rPr>
        <w:t>َّ</w:t>
      </w:r>
      <w:r w:rsidRPr="006323CC">
        <w:rPr>
          <w:sz w:val="27"/>
          <w:rtl/>
        </w:rPr>
        <w:t>ق. لذلك يبدو أن الله كان</w:t>
      </w:r>
      <w:r w:rsidRPr="006323CC">
        <w:rPr>
          <w:rFonts w:hint="cs"/>
          <w:sz w:val="27"/>
          <w:rtl/>
        </w:rPr>
        <w:t xml:space="preserve"> </w:t>
      </w:r>
      <w:r w:rsidRPr="006323CC">
        <w:rPr>
          <w:sz w:val="27"/>
          <w:rtl/>
        </w:rPr>
        <w:t>يحاول خداع آدم وحو</w:t>
      </w:r>
      <w:r w:rsidR="008758E4" w:rsidRPr="006323CC">
        <w:rPr>
          <w:rFonts w:hint="cs"/>
          <w:sz w:val="27"/>
          <w:rtl/>
        </w:rPr>
        <w:t>ّ</w:t>
      </w:r>
      <w:r w:rsidRPr="006323CC">
        <w:rPr>
          <w:sz w:val="27"/>
          <w:rtl/>
        </w:rPr>
        <w:t>اء.</w:t>
      </w:r>
    </w:p>
    <w:p w:rsidR="008758E4" w:rsidRPr="006323CC" w:rsidRDefault="00CA076F" w:rsidP="006E4345">
      <w:pPr>
        <w:rPr>
          <w:sz w:val="27"/>
          <w:rtl/>
        </w:rPr>
      </w:pPr>
      <w:r w:rsidRPr="006323CC">
        <w:rPr>
          <w:rFonts w:asciiTheme="majorBidi" w:hAnsiTheme="majorBidi"/>
          <w:sz w:val="27"/>
          <w:rtl/>
        </w:rPr>
        <w:t>1</w:t>
      </w:r>
      <w:r w:rsidR="00377FD8" w:rsidRPr="006323CC">
        <w:rPr>
          <w:rFonts w:asciiTheme="majorBidi" w:hAnsiTheme="majorBidi"/>
          <w:sz w:val="27"/>
          <w:rtl/>
        </w:rPr>
        <w:t>7</w:t>
      </w:r>
      <w:r w:rsidR="00322D09" w:rsidRPr="006323CC">
        <w:rPr>
          <w:rFonts w:hint="cs"/>
          <w:sz w:val="27"/>
          <w:rtl/>
        </w:rPr>
        <w:t>ـ</w:t>
      </w:r>
      <w:r w:rsidR="00322D09" w:rsidRPr="006323CC">
        <w:rPr>
          <w:sz w:val="27"/>
          <w:rtl/>
        </w:rPr>
        <w:t xml:space="preserve"> آدم في القرآن الكريم مُكرّ</w:t>
      </w:r>
      <w:r w:rsidR="008758E4" w:rsidRPr="006323CC">
        <w:rPr>
          <w:rFonts w:hint="cs"/>
          <w:sz w:val="27"/>
          <w:rtl/>
        </w:rPr>
        <w:t>َ</w:t>
      </w:r>
      <w:r w:rsidR="00322D09" w:rsidRPr="006323CC">
        <w:rPr>
          <w:sz w:val="27"/>
          <w:rtl/>
        </w:rPr>
        <w:t>م</w:t>
      </w:r>
      <w:r w:rsidR="008758E4" w:rsidRPr="006323CC">
        <w:rPr>
          <w:rFonts w:hint="cs"/>
          <w:sz w:val="27"/>
          <w:rtl/>
        </w:rPr>
        <w:t>ٌ</w:t>
      </w:r>
      <w:r w:rsidR="00322D09" w:rsidRPr="006323CC">
        <w:rPr>
          <w:sz w:val="27"/>
          <w:rtl/>
        </w:rPr>
        <w:t>، وجدير</w:t>
      </w:r>
      <w:r w:rsidR="008758E4" w:rsidRPr="006323CC">
        <w:rPr>
          <w:rFonts w:hint="cs"/>
          <w:sz w:val="27"/>
          <w:rtl/>
        </w:rPr>
        <w:t>ٌ</w:t>
      </w:r>
      <w:r w:rsidR="00322D09" w:rsidRPr="006323CC">
        <w:rPr>
          <w:sz w:val="27"/>
          <w:rtl/>
        </w:rPr>
        <w:t xml:space="preserve"> بالخلافة الإلهية</w:t>
      </w:r>
      <w:r w:rsidR="008758E4" w:rsidRPr="006323CC">
        <w:rPr>
          <w:rFonts w:hint="cs"/>
          <w:sz w:val="27"/>
          <w:rtl/>
        </w:rPr>
        <w:t>،</w:t>
      </w:r>
      <w:r w:rsidR="00322D09" w:rsidRPr="006323CC">
        <w:rPr>
          <w:sz w:val="27"/>
          <w:rtl/>
        </w:rPr>
        <w:t xml:space="preserve"> ولذلك يأمر الله الملائكة بالسجود له بعد ن</w:t>
      </w:r>
      <w:r w:rsidR="000A3BBF" w:rsidRPr="006323CC">
        <w:rPr>
          <w:rFonts w:hint="cs"/>
          <w:sz w:val="27"/>
          <w:rtl/>
        </w:rPr>
        <w:t>َ</w:t>
      </w:r>
      <w:r w:rsidR="00322D09" w:rsidRPr="006323CC">
        <w:rPr>
          <w:sz w:val="27"/>
          <w:rtl/>
        </w:rPr>
        <w:t>ف</w:t>
      </w:r>
      <w:r w:rsidR="000A3BBF" w:rsidRPr="006323CC">
        <w:rPr>
          <w:rFonts w:hint="cs"/>
          <w:sz w:val="27"/>
          <w:rtl/>
        </w:rPr>
        <w:t>ْ</w:t>
      </w:r>
      <w:r w:rsidR="00322D09" w:rsidRPr="006323CC">
        <w:rPr>
          <w:sz w:val="27"/>
          <w:rtl/>
        </w:rPr>
        <w:t>خ الر</w:t>
      </w:r>
      <w:r w:rsidR="008758E4" w:rsidRPr="006323CC">
        <w:rPr>
          <w:rFonts w:hint="cs"/>
          <w:sz w:val="27"/>
          <w:rtl/>
        </w:rPr>
        <w:t>ُّ</w:t>
      </w:r>
      <w:r w:rsidR="00322D09" w:rsidRPr="006323CC">
        <w:rPr>
          <w:sz w:val="27"/>
          <w:rtl/>
        </w:rPr>
        <w:t>وح</w:t>
      </w:r>
      <w:r w:rsidR="008758E4" w:rsidRPr="006323CC">
        <w:rPr>
          <w:sz w:val="27"/>
          <w:rtl/>
        </w:rPr>
        <w:t>.</w:t>
      </w:r>
    </w:p>
    <w:p w:rsidR="00322D09" w:rsidRPr="006323CC" w:rsidRDefault="00322D09" w:rsidP="006E4345">
      <w:pPr>
        <w:rPr>
          <w:sz w:val="27"/>
          <w:rtl/>
        </w:rPr>
      </w:pPr>
      <w:r w:rsidRPr="006323CC">
        <w:rPr>
          <w:sz w:val="27"/>
          <w:rtl/>
        </w:rPr>
        <w:t>لكن</w:t>
      </w:r>
      <w:r w:rsidR="008758E4" w:rsidRPr="006323CC">
        <w:rPr>
          <w:rFonts w:hint="cs"/>
          <w:sz w:val="27"/>
          <w:rtl/>
        </w:rPr>
        <w:t>ْ</w:t>
      </w:r>
      <w:r w:rsidRPr="006323CC">
        <w:rPr>
          <w:sz w:val="27"/>
          <w:rtl/>
        </w:rPr>
        <w:t xml:space="preserve"> في العهد القديم لم ي</w:t>
      </w:r>
      <w:r w:rsidR="008758E4" w:rsidRPr="006323CC">
        <w:rPr>
          <w:rFonts w:hint="cs"/>
          <w:sz w:val="27"/>
          <w:rtl/>
        </w:rPr>
        <w:t>َ</w:t>
      </w:r>
      <w:r w:rsidRPr="006323CC">
        <w:rPr>
          <w:sz w:val="27"/>
          <w:rtl/>
        </w:rPr>
        <w:t>ر</w:t>
      </w:r>
      <w:r w:rsidR="008758E4" w:rsidRPr="006323CC">
        <w:rPr>
          <w:rFonts w:hint="cs"/>
          <w:sz w:val="27"/>
          <w:rtl/>
        </w:rPr>
        <w:t>ِ</w:t>
      </w:r>
      <w:r w:rsidRPr="006323CC">
        <w:rPr>
          <w:sz w:val="27"/>
          <w:rtl/>
        </w:rPr>
        <w:t>د</w:t>
      </w:r>
      <w:r w:rsidR="008758E4" w:rsidRPr="006323CC">
        <w:rPr>
          <w:rFonts w:hint="cs"/>
          <w:sz w:val="27"/>
          <w:rtl/>
        </w:rPr>
        <w:t>ْ</w:t>
      </w:r>
      <w:r w:rsidRPr="006323CC">
        <w:rPr>
          <w:rFonts w:hint="cs"/>
          <w:sz w:val="27"/>
          <w:rtl/>
        </w:rPr>
        <w:t xml:space="preserve"> </w:t>
      </w:r>
      <w:r w:rsidRPr="006323CC">
        <w:rPr>
          <w:sz w:val="27"/>
          <w:rtl/>
        </w:rPr>
        <w:t>ذ</w:t>
      </w:r>
      <w:r w:rsidR="000A3BBF" w:rsidRPr="006323CC">
        <w:rPr>
          <w:rFonts w:hint="cs"/>
          <w:sz w:val="27"/>
          <w:rtl/>
        </w:rPr>
        <w:t>ِ</w:t>
      </w:r>
      <w:r w:rsidRPr="006323CC">
        <w:rPr>
          <w:sz w:val="27"/>
          <w:rtl/>
        </w:rPr>
        <w:t>ك</w:t>
      </w:r>
      <w:r w:rsidR="000A3BBF" w:rsidRPr="006323CC">
        <w:rPr>
          <w:rFonts w:hint="cs"/>
          <w:sz w:val="27"/>
          <w:rtl/>
        </w:rPr>
        <w:t>ْ</w:t>
      </w:r>
      <w:r w:rsidRPr="006323CC">
        <w:rPr>
          <w:sz w:val="27"/>
          <w:rtl/>
        </w:rPr>
        <w:t>ر</w:t>
      </w:r>
      <w:r w:rsidR="008758E4" w:rsidRPr="006323CC">
        <w:rPr>
          <w:rFonts w:hint="cs"/>
          <w:sz w:val="27"/>
          <w:rtl/>
        </w:rPr>
        <w:t>ٌ</w:t>
      </w:r>
      <w:r w:rsidRPr="006323CC">
        <w:rPr>
          <w:sz w:val="27"/>
          <w:rtl/>
        </w:rPr>
        <w:t xml:space="preserve"> لكرامة الإنسان</w:t>
      </w:r>
      <w:r w:rsidR="00E81F74" w:rsidRPr="006323CC">
        <w:rPr>
          <w:rFonts w:hint="cs"/>
          <w:sz w:val="27"/>
          <w:rtl/>
        </w:rPr>
        <w:t>،</w:t>
      </w:r>
      <w:r w:rsidRPr="006323CC">
        <w:rPr>
          <w:sz w:val="27"/>
          <w:rtl/>
        </w:rPr>
        <w:t xml:space="preserve"> وشرفه على الكائنات الأخرى</w:t>
      </w:r>
      <w:r w:rsidR="008758E4" w:rsidRPr="006323CC">
        <w:rPr>
          <w:rFonts w:hint="cs"/>
          <w:sz w:val="27"/>
          <w:rtl/>
        </w:rPr>
        <w:t>،</w:t>
      </w:r>
      <w:r w:rsidRPr="006323CC">
        <w:rPr>
          <w:sz w:val="27"/>
          <w:rtl/>
        </w:rPr>
        <w:t xml:space="preserve"> و</w:t>
      </w:r>
      <w:r w:rsidR="00E81F74" w:rsidRPr="006323CC">
        <w:rPr>
          <w:rFonts w:hint="cs"/>
          <w:sz w:val="27"/>
          <w:rtl/>
        </w:rPr>
        <w:t xml:space="preserve">طلب </w:t>
      </w:r>
      <w:r w:rsidRPr="006323CC">
        <w:rPr>
          <w:sz w:val="27"/>
          <w:rtl/>
        </w:rPr>
        <w:t xml:space="preserve">السجود لآدم. </w:t>
      </w:r>
    </w:p>
    <w:p w:rsidR="00E81F74" w:rsidRPr="006323CC" w:rsidRDefault="00CA076F" w:rsidP="006E4345">
      <w:pPr>
        <w:rPr>
          <w:sz w:val="27"/>
          <w:rtl/>
        </w:rPr>
      </w:pPr>
      <w:r w:rsidRPr="006323CC">
        <w:rPr>
          <w:rFonts w:asciiTheme="majorBidi" w:hAnsiTheme="majorBidi"/>
          <w:sz w:val="27"/>
          <w:rtl/>
        </w:rPr>
        <w:t>1</w:t>
      </w:r>
      <w:r w:rsidR="00377FD8" w:rsidRPr="006323CC">
        <w:rPr>
          <w:rFonts w:asciiTheme="majorBidi" w:hAnsiTheme="majorBidi"/>
          <w:sz w:val="27"/>
          <w:rtl/>
        </w:rPr>
        <w:t>8</w:t>
      </w:r>
      <w:r w:rsidR="00322D09" w:rsidRPr="006323CC">
        <w:rPr>
          <w:rFonts w:hint="cs"/>
          <w:sz w:val="27"/>
          <w:rtl/>
        </w:rPr>
        <w:t>ـ</w:t>
      </w:r>
      <w:r w:rsidR="00322D09" w:rsidRPr="006323CC">
        <w:rPr>
          <w:sz w:val="27"/>
          <w:rtl/>
        </w:rPr>
        <w:t xml:space="preserve"> </w:t>
      </w:r>
      <w:r w:rsidR="00E81F74" w:rsidRPr="006323CC">
        <w:rPr>
          <w:rFonts w:hint="cs"/>
          <w:sz w:val="27"/>
          <w:rtl/>
        </w:rPr>
        <w:t xml:space="preserve">في القرآن الكريم </w:t>
      </w:r>
      <w:r w:rsidR="00322D09" w:rsidRPr="006323CC">
        <w:rPr>
          <w:sz w:val="27"/>
          <w:rtl/>
        </w:rPr>
        <w:t>تُن</w:t>
      </w:r>
      <w:r w:rsidR="00E81F74" w:rsidRPr="006323CC">
        <w:rPr>
          <w:rFonts w:hint="cs"/>
          <w:sz w:val="27"/>
          <w:rtl/>
        </w:rPr>
        <w:t>ْ</w:t>
      </w:r>
      <w:r w:rsidR="00322D09" w:rsidRPr="006323CC">
        <w:rPr>
          <w:sz w:val="27"/>
          <w:rtl/>
        </w:rPr>
        <w:t>س</w:t>
      </w:r>
      <w:r w:rsidR="00E81F74" w:rsidRPr="006323CC">
        <w:rPr>
          <w:rFonts w:hint="cs"/>
          <w:sz w:val="27"/>
          <w:rtl/>
        </w:rPr>
        <w:t>َ</w:t>
      </w:r>
      <w:r w:rsidR="00322D09" w:rsidRPr="006323CC">
        <w:rPr>
          <w:sz w:val="27"/>
          <w:rtl/>
        </w:rPr>
        <w:t>ب الر</w:t>
      </w:r>
      <w:r w:rsidR="00E81F74" w:rsidRPr="006323CC">
        <w:rPr>
          <w:rFonts w:hint="cs"/>
          <w:sz w:val="27"/>
          <w:rtl/>
        </w:rPr>
        <w:t>ُّ</w:t>
      </w:r>
      <w:r w:rsidR="00322D09" w:rsidRPr="006323CC">
        <w:rPr>
          <w:sz w:val="27"/>
          <w:rtl/>
        </w:rPr>
        <w:t>وح</w:t>
      </w:r>
      <w:r w:rsidR="00322D09" w:rsidRPr="006323CC">
        <w:rPr>
          <w:rFonts w:hint="cs"/>
          <w:sz w:val="27"/>
          <w:rtl/>
        </w:rPr>
        <w:t xml:space="preserve"> </w:t>
      </w:r>
      <w:r w:rsidR="00322D09" w:rsidRPr="006323CC">
        <w:rPr>
          <w:sz w:val="27"/>
          <w:rtl/>
        </w:rPr>
        <w:t>التي نُفخ</w:t>
      </w:r>
      <w:r w:rsidR="00E81F74" w:rsidRPr="006323CC">
        <w:rPr>
          <w:rFonts w:hint="cs"/>
          <w:sz w:val="27"/>
          <w:rtl/>
        </w:rPr>
        <w:t>َ</w:t>
      </w:r>
      <w:r w:rsidR="00322D09" w:rsidRPr="006323CC">
        <w:rPr>
          <w:sz w:val="27"/>
          <w:rtl/>
        </w:rPr>
        <w:t>ت</w:t>
      </w:r>
      <w:r w:rsidR="00E81F74" w:rsidRPr="006323CC">
        <w:rPr>
          <w:rFonts w:hint="cs"/>
          <w:sz w:val="27"/>
          <w:rtl/>
        </w:rPr>
        <w:t>ْ</w:t>
      </w:r>
      <w:r w:rsidR="00322D09" w:rsidRPr="006323CC">
        <w:rPr>
          <w:sz w:val="27"/>
          <w:rtl/>
        </w:rPr>
        <w:t xml:space="preserve"> في آدم </w:t>
      </w:r>
      <w:r w:rsidR="00E81F74" w:rsidRPr="006323CC">
        <w:rPr>
          <w:rFonts w:hint="cs"/>
          <w:sz w:val="27"/>
          <w:rtl/>
        </w:rPr>
        <w:t>إل</w:t>
      </w:r>
      <w:r w:rsidR="00322D09" w:rsidRPr="006323CC">
        <w:rPr>
          <w:sz w:val="27"/>
          <w:rtl/>
        </w:rPr>
        <w:t>ى الله</w:t>
      </w:r>
      <w:r w:rsidR="00E81F74" w:rsidRPr="006323CC">
        <w:rPr>
          <w:rFonts w:hint="cs"/>
          <w:sz w:val="27"/>
          <w:rtl/>
        </w:rPr>
        <w:t>؛</w:t>
      </w:r>
      <w:r w:rsidR="00322D09" w:rsidRPr="006323CC">
        <w:rPr>
          <w:sz w:val="27"/>
          <w:rtl/>
        </w:rPr>
        <w:t xml:space="preserve"> لأن الآية تقول: </w:t>
      </w:r>
      <w:r w:rsidR="00267585" w:rsidRPr="006323CC">
        <w:rPr>
          <w:rFonts w:ascii="Mosawi" w:hAnsi="Mosawi" w:cs="Mosawi"/>
          <w:sz w:val="24"/>
          <w:szCs w:val="24"/>
          <w:rtl/>
        </w:rPr>
        <w:t>﴿</w:t>
      </w:r>
      <w:r w:rsidR="00E81F74" w:rsidRPr="006323CC">
        <w:rPr>
          <w:b/>
          <w:bCs/>
          <w:sz w:val="27"/>
          <w:rtl/>
        </w:rPr>
        <w:t>وَنَفَخْتُ فِيهِ مِنْ رُوحِي</w:t>
      </w:r>
      <w:r w:rsidR="00267585" w:rsidRPr="006323CC">
        <w:rPr>
          <w:rFonts w:ascii="Mosawi" w:hAnsi="Mosawi" w:cs="Mosawi"/>
          <w:sz w:val="24"/>
          <w:szCs w:val="24"/>
          <w:rtl/>
        </w:rPr>
        <w:t>﴾</w:t>
      </w:r>
      <w:r w:rsidR="00322D09" w:rsidRPr="006323CC">
        <w:rPr>
          <w:sz w:val="27"/>
          <w:rtl/>
        </w:rPr>
        <w:t>، وهذه علامة</w:t>
      </w:r>
      <w:r w:rsidR="00E81F74" w:rsidRPr="006323CC">
        <w:rPr>
          <w:rFonts w:hint="cs"/>
          <w:sz w:val="27"/>
          <w:rtl/>
        </w:rPr>
        <w:t>ٌ</w:t>
      </w:r>
      <w:r w:rsidR="00322D09" w:rsidRPr="006323CC">
        <w:rPr>
          <w:sz w:val="27"/>
          <w:rtl/>
        </w:rPr>
        <w:t xml:space="preserve"> على المنزلة العالية للر</w:t>
      </w:r>
      <w:r w:rsidR="00E81F74" w:rsidRPr="006323CC">
        <w:rPr>
          <w:rFonts w:hint="cs"/>
          <w:sz w:val="27"/>
          <w:rtl/>
        </w:rPr>
        <w:t>ُّ</w:t>
      </w:r>
      <w:r w:rsidR="00322D09" w:rsidRPr="006323CC">
        <w:rPr>
          <w:sz w:val="27"/>
          <w:rtl/>
        </w:rPr>
        <w:t>وح التي تنسب إلى الله</w:t>
      </w:r>
      <w:r w:rsidR="00E81F74" w:rsidRPr="006323CC">
        <w:rPr>
          <w:sz w:val="27"/>
          <w:rtl/>
        </w:rPr>
        <w:t>.</w:t>
      </w:r>
    </w:p>
    <w:p w:rsidR="00322D09" w:rsidRPr="006323CC" w:rsidRDefault="00322D09" w:rsidP="006E4345">
      <w:pPr>
        <w:rPr>
          <w:sz w:val="27"/>
          <w:rtl/>
        </w:rPr>
      </w:pPr>
      <w:r w:rsidRPr="006323CC">
        <w:rPr>
          <w:sz w:val="27"/>
          <w:rtl/>
        </w:rPr>
        <w:t>ولكن</w:t>
      </w:r>
      <w:r w:rsidR="00E81F74" w:rsidRPr="006323CC">
        <w:rPr>
          <w:rFonts w:hint="cs"/>
          <w:sz w:val="27"/>
          <w:rtl/>
        </w:rPr>
        <w:t>ْ</w:t>
      </w:r>
      <w:r w:rsidRPr="006323CC">
        <w:rPr>
          <w:sz w:val="27"/>
          <w:rtl/>
        </w:rPr>
        <w:t xml:space="preserve"> في العهد</w:t>
      </w:r>
      <w:r w:rsidRPr="006323CC">
        <w:rPr>
          <w:rFonts w:hint="cs"/>
          <w:sz w:val="27"/>
          <w:rtl/>
        </w:rPr>
        <w:t xml:space="preserve"> </w:t>
      </w:r>
      <w:r w:rsidRPr="006323CC">
        <w:rPr>
          <w:sz w:val="27"/>
          <w:rtl/>
        </w:rPr>
        <w:t>القديم يقول: نفخ في أنف آدم روح الحياة، ولم ي</w:t>
      </w:r>
      <w:r w:rsidR="00E81F74" w:rsidRPr="006323CC">
        <w:rPr>
          <w:rFonts w:hint="cs"/>
          <w:sz w:val="27"/>
          <w:rtl/>
        </w:rPr>
        <w:t>َ</w:t>
      </w:r>
      <w:r w:rsidRPr="006323CC">
        <w:rPr>
          <w:sz w:val="27"/>
          <w:rtl/>
        </w:rPr>
        <w:t>ر</w:t>
      </w:r>
      <w:r w:rsidR="00E81F74" w:rsidRPr="006323CC">
        <w:rPr>
          <w:rFonts w:hint="cs"/>
          <w:sz w:val="27"/>
          <w:rtl/>
        </w:rPr>
        <w:t>ِ</w:t>
      </w:r>
      <w:r w:rsidRPr="006323CC">
        <w:rPr>
          <w:sz w:val="27"/>
          <w:rtl/>
        </w:rPr>
        <w:t>د</w:t>
      </w:r>
      <w:r w:rsidR="00E81F74" w:rsidRPr="006323CC">
        <w:rPr>
          <w:rFonts w:hint="cs"/>
          <w:sz w:val="27"/>
          <w:rtl/>
        </w:rPr>
        <w:t>ْ</w:t>
      </w:r>
      <w:r w:rsidRPr="006323CC">
        <w:rPr>
          <w:sz w:val="27"/>
          <w:rtl/>
        </w:rPr>
        <w:t xml:space="preserve"> ذ</w:t>
      </w:r>
      <w:r w:rsidR="000A3BBF" w:rsidRPr="006323CC">
        <w:rPr>
          <w:rFonts w:hint="cs"/>
          <w:sz w:val="27"/>
          <w:rtl/>
        </w:rPr>
        <w:t>ِ</w:t>
      </w:r>
      <w:r w:rsidRPr="006323CC">
        <w:rPr>
          <w:sz w:val="27"/>
          <w:rtl/>
        </w:rPr>
        <w:t>ك</w:t>
      </w:r>
      <w:r w:rsidR="000A3BBF" w:rsidRPr="006323CC">
        <w:rPr>
          <w:rFonts w:hint="cs"/>
          <w:sz w:val="27"/>
          <w:rtl/>
        </w:rPr>
        <w:t>ْ</w:t>
      </w:r>
      <w:r w:rsidRPr="006323CC">
        <w:rPr>
          <w:sz w:val="27"/>
          <w:rtl/>
        </w:rPr>
        <w:t>ر</w:t>
      </w:r>
      <w:r w:rsidR="00E81F74" w:rsidRPr="006323CC">
        <w:rPr>
          <w:rFonts w:hint="cs"/>
          <w:sz w:val="27"/>
          <w:rtl/>
        </w:rPr>
        <w:t>ٌ</w:t>
      </w:r>
      <w:r w:rsidRPr="006323CC">
        <w:rPr>
          <w:sz w:val="27"/>
          <w:rtl/>
        </w:rPr>
        <w:t xml:space="preserve"> لانتساب الروح إلى الله. </w:t>
      </w:r>
    </w:p>
    <w:p w:rsidR="00E727FD" w:rsidRPr="006323CC" w:rsidRDefault="00E727FD" w:rsidP="00E727FD">
      <w:pPr>
        <w:suppressAutoHyphens/>
        <w:spacing w:line="360" w:lineRule="exact"/>
        <w:rPr>
          <w:sz w:val="27"/>
          <w:rtl/>
          <w:lang w:bidi="ar-LB"/>
        </w:rPr>
      </w:pPr>
    </w:p>
    <w:p w:rsidR="00322D09" w:rsidRPr="006323CC" w:rsidRDefault="00322D09" w:rsidP="005743E1">
      <w:pPr>
        <w:pStyle w:val="31"/>
        <w:rPr>
          <w:color w:val="auto"/>
          <w:rtl/>
        </w:rPr>
      </w:pPr>
      <w:r w:rsidRPr="006323CC">
        <w:rPr>
          <w:color w:val="auto"/>
          <w:rtl/>
        </w:rPr>
        <w:t>الخاتمة</w:t>
      </w:r>
      <w:r w:rsidR="005743E1" w:rsidRPr="006323CC">
        <w:rPr>
          <w:rFonts w:hint="cs"/>
          <w:color w:val="auto"/>
          <w:rtl/>
          <w:lang w:val="en-US"/>
        </w:rPr>
        <w:t xml:space="preserve"> ــــــ</w:t>
      </w:r>
    </w:p>
    <w:p w:rsidR="00E81F74" w:rsidRPr="006323CC" w:rsidRDefault="00322D09" w:rsidP="006E4345">
      <w:pPr>
        <w:rPr>
          <w:sz w:val="27"/>
          <w:rtl/>
        </w:rPr>
      </w:pPr>
      <w:r w:rsidRPr="006323CC">
        <w:rPr>
          <w:sz w:val="27"/>
          <w:rtl/>
        </w:rPr>
        <w:t>يمكن الاستنتاج من قص</w:t>
      </w:r>
      <w:r w:rsidR="00E81F74" w:rsidRPr="006323CC">
        <w:rPr>
          <w:rFonts w:hint="cs"/>
          <w:sz w:val="27"/>
          <w:rtl/>
        </w:rPr>
        <w:t>ّ</w:t>
      </w:r>
      <w:r w:rsidRPr="006323CC">
        <w:rPr>
          <w:sz w:val="27"/>
          <w:rtl/>
        </w:rPr>
        <w:t>ة آدم وحواء في العهد القديم أن خ</w:t>
      </w:r>
      <w:r w:rsidR="00E81F74" w:rsidRPr="006323CC">
        <w:rPr>
          <w:rFonts w:hint="cs"/>
          <w:sz w:val="27"/>
          <w:rtl/>
        </w:rPr>
        <w:t>َ</w:t>
      </w:r>
      <w:r w:rsidRPr="006323CC">
        <w:rPr>
          <w:sz w:val="27"/>
          <w:rtl/>
        </w:rPr>
        <w:t>ل</w:t>
      </w:r>
      <w:r w:rsidR="00E81F74" w:rsidRPr="006323CC">
        <w:rPr>
          <w:rFonts w:hint="cs"/>
          <w:sz w:val="27"/>
          <w:rtl/>
        </w:rPr>
        <w:t>ْ</w:t>
      </w:r>
      <w:r w:rsidRPr="006323CC">
        <w:rPr>
          <w:sz w:val="27"/>
          <w:rtl/>
        </w:rPr>
        <w:t>قهما كان من ق</w:t>
      </w:r>
      <w:r w:rsidR="00E81F74" w:rsidRPr="006323CC">
        <w:rPr>
          <w:rFonts w:hint="cs"/>
          <w:sz w:val="27"/>
          <w:rtl/>
        </w:rPr>
        <w:t>ِ</w:t>
      </w:r>
      <w:r w:rsidRPr="006323CC">
        <w:rPr>
          <w:sz w:val="27"/>
          <w:rtl/>
        </w:rPr>
        <w:t>ب</w:t>
      </w:r>
      <w:r w:rsidR="00E81F74" w:rsidRPr="006323CC">
        <w:rPr>
          <w:rFonts w:hint="cs"/>
          <w:sz w:val="27"/>
          <w:rtl/>
        </w:rPr>
        <w:t>َ</w:t>
      </w:r>
      <w:r w:rsidRPr="006323CC">
        <w:rPr>
          <w:sz w:val="27"/>
          <w:rtl/>
        </w:rPr>
        <w:t>ل</w:t>
      </w:r>
      <w:r w:rsidRPr="006323CC">
        <w:rPr>
          <w:rFonts w:hint="cs"/>
          <w:sz w:val="27"/>
          <w:rtl/>
        </w:rPr>
        <w:t xml:space="preserve"> </w:t>
      </w:r>
      <w:r w:rsidRPr="006323CC">
        <w:rPr>
          <w:sz w:val="27"/>
          <w:rtl/>
        </w:rPr>
        <w:t>الله</w:t>
      </w:r>
      <w:r w:rsidR="00E81F74" w:rsidRPr="006323CC">
        <w:rPr>
          <w:rFonts w:hint="cs"/>
          <w:sz w:val="27"/>
          <w:rtl/>
        </w:rPr>
        <w:t xml:space="preserve">. </w:t>
      </w:r>
      <w:r w:rsidRPr="006323CC">
        <w:rPr>
          <w:sz w:val="27"/>
          <w:rtl/>
        </w:rPr>
        <w:t>لكن</w:t>
      </w:r>
      <w:r w:rsidR="00E81F74" w:rsidRPr="006323CC">
        <w:rPr>
          <w:rFonts w:hint="cs"/>
          <w:sz w:val="27"/>
          <w:rtl/>
        </w:rPr>
        <w:t>ْ</w:t>
      </w:r>
      <w:r w:rsidRPr="006323CC">
        <w:rPr>
          <w:sz w:val="27"/>
          <w:rtl/>
        </w:rPr>
        <w:t xml:space="preserve"> هناك عد</w:t>
      </w:r>
      <w:r w:rsidR="00E81F74" w:rsidRPr="006323CC">
        <w:rPr>
          <w:rFonts w:hint="cs"/>
          <w:sz w:val="27"/>
          <w:rtl/>
        </w:rPr>
        <w:t>ّ</w:t>
      </w:r>
      <w:r w:rsidRPr="006323CC">
        <w:rPr>
          <w:sz w:val="27"/>
          <w:rtl/>
        </w:rPr>
        <w:t>ة</w:t>
      </w:r>
      <w:r w:rsidR="00E81F74" w:rsidRPr="006323CC">
        <w:rPr>
          <w:rFonts w:hint="cs"/>
          <w:sz w:val="27"/>
          <w:rtl/>
        </w:rPr>
        <w:t>ُ</w:t>
      </w:r>
      <w:r w:rsidRPr="006323CC">
        <w:rPr>
          <w:sz w:val="27"/>
          <w:rtl/>
        </w:rPr>
        <w:t xml:space="preserve"> نقاط</w:t>
      </w:r>
      <w:r w:rsidR="00E81F74" w:rsidRPr="006323CC">
        <w:rPr>
          <w:rFonts w:hint="cs"/>
          <w:sz w:val="27"/>
          <w:rtl/>
        </w:rPr>
        <w:t>ٍ</w:t>
      </w:r>
      <w:r w:rsidRPr="006323CC">
        <w:rPr>
          <w:sz w:val="27"/>
          <w:rtl/>
        </w:rPr>
        <w:t xml:space="preserve"> في هذه القص</w:t>
      </w:r>
      <w:r w:rsidR="00E81F74" w:rsidRPr="006323CC">
        <w:rPr>
          <w:rFonts w:hint="cs"/>
          <w:sz w:val="27"/>
          <w:rtl/>
        </w:rPr>
        <w:t>ّ</w:t>
      </w:r>
      <w:r w:rsidRPr="006323CC">
        <w:rPr>
          <w:sz w:val="27"/>
          <w:rtl/>
        </w:rPr>
        <w:t>ة لا تناسب شأن الله تعالى باعتباره الكمال</w:t>
      </w:r>
      <w:r w:rsidRPr="006323CC">
        <w:rPr>
          <w:rFonts w:hint="cs"/>
          <w:sz w:val="27"/>
          <w:rtl/>
        </w:rPr>
        <w:t xml:space="preserve"> </w:t>
      </w:r>
      <w:r w:rsidRPr="006323CC">
        <w:rPr>
          <w:sz w:val="27"/>
          <w:rtl/>
        </w:rPr>
        <w:t>المطلق. وهذا دليل</w:t>
      </w:r>
      <w:r w:rsidR="00E81F74" w:rsidRPr="006323CC">
        <w:rPr>
          <w:rFonts w:hint="cs"/>
          <w:sz w:val="27"/>
          <w:rtl/>
        </w:rPr>
        <w:t>ٌ</w:t>
      </w:r>
      <w:r w:rsidRPr="006323CC">
        <w:rPr>
          <w:sz w:val="27"/>
          <w:rtl/>
        </w:rPr>
        <w:t xml:space="preserve"> على تصر</w:t>
      </w:r>
      <w:r w:rsidR="00E81F74" w:rsidRPr="006323CC">
        <w:rPr>
          <w:rFonts w:hint="cs"/>
          <w:sz w:val="27"/>
          <w:rtl/>
        </w:rPr>
        <w:t>ُّ</w:t>
      </w:r>
      <w:r w:rsidRPr="006323CC">
        <w:rPr>
          <w:sz w:val="27"/>
          <w:rtl/>
        </w:rPr>
        <w:t>ف اليد البشري</w:t>
      </w:r>
      <w:r w:rsidR="00E81F74" w:rsidRPr="006323CC">
        <w:rPr>
          <w:rFonts w:hint="cs"/>
          <w:sz w:val="27"/>
          <w:rtl/>
        </w:rPr>
        <w:t>ّ</w:t>
      </w:r>
      <w:r w:rsidRPr="006323CC">
        <w:rPr>
          <w:sz w:val="27"/>
          <w:rtl/>
        </w:rPr>
        <w:t>ة في العهد القديم، ولا يوجد أثر</w:t>
      </w:r>
      <w:r w:rsidR="00E81F74" w:rsidRPr="006323CC">
        <w:rPr>
          <w:rFonts w:hint="cs"/>
          <w:sz w:val="27"/>
          <w:rtl/>
        </w:rPr>
        <w:t>ٌ</w:t>
      </w:r>
      <w:r w:rsidRPr="006323CC">
        <w:rPr>
          <w:sz w:val="27"/>
          <w:rtl/>
        </w:rPr>
        <w:t xml:space="preserve"> للبراعة</w:t>
      </w:r>
      <w:r w:rsidRPr="006323CC">
        <w:rPr>
          <w:rFonts w:hint="cs"/>
          <w:sz w:val="27"/>
          <w:rtl/>
        </w:rPr>
        <w:t xml:space="preserve"> </w:t>
      </w:r>
      <w:r w:rsidRPr="006323CC">
        <w:rPr>
          <w:sz w:val="27"/>
          <w:rtl/>
        </w:rPr>
        <w:t>الجمالية أو الحقائق أو المعارف السامية في هذه القص</w:t>
      </w:r>
      <w:r w:rsidR="00E81F74" w:rsidRPr="006323CC">
        <w:rPr>
          <w:rFonts w:hint="cs"/>
          <w:sz w:val="27"/>
          <w:rtl/>
        </w:rPr>
        <w:t>ّ</w:t>
      </w:r>
      <w:r w:rsidRPr="006323CC">
        <w:rPr>
          <w:sz w:val="27"/>
          <w:rtl/>
        </w:rPr>
        <w:t>ة.</w:t>
      </w:r>
    </w:p>
    <w:p w:rsidR="00322D09" w:rsidRPr="006323CC" w:rsidRDefault="00322D09" w:rsidP="006E4345">
      <w:pPr>
        <w:rPr>
          <w:sz w:val="27"/>
          <w:rtl/>
        </w:rPr>
      </w:pPr>
      <w:r w:rsidRPr="006323CC">
        <w:rPr>
          <w:sz w:val="27"/>
          <w:rtl/>
        </w:rPr>
        <w:lastRenderedPageBreak/>
        <w:t>لكن</w:t>
      </w:r>
      <w:r w:rsidR="00E81F74" w:rsidRPr="006323CC">
        <w:rPr>
          <w:rFonts w:hint="cs"/>
          <w:sz w:val="27"/>
          <w:rtl/>
        </w:rPr>
        <w:t>ّ</w:t>
      </w:r>
      <w:r w:rsidRPr="006323CC">
        <w:rPr>
          <w:sz w:val="27"/>
          <w:rtl/>
        </w:rPr>
        <w:t xml:space="preserve"> القرآن الكريم، بس</w:t>
      </w:r>
      <w:r w:rsidR="00E81F74" w:rsidRPr="006323CC">
        <w:rPr>
          <w:rFonts w:hint="cs"/>
          <w:sz w:val="27"/>
          <w:rtl/>
        </w:rPr>
        <w:t>َ</w:t>
      </w:r>
      <w:r w:rsidRPr="006323CC">
        <w:rPr>
          <w:sz w:val="27"/>
          <w:rtl/>
        </w:rPr>
        <w:t>ر</w:t>
      </w:r>
      <w:r w:rsidR="00E81F74" w:rsidRPr="006323CC">
        <w:rPr>
          <w:rFonts w:hint="cs"/>
          <w:sz w:val="27"/>
          <w:rtl/>
        </w:rPr>
        <w:t>ْ</w:t>
      </w:r>
      <w:r w:rsidRPr="006323CC">
        <w:rPr>
          <w:sz w:val="27"/>
          <w:rtl/>
        </w:rPr>
        <w:t>ده</w:t>
      </w:r>
      <w:r w:rsidRPr="006323CC">
        <w:rPr>
          <w:rFonts w:hint="cs"/>
          <w:sz w:val="27"/>
          <w:rtl/>
        </w:rPr>
        <w:t xml:space="preserve"> </w:t>
      </w:r>
      <w:r w:rsidRPr="006323CC">
        <w:rPr>
          <w:sz w:val="27"/>
          <w:rtl/>
        </w:rPr>
        <w:t>لقص</w:t>
      </w:r>
      <w:r w:rsidR="00E81F74" w:rsidRPr="006323CC">
        <w:rPr>
          <w:rFonts w:hint="cs"/>
          <w:sz w:val="27"/>
          <w:rtl/>
        </w:rPr>
        <w:t>ّ</w:t>
      </w:r>
      <w:r w:rsidRPr="006323CC">
        <w:rPr>
          <w:sz w:val="27"/>
          <w:rtl/>
        </w:rPr>
        <w:t>ة خلق آدم وحو</w:t>
      </w:r>
      <w:r w:rsidR="00E81F74" w:rsidRPr="006323CC">
        <w:rPr>
          <w:rFonts w:hint="cs"/>
          <w:sz w:val="27"/>
          <w:rtl/>
        </w:rPr>
        <w:t>ّ</w:t>
      </w:r>
      <w:r w:rsidRPr="006323CC">
        <w:rPr>
          <w:sz w:val="27"/>
          <w:rtl/>
        </w:rPr>
        <w:t>اء، لا يسعى فقط إلى س</w:t>
      </w:r>
      <w:r w:rsidR="000A3BBF" w:rsidRPr="006323CC">
        <w:rPr>
          <w:rFonts w:hint="cs"/>
          <w:sz w:val="27"/>
          <w:rtl/>
        </w:rPr>
        <w:t>َ</w:t>
      </w:r>
      <w:r w:rsidRPr="006323CC">
        <w:rPr>
          <w:sz w:val="27"/>
          <w:rtl/>
        </w:rPr>
        <w:t>ر</w:t>
      </w:r>
      <w:r w:rsidR="000A3BBF" w:rsidRPr="006323CC">
        <w:rPr>
          <w:rFonts w:hint="cs"/>
          <w:sz w:val="27"/>
          <w:rtl/>
        </w:rPr>
        <w:t>ْ</w:t>
      </w:r>
      <w:r w:rsidRPr="006323CC">
        <w:rPr>
          <w:sz w:val="27"/>
          <w:rtl/>
        </w:rPr>
        <w:t>د قص</w:t>
      </w:r>
      <w:r w:rsidR="00E81F74" w:rsidRPr="006323CC">
        <w:rPr>
          <w:rFonts w:hint="cs"/>
          <w:sz w:val="27"/>
          <w:rtl/>
        </w:rPr>
        <w:t>ّ</w:t>
      </w:r>
      <w:r w:rsidRPr="006323CC">
        <w:rPr>
          <w:sz w:val="27"/>
          <w:rtl/>
        </w:rPr>
        <w:t>ة</w:t>
      </w:r>
      <w:r w:rsidR="00E81F74" w:rsidRPr="006323CC">
        <w:rPr>
          <w:rFonts w:hint="cs"/>
          <w:sz w:val="27"/>
          <w:rtl/>
        </w:rPr>
        <w:t>ٍ</w:t>
      </w:r>
      <w:r w:rsidRPr="006323CC">
        <w:rPr>
          <w:sz w:val="27"/>
          <w:rtl/>
        </w:rPr>
        <w:t xml:space="preserve"> وح</w:t>
      </w:r>
      <w:r w:rsidR="00E81F74" w:rsidRPr="006323CC">
        <w:rPr>
          <w:rFonts w:hint="cs"/>
          <w:sz w:val="27"/>
          <w:rtl/>
        </w:rPr>
        <w:t>َ</w:t>
      </w:r>
      <w:r w:rsidRPr="006323CC">
        <w:rPr>
          <w:sz w:val="27"/>
          <w:rtl/>
        </w:rPr>
        <w:t>د</w:t>
      </w:r>
      <w:r w:rsidR="00E81F74" w:rsidRPr="006323CC">
        <w:rPr>
          <w:rFonts w:hint="cs"/>
          <w:sz w:val="27"/>
          <w:rtl/>
        </w:rPr>
        <w:t>َ</w:t>
      </w:r>
      <w:r w:rsidRPr="006323CC">
        <w:rPr>
          <w:sz w:val="27"/>
          <w:rtl/>
        </w:rPr>
        <w:t>ث</w:t>
      </w:r>
      <w:r w:rsidR="00E81F74" w:rsidRPr="006323CC">
        <w:rPr>
          <w:rFonts w:hint="cs"/>
          <w:sz w:val="27"/>
          <w:rtl/>
        </w:rPr>
        <w:t>ٍ</w:t>
      </w:r>
      <w:r w:rsidRPr="006323CC">
        <w:rPr>
          <w:sz w:val="27"/>
          <w:rtl/>
        </w:rPr>
        <w:t>، بل يعل</w:t>
      </w:r>
      <w:r w:rsidR="00E81F74" w:rsidRPr="006323CC">
        <w:rPr>
          <w:rFonts w:hint="cs"/>
          <w:sz w:val="27"/>
          <w:rtl/>
        </w:rPr>
        <w:t>ِّ</w:t>
      </w:r>
      <w:r w:rsidRPr="006323CC">
        <w:rPr>
          <w:sz w:val="27"/>
          <w:rtl/>
        </w:rPr>
        <w:t>م من خلالها</w:t>
      </w:r>
      <w:r w:rsidRPr="006323CC">
        <w:rPr>
          <w:rFonts w:hint="cs"/>
          <w:sz w:val="27"/>
          <w:rtl/>
        </w:rPr>
        <w:t xml:space="preserve"> </w:t>
      </w:r>
      <w:r w:rsidRPr="006323CC">
        <w:rPr>
          <w:sz w:val="27"/>
          <w:rtl/>
        </w:rPr>
        <w:t>الكثير من الحقائق والأسرار، ويعب</w:t>
      </w:r>
      <w:r w:rsidR="00E81F74" w:rsidRPr="006323CC">
        <w:rPr>
          <w:rFonts w:hint="cs"/>
          <w:sz w:val="27"/>
          <w:rtl/>
        </w:rPr>
        <w:t>ِّ</w:t>
      </w:r>
      <w:r w:rsidRPr="006323CC">
        <w:rPr>
          <w:sz w:val="27"/>
          <w:rtl/>
        </w:rPr>
        <w:t>ر عن كرامة الإنسان الذاتية</w:t>
      </w:r>
      <w:r w:rsidR="00E81F74" w:rsidRPr="006323CC">
        <w:rPr>
          <w:rFonts w:hint="cs"/>
          <w:sz w:val="27"/>
          <w:rtl/>
        </w:rPr>
        <w:t>،</w:t>
      </w:r>
      <w:r w:rsidRPr="006323CC">
        <w:rPr>
          <w:sz w:val="27"/>
          <w:rtl/>
        </w:rPr>
        <w:t xml:space="preserve"> وشرفه على جميع</w:t>
      </w:r>
      <w:r w:rsidRPr="006323CC">
        <w:rPr>
          <w:rFonts w:hint="cs"/>
          <w:sz w:val="27"/>
          <w:rtl/>
        </w:rPr>
        <w:t xml:space="preserve"> </w:t>
      </w:r>
      <w:r w:rsidRPr="006323CC">
        <w:rPr>
          <w:sz w:val="27"/>
          <w:rtl/>
        </w:rPr>
        <w:t>الكائنات</w:t>
      </w:r>
      <w:r w:rsidR="00E81F74" w:rsidRPr="006323CC">
        <w:rPr>
          <w:rFonts w:hint="cs"/>
          <w:sz w:val="27"/>
          <w:rtl/>
        </w:rPr>
        <w:t>.</w:t>
      </w:r>
      <w:r w:rsidRPr="006323CC">
        <w:rPr>
          <w:sz w:val="27"/>
          <w:rtl/>
        </w:rPr>
        <w:t xml:space="preserve"> ولا يوجد في القرآن أي</w:t>
      </w:r>
      <w:r w:rsidR="00E81F74" w:rsidRPr="006323CC">
        <w:rPr>
          <w:rFonts w:hint="cs"/>
          <w:sz w:val="27"/>
          <w:rtl/>
        </w:rPr>
        <w:t>ّ</w:t>
      </w:r>
      <w:r w:rsidRPr="006323CC">
        <w:rPr>
          <w:sz w:val="27"/>
          <w:rtl/>
        </w:rPr>
        <w:t xml:space="preserve"> موضوع</w:t>
      </w:r>
      <w:r w:rsidR="000A3BBF" w:rsidRPr="006323CC">
        <w:rPr>
          <w:rFonts w:hint="cs"/>
          <w:sz w:val="27"/>
          <w:rtl/>
        </w:rPr>
        <w:t>ٍ</w:t>
      </w:r>
      <w:r w:rsidRPr="006323CC">
        <w:rPr>
          <w:sz w:val="27"/>
          <w:rtl/>
        </w:rPr>
        <w:t xml:space="preserve"> هابط لا يكون متوافقا</w:t>
      </w:r>
      <w:r w:rsidRPr="006323CC">
        <w:rPr>
          <w:rFonts w:hint="cs"/>
          <w:sz w:val="27"/>
          <w:rtl/>
        </w:rPr>
        <w:t>ً</w:t>
      </w:r>
      <w:r w:rsidRPr="006323CC">
        <w:rPr>
          <w:sz w:val="27"/>
          <w:rtl/>
        </w:rPr>
        <w:t xml:space="preserve"> مع مقام الربوبية</w:t>
      </w:r>
      <w:r w:rsidRPr="006323CC">
        <w:rPr>
          <w:rFonts w:hint="cs"/>
          <w:sz w:val="27"/>
          <w:rtl/>
        </w:rPr>
        <w:t xml:space="preserve"> </w:t>
      </w:r>
      <w:r w:rsidRPr="006323CC">
        <w:rPr>
          <w:sz w:val="27"/>
          <w:rtl/>
        </w:rPr>
        <w:t>المنز</w:t>
      </w:r>
      <w:r w:rsidR="00E81F74" w:rsidRPr="006323CC">
        <w:rPr>
          <w:rFonts w:hint="cs"/>
          <w:sz w:val="27"/>
          <w:rtl/>
        </w:rPr>
        <w:t>َّ</w:t>
      </w:r>
      <w:r w:rsidRPr="006323CC">
        <w:rPr>
          <w:sz w:val="27"/>
          <w:rtl/>
        </w:rPr>
        <w:t xml:space="preserve">ه. </w:t>
      </w:r>
    </w:p>
    <w:p w:rsidR="00C30F56" w:rsidRPr="006323CC" w:rsidRDefault="00C30F56" w:rsidP="000A3BBF">
      <w:pPr>
        <w:spacing w:line="500" w:lineRule="exact"/>
        <w:rPr>
          <w:rtl/>
          <w:lang w:val="x-none" w:eastAsia="x-none"/>
        </w:rPr>
      </w:pPr>
    </w:p>
    <w:p w:rsidR="00C30F56" w:rsidRPr="006323CC" w:rsidRDefault="00C30F56" w:rsidP="000A3BBF">
      <w:pPr>
        <w:spacing w:line="500" w:lineRule="exact"/>
        <w:rPr>
          <w:rtl/>
          <w:lang w:val="x-none" w:eastAsia="x-none"/>
        </w:rPr>
      </w:pPr>
    </w:p>
    <w:p w:rsidR="00A64461" w:rsidRPr="006323CC" w:rsidRDefault="00A64461" w:rsidP="00A64461">
      <w:pPr>
        <w:pStyle w:val="afff"/>
        <w:rPr>
          <w:rtl/>
        </w:rPr>
        <w:sectPr w:rsidR="00A64461" w:rsidRPr="006323CC" w:rsidSect="0068524D">
          <w:headerReference w:type="even" r:id="rId60"/>
          <w:headerReference w:type="default" r:id="rId61"/>
          <w:footerReference w:type="even" r:id="rId62"/>
          <w:footerReference w:type="default" r:id="rId6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t>الهوامش</w:t>
      </w:r>
    </w:p>
    <w:p w:rsidR="00A64461" w:rsidRPr="006323CC" w:rsidRDefault="00A64461" w:rsidP="00A64461">
      <w:pPr>
        <w:rPr>
          <w:rtl/>
        </w:rPr>
        <w:sectPr w:rsidR="00A64461" w:rsidRPr="006323CC" w:rsidSect="00A64461">
          <w:headerReference w:type="even" r:id="rId64"/>
          <w:headerReference w:type="default" r:id="rId65"/>
          <w:footerReference w:type="even" r:id="rId66"/>
          <w:footerReference w:type="default" r:id="rId6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323CC" w:rsidRDefault="00A64461" w:rsidP="007051DE">
      <w:pPr>
        <w:spacing w:line="500" w:lineRule="exact"/>
        <w:rPr>
          <w:sz w:val="27"/>
          <w:rtl/>
        </w:rPr>
      </w:pPr>
    </w:p>
    <w:p w:rsidR="00A64461" w:rsidRPr="006323CC" w:rsidRDefault="00A64461" w:rsidP="007051DE">
      <w:pPr>
        <w:spacing w:line="480" w:lineRule="exact"/>
        <w:rPr>
          <w:sz w:val="27"/>
          <w:rtl/>
        </w:rPr>
      </w:pPr>
    </w:p>
    <w:p w:rsidR="00A64461" w:rsidRPr="006323CC" w:rsidRDefault="005743E1" w:rsidP="005743E1">
      <w:pPr>
        <w:pStyle w:val="1"/>
        <w:rPr>
          <w:rtl/>
        </w:rPr>
      </w:pPr>
      <w:bookmarkStart w:id="47" w:name="_Toc75105206"/>
      <w:r w:rsidRPr="006323CC">
        <w:rPr>
          <w:rtl/>
        </w:rPr>
        <w:t>الجن</w:t>
      </w:r>
      <w:r w:rsidRPr="006323CC">
        <w:rPr>
          <w:rFonts w:hint="cs"/>
          <w:rtl/>
        </w:rPr>
        <w:t>ّ</w:t>
      </w:r>
      <w:r w:rsidRPr="006323CC">
        <w:rPr>
          <w:rtl/>
        </w:rPr>
        <w:t>ة</w:t>
      </w:r>
      <w:bookmarkEnd w:id="47"/>
    </w:p>
    <w:p w:rsidR="00A64461" w:rsidRPr="006323CC" w:rsidRDefault="00755FD7" w:rsidP="00755FD7">
      <w:pPr>
        <w:pStyle w:val="21"/>
        <w:rPr>
          <w:color w:val="auto"/>
          <w:rtl/>
          <w:lang w:val="en-US"/>
        </w:rPr>
      </w:pPr>
      <w:bookmarkStart w:id="48" w:name="_Toc75105207"/>
      <w:r w:rsidRPr="006323CC">
        <w:rPr>
          <w:rFonts w:hint="cs"/>
          <w:color w:val="auto"/>
          <w:rtl/>
          <w:lang w:val="en-US"/>
        </w:rPr>
        <w:t>ال</w:t>
      </w:r>
      <w:r w:rsidR="005743E1" w:rsidRPr="006323CC">
        <w:rPr>
          <w:color w:val="auto"/>
          <w:rtl/>
          <w:lang w:val="en-US"/>
        </w:rPr>
        <w:t xml:space="preserve">مفهوم </w:t>
      </w:r>
      <w:r w:rsidRPr="006323CC">
        <w:rPr>
          <w:rFonts w:hint="cs"/>
          <w:color w:val="auto"/>
          <w:rtl/>
          <w:lang w:val="en-US"/>
        </w:rPr>
        <w:t>ال</w:t>
      </w:r>
      <w:r w:rsidR="005743E1" w:rsidRPr="006323CC">
        <w:rPr>
          <w:color w:val="auto"/>
          <w:rtl/>
          <w:lang w:val="en-US"/>
        </w:rPr>
        <w:t xml:space="preserve">مشترك </w:t>
      </w:r>
      <w:r w:rsidRPr="006323CC">
        <w:rPr>
          <w:rFonts w:hint="cs"/>
          <w:color w:val="auto"/>
          <w:rtl/>
          <w:lang w:val="en-US"/>
        </w:rPr>
        <w:t>في اليهوديّة والمسيحيّة والإسلام</w:t>
      </w:r>
      <w:bookmarkEnd w:id="48"/>
    </w:p>
    <w:p w:rsidR="00A64461" w:rsidRPr="006323CC" w:rsidRDefault="00A64461" w:rsidP="007051DE">
      <w:pPr>
        <w:spacing w:line="440" w:lineRule="exact"/>
        <w:rPr>
          <w:sz w:val="10"/>
          <w:szCs w:val="14"/>
          <w:rtl/>
        </w:rPr>
      </w:pPr>
    </w:p>
    <w:p w:rsidR="00A64461" w:rsidRPr="006323CC" w:rsidRDefault="00E03A33" w:rsidP="005743E1">
      <w:pPr>
        <w:pStyle w:val="Author"/>
        <w:rPr>
          <w:rtl/>
        </w:rPr>
      </w:pPr>
      <w:bookmarkStart w:id="49" w:name="_Toc75105208"/>
      <w:r w:rsidRPr="006323CC">
        <w:rPr>
          <w:rFonts w:hint="cs"/>
          <w:rtl/>
        </w:rPr>
        <w:t xml:space="preserve">د. </w:t>
      </w:r>
      <w:r w:rsidR="005743E1" w:rsidRPr="006323CC">
        <w:rPr>
          <w:rtl/>
        </w:rPr>
        <w:t>آزاده عب</w:t>
      </w:r>
      <w:r w:rsidR="007051DE" w:rsidRPr="006323CC">
        <w:rPr>
          <w:rFonts w:hint="cs"/>
          <w:rtl/>
        </w:rPr>
        <w:t>ّ</w:t>
      </w:r>
      <w:r w:rsidR="005743E1" w:rsidRPr="006323CC">
        <w:rPr>
          <w:rtl/>
        </w:rPr>
        <w:t>ا</w:t>
      </w:r>
      <w:r w:rsidR="005743E1" w:rsidRPr="006323CC">
        <w:rPr>
          <w:rFonts w:hint="cs"/>
          <w:rtl/>
        </w:rPr>
        <w:t>سي</w:t>
      </w:r>
      <w:r w:rsidR="00023982" w:rsidRPr="006323CC">
        <w:rPr>
          <w:rFonts w:ascii="Mosawi" w:hAnsi="Mosawi" w:cs="Taher"/>
          <w:szCs w:val="26"/>
          <w:vertAlign w:val="superscript"/>
          <w:rtl/>
        </w:rPr>
        <w:t>(</w:t>
      </w:r>
      <w:r w:rsidR="00023982" w:rsidRPr="006323CC">
        <w:rPr>
          <w:rFonts w:ascii="Mosawi" w:hAnsi="Mosawi" w:cs="Taher"/>
          <w:szCs w:val="26"/>
          <w:vertAlign w:val="superscript"/>
          <w:rtl/>
        </w:rPr>
        <w:footnoteReference w:customMarkFollows="1" w:id="11"/>
        <w:t>*)</w:t>
      </w:r>
      <w:bookmarkEnd w:id="49"/>
    </w:p>
    <w:p w:rsidR="00A64461" w:rsidRPr="006323CC" w:rsidRDefault="00A64461" w:rsidP="00AE2F6D">
      <w:pPr>
        <w:pStyle w:val="Author"/>
        <w:rPr>
          <w:rtl/>
        </w:rPr>
      </w:pPr>
      <w:bookmarkStart w:id="50" w:name="_Toc52454355"/>
      <w:bookmarkStart w:id="51" w:name="_Toc75033986"/>
      <w:bookmarkStart w:id="52" w:name="_Toc75105209"/>
      <w:r w:rsidRPr="006323CC">
        <w:rPr>
          <w:rFonts w:hint="cs"/>
          <w:rtl/>
        </w:rPr>
        <w:t xml:space="preserve">ترجمة: </w:t>
      </w:r>
      <w:bookmarkEnd w:id="50"/>
      <w:r w:rsidR="00AE2F6D" w:rsidRPr="006323CC">
        <w:rPr>
          <w:rFonts w:hint="cs"/>
          <w:rtl/>
        </w:rPr>
        <w:t>حسن طاهر</w:t>
      </w:r>
      <w:bookmarkEnd w:id="51"/>
      <w:bookmarkEnd w:id="52"/>
    </w:p>
    <w:p w:rsidR="00A64461" w:rsidRPr="006323CC" w:rsidRDefault="00A64461" w:rsidP="007051DE">
      <w:pPr>
        <w:spacing w:line="440" w:lineRule="exact"/>
        <w:rPr>
          <w:sz w:val="10"/>
          <w:szCs w:val="14"/>
          <w:rtl/>
        </w:rPr>
      </w:pPr>
    </w:p>
    <w:p w:rsidR="005743E1" w:rsidRPr="006323CC" w:rsidRDefault="005743E1" w:rsidP="003C5771">
      <w:pPr>
        <w:pStyle w:val="31"/>
        <w:rPr>
          <w:color w:val="auto"/>
          <w:rtl/>
        </w:rPr>
      </w:pPr>
      <w:r w:rsidRPr="006323CC">
        <w:rPr>
          <w:color w:val="auto"/>
          <w:rtl/>
        </w:rPr>
        <w:t>الخلاصة</w:t>
      </w:r>
      <w:r w:rsidR="003C5771" w:rsidRPr="006323CC">
        <w:rPr>
          <w:rFonts w:hint="cs"/>
          <w:color w:val="auto"/>
          <w:rtl/>
          <w:lang w:val="en-US"/>
        </w:rPr>
        <w:t xml:space="preserve"> ــــــ</w:t>
      </w:r>
    </w:p>
    <w:p w:rsidR="005743E1" w:rsidRPr="006323CC" w:rsidRDefault="005743E1" w:rsidP="007051DE">
      <w:pPr>
        <w:spacing w:line="420" w:lineRule="exact"/>
        <w:rPr>
          <w:sz w:val="27"/>
          <w:rtl/>
        </w:rPr>
      </w:pPr>
      <w:r w:rsidRPr="006323CC">
        <w:rPr>
          <w:sz w:val="27"/>
          <w:rtl/>
        </w:rPr>
        <w:t>تستمر</w:t>
      </w:r>
      <w:r w:rsidR="0089472D" w:rsidRPr="006323CC">
        <w:rPr>
          <w:rFonts w:hint="cs"/>
          <w:sz w:val="27"/>
          <w:rtl/>
        </w:rPr>
        <w:t>ّ</w:t>
      </w:r>
      <w:r w:rsidRPr="006323CC">
        <w:rPr>
          <w:sz w:val="27"/>
          <w:rtl/>
        </w:rPr>
        <w:t xml:space="preserve"> حياة الإنسان بعد الموت بح</w:t>
      </w:r>
      <w:r w:rsidR="005A2F59" w:rsidRPr="006323CC">
        <w:rPr>
          <w:rFonts w:hint="cs"/>
          <w:sz w:val="27"/>
          <w:rtl/>
        </w:rPr>
        <w:t>َ</w:t>
      </w:r>
      <w:r w:rsidRPr="006323CC">
        <w:rPr>
          <w:sz w:val="27"/>
          <w:rtl/>
        </w:rPr>
        <w:t>س</w:t>
      </w:r>
      <w:r w:rsidR="005A2F59" w:rsidRPr="006323CC">
        <w:rPr>
          <w:rFonts w:hint="cs"/>
          <w:sz w:val="27"/>
          <w:rtl/>
        </w:rPr>
        <w:t>َ</w:t>
      </w:r>
      <w:r w:rsidRPr="006323CC">
        <w:rPr>
          <w:sz w:val="27"/>
          <w:rtl/>
        </w:rPr>
        <w:t>ب تعاليم الأد</w:t>
      </w:r>
      <w:r w:rsidRPr="006323CC">
        <w:rPr>
          <w:rFonts w:ascii="Times New Roman" w:hAnsi="Times New Roman" w:hint="cs"/>
          <w:sz w:val="27"/>
          <w:rtl/>
        </w:rPr>
        <w:t>ي</w:t>
      </w:r>
      <w:r w:rsidRPr="006323CC">
        <w:rPr>
          <w:rFonts w:hint="cs"/>
          <w:sz w:val="27"/>
          <w:rtl/>
        </w:rPr>
        <w:t>ان</w:t>
      </w:r>
      <w:r w:rsidRPr="006323CC">
        <w:rPr>
          <w:sz w:val="27"/>
          <w:rtl/>
        </w:rPr>
        <w:t xml:space="preserve"> </w:t>
      </w:r>
      <w:r w:rsidRPr="006323CC">
        <w:rPr>
          <w:rFonts w:hint="cs"/>
          <w:sz w:val="27"/>
          <w:rtl/>
        </w:rPr>
        <w:t>الإلهية</w:t>
      </w:r>
      <w:r w:rsidRPr="006323CC">
        <w:rPr>
          <w:sz w:val="27"/>
          <w:rtl/>
        </w:rPr>
        <w:t>. ورغم أن</w:t>
      </w:r>
      <w:r w:rsidRPr="006323CC">
        <w:rPr>
          <w:rFonts w:hint="cs"/>
          <w:sz w:val="27"/>
          <w:rtl/>
        </w:rPr>
        <w:t xml:space="preserve"> </w:t>
      </w:r>
      <w:r w:rsidRPr="006323CC">
        <w:rPr>
          <w:sz w:val="27"/>
          <w:rtl/>
        </w:rPr>
        <w:t>الاعتقاد بالمعاد، ج</w:t>
      </w:r>
      <w:r w:rsidR="005A2F59" w:rsidRPr="006323CC">
        <w:rPr>
          <w:rFonts w:hint="cs"/>
          <w:sz w:val="27"/>
          <w:rtl/>
        </w:rPr>
        <w:t>َ</w:t>
      </w:r>
      <w:r w:rsidRPr="006323CC">
        <w:rPr>
          <w:sz w:val="27"/>
          <w:rtl/>
        </w:rPr>
        <w:t>س</w:t>
      </w:r>
      <w:r w:rsidR="005A2F59" w:rsidRPr="006323CC">
        <w:rPr>
          <w:rFonts w:hint="cs"/>
          <w:sz w:val="27"/>
          <w:rtl/>
        </w:rPr>
        <w:t>َ</w:t>
      </w:r>
      <w:r w:rsidRPr="006323CC">
        <w:rPr>
          <w:sz w:val="27"/>
          <w:rtl/>
        </w:rPr>
        <w:t>دي</w:t>
      </w:r>
      <w:r w:rsidR="005A2F59" w:rsidRPr="006323CC">
        <w:rPr>
          <w:rFonts w:hint="cs"/>
          <w:sz w:val="27"/>
          <w:rtl/>
        </w:rPr>
        <w:t>ّ</w:t>
      </w:r>
      <w:r w:rsidRPr="006323CC">
        <w:rPr>
          <w:sz w:val="27"/>
          <w:rtl/>
        </w:rPr>
        <w:t>ا</w:t>
      </w:r>
      <w:r w:rsidR="005A2F59" w:rsidRPr="006323CC">
        <w:rPr>
          <w:rFonts w:hint="cs"/>
          <w:sz w:val="27"/>
          <w:rtl/>
        </w:rPr>
        <w:t>ً</w:t>
      </w:r>
      <w:r w:rsidRPr="006323CC">
        <w:rPr>
          <w:sz w:val="27"/>
          <w:rtl/>
        </w:rPr>
        <w:t xml:space="preserve"> كان أم روحي</w:t>
      </w:r>
      <w:r w:rsidR="005A2F59" w:rsidRPr="006323CC">
        <w:rPr>
          <w:rFonts w:hint="cs"/>
          <w:sz w:val="27"/>
          <w:rtl/>
        </w:rPr>
        <w:t>ّ</w:t>
      </w:r>
      <w:r w:rsidRPr="006323CC">
        <w:rPr>
          <w:sz w:val="27"/>
          <w:rtl/>
        </w:rPr>
        <w:t>ا</w:t>
      </w:r>
      <w:r w:rsidR="005A2F59" w:rsidRPr="006323CC">
        <w:rPr>
          <w:rFonts w:hint="cs"/>
          <w:sz w:val="27"/>
          <w:rtl/>
        </w:rPr>
        <w:t>ً</w:t>
      </w:r>
      <w:r w:rsidRPr="006323CC">
        <w:rPr>
          <w:sz w:val="27"/>
          <w:rtl/>
        </w:rPr>
        <w:t>، من أهم</w:t>
      </w:r>
      <w:r w:rsidR="005A2F59" w:rsidRPr="006323CC">
        <w:rPr>
          <w:rFonts w:hint="cs"/>
          <w:sz w:val="27"/>
          <w:rtl/>
        </w:rPr>
        <w:t>ّ</w:t>
      </w:r>
      <w:r w:rsidRPr="006323CC">
        <w:rPr>
          <w:sz w:val="27"/>
          <w:rtl/>
        </w:rPr>
        <w:t xml:space="preserve"> أركان تلك الأديان، إلا</w:t>
      </w:r>
      <w:r w:rsidR="005A2F59" w:rsidRPr="006323CC">
        <w:rPr>
          <w:rFonts w:hint="cs"/>
          <w:sz w:val="27"/>
          <w:rtl/>
        </w:rPr>
        <w:t>ّ</w:t>
      </w:r>
      <w:r w:rsidRPr="006323CC">
        <w:rPr>
          <w:sz w:val="27"/>
          <w:rtl/>
        </w:rPr>
        <w:t xml:space="preserve"> أن ثم</w:t>
      </w:r>
      <w:r w:rsidR="005A2F59" w:rsidRPr="006323CC">
        <w:rPr>
          <w:rFonts w:hint="cs"/>
          <w:sz w:val="27"/>
          <w:rtl/>
        </w:rPr>
        <w:t>ّ</w:t>
      </w:r>
      <w:r w:rsidRPr="006323CC">
        <w:rPr>
          <w:sz w:val="27"/>
          <w:rtl/>
        </w:rPr>
        <w:t>ة اختلافات</w:t>
      </w:r>
      <w:r w:rsidR="005A2F59" w:rsidRPr="006323CC">
        <w:rPr>
          <w:rFonts w:hint="cs"/>
          <w:sz w:val="27"/>
          <w:rtl/>
        </w:rPr>
        <w:t>ٍ</w:t>
      </w:r>
      <w:r w:rsidRPr="006323CC">
        <w:rPr>
          <w:sz w:val="27"/>
          <w:rtl/>
        </w:rPr>
        <w:t xml:space="preserve"> في طبيعة</w:t>
      </w:r>
      <w:r w:rsidRPr="006323CC">
        <w:rPr>
          <w:rFonts w:hint="cs"/>
          <w:sz w:val="27"/>
          <w:rtl/>
        </w:rPr>
        <w:t xml:space="preserve"> </w:t>
      </w:r>
      <w:r w:rsidRPr="006323CC">
        <w:rPr>
          <w:sz w:val="27"/>
          <w:rtl/>
        </w:rPr>
        <w:t>النظرة لكيفية الحياة الأخروية. وت</w:t>
      </w:r>
      <w:r w:rsidR="005A2F59" w:rsidRPr="006323CC">
        <w:rPr>
          <w:rFonts w:hint="cs"/>
          <w:sz w:val="27"/>
          <w:rtl/>
        </w:rPr>
        <w:t>ُ</w:t>
      </w:r>
      <w:r w:rsidRPr="006323CC">
        <w:rPr>
          <w:sz w:val="27"/>
          <w:rtl/>
        </w:rPr>
        <w:t>ع</w:t>
      </w:r>
      <w:r w:rsidR="005A2F59" w:rsidRPr="006323CC">
        <w:rPr>
          <w:rFonts w:hint="cs"/>
          <w:sz w:val="27"/>
          <w:rtl/>
        </w:rPr>
        <w:t>َ</w:t>
      </w:r>
      <w:r w:rsidRPr="006323CC">
        <w:rPr>
          <w:sz w:val="27"/>
          <w:rtl/>
        </w:rPr>
        <w:t>د</w:t>
      </w:r>
      <w:r w:rsidR="005A2F59" w:rsidRPr="006323CC">
        <w:rPr>
          <w:rFonts w:hint="cs"/>
          <w:sz w:val="27"/>
          <w:rtl/>
        </w:rPr>
        <w:t>ّ</w:t>
      </w:r>
      <w:r w:rsidRPr="006323CC">
        <w:rPr>
          <w:sz w:val="27"/>
          <w:rtl/>
        </w:rPr>
        <w:t xml:space="preserve"> </w:t>
      </w:r>
      <w:r w:rsidRPr="006323CC">
        <w:rPr>
          <w:rFonts w:hint="eastAsia"/>
          <w:sz w:val="24"/>
          <w:szCs w:val="24"/>
          <w:rtl/>
        </w:rPr>
        <w:t>«</w:t>
      </w:r>
      <w:r w:rsidRPr="006323CC">
        <w:rPr>
          <w:sz w:val="27"/>
          <w:rtl/>
        </w:rPr>
        <w:t>الجن</w:t>
      </w:r>
      <w:r w:rsidR="005A2F59" w:rsidRPr="006323CC">
        <w:rPr>
          <w:rFonts w:hint="cs"/>
          <w:sz w:val="27"/>
          <w:rtl/>
        </w:rPr>
        <w:t>ّ</w:t>
      </w:r>
      <w:r w:rsidRPr="006323CC">
        <w:rPr>
          <w:sz w:val="27"/>
          <w:rtl/>
        </w:rPr>
        <w:t>ة</w:t>
      </w:r>
      <w:r w:rsidRPr="006323CC">
        <w:rPr>
          <w:rFonts w:hint="eastAsia"/>
          <w:sz w:val="24"/>
          <w:szCs w:val="24"/>
          <w:rtl/>
        </w:rPr>
        <w:t>»</w:t>
      </w:r>
      <w:r w:rsidRPr="006323CC">
        <w:rPr>
          <w:sz w:val="27"/>
          <w:rtl/>
        </w:rPr>
        <w:t>، باعتبارها أحد الأجزاء المهم</w:t>
      </w:r>
      <w:r w:rsidR="005A2F59" w:rsidRPr="006323CC">
        <w:rPr>
          <w:rFonts w:hint="cs"/>
          <w:sz w:val="27"/>
          <w:rtl/>
        </w:rPr>
        <w:t>ّ</w:t>
      </w:r>
      <w:r w:rsidRPr="006323CC">
        <w:rPr>
          <w:sz w:val="27"/>
          <w:rtl/>
        </w:rPr>
        <w:t>ة في حياة الدار الباقية، إحدى العقائد المشتركة بين الإسلام والمسيحي</w:t>
      </w:r>
      <w:r w:rsidR="005A2F59" w:rsidRPr="006323CC">
        <w:rPr>
          <w:rFonts w:hint="cs"/>
          <w:sz w:val="27"/>
          <w:rtl/>
        </w:rPr>
        <w:t>ّ</w:t>
      </w:r>
      <w:r w:rsidRPr="006323CC">
        <w:rPr>
          <w:sz w:val="27"/>
          <w:rtl/>
        </w:rPr>
        <w:t>ة. الجن</w:t>
      </w:r>
      <w:r w:rsidR="005A2F59" w:rsidRPr="006323CC">
        <w:rPr>
          <w:rFonts w:hint="cs"/>
          <w:sz w:val="27"/>
          <w:rtl/>
        </w:rPr>
        <w:t>ّ</w:t>
      </w:r>
      <w:r w:rsidRPr="006323CC">
        <w:rPr>
          <w:sz w:val="27"/>
          <w:rtl/>
        </w:rPr>
        <w:t>ة عبارة</w:t>
      </w:r>
      <w:r w:rsidR="005A2F59" w:rsidRPr="006323CC">
        <w:rPr>
          <w:rFonts w:hint="cs"/>
          <w:sz w:val="27"/>
          <w:rtl/>
        </w:rPr>
        <w:t>ٌ</w:t>
      </w:r>
      <w:r w:rsidRPr="006323CC">
        <w:rPr>
          <w:sz w:val="27"/>
          <w:rtl/>
        </w:rPr>
        <w:t xml:space="preserve"> عن المكان الذي تذهب إليه أرواح</w:t>
      </w:r>
      <w:r w:rsidRPr="006323CC">
        <w:rPr>
          <w:rFonts w:hint="cs"/>
          <w:sz w:val="27"/>
          <w:rtl/>
        </w:rPr>
        <w:t xml:space="preserve"> </w:t>
      </w:r>
      <w:r w:rsidRPr="006323CC">
        <w:rPr>
          <w:sz w:val="27"/>
          <w:rtl/>
        </w:rPr>
        <w:t>المحسنين. وفي الوقت الذي تعطي الأديان الإلهية للجن</w:t>
      </w:r>
      <w:r w:rsidR="005A2F59" w:rsidRPr="006323CC">
        <w:rPr>
          <w:rFonts w:hint="cs"/>
          <w:sz w:val="27"/>
          <w:rtl/>
        </w:rPr>
        <w:t>ّ</w:t>
      </w:r>
      <w:r w:rsidRPr="006323CC">
        <w:rPr>
          <w:sz w:val="27"/>
          <w:rtl/>
        </w:rPr>
        <w:t>ة مكانة</w:t>
      </w:r>
      <w:r w:rsidR="005A2F59" w:rsidRPr="006323CC">
        <w:rPr>
          <w:rFonts w:hint="cs"/>
          <w:sz w:val="27"/>
          <w:rtl/>
        </w:rPr>
        <w:t>ً</w:t>
      </w:r>
      <w:r w:rsidRPr="006323CC">
        <w:rPr>
          <w:sz w:val="27"/>
          <w:rtl/>
        </w:rPr>
        <w:t xml:space="preserve"> عليا، </w:t>
      </w:r>
      <w:r w:rsidR="005A2F59" w:rsidRPr="006323CC">
        <w:rPr>
          <w:rFonts w:hint="cs"/>
          <w:sz w:val="27"/>
          <w:rtl/>
        </w:rPr>
        <w:t>فإ</w:t>
      </w:r>
      <w:r w:rsidRPr="006323CC">
        <w:rPr>
          <w:sz w:val="27"/>
          <w:rtl/>
        </w:rPr>
        <w:t>نها تتجن</w:t>
      </w:r>
      <w:r w:rsidR="005A2F59" w:rsidRPr="006323CC">
        <w:rPr>
          <w:rFonts w:hint="cs"/>
          <w:sz w:val="27"/>
          <w:rtl/>
        </w:rPr>
        <w:t>َّ</w:t>
      </w:r>
      <w:r w:rsidRPr="006323CC">
        <w:rPr>
          <w:sz w:val="27"/>
          <w:rtl/>
        </w:rPr>
        <w:t>ب بطريقة</w:t>
      </w:r>
      <w:r w:rsidR="005A2F59" w:rsidRPr="006323CC">
        <w:rPr>
          <w:rFonts w:hint="cs"/>
          <w:sz w:val="27"/>
          <w:rtl/>
        </w:rPr>
        <w:t>ٍ</w:t>
      </w:r>
      <w:r w:rsidRPr="006323CC">
        <w:rPr>
          <w:sz w:val="27"/>
          <w:rtl/>
        </w:rPr>
        <w:t xml:space="preserve"> ما تحديد</w:t>
      </w:r>
      <w:r w:rsidRPr="006323CC">
        <w:rPr>
          <w:rFonts w:hint="cs"/>
          <w:sz w:val="27"/>
          <w:rtl/>
        </w:rPr>
        <w:t xml:space="preserve"> </w:t>
      </w:r>
      <w:r w:rsidRPr="006323CC">
        <w:rPr>
          <w:sz w:val="27"/>
          <w:rtl/>
        </w:rPr>
        <w:t>مكان</w:t>
      </w:r>
      <w:r w:rsidR="005A2F59" w:rsidRPr="006323CC">
        <w:rPr>
          <w:rFonts w:hint="cs"/>
          <w:sz w:val="27"/>
          <w:rtl/>
        </w:rPr>
        <w:t>ٍ</w:t>
      </w:r>
      <w:r w:rsidRPr="006323CC">
        <w:rPr>
          <w:sz w:val="27"/>
          <w:rtl/>
        </w:rPr>
        <w:t xml:space="preserve"> معين لها. ت</w:t>
      </w:r>
      <w:r w:rsidR="005A2F59" w:rsidRPr="006323CC">
        <w:rPr>
          <w:rFonts w:hint="cs"/>
          <w:sz w:val="27"/>
          <w:rtl/>
        </w:rPr>
        <w:t>ُ</w:t>
      </w:r>
      <w:r w:rsidRPr="006323CC">
        <w:rPr>
          <w:sz w:val="27"/>
          <w:rtl/>
        </w:rPr>
        <w:t>قد</w:t>
      </w:r>
      <w:r w:rsidR="005A2F59" w:rsidRPr="006323CC">
        <w:rPr>
          <w:rFonts w:hint="cs"/>
          <w:sz w:val="27"/>
          <w:rtl/>
        </w:rPr>
        <w:t>َّ</w:t>
      </w:r>
      <w:r w:rsidRPr="006323CC">
        <w:rPr>
          <w:sz w:val="27"/>
          <w:rtl/>
        </w:rPr>
        <w:t>م الجن</w:t>
      </w:r>
      <w:r w:rsidR="005A2F59" w:rsidRPr="006323CC">
        <w:rPr>
          <w:rFonts w:hint="cs"/>
          <w:sz w:val="27"/>
          <w:rtl/>
        </w:rPr>
        <w:t>ّ</w:t>
      </w:r>
      <w:r w:rsidRPr="006323CC">
        <w:rPr>
          <w:sz w:val="27"/>
          <w:rtl/>
        </w:rPr>
        <w:t>ة على أنها مكان النعيم الأبدي</w:t>
      </w:r>
      <w:r w:rsidR="005A2F59" w:rsidRPr="006323CC">
        <w:rPr>
          <w:rFonts w:hint="cs"/>
          <w:sz w:val="27"/>
          <w:rtl/>
        </w:rPr>
        <w:t>ّ</w:t>
      </w:r>
      <w:r w:rsidRPr="006323CC">
        <w:rPr>
          <w:sz w:val="27"/>
          <w:rtl/>
        </w:rPr>
        <w:t>. توجد الكثير من الاختلافات في وجهات النظر</w:t>
      </w:r>
      <w:r w:rsidRPr="006323CC">
        <w:rPr>
          <w:rFonts w:hint="cs"/>
          <w:sz w:val="27"/>
          <w:rtl/>
        </w:rPr>
        <w:t xml:space="preserve"> </w:t>
      </w:r>
      <w:r w:rsidRPr="006323CC">
        <w:rPr>
          <w:sz w:val="27"/>
          <w:rtl/>
        </w:rPr>
        <w:t>لدى الأديان الإلهي</w:t>
      </w:r>
      <w:r w:rsidR="00B2666D" w:rsidRPr="006323CC">
        <w:rPr>
          <w:rFonts w:hint="cs"/>
          <w:sz w:val="27"/>
          <w:rtl/>
        </w:rPr>
        <w:t>ّ</w:t>
      </w:r>
      <w:r w:rsidRPr="006323CC">
        <w:rPr>
          <w:sz w:val="27"/>
          <w:rtl/>
        </w:rPr>
        <w:t>ة في</w:t>
      </w:r>
      <w:r w:rsidR="00B2666D" w:rsidRPr="006323CC">
        <w:rPr>
          <w:rFonts w:hint="cs"/>
          <w:sz w:val="27"/>
          <w:rtl/>
        </w:rPr>
        <w:t xml:space="preserve"> </w:t>
      </w:r>
      <w:r w:rsidRPr="006323CC">
        <w:rPr>
          <w:sz w:val="27"/>
          <w:rtl/>
        </w:rPr>
        <w:t>ما يتعل</w:t>
      </w:r>
      <w:r w:rsidR="00B2666D" w:rsidRPr="006323CC">
        <w:rPr>
          <w:rFonts w:hint="cs"/>
          <w:sz w:val="27"/>
          <w:rtl/>
        </w:rPr>
        <w:t>َّ</w:t>
      </w:r>
      <w:r w:rsidRPr="006323CC">
        <w:rPr>
          <w:sz w:val="27"/>
          <w:rtl/>
        </w:rPr>
        <w:t>ق بموضوع الزواج في الجن</w:t>
      </w:r>
      <w:r w:rsidR="00B2666D" w:rsidRPr="006323CC">
        <w:rPr>
          <w:rFonts w:hint="cs"/>
          <w:sz w:val="27"/>
          <w:rtl/>
        </w:rPr>
        <w:t>ّ</w:t>
      </w:r>
      <w:r w:rsidRPr="006323CC">
        <w:rPr>
          <w:sz w:val="27"/>
          <w:rtl/>
        </w:rPr>
        <w:t>ة. كما تعتبر جن</w:t>
      </w:r>
      <w:r w:rsidR="00B2666D" w:rsidRPr="006323CC">
        <w:rPr>
          <w:rFonts w:hint="cs"/>
          <w:sz w:val="27"/>
          <w:rtl/>
        </w:rPr>
        <w:t>ّ</w:t>
      </w:r>
      <w:r w:rsidRPr="006323CC">
        <w:rPr>
          <w:sz w:val="27"/>
          <w:rtl/>
        </w:rPr>
        <w:t>ة آدم وحو</w:t>
      </w:r>
      <w:r w:rsidR="00B2666D" w:rsidRPr="006323CC">
        <w:rPr>
          <w:rFonts w:hint="cs"/>
          <w:sz w:val="27"/>
          <w:rtl/>
        </w:rPr>
        <w:t>ّ</w:t>
      </w:r>
      <w:r w:rsidRPr="006323CC">
        <w:rPr>
          <w:sz w:val="27"/>
          <w:rtl/>
        </w:rPr>
        <w:t>اء من القواسم</w:t>
      </w:r>
      <w:r w:rsidRPr="006323CC">
        <w:rPr>
          <w:rFonts w:hint="cs"/>
          <w:sz w:val="27"/>
          <w:rtl/>
        </w:rPr>
        <w:t xml:space="preserve"> </w:t>
      </w:r>
      <w:r w:rsidRPr="006323CC">
        <w:rPr>
          <w:sz w:val="27"/>
          <w:rtl/>
        </w:rPr>
        <w:t>المشتركة بين الأديان الإلهية، ولكن</w:t>
      </w:r>
      <w:r w:rsidR="00B2666D" w:rsidRPr="006323CC">
        <w:rPr>
          <w:rFonts w:hint="cs"/>
          <w:sz w:val="27"/>
          <w:rtl/>
        </w:rPr>
        <w:t>ْ</w:t>
      </w:r>
      <w:r w:rsidRPr="006323CC">
        <w:rPr>
          <w:sz w:val="27"/>
          <w:rtl/>
        </w:rPr>
        <w:t xml:space="preserve"> ثم</w:t>
      </w:r>
      <w:r w:rsidR="00B2666D" w:rsidRPr="006323CC">
        <w:rPr>
          <w:rFonts w:hint="cs"/>
          <w:sz w:val="27"/>
          <w:rtl/>
        </w:rPr>
        <w:t>ّ</w:t>
      </w:r>
      <w:r w:rsidRPr="006323CC">
        <w:rPr>
          <w:sz w:val="27"/>
          <w:rtl/>
        </w:rPr>
        <w:t xml:space="preserve">ة الكثير من الخلاف حول </w:t>
      </w:r>
      <w:r w:rsidR="007051DE" w:rsidRPr="006323CC">
        <w:rPr>
          <w:rFonts w:hint="cs"/>
          <w:sz w:val="27"/>
          <w:rtl/>
        </w:rPr>
        <w:t>مكان</w:t>
      </w:r>
      <w:r w:rsidRPr="006323CC">
        <w:rPr>
          <w:sz w:val="27"/>
          <w:rtl/>
        </w:rPr>
        <w:t xml:space="preserve">ها. </w:t>
      </w:r>
      <w:r w:rsidR="00B2666D" w:rsidRPr="006323CC">
        <w:rPr>
          <w:rFonts w:hint="cs"/>
          <w:sz w:val="27"/>
          <w:rtl/>
        </w:rPr>
        <w:t>و</w:t>
      </w:r>
      <w:r w:rsidRPr="006323CC">
        <w:rPr>
          <w:sz w:val="27"/>
          <w:rtl/>
        </w:rPr>
        <w:t>تهدف هذه الدراسة إلى مناقشة</w:t>
      </w:r>
      <w:r w:rsidRPr="006323CC">
        <w:rPr>
          <w:rFonts w:hint="cs"/>
          <w:sz w:val="27"/>
          <w:rtl/>
        </w:rPr>
        <w:t xml:space="preserve"> </w:t>
      </w:r>
      <w:r w:rsidRPr="006323CC">
        <w:rPr>
          <w:sz w:val="27"/>
          <w:rtl/>
        </w:rPr>
        <w:t>المعتقدات المشتركة بين الإسلام والمسيحي</w:t>
      </w:r>
      <w:r w:rsidR="00B2666D" w:rsidRPr="006323CC">
        <w:rPr>
          <w:rFonts w:hint="cs"/>
          <w:sz w:val="27"/>
          <w:rtl/>
        </w:rPr>
        <w:t>ّ</w:t>
      </w:r>
      <w:r w:rsidRPr="006323CC">
        <w:rPr>
          <w:sz w:val="27"/>
          <w:rtl/>
        </w:rPr>
        <w:t>ة في</w:t>
      </w:r>
      <w:r w:rsidR="00B2666D" w:rsidRPr="006323CC">
        <w:rPr>
          <w:rFonts w:hint="cs"/>
          <w:sz w:val="27"/>
          <w:rtl/>
        </w:rPr>
        <w:t xml:space="preserve"> </w:t>
      </w:r>
      <w:r w:rsidRPr="006323CC">
        <w:rPr>
          <w:sz w:val="27"/>
          <w:rtl/>
        </w:rPr>
        <w:t>ما يتعل</w:t>
      </w:r>
      <w:r w:rsidR="00B2666D" w:rsidRPr="006323CC">
        <w:rPr>
          <w:rFonts w:hint="cs"/>
          <w:sz w:val="27"/>
          <w:rtl/>
        </w:rPr>
        <w:t>َّ</w:t>
      </w:r>
      <w:r w:rsidRPr="006323CC">
        <w:rPr>
          <w:sz w:val="27"/>
          <w:rtl/>
        </w:rPr>
        <w:t>ق بالجن</w:t>
      </w:r>
      <w:r w:rsidR="00B2666D" w:rsidRPr="006323CC">
        <w:rPr>
          <w:rFonts w:hint="cs"/>
          <w:sz w:val="27"/>
          <w:rtl/>
        </w:rPr>
        <w:t>ّ</w:t>
      </w:r>
      <w:r w:rsidRPr="006323CC">
        <w:rPr>
          <w:sz w:val="27"/>
          <w:rtl/>
        </w:rPr>
        <w:t>ة</w:t>
      </w:r>
      <w:r w:rsidR="00B2666D" w:rsidRPr="006323CC">
        <w:rPr>
          <w:rFonts w:hint="cs"/>
          <w:sz w:val="27"/>
          <w:rtl/>
        </w:rPr>
        <w:t>،</w:t>
      </w:r>
      <w:r w:rsidRPr="006323CC">
        <w:rPr>
          <w:sz w:val="27"/>
          <w:rtl/>
        </w:rPr>
        <w:t xml:space="preserve"> وبحث الاختلافات بينهما. وعليه سوف</w:t>
      </w:r>
      <w:r w:rsidRPr="006323CC">
        <w:rPr>
          <w:rFonts w:hint="cs"/>
          <w:sz w:val="27"/>
          <w:rtl/>
        </w:rPr>
        <w:t xml:space="preserve"> </w:t>
      </w:r>
      <w:r w:rsidRPr="006323CC">
        <w:rPr>
          <w:sz w:val="27"/>
          <w:rtl/>
        </w:rPr>
        <w:t>يتم</w:t>
      </w:r>
      <w:r w:rsidR="00B2666D" w:rsidRPr="006323CC">
        <w:rPr>
          <w:rFonts w:hint="cs"/>
          <w:sz w:val="27"/>
          <w:rtl/>
        </w:rPr>
        <w:t>ّ</w:t>
      </w:r>
      <w:r w:rsidRPr="006323CC">
        <w:rPr>
          <w:sz w:val="27"/>
          <w:rtl/>
        </w:rPr>
        <w:t xml:space="preserve"> الرد على الشبهة الم</w:t>
      </w:r>
      <w:r w:rsidR="00B2666D" w:rsidRPr="006323CC">
        <w:rPr>
          <w:rFonts w:hint="cs"/>
          <w:sz w:val="27"/>
          <w:rtl/>
        </w:rPr>
        <w:t>ُ</w:t>
      </w:r>
      <w:r w:rsidRPr="006323CC">
        <w:rPr>
          <w:sz w:val="27"/>
          <w:rtl/>
        </w:rPr>
        <w:t>ثارة حول أن الجنة الموصوفة في القرآن تطابق ميول وشهوات عصر نزول</w:t>
      </w:r>
      <w:r w:rsidRPr="006323CC">
        <w:rPr>
          <w:rFonts w:hint="cs"/>
          <w:sz w:val="27"/>
          <w:rtl/>
        </w:rPr>
        <w:t xml:space="preserve"> </w:t>
      </w:r>
      <w:r w:rsidRPr="006323CC">
        <w:rPr>
          <w:sz w:val="27"/>
          <w:rtl/>
        </w:rPr>
        <w:t>القرآن</w:t>
      </w:r>
      <w:r w:rsidRPr="006323CC">
        <w:rPr>
          <w:rFonts w:hint="cs"/>
          <w:sz w:val="27"/>
          <w:rtl/>
        </w:rPr>
        <w:t>.</w:t>
      </w:r>
      <w:r w:rsidRPr="006323CC">
        <w:rPr>
          <w:sz w:val="27"/>
          <w:rtl/>
        </w:rPr>
        <w:t xml:space="preserve"> </w:t>
      </w:r>
    </w:p>
    <w:p w:rsidR="005743E1" w:rsidRPr="006323CC" w:rsidRDefault="009E723E" w:rsidP="003C5771">
      <w:pPr>
        <w:pStyle w:val="31"/>
        <w:rPr>
          <w:color w:val="auto"/>
          <w:rtl/>
        </w:rPr>
      </w:pPr>
      <w:r w:rsidRPr="006323CC">
        <w:rPr>
          <w:rFonts w:hint="cs"/>
          <w:color w:val="auto"/>
          <w:rtl/>
        </w:rPr>
        <w:lastRenderedPageBreak/>
        <w:t>الم</w:t>
      </w:r>
      <w:r w:rsidR="005743E1" w:rsidRPr="006323CC">
        <w:rPr>
          <w:color w:val="auto"/>
          <w:rtl/>
        </w:rPr>
        <w:t>قد</w:t>
      </w:r>
      <w:r w:rsidR="005743E1" w:rsidRPr="006323CC">
        <w:rPr>
          <w:rFonts w:hint="cs"/>
          <w:color w:val="auto"/>
          <w:rtl/>
        </w:rPr>
        <w:t>ّ</w:t>
      </w:r>
      <w:r w:rsidR="005743E1" w:rsidRPr="006323CC">
        <w:rPr>
          <w:color w:val="auto"/>
          <w:rtl/>
        </w:rPr>
        <w:t>مة</w:t>
      </w:r>
      <w:r w:rsidR="003C5771" w:rsidRPr="006323CC">
        <w:rPr>
          <w:rFonts w:hint="cs"/>
          <w:color w:val="auto"/>
          <w:rtl/>
          <w:lang w:val="en-US"/>
        </w:rPr>
        <w:t xml:space="preserve"> ــــــ</w:t>
      </w:r>
    </w:p>
    <w:p w:rsidR="00D06F73" w:rsidRPr="006323CC" w:rsidRDefault="005743E1" w:rsidP="006E4345">
      <w:pPr>
        <w:rPr>
          <w:sz w:val="27"/>
          <w:rtl/>
        </w:rPr>
      </w:pPr>
      <w:r w:rsidRPr="006323CC">
        <w:rPr>
          <w:sz w:val="27"/>
          <w:rtl/>
        </w:rPr>
        <w:t>تعتبر القيامة من</w:t>
      </w:r>
      <w:r w:rsidRPr="006323CC">
        <w:rPr>
          <w:rFonts w:hint="cs"/>
          <w:sz w:val="27"/>
          <w:rtl/>
        </w:rPr>
        <w:t xml:space="preserve"> </w:t>
      </w:r>
      <w:r w:rsidRPr="006323CC">
        <w:rPr>
          <w:sz w:val="27"/>
          <w:rtl/>
        </w:rPr>
        <w:t>الضروريات الهام</w:t>
      </w:r>
      <w:r w:rsidR="00B2666D" w:rsidRPr="006323CC">
        <w:rPr>
          <w:rFonts w:hint="cs"/>
          <w:sz w:val="27"/>
          <w:rtl/>
        </w:rPr>
        <w:t>ّ</w:t>
      </w:r>
      <w:r w:rsidRPr="006323CC">
        <w:rPr>
          <w:sz w:val="27"/>
          <w:rtl/>
        </w:rPr>
        <w:t>ة في التعاليم الديني</w:t>
      </w:r>
      <w:r w:rsidR="00C42DF1" w:rsidRPr="006323CC">
        <w:rPr>
          <w:rFonts w:hint="cs"/>
          <w:sz w:val="27"/>
          <w:rtl/>
        </w:rPr>
        <w:t>ّ</w:t>
      </w:r>
      <w:r w:rsidRPr="006323CC">
        <w:rPr>
          <w:sz w:val="27"/>
          <w:rtl/>
        </w:rPr>
        <w:t xml:space="preserve">ة الأساسية في جميع الأديان الإلهية. </w:t>
      </w:r>
      <w:r w:rsidR="00C42DF1" w:rsidRPr="006323CC">
        <w:rPr>
          <w:rFonts w:hint="cs"/>
          <w:sz w:val="27"/>
          <w:rtl/>
        </w:rPr>
        <w:t>و</w:t>
      </w:r>
      <w:r w:rsidRPr="006323CC">
        <w:rPr>
          <w:sz w:val="27"/>
          <w:rtl/>
        </w:rPr>
        <w:t>تستمر</w:t>
      </w:r>
      <w:r w:rsidR="00C42DF1" w:rsidRPr="006323CC">
        <w:rPr>
          <w:rFonts w:hint="cs"/>
          <w:sz w:val="27"/>
          <w:rtl/>
        </w:rPr>
        <w:t>ّ</w:t>
      </w:r>
      <w:r w:rsidRPr="006323CC">
        <w:rPr>
          <w:sz w:val="27"/>
          <w:rtl/>
        </w:rPr>
        <w:t xml:space="preserve"> حياة البشر</w:t>
      </w:r>
      <w:r w:rsidR="00C42DF1" w:rsidRPr="006323CC">
        <w:rPr>
          <w:rFonts w:hint="cs"/>
          <w:sz w:val="27"/>
          <w:rtl/>
        </w:rPr>
        <w:t>،</w:t>
      </w:r>
      <w:r w:rsidRPr="006323CC">
        <w:rPr>
          <w:sz w:val="27"/>
          <w:rtl/>
        </w:rPr>
        <w:t xml:space="preserve"> وفقاً لتلك</w:t>
      </w:r>
      <w:r w:rsidRPr="006323CC">
        <w:rPr>
          <w:rFonts w:hint="cs"/>
          <w:sz w:val="27"/>
          <w:rtl/>
        </w:rPr>
        <w:t xml:space="preserve"> </w:t>
      </w:r>
      <w:r w:rsidRPr="006323CC">
        <w:rPr>
          <w:sz w:val="27"/>
          <w:rtl/>
        </w:rPr>
        <w:t>الأديان</w:t>
      </w:r>
      <w:r w:rsidR="00C42DF1" w:rsidRPr="006323CC">
        <w:rPr>
          <w:rFonts w:hint="cs"/>
          <w:sz w:val="27"/>
          <w:rtl/>
        </w:rPr>
        <w:t>،</w:t>
      </w:r>
      <w:r w:rsidRPr="006323CC">
        <w:rPr>
          <w:sz w:val="27"/>
          <w:rtl/>
        </w:rPr>
        <w:t xml:space="preserve"> بعد موتهم الج</w:t>
      </w:r>
      <w:r w:rsidR="00C42DF1" w:rsidRPr="006323CC">
        <w:rPr>
          <w:rFonts w:hint="cs"/>
          <w:sz w:val="27"/>
          <w:rtl/>
        </w:rPr>
        <w:t>َ</w:t>
      </w:r>
      <w:r w:rsidRPr="006323CC">
        <w:rPr>
          <w:sz w:val="27"/>
          <w:rtl/>
        </w:rPr>
        <w:t>س</w:t>
      </w:r>
      <w:r w:rsidR="00C42DF1" w:rsidRPr="006323CC">
        <w:rPr>
          <w:rFonts w:hint="cs"/>
          <w:sz w:val="27"/>
          <w:rtl/>
        </w:rPr>
        <w:t>َ</w:t>
      </w:r>
      <w:r w:rsidRPr="006323CC">
        <w:rPr>
          <w:sz w:val="27"/>
          <w:rtl/>
        </w:rPr>
        <w:t xml:space="preserve">دي. </w:t>
      </w:r>
      <w:r w:rsidR="00C42DF1" w:rsidRPr="006323CC">
        <w:rPr>
          <w:rFonts w:hint="cs"/>
          <w:sz w:val="27"/>
          <w:rtl/>
        </w:rPr>
        <w:t xml:space="preserve">وإن </w:t>
      </w:r>
      <w:r w:rsidRPr="006323CC">
        <w:rPr>
          <w:sz w:val="27"/>
          <w:rtl/>
        </w:rPr>
        <w:t>الإيمان بالمعاد، سواء الج</w:t>
      </w:r>
      <w:r w:rsidR="00C42DF1" w:rsidRPr="006323CC">
        <w:rPr>
          <w:rFonts w:hint="cs"/>
          <w:sz w:val="27"/>
          <w:rtl/>
        </w:rPr>
        <w:t>َ</w:t>
      </w:r>
      <w:r w:rsidRPr="006323CC">
        <w:rPr>
          <w:sz w:val="27"/>
          <w:rtl/>
        </w:rPr>
        <w:t>س</w:t>
      </w:r>
      <w:r w:rsidR="00C42DF1" w:rsidRPr="006323CC">
        <w:rPr>
          <w:rFonts w:hint="cs"/>
          <w:sz w:val="27"/>
          <w:rtl/>
        </w:rPr>
        <w:t>َ</w:t>
      </w:r>
      <w:r w:rsidRPr="006323CC">
        <w:rPr>
          <w:sz w:val="27"/>
          <w:rtl/>
        </w:rPr>
        <w:t>دي</w:t>
      </w:r>
      <w:r w:rsidR="00C42DF1" w:rsidRPr="006323CC">
        <w:rPr>
          <w:rFonts w:hint="cs"/>
          <w:sz w:val="27"/>
          <w:rtl/>
        </w:rPr>
        <w:t>ّ</w:t>
      </w:r>
      <w:r w:rsidRPr="006323CC">
        <w:rPr>
          <w:sz w:val="27"/>
          <w:rtl/>
        </w:rPr>
        <w:t xml:space="preserve"> أو الروحي</w:t>
      </w:r>
      <w:r w:rsidR="00C42DF1" w:rsidRPr="006323CC">
        <w:rPr>
          <w:rFonts w:hint="cs"/>
          <w:sz w:val="27"/>
          <w:rtl/>
        </w:rPr>
        <w:t>ّ</w:t>
      </w:r>
      <w:r w:rsidRPr="006323CC">
        <w:rPr>
          <w:sz w:val="27"/>
          <w:rtl/>
        </w:rPr>
        <w:t>، والإيمان بالخروج من الأجداث</w:t>
      </w:r>
      <w:r w:rsidR="00C42DF1" w:rsidRPr="006323CC">
        <w:rPr>
          <w:rFonts w:hint="cs"/>
          <w:sz w:val="27"/>
          <w:rtl/>
        </w:rPr>
        <w:t>،</w:t>
      </w:r>
      <w:r w:rsidRPr="006323CC">
        <w:rPr>
          <w:rFonts w:hint="cs"/>
          <w:sz w:val="27"/>
          <w:rtl/>
        </w:rPr>
        <w:t xml:space="preserve"> </w:t>
      </w:r>
      <w:r w:rsidRPr="006323CC">
        <w:rPr>
          <w:sz w:val="27"/>
          <w:rtl/>
        </w:rPr>
        <w:t>من أركان الأديان الإلهي</w:t>
      </w:r>
      <w:r w:rsidR="00C42DF1" w:rsidRPr="006323CC">
        <w:rPr>
          <w:rFonts w:hint="cs"/>
          <w:sz w:val="27"/>
          <w:rtl/>
        </w:rPr>
        <w:t>ّ</w:t>
      </w:r>
      <w:r w:rsidRPr="006323CC">
        <w:rPr>
          <w:sz w:val="27"/>
          <w:rtl/>
        </w:rPr>
        <w:t>ة. لكن</w:t>
      </w:r>
      <w:r w:rsidR="00C42DF1" w:rsidRPr="006323CC">
        <w:rPr>
          <w:rFonts w:hint="cs"/>
          <w:sz w:val="27"/>
          <w:rtl/>
        </w:rPr>
        <w:t>ْ</w:t>
      </w:r>
      <w:r w:rsidRPr="006323CC">
        <w:rPr>
          <w:sz w:val="27"/>
          <w:rtl/>
        </w:rPr>
        <w:t xml:space="preserve"> حصل خلاف</w:t>
      </w:r>
      <w:r w:rsidR="00C42DF1" w:rsidRPr="006323CC">
        <w:rPr>
          <w:rFonts w:hint="cs"/>
          <w:sz w:val="27"/>
          <w:rtl/>
        </w:rPr>
        <w:t>ٌ</w:t>
      </w:r>
      <w:r w:rsidRPr="006323CC">
        <w:rPr>
          <w:sz w:val="27"/>
          <w:rtl/>
        </w:rPr>
        <w:t xml:space="preserve"> في وجهات نظرهم وآرائهم حول تفاصيل الآخرة وكيفي</w:t>
      </w:r>
      <w:r w:rsidR="00C42DF1" w:rsidRPr="006323CC">
        <w:rPr>
          <w:rFonts w:hint="cs"/>
          <w:sz w:val="27"/>
          <w:rtl/>
        </w:rPr>
        <w:t>ّت</w:t>
      </w:r>
      <w:r w:rsidRPr="006323CC">
        <w:rPr>
          <w:sz w:val="27"/>
          <w:rtl/>
        </w:rPr>
        <w:t>ها</w:t>
      </w:r>
      <w:r w:rsidR="00D06F73" w:rsidRPr="006323CC">
        <w:rPr>
          <w:sz w:val="27"/>
          <w:rtl/>
        </w:rPr>
        <w:t>.</w:t>
      </w:r>
    </w:p>
    <w:p w:rsidR="00D06F73" w:rsidRPr="006323CC" w:rsidRDefault="00C42DF1" w:rsidP="001B7AF5">
      <w:pPr>
        <w:spacing w:line="390" w:lineRule="exact"/>
        <w:rPr>
          <w:sz w:val="27"/>
          <w:rtl/>
        </w:rPr>
      </w:pPr>
      <w:r w:rsidRPr="006323CC">
        <w:rPr>
          <w:rFonts w:hint="cs"/>
          <w:sz w:val="27"/>
          <w:rtl/>
        </w:rPr>
        <w:t>و</w:t>
      </w:r>
      <w:r w:rsidR="005743E1" w:rsidRPr="006323CC">
        <w:rPr>
          <w:sz w:val="27"/>
          <w:rtl/>
        </w:rPr>
        <w:t>على الرغم من أوجه التشابه في هذه المسألة بشكل</w:t>
      </w:r>
      <w:r w:rsidRPr="006323CC">
        <w:rPr>
          <w:rFonts w:hint="cs"/>
          <w:sz w:val="27"/>
          <w:rtl/>
        </w:rPr>
        <w:t>ٍ</w:t>
      </w:r>
      <w:r w:rsidR="005743E1" w:rsidRPr="006323CC">
        <w:rPr>
          <w:sz w:val="27"/>
          <w:rtl/>
        </w:rPr>
        <w:t xml:space="preserve"> عام</w:t>
      </w:r>
      <w:r w:rsidRPr="006323CC">
        <w:rPr>
          <w:rFonts w:hint="cs"/>
          <w:sz w:val="27"/>
          <w:rtl/>
        </w:rPr>
        <w:t>ّ</w:t>
      </w:r>
      <w:r w:rsidR="005743E1" w:rsidRPr="006323CC">
        <w:rPr>
          <w:sz w:val="27"/>
          <w:rtl/>
        </w:rPr>
        <w:t xml:space="preserve">، وهناك </w:t>
      </w:r>
      <w:r w:rsidRPr="006323CC">
        <w:rPr>
          <w:rFonts w:hint="cs"/>
          <w:sz w:val="27"/>
          <w:rtl/>
        </w:rPr>
        <w:t>إ</w:t>
      </w:r>
      <w:r w:rsidR="005743E1" w:rsidRPr="006323CC">
        <w:rPr>
          <w:sz w:val="27"/>
          <w:rtl/>
        </w:rPr>
        <w:t>جماع</w:t>
      </w:r>
      <w:r w:rsidRPr="006323CC">
        <w:rPr>
          <w:rFonts w:hint="cs"/>
          <w:sz w:val="27"/>
          <w:rtl/>
        </w:rPr>
        <w:t>ٌ</w:t>
      </w:r>
      <w:r w:rsidR="005743E1" w:rsidRPr="006323CC">
        <w:rPr>
          <w:sz w:val="27"/>
          <w:rtl/>
        </w:rPr>
        <w:t xml:space="preserve"> من حيث المبدأ على أصل وجود</w:t>
      </w:r>
      <w:r w:rsidR="005743E1" w:rsidRPr="006323CC">
        <w:rPr>
          <w:rFonts w:hint="cs"/>
          <w:sz w:val="27"/>
          <w:rtl/>
        </w:rPr>
        <w:t xml:space="preserve"> </w:t>
      </w:r>
      <w:r w:rsidR="005743E1" w:rsidRPr="006323CC">
        <w:rPr>
          <w:sz w:val="27"/>
          <w:rtl/>
        </w:rPr>
        <w:t xml:space="preserve">المعاد والحياة بعد الموت، </w:t>
      </w:r>
      <w:r w:rsidRPr="006323CC">
        <w:rPr>
          <w:rFonts w:hint="cs"/>
          <w:sz w:val="27"/>
          <w:rtl/>
        </w:rPr>
        <w:t>فإنه</w:t>
      </w:r>
      <w:r w:rsidR="005743E1" w:rsidRPr="006323CC">
        <w:rPr>
          <w:sz w:val="27"/>
          <w:rtl/>
        </w:rPr>
        <w:t xml:space="preserve"> لدى مقارنة هذه ال</w:t>
      </w:r>
      <w:r w:rsidR="00C75A19" w:rsidRPr="006323CC">
        <w:rPr>
          <w:rFonts w:hint="cs"/>
          <w:sz w:val="27"/>
          <w:rtl/>
        </w:rPr>
        <w:t>مسائل</w:t>
      </w:r>
      <w:r w:rsidR="005743E1" w:rsidRPr="006323CC">
        <w:rPr>
          <w:sz w:val="27"/>
          <w:rtl/>
        </w:rPr>
        <w:t xml:space="preserve"> المشتركة مع بعضها يتبين وجود اختلافات</w:t>
      </w:r>
      <w:r w:rsidRPr="006323CC">
        <w:rPr>
          <w:rFonts w:hint="cs"/>
          <w:sz w:val="27"/>
          <w:rtl/>
        </w:rPr>
        <w:t>ٍ</w:t>
      </w:r>
      <w:r w:rsidR="005743E1" w:rsidRPr="006323CC">
        <w:rPr>
          <w:rFonts w:hint="cs"/>
          <w:sz w:val="27"/>
          <w:rtl/>
        </w:rPr>
        <w:t xml:space="preserve"> </w:t>
      </w:r>
      <w:r w:rsidR="005743E1" w:rsidRPr="006323CC">
        <w:rPr>
          <w:sz w:val="27"/>
          <w:rtl/>
        </w:rPr>
        <w:t>بينها</w:t>
      </w:r>
      <w:r w:rsidR="00D06F73" w:rsidRPr="006323CC">
        <w:rPr>
          <w:sz w:val="27"/>
          <w:rtl/>
        </w:rPr>
        <w:t>.</w:t>
      </w:r>
    </w:p>
    <w:p w:rsidR="00162F29" w:rsidRPr="006323CC" w:rsidRDefault="00F41A10" w:rsidP="006E4345">
      <w:pPr>
        <w:rPr>
          <w:sz w:val="27"/>
          <w:rtl/>
        </w:rPr>
      </w:pPr>
      <w:r w:rsidRPr="006323CC">
        <w:rPr>
          <w:rFonts w:hint="cs"/>
          <w:sz w:val="27"/>
          <w:rtl/>
        </w:rPr>
        <w:t>وعليه</w:t>
      </w:r>
      <w:r w:rsidR="005743E1" w:rsidRPr="006323CC">
        <w:rPr>
          <w:sz w:val="27"/>
          <w:rtl/>
        </w:rPr>
        <w:t xml:space="preserve"> فإن تلك الأديان تولي اهتماماً</w:t>
      </w:r>
      <w:r w:rsidR="005743E1" w:rsidRPr="006323CC">
        <w:rPr>
          <w:rFonts w:hint="cs"/>
          <w:sz w:val="27"/>
          <w:rtl/>
        </w:rPr>
        <w:t xml:space="preserve"> </w:t>
      </w:r>
      <w:r w:rsidR="005743E1" w:rsidRPr="006323CC">
        <w:rPr>
          <w:sz w:val="27"/>
          <w:rtl/>
        </w:rPr>
        <w:t>خاص</w:t>
      </w:r>
      <w:r w:rsidR="00D06F73" w:rsidRPr="006323CC">
        <w:rPr>
          <w:rFonts w:hint="cs"/>
          <w:sz w:val="27"/>
          <w:rtl/>
        </w:rPr>
        <w:t>ّ</w:t>
      </w:r>
      <w:r w:rsidR="005743E1" w:rsidRPr="006323CC">
        <w:rPr>
          <w:sz w:val="27"/>
          <w:rtl/>
        </w:rPr>
        <w:t>اً لموضوع القيامة والحياة بعد الموت</w:t>
      </w:r>
      <w:r w:rsidR="00D06F73" w:rsidRPr="006323CC">
        <w:rPr>
          <w:rFonts w:hint="cs"/>
          <w:sz w:val="27"/>
          <w:rtl/>
        </w:rPr>
        <w:t>؛</w:t>
      </w:r>
      <w:r w:rsidR="005743E1" w:rsidRPr="006323CC">
        <w:rPr>
          <w:sz w:val="27"/>
          <w:rtl/>
        </w:rPr>
        <w:t xml:space="preserve"> ويولي ال</w:t>
      </w:r>
      <w:r w:rsidR="001625F7" w:rsidRPr="006323CC">
        <w:rPr>
          <w:rFonts w:hint="cs"/>
          <w:sz w:val="27"/>
          <w:rtl/>
        </w:rPr>
        <w:t>إ</w:t>
      </w:r>
      <w:r w:rsidR="005743E1" w:rsidRPr="006323CC">
        <w:rPr>
          <w:sz w:val="27"/>
          <w:rtl/>
        </w:rPr>
        <w:t>سلام من بين كل</w:t>
      </w:r>
      <w:r w:rsidR="00D06F73" w:rsidRPr="006323CC">
        <w:rPr>
          <w:rFonts w:hint="cs"/>
          <w:sz w:val="27"/>
          <w:rtl/>
        </w:rPr>
        <w:t>ّ</w:t>
      </w:r>
      <w:r w:rsidR="005743E1" w:rsidRPr="006323CC">
        <w:rPr>
          <w:sz w:val="27"/>
          <w:rtl/>
        </w:rPr>
        <w:t xml:space="preserve"> الأديان الإلهي</w:t>
      </w:r>
      <w:r w:rsidR="00D06F73" w:rsidRPr="006323CC">
        <w:rPr>
          <w:rFonts w:hint="cs"/>
          <w:sz w:val="27"/>
          <w:rtl/>
        </w:rPr>
        <w:t>ّ</w:t>
      </w:r>
      <w:r w:rsidR="005743E1" w:rsidRPr="006323CC">
        <w:rPr>
          <w:sz w:val="27"/>
          <w:rtl/>
        </w:rPr>
        <w:t>ة الأخرى، أي</w:t>
      </w:r>
      <w:r w:rsidR="005743E1" w:rsidRPr="006323CC">
        <w:rPr>
          <w:rFonts w:hint="cs"/>
          <w:sz w:val="27"/>
          <w:rtl/>
        </w:rPr>
        <w:t xml:space="preserve"> </w:t>
      </w:r>
      <w:r w:rsidR="005743E1" w:rsidRPr="006323CC">
        <w:rPr>
          <w:sz w:val="27"/>
          <w:rtl/>
        </w:rPr>
        <w:t>المسيحية واليهودية والزرادشتية، أكبر قدر من الاهتمام بالقيامة وجزئي</w:t>
      </w:r>
      <w:r w:rsidR="00D06F73" w:rsidRPr="006323CC">
        <w:rPr>
          <w:rFonts w:hint="cs"/>
          <w:sz w:val="27"/>
          <w:rtl/>
        </w:rPr>
        <w:t>ّ</w:t>
      </w:r>
      <w:r w:rsidR="005743E1" w:rsidRPr="006323CC">
        <w:rPr>
          <w:sz w:val="27"/>
          <w:rtl/>
        </w:rPr>
        <w:t>ات ما</w:t>
      </w:r>
      <w:r w:rsidR="005743E1" w:rsidRPr="006323CC">
        <w:rPr>
          <w:rFonts w:hint="cs"/>
          <w:sz w:val="27"/>
          <w:rtl/>
        </w:rPr>
        <w:t xml:space="preserve"> </w:t>
      </w:r>
      <w:r w:rsidR="005743E1" w:rsidRPr="006323CC">
        <w:rPr>
          <w:sz w:val="27"/>
          <w:rtl/>
        </w:rPr>
        <w:t>بعد الموت</w:t>
      </w:r>
      <w:r w:rsidR="00AD1B2A" w:rsidRPr="006323CC">
        <w:rPr>
          <w:rFonts w:hint="cs"/>
          <w:sz w:val="27"/>
          <w:rtl/>
        </w:rPr>
        <w:t xml:space="preserve">، فقد </w:t>
      </w:r>
      <w:r w:rsidR="005743E1" w:rsidRPr="006323CC">
        <w:rPr>
          <w:sz w:val="27"/>
          <w:rtl/>
        </w:rPr>
        <w:t>اهتم</w:t>
      </w:r>
      <w:r w:rsidR="00AD1B2A" w:rsidRPr="006323CC">
        <w:rPr>
          <w:rFonts w:hint="cs"/>
          <w:sz w:val="27"/>
          <w:rtl/>
        </w:rPr>
        <w:t>ّ</w:t>
      </w:r>
      <w:r w:rsidR="00C75A19" w:rsidRPr="006323CC">
        <w:rPr>
          <w:rFonts w:hint="cs"/>
          <w:sz w:val="27"/>
          <w:rtl/>
        </w:rPr>
        <w:t>َ</w:t>
      </w:r>
      <w:r w:rsidR="005743E1" w:rsidRPr="006323CC">
        <w:rPr>
          <w:sz w:val="27"/>
          <w:rtl/>
        </w:rPr>
        <w:t>ت</w:t>
      </w:r>
      <w:r w:rsidR="00C75A19" w:rsidRPr="006323CC">
        <w:rPr>
          <w:rFonts w:hint="cs"/>
          <w:sz w:val="27"/>
          <w:rtl/>
        </w:rPr>
        <w:t>ْ</w:t>
      </w:r>
      <w:r w:rsidR="005743E1" w:rsidRPr="006323CC">
        <w:rPr>
          <w:sz w:val="27"/>
          <w:rtl/>
        </w:rPr>
        <w:t xml:space="preserve"> الزرادشتية والمسيحية واليهودية على التوالي</w:t>
      </w:r>
      <w:r w:rsidR="00AD1B2A" w:rsidRPr="006323CC">
        <w:rPr>
          <w:rFonts w:hint="cs"/>
          <w:sz w:val="27"/>
          <w:rtl/>
        </w:rPr>
        <w:t>،</w:t>
      </w:r>
      <w:r w:rsidR="005743E1" w:rsidRPr="006323CC">
        <w:rPr>
          <w:sz w:val="27"/>
          <w:rtl/>
        </w:rPr>
        <w:t xml:space="preserve"> من بعد الإسلام</w:t>
      </w:r>
      <w:r w:rsidR="00AD1B2A" w:rsidRPr="006323CC">
        <w:rPr>
          <w:rFonts w:hint="cs"/>
          <w:sz w:val="27"/>
          <w:rtl/>
        </w:rPr>
        <w:t>،</w:t>
      </w:r>
      <w:r w:rsidR="005743E1" w:rsidRPr="006323CC">
        <w:rPr>
          <w:sz w:val="27"/>
          <w:rtl/>
        </w:rPr>
        <w:t xml:space="preserve"> بمسألة الآخرة. كما يمكن القول:</w:t>
      </w:r>
      <w:r w:rsidR="005743E1" w:rsidRPr="006323CC">
        <w:rPr>
          <w:rFonts w:hint="cs"/>
          <w:sz w:val="27"/>
          <w:rtl/>
        </w:rPr>
        <w:t xml:space="preserve"> </w:t>
      </w:r>
      <w:r w:rsidR="005743E1" w:rsidRPr="006323CC">
        <w:rPr>
          <w:sz w:val="27"/>
          <w:rtl/>
        </w:rPr>
        <w:t>إن الإسلام هو أكمل وأوضح الأديان الإلهي</w:t>
      </w:r>
      <w:r w:rsidR="00AD1B2A" w:rsidRPr="006323CC">
        <w:rPr>
          <w:rFonts w:hint="cs"/>
          <w:sz w:val="27"/>
          <w:rtl/>
        </w:rPr>
        <w:t>ّ</w:t>
      </w:r>
      <w:r w:rsidR="005743E1" w:rsidRPr="006323CC">
        <w:rPr>
          <w:sz w:val="27"/>
          <w:rtl/>
        </w:rPr>
        <w:t>ة من حيث المبادئ</w:t>
      </w:r>
      <w:r w:rsidR="00AD1B2A" w:rsidRPr="006323CC">
        <w:rPr>
          <w:rFonts w:hint="cs"/>
          <w:sz w:val="27"/>
          <w:rtl/>
        </w:rPr>
        <w:t xml:space="preserve">؛ إذ </w:t>
      </w:r>
      <w:r w:rsidR="005743E1" w:rsidRPr="006323CC">
        <w:rPr>
          <w:sz w:val="27"/>
          <w:rtl/>
        </w:rPr>
        <w:t>يذكر القرآن الكريم موقف القيامة والنار</w:t>
      </w:r>
      <w:r w:rsidR="005743E1" w:rsidRPr="006323CC">
        <w:rPr>
          <w:rFonts w:hint="cs"/>
          <w:sz w:val="27"/>
          <w:rtl/>
        </w:rPr>
        <w:t xml:space="preserve"> </w:t>
      </w:r>
      <w:r w:rsidR="005743E1" w:rsidRPr="006323CC">
        <w:rPr>
          <w:sz w:val="27"/>
          <w:rtl/>
        </w:rPr>
        <w:t>والبرزخ والسماء مر</w:t>
      </w:r>
      <w:r w:rsidR="00AD1B2A" w:rsidRPr="006323CC">
        <w:rPr>
          <w:rFonts w:hint="cs"/>
          <w:sz w:val="27"/>
          <w:rtl/>
        </w:rPr>
        <w:t>ّ</w:t>
      </w:r>
      <w:r w:rsidR="005743E1" w:rsidRPr="006323CC">
        <w:rPr>
          <w:sz w:val="27"/>
          <w:rtl/>
        </w:rPr>
        <w:t>ات</w:t>
      </w:r>
      <w:r w:rsidR="00AD1B2A" w:rsidRPr="006323CC">
        <w:rPr>
          <w:rFonts w:hint="cs"/>
          <w:sz w:val="27"/>
          <w:rtl/>
        </w:rPr>
        <w:t>ٍ</w:t>
      </w:r>
      <w:r w:rsidR="005743E1" w:rsidRPr="006323CC">
        <w:rPr>
          <w:sz w:val="27"/>
          <w:rtl/>
        </w:rPr>
        <w:t xml:space="preserve"> عديدة</w:t>
      </w:r>
      <w:r w:rsidR="00AD1B2A" w:rsidRPr="006323CC">
        <w:rPr>
          <w:rFonts w:hint="cs"/>
          <w:sz w:val="27"/>
          <w:rtl/>
        </w:rPr>
        <w:t xml:space="preserve">، وقد </w:t>
      </w:r>
      <w:r w:rsidR="005743E1" w:rsidRPr="006323CC">
        <w:rPr>
          <w:sz w:val="27"/>
          <w:rtl/>
        </w:rPr>
        <w:t>تم</w:t>
      </w:r>
      <w:r w:rsidR="00AD1B2A" w:rsidRPr="006323CC">
        <w:rPr>
          <w:rFonts w:hint="cs"/>
          <w:sz w:val="27"/>
          <w:rtl/>
        </w:rPr>
        <w:t>ّ</w:t>
      </w:r>
      <w:r w:rsidR="005743E1" w:rsidRPr="006323CC">
        <w:rPr>
          <w:sz w:val="27"/>
          <w:rtl/>
        </w:rPr>
        <w:t xml:space="preserve"> تصوير جزئي</w:t>
      </w:r>
      <w:r w:rsidR="00AD1B2A" w:rsidRPr="006323CC">
        <w:rPr>
          <w:rFonts w:hint="cs"/>
          <w:sz w:val="27"/>
          <w:rtl/>
        </w:rPr>
        <w:t>ّ</w:t>
      </w:r>
      <w:r w:rsidR="005743E1" w:rsidRPr="006323CC">
        <w:rPr>
          <w:sz w:val="27"/>
          <w:rtl/>
        </w:rPr>
        <w:t>ات الحياة الأخروي</w:t>
      </w:r>
      <w:r w:rsidR="00AD1B2A" w:rsidRPr="006323CC">
        <w:rPr>
          <w:rFonts w:hint="cs"/>
          <w:sz w:val="27"/>
          <w:rtl/>
        </w:rPr>
        <w:t>ّ</w:t>
      </w:r>
      <w:r w:rsidR="005743E1" w:rsidRPr="006323CC">
        <w:rPr>
          <w:sz w:val="27"/>
          <w:rtl/>
        </w:rPr>
        <w:t>ة وعالم ما بعد الموت في القرآن الكريم</w:t>
      </w:r>
      <w:r w:rsidR="00AD1B2A" w:rsidRPr="006323CC">
        <w:rPr>
          <w:rFonts w:hint="cs"/>
          <w:sz w:val="27"/>
          <w:rtl/>
        </w:rPr>
        <w:t>،</w:t>
      </w:r>
      <w:r w:rsidR="005743E1" w:rsidRPr="006323CC">
        <w:rPr>
          <w:rFonts w:hint="cs"/>
          <w:sz w:val="27"/>
          <w:rtl/>
        </w:rPr>
        <w:t xml:space="preserve"> </w:t>
      </w:r>
      <w:r w:rsidR="005743E1" w:rsidRPr="006323CC">
        <w:rPr>
          <w:sz w:val="27"/>
          <w:rtl/>
        </w:rPr>
        <w:t>الذي يرفض أي</w:t>
      </w:r>
      <w:r w:rsidR="00AD1B2A" w:rsidRPr="006323CC">
        <w:rPr>
          <w:rFonts w:hint="cs"/>
          <w:sz w:val="27"/>
          <w:rtl/>
        </w:rPr>
        <w:t>ّ</w:t>
      </w:r>
      <w:r w:rsidR="005743E1" w:rsidRPr="006323CC">
        <w:rPr>
          <w:sz w:val="27"/>
          <w:rtl/>
        </w:rPr>
        <w:t xml:space="preserve"> شك</w:t>
      </w:r>
      <w:r w:rsidR="00AD1B2A" w:rsidRPr="006323CC">
        <w:rPr>
          <w:rFonts w:hint="cs"/>
          <w:sz w:val="27"/>
          <w:rtl/>
        </w:rPr>
        <w:t>ٍّ</w:t>
      </w:r>
      <w:r w:rsidR="005743E1" w:rsidRPr="006323CC">
        <w:rPr>
          <w:sz w:val="27"/>
          <w:rtl/>
        </w:rPr>
        <w:t xml:space="preserve"> في البعث، ويقول: </w:t>
      </w:r>
      <w:r w:rsidR="00267585" w:rsidRPr="006323CC">
        <w:rPr>
          <w:rFonts w:ascii="Mosawi" w:hAnsi="Mosawi" w:cs="Mosawi"/>
          <w:sz w:val="24"/>
          <w:szCs w:val="24"/>
          <w:rtl/>
        </w:rPr>
        <w:t>﴿</w:t>
      </w:r>
      <w:r w:rsidR="00AD1B2A" w:rsidRPr="006323CC">
        <w:rPr>
          <w:b/>
          <w:bCs/>
          <w:sz w:val="27"/>
          <w:rtl/>
        </w:rPr>
        <w:t>يَا أَيُّهَا النَّاسُ إِنْ كُنْتُمْ فِي رَيْبٍ مِنْ الْبَعْثِ فَإِنَّا خَلَقْنَاكُمْ مِنْ تُرَابٍ ثُمَّ مِنْ نُطْفَةٍ ثُمَّ مِنْ عَلَقَةٍ ثُمَّ مِنْ مُضْغَةٍ مُخَلَّقَةٍ وَغَيْرِ مُخَلَّقَةٍ لِنُبَيِّنَ لَكُمْ</w:t>
      </w:r>
      <w:r w:rsidR="00267585" w:rsidRPr="006323CC">
        <w:rPr>
          <w:rFonts w:ascii="Mosawi" w:hAnsi="Mosawi" w:cs="Mosawi"/>
          <w:sz w:val="24"/>
          <w:szCs w:val="24"/>
          <w:rtl/>
        </w:rPr>
        <w:t>﴾</w:t>
      </w:r>
      <w:r w:rsidR="005743E1" w:rsidRPr="006323CC">
        <w:rPr>
          <w:rFonts w:hint="cs"/>
          <w:sz w:val="27"/>
          <w:rtl/>
        </w:rPr>
        <w:t xml:space="preserve"> </w:t>
      </w:r>
      <w:r w:rsidR="005743E1" w:rsidRPr="006323CC">
        <w:rPr>
          <w:sz w:val="27"/>
          <w:rtl/>
        </w:rPr>
        <w:t>(الحج</w:t>
      </w:r>
      <w:r w:rsidR="005743E1" w:rsidRPr="006323CC">
        <w:rPr>
          <w:rFonts w:hint="cs"/>
          <w:sz w:val="27"/>
          <w:rtl/>
        </w:rPr>
        <w:t>ّ:</w:t>
      </w:r>
      <w:r w:rsidR="005743E1" w:rsidRPr="006323CC">
        <w:rPr>
          <w:sz w:val="27"/>
          <w:rtl/>
        </w:rPr>
        <w:t xml:space="preserve"> </w:t>
      </w:r>
      <w:r w:rsidR="00921189" w:rsidRPr="006323CC">
        <w:rPr>
          <w:sz w:val="27"/>
          <w:rtl/>
        </w:rPr>
        <w:t>5</w:t>
      </w:r>
      <w:r w:rsidR="005743E1" w:rsidRPr="006323CC">
        <w:rPr>
          <w:sz w:val="27"/>
          <w:rtl/>
        </w:rPr>
        <w:t>)</w:t>
      </w:r>
      <w:r w:rsidR="00AD1B2A" w:rsidRPr="006323CC">
        <w:rPr>
          <w:rFonts w:hint="cs"/>
          <w:sz w:val="27"/>
          <w:rtl/>
        </w:rPr>
        <w:t>.</w:t>
      </w:r>
    </w:p>
    <w:p w:rsidR="00162F29" w:rsidRPr="006323CC" w:rsidRDefault="00C75A19" w:rsidP="006E4345">
      <w:pPr>
        <w:rPr>
          <w:sz w:val="27"/>
          <w:rtl/>
        </w:rPr>
      </w:pPr>
      <w:r w:rsidRPr="006323CC">
        <w:rPr>
          <w:rFonts w:hint="cs"/>
          <w:sz w:val="27"/>
          <w:rtl/>
        </w:rPr>
        <w:t>و</w:t>
      </w:r>
      <w:r w:rsidR="005743E1" w:rsidRPr="006323CC">
        <w:rPr>
          <w:sz w:val="27"/>
          <w:rtl/>
        </w:rPr>
        <w:t xml:space="preserve">بالنظر إلى الآية </w:t>
      </w:r>
      <w:r w:rsidR="00CA076F" w:rsidRPr="006323CC">
        <w:rPr>
          <w:sz w:val="27"/>
          <w:rtl/>
        </w:rPr>
        <w:t>11</w:t>
      </w:r>
      <w:r w:rsidR="005743E1" w:rsidRPr="006323CC">
        <w:rPr>
          <w:sz w:val="27"/>
          <w:rtl/>
        </w:rPr>
        <w:t xml:space="preserve"> من سورة التوبة</w:t>
      </w:r>
      <w:r w:rsidR="00162F29" w:rsidRPr="006323CC">
        <w:rPr>
          <w:rFonts w:hint="cs"/>
          <w:sz w:val="27"/>
          <w:rtl/>
        </w:rPr>
        <w:t>،</w:t>
      </w:r>
      <w:r w:rsidR="005743E1" w:rsidRPr="006323CC">
        <w:rPr>
          <w:sz w:val="27"/>
          <w:rtl/>
        </w:rPr>
        <w:t xml:space="preserve"> وأيضا</w:t>
      </w:r>
      <w:r w:rsidR="00162F29" w:rsidRPr="006323CC">
        <w:rPr>
          <w:rFonts w:hint="cs"/>
          <w:sz w:val="27"/>
          <w:rtl/>
        </w:rPr>
        <w:t>ً</w:t>
      </w:r>
      <w:r w:rsidR="005743E1" w:rsidRPr="006323CC">
        <w:rPr>
          <w:sz w:val="27"/>
          <w:rtl/>
        </w:rPr>
        <w:t xml:space="preserve"> المواضيع التي أ</w:t>
      </w:r>
      <w:r w:rsidR="00162F29" w:rsidRPr="006323CC">
        <w:rPr>
          <w:rFonts w:hint="cs"/>
          <w:sz w:val="27"/>
          <w:rtl/>
        </w:rPr>
        <w:t>ُ</w:t>
      </w:r>
      <w:r w:rsidR="005743E1" w:rsidRPr="006323CC">
        <w:rPr>
          <w:sz w:val="27"/>
          <w:rtl/>
        </w:rPr>
        <w:t>ثيرت في الأديان الأخرى</w:t>
      </w:r>
      <w:r w:rsidR="00162F29" w:rsidRPr="006323CC">
        <w:rPr>
          <w:rFonts w:hint="cs"/>
          <w:sz w:val="27"/>
          <w:rtl/>
        </w:rPr>
        <w:t>،</w:t>
      </w:r>
      <w:r w:rsidR="005743E1" w:rsidRPr="006323CC">
        <w:rPr>
          <w:sz w:val="27"/>
          <w:rtl/>
        </w:rPr>
        <w:t xml:space="preserve"> </w:t>
      </w:r>
      <w:r w:rsidRPr="006323CC">
        <w:rPr>
          <w:rFonts w:hint="cs"/>
          <w:sz w:val="27"/>
          <w:rtl/>
        </w:rPr>
        <w:t xml:space="preserve">ينبغي الانتباه إلى </w:t>
      </w:r>
      <w:r w:rsidR="005743E1" w:rsidRPr="006323CC">
        <w:rPr>
          <w:sz w:val="27"/>
          <w:rtl/>
        </w:rPr>
        <w:t>أن هذه المسألة</w:t>
      </w:r>
      <w:r w:rsidR="005743E1" w:rsidRPr="006323CC">
        <w:rPr>
          <w:rFonts w:hint="cs"/>
          <w:sz w:val="27"/>
          <w:rtl/>
        </w:rPr>
        <w:t xml:space="preserve"> </w:t>
      </w:r>
      <w:r w:rsidR="005743E1" w:rsidRPr="006323CC">
        <w:rPr>
          <w:sz w:val="27"/>
          <w:rtl/>
        </w:rPr>
        <w:t>ليست مقتصرة</w:t>
      </w:r>
      <w:r w:rsidR="00162F29" w:rsidRPr="006323CC">
        <w:rPr>
          <w:rFonts w:hint="cs"/>
          <w:sz w:val="27"/>
          <w:rtl/>
        </w:rPr>
        <w:t>ً</w:t>
      </w:r>
      <w:r w:rsidR="005743E1" w:rsidRPr="006323CC">
        <w:rPr>
          <w:sz w:val="27"/>
          <w:rtl/>
        </w:rPr>
        <w:t xml:space="preserve"> على الإسلام، فلدى المسيحي</w:t>
      </w:r>
      <w:r w:rsidR="00162F29" w:rsidRPr="006323CC">
        <w:rPr>
          <w:rFonts w:hint="cs"/>
          <w:sz w:val="27"/>
          <w:rtl/>
        </w:rPr>
        <w:t>ّ</w:t>
      </w:r>
      <w:r w:rsidR="005743E1" w:rsidRPr="006323CC">
        <w:rPr>
          <w:sz w:val="27"/>
          <w:rtl/>
        </w:rPr>
        <w:t>ة مثلاً مواضيع متنو</w:t>
      </w:r>
      <w:r w:rsidR="00162F29" w:rsidRPr="006323CC">
        <w:rPr>
          <w:rFonts w:hint="cs"/>
          <w:sz w:val="27"/>
          <w:rtl/>
        </w:rPr>
        <w:t>ّ</w:t>
      </w:r>
      <w:r w:rsidR="005743E1" w:rsidRPr="006323CC">
        <w:rPr>
          <w:sz w:val="27"/>
          <w:rtl/>
        </w:rPr>
        <w:t>عة حول القضايا والمعتقدات الأخروية، سواء في العهد القديم والجديد أو في كتب التاريخ التي أعقب</w:t>
      </w:r>
      <w:r w:rsidR="00162F29" w:rsidRPr="006323CC">
        <w:rPr>
          <w:rFonts w:hint="cs"/>
          <w:sz w:val="27"/>
          <w:rtl/>
        </w:rPr>
        <w:t>َ</w:t>
      </w:r>
      <w:r w:rsidR="005743E1" w:rsidRPr="006323CC">
        <w:rPr>
          <w:sz w:val="27"/>
          <w:rtl/>
        </w:rPr>
        <w:t>ت</w:t>
      </w:r>
      <w:r w:rsidR="00162F29" w:rsidRPr="006323CC">
        <w:rPr>
          <w:rFonts w:hint="cs"/>
          <w:sz w:val="27"/>
          <w:rtl/>
        </w:rPr>
        <w:t>ْ</w:t>
      </w:r>
      <w:r w:rsidR="005743E1" w:rsidRPr="006323CC">
        <w:rPr>
          <w:sz w:val="27"/>
          <w:rtl/>
        </w:rPr>
        <w:t>ها</w:t>
      </w:r>
      <w:r w:rsidR="00162F29" w:rsidRPr="006323CC">
        <w:rPr>
          <w:sz w:val="27"/>
          <w:rtl/>
        </w:rPr>
        <w:t>.</w:t>
      </w:r>
    </w:p>
    <w:p w:rsidR="00162F29" w:rsidRPr="006323CC" w:rsidRDefault="005743E1" w:rsidP="006E4345">
      <w:pPr>
        <w:rPr>
          <w:sz w:val="27"/>
          <w:rtl/>
        </w:rPr>
      </w:pPr>
      <w:r w:rsidRPr="006323CC">
        <w:rPr>
          <w:sz w:val="27"/>
          <w:rtl/>
        </w:rPr>
        <w:t>لا</w:t>
      </w:r>
      <w:r w:rsidRPr="006323CC">
        <w:rPr>
          <w:rFonts w:hint="cs"/>
          <w:sz w:val="27"/>
          <w:rtl/>
        </w:rPr>
        <w:t xml:space="preserve"> </w:t>
      </w:r>
      <w:r w:rsidRPr="006323CC">
        <w:rPr>
          <w:sz w:val="27"/>
          <w:rtl/>
        </w:rPr>
        <w:t xml:space="preserve">يوجد </w:t>
      </w:r>
      <w:r w:rsidR="00162F29" w:rsidRPr="006323CC">
        <w:rPr>
          <w:sz w:val="27"/>
          <w:rtl/>
        </w:rPr>
        <w:t xml:space="preserve">في العهد القديم </w:t>
      </w:r>
      <w:r w:rsidRPr="006323CC">
        <w:rPr>
          <w:sz w:val="27"/>
          <w:rtl/>
        </w:rPr>
        <w:t>تعريف</w:t>
      </w:r>
      <w:r w:rsidR="00162F29" w:rsidRPr="006323CC">
        <w:rPr>
          <w:rFonts w:hint="cs"/>
          <w:sz w:val="27"/>
          <w:rtl/>
        </w:rPr>
        <w:t>ٌ</w:t>
      </w:r>
      <w:r w:rsidRPr="006323CC">
        <w:rPr>
          <w:sz w:val="27"/>
          <w:rtl/>
        </w:rPr>
        <w:t xml:space="preserve"> محد</w:t>
      </w:r>
      <w:r w:rsidR="00162F29" w:rsidRPr="006323CC">
        <w:rPr>
          <w:rFonts w:hint="cs"/>
          <w:sz w:val="27"/>
          <w:rtl/>
        </w:rPr>
        <w:t>َّ</w:t>
      </w:r>
      <w:r w:rsidRPr="006323CC">
        <w:rPr>
          <w:sz w:val="27"/>
          <w:rtl/>
        </w:rPr>
        <w:t>د للحياة الآخرة</w:t>
      </w:r>
      <w:r w:rsidRPr="006323CC">
        <w:rPr>
          <w:rFonts w:hint="cs"/>
          <w:sz w:val="27"/>
          <w:vertAlign w:val="superscript"/>
          <w:rtl/>
        </w:rPr>
        <w:t>(</w:t>
      </w:r>
      <w:r w:rsidRPr="006323CC">
        <w:rPr>
          <w:rStyle w:val="ac"/>
          <w:sz w:val="27"/>
          <w:rtl/>
        </w:rPr>
        <w:endnoteReference w:id="527"/>
      </w:r>
      <w:r w:rsidRPr="006323CC">
        <w:rPr>
          <w:rFonts w:hint="cs"/>
          <w:sz w:val="27"/>
          <w:vertAlign w:val="superscript"/>
          <w:rtl/>
        </w:rPr>
        <w:t>)</w:t>
      </w:r>
      <w:r w:rsidRPr="006323CC">
        <w:rPr>
          <w:sz w:val="27"/>
          <w:rtl/>
        </w:rPr>
        <w:t xml:space="preserve">، </w:t>
      </w:r>
      <w:r w:rsidR="00162F29" w:rsidRPr="006323CC">
        <w:rPr>
          <w:rFonts w:hint="cs"/>
          <w:sz w:val="27"/>
          <w:rtl/>
        </w:rPr>
        <w:t>و</w:t>
      </w:r>
      <w:r w:rsidRPr="006323CC">
        <w:rPr>
          <w:sz w:val="27"/>
          <w:rtl/>
        </w:rPr>
        <w:t>ما</w:t>
      </w:r>
      <w:r w:rsidRPr="006323CC">
        <w:rPr>
          <w:rFonts w:hint="cs"/>
          <w:sz w:val="27"/>
          <w:rtl/>
        </w:rPr>
        <w:t xml:space="preserve"> </w:t>
      </w:r>
      <w:r w:rsidRPr="006323CC">
        <w:rPr>
          <w:sz w:val="27"/>
          <w:rtl/>
        </w:rPr>
        <w:t>هو واضح</w:t>
      </w:r>
      <w:r w:rsidR="00F41A10" w:rsidRPr="006323CC">
        <w:rPr>
          <w:rFonts w:hint="cs"/>
          <w:sz w:val="27"/>
          <w:rtl/>
        </w:rPr>
        <w:t>ٌ</w:t>
      </w:r>
      <w:r w:rsidRPr="006323CC">
        <w:rPr>
          <w:sz w:val="27"/>
          <w:rtl/>
        </w:rPr>
        <w:t xml:space="preserve"> فيه فقط هو الإيمان بالخلود. </w:t>
      </w:r>
      <w:r w:rsidR="00162F29" w:rsidRPr="006323CC">
        <w:rPr>
          <w:rFonts w:hint="cs"/>
          <w:sz w:val="27"/>
          <w:rtl/>
        </w:rPr>
        <w:t>و</w:t>
      </w:r>
      <w:r w:rsidRPr="006323CC">
        <w:rPr>
          <w:sz w:val="27"/>
          <w:rtl/>
        </w:rPr>
        <w:t>تشير</w:t>
      </w:r>
      <w:r w:rsidRPr="006323CC">
        <w:rPr>
          <w:rFonts w:hint="cs"/>
          <w:sz w:val="27"/>
          <w:rtl/>
        </w:rPr>
        <w:t xml:space="preserve"> </w:t>
      </w:r>
      <w:r w:rsidRPr="006323CC">
        <w:rPr>
          <w:sz w:val="27"/>
          <w:rtl/>
        </w:rPr>
        <w:t>المعتقدات المبك</w:t>
      </w:r>
      <w:r w:rsidR="00162F29" w:rsidRPr="006323CC">
        <w:rPr>
          <w:rFonts w:hint="cs"/>
          <w:sz w:val="27"/>
          <w:rtl/>
        </w:rPr>
        <w:t>ِّ</w:t>
      </w:r>
      <w:r w:rsidRPr="006323CC">
        <w:rPr>
          <w:sz w:val="27"/>
          <w:rtl/>
        </w:rPr>
        <w:t xml:space="preserve">رة في العهد القديم إلى أن </w:t>
      </w:r>
      <w:r w:rsidRPr="006323CC">
        <w:rPr>
          <w:rFonts w:hint="eastAsia"/>
          <w:sz w:val="24"/>
          <w:szCs w:val="24"/>
          <w:rtl/>
        </w:rPr>
        <w:t>«</w:t>
      </w:r>
      <w:r w:rsidRPr="006323CC">
        <w:rPr>
          <w:sz w:val="27"/>
          <w:rtl/>
        </w:rPr>
        <w:t>يهوه</w:t>
      </w:r>
      <w:r w:rsidRPr="006323CC">
        <w:rPr>
          <w:rFonts w:hint="eastAsia"/>
          <w:sz w:val="24"/>
          <w:szCs w:val="24"/>
          <w:rtl/>
        </w:rPr>
        <w:t>»</w:t>
      </w:r>
      <w:r w:rsidRPr="006323CC">
        <w:rPr>
          <w:sz w:val="27"/>
          <w:rtl/>
        </w:rPr>
        <w:t xml:space="preserve"> هو التجسيد الكامل للعدالة</w:t>
      </w:r>
      <w:r w:rsidR="00162F29" w:rsidRPr="006323CC">
        <w:rPr>
          <w:sz w:val="27"/>
          <w:rtl/>
        </w:rPr>
        <w:t>.</w:t>
      </w:r>
    </w:p>
    <w:p w:rsidR="00B15BC3" w:rsidRPr="006323CC" w:rsidRDefault="005743E1" w:rsidP="006E4345">
      <w:pPr>
        <w:rPr>
          <w:sz w:val="27"/>
          <w:rtl/>
        </w:rPr>
      </w:pPr>
      <w:r w:rsidRPr="006323CC">
        <w:rPr>
          <w:sz w:val="27"/>
          <w:rtl/>
        </w:rPr>
        <w:lastRenderedPageBreak/>
        <w:t>كانت لديهم في العصور</w:t>
      </w:r>
      <w:r w:rsidRPr="006323CC">
        <w:rPr>
          <w:rFonts w:hint="cs"/>
          <w:sz w:val="27"/>
          <w:rtl/>
        </w:rPr>
        <w:t xml:space="preserve"> </w:t>
      </w:r>
      <w:r w:rsidRPr="006323CC">
        <w:rPr>
          <w:sz w:val="27"/>
          <w:rtl/>
        </w:rPr>
        <w:t>القديمة فكرة</w:t>
      </w:r>
      <w:r w:rsidR="00162F29" w:rsidRPr="006323CC">
        <w:rPr>
          <w:rFonts w:hint="cs"/>
          <w:sz w:val="27"/>
          <w:rtl/>
        </w:rPr>
        <w:t>ٌ</w:t>
      </w:r>
      <w:r w:rsidRPr="006323CC">
        <w:rPr>
          <w:sz w:val="27"/>
          <w:rtl/>
        </w:rPr>
        <w:t xml:space="preserve"> مختصرة وبسيطة وإجمالية عن اعتقادهم أن الموتى سوف يسقطون في التجاويف</w:t>
      </w:r>
      <w:r w:rsidRPr="006323CC">
        <w:rPr>
          <w:rFonts w:hint="cs"/>
          <w:sz w:val="27"/>
          <w:rtl/>
        </w:rPr>
        <w:t xml:space="preserve"> </w:t>
      </w:r>
      <w:r w:rsidRPr="006323CC">
        <w:rPr>
          <w:sz w:val="27"/>
          <w:rtl/>
        </w:rPr>
        <w:t>والح</w:t>
      </w:r>
      <w:r w:rsidR="00162F29" w:rsidRPr="006323CC">
        <w:rPr>
          <w:rFonts w:hint="cs"/>
          <w:sz w:val="27"/>
          <w:rtl/>
        </w:rPr>
        <w:t>ُ</w:t>
      </w:r>
      <w:r w:rsidRPr="006323CC">
        <w:rPr>
          <w:sz w:val="27"/>
          <w:rtl/>
        </w:rPr>
        <w:t>ف</w:t>
      </w:r>
      <w:r w:rsidR="00162F29" w:rsidRPr="006323CC">
        <w:rPr>
          <w:rFonts w:hint="cs"/>
          <w:sz w:val="27"/>
          <w:rtl/>
        </w:rPr>
        <w:t>َ</w:t>
      </w:r>
      <w:r w:rsidRPr="006323CC">
        <w:rPr>
          <w:sz w:val="27"/>
          <w:rtl/>
        </w:rPr>
        <w:t>ر بعد الموت، وأنه سيكون هناك وجود</w:t>
      </w:r>
      <w:r w:rsidR="00162F29" w:rsidRPr="006323CC">
        <w:rPr>
          <w:rFonts w:hint="cs"/>
          <w:sz w:val="27"/>
          <w:rtl/>
        </w:rPr>
        <w:t>ٌ</w:t>
      </w:r>
      <w:r w:rsidRPr="006323CC">
        <w:rPr>
          <w:sz w:val="27"/>
          <w:rtl/>
        </w:rPr>
        <w:t xml:space="preserve"> لا لون له، ولا</w:t>
      </w:r>
      <w:r w:rsidRPr="006323CC">
        <w:rPr>
          <w:rFonts w:hint="cs"/>
          <w:sz w:val="27"/>
          <w:rtl/>
        </w:rPr>
        <w:t xml:space="preserve"> </w:t>
      </w:r>
      <w:r w:rsidRPr="006323CC">
        <w:rPr>
          <w:sz w:val="27"/>
          <w:rtl/>
        </w:rPr>
        <w:t>طعم، وحياة</w:t>
      </w:r>
      <w:r w:rsidR="00162F29" w:rsidRPr="006323CC">
        <w:rPr>
          <w:rFonts w:hint="cs"/>
          <w:sz w:val="27"/>
          <w:rtl/>
        </w:rPr>
        <w:t>ٌ</w:t>
      </w:r>
      <w:r w:rsidRPr="006323CC">
        <w:rPr>
          <w:sz w:val="27"/>
          <w:rtl/>
        </w:rPr>
        <w:t xml:space="preserve"> م</w:t>
      </w:r>
      <w:r w:rsidR="00C75A19" w:rsidRPr="006323CC">
        <w:rPr>
          <w:rFonts w:hint="cs"/>
          <w:sz w:val="27"/>
          <w:rtl/>
        </w:rPr>
        <w:t>ُ</w:t>
      </w:r>
      <w:r w:rsidRPr="006323CC">
        <w:rPr>
          <w:sz w:val="27"/>
          <w:rtl/>
        </w:rPr>
        <w:t>ب</w:t>
      </w:r>
      <w:r w:rsidR="00C75A19" w:rsidRPr="006323CC">
        <w:rPr>
          <w:rFonts w:hint="cs"/>
          <w:sz w:val="27"/>
          <w:rtl/>
        </w:rPr>
        <w:t>ْ</w:t>
      </w:r>
      <w:r w:rsidRPr="006323CC">
        <w:rPr>
          <w:sz w:val="27"/>
          <w:rtl/>
        </w:rPr>
        <w:t>ه</w:t>
      </w:r>
      <w:r w:rsidR="00C75A19" w:rsidRPr="006323CC">
        <w:rPr>
          <w:rFonts w:hint="cs"/>
          <w:sz w:val="27"/>
          <w:rtl/>
        </w:rPr>
        <w:t>َ</w:t>
      </w:r>
      <w:r w:rsidRPr="006323CC">
        <w:rPr>
          <w:sz w:val="27"/>
          <w:rtl/>
        </w:rPr>
        <w:t xml:space="preserve">مة. </w:t>
      </w:r>
      <w:r w:rsidR="00162F29" w:rsidRPr="006323CC">
        <w:rPr>
          <w:rFonts w:hint="cs"/>
          <w:sz w:val="27"/>
          <w:rtl/>
        </w:rPr>
        <w:t>و</w:t>
      </w:r>
      <w:r w:rsidRPr="006323CC">
        <w:rPr>
          <w:sz w:val="27"/>
          <w:rtl/>
        </w:rPr>
        <w:t>كانوا يسم</w:t>
      </w:r>
      <w:r w:rsidR="00162F29" w:rsidRPr="006323CC">
        <w:rPr>
          <w:rFonts w:hint="cs"/>
          <w:sz w:val="27"/>
          <w:rtl/>
        </w:rPr>
        <w:t>ُّ</w:t>
      </w:r>
      <w:r w:rsidRPr="006323CC">
        <w:rPr>
          <w:sz w:val="27"/>
          <w:rtl/>
        </w:rPr>
        <w:t>ون هذا المكان</w:t>
      </w:r>
      <w:r w:rsidRPr="006323CC">
        <w:rPr>
          <w:rFonts w:hint="cs"/>
          <w:sz w:val="27"/>
          <w:rtl/>
        </w:rPr>
        <w:t xml:space="preserve"> </w:t>
      </w:r>
      <w:r w:rsidRPr="006323CC">
        <w:rPr>
          <w:sz w:val="27"/>
          <w:rtl/>
        </w:rPr>
        <w:t xml:space="preserve">بلغتهم الخاصة </w:t>
      </w:r>
      <w:r w:rsidRPr="006323CC">
        <w:rPr>
          <w:rFonts w:hint="eastAsia"/>
          <w:sz w:val="24"/>
          <w:szCs w:val="24"/>
          <w:rtl/>
        </w:rPr>
        <w:t>«</w:t>
      </w:r>
      <w:r w:rsidRPr="006323CC">
        <w:rPr>
          <w:sz w:val="27"/>
          <w:rtl/>
        </w:rPr>
        <w:t>شيول</w:t>
      </w:r>
      <w:r w:rsidRPr="006323CC">
        <w:rPr>
          <w:rFonts w:hint="eastAsia"/>
          <w:sz w:val="24"/>
          <w:szCs w:val="24"/>
          <w:rtl/>
        </w:rPr>
        <w:t>»</w:t>
      </w:r>
      <w:r w:rsidRPr="006323CC">
        <w:rPr>
          <w:sz w:val="27"/>
          <w:rtl/>
        </w:rPr>
        <w:t>، وهو الظلام التام</w:t>
      </w:r>
      <w:r w:rsidR="00162F29" w:rsidRPr="006323CC">
        <w:rPr>
          <w:rFonts w:hint="cs"/>
          <w:sz w:val="27"/>
          <w:rtl/>
        </w:rPr>
        <w:t>ّ</w:t>
      </w:r>
      <w:r w:rsidRPr="006323CC">
        <w:rPr>
          <w:sz w:val="27"/>
          <w:rtl/>
        </w:rPr>
        <w:t xml:space="preserve"> والصمت والنسيان. </w:t>
      </w:r>
      <w:r w:rsidR="00162F29" w:rsidRPr="006323CC">
        <w:rPr>
          <w:rFonts w:hint="cs"/>
          <w:sz w:val="27"/>
          <w:rtl/>
        </w:rPr>
        <w:t xml:space="preserve">وقد </w:t>
      </w:r>
      <w:r w:rsidRPr="006323CC">
        <w:rPr>
          <w:sz w:val="27"/>
          <w:rtl/>
        </w:rPr>
        <w:t>انقرض هذا الاعتقاد في وقت</w:t>
      </w:r>
      <w:r w:rsidR="00162F29" w:rsidRPr="006323CC">
        <w:rPr>
          <w:rFonts w:hint="cs"/>
          <w:sz w:val="27"/>
          <w:rtl/>
        </w:rPr>
        <w:t>ٍ</w:t>
      </w:r>
      <w:r w:rsidRPr="006323CC">
        <w:rPr>
          <w:sz w:val="27"/>
          <w:rtl/>
        </w:rPr>
        <w:t xml:space="preserve"> لاحق</w:t>
      </w:r>
      <w:r w:rsidRPr="006323CC">
        <w:rPr>
          <w:rFonts w:hint="cs"/>
          <w:sz w:val="27"/>
          <w:rtl/>
        </w:rPr>
        <w:t xml:space="preserve"> </w:t>
      </w:r>
      <w:r w:rsidRPr="006323CC">
        <w:rPr>
          <w:sz w:val="27"/>
          <w:rtl/>
        </w:rPr>
        <w:t>تدريجاً، واستبدل</w:t>
      </w:r>
      <w:r w:rsidR="00162F29" w:rsidRPr="006323CC">
        <w:rPr>
          <w:rFonts w:hint="cs"/>
          <w:sz w:val="27"/>
          <w:rtl/>
        </w:rPr>
        <w:t>َ</w:t>
      </w:r>
      <w:r w:rsidRPr="006323CC">
        <w:rPr>
          <w:sz w:val="27"/>
          <w:rtl/>
        </w:rPr>
        <w:t>ت</w:t>
      </w:r>
      <w:r w:rsidR="00162F29" w:rsidRPr="006323CC">
        <w:rPr>
          <w:rFonts w:hint="cs"/>
          <w:sz w:val="27"/>
          <w:rtl/>
        </w:rPr>
        <w:t>ْ</w:t>
      </w:r>
      <w:r w:rsidRPr="006323CC">
        <w:rPr>
          <w:sz w:val="27"/>
          <w:rtl/>
        </w:rPr>
        <w:t xml:space="preserve"> به عقائد أخرى أكثر تفصيلا</w:t>
      </w:r>
      <w:r w:rsidR="00162F29" w:rsidRPr="006323CC">
        <w:rPr>
          <w:rFonts w:hint="cs"/>
          <w:sz w:val="27"/>
          <w:rtl/>
        </w:rPr>
        <w:t>ً</w:t>
      </w:r>
      <w:r w:rsidRPr="006323CC">
        <w:rPr>
          <w:sz w:val="27"/>
          <w:rtl/>
        </w:rPr>
        <w:t>. ويبدو أن العلماء، وفقاً لمصادر أخرى، قد حكموا فيما</w:t>
      </w:r>
      <w:r w:rsidRPr="006323CC">
        <w:rPr>
          <w:rFonts w:hint="cs"/>
          <w:sz w:val="27"/>
          <w:rtl/>
        </w:rPr>
        <w:t xml:space="preserve"> </w:t>
      </w:r>
      <w:r w:rsidRPr="006323CC">
        <w:rPr>
          <w:sz w:val="27"/>
          <w:rtl/>
        </w:rPr>
        <w:t>بعد بأن العالم الأبدي</w:t>
      </w:r>
      <w:r w:rsidR="00162F29" w:rsidRPr="006323CC">
        <w:rPr>
          <w:rFonts w:hint="cs"/>
          <w:sz w:val="27"/>
          <w:rtl/>
        </w:rPr>
        <w:t>ّ</w:t>
      </w:r>
      <w:r w:rsidRPr="006323CC">
        <w:rPr>
          <w:sz w:val="27"/>
          <w:rtl/>
        </w:rPr>
        <w:t xml:space="preserve"> يتكو</w:t>
      </w:r>
      <w:r w:rsidR="00162F29" w:rsidRPr="006323CC">
        <w:rPr>
          <w:rFonts w:hint="cs"/>
          <w:sz w:val="27"/>
          <w:rtl/>
        </w:rPr>
        <w:t>َّ</w:t>
      </w:r>
      <w:r w:rsidRPr="006323CC">
        <w:rPr>
          <w:sz w:val="27"/>
          <w:rtl/>
        </w:rPr>
        <w:t>ن من جز</w:t>
      </w:r>
      <w:r w:rsidR="00162F29" w:rsidRPr="006323CC">
        <w:rPr>
          <w:rFonts w:hint="cs"/>
          <w:sz w:val="27"/>
          <w:rtl/>
        </w:rPr>
        <w:t>ء</w:t>
      </w:r>
      <w:r w:rsidR="00C75A19" w:rsidRPr="006323CC">
        <w:rPr>
          <w:rFonts w:hint="cs"/>
          <w:sz w:val="27"/>
          <w:rtl/>
        </w:rPr>
        <w:t>َ</w:t>
      </w:r>
      <w:r w:rsidRPr="006323CC">
        <w:rPr>
          <w:sz w:val="27"/>
          <w:rtl/>
        </w:rPr>
        <w:t>ي</w:t>
      </w:r>
      <w:r w:rsidR="00C75A19" w:rsidRPr="006323CC">
        <w:rPr>
          <w:rFonts w:hint="cs"/>
          <w:sz w:val="27"/>
          <w:rtl/>
        </w:rPr>
        <w:t>ْ</w:t>
      </w:r>
      <w:r w:rsidRPr="006323CC">
        <w:rPr>
          <w:sz w:val="27"/>
          <w:rtl/>
        </w:rPr>
        <w:t>ن</w:t>
      </w:r>
      <w:r w:rsidR="00162F29" w:rsidRPr="006323CC">
        <w:rPr>
          <w:rFonts w:hint="cs"/>
          <w:sz w:val="27"/>
          <w:rtl/>
        </w:rPr>
        <w:t>:</w:t>
      </w:r>
      <w:r w:rsidRPr="006323CC">
        <w:rPr>
          <w:sz w:val="27"/>
          <w:rtl/>
        </w:rPr>
        <w:t xml:space="preserve"> </w:t>
      </w:r>
      <w:r w:rsidR="00162F29" w:rsidRPr="006323CC">
        <w:rPr>
          <w:rFonts w:hint="cs"/>
          <w:b/>
          <w:bCs/>
          <w:sz w:val="27"/>
          <w:rtl/>
        </w:rPr>
        <w:t>أحدهما</w:t>
      </w:r>
      <w:r w:rsidR="00162F29" w:rsidRPr="006323CC">
        <w:rPr>
          <w:rFonts w:hint="cs"/>
          <w:sz w:val="27"/>
          <w:rtl/>
        </w:rPr>
        <w:t>:</w:t>
      </w:r>
      <w:r w:rsidRPr="006323CC">
        <w:rPr>
          <w:sz w:val="27"/>
          <w:rtl/>
        </w:rPr>
        <w:t xml:space="preserve"> للأرواح الشر</w:t>
      </w:r>
      <w:r w:rsidR="00162F29" w:rsidRPr="006323CC">
        <w:rPr>
          <w:rFonts w:hint="cs"/>
          <w:sz w:val="27"/>
          <w:rtl/>
        </w:rPr>
        <w:t>ّ</w:t>
      </w:r>
      <w:r w:rsidRPr="006323CC">
        <w:rPr>
          <w:sz w:val="27"/>
          <w:rtl/>
        </w:rPr>
        <w:t>يرة</w:t>
      </w:r>
      <w:r w:rsidR="00162F29" w:rsidRPr="006323CC">
        <w:rPr>
          <w:rFonts w:hint="cs"/>
          <w:sz w:val="27"/>
          <w:rtl/>
        </w:rPr>
        <w:t>؛</w:t>
      </w:r>
      <w:r w:rsidRPr="006323CC">
        <w:rPr>
          <w:sz w:val="27"/>
          <w:rtl/>
        </w:rPr>
        <w:t xml:space="preserve"> </w:t>
      </w:r>
      <w:r w:rsidRPr="006323CC">
        <w:rPr>
          <w:b/>
          <w:bCs/>
          <w:sz w:val="27"/>
          <w:rtl/>
        </w:rPr>
        <w:t>والآخر</w:t>
      </w:r>
      <w:r w:rsidR="00162F29" w:rsidRPr="006323CC">
        <w:rPr>
          <w:rFonts w:hint="cs"/>
          <w:sz w:val="27"/>
          <w:rtl/>
        </w:rPr>
        <w:t>:</w:t>
      </w:r>
      <w:r w:rsidRPr="006323CC">
        <w:rPr>
          <w:sz w:val="27"/>
          <w:rtl/>
        </w:rPr>
        <w:t xml:space="preserve"> للأرواح الخي</w:t>
      </w:r>
      <w:r w:rsidR="00162F29" w:rsidRPr="006323CC">
        <w:rPr>
          <w:rFonts w:hint="cs"/>
          <w:sz w:val="27"/>
          <w:rtl/>
        </w:rPr>
        <w:t>ِّ</w:t>
      </w:r>
      <w:r w:rsidRPr="006323CC">
        <w:rPr>
          <w:sz w:val="27"/>
          <w:rtl/>
        </w:rPr>
        <w:t>رة، وكلاهما أبدي</w:t>
      </w:r>
      <w:r w:rsidR="00B15BC3" w:rsidRPr="006323CC">
        <w:rPr>
          <w:rFonts w:hint="cs"/>
          <w:sz w:val="27"/>
          <w:rtl/>
        </w:rPr>
        <w:t>ّ</w:t>
      </w:r>
      <w:r w:rsidR="00C75A19" w:rsidRPr="006323CC">
        <w:rPr>
          <w:rFonts w:hint="cs"/>
          <w:sz w:val="27"/>
          <w:rtl/>
        </w:rPr>
        <w:t>ٌ</w:t>
      </w:r>
      <w:r w:rsidRPr="006323CC">
        <w:rPr>
          <w:sz w:val="27"/>
          <w:rtl/>
        </w:rPr>
        <w:t>. تذهب أرواح الأتقياء إلى مأمن</w:t>
      </w:r>
      <w:r w:rsidR="00B15BC3" w:rsidRPr="006323CC">
        <w:rPr>
          <w:rFonts w:hint="cs"/>
          <w:sz w:val="27"/>
          <w:rtl/>
        </w:rPr>
        <w:t>ٍ</w:t>
      </w:r>
      <w:r w:rsidRPr="006323CC">
        <w:rPr>
          <w:sz w:val="27"/>
          <w:rtl/>
        </w:rPr>
        <w:t xml:space="preserve"> أبدي</w:t>
      </w:r>
      <w:r w:rsidR="00B15BC3" w:rsidRPr="006323CC">
        <w:rPr>
          <w:rFonts w:hint="cs"/>
          <w:sz w:val="27"/>
          <w:rtl/>
        </w:rPr>
        <w:t>ّ،</w:t>
      </w:r>
      <w:r w:rsidRPr="006323CC">
        <w:rPr>
          <w:sz w:val="27"/>
          <w:rtl/>
        </w:rPr>
        <w:t xml:space="preserve"> وهو مكان</w:t>
      </w:r>
      <w:r w:rsidR="00B15BC3" w:rsidRPr="006323CC">
        <w:rPr>
          <w:rFonts w:hint="cs"/>
          <w:sz w:val="27"/>
          <w:rtl/>
        </w:rPr>
        <w:t>ٌ</w:t>
      </w:r>
      <w:r w:rsidRPr="006323CC">
        <w:rPr>
          <w:sz w:val="27"/>
          <w:rtl/>
        </w:rPr>
        <w:t xml:space="preserve"> لكل</w:t>
      </w:r>
      <w:r w:rsidR="00B15BC3" w:rsidRPr="006323CC">
        <w:rPr>
          <w:rFonts w:hint="cs"/>
          <w:sz w:val="27"/>
          <w:rtl/>
        </w:rPr>
        <w:t>ّ</w:t>
      </w:r>
      <w:r w:rsidRPr="006323CC">
        <w:rPr>
          <w:sz w:val="27"/>
          <w:rtl/>
        </w:rPr>
        <w:t xml:space="preserve"> أنواع السعادة، حيث ترافقهم ملائكة الخير أيضا</w:t>
      </w:r>
      <w:r w:rsidRPr="006323CC">
        <w:rPr>
          <w:rFonts w:hint="cs"/>
          <w:sz w:val="27"/>
          <w:rtl/>
        </w:rPr>
        <w:t>ً</w:t>
      </w:r>
      <w:r w:rsidRPr="006323CC">
        <w:rPr>
          <w:rFonts w:hint="cs"/>
          <w:sz w:val="27"/>
          <w:vertAlign w:val="superscript"/>
          <w:rtl/>
        </w:rPr>
        <w:t>(</w:t>
      </w:r>
      <w:r w:rsidRPr="006323CC">
        <w:rPr>
          <w:rStyle w:val="ac"/>
          <w:sz w:val="27"/>
          <w:rtl/>
        </w:rPr>
        <w:endnoteReference w:id="528"/>
      </w:r>
      <w:r w:rsidRPr="006323CC">
        <w:rPr>
          <w:rFonts w:hint="cs"/>
          <w:sz w:val="27"/>
          <w:vertAlign w:val="superscript"/>
          <w:rtl/>
        </w:rPr>
        <w:t>)</w:t>
      </w:r>
      <w:r w:rsidR="00B15BC3" w:rsidRPr="006323CC">
        <w:rPr>
          <w:rFonts w:hint="cs"/>
          <w:sz w:val="27"/>
          <w:rtl/>
        </w:rPr>
        <w:t>.</w:t>
      </w:r>
      <w:r w:rsidRPr="006323CC">
        <w:rPr>
          <w:sz w:val="27"/>
          <w:rtl/>
        </w:rPr>
        <w:t xml:space="preserve"> ولدى التأمل في الأسفار الخمسة للتوراة لا نجد ذ</w:t>
      </w:r>
      <w:r w:rsidR="00C75A19" w:rsidRPr="006323CC">
        <w:rPr>
          <w:rFonts w:hint="cs"/>
          <w:sz w:val="27"/>
          <w:rtl/>
        </w:rPr>
        <w:t>ِ</w:t>
      </w:r>
      <w:r w:rsidRPr="006323CC">
        <w:rPr>
          <w:sz w:val="27"/>
          <w:rtl/>
        </w:rPr>
        <w:t>ك</w:t>
      </w:r>
      <w:r w:rsidR="00C75A19" w:rsidRPr="006323CC">
        <w:rPr>
          <w:rFonts w:hint="cs"/>
          <w:sz w:val="27"/>
          <w:rtl/>
        </w:rPr>
        <w:t>ْ</w:t>
      </w:r>
      <w:r w:rsidRPr="006323CC">
        <w:rPr>
          <w:sz w:val="27"/>
          <w:rtl/>
        </w:rPr>
        <w:t>راً للقيامة والعقاب والجن</w:t>
      </w:r>
      <w:r w:rsidR="00B15BC3" w:rsidRPr="006323CC">
        <w:rPr>
          <w:rFonts w:hint="cs"/>
          <w:sz w:val="27"/>
          <w:rtl/>
        </w:rPr>
        <w:t>ّ</w:t>
      </w:r>
      <w:r w:rsidRPr="006323CC">
        <w:rPr>
          <w:sz w:val="27"/>
          <w:rtl/>
        </w:rPr>
        <w:t>ة</w:t>
      </w:r>
      <w:r w:rsidRPr="006323CC">
        <w:rPr>
          <w:rFonts w:hint="cs"/>
          <w:sz w:val="27"/>
          <w:rtl/>
        </w:rPr>
        <w:t xml:space="preserve"> </w:t>
      </w:r>
      <w:r w:rsidRPr="006323CC">
        <w:rPr>
          <w:sz w:val="27"/>
          <w:rtl/>
        </w:rPr>
        <w:t>والنار</w:t>
      </w:r>
      <w:r w:rsidR="00B15BC3" w:rsidRPr="006323CC">
        <w:rPr>
          <w:rFonts w:hint="cs"/>
          <w:sz w:val="27"/>
          <w:rtl/>
        </w:rPr>
        <w:t>،</w:t>
      </w:r>
      <w:r w:rsidRPr="006323CC">
        <w:rPr>
          <w:sz w:val="27"/>
          <w:rtl/>
        </w:rPr>
        <w:t xml:space="preserve"> ولا</w:t>
      </w:r>
      <w:r w:rsidRPr="006323CC">
        <w:rPr>
          <w:rFonts w:hint="cs"/>
          <w:sz w:val="27"/>
          <w:rtl/>
        </w:rPr>
        <w:t xml:space="preserve"> </w:t>
      </w:r>
      <w:r w:rsidRPr="006323CC">
        <w:rPr>
          <w:sz w:val="27"/>
          <w:rtl/>
        </w:rPr>
        <w:t>يوجد سوى إشارات</w:t>
      </w:r>
      <w:r w:rsidR="00B15BC3" w:rsidRPr="006323CC">
        <w:rPr>
          <w:rFonts w:hint="cs"/>
          <w:sz w:val="27"/>
          <w:rtl/>
        </w:rPr>
        <w:t>ٍ</w:t>
      </w:r>
      <w:r w:rsidRPr="006323CC">
        <w:rPr>
          <w:sz w:val="27"/>
          <w:rtl/>
        </w:rPr>
        <w:t xml:space="preserve"> مقتضبة عن الحياة بعد الموت في سائر كتب العهد القديم</w:t>
      </w:r>
      <w:r w:rsidRPr="006323CC">
        <w:rPr>
          <w:rFonts w:hint="cs"/>
          <w:sz w:val="27"/>
          <w:vertAlign w:val="superscript"/>
          <w:rtl/>
        </w:rPr>
        <w:t>(</w:t>
      </w:r>
      <w:r w:rsidRPr="006323CC">
        <w:rPr>
          <w:rStyle w:val="ac"/>
          <w:sz w:val="27"/>
          <w:rtl/>
        </w:rPr>
        <w:endnoteReference w:id="529"/>
      </w:r>
      <w:r w:rsidRPr="006323CC">
        <w:rPr>
          <w:rFonts w:hint="cs"/>
          <w:sz w:val="27"/>
          <w:vertAlign w:val="superscript"/>
          <w:rtl/>
        </w:rPr>
        <w:t>)</w:t>
      </w:r>
      <w:r w:rsidR="00B15BC3" w:rsidRPr="006323CC">
        <w:rPr>
          <w:rFonts w:hint="cs"/>
          <w:sz w:val="27"/>
          <w:rtl/>
        </w:rPr>
        <w:t>.</w:t>
      </w:r>
      <w:r w:rsidRPr="006323CC">
        <w:rPr>
          <w:sz w:val="27"/>
          <w:rtl/>
        </w:rPr>
        <w:t xml:space="preserve"> وتجدر الإشارة</w:t>
      </w:r>
      <w:r w:rsidRPr="006323CC">
        <w:rPr>
          <w:rFonts w:hint="cs"/>
          <w:sz w:val="27"/>
          <w:rtl/>
        </w:rPr>
        <w:t xml:space="preserve"> </w:t>
      </w:r>
      <w:r w:rsidR="00B15BC3" w:rsidRPr="006323CC">
        <w:rPr>
          <w:rFonts w:hint="cs"/>
          <w:sz w:val="27"/>
          <w:rtl/>
        </w:rPr>
        <w:t xml:space="preserve">إلى </w:t>
      </w:r>
      <w:r w:rsidRPr="006323CC">
        <w:rPr>
          <w:sz w:val="27"/>
          <w:rtl/>
        </w:rPr>
        <w:t>أنه رغم ن</w:t>
      </w:r>
      <w:r w:rsidR="00C75A19" w:rsidRPr="006323CC">
        <w:rPr>
          <w:rFonts w:hint="cs"/>
          <w:sz w:val="27"/>
          <w:rtl/>
        </w:rPr>
        <w:t>ُ</w:t>
      </w:r>
      <w:r w:rsidRPr="006323CC">
        <w:rPr>
          <w:sz w:val="27"/>
          <w:rtl/>
        </w:rPr>
        <w:t>د</w:t>
      </w:r>
      <w:r w:rsidR="00C75A19" w:rsidRPr="006323CC">
        <w:rPr>
          <w:rFonts w:hint="cs"/>
          <w:sz w:val="27"/>
          <w:rtl/>
        </w:rPr>
        <w:t>ْ</w:t>
      </w:r>
      <w:r w:rsidRPr="006323CC">
        <w:rPr>
          <w:sz w:val="27"/>
          <w:rtl/>
        </w:rPr>
        <w:t xml:space="preserve">رة تناول موضوع القيامة في العهد القديم، </w:t>
      </w:r>
      <w:r w:rsidR="00B15BC3" w:rsidRPr="006323CC">
        <w:rPr>
          <w:rFonts w:hint="cs"/>
          <w:sz w:val="27"/>
          <w:rtl/>
        </w:rPr>
        <w:t>فإن</w:t>
      </w:r>
      <w:r w:rsidRPr="006323CC">
        <w:rPr>
          <w:sz w:val="27"/>
          <w:rtl/>
        </w:rPr>
        <w:t xml:space="preserve"> من المؤك</w:t>
      </w:r>
      <w:r w:rsidR="00B15BC3" w:rsidRPr="006323CC">
        <w:rPr>
          <w:rFonts w:hint="cs"/>
          <w:sz w:val="27"/>
          <w:rtl/>
        </w:rPr>
        <w:t>َّ</w:t>
      </w:r>
      <w:r w:rsidRPr="006323CC">
        <w:rPr>
          <w:sz w:val="27"/>
          <w:rtl/>
        </w:rPr>
        <w:t>د في المسيحية وجود</w:t>
      </w:r>
      <w:r w:rsidR="00B15BC3" w:rsidRPr="006323CC">
        <w:rPr>
          <w:rFonts w:hint="cs"/>
          <w:sz w:val="27"/>
          <w:rtl/>
        </w:rPr>
        <w:t>َ</w:t>
      </w:r>
      <w:r w:rsidRPr="006323CC">
        <w:rPr>
          <w:rFonts w:hint="cs"/>
          <w:sz w:val="27"/>
          <w:rtl/>
        </w:rPr>
        <w:t xml:space="preserve"> </w:t>
      </w:r>
      <w:r w:rsidRPr="006323CC">
        <w:rPr>
          <w:sz w:val="27"/>
          <w:rtl/>
        </w:rPr>
        <w:t>يوم دينونة</w:t>
      </w:r>
      <w:r w:rsidR="00B15BC3" w:rsidRPr="006323CC">
        <w:rPr>
          <w:rFonts w:hint="cs"/>
          <w:sz w:val="27"/>
          <w:rtl/>
        </w:rPr>
        <w:t>ٍ</w:t>
      </w:r>
      <w:r w:rsidRPr="006323CC">
        <w:rPr>
          <w:sz w:val="27"/>
          <w:rtl/>
        </w:rPr>
        <w:t xml:space="preserve"> وعقاب</w:t>
      </w:r>
      <w:r w:rsidR="00B15BC3" w:rsidRPr="006323CC">
        <w:rPr>
          <w:rFonts w:hint="cs"/>
          <w:sz w:val="27"/>
          <w:rtl/>
        </w:rPr>
        <w:t>ٍ</w:t>
      </w:r>
      <w:r w:rsidRPr="006323CC">
        <w:rPr>
          <w:sz w:val="27"/>
          <w:rtl/>
        </w:rPr>
        <w:t xml:space="preserve"> لجميع الناس</w:t>
      </w:r>
      <w:r w:rsidR="00B15BC3" w:rsidRPr="006323CC">
        <w:rPr>
          <w:rFonts w:hint="cs"/>
          <w:sz w:val="27"/>
          <w:rtl/>
        </w:rPr>
        <w:t>،</w:t>
      </w:r>
      <w:r w:rsidRPr="006323CC">
        <w:rPr>
          <w:sz w:val="27"/>
          <w:rtl/>
        </w:rPr>
        <w:t xml:space="preserve"> </w:t>
      </w:r>
      <w:r w:rsidR="00B15BC3" w:rsidRPr="006323CC">
        <w:rPr>
          <w:rFonts w:hint="cs"/>
          <w:sz w:val="27"/>
          <w:rtl/>
        </w:rPr>
        <w:t>و</w:t>
      </w:r>
      <w:r w:rsidRPr="006323CC">
        <w:rPr>
          <w:sz w:val="27"/>
          <w:rtl/>
        </w:rPr>
        <w:t>في ذلك اليوم سيصل الصالحون إلى مرتبة لذ</w:t>
      </w:r>
      <w:r w:rsidR="00B15BC3" w:rsidRPr="006323CC">
        <w:rPr>
          <w:rFonts w:hint="cs"/>
          <w:sz w:val="27"/>
          <w:rtl/>
        </w:rPr>
        <w:t>ّ</w:t>
      </w:r>
      <w:r w:rsidRPr="006323CC">
        <w:rPr>
          <w:sz w:val="27"/>
          <w:rtl/>
        </w:rPr>
        <w:t>ة الكلام مع الله</w:t>
      </w:r>
      <w:r w:rsidR="00B15BC3" w:rsidRPr="006323CC">
        <w:rPr>
          <w:rFonts w:hint="cs"/>
          <w:sz w:val="27"/>
          <w:rtl/>
        </w:rPr>
        <w:t>؛ و</w:t>
      </w:r>
      <w:r w:rsidRPr="006323CC">
        <w:rPr>
          <w:sz w:val="27"/>
          <w:rtl/>
        </w:rPr>
        <w:t>سيواجه الأشرار عواقب وخيمة</w:t>
      </w:r>
      <w:r w:rsidR="00B15BC3" w:rsidRPr="006323CC">
        <w:rPr>
          <w:rFonts w:hint="cs"/>
          <w:sz w:val="27"/>
          <w:rtl/>
        </w:rPr>
        <w:t>ً</w:t>
      </w:r>
      <w:r w:rsidRPr="006323CC">
        <w:rPr>
          <w:sz w:val="27"/>
          <w:rtl/>
        </w:rPr>
        <w:t xml:space="preserve"> لابتعادهم عنه</w:t>
      </w:r>
      <w:r w:rsidR="00B15BC3" w:rsidRPr="006323CC">
        <w:rPr>
          <w:sz w:val="27"/>
          <w:rtl/>
        </w:rPr>
        <w:t>.</w:t>
      </w:r>
    </w:p>
    <w:p w:rsidR="00AF1C4B" w:rsidRPr="006323CC" w:rsidRDefault="00B15BC3" w:rsidP="006E4345">
      <w:pPr>
        <w:rPr>
          <w:sz w:val="27"/>
          <w:rtl/>
        </w:rPr>
      </w:pPr>
      <w:r w:rsidRPr="006323CC">
        <w:rPr>
          <w:rFonts w:hint="cs"/>
          <w:sz w:val="27"/>
          <w:rtl/>
        </w:rPr>
        <w:t>و</w:t>
      </w:r>
      <w:r w:rsidR="005743E1" w:rsidRPr="006323CC">
        <w:rPr>
          <w:sz w:val="27"/>
          <w:rtl/>
        </w:rPr>
        <w:t>في</w:t>
      </w:r>
      <w:r w:rsidRPr="006323CC">
        <w:rPr>
          <w:rFonts w:hint="cs"/>
          <w:sz w:val="27"/>
          <w:rtl/>
        </w:rPr>
        <w:t xml:space="preserve"> </w:t>
      </w:r>
      <w:r w:rsidR="005743E1" w:rsidRPr="006323CC">
        <w:rPr>
          <w:sz w:val="27"/>
          <w:rtl/>
        </w:rPr>
        <w:t>ما يلي بعض الأمثلة من العهد</w:t>
      </w:r>
      <w:r w:rsidRPr="006323CC">
        <w:rPr>
          <w:rFonts w:hint="cs"/>
          <w:sz w:val="27"/>
          <w:rtl/>
        </w:rPr>
        <w:t>ين</w:t>
      </w:r>
      <w:r w:rsidR="005743E1" w:rsidRPr="006323CC">
        <w:rPr>
          <w:sz w:val="27"/>
          <w:rtl/>
        </w:rPr>
        <w:t xml:space="preserve"> القديم والجديد</w:t>
      </w:r>
      <w:r w:rsidR="005743E1" w:rsidRPr="006323CC">
        <w:rPr>
          <w:rFonts w:hint="cs"/>
          <w:sz w:val="27"/>
          <w:vertAlign w:val="superscript"/>
          <w:rtl/>
        </w:rPr>
        <w:t>(</w:t>
      </w:r>
      <w:r w:rsidR="005743E1" w:rsidRPr="006323CC">
        <w:rPr>
          <w:rStyle w:val="ac"/>
          <w:sz w:val="27"/>
          <w:rtl/>
        </w:rPr>
        <w:endnoteReference w:id="530"/>
      </w:r>
      <w:r w:rsidR="005743E1" w:rsidRPr="006323CC">
        <w:rPr>
          <w:rFonts w:hint="cs"/>
          <w:sz w:val="27"/>
          <w:vertAlign w:val="superscript"/>
          <w:rtl/>
        </w:rPr>
        <w:t>)</w:t>
      </w:r>
      <w:r w:rsidRPr="006323CC">
        <w:rPr>
          <w:rFonts w:hint="cs"/>
          <w:sz w:val="27"/>
          <w:rtl/>
        </w:rPr>
        <w:t>:</w:t>
      </w:r>
      <w:r w:rsidR="005743E1" w:rsidRPr="006323CC">
        <w:rPr>
          <w:sz w:val="27"/>
          <w:rtl/>
        </w:rPr>
        <w:t xml:space="preserve"> </w:t>
      </w:r>
      <w:r w:rsidR="00C75A19" w:rsidRPr="006323CC">
        <w:rPr>
          <w:sz w:val="27"/>
          <w:rtl/>
        </w:rPr>
        <w:t>وَك</w:t>
      </w:r>
      <w:r w:rsidR="00C75A19" w:rsidRPr="006323CC">
        <w:rPr>
          <w:rFonts w:hint="cs"/>
          <w:sz w:val="27"/>
          <w:rtl/>
        </w:rPr>
        <w:t>َ</w:t>
      </w:r>
      <w:r w:rsidR="00C75A19" w:rsidRPr="006323CC">
        <w:rPr>
          <w:sz w:val="27"/>
          <w:rtl/>
        </w:rPr>
        <w:t>ث</w:t>
      </w:r>
      <w:r w:rsidR="00C75A19" w:rsidRPr="006323CC">
        <w:rPr>
          <w:rFonts w:hint="cs"/>
          <w:sz w:val="27"/>
          <w:rtl/>
        </w:rPr>
        <w:t>ِ</w:t>
      </w:r>
      <w:r w:rsidR="005743E1" w:rsidRPr="006323CC">
        <w:rPr>
          <w:sz w:val="27"/>
          <w:rtl/>
        </w:rPr>
        <w:t>يرُونَ مِنَ الراقِدِينَ فِي تُرَابِ ال</w:t>
      </w:r>
      <w:r w:rsidRPr="006323CC">
        <w:rPr>
          <w:rFonts w:hint="cs"/>
          <w:sz w:val="27"/>
          <w:rtl/>
        </w:rPr>
        <w:t>أ</w:t>
      </w:r>
      <w:r w:rsidR="005743E1" w:rsidRPr="006323CC">
        <w:rPr>
          <w:sz w:val="27"/>
          <w:rtl/>
        </w:rPr>
        <w:t>رْضِ يَسْتَيْقِظُونَ</w:t>
      </w:r>
      <w:r w:rsidRPr="006323CC">
        <w:rPr>
          <w:rFonts w:hint="cs"/>
          <w:sz w:val="27"/>
          <w:rtl/>
        </w:rPr>
        <w:t>؛</w:t>
      </w:r>
      <w:r w:rsidR="005743E1" w:rsidRPr="006323CC">
        <w:rPr>
          <w:sz w:val="27"/>
          <w:rtl/>
        </w:rPr>
        <w:t xml:space="preserve"> هؤُلاءَِ </w:t>
      </w:r>
      <w:r w:rsidR="00C75A19" w:rsidRPr="006323CC">
        <w:rPr>
          <w:rFonts w:hint="cs"/>
          <w:sz w:val="27"/>
          <w:rtl/>
        </w:rPr>
        <w:t>إلَى</w:t>
      </w:r>
      <w:r w:rsidR="005743E1" w:rsidRPr="006323CC">
        <w:rPr>
          <w:sz w:val="27"/>
          <w:rtl/>
        </w:rPr>
        <w:t xml:space="preserve"> الْحَيَاةِ</w:t>
      </w:r>
      <w:r w:rsidR="005743E1" w:rsidRPr="006323CC">
        <w:rPr>
          <w:rFonts w:hint="cs"/>
          <w:sz w:val="27"/>
          <w:rtl/>
        </w:rPr>
        <w:t xml:space="preserve"> </w:t>
      </w:r>
      <w:r w:rsidR="005743E1" w:rsidRPr="006323CC">
        <w:rPr>
          <w:sz w:val="27"/>
          <w:rtl/>
        </w:rPr>
        <w:t>ال</w:t>
      </w:r>
      <w:r w:rsidRPr="006323CC">
        <w:rPr>
          <w:rFonts w:hint="cs"/>
          <w:sz w:val="27"/>
          <w:rtl/>
        </w:rPr>
        <w:t>أ</w:t>
      </w:r>
      <w:r w:rsidR="005743E1" w:rsidRPr="006323CC">
        <w:rPr>
          <w:sz w:val="27"/>
          <w:rtl/>
        </w:rPr>
        <w:t>بَدِيةِ</w:t>
      </w:r>
      <w:r w:rsidRPr="006323CC">
        <w:rPr>
          <w:rFonts w:hint="cs"/>
          <w:sz w:val="27"/>
          <w:rtl/>
        </w:rPr>
        <w:t>؛</w:t>
      </w:r>
      <w:r w:rsidR="005743E1" w:rsidRPr="006323CC">
        <w:rPr>
          <w:sz w:val="27"/>
          <w:rtl/>
        </w:rPr>
        <w:t xml:space="preserve"> وَهؤُلاءَِ </w:t>
      </w:r>
      <w:r w:rsidR="00C75A19" w:rsidRPr="006323CC">
        <w:rPr>
          <w:rFonts w:hint="cs"/>
          <w:sz w:val="27"/>
          <w:rtl/>
        </w:rPr>
        <w:t>إلَى</w:t>
      </w:r>
      <w:r w:rsidR="005743E1" w:rsidRPr="006323CC">
        <w:rPr>
          <w:sz w:val="27"/>
          <w:rtl/>
        </w:rPr>
        <w:t xml:space="preserve"> الْعَارِ</w:t>
      </w:r>
      <w:r w:rsidRPr="006323CC">
        <w:rPr>
          <w:rFonts w:hint="cs"/>
          <w:sz w:val="27"/>
          <w:rtl/>
        </w:rPr>
        <w:t>؛</w:t>
      </w:r>
      <w:r w:rsidR="005743E1" w:rsidRPr="006323CC">
        <w:rPr>
          <w:sz w:val="27"/>
          <w:rtl/>
        </w:rPr>
        <w:t xml:space="preserve"> لِلازْدِرَاءِ ال</w:t>
      </w:r>
      <w:r w:rsidRPr="006323CC">
        <w:rPr>
          <w:rFonts w:hint="cs"/>
          <w:sz w:val="27"/>
          <w:rtl/>
        </w:rPr>
        <w:t>أ</w:t>
      </w:r>
      <w:r w:rsidR="005743E1" w:rsidRPr="006323CC">
        <w:rPr>
          <w:sz w:val="27"/>
          <w:rtl/>
        </w:rPr>
        <w:t>بَدِي</w:t>
      </w:r>
      <w:r w:rsidR="005743E1" w:rsidRPr="006323CC">
        <w:rPr>
          <w:rFonts w:hint="cs"/>
          <w:sz w:val="27"/>
          <w:vertAlign w:val="superscript"/>
          <w:rtl/>
        </w:rPr>
        <w:t>(</w:t>
      </w:r>
      <w:r w:rsidR="005743E1" w:rsidRPr="006323CC">
        <w:rPr>
          <w:rStyle w:val="ac"/>
          <w:sz w:val="27"/>
          <w:rtl/>
        </w:rPr>
        <w:endnoteReference w:id="531"/>
      </w:r>
      <w:r w:rsidR="005743E1" w:rsidRPr="006323CC">
        <w:rPr>
          <w:rFonts w:hint="cs"/>
          <w:sz w:val="27"/>
          <w:vertAlign w:val="superscript"/>
          <w:rtl/>
        </w:rPr>
        <w:t>)</w:t>
      </w:r>
      <w:r w:rsidR="005743E1" w:rsidRPr="006323CC">
        <w:rPr>
          <w:sz w:val="27"/>
          <w:rtl/>
        </w:rPr>
        <w:t xml:space="preserve">. تَحْيَا </w:t>
      </w:r>
      <w:r w:rsidRPr="006323CC">
        <w:rPr>
          <w:rFonts w:hint="cs"/>
          <w:sz w:val="27"/>
          <w:rtl/>
        </w:rPr>
        <w:t>أ</w:t>
      </w:r>
      <w:r w:rsidR="005743E1" w:rsidRPr="006323CC">
        <w:rPr>
          <w:sz w:val="27"/>
          <w:rtl/>
        </w:rPr>
        <w:t>مْوَاتُكَ، تَقُومُ الْجُثَثُ. اسْتَيْقِظُوا، تَرَن</w:t>
      </w:r>
      <w:r w:rsidR="00261D8D" w:rsidRPr="006323CC">
        <w:rPr>
          <w:rFonts w:hint="cs"/>
          <w:sz w:val="27"/>
          <w:rtl/>
        </w:rPr>
        <w:t>َّ</w:t>
      </w:r>
      <w:r w:rsidR="005743E1" w:rsidRPr="006323CC">
        <w:rPr>
          <w:sz w:val="27"/>
          <w:rtl/>
        </w:rPr>
        <w:t>مُوا</w:t>
      </w:r>
      <w:r w:rsidR="005743E1" w:rsidRPr="006323CC">
        <w:rPr>
          <w:rFonts w:hint="cs"/>
          <w:sz w:val="27"/>
          <w:rtl/>
        </w:rPr>
        <w:t xml:space="preserve"> </w:t>
      </w:r>
      <w:r w:rsidR="005743E1" w:rsidRPr="006323CC">
        <w:rPr>
          <w:sz w:val="27"/>
          <w:rtl/>
        </w:rPr>
        <w:t>يَا سُك</w:t>
      </w:r>
      <w:r w:rsidR="00261D8D" w:rsidRPr="006323CC">
        <w:rPr>
          <w:rFonts w:hint="cs"/>
          <w:sz w:val="27"/>
          <w:rtl/>
        </w:rPr>
        <w:t>ّ</w:t>
      </w:r>
      <w:r w:rsidR="005743E1" w:rsidRPr="006323CC">
        <w:rPr>
          <w:sz w:val="27"/>
          <w:rtl/>
        </w:rPr>
        <w:t>انَ الت</w:t>
      </w:r>
      <w:r w:rsidR="00261D8D" w:rsidRPr="006323CC">
        <w:rPr>
          <w:rFonts w:hint="cs"/>
          <w:sz w:val="27"/>
          <w:rtl/>
        </w:rPr>
        <w:t>ُّ</w:t>
      </w:r>
      <w:r w:rsidR="005743E1" w:rsidRPr="006323CC">
        <w:rPr>
          <w:sz w:val="27"/>
          <w:rtl/>
        </w:rPr>
        <w:t>رَابِ</w:t>
      </w:r>
      <w:r w:rsidR="00261D8D" w:rsidRPr="006323CC">
        <w:rPr>
          <w:rFonts w:hint="cs"/>
          <w:sz w:val="27"/>
          <w:rtl/>
        </w:rPr>
        <w:t>؛</w:t>
      </w:r>
      <w:r w:rsidR="005743E1" w:rsidRPr="006323CC">
        <w:rPr>
          <w:sz w:val="27"/>
          <w:rtl/>
        </w:rPr>
        <w:t xml:space="preserve"> ل</w:t>
      </w:r>
      <w:r w:rsidR="00261D8D" w:rsidRPr="006323CC">
        <w:rPr>
          <w:rFonts w:hint="cs"/>
          <w:sz w:val="27"/>
          <w:rtl/>
        </w:rPr>
        <w:t>أ</w:t>
      </w:r>
      <w:r w:rsidR="005743E1" w:rsidRPr="006323CC">
        <w:rPr>
          <w:sz w:val="27"/>
          <w:rtl/>
        </w:rPr>
        <w:t>ن طَل</w:t>
      </w:r>
      <w:r w:rsidR="00261D8D" w:rsidRPr="006323CC">
        <w:rPr>
          <w:rFonts w:hint="cs"/>
          <w:sz w:val="27"/>
          <w:rtl/>
        </w:rPr>
        <w:t>ّ</w:t>
      </w:r>
      <w:r w:rsidR="005743E1" w:rsidRPr="006323CC">
        <w:rPr>
          <w:sz w:val="27"/>
          <w:rtl/>
        </w:rPr>
        <w:t>كَ طَل</w:t>
      </w:r>
      <w:r w:rsidR="00261D8D" w:rsidRPr="006323CC">
        <w:rPr>
          <w:rFonts w:hint="cs"/>
          <w:sz w:val="27"/>
          <w:rtl/>
        </w:rPr>
        <w:t>ّ</w:t>
      </w:r>
      <w:r w:rsidR="005743E1" w:rsidRPr="006323CC">
        <w:rPr>
          <w:sz w:val="27"/>
          <w:rtl/>
        </w:rPr>
        <w:t xml:space="preserve"> </w:t>
      </w:r>
      <w:r w:rsidR="00261D8D" w:rsidRPr="006323CC">
        <w:rPr>
          <w:rFonts w:hint="cs"/>
          <w:sz w:val="27"/>
          <w:rtl/>
        </w:rPr>
        <w:t>أ</w:t>
      </w:r>
      <w:r w:rsidR="005743E1" w:rsidRPr="006323CC">
        <w:rPr>
          <w:sz w:val="27"/>
          <w:rtl/>
        </w:rPr>
        <w:t>عْشَابٍ، وَال</w:t>
      </w:r>
      <w:r w:rsidR="00261D8D" w:rsidRPr="006323CC">
        <w:rPr>
          <w:rFonts w:hint="cs"/>
          <w:sz w:val="27"/>
          <w:rtl/>
        </w:rPr>
        <w:t>أ</w:t>
      </w:r>
      <w:r w:rsidR="005743E1" w:rsidRPr="006323CC">
        <w:rPr>
          <w:sz w:val="27"/>
          <w:rtl/>
        </w:rPr>
        <w:t>رْضُ تُسْقِطُ ال</w:t>
      </w:r>
      <w:r w:rsidR="00261D8D" w:rsidRPr="006323CC">
        <w:rPr>
          <w:rFonts w:hint="cs"/>
          <w:sz w:val="27"/>
          <w:rtl/>
        </w:rPr>
        <w:t>أ</w:t>
      </w:r>
      <w:r w:rsidR="005743E1" w:rsidRPr="006323CC">
        <w:rPr>
          <w:sz w:val="27"/>
          <w:rtl/>
        </w:rPr>
        <w:t>خْيِلةََ</w:t>
      </w:r>
      <w:r w:rsidR="005743E1" w:rsidRPr="006323CC">
        <w:rPr>
          <w:rFonts w:hint="cs"/>
          <w:sz w:val="27"/>
          <w:vertAlign w:val="superscript"/>
          <w:rtl/>
        </w:rPr>
        <w:t>(</w:t>
      </w:r>
      <w:r w:rsidR="005743E1" w:rsidRPr="006323CC">
        <w:rPr>
          <w:rStyle w:val="ac"/>
          <w:sz w:val="27"/>
          <w:rtl/>
        </w:rPr>
        <w:endnoteReference w:id="532"/>
      </w:r>
      <w:r w:rsidR="005743E1" w:rsidRPr="006323CC">
        <w:rPr>
          <w:rFonts w:hint="cs"/>
          <w:sz w:val="27"/>
          <w:vertAlign w:val="superscript"/>
          <w:rtl/>
        </w:rPr>
        <w:t>)</w:t>
      </w:r>
      <w:r w:rsidR="005743E1" w:rsidRPr="006323CC">
        <w:rPr>
          <w:sz w:val="27"/>
          <w:rtl/>
        </w:rPr>
        <w:t>. الرب</w:t>
      </w:r>
      <w:r w:rsidR="00261D8D" w:rsidRPr="006323CC">
        <w:rPr>
          <w:rFonts w:hint="cs"/>
          <w:sz w:val="27"/>
          <w:rtl/>
        </w:rPr>
        <w:t>ّ</w:t>
      </w:r>
      <w:r w:rsidR="005743E1" w:rsidRPr="006323CC">
        <w:rPr>
          <w:sz w:val="27"/>
          <w:rtl/>
        </w:rPr>
        <w:t xml:space="preserve"> يُمِيتُ وَيُحْيِي</w:t>
      </w:r>
      <w:r w:rsidR="00261D8D" w:rsidRPr="006323CC">
        <w:rPr>
          <w:rFonts w:hint="cs"/>
          <w:sz w:val="27"/>
          <w:rtl/>
        </w:rPr>
        <w:t>؛</w:t>
      </w:r>
      <w:r w:rsidR="005743E1" w:rsidRPr="006323CC">
        <w:rPr>
          <w:sz w:val="27"/>
          <w:rtl/>
        </w:rPr>
        <w:t xml:space="preserve"> يُهْبِطُ </w:t>
      </w:r>
      <w:r w:rsidR="00C75A19" w:rsidRPr="006323CC">
        <w:rPr>
          <w:rFonts w:hint="cs"/>
          <w:sz w:val="27"/>
          <w:rtl/>
        </w:rPr>
        <w:t>إلَى</w:t>
      </w:r>
      <w:r w:rsidR="005743E1" w:rsidRPr="006323CC">
        <w:rPr>
          <w:sz w:val="27"/>
          <w:rtl/>
        </w:rPr>
        <w:t xml:space="preserve"> الْهَاوِيَةِ وَيُصْعِدُ</w:t>
      </w:r>
      <w:r w:rsidR="005743E1" w:rsidRPr="006323CC">
        <w:rPr>
          <w:rFonts w:hint="cs"/>
          <w:sz w:val="27"/>
          <w:vertAlign w:val="superscript"/>
          <w:rtl/>
        </w:rPr>
        <w:t>(</w:t>
      </w:r>
      <w:r w:rsidR="005743E1" w:rsidRPr="006323CC">
        <w:rPr>
          <w:rStyle w:val="ac"/>
          <w:sz w:val="27"/>
          <w:rtl/>
        </w:rPr>
        <w:endnoteReference w:id="533"/>
      </w:r>
      <w:r w:rsidR="005743E1" w:rsidRPr="006323CC">
        <w:rPr>
          <w:rFonts w:hint="cs"/>
          <w:sz w:val="27"/>
          <w:vertAlign w:val="superscript"/>
          <w:rtl/>
        </w:rPr>
        <w:t>)</w:t>
      </w:r>
      <w:r w:rsidR="005743E1" w:rsidRPr="006323CC">
        <w:rPr>
          <w:sz w:val="27"/>
          <w:rtl/>
        </w:rPr>
        <w:t>. لا</w:t>
      </w:r>
      <w:r w:rsidR="005743E1" w:rsidRPr="006323CC">
        <w:rPr>
          <w:rFonts w:hint="cs"/>
          <w:sz w:val="27"/>
          <w:rtl/>
        </w:rPr>
        <w:t xml:space="preserve"> </w:t>
      </w:r>
      <w:r w:rsidR="005743E1" w:rsidRPr="006323CC">
        <w:rPr>
          <w:sz w:val="27"/>
          <w:rtl/>
        </w:rPr>
        <w:t>تَضِل</w:t>
      </w:r>
      <w:r w:rsidR="00261D8D" w:rsidRPr="006323CC">
        <w:rPr>
          <w:rFonts w:hint="cs"/>
          <w:sz w:val="27"/>
          <w:rtl/>
        </w:rPr>
        <w:t>ّ</w:t>
      </w:r>
      <w:r w:rsidR="00261D8D" w:rsidRPr="006323CC">
        <w:rPr>
          <w:sz w:val="27"/>
          <w:rtl/>
        </w:rPr>
        <w:t>وا! الله لاَ يُشْمَخُ عَل</w:t>
      </w:r>
      <w:r w:rsidR="00261D8D" w:rsidRPr="006323CC">
        <w:rPr>
          <w:rFonts w:hint="cs"/>
          <w:sz w:val="27"/>
          <w:rtl/>
        </w:rPr>
        <w:t>َ</w:t>
      </w:r>
      <w:r w:rsidR="00261D8D" w:rsidRPr="006323CC">
        <w:rPr>
          <w:sz w:val="27"/>
          <w:rtl/>
        </w:rPr>
        <w:t>ي</w:t>
      </w:r>
      <w:r w:rsidR="00261D8D" w:rsidRPr="006323CC">
        <w:rPr>
          <w:rFonts w:hint="cs"/>
          <w:sz w:val="27"/>
          <w:rtl/>
        </w:rPr>
        <w:t>ْ</w:t>
      </w:r>
      <w:r w:rsidR="005743E1" w:rsidRPr="006323CC">
        <w:rPr>
          <w:sz w:val="27"/>
          <w:rtl/>
        </w:rPr>
        <w:t>هِ</w:t>
      </w:r>
      <w:r w:rsidR="00261D8D" w:rsidRPr="006323CC">
        <w:rPr>
          <w:rFonts w:hint="cs"/>
          <w:sz w:val="27"/>
          <w:rtl/>
        </w:rPr>
        <w:t xml:space="preserve">؛ </w:t>
      </w:r>
      <w:r w:rsidR="005743E1" w:rsidRPr="006323CC">
        <w:rPr>
          <w:sz w:val="27"/>
          <w:rtl/>
        </w:rPr>
        <w:t>فَ</w:t>
      </w:r>
      <w:r w:rsidR="00261D8D" w:rsidRPr="006323CC">
        <w:rPr>
          <w:rFonts w:hint="cs"/>
          <w:sz w:val="27"/>
          <w:rtl/>
        </w:rPr>
        <w:t>إ</w:t>
      </w:r>
      <w:r w:rsidR="005743E1" w:rsidRPr="006323CC">
        <w:rPr>
          <w:sz w:val="27"/>
          <w:rtl/>
        </w:rPr>
        <w:t>ن الذِي يَزْرَعُهُ ال</w:t>
      </w:r>
      <w:r w:rsidR="00261D8D" w:rsidRPr="006323CC">
        <w:rPr>
          <w:rFonts w:hint="cs"/>
          <w:sz w:val="27"/>
          <w:rtl/>
        </w:rPr>
        <w:t>إ</w:t>
      </w:r>
      <w:r w:rsidR="005743E1" w:rsidRPr="006323CC">
        <w:rPr>
          <w:sz w:val="27"/>
          <w:rtl/>
        </w:rPr>
        <w:t xml:space="preserve">نْسَانُ </w:t>
      </w:r>
      <w:r w:rsidR="00261D8D" w:rsidRPr="006323CC">
        <w:rPr>
          <w:rFonts w:hint="cs"/>
          <w:sz w:val="27"/>
          <w:rtl/>
        </w:rPr>
        <w:t>إ</w:t>
      </w:r>
      <w:r w:rsidR="005743E1" w:rsidRPr="006323CC">
        <w:rPr>
          <w:sz w:val="27"/>
          <w:rtl/>
        </w:rPr>
        <w:t>ي</w:t>
      </w:r>
      <w:r w:rsidR="00261D8D" w:rsidRPr="006323CC">
        <w:rPr>
          <w:rFonts w:hint="cs"/>
          <w:sz w:val="27"/>
          <w:rtl/>
        </w:rPr>
        <w:t>ّ</w:t>
      </w:r>
      <w:r w:rsidR="005743E1" w:rsidRPr="006323CC">
        <w:rPr>
          <w:sz w:val="27"/>
          <w:rtl/>
        </w:rPr>
        <w:t>اهُ</w:t>
      </w:r>
      <w:r w:rsidR="005743E1" w:rsidRPr="006323CC">
        <w:rPr>
          <w:rFonts w:hint="cs"/>
          <w:sz w:val="27"/>
          <w:rtl/>
        </w:rPr>
        <w:t xml:space="preserve"> </w:t>
      </w:r>
      <w:r w:rsidR="005743E1" w:rsidRPr="006323CC">
        <w:rPr>
          <w:sz w:val="27"/>
          <w:rtl/>
        </w:rPr>
        <w:t xml:space="preserve">يَحْصُدُ </w:t>
      </w:r>
      <w:r w:rsidR="00261D8D" w:rsidRPr="006323CC">
        <w:rPr>
          <w:rFonts w:hint="cs"/>
          <w:sz w:val="27"/>
          <w:rtl/>
        </w:rPr>
        <w:t>أ</w:t>
      </w:r>
      <w:r w:rsidR="005743E1" w:rsidRPr="006323CC">
        <w:rPr>
          <w:sz w:val="27"/>
          <w:rtl/>
        </w:rPr>
        <w:t>يْضاً</w:t>
      </w:r>
      <w:r w:rsidR="005743E1" w:rsidRPr="006323CC">
        <w:rPr>
          <w:rFonts w:hint="cs"/>
          <w:sz w:val="27"/>
          <w:vertAlign w:val="superscript"/>
          <w:rtl/>
        </w:rPr>
        <w:t>(</w:t>
      </w:r>
      <w:r w:rsidR="005743E1" w:rsidRPr="006323CC">
        <w:rPr>
          <w:rStyle w:val="ac"/>
          <w:sz w:val="27"/>
          <w:rtl/>
        </w:rPr>
        <w:endnoteReference w:id="534"/>
      </w:r>
      <w:r w:rsidR="005743E1" w:rsidRPr="006323CC">
        <w:rPr>
          <w:rFonts w:hint="cs"/>
          <w:sz w:val="27"/>
          <w:vertAlign w:val="superscript"/>
          <w:rtl/>
        </w:rPr>
        <w:t>)</w:t>
      </w:r>
      <w:r w:rsidR="005743E1" w:rsidRPr="006323CC">
        <w:rPr>
          <w:sz w:val="27"/>
          <w:rtl/>
        </w:rPr>
        <w:t xml:space="preserve">. </w:t>
      </w:r>
      <w:r w:rsidR="00B50235" w:rsidRPr="006323CC">
        <w:rPr>
          <w:sz w:val="27"/>
          <w:rtl/>
        </w:rPr>
        <w:t>فَلا</w:t>
      </w:r>
      <w:r w:rsidR="005743E1" w:rsidRPr="006323CC">
        <w:rPr>
          <w:sz w:val="27"/>
          <w:rtl/>
        </w:rPr>
        <w:t xml:space="preserve"> نَفْشَلْ فِي عَمَلِ الْخَيْرِ</w:t>
      </w:r>
      <w:r w:rsidR="00261D8D" w:rsidRPr="006323CC">
        <w:rPr>
          <w:rFonts w:hint="cs"/>
          <w:sz w:val="27"/>
          <w:rtl/>
        </w:rPr>
        <w:t>؛</w:t>
      </w:r>
      <w:r w:rsidR="005743E1" w:rsidRPr="006323CC">
        <w:rPr>
          <w:sz w:val="27"/>
          <w:rtl/>
        </w:rPr>
        <w:t xml:space="preserve"> ل</w:t>
      </w:r>
      <w:r w:rsidR="005743E1" w:rsidRPr="006323CC">
        <w:rPr>
          <w:rFonts w:hint="cs"/>
          <w:sz w:val="27"/>
          <w:rtl/>
        </w:rPr>
        <w:t>أ</w:t>
      </w:r>
      <w:r w:rsidR="00746FF8" w:rsidRPr="006323CC">
        <w:rPr>
          <w:rFonts w:hint="cs"/>
          <w:sz w:val="27"/>
          <w:rtl/>
        </w:rPr>
        <w:t>َ</w:t>
      </w:r>
      <w:r w:rsidR="005743E1" w:rsidRPr="006323CC">
        <w:rPr>
          <w:sz w:val="27"/>
          <w:rtl/>
        </w:rPr>
        <w:t xml:space="preserve">ننَا سَنَحْصُدُ فِي وَقْتِهِ </w:t>
      </w:r>
      <w:r w:rsidR="00261D8D" w:rsidRPr="006323CC">
        <w:rPr>
          <w:rFonts w:hint="cs"/>
          <w:sz w:val="27"/>
          <w:rtl/>
        </w:rPr>
        <w:t>إ</w:t>
      </w:r>
      <w:r w:rsidR="005743E1" w:rsidRPr="006323CC">
        <w:rPr>
          <w:sz w:val="27"/>
          <w:rtl/>
        </w:rPr>
        <w:t>نْ</w:t>
      </w:r>
      <w:r w:rsidR="00261D8D" w:rsidRPr="006323CC">
        <w:rPr>
          <w:rFonts w:hint="cs"/>
          <w:sz w:val="27"/>
          <w:rtl/>
        </w:rPr>
        <w:t xml:space="preserve"> </w:t>
      </w:r>
      <w:r w:rsidR="00B50235" w:rsidRPr="006323CC">
        <w:rPr>
          <w:sz w:val="27"/>
          <w:rtl/>
        </w:rPr>
        <w:t>كنُا لا</w:t>
      </w:r>
      <w:r w:rsidR="005743E1" w:rsidRPr="006323CC">
        <w:rPr>
          <w:sz w:val="27"/>
          <w:rtl/>
        </w:rPr>
        <w:t xml:space="preserve"> نَكِل</w:t>
      </w:r>
      <w:r w:rsidR="00261D8D" w:rsidRPr="006323CC">
        <w:rPr>
          <w:rFonts w:hint="cs"/>
          <w:sz w:val="27"/>
          <w:rtl/>
        </w:rPr>
        <w:t>ّ</w:t>
      </w:r>
      <w:r w:rsidR="005743E1" w:rsidRPr="006323CC">
        <w:rPr>
          <w:rFonts w:hint="cs"/>
          <w:sz w:val="27"/>
          <w:vertAlign w:val="superscript"/>
          <w:rtl/>
        </w:rPr>
        <w:t>(</w:t>
      </w:r>
      <w:r w:rsidR="005743E1" w:rsidRPr="006323CC">
        <w:rPr>
          <w:rStyle w:val="ac"/>
          <w:sz w:val="27"/>
          <w:rtl/>
        </w:rPr>
        <w:endnoteReference w:id="535"/>
      </w:r>
      <w:r w:rsidR="005743E1" w:rsidRPr="006323CC">
        <w:rPr>
          <w:rFonts w:hint="cs"/>
          <w:sz w:val="27"/>
          <w:vertAlign w:val="superscript"/>
          <w:rtl/>
        </w:rPr>
        <w:t>)</w:t>
      </w:r>
      <w:r w:rsidR="00AF1C4B" w:rsidRPr="006323CC">
        <w:rPr>
          <w:sz w:val="27"/>
          <w:rtl/>
        </w:rPr>
        <w:t>.</w:t>
      </w:r>
    </w:p>
    <w:p w:rsidR="00AF1C4B" w:rsidRPr="006323CC" w:rsidRDefault="005743E1" w:rsidP="006E4345">
      <w:pPr>
        <w:rPr>
          <w:sz w:val="27"/>
          <w:rtl/>
        </w:rPr>
      </w:pPr>
      <w:r w:rsidRPr="006323CC">
        <w:rPr>
          <w:sz w:val="27"/>
          <w:rtl/>
        </w:rPr>
        <w:t>ويبدو أن أصل وجود المعاد في الأديان الإلهي</w:t>
      </w:r>
      <w:r w:rsidR="00AF1C4B" w:rsidRPr="006323CC">
        <w:rPr>
          <w:rFonts w:hint="cs"/>
          <w:sz w:val="27"/>
          <w:rtl/>
        </w:rPr>
        <w:t>ّ</w:t>
      </w:r>
      <w:r w:rsidRPr="006323CC">
        <w:rPr>
          <w:sz w:val="27"/>
          <w:rtl/>
        </w:rPr>
        <w:t>ة من</w:t>
      </w:r>
      <w:r w:rsidRPr="006323CC">
        <w:rPr>
          <w:rFonts w:hint="cs"/>
          <w:sz w:val="27"/>
          <w:rtl/>
        </w:rPr>
        <w:t xml:space="preserve"> </w:t>
      </w:r>
      <w:r w:rsidRPr="006323CC">
        <w:rPr>
          <w:sz w:val="27"/>
          <w:rtl/>
        </w:rPr>
        <w:t>الضروريات. هذه القضية ليست خاص</w:t>
      </w:r>
      <w:r w:rsidR="00AF1C4B" w:rsidRPr="006323CC">
        <w:rPr>
          <w:rFonts w:hint="cs"/>
          <w:sz w:val="27"/>
          <w:rtl/>
        </w:rPr>
        <w:t>ّ</w:t>
      </w:r>
      <w:r w:rsidRPr="006323CC">
        <w:rPr>
          <w:sz w:val="27"/>
          <w:rtl/>
        </w:rPr>
        <w:t>ة</w:t>
      </w:r>
      <w:r w:rsidR="00AF1C4B" w:rsidRPr="006323CC">
        <w:rPr>
          <w:rFonts w:hint="cs"/>
          <w:sz w:val="27"/>
          <w:rtl/>
        </w:rPr>
        <w:t>ً</w:t>
      </w:r>
      <w:r w:rsidRPr="006323CC">
        <w:rPr>
          <w:sz w:val="27"/>
          <w:rtl/>
        </w:rPr>
        <w:t xml:space="preserve"> بالإسلام والقرآن الكريم فقط. ويكمن الاختلاف بين تلك الأديان</w:t>
      </w:r>
      <w:r w:rsidRPr="006323CC">
        <w:rPr>
          <w:rFonts w:hint="cs"/>
          <w:sz w:val="27"/>
          <w:rtl/>
        </w:rPr>
        <w:t xml:space="preserve"> </w:t>
      </w:r>
      <w:r w:rsidRPr="006323CC">
        <w:rPr>
          <w:sz w:val="27"/>
          <w:rtl/>
        </w:rPr>
        <w:t>في نوعي</w:t>
      </w:r>
      <w:r w:rsidR="00AF1C4B" w:rsidRPr="006323CC">
        <w:rPr>
          <w:rFonts w:hint="cs"/>
          <w:sz w:val="27"/>
          <w:rtl/>
        </w:rPr>
        <w:t>ّ</w:t>
      </w:r>
      <w:r w:rsidRPr="006323CC">
        <w:rPr>
          <w:sz w:val="27"/>
          <w:rtl/>
        </w:rPr>
        <w:t>ة وكم</w:t>
      </w:r>
      <w:r w:rsidR="00AF1C4B" w:rsidRPr="006323CC">
        <w:rPr>
          <w:rFonts w:hint="cs"/>
          <w:sz w:val="27"/>
          <w:rtl/>
        </w:rPr>
        <w:t>ّ</w:t>
      </w:r>
      <w:r w:rsidRPr="006323CC">
        <w:rPr>
          <w:sz w:val="27"/>
          <w:rtl/>
        </w:rPr>
        <w:t>ية الحياة بعد الموت</w:t>
      </w:r>
      <w:r w:rsidR="00AF1C4B" w:rsidRPr="006323CC">
        <w:rPr>
          <w:sz w:val="27"/>
          <w:rtl/>
        </w:rPr>
        <w:t>.</w:t>
      </w:r>
    </w:p>
    <w:p w:rsidR="00987E9E" w:rsidRPr="006323CC" w:rsidRDefault="00987E9E" w:rsidP="006E4345">
      <w:pPr>
        <w:rPr>
          <w:sz w:val="27"/>
          <w:rtl/>
        </w:rPr>
      </w:pPr>
      <w:r w:rsidRPr="006323CC">
        <w:rPr>
          <w:rFonts w:hint="cs"/>
          <w:sz w:val="27"/>
          <w:rtl/>
        </w:rPr>
        <w:t>و</w:t>
      </w:r>
      <w:r w:rsidRPr="006323CC">
        <w:rPr>
          <w:sz w:val="27"/>
          <w:rtl/>
        </w:rPr>
        <w:t>تعتبر الجن</w:t>
      </w:r>
      <w:r w:rsidRPr="006323CC">
        <w:rPr>
          <w:rFonts w:hint="cs"/>
          <w:sz w:val="27"/>
          <w:rtl/>
        </w:rPr>
        <w:t>ّ</w:t>
      </w:r>
      <w:r w:rsidRPr="006323CC">
        <w:rPr>
          <w:sz w:val="27"/>
          <w:rtl/>
        </w:rPr>
        <w:t>ة والنار والبرزخ من الأمور التي تناولتها الأديان الإلهي</w:t>
      </w:r>
      <w:r w:rsidRPr="006323CC">
        <w:rPr>
          <w:rFonts w:hint="cs"/>
          <w:sz w:val="27"/>
          <w:rtl/>
        </w:rPr>
        <w:t>ّ</w:t>
      </w:r>
      <w:r w:rsidRPr="006323CC">
        <w:rPr>
          <w:sz w:val="27"/>
          <w:rtl/>
        </w:rPr>
        <w:t xml:space="preserve">ة </w:t>
      </w:r>
      <w:r w:rsidRPr="006323CC">
        <w:rPr>
          <w:rFonts w:hint="cs"/>
          <w:sz w:val="27"/>
          <w:rtl/>
        </w:rPr>
        <w:t>بأشكالٍ متعدّدة</w:t>
      </w:r>
      <w:r w:rsidRPr="006323CC">
        <w:rPr>
          <w:sz w:val="27"/>
          <w:rtl/>
        </w:rPr>
        <w:t>، والتطر</w:t>
      </w:r>
      <w:r w:rsidRPr="006323CC">
        <w:rPr>
          <w:rFonts w:hint="cs"/>
          <w:sz w:val="27"/>
          <w:rtl/>
        </w:rPr>
        <w:t>ُّ</w:t>
      </w:r>
      <w:r w:rsidRPr="006323CC">
        <w:rPr>
          <w:sz w:val="27"/>
          <w:rtl/>
        </w:rPr>
        <w:t>ق إلى هذه</w:t>
      </w:r>
      <w:r w:rsidRPr="006323CC">
        <w:rPr>
          <w:rFonts w:hint="cs"/>
          <w:sz w:val="27"/>
          <w:rtl/>
        </w:rPr>
        <w:t xml:space="preserve"> </w:t>
      </w:r>
      <w:r w:rsidRPr="006323CC">
        <w:rPr>
          <w:sz w:val="27"/>
          <w:rtl/>
        </w:rPr>
        <w:t>المواضيع والتعبير عن ن</w:t>
      </w:r>
      <w:r w:rsidRPr="006323CC">
        <w:rPr>
          <w:rFonts w:hint="cs"/>
          <w:sz w:val="27"/>
          <w:rtl/>
        </w:rPr>
        <w:t>ِ</w:t>
      </w:r>
      <w:r w:rsidRPr="006323CC">
        <w:rPr>
          <w:sz w:val="27"/>
          <w:rtl/>
        </w:rPr>
        <w:t>ع</w:t>
      </w:r>
      <w:r w:rsidRPr="006323CC">
        <w:rPr>
          <w:rFonts w:hint="cs"/>
          <w:sz w:val="27"/>
          <w:rtl/>
        </w:rPr>
        <w:t>َ</w:t>
      </w:r>
      <w:r w:rsidRPr="006323CC">
        <w:rPr>
          <w:sz w:val="27"/>
          <w:rtl/>
        </w:rPr>
        <w:t>م الجن</w:t>
      </w:r>
      <w:r w:rsidRPr="006323CC">
        <w:rPr>
          <w:rFonts w:hint="cs"/>
          <w:sz w:val="27"/>
          <w:rtl/>
        </w:rPr>
        <w:t>ّ</w:t>
      </w:r>
      <w:r w:rsidRPr="006323CC">
        <w:rPr>
          <w:sz w:val="27"/>
          <w:rtl/>
        </w:rPr>
        <w:t xml:space="preserve">ة لا يقتصر على الإسلام </w:t>
      </w:r>
      <w:r w:rsidRPr="006323CC">
        <w:rPr>
          <w:sz w:val="27"/>
          <w:rtl/>
        </w:rPr>
        <w:lastRenderedPageBreak/>
        <w:t>والقرآن</w:t>
      </w:r>
      <w:r w:rsidRPr="006323CC">
        <w:rPr>
          <w:rFonts w:hint="cs"/>
          <w:sz w:val="27"/>
          <w:rtl/>
        </w:rPr>
        <w:t>، مع الاعتراف ب</w:t>
      </w:r>
      <w:r w:rsidRPr="006323CC">
        <w:rPr>
          <w:sz w:val="27"/>
          <w:rtl/>
        </w:rPr>
        <w:t>شمولي</w:t>
      </w:r>
      <w:r w:rsidRPr="006323CC">
        <w:rPr>
          <w:rFonts w:hint="cs"/>
          <w:sz w:val="27"/>
          <w:rtl/>
        </w:rPr>
        <w:t>ّ</w:t>
      </w:r>
      <w:r w:rsidRPr="006323CC">
        <w:rPr>
          <w:sz w:val="27"/>
          <w:rtl/>
        </w:rPr>
        <w:t>ة تناول القرآن لهذا</w:t>
      </w:r>
      <w:r w:rsidRPr="006323CC">
        <w:rPr>
          <w:rFonts w:hint="cs"/>
          <w:sz w:val="27"/>
          <w:rtl/>
        </w:rPr>
        <w:t xml:space="preserve"> </w:t>
      </w:r>
      <w:r w:rsidRPr="006323CC">
        <w:rPr>
          <w:sz w:val="27"/>
          <w:rtl/>
        </w:rPr>
        <w:t>البحث.</w:t>
      </w:r>
    </w:p>
    <w:p w:rsidR="00987E9E" w:rsidRPr="006323CC" w:rsidRDefault="00606B35" w:rsidP="006E4345">
      <w:pPr>
        <w:rPr>
          <w:sz w:val="27"/>
          <w:rtl/>
        </w:rPr>
      </w:pPr>
      <w:r w:rsidRPr="006323CC">
        <w:rPr>
          <w:rFonts w:hint="cs"/>
          <w:sz w:val="27"/>
          <w:rtl/>
        </w:rPr>
        <w:t>إذن</w:t>
      </w:r>
      <w:r w:rsidR="00987E9E" w:rsidRPr="006323CC">
        <w:rPr>
          <w:rFonts w:hint="cs"/>
          <w:sz w:val="27"/>
          <w:rtl/>
        </w:rPr>
        <w:t xml:space="preserve"> </w:t>
      </w:r>
      <w:r w:rsidR="00987E9E" w:rsidRPr="006323CC">
        <w:rPr>
          <w:sz w:val="27"/>
          <w:rtl/>
        </w:rPr>
        <w:t>الجن</w:t>
      </w:r>
      <w:r w:rsidR="00987E9E" w:rsidRPr="006323CC">
        <w:rPr>
          <w:rFonts w:hint="cs"/>
          <w:sz w:val="27"/>
          <w:rtl/>
        </w:rPr>
        <w:t>ّ</w:t>
      </w:r>
      <w:r w:rsidR="00987E9E" w:rsidRPr="006323CC">
        <w:rPr>
          <w:sz w:val="27"/>
          <w:rtl/>
        </w:rPr>
        <w:t>ة من أهم</w:t>
      </w:r>
      <w:r w:rsidR="00987E9E" w:rsidRPr="006323CC">
        <w:rPr>
          <w:rFonts w:hint="cs"/>
          <w:sz w:val="27"/>
          <w:rtl/>
        </w:rPr>
        <w:t>ّ</w:t>
      </w:r>
      <w:r w:rsidR="00987E9E" w:rsidRPr="006323CC">
        <w:rPr>
          <w:sz w:val="27"/>
          <w:rtl/>
        </w:rPr>
        <w:t xml:space="preserve"> </w:t>
      </w:r>
      <w:r w:rsidR="00987E9E" w:rsidRPr="006323CC">
        <w:rPr>
          <w:rFonts w:hint="cs"/>
          <w:sz w:val="27"/>
          <w:rtl/>
        </w:rPr>
        <w:t>المفاهيم</w:t>
      </w:r>
      <w:r w:rsidR="00987E9E" w:rsidRPr="006323CC">
        <w:rPr>
          <w:sz w:val="27"/>
          <w:rtl/>
        </w:rPr>
        <w:t xml:space="preserve"> التي </w:t>
      </w:r>
      <w:r w:rsidR="00987E9E" w:rsidRPr="006323CC">
        <w:rPr>
          <w:rFonts w:hint="cs"/>
          <w:sz w:val="27"/>
          <w:rtl/>
        </w:rPr>
        <w:t>تناول</w:t>
      </w:r>
      <w:r w:rsidR="00746FF8" w:rsidRPr="006323CC">
        <w:rPr>
          <w:rFonts w:hint="cs"/>
          <w:sz w:val="27"/>
          <w:rtl/>
        </w:rPr>
        <w:t>َ</w:t>
      </w:r>
      <w:r w:rsidR="00987E9E" w:rsidRPr="006323CC">
        <w:rPr>
          <w:rFonts w:hint="cs"/>
          <w:sz w:val="27"/>
          <w:rtl/>
        </w:rPr>
        <w:t>ت</w:t>
      </w:r>
      <w:r w:rsidR="00746FF8" w:rsidRPr="006323CC">
        <w:rPr>
          <w:rFonts w:hint="cs"/>
          <w:sz w:val="27"/>
          <w:rtl/>
        </w:rPr>
        <w:t>ْ</w:t>
      </w:r>
      <w:r w:rsidR="00987E9E" w:rsidRPr="006323CC">
        <w:rPr>
          <w:sz w:val="27"/>
          <w:rtl/>
        </w:rPr>
        <w:t xml:space="preserve">ها </w:t>
      </w:r>
      <w:r w:rsidR="00987E9E" w:rsidRPr="006323CC">
        <w:rPr>
          <w:rFonts w:hint="cs"/>
          <w:sz w:val="27"/>
          <w:rtl/>
        </w:rPr>
        <w:t xml:space="preserve">جميع </w:t>
      </w:r>
      <w:r w:rsidR="00987E9E" w:rsidRPr="006323CC">
        <w:rPr>
          <w:sz w:val="27"/>
          <w:rtl/>
        </w:rPr>
        <w:t>الديانات الإلهي</w:t>
      </w:r>
      <w:r w:rsidR="00987E9E" w:rsidRPr="006323CC">
        <w:rPr>
          <w:rFonts w:hint="cs"/>
          <w:sz w:val="27"/>
          <w:rtl/>
        </w:rPr>
        <w:t>ّ</w:t>
      </w:r>
      <w:r w:rsidR="00987E9E" w:rsidRPr="006323CC">
        <w:rPr>
          <w:sz w:val="27"/>
          <w:rtl/>
        </w:rPr>
        <w:t>ة</w:t>
      </w:r>
      <w:r w:rsidR="00987E9E" w:rsidRPr="006323CC">
        <w:rPr>
          <w:rFonts w:hint="cs"/>
          <w:sz w:val="27"/>
          <w:rtl/>
        </w:rPr>
        <w:t>؛ حيث</w:t>
      </w:r>
      <w:r w:rsidR="00987E9E" w:rsidRPr="006323CC">
        <w:rPr>
          <w:sz w:val="27"/>
          <w:rtl/>
        </w:rPr>
        <w:t xml:space="preserve"> يذكر القرآن الكريم صراحة</w:t>
      </w:r>
      <w:r w:rsidR="00987E9E" w:rsidRPr="006323CC">
        <w:rPr>
          <w:rFonts w:hint="cs"/>
          <w:sz w:val="27"/>
          <w:rtl/>
        </w:rPr>
        <w:t>ً</w:t>
      </w:r>
      <w:r w:rsidR="00987E9E" w:rsidRPr="006323CC">
        <w:rPr>
          <w:sz w:val="27"/>
          <w:rtl/>
        </w:rPr>
        <w:t xml:space="preserve"> أن الجن</w:t>
      </w:r>
      <w:r w:rsidR="00987E9E" w:rsidRPr="006323CC">
        <w:rPr>
          <w:rFonts w:hint="cs"/>
          <w:sz w:val="27"/>
          <w:rtl/>
        </w:rPr>
        <w:t>ّ</w:t>
      </w:r>
      <w:r w:rsidR="00987E9E" w:rsidRPr="006323CC">
        <w:rPr>
          <w:sz w:val="27"/>
          <w:rtl/>
        </w:rPr>
        <w:t>ة وعد</w:t>
      </w:r>
      <w:r w:rsidR="00987E9E" w:rsidRPr="006323CC">
        <w:rPr>
          <w:rFonts w:hint="cs"/>
          <w:sz w:val="27"/>
          <w:rtl/>
        </w:rPr>
        <w:t>ٌ</w:t>
      </w:r>
      <w:r w:rsidR="00987E9E" w:rsidRPr="006323CC">
        <w:rPr>
          <w:sz w:val="27"/>
          <w:rtl/>
        </w:rPr>
        <w:t xml:space="preserve"> إلهي</w:t>
      </w:r>
      <w:r w:rsidR="00987E9E" w:rsidRPr="006323CC">
        <w:rPr>
          <w:rFonts w:hint="cs"/>
          <w:sz w:val="27"/>
          <w:rtl/>
        </w:rPr>
        <w:t>ّ</w:t>
      </w:r>
      <w:r w:rsidR="00987E9E" w:rsidRPr="006323CC">
        <w:rPr>
          <w:sz w:val="27"/>
          <w:rtl/>
        </w:rPr>
        <w:t xml:space="preserve"> بش</w:t>
      </w:r>
      <w:r w:rsidR="00987E9E" w:rsidRPr="006323CC">
        <w:rPr>
          <w:rFonts w:hint="cs"/>
          <w:sz w:val="27"/>
          <w:rtl/>
        </w:rPr>
        <w:t>َّ</w:t>
      </w:r>
      <w:r w:rsidR="00987E9E" w:rsidRPr="006323CC">
        <w:rPr>
          <w:sz w:val="27"/>
          <w:rtl/>
        </w:rPr>
        <w:t>ر</w:t>
      </w:r>
      <w:r w:rsidR="00987E9E" w:rsidRPr="006323CC">
        <w:rPr>
          <w:rFonts w:hint="cs"/>
          <w:sz w:val="27"/>
          <w:rtl/>
        </w:rPr>
        <w:t>َ</w:t>
      </w:r>
      <w:r w:rsidR="00987E9E" w:rsidRPr="006323CC">
        <w:rPr>
          <w:sz w:val="27"/>
          <w:rtl/>
        </w:rPr>
        <w:t>ت</w:t>
      </w:r>
      <w:r w:rsidR="00987E9E" w:rsidRPr="006323CC">
        <w:rPr>
          <w:rFonts w:hint="cs"/>
          <w:sz w:val="27"/>
          <w:rtl/>
        </w:rPr>
        <w:t>ْ</w:t>
      </w:r>
      <w:r w:rsidR="00987E9E" w:rsidRPr="006323CC">
        <w:rPr>
          <w:sz w:val="27"/>
          <w:rtl/>
        </w:rPr>
        <w:t xml:space="preserve"> به الأديان الإلهي</w:t>
      </w:r>
      <w:r w:rsidR="00987E9E" w:rsidRPr="006323CC">
        <w:rPr>
          <w:rFonts w:hint="cs"/>
          <w:sz w:val="27"/>
          <w:rtl/>
        </w:rPr>
        <w:t>ّ</w:t>
      </w:r>
      <w:r w:rsidR="00987E9E" w:rsidRPr="006323CC">
        <w:rPr>
          <w:sz w:val="27"/>
          <w:rtl/>
        </w:rPr>
        <w:t>ة</w:t>
      </w:r>
      <w:r w:rsidR="00987E9E" w:rsidRPr="006323CC">
        <w:rPr>
          <w:rFonts w:hint="cs"/>
          <w:sz w:val="27"/>
          <w:rtl/>
        </w:rPr>
        <w:t xml:space="preserve"> كافّةً</w:t>
      </w:r>
      <w:r w:rsidR="00987E9E" w:rsidRPr="006323CC">
        <w:rPr>
          <w:sz w:val="27"/>
          <w:rtl/>
        </w:rPr>
        <w:t xml:space="preserve">: </w:t>
      </w:r>
      <w:r w:rsidR="00267585" w:rsidRPr="006323CC">
        <w:rPr>
          <w:rFonts w:ascii="Mosawi" w:hAnsi="Mosawi" w:cs="Mosawi"/>
          <w:sz w:val="24"/>
          <w:szCs w:val="24"/>
          <w:rtl/>
        </w:rPr>
        <w:t>﴿</w:t>
      </w:r>
      <w:r w:rsidR="00987E9E" w:rsidRPr="006323CC">
        <w:rPr>
          <w:b/>
          <w:bCs/>
          <w:sz w:val="27"/>
          <w:rtl/>
        </w:rPr>
        <w:t>إِنَّ اللهَ اشْتَرَى مِنْ الْمُؤْمِنِينَ أَنفُسَهُمْ وَأَمْوَالَهُمْ بِأَنَّ لَهُمْ الْجَنَّةَ يُقَاتِلُونَ فِي سَبِيلِ اللهِ فَيَقْتُلُونَ وَيُقْتَلُونَ وَعْداً عَلَيْهِ حَقّاً فِي التَّوْرَاةِ وَالإِنجِيلِ وَالْقُرْآنِ</w:t>
      </w:r>
      <w:r w:rsidR="00267585" w:rsidRPr="006323CC">
        <w:rPr>
          <w:rFonts w:ascii="Mosawi" w:hAnsi="Mosawi" w:cs="Mosawi"/>
          <w:sz w:val="24"/>
          <w:szCs w:val="24"/>
          <w:rtl/>
        </w:rPr>
        <w:t>﴾</w:t>
      </w:r>
      <w:r w:rsidR="00987E9E" w:rsidRPr="006323CC">
        <w:rPr>
          <w:sz w:val="27"/>
          <w:rtl/>
        </w:rPr>
        <w:t xml:space="preserve"> (التوبة: </w:t>
      </w:r>
      <w:r w:rsidR="00CA076F" w:rsidRPr="006323CC">
        <w:rPr>
          <w:sz w:val="27"/>
          <w:rtl/>
        </w:rPr>
        <w:t>11</w:t>
      </w:r>
      <w:r w:rsidR="00987E9E" w:rsidRPr="006323CC">
        <w:rPr>
          <w:sz w:val="27"/>
          <w:rtl/>
        </w:rPr>
        <w:t>)</w:t>
      </w:r>
      <w:r w:rsidR="00987E9E" w:rsidRPr="006323CC">
        <w:rPr>
          <w:rFonts w:hint="cs"/>
          <w:sz w:val="27"/>
          <w:rtl/>
        </w:rPr>
        <w:t>.</w:t>
      </w:r>
    </w:p>
    <w:p w:rsidR="00987E9E" w:rsidRPr="006323CC" w:rsidRDefault="00987E9E" w:rsidP="006E4345">
      <w:pPr>
        <w:rPr>
          <w:sz w:val="27"/>
          <w:rtl/>
        </w:rPr>
      </w:pPr>
      <w:r w:rsidRPr="006323CC">
        <w:rPr>
          <w:rFonts w:hint="cs"/>
          <w:sz w:val="27"/>
          <w:rtl/>
        </w:rPr>
        <w:t xml:space="preserve">ومن هنا </w:t>
      </w:r>
      <w:r w:rsidR="005743E1" w:rsidRPr="006323CC">
        <w:rPr>
          <w:sz w:val="27"/>
          <w:rtl/>
        </w:rPr>
        <w:t>سوف نتناول في هذه المقالة الجن</w:t>
      </w:r>
      <w:r w:rsidR="00AF1C4B" w:rsidRPr="006323CC">
        <w:rPr>
          <w:rFonts w:hint="cs"/>
          <w:sz w:val="27"/>
          <w:rtl/>
        </w:rPr>
        <w:t>ّ</w:t>
      </w:r>
      <w:r w:rsidR="005743E1" w:rsidRPr="006323CC">
        <w:rPr>
          <w:sz w:val="27"/>
          <w:rtl/>
        </w:rPr>
        <w:t xml:space="preserve">ة، كأحد أجزاء الدار الباقية. </w:t>
      </w:r>
      <w:r w:rsidR="00AF1C4B" w:rsidRPr="006323CC">
        <w:rPr>
          <w:rFonts w:hint="cs"/>
          <w:sz w:val="27"/>
          <w:rtl/>
        </w:rPr>
        <w:t>و</w:t>
      </w:r>
      <w:r w:rsidR="005743E1" w:rsidRPr="006323CC">
        <w:rPr>
          <w:sz w:val="27"/>
          <w:rtl/>
        </w:rPr>
        <w:t>في</w:t>
      </w:r>
      <w:r w:rsidR="00AF1C4B" w:rsidRPr="006323CC">
        <w:rPr>
          <w:rFonts w:hint="cs"/>
          <w:sz w:val="27"/>
          <w:rtl/>
        </w:rPr>
        <w:t xml:space="preserve"> </w:t>
      </w:r>
      <w:r w:rsidR="005743E1" w:rsidRPr="006323CC">
        <w:rPr>
          <w:sz w:val="27"/>
          <w:rtl/>
        </w:rPr>
        <w:t>هذا السياق ستتم</w:t>
      </w:r>
      <w:r w:rsidR="00AF1C4B" w:rsidRPr="006323CC">
        <w:rPr>
          <w:rFonts w:hint="cs"/>
          <w:sz w:val="27"/>
          <w:rtl/>
        </w:rPr>
        <w:t>ّ</w:t>
      </w:r>
      <w:r w:rsidR="005743E1" w:rsidRPr="006323CC">
        <w:rPr>
          <w:sz w:val="27"/>
          <w:rtl/>
        </w:rPr>
        <w:t xml:space="preserve"> مناقشة الجوانب المشتركة بين الأديان الإلهي</w:t>
      </w:r>
      <w:r w:rsidR="00AF1C4B" w:rsidRPr="006323CC">
        <w:rPr>
          <w:rFonts w:hint="cs"/>
          <w:sz w:val="27"/>
          <w:rtl/>
        </w:rPr>
        <w:t>ّ</w:t>
      </w:r>
      <w:r w:rsidR="005743E1" w:rsidRPr="006323CC">
        <w:rPr>
          <w:sz w:val="27"/>
          <w:rtl/>
        </w:rPr>
        <w:t>ة في</w:t>
      </w:r>
      <w:r w:rsidR="00AF1C4B" w:rsidRPr="006323CC">
        <w:rPr>
          <w:rFonts w:hint="cs"/>
          <w:sz w:val="27"/>
          <w:rtl/>
        </w:rPr>
        <w:t xml:space="preserve"> </w:t>
      </w:r>
      <w:r w:rsidR="005743E1" w:rsidRPr="006323CC">
        <w:rPr>
          <w:sz w:val="27"/>
          <w:rtl/>
        </w:rPr>
        <w:t>ما يتعل</w:t>
      </w:r>
      <w:r w:rsidR="00AF1C4B" w:rsidRPr="006323CC">
        <w:rPr>
          <w:rFonts w:hint="cs"/>
          <w:sz w:val="27"/>
          <w:rtl/>
        </w:rPr>
        <w:t>َّ</w:t>
      </w:r>
      <w:r w:rsidR="005743E1" w:rsidRPr="006323CC">
        <w:rPr>
          <w:sz w:val="27"/>
          <w:rtl/>
        </w:rPr>
        <w:t>ق بموضوع الجن</w:t>
      </w:r>
      <w:r w:rsidR="00AF1C4B" w:rsidRPr="006323CC">
        <w:rPr>
          <w:rFonts w:hint="cs"/>
          <w:sz w:val="27"/>
          <w:rtl/>
        </w:rPr>
        <w:t>ّ</w:t>
      </w:r>
      <w:r w:rsidR="005743E1" w:rsidRPr="006323CC">
        <w:rPr>
          <w:sz w:val="27"/>
          <w:rtl/>
        </w:rPr>
        <w:t>ة، وكذلك</w:t>
      </w:r>
      <w:r w:rsidR="005743E1" w:rsidRPr="006323CC">
        <w:rPr>
          <w:rFonts w:hint="cs"/>
          <w:sz w:val="27"/>
          <w:rtl/>
        </w:rPr>
        <w:t xml:space="preserve"> </w:t>
      </w:r>
      <w:r w:rsidR="005743E1" w:rsidRPr="006323CC">
        <w:rPr>
          <w:sz w:val="27"/>
          <w:rtl/>
        </w:rPr>
        <w:t>توضيح الاختلافات المحتملة حول ذلك.</w:t>
      </w:r>
    </w:p>
    <w:p w:rsidR="001B7AF5" w:rsidRPr="006323CC" w:rsidRDefault="001B7AF5" w:rsidP="001B7AF5">
      <w:pPr>
        <w:suppressAutoHyphens/>
        <w:spacing w:line="360" w:lineRule="exact"/>
        <w:rPr>
          <w:sz w:val="27"/>
          <w:rtl/>
          <w:lang w:bidi="ar-LB"/>
        </w:rPr>
      </w:pPr>
    </w:p>
    <w:p w:rsidR="005743E1" w:rsidRPr="006323CC" w:rsidRDefault="005743E1" w:rsidP="003C5771">
      <w:pPr>
        <w:pStyle w:val="31"/>
        <w:rPr>
          <w:color w:val="auto"/>
          <w:rtl/>
        </w:rPr>
      </w:pPr>
      <w:r w:rsidRPr="006323CC">
        <w:rPr>
          <w:color w:val="auto"/>
          <w:rtl/>
        </w:rPr>
        <w:t>موضوع ال</w:t>
      </w:r>
      <w:r w:rsidRPr="006323CC">
        <w:rPr>
          <w:rFonts w:hint="cs"/>
          <w:color w:val="auto"/>
          <w:rtl/>
        </w:rPr>
        <w:t>بحث</w:t>
      </w:r>
      <w:r w:rsidR="003C5771" w:rsidRPr="006323CC">
        <w:rPr>
          <w:rFonts w:hint="cs"/>
          <w:color w:val="auto"/>
          <w:rtl/>
          <w:lang w:val="en-US"/>
        </w:rPr>
        <w:t xml:space="preserve"> ــــــ</w:t>
      </w:r>
    </w:p>
    <w:p w:rsidR="00252356" w:rsidRPr="006323CC" w:rsidRDefault="005743E1" w:rsidP="006E4345">
      <w:pPr>
        <w:rPr>
          <w:sz w:val="27"/>
          <w:rtl/>
        </w:rPr>
      </w:pPr>
      <w:r w:rsidRPr="006323CC">
        <w:rPr>
          <w:rFonts w:hint="cs"/>
          <w:sz w:val="27"/>
          <w:rtl/>
        </w:rPr>
        <w:t>بعد</w:t>
      </w:r>
      <w:r w:rsidRPr="006323CC">
        <w:rPr>
          <w:sz w:val="27"/>
          <w:rtl/>
        </w:rPr>
        <w:t xml:space="preserve"> </w:t>
      </w:r>
      <w:r w:rsidRPr="006323CC">
        <w:rPr>
          <w:rFonts w:hint="cs"/>
          <w:sz w:val="27"/>
          <w:rtl/>
        </w:rPr>
        <w:t>طرح</w:t>
      </w:r>
      <w:r w:rsidRPr="006323CC">
        <w:rPr>
          <w:sz w:val="27"/>
          <w:rtl/>
        </w:rPr>
        <w:t xml:space="preserve"> </w:t>
      </w:r>
      <w:r w:rsidRPr="006323CC">
        <w:rPr>
          <w:rFonts w:hint="cs"/>
          <w:sz w:val="27"/>
          <w:rtl/>
        </w:rPr>
        <w:t>سؤالِ البحث</w:t>
      </w:r>
      <w:r w:rsidRPr="006323CC">
        <w:rPr>
          <w:sz w:val="27"/>
          <w:rtl/>
        </w:rPr>
        <w:t xml:space="preserve"> </w:t>
      </w:r>
      <w:r w:rsidR="00C0294D" w:rsidRPr="006323CC">
        <w:rPr>
          <w:rFonts w:hint="cs"/>
          <w:sz w:val="27"/>
          <w:rtl/>
        </w:rPr>
        <w:t>لا بُدَّ</w:t>
      </w:r>
      <w:r w:rsidRPr="006323CC">
        <w:rPr>
          <w:sz w:val="27"/>
          <w:rtl/>
        </w:rPr>
        <w:t xml:space="preserve"> </w:t>
      </w:r>
      <w:r w:rsidRPr="006323CC">
        <w:rPr>
          <w:rFonts w:hint="cs"/>
          <w:sz w:val="27"/>
          <w:rtl/>
        </w:rPr>
        <w:t>من</w:t>
      </w:r>
      <w:r w:rsidRPr="006323CC">
        <w:rPr>
          <w:sz w:val="27"/>
          <w:rtl/>
        </w:rPr>
        <w:t xml:space="preserve"> </w:t>
      </w:r>
      <w:r w:rsidRPr="006323CC">
        <w:rPr>
          <w:rFonts w:hint="cs"/>
          <w:sz w:val="27"/>
          <w:rtl/>
        </w:rPr>
        <w:t>إيضاح</w:t>
      </w:r>
      <w:r w:rsidRPr="006323CC">
        <w:rPr>
          <w:sz w:val="27"/>
          <w:rtl/>
        </w:rPr>
        <w:t xml:space="preserve"> </w:t>
      </w:r>
      <w:r w:rsidRPr="006323CC">
        <w:rPr>
          <w:rFonts w:hint="cs"/>
          <w:sz w:val="27"/>
          <w:rtl/>
        </w:rPr>
        <w:t>نقطة</w:t>
      </w:r>
      <w:r w:rsidR="00AF1C4B" w:rsidRPr="006323CC">
        <w:rPr>
          <w:rFonts w:hint="cs"/>
          <w:sz w:val="27"/>
          <w:rtl/>
        </w:rPr>
        <w:t>ٍ،</w:t>
      </w:r>
      <w:r w:rsidRPr="006323CC">
        <w:rPr>
          <w:sz w:val="27"/>
          <w:rtl/>
        </w:rPr>
        <w:t xml:space="preserve"> </w:t>
      </w:r>
      <w:r w:rsidRPr="006323CC">
        <w:rPr>
          <w:rFonts w:hint="cs"/>
          <w:sz w:val="27"/>
          <w:rtl/>
        </w:rPr>
        <w:t>وهي</w:t>
      </w:r>
      <w:r w:rsidRPr="006323CC">
        <w:rPr>
          <w:sz w:val="27"/>
          <w:rtl/>
        </w:rPr>
        <w:t xml:space="preserve"> </w:t>
      </w:r>
      <w:r w:rsidRPr="006323CC">
        <w:rPr>
          <w:rFonts w:hint="cs"/>
          <w:sz w:val="27"/>
          <w:rtl/>
        </w:rPr>
        <w:t>أنه</w:t>
      </w:r>
      <w:r w:rsidRPr="006323CC">
        <w:rPr>
          <w:sz w:val="27"/>
          <w:rtl/>
        </w:rPr>
        <w:t xml:space="preserve"> </w:t>
      </w:r>
      <w:r w:rsidRPr="006323CC">
        <w:rPr>
          <w:rFonts w:hint="cs"/>
          <w:sz w:val="27"/>
          <w:rtl/>
        </w:rPr>
        <w:t>يُثار</w:t>
      </w:r>
      <w:r w:rsidRPr="006323CC">
        <w:rPr>
          <w:sz w:val="27"/>
          <w:rtl/>
        </w:rPr>
        <w:t xml:space="preserve"> </w:t>
      </w:r>
      <w:r w:rsidRPr="006323CC">
        <w:rPr>
          <w:rFonts w:hint="cs"/>
          <w:sz w:val="27"/>
          <w:rtl/>
        </w:rPr>
        <w:t>بين</w:t>
      </w:r>
      <w:r w:rsidRPr="006323CC">
        <w:rPr>
          <w:sz w:val="27"/>
          <w:rtl/>
        </w:rPr>
        <w:t xml:space="preserve"> </w:t>
      </w:r>
      <w:r w:rsidRPr="006323CC">
        <w:rPr>
          <w:rFonts w:hint="cs"/>
          <w:sz w:val="27"/>
          <w:rtl/>
        </w:rPr>
        <w:t>علماء</w:t>
      </w:r>
      <w:r w:rsidRPr="006323CC">
        <w:rPr>
          <w:sz w:val="27"/>
          <w:rtl/>
        </w:rPr>
        <w:t xml:space="preserve"> </w:t>
      </w:r>
      <w:r w:rsidRPr="006323CC">
        <w:rPr>
          <w:rFonts w:hint="cs"/>
          <w:sz w:val="27"/>
          <w:rtl/>
        </w:rPr>
        <w:t>الدين</w:t>
      </w:r>
      <w:r w:rsidRPr="006323CC">
        <w:rPr>
          <w:sz w:val="27"/>
          <w:rtl/>
        </w:rPr>
        <w:t xml:space="preserve"> </w:t>
      </w:r>
      <w:r w:rsidRPr="006323CC">
        <w:rPr>
          <w:rFonts w:hint="cs"/>
          <w:sz w:val="27"/>
          <w:rtl/>
        </w:rPr>
        <w:t>نقاش</w:t>
      </w:r>
      <w:r w:rsidR="00252356" w:rsidRPr="006323CC">
        <w:rPr>
          <w:rFonts w:hint="cs"/>
          <w:sz w:val="27"/>
          <w:rtl/>
        </w:rPr>
        <w:t>ٌ</w:t>
      </w:r>
      <w:r w:rsidRPr="006323CC">
        <w:rPr>
          <w:sz w:val="27"/>
          <w:rtl/>
        </w:rPr>
        <w:t xml:space="preserve"> </w:t>
      </w:r>
      <w:r w:rsidRPr="006323CC">
        <w:rPr>
          <w:rFonts w:hint="cs"/>
          <w:sz w:val="27"/>
          <w:rtl/>
        </w:rPr>
        <w:t>حول</w:t>
      </w:r>
      <w:r w:rsidR="00252356" w:rsidRPr="006323CC">
        <w:rPr>
          <w:rFonts w:hint="cs"/>
          <w:sz w:val="27"/>
          <w:rtl/>
        </w:rPr>
        <w:t>:</w:t>
      </w:r>
      <w:r w:rsidRPr="006323CC">
        <w:rPr>
          <w:sz w:val="27"/>
          <w:rtl/>
        </w:rPr>
        <w:t xml:space="preserve"> </w:t>
      </w:r>
      <w:r w:rsidRPr="006323CC">
        <w:rPr>
          <w:rFonts w:hint="cs"/>
          <w:sz w:val="27"/>
          <w:rtl/>
        </w:rPr>
        <w:t>هل</w:t>
      </w:r>
      <w:r w:rsidRPr="006323CC">
        <w:rPr>
          <w:sz w:val="27"/>
          <w:rtl/>
        </w:rPr>
        <w:t xml:space="preserve"> </w:t>
      </w:r>
      <w:r w:rsidR="00252356" w:rsidRPr="006323CC">
        <w:rPr>
          <w:rFonts w:hint="cs"/>
          <w:sz w:val="27"/>
          <w:rtl/>
        </w:rPr>
        <w:t xml:space="preserve">نزل </w:t>
      </w:r>
      <w:r w:rsidRPr="006323CC">
        <w:rPr>
          <w:rFonts w:hint="cs"/>
          <w:sz w:val="27"/>
          <w:rtl/>
        </w:rPr>
        <w:t>القرآن</w:t>
      </w:r>
      <w:r w:rsidRPr="006323CC">
        <w:rPr>
          <w:sz w:val="27"/>
          <w:rtl/>
        </w:rPr>
        <w:t xml:space="preserve"> </w:t>
      </w:r>
      <w:r w:rsidR="00252356" w:rsidRPr="006323CC">
        <w:rPr>
          <w:rFonts w:hint="cs"/>
          <w:sz w:val="27"/>
          <w:rtl/>
        </w:rPr>
        <w:t>وفق</w:t>
      </w:r>
      <w:r w:rsidRPr="006323CC">
        <w:rPr>
          <w:sz w:val="27"/>
          <w:rtl/>
        </w:rPr>
        <w:t xml:space="preserve"> </w:t>
      </w:r>
      <w:r w:rsidRPr="006323CC">
        <w:rPr>
          <w:rFonts w:hint="cs"/>
          <w:sz w:val="27"/>
          <w:rtl/>
        </w:rPr>
        <w:t>ثقافة</w:t>
      </w:r>
      <w:r w:rsidR="00AF1C4B" w:rsidRPr="006323CC">
        <w:rPr>
          <w:rFonts w:hint="cs"/>
          <w:sz w:val="27"/>
          <w:rtl/>
        </w:rPr>
        <w:t>ٍ</w:t>
      </w:r>
      <w:r w:rsidRPr="006323CC">
        <w:rPr>
          <w:sz w:val="27"/>
          <w:rtl/>
        </w:rPr>
        <w:t xml:space="preserve"> </w:t>
      </w:r>
      <w:r w:rsidRPr="006323CC">
        <w:rPr>
          <w:rFonts w:hint="cs"/>
          <w:sz w:val="27"/>
          <w:rtl/>
        </w:rPr>
        <w:t>معي</w:t>
      </w:r>
      <w:r w:rsidR="00252356" w:rsidRPr="006323CC">
        <w:rPr>
          <w:rFonts w:hint="cs"/>
          <w:sz w:val="27"/>
          <w:rtl/>
        </w:rPr>
        <w:t>َّ</w:t>
      </w:r>
      <w:r w:rsidRPr="006323CC">
        <w:rPr>
          <w:rFonts w:hint="cs"/>
          <w:sz w:val="27"/>
          <w:rtl/>
        </w:rPr>
        <w:t>نة أم</w:t>
      </w:r>
      <w:r w:rsidRPr="006323CC">
        <w:rPr>
          <w:sz w:val="27"/>
          <w:rtl/>
        </w:rPr>
        <w:t xml:space="preserve"> </w:t>
      </w:r>
      <w:r w:rsidRPr="006323CC">
        <w:rPr>
          <w:rFonts w:hint="cs"/>
          <w:sz w:val="27"/>
          <w:rtl/>
        </w:rPr>
        <w:t>لا؟</w:t>
      </w:r>
      <w:r w:rsidRPr="006323CC">
        <w:rPr>
          <w:sz w:val="27"/>
          <w:rtl/>
        </w:rPr>
        <w:t xml:space="preserve"> </w:t>
      </w:r>
      <w:r w:rsidR="00AF1C4B" w:rsidRPr="006323CC">
        <w:rPr>
          <w:rFonts w:hint="cs"/>
          <w:sz w:val="27"/>
          <w:rtl/>
        </w:rPr>
        <w:t>و</w:t>
      </w:r>
      <w:r w:rsidRPr="006323CC">
        <w:rPr>
          <w:rFonts w:hint="cs"/>
          <w:sz w:val="27"/>
          <w:rtl/>
        </w:rPr>
        <w:t>ب</w:t>
      </w:r>
      <w:r w:rsidR="00AF1C4B" w:rsidRPr="006323CC">
        <w:rPr>
          <w:rFonts w:hint="cs"/>
          <w:sz w:val="27"/>
          <w:rtl/>
        </w:rPr>
        <w:t>عبارةٍ</w:t>
      </w:r>
      <w:r w:rsidRPr="006323CC">
        <w:rPr>
          <w:sz w:val="27"/>
          <w:rtl/>
        </w:rPr>
        <w:t xml:space="preserve"> </w:t>
      </w:r>
      <w:r w:rsidR="00AF1C4B" w:rsidRPr="006323CC">
        <w:rPr>
          <w:rFonts w:hint="cs"/>
          <w:sz w:val="27"/>
          <w:rtl/>
        </w:rPr>
        <w:t>أخرى:</w:t>
      </w:r>
      <w:r w:rsidRPr="006323CC">
        <w:rPr>
          <w:sz w:val="27"/>
          <w:rtl/>
        </w:rPr>
        <w:t xml:space="preserve"> هل القرآن متأث</w:t>
      </w:r>
      <w:r w:rsidR="00252356" w:rsidRPr="006323CC">
        <w:rPr>
          <w:rFonts w:hint="cs"/>
          <w:sz w:val="27"/>
          <w:rtl/>
        </w:rPr>
        <w:t>ِّ</w:t>
      </w:r>
      <w:r w:rsidRPr="006323CC">
        <w:rPr>
          <w:sz w:val="27"/>
          <w:rtl/>
        </w:rPr>
        <w:t>ر</w:t>
      </w:r>
      <w:r w:rsidR="00252356" w:rsidRPr="006323CC">
        <w:rPr>
          <w:rFonts w:hint="cs"/>
          <w:sz w:val="27"/>
          <w:rtl/>
        </w:rPr>
        <w:t>ٌ</w:t>
      </w:r>
      <w:r w:rsidR="00252356" w:rsidRPr="006323CC">
        <w:rPr>
          <w:sz w:val="27"/>
          <w:rtl/>
        </w:rPr>
        <w:t xml:space="preserve"> بثقافة زمانه؟</w:t>
      </w:r>
    </w:p>
    <w:p w:rsidR="00134BEF" w:rsidRPr="006323CC" w:rsidRDefault="005743E1" w:rsidP="006E4345">
      <w:pPr>
        <w:rPr>
          <w:sz w:val="27"/>
          <w:rtl/>
        </w:rPr>
      </w:pPr>
      <w:r w:rsidRPr="006323CC">
        <w:rPr>
          <w:sz w:val="27"/>
          <w:rtl/>
        </w:rPr>
        <w:t>وتم</w:t>
      </w:r>
      <w:r w:rsidR="00252356" w:rsidRPr="006323CC">
        <w:rPr>
          <w:rFonts w:hint="cs"/>
          <w:sz w:val="27"/>
          <w:rtl/>
        </w:rPr>
        <w:t>ّ</w:t>
      </w:r>
      <w:r w:rsidRPr="006323CC">
        <w:rPr>
          <w:sz w:val="27"/>
          <w:rtl/>
        </w:rPr>
        <w:t xml:space="preserve"> القيام بالكثير من الدراسات في هذا المجال. وقد</w:t>
      </w:r>
      <w:r w:rsidR="00252356" w:rsidRPr="006323CC">
        <w:rPr>
          <w:rFonts w:hint="cs"/>
          <w:sz w:val="27"/>
          <w:rtl/>
        </w:rPr>
        <w:t>َّ</w:t>
      </w:r>
      <w:r w:rsidRPr="006323CC">
        <w:rPr>
          <w:sz w:val="27"/>
          <w:rtl/>
        </w:rPr>
        <w:t>م</w:t>
      </w:r>
      <w:r w:rsidRPr="006323CC">
        <w:rPr>
          <w:rFonts w:hint="cs"/>
          <w:sz w:val="27"/>
          <w:rtl/>
        </w:rPr>
        <w:t xml:space="preserve"> </w:t>
      </w:r>
      <w:r w:rsidRPr="006323CC">
        <w:rPr>
          <w:sz w:val="27"/>
          <w:rtl/>
        </w:rPr>
        <w:t>كل</w:t>
      </w:r>
      <w:r w:rsidR="00252356" w:rsidRPr="006323CC">
        <w:rPr>
          <w:rFonts w:hint="cs"/>
          <w:sz w:val="27"/>
          <w:rtl/>
        </w:rPr>
        <w:t>ٌّ</w:t>
      </w:r>
      <w:r w:rsidRPr="006323CC">
        <w:rPr>
          <w:sz w:val="27"/>
          <w:rtl/>
        </w:rPr>
        <w:t xml:space="preserve"> من المؤي</w:t>
      </w:r>
      <w:r w:rsidR="00252356" w:rsidRPr="006323CC">
        <w:rPr>
          <w:rFonts w:hint="cs"/>
          <w:sz w:val="27"/>
          <w:rtl/>
        </w:rPr>
        <w:t>ِّ</w:t>
      </w:r>
      <w:r w:rsidRPr="006323CC">
        <w:rPr>
          <w:sz w:val="27"/>
          <w:rtl/>
        </w:rPr>
        <w:t>دين والمعارضين أدل</w:t>
      </w:r>
      <w:r w:rsidR="00746FF8" w:rsidRPr="006323CC">
        <w:rPr>
          <w:rFonts w:hint="cs"/>
          <w:sz w:val="27"/>
          <w:rtl/>
        </w:rPr>
        <w:t>َّ</w:t>
      </w:r>
      <w:r w:rsidRPr="006323CC">
        <w:rPr>
          <w:sz w:val="27"/>
          <w:rtl/>
        </w:rPr>
        <w:t>تهم في هذا الصدد</w:t>
      </w:r>
      <w:r w:rsidR="00134BEF" w:rsidRPr="006323CC">
        <w:rPr>
          <w:sz w:val="27"/>
          <w:rtl/>
        </w:rPr>
        <w:t>.</w:t>
      </w:r>
    </w:p>
    <w:p w:rsidR="00134BEF" w:rsidRPr="006323CC" w:rsidRDefault="005743E1" w:rsidP="006E4345">
      <w:pPr>
        <w:rPr>
          <w:sz w:val="27"/>
          <w:rtl/>
        </w:rPr>
      </w:pPr>
      <w:r w:rsidRPr="006323CC">
        <w:rPr>
          <w:sz w:val="27"/>
          <w:rtl/>
        </w:rPr>
        <w:t>ومن الجوانب الهام</w:t>
      </w:r>
      <w:r w:rsidR="00134BEF" w:rsidRPr="006323CC">
        <w:rPr>
          <w:rFonts w:hint="cs"/>
          <w:sz w:val="27"/>
          <w:rtl/>
        </w:rPr>
        <w:t>ّ</w:t>
      </w:r>
      <w:r w:rsidRPr="006323CC">
        <w:rPr>
          <w:sz w:val="27"/>
          <w:rtl/>
        </w:rPr>
        <w:t xml:space="preserve">ة في هذا البحث ذلك </w:t>
      </w:r>
      <w:r w:rsidRPr="006323CC">
        <w:rPr>
          <w:rFonts w:hint="cs"/>
          <w:sz w:val="27"/>
          <w:rtl/>
        </w:rPr>
        <w:t xml:space="preserve">الاهتمام </w:t>
      </w:r>
      <w:r w:rsidRPr="006323CC">
        <w:rPr>
          <w:sz w:val="27"/>
          <w:rtl/>
        </w:rPr>
        <w:t>الذي انصب</w:t>
      </w:r>
      <w:r w:rsidR="00134BEF" w:rsidRPr="006323CC">
        <w:rPr>
          <w:rFonts w:hint="cs"/>
          <w:sz w:val="27"/>
          <w:rtl/>
        </w:rPr>
        <w:t>ّ</w:t>
      </w:r>
      <w:r w:rsidRPr="006323CC">
        <w:rPr>
          <w:sz w:val="27"/>
          <w:rtl/>
        </w:rPr>
        <w:t xml:space="preserve"> على صفات الجن</w:t>
      </w:r>
      <w:r w:rsidR="00134BEF" w:rsidRPr="006323CC">
        <w:rPr>
          <w:rFonts w:hint="cs"/>
          <w:sz w:val="27"/>
          <w:rtl/>
        </w:rPr>
        <w:t>ّ</w:t>
      </w:r>
      <w:r w:rsidRPr="006323CC">
        <w:rPr>
          <w:sz w:val="27"/>
          <w:rtl/>
        </w:rPr>
        <w:t xml:space="preserve">ة في القرآن. </w:t>
      </w:r>
      <w:r w:rsidR="00134BEF" w:rsidRPr="006323CC">
        <w:rPr>
          <w:rFonts w:hint="cs"/>
          <w:sz w:val="27"/>
          <w:rtl/>
        </w:rPr>
        <w:t>و</w:t>
      </w:r>
      <w:r w:rsidRPr="006323CC">
        <w:rPr>
          <w:sz w:val="27"/>
          <w:rtl/>
        </w:rPr>
        <w:t>النقطة المهم</w:t>
      </w:r>
      <w:r w:rsidR="00746FF8" w:rsidRPr="006323CC">
        <w:rPr>
          <w:rFonts w:hint="cs"/>
          <w:sz w:val="27"/>
          <w:rtl/>
        </w:rPr>
        <w:t>ّ</w:t>
      </w:r>
      <w:r w:rsidRPr="006323CC">
        <w:rPr>
          <w:sz w:val="27"/>
          <w:rtl/>
        </w:rPr>
        <w:t>ة هي</w:t>
      </w:r>
      <w:r w:rsidR="00134BEF" w:rsidRPr="006323CC">
        <w:rPr>
          <w:rFonts w:hint="cs"/>
          <w:sz w:val="27"/>
          <w:rtl/>
        </w:rPr>
        <w:t>:</w:t>
      </w:r>
      <w:r w:rsidRPr="006323CC">
        <w:rPr>
          <w:sz w:val="27"/>
          <w:rtl/>
        </w:rPr>
        <w:t xml:space="preserve"> هل نقل القرآن أوصاف الجن</w:t>
      </w:r>
      <w:r w:rsidR="00134BEF" w:rsidRPr="006323CC">
        <w:rPr>
          <w:rFonts w:hint="cs"/>
          <w:sz w:val="27"/>
          <w:rtl/>
        </w:rPr>
        <w:t>ّ</w:t>
      </w:r>
      <w:r w:rsidRPr="006323CC">
        <w:rPr>
          <w:sz w:val="27"/>
          <w:rtl/>
        </w:rPr>
        <w:t>ة التي تتماشى</w:t>
      </w:r>
      <w:r w:rsidRPr="006323CC">
        <w:rPr>
          <w:rFonts w:hint="cs"/>
          <w:sz w:val="27"/>
          <w:rtl/>
        </w:rPr>
        <w:t xml:space="preserve"> </w:t>
      </w:r>
      <w:r w:rsidRPr="006323CC">
        <w:rPr>
          <w:sz w:val="27"/>
          <w:rtl/>
        </w:rPr>
        <w:t>مع ح</w:t>
      </w:r>
      <w:r w:rsidR="00134BEF" w:rsidRPr="006323CC">
        <w:rPr>
          <w:rFonts w:hint="cs"/>
          <w:sz w:val="27"/>
          <w:rtl/>
        </w:rPr>
        <w:t>َ</w:t>
      </w:r>
      <w:r w:rsidRPr="006323CC">
        <w:rPr>
          <w:sz w:val="27"/>
          <w:rtl/>
        </w:rPr>
        <w:t>س</w:t>
      </w:r>
      <w:r w:rsidR="00134BEF" w:rsidRPr="006323CC">
        <w:rPr>
          <w:rFonts w:hint="cs"/>
          <w:sz w:val="27"/>
          <w:rtl/>
        </w:rPr>
        <w:t>َ</w:t>
      </w:r>
      <w:r w:rsidRPr="006323CC">
        <w:rPr>
          <w:sz w:val="27"/>
          <w:rtl/>
        </w:rPr>
        <w:t>رات ع</w:t>
      </w:r>
      <w:r w:rsidR="00746FF8" w:rsidRPr="006323CC">
        <w:rPr>
          <w:rFonts w:hint="cs"/>
          <w:sz w:val="27"/>
          <w:rtl/>
        </w:rPr>
        <w:t>َ</w:t>
      </w:r>
      <w:r w:rsidRPr="006323CC">
        <w:rPr>
          <w:sz w:val="27"/>
          <w:rtl/>
        </w:rPr>
        <w:t>ر</w:t>
      </w:r>
      <w:r w:rsidR="00746FF8" w:rsidRPr="006323CC">
        <w:rPr>
          <w:rFonts w:hint="cs"/>
          <w:sz w:val="27"/>
          <w:rtl/>
        </w:rPr>
        <w:t>َ</w:t>
      </w:r>
      <w:r w:rsidRPr="006323CC">
        <w:rPr>
          <w:sz w:val="27"/>
          <w:rtl/>
        </w:rPr>
        <w:t>ب الجاهلي</w:t>
      </w:r>
      <w:r w:rsidR="00134BEF" w:rsidRPr="006323CC">
        <w:rPr>
          <w:rFonts w:hint="cs"/>
          <w:sz w:val="27"/>
          <w:rtl/>
        </w:rPr>
        <w:t>ّ</w:t>
      </w:r>
      <w:r w:rsidRPr="006323CC">
        <w:rPr>
          <w:sz w:val="27"/>
          <w:rtl/>
        </w:rPr>
        <w:t>ة</w:t>
      </w:r>
      <w:r w:rsidR="00134BEF" w:rsidRPr="006323CC">
        <w:rPr>
          <w:rFonts w:hint="cs"/>
          <w:sz w:val="27"/>
          <w:rtl/>
        </w:rPr>
        <w:t>،</w:t>
      </w:r>
      <w:r w:rsidRPr="006323CC">
        <w:rPr>
          <w:sz w:val="27"/>
          <w:rtl/>
        </w:rPr>
        <w:t xml:space="preserve"> مثل</w:t>
      </w:r>
      <w:r w:rsidR="00134BEF" w:rsidRPr="006323CC">
        <w:rPr>
          <w:rFonts w:hint="cs"/>
          <w:sz w:val="27"/>
          <w:rtl/>
        </w:rPr>
        <w:t>:</w:t>
      </w:r>
      <w:r w:rsidRPr="006323CC">
        <w:rPr>
          <w:sz w:val="27"/>
          <w:rtl/>
        </w:rPr>
        <w:t xml:space="preserve"> الأنهار الجارية و... بينما هذه الأوصاف ليست جذ</w:t>
      </w:r>
      <w:r w:rsidR="00134BEF" w:rsidRPr="006323CC">
        <w:rPr>
          <w:rFonts w:hint="cs"/>
          <w:sz w:val="27"/>
          <w:rtl/>
        </w:rPr>
        <w:t>ّ</w:t>
      </w:r>
      <w:r w:rsidRPr="006323CC">
        <w:rPr>
          <w:sz w:val="27"/>
          <w:rtl/>
        </w:rPr>
        <w:t>ابة</w:t>
      </w:r>
      <w:r w:rsidR="00134BEF" w:rsidRPr="006323CC">
        <w:rPr>
          <w:rFonts w:hint="cs"/>
          <w:sz w:val="27"/>
          <w:rtl/>
        </w:rPr>
        <w:t>ً</w:t>
      </w:r>
      <w:r w:rsidRPr="006323CC">
        <w:rPr>
          <w:sz w:val="27"/>
          <w:rtl/>
        </w:rPr>
        <w:t xml:space="preserve"> للناس في البلدان</w:t>
      </w:r>
      <w:r w:rsidRPr="006323CC">
        <w:rPr>
          <w:rFonts w:hint="cs"/>
          <w:sz w:val="27"/>
          <w:rtl/>
        </w:rPr>
        <w:t xml:space="preserve"> </w:t>
      </w:r>
      <w:r w:rsidRPr="006323CC">
        <w:rPr>
          <w:sz w:val="27"/>
          <w:rtl/>
        </w:rPr>
        <w:t xml:space="preserve">الأخرى؟ </w:t>
      </w:r>
    </w:p>
    <w:p w:rsidR="00D0759E" w:rsidRPr="006323CC" w:rsidRDefault="00134BEF" w:rsidP="006E4345">
      <w:pPr>
        <w:rPr>
          <w:sz w:val="27"/>
          <w:rtl/>
        </w:rPr>
      </w:pPr>
      <w:r w:rsidRPr="006323CC">
        <w:rPr>
          <w:rFonts w:hint="cs"/>
          <w:sz w:val="27"/>
          <w:rtl/>
        </w:rPr>
        <w:t>س</w:t>
      </w:r>
      <w:r w:rsidR="005743E1" w:rsidRPr="006323CC">
        <w:rPr>
          <w:sz w:val="27"/>
          <w:rtl/>
        </w:rPr>
        <w:t>نحاول في هذا المقال أن نتناول بدق</w:t>
      </w:r>
      <w:r w:rsidRPr="006323CC">
        <w:rPr>
          <w:rFonts w:hint="cs"/>
          <w:sz w:val="27"/>
          <w:rtl/>
        </w:rPr>
        <w:t>ّ</w:t>
      </w:r>
      <w:r w:rsidR="005743E1" w:rsidRPr="006323CC">
        <w:rPr>
          <w:sz w:val="27"/>
          <w:rtl/>
        </w:rPr>
        <w:t>ة</w:t>
      </w:r>
      <w:r w:rsidRPr="006323CC">
        <w:rPr>
          <w:rFonts w:hint="cs"/>
          <w:sz w:val="27"/>
          <w:rtl/>
        </w:rPr>
        <w:t>ٍ</w:t>
      </w:r>
      <w:r w:rsidR="005743E1" w:rsidRPr="006323CC">
        <w:rPr>
          <w:sz w:val="27"/>
          <w:rtl/>
        </w:rPr>
        <w:t xml:space="preserve"> وانتباه الجوانب المشتركة بين القرآن والعهد</w:t>
      </w:r>
      <w:r w:rsidRPr="006323CC">
        <w:rPr>
          <w:rFonts w:hint="cs"/>
          <w:sz w:val="27"/>
          <w:rtl/>
        </w:rPr>
        <w:t>َ</w:t>
      </w:r>
      <w:r w:rsidR="005743E1" w:rsidRPr="006323CC">
        <w:rPr>
          <w:sz w:val="27"/>
          <w:rtl/>
        </w:rPr>
        <w:t>ي</w:t>
      </w:r>
      <w:r w:rsidRPr="006323CC">
        <w:rPr>
          <w:rFonts w:hint="cs"/>
          <w:sz w:val="27"/>
          <w:rtl/>
        </w:rPr>
        <w:t>ْ</w:t>
      </w:r>
      <w:r w:rsidR="005743E1" w:rsidRPr="006323CC">
        <w:rPr>
          <w:sz w:val="27"/>
          <w:rtl/>
        </w:rPr>
        <w:t>ن في بحث</w:t>
      </w:r>
      <w:r w:rsidR="005743E1" w:rsidRPr="006323CC">
        <w:rPr>
          <w:rFonts w:hint="cs"/>
          <w:sz w:val="27"/>
          <w:rtl/>
        </w:rPr>
        <w:t xml:space="preserve"> </w:t>
      </w:r>
      <w:r w:rsidR="005743E1" w:rsidRPr="006323CC">
        <w:rPr>
          <w:sz w:val="27"/>
          <w:rtl/>
        </w:rPr>
        <w:t xml:space="preserve">المعاد، </w:t>
      </w:r>
      <w:r w:rsidRPr="006323CC">
        <w:rPr>
          <w:rFonts w:hint="cs"/>
          <w:sz w:val="27"/>
          <w:rtl/>
        </w:rPr>
        <w:t>و</w:t>
      </w:r>
      <w:r w:rsidR="005743E1" w:rsidRPr="006323CC">
        <w:rPr>
          <w:sz w:val="27"/>
          <w:rtl/>
        </w:rPr>
        <w:t>الإيمان به وبالحياة بعد الموت في الأديان الإلهي</w:t>
      </w:r>
      <w:r w:rsidRPr="006323CC">
        <w:rPr>
          <w:rFonts w:hint="cs"/>
          <w:sz w:val="27"/>
          <w:rtl/>
        </w:rPr>
        <w:t>ّ</w:t>
      </w:r>
      <w:r w:rsidR="005743E1" w:rsidRPr="006323CC">
        <w:rPr>
          <w:sz w:val="27"/>
          <w:rtl/>
        </w:rPr>
        <w:t>ة، وكذلك مسألة الجن</w:t>
      </w:r>
      <w:r w:rsidRPr="006323CC">
        <w:rPr>
          <w:rFonts w:hint="cs"/>
          <w:sz w:val="27"/>
          <w:rtl/>
        </w:rPr>
        <w:t>ّ</w:t>
      </w:r>
      <w:r w:rsidR="005743E1" w:rsidRPr="006323CC">
        <w:rPr>
          <w:sz w:val="27"/>
          <w:rtl/>
        </w:rPr>
        <w:t>ة ك</w:t>
      </w:r>
      <w:r w:rsidRPr="006323CC">
        <w:rPr>
          <w:rFonts w:hint="cs"/>
          <w:sz w:val="27"/>
          <w:rtl/>
        </w:rPr>
        <w:t>أحد</w:t>
      </w:r>
      <w:r w:rsidR="005743E1" w:rsidRPr="006323CC">
        <w:rPr>
          <w:sz w:val="27"/>
          <w:rtl/>
        </w:rPr>
        <w:t xml:space="preserve"> أركان الحياة</w:t>
      </w:r>
      <w:r w:rsidR="005743E1" w:rsidRPr="006323CC">
        <w:rPr>
          <w:rFonts w:hint="cs"/>
          <w:sz w:val="27"/>
          <w:rtl/>
        </w:rPr>
        <w:t xml:space="preserve"> </w:t>
      </w:r>
      <w:r w:rsidR="005743E1" w:rsidRPr="006323CC">
        <w:rPr>
          <w:sz w:val="27"/>
          <w:rtl/>
        </w:rPr>
        <w:t>بعد الموت. وستقد</w:t>
      </w:r>
      <w:r w:rsidRPr="006323CC">
        <w:rPr>
          <w:rFonts w:hint="cs"/>
          <w:sz w:val="27"/>
          <w:rtl/>
        </w:rPr>
        <w:t>َّ</w:t>
      </w:r>
      <w:r w:rsidR="005743E1" w:rsidRPr="006323CC">
        <w:rPr>
          <w:sz w:val="27"/>
          <w:rtl/>
        </w:rPr>
        <w:t>م الإجابة</w:t>
      </w:r>
      <w:r w:rsidRPr="006323CC">
        <w:rPr>
          <w:rFonts w:hint="cs"/>
          <w:sz w:val="27"/>
          <w:rtl/>
        </w:rPr>
        <w:t>ُ</w:t>
      </w:r>
      <w:r w:rsidR="005743E1" w:rsidRPr="006323CC">
        <w:rPr>
          <w:sz w:val="27"/>
          <w:rtl/>
        </w:rPr>
        <w:t xml:space="preserve"> ع</w:t>
      </w:r>
      <w:r w:rsidRPr="006323CC">
        <w:rPr>
          <w:rFonts w:hint="cs"/>
          <w:sz w:val="27"/>
          <w:rtl/>
        </w:rPr>
        <w:t>ن</w:t>
      </w:r>
      <w:r w:rsidR="005743E1" w:rsidRPr="006323CC">
        <w:rPr>
          <w:sz w:val="27"/>
          <w:rtl/>
        </w:rPr>
        <w:t xml:space="preserve"> </w:t>
      </w:r>
      <w:r w:rsidR="00D0759E" w:rsidRPr="006323CC">
        <w:rPr>
          <w:rFonts w:hint="cs"/>
          <w:sz w:val="27"/>
          <w:rtl/>
        </w:rPr>
        <w:t>الأسئلة</w:t>
      </w:r>
      <w:r w:rsidRPr="006323CC">
        <w:rPr>
          <w:rFonts w:hint="cs"/>
          <w:sz w:val="27"/>
          <w:rtl/>
        </w:rPr>
        <w:t xml:space="preserve"> التالي</w:t>
      </w:r>
      <w:r w:rsidR="00D0759E" w:rsidRPr="006323CC">
        <w:rPr>
          <w:rFonts w:hint="cs"/>
          <w:sz w:val="27"/>
          <w:rtl/>
        </w:rPr>
        <w:t>ة</w:t>
      </w:r>
      <w:r w:rsidR="005743E1" w:rsidRPr="006323CC">
        <w:rPr>
          <w:sz w:val="27"/>
          <w:rtl/>
        </w:rPr>
        <w:t>:</w:t>
      </w:r>
      <w:r w:rsidR="005743E1" w:rsidRPr="006323CC">
        <w:rPr>
          <w:rFonts w:hint="cs"/>
          <w:sz w:val="27"/>
          <w:rtl/>
        </w:rPr>
        <w:t xml:space="preserve"> </w:t>
      </w:r>
      <w:r w:rsidR="005743E1" w:rsidRPr="006323CC">
        <w:rPr>
          <w:sz w:val="27"/>
          <w:rtl/>
        </w:rPr>
        <w:t>هل وصف القرآن للجن</w:t>
      </w:r>
      <w:r w:rsidRPr="006323CC">
        <w:rPr>
          <w:rFonts w:hint="cs"/>
          <w:sz w:val="27"/>
          <w:rtl/>
        </w:rPr>
        <w:t>ّ</w:t>
      </w:r>
      <w:r w:rsidR="005743E1" w:rsidRPr="006323CC">
        <w:rPr>
          <w:sz w:val="27"/>
          <w:rtl/>
        </w:rPr>
        <w:t>ة فريد</w:t>
      </w:r>
      <w:r w:rsidRPr="006323CC">
        <w:rPr>
          <w:rFonts w:hint="cs"/>
          <w:sz w:val="27"/>
          <w:rtl/>
        </w:rPr>
        <w:t>ٌ</w:t>
      </w:r>
      <w:r w:rsidR="005743E1" w:rsidRPr="006323CC">
        <w:rPr>
          <w:sz w:val="27"/>
          <w:rtl/>
        </w:rPr>
        <w:t xml:space="preserve"> من نوعه أم أنه موجود</w:t>
      </w:r>
      <w:r w:rsidRPr="006323CC">
        <w:rPr>
          <w:rFonts w:hint="cs"/>
          <w:sz w:val="27"/>
          <w:rtl/>
        </w:rPr>
        <w:t>ٌ</w:t>
      </w:r>
      <w:r w:rsidR="005743E1" w:rsidRPr="006323CC">
        <w:rPr>
          <w:sz w:val="27"/>
          <w:rtl/>
        </w:rPr>
        <w:t xml:space="preserve"> أيضاً في</w:t>
      </w:r>
      <w:r w:rsidR="005743E1" w:rsidRPr="006323CC">
        <w:rPr>
          <w:rFonts w:hint="cs"/>
          <w:sz w:val="27"/>
          <w:rtl/>
        </w:rPr>
        <w:t xml:space="preserve"> </w:t>
      </w:r>
      <w:r w:rsidR="00D0759E" w:rsidRPr="006323CC">
        <w:rPr>
          <w:sz w:val="27"/>
          <w:rtl/>
        </w:rPr>
        <w:t>العهدين؟ وبما أن الجن</w:t>
      </w:r>
      <w:r w:rsidR="00D0759E" w:rsidRPr="006323CC">
        <w:rPr>
          <w:rFonts w:hint="cs"/>
          <w:sz w:val="27"/>
          <w:rtl/>
        </w:rPr>
        <w:t>ّ</w:t>
      </w:r>
      <w:r w:rsidR="00D0759E" w:rsidRPr="006323CC">
        <w:rPr>
          <w:sz w:val="27"/>
          <w:rtl/>
        </w:rPr>
        <w:t>ة من وجهة</w:t>
      </w:r>
      <w:r w:rsidR="00D0759E" w:rsidRPr="006323CC">
        <w:rPr>
          <w:rFonts w:hint="cs"/>
          <w:sz w:val="27"/>
          <w:rtl/>
        </w:rPr>
        <w:t xml:space="preserve"> </w:t>
      </w:r>
      <w:r w:rsidR="00D0759E" w:rsidRPr="006323CC">
        <w:rPr>
          <w:sz w:val="27"/>
          <w:rtl/>
        </w:rPr>
        <w:t>نظر الأديان الإلهي</w:t>
      </w:r>
      <w:r w:rsidR="00D0759E" w:rsidRPr="006323CC">
        <w:rPr>
          <w:rFonts w:hint="cs"/>
          <w:sz w:val="27"/>
          <w:rtl/>
        </w:rPr>
        <w:t>ّ</w:t>
      </w:r>
      <w:r w:rsidR="00D0759E" w:rsidRPr="006323CC">
        <w:rPr>
          <w:sz w:val="27"/>
          <w:rtl/>
        </w:rPr>
        <w:t>ة أمر</w:t>
      </w:r>
      <w:r w:rsidR="00D0759E" w:rsidRPr="006323CC">
        <w:rPr>
          <w:rFonts w:hint="cs"/>
          <w:sz w:val="27"/>
          <w:rtl/>
        </w:rPr>
        <w:t>ٌ</w:t>
      </w:r>
      <w:r w:rsidR="00D0759E" w:rsidRPr="006323CC">
        <w:rPr>
          <w:sz w:val="27"/>
          <w:rtl/>
        </w:rPr>
        <w:t xml:space="preserve"> حتمي</w:t>
      </w:r>
      <w:r w:rsidR="00D0759E" w:rsidRPr="006323CC">
        <w:rPr>
          <w:rFonts w:hint="cs"/>
          <w:sz w:val="27"/>
          <w:rtl/>
        </w:rPr>
        <w:t>ّ</w:t>
      </w:r>
      <w:r w:rsidR="00D0759E" w:rsidRPr="006323CC">
        <w:rPr>
          <w:sz w:val="27"/>
          <w:rtl/>
        </w:rPr>
        <w:t xml:space="preserve">، فأين مكانها؟ </w:t>
      </w:r>
      <w:r w:rsidR="00D0759E" w:rsidRPr="006323CC">
        <w:rPr>
          <w:rFonts w:hint="cs"/>
          <w:sz w:val="27"/>
          <w:rtl/>
        </w:rPr>
        <w:t>و</w:t>
      </w:r>
      <w:r w:rsidR="00D0759E" w:rsidRPr="006323CC">
        <w:rPr>
          <w:sz w:val="27"/>
          <w:rtl/>
        </w:rPr>
        <w:t>ما هي الن</w:t>
      </w:r>
      <w:r w:rsidR="00D0759E" w:rsidRPr="006323CC">
        <w:rPr>
          <w:rFonts w:hint="cs"/>
          <w:sz w:val="27"/>
          <w:rtl/>
        </w:rPr>
        <w:t>ِّ</w:t>
      </w:r>
      <w:r w:rsidR="00D0759E" w:rsidRPr="006323CC">
        <w:rPr>
          <w:sz w:val="27"/>
          <w:rtl/>
        </w:rPr>
        <w:t>ع</w:t>
      </w:r>
      <w:r w:rsidR="00D0759E" w:rsidRPr="006323CC">
        <w:rPr>
          <w:rFonts w:hint="cs"/>
          <w:sz w:val="27"/>
          <w:rtl/>
        </w:rPr>
        <w:t>َ</w:t>
      </w:r>
      <w:r w:rsidR="00D0759E" w:rsidRPr="006323CC">
        <w:rPr>
          <w:sz w:val="27"/>
          <w:rtl/>
        </w:rPr>
        <w:t xml:space="preserve">م الموجودة فيها؟ </w:t>
      </w:r>
      <w:r w:rsidR="00D0759E" w:rsidRPr="006323CC">
        <w:rPr>
          <w:rFonts w:hint="cs"/>
          <w:sz w:val="27"/>
          <w:rtl/>
        </w:rPr>
        <w:t>و</w:t>
      </w:r>
      <w:r w:rsidR="00D0759E" w:rsidRPr="006323CC">
        <w:rPr>
          <w:sz w:val="27"/>
          <w:rtl/>
        </w:rPr>
        <w:t>هل نعيم</w:t>
      </w:r>
      <w:r w:rsidR="00746FF8" w:rsidRPr="006323CC">
        <w:rPr>
          <w:rFonts w:hint="cs"/>
          <w:sz w:val="27"/>
          <w:rtl/>
        </w:rPr>
        <w:t>ُ</w:t>
      </w:r>
      <w:r w:rsidR="00D0759E" w:rsidRPr="006323CC">
        <w:rPr>
          <w:sz w:val="27"/>
          <w:rtl/>
        </w:rPr>
        <w:t>ها أبدي</w:t>
      </w:r>
      <w:r w:rsidR="00D0759E" w:rsidRPr="006323CC">
        <w:rPr>
          <w:rFonts w:hint="cs"/>
          <w:sz w:val="27"/>
          <w:rtl/>
        </w:rPr>
        <w:t>ّ</w:t>
      </w:r>
      <w:r w:rsidR="00746FF8" w:rsidRPr="006323CC">
        <w:rPr>
          <w:rFonts w:hint="cs"/>
          <w:sz w:val="27"/>
          <w:rtl/>
        </w:rPr>
        <w:t>ٌ</w:t>
      </w:r>
      <w:r w:rsidR="00D0759E" w:rsidRPr="006323CC">
        <w:rPr>
          <w:sz w:val="27"/>
          <w:rtl/>
        </w:rPr>
        <w:t xml:space="preserve">؟ </w:t>
      </w:r>
      <w:r w:rsidR="00D0759E" w:rsidRPr="006323CC">
        <w:rPr>
          <w:rFonts w:hint="cs"/>
          <w:sz w:val="27"/>
          <w:rtl/>
        </w:rPr>
        <w:t>و</w:t>
      </w:r>
      <w:r w:rsidR="00D0759E" w:rsidRPr="006323CC">
        <w:rPr>
          <w:sz w:val="27"/>
          <w:rtl/>
        </w:rPr>
        <w:t>هل ي</w:t>
      </w:r>
      <w:r w:rsidR="00D0759E" w:rsidRPr="006323CC">
        <w:rPr>
          <w:rFonts w:hint="cs"/>
          <w:sz w:val="27"/>
          <w:rtl/>
        </w:rPr>
        <w:t>ُ</w:t>
      </w:r>
      <w:r w:rsidR="00D0759E" w:rsidRPr="006323CC">
        <w:rPr>
          <w:sz w:val="27"/>
          <w:rtl/>
        </w:rPr>
        <w:t>ع</w:t>
      </w:r>
      <w:r w:rsidR="00D0759E" w:rsidRPr="006323CC">
        <w:rPr>
          <w:rFonts w:hint="cs"/>
          <w:sz w:val="27"/>
          <w:rtl/>
        </w:rPr>
        <w:t>َ</w:t>
      </w:r>
      <w:r w:rsidR="00D0759E" w:rsidRPr="006323CC">
        <w:rPr>
          <w:sz w:val="27"/>
          <w:rtl/>
        </w:rPr>
        <w:t>د</w:t>
      </w:r>
      <w:r w:rsidR="00D0759E" w:rsidRPr="006323CC">
        <w:rPr>
          <w:rFonts w:hint="cs"/>
          <w:sz w:val="27"/>
          <w:rtl/>
        </w:rPr>
        <w:t xml:space="preserve">ّ </w:t>
      </w:r>
      <w:r w:rsidR="00D0759E" w:rsidRPr="006323CC">
        <w:rPr>
          <w:sz w:val="27"/>
          <w:rtl/>
        </w:rPr>
        <w:t>الزواج من ن</w:t>
      </w:r>
      <w:r w:rsidR="00D0759E" w:rsidRPr="006323CC">
        <w:rPr>
          <w:rFonts w:hint="cs"/>
          <w:sz w:val="27"/>
          <w:rtl/>
        </w:rPr>
        <w:t>ِ</w:t>
      </w:r>
      <w:r w:rsidR="00D0759E" w:rsidRPr="006323CC">
        <w:rPr>
          <w:sz w:val="27"/>
          <w:rtl/>
        </w:rPr>
        <w:t>ع</w:t>
      </w:r>
      <w:r w:rsidR="00D0759E" w:rsidRPr="006323CC">
        <w:rPr>
          <w:rFonts w:hint="cs"/>
          <w:sz w:val="27"/>
          <w:rtl/>
        </w:rPr>
        <w:t>َ</w:t>
      </w:r>
      <w:r w:rsidR="00D0759E" w:rsidRPr="006323CC">
        <w:rPr>
          <w:sz w:val="27"/>
          <w:rtl/>
        </w:rPr>
        <w:t>م الجن</w:t>
      </w:r>
      <w:r w:rsidR="00D0759E" w:rsidRPr="006323CC">
        <w:rPr>
          <w:rFonts w:hint="cs"/>
          <w:sz w:val="27"/>
          <w:rtl/>
        </w:rPr>
        <w:t>ّ</w:t>
      </w:r>
      <w:r w:rsidR="00D0759E" w:rsidRPr="006323CC">
        <w:rPr>
          <w:sz w:val="27"/>
          <w:rtl/>
        </w:rPr>
        <w:t xml:space="preserve">ة من وجهة نظر تلك الأديان؟ </w:t>
      </w:r>
      <w:r w:rsidR="00D0759E" w:rsidRPr="006323CC">
        <w:rPr>
          <w:rFonts w:hint="cs"/>
          <w:sz w:val="27"/>
          <w:rtl/>
        </w:rPr>
        <w:t>و</w:t>
      </w:r>
      <w:r w:rsidR="00D0759E" w:rsidRPr="006323CC">
        <w:rPr>
          <w:sz w:val="27"/>
          <w:rtl/>
        </w:rPr>
        <w:t>ما هو الف</w:t>
      </w:r>
      <w:r w:rsidR="00746FF8" w:rsidRPr="006323CC">
        <w:rPr>
          <w:rFonts w:hint="cs"/>
          <w:sz w:val="27"/>
          <w:rtl/>
        </w:rPr>
        <w:t>َ</w:t>
      </w:r>
      <w:r w:rsidR="00D0759E" w:rsidRPr="006323CC">
        <w:rPr>
          <w:sz w:val="27"/>
          <w:rtl/>
        </w:rPr>
        <w:t>ر</w:t>
      </w:r>
      <w:r w:rsidR="00746FF8" w:rsidRPr="006323CC">
        <w:rPr>
          <w:rFonts w:hint="cs"/>
          <w:sz w:val="27"/>
          <w:rtl/>
        </w:rPr>
        <w:t>ْ</w:t>
      </w:r>
      <w:r w:rsidR="00D0759E" w:rsidRPr="006323CC">
        <w:rPr>
          <w:sz w:val="27"/>
          <w:rtl/>
        </w:rPr>
        <w:t xml:space="preserve">ق </w:t>
      </w:r>
      <w:r w:rsidR="00D0759E" w:rsidRPr="006323CC">
        <w:rPr>
          <w:sz w:val="27"/>
          <w:rtl/>
        </w:rPr>
        <w:lastRenderedPageBreak/>
        <w:t>بينها في</w:t>
      </w:r>
      <w:r w:rsidR="00D0759E" w:rsidRPr="006323CC">
        <w:rPr>
          <w:rFonts w:hint="cs"/>
          <w:sz w:val="27"/>
          <w:rtl/>
        </w:rPr>
        <w:t xml:space="preserve"> </w:t>
      </w:r>
      <w:r w:rsidR="00D0759E" w:rsidRPr="006323CC">
        <w:rPr>
          <w:sz w:val="27"/>
          <w:rtl/>
        </w:rPr>
        <w:t>ما يخص</w:t>
      </w:r>
      <w:r w:rsidR="00D0759E" w:rsidRPr="006323CC">
        <w:rPr>
          <w:rFonts w:hint="cs"/>
          <w:sz w:val="27"/>
          <w:rtl/>
        </w:rPr>
        <w:t>ّ</w:t>
      </w:r>
      <w:r w:rsidR="00D0759E" w:rsidRPr="006323CC">
        <w:rPr>
          <w:sz w:val="27"/>
          <w:rtl/>
        </w:rPr>
        <w:t xml:space="preserve"> جن</w:t>
      </w:r>
      <w:r w:rsidR="00D0759E" w:rsidRPr="006323CC">
        <w:rPr>
          <w:rFonts w:hint="cs"/>
          <w:sz w:val="27"/>
          <w:rtl/>
        </w:rPr>
        <w:t>ّ</w:t>
      </w:r>
      <w:r w:rsidR="00D0759E" w:rsidRPr="006323CC">
        <w:rPr>
          <w:sz w:val="27"/>
          <w:rtl/>
        </w:rPr>
        <w:t>ة آدم وحو</w:t>
      </w:r>
      <w:r w:rsidR="00D0759E" w:rsidRPr="006323CC">
        <w:rPr>
          <w:rFonts w:hint="cs"/>
          <w:sz w:val="27"/>
          <w:rtl/>
        </w:rPr>
        <w:t>ّ</w:t>
      </w:r>
      <w:r w:rsidR="00D0759E" w:rsidRPr="006323CC">
        <w:rPr>
          <w:sz w:val="27"/>
          <w:rtl/>
        </w:rPr>
        <w:t>اء؟</w:t>
      </w:r>
    </w:p>
    <w:p w:rsidR="005743E1" w:rsidRPr="006323CC" w:rsidRDefault="00D0759E" w:rsidP="006E4345">
      <w:pPr>
        <w:rPr>
          <w:sz w:val="27"/>
          <w:rtl/>
        </w:rPr>
      </w:pPr>
      <w:r w:rsidRPr="006323CC">
        <w:rPr>
          <w:rFonts w:hint="cs"/>
          <w:sz w:val="27"/>
          <w:rtl/>
        </w:rPr>
        <w:t xml:space="preserve">كلّ </w:t>
      </w:r>
      <w:r w:rsidRPr="006323CC">
        <w:rPr>
          <w:sz w:val="27"/>
          <w:rtl/>
        </w:rPr>
        <w:t xml:space="preserve">هذه الأسئلة </w:t>
      </w:r>
      <w:r w:rsidR="005743E1" w:rsidRPr="006323CC">
        <w:rPr>
          <w:sz w:val="27"/>
          <w:rtl/>
        </w:rPr>
        <w:t>تتم</w:t>
      </w:r>
      <w:r w:rsidR="00134BEF" w:rsidRPr="006323CC">
        <w:rPr>
          <w:rFonts w:hint="cs"/>
          <w:sz w:val="27"/>
          <w:rtl/>
        </w:rPr>
        <w:t>ّ</w:t>
      </w:r>
      <w:r w:rsidR="005743E1" w:rsidRPr="006323CC">
        <w:rPr>
          <w:sz w:val="27"/>
          <w:rtl/>
        </w:rPr>
        <w:t xml:space="preserve"> الإجابة </w:t>
      </w:r>
      <w:r w:rsidR="00134BEF" w:rsidRPr="006323CC">
        <w:rPr>
          <w:rFonts w:hint="cs"/>
          <w:sz w:val="27"/>
          <w:rtl/>
        </w:rPr>
        <w:t>عن</w:t>
      </w:r>
      <w:r w:rsidRPr="006323CC">
        <w:rPr>
          <w:rFonts w:hint="cs"/>
          <w:sz w:val="27"/>
          <w:rtl/>
        </w:rPr>
        <w:t>ها</w:t>
      </w:r>
      <w:r w:rsidR="005743E1" w:rsidRPr="006323CC">
        <w:rPr>
          <w:sz w:val="27"/>
          <w:rtl/>
        </w:rPr>
        <w:t xml:space="preserve"> من خلال إلقاء نظرة</w:t>
      </w:r>
      <w:r w:rsidR="00134BEF" w:rsidRPr="006323CC">
        <w:rPr>
          <w:rFonts w:hint="cs"/>
          <w:sz w:val="27"/>
          <w:rtl/>
        </w:rPr>
        <w:t>ٍ</w:t>
      </w:r>
      <w:r w:rsidR="005743E1" w:rsidRPr="006323CC">
        <w:rPr>
          <w:sz w:val="27"/>
          <w:rtl/>
        </w:rPr>
        <w:t xml:space="preserve"> فاحصة على الجن</w:t>
      </w:r>
      <w:r w:rsidR="00134BEF" w:rsidRPr="006323CC">
        <w:rPr>
          <w:rFonts w:hint="cs"/>
          <w:sz w:val="27"/>
          <w:rtl/>
        </w:rPr>
        <w:t>ّ</w:t>
      </w:r>
      <w:r w:rsidR="005743E1" w:rsidRPr="006323CC">
        <w:rPr>
          <w:sz w:val="27"/>
          <w:rtl/>
        </w:rPr>
        <w:t>ة</w:t>
      </w:r>
      <w:r w:rsidRPr="006323CC">
        <w:rPr>
          <w:rFonts w:hint="cs"/>
          <w:sz w:val="27"/>
          <w:rtl/>
        </w:rPr>
        <w:t xml:space="preserve">. </w:t>
      </w:r>
    </w:p>
    <w:p w:rsidR="001B7AF5" w:rsidRPr="006323CC" w:rsidRDefault="001B7AF5" w:rsidP="001B7AF5">
      <w:pPr>
        <w:suppressAutoHyphens/>
        <w:spacing w:line="360" w:lineRule="exact"/>
        <w:rPr>
          <w:sz w:val="27"/>
          <w:rtl/>
          <w:lang w:bidi="ar-LB"/>
        </w:rPr>
      </w:pPr>
    </w:p>
    <w:p w:rsidR="005743E1" w:rsidRPr="006323CC" w:rsidRDefault="005743E1" w:rsidP="003C5771">
      <w:pPr>
        <w:pStyle w:val="31"/>
        <w:rPr>
          <w:color w:val="auto"/>
          <w:rtl/>
        </w:rPr>
      </w:pPr>
      <w:r w:rsidRPr="006323CC">
        <w:rPr>
          <w:color w:val="auto"/>
          <w:rtl/>
        </w:rPr>
        <w:t>أسماء</w:t>
      </w:r>
      <w:r w:rsidRPr="006323CC">
        <w:rPr>
          <w:rFonts w:hint="cs"/>
          <w:color w:val="auto"/>
          <w:rtl/>
        </w:rPr>
        <w:t xml:space="preserve"> </w:t>
      </w:r>
      <w:r w:rsidRPr="006323CC">
        <w:rPr>
          <w:color w:val="auto"/>
          <w:rtl/>
        </w:rPr>
        <w:t>الجن</w:t>
      </w:r>
      <w:r w:rsidRPr="006323CC">
        <w:rPr>
          <w:rFonts w:hint="cs"/>
          <w:color w:val="auto"/>
          <w:rtl/>
        </w:rPr>
        <w:t>ّ</w:t>
      </w:r>
      <w:r w:rsidRPr="006323CC">
        <w:rPr>
          <w:color w:val="auto"/>
          <w:rtl/>
        </w:rPr>
        <w:t>ة</w:t>
      </w:r>
      <w:r w:rsidR="003C5771" w:rsidRPr="006323CC">
        <w:rPr>
          <w:rFonts w:hint="cs"/>
          <w:color w:val="auto"/>
          <w:rtl/>
          <w:lang w:val="en-US"/>
        </w:rPr>
        <w:t xml:space="preserve"> ــــــ</w:t>
      </w:r>
    </w:p>
    <w:p w:rsidR="004D34FC" w:rsidRPr="006323CC" w:rsidRDefault="005743E1" w:rsidP="006E4345">
      <w:pPr>
        <w:rPr>
          <w:sz w:val="27"/>
          <w:rtl/>
        </w:rPr>
      </w:pPr>
      <w:r w:rsidRPr="006323CC">
        <w:rPr>
          <w:sz w:val="27"/>
          <w:rtl/>
        </w:rPr>
        <w:t>الجن</w:t>
      </w:r>
      <w:r w:rsidRPr="006323CC">
        <w:rPr>
          <w:rFonts w:hint="cs"/>
          <w:sz w:val="27"/>
          <w:rtl/>
        </w:rPr>
        <w:t>ّ</w:t>
      </w:r>
      <w:r w:rsidRPr="006323CC">
        <w:rPr>
          <w:sz w:val="27"/>
          <w:rtl/>
        </w:rPr>
        <w:t>ة، من وجهة نظر</w:t>
      </w:r>
      <w:r w:rsidR="00D0759E" w:rsidRPr="006323CC">
        <w:rPr>
          <w:rFonts w:hint="cs"/>
          <w:sz w:val="27"/>
          <w:rtl/>
        </w:rPr>
        <w:t>ٍ</w:t>
      </w:r>
      <w:r w:rsidRPr="006323CC">
        <w:rPr>
          <w:sz w:val="27"/>
          <w:rtl/>
        </w:rPr>
        <w:t xml:space="preserve"> ديني</w:t>
      </w:r>
      <w:r w:rsidR="00D0759E" w:rsidRPr="006323CC">
        <w:rPr>
          <w:rFonts w:hint="cs"/>
          <w:sz w:val="27"/>
          <w:rtl/>
        </w:rPr>
        <w:t>ّ</w:t>
      </w:r>
      <w:r w:rsidRPr="006323CC">
        <w:rPr>
          <w:sz w:val="27"/>
          <w:rtl/>
        </w:rPr>
        <w:t>ة، هي المكان الذي تصل فيه أرواح الم</w:t>
      </w:r>
      <w:r w:rsidR="001041A6" w:rsidRPr="006323CC">
        <w:rPr>
          <w:rFonts w:hint="cs"/>
          <w:sz w:val="27"/>
          <w:rtl/>
        </w:rPr>
        <w:t>ُ</w:t>
      </w:r>
      <w:r w:rsidRPr="006323CC">
        <w:rPr>
          <w:sz w:val="27"/>
          <w:rtl/>
        </w:rPr>
        <w:t>ح</w:t>
      </w:r>
      <w:r w:rsidR="001041A6" w:rsidRPr="006323CC">
        <w:rPr>
          <w:rFonts w:hint="cs"/>
          <w:sz w:val="27"/>
          <w:rtl/>
        </w:rPr>
        <w:t>ْ</w:t>
      </w:r>
      <w:r w:rsidRPr="006323CC">
        <w:rPr>
          <w:sz w:val="27"/>
          <w:rtl/>
        </w:rPr>
        <w:t>س</w:t>
      </w:r>
      <w:r w:rsidR="001041A6" w:rsidRPr="006323CC">
        <w:rPr>
          <w:rFonts w:hint="cs"/>
          <w:sz w:val="27"/>
          <w:rtl/>
        </w:rPr>
        <w:t>ِ</w:t>
      </w:r>
      <w:r w:rsidRPr="006323CC">
        <w:rPr>
          <w:sz w:val="27"/>
          <w:rtl/>
        </w:rPr>
        <w:t>نين والأتقياء إلى النعيم</w:t>
      </w:r>
      <w:r w:rsidRPr="006323CC">
        <w:rPr>
          <w:rFonts w:hint="cs"/>
          <w:sz w:val="27"/>
          <w:rtl/>
        </w:rPr>
        <w:t xml:space="preserve"> </w:t>
      </w:r>
      <w:r w:rsidRPr="006323CC">
        <w:rPr>
          <w:sz w:val="27"/>
          <w:rtl/>
        </w:rPr>
        <w:t>الأبدي</w:t>
      </w:r>
      <w:r w:rsidR="00D12C34" w:rsidRPr="006323CC">
        <w:rPr>
          <w:rFonts w:hint="cs"/>
          <w:sz w:val="27"/>
          <w:rtl/>
        </w:rPr>
        <w:t>ّ</w:t>
      </w:r>
      <w:r w:rsidRPr="006323CC">
        <w:rPr>
          <w:sz w:val="27"/>
          <w:rtl/>
        </w:rPr>
        <w:t xml:space="preserve"> بعد الموت. </w:t>
      </w:r>
      <w:r w:rsidR="004D34FC" w:rsidRPr="006323CC">
        <w:rPr>
          <w:rFonts w:hint="cs"/>
          <w:sz w:val="27"/>
          <w:rtl/>
        </w:rPr>
        <w:t>و</w:t>
      </w:r>
      <w:r w:rsidRPr="006323CC">
        <w:rPr>
          <w:sz w:val="27"/>
          <w:rtl/>
        </w:rPr>
        <w:t>لطالما كان الإيمان بالجن</w:t>
      </w:r>
      <w:r w:rsidR="00D12C34" w:rsidRPr="006323CC">
        <w:rPr>
          <w:rFonts w:hint="cs"/>
          <w:sz w:val="27"/>
          <w:rtl/>
        </w:rPr>
        <w:t>ّ</w:t>
      </w:r>
      <w:r w:rsidRPr="006323CC">
        <w:rPr>
          <w:sz w:val="27"/>
          <w:rtl/>
        </w:rPr>
        <w:t>ة أحد المعتقدات البشري</w:t>
      </w:r>
      <w:r w:rsidR="00D12C34" w:rsidRPr="006323CC">
        <w:rPr>
          <w:rFonts w:hint="cs"/>
          <w:sz w:val="27"/>
          <w:rtl/>
        </w:rPr>
        <w:t>ّ</w:t>
      </w:r>
      <w:r w:rsidRPr="006323CC">
        <w:rPr>
          <w:sz w:val="27"/>
          <w:rtl/>
        </w:rPr>
        <w:t xml:space="preserve">ة </w:t>
      </w:r>
      <w:r w:rsidR="00D12C34" w:rsidRPr="006323CC">
        <w:rPr>
          <w:rFonts w:hint="cs"/>
          <w:sz w:val="27"/>
          <w:rtl/>
        </w:rPr>
        <w:t>ال</w:t>
      </w:r>
      <w:r w:rsidRPr="006323CC">
        <w:rPr>
          <w:sz w:val="27"/>
          <w:rtl/>
        </w:rPr>
        <w:t xml:space="preserve">تابعة </w:t>
      </w:r>
      <w:r w:rsidR="00D12C34" w:rsidRPr="006323CC">
        <w:rPr>
          <w:rFonts w:hint="cs"/>
          <w:sz w:val="27"/>
          <w:rtl/>
        </w:rPr>
        <w:t xml:space="preserve">ـ </w:t>
      </w:r>
      <w:r w:rsidR="00D12C34" w:rsidRPr="006323CC">
        <w:rPr>
          <w:sz w:val="27"/>
          <w:rtl/>
        </w:rPr>
        <w:t xml:space="preserve">غالباً </w:t>
      </w:r>
      <w:r w:rsidR="00D12C34" w:rsidRPr="006323CC">
        <w:rPr>
          <w:rFonts w:hint="cs"/>
          <w:sz w:val="27"/>
          <w:rtl/>
        </w:rPr>
        <w:t>و</w:t>
      </w:r>
      <w:r w:rsidR="00D12C34" w:rsidRPr="006323CC">
        <w:rPr>
          <w:sz w:val="27"/>
          <w:rtl/>
        </w:rPr>
        <w:t>بصورة</w:t>
      </w:r>
      <w:r w:rsidR="00D12C34" w:rsidRPr="006323CC">
        <w:rPr>
          <w:rFonts w:hint="cs"/>
          <w:sz w:val="27"/>
          <w:rtl/>
        </w:rPr>
        <w:t>ٍ</w:t>
      </w:r>
      <w:r w:rsidR="00D12C34" w:rsidRPr="006323CC">
        <w:rPr>
          <w:sz w:val="27"/>
          <w:rtl/>
        </w:rPr>
        <w:t xml:space="preserve"> جزئي</w:t>
      </w:r>
      <w:r w:rsidR="00D12C34" w:rsidRPr="006323CC">
        <w:rPr>
          <w:rFonts w:hint="cs"/>
          <w:sz w:val="27"/>
          <w:rtl/>
        </w:rPr>
        <w:t>ّ</w:t>
      </w:r>
      <w:r w:rsidR="00D12C34" w:rsidRPr="006323CC">
        <w:rPr>
          <w:sz w:val="27"/>
          <w:rtl/>
        </w:rPr>
        <w:t xml:space="preserve">ة </w:t>
      </w:r>
      <w:r w:rsidR="00D12C34" w:rsidRPr="006323CC">
        <w:rPr>
          <w:rFonts w:hint="cs"/>
          <w:sz w:val="27"/>
          <w:rtl/>
        </w:rPr>
        <w:t xml:space="preserve">ـ </w:t>
      </w:r>
      <w:r w:rsidRPr="006323CC">
        <w:rPr>
          <w:sz w:val="27"/>
          <w:rtl/>
        </w:rPr>
        <w:t>لمسألة</w:t>
      </w:r>
      <w:r w:rsidRPr="006323CC">
        <w:rPr>
          <w:rFonts w:hint="cs"/>
          <w:sz w:val="27"/>
          <w:rtl/>
        </w:rPr>
        <w:t xml:space="preserve"> </w:t>
      </w:r>
      <w:r w:rsidRPr="006323CC">
        <w:rPr>
          <w:sz w:val="27"/>
          <w:rtl/>
        </w:rPr>
        <w:t>الحياة بعد الموت</w:t>
      </w:r>
      <w:r w:rsidR="00D12C34" w:rsidRPr="006323CC">
        <w:rPr>
          <w:rFonts w:hint="cs"/>
          <w:sz w:val="27"/>
          <w:rtl/>
        </w:rPr>
        <w:t>،</w:t>
      </w:r>
      <w:r w:rsidRPr="006323CC">
        <w:rPr>
          <w:sz w:val="27"/>
          <w:rtl/>
        </w:rPr>
        <w:t xml:space="preserve"> التي تعتبر من أهم</w:t>
      </w:r>
      <w:r w:rsidR="00D12C34" w:rsidRPr="006323CC">
        <w:rPr>
          <w:rFonts w:hint="cs"/>
          <w:sz w:val="27"/>
          <w:rtl/>
        </w:rPr>
        <w:t>ّ</w:t>
      </w:r>
      <w:r w:rsidRPr="006323CC">
        <w:rPr>
          <w:sz w:val="27"/>
          <w:rtl/>
        </w:rPr>
        <w:t xml:space="preserve"> الانشغالات الفكري</w:t>
      </w:r>
      <w:r w:rsidR="00D12C34" w:rsidRPr="006323CC">
        <w:rPr>
          <w:rFonts w:hint="cs"/>
          <w:sz w:val="27"/>
          <w:rtl/>
        </w:rPr>
        <w:t>ّ</w:t>
      </w:r>
      <w:r w:rsidRPr="006323CC">
        <w:rPr>
          <w:sz w:val="27"/>
          <w:rtl/>
        </w:rPr>
        <w:t>ة للإنسان. ومع ذلك يجب أن يقال</w:t>
      </w:r>
      <w:r w:rsidR="00D12C34" w:rsidRPr="006323CC">
        <w:rPr>
          <w:rFonts w:hint="cs"/>
          <w:sz w:val="27"/>
          <w:rtl/>
        </w:rPr>
        <w:t>:</w:t>
      </w:r>
      <w:r w:rsidRPr="006323CC">
        <w:rPr>
          <w:sz w:val="27"/>
          <w:rtl/>
        </w:rPr>
        <w:t xml:space="preserve"> </w:t>
      </w:r>
      <w:r w:rsidR="00D12C34" w:rsidRPr="006323CC">
        <w:rPr>
          <w:rFonts w:hint="cs"/>
          <w:sz w:val="27"/>
          <w:rtl/>
        </w:rPr>
        <w:t>إ</w:t>
      </w:r>
      <w:r w:rsidRPr="006323CC">
        <w:rPr>
          <w:sz w:val="27"/>
          <w:rtl/>
        </w:rPr>
        <w:t>ن الإيمان</w:t>
      </w:r>
      <w:r w:rsidRPr="006323CC">
        <w:rPr>
          <w:rFonts w:hint="cs"/>
          <w:sz w:val="27"/>
          <w:rtl/>
        </w:rPr>
        <w:t xml:space="preserve"> </w:t>
      </w:r>
      <w:r w:rsidRPr="006323CC">
        <w:rPr>
          <w:sz w:val="27"/>
          <w:rtl/>
        </w:rPr>
        <w:t>بالجن</w:t>
      </w:r>
      <w:r w:rsidR="00D12C34" w:rsidRPr="006323CC">
        <w:rPr>
          <w:rFonts w:hint="cs"/>
          <w:sz w:val="27"/>
          <w:rtl/>
        </w:rPr>
        <w:t>ّ</w:t>
      </w:r>
      <w:r w:rsidRPr="006323CC">
        <w:rPr>
          <w:sz w:val="27"/>
          <w:rtl/>
        </w:rPr>
        <w:t>ة في التعاليم الإلهي</w:t>
      </w:r>
      <w:r w:rsidR="00D12C34" w:rsidRPr="006323CC">
        <w:rPr>
          <w:rFonts w:hint="cs"/>
          <w:sz w:val="27"/>
          <w:rtl/>
        </w:rPr>
        <w:t>ّ</w:t>
      </w:r>
      <w:r w:rsidRPr="006323CC">
        <w:rPr>
          <w:sz w:val="27"/>
          <w:rtl/>
        </w:rPr>
        <w:t>ة لم يكن قط</w:t>
      </w:r>
      <w:r w:rsidR="00D12C34" w:rsidRPr="006323CC">
        <w:rPr>
          <w:rFonts w:hint="cs"/>
          <w:sz w:val="27"/>
          <w:rtl/>
        </w:rPr>
        <w:t>ّ</w:t>
      </w:r>
      <w:r w:rsidRPr="006323CC">
        <w:rPr>
          <w:sz w:val="27"/>
          <w:rtl/>
        </w:rPr>
        <w:t xml:space="preserve"> قطعي</w:t>
      </w:r>
      <w:r w:rsidR="00746FF8" w:rsidRPr="006323CC">
        <w:rPr>
          <w:rFonts w:hint="cs"/>
          <w:sz w:val="27"/>
          <w:rtl/>
        </w:rPr>
        <w:t>ّ</w:t>
      </w:r>
      <w:r w:rsidRPr="006323CC">
        <w:rPr>
          <w:sz w:val="27"/>
          <w:rtl/>
        </w:rPr>
        <w:t>اً وصريحاً</w:t>
      </w:r>
      <w:r w:rsidR="00D12C34" w:rsidRPr="006323CC">
        <w:rPr>
          <w:rFonts w:hint="cs"/>
          <w:sz w:val="27"/>
          <w:rtl/>
        </w:rPr>
        <w:t>،</w:t>
      </w:r>
      <w:r w:rsidRPr="006323CC">
        <w:rPr>
          <w:sz w:val="27"/>
          <w:rtl/>
        </w:rPr>
        <w:t xml:space="preserve"> مثل الإيمان بالنار</w:t>
      </w:r>
      <w:r w:rsidR="004D34FC" w:rsidRPr="006323CC">
        <w:rPr>
          <w:sz w:val="27"/>
          <w:rtl/>
        </w:rPr>
        <w:t>.</w:t>
      </w:r>
    </w:p>
    <w:p w:rsidR="009558E1" w:rsidRPr="006323CC" w:rsidRDefault="005743E1" w:rsidP="006E4345">
      <w:pPr>
        <w:rPr>
          <w:sz w:val="27"/>
          <w:rtl/>
        </w:rPr>
      </w:pPr>
      <w:r w:rsidRPr="006323CC">
        <w:rPr>
          <w:sz w:val="27"/>
          <w:rtl/>
        </w:rPr>
        <w:t>ورد في القرآن الكريم ذكر</w:t>
      </w:r>
      <w:r w:rsidRPr="006323CC">
        <w:rPr>
          <w:rFonts w:hint="cs"/>
          <w:sz w:val="27"/>
          <w:rtl/>
        </w:rPr>
        <w:t xml:space="preserve"> </w:t>
      </w:r>
      <w:r w:rsidRPr="006323CC">
        <w:rPr>
          <w:sz w:val="27"/>
          <w:rtl/>
        </w:rPr>
        <w:t>الجن</w:t>
      </w:r>
      <w:r w:rsidR="001041A6" w:rsidRPr="006323CC">
        <w:rPr>
          <w:rFonts w:hint="cs"/>
          <w:sz w:val="27"/>
          <w:rtl/>
        </w:rPr>
        <w:t>ّ</w:t>
      </w:r>
      <w:r w:rsidRPr="006323CC">
        <w:rPr>
          <w:sz w:val="27"/>
          <w:rtl/>
        </w:rPr>
        <w:t>ة والنار بالتساوي. ولكن</w:t>
      </w:r>
      <w:r w:rsidR="004D34FC" w:rsidRPr="006323CC">
        <w:rPr>
          <w:rFonts w:hint="cs"/>
          <w:sz w:val="27"/>
          <w:rtl/>
        </w:rPr>
        <w:t>ْ</w:t>
      </w:r>
      <w:r w:rsidRPr="006323CC">
        <w:rPr>
          <w:sz w:val="27"/>
          <w:rtl/>
        </w:rPr>
        <w:t xml:space="preserve"> بعد دراسة مضامين الكتب المقد</w:t>
      </w:r>
      <w:r w:rsidR="004D34FC" w:rsidRPr="006323CC">
        <w:rPr>
          <w:rFonts w:hint="cs"/>
          <w:sz w:val="27"/>
          <w:rtl/>
        </w:rPr>
        <w:t>َّ</w:t>
      </w:r>
      <w:r w:rsidRPr="006323CC">
        <w:rPr>
          <w:sz w:val="27"/>
          <w:rtl/>
        </w:rPr>
        <w:t>سة في الأديان الإلهي</w:t>
      </w:r>
      <w:r w:rsidR="004D34FC" w:rsidRPr="006323CC">
        <w:rPr>
          <w:rFonts w:hint="cs"/>
          <w:sz w:val="27"/>
          <w:rtl/>
        </w:rPr>
        <w:t>ّ</w:t>
      </w:r>
      <w:r w:rsidRPr="006323CC">
        <w:rPr>
          <w:sz w:val="27"/>
          <w:rtl/>
        </w:rPr>
        <w:t>ة الأخرى، يبدو أنه لا</w:t>
      </w:r>
      <w:r w:rsidRPr="006323CC">
        <w:rPr>
          <w:rFonts w:hint="cs"/>
          <w:sz w:val="27"/>
          <w:rtl/>
        </w:rPr>
        <w:t xml:space="preserve"> </w:t>
      </w:r>
      <w:r w:rsidRPr="006323CC">
        <w:rPr>
          <w:sz w:val="27"/>
          <w:rtl/>
        </w:rPr>
        <w:t>يفترض ذكر هذه المساواة</w:t>
      </w:r>
      <w:r w:rsidR="004D34FC" w:rsidRPr="006323CC">
        <w:rPr>
          <w:rFonts w:hint="cs"/>
          <w:sz w:val="27"/>
          <w:rtl/>
        </w:rPr>
        <w:t>؛</w:t>
      </w:r>
      <w:r w:rsidRPr="006323CC">
        <w:rPr>
          <w:sz w:val="27"/>
          <w:rtl/>
        </w:rPr>
        <w:t xml:space="preserve"> ففي القرآن الكريم ي</w:t>
      </w:r>
      <w:r w:rsidR="004D34FC" w:rsidRPr="006323CC">
        <w:rPr>
          <w:rFonts w:hint="cs"/>
          <w:sz w:val="27"/>
          <w:rtl/>
        </w:rPr>
        <w:t>َ</w:t>
      </w:r>
      <w:r w:rsidRPr="006323CC">
        <w:rPr>
          <w:sz w:val="27"/>
          <w:rtl/>
        </w:rPr>
        <w:t>ر</w:t>
      </w:r>
      <w:r w:rsidR="004D34FC" w:rsidRPr="006323CC">
        <w:rPr>
          <w:rFonts w:hint="cs"/>
          <w:sz w:val="27"/>
          <w:rtl/>
        </w:rPr>
        <w:t>ِ</w:t>
      </w:r>
      <w:r w:rsidRPr="006323CC">
        <w:rPr>
          <w:sz w:val="27"/>
          <w:rtl/>
        </w:rPr>
        <w:t>د</w:t>
      </w:r>
      <w:r w:rsidR="004D34FC" w:rsidRPr="006323CC">
        <w:rPr>
          <w:rFonts w:hint="cs"/>
          <w:sz w:val="27"/>
          <w:rtl/>
        </w:rPr>
        <w:t>ُ</w:t>
      </w:r>
      <w:r w:rsidRPr="006323CC">
        <w:rPr>
          <w:sz w:val="27"/>
          <w:rtl/>
        </w:rPr>
        <w:t xml:space="preserve"> اسم </w:t>
      </w:r>
      <w:r w:rsidRPr="006323CC">
        <w:rPr>
          <w:rFonts w:hint="eastAsia"/>
          <w:sz w:val="24"/>
          <w:szCs w:val="24"/>
          <w:rtl/>
        </w:rPr>
        <w:t>«</w:t>
      </w:r>
      <w:r w:rsidRPr="006323CC">
        <w:rPr>
          <w:sz w:val="27"/>
          <w:rtl/>
        </w:rPr>
        <w:t>الجن</w:t>
      </w:r>
      <w:r w:rsidR="004D34FC" w:rsidRPr="006323CC">
        <w:rPr>
          <w:rFonts w:hint="cs"/>
          <w:sz w:val="27"/>
          <w:rtl/>
        </w:rPr>
        <w:t>ّ</w:t>
      </w:r>
      <w:r w:rsidRPr="006323CC">
        <w:rPr>
          <w:sz w:val="27"/>
          <w:rtl/>
        </w:rPr>
        <w:t>ة</w:t>
      </w:r>
      <w:r w:rsidRPr="006323CC">
        <w:rPr>
          <w:rFonts w:hint="eastAsia"/>
          <w:sz w:val="24"/>
          <w:szCs w:val="24"/>
          <w:rtl/>
        </w:rPr>
        <w:t>»</w:t>
      </w:r>
      <w:r w:rsidR="004D34FC" w:rsidRPr="006323CC">
        <w:rPr>
          <w:rFonts w:hint="cs"/>
          <w:sz w:val="27"/>
          <w:rtl/>
        </w:rPr>
        <w:t>،</w:t>
      </w:r>
      <w:r w:rsidRPr="006323CC">
        <w:rPr>
          <w:sz w:val="27"/>
          <w:rtl/>
        </w:rPr>
        <w:t xml:space="preserve"> </w:t>
      </w:r>
      <w:r w:rsidR="004D34FC" w:rsidRPr="006323CC">
        <w:rPr>
          <w:rFonts w:hint="cs"/>
          <w:sz w:val="27"/>
          <w:rtl/>
        </w:rPr>
        <w:t>و</w:t>
      </w:r>
      <w:r w:rsidRPr="006323CC">
        <w:rPr>
          <w:sz w:val="27"/>
          <w:rtl/>
        </w:rPr>
        <w:t xml:space="preserve">كلمة </w:t>
      </w:r>
      <w:r w:rsidRPr="006323CC">
        <w:rPr>
          <w:rFonts w:hint="eastAsia"/>
          <w:sz w:val="24"/>
          <w:szCs w:val="24"/>
          <w:rtl/>
        </w:rPr>
        <w:t>«</w:t>
      </w:r>
      <w:r w:rsidRPr="006323CC">
        <w:rPr>
          <w:sz w:val="27"/>
          <w:rtl/>
        </w:rPr>
        <w:t>الجن</w:t>
      </w:r>
      <w:r w:rsidR="004D34FC" w:rsidRPr="006323CC">
        <w:rPr>
          <w:rFonts w:hint="cs"/>
          <w:sz w:val="27"/>
          <w:rtl/>
        </w:rPr>
        <w:t>ّ</w:t>
      </w:r>
      <w:r w:rsidRPr="006323CC">
        <w:rPr>
          <w:sz w:val="27"/>
          <w:rtl/>
        </w:rPr>
        <w:t>ة</w:t>
      </w:r>
      <w:r w:rsidRPr="006323CC">
        <w:rPr>
          <w:rFonts w:hint="eastAsia"/>
          <w:sz w:val="24"/>
          <w:szCs w:val="24"/>
          <w:rtl/>
        </w:rPr>
        <w:t>»</w:t>
      </w:r>
      <w:r w:rsidRPr="006323CC">
        <w:rPr>
          <w:sz w:val="27"/>
          <w:rtl/>
        </w:rPr>
        <w:t xml:space="preserve"> تعني بشكل</w:t>
      </w:r>
      <w:r w:rsidR="004D34FC" w:rsidRPr="006323CC">
        <w:rPr>
          <w:rFonts w:hint="cs"/>
          <w:sz w:val="27"/>
          <w:rtl/>
        </w:rPr>
        <w:t>ٍ</w:t>
      </w:r>
      <w:r w:rsidRPr="006323CC">
        <w:rPr>
          <w:sz w:val="27"/>
          <w:rtl/>
        </w:rPr>
        <w:t xml:space="preserve"> عام</w:t>
      </w:r>
      <w:r w:rsidR="004D34FC" w:rsidRPr="006323CC">
        <w:rPr>
          <w:rFonts w:hint="cs"/>
          <w:sz w:val="27"/>
          <w:rtl/>
        </w:rPr>
        <w:t>ّ</w:t>
      </w:r>
      <w:r w:rsidRPr="006323CC">
        <w:rPr>
          <w:sz w:val="27"/>
          <w:rtl/>
        </w:rPr>
        <w:t xml:space="preserve"> حديقة</w:t>
      </w:r>
      <w:r w:rsidRPr="006323CC">
        <w:rPr>
          <w:rFonts w:hint="cs"/>
          <w:sz w:val="27"/>
          <w:rtl/>
        </w:rPr>
        <w:t xml:space="preserve"> </w:t>
      </w:r>
      <w:r w:rsidRPr="006323CC">
        <w:rPr>
          <w:sz w:val="27"/>
          <w:rtl/>
        </w:rPr>
        <w:t>مغط</w:t>
      </w:r>
      <w:r w:rsidR="004D34FC" w:rsidRPr="006323CC">
        <w:rPr>
          <w:rFonts w:hint="cs"/>
          <w:sz w:val="27"/>
          <w:rtl/>
        </w:rPr>
        <w:t>ّ</w:t>
      </w:r>
      <w:r w:rsidRPr="006323CC">
        <w:rPr>
          <w:sz w:val="27"/>
          <w:rtl/>
        </w:rPr>
        <w:t>اة. لكن</w:t>
      </w:r>
      <w:r w:rsidR="004D34FC" w:rsidRPr="006323CC">
        <w:rPr>
          <w:rFonts w:hint="cs"/>
          <w:sz w:val="27"/>
          <w:rtl/>
        </w:rPr>
        <w:t>ّ</w:t>
      </w:r>
      <w:r w:rsidRPr="006323CC">
        <w:rPr>
          <w:sz w:val="27"/>
          <w:rtl/>
        </w:rPr>
        <w:t xml:space="preserve"> مؤل</w:t>
      </w:r>
      <w:r w:rsidR="004D34FC" w:rsidRPr="006323CC">
        <w:rPr>
          <w:rFonts w:hint="cs"/>
          <w:sz w:val="27"/>
          <w:rtl/>
        </w:rPr>
        <w:t>ِّ</w:t>
      </w:r>
      <w:r w:rsidRPr="006323CC">
        <w:rPr>
          <w:sz w:val="27"/>
          <w:rtl/>
        </w:rPr>
        <w:t>في المعاجم يصفون هذه الحديقة باختلاف</w:t>
      </w:r>
      <w:r w:rsidR="004D34FC" w:rsidRPr="006323CC">
        <w:rPr>
          <w:rFonts w:hint="cs"/>
          <w:sz w:val="27"/>
          <w:rtl/>
        </w:rPr>
        <w:t>ٍ</w:t>
      </w:r>
      <w:r w:rsidRPr="006323CC">
        <w:rPr>
          <w:sz w:val="27"/>
          <w:rtl/>
        </w:rPr>
        <w:t xml:space="preserve"> طفيف: الجن</w:t>
      </w:r>
      <w:r w:rsidR="004D34FC" w:rsidRPr="006323CC">
        <w:rPr>
          <w:rFonts w:hint="cs"/>
          <w:sz w:val="27"/>
          <w:rtl/>
        </w:rPr>
        <w:t>ّ</w:t>
      </w:r>
      <w:r w:rsidRPr="006323CC">
        <w:rPr>
          <w:sz w:val="27"/>
          <w:rtl/>
        </w:rPr>
        <w:t>ة: كل</w:t>
      </w:r>
      <w:r w:rsidR="004D34FC" w:rsidRPr="006323CC">
        <w:rPr>
          <w:rFonts w:hint="cs"/>
          <w:sz w:val="27"/>
          <w:rtl/>
        </w:rPr>
        <w:t>ّ</w:t>
      </w:r>
      <w:r w:rsidRPr="006323CC">
        <w:rPr>
          <w:sz w:val="27"/>
          <w:rtl/>
        </w:rPr>
        <w:t xml:space="preserve"> حديقة ذات شجر، تغطي</w:t>
      </w:r>
      <w:r w:rsidRPr="006323CC">
        <w:rPr>
          <w:rFonts w:hint="cs"/>
          <w:sz w:val="27"/>
          <w:rtl/>
        </w:rPr>
        <w:t xml:space="preserve"> </w:t>
      </w:r>
      <w:r w:rsidRPr="006323CC">
        <w:rPr>
          <w:sz w:val="27"/>
          <w:rtl/>
        </w:rPr>
        <w:t>الأرض بأشجارها</w:t>
      </w:r>
      <w:r w:rsidRPr="006323CC">
        <w:rPr>
          <w:rFonts w:hint="cs"/>
          <w:sz w:val="27"/>
          <w:vertAlign w:val="superscript"/>
          <w:rtl/>
        </w:rPr>
        <w:t>(</w:t>
      </w:r>
      <w:r w:rsidRPr="006323CC">
        <w:rPr>
          <w:rStyle w:val="ac"/>
          <w:sz w:val="27"/>
          <w:rtl/>
        </w:rPr>
        <w:endnoteReference w:id="536"/>
      </w:r>
      <w:r w:rsidRPr="006323CC">
        <w:rPr>
          <w:rFonts w:hint="cs"/>
          <w:sz w:val="27"/>
          <w:vertAlign w:val="superscript"/>
          <w:rtl/>
        </w:rPr>
        <w:t>)</w:t>
      </w:r>
      <w:r w:rsidR="004D34FC" w:rsidRPr="006323CC">
        <w:rPr>
          <w:rFonts w:hint="cs"/>
          <w:sz w:val="27"/>
          <w:rtl/>
        </w:rPr>
        <w:t>؛</w:t>
      </w:r>
      <w:r w:rsidRPr="006323CC">
        <w:rPr>
          <w:sz w:val="27"/>
          <w:rtl/>
        </w:rPr>
        <w:t xml:space="preserve"> وقيل أيضا</w:t>
      </w:r>
      <w:r w:rsidRPr="006323CC">
        <w:rPr>
          <w:rFonts w:hint="cs"/>
          <w:sz w:val="27"/>
          <w:rtl/>
        </w:rPr>
        <w:t>ً</w:t>
      </w:r>
      <w:r w:rsidR="004D34FC" w:rsidRPr="006323CC">
        <w:rPr>
          <w:rFonts w:hint="cs"/>
          <w:sz w:val="27"/>
          <w:rtl/>
        </w:rPr>
        <w:t>:</w:t>
      </w:r>
      <w:r w:rsidRPr="006323CC">
        <w:rPr>
          <w:sz w:val="27"/>
          <w:rtl/>
        </w:rPr>
        <w:t xml:space="preserve"> </w:t>
      </w:r>
      <w:r w:rsidR="004D34FC" w:rsidRPr="006323CC">
        <w:rPr>
          <w:rFonts w:hint="cs"/>
          <w:sz w:val="27"/>
          <w:rtl/>
        </w:rPr>
        <w:t>إ</w:t>
      </w:r>
      <w:r w:rsidRPr="006323CC">
        <w:rPr>
          <w:sz w:val="27"/>
          <w:rtl/>
        </w:rPr>
        <w:t>ن الجن</w:t>
      </w:r>
      <w:r w:rsidR="00746FF8" w:rsidRPr="006323CC">
        <w:rPr>
          <w:rFonts w:hint="cs"/>
          <w:sz w:val="27"/>
          <w:rtl/>
        </w:rPr>
        <w:t>ّ</w:t>
      </w:r>
      <w:r w:rsidRPr="006323CC">
        <w:rPr>
          <w:sz w:val="27"/>
          <w:rtl/>
        </w:rPr>
        <w:t>ة هي حديقة نخل</w:t>
      </w:r>
      <w:r w:rsidR="00746FF8" w:rsidRPr="006323CC">
        <w:rPr>
          <w:rFonts w:hint="cs"/>
          <w:sz w:val="27"/>
          <w:rtl/>
        </w:rPr>
        <w:t>ٍ</w:t>
      </w:r>
      <w:r w:rsidRPr="006323CC">
        <w:rPr>
          <w:rFonts w:hint="cs"/>
          <w:sz w:val="27"/>
          <w:rtl/>
        </w:rPr>
        <w:t xml:space="preserve"> </w:t>
      </w:r>
      <w:r w:rsidRPr="006323CC">
        <w:rPr>
          <w:sz w:val="27"/>
          <w:rtl/>
        </w:rPr>
        <w:t>وشجر، وأصلها من الفراش، وبما أن أغصانها تغط</w:t>
      </w:r>
      <w:r w:rsidR="004D34FC" w:rsidRPr="006323CC">
        <w:rPr>
          <w:rFonts w:hint="cs"/>
          <w:sz w:val="27"/>
          <w:rtl/>
        </w:rPr>
        <w:t>ّ</w:t>
      </w:r>
      <w:r w:rsidRPr="006323CC">
        <w:rPr>
          <w:sz w:val="27"/>
          <w:rtl/>
        </w:rPr>
        <w:t>ي كل</w:t>
      </w:r>
      <w:r w:rsidR="004D34FC" w:rsidRPr="006323CC">
        <w:rPr>
          <w:rFonts w:hint="cs"/>
          <w:sz w:val="27"/>
          <w:rtl/>
        </w:rPr>
        <w:t>ّ</w:t>
      </w:r>
      <w:r w:rsidRPr="006323CC">
        <w:rPr>
          <w:sz w:val="27"/>
          <w:rtl/>
        </w:rPr>
        <w:t xml:space="preserve"> شيء</w:t>
      </w:r>
      <w:r w:rsidR="004D34FC" w:rsidRPr="006323CC">
        <w:rPr>
          <w:rFonts w:hint="cs"/>
          <w:sz w:val="27"/>
          <w:rtl/>
        </w:rPr>
        <w:t>ٍ</w:t>
      </w:r>
      <w:r w:rsidRPr="006323CC">
        <w:rPr>
          <w:sz w:val="27"/>
          <w:rtl/>
        </w:rPr>
        <w:t xml:space="preserve"> ت</w:t>
      </w:r>
      <w:r w:rsidR="004D34FC" w:rsidRPr="006323CC">
        <w:rPr>
          <w:rFonts w:hint="cs"/>
          <w:sz w:val="27"/>
          <w:rtl/>
        </w:rPr>
        <w:t>ُ</w:t>
      </w:r>
      <w:r w:rsidRPr="006323CC">
        <w:rPr>
          <w:sz w:val="27"/>
          <w:rtl/>
        </w:rPr>
        <w:t>سم</w:t>
      </w:r>
      <w:r w:rsidR="004D34FC" w:rsidRPr="006323CC">
        <w:rPr>
          <w:rFonts w:hint="cs"/>
          <w:sz w:val="27"/>
          <w:rtl/>
        </w:rPr>
        <w:t>ّ</w:t>
      </w:r>
      <w:r w:rsidRPr="006323CC">
        <w:rPr>
          <w:sz w:val="27"/>
          <w:rtl/>
        </w:rPr>
        <w:t xml:space="preserve">ى </w:t>
      </w:r>
      <w:r w:rsidRPr="006323CC">
        <w:rPr>
          <w:rFonts w:hint="eastAsia"/>
          <w:sz w:val="24"/>
          <w:szCs w:val="24"/>
          <w:rtl/>
        </w:rPr>
        <w:t>«</w:t>
      </w:r>
      <w:r w:rsidRPr="006323CC">
        <w:rPr>
          <w:sz w:val="27"/>
          <w:rtl/>
        </w:rPr>
        <w:t>الجن</w:t>
      </w:r>
      <w:r w:rsidR="004D34FC" w:rsidRPr="006323CC">
        <w:rPr>
          <w:rFonts w:hint="cs"/>
          <w:sz w:val="27"/>
          <w:rtl/>
        </w:rPr>
        <w:t>ّ</w:t>
      </w:r>
      <w:r w:rsidRPr="006323CC">
        <w:rPr>
          <w:sz w:val="27"/>
          <w:rtl/>
        </w:rPr>
        <w:t>ة</w:t>
      </w:r>
      <w:r w:rsidRPr="006323CC">
        <w:rPr>
          <w:rFonts w:hint="eastAsia"/>
          <w:sz w:val="24"/>
          <w:szCs w:val="24"/>
          <w:rtl/>
        </w:rPr>
        <w:t>»</w:t>
      </w:r>
      <w:r w:rsidRPr="006323CC">
        <w:rPr>
          <w:rFonts w:hint="cs"/>
          <w:sz w:val="27"/>
          <w:vertAlign w:val="superscript"/>
          <w:rtl/>
        </w:rPr>
        <w:t>(</w:t>
      </w:r>
      <w:r w:rsidRPr="006323CC">
        <w:rPr>
          <w:rStyle w:val="ac"/>
          <w:sz w:val="27"/>
          <w:rtl/>
        </w:rPr>
        <w:endnoteReference w:id="537"/>
      </w:r>
      <w:r w:rsidRPr="006323CC">
        <w:rPr>
          <w:rFonts w:hint="cs"/>
          <w:sz w:val="27"/>
          <w:vertAlign w:val="superscript"/>
          <w:rtl/>
        </w:rPr>
        <w:t>)</w:t>
      </w:r>
      <w:r w:rsidR="004D34FC" w:rsidRPr="006323CC">
        <w:rPr>
          <w:rFonts w:hint="cs"/>
          <w:sz w:val="27"/>
          <w:rtl/>
        </w:rPr>
        <w:t>؛</w:t>
      </w:r>
      <w:r w:rsidRPr="006323CC">
        <w:rPr>
          <w:sz w:val="27"/>
          <w:rtl/>
        </w:rPr>
        <w:t xml:space="preserve"> وفي بعض الأقوال</w:t>
      </w:r>
      <w:r w:rsidR="004D34FC" w:rsidRPr="006323CC">
        <w:rPr>
          <w:rFonts w:hint="cs"/>
          <w:sz w:val="27"/>
          <w:rtl/>
        </w:rPr>
        <w:t>:</w:t>
      </w:r>
      <w:r w:rsidRPr="006323CC">
        <w:rPr>
          <w:sz w:val="27"/>
          <w:rtl/>
        </w:rPr>
        <w:t xml:space="preserve"> الجن</w:t>
      </w:r>
      <w:r w:rsidR="00746FF8" w:rsidRPr="006323CC">
        <w:rPr>
          <w:rFonts w:hint="cs"/>
          <w:sz w:val="27"/>
          <w:rtl/>
        </w:rPr>
        <w:t>ّ</w:t>
      </w:r>
      <w:r w:rsidRPr="006323CC">
        <w:rPr>
          <w:sz w:val="27"/>
          <w:rtl/>
        </w:rPr>
        <w:t>ة هي حديقة</w:t>
      </w:r>
      <w:r w:rsidR="004D34FC" w:rsidRPr="006323CC">
        <w:rPr>
          <w:rFonts w:hint="cs"/>
          <w:sz w:val="27"/>
          <w:rtl/>
        </w:rPr>
        <w:t>ٌ</w:t>
      </w:r>
      <w:r w:rsidRPr="006323CC">
        <w:rPr>
          <w:sz w:val="27"/>
          <w:rtl/>
        </w:rPr>
        <w:t xml:space="preserve"> فيها أشجار</w:t>
      </w:r>
      <w:r w:rsidR="00746FF8" w:rsidRPr="006323CC">
        <w:rPr>
          <w:rFonts w:hint="cs"/>
          <w:sz w:val="27"/>
          <w:rtl/>
        </w:rPr>
        <w:t>ٌ</w:t>
      </w:r>
      <w:r w:rsidRPr="006323CC">
        <w:rPr>
          <w:sz w:val="27"/>
          <w:rtl/>
        </w:rPr>
        <w:t xml:space="preserve"> ونخل، وفي ذلك نوع</w:t>
      </w:r>
      <w:r w:rsidR="004D34FC" w:rsidRPr="006323CC">
        <w:rPr>
          <w:rFonts w:hint="cs"/>
          <w:sz w:val="27"/>
          <w:rtl/>
        </w:rPr>
        <w:t>ٌ</w:t>
      </w:r>
      <w:r w:rsidRPr="006323CC">
        <w:rPr>
          <w:sz w:val="27"/>
          <w:rtl/>
        </w:rPr>
        <w:t xml:space="preserve"> من التخصيص، في</w:t>
      </w:r>
      <w:r w:rsidR="004D34FC" w:rsidRPr="006323CC">
        <w:rPr>
          <w:rFonts w:hint="cs"/>
          <w:sz w:val="27"/>
          <w:rtl/>
        </w:rPr>
        <w:t>ُ</w:t>
      </w:r>
      <w:r w:rsidRPr="006323CC">
        <w:rPr>
          <w:sz w:val="27"/>
          <w:rtl/>
        </w:rPr>
        <w:t>قال للنخل وغيره</w:t>
      </w:r>
      <w:r w:rsidRPr="006323CC">
        <w:rPr>
          <w:rFonts w:hint="cs"/>
          <w:sz w:val="27"/>
          <w:vertAlign w:val="superscript"/>
          <w:rtl/>
        </w:rPr>
        <w:t>(</w:t>
      </w:r>
      <w:r w:rsidRPr="006323CC">
        <w:rPr>
          <w:rStyle w:val="ac"/>
          <w:sz w:val="27"/>
          <w:rtl/>
        </w:rPr>
        <w:endnoteReference w:id="538"/>
      </w:r>
      <w:r w:rsidRPr="006323CC">
        <w:rPr>
          <w:rFonts w:hint="cs"/>
          <w:sz w:val="27"/>
          <w:vertAlign w:val="superscript"/>
          <w:rtl/>
        </w:rPr>
        <w:t>)</w:t>
      </w:r>
      <w:r w:rsidR="004D34FC" w:rsidRPr="006323CC">
        <w:rPr>
          <w:rFonts w:hint="cs"/>
          <w:sz w:val="27"/>
          <w:rtl/>
        </w:rPr>
        <w:t>؛</w:t>
      </w:r>
      <w:r w:rsidRPr="006323CC">
        <w:rPr>
          <w:sz w:val="27"/>
          <w:rtl/>
        </w:rPr>
        <w:t xml:space="preserve"> يقول الفراهيدي: الجن</w:t>
      </w:r>
      <w:r w:rsidR="004D34FC" w:rsidRPr="006323CC">
        <w:rPr>
          <w:rFonts w:hint="cs"/>
          <w:sz w:val="27"/>
          <w:rtl/>
        </w:rPr>
        <w:t>ّ</w:t>
      </w:r>
      <w:r w:rsidRPr="006323CC">
        <w:rPr>
          <w:sz w:val="27"/>
          <w:rtl/>
        </w:rPr>
        <w:t>ة هي بستان</w:t>
      </w:r>
      <w:r w:rsidR="004D34FC" w:rsidRPr="006323CC">
        <w:rPr>
          <w:rFonts w:hint="cs"/>
          <w:sz w:val="27"/>
          <w:rtl/>
        </w:rPr>
        <w:t>ٌ</w:t>
      </w:r>
      <w:r w:rsidRPr="006323CC">
        <w:rPr>
          <w:sz w:val="27"/>
          <w:rtl/>
        </w:rPr>
        <w:t>، وهو</w:t>
      </w:r>
      <w:r w:rsidRPr="006323CC">
        <w:rPr>
          <w:rFonts w:hint="cs"/>
          <w:sz w:val="27"/>
          <w:rtl/>
        </w:rPr>
        <w:t xml:space="preserve"> </w:t>
      </w:r>
      <w:r w:rsidRPr="006323CC">
        <w:rPr>
          <w:sz w:val="27"/>
          <w:rtl/>
        </w:rPr>
        <w:t>بستان</w:t>
      </w:r>
      <w:r w:rsidR="004D34FC" w:rsidRPr="006323CC">
        <w:rPr>
          <w:rFonts w:hint="cs"/>
          <w:sz w:val="27"/>
          <w:rtl/>
        </w:rPr>
        <w:t>ٌ</w:t>
      </w:r>
      <w:r w:rsidRPr="006323CC">
        <w:rPr>
          <w:sz w:val="27"/>
          <w:rtl/>
        </w:rPr>
        <w:t xml:space="preserve"> فيه أشجار</w:t>
      </w:r>
      <w:r w:rsidR="004D34FC" w:rsidRPr="006323CC">
        <w:rPr>
          <w:rFonts w:hint="cs"/>
          <w:sz w:val="27"/>
          <w:rtl/>
        </w:rPr>
        <w:t>ٌ</w:t>
      </w:r>
      <w:r w:rsidRPr="006323CC">
        <w:rPr>
          <w:sz w:val="27"/>
          <w:rtl/>
        </w:rPr>
        <w:t xml:space="preserve"> ونماء</w:t>
      </w:r>
      <w:r w:rsidRPr="006323CC">
        <w:rPr>
          <w:rFonts w:hint="cs"/>
          <w:sz w:val="27"/>
          <w:vertAlign w:val="superscript"/>
          <w:rtl/>
        </w:rPr>
        <w:t>(</w:t>
      </w:r>
      <w:r w:rsidRPr="006323CC">
        <w:rPr>
          <w:rStyle w:val="ac"/>
          <w:sz w:val="27"/>
          <w:rtl/>
        </w:rPr>
        <w:endnoteReference w:id="539"/>
      </w:r>
      <w:r w:rsidRPr="006323CC">
        <w:rPr>
          <w:rFonts w:hint="cs"/>
          <w:sz w:val="27"/>
          <w:vertAlign w:val="superscript"/>
          <w:rtl/>
        </w:rPr>
        <w:t>)</w:t>
      </w:r>
      <w:r w:rsidR="009558E1" w:rsidRPr="006323CC">
        <w:rPr>
          <w:sz w:val="27"/>
          <w:rtl/>
        </w:rPr>
        <w:t>.</w:t>
      </w:r>
    </w:p>
    <w:p w:rsidR="009558E1" w:rsidRPr="006323CC" w:rsidRDefault="004D34FC" w:rsidP="006E4345">
      <w:pPr>
        <w:rPr>
          <w:sz w:val="27"/>
          <w:rtl/>
        </w:rPr>
      </w:pPr>
      <w:r w:rsidRPr="006323CC">
        <w:rPr>
          <w:rFonts w:hint="cs"/>
          <w:sz w:val="27"/>
          <w:rtl/>
        </w:rPr>
        <w:t>و</w:t>
      </w:r>
      <w:r w:rsidR="005743E1" w:rsidRPr="006323CC">
        <w:rPr>
          <w:sz w:val="27"/>
          <w:rtl/>
        </w:rPr>
        <w:t>ينبغي التذكير أن ابن منظور ينقل</w:t>
      </w:r>
      <w:r w:rsidR="005743E1" w:rsidRPr="006323CC">
        <w:rPr>
          <w:rFonts w:hint="cs"/>
          <w:sz w:val="27"/>
          <w:rtl/>
        </w:rPr>
        <w:t xml:space="preserve"> </w:t>
      </w:r>
      <w:r w:rsidR="005743E1" w:rsidRPr="006323CC">
        <w:rPr>
          <w:sz w:val="27"/>
          <w:rtl/>
        </w:rPr>
        <w:t>عن كتاب التذكرة لأبي علي</w:t>
      </w:r>
      <w:r w:rsidRPr="006323CC">
        <w:rPr>
          <w:rFonts w:hint="cs"/>
          <w:sz w:val="27"/>
          <w:rtl/>
        </w:rPr>
        <w:t>ّ</w:t>
      </w:r>
      <w:r w:rsidR="005743E1" w:rsidRPr="006323CC">
        <w:rPr>
          <w:sz w:val="27"/>
          <w:rtl/>
        </w:rPr>
        <w:t xml:space="preserve"> أنه لا توجد كلمة </w:t>
      </w:r>
      <w:r w:rsidR="00746FF8" w:rsidRPr="006323CC">
        <w:rPr>
          <w:rFonts w:hint="cs"/>
          <w:sz w:val="27"/>
          <w:rtl/>
        </w:rPr>
        <w:t>(</w:t>
      </w:r>
      <w:r w:rsidR="005743E1" w:rsidRPr="006323CC">
        <w:rPr>
          <w:sz w:val="27"/>
          <w:rtl/>
        </w:rPr>
        <w:t>جن</w:t>
      </w:r>
      <w:r w:rsidRPr="006323CC">
        <w:rPr>
          <w:rFonts w:hint="cs"/>
          <w:sz w:val="27"/>
          <w:rtl/>
        </w:rPr>
        <w:t>ّ</w:t>
      </w:r>
      <w:r w:rsidR="005743E1" w:rsidRPr="006323CC">
        <w:rPr>
          <w:sz w:val="27"/>
          <w:rtl/>
        </w:rPr>
        <w:t>ة</w:t>
      </w:r>
      <w:r w:rsidR="00746FF8" w:rsidRPr="006323CC">
        <w:rPr>
          <w:rFonts w:hint="cs"/>
          <w:sz w:val="27"/>
          <w:rtl/>
        </w:rPr>
        <w:t>)</w:t>
      </w:r>
      <w:r w:rsidR="005743E1" w:rsidRPr="006323CC">
        <w:rPr>
          <w:sz w:val="27"/>
          <w:rtl/>
        </w:rPr>
        <w:t xml:space="preserve"> في كلام العرب. هذه الكلمة مستخدمة</w:t>
      </w:r>
      <w:r w:rsidRPr="006323CC">
        <w:rPr>
          <w:rFonts w:hint="cs"/>
          <w:sz w:val="27"/>
          <w:rtl/>
        </w:rPr>
        <w:t>ٌ</w:t>
      </w:r>
      <w:r w:rsidR="005743E1" w:rsidRPr="006323CC">
        <w:rPr>
          <w:sz w:val="27"/>
          <w:rtl/>
        </w:rPr>
        <w:t xml:space="preserve"> فقط في القرآن</w:t>
      </w:r>
      <w:r w:rsidR="005743E1" w:rsidRPr="006323CC">
        <w:rPr>
          <w:rFonts w:hint="cs"/>
          <w:sz w:val="27"/>
          <w:rtl/>
        </w:rPr>
        <w:t xml:space="preserve"> </w:t>
      </w:r>
      <w:r w:rsidR="005743E1" w:rsidRPr="006323CC">
        <w:rPr>
          <w:sz w:val="27"/>
          <w:rtl/>
        </w:rPr>
        <w:t>الكريم</w:t>
      </w:r>
      <w:r w:rsidR="009558E1" w:rsidRPr="006323CC">
        <w:rPr>
          <w:rFonts w:hint="cs"/>
          <w:sz w:val="27"/>
          <w:rtl/>
        </w:rPr>
        <w:t>،</w:t>
      </w:r>
      <w:r w:rsidR="005743E1" w:rsidRPr="006323CC">
        <w:rPr>
          <w:sz w:val="27"/>
          <w:rtl/>
        </w:rPr>
        <w:t xml:space="preserve"> وفيما بعد</w:t>
      </w:r>
      <w:r w:rsidR="00746FF8" w:rsidRPr="006323CC">
        <w:rPr>
          <w:rFonts w:hint="cs"/>
          <w:sz w:val="27"/>
          <w:rtl/>
        </w:rPr>
        <w:t>ُ</w:t>
      </w:r>
      <w:r w:rsidR="005743E1" w:rsidRPr="006323CC">
        <w:rPr>
          <w:sz w:val="27"/>
          <w:rtl/>
        </w:rPr>
        <w:t xml:space="preserve"> في الأحاديث</w:t>
      </w:r>
      <w:r w:rsidR="009558E1" w:rsidRPr="006323CC">
        <w:rPr>
          <w:rFonts w:hint="cs"/>
          <w:sz w:val="27"/>
          <w:rtl/>
        </w:rPr>
        <w:t>،</w:t>
      </w:r>
      <w:r w:rsidR="005743E1" w:rsidRPr="006323CC">
        <w:rPr>
          <w:sz w:val="27"/>
          <w:rtl/>
        </w:rPr>
        <w:t xml:space="preserve"> وي</w:t>
      </w:r>
      <w:r w:rsidR="009558E1" w:rsidRPr="006323CC">
        <w:rPr>
          <w:rFonts w:hint="cs"/>
          <w:sz w:val="27"/>
          <w:rtl/>
        </w:rPr>
        <w:t>ُ</w:t>
      </w:r>
      <w:r w:rsidR="005743E1" w:rsidRPr="006323CC">
        <w:rPr>
          <w:sz w:val="27"/>
          <w:rtl/>
        </w:rPr>
        <w:t>ق</w:t>
      </w:r>
      <w:r w:rsidR="009558E1" w:rsidRPr="006323CC">
        <w:rPr>
          <w:rFonts w:hint="cs"/>
          <w:sz w:val="27"/>
          <w:rtl/>
        </w:rPr>
        <w:t>ْ</w:t>
      </w:r>
      <w:r w:rsidR="005743E1" w:rsidRPr="006323CC">
        <w:rPr>
          <w:sz w:val="27"/>
          <w:rtl/>
        </w:rPr>
        <w:t>ص</w:t>
      </w:r>
      <w:r w:rsidR="009558E1" w:rsidRPr="006323CC">
        <w:rPr>
          <w:rFonts w:hint="cs"/>
          <w:sz w:val="27"/>
          <w:rtl/>
        </w:rPr>
        <w:t>َ</w:t>
      </w:r>
      <w:r w:rsidR="005743E1" w:rsidRPr="006323CC">
        <w:rPr>
          <w:sz w:val="27"/>
          <w:rtl/>
        </w:rPr>
        <w:t>د بها دار النعيم الإلهي</w:t>
      </w:r>
      <w:r w:rsidR="009558E1" w:rsidRPr="006323CC">
        <w:rPr>
          <w:rFonts w:hint="cs"/>
          <w:sz w:val="27"/>
          <w:rtl/>
        </w:rPr>
        <w:t>ّ</w:t>
      </w:r>
      <w:r w:rsidR="005743E1" w:rsidRPr="006323CC">
        <w:rPr>
          <w:sz w:val="27"/>
          <w:rtl/>
        </w:rPr>
        <w:t xml:space="preserve"> في الآخرة</w:t>
      </w:r>
      <w:r w:rsidR="005743E1" w:rsidRPr="006323CC">
        <w:rPr>
          <w:rFonts w:hint="cs"/>
          <w:sz w:val="27"/>
          <w:vertAlign w:val="superscript"/>
          <w:rtl/>
        </w:rPr>
        <w:t>(</w:t>
      </w:r>
      <w:r w:rsidR="005743E1" w:rsidRPr="006323CC">
        <w:rPr>
          <w:rStyle w:val="ac"/>
          <w:sz w:val="27"/>
          <w:rtl/>
        </w:rPr>
        <w:endnoteReference w:id="540"/>
      </w:r>
      <w:r w:rsidR="005743E1" w:rsidRPr="006323CC">
        <w:rPr>
          <w:rFonts w:hint="cs"/>
          <w:sz w:val="27"/>
          <w:vertAlign w:val="superscript"/>
          <w:rtl/>
        </w:rPr>
        <w:t>)</w:t>
      </w:r>
      <w:r w:rsidR="009558E1" w:rsidRPr="006323CC">
        <w:rPr>
          <w:sz w:val="27"/>
          <w:rtl/>
        </w:rPr>
        <w:t>.</w:t>
      </w:r>
    </w:p>
    <w:p w:rsidR="00EC7670" w:rsidRPr="006323CC" w:rsidRDefault="005743E1" w:rsidP="006E4345">
      <w:pPr>
        <w:rPr>
          <w:sz w:val="27"/>
          <w:rtl/>
        </w:rPr>
      </w:pPr>
      <w:r w:rsidRPr="006323CC">
        <w:rPr>
          <w:sz w:val="27"/>
          <w:rtl/>
        </w:rPr>
        <w:t>ورد اسم الجن</w:t>
      </w:r>
      <w:r w:rsidR="009558E1" w:rsidRPr="006323CC">
        <w:rPr>
          <w:rFonts w:hint="cs"/>
          <w:sz w:val="27"/>
          <w:rtl/>
        </w:rPr>
        <w:t>ّ</w:t>
      </w:r>
      <w:r w:rsidRPr="006323CC">
        <w:rPr>
          <w:sz w:val="27"/>
          <w:rtl/>
        </w:rPr>
        <w:t>ة في القرآن تحت أسماء مختلفة</w:t>
      </w:r>
      <w:r w:rsidR="009558E1" w:rsidRPr="006323CC">
        <w:rPr>
          <w:rFonts w:hint="cs"/>
          <w:sz w:val="27"/>
          <w:rtl/>
        </w:rPr>
        <w:t xml:space="preserve">، </w:t>
      </w:r>
      <w:r w:rsidRPr="006323CC">
        <w:rPr>
          <w:sz w:val="27"/>
          <w:rtl/>
        </w:rPr>
        <w:t>قال ابن عب</w:t>
      </w:r>
      <w:r w:rsidR="009558E1" w:rsidRPr="006323CC">
        <w:rPr>
          <w:rFonts w:hint="cs"/>
          <w:sz w:val="27"/>
          <w:rtl/>
        </w:rPr>
        <w:t>ّ</w:t>
      </w:r>
      <w:r w:rsidRPr="006323CC">
        <w:rPr>
          <w:sz w:val="27"/>
          <w:rtl/>
        </w:rPr>
        <w:t xml:space="preserve">اس عن تلك الأسماء: </w:t>
      </w:r>
      <w:r w:rsidRPr="006323CC">
        <w:rPr>
          <w:rFonts w:hint="eastAsia"/>
          <w:sz w:val="24"/>
          <w:szCs w:val="24"/>
          <w:rtl/>
        </w:rPr>
        <w:t>«</w:t>
      </w:r>
      <w:r w:rsidRPr="006323CC">
        <w:rPr>
          <w:sz w:val="27"/>
          <w:rtl/>
        </w:rPr>
        <w:t>جمع كلمة جن</w:t>
      </w:r>
      <w:r w:rsidR="009558E1" w:rsidRPr="006323CC">
        <w:rPr>
          <w:rFonts w:hint="cs"/>
          <w:sz w:val="27"/>
          <w:rtl/>
        </w:rPr>
        <w:t>ّ</w:t>
      </w:r>
      <w:r w:rsidRPr="006323CC">
        <w:rPr>
          <w:sz w:val="27"/>
          <w:rtl/>
        </w:rPr>
        <w:t>ة</w:t>
      </w:r>
      <w:r w:rsidRPr="006323CC">
        <w:rPr>
          <w:rFonts w:hint="cs"/>
          <w:sz w:val="27"/>
          <w:rtl/>
        </w:rPr>
        <w:t xml:space="preserve"> </w:t>
      </w:r>
      <w:r w:rsidRPr="006323CC">
        <w:rPr>
          <w:sz w:val="27"/>
          <w:rtl/>
        </w:rPr>
        <w:t>هو جن</w:t>
      </w:r>
      <w:r w:rsidR="009558E1" w:rsidRPr="006323CC">
        <w:rPr>
          <w:rFonts w:hint="cs"/>
          <w:sz w:val="27"/>
          <w:rtl/>
        </w:rPr>
        <w:t>ّ</w:t>
      </w:r>
      <w:r w:rsidRPr="006323CC">
        <w:rPr>
          <w:sz w:val="27"/>
          <w:rtl/>
        </w:rPr>
        <w:t>ات</w:t>
      </w:r>
      <w:r w:rsidR="009558E1" w:rsidRPr="006323CC">
        <w:rPr>
          <w:rFonts w:hint="cs"/>
          <w:sz w:val="27"/>
          <w:rtl/>
        </w:rPr>
        <w:t>؛</w:t>
      </w:r>
      <w:r w:rsidRPr="006323CC">
        <w:rPr>
          <w:sz w:val="27"/>
          <w:rtl/>
        </w:rPr>
        <w:t xml:space="preserve"> وذلك بسبب الجن</w:t>
      </w:r>
      <w:r w:rsidR="009558E1" w:rsidRPr="006323CC">
        <w:rPr>
          <w:rFonts w:hint="cs"/>
          <w:sz w:val="27"/>
          <w:rtl/>
        </w:rPr>
        <w:t>ّ</w:t>
      </w:r>
      <w:r w:rsidRPr="006323CC">
        <w:rPr>
          <w:sz w:val="27"/>
          <w:rtl/>
        </w:rPr>
        <w:t>ات السبع</w:t>
      </w:r>
      <w:r w:rsidR="009558E1" w:rsidRPr="006323CC">
        <w:rPr>
          <w:rFonts w:hint="cs"/>
          <w:sz w:val="27"/>
          <w:rtl/>
        </w:rPr>
        <w:t>،</w:t>
      </w:r>
      <w:r w:rsidRPr="006323CC">
        <w:rPr>
          <w:sz w:val="27"/>
          <w:rtl/>
        </w:rPr>
        <w:t xml:space="preserve"> وهي: جن</w:t>
      </w:r>
      <w:r w:rsidR="009558E1" w:rsidRPr="006323CC">
        <w:rPr>
          <w:rFonts w:hint="cs"/>
          <w:sz w:val="27"/>
          <w:rtl/>
        </w:rPr>
        <w:t>ّ</w:t>
      </w:r>
      <w:r w:rsidRPr="006323CC">
        <w:rPr>
          <w:sz w:val="27"/>
          <w:rtl/>
        </w:rPr>
        <w:t>ة الفردوس، عدن، جن</w:t>
      </w:r>
      <w:r w:rsidR="009558E1" w:rsidRPr="006323CC">
        <w:rPr>
          <w:rFonts w:hint="cs"/>
          <w:sz w:val="27"/>
          <w:rtl/>
        </w:rPr>
        <w:t>ّ</w:t>
      </w:r>
      <w:r w:rsidRPr="006323CC">
        <w:rPr>
          <w:sz w:val="27"/>
          <w:rtl/>
        </w:rPr>
        <w:t>ة النعيم، دار الخلد، جن</w:t>
      </w:r>
      <w:r w:rsidR="009558E1" w:rsidRPr="006323CC">
        <w:rPr>
          <w:rFonts w:hint="cs"/>
          <w:sz w:val="27"/>
          <w:rtl/>
        </w:rPr>
        <w:t>ّ</w:t>
      </w:r>
      <w:r w:rsidRPr="006323CC">
        <w:rPr>
          <w:sz w:val="27"/>
          <w:rtl/>
        </w:rPr>
        <w:t>ة المأوى، دار السلام، علي</w:t>
      </w:r>
      <w:r w:rsidR="009558E1" w:rsidRPr="006323CC">
        <w:rPr>
          <w:rFonts w:hint="cs"/>
          <w:sz w:val="27"/>
          <w:rtl/>
        </w:rPr>
        <w:t>ّ</w:t>
      </w:r>
      <w:r w:rsidRPr="006323CC">
        <w:rPr>
          <w:sz w:val="27"/>
          <w:rtl/>
        </w:rPr>
        <w:t>ين</w:t>
      </w:r>
      <w:r w:rsidRPr="006323CC">
        <w:rPr>
          <w:rFonts w:hint="cs"/>
          <w:sz w:val="27"/>
          <w:vertAlign w:val="superscript"/>
          <w:rtl/>
        </w:rPr>
        <w:t>(</w:t>
      </w:r>
      <w:r w:rsidRPr="006323CC">
        <w:rPr>
          <w:rStyle w:val="ac"/>
          <w:sz w:val="27"/>
          <w:rtl/>
        </w:rPr>
        <w:endnoteReference w:id="541"/>
      </w:r>
      <w:r w:rsidRPr="006323CC">
        <w:rPr>
          <w:rFonts w:hint="cs"/>
          <w:sz w:val="27"/>
          <w:vertAlign w:val="superscript"/>
          <w:rtl/>
        </w:rPr>
        <w:t>)</w:t>
      </w:r>
      <w:r w:rsidRPr="006323CC">
        <w:rPr>
          <w:sz w:val="27"/>
          <w:rtl/>
        </w:rPr>
        <w:t>. وتجدر الإشارة إلى أنه قد ذكرت</w:t>
      </w:r>
      <w:r w:rsidRPr="006323CC">
        <w:rPr>
          <w:rFonts w:hint="cs"/>
          <w:sz w:val="27"/>
          <w:rtl/>
        </w:rPr>
        <w:t xml:space="preserve"> </w:t>
      </w:r>
      <w:r w:rsidRPr="006323CC">
        <w:rPr>
          <w:sz w:val="27"/>
          <w:rtl/>
        </w:rPr>
        <w:t>أسماء أخرى للجن</w:t>
      </w:r>
      <w:r w:rsidR="009558E1" w:rsidRPr="006323CC">
        <w:rPr>
          <w:rFonts w:hint="cs"/>
          <w:sz w:val="27"/>
          <w:rtl/>
        </w:rPr>
        <w:t>ّ</w:t>
      </w:r>
      <w:r w:rsidRPr="006323CC">
        <w:rPr>
          <w:sz w:val="27"/>
          <w:rtl/>
        </w:rPr>
        <w:t xml:space="preserve">ة في القرآن، </w:t>
      </w:r>
      <w:r w:rsidR="00EC7670" w:rsidRPr="006323CC">
        <w:rPr>
          <w:rFonts w:hint="cs"/>
          <w:sz w:val="27"/>
          <w:rtl/>
        </w:rPr>
        <w:t>كما في قوله تعالى</w:t>
      </w:r>
      <w:r w:rsidRPr="006323CC">
        <w:rPr>
          <w:sz w:val="27"/>
          <w:rtl/>
        </w:rPr>
        <w:t xml:space="preserve">: </w:t>
      </w:r>
      <w:r w:rsidR="00267585" w:rsidRPr="006323CC">
        <w:rPr>
          <w:rFonts w:ascii="Mosawi" w:hAnsi="Mosawi" w:cs="Mosawi"/>
          <w:sz w:val="24"/>
          <w:szCs w:val="24"/>
          <w:rtl/>
        </w:rPr>
        <w:t>﴿</w:t>
      </w:r>
      <w:r w:rsidR="009558E1" w:rsidRPr="006323CC">
        <w:rPr>
          <w:b/>
          <w:bCs/>
          <w:sz w:val="27"/>
          <w:rtl/>
        </w:rPr>
        <w:t>وَمَنْ يَعْمَلْ مِنْ الصَّالِحَاتِ مِنْ ذَكَرٍ أَوْ أُنثَى وَهُوَ مُؤْمِنٌ فَأُوْلَئِكَ يَدْخُلُونَ الْجَنَّةَ وَلاَ يُظْلَمُونَ نَقِيراً</w:t>
      </w:r>
      <w:r w:rsidR="00267585" w:rsidRPr="006323CC">
        <w:rPr>
          <w:rFonts w:ascii="Mosawi" w:hAnsi="Mosawi" w:cs="Mosawi"/>
          <w:sz w:val="24"/>
          <w:szCs w:val="24"/>
          <w:rtl/>
        </w:rPr>
        <w:t>﴾</w:t>
      </w:r>
      <w:r w:rsidRPr="006323CC">
        <w:rPr>
          <w:sz w:val="27"/>
          <w:rtl/>
        </w:rPr>
        <w:t xml:space="preserve"> (النساء</w:t>
      </w:r>
      <w:r w:rsidRPr="006323CC">
        <w:rPr>
          <w:rFonts w:hint="cs"/>
          <w:sz w:val="27"/>
          <w:rtl/>
        </w:rPr>
        <w:t>:</w:t>
      </w:r>
      <w:r w:rsidRPr="006323CC">
        <w:rPr>
          <w:sz w:val="27"/>
          <w:rtl/>
        </w:rPr>
        <w:t xml:space="preserve"> </w:t>
      </w:r>
      <w:r w:rsidR="00CA076F" w:rsidRPr="006323CC">
        <w:rPr>
          <w:sz w:val="27"/>
          <w:rtl/>
        </w:rPr>
        <w:t>1</w:t>
      </w:r>
      <w:r w:rsidR="00921189" w:rsidRPr="006323CC">
        <w:rPr>
          <w:sz w:val="27"/>
          <w:rtl/>
        </w:rPr>
        <w:t>24</w:t>
      </w:r>
      <w:r w:rsidRPr="006323CC">
        <w:rPr>
          <w:sz w:val="27"/>
          <w:rtl/>
        </w:rPr>
        <w:t>)</w:t>
      </w:r>
      <w:r w:rsidR="009558E1" w:rsidRPr="006323CC">
        <w:rPr>
          <w:rFonts w:hint="cs"/>
          <w:sz w:val="27"/>
          <w:rtl/>
        </w:rPr>
        <w:t>؛</w:t>
      </w:r>
      <w:r w:rsidRPr="006323CC">
        <w:rPr>
          <w:sz w:val="27"/>
          <w:rtl/>
        </w:rPr>
        <w:t xml:space="preserve"> </w:t>
      </w:r>
      <w:r w:rsidR="00EC7670" w:rsidRPr="006323CC">
        <w:rPr>
          <w:rFonts w:hint="cs"/>
          <w:sz w:val="27"/>
          <w:rtl/>
        </w:rPr>
        <w:lastRenderedPageBreak/>
        <w:t>و</w:t>
      </w:r>
      <w:r w:rsidR="00267585" w:rsidRPr="006323CC">
        <w:rPr>
          <w:rFonts w:ascii="Mosawi" w:hAnsi="Mosawi" w:cs="Mosawi"/>
          <w:sz w:val="24"/>
          <w:szCs w:val="24"/>
          <w:rtl/>
        </w:rPr>
        <w:t>﴿</w:t>
      </w:r>
      <w:r w:rsidR="009558E1" w:rsidRPr="006323CC">
        <w:rPr>
          <w:b/>
          <w:bCs/>
          <w:sz w:val="27"/>
          <w:rtl/>
        </w:rPr>
        <w:t>إِنَّ الَّذِينَ آمَنُوا وَعَمِلُوا الصَّالِحَاتِ كَانَتْ لَهُمْ جَنَّاتُ الْفِرْدَوْسِ نُزُلاً</w:t>
      </w:r>
      <w:r w:rsidR="00267585" w:rsidRPr="006323CC">
        <w:rPr>
          <w:rFonts w:ascii="Mosawi" w:hAnsi="Mosawi" w:cs="Mosawi"/>
          <w:sz w:val="24"/>
          <w:szCs w:val="24"/>
          <w:rtl/>
        </w:rPr>
        <w:t>﴾</w:t>
      </w:r>
      <w:r w:rsidRPr="006323CC">
        <w:rPr>
          <w:sz w:val="27"/>
          <w:rtl/>
        </w:rPr>
        <w:t xml:space="preserve"> (الكهف</w:t>
      </w:r>
      <w:r w:rsidRPr="006323CC">
        <w:rPr>
          <w:rFonts w:hint="cs"/>
          <w:sz w:val="27"/>
          <w:rtl/>
        </w:rPr>
        <w:t xml:space="preserve">: </w:t>
      </w:r>
      <w:r w:rsidR="00CA076F" w:rsidRPr="006323CC">
        <w:rPr>
          <w:sz w:val="27"/>
          <w:rtl/>
        </w:rPr>
        <w:t>1</w:t>
      </w:r>
      <w:r w:rsidR="00B25D04" w:rsidRPr="006323CC">
        <w:rPr>
          <w:rFonts w:hint="cs"/>
          <w:sz w:val="27"/>
          <w:rtl/>
        </w:rPr>
        <w:t>0</w:t>
      </w:r>
      <w:r w:rsidR="00377FD8" w:rsidRPr="006323CC">
        <w:rPr>
          <w:sz w:val="27"/>
          <w:rtl/>
        </w:rPr>
        <w:t>7</w:t>
      </w:r>
      <w:r w:rsidRPr="006323CC">
        <w:rPr>
          <w:sz w:val="27"/>
          <w:rtl/>
        </w:rPr>
        <w:t>)</w:t>
      </w:r>
      <w:r w:rsidR="00EC7670" w:rsidRPr="006323CC">
        <w:rPr>
          <w:rFonts w:hint="cs"/>
          <w:sz w:val="27"/>
          <w:rtl/>
        </w:rPr>
        <w:t>؛ و</w:t>
      </w:r>
      <w:r w:rsidR="00267585" w:rsidRPr="006323CC">
        <w:rPr>
          <w:rFonts w:ascii="Mosawi" w:hAnsi="Mosawi" w:cs="Mosawi"/>
          <w:sz w:val="24"/>
          <w:szCs w:val="24"/>
          <w:rtl/>
        </w:rPr>
        <w:t>﴿</w:t>
      </w:r>
      <w:r w:rsidR="00EC7670" w:rsidRPr="006323CC">
        <w:rPr>
          <w:b/>
          <w:bCs/>
          <w:sz w:val="27"/>
          <w:rtl/>
        </w:rPr>
        <w:t>جَنَّاتِ عَدْنٍ الَّتِي وَعَدَ الرَّحْمَنُ عِبَادَهُ بِالْغَيْبِ إِنَّهُ كَانَ وَعْدُهُ مَأْتِيّاً</w:t>
      </w:r>
      <w:r w:rsidR="00267585" w:rsidRPr="006323CC">
        <w:rPr>
          <w:rFonts w:ascii="Mosawi" w:hAnsi="Mosawi" w:cs="Mosawi"/>
          <w:sz w:val="24"/>
          <w:szCs w:val="24"/>
          <w:rtl/>
        </w:rPr>
        <w:t>﴾</w:t>
      </w:r>
      <w:r w:rsidRPr="006323CC">
        <w:rPr>
          <w:sz w:val="27"/>
          <w:rtl/>
        </w:rPr>
        <w:t xml:space="preserve"> (مريم</w:t>
      </w:r>
      <w:r w:rsidRPr="006323CC">
        <w:rPr>
          <w:rFonts w:hint="cs"/>
          <w:sz w:val="27"/>
          <w:rtl/>
        </w:rPr>
        <w:t>:</w:t>
      </w:r>
      <w:r w:rsidRPr="006323CC">
        <w:rPr>
          <w:sz w:val="27"/>
          <w:rtl/>
        </w:rPr>
        <w:t xml:space="preserve"> </w:t>
      </w:r>
      <w:r w:rsidR="00377FD8" w:rsidRPr="006323CC">
        <w:rPr>
          <w:sz w:val="27"/>
          <w:rtl/>
        </w:rPr>
        <w:t>6</w:t>
      </w:r>
      <w:r w:rsidR="00CA076F" w:rsidRPr="006323CC">
        <w:rPr>
          <w:sz w:val="27"/>
          <w:rtl/>
        </w:rPr>
        <w:t>1</w:t>
      </w:r>
      <w:r w:rsidRPr="006323CC">
        <w:rPr>
          <w:sz w:val="27"/>
          <w:rtl/>
        </w:rPr>
        <w:t>)</w:t>
      </w:r>
      <w:r w:rsidR="00EC7670" w:rsidRPr="006323CC">
        <w:rPr>
          <w:rFonts w:hint="cs"/>
          <w:sz w:val="27"/>
          <w:rtl/>
        </w:rPr>
        <w:t>؛</w:t>
      </w:r>
      <w:r w:rsidRPr="006323CC">
        <w:rPr>
          <w:rFonts w:hint="cs"/>
          <w:sz w:val="27"/>
          <w:rtl/>
        </w:rPr>
        <w:t xml:space="preserve"> </w:t>
      </w:r>
      <w:r w:rsidR="00EC7670" w:rsidRPr="006323CC">
        <w:rPr>
          <w:rFonts w:hint="cs"/>
          <w:sz w:val="27"/>
          <w:rtl/>
        </w:rPr>
        <w:t>و</w:t>
      </w:r>
      <w:r w:rsidR="00267585" w:rsidRPr="006323CC">
        <w:rPr>
          <w:rFonts w:ascii="Mosawi" w:hAnsi="Mosawi" w:cs="Mosawi"/>
          <w:sz w:val="24"/>
          <w:szCs w:val="24"/>
          <w:rtl/>
        </w:rPr>
        <w:t>﴿</w:t>
      </w:r>
      <w:r w:rsidR="00EC7670" w:rsidRPr="006323CC">
        <w:rPr>
          <w:b/>
          <w:bCs/>
          <w:sz w:val="27"/>
          <w:rtl/>
        </w:rPr>
        <w:t>كَلاَّ إِنَّ كِتَابَ الأَبْرَارِ لَفِي عِلِّيِّينَ</w:t>
      </w:r>
      <w:r w:rsidR="00267585" w:rsidRPr="006323CC">
        <w:rPr>
          <w:rFonts w:ascii="Mosawi" w:hAnsi="Mosawi" w:cs="Mosawi"/>
          <w:sz w:val="24"/>
          <w:szCs w:val="24"/>
          <w:rtl/>
        </w:rPr>
        <w:t>﴾</w:t>
      </w:r>
      <w:r w:rsidRPr="006323CC">
        <w:rPr>
          <w:sz w:val="27"/>
          <w:rtl/>
        </w:rPr>
        <w:t xml:space="preserve"> (المطف</w:t>
      </w:r>
      <w:r w:rsidR="00746FF8" w:rsidRPr="006323CC">
        <w:rPr>
          <w:rFonts w:hint="cs"/>
          <w:sz w:val="27"/>
          <w:rtl/>
        </w:rPr>
        <w:t>ِّ</w:t>
      </w:r>
      <w:r w:rsidRPr="006323CC">
        <w:rPr>
          <w:sz w:val="27"/>
          <w:rtl/>
        </w:rPr>
        <w:t>فين</w:t>
      </w:r>
      <w:r w:rsidRPr="006323CC">
        <w:rPr>
          <w:rFonts w:hint="cs"/>
          <w:sz w:val="27"/>
          <w:rtl/>
        </w:rPr>
        <w:t xml:space="preserve">: </w:t>
      </w:r>
      <w:r w:rsidR="00CA076F" w:rsidRPr="006323CC">
        <w:rPr>
          <w:sz w:val="27"/>
          <w:rtl/>
        </w:rPr>
        <w:t>1</w:t>
      </w:r>
      <w:r w:rsidR="00377FD8" w:rsidRPr="006323CC">
        <w:rPr>
          <w:sz w:val="27"/>
          <w:rtl/>
        </w:rPr>
        <w:t>8</w:t>
      </w:r>
      <w:r w:rsidRPr="006323CC">
        <w:rPr>
          <w:sz w:val="27"/>
          <w:rtl/>
        </w:rPr>
        <w:t>)</w:t>
      </w:r>
      <w:r w:rsidR="00EC7670" w:rsidRPr="006323CC">
        <w:rPr>
          <w:rFonts w:hint="cs"/>
          <w:sz w:val="27"/>
          <w:rtl/>
        </w:rPr>
        <w:t>.</w:t>
      </w:r>
    </w:p>
    <w:p w:rsidR="00894934" w:rsidRPr="006323CC" w:rsidRDefault="00EC7670" w:rsidP="006E4345">
      <w:pPr>
        <w:rPr>
          <w:sz w:val="27"/>
          <w:rtl/>
        </w:rPr>
      </w:pPr>
      <w:r w:rsidRPr="006323CC">
        <w:rPr>
          <w:rFonts w:hint="cs"/>
          <w:sz w:val="27"/>
          <w:rtl/>
        </w:rPr>
        <w:t>و</w:t>
      </w:r>
      <w:r w:rsidR="005743E1" w:rsidRPr="006323CC">
        <w:rPr>
          <w:sz w:val="27"/>
          <w:rtl/>
        </w:rPr>
        <w:t>ي</w:t>
      </w:r>
      <w:r w:rsidRPr="006323CC">
        <w:rPr>
          <w:rFonts w:hint="cs"/>
          <w:sz w:val="27"/>
          <w:rtl/>
        </w:rPr>
        <w:t>ُ</w:t>
      </w:r>
      <w:r w:rsidR="005743E1" w:rsidRPr="006323CC">
        <w:rPr>
          <w:sz w:val="27"/>
          <w:rtl/>
        </w:rPr>
        <w:t>ط</w:t>
      </w:r>
      <w:r w:rsidRPr="006323CC">
        <w:rPr>
          <w:rFonts w:hint="cs"/>
          <w:sz w:val="27"/>
          <w:rtl/>
        </w:rPr>
        <w:t>ْ</w:t>
      </w:r>
      <w:r w:rsidR="005743E1" w:rsidRPr="006323CC">
        <w:rPr>
          <w:sz w:val="27"/>
          <w:rtl/>
        </w:rPr>
        <w:t>ل</w:t>
      </w:r>
      <w:r w:rsidRPr="006323CC">
        <w:rPr>
          <w:rFonts w:hint="cs"/>
          <w:sz w:val="27"/>
          <w:rtl/>
        </w:rPr>
        <w:t>َ</w:t>
      </w:r>
      <w:r w:rsidR="005743E1" w:rsidRPr="006323CC">
        <w:rPr>
          <w:sz w:val="27"/>
          <w:rtl/>
        </w:rPr>
        <w:t>ق على الجن</w:t>
      </w:r>
      <w:r w:rsidRPr="006323CC">
        <w:rPr>
          <w:rFonts w:hint="cs"/>
          <w:sz w:val="27"/>
          <w:rtl/>
        </w:rPr>
        <w:t>ّ</w:t>
      </w:r>
      <w:r w:rsidR="005743E1" w:rsidRPr="006323CC">
        <w:rPr>
          <w:sz w:val="27"/>
          <w:rtl/>
        </w:rPr>
        <w:t>ة في ا</w:t>
      </w:r>
      <w:r w:rsidR="005743E1" w:rsidRPr="006323CC">
        <w:rPr>
          <w:rFonts w:hint="cs"/>
          <w:sz w:val="27"/>
          <w:rtl/>
        </w:rPr>
        <w:t>لأناجيل</w:t>
      </w:r>
      <w:r w:rsidR="005743E1" w:rsidRPr="006323CC">
        <w:rPr>
          <w:sz w:val="27"/>
          <w:rtl/>
        </w:rPr>
        <w:t>، كما في القرآن، أسماء</w:t>
      </w:r>
      <w:r w:rsidR="005743E1" w:rsidRPr="006323CC">
        <w:rPr>
          <w:rFonts w:hint="cs"/>
          <w:sz w:val="27"/>
          <w:rtl/>
        </w:rPr>
        <w:t xml:space="preserve"> </w:t>
      </w:r>
      <w:r w:rsidR="005743E1" w:rsidRPr="006323CC">
        <w:rPr>
          <w:sz w:val="27"/>
          <w:rtl/>
        </w:rPr>
        <w:t>متعد</w:t>
      </w:r>
      <w:r w:rsidRPr="006323CC">
        <w:rPr>
          <w:rFonts w:hint="cs"/>
          <w:sz w:val="27"/>
          <w:rtl/>
        </w:rPr>
        <w:t>ِّ</w:t>
      </w:r>
      <w:r w:rsidR="005743E1" w:rsidRPr="006323CC">
        <w:rPr>
          <w:sz w:val="27"/>
          <w:rtl/>
        </w:rPr>
        <w:t>دة، يمكن أن نذكر أربعة منها: الجن</w:t>
      </w:r>
      <w:r w:rsidRPr="006323CC">
        <w:rPr>
          <w:rFonts w:hint="cs"/>
          <w:sz w:val="27"/>
          <w:rtl/>
        </w:rPr>
        <w:t>ّ</w:t>
      </w:r>
      <w:r w:rsidR="005743E1" w:rsidRPr="006323CC">
        <w:rPr>
          <w:sz w:val="27"/>
          <w:rtl/>
        </w:rPr>
        <w:t>ة، أعلى علي</w:t>
      </w:r>
      <w:r w:rsidRPr="006323CC">
        <w:rPr>
          <w:rFonts w:hint="cs"/>
          <w:sz w:val="27"/>
          <w:rtl/>
        </w:rPr>
        <w:t>ّ</w:t>
      </w:r>
      <w:r w:rsidR="005743E1" w:rsidRPr="006323CC">
        <w:rPr>
          <w:sz w:val="27"/>
          <w:rtl/>
        </w:rPr>
        <w:t>ين، الفردوس، وعدن</w:t>
      </w:r>
      <w:r w:rsidR="00894934" w:rsidRPr="006323CC">
        <w:rPr>
          <w:sz w:val="27"/>
          <w:rtl/>
        </w:rPr>
        <w:t>.</w:t>
      </w:r>
    </w:p>
    <w:p w:rsidR="00894934" w:rsidRPr="006323CC" w:rsidRDefault="00EC7670" w:rsidP="006E4345">
      <w:pPr>
        <w:rPr>
          <w:sz w:val="27"/>
          <w:rtl/>
        </w:rPr>
      </w:pPr>
      <w:r w:rsidRPr="006323CC">
        <w:rPr>
          <w:sz w:val="27"/>
          <w:rtl/>
        </w:rPr>
        <w:t>يقول بولس في رسالته الثانية</w:t>
      </w:r>
      <w:r w:rsidR="005743E1" w:rsidRPr="006323CC">
        <w:rPr>
          <w:sz w:val="27"/>
          <w:rtl/>
        </w:rPr>
        <w:t xml:space="preserve"> عن حلمه: قَبْلَ </w:t>
      </w:r>
      <w:r w:rsidRPr="006323CC">
        <w:rPr>
          <w:rFonts w:hint="cs"/>
          <w:sz w:val="27"/>
          <w:rtl/>
        </w:rPr>
        <w:t>أ</w:t>
      </w:r>
      <w:r w:rsidR="005743E1" w:rsidRPr="006323CC">
        <w:rPr>
          <w:sz w:val="27"/>
          <w:rtl/>
        </w:rPr>
        <w:t xml:space="preserve">رْبَعَ عَشْرَةَ سَنَةً. </w:t>
      </w:r>
      <w:r w:rsidRPr="006323CC">
        <w:rPr>
          <w:rFonts w:hint="cs"/>
          <w:sz w:val="27"/>
          <w:rtl/>
        </w:rPr>
        <w:t>أ</w:t>
      </w:r>
      <w:r w:rsidR="00894934" w:rsidRPr="006323CC">
        <w:rPr>
          <w:sz w:val="27"/>
          <w:rtl/>
        </w:rPr>
        <w:t>فِي الْجَسَدِ؟ ل</w:t>
      </w:r>
      <w:r w:rsidR="00894934" w:rsidRPr="006323CC">
        <w:rPr>
          <w:rFonts w:hint="cs"/>
          <w:sz w:val="27"/>
          <w:rtl/>
        </w:rPr>
        <w:t>َ</w:t>
      </w:r>
      <w:r w:rsidR="00894934" w:rsidRPr="006323CC">
        <w:rPr>
          <w:sz w:val="27"/>
          <w:rtl/>
        </w:rPr>
        <w:t>س</w:t>
      </w:r>
      <w:r w:rsidR="00894934" w:rsidRPr="006323CC">
        <w:rPr>
          <w:rFonts w:hint="cs"/>
          <w:sz w:val="27"/>
          <w:rtl/>
        </w:rPr>
        <w:t>ْ</w:t>
      </w:r>
      <w:r w:rsidR="005743E1" w:rsidRPr="006323CC">
        <w:rPr>
          <w:sz w:val="27"/>
          <w:rtl/>
        </w:rPr>
        <w:t xml:space="preserve">تُ </w:t>
      </w:r>
      <w:r w:rsidR="00894934" w:rsidRPr="006323CC">
        <w:rPr>
          <w:rFonts w:hint="cs"/>
          <w:sz w:val="27"/>
          <w:rtl/>
        </w:rPr>
        <w:t>أ</w:t>
      </w:r>
      <w:r w:rsidR="005743E1" w:rsidRPr="006323CC">
        <w:rPr>
          <w:sz w:val="27"/>
          <w:rtl/>
        </w:rPr>
        <w:t xml:space="preserve">عْلمَُ، </w:t>
      </w:r>
      <w:r w:rsidR="00894934" w:rsidRPr="006323CC">
        <w:rPr>
          <w:rFonts w:hint="cs"/>
          <w:sz w:val="27"/>
          <w:rtl/>
        </w:rPr>
        <w:t>أ</w:t>
      </w:r>
      <w:r w:rsidR="00894934" w:rsidRPr="006323CC">
        <w:rPr>
          <w:sz w:val="27"/>
          <w:rtl/>
        </w:rPr>
        <w:t>مْ خَارِجَ الْجَسَدِ؟ ل</w:t>
      </w:r>
      <w:r w:rsidR="00894934" w:rsidRPr="006323CC">
        <w:rPr>
          <w:rFonts w:hint="cs"/>
          <w:sz w:val="27"/>
          <w:rtl/>
        </w:rPr>
        <w:t>َ</w:t>
      </w:r>
      <w:r w:rsidR="00894934" w:rsidRPr="006323CC">
        <w:rPr>
          <w:sz w:val="27"/>
          <w:rtl/>
        </w:rPr>
        <w:t>س</w:t>
      </w:r>
      <w:r w:rsidR="00894934" w:rsidRPr="006323CC">
        <w:rPr>
          <w:rFonts w:hint="cs"/>
          <w:sz w:val="27"/>
          <w:rtl/>
        </w:rPr>
        <w:t>ْ</w:t>
      </w:r>
      <w:r w:rsidR="005743E1" w:rsidRPr="006323CC">
        <w:rPr>
          <w:sz w:val="27"/>
          <w:rtl/>
        </w:rPr>
        <w:t xml:space="preserve">تُ </w:t>
      </w:r>
      <w:r w:rsidR="00894934" w:rsidRPr="006323CC">
        <w:rPr>
          <w:rFonts w:hint="cs"/>
          <w:sz w:val="27"/>
          <w:rtl/>
        </w:rPr>
        <w:t>أ</w:t>
      </w:r>
      <w:r w:rsidR="005743E1" w:rsidRPr="006323CC">
        <w:rPr>
          <w:sz w:val="27"/>
          <w:rtl/>
        </w:rPr>
        <w:t>عْلمَُ. الله</w:t>
      </w:r>
      <w:r w:rsidR="00894934" w:rsidRPr="006323CC">
        <w:rPr>
          <w:rFonts w:hint="cs"/>
          <w:sz w:val="27"/>
          <w:rtl/>
        </w:rPr>
        <w:t>ُ</w:t>
      </w:r>
      <w:r w:rsidR="005743E1" w:rsidRPr="006323CC">
        <w:rPr>
          <w:sz w:val="27"/>
          <w:rtl/>
        </w:rPr>
        <w:t xml:space="preserve"> يَعْلمَُ. اخْتُطِفَ هذَا </w:t>
      </w:r>
      <w:r w:rsidR="00C75A19" w:rsidRPr="006323CC">
        <w:rPr>
          <w:rFonts w:hint="cs"/>
          <w:sz w:val="27"/>
          <w:rtl/>
        </w:rPr>
        <w:t>إلَى</w:t>
      </w:r>
      <w:r w:rsidR="005743E1" w:rsidRPr="006323CC">
        <w:rPr>
          <w:sz w:val="27"/>
          <w:rtl/>
        </w:rPr>
        <w:t xml:space="preserve"> السمَاءِ الثالِثَةِ. وَ</w:t>
      </w:r>
      <w:r w:rsidR="00894934" w:rsidRPr="006323CC">
        <w:rPr>
          <w:rFonts w:hint="cs"/>
          <w:sz w:val="27"/>
          <w:rtl/>
        </w:rPr>
        <w:t>أ</w:t>
      </w:r>
      <w:r w:rsidR="005743E1" w:rsidRPr="006323CC">
        <w:rPr>
          <w:sz w:val="27"/>
          <w:rtl/>
        </w:rPr>
        <w:t>عْرِفُ هذَا ال</w:t>
      </w:r>
      <w:r w:rsidR="00894934" w:rsidRPr="006323CC">
        <w:rPr>
          <w:rFonts w:hint="cs"/>
          <w:sz w:val="27"/>
          <w:rtl/>
        </w:rPr>
        <w:t>إ</w:t>
      </w:r>
      <w:r w:rsidR="005743E1" w:rsidRPr="006323CC">
        <w:rPr>
          <w:sz w:val="27"/>
          <w:rtl/>
        </w:rPr>
        <w:t xml:space="preserve">نْسَانَ: </w:t>
      </w:r>
      <w:r w:rsidR="00894934" w:rsidRPr="006323CC">
        <w:rPr>
          <w:rFonts w:hint="cs"/>
          <w:sz w:val="27"/>
          <w:rtl/>
        </w:rPr>
        <w:t>أ</w:t>
      </w:r>
      <w:r w:rsidR="005743E1" w:rsidRPr="006323CC">
        <w:rPr>
          <w:sz w:val="27"/>
          <w:rtl/>
        </w:rPr>
        <w:t xml:space="preserve">فِي الْجَسَدِ </w:t>
      </w:r>
      <w:r w:rsidR="00894934" w:rsidRPr="006323CC">
        <w:rPr>
          <w:rFonts w:hint="cs"/>
          <w:sz w:val="27"/>
          <w:rtl/>
        </w:rPr>
        <w:t>أ</w:t>
      </w:r>
      <w:r w:rsidR="00894934" w:rsidRPr="006323CC">
        <w:rPr>
          <w:sz w:val="27"/>
          <w:rtl/>
        </w:rPr>
        <w:t>مْ خَارِجَ الْجَسَدِ؟ ل</w:t>
      </w:r>
      <w:r w:rsidR="00894934" w:rsidRPr="006323CC">
        <w:rPr>
          <w:rFonts w:hint="cs"/>
          <w:sz w:val="27"/>
          <w:rtl/>
        </w:rPr>
        <w:t>َ</w:t>
      </w:r>
      <w:r w:rsidR="00894934" w:rsidRPr="006323CC">
        <w:rPr>
          <w:sz w:val="27"/>
          <w:rtl/>
        </w:rPr>
        <w:t>س</w:t>
      </w:r>
      <w:r w:rsidR="00894934" w:rsidRPr="006323CC">
        <w:rPr>
          <w:rFonts w:hint="cs"/>
          <w:sz w:val="27"/>
          <w:rtl/>
        </w:rPr>
        <w:t>ْ</w:t>
      </w:r>
      <w:r w:rsidR="005743E1" w:rsidRPr="006323CC">
        <w:rPr>
          <w:sz w:val="27"/>
          <w:rtl/>
        </w:rPr>
        <w:t xml:space="preserve">تُ </w:t>
      </w:r>
      <w:r w:rsidR="00894934" w:rsidRPr="006323CC">
        <w:rPr>
          <w:rFonts w:hint="cs"/>
          <w:sz w:val="27"/>
          <w:rtl/>
        </w:rPr>
        <w:t>أ</w:t>
      </w:r>
      <w:r w:rsidR="005743E1" w:rsidRPr="006323CC">
        <w:rPr>
          <w:sz w:val="27"/>
          <w:rtl/>
        </w:rPr>
        <w:t>عْلمَُ. الله</w:t>
      </w:r>
      <w:r w:rsidR="005743E1" w:rsidRPr="006323CC">
        <w:rPr>
          <w:rFonts w:hint="cs"/>
          <w:sz w:val="27"/>
          <w:rtl/>
        </w:rPr>
        <w:t xml:space="preserve"> </w:t>
      </w:r>
      <w:r w:rsidR="005743E1" w:rsidRPr="006323CC">
        <w:rPr>
          <w:sz w:val="27"/>
          <w:rtl/>
        </w:rPr>
        <w:t xml:space="preserve">يَعْلمَُ. </w:t>
      </w:r>
      <w:r w:rsidR="00894934" w:rsidRPr="006323CC">
        <w:rPr>
          <w:rFonts w:hint="cs"/>
          <w:sz w:val="27"/>
          <w:rtl/>
        </w:rPr>
        <w:t>إ</w:t>
      </w:r>
      <w:r w:rsidR="005743E1" w:rsidRPr="006323CC">
        <w:rPr>
          <w:sz w:val="27"/>
          <w:rtl/>
        </w:rPr>
        <w:t xml:space="preserve">نهُ اخْتُطِفَ </w:t>
      </w:r>
      <w:r w:rsidR="00C75A19" w:rsidRPr="006323CC">
        <w:rPr>
          <w:rFonts w:hint="cs"/>
          <w:sz w:val="27"/>
          <w:rtl/>
        </w:rPr>
        <w:t>إلَى</w:t>
      </w:r>
      <w:r w:rsidR="005743E1" w:rsidRPr="006323CC">
        <w:rPr>
          <w:sz w:val="27"/>
          <w:rtl/>
        </w:rPr>
        <w:t xml:space="preserve"> الْفِرْدَوْسِ، وَسَمِعَ كلَِمَاتٍ لاَ يُنْطَقُ بِهَا، وَلاَ يَسُوغُ ل</w:t>
      </w:r>
      <w:r w:rsidR="005743E1" w:rsidRPr="006323CC">
        <w:rPr>
          <w:rFonts w:hint="cs"/>
          <w:sz w:val="27"/>
          <w:rtl/>
        </w:rPr>
        <w:t>إ</w:t>
      </w:r>
      <w:r w:rsidR="00894934" w:rsidRPr="006323CC">
        <w:rPr>
          <w:sz w:val="27"/>
          <w:rtl/>
        </w:rPr>
        <w:t>ن</w:t>
      </w:r>
      <w:r w:rsidR="00894934" w:rsidRPr="006323CC">
        <w:rPr>
          <w:rFonts w:hint="cs"/>
          <w:sz w:val="27"/>
          <w:rtl/>
        </w:rPr>
        <w:t>ْ</w:t>
      </w:r>
      <w:r w:rsidR="005743E1" w:rsidRPr="006323CC">
        <w:rPr>
          <w:sz w:val="27"/>
          <w:rtl/>
        </w:rPr>
        <w:t xml:space="preserve">سَانٍ </w:t>
      </w:r>
      <w:r w:rsidR="00894934" w:rsidRPr="006323CC">
        <w:rPr>
          <w:rFonts w:hint="cs"/>
          <w:sz w:val="27"/>
          <w:rtl/>
        </w:rPr>
        <w:t>أ</w:t>
      </w:r>
      <w:r w:rsidR="00894934" w:rsidRPr="006323CC">
        <w:rPr>
          <w:sz w:val="27"/>
          <w:rtl/>
        </w:rPr>
        <w:t>نْ يَتَكل</w:t>
      </w:r>
      <w:r w:rsidR="00894934" w:rsidRPr="006323CC">
        <w:rPr>
          <w:rFonts w:hint="cs"/>
          <w:sz w:val="27"/>
          <w:rtl/>
        </w:rPr>
        <w:t>َّ</w:t>
      </w:r>
      <w:r w:rsidR="005743E1" w:rsidRPr="006323CC">
        <w:rPr>
          <w:sz w:val="27"/>
          <w:rtl/>
        </w:rPr>
        <w:t>مَ بِهَا</w:t>
      </w:r>
      <w:r w:rsidR="005743E1" w:rsidRPr="006323CC">
        <w:rPr>
          <w:rFonts w:hint="cs"/>
          <w:sz w:val="27"/>
          <w:vertAlign w:val="superscript"/>
          <w:rtl/>
        </w:rPr>
        <w:t>(</w:t>
      </w:r>
      <w:r w:rsidR="005743E1" w:rsidRPr="006323CC">
        <w:rPr>
          <w:rStyle w:val="ac"/>
          <w:sz w:val="27"/>
          <w:rtl/>
        </w:rPr>
        <w:endnoteReference w:id="542"/>
      </w:r>
      <w:r w:rsidR="005743E1" w:rsidRPr="006323CC">
        <w:rPr>
          <w:rFonts w:hint="cs"/>
          <w:sz w:val="27"/>
          <w:vertAlign w:val="superscript"/>
          <w:rtl/>
        </w:rPr>
        <w:t>)</w:t>
      </w:r>
      <w:r w:rsidR="005743E1" w:rsidRPr="006323CC">
        <w:rPr>
          <w:sz w:val="27"/>
          <w:rtl/>
        </w:rPr>
        <w:t xml:space="preserve">. </w:t>
      </w:r>
      <w:r w:rsidR="005743E1" w:rsidRPr="006323CC">
        <w:rPr>
          <w:rFonts w:hint="eastAsia"/>
          <w:sz w:val="24"/>
          <w:szCs w:val="24"/>
          <w:rtl/>
        </w:rPr>
        <w:t>«</w:t>
      </w:r>
      <w:r w:rsidR="005743E1" w:rsidRPr="006323CC">
        <w:rPr>
          <w:sz w:val="27"/>
          <w:rtl/>
        </w:rPr>
        <w:t xml:space="preserve">إذْ صَعِدَ </w:t>
      </w:r>
      <w:r w:rsidR="00C75A19" w:rsidRPr="006323CC">
        <w:rPr>
          <w:rFonts w:hint="cs"/>
          <w:sz w:val="27"/>
          <w:rtl/>
        </w:rPr>
        <w:t>إلَى</w:t>
      </w:r>
      <w:r w:rsidR="005743E1" w:rsidRPr="006323CC">
        <w:rPr>
          <w:sz w:val="27"/>
          <w:rtl/>
        </w:rPr>
        <w:t xml:space="preserve"> الْعَلاَءِ سَبَى سَبْياً</w:t>
      </w:r>
      <w:r w:rsidR="00894934" w:rsidRPr="006323CC">
        <w:rPr>
          <w:rFonts w:hint="cs"/>
          <w:sz w:val="27"/>
          <w:rtl/>
        </w:rPr>
        <w:t>،</w:t>
      </w:r>
      <w:r w:rsidR="005743E1" w:rsidRPr="006323CC">
        <w:rPr>
          <w:sz w:val="27"/>
          <w:rtl/>
        </w:rPr>
        <w:t xml:space="preserve"> وَ</w:t>
      </w:r>
      <w:r w:rsidR="00894934" w:rsidRPr="006323CC">
        <w:rPr>
          <w:rFonts w:hint="cs"/>
          <w:sz w:val="27"/>
          <w:rtl/>
        </w:rPr>
        <w:t>أ</w:t>
      </w:r>
      <w:r w:rsidR="005743E1" w:rsidRPr="006323CC">
        <w:rPr>
          <w:sz w:val="27"/>
          <w:rtl/>
        </w:rPr>
        <w:t>عْطَى الناسَ عَطَايَا</w:t>
      </w:r>
      <w:r w:rsidR="005743E1"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43"/>
      </w:r>
      <w:r w:rsidR="005743E1" w:rsidRPr="006323CC">
        <w:rPr>
          <w:rFonts w:hint="cs"/>
          <w:sz w:val="27"/>
          <w:vertAlign w:val="superscript"/>
          <w:rtl/>
        </w:rPr>
        <w:t>)</w:t>
      </w:r>
      <w:r w:rsidR="00894934" w:rsidRPr="006323CC">
        <w:rPr>
          <w:sz w:val="27"/>
          <w:rtl/>
        </w:rPr>
        <w:t>.</w:t>
      </w:r>
    </w:p>
    <w:p w:rsidR="00894934" w:rsidRPr="006323CC" w:rsidRDefault="005743E1" w:rsidP="006E4345">
      <w:pPr>
        <w:rPr>
          <w:sz w:val="27"/>
          <w:rtl/>
        </w:rPr>
      </w:pPr>
      <w:r w:rsidRPr="006323CC">
        <w:rPr>
          <w:sz w:val="27"/>
          <w:rtl/>
        </w:rPr>
        <w:t xml:space="preserve">لكلمة </w:t>
      </w:r>
      <w:r w:rsidRPr="006323CC">
        <w:rPr>
          <w:rFonts w:hint="eastAsia"/>
          <w:sz w:val="24"/>
          <w:szCs w:val="24"/>
          <w:rtl/>
        </w:rPr>
        <w:t>«</w:t>
      </w:r>
      <w:r w:rsidRPr="006323CC">
        <w:rPr>
          <w:sz w:val="27"/>
          <w:rtl/>
        </w:rPr>
        <w:t>فردوس</w:t>
      </w:r>
      <w:r w:rsidRPr="006323CC">
        <w:rPr>
          <w:rFonts w:hint="eastAsia"/>
          <w:sz w:val="24"/>
          <w:szCs w:val="24"/>
          <w:rtl/>
        </w:rPr>
        <w:t>»</w:t>
      </w:r>
      <w:r w:rsidRPr="006323CC">
        <w:rPr>
          <w:rFonts w:hint="cs"/>
          <w:sz w:val="27"/>
          <w:rtl/>
        </w:rPr>
        <w:t xml:space="preserve"> </w:t>
      </w:r>
      <w:r w:rsidRPr="006323CC">
        <w:rPr>
          <w:sz w:val="27"/>
          <w:rtl/>
        </w:rPr>
        <w:t>أصل</w:t>
      </w:r>
      <w:r w:rsidR="00894934" w:rsidRPr="006323CC">
        <w:rPr>
          <w:rFonts w:hint="cs"/>
          <w:sz w:val="27"/>
          <w:rtl/>
        </w:rPr>
        <w:t>ٌ</w:t>
      </w:r>
      <w:r w:rsidRPr="006323CC">
        <w:rPr>
          <w:sz w:val="27"/>
          <w:rtl/>
        </w:rPr>
        <w:t xml:space="preserve"> في اللغة الفارسية، كما يقول هاكس، وتعني حديقة</w:t>
      </w:r>
      <w:r w:rsidR="00894934" w:rsidRPr="006323CC">
        <w:rPr>
          <w:rFonts w:hint="cs"/>
          <w:sz w:val="27"/>
          <w:rtl/>
        </w:rPr>
        <w:t>ً</w:t>
      </w:r>
      <w:r w:rsidRPr="006323CC">
        <w:rPr>
          <w:sz w:val="27"/>
          <w:rtl/>
        </w:rPr>
        <w:t xml:space="preserve"> وبستان</w:t>
      </w:r>
      <w:r w:rsidR="00894934" w:rsidRPr="006323CC">
        <w:rPr>
          <w:rFonts w:hint="cs"/>
          <w:sz w:val="27"/>
          <w:rtl/>
        </w:rPr>
        <w:t>اً</w:t>
      </w:r>
      <w:r w:rsidRPr="006323CC">
        <w:rPr>
          <w:rFonts w:hint="cs"/>
          <w:sz w:val="27"/>
          <w:vertAlign w:val="superscript"/>
          <w:rtl/>
        </w:rPr>
        <w:t>(</w:t>
      </w:r>
      <w:r w:rsidRPr="006323CC">
        <w:rPr>
          <w:rStyle w:val="ac"/>
          <w:sz w:val="27"/>
          <w:rtl/>
        </w:rPr>
        <w:endnoteReference w:id="544"/>
      </w:r>
      <w:r w:rsidRPr="006323CC">
        <w:rPr>
          <w:rFonts w:hint="cs"/>
          <w:sz w:val="27"/>
          <w:vertAlign w:val="superscript"/>
          <w:rtl/>
        </w:rPr>
        <w:t>)</w:t>
      </w:r>
      <w:r w:rsidR="00894934" w:rsidRPr="006323CC">
        <w:rPr>
          <w:rFonts w:hint="cs"/>
          <w:sz w:val="27"/>
          <w:rtl/>
        </w:rPr>
        <w:t>.</w:t>
      </w:r>
      <w:r w:rsidRPr="006323CC">
        <w:rPr>
          <w:sz w:val="27"/>
          <w:rtl/>
        </w:rPr>
        <w:t xml:space="preserve"> وقد</w:t>
      </w:r>
      <w:r w:rsidRPr="006323CC">
        <w:rPr>
          <w:rFonts w:hint="cs"/>
          <w:sz w:val="27"/>
          <w:rtl/>
        </w:rPr>
        <w:t xml:space="preserve"> </w:t>
      </w:r>
      <w:r w:rsidRPr="006323CC">
        <w:rPr>
          <w:sz w:val="27"/>
          <w:rtl/>
        </w:rPr>
        <w:t>استعملت هذه الكلمة في الأناجيل</w:t>
      </w:r>
      <w:r w:rsidR="00894934" w:rsidRPr="006323CC">
        <w:rPr>
          <w:rFonts w:hint="cs"/>
          <w:sz w:val="27"/>
          <w:rtl/>
        </w:rPr>
        <w:t>،</w:t>
      </w:r>
      <w:r w:rsidRPr="006323CC">
        <w:rPr>
          <w:sz w:val="27"/>
          <w:rtl/>
        </w:rPr>
        <w:t xml:space="preserve"> كما في القرآن الكريم: </w:t>
      </w:r>
      <w:r w:rsidRPr="006323CC">
        <w:rPr>
          <w:rFonts w:hint="eastAsia"/>
          <w:sz w:val="24"/>
          <w:szCs w:val="24"/>
          <w:rtl/>
        </w:rPr>
        <w:t>«</w:t>
      </w:r>
      <w:r w:rsidRPr="006323CC">
        <w:rPr>
          <w:sz w:val="27"/>
          <w:rtl/>
        </w:rPr>
        <w:t xml:space="preserve">فَقَالَ لهَُ يَسُوعُ: </w:t>
      </w:r>
      <w:r w:rsidRPr="006323CC">
        <w:rPr>
          <w:rFonts w:hint="eastAsia"/>
          <w:sz w:val="24"/>
          <w:szCs w:val="24"/>
          <w:rtl/>
        </w:rPr>
        <w:t>«</w:t>
      </w:r>
      <w:r w:rsidRPr="006323CC">
        <w:rPr>
          <w:sz w:val="27"/>
          <w:rtl/>
        </w:rPr>
        <w:t>الْحَق</w:t>
      </w:r>
      <w:r w:rsidR="00894934" w:rsidRPr="006323CC">
        <w:rPr>
          <w:rFonts w:hint="cs"/>
          <w:sz w:val="27"/>
          <w:rtl/>
        </w:rPr>
        <w:t>ّ</w:t>
      </w:r>
      <w:r w:rsidRPr="006323CC">
        <w:rPr>
          <w:sz w:val="27"/>
          <w:rtl/>
        </w:rPr>
        <w:t xml:space="preserve"> </w:t>
      </w:r>
      <w:r w:rsidR="00894934" w:rsidRPr="006323CC">
        <w:rPr>
          <w:rFonts w:hint="cs"/>
          <w:sz w:val="27"/>
          <w:rtl/>
        </w:rPr>
        <w:t>أ</w:t>
      </w:r>
      <w:r w:rsidR="00894934" w:rsidRPr="006323CC">
        <w:rPr>
          <w:sz w:val="27"/>
          <w:rtl/>
        </w:rPr>
        <w:t>قُولُ ل</w:t>
      </w:r>
      <w:r w:rsidR="00894934" w:rsidRPr="006323CC">
        <w:rPr>
          <w:rFonts w:hint="cs"/>
          <w:sz w:val="27"/>
          <w:rtl/>
        </w:rPr>
        <w:t>َ</w:t>
      </w:r>
      <w:r w:rsidR="00894934" w:rsidRPr="006323CC">
        <w:rPr>
          <w:sz w:val="27"/>
          <w:rtl/>
        </w:rPr>
        <w:t>ك</w:t>
      </w:r>
      <w:r w:rsidR="00894934" w:rsidRPr="006323CC">
        <w:rPr>
          <w:rFonts w:hint="cs"/>
          <w:sz w:val="27"/>
          <w:rtl/>
        </w:rPr>
        <w:t>َ</w:t>
      </w:r>
      <w:r w:rsidRPr="006323CC">
        <w:rPr>
          <w:sz w:val="27"/>
          <w:rtl/>
        </w:rPr>
        <w:t xml:space="preserve">: </w:t>
      </w:r>
      <w:r w:rsidR="00894934" w:rsidRPr="006323CC">
        <w:rPr>
          <w:rFonts w:hint="cs"/>
          <w:sz w:val="27"/>
          <w:rtl/>
        </w:rPr>
        <w:t>إ</w:t>
      </w:r>
      <w:r w:rsidRPr="006323CC">
        <w:rPr>
          <w:sz w:val="27"/>
          <w:rtl/>
        </w:rPr>
        <w:t>ن</w:t>
      </w:r>
      <w:r w:rsidR="00894934" w:rsidRPr="006323CC">
        <w:rPr>
          <w:rFonts w:hint="cs"/>
          <w:sz w:val="27"/>
          <w:rtl/>
        </w:rPr>
        <w:t>ّ</w:t>
      </w:r>
      <w:r w:rsidRPr="006323CC">
        <w:rPr>
          <w:sz w:val="27"/>
          <w:rtl/>
        </w:rPr>
        <w:t>كَ الْيَوْمَ</w:t>
      </w:r>
      <w:r w:rsidRPr="006323CC">
        <w:rPr>
          <w:rFonts w:hint="cs"/>
          <w:sz w:val="27"/>
          <w:rtl/>
        </w:rPr>
        <w:t xml:space="preserve"> </w:t>
      </w:r>
      <w:r w:rsidRPr="006323CC">
        <w:rPr>
          <w:sz w:val="27"/>
          <w:rtl/>
        </w:rPr>
        <w:t>تَكوُنُ مَعِي فِي الْفِرْدَوْسِ</w:t>
      </w:r>
      <w:r w:rsidRPr="006323CC">
        <w:rPr>
          <w:rFonts w:hint="eastAsia"/>
          <w:sz w:val="24"/>
          <w:szCs w:val="24"/>
          <w:rtl/>
        </w:rPr>
        <w:t>»»</w:t>
      </w:r>
      <w:r w:rsidRPr="006323CC">
        <w:rPr>
          <w:rFonts w:hint="cs"/>
          <w:sz w:val="27"/>
          <w:vertAlign w:val="superscript"/>
          <w:rtl/>
        </w:rPr>
        <w:t>(</w:t>
      </w:r>
      <w:r w:rsidRPr="006323CC">
        <w:rPr>
          <w:rStyle w:val="ac"/>
          <w:sz w:val="27"/>
          <w:rtl/>
        </w:rPr>
        <w:endnoteReference w:id="545"/>
      </w:r>
      <w:r w:rsidRPr="006323CC">
        <w:rPr>
          <w:rFonts w:hint="cs"/>
          <w:sz w:val="27"/>
          <w:vertAlign w:val="superscript"/>
          <w:rtl/>
        </w:rPr>
        <w:t>)</w:t>
      </w:r>
      <w:r w:rsidR="00894934" w:rsidRPr="006323CC">
        <w:rPr>
          <w:sz w:val="27"/>
          <w:rtl/>
        </w:rPr>
        <w:t>.</w:t>
      </w:r>
      <w:r w:rsidR="00906844" w:rsidRPr="006323CC">
        <w:rPr>
          <w:rFonts w:hint="cs"/>
          <w:sz w:val="27"/>
          <w:rtl/>
        </w:rPr>
        <w:t xml:space="preserve"> </w:t>
      </w:r>
      <w:r w:rsidR="00894934" w:rsidRPr="006323CC">
        <w:rPr>
          <w:rFonts w:hint="cs"/>
          <w:sz w:val="27"/>
          <w:rtl/>
        </w:rPr>
        <w:t>و</w:t>
      </w:r>
      <w:r w:rsidRPr="006323CC">
        <w:rPr>
          <w:sz w:val="27"/>
          <w:rtl/>
        </w:rPr>
        <w:t xml:space="preserve">ينبغي الانتباه إلى أن كلمة </w:t>
      </w:r>
      <w:r w:rsidRPr="006323CC">
        <w:rPr>
          <w:rFonts w:hint="eastAsia"/>
          <w:sz w:val="24"/>
          <w:szCs w:val="24"/>
          <w:rtl/>
        </w:rPr>
        <w:t>«</w:t>
      </w:r>
      <w:r w:rsidRPr="006323CC">
        <w:rPr>
          <w:sz w:val="27"/>
          <w:rtl/>
        </w:rPr>
        <w:t>فردوس</w:t>
      </w:r>
      <w:r w:rsidRPr="006323CC">
        <w:rPr>
          <w:rFonts w:hint="eastAsia"/>
          <w:sz w:val="24"/>
          <w:szCs w:val="24"/>
          <w:rtl/>
        </w:rPr>
        <w:t>»</w:t>
      </w:r>
      <w:r w:rsidRPr="006323CC">
        <w:rPr>
          <w:sz w:val="27"/>
          <w:rtl/>
        </w:rPr>
        <w:t xml:space="preserve"> مذكورة</w:t>
      </w:r>
      <w:r w:rsidR="00894934" w:rsidRPr="006323CC">
        <w:rPr>
          <w:rFonts w:hint="cs"/>
          <w:sz w:val="27"/>
          <w:rtl/>
        </w:rPr>
        <w:t>ٌ</w:t>
      </w:r>
      <w:r w:rsidRPr="006323CC">
        <w:rPr>
          <w:sz w:val="27"/>
          <w:rtl/>
        </w:rPr>
        <w:t xml:space="preserve"> فقط في إنجيل</w:t>
      </w:r>
      <w:r w:rsidRPr="006323CC">
        <w:rPr>
          <w:rFonts w:hint="cs"/>
          <w:sz w:val="27"/>
          <w:rtl/>
        </w:rPr>
        <w:t xml:space="preserve"> </w:t>
      </w:r>
      <w:r w:rsidRPr="006323CC">
        <w:rPr>
          <w:sz w:val="27"/>
          <w:rtl/>
        </w:rPr>
        <w:t>لوقا</w:t>
      </w:r>
      <w:r w:rsidRPr="006323CC">
        <w:rPr>
          <w:rFonts w:hint="cs"/>
          <w:sz w:val="27"/>
          <w:vertAlign w:val="superscript"/>
          <w:rtl/>
        </w:rPr>
        <w:t>(</w:t>
      </w:r>
      <w:r w:rsidRPr="006323CC">
        <w:rPr>
          <w:rStyle w:val="ac"/>
          <w:sz w:val="27"/>
          <w:rtl/>
        </w:rPr>
        <w:endnoteReference w:id="546"/>
      </w:r>
      <w:r w:rsidRPr="006323CC">
        <w:rPr>
          <w:rFonts w:hint="cs"/>
          <w:sz w:val="27"/>
          <w:vertAlign w:val="superscript"/>
          <w:rtl/>
        </w:rPr>
        <w:t>)</w:t>
      </w:r>
      <w:r w:rsidR="00894934" w:rsidRPr="006323CC">
        <w:rPr>
          <w:sz w:val="27"/>
          <w:rtl/>
        </w:rPr>
        <w:t>.</w:t>
      </w:r>
    </w:p>
    <w:p w:rsidR="005743E1" w:rsidRPr="006323CC" w:rsidRDefault="00894934" w:rsidP="006E4345">
      <w:pPr>
        <w:rPr>
          <w:sz w:val="27"/>
          <w:rtl/>
        </w:rPr>
      </w:pPr>
      <w:r w:rsidRPr="006323CC">
        <w:rPr>
          <w:rFonts w:hint="cs"/>
          <w:sz w:val="27"/>
          <w:rtl/>
        </w:rPr>
        <w:t>و</w:t>
      </w:r>
      <w:r w:rsidR="005743E1" w:rsidRPr="006323CC">
        <w:rPr>
          <w:sz w:val="27"/>
          <w:rtl/>
        </w:rPr>
        <w:t xml:space="preserve">ظهرت كلمة </w:t>
      </w:r>
      <w:r w:rsidR="005743E1" w:rsidRPr="006323CC">
        <w:rPr>
          <w:rFonts w:hint="eastAsia"/>
          <w:sz w:val="24"/>
          <w:szCs w:val="24"/>
          <w:rtl/>
        </w:rPr>
        <w:t>«</w:t>
      </w:r>
      <w:r w:rsidR="005743E1" w:rsidRPr="006323CC">
        <w:rPr>
          <w:sz w:val="27"/>
          <w:rtl/>
        </w:rPr>
        <w:t>عدن</w:t>
      </w:r>
      <w:r w:rsidR="005743E1" w:rsidRPr="006323CC">
        <w:rPr>
          <w:rFonts w:hint="eastAsia"/>
          <w:sz w:val="24"/>
          <w:szCs w:val="24"/>
          <w:rtl/>
        </w:rPr>
        <w:t>»</w:t>
      </w:r>
      <w:r w:rsidR="005743E1" w:rsidRPr="006323CC">
        <w:rPr>
          <w:sz w:val="27"/>
          <w:rtl/>
        </w:rPr>
        <w:t>، التي تم</w:t>
      </w:r>
      <w:r w:rsidR="005743E1" w:rsidRPr="006323CC">
        <w:rPr>
          <w:rFonts w:hint="cs"/>
          <w:sz w:val="27"/>
          <w:rtl/>
        </w:rPr>
        <w:t>ّ</w:t>
      </w:r>
      <w:r w:rsidR="005743E1" w:rsidRPr="006323CC">
        <w:rPr>
          <w:sz w:val="27"/>
          <w:rtl/>
        </w:rPr>
        <w:t xml:space="preserve"> حذفها من الترجمة اللاتينية للكتاب</w:t>
      </w:r>
      <w:r w:rsidR="005743E1" w:rsidRPr="006323CC">
        <w:rPr>
          <w:rFonts w:hint="cs"/>
          <w:sz w:val="27"/>
          <w:rtl/>
        </w:rPr>
        <w:t xml:space="preserve"> </w:t>
      </w:r>
      <w:r w:rsidR="00906844" w:rsidRPr="006323CC">
        <w:rPr>
          <w:sz w:val="27"/>
          <w:rtl/>
        </w:rPr>
        <w:t>المقد</w:t>
      </w:r>
      <w:r w:rsidR="00906844" w:rsidRPr="006323CC">
        <w:rPr>
          <w:rFonts w:hint="cs"/>
          <w:sz w:val="27"/>
          <w:rtl/>
        </w:rPr>
        <w:t>َّ</w:t>
      </w:r>
      <w:r w:rsidR="00906844" w:rsidRPr="006323CC">
        <w:rPr>
          <w:sz w:val="27"/>
          <w:rtl/>
        </w:rPr>
        <w:t>س</w:t>
      </w:r>
      <w:r w:rsidR="005743E1" w:rsidRPr="006323CC">
        <w:rPr>
          <w:sz w:val="27"/>
          <w:rtl/>
        </w:rPr>
        <w:t>، لأول مر</w:t>
      </w:r>
      <w:r w:rsidR="00835D41" w:rsidRPr="006323CC">
        <w:rPr>
          <w:rFonts w:hint="cs"/>
          <w:sz w:val="27"/>
          <w:rtl/>
        </w:rPr>
        <w:t>ّ</w:t>
      </w:r>
      <w:r w:rsidR="005743E1" w:rsidRPr="006323CC">
        <w:rPr>
          <w:sz w:val="27"/>
          <w:rtl/>
        </w:rPr>
        <w:t>ة</w:t>
      </w:r>
      <w:r w:rsidR="00835D41" w:rsidRPr="006323CC">
        <w:rPr>
          <w:rFonts w:hint="cs"/>
          <w:sz w:val="27"/>
          <w:rtl/>
        </w:rPr>
        <w:t>ٍ</w:t>
      </w:r>
      <w:r w:rsidR="005743E1" w:rsidRPr="006323CC">
        <w:rPr>
          <w:sz w:val="27"/>
          <w:rtl/>
        </w:rPr>
        <w:t xml:space="preserve"> في النص</w:t>
      </w:r>
      <w:r w:rsidR="00906844" w:rsidRPr="006323CC">
        <w:rPr>
          <w:rFonts w:hint="cs"/>
          <w:sz w:val="27"/>
          <w:rtl/>
        </w:rPr>
        <w:t>ّ</w:t>
      </w:r>
      <w:r w:rsidR="005743E1" w:rsidRPr="006323CC">
        <w:rPr>
          <w:sz w:val="27"/>
          <w:rtl/>
        </w:rPr>
        <w:t xml:space="preserve"> العبري، </w:t>
      </w:r>
      <w:r w:rsidR="00A5508F" w:rsidRPr="006323CC">
        <w:rPr>
          <w:rFonts w:hint="cs"/>
          <w:sz w:val="27"/>
          <w:rtl/>
        </w:rPr>
        <w:t>الباب</w:t>
      </w:r>
      <w:r w:rsidR="00A5508F" w:rsidRPr="006323CC">
        <w:rPr>
          <w:sz w:val="27"/>
          <w:rtl/>
        </w:rPr>
        <w:t xml:space="preserve"> </w:t>
      </w:r>
      <w:r w:rsidR="00921189" w:rsidRPr="006323CC">
        <w:rPr>
          <w:sz w:val="27"/>
          <w:rtl/>
        </w:rPr>
        <w:t>2</w:t>
      </w:r>
      <w:r w:rsidR="00A5508F" w:rsidRPr="006323CC">
        <w:rPr>
          <w:rFonts w:hint="cs"/>
          <w:sz w:val="27"/>
          <w:rtl/>
        </w:rPr>
        <w:t xml:space="preserve"> من </w:t>
      </w:r>
      <w:r w:rsidR="005743E1" w:rsidRPr="006323CC">
        <w:rPr>
          <w:sz w:val="27"/>
          <w:rtl/>
        </w:rPr>
        <w:t>سفر التكوين، على شكل</w:t>
      </w:r>
      <w:r w:rsidR="00835D41" w:rsidRPr="006323CC">
        <w:rPr>
          <w:sz w:val="27"/>
          <w:rtl/>
        </w:rPr>
        <w:t xml:space="preserve"> </w:t>
      </w:r>
      <w:r w:rsidR="00835D41" w:rsidRPr="006323CC">
        <w:rPr>
          <w:rFonts w:hint="cs"/>
          <w:sz w:val="27"/>
          <w:rtl/>
        </w:rPr>
        <w:t>(</w:t>
      </w:r>
      <w:r w:rsidR="00835D41" w:rsidRPr="006323CC">
        <w:rPr>
          <w:rFonts w:asciiTheme="majorBidi" w:hAnsiTheme="majorBidi" w:cstheme="majorBidi"/>
          <w:szCs w:val="22"/>
        </w:rPr>
        <w:t>gan Eden</w:t>
      </w:r>
      <w:r w:rsidR="00835D41" w:rsidRPr="006323CC">
        <w:rPr>
          <w:rFonts w:hint="cs"/>
          <w:sz w:val="27"/>
          <w:rtl/>
        </w:rPr>
        <w:t>)</w:t>
      </w:r>
      <w:r w:rsidR="005B5697" w:rsidRPr="006323CC">
        <w:rPr>
          <w:rFonts w:hint="cs"/>
          <w:sz w:val="27"/>
          <w:rtl/>
        </w:rPr>
        <w:t>.</w:t>
      </w:r>
      <w:r w:rsidR="005743E1" w:rsidRPr="006323CC">
        <w:rPr>
          <w:rFonts w:hint="cs"/>
          <w:sz w:val="27"/>
          <w:rtl/>
        </w:rPr>
        <w:t xml:space="preserve"> </w:t>
      </w:r>
      <w:r w:rsidR="005B5697" w:rsidRPr="006323CC">
        <w:rPr>
          <w:rFonts w:hint="cs"/>
          <w:sz w:val="27"/>
          <w:rtl/>
        </w:rPr>
        <w:t>و</w:t>
      </w:r>
      <w:r w:rsidR="005743E1" w:rsidRPr="006323CC">
        <w:rPr>
          <w:sz w:val="27"/>
          <w:rtl/>
        </w:rPr>
        <w:t>عدن هي تلك الحديقة التي أسكن الله فيها آدم وحو</w:t>
      </w:r>
      <w:r w:rsidR="00906844" w:rsidRPr="006323CC">
        <w:rPr>
          <w:rFonts w:hint="cs"/>
          <w:sz w:val="27"/>
          <w:rtl/>
        </w:rPr>
        <w:t>ّ</w:t>
      </w:r>
      <w:r w:rsidR="005743E1" w:rsidRPr="006323CC">
        <w:rPr>
          <w:sz w:val="27"/>
          <w:rtl/>
        </w:rPr>
        <w:t>اء بعد الخلق</w:t>
      </w:r>
      <w:r w:rsidR="005743E1" w:rsidRPr="006323CC">
        <w:rPr>
          <w:rFonts w:hint="cs"/>
          <w:sz w:val="27"/>
          <w:vertAlign w:val="superscript"/>
          <w:rtl/>
        </w:rPr>
        <w:t>(</w:t>
      </w:r>
      <w:r w:rsidR="005743E1" w:rsidRPr="006323CC">
        <w:rPr>
          <w:rStyle w:val="ac"/>
          <w:sz w:val="27"/>
          <w:rtl/>
        </w:rPr>
        <w:endnoteReference w:id="547"/>
      </w:r>
      <w:r w:rsidR="005743E1" w:rsidRPr="006323CC">
        <w:rPr>
          <w:rFonts w:hint="cs"/>
          <w:sz w:val="27"/>
          <w:vertAlign w:val="superscript"/>
          <w:rtl/>
        </w:rPr>
        <w:t>)</w:t>
      </w:r>
      <w:r w:rsidR="00906844" w:rsidRPr="006323CC">
        <w:rPr>
          <w:rFonts w:hint="cs"/>
          <w:sz w:val="27"/>
          <w:rtl/>
        </w:rPr>
        <w:t>.</w:t>
      </w:r>
      <w:r w:rsidR="005743E1" w:rsidRPr="006323CC">
        <w:rPr>
          <w:sz w:val="27"/>
          <w:rtl/>
        </w:rPr>
        <w:t xml:space="preserve"> جاء</w:t>
      </w:r>
      <w:r w:rsidR="005743E1" w:rsidRPr="006323CC">
        <w:rPr>
          <w:rFonts w:hint="cs"/>
          <w:sz w:val="27"/>
          <w:rtl/>
        </w:rPr>
        <w:t xml:space="preserve"> </w:t>
      </w:r>
      <w:r w:rsidR="005743E1" w:rsidRPr="006323CC">
        <w:rPr>
          <w:sz w:val="27"/>
          <w:rtl/>
        </w:rPr>
        <w:t xml:space="preserve">في التلمود: </w:t>
      </w:r>
      <w:r w:rsidR="005743E1" w:rsidRPr="006323CC">
        <w:rPr>
          <w:rFonts w:hint="eastAsia"/>
          <w:sz w:val="24"/>
          <w:szCs w:val="24"/>
          <w:rtl/>
        </w:rPr>
        <w:t>«</w:t>
      </w:r>
      <w:r w:rsidR="005743E1" w:rsidRPr="006323CC">
        <w:rPr>
          <w:sz w:val="27"/>
          <w:rtl/>
        </w:rPr>
        <w:t>يعطون لكل</w:t>
      </w:r>
      <w:r w:rsidR="00906844" w:rsidRPr="006323CC">
        <w:rPr>
          <w:rFonts w:hint="cs"/>
          <w:sz w:val="27"/>
          <w:rtl/>
        </w:rPr>
        <w:t>ّ</w:t>
      </w:r>
      <w:r w:rsidR="005743E1" w:rsidRPr="006323CC">
        <w:rPr>
          <w:sz w:val="27"/>
          <w:rtl/>
        </w:rPr>
        <w:t xml:space="preserve"> م</w:t>
      </w:r>
      <w:r w:rsidR="00906844" w:rsidRPr="006323CC">
        <w:rPr>
          <w:rFonts w:hint="cs"/>
          <w:sz w:val="27"/>
          <w:rtl/>
        </w:rPr>
        <w:t>َ</w:t>
      </w:r>
      <w:r w:rsidR="005743E1" w:rsidRPr="006323CC">
        <w:rPr>
          <w:sz w:val="27"/>
          <w:rtl/>
        </w:rPr>
        <w:t>ن</w:t>
      </w:r>
      <w:r w:rsidR="00906844" w:rsidRPr="006323CC">
        <w:rPr>
          <w:rFonts w:hint="cs"/>
          <w:sz w:val="27"/>
          <w:rtl/>
        </w:rPr>
        <w:t>ْ</w:t>
      </w:r>
      <w:r w:rsidR="005743E1" w:rsidRPr="006323CC">
        <w:rPr>
          <w:sz w:val="27"/>
          <w:rtl/>
        </w:rPr>
        <w:t xml:space="preserve"> كان عادلا</w:t>
      </w:r>
      <w:r w:rsidR="00906844" w:rsidRPr="006323CC">
        <w:rPr>
          <w:rFonts w:hint="cs"/>
          <w:sz w:val="27"/>
          <w:rtl/>
        </w:rPr>
        <w:t>ً</w:t>
      </w:r>
      <w:r w:rsidR="005743E1" w:rsidRPr="006323CC">
        <w:rPr>
          <w:sz w:val="27"/>
          <w:rtl/>
        </w:rPr>
        <w:t xml:space="preserve"> ومحسنا</w:t>
      </w:r>
      <w:r w:rsidR="00906844" w:rsidRPr="006323CC">
        <w:rPr>
          <w:rFonts w:hint="cs"/>
          <w:sz w:val="27"/>
          <w:rtl/>
        </w:rPr>
        <w:t>ً</w:t>
      </w:r>
      <w:r w:rsidR="005743E1" w:rsidRPr="006323CC">
        <w:rPr>
          <w:sz w:val="27"/>
          <w:rtl/>
        </w:rPr>
        <w:t xml:space="preserve"> منزلا</w:t>
      </w:r>
      <w:r w:rsidR="00906844" w:rsidRPr="006323CC">
        <w:rPr>
          <w:rFonts w:hint="cs"/>
          <w:sz w:val="27"/>
          <w:rtl/>
        </w:rPr>
        <w:t>ً</w:t>
      </w:r>
      <w:r w:rsidR="005743E1" w:rsidRPr="006323CC">
        <w:rPr>
          <w:sz w:val="27"/>
          <w:rtl/>
        </w:rPr>
        <w:t xml:space="preserve"> في </w:t>
      </w:r>
      <w:r w:rsidR="005B5697" w:rsidRPr="006323CC">
        <w:rPr>
          <w:rFonts w:hint="cs"/>
          <w:sz w:val="27"/>
          <w:rtl/>
        </w:rPr>
        <w:t xml:space="preserve">جنّة </w:t>
      </w:r>
      <w:r w:rsidR="005B5697" w:rsidRPr="006323CC">
        <w:rPr>
          <w:rFonts w:hint="eastAsia"/>
          <w:sz w:val="24"/>
          <w:szCs w:val="24"/>
          <w:rtl/>
        </w:rPr>
        <w:t>«</w:t>
      </w:r>
      <w:r w:rsidR="005B5697" w:rsidRPr="006323CC">
        <w:rPr>
          <w:sz w:val="27"/>
          <w:rtl/>
        </w:rPr>
        <w:t>حديقة</w:t>
      </w:r>
      <w:r w:rsidR="005B5697" w:rsidRPr="006323CC">
        <w:rPr>
          <w:rFonts w:hint="eastAsia"/>
          <w:sz w:val="24"/>
          <w:szCs w:val="24"/>
          <w:rtl/>
        </w:rPr>
        <w:t>»</w:t>
      </w:r>
      <w:r w:rsidR="005B5697" w:rsidRPr="006323CC">
        <w:rPr>
          <w:rFonts w:hint="cs"/>
          <w:sz w:val="27"/>
          <w:rtl/>
        </w:rPr>
        <w:t xml:space="preserve"> عدن،</w:t>
      </w:r>
      <w:r w:rsidR="005743E1" w:rsidRPr="006323CC">
        <w:rPr>
          <w:sz w:val="27"/>
          <w:rtl/>
        </w:rPr>
        <w:t xml:space="preserve"> يناسب شأنه ومنزلته</w:t>
      </w:r>
      <w:r w:rsidR="005743E1"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48"/>
      </w:r>
      <w:r w:rsidR="005743E1" w:rsidRPr="006323CC">
        <w:rPr>
          <w:rFonts w:hint="cs"/>
          <w:sz w:val="27"/>
          <w:vertAlign w:val="superscript"/>
          <w:rtl/>
        </w:rPr>
        <w:t>)</w:t>
      </w:r>
      <w:r w:rsidR="005743E1" w:rsidRPr="006323CC">
        <w:rPr>
          <w:rFonts w:hint="cs"/>
          <w:sz w:val="27"/>
          <w:rtl/>
        </w:rPr>
        <w:t>.</w:t>
      </w:r>
    </w:p>
    <w:p w:rsidR="001B7AF5" w:rsidRPr="006323CC" w:rsidRDefault="001B7AF5" w:rsidP="001B7AF5">
      <w:pPr>
        <w:suppressAutoHyphens/>
        <w:spacing w:line="360" w:lineRule="exact"/>
        <w:rPr>
          <w:sz w:val="27"/>
          <w:rtl/>
          <w:lang w:bidi="ar-LB"/>
        </w:rPr>
      </w:pPr>
    </w:p>
    <w:p w:rsidR="005743E1" w:rsidRPr="006323CC" w:rsidRDefault="005743E1" w:rsidP="003C5771">
      <w:pPr>
        <w:pStyle w:val="31"/>
        <w:rPr>
          <w:color w:val="auto"/>
          <w:rtl/>
        </w:rPr>
      </w:pPr>
      <w:r w:rsidRPr="006323CC">
        <w:rPr>
          <w:color w:val="auto"/>
          <w:rtl/>
        </w:rPr>
        <w:t>مكان الجن</w:t>
      </w:r>
      <w:r w:rsidRPr="006323CC">
        <w:rPr>
          <w:rFonts w:hint="cs"/>
          <w:color w:val="auto"/>
          <w:rtl/>
        </w:rPr>
        <w:t>ّ</w:t>
      </w:r>
      <w:r w:rsidRPr="006323CC">
        <w:rPr>
          <w:color w:val="auto"/>
          <w:rtl/>
        </w:rPr>
        <w:t>ة</w:t>
      </w:r>
      <w:r w:rsidR="003C5771" w:rsidRPr="006323CC">
        <w:rPr>
          <w:rFonts w:hint="cs"/>
          <w:color w:val="auto"/>
          <w:rtl/>
          <w:lang w:val="en-US"/>
        </w:rPr>
        <w:t xml:space="preserve"> ــــــ</w:t>
      </w:r>
    </w:p>
    <w:p w:rsidR="005B5697" w:rsidRPr="006323CC" w:rsidRDefault="005743E1" w:rsidP="006E4345">
      <w:pPr>
        <w:rPr>
          <w:sz w:val="27"/>
          <w:rtl/>
        </w:rPr>
      </w:pPr>
      <w:r w:rsidRPr="006323CC">
        <w:rPr>
          <w:sz w:val="27"/>
          <w:rtl/>
        </w:rPr>
        <w:t>بعد أن أصبح واضحاً لدينا أن الآخرة والحياة بعد الموت من ضروريات الأديان الإلهي</w:t>
      </w:r>
      <w:r w:rsidR="00746FF8" w:rsidRPr="006323CC">
        <w:rPr>
          <w:rFonts w:hint="cs"/>
          <w:sz w:val="27"/>
          <w:rtl/>
        </w:rPr>
        <w:t>ّ</w:t>
      </w:r>
      <w:r w:rsidRPr="006323CC">
        <w:rPr>
          <w:sz w:val="27"/>
          <w:rtl/>
        </w:rPr>
        <w:t>ة، وأن الجن</w:t>
      </w:r>
      <w:r w:rsidR="00746FF8" w:rsidRPr="006323CC">
        <w:rPr>
          <w:rFonts w:hint="cs"/>
          <w:sz w:val="27"/>
          <w:rtl/>
        </w:rPr>
        <w:t>ّ</w:t>
      </w:r>
      <w:r w:rsidRPr="006323CC">
        <w:rPr>
          <w:sz w:val="27"/>
          <w:rtl/>
        </w:rPr>
        <w:t>ة جزء</w:t>
      </w:r>
      <w:r w:rsidR="005B5697" w:rsidRPr="006323CC">
        <w:rPr>
          <w:rFonts w:hint="cs"/>
          <w:sz w:val="27"/>
          <w:rtl/>
        </w:rPr>
        <w:t>ٌ</w:t>
      </w:r>
      <w:r w:rsidRPr="006323CC">
        <w:rPr>
          <w:sz w:val="27"/>
          <w:rtl/>
        </w:rPr>
        <w:t xml:space="preserve"> مهم</w:t>
      </w:r>
      <w:r w:rsidR="005B5697" w:rsidRPr="006323CC">
        <w:rPr>
          <w:rFonts w:hint="cs"/>
          <w:sz w:val="27"/>
          <w:rtl/>
        </w:rPr>
        <w:t>ّ</w:t>
      </w:r>
      <w:r w:rsidRPr="006323CC">
        <w:rPr>
          <w:sz w:val="27"/>
          <w:rtl/>
        </w:rPr>
        <w:t xml:space="preserve"> من حياة الآخرة</w:t>
      </w:r>
      <w:r w:rsidR="005B5697" w:rsidRPr="006323CC">
        <w:rPr>
          <w:rFonts w:hint="cs"/>
          <w:sz w:val="27"/>
          <w:rtl/>
        </w:rPr>
        <w:t>،</w:t>
      </w:r>
      <w:r w:rsidRPr="006323CC">
        <w:rPr>
          <w:sz w:val="27"/>
          <w:rtl/>
        </w:rPr>
        <w:t xml:space="preserve"> يأتي هذا السؤال</w:t>
      </w:r>
      <w:r w:rsidR="005B5697" w:rsidRPr="006323CC">
        <w:rPr>
          <w:rFonts w:hint="cs"/>
          <w:sz w:val="27"/>
          <w:rtl/>
        </w:rPr>
        <w:t>:</w:t>
      </w:r>
      <w:r w:rsidRPr="006323CC">
        <w:rPr>
          <w:sz w:val="27"/>
          <w:rtl/>
        </w:rPr>
        <w:t xml:space="preserve"> أين مكان الجن</w:t>
      </w:r>
      <w:r w:rsidR="005B5697" w:rsidRPr="006323CC">
        <w:rPr>
          <w:rFonts w:hint="cs"/>
          <w:sz w:val="27"/>
          <w:rtl/>
        </w:rPr>
        <w:t>ّ</w:t>
      </w:r>
      <w:r w:rsidRPr="006323CC">
        <w:rPr>
          <w:sz w:val="27"/>
          <w:rtl/>
        </w:rPr>
        <w:t>ة</w:t>
      </w:r>
      <w:r w:rsidR="005B5697" w:rsidRPr="006323CC">
        <w:rPr>
          <w:rFonts w:hint="cs"/>
          <w:sz w:val="27"/>
          <w:rtl/>
        </w:rPr>
        <w:t>؟</w:t>
      </w:r>
      <w:r w:rsidRPr="006323CC">
        <w:rPr>
          <w:rFonts w:hint="cs"/>
          <w:sz w:val="27"/>
          <w:rtl/>
        </w:rPr>
        <w:t xml:space="preserve"> </w:t>
      </w:r>
      <w:r w:rsidRPr="006323CC">
        <w:rPr>
          <w:sz w:val="27"/>
          <w:rtl/>
        </w:rPr>
        <w:t>وما هي نظري</w:t>
      </w:r>
      <w:r w:rsidR="005B5697" w:rsidRPr="006323CC">
        <w:rPr>
          <w:sz w:val="27"/>
          <w:rtl/>
        </w:rPr>
        <w:t>ة الأديان الإلهي</w:t>
      </w:r>
      <w:r w:rsidR="00746FF8" w:rsidRPr="006323CC">
        <w:rPr>
          <w:rFonts w:hint="cs"/>
          <w:sz w:val="27"/>
          <w:rtl/>
        </w:rPr>
        <w:t>ّ</w:t>
      </w:r>
      <w:r w:rsidR="005B5697" w:rsidRPr="006323CC">
        <w:rPr>
          <w:sz w:val="27"/>
          <w:rtl/>
        </w:rPr>
        <w:t>ة في هذا الص</w:t>
      </w:r>
      <w:r w:rsidR="00746FF8" w:rsidRPr="006323CC">
        <w:rPr>
          <w:rFonts w:hint="cs"/>
          <w:sz w:val="27"/>
          <w:rtl/>
        </w:rPr>
        <w:t>َّ</w:t>
      </w:r>
      <w:r w:rsidR="005B5697" w:rsidRPr="006323CC">
        <w:rPr>
          <w:sz w:val="27"/>
          <w:rtl/>
        </w:rPr>
        <w:t>د</w:t>
      </w:r>
      <w:r w:rsidR="00746FF8" w:rsidRPr="006323CC">
        <w:rPr>
          <w:rFonts w:hint="cs"/>
          <w:sz w:val="27"/>
          <w:rtl/>
        </w:rPr>
        <w:t>َ</w:t>
      </w:r>
      <w:r w:rsidR="005B5697" w:rsidRPr="006323CC">
        <w:rPr>
          <w:sz w:val="27"/>
          <w:rtl/>
        </w:rPr>
        <w:t>د؟</w:t>
      </w:r>
    </w:p>
    <w:p w:rsidR="00B4288D" w:rsidRPr="006323CC" w:rsidRDefault="005B5697" w:rsidP="006E4345">
      <w:pPr>
        <w:rPr>
          <w:sz w:val="27"/>
          <w:rtl/>
        </w:rPr>
      </w:pPr>
      <w:r w:rsidRPr="006323CC">
        <w:rPr>
          <w:rFonts w:hint="cs"/>
          <w:sz w:val="27"/>
          <w:rtl/>
        </w:rPr>
        <w:t>و</w:t>
      </w:r>
      <w:r w:rsidR="005743E1" w:rsidRPr="006323CC">
        <w:rPr>
          <w:sz w:val="27"/>
          <w:rtl/>
        </w:rPr>
        <w:t>كما ذك</w:t>
      </w:r>
      <w:r w:rsidR="00746FF8" w:rsidRPr="006323CC">
        <w:rPr>
          <w:rFonts w:hint="cs"/>
          <w:sz w:val="27"/>
          <w:rtl/>
        </w:rPr>
        <w:t>َ</w:t>
      </w:r>
      <w:r w:rsidR="005743E1" w:rsidRPr="006323CC">
        <w:rPr>
          <w:sz w:val="27"/>
          <w:rtl/>
        </w:rPr>
        <w:t>ر</w:t>
      </w:r>
      <w:r w:rsidR="00746FF8" w:rsidRPr="006323CC">
        <w:rPr>
          <w:rFonts w:hint="cs"/>
          <w:sz w:val="27"/>
          <w:rtl/>
        </w:rPr>
        <w:t>ْ</w:t>
      </w:r>
      <w:r w:rsidR="005743E1" w:rsidRPr="006323CC">
        <w:rPr>
          <w:sz w:val="27"/>
          <w:rtl/>
        </w:rPr>
        <w:t>نا سابقاً يثير دين الإسلام النقاش الأكثر تفصيلاً</w:t>
      </w:r>
      <w:r w:rsidR="005743E1" w:rsidRPr="006323CC">
        <w:rPr>
          <w:rFonts w:hint="cs"/>
          <w:sz w:val="27"/>
          <w:rtl/>
        </w:rPr>
        <w:t xml:space="preserve"> </w:t>
      </w:r>
      <w:r w:rsidR="005743E1" w:rsidRPr="006323CC">
        <w:rPr>
          <w:sz w:val="27"/>
          <w:rtl/>
        </w:rPr>
        <w:t xml:space="preserve">ووضوحاً عن </w:t>
      </w:r>
      <w:r w:rsidR="005743E1" w:rsidRPr="006323CC">
        <w:rPr>
          <w:sz w:val="27"/>
          <w:rtl/>
        </w:rPr>
        <w:lastRenderedPageBreak/>
        <w:t>المعاد. ومع ذلك يجب الاعتراف بأن مكان الجن</w:t>
      </w:r>
      <w:r w:rsidR="00B4288D" w:rsidRPr="006323CC">
        <w:rPr>
          <w:rFonts w:hint="cs"/>
          <w:sz w:val="27"/>
          <w:rtl/>
        </w:rPr>
        <w:t>ّ</w:t>
      </w:r>
      <w:r w:rsidR="005743E1" w:rsidRPr="006323CC">
        <w:rPr>
          <w:sz w:val="27"/>
          <w:rtl/>
        </w:rPr>
        <w:t>ة من وجهة نظر الإسلام ولغة القرآن</w:t>
      </w:r>
      <w:r w:rsidR="005743E1" w:rsidRPr="006323CC">
        <w:rPr>
          <w:rFonts w:hint="cs"/>
          <w:sz w:val="27"/>
          <w:rtl/>
        </w:rPr>
        <w:t xml:space="preserve"> </w:t>
      </w:r>
      <w:r w:rsidR="005743E1" w:rsidRPr="006323CC">
        <w:rPr>
          <w:sz w:val="27"/>
          <w:rtl/>
        </w:rPr>
        <w:t>الكريم يعتبر أمراً غيبي</w:t>
      </w:r>
      <w:r w:rsidR="00B4288D" w:rsidRPr="006323CC">
        <w:rPr>
          <w:rFonts w:hint="cs"/>
          <w:sz w:val="27"/>
          <w:rtl/>
        </w:rPr>
        <w:t>ّ</w:t>
      </w:r>
      <w:r w:rsidR="005743E1" w:rsidRPr="006323CC">
        <w:rPr>
          <w:sz w:val="27"/>
          <w:rtl/>
        </w:rPr>
        <w:t>اً</w:t>
      </w:r>
      <w:r w:rsidR="00B4288D" w:rsidRPr="006323CC">
        <w:rPr>
          <w:rFonts w:hint="cs"/>
          <w:sz w:val="27"/>
          <w:rtl/>
        </w:rPr>
        <w:t>، ف</w:t>
      </w:r>
      <w:r w:rsidR="005743E1" w:rsidRPr="006323CC">
        <w:rPr>
          <w:sz w:val="27"/>
          <w:rtl/>
        </w:rPr>
        <w:t>القرآن الكريم لا يذكر إلا</w:t>
      </w:r>
      <w:r w:rsidR="00B4288D" w:rsidRPr="006323CC">
        <w:rPr>
          <w:rFonts w:hint="cs"/>
          <w:sz w:val="27"/>
          <w:rtl/>
        </w:rPr>
        <w:t>ّ</w:t>
      </w:r>
      <w:r w:rsidR="005743E1" w:rsidRPr="006323CC">
        <w:rPr>
          <w:sz w:val="27"/>
          <w:rtl/>
        </w:rPr>
        <w:t xml:space="preserve"> ات</w:t>
      </w:r>
      <w:r w:rsidR="00B4288D" w:rsidRPr="006323CC">
        <w:rPr>
          <w:rFonts w:hint="cs"/>
          <w:sz w:val="27"/>
          <w:rtl/>
        </w:rPr>
        <w:t>ّ</w:t>
      </w:r>
      <w:r w:rsidR="005743E1" w:rsidRPr="006323CC">
        <w:rPr>
          <w:sz w:val="27"/>
          <w:rtl/>
        </w:rPr>
        <w:t xml:space="preserve">ساعها في آيتين: </w:t>
      </w:r>
      <w:r w:rsidR="00267585" w:rsidRPr="006323CC">
        <w:rPr>
          <w:rFonts w:ascii="Mosawi" w:hAnsi="Mosawi" w:cs="Mosawi"/>
          <w:sz w:val="24"/>
          <w:szCs w:val="24"/>
          <w:rtl/>
        </w:rPr>
        <w:t>﴿</w:t>
      </w:r>
      <w:r w:rsidR="005743E1" w:rsidRPr="006323CC">
        <w:rPr>
          <w:rFonts w:hint="cs"/>
          <w:sz w:val="27"/>
          <w:rtl/>
        </w:rPr>
        <w:t>...</w:t>
      </w:r>
      <w:r w:rsidR="00B4288D" w:rsidRPr="006323CC">
        <w:rPr>
          <w:b/>
          <w:bCs/>
          <w:sz w:val="27"/>
          <w:rtl/>
        </w:rPr>
        <w:t>وَجَنَّةٍ عَرْضُهَا السَّمَاوَاتُ وَالأَرْضُ</w:t>
      </w:r>
      <w:r w:rsidR="00267585" w:rsidRPr="006323CC">
        <w:rPr>
          <w:rFonts w:ascii="Mosawi" w:hAnsi="Mosawi" w:cs="Mosawi"/>
          <w:sz w:val="24"/>
          <w:szCs w:val="24"/>
          <w:rtl/>
        </w:rPr>
        <w:t>﴾</w:t>
      </w:r>
      <w:r w:rsidR="005743E1" w:rsidRPr="006323CC">
        <w:rPr>
          <w:sz w:val="27"/>
          <w:rtl/>
        </w:rPr>
        <w:t xml:space="preserve"> (آل عمران: </w:t>
      </w:r>
      <w:r w:rsidR="00CA076F" w:rsidRPr="006323CC">
        <w:rPr>
          <w:sz w:val="27"/>
          <w:rtl/>
        </w:rPr>
        <w:t>1</w:t>
      </w:r>
      <w:r w:rsidR="00921189" w:rsidRPr="006323CC">
        <w:rPr>
          <w:sz w:val="27"/>
          <w:rtl/>
        </w:rPr>
        <w:t>33</w:t>
      </w:r>
      <w:r w:rsidR="005743E1" w:rsidRPr="006323CC">
        <w:rPr>
          <w:sz w:val="27"/>
          <w:rtl/>
        </w:rPr>
        <w:t>)</w:t>
      </w:r>
      <w:r w:rsidR="00B4288D" w:rsidRPr="006323CC">
        <w:rPr>
          <w:rFonts w:hint="cs"/>
          <w:sz w:val="27"/>
          <w:rtl/>
        </w:rPr>
        <w:t>؛</w:t>
      </w:r>
      <w:r w:rsidR="005743E1" w:rsidRPr="006323CC">
        <w:rPr>
          <w:sz w:val="27"/>
          <w:rtl/>
        </w:rPr>
        <w:t xml:space="preserve"> </w:t>
      </w:r>
      <w:r w:rsidR="00267585" w:rsidRPr="006323CC">
        <w:rPr>
          <w:rFonts w:ascii="Mosawi" w:hAnsi="Mosawi" w:cs="Mosawi"/>
          <w:sz w:val="24"/>
          <w:szCs w:val="24"/>
          <w:rtl/>
        </w:rPr>
        <w:t>﴿</w:t>
      </w:r>
      <w:r w:rsidR="00B4288D" w:rsidRPr="006323CC">
        <w:rPr>
          <w:b/>
          <w:bCs/>
          <w:sz w:val="27"/>
          <w:rtl/>
        </w:rPr>
        <w:t>وَجَنَّةٍ عَرْضُهَا كَعَرْضِ السَّمَاءِ وَالأَرْضِ</w:t>
      </w:r>
      <w:r w:rsidR="00267585" w:rsidRPr="006323CC">
        <w:rPr>
          <w:rFonts w:ascii="Mosawi" w:hAnsi="Mosawi" w:cs="Mosawi"/>
          <w:sz w:val="24"/>
          <w:szCs w:val="24"/>
          <w:rtl/>
        </w:rPr>
        <w:t>﴾</w:t>
      </w:r>
      <w:r w:rsidR="005743E1" w:rsidRPr="006323CC">
        <w:rPr>
          <w:sz w:val="27"/>
          <w:rtl/>
        </w:rPr>
        <w:t xml:space="preserve"> (الحديد:</w:t>
      </w:r>
      <w:r w:rsidR="005743E1" w:rsidRPr="006323CC">
        <w:rPr>
          <w:rFonts w:hint="cs"/>
          <w:sz w:val="27"/>
          <w:rtl/>
        </w:rPr>
        <w:t xml:space="preserve"> </w:t>
      </w:r>
      <w:r w:rsidR="00921189" w:rsidRPr="006323CC">
        <w:rPr>
          <w:sz w:val="27"/>
          <w:rtl/>
        </w:rPr>
        <w:t>2</w:t>
      </w:r>
      <w:r w:rsidR="00CA076F" w:rsidRPr="006323CC">
        <w:rPr>
          <w:sz w:val="27"/>
          <w:rtl/>
        </w:rPr>
        <w:t>1</w:t>
      </w:r>
      <w:r w:rsidR="005743E1" w:rsidRPr="006323CC">
        <w:rPr>
          <w:sz w:val="27"/>
          <w:rtl/>
        </w:rPr>
        <w:t>)</w:t>
      </w:r>
      <w:r w:rsidR="00B4288D" w:rsidRPr="006323CC">
        <w:rPr>
          <w:sz w:val="27"/>
          <w:rtl/>
        </w:rPr>
        <w:t>.</w:t>
      </w:r>
    </w:p>
    <w:p w:rsidR="00343699" w:rsidRPr="006323CC" w:rsidRDefault="00B4288D" w:rsidP="006E4345">
      <w:pPr>
        <w:rPr>
          <w:sz w:val="27"/>
          <w:rtl/>
        </w:rPr>
      </w:pPr>
      <w:r w:rsidRPr="006323CC">
        <w:rPr>
          <w:rFonts w:hint="cs"/>
          <w:sz w:val="27"/>
          <w:rtl/>
        </w:rPr>
        <w:t>و</w:t>
      </w:r>
      <w:r w:rsidR="005743E1" w:rsidRPr="006323CC">
        <w:rPr>
          <w:sz w:val="27"/>
          <w:rtl/>
        </w:rPr>
        <w:t>يقول التفت</w:t>
      </w:r>
      <w:r w:rsidRPr="006323CC">
        <w:rPr>
          <w:rFonts w:hint="cs"/>
          <w:sz w:val="27"/>
          <w:rtl/>
        </w:rPr>
        <w:t xml:space="preserve">ازاني </w:t>
      </w:r>
      <w:r w:rsidR="005743E1" w:rsidRPr="006323CC">
        <w:rPr>
          <w:sz w:val="27"/>
          <w:rtl/>
        </w:rPr>
        <w:t>عن استحالة تحديد مكان الجن</w:t>
      </w:r>
      <w:r w:rsidRPr="006323CC">
        <w:rPr>
          <w:rFonts w:hint="cs"/>
          <w:sz w:val="27"/>
          <w:rtl/>
        </w:rPr>
        <w:t>ّ</w:t>
      </w:r>
      <w:r w:rsidR="005743E1" w:rsidRPr="006323CC">
        <w:rPr>
          <w:sz w:val="27"/>
          <w:rtl/>
        </w:rPr>
        <w:t>ة: لا يوجد دليل</w:t>
      </w:r>
      <w:r w:rsidR="00343699" w:rsidRPr="006323CC">
        <w:rPr>
          <w:rFonts w:hint="cs"/>
          <w:sz w:val="27"/>
          <w:rtl/>
        </w:rPr>
        <w:t>ٌ</w:t>
      </w:r>
      <w:r w:rsidR="005743E1" w:rsidRPr="006323CC">
        <w:rPr>
          <w:sz w:val="27"/>
          <w:rtl/>
        </w:rPr>
        <w:t xml:space="preserve"> واضح على مكان الجنة، لكن</w:t>
      </w:r>
      <w:r w:rsidR="00343699" w:rsidRPr="006323CC">
        <w:rPr>
          <w:rFonts w:hint="cs"/>
          <w:sz w:val="27"/>
          <w:rtl/>
        </w:rPr>
        <w:t>ّ</w:t>
      </w:r>
      <w:r w:rsidR="005743E1" w:rsidRPr="006323CC">
        <w:rPr>
          <w:rFonts w:hint="cs"/>
          <w:sz w:val="27"/>
          <w:rtl/>
        </w:rPr>
        <w:t xml:space="preserve"> </w:t>
      </w:r>
      <w:r w:rsidR="005743E1" w:rsidRPr="006323CC">
        <w:rPr>
          <w:sz w:val="27"/>
          <w:rtl/>
        </w:rPr>
        <w:t>الغالبية يعتقدون أن مكان الجن</w:t>
      </w:r>
      <w:r w:rsidR="00343699" w:rsidRPr="006323CC">
        <w:rPr>
          <w:rFonts w:hint="cs"/>
          <w:sz w:val="27"/>
          <w:rtl/>
        </w:rPr>
        <w:t>ّ</w:t>
      </w:r>
      <w:r w:rsidR="005743E1" w:rsidRPr="006323CC">
        <w:rPr>
          <w:sz w:val="27"/>
          <w:rtl/>
        </w:rPr>
        <w:t>ة فوق السماوات السبع</w:t>
      </w:r>
      <w:r w:rsidR="00343699" w:rsidRPr="006323CC">
        <w:rPr>
          <w:rFonts w:hint="cs"/>
          <w:sz w:val="27"/>
          <w:rtl/>
        </w:rPr>
        <w:t>؛</w:t>
      </w:r>
      <w:r w:rsidR="005743E1" w:rsidRPr="006323CC">
        <w:rPr>
          <w:sz w:val="27"/>
          <w:rtl/>
        </w:rPr>
        <w:t xml:space="preserve"> وقد استندوا في ذلك إلى </w:t>
      </w:r>
      <w:r w:rsidR="00343699" w:rsidRPr="006323CC">
        <w:rPr>
          <w:rFonts w:hint="cs"/>
          <w:sz w:val="27"/>
          <w:rtl/>
        </w:rPr>
        <w:t>قوله تعالى:</w:t>
      </w:r>
      <w:r w:rsidR="005743E1" w:rsidRPr="006323CC">
        <w:rPr>
          <w:sz w:val="27"/>
          <w:rtl/>
        </w:rPr>
        <w:t xml:space="preserve"> </w:t>
      </w:r>
      <w:r w:rsidR="00267585" w:rsidRPr="006323CC">
        <w:rPr>
          <w:rFonts w:ascii="Mosawi" w:hAnsi="Mosawi" w:cs="Mosawi"/>
          <w:sz w:val="24"/>
          <w:szCs w:val="24"/>
          <w:rtl/>
        </w:rPr>
        <w:t>﴿</w:t>
      </w:r>
      <w:r w:rsidR="00343699" w:rsidRPr="006323CC">
        <w:rPr>
          <w:b/>
          <w:bCs/>
          <w:sz w:val="27"/>
          <w:rtl/>
        </w:rPr>
        <w:t xml:space="preserve">عِنْدَ سِدْرَةِ الْمُنْتَهَى </w:t>
      </w:r>
      <w:r w:rsidR="00343699" w:rsidRPr="006323CC">
        <w:rPr>
          <w:rFonts w:hint="cs"/>
          <w:b/>
          <w:bCs/>
          <w:sz w:val="27"/>
          <w:rtl/>
        </w:rPr>
        <w:t>*</w:t>
      </w:r>
      <w:r w:rsidR="00343699" w:rsidRPr="006323CC">
        <w:rPr>
          <w:b/>
          <w:bCs/>
          <w:sz w:val="27"/>
          <w:rtl/>
        </w:rPr>
        <w:t xml:space="preserve"> عِنْدَهَا جَنَّةُ الْمَأْوَى</w:t>
      </w:r>
      <w:r w:rsidR="00267585" w:rsidRPr="006323CC">
        <w:rPr>
          <w:rFonts w:ascii="Mosawi" w:hAnsi="Mosawi" w:cs="Mosawi"/>
          <w:sz w:val="24"/>
          <w:szCs w:val="24"/>
          <w:rtl/>
        </w:rPr>
        <w:t>﴾</w:t>
      </w:r>
      <w:r w:rsidR="005743E1" w:rsidRPr="006323CC">
        <w:rPr>
          <w:sz w:val="27"/>
          <w:rtl/>
        </w:rPr>
        <w:t xml:space="preserve"> </w:t>
      </w:r>
      <w:r w:rsidR="00343699" w:rsidRPr="006323CC">
        <w:rPr>
          <w:rFonts w:hint="cs"/>
          <w:sz w:val="27"/>
          <w:rtl/>
        </w:rPr>
        <w:t xml:space="preserve">(النجم: </w:t>
      </w:r>
      <w:r w:rsidR="00CA076F" w:rsidRPr="006323CC">
        <w:rPr>
          <w:rFonts w:hint="cs"/>
          <w:sz w:val="27"/>
          <w:rtl/>
        </w:rPr>
        <w:t>1</w:t>
      </w:r>
      <w:r w:rsidR="00921189" w:rsidRPr="006323CC">
        <w:rPr>
          <w:rFonts w:hint="cs"/>
          <w:sz w:val="27"/>
          <w:rtl/>
        </w:rPr>
        <w:t>4</w:t>
      </w:r>
      <w:r w:rsidR="00343699" w:rsidRPr="006323CC">
        <w:rPr>
          <w:rFonts w:hint="cs"/>
          <w:sz w:val="27"/>
          <w:rtl/>
        </w:rPr>
        <w:t xml:space="preserve"> ـ </w:t>
      </w:r>
      <w:r w:rsidR="00CA076F" w:rsidRPr="006323CC">
        <w:rPr>
          <w:rFonts w:hint="cs"/>
          <w:sz w:val="27"/>
          <w:rtl/>
        </w:rPr>
        <w:t>1</w:t>
      </w:r>
      <w:r w:rsidR="00921189" w:rsidRPr="006323CC">
        <w:rPr>
          <w:rFonts w:hint="cs"/>
          <w:sz w:val="27"/>
          <w:rtl/>
        </w:rPr>
        <w:t>5</w:t>
      </w:r>
      <w:r w:rsidR="00343699" w:rsidRPr="006323CC">
        <w:rPr>
          <w:rFonts w:hint="cs"/>
          <w:sz w:val="27"/>
          <w:rtl/>
        </w:rPr>
        <w:t xml:space="preserve">). </w:t>
      </w:r>
      <w:r w:rsidR="005743E1" w:rsidRPr="006323CC">
        <w:rPr>
          <w:sz w:val="27"/>
          <w:rtl/>
        </w:rPr>
        <w:t>ولكن</w:t>
      </w:r>
      <w:r w:rsidR="00343699" w:rsidRPr="006323CC">
        <w:rPr>
          <w:rFonts w:hint="cs"/>
          <w:sz w:val="27"/>
          <w:rtl/>
        </w:rPr>
        <w:t>ّ</w:t>
      </w:r>
      <w:r w:rsidR="005743E1" w:rsidRPr="006323CC">
        <w:rPr>
          <w:sz w:val="27"/>
          <w:rtl/>
        </w:rPr>
        <w:t xml:space="preserve"> الحق</w:t>
      </w:r>
      <w:r w:rsidR="00343699" w:rsidRPr="006323CC">
        <w:rPr>
          <w:rFonts w:hint="cs"/>
          <w:sz w:val="27"/>
          <w:rtl/>
        </w:rPr>
        <w:t>ّ</w:t>
      </w:r>
      <w:r w:rsidR="005743E1" w:rsidRPr="006323CC">
        <w:rPr>
          <w:sz w:val="27"/>
          <w:rtl/>
        </w:rPr>
        <w:t xml:space="preserve"> في هذا المسألة رفض الإدلاء ببيان</w:t>
      </w:r>
      <w:r w:rsidR="00343699" w:rsidRPr="006323CC">
        <w:rPr>
          <w:rFonts w:hint="cs"/>
          <w:sz w:val="27"/>
          <w:rtl/>
        </w:rPr>
        <w:t>ٍ</w:t>
      </w:r>
      <w:r w:rsidR="005743E1" w:rsidRPr="006323CC">
        <w:rPr>
          <w:sz w:val="27"/>
          <w:rtl/>
        </w:rPr>
        <w:t xml:space="preserve"> محد</w:t>
      </w:r>
      <w:r w:rsidR="005743E1" w:rsidRPr="006323CC">
        <w:rPr>
          <w:rFonts w:hint="cs"/>
          <w:sz w:val="27"/>
          <w:rtl/>
        </w:rPr>
        <w:t>ّ</w:t>
      </w:r>
      <w:r w:rsidR="00343699" w:rsidRPr="006323CC">
        <w:rPr>
          <w:rFonts w:hint="cs"/>
          <w:sz w:val="27"/>
          <w:rtl/>
        </w:rPr>
        <w:t>َ</w:t>
      </w:r>
      <w:r w:rsidR="005743E1" w:rsidRPr="006323CC">
        <w:rPr>
          <w:sz w:val="27"/>
          <w:rtl/>
        </w:rPr>
        <w:t xml:space="preserve">د، وترك علمه </w:t>
      </w:r>
      <w:r w:rsidR="00343699" w:rsidRPr="006323CC">
        <w:rPr>
          <w:rFonts w:hint="cs"/>
          <w:sz w:val="27"/>
          <w:rtl/>
        </w:rPr>
        <w:t xml:space="preserve">لله </w:t>
      </w:r>
      <w:r w:rsidR="005743E1" w:rsidRPr="006323CC">
        <w:rPr>
          <w:sz w:val="27"/>
          <w:rtl/>
        </w:rPr>
        <w:t>تعالى</w:t>
      </w:r>
      <w:r w:rsidR="005743E1" w:rsidRPr="006323CC">
        <w:rPr>
          <w:rFonts w:hint="cs"/>
          <w:sz w:val="27"/>
          <w:vertAlign w:val="superscript"/>
          <w:rtl/>
        </w:rPr>
        <w:t>(</w:t>
      </w:r>
      <w:r w:rsidR="005743E1" w:rsidRPr="006323CC">
        <w:rPr>
          <w:rStyle w:val="ac"/>
          <w:sz w:val="27"/>
          <w:rtl/>
        </w:rPr>
        <w:endnoteReference w:id="549"/>
      </w:r>
      <w:r w:rsidR="005743E1" w:rsidRPr="006323CC">
        <w:rPr>
          <w:rFonts w:hint="cs"/>
          <w:sz w:val="27"/>
          <w:vertAlign w:val="superscript"/>
          <w:rtl/>
        </w:rPr>
        <w:t>)</w:t>
      </w:r>
      <w:r w:rsidR="005743E1" w:rsidRPr="006323CC">
        <w:rPr>
          <w:rFonts w:hint="cs"/>
          <w:sz w:val="27"/>
          <w:rtl/>
        </w:rPr>
        <w:t>.</w:t>
      </w:r>
    </w:p>
    <w:p w:rsidR="00343699" w:rsidRPr="006323CC" w:rsidRDefault="005743E1" w:rsidP="006E4345">
      <w:pPr>
        <w:rPr>
          <w:sz w:val="27"/>
          <w:rtl/>
        </w:rPr>
      </w:pPr>
      <w:r w:rsidRPr="006323CC">
        <w:rPr>
          <w:rFonts w:hint="cs"/>
          <w:sz w:val="27"/>
          <w:rtl/>
        </w:rPr>
        <w:t>و</w:t>
      </w:r>
      <w:r w:rsidR="00343699" w:rsidRPr="006323CC">
        <w:rPr>
          <w:rFonts w:hint="cs"/>
          <w:sz w:val="27"/>
          <w:rtl/>
        </w:rPr>
        <w:t>تُ</w:t>
      </w:r>
      <w:r w:rsidRPr="006323CC">
        <w:rPr>
          <w:rFonts w:hint="cs"/>
          <w:sz w:val="27"/>
          <w:rtl/>
        </w:rPr>
        <w:t>لاح</w:t>
      </w:r>
      <w:r w:rsidR="00343699" w:rsidRPr="006323CC">
        <w:rPr>
          <w:rFonts w:hint="cs"/>
          <w:sz w:val="27"/>
          <w:rtl/>
        </w:rPr>
        <w:t>َ</w:t>
      </w:r>
      <w:r w:rsidRPr="006323CC">
        <w:rPr>
          <w:rFonts w:hint="cs"/>
          <w:sz w:val="27"/>
          <w:rtl/>
        </w:rPr>
        <w:t>ظ</w:t>
      </w:r>
      <w:r w:rsidRPr="006323CC">
        <w:rPr>
          <w:sz w:val="27"/>
          <w:rtl/>
        </w:rPr>
        <w:t xml:space="preserve"> </w:t>
      </w:r>
      <w:r w:rsidRPr="006323CC">
        <w:rPr>
          <w:rFonts w:hint="cs"/>
          <w:sz w:val="27"/>
          <w:rtl/>
        </w:rPr>
        <w:t>في</w:t>
      </w:r>
      <w:r w:rsidRPr="006323CC">
        <w:rPr>
          <w:sz w:val="27"/>
          <w:rtl/>
        </w:rPr>
        <w:t xml:space="preserve"> </w:t>
      </w:r>
      <w:r w:rsidRPr="006323CC">
        <w:rPr>
          <w:rFonts w:hint="cs"/>
          <w:sz w:val="27"/>
          <w:rtl/>
        </w:rPr>
        <w:t>بعض</w:t>
      </w:r>
      <w:r w:rsidRPr="006323CC">
        <w:rPr>
          <w:sz w:val="27"/>
          <w:rtl/>
        </w:rPr>
        <w:t xml:space="preserve"> </w:t>
      </w:r>
      <w:r w:rsidRPr="006323CC">
        <w:rPr>
          <w:rFonts w:hint="cs"/>
          <w:sz w:val="27"/>
          <w:rtl/>
        </w:rPr>
        <w:t>الروايات</w:t>
      </w:r>
      <w:r w:rsidRPr="006323CC">
        <w:rPr>
          <w:sz w:val="27"/>
          <w:rtl/>
        </w:rPr>
        <w:t xml:space="preserve"> </w:t>
      </w:r>
      <w:r w:rsidRPr="006323CC">
        <w:rPr>
          <w:rFonts w:hint="cs"/>
          <w:sz w:val="27"/>
          <w:rtl/>
        </w:rPr>
        <w:t>الإسلامية</w:t>
      </w:r>
      <w:r w:rsidRPr="006323CC">
        <w:rPr>
          <w:sz w:val="27"/>
          <w:rtl/>
        </w:rPr>
        <w:t xml:space="preserve"> </w:t>
      </w:r>
      <w:r w:rsidRPr="006323CC">
        <w:rPr>
          <w:rFonts w:hint="cs"/>
          <w:sz w:val="27"/>
          <w:rtl/>
        </w:rPr>
        <w:t>معلومات</w:t>
      </w:r>
      <w:r w:rsidR="00343699" w:rsidRPr="006323CC">
        <w:rPr>
          <w:rFonts w:hint="cs"/>
          <w:sz w:val="27"/>
          <w:rtl/>
        </w:rPr>
        <w:t>ٌ</w:t>
      </w:r>
      <w:r w:rsidRPr="006323CC">
        <w:rPr>
          <w:sz w:val="27"/>
          <w:rtl/>
        </w:rPr>
        <w:t xml:space="preserve"> </w:t>
      </w:r>
      <w:r w:rsidRPr="006323CC">
        <w:rPr>
          <w:rFonts w:hint="cs"/>
          <w:sz w:val="27"/>
          <w:rtl/>
        </w:rPr>
        <w:t>عن</w:t>
      </w:r>
      <w:r w:rsidRPr="006323CC">
        <w:rPr>
          <w:sz w:val="27"/>
          <w:rtl/>
        </w:rPr>
        <w:t xml:space="preserve"> </w:t>
      </w:r>
      <w:r w:rsidRPr="006323CC">
        <w:rPr>
          <w:rFonts w:hint="cs"/>
          <w:sz w:val="27"/>
          <w:rtl/>
        </w:rPr>
        <w:t>مكان</w:t>
      </w:r>
      <w:r w:rsidRPr="006323CC">
        <w:rPr>
          <w:sz w:val="27"/>
          <w:rtl/>
        </w:rPr>
        <w:t xml:space="preserve"> </w:t>
      </w:r>
      <w:r w:rsidRPr="006323CC">
        <w:rPr>
          <w:rFonts w:hint="cs"/>
          <w:sz w:val="27"/>
          <w:rtl/>
        </w:rPr>
        <w:t>الجن</w:t>
      </w:r>
      <w:r w:rsidR="00343699" w:rsidRPr="006323CC">
        <w:rPr>
          <w:rFonts w:hint="cs"/>
          <w:sz w:val="27"/>
          <w:rtl/>
        </w:rPr>
        <w:t>ّ</w:t>
      </w:r>
      <w:r w:rsidRPr="006323CC">
        <w:rPr>
          <w:rFonts w:hint="cs"/>
          <w:sz w:val="27"/>
          <w:rtl/>
        </w:rPr>
        <w:t>ة</w:t>
      </w:r>
      <w:r w:rsidR="00343699" w:rsidRPr="006323CC">
        <w:rPr>
          <w:rFonts w:hint="cs"/>
          <w:sz w:val="27"/>
          <w:rtl/>
        </w:rPr>
        <w:t>؛</w:t>
      </w:r>
      <w:r w:rsidRPr="006323CC">
        <w:rPr>
          <w:sz w:val="27"/>
          <w:rtl/>
        </w:rPr>
        <w:t xml:space="preserve"> </w:t>
      </w:r>
      <w:r w:rsidRPr="006323CC">
        <w:rPr>
          <w:rFonts w:hint="cs"/>
          <w:sz w:val="27"/>
          <w:rtl/>
        </w:rPr>
        <w:t>فقد</w:t>
      </w:r>
      <w:r w:rsidRPr="006323CC">
        <w:rPr>
          <w:sz w:val="27"/>
          <w:rtl/>
        </w:rPr>
        <w:t xml:space="preserve"> </w:t>
      </w:r>
      <w:r w:rsidRPr="006323CC">
        <w:rPr>
          <w:rFonts w:hint="cs"/>
          <w:sz w:val="27"/>
          <w:rtl/>
        </w:rPr>
        <w:t>جاء</w:t>
      </w:r>
      <w:r w:rsidRPr="006323CC">
        <w:rPr>
          <w:sz w:val="27"/>
          <w:rtl/>
        </w:rPr>
        <w:t xml:space="preserve"> </w:t>
      </w:r>
      <w:r w:rsidRPr="006323CC">
        <w:rPr>
          <w:rFonts w:hint="cs"/>
          <w:sz w:val="27"/>
          <w:rtl/>
        </w:rPr>
        <w:t>في</w:t>
      </w:r>
      <w:r w:rsidRPr="006323CC">
        <w:rPr>
          <w:sz w:val="27"/>
          <w:rtl/>
        </w:rPr>
        <w:t xml:space="preserve"> </w:t>
      </w:r>
      <w:r w:rsidRPr="006323CC">
        <w:rPr>
          <w:rFonts w:hint="cs"/>
          <w:sz w:val="27"/>
          <w:rtl/>
        </w:rPr>
        <w:t>الروايات</w:t>
      </w:r>
      <w:r w:rsidRPr="006323CC">
        <w:rPr>
          <w:sz w:val="27"/>
          <w:rtl/>
        </w:rPr>
        <w:t xml:space="preserve"> </w:t>
      </w:r>
      <w:r w:rsidRPr="006323CC">
        <w:rPr>
          <w:rFonts w:hint="cs"/>
          <w:sz w:val="27"/>
          <w:rtl/>
        </w:rPr>
        <w:t>أن</w:t>
      </w:r>
      <w:r w:rsidRPr="006323CC">
        <w:rPr>
          <w:sz w:val="27"/>
          <w:rtl/>
        </w:rPr>
        <w:t xml:space="preserve"> </w:t>
      </w:r>
      <w:r w:rsidRPr="006323CC">
        <w:rPr>
          <w:rFonts w:hint="eastAsia"/>
          <w:sz w:val="24"/>
          <w:szCs w:val="24"/>
          <w:rtl/>
        </w:rPr>
        <w:t>«</w:t>
      </w:r>
      <w:r w:rsidRPr="006323CC">
        <w:rPr>
          <w:rFonts w:hint="cs"/>
          <w:sz w:val="27"/>
          <w:rtl/>
        </w:rPr>
        <w:t>السماء</w:t>
      </w:r>
      <w:r w:rsidRPr="006323CC">
        <w:rPr>
          <w:rFonts w:hint="eastAsia"/>
          <w:sz w:val="24"/>
          <w:szCs w:val="24"/>
          <w:rtl/>
        </w:rPr>
        <w:t>»</w:t>
      </w:r>
      <w:r w:rsidRPr="006323CC">
        <w:rPr>
          <w:sz w:val="27"/>
          <w:rtl/>
        </w:rPr>
        <w:t xml:space="preserve"> </w:t>
      </w:r>
      <w:r w:rsidRPr="006323CC">
        <w:rPr>
          <w:rFonts w:hint="cs"/>
          <w:sz w:val="27"/>
          <w:rtl/>
        </w:rPr>
        <w:t>هي</w:t>
      </w:r>
      <w:r w:rsidRPr="006323CC">
        <w:rPr>
          <w:sz w:val="27"/>
          <w:rtl/>
        </w:rPr>
        <w:t xml:space="preserve"> </w:t>
      </w:r>
      <w:r w:rsidRPr="006323CC">
        <w:rPr>
          <w:rFonts w:hint="cs"/>
          <w:sz w:val="27"/>
          <w:rtl/>
        </w:rPr>
        <w:t>مكان</w:t>
      </w:r>
      <w:r w:rsidRPr="006323CC">
        <w:rPr>
          <w:sz w:val="27"/>
          <w:rtl/>
        </w:rPr>
        <w:t xml:space="preserve"> </w:t>
      </w:r>
      <w:r w:rsidRPr="006323CC">
        <w:rPr>
          <w:rFonts w:hint="cs"/>
          <w:sz w:val="27"/>
          <w:rtl/>
        </w:rPr>
        <w:t>الجن</w:t>
      </w:r>
      <w:r w:rsidR="00343699" w:rsidRPr="006323CC">
        <w:rPr>
          <w:rFonts w:hint="cs"/>
          <w:sz w:val="27"/>
          <w:rtl/>
        </w:rPr>
        <w:t>ّ</w:t>
      </w:r>
      <w:r w:rsidRPr="006323CC">
        <w:rPr>
          <w:rFonts w:hint="cs"/>
          <w:sz w:val="27"/>
          <w:rtl/>
        </w:rPr>
        <w:t>ة</w:t>
      </w:r>
      <w:r w:rsidRPr="006323CC">
        <w:rPr>
          <w:sz w:val="27"/>
          <w:rtl/>
        </w:rPr>
        <w:t xml:space="preserve">. </w:t>
      </w:r>
      <w:r w:rsidRPr="006323CC">
        <w:rPr>
          <w:rFonts w:hint="cs"/>
          <w:sz w:val="27"/>
          <w:rtl/>
        </w:rPr>
        <w:t>وهذه</w:t>
      </w:r>
      <w:r w:rsidRPr="006323CC">
        <w:rPr>
          <w:sz w:val="27"/>
          <w:rtl/>
        </w:rPr>
        <w:t xml:space="preserve"> </w:t>
      </w:r>
      <w:r w:rsidRPr="006323CC">
        <w:rPr>
          <w:rFonts w:hint="cs"/>
          <w:sz w:val="27"/>
          <w:rtl/>
        </w:rPr>
        <w:t>الروايات</w:t>
      </w:r>
      <w:r w:rsidRPr="006323CC">
        <w:rPr>
          <w:sz w:val="27"/>
          <w:rtl/>
        </w:rPr>
        <w:t xml:space="preserve"> </w:t>
      </w:r>
      <w:r w:rsidRPr="006323CC">
        <w:rPr>
          <w:rFonts w:hint="cs"/>
          <w:sz w:val="27"/>
          <w:rtl/>
        </w:rPr>
        <w:t>غالبا</w:t>
      </w:r>
      <w:r w:rsidR="00343699" w:rsidRPr="006323CC">
        <w:rPr>
          <w:rFonts w:hint="cs"/>
          <w:sz w:val="27"/>
          <w:rtl/>
        </w:rPr>
        <w:t>ً</w:t>
      </w:r>
      <w:r w:rsidRPr="006323CC">
        <w:rPr>
          <w:sz w:val="27"/>
          <w:rtl/>
        </w:rPr>
        <w:t xml:space="preserve"> </w:t>
      </w:r>
      <w:r w:rsidRPr="006323CC">
        <w:rPr>
          <w:rFonts w:hint="cs"/>
          <w:sz w:val="27"/>
          <w:rtl/>
        </w:rPr>
        <w:t>ما</w:t>
      </w:r>
      <w:r w:rsidRPr="006323CC">
        <w:rPr>
          <w:sz w:val="27"/>
          <w:rtl/>
        </w:rPr>
        <w:t xml:space="preserve"> </w:t>
      </w:r>
      <w:r w:rsidRPr="006323CC">
        <w:rPr>
          <w:rFonts w:hint="cs"/>
          <w:sz w:val="27"/>
          <w:rtl/>
        </w:rPr>
        <w:t>يرويها</w:t>
      </w:r>
      <w:r w:rsidRPr="006323CC">
        <w:rPr>
          <w:sz w:val="27"/>
          <w:rtl/>
        </w:rPr>
        <w:t xml:space="preserve"> </w:t>
      </w:r>
      <w:r w:rsidRPr="006323CC">
        <w:rPr>
          <w:rFonts w:hint="cs"/>
          <w:sz w:val="27"/>
          <w:rtl/>
        </w:rPr>
        <w:t>أحد</w:t>
      </w:r>
      <w:r w:rsidR="00343699" w:rsidRPr="006323CC">
        <w:rPr>
          <w:rFonts w:hint="cs"/>
          <w:sz w:val="27"/>
          <w:rtl/>
        </w:rPr>
        <w:t>ُ</w:t>
      </w:r>
      <w:r w:rsidRPr="006323CC">
        <w:rPr>
          <w:sz w:val="27"/>
          <w:rtl/>
        </w:rPr>
        <w:t xml:space="preserve"> </w:t>
      </w:r>
      <w:r w:rsidRPr="006323CC">
        <w:rPr>
          <w:rFonts w:hint="cs"/>
          <w:sz w:val="27"/>
          <w:rtl/>
        </w:rPr>
        <w:t>تلامذة</w:t>
      </w:r>
      <w:r w:rsidRPr="006323CC">
        <w:rPr>
          <w:sz w:val="27"/>
          <w:rtl/>
        </w:rPr>
        <w:t xml:space="preserve"> </w:t>
      </w:r>
      <w:r w:rsidRPr="006323CC">
        <w:rPr>
          <w:rFonts w:hint="cs"/>
          <w:sz w:val="27"/>
          <w:rtl/>
        </w:rPr>
        <w:t>ابن</w:t>
      </w:r>
      <w:r w:rsidRPr="006323CC">
        <w:rPr>
          <w:sz w:val="27"/>
          <w:rtl/>
        </w:rPr>
        <w:t xml:space="preserve"> </w:t>
      </w:r>
      <w:r w:rsidRPr="006323CC">
        <w:rPr>
          <w:rFonts w:hint="cs"/>
          <w:sz w:val="27"/>
          <w:rtl/>
        </w:rPr>
        <w:t>عب</w:t>
      </w:r>
      <w:r w:rsidR="00343699" w:rsidRPr="006323CC">
        <w:rPr>
          <w:rFonts w:hint="cs"/>
          <w:sz w:val="27"/>
          <w:rtl/>
        </w:rPr>
        <w:t>ّ</w:t>
      </w:r>
      <w:r w:rsidRPr="006323CC">
        <w:rPr>
          <w:rFonts w:hint="cs"/>
          <w:sz w:val="27"/>
          <w:rtl/>
        </w:rPr>
        <w:t>اس</w:t>
      </w:r>
      <w:r w:rsidR="00343699" w:rsidRPr="006323CC">
        <w:rPr>
          <w:rFonts w:hint="cs"/>
          <w:sz w:val="27"/>
          <w:rtl/>
        </w:rPr>
        <w:t>،</w:t>
      </w:r>
      <w:r w:rsidRPr="006323CC">
        <w:rPr>
          <w:rFonts w:hint="cs"/>
          <w:sz w:val="27"/>
          <w:rtl/>
        </w:rPr>
        <w:t xml:space="preserve"> وهو</w:t>
      </w:r>
      <w:r w:rsidRPr="006323CC">
        <w:rPr>
          <w:sz w:val="27"/>
          <w:rtl/>
        </w:rPr>
        <w:t xml:space="preserve"> </w:t>
      </w:r>
      <w:r w:rsidRPr="006323CC">
        <w:rPr>
          <w:rFonts w:hint="cs"/>
          <w:sz w:val="27"/>
          <w:rtl/>
        </w:rPr>
        <w:t>كاذب</w:t>
      </w:r>
      <w:r w:rsidR="00343699" w:rsidRPr="006323CC">
        <w:rPr>
          <w:rFonts w:hint="cs"/>
          <w:sz w:val="27"/>
          <w:rtl/>
        </w:rPr>
        <w:t>ٌ</w:t>
      </w:r>
      <w:r w:rsidRPr="006323CC">
        <w:rPr>
          <w:sz w:val="27"/>
          <w:rtl/>
        </w:rPr>
        <w:t xml:space="preserve">. </w:t>
      </w:r>
      <w:r w:rsidRPr="006323CC">
        <w:rPr>
          <w:rFonts w:hint="cs"/>
          <w:sz w:val="27"/>
          <w:rtl/>
        </w:rPr>
        <w:t>لذلك</w:t>
      </w:r>
      <w:r w:rsidRPr="006323CC">
        <w:rPr>
          <w:sz w:val="27"/>
          <w:rtl/>
        </w:rPr>
        <w:t xml:space="preserve"> لا يمكن الاعتماد على رواياته</w:t>
      </w:r>
      <w:r w:rsidRPr="006323CC">
        <w:rPr>
          <w:rFonts w:hint="cs"/>
          <w:sz w:val="27"/>
          <w:vertAlign w:val="superscript"/>
          <w:rtl/>
        </w:rPr>
        <w:t>(</w:t>
      </w:r>
      <w:r w:rsidRPr="006323CC">
        <w:rPr>
          <w:rStyle w:val="ac"/>
          <w:sz w:val="27"/>
          <w:rtl/>
        </w:rPr>
        <w:endnoteReference w:id="550"/>
      </w:r>
      <w:r w:rsidRPr="006323CC">
        <w:rPr>
          <w:rFonts w:hint="cs"/>
          <w:sz w:val="27"/>
          <w:vertAlign w:val="superscript"/>
          <w:rtl/>
        </w:rPr>
        <w:t>)</w:t>
      </w:r>
      <w:r w:rsidR="00343699" w:rsidRPr="006323CC">
        <w:rPr>
          <w:sz w:val="27"/>
          <w:rtl/>
        </w:rPr>
        <w:t>.</w:t>
      </w:r>
    </w:p>
    <w:p w:rsidR="00AF44A6" w:rsidRPr="006323CC" w:rsidRDefault="00343699" w:rsidP="006E4345">
      <w:pPr>
        <w:rPr>
          <w:sz w:val="27"/>
          <w:rtl/>
        </w:rPr>
      </w:pPr>
      <w:r w:rsidRPr="006323CC">
        <w:rPr>
          <w:rFonts w:hint="cs"/>
          <w:sz w:val="27"/>
          <w:rtl/>
        </w:rPr>
        <w:t>و</w:t>
      </w:r>
      <w:r w:rsidR="005743E1" w:rsidRPr="006323CC">
        <w:rPr>
          <w:sz w:val="27"/>
          <w:rtl/>
        </w:rPr>
        <w:t>هناك</w:t>
      </w:r>
      <w:r w:rsidR="005743E1" w:rsidRPr="006323CC">
        <w:rPr>
          <w:rFonts w:hint="cs"/>
          <w:sz w:val="27"/>
          <w:rtl/>
        </w:rPr>
        <w:t xml:space="preserve"> </w:t>
      </w:r>
      <w:r w:rsidR="005743E1" w:rsidRPr="006323CC">
        <w:rPr>
          <w:sz w:val="27"/>
          <w:rtl/>
        </w:rPr>
        <w:t>اختلاف</w:t>
      </w:r>
      <w:r w:rsidRPr="006323CC">
        <w:rPr>
          <w:rFonts w:hint="cs"/>
          <w:sz w:val="27"/>
          <w:rtl/>
        </w:rPr>
        <w:t>ٌ</w:t>
      </w:r>
      <w:r w:rsidR="005743E1" w:rsidRPr="006323CC">
        <w:rPr>
          <w:sz w:val="27"/>
          <w:rtl/>
        </w:rPr>
        <w:t xml:space="preserve"> في الرأي بين المسيحي</w:t>
      </w:r>
      <w:r w:rsidRPr="006323CC">
        <w:rPr>
          <w:rFonts w:hint="cs"/>
          <w:sz w:val="27"/>
          <w:rtl/>
        </w:rPr>
        <w:t>ّ</w:t>
      </w:r>
      <w:r w:rsidR="005743E1" w:rsidRPr="006323CC">
        <w:rPr>
          <w:sz w:val="27"/>
          <w:rtl/>
        </w:rPr>
        <w:t>ين، و</w:t>
      </w:r>
      <w:r w:rsidR="00C0294D" w:rsidRPr="006323CC">
        <w:rPr>
          <w:sz w:val="27"/>
          <w:rtl/>
        </w:rPr>
        <w:t>لا سيَّما</w:t>
      </w:r>
      <w:r w:rsidR="005743E1" w:rsidRPr="006323CC">
        <w:rPr>
          <w:sz w:val="27"/>
          <w:rtl/>
        </w:rPr>
        <w:t xml:space="preserve"> علماء مصر القديمة، حول مكان الجن</w:t>
      </w:r>
      <w:r w:rsidRPr="006323CC">
        <w:rPr>
          <w:rFonts w:hint="cs"/>
          <w:sz w:val="27"/>
          <w:rtl/>
        </w:rPr>
        <w:t>ّ</w:t>
      </w:r>
      <w:r w:rsidR="005743E1" w:rsidRPr="006323CC">
        <w:rPr>
          <w:sz w:val="27"/>
          <w:rtl/>
        </w:rPr>
        <w:t>ة</w:t>
      </w:r>
      <w:r w:rsidRPr="006323CC">
        <w:rPr>
          <w:rFonts w:hint="cs"/>
          <w:sz w:val="27"/>
          <w:rtl/>
        </w:rPr>
        <w:t xml:space="preserve">؛ حيث </w:t>
      </w:r>
      <w:r w:rsidR="005743E1" w:rsidRPr="006323CC">
        <w:rPr>
          <w:sz w:val="27"/>
          <w:rtl/>
        </w:rPr>
        <w:t>يعتقد بعض</w:t>
      </w:r>
      <w:r w:rsidRPr="006323CC">
        <w:rPr>
          <w:rFonts w:hint="cs"/>
          <w:sz w:val="27"/>
          <w:rtl/>
        </w:rPr>
        <w:t>ٌ</w:t>
      </w:r>
      <w:r w:rsidR="005743E1" w:rsidRPr="006323CC">
        <w:rPr>
          <w:sz w:val="27"/>
          <w:rtl/>
        </w:rPr>
        <w:t xml:space="preserve"> أن</w:t>
      </w:r>
      <w:r w:rsidR="005743E1" w:rsidRPr="006323CC">
        <w:rPr>
          <w:rFonts w:hint="cs"/>
          <w:sz w:val="27"/>
          <w:rtl/>
        </w:rPr>
        <w:t xml:space="preserve"> </w:t>
      </w:r>
      <w:r w:rsidR="005743E1" w:rsidRPr="006323CC">
        <w:rPr>
          <w:sz w:val="27"/>
          <w:rtl/>
        </w:rPr>
        <w:t>الجنة تحت الأرض</w:t>
      </w:r>
      <w:r w:rsidRPr="006323CC">
        <w:rPr>
          <w:rFonts w:hint="cs"/>
          <w:sz w:val="27"/>
          <w:rtl/>
        </w:rPr>
        <w:t>؛</w:t>
      </w:r>
      <w:r w:rsidR="005743E1" w:rsidRPr="006323CC">
        <w:rPr>
          <w:sz w:val="27"/>
          <w:rtl/>
        </w:rPr>
        <w:t xml:space="preserve"> أو خلف جبل غربي</w:t>
      </w:r>
      <w:r w:rsidRPr="006323CC">
        <w:rPr>
          <w:rFonts w:hint="cs"/>
          <w:sz w:val="27"/>
          <w:rtl/>
        </w:rPr>
        <w:t xml:space="preserve">ّ، </w:t>
      </w:r>
      <w:r w:rsidR="005743E1" w:rsidRPr="006323CC">
        <w:rPr>
          <w:sz w:val="27"/>
          <w:rtl/>
        </w:rPr>
        <w:t>حيث تغرب الشمس</w:t>
      </w:r>
      <w:r w:rsidRPr="006323CC">
        <w:rPr>
          <w:rFonts w:hint="cs"/>
          <w:sz w:val="27"/>
          <w:rtl/>
        </w:rPr>
        <w:t>؛</w:t>
      </w:r>
      <w:r w:rsidR="005743E1" w:rsidRPr="006323CC">
        <w:rPr>
          <w:sz w:val="27"/>
          <w:rtl/>
        </w:rPr>
        <w:t xml:space="preserve"> أو تقع على جزيرة في وسط البحر الأبيض</w:t>
      </w:r>
      <w:r w:rsidR="005743E1" w:rsidRPr="006323CC">
        <w:rPr>
          <w:rFonts w:hint="cs"/>
          <w:sz w:val="27"/>
          <w:rtl/>
        </w:rPr>
        <w:t xml:space="preserve"> </w:t>
      </w:r>
      <w:r w:rsidR="005743E1" w:rsidRPr="006323CC">
        <w:rPr>
          <w:sz w:val="27"/>
          <w:rtl/>
        </w:rPr>
        <w:t>المتوسط</w:t>
      </w:r>
      <w:r w:rsidR="005743E1" w:rsidRPr="006323CC">
        <w:rPr>
          <w:rFonts w:hint="cs"/>
          <w:sz w:val="27"/>
          <w:vertAlign w:val="superscript"/>
          <w:rtl/>
        </w:rPr>
        <w:t>(</w:t>
      </w:r>
      <w:r w:rsidR="005743E1" w:rsidRPr="006323CC">
        <w:rPr>
          <w:rStyle w:val="ac"/>
          <w:sz w:val="27"/>
          <w:rtl/>
        </w:rPr>
        <w:endnoteReference w:id="551"/>
      </w:r>
      <w:r w:rsidR="005743E1" w:rsidRPr="006323CC">
        <w:rPr>
          <w:rFonts w:hint="cs"/>
          <w:sz w:val="27"/>
          <w:vertAlign w:val="superscript"/>
          <w:rtl/>
        </w:rPr>
        <w:t>)</w:t>
      </w:r>
      <w:r w:rsidR="005743E1" w:rsidRPr="006323CC">
        <w:rPr>
          <w:sz w:val="27"/>
          <w:rtl/>
        </w:rPr>
        <w:t xml:space="preserve">. </w:t>
      </w:r>
      <w:r w:rsidR="00AF44A6" w:rsidRPr="006323CC">
        <w:rPr>
          <w:rFonts w:hint="cs"/>
          <w:sz w:val="27"/>
          <w:rtl/>
        </w:rPr>
        <w:t>مع</w:t>
      </w:r>
      <w:r w:rsidR="005743E1" w:rsidRPr="006323CC">
        <w:rPr>
          <w:sz w:val="27"/>
          <w:rtl/>
        </w:rPr>
        <w:t xml:space="preserve"> الإشارة في هذا الصدد إلى وجود</w:t>
      </w:r>
      <w:r w:rsidR="005743E1" w:rsidRPr="006323CC">
        <w:rPr>
          <w:rFonts w:hint="cs"/>
          <w:sz w:val="27"/>
          <w:rtl/>
        </w:rPr>
        <w:t xml:space="preserve"> </w:t>
      </w:r>
      <w:r w:rsidR="005743E1" w:rsidRPr="006323CC">
        <w:rPr>
          <w:sz w:val="27"/>
          <w:rtl/>
        </w:rPr>
        <w:t>عد</w:t>
      </w:r>
      <w:r w:rsidRPr="006323CC">
        <w:rPr>
          <w:rFonts w:hint="cs"/>
          <w:sz w:val="27"/>
          <w:rtl/>
        </w:rPr>
        <w:t>ّ</w:t>
      </w:r>
      <w:r w:rsidR="005743E1" w:rsidRPr="006323CC">
        <w:rPr>
          <w:sz w:val="27"/>
          <w:rtl/>
        </w:rPr>
        <w:t>ة آراء أخرى</w:t>
      </w:r>
      <w:r w:rsidR="005743E1" w:rsidRPr="006323CC">
        <w:rPr>
          <w:rFonts w:hint="cs"/>
          <w:sz w:val="27"/>
          <w:vertAlign w:val="superscript"/>
          <w:rtl/>
        </w:rPr>
        <w:t>(</w:t>
      </w:r>
      <w:r w:rsidR="005743E1" w:rsidRPr="006323CC">
        <w:rPr>
          <w:rStyle w:val="ac"/>
          <w:sz w:val="27"/>
          <w:rtl/>
        </w:rPr>
        <w:endnoteReference w:id="552"/>
      </w:r>
      <w:r w:rsidR="005743E1" w:rsidRPr="006323CC">
        <w:rPr>
          <w:rFonts w:hint="cs"/>
          <w:sz w:val="27"/>
          <w:vertAlign w:val="superscript"/>
          <w:rtl/>
        </w:rPr>
        <w:t>)</w:t>
      </w:r>
      <w:r w:rsidR="005743E1" w:rsidRPr="006323CC">
        <w:rPr>
          <w:sz w:val="27"/>
          <w:rtl/>
        </w:rPr>
        <w:t xml:space="preserve">. </w:t>
      </w:r>
    </w:p>
    <w:p w:rsidR="00AF44A6" w:rsidRPr="006323CC" w:rsidRDefault="005743E1" w:rsidP="006E4345">
      <w:pPr>
        <w:rPr>
          <w:sz w:val="27"/>
          <w:rtl/>
        </w:rPr>
      </w:pPr>
      <w:r w:rsidRPr="006323CC">
        <w:rPr>
          <w:sz w:val="27"/>
          <w:rtl/>
        </w:rPr>
        <w:t>الجن</w:t>
      </w:r>
      <w:r w:rsidR="000D121A" w:rsidRPr="006323CC">
        <w:rPr>
          <w:rFonts w:hint="cs"/>
          <w:sz w:val="27"/>
          <w:rtl/>
        </w:rPr>
        <w:t>ّ</w:t>
      </w:r>
      <w:r w:rsidRPr="006323CC">
        <w:rPr>
          <w:sz w:val="27"/>
          <w:rtl/>
        </w:rPr>
        <w:t>ة من وجهة النظر المسيحي</w:t>
      </w:r>
      <w:r w:rsidR="000D121A" w:rsidRPr="006323CC">
        <w:rPr>
          <w:rFonts w:hint="cs"/>
          <w:sz w:val="27"/>
          <w:rtl/>
        </w:rPr>
        <w:t>ّ</w:t>
      </w:r>
      <w:r w:rsidRPr="006323CC">
        <w:rPr>
          <w:sz w:val="27"/>
          <w:rtl/>
        </w:rPr>
        <w:t>ة هي عالم الم</w:t>
      </w:r>
      <w:r w:rsidR="00C156C0" w:rsidRPr="006323CC">
        <w:rPr>
          <w:rFonts w:hint="cs"/>
          <w:sz w:val="27"/>
          <w:rtl/>
        </w:rPr>
        <w:t>َ</w:t>
      </w:r>
      <w:r w:rsidRPr="006323CC">
        <w:rPr>
          <w:sz w:val="27"/>
          <w:rtl/>
        </w:rPr>
        <w:t>ل</w:t>
      </w:r>
      <w:r w:rsidR="00C156C0" w:rsidRPr="006323CC">
        <w:rPr>
          <w:rFonts w:hint="cs"/>
          <w:sz w:val="27"/>
          <w:rtl/>
        </w:rPr>
        <w:t>َ</w:t>
      </w:r>
      <w:r w:rsidRPr="006323CC">
        <w:rPr>
          <w:sz w:val="27"/>
          <w:rtl/>
        </w:rPr>
        <w:t>كوت، وتقع وراء السماء المرئي</w:t>
      </w:r>
      <w:r w:rsidR="00AF44A6" w:rsidRPr="006323CC">
        <w:rPr>
          <w:rFonts w:hint="cs"/>
          <w:sz w:val="27"/>
          <w:rtl/>
        </w:rPr>
        <w:t>ّ</w:t>
      </w:r>
      <w:r w:rsidRPr="006323CC">
        <w:rPr>
          <w:sz w:val="27"/>
          <w:rtl/>
        </w:rPr>
        <w:t>ة</w:t>
      </w:r>
      <w:r w:rsidR="00AF44A6" w:rsidRPr="006323CC">
        <w:rPr>
          <w:sz w:val="27"/>
          <w:rtl/>
        </w:rPr>
        <w:t>.</w:t>
      </w:r>
    </w:p>
    <w:p w:rsidR="000D121A" w:rsidRPr="006323CC" w:rsidRDefault="005743E1" w:rsidP="006E4345">
      <w:pPr>
        <w:rPr>
          <w:sz w:val="27"/>
          <w:rtl/>
        </w:rPr>
      </w:pPr>
      <w:r w:rsidRPr="006323CC">
        <w:rPr>
          <w:sz w:val="27"/>
          <w:rtl/>
        </w:rPr>
        <w:t>وكما هو مذكور</w:t>
      </w:r>
      <w:r w:rsidR="00AF44A6" w:rsidRPr="006323CC">
        <w:rPr>
          <w:rFonts w:hint="cs"/>
          <w:sz w:val="27"/>
          <w:rtl/>
        </w:rPr>
        <w:t>ٌ</w:t>
      </w:r>
      <w:r w:rsidRPr="006323CC">
        <w:rPr>
          <w:sz w:val="27"/>
          <w:rtl/>
        </w:rPr>
        <w:t xml:space="preserve"> في الأناجيل فقد تم</w:t>
      </w:r>
      <w:r w:rsidR="00AF44A6" w:rsidRPr="006323CC">
        <w:rPr>
          <w:rFonts w:hint="cs"/>
          <w:sz w:val="27"/>
          <w:rtl/>
        </w:rPr>
        <w:t>ّ</w:t>
      </w:r>
      <w:r w:rsidRPr="006323CC">
        <w:rPr>
          <w:sz w:val="27"/>
          <w:rtl/>
        </w:rPr>
        <w:t xml:space="preserve"> الكلام عن السماء على أنها </w:t>
      </w:r>
      <w:r w:rsidRPr="006323CC">
        <w:rPr>
          <w:rFonts w:hint="eastAsia"/>
          <w:sz w:val="24"/>
          <w:szCs w:val="24"/>
          <w:rtl/>
        </w:rPr>
        <w:t>«</w:t>
      </w:r>
      <w:r w:rsidRPr="006323CC">
        <w:rPr>
          <w:sz w:val="27"/>
          <w:rtl/>
        </w:rPr>
        <w:t>الفردوس</w:t>
      </w:r>
      <w:r w:rsidRPr="006323CC">
        <w:rPr>
          <w:rFonts w:hint="eastAsia"/>
          <w:sz w:val="24"/>
          <w:szCs w:val="24"/>
          <w:rtl/>
        </w:rPr>
        <w:t>»</w:t>
      </w:r>
      <w:r w:rsidRPr="006323CC">
        <w:rPr>
          <w:rFonts w:hint="cs"/>
          <w:sz w:val="27"/>
          <w:vertAlign w:val="superscript"/>
          <w:rtl/>
        </w:rPr>
        <w:t>(</w:t>
      </w:r>
      <w:r w:rsidRPr="006323CC">
        <w:rPr>
          <w:rStyle w:val="ac"/>
          <w:sz w:val="27"/>
          <w:rtl/>
        </w:rPr>
        <w:endnoteReference w:id="553"/>
      </w:r>
      <w:r w:rsidRPr="006323CC">
        <w:rPr>
          <w:rFonts w:hint="cs"/>
          <w:sz w:val="27"/>
          <w:vertAlign w:val="superscript"/>
          <w:rtl/>
        </w:rPr>
        <w:t>)</w:t>
      </w:r>
      <w:r w:rsidRPr="006323CC">
        <w:rPr>
          <w:sz w:val="27"/>
          <w:rtl/>
        </w:rPr>
        <w:t xml:space="preserve">. </w:t>
      </w:r>
      <w:r w:rsidR="000D121A" w:rsidRPr="006323CC">
        <w:rPr>
          <w:rFonts w:hint="cs"/>
          <w:sz w:val="27"/>
          <w:rtl/>
        </w:rPr>
        <w:t>و</w:t>
      </w:r>
      <w:r w:rsidRPr="006323CC">
        <w:rPr>
          <w:sz w:val="27"/>
          <w:rtl/>
        </w:rPr>
        <w:t>في المسيحية وفي العهد الجديد السماء هي عالم الم</w:t>
      </w:r>
      <w:r w:rsidR="00C156C0" w:rsidRPr="006323CC">
        <w:rPr>
          <w:rFonts w:hint="cs"/>
          <w:sz w:val="27"/>
          <w:rtl/>
        </w:rPr>
        <w:t>َ</w:t>
      </w:r>
      <w:r w:rsidRPr="006323CC">
        <w:rPr>
          <w:sz w:val="27"/>
          <w:rtl/>
        </w:rPr>
        <w:t>ل</w:t>
      </w:r>
      <w:r w:rsidR="00C156C0" w:rsidRPr="006323CC">
        <w:rPr>
          <w:rFonts w:hint="cs"/>
          <w:sz w:val="27"/>
          <w:rtl/>
        </w:rPr>
        <w:t>َ</w:t>
      </w:r>
      <w:r w:rsidRPr="006323CC">
        <w:rPr>
          <w:sz w:val="27"/>
          <w:rtl/>
        </w:rPr>
        <w:t xml:space="preserve">كوت. </w:t>
      </w:r>
      <w:r w:rsidR="000D121A" w:rsidRPr="006323CC">
        <w:rPr>
          <w:rFonts w:hint="cs"/>
          <w:sz w:val="27"/>
          <w:rtl/>
        </w:rPr>
        <w:t>و</w:t>
      </w:r>
      <w:r w:rsidRPr="006323CC">
        <w:rPr>
          <w:sz w:val="27"/>
          <w:rtl/>
        </w:rPr>
        <w:t>إن درجة السعادة الأبدية</w:t>
      </w:r>
      <w:r w:rsidRPr="006323CC">
        <w:rPr>
          <w:rFonts w:hint="cs"/>
          <w:sz w:val="27"/>
          <w:rtl/>
        </w:rPr>
        <w:t xml:space="preserve"> </w:t>
      </w:r>
      <w:r w:rsidRPr="006323CC">
        <w:rPr>
          <w:sz w:val="27"/>
          <w:rtl/>
        </w:rPr>
        <w:t>لأرواح المت</w:t>
      </w:r>
      <w:r w:rsidR="00AF44A6" w:rsidRPr="006323CC">
        <w:rPr>
          <w:rFonts w:hint="cs"/>
          <w:sz w:val="27"/>
          <w:rtl/>
        </w:rPr>
        <w:t>ّ</w:t>
      </w:r>
      <w:r w:rsidRPr="006323CC">
        <w:rPr>
          <w:sz w:val="27"/>
          <w:rtl/>
        </w:rPr>
        <w:t>قين تتناسب مع مدى تلق</w:t>
      </w:r>
      <w:r w:rsidR="00AF44A6" w:rsidRPr="006323CC">
        <w:rPr>
          <w:rFonts w:hint="cs"/>
          <w:sz w:val="27"/>
          <w:rtl/>
        </w:rPr>
        <w:t>ّ</w:t>
      </w:r>
      <w:r w:rsidRPr="006323CC">
        <w:rPr>
          <w:sz w:val="27"/>
          <w:rtl/>
        </w:rPr>
        <w:t>يهم لف</w:t>
      </w:r>
      <w:r w:rsidR="00C156C0" w:rsidRPr="006323CC">
        <w:rPr>
          <w:rFonts w:hint="cs"/>
          <w:sz w:val="27"/>
          <w:rtl/>
        </w:rPr>
        <w:t>َ</w:t>
      </w:r>
      <w:r w:rsidRPr="006323CC">
        <w:rPr>
          <w:sz w:val="27"/>
          <w:rtl/>
        </w:rPr>
        <w:t>ي</w:t>
      </w:r>
      <w:r w:rsidR="00C156C0" w:rsidRPr="006323CC">
        <w:rPr>
          <w:rFonts w:hint="cs"/>
          <w:sz w:val="27"/>
          <w:rtl/>
        </w:rPr>
        <w:t>ْ</w:t>
      </w:r>
      <w:r w:rsidRPr="006323CC">
        <w:rPr>
          <w:sz w:val="27"/>
          <w:rtl/>
        </w:rPr>
        <w:t>ض لقاء</w:t>
      </w:r>
      <w:r w:rsidRPr="006323CC">
        <w:rPr>
          <w:rFonts w:hint="cs"/>
          <w:sz w:val="27"/>
          <w:rtl/>
        </w:rPr>
        <w:t xml:space="preserve"> </w:t>
      </w:r>
      <w:r w:rsidRPr="006323CC">
        <w:rPr>
          <w:sz w:val="27"/>
          <w:rtl/>
        </w:rPr>
        <w:t>الله، ورؤية جماله وجلاله؛ لأن هذا اللقاء هو كمال</w:t>
      </w:r>
      <w:r w:rsidRPr="006323CC">
        <w:rPr>
          <w:rFonts w:hint="cs"/>
          <w:sz w:val="27"/>
          <w:rtl/>
        </w:rPr>
        <w:t xml:space="preserve"> </w:t>
      </w:r>
      <w:r w:rsidRPr="006323CC">
        <w:rPr>
          <w:sz w:val="27"/>
          <w:rtl/>
        </w:rPr>
        <w:t>السعادة، ولا يمكن تصو</w:t>
      </w:r>
      <w:r w:rsidR="000D121A" w:rsidRPr="006323CC">
        <w:rPr>
          <w:rFonts w:hint="cs"/>
          <w:sz w:val="27"/>
          <w:rtl/>
        </w:rPr>
        <w:t>ُّ</w:t>
      </w:r>
      <w:r w:rsidRPr="006323CC">
        <w:rPr>
          <w:sz w:val="27"/>
          <w:rtl/>
        </w:rPr>
        <w:t>ر أي</w:t>
      </w:r>
      <w:r w:rsidR="000D121A" w:rsidRPr="006323CC">
        <w:rPr>
          <w:rFonts w:hint="cs"/>
          <w:sz w:val="27"/>
          <w:rtl/>
        </w:rPr>
        <w:t>ّ</w:t>
      </w:r>
      <w:r w:rsidRPr="006323CC">
        <w:rPr>
          <w:sz w:val="27"/>
          <w:rtl/>
        </w:rPr>
        <w:t xml:space="preserve"> شيء</w:t>
      </w:r>
      <w:r w:rsidR="000D121A" w:rsidRPr="006323CC">
        <w:rPr>
          <w:rFonts w:hint="cs"/>
          <w:sz w:val="27"/>
          <w:rtl/>
        </w:rPr>
        <w:t>ٍ</w:t>
      </w:r>
      <w:r w:rsidRPr="006323CC">
        <w:rPr>
          <w:sz w:val="27"/>
          <w:rtl/>
        </w:rPr>
        <w:t xml:space="preserve"> فوقه. </w:t>
      </w:r>
    </w:p>
    <w:p w:rsidR="000D121A" w:rsidRPr="006323CC" w:rsidRDefault="000D121A" w:rsidP="006E4345">
      <w:pPr>
        <w:rPr>
          <w:sz w:val="27"/>
          <w:rtl/>
        </w:rPr>
      </w:pPr>
      <w:r w:rsidRPr="006323CC">
        <w:rPr>
          <w:rFonts w:hint="cs"/>
          <w:sz w:val="27"/>
          <w:rtl/>
        </w:rPr>
        <w:t>و</w:t>
      </w:r>
      <w:r w:rsidR="005743E1" w:rsidRPr="006323CC">
        <w:rPr>
          <w:sz w:val="27"/>
          <w:rtl/>
        </w:rPr>
        <w:t xml:space="preserve">كما </w:t>
      </w:r>
      <w:r w:rsidRPr="006323CC">
        <w:rPr>
          <w:rFonts w:hint="cs"/>
          <w:sz w:val="27"/>
          <w:rtl/>
        </w:rPr>
        <w:t>ذك</w:t>
      </w:r>
      <w:r w:rsidR="00C156C0" w:rsidRPr="006323CC">
        <w:rPr>
          <w:rFonts w:hint="cs"/>
          <w:sz w:val="27"/>
          <w:rtl/>
        </w:rPr>
        <w:t>َ</w:t>
      </w:r>
      <w:r w:rsidRPr="006323CC">
        <w:rPr>
          <w:rFonts w:hint="cs"/>
          <w:sz w:val="27"/>
          <w:rtl/>
        </w:rPr>
        <w:t>ر</w:t>
      </w:r>
      <w:r w:rsidR="00C156C0" w:rsidRPr="006323CC">
        <w:rPr>
          <w:rFonts w:hint="cs"/>
          <w:sz w:val="27"/>
          <w:rtl/>
        </w:rPr>
        <w:t>ْ</w:t>
      </w:r>
      <w:r w:rsidRPr="006323CC">
        <w:rPr>
          <w:rFonts w:hint="cs"/>
          <w:sz w:val="27"/>
          <w:rtl/>
        </w:rPr>
        <w:t>نا</w:t>
      </w:r>
      <w:r w:rsidR="005743E1" w:rsidRPr="006323CC">
        <w:rPr>
          <w:sz w:val="27"/>
          <w:rtl/>
        </w:rPr>
        <w:t xml:space="preserve"> لا يوجد في العهد القديم إشارة</w:t>
      </w:r>
      <w:r w:rsidRPr="006323CC">
        <w:rPr>
          <w:rFonts w:hint="cs"/>
          <w:sz w:val="27"/>
          <w:rtl/>
        </w:rPr>
        <w:t>ٌ</w:t>
      </w:r>
      <w:r w:rsidR="005743E1" w:rsidRPr="006323CC">
        <w:rPr>
          <w:sz w:val="27"/>
          <w:rtl/>
        </w:rPr>
        <w:t xml:space="preserve"> واضحة إلى </w:t>
      </w:r>
      <w:r w:rsidR="005743E1" w:rsidRPr="006323CC">
        <w:rPr>
          <w:rFonts w:hint="eastAsia"/>
          <w:sz w:val="24"/>
          <w:szCs w:val="24"/>
          <w:rtl/>
        </w:rPr>
        <w:t>«</w:t>
      </w:r>
      <w:r w:rsidR="005743E1" w:rsidRPr="006323CC">
        <w:rPr>
          <w:sz w:val="27"/>
          <w:rtl/>
        </w:rPr>
        <w:t>الجن</w:t>
      </w:r>
      <w:r w:rsidRPr="006323CC">
        <w:rPr>
          <w:rFonts w:hint="cs"/>
          <w:sz w:val="27"/>
          <w:rtl/>
        </w:rPr>
        <w:t>ّ</w:t>
      </w:r>
      <w:r w:rsidR="005743E1" w:rsidRPr="006323CC">
        <w:rPr>
          <w:sz w:val="27"/>
          <w:rtl/>
        </w:rPr>
        <w:t>ة</w:t>
      </w:r>
      <w:r w:rsidR="005743E1" w:rsidRPr="006323CC">
        <w:rPr>
          <w:rFonts w:hint="eastAsia"/>
          <w:sz w:val="24"/>
          <w:szCs w:val="24"/>
          <w:rtl/>
        </w:rPr>
        <w:t>»</w:t>
      </w:r>
      <w:r w:rsidR="005743E1" w:rsidRPr="006323CC">
        <w:rPr>
          <w:rFonts w:hint="cs"/>
          <w:sz w:val="27"/>
          <w:rtl/>
        </w:rPr>
        <w:t xml:space="preserve"> </w:t>
      </w:r>
      <w:r w:rsidR="005743E1" w:rsidRPr="006323CC">
        <w:rPr>
          <w:sz w:val="27"/>
          <w:rtl/>
        </w:rPr>
        <w:t>والمأوى الأبدي</w:t>
      </w:r>
      <w:r w:rsidRPr="006323CC">
        <w:rPr>
          <w:rFonts w:hint="cs"/>
          <w:sz w:val="27"/>
          <w:rtl/>
        </w:rPr>
        <w:t>ّ</w:t>
      </w:r>
      <w:r w:rsidR="005743E1" w:rsidRPr="006323CC">
        <w:rPr>
          <w:sz w:val="27"/>
          <w:rtl/>
        </w:rPr>
        <w:t xml:space="preserve"> للأرواح المغفور لها. ثم</w:t>
      </w:r>
      <w:r w:rsidRPr="006323CC">
        <w:rPr>
          <w:rFonts w:hint="cs"/>
          <w:sz w:val="27"/>
          <w:rtl/>
        </w:rPr>
        <w:t>ّ</w:t>
      </w:r>
      <w:r w:rsidR="005743E1" w:rsidRPr="006323CC">
        <w:rPr>
          <w:sz w:val="27"/>
          <w:rtl/>
        </w:rPr>
        <w:t>ة إشارات</w:t>
      </w:r>
      <w:r w:rsidRPr="006323CC">
        <w:rPr>
          <w:rFonts w:hint="cs"/>
          <w:sz w:val="27"/>
          <w:rtl/>
        </w:rPr>
        <w:t>ٌ</w:t>
      </w:r>
      <w:r w:rsidR="005743E1" w:rsidRPr="006323CC">
        <w:rPr>
          <w:sz w:val="27"/>
          <w:rtl/>
        </w:rPr>
        <w:t xml:space="preserve"> قليلة في العهد القديم حول عالم ما</w:t>
      </w:r>
      <w:r w:rsidR="005743E1" w:rsidRPr="006323CC">
        <w:rPr>
          <w:rFonts w:hint="cs"/>
          <w:sz w:val="27"/>
          <w:rtl/>
        </w:rPr>
        <w:t xml:space="preserve"> </w:t>
      </w:r>
      <w:r w:rsidR="005743E1" w:rsidRPr="006323CC">
        <w:rPr>
          <w:sz w:val="27"/>
          <w:rtl/>
        </w:rPr>
        <w:t>بعد الموت</w:t>
      </w:r>
      <w:r w:rsidRPr="006323CC">
        <w:rPr>
          <w:rFonts w:hint="cs"/>
          <w:sz w:val="27"/>
          <w:rtl/>
        </w:rPr>
        <w:t>؛</w:t>
      </w:r>
      <w:r w:rsidR="005743E1" w:rsidRPr="006323CC">
        <w:rPr>
          <w:sz w:val="27"/>
          <w:rtl/>
        </w:rPr>
        <w:t xml:space="preserve"> إذ تم</w:t>
      </w:r>
      <w:r w:rsidRPr="006323CC">
        <w:rPr>
          <w:rFonts w:hint="cs"/>
          <w:sz w:val="27"/>
          <w:rtl/>
        </w:rPr>
        <w:t>ّ</w:t>
      </w:r>
      <w:r w:rsidR="005743E1" w:rsidRPr="006323CC">
        <w:rPr>
          <w:rFonts w:hint="cs"/>
          <w:sz w:val="27"/>
          <w:rtl/>
        </w:rPr>
        <w:t xml:space="preserve"> </w:t>
      </w:r>
      <w:r w:rsidR="005743E1" w:rsidRPr="006323CC">
        <w:rPr>
          <w:sz w:val="27"/>
          <w:rtl/>
        </w:rPr>
        <w:t>وصفه بأنه مكان</w:t>
      </w:r>
      <w:r w:rsidRPr="006323CC">
        <w:rPr>
          <w:rFonts w:hint="cs"/>
          <w:sz w:val="27"/>
          <w:rtl/>
        </w:rPr>
        <w:t>ٌ</w:t>
      </w:r>
      <w:r w:rsidR="005743E1" w:rsidRPr="006323CC">
        <w:rPr>
          <w:sz w:val="27"/>
          <w:rtl/>
        </w:rPr>
        <w:t xml:space="preserve"> بارد ومظلم، وهو أرض</w:t>
      </w:r>
      <w:r w:rsidRPr="006323CC">
        <w:rPr>
          <w:rFonts w:hint="cs"/>
          <w:sz w:val="27"/>
          <w:rtl/>
        </w:rPr>
        <w:t>ُ</w:t>
      </w:r>
      <w:r w:rsidR="005743E1" w:rsidRPr="006323CC">
        <w:rPr>
          <w:sz w:val="27"/>
          <w:rtl/>
        </w:rPr>
        <w:t xml:space="preserve"> الظلام والص</w:t>
      </w:r>
      <w:r w:rsidR="00C156C0" w:rsidRPr="006323CC">
        <w:rPr>
          <w:rFonts w:hint="cs"/>
          <w:sz w:val="27"/>
          <w:rtl/>
        </w:rPr>
        <w:t>َّ</w:t>
      </w:r>
      <w:r w:rsidR="005743E1" w:rsidRPr="006323CC">
        <w:rPr>
          <w:sz w:val="27"/>
          <w:rtl/>
        </w:rPr>
        <w:t>م</w:t>
      </w:r>
      <w:r w:rsidR="00C156C0" w:rsidRPr="006323CC">
        <w:rPr>
          <w:rFonts w:hint="cs"/>
          <w:sz w:val="27"/>
          <w:rtl/>
        </w:rPr>
        <w:t>ْ</w:t>
      </w:r>
      <w:r w:rsidR="005743E1" w:rsidRPr="006323CC">
        <w:rPr>
          <w:sz w:val="27"/>
          <w:rtl/>
        </w:rPr>
        <w:t>ت</w:t>
      </w:r>
      <w:r w:rsidRPr="006323CC">
        <w:rPr>
          <w:sz w:val="27"/>
          <w:rtl/>
        </w:rPr>
        <w:t>.</w:t>
      </w:r>
    </w:p>
    <w:p w:rsidR="00AF62BE" w:rsidRPr="006323CC" w:rsidRDefault="005743E1" w:rsidP="006E4345">
      <w:pPr>
        <w:rPr>
          <w:sz w:val="27"/>
          <w:rtl/>
        </w:rPr>
      </w:pPr>
      <w:r w:rsidRPr="006323CC">
        <w:rPr>
          <w:sz w:val="27"/>
          <w:rtl/>
        </w:rPr>
        <w:t>وإليكم بعض الأمثلة في هذا الصدد: تَدْخُلُ</w:t>
      </w:r>
      <w:r w:rsidRPr="006323CC">
        <w:rPr>
          <w:rFonts w:hint="cs"/>
          <w:sz w:val="27"/>
          <w:rtl/>
        </w:rPr>
        <w:t xml:space="preserve"> </w:t>
      </w:r>
      <w:r w:rsidR="00C75A19" w:rsidRPr="006323CC">
        <w:rPr>
          <w:rFonts w:hint="cs"/>
          <w:sz w:val="27"/>
          <w:rtl/>
        </w:rPr>
        <w:t>إلَى</w:t>
      </w:r>
      <w:r w:rsidRPr="006323CC">
        <w:rPr>
          <w:sz w:val="27"/>
          <w:rtl/>
        </w:rPr>
        <w:t xml:space="preserve"> جِيلِ آبَائِهِ، </w:t>
      </w:r>
      <w:r w:rsidR="00C156C0" w:rsidRPr="006323CC">
        <w:rPr>
          <w:sz w:val="27"/>
          <w:rtl/>
        </w:rPr>
        <w:t>الذِينَ لا</w:t>
      </w:r>
      <w:r w:rsidRPr="006323CC">
        <w:rPr>
          <w:sz w:val="27"/>
          <w:rtl/>
        </w:rPr>
        <w:t xml:space="preserve"> يُعَايِنُونَ </w:t>
      </w:r>
      <w:r w:rsidRPr="006323CC">
        <w:rPr>
          <w:sz w:val="27"/>
          <w:rtl/>
        </w:rPr>
        <w:lastRenderedPageBreak/>
        <w:t xml:space="preserve">النورَ </w:t>
      </w:r>
      <w:r w:rsidR="00C75A19" w:rsidRPr="006323CC">
        <w:rPr>
          <w:rFonts w:hint="cs"/>
          <w:sz w:val="27"/>
          <w:rtl/>
        </w:rPr>
        <w:t>إلَى</w:t>
      </w:r>
      <w:r w:rsidRPr="006323CC">
        <w:rPr>
          <w:sz w:val="27"/>
          <w:rtl/>
        </w:rPr>
        <w:t xml:space="preserve"> ال</w:t>
      </w:r>
      <w:r w:rsidR="00AF62BE" w:rsidRPr="006323CC">
        <w:rPr>
          <w:rFonts w:hint="cs"/>
          <w:sz w:val="27"/>
          <w:rtl/>
        </w:rPr>
        <w:t>أ</w:t>
      </w:r>
      <w:r w:rsidR="00C156C0" w:rsidRPr="006323CC">
        <w:rPr>
          <w:rFonts w:hint="cs"/>
          <w:sz w:val="27"/>
          <w:rtl/>
        </w:rPr>
        <w:t>َ</w:t>
      </w:r>
      <w:r w:rsidRPr="006323CC">
        <w:rPr>
          <w:sz w:val="27"/>
          <w:rtl/>
        </w:rPr>
        <w:t>بَدِ</w:t>
      </w:r>
      <w:r w:rsidRPr="006323CC">
        <w:rPr>
          <w:rFonts w:hint="cs"/>
          <w:sz w:val="27"/>
          <w:vertAlign w:val="superscript"/>
          <w:rtl/>
        </w:rPr>
        <w:t>(</w:t>
      </w:r>
      <w:r w:rsidRPr="006323CC">
        <w:rPr>
          <w:rStyle w:val="ac"/>
          <w:sz w:val="27"/>
          <w:rtl/>
        </w:rPr>
        <w:endnoteReference w:id="554"/>
      </w:r>
      <w:r w:rsidRPr="006323CC">
        <w:rPr>
          <w:rFonts w:hint="cs"/>
          <w:sz w:val="27"/>
          <w:vertAlign w:val="superscript"/>
          <w:rtl/>
        </w:rPr>
        <w:t>)</w:t>
      </w:r>
      <w:r w:rsidR="00AF62BE" w:rsidRPr="006323CC">
        <w:rPr>
          <w:rFonts w:hint="cs"/>
          <w:sz w:val="27"/>
          <w:rtl/>
        </w:rPr>
        <w:t>،</w:t>
      </w:r>
      <w:r w:rsidRPr="006323CC">
        <w:rPr>
          <w:sz w:val="27"/>
          <w:rtl/>
        </w:rPr>
        <w:t xml:space="preserve"> قَبْلَ </w:t>
      </w:r>
      <w:r w:rsidR="00AF62BE" w:rsidRPr="006323CC">
        <w:rPr>
          <w:rFonts w:hint="cs"/>
          <w:sz w:val="27"/>
          <w:rtl/>
        </w:rPr>
        <w:t>أ</w:t>
      </w:r>
      <w:r w:rsidRPr="006323CC">
        <w:rPr>
          <w:sz w:val="27"/>
          <w:rtl/>
        </w:rPr>
        <w:t xml:space="preserve">نْ </w:t>
      </w:r>
      <w:r w:rsidR="00AF62BE" w:rsidRPr="006323CC">
        <w:rPr>
          <w:rFonts w:hint="cs"/>
          <w:sz w:val="27"/>
          <w:rtl/>
        </w:rPr>
        <w:t>أ</w:t>
      </w:r>
      <w:r w:rsidR="00C156C0" w:rsidRPr="006323CC">
        <w:rPr>
          <w:sz w:val="27"/>
          <w:rtl/>
        </w:rPr>
        <w:t>ذْهَبَ وَلا</w:t>
      </w:r>
      <w:r w:rsidRPr="006323CC">
        <w:rPr>
          <w:sz w:val="27"/>
          <w:rtl/>
        </w:rPr>
        <w:t xml:space="preserve"> </w:t>
      </w:r>
      <w:r w:rsidR="00AF62BE" w:rsidRPr="006323CC">
        <w:rPr>
          <w:rFonts w:hint="cs"/>
          <w:sz w:val="27"/>
          <w:rtl/>
        </w:rPr>
        <w:t>أ</w:t>
      </w:r>
      <w:r w:rsidRPr="006323CC">
        <w:rPr>
          <w:sz w:val="27"/>
          <w:rtl/>
        </w:rPr>
        <w:t>عُودَ</w:t>
      </w:r>
      <w:r w:rsidR="00AF62BE" w:rsidRPr="006323CC">
        <w:rPr>
          <w:rFonts w:hint="cs"/>
          <w:sz w:val="27"/>
          <w:rtl/>
        </w:rPr>
        <w:t xml:space="preserve"> </w:t>
      </w:r>
      <w:r w:rsidR="00C75A19" w:rsidRPr="006323CC">
        <w:rPr>
          <w:rFonts w:hint="cs"/>
          <w:sz w:val="27"/>
          <w:rtl/>
        </w:rPr>
        <w:t>إلَى</w:t>
      </w:r>
      <w:r w:rsidRPr="006323CC">
        <w:rPr>
          <w:sz w:val="27"/>
          <w:rtl/>
        </w:rPr>
        <w:t xml:space="preserve"> </w:t>
      </w:r>
      <w:r w:rsidR="00AF62BE" w:rsidRPr="006323CC">
        <w:rPr>
          <w:rFonts w:hint="cs"/>
          <w:sz w:val="27"/>
          <w:rtl/>
        </w:rPr>
        <w:t>أ</w:t>
      </w:r>
      <w:r w:rsidRPr="006323CC">
        <w:rPr>
          <w:sz w:val="27"/>
          <w:rtl/>
        </w:rPr>
        <w:t>رْضِ ظُلْمَةٍ</w:t>
      </w:r>
      <w:r w:rsidRPr="006323CC">
        <w:rPr>
          <w:rFonts w:hint="cs"/>
          <w:sz w:val="27"/>
          <w:rtl/>
        </w:rPr>
        <w:t xml:space="preserve"> </w:t>
      </w:r>
      <w:r w:rsidRPr="006323CC">
        <w:rPr>
          <w:sz w:val="27"/>
          <w:rtl/>
        </w:rPr>
        <w:t>وَظِل</w:t>
      </w:r>
      <w:r w:rsidR="00AF62BE" w:rsidRPr="006323CC">
        <w:rPr>
          <w:rFonts w:hint="cs"/>
          <w:sz w:val="27"/>
          <w:rtl/>
        </w:rPr>
        <w:t>ّ</w:t>
      </w:r>
      <w:r w:rsidRPr="006323CC">
        <w:rPr>
          <w:sz w:val="27"/>
          <w:rtl/>
        </w:rPr>
        <w:t xml:space="preserve"> الْمَوْتِ، </w:t>
      </w:r>
      <w:r w:rsidR="00AF62BE" w:rsidRPr="006323CC">
        <w:rPr>
          <w:rFonts w:hint="cs"/>
          <w:sz w:val="27"/>
          <w:rtl/>
        </w:rPr>
        <w:t>أ</w:t>
      </w:r>
      <w:r w:rsidR="00C156C0" w:rsidRPr="006323CC">
        <w:rPr>
          <w:sz w:val="27"/>
          <w:rtl/>
        </w:rPr>
        <w:t>رْضِ ظَلا</w:t>
      </w:r>
      <w:r w:rsidRPr="006323CC">
        <w:rPr>
          <w:sz w:val="27"/>
          <w:rtl/>
        </w:rPr>
        <w:t>مٍ مِثْلِ دُجَى ظِل</w:t>
      </w:r>
      <w:r w:rsidR="00AF62BE" w:rsidRPr="006323CC">
        <w:rPr>
          <w:rFonts w:hint="cs"/>
          <w:sz w:val="27"/>
          <w:rtl/>
        </w:rPr>
        <w:t>ّ</w:t>
      </w:r>
      <w:r w:rsidRPr="006323CC">
        <w:rPr>
          <w:sz w:val="27"/>
          <w:rtl/>
        </w:rPr>
        <w:t xml:space="preserve"> الْمَوْتِ</w:t>
      </w:r>
      <w:r w:rsidR="00AF62BE" w:rsidRPr="006323CC">
        <w:rPr>
          <w:rFonts w:hint="cs"/>
          <w:sz w:val="27"/>
          <w:rtl/>
        </w:rPr>
        <w:t>،</w:t>
      </w:r>
      <w:r w:rsidRPr="006323CC">
        <w:rPr>
          <w:sz w:val="27"/>
          <w:rtl/>
        </w:rPr>
        <w:t xml:space="preserve"> وَبِ</w:t>
      </w:r>
      <w:r w:rsidR="00C156C0" w:rsidRPr="006323CC">
        <w:rPr>
          <w:sz w:val="27"/>
          <w:rtl/>
        </w:rPr>
        <w:t>لا</w:t>
      </w:r>
      <w:r w:rsidRPr="006323CC">
        <w:rPr>
          <w:sz w:val="27"/>
          <w:rtl/>
        </w:rPr>
        <w:t xml:space="preserve"> تَرْتِيبٍ، وَ</w:t>
      </w:r>
      <w:r w:rsidR="00AF62BE" w:rsidRPr="006323CC">
        <w:rPr>
          <w:rFonts w:hint="cs"/>
          <w:sz w:val="27"/>
          <w:rtl/>
        </w:rPr>
        <w:t>إ</w:t>
      </w:r>
      <w:r w:rsidRPr="006323CC">
        <w:rPr>
          <w:sz w:val="27"/>
          <w:rtl/>
        </w:rPr>
        <w:t>شْرَاقُهَا كاَلد</w:t>
      </w:r>
      <w:r w:rsidR="00AF62BE" w:rsidRPr="006323CC">
        <w:rPr>
          <w:rFonts w:hint="cs"/>
          <w:sz w:val="27"/>
          <w:rtl/>
        </w:rPr>
        <w:t>ُّ</w:t>
      </w:r>
      <w:r w:rsidRPr="006323CC">
        <w:rPr>
          <w:sz w:val="27"/>
          <w:rtl/>
        </w:rPr>
        <w:t>جَى</w:t>
      </w:r>
      <w:r w:rsidRPr="006323CC">
        <w:rPr>
          <w:rFonts w:hint="eastAsia"/>
          <w:sz w:val="24"/>
          <w:szCs w:val="24"/>
          <w:rtl/>
        </w:rPr>
        <w:t>»</w:t>
      </w:r>
      <w:r w:rsidRPr="006323CC">
        <w:rPr>
          <w:rFonts w:hint="cs"/>
          <w:sz w:val="27"/>
          <w:vertAlign w:val="superscript"/>
          <w:rtl/>
        </w:rPr>
        <w:t>(</w:t>
      </w:r>
      <w:r w:rsidRPr="006323CC">
        <w:rPr>
          <w:rStyle w:val="ac"/>
          <w:sz w:val="27"/>
          <w:rtl/>
        </w:rPr>
        <w:endnoteReference w:id="555"/>
      </w:r>
      <w:r w:rsidRPr="006323CC">
        <w:rPr>
          <w:rFonts w:hint="cs"/>
          <w:sz w:val="27"/>
          <w:vertAlign w:val="superscript"/>
          <w:rtl/>
        </w:rPr>
        <w:t>)</w:t>
      </w:r>
      <w:r w:rsidRPr="006323CC">
        <w:rPr>
          <w:sz w:val="27"/>
          <w:rtl/>
        </w:rPr>
        <w:t>. فَنَثِقُ وَنُسَر بِال</w:t>
      </w:r>
      <w:r w:rsidR="00AF44A6" w:rsidRPr="006323CC">
        <w:rPr>
          <w:rFonts w:hint="cs"/>
          <w:sz w:val="27"/>
          <w:rtl/>
        </w:rPr>
        <w:t>أ</w:t>
      </w:r>
      <w:r w:rsidRPr="006323CC">
        <w:rPr>
          <w:sz w:val="27"/>
          <w:rtl/>
        </w:rPr>
        <w:t>وْلىَ</w:t>
      </w:r>
      <w:r w:rsidR="00057221" w:rsidRPr="006323CC">
        <w:rPr>
          <w:rFonts w:hint="cs"/>
          <w:sz w:val="27"/>
          <w:rtl/>
        </w:rPr>
        <w:t>،</w:t>
      </w:r>
      <w:r w:rsidRPr="006323CC">
        <w:rPr>
          <w:sz w:val="27"/>
          <w:rtl/>
        </w:rPr>
        <w:t xml:space="preserve"> </w:t>
      </w:r>
      <w:r w:rsidR="00AF62BE" w:rsidRPr="006323CC">
        <w:rPr>
          <w:rFonts w:hint="cs"/>
          <w:sz w:val="27"/>
          <w:rtl/>
        </w:rPr>
        <w:t>أ</w:t>
      </w:r>
      <w:r w:rsidRPr="006323CC">
        <w:rPr>
          <w:sz w:val="27"/>
          <w:rtl/>
        </w:rPr>
        <w:t>نْ نَتَغَر</w:t>
      </w:r>
      <w:r w:rsidR="00AF62BE" w:rsidRPr="006323CC">
        <w:rPr>
          <w:rFonts w:hint="cs"/>
          <w:sz w:val="27"/>
          <w:rtl/>
        </w:rPr>
        <w:t>َّ</w:t>
      </w:r>
      <w:r w:rsidRPr="006323CC">
        <w:rPr>
          <w:sz w:val="27"/>
          <w:rtl/>
        </w:rPr>
        <w:t>بَ عَنِ الْجَسَدِ</w:t>
      </w:r>
      <w:r w:rsidR="00057221" w:rsidRPr="006323CC">
        <w:rPr>
          <w:rFonts w:hint="cs"/>
          <w:sz w:val="27"/>
          <w:rtl/>
        </w:rPr>
        <w:t>،</w:t>
      </w:r>
      <w:r w:rsidRPr="006323CC">
        <w:rPr>
          <w:sz w:val="27"/>
          <w:rtl/>
        </w:rPr>
        <w:t xml:space="preserve"> وَنَسْتَوْطِنَ عِنْدَ الرب</w:t>
      </w:r>
      <w:r w:rsidR="00AF62BE" w:rsidRPr="006323CC">
        <w:rPr>
          <w:rFonts w:hint="cs"/>
          <w:sz w:val="27"/>
          <w:rtl/>
        </w:rPr>
        <w:t>ّ</w:t>
      </w:r>
      <w:r w:rsidRPr="006323CC">
        <w:rPr>
          <w:rFonts w:hint="cs"/>
          <w:sz w:val="27"/>
          <w:vertAlign w:val="superscript"/>
          <w:rtl/>
        </w:rPr>
        <w:t>(</w:t>
      </w:r>
      <w:r w:rsidRPr="006323CC">
        <w:rPr>
          <w:rStyle w:val="ac"/>
          <w:sz w:val="27"/>
          <w:rtl/>
        </w:rPr>
        <w:endnoteReference w:id="556"/>
      </w:r>
      <w:r w:rsidRPr="006323CC">
        <w:rPr>
          <w:rFonts w:hint="cs"/>
          <w:sz w:val="27"/>
          <w:vertAlign w:val="superscript"/>
          <w:rtl/>
        </w:rPr>
        <w:t>)</w:t>
      </w:r>
      <w:r w:rsidR="00AF62BE" w:rsidRPr="006323CC">
        <w:rPr>
          <w:sz w:val="27"/>
          <w:rtl/>
        </w:rPr>
        <w:t>.</w:t>
      </w:r>
    </w:p>
    <w:p w:rsidR="00057221" w:rsidRPr="006323CC" w:rsidRDefault="00AF62BE" w:rsidP="006E4345">
      <w:pPr>
        <w:rPr>
          <w:sz w:val="27"/>
          <w:rtl/>
        </w:rPr>
      </w:pPr>
      <w:r w:rsidRPr="006323CC">
        <w:rPr>
          <w:rFonts w:hint="cs"/>
          <w:sz w:val="27"/>
          <w:rtl/>
        </w:rPr>
        <w:t>و</w:t>
      </w:r>
      <w:r w:rsidR="005743E1" w:rsidRPr="006323CC">
        <w:rPr>
          <w:sz w:val="27"/>
          <w:rtl/>
        </w:rPr>
        <w:t>يستنتج مم</w:t>
      </w:r>
      <w:r w:rsidRPr="006323CC">
        <w:rPr>
          <w:rFonts w:hint="cs"/>
          <w:sz w:val="27"/>
          <w:rtl/>
        </w:rPr>
        <w:t>ّ</w:t>
      </w:r>
      <w:r w:rsidR="005743E1" w:rsidRPr="006323CC">
        <w:rPr>
          <w:sz w:val="27"/>
          <w:rtl/>
        </w:rPr>
        <w:t>ا</w:t>
      </w:r>
      <w:r w:rsidR="005743E1" w:rsidRPr="006323CC">
        <w:rPr>
          <w:rFonts w:hint="cs"/>
          <w:sz w:val="27"/>
          <w:rtl/>
        </w:rPr>
        <w:t xml:space="preserve"> </w:t>
      </w:r>
      <w:r w:rsidR="005743E1" w:rsidRPr="006323CC">
        <w:rPr>
          <w:sz w:val="27"/>
          <w:rtl/>
        </w:rPr>
        <w:t>سبق حول مكان الجن</w:t>
      </w:r>
      <w:r w:rsidR="00057221" w:rsidRPr="006323CC">
        <w:rPr>
          <w:rFonts w:hint="cs"/>
          <w:sz w:val="27"/>
          <w:rtl/>
        </w:rPr>
        <w:t>ّ</w:t>
      </w:r>
      <w:r w:rsidR="005743E1" w:rsidRPr="006323CC">
        <w:rPr>
          <w:sz w:val="27"/>
          <w:rtl/>
        </w:rPr>
        <w:t>ة من وجهة نظر الأديان الإلهية أنها على الرغم من إعطائها مكانة</w:t>
      </w:r>
      <w:r w:rsidR="00057221" w:rsidRPr="006323CC">
        <w:rPr>
          <w:rFonts w:hint="cs"/>
          <w:sz w:val="27"/>
          <w:rtl/>
        </w:rPr>
        <w:t>ً</w:t>
      </w:r>
      <w:r w:rsidR="005743E1" w:rsidRPr="006323CC">
        <w:rPr>
          <w:sz w:val="27"/>
          <w:rtl/>
        </w:rPr>
        <w:t xml:space="preserve"> عالية ورفيعة</w:t>
      </w:r>
      <w:r w:rsidR="00057221" w:rsidRPr="006323CC">
        <w:rPr>
          <w:rFonts w:hint="cs"/>
          <w:sz w:val="27"/>
          <w:rtl/>
        </w:rPr>
        <w:t>ً</w:t>
      </w:r>
      <w:r w:rsidR="005743E1" w:rsidRPr="006323CC">
        <w:rPr>
          <w:rFonts w:hint="cs"/>
          <w:sz w:val="27"/>
          <w:rtl/>
        </w:rPr>
        <w:t xml:space="preserve"> </w:t>
      </w:r>
      <w:r w:rsidR="005743E1" w:rsidRPr="006323CC">
        <w:rPr>
          <w:sz w:val="27"/>
          <w:rtl/>
        </w:rPr>
        <w:t>للجن</w:t>
      </w:r>
      <w:r w:rsidR="00C156C0" w:rsidRPr="006323CC">
        <w:rPr>
          <w:rFonts w:hint="cs"/>
          <w:sz w:val="27"/>
          <w:rtl/>
        </w:rPr>
        <w:t>ّ</w:t>
      </w:r>
      <w:r w:rsidR="005743E1" w:rsidRPr="006323CC">
        <w:rPr>
          <w:sz w:val="27"/>
          <w:rtl/>
        </w:rPr>
        <w:t>ة، إلا</w:t>
      </w:r>
      <w:r w:rsidR="00057221" w:rsidRPr="006323CC">
        <w:rPr>
          <w:rFonts w:hint="cs"/>
          <w:sz w:val="27"/>
          <w:rtl/>
        </w:rPr>
        <w:t>ّ</w:t>
      </w:r>
      <w:r w:rsidR="005743E1" w:rsidRPr="006323CC">
        <w:rPr>
          <w:sz w:val="27"/>
          <w:rtl/>
        </w:rPr>
        <w:t xml:space="preserve"> أنها تجن</w:t>
      </w:r>
      <w:r w:rsidR="00057221" w:rsidRPr="006323CC">
        <w:rPr>
          <w:rFonts w:hint="cs"/>
          <w:sz w:val="27"/>
          <w:rtl/>
        </w:rPr>
        <w:t>َّ</w:t>
      </w:r>
      <w:r w:rsidR="005743E1" w:rsidRPr="006323CC">
        <w:rPr>
          <w:sz w:val="27"/>
          <w:rtl/>
        </w:rPr>
        <w:t>ب</w:t>
      </w:r>
      <w:r w:rsidR="00057221" w:rsidRPr="006323CC">
        <w:rPr>
          <w:rFonts w:hint="cs"/>
          <w:sz w:val="27"/>
          <w:rtl/>
        </w:rPr>
        <w:t>َ</w:t>
      </w:r>
      <w:r w:rsidR="005743E1" w:rsidRPr="006323CC">
        <w:rPr>
          <w:sz w:val="27"/>
          <w:rtl/>
        </w:rPr>
        <w:t>ت</w:t>
      </w:r>
      <w:r w:rsidR="00057221" w:rsidRPr="006323CC">
        <w:rPr>
          <w:rFonts w:hint="cs"/>
          <w:sz w:val="27"/>
          <w:rtl/>
        </w:rPr>
        <w:t>ْ</w:t>
      </w:r>
      <w:r w:rsidR="005743E1" w:rsidRPr="006323CC">
        <w:rPr>
          <w:sz w:val="27"/>
          <w:rtl/>
        </w:rPr>
        <w:t>، بطريقة</w:t>
      </w:r>
      <w:r w:rsidR="00057221" w:rsidRPr="006323CC">
        <w:rPr>
          <w:rFonts w:hint="cs"/>
          <w:sz w:val="27"/>
          <w:rtl/>
        </w:rPr>
        <w:t>ٍ</w:t>
      </w:r>
      <w:r w:rsidR="005743E1" w:rsidRPr="006323CC">
        <w:rPr>
          <w:sz w:val="27"/>
          <w:rtl/>
        </w:rPr>
        <w:t xml:space="preserve"> ما، تحديد مكان</w:t>
      </w:r>
      <w:r w:rsidR="00057221" w:rsidRPr="006323CC">
        <w:rPr>
          <w:rFonts w:hint="cs"/>
          <w:sz w:val="27"/>
          <w:rtl/>
        </w:rPr>
        <w:t>ٍ</w:t>
      </w:r>
      <w:r w:rsidR="005743E1" w:rsidRPr="006323CC">
        <w:rPr>
          <w:sz w:val="27"/>
          <w:rtl/>
        </w:rPr>
        <w:t xml:space="preserve"> معين للجن</w:t>
      </w:r>
      <w:r w:rsidR="00057221" w:rsidRPr="006323CC">
        <w:rPr>
          <w:rFonts w:hint="cs"/>
          <w:sz w:val="27"/>
          <w:rtl/>
        </w:rPr>
        <w:t>ّ</w:t>
      </w:r>
      <w:r w:rsidR="005743E1" w:rsidRPr="006323CC">
        <w:rPr>
          <w:sz w:val="27"/>
          <w:rtl/>
        </w:rPr>
        <w:t>ة، فقد اكتف</w:t>
      </w:r>
      <w:r w:rsidR="00057221" w:rsidRPr="006323CC">
        <w:rPr>
          <w:rFonts w:hint="cs"/>
          <w:sz w:val="27"/>
          <w:rtl/>
        </w:rPr>
        <w:t>َ</w:t>
      </w:r>
      <w:r w:rsidR="005743E1" w:rsidRPr="006323CC">
        <w:rPr>
          <w:sz w:val="27"/>
          <w:rtl/>
        </w:rPr>
        <w:t>ت</w:t>
      </w:r>
      <w:r w:rsidR="00057221" w:rsidRPr="006323CC">
        <w:rPr>
          <w:rFonts w:hint="cs"/>
          <w:sz w:val="27"/>
          <w:rtl/>
        </w:rPr>
        <w:t>ْ</w:t>
      </w:r>
      <w:r w:rsidR="005743E1" w:rsidRPr="006323CC">
        <w:rPr>
          <w:sz w:val="27"/>
          <w:rtl/>
        </w:rPr>
        <w:t xml:space="preserve"> بذكر أن الجن</w:t>
      </w:r>
      <w:r w:rsidR="00C156C0" w:rsidRPr="006323CC">
        <w:rPr>
          <w:rFonts w:hint="cs"/>
          <w:sz w:val="27"/>
          <w:rtl/>
        </w:rPr>
        <w:t>ّ</w:t>
      </w:r>
      <w:r w:rsidR="005743E1" w:rsidRPr="006323CC">
        <w:rPr>
          <w:sz w:val="27"/>
          <w:rtl/>
        </w:rPr>
        <w:t>ة في مكان</w:t>
      </w:r>
      <w:r w:rsidR="00057221" w:rsidRPr="006323CC">
        <w:rPr>
          <w:rFonts w:hint="cs"/>
          <w:sz w:val="27"/>
          <w:rtl/>
        </w:rPr>
        <w:t>ٍ</w:t>
      </w:r>
      <w:r w:rsidR="005743E1" w:rsidRPr="006323CC">
        <w:rPr>
          <w:sz w:val="27"/>
          <w:rtl/>
        </w:rPr>
        <w:t xml:space="preserve"> أعلى</w:t>
      </w:r>
      <w:r w:rsidR="005743E1" w:rsidRPr="006323CC">
        <w:rPr>
          <w:rFonts w:hint="cs"/>
          <w:sz w:val="27"/>
          <w:rtl/>
        </w:rPr>
        <w:t xml:space="preserve"> </w:t>
      </w:r>
      <w:r w:rsidR="005743E1" w:rsidRPr="006323CC">
        <w:rPr>
          <w:sz w:val="27"/>
          <w:rtl/>
        </w:rPr>
        <w:t>فح</w:t>
      </w:r>
      <w:r w:rsidR="00057221" w:rsidRPr="006323CC">
        <w:rPr>
          <w:rFonts w:hint="cs"/>
          <w:sz w:val="27"/>
          <w:rtl/>
        </w:rPr>
        <w:t>َ</w:t>
      </w:r>
      <w:r w:rsidR="005743E1" w:rsidRPr="006323CC">
        <w:rPr>
          <w:sz w:val="27"/>
          <w:rtl/>
        </w:rPr>
        <w:t>س</w:t>
      </w:r>
      <w:r w:rsidR="00057221" w:rsidRPr="006323CC">
        <w:rPr>
          <w:rFonts w:hint="cs"/>
          <w:sz w:val="27"/>
          <w:rtl/>
        </w:rPr>
        <w:t>ْ</w:t>
      </w:r>
      <w:r w:rsidR="005743E1" w:rsidRPr="006323CC">
        <w:rPr>
          <w:sz w:val="27"/>
          <w:rtl/>
        </w:rPr>
        <w:t>ب</w:t>
      </w:r>
      <w:r w:rsidR="00057221" w:rsidRPr="006323CC">
        <w:rPr>
          <w:sz w:val="27"/>
          <w:rtl/>
        </w:rPr>
        <w:t>.</w:t>
      </w:r>
    </w:p>
    <w:p w:rsidR="001B7AF5" w:rsidRPr="006323CC" w:rsidRDefault="001B7AF5" w:rsidP="001B7AF5">
      <w:pPr>
        <w:suppressAutoHyphens/>
        <w:spacing w:line="360" w:lineRule="exact"/>
        <w:rPr>
          <w:sz w:val="27"/>
          <w:rtl/>
          <w:lang w:bidi="ar-LB"/>
        </w:rPr>
      </w:pPr>
    </w:p>
    <w:p w:rsidR="00057221" w:rsidRPr="006323CC" w:rsidRDefault="005743E1" w:rsidP="00667FEA">
      <w:pPr>
        <w:pStyle w:val="31"/>
        <w:rPr>
          <w:color w:val="auto"/>
          <w:rtl/>
        </w:rPr>
      </w:pPr>
      <w:r w:rsidRPr="006323CC">
        <w:rPr>
          <w:color w:val="auto"/>
          <w:rtl/>
        </w:rPr>
        <w:t>الجن</w:t>
      </w:r>
      <w:r w:rsidR="00057221" w:rsidRPr="006323CC">
        <w:rPr>
          <w:rFonts w:hint="cs"/>
          <w:color w:val="auto"/>
          <w:rtl/>
        </w:rPr>
        <w:t>ّ</w:t>
      </w:r>
      <w:r w:rsidR="00057221" w:rsidRPr="006323CC">
        <w:rPr>
          <w:color w:val="auto"/>
          <w:rtl/>
        </w:rPr>
        <w:t xml:space="preserve">ة دار </w:t>
      </w:r>
      <w:r w:rsidR="00667FEA" w:rsidRPr="006323CC">
        <w:rPr>
          <w:rFonts w:hint="cs"/>
          <w:color w:val="auto"/>
          <w:rtl/>
        </w:rPr>
        <w:t>الخلود والبقاء</w:t>
      </w:r>
      <w:r w:rsidR="00057221" w:rsidRPr="006323CC">
        <w:rPr>
          <w:rFonts w:hint="cs"/>
          <w:color w:val="auto"/>
          <w:rtl/>
          <w:lang w:val="en-US"/>
        </w:rPr>
        <w:t xml:space="preserve"> ــــــ</w:t>
      </w:r>
    </w:p>
    <w:p w:rsidR="006B306A" w:rsidRPr="006323CC" w:rsidRDefault="005743E1" w:rsidP="006E4345">
      <w:pPr>
        <w:rPr>
          <w:sz w:val="27"/>
          <w:rtl/>
        </w:rPr>
      </w:pPr>
      <w:r w:rsidRPr="006323CC">
        <w:rPr>
          <w:sz w:val="27"/>
          <w:rtl/>
        </w:rPr>
        <w:t>تستمر</w:t>
      </w:r>
      <w:r w:rsidR="00DB6F7C" w:rsidRPr="006323CC">
        <w:rPr>
          <w:rFonts w:hint="cs"/>
          <w:sz w:val="27"/>
          <w:rtl/>
        </w:rPr>
        <w:t>ّ</w:t>
      </w:r>
      <w:r w:rsidRPr="006323CC">
        <w:rPr>
          <w:sz w:val="27"/>
          <w:rtl/>
        </w:rPr>
        <w:t xml:space="preserve"> الحياة الروحي</w:t>
      </w:r>
      <w:r w:rsidR="00057221" w:rsidRPr="006323CC">
        <w:rPr>
          <w:rFonts w:hint="cs"/>
          <w:sz w:val="27"/>
          <w:rtl/>
        </w:rPr>
        <w:t>ّ</w:t>
      </w:r>
      <w:r w:rsidRPr="006323CC">
        <w:rPr>
          <w:sz w:val="27"/>
          <w:rtl/>
        </w:rPr>
        <w:t>ة للبشر بعد الموت في نظر الأدي</w:t>
      </w:r>
      <w:r w:rsidR="007F51E9" w:rsidRPr="006323CC">
        <w:rPr>
          <w:rFonts w:hint="cs"/>
          <w:sz w:val="27"/>
          <w:rtl/>
        </w:rPr>
        <w:t>ّ</w:t>
      </w:r>
      <w:r w:rsidRPr="006323CC">
        <w:rPr>
          <w:sz w:val="27"/>
          <w:rtl/>
        </w:rPr>
        <w:t>ان الإلهية، وكيفية</w:t>
      </w:r>
      <w:r w:rsidRPr="006323CC">
        <w:rPr>
          <w:rFonts w:hint="cs"/>
          <w:sz w:val="27"/>
          <w:rtl/>
        </w:rPr>
        <w:t xml:space="preserve"> </w:t>
      </w:r>
      <w:r w:rsidRPr="006323CC">
        <w:rPr>
          <w:sz w:val="27"/>
          <w:rtl/>
        </w:rPr>
        <w:t xml:space="preserve">الحياة الآخرة </w:t>
      </w:r>
      <w:r w:rsidR="007F51E9" w:rsidRPr="006323CC">
        <w:rPr>
          <w:rFonts w:hint="cs"/>
          <w:sz w:val="27"/>
          <w:rtl/>
        </w:rPr>
        <w:t>ت</w:t>
      </w:r>
      <w:r w:rsidRPr="006323CC">
        <w:rPr>
          <w:sz w:val="27"/>
          <w:rtl/>
        </w:rPr>
        <w:t>عتمد على نوعي</w:t>
      </w:r>
      <w:r w:rsidR="007F51E9" w:rsidRPr="006323CC">
        <w:rPr>
          <w:rFonts w:hint="cs"/>
          <w:sz w:val="27"/>
          <w:rtl/>
        </w:rPr>
        <w:t>ّ</w:t>
      </w:r>
      <w:r w:rsidRPr="006323CC">
        <w:rPr>
          <w:sz w:val="27"/>
          <w:rtl/>
        </w:rPr>
        <w:t>ة أعمالهم وسلوكهم في الحياة الدنيا</w:t>
      </w:r>
      <w:r w:rsidR="007F51E9" w:rsidRPr="006323CC">
        <w:rPr>
          <w:rFonts w:hint="cs"/>
          <w:sz w:val="27"/>
          <w:rtl/>
        </w:rPr>
        <w:t>.</w:t>
      </w:r>
      <w:r w:rsidRPr="006323CC">
        <w:rPr>
          <w:sz w:val="27"/>
          <w:rtl/>
        </w:rPr>
        <w:t xml:space="preserve"> وكما ذك</w:t>
      </w:r>
      <w:r w:rsidR="00DB6F7C" w:rsidRPr="006323CC">
        <w:rPr>
          <w:rFonts w:hint="cs"/>
          <w:sz w:val="27"/>
          <w:rtl/>
        </w:rPr>
        <w:t>َ</w:t>
      </w:r>
      <w:r w:rsidRPr="006323CC">
        <w:rPr>
          <w:sz w:val="27"/>
          <w:rtl/>
        </w:rPr>
        <w:t>ر</w:t>
      </w:r>
      <w:r w:rsidR="00DB6F7C" w:rsidRPr="006323CC">
        <w:rPr>
          <w:rFonts w:hint="cs"/>
          <w:sz w:val="27"/>
          <w:rtl/>
        </w:rPr>
        <w:t>ْ</w:t>
      </w:r>
      <w:r w:rsidRPr="006323CC">
        <w:rPr>
          <w:sz w:val="27"/>
          <w:rtl/>
        </w:rPr>
        <w:t>نا فإن الجن</w:t>
      </w:r>
      <w:r w:rsidR="00DB6F7C" w:rsidRPr="006323CC">
        <w:rPr>
          <w:rFonts w:hint="cs"/>
          <w:sz w:val="27"/>
          <w:rtl/>
        </w:rPr>
        <w:t>ّ</w:t>
      </w:r>
      <w:r w:rsidRPr="006323CC">
        <w:rPr>
          <w:sz w:val="27"/>
          <w:rtl/>
        </w:rPr>
        <w:t>ة من وجهة نظر</w:t>
      </w:r>
      <w:r w:rsidRPr="006323CC">
        <w:rPr>
          <w:rFonts w:hint="cs"/>
          <w:sz w:val="27"/>
          <w:rtl/>
        </w:rPr>
        <w:t xml:space="preserve"> </w:t>
      </w:r>
      <w:r w:rsidRPr="006323CC">
        <w:rPr>
          <w:sz w:val="27"/>
          <w:rtl/>
        </w:rPr>
        <w:t>تلك الأديان هي مكان الم</w:t>
      </w:r>
      <w:r w:rsidR="007F51E9" w:rsidRPr="006323CC">
        <w:rPr>
          <w:rFonts w:hint="cs"/>
          <w:sz w:val="27"/>
          <w:rtl/>
        </w:rPr>
        <w:t>ُ</w:t>
      </w:r>
      <w:r w:rsidRPr="006323CC">
        <w:rPr>
          <w:sz w:val="27"/>
          <w:rtl/>
        </w:rPr>
        <w:t>ح</w:t>
      </w:r>
      <w:r w:rsidR="007F51E9" w:rsidRPr="006323CC">
        <w:rPr>
          <w:rFonts w:hint="cs"/>
          <w:sz w:val="27"/>
          <w:rtl/>
        </w:rPr>
        <w:t>ْ</w:t>
      </w:r>
      <w:r w:rsidRPr="006323CC">
        <w:rPr>
          <w:sz w:val="27"/>
          <w:rtl/>
        </w:rPr>
        <w:t>س</w:t>
      </w:r>
      <w:r w:rsidR="007F51E9" w:rsidRPr="006323CC">
        <w:rPr>
          <w:rFonts w:hint="cs"/>
          <w:sz w:val="27"/>
          <w:rtl/>
        </w:rPr>
        <w:t>ِ</w:t>
      </w:r>
      <w:r w:rsidRPr="006323CC">
        <w:rPr>
          <w:sz w:val="27"/>
          <w:rtl/>
        </w:rPr>
        <w:t>نين. الجن</w:t>
      </w:r>
      <w:r w:rsidR="007F51E9" w:rsidRPr="006323CC">
        <w:rPr>
          <w:rFonts w:hint="cs"/>
          <w:sz w:val="27"/>
          <w:rtl/>
        </w:rPr>
        <w:t>ّ</w:t>
      </w:r>
      <w:r w:rsidRPr="006323CC">
        <w:rPr>
          <w:sz w:val="27"/>
          <w:rtl/>
        </w:rPr>
        <w:t>ة دار النعيم الإلهي</w:t>
      </w:r>
      <w:r w:rsidR="007F51E9" w:rsidRPr="006323CC">
        <w:rPr>
          <w:rFonts w:hint="cs"/>
          <w:sz w:val="27"/>
          <w:rtl/>
        </w:rPr>
        <w:t>ّ</w:t>
      </w:r>
      <w:r w:rsidRPr="006323CC">
        <w:rPr>
          <w:sz w:val="27"/>
          <w:rtl/>
        </w:rPr>
        <w:t>، والحياة فيها خالدة</w:t>
      </w:r>
      <w:r w:rsidR="007F51E9" w:rsidRPr="006323CC">
        <w:rPr>
          <w:rFonts w:hint="cs"/>
          <w:sz w:val="27"/>
          <w:rtl/>
        </w:rPr>
        <w:t>ٌ.</w:t>
      </w:r>
    </w:p>
    <w:p w:rsidR="006D24C9" w:rsidRPr="006323CC" w:rsidRDefault="005743E1" w:rsidP="00DB6F7C">
      <w:pPr>
        <w:rPr>
          <w:sz w:val="27"/>
          <w:rtl/>
        </w:rPr>
      </w:pPr>
      <w:r w:rsidRPr="006323CC">
        <w:rPr>
          <w:sz w:val="27"/>
          <w:rtl/>
        </w:rPr>
        <w:t>وقد جاء في الإسلام</w:t>
      </w:r>
      <w:r w:rsidRPr="006323CC">
        <w:rPr>
          <w:rFonts w:hint="cs"/>
          <w:sz w:val="27"/>
          <w:rtl/>
        </w:rPr>
        <w:t xml:space="preserve"> </w:t>
      </w:r>
      <w:r w:rsidRPr="006323CC">
        <w:rPr>
          <w:sz w:val="27"/>
          <w:rtl/>
        </w:rPr>
        <w:t>والمسيحي</w:t>
      </w:r>
      <w:r w:rsidR="007F51E9" w:rsidRPr="006323CC">
        <w:rPr>
          <w:rFonts w:hint="cs"/>
          <w:sz w:val="27"/>
          <w:rtl/>
        </w:rPr>
        <w:t>ّ</w:t>
      </w:r>
      <w:r w:rsidRPr="006323CC">
        <w:rPr>
          <w:sz w:val="27"/>
          <w:rtl/>
        </w:rPr>
        <w:t>ة أن في الجن</w:t>
      </w:r>
      <w:r w:rsidR="007F51E9" w:rsidRPr="006323CC">
        <w:rPr>
          <w:rFonts w:hint="cs"/>
          <w:sz w:val="27"/>
          <w:rtl/>
        </w:rPr>
        <w:t>ّ</w:t>
      </w:r>
      <w:r w:rsidRPr="006323CC">
        <w:rPr>
          <w:sz w:val="27"/>
          <w:rtl/>
        </w:rPr>
        <w:t>ة حياة</w:t>
      </w:r>
      <w:r w:rsidR="007F51E9" w:rsidRPr="006323CC">
        <w:rPr>
          <w:rFonts w:hint="cs"/>
          <w:sz w:val="27"/>
          <w:rtl/>
        </w:rPr>
        <w:t>ً</w:t>
      </w:r>
      <w:r w:rsidRPr="006323CC">
        <w:rPr>
          <w:sz w:val="27"/>
          <w:rtl/>
        </w:rPr>
        <w:t xml:space="preserve"> خالدة</w:t>
      </w:r>
      <w:r w:rsidR="007F51E9" w:rsidRPr="006323CC">
        <w:rPr>
          <w:rFonts w:hint="cs"/>
          <w:sz w:val="27"/>
          <w:rtl/>
        </w:rPr>
        <w:t>،</w:t>
      </w:r>
      <w:r w:rsidRPr="006323CC">
        <w:rPr>
          <w:sz w:val="27"/>
          <w:rtl/>
        </w:rPr>
        <w:t xml:space="preserve"> </w:t>
      </w:r>
      <w:r w:rsidR="00DB6F7C" w:rsidRPr="006323CC">
        <w:rPr>
          <w:rFonts w:hint="cs"/>
          <w:sz w:val="27"/>
          <w:rtl/>
        </w:rPr>
        <w:t>و</w:t>
      </w:r>
      <w:r w:rsidRPr="006323CC">
        <w:rPr>
          <w:sz w:val="27"/>
          <w:rtl/>
        </w:rPr>
        <w:t>نعيم</w:t>
      </w:r>
      <w:r w:rsidR="00DB6F7C" w:rsidRPr="006323CC">
        <w:rPr>
          <w:rFonts w:hint="cs"/>
          <w:sz w:val="27"/>
          <w:rtl/>
        </w:rPr>
        <w:t>اً</w:t>
      </w:r>
      <w:r w:rsidRPr="006323CC">
        <w:rPr>
          <w:sz w:val="27"/>
          <w:rtl/>
        </w:rPr>
        <w:t xml:space="preserve"> أبدي</w:t>
      </w:r>
      <w:r w:rsidR="00DB6F7C" w:rsidRPr="006323CC">
        <w:rPr>
          <w:rFonts w:hint="cs"/>
          <w:sz w:val="27"/>
          <w:rtl/>
        </w:rPr>
        <w:t>ّاً</w:t>
      </w:r>
      <w:r w:rsidR="006B306A" w:rsidRPr="006323CC">
        <w:rPr>
          <w:rFonts w:hint="cs"/>
          <w:sz w:val="27"/>
          <w:rtl/>
        </w:rPr>
        <w:t>؛</w:t>
      </w:r>
      <w:r w:rsidRPr="006323CC">
        <w:rPr>
          <w:sz w:val="27"/>
          <w:rtl/>
        </w:rPr>
        <w:t xml:space="preserve"> </w:t>
      </w:r>
      <w:r w:rsidR="006B306A" w:rsidRPr="006323CC">
        <w:rPr>
          <w:rFonts w:hint="cs"/>
          <w:sz w:val="27"/>
          <w:rtl/>
        </w:rPr>
        <w:t>ف</w:t>
      </w:r>
      <w:r w:rsidRPr="006323CC">
        <w:rPr>
          <w:sz w:val="27"/>
          <w:rtl/>
        </w:rPr>
        <w:t xml:space="preserve">في القرآن الكريم: </w:t>
      </w:r>
      <w:r w:rsidR="00267585" w:rsidRPr="006323CC">
        <w:rPr>
          <w:rFonts w:ascii="Mosawi" w:hAnsi="Mosawi" w:cs="Mosawi"/>
          <w:sz w:val="24"/>
          <w:szCs w:val="24"/>
          <w:rtl/>
        </w:rPr>
        <w:t>﴿</w:t>
      </w:r>
      <w:r w:rsidR="007F51E9" w:rsidRPr="006323CC">
        <w:rPr>
          <w:b/>
          <w:bCs/>
          <w:sz w:val="27"/>
          <w:rtl/>
        </w:rPr>
        <w:t>يُبَشِّرُهُمْ رَبُّهُمْ بِرَحْمَةٍ مِنْهُ وَرِضْوَانٍ وَجَنَّاتٍ لَهُمْ فِيهَا نَعِيمٌ مُقِيمٌ</w:t>
      </w:r>
      <w:r w:rsidR="006D24C9" w:rsidRPr="006323CC">
        <w:rPr>
          <w:b/>
          <w:bCs/>
          <w:sz w:val="27"/>
          <w:rtl/>
        </w:rPr>
        <w:t xml:space="preserve"> </w:t>
      </w:r>
      <w:r w:rsidR="006D24C9" w:rsidRPr="006323CC">
        <w:rPr>
          <w:rFonts w:hint="cs"/>
          <w:b/>
          <w:bCs/>
          <w:sz w:val="27"/>
          <w:rtl/>
        </w:rPr>
        <w:t xml:space="preserve">* </w:t>
      </w:r>
      <w:r w:rsidR="006D24C9" w:rsidRPr="006323CC">
        <w:rPr>
          <w:b/>
          <w:bCs/>
          <w:sz w:val="27"/>
          <w:rtl/>
        </w:rPr>
        <w:t xml:space="preserve">خَالِدِينَ فِيهَا أَبَداً إِنَّ اللهَ عِنْدَهُ أَجْرٌ عَظِيمٌ </w:t>
      </w:r>
      <w:r w:rsidR="00267585" w:rsidRPr="006323CC">
        <w:rPr>
          <w:rFonts w:ascii="Mosawi" w:hAnsi="Mosawi" w:cs="Mosawi"/>
          <w:sz w:val="24"/>
          <w:szCs w:val="24"/>
          <w:rtl/>
        </w:rPr>
        <w:t>﴾</w:t>
      </w:r>
      <w:r w:rsidRPr="006323CC">
        <w:rPr>
          <w:sz w:val="27"/>
          <w:rtl/>
        </w:rPr>
        <w:t xml:space="preserve"> (التوبة: </w:t>
      </w:r>
      <w:r w:rsidR="00921189" w:rsidRPr="006323CC">
        <w:rPr>
          <w:sz w:val="27"/>
          <w:rtl/>
        </w:rPr>
        <w:t>2</w:t>
      </w:r>
      <w:r w:rsidR="00CA076F" w:rsidRPr="006323CC">
        <w:rPr>
          <w:sz w:val="27"/>
          <w:rtl/>
        </w:rPr>
        <w:t>1</w:t>
      </w:r>
      <w:r w:rsidR="006D24C9" w:rsidRPr="006323CC">
        <w:rPr>
          <w:rFonts w:hint="cs"/>
          <w:sz w:val="27"/>
          <w:rtl/>
        </w:rPr>
        <w:t xml:space="preserve"> ـ </w:t>
      </w:r>
      <w:r w:rsidR="00921189" w:rsidRPr="006323CC">
        <w:rPr>
          <w:rFonts w:hint="cs"/>
          <w:sz w:val="27"/>
          <w:rtl/>
        </w:rPr>
        <w:t>22</w:t>
      </w:r>
      <w:r w:rsidRPr="006323CC">
        <w:rPr>
          <w:sz w:val="27"/>
          <w:rtl/>
        </w:rPr>
        <w:t>)</w:t>
      </w:r>
      <w:r w:rsidR="0012578B" w:rsidRPr="006323CC">
        <w:rPr>
          <w:rFonts w:hint="cs"/>
          <w:sz w:val="27"/>
          <w:rtl/>
        </w:rPr>
        <w:t>، و</w:t>
      </w:r>
      <w:r w:rsidR="0012578B" w:rsidRPr="006323CC">
        <w:rPr>
          <w:rFonts w:hint="eastAsia"/>
          <w:sz w:val="27"/>
          <w:rtl/>
        </w:rPr>
        <w:t>المعنى</w:t>
      </w:r>
      <w:r w:rsidR="0012578B" w:rsidRPr="006323CC">
        <w:rPr>
          <w:sz w:val="27"/>
          <w:rtl/>
        </w:rPr>
        <w:t xml:space="preserve"> </w:t>
      </w:r>
      <w:r w:rsidR="0012578B" w:rsidRPr="006323CC">
        <w:rPr>
          <w:rFonts w:hint="cs"/>
          <w:sz w:val="27"/>
          <w:rtl/>
        </w:rPr>
        <w:t>أن</w:t>
      </w:r>
      <w:r w:rsidR="0012578B" w:rsidRPr="006323CC">
        <w:rPr>
          <w:sz w:val="27"/>
          <w:rtl/>
        </w:rPr>
        <w:t xml:space="preserve"> </w:t>
      </w:r>
      <w:r w:rsidR="0012578B" w:rsidRPr="006323CC">
        <w:rPr>
          <w:rFonts w:hint="eastAsia"/>
          <w:sz w:val="27"/>
          <w:rtl/>
        </w:rPr>
        <w:t>هؤلاء</w:t>
      </w:r>
      <w:r w:rsidR="0012578B" w:rsidRPr="006323CC">
        <w:rPr>
          <w:sz w:val="27"/>
          <w:rtl/>
        </w:rPr>
        <w:t xml:space="preserve"> </w:t>
      </w:r>
      <w:r w:rsidR="0012578B" w:rsidRPr="006323CC">
        <w:rPr>
          <w:rFonts w:hint="eastAsia"/>
          <w:sz w:val="27"/>
          <w:rtl/>
        </w:rPr>
        <w:t>المؤمنين</w:t>
      </w:r>
      <w:r w:rsidR="0012578B" w:rsidRPr="006323CC">
        <w:rPr>
          <w:sz w:val="27"/>
          <w:rtl/>
        </w:rPr>
        <w:t xml:space="preserve"> (</w:t>
      </w:r>
      <w:r w:rsidR="0012578B" w:rsidRPr="006323CC">
        <w:rPr>
          <w:rFonts w:hint="eastAsia"/>
          <w:sz w:val="27"/>
          <w:rtl/>
        </w:rPr>
        <w:t>يبش</w:t>
      </w:r>
      <w:r w:rsidR="0012578B" w:rsidRPr="006323CC">
        <w:rPr>
          <w:rFonts w:hint="cs"/>
          <w:sz w:val="27"/>
          <w:rtl/>
        </w:rPr>
        <w:t>ِّ</w:t>
      </w:r>
      <w:r w:rsidR="0012578B" w:rsidRPr="006323CC">
        <w:rPr>
          <w:rFonts w:hint="eastAsia"/>
          <w:sz w:val="27"/>
          <w:rtl/>
        </w:rPr>
        <w:t>رهم</w:t>
      </w:r>
      <w:r w:rsidR="0012578B" w:rsidRPr="006323CC">
        <w:rPr>
          <w:sz w:val="27"/>
          <w:rtl/>
        </w:rPr>
        <w:t xml:space="preserve"> </w:t>
      </w:r>
      <w:r w:rsidR="0012578B" w:rsidRPr="006323CC">
        <w:rPr>
          <w:rFonts w:hint="eastAsia"/>
          <w:sz w:val="27"/>
          <w:rtl/>
        </w:rPr>
        <w:t>رب</w:t>
      </w:r>
      <w:r w:rsidR="0012578B" w:rsidRPr="006323CC">
        <w:rPr>
          <w:rFonts w:hint="cs"/>
          <w:sz w:val="27"/>
          <w:rtl/>
        </w:rPr>
        <w:t>ُّ</w:t>
      </w:r>
      <w:r w:rsidR="0012578B" w:rsidRPr="006323CC">
        <w:rPr>
          <w:rFonts w:hint="eastAsia"/>
          <w:sz w:val="27"/>
          <w:rtl/>
        </w:rPr>
        <w:t>هم</w:t>
      </w:r>
      <w:r w:rsidR="0012578B" w:rsidRPr="006323CC">
        <w:rPr>
          <w:sz w:val="27"/>
          <w:rtl/>
        </w:rPr>
        <w:t xml:space="preserve"> </w:t>
      </w:r>
      <w:r w:rsidR="0012578B" w:rsidRPr="006323CC">
        <w:rPr>
          <w:rFonts w:hint="eastAsia"/>
          <w:sz w:val="27"/>
          <w:rtl/>
        </w:rPr>
        <w:t>برحمة</w:t>
      </w:r>
      <w:r w:rsidR="0012578B" w:rsidRPr="006323CC">
        <w:rPr>
          <w:rFonts w:hint="cs"/>
          <w:sz w:val="27"/>
          <w:rtl/>
        </w:rPr>
        <w:t>ٍ</w:t>
      </w:r>
      <w:r w:rsidR="0012578B" w:rsidRPr="006323CC">
        <w:rPr>
          <w:sz w:val="27"/>
          <w:rtl/>
        </w:rPr>
        <w:t xml:space="preserve"> </w:t>
      </w:r>
      <w:r w:rsidR="0012578B" w:rsidRPr="006323CC">
        <w:rPr>
          <w:rFonts w:hint="eastAsia"/>
          <w:sz w:val="27"/>
          <w:rtl/>
        </w:rPr>
        <w:t>منه</w:t>
      </w:r>
      <w:r w:rsidR="0012578B" w:rsidRPr="006323CC">
        <w:rPr>
          <w:sz w:val="27"/>
          <w:rtl/>
        </w:rPr>
        <w:t xml:space="preserve">) </w:t>
      </w:r>
      <w:r w:rsidR="0012578B" w:rsidRPr="006323CC">
        <w:rPr>
          <w:rFonts w:hint="eastAsia"/>
          <w:sz w:val="27"/>
          <w:rtl/>
        </w:rPr>
        <w:t>عظيمة</w:t>
      </w:r>
      <w:r w:rsidR="0012578B" w:rsidRPr="006323CC">
        <w:rPr>
          <w:rFonts w:hint="cs"/>
          <w:sz w:val="27"/>
          <w:rtl/>
        </w:rPr>
        <w:t>ٍ،</w:t>
      </w:r>
      <w:r w:rsidR="0012578B" w:rsidRPr="006323CC">
        <w:rPr>
          <w:sz w:val="27"/>
          <w:rtl/>
        </w:rPr>
        <w:t xml:space="preserve"> </w:t>
      </w:r>
      <w:r w:rsidR="0012578B" w:rsidRPr="006323CC">
        <w:rPr>
          <w:rFonts w:hint="eastAsia"/>
          <w:sz w:val="27"/>
          <w:rtl/>
        </w:rPr>
        <w:t>لا</w:t>
      </w:r>
      <w:r w:rsidR="0012578B" w:rsidRPr="006323CC">
        <w:rPr>
          <w:sz w:val="27"/>
          <w:rtl/>
        </w:rPr>
        <w:t xml:space="preserve"> </w:t>
      </w:r>
      <w:r w:rsidR="0012578B" w:rsidRPr="006323CC">
        <w:rPr>
          <w:rFonts w:hint="eastAsia"/>
          <w:sz w:val="27"/>
          <w:rtl/>
        </w:rPr>
        <w:t>ي</w:t>
      </w:r>
      <w:r w:rsidR="00DB6F7C" w:rsidRPr="006323CC">
        <w:rPr>
          <w:rFonts w:hint="cs"/>
          <w:sz w:val="27"/>
          <w:rtl/>
        </w:rPr>
        <w:t>ُ</w:t>
      </w:r>
      <w:r w:rsidR="0012578B" w:rsidRPr="006323CC">
        <w:rPr>
          <w:rFonts w:hint="eastAsia"/>
          <w:sz w:val="27"/>
          <w:rtl/>
        </w:rPr>
        <w:t>ق</w:t>
      </w:r>
      <w:r w:rsidR="00DB6F7C" w:rsidRPr="006323CC">
        <w:rPr>
          <w:rFonts w:hint="cs"/>
          <w:sz w:val="27"/>
          <w:rtl/>
        </w:rPr>
        <w:t>َ</w:t>
      </w:r>
      <w:r w:rsidR="0012578B" w:rsidRPr="006323CC">
        <w:rPr>
          <w:rFonts w:hint="eastAsia"/>
          <w:sz w:val="27"/>
          <w:rtl/>
        </w:rPr>
        <w:t>د</w:t>
      </w:r>
      <w:r w:rsidR="00DB6F7C" w:rsidRPr="006323CC">
        <w:rPr>
          <w:rFonts w:hint="cs"/>
          <w:sz w:val="27"/>
          <w:rtl/>
        </w:rPr>
        <w:t>َّ</w:t>
      </w:r>
      <w:r w:rsidR="0012578B" w:rsidRPr="006323CC">
        <w:rPr>
          <w:rFonts w:hint="eastAsia"/>
          <w:sz w:val="27"/>
          <w:rtl/>
        </w:rPr>
        <w:t>ر</w:t>
      </w:r>
      <w:r w:rsidR="0012578B" w:rsidRPr="006323CC">
        <w:rPr>
          <w:sz w:val="27"/>
          <w:rtl/>
        </w:rPr>
        <w:t xml:space="preserve"> </w:t>
      </w:r>
      <w:r w:rsidR="0012578B" w:rsidRPr="006323CC">
        <w:rPr>
          <w:rFonts w:hint="eastAsia"/>
          <w:sz w:val="27"/>
          <w:rtl/>
        </w:rPr>
        <w:t>ق</w:t>
      </w:r>
      <w:r w:rsidR="00DB6F7C" w:rsidRPr="006323CC">
        <w:rPr>
          <w:rFonts w:hint="cs"/>
          <w:sz w:val="27"/>
          <w:rtl/>
        </w:rPr>
        <w:t>َ</w:t>
      </w:r>
      <w:r w:rsidR="0012578B" w:rsidRPr="006323CC">
        <w:rPr>
          <w:rFonts w:hint="eastAsia"/>
          <w:sz w:val="27"/>
          <w:rtl/>
        </w:rPr>
        <w:t>د</w:t>
      </w:r>
      <w:r w:rsidR="00DB6F7C" w:rsidRPr="006323CC">
        <w:rPr>
          <w:rFonts w:hint="cs"/>
          <w:sz w:val="27"/>
          <w:rtl/>
        </w:rPr>
        <w:t>ْ</w:t>
      </w:r>
      <w:r w:rsidR="0012578B" w:rsidRPr="006323CC">
        <w:rPr>
          <w:rFonts w:hint="eastAsia"/>
          <w:sz w:val="27"/>
          <w:rtl/>
        </w:rPr>
        <w:t>ر</w:t>
      </w:r>
      <w:r w:rsidR="00DB6F7C" w:rsidRPr="006323CC">
        <w:rPr>
          <w:rFonts w:hint="cs"/>
          <w:sz w:val="27"/>
          <w:rtl/>
        </w:rPr>
        <w:t>ُ</w:t>
      </w:r>
      <w:r w:rsidR="0012578B" w:rsidRPr="006323CC">
        <w:rPr>
          <w:rFonts w:hint="eastAsia"/>
          <w:sz w:val="27"/>
          <w:rtl/>
        </w:rPr>
        <w:t>ها</w:t>
      </w:r>
      <w:r w:rsidR="0012578B" w:rsidRPr="006323CC">
        <w:rPr>
          <w:rFonts w:hint="cs"/>
          <w:sz w:val="27"/>
          <w:rtl/>
        </w:rPr>
        <w:t>،</w:t>
      </w:r>
      <w:r w:rsidR="0012578B" w:rsidRPr="006323CC">
        <w:rPr>
          <w:sz w:val="27"/>
          <w:rtl/>
        </w:rPr>
        <w:t xml:space="preserve"> (</w:t>
      </w:r>
      <w:r w:rsidR="0012578B" w:rsidRPr="006323CC">
        <w:rPr>
          <w:rFonts w:hint="eastAsia"/>
          <w:sz w:val="27"/>
          <w:rtl/>
        </w:rPr>
        <w:t>ورضوان</w:t>
      </w:r>
      <w:r w:rsidR="0012578B" w:rsidRPr="006323CC">
        <w:rPr>
          <w:sz w:val="27"/>
          <w:rtl/>
        </w:rPr>
        <w:t xml:space="preserve">) </w:t>
      </w:r>
      <w:r w:rsidR="0012578B" w:rsidRPr="006323CC">
        <w:rPr>
          <w:rFonts w:hint="eastAsia"/>
          <w:sz w:val="27"/>
          <w:rtl/>
        </w:rPr>
        <w:t>كذلك</w:t>
      </w:r>
      <w:r w:rsidR="0012578B" w:rsidRPr="006323CC">
        <w:rPr>
          <w:rFonts w:hint="cs"/>
          <w:sz w:val="27"/>
          <w:rtl/>
        </w:rPr>
        <w:t>،</w:t>
      </w:r>
      <w:r w:rsidR="0012578B" w:rsidRPr="006323CC">
        <w:rPr>
          <w:sz w:val="27"/>
          <w:rtl/>
        </w:rPr>
        <w:t xml:space="preserve"> (</w:t>
      </w:r>
      <w:r w:rsidR="0012578B" w:rsidRPr="006323CC">
        <w:rPr>
          <w:rFonts w:hint="eastAsia"/>
          <w:sz w:val="27"/>
          <w:rtl/>
        </w:rPr>
        <w:t>وجن</w:t>
      </w:r>
      <w:r w:rsidR="0012578B" w:rsidRPr="006323CC">
        <w:rPr>
          <w:rFonts w:hint="cs"/>
          <w:sz w:val="27"/>
          <w:rtl/>
        </w:rPr>
        <w:t>ّ</w:t>
      </w:r>
      <w:r w:rsidR="0012578B" w:rsidRPr="006323CC">
        <w:rPr>
          <w:rFonts w:hint="eastAsia"/>
          <w:sz w:val="27"/>
          <w:rtl/>
        </w:rPr>
        <w:t>ات</w:t>
      </w:r>
      <w:r w:rsidR="0012578B" w:rsidRPr="006323CC">
        <w:rPr>
          <w:rFonts w:hint="cs"/>
          <w:sz w:val="27"/>
          <w:rtl/>
        </w:rPr>
        <w:t>ٍ</w:t>
      </w:r>
      <w:r w:rsidR="0012578B" w:rsidRPr="006323CC">
        <w:rPr>
          <w:sz w:val="27"/>
          <w:rtl/>
        </w:rPr>
        <w:t xml:space="preserve"> </w:t>
      </w:r>
      <w:r w:rsidR="0012578B" w:rsidRPr="006323CC">
        <w:rPr>
          <w:rFonts w:hint="eastAsia"/>
          <w:sz w:val="27"/>
          <w:rtl/>
        </w:rPr>
        <w:t>لهم</w:t>
      </w:r>
      <w:r w:rsidR="0012578B" w:rsidRPr="006323CC">
        <w:rPr>
          <w:sz w:val="27"/>
          <w:rtl/>
        </w:rPr>
        <w:t xml:space="preserve"> </w:t>
      </w:r>
      <w:r w:rsidR="0012578B" w:rsidRPr="006323CC">
        <w:rPr>
          <w:rFonts w:hint="eastAsia"/>
          <w:sz w:val="27"/>
          <w:rtl/>
        </w:rPr>
        <w:t>فيها</w:t>
      </w:r>
      <w:r w:rsidR="0012578B" w:rsidRPr="006323CC">
        <w:rPr>
          <w:sz w:val="27"/>
          <w:rtl/>
        </w:rPr>
        <w:t xml:space="preserve"> </w:t>
      </w:r>
      <w:r w:rsidR="0012578B" w:rsidRPr="006323CC">
        <w:rPr>
          <w:rFonts w:hint="eastAsia"/>
          <w:sz w:val="27"/>
          <w:rtl/>
        </w:rPr>
        <w:t>نعيم</w:t>
      </w:r>
      <w:r w:rsidR="0012578B" w:rsidRPr="006323CC">
        <w:rPr>
          <w:rFonts w:hint="cs"/>
          <w:sz w:val="27"/>
          <w:rtl/>
        </w:rPr>
        <w:t>ٌ</w:t>
      </w:r>
      <w:r w:rsidR="0012578B" w:rsidRPr="006323CC">
        <w:rPr>
          <w:sz w:val="27"/>
          <w:rtl/>
        </w:rPr>
        <w:t xml:space="preserve"> </w:t>
      </w:r>
      <w:r w:rsidR="0012578B" w:rsidRPr="006323CC">
        <w:rPr>
          <w:rFonts w:hint="eastAsia"/>
          <w:sz w:val="27"/>
          <w:rtl/>
        </w:rPr>
        <w:t>مقيم</w:t>
      </w:r>
      <w:r w:rsidR="0012578B" w:rsidRPr="006323CC">
        <w:rPr>
          <w:sz w:val="27"/>
          <w:rtl/>
        </w:rPr>
        <w:t>)</w:t>
      </w:r>
      <w:r w:rsidR="0012578B" w:rsidRPr="006323CC">
        <w:rPr>
          <w:rFonts w:hint="cs"/>
          <w:sz w:val="27"/>
          <w:rtl/>
        </w:rPr>
        <w:t>،</w:t>
      </w:r>
      <w:r w:rsidR="0012578B" w:rsidRPr="006323CC">
        <w:rPr>
          <w:sz w:val="27"/>
          <w:rtl/>
        </w:rPr>
        <w:t xml:space="preserve"> </w:t>
      </w:r>
      <w:r w:rsidR="0012578B" w:rsidRPr="006323CC">
        <w:rPr>
          <w:rFonts w:hint="eastAsia"/>
          <w:sz w:val="27"/>
          <w:rtl/>
        </w:rPr>
        <w:t>لا</w:t>
      </w:r>
      <w:r w:rsidR="0012578B" w:rsidRPr="006323CC">
        <w:rPr>
          <w:sz w:val="27"/>
          <w:rtl/>
        </w:rPr>
        <w:t xml:space="preserve"> </w:t>
      </w:r>
      <w:r w:rsidR="0012578B" w:rsidRPr="006323CC">
        <w:rPr>
          <w:rFonts w:hint="eastAsia"/>
          <w:sz w:val="27"/>
          <w:rtl/>
        </w:rPr>
        <w:t>يزول</w:t>
      </w:r>
      <w:r w:rsidR="0012578B" w:rsidRPr="006323CC">
        <w:rPr>
          <w:sz w:val="27"/>
          <w:rtl/>
        </w:rPr>
        <w:t xml:space="preserve"> </w:t>
      </w:r>
      <w:r w:rsidR="0012578B" w:rsidRPr="006323CC">
        <w:rPr>
          <w:rFonts w:hint="eastAsia"/>
          <w:sz w:val="27"/>
          <w:rtl/>
        </w:rPr>
        <w:t>ولا</w:t>
      </w:r>
      <w:r w:rsidR="0012578B" w:rsidRPr="006323CC">
        <w:rPr>
          <w:sz w:val="27"/>
          <w:rtl/>
        </w:rPr>
        <w:t xml:space="preserve"> </w:t>
      </w:r>
      <w:r w:rsidR="0012578B" w:rsidRPr="006323CC">
        <w:rPr>
          <w:rFonts w:hint="eastAsia"/>
          <w:sz w:val="27"/>
          <w:rtl/>
        </w:rPr>
        <w:t>ينفد</w:t>
      </w:r>
      <w:r w:rsidR="0012578B" w:rsidRPr="006323CC">
        <w:rPr>
          <w:rFonts w:hint="cs"/>
          <w:sz w:val="27"/>
          <w:rtl/>
        </w:rPr>
        <w:t>،</w:t>
      </w:r>
      <w:r w:rsidR="0012578B" w:rsidRPr="006323CC">
        <w:rPr>
          <w:sz w:val="27"/>
          <w:rtl/>
        </w:rPr>
        <w:t xml:space="preserve"> </w:t>
      </w:r>
      <w:r w:rsidR="0012578B" w:rsidRPr="006323CC">
        <w:rPr>
          <w:rFonts w:hint="eastAsia"/>
          <w:sz w:val="27"/>
          <w:rtl/>
        </w:rPr>
        <w:t>حال</w:t>
      </w:r>
      <w:r w:rsidR="0012578B" w:rsidRPr="006323CC">
        <w:rPr>
          <w:sz w:val="27"/>
          <w:rtl/>
        </w:rPr>
        <w:t xml:space="preserve"> </w:t>
      </w:r>
      <w:r w:rsidR="0012578B" w:rsidRPr="006323CC">
        <w:rPr>
          <w:rFonts w:hint="eastAsia"/>
          <w:sz w:val="27"/>
          <w:rtl/>
        </w:rPr>
        <w:t>كونهم</w:t>
      </w:r>
      <w:r w:rsidR="0012578B" w:rsidRPr="006323CC">
        <w:rPr>
          <w:sz w:val="27"/>
          <w:rtl/>
        </w:rPr>
        <w:t xml:space="preserve"> (</w:t>
      </w:r>
      <w:r w:rsidR="0012578B" w:rsidRPr="006323CC">
        <w:rPr>
          <w:rFonts w:hint="eastAsia"/>
          <w:sz w:val="27"/>
          <w:rtl/>
        </w:rPr>
        <w:t>خالدين</w:t>
      </w:r>
      <w:r w:rsidR="0012578B" w:rsidRPr="006323CC">
        <w:rPr>
          <w:sz w:val="27"/>
          <w:rtl/>
        </w:rPr>
        <w:t xml:space="preserve"> </w:t>
      </w:r>
      <w:r w:rsidR="0012578B" w:rsidRPr="006323CC">
        <w:rPr>
          <w:rFonts w:hint="eastAsia"/>
          <w:sz w:val="27"/>
          <w:rtl/>
        </w:rPr>
        <w:t>فيها</w:t>
      </w:r>
      <w:r w:rsidR="0012578B" w:rsidRPr="006323CC">
        <w:rPr>
          <w:sz w:val="27"/>
          <w:rtl/>
        </w:rPr>
        <w:t xml:space="preserve"> </w:t>
      </w:r>
      <w:r w:rsidR="0012578B" w:rsidRPr="006323CC">
        <w:rPr>
          <w:rFonts w:hint="eastAsia"/>
          <w:sz w:val="27"/>
          <w:rtl/>
        </w:rPr>
        <w:t>أبدا</w:t>
      </w:r>
      <w:r w:rsidR="0012578B" w:rsidRPr="006323CC">
        <w:rPr>
          <w:rFonts w:hint="cs"/>
          <w:sz w:val="27"/>
          <w:rtl/>
        </w:rPr>
        <w:t>ً</w:t>
      </w:r>
      <w:r w:rsidR="0012578B" w:rsidRPr="006323CC">
        <w:rPr>
          <w:sz w:val="27"/>
          <w:rtl/>
        </w:rPr>
        <w:t>)</w:t>
      </w:r>
      <w:r w:rsidR="0012578B" w:rsidRPr="006323CC">
        <w:rPr>
          <w:rFonts w:hint="cs"/>
          <w:sz w:val="27"/>
          <w:rtl/>
        </w:rPr>
        <w:t>،</w:t>
      </w:r>
      <w:r w:rsidR="0012578B" w:rsidRPr="006323CC">
        <w:rPr>
          <w:sz w:val="27"/>
          <w:rtl/>
        </w:rPr>
        <w:t xml:space="preserve"> </w:t>
      </w:r>
      <w:r w:rsidR="0012578B" w:rsidRPr="006323CC">
        <w:rPr>
          <w:rFonts w:hint="eastAsia"/>
          <w:sz w:val="27"/>
          <w:rtl/>
        </w:rPr>
        <w:t>لا</w:t>
      </w:r>
      <w:r w:rsidR="0012578B" w:rsidRPr="006323CC">
        <w:rPr>
          <w:sz w:val="27"/>
          <w:rtl/>
        </w:rPr>
        <w:t xml:space="preserve"> </w:t>
      </w:r>
      <w:r w:rsidR="0012578B" w:rsidRPr="006323CC">
        <w:rPr>
          <w:rFonts w:hint="eastAsia"/>
          <w:sz w:val="27"/>
          <w:rtl/>
        </w:rPr>
        <w:t>ينقطع</w:t>
      </w:r>
      <w:r w:rsidR="0012578B" w:rsidRPr="006323CC">
        <w:rPr>
          <w:sz w:val="27"/>
          <w:rtl/>
        </w:rPr>
        <w:t xml:space="preserve"> </w:t>
      </w:r>
      <w:r w:rsidR="0012578B" w:rsidRPr="006323CC">
        <w:rPr>
          <w:rFonts w:hint="eastAsia"/>
          <w:sz w:val="27"/>
          <w:rtl/>
        </w:rPr>
        <w:t>خلودهم</w:t>
      </w:r>
      <w:r w:rsidR="0012578B" w:rsidRPr="006323CC">
        <w:rPr>
          <w:sz w:val="27"/>
          <w:rtl/>
        </w:rPr>
        <w:t xml:space="preserve"> </w:t>
      </w:r>
      <w:r w:rsidR="0012578B" w:rsidRPr="006323CC">
        <w:rPr>
          <w:rFonts w:hint="eastAsia"/>
          <w:sz w:val="27"/>
          <w:rtl/>
        </w:rPr>
        <w:t>بأجل</w:t>
      </w:r>
      <w:r w:rsidR="0012578B" w:rsidRPr="006323CC">
        <w:rPr>
          <w:rFonts w:hint="cs"/>
          <w:sz w:val="27"/>
          <w:rtl/>
        </w:rPr>
        <w:t>ٍ</w:t>
      </w:r>
      <w:r w:rsidR="0012578B" w:rsidRPr="006323CC">
        <w:rPr>
          <w:sz w:val="27"/>
          <w:rtl/>
        </w:rPr>
        <w:t xml:space="preserve"> </w:t>
      </w:r>
      <w:r w:rsidR="0012578B" w:rsidRPr="006323CC">
        <w:rPr>
          <w:rFonts w:hint="eastAsia"/>
          <w:sz w:val="27"/>
          <w:rtl/>
        </w:rPr>
        <w:t>ولا</w:t>
      </w:r>
      <w:r w:rsidR="0012578B" w:rsidRPr="006323CC">
        <w:rPr>
          <w:sz w:val="27"/>
          <w:rtl/>
        </w:rPr>
        <w:t xml:space="preserve"> </w:t>
      </w:r>
      <w:r w:rsidR="0012578B" w:rsidRPr="006323CC">
        <w:rPr>
          <w:rFonts w:hint="eastAsia"/>
          <w:sz w:val="27"/>
          <w:rtl/>
        </w:rPr>
        <w:t>أمد</w:t>
      </w:r>
      <w:r w:rsidR="0012578B" w:rsidRPr="006323CC">
        <w:rPr>
          <w:rFonts w:hint="cs"/>
          <w:sz w:val="27"/>
          <w:rtl/>
        </w:rPr>
        <w:t>ٍ</w:t>
      </w:r>
      <w:r w:rsidR="0012578B" w:rsidRPr="006323CC">
        <w:rPr>
          <w:rFonts w:hint="cs"/>
          <w:sz w:val="27"/>
          <w:vertAlign w:val="superscript"/>
          <w:rtl/>
        </w:rPr>
        <w:t>(</w:t>
      </w:r>
      <w:r w:rsidR="0012578B" w:rsidRPr="006323CC">
        <w:rPr>
          <w:rStyle w:val="ac"/>
          <w:sz w:val="27"/>
          <w:rtl/>
        </w:rPr>
        <w:endnoteReference w:id="557"/>
      </w:r>
      <w:r w:rsidR="0012578B" w:rsidRPr="006323CC">
        <w:rPr>
          <w:rFonts w:hint="cs"/>
          <w:sz w:val="27"/>
          <w:vertAlign w:val="superscript"/>
          <w:rtl/>
        </w:rPr>
        <w:t>)</w:t>
      </w:r>
      <w:r w:rsidR="007F51E9" w:rsidRPr="006323CC">
        <w:rPr>
          <w:rFonts w:hint="cs"/>
          <w:sz w:val="27"/>
          <w:rtl/>
        </w:rPr>
        <w:t>.</w:t>
      </w:r>
      <w:r w:rsidRPr="006323CC">
        <w:rPr>
          <w:sz w:val="27"/>
          <w:rtl/>
        </w:rPr>
        <w:t xml:space="preserve"> </w:t>
      </w:r>
      <w:r w:rsidR="007F51E9" w:rsidRPr="006323CC">
        <w:rPr>
          <w:rFonts w:hint="cs"/>
          <w:sz w:val="27"/>
          <w:rtl/>
        </w:rPr>
        <w:t>و</w:t>
      </w:r>
      <w:r w:rsidRPr="006323CC">
        <w:rPr>
          <w:sz w:val="27"/>
          <w:rtl/>
        </w:rPr>
        <w:t>يؤك</w:t>
      </w:r>
      <w:r w:rsidRPr="006323CC">
        <w:rPr>
          <w:rFonts w:hint="cs"/>
          <w:sz w:val="27"/>
          <w:rtl/>
        </w:rPr>
        <w:t>ّ</w:t>
      </w:r>
      <w:r w:rsidR="007F51E9" w:rsidRPr="006323CC">
        <w:rPr>
          <w:rFonts w:hint="cs"/>
          <w:sz w:val="27"/>
          <w:rtl/>
        </w:rPr>
        <w:t>ِ</w:t>
      </w:r>
      <w:r w:rsidRPr="006323CC">
        <w:rPr>
          <w:sz w:val="27"/>
          <w:rtl/>
        </w:rPr>
        <w:t>د القرآن الكريم في ه</w:t>
      </w:r>
      <w:r w:rsidR="006D24C9" w:rsidRPr="006323CC">
        <w:rPr>
          <w:rFonts w:hint="cs"/>
          <w:sz w:val="27"/>
          <w:rtl/>
        </w:rPr>
        <w:t>اتين</w:t>
      </w:r>
      <w:r w:rsidRPr="006323CC">
        <w:rPr>
          <w:sz w:val="27"/>
          <w:rtl/>
        </w:rPr>
        <w:t xml:space="preserve"> الآي</w:t>
      </w:r>
      <w:r w:rsidR="006D24C9" w:rsidRPr="006323CC">
        <w:rPr>
          <w:rFonts w:hint="cs"/>
          <w:sz w:val="27"/>
          <w:rtl/>
        </w:rPr>
        <w:t>تين</w:t>
      </w:r>
      <w:r w:rsidRPr="006323CC">
        <w:rPr>
          <w:sz w:val="27"/>
          <w:rtl/>
        </w:rPr>
        <w:t xml:space="preserve"> على ثلاث</w:t>
      </w:r>
      <w:r w:rsidRPr="006323CC">
        <w:rPr>
          <w:rFonts w:hint="cs"/>
          <w:sz w:val="27"/>
          <w:rtl/>
        </w:rPr>
        <w:t xml:space="preserve"> </w:t>
      </w:r>
      <w:r w:rsidRPr="006323CC">
        <w:rPr>
          <w:sz w:val="27"/>
          <w:rtl/>
        </w:rPr>
        <w:t>عبارات</w:t>
      </w:r>
      <w:r w:rsidR="007F51E9" w:rsidRPr="006323CC">
        <w:rPr>
          <w:rFonts w:hint="cs"/>
          <w:sz w:val="27"/>
          <w:rtl/>
        </w:rPr>
        <w:t>،</w:t>
      </w:r>
      <w:r w:rsidRPr="006323CC">
        <w:rPr>
          <w:sz w:val="27"/>
          <w:rtl/>
        </w:rPr>
        <w:t xml:space="preserve"> هي الن</w:t>
      </w:r>
      <w:r w:rsidR="007F51E9" w:rsidRPr="006323CC">
        <w:rPr>
          <w:rFonts w:hint="cs"/>
          <w:sz w:val="27"/>
          <w:rtl/>
        </w:rPr>
        <w:t>ِّ</w:t>
      </w:r>
      <w:r w:rsidRPr="006323CC">
        <w:rPr>
          <w:sz w:val="27"/>
          <w:rtl/>
        </w:rPr>
        <w:t>ع</w:t>
      </w:r>
      <w:r w:rsidR="007F51E9" w:rsidRPr="006323CC">
        <w:rPr>
          <w:rFonts w:hint="cs"/>
          <w:sz w:val="27"/>
          <w:rtl/>
        </w:rPr>
        <w:t>َ</w:t>
      </w:r>
      <w:r w:rsidRPr="006323CC">
        <w:rPr>
          <w:sz w:val="27"/>
          <w:rtl/>
        </w:rPr>
        <w:t>م الأبدي</w:t>
      </w:r>
      <w:r w:rsidR="007F51E9" w:rsidRPr="006323CC">
        <w:rPr>
          <w:rFonts w:hint="cs"/>
          <w:sz w:val="27"/>
          <w:rtl/>
        </w:rPr>
        <w:t>ّ</w:t>
      </w:r>
      <w:r w:rsidRPr="006323CC">
        <w:rPr>
          <w:sz w:val="27"/>
          <w:rtl/>
        </w:rPr>
        <w:t>ة للجن</w:t>
      </w:r>
      <w:r w:rsidR="007F51E9" w:rsidRPr="006323CC">
        <w:rPr>
          <w:rFonts w:hint="cs"/>
          <w:sz w:val="27"/>
          <w:rtl/>
        </w:rPr>
        <w:t>ّ</w:t>
      </w:r>
      <w:r w:rsidRPr="006323CC">
        <w:rPr>
          <w:sz w:val="27"/>
          <w:rtl/>
        </w:rPr>
        <w:t xml:space="preserve">ة: </w:t>
      </w:r>
      <w:r w:rsidRPr="006323CC">
        <w:rPr>
          <w:b/>
          <w:bCs/>
          <w:sz w:val="27"/>
          <w:rtl/>
        </w:rPr>
        <w:t>ا</w:t>
      </w:r>
      <w:r w:rsidR="007F51E9" w:rsidRPr="006323CC">
        <w:rPr>
          <w:rFonts w:hint="cs"/>
          <w:b/>
          <w:bCs/>
          <w:sz w:val="27"/>
          <w:rtl/>
        </w:rPr>
        <w:t>لعبارة</w:t>
      </w:r>
      <w:r w:rsidRPr="006323CC">
        <w:rPr>
          <w:b/>
          <w:bCs/>
          <w:sz w:val="27"/>
          <w:rtl/>
        </w:rPr>
        <w:t xml:space="preserve"> الأولى</w:t>
      </w:r>
      <w:r w:rsidR="007F51E9" w:rsidRPr="006323CC">
        <w:rPr>
          <w:rFonts w:hint="cs"/>
          <w:sz w:val="27"/>
          <w:rtl/>
        </w:rPr>
        <w:t>:</w:t>
      </w:r>
      <w:r w:rsidRPr="006323CC">
        <w:rPr>
          <w:sz w:val="27"/>
          <w:rtl/>
        </w:rPr>
        <w:t xml:space="preserve"> </w:t>
      </w:r>
      <w:r w:rsidRPr="006323CC">
        <w:rPr>
          <w:rFonts w:hint="eastAsia"/>
          <w:sz w:val="24"/>
          <w:szCs w:val="24"/>
          <w:rtl/>
        </w:rPr>
        <w:t>«</w:t>
      </w:r>
      <w:r w:rsidRPr="006323CC">
        <w:rPr>
          <w:sz w:val="27"/>
          <w:rtl/>
        </w:rPr>
        <w:t>مقيم</w:t>
      </w:r>
      <w:r w:rsidRPr="006323CC">
        <w:rPr>
          <w:rFonts w:hint="eastAsia"/>
          <w:sz w:val="24"/>
          <w:szCs w:val="24"/>
          <w:rtl/>
        </w:rPr>
        <w:t>»</w:t>
      </w:r>
      <w:r w:rsidR="007F51E9" w:rsidRPr="006323CC">
        <w:rPr>
          <w:rFonts w:hint="cs"/>
          <w:sz w:val="27"/>
          <w:rtl/>
        </w:rPr>
        <w:t>،</w:t>
      </w:r>
      <w:r w:rsidRPr="006323CC">
        <w:rPr>
          <w:sz w:val="27"/>
          <w:rtl/>
        </w:rPr>
        <w:t xml:space="preserve"> أي دائم</w:t>
      </w:r>
      <w:r w:rsidR="007F51E9" w:rsidRPr="006323CC">
        <w:rPr>
          <w:rFonts w:hint="cs"/>
          <w:sz w:val="27"/>
          <w:rtl/>
        </w:rPr>
        <w:t>ٌ</w:t>
      </w:r>
      <w:r w:rsidRPr="006323CC">
        <w:rPr>
          <w:sz w:val="27"/>
          <w:rtl/>
        </w:rPr>
        <w:t xml:space="preserve"> وغير منقطع</w:t>
      </w:r>
      <w:r w:rsidR="007F51E9" w:rsidRPr="006323CC">
        <w:rPr>
          <w:rFonts w:hint="cs"/>
          <w:sz w:val="27"/>
          <w:rtl/>
        </w:rPr>
        <w:t>؛</w:t>
      </w:r>
      <w:r w:rsidRPr="006323CC">
        <w:rPr>
          <w:sz w:val="27"/>
          <w:rtl/>
        </w:rPr>
        <w:t xml:space="preserve"> </w:t>
      </w:r>
      <w:r w:rsidRPr="006323CC">
        <w:rPr>
          <w:b/>
          <w:bCs/>
          <w:sz w:val="27"/>
          <w:rtl/>
        </w:rPr>
        <w:t>العبارة الثانية</w:t>
      </w:r>
      <w:r w:rsidRPr="006323CC">
        <w:rPr>
          <w:sz w:val="27"/>
          <w:rtl/>
        </w:rPr>
        <w:t>:</w:t>
      </w:r>
      <w:r w:rsidRPr="006323CC">
        <w:rPr>
          <w:rFonts w:hint="cs"/>
          <w:sz w:val="27"/>
          <w:rtl/>
        </w:rPr>
        <w:t xml:space="preserve"> </w:t>
      </w:r>
      <w:r w:rsidR="006D24C9" w:rsidRPr="006323CC">
        <w:rPr>
          <w:rFonts w:hint="eastAsia"/>
          <w:sz w:val="24"/>
          <w:szCs w:val="24"/>
          <w:rtl/>
        </w:rPr>
        <w:t>«</w:t>
      </w:r>
      <w:r w:rsidRPr="006323CC">
        <w:rPr>
          <w:sz w:val="27"/>
          <w:rtl/>
        </w:rPr>
        <w:t>خالدين فيها</w:t>
      </w:r>
      <w:r w:rsidR="006D24C9" w:rsidRPr="006323CC">
        <w:rPr>
          <w:rFonts w:hint="eastAsia"/>
          <w:sz w:val="24"/>
          <w:szCs w:val="24"/>
          <w:rtl/>
        </w:rPr>
        <w:t>»</w:t>
      </w:r>
      <w:r w:rsidR="006D24C9" w:rsidRPr="006323CC">
        <w:rPr>
          <w:rFonts w:hint="cs"/>
          <w:sz w:val="27"/>
          <w:rtl/>
        </w:rPr>
        <w:t xml:space="preserve">؛ </w:t>
      </w:r>
      <w:r w:rsidRPr="006323CC">
        <w:rPr>
          <w:b/>
          <w:bCs/>
          <w:sz w:val="27"/>
          <w:rtl/>
        </w:rPr>
        <w:t>والعبارة الثالثة</w:t>
      </w:r>
      <w:r w:rsidR="006D24C9" w:rsidRPr="006323CC">
        <w:rPr>
          <w:rFonts w:hint="cs"/>
          <w:sz w:val="27"/>
          <w:rtl/>
        </w:rPr>
        <w:t>:</w:t>
      </w:r>
      <w:r w:rsidRPr="006323CC">
        <w:rPr>
          <w:sz w:val="27"/>
          <w:rtl/>
        </w:rPr>
        <w:t xml:space="preserve"> </w:t>
      </w:r>
      <w:r w:rsidR="006D24C9" w:rsidRPr="006323CC">
        <w:rPr>
          <w:rFonts w:hint="eastAsia"/>
          <w:sz w:val="24"/>
          <w:szCs w:val="24"/>
          <w:rtl/>
        </w:rPr>
        <w:t>«</w:t>
      </w:r>
      <w:r w:rsidRPr="006323CC">
        <w:rPr>
          <w:sz w:val="27"/>
          <w:rtl/>
        </w:rPr>
        <w:t>أبدا</w:t>
      </w:r>
      <w:r w:rsidR="006D24C9" w:rsidRPr="006323CC">
        <w:rPr>
          <w:rFonts w:hint="cs"/>
          <w:sz w:val="27"/>
          <w:rtl/>
        </w:rPr>
        <w:t>ً</w:t>
      </w:r>
      <w:r w:rsidR="006D24C9" w:rsidRPr="006323CC">
        <w:rPr>
          <w:rFonts w:hint="eastAsia"/>
          <w:sz w:val="24"/>
          <w:szCs w:val="24"/>
          <w:rtl/>
        </w:rPr>
        <w:t>»</w:t>
      </w:r>
      <w:r w:rsidR="006D24C9" w:rsidRPr="006323CC">
        <w:rPr>
          <w:rFonts w:hint="cs"/>
          <w:sz w:val="27"/>
          <w:rtl/>
        </w:rPr>
        <w:t>،</w:t>
      </w:r>
      <w:r w:rsidRPr="006323CC">
        <w:rPr>
          <w:sz w:val="27"/>
          <w:rtl/>
        </w:rPr>
        <w:t xml:space="preserve"> وهو نهاية الثواب عند الله</w:t>
      </w:r>
      <w:r w:rsidRPr="006323CC">
        <w:rPr>
          <w:rFonts w:hint="cs"/>
          <w:sz w:val="27"/>
          <w:vertAlign w:val="superscript"/>
          <w:rtl/>
        </w:rPr>
        <w:t>(</w:t>
      </w:r>
      <w:r w:rsidRPr="006323CC">
        <w:rPr>
          <w:rStyle w:val="ac"/>
          <w:sz w:val="27"/>
          <w:rtl/>
        </w:rPr>
        <w:endnoteReference w:id="558"/>
      </w:r>
      <w:r w:rsidRPr="006323CC">
        <w:rPr>
          <w:rFonts w:hint="cs"/>
          <w:sz w:val="27"/>
          <w:vertAlign w:val="superscript"/>
          <w:rtl/>
        </w:rPr>
        <w:t>)</w:t>
      </w:r>
      <w:r w:rsidR="006D24C9" w:rsidRPr="006323CC">
        <w:rPr>
          <w:sz w:val="27"/>
          <w:rtl/>
        </w:rPr>
        <w:t>.</w:t>
      </w:r>
    </w:p>
    <w:p w:rsidR="00791B23" w:rsidRPr="006323CC" w:rsidRDefault="006D24C9" w:rsidP="003316E7">
      <w:pPr>
        <w:rPr>
          <w:sz w:val="27"/>
          <w:rtl/>
        </w:rPr>
      </w:pPr>
      <w:r w:rsidRPr="006323CC">
        <w:rPr>
          <w:rFonts w:hint="cs"/>
          <w:sz w:val="27"/>
          <w:rtl/>
        </w:rPr>
        <w:t xml:space="preserve">وفي المسيحية </w:t>
      </w:r>
      <w:r w:rsidR="005743E1" w:rsidRPr="006323CC">
        <w:rPr>
          <w:sz w:val="27"/>
          <w:rtl/>
        </w:rPr>
        <w:t>تم</w:t>
      </w:r>
      <w:r w:rsidRPr="006323CC">
        <w:rPr>
          <w:rFonts w:hint="cs"/>
          <w:sz w:val="27"/>
          <w:rtl/>
        </w:rPr>
        <w:t>َّ</w:t>
      </w:r>
      <w:r w:rsidR="005743E1" w:rsidRPr="006323CC">
        <w:rPr>
          <w:sz w:val="27"/>
          <w:rtl/>
        </w:rPr>
        <w:t>ت الإشارة أيضاً إلى أبدي</w:t>
      </w:r>
      <w:r w:rsidR="00DB6F7C" w:rsidRPr="006323CC">
        <w:rPr>
          <w:rFonts w:hint="cs"/>
          <w:sz w:val="27"/>
          <w:rtl/>
        </w:rPr>
        <w:t>ّ</w:t>
      </w:r>
      <w:r w:rsidR="005743E1" w:rsidRPr="006323CC">
        <w:rPr>
          <w:sz w:val="27"/>
          <w:rtl/>
        </w:rPr>
        <w:t>ة الن</w:t>
      </w:r>
      <w:r w:rsidRPr="006323CC">
        <w:rPr>
          <w:rFonts w:hint="cs"/>
          <w:sz w:val="27"/>
          <w:rtl/>
        </w:rPr>
        <w:t>ِّ</w:t>
      </w:r>
      <w:r w:rsidR="005743E1" w:rsidRPr="006323CC">
        <w:rPr>
          <w:sz w:val="27"/>
          <w:rtl/>
        </w:rPr>
        <w:t>ع</w:t>
      </w:r>
      <w:r w:rsidRPr="006323CC">
        <w:rPr>
          <w:rFonts w:hint="cs"/>
          <w:sz w:val="27"/>
          <w:rtl/>
        </w:rPr>
        <w:t>َ</w:t>
      </w:r>
      <w:r w:rsidR="005743E1" w:rsidRPr="006323CC">
        <w:rPr>
          <w:sz w:val="27"/>
          <w:rtl/>
        </w:rPr>
        <w:t>م الإلهية</w:t>
      </w:r>
      <w:r w:rsidRPr="006323CC">
        <w:rPr>
          <w:rFonts w:hint="cs"/>
          <w:sz w:val="27"/>
          <w:rtl/>
        </w:rPr>
        <w:t>.</w:t>
      </w:r>
      <w:r w:rsidR="005743E1" w:rsidRPr="006323CC">
        <w:rPr>
          <w:sz w:val="27"/>
          <w:rtl/>
        </w:rPr>
        <w:t xml:space="preserve"> ومن الأمثلة على ذلك: </w:t>
      </w:r>
      <w:r w:rsidR="00DB6F7C" w:rsidRPr="006323CC">
        <w:rPr>
          <w:rFonts w:hint="eastAsia"/>
          <w:sz w:val="24"/>
          <w:szCs w:val="24"/>
          <w:rtl/>
        </w:rPr>
        <w:t>«</w:t>
      </w:r>
      <w:r w:rsidRPr="006323CC">
        <w:rPr>
          <w:rFonts w:hint="cs"/>
          <w:sz w:val="27"/>
          <w:rtl/>
        </w:rPr>
        <w:t>إ</w:t>
      </w:r>
      <w:r w:rsidR="005743E1" w:rsidRPr="006323CC">
        <w:rPr>
          <w:sz w:val="27"/>
          <w:rtl/>
        </w:rPr>
        <w:t xml:space="preserve">ن </w:t>
      </w:r>
      <w:r w:rsidRPr="006323CC">
        <w:rPr>
          <w:rFonts w:hint="cs"/>
          <w:sz w:val="27"/>
          <w:rtl/>
        </w:rPr>
        <w:t>أ</w:t>
      </w:r>
      <w:r w:rsidR="005743E1" w:rsidRPr="006323CC">
        <w:rPr>
          <w:sz w:val="27"/>
          <w:rtl/>
        </w:rPr>
        <w:t>جْرَةَ الْخَطِي</w:t>
      </w:r>
      <w:r w:rsidRPr="006323CC">
        <w:rPr>
          <w:rFonts w:hint="cs"/>
          <w:sz w:val="27"/>
          <w:rtl/>
        </w:rPr>
        <w:t>ّ</w:t>
      </w:r>
      <w:r w:rsidR="005743E1" w:rsidRPr="006323CC">
        <w:rPr>
          <w:sz w:val="27"/>
          <w:rtl/>
        </w:rPr>
        <w:t>ةِ</w:t>
      </w:r>
      <w:r w:rsidR="005743E1" w:rsidRPr="006323CC">
        <w:rPr>
          <w:rFonts w:hint="cs"/>
          <w:sz w:val="27"/>
          <w:rtl/>
        </w:rPr>
        <w:t xml:space="preserve"> </w:t>
      </w:r>
      <w:r w:rsidR="005743E1" w:rsidRPr="006323CC">
        <w:rPr>
          <w:sz w:val="27"/>
          <w:rtl/>
        </w:rPr>
        <w:t>هِيَ مَوْتٌ، وَ</w:t>
      </w:r>
      <w:r w:rsidRPr="006323CC">
        <w:rPr>
          <w:rFonts w:hint="cs"/>
          <w:sz w:val="27"/>
          <w:rtl/>
        </w:rPr>
        <w:t>أ</w:t>
      </w:r>
      <w:r w:rsidR="005743E1" w:rsidRPr="006323CC">
        <w:rPr>
          <w:sz w:val="27"/>
          <w:rtl/>
        </w:rPr>
        <w:t xml:space="preserve">ما هِبَةُ الله فَهِيَ حَيَاةٌ </w:t>
      </w:r>
      <w:r w:rsidRPr="006323CC">
        <w:rPr>
          <w:rFonts w:hint="cs"/>
          <w:sz w:val="27"/>
          <w:rtl/>
        </w:rPr>
        <w:t>أ</w:t>
      </w:r>
      <w:r w:rsidR="005743E1" w:rsidRPr="006323CC">
        <w:rPr>
          <w:sz w:val="27"/>
          <w:rtl/>
        </w:rPr>
        <w:t>بَدِيةٌ</w:t>
      </w:r>
      <w:r w:rsidR="005743E1"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59"/>
      </w:r>
      <w:r w:rsidR="005743E1" w:rsidRPr="006323CC">
        <w:rPr>
          <w:rFonts w:hint="cs"/>
          <w:sz w:val="27"/>
          <w:vertAlign w:val="superscript"/>
          <w:rtl/>
        </w:rPr>
        <w:t>)</w:t>
      </w:r>
      <w:r w:rsidR="005743E1" w:rsidRPr="006323CC">
        <w:rPr>
          <w:sz w:val="27"/>
          <w:rtl/>
        </w:rPr>
        <w:t xml:space="preserve">. </w:t>
      </w:r>
      <w:r w:rsidR="00DB6F7C" w:rsidRPr="006323CC">
        <w:rPr>
          <w:rFonts w:hint="eastAsia"/>
          <w:sz w:val="24"/>
          <w:szCs w:val="24"/>
          <w:rtl/>
        </w:rPr>
        <w:t>«</w:t>
      </w:r>
      <w:r w:rsidRPr="006323CC">
        <w:rPr>
          <w:sz w:val="27"/>
          <w:rtl/>
        </w:rPr>
        <w:t>وَك</w:t>
      </w:r>
      <w:r w:rsidRPr="006323CC">
        <w:rPr>
          <w:rFonts w:hint="cs"/>
          <w:sz w:val="27"/>
          <w:rtl/>
        </w:rPr>
        <w:t>ُ</w:t>
      </w:r>
      <w:r w:rsidRPr="006323CC">
        <w:rPr>
          <w:sz w:val="27"/>
          <w:rtl/>
        </w:rPr>
        <w:t>ل</w:t>
      </w:r>
      <w:r w:rsidRPr="006323CC">
        <w:rPr>
          <w:rFonts w:hint="cs"/>
          <w:sz w:val="27"/>
          <w:rtl/>
        </w:rPr>
        <w:t>ّ</w:t>
      </w:r>
      <w:r w:rsidR="005743E1" w:rsidRPr="006323CC">
        <w:rPr>
          <w:sz w:val="27"/>
          <w:rtl/>
        </w:rPr>
        <w:t xml:space="preserve"> مَنْ تَرَكَ بُيُوتاً </w:t>
      </w:r>
      <w:r w:rsidRPr="006323CC">
        <w:rPr>
          <w:rFonts w:hint="cs"/>
          <w:sz w:val="27"/>
          <w:rtl/>
        </w:rPr>
        <w:t>أ</w:t>
      </w:r>
      <w:r w:rsidR="005743E1" w:rsidRPr="006323CC">
        <w:rPr>
          <w:sz w:val="27"/>
          <w:rtl/>
        </w:rPr>
        <w:t xml:space="preserve">وْ </w:t>
      </w:r>
      <w:r w:rsidRPr="006323CC">
        <w:rPr>
          <w:rFonts w:hint="cs"/>
          <w:sz w:val="27"/>
          <w:rtl/>
        </w:rPr>
        <w:t>إ</w:t>
      </w:r>
      <w:r w:rsidR="005743E1" w:rsidRPr="006323CC">
        <w:rPr>
          <w:sz w:val="27"/>
          <w:rtl/>
        </w:rPr>
        <w:t xml:space="preserve">خْوَةً </w:t>
      </w:r>
      <w:r w:rsidRPr="006323CC">
        <w:rPr>
          <w:rFonts w:hint="cs"/>
          <w:sz w:val="27"/>
          <w:rtl/>
        </w:rPr>
        <w:t>أ</w:t>
      </w:r>
      <w:r w:rsidR="005743E1" w:rsidRPr="006323CC">
        <w:rPr>
          <w:sz w:val="27"/>
          <w:rtl/>
        </w:rPr>
        <w:t xml:space="preserve">وْ </w:t>
      </w:r>
      <w:r w:rsidRPr="006323CC">
        <w:rPr>
          <w:rFonts w:hint="cs"/>
          <w:sz w:val="27"/>
          <w:rtl/>
        </w:rPr>
        <w:t>أ</w:t>
      </w:r>
      <w:r w:rsidR="005743E1" w:rsidRPr="006323CC">
        <w:rPr>
          <w:sz w:val="27"/>
          <w:rtl/>
        </w:rPr>
        <w:t xml:space="preserve">خَوَاتٍ </w:t>
      </w:r>
      <w:r w:rsidRPr="006323CC">
        <w:rPr>
          <w:rFonts w:hint="cs"/>
          <w:sz w:val="27"/>
          <w:rtl/>
        </w:rPr>
        <w:t>أ</w:t>
      </w:r>
      <w:r w:rsidR="005743E1" w:rsidRPr="006323CC">
        <w:rPr>
          <w:sz w:val="27"/>
          <w:rtl/>
        </w:rPr>
        <w:t xml:space="preserve">وْ </w:t>
      </w:r>
      <w:r w:rsidRPr="006323CC">
        <w:rPr>
          <w:rFonts w:hint="cs"/>
          <w:sz w:val="27"/>
          <w:rtl/>
        </w:rPr>
        <w:t>أ</w:t>
      </w:r>
      <w:r w:rsidR="005743E1" w:rsidRPr="006323CC">
        <w:rPr>
          <w:sz w:val="27"/>
          <w:rtl/>
        </w:rPr>
        <w:t xml:space="preserve">باً </w:t>
      </w:r>
      <w:r w:rsidRPr="006323CC">
        <w:rPr>
          <w:rFonts w:hint="cs"/>
          <w:sz w:val="27"/>
          <w:rtl/>
        </w:rPr>
        <w:t>أ</w:t>
      </w:r>
      <w:r w:rsidR="005743E1" w:rsidRPr="006323CC">
        <w:rPr>
          <w:sz w:val="27"/>
          <w:rtl/>
        </w:rPr>
        <w:t>وْ</w:t>
      </w:r>
      <w:r w:rsidR="005743E1" w:rsidRPr="006323CC">
        <w:rPr>
          <w:rFonts w:hint="cs"/>
          <w:sz w:val="27"/>
          <w:rtl/>
        </w:rPr>
        <w:t xml:space="preserve"> </w:t>
      </w:r>
      <w:r w:rsidRPr="006323CC">
        <w:rPr>
          <w:rFonts w:hint="cs"/>
          <w:sz w:val="27"/>
          <w:rtl/>
        </w:rPr>
        <w:t>أ</w:t>
      </w:r>
      <w:r w:rsidR="005743E1" w:rsidRPr="006323CC">
        <w:rPr>
          <w:sz w:val="27"/>
          <w:rtl/>
        </w:rPr>
        <w:t>م</w:t>
      </w:r>
      <w:r w:rsidRPr="006323CC">
        <w:rPr>
          <w:rFonts w:hint="cs"/>
          <w:sz w:val="27"/>
          <w:rtl/>
        </w:rPr>
        <w:t>ّ</w:t>
      </w:r>
      <w:r w:rsidR="005743E1" w:rsidRPr="006323CC">
        <w:rPr>
          <w:sz w:val="27"/>
          <w:rtl/>
        </w:rPr>
        <w:t>ا</w:t>
      </w:r>
      <w:r w:rsidRPr="006323CC">
        <w:rPr>
          <w:rFonts w:hint="cs"/>
          <w:sz w:val="27"/>
          <w:rtl/>
        </w:rPr>
        <w:t>ً</w:t>
      </w:r>
      <w:r w:rsidR="005743E1" w:rsidRPr="006323CC">
        <w:rPr>
          <w:sz w:val="27"/>
          <w:rtl/>
        </w:rPr>
        <w:t xml:space="preserve"> </w:t>
      </w:r>
      <w:r w:rsidRPr="006323CC">
        <w:rPr>
          <w:rFonts w:hint="cs"/>
          <w:sz w:val="27"/>
          <w:rtl/>
        </w:rPr>
        <w:t>أ</w:t>
      </w:r>
      <w:r w:rsidR="005743E1" w:rsidRPr="006323CC">
        <w:rPr>
          <w:sz w:val="27"/>
          <w:rtl/>
        </w:rPr>
        <w:t>وِ امْرَ</w:t>
      </w:r>
      <w:r w:rsidRPr="006323CC">
        <w:rPr>
          <w:rFonts w:hint="cs"/>
          <w:sz w:val="27"/>
          <w:rtl/>
        </w:rPr>
        <w:t>أ</w:t>
      </w:r>
      <w:r w:rsidR="005743E1" w:rsidRPr="006323CC">
        <w:rPr>
          <w:sz w:val="27"/>
          <w:rtl/>
        </w:rPr>
        <w:t xml:space="preserve">ةً </w:t>
      </w:r>
      <w:r w:rsidRPr="006323CC">
        <w:rPr>
          <w:rFonts w:hint="cs"/>
          <w:sz w:val="27"/>
          <w:rtl/>
        </w:rPr>
        <w:t>أ</w:t>
      </w:r>
      <w:r w:rsidR="005743E1" w:rsidRPr="006323CC">
        <w:rPr>
          <w:sz w:val="27"/>
          <w:rtl/>
        </w:rPr>
        <w:t xml:space="preserve">وْ </w:t>
      </w:r>
      <w:r w:rsidRPr="006323CC">
        <w:rPr>
          <w:rFonts w:hint="cs"/>
          <w:sz w:val="27"/>
          <w:rtl/>
        </w:rPr>
        <w:t>أ</w:t>
      </w:r>
      <w:r w:rsidR="005743E1" w:rsidRPr="006323CC">
        <w:rPr>
          <w:sz w:val="27"/>
          <w:rtl/>
        </w:rPr>
        <w:t xml:space="preserve">وْلاداً </w:t>
      </w:r>
      <w:r w:rsidR="009C7E4B" w:rsidRPr="006323CC">
        <w:rPr>
          <w:rFonts w:hint="cs"/>
          <w:sz w:val="27"/>
          <w:rtl/>
        </w:rPr>
        <w:t>أ</w:t>
      </w:r>
      <w:r w:rsidR="005743E1" w:rsidRPr="006323CC">
        <w:rPr>
          <w:sz w:val="27"/>
          <w:rtl/>
        </w:rPr>
        <w:t xml:space="preserve">وْ حُقُولاً مِنْ </w:t>
      </w:r>
      <w:r w:rsidR="009C7E4B" w:rsidRPr="006323CC">
        <w:rPr>
          <w:rFonts w:hint="cs"/>
          <w:sz w:val="27"/>
          <w:rtl/>
        </w:rPr>
        <w:t>أ</w:t>
      </w:r>
      <w:r w:rsidR="005743E1" w:rsidRPr="006323CC">
        <w:rPr>
          <w:sz w:val="27"/>
          <w:rtl/>
        </w:rPr>
        <w:t>جْلِ اسْمِي يَ</w:t>
      </w:r>
      <w:r w:rsidR="009C7E4B" w:rsidRPr="006323CC">
        <w:rPr>
          <w:rFonts w:hint="cs"/>
          <w:sz w:val="27"/>
          <w:rtl/>
        </w:rPr>
        <w:t>أ</w:t>
      </w:r>
      <w:r w:rsidR="005743E1" w:rsidRPr="006323CC">
        <w:rPr>
          <w:sz w:val="27"/>
          <w:rtl/>
        </w:rPr>
        <w:t>خُذُ مِئَةَ ضِعْفٍ</w:t>
      </w:r>
      <w:r w:rsidR="009C7E4B" w:rsidRPr="006323CC">
        <w:rPr>
          <w:rFonts w:hint="cs"/>
          <w:sz w:val="27"/>
          <w:rtl/>
        </w:rPr>
        <w:t>،</w:t>
      </w:r>
      <w:r w:rsidR="005743E1" w:rsidRPr="006323CC">
        <w:rPr>
          <w:sz w:val="27"/>
          <w:rtl/>
        </w:rPr>
        <w:t xml:space="preserve"> وَيَرِثُ الْحَيَاةَ ال</w:t>
      </w:r>
      <w:r w:rsidR="009C7E4B" w:rsidRPr="006323CC">
        <w:rPr>
          <w:rFonts w:hint="cs"/>
          <w:sz w:val="27"/>
          <w:rtl/>
        </w:rPr>
        <w:t>أ</w:t>
      </w:r>
      <w:r w:rsidR="005743E1" w:rsidRPr="006323CC">
        <w:rPr>
          <w:sz w:val="27"/>
          <w:rtl/>
        </w:rPr>
        <w:t>بَدِيةَ</w:t>
      </w:r>
      <w:r w:rsidR="00DB6F7C"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60"/>
      </w:r>
      <w:r w:rsidR="005743E1" w:rsidRPr="006323CC">
        <w:rPr>
          <w:rFonts w:hint="cs"/>
          <w:sz w:val="27"/>
          <w:vertAlign w:val="superscript"/>
          <w:rtl/>
        </w:rPr>
        <w:t>)</w:t>
      </w:r>
      <w:r w:rsidR="005743E1" w:rsidRPr="006323CC">
        <w:rPr>
          <w:sz w:val="27"/>
          <w:rtl/>
        </w:rPr>
        <w:t>.</w:t>
      </w:r>
      <w:r w:rsidR="00DB6F7C" w:rsidRPr="006323CC">
        <w:rPr>
          <w:rFonts w:hint="cs"/>
          <w:sz w:val="27"/>
          <w:rtl/>
        </w:rPr>
        <w:t xml:space="preserve"> </w:t>
      </w:r>
      <w:r w:rsidR="00DB6F7C" w:rsidRPr="006323CC">
        <w:rPr>
          <w:rFonts w:hint="eastAsia"/>
          <w:sz w:val="24"/>
          <w:szCs w:val="24"/>
          <w:rtl/>
        </w:rPr>
        <w:t>«</w:t>
      </w:r>
      <w:r w:rsidR="009C7E4B" w:rsidRPr="006323CC">
        <w:rPr>
          <w:sz w:val="27"/>
          <w:rtl/>
        </w:rPr>
        <w:t>ل</w:t>
      </w:r>
      <w:r w:rsidR="009C7E4B" w:rsidRPr="006323CC">
        <w:rPr>
          <w:rFonts w:hint="cs"/>
          <w:sz w:val="27"/>
          <w:rtl/>
        </w:rPr>
        <w:t>َ</w:t>
      </w:r>
      <w:r w:rsidR="009C7E4B" w:rsidRPr="006323CC">
        <w:rPr>
          <w:sz w:val="27"/>
          <w:rtl/>
        </w:rPr>
        <w:t>ي</w:t>
      </w:r>
      <w:r w:rsidR="009C7E4B" w:rsidRPr="006323CC">
        <w:rPr>
          <w:rFonts w:hint="cs"/>
          <w:sz w:val="27"/>
          <w:rtl/>
        </w:rPr>
        <w:t>ْ</w:t>
      </w:r>
      <w:r w:rsidR="005743E1" w:rsidRPr="006323CC">
        <w:rPr>
          <w:sz w:val="27"/>
          <w:rtl/>
        </w:rPr>
        <w:t>سَ</w:t>
      </w:r>
      <w:r w:rsidR="009C7E4B" w:rsidRPr="006323CC">
        <w:rPr>
          <w:rFonts w:hint="cs"/>
          <w:sz w:val="27"/>
          <w:rtl/>
        </w:rPr>
        <w:t xml:space="preserve"> أ</w:t>
      </w:r>
      <w:r w:rsidR="005743E1" w:rsidRPr="006323CC">
        <w:rPr>
          <w:sz w:val="27"/>
          <w:rtl/>
        </w:rPr>
        <w:t xml:space="preserve">حَدٌ تَرَكَ بَيْتاً </w:t>
      </w:r>
      <w:r w:rsidR="009C7E4B" w:rsidRPr="006323CC">
        <w:rPr>
          <w:rFonts w:hint="cs"/>
          <w:sz w:val="27"/>
          <w:rtl/>
        </w:rPr>
        <w:t>أ</w:t>
      </w:r>
      <w:r w:rsidR="005743E1" w:rsidRPr="006323CC">
        <w:rPr>
          <w:sz w:val="27"/>
          <w:rtl/>
        </w:rPr>
        <w:t xml:space="preserve">وْ وَالِدَيْنِ </w:t>
      </w:r>
      <w:r w:rsidR="009C7E4B" w:rsidRPr="006323CC">
        <w:rPr>
          <w:rFonts w:hint="cs"/>
          <w:sz w:val="27"/>
          <w:rtl/>
        </w:rPr>
        <w:t>أ</w:t>
      </w:r>
      <w:r w:rsidR="005743E1" w:rsidRPr="006323CC">
        <w:rPr>
          <w:sz w:val="27"/>
          <w:rtl/>
        </w:rPr>
        <w:t xml:space="preserve">وْ </w:t>
      </w:r>
      <w:r w:rsidR="009C7E4B" w:rsidRPr="006323CC">
        <w:rPr>
          <w:rFonts w:hint="cs"/>
          <w:sz w:val="27"/>
          <w:rtl/>
        </w:rPr>
        <w:t>إ</w:t>
      </w:r>
      <w:r w:rsidR="005743E1" w:rsidRPr="006323CC">
        <w:rPr>
          <w:sz w:val="27"/>
          <w:rtl/>
        </w:rPr>
        <w:t xml:space="preserve">خْوَةً </w:t>
      </w:r>
      <w:r w:rsidR="009C7E4B" w:rsidRPr="006323CC">
        <w:rPr>
          <w:rFonts w:hint="cs"/>
          <w:sz w:val="27"/>
          <w:rtl/>
        </w:rPr>
        <w:t>أ</w:t>
      </w:r>
      <w:r w:rsidR="005743E1" w:rsidRPr="006323CC">
        <w:rPr>
          <w:sz w:val="27"/>
          <w:rtl/>
        </w:rPr>
        <w:t>وِ امْرَ</w:t>
      </w:r>
      <w:r w:rsidR="009C7E4B" w:rsidRPr="006323CC">
        <w:rPr>
          <w:rFonts w:hint="cs"/>
          <w:sz w:val="27"/>
          <w:rtl/>
        </w:rPr>
        <w:t>أ</w:t>
      </w:r>
      <w:r w:rsidR="005743E1" w:rsidRPr="006323CC">
        <w:rPr>
          <w:sz w:val="27"/>
          <w:rtl/>
        </w:rPr>
        <w:t xml:space="preserve">ةً </w:t>
      </w:r>
      <w:r w:rsidR="009C7E4B" w:rsidRPr="006323CC">
        <w:rPr>
          <w:rFonts w:hint="cs"/>
          <w:sz w:val="27"/>
          <w:rtl/>
        </w:rPr>
        <w:t>أ</w:t>
      </w:r>
      <w:r w:rsidR="005743E1" w:rsidRPr="006323CC">
        <w:rPr>
          <w:sz w:val="27"/>
          <w:rtl/>
        </w:rPr>
        <w:t xml:space="preserve">وْ </w:t>
      </w:r>
      <w:r w:rsidR="009C7E4B" w:rsidRPr="006323CC">
        <w:rPr>
          <w:rFonts w:hint="cs"/>
          <w:sz w:val="27"/>
          <w:rtl/>
        </w:rPr>
        <w:t>أ</w:t>
      </w:r>
      <w:r w:rsidR="005743E1" w:rsidRPr="006323CC">
        <w:rPr>
          <w:sz w:val="27"/>
          <w:rtl/>
        </w:rPr>
        <w:t xml:space="preserve">وْلاداً مِنْ </w:t>
      </w:r>
      <w:r w:rsidR="009C7E4B" w:rsidRPr="006323CC">
        <w:rPr>
          <w:rFonts w:hint="cs"/>
          <w:sz w:val="27"/>
          <w:rtl/>
        </w:rPr>
        <w:t>أ</w:t>
      </w:r>
      <w:r w:rsidR="005743E1" w:rsidRPr="006323CC">
        <w:rPr>
          <w:sz w:val="27"/>
          <w:rtl/>
        </w:rPr>
        <w:t>جْلِ مَلكَوُتِ الله</w:t>
      </w:r>
      <w:r w:rsidR="009C7E4B" w:rsidRPr="006323CC">
        <w:rPr>
          <w:rFonts w:hint="cs"/>
          <w:sz w:val="27"/>
          <w:rtl/>
        </w:rPr>
        <w:t xml:space="preserve"> إ</w:t>
      </w:r>
      <w:r w:rsidR="005743E1" w:rsidRPr="006323CC">
        <w:rPr>
          <w:sz w:val="27"/>
          <w:rtl/>
        </w:rPr>
        <w:t>لا</w:t>
      </w:r>
      <w:r w:rsidR="009C7E4B" w:rsidRPr="006323CC">
        <w:rPr>
          <w:rFonts w:hint="cs"/>
          <w:sz w:val="27"/>
          <w:rtl/>
        </w:rPr>
        <w:t>َّ</w:t>
      </w:r>
      <w:r w:rsidR="005743E1" w:rsidRPr="006323CC">
        <w:rPr>
          <w:sz w:val="27"/>
          <w:rtl/>
        </w:rPr>
        <w:t xml:space="preserve"> وَيَ</w:t>
      </w:r>
      <w:r w:rsidR="009C7E4B" w:rsidRPr="006323CC">
        <w:rPr>
          <w:rFonts w:hint="cs"/>
          <w:sz w:val="27"/>
          <w:rtl/>
        </w:rPr>
        <w:t>أ</w:t>
      </w:r>
      <w:r w:rsidR="005743E1" w:rsidRPr="006323CC">
        <w:rPr>
          <w:sz w:val="27"/>
          <w:rtl/>
        </w:rPr>
        <w:t>خُذُ فِي هذَا الز</w:t>
      </w:r>
      <w:r w:rsidR="009C7E4B" w:rsidRPr="006323CC">
        <w:rPr>
          <w:rFonts w:hint="cs"/>
          <w:sz w:val="27"/>
          <w:rtl/>
        </w:rPr>
        <w:t>َّ</w:t>
      </w:r>
      <w:r w:rsidR="005743E1" w:rsidRPr="006323CC">
        <w:rPr>
          <w:sz w:val="27"/>
          <w:rtl/>
        </w:rPr>
        <w:t>مَانِ</w:t>
      </w:r>
      <w:r w:rsidR="005743E1" w:rsidRPr="006323CC">
        <w:rPr>
          <w:rFonts w:hint="cs"/>
          <w:sz w:val="27"/>
          <w:rtl/>
        </w:rPr>
        <w:t xml:space="preserve"> </w:t>
      </w:r>
      <w:r w:rsidR="009C7E4B" w:rsidRPr="006323CC">
        <w:rPr>
          <w:rFonts w:hint="cs"/>
          <w:sz w:val="27"/>
          <w:rtl/>
        </w:rPr>
        <w:t>أ</w:t>
      </w:r>
      <w:r w:rsidR="005743E1" w:rsidRPr="006323CC">
        <w:rPr>
          <w:sz w:val="27"/>
          <w:rtl/>
        </w:rPr>
        <w:t xml:space="preserve">ضْعَافاً كثَِيرَةً، وَفِي الدهْرِ </w:t>
      </w:r>
      <w:r w:rsidR="005743E1" w:rsidRPr="006323CC">
        <w:rPr>
          <w:sz w:val="27"/>
          <w:rtl/>
        </w:rPr>
        <w:lastRenderedPageBreak/>
        <w:t>الآتِي الْحَيَاةَ ال</w:t>
      </w:r>
      <w:r w:rsidR="009C7E4B" w:rsidRPr="006323CC">
        <w:rPr>
          <w:rFonts w:hint="cs"/>
          <w:sz w:val="27"/>
          <w:rtl/>
        </w:rPr>
        <w:t>أ</w:t>
      </w:r>
      <w:r w:rsidR="003316E7" w:rsidRPr="006323CC">
        <w:rPr>
          <w:rFonts w:hint="cs"/>
          <w:sz w:val="27"/>
          <w:rtl/>
        </w:rPr>
        <w:t>َ</w:t>
      </w:r>
      <w:r w:rsidR="005743E1" w:rsidRPr="006323CC">
        <w:rPr>
          <w:sz w:val="27"/>
          <w:rtl/>
        </w:rPr>
        <w:t>بَدِي</w:t>
      </w:r>
      <w:r w:rsidR="009C7E4B" w:rsidRPr="006323CC">
        <w:rPr>
          <w:rFonts w:hint="cs"/>
          <w:sz w:val="27"/>
          <w:rtl/>
        </w:rPr>
        <w:t>ّ</w:t>
      </w:r>
      <w:r w:rsidR="005743E1" w:rsidRPr="006323CC">
        <w:rPr>
          <w:sz w:val="27"/>
          <w:rtl/>
        </w:rPr>
        <w:t>ةَ</w:t>
      </w:r>
      <w:r w:rsidR="00DB6F7C"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61"/>
      </w:r>
      <w:r w:rsidR="005743E1" w:rsidRPr="006323CC">
        <w:rPr>
          <w:rFonts w:hint="cs"/>
          <w:sz w:val="27"/>
          <w:vertAlign w:val="superscript"/>
          <w:rtl/>
        </w:rPr>
        <w:t>)</w:t>
      </w:r>
      <w:r w:rsidR="005743E1" w:rsidRPr="006323CC">
        <w:rPr>
          <w:sz w:val="27"/>
          <w:rtl/>
        </w:rPr>
        <w:t xml:space="preserve">. </w:t>
      </w:r>
      <w:r w:rsidR="00DB6F7C" w:rsidRPr="006323CC">
        <w:rPr>
          <w:rFonts w:hint="eastAsia"/>
          <w:sz w:val="24"/>
          <w:szCs w:val="24"/>
          <w:rtl/>
        </w:rPr>
        <w:t>«</w:t>
      </w:r>
      <w:r w:rsidR="005743E1" w:rsidRPr="006323CC">
        <w:rPr>
          <w:sz w:val="27"/>
          <w:rtl/>
        </w:rPr>
        <w:t>وَكثَِيرُونَِ مِنَ الراقِدِينَ فِي تُرَابِ ال</w:t>
      </w:r>
      <w:r w:rsidR="009C7E4B" w:rsidRPr="006323CC">
        <w:rPr>
          <w:rFonts w:hint="cs"/>
          <w:sz w:val="27"/>
          <w:rtl/>
        </w:rPr>
        <w:t>أ</w:t>
      </w:r>
      <w:r w:rsidR="005743E1" w:rsidRPr="006323CC">
        <w:rPr>
          <w:sz w:val="27"/>
          <w:rtl/>
        </w:rPr>
        <w:t>رْضِ</w:t>
      </w:r>
      <w:r w:rsidR="005743E1" w:rsidRPr="006323CC">
        <w:rPr>
          <w:rFonts w:hint="cs"/>
          <w:sz w:val="27"/>
          <w:rtl/>
        </w:rPr>
        <w:t xml:space="preserve"> </w:t>
      </w:r>
      <w:r w:rsidR="005743E1" w:rsidRPr="006323CC">
        <w:rPr>
          <w:sz w:val="27"/>
          <w:rtl/>
        </w:rPr>
        <w:t xml:space="preserve">يَسْتَيْقِظُونَ، </w:t>
      </w:r>
      <w:r w:rsidR="00DB6F7C" w:rsidRPr="006323CC">
        <w:rPr>
          <w:sz w:val="27"/>
          <w:rtl/>
        </w:rPr>
        <w:t>هؤُلاء</w:t>
      </w:r>
      <w:r w:rsidR="005743E1" w:rsidRPr="006323CC">
        <w:rPr>
          <w:sz w:val="27"/>
          <w:rtl/>
        </w:rPr>
        <w:t xml:space="preserve"> </w:t>
      </w:r>
      <w:r w:rsidR="00C75A19" w:rsidRPr="006323CC">
        <w:rPr>
          <w:rFonts w:hint="cs"/>
          <w:sz w:val="27"/>
          <w:rtl/>
        </w:rPr>
        <w:t>إلَى</w:t>
      </w:r>
      <w:r w:rsidR="005743E1" w:rsidRPr="006323CC">
        <w:rPr>
          <w:sz w:val="27"/>
          <w:rtl/>
        </w:rPr>
        <w:t xml:space="preserve"> الْحَيَاةِ ال</w:t>
      </w:r>
      <w:r w:rsidR="003316E7" w:rsidRPr="006323CC">
        <w:rPr>
          <w:rFonts w:hint="cs"/>
          <w:sz w:val="27"/>
          <w:rtl/>
        </w:rPr>
        <w:t>أَ</w:t>
      </w:r>
      <w:r w:rsidR="005743E1" w:rsidRPr="006323CC">
        <w:rPr>
          <w:sz w:val="27"/>
          <w:rtl/>
        </w:rPr>
        <w:t xml:space="preserve">بَدِيةِ، </w:t>
      </w:r>
      <w:r w:rsidR="003316E7" w:rsidRPr="006323CC">
        <w:rPr>
          <w:sz w:val="27"/>
          <w:rtl/>
        </w:rPr>
        <w:t>وَهؤُلاء</w:t>
      </w:r>
      <w:r w:rsidR="005743E1" w:rsidRPr="006323CC">
        <w:rPr>
          <w:sz w:val="27"/>
          <w:rtl/>
        </w:rPr>
        <w:t xml:space="preserve"> </w:t>
      </w:r>
      <w:r w:rsidR="00C75A19" w:rsidRPr="006323CC">
        <w:rPr>
          <w:rFonts w:hint="cs"/>
          <w:sz w:val="27"/>
          <w:rtl/>
        </w:rPr>
        <w:t>إلَى</w:t>
      </w:r>
      <w:r w:rsidR="005743E1" w:rsidRPr="006323CC">
        <w:rPr>
          <w:sz w:val="27"/>
          <w:rtl/>
        </w:rPr>
        <w:t xml:space="preserve"> الْعَارِ</w:t>
      </w:r>
      <w:r w:rsidR="009C7E4B" w:rsidRPr="006323CC">
        <w:rPr>
          <w:rFonts w:hint="cs"/>
          <w:sz w:val="27"/>
          <w:rtl/>
        </w:rPr>
        <w:t>؛</w:t>
      </w:r>
      <w:r w:rsidR="005743E1" w:rsidRPr="006323CC">
        <w:rPr>
          <w:sz w:val="27"/>
          <w:rtl/>
        </w:rPr>
        <w:t xml:space="preserve"> لِلازْدِرَاءِ ال</w:t>
      </w:r>
      <w:r w:rsidR="005743E1" w:rsidRPr="006323CC">
        <w:rPr>
          <w:rFonts w:hint="cs"/>
          <w:sz w:val="27"/>
          <w:rtl/>
        </w:rPr>
        <w:t>أ</w:t>
      </w:r>
      <w:r w:rsidR="003316E7" w:rsidRPr="006323CC">
        <w:rPr>
          <w:rFonts w:hint="cs"/>
          <w:sz w:val="27"/>
          <w:rtl/>
        </w:rPr>
        <w:t>َ</w:t>
      </w:r>
      <w:r w:rsidR="005743E1" w:rsidRPr="006323CC">
        <w:rPr>
          <w:sz w:val="27"/>
          <w:rtl/>
        </w:rPr>
        <w:t>بَدِي</w:t>
      </w:r>
      <w:r w:rsidR="009C7E4B" w:rsidRPr="006323CC">
        <w:rPr>
          <w:rFonts w:hint="cs"/>
          <w:sz w:val="27"/>
          <w:rtl/>
        </w:rPr>
        <w:t>ّ</w:t>
      </w:r>
      <w:r w:rsidR="003316E7"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62"/>
      </w:r>
      <w:r w:rsidR="005743E1" w:rsidRPr="006323CC">
        <w:rPr>
          <w:rFonts w:hint="cs"/>
          <w:sz w:val="27"/>
          <w:vertAlign w:val="superscript"/>
          <w:rtl/>
        </w:rPr>
        <w:t>)</w:t>
      </w:r>
      <w:r w:rsidR="005743E1" w:rsidRPr="006323CC">
        <w:rPr>
          <w:sz w:val="27"/>
          <w:rtl/>
        </w:rPr>
        <w:t>.</w:t>
      </w:r>
      <w:r w:rsidR="003316E7" w:rsidRPr="006323CC">
        <w:rPr>
          <w:rFonts w:hint="cs"/>
          <w:sz w:val="27"/>
          <w:rtl/>
        </w:rPr>
        <w:t xml:space="preserve"> </w:t>
      </w:r>
      <w:r w:rsidR="003316E7" w:rsidRPr="006323CC">
        <w:rPr>
          <w:rFonts w:hint="eastAsia"/>
          <w:sz w:val="24"/>
          <w:szCs w:val="24"/>
          <w:rtl/>
        </w:rPr>
        <w:t>«</w:t>
      </w:r>
      <w:r w:rsidR="005743E1" w:rsidRPr="006323CC">
        <w:rPr>
          <w:sz w:val="27"/>
          <w:rtl/>
        </w:rPr>
        <w:t>دار الفرح</w:t>
      </w:r>
      <w:r w:rsidR="005743E1" w:rsidRPr="006323CC">
        <w:rPr>
          <w:rFonts w:hint="cs"/>
          <w:sz w:val="27"/>
          <w:rtl/>
        </w:rPr>
        <w:t xml:space="preserve"> </w:t>
      </w:r>
      <w:r w:rsidR="005743E1" w:rsidRPr="006323CC">
        <w:rPr>
          <w:sz w:val="27"/>
          <w:rtl/>
        </w:rPr>
        <w:t>والسعادة الأبدي</w:t>
      </w:r>
      <w:r w:rsidR="009C7E4B" w:rsidRPr="006323CC">
        <w:rPr>
          <w:rFonts w:hint="cs"/>
          <w:sz w:val="27"/>
          <w:rtl/>
        </w:rPr>
        <w:t>ّ</w:t>
      </w:r>
      <w:r w:rsidR="005743E1" w:rsidRPr="006323CC">
        <w:rPr>
          <w:sz w:val="27"/>
          <w:rtl/>
        </w:rPr>
        <w:t xml:space="preserve">ة، ومنزل النعيم الخالد للأبرار، اسمها </w:t>
      </w:r>
      <w:r w:rsidR="009C7E4B" w:rsidRPr="006323CC">
        <w:rPr>
          <w:rFonts w:hint="cs"/>
          <w:sz w:val="27"/>
          <w:rtl/>
        </w:rPr>
        <w:t>جنّة</w:t>
      </w:r>
      <w:r w:rsidR="005743E1" w:rsidRPr="006323CC">
        <w:rPr>
          <w:sz w:val="27"/>
          <w:rtl/>
        </w:rPr>
        <w:t xml:space="preserve"> عدن، أو </w:t>
      </w:r>
      <w:r w:rsidR="00791B23" w:rsidRPr="006323CC">
        <w:rPr>
          <w:rFonts w:hint="cs"/>
          <w:sz w:val="27"/>
          <w:rtl/>
        </w:rPr>
        <w:t>حديقة</w:t>
      </w:r>
      <w:r w:rsidR="005743E1" w:rsidRPr="006323CC">
        <w:rPr>
          <w:sz w:val="27"/>
          <w:rtl/>
        </w:rPr>
        <w:t xml:space="preserve"> عدن، التي هي الجن</w:t>
      </w:r>
      <w:r w:rsidR="00791B23" w:rsidRPr="006323CC">
        <w:rPr>
          <w:rFonts w:hint="cs"/>
          <w:sz w:val="27"/>
          <w:rtl/>
        </w:rPr>
        <w:t>ّ</w:t>
      </w:r>
      <w:r w:rsidR="005743E1" w:rsidRPr="006323CC">
        <w:rPr>
          <w:sz w:val="27"/>
          <w:rtl/>
        </w:rPr>
        <w:t>ة المعروفة</w:t>
      </w:r>
      <w:r w:rsidR="005743E1"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63"/>
      </w:r>
      <w:r w:rsidR="005743E1" w:rsidRPr="006323CC">
        <w:rPr>
          <w:rFonts w:hint="cs"/>
          <w:sz w:val="27"/>
          <w:vertAlign w:val="superscript"/>
          <w:rtl/>
        </w:rPr>
        <w:t>)</w:t>
      </w:r>
      <w:r w:rsidR="005743E1" w:rsidRPr="006323CC">
        <w:rPr>
          <w:rFonts w:hint="cs"/>
          <w:sz w:val="27"/>
          <w:rtl/>
        </w:rPr>
        <w:t>.</w:t>
      </w:r>
      <w:r w:rsidR="005743E1" w:rsidRPr="006323CC">
        <w:rPr>
          <w:sz w:val="27"/>
          <w:rtl/>
        </w:rPr>
        <w:t xml:space="preserve"> </w:t>
      </w:r>
      <w:r w:rsidR="00791B23" w:rsidRPr="006323CC">
        <w:rPr>
          <w:rFonts w:hint="cs"/>
          <w:sz w:val="27"/>
          <w:rtl/>
        </w:rPr>
        <w:t>و</w:t>
      </w:r>
      <w:r w:rsidR="005743E1" w:rsidRPr="006323CC">
        <w:rPr>
          <w:sz w:val="27"/>
          <w:rtl/>
        </w:rPr>
        <w:t>توجد أمثلة</w:t>
      </w:r>
      <w:r w:rsidR="00791B23" w:rsidRPr="006323CC">
        <w:rPr>
          <w:rFonts w:hint="cs"/>
          <w:sz w:val="27"/>
          <w:rtl/>
        </w:rPr>
        <w:t>ٌ</w:t>
      </w:r>
      <w:r w:rsidR="005743E1" w:rsidRPr="006323CC">
        <w:rPr>
          <w:sz w:val="27"/>
          <w:rtl/>
        </w:rPr>
        <w:t xml:space="preserve"> أخرى لهذا البحث</w:t>
      </w:r>
      <w:r w:rsidR="005743E1" w:rsidRPr="006323CC">
        <w:rPr>
          <w:rFonts w:hint="cs"/>
          <w:sz w:val="27"/>
          <w:vertAlign w:val="superscript"/>
          <w:rtl/>
        </w:rPr>
        <w:t>(</w:t>
      </w:r>
      <w:r w:rsidR="005743E1" w:rsidRPr="006323CC">
        <w:rPr>
          <w:rStyle w:val="ac"/>
          <w:sz w:val="27"/>
          <w:rtl/>
        </w:rPr>
        <w:endnoteReference w:id="564"/>
      </w:r>
      <w:r w:rsidR="005743E1" w:rsidRPr="006323CC">
        <w:rPr>
          <w:rFonts w:hint="cs"/>
          <w:sz w:val="27"/>
          <w:vertAlign w:val="superscript"/>
          <w:rtl/>
        </w:rPr>
        <w:t>)</w:t>
      </w:r>
      <w:r w:rsidR="005743E1" w:rsidRPr="006323CC">
        <w:rPr>
          <w:sz w:val="27"/>
          <w:rtl/>
        </w:rPr>
        <w:t>. وهكذا فإن خلود الجن</w:t>
      </w:r>
      <w:r w:rsidR="00791B23" w:rsidRPr="006323CC">
        <w:rPr>
          <w:rFonts w:hint="cs"/>
          <w:sz w:val="27"/>
          <w:rtl/>
        </w:rPr>
        <w:t>ّ</w:t>
      </w:r>
      <w:r w:rsidR="005743E1" w:rsidRPr="006323CC">
        <w:rPr>
          <w:sz w:val="27"/>
          <w:rtl/>
        </w:rPr>
        <w:t>ة مقر</w:t>
      </w:r>
      <w:r w:rsidR="00791B23" w:rsidRPr="006323CC">
        <w:rPr>
          <w:rFonts w:hint="cs"/>
          <w:sz w:val="27"/>
          <w:rtl/>
        </w:rPr>
        <w:t>ّ</w:t>
      </w:r>
      <w:r w:rsidR="005743E1" w:rsidRPr="006323CC">
        <w:rPr>
          <w:sz w:val="27"/>
          <w:rtl/>
        </w:rPr>
        <w:t>ر</w:t>
      </w:r>
      <w:r w:rsidR="00791B23" w:rsidRPr="006323CC">
        <w:rPr>
          <w:rFonts w:hint="cs"/>
          <w:sz w:val="27"/>
          <w:rtl/>
        </w:rPr>
        <w:t>ٌ</w:t>
      </w:r>
      <w:r w:rsidR="005743E1" w:rsidRPr="006323CC">
        <w:rPr>
          <w:sz w:val="27"/>
          <w:rtl/>
        </w:rPr>
        <w:t xml:space="preserve"> في كل</w:t>
      </w:r>
      <w:r w:rsidR="00791B23" w:rsidRPr="006323CC">
        <w:rPr>
          <w:rFonts w:hint="cs"/>
          <w:sz w:val="27"/>
          <w:rtl/>
        </w:rPr>
        <w:t>ٍّ</w:t>
      </w:r>
      <w:r w:rsidR="005743E1" w:rsidRPr="006323CC">
        <w:rPr>
          <w:sz w:val="27"/>
          <w:rtl/>
        </w:rPr>
        <w:t xml:space="preserve"> من الإسلام والمسيحية</w:t>
      </w:r>
      <w:r w:rsidR="00791B23" w:rsidRPr="006323CC">
        <w:rPr>
          <w:sz w:val="27"/>
          <w:rtl/>
        </w:rPr>
        <w:t>.</w:t>
      </w:r>
    </w:p>
    <w:p w:rsidR="001B7AF5" w:rsidRPr="006323CC" w:rsidRDefault="001B7AF5" w:rsidP="001B7AF5">
      <w:pPr>
        <w:suppressAutoHyphens/>
        <w:spacing w:line="360" w:lineRule="exact"/>
        <w:rPr>
          <w:sz w:val="27"/>
          <w:rtl/>
          <w:lang w:bidi="ar-LB"/>
        </w:rPr>
      </w:pPr>
    </w:p>
    <w:p w:rsidR="00791B23" w:rsidRPr="006323CC" w:rsidRDefault="005743E1" w:rsidP="009E723E">
      <w:pPr>
        <w:pStyle w:val="31"/>
        <w:rPr>
          <w:color w:val="auto"/>
          <w:rtl/>
        </w:rPr>
      </w:pPr>
      <w:r w:rsidRPr="006323CC">
        <w:rPr>
          <w:color w:val="auto"/>
          <w:rtl/>
        </w:rPr>
        <w:t>الجن</w:t>
      </w:r>
      <w:r w:rsidR="00791B23" w:rsidRPr="006323CC">
        <w:rPr>
          <w:rFonts w:hint="cs"/>
          <w:color w:val="auto"/>
          <w:rtl/>
        </w:rPr>
        <w:t>ّ</w:t>
      </w:r>
      <w:r w:rsidRPr="006323CC">
        <w:rPr>
          <w:color w:val="auto"/>
          <w:rtl/>
        </w:rPr>
        <w:t>ة مكان</w:t>
      </w:r>
      <w:r w:rsidRPr="006323CC">
        <w:rPr>
          <w:rFonts w:hint="cs"/>
          <w:color w:val="auto"/>
          <w:rtl/>
        </w:rPr>
        <w:t xml:space="preserve"> </w:t>
      </w:r>
      <w:r w:rsidR="00791B23" w:rsidRPr="006323CC">
        <w:rPr>
          <w:color w:val="auto"/>
          <w:rtl/>
        </w:rPr>
        <w:t>الراحة</w:t>
      </w:r>
      <w:r w:rsidR="00667FEA" w:rsidRPr="006323CC">
        <w:rPr>
          <w:rFonts w:hint="cs"/>
          <w:color w:val="auto"/>
          <w:rtl/>
        </w:rPr>
        <w:t xml:space="preserve"> والنعيم</w:t>
      </w:r>
      <w:r w:rsidR="00791B23" w:rsidRPr="006323CC">
        <w:rPr>
          <w:rFonts w:hint="cs"/>
          <w:color w:val="auto"/>
          <w:rtl/>
          <w:lang w:val="en-US"/>
        </w:rPr>
        <w:t xml:space="preserve"> ــــــ</w:t>
      </w:r>
    </w:p>
    <w:p w:rsidR="00791B23" w:rsidRPr="006323CC" w:rsidRDefault="005743E1" w:rsidP="003316E7">
      <w:pPr>
        <w:rPr>
          <w:sz w:val="27"/>
          <w:rtl/>
        </w:rPr>
      </w:pPr>
      <w:r w:rsidRPr="006323CC">
        <w:rPr>
          <w:sz w:val="27"/>
          <w:rtl/>
        </w:rPr>
        <w:t>الجن</w:t>
      </w:r>
      <w:r w:rsidR="00791B23" w:rsidRPr="006323CC">
        <w:rPr>
          <w:rFonts w:hint="cs"/>
          <w:sz w:val="27"/>
          <w:rtl/>
        </w:rPr>
        <w:t>ّ</w:t>
      </w:r>
      <w:r w:rsidRPr="006323CC">
        <w:rPr>
          <w:sz w:val="27"/>
          <w:rtl/>
        </w:rPr>
        <w:t>ة دار الراحة والطمأنينة، والمكان الذي كل</w:t>
      </w:r>
      <w:r w:rsidR="00791B23" w:rsidRPr="006323CC">
        <w:rPr>
          <w:rFonts w:hint="cs"/>
          <w:sz w:val="27"/>
          <w:rtl/>
        </w:rPr>
        <w:t>ّ</w:t>
      </w:r>
      <w:r w:rsidRPr="006323CC">
        <w:rPr>
          <w:sz w:val="27"/>
          <w:rtl/>
        </w:rPr>
        <w:t>ه خ</w:t>
      </w:r>
      <w:r w:rsidR="003316E7" w:rsidRPr="006323CC">
        <w:rPr>
          <w:rFonts w:hint="cs"/>
          <w:sz w:val="27"/>
          <w:rtl/>
        </w:rPr>
        <w:t>َ</w:t>
      </w:r>
      <w:r w:rsidRPr="006323CC">
        <w:rPr>
          <w:sz w:val="27"/>
          <w:rtl/>
        </w:rPr>
        <w:t>ي</w:t>
      </w:r>
      <w:r w:rsidR="003316E7" w:rsidRPr="006323CC">
        <w:rPr>
          <w:rFonts w:hint="cs"/>
          <w:sz w:val="27"/>
          <w:rtl/>
        </w:rPr>
        <w:t>ْ</w:t>
      </w:r>
      <w:r w:rsidRPr="006323CC">
        <w:rPr>
          <w:sz w:val="27"/>
          <w:rtl/>
        </w:rPr>
        <w:t>ر</w:t>
      </w:r>
      <w:r w:rsidR="00791B23" w:rsidRPr="006323CC">
        <w:rPr>
          <w:rFonts w:hint="cs"/>
          <w:sz w:val="27"/>
          <w:rtl/>
        </w:rPr>
        <w:t>ٌ</w:t>
      </w:r>
      <w:r w:rsidRPr="006323CC">
        <w:rPr>
          <w:sz w:val="27"/>
          <w:rtl/>
        </w:rPr>
        <w:t xml:space="preserve"> وف</w:t>
      </w:r>
      <w:r w:rsidR="003316E7" w:rsidRPr="006323CC">
        <w:rPr>
          <w:rFonts w:hint="cs"/>
          <w:sz w:val="27"/>
          <w:rtl/>
        </w:rPr>
        <w:t>َ</w:t>
      </w:r>
      <w:r w:rsidRPr="006323CC">
        <w:rPr>
          <w:sz w:val="27"/>
          <w:rtl/>
        </w:rPr>
        <w:t>ر</w:t>
      </w:r>
      <w:r w:rsidR="003316E7" w:rsidRPr="006323CC">
        <w:rPr>
          <w:rFonts w:hint="cs"/>
          <w:sz w:val="27"/>
          <w:rtl/>
        </w:rPr>
        <w:t>َ</w:t>
      </w:r>
      <w:r w:rsidRPr="006323CC">
        <w:rPr>
          <w:sz w:val="27"/>
          <w:rtl/>
        </w:rPr>
        <w:t>ح</w:t>
      </w:r>
      <w:r w:rsidR="003316E7" w:rsidRPr="006323CC">
        <w:rPr>
          <w:rFonts w:hint="cs"/>
          <w:sz w:val="27"/>
          <w:rtl/>
        </w:rPr>
        <w:t>ٌ</w:t>
      </w:r>
      <w:r w:rsidR="00791B23" w:rsidRPr="006323CC">
        <w:rPr>
          <w:rFonts w:hint="cs"/>
          <w:sz w:val="27"/>
          <w:rtl/>
        </w:rPr>
        <w:t>،</w:t>
      </w:r>
      <w:r w:rsidRPr="006323CC">
        <w:rPr>
          <w:sz w:val="27"/>
          <w:rtl/>
        </w:rPr>
        <w:t xml:space="preserve"> الذي تسكن فيه أرواح الفضلاء الأتقياء</w:t>
      </w:r>
      <w:r w:rsidRPr="006323CC">
        <w:rPr>
          <w:rFonts w:hint="cs"/>
          <w:sz w:val="27"/>
          <w:rtl/>
        </w:rPr>
        <w:t xml:space="preserve"> </w:t>
      </w:r>
      <w:r w:rsidRPr="006323CC">
        <w:rPr>
          <w:sz w:val="27"/>
          <w:rtl/>
        </w:rPr>
        <w:t>والمؤمنين الحقيقي</w:t>
      </w:r>
      <w:r w:rsidR="00791B23" w:rsidRPr="006323CC">
        <w:rPr>
          <w:rFonts w:hint="cs"/>
          <w:sz w:val="27"/>
          <w:rtl/>
        </w:rPr>
        <w:t>ّ</w:t>
      </w:r>
      <w:r w:rsidRPr="006323CC">
        <w:rPr>
          <w:sz w:val="27"/>
          <w:rtl/>
        </w:rPr>
        <w:t>ين بعد الموت. الجن</w:t>
      </w:r>
      <w:r w:rsidR="00791B23" w:rsidRPr="006323CC">
        <w:rPr>
          <w:rFonts w:hint="cs"/>
          <w:sz w:val="27"/>
          <w:rtl/>
        </w:rPr>
        <w:t>ّ</w:t>
      </w:r>
      <w:r w:rsidRPr="006323CC">
        <w:rPr>
          <w:sz w:val="27"/>
          <w:rtl/>
        </w:rPr>
        <w:t>ة دار النعيم الدائم. والآن السؤال الذي يطرح نفسه</w:t>
      </w:r>
      <w:r w:rsidR="00791B23" w:rsidRPr="006323CC">
        <w:rPr>
          <w:rFonts w:hint="cs"/>
          <w:sz w:val="27"/>
          <w:rtl/>
        </w:rPr>
        <w:t>:</w:t>
      </w:r>
      <w:r w:rsidRPr="006323CC">
        <w:rPr>
          <w:sz w:val="27"/>
          <w:rtl/>
        </w:rPr>
        <w:t xml:space="preserve"> ما هي هذه</w:t>
      </w:r>
      <w:r w:rsidRPr="006323CC">
        <w:rPr>
          <w:rFonts w:hint="cs"/>
          <w:sz w:val="27"/>
          <w:rtl/>
        </w:rPr>
        <w:t xml:space="preserve"> </w:t>
      </w:r>
      <w:r w:rsidRPr="006323CC">
        <w:rPr>
          <w:sz w:val="27"/>
          <w:rtl/>
        </w:rPr>
        <w:t>الن</w:t>
      </w:r>
      <w:r w:rsidR="00791B23" w:rsidRPr="006323CC">
        <w:rPr>
          <w:rFonts w:hint="cs"/>
          <w:sz w:val="27"/>
          <w:rtl/>
        </w:rPr>
        <w:t>ِّ</w:t>
      </w:r>
      <w:r w:rsidRPr="006323CC">
        <w:rPr>
          <w:sz w:val="27"/>
          <w:rtl/>
        </w:rPr>
        <w:t>ع</w:t>
      </w:r>
      <w:r w:rsidR="00791B23" w:rsidRPr="006323CC">
        <w:rPr>
          <w:rFonts w:hint="cs"/>
          <w:sz w:val="27"/>
          <w:rtl/>
        </w:rPr>
        <w:t>َ</w:t>
      </w:r>
      <w:r w:rsidRPr="006323CC">
        <w:rPr>
          <w:sz w:val="27"/>
          <w:rtl/>
        </w:rPr>
        <w:t>م الأبدية، وم</w:t>
      </w:r>
      <w:r w:rsidR="00791B23" w:rsidRPr="006323CC">
        <w:rPr>
          <w:rFonts w:hint="cs"/>
          <w:sz w:val="27"/>
          <w:rtl/>
        </w:rPr>
        <w:t>ِ</w:t>
      </w:r>
      <w:r w:rsidRPr="006323CC">
        <w:rPr>
          <w:sz w:val="27"/>
          <w:rtl/>
        </w:rPr>
        <w:t>م</w:t>
      </w:r>
      <w:r w:rsidR="00791B23" w:rsidRPr="006323CC">
        <w:rPr>
          <w:rFonts w:hint="cs"/>
          <w:sz w:val="27"/>
          <w:rtl/>
        </w:rPr>
        <w:t>َّ</w:t>
      </w:r>
      <w:r w:rsidRPr="006323CC">
        <w:rPr>
          <w:sz w:val="27"/>
          <w:rtl/>
        </w:rPr>
        <w:t xml:space="preserve"> تتكو</w:t>
      </w:r>
      <w:r w:rsidR="00791B23" w:rsidRPr="006323CC">
        <w:rPr>
          <w:rFonts w:hint="cs"/>
          <w:sz w:val="27"/>
          <w:rtl/>
        </w:rPr>
        <w:t>َّ</w:t>
      </w:r>
      <w:r w:rsidRPr="006323CC">
        <w:rPr>
          <w:sz w:val="27"/>
          <w:rtl/>
        </w:rPr>
        <w:t>ن؟ وما هي الن</w:t>
      </w:r>
      <w:r w:rsidR="00791B23" w:rsidRPr="006323CC">
        <w:rPr>
          <w:rFonts w:hint="cs"/>
          <w:sz w:val="27"/>
          <w:rtl/>
        </w:rPr>
        <w:t>ِّ</w:t>
      </w:r>
      <w:r w:rsidRPr="006323CC">
        <w:rPr>
          <w:sz w:val="27"/>
          <w:rtl/>
        </w:rPr>
        <w:t>ع</w:t>
      </w:r>
      <w:r w:rsidR="00791B23" w:rsidRPr="006323CC">
        <w:rPr>
          <w:rFonts w:hint="cs"/>
          <w:sz w:val="27"/>
          <w:rtl/>
        </w:rPr>
        <w:t>َ</w:t>
      </w:r>
      <w:r w:rsidRPr="006323CC">
        <w:rPr>
          <w:sz w:val="27"/>
          <w:rtl/>
        </w:rPr>
        <w:t>م التي يتمت</w:t>
      </w:r>
      <w:r w:rsidR="00791B23" w:rsidRPr="006323CC">
        <w:rPr>
          <w:rFonts w:hint="cs"/>
          <w:sz w:val="27"/>
          <w:rtl/>
        </w:rPr>
        <w:t>َّ</w:t>
      </w:r>
      <w:r w:rsidRPr="006323CC">
        <w:rPr>
          <w:sz w:val="27"/>
          <w:rtl/>
        </w:rPr>
        <w:t>ع بها أهل الجن</w:t>
      </w:r>
      <w:r w:rsidR="00791B23" w:rsidRPr="006323CC">
        <w:rPr>
          <w:rFonts w:hint="cs"/>
          <w:sz w:val="27"/>
          <w:rtl/>
        </w:rPr>
        <w:t>ّ</w:t>
      </w:r>
      <w:r w:rsidR="00791B23" w:rsidRPr="006323CC">
        <w:rPr>
          <w:sz w:val="27"/>
          <w:rtl/>
        </w:rPr>
        <w:t>ة؟</w:t>
      </w:r>
    </w:p>
    <w:p w:rsidR="00423486" w:rsidRPr="006323CC" w:rsidRDefault="005743E1" w:rsidP="006E4345">
      <w:pPr>
        <w:rPr>
          <w:sz w:val="27"/>
          <w:rtl/>
        </w:rPr>
      </w:pPr>
      <w:r w:rsidRPr="006323CC">
        <w:rPr>
          <w:sz w:val="27"/>
          <w:rtl/>
        </w:rPr>
        <w:t>بشكل</w:t>
      </w:r>
      <w:r w:rsidR="00791B23" w:rsidRPr="006323CC">
        <w:rPr>
          <w:rFonts w:hint="cs"/>
          <w:sz w:val="27"/>
          <w:rtl/>
        </w:rPr>
        <w:t>ٍ</w:t>
      </w:r>
      <w:r w:rsidRPr="006323CC">
        <w:rPr>
          <w:sz w:val="27"/>
          <w:rtl/>
        </w:rPr>
        <w:t xml:space="preserve"> عام</w:t>
      </w:r>
      <w:r w:rsidR="00791B23" w:rsidRPr="006323CC">
        <w:rPr>
          <w:rFonts w:hint="cs"/>
          <w:sz w:val="27"/>
          <w:rtl/>
        </w:rPr>
        <w:t>ّ</w:t>
      </w:r>
      <w:r w:rsidRPr="006323CC">
        <w:rPr>
          <w:sz w:val="27"/>
          <w:rtl/>
        </w:rPr>
        <w:t xml:space="preserve"> </w:t>
      </w:r>
      <w:r w:rsidR="00791B23" w:rsidRPr="006323CC">
        <w:rPr>
          <w:sz w:val="27"/>
          <w:rtl/>
        </w:rPr>
        <w:t>عندما</w:t>
      </w:r>
      <w:r w:rsidR="00791B23" w:rsidRPr="006323CC">
        <w:rPr>
          <w:rFonts w:hint="cs"/>
          <w:sz w:val="27"/>
          <w:rtl/>
        </w:rPr>
        <w:t xml:space="preserve"> </w:t>
      </w:r>
      <w:r w:rsidR="00791B23" w:rsidRPr="006323CC">
        <w:rPr>
          <w:sz w:val="27"/>
          <w:rtl/>
        </w:rPr>
        <w:t>يتحد</w:t>
      </w:r>
      <w:r w:rsidR="00791B23" w:rsidRPr="006323CC">
        <w:rPr>
          <w:rFonts w:hint="cs"/>
          <w:sz w:val="27"/>
          <w:rtl/>
        </w:rPr>
        <w:t>َّ</w:t>
      </w:r>
      <w:r w:rsidR="00791B23" w:rsidRPr="006323CC">
        <w:rPr>
          <w:sz w:val="27"/>
          <w:rtl/>
        </w:rPr>
        <w:t xml:space="preserve">ث </w:t>
      </w:r>
      <w:r w:rsidRPr="006323CC">
        <w:rPr>
          <w:sz w:val="27"/>
          <w:rtl/>
        </w:rPr>
        <w:t>القرآن عن ن</w:t>
      </w:r>
      <w:r w:rsidR="00791B23" w:rsidRPr="006323CC">
        <w:rPr>
          <w:rFonts w:hint="cs"/>
          <w:sz w:val="27"/>
          <w:rtl/>
        </w:rPr>
        <w:t>ِ</w:t>
      </w:r>
      <w:r w:rsidRPr="006323CC">
        <w:rPr>
          <w:sz w:val="27"/>
          <w:rtl/>
        </w:rPr>
        <w:t>ع</w:t>
      </w:r>
      <w:r w:rsidR="00791B23" w:rsidRPr="006323CC">
        <w:rPr>
          <w:rFonts w:hint="cs"/>
          <w:sz w:val="27"/>
          <w:rtl/>
        </w:rPr>
        <w:t>َ</w:t>
      </w:r>
      <w:r w:rsidRPr="006323CC">
        <w:rPr>
          <w:sz w:val="27"/>
          <w:rtl/>
        </w:rPr>
        <w:t>م الجن</w:t>
      </w:r>
      <w:r w:rsidR="00791B23" w:rsidRPr="006323CC">
        <w:rPr>
          <w:rFonts w:hint="cs"/>
          <w:sz w:val="27"/>
          <w:rtl/>
        </w:rPr>
        <w:t>ّ</w:t>
      </w:r>
      <w:r w:rsidRPr="006323CC">
        <w:rPr>
          <w:sz w:val="27"/>
          <w:rtl/>
        </w:rPr>
        <w:t>ة يؤك</w:t>
      </w:r>
      <w:r w:rsidR="00791B23" w:rsidRPr="006323CC">
        <w:rPr>
          <w:rFonts w:hint="cs"/>
          <w:sz w:val="27"/>
          <w:rtl/>
        </w:rPr>
        <w:t>ِّ</w:t>
      </w:r>
      <w:r w:rsidRPr="006323CC">
        <w:rPr>
          <w:sz w:val="27"/>
          <w:rtl/>
        </w:rPr>
        <w:t>د ع</w:t>
      </w:r>
      <w:r w:rsidR="003316E7" w:rsidRPr="006323CC">
        <w:rPr>
          <w:rFonts w:hint="cs"/>
          <w:sz w:val="27"/>
          <w:rtl/>
        </w:rPr>
        <w:t>َ</w:t>
      </w:r>
      <w:r w:rsidRPr="006323CC">
        <w:rPr>
          <w:sz w:val="27"/>
          <w:rtl/>
        </w:rPr>
        <w:t>ظ</w:t>
      </w:r>
      <w:r w:rsidR="003316E7" w:rsidRPr="006323CC">
        <w:rPr>
          <w:rFonts w:hint="cs"/>
          <w:sz w:val="27"/>
          <w:rtl/>
        </w:rPr>
        <w:t>َ</w:t>
      </w:r>
      <w:r w:rsidRPr="006323CC">
        <w:rPr>
          <w:sz w:val="27"/>
          <w:rtl/>
        </w:rPr>
        <w:t>متها</w:t>
      </w:r>
      <w:r w:rsidR="00791B23" w:rsidRPr="006323CC">
        <w:rPr>
          <w:rFonts w:hint="cs"/>
          <w:sz w:val="27"/>
          <w:rtl/>
        </w:rPr>
        <w:t>،</w:t>
      </w:r>
      <w:r w:rsidRPr="006323CC">
        <w:rPr>
          <w:sz w:val="27"/>
          <w:rtl/>
        </w:rPr>
        <w:t xml:space="preserve"> وعدم قدرة البشر على تصو</w:t>
      </w:r>
      <w:r w:rsidR="00791B23" w:rsidRPr="006323CC">
        <w:rPr>
          <w:rFonts w:hint="cs"/>
          <w:sz w:val="27"/>
          <w:rtl/>
        </w:rPr>
        <w:t>ُّ</w:t>
      </w:r>
      <w:r w:rsidRPr="006323CC">
        <w:rPr>
          <w:sz w:val="27"/>
          <w:rtl/>
        </w:rPr>
        <w:t xml:space="preserve">رها: </w:t>
      </w:r>
      <w:r w:rsidR="00267585" w:rsidRPr="006323CC">
        <w:rPr>
          <w:rFonts w:ascii="Mosawi" w:hAnsi="Mosawi" w:cs="Mosawi"/>
          <w:sz w:val="24"/>
          <w:szCs w:val="24"/>
          <w:rtl/>
        </w:rPr>
        <w:t>﴿</w:t>
      </w:r>
      <w:r w:rsidR="00423486" w:rsidRPr="006323CC">
        <w:rPr>
          <w:b/>
          <w:bCs/>
          <w:sz w:val="27"/>
          <w:rtl/>
        </w:rPr>
        <w:t>فَلاَ تَعْلَمُ نَفْسٌ مَا أُخْفِيَ لَهُمْ مِنْ قُرَّةِ أَعْيُنٍ جَزَاءً بِمَا كَانُوا يَعْمَلُونَ</w:t>
      </w:r>
      <w:r w:rsidR="00267585" w:rsidRPr="006323CC">
        <w:rPr>
          <w:rFonts w:ascii="Mosawi" w:hAnsi="Mosawi" w:cs="Mosawi"/>
          <w:sz w:val="24"/>
          <w:szCs w:val="24"/>
          <w:rtl/>
        </w:rPr>
        <w:t>﴾</w:t>
      </w:r>
      <w:r w:rsidRPr="006323CC">
        <w:rPr>
          <w:rFonts w:hint="cs"/>
          <w:sz w:val="27"/>
          <w:rtl/>
        </w:rPr>
        <w:t xml:space="preserve"> </w:t>
      </w:r>
      <w:r w:rsidRPr="006323CC">
        <w:rPr>
          <w:sz w:val="27"/>
          <w:rtl/>
        </w:rPr>
        <w:t xml:space="preserve">(السجدة: </w:t>
      </w:r>
      <w:r w:rsidR="00CA076F" w:rsidRPr="006323CC">
        <w:rPr>
          <w:sz w:val="27"/>
          <w:rtl/>
        </w:rPr>
        <w:t>1</w:t>
      </w:r>
      <w:r w:rsidR="00377FD8" w:rsidRPr="006323CC">
        <w:rPr>
          <w:sz w:val="27"/>
          <w:rtl/>
        </w:rPr>
        <w:t>7</w:t>
      </w:r>
      <w:r w:rsidRPr="006323CC">
        <w:rPr>
          <w:sz w:val="27"/>
          <w:rtl/>
        </w:rPr>
        <w:t>). وذكر في آيات</w:t>
      </w:r>
      <w:r w:rsidR="00423486" w:rsidRPr="006323CC">
        <w:rPr>
          <w:rFonts w:hint="cs"/>
          <w:sz w:val="27"/>
          <w:rtl/>
        </w:rPr>
        <w:t>ٍ</w:t>
      </w:r>
      <w:r w:rsidRPr="006323CC">
        <w:rPr>
          <w:sz w:val="27"/>
          <w:rtl/>
        </w:rPr>
        <w:t xml:space="preserve"> أخرى أيضاً أن الن</w:t>
      </w:r>
      <w:r w:rsidR="00423486" w:rsidRPr="006323CC">
        <w:rPr>
          <w:rFonts w:hint="cs"/>
          <w:sz w:val="27"/>
          <w:rtl/>
        </w:rPr>
        <w:t>ِّ</w:t>
      </w:r>
      <w:r w:rsidRPr="006323CC">
        <w:rPr>
          <w:sz w:val="27"/>
          <w:rtl/>
        </w:rPr>
        <w:t>ع</w:t>
      </w:r>
      <w:r w:rsidR="00423486" w:rsidRPr="006323CC">
        <w:rPr>
          <w:rFonts w:hint="cs"/>
          <w:sz w:val="27"/>
          <w:rtl/>
        </w:rPr>
        <w:t>َ</w:t>
      </w:r>
      <w:r w:rsidRPr="006323CC">
        <w:rPr>
          <w:sz w:val="27"/>
          <w:rtl/>
        </w:rPr>
        <w:t>م الإلهية في الجن</w:t>
      </w:r>
      <w:r w:rsidR="00423486" w:rsidRPr="006323CC">
        <w:rPr>
          <w:rFonts w:hint="cs"/>
          <w:sz w:val="27"/>
          <w:rtl/>
        </w:rPr>
        <w:t>ّ</w:t>
      </w:r>
      <w:r w:rsidRPr="006323CC">
        <w:rPr>
          <w:sz w:val="27"/>
          <w:rtl/>
        </w:rPr>
        <w:t>ة لا</w:t>
      </w:r>
      <w:r w:rsidRPr="006323CC">
        <w:rPr>
          <w:rFonts w:hint="cs"/>
          <w:sz w:val="27"/>
          <w:rtl/>
        </w:rPr>
        <w:t xml:space="preserve"> </w:t>
      </w:r>
      <w:r w:rsidRPr="006323CC">
        <w:rPr>
          <w:sz w:val="27"/>
          <w:rtl/>
        </w:rPr>
        <w:t>يمكن تصو</w:t>
      </w:r>
      <w:r w:rsidR="00423486" w:rsidRPr="006323CC">
        <w:rPr>
          <w:rFonts w:hint="cs"/>
          <w:sz w:val="27"/>
          <w:rtl/>
        </w:rPr>
        <w:t>ُّ</w:t>
      </w:r>
      <w:r w:rsidRPr="006323CC">
        <w:rPr>
          <w:sz w:val="27"/>
          <w:rtl/>
        </w:rPr>
        <w:t>رها وإدراكها</w:t>
      </w:r>
      <w:r w:rsidR="00423486" w:rsidRPr="006323CC">
        <w:rPr>
          <w:rFonts w:hint="cs"/>
          <w:sz w:val="27"/>
          <w:vertAlign w:val="superscript"/>
          <w:rtl/>
        </w:rPr>
        <w:t>(</w:t>
      </w:r>
      <w:r w:rsidR="00423486" w:rsidRPr="006323CC">
        <w:rPr>
          <w:rStyle w:val="ac"/>
          <w:sz w:val="27"/>
          <w:rtl/>
        </w:rPr>
        <w:endnoteReference w:id="565"/>
      </w:r>
      <w:r w:rsidR="00423486" w:rsidRPr="006323CC">
        <w:rPr>
          <w:rFonts w:hint="cs"/>
          <w:sz w:val="27"/>
          <w:vertAlign w:val="superscript"/>
          <w:rtl/>
        </w:rPr>
        <w:t>)</w:t>
      </w:r>
      <w:r w:rsidRPr="006323CC">
        <w:rPr>
          <w:sz w:val="27"/>
          <w:rtl/>
        </w:rPr>
        <w:t>. وقد ص</w:t>
      </w:r>
      <w:r w:rsidR="00423486" w:rsidRPr="006323CC">
        <w:rPr>
          <w:rFonts w:hint="cs"/>
          <w:sz w:val="27"/>
          <w:rtl/>
        </w:rPr>
        <w:t>ُ</w:t>
      </w:r>
      <w:r w:rsidRPr="006323CC">
        <w:rPr>
          <w:sz w:val="27"/>
          <w:rtl/>
        </w:rPr>
        <w:t>ر</w:t>
      </w:r>
      <w:r w:rsidR="00423486" w:rsidRPr="006323CC">
        <w:rPr>
          <w:rFonts w:hint="cs"/>
          <w:sz w:val="27"/>
          <w:rtl/>
        </w:rPr>
        <w:t>ِّ</w:t>
      </w:r>
      <w:r w:rsidRPr="006323CC">
        <w:rPr>
          <w:sz w:val="27"/>
          <w:rtl/>
        </w:rPr>
        <w:t>ح بهذا المعنى في الروايات النبوي</w:t>
      </w:r>
      <w:r w:rsidR="00423486" w:rsidRPr="006323CC">
        <w:rPr>
          <w:rFonts w:hint="cs"/>
          <w:sz w:val="27"/>
          <w:rtl/>
        </w:rPr>
        <w:t>ّ</w:t>
      </w:r>
      <w:r w:rsidRPr="006323CC">
        <w:rPr>
          <w:sz w:val="27"/>
          <w:rtl/>
        </w:rPr>
        <w:t xml:space="preserve">ة كذلك: </w:t>
      </w:r>
      <w:r w:rsidRPr="006323CC">
        <w:rPr>
          <w:rFonts w:hint="eastAsia"/>
          <w:sz w:val="24"/>
          <w:szCs w:val="24"/>
          <w:rtl/>
        </w:rPr>
        <w:t>«</w:t>
      </w:r>
      <w:r w:rsidRPr="006323CC">
        <w:rPr>
          <w:sz w:val="27"/>
          <w:rtl/>
        </w:rPr>
        <w:t>أعد</w:t>
      </w:r>
      <w:r w:rsidR="00423486" w:rsidRPr="006323CC">
        <w:rPr>
          <w:rFonts w:hint="cs"/>
          <w:sz w:val="27"/>
          <w:rtl/>
        </w:rPr>
        <w:t>َ</w:t>
      </w:r>
      <w:r w:rsidRPr="006323CC">
        <w:rPr>
          <w:sz w:val="27"/>
          <w:rtl/>
        </w:rPr>
        <w:t>د</w:t>
      </w:r>
      <w:r w:rsidR="00423486" w:rsidRPr="006323CC">
        <w:rPr>
          <w:rFonts w:hint="cs"/>
          <w:sz w:val="27"/>
          <w:rtl/>
        </w:rPr>
        <w:t>ْ</w:t>
      </w:r>
      <w:r w:rsidRPr="006323CC">
        <w:rPr>
          <w:sz w:val="27"/>
          <w:rtl/>
        </w:rPr>
        <w:t>تُ لعبادي</w:t>
      </w:r>
      <w:r w:rsidRPr="006323CC">
        <w:rPr>
          <w:rFonts w:hint="cs"/>
          <w:sz w:val="27"/>
          <w:rtl/>
        </w:rPr>
        <w:t xml:space="preserve"> </w:t>
      </w:r>
      <w:r w:rsidRPr="006323CC">
        <w:rPr>
          <w:sz w:val="27"/>
          <w:rtl/>
        </w:rPr>
        <w:t>الصالحين في الجن</w:t>
      </w:r>
      <w:r w:rsidR="00423486" w:rsidRPr="006323CC">
        <w:rPr>
          <w:rFonts w:hint="cs"/>
          <w:sz w:val="27"/>
          <w:rtl/>
        </w:rPr>
        <w:t>ّ</w:t>
      </w:r>
      <w:r w:rsidRPr="006323CC">
        <w:rPr>
          <w:sz w:val="27"/>
          <w:rtl/>
        </w:rPr>
        <w:t>ة ن</w:t>
      </w:r>
      <w:r w:rsidR="00423486" w:rsidRPr="006323CC">
        <w:rPr>
          <w:rFonts w:hint="cs"/>
          <w:sz w:val="27"/>
          <w:rtl/>
        </w:rPr>
        <w:t>ِ</w:t>
      </w:r>
      <w:r w:rsidRPr="006323CC">
        <w:rPr>
          <w:sz w:val="27"/>
          <w:rtl/>
        </w:rPr>
        <w:t>ع</w:t>
      </w:r>
      <w:r w:rsidR="00423486" w:rsidRPr="006323CC">
        <w:rPr>
          <w:rFonts w:hint="cs"/>
          <w:sz w:val="27"/>
          <w:rtl/>
        </w:rPr>
        <w:t>َ</w:t>
      </w:r>
      <w:r w:rsidRPr="006323CC">
        <w:rPr>
          <w:sz w:val="27"/>
          <w:rtl/>
        </w:rPr>
        <w:t>ما</w:t>
      </w:r>
      <w:r w:rsidR="00423486" w:rsidRPr="006323CC">
        <w:rPr>
          <w:rFonts w:hint="cs"/>
          <w:sz w:val="27"/>
          <w:rtl/>
        </w:rPr>
        <w:t>ً</w:t>
      </w:r>
      <w:r w:rsidRPr="006323CC">
        <w:rPr>
          <w:sz w:val="27"/>
          <w:rtl/>
        </w:rPr>
        <w:t xml:space="preserve"> لم ت</w:t>
      </w:r>
      <w:r w:rsidR="00423486" w:rsidRPr="006323CC">
        <w:rPr>
          <w:rFonts w:hint="cs"/>
          <w:sz w:val="27"/>
          <w:rtl/>
        </w:rPr>
        <w:t>َ</w:t>
      </w:r>
      <w:r w:rsidRPr="006323CC">
        <w:rPr>
          <w:sz w:val="27"/>
          <w:rtl/>
        </w:rPr>
        <w:t>ر</w:t>
      </w:r>
      <w:r w:rsidR="00423486" w:rsidRPr="006323CC">
        <w:rPr>
          <w:rFonts w:hint="cs"/>
          <w:sz w:val="27"/>
          <w:rtl/>
        </w:rPr>
        <w:t>َ</w:t>
      </w:r>
      <w:r w:rsidRPr="006323CC">
        <w:rPr>
          <w:sz w:val="27"/>
          <w:rtl/>
        </w:rPr>
        <w:t>ها عين</w:t>
      </w:r>
      <w:r w:rsidR="00423486" w:rsidRPr="006323CC">
        <w:rPr>
          <w:rFonts w:hint="cs"/>
          <w:sz w:val="27"/>
          <w:rtl/>
        </w:rPr>
        <w:t>ٌ،</w:t>
      </w:r>
      <w:r w:rsidRPr="006323CC">
        <w:rPr>
          <w:sz w:val="27"/>
          <w:rtl/>
        </w:rPr>
        <w:t xml:space="preserve"> ولم تسمع بها أذن</w:t>
      </w:r>
      <w:r w:rsidR="00423486" w:rsidRPr="006323CC">
        <w:rPr>
          <w:rFonts w:hint="cs"/>
          <w:sz w:val="27"/>
          <w:rtl/>
        </w:rPr>
        <w:t>ٌ</w:t>
      </w:r>
      <w:r w:rsidRPr="006323CC">
        <w:rPr>
          <w:sz w:val="27"/>
          <w:rtl/>
        </w:rPr>
        <w:t>، ولم تخط</w:t>
      </w:r>
      <w:r w:rsidR="003316E7" w:rsidRPr="006323CC">
        <w:rPr>
          <w:rFonts w:hint="cs"/>
          <w:sz w:val="27"/>
          <w:rtl/>
        </w:rPr>
        <w:t>ُ</w:t>
      </w:r>
      <w:r w:rsidRPr="006323CC">
        <w:rPr>
          <w:sz w:val="27"/>
          <w:rtl/>
        </w:rPr>
        <w:t>ر</w:t>
      </w:r>
      <w:r w:rsidR="003316E7" w:rsidRPr="006323CC">
        <w:rPr>
          <w:rFonts w:hint="cs"/>
          <w:sz w:val="27"/>
          <w:rtl/>
        </w:rPr>
        <w:t>ْ</w:t>
      </w:r>
      <w:r w:rsidRPr="006323CC">
        <w:rPr>
          <w:sz w:val="27"/>
          <w:rtl/>
        </w:rPr>
        <w:t xml:space="preserve"> على ق</w:t>
      </w:r>
      <w:r w:rsidR="003316E7" w:rsidRPr="006323CC">
        <w:rPr>
          <w:rFonts w:hint="cs"/>
          <w:sz w:val="27"/>
          <w:rtl/>
        </w:rPr>
        <w:t>َ</w:t>
      </w:r>
      <w:r w:rsidRPr="006323CC">
        <w:rPr>
          <w:sz w:val="27"/>
          <w:rtl/>
        </w:rPr>
        <w:t>ل</w:t>
      </w:r>
      <w:r w:rsidR="003316E7" w:rsidRPr="006323CC">
        <w:rPr>
          <w:rFonts w:hint="cs"/>
          <w:sz w:val="27"/>
          <w:rtl/>
        </w:rPr>
        <w:t>ْ</w:t>
      </w:r>
      <w:r w:rsidRPr="006323CC">
        <w:rPr>
          <w:sz w:val="27"/>
          <w:rtl/>
        </w:rPr>
        <w:t>ب ب</w:t>
      </w:r>
      <w:r w:rsidR="00423486" w:rsidRPr="006323CC">
        <w:rPr>
          <w:rFonts w:hint="cs"/>
          <w:sz w:val="27"/>
          <w:rtl/>
        </w:rPr>
        <w:t>َ</w:t>
      </w:r>
      <w:r w:rsidRPr="006323CC">
        <w:rPr>
          <w:sz w:val="27"/>
          <w:rtl/>
        </w:rPr>
        <w:t>ش</w:t>
      </w:r>
      <w:r w:rsidR="00423486" w:rsidRPr="006323CC">
        <w:rPr>
          <w:rFonts w:hint="cs"/>
          <w:sz w:val="27"/>
          <w:rtl/>
        </w:rPr>
        <w:t>َ</w:t>
      </w:r>
      <w:r w:rsidRPr="006323CC">
        <w:rPr>
          <w:sz w:val="27"/>
          <w:rtl/>
        </w:rPr>
        <w:t>ر</w:t>
      </w:r>
      <w:r w:rsidR="00423486" w:rsidRPr="006323CC">
        <w:rPr>
          <w:rFonts w:hint="cs"/>
          <w:sz w:val="27"/>
          <w:rtl/>
        </w:rPr>
        <w:t>ٍ</w:t>
      </w:r>
      <w:r w:rsidRPr="006323CC">
        <w:rPr>
          <w:rFonts w:hint="eastAsia"/>
          <w:sz w:val="24"/>
          <w:szCs w:val="24"/>
          <w:rtl/>
        </w:rPr>
        <w:t>»</w:t>
      </w:r>
      <w:r w:rsidRPr="006323CC">
        <w:rPr>
          <w:rFonts w:hint="cs"/>
          <w:sz w:val="27"/>
          <w:vertAlign w:val="superscript"/>
          <w:rtl/>
        </w:rPr>
        <w:t>(</w:t>
      </w:r>
      <w:r w:rsidRPr="006323CC">
        <w:rPr>
          <w:rStyle w:val="ac"/>
          <w:sz w:val="27"/>
          <w:rtl/>
        </w:rPr>
        <w:endnoteReference w:id="566"/>
      </w:r>
      <w:r w:rsidRPr="006323CC">
        <w:rPr>
          <w:rFonts w:hint="cs"/>
          <w:sz w:val="27"/>
          <w:vertAlign w:val="superscript"/>
          <w:rtl/>
        </w:rPr>
        <w:t>)</w:t>
      </w:r>
      <w:r w:rsidRPr="006323CC">
        <w:rPr>
          <w:sz w:val="27"/>
          <w:rtl/>
        </w:rPr>
        <w:t>.</w:t>
      </w:r>
    </w:p>
    <w:p w:rsidR="00423486" w:rsidRPr="006323CC" w:rsidRDefault="00423486" w:rsidP="006E4345">
      <w:pPr>
        <w:rPr>
          <w:sz w:val="27"/>
          <w:rtl/>
        </w:rPr>
      </w:pPr>
      <w:r w:rsidRPr="006323CC">
        <w:rPr>
          <w:rFonts w:hint="cs"/>
          <w:sz w:val="27"/>
          <w:rtl/>
        </w:rPr>
        <w:t>و</w:t>
      </w:r>
      <w:r w:rsidR="005743E1" w:rsidRPr="006323CC">
        <w:rPr>
          <w:rFonts w:hint="cs"/>
          <w:sz w:val="27"/>
          <w:rtl/>
        </w:rPr>
        <w:t>توجد</w:t>
      </w:r>
      <w:r w:rsidR="005743E1" w:rsidRPr="006323CC">
        <w:rPr>
          <w:sz w:val="27"/>
          <w:rtl/>
        </w:rPr>
        <w:t xml:space="preserve"> </w:t>
      </w:r>
      <w:r w:rsidR="005743E1" w:rsidRPr="006323CC">
        <w:rPr>
          <w:rFonts w:hint="cs"/>
          <w:sz w:val="27"/>
          <w:rtl/>
        </w:rPr>
        <w:t>على</w:t>
      </w:r>
      <w:r w:rsidR="005743E1" w:rsidRPr="006323CC">
        <w:rPr>
          <w:sz w:val="27"/>
          <w:rtl/>
        </w:rPr>
        <w:t xml:space="preserve"> </w:t>
      </w:r>
      <w:r w:rsidR="005743E1" w:rsidRPr="006323CC">
        <w:rPr>
          <w:rFonts w:hint="cs"/>
          <w:sz w:val="27"/>
          <w:rtl/>
        </w:rPr>
        <w:t>غرار</w:t>
      </w:r>
      <w:r w:rsidR="005743E1" w:rsidRPr="006323CC">
        <w:rPr>
          <w:sz w:val="27"/>
          <w:rtl/>
        </w:rPr>
        <w:t xml:space="preserve"> </w:t>
      </w:r>
      <w:r w:rsidR="005743E1" w:rsidRPr="006323CC">
        <w:rPr>
          <w:rFonts w:hint="cs"/>
          <w:sz w:val="27"/>
          <w:rtl/>
        </w:rPr>
        <w:t>هذه</w:t>
      </w:r>
      <w:r w:rsidR="005743E1" w:rsidRPr="006323CC">
        <w:rPr>
          <w:sz w:val="27"/>
          <w:rtl/>
        </w:rPr>
        <w:t xml:space="preserve"> </w:t>
      </w:r>
      <w:r w:rsidR="005743E1" w:rsidRPr="006323CC">
        <w:rPr>
          <w:rFonts w:hint="cs"/>
          <w:sz w:val="27"/>
          <w:rtl/>
        </w:rPr>
        <w:t>الآيات</w:t>
      </w:r>
      <w:r w:rsidR="005743E1" w:rsidRPr="006323CC">
        <w:rPr>
          <w:sz w:val="27"/>
          <w:rtl/>
        </w:rPr>
        <w:t xml:space="preserve"> </w:t>
      </w:r>
      <w:r w:rsidR="005743E1" w:rsidRPr="006323CC">
        <w:rPr>
          <w:rFonts w:hint="cs"/>
          <w:sz w:val="27"/>
          <w:rtl/>
        </w:rPr>
        <w:t>والأحاديث</w:t>
      </w:r>
      <w:r w:rsidR="005743E1" w:rsidRPr="006323CC">
        <w:rPr>
          <w:sz w:val="27"/>
          <w:rtl/>
        </w:rPr>
        <w:t xml:space="preserve"> مسائل مشابهة في تعاليم المسيحية: مَا لمَْ تَرَ</w:t>
      </w:r>
      <w:r w:rsidR="005743E1" w:rsidRPr="006323CC">
        <w:rPr>
          <w:rFonts w:hint="cs"/>
          <w:sz w:val="27"/>
          <w:rtl/>
        </w:rPr>
        <w:t xml:space="preserve"> </w:t>
      </w:r>
      <w:r w:rsidR="005743E1" w:rsidRPr="006323CC">
        <w:rPr>
          <w:sz w:val="27"/>
          <w:rtl/>
        </w:rPr>
        <w:t xml:space="preserve">عَيْنٌ، وَلمَْ تَسْمَعْ </w:t>
      </w:r>
      <w:r w:rsidRPr="006323CC">
        <w:rPr>
          <w:rFonts w:hint="cs"/>
          <w:sz w:val="27"/>
          <w:rtl/>
        </w:rPr>
        <w:t>أ</w:t>
      </w:r>
      <w:r w:rsidR="005743E1" w:rsidRPr="006323CC">
        <w:rPr>
          <w:sz w:val="27"/>
          <w:rtl/>
        </w:rPr>
        <w:t xml:space="preserve">ذُنٌ، وَلمَْ يَخْطُرْ </w:t>
      </w:r>
      <w:r w:rsidR="005E7C6A" w:rsidRPr="006323CC">
        <w:rPr>
          <w:sz w:val="27"/>
          <w:rtl/>
        </w:rPr>
        <w:t>عَلَى</w:t>
      </w:r>
      <w:r w:rsidR="005743E1" w:rsidRPr="006323CC">
        <w:rPr>
          <w:sz w:val="27"/>
          <w:rtl/>
        </w:rPr>
        <w:t xml:space="preserve"> بَالِ </w:t>
      </w:r>
      <w:r w:rsidRPr="006323CC">
        <w:rPr>
          <w:rFonts w:hint="cs"/>
          <w:sz w:val="27"/>
          <w:rtl/>
        </w:rPr>
        <w:t>إ</w:t>
      </w:r>
      <w:r w:rsidR="005743E1" w:rsidRPr="006323CC">
        <w:rPr>
          <w:sz w:val="27"/>
          <w:rtl/>
        </w:rPr>
        <w:t xml:space="preserve">نْسَانٍ: مَا </w:t>
      </w:r>
      <w:r w:rsidRPr="006323CC">
        <w:rPr>
          <w:rFonts w:hint="cs"/>
          <w:sz w:val="27"/>
          <w:rtl/>
        </w:rPr>
        <w:t>أ</w:t>
      </w:r>
      <w:r w:rsidR="005743E1" w:rsidRPr="006323CC">
        <w:rPr>
          <w:sz w:val="27"/>
          <w:rtl/>
        </w:rPr>
        <w:t>عَد</w:t>
      </w:r>
      <w:r w:rsidRPr="006323CC">
        <w:rPr>
          <w:rFonts w:hint="cs"/>
          <w:sz w:val="27"/>
          <w:rtl/>
        </w:rPr>
        <w:t>َّ</w:t>
      </w:r>
      <w:r w:rsidR="005743E1" w:rsidRPr="006323CC">
        <w:rPr>
          <w:sz w:val="27"/>
          <w:rtl/>
        </w:rPr>
        <w:t>هُ الله لِلذِينَ يُحِب</w:t>
      </w:r>
      <w:r w:rsidRPr="006323CC">
        <w:rPr>
          <w:rFonts w:hint="cs"/>
          <w:sz w:val="27"/>
          <w:rtl/>
        </w:rPr>
        <w:t>ّ</w:t>
      </w:r>
      <w:r w:rsidR="003316E7" w:rsidRPr="006323CC">
        <w:rPr>
          <w:rFonts w:hint="cs"/>
          <w:sz w:val="27"/>
          <w:rtl/>
        </w:rPr>
        <w:t>ُ</w:t>
      </w:r>
      <w:r w:rsidR="005743E1" w:rsidRPr="006323CC">
        <w:rPr>
          <w:sz w:val="27"/>
          <w:rtl/>
        </w:rPr>
        <w:t>ونَهُ</w:t>
      </w:r>
      <w:r w:rsidR="005743E1" w:rsidRPr="006323CC">
        <w:rPr>
          <w:rFonts w:hint="cs"/>
          <w:sz w:val="27"/>
          <w:vertAlign w:val="superscript"/>
          <w:rtl/>
        </w:rPr>
        <w:t>(</w:t>
      </w:r>
      <w:r w:rsidR="005743E1" w:rsidRPr="006323CC">
        <w:rPr>
          <w:rStyle w:val="ac"/>
          <w:sz w:val="27"/>
          <w:rtl/>
        </w:rPr>
        <w:endnoteReference w:id="567"/>
      </w:r>
      <w:r w:rsidR="005743E1" w:rsidRPr="006323CC">
        <w:rPr>
          <w:rFonts w:hint="cs"/>
          <w:sz w:val="27"/>
          <w:vertAlign w:val="superscript"/>
          <w:rtl/>
        </w:rPr>
        <w:t>)</w:t>
      </w:r>
      <w:r w:rsidRPr="006323CC">
        <w:rPr>
          <w:rFonts w:hint="cs"/>
          <w:sz w:val="27"/>
          <w:rtl/>
        </w:rPr>
        <w:t>.</w:t>
      </w:r>
    </w:p>
    <w:p w:rsidR="00423486" w:rsidRPr="006323CC" w:rsidRDefault="00423486" w:rsidP="006E4345">
      <w:pPr>
        <w:rPr>
          <w:sz w:val="27"/>
          <w:rtl/>
        </w:rPr>
      </w:pPr>
      <w:r w:rsidRPr="006323CC">
        <w:rPr>
          <w:rFonts w:hint="cs"/>
          <w:sz w:val="27"/>
          <w:rtl/>
        </w:rPr>
        <w:t>و</w:t>
      </w:r>
      <w:r w:rsidR="005743E1" w:rsidRPr="006323CC">
        <w:rPr>
          <w:sz w:val="27"/>
          <w:rtl/>
        </w:rPr>
        <w:t>تنقسم ن</w:t>
      </w:r>
      <w:r w:rsidR="005743E1" w:rsidRPr="006323CC">
        <w:rPr>
          <w:rFonts w:hint="cs"/>
          <w:sz w:val="27"/>
          <w:rtl/>
        </w:rPr>
        <w:t>ِ</w:t>
      </w:r>
      <w:r w:rsidR="005743E1" w:rsidRPr="006323CC">
        <w:rPr>
          <w:sz w:val="27"/>
          <w:rtl/>
        </w:rPr>
        <w:t>ع</w:t>
      </w:r>
      <w:r w:rsidR="005743E1" w:rsidRPr="006323CC">
        <w:rPr>
          <w:rFonts w:hint="cs"/>
          <w:sz w:val="27"/>
          <w:rtl/>
        </w:rPr>
        <w:t>َ</w:t>
      </w:r>
      <w:r w:rsidR="005743E1" w:rsidRPr="006323CC">
        <w:rPr>
          <w:sz w:val="27"/>
          <w:rtl/>
        </w:rPr>
        <w:t>م الجن</w:t>
      </w:r>
      <w:r w:rsidRPr="006323CC">
        <w:rPr>
          <w:rFonts w:hint="cs"/>
          <w:sz w:val="27"/>
          <w:rtl/>
        </w:rPr>
        <w:t>ّ</w:t>
      </w:r>
      <w:r w:rsidR="005743E1" w:rsidRPr="006323CC">
        <w:rPr>
          <w:sz w:val="27"/>
          <w:rtl/>
        </w:rPr>
        <w:t>ة بشكل</w:t>
      </w:r>
      <w:r w:rsidRPr="006323CC">
        <w:rPr>
          <w:rFonts w:hint="cs"/>
          <w:sz w:val="27"/>
          <w:rtl/>
        </w:rPr>
        <w:t>ٍ</w:t>
      </w:r>
      <w:r w:rsidR="005743E1" w:rsidRPr="006323CC">
        <w:rPr>
          <w:sz w:val="27"/>
          <w:rtl/>
        </w:rPr>
        <w:t xml:space="preserve"> عام</w:t>
      </w:r>
      <w:r w:rsidRPr="006323CC">
        <w:rPr>
          <w:rFonts w:hint="cs"/>
          <w:sz w:val="27"/>
          <w:rtl/>
        </w:rPr>
        <w:t>ّ</w:t>
      </w:r>
      <w:r w:rsidR="005743E1" w:rsidRPr="006323CC">
        <w:rPr>
          <w:sz w:val="27"/>
          <w:rtl/>
        </w:rPr>
        <w:t xml:space="preserve"> إلى قسمين</w:t>
      </w:r>
      <w:r w:rsidRPr="006323CC">
        <w:rPr>
          <w:rFonts w:hint="cs"/>
          <w:sz w:val="27"/>
          <w:rtl/>
        </w:rPr>
        <w:t>:</w:t>
      </w:r>
      <w:r w:rsidR="005743E1" w:rsidRPr="006323CC">
        <w:rPr>
          <w:sz w:val="27"/>
          <w:rtl/>
        </w:rPr>
        <w:t xml:space="preserve"> معنوي</w:t>
      </w:r>
      <w:r w:rsidRPr="006323CC">
        <w:rPr>
          <w:rFonts w:hint="cs"/>
          <w:sz w:val="27"/>
          <w:rtl/>
        </w:rPr>
        <w:t>ّ؛</w:t>
      </w:r>
      <w:r w:rsidR="005743E1" w:rsidRPr="006323CC">
        <w:rPr>
          <w:sz w:val="27"/>
          <w:rtl/>
        </w:rPr>
        <w:t xml:space="preserve"> وماد</w:t>
      </w:r>
      <w:r w:rsidRPr="006323CC">
        <w:rPr>
          <w:rFonts w:hint="cs"/>
          <w:sz w:val="27"/>
          <w:rtl/>
        </w:rPr>
        <w:t>ّ</w:t>
      </w:r>
      <w:r w:rsidR="005743E1" w:rsidRPr="006323CC">
        <w:rPr>
          <w:sz w:val="27"/>
          <w:rtl/>
        </w:rPr>
        <w:t>ي</w:t>
      </w:r>
      <w:r w:rsidRPr="006323CC">
        <w:rPr>
          <w:rFonts w:hint="cs"/>
          <w:sz w:val="27"/>
          <w:rtl/>
        </w:rPr>
        <w:t>.</w:t>
      </w:r>
    </w:p>
    <w:p w:rsidR="006B71DD" w:rsidRPr="006323CC" w:rsidRDefault="005743E1" w:rsidP="006E4345">
      <w:pPr>
        <w:rPr>
          <w:sz w:val="27"/>
          <w:rtl/>
        </w:rPr>
      </w:pPr>
      <w:r w:rsidRPr="006323CC">
        <w:rPr>
          <w:sz w:val="27"/>
          <w:rtl/>
        </w:rPr>
        <w:t>ونجد هذا التقسيم، بالإضافة إلى القرآن، في</w:t>
      </w:r>
      <w:r w:rsidRPr="006323CC">
        <w:rPr>
          <w:rFonts w:hint="cs"/>
          <w:sz w:val="27"/>
          <w:rtl/>
        </w:rPr>
        <w:t xml:space="preserve"> </w:t>
      </w:r>
      <w:r w:rsidRPr="006323CC">
        <w:rPr>
          <w:sz w:val="27"/>
          <w:rtl/>
        </w:rPr>
        <w:t>النصوص المسيحي</w:t>
      </w:r>
      <w:r w:rsidR="00423486" w:rsidRPr="006323CC">
        <w:rPr>
          <w:rFonts w:hint="cs"/>
          <w:sz w:val="27"/>
          <w:rtl/>
        </w:rPr>
        <w:t>ّ</w:t>
      </w:r>
      <w:r w:rsidRPr="006323CC">
        <w:rPr>
          <w:sz w:val="27"/>
          <w:rtl/>
        </w:rPr>
        <w:t>ة المقد</w:t>
      </w:r>
      <w:r w:rsidR="00423486" w:rsidRPr="006323CC">
        <w:rPr>
          <w:rFonts w:hint="cs"/>
          <w:sz w:val="27"/>
          <w:rtl/>
        </w:rPr>
        <w:t>َّ</w:t>
      </w:r>
      <w:r w:rsidRPr="006323CC">
        <w:rPr>
          <w:sz w:val="27"/>
          <w:rtl/>
        </w:rPr>
        <w:t>سة أيضا</w:t>
      </w:r>
      <w:r w:rsidR="00423486" w:rsidRPr="006323CC">
        <w:rPr>
          <w:rFonts w:hint="cs"/>
          <w:sz w:val="27"/>
          <w:rtl/>
        </w:rPr>
        <w:t>ً</w:t>
      </w:r>
      <w:r w:rsidR="006B71DD" w:rsidRPr="006323CC">
        <w:rPr>
          <w:sz w:val="27"/>
          <w:rtl/>
        </w:rPr>
        <w:t>.</w:t>
      </w:r>
    </w:p>
    <w:p w:rsidR="005743E1" w:rsidRPr="006323CC" w:rsidRDefault="006B71DD" w:rsidP="006E4345">
      <w:pPr>
        <w:rPr>
          <w:sz w:val="27"/>
          <w:rtl/>
        </w:rPr>
      </w:pPr>
      <w:r w:rsidRPr="006323CC">
        <w:rPr>
          <w:rFonts w:hint="cs"/>
          <w:sz w:val="27"/>
          <w:rtl/>
        </w:rPr>
        <w:t>و</w:t>
      </w:r>
      <w:r w:rsidR="005743E1" w:rsidRPr="006323CC">
        <w:rPr>
          <w:sz w:val="27"/>
          <w:rtl/>
        </w:rPr>
        <w:t>هناك اختلافات</w:t>
      </w:r>
      <w:r w:rsidRPr="006323CC">
        <w:rPr>
          <w:rFonts w:hint="cs"/>
          <w:sz w:val="27"/>
          <w:rtl/>
        </w:rPr>
        <w:t>ٌ</w:t>
      </w:r>
      <w:r w:rsidR="005743E1" w:rsidRPr="006323CC">
        <w:rPr>
          <w:sz w:val="27"/>
          <w:rtl/>
        </w:rPr>
        <w:t xml:space="preserve"> بين المسيحيين حول طبيعة الدار الباقية</w:t>
      </w:r>
      <w:r w:rsidRPr="006323CC">
        <w:rPr>
          <w:rFonts w:hint="cs"/>
          <w:sz w:val="27"/>
          <w:rtl/>
        </w:rPr>
        <w:t>،</w:t>
      </w:r>
      <w:r w:rsidR="005743E1" w:rsidRPr="006323CC">
        <w:rPr>
          <w:sz w:val="27"/>
          <w:rtl/>
        </w:rPr>
        <w:t xml:space="preserve"> أي </w:t>
      </w:r>
      <w:r w:rsidRPr="006323CC">
        <w:rPr>
          <w:rFonts w:hint="cs"/>
          <w:sz w:val="27"/>
          <w:rtl/>
        </w:rPr>
        <w:t>إ</w:t>
      </w:r>
      <w:r w:rsidR="005743E1" w:rsidRPr="006323CC">
        <w:rPr>
          <w:sz w:val="27"/>
          <w:rtl/>
        </w:rPr>
        <w:t>نهم</w:t>
      </w:r>
      <w:r w:rsidR="005743E1" w:rsidRPr="006323CC">
        <w:rPr>
          <w:rFonts w:hint="cs"/>
          <w:sz w:val="27"/>
          <w:rtl/>
        </w:rPr>
        <w:t xml:space="preserve"> </w:t>
      </w:r>
      <w:r w:rsidR="005743E1" w:rsidRPr="006323CC">
        <w:rPr>
          <w:sz w:val="27"/>
          <w:rtl/>
        </w:rPr>
        <w:t>يختلفون حول ما إذا كانت ن</w:t>
      </w:r>
      <w:r w:rsidRPr="006323CC">
        <w:rPr>
          <w:rFonts w:hint="cs"/>
          <w:sz w:val="27"/>
          <w:rtl/>
        </w:rPr>
        <w:t>ِ</w:t>
      </w:r>
      <w:r w:rsidR="005743E1" w:rsidRPr="006323CC">
        <w:rPr>
          <w:sz w:val="27"/>
          <w:rtl/>
        </w:rPr>
        <w:t>ع</w:t>
      </w:r>
      <w:r w:rsidRPr="006323CC">
        <w:rPr>
          <w:rFonts w:hint="cs"/>
          <w:sz w:val="27"/>
          <w:rtl/>
        </w:rPr>
        <w:t>َ</w:t>
      </w:r>
      <w:r w:rsidR="005743E1" w:rsidRPr="006323CC">
        <w:rPr>
          <w:sz w:val="27"/>
          <w:rtl/>
        </w:rPr>
        <w:t>م الجن</w:t>
      </w:r>
      <w:r w:rsidRPr="006323CC">
        <w:rPr>
          <w:rFonts w:hint="cs"/>
          <w:sz w:val="27"/>
          <w:rtl/>
        </w:rPr>
        <w:t>ّ</w:t>
      </w:r>
      <w:r w:rsidR="005743E1" w:rsidRPr="006323CC">
        <w:rPr>
          <w:sz w:val="27"/>
          <w:rtl/>
        </w:rPr>
        <w:t>ة ماد</w:t>
      </w:r>
      <w:r w:rsidRPr="006323CC">
        <w:rPr>
          <w:rFonts w:hint="cs"/>
          <w:sz w:val="27"/>
          <w:rtl/>
        </w:rPr>
        <w:t>ّ</w:t>
      </w:r>
      <w:r w:rsidR="005743E1" w:rsidRPr="006323CC">
        <w:rPr>
          <w:sz w:val="27"/>
          <w:rtl/>
        </w:rPr>
        <w:t>ية</w:t>
      </w:r>
      <w:r w:rsidRPr="006323CC">
        <w:rPr>
          <w:rFonts w:hint="cs"/>
          <w:sz w:val="27"/>
          <w:rtl/>
        </w:rPr>
        <w:t>ً</w:t>
      </w:r>
      <w:r w:rsidR="005743E1" w:rsidRPr="006323CC">
        <w:rPr>
          <w:sz w:val="27"/>
          <w:rtl/>
        </w:rPr>
        <w:t xml:space="preserve"> أم معنوي</w:t>
      </w:r>
      <w:r w:rsidRPr="006323CC">
        <w:rPr>
          <w:rFonts w:hint="cs"/>
          <w:sz w:val="27"/>
          <w:rtl/>
        </w:rPr>
        <w:t>ّ</w:t>
      </w:r>
      <w:r w:rsidR="005743E1" w:rsidRPr="006323CC">
        <w:rPr>
          <w:sz w:val="27"/>
          <w:rtl/>
        </w:rPr>
        <w:t>ة</w:t>
      </w:r>
      <w:r w:rsidRPr="006323CC">
        <w:rPr>
          <w:rFonts w:hint="cs"/>
          <w:sz w:val="27"/>
          <w:rtl/>
        </w:rPr>
        <w:t>؟</w:t>
      </w:r>
      <w:r w:rsidR="005743E1" w:rsidRPr="006323CC">
        <w:rPr>
          <w:sz w:val="27"/>
          <w:rtl/>
        </w:rPr>
        <w:t xml:space="preserve"> وفي هذا الصدد ينقسم المسيحي</w:t>
      </w:r>
      <w:r w:rsidRPr="006323CC">
        <w:rPr>
          <w:rFonts w:hint="cs"/>
          <w:sz w:val="27"/>
          <w:rtl/>
        </w:rPr>
        <w:t>ّ</w:t>
      </w:r>
      <w:r w:rsidR="005743E1" w:rsidRPr="006323CC">
        <w:rPr>
          <w:sz w:val="27"/>
          <w:rtl/>
        </w:rPr>
        <w:t>ون إلى</w:t>
      </w:r>
      <w:r w:rsidR="005743E1" w:rsidRPr="006323CC">
        <w:rPr>
          <w:rFonts w:hint="cs"/>
          <w:sz w:val="27"/>
          <w:rtl/>
        </w:rPr>
        <w:t xml:space="preserve"> </w:t>
      </w:r>
      <w:r w:rsidR="005743E1" w:rsidRPr="006323CC">
        <w:rPr>
          <w:sz w:val="27"/>
          <w:rtl/>
        </w:rPr>
        <w:t>مجموعتين</w:t>
      </w:r>
      <w:r w:rsidR="005743E1" w:rsidRPr="006323CC">
        <w:rPr>
          <w:rFonts w:hint="cs"/>
          <w:sz w:val="27"/>
          <w:vertAlign w:val="superscript"/>
          <w:rtl/>
        </w:rPr>
        <w:t>(</w:t>
      </w:r>
      <w:r w:rsidR="005743E1" w:rsidRPr="006323CC">
        <w:rPr>
          <w:rStyle w:val="ac"/>
          <w:sz w:val="27"/>
          <w:rtl/>
        </w:rPr>
        <w:endnoteReference w:id="568"/>
      </w:r>
      <w:r w:rsidR="005743E1" w:rsidRPr="006323CC">
        <w:rPr>
          <w:rFonts w:hint="cs"/>
          <w:sz w:val="27"/>
          <w:vertAlign w:val="superscript"/>
          <w:rtl/>
        </w:rPr>
        <w:t>)</w:t>
      </w:r>
      <w:r w:rsidR="005743E1" w:rsidRPr="006323CC">
        <w:rPr>
          <w:sz w:val="27"/>
          <w:rtl/>
        </w:rPr>
        <w:t>: يعتقد بعض</w:t>
      </w:r>
      <w:r w:rsidRPr="006323CC">
        <w:rPr>
          <w:rFonts w:hint="cs"/>
          <w:sz w:val="27"/>
          <w:rtl/>
        </w:rPr>
        <w:t>ٌ</w:t>
      </w:r>
      <w:r w:rsidR="005743E1" w:rsidRPr="006323CC">
        <w:rPr>
          <w:sz w:val="27"/>
          <w:rtl/>
        </w:rPr>
        <w:t xml:space="preserve"> أنه لا يوجد أكل</w:t>
      </w:r>
      <w:r w:rsidRPr="006323CC">
        <w:rPr>
          <w:rFonts w:hint="cs"/>
          <w:sz w:val="27"/>
          <w:rtl/>
        </w:rPr>
        <w:t>ٌ</w:t>
      </w:r>
      <w:r w:rsidR="005743E1" w:rsidRPr="006323CC">
        <w:rPr>
          <w:sz w:val="27"/>
          <w:rtl/>
        </w:rPr>
        <w:t xml:space="preserve"> وشرب</w:t>
      </w:r>
      <w:r w:rsidRPr="006323CC">
        <w:rPr>
          <w:rFonts w:hint="cs"/>
          <w:sz w:val="27"/>
          <w:rtl/>
        </w:rPr>
        <w:t>ٌ</w:t>
      </w:r>
      <w:r w:rsidR="005743E1" w:rsidRPr="006323CC">
        <w:rPr>
          <w:sz w:val="27"/>
          <w:rtl/>
        </w:rPr>
        <w:t xml:space="preserve"> ونكاح</w:t>
      </w:r>
      <w:r w:rsidRPr="006323CC">
        <w:rPr>
          <w:rFonts w:hint="cs"/>
          <w:sz w:val="27"/>
          <w:rtl/>
        </w:rPr>
        <w:t>ٌ</w:t>
      </w:r>
      <w:r w:rsidR="005743E1" w:rsidRPr="006323CC">
        <w:rPr>
          <w:sz w:val="27"/>
          <w:rtl/>
        </w:rPr>
        <w:t xml:space="preserve"> في الجن</w:t>
      </w:r>
      <w:r w:rsidRPr="006323CC">
        <w:rPr>
          <w:rFonts w:hint="cs"/>
          <w:sz w:val="27"/>
          <w:rtl/>
        </w:rPr>
        <w:t>ّ</w:t>
      </w:r>
      <w:r w:rsidR="005743E1" w:rsidRPr="006323CC">
        <w:rPr>
          <w:sz w:val="27"/>
          <w:rtl/>
        </w:rPr>
        <w:t>ة</w:t>
      </w:r>
      <w:r w:rsidRPr="006323CC">
        <w:rPr>
          <w:rFonts w:hint="cs"/>
          <w:sz w:val="27"/>
          <w:rtl/>
        </w:rPr>
        <w:t>؛</w:t>
      </w:r>
      <w:r w:rsidR="005743E1" w:rsidRPr="006323CC">
        <w:rPr>
          <w:sz w:val="27"/>
          <w:rtl/>
        </w:rPr>
        <w:t xml:space="preserve"> ويستشهدون بإنجيل مرقس لإثبات وجهة نظرهم. تؤمن هذه المجموعة أن نعيم الجن</w:t>
      </w:r>
      <w:r w:rsidRPr="006323CC">
        <w:rPr>
          <w:rFonts w:hint="cs"/>
          <w:sz w:val="27"/>
          <w:rtl/>
        </w:rPr>
        <w:t>ّ</w:t>
      </w:r>
      <w:r w:rsidR="005743E1" w:rsidRPr="006323CC">
        <w:rPr>
          <w:sz w:val="27"/>
          <w:rtl/>
        </w:rPr>
        <w:t>ة يقتصر على</w:t>
      </w:r>
      <w:r w:rsidR="005743E1" w:rsidRPr="006323CC">
        <w:rPr>
          <w:rFonts w:hint="cs"/>
          <w:sz w:val="27"/>
          <w:rtl/>
        </w:rPr>
        <w:t xml:space="preserve"> </w:t>
      </w:r>
      <w:r w:rsidR="005743E1" w:rsidRPr="006323CC">
        <w:rPr>
          <w:sz w:val="27"/>
          <w:rtl/>
        </w:rPr>
        <w:lastRenderedPageBreak/>
        <w:t>التواصل مع الله، ولقاء الله وذاته الأقدس</w:t>
      </w:r>
      <w:r w:rsidRPr="006323CC">
        <w:rPr>
          <w:rFonts w:hint="cs"/>
          <w:sz w:val="27"/>
          <w:rtl/>
        </w:rPr>
        <w:t>؛ و</w:t>
      </w:r>
      <w:r w:rsidR="005743E1" w:rsidRPr="006323CC">
        <w:rPr>
          <w:sz w:val="27"/>
          <w:rtl/>
        </w:rPr>
        <w:t>في المقابل تعتقد المجموعة الثانية أن حياة الآخرة تشبه</w:t>
      </w:r>
      <w:r w:rsidR="005743E1" w:rsidRPr="006323CC">
        <w:rPr>
          <w:rFonts w:hint="cs"/>
          <w:sz w:val="27"/>
          <w:rtl/>
        </w:rPr>
        <w:t xml:space="preserve"> </w:t>
      </w:r>
      <w:r w:rsidR="005743E1" w:rsidRPr="006323CC">
        <w:rPr>
          <w:sz w:val="27"/>
          <w:rtl/>
        </w:rPr>
        <w:t>الحياة في الدنيا</w:t>
      </w:r>
      <w:r w:rsidRPr="006323CC">
        <w:rPr>
          <w:rFonts w:hint="cs"/>
          <w:sz w:val="27"/>
          <w:rtl/>
        </w:rPr>
        <w:t>،</w:t>
      </w:r>
      <w:r w:rsidR="005743E1" w:rsidRPr="006323CC">
        <w:rPr>
          <w:sz w:val="27"/>
          <w:rtl/>
        </w:rPr>
        <w:t xml:space="preserve"> وفيها طعام</w:t>
      </w:r>
      <w:r w:rsidRPr="006323CC">
        <w:rPr>
          <w:rFonts w:hint="cs"/>
          <w:sz w:val="27"/>
          <w:rtl/>
        </w:rPr>
        <w:t>ٌ</w:t>
      </w:r>
      <w:r w:rsidR="005743E1" w:rsidRPr="006323CC">
        <w:rPr>
          <w:sz w:val="27"/>
          <w:rtl/>
        </w:rPr>
        <w:t xml:space="preserve"> وشراب</w:t>
      </w:r>
      <w:r w:rsidRPr="006323CC">
        <w:rPr>
          <w:rFonts w:hint="cs"/>
          <w:sz w:val="27"/>
          <w:rtl/>
        </w:rPr>
        <w:t>ٌ</w:t>
      </w:r>
      <w:r w:rsidR="005743E1" w:rsidRPr="006323CC">
        <w:rPr>
          <w:sz w:val="27"/>
          <w:rtl/>
        </w:rPr>
        <w:t xml:space="preserve"> وزواج</w:t>
      </w:r>
      <w:r w:rsidRPr="006323CC">
        <w:rPr>
          <w:rFonts w:hint="cs"/>
          <w:sz w:val="27"/>
          <w:rtl/>
        </w:rPr>
        <w:t>ٌ؛</w:t>
      </w:r>
      <w:r w:rsidR="005743E1" w:rsidRPr="006323CC">
        <w:rPr>
          <w:sz w:val="27"/>
          <w:rtl/>
        </w:rPr>
        <w:t xml:space="preserve"> </w:t>
      </w:r>
      <w:r w:rsidRPr="006323CC">
        <w:rPr>
          <w:rFonts w:hint="cs"/>
          <w:sz w:val="27"/>
          <w:rtl/>
        </w:rPr>
        <w:t>و</w:t>
      </w:r>
      <w:r w:rsidR="005743E1" w:rsidRPr="006323CC">
        <w:rPr>
          <w:sz w:val="27"/>
          <w:rtl/>
        </w:rPr>
        <w:t>تستند هذه المجموعة إلى إنجيل مت</w:t>
      </w:r>
      <w:r w:rsidRPr="006323CC">
        <w:rPr>
          <w:rFonts w:hint="cs"/>
          <w:sz w:val="27"/>
          <w:rtl/>
        </w:rPr>
        <w:t>ّ</w:t>
      </w:r>
      <w:r w:rsidR="005743E1" w:rsidRPr="006323CC">
        <w:rPr>
          <w:sz w:val="27"/>
          <w:rtl/>
        </w:rPr>
        <w:t>ى ويوحن</w:t>
      </w:r>
      <w:r w:rsidRPr="006323CC">
        <w:rPr>
          <w:rFonts w:hint="cs"/>
          <w:sz w:val="27"/>
          <w:rtl/>
        </w:rPr>
        <w:t>ّ</w:t>
      </w:r>
      <w:r w:rsidR="005743E1" w:rsidRPr="006323CC">
        <w:rPr>
          <w:sz w:val="27"/>
          <w:rtl/>
        </w:rPr>
        <w:t>ا</w:t>
      </w:r>
      <w:r w:rsidR="005743E1" w:rsidRPr="006323CC">
        <w:rPr>
          <w:rFonts w:hint="cs"/>
          <w:sz w:val="27"/>
          <w:vertAlign w:val="superscript"/>
          <w:rtl/>
        </w:rPr>
        <w:t>(</w:t>
      </w:r>
      <w:r w:rsidR="005743E1" w:rsidRPr="006323CC">
        <w:rPr>
          <w:rStyle w:val="ac"/>
          <w:sz w:val="27"/>
          <w:rtl/>
        </w:rPr>
        <w:endnoteReference w:id="569"/>
      </w:r>
      <w:r w:rsidR="005743E1" w:rsidRPr="006323CC">
        <w:rPr>
          <w:rFonts w:hint="cs"/>
          <w:sz w:val="27"/>
          <w:vertAlign w:val="superscript"/>
          <w:rtl/>
        </w:rPr>
        <w:t>)</w:t>
      </w:r>
      <w:r w:rsidRPr="006323CC">
        <w:rPr>
          <w:rFonts w:hint="cs"/>
          <w:sz w:val="27"/>
          <w:rtl/>
        </w:rPr>
        <w:t>.</w:t>
      </w:r>
      <w:r w:rsidR="005743E1" w:rsidRPr="006323CC">
        <w:rPr>
          <w:sz w:val="27"/>
          <w:rtl/>
        </w:rPr>
        <w:t xml:space="preserve"> </w:t>
      </w:r>
      <w:r w:rsidRPr="006323CC">
        <w:rPr>
          <w:rFonts w:hint="cs"/>
          <w:sz w:val="27"/>
          <w:rtl/>
        </w:rPr>
        <w:t xml:space="preserve">ولكنّ </w:t>
      </w:r>
      <w:r w:rsidR="005743E1" w:rsidRPr="006323CC">
        <w:rPr>
          <w:sz w:val="27"/>
          <w:rtl/>
        </w:rPr>
        <w:t xml:space="preserve">هذا النوع من الحياة يختلف عن الحياة الدنيوية، أي </w:t>
      </w:r>
      <w:r w:rsidRPr="006323CC">
        <w:rPr>
          <w:rFonts w:hint="cs"/>
          <w:sz w:val="27"/>
          <w:rtl/>
        </w:rPr>
        <w:t>إ</w:t>
      </w:r>
      <w:r w:rsidR="005743E1" w:rsidRPr="006323CC">
        <w:rPr>
          <w:sz w:val="27"/>
          <w:rtl/>
        </w:rPr>
        <w:t>نه لا توجد مش</w:t>
      </w:r>
      <w:r w:rsidRPr="006323CC">
        <w:rPr>
          <w:rFonts w:hint="cs"/>
          <w:sz w:val="27"/>
          <w:rtl/>
        </w:rPr>
        <w:t>قّ</w:t>
      </w:r>
      <w:r w:rsidR="005743E1" w:rsidRPr="006323CC">
        <w:rPr>
          <w:sz w:val="27"/>
          <w:rtl/>
        </w:rPr>
        <w:t>ة</w:t>
      </w:r>
      <w:r w:rsidRPr="006323CC">
        <w:rPr>
          <w:rFonts w:hint="cs"/>
          <w:sz w:val="27"/>
          <w:rtl/>
        </w:rPr>
        <w:t>ٌ</w:t>
      </w:r>
      <w:r w:rsidR="005743E1" w:rsidRPr="006323CC">
        <w:rPr>
          <w:sz w:val="27"/>
          <w:rtl/>
        </w:rPr>
        <w:t xml:space="preserve"> هناك</w:t>
      </w:r>
      <w:r w:rsidR="005743E1" w:rsidRPr="006323CC">
        <w:rPr>
          <w:rFonts w:hint="cs"/>
          <w:sz w:val="27"/>
          <w:vertAlign w:val="superscript"/>
          <w:rtl/>
        </w:rPr>
        <w:t>(</w:t>
      </w:r>
      <w:r w:rsidR="005743E1" w:rsidRPr="006323CC">
        <w:rPr>
          <w:rStyle w:val="ac"/>
          <w:sz w:val="27"/>
          <w:rtl/>
        </w:rPr>
        <w:endnoteReference w:id="570"/>
      </w:r>
      <w:r w:rsidR="005743E1" w:rsidRPr="006323CC">
        <w:rPr>
          <w:rFonts w:hint="cs"/>
          <w:sz w:val="27"/>
          <w:vertAlign w:val="superscript"/>
          <w:rtl/>
        </w:rPr>
        <w:t>)</w:t>
      </w:r>
      <w:r w:rsidR="005743E1" w:rsidRPr="006323CC">
        <w:rPr>
          <w:sz w:val="27"/>
          <w:rtl/>
        </w:rPr>
        <w:t xml:space="preserve">. </w:t>
      </w:r>
    </w:p>
    <w:p w:rsidR="001B7AF5" w:rsidRPr="006323CC" w:rsidRDefault="001B7AF5" w:rsidP="001B7AF5">
      <w:pPr>
        <w:suppressAutoHyphens/>
        <w:spacing w:line="360" w:lineRule="exact"/>
        <w:rPr>
          <w:sz w:val="27"/>
          <w:rtl/>
          <w:lang w:bidi="ar-LB"/>
        </w:rPr>
      </w:pPr>
    </w:p>
    <w:p w:rsidR="005743E1" w:rsidRPr="006323CC" w:rsidRDefault="005743E1" w:rsidP="00667FEA">
      <w:pPr>
        <w:pStyle w:val="31"/>
        <w:rPr>
          <w:color w:val="auto"/>
          <w:rtl/>
        </w:rPr>
      </w:pPr>
      <w:r w:rsidRPr="006323CC">
        <w:rPr>
          <w:rFonts w:hint="cs"/>
          <w:color w:val="auto"/>
          <w:rtl/>
        </w:rPr>
        <w:t>أـ</w:t>
      </w:r>
      <w:r w:rsidRPr="006323CC">
        <w:rPr>
          <w:color w:val="auto"/>
          <w:rtl/>
        </w:rPr>
        <w:t xml:space="preserve"> الن</w:t>
      </w:r>
      <w:r w:rsidR="006B71DD" w:rsidRPr="006323CC">
        <w:rPr>
          <w:rFonts w:hint="cs"/>
          <w:color w:val="auto"/>
          <w:rtl/>
        </w:rPr>
        <w:t>ِّ</w:t>
      </w:r>
      <w:r w:rsidRPr="006323CC">
        <w:rPr>
          <w:color w:val="auto"/>
          <w:rtl/>
        </w:rPr>
        <w:t>ع</w:t>
      </w:r>
      <w:r w:rsidR="006B71DD" w:rsidRPr="006323CC">
        <w:rPr>
          <w:rFonts w:hint="cs"/>
          <w:color w:val="auto"/>
          <w:rtl/>
        </w:rPr>
        <w:t>َ</w:t>
      </w:r>
      <w:r w:rsidRPr="006323CC">
        <w:rPr>
          <w:color w:val="auto"/>
          <w:rtl/>
        </w:rPr>
        <w:t>م المعنوي</w:t>
      </w:r>
      <w:r w:rsidR="006B71DD" w:rsidRPr="006323CC">
        <w:rPr>
          <w:rFonts w:hint="cs"/>
          <w:color w:val="auto"/>
          <w:rtl/>
        </w:rPr>
        <w:t>ّ</w:t>
      </w:r>
      <w:r w:rsidRPr="006323CC">
        <w:rPr>
          <w:color w:val="auto"/>
          <w:rtl/>
        </w:rPr>
        <w:t xml:space="preserve">ة </w:t>
      </w:r>
      <w:r w:rsidR="003C5771" w:rsidRPr="006323CC">
        <w:rPr>
          <w:rFonts w:hint="cs"/>
          <w:color w:val="auto"/>
          <w:rtl/>
          <w:lang w:val="en-US"/>
        </w:rPr>
        <w:t>ــــــ</w:t>
      </w:r>
      <w:r w:rsidRPr="006323CC">
        <w:rPr>
          <w:color w:val="auto"/>
          <w:rtl/>
        </w:rPr>
        <w:t xml:space="preserve"> </w:t>
      </w:r>
    </w:p>
    <w:p w:rsidR="00A21F80" w:rsidRPr="006323CC" w:rsidRDefault="005743E1" w:rsidP="006E4345">
      <w:pPr>
        <w:rPr>
          <w:sz w:val="27"/>
          <w:rtl/>
        </w:rPr>
      </w:pPr>
      <w:r w:rsidRPr="006323CC">
        <w:rPr>
          <w:sz w:val="27"/>
          <w:rtl/>
        </w:rPr>
        <w:t>تشير النصوص الدينية المقد</w:t>
      </w:r>
      <w:r w:rsidR="006B71DD" w:rsidRPr="006323CC">
        <w:rPr>
          <w:rFonts w:hint="cs"/>
          <w:sz w:val="27"/>
          <w:rtl/>
        </w:rPr>
        <w:t>َّ</w:t>
      </w:r>
      <w:r w:rsidRPr="006323CC">
        <w:rPr>
          <w:sz w:val="27"/>
          <w:rtl/>
        </w:rPr>
        <w:t>سة إلى</w:t>
      </w:r>
      <w:r w:rsidRPr="006323CC">
        <w:rPr>
          <w:rFonts w:hint="cs"/>
          <w:sz w:val="27"/>
          <w:rtl/>
        </w:rPr>
        <w:t xml:space="preserve"> </w:t>
      </w:r>
      <w:r w:rsidRPr="006323CC">
        <w:rPr>
          <w:sz w:val="27"/>
          <w:rtl/>
        </w:rPr>
        <w:t>الن</w:t>
      </w:r>
      <w:r w:rsidR="006B71DD" w:rsidRPr="006323CC">
        <w:rPr>
          <w:rFonts w:hint="cs"/>
          <w:sz w:val="27"/>
          <w:rtl/>
        </w:rPr>
        <w:t>ِّ</w:t>
      </w:r>
      <w:r w:rsidRPr="006323CC">
        <w:rPr>
          <w:sz w:val="27"/>
          <w:rtl/>
        </w:rPr>
        <w:t>ع</w:t>
      </w:r>
      <w:r w:rsidR="006B71DD" w:rsidRPr="006323CC">
        <w:rPr>
          <w:rFonts w:hint="cs"/>
          <w:sz w:val="27"/>
          <w:rtl/>
        </w:rPr>
        <w:t>َ</w:t>
      </w:r>
      <w:r w:rsidRPr="006323CC">
        <w:rPr>
          <w:sz w:val="27"/>
          <w:rtl/>
        </w:rPr>
        <w:t>م المعنوي</w:t>
      </w:r>
      <w:r w:rsidR="006B71DD" w:rsidRPr="006323CC">
        <w:rPr>
          <w:rFonts w:hint="cs"/>
          <w:sz w:val="27"/>
          <w:rtl/>
        </w:rPr>
        <w:t>ّ</w:t>
      </w:r>
      <w:r w:rsidRPr="006323CC">
        <w:rPr>
          <w:sz w:val="27"/>
          <w:rtl/>
        </w:rPr>
        <w:t>ة في الجن</w:t>
      </w:r>
      <w:r w:rsidR="006B71DD" w:rsidRPr="006323CC">
        <w:rPr>
          <w:rFonts w:hint="cs"/>
          <w:sz w:val="27"/>
          <w:rtl/>
        </w:rPr>
        <w:t>ّ</w:t>
      </w:r>
      <w:r w:rsidRPr="006323CC">
        <w:rPr>
          <w:sz w:val="27"/>
          <w:rtl/>
        </w:rPr>
        <w:t>ة. وهذه الن</w:t>
      </w:r>
      <w:r w:rsidR="006B71DD" w:rsidRPr="006323CC">
        <w:rPr>
          <w:rFonts w:hint="cs"/>
          <w:sz w:val="27"/>
          <w:rtl/>
        </w:rPr>
        <w:t>ِّ</w:t>
      </w:r>
      <w:r w:rsidRPr="006323CC">
        <w:rPr>
          <w:sz w:val="27"/>
          <w:rtl/>
        </w:rPr>
        <w:t>ع</w:t>
      </w:r>
      <w:r w:rsidR="006B71DD" w:rsidRPr="006323CC">
        <w:rPr>
          <w:rFonts w:hint="cs"/>
          <w:sz w:val="27"/>
          <w:rtl/>
        </w:rPr>
        <w:t>َ</w:t>
      </w:r>
      <w:r w:rsidRPr="006323CC">
        <w:rPr>
          <w:sz w:val="27"/>
          <w:rtl/>
        </w:rPr>
        <w:t>م ليست في نطاق الزمان والمكان، ولا يمكن مقارنتها بالن</w:t>
      </w:r>
      <w:r w:rsidR="006B71DD" w:rsidRPr="006323CC">
        <w:rPr>
          <w:rFonts w:hint="cs"/>
          <w:sz w:val="27"/>
          <w:rtl/>
        </w:rPr>
        <w:t>ِّ</w:t>
      </w:r>
      <w:r w:rsidRPr="006323CC">
        <w:rPr>
          <w:sz w:val="27"/>
          <w:rtl/>
        </w:rPr>
        <w:t>ع</w:t>
      </w:r>
      <w:r w:rsidR="006B71DD" w:rsidRPr="006323CC">
        <w:rPr>
          <w:rFonts w:hint="cs"/>
          <w:sz w:val="27"/>
          <w:rtl/>
        </w:rPr>
        <w:t>َ</w:t>
      </w:r>
      <w:r w:rsidRPr="006323CC">
        <w:rPr>
          <w:sz w:val="27"/>
          <w:rtl/>
        </w:rPr>
        <w:t>م</w:t>
      </w:r>
      <w:r w:rsidRPr="006323CC">
        <w:rPr>
          <w:rFonts w:hint="cs"/>
          <w:sz w:val="27"/>
          <w:rtl/>
        </w:rPr>
        <w:t xml:space="preserve"> </w:t>
      </w:r>
      <w:r w:rsidRPr="006323CC">
        <w:rPr>
          <w:sz w:val="27"/>
          <w:rtl/>
        </w:rPr>
        <w:t>الدنيوية الموجودة. بعض هذه الن</w:t>
      </w:r>
      <w:r w:rsidR="006B71DD" w:rsidRPr="006323CC">
        <w:rPr>
          <w:rFonts w:hint="cs"/>
          <w:sz w:val="27"/>
          <w:rtl/>
        </w:rPr>
        <w:t>ِّ</w:t>
      </w:r>
      <w:r w:rsidRPr="006323CC">
        <w:rPr>
          <w:sz w:val="27"/>
          <w:rtl/>
        </w:rPr>
        <w:t>ع</w:t>
      </w:r>
      <w:r w:rsidR="006B71DD" w:rsidRPr="006323CC">
        <w:rPr>
          <w:rFonts w:hint="cs"/>
          <w:sz w:val="27"/>
          <w:rtl/>
        </w:rPr>
        <w:t>َ</w:t>
      </w:r>
      <w:r w:rsidRPr="006323CC">
        <w:rPr>
          <w:sz w:val="27"/>
          <w:rtl/>
        </w:rPr>
        <w:t>م المعنوية هي: سلام الله على الصالحين</w:t>
      </w:r>
      <w:r w:rsidRPr="006323CC">
        <w:rPr>
          <w:rFonts w:hint="cs"/>
          <w:sz w:val="27"/>
          <w:vertAlign w:val="superscript"/>
          <w:rtl/>
        </w:rPr>
        <w:t>(</w:t>
      </w:r>
      <w:r w:rsidRPr="006323CC">
        <w:rPr>
          <w:rStyle w:val="ac"/>
          <w:sz w:val="27"/>
          <w:rtl/>
        </w:rPr>
        <w:endnoteReference w:id="571"/>
      </w:r>
      <w:r w:rsidRPr="006323CC">
        <w:rPr>
          <w:rFonts w:hint="cs"/>
          <w:sz w:val="27"/>
          <w:vertAlign w:val="superscript"/>
          <w:rtl/>
        </w:rPr>
        <w:t>)</w:t>
      </w:r>
      <w:r w:rsidRPr="006323CC">
        <w:rPr>
          <w:sz w:val="27"/>
          <w:rtl/>
        </w:rPr>
        <w:t>، رضا الله</w:t>
      </w:r>
      <w:r w:rsidRPr="006323CC">
        <w:rPr>
          <w:rFonts w:hint="cs"/>
          <w:sz w:val="27"/>
          <w:vertAlign w:val="superscript"/>
          <w:rtl/>
        </w:rPr>
        <w:t>(</w:t>
      </w:r>
      <w:r w:rsidRPr="006323CC">
        <w:rPr>
          <w:rStyle w:val="ac"/>
          <w:sz w:val="27"/>
          <w:rtl/>
        </w:rPr>
        <w:endnoteReference w:id="572"/>
      </w:r>
      <w:r w:rsidRPr="006323CC">
        <w:rPr>
          <w:rFonts w:hint="cs"/>
          <w:sz w:val="27"/>
          <w:vertAlign w:val="superscript"/>
          <w:rtl/>
        </w:rPr>
        <w:t>)</w:t>
      </w:r>
      <w:r w:rsidRPr="006323CC">
        <w:rPr>
          <w:sz w:val="27"/>
          <w:rtl/>
        </w:rPr>
        <w:t>، عدم وجود أي</w:t>
      </w:r>
      <w:r w:rsidRPr="006323CC">
        <w:rPr>
          <w:rFonts w:hint="cs"/>
          <w:sz w:val="27"/>
          <w:rtl/>
        </w:rPr>
        <w:t xml:space="preserve">ّ </w:t>
      </w:r>
      <w:r w:rsidRPr="006323CC">
        <w:rPr>
          <w:sz w:val="27"/>
          <w:rtl/>
        </w:rPr>
        <w:t>خ</w:t>
      </w:r>
      <w:r w:rsidR="00783CC9" w:rsidRPr="006323CC">
        <w:rPr>
          <w:rFonts w:hint="cs"/>
          <w:sz w:val="27"/>
          <w:rtl/>
        </w:rPr>
        <w:t>َ</w:t>
      </w:r>
      <w:r w:rsidRPr="006323CC">
        <w:rPr>
          <w:sz w:val="27"/>
          <w:rtl/>
        </w:rPr>
        <w:t>و</w:t>
      </w:r>
      <w:r w:rsidR="00783CC9" w:rsidRPr="006323CC">
        <w:rPr>
          <w:rFonts w:hint="cs"/>
          <w:sz w:val="27"/>
          <w:rtl/>
        </w:rPr>
        <w:t>ْ</w:t>
      </w:r>
      <w:r w:rsidRPr="006323CC">
        <w:rPr>
          <w:sz w:val="27"/>
          <w:rtl/>
        </w:rPr>
        <w:t>ف</w:t>
      </w:r>
      <w:r w:rsidR="00B96480" w:rsidRPr="006323CC">
        <w:rPr>
          <w:rFonts w:hint="cs"/>
          <w:sz w:val="27"/>
          <w:rtl/>
        </w:rPr>
        <w:t>ٍ</w:t>
      </w:r>
      <w:r w:rsidRPr="006323CC">
        <w:rPr>
          <w:sz w:val="27"/>
          <w:rtl/>
        </w:rPr>
        <w:t xml:space="preserve"> أو ح</w:t>
      </w:r>
      <w:r w:rsidR="00783CC9" w:rsidRPr="006323CC">
        <w:rPr>
          <w:rFonts w:hint="cs"/>
          <w:sz w:val="27"/>
          <w:rtl/>
        </w:rPr>
        <w:t>ُ</w:t>
      </w:r>
      <w:r w:rsidRPr="006323CC">
        <w:rPr>
          <w:sz w:val="27"/>
          <w:rtl/>
        </w:rPr>
        <w:t>ز</w:t>
      </w:r>
      <w:r w:rsidR="00783CC9" w:rsidRPr="006323CC">
        <w:rPr>
          <w:rFonts w:hint="cs"/>
          <w:sz w:val="27"/>
          <w:rtl/>
        </w:rPr>
        <w:t>ْ</w:t>
      </w:r>
      <w:r w:rsidRPr="006323CC">
        <w:rPr>
          <w:sz w:val="27"/>
          <w:rtl/>
        </w:rPr>
        <w:t>ن</w:t>
      </w:r>
      <w:r w:rsidR="00783CC9" w:rsidRPr="006323CC">
        <w:rPr>
          <w:rFonts w:hint="cs"/>
          <w:sz w:val="27"/>
          <w:rtl/>
        </w:rPr>
        <w:t>ٍ</w:t>
      </w:r>
      <w:r w:rsidRPr="006323CC">
        <w:rPr>
          <w:sz w:val="27"/>
          <w:rtl/>
        </w:rPr>
        <w:t xml:space="preserve"> في الجن</w:t>
      </w:r>
      <w:r w:rsidR="00B96480" w:rsidRPr="006323CC">
        <w:rPr>
          <w:rFonts w:hint="cs"/>
          <w:sz w:val="27"/>
          <w:rtl/>
        </w:rPr>
        <w:t>ّ</w:t>
      </w:r>
      <w:r w:rsidRPr="006323CC">
        <w:rPr>
          <w:sz w:val="27"/>
          <w:rtl/>
        </w:rPr>
        <w:t>ة</w:t>
      </w:r>
      <w:r w:rsidRPr="006323CC">
        <w:rPr>
          <w:rFonts w:hint="cs"/>
          <w:sz w:val="27"/>
          <w:vertAlign w:val="superscript"/>
          <w:rtl/>
        </w:rPr>
        <w:t>(</w:t>
      </w:r>
      <w:r w:rsidRPr="006323CC">
        <w:rPr>
          <w:rStyle w:val="ac"/>
          <w:sz w:val="27"/>
          <w:rtl/>
        </w:rPr>
        <w:endnoteReference w:id="573"/>
      </w:r>
      <w:r w:rsidRPr="006323CC">
        <w:rPr>
          <w:rFonts w:hint="cs"/>
          <w:sz w:val="27"/>
          <w:vertAlign w:val="superscript"/>
          <w:rtl/>
        </w:rPr>
        <w:t>)</w:t>
      </w:r>
      <w:r w:rsidRPr="006323CC">
        <w:rPr>
          <w:sz w:val="27"/>
          <w:rtl/>
        </w:rPr>
        <w:t>، السعادة والفرح</w:t>
      </w:r>
      <w:r w:rsidRPr="006323CC">
        <w:rPr>
          <w:rFonts w:hint="cs"/>
          <w:sz w:val="27"/>
          <w:vertAlign w:val="superscript"/>
          <w:rtl/>
        </w:rPr>
        <w:t>(</w:t>
      </w:r>
      <w:r w:rsidRPr="006323CC">
        <w:rPr>
          <w:rStyle w:val="ac"/>
          <w:sz w:val="27"/>
          <w:rtl/>
        </w:rPr>
        <w:endnoteReference w:id="574"/>
      </w:r>
      <w:r w:rsidRPr="006323CC">
        <w:rPr>
          <w:rFonts w:hint="cs"/>
          <w:sz w:val="27"/>
          <w:vertAlign w:val="superscript"/>
          <w:rtl/>
        </w:rPr>
        <w:t>)</w:t>
      </w:r>
      <w:r w:rsidRPr="006323CC">
        <w:rPr>
          <w:sz w:val="27"/>
          <w:rtl/>
        </w:rPr>
        <w:t xml:space="preserve"> المغفرة</w:t>
      </w:r>
      <w:r w:rsidRPr="006323CC">
        <w:rPr>
          <w:rFonts w:hint="cs"/>
          <w:sz w:val="27"/>
          <w:rtl/>
        </w:rPr>
        <w:t xml:space="preserve"> </w:t>
      </w:r>
      <w:r w:rsidRPr="006323CC">
        <w:rPr>
          <w:sz w:val="27"/>
          <w:rtl/>
        </w:rPr>
        <w:t>والرحمة الإلهي</w:t>
      </w:r>
      <w:r w:rsidR="00B96480" w:rsidRPr="006323CC">
        <w:rPr>
          <w:rFonts w:hint="cs"/>
          <w:sz w:val="27"/>
          <w:rtl/>
        </w:rPr>
        <w:t>ّ</w:t>
      </w:r>
      <w:r w:rsidRPr="006323CC">
        <w:rPr>
          <w:sz w:val="27"/>
          <w:rtl/>
        </w:rPr>
        <w:t>ة</w:t>
      </w:r>
      <w:r w:rsidRPr="006323CC">
        <w:rPr>
          <w:rFonts w:hint="cs"/>
          <w:sz w:val="27"/>
          <w:vertAlign w:val="superscript"/>
          <w:rtl/>
        </w:rPr>
        <w:t>(</w:t>
      </w:r>
      <w:r w:rsidRPr="006323CC">
        <w:rPr>
          <w:rStyle w:val="ac"/>
          <w:sz w:val="27"/>
          <w:rtl/>
        </w:rPr>
        <w:endnoteReference w:id="575"/>
      </w:r>
      <w:r w:rsidRPr="006323CC">
        <w:rPr>
          <w:rFonts w:hint="cs"/>
          <w:sz w:val="27"/>
          <w:vertAlign w:val="superscript"/>
          <w:rtl/>
        </w:rPr>
        <w:t>)</w:t>
      </w:r>
      <w:r w:rsidR="00B96480" w:rsidRPr="006323CC">
        <w:rPr>
          <w:rFonts w:hint="cs"/>
          <w:sz w:val="27"/>
          <w:rtl/>
        </w:rPr>
        <w:t>،</w:t>
      </w:r>
      <w:r w:rsidRPr="006323CC">
        <w:rPr>
          <w:sz w:val="27"/>
          <w:rtl/>
        </w:rPr>
        <w:t xml:space="preserve"> مرافقة الصالحين وأهل الجن</w:t>
      </w:r>
      <w:r w:rsidR="00B96480" w:rsidRPr="006323CC">
        <w:rPr>
          <w:rFonts w:hint="cs"/>
          <w:sz w:val="27"/>
          <w:rtl/>
        </w:rPr>
        <w:t>ّ</w:t>
      </w:r>
      <w:r w:rsidRPr="006323CC">
        <w:rPr>
          <w:sz w:val="27"/>
          <w:rtl/>
        </w:rPr>
        <w:t>ة</w:t>
      </w:r>
      <w:r w:rsidRPr="006323CC">
        <w:rPr>
          <w:rFonts w:hint="cs"/>
          <w:sz w:val="27"/>
          <w:rtl/>
        </w:rPr>
        <w:t xml:space="preserve"> </w:t>
      </w:r>
      <w:r w:rsidRPr="006323CC">
        <w:rPr>
          <w:sz w:val="27"/>
          <w:rtl/>
        </w:rPr>
        <w:t>والملائكة</w:t>
      </w:r>
      <w:r w:rsidRPr="006323CC">
        <w:rPr>
          <w:rFonts w:hint="cs"/>
          <w:sz w:val="27"/>
          <w:vertAlign w:val="superscript"/>
          <w:rtl/>
        </w:rPr>
        <w:t>(</w:t>
      </w:r>
      <w:r w:rsidRPr="006323CC">
        <w:rPr>
          <w:rStyle w:val="ac"/>
          <w:sz w:val="27"/>
          <w:rtl/>
        </w:rPr>
        <w:endnoteReference w:id="576"/>
      </w:r>
      <w:r w:rsidRPr="006323CC">
        <w:rPr>
          <w:rFonts w:hint="cs"/>
          <w:sz w:val="27"/>
          <w:vertAlign w:val="superscript"/>
          <w:rtl/>
        </w:rPr>
        <w:t>)</w:t>
      </w:r>
      <w:r w:rsidR="00A21F80" w:rsidRPr="006323CC">
        <w:rPr>
          <w:rFonts w:hint="cs"/>
          <w:sz w:val="27"/>
          <w:rtl/>
        </w:rPr>
        <w:t>.</w:t>
      </w:r>
      <w:r w:rsidRPr="006323CC">
        <w:rPr>
          <w:sz w:val="27"/>
          <w:rtl/>
        </w:rPr>
        <w:t xml:space="preserve"> </w:t>
      </w:r>
    </w:p>
    <w:p w:rsidR="005743E1" w:rsidRPr="006323CC" w:rsidRDefault="005743E1" w:rsidP="006E4345">
      <w:pPr>
        <w:rPr>
          <w:sz w:val="27"/>
          <w:rtl/>
        </w:rPr>
      </w:pPr>
      <w:r w:rsidRPr="006323CC">
        <w:rPr>
          <w:sz w:val="27"/>
          <w:rtl/>
        </w:rPr>
        <w:t>الأمن والسلام والراحة</w:t>
      </w:r>
      <w:r w:rsidR="00B96480" w:rsidRPr="006323CC">
        <w:rPr>
          <w:rFonts w:hint="cs"/>
          <w:sz w:val="27"/>
          <w:rtl/>
        </w:rPr>
        <w:t xml:space="preserve">، </w:t>
      </w:r>
      <w:r w:rsidRPr="006323CC">
        <w:rPr>
          <w:sz w:val="27"/>
          <w:rtl/>
        </w:rPr>
        <w:t>ومرافقة سائر سك</w:t>
      </w:r>
      <w:r w:rsidR="00A21F80" w:rsidRPr="006323CC">
        <w:rPr>
          <w:rFonts w:hint="cs"/>
          <w:sz w:val="27"/>
          <w:rtl/>
        </w:rPr>
        <w:t>ّ</w:t>
      </w:r>
      <w:r w:rsidRPr="006323CC">
        <w:rPr>
          <w:sz w:val="27"/>
          <w:rtl/>
        </w:rPr>
        <w:t>ان الجنان</w:t>
      </w:r>
      <w:r w:rsidR="00A21F80" w:rsidRPr="006323CC">
        <w:rPr>
          <w:rFonts w:hint="cs"/>
          <w:sz w:val="27"/>
          <w:rtl/>
        </w:rPr>
        <w:t>،</w:t>
      </w:r>
      <w:r w:rsidRPr="006323CC">
        <w:rPr>
          <w:sz w:val="27"/>
          <w:rtl/>
        </w:rPr>
        <w:t xml:space="preserve"> جزء</w:t>
      </w:r>
      <w:r w:rsidR="00A21F80" w:rsidRPr="006323CC">
        <w:rPr>
          <w:rFonts w:hint="cs"/>
          <w:sz w:val="27"/>
          <w:rtl/>
        </w:rPr>
        <w:t>ٌ</w:t>
      </w:r>
      <w:r w:rsidRPr="006323CC">
        <w:rPr>
          <w:sz w:val="27"/>
          <w:rtl/>
        </w:rPr>
        <w:t xml:space="preserve"> من الن</w:t>
      </w:r>
      <w:r w:rsidR="00A21F80" w:rsidRPr="006323CC">
        <w:rPr>
          <w:rFonts w:hint="cs"/>
          <w:sz w:val="27"/>
          <w:rtl/>
        </w:rPr>
        <w:t>ِّ</w:t>
      </w:r>
      <w:r w:rsidRPr="006323CC">
        <w:rPr>
          <w:sz w:val="27"/>
          <w:rtl/>
        </w:rPr>
        <w:t>ع</w:t>
      </w:r>
      <w:r w:rsidR="00A21F80" w:rsidRPr="006323CC">
        <w:rPr>
          <w:rFonts w:hint="cs"/>
          <w:sz w:val="27"/>
          <w:rtl/>
        </w:rPr>
        <w:t>َ</w:t>
      </w:r>
      <w:r w:rsidRPr="006323CC">
        <w:rPr>
          <w:sz w:val="27"/>
          <w:rtl/>
        </w:rPr>
        <w:t>م المعنوية في</w:t>
      </w:r>
      <w:r w:rsidRPr="006323CC">
        <w:rPr>
          <w:rFonts w:hint="cs"/>
          <w:sz w:val="27"/>
          <w:rtl/>
        </w:rPr>
        <w:t xml:space="preserve"> </w:t>
      </w:r>
      <w:r w:rsidRPr="006323CC">
        <w:rPr>
          <w:sz w:val="27"/>
          <w:rtl/>
        </w:rPr>
        <w:t>الجن</w:t>
      </w:r>
      <w:r w:rsidR="00A21F80" w:rsidRPr="006323CC">
        <w:rPr>
          <w:rFonts w:hint="cs"/>
          <w:sz w:val="27"/>
          <w:rtl/>
        </w:rPr>
        <w:t>ّ</w:t>
      </w:r>
      <w:r w:rsidRPr="006323CC">
        <w:rPr>
          <w:sz w:val="27"/>
          <w:rtl/>
        </w:rPr>
        <w:t>ة</w:t>
      </w:r>
      <w:r w:rsidR="00A21F80" w:rsidRPr="006323CC">
        <w:rPr>
          <w:rFonts w:hint="cs"/>
          <w:sz w:val="27"/>
          <w:rtl/>
        </w:rPr>
        <w:t>،</w:t>
      </w:r>
      <w:r w:rsidRPr="006323CC">
        <w:rPr>
          <w:sz w:val="27"/>
          <w:rtl/>
        </w:rPr>
        <w:t xml:space="preserve"> التي ورد</w:t>
      </w:r>
      <w:r w:rsidR="00A21F80" w:rsidRPr="006323CC">
        <w:rPr>
          <w:rFonts w:hint="cs"/>
          <w:sz w:val="27"/>
          <w:rtl/>
        </w:rPr>
        <w:t>َ</w:t>
      </w:r>
      <w:r w:rsidRPr="006323CC">
        <w:rPr>
          <w:sz w:val="27"/>
          <w:rtl/>
        </w:rPr>
        <w:t>ت</w:t>
      </w:r>
      <w:r w:rsidR="00A21F80" w:rsidRPr="006323CC">
        <w:rPr>
          <w:rFonts w:hint="cs"/>
          <w:sz w:val="27"/>
          <w:rtl/>
        </w:rPr>
        <w:t>ْ</w:t>
      </w:r>
      <w:r w:rsidRPr="006323CC">
        <w:rPr>
          <w:sz w:val="27"/>
          <w:rtl/>
        </w:rPr>
        <w:t xml:space="preserve"> في عد</w:t>
      </w:r>
      <w:r w:rsidR="00A21F80" w:rsidRPr="006323CC">
        <w:rPr>
          <w:rFonts w:hint="cs"/>
          <w:sz w:val="27"/>
          <w:rtl/>
        </w:rPr>
        <w:t>ّ</w:t>
      </w:r>
      <w:r w:rsidRPr="006323CC">
        <w:rPr>
          <w:sz w:val="27"/>
          <w:rtl/>
        </w:rPr>
        <w:t>ة آيات</w:t>
      </w:r>
      <w:r w:rsidR="00A21F80" w:rsidRPr="006323CC">
        <w:rPr>
          <w:rFonts w:hint="cs"/>
          <w:sz w:val="27"/>
          <w:rtl/>
        </w:rPr>
        <w:t>ٍ</w:t>
      </w:r>
      <w:r w:rsidRPr="006323CC">
        <w:rPr>
          <w:sz w:val="27"/>
          <w:rtl/>
        </w:rPr>
        <w:t xml:space="preserve"> من القرآن الكريم</w:t>
      </w:r>
      <w:r w:rsidR="00A21F80" w:rsidRPr="006323CC">
        <w:rPr>
          <w:rFonts w:hint="cs"/>
          <w:sz w:val="27"/>
          <w:rtl/>
        </w:rPr>
        <w:t>.</w:t>
      </w:r>
      <w:r w:rsidRPr="006323CC">
        <w:rPr>
          <w:sz w:val="27"/>
          <w:rtl/>
        </w:rPr>
        <w:t xml:space="preserve"> قال تعالى:</w:t>
      </w:r>
      <w:r w:rsidRPr="006323CC">
        <w:rPr>
          <w:rFonts w:hint="cs"/>
          <w:sz w:val="27"/>
          <w:rtl/>
        </w:rPr>
        <w:t xml:space="preserve"> </w:t>
      </w:r>
      <w:r w:rsidR="00267585" w:rsidRPr="006323CC">
        <w:rPr>
          <w:rFonts w:ascii="Mosawi" w:hAnsi="Mosawi" w:cs="Mosawi"/>
          <w:sz w:val="24"/>
          <w:szCs w:val="24"/>
          <w:rtl/>
        </w:rPr>
        <w:t>﴿</w:t>
      </w:r>
      <w:r w:rsidR="00A21F80" w:rsidRPr="006323CC">
        <w:rPr>
          <w:b/>
          <w:bCs/>
          <w:sz w:val="27"/>
          <w:rtl/>
        </w:rPr>
        <w:t>لاَ يَمَسُّهُمْ فِيهَا نَصَبٌ وَمَا هُمْ مِنْهَا بِمُخْرَجِينَ</w:t>
      </w:r>
      <w:r w:rsidR="00267585" w:rsidRPr="006323CC">
        <w:rPr>
          <w:rFonts w:ascii="Mosawi" w:hAnsi="Mosawi" w:cs="Mosawi"/>
          <w:sz w:val="24"/>
          <w:szCs w:val="24"/>
          <w:rtl/>
        </w:rPr>
        <w:t>﴾</w:t>
      </w:r>
      <w:r w:rsidRPr="006323CC">
        <w:rPr>
          <w:rFonts w:hint="cs"/>
          <w:sz w:val="27"/>
          <w:rtl/>
        </w:rPr>
        <w:t xml:space="preserve"> </w:t>
      </w:r>
      <w:r w:rsidRPr="006323CC">
        <w:rPr>
          <w:sz w:val="27"/>
          <w:rtl/>
        </w:rPr>
        <w:t xml:space="preserve">(الحجر: </w:t>
      </w:r>
      <w:r w:rsidR="00CA076F" w:rsidRPr="006323CC">
        <w:rPr>
          <w:sz w:val="27"/>
          <w:rtl/>
        </w:rPr>
        <w:t>1</w:t>
      </w:r>
      <w:r w:rsidR="00377FD8" w:rsidRPr="006323CC">
        <w:rPr>
          <w:sz w:val="27"/>
          <w:rtl/>
        </w:rPr>
        <w:t>8</w:t>
      </w:r>
      <w:r w:rsidRPr="006323CC">
        <w:rPr>
          <w:sz w:val="27"/>
          <w:rtl/>
        </w:rPr>
        <w:t>)</w:t>
      </w:r>
      <w:r w:rsidRPr="006323CC">
        <w:rPr>
          <w:rFonts w:hint="cs"/>
          <w:sz w:val="27"/>
          <w:rtl/>
        </w:rPr>
        <w:t>.</w:t>
      </w:r>
    </w:p>
    <w:p w:rsidR="00A21F80" w:rsidRPr="006323CC" w:rsidRDefault="005743E1" w:rsidP="006E4345">
      <w:pPr>
        <w:rPr>
          <w:sz w:val="27"/>
          <w:rtl/>
        </w:rPr>
      </w:pPr>
      <w:r w:rsidRPr="006323CC">
        <w:rPr>
          <w:sz w:val="27"/>
          <w:rtl/>
        </w:rPr>
        <w:t>وتصادفنا بعض هذه الن</w:t>
      </w:r>
      <w:r w:rsidR="00A21F80" w:rsidRPr="006323CC">
        <w:rPr>
          <w:rFonts w:hint="cs"/>
          <w:sz w:val="27"/>
          <w:rtl/>
        </w:rPr>
        <w:t>ِّ</w:t>
      </w:r>
      <w:r w:rsidRPr="006323CC">
        <w:rPr>
          <w:sz w:val="27"/>
          <w:rtl/>
        </w:rPr>
        <w:t>ع</w:t>
      </w:r>
      <w:r w:rsidR="00A21F80" w:rsidRPr="006323CC">
        <w:rPr>
          <w:rFonts w:hint="cs"/>
          <w:sz w:val="27"/>
          <w:rtl/>
        </w:rPr>
        <w:t>َ</w:t>
      </w:r>
      <w:r w:rsidRPr="006323CC">
        <w:rPr>
          <w:sz w:val="27"/>
          <w:rtl/>
        </w:rPr>
        <w:t>م المعنوية أيضاً في تعاليم المسيحية</w:t>
      </w:r>
      <w:r w:rsidR="00A21F80" w:rsidRPr="006323CC">
        <w:rPr>
          <w:rFonts w:hint="cs"/>
          <w:sz w:val="27"/>
          <w:rtl/>
        </w:rPr>
        <w:t>.</w:t>
      </w:r>
      <w:r w:rsidRPr="006323CC">
        <w:rPr>
          <w:sz w:val="27"/>
          <w:rtl/>
        </w:rPr>
        <w:t xml:space="preserve"> وإليكم بعض</w:t>
      </w:r>
      <w:r w:rsidRPr="006323CC">
        <w:rPr>
          <w:rFonts w:hint="cs"/>
          <w:sz w:val="27"/>
          <w:rtl/>
        </w:rPr>
        <w:t xml:space="preserve"> </w:t>
      </w:r>
      <w:r w:rsidRPr="006323CC">
        <w:rPr>
          <w:sz w:val="27"/>
          <w:rtl/>
        </w:rPr>
        <w:t>الأمثلة على ذلك: جاء في رسالة بولس إلى أهل فيلبي: وَسَلاَمُ ال</w:t>
      </w:r>
      <w:r w:rsidR="00A21F80" w:rsidRPr="006323CC">
        <w:rPr>
          <w:sz w:val="27"/>
          <w:rtl/>
        </w:rPr>
        <w:t>له الذِي يَفُوقُ ك</w:t>
      </w:r>
      <w:r w:rsidR="00A21F80" w:rsidRPr="006323CC">
        <w:rPr>
          <w:rFonts w:hint="cs"/>
          <w:sz w:val="27"/>
          <w:rtl/>
        </w:rPr>
        <w:t>ُ</w:t>
      </w:r>
      <w:r w:rsidR="00A21F80" w:rsidRPr="006323CC">
        <w:rPr>
          <w:sz w:val="27"/>
          <w:rtl/>
        </w:rPr>
        <w:t>ل</w:t>
      </w:r>
      <w:r w:rsidR="00A21F80" w:rsidRPr="006323CC">
        <w:rPr>
          <w:rFonts w:hint="cs"/>
          <w:sz w:val="27"/>
          <w:rtl/>
        </w:rPr>
        <w:t>َّ</w:t>
      </w:r>
      <w:r w:rsidRPr="006323CC">
        <w:rPr>
          <w:sz w:val="27"/>
          <w:rtl/>
        </w:rPr>
        <w:t xml:space="preserve"> عَقْل</w:t>
      </w:r>
      <w:r w:rsidR="00A21F80" w:rsidRPr="006323CC">
        <w:rPr>
          <w:rFonts w:hint="cs"/>
          <w:sz w:val="27"/>
          <w:rtl/>
        </w:rPr>
        <w:t>ٍ</w:t>
      </w:r>
      <w:r w:rsidRPr="006323CC">
        <w:rPr>
          <w:sz w:val="27"/>
          <w:rtl/>
        </w:rPr>
        <w:t>، يَحْفَظُ قُلُوبَك</w:t>
      </w:r>
      <w:r w:rsidR="00783CC9" w:rsidRPr="006323CC">
        <w:rPr>
          <w:rFonts w:hint="cs"/>
          <w:sz w:val="27"/>
          <w:rtl/>
        </w:rPr>
        <w:t>ُ</w:t>
      </w:r>
      <w:r w:rsidR="00783CC9" w:rsidRPr="006323CC">
        <w:rPr>
          <w:sz w:val="27"/>
          <w:rtl/>
        </w:rPr>
        <w:t>م</w:t>
      </w:r>
      <w:r w:rsidR="00783CC9" w:rsidRPr="006323CC">
        <w:rPr>
          <w:rFonts w:hint="cs"/>
          <w:sz w:val="27"/>
          <w:rtl/>
        </w:rPr>
        <w:t>ْ</w:t>
      </w:r>
      <w:r w:rsidRPr="006323CC">
        <w:rPr>
          <w:rFonts w:hint="cs"/>
          <w:sz w:val="27"/>
          <w:rtl/>
        </w:rPr>
        <w:t xml:space="preserve"> </w:t>
      </w:r>
      <w:r w:rsidRPr="006323CC">
        <w:rPr>
          <w:sz w:val="27"/>
          <w:rtl/>
        </w:rPr>
        <w:t>وَ</w:t>
      </w:r>
      <w:r w:rsidR="00A21F80" w:rsidRPr="006323CC">
        <w:rPr>
          <w:rFonts w:hint="cs"/>
          <w:sz w:val="27"/>
          <w:rtl/>
        </w:rPr>
        <w:t>أ</w:t>
      </w:r>
      <w:r w:rsidRPr="006323CC">
        <w:rPr>
          <w:sz w:val="27"/>
          <w:rtl/>
        </w:rPr>
        <w:t>فْكاَرَكمُْ فِي الْمَسِيحِ يَسُوعَ</w:t>
      </w:r>
      <w:r w:rsidRPr="006323CC">
        <w:rPr>
          <w:rFonts w:hint="cs"/>
          <w:sz w:val="27"/>
          <w:vertAlign w:val="superscript"/>
          <w:rtl/>
        </w:rPr>
        <w:t>(</w:t>
      </w:r>
      <w:r w:rsidRPr="006323CC">
        <w:rPr>
          <w:rStyle w:val="ac"/>
          <w:sz w:val="27"/>
          <w:rtl/>
        </w:rPr>
        <w:endnoteReference w:id="577"/>
      </w:r>
      <w:r w:rsidRPr="006323CC">
        <w:rPr>
          <w:rFonts w:hint="cs"/>
          <w:sz w:val="27"/>
          <w:vertAlign w:val="superscript"/>
          <w:rtl/>
        </w:rPr>
        <w:t>)</w:t>
      </w:r>
      <w:r w:rsidRPr="006323CC">
        <w:rPr>
          <w:sz w:val="27"/>
          <w:rtl/>
        </w:rPr>
        <w:t xml:space="preserve">. </w:t>
      </w:r>
      <w:r w:rsidR="00A21F80" w:rsidRPr="006323CC">
        <w:rPr>
          <w:sz w:val="27"/>
          <w:rtl/>
        </w:rPr>
        <w:t>مَا ل</w:t>
      </w:r>
      <w:r w:rsidR="00A21F80" w:rsidRPr="006323CC">
        <w:rPr>
          <w:rFonts w:hint="cs"/>
          <w:sz w:val="27"/>
          <w:rtl/>
        </w:rPr>
        <w:t>َ</w:t>
      </w:r>
      <w:r w:rsidR="00A21F80" w:rsidRPr="006323CC">
        <w:rPr>
          <w:sz w:val="27"/>
          <w:rtl/>
        </w:rPr>
        <w:t>م</w:t>
      </w:r>
      <w:r w:rsidR="00A21F80" w:rsidRPr="006323CC">
        <w:rPr>
          <w:rFonts w:hint="cs"/>
          <w:sz w:val="27"/>
          <w:rtl/>
        </w:rPr>
        <w:t>ْ</w:t>
      </w:r>
      <w:r w:rsidRPr="006323CC">
        <w:rPr>
          <w:sz w:val="27"/>
          <w:rtl/>
        </w:rPr>
        <w:t xml:space="preserve"> تَرَ عَيْنٌ، </w:t>
      </w:r>
      <w:r w:rsidR="00A21F80" w:rsidRPr="006323CC">
        <w:rPr>
          <w:sz w:val="27"/>
          <w:rtl/>
        </w:rPr>
        <w:t>وَل</w:t>
      </w:r>
      <w:r w:rsidR="00A21F80" w:rsidRPr="006323CC">
        <w:rPr>
          <w:rFonts w:hint="cs"/>
          <w:sz w:val="27"/>
          <w:rtl/>
        </w:rPr>
        <w:t>َمْ</w:t>
      </w:r>
      <w:r w:rsidRPr="006323CC">
        <w:rPr>
          <w:sz w:val="27"/>
          <w:rtl/>
        </w:rPr>
        <w:t xml:space="preserve"> تَسْمَعْ </w:t>
      </w:r>
      <w:r w:rsidR="00A21F80" w:rsidRPr="006323CC">
        <w:rPr>
          <w:rFonts w:hint="cs"/>
          <w:sz w:val="27"/>
          <w:rtl/>
        </w:rPr>
        <w:t>أ</w:t>
      </w:r>
      <w:r w:rsidRPr="006323CC">
        <w:rPr>
          <w:sz w:val="27"/>
          <w:rtl/>
        </w:rPr>
        <w:t xml:space="preserve">ذُنٌ، </w:t>
      </w:r>
      <w:r w:rsidR="00A21F80" w:rsidRPr="006323CC">
        <w:rPr>
          <w:sz w:val="27"/>
          <w:rtl/>
        </w:rPr>
        <w:t>وَل</w:t>
      </w:r>
      <w:r w:rsidR="00A21F80" w:rsidRPr="006323CC">
        <w:rPr>
          <w:rFonts w:hint="cs"/>
          <w:sz w:val="27"/>
          <w:rtl/>
        </w:rPr>
        <w:t>َ</w:t>
      </w:r>
      <w:r w:rsidR="00A21F80" w:rsidRPr="006323CC">
        <w:rPr>
          <w:sz w:val="27"/>
          <w:rtl/>
        </w:rPr>
        <w:t>م</w:t>
      </w:r>
      <w:r w:rsidR="00A21F80" w:rsidRPr="006323CC">
        <w:rPr>
          <w:rFonts w:hint="cs"/>
          <w:sz w:val="27"/>
          <w:rtl/>
        </w:rPr>
        <w:t>ْ</w:t>
      </w:r>
      <w:r w:rsidRPr="006323CC">
        <w:rPr>
          <w:sz w:val="27"/>
          <w:rtl/>
        </w:rPr>
        <w:t xml:space="preserve"> يَخْطُرْ</w:t>
      </w:r>
      <w:r w:rsidRPr="006323CC">
        <w:rPr>
          <w:rFonts w:hint="cs"/>
          <w:sz w:val="27"/>
          <w:rtl/>
        </w:rPr>
        <w:t xml:space="preserve"> </w:t>
      </w:r>
      <w:r w:rsidR="005E7C6A" w:rsidRPr="006323CC">
        <w:rPr>
          <w:sz w:val="27"/>
          <w:rtl/>
        </w:rPr>
        <w:t>عَلَى</w:t>
      </w:r>
      <w:r w:rsidRPr="006323CC">
        <w:rPr>
          <w:sz w:val="27"/>
          <w:rtl/>
        </w:rPr>
        <w:t xml:space="preserve"> بَالِ </w:t>
      </w:r>
      <w:r w:rsidR="00A21F80" w:rsidRPr="006323CC">
        <w:rPr>
          <w:rFonts w:hint="cs"/>
          <w:sz w:val="27"/>
          <w:rtl/>
        </w:rPr>
        <w:t>إ</w:t>
      </w:r>
      <w:r w:rsidRPr="006323CC">
        <w:rPr>
          <w:sz w:val="27"/>
          <w:rtl/>
        </w:rPr>
        <w:t xml:space="preserve">نْسَانٍ: مَا </w:t>
      </w:r>
      <w:r w:rsidR="00A21F80" w:rsidRPr="006323CC">
        <w:rPr>
          <w:rFonts w:hint="cs"/>
          <w:sz w:val="27"/>
          <w:rtl/>
        </w:rPr>
        <w:t>أ</w:t>
      </w:r>
      <w:r w:rsidRPr="006323CC">
        <w:rPr>
          <w:sz w:val="27"/>
          <w:rtl/>
        </w:rPr>
        <w:t>عَد</w:t>
      </w:r>
      <w:r w:rsidR="00A21F80" w:rsidRPr="006323CC">
        <w:rPr>
          <w:rFonts w:hint="cs"/>
          <w:sz w:val="27"/>
          <w:rtl/>
        </w:rPr>
        <w:t>َّ</w:t>
      </w:r>
      <w:r w:rsidRPr="006323CC">
        <w:rPr>
          <w:sz w:val="27"/>
          <w:rtl/>
        </w:rPr>
        <w:t>هُ الله لِلذِينَ يُحِب</w:t>
      </w:r>
      <w:r w:rsidR="00A21F80" w:rsidRPr="006323CC">
        <w:rPr>
          <w:rFonts w:hint="cs"/>
          <w:sz w:val="27"/>
          <w:rtl/>
        </w:rPr>
        <w:t>ّ</w:t>
      </w:r>
      <w:r w:rsidRPr="006323CC">
        <w:rPr>
          <w:sz w:val="27"/>
          <w:rtl/>
        </w:rPr>
        <w:t>ونَهُ</w:t>
      </w:r>
      <w:r w:rsidRPr="006323CC">
        <w:rPr>
          <w:rFonts w:hint="eastAsia"/>
          <w:sz w:val="24"/>
          <w:szCs w:val="24"/>
          <w:rtl/>
        </w:rPr>
        <w:t>»</w:t>
      </w:r>
      <w:r w:rsidRPr="006323CC">
        <w:rPr>
          <w:rFonts w:hint="cs"/>
          <w:sz w:val="27"/>
          <w:vertAlign w:val="superscript"/>
          <w:rtl/>
        </w:rPr>
        <w:t>(</w:t>
      </w:r>
      <w:r w:rsidRPr="006323CC">
        <w:rPr>
          <w:rStyle w:val="ac"/>
          <w:sz w:val="27"/>
          <w:rtl/>
        </w:rPr>
        <w:endnoteReference w:id="578"/>
      </w:r>
      <w:r w:rsidRPr="006323CC">
        <w:rPr>
          <w:rFonts w:hint="cs"/>
          <w:sz w:val="27"/>
          <w:vertAlign w:val="superscript"/>
          <w:rtl/>
        </w:rPr>
        <w:t>)</w:t>
      </w:r>
      <w:r w:rsidRPr="006323CC">
        <w:rPr>
          <w:rFonts w:hint="cs"/>
          <w:sz w:val="27"/>
          <w:rtl/>
        </w:rPr>
        <w:t>.</w:t>
      </w:r>
    </w:p>
    <w:p w:rsidR="0029623F" w:rsidRPr="006323CC" w:rsidRDefault="005743E1" w:rsidP="006E4345">
      <w:pPr>
        <w:rPr>
          <w:sz w:val="27"/>
          <w:rtl/>
        </w:rPr>
      </w:pPr>
      <w:r w:rsidRPr="006323CC">
        <w:rPr>
          <w:sz w:val="27"/>
          <w:rtl/>
        </w:rPr>
        <w:t>يعتبر لقاء الله من ن</w:t>
      </w:r>
      <w:r w:rsidR="00A21F80" w:rsidRPr="006323CC">
        <w:rPr>
          <w:rFonts w:hint="cs"/>
          <w:sz w:val="27"/>
          <w:rtl/>
        </w:rPr>
        <w:t>ِ</w:t>
      </w:r>
      <w:r w:rsidRPr="006323CC">
        <w:rPr>
          <w:sz w:val="27"/>
          <w:rtl/>
        </w:rPr>
        <w:t>ع</w:t>
      </w:r>
      <w:r w:rsidR="00A21F80" w:rsidRPr="006323CC">
        <w:rPr>
          <w:rFonts w:hint="cs"/>
          <w:sz w:val="27"/>
          <w:rtl/>
        </w:rPr>
        <w:t>َ</w:t>
      </w:r>
      <w:r w:rsidRPr="006323CC">
        <w:rPr>
          <w:sz w:val="27"/>
          <w:rtl/>
        </w:rPr>
        <w:t>م الجن</w:t>
      </w:r>
      <w:r w:rsidR="00783CC9" w:rsidRPr="006323CC">
        <w:rPr>
          <w:rFonts w:hint="cs"/>
          <w:sz w:val="27"/>
          <w:rtl/>
        </w:rPr>
        <w:t>ّ</w:t>
      </w:r>
      <w:r w:rsidRPr="006323CC">
        <w:rPr>
          <w:sz w:val="27"/>
          <w:rtl/>
        </w:rPr>
        <w:t>ة</w:t>
      </w:r>
      <w:r w:rsidRPr="006323CC">
        <w:rPr>
          <w:rFonts w:hint="cs"/>
          <w:sz w:val="27"/>
          <w:rtl/>
        </w:rPr>
        <w:t xml:space="preserve"> </w:t>
      </w:r>
      <w:r w:rsidRPr="006323CC">
        <w:rPr>
          <w:sz w:val="27"/>
          <w:rtl/>
        </w:rPr>
        <w:t>المعنوية، والتي ي</w:t>
      </w:r>
      <w:r w:rsidR="00783CC9" w:rsidRPr="006323CC">
        <w:rPr>
          <w:rFonts w:hint="cs"/>
          <w:sz w:val="27"/>
          <w:rtl/>
        </w:rPr>
        <w:t>ُ</w:t>
      </w:r>
      <w:r w:rsidRPr="006323CC">
        <w:rPr>
          <w:sz w:val="27"/>
          <w:rtl/>
        </w:rPr>
        <w:t>شار إليها عادة</w:t>
      </w:r>
      <w:r w:rsidR="00A21F80" w:rsidRPr="006323CC">
        <w:rPr>
          <w:rFonts w:hint="cs"/>
          <w:sz w:val="27"/>
          <w:rtl/>
        </w:rPr>
        <w:t>ً</w:t>
      </w:r>
      <w:r w:rsidRPr="006323CC">
        <w:rPr>
          <w:sz w:val="27"/>
          <w:rtl/>
        </w:rPr>
        <w:t xml:space="preserve"> من ق</w:t>
      </w:r>
      <w:r w:rsidR="00A21F80" w:rsidRPr="006323CC">
        <w:rPr>
          <w:rFonts w:hint="cs"/>
          <w:sz w:val="27"/>
          <w:rtl/>
        </w:rPr>
        <w:t>ِ</w:t>
      </w:r>
      <w:r w:rsidRPr="006323CC">
        <w:rPr>
          <w:sz w:val="27"/>
          <w:rtl/>
        </w:rPr>
        <w:t>ب</w:t>
      </w:r>
      <w:r w:rsidR="00A21F80" w:rsidRPr="006323CC">
        <w:rPr>
          <w:rFonts w:hint="cs"/>
          <w:sz w:val="27"/>
          <w:rtl/>
        </w:rPr>
        <w:t>َ</w:t>
      </w:r>
      <w:r w:rsidRPr="006323CC">
        <w:rPr>
          <w:sz w:val="27"/>
          <w:rtl/>
        </w:rPr>
        <w:t>ل الأديان الإلهي</w:t>
      </w:r>
      <w:r w:rsidR="00A21F80" w:rsidRPr="006323CC">
        <w:rPr>
          <w:rFonts w:hint="cs"/>
          <w:sz w:val="27"/>
          <w:rtl/>
        </w:rPr>
        <w:t>ّ</w:t>
      </w:r>
      <w:r w:rsidRPr="006323CC">
        <w:rPr>
          <w:sz w:val="27"/>
          <w:rtl/>
        </w:rPr>
        <w:t xml:space="preserve">ة. جاء في آيات القرآن الكريم: </w:t>
      </w:r>
      <w:r w:rsidR="00267585" w:rsidRPr="006323CC">
        <w:rPr>
          <w:rFonts w:ascii="Mosawi" w:hAnsi="Mosawi" w:cs="Mosawi"/>
          <w:sz w:val="24"/>
          <w:szCs w:val="24"/>
          <w:rtl/>
        </w:rPr>
        <w:t>﴿</w:t>
      </w:r>
      <w:r w:rsidR="00A21F80" w:rsidRPr="006323CC">
        <w:rPr>
          <w:b/>
          <w:bCs/>
          <w:sz w:val="27"/>
          <w:rtl/>
        </w:rPr>
        <w:t>فَمَنْ كَانَ يَرْجُو لِقَاءَ رَبِّهِ فَلْيَعْمَلْ عَمَلاً صَالِحاً وَلاَ يُشْرِكْ بِعِبَادَةِ رَبِّهِ أَحَداً</w:t>
      </w:r>
      <w:r w:rsidR="00267585" w:rsidRPr="006323CC">
        <w:rPr>
          <w:rFonts w:ascii="Mosawi" w:hAnsi="Mosawi" w:cs="Mosawi"/>
          <w:sz w:val="24"/>
          <w:szCs w:val="24"/>
          <w:rtl/>
        </w:rPr>
        <w:t>﴾</w:t>
      </w:r>
      <w:r w:rsidRPr="006323CC">
        <w:rPr>
          <w:rFonts w:hint="cs"/>
          <w:sz w:val="27"/>
          <w:rtl/>
        </w:rPr>
        <w:t xml:space="preserve"> </w:t>
      </w:r>
      <w:r w:rsidRPr="006323CC">
        <w:rPr>
          <w:sz w:val="27"/>
          <w:rtl/>
        </w:rPr>
        <w:t>(الكهف</w:t>
      </w:r>
      <w:r w:rsidRPr="006323CC">
        <w:rPr>
          <w:rFonts w:hint="cs"/>
          <w:sz w:val="27"/>
          <w:rtl/>
        </w:rPr>
        <w:t>:</w:t>
      </w:r>
      <w:r w:rsidRPr="006323CC">
        <w:rPr>
          <w:sz w:val="27"/>
          <w:rtl/>
        </w:rPr>
        <w:t xml:space="preserve"> </w:t>
      </w:r>
      <w:r w:rsidR="00CA076F" w:rsidRPr="006323CC">
        <w:rPr>
          <w:sz w:val="27"/>
          <w:rtl/>
        </w:rPr>
        <w:t>11</w:t>
      </w:r>
      <w:r w:rsidR="00B25D04" w:rsidRPr="006323CC">
        <w:rPr>
          <w:rFonts w:hint="cs"/>
          <w:sz w:val="27"/>
          <w:rtl/>
        </w:rPr>
        <w:t>0</w:t>
      </w:r>
      <w:r w:rsidRPr="006323CC">
        <w:rPr>
          <w:sz w:val="27"/>
          <w:rtl/>
        </w:rPr>
        <w:t xml:space="preserve">). </w:t>
      </w:r>
      <w:r w:rsidR="0029623F" w:rsidRPr="006323CC">
        <w:rPr>
          <w:rFonts w:hint="cs"/>
          <w:sz w:val="27"/>
          <w:rtl/>
        </w:rPr>
        <w:t>و</w:t>
      </w:r>
      <w:r w:rsidRPr="006323CC">
        <w:rPr>
          <w:sz w:val="27"/>
          <w:rtl/>
        </w:rPr>
        <w:t>توجد أمثلة</w:t>
      </w:r>
      <w:r w:rsidR="0029623F" w:rsidRPr="006323CC">
        <w:rPr>
          <w:rFonts w:hint="cs"/>
          <w:sz w:val="27"/>
          <w:rtl/>
        </w:rPr>
        <w:t>ٌ</w:t>
      </w:r>
      <w:r w:rsidRPr="006323CC">
        <w:rPr>
          <w:sz w:val="27"/>
          <w:rtl/>
        </w:rPr>
        <w:t xml:space="preserve"> أخرى لهذا البحث في</w:t>
      </w:r>
      <w:r w:rsidRPr="006323CC">
        <w:rPr>
          <w:rFonts w:hint="cs"/>
          <w:sz w:val="27"/>
          <w:rtl/>
        </w:rPr>
        <w:t xml:space="preserve"> </w:t>
      </w:r>
      <w:r w:rsidRPr="006323CC">
        <w:rPr>
          <w:sz w:val="27"/>
          <w:rtl/>
        </w:rPr>
        <w:t xml:space="preserve">الآية </w:t>
      </w:r>
      <w:r w:rsidR="00CA076F" w:rsidRPr="006323CC">
        <w:rPr>
          <w:sz w:val="27"/>
          <w:rtl/>
        </w:rPr>
        <w:t>1</w:t>
      </w:r>
      <w:r w:rsidR="00921189" w:rsidRPr="006323CC">
        <w:rPr>
          <w:sz w:val="27"/>
          <w:rtl/>
        </w:rPr>
        <w:t>54</w:t>
      </w:r>
      <w:r w:rsidRPr="006323CC">
        <w:rPr>
          <w:sz w:val="27"/>
          <w:rtl/>
        </w:rPr>
        <w:t xml:space="preserve"> من سورة الأنعام</w:t>
      </w:r>
      <w:r w:rsidR="0029623F" w:rsidRPr="006323CC">
        <w:rPr>
          <w:sz w:val="27"/>
          <w:rtl/>
        </w:rPr>
        <w:t>.</w:t>
      </w:r>
    </w:p>
    <w:p w:rsidR="005743E1" w:rsidRPr="006323CC" w:rsidRDefault="0029623F" w:rsidP="006E4345">
      <w:pPr>
        <w:rPr>
          <w:sz w:val="27"/>
          <w:rtl/>
        </w:rPr>
      </w:pPr>
      <w:r w:rsidRPr="006323CC">
        <w:rPr>
          <w:rFonts w:hint="cs"/>
          <w:sz w:val="27"/>
          <w:rtl/>
        </w:rPr>
        <w:t>و</w:t>
      </w:r>
      <w:r w:rsidR="005743E1" w:rsidRPr="006323CC">
        <w:rPr>
          <w:sz w:val="27"/>
          <w:rtl/>
        </w:rPr>
        <w:t>وفقاً للتلمود فإن أعلى ن</w:t>
      </w:r>
      <w:r w:rsidRPr="006323CC">
        <w:rPr>
          <w:rFonts w:hint="cs"/>
          <w:sz w:val="27"/>
          <w:rtl/>
        </w:rPr>
        <w:t>ِ</w:t>
      </w:r>
      <w:r w:rsidR="005743E1" w:rsidRPr="006323CC">
        <w:rPr>
          <w:sz w:val="27"/>
          <w:rtl/>
        </w:rPr>
        <w:t>ع</w:t>
      </w:r>
      <w:r w:rsidRPr="006323CC">
        <w:rPr>
          <w:rFonts w:hint="cs"/>
          <w:sz w:val="27"/>
          <w:rtl/>
        </w:rPr>
        <w:t>َ</w:t>
      </w:r>
      <w:r w:rsidR="005743E1" w:rsidRPr="006323CC">
        <w:rPr>
          <w:sz w:val="27"/>
          <w:rtl/>
        </w:rPr>
        <w:t>م الجن</w:t>
      </w:r>
      <w:r w:rsidRPr="006323CC">
        <w:rPr>
          <w:rFonts w:hint="cs"/>
          <w:sz w:val="27"/>
          <w:rtl/>
        </w:rPr>
        <w:t>ّ</w:t>
      </w:r>
      <w:r w:rsidR="005743E1" w:rsidRPr="006323CC">
        <w:rPr>
          <w:sz w:val="27"/>
          <w:rtl/>
        </w:rPr>
        <w:t>ة، وأفضل لذ</w:t>
      </w:r>
      <w:r w:rsidR="005743E1" w:rsidRPr="006323CC">
        <w:rPr>
          <w:rFonts w:hint="cs"/>
          <w:sz w:val="27"/>
          <w:rtl/>
        </w:rPr>
        <w:t>ّ</w:t>
      </w:r>
      <w:r w:rsidR="005743E1" w:rsidRPr="006323CC">
        <w:rPr>
          <w:sz w:val="27"/>
          <w:rtl/>
        </w:rPr>
        <w:t>ة</w:t>
      </w:r>
      <w:r w:rsidRPr="006323CC">
        <w:rPr>
          <w:rFonts w:hint="cs"/>
          <w:sz w:val="27"/>
          <w:rtl/>
        </w:rPr>
        <w:t>ٍ</w:t>
      </w:r>
      <w:r w:rsidR="005743E1" w:rsidRPr="006323CC">
        <w:rPr>
          <w:sz w:val="27"/>
          <w:rtl/>
        </w:rPr>
        <w:t xml:space="preserve"> يمكن أن يتمت</w:t>
      </w:r>
      <w:r w:rsidRPr="006323CC">
        <w:rPr>
          <w:rFonts w:hint="cs"/>
          <w:sz w:val="27"/>
          <w:rtl/>
        </w:rPr>
        <w:t>َّ</w:t>
      </w:r>
      <w:r w:rsidR="005743E1" w:rsidRPr="006323CC">
        <w:rPr>
          <w:sz w:val="27"/>
          <w:rtl/>
        </w:rPr>
        <w:t>ع بها</w:t>
      </w:r>
      <w:r w:rsidR="005743E1" w:rsidRPr="006323CC">
        <w:rPr>
          <w:rFonts w:hint="cs"/>
          <w:sz w:val="27"/>
          <w:rtl/>
        </w:rPr>
        <w:t xml:space="preserve"> </w:t>
      </w:r>
      <w:r w:rsidR="005743E1" w:rsidRPr="006323CC">
        <w:rPr>
          <w:sz w:val="27"/>
          <w:rtl/>
        </w:rPr>
        <w:t>الصالحون في الجن</w:t>
      </w:r>
      <w:r w:rsidRPr="006323CC">
        <w:rPr>
          <w:rFonts w:hint="cs"/>
          <w:sz w:val="27"/>
          <w:rtl/>
        </w:rPr>
        <w:t>ّ</w:t>
      </w:r>
      <w:r w:rsidR="005743E1" w:rsidRPr="006323CC">
        <w:rPr>
          <w:sz w:val="27"/>
          <w:rtl/>
        </w:rPr>
        <w:t>ة</w:t>
      </w:r>
      <w:r w:rsidRPr="006323CC">
        <w:rPr>
          <w:rFonts w:hint="cs"/>
          <w:sz w:val="27"/>
          <w:rtl/>
        </w:rPr>
        <w:t>،</w:t>
      </w:r>
      <w:r w:rsidR="005743E1" w:rsidRPr="006323CC">
        <w:rPr>
          <w:sz w:val="27"/>
          <w:rtl/>
        </w:rPr>
        <w:t xml:space="preserve"> هي وجودهم في جن</w:t>
      </w:r>
      <w:r w:rsidRPr="006323CC">
        <w:rPr>
          <w:rFonts w:hint="cs"/>
          <w:sz w:val="27"/>
          <w:rtl/>
        </w:rPr>
        <w:t>ّ</w:t>
      </w:r>
      <w:r w:rsidR="005743E1" w:rsidRPr="006323CC">
        <w:rPr>
          <w:sz w:val="27"/>
          <w:rtl/>
        </w:rPr>
        <w:t>ة عدن</w:t>
      </w:r>
      <w:r w:rsidRPr="006323CC">
        <w:rPr>
          <w:rFonts w:hint="cs"/>
          <w:sz w:val="27"/>
          <w:rtl/>
        </w:rPr>
        <w:t>،</w:t>
      </w:r>
      <w:r w:rsidR="005743E1" w:rsidRPr="006323CC">
        <w:rPr>
          <w:sz w:val="27"/>
          <w:rtl/>
        </w:rPr>
        <w:t xml:space="preserve"> وفي محضر الله. </w:t>
      </w:r>
      <w:r w:rsidR="005743E1" w:rsidRPr="006323CC">
        <w:rPr>
          <w:rFonts w:hint="eastAsia"/>
          <w:sz w:val="24"/>
          <w:szCs w:val="24"/>
          <w:rtl/>
        </w:rPr>
        <w:t>«</w:t>
      </w:r>
      <w:r w:rsidR="005743E1" w:rsidRPr="006323CC">
        <w:rPr>
          <w:sz w:val="27"/>
          <w:rtl/>
        </w:rPr>
        <w:t>سوف يعد</w:t>
      </w:r>
      <w:r w:rsidRPr="006323CC">
        <w:rPr>
          <w:rFonts w:hint="cs"/>
          <w:sz w:val="27"/>
          <w:rtl/>
        </w:rPr>
        <w:t>ّ</w:t>
      </w:r>
      <w:r w:rsidR="005743E1" w:rsidRPr="006323CC">
        <w:rPr>
          <w:sz w:val="27"/>
          <w:rtl/>
        </w:rPr>
        <w:t xml:space="preserve"> الذات المقد</w:t>
      </w:r>
      <w:r w:rsidRPr="006323CC">
        <w:rPr>
          <w:rFonts w:hint="cs"/>
          <w:sz w:val="27"/>
          <w:rtl/>
        </w:rPr>
        <w:t>ّ</w:t>
      </w:r>
      <w:r w:rsidR="005743E1" w:rsidRPr="006323CC">
        <w:rPr>
          <w:sz w:val="27"/>
          <w:rtl/>
        </w:rPr>
        <w:t>س المبارك في</w:t>
      </w:r>
      <w:r w:rsidR="005743E1" w:rsidRPr="006323CC">
        <w:rPr>
          <w:rFonts w:hint="cs"/>
          <w:sz w:val="27"/>
          <w:rtl/>
        </w:rPr>
        <w:t xml:space="preserve"> </w:t>
      </w:r>
      <w:r w:rsidR="005743E1" w:rsidRPr="006323CC">
        <w:rPr>
          <w:sz w:val="27"/>
          <w:rtl/>
        </w:rPr>
        <w:t>العالم الباقي وليمة</w:t>
      </w:r>
      <w:r w:rsidRPr="006323CC">
        <w:rPr>
          <w:rFonts w:hint="cs"/>
          <w:sz w:val="27"/>
          <w:rtl/>
        </w:rPr>
        <w:t>ً</w:t>
      </w:r>
      <w:r w:rsidR="005743E1" w:rsidRPr="006323CC">
        <w:rPr>
          <w:sz w:val="27"/>
          <w:rtl/>
        </w:rPr>
        <w:t xml:space="preserve"> للعادلين والصالحين في جن</w:t>
      </w:r>
      <w:r w:rsidRPr="006323CC">
        <w:rPr>
          <w:rFonts w:hint="cs"/>
          <w:sz w:val="27"/>
          <w:rtl/>
        </w:rPr>
        <w:t>ّ</w:t>
      </w:r>
      <w:r w:rsidR="005743E1" w:rsidRPr="006323CC">
        <w:rPr>
          <w:sz w:val="27"/>
          <w:rtl/>
        </w:rPr>
        <w:t>ة</w:t>
      </w:r>
      <w:r w:rsidR="005743E1" w:rsidRPr="006323CC">
        <w:rPr>
          <w:rFonts w:hint="cs"/>
          <w:sz w:val="27"/>
          <w:rtl/>
        </w:rPr>
        <w:t xml:space="preserve"> </w:t>
      </w:r>
      <w:r w:rsidR="005743E1" w:rsidRPr="006323CC">
        <w:rPr>
          <w:sz w:val="27"/>
          <w:rtl/>
        </w:rPr>
        <w:t>عدن</w:t>
      </w:r>
      <w:r w:rsidR="005743E1" w:rsidRPr="006323CC">
        <w:rPr>
          <w:rFonts w:hint="cs"/>
          <w:sz w:val="27"/>
          <w:rtl/>
        </w:rPr>
        <w:t>...</w:t>
      </w:r>
      <w:r w:rsidR="005743E1" w:rsidRPr="006323CC">
        <w:rPr>
          <w:sz w:val="27"/>
          <w:rtl/>
        </w:rPr>
        <w:t xml:space="preserve"> وفي هذه الأثناء </w:t>
      </w:r>
      <w:r w:rsidR="005743E1" w:rsidRPr="006323CC">
        <w:rPr>
          <w:sz w:val="27"/>
          <w:rtl/>
        </w:rPr>
        <w:lastRenderedPageBreak/>
        <w:t>سوف يعمل هكذا بنو</w:t>
      </w:r>
      <w:r w:rsidR="005743E1" w:rsidRPr="006323CC">
        <w:rPr>
          <w:rFonts w:hint="cs"/>
          <w:sz w:val="27"/>
          <w:rtl/>
        </w:rPr>
        <w:t xml:space="preserve"> </w:t>
      </w:r>
      <w:r w:rsidR="005743E1" w:rsidRPr="006323CC">
        <w:rPr>
          <w:sz w:val="27"/>
          <w:rtl/>
        </w:rPr>
        <w:t>إسرائيل في حضور الذات القد</w:t>
      </w:r>
      <w:r w:rsidRPr="006323CC">
        <w:rPr>
          <w:rFonts w:hint="cs"/>
          <w:sz w:val="27"/>
          <w:rtl/>
        </w:rPr>
        <w:t>ّ</w:t>
      </w:r>
      <w:r w:rsidR="005743E1" w:rsidRPr="006323CC">
        <w:rPr>
          <w:sz w:val="27"/>
          <w:rtl/>
        </w:rPr>
        <w:t>وس، هل يمكن أن يعد</w:t>
      </w:r>
      <w:r w:rsidRPr="006323CC">
        <w:rPr>
          <w:rFonts w:hint="cs"/>
          <w:sz w:val="27"/>
          <w:rtl/>
        </w:rPr>
        <w:t>ّ</w:t>
      </w:r>
      <w:r w:rsidR="005743E1" w:rsidRPr="006323CC">
        <w:rPr>
          <w:sz w:val="27"/>
          <w:rtl/>
        </w:rPr>
        <w:t xml:space="preserve"> المضيف وليمة</w:t>
      </w:r>
      <w:r w:rsidRPr="006323CC">
        <w:rPr>
          <w:rFonts w:hint="cs"/>
          <w:sz w:val="27"/>
          <w:rtl/>
        </w:rPr>
        <w:t>ً</w:t>
      </w:r>
      <w:r w:rsidR="005743E1" w:rsidRPr="006323CC">
        <w:rPr>
          <w:sz w:val="27"/>
          <w:rtl/>
        </w:rPr>
        <w:t xml:space="preserve"> لضيفه ولا يجلس معهم بنفسه؟</w:t>
      </w:r>
      <w:r w:rsidR="005743E1" w:rsidRPr="006323CC">
        <w:rPr>
          <w:rFonts w:hint="cs"/>
          <w:sz w:val="27"/>
          <w:rtl/>
        </w:rPr>
        <w:t xml:space="preserve"> </w:t>
      </w:r>
      <w:r w:rsidR="005743E1" w:rsidRPr="006323CC">
        <w:rPr>
          <w:sz w:val="27"/>
          <w:rtl/>
        </w:rPr>
        <w:t xml:space="preserve">وفي تلك اللحظة سيعلن نزوله بإجلال إلى </w:t>
      </w:r>
      <w:r w:rsidRPr="006323CC">
        <w:rPr>
          <w:rFonts w:hint="cs"/>
          <w:sz w:val="27"/>
          <w:rtl/>
        </w:rPr>
        <w:t>جنّة</w:t>
      </w:r>
      <w:r w:rsidR="005743E1" w:rsidRPr="006323CC">
        <w:rPr>
          <w:sz w:val="27"/>
          <w:rtl/>
        </w:rPr>
        <w:t xml:space="preserve"> عدن</w:t>
      </w:r>
      <w:r w:rsidR="005743E1" w:rsidRPr="006323CC">
        <w:rPr>
          <w:rFonts w:hint="cs"/>
          <w:sz w:val="27"/>
          <w:vertAlign w:val="superscript"/>
          <w:rtl/>
        </w:rPr>
        <w:t>(</w:t>
      </w:r>
      <w:r w:rsidR="005743E1" w:rsidRPr="006323CC">
        <w:rPr>
          <w:rStyle w:val="ac"/>
          <w:sz w:val="27"/>
          <w:rtl/>
        </w:rPr>
        <w:endnoteReference w:id="579"/>
      </w:r>
      <w:r w:rsidR="005743E1" w:rsidRPr="006323CC">
        <w:rPr>
          <w:rFonts w:hint="cs"/>
          <w:sz w:val="27"/>
          <w:vertAlign w:val="superscript"/>
          <w:rtl/>
        </w:rPr>
        <w:t>)</w:t>
      </w:r>
      <w:r w:rsidR="005743E1" w:rsidRPr="006323CC">
        <w:rPr>
          <w:sz w:val="27"/>
          <w:rtl/>
        </w:rPr>
        <w:t xml:space="preserve">. </w:t>
      </w:r>
    </w:p>
    <w:p w:rsidR="001B7AF5" w:rsidRPr="006323CC" w:rsidRDefault="001B7AF5" w:rsidP="001B7AF5">
      <w:pPr>
        <w:suppressAutoHyphens/>
        <w:spacing w:line="360" w:lineRule="exact"/>
        <w:rPr>
          <w:sz w:val="27"/>
          <w:rtl/>
          <w:lang w:bidi="ar-LB"/>
        </w:rPr>
      </w:pPr>
    </w:p>
    <w:p w:rsidR="005743E1" w:rsidRPr="006323CC" w:rsidRDefault="005743E1" w:rsidP="00667FEA">
      <w:pPr>
        <w:pStyle w:val="31"/>
        <w:rPr>
          <w:color w:val="auto"/>
          <w:rtl/>
        </w:rPr>
      </w:pPr>
      <w:r w:rsidRPr="006323CC">
        <w:rPr>
          <w:color w:val="auto"/>
          <w:rtl/>
        </w:rPr>
        <w:t>ب</w:t>
      </w:r>
      <w:r w:rsidRPr="006323CC">
        <w:rPr>
          <w:rFonts w:hint="cs"/>
          <w:color w:val="auto"/>
          <w:rtl/>
        </w:rPr>
        <w:t xml:space="preserve"> ـ</w:t>
      </w:r>
      <w:r w:rsidRPr="006323CC">
        <w:rPr>
          <w:color w:val="auto"/>
          <w:rtl/>
        </w:rPr>
        <w:t xml:space="preserve"> الن</w:t>
      </w:r>
      <w:r w:rsidR="0029623F" w:rsidRPr="006323CC">
        <w:rPr>
          <w:rFonts w:hint="cs"/>
          <w:color w:val="auto"/>
          <w:rtl/>
        </w:rPr>
        <w:t>ِّ</w:t>
      </w:r>
      <w:r w:rsidRPr="006323CC">
        <w:rPr>
          <w:color w:val="auto"/>
          <w:rtl/>
        </w:rPr>
        <w:t>ع</w:t>
      </w:r>
      <w:r w:rsidR="0029623F" w:rsidRPr="006323CC">
        <w:rPr>
          <w:rFonts w:hint="cs"/>
          <w:color w:val="auto"/>
          <w:rtl/>
        </w:rPr>
        <w:t>َ</w:t>
      </w:r>
      <w:r w:rsidRPr="006323CC">
        <w:rPr>
          <w:color w:val="auto"/>
          <w:rtl/>
        </w:rPr>
        <w:t>م الماد</w:t>
      </w:r>
      <w:r w:rsidR="0029623F" w:rsidRPr="006323CC">
        <w:rPr>
          <w:rFonts w:hint="cs"/>
          <w:color w:val="auto"/>
          <w:rtl/>
        </w:rPr>
        <w:t>ّ</w:t>
      </w:r>
      <w:r w:rsidRPr="006323CC">
        <w:rPr>
          <w:color w:val="auto"/>
          <w:rtl/>
        </w:rPr>
        <w:t xml:space="preserve">ية </w:t>
      </w:r>
      <w:r w:rsidR="003C5771" w:rsidRPr="006323CC">
        <w:rPr>
          <w:rFonts w:hint="cs"/>
          <w:color w:val="auto"/>
          <w:rtl/>
          <w:lang w:val="en-US"/>
        </w:rPr>
        <w:t>ــــــ</w:t>
      </w:r>
    </w:p>
    <w:p w:rsidR="002A5DF7" w:rsidRPr="006323CC" w:rsidRDefault="005743E1" w:rsidP="006E4345">
      <w:pPr>
        <w:rPr>
          <w:sz w:val="27"/>
          <w:rtl/>
        </w:rPr>
      </w:pPr>
      <w:r w:rsidRPr="006323CC">
        <w:rPr>
          <w:sz w:val="27"/>
          <w:rtl/>
        </w:rPr>
        <w:t>كثيرة</w:t>
      </w:r>
      <w:r w:rsidR="0029623F" w:rsidRPr="006323CC">
        <w:rPr>
          <w:rFonts w:hint="cs"/>
          <w:sz w:val="27"/>
          <w:rtl/>
        </w:rPr>
        <w:t>ٌ</w:t>
      </w:r>
      <w:r w:rsidRPr="006323CC">
        <w:rPr>
          <w:sz w:val="27"/>
          <w:rtl/>
        </w:rPr>
        <w:t xml:space="preserve"> هي ن</w:t>
      </w:r>
      <w:r w:rsidR="0029623F" w:rsidRPr="006323CC">
        <w:rPr>
          <w:rFonts w:hint="cs"/>
          <w:sz w:val="27"/>
          <w:rtl/>
        </w:rPr>
        <w:t>ِ</w:t>
      </w:r>
      <w:r w:rsidRPr="006323CC">
        <w:rPr>
          <w:sz w:val="27"/>
          <w:rtl/>
        </w:rPr>
        <w:t>ع</w:t>
      </w:r>
      <w:r w:rsidR="0029623F" w:rsidRPr="006323CC">
        <w:rPr>
          <w:rFonts w:hint="cs"/>
          <w:sz w:val="27"/>
          <w:rtl/>
        </w:rPr>
        <w:t>َ</w:t>
      </w:r>
      <w:r w:rsidRPr="006323CC">
        <w:rPr>
          <w:sz w:val="27"/>
          <w:rtl/>
        </w:rPr>
        <w:t>م الجن</w:t>
      </w:r>
      <w:r w:rsidR="0029623F" w:rsidRPr="006323CC">
        <w:rPr>
          <w:rFonts w:hint="cs"/>
          <w:sz w:val="27"/>
          <w:rtl/>
        </w:rPr>
        <w:t>ّ</w:t>
      </w:r>
      <w:r w:rsidRPr="006323CC">
        <w:rPr>
          <w:sz w:val="27"/>
          <w:rtl/>
        </w:rPr>
        <w:t>ة الماد</w:t>
      </w:r>
      <w:r w:rsidR="0029623F" w:rsidRPr="006323CC">
        <w:rPr>
          <w:rFonts w:hint="cs"/>
          <w:sz w:val="27"/>
          <w:rtl/>
        </w:rPr>
        <w:t>ّ</w:t>
      </w:r>
      <w:r w:rsidRPr="006323CC">
        <w:rPr>
          <w:sz w:val="27"/>
          <w:rtl/>
        </w:rPr>
        <w:t>ية بشكل</w:t>
      </w:r>
      <w:r w:rsidR="0029623F" w:rsidRPr="006323CC">
        <w:rPr>
          <w:rFonts w:hint="cs"/>
          <w:sz w:val="27"/>
          <w:rtl/>
        </w:rPr>
        <w:t>ٍ</w:t>
      </w:r>
      <w:r w:rsidRPr="006323CC">
        <w:rPr>
          <w:sz w:val="27"/>
          <w:rtl/>
        </w:rPr>
        <w:t xml:space="preserve"> عام</w:t>
      </w:r>
      <w:r w:rsidR="007251D2" w:rsidRPr="006323CC">
        <w:rPr>
          <w:rFonts w:hint="cs"/>
          <w:sz w:val="27"/>
          <w:rtl/>
        </w:rPr>
        <w:t>ّ.</w:t>
      </w:r>
      <w:r w:rsidRPr="006323CC">
        <w:rPr>
          <w:sz w:val="27"/>
          <w:rtl/>
        </w:rPr>
        <w:t xml:space="preserve"> </w:t>
      </w:r>
      <w:r w:rsidR="007251D2" w:rsidRPr="006323CC">
        <w:rPr>
          <w:rFonts w:hint="cs"/>
          <w:sz w:val="27"/>
          <w:rtl/>
        </w:rPr>
        <w:t>و</w:t>
      </w:r>
      <w:r w:rsidRPr="006323CC">
        <w:rPr>
          <w:sz w:val="27"/>
          <w:rtl/>
        </w:rPr>
        <w:t>يمكن اعتبار الطعام والشراب وملابس الجن</w:t>
      </w:r>
      <w:r w:rsidR="007251D2" w:rsidRPr="006323CC">
        <w:rPr>
          <w:rFonts w:hint="cs"/>
          <w:sz w:val="27"/>
          <w:rtl/>
        </w:rPr>
        <w:t>ّ</w:t>
      </w:r>
      <w:r w:rsidRPr="006323CC">
        <w:rPr>
          <w:sz w:val="27"/>
          <w:rtl/>
        </w:rPr>
        <w:t>ة والأ</w:t>
      </w:r>
      <w:r w:rsidR="00783CC9" w:rsidRPr="006323CC">
        <w:rPr>
          <w:rFonts w:hint="cs"/>
          <w:sz w:val="27"/>
          <w:rtl/>
        </w:rPr>
        <w:t>َ</w:t>
      </w:r>
      <w:r w:rsidRPr="006323CC">
        <w:rPr>
          <w:sz w:val="27"/>
          <w:rtl/>
        </w:rPr>
        <w:t>س</w:t>
      </w:r>
      <w:r w:rsidR="00783CC9" w:rsidRPr="006323CC">
        <w:rPr>
          <w:rFonts w:hint="cs"/>
          <w:sz w:val="27"/>
          <w:rtl/>
        </w:rPr>
        <w:t>ِ</w:t>
      </w:r>
      <w:r w:rsidRPr="006323CC">
        <w:rPr>
          <w:sz w:val="27"/>
          <w:rtl/>
        </w:rPr>
        <w:t>رّة</w:t>
      </w:r>
      <w:r w:rsidRPr="006323CC">
        <w:rPr>
          <w:rFonts w:hint="cs"/>
          <w:sz w:val="27"/>
          <w:rtl/>
        </w:rPr>
        <w:t xml:space="preserve"> </w:t>
      </w:r>
      <w:r w:rsidRPr="006323CC">
        <w:rPr>
          <w:sz w:val="27"/>
          <w:rtl/>
        </w:rPr>
        <w:t>المزي</w:t>
      </w:r>
      <w:r w:rsidR="007251D2" w:rsidRPr="006323CC">
        <w:rPr>
          <w:rFonts w:hint="cs"/>
          <w:sz w:val="27"/>
          <w:rtl/>
        </w:rPr>
        <w:t>َّ</w:t>
      </w:r>
      <w:r w:rsidRPr="006323CC">
        <w:rPr>
          <w:sz w:val="27"/>
          <w:rtl/>
        </w:rPr>
        <w:t>نة والجداول المتدف</w:t>
      </w:r>
      <w:r w:rsidR="007251D2" w:rsidRPr="006323CC">
        <w:rPr>
          <w:rFonts w:hint="cs"/>
          <w:sz w:val="27"/>
          <w:rtl/>
        </w:rPr>
        <w:t>ِّ</w:t>
      </w:r>
      <w:r w:rsidRPr="006323CC">
        <w:rPr>
          <w:sz w:val="27"/>
          <w:rtl/>
        </w:rPr>
        <w:t>قة و</w:t>
      </w:r>
      <w:r w:rsidRPr="006323CC">
        <w:rPr>
          <w:rFonts w:hint="cs"/>
          <w:sz w:val="27"/>
          <w:rtl/>
        </w:rPr>
        <w:t>...</w:t>
      </w:r>
      <w:r w:rsidRPr="006323CC">
        <w:rPr>
          <w:sz w:val="27"/>
          <w:rtl/>
        </w:rPr>
        <w:t xml:space="preserve"> جزءاً من ن</w:t>
      </w:r>
      <w:r w:rsidR="007251D2" w:rsidRPr="006323CC">
        <w:rPr>
          <w:rFonts w:hint="cs"/>
          <w:sz w:val="27"/>
          <w:rtl/>
        </w:rPr>
        <w:t>ِ</w:t>
      </w:r>
      <w:r w:rsidRPr="006323CC">
        <w:rPr>
          <w:sz w:val="27"/>
          <w:rtl/>
        </w:rPr>
        <w:t>ع</w:t>
      </w:r>
      <w:r w:rsidR="007251D2" w:rsidRPr="006323CC">
        <w:rPr>
          <w:rFonts w:hint="cs"/>
          <w:sz w:val="27"/>
          <w:rtl/>
        </w:rPr>
        <w:t>َ</w:t>
      </w:r>
      <w:r w:rsidRPr="006323CC">
        <w:rPr>
          <w:sz w:val="27"/>
          <w:rtl/>
        </w:rPr>
        <w:t>م الجن</w:t>
      </w:r>
      <w:r w:rsidR="007251D2" w:rsidRPr="006323CC">
        <w:rPr>
          <w:rFonts w:hint="cs"/>
          <w:sz w:val="27"/>
          <w:rtl/>
        </w:rPr>
        <w:t>ّ</w:t>
      </w:r>
      <w:r w:rsidRPr="006323CC">
        <w:rPr>
          <w:sz w:val="27"/>
          <w:rtl/>
        </w:rPr>
        <w:t>ة الماد</w:t>
      </w:r>
      <w:r w:rsidR="007251D2" w:rsidRPr="006323CC">
        <w:rPr>
          <w:rFonts w:hint="cs"/>
          <w:sz w:val="27"/>
          <w:rtl/>
        </w:rPr>
        <w:t>ّ</w:t>
      </w:r>
      <w:r w:rsidRPr="006323CC">
        <w:rPr>
          <w:sz w:val="27"/>
          <w:rtl/>
        </w:rPr>
        <w:t>ية</w:t>
      </w:r>
      <w:r w:rsidR="007251D2" w:rsidRPr="006323CC">
        <w:rPr>
          <w:rFonts w:hint="cs"/>
          <w:sz w:val="27"/>
          <w:rtl/>
        </w:rPr>
        <w:t>.</w:t>
      </w:r>
      <w:r w:rsidRPr="006323CC">
        <w:rPr>
          <w:sz w:val="27"/>
          <w:rtl/>
        </w:rPr>
        <w:t xml:space="preserve"> ويت</w:t>
      </w:r>
      <w:r w:rsidR="007251D2" w:rsidRPr="006323CC">
        <w:rPr>
          <w:rFonts w:hint="cs"/>
          <w:sz w:val="27"/>
          <w:rtl/>
        </w:rPr>
        <w:t>ّ</w:t>
      </w:r>
      <w:r w:rsidRPr="006323CC">
        <w:rPr>
          <w:sz w:val="27"/>
          <w:rtl/>
        </w:rPr>
        <w:t>ضح ذلك من خلال دراسة</w:t>
      </w:r>
      <w:r w:rsidRPr="006323CC">
        <w:rPr>
          <w:rFonts w:hint="cs"/>
          <w:sz w:val="27"/>
          <w:rtl/>
        </w:rPr>
        <w:t xml:space="preserve"> </w:t>
      </w:r>
      <w:r w:rsidRPr="006323CC">
        <w:rPr>
          <w:sz w:val="27"/>
          <w:rtl/>
        </w:rPr>
        <w:t>عد</w:t>
      </w:r>
      <w:r w:rsidR="007251D2" w:rsidRPr="006323CC">
        <w:rPr>
          <w:rFonts w:hint="cs"/>
          <w:sz w:val="27"/>
          <w:rtl/>
        </w:rPr>
        <w:t>ّ</w:t>
      </w:r>
      <w:r w:rsidRPr="006323CC">
        <w:rPr>
          <w:sz w:val="27"/>
          <w:rtl/>
        </w:rPr>
        <w:t>ة آيات</w:t>
      </w:r>
      <w:r w:rsidR="007251D2" w:rsidRPr="006323CC">
        <w:rPr>
          <w:rFonts w:hint="cs"/>
          <w:sz w:val="27"/>
          <w:rtl/>
        </w:rPr>
        <w:t>ٍ</w:t>
      </w:r>
      <w:r w:rsidR="007251D2" w:rsidRPr="006323CC">
        <w:rPr>
          <w:sz w:val="27"/>
          <w:rtl/>
        </w:rPr>
        <w:t xml:space="preserve"> من القرآن الكري</w:t>
      </w:r>
      <w:r w:rsidR="007251D2" w:rsidRPr="006323CC">
        <w:rPr>
          <w:rFonts w:hint="cs"/>
          <w:sz w:val="27"/>
          <w:rtl/>
        </w:rPr>
        <w:t>م</w:t>
      </w:r>
      <w:r w:rsidR="002A5DF7" w:rsidRPr="006323CC">
        <w:rPr>
          <w:rFonts w:hint="cs"/>
          <w:sz w:val="27"/>
          <w:rtl/>
        </w:rPr>
        <w:t>؛</w:t>
      </w:r>
      <w:r w:rsidR="007251D2" w:rsidRPr="006323CC">
        <w:rPr>
          <w:rFonts w:hint="cs"/>
          <w:sz w:val="27"/>
          <w:rtl/>
        </w:rPr>
        <w:t xml:space="preserve"> ف</w:t>
      </w:r>
      <w:r w:rsidRPr="006323CC">
        <w:rPr>
          <w:sz w:val="27"/>
          <w:rtl/>
        </w:rPr>
        <w:t>في الجن</w:t>
      </w:r>
      <w:r w:rsidR="007251D2" w:rsidRPr="006323CC">
        <w:rPr>
          <w:rFonts w:hint="cs"/>
          <w:sz w:val="27"/>
          <w:rtl/>
        </w:rPr>
        <w:t>ّ</w:t>
      </w:r>
      <w:r w:rsidRPr="006323CC">
        <w:rPr>
          <w:sz w:val="27"/>
          <w:rtl/>
        </w:rPr>
        <w:t>ة التي</w:t>
      </w:r>
      <w:r w:rsidRPr="006323CC">
        <w:rPr>
          <w:rFonts w:hint="cs"/>
          <w:sz w:val="27"/>
          <w:rtl/>
        </w:rPr>
        <w:t xml:space="preserve"> </w:t>
      </w:r>
      <w:r w:rsidRPr="006323CC">
        <w:rPr>
          <w:sz w:val="27"/>
          <w:rtl/>
        </w:rPr>
        <w:t>يصو</w:t>
      </w:r>
      <w:r w:rsidR="007251D2" w:rsidRPr="006323CC">
        <w:rPr>
          <w:rFonts w:hint="cs"/>
          <w:sz w:val="27"/>
          <w:rtl/>
        </w:rPr>
        <w:t>ِّ</w:t>
      </w:r>
      <w:r w:rsidRPr="006323CC">
        <w:rPr>
          <w:sz w:val="27"/>
          <w:rtl/>
        </w:rPr>
        <w:t>رها القرآن لا يوجد جوع</w:t>
      </w:r>
      <w:r w:rsidR="007251D2" w:rsidRPr="006323CC">
        <w:rPr>
          <w:rFonts w:hint="cs"/>
          <w:sz w:val="27"/>
          <w:rtl/>
        </w:rPr>
        <w:t>ٌ</w:t>
      </w:r>
      <w:r w:rsidRPr="006323CC">
        <w:rPr>
          <w:sz w:val="27"/>
          <w:rtl/>
        </w:rPr>
        <w:t xml:space="preserve"> ولا ع</w:t>
      </w:r>
      <w:r w:rsidR="00783CC9" w:rsidRPr="006323CC">
        <w:rPr>
          <w:rFonts w:hint="cs"/>
          <w:sz w:val="27"/>
          <w:rtl/>
        </w:rPr>
        <w:t>َ</w:t>
      </w:r>
      <w:r w:rsidRPr="006323CC">
        <w:rPr>
          <w:sz w:val="27"/>
          <w:rtl/>
        </w:rPr>
        <w:t>ط</w:t>
      </w:r>
      <w:r w:rsidR="00783CC9" w:rsidRPr="006323CC">
        <w:rPr>
          <w:rFonts w:hint="cs"/>
          <w:sz w:val="27"/>
          <w:rtl/>
        </w:rPr>
        <w:t>َ</w:t>
      </w:r>
      <w:r w:rsidRPr="006323CC">
        <w:rPr>
          <w:sz w:val="27"/>
          <w:rtl/>
        </w:rPr>
        <w:t>ش</w:t>
      </w:r>
      <w:r w:rsidR="00783CC9" w:rsidRPr="006323CC">
        <w:rPr>
          <w:rFonts w:hint="cs"/>
          <w:sz w:val="27"/>
          <w:rtl/>
        </w:rPr>
        <w:t>ٌ</w:t>
      </w:r>
      <w:r w:rsidR="007251D2" w:rsidRPr="006323CC">
        <w:rPr>
          <w:rFonts w:hint="cs"/>
          <w:sz w:val="27"/>
          <w:rtl/>
        </w:rPr>
        <w:t>؛</w:t>
      </w:r>
      <w:r w:rsidRPr="006323CC">
        <w:rPr>
          <w:sz w:val="27"/>
          <w:rtl/>
        </w:rPr>
        <w:t xml:space="preserve"> وفيها كل</w:t>
      </w:r>
      <w:r w:rsidR="007251D2" w:rsidRPr="006323CC">
        <w:rPr>
          <w:rFonts w:hint="cs"/>
          <w:sz w:val="27"/>
          <w:rtl/>
        </w:rPr>
        <w:t>ّ</w:t>
      </w:r>
      <w:r w:rsidRPr="006323CC">
        <w:rPr>
          <w:sz w:val="27"/>
          <w:rtl/>
        </w:rPr>
        <w:t xml:space="preserve"> أنواع الفاكهة</w:t>
      </w:r>
      <w:r w:rsidRPr="006323CC">
        <w:rPr>
          <w:rFonts w:hint="cs"/>
          <w:sz w:val="27"/>
          <w:vertAlign w:val="superscript"/>
          <w:rtl/>
        </w:rPr>
        <w:t>(</w:t>
      </w:r>
      <w:r w:rsidRPr="006323CC">
        <w:rPr>
          <w:rStyle w:val="ac"/>
          <w:sz w:val="27"/>
          <w:rtl/>
        </w:rPr>
        <w:endnoteReference w:id="580"/>
      </w:r>
      <w:r w:rsidRPr="006323CC">
        <w:rPr>
          <w:rFonts w:hint="cs"/>
          <w:sz w:val="27"/>
          <w:vertAlign w:val="superscript"/>
          <w:rtl/>
        </w:rPr>
        <w:t>)</w:t>
      </w:r>
      <w:r w:rsidR="007251D2" w:rsidRPr="006323CC">
        <w:rPr>
          <w:rFonts w:hint="cs"/>
          <w:sz w:val="27"/>
          <w:rtl/>
        </w:rPr>
        <w:t>؛ و</w:t>
      </w:r>
      <w:r w:rsidRPr="006323CC">
        <w:rPr>
          <w:sz w:val="27"/>
          <w:rtl/>
        </w:rPr>
        <w:t>أنواع</w:t>
      </w:r>
      <w:r w:rsidR="007251D2" w:rsidRPr="006323CC">
        <w:rPr>
          <w:rFonts w:hint="cs"/>
          <w:sz w:val="27"/>
          <w:rtl/>
        </w:rPr>
        <w:t>ٌ</w:t>
      </w:r>
      <w:r w:rsidRPr="006323CC">
        <w:rPr>
          <w:sz w:val="27"/>
          <w:rtl/>
        </w:rPr>
        <w:t xml:space="preserve"> مختلفة من اللحوم، وخاص</w:t>
      </w:r>
      <w:r w:rsidR="007251D2" w:rsidRPr="006323CC">
        <w:rPr>
          <w:rFonts w:hint="cs"/>
          <w:sz w:val="27"/>
          <w:rtl/>
        </w:rPr>
        <w:t>ّ</w:t>
      </w:r>
      <w:r w:rsidRPr="006323CC">
        <w:rPr>
          <w:sz w:val="27"/>
          <w:rtl/>
        </w:rPr>
        <w:t>ة</w:t>
      </w:r>
      <w:r w:rsidRPr="006323CC">
        <w:rPr>
          <w:rFonts w:hint="cs"/>
          <w:sz w:val="27"/>
          <w:rtl/>
        </w:rPr>
        <w:t xml:space="preserve"> </w:t>
      </w:r>
      <w:r w:rsidRPr="006323CC">
        <w:rPr>
          <w:sz w:val="27"/>
          <w:rtl/>
        </w:rPr>
        <w:t>الدواجن</w:t>
      </w:r>
      <w:r w:rsidRPr="006323CC">
        <w:rPr>
          <w:rFonts w:hint="cs"/>
          <w:sz w:val="27"/>
          <w:vertAlign w:val="superscript"/>
          <w:rtl/>
        </w:rPr>
        <w:t>(</w:t>
      </w:r>
      <w:r w:rsidRPr="006323CC">
        <w:rPr>
          <w:rStyle w:val="ac"/>
          <w:sz w:val="27"/>
          <w:rtl/>
        </w:rPr>
        <w:endnoteReference w:id="581"/>
      </w:r>
      <w:r w:rsidRPr="006323CC">
        <w:rPr>
          <w:rFonts w:hint="cs"/>
          <w:sz w:val="27"/>
          <w:vertAlign w:val="superscript"/>
          <w:rtl/>
        </w:rPr>
        <w:t>)</w:t>
      </w:r>
      <w:r w:rsidR="002A5DF7" w:rsidRPr="006323CC">
        <w:rPr>
          <w:rFonts w:hint="cs"/>
          <w:sz w:val="27"/>
          <w:rtl/>
        </w:rPr>
        <w:t>؛ و</w:t>
      </w:r>
      <w:r w:rsidRPr="006323CC">
        <w:rPr>
          <w:sz w:val="27"/>
          <w:rtl/>
        </w:rPr>
        <w:t>مشروبات</w:t>
      </w:r>
      <w:r w:rsidR="002A5DF7" w:rsidRPr="006323CC">
        <w:rPr>
          <w:rFonts w:hint="cs"/>
          <w:sz w:val="27"/>
          <w:rtl/>
        </w:rPr>
        <w:t>ٌ</w:t>
      </w:r>
      <w:r w:rsidRPr="006323CC">
        <w:rPr>
          <w:sz w:val="27"/>
          <w:rtl/>
        </w:rPr>
        <w:t xml:space="preserve"> </w:t>
      </w:r>
      <w:r w:rsidR="002A5DF7" w:rsidRPr="006323CC">
        <w:rPr>
          <w:rFonts w:hint="cs"/>
          <w:sz w:val="27"/>
          <w:rtl/>
        </w:rPr>
        <w:t>متعدِّدة</w:t>
      </w:r>
      <w:r w:rsidRPr="006323CC">
        <w:rPr>
          <w:rFonts w:hint="cs"/>
          <w:sz w:val="27"/>
          <w:vertAlign w:val="superscript"/>
          <w:rtl/>
        </w:rPr>
        <w:t>(</w:t>
      </w:r>
      <w:r w:rsidRPr="006323CC">
        <w:rPr>
          <w:rStyle w:val="ac"/>
          <w:sz w:val="27"/>
          <w:rtl/>
        </w:rPr>
        <w:endnoteReference w:id="582"/>
      </w:r>
      <w:r w:rsidRPr="006323CC">
        <w:rPr>
          <w:rFonts w:hint="cs"/>
          <w:sz w:val="27"/>
          <w:vertAlign w:val="superscript"/>
          <w:rtl/>
        </w:rPr>
        <w:t>)</w:t>
      </w:r>
      <w:r w:rsidR="002A5DF7" w:rsidRPr="006323CC">
        <w:rPr>
          <w:rFonts w:hint="cs"/>
          <w:sz w:val="27"/>
          <w:rtl/>
        </w:rPr>
        <w:t>؛ مضافاً إلى</w:t>
      </w:r>
      <w:r w:rsidRPr="006323CC">
        <w:rPr>
          <w:sz w:val="27"/>
          <w:rtl/>
        </w:rPr>
        <w:t xml:space="preserve"> عدم </w:t>
      </w:r>
      <w:r w:rsidR="002A5DF7" w:rsidRPr="006323CC">
        <w:rPr>
          <w:rFonts w:hint="cs"/>
          <w:sz w:val="27"/>
          <w:rtl/>
        </w:rPr>
        <w:t>و</w:t>
      </w:r>
      <w:r w:rsidRPr="006323CC">
        <w:rPr>
          <w:sz w:val="27"/>
          <w:rtl/>
        </w:rPr>
        <w:t>جود ب</w:t>
      </w:r>
      <w:r w:rsidR="00783CC9" w:rsidRPr="006323CC">
        <w:rPr>
          <w:rFonts w:hint="cs"/>
          <w:sz w:val="27"/>
          <w:rtl/>
        </w:rPr>
        <w:t>َ</w:t>
      </w:r>
      <w:r w:rsidRPr="006323CC">
        <w:rPr>
          <w:sz w:val="27"/>
          <w:rtl/>
        </w:rPr>
        <w:t>ر</w:t>
      </w:r>
      <w:r w:rsidR="00783CC9" w:rsidRPr="006323CC">
        <w:rPr>
          <w:rFonts w:hint="cs"/>
          <w:sz w:val="27"/>
          <w:rtl/>
        </w:rPr>
        <w:t>ْ</w:t>
      </w:r>
      <w:r w:rsidRPr="006323CC">
        <w:rPr>
          <w:sz w:val="27"/>
          <w:rtl/>
        </w:rPr>
        <w:t>د</w:t>
      </w:r>
      <w:r w:rsidR="002A5DF7" w:rsidRPr="006323CC">
        <w:rPr>
          <w:rFonts w:hint="cs"/>
          <w:sz w:val="27"/>
          <w:rtl/>
        </w:rPr>
        <w:t>ٍ</w:t>
      </w:r>
      <w:r w:rsidRPr="006323CC">
        <w:rPr>
          <w:sz w:val="27"/>
          <w:rtl/>
        </w:rPr>
        <w:t xml:space="preserve"> شديد</w:t>
      </w:r>
      <w:r w:rsidRPr="006323CC">
        <w:rPr>
          <w:rFonts w:hint="cs"/>
          <w:sz w:val="27"/>
          <w:vertAlign w:val="superscript"/>
          <w:rtl/>
        </w:rPr>
        <w:t>(</w:t>
      </w:r>
      <w:r w:rsidRPr="006323CC">
        <w:rPr>
          <w:rStyle w:val="ac"/>
          <w:sz w:val="27"/>
          <w:rtl/>
        </w:rPr>
        <w:endnoteReference w:id="583"/>
      </w:r>
      <w:r w:rsidRPr="006323CC">
        <w:rPr>
          <w:rFonts w:hint="cs"/>
          <w:sz w:val="27"/>
          <w:vertAlign w:val="superscript"/>
          <w:rtl/>
        </w:rPr>
        <w:t>)</w:t>
      </w:r>
      <w:r w:rsidR="002A5DF7" w:rsidRPr="006323CC">
        <w:rPr>
          <w:rFonts w:hint="cs"/>
          <w:sz w:val="27"/>
          <w:rtl/>
        </w:rPr>
        <w:t>.</w:t>
      </w:r>
    </w:p>
    <w:p w:rsidR="003A1A6D" w:rsidRPr="006323CC" w:rsidRDefault="002A5DF7" w:rsidP="00783CC9">
      <w:pPr>
        <w:rPr>
          <w:sz w:val="27"/>
          <w:rtl/>
        </w:rPr>
      </w:pPr>
      <w:r w:rsidRPr="006323CC">
        <w:rPr>
          <w:rFonts w:hint="cs"/>
          <w:sz w:val="27"/>
          <w:rtl/>
        </w:rPr>
        <w:t>و</w:t>
      </w:r>
      <w:r w:rsidR="005743E1" w:rsidRPr="006323CC">
        <w:rPr>
          <w:sz w:val="27"/>
          <w:rtl/>
        </w:rPr>
        <w:t>ترسم المسيحي</w:t>
      </w:r>
      <w:r w:rsidRPr="006323CC">
        <w:rPr>
          <w:rFonts w:hint="cs"/>
          <w:sz w:val="27"/>
          <w:rtl/>
        </w:rPr>
        <w:t>ّ</w:t>
      </w:r>
      <w:r w:rsidR="005743E1" w:rsidRPr="006323CC">
        <w:rPr>
          <w:sz w:val="27"/>
          <w:rtl/>
        </w:rPr>
        <w:t>ة أيضاً</w:t>
      </w:r>
      <w:r w:rsidR="005743E1" w:rsidRPr="006323CC">
        <w:rPr>
          <w:rFonts w:hint="cs"/>
          <w:sz w:val="27"/>
          <w:rtl/>
        </w:rPr>
        <w:t xml:space="preserve"> </w:t>
      </w:r>
      <w:r w:rsidR="005743E1" w:rsidRPr="006323CC">
        <w:rPr>
          <w:sz w:val="27"/>
          <w:rtl/>
        </w:rPr>
        <w:t>صورة الجن</w:t>
      </w:r>
      <w:r w:rsidRPr="006323CC">
        <w:rPr>
          <w:rFonts w:hint="cs"/>
          <w:sz w:val="27"/>
          <w:rtl/>
        </w:rPr>
        <w:t>ّ</w:t>
      </w:r>
      <w:r w:rsidR="005743E1" w:rsidRPr="006323CC">
        <w:rPr>
          <w:sz w:val="27"/>
          <w:rtl/>
        </w:rPr>
        <w:t>ة المعد</w:t>
      </w:r>
      <w:r w:rsidRPr="006323CC">
        <w:rPr>
          <w:rFonts w:hint="cs"/>
          <w:sz w:val="27"/>
          <w:rtl/>
        </w:rPr>
        <w:t>ّ</w:t>
      </w:r>
      <w:r w:rsidR="005743E1" w:rsidRPr="006323CC">
        <w:rPr>
          <w:sz w:val="27"/>
          <w:rtl/>
        </w:rPr>
        <w:t>ة للأتقياء، والتي تظهر كل</w:t>
      </w:r>
      <w:r w:rsidRPr="006323CC">
        <w:rPr>
          <w:rFonts w:hint="cs"/>
          <w:sz w:val="27"/>
          <w:rtl/>
        </w:rPr>
        <w:t>ّ</w:t>
      </w:r>
      <w:r w:rsidR="005743E1" w:rsidRPr="006323CC">
        <w:rPr>
          <w:sz w:val="27"/>
          <w:rtl/>
        </w:rPr>
        <w:t xml:space="preserve"> النعيم الماد</w:t>
      </w:r>
      <w:r w:rsidRPr="006323CC">
        <w:rPr>
          <w:rFonts w:hint="cs"/>
          <w:sz w:val="27"/>
          <w:rtl/>
        </w:rPr>
        <w:t>ّ</w:t>
      </w:r>
      <w:r w:rsidR="005743E1" w:rsidRPr="006323CC">
        <w:rPr>
          <w:sz w:val="27"/>
          <w:rtl/>
        </w:rPr>
        <w:t>ي في الجن</w:t>
      </w:r>
      <w:r w:rsidRPr="006323CC">
        <w:rPr>
          <w:rFonts w:hint="cs"/>
          <w:sz w:val="27"/>
          <w:rtl/>
        </w:rPr>
        <w:t>ّ</w:t>
      </w:r>
      <w:r w:rsidR="005743E1" w:rsidRPr="006323CC">
        <w:rPr>
          <w:sz w:val="27"/>
          <w:rtl/>
        </w:rPr>
        <w:t xml:space="preserve">ة لأهلها. </w:t>
      </w:r>
      <w:r w:rsidRPr="006323CC">
        <w:rPr>
          <w:rFonts w:hint="cs"/>
          <w:sz w:val="27"/>
          <w:rtl/>
        </w:rPr>
        <w:t xml:space="preserve">فقد </w:t>
      </w:r>
      <w:r w:rsidR="005743E1" w:rsidRPr="006323CC">
        <w:rPr>
          <w:sz w:val="27"/>
          <w:rtl/>
        </w:rPr>
        <w:t xml:space="preserve">جاء في العهد الجديد: </w:t>
      </w:r>
      <w:r w:rsidR="00783CC9" w:rsidRPr="006323CC">
        <w:rPr>
          <w:sz w:val="24"/>
          <w:szCs w:val="24"/>
          <w:rtl/>
        </w:rPr>
        <w:t>«</w:t>
      </w:r>
      <w:r w:rsidR="005743E1" w:rsidRPr="006323CC">
        <w:rPr>
          <w:sz w:val="27"/>
          <w:rtl/>
        </w:rPr>
        <w:t>وَ</w:t>
      </w:r>
      <w:r w:rsidRPr="006323CC">
        <w:rPr>
          <w:rFonts w:hint="cs"/>
          <w:sz w:val="27"/>
          <w:rtl/>
        </w:rPr>
        <w:t>أ</w:t>
      </w:r>
      <w:r w:rsidR="005743E1" w:rsidRPr="006323CC">
        <w:rPr>
          <w:sz w:val="27"/>
          <w:rtl/>
        </w:rPr>
        <w:t xml:space="preserve">نَا </w:t>
      </w:r>
      <w:r w:rsidRPr="006323CC">
        <w:rPr>
          <w:rFonts w:hint="cs"/>
          <w:sz w:val="27"/>
          <w:rtl/>
        </w:rPr>
        <w:t>أ</w:t>
      </w:r>
      <w:r w:rsidRPr="006323CC">
        <w:rPr>
          <w:sz w:val="27"/>
          <w:rtl/>
        </w:rPr>
        <w:t>جْعَلُ ل</w:t>
      </w:r>
      <w:r w:rsidRPr="006323CC">
        <w:rPr>
          <w:rFonts w:hint="cs"/>
          <w:sz w:val="27"/>
          <w:rtl/>
        </w:rPr>
        <w:t>َ</w:t>
      </w:r>
      <w:r w:rsidRPr="006323CC">
        <w:rPr>
          <w:sz w:val="27"/>
          <w:rtl/>
        </w:rPr>
        <w:t>ك</w:t>
      </w:r>
      <w:r w:rsidR="005743E1" w:rsidRPr="006323CC">
        <w:rPr>
          <w:sz w:val="27"/>
          <w:rtl/>
        </w:rPr>
        <w:t>ُ</w:t>
      </w:r>
      <w:r w:rsidRPr="006323CC">
        <w:rPr>
          <w:rFonts w:hint="cs"/>
          <w:sz w:val="27"/>
          <w:rtl/>
        </w:rPr>
        <w:t>مْ</w:t>
      </w:r>
      <w:r w:rsidR="005743E1" w:rsidRPr="006323CC">
        <w:rPr>
          <w:sz w:val="27"/>
          <w:rtl/>
        </w:rPr>
        <w:t xml:space="preserve"> كمََا جَعَلَ لِي</w:t>
      </w:r>
      <w:r w:rsidR="005743E1" w:rsidRPr="006323CC">
        <w:rPr>
          <w:rFonts w:hint="cs"/>
          <w:sz w:val="27"/>
          <w:rtl/>
        </w:rPr>
        <w:t xml:space="preserve"> </w:t>
      </w:r>
      <w:r w:rsidRPr="006323CC">
        <w:rPr>
          <w:rFonts w:hint="cs"/>
          <w:sz w:val="27"/>
          <w:rtl/>
        </w:rPr>
        <w:t>أ</w:t>
      </w:r>
      <w:r w:rsidR="005743E1" w:rsidRPr="006323CC">
        <w:rPr>
          <w:sz w:val="27"/>
          <w:rtl/>
        </w:rPr>
        <w:t>بِي مَلكَوُتاً، لِتَ</w:t>
      </w:r>
      <w:r w:rsidR="005743E1" w:rsidRPr="006323CC">
        <w:rPr>
          <w:rFonts w:hint="cs"/>
          <w:sz w:val="27"/>
          <w:rtl/>
        </w:rPr>
        <w:t>أ</w:t>
      </w:r>
      <w:r w:rsidR="005743E1" w:rsidRPr="006323CC">
        <w:rPr>
          <w:sz w:val="27"/>
          <w:rtl/>
        </w:rPr>
        <w:t>ك</w:t>
      </w:r>
      <w:r w:rsidR="005743E1" w:rsidRPr="006323CC">
        <w:rPr>
          <w:rFonts w:hint="cs"/>
          <w:sz w:val="27"/>
          <w:rtl/>
        </w:rPr>
        <w:t>ُ</w:t>
      </w:r>
      <w:r w:rsidR="005743E1" w:rsidRPr="006323CC">
        <w:rPr>
          <w:sz w:val="27"/>
          <w:rtl/>
        </w:rPr>
        <w:t>ل</w:t>
      </w:r>
      <w:r w:rsidR="005743E1" w:rsidRPr="006323CC">
        <w:rPr>
          <w:rFonts w:hint="cs"/>
          <w:sz w:val="27"/>
          <w:rtl/>
        </w:rPr>
        <w:t>ُ</w:t>
      </w:r>
      <w:r w:rsidR="005743E1" w:rsidRPr="006323CC">
        <w:rPr>
          <w:sz w:val="27"/>
          <w:rtl/>
        </w:rPr>
        <w:t xml:space="preserve">وا وَتَشْرَبُوا </w:t>
      </w:r>
      <w:r w:rsidR="005E7C6A" w:rsidRPr="006323CC">
        <w:rPr>
          <w:sz w:val="27"/>
          <w:rtl/>
        </w:rPr>
        <w:t>عَلَى</w:t>
      </w:r>
      <w:r w:rsidR="005743E1" w:rsidRPr="006323CC">
        <w:rPr>
          <w:sz w:val="27"/>
          <w:rtl/>
        </w:rPr>
        <w:t xml:space="preserve"> مَائِدَتِي فِي مَلكَوُتِي، وَتَجْلِسُوا </w:t>
      </w:r>
      <w:r w:rsidR="005E7C6A" w:rsidRPr="006323CC">
        <w:rPr>
          <w:sz w:val="27"/>
          <w:rtl/>
        </w:rPr>
        <w:t>عَلَى</w:t>
      </w:r>
      <w:r w:rsidR="005743E1" w:rsidRPr="006323CC">
        <w:rPr>
          <w:sz w:val="27"/>
          <w:rtl/>
        </w:rPr>
        <w:t xml:space="preserve"> كرََاسِي تَدِينُونَ </w:t>
      </w:r>
      <w:r w:rsidRPr="006323CC">
        <w:rPr>
          <w:rFonts w:hint="cs"/>
          <w:sz w:val="27"/>
          <w:rtl/>
        </w:rPr>
        <w:t>أ</w:t>
      </w:r>
      <w:r w:rsidR="005743E1" w:rsidRPr="006323CC">
        <w:rPr>
          <w:sz w:val="27"/>
          <w:rtl/>
        </w:rPr>
        <w:t xml:space="preserve">سْبَاطَ </w:t>
      </w:r>
      <w:r w:rsidRPr="006323CC">
        <w:rPr>
          <w:rFonts w:hint="cs"/>
          <w:sz w:val="27"/>
          <w:rtl/>
        </w:rPr>
        <w:t>إ</w:t>
      </w:r>
      <w:r w:rsidR="005743E1" w:rsidRPr="006323CC">
        <w:rPr>
          <w:sz w:val="27"/>
          <w:rtl/>
        </w:rPr>
        <w:t>سْرَائِيلَ</w:t>
      </w:r>
      <w:r w:rsidR="005743E1" w:rsidRPr="006323CC">
        <w:rPr>
          <w:rFonts w:hint="cs"/>
          <w:sz w:val="27"/>
          <w:rtl/>
        </w:rPr>
        <w:t xml:space="preserve"> </w:t>
      </w:r>
      <w:r w:rsidR="005743E1" w:rsidRPr="006323CC">
        <w:rPr>
          <w:sz w:val="27"/>
          <w:rtl/>
        </w:rPr>
        <w:t>الاثْنَيْ عَشَرَ</w:t>
      </w:r>
      <w:r w:rsidR="00783CC9"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84"/>
      </w:r>
      <w:r w:rsidR="005743E1" w:rsidRPr="006323CC">
        <w:rPr>
          <w:rFonts w:hint="cs"/>
          <w:sz w:val="27"/>
          <w:vertAlign w:val="superscript"/>
          <w:rtl/>
        </w:rPr>
        <w:t>)</w:t>
      </w:r>
      <w:r w:rsidR="005743E1" w:rsidRPr="006323CC">
        <w:rPr>
          <w:sz w:val="27"/>
          <w:rtl/>
        </w:rPr>
        <w:t xml:space="preserve">. </w:t>
      </w:r>
      <w:r w:rsidR="00612F8B" w:rsidRPr="006323CC">
        <w:rPr>
          <w:sz w:val="24"/>
          <w:szCs w:val="24"/>
          <w:rtl/>
        </w:rPr>
        <w:t>«</w:t>
      </w:r>
      <w:r w:rsidRPr="006323CC">
        <w:rPr>
          <w:sz w:val="27"/>
          <w:rtl/>
        </w:rPr>
        <w:t>ل</w:t>
      </w:r>
      <w:r w:rsidRPr="006323CC">
        <w:rPr>
          <w:rFonts w:hint="cs"/>
          <w:sz w:val="27"/>
          <w:rtl/>
        </w:rPr>
        <w:t>َ</w:t>
      </w:r>
      <w:r w:rsidRPr="006323CC">
        <w:rPr>
          <w:sz w:val="27"/>
          <w:rtl/>
        </w:rPr>
        <w:t>ن</w:t>
      </w:r>
      <w:r w:rsidRPr="006323CC">
        <w:rPr>
          <w:rFonts w:hint="cs"/>
          <w:sz w:val="27"/>
          <w:rtl/>
        </w:rPr>
        <w:t>ْ</w:t>
      </w:r>
      <w:r w:rsidR="005743E1" w:rsidRPr="006323CC">
        <w:rPr>
          <w:sz w:val="27"/>
          <w:rtl/>
        </w:rPr>
        <w:t xml:space="preserve"> يَجُوعُوا بَعْدُ، وَلنَْ يَعْطَشُوا بَعْدُ، وَلاَ تَقَعُ عَليَْهِمِ الشمْسُ</w:t>
      </w:r>
      <w:r w:rsidRPr="006323CC">
        <w:rPr>
          <w:rFonts w:hint="cs"/>
          <w:sz w:val="27"/>
          <w:rtl/>
        </w:rPr>
        <w:t>،</w:t>
      </w:r>
      <w:r w:rsidR="005743E1" w:rsidRPr="006323CC">
        <w:rPr>
          <w:sz w:val="27"/>
          <w:rtl/>
        </w:rPr>
        <w:t xml:space="preserve"> وَلاَ شَيْءٌ مِنَ الْحَر</w:t>
      </w:r>
      <w:r w:rsidRPr="006323CC">
        <w:rPr>
          <w:rFonts w:hint="cs"/>
          <w:sz w:val="27"/>
          <w:rtl/>
        </w:rPr>
        <w:t>ّ</w:t>
      </w:r>
      <w:r w:rsidR="00612F8B"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85"/>
      </w:r>
      <w:r w:rsidR="005743E1" w:rsidRPr="006323CC">
        <w:rPr>
          <w:rFonts w:hint="cs"/>
          <w:sz w:val="27"/>
          <w:vertAlign w:val="superscript"/>
          <w:rtl/>
        </w:rPr>
        <w:t>)</w:t>
      </w:r>
      <w:r w:rsidRPr="006323CC">
        <w:rPr>
          <w:rFonts w:hint="cs"/>
          <w:sz w:val="27"/>
          <w:rtl/>
        </w:rPr>
        <w:t>.</w:t>
      </w:r>
    </w:p>
    <w:p w:rsidR="003A1A6D" w:rsidRPr="006323CC" w:rsidRDefault="002A5DF7" w:rsidP="006E4345">
      <w:pPr>
        <w:rPr>
          <w:sz w:val="27"/>
          <w:rtl/>
        </w:rPr>
      </w:pPr>
      <w:r w:rsidRPr="006323CC">
        <w:rPr>
          <w:rFonts w:hint="cs"/>
          <w:sz w:val="27"/>
          <w:rtl/>
        </w:rPr>
        <w:t>و</w:t>
      </w:r>
      <w:r w:rsidR="005743E1" w:rsidRPr="006323CC">
        <w:rPr>
          <w:sz w:val="27"/>
          <w:rtl/>
        </w:rPr>
        <w:t>ينبغي أن ي</w:t>
      </w:r>
      <w:r w:rsidR="00612F8B" w:rsidRPr="006323CC">
        <w:rPr>
          <w:rFonts w:hint="cs"/>
          <w:sz w:val="27"/>
          <w:rtl/>
        </w:rPr>
        <w:t>ُ</w:t>
      </w:r>
      <w:r w:rsidR="005743E1" w:rsidRPr="006323CC">
        <w:rPr>
          <w:sz w:val="27"/>
          <w:rtl/>
        </w:rPr>
        <w:t>قال بخصوص التعاليم التلمودية عن ن</w:t>
      </w:r>
      <w:r w:rsidRPr="006323CC">
        <w:rPr>
          <w:rFonts w:hint="cs"/>
          <w:sz w:val="27"/>
          <w:rtl/>
        </w:rPr>
        <w:t>ِ</w:t>
      </w:r>
      <w:r w:rsidR="005743E1" w:rsidRPr="006323CC">
        <w:rPr>
          <w:sz w:val="27"/>
          <w:rtl/>
        </w:rPr>
        <w:t>ع</w:t>
      </w:r>
      <w:r w:rsidRPr="006323CC">
        <w:rPr>
          <w:rFonts w:hint="cs"/>
          <w:sz w:val="27"/>
          <w:rtl/>
        </w:rPr>
        <w:t>َ</w:t>
      </w:r>
      <w:r w:rsidR="005743E1" w:rsidRPr="006323CC">
        <w:rPr>
          <w:sz w:val="27"/>
          <w:rtl/>
        </w:rPr>
        <w:t>م الجن</w:t>
      </w:r>
      <w:r w:rsidRPr="006323CC">
        <w:rPr>
          <w:rFonts w:hint="cs"/>
          <w:sz w:val="27"/>
          <w:rtl/>
        </w:rPr>
        <w:t>ّ</w:t>
      </w:r>
      <w:r w:rsidR="005743E1" w:rsidRPr="006323CC">
        <w:rPr>
          <w:sz w:val="27"/>
          <w:rtl/>
        </w:rPr>
        <w:t>ة:</w:t>
      </w:r>
      <w:r w:rsidR="005743E1" w:rsidRPr="006323CC">
        <w:rPr>
          <w:rFonts w:hint="cs"/>
          <w:sz w:val="27"/>
          <w:rtl/>
        </w:rPr>
        <w:t xml:space="preserve"> </w:t>
      </w:r>
      <w:r w:rsidR="005743E1" w:rsidRPr="006323CC">
        <w:rPr>
          <w:rFonts w:hint="eastAsia"/>
          <w:sz w:val="24"/>
          <w:szCs w:val="24"/>
          <w:rtl/>
        </w:rPr>
        <w:t>«</w:t>
      </w:r>
      <w:r w:rsidR="005743E1" w:rsidRPr="006323CC">
        <w:rPr>
          <w:sz w:val="27"/>
          <w:rtl/>
        </w:rPr>
        <w:t>سوف يعد</w:t>
      </w:r>
      <w:r w:rsidR="00612F8B" w:rsidRPr="006323CC">
        <w:rPr>
          <w:rFonts w:hint="cs"/>
          <w:sz w:val="27"/>
          <w:rtl/>
        </w:rPr>
        <w:t>ّ</w:t>
      </w:r>
      <w:r w:rsidR="005743E1" w:rsidRPr="006323CC">
        <w:rPr>
          <w:sz w:val="27"/>
          <w:rtl/>
        </w:rPr>
        <w:t xml:space="preserve"> الذات</w:t>
      </w:r>
      <w:r w:rsidR="005743E1" w:rsidRPr="006323CC">
        <w:rPr>
          <w:rFonts w:hint="cs"/>
          <w:sz w:val="27"/>
          <w:rtl/>
        </w:rPr>
        <w:t xml:space="preserve"> </w:t>
      </w:r>
      <w:r w:rsidR="005743E1" w:rsidRPr="006323CC">
        <w:rPr>
          <w:sz w:val="27"/>
          <w:rtl/>
        </w:rPr>
        <w:t>القد</w:t>
      </w:r>
      <w:r w:rsidRPr="006323CC">
        <w:rPr>
          <w:rFonts w:hint="cs"/>
          <w:sz w:val="27"/>
          <w:rtl/>
        </w:rPr>
        <w:t>ّ</w:t>
      </w:r>
      <w:r w:rsidR="005743E1" w:rsidRPr="006323CC">
        <w:rPr>
          <w:sz w:val="27"/>
          <w:rtl/>
        </w:rPr>
        <w:t>وس المبارك مائدة</w:t>
      </w:r>
      <w:r w:rsidR="00612F8B" w:rsidRPr="006323CC">
        <w:rPr>
          <w:rFonts w:hint="cs"/>
          <w:sz w:val="27"/>
          <w:rtl/>
        </w:rPr>
        <w:t>ً</w:t>
      </w:r>
      <w:r w:rsidR="005743E1" w:rsidRPr="006323CC">
        <w:rPr>
          <w:sz w:val="27"/>
          <w:rtl/>
        </w:rPr>
        <w:t xml:space="preserve"> من لحم لفياتان للعادلين والصالحين</w:t>
      </w:r>
      <w:r w:rsidR="005743E1"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86"/>
      </w:r>
      <w:r w:rsidR="005743E1" w:rsidRPr="006323CC">
        <w:rPr>
          <w:rFonts w:hint="cs"/>
          <w:sz w:val="27"/>
          <w:vertAlign w:val="superscript"/>
          <w:rtl/>
        </w:rPr>
        <w:t>)</w:t>
      </w:r>
      <w:r w:rsidR="005743E1" w:rsidRPr="006323CC">
        <w:rPr>
          <w:sz w:val="27"/>
          <w:rtl/>
        </w:rPr>
        <w:t xml:space="preserve">، </w:t>
      </w:r>
      <w:r w:rsidR="005743E1" w:rsidRPr="006323CC">
        <w:rPr>
          <w:rFonts w:hint="eastAsia"/>
          <w:sz w:val="24"/>
          <w:szCs w:val="24"/>
          <w:rtl/>
        </w:rPr>
        <w:t>«</w:t>
      </w:r>
      <w:r w:rsidR="005743E1" w:rsidRPr="006323CC">
        <w:rPr>
          <w:sz w:val="27"/>
          <w:rtl/>
        </w:rPr>
        <w:t>سيكون</w:t>
      </w:r>
      <w:r w:rsidR="005743E1" w:rsidRPr="006323CC">
        <w:rPr>
          <w:rFonts w:hint="cs"/>
          <w:sz w:val="27"/>
          <w:rtl/>
        </w:rPr>
        <w:t xml:space="preserve"> </w:t>
      </w:r>
      <w:r w:rsidR="005743E1" w:rsidRPr="006323CC">
        <w:rPr>
          <w:sz w:val="27"/>
          <w:rtl/>
        </w:rPr>
        <w:t>نبيذاً من ست</w:t>
      </w:r>
      <w:r w:rsidRPr="006323CC">
        <w:rPr>
          <w:rFonts w:hint="cs"/>
          <w:sz w:val="27"/>
          <w:rtl/>
        </w:rPr>
        <w:t>ّ</w:t>
      </w:r>
      <w:r w:rsidR="005743E1" w:rsidRPr="006323CC">
        <w:rPr>
          <w:sz w:val="27"/>
          <w:rtl/>
        </w:rPr>
        <w:t>ة أيام الخ</w:t>
      </w:r>
      <w:r w:rsidR="00612F8B" w:rsidRPr="006323CC">
        <w:rPr>
          <w:rFonts w:hint="cs"/>
          <w:sz w:val="27"/>
          <w:rtl/>
        </w:rPr>
        <w:t>َ</w:t>
      </w:r>
      <w:r w:rsidR="005743E1" w:rsidRPr="006323CC">
        <w:rPr>
          <w:sz w:val="27"/>
          <w:rtl/>
        </w:rPr>
        <w:t>ل</w:t>
      </w:r>
      <w:r w:rsidR="00612F8B" w:rsidRPr="006323CC">
        <w:rPr>
          <w:rFonts w:hint="cs"/>
          <w:sz w:val="27"/>
          <w:rtl/>
        </w:rPr>
        <w:t>ْ</w:t>
      </w:r>
      <w:r w:rsidR="005743E1" w:rsidRPr="006323CC">
        <w:rPr>
          <w:sz w:val="27"/>
          <w:rtl/>
        </w:rPr>
        <w:t>ق محفوظاً في العنب</w:t>
      </w:r>
      <w:r w:rsidR="005743E1"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87"/>
      </w:r>
      <w:r w:rsidR="005743E1" w:rsidRPr="006323CC">
        <w:rPr>
          <w:rFonts w:hint="cs"/>
          <w:sz w:val="27"/>
          <w:vertAlign w:val="superscript"/>
          <w:rtl/>
        </w:rPr>
        <w:t>)</w:t>
      </w:r>
      <w:r w:rsidR="005743E1" w:rsidRPr="006323CC">
        <w:rPr>
          <w:sz w:val="27"/>
          <w:rtl/>
        </w:rPr>
        <w:t>. وتجدر الإشارة إلى أن هناك بعض النقاط</w:t>
      </w:r>
      <w:r w:rsidR="005743E1" w:rsidRPr="006323CC">
        <w:rPr>
          <w:rFonts w:hint="cs"/>
          <w:sz w:val="27"/>
          <w:rtl/>
        </w:rPr>
        <w:t xml:space="preserve"> </w:t>
      </w:r>
      <w:r w:rsidR="005743E1" w:rsidRPr="006323CC">
        <w:rPr>
          <w:sz w:val="27"/>
          <w:rtl/>
        </w:rPr>
        <w:t>المحف</w:t>
      </w:r>
      <w:r w:rsidR="003A1A6D" w:rsidRPr="006323CC">
        <w:rPr>
          <w:rFonts w:hint="cs"/>
          <w:sz w:val="27"/>
          <w:rtl/>
        </w:rPr>
        <w:t>ِّ</w:t>
      </w:r>
      <w:r w:rsidR="005743E1" w:rsidRPr="006323CC">
        <w:rPr>
          <w:sz w:val="27"/>
          <w:rtl/>
        </w:rPr>
        <w:t>زة على التفكير في جزء</w:t>
      </w:r>
      <w:r w:rsidR="003A1A6D" w:rsidRPr="006323CC">
        <w:rPr>
          <w:rFonts w:hint="cs"/>
          <w:sz w:val="27"/>
          <w:rtl/>
        </w:rPr>
        <w:t>ٍ</w:t>
      </w:r>
      <w:r w:rsidR="005743E1" w:rsidRPr="006323CC">
        <w:rPr>
          <w:sz w:val="27"/>
          <w:rtl/>
        </w:rPr>
        <w:t xml:space="preserve"> من التلمود: </w:t>
      </w:r>
      <w:r w:rsidR="005743E1" w:rsidRPr="006323CC">
        <w:rPr>
          <w:rFonts w:hint="eastAsia"/>
          <w:sz w:val="24"/>
          <w:szCs w:val="24"/>
          <w:rtl/>
        </w:rPr>
        <w:t>«</w:t>
      </w:r>
      <w:r w:rsidR="005743E1" w:rsidRPr="006323CC">
        <w:rPr>
          <w:sz w:val="27"/>
          <w:rtl/>
        </w:rPr>
        <w:t>في العالم الآتي لا</w:t>
      </w:r>
      <w:r w:rsidR="003A1A6D" w:rsidRPr="006323CC">
        <w:rPr>
          <w:rFonts w:hint="cs"/>
          <w:sz w:val="27"/>
          <w:rtl/>
        </w:rPr>
        <w:t xml:space="preserve"> </w:t>
      </w:r>
      <w:r w:rsidR="005743E1" w:rsidRPr="006323CC">
        <w:rPr>
          <w:sz w:val="27"/>
          <w:rtl/>
        </w:rPr>
        <w:t>يوجد طعام</w:t>
      </w:r>
      <w:r w:rsidR="003A1A6D" w:rsidRPr="006323CC">
        <w:rPr>
          <w:rFonts w:hint="cs"/>
          <w:sz w:val="27"/>
          <w:rtl/>
        </w:rPr>
        <w:t>ٌ</w:t>
      </w:r>
      <w:r w:rsidR="005743E1" w:rsidRPr="006323CC">
        <w:rPr>
          <w:sz w:val="27"/>
          <w:rtl/>
        </w:rPr>
        <w:t xml:space="preserve"> ولا شراب</w:t>
      </w:r>
      <w:r w:rsidR="005743E1"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88"/>
      </w:r>
      <w:r w:rsidR="005743E1" w:rsidRPr="006323CC">
        <w:rPr>
          <w:rFonts w:hint="cs"/>
          <w:sz w:val="27"/>
          <w:vertAlign w:val="superscript"/>
          <w:rtl/>
        </w:rPr>
        <w:t>)</w:t>
      </w:r>
      <w:r w:rsidR="003A1A6D" w:rsidRPr="006323CC">
        <w:rPr>
          <w:sz w:val="27"/>
          <w:rtl/>
        </w:rPr>
        <w:t>.</w:t>
      </w:r>
    </w:p>
    <w:p w:rsidR="003A1A6D" w:rsidRPr="006323CC" w:rsidRDefault="003A1A6D" w:rsidP="001B7AF5">
      <w:pPr>
        <w:spacing w:line="380" w:lineRule="exact"/>
        <w:rPr>
          <w:sz w:val="27"/>
          <w:rtl/>
        </w:rPr>
      </w:pPr>
      <w:r w:rsidRPr="006323CC">
        <w:rPr>
          <w:rFonts w:hint="cs"/>
          <w:sz w:val="27"/>
          <w:rtl/>
        </w:rPr>
        <w:t>و</w:t>
      </w:r>
      <w:r w:rsidR="005743E1" w:rsidRPr="006323CC">
        <w:rPr>
          <w:sz w:val="27"/>
          <w:rtl/>
        </w:rPr>
        <w:t>نستنتج مم</w:t>
      </w:r>
      <w:r w:rsidRPr="006323CC">
        <w:rPr>
          <w:rFonts w:hint="cs"/>
          <w:sz w:val="27"/>
          <w:rtl/>
        </w:rPr>
        <w:t>ّ</w:t>
      </w:r>
      <w:r w:rsidR="005743E1" w:rsidRPr="006323CC">
        <w:rPr>
          <w:sz w:val="27"/>
          <w:rtl/>
        </w:rPr>
        <w:t>ا تقد</w:t>
      </w:r>
      <w:r w:rsidRPr="006323CC">
        <w:rPr>
          <w:rFonts w:hint="cs"/>
          <w:sz w:val="27"/>
          <w:rtl/>
        </w:rPr>
        <w:t>َّ</w:t>
      </w:r>
      <w:r w:rsidR="005743E1" w:rsidRPr="006323CC">
        <w:rPr>
          <w:sz w:val="27"/>
          <w:rtl/>
        </w:rPr>
        <w:t>م أنه تم</w:t>
      </w:r>
      <w:r w:rsidRPr="006323CC">
        <w:rPr>
          <w:rFonts w:hint="cs"/>
          <w:sz w:val="27"/>
          <w:rtl/>
        </w:rPr>
        <w:t>َّ</w:t>
      </w:r>
      <w:r w:rsidR="005743E1" w:rsidRPr="006323CC">
        <w:rPr>
          <w:sz w:val="27"/>
          <w:rtl/>
        </w:rPr>
        <w:t>ت</w:t>
      </w:r>
      <w:r w:rsidRPr="006323CC">
        <w:rPr>
          <w:rFonts w:hint="cs"/>
          <w:sz w:val="27"/>
          <w:rtl/>
        </w:rPr>
        <w:t>ْ</w:t>
      </w:r>
      <w:r w:rsidR="005743E1" w:rsidRPr="006323CC">
        <w:rPr>
          <w:sz w:val="27"/>
          <w:rtl/>
        </w:rPr>
        <w:t xml:space="preserve"> الإشارة، بل التصريح</w:t>
      </w:r>
      <w:r w:rsidRPr="006323CC">
        <w:rPr>
          <w:rFonts w:hint="cs"/>
          <w:sz w:val="27"/>
          <w:rtl/>
        </w:rPr>
        <w:t>،</w:t>
      </w:r>
      <w:r w:rsidR="005743E1" w:rsidRPr="006323CC">
        <w:rPr>
          <w:sz w:val="27"/>
          <w:rtl/>
        </w:rPr>
        <w:t xml:space="preserve"> بوجود ن</w:t>
      </w:r>
      <w:r w:rsidRPr="006323CC">
        <w:rPr>
          <w:rFonts w:hint="cs"/>
          <w:sz w:val="27"/>
          <w:rtl/>
        </w:rPr>
        <w:t>ِ</w:t>
      </w:r>
      <w:r w:rsidR="005743E1" w:rsidRPr="006323CC">
        <w:rPr>
          <w:sz w:val="27"/>
          <w:rtl/>
        </w:rPr>
        <w:t>ع</w:t>
      </w:r>
      <w:r w:rsidRPr="006323CC">
        <w:rPr>
          <w:rFonts w:hint="cs"/>
          <w:sz w:val="27"/>
          <w:rtl/>
        </w:rPr>
        <w:t>َ</w:t>
      </w:r>
      <w:r w:rsidR="005743E1" w:rsidRPr="006323CC">
        <w:rPr>
          <w:sz w:val="27"/>
          <w:rtl/>
        </w:rPr>
        <w:t>م</w:t>
      </w:r>
      <w:r w:rsidRPr="006323CC">
        <w:rPr>
          <w:rFonts w:hint="cs"/>
          <w:sz w:val="27"/>
          <w:rtl/>
        </w:rPr>
        <w:t>ٍ</w:t>
      </w:r>
      <w:r w:rsidR="005743E1" w:rsidRPr="006323CC">
        <w:rPr>
          <w:sz w:val="27"/>
          <w:rtl/>
        </w:rPr>
        <w:t xml:space="preserve"> ماد</w:t>
      </w:r>
      <w:r w:rsidRPr="006323CC">
        <w:rPr>
          <w:rFonts w:hint="cs"/>
          <w:sz w:val="27"/>
          <w:rtl/>
        </w:rPr>
        <w:t>ّ</w:t>
      </w:r>
      <w:r w:rsidR="005743E1" w:rsidRPr="006323CC">
        <w:rPr>
          <w:sz w:val="27"/>
          <w:rtl/>
        </w:rPr>
        <w:t>ية في الجن</w:t>
      </w:r>
      <w:r w:rsidR="005F2A12" w:rsidRPr="006323CC">
        <w:rPr>
          <w:rFonts w:hint="cs"/>
          <w:sz w:val="27"/>
          <w:rtl/>
        </w:rPr>
        <w:t>ّ</w:t>
      </w:r>
      <w:r w:rsidR="005743E1" w:rsidRPr="006323CC">
        <w:rPr>
          <w:sz w:val="27"/>
          <w:rtl/>
        </w:rPr>
        <w:t>ة</w:t>
      </w:r>
      <w:r w:rsidRPr="006323CC">
        <w:rPr>
          <w:rFonts w:hint="cs"/>
          <w:sz w:val="27"/>
          <w:rtl/>
        </w:rPr>
        <w:t>.</w:t>
      </w:r>
    </w:p>
    <w:p w:rsidR="001B7AF5" w:rsidRPr="006323CC" w:rsidRDefault="001B7AF5" w:rsidP="001B7AF5">
      <w:pPr>
        <w:suppressAutoHyphens/>
        <w:spacing w:line="360" w:lineRule="exact"/>
        <w:rPr>
          <w:sz w:val="27"/>
          <w:rtl/>
          <w:lang w:bidi="ar-LB"/>
        </w:rPr>
      </w:pPr>
    </w:p>
    <w:p w:rsidR="003A1A6D" w:rsidRPr="006323CC" w:rsidRDefault="005743E1" w:rsidP="003A1A6D">
      <w:pPr>
        <w:pStyle w:val="31"/>
        <w:rPr>
          <w:color w:val="auto"/>
          <w:rtl/>
        </w:rPr>
      </w:pPr>
      <w:r w:rsidRPr="006323CC">
        <w:rPr>
          <w:color w:val="auto"/>
          <w:rtl/>
        </w:rPr>
        <w:t>الزواج في الجن</w:t>
      </w:r>
      <w:r w:rsidR="003A1A6D" w:rsidRPr="006323CC">
        <w:rPr>
          <w:rFonts w:hint="cs"/>
          <w:color w:val="auto"/>
          <w:rtl/>
        </w:rPr>
        <w:t>ّ</w:t>
      </w:r>
      <w:r w:rsidRPr="006323CC">
        <w:rPr>
          <w:color w:val="auto"/>
          <w:rtl/>
        </w:rPr>
        <w:t>ة</w:t>
      </w:r>
      <w:r w:rsidR="003A1A6D" w:rsidRPr="006323CC">
        <w:rPr>
          <w:rFonts w:hint="cs"/>
          <w:color w:val="auto"/>
          <w:rtl/>
          <w:lang w:val="en-US"/>
        </w:rPr>
        <w:t xml:space="preserve"> ــــــ</w:t>
      </w:r>
    </w:p>
    <w:p w:rsidR="003A1A6D" w:rsidRPr="006323CC" w:rsidRDefault="005743E1" w:rsidP="006E4345">
      <w:pPr>
        <w:rPr>
          <w:sz w:val="27"/>
          <w:rtl/>
        </w:rPr>
      </w:pPr>
      <w:r w:rsidRPr="006323CC">
        <w:rPr>
          <w:sz w:val="27"/>
          <w:rtl/>
        </w:rPr>
        <w:t>يمكن</w:t>
      </w:r>
      <w:r w:rsidRPr="006323CC">
        <w:rPr>
          <w:rFonts w:hint="cs"/>
          <w:sz w:val="27"/>
          <w:rtl/>
        </w:rPr>
        <w:t xml:space="preserve"> ـ </w:t>
      </w:r>
      <w:r w:rsidRPr="006323CC">
        <w:rPr>
          <w:sz w:val="27"/>
          <w:rtl/>
        </w:rPr>
        <w:t>بشكل</w:t>
      </w:r>
      <w:r w:rsidR="003A1A6D" w:rsidRPr="006323CC">
        <w:rPr>
          <w:rFonts w:hint="cs"/>
          <w:sz w:val="27"/>
          <w:rtl/>
        </w:rPr>
        <w:t>ٍ</w:t>
      </w:r>
      <w:r w:rsidRPr="006323CC">
        <w:rPr>
          <w:sz w:val="27"/>
          <w:rtl/>
        </w:rPr>
        <w:t xml:space="preserve"> عام</w:t>
      </w:r>
      <w:r w:rsidR="003A1A6D" w:rsidRPr="006323CC">
        <w:rPr>
          <w:rFonts w:hint="cs"/>
          <w:sz w:val="27"/>
          <w:rtl/>
        </w:rPr>
        <w:t>ّ</w:t>
      </w:r>
      <w:r w:rsidRPr="006323CC">
        <w:rPr>
          <w:rFonts w:hint="cs"/>
          <w:sz w:val="27"/>
          <w:rtl/>
        </w:rPr>
        <w:t xml:space="preserve"> ـ</w:t>
      </w:r>
      <w:r w:rsidRPr="006323CC">
        <w:rPr>
          <w:sz w:val="27"/>
          <w:rtl/>
        </w:rPr>
        <w:t xml:space="preserve"> تقسيم ن</w:t>
      </w:r>
      <w:r w:rsidR="003A1A6D" w:rsidRPr="006323CC">
        <w:rPr>
          <w:rFonts w:hint="cs"/>
          <w:sz w:val="27"/>
          <w:rtl/>
        </w:rPr>
        <w:t>ِ</w:t>
      </w:r>
      <w:r w:rsidRPr="006323CC">
        <w:rPr>
          <w:sz w:val="27"/>
          <w:rtl/>
        </w:rPr>
        <w:t>ع</w:t>
      </w:r>
      <w:r w:rsidR="003A1A6D" w:rsidRPr="006323CC">
        <w:rPr>
          <w:rFonts w:hint="cs"/>
          <w:sz w:val="27"/>
          <w:rtl/>
        </w:rPr>
        <w:t>َ</w:t>
      </w:r>
      <w:r w:rsidRPr="006323CC">
        <w:rPr>
          <w:sz w:val="27"/>
          <w:rtl/>
        </w:rPr>
        <w:t>م الجن</w:t>
      </w:r>
      <w:r w:rsidR="003A1A6D" w:rsidRPr="006323CC">
        <w:rPr>
          <w:rFonts w:hint="cs"/>
          <w:sz w:val="27"/>
          <w:rtl/>
        </w:rPr>
        <w:t>ّ</w:t>
      </w:r>
      <w:r w:rsidRPr="006323CC">
        <w:rPr>
          <w:sz w:val="27"/>
          <w:rtl/>
        </w:rPr>
        <w:t>ة إلى قسمين</w:t>
      </w:r>
      <w:r w:rsidR="003A1A6D" w:rsidRPr="006323CC">
        <w:rPr>
          <w:rFonts w:hint="cs"/>
          <w:sz w:val="27"/>
          <w:rtl/>
        </w:rPr>
        <w:t>:</w:t>
      </w:r>
      <w:r w:rsidRPr="006323CC">
        <w:rPr>
          <w:sz w:val="27"/>
          <w:rtl/>
        </w:rPr>
        <w:t xml:space="preserve"> ماد</w:t>
      </w:r>
      <w:r w:rsidR="003A1A6D" w:rsidRPr="006323CC">
        <w:rPr>
          <w:rFonts w:hint="cs"/>
          <w:sz w:val="27"/>
          <w:rtl/>
        </w:rPr>
        <w:t>ّ</w:t>
      </w:r>
      <w:r w:rsidRPr="006323CC">
        <w:rPr>
          <w:sz w:val="27"/>
          <w:rtl/>
        </w:rPr>
        <w:t>ي</w:t>
      </w:r>
      <w:r w:rsidR="003A1A6D" w:rsidRPr="006323CC">
        <w:rPr>
          <w:rFonts w:hint="cs"/>
          <w:sz w:val="27"/>
          <w:rtl/>
        </w:rPr>
        <w:t>؛</w:t>
      </w:r>
      <w:r w:rsidRPr="006323CC">
        <w:rPr>
          <w:sz w:val="27"/>
          <w:rtl/>
        </w:rPr>
        <w:t xml:space="preserve"> ومعنوي</w:t>
      </w:r>
      <w:r w:rsidR="003A1A6D" w:rsidRPr="006323CC">
        <w:rPr>
          <w:rFonts w:hint="cs"/>
          <w:sz w:val="27"/>
          <w:rtl/>
        </w:rPr>
        <w:t>ّ</w:t>
      </w:r>
      <w:r w:rsidR="003A1A6D" w:rsidRPr="006323CC">
        <w:rPr>
          <w:sz w:val="27"/>
          <w:rtl/>
        </w:rPr>
        <w:t>.</w:t>
      </w:r>
    </w:p>
    <w:p w:rsidR="00AB0F70" w:rsidRPr="006323CC" w:rsidRDefault="003A1A6D" w:rsidP="006E4345">
      <w:pPr>
        <w:rPr>
          <w:sz w:val="27"/>
          <w:rtl/>
        </w:rPr>
      </w:pPr>
      <w:r w:rsidRPr="006323CC">
        <w:rPr>
          <w:rFonts w:hint="cs"/>
          <w:sz w:val="27"/>
          <w:rtl/>
        </w:rPr>
        <w:t>و</w:t>
      </w:r>
      <w:r w:rsidR="005743E1" w:rsidRPr="006323CC">
        <w:rPr>
          <w:sz w:val="27"/>
          <w:rtl/>
        </w:rPr>
        <w:t>الزواج هو أحد الن</w:t>
      </w:r>
      <w:r w:rsidRPr="006323CC">
        <w:rPr>
          <w:rFonts w:hint="cs"/>
          <w:sz w:val="27"/>
          <w:rtl/>
        </w:rPr>
        <w:t>ِّ</w:t>
      </w:r>
      <w:r w:rsidR="005743E1" w:rsidRPr="006323CC">
        <w:rPr>
          <w:sz w:val="27"/>
          <w:rtl/>
        </w:rPr>
        <w:t>ع</w:t>
      </w:r>
      <w:r w:rsidRPr="006323CC">
        <w:rPr>
          <w:rFonts w:hint="cs"/>
          <w:sz w:val="27"/>
          <w:rtl/>
        </w:rPr>
        <w:t>َ</w:t>
      </w:r>
      <w:r w:rsidR="005743E1" w:rsidRPr="006323CC">
        <w:rPr>
          <w:sz w:val="27"/>
          <w:rtl/>
        </w:rPr>
        <w:t>م الماد</w:t>
      </w:r>
      <w:r w:rsidRPr="006323CC">
        <w:rPr>
          <w:rFonts w:hint="cs"/>
          <w:sz w:val="27"/>
          <w:rtl/>
        </w:rPr>
        <w:t>ّ</w:t>
      </w:r>
      <w:r w:rsidR="005743E1" w:rsidRPr="006323CC">
        <w:rPr>
          <w:sz w:val="27"/>
          <w:rtl/>
        </w:rPr>
        <w:t>ية في الجن</w:t>
      </w:r>
      <w:r w:rsidRPr="006323CC">
        <w:rPr>
          <w:rFonts w:hint="cs"/>
          <w:sz w:val="27"/>
          <w:rtl/>
        </w:rPr>
        <w:t>ّ</w:t>
      </w:r>
      <w:r w:rsidR="005743E1" w:rsidRPr="006323CC">
        <w:rPr>
          <w:sz w:val="27"/>
          <w:rtl/>
        </w:rPr>
        <w:t>ة التي</w:t>
      </w:r>
      <w:r w:rsidR="005743E1" w:rsidRPr="006323CC">
        <w:rPr>
          <w:rFonts w:hint="cs"/>
          <w:sz w:val="27"/>
          <w:rtl/>
        </w:rPr>
        <w:t xml:space="preserve"> </w:t>
      </w:r>
      <w:r w:rsidR="005743E1" w:rsidRPr="006323CC">
        <w:rPr>
          <w:sz w:val="27"/>
          <w:rtl/>
        </w:rPr>
        <w:t>تهتم</w:t>
      </w:r>
      <w:r w:rsidR="00AB0F70" w:rsidRPr="006323CC">
        <w:rPr>
          <w:rFonts w:hint="cs"/>
          <w:sz w:val="27"/>
          <w:rtl/>
        </w:rPr>
        <w:t>ّ</w:t>
      </w:r>
      <w:r w:rsidR="005743E1" w:rsidRPr="006323CC">
        <w:rPr>
          <w:sz w:val="27"/>
          <w:rtl/>
        </w:rPr>
        <w:t xml:space="preserve"> بها كل</w:t>
      </w:r>
      <w:r w:rsidR="00AB0F70" w:rsidRPr="006323CC">
        <w:rPr>
          <w:rFonts w:hint="cs"/>
          <w:sz w:val="27"/>
          <w:rtl/>
        </w:rPr>
        <w:t>ّ</w:t>
      </w:r>
      <w:r w:rsidR="005743E1" w:rsidRPr="006323CC">
        <w:rPr>
          <w:sz w:val="27"/>
          <w:rtl/>
        </w:rPr>
        <w:t xml:space="preserve"> ديانة</w:t>
      </w:r>
      <w:r w:rsidR="00AB0F70" w:rsidRPr="006323CC">
        <w:rPr>
          <w:rFonts w:hint="cs"/>
          <w:sz w:val="27"/>
          <w:rtl/>
        </w:rPr>
        <w:t>ٍ</w:t>
      </w:r>
      <w:r w:rsidR="005743E1" w:rsidRPr="006323CC">
        <w:rPr>
          <w:sz w:val="27"/>
          <w:rtl/>
        </w:rPr>
        <w:t xml:space="preserve"> إلهية</w:t>
      </w:r>
      <w:r w:rsidR="00AB0F70" w:rsidRPr="006323CC">
        <w:rPr>
          <w:rFonts w:hint="cs"/>
          <w:sz w:val="27"/>
          <w:rtl/>
        </w:rPr>
        <w:t>ٍ</w:t>
      </w:r>
      <w:r w:rsidR="005743E1" w:rsidRPr="006323CC">
        <w:rPr>
          <w:sz w:val="27"/>
          <w:rtl/>
        </w:rPr>
        <w:t xml:space="preserve"> بطريقة</w:t>
      </w:r>
      <w:r w:rsidR="005743E1" w:rsidRPr="006323CC">
        <w:rPr>
          <w:rFonts w:hint="cs"/>
          <w:sz w:val="27"/>
          <w:rtl/>
        </w:rPr>
        <w:t>ٍ</w:t>
      </w:r>
      <w:r w:rsidR="005743E1" w:rsidRPr="006323CC">
        <w:rPr>
          <w:sz w:val="27"/>
          <w:rtl/>
        </w:rPr>
        <w:t xml:space="preserve"> ما</w:t>
      </w:r>
      <w:r w:rsidR="00AB0F70" w:rsidRPr="006323CC">
        <w:rPr>
          <w:sz w:val="27"/>
          <w:rtl/>
        </w:rPr>
        <w:t>.</w:t>
      </w:r>
    </w:p>
    <w:p w:rsidR="00AB0F70" w:rsidRPr="006323CC" w:rsidRDefault="005743E1" w:rsidP="006E4345">
      <w:pPr>
        <w:rPr>
          <w:sz w:val="27"/>
          <w:rtl/>
        </w:rPr>
      </w:pPr>
      <w:r w:rsidRPr="006323CC">
        <w:rPr>
          <w:sz w:val="27"/>
          <w:rtl/>
        </w:rPr>
        <w:lastRenderedPageBreak/>
        <w:t>وبالطبع فإن اهتمام كل</w:t>
      </w:r>
      <w:r w:rsidR="00AB0F70" w:rsidRPr="006323CC">
        <w:rPr>
          <w:rFonts w:hint="cs"/>
          <w:sz w:val="27"/>
          <w:rtl/>
        </w:rPr>
        <w:t>ٍّ</w:t>
      </w:r>
      <w:r w:rsidRPr="006323CC">
        <w:rPr>
          <w:sz w:val="27"/>
          <w:rtl/>
        </w:rPr>
        <w:t xml:space="preserve"> منها يختلف عن الأخرى، وأحياناً يتناقض</w:t>
      </w:r>
      <w:r w:rsidRPr="006323CC">
        <w:rPr>
          <w:rFonts w:hint="cs"/>
          <w:sz w:val="27"/>
          <w:rtl/>
        </w:rPr>
        <w:t xml:space="preserve"> </w:t>
      </w:r>
      <w:r w:rsidRPr="006323CC">
        <w:rPr>
          <w:sz w:val="27"/>
          <w:rtl/>
        </w:rPr>
        <w:t>معها</w:t>
      </w:r>
      <w:r w:rsidR="00AB0F70" w:rsidRPr="006323CC">
        <w:rPr>
          <w:rFonts w:hint="cs"/>
          <w:sz w:val="27"/>
          <w:rtl/>
        </w:rPr>
        <w:t>.</w:t>
      </w:r>
    </w:p>
    <w:p w:rsidR="00800B3F" w:rsidRPr="006323CC" w:rsidRDefault="005743E1" w:rsidP="006E4345">
      <w:pPr>
        <w:rPr>
          <w:sz w:val="27"/>
          <w:rtl/>
        </w:rPr>
      </w:pPr>
      <w:r w:rsidRPr="006323CC">
        <w:rPr>
          <w:sz w:val="27"/>
          <w:rtl/>
        </w:rPr>
        <w:t>فالقرآن الكريم يذكر الزواج بالح</w:t>
      </w:r>
      <w:r w:rsidR="00AB0F70" w:rsidRPr="006323CC">
        <w:rPr>
          <w:rFonts w:hint="cs"/>
          <w:sz w:val="27"/>
          <w:rtl/>
        </w:rPr>
        <w:t>ُ</w:t>
      </w:r>
      <w:r w:rsidRPr="006323CC">
        <w:rPr>
          <w:sz w:val="27"/>
          <w:rtl/>
        </w:rPr>
        <w:t>ور الع</w:t>
      </w:r>
      <w:r w:rsidR="00AB0F70" w:rsidRPr="006323CC">
        <w:rPr>
          <w:rFonts w:hint="cs"/>
          <w:sz w:val="27"/>
          <w:rtl/>
        </w:rPr>
        <w:t>ِ</w:t>
      </w:r>
      <w:r w:rsidRPr="006323CC">
        <w:rPr>
          <w:sz w:val="27"/>
          <w:rtl/>
        </w:rPr>
        <w:t>ين كأحد الن</w:t>
      </w:r>
      <w:r w:rsidR="00AB0F70" w:rsidRPr="006323CC">
        <w:rPr>
          <w:rFonts w:hint="cs"/>
          <w:sz w:val="27"/>
          <w:rtl/>
        </w:rPr>
        <w:t>ِّ</w:t>
      </w:r>
      <w:r w:rsidRPr="006323CC">
        <w:rPr>
          <w:sz w:val="27"/>
          <w:rtl/>
        </w:rPr>
        <w:t>ع</w:t>
      </w:r>
      <w:r w:rsidR="00AB0F70" w:rsidRPr="006323CC">
        <w:rPr>
          <w:rFonts w:hint="cs"/>
          <w:sz w:val="27"/>
          <w:rtl/>
        </w:rPr>
        <w:t>َ</w:t>
      </w:r>
      <w:r w:rsidRPr="006323CC">
        <w:rPr>
          <w:sz w:val="27"/>
          <w:rtl/>
        </w:rPr>
        <w:t>م الإلهية</w:t>
      </w:r>
      <w:r w:rsidR="00AB0F70" w:rsidRPr="006323CC">
        <w:rPr>
          <w:rFonts w:hint="cs"/>
          <w:sz w:val="27"/>
          <w:rtl/>
        </w:rPr>
        <w:t>،</w:t>
      </w:r>
      <w:r w:rsidRPr="006323CC">
        <w:rPr>
          <w:sz w:val="27"/>
          <w:rtl/>
        </w:rPr>
        <w:t xml:space="preserve"> </w:t>
      </w:r>
      <w:r w:rsidR="00AB0F70" w:rsidRPr="006323CC">
        <w:rPr>
          <w:rFonts w:hint="cs"/>
          <w:sz w:val="27"/>
          <w:rtl/>
        </w:rPr>
        <w:t>و</w:t>
      </w:r>
      <w:r w:rsidRPr="006323CC">
        <w:rPr>
          <w:sz w:val="27"/>
          <w:rtl/>
        </w:rPr>
        <w:t>ينص</w:t>
      </w:r>
      <w:r w:rsidR="00AB0F70" w:rsidRPr="006323CC">
        <w:rPr>
          <w:rFonts w:hint="cs"/>
          <w:sz w:val="27"/>
          <w:rtl/>
        </w:rPr>
        <w:t>ّ</w:t>
      </w:r>
      <w:r w:rsidRPr="006323CC">
        <w:rPr>
          <w:sz w:val="27"/>
          <w:rtl/>
        </w:rPr>
        <w:t xml:space="preserve"> على تمت</w:t>
      </w:r>
      <w:r w:rsidR="00AB0F70" w:rsidRPr="006323CC">
        <w:rPr>
          <w:rFonts w:hint="cs"/>
          <w:sz w:val="27"/>
          <w:rtl/>
        </w:rPr>
        <w:t>ُّ</w:t>
      </w:r>
      <w:r w:rsidRPr="006323CC">
        <w:rPr>
          <w:sz w:val="27"/>
          <w:rtl/>
        </w:rPr>
        <w:t>ع أهل الجن</w:t>
      </w:r>
      <w:r w:rsidR="005F2A12" w:rsidRPr="006323CC">
        <w:rPr>
          <w:rFonts w:hint="cs"/>
          <w:sz w:val="27"/>
          <w:rtl/>
        </w:rPr>
        <w:t>ّ</w:t>
      </w:r>
      <w:r w:rsidRPr="006323CC">
        <w:rPr>
          <w:sz w:val="27"/>
          <w:rtl/>
        </w:rPr>
        <w:t>ة بهذه</w:t>
      </w:r>
      <w:r w:rsidRPr="006323CC">
        <w:rPr>
          <w:rFonts w:hint="cs"/>
          <w:sz w:val="27"/>
          <w:rtl/>
        </w:rPr>
        <w:t xml:space="preserve"> </w:t>
      </w:r>
      <w:r w:rsidRPr="006323CC">
        <w:rPr>
          <w:sz w:val="27"/>
          <w:rtl/>
        </w:rPr>
        <w:t>النعمة الإلهي</w:t>
      </w:r>
      <w:r w:rsidR="005F2A12" w:rsidRPr="006323CC">
        <w:rPr>
          <w:rFonts w:hint="cs"/>
          <w:sz w:val="27"/>
          <w:rtl/>
        </w:rPr>
        <w:t>ّ</w:t>
      </w:r>
      <w:r w:rsidRPr="006323CC">
        <w:rPr>
          <w:sz w:val="27"/>
          <w:rtl/>
        </w:rPr>
        <w:t>ة</w:t>
      </w:r>
      <w:r w:rsidR="00800B3F" w:rsidRPr="006323CC">
        <w:rPr>
          <w:sz w:val="27"/>
          <w:rtl/>
        </w:rPr>
        <w:t>.</w:t>
      </w:r>
    </w:p>
    <w:p w:rsidR="00800B3F" w:rsidRPr="006323CC" w:rsidRDefault="005743E1" w:rsidP="006E4345">
      <w:pPr>
        <w:rPr>
          <w:sz w:val="27"/>
          <w:rtl/>
        </w:rPr>
      </w:pPr>
      <w:r w:rsidRPr="006323CC">
        <w:rPr>
          <w:sz w:val="27"/>
          <w:rtl/>
        </w:rPr>
        <w:t xml:space="preserve">وقد قيل: لا سبيل </w:t>
      </w:r>
      <w:r w:rsidR="00800B3F" w:rsidRPr="006323CC">
        <w:rPr>
          <w:rFonts w:hint="cs"/>
          <w:sz w:val="27"/>
          <w:rtl/>
        </w:rPr>
        <w:t>إلى ا</w:t>
      </w:r>
      <w:r w:rsidRPr="006323CC">
        <w:rPr>
          <w:sz w:val="27"/>
          <w:rtl/>
        </w:rPr>
        <w:t>لزواج في الجن</w:t>
      </w:r>
      <w:r w:rsidR="00800B3F" w:rsidRPr="006323CC">
        <w:rPr>
          <w:rFonts w:hint="cs"/>
          <w:sz w:val="27"/>
          <w:rtl/>
        </w:rPr>
        <w:t>ّ</w:t>
      </w:r>
      <w:r w:rsidRPr="006323CC">
        <w:rPr>
          <w:sz w:val="27"/>
          <w:rtl/>
        </w:rPr>
        <w:t>ة</w:t>
      </w:r>
      <w:r w:rsidR="00800B3F" w:rsidRPr="006323CC">
        <w:rPr>
          <w:rFonts w:hint="cs"/>
          <w:sz w:val="27"/>
          <w:rtl/>
        </w:rPr>
        <w:t>،</w:t>
      </w:r>
      <w:r w:rsidRPr="006323CC">
        <w:rPr>
          <w:sz w:val="27"/>
          <w:rtl/>
        </w:rPr>
        <w:t xml:space="preserve"> ولكن</w:t>
      </w:r>
      <w:r w:rsidR="00800B3F" w:rsidRPr="006323CC">
        <w:rPr>
          <w:rFonts w:hint="cs"/>
          <w:sz w:val="27"/>
          <w:rtl/>
        </w:rPr>
        <w:t>ّ</w:t>
      </w:r>
      <w:r w:rsidRPr="006323CC">
        <w:rPr>
          <w:sz w:val="27"/>
          <w:rtl/>
        </w:rPr>
        <w:t xml:space="preserve"> المقصود هو أن يقترن أهل الجن</w:t>
      </w:r>
      <w:r w:rsidR="00800B3F" w:rsidRPr="006323CC">
        <w:rPr>
          <w:rFonts w:hint="cs"/>
          <w:sz w:val="27"/>
          <w:rtl/>
        </w:rPr>
        <w:t>ّ</w:t>
      </w:r>
      <w:r w:rsidRPr="006323CC">
        <w:rPr>
          <w:sz w:val="27"/>
          <w:rtl/>
        </w:rPr>
        <w:t>ة بالح</w:t>
      </w:r>
      <w:r w:rsidR="00800B3F" w:rsidRPr="006323CC">
        <w:rPr>
          <w:rFonts w:hint="cs"/>
          <w:sz w:val="27"/>
          <w:rtl/>
        </w:rPr>
        <w:t>ُ</w:t>
      </w:r>
      <w:r w:rsidRPr="006323CC">
        <w:rPr>
          <w:sz w:val="27"/>
          <w:rtl/>
        </w:rPr>
        <w:t>ور</w:t>
      </w:r>
      <w:r w:rsidRPr="006323CC">
        <w:rPr>
          <w:rFonts w:hint="cs"/>
          <w:sz w:val="27"/>
          <w:rtl/>
        </w:rPr>
        <w:t xml:space="preserve"> </w:t>
      </w:r>
      <w:r w:rsidRPr="006323CC">
        <w:rPr>
          <w:sz w:val="27"/>
          <w:rtl/>
        </w:rPr>
        <w:t>الع</w:t>
      </w:r>
      <w:r w:rsidR="00800B3F" w:rsidRPr="006323CC">
        <w:rPr>
          <w:rFonts w:hint="cs"/>
          <w:sz w:val="27"/>
          <w:rtl/>
        </w:rPr>
        <w:t>ِ</w:t>
      </w:r>
      <w:r w:rsidRPr="006323CC">
        <w:rPr>
          <w:sz w:val="27"/>
          <w:rtl/>
        </w:rPr>
        <w:t>ين</w:t>
      </w:r>
      <w:r w:rsidRPr="006323CC">
        <w:rPr>
          <w:rFonts w:hint="cs"/>
          <w:sz w:val="27"/>
          <w:vertAlign w:val="superscript"/>
          <w:rtl/>
        </w:rPr>
        <w:t>(</w:t>
      </w:r>
      <w:r w:rsidRPr="006323CC">
        <w:rPr>
          <w:rStyle w:val="ac"/>
          <w:sz w:val="27"/>
          <w:rtl/>
        </w:rPr>
        <w:endnoteReference w:id="589"/>
      </w:r>
      <w:r w:rsidRPr="006323CC">
        <w:rPr>
          <w:rFonts w:hint="cs"/>
          <w:sz w:val="27"/>
          <w:vertAlign w:val="superscript"/>
          <w:rtl/>
        </w:rPr>
        <w:t>)</w:t>
      </w:r>
      <w:r w:rsidR="00800B3F" w:rsidRPr="006323CC">
        <w:rPr>
          <w:sz w:val="27"/>
          <w:rtl/>
        </w:rPr>
        <w:t>.</w:t>
      </w:r>
    </w:p>
    <w:p w:rsidR="005743E1" w:rsidRPr="006323CC" w:rsidRDefault="00800B3F" w:rsidP="006E4345">
      <w:pPr>
        <w:rPr>
          <w:sz w:val="27"/>
          <w:rtl/>
        </w:rPr>
      </w:pPr>
      <w:r w:rsidRPr="006323CC">
        <w:rPr>
          <w:rFonts w:hint="cs"/>
          <w:sz w:val="27"/>
          <w:rtl/>
        </w:rPr>
        <w:t>و</w:t>
      </w:r>
      <w:r w:rsidR="005743E1" w:rsidRPr="006323CC">
        <w:rPr>
          <w:sz w:val="27"/>
          <w:rtl/>
        </w:rPr>
        <w:t>يوجد وجه</w:t>
      </w:r>
      <w:r w:rsidRPr="006323CC">
        <w:rPr>
          <w:rFonts w:hint="cs"/>
          <w:sz w:val="27"/>
          <w:rtl/>
        </w:rPr>
        <w:t>تا</w:t>
      </w:r>
      <w:r w:rsidR="005743E1" w:rsidRPr="006323CC">
        <w:rPr>
          <w:sz w:val="27"/>
          <w:rtl/>
        </w:rPr>
        <w:t xml:space="preserve"> نظر</w:t>
      </w:r>
      <w:r w:rsidRPr="006323CC">
        <w:rPr>
          <w:rFonts w:hint="cs"/>
          <w:sz w:val="27"/>
          <w:rtl/>
        </w:rPr>
        <w:t>ٍ</w:t>
      </w:r>
      <w:r w:rsidR="005743E1" w:rsidRPr="006323CC">
        <w:rPr>
          <w:sz w:val="27"/>
          <w:rtl/>
        </w:rPr>
        <w:t xml:space="preserve"> </w:t>
      </w:r>
      <w:r w:rsidR="00C01ED2" w:rsidRPr="006323CC">
        <w:rPr>
          <w:sz w:val="27"/>
          <w:rtl/>
        </w:rPr>
        <w:t>بين المفس</w:t>
      </w:r>
      <w:r w:rsidR="00C01ED2" w:rsidRPr="006323CC">
        <w:rPr>
          <w:rFonts w:hint="cs"/>
          <w:sz w:val="27"/>
          <w:rtl/>
        </w:rPr>
        <w:t>ِّ</w:t>
      </w:r>
      <w:r w:rsidR="00C01ED2" w:rsidRPr="006323CC">
        <w:rPr>
          <w:sz w:val="27"/>
          <w:rtl/>
        </w:rPr>
        <w:t xml:space="preserve">رين المسلمين </w:t>
      </w:r>
      <w:r w:rsidR="005743E1" w:rsidRPr="006323CC">
        <w:rPr>
          <w:sz w:val="27"/>
          <w:rtl/>
        </w:rPr>
        <w:t>حول كيفية زواج الجن</w:t>
      </w:r>
      <w:r w:rsidRPr="006323CC">
        <w:rPr>
          <w:rFonts w:hint="cs"/>
          <w:sz w:val="27"/>
          <w:rtl/>
        </w:rPr>
        <w:t>ّ</w:t>
      </w:r>
      <w:r w:rsidR="005743E1" w:rsidRPr="006323CC">
        <w:rPr>
          <w:sz w:val="27"/>
          <w:rtl/>
        </w:rPr>
        <w:t>ة</w:t>
      </w:r>
      <w:r w:rsidR="007F4A53" w:rsidRPr="006323CC">
        <w:rPr>
          <w:rFonts w:hint="cs"/>
          <w:sz w:val="27"/>
          <w:rtl/>
        </w:rPr>
        <w:t>؛</w:t>
      </w:r>
      <w:r w:rsidR="005743E1" w:rsidRPr="006323CC">
        <w:rPr>
          <w:sz w:val="27"/>
          <w:rtl/>
        </w:rPr>
        <w:t xml:space="preserve"> </w:t>
      </w:r>
      <w:r w:rsidR="007F4A53" w:rsidRPr="006323CC">
        <w:rPr>
          <w:rFonts w:hint="cs"/>
          <w:sz w:val="27"/>
          <w:rtl/>
        </w:rPr>
        <w:t>ف</w:t>
      </w:r>
      <w:r w:rsidR="00C01ED2" w:rsidRPr="006323CC">
        <w:rPr>
          <w:rFonts w:hint="cs"/>
          <w:sz w:val="27"/>
          <w:rtl/>
        </w:rPr>
        <w:t>ي</w:t>
      </w:r>
      <w:r w:rsidR="005743E1" w:rsidRPr="006323CC">
        <w:rPr>
          <w:sz w:val="27"/>
          <w:rtl/>
        </w:rPr>
        <w:t xml:space="preserve">عتقد </w:t>
      </w:r>
      <w:r w:rsidR="00C01ED2" w:rsidRPr="006323CC">
        <w:rPr>
          <w:rFonts w:hint="cs"/>
          <w:sz w:val="27"/>
          <w:rtl/>
        </w:rPr>
        <w:t>بعضهم</w:t>
      </w:r>
      <w:r w:rsidR="005743E1" w:rsidRPr="006323CC">
        <w:rPr>
          <w:sz w:val="27"/>
          <w:rtl/>
        </w:rPr>
        <w:t xml:space="preserve"> أن للزواج في الجن</w:t>
      </w:r>
      <w:r w:rsidR="00C01ED2" w:rsidRPr="006323CC">
        <w:rPr>
          <w:rFonts w:hint="cs"/>
          <w:sz w:val="27"/>
          <w:rtl/>
        </w:rPr>
        <w:t>ّ</w:t>
      </w:r>
      <w:r w:rsidR="005743E1" w:rsidRPr="006323CC">
        <w:rPr>
          <w:sz w:val="27"/>
          <w:rtl/>
        </w:rPr>
        <w:t>ة كل</w:t>
      </w:r>
      <w:r w:rsidR="00C01ED2" w:rsidRPr="006323CC">
        <w:rPr>
          <w:rFonts w:hint="cs"/>
          <w:sz w:val="27"/>
          <w:rtl/>
        </w:rPr>
        <w:t>ّ</w:t>
      </w:r>
      <w:r w:rsidR="005743E1" w:rsidRPr="006323CC">
        <w:rPr>
          <w:sz w:val="27"/>
          <w:rtl/>
        </w:rPr>
        <w:t xml:space="preserve"> خصائص الزواج الدنيوي</w:t>
      </w:r>
      <w:r w:rsidR="00C01ED2" w:rsidRPr="006323CC">
        <w:rPr>
          <w:rFonts w:hint="cs"/>
          <w:sz w:val="27"/>
          <w:rtl/>
        </w:rPr>
        <w:t>ّ</w:t>
      </w:r>
      <w:r w:rsidR="005743E1" w:rsidRPr="006323CC">
        <w:rPr>
          <w:sz w:val="27"/>
          <w:rtl/>
        </w:rPr>
        <w:t xml:space="preserve">، ويعتبرون كلمة </w:t>
      </w:r>
      <w:r w:rsidR="005743E1" w:rsidRPr="006323CC">
        <w:rPr>
          <w:rFonts w:hint="eastAsia"/>
          <w:sz w:val="24"/>
          <w:szCs w:val="24"/>
          <w:rtl/>
        </w:rPr>
        <w:t>«</w:t>
      </w:r>
      <w:r w:rsidR="005743E1" w:rsidRPr="006323CC">
        <w:rPr>
          <w:sz w:val="27"/>
          <w:rtl/>
        </w:rPr>
        <w:t>زواج</w:t>
      </w:r>
      <w:r w:rsidR="005743E1" w:rsidRPr="006323CC">
        <w:rPr>
          <w:rFonts w:hint="eastAsia"/>
          <w:sz w:val="24"/>
          <w:szCs w:val="24"/>
          <w:rtl/>
        </w:rPr>
        <w:t>»</w:t>
      </w:r>
      <w:r w:rsidR="005743E1" w:rsidRPr="006323CC">
        <w:rPr>
          <w:sz w:val="27"/>
          <w:rtl/>
        </w:rPr>
        <w:t xml:space="preserve"> في الآيات تعني </w:t>
      </w:r>
      <w:r w:rsidR="005743E1" w:rsidRPr="006323CC">
        <w:rPr>
          <w:rFonts w:hint="eastAsia"/>
          <w:sz w:val="24"/>
          <w:szCs w:val="24"/>
          <w:rtl/>
        </w:rPr>
        <w:t>«</w:t>
      </w:r>
      <w:r w:rsidR="005743E1" w:rsidRPr="006323CC">
        <w:rPr>
          <w:sz w:val="27"/>
          <w:rtl/>
        </w:rPr>
        <w:t>نكاح</w:t>
      </w:r>
      <w:r w:rsidR="005743E1" w:rsidRPr="006323CC">
        <w:rPr>
          <w:rFonts w:hint="eastAsia"/>
          <w:sz w:val="24"/>
          <w:szCs w:val="24"/>
          <w:rtl/>
        </w:rPr>
        <w:t>»</w:t>
      </w:r>
      <w:r w:rsidR="007F4A53" w:rsidRPr="006323CC">
        <w:rPr>
          <w:rFonts w:hint="cs"/>
          <w:sz w:val="27"/>
          <w:rtl/>
        </w:rPr>
        <w:t xml:space="preserve">، </w:t>
      </w:r>
      <w:r w:rsidR="005743E1" w:rsidRPr="006323CC">
        <w:rPr>
          <w:sz w:val="27"/>
          <w:rtl/>
        </w:rPr>
        <w:t xml:space="preserve">كما في الآية التالية </w:t>
      </w:r>
      <w:r w:rsidR="00267585" w:rsidRPr="006323CC">
        <w:rPr>
          <w:rFonts w:ascii="Mosawi" w:hAnsi="Mosawi" w:cs="Mosawi"/>
          <w:sz w:val="24"/>
          <w:szCs w:val="24"/>
          <w:rtl/>
        </w:rPr>
        <w:t>﴿</w:t>
      </w:r>
      <w:r w:rsidR="005743E1" w:rsidRPr="006323CC">
        <w:rPr>
          <w:rFonts w:hint="cs"/>
          <w:sz w:val="27"/>
          <w:rtl/>
        </w:rPr>
        <w:t>...</w:t>
      </w:r>
      <w:r w:rsidR="007F4A53" w:rsidRPr="006323CC">
        <w:rPr>
          <w:b/>
          <w:bCs/>
          <w:sz w:val="27"/>
          <w:rtl/>
        </w:rPr>
        <w:t>وَزَوَّجْنَاهُمْ بِحُورٍ عِينٍ</w:t>
      </w:r>
      <w:r w:rsidR="00267585" w:rsidRPr="006323CC">
        <w:rPr>
          <w:rFonts w:ascii="Mosawi" w:hAnsi="Mosawi" w:cs="Mosawi"/>
          <w:sz w:val="24"/>
          <w:szCs w:val="24"/>
          <w:rtl/>
        </w:rPr>
        <w:t>﴾</w:t>
      </w:r>
      <w:r w:rsidR="005743E1" w:rsidRPr="006323CC">
        <w:rPr>
          <w:sz w:val="27"/>
          <w:rtl/>
        </w:rPr>
        <w:t xml:space="preserve"> (الدخان:</w:t>
      </w:r>
      <w:r w:rsidR="005743E1" w:rsidRPr="006323CC">
        <w:rPr>
          <w:rFonts w:hint="cs"/>
          <w:sz w:val="27"/>
          <w:rtl/>
        </w:rPr>
        <w:t xml:space="preserve"> </w:t>
      </w:r>
      <w:r w:rsidR="00921189" w:rsidRPr="006323CC">
        <w:rPr>
          <w:sz w:val="27"/>
          <w:rtl/>
        </w:rPr>
        <w:t>54</w:t>
      </w:r>
      <w:r w:rsidR="005743E1" w:rsidRPr="006323CC">
        <w:rPr>
          <w:sz w:val="27"/>
          <w:rtl/>
        </w:rPr>
        <w:t xml:space="preserve">، الطور: </w:t>
      </w:r>
      <w:r w:rsidR="00921189" w:rsidRPr="006323CC">
        <w:rPr>
          <w:sz w:val="27"/>
          <w:rtl/>
        </w:rPr>
        <w:t>2</w:t>
      </w:r>
      <w:r w:rsidR="00B25D04" w:rsidRPr="006323CC">
        <w:rPr>
          <w:rFonts w:hint="cs"/>
          <w:sz w:val="27"/>
          <w:rtl/>
        </w:rPr>
        <w:t>0</w:t>
      </w:r>
      <w:r w:rsidR="005743E1" w:rsidRPr="006323CC">
        <w:rPr>
          <w:sz w:val="27"/>
          <w:rtl/>
        </w:rPr>
        <w:t xml:space="preserve">). يقول الأخفش: إن معنى </w:t>
      </w:r>
      <w:r w:rsidR="005743E1" w:rsidRPr="006323CC">
        <w:rPr>
          <w:rFonts w:hint="eastAsia"/>
          <w:sz w:val="24"/>
          <w:szCs w:val="24"/>
          <w:rtl/>
        </w:rPr>
        <w:t>«</w:t>
      </w:r>
      <w:r w:rsidR="005743E1" w:rsidRPr="006323CC">
        <w:rPr>
          <w:sz w:val="27"/>
          <w:rtl/>
        </w:rPr>
        <w:t>الزواج</w:t>
      </w:r>
      <w:r w:rsidR="005743E1" w:rsidRPr="006323CC">
        <w:rPr>
          <w:rFonts w:hint="eastAsia"/>
          <w:sz w:val="24"/>
          <w:szCs w:val="24"/>
          <w:rtl/>
        </w:rPr>
        <w:t>»</w:t>
      </w:r>
      <w:r w:rsidR="005743E1" w:rsidRPr="006323CC">
        <w:rPr>
          <w:sz w:val="27"/>
          <w:rtl/>
        </w:rPr>
        <w:t xml:space="preserve"> في هذه الآية هو النكاح المعروف</w:t>
      </w:r>
      <w:r w:rsidR="005743E1" w:rsidRPr="006323CC">
        <w:rPr>
          <w:rFonts w:hint="cs"/>
          <w:sz w:val="27"/>
          <w:vertAlign w:val="superscript"/>
          <w:rtl/>
        </w:rPr>
        <w:t>(</w:t>
      </w:r>
      <w:r w:rsidR="005743E1" w:rsidRPr="006323CC">
        <w:rPr>
          <w:rStyle w:val="ac"/>
          <w:sz w:val="27"/>
          <w:rtl/>
        </w:rPr>
        <w:endnoteReference w:id="590"/>
      </w:r>
      <w:r w:rsidR="005743E1" w:rsidRPr="006323CC">
        <w:rPr>
          <w:rFonts w:hint="cs"/>
          <w:sz w:val="27"/>
          <w:vertAlign w:val="superscript"/>
          <w:rtl/>
        </w:rPr>
        <w:t>)</w:t>
      </w:r>
      <w:r w:rsidR="005743E1" w:rsidRPr="006323CC">
        <w:rPr>
          <w:sz w:val="27"/>
          <w:rtl/>
        </w:rPr>
        <w:t>. وكذلك يقول مجاهد: معنى هذه الآية أننا في الجن</w:t>
      </w:r>
      <w:r w:rsidR="00AF0648" w:rsidRPr="006323CC">
        <w:rPr>
          <w:rFonts w:hint="cs"/>
          <w:sz w:val="27"/>
          <w:rtl/>
        </w:rPr>
        <w:t>ّ</w:t>
      </w:r>
      <w:r w:rsidR="005743E1" w:rsidRPr="006323CC">
        <w:rPr>
          <w:sz w:val="27"/>
          <w:rtl/>
        </w:rPr>
        <w:t>ة نتزو</w:t>
      </w:r>
      <w:r w:rsidR="00AF0648" w:rsidRPr="006323CC">
        <w:rPr>
          <w:rFonts w:hint="cs"/>
          <w:sz w:val="27"/>
          <w:rtl/>
        </w:rPr>
        <w:t>َّ</w:t>
      </w:r>
      <w:r w:rsidR="005743E1" w:rsidRPr="006323CC">
        <w:rPr>
          <w:sz w:val="27"/>
          <w:rtl/>
        </w:rPr>
        <w:t>ج حوري</w:t>
      </w:r>
      <w:r w:rsidR="00AF0648" w:rsidRPr="006323CC">
        <w:rPr>
          <w:rFonts w:hint="cs"/>
          <w:sz w:val="27"/>
          <w:rtl/>
        </w:rPr>
        <w:t>ّ</w:t>
      </w:r>
      <w:r w:rsidR="005743E1" w:rsidRPr="006323CC">
        <w:rPr>
          <w:sz w:val="27"/>
          <w:rtl/>
        </w:rPr>
        <w:t>ة</w:t>
      </w:r>
      <w:r w:rsidR="00AF0648" w:rsidRPr="006323CC">
        <w:rPr>
          <w:rFonts w:hint="cs"/>
          <w:sz w:val="27"/>
          <w:rtl/>
        </w:rPr>
        <w:t>ً</w:t>
      </w:r>
      <w:r w:rsidR="005743E1" w:rsidRPr="006323CC">
        <w:rPr>
          <w:sz w:val="27"/>
          <w:rtl/>
        </w:rPr>
        <w:t xml:space="preserve"> بنكاح أهل</w:t>
      </w:r>
      <w:r w:rsidR="005743E1" w:rsidRPr="006323CC">
        <w:rPr>
          <w:rFonts w:hint="cs"/>
          <w:sz w:val="27"/>
          <w:rtl/>
        </w:rPr>
        <w:t xml:space="preserve"> </w:t>
      </w:r>
      <w:r w:rsidR="005743E1" w:rsidRPr="006323CC">
        <w:rPr>
          <w:sz w:val="27"/>
          <w:rtl/>
        </w:rPr>
        <w:t>الجن</w:t>
      </w:r>
      <w:r w:rsidR="00AF0648" w:rsidRPr="006323CC">
        <w:rPr>
          <w:rFonts w:hint="cs"/>
          <w:sz w:val="27"/>
          <w:rtl/>
        </w:rPr>
        <w:t>ّ</w:t>
      </w:r>
      <w:r w:rsidR="005743E1" w:rsidRPr="006323CC">
        <w:rPr>
          <w:sz w:val="27"/>
          <w:rtl/>
        </w:rPr>
        <w:t>ة</w:t>
      </w:r>
      <w:r w:rsidR="005743E1" w:rsidRPr="006323CC">
        <w:rPr>
          <w:rFonts w:hint="cs"/>
          <w:sz w:val="27"/>
          <w:vertAlign w:val="superscript"/>
          <w:rtl/>
        </w:rPr>
        <w:t>(</w:t>
      </w:r>
      <w:r w:rsidR="005743E1" w:rsidRPr="006323CC">
        <w:rPr>
          <w:rStyle w:val="ac"/>
          <w:sz w:val="27"/>
          <w:rtl/>
        </w:rPr>
        <w:endnoteReference w:id="591"/>
      </w:r>
      <w:r w:rsidR="005743E1" w:rsidRPr="006323CC">
        <w:rPr>
          <w:rFonts w:hint="cs"/>
          <w:sz w:val="27"/>
          <w:vertAlign w:val="superscript"/>
          <w:rtl/>
        </w:rPr>
        <w:t>)</w:t>
      </w:r>
      <w:r w:rsidR="005743E1" w:rsidRPr="006323CC">
        <w:rPr>
          <w:sz w:val="27"/>
          <w:rtl/>
        </w:rPr>
        <w:t xml:space="preserve">. </w:t>
      </w:r>
      <w:r w:rsidR="00AF0648" w:rsidRPr="006323CC">
        <w:rPr>
          <w:rFonts w:hint="cs"/>
          <w:sz w:val="27"/>
          <w:rtl/>
        </w:rPr>
        <w:t>و</w:t>
      </w:r>
      <w:r w:rsidR="005743E1" w:rsidRPr="006323CC">
        <w:rPr>
          <w:sz w:val="27"/>
          <w:rtl/>
        </w:rPr>
        <w:t>يقول الطبري في شرحه</w:t>
      </w:r>
      <w:r w:rsidR="005F2A12" w:rsidRPr="006323CC">
        <w:rPr>
          <w:rFonts w:hint="cs"/>
          <w:sz w:val="27"/>
          <w:rtl/>
        </w:rPr>
        <w:t>:</w:t>
      </w:r>
      <w:r w:rsidR="005743E1" w:rsidRPr="006323CC">
        <w:rPr>
          <w:sz w:val="27"/>
          <w:rtl/>
        </w:rPr>
        <w:t xml:space="preserve"> إن معنى </w:t>
      </w:r>
      <w:r w:rsidR="005743E1" w:rsidRPr="006323CC">
        <w:rPr>
          <w:rFonts w:hint="eastAsia"/>
          <w:sz w:val="24"/>
          <w:szCs w:val="24"/>
          <w:rtl/>
        </w:rPr>
        <w:t>«</w:t>
      </w:r>
      <w:r w:rsidR="005743E1" w:rsidRPr="006323CC">
        <w:rPr>
          <w:sz w:val="27"/>
          <w:rtl/>
        </w:rPr>
        <w:t>الزواج</w:t>
      </w:r>
      <w:r w:rsidR="005743E1" w:rsidRPr="006323CC">
        <w:rPr>
          <w:rFonts w:hint="eastAsia"/>
          <w:sz w:val="24"/>
          <w:szCs w:val="24"/>
          <w:rtl/>
        </w:rPr>
        <w:t>»</w:t>
      </w:r>
      <w:r w:rsidR="005743E1" w:rsidRPr="006323CC">
        <w:rPr>
          <w:sz w:val="27"/>
          <w:rtl/>
        </w:rPr>
        <w:t xml:space="preserve"> في هذه الآية هو</w:t>
      </w:r>
      <w:r w:rsidR="005743E1" w:rsidRPr="006323CC">
        <w:rPr>
          <w:rFonts w:hint="cs"/>
          <w:sz w:val="27"/>
          <w:rtl/>
        </w:rPr>
        <w:t xml:space="preserve"> </w:t>
      </w:r>
      <w:r w:rsidR="005743E1" w:rsidRPr="006323CC">
        <w:rPr>
          <w:sz w:val="27"/>
          <w:rtl/>
        </w:rPr>
        <w:t>النكاح</w:t>
      </w:r>
      <w:r w:rsidR="005743E1" w:rsidRPr="006323CC">
        <w:rPr>
          <w:rFonts w:hint="cs"/>
          <w:sz w:val="27"/>
          <w:vertAlign w:val="superscript"/>
          <w:rtl/>
        </w:rPr>
        <w:t>(</w:t>
      </w:r>
      <w:r w:rsidR="005743E1" w:rsidRPr="006323CC">
        <w:rPr>
          <w:rStyle w:val="ac"/>
          <w:sz w:val="27"/>
          <w:rtl/>
        </w:rPr>
        <w:endnoteReference w:id="592"/>
      </w:r>
      <w:r w:rsidR="005743E1" w:rsidRPr="006323CC">
        <w:rPr>
          <w:rFonts w:hint="cs"/>
          <w:sz w:val="27"/>
          <w:vertAlign w:val="superscript"/>
          <w:rtl/>
        </w:rPr>
        <w:t>)</w:t>
      </w:r>
      <w:r w:rsidR="005743E1" w:rsidRPr="006323CC">
        <w:rPr>
          <w:sz w:val="27"/>
          <w:rtl/>
        </w:rPr>
        <w:t xml:space="preserve">. </w:t>
      </w:r>
    </w:p>
    <w:p w:rsidR="0067302E" w:rsidRPr="006323CC" w:rsidRDefault="00AF0648" w:rsidP="006E4345">
      <w:pPr>
        <w:rPr>
          <w:sz w:val="27"/>
          <w:rtl/>
        </w:rPr>
      </w:pPr>
      <w:r w:rsidRPr="006323CC">
        <w:rPr>
          <w:rFonts w:hint="cs"/>
          <w:sz w:val="27"/>
          <w:rtl/>
        </w:rPr>
        <w:t>و</w:t>
      </w:r>
      <w:r w:rsidR="005743E1" w:rsidRPr="006323CC">
        <w:rPr>
          <w:sz w:val="27"/>
          <w:rtl/>
        </w:rPr>
        <w:t>يعتقد</w:t>
      </w:r>
      <w:r w:rsidRPr="006323CC">
        <w:rPr>
          <w:rFonts w:hint="cs"/>
          <w:sz w:val="27"/>
          <w:rtl/>
        </w:rPr>
        <w:t xml:space="preserve"> بعضٌ آخر</w:t>
      </w:r>
      <w:r w:rsidR="005743E1" w:rsidRPr="006323CC">
        <w:rPr>
          <w:sz w:val="27"/>
          <w:rtl/>
        </w:rPr>
        <w:t xml:space="preserve"> أن</w:t>
      </w:r>
      <w:r w:rsidR="005743E1" w:rsidRPr="006323CC">
        <w:rPr>
          <w:rFonts w:hint="cs"/>
          <w:sz w:val="27"/>
          <w:rtl/>
        </w:rPr>
        <w:t xml:space="preserve"> </w:t>
      </w:r>
      <w:r w:rsidR="005743E1" w:rsidRPr="006323CC">
        <w:rPr>
          <w:sz w:val="27"/>
          <w:rtl/>
        </w:rPr>
        <w:t>الزواج في الجن</w:t>
      </w:r>
      <w:r w:rsidRPr="006323CC">
        <w:rPr>
          <w:rFonts w:hint="cs"/>
          <w:sz w:val="27"/>
          <w:rtl/>
        </w:rPr>
        <w:t>ّ</w:t>
      </w:r>
      <w:r w:rsidR="005743E1" w:rsidRPr="006323CC">
        <w:rPr>
          <w:sz w:val="27"/>
          <w:rtl/>
        </w:rPr>
        <w:t>ة لا يعني النكاح فقط</w:t>
      </w:r>
      <w:r w:rsidR="0067302E" w:rsidRPr="006323CC">
        <w:rPr>
          <w:rFonts w:hint="cs"/>
          <w:sz w:val="27"/>
          <w:rtl/>
        </w:rPr>
        <w:t>،</w:t>
      </w:r>
      <w:r w:rsidR="005743E1" w:rsidRPr="006323CC">
        <w:rPr>
          <w:sz w:val="27"/>
          <w:rtl/>
        </w:rPr>
        <w:t xml:space="preserve"> ولكن</w:t>
      </w:r>
      <w:r w:rsidRPr="006323CC">
        <w:rPr>
          <w:rFonts w:hint="cs"/>
          <w:sz w:val="27"/>
          <w:rtl/>
        </w:rPr>
        <w:t>ّ</w:t>
      </w:r>
      <w:r w:rsidR="005743E1" w:rsidRPr="006323CC">
        <w:rPr>
          <w:sz w:val="27"/>
          <w:rtl/>
        </w:rPr>
        <w:t>ه يدل</w:t>
      </w:r>
      <w:r w:rsidRPr="006323CC">
        <w:rPr>
          <w:rFonts w:hint="cs"/>
          <w:sz w:val="27"/>
          <w:rtl/>
        </w:rPr>
        <w:t>ّ</w:t>
      </w:r>
      <w:r w:rsidR="005743E1" w:rsidRPr="006323CC">
        <w:rPr>
          <w:sz w:val="27"/>
          <w:rtl/>
        </w:rPr>
        <w:t xml:space="preserve"> على التقارب، وأن يكون كل</w:t>
      </w:r>
      <w:r w:rsidRPr="006323CC">
        <w:rPr>
          <w:rFonts w:hint="cs"/>
          <w:sz w:val="27"/>
          <w:rtl/>
        </w:rPr>
        <w:t>ٌّ</w:t>
      </w:r>
      <w:r w:rsidR="005743E1" w:rsidRPr="006323CC">
        <w:rPr>
          <w:sz w:val="27"/>
          <w:rtl/>
        </w:rPr>
        <w:t xml:space="preserve"> منهم قرين</w:t>
      </w:r>
      <w:r w:rsidRPr="006323CC">
        <w:rPr>
          <w:rFonts w:hint="cs"/>
          <w:sz w:val="27"/>
          <w:rtl/>
        </w:rPr>
        <w:t>اً</w:t>
      </w:r>
      <w:r w:rsidR="005743E1" w:rsidRPr="006323CC">
        <w:rPr>
          <w:sz w:val="27"/>
          <w:rtl/>
        </w:rPr>
        <w:t xml:space="preserve"> للآخر. يقول</w:t>
      </w:r>
      <w:r w:rsidR="005743E1" w:rsidRPr="006323CC">
        <w:rPr>
          <w:rFonts w:hint="cs"/>
          <w:sz w:val="27"/>
          <w:rtl/>
        </w:rPr>
        <w:t xml:space="preserve"> </w:t>
      </w:r>
      <w:r w:rsidR="005743E1" w:rsidRPr="006323CC">
        <w:rPr>
          <w:sz w:val="27"/>
          <w:rtl/>
        </w:rPr>
        <w:t xml:space="preserve">الطبرسي في ذيل الآية التالية: </w:t>
      </w:r>
      <w:r w:rsidR="00267585" w:rsidRPr="006323CC">
        <w:rPr>
          <w:rFonts w:ascii="Mosawi" w:hAnsi="Mosawi" w:cs="Mosawi"/>
          <w:sz w:val="24"/>
          <w:szCs w:val="24"/>
          <w:rtl/>
        </w:rPr>
        <w:t>﴿</w:t>
      </w:r>
      <w:r w:rsidR="0067302E" w:rsidRPr="006323CC">
        <w:rPr>
          <w:b/>
          <w:bCs/>
          <w:sz w:val="27"/>
          <w:rtl/>
        </w:rPr>
        <w:t>وَزَوَّجْنَاهُمْ بِحُورٍ عِينٍ</w:t>
      </w:r>
      <w:r w:rsidR="00267585" w:rsidRPr="006323CC">
        <w:rPr>
          <w:rFonts w:ascii="Mosawi" w:hAnsi="Mosawi" w:cs="Mosawi"/>
          <w:sz w:val="24"/>
          <w:szCs w:val="24"/>
          <w:rtl/>
        </w:rPr>
        <w:t>﴾</w:t>
      </w:r>
      <w:r w:rsidR="005743E1" w:rsidRPr="006323CC">
        <w:rPr>
          <w:sz w:val="27"/>
          <w:rtl/>
        </w:rPr>
        <w:t>: المراد بزواج أهل الجن</w:t>
      </w:r>
      <w:r w:rsidR="0067302E" w:rsidRPr="006323CC">
        <w:rPr>
          <w:rFonts w:hint="cs"/>
          <w:sz w:val="27"/>
          <w:rtl/>
        </w:rPr>
        <w:t>ّ</w:t>
      </w:r>
      <w:r w:rsidR="005743E1" w:rsidRPr="006323CC">
        <w:rPr>
          <w:sz w:val="27"/>
          <w:rtl/>
        </w:rPr>
        <w:t>ة من الح</w:t>
      </w:r>
      <w:r w:rsidR="0067302E" w:rsidRPr="006323CC">
        <w:rPr>
          <w:rFonts w:hint="cs"/>
          <w:sz w:val="27"/>
          <w:rtl/>
        </w:rPr>
        <w:t>ُ</w:t>
      </w:r>
      <w:r w:rsidR="005743E1" w:rsidRPr="006323CC">
        <w:rPr>
          <w:sz w:val="27"/>
          <w:rtl/>
        </w:rPr>
        <w:t>ور</w:t>
      </w:r>
      <w:r w:rsidR="005743E1" w:rsidRPr="006323CC">
        <w:rPr>
          <w:rFonts w:hint="cs"/>
          <w:sz w:val="27"/>
          <w:rtl/>
        </w:rPr>
        <w:t xml:space="preserve"> </w:t>
      </w:r>
      <w:r w:rsidR="005743E1" w:rsidRPr="006323CC">
        <w:rPr>
          <w:sz w:val="27"/>
          <w:rtl/>
        </w:rPr>
        <w:t>الع</w:t>
      </w:r>
      <w:r w:rsidR="0067302E" w:rsidRPr="006323CC">
        <w:rPr>
          <w:rFonts w:hint="cs"/>
          <w:sz w:val="27"/>
          <w:rtl/>
        </w:rPr>
        <w:t>ِ</w:t>
      </w:r>
      <w:r w:rsidR="005743E1" w:rsidRPr="006323CC">
        <w:rPr>
          <w:sz w:val="27"/>
          <w:rtl/>
        </w:rPr>
        <w:t>ين أنهم متقارن</w:t>
      </w:r>
      <w:r w:rsidR="0067302E" w:rsidRPr="006323CC">
        <w:rPr>
          <w:rFonts w:hint="cs"/>
          <w:sz w:val="27"/>
          <w:rtl/>
        </w:rPr>
        <w:t>و</w:t>
      </w:r>
      <w:r w:rsidR="005743E1" w:rsidRPr="006323CC">
        <w:rPr>
          <w:sz w:val="27"/>
          <w:rtl/>
        </w:rPr>
        <w:t>ن معهم</w:t>
      </w:r>
      <w:r w:rsidR="0067302E" w:rsidRPr="006323CC">
        <w:rPr>
          <w:rFonts w:hint="cs"/>
          <w:sz w:val="27"/>
          <w:rtl/>
        </w:rPr>
        <w:t>؛</w:t>
      </w:r>
      <w:r w:rsidR="005743E1" w:rsidRPr="006323CC">
        <w:rPr>
          <w:sz w:val="27"/>
          <w:rtl/>
        </w:rPr>
        <w:t xml:space="preserve"> لأن هذا الزواج لا يقصد به الزواج الاصطلاحي، بل هو هنا الاقتران، وهو المعنى</w:t>
      </w:r>
      <w:r w:rsidR="005743E1" w:rsidRPr="006323CC">
        <w:rPr>
          <w:rFonts w:hint="cs"/>
          <w:sz w:val="27"/>
          <w:rtl/>
        </w:rPr>
        <w:t xml:space="preserve"> </w:t>
      </w:r>
      <w:r w:rsidR="005743E1" w:rsidRPr="006323CC">
        <w:rPr>
          <w:sz w:val="27"/>
          <w:rtl/>
        </w:rPr>
        <w:t>اللغوي</w:t>
      </w:r>
      <w:r w:rsidR="0067302E" w:rsidRPr="006323CC">
        <w:rPr>
          <w:rFonts w:hint="cs"/>
          <w:sz w:val="27"/>
          <w:rtl/>
        </w:rPr>
        <w:t>ّ</w:t>
      </w:r>
      <w:r w:rsidR="005743E1" w:rsidRPr="006323CC">
        <w:rPr>
          <w:sz w:val="27"/>
          <w:rtl/>
        </w:rPr>
        <w:t xml:space="preserve"> الأساسي له</w:t>
      </w:r>
      <w:r w:rsidR="005743E1" w:rsidRPr="006323CC">
        <w:rPr>
          <w:rFonts w:hint="cs"/>
          <w:sz w:val="27"/>
          <w:vertAlign w:val="superscript"/>
          <w:rtl/>
        </w:rPr>
        <w:t>(</w:t>
      </w:r>
      <w:r w:rsidR="005743E1" w:rsidRPr="006323CC">
        <w:rPr>
          <w:rStyle w:val="ac"/>
          <w:sz w:val="27"/>
          <w:rtl/>
        </w:rPr>
        <w:endnoteReference w:id="593"/>
      </w:r>
      <w:r w:rsidR="005743E1" w:rsidRPr="006323CC">
        <w:rPr>
          <w:rFonts w:hint="cs"/>
          <w:sz w:val="27"/>
          <w:vertAlign w:val="superscript"/>
          <w:rtl/>
        </w:rPr>
        <w:t>)</w:t>
      </w:r>
      <w:r w:rsidR="005743E1" w:rsidRPr="006323CC">
        <w:rPr>
          <w:sz w:val="27"/>
          <w:rtl/>
        </w:rPr>
        <w:t>. وقد طرح هذا الرأي أيضاً العلا</w:t>
      </w:r>
      <w:r w:rsidR="0067302E" w:rsidRPr="006323CC">
        <w:rPr>
          <w:rFonts w:hint="cs"/>
          <w:sz w:val="27"/>
          <w:rtl/>
        </w:rPr>
        <w:t>ّ</w:t>
      </w:r>
      <w:r w:rsidR="005743E1" w:rsidRPr="006323CC">
        <w:rPr>
          <w:sz w:val="27"/>
          <w:rtl/>
        </w:rPr>
        <w:t>مة الطباطبائي</w:t>
      </w:r>
      <w:r w:rsidR="005743E1" w:rsidRPr="006323CC">
        <w:rPr>
          <w:rFonts w:hint="cs"/>
          <w:sz w:val="27"/>
          <w:vertAlign w:val="superscript"/>
          <w:rtl/>
        </w:rPr>
        <w:t>(</w:t>
      </w:r>
      <w:r w:rsidR="005743E1" w:rsidRPr="006323CC">
        <w:rPr>
          <w:rStyle w:val="ac"/>
          <w:sz w:val="27"/>
          <w:rtl/>
        </w:rPr>
        <w:endnoteReference w:id="594"/>
      </w:r>
      <w:r w:rsidR="005743E1" w:rsidRPr="006323CC">
        <w:rPr>
          <w:rFonts w:hint="cs"/>
          <w:sz w:val="27"/>
          <w:vertAlign w:val="superscript"/>
          <w:rtl/>
        </w:rPr>
        <w:t>)</w:t>
      </w:r>
      <w:r w:rsidR="005743E1" w:rsidRPr="006323CC">
        <w:rPr>
          <w:rFonts w:hint="cs"/>
          <w:sz w:val="27"/>
          <w:rtl/>
        </w:rPr>
        <w:t>.</w:t>
      </w:r>
    </w:p>
    <w:p w:rsidR="005743E1" w:rsidRPr="006323CC" w:rsidRDefault="0067302E" w:rsidP="006E4345">
      <w:pPr>
        <w:rPr>
          <w:sz w:val="27"/>
          <w:rtl/>
        </w:rPr>
      </w:pPr>
      <w:r w:rsidRPr="006323CC">
        <w:rPr>
          <w:rFonts w:hint="cs"/>
          <w:sz w:val="27"/>
          <w:rtl/>
        </w:rPr>
        <w:t>و</w:t>
      </w:r>
      <w:r w:rsidR="005743E1" w:rsidRPr="006323CC">
        <w:rPr>
          <w:sz w:val="27"/>
          <w:rtl/>
        </w:rPr>
        <w:t>ورد في المسي</w:t>
      </w:r>
      <w:r w:rsidRPr="006323CC">
        <w:rPr>
          <w:rFonts w:hint="cs"/>
          <w:sz w:val="27"/>
          <w:rtl/>
        </w:rPr>
        <w:t>ّ</w:t>
      </w:r>
      <w:r w:rsidR="005743E1" w:rsidRPr="006323CC">
        <w:rPr>
          <w:sz w:val="27"/>
          <w:rtl/>
        </w:rPr>
        <w:t>حية</w:t>
      </w:r>
      <w:r w:rsidRPr="006323CC">
        <w:rPr>
          <w:rFonts w:hint="cs"/>
          <w:sz w:val="27"/>
          <w:rtl/>
        </w:rPr>
        <w:t>،</w:t>
      </w:r>
      <w:r w:rsidR="005743E1" w:rsidRPr="006323CC">
        <w:rPr>
          <w:sz w:val="27"/>
          <w:rtl/>
        </w:rPr>
        <w:t xml:space="preserve"> وفي الأناجيل</w:t>
      </w:r>
      <w:r w:rsidRPr="006323CC">
        <w:rPr>
          <w:rFonts w:hint="cs"/>
          <w:sz w:val="27"/>
          <w:rtl/>
        </w:rPr>
        <w:t>،</w:t>
      </w:r>
      <w:r w:rsidR="005743E1" w:rsidRPr="006323CC">
        <w:rPr>
          <w:sz w:val="27"/>
          <w:rtl/>
        </w:rPr>
        <w:t xml:space="preserve"> أنه لا يوجد</w:t>
      </w:r>
      <w:r w:rsidR="005743E1" w:rsidRPr="006323CC">
        <w:rPr>
          <w:rFonts w:hint="cs"/>
          <w:sz w:val="27"/>
          <w:rtl/>
        </w:rPr>
        <w:t xml:space="preserve"> </w:t>
      </w:r>
      <w:r w:rsidR="005743E1" w:rsidRPr="006323CC">
        <w:rPr>
          <w:sz w:val="27"/>
          <w:rtl/>
        </w:rPr>
        <w:t>زواج</w:t>
      </w:r>
      <w:r w:rsidRPr="006323CC">
        <w:rPr>
          <w:rFonts w:hint="cs"/>
          <w:sz w:val="27"/>
          <w:rtl/>
        </w:rPr>
        <w:t>ٌ</w:t>
      </w:r>
      <w:r w:rsidR="005743E1" w:rsidRPr="006323CC">
        <w:rPr>
          <w:sz w:val="27"/>
          <w:rtl/>
        </w:rPr>
        <w:t xml:space="preserve"> في الدار الباقية. كما جاء في إنجيل مت</w:t>
      </w:r>
      <w:r w:rsidRPr="006323CC">
        <w:rPr>
          <w:rFonts w:hint="cs"/>
          <w:sz w:val="27"/>
          <w:rtl/>
        </w:rPr>
        <w:t>ّ</w:t>
      </w:r>
      <w:r w:rsidR="005743E1" w:rsidRPr="006323CC">
        <w:rPr>
          <w:sz w:val="27"/>
          <w:rtl/>
        </w:rPr>
        <w:t xml:space="preserve">ى: </w:t>
      </w:r>
      <w:r w:rsidRPr="006323CC">
        <w:rPr>
          <w:rFonts w:hint="cs"/>
          <w:sz w:val="27"/>
          <w:rtl/>
        </w:rPr>
        <w:t>إ</w:t>
      </w:r>
      <w:r w:rsidR="005743E1" w:rsidRPr="006323CC">
        <w:rPr>
          <w:sz w:val="27"/>
          <w:rtl/>
        </w:rPr>
        <w:t>ن</w:t>
      </w:r>
      <w:r w:rsidRPr="006323CC">
        <w:rPr>
          <w:rFonts w:hint="cs"/>
          <w:sz w:val="27"/>
          <w:rtl/>
        </w:rPr>
        <w:t>ّ</w:t>
      </w:r>
      <w:r w:rsidR="005743E1" w:rsidRPr="006323CC">
        <w:rPr>
          <w:sz w:val="27"/>
          <w:rtl/>
        </w:rPr>
        <w:t>هُمْ فِي الْقِيَامَةِ لاَ يُزَو</w:t>
      </w:r>
      <w:r w:rsidRPr="006323CC">
        <w:rPr>
          <w:rFonts w:hint="cs"/>
          <w:sz w:val="27"/>
          <w:rtl/>
        </w:rPr>
        <w:t>ّ</w:t>
      </w:r>
      <w:r w:rsidR="005743E1" w:rsidRPr="006323CC">
        <w:rPr>
          <w:sz w:val="27"/>
          <w:rtl/>
        </w:rPr>
        <w:t>جُونَ وَلاَ يَتَزَو</w:t>
      </w:r>
      <w:r w:rsidRPr="006323CC">
        <w:rPr>
          <w:rFonts w:hint="cs"/>
          <w:sz w:val="27"/>
          <w:rtl/>
        </w:rPr>
        <w:t>ّ</w:t>
      </w:r>
      <w:r w:rsidR="005743E1" w:rsidRPr="006323CC">
        <w:rPr>
          <w:sz w:val="27"/>
          <w:rtl/>
        </w:rPr>
        <w:t>جُونَ، بَلْ يَكوُنُونَ</w:t>
      </w:r>
      <w:r w:rsidR="005743E1" w:rsidRPr="006323CC">
        <w:rPr>
          <w:rFonts w:hint="cs"/>
          <w:sz w:val="27"/>
          <w:rtl/>
        </w:rPr>
        <w:t xml:space="preserve"> </w:t>
      </w:r>
      <w:r w:rsidR="005743E1" w:rsidRPr="006323CC">
        <w:rPr>
          <w:sz w:val="27"/>
          <w:rtl/>
        </w:rPr>
        <w:t>كمََلاَئِكةَِ الله فِي الس</w:t>
      </w:r>
      <w:r w:rsidRPr="006323CC">
        <w:rPr>
          <w:rFonts w:hint="cs"/>
          <w:sz w:val="27"/>
          <w:rtl/>
        </w:rPr>
        <w:t>َّ</w:t>
      </w:r>
      <w:r w:rsidR="005743E1" w:rsidRPr="006323CC">
        <w:rPr>
          <w:sz w:val="27"/>
          <w:rtl/>
        </w:rPr>
        <w:t>مَاءِ</w:t>
      </w:r>
      <w:r w:rsidR="005743E1" w:rsidRPr="006323CC">
        <w:rPr>
          <w:rFonts w:hint="cs"/>
          <w:sz w:val="27"/>
          <w:vertAlign w:val="superscript"/>
          <w:rtl/>
        </w:rPr>
        <w:t>(</w:t>
      </w:r>
      <w:r w:rsidR="005743E1" w:rsidRPr="006323CC">
        <w:rPr>
          <w:rStyle w:val="ac"/>
          <w:sz w:val="27"/>
          <w:rtl/>
        </w:rPr>
        <w:endnoteReference w:id="595"/>
      </w:r>
      <w:r w:rsidR="005743E1" w:rsidRPr="006323CC">
        <w:rPr>
          <w:rFonts w:hint="cs"/>
          <w:sz w:val="27"/>
          <w:vertAlign w:val="superscript"/>
          <w:rtl/>
        </w:rPr>
        <w:t>)</w:t>
      </w:r>
      <w:r w:rsidR="005743E1" w:rsidRPr="006323CC">
        <w:rPr>
          <w:sz w:val="27"/>
          <w:rtl/>
        </w:rPr>
        <w:t>. يقول الشيخ جواد البلاغي، في احتجاجاته</w:t>
      </w:r>
      <w:r w:rsidRPr="006323CC">
        <w:rPr>
          <w:rFonts w:hint="cs"/>
          <w:sz w:val="27"/>
          <w:rtl/>
        </w:rPr>
        <w:t>:</w:t>
      </w:r>
      <w:r w:rsidR="005743E1" w:rsidRPr="006323CC">
        <w:rPr>
          <w:sz w:val="27"/>
          <w:rtl/>
        </w:rPr>
        <w:t xml:space="preserve"> </w:t>
      </w:r>
      <w:r w:rsidRPr="006323CC">
        <w:rPr>
          <w:rFonts w:hint="cs"/>
          <w:sz w:val="27"/>
          <w:rtl/>
        </w:rPr>
        <w:t>إ</w:t>
      </w:r>
      <w:r w:rsidR="005743E1" w:rsidRPr="006323CC">
        <w:rPr>
          <w:sz w:val="27"/>
          <w:rtl/>
        </w:rPr>
        <w:t>ن هذا الاعتقاد، أي</w:t>
      </w:r>
      <w:r w:rsidR="005743E1" w:rsidRPr="006323CC">
        <w:rPr>
          <w:rFonts w:hint="cs"/>
          <w:sz w:val="27"/>
          <w:rtl/>
        </w:rPr>
        <w:t xml:space="preserve"> </w:t>
      </w:r>
      <w:r w:rsidR="005743E1" w:rsidRPr="006323CC">
        <w:rPr>
          <w:sz w:val="27"/>
          <w:rtl/>
        </w:rPr>
        <w:t>عدم وجود الزواج، هو أحد الخرافات التي تسر</w:t>
      </w:r>
      <w:r w:rsidRPr="006323CC">
        <w:rPr>
          <w:rFonts w:hint="cs"/>
          <w:sz w:val="27"/>
          <w:rtl/>
        </w:rPr>
        <w:t>َّ</w:t>
      </w:r>
      <w:r w:rsidR="005743E1" w:rsidRPr="006323CC">
        <w:rPr>
          <w:sz w:val="27"/>
          <w:rtl/>
        </w:rPr>
        <w:t>بت إلى الد</w:t>
      </w:r>
      <w:r w:rsidRPr="006323CC">
        <w:rPr>
          <w:rFonts w:hint="cs"/>
          <w:sz w:val="27"/>
          <w:rtl/>
        </w:rPr>
        <w:t>ِّ</w:t>
      </w:r>
      <w:r w:rsidR="005743E1" w:rsidRPr="006323CC">
        <w:rPr>
          <w:sz w:val="27"/>
          <w:rtl/>
        </w:rPr>
        <w:t>ين المسيحي</w:t>
      </w:r>
      <w:r w:rsidRPr="006323CC">
        <w:rPr>
          <w:rFonts w:hint="cs"/>
          <w:sz w:val="27"/>
          <w:rtl/>
        </w:rPr>
        <w:t>ّ</w:t>
      </w:r>
      <w:r w:rsidR="005743E1" w:rsidRPr="006323CC">
        <w:rPr>
          <w:rFonts w:hint="cs"/>
          <w:sz w:val="27"/>
          <w:vertAlign w:val="superscript"/>
          <w:rtl/>
        </w:rPr>
        <w:t>(</w:t>
      </w:r>
      <w:r w:rsidR="005743E1" w:rsidRPr="006323CC">
        <w:rPr>
          <w:rStyle w:val="ac"/>
          <w:sz w:val="27"/>
          <w:rtl/>
        </w:rPr>
        <w:endnoteReference w:id="596"/>
      </w:r>
      <w:r w:rsidR="005743E1" w:rsidRPr="006323CC">
        <w:rPr>
          <w:rFonts w:hint="cs"/>
          <w:sz w:val="27"/>
          <w:vertAlign w:val="superscript"/>
          <w:rtl/>
        </w:rPr>
        <w:t>)</w:t>
      </w:r>
      <w:r w:rsidRPr="006323CC">
        <w:rPr>
          <w:rFonts w:hint="cs"/>
          <w:sz w:val="27"/>
          <w:rtl/>
        </w:rPr>
        <w:t>.</w:t>
      </w:r>
    </w:p>
    <w:p w:rsidR="00A770DC" w:rsidRPr="006323CC" w:rsidRDefault="0067302E" w:rsidP="006E4345">
      <w:pPr>
        <w:rPr>
          <w:sz w:val="27"/>
          <w:rtl/>
        </w:rPr>
      </w:pPr>
      <w:r w:rsidRPr="006323CC">
        <w:rPr>
          <w:rFonts w:hint="cs"/>
          <w:sz w:val="27"/>
          <w:rtl/>
        </w:rPr>
        <w:t>و</w:t>
      </w:r>
      <w:r w:rsidR="005743E1" w:rsidRPr="006323CC">
        <w:rPr>
          <w:sz w:val="27"/>
          <w:rtl/>
        </w:rPr>
        <w:t>العهد</w:t>
      </w:r>
      <w:r w:rsidR="005F2A12" w:rsidRPr="006323CC">
        <w:rPr>
          <w:rFonts w:hint="cs"/>
          <w:sz w:val="27"/>
          <w:rtl/>
        </w:rPr>
        <w:t>ُ</w:t>
      </w:r>
      <w:r w:rsidR="005743E1" w:rsidRPr="006323CC">
        <w:rPr>
          <w:sz w:val="27"/>
          <w:rtl/>
        </w:rPr>
        <w:t xml:space="preserve"> القديم، كما في حالات</w:t>
      </w:r>
      <w:r w:rsidRPr="006323CC">
        <w:rPr>
          <w:rFonts w:hint="cs"/>
          <w:sz w:val="27"/>
          <w:rtl/>
        </w:rPr>
        <w:t>ٍ</w:t>
      </w:r>
      <w:r w:rsidR="005743E1" w:rsidRPr="006323CC">
        <w:rPr>
          <w:sz w:val="27"/>
          <w:rtl/>
        </w:rPr>
        <w:t xml:space="preserve"> أخرى</w:t>
      </w:r>
      <w:r w:rsidR="005743E1" w:rsidRPr="006323CC">
        <w:rPr>
          <w:rFonts w:hint="cs"/>
          <w:sz w:val="27"/>
          <w:rtl/>
        </w:rPr>
        <w:t xml:space="preserve">، </w:t>
      </w:r>
      <w:r w:rsidR="005743E1" w:rsidRPr="006323CC">
        <w:rPr>
          <w:sz w:val="27"/>
          <w:rtl/>
        </w:rPr>
        <w:t>صامت</w:t>
      </w:r>
      <w:r w:rsidR="005743E1" w:rsidRPr="006323CC">
        <w:rPr>
          <w:rFonts w:hint="cs"/>
          <w:sz w:val="27"/>
          <w:rtl/>
        </w:rPr>
        <w:t>ٌ</w:t>
      </w:r>
      <w:r w:rsidR="005743E1" w:rsidRPr="006323CC">
        <w:rPr>
          <w:sz w:val="27"/>
          <w:rtl/>
        </w:rPr>
        <w:t xml:space="preserve"> عن هذه النقطة</w:t>
      </w:r>
      <w:r w:rsidRPr="006323CC">
        <w:rPr>
          <w:rFonts w:hint="cs"/>
          <w:sz w:val="27"/>
          <w:rtl/>
        </w:rPr>
        <w:t>،</w:t>
      </w:r>
      <w:r w:rsidR="005743E1" w:rsidRPr="006323CC">
        <w:rPr>
          <w:sz w:val="27"/>
          <w:rtl/>
        </w:rPr>
        <w:t xml:space="preserve"> ولم يذكر أي</w:t>
      </w:r>
      <w:r w:rsidR="005743E1" w:rsidRPr="006323CC">
        <w:rPr>
          <w:rFonts w:hint="cs"/>
          <w:sz w:val="27"/>
          <w:rtl/>
        </w:rPr>
        <w:t>ّ</w:t>
      </w:r>
      <w:r w:rsidR="005743E1" w:rsidRPr="006323CC">
        <w:rPr>
          <w:sz w:val="27"/>
          <w:rtl/>
        </w:rPr>
        <w:t xml:space="preserve"> شيء</w:t>
      </w:r>
      <w:r w:rsidR="005743E1" w:rsidRPr="006323CC">
        <w:rPr>
          <w:rFonts w:hint="cs"/>
          <w:sz w:val="27"/>
          <w:rtl/>
        </w:rPr>
        <w:t>ٍ</w:t>
      </w:r>
      <w:r w:rsidR="005743E1" w:rsidRPr="006323CC">
        <w:rPr>
          <w:sz w:val="27"/>
          <w:rtl/>
        </w:rPr>
        <w:t xml:space="preserve"> مهم</w:t>
      </w:r>
      <w:r w:rsidR="005743E1" w:rsidRPr="006323CC">
        <w:rPr>
          <w:rFonts w:hint="cs"/>
          <w:sz w:val="27"/>
          <w:rtl/>
        </w:rPr>
        <w:t>ّ</w:t>
      </w:r>
      <w:r w:rsidR="005743E1" w:rsidRPr="006323CC">
        <w:rPr>
          <w:sz w:val="27"/>
          <w:rtl/>
        </w:rPr>
        <w:t>. ومع ذلك يمكن رؤية بعض هذه الص</w:t>
      </w:r>
      <w:r w:rsidRPr="006323CC">
        <w:rPr>
          <w:rFonts w:hint="cs"/>
          <w:sz w:val="27"/>
          <w:rtl/>
        </w:rPr>
        <w:t>ُّ</w:t>
      </w:r>
      <w:r w:rsidR="005743E1" w:rsidRPr="006323CC">
        <w:rPr>
          <w:sz w:val="27"/>
          <w:rtl/>
        </w:rPr>
        <w:t>و</w:t>
      </w:r>
      <w:r w:rsidRPr="006323CC">
        <w:rPr>
          <w:rFonts w:hint="cs"/>
          <w:sz w:val="27"/>
          <w:rtl/>
        </w:rPr>
        <w:t>َ</w:t>
      </w:r>
      <w:r w:rsidR="005743E1" w:rsidRPr="006323CC">
        <w:rPr>
          <w:sz w:val="27"/>
          <w:rtl/>
        </w:rPr>
        <w:t>ر في التراث</w:t>
      </w:r>
      <w:r w:rsidR="005743E1" w:rsidRPr="006323CC">
        <w:rPr>
          <w:rFonts w:hint="cs"/>
          <w:sz w:val="27"/>
          <w:rtl/>
        </w:rPr>
        <w:t xml:space="preserve"> </w:t>
      </w:r>
      <w:r w:rsidR="005743E1" w:rsidRPr="006323CC">
        <w:rPr>
          <w:sz w:val="27"/>
          <w:rtl/>
        </w:rPr>
        <w:t>اليهودي</w:t>
      </w:r>
      <w:r w:rsidRPr="006323CC">
        <w:rPr>
          <w:rFonts w:hint="cs"/>
          <w:sz w:val="27"/>
          <w:rtl/>
        </w:rPr>
        <w:t>ّ،</w:t>
      </w:r>
      <w:r w:rsidR="005743E1" w:rsidRPr="006323CC">
        <w:rPr>
          <w:sz w:val="27"/>
          <w:rtl/>
        </w:rPr>
        <w:t xml:space="preserve"> كمآدب الجن</w:t>
      </w:r>
      <w:r w:rsidRPr="006323CC">
        <w:rPr>
          <w:rFonts w:hint="cs"/>
          <w:sz w:val="27"/>
          <w:rtl/>
        </w:rPr>
        <w:t>ّ</w:t>
      </w:r>
      <w:r w:rsidR="005743E1" w:rsidRPr="006323CC">
        <w:rPr>
          <w:sz w:val="27"/>
          <w:rtl/>
        </w:rPr>
        <w:t>ة، والأ</w:t>
      </w:r>
      <w:r w:rsidR="005F2A12" w:rsidRPr="006323CC">
        <w:rPr>
          <w:rFonts w:hint="cs"/>
          <w:sz w:val="27"/>
          <w:rtl/>
        </w:rPr>
        <w:t>َ</w:t>
      </w:r>
      <w:r w:rsidR="005743E1" w:rsidRPr="006323CC">
        <w:rPr>
          <w:sz w:val="27"/>
          <w:rtl/>
        </w:rPr>
        <w:t>س</w:t>
      </w:r>
      <w:r w:rsidR="005F2A12" w:rsidRPr="006323CC">
        <w:rPr>
          <w:rFonts w:hint="cs"/>
          <w:sz w:val="27"/>
          <w:rtl/>
        </w:rPr>
        <w:t>ِ</w:t>
      </w:r>
      <w:r w:rsidR="005743E1" w:rsidRPr="006323CC">
        <w:rPr>
          <w:sz w:val="27"/>
          <w:rtl/>
        </w:rPr>
        <w:t>رّة المزي</w:t>
      </w:r>
      <w:r w:rsidRPr="006323CC">
        <w:rPr>
          <w:rFonts w:hint="cs"/>
          <w:sz w:val="27"/>
          <w:rtl/>
        </w:rPr>
        <w:t>َّ</w:t>
      </w:r>
      <w:r w:rsidR="005743E1" w:rsidRPr="006323CC">
        <w:rPr>
          <w:sz w:val="27"/>
          <w:rtl/>
        </w:rPr>
        <w:t>نة الم</w:t>
      </w:r>
      <w:r w:rsidR="005F2A12" w:rsidRPr="006323CC">
        <w:rPr>
          <w:rFonts w:hint="cs"/>
          <w:sz w:val="27"/>
          <w:rtl/>
        </w:rPr>
        <w:t>ُ</w:t>
      </w:r>
      <w:r w:rsidR="005743E1" w:rsidRPr="006323CC">
        <w:rPr>
          <w:sz w:val="27"/>
          <w:rtl/>
        </w:rPr>
        <w:t>ع</w:t>
      </w:r>
      <w:r w:rsidR="005F2A12" w:rsidRPr="006323CC">
        <w:rPr>
          <w:rFonts w:hint="cs"/>
          <w:sz w:val="27"/>
          <w:rtl/>
        </w:rPr>
        <w:t>َ</w:t>
      </w:r>
      <w:r w:rsidR="005743E1" w:rsidRPr="006323CC">
        <w:rPr>
          <w:sz w:val="27"/>
          <w:rtl/>
        </w:rPr>
        <w:t>د</w:t>
      </w:r>
      <w:r w:rsidRPr="006323CC">
        <w:rPr>
          <w:rFonts w:hint="cs"/>
          <w:sz w:val="27"/>
          <w:rtl/>
        </w:rPr>
        <w:t>ّ</w:t>
      </w:r>
      <w:r w:rsidR="005743E1" w:rsidRPr="006323CC">
        <w:rPr>
          <w:sz w:val="27"/>
          <w:rtl/>
        </w:rPr>
        <w:t>ة للصالحين. لكن</w:t>
      </w:r>
      <w:r w:rsidRPr="006323CC">
        <w:rPr>
          <w:rFonts w:hint="cs"/>
          <w:sz w:val="27"/>
          <w:rtl/>
        </w:rPr>
        <w:t>ْ</w:t>
      </w:r>
      <w:r w:rsidR="005743E1" w:rsidRPr="006323CC">
        <w:rPr>
          <w:sz w:val="27"/>
          <w:rtl/>
        </w:rPr>
        <w:t xml:space="preserve"> لم يتم</w:t>
      </w:r>
      <w:r w:rsidRPr="006323CC">
        <w:rPr>
          <w:rFonts w:hint="cs"/>
          <w:sz w:val="27"/>
          <w:rtl/>
        </w:rPr>
        <w:t>ّ</w:t>
      </w:r>
      <w:r w:rsidR="005743E1" w:rsidRPr="006323CC">
        <w:rPr>
          <w:sz w:val="27"/>
          <w:rtl/>
        </w:rPr>
        <w:t xml:space="preserve"> الحديث عن الزواج. وت</w:t>
      </w:r>
      <w:r w:rsidR="00A770DC" w:rsidRPr="006323CC">
        <w:rPr>
          <w:rFonts w:hint="cs"/>
          <w:sz w:val="27"/>
          <w:rtl/>
        </w:rPr>
        <w:t>ُ</w:t>
      </w:r>
      <w:r w:rsidR="005743E1" w:rsidRPr="006323CC">
        <w:rPr>
          <w:sz w:val="27"/>
          <w:rtl/>
        </w:rPr>
        <w:t>ظ</w:t>
      </w:r>
      <w:r w:rsidR="00A770DC" w:rsidRPr="006323CC">
        <w:rPr>
          <w:rFonts w:hint="cs"/>
          <w:sz w:val="27"/>
          <w:rtl/>
        </w:rPr>
        <w:t>ْ</w:t>
      </w:r>
      <w:r w:rsidR="005743E1" w:rsidRPr="006323CC">
        <w:rPr>
          <w:sz w:val="27"/>
          <w:rtl/>
        </w:rPr>
        <w:t>ه</w:t>
      </w:r>
      <w:r w:rsidR="00A770DC" w:rsidRPr="006323CC">
        <w:rPr>
          <w:rFonts w:hint="cs"/>
          <w:sz w:val="27"/>
          <w:rtl/>
        </w:rPr>
        <w:t>ِ</w:t>
      </w:r>
      <w:r w:rsidR="005743E1" w:rsidRPr="006323CC">
        <w:rPr>
          <w:sz w:val="27"/>
          <w:rtl/>
        </w:rPr>
        <w:t>ر دراسة</w:t>
      </w:r>
      <w:r w:rsidR="005743E1" w:rsidRPr="006323CC">
        <w:rPr>
          <w:rFonts w:hint="cs"/>
          <w:sz w:val="27"/>
          <w:rtl/>
        </w:rPr>
        <w:t xml:space="preserve"> </w:t>
      </w:r>
      <w:r w:rsidR="005743E1" w:rsidRPr="006323CC">
        <w:rPr>
          <w:sz w:val="27"/>
          <w:rtl/>
        </w:rPr>
        <w:t>المعتقدات الموجودة في هذا المجال أنه لا يوجد اتفاق</w:t>
      </w:r>
      <w:r w:rsidR="00A770DC" w:rsidRPr="006323CC">
        <w:rPr>
          <w:rFonts w:hint="cs"/>
          <w:sz w:val="27"/>
          <w:rtl/>
        </w:rPr>
        <w:t>ٌ</w:t>
      </w:r>
      <w:r w:rsidR="005743E1" w:rsidRPr="006323CC">
        <w:rPr>
          <w:sz w:val="27"/>
          <w:rtl/>
        </w:rPr>
        <w:t xml:space="preserve"> في الأديان الإلهي</w:t>
      </w:r>
      <w:r w:rsidR="00A770DC" w:rsidRPr="006323CC">
        <w:rPr>
          <w:rFonts w:hint="cs"/>
          <w:sz w:val="27"/>
          <w:rtl/>
        </w:rPr>
        <w:t>ّ</w:t>
      </w:r>
      <w:r w:rsidR="005743E1" w:rsidRPr="006323CC">
        <w:rPr>
          <w:sz w:val="27"/>
          <w:rtl/>
        </w:rPr>
        <w:t>ة على ما إذا كان الزواج من ن</w:t>
      </w:r>
      <w:r w:rsidR="00A770DC" w:rsidRPr="006323CC">
        <w:rPr>
          <w:rFonts w:hint="cs"/>
          <w:sz w:val="27"/>
          <w:rtl/>
        </w:rPr>
        <w:t>ِ</w:t>
      </w:r>
      <w:r w:rsidR="005743E1" w:rsidRPr="006323CC">
        <w:rPr>
          <w:sz w:val="27"/>
          <w:rtl/>
        </w:rPr>
        <w:t>ع</w:t>
      </w:r>
      <w:r w:rsidR="00A770DC" w:rsidRPr="006323CC">
        <w:rPr>
          <w:rFonts w:hint="cs"/>
          <w:sz w:val="27"/>
          <w:rtl/>
        </w:rPr>
        <w:t>َ</w:t>
      </w:r>
      <w:r w:rsidR="005743E1" w:rsidRPr="006323CC">
        <w:rPr>
          <w:sz w:val="27"/>
          <w:rtl/>
        </w:rPr>
        <w:t>م</w:t>
      </w:r>
      <w:r w:rsidR="005743E1" w:rsidRPr="006323CC">
        <w:rPr>
          <w:rFonts w:hint="cs"/>
          <w:sz w:val="27"/>
          <w:rtl/>
        </w:rPr>
        <w:t xml:space="preserve"> </w:t>
      </w:r>
      <w:r w:rsidR="005743E1" w:rsidRPr="006323CC">
        <w:rPr>
          <w:sz w:val="27"/>
          <w:rtl/>
        </w:rPr>
        <w:t>الجن</w:t>
      </w:r>
      <w:r w:rsidR="00A770DC" w:rsidRPr="006323CC">
        <w:rPr>
          <w:rFonts w:hint="cs"/>
          <w:sz w:val="27"/>
          <w:rtl/>
        </w:rPr>
        <w:t>ّ</w:t>
      </w:r>
      <w:r w:rsidR="005743E1" w:rsidRPr="006323CC">
        <w:rPr>
          <w:sz w:val="27"/>
          <w:rtl/>
        </w:rPr>
        <w:t>ة أم لا</w:t>
      </w:r>
      <w:r w:rsidR="00A770DC" w:rsidRPr="006323CC">
        <w:rPr>
          <w:sz w:val="27"/>
          <w:rtl/>
        </w:rPr>
        <w:t>.</w:t>
      </w:r>
    </w:p>
    <w:p w:rsidR="00A770DC" w:rsidRPr="006323CC" w:rsidRDefault="005743E1" w:rsidP="006E4345">
      <w:pPr>
        <w:rPr>
          <w:sz w:val="27"/>
          <w:rtl/>
        </w:rPr>
      </w:pPr>
      <w:r w:rsidRPr="006323CC">
        <w:rPr>
          <w:sz w:val="27"/>
          <w:rtl/>
        </w:rPr>
        <w:lastRenderedPageBreak/>
        <w:t>يتناقض رأي المجموعة الأولى من المسلمين بشكل</w:t>
      </w:r>
      <w:r w:rsidR="00A770DC" w:rsidRPr="006323CC">
        <w:rPr>
          <w:rFonts w:hint="cs"/>
          <w:sz w:val="27"/>
          <w:rtl/>
        </w:rPr>
        <w:t>ٍ</w:t>
      </w:r>
      <w:r w:rsidRPr="006323CC">
        <w:rPr>
          <w:sz w:val="27"/>
          <w:rtl/>
        </w:rPr>
        <w:t xml:space="preserve"> صارخ مع معتقدات المسيحي</w:t>
      </w:r>
      <w:r w:rsidR="00A770DC" w:rsidRPr="006323CC">
        <w:rPr>
          <w:rFonts w:hint="cs"/>
          <w:sz w:val="27"/>
          <w:rtl/>
        </w:rPr>
        <w:t>ّ</w:t>
      </w:r>
      <w:r w:rsidRPr="006323CC">
        <w:rPr>
          <w:sz w:val="27"/>
          <w:rtl/>
        </w:rPr>
        <w:t>ين، ويبدو</w:t>
      </w:r>
      <w:r w:rsidRPr="006323CC">
        <w:rPr>
          <w:rFonts w:hint="cs"/>
          <w:sz w:val="27"/>
          <w:rtl/>
        </w:rPr>
        <w:t xml:space="preserve"> </w:t>
      </w:r>
      <w:r w:rsidRPr="006323CC">
        <w:rPr>
          <w:sz w:val="27"/>
          <w:rtl/>
        </w:rPr>
        <w:t>أنه لا يوجد أي</w:t>
      </w:r>
      <w:r w:rsidR="00A770DC" w:rsidRPr="006323CC">
        <w:rPr>
          <w:rFonts w:hint="cs"/>
          <w:sz w:val="27"/>
          <w:rtl/>
        </w:rPr>
        <w:t>ُّ</w:t>
      </w:r>
      <w:r w:rsidRPr="006323CC">
        <w:rPr>
          <w:sz w:val="27"/>
          <w:rtl/>
        </w:rPr>
        <w:t xml:space="preserve"> تشابه</w:t>
      </w:r>
      <w:r w:rsidR="00A770DC" w:rsidRPr="006323CC">
        <w:rPr>
          <w:rFonts w:hint="cs"/>
          <w:sz w:val="27"/>
          <w:rtl/>
        </w:rPr>
        <w:t>ٍ</w:t>
      </w:r>
      <w:r w:rsidRPr="006323CC">
        <w:rPr>
          <w:sz w:val="27"/>
          <w:rtl/>
        </w:rPr>
        <w:t>. لكن</w:t>
      </w:r>
      <w:r w:rsidR="00A770DC" w:rsidRPr="006323CC">
        <w:rPr>
          <w:rFonts w:hint="cs"/>
          <w:sz w:val="27"/>
          <w:rtl/>
        </w:rPr>
        <w:t>ّ</w:t>
      </w:r>
      <w:r w:rsidRPr="006323CC">
        <w:rPr>
          <w:sz w:val="27"/>
          <w:rtl/>
        </w:rPr>
        <w:t xml:space="preserve"> نظرة المجموعة الثانية من المسلمين تتماشى تماماً مع الآراء والمعتقدات</w:t>
      </w:r>
      <w:r w:rsidRPr="006323CC">
        <w:rPr>
          <w:rFonts w:hint="cs"/>
          <w:sz w:val="27"/>
          <w:rtl/>
        </w:rPr>
        <w:t xml:space="preserve"> </w:t>
      </w:r>
      <w:r w:rsidRPr="006323CC">
        <w:rPr>
          <w:sz w:val="27"/>
          <w:rtl/>
        </w:rPr>
        <w:t>الواردة في العهد الجديد</w:t>
      </w:r>
      <w:r w:rsidR="00A770DC" w:rsidRPr="006323CC">
        <w:rPr>
          <w:sz w:val="27"/>
          <w:rtl/>
        </w:rPr>
        <w:t>.</w:t>
      </w:r>
    </w:p>
    <w:p w:rsidR="001B7AF5" w:rsidRPr="006323CC" w:rsidRDefault="001B7AF5" w:rsidP="001B7AF5">
      <w:pPr>
        <w:suppressAutoHyphens/>
        <w:spacing w:line="360" w:lineRule="exact"/>
        <w:rPr>
          <w:sz w:val="27"/>
          <w:rtl/>
          <w:lang w:bidi="ar-LB"/>
        </w:rPr>
      </w:pPr>
    </w:p>
    <w:p w:rsidR="00A770DC" w:rsidRPr="006323CC" w:rsidRDefault="00667FEA" w:rsidP="00A770DC">
      <w:pPr>
        <w:pStyle w:val="31"/>
        <w:rPr>
          <w:color w:val="auto"/>
          <w:rtl/>
        </w:rPr>
      </w:pPr>
      <w:r w:rsidRPr="006323CC">
        <w:rPr>
          <w:rFonts w:hint="cs"/>
          <w:color w:val="auto"/>
          <w:rtl/>
        </w:rPr>
        <w:t xml:space="preserve">طبيعة </w:t>
      </w:r>
      <w:r w:rsidR="005743E1" w:rsidRPr="006323CC">
        <w:rPr>
          <w:color w:val="auto"/>
          <w:rtl/>
        </w:rPr>
        <w:t>جن</w:t>
      </w:r>
      <w:r w:rsidR="00A770DC" w:rsidRPr="006323CC">
        <w:rPr>
          <w:rFonts w:hint="cs"/>
          <w:color w:val="auto"/>
          <w:rtl/>
        </w:rPr>
        <w:t>ّ</w:t>
      </w:r>
      <w:r w:rsidR="00A770DC" w:rsidRPr="006323CC">
        <w:rPr>
          <w:color w:val="auto"/>
          <w:rtl/>
        </w:rPr>
        <w:t>ة آدم وحو</w:t>
      </w:r>
      <w:r w:rsidR="00A770DC" w:rsidRPr="006323CC">
        <w:rPr>
          <w:rFonts w:hint="cs"/>
          <w:color w:val="auto"/>
          <w:rtl/>
        </w:rPr>
        <w:t>ّ</w:t>
      </w:r>
      <w:r w:rsidR="00A770DC" w:rsidRPr="006323CC">
        <w:rPr>
          <w:color w:val="auto"/>
          <w:rtl/>
        </w:rPr>
        <w:t>اء</w:t>
      </w:r>
      <w:r w:rsidR="00A770DC" w:rsidRPr="006323CC">
        <w:rPr>
          <w:rFonts w:hint="cs"/>
          <w:color w:val="auto"/>
          <w:rtl/>
          <w:lang w:val="en-US"/>
        </w:rPr>
        <w:t xml:space="preserve"> ــــــ</w:t>
      </w:r>
    </w:p>
    <w:p w:rsidR="00A770DC" w:rsidRPr="006323CC" w:rsidRDefault="005743E1" w:rsidP="006E4345">
      <w:pPr>
        <w:rPr>
          <w:sz w:val="27"/>
          <w:rtl/>
        </w:rPr>
      </w:pPr>
      <w:r w:rsidRPr="006323CC">
        <w:rPr>
          <w:sz w:val="27"/>
          <w:rtl/>
        </w:rPr>
        <w:t>يعتبر بحث الجن</w:t>
      </w:r>
      <w:r w:rsidR="00A770DC" w:rsidRPr="006323CC">
        <w:rPr>
          <w:rFonts w:hint="cs"/>
          <w:sz w:val="27"/>
          <w:rtl/>
        </w:rPr>
        <w:t>ّ</w:t>
      </w:r>
      <w:r w:rsidRPr="006323CC">
        <w:rPr>
          <w:sz w:val="27"/>
          <w:rtl/>
        </w:rPr>
        <w:t>ة التي سكن فيها آدم وحو</w:t>
      </w:r>
      <w:r w:rsidR="00A770DC" w:rsidRPr="006323CC">
        <w:rPr>
          <w:rFonts w:hint="cs"/>
          <w:sz w:val="27"/>
          <w:rtl/>
        </w:rPr>
        <w:t>ّ</w:t>
      </w:r>
      <w:r w:rsidRPr="006323CC">
        <w:rPr>
          <w:sz w:val="27"/>
          <w:rtl/>
        </w:rPr>
        <w:t>اء من أهم</w:t>
      </w:r>
      <w:r w:rsidRPr="006323CC">
        <w:rPr>
          <w:rFonts w:hint="cs"/>
          <w:sz w:val="27"/>
          <w:rtl/>
        </w:rPr>
        <w:t xml:space="preserve">ّ </w:t>
      </w:r>
      <w:r w:rsidRPr="006323CC">
        <w:rPr>
          <w:sz w:val="27"/>
          <w:rtl/>
        </w:rPr>
        <w:t>الموضوعات في الأديان الإلهي</w:t>
      </w:r>
      <w:r w:rsidR="00A770DC" w:rsidRPr="006323CC">
        <w:rPr>
          <w:rFonts w:hint="cs"/>
          <w:sz w:val="27"/>
          <w:rtl/>
        </w:rPr>
        <w:t>ّ</w:t>
      </w:r>
      <w:r w:rsidRPr="006323CC">
        <w:rPr>
          <w:sz w:val="27"/>
          <w:rtl/>
        </w:rPr>
        <w:t>ة</w:t>
      </w:r>
      <w:r w:rsidR="00A770DC" w:rsidRPr="006323CC">
        <w:rPr>
          <w:sz w:val="27"/>
          <w:rtl/>
        </w:rPr>
        <w:t>.</w:t>
      </w:r>
    </w:p>
    <w:p w:rsidR="00A770DC" w:rsidRPr="006323CC" w:rsidRDefault="005743E1" w:rsidP="006E4345">
      <w:pPr>
        <w:rPr>
          <w:sz w:val="27"/>
          <w:rtl/>
        </w:rPr>
      </w:pPr>
      <w:r w:rsidRPr="006323CC">
        <w:rPr>
          <w:sz w:val="27"/>
          <w:rtl/>
        </w:rPr>
        <w:t>في أي</w:t>
      </w:r>
      <w:r w:rsidR="00A770DC" w:rsidRPr="006323CC">
        <w:rPr>
          <w:rFonts w:hint="cs"/>
          <w:sz w:val="27"/>
          <w:rtl/>
        </w:rPr>
        <w:t>ّّ</w:t>
      </w:r>
      <w:r w:rsidRPr="006323CC">
        <w:rPr>
          <w:sz w:val="27"/>
          <w:rtl/>
        </w:rPr>
        <w:t xml:space="preserve"> جن</w:t>
      </w:r>
      <w:r w:rsidR="00A770DC" w:rsidRPr="006323CC">
        <w:rPr>
          <w:rFonts w:hint="cs"/>
          <w:sz w:val="27"/>
          <w:rtl/>
        </w:rPr>
        <w:t>ّ</w:t>
      </w:r>
      <w:r w:rsidRPr="006323CC">
        <w:rPr>
          <w:sz w:val="27"/>
          <w:rtl/>
        </w:rPr>
        <w:t>ة</w:t>
      </w:r>
      <w:r w:rsidR="00A770DC" w:rsidRPr="006323CC">
        <w:rPr>
          <w:rFonts w:hint="cs"/>
          <w:sz w:val="27"/>
          <w:rtl/>
        </w:rPr>
        <w:t>ٍ</w:t>
      </w:r>
      <w:r w:rsidRPr="006323CC">
        <w:rPr>
          <w:sz w:val="27"/>
          <w:rtl/>
        </w:rPr>
        <w:t xml:space="preserve"> عاش آدم وحو</w:t>
      </w:r>
      <w:r w:rsidR="00A770DC" w:rsidRPr="006323CC">
        <w:rPr>
          <w:rFonts w:hint="cs"/>
          <w:sz w:val="27"/>
          <w:rtl/>
        </w:rPr>
        <w:t>ّ</w:t>
      </w:r>
      <w:r w:rsidRPr="006323CC">
        <w:rPr>
          <w:sz w:val="27"/>
          <w:rtl/>
        </w:rPr>
        <w:t>اء</w:t>
      </w:r>
      <w:r w:rsidR="00A770DC" w:rsidRPr="006323CC">
        <w:rPr>
          <w:rFonts w:hint="cs"/>
          <w:sz w:val="27"/>
          <w:rtl/>
        </w:rPr>
        <w:t>؟</w:t>
      </w:r>
      <w:r w:rsidRPr="006323CC">
        <w:rPr>
          <w:sz w:val="27"/>
          <w:rtl/>
        </w:rPr>
        <w:t xml:space="preserve"> وما </w:t>
      </w:r>
      <w:r w:rsidR="00A770DC" w:rsidRPr="006323CC">
        <w:rPr>
          <w:rFonts w:hint="cs"/>
          <w:sz w:val="27"/>
          <w:rtl/>
        </w:rPr>
        <w:t xml:space="preserve">هو </w:t>
      </w:r>
      <w:r w:rsidR="00A770DC" w:rsidRPr="006323CC">
        <w:rPr>
          <w:sz w:val="27"/>
          <w:rtl/>
        </w:rPr>
        <w:t>سبب نزولهما؟</w:t>
      </w:r>
    </w:p>
    <w:p w:rsidR="002423E0" w:rsidRPr="006323CC" w:rsidRDefault="005743E1" w:rsidP="006E4345">
      <w:pPr>
        <w:rPr>
          <w:sz w:val="27"/>
          <w:rtl/>
        </w:rPr>
      </w:pPr>
      <w:r w:rsidRPr="006323CC">
        <w:rPr>
          <w:sz w:val="27"/>
          <w:rtl/>
        </w:rPr>
        <w:t>يستنتج من كل</w:t>
      </w:r>
      <w:r w:rsidR="00A770DC" w:rsidRPr="006323CC">
        <w:rPr>
          <w:rFonts w:hint="cs"/>
          <w:sz w:val="27"/>
          <w:rtl/>
        </w:rPr>
        <w:t>ّ</w:t>
      </w:r>
      <w:r w:rsidRPr="006323CC">
        <w:rPr>
          <w:sz w:val="27"/>
          <w:rtl/>
        </w:rPr>
        <w:t xml:space="preserve"> آيات</w:t>
      </w:r>
      <w:r w:rsidRPr="006323CC">
        <w:rPr>
          <w:rFonts w:hint="cs"/>
          <w:sz w:val="27"/>
          <w:rtl/>
        </w:rPr>
        <w:t xml:space="preserve"> </w:t>
      </w:r>
      <w:r w:rsidRPr="006323CC">
        <w:rPr>
          <w:sz w:val="27"/>
          <w:rtl/>
        </w:rPr>
        <w:t>القرآن التي تتعل</w:t>
      </w:r>
      <w:r w:rsidR="00A770DC" w:rsidRPr="006323CC">
        <w:rPr>
          <w:rFonts w:hint="cs"/>
          <w:sz w:val="27"/>
          <w:rtl/>
        </w:rPr>
        <w:t>َّ</w:t>
      </w:r>
      <w:r w:rsidRPr="006323CC">
        <w:rPr>
          <w:sz w:val="27"/>
          <w:rtl/>
        </w:rPr>
        <w:t>ق بخ</w:t>
      </w:r>
      <w:r w:rsidR="005F2A12" w:rsidRPr="006323CC">
        <w:rPr>
          <w:rFonts w:hint="cs"/>
          <w:sz w:val="27"/>
          <w:rtl/>
        </w:rPr>
        <w:t>َ</w:t>
      </w:r>
      <w:r w:rsidRPr="006323CC">
        <w:rPr>
          <w:sz w:val="27"/>
          <w:rtl/>
        </w:rPr>
        <w:t>ل</w:t>
      </w:r>
      <w:r w:rsidR="005F2A12" w:rsidRPr="006323CC">
        <w:rPr>
          <w:rFonts w:hint="cs"/>
          <w:sz w:val="27"/>
          <w:rtl/>
        </w:rPr>
        <w:t>ْ</w:t>
      </w:r>
      <w:r w:rsidRPr="006323CC">
        <w:rPr>
          <w:sz w:val="27"/>
          <w:rtl/>
        </w:rPr>
        <w:t>ق الإنسان أن آدم وحو</w:t>
      </w:r>
      <w:r w:rsidR="00A770DC" w:rsidRPr="006323CC">
        <w:rPr>
          <w:rFonts w:hint="cs"/>
          <w:sz w:val="27"/>
          <w:rtl/>
        </w:rPr>
        <w:t>ّ</w:t>
      </w:r>
      <w:r w:rsidRPr="006323CC">
        <w:rPr>
          <w:sz w:val="27"/>
          <w:rtl/>
        </w:rPr>
        <w:t>اء خُلقا منذ البداية ليعيشا على الأرض. ولهذا جاء في القرآن</w:t>
      </w:r>
      <w:r w:rsidRPr="006323CC">
        <w:rPr>
          <w:rFonts w:hint="cs"/>
          <w:sz w:val="27"/>
          <w:rtl/>
        </w:rPr>
        <w:t xml:space="preserve"> </w:t>
      </w:r>
      <w:r w:rsidRPr="006323CC">
        <w:rPr>
          <w:sz w:val="27"/>
          <w:rtl/>
        </w:rPr>
        <w:t xml:space="preserve">الكريم: </w:t>
      </w:r>
      <w:r w:rsidR="00267585" w:rsidRPr="006323CC">
        <w:rPr>
          <w:rFonts w:ascii="Mosawi" w:hAnsi="Mosawi" w:cs="Mosawi"/>
          <w:sz w:val="24"/>
          <w:szCs w:val="24"/>
          <w:rtl/>
        </w:rPr>
        <w:t>﴿</w:t>
      </w:r>
      <w:r w:rsidR="00A770DC" w:rsidRPr="006323CC">
        <w:rPr>
          <w:b/>
          <w:bCs/>
          <w:sz w:val="27"/>
          <w:rtl/>
        </w:rPr>
        <w:t>إِنِّي جَاعِلٌ فِي الأَرْضِ خَلِيفَةً</w:t>
      </w:r>
      <w:r w:rsidR="00267585" w:rsidRPr="006323CC">
        <w:rPr>
          <w:rFonts w:ascii="Mosawi" w:hAnsi="Mosawi" w:cs="Mosawi"/>
          <w:sz w:val="24"/>
          <w:szCs w:val="24"/>
          <w:rtl/>
        </w:rPr>
        <w:t>﴾</w:t>
      </w:r>
      <w:r w:rsidRPr="006323CC">
        <w:rPr>
          <w:sz w:val="27"/>
          <w:rtl/>
        </w:rPr>
        <w:t xml:space="preserve"> (البقرة: </w:t>
      </w:r>
      <w:r w:rsidR="00921189" w:rsidRPr="006323CC">
        <w:rPr>
          <w:sz w:val="27"/>
          <w:rtl/>
        </w:rPr>
        <w:t>3</w:t>
      </w:r>
      <w:r w:rsidR="00B25D04" w:rsidRPr="006323CC">
        <w:rPr>
          <w:rFonts w:hint="cs"/>
          <w:sz w:val="27"/>
          <w:rtl/>
        </w:rPr>
        <w:t>0</w:t>
      </w:r>
      <w:r w:rsidRPr="006323CC">
        <w:rPr>
          <w:sz w:val="27"/>
          <w:rtl/>
        </w:rPr>
        <w:t xml:space="preserve">). </w:t>
      </w:r>
      <w:r w:rsidR="009E58F4" w:rsidRPr="006323CC">
        <w:rPr>
          <w:rFonts w:hint="cs"/>
          <w:sz w:val="27"/>
          <w:rtl/>
        </w:rPr>
        <w:t>و</w:t>
      </w:r>
      <w:r w:rsidRPr="006323CC">
        <w:rPr>
          <w:sz w:val="27"/>
          <w:rtl/>
        </w:rPr>
        <w:t>تمث</w:t>
      </w:r>
      <w:r w:rsidR="009E58F4" w:rsidRPr="006323CC">
        <w:rPr>
          <w:rFonts w:hint="cs"/>
          <w:sz w:val="27"/>
          <w:rtl/>
        </w:rPr>
        <w:t>ِّ</w:t>
      </w:r>
      <w:r w:rsidRPr="006323CC">
        <w:rPr>
          <w:sz w:val="27"/>
          <w:rtl/>
        </w:rPr>
        <w:t>ل أحداث س</w:t>
      </w:r>
      <w:r w:rsidR="009E58F4" w:rsidRPr="006323CC">
        <w:rPr>
          <w:rFonts w:hint="cs"/>
          <w:sz w:val="27"/>
          <w:rtl/>
        </w:rPr>
        <w:t>َ</w:t>
      </w:r>
      <w:r w:rsidRPr="006323CC">
        <w:rPr>
          <w:sz w:val="27"/>
          <w:rtl/>
        </w:rPr>
        <w:t>ك</w:t>
      </w:r>
      <w:r w:rsidR="009E58F4" w:rsidRPr="006323CC">
        <w:rPr>
          <w:rFonts w:hint="cs"/>
          <w:sz w:val="27"/>
          <w:rtl/>
        </w:rPr>
        <w:t>َ</w:t>
      </w:r>
      <w:r w:rsidRPr="006323CC">
        <w:rPr>
          <w:sz w:val="27"/>
          <w:rtl/>
        </w:rPr>
        <w:t>ن آدم في الجن</w:t>
      </w:r>
      <w:r w:rsidR="009E58F4" w:rsidRPr="006323CC">
        <w:rPr>
          <w:rFonts w:hint="cs"/>
          <w:sz w:val="27"/>
          <w:rtl/>
        </w:rPr>
        <w:t>ّ</w:t>
      </w:r>
      <w:r w:rsidRPr="006323CC">
        <w:rPr>
          <w:sz w:val="27"/>
          <w:rtl/>
        </w:rPr>
        <w:t>ة، ومن ثم</w:t>
      </w:r>
      <w:r w:rsidR="009E58F4" w:rsidRPr="006323CC">
        <w:rPr>
          <w:rFonts w:hint="cs"/>
          <w:sz w:val="27"/>
          <w:rtl/>
        </w:rPr>
        <w:t>ّ</w:t>
      </w:r>
      <w:r w:rsidRPr="006323CC">
        <w:rPr>
          <w:sz w:val="27"/>
          <w:rtl/>
        </w:rPr>
        <w:t xml:space="preserve"> هبوطه</w:t>
      </w:r>
      <w:r w:rsidRPr="006323CC">
        <w:rPr>
          <w:rFonts w:hint="cs"/>
          <w:sz w:val="27"/>
          <w:rtl/>
        </w:rPr>
        <w:t xml:space="preserve"> </w:t>
      </w:r>
      <w:r w:rsidRPr="006323CC">
        <w:rPr>
          <w:sz w:val="27"/>
          <w:rtl/>
        </w:rPr>
        <w:t>إلى الأرض، في الواقع</w:t>
      </w:r>
      <w:r w:rsidR="009E58F4" w:rsidRPr="006323CC">
        <w:rPr>
          <w:rFonts w:hint="cs"/>
          <w:sz w:val="27"/>
          <w:rtl/>
        </w:rPr>
        <w:t>،</w:t>
      </w:r>
      <w:r w:rsidRPr="006323CC">
        <w:rPr>
          <w:sz w:val="27"/>
          <w:rtl/>
        </w:rPr>
        <w:t xml:space="preserve"> جزءاً من الق</w:t>
      </w:r>
      <w:r w:rsidR="005F2A12" w:rsidRPr="006323CC">
        <w:rPr>
          <w:rFonts w:hint="cs"/>
          <w:sz w:val="27"/>
          <w:rtl/>
        </w:rPr>
        <w:t>َ</w:t>
      </w:r>
      <w:r w:rsidRPr="006323CC">
        <w:rPr>
          <w:sz w:val="27"/>
          <w:rtl/>
        </w:rPr>
        <w:t>و</w:t>
      </w:r>
      <w:r w:rsidR="005F2A12" w:rsidRPr="006323CC">
        <w:rPr>
          <w:rFonts w:hint="cs"/>
          <w:sz w:val="27"/>
          <w:rtl/>
        </w:rPr>
        <w:t>ْ</w:t>
      </w:r>
      <w:r w:rsidRPr="006323CC">
        <w:rPr>
          <w:sz w:val="27"/>
          <w:rtl/>
        </w:rPr>
        <w:t>س النزولي لخ</w:t>
      </w:r>
      <w:r w:rsidR="005F2A12" w:rsidRPr="006323CC">
        <w:rPr>
          <w:rFonts w:hint="cs"/>
          <w:sz w:val="27"/>
          <w:rtl/>
        </w:rPr>
        <w:t>َ</w:t>
      </w:r>
      <w:r w:rsidRPr="006323CC">
        <w:rPr>
          <w:sz w:val="27"/>
          <w:rtl/>
        </w:rPr>
        <w:t>ل</w:t>
      </w:r>
      <w:r w:rsidR="005F2A12" w:rsidRPr="006323CC">
        <w:rPr>
          <w:rFonts w:hint="cs"/>
          <w:sz w:val="27"/>
          <w:rtl/>
        </w:rPr>
        <w:t>ْ</w:t>
      </w:r>
      <w:r w:rsidRPr="006323CC">
        <w:rPr>
          <w:sz w:val="27"/>
          <w:rtl/>
        </w:rPr>
        <w:t>ق الإنسان. يسكن آدم، في س</w:t>
      </w:r>
      <w:r w:rsidR="005F2A12" w:rsidRPr="006323CC">
        <w:rPr>
          <w:rFonts w:hint="cs"/>
          <w:sz w:val="27"/>
          <w:rtl/>
        </w:rPr>
        <w:t>َ</w:t>
      </w:r>
      <w:r w:rsidRPr="006323CC">
        <w:rPr>
          <w:sz w:val="27"/>
          <w:rtl/>
        </w:rPr>
        <w:t>ي</w:t>
      </w:r>
      <w:r w:rsidR="005F2A12" w:rsidRPr="006323CC">
        <w:rPr>
          <w:rFonts w:hint="cs"/>
          <w:sz w:val="27"/>
          <w:rtl/>
        </w:rPr>
        <w:t>ْ</w:t>
      </w:r>
      <w:r w:rsidRPr="006323CC">
        <w:rPr>
          <w:sz w:val="27"/>
          <w:rtl/>
        </w:rPr>
        <w:t>ره النزولي، بداية</w:t>
      </w:r>
      <w:r w:rsidR="009E58F4" w:rsidRPr="006323CC">
        <w:rPr>
          <w:rFonts w:hint="cs"/>
          <w:sz w:val="27"/>
          <w:rtl/>
        </w:rPr>
        <w:t>ً</w:t>
      </w:r>
      <w:r w:rsidRPr="006323CC">
        <w:rPr>
          <w:sz w:val="27"/>
          <w:rtl/>
        </w:rPr>
        <w:t xml:space="preserve"> في</w:t>
      </w:r>
      <w:r w:rsidRPr="006323CC">
        <w:rPr>
          <w:rFonts w:hint="cs"/>
          <w:sz w:val="27"/>
          <w:rtl/>
        </w:rPr>
        <w:t xml:space="preserve"> </w:t>
      </w:r>
      <w:r w:rsidRPr="006323CC">
        <w:rPr>
          <w:sz w:val="27"/>
          <w:rtl/>
        </w:rPr>
        <w:t>جن</w:t>
      </w:r>
      <w:r w:rsidR="009E58F4" w:rsidRPr="006323CC">
        <w:rPr>
          <w:rFonts w:hint="cs"/>
          <w:sz w:val="27"/>
          <w:rtl/>
        </w:rPr>
        <w:t>ّ</w:t>
      </w:r>
      <w:r w:rsidRPr="006323CC">
        <w:rPr>
          <w:sz w:val="27"/>
          <w:rtl/>
        </w:rPr>
        <w:t>ة البرزخ، الذي هو عال</w:t>
      </w:r>
      <w:r w:rsidR="005F2A12" w:rsidRPr="006323CC">
        <w:rPr>
          <w:rFonts w:hint="cs"/>
          <w:sz w:val="27"/>
          <w:rtl/>
        </w:rPr>
        <w:t>َ</w:t>
      </w:r>
      <w:r w:rsidRPr="006323CC">
        <w:rPr>
          <w:sz w:val="27"/>
          <w:rtl/>
        </w:rPr>
        <w:t>م</w:t>
      </w:r>
      <w:r w:rsidR="009E58F4" w:rsidRPr="006323CC">
        <w:rPr>
          <w:rFonts w:hint="cs"/>
          <w:sz w:val="27"/>
          <w:rtl/>
        </w:rPr>
        <w:t>ٌ</w:t>
      </w:r>
      <w:r w:rsidRPr="006323CC">
        <w:rPr>
          <w:sz w:val="27"/>
          <w:rtl/>
        </w:rPr>
        <w:t xml:space="preserve"> أدنى من عال</w:t>
      </w:r>
      <w:r w:rsidR="005F2A12" w:rsidRPr="006323CC">
        <w:rPr>
          <w:rFonts w:hint="cs"/>
          <w:sz w:val="27"/>
          <w:rtl/>
        </w:rPr>
        <w:t>َ</w:t>
      </w:r>
      <w:r w:rsidRPr="006323CC">
        <w:rPr>
          <w:sz w:val="27"/>
          <w:rtl/>
        </w:rPr>
        <w:t>م الملائكة والأرواح</w:t>
      </w:r>
      <w:r w:rsidR="009E58F4" w:rsidRPr="006323CC">
        <w:rPr>
          <w:rFonts w:hint="cs"/>
          <w:sz w:val="27"/>
          <w:rtl/>
        </w:rPr>
        <w:t>،</w:t>
      </w:r>
      <w:r w:rsidRPr="006323CC">
        <w:rPr>
          <w:sz w:val="27"/>
          <w:rtl/>
        </w:rPr>
        <w:t xml:space="preserve"> وأعلى من الماد</w:t>
      </w:r>
      <w:r w:rsidR="009E58F4" w:rsidRPr="006323CC">
        <w:rPr>
          <w:rFonts w:hint="cs"/>
          <w:sz w:val="27"/>
          <w:rtl/>
        </w:rPr>
        <w:t>ّ</w:t>
      </w:r>
      <w:r w:rsidRPr="006323CC">
        <w:rPr>
          <w:sz w:val="27"/>
          <w:rtl/>
        </w:rPr>
        <w:t>ة والتراب، فالجن</w:t>
      </w:r>
      <w:r w:rsidR="009E58F4" w:rsidRPr="006323CC">
        <w:rPr>
          <w:rFonts w:hint="cs"/>
          <w:sz w:val="27"/>
          <w:rtl/>
        </w:rPr>
        <w:t>ّ</w:t>
      </w:r>
      <w:r w:rsidRPr="006323CC">
        <w:rPr>
          <w:sz w:val="27"/>
          <w:rtl/>
        </w:rPr>
        <w:t>ة التي أقام</w:t>
      </w:r>
      <w:r w:rsidRPr="006323CC">
        <w:rPr>
          <w:rFonts w:hint="cs"/>
          <w:sz w:val="27"/>
          <w:rtl/>
        </w:rPr>
        <w:t xml:space="preserve"> </w:t>
      </w:r>
      <w:r w:rsidRPr="006323CC">
        <w:rPr>
          <w:sz w:val="27"/>
          <w:rtl/>
        </w:rPr>
        <w:t>فيها آدم مؤق</w:t>
      </w:r>
      <w:r w:rsidR="009E58F4" w:rsidRPr="006323CC">
        <w:rPr>
          <w:rFonts w:hint="cs"/>
          <w:sz w:val="27"/>
          <w:rtl/>
        </w:rPr>
        <w:t>َّ</w:t>
      </w:r>
      <w:r w:rsidRPr="006323CC">
        <w:rPr>
          <w:sz w:val="27"/>
          <w:rtl/>
        </w:rPr>
        <w:t>تاً قبل نزوله إلى الأرض لم تكن هي الجن</w:t>
      </w:r>
      <w:r w:rsidR="009E58F4" w:rsidRPr="006323CC">
        <w:rPr>
          <w:rFonts w:hint="cs"/>
          <w:sz w:val="27"/>
          <w:rtl/>
        </w:rPr>
        <w:t>ّ</w:t>
      </w:r>
      <w:r w:rsidRPr="006323CC">
        <w:rPr>
          <w:sz w:val="27"/>
          <w:rtl/>
        </w:rPr>
        <w:t>ة ال</w:t>
      </w:r>
      <w:r w:rsidRPr="006323CC">
        <w:rPr>
          <w:rFonts w:hint="cs"/>
          <w:sz w:val="27"/>
          <w:rtl/>
        </w:rPr>
        <w:t>أ</w:t>
      </w:r>
      <w:r w:rsidRPr="006323CC">
        <w:rPr>
          <w:sz w:val="27"/>
          <w:rtl/>
        </w:rPr>
        <w:t>خروية الخالدة</w:t>
      </w:r>
      <w:r w:rsidR="009E58F4" w:rsidRPr="006323CC">
        <w:rPr>
          <w:rFonts w:hint="cs"/>
          <w:sz w:val="27"/>
          <w:rtl/>
        </w:rPr>
        <w:t>؛</w:t>
      </w:r>
      <w:r w:rsidRPr="006323CC">
        <w:rPr>
          <w:sz w:val="27"/>
          <w:rtl/>
        </w:rPr>
        <w:t xml:space="preserve"> </w:t>
      </w:r>
      <w:r w:rsidR="002423E0" w:rsidRPr="006323CC">
        <w:rPr>
          <w:rFonts w:hint="cs"/>
          <w:sz w:val="27"/>
          <w:rtl/>
        </w:rPr>
        <w:t>إذ</w:t>
      </w:r>
      <w:r w:rsidRPr="006323CC">
        <w:rPr>
          <w:sz w:val="27"/>
          <w:rtl/>
        </w:rPr>
        <w:t xml:space="preserve"> </w:t>
      </w:r>
      <w:r w:rsidR="002423E0" w:rsidRPr="006323CC">
        <w:rPr>
          <w:b/>
          <w:bCs/>
          <w:sz w:val="27"/>
          <w:rtl/>
        </w:rPr>
        <w:t>أو</w:t>
      </w:r>
      <w:r w:rsidR="002423E0" w:rsidRPr="006323CC">
        <w:rPr>
          <w:rFonts w:hint="cs"/>
          <w:b/>
          <w:bCs/>
          <w:sz w:val="27"/>
          <w:rtl/>
        </w:rPr>
        <w:t>ّ</w:t>
      </w:r>
      <w:r w:rsidR="002423E0" w:rsidRPr="006323CC">
        <w:rPr>
          <w:b/>
          <w:bCs/>
          <w:sz w:val="27"/>
          <w:rtl/>
        </w:rPr>
        <w:t>لاً</w:t>
      </w:r>
      <w:r w:rsidR="002423E0" w:rsidRPr="006323CC">
        <w:rPr>
          <w:rFonts w:hint="cs"/>
          <w:sz w:val="27"/>
          <w:rtl/>
        </w:rPr>
        <w:t>:</w:t>
      </w:r>
      <w:r w:rsidR="002423E0" w:rsidRPr="006323CC">
        <w:rPr>
          <w:sz w:val="27"/>
          <w:rtl/>
        </w:rPr>
        <w:t xml:space="preserve"> </w:t>
      </w:r>
      <w:r w:rsidRPr="006323CC">
        <w:rPr>
          <w:sz w:val="27"/>
          <w:rtl/>
        </w:rPr>
        <w:t>جن</w:t>
      </w:r>
      <w:r w:rsidR="002423E0" w:rsidRPr="006323CC">
        <w:rPr>
          <w:rFonts w:hint="cs"/>
          <w:sz w:val="27"/>
          <w:rtl/>
        </w:rPr>
        <w:t>ّ</w:t>
      </w:r>
      <w:r w:rsidRPr="006323CC">
        <w:rPr>
          <w:sz w:val="27"/>
          <w:rtl/>
        </w:rPr>
        <w:t>ة الآخرة (جن</w:t>
      </w:r>
      <w:r w:rsidR="002423E0" w:rsidRPr="006323CC">
        <w:rPr>
          <w:rFonts w:hint="cs"/>
          <w:sz w:val="27"/>
          <w:rtl/>
        </w:rPr>
        <w:t>ّ</w:t>
      </w:r>
      <w:r w:rsidRPr="006323CC">
        <w:rPr>
          <w:sz w:val="27"/>
          <w:rtl/>
        </w:rPr>
        <w:t>ة الخلد)</w:t>
      </w:r>
      <w:r w:rsidRPr="006323CC">
        <w:rPr>
          <w:rFonts w:hint="cs"/>
          <w:sz w:val="27"/>
          <w:rtl/>
        </w:rPr>
        <w:t xml:space="preserve"> </w:t>
      </w:r>
      <w:r w:rsidRPr="006323CC">
        <w:rPr>
          <w:sz w:val="27"/>
          <w:rtl/>
        </w:rPr>
        <w:t>خالدة</w:t>
      </w:r>
      <w:r w:rsidR="002423E0" w:rsidRPr="006323CC">
        <w:rPr>
          <w:rFonts w:hint="cs"/>
          <w:sz w:val="27"/>
          <w:rtl/>
        </w:rPr>
        <w:t>ٌ</w:t>
      </w:r>
      <w:r w:rsidRPr="006323CC">
        <w:rPr>
          <w:sz w:val="27"/>
          <w:rtl/>
        </w:rPr>
        <w:t xml:space="preserve"> ودائمة، وتم</w:t>
      </w:r>
      <w:r w:rsidRPr="006323CC">
        <w:rPr>
          <w:rFonts w:hint="cs"/>
          <w:sz w:val="27"/>
          <w:rtl/>
        </w:rPr>
        <w:t>ّ</w:t>
      </w:r>
      <w:r w:rsidRPr="006323CC">
        <w:rPr>
          <w:sz w:val="27"/>
          <w:rtl/>
        </w:rPr>
        <w:t xml:space="preserve"> التأكيد على ذلك في كثير</w:t>
      </w:r>
      <w:r w:rsidR="002423E0" w:rsidRPr="006323CC">
        <w:rPr>
          <w:rFonts w:hint="cs"/>
          <w:sz w:val="27"/>
          <w:rtl/>
        </w:rPr>
        <w:t>ٍ</w:t>
      </w:r>
      <w:r w:rsidRPr="006323CC">
        <w:rPr>
          <w:sz w:val="27"/>
          <w:rtl/>
        </w:rPr>
        <w:t xml:space="preserve"> من الآيات، </w:t>
      </w:r>
      <w:r w:rsidR="002423E0" w:rsidRPr="006323CC">
        <w:rPr>
          <w:rFonts w:hint="cs"/>
          <w:sz w:val="27"/>
          <w:rtl/>
        </w:rPr>
        <w:t>و</w:t>
      </w:r>
      <w:r w:rsidRPr="006323CC">
        <w:rPr>
          <w:sz w:val="27"/>
          <w:rtl/>
        </w:rPr>
        <w:t>أنه إذا دخلها أحد</w:t>
      </w:r>
      <w:r w:rsidR="002423E0" w:rsidRPr="006323CC">
        <w:rPr>
          <w:rFonts w:hint="cs"/>
          <w:sz w:val="27"/>
          <w:rtl/>
        </w:rPr>
        <w:t>ٌ</w:t>
      </w:r>
      <w:r w:rsidRPr="006323CC">
        <w:rPr>
          <w:sz w:val="27"/>
          <w:rtl/>
        </w:rPr>
        <w:t xml:space="preserve"> فلا يخرج منها أبداً</w:t>
      </w:r>
      <w:r w:rsidR="002423E0" w:rsidRPr="006323CC">
        <w:rPr>
          <w:rFonts w:hint="cs"/>
          <w:sz w:val="27"/>
          <w:rtl/>
        </w:rPr>
        <w:t>؛</w:t>
      </w:r>
      <w:r w:rsidRPr="006323CC">
        <w:rPr>
          <w:rFonts w:hint="cs"/>
          <w:sz w:val="27"/>
          <w:rtl/>
        </w:rPr>
        <w:t xml:space="preserve"> </w:t>
      </w:r>
      <w:r w:rsidRPr="006323CC">
        <w:rPr>
          <w:b/>
          <w:bCs/>
          <w:sz w:val="27"/>
          <w:rtl/>
        </w:rPr>
        <w:t>وثانياً</w:t>
      </w:r>
      <w:r w:rsidR="002423E0" w:rsidRPr="006323CC">
        <w:rPr>
          <w:rFonts w:hint="cs"/>
          <w:sz w:val="27"/>
          <w:rtl/>
        </w:rPr>
        <w:t>:</w:t>
      </w:r>
      <w:r w:rsidRPr="006323CC">
        <w:rPr>
          <w:sz w:val="27"/>
          <w:rtl/>
        </w:rPr>
        <w:t xml:space="preserve"> لا سبيل في جن</w:t>
      </w:r>
      <w:r w:rsidR="002423E0" w:rsidRPr="006323CC">
        <w:rPr>
          <w:rFonts w:hint="cs"/>
          <w:sz w:val="27"/>
          <w:rtl/>
        </w:rPr>
        <w:t>ّ</w:t>
      </w:r>
      <w:r w:rsidRPr="006323CC">
        <w:rPr>
          <w:sz w:val="27"/>
          <w:rtl/>
        </w:rPr>
        <w:t>ة الآخرة (جن</w:t>
      </w:r>
      <w:r w:rsidR="002423E0" w:rsidRPr="006323CC">
        <w:rPr>
          <w:rFonts w:hint="cs"/>
          <w:sz w:val="27"/>
          <w:rtl/>
        </w:rPr>
        <w:t>ّ</w:t>
      </w:r>
      <w:r w:rsidRPr="006323CC">
        <w:rPr>
          <w:sz w:val="27"/>
          <w:rtl/>
        </w:rPr>
        <w:t>ة الخلد) ل</w:t>
      </w:r>
      <w:r w:rsidRPr="006323CC">
        <w:rPr>
          <w:rFonts w:hint="cs"/>
          <w:sz w:val="27"/>
          <w:rtl/>
        </w:rPr>
        <w:t>إ</w:t>
      </w:r>
      <w:r w:rsidRPr="006323CC">
        <w:rPr>
          <w:sz w:val="27"/>
          <w:rtl/>
        </w:rPr>
        <w:t>بليس والوساوس الشيطانية، بينما جاء في نص</w:t>
      </w:r>
      <w:r w:rsidR="002423E0" w:rsidRPr="006323CC">
        <w:rPr>
          <w:rFonts w:hint="cs"/>
          <w:sz w:val="27"/>
          <w:rtl/>
        </w:rPr>
        <w:t>ٍّ</w:t>
      </w:r>
      <w:r w:rsidRPr="006323CC">
        <w:rPr>
          <w:sz w:val="27"/>
          <w:rtl/>
        </w:rPr>
        <w:t xml:space="preserve"> صريح</w:t>
      </w:r>
      <w:r w:rsidRPr="006323CC">
        <w:rPr>
          <w:rFonts w:hint="cs"/>
          <w:sz w:val="27"/>
          <w:rtl/>
        </w:rPr>
        <w:t xml:space="preserve"> </w:t>
      </w:r>
      <w:r w:rsidRPr="006323CC">
        <w:rPr>
          <w:sz w:val="27"/>
          <w:rtl/>
        </w:rPr>
        <w:t>من القرآن الكريم أن الشيطان خ</w:t>
      </w:r>
      <w:r w:rsidR="005F2A12" w:rsidRPr="006323CC">
        <w:rPr>
          <w:rFonts w:hint="cs"/>
          <w:sz w:val="27"/>
          <w:rtl/>
        </w:rPr>
        <w:t>َ</w:t>
      </w:r>
      <w:r w:rsidRPr="006323CC">
        <w:rPr>
          <w:sz w:val="27"/>
          <w:rtl/>
        </w:rPr>
        <w:t>د</w:t>
      </w:r>
      <w:r w:rsidR="005F2A12" w:rsidRPr="006323CC">
        <w:rPr>
          <w:rFonts w:hint="cs"/>
          <w:sz w:val="27"/>
          <w:rtl/>
        </w:rPr>
        <w:t>َ</w:t>
      </w:r>
      <w:r w:rsidRPr="006323CC">
        <w:rPr>
          <w:sz w:val="27"/>
          <w:rtl/>
        </w:rPr>
        <w:t>ع</w:t>
      </w:r>
      <w:r w:rsidR="005F2A12" w:rsidRPr="006323CC">
        <w:rPr>
          <w:rFonts w:hint="cs"/>
          <w:sz w:val="27"/>
          <w:rtl/>
        </w:rPr>
        <w:t>َ</w:t>
      </w:r>
      <w:r w:rsidRPr="006323CC">
        <w:rPr>
          <w:sz w:val="27"/>
          <w:rtl/>
        </w:rPr>
        <w:t xml:space="preserve"> آدم وحو</w:t>
      </w:r>
      <w:r w:rsidR="002423E0" w:rsidRPr="006323CC">
        <w:rPr>
          <w:rFonts w:hint="cs"/>
          <w:sz w:val="27"/>
          <w:rtl/>
        </w:rPr>
        <w:t>ّ</w:t>
      </w:r>
      <w:r w:rsidRPr="006323CC">
        <w:rPr>
          <w:sz w:val="27"/>
          <w:rtl/>
        </w:rPr>
        <w:t>اء في تلك الجن</w:t>
      </w:r>
      <w:r w:rsidR="002423E0" w:rsidRPr="006323CC">
        <w:rPr>
          <w:rFonts w:hint="cs"/>
          <w:sz w:val="27"/>
          <w:rtl/>
        </w:rPr>
        <w:t>ّ</w:t>
      </w:r>
      <w:r w:rsidRPr="006323CC">
        <w:rPr>
          <w:sz w:val="27"/>
          <w:rtl/>
        </w:rPr>
        <w:t xml:space="preserve">ة: </w:t>
      </w:r>
      <w:r w:rsidR="00267585" w:rsidRPr="006323CC">
        <w:rPr>
          <w:rFonts w:ascii="Mosawi" w:hAnsi="Mosawi" w:cs="Mosawi"/>
          <w:sz w:val="24"/>
          <w:szCs w:val="24"/>
          <w:rtl/>
        </w:rPr>
        <w:t>﴿</w:t>
      </w:r>
      <w:r w:rsidR="002423E0" w:rsidRPr="006323CC">
        <w:rPr>
          <w:b/>
          <w:bCs/>
          <w:sz w:val="27"/>
          <w:rtl/>
        </w:rPr>
        <w:t>فَوَسْوَسَ لَهُمَا الشَّيْطَانُ</w:t>
      </w:r>
      <w:r w:rsidRPr="006323CC">
        <w:rPr>
          <w:rFonts w:hint="cs"/>
          <w:sz w:val="27"/>
          <w:rtl/>
        </w:rPr>
        <w:t>...</w:t>
      </w:r>
      <w:r w:rsidRPr="006323CC">
        <w:rPr>
          <w:sz w:val="27"/>
          <w:rtl/>
        </w:rPr>
        <w:t xml:space="preserve"> </w:t>
      </w:r>
      <w:r w:rsidR="002423E0" w:rsidRPr="006323CC">
        <w:rPr>
          <w:b/>
          <w:bCs/>
          <w:sz w:val="27"/>
          <w:rtl/>
        </w:rPr>
        <w:t>فَدَلاَّهُمَا بِغُرُورٍ</w:t>
      </w:r>
      <w:r w:rsidR="00267585" w:rsidRPr="006323CC">
        <w:rPr>
          <w:rFonts w:ascii="Mosawi" w:hAnsi="Mosawi" w:cs="Mosawi"/>
          <w:sz w:val="24"/>
          <w:szCs w:val="24"/>
          <w:rtl/>
        </w:rPr>
        <w:t>﴾</w:t>
      </w:r>
      <w:r w:rsidRPr="006323CC">
        <w:rPr>
          <w:rFonts w:hint="cs"/>
          <w:sz w:val="27"/>
          <w:rtl/>
        </w:rPr>
        <w:t xml:space="preserve"> </w:t>
      </w:r>
      <w:r w:rsidRPr="006323CC">
        <w:rPr>
          <w:sz w:val="27"/>
          <w:rtl/>
        </w:rPr>
        <w:t xml:space="preserve">(الأعراف: </w:t>
      </w:r>
      <w:r w:rsidR="00921189" w:rsidRPr="006323CC">
        <w:rPr>
          <w:sz w:val="27"/>
          <w:rtl/>
        </w:rPr>
        <w:t>2</w:t>
      </w:r>
      <w:r w:rsidR="00B25D04" w:rsidRPr="006323CC">
        <w:rPr>
          <w:rFonts w:hint="cs"/>
          <w:sz w:val="27"/>
          <w:rtl/>
        </w:rPr>
        <w:t>0</w:t>
      </w:r>
      <w:r w:rsidR="002423E0" w:rsidRPr="006323CC">
        <w:rPr>
          <w:rFonts w:hint="cs"/>
          <w:sz w:val="27"/>
          <w:rtl/>
        </w:rPr>
        <w:t xml:space="preserve">، </w:t>
      </w:r>
      <w:r w:rsidR="00921189" w:rsidRPr="006323CC">
        <w:rPr>
          <w:rFonts w:hint="cs"/>
          <w:sz w:val="27"/>
          <w:rtl/>
        </w:rPr>
        <w:t>22</w:t>
      </w:r>
      <w:r w:rsidRPr="006323CC">
        <w:rPr>
          <w:sz w:val="27"/>
          <w:rtl/>
        </w:rPr>
        <w:t>)</w:t>
      </w:r>
      <w:r w:rsidR="002423E0" w:rsidRPr="006323CC">
        <w:rPr>
          <w:rFonts w:hint="cs"/>
          <w:sz w:val="27"/>
          <w:rtl/>
        </w:rPr>
        <w:t>.</w:t>
      </w:r>
      <w:r w:rsidRPr="006323CC">
        <w:rPr>
          <w:sz w:val="27"/>
          <w:rtl/>
        </w:rPr>
        <w:t xml:space="preserve"> كما يوجد شواهد في التعاليم الإسلامية أيضا</w:t>
      </w:r>
      <w:r w:rsidR="002423E0" w:rsidRPr="006323CC">
        <w:rPr>
          <w:rFonts w:hint="cs"/>
          <w:sz w:val="27"/>
          <w:rtl/>
        </w:rPr>
        <w:t>ً</w:t>
      </w:r>
      <w:r w:rsidRPr="006323CC">
        <w:rPr>
          <w:sz w:val="27"/>
          <w:rtl/>
        </w:rPr>
        <w:t xml:space="preserve"> أن جن</w:t>
      </w:r>
      <w:r w:rsidR="005F2A12" w:rsidRPr="006323CC">
        <w:rPr>
          <w:rFonts w:hint="cs"/>
          <w:sz w:val="27"/>
          <w:rtl/>
        </w:rPr>
        <w:t>ّ</w:t>
      </w:r>
      <w:r w:rsidRPr="006323CC">
        <w:rPr>
          <w:sz w:val="27"/>
          <w:rtl/>
        </w:rPr>
        <w:t>ة وآدم وحواء لم تك</w:t>
      </w:r>
      <w:r w:rsidR="005F2A12" w:rsidRPr="006323CC">
        <w:rPr>
          <w:rFonts w:hint="cs"/>
          <w:sz w:val="27"/>
          <w:rtl/>
        </w:rPr>
        <w:t>ُ</w:t>
      </w:r>
      <w:r w:rsidRPr="006323CC">
        <w:rPr>
          <w:sz w:val="27"/>
          <w:rtl/>
        </w:rPr>
        <w:t>ن</w:t>
      </w:r>
      <w:r w:rsidR="005F2A12" w:rsidRPr="006323CC">
        <w:rPr>
          <w:rFonts w:hint="cs"/>
          <w:sz w:val="27"/>
          <w:rtl/>
        </w:rPr>
        <w:t>ْ</w:t>
      </w:r>
      <w:r w:rsidRPr="006323CC">
        <w:rPr>
          <w:sz w:val="27"/>
          <w:rtl/>
        </w:rPr>
        <w:t xml:space="preserve"> من</w:t>
      </w:r>
      <w:r w:rsidRPr="006323CC">
        <w:rPr>
          <w:rFonts w:hint="cs"/>
          <w:sz w:val="27"/>
          <w:rtl/>
        </w:rPr>
        <w:t xml:space="preserve"> </w:t>
      </w:r>
      <w:r w:rsidRPr="006323CC">
        <w:rPr>
          <w:sz w:val="27"/>
          <w:rtl/>
        </w:rPr>
        <w:t>س</w:t>
      </w:r>
      <w:r w:rsidR="005F2A12" w:rsidRPr="006323CC">
        <w:rPr>
          <w:rFonts w:hint="cs"/>
          <w:sz w:val="27"/>
          <w:rtl/>
        </w:rPr>
        <w:t>ِ</w:t>
      </w:r>
      <w:r w:rsidRPr="006323CC">
        <w:rPr>
          <w:sz w:val="27"/>
          <w:rtl/>
        </w:rPr>
        <w:t>ن</w:t>
      </w:r>
      <w:r w:rsidR="005F2A12" w:rsidRPr="006323CC">
        <w:rPr>
          <w:rFonts w:hint="cs"/>
          <w:sz w:val="27"/>
          <w:rtl/>
        </w:rPr>
        <w:t>ْ</w:t>
      </w:r>
      <w:r w:rsidRPr="006323CC">
        <w:rPr>
          <w:sz w:val="27"/>
          <w:rtl/>
        </w:rPr>
        <w:t xml:space="preserve">خ جنان الأرض. </w:t>
      </w:r>
      <w:r w:rsidR="002423E0" w:rsidRPr="006323CC">
        <w:rPr>
          <w:rFonts w:hint="cs"/>
          <w:sz w:val="27"/>
          <w:rtl/>
        </w:rPr>
        <w:t>و</w:t>
      </w:r>
      <w:r w:rsidRPr="006323CC">
        <w:rPr>
          <w:sz w:val="27"/>
          <w:rtl/>
        </w:rPr>
        <w:t>يمكن أن نشير</w:t>
      </w:r>
      <w:r w:rsidRPr="006323CC">
        <w:rPr>
          <w:rFonts w:hint="cs"/>
          <w:sz w:val="27"/>
          <w:rtl/>
        </w:rPr>
        <w:t xml:space="preserve"> </w:t>
      </w:r>
      <w:r w:rsidRPr="006323CC">
        <w:rPr>
          <w:sz w:val="27"/>
          <w:rtl/>
        </w:rPr>
        <w:t>من بينها إلى الآيات الخاص</w:t>
      </w:r>
      <w:r w:rsidR="005F2A12" w:rsidRPr="006323CC">
        <w:rPr>
          <w:rFonts w:hint="cs"/>
          <w:sz w:val="27"/>
          <w:rtl/>
        </w:rPr>
        <w:t>ّ</w:t>
      </w:r>
      <w:r w:rsidRPr="006323CC">
        <w:rPr>
          <w:sz w:val="27"/>
          <w:rtl/>
        </w:rPr>
        <w:t>ة بالنزول إلى الأرض</w:t>
      </w:r>
      <w:r w:rsidR="002423E0" w:rsidRPr="006323CC">
        <w:rPr>
          <w:rFonts w:hint="cs"/>
          <w:sz w:val="27"/>
          <w:vertAlign w:val="superscript"/>
          <w:rtl/>
        </w:rPr>
        <w:t>(</w:t>
      </w:r>
      <w:r w:rsidR="002423E0" w:rsidRPr="006323CC">
        <w:rPr>
          <w:rStyle w:val="ac"/>
          <w:sz w:val="27"/>
          <w:rtl/>
        </w:rPr>
        <w:endnoteReference w:id="597"/>
      </w:r>
      <w:r w:rsidR="002423E0" w:rsidRPr="006323CC">
        <w:rPr>
          <w:rFonts w:hint="cs"/>
          <w:sz w:val="27"/>
          <w:vertAlign w:val="superscript"/>
          <w:rtl/>
        </w:rPr>
        <w:t>)</w:t>
      </w:r>
      <w:r w:rsidR="002423E0" w:rsidRPr="006323CC">
        <w:rPr>
          <w:sz w:val="27"/>
          <w:rtl/>
        </w:rPr>
        <w:t>.</w:t>
      </w:r>
    </w:p>
    <w:p w:rsidR="005B3689" w:rsidRPr="006323CC" w:rsidRDefault="002423E0" w:rsidP="006E4345">
      <w:pPr>
        <w:rPr>
          <w:sz w:val="27"/>
          <w:rtl/>
        </w:rPr>
      </w:pPr>
      <w:r w:rsidRPr="006323CC">
        <w:rPr>
          <w:rFonts w:hint="cs"/>
          <w:sz w:val="27"/>
          <w:rtl/>
        </w:rPr>
        <w:t>وأما</w:t>
      </w:r>
      <w:r w:rsidR="005743E1" w:rsidRPr="006323CC">
        <w:rPr>
          <w:rFonts w:hint="cs"/>
          <w:sz w:val="27"/>
          <w:rtl/>
        </w:rPr>
        <w:t xml:space="preserve"> </w:t>
      </w:r>
      <w:r w:rsidR="005743E1" w:rsidRPr="006323CC">
        <w:rPr>
          <w:sz w:val="27"/>
          <w:rtl/>
        </w:rPr>
        <w:t>جن</w:t>
      </w:r>
      <w:r w:rsidRPr="006323CC">
        <w:rPr>
          <w:rFonts w:hint="cs"/>
          <w:sz w:val="27"/>
          <w:rtl/>
        </w:rPr>
        <w:t>ّ</w:t>
      </w:r>
      <w:r w:rsidR="005743E1" w:rsidRPr="006323CC">
        <w:rPr>
          <w:sz w:val="27"/>
          <w:rtl/>
        </w:rPr>
        <w:t>ة آدم وحو</w:t>
      </w:r>
      <w:r w:rsidRPr="006323CC">
        <w:rPr>
          <w:rFonts w:hint="cs"/>
          <w:sz w:val="27"/>
          <w:rtl/>
        </w:rPr>
        <w:t>ّ</w:t>
      </w:r>
      <w:r w:rsidR="005743E1" w:rsidRPr="006323CC">
        <w:rPr>
          <w:sz w:val="27"/>
          <w:rtl/>
        </w:rPr>
        <w:t xml:space="preserve">اء في العهد القديم </w:t>
      </w:r>
      <w:r w:rsidRPr="006323CC">
        <w:rPr>
          <w:rFonts w:hint="cs"/>
          <w:sz w:val="27"/>
          <w:rtl/>
        </w:rPr>
        <w:t>ف</w:t>
      </w:r>
      <w:r w:rsidR="005743E1" w:rsidRPr="006323CC">
        <w:rPr>
          <w:sz w:val="27"/>
          <w:rtl/>
        </w:rPr>
        <w:t>هي المكان الذي خلق فيه الله (يهوه) آدم وحو</w:t>
      </w:r>
      <w:r w:rsidRPr="006323CC">
        <w:rPr>
          <w:rFonts w:hint="cs"/>
          <w:sz w:val="27"/>
          <w:rtl/>
        </w:rPr>
        <w:t>ّ</w:t>
      </w:r>
      <w:r w:rsidR="005743E1" w:rsidRPr="006323CC">
        <w:rPr>
          <w:sz w:val="27"/>
          <w:rtl/>
        </w:rPr>
        <w:t>اء في بداية الخليقة</w:t>
      </w:r>
      <w:r w:rsidRPr="006323CC">
        <w:rPr>
          <w:rFonts w:hint="cs"/>
          <w:sz w:val="27"/>
          <w:rtl/>
        </w:rPr>
        <w:t>،</w:t>
      </w:r>
      <w:r w:rsidR="005743E1" w:rsidRPr="006323CC">
        <w:rPr>
          <w:rFonts w:hint="cs"/>
          <w:sz w:val="27"/>
          <w:rtl/>
        </w:rPr>
        <w:t xml:space="preserve"> </w:t>
      </w:r>
      <w:r w:rsidR="005743E1" w:rsidRPr="006323CC">
        <w:rPr>
          <w:sz w:val="27"/>
          <w:rtl/>
        </w:rPr>
        <w:t xml:space="preserve">وأراد أن </w:t>
      </w:r>
      <w:r w:rsidRPr="006323CC">
        <w:rPr>
          <w:rFonts w:hint="cs"/>
          <w:sz w:val="27"/>
          <w:rtl/>
        </w:rPr>
        <w:t>ت</w:t>
      </w:r>
      <w:r w:rsidR="005743E1" w:rsidRPr="006323CC">
        <w:rPr>
          <w:sz w:val="27"/>
          <w:rtl/>
        </w:rPr>
        <w:t>كون المسكن الأ</w:t>
      </w:r>
      <w:r w:rsidRPr="006323CC">
        <w:rPr>
          <w:rFonts w:hint="cs"/>
          <w:sz w:val="27"/>
          <w:rtl/>
        </w:rPr>
        <w:t>َ</w:t>
      </w:r>
      <w:r w:rsidR="005743E1" w:rsidRPr="006323CC">
        <w:rPr>
          <w:sz w:val="27"/>
          <w:rtl/>
        </w:rPr>
        <w:t>ب</w:t>
      </w:r>
      <w:r w:rsidRPr="006323CC">
        <w:rPr>
          <w:rFonts w:hint="cs"/>
          <w:sz w:val="27"/>
          <w:rtl/>
        </w:rPr>
        <w:t>َ</w:t>
      </w:r>
      <w:r w:rsidR="005743E1" w:rsidRPr="006323CC">
        <w:rPr>
          <w:sz w:val="27"/>
          <w:rtl/>
        </w:rPr>
        <w:t>دي</w:t>
      </w:r>
      <w:r w:rsidRPr="006323CC">
        <w:rPr>
          <w:rFonts w:hint="cs"/>
          <w:sz w:val="27"/>
          <w:rtl/>
        </w:rPr>
        <w:t>ّ</w:t>
      </w:r>
      <w:r w:rsidR="005743E1" w:rsidRPr="006323CC">
        <w:rPr>
          <w:sz w:val="27"/>
          <w:rtl/>
        </w:rPr>
        <w:t xml:space="preserve"> للبشري</w:t>
      </w:r>
      <w:r w:rsidR="005F2A12" w:rsidRPr="006323CC">
        <w:rPr>
          <w:rFonts w:hint="cs"/>
          <w:sz w:val="27"/>
          <w:rtl/>
        </w:rPr>
        <w:t>ّ</w:t>
      </w:r>
      <w:r w:rsidR="005743E1" w:rsidRPr="006323CC">
        <w:rPr>
          <w:sz w:val="27"/>
          <w:rtl/>
        </w:rPr>
        <w:t>ة</w:t>
      </w:r>
      <w:r w:rsidRPr="006323CC">
        <w:rPr>
          <w:rFonts w:hint="cs"/>
          <w:sz w:val="27"/>
          <w:rtl/>
        </w:rPr>
        <w:t>؛</w:t>
      </w:r>
      <w:r w:rsidR="005743E1" w:rsidRPr="006323CC">
        <w:rPr>
          <w:sz w:val="27"/>
          <w:rtl/>
        </w:rPr>
        <w:t xml:space="preserve"> حت</w:t>
      </w:r>
      <w:r w:rsidRPr="006323CC">
        <w:rPr>
          <w:rFonts w:hint="cs"/>
          <w:sz w:val="27"/>
          <w:rtl/>
        </w:rPr>
        <w:t>ّ</w:t>
      </w:r>
      <w:r w:rsidR="005743E1" w:rsidRPr="006323CC">
        <w:rPr>
          <w:sz w:val="27"/>
          <w:rtl/>
        </w:rPr>
        <w:t>ى يكون الإنسان في مأمن</w:t>
      </w:r>
      <w:r w:rsidRPr="006323CC">
        <w:rPr>
          <w:rFonts w:hint="cs"/>
          <w:sz w:val="27"/>
          <w:rtl/>
        </w:rPr>
        <w:t>ٍ</w:t>
      </w:r>
      <w:r w:rsidR="005743E1" w:rsidRPr="006323CC">
        <w:rPr>
          <w:sz w:val="27"/>
          <w:rtl/>
        </w:rPr>
        <w:t xml:space="preserve"> من الألم والمرض والشيخوخة</w:t>
      </w:r>
      <w:r w:rsidR="005743E1" w:rsidRPr="006323CC">
        <w:rPr>
          <w:rFonts w:hint="cs"/>
          <w:sz w:val="27"/>
          <w:rtl/>
        </w:rPr>
        <w:t xml:space="preserve"> </w:t>
      </w:r>
      <w:r w:rsidR="005743E1" w:rsidRPr="006323CC">
        <w:rPr>
          <w:sz w:val="27"/>
          <w:rtl/>
        </w:rPr>
        <w:t>والموت</w:t>
      </w:r>
      <w:r w:rsidRPr="006323CC">
        <w:rPr>
          <w:rFonts w:hint="cs"/>
          <w:sz w:val="27"/>
          <w:rtl/>
        </w:rPr>
        <w:t>،</w:t>
      </w:r>
      <w:r w:rsidR="005743E1" w:rsidRPr="006323CC">
        <w:rPr>
          <w:sz w:val="27"/>
          <w:rtl/>
        </w:rPr>
        <w:t xml:space="preserve"> وتكون له سعادة</w:t>
      </w:r>
      <w:r w:rsidRPr="006323CC">
        <w:rPr>
          <w:rFonts w:hint="cs"/>
          <w:sz w:val="27"/>
          <w:rtl/>
        </w:rPr>
        <w:t>ٌ</w:t>
      </w:r>
      <w:r w:rsidR="005743E1" w:rsidRPr="006323CC">
        <w:rPr>
          <w:sz w:val="27"/>
          <w:rtl/>
        </w:rPr>
        <w:t xml:space="preserve"> أبدي</w:t>
      </w:r>
      <w:r w:rsidRPr="006323CC">
        <w:rPr>
          <w:rFonts w:hint="cs"/>
          <w:sz w:val="27"/>
          <w:rtl/>
        </w:rPr>
        <w:t>ّ</w:t>
      </w:r>
      <w:r w:rsidR="005743E1" w:rsidRPr="006323CC">
        <w:rPr>
          <w:sz w:val="27"/>
          <w:rtl/>
        </w:rPr>
        <w:t>ة. ولكن</w:t>
      </w:r>
      <w:r w:rsidRPr="006323CC">
        <w:rPr>
          <w:rFonts w:hint="cs"/>
          <w:sz w:val="27"/>
          <w:rtl/>
        </w:rPr>
        <w:t>ّ</w:t>
      </w:r>
      <w:r w:rsidR="005743E1" w:rsidRPr="006323CC">
        <w:rPr>
          <w:sz w:val="27"/>
          <w:rtl/>
        </w:rPr>
        <w:t xml:space="preserve"> آدم طُرد من هذه الجن</w:t>
      </w:r>
      <w:r w:rsidRPr="006323CC">
        <w:rPr>
          <w:rFonts w:hint="cs"/>
          <w:sz w:val="27"/>
          <w:rtl/>
        </w:rPr>
        <w:t>ّ</w:t>
      </w:r>
      <w:r w:rsidR="005743E1" w:rsidRPr="006323CC">
        <w:rPr>
          <w:sz w:val="27"/>
          <w:rtl/>
        </w:rPr>
        <w:t>ة</w:t>
      </w:r>
      <w:r w:rsidRPr="006323CC">
        <w:rPr>
          <w:rFonts w:hint="cs"/>
          <w:sz w:val="27"/>
          <w:rtl/>
        </w:rPr>
        <w:t>؛</w:t>
      </w:r>
      <w:r w:rsidR="005743E1" w:rsidRPr="006323CC">
        <w:rPr>
          <w:sz w:val="27"/>
          <w:rtl/>
        </w:rPr>
        <w:t xml:space="preserve"> بالخطيئة بأكل ثمرة الشجرة الممنوعة التي</w:t>
      </w:r>
      <w:r w:rsidR="005743E1" w:rsidRPr="006323CC">
        <w:rPr>
          <w:rFonts w:hint="cs"/>
          <w:sz w:val="27"/>
          <w:rtl/>
        </w:rPr>
        <w:t xml:space="preserve"> </w:t>
      </w:r>
      <w:r w:rsidR="005743E1" w:rsidRPr="006323CC">
        <w:rPr>
          <w:sz w:val="27"/>
          <w:rtl/>
        </w:rPr>
        <w:t>سب</w:t>
      </w:r>
      <w:r w:rsidRPr="006323CC">
        <w:rPr>
          <w:rFonts w:hint="cs"/>
          <w:sz w:val="27"/>
          <w:rtl/>
        </w:rPr>
        <w:t>َّ</w:t>
      </w:r>
      <w:r w:rsidR="005743E1" w:rsidRPr="006323CC">
        <w:rPr>
          <w:sz w:val="27"/>
          <w:rtl/>
        </w:rPr>
        <w:t>بتها حو</w:t>
      </w:r>
      <w:r w:rsidRPr="006323CC">
        <w:rPr>
          <w:rFonts w:hint="cs"/>
          <w:sz w:val="27"/>
          <w:rtl/>
        </w:rPr>
        <w:t>ّ</w:t>
      </w:r>
      <w:r w:rsidR="005743E1" w:rsidRPr="006323CC">
        <w:rPr>
          <w:sz w:val="27"/>
          <w:rtl/>
        </w:rPr>
        <w:t xml:space="preserve">اء، </w:t>
      </w:r>
      <w:r w:rsidR="005743E1" w:rsidRPr="006323CC">
        <w:rPr>
          <w:sz w:val="27"/>
          <w:rtl/>
        </w:rPr>
        <w:lastRenderedPageBreak/>
        <w:t>ومنذ ذلك الوقت لم يب</w:t>
      </w:r>
      <w:r w:rsidRPr="006323CC">
        <w:rPr>
          <w:rFonts w:hint="cs"/>
          <w:sz w:val="27"/>
          <w:rtl/>
        </w:rPr>
        <w:t>ْ</w:t>
      </w:r>
      <w:r w:rsidR="005743E1" w:rsidRPr="006323CC">
        <w:rPr>
          <w:sz w:val="27"/>
          <w:rtl/>
        </w:rPr>
        <w:t>ق</w:t>
      </w:r>
      <w:r w:rsidRPr="006323CC">
        <w:rPr>
          <w:rFonts w:hint="cs"/>
          <w:sz w:val="27"/>
          <w:rtl/>
        </w:rPr>
        <w:t>َ</w:t>
      </w:r>
      <w:r w:rsidR="005743E1" w:rsidRPr="006323CC">
        <w:rPr>
          <w:sz w:val="27"/>
          <w:rtl/>
        </w:rPr>
        <w:t xml:space="preserve"> هناك أثر</w:t>
      </w:r>
      <w:r w:rsidRPr="006323CC">
        <w:rPr>
          <w:rFonts w:hint="cs"/>
          <w:sz w:val="27"/>
          <w:rtl/>
        </w:rPr>
        <w:t>ٌ</w:t>
      </w:r>
      <w:r w:rsidR="005743E1" w:rsidRPr="006323CC">
        <w:rPr>
          <w:sz w:val="27"/>
          <w:rtl/>
        </w:rPr>
        <w:t xml:space="preserve"> لهذه الجن</w:t>
      </w:r>
      <w:r w:rsidRPr="006323CC">
        <w:rPr>
          <w:rFonts w:hint="cs"/>
          <w:sz w:val="27"/>
          <w:rtl/>
        </w:rPr>
        <w:t>ّ</w:t>
      </w:r>
      <w:r w:rsidR="005743E1" w:rsidRPr="006323CC">
        <w:rPr>
          <w:sz w:val="27"/>
          <w:rtl/>
        </w:rPr>
        <w:t xml:space="preserve">ة التي كانت </w:t>
      </w:r>
      <w:r w:rsidR="005743E1" w:rsidRPr="006323CC">
        <w:rPr>
          <w:rFonts w:hint="eastAsia"/>
          <w:sz w:val="24"/>
          <w:szCs w:val="24"/>
          <w:rtl/>
        </w:rPr>
        <w:t>«</w:t>
      </w:r>
      <w:r w:rsidR="005743E1" w:rsidRPr="006323CC">
        <w:rPr>
          <w:sz w:val="27"/>
          <w:rtl/>
        </w:rPr>
        <w:t>عدن</w:t>
      </w:r>
      <w:r w:rsidR="005743E1"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598"/>
      </w:r>
      <w:r w:rsidR="005743E1" w:rsidRPr="006323CC">
        <w:rPr>
          <w:rFonts w:hint="cs"/>
          <w:sz w:val="27"/>
          <w:vertAlign w:val="superscript"/>
          <w:rtl/>
        </w:rPr>
        <w:t>)</w:t>
      </w:r>
      <w:r w:rsidR="005743E1" w:rsidRPr="006323CC">
        <w:rPr>
          <w:sz w:val="27"/>
          <w:rtl/>
        </w:rPr>
        <w:t>. وتجدر الإشارة إلى أنه لم تع</w:t>
      </w:r>
      <w:r w:rsidR="00734D50" w:rsidRPr="006323CC">
        <w:rPr>
          <w:rFonts w:hint="cs"/>
          <w:sz w:val="27"/>
          <w:rtl/>
        </w:rPr>
        <w:t>ُ</w:t>
      </w:r>
      <w:r w:rsidR="005743E1" w:rsidRPr="006323CC">
        <w:rPr>
          <w:sz w:val="27"/>
          <w:rtl/>
        </w:rPr>
        <w:t>د</w:t>
      </w:r>
      <w:r w:rsidR="00734D50" w:rsidRPr="006323CC">
        <w:rPr>
          <w:rFonts w:hint="cs"/>
          <w:sz w:val="27"/>
          <w:rtl/>
        </w:rPr>
        <w:t>ْ</w:t>
      </w:r>
      <w:r w:rsidR="005743E1" w:rsidRPr="006323CC">
        <w:rPr>
          <w:sz w:val="27"/>
          <w:rtl/>
        </w:rPr>
        <w:t xml:space="preserve"> ت</w:t>
      </w:r>
      <w:r w:rsidR="005F2A12" w:rsidRPr="006323CC">
        <w:rPr>
          <w:rFonts w:hint="cs"/>
          <w:sz w:val="27"/>
          <w:rtl/>
        </w:rPr>
        <w:t>ُ</w:t>
      </w:r>
      <w:r w:rsidR="005743E1" w:rsidRPr="006323CC">
        <w:rPr>
          <w:sz w:val="27"/>
          <w:rtl/>
        </w:rPr>
        <w:t>ذ</w:t>
      </w:r>
      <w:r w:rsidR="005F2A12" w:rsidRPr="006323CC">
        <w:rPr>
          <w:rFonts w:hint="cs"/>
          <w:sz w:val="27"/>
          <w:rtl/>
        </w:rPr>
        <w:t>ْ</w:t>
      </w:r>
      <w:r w:rsidR="005743E1" w:rsidRPr="006323CC">
        <w:rPr>
          <w:sz w:val="27"/>
          <w:rtl/>
        </w:rPr>
        <w:t>ك</w:t>
      </w:r>
      <w:r w:rsidR="005F2A12" w:rsidRPr="006323CC">
        <w:rPr>
          <w:rFonts w:hint="cs"/>
          <w:sz w:val="27"/>
          <w:rtl/>
        </w:rPr>
        <w:t>َ</w:t>
      </w:r>
      <w:r w:rsidR="005743E1" w:rsidRPr="006323CC">
        <w:rPr>
          <w:sz w:val="27"/>
          <w:rtl/>
        </w:rPr>
        <w:t>ر جن</w:t>
      </w:r>
      <w:r w:rsidRPr="006323CC">
        <w:rPr>
          <w:rFonts w:hint="cs"/>
          <w:sz w:val="27"/>
          <w:rtl/>
        </w:rPr>
        <w:t>ّ</w:t>
      </w:r>
      <w:r w:rsidR="005743E1" w:rsidRPr="006323CC">
        <w:rPr>
          <w:sz w:val="27"/>
          <w:rtl/>
        </w:rPr>
        <w:t>ة عدن في التوراة بعد ال</w:t>
      </w:r>
      <w:r w:rsidR="005743E1" w:rsidRPr="006323CC">
        <w:rPr>
          <w:rFonts w:hint="cs"/>
          <w:sz w:val="27"/>
          <w:rtl/>
        </w:rPr>
        <w:t>إ</w:t>
      </w:r>
      <w:r w:rsidR="005743E1" w:rsidRPr="006323CC">
        <w:rPr>
          <w:sz w:val="27"/>
          <w:rtl/>
        </w:rPr>
        <w:t>صحاحات الأولى لس</w:t>
      </w:r>
      <w:r w:rsidR="005F2A12" w:rsidRPr="006323CC">
        <w:rPr>
          <w:rFonts w:hint="cs"/>
          <w:sz w:val="27"/>
          <w:rtl/>
        </w:rPr>
        <w:t>ِ</w:t>
      </w:r>
      <w:r w:rsidR="005743E1" w:rsidRPr="006323CC">
        <w:rPr>
          <w:sz w:val="27"/>
          <w:rtl/>
        </w:rPr>
        <w:t>ف</w:t>
      </w:r>
      <w:r w:rsidR="005F2A12" w:rsidRPr="006323CC">
        <w:rPr>
          <w:rFonts w:hint="cs"/>
          <w:sz w:val="27"/>
          <w:rtl/>
        </w:rPr>
        <w:t>ْ</w:t>
      </w:r>
      <w:r w:rsidR="005743E1" w:rsidRPr="006323CC">
        <w:rPr>
          <w:sz w:val="27"/>
          <w:rtl/>
        </w:rPr>
        <w:t>ر التكوين</w:t>
      </w:r>
      <w:r w:rsidR="005743E1" w:rsidRPr="006323CC">
        <w:rPr>
          <w:rFonts w:hint="cs"/>
          <w:sz w:val="27"/>
          <w:vertAlign w:val="superscript"/>
          <w:rtl/>
        </w:rPr>
        <w:t>(</w:t>
      </w:r>
      <w:r w:rsidR="005743E1" w:rsidRPr="006323CC">
        <w:rPr>
          <w:rStyle w:val="ac"/>
          <w:sz w:val="27"/>
          <w:rtl/>
        </w:rPr>
        <w:endnoteReference w:id="599"/>
      </w:r>
      <w:r w:rsidR="005743E1" w:rsidRPr="006323CC">
        <w:rPr>
          <w:rFonts w:hint="cs"/>
          <w:sz w:val="27"/>
          <w:vertAlign w:val="superscript"/>
          <w:rtl/>
        </w:rPr>
        <w:t>)</w:t>
      </w:r>
      <w:r w:rsidR="005743E1" w:rsidRPr="006323CC">
        <w:rPr>
          <w:sz w:val="27"/>
          <w:rtl/>
        </w:rPr>
        <w:t xml:space="preserve">. ويبدو أن اليهود فقدوا هذه </w:t>
      </w:r>
      <w:r w:rsidR="005743E1" w:rsidRPr="006323CC">
        <w:rPr>
          <w:rFonts w:hint="eastAsia"/>
          <w:sz w:val="24"/>
          <w:szCs w:val="24"/>
          <w:rtl/>
        </w:rPr>
        <w:t>«</w:t>
      </w:r>
      <w:r w:rsidR="005743E1" w:rsidRPr="006323CC">
        <w:rPr>
          <w:sz w:val="27"/>
          <w:rtl/>
        </w:rPr>
        <w:t>الجن</w:t>
      </w:r>
      <w:r w:rsidR="00734D50" w:rsidRPr="006323CC">
        <w:rPr>
          <w:rFonts w:hint="cs"/>
          <w:sz w:val="27"/>
          <w:rtl/>
        </w:rPr>
        <w:t>ّ</w:t>
      </w:r>
      <w:r w:rsidR="005743E1" w:rsidRPr="006323CC">
        <w:rPr>
          <w:sz w:val="27"/>
          <w:rtl/>
        </w:rPr>
        <w:t>ة الأصلية</w:t>
      </w:r>
      <w:r w:rsidR="005743E1" w:rsidRPr="006323CC">
        <w:rPr>
          <w:rFonts w:hint="eastAsia"/>
          <w:sz w:val="24"/>
          <w:szCs w:val="24"/>
          <w:rtl/>
        </w:rPr>
        <w:t>»</w:t>
      </w:r>
      <w:r w:rsidR="005743E1" w:rsidRPr="006323CC">
        <w:rPr>
          <w:sz w:val="27"/>
          <w:rtl/>
        </w:rPr>
        <w:t xml:space="preserve"> إلى الأبد. البشر في العهد الجديد هم مخلوقات </w:t>
      </w:r>
      <w:r w:rsidR="005743E1" w:rsidRPr="006323CC">
        <w:rPr>
          <w:rFonts w:hint="cs"/>
          <w:sz w:val="27"/>
          <w:rtl/>
        </w:rPr>
        <w:t xml:space="preserve">الله </w:t>
      </w:r>
      <w:r w:rsidR="005743E1" w:rsidRPr="006323CC">
        <w:rPr>
          <w:sz w:val="27"/>
          <w:rtl/>
        </w:rPr>
        <w:t>المختارة، من بعد الملائكة</w:t>
      </w:r>
      <w:r w:rsidR="00734D50" w:rsidRPr="006323CC">
        <w:rPr>
          <w:rFonts w:hint="cs"/>
          <w:sz w:val="27"/>
          <w:rtl/>
        </w:rPr>
        <w:t>؛</w:t>
      </w:r>
      <w:r w:rsidR="005743E1" w:rsidRPr="006323CC">
        <w:rPr>
          <w:sz w:val="27"/>
          <w:rtl/>
        </w:rPr>
        <w:t xml:space="preserve"> </w:t>
      </w:r>
      <w:r w:rsidR="00734D50" w:rsidRPr="006323CC">
        <w:rPr>
          <w:rFonts w:hint="cs"/>
          <w:sz w:val="27"/>
          <w:rtl/>
        </w:rPr>
        <w:t>ف</w:t>
      </w:r>
      <w:r w:rsidR="005743E1" w:rsidRPr="006323CC">
        <w:rPr>
          <w:sz w:val="27"/>
          <w:rtl/>
        </w:rPr>
        <w:t>قد خلق الله الإنسان على صورته، معصوم</w:t>
      </w:r>
      <w:r w:rsidR="005F2A12" w:rsidRPr="006323CC">
        <w:rPr>
          <w:rFonts w:hint="cs"/>
          <w:sz w:val="27"/>
          <w:rtl/>
        </w:rPr>
        <w:t>اً</w:t>
      </w:r>
      <w:r w:rsidR="005743E1" w:rsidRPr="006323CC">
        <w:rPr>
          <w:sz w:val="27"/>
          <w:rtl/>
        </w:rPr>
        <w:t xml:space="preserve"> وبلا ع</w:t>
      </w:r>
      <w:r w:rsidR="005F2A12" w:rsidRPr="006323CC">
        <w:rPr>
          <w:rFonts w:hint="cs"/>
          <w:sz w:val="27"/>
          <w:rtl/>
        </w:rPr>
        <w:t>َ</w:t>
      </w:r>
      <w:r w:rsidR="005743E1" w:rsidRPr="006323CC">
        <w:rPr>
          <w:sz w:val="27"/>
          <w:rtl/>
        </w:rPr>
        <w:t>ي</w:t>
      </w:r>
      <w:r w:rsidR="005F2A12" w:rsidRPr="006323CC">
        <w:rPr>
          <w:rFonts w:hint="cs"/>
          <w:sz w:val="27"/>
          <w:rtl/>
        </w:rPr>
        <w:t>ْ</w:t>
      </w:r>
      <w:r w:rsidR="005743E1" w:rsidRPr="006323CC">
        <w:rPr>
          <w:sz w:val="27"/>
          <w:rtl/>
        </w:rPr>
        <w:t>ب</w:t>
      </w:r>
      <w:r w:rsidR="005F2A12" w:rsidRPr="006323CC">
        <w:rPr>
          <w:rFonts w:hint="cs"/>
          <w:sz w:val="27"/>
          <w:rtl/>
        </w:rPr>
        <w:t>ٍ</w:t>
      </w:r>
      <w:r w:rsidR="005743E1" w:rsidRPr="006323CC">
        <w:rPr>
          <w:sz w:val="27"/>
          <w:rtl/>
        </w:rPr>
        <w:t>، وأسكنه جن</w:t>
      </w:r>
      <w:r w:rsidR="00734D50" w:rsidRPr="006323CC">
        <w:rPr>
          <w:rFonts w:hint="cs"/>
          <w:sz w:val="27"/>
          <w:rtl/>
        </w:rPr>
        <w:t>ّ</w:t>
      </w:r>
      <w:r w:rsidR="005743E1" w:rsidRPr="006323CC">
        <w:rPr>
          <w:sz w:val="27"/>
          <w:rtl/>
        </w:rPr>
        <w:t>ة عدن</w:t>
      </w:r>
      <w:r w:rsidR="00734D50" w:rsidRPr="006323CC">
        <w:rPr>
          <w:rFonts w:hint="cs"/>
          <w:sz w:val="27"/>
          <w:rtl/>
        </w:rPr>
        <w:t>ٍ؛</w:t>
      </w:r>
      <w:r w:rsidR="005743E1" w:rsidRPr="006323CC">
        <w:rPr>
          <w:rFonts w:hint="cs"/>
          <w:sz w:val="27"/>
          <w:rtl/>
        </w:rPr>
        <w:t xml:space="preserve"> </w:t>
      </w:r>
      <w:r w:rsidR="005743E1" w:rsidRPr="006323CC">
        <w:rPr>
          <w:sz w:val="27"/>
          <w:rtl/>
        </w:rPr>
        <w:t>ليعيش فيها بصفاء</w:t>
      </w:r>
      <w:r w:rsidR="005F2A12" w:rsidRPr="006323CC">
        <w:rPr>
          <w:rFonts w:hint="cs"/>
          <w:sz w:val="27"/>
          <w:rtl/>
        </w:rPr>
        <w:t>ٍ</w:t>
      </w:r>
      <w:r w:rsidR="005743E1" w:rsidRPr="006323CC">
        <w:rPr>
          <w:sz w:val="27"/>
          <w:rtl/>
        </w:rPr>
        <w:t>، وبدون ذنوب. لكن</w:t>
      </w:r>
      <w:r w:rsidR="00734D50" w:rsidRPr="006323CC">
        <w:rPr>
          <w:rFonts w:hint="cs"/>
          <w:sz w:val="27"/>
          <w:rtl/>
        </w:rPr>
        <w:t>ّ</w:t>
      </w:r>
      <w:r w:rsidR="005743E1" w:rsidRPr="006323CC">
        <w:rPr>
          <w:sz w:val="27"/>
          <w:rtl/>
        </w:rPr>
        <w:t xml:space="preserve"> آدم وحواء</w:t>
      </w:r>
      <w:r w:rsidR="00734D50" w:rsidRPr="006323CC">
        <w:rPr>
          <w:rFonts w:hint="cs"/>
          <w:sz w:val="27"/>
          <w:rtl/>
        </w:rPr>
        <w:t>؛</w:t>
      </w:r>
      <w:r w:rsidR="005743E1" w:rsidRPr="006323CC">
        <w:rPr>
          <w:sz w:val="27"/>
          <w:rtl/>
        </w:rPr>
        <w:t xml:space="preserve"> بغرورهما وطموحهما، عصيا أمر الله</w:t>
      </w:r>
      <w:r w:rsidR="00734D50" w:rsidRPr="006323CC">
        <w:rPr>
          <w:rFonts w:hint="cs"/>
          <w:sz w:val="27"/>
          <w:rtl/>
        </w:rPr>
        <w:t>،</w:t>
      </w:r>
      <w:r w:rsidR="005743E1" w:rsidRPr="006323CC">
        <w:rPr>
          <w:sz w:val="27"/>
          <w:rtl/>
        </w:rPr>
        <w:t xml:space="preserve"> الذي ألزمهم به</w:t>
      </w:r>
      <w:r w:rsidR="005743E1" w:rsidRPr="006323CC">
        <w:rPr>
          <w:rFonts w:hint="cs"/>
          <w:sz w:val="27"/>
          <w:rtl/>
        </w:rPr>
        <w:t xml:space="preserve"> </w:t>
      </w:r>
      <w:r w:rsidR="005743E1" w:rsidRPr="006323CC">
        <w:rPr>
          <w:sz w:val="27"/>
          <w:rtl/>
        </w:rPr>
        <w:t xml:space="preserve">على سبيل الامتحان بالامتناع عن الأكل من ثمرة شجرة </w:t>
      </w:r>
      <w:r w:rsidR="005743E1" w:rsidRPr="006323CC">
        <w:rPr>
          <w:rFonts w:hint="eastAsia"/>
          <w:sz w:val="24"/>
          <w:szCs w:val="24"/>
          <w:rtl/>
        </w:rPr>
        <w:t>«</w:t>
      </w:r>
      <w:r w:rsidR="005743E1" w:rsidRPr="006323CC">
        <w:rPr>
          <w:sz w:val="27"/>
          <w:rtl/>
        </w:rPr>
        <w:t>معرفة الخير والشر</w:t>
      </w:r>
      <w:r w:rsidR="00734D50" w:rsidRPr="006323CC">
        <w:rPr>
          <w:rFonts w:hint="cs"/>
          <w:sz w:val="27"/>
          <w:rtl/>
        </w:rPr>
        <w:t>ّ</w:t>
      </w:r>
      <w:r w:rsidR="005743E1" w:rsidRPr="006323CC">
        <w:rPr>
          <w:rFonts w:hint="eastAsia"/>
          <w:sz w:val="24"/>
          <w:szCs w:val="24"/>
          <w:rtl/>
        </w:rPr>
        <w:t>»</w:t>
      </w:r>
      <w:r w:rsidR="00734D50" w:rsidRPr="006323CC">
        <w:rPr>
          <w:rFonts w:hint="cs"/>
          <w:sz w:val="27"/>
          <w:rtl/>
        </w:rPr>
        <w:t>،</w:t>
      </w:r>
      <w:r w:rsidR="005743E1" w:rsidRPr="006323CC">
        <w:rPr>
          <w:sz w:val="27"/>
          <w:rtl/>
        </w:rPr>
        <w:t xml:space="preserve"> وبهذه الطريقة ع</w:t>
      </w:r>
      <w:r w:rsidR="005F2A12" w:rsidRPr="006323CC">
        <w:rPr>
          <w:rFonts w:hint="cs"/>
          <w:sz w:val="27"/>
          <w:rtl/>
        </w:rPr>
        <w:t>َ</w:t>
      </w:r>
      <w:r w:rsidR="005743E1" w:rsidRPr="006323CC">
        <w:rPr>
          <w:sz w:val="27"/>
          <w:rtl/>
        </w:rPr>
        <w:t>ص</w:t>
      </w:r>
      <w:r w:rsidR="005F2A12" w:rsidRPr="006323CC">
        <w:rPr>
          <w:rFonts w:hint="cs"/>
          <w:sz w:val="27"/>
          <w:rtl/>
        </w:rPr>
        <w:t>َ</w:t>
      </w:r>
      <w:r w:rsidR="005743E1" w:rsidRPr="006323CC">
        <w:rPr>
          <w:sz w:val="27"/>
          <w:rtl/>
        </w:rPr>
        <w:t>و</w:t>
      </w:r>
      <w:r w:rsidR="005F2A12" w:rsidRPr="006323CC">
        <w:rPr>
          <w:rFonts w:hint="cs"/>
          <w:sz w:val="27"/>
          <w:rtl/>
        </w:rPr>
        <w:t>ْ</w:t>
      </w:r>
      <w:r w:rsidR="005743E1" w:rsidRPr="006323CC">
        <w:rPr>
          <w:sz w:val="27"/>
          <w:rtl/>
        </w:rPr>
        <w:t xml:space="preserve">ا </w:t>
      </w:r>
      <w:r w:rsidR="005743E1" w:rsidRPr="006323CC">
        <w:rPr>
          <w:rFonts w:hint="cs"/>
          <w:sz w:val="27"/>
          <w:rtl/>
        </w:rPr>
        <w:t>الله</w:t>
      </w:r>
      <w:r w:rsidR="005743E1" w:rsidRPr="006323CC">
        <w:rPr>
          <w:sz w:val="27"/>
          <w:rtl/>
        </w:rPr>
        <w:t>، وتم</w:t>
      </w:r>
      <w:r w:rsidR="005743E1" w:rsidRPr="006323CC">
        <w:rPr>
          <w:rFonts w:hint="cs"/>
          <w:sz w:val="27"/>
          <w:rtl/>
        </w:rPr>
        <w:t>ّ</w:t>
      </w:r>
      <w:r w:rsidR="005743E1" w:rsidRPr="006323CC">
        <w:rPr>
          <w:sz w:val="27"/>
          <w:rtl/>
        </w:rPr>
        <w:t xml:space="preserve"> ط</w:t>
      </w:r>
      <w:r w:rsidR="005F2A12" w:rsidRPr="006323CC">
        <w:rPr>
          <w:rFonts w:hint="cs"/>
          <w:sz w:val="27"/>
          <w:rtl/>
        </w:rPr>
        <w:t>َ</w:t>
      </w:r>
      <w:r w:rsidR="005743E1" w:rsidRPr="006323CC">
        <w:rPr>
          <w:sz w:val="27"/>
          <w:rtl/>
        </w:rPr>
        <w:t>ر</w:t>
      </w:r>
      <w:r w:rsidR="005F2A12" w:rsidRPr="006323CC">
        <w:rPr>
          <w:rFonts w:hint="cs"/>
          <w:sz w:val="27"/>
          <w:rtl/>
        </w:rPr>
        <w:t>ْ</w:t>
      </w:r>
      <w:r w:rsidR="005743E1" w:rsidRPr="006323CC">
        <w:rPr>
          <w:sz w:val="27"/>
          <w:rtl/>
        </w:rPr>
        <w:t>د</w:t>
      </w:r>
      <w:r w:rsidR="005F2A12" w:rsidRPr="006323CC">
        <w:rPr>
          <w:rFonts w:hint="cs"/>
          <w:sz w:val="27"/>
          <w:rtl/>
        </w:rPr>
        <w:t>ُ</w:t>
      </w:r>
      <w:r w:rsidR="005743E1" w:rsidRPr="006323CC">
        <w:rPr>
          <w:sz w:val="27"/>
          <w:rtl/>
        </w:rPr>
        <w:t>هم</w:t>
      </w:r>
      <w:r w:rsidR="005743E1" w:rsidRPr="006323CC">
        <w:rPr>
          <w:rFonts w:hint="cs"/>
          <w:sz w:val="27"/>
          <w:vertAlign w:val="superscript"/>
          <w:rtl/>
        </w:rPr>
        <w:t>(</w:t>
      </w:r>
      <w:r w:rsidR="005743E1" w:rsidRPr="006323CC">
        <w:rPr>
          <w:rStyle w:val="ac"/>
          <w:sz w:val="27"/>
          <w:rtl/>
        </w:rPr>
        <w:endnoteReference w:id="600"/>
      </w:r>
      <w:r w:rsidR="005743E1" w:rsidRPr="006323CC">
        <w:rPr>
          <w:rFonts w:hint="cs"/>
          <w:sz w:val="27"/>
          <w:vertAlign w:val="superscript"/>
          <w:rtl/>
        </w:rPr>
        <w:t>)</w:t>
      </w:r>
      <w:r w:rsidR="00734D50" w:rsidRPr="006323CC">
        <w:rPr>
          <w:rFonts w:hint="cs"/>
          <w:sz w:val="27"/>
          <w:rtl/>
        </w:rPr>
        <w:t xml:space="preserve">: </w:t>
      </w:r>
      <w:r w:rsidR="005743E1" w:rsidRPr="006323CC">
        <w:rPr>
          <w:sz w:val="27"/>
          <w:rtl/>
        </w:rPr>
        <w:t>وَ</w:t>
      </w:r>
      <w:r w:rsidR="00734D50" w:rsidRPr="006323CC">
        <w:rPr>
          <w:rFonts w:hint="cs"/>
          <w:sz w:val="27"/>
          <w:rtl/>
        </w:rPr>
        <w:t>أ</w:t>
      </w:r>
      <w:r w:rsidR="005743E1" w:rsidRPr="006323CC">
        <w:rPr>
          <w:sz w:val="27"/>
          <w:rtl/>
        </w:rPr>
        <w:t>خَذَ الرب</w:t>
      </w:r>
      <w:r w:rsidR="00734D50" w:rsidRPr="006323CC">
        <w:rPr>
          <w:rFonts w:hint="cs"/>
          <w:sz w:val="27"/>
          <w:rtl/>
        </w:rPr>
        <w:t>ّ</w:t>
      </w:r>
      <w:r w:rsidR="005B3689" w:rsidRPr="006323CC">
        <w:rPr>
          <w:rFonts w:hint="cs"/>
          <w:sz w:val="27"/>
          <w:rtl/>
        </w:rPr>
        <w:t>ُ</w:t>
      </w:r>
      <w:r w:rsidR="005743E1" w:rsidRPr="006323CC">
        <w:rPr>
          <w:sz w:val="27"/>
          <w:rtl/>
        </w:rPr>
        <w:t xml:space="preserve"> ال</w:t>
      </w:r>
      <w:r w:rsidR="00734D50" w:rsidRPr="006323CC">
        <w:rPr>
          <w:rFonts w:hint="cs"/>
          <w:sz w:val="27"/>
          <w:rtl/>
        </w:rPr>
        <w:t>إ</w:t>
      </w:r>
      <w:r w:rsidR="005743E1" w:rsidRPr="006323CC">
        <w:rPr>
          <w:sz w:val="27"/>
          <w:rtl/>
        </w:rPr>
        <w:t>لهُ آدَمَ وَوَضَعَهُ فِي جَن</w:t>
      </w:r>
      <w:r w:rsidR="005B3689" w:rsidRPr="006323CC">
        <w:rPr>
          <w:rFonts w:hint="cs"/>
          <w:sz w:val="27"/>
          <w:rtl/>
        </w:rPr>
        <w:t>ّ</w:t>
      </w:r>
      <w:r w:rsidR="005743E1" w:rsidRPr="006323CC">
        <w:rPr>
          <w:sz w:val="27"/>
          <w:rtl/>
        </w:rPr>
        <w:t>ةِ عَدْنٍ</w:t>
      </w:r>
      <w:r w:rsidR="005B3689" w:rsidRPr="006323CC">
        <w:rPr>
          <w:rFonts w:hint="cs"/>
          <w:sz w:val="27"/>
          <w:rtl/>
        </w:rPr>
        <w:t>؛</w:t>
      </w:r>
      <w:r w:rsidR="005743E1" w:rsidRPr="006323CC">
        <w:rPr>
          <w:sz w:val="27"/>
          <w:rtl/>
        </w:rPr>
        <w:t xml:space="preserve"> لِيَعْمَلهََا</w:t>
      </w:r>
      <w:r w:rsidR="005743E1" w:rsidRPr="006323CC">
        <w:rPr>
          <w:rFonts w:hint="cs"/>
          <w:sz w:val="27"/>
          <w:rtl/>
        </w:rPr>
        <w:t xml:space="preserve"> </w:t>
      </w:r>
      <w:r w:rsidR="005743E1" w:rsidRPr="006323CC">
        <w:rPr>
          <w:sz w:val="27"/>
          <w:rtl/>
        </w:rPr>
        <w:t>وَيَحْفَظَهَا. وَ</w:t>
      </w:r>
      <w:r w:rsidR="005B3689" w:rsidRPr="006323CC">
        <w:rPr>
          <w:rFonts w:hint="cs"/>
          <w:sz w:val="27"/>
          <w:rtl/>
        </w:rPr>
        <w:t>أ</w:t>
      </w:r>
      <w:r w:rsidR="005743E1" w:rsidRPr="006323CC">
        <w:rPr>
          <w:sz w:val="27"/>
          <w:rtl/>
        </w:rPr>
        <w:t>وْصَى الرب</w:t>
      </w:r>
      <w:r w:rsidR="005B3689" w:rsidRPr="006323CC">
        <w:rPr>
          <w:rFonts w:hint="cs"/>
          <w:sz w:val="27"/>
          <w:rtl/>
        </w:rPr>
        <w:t>ُّ</w:t>
      </w:r>
      <w:r w:rsidR="005743E1" w:rsidRPr="006323CC">
        <w:rPr>
          <w:sz w:val="27"/>
          <w:rtl/>
        </w:rPr>
        <w:t xml:space="preserve"> الالهُ آدَمَ قَائِلاً: </w:t>
      </w:r>
      <w:r w:rsidR="005B3689" w:rsidRPr="006323CC">
        <w:rPr>
          <w:rFonts w:hint="eastAsia"/>
          <w:sz w:val="24"/>
          <w:szCs w:val="24"/>
          <w:rtl/>
        </w:rPr>
        <w:t>«</w:t>
      </w:r>
      <w:r w:rsidR="005743E1" w:rsidRPr="006323CC">
        <w:rPr>
          <w:sz w:val="27"/>
          <w:rtl/>
        </w:rPr>
        <w:t>مِنْ جَمِيعِ شَجَرِ الْجَنةِ تَ</w:t>
      </w:r>
      <w:r w:rsidR="005743E1" w:rsidRPr="006323CC">
        <w:rPr>
          <w:rFonts w:hint="cs"/>
          <w:sz w:val="27"/>
          <w:rtl/>
        </w:rPr>
        <w:t>أ</w:t>
      </w:r>
      <w:r w:rsidR="005743E1" w:rsidRPr="006323CC">
        <w:rPr>
          <w:sz w:val="27"/>
          <w:rtl/>
        </w:rPr>
        <w:t xml:space="preserve">كلُُ </w:t>
      </w:r>
      <w:r w:rsidR="005743E1" w:rsidRPr="006323CC">
        <w:rPr>
          <w:rFonts w:hint="cs"/>
          <w:sz w:val="27"/>
          <w:rtl/>
        </w:rPr>
        <w:t>أ</w:t>
      </w:r>
      <w:r w:rsidR="005743E1" w:rsidRPr="006323CC">
        <w:rPr>
          <w:sz w:val="27"/>
          <w:rtl/>
        </w:rPr>
        <w:t>ك</w:t>
      </w:r>
      <w:r w:rsidR="005F2A12" w:rsidRPr="006323CC">
        <w:rPr>
          <w:rFonts w:hint="cs"/>
          <w:sz w:val="27"/>
          <w:rtl/>
        </w:rPr>
        <w:t>ْ</w:t>
      </w:r>
      <w:r w:rsidR="005F2A12" w:rsidRPr="006323CC">
        <w:rPr>
          <w:sz w:val="27"/>
          <w:rtl/>
        </w:rPr>
        <w:t>ل</w:t>
      </w:r>
      <w:r w:rsidR="005743E1" w:rsidRPr="006323CC">
        <w:rPr>
          <w:sz w:val="27"/>
          <w:rtl/>
        </w:rPr>
        <w:t>اً، وَ</w:t>
      </w:r>
      <w:r w:rsidR="005743E1" w:rsidRPr="006323CC">
        <w:rPr>
          <w:rFonts w:hint="cs"/>
          <w:sz w:val="27"/>
          <w:rtl/>
        </w:rPr>
        <w:t>أ</w:t>
      </w:r>
      <w:r w:rsidR="005743E1" w:rsidRPr="006323CC">
        <w:rPr>
          <w:sz w:val="27"/>
          <w:rtl/>
        </w:rPr>
        <w:t>م</w:t>
      </w:r>
      <w:r w:rsidR="00FF76FC" w:rsidRPr="006323CC">
        <w:rPr>
          <w:rFonts w:hint="cs"/>
          <w:sz w:val="27"/>
          <w:rtl/>
        </w:rPr>
        <w:t>ّ</w:t>
      </w:r>
      <w:r w:rsidR="005743E1" w:rsidRPr="006323CC">
        <w:rPr>
          <w:sz w:val="27"/>
          <w:rtl/>
        </w:rPr>
        <w:t>ا شَجَرَةُ مَعْرِفَةِ الْخَيْرِ وَالشر</w:t>
      </w:r>
      <w:r w:rsidR="005B3689" w:rsidRPr="006323CC">
        <w:rPr>
          <w:rFonts w:hint="cs"/>
          <w:sz w:val="27"/>
          <w:rtl/>
        </w:rPr>
        <w:t>ّ</w:t>
      </w:r>
      <w:r w:rsidR="005743E1" w:rsidRPr="006323CC">
        <w:rPr>
          <w:rFonts w:hint="cs"/>
          <w:sz w:val="27"/>
          <w:rtl/>
        </w:rPr>
        <w:t xml:space="preserve"> </w:t>
      </w:r>
      <w:r w:rsidR="00FF76FC" w:rsidRPr="006323CC">
        <w:rPr>
          <w:sz w:val="27"/>
          <w:rtl/>
        </w:rPr>
        <w:t>فَلا</w:t>
      </w:r>
      <w:r w:rsidR="005743E1" w:rsidRPr="006323CC">
        <w:rPr>
          <w:sz w:val="27"/>
          <w:rtl/>
        </w:rPr>
        <w:t xml:space="preserve"> تَ</w:t>
      </w:r>
      <w:r w:rsidR="005B3689" w:rsidRPr="006323CC">
        <w:rPr>
          <w:rFonts w:hint="cs"/>
          <w:sz w:val="27"/>
          <w:rtl/>
        </w:rPr>
        <w:t>أ</w:t>
      </w:r>
      <w:r w:rsidR="005B3689" w:rsidRPr="006323CC">
        <w:rPr>
          <w:sz w:val="27"/>
          <w:rtl/>
        </w:rPr>
        <w:t>ك</w:t>
      </w:r>
      <w:r w:rsidR="005B3689" w:rsidRPr="006323CC">
        <w:rPr>
          <w:rFonts w:hint="cs"/>
          <w:sz w:val="27"/>
          <w:rtl/>
        </w:rPr>
        <w:t>ُ</w:t>
      </w:r>
      <w:r w:rsidR="005B3689" w:rsidRPr="006323CC">
        <w:rPr>
          <w:sz w:val="27"/>
          <w:rtl/>
        </w:rPr>
        <w:t>ل</w:t>
      </w:r>
      <w:r w:rsidR="005B3689" w:rsidRPr="006323CC">
        <w:rPr>
          <w:rFonts w:hint="cs"/>
          <w:sz w:val="27"/>
          <w:rtl/>
        </w:rPr>
        <w:t>ْ</w:t>
      </w:r>
      <w:r w:rsidR="005743E1" w:rsidRPr="006323CC">
        <w:rPr>
          <w:sz w:val="27"/>
          <w:rtl/>
        </w:rPr>
        <w:t xml:space="preserve"> مِنْهَا</w:t>
      </w:r>
      <w:r w:rsidR="005B3689" w:rsidRPr="006323CC">
        <w:rPr>
          <w:rFonts w:hint="cs"/>
          <w:sz w:val="27"/>
          <w:rtl/>
        </w:rPr>
        <w:t>؛</w:t>
      </w:r>
      <w:r w:rsidR="005743E1" w:rsidRPr="006323CC">
        <w:rPr>
          <w:sz w:val="27"/>
          <w:rtl/>
        </w:rPr>
        <w:t xml:space="preserve"> ل</w:t>
      </w:r>
      <w:r w:rsidR="005743E1" w:rsidRPr="006323CC">
        <w:rPr>
          <w:rFonts w:hint="cs"/>
          <w:sz w:val="27"/>
          <w:rtl/>
        </w:rPr>
        <w:t>أ</w:t>
      </w:r>
      <w:r w:rsidR="005B3689" w:rsidRPr="006323CC">
        <w:rPr>
          <w:rFonts w:hint="cs"/>
          <w:sz w:val="27"/>
          <w:rtl/>
        </w:rPr>
        <w:t>َ</w:t>
      </w:r>
      <w:r w:rsidR="005743E1" w:rsidRPr="006323CC">
        <w:rPr>
          <w:sz w:val="27"/>
          <w:rtl/>
        </w:rPr>
        <w:t>ن</w:t>
      </w:r>
      <w:r w:rsidR="005B3689" w:rsidRPr="006323CC">
        <w:rPr>
          <w:rFonts w:hint="cs"/>
          <w:sz w:val="27"/>
          <w:rtl/>
        </w:rPr>
        <w:t>ّ</w:t>
      </w:r>
      <w:r w:rsidR="005743E1" w:rsidRPr="006323CC">
        <w:rPr>
          <w:sz w:val="27"/>
          <w:rtl/>
        </w:rPr>
        <w:t>كَ يَوْمَ تَ</w:t>
      </w:r>
      <w:r w:rsidR="005743E1" w:rsidRPr="006323CC">
        <w:rPr>
          <w:rFonts w:hint="cs"/>
          <w:sz w:val="27"/>
          <w:rtl/>
        </w:rPr>
        <w:t>أ</w:t>
      </w:r>
      <w:r w:rsidR="005B3689" w:rsidRPr="006323CC">
        <w:rPr>
          <w:sz w:val="27"/>
          <w:rtl/>
        </w:rPr>
        <w:t>ك</w:t>
      </w:r>
      <w:r w:rsidR="005B3689" w:rsidRPr="006323CC">
        <w:rPr>
          <w:rFonts w:hint="cs"/>
          <w:sz w:val="27"/>
          <w:rtl/>
        </w:rPr>
        <w:t>ُ</w:t>
      </w:r>
      <w:r w:rsidR="005B3689" w:rsidRPr="006323CC">
        <w:rPr>
          <w:sz w:val="27"/>
          <w:rtl/>
        </w:rPr>
        <w:t>ل</w:t>
      </w:r>
      <w:r w:rsidR="005B3689" w:rsidRPr="006323CC">
        <w:rPr>
          <w:rFonts w:hint="cs"/>
          <w:sz w:val="27"/>
          <w:rtl/>
        </w:rPr>
        <w:t>ُ</w:t>
      </w:r>
      <w:r w:rsidR="005743E1" w:rsidRPr="006323CC">
        <w:rPr>
          <w:sz w:val="27"/>
          <w:rtl/>
        </w:rPr>
        <w:t xml:space="preserve"> مِنْهَا مَوْتاً تَمُوتُ</w:t>
      </w:r>
      <w:r w:rsidR="005B3689" w:rsidRPr="006323CC">
        <w:rPr>
          <w:rFonts w:hint="eastAsia"/>
          <w:sz w:val="24"/>
          <w:szCs w:val="24"/>
          <w:rtl/>
        </w:rPr>
        <w:t>»</w:t>
      </w:r>
      <w:r w:rsidR="005743E1" w:rsidRPr="006323CC">
        <w:rPr>
          <w:rFonts w:hint="cs"/>
          <w:sz w:val="27"/>
          <w:vertAlign w:val="superscript"/>
          <w:rtl/>
        </w:rPr>
        <w:t>(</w:t>
      </w:r>
      <w:r w:rsidR="005743E1" w:rsidRPr="006323CC">
        <w:rPr>
          <w:rStyle w:val="ac"/>
          <w:sz w:val="27"/>
          <w:rtl/>
        </w:rPr>
        <w:endnoteReference w:id="601"/>
      </w:r>
      <w:r w:rsidR="005743E1" w:rsidRPr="006323CC">
        <w:rPr>
          <w:rFonts w:hint="cs"/>
          <w:sz w:val="27"/>
          <w:vertAlign w:val="superscript"/>
          <w:rtl/>
        </w:rPr>
        <w:t>)</w:t>
      </w:r>
      <w:r w:rsidR="005B3689" w:rsidRPr="006323CC">
        <w:rPr>
          <w:sz w:val="27"/>
          <w:rtl/>
        </w:rPr>
        <w:t>.</w:t>
      </w:r>
    </w:p>
    <w:p w:rsidR="005B3689" w:rsidRPr="006323CC" w:rsidRDefault="005B3689" w:rsidP="006E4345">
      <w:pPr>
        <w:rPr>
          <w:sz w:val="27"/>
          <w:rtl/>
        </w:rPr>
      </w:pPr>
      <w:r w:rsidRPr="006323CC">
        <w:rPr>
          <w:rFonts w:hint="cs"/>
          <w:sz w:val="27"/>
          <w:rtl/>
        </w:rPr>
        <w:t>و</w:t>
      </w:r>
      <w:r w:rsidR="005743E1" w:rsidRPr="006323CC">
        <w:rPr>
          <w:sz w:val="27"/>
          <w:rtl/>
        </w:rPr>
        <w:t>ي</w:t>
      </w:r>
      <w:r w:rsidRPr="006323CC">
        <w:rPr>
          <w:rFonts w:hint="cs"/>
          <w:sz w:val="27"/>
          <w:rtl/>
        </w:rPr>
        <w:t>ُ</w:t>
      </w:r>
      <w:r w:rsidR="005743E1" w:rsidRPr="006323CC">
        <w:rPr>
          <w:sz w:val="27"/>
          <w:rtl/>
        </w:rPr>
        <w:t>ستنتج من مجموع هذه</w:t>
      </w:r>
      <w:r w:rsidR="005743E1" w:rsidRPr="006323CC">
        <w:rPr>
          <w:rFonts w:hint="cs"/>
          <w:sz w:val="27"/>
          <w:rtl/>
        </w:rPr>
        <w:t xml:space="preserve"> </w:t>
      </w:r>
      <w:r w:rsidR="005743E1" w:rsidRPr="006323CC">
        <w:rPr>
          <w:sz w:val="27"/>
          <w:rtl/>
        </w:rPr>
        <w:t>الدراسات أن جن</w:t>
      </w:r>
      <w:r w:rsidRPr="006323CC">
        <w:rPr>
          <w:rFonts w:hint="cs"/>
          <w:sz w:val="27"/>
          <w:rtl/>
        </w:rPr>
        <w:t>ّ</w:t>
      </w:r>
      <w:r w:rsidR="005743E1" w:rsidRPr="006323CC">
        <w:rPr>
          <w:sz w:val="27"/>
          <w:rtl/>
        </w:rPr>
        <w:t>ة آدم وحو</w:t>
      </w:r>
      <w:r w:rsidRPr="006323CC">
        <w:rPr>
          <w:rFonts w:hint="cs"/>
          <w:sz w:val="27"/>
          <w:rtl/>
        </w:rPr>
        <w:t>ّ</w:t>
      </w:r>
      <w:r w:rsidR="005743E1" w:rsidRPr="006323CC">
        <w:rPr>
          <w:sz w:val="27"/>
          <w:rtl/>
        </w:rPr>
        <w:t>اء التي ورد</w:t>
      </w:r>
      <w:r w:rsidRPr="006323CC">
        <w:rPr>
          <w:rFonts w:hint="cs"/>
          <w:sz w:val="27"/>
          <w:rtl/>
        </w:rPr>
        <w:t>َ</w:t>
      </w:r>
      <w:r w:rsidR="005743E1" w:rsidRPr="006323CC">
        <w:rPr>
          <w:sz w:val="27"/>
          <w:rtl/>
        </w:rPr>
        <w:t>ت</w:t>
      </w:r>
      <w:r w:rsidRPr="006323CC">
        <w:rPr>
          <w:rFonts w:hint="cs"/>
          <w:sz w:val="27"/>
          <w:rtl/>
        </w:rPr>
        <w:t>ْ</w:t>
      </w:r>
      <w:r w:rsidR="005743E1" w:rsidRPr="006323CC">
        <w:rPr>
          <w:sz w:val="27"/>
          <w:rtl/>
        </w:rPr>
        <w:t xml:space="preserve"> في القرآن الكريم تشبه إلى حد</w:t>
      </w:r>
      <w:r w:rsidRPr="006323CC">
        <w:rPr>
          <w:rFonts w:hint="cs"/>
          <w:sz w:val="27"/>
          <w:rtl/>
        </w:rPr>
        <w:t>ٍّ</w:t>
      </w:r>
      <w:r w:rsidR="005743E1" w:rsidRPr="006323CC">
        <w:rPr>
          <w:sz w:val="27"/>
          <w:rtl/>
        </w:rPr>
        <w:t xml:space="preserve"> ما</w:t>
      </w:r>
      <w:r w:rsidRPr="006323CC">
        <w:rPr>
          <w:rFonts w:hint="cs"/>
          <w:sz w:val="27"/>
          <w:rtl/>
        </w:rPr>
        <w:t>،</w:t>
      </w:r>
      <w:r w:rsidR="005743E1" w:rsidRPr="006323CC">
        <w:rPr>
          <w:sz w:val="27"/>
          <w:rtl/>
        </w:rPr>
        <w:t xml:space="preserve"> من حيث خصائصها</w:t>
      </w:r>
      <w:r w:rsidRPr="006323CC">
        <w:rPr>
          <w:rFonts w:hint="cs"/>
          <w:sz w:val="27"/>
          <w:rtl/>
        </w:rPr>
        <w:t>،</w:t>
      </w:r>
      <w:r w:rsidR="005743E1" w:rsidRPr="006323CC">
        <w:rPr>
          <w:rFonts w:hint="cs"/>
          <w:sz w:val="27"/>
          <w:rtl/>
        </w:rPr>
        <w:t xml:space="preserve"> </w:t>
      </w:r>
      <w:r w:rsidR="005743E1" w:rsidRPr="006323CC">
        <w:rPr>
          <w:sz w:val="27"/>
          <w:rtl/>
        </w:rPr>
        <w:t>الجن</w:t>
      </w:r>
      <w:r w:rsidRPr="006323CC">
        <w:rPr>
          <w:rFonts w:hint="cs"/>
          <w:sz w:val="27"/>
          <w:rtl/>
        </w:rPr>
        <w:t>ّ</w:t>
      </w:r>
      <w:r w:rsidR="005743E1" w:rsidRPr="006323CC">
        <w:rPr>
          <w:sz w:val="27"/>
          <w:rtl/>
        </w:rPr>
        <w:t xml:space="preserve">ة التي يدخلها المؤمنون بعد الموت وفي العالم الباقي. </w:t>
      </w:r>
      <w:r w:rsidRPr="006323CC">
        <w:rPr>
          <w:rFonts w:hint="cs"/>
          <w:sz w:val="27"/>
          <w:rtl/>
        </w:rPr>
        <w:t>و</w:t>
      </w:r>
      <w:r w:rsidR="005743E1" w:rsidRPr="006323CC">
        <w:rPr>
          <w:sz w:val="27"/>
          <w:rtl/>
        </w:rPr>
        <w:t>من الضروري</w:t>
      </w:r>
      <w:r w:rsidR="00FF76FC" w:rsidRPr="006323CC">
        <w:rPr>
          <w:rFonts w:hint="cs"/>
          <w:sz w:val="27"/>
          <w:rtl/>
        </w:rPr>
        <w:t>ّ</w:t>
      </w:r>
      <w:r w:rsidR="005743E1" w:rsidRPr="006323CC">
        <w:rPr>
          <w:sz w:val="27"/>
          <w:rtl/>
        </w:rPr>
        <w:t xml:space="preserve"> الانتباه إلى حقيقة أن الجن</w:t>
      </w:r>
      <w:r w:rsidRPr="006323CC">
        <w:rPr>
          <w:rFonts w:hint="cs"/>
          <w:sz w:val="27"/>
          <w:rtl/>
        </w:rPr>
        <w:t>ّ</w:t>
      </w:r>
      <w:r w:rsidR="005743E1" w:rsidRPr="006323CC">
        <w:rPr>
          <w:sz w:val="27"/>
          <w:rtl/>
        </w:rPr>
        <w:t>ة</w:t>
      </w:r>
      <w:r w:rsidR="005743E1" w:rsidRPr="006323CC">
        <w:rPr>
          <w:rFonts w:hint="cs"/>
          <w:sz w:val="27"/>
          <w:rtl/>
        </w:rPr>
        <w:t xml:space="preserve"> </w:t>
      </w:r>
      <w:r w:rsidR="005743E1" w:rsidRPr="006323CC">
        <w:rPr>
          <w:sz w:val="27"/>
          <w:rtl/>
        </w:rPr>
        <w:t>التي كان فيها آدم قبل الهبوط لم تكن جن</w:t>
      </w:r>
      <w:r w:rsidRPr="006323CC">
        <w:rPr>
          <w:rFonts w:hint="cs"/>
          <w:sz w:val="27"/>
          <w:rtl/>
        </w:rPr>
        <w:t>ّ</w:t>
      </w:r>
      <w:r w:rsidR="005743E1" w:rsidRPr="006323CC">
        <w:rPr>
          <w:sz w:val="27"/>
          <w:rtl/>
        </w:rPr>
        <w:t>ة</w:t>
      </w:r>
      <w:r w:rsidRPr="006323CC">
        <w:rPr>
          <w:rFonts w:hint="cs"/>
          <w:sz w:val="27"/>
          <w:rtl/>
        </w:rPr>
        <w:t>ً</w:t>
      </w:r>
      <w:r w:rsidR="005743E1" w:rsidRPr="006323CC">
        <w:rPr>
          <w:sz w:val="27"/>
          <w:rtl/>
        </w:rPr>
        <w:t xml:space="preserve"> أ</w:t>
      </w:r>
      <w:r w:rsidRPr="006323CC">
        <w:rPr>
          <w:rFonts w:hint="cs"/>
          <w:sz w:val="27"/>
          <w:rtl/>
        </w:rPr>
        <w:t>َ</w:t>
      </w:r>
      <w:r w:rsidR="005743E1" w:rsidRPr="006323CC">
        <w:rPr>
          <w:sz w:val="27"/>
          <w:rtl/>
        </w:rPr>
        <w:t>ب</w:t>
      </w:r>
      <w:r w:rsidRPr="006323CC">
        <w:rPr>
          <w:rFonts w:hint="cs"/>
          <w:sz w:val="27"/>
          <w:rtl/>
        </w:rPr>
        <w:t>َ</w:t>
      </w:r>
      <w:r w:rsidR="005743E1" w:rsidRPr="006323CC">
        <w:rPr>
          <w:sz w:val="27"/>
          <w:rtl/>
        </w:rPr>
        <w:t>دي</w:t>
      </w:r>
      <w:r w:rsidRPr="006323CC">
        <w:rPr>
          <w:rFonts w:hint="cs"/>
          <w:sz w:val="27"/>
          <w:rtl/>
        </w:rPr>
        <w:t>ّ</w:t>
      </w:r>
      <w:r w:rsidR="005743E1" w:rsidRPr="006323CC">
        <w:rPr>
          <w:sz w:val="27"/>
          <w:rtl/>
        </w:rPr>
        <w:t>ة، بل جن</w:t>
      </w:r>
      <w:r w:rsidRPr="006323CC">
        <w:rPr>
          <w:rFonts w:hint="cs"/>
          <w:sz w:val="27"/>
          <w:rtl/>
        </w:rPr>
        <w:t>ّ</w:t>
      </w:r>
      <w:r w:rsidR="005743E1" w:rsidRPr="006323CC">
        <w:rPr>
          <w:sz w:val="27"/>
          <w:rtl/>
        </w:rPr>
        <w:t>ة</w:t>
      </w:r>
      <w:r w:rsidRPr="006323CC">
        <w:rPr>
          <w:rFonts w:hint="cs"/>
          <w:sz w:val="27"/>
          <w:rtl/>
        </w:rPr>
        <w:t>ً</w:t>
      </w:r>
      <w:r w:rsidR="005743E1" w:rsidRPr="006323CC">
        <w:rPr>
          <w:sz w:val="27"/>
          <w:rtl/>
        </w:rPr>
        <w:t xml:space="preserve"> ب</w:t>
      </w:r>
      <w:r w:rsidR="00FF76FC" w:rsidRPr="006323CC">
        <w:rPr>
          <w:rFonts w:hint="cs"/>
          <w:sz w:val="27"/>
          <w:rtl/>
        </w:rPr>
        <w:t>َ</w:t>
      </w:r>
      <w:r w:rsidR="005743E1" w:rsidRPr="006323CC">
        <w:rPr>
          <w:sz w:val="27"/>
          <w:rtl/>
        </w:rPr>
        <w:t>ر</w:t>
      </w:r>
      <w:r w:rsidR="00FF76FC" w:rsidRPr="006323CC">
        <w:rPr>
          <w:rFonts w:hint="cs"/>
          <w:sz w:val="27"/>
          <w:rtl/>
        </w:rPr>
        <w:t>ْ</w:t>
      </w:r>
      <w:r w:rsidR="005743E1" w:rsidRPr="006323CC">
        <w:rPr>
          <w:sz w:val="27"/>
          <w:rtl/>
        </w:rPr>
        <w:t>ز</w:t>
      </w:r>
      <w:r w:rsidR="00FF76FC" w:rsidRPr="006323CC">
        <w:rPr>
          <w:rFonts w:hint="cs"/>
          <w:sz w:val="27"/>
          <w:rtl/>
        </w:rPr>
        <w:t>َ</w:t>
      </w:r>
      <w:r w:rsidR="005743E1" w:rsidRPr="006323CC">
        <w:rPr>
          <w:sz w:val="27"/>
          <w:rtl/>
        </w:rPr>
        <w:t>خي</w:t>
      </w:r>
      <w:r w:rsidRPr="006323CC">
        <w:rPr>
          <w:rFonts w:hint="cs"/>
          <w:sz w:val="27"/>
          <w:rtl/>
        </w:rPr>
        <w:t>ّ</w:t>
      </w:r>
      <w:r w:rsidR="005743E1" w:rsidRPr="006323CC">
        <w:rPr>
          <w:sz w:val="27"/>
          <w:rtl/>
        </w:rPr>
        <w:t>ة</w:t>
      </w:r>
      <w:r w:rsidRPr="006323CC">
        <w:rPr>
          <w:rFonts w:hint="cs"/>
          <w:sz w:val="27"/>
          <w:rtl/>
        </w:rPr>
        <w:t>،</w:t>
      </w:r>
      <w:r w:rsidR="005743E1" w:rsidRPr="006323CC">
        <w:rPr>
          <w:sz w:val="27"/>
          <w:rtl/>
        </w:rPr>
        <w:t xml:space="preserve"> حيث ظهر</w:t>
      </w:r>
      <w:r w:rsidRPr="006323CC">
        <w:rPr>
          <w:rFonts w:hint="cs"/>
          <w:sz w:val="27"/>
          <w:rtl/>
        </w:rPr>
        <w:t>َ</w:t>
      </w:r>
      <w:r w:rsidR="005743E1" w:rsidRPr="006323CC">
        <w:rPr>
          <w:sz w:val="27"/>
          <w:rtl/>
        </w:rPr>
        <w:t>ت</w:t>
      </w:r>
      <w:r w:rsidRPr="006323CC">
        <w:rPr>
          <w:rFonts w:hint="cs"/>
          <w:sz w:val="27"/>
          <w:rtl/>
        </w:rPr>
        <w:t>ْ</w:t>
      </w:r>
      <w:r w:rsidR="005743E1" w:rsidRPr="006323CC">
        <w:rPr>
          <w:sz w:val="27"/>
          <w:rtl/>
        </w:rPr>
        <w:t xml:space="preserve"> وتجل</w:t>
      </w:r>
      <w:r w:rsidRPr="006323CC">
        <w:rPr>
          <w:rFonts w:hint="cs"/>
          <w:sz w:val="27"/>
          <w:rtl/>
        </w:rPr>
        <w:t>َّ</w:t>
      </w:r>
      <w:r w:rsidR="005743E1" w:rsidRPr="006323CC">
        <w:rPr>
          <w:sz w:val="27"/>
          <w:rtl/>
        </w:rPr>
        <w:t>ت</w:t>
      </w:r>
      <w:r w:rsidRPr="006323CC">
        <w:rPr>
          <w:rFonts w:hint="cs"/>
          <w:sz w:val="27"/>
          <w:rtl/>
        </w:rPr>
        <w:t>ْ</w:t>
      </w:r>
      <w:r w:rsidR="005743E1" w:rsidRPr="006323CC">
        <w:rPr>
          <w:sz w:val="27"/>
          <w:rtl/>
        </w:rPr>
        <w:t xml:space="preserve"> فيها الغرائز</w:t>
      </w:r>
      <w:r w:rsidR="005743E1" w:rsidRPr="006323CC">
        <w:rPr>
          <w:rFonts w:hint="cs"/>
          <w:sz w:val="27"/>
          <w:rtl/>
        </w:rPr>
        <w:t xml:space="preserve"> </w:t>
      </w:r>
      <w:r w:rsidR="005743E1" w:rsidRPr="006323CC">
        <w:rPr>
          <w:sz w:val="27"/>
          <w:rtl/>
        </w:rPr>
        <w:t>البشرية</w:t>
      </w:r>
      <w:r w:rsidR="005743E1" w:rsidRPr="006323CC">
        <w:rPr>
          <w:rFonts w:hint="cs"/>
          <w:sz w:val="27"/>
          <w:vertAlign w:val="superscript"/>
          <w:rtl/>
        </w:rPr>
        <w:t>(</w:t>
      </w:r>
      <w:r w:rsidR="005743E1" w:rsidRPr="006323CC">
        <w:rPr>
          <w:rStyle w:val="ac"/>
          <w:sz w:val="27"/>
          <w:rtl/>
        </w:rPr>
        <w:endnoteReference w:id="602"/>
      </w:r>
      <w:r w:rsidR="005743E1" w:rsidRPr="006323CC">
        <w:rPr>
          <w:rFonts w:hint="cs"/>
          <w:sz w:val="27"/>
          <w:vertAlign w:val="superscript"/>
          <w:rtl/>
        </w:rPr>
        <w:t>)</w:t>
      </w:r>
      <w:r w:rsidR="005743E1" w:rsidRPr="006323CC">
        <w:rPr>
          <w:sz w:val="27"/>
          <w:rtl/>
        </w:rPr>
        <w:t>. وهناك شواهد كثيرة</w:t>
      </w:r>
      <w:r w:rsidRPr="006323CC">
        <w:rPr>
          <w:rFonts w:hint="cs"/>
          <w:sz w:val="27"/>
          <w:rtl/>
        </w:rPr>
        <w:t>ٌ</w:t>
      </w:r>
      <w:r w:rsidR="005743E1" w:rsidRPr="006323CC">
        <w:rPr>
          <w:sz w:val="27"/>
          <w:rtl/>
        </w:rPr>
        <w:t xml:space="preserve"> على اختلاف جن</w:t>
      </w:r>
      <w:r w:rsidRPr="006323CC">
        <w:rPr>
          <w:rFonts w:hint="cs"/>
          <w:sz w:val="27"/>
          <w:rtl/>
        </w:rPr>
        <w:t>ّ</w:t>
      </w:r>
      <w:r w:rsidR="005743E1" w:rsidRPr="006323CC">
        <w:rPr>
          <w:sz w:val="27"/>
          <w:rtl/>
        </w:rPr>
        <w:t>ة آدم</w:t>
      </w:r>
      <w:r w:rsidR="005743E1" w:rsidRPr="006323CC">
        <w:rPr>
          <w:rFonts w:hint="cs"/>
          <w:sz w:val="27"/>
          <w:rtl/>
        </w:rPr>
        <w:t xml:space="preserve"> </w:t>
      </w:r>
      <w:r w:rsidR="005743E1" w:rsidRPr="006323CC">
        <w:rPr>
          <w:sz w:val="27"/>
          <w:rtl/>
        </w:rPr>
        <w:t>وحو</w:t>
      </w:r>
      <w:r w:rsidRPr="006323CC">
        <w:rPr>
          <w:rFonts w:hint="cs"/>
          <w:sz w:val="27"/>
          <w:rtl/>
        </w:rPr>
        <w:t>ّ</w:t>
      </w:r>
      <w:r w:rsidR="005743E1" w:rsidRPr="006323CC">
        <w:rPr>
          <w:sz w:val="27"/>
          <w:rtl/>
        </w:rPr>
        <w:t>اء عن جن</w:t>
      </w:r>
      <w:r w:rsidRPr="006323CC">
        <w:rPr>
          <w:rFonts w:hint="cs"/>
          <w:sz w:val="27"/>
          <w:rtl/>
        </w:rPr>
        <w:t>ّ</w:t>
      </w:r>
      <w:r w:rsidR="005743E1" w:rsidRPr="006323CC">
        <w:rPr>
          <w:sz w:val="27"/>
          <w:rtl/>
        </w:rPr>
        <w:t>ة الآخرة</w:t>
      </w:r>
      <w:r w:rsidRPr="006323CC">
        <w:rPr>
          <w:rFonts w:hint="cs"/>
          <w:sz w:val="27"/>
          <w:rtl/>
        </w:rPr>
        <w:t>؛</w:t>
      </w:r>
      <w:r w:rsidR="005743E1" w:rsidRPr="006323CC">
        <w:rPr>
          <w:sz w:val="27"/>
          <w:rtl/>
        </w:rPr>
        <w:t xml:space="preserve"> لأن هذه الأخيرة هي نهاية س</w:t>
      </w:r>
      <w:r w:rsidRPr="006323CC">
        <w:rPr>
          <w:rFonts w:hint="cs"/>
          <w:sz w:val="27"/>
          <w:rtl/>
        </w:rPr>
        <w:t>َ</w:t>
      </w:r>
      <w:r w:rsidR="005743E1" w:rsidRPr="006323CC">
        <w:rPr>
          <w:sz w:val="27"/>
          <w:rtl/>
        </w:rPr>
        <w:t>ي</w:t>
      </w:r>
      <w:r w:rsidRPr="006323CC">
        <w:rPr>
          <w:rFonts w:hint="cs"/>
          <w:sz w:val="27"/>
          <w:rtl/>
        </w:rPr>
        <w:t>ْ</w:t>
      </w:r>
      <w:r w:rsidR="005743E1" w:rsidRPr="006323CC">
        <w:rPr>
          <w:sz w:val="27"/>
          <w:rtl/>
        </w:rPr>
        <w:t>ر الإنسان</w:t>
      </w:r>
      <w:r w:rsidRPr="006323CC">
        <w:rPr>
          <w:rFonts w:hint="cs"/>
          <w:sz w:val="27"/>
          <w:rtl/>
        </w:rPr>
        <w:t>،</w:t>
      </w:r>
      <w:r w:rsidR="005743E1" w:rsidRPr="006323CC">
        <w:rPr>
          <w:sz w:val="27"/>
          <w:rtl/>
        </w:rPr>
        <w:t xml:space="preserve"> وتلك بداية س</w:t>
      </w:r>
      <w:r w:rsidRPr="006323CC">
        <w:rPr>
          <w:rFonts w:hint="cs"/>
          <w:sz w:val="27"/>
          <w:rtl/>
        </w:rPr>
        <w:t>َ</w:t>
      </w:r>
      <w:r w:rsidR="005743E1" w:rsidRPr="006323CC">
        <w:rPr>
          <w:sz w:val="27"/>
          <w:rtl/>
        </w:rPr>
        <w:t>ي</w:t>
      </w:r>
      <w:r w:rsidRPr="006323CC">
        <w:rPr>
          <w:rFonts w:hint="cs"/>
          <w:sz w:val="27"/>
          <w:rtl/>
        </w:rPr>
        <w:t>ْ</w:t>
      </w:r>
      <w:r w:rsidR="005743E1" w:rsidRPr="006323CC">
        <w:rPr>
          <w:sz w:val="27"/>
          <w:rtl/>
        </w:rPr>
        <w:t>ره</w:t>
      </w:r>
      <w:r w:rsidR="005743E1" w:rsidRPr="006323CC">
        <w:rPr>
          <w:rFonts w:hint="cs"/>
          <w:sz w:val="27"/>
          <w:vertAlign w:val="superscript"/>
          <w:rtl/>
        </w:rPr>
        <w:t>(</w:t>
      </w:r>
      <w:r w:rsidR="005743E1" w:rsidRPr="006323CC">
        <w:rPr>
          <w:rStyle w:val="ac"/>
          <w:sz w:val="27"/>
          <w:rtl/>
        </w:rPr>
        <w:endnoteReference w:id="603"/>
      </w:r>
      <w:r w:rsidR="005743E1" w:rsidRPr="006323CC">
        <w:rPr>
          <w:rFonts w:hint="cs"/>
          <w:sz w:val="27"/>
          <w:vertAlign w:val="superscript"/>
          <w:rtl/>
        </w:rPr>
        <w:t>)</w:t>
      </w:r>
      <w:r w:rsidRPr="006323CC">
        <w:rPr>
          <w:sz w:val="27"/>
          <w:rtl/>
        </w:rPr>
        <w:t>.</w:t>
      </w:r>
    </w:p>
    <w:p w:rsidR="005B3689" w:rsidRPr="006323CC" w:rsidRDefault="005B3689" w:rsidP="006E4345">
      <w:pPr>
        <w:rPr>
          <w:sz w:val="27"/>
          <w:rtl/>
        </w:rPr>
      </w:pPr>
      <w:r w:rsidRPr="006323CC">
        <w:rPr>
          <w:rFonts w:hint="cs"/>
          <w:sz w:val="27"/>
          <w:rtl/>
        </w:rPr>
        <w:t>و</w:t>
      </w:r>
      <w:r w:rsidR="005743E1" w:rsidRPr="006323CC">
        <w:rPr>
          <w:sz w:val="27"/>
          <w:rtl/>
        </w:rPr>
        <w:t>تعتبر هذه الجن</w:t>
      </w:r>
      <w:r w:rsidRPr="006323CC">
        <w:rPr>
          <w:rFonts w:hint="cs"/>
          <w:sz w:val="27"/>
          <w:rtl/>
        </w:rPr>
        <w:t>ّ</w:t>
      </w:r>
      <w:r w:rsidR="005743E1" w:rsidRPr="006323CC">
        <w:rPr>
          <w:sz w:val="27"/>
          <w:rtl/>
        </w:rPr>
        <w:t>ة في المسيحي</w:t>
      </w:r>
      <w:r w:rsidRPr="006323CC">
        <w:rPr>
          <w:rFonts w:hint="cs"/>
          <w:sz w:val="27"/>
          <w:rtl/>
        </w:rPr>
        <w:t>ّ</w:t>
      </w:r>
      <w:r w:rsidR="005743E1" w:rsidRPr="006323CC">
        <w:rPr>
          <w:sz w:val="27"/>
          <w:rtl/>
        </w:rPr>
        <w:t>ة أو</w:t>
      </w:r>
      <w:r w:rsidRPr="006323CC">
        <w:rPr>
          <w:rFonts w:hint="cs"/>
          <w:sz w:val="27"/>
          <w:rtl/>
        </w:rPr>
        <w:t>ّ</w:t>
      </w:r>
      <w:r w:rsidR="005743E1" w:rsidRPr="006323CC">
        <w:rPr>
          <w:sz w:val="27"/>
          <w:rtl/>
        </w:rPr>
        <w:t>ل مكان</w:t>
      </w:r>
      <w:r w:rsidRPr="006323CC">
        <w:rPr>
          <w:rFonts w:hint="cs"/>
          <w:sz w:val="27"/>
          <w:rtl/>
        </w:rPr>
        <w:t>ٍ</w:t>
      </w:r>
      <w:r w:rsidR="005743E1" w:rsidRPr="006323CC">
        <w:rPr>
          <w:sz w:val="27"/>
          <w:rtl/>
        </w:rPr>
        <w:t xml:space="preserve"> للبشر، ولا </w:t>
      </w:r>
      <w:r w:rsidR="0003050B" w:rsidRPr="006323CC">
        <w:rPr>
          <w:sz w:val="27"/>
          <w:rtl/>
        </w:rPr>
        <w:t>دَوْر</w:t>
      </w:r>
      <w:r w:rsidR="005743E1" w:rsidRPr="006323CC">
        <w:rPr>
          <w:sz w:val="27"/>
          <w:rtl/>
        </w:rPr>
        <w:t xml:space="preserve"> لها</w:t>
      </w:r>
      <w:r w:rsidR="005743E1" w:rsidRPr="006323CC">
        <w:rPr>
          <w:rFonts w:hint="cs"/>
          <w:sz w:val="27"/>
          <w:rtl/>
        </w:rPr>
        <w:t xml:space="preserve"> </w:t>
      </w:r>
      <w:r w:rsidR="005743E1" w:rsidRPr="006323CC">
        <w:rPr>
          <w:sz w:val="27"/>
          <w:rtl/>
        </w:rPr>
        <w:t>في مستقبل ال</w:t>
      </w:r>
      <w:r w:rsidRPr="006323CC">
        <w:rPr>
          <w:rFonts w:hint="cs"/>
          <w:sz w:val="27"/>
          <w:rtl/>
        </w:rPr>
        <w:t>إ</w:t>
      </w:r>
      <w:r w:rsidR="005743E1" w:rsidRPr="006323CC">
        <w:rPr>
          <w:sz w:val="27"/>
          <w:rtl/>
        </w:rPr>
        <w:t>نسان، ومصيره في العالم الأبدي</w:t>
      </w:r>
      <w:r w:rsidR="00FF76FC" w:rsidRPr="006323CC">
        <w:rPr>
          <w:rFonts w:hint="cs"/>
          <w:sz w:val="27"/>
          <w:rtl/>
        </w:rPr>
        <w:t>ّ</w:t>
      </w:r>
      <w:r w:rsidR="005743E1" w:rsidRPr="006323CC">
        <w:rPr>
          <w:sz w:val="27"/>
          <w:rtl/>
        </w:rPr>
        <w:t xml:space="preserve"> يتقر</w:t>
      </w:r>
      <w:r w:rsidRPr="006323CC">
        <w:rPr>
          <w:rFonts w:hint="cs"/>
          <w:sz w:val="27"/>
          <w:rtl/>
        </w:rPr>
        <w:t>َّ</w:t>
      </w:r>
      <w:r w:rsidR="005743E1" w:rsidRPr="006323CC">
        <w:rPr>
          <w:sz w:val="27"/>
          <w:rtl/>
        </w:rPr>
        <w:t>ر في جن</w:t>
      </w:r>
      <w:r w:rsidRPr="006323CC">
        <w:rPr>
          <w:rFonts w:hint="cs"/>
          <w:sz w:val="27"/>
          <w:rtl/>
        </w:rPr>
        <w:t>ّ</w:t>
      </w:r>
      <w:r w:rsidR="005743E1" w:rsidRPr="006323CC">
        <w:rPr>
          <w:sz w:val="27"/>
          <w:rtl/>
        </w:rPr>
        <w:t>ة</w:t>
      </w:r>
      <w:r w:rsidR="005743E1" w:rsidRPr="006323CC">
        <w:rPr>
          <w:rFonts w:hint="cs"/>
          <w:sz w:val="27"/>
          <w:rtl/>
        </w:rPr>
        <w:t>ٍ</w:t>
      </w:r>
      <w:r w:rsidR="005743E1" w:rsidRPr="006323CC">
        <w:rPr>
          <w:sz w:val="27"/>
          <w:rtl/>
        </w:rPr>
        <w:t xml:space="preserve"> آخرى</w:t>
      </w:r>
      <w:r w:rsidRPr="006323CC">
        <w:rPr>
          <w:sz w:val="27"/>
          <w:rtl/>
        </w:rPr>
        <w:t>.</w:t>
      </w:r>
    </w:p>
    <w:p w:rsidR="00B91823" w:rsidRPr="006323CC" w:rsidRDefault="005B3689" w:rsidP="006E4345">
      <w:pPr>
        <w:rPr>
          <w:sz w:val="27"/>
          <w:rtl/>
        </w:rPr>
      </w:pPr>
      <w:r w:rsidRPr="006323CC">
        <w:rPr>
          <w:rFonts w:hint="cs"/>
          <w:sz w:val="27"/>
          <w:rtl/>
        </w:rPr>
        <w:t>و</w:t>
      </w:r>
      <w:r w:rsidR="005743E1" w:rsidRPr="006323CC">
        <w:rPr>
          <w:sz w:val="27"/>
          <w:rtl/>
        </w:rPr>
        <w:t>ي</w:t>
      </w:r>
      <w:r w:rsidRPr="006323CC">
        <w:rPr>
          <w:rFonts w:hint="cs"/>
          <w:sz w:val="27"/>
          <w:rtl/>
        </w:rPr>
        <w:t>ُ</w:t>
      </w:r>
      <w:r w:rsidR="005743E1" w:rsidRPr="006323CC">
        <w:rPr>
          <w:sz w:val="27"/>
          <w:rtl/>
        </w:rPr>
        <w:t>ست</w:t>
      </w:r>
      <w:r w:rsidRPr="006323CC">
        <w:rPr>
          <w:rFonts w:hint="cs"/>
          <w:sz w:val="27"/>
          <w:rtl/>
        </w:rPr>
        <w:t>َ</w:t>
      </w:r>
      <w:r w:rsidR="005743E1" w:rsidRPr="006323CC">
        <w:rPr>
          <w:sz w:val="27"/>
          <w:rtl/>
        </w:rPr>
        <w:t>ن</w:t>
      </w:r>
      <w:r w:rsidRPr="006323CC">
        <w:rPr>
          <w:rFonts w:hint="cs"/>
          <w:sz w:val="27"/>
          <w:rtl/>
        </w:rPr>
        <w:t>ْ</w:t>
      </w:r>
      <w:r w:rsidR="005743E1" w:rsidRPr="006323CC">
        <w:rPr>
          <w:sz w:val="27"/>
          <w:rtl/>
        </w:rPr>
        <w:t>ت</w:t>
      </w:r>
      <w:r w:rsidRPr="006323CC">
        <w:rPr>
          <w:rFonts w:hint="cs"/>
          <w:sz w:val="27"/>
          <w:rtl/>
        </w:rPr>
        <w:t>َ</w:t>
      </w:r>
      <w:r w:rsidR="005743E1" w:rsidRPr="006323CC">
        <w:rPr>
          <w:sz w:val="27"/>
          <w:rtl/>
        </w:rPr>
        <w:t xml:space="preserve">ج من العهد القديم أن </w:t>
      </w:r>
      <w:r w:rsidR="005743E1" w:rsidRPr="006323CC">
        <w:rPr>
          <w:rFonts w:hint="cs"/>
          <w:sz w:val="27"/>
          <w:rtl/>
        </w:rPr>
        <w:t xml:space="preserve">الله </w:t>
      </w:r>
      <w:r w:rsidR="005743E1" w:rsidRPr="006323CC">
        <w:rPr>
          <w:sz w:val="27"/>
          <w:rtl/>
        </w:rPr>
        <w:t>أسكن الإنسان في أرض عدن، تلك الأرض التي أ</w:t>
      </w:r>
      <w:r w:rsidR="00FF76FC" w:rsidRPr="006323CC">
        <w:rPr>
          <w:rFonts w:hint="cs"/>
          <w:sz w:val="27"/>
          <w:rtl/>
        </w:rPr>
        <w:t>َ</w:t>
      </w:r>
      <w:r w:rsidR="005743E1" w:rsidRPr="006323CC">
        <w:rPr>
          <w:sz w:val="27"/>
          <w:rtl/>
        </w:rPr>
        <w:t>و</w:t>
      </w:r>
      <w:r w:rsidR="00FF76FC" w:rsidRPr="006323CC">
        <w:rPr>
          <w:rFonts w:hint="cs"/>
          <w:sz w:val="27"/>
          <w:rtl/>
        </w:rPr>
        <w:t>ْ</w:t>
      </w:r>
      <w:r w:rsidR="005743E1" w:rsidRPr="006323CC">
        <w:rPr>
          <w:sz w:val="27"/>
          <w:rtl/>
        </w:rPr>
        <w:t>ج</w:t>
      </w:r>
      <w:r w:rsidR="00FF76FC" w:rsidRPr="006323CC">
        <w:rPr>
          <w:rFonts w:hint="cs"/>
          <w:sz w:val="27"/>
          <w:rtl/>
        </w:rPr>
        <w:t>َ</w:t>
      </w:r>
      <w:r w:rsidR="005743E1" w:rsidRPr="006323CC">
        <w:rPr>
          <w:sz w:val="27"/>
          <w:rtl/>
        </w:rPr>
        <w:t>د</w:t>
      </w:r>
      <w:r w:rsidR="00FF76FC" w:rsidRPr="006323CC">
        <w:rPr>
          <w:rFonts w:hint="cs"/>
          <w:sz w:val="27"/>
          <w:rtl/>
        </w:rPr>
        <w:t>َ</w:t>
      </w:r>
      <w:r w:rsidR="005743E1" w:rsidRPr="006323CC">
        <w:rPr>
          <w:sz w:val="27"/>
          <w:rtl/>
        </w:rPr>
        <w:t>ها الله له</w:t>
      </w:r>
      <w:r w:rsidR="00B91823" w:rsidRPr="006323CC">
        <w:rPr>
          <w:rFonts w:hint="cs"/>
          <w:sz w:val="27"/>
          <w:rtl/>
        </w:rPr>
        <w:t>.</w:t>
      </w:r>
    </w:p>
    <w:p w:rsidR="005743E1" w:rsidRPr="006323CC" w:rsidRDefault="005743E1" w:rsidP="006E4345">
      <w:pPr>
        <w:rPr>
          <w:sz w:val="27"/>
          <w:rtl/>
        </w:rPr>
      </w:pPr>
      <w:r w:rsidRPr="006323CC">
        <w:rPr>
          <w:sz w:val="27"/>
          <w:rtl/>
        </w:rPr>
        <w:t>لكن</w:t>
      </w:r>
      <w:r w:rsidR="00B91823" w:rsidRPr="006323CC">
        <w:rPr>
          <w:rFonts w:hint="cs"/>
          <w:sz w:val="27"/>
          <w:rtl/>
        </w:rPr>
        <w:t>ّ</w:t>
      </w:r>
      <w:r w:rsidRPr="006323CC">
        <w:rPr>
          <w:sz w:val="27"/>
          <w:rtl/>
        </w:rPr>
        <w:t xml:space="preserve"> القرآن يقد</w:t>
      </w:r>
      <w:r w:rsidR="00B91823" w:rsidRPr="006323CC">
        <w:rPr>
          <w:rFonts w:hint="cs"/>
          <w:sz w:val="27"/>
          <w:rtl/>
        </w:rPr>
        <w:t>ِّ</w:t>
      </w:r>
      <w:r w:rsidRPr="006323CC">
        <w:rPr>
          <w:sz w:val="27"/>
          <w:rtl/>
        </w:rPr>
        <w:t>م الجن</w:t>
      </w:r>
      <w:r w:rsidR="00B91823" w:rsidRPr="006323CC">
        <w:rPr>
          <w:rFonts w:hint="cs"/>
          <w:sz w:val="27"/>
          <w:rtl/>
        </w:rPr>
        <w:t>ّ</w:t>
      </w:r>
      <w:r w:rsidRPr="006323CC">
        <w:rPr>
          <w:sz w:val="27"/>
          <w:rtl/>
        </w:rPr>
        <w:t>ة على أنها الس</w:t>
      </w:r>
      <w:r w:rsidR="00B91823" w:rsidRPr="006323CC">
        <w:rPr>
          <w:rFonts w:hint="cs"/>
          <w:sz w:val="27"/>
          <w:rtl/>
        </w:rPr>
        <w:t>َّ</w:t>
      </w:r>
      <w:r w:rsidRPr="006323CC">
        <w:rPr>
          <w:sz w:val="27"/>
          <w:rtl/>
        </w:rPr>
        <w:t>ك</w:t>
      </w:r>
      <w:r w:rsidR="00B91823" w:rsidRPr="006323CC">
        <w:rPr>
          <w:rFonts w:hint="cs"/>
          <w:sz w:val="27"/>
          <w:rtl/>
        </w:rPr>
        <w:t>َ</w:t>
      </w:r>
      <w:r w:rsidRPr="006323CC">
        <w:rPr>
          <w:sz w:val="27"/>
          <w:rtl/>
        </w:rPr>
        <w:t>ن</w:t>
      </w:r>
      <w:r w:rsidRPr="006323CC">
        <w:rPr>
          <w:rFonts w:hint="cs"/>
          <w:sz w:val="27"/>
          <w:rtl/>
        </w:rPr>
        <w:t xml:space="preserve"> </w:t>
      </w:r>
      <w:r w:rsidRPr="006323CC">
        <w:rPr>
          <w:sz w:val="27"/>
          <w:rtl/>
        </w:rPr>
        <w:t>الأو</w:t>
      </w:r>
      <w:r w:rsidR="00B91823" w:rsidRPr="006323CC">
        <w:rPr>
          <w:rFonts w:hint="cs"/>
          <w:sz w:val="27"/>
          <w:rtl/>
        </w:rPr>
        <w:t>ّ</w:t>
      </w:r>
      <w:r w:rsidRPr="006323CC">
        <w:rPr>
          <w:sz w:val="27"/>
          <w:rtl/>
        </w:rPr>
        <w:t>ل للبشر</w:t>
      </w:r>
      <w:r w:rsidRPr="006323CC">
        <w:rPr>
          <w:rFonts w:hint="cs"/>
          <w:sz w:val="27"/>
          <w:vertAlign w:val="superscript"/>
          <w:rtl/>
        </w:rPr>
        <w:t>(</w:t>
      </w:r>
      <w:r w:rsidRPr="006323CC">
        <w:rPr>
          <w:rStyle w:val="ac"/>
          <w:sz w:val="27"/>
          <w:rtl/>
        </w:rPr>
        <w:endnoteReference w:id="604"/>
      </w:r>
      <w:r w:rsidRPr="006323CC">
        <w:rPr>
          <w:rFonts w:hint="cs"/>
          <w:sz w:val="27"/>
          <w:vertAlign w:val="superscript"/>
          <w:rtl/>
        </w:rPr>
        <w:t>)</w:t>
      </w:r>
      <w:r w:rsidRPr="006323CC">
        <w:rPr>
          <w:sz w:val="27"/>
          <w:rtl/>
        </w:rPr>
        <w:t xml:space="preserve">. </w:t>
      </w:r>
    </w:p>
    <w:p w:rsidR="001B7AF5" w:rsidRPr="006323CC" w:rsidRDefault="001B7AF5" w:rsidP="001B7AF5">
      <w:pPr>
        <w:suppressAutoHyphens/>
        <w:spacing w:line="360" w:lineRule="exact"/>
        <w:rPr>
          <w:sz w:val="27"/>
          <w:rtl/>
          <w:lang w:bidi="ar-LB"/>
        </w:rPr>
      </w:pPr>
    </w:p>
    <w:p w:rsidR="005743E1" w:rsidRPr="006323CC" w:rsidRDefault="00667FEA" w:rsidP="003C5771">
      <w:pPr>
        <w:pStyle w:val="31"/>
        <w:rPr>
          <w:color w:val="auto"/>
          <w:rtl/>
        </w:rPr>
      </w:pPr>
      <w:r w:rsidRPr="006323CC">
        <w:rPr>
          <w:rFonts w:hint="cs"/>
          <w:color w:val="auto"/>
          <w:rtl/>
        </w:rPr>
        <w:t>النتيجة</w:t>
      </w:r>
      <w:r w:rsidR="003C5771" w:rsidRPr="006323CC">
        <w:rPr>
          <w:rFonts w:hint="cs"/>
          <w:color w:val="auto"/>
          <w:rtl/>
          <w:lang w:val="en-US"/>
        </w:rPr>
        <w:t xml:space="preserve"> ــــــ</w:t>
      </w:r>
    </w:p>
    <w:p w:rsidR="005743E1" w:rsidRPr="006323CC" w:rsidRDefault="005743E1" w:rsidP="006E4345">
      <w:pPr>
        <w:rPr>
          <w:sz w:val="27"/>
          <w:rtl/>
        </w:rPr>
      </w:pPr>
      <w:r w:rsidRPr="006323CC">
        <w:rPr>
          <w:sz w:val="27"/>
          <w:rtl/>
        </w:rPr>
        <w:t>كما أن الله في الأديان الإلهي</w:t>
      </w:r>
      <w:r w:rsidR="00FF76FC" w:rsidRPr="006323CC">
        <w:rPr>
          <w:rFonts w:hint="cs"/>
          <w:sz w:val="27"/>
          <w:rtl/>
        </w:rPr>
        <w:t>ّ</w:t>
      </w:r>
      <w:r w:rsidRPr="006323CC">
        <w:rPr>
          <w:sz w:val="27"/>
          <w:rtl/>
        </w:rPr>
        <w:t>ة هو بداية كل</w:t>
      </w:r>
      <w:r w:rsidRPr="006323CC">
        <w:rPr>
          <w:rFonts w:hint="cs"/>
          <w:sz w:val="27"/>
          <w:rtl/>
        </w:rPr>
        <w:t>ّ</w:t>
      </w:r>
      <w:r w:rsidRPr="006323CC">
        <w:rPr>
          <w:sz w:val="27"/>
          <w:rtl/>
        </w:rPr>
        <w:t xml:space="preserve"> شيء</w:t>
      </w:r>
      <w:r w:rsidR="00FF76FC" w:rsidRPr="006323CC">
        <w:rPr>
          <w:rFonts w:hint="cs"/>
          <w:sz w:val="27"/>
          <w:rtl/>
        </w:rPr>
        <w:t>ٍ</w:t>
      </w:r>
      <w:r w:rsidRPr="006323CC">
        <w:rPr>
          <w:rFonts w:hint="cs"/>
          <w:sz w:val="27"/>
          <w:rtl/>
        </w:rPr>
        <w:t xml:space="preserve">، </w:t>
      </w:r>
      <w:r w:rsidRPr="006323CC">
        <w:rPr>
          <w:sz w:val="27"/>
          <w:rtl/>
        </w:rPr>
        <w:t>كذلك هو نهاية كل</w:t>
      </w:r>
      <w:r w:rsidR="00B91823" w:rsidRPr="006323CC">
        <w:rPr>
          <w:rFonts w:hint="cs"/>
          <w:sz w:val="27"/>
          <w:rtl/>
        </w:rPr>
        <w:t>ّ</w:t>
      </w:r>
      <w:r w:rsidRPr="006323CC">
        <w:rPr>
          <w:sz w:val="27"/>
          <w:rtl/>
        </w:rPr>
        <w:t xml:space="preserve"> شيء</w:t>
      </w:r>
      <w:r w:rsidR="00FF76FC" w:rsidRPr="006323CC">
        <w:rPr>
          <w:rFonts w:hint="cs"/>
          <w:sz w:val="27"/>
          <w:rtl/>
        </w:rPr>
        <w:t>ٍ</w:t>
      </w:r>
      <w:r w:rsidRPr="006323CC">
        <w:rPr>
          <w:sz w:val="27"/>
          <w:rtl/>
        </w:rPr>
        <w:t>. يبدأ خط</w:t>
      </w:r>
      <w:r w:rsidR="00B91823" w:rsidRPr="006323CC">
        <w:rPr>
          <w:rFonts w:hint="cs"/>
          <w:sz w:val="27"/>
          <w:rtl/>
        </w:rPr>
        <w:t>ّ</w:t>
      </w:r>
      <w:r w:rsidRPr="006323CC">
        <w:rPr>
          <w:sz w:val="27"/>
          <w:rtl/>
        </w:rPr>
        <w:t xml:space="preserve"> الس</w:t>
      </w:r>
      <w:r w:rsidR="00FF76FC" w:rsidRPr="006323CC">
        <w:rPr>
          <w:rFonts w:hint="cs"/>
          <w:sz w:val="27"/>
          <w:rtl/>
        </w:rPr>
        <w:t>َّ</w:t>
      </w:r>
      <w:r w:rsidRPr="006323CC">
        <w:rPr>
          <w:sz w:val="27"/>
          <w:rtl/>
        </w:rPr>
        <w:t>ي</w:t>
      </w:r>
      <w:r w:rsidR="00FF76FC" w:rsidRPr="006323CC">
        <w:rPr>
          <w:rFonts w:hint="cs"/>
          <w:sz w:val="27"/>
          <w:rtl/>
        </w:rPr>
        <w:t>ْ</w:t>
      </w:r>
      <w:r w:rsidRPr="006323CC">
        <w:rPr>
          <w:sz w:val="27"/>
          <w:rtl/>
        </w:rPr>
        <w:t>ر الوجودي</w:t>
      </w:r>
      <w:r w:rsidR="00FF76FC" w:rsidRPr="006323CC">
        <w:rPr>
          <w:rFonts w:hint="cs"/>
          <w:sz w:val="27"/>
          <w:rtl/>
        </w:rPr>
        <w:t>ّ</w:t>
      </w:r>
      <w:r w:rsidRPr="006323CC">
        <w:rPr>
          <w:sz w:val="27"/>
          <w:rtl/>
        </w:rPr>
        <w:t xml:space="preserve"> للإنسان في جميع الديانات التوحيدية بالله</w:t>
      </w:r>
      <w:r w:rsidR="00B91823" w:rsidRPr="006323CC">
        <w:rPr>
          <w:rFonts w:hint="cs"/>
          <w:sz w:val="27"/>
          <w:rtl/>
        </w:rPr>
        <w:t>،</w:t>
      </w:r>
      <w:r w:rsidRPr="006323CC">
        <w:rPr>
          <w:sz w:val="27"/>
          <w:rtl/>
        </w:rPr>
        <w:t xml:space="preserve"> وينتهي</w:t>
      </w:r>
      <w:r w:rsidRPr="006323CC">
        <w:rPr>
          <w:rFonts w:hint="cs"/>
          <w:sz w:val="27"/>
          <w:rtl/>
        </w:rPr>
        <w:t xml:space="preserve"> </w:t>
      </w:r>
      <w:r w:rsidRPr="006323CC">
        <w:rPr>
          <w:sz w:val="27"/>
          <w:rtl/>
        </w:rPr>
        <w:t xml:space="preserve">به. </w:t>
      </w:r>
      <w:r w:rsidRPr="006323CC">
        <w:rPr>
          <w:sz w:val="27"/>
          <w:rtl/>
        </w:rPr>
        <w:lastRenderedPageBreak/>
        <w:t>لا تنتهي حياة الإنسان من وجهة نظر الأديان الإلهية في هذا العالم</w:t>
      </w:r>
      <w:r w:rsidR="00B91823" w:rsidRPr="006323CC">
        <w:rPr>
          <w:rFonts w:hint="cs"/>
          <w:sz w:val="27"/>
          <w:rtl/>
        </w:rPr>
        <w:t>، وإنما</w:t>
      </w:r>
      <w:r w:rsidRPr="006323CC">
        <w:rPr>
          <w:sz w:val="27"/>
          <w:rtl/>
        </w:rPr>
        <w:t xml:space="preserve"> ترسم هذه الأديان صورة الحياة</w:t>
      </w:r>
      <w:r w:rsidRPr="006323CC">
        <w:rPr>
          <w:rFonts w:hint="cs"/>
          <w:sz w:val="27"/>
          <w:rtl/>
        </w:rPr>
        <w:t xml:space="preserve"> </w:t>
      </w:r>
      <w:r w:rsidRPr="006323CC">
        <w:rPr>
          <w:sz w:val="27"/>
          <w:rtl/>
        </w:rPr>
        <w:t>الآخرة لأتباعها، حيث تكون الجن</w:t>
      </w:r>
      <w:r w:rsidR="00B91823" w:rsidRPr="006323CC">
        <w:rPr>
          <w:rFonts w:hint="cs"/>
          <w:sz w:val="27"/>
          <w:rtl/>
        </w:rPr>
        <w:t>ّ</w:t>
      </w:r>
      <w:r w:rsidRPr="006323CC">
        <w:rPr>
          <w:sz w:val="27"/>
          <w:rtl/>
        </w:rPr>
        <w:t>ة هي مسكن الصالحين والأتقياء والمؤمنين الحقيقيين.</w:t>
      </w:r>
    </w:p>
    <w:p w:rsidR="005743E1" w:rsidRPr="006323CC" w:rsidRDefault="005743E1" w:rsidP="006E4345">
      <w:pPr>
        <w:rPr>
          <w:sz w:val="27"/>
          <w:rtl/>
        </w:rPr>
      </w:pPr>
      <w:r w:rsidRPr="006323CC">
        <w:rPr>
          <w:sz w:val="27"/>
          <w:rtl/>
        </w:rPr>
        <w:t>مكان الجن</w:t>
      </w:r>
      <w:r w:rsidR="00FF76FC" w:rsidRPr="006323CC">
        <w:rPr>
          <w:rFonts w:hint="cs"/>
          <w:sz w:val="27"/>
          <w:rtl/>
        </w:rPr>
        <w:t>ّ</w:t>
      </w:r>
      <w:r w:rsidRPr="006323CC">
        <w:rPr>
          <w:sz w:val="27"/>
          <w:rtl/>
        </w:rPr>
        <w:t>ة</w:t>
      </w:r>
      <w:r w:rsidRPr="006323CC">
        <w:rPr>
          <w:rFonts w:hint="cs"/>
          <w:sz w:val="27"/>
          <w:rtl/>
        </w:rPr>
        <w:t xml:space="preserve"> </w:t>
      </w:r>
      <w:r w:rsidRPr="006323CC">
        <w:rPr>
          <w:sz w:val="27"/>
          <w:rtl/>
        </w:rPr>
        <w:t>الحقيقي</w:t>
      </w:r>
      <w:r w:rsidR="00B91823" w:rsidRPr="006323CC">
        <w:rPr>
          <w:rFonts w:hint="cs"/>
          <w:sz w:val="27"/>
          <w:rtl/>
        </w:rPr>
        <w:t>ّ</w:t>
      </w:r>
      <w:r w:rsidRPr="006323CC">
        <w:rPr>
          <w:sz w:val="27"/>
          <w:rtl/>
        </w:rPr>
        <w:t xml:space="preserve"> غير معروف على وجه اليقين. </w:t>
      </w:r>
      <w:r w:rsidR="00B91823" w:rsidRPr="006323CC">
        <w:rPr>
          <w:rFonts w:hint="cs"/>
          <w:sz w:val="27"/>
          <w:rtl/>
        </w:rPr>
        <w:t xml:space="preserve">والمؤكَّد </w:t>
      </w:r>
      <w:r w:rsidRPr="006323CC">
        <w:rPr>
          <w:sz w:val="27"/>
          <w:rtl/>
        </w:rPr>
        <w:t xml:space="preserve">فقط </w:t>
      </w:r>
      <w:r w:rsidR="00B91823" w:rsidRPr="006323CC">
        <w:rPr>
          <w:rFonts w:hint="cs"/>
          <w:sz w:val="27"/>
          <w:rtl/>
        </w:rPr>
        <w:t xml:space="preserve">هو </w:t>
      </w:r>
      <w:r w:rsidRPr="006323CC">
        <w:rPr>
          <w:sz w:val="27"/>
          <w:rtl/>
        </w:rPr>
        <w:t>علو</w:t>
      </w:r>
      <w:r w:rsidR="00B91823" w:rsidRPr="006323CC">
        <w:rPr>
          <w:rFonts w:hint="cs"/>
          <w:sz w:val="27"/>
          <w:rtl/>
        </w:rPr>
        <w:t>ّ</w:t>
      </w:r>
      <w:r w:rsidRPr="006323CC">
        <w:rPr>
          <w:sz w:val="27"/>
          <w:rtl/>
        </w:rPr>
        <w:t xml:space="preserve"> رتبتها ومكانتها. نعيم الجنة خالد</w:t>
      </w:r>
      <w:r w:rsidR="00B91823" w:rsidRPr="006323CC">
        <w:rPr>
          <w:rFonts w:hint="cs"/>
          <w:sz w:val="27"/>
          <w:rtl/>
        </w:rPr>
        <w:t>ٌ</w:t>
      </w:r>
      <w:r w:rsidRPr="006323CC">
        <w:rPr>
          <w:sz w:val="27"/>
          <w:rtl/>
        </w:rPr>
        <w:t>، وأهل</w:t>
      </w:r>
      <w:r w:rsidRPr="006323CC">
        <w:rPr>
          <w:rFonts w:hint="cs"/>
          <w:sz w:val="27"/>
          <w:rtl/>
        </w:rPr>
        <w:t xml:space="preserve"> </w:t>
      </w:r>
      <w:r w:rsidRPr="006323CC">
        <w:rPr>
          <w:sz w:val="27"/>
          <w:rtl/>
        </w:rPr>
        <w:t>الجن</w:t>
      </w:r>
      <w:r w:rsidR="00B91823" w:rsidRPr="006323CC">
        <w:rPr>
          <w:rFonts w:hint="cs"/>
          <w:sz w:val="27"/>
          <w:rtl/>
        </w:rPr>
        <w:t>ّ</w:t>
      </w:r>
      <w:r w:rsidRPr="006323CC">
        <w:rPr>
          <w:sz w:val="27"/>
          <w:rtl/>
        </w:rPr>
        <w:t>ة خالدون في الجن</w:t>
      </w:r>
      <w:r w:rsidR="00B91823" w:rsidRPr="006323CC">
        <w:rPr>
          <w:rFonts w:hint="cs"/>
          <w:sz w:val="27"/>
          <w:rtl/>
        </w:rPr>
        <w:t>ّ</w:t>
      </w:r>
      <w:r w:rsidRPr="006323CC">
        <w:rPr>
          <w:sz w:val="27"/>
          <w:rtl/>
        </w:rPr>
        <w:t xml:space="preserve">ة إلى الأبد، وهي بالنسبة </w:t>
      </w:r>
      <w:r w:rsidR="00B91823" w:rsidRPr="006323CC">
        <w:rPr>
          <w:rFonts w:hint="cs"/>
          <w:sz w:val="27"/>
          <w:rtl/>
        </w:rPr>
        <w:t>إلي</w:t>
      </w:r>
      <w:r w:rsidRPr="006323CC">
        <w:rPr>
          <w:sz w:val="27"/>
          <w:rtl/>
        </w:rPr>
        <w:t>هم مكان</w:t>
      </w:r>
      <w:r w:rsidR="00B91823" w:rsidRPr="006323CC">
        <w:rPr>
          <w:rFonts w:hint="cs"/>
          <w:sz w:val="27"/>
          <w:rtl/>
        </w:rPr>
        <w:t>ٌ</w:t>
      </w:r>
      <w:r w:rsidRPr="006323CC">
        <w:rPr>
          <w:sz w:val="27"/>
          <w:rtl/>
        </w:rPr>
        <w:t xml:space="preserve"> للسرور والسعادة الأبدية.</w:t>
      </w:r>
    </w:p>
    <w:p w:rsidR="00C204E3" w:rsidRPr="006323CC" w:rsidRDefault="005743E1" w:rsidP="006E4345">
      <w:pPr>
        <w:rPr>
          <w:sz w:val="27"/>
          <w:rtl/>
        </w:rPr>
      </w:pPr>
      <w:r w:rsidRPr="006323CC">
        <w:rPr>
          <w:sz w:val="27"/>
          <w:rtl/>
        </w:rPr>
        <w:t>ذ</w:t>
      </w:r>
      <w:r w:rsidR="00FF76FC" w:rsidRPr="006323CC">
        <w:rPr>
          <w:rFonts w:hint="cs"/>
          <w:sz w:val="27"/>
          <w:rtl/>
        </w:rPr>
        <w:t>َ</w:t>
      </w:r>
      <w:r w:rsidRPr="006323CC">
        <w:rPr>
          <w:sz w:val="27"/>
          <w:rtl/>
        </w:rPr>
        <w:t>ك</w:t>
      </w:r>
      <w:r w:rsidR="00FF76FC" w:rsidRPr="006323CC">
        <w:rPr>
          <w:rFonts w:hint="cs"/>
          <w:sz w:val="27"/>
          <w:rtl/>
        </w:rPr>
        <w:t>َ</w:t>
      </w:r>
      <w:r w:rsidRPr="006323CC">
        <w:rPr>
          <w:sz w:val="27"/>
          <w:rtl/>
        </w:rPr>
        <w:t>ر</w:t>
      </w:r>
      <w:r w:rsidR="00FF76FC" w:rsidRPr="006323CC">
        <w:rPr>
          <w:rFonts w:hint="cs"/>
          <w:sz w:val="27"/>
          <w:rtl/>
        </w:rPr>
        <w:t>َ</w:t>
      </w:r>
      <w:r w:rsidRPr="006323CC">
        <w:rPr>
          <w:sz w:val="27"/>
          <w:rtl/>
        </w:rPr>
        <w:t>ت</w:t>
      </w:r>
      <w:r w:rsidR="00FF76FC" w:rsidRPr="006323CC">
        <w:rPr>
          <w:rFonts w:hint="cs"/>
          <w:sz w:val="27"/>
          <w:rtl/>
        </w:rPr>
        <w:t>ْ</w:t>
      </w:r>
      <w:r w:rsidRPr="006323CC">
        <w:rPr>
          <w:sz w:val="27"/>
          <w:rtl/>
        </w:rPr>
        <w:t xml:space="preserve"> الأديان</w:t>
      </w:r>
      <w:r w:rsidRPr="006323CC">
        <w:rPr>
          <w:rFonts w:hint="cs"/>
          <w:sz w:val="27"/>
          <w:rtl/>
        </w:rPr>
        <w:t xml:space="preserve"> </w:t>
      </w:r>
      <w:r w:rsidRPr="006323CC">
        <w:rPr>
          <w:sz w:val="27"/>
          <w:rtl/>
        </w:rPr>
        <w:t>الإلهية</w:t>
      </w:r>
      <w:r w:rsidR="00B91823" w:rsidRPr="006323CC">
        <w:rPr>
          <w:rFonts w:hint="cs"/>
          <w:sz w:val="27"/>
          <w:rtl/>
        </w:rPr>
        <w:t>،</w:t>
      </w:r>
      <w:r w:rsidRPr="006323CC">
        <w:rPr>
          <w:sz w:val="27"/>
          <w:rtl/>
        </w:rPr>
        <w:t xml:space="preserve"> من خلال إيراد أسماء مختلفة للجن</w:t>
      </w:r>
      <w:r w:rsidR="00B91823" w:rsidRPr="006323CC">
        <w:rPr>
          <w:rFonts w:hint="cs"/>
          <w:sz w:val="27"/>
          <w:rtl/>
        </w:rPr>
        <w:t>ّ</w:t>
      </w:r>
      <w:r w:rsidRPr="006323CC">
        <w:rPr>
          <w:sz w:val="27"/>
          <w:rtl/>
        </w:rPr>
        <w:t>ة، ن</w:t>
      </w:r>
      <w:r w:rsidR="00B91823" w:rsidRPr="006323CC">
        <w:rPr>
          <w:rFonts w:hint="cs"/>
          <w:sz w:val="27"/>
          <w:rtl/>
        </w:rPr>
        <w:t>ِ</w:t>
      </w:r>
      <w:r w:rsidRPr="006323CC">
        <w:rPr>
          <w:sz w:val="27"/>
          <w:rtl/>
        </w:rPr>
        <w:t>ع</w:t>
      </w:r>
      <w:r w:rsidR="00B91823" w:rsidRPr="006323CC">
        <w:rPr>
          <w:rFonts w:hint="cs"/>
          <w:sz w:val="27"/>
          <w:rtl/>
        </w:rPr>
        <w:t>َ</w:t>
      </w:r>
      <w:r w:rsidRPr="006323CC">
        <w:rPr>
          <w:sz w:val="27"/>
          <w:rtl/>
        </w:rPr>
        <w:t>مها الماد</w:t>
      </w:r>
      <w:r w:rsidR="00B91823" w:rsidRPr="006323CC">
        <w:rPr>
          <w:rFonts w:hint="cs"/>
          <w:sz w:val="27"/>
          <w:rtl/>
        </w:rPr>
        <w:t>ّ</w:t>
      </w:r>
      <w:r w:rsidRPr="006323CC">
        <w:rPr>
          <w:sz w:val="27"/>
          <w:rtl/>
        </w:rPr>
        <w:t xml:space="preserve">ية والمعنوية. وعلى الرغم من </w:t>
      </w:r>
      <w:r w:rsidR="00C204E3" w:rsidRPr="006323CC">
        <w:rPr>
          <w:rFonts w:hint="cs"/>
          <w:sz w:val="27"/>
          <w:rtl/>
        </w:rPr>
        <w:t xml:space="preserve">الآراء </w:t>
      </w:r>
      <w:r w:rsidR="00C204E3" w:rsidRPr="006323CC">
        <w:rPr>
          <w:sz w:val="27"/>
          <w:rtl/>
        </w:rPr>
        <w:t xml:space="preserve">العديدة </w:t>
      </w:r>
      <w:r w:rsidR="00C204E3" w:rsidRPr="006323CC">
        <w:rPr>
          <w:rFonts w:hint="cs"/>
          <w:sz w:val="27"/>
          <w:rtl/>
        </w:rPr>
        <w:t>والمختلفة</w:t>
      </w:r>
      <w:r w:rsidRPr="006323CC">
        <w:rPr>
          <w:rFonts w:hint="cs"/>
          <w:sz w:val="27"/>
          <w:rtl/>
        </w:rPr>
        <w:t xml:space="preserve"> </w:t>
      </w:r>
      <w:r w:rsidRPr="006323CC">
        <w:rPr>
          <w:sz w:val="27"/>
          <w:rtl/>
        </w:rPr>
        <w:t xml:space="preserve">حول </w:t>
      </w:r>
      <w:r w:rsidR="00C204E3" w:rsidRPr="006323CC">
        <w:rPr>
          <w:rFonts w:hint="cs"/>
          <w:sz w:val="27"/>
          <w:rtl/>
        </w:rPr>
        <w:t xml:space="preserve">جزئيّات </w:t>
      </w:r>
      <w:r w:rsidRPr="006323CC">
        <w:rPr>
          <w:sz w:val="27"/>
          <w:rtl/>
        </w:rPr>
        <w:t>الجن</w:t>
      </w:r>
      <w:r w:rsidR="00B91823" w:rsidRPr="006323CC">
        <w:rPr>
          <w:rFonts w:hint="cs"/>
          <w:sz w:val="27"/>
          <w:rtl/>
        </w:rPr>
        <w:t>ّ</w:t>
      </w:r>
      <w:r w:rsidRPr="006323CC">
        <w:rPr>
          <w:sz w:val="27"/>
          <w:rtl/>
        </w:rPr>
        <w:t>ة</w:t>
      </w:r>
      <w:r w:rsidR="00B91823" w:rsidRPr="006323CC">
        <w:rPr>
          <w:rFonts w:hint="cs"/>
          <w:sz w:val="27"/>
          <w:rtl/>
        </w:rPr>
        <w:t>،</w:t>
      </w:r>
      <w:r w:rsidRPr="006323CC">
        <w:rPr>
          <w:sz w:val="27"/>
          <w:rtl/>
        </w:rPr>
        <w:t xml:space="preserve"> إلا</w:t>
      </w:r>
      <w:r w:rsidRPr="006323CC">
        <w:rPr>
          <w:rFonts w:hint="cs"/>
          <w:sz w:val="27"/>
          <w:rtl/>
        </w:rPr>
        <w:t>ّ</w:t>
      </w:r>
      <w:r w:rsidRPr="006323CC">
        <w:rPr>
          <w:sz w:val="27"/>
          <w:rtl/>
        </w:rPr>
        <w:t xml:space="preserve"> أن هذه الاختلافات لا تضر</w:t>
      </w:r>
      <w:r w:rsidRPr="006323CC">
        <w:rPr>
          <w:rFonts w:hint="cs"/>
          <w:sz w:val="27"/>
          <w:rtl/>
        </w:rPr>
        <w:t>ّ</w:t>
      </w:r>
      <w:r w:rsidRPr="006323CC">
        <w:rPr>
          <w:sz w:val="27"/>
          <w:rtl/>
        </w:rPr>
        <w:t xml:space="preserve"> بأصل مسألة الجن</w:t>
      </w:r>
      <w:r w:rsidR="00B91823" w:rsidRPr="006323CC">
        <w:rPr>
          <w:rFonts w:hint="cs"/>
          <w:sz w:val="27"/>
          <w:rtl/>
        </w:rPr>
        <w:t>ّ</w:t>
      </w:r>
      <w:r w:rsidRPr="006323CC">
        <w:rPr>
          <w:sz w:val="27"/>
          <w:rtl/>
        </w:rPr>
        <w:t>ة ون</w:t>
      </w:r>
      <w:r w:rsidR="00B91823" w:rsidRPr="006323CC">
        <w:rPr>
          <w:rFonts w:hint="cs"/>
          <w:sz w:val="27"/>
          <w:rtl/>
        </w:rPr>
        <w:t>ِ</w:t>
      </w:r>
      <w:r w:rsidRPr="006323CC">
        <w:rPr>
          <w:sz w:val="27"/>
          <w:rtl/>
        </w:rPr>
        <w:t>ع</w:t>
      </w:r>
      <w:r w:rsidR="00B91823" w:rsidRPr="006323CC">
        <w:rPr>
          <w:rFonts w:hint="cs"/>
          <w:sz w:val="27"/>
          <w:rtl/>
        </w:rPr>
        <w:t>َ</w:t>
      </w:r>
      <w:r w:rsidRPr="006323CC">
        <w:rPr>
          <w:sz w:val="27"/>
          <w:rtl/>
        </w:rPr>
        <w:t>مها الأبدية</w:t>
      </w:r>
      <w:r w:rsidR="00B91823" w:rsidRPr="006323CC">
        <w:rPr>
          <w:rFonts w:hint="cs"/>
          <w:sz w:val="27"/>
          <w:rtl/>
        </w:rPr>
        <w:t>.</w:t>
      </w:r>
      <w:r w:rsidRPr="006323CC">
        <w:rPr>
          <w:sz w:val="27"/>
          <w:rtl/>
        </w:rPr>
        <w:t xml:space="preserve"> والشيء المؤك</w:t>
      </w:r>
      <w:r w:rsidR="00B91823" w:rsidRPr="006323CC">
        <w:rPr>
          <w:rFonts w:hint="cs"/>
          <w:sz w:val="27"/>
          <w:rtl/>
        </w:rPr>
        <w:t>َّ</w:t>
      </w:r>
      <w:r w:rsidRPr="006323CC">
        <w:rPr>
          <w:sz w:val="27"/>
          <w:rtl/>
        </w:rPr>
        <w:t>د أن</w:t>
      </w:r>
      <w:r w:rsidRPr="006323CC">
        <w:rPr>
          <w:rFonts w:hint="cs"/>
          <w:sz w:val="27"/>
          <w:rtl/>
        </w:rPr>
        <w:t xml:space="preserve"> </w:t>
      </w:r>
      <w:r w:rsidRPr="006323CC">
        <w:rPr>
          <w:sz w:val="27"/>
          <w:rtl/>
        </w:rPr>
        <w:t>الجن</w:t>
      </w:r>
      <w:r w:rsidR="00FF76FC" w:rsidRPr="006323CC">
        <w:rPr>
          <w:rFonts w:hint="cs"/>
          <w:sz w:val="27"/>
          <w:rtl/>
        </w:rPr>
        <w:t>ّ</w:t>
      </w:r>
      <w:r w:rsidRPr="006323CC">
        <w:rPr>
          <w:sz w:val="27"/>
          <w:rtl/>
        </w:rPr>
        <w:t>ة جزء</w:t>
      </w:r>
      <w:r w:rsidR="00C204E3" w:rsidRPr="006323CC">
        <w:rPr>
          <w:rFonts w:hint="cs"/>
          <w:sz w:val="27"/>
          <w:rtl/>
        </w:rPr>
        <w:t>ٌ</w:t>
      </w:r>
      <w:r w:rsidRPr="006323CC">
        <w:rPr>
          <w:sz w:val="27"/>
          <w:rtl/>
        </w:rPr>
        <w:t xml:space="preserve"> لا يتجز</w:t>
      </w:r>
      <w:r w:rsidR="00C204E3" w:rsidRPr="006323CC">
        <w:rPr>
          <w:rFonts w:hint="cs"/>
          <w:sz w:val="27"/>
          <w:rtl/>
        </w:rPr>
        <w:t>ّ</w:t>
      </w:r>
      <w:r w:rsidRPr="006323CC">
        <w:rPr>
          <w:sz w:val="27"/>
          <w:rtl/>
        </w:rPr>
        <w:t>أ من الدار الباقية، ومكان</w:t>
      </w:r>
      <w:r w:rsidR="00C204E3" w:rsidRPr="006323CC">
        <w:rPr>
          <w:rFonts w:hint="cs"/>
          <w:sz w:val="27"/>
          <w:rtl/>
        </w:rPr>
        <w:t>ٌ</w:t>
      </w:r>
      <w:r w:rsidRPr="006323CC">
        <w:rPr>
          <w:sz w:val="27"/>
          <w:rtl/>
        </w:rPr>
        <w:t xml:space="preserve"> </w:t>
      </w:r>
      <w:r w:rsidR="00C204E3" w:rsidRPr="006323CC">
        <w:rPr>
          <w:rFonts w:hint="cs"/>
          <w:sz w:val="27"/>
          <w:rtl/>
        </w:rPr>
        <w:t>ل</w:t>
      </w:r>
      <w:r w:rsidRPr="006323CC">
        <w:rPr>
          <w:sz w:val="27"/>
          <w:rtl/>
        </w:rPr>
        <w:t>لصالحين</w:t>
      </w:r>
      <w:r w:rsidR="00C204E3" w:rsidRPr="006323CC">
        <w:rPr>
          <w:sz w:val="27"/>
          <w:rtl/>
        </w:rPr>
        <w:t>.</w:t>
      </w:r>
    </w:p>
    <w:p w:rsidR="005743E1" w:rsidRPr="006323CC" w:rsidRDefault="00C204E3" w:rsidP="006E4345">
      <w:pPr>
        <w:rPr>
          <w:sz w:val="27"/>
          <w:rtl/>
        </w:rPr>
      </w:pPr>
      <w:r w:rsidRPr="006323CC">
        <w:rPr>
          <w:rFonts w:hint="cs"/>
          <w:sz w:val="27"/>
          <w:rtl/>
        </w:rPr>
        <w:t>و</w:t>
      </w:r>
      <w:r w:rsidR="005743E1" w:rsidRPr="006323CC">
        <w:rPr>
          <w:sz w:val="27"/>
          <w:rtl/>
        </w:rPr>
        <w:t>ما يمكن استخلاص</w:t>
      </w:r>
      <w:r w:rsidR="00FF76FC" w:rsidRPr="006323CC">
        <w:rPr>
          <w:rFonts w:hint="cs"/>
          <w:sz w:val="27"/>
          <w:rtl/>
        </w:rPr>
        <w:t>ُ</w:t>
      </w:r>
      <w:r w:rsidR="005743E1" w:rsidRPr="006323CC">
        <w:rPr>
          <w:sz w:val="27"/>
          <w:rtl/>
        </w:rPr>
        <w:t>ه بوضوح</w:t>
      </w:r>
      <w:r w:rsidRPr="006323CC">
        <w:rPr>
          <w:rFonts w:hint="cs"/>
          <w:sz w:val="27"/>
          <w:rtl/>
        </w:rPr>
        <w:t>ٍ</w:t>
      </w:r>
      <w:r w:rsidR="005743E1" w:rsidRPr="006323CC">
        <w:rPr>
          <w:sz w:val="27"/>
          <w:rtl/>
        </w:rPr>
        <w:t xml:space="preserve"> من هذا المقال هو</w:t>
      </w:r>
      <w:r w:rsidR="005743E1" w:rsidRPr="006323CC">
        <w:rPr>
          <w:rFonts w:hint="cs"/>
          <w:sz w:val="27"/>
          <w:rtl/>
        </w:rPr>
        <w:t xml:space="preserve"> </w:t>
      </w:r>
      <w:r w:rsidR="005743E1" w:rsidRPr="006323CC">
        <w:rPr>
          <w:sz w:val="27"/>
          <w:rtl/>
        </w:rPr>
        <w:t>أن الجن</w:t>
      </w:r>
      <w:r w:rsidRPr="006323CC">
        <w:rPr>
          <w:rFonts w:hint="cs"/>
          <w:sz w:val="27"/>
          <w:rtl/>
        </w:rPr>
        <w:t>ّ</w:t>
      </w:r>
      <w:r w:rsidR="005743E1" w:rsidRPr="006323CC">
        <w:rPr>
          <w:sz w:val="27"/>
          <w:rtl/>
        </w:rPr>
        <w:t>ة ون</w:t>
      </w:r>
      <w:r w:rsidRPr="006323CC">
        <w:rPr>
          <w:rFonts w:hint="cs"/>
          <w:sz w:val="27"/>
          <w:rtl/>
        </w:rPr>
        <w:t>ِ</w:t>
      </w:r>
      <w:r w:rsidR="005743E1" w:rsidRPr="006323CC">
        <w:rPr>
          <w:sz w:val="27"/>
          <w:rtl/>
        </w:rPr>
        <w:t>ع</w:t>
      </w:r>
      <w:r w:rsidRPr="006323CC">
        <w:rPr>
          <w:rFonts w:hint="cs"/>
          <w:sz w:val="27"/>
          <w:rtl/>
        </w:rPr>
        <w:t>َ</w:t>
      </w:r>
      <w:r w:rsidR="005743E1" w:rsidRPr="006323CC">
        <w:rPr>
          <w:sz w:val="27"/>
          <w:rtl/>
        </w:rPr>
        <w:t>مها ليست مقصورة</w:t>
      </w:r>
      <w:r w:rsidRPr="006323CC">
        <w:rPr>
          <w:rFonts w:hint="cs"/>
          <w:sz w:val="27"/>
          <w:rtl/>
        </w:rPr>
        <w:t>ً</w:t>
      </w:r>
      <w:r w:rsidR="005743E1" w:rsidRPr="006323CC">
        <w:rPr>
          <w:sz w:val="27"/>
          <w:rtl/>
        </w:rPr>
        <w:t xml:space="preserve"> على دين الإسلام. ولم يذكر الله هذه الن</w:t>
      </w:r>
      <w:r w:rsidRPr="006323CC">
        <w:rPr>
          <w:rFonts w:hint="cs"/>
          <w:sz w:val="27"/>
          <w:rtl/>
        </w:rPr>
        <w:t>ِّ</w:t>
      </w:r>
      <w:r w:rsidR="005743E1" w:rsidRPr="006323CC">
        <w:rPr>
          <w:sz w:val="27"/>
          <w:rtl/>
        </w:rPr>
        <w:t>ع</w:t>
      </w:r>
      <w:r w:rsidRPr="006323CC">
        <w:rPr>
          <w:rFonts w:hint="cs"/>
          <w:sz w:val="27"/>
          <w:rtl/>
        </w:rPr>
        <w:t>َ</w:t>
      </w:r>
      <w:r w:rsidR="005743E1" w:rsidRPr="006323CC">
        <w:rPr>
          <w:sz w:val="27"/>
          <w:rtl/>
        </w:rPr>
        <w:t>م في القرآن الكريم فقط بما</w:t>
      </w:r>
      <w:r w:rsidR="005743E1" w:rsidRPr="006323CC">
        <w:rPr>
          <w:rFonts w:hint="cs"/>
          <w:sz w:val="27"/>
          <w:rtl/>
        </w:rPr>
        <w:t xml:space="preserve"> </w:t>
      </w:r>
      <w:r w:rsidR="005743E1" w:rsidRPr="006323CC">
        <w:rPr>
          <w:sz w:val="27"/>
          <w:rtl/>
        </w:rPr>
        <w:t>يتوافق مع ر</w:t>
      </w:r>
      <w:r w:rsidR="00FF76FC" w:rsidRPr="006323CC">
        <w:rPr>
          <w:rFonts w:hint="cs"/>
          <w:sz w:val="27"/>
          <w:rtl/>
        </w:rPr>
        <w:t>َ</w:t>
      </w:r>
      <w:r w:rsidR="005743E1" w:rsidRPr="006323CC">
        <w:rPr>
          <w:sz w:val="27"/>
          <w:rtl/>
        </w:rPr>
        <w:t>غ</w:t>
      </w:r>
      <w:r w:rsidR="00FF76FC" w:rsidRPr="006323CC">
        <w:rPr>
          <w:rFonts w:hint="cs"/>
          <w:sz w:val="27"/>
          <w:rtl/>
        </w:rPr>
        <w:t>َ</w:t>
      </w:r>
      <w:r w:rsidR="005743E1" w:rsidRPr="006323CC">
        <w:rPr>
          <w:sz w:val="27"/>
          <w:rtl/>
        </w:rPr>
        <w:t>بات الع</w:t>
      </w:r>
      <w:r w:rsidRPr="006323CC">
        <w:rPr>
          <w:rFonts w:hint="cs"/>
          <w:sz w:val="27"/>
          <w:rtl/>
        </w:rPr>
        <w:t>َ</w:t>
      </w:r>
      <w:r w:rsidR="005743E1" w:rsidRPr="006323CC">
        <w:rPr>
          <w:sz w:val="27"/>
          <w:rtl/>
        </w:rPr>
        <w:t>ر</w:t>
      </w:r>
      <w:r w:rsidRPr="006323CC">
        <w:rPr>
          <w:rFonts w:hint="cs"/>
          <w:sz w:val="27"/>
          <w:rtl/>
        </w:rPr>
        <w:t>َ</w:t>
      </w:r>
      <w:r w:rsidR="005743E1" w:rsidRPr="006323CC">
        <w:rPr>
          <w:sz w:val="27"/>
          <w:rtl/>
        </w:rPr>
        <w:t>ب. ولهذا فإن القول بأن ن</w:t>
      </w:r>
      <w:r w:rsidRPr="006323CC">
        <w:rPr>
          <w:rFonts w:hint="cs"/>
          <w:sz w:val="27"/>
          <w:rtl/>
        </w:rPr>
        <w:t>ِ</w:t>
      </w:r>
      <w:r w:rsidR="005743E1" w:rsidRPr="006323CC">
        <w:rPr>
          <w:sz w:val="27"/>
          <w:rtl/>
        </w:rPr>
        <w:t>ع</w:t>
      </w:r>
      <w:r w:rsidRPr="006323CC">
        <w:rPr>
          <w:rFonts w:hint="cs"/>
          <w:sz w:val="27"/>
          <w:rtl/>
        </w:rPr>
        <w:t>َ</w:t>
      </w:r>
      <w:r w:rsidR="005743E1" w:rsidRPr="006323CC">
        <w:rPr>
          <w:sz w:val="27"/>
          <w:rtl/>
        </w:rPr>
        <w:t>م الجن</w:t>
      </w:r>
      <w:r w:rsidRPr="006323CC">
        <w:rPr>
          <w:rFonts w:hint="cs"/>
          <w:sz w:val="27"/>
          <w:rtl/>
        </w:rPr>
        <w:t>ّ</w:t>
      </w:r>
      <w:r w:rsidR="005743E1" w:rsidRPr="006323CC">
        <w:rPr>
          <w:sz w:val="27"/>
          <w:rtl/>
        </w:rPr>
        <w:t>ة كانت تتناسب مع حال الناس وقت نزول القرآن</w:t>
      </w:r>
      <w:r w:rsidR="005743E1" w:rsidRPr="006323CC">
        <w:rPr>
          <w:rFonts w:hint="cs"/>
          <w:sz w:val="27"/>
          <w:rtl/>
        </w:rPr>
        <w:t xml:space="preserve"> </w:t>
      </w:r>
      <w:r w:rsidR="005743E1" w:rsidRPr="006323CC">
        <w:rPr>
          <w:sz w:val="27"/>
          <w:rtl/>
        </w:rPr>
        <w:t xml:space="preserve">ليس </w:t>
      </w:r>
      <w:r w:rsidRPr="006323CC">
        <w:rPr>
          <w:rFonts w:hint="cs"/>
          <w:sz w:val="27"/>
          <w:rtl/>
        </w:rPr>
        <w:t>صحيحاً</w:t>
      </w:r>
      <w:r w:rsidR="005743E1" w:rsidRPr="006323CC">
        <w:rPr>
          <w:sz w:val="27"/>
          <w:rtl/>
        </w:rPr>
        <w:t xml:space="preserve">. </w:t>
      </w:r>
      <w:r w:rsidRPr="006323CC">
        <w:rPr>
          <w:rFonts w:hint="cs"/>
          <w:sz w:val="27"/>
          <w:rtl/>
        </w:rPr>
        <w:t>و</w:t>
      </w:r>
      <w:r w:rsidR="005743E1" w:rsidRPr="006323CC">
        <w:rPr>
          <w:sz w:val="27"/>
          <w:rtl/>
        </w:rPr>
        <w:t>بعبارة</w:t>
      </w:r>
      <w:r w:rsidRPr="006323CC">
        <w:rPr>
          <w:rFonts w:hint="cs"/>
          <w:sz w:val="27"/>
          <w:rtl/>
        </w:rPr>
        <w:t>ٍ</w:t>
      </w:r>
      <w:r w:rsidR="005743E1" w:rsidRPr="006323CC">
        <w:rPr>
          <w:sz w:val="27"/>
          <w:rtl/>
        </w:rPr>
        <w:t xml:space="preserve"> أخرى</w:t>
      </w:r>
      <w:r w:rsidR="005743E1" w:rsidRPr="006323CC">
        <w:rPr>
          <w:rFonts w:hint="cs"/>
          <w:sz w:val="27"/>
          <w:rtl/>
        </w:rPr>
        <w:t xml:space="preserve">: </w:t>
      </w:r>
      <w:r w:rsidR="005743E1" w:rsidRPr="006323CC">
        <w:rPr>
          <w:sz w:val="27"/>
          <w:rtl/>
        </w:rPr>
        <w:t>من خلال النقاط التي أ</w:t>
      </w:r>
      <w:r w:rsidRPr="006323CC">
        <w:rPr>
          <w:rFonts w:hint="cs"/>
          <w:sz w:val="27"/>
          <w:rtl/>
        </w:rPr>
        <w:t>ُ</w:t>
      </w:r>
      <w:r w:rsidR="005743E1" w:rsidRPr="006323CC">
        <w:rPr>
          <w:sz w:val="27"/>
          <w:rtl/>
        </w:rPr>
        <w:t>ثير</w:t>
      </w:r>
      <w:r w:rsidR="00FF76FC" w:rsidRPr="006323CC">
        <w:rPr>
          <w:rFonts w:hint="cs"/>
          <w:sz w:val="27"/>
          <w:rtl/>
        </w:rPr>
        <w:t>َ</w:t>
      </w:r>
      <w:r w:rsidR="005743E1" w:rsidRPr="006323CC">
        <w:rPr>
          <w:sz w:val="27"/>
          <w:rtl/>
        </w:rPr>
        <w:t>ت</w:t>
      </w:r>
      <w:r w:rsidR="00FF76FC" w:rsidRPr="006323CC">
        <w:rPr>
          <w:rFonts w:hint="cs"/>
          <w:sz w:val="27"/>
          <w:rtl/>
        </w:rPr>
        <w:t>ْ</w:t>
      </w:r>
      <w:r w:rsidR="005743E1" w:rsidRPr="006323CC">
        <w:rPr>
          <w:sz w:val="27"/>
          <w:rtl/>
        </w:rPr>
        <w:t xml:space="preserve"> في هذا المقال يت</w:t>
      </w:r>
      <w:r w:rsidRPr="006323CC">
        <w:rPr>
          <w:rFonts w:hint="cs"/>
          <w:sz w:val="27"/>
          <w:rtl/>
        </w:rPr>
        <w:t>ّ</w:t>
      </w:r>
      <w:r w:rsidR="005743E1" w:rsidRPr="006323CC">
        <w:rPr>
          <w:sz w:val="27"/>
          <w:rtl/>
        </w:rPr>
        <w:t>ضح أن التمت</w:t>
      </w:r>
      <w:r w:rsidRPr="006323CC">
        <w:rPr>
          <w:rFonts w:hint="cs"/>
          <w:sz w:val="27"/>
          <w:rtl/>
        </w:rPr>
        <w:t>ُّ</w:t>
      </w:r>
      <w:r w:rsidR="005743E1" w:rsidRPr="006323CC">
        <w:rPr>
          <w:sz w:val="27"/>
          <w:rtl/>
        </w:rPr>
        <w:t>ع بنعيم الجن</w:t>
      </w:r>
      <w:r w:rsidRPr="006323CC">
        <w:rPr>
          <w:rFonts w:hint="cs"/>
          <w:sz w:val="27"/>
          <w:rtl/>
        </w:rPr>
        <w:t>ّ</w:t>
      </w:r>
      <w:r w:rsidR="005743E1" w:rsidRPr="006323CC">
        <w:rPr>
          <w:sz w:val="27"/>
          <w:rtl/>
        </w:rPr>
        <w:t>ة، وخاص</w:t>
      </w:r>
      <w:r w:rsidRPr="006323CC">
        <w:rPr>
          <w:rFonts w:hint="cs"/>
          <w:sz w:val="27"/>
          <w:rtl/>
        </w:rPr>
        <w:t>ّ</w:t>
      </w:r>
      <w:r w:rsidR="005743E1" w:rsidRPr="006323CC">
        <w:rPr>
          <w:sz w:val="27"/>
          <w:rtl/>
        </w:rPr>
        <w:t>ة الن</w:t>
      </w:r>
      <w:r w:rsidRPr="006323CC">
        <w:rPr>
          <w:rFonts w:hint="cs"/>
          <w:sz w:val="27"/>
          <w:rtl/>
        </w:rPr>
        <w:t>ِّ</w:t>
      </w:r>
      <w:r w:rsidR="005743E1" w:rsidRPr="006323CC">
        <w:rPr>
          <w:sz w:val="27"/>
          <w:rtl/>
        </w:rPr>
        <w:t>ع</w:t>
      </w:r>
      <w:r w:rsidRPr="006323CC">
        <w:rPr>
          <w:rFonts w:hint="cs"/>
          <w:sz w:val="27"/>
          <w:rtl/>
        </w:rPr>
        <w:t>َ</w:t>
      </w:r>
      <w:r w:rsidR="005743E1" w:rsidRPr="006323CC">
        <w:rPr>
          <w:sz w:val="27"/>
          <w:rtl/>
        </w:rPr>
        <w:t>م الماد</w:t>
      </w:r>
      <w:r w:rsidR="00FF76FC" w:rsidRPr="006323CC">
        <w:rPr>
          <w:rFonts w:hint="cs"/>
          <w:sz w:val="27"/>
          <w:rtl/>
        </w:rPr>
        <w:t>ّ</w:t>
      </w:r>
      <w:r w:rsidR="005743E1" w:rsidRPr="006323CC">
        <w:rPr>
          <w:sz w:val="27"/>
          <w:rtl/>
        </w:rPr>
        <w:t>ية، لا يخص</w:t>
      </w:r>
      <w:r w:rsidRPr="006323CC">
        <w:rPr>
          <w:rFonts w:hint="cs"/>
          <w:sz w:val="27"/>
          <w:rtl/>
        </w:rPr>
        <w:t>ّ</w:t>
      </w:r>
      <w:r w:rsidR="005743E1" w:rsidRPr="006323CC">
        <w:rPr>
          <w:sz w:val="27"/>
          <w:rtl/>
        </w:rPr>
        <w:t xml:space="preserve"> الإسلام والقرآن</w:t>
      </w:r>
      <w:r w:rsidRPr="006323CC">
        <w:rPr>
          <w:rFonts w:hint="cs"/>
          <w:sz w:val="27"/>
          <w:rtl/>
        </w:rPr>
        <w:t>؛ إذ</w:t>
      </w:r>
      <w:r w:rsidR="005743E1" w:rsidRPr="006323CC">
        <w:rPr>
          <w:sz w:val="27"/>
          <w:rtl/>
        </w:rPr>
        <w:t xml:space="preserve"> لم يقطع الو</w:t>
      </w:r>
      <w:r w:rsidR="00FF76FC" w:rsidRPr="006323CC">
        <w:rPr>
          <w:rFonts w:hint="cs"/>
          <w:sz w:val="27"/>
          <w:rtl/>
        </w:rPr>
        <w:t>َ</w:t>
      </w:r>
      <w:r w:rsidR="005743E1" w:rsidRPr="006323CC">
        <w:rPr>
          <w:sz w:val="27"/>
          <w:rtl/>
        </w:rPr>
        <w:t>ع</w:t>
      </w:r>
      <w:r w:rsidR="00FF76FC" w:rsidRPr="006323CC">
        <w:rPr>
          <w:rFonts w:hint="cs"/>
          <w:sz w:val="27"/>
          <w:rtl/>
        </w:rPr>
        <w:t>ْ</w:t>
      </w:r>
      <w:r w:rsidR="005743E1" w:rsidRPr="006323CC">
        <w:rPr>
          <w:sz w:val="27"/>
          <w:rtl/>
        </w:rPr>
        <w:t>د للمسلمين فقط بالفردوس ال</w:t>
      </w:r>
      <w:r w:rsidRPr="006323CC">
        <w:rPr>
          <w:rFonts w:hint="cs"/>
          <w:sz w:val="27"/>
          <w:rtl/>
        </w:rPr>
        <w:t>أ</w:t>
      </w:r>
      <w:r w:rsidR="005743E1" w:rsidRPr="006323CC">
        <w:rPr>
          <w:sz w:val="27"/>
          <w:rtl/>
        </w:rPr>
        <w:t xml:space="preserve">على، </w:t>
      </w:r>
      <w:r w:rsidRPr="006323CC">
        <w:rPr>
          <w:rFonts w:hint="cs"/>
          <w:sz w:val="27"/>
          <w:rtl/>
        </w:rPr>
        <w:t>وإنّما</w:t>
      </w:r>
      <w:r w:rsidR="005743E1" w:rsidRPr="006323CC">
        <w:rPr>
          <w:sz w:val="27"/>
          <w:rtl/>
        </w:rPr>
        <w:t xml:space="preserve"> هذا هو الحال أيضاً في تعاليم الأديان الإلهي</w:t>
      </w:r>
      <w:r w:rsidR="00FF76FC" w:rsidRPr="006323CC">
        <w:rPr>
          <w:rFonts w:hint="cs"/>
          <w:sz w:val="27"/>
          <w:rtl/>
        </w:rPr>
        <w:t>ّ</w:t>
      </w:r>
      <w:r w:rsidR="005743E1" w:rsidRPr="006323CC">
        <w:rPr>
          <w:sz w:val="27"/>
          <w:rtl/>
        </w:rPr>
        <w:t>ة الأخرى. وهذه النقطة هي الجواب الرئيس والمهم</w:t>
      </w:r>
      <w:r w:rsidRPr="006323CC">
        <w:rPr>
          <w:rFonts w:hint="cs"/>
          <w:sz w:val="27"/>
          <w:rtl/>
        </w:rPr>
        <w:t>ّ</w:t>
      </w:r>
      <w:r w:rsidR="005743E1" w:rsidRPr="006323CC">
        <w:rPr>
          <w:rFonts w:hint="cs"/>
          <w:sz w:val="27"/>
          <w:rtl/>
        </w:rPr>
        <w:t xml:space="preserve"> </w:t>
      </w:r>
      <w:r w:rsidR="00914BB2" w:rsidRPr="006323CC">
        <w:rPr>
          <w:rFonts w:hint="cs"/>
          <w:sz w:val="27"/>
          <w:rtl/>
        </w:rPr>
        <w:t>للظّانّ</w:t>
      </w:r>
      <w:r w:rsidR="005743E1" w:rsidRPr="006323CC">
        <w:rPr>
          <w:sz w:val="27"/>
          <w:rtl/>
        </w:rPr>
        <w:t xml:space="preserve"> </w:t>
      </w:r>
      <w:r w:rsidR="00914BB2" w:rsidRPr="006323CC">
        <w:rPr>
          <w:rFonts w:hint="cs"/>
          <w:sz w:val="27"/>
          <w:rtl/>
        </w:rPr>
        <w:t>ب</w:t>
      </w:r>
      <w:r w:rsidR="005743E1" w:rsidRPr="006323CC">
        <w:rPr>
          <w:sz w:val="27"/>
          <w:rtl/>
        </w:rPr>
        <w:t>أن و</w:t>
      </w:r>
      <w:r w:rsidR="00FF76FC" w:rsidRPr="006323CC">
        <w:rPr>
          <w:rFonts w:hint="cs"/>
          <w:sz w:val="27"/>
          <w:rtl/>
        </w:rPr>
        <w:t>َ</w:t>
      </w:r>
      <w:r w:rsidR="005743E1" w:rsidRPr="006323CC">
        <w:rPr>
          <w:sz w:val="27"/>
          <w:rtl/>
        </w:rPr>
        <w:t>ص</w:t>
      </w:r>
      <w:r w:rsidR="00FF76FC" w:rsidRPr="006323CC">
        <w:rPr>
          <w:rFonts w:hint="cs"/>
          <w:sz w:val="27"/>
          <w:rtl/>
        </w:rPr>
        <w:t>ْ</w:t>
      </w:r>
      <w:r w:rsidR="005743E1" w:rsidRPr="006323CC">
        <w:rPr>
          <w:sz w:val="27"/>
          <w:rtl/>
        </w:rPr>
        <w:t>ف القرآن للجن</w:t>
      </w:r>
      <w:r w:rsidRPr="006323CC">
        <w:rPr>
          <w:rFonts w:hint="cs"/>
          <w:sz w:val="27"/>
          <w:rtl/>
        </w:rPr>
        <w:t>ّ</w:t>
      </w:r>
      <w:r w:rsidR="005743E1" w:rsidRPr="006323CC">
        <w:rPr>
          <w:sz w:val="27"/>
          <w:rtl/>
        </w:rPr>
        <w:t>ة كان متوافقاً مع ذ</w:t>
      </w:r>
      <w:r w:rsidRPr="006323CC">
        <w:rPr>
          <w:rFonts w:hint="cs"/>
          <w:sz w:val="27"/>
          <w:rtl/>
        </w:rPr>
        <w:t>َ</w:t>
      </w:r>
      <w:r w:rsidR="005743E1" w:rsidRPr="006323CC">
        <w:rPr>
          <w:sz w:val="27"/>
          <w:rtl/>
        </w:rPr>
        <w:t>و</w:t>
      </w:r>
      <w:r w:rsidRPr="006323CC">
        <w:rPr>
          <w:rFonts w:hint="cs"/>
          <w:sz w:val="27"/>
          <w:rtl/>
        </w:rPr>
        <w:t>ْ</w:t>
      </w:r>
      <w:r w:rsidR="005743E1" w:rsidRPr="006323CC">
        <w:rPr>
          <w:sz w:val="27"/>
          <w:rtl/>
        </w:rPr>
        <w:t>ق وف</w:t>
      </w:r>
      <w:r w:rsidRPr="006323CC">
        <w:rPr>
          <w:rFonts w:hint="cs"/>
          <w:sz w:val="27"/>
          <w:rtl/>
        </w:rPr>
        <w:t>َ</w:t>
      </w:r>
      <w:r w:rsidR="005743E1" w:rsidRPr="006323CC">
        <w:rPr>
          <w:sz w:val="27"/>
          <w:rtl/>
        </w:rPr>
        <w:t>ه</w:t>
      </w:r>
      <w:r w:rsidRPr="006323CC">
        <w:rPr>
          <w:rFonts w:hint="cs"/>
          <w:sz w:val="27"/>
          <w:rtl/>
        </w:rPr>
        <w:t>ْ</w:t>
      </w:r>
      <w:r w:rsidR="005743E1" w:rsidRPr="006323CC">
        <w:rPr>
          <w:sz w:val="27"/>
          <w:rtl/>
        </w:rPr>
        <w:t xml:space="preserve">م العرب في زمن نزول القرآن! </w:t>
      </w:r>
      <w:r w:rsidR="00914BB2" w:rsidRPr="006323CC">
        <w:rPr>
          <w:rFonts w:hint="cs"/>
          <w:sz w:val="27"/>
          <w:rtl/>
        </w:rPr>
        <w:t>و</w:t>
      </w:r>
      <w:r w:rsidR="005743E1" w:rsidRPr="006323CC">
        <w:rPr>
          <w:sz w:val="27"/>
          <w:rtl/>
        </w:rPr>
        <w:t>ت</w:t>
      </w:r>
      <w:r w:rsidR="00914BB2" w:rsidRPr="006323CC">
        <w:rPr>
          <w:rFonts w:hint="cs"/>
          <w:sz w:val="27"/>
          <w:rtl/>
        </w:rPr>
        <w:t>ُ</w:t>
      </w:r>
      <w:r w:rsidR="005743E1" w:rsidRPr="006323CC">
        <w:rPr>
          <w:sz w:val="27"/>
          <w:rtl/>
        </w:rPr>
        <w:t>ظ</w:t>
      </w:r>
      <w:r w:rsidR="00914BB2" w:rsidRPr="006323CC">
        <w:rPr>
          <w:rFonts w:hint="cs"/>
          <w:sz w:val="27"/>
          <w:rtl/>
        </w:rPr>
        <w:t>ْ</w:t>
      </w:r>
      <w:r w:rsidR="005743E1" w:rsidRPr="006323CC">
        <w:rPr>
          <w:sz w:val="27"/>
          <w:rtl/>
        </w:rPr>
        <w:t>ه</w:t>
      </w:r>
      <w:r w:rsidR="00914BB2" w:rsidRPr="006323CC">
        <w:rPr>
          <w:rFonts w:hint="cs"/>
          <w:sz w:val="27"/>
          <w:rtl/>
        </w:rPr>
        <w:t>ِ</w:t>
      </w:r>
      <w:r w:rsidR="005743E1" w:rsidRPr="006323CC">
        <w:rPr>
          <w:sz w:val="27"/>
          <w:rtl/>
        </w:rPr>
        <w:t>ر هذه</w:t>
      </w:r>
      <w:r w:rsidR="005743E1" w:rsidRPr="006323CC">
        <w:rPr>
          <w:rFonts w:hint="cs"/>
          <w:sz w:val="27"/>
          <w:rtl/>
        </w:rPr>
        <w:t xml:space="preserve"> </w:t>
      </w:r>
      <w:r w:rsidR="005743E1" w:rsidRPr="006323CC">
        <w:rPr>
          <w:sz w:val="27"/>
          <w:rtl/>
        </w:rPr>
        <w:t>الدراسة أن الحياة بعد الدنيا والجن</w:t>
      </w:r>
      <w:r w:rsidR="00914BB2" w:rsidRPr="006323CC">
        <w:rPr>
          <w:rFonts w:hint="cs"/>
          <w:sz w:val="27"/>
          <w:rtl/>
        </w:rPr>
        <w:t>ّ</w:t>
      </w:r>
      <w:r w:rsidR="005743E1" w:rsidRPr="006323CC">
        <w:rPr>
          <w:sz w:val="27"/>
          <w:rtl/>
        </w:rPr>
        <w:t>ة قد ذ</w:t>
      </w:r>
      <w:r w:rsidR="00914BB2" w:rsidRPr="006323CC">
        <w:rPr>
          <w:rFonts w:hint="cs"/>
          <w:sz w:val="27"/>
          <w:rtl/>
        </w:rPr>
        <w:t>ُ</w:t>
      </w:r>
      <w:r w:rsidR="005743E1" w:rsidRPr="006323CC">
        <w:rPr>
          <w:sz w:val="27"/>
          <w:rtl/>
        </w:rPr>
        <w:t>كر</w:t>
      </w:r>
      <w:r w:rsidR="00914BB2" w:rsidRPr="006323CC">
        <w:rPr>
          <w:rFonts w:hint="cs"/>
          <w:sz w:val="27"/>
          <w:rtl/>
        </w:rPr>
        <w:t>َ</w:t>
      </w:r>
      <w:r w:rsidR="005743E1" w:rsidRPr="006323CC">
        <w:rPr>
          <w:sz w:val="27"/>
          <w:rtl/>
        </w:rPr>
        <w:t>ت</w:t>
      </w:r>
      <w:r w:rsidR="00914BB2" w:rsidRPr="006323CC">
        <w:rPr>
          <w:rFonts w:hint="cs"/>
          <w:sz w:val="27"/>
          <w:rtl/>
        </w:rPr>
        <w:t>ْ</w:t>
      </w:r>
      <w:r w:rsidR="005743E1" w:rsidRPr="006323CC">
        <w:rPr>
          <w:sz w:val="27"/>
          <w:rtl/>
        </w:rPr>
        <w:t xml:space="preserve"> في جميع الأديان ال</w:t>
      </w:r>
      <w:r w:rsidR="00914BB2" w:rsidRPr="006323CC">
        <w:rPr>
          <w:rFonts w:hint="cs"/>
          <w:sz w:val="27"/>
          <w:rtl/>
        </w:rPr>
        <w:t>إ</w:t>
      </w:r>
      <w:r w:rsidR="005743E1" w:rsidRPr="006323CC">
        <w:rPr>
          <w:sz w:val="27"/>
          <w:rtl/>
        </w:rPr>
        <w:t>لهي</w:t>
      </w:r>
      <w:r w:rsidR="00914BB2" w:rsidRPr="006323CC">
        <w:rPr>
          <w:rFonts w:hint="cs"/>
          <w:sz w:val="27"/>
          <w:rtl/>
        </w:rPr>
        <w:t>ّ</w:t>
      </w:r>
      <w:r w:rsidR="005743E1" w:rsidRPr="006323CC">
        <w:rPr>
          <w:sz w:val="27"/>
          <w:rtl/>
        </w:rPr>
        <w:t>ة</w:t>
      </w:r>
      <w:r w:rsidR="00914BB2" w:rsidRPr="006323CC">
        <w:rPr>
          <w:rFonts w:hint="cs"/>
          <w:sz w:val="27"/>
          <w:rtl/>
        </w:rPr>
        <w:t>،</w:t>
      </w:r>
      <w:r w:rsidR="005743E1" w:rsidRPr="006323CC">
        <w:rPr>
          <w:sz w:val="27"/>
          <w:rtl/>
        </w:rPr>
        <w:t xml:space="preserve"> وتفاصيلها متشابهة</w:t>
      </w:r>
      <w:r w:rsidR="00914BB2" w:rsidRPr="006323CC">
        <w:rPr>
          <w:rFonts w:hint="cs"/>
          <w:sz w:val="27"/>
          <w:rtl/>
        </w:rPr>
        <w:t>ٌ</w:t>
      </w:r>
      <w:r w:rsidR="005743E1" w:rsidRPr="006323CC">
        <w:rPr>
          <w:sz w:val="27"/>
          <w:rtl/>
        </w:rPr>
        <w:t xml:space="preserve"> في الأديان</w:t>
      </w:r>
      <w:r w:rsidR="005743E1" w:rsidRPr="006323CC">
        <w:rPr>
          <w:rFonts w:hint="cs"/>
          <w:sz w:val="27"/>
          <w:rtl/>
        </w:rPr>
        <w:t xml:space="preserve"> </w:t>
      </w:r>
      <w:r w:rsidR="005743E1" w:rsidRPr="006323CC">
        <w:rPr>
          <w:sz w:val="27"/>
          <w:rtl/>
        </w:rPr>
        <w:t>المختلفة</w:t>
      </w:r>
      <w:r w:rsidR="00914BB2" w:rsidRPr="006323CC">
        <w:rPr>
          <w:rFonts w:hint="cs"/>
          <w:sz w:val="27"/>
          <w:rtl/>
        </w:rPr>
        <w:t>.</w:t>
      </w:r>
    </w:p>
    <w:p w:rsidR="00C30F56" w:rsidRPr="006323CC" w:rsidRDefault="00C30F56" w:rsidP="000D0821">
      <w:pPr>
        <w:spacing w:line="460" w:lineRule="exact"/>
        <w:rPr>
          <w:rtl/>
          <w:lang w:val="x-none" w:eastAsia="x-none"/>
        </w:rPr>
      </w:pPr>
    </w:p>
    <w:p w:rsidR="00C30F56" w:rsidRDefault="00C30F56" w:rsidP="000D0821">
      <w:pPr>
        <w:spacing w:line="440" w:lineRule="exact"/>
        <w:rPr>
          <w:rtl/>
          <w:lang w:val="x-none" w:eastAsia="x-none"/>
        </w:rPr>
      </w:pPr>
    </w:p>
    <w:p w:rsidR="002A28D4" w:rsidRDefault="002A28D4" w:rsidP="000D0821">
      <w:pPr>
        <w:spacing w:line="440" w:lineRule="exact"/>
        <w:rPr>
          <w:rtl/>
          <w:lang w:val="x-none" w:eastAsia="x-none"/>
        </w:rPr>
      </w:pPr>
    </w:p>
    <w:p w:rsidR="002A28D4" w:rsidRDefault="002A28D4" w:rsidP="000D0821">
      <w:pPr>
        <w:spacing w:line="440" w:lineRule="exact"/>
        <w:rPr>
          <w:rtl/>
          <w:lang w:val="x-none" w:eastAsia="x-none"/>
        </w:rPr>
      </w:pPr>
    </w:p>
    <w:p w:rsidR="002A28D4" w:rsidRPr="006323CC" w:rsidRDefault="002A28D4" w:rsidP="000D0821">
      <w:pPr>
        <w:spacing w:line="440" w:lineRule="exact"/>
        <w:rPr>
          <w:rtl/>
          <w:lang w:val="x-none" w:eastAsia="x-none"/>
        </w:rPr>
      </w:pPr>
    </w:p>
    <w:p w:rsidR="00A64461" w:rsidRPr="006323CC" w:rsidRDefault="00A64461" w:rsidP="00A64461">
      <w:pPr>
        <w:pStyle w:val="afff"/>
        <w:rPr>
          <w:rtl/>
        </w:rPr>
        <w:sectPr w:rsidR="00A64461" w:rsidRPr="006323CC" w:rsidSect="0068524D">
          <w:headerReference w:type="even" r:id="rId68"/>
          <w:headerReference w:type="default" r:id="rId69"/>
          <w:footerReference w:type="even" r:id="rId70"/>
          <w:footerReference w:type="default" r:id="rId7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lastRenderedPageBreak/>
        <w:t>الهوامش</w:t>
      </w:r>
    </w:p>
    <w:p w:rsidR="00A64461" w:rsidRPr="006323CC" w:rsidRDefault="00A64461" w:rsidP="00A64461">
      <w:pPr>
        <w:rPr>
          <w:rtl/>
        </w:rPr>
        <w:sectPr w:rsidR="00A64461" w:rsidRPr="006323CC" w:rsidSect="00A64461">
          <w:headerReference w:type="even" r:id="rId72"/>
          <w:headerReference w:type="default" r:id="rId73"/>
          <w:footerReference w:type="even" r:id="rId74"/>
          <w:footerReference w:type="default" r:id="rId7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323CC" w:rsidRDefault="00A64461" w:rsidP="006006CA">
      <w:pPr>
        <w:spacing w:line="500" w:lineRule="exact"/>
        <w:rPr>
          <w:sz w:val="27"/>
          <w:rtl/>
        </w:rPr>
      </w:pPr>
    </w:p>
    <w:p w:rsidR="00A64461" w:rsidRPr="006323CC" w:rsidRDefault="00A64461" w:rsidP="006006CA">
      <w:pPr>
        <w:spacing w:line="480" w:lineRule="exact"/>
        <w:rPr>
          <w:sz w:val="27"/>
          <w:rtl/>
        </w:rPr>
      </w:pPr>
    </w:p>
    <w:p w:rsidR="00A64461" w:rsidRPr="006323CC" w:rsidRDefault="00BE68DB" w:rsidP="00BE68DB">
      <w:pPr>
        <w:pStyle w:val="1"/>
        <w:rPr>
          <w:rtl/>
        </w:rPr>
      </w:pPr>
      <w:bookmarkStart w:id="53" w:name="_Toc75105210"/>
      <w:r w:rsidRPr="006323CC">
        <w:rPr>
          <w:rFonts w:hint="cs"/>
          <w:rtl/>
        </w:rPr>
        <w:t>الاستدارة الهرمنيوطيقيّة</w:t>
      </w:r>
      <w:bookmarkEnd w:id="53"/>
    </w:p>
    <w:p w:rsidR="00A64461" w:rsidRPr="006323CC" w:rsidRDefault="00BE68DB" w:rsidP="00BE68DB">
      <w:pPr>
        <w:pStyle w:val="21"/>
        <w:rPr>
          <w:color w:val="auto"/>
          <w:rtl/>
          <w:lang w:val="en-US"/>
        </w:rPr>
      </w:pPr>
      <w:bookmarkStart w:id="54" w:name="_Toc75105211"/>
      <w:r w:rsidRPr="006323CC">
        <w:rPr>
          <w:rFonts w:hint="cs"/>
          <w:color w:val="auto"/>
          <w:rtl/>
          <w:lang w:val="en-US"/>
        </w:rPr>
        <w:t>في اللاهوت الحديث</w:t>
      </w:r>
      <w:bookmarkEnd w:id="54"/>
    </w:p>
    <w:p w:rsidR="00A64461" w:rsidRPr="006323CC" w:rsidRDefault="00A64461" w:rsidP="006006CA">
      <w:pPr>
        <w:spacing w:line="440" w:lineRule="exact"/>
        <w:rPr>
          <w:sz w:val="10"/>
          <w:szCs w:val="14"/>
          <w:rtl/>
        </w:rPr>
      </w:pPr>
    </w:p>
    <w:p w:rsidR="00A64461" w:rsidRPr="006323CC" w:rsidRDefault="00DF23DF" w:rsidP="00BE68DB">
      <w:pPr>
        <w:pStyle w:val="Author"/>
        <w:rPr>
          <w:rtl/>
        </w:rPr>
      </w:pPr>
      <w:bookmarkStart w:id="55" w:name="_Toc75105212"/>
      <w:r w:rsidRPr="006323CC">
        <w:rPr>
          <w:rFonts w:hint="cs"/>
          <w:rtl/>
        </w:rPr>
        <w:t>أ.</w:t>
      </w:r>
      <w:r w:rsidR="00897371" w:rsidRPr="006323CC">
        <w:rPr>
          <w:rFonts w:hint="cs"/>
          <w:rtl/>
        </w:rPr>
        <w:t xml:space="preserve"> </w:t>
      </w:r>
      <w:r w:rsidR="00BE68DB" w:rsidRPr="006323CC">
        <w:rPr>
          <w:rFonts w:hint="cs"/>
          <w:rtl/>
        </w:rPr>
        <w:t>محمد مجتهد شبستري</w:t>
      </w:r>
      <w:r w:rsidR="00023982" w:rsidRPr="006323CC">
        <w:rPr>
          <w:rFonts w:ascii="Mosawi" w:hAnsi="Mosawi" w:cs="Taher"/>
          <w:szCs w:val="26"/>
          <w:vertAlign w:val="superscript"/>
          <w:rtl/>
        </w:rPr>
        <w:t>(</w:t>
      </w:r>
      <w:r w:rsidR="00023982" w:rsidRPr="006323CC">
        <w:rPr>
          <w:rFonts w:ascii="Mosawi" w:hAnsi="Mosawi" w:cs="Taher"/>
          <w:szCs w:val="26"/>
          <w:vertAlign w:val="superscript"/>
          <w:rtl/>
        </w:rPr>
        <w:footnoteReference w:customMarkFollows="1" w:id="12"/>
        <w:t>*)</w:t>
      </w:r>
      <w:bookmarkEnd w:id="55"/>
    </w:p>
    <w:p w:rsidR="00A64461" w:rsidRPr="006323CC" w:rsidRDefault="00A64461" w:rsidP="00BE68DB">
      <w:pPr>
        <w:pStyle w:val="Author"/>
        <w:rPr>
          <w:rtl/>
        </w:rPr>
      </w:pPr>
      <w:bookmarkStart w:id="56" w:name="_Toc52454361"/>
      <w:bookmarkStart w:id="57" w:name="_Toc75033989"/>
      <w:bookmarkStart w:id="58" w:name="_Toc75105213"/>
      <w:r w:rsidRPr="006323CC">
        <w:rPr>
          <w:rFonts w:hint="cs"/>
          <w:rtl/>
        </w:rPr>
        <w:t xml:space="preserve">ترجمة: </w:t>
      </w:r>
      <w:bookmarkEnd w:id="56"/>
      <w:r w:rsidR="00BE68DB" w:rsidRPr="006323CC">
        <w:rPr>
          <w:rFonts w:hint="cs"/>
          <w:rtl/>
        </w:rPr>
        <w:t>مرقال هاشم</w:t>
      </w:r>
      <w:bookmarkEnd w:id="57"/>
      <w:bookmarkEnd w:id="58"/>
    </w:p>
    <w:p w:rsidR="00A64461" w:rsidRPr="006323CC" w:rsidRDefault="00A64461" w:rsidP="006006CA">
      <w:pPr>
        <w:spacing w:line="440" w:lineRule="exact"/>
        <w:rPr>
          <w:sz w:val="10"/>
          <w:szCs w:val="14"/>
          <w:rtl/>
        </w:rPr>
      </w:pPr>
    </w:p>
    <w:p w:rsidR="00BE68DB" w:rsidRPr="006323CC" w:rsidRDefault="00BE68DB" w:rsidP="006E4345">
      <w:pPr>
        <w:rPr>
          <w:sz w:val="27"/>
          <w:rtl/>
        </w:rPr>
      </w:pPr>
      <w:r w:rsidRPr="006323CC">
        <w:rPr>
          <w:rFonts w:hint="cs"/>
          <w:sz w:val="27"/>
          <w:rtl/>
        </w:rPr>
        <w:t>يدور ب</w:t>
      </w:r>
      <w:r w:rsidR="006006CA" w:rsidRPr="006323CC">
        <w:rPr>
          <w:rFonts w:hint="cs"/>
          <w:sz w:val="27"/>
          <w:rtl/>
        </w:rPr>
        <w:t>َ</w:t>
      </w:r>
      <w:r w:rsidRPr="006323CC">
        <w:rPr>
          <w:rFonts w:hint="cs"/>
          <w:sz w:val="27"/>
          <w:rtl/>
        </w:rPr>
        <w:t>ح</w:t>
      </w:r>
      <w:r w:rsidR="006006CA" w:rsidRPr="006323CC">
        <w:rPr>
          <w:rFonts w:hint="cs"/>
          <w:sz w:val="27"/>
          <w:rtl/>
        </w:rPr>
        <w:t>ْ</w:t>
      </w:r>
      <w:r w:rsidRPr="006323CC">
        <w:rPr>
          <w:rFonts w:hint="cs"/>
          <w:sz w:val="27"/>
          <w:rtl/>
        </w:rPr>
        <w:t>ث</w:t>
      </w:r>
      <w:r w:rsidR="00B2021C" w:rsidRPr="006323CC">
        <w:rPr>
          <w:rFonts w:hint="cs"/>
          <w:sz w:val="27"/>
          <w:rtl/>
        </w:rPr>
        <w:t>ي</w:t>
      </w:r>
      <w:r w:rsidRPr="006323CC">
        <w:rPr>
          <w:rFonts w:hint="cs"/>
          <w:sz w:val="27"/>
          <w:rtl/>
        </w:rPr>
        <w:t xml:space="preserve"> هنا بشكل</w:t>
      </w:r>
      <w:r w:rsidR="00E2383F" w:rsidRPr="006323CC">
        <w:rPr>
          <w:rFonts w:hint="cs"/>
          <w:sz w:val="27"/>
          <w:rtl/>
        </w:rPr>
        <w:t>ٍ</w:t>
      </w:r>
      <w:r w:rsidRPr="006323CC">
        <w:rPr>
          <w:rFonts w:hint="cs"/>
          <w:sz w:val="27"/>
          <w:rtl/>
        </w:rPr>
        <w:t xml:space="preserve"> رئيس حول نوع</w:t>
      </w:r>
      <w:r w:rsidR="00E2383F" w:rsidRPr="006323CC">
        <w:rPr>
          <w:rFonts w:hint="cs"/>
          <w:sz w:val="27"/>
          <w:rtl/>
        </w:rPr>
        <w:t>ٍ</w:t>
      </w:r>
      <w:r w:rsidRPr="006323CC">
        <w:rPr>
          <w:rFonts w:hint="cs"/>
          <w:sz w:val="27"/>
          <w:rtl/>
        </w:rPr>
        <w:t xml:space="preserve"> </w:t>
      </w:r>
      <w:r w:rsidR="00E2383F" w:rsidRPr="006323CC">
        <w:rPr>
          <w:rFonts w:hint="cs"/>
          <w:sz w:val="27"/>
          <w:rtl/>
        </w:rPr>
        <w:t xml:space="preserve">من </w:t>
      </w:r>
      <w:r w:rsidRPr="006323CC">
        <w:rPr>
          <w:rFonts w:hint="cs"/>
          <w:sz w:val="27"/>
          <w:rtl/>
        </w:rPr>
        <w:t>الأبحاث الفلسفية الخاص</w:t>
      </w:r>
      <w:r w:rsidR="00E2383F" w:rsidRPr="006323CC">
        <w:rPr>
          <w:rFonts w:hint="cs"/>
          <w:sz w:val="27"/>
          <w:rtl/>
        </w:rPr>
        <w:t>ّ</w:t>
      </w:r>
      <w:r w:rsidRPr="006323CC">
        <w:rPr>
          <w:rFonts w:hint="cs"/>
          <w:sz w:val="27"/>
          <w:rtl/>
        </w:rPr>
        <w:t>ة بأوروبا المركزية والقارّية، وإن اللغة التي أحيل إليها هي اللغة الألمانية. ولبيان ب</w:t>
      </w:r>
      <w:r w:rsidR="006006CA" w:rsidRPr="006323CC">
        <w:rPr>
          <w:rFonts w:hint="cs"/>
          <w:sz w:val="27"/>
          <w:rtl/>
        </w:rPr>
        <w:t>َ</w:t>
      </w:r>
      <w:r w:rsidRPr="006323CC">
        <w:rPr>
          <w:rFonts w:hint="cs"/>
          <w:sz w:val="27"/>
          <w:rtl/>
        </w:rPr>
        <w:t>ح</w:t>
      </w:r>
      <w:r w:rsidR="006006CA" w:rsidRPr="006323CC">
        <w:rPr>
          <w:rFonts w:hint="cs"/>
          <w:sz w:val="27"/>
          <w:rtl/>
        </w:rPr>
        <w:t>ْ</w:t>
      </w:r>
      <w:r w:rsidRPr="006323CC">
        <w:rPr>
          <w:rFonts w:hint="cs"/>
          <w:sz w:val="27"/>
          <w:rtl/>
        </w:rPr>
        <w:t>ثي أحتاج إلى ذكر عدد</w:t>
      </w:r>
      <w:r w:rsidR="00E2383F" w:rsidRPr="006323CC">
        <w:rPr>
          <w:rFonts w:hint="cs"/>
          <w:sz w:val="27"/>
          <w:rtl/>
        </w:rPr>
        <w:t>ٍ</w:t>
      </w:r>
      <w:r w:rsidRPr="006323CC">
        <w:rPr>
          <w:rFonts w:hint="cs"/>
          <w:sz w:val="27"/>
          <w:rtl/>
        </w:rPr>
        <w:t xml:space="preserve"> من المقد</w:t>
      </w:r>
      <w:r w:rsidR="00E2383F" w:rsidRPr="006323CC">
        <w:rPr>
          <w:rFonts w:hint="cs"/>
          <w:sz w:val="27"/>
          <w:rtl/>
        </w:rPr>
        <w:t>ّ</w:t>
      </w:r>
      <w:r w:rsidRPr="006323CC">
        <w:rPr>
          <w:rFonts w:hint="cs"/>
          <w:sz w:val="27"/>
          <w:rtl/>
        </w:rPr>
        <w:t>مات على سبيل التوطئة والتمهيد. ومن الضروري التنويه إلى أن هذه الأبحاث رغم تداولها في اللاهوت المسيحي الحديث، إلا</w:t>
      </w:r>
      <w:r w:rsidR="00E2383F" w:rsidRPr="006323CC">
        <w:rPr>
          <w:rFonts w:hint="cs"/>
          <w:sz w:val="27"/>
          <w:rtl/>
        </w:rPr>
        <w:t>ّ</w:t>
      </w:r>
      <w:r w:rsidRPr="006323CC">
        <w:rPr>
          <w:rFonts w:hint="cs"/>
          <w:sz w:val="27"/>
          <w:rtl/>
        </w:rPr>
        <w:t xml:space="preserve"> أنها تحتوي على نوع</w:t>
      </w:r>
      <w:r w:rsidR="00814B0E" w:rsidRPr="006323CC">
        <w:rPr>
          <w:rFonts w:hint="cs"/>
          <w:sz w:val="27"/>
          <w:rtl/>
        </w:rPr>
        <w:t>ٍ</w:t>
      </w:r>
      <w:r w:rsidRPr="006323CC">
        <w:rPr>
          <w:rFonts w:hint="cs"/>
          <w:sz w:val="27"/>
          <w:rtl/>
        </w:rPr>
        <w:t xml:space="preserve"> من العناصر المفهومية والاصطلاحية</w:t>
      </w:r>
      <w:r w:rsidR="00814B0E" w:rsidRPr="006323CC">
        <w:rPr>
          <w:rFonts w:hint="cs"/>
          <w:sz w:val="27"/>
          <w:rtl/>
        </w:rPr>
        <w:t>،</w:t>
      </w:r>
      <w:r w:rsidRPr="006323CC">
        <w:rPr>
          <w:rFonts w:hint="cs"/>
          <w:sz w:val="27"/>
          <w:rtl/>
        </w:rPr>
        <w:t xml:space="preserve"> بحيث لا تخلو من فائدة</w:t>
      </w:r>
      <w:r w:rsidR="00814B0E" w:rsidRPr="006323CC">
        <w:rPr>
          <w:rFonts w:hint="cs"/>
          <w:sz w:val="27"/>
          <w:rtl/>
        </w:rPr>
        <w:t>ٍ</w:t>
      </w:r>
      <w:r w:rsidRPr="006323CC">
        <w:rPr>
          <w:rFonts w:hint="cs"/>
          <w:sz w:val="27"/>
          <w:rtl/>
        </w:rPr>
        <w:t xml:space="preserve"> حت</w:t>
      </w:r>
      <w:r w:rsidR="00814B0E" w:rsidRPr="006323CC">
        <w:rPr>
          <w:rFonts w:hint="cs"/>
          <w:sz w:val="27"/>
          <w:rtl/>
        </w:rPr>
        <w:t>ّ</w:t>
      </w:r>
      <w:r w:rsidRPr="006323CC">
        <w:rPr>
          <w:rFonts w:hint="cs"/>
          <w:sz w:val="27"/>
          <w:rtl/>
        </w:rPr>
        <w:t xml:space="preserve">ى بالنسبة </w:t>
      </w:r>
      <w:r w:rsidR="00814B0E" w:rsidRPr="006323CC">
        <w:rPr>
          <w:rFonts w:hint="cs"/>
          <w:sz w:val="27"/>
          <w:rtl/>
        </w:rPr>
        <w:t>إلي</w:t>
      </w:r>
      <w:r w:rsidRPr="006323CC">
        <w:rPr>
          <w:rFonts w:hint="cs"/>
          <w:sz w:val="27"/>
          <w:rtl/>
        </w:rPr>
        <w:t>نا أيضاً.</w:t>
      </w:r>
    </w:p>
    <w:p w:rsidR="00BE68DB" w:rsidRPr="006323CC" w:rsidRDefault="00BE68DB" w:rsidP="006E4345">
      <w:pPr>
        <w:rPr>
          <w:sz w:val="27"/>
          <w:rtl/>
        </w:rPr>
      </w:pPr>
      <w:r w:rsidRPr="006323CC">
        <w:rPr>
          <w:rFonts w:hint="cs"/>
          <w:b/>
          <w:bCs/>
          <w:sz w:val="27"/>
          <w:rtl/>
        </w:rPr>
        <w:t>المقد</w:t>
      </w:r>
      <w:r w:rsidR="00B2021C" w:rsidRPr="006323CC">
        <w:rPr>
          <w:rFonts w:hint="cs"/>
          <w:b/>
          <w:bCs/>
          <w:sz w:val="27"/>
          <w:rtl/>
        </w:rPr>
        <w:t>ّ</w:t>
      </w:r>
      <w:r w:rsidRPr="006323CC">
        <w:rPr>
          <w:rFonts w:hint="cs"/>
          <w:b/>
          <w:bCs/>
          <w:sz w:val="27"/>
          <w:rtl/>
        </w:rPr>
        <w:t>مة الأولى</w:t>
      </w:r>
      <w:r w:rsidRPr="006323CC">
        <w:rPr>
          <w:rFonts w:hint="cs"/>
          <w:sz w:val="27"/>
          <w:rtl/>
        </w:rPr>
        <w:t>: إننا نعيش في عالم</w:t>
      </w:r>
      <w:r w:rsidR="00814B0E" w:rsidRPr="006323CC">
        <w:rPr>
          <w:rFonts w:hint="cs"/>
          <w:sz w:val="27"/>
          <w:rtl/>
        </w:rPr>
        <w:t>ٍ</w:t>
      </w:r>
      <w:r w:rsidRPr="006323CC">
        <w:rPr>
          <w:rFonts w:hint="cs"/>
          <w:sz w:val="27"/>
          <w:rtl/>
        </w:rPr>
        <w:t xml:space="preserve"> تهاو</w:t>
      </w:r>
      <w:r w:rsidR="00814B0E" w:rsidRPr="006323CC">
        <w:rPr>
          <w:rFonts w:hint="cs"/>
          <w:sz w:val="27"/>
          <w:rtl/>
        </w:rPr>
        <w:t>َتْ</w:t>
      </w:r>
      <w:r w:rsidRPr="006323CC">
        <w:rPr>
          <w:rFonts w:hint="cs"/>
          <w:sz w:val="27"/>
          <w:rtl/>
        </w:rPr>
        <w:t xml:space="preserve"> فيه الحدود بين اللاهوت والأديان، بحيث ما عاد بالإمكان التمييز بين حدود ما هو من صلب الدين وبين ما هو من خارج الدين في جميع الموارد بشكل</w:t>
      </w:r>
      <w:r w:rsidR="00191A78" w:rsidRPr="006323CC">
        <w:rPr>
          <w:rFonts w:hint="cs"/>
          <w:sz w:val="27"/>
          <w:rtl/>
        </w:rPr>
        <w:t>ٍ</w:t>
      </w:r>
      <w:r w:rsidRPr="006323CC">
        <w:rPr>
          <w:rFonts w:hint="cs"/>
          <w:sz w:val="27"/>
          <w:rtl/>
        </w:rPr>
        <w:t xml:space="preserve"> واضح، ولم ي</w:t>
      </w:r>
      <w:r w:rsidR="00191A78" w:rsidRPr="006323CC">
        <w:rPr>
          <w:rFonts w:hint="cs"/>
          <w:sz w:val="27"/>
          <w:rtl/>
        </w:rPr>
        <w:t>َ</w:t>
      </w:r>
      <w:r w:rsidRPr="006323CC">
        <w:rPr>
          <w:rFonts w:hint="cs"/>
          <w:sz w:val="27"/>
          <w:rtl/>
        </w:rPr>
        <w:t>ع</w:t>
      </w:r>
      <w:r w:rsidR="00191A78" w:rsidRPr="006323CC">
        <w:rPr>
          <w:rFonts w:hint="cs"/>
          <w:sz w:val="27"/>
          <w:rtl/>
        </w:rPr>
        <w:t>ُ</w:t>
      </w:r>
      <w:r w:rsidRPr="006323CC">
        <w:rPr>
          <w:rFonts w:hint="cs"/>
          <w:sz w:val="27"/>
          <w:rtl/>
        </w:rPr>
        <w:t>د</w:t>
      </w:r>
      <w:r w:rsidR="00191A78" w:rsidRPr="006323CC">
        <w:rPr>
          <w:rFonts w:hint="cs"/>
          <w:sz w:val="27"/>
          <w:rtl/>
        </w:rPr>
        <w:t>ْ</w:t>
      </w:r>
      <w:r w:rsidRPr="006323CC">
        <w:rPr>
          <w:rFonts w:hint="cs"/>
          <w:sz w:val="27"/>
          <w:rtl/>
        </w:rPr>
        <w:t xml:space="preserve"> الق</w:t>
      </w:r>
      <w:r w:rsidR="006006CA" w:rsidRPr="006323CC">
        <w:rPr>
          <w:rFonts w:hint="cs"/>
          <w:sz w:val="27"/>
          <w:rtl/>
        </w:rPr>
        <w:t>َ</w:t>
      </w:r>
      <w:r w:rsidRPr="006323CC">
        <w:rPr>
          <w:rFonts w:hint="cs"/>
          <w:sz w:val="27"/>
          <w:rtl/>
        </w:rPr>
        <w:t>ط</w:t>
      </w:r>
      <w:r w:rsidR="006006CA" w:rsidRPr="006323CC">
        <w:rPr>
          <w:rFonts w:hint="cs"/>
          <w:sz w:val="27"/>
          <w:rtl/>
        </w:rPr>
        <w:t>ْ</w:t>
      </w:r>
      <w:r w:rsidRPr="006323CC">
        <w:rPr>
          <w:rFonts w:hint="cs"/>
          <w:sz w:val="27"/>
          <w:rtl/>
        </w:rPr>
        <w:t>ع والج</w:t>
      </w:r>
      <w:r w:rsidR="006006CA" w:rsidRPr="006323CC">
        <w:rPr>
          <w:rFonts w:hint="cs"/>
          <w:sz w:val="27"/>
          <w:rtl/>
        </w:rPr>
        <w:t>َ</w:t>
      </w:r>
      <w:r w:rsidRPr="006323CC">
        <w:rPr>
          <w:rFonts w:hint="cs"/>
          <w:sz w:val="27"/>
          <w:rtl/>
        </w:rPr>
        <w:t>ز</w:t>
      </w:r>
      <w:r w:rsidR="006006CA" w:rsidRPr="006323CC">
        <w:rPr>
          <w:rFonts w:hint="cs"/>
          <w:sz w:val="27"/>
          <w:rtl/>
        </w:rPr>
        <w:t>ْ</w:t>
      </w:r>
      <w:r w:rsidRPr="006323CC">
        <w:rPr>
          <w:rFonts w:hint="cs"/>
          <w:sz w:val="27"/>
          <w:rtl/>
        </w:rPr>
        <w:t>م القديم قائماً في عصرنا الحاضر. ومن هنا صار بالإمكان التجسير بين ثيولوجيا وثيولوجيا مغايرة، والقيام بتحليل المفهوم الموجود في الثيولوجيا الأخرى على غرار الأولى.</w:t>
      </w:r>
    </w:p>
    <w:p w:rsidR="00BE68DB" w:rsidRPr="006323CC" w:rsidRDefault="00BE68DB" w:rsidP="006006CA">
      <w:pPr>
        <w:rPr>
          <w:sz w:val="27"/>
          <w:rtl/>
        </w:rPr>
      </w:pPr>
      <w:r w:rsidRPr="006323CC">
        <w:rPr>
          <w:rFonts w:hint="cs"/>
          <w:b/>
          <w:bCs/>
          <w:sz w:val="27"/>
          <w:rtl/>
        </w:rPr>
        <w:t>المقد</w:t>
      </w:r>
      <w:r w:rsidR="00191A78" w:rsidRPr="006323CC">
        <w:rPr>
          <w:rFonts w:hint="cs"/>
          <w:b/>
          <w:bCs/>
          <w:sz w:val="27"/>
          <w:rtl/>
        </w:rPr>
        <w:t>ّ</w:t>
      </w:r>
      <w:r w:rsidRPr="006323CC">
        <w:rPr>
          <w:rFonts w:hint="cs"/>
          <w:b/>
          <w:bCs/>
          <w:sz w:val="27"/>
          <w:rtl/>
        </w:rPr>
        <w:t>مة الثانية</w:t>
      </w:r>
      <w:r w:rsidRPr="006323CC">
        <w:rPr>
          <w:rFonts w:hint="cs"/>
          <w:sz w:val="27"/>
          <w:rtl/>
        </w:rPr>
        <w:t>: هناك في اللغتين العربية والفارسية مصطلح</w:t>
      </w:r>
      <w:r w:rsidR="00191A78" w:rsidRPr="006323CC">
        <w:rPr>
          <w:rFonts w:hint="cs"/>
          <w:sz w:val="27"/>
          <w:rtl/>
        </w:rPr>
        <w:t>ٌ</w:t>
      </w:r>
      <w:r w:rsidRPr="006323CC">
        <w:rPr>
          <w:rFonts w:hint="cs"/>
          <w:sz w:val="27"/>
          <w:rtl/>
        </w:rPr>
        <w:t xml:space="preserve"> باسم </w:t>
      </w:r>
      <w:r w:rsidR="00191A78" w:rsidRPr="006323CC">
        <w:rPr>
          <w:rFonts w:hint="cs"/>
          <w:sz w:val="27"/>
          <w:rtl/>
        </w:rPr>
        <w:t>(</w:t>
      </w:r>
      <w:r w:rsidRPr="006323CC">
        <w:rPr>
          <w:rFonts w:hint="cs"/>
          <w:sz w:val="27"/>
          <w:rtl/>
        </w:rPr>
        <w:t>الو</w:t>
      </w:r>
      <w:r w:rsidR="006006CA" w:rsidRPr="006323CC">
        <w:rPr>
          <w:rFonts w:hint="cs"/>
          <w:sz w:val="27"/>
          <w:rtl/>
        </w:rPr>
        <w:t>َ</w:t>
      </w:r>
      <w:r w:rsidRPr="006323CC">
        <w:rPr>
          <w:rFonts w:hint="cs"/>
          <w:sz w:val="27"/>
          <w:rtl/>
        </w:rPr>
        <w:t>ح</w:t>
      </w:r>
      <w:r w:rsidR="006006CA" w:rsidRPr="006323CC">
        <w:rPr>
          <w:rFonts w:hint="cs"/>
          <w:sz w:val="27"/>
          <w:rtl/>
        </w:rPr>
        <w:t>ْ</w:t>
      </w:r>
      <w:r w:rsidRPr="006323CC">
        <w:rPr>
          <w:rFonts w:hint="cs"/>
          <w:sz w:val="27"/>
          <w:rtl/>
        </w:rPr>
        <w:t>ي</w:t>
      </w:r>
      <w:r w:rsidR="00191A78" w:rsidRPr="006323CC">
        <w:rPr>
          <w:rFonts w:hint="cs"/>
          <w:sz w:val="27"/>
          <w:rtl/>
        </w:rPr>
        <w:t>)</w:t>
      </w:r>
      <w:r w:rsidRPr="006323CC">
        <w:rPr>
          <w:rFonts w:hint="cs"/>
          <w:sz w:val="27"/>
          <w:rtl/>
        </w:rPr>
        <w:t>. ويتم</w:t>
      </w:r>
      <w:r w:rsidR="00191A78" w:rsidRPr="006323CC">
        <w:rPr>
          <w:rFonts w:hint="cs"/>
          <w:sz w:val="27"/>
          <w:rtl/>
        </w:rPr>
        <w:t>ّ</w:t>
      </w:r>
      <w:r w:rsidRPr="006323CC">
        <w:rPr>
          <w:rFonts w:hint="cs"/>
          <w:sz w:val="27"/>
          <w:rtl/>
        </w:rPr>
        <w:t xml:space="preserve"> استعمال هذا المفهوم في بعض الأحيان لترجمة المصطلح الألماني (</w:t>
      </w:r>
      <w:r w:rsidRPr="006323CC">
        <w:rPr>
          <w:rFonts w:asciiTheme="majorBidi" w:hAnsiTheme="majorBidi" w:cstheme="majorBidi"/>
          <w:szCs w:val="22"/>
        </w:rPr>
        <w:t>Offenbarung</w:t>
      </w:r>
      <w:r w:rsidRPr="006323CC">
        <w:rPr>
          <w:rFonts w:hint="cs"/>
          <w:sz w:val="27"/>
          <w:rtl/>
        </w:rPr>
        <w:t>) [الذي سي</w:t>
      </w:r>
      <w:r w:rsidR="006006CA" w:rsidRPr="006323CC">
        <w:rPr>
          <w:rFonts w:hint="cs"/>
          <w:sz w:val="27"/>
          <w:rtl/>
        </w:rPr>
        <w:t>كون</w:t>
      </w:r>
      <w:r w:rsidRPr="006323CC">
        <w:rPr>
          <w:rFonts w:hint="cs"/>
          <w:sz w:val="27"/>
          <w:rtl/>
        </w:rPr>
        <w:t xml:space="preserve"> محور هذه المحاضرة]</w:t>
      </w:r>
      <w:r w:rsidRPr="006323CC">
        <w:rPr>
          <w:sz w:val="27"/>
          <w:vertAlign w:val="superscript"/>
          <w:rtl/>
        </w:rPr>
        <w:t>(</w:t>
      </w:r>
      <w:r w:rsidRPr="006323CC">
        <w:rPr>
          <w:rStyle w:val="ac"/>
          <w:sz w:val="27"/>
          <w:rtl/>
        </w:rPr>
        <w:endnoteReference w:id="605"/>
      </w:r>
      <w:r w:rsidRPr="006323CC">
        <w:rPr>
          <w:sz w:val="27"/>
          <w:vertAlign w:val="superscript"/>
          <w:rtl/>
        </w:rPr>
        <w:t>)</w:t>
      </w:r>
      <w:r w:rsidRPr="006323CC">
        <w:rPr>
          <w:rFonts w:hint="cs"/>
          <w:sz w:val="27"/>
          <w:rtl/>
        </w:rPr>
        <w:t xml:space="preserve">. وهذا المصطلح يعني في اللغة الفارسية </w:t>
      </w:r>
      <w:r w:rsidRPr="006323CC">
        <w:rPr>
          <w:rFonts w:hint="eastAsia"/>
          <w:sz w:val="24"/>
          <w:szCs w:val="24"/>
          <w:rtl/>
        </w:rPr>
        <w:t>«</w:t>
      </w:r>
      <w:r w:rsidRPr="006323CC">
        <w:rPr>
          <w:rFonts w:hint="cs"/>
          <w:sz w:val="27"/>
          <w:rtl/>
        </w:rPr>
        <w:t>الانكشاف</w:t>
      </w:r>
      <w:r w:rsidRPr="006323CC">
        <w:rPr>
          <w:rFonts w:hint="eastAsia"/>
          <w:sz w:val="24"/>
          <w:szCs w:val="24"/>
          <w:rtl/>
        </w:rPr>
        <w:t>»</w:t>
      </w:r>
      <w:r w:rsidRPr="006323CC">
        <w:rPr>
          <w:rFonts w:hint="cs"/>
          <w:sz w:val="27"/>
          <w:rtl/>
        </w:rPr>
        <w:t xml:space="preserve"> </w:t>
      </w:r>
      <w:r w:rsidRPr="006323CC">
        <w:rPr>
          <w:rFonts w:hint="cs"/>
          <w:sz w:val="27"/>
          <w:rtl/>
        </w:rPr>
        <w:lastRenderedPageBreak/>
        <w:t>والوضوح</w:t>
      </w:r>
      <w:r w:rsidR="00191A78" w:rsidRPr="006323CC">
        <w:rPr>
          <w:rFonts w:hint="cs"/>
          <w:sz w:val="27"/>
          <w:rtl/>
        </w:rPr>
        <w:t>،</w:t>
      </w:r>
      <w:r w:rsidRPr="006323CC">
        <w:rPr>
          <w:rFonts w:hint="cs"/>
          <w:sz w:val="27"/>
          <w:rtl/>
        </w:rPr>
        <w:t xml:space="preserve"> </w:t>
      </w:r>
      <w:r w:rsidR="00191A78" w:rsidRPr="006323CC">
        <w:rPr>
          <w:rFonts w:hint="cs"/>
          <w:sz w:val="27"/>
          <w:rtl/>
        </w:rPr>
        <w:t>رغم أن</w:t>
      </w:r>
      <w:r w:rsidRPr="006323CC">
        <w:rPr>
          <w:rFonts w:hint="cs"/>
          <w:sz w:val="27"/>
          <w:rtl/>
        </w:rPr>
        <w:t>نا نترجمها إلى الو</w:t>
      </w:r>
      <w:r w:rsidR="006006CA" w:rsidRPr="006323CC">
        <w:rPr>
          <w:rFonts w:hint="cs"/>
          <w:sz w:val="27"/>
          <w:rtl/>
        </w:rPr>
        <w:t>َ</w:t>
      </w:r>
      <w:r w:rsidRPr="006323CC">
        <w:rPr>
          <w:rFonts w:hint="cs"/>
          <w:sz w:val="27"/>
          <w:rtl/>
        </w:rPr>
        <w:t>ح</w:t>
      </w:r>
      <w:r w:rsidR="006006CA" w:rsidRPr="006323CC">
        <w:rPr>
          <w:rFonts w:hint="cs"/>
          <w:sz w:val="27"/>
          <w:rtl/>
        </w:rPr>
        <w:t>ْ</w:t>
      </w:r>
      <w:r w:rsidRPr="006323CC">
        <w:rPr>
          <w:rFonts w:hint="cs"/>
          <w:sz w:val="27"/>
          <w:rtl/>
        </w:rPr>
        <w:t>ي</w:t>
      </w:r>
      <w:r w:rsidR="00191A78" w:rsidRPr="006323CC">
        <w:rPr>
          <w:rFonts w:hint="cs"/>
          <w:sz w:val="27"/>
          <w:rtl/>
        </w:rPr>
        <w:t>،</w:t>
      </w:r>
      <w:r w:rsidRPr="006323CC">
        <w:rPr>
          <w:rFonts w:hint="cs"/>
          <w:sz w:val="27"/>
          <w:rtl/>
        </w:rPr>
        <w:t xml:space="preserve"> ولكن</w:t>
      </w:r>
      <w:r w:rsidR="00191A78" w:rsidRPr="006323CC">
        <w:rPr>
          <w:rFonts w:hint="cs"/>
          <w:sz w:val="27"/>
          <w:rtl/>
        </w:rPr>
        <w:t>ّ</w:t>
      </w:r>
      <w:r w:rsidRPr="006323CC">
        <w:rPr>
          <w:rFonts w:hint="cs"/>
          <w:sz w:val="27"/>
          <w:rtl/>
        </w:rPr>
        <w:t>ها ترجمة</w:t>
      </w:r>
      <w:r w:rsidR="00191A78" w:rsidRPr="006323CC">
        <w:rPr>
          <w:rFonts w:hint="cs"/>
          <w:sz w:val="27"/>
          <w:rtl/>
        </w:rPr>
        <w:t>ٌ</w:t>
      </w:r>
      <w:r w:rsidRPr="006323CC">
        <w:rPr>
          <w:rFonts w:hint="cs"/>
          <w:sz w:val="27"/>
          <w:rtl/>
        </w:rPr>
        <w:t xml:space="preserve"> خاطئة. إن </w:t>
      </w:r>
      <w:r w:rsidR="00191A78" w:rsidRPr="006323CC">
        <w:rPr>
          <w:rFonts w:hint="cs"/>
          <w:sz w:val="27"/>
          <w:rtl/>
        </w:rPr>
        <w:t>ل</w:t>
      </w:r>
      <w:r w:rsidRPr="006323CC">
        <w:rPr>
          <w:rFonts w:hint="cs"/>
          <w:sz w:val="27"/>
          <w:rtl/>
        </w:rPr>
        <w:t>لو</w:t>
      </w:r>
      <w:r w:rsidR="006006CA" w:rsidRPr="006323CC">
        <w:rPr>
          <w:rFonts w:hint="cs"/>
          <w:sz w:val="27"/>
          <w:rtl/>
        </w:rPr>
        <w:t>َ</w:t>
      </w:r>
      <w:r w:rsidRPr="006323CC">
        <w:rPr>
          <w:rFonts w:hint="cs"/>
          <w:sz w:val="27"/>
          <w:rtl/>
        </w:rPr>
        <w:t>ح</w:t>
      </w:r>
      <w:r w:rsidR="006006CA" w:rsidRPr="006323CC">
        <w:rPr>
          <w:rFonts w:hint="cs"/>
          <w:sz w:val="27"/>
          <w:rtl/>
        </w:rPr>
        <w:t>ْ</w:t>
      </w:r>
      <w:r w:rsidRPr="006323CC">
        <w:rPr>
          <w:rFonts w:hint="cs"/>
          <w:sz w:val="27"/>
          <w:rtl/>
        </w:rPr>
        <w:t>ي و(</w:t>
      </w:r>
      <w:r w:rsidRPr="006323CC">
        <w:rPr>
          <w:rFonts w:asciiTheme="majorBidi" w:hAnsiTheme="majorBidi" w:cstheme="majorBidi"/>
          <w:szCs w:val="22"/>
        </w:rPr>
        <w:t>Offenbarung</w:t>
      </w:r>
      <w:r w:rsidRPr="006323CC">
        <w:rPr>
          <w:rFonts w:hint="cs"/>
          <w:sz w:val="27"/>
          <w:rtl/>
        </w:rPr>
        <w:t>) وما يقابله في الإنجليزية معنى</w:t>
      </w:r>
      <w:r w:rsidR="00191A78" w:rsidRPr="006323CC">
        <w:rPr>
          <w:rFonts w:hint="cs"/>
          <w:sz w:val="27"/>
          <w:rtl/>
        </w:rPr>
        <w:t>ً</w:t>
      </w:r>
      <w:r w:rsidRPr="006323CC">
        <w:rPr>
          <w:rFonts w:hint="cs"/>
          <w:sz w:val="27"/>
          <w:rtl/>
        </w:rPr>
        <w:t xml:space="preserve"> مختلف</w:t>
      </w:r>
      <w:r w:rsidR="00191A78" w:rsidRPr="006323CC">
        <w:rPr>
          <w:rFonts w:hint="cs"/>
          <w:sz w:val="27"/>
          <w:rtl/>
        </w:rPr>
        <w:t>اً</w:t>
      </w:r>
      <w:r w:rsidRPr="006323CC">
        <w:rPr>
          <w:rFonts w:hint="cs"/>
          <w:sz w:val="27"/>
          <w:rtl/>
        </w:rPr>
        <w:t>. إن الـ (</w:t>
      </w:r>
      <w:r w:rsidRPr="006323CC">
        <w:rPr>
          <w:rFonts w:asciiTheme="majorBidi" w:hAnsiTheme="majorBidi" w:cstheme="majorBidi"/>
          <w:szCs w:val="22"/>
        </w:rPr>
        <w:t>Offenbarung</w:t>
      </w:r>
      <w:r w:rsidRPr="006323CC">
        <w:rPr>
          <w:rFonts w:hint="cs"/>
          <w:sz w:val="27"/>
          <w:rtl/>
        </w:rPr>
        <w:t>) منبثق</w:t>
      </w:r>
      <w:r w:rsidR="00191A78" w:rsidRPr="006323CC">
        <w:rPr>
          <w:rFonts w:hint="cs"/>
          <w:sz w:val="27"/>
          <w:rtl/>
        </w:rPr>
        <w:t>ٌ</w:t>
      </w:r>
      <w:r w:rsidRPr="006323CC">
        <w:rPr>
          <w:rFonts w:hint="cs"/>
          <w:sz w:val="27"/>
          <w:rtl/>
        </w:rPr>
        <w:t xml:space="preserve"> من اللاهوت المسيحي. وإن هذا الـ (</w:t>
      </w:r>
      <w:r w:rsidRPr="006323CC">
        <w:rPr>
          <w:rFonts w:asciiTheme="majorBidi" w:hAnsiTheme="majorBidi" w:cstheme="majorBidi"/>
          <w:szCs w:val="22"/>
        </w:rPr>
        <w:t>Offenbarung</w:t>
      </w:r>
      <w:r w:rsidRPr="006323CC">
        <w:rPr>
          <w:rFonts w:hint="cs"/>
          <w:sz w:val="27"/>
          <w:rtl/>
        </w:rPr>
        <w:t>) في اللاهوت المسيحي يتحدّ</w:t>
      </w:r>
      <w:r w:rsidR="00191A78" w:rsidRPr="006323CC">
        <w:rPr>
          <w:rFonts w:hint="cs"/>
          <w:sz w:val="27"/>
          <w:rtl/>
        </w:rPr>
        <w:t>َ</w:t>
      </w:r>
      <w:r w:rsidRPr="006323CC">
        <w:rPr>
          <w:rFonts w:hint="cs"/>
          <w:sz w:val="27"/>
          <w:rtl/>
        </w:rPr>
        <w:t xml:space="preserve">ث عن ظهور الله </w:t>
      </w:r>
      <w:r w:rsidR="00191A78" w:rsidRPr="006323CC">
        <w:rPr>
          <w:rFonts w:hint="cs"/>
          <w:sz w:val="27"/>
          <w:rtl/>
        </w:rPr>
        <w:t>ل</w:t>
      </w:r>
      <w:r w:rsidRPr="006323CC">
        <w:rPr>
          <w:rFonts w:hint="cs"/>
          <w:sz w:val="27"/>
          <w:rtl/>
        </w:rPr>
        <w:t>لإنسان</w:t>
      </w:r>
      <w:r w:rsidR="00191A78" w:rsidRPr="006323CC">
        <w:rPr>
          <w:rFonts w:hint="cs"/>
          <w:sz w:val="27"/>
          <w:rtl/>
        </w:rPr>
        <w:t>؛</w:t>
      </w:r>
      <w:r w:rsidRPr="006323CC">
        <w:rPr>
          <w:rFonts w:hint="cs"/>
          <w:sz w:val="27"/>
          <w:rtl/>
        </w:rPr>
        <w:t xml:space="preserve"> من أجل التكامل أو التطهير أو نجاة الإنسان. </w:t>
      </w:r>
      <w:r w:rsidR="00191A78" w:rsidRPr="006323CC">
        <w:rPr>
          <w:rFonts w:hint="cs"/>
          <w:sz w:val="27"/>
          <w:rtl/>
        </w:rPr>
        <w:t>و</w:t>
      </w:r>
      <w:r w:rsidRPr="006323CC">
        <w:rPr>
          <w:rFonts w:hint="cs"/>
          <w:sz w:val="27"/>
          <w:rtl/>
        </w:rPr>
        <w:t>بعكس ذلك ما في اللاهوت الإسلامي</w:t>
      </w:r>
      <w:r w:rsidR="00A85778" w:rsidRPr="006323CC">
        <w:rPr>
          <w:rFonts w:hint="cs"/>
          <w:sz w:val="27"/>
          <w:rtl/>
        </w:rPr>
        <w:t>،</w:t>
      </w:r>
      <w:r w:rsidRPr="006323CC">
        <w:rPr>
          <w:rFonts w:hint="cs"/>
          <w:sz w:val="27"/>
          <w:rtl/>
        </w:rPr>
        <w:t xml:space="preserve"> حيث يتم الحديث عن الو</w:t>
      </w:r>
      <w:r w:rsidR="00616262" w:rsidRPr="006323CC">
        <w:rPr>
          <w:rFonts w:hint="cs"/>
          <w:sz w:val="27"/>
          <w:rtl/>
        </w:rPr>
        <w:t>َ</w:t>
      </w:r>
      <w:r w:rsidRPr="006323CC">
        <w:rPr>
          <w:rFonts w:hint="cs"/>
          <w:sz w:val="27"/>
          <w:rtl/>
        </w:rPr>
        <w:t>ح</w:t>
      </w:r>
      <w:r w:rsidR="00616262" w:rsidRPr="006323CC">
        <w:rPr>
          <w:rFonts w:hint="cs"/>
          <w:sz w:val="27"/>
          <w:rtl/>
        </w:rPr>
        <w:t>ْ</w:t>
      </w:r>
      <w:r w:rsidRPr="006323CC">
        <w:rPr>
          <w:rFonts w:hint="cs"/>
          <w:sz w:val="27"/>
          <w:rtl/>
        </w:rPr>
        <w:t xml:space="preserve">ي، </w:t>
      </w:r>
      <w:r w:rsidR="00C0294D" w:rsidRPr="006323CC">
        <w:rPr>
          <w:rFonts w:hint="cs"/>
          <w:sz w:val="27"/>
          <w:rtl/>
        </w:rPr>
        <w:t>بَيْدَ</w:t>
      </w:r>
      <w:r w:rsidRPr="006323CC">
        <w:rPr>
          <w:rFonts w:hint="cs"/>
          <w:sz w:val="27"/>
          <w:rtl/>
        </w:rPr>
        <w:t xml:space="preserve"> أن الو</w:t>
      </w:r>
      <w:r w:rsidR="00616262" w:rsidRPr="006323CC">
        <w:rPr>
          <w:rFonts w:hint="cs"/>
          <w:sz w:val="27"/>
          <w:rtl/>
        </w:rPr>
        <w:t>َ</w:t>
      </w:r>
      <w:r w:rsidRPr="006323CC">
        <w:rPr>
          <w:rFonts w:hint="cs"/>
          <w:sz w:val="27"/>
          <w:rtl/>
        </w:rPr>
        <w:t>ح</w:t>
      </w:r>
      <w:r w:rsidR="00616262" w:rsidRPr="006323CC">
        <w:rPr>
          <w:rFonts w:hint="cs"/>
          <w:sz w:val="27"/>
          <w:rtl/>
        </w:rPr>
        <w:t>ْ</w:t>
      </w:r>
      <w:r w:rsidRPr="006323CC">
        <w:rPr>
          <w:rFonts w:hint="cs"/>
          <w:sz w:val="27"/>
          <w:rtl/>
        </w:rPr>
        <w:t xml:space="preserve">ي على ما جاء في لاهوتنا التقليدي (قبل ظهور الفلسفة الإسلامية) يعني </w:t>
      </w:r>
      <w:r w:rsidRPr="006323CC">
        <w:rPr>
          <w:rFonts w:hint="eastAsia"/>
          <w:sz w:val="24"/>
          <w:szCs w:val="24"/>
          <w:rtl/>
        </w:rPr>
        <w:t>«</w:t>
      </w:r>
      <w:r w:rsidRPr="006323CC">
        <w:rPr>
          <w:rFonts w:hint="cs"/>
          <w:sz w:val="27"/>
          <w:rtl/>
        </w:rPr>
        <w:t>الإشارة السريعة الخفي</w:t>
      </w:r>
      <w:r w:rsidR="00A85778" w:rsidRPr="006323CC">
        <w:rPr>
          <w:rFonts w:hint="cs"/>
          <w:sz w:val="27"/>
          <w:rtl/>
        </w:rPr>
        <w:t>ّ</w:t>
      </w:r>
      <w:r w:rsidRPr="006323CC">
        <w:rPr>
          <w:rFonts w:hint="cs"/>
          <w:sz w:val="27"/>
          <w:rtl/>
        </w:rPr>
        <w:t>ة</w:t>
      </w:r>
      <w:r w:rsidRPr="006323CC">
        <w:rPr>
          <w:rFonts w:hint="eastAsia"/>
          <w:sz w:val="24"/>
          <w:szCs w:val="24"/>
          <w:rtl/>
        </w:rPr>
        <w:t>»</w:t>
      </w:r>
      <w:r w:rsidRPr="006323CC">
        <w:rPr>
          <w:rFonts w:hint="cs"/>
          <w:sz w:val="27"/>
          <w:rtl/>
        </w:rPr>
        <w:t>. وفي القرآن الكريم ـ في حدود ب</w:t>
      </w:r>
      <w:r w:rsidR="00616262" w:rsidRPr="006323CC">
        <w:rPr>
          <w:rFonts w:hint="cs"/>
          <w:sz w:val="27"/>
          <w:rtl/>
        </w:rPr>
        <w:t>َ</w:t>
      </w:r>
      <w:r w:rsidRPr="006323CC">
        <w:rPr>
          <w:rFonts w:hint="cs"/>
          <w:sz w:val="27"/>
          <w:rtl/>
        </w:rPr>
        <w:t>ح</w:t>
      </w:r>
      <w:r w:rsidR="00616262" w:rsidRPr="006323CC">
        <w:rPr>
          <w:rFonts w:hint="cs"/>
          <w:sz w:val="27"/>
          <w:rtl/>
        </w:rPr>
        <w:t>ْ</w:t>
      </w:r>
      <w:r w:rsidRPr="006323CC">
        <w:rPr>
          <w:rFonts w:hint="cs"/>
          <w:sz w:val="27"/>
          <w:rtl/>
        </w:rPr>
        <w:t>ثي ـ لم أج</w:t>
      </w:r>
      <w:r w:rsidR="00A85778" w:rsidRPr="006323CC">
        <w:rPr>
          <w:rFonts w:hint="cs"/>
          <w:sz w:val="27"/>
          <w:rtl/>
        </w:rPr>
        <w:t>ِ</w:t>
      </w:r>
      <w:r w:rsidRPr="006323CC">
        <w:rPr>
          <w:rFonts w:hint="cs"/>
          <w:sz w:val="27"/>
          <w:rtl/>
        </w:rPr>
        <w:t>د</w:t>
      </w:r>
      <w:r w:rsidR="00A85778" w:rsidRPr="006323CC">
        <w:rPr>
          <w:rFonts w:hint="cs"/>
          <w:sz w:val="27"/>
          <w:rtl/>
        </w:rPr>
        <w:t>ْ</w:t>
      </w:r>
      <w:r w:rsidRPr="006323CC">
        <w:rPr>
          <w:rFonts w:hint="cs"/>
          <w:sz w:val="27"/>
          <w:rtl/>
        </w:rPr>
        <w:t xml:space="preserve"> استعمالاً للو</w:t>
      </w:r>
      <w:r w:rsidR="00616262" w:rsidRPr="006323CC">
        <w:rPr>
          <w:rFonts w:hint="cs"/>
          <w:sz w:val="27"/>
          <w:rtl/>
        </w:rPr>
        <w:t>َ</w:t>
      </w:r>
      <w:r w:rsidRPr="006323CC">
        <w:rPr>
          <w:rFonts w:hint="cs"/>
          <w:sz w:val="27"/>
          <w:rtl/>
        </w:rPr>
        <w:t>ح</w:t>
      </w:r>
      <w:r w:rsidR="00616262" w:rsidRPr="006323CC">
        <w:rPr>
          <w:rFonts w:hint="cs"/>
          <w:sz w:val="27"/>
          <w:rtl/>
        </w:rPr>
        <w:t>ْ</w:t>
      </w:r>
      <w:r w:rsidRPr="006323CC">
        <w:rPr>
          <w:rFonts w:hint="cs"/>
          <w:sz w:val="27"/>
          <w:rtl/>
        </w:rPr>
        <w:t>ي بمعنى ات</w:t>
      </w:r>
      <w:r w:rsidR="00A85778" w:rsidRPr="006323CC">
        <w:rPr>
          <w:rFonts w:hint="cs"/>
          <w:sz w:val="27"/>
          <w:rtl/>
        </w:rPr>
        <w:t>ّ</w:t>
      </w:r>
      <w:r w:rsidRPr="006323CC">
        <w:rPr>
          <w:rFonts w:hint="cs"/>
          <w:sz w:val="27"/>
          <w:rtl/>
        </w:rPr>
        <w:t>ضاح شيء</w:t>
      </w:r>
      <w:r w:rsidR="00616262" w:rsidRPr="006323CC">
        <w:rPr>
          <w:rFonts w:hint="cs"/>
          <w:sz w:val="27"/>
          <w:rtl/>
        </w:rPr>
        <w:t>ٍ</w:t>
      </w:r>
      <w:r w:rsidRPr="006323CC">
        <w:rPr>
          <w:rFonts w:hint="cs"/>
          <w:sz w:val="27"/>
          <w:rtl/>
        </w:rPr>
        <w:t xml:space="preserve"> وانكشافه. وعليه فإن بحثنا هنا لا يدور حول الو</w:t>
      </w:r>
      <w:r w:rsidR="00616262" w:rsidRPr="006323CC">
        <w:rPr>
          <w:rFonts w:hint="cs"/>
          <w:sz w:val="27"/>
          <w:rtl/>
        </w:rPr>
        <w:t>َ</w:t>
      </w:r>
      <w:r w:rsidRPr="006323CC">
        <w:rPr>
          <w:rFonts w:hint="cs"/>
          <w:sz w:val="27"/>
          <w:rtl/>
        </w:rPr>
        <w:t>ح</w:t>
      </w:r>
      <w:r w:rsidR="00616262" w:rsidRPr="006323CC">
        <w:rPr>
          <w:rFonts w:hint="cs"/>
          <w:sz w:val="27"/>
          <w:rtl/>
        </w:rPr>
        <w:t>ْ</w:t>
      </w:r>
      <w:r w:rsidRPr="006323CC">
        <w:rPr>
          <w:rFonts w:hint="cs"/>
          <w:sz w:val="27"/>
          <w:rtl/>
        </w:rPr>
        <w:t>ي بمعناه الشائع في اللاهوت الإسلامي</w:t>
      </w:r>
      <w:r w:rsidR="00A85778" w:rsidRPr="006323CC">
        <w:rPr>
          <w:rFonts w:hint="cs"/>
          <w:sz w:val="27"/>
          <w:rtl/>
        </w:rPr>
        <w:t>ّ</w:t>
      </w:r>
      <w:r w:rsidRPr="006323CC">
        <w:rPr>
          <w:rFonts w:hint="cs"/>
          <w:sz w:val="27"/>
          <w:rtl/>
        </w:rPr>
        <w:t>، بل موضوع بحثنا يدور حول الـ (</w:t>
      </w:r>
      <w:r w:rsidRPr="006323CC">
        <w:rPr>
          <w:rFonts w:asciiTheme="majorBidi" w:hAnsiTheme="majorBidi" w:cstheme="majorBidi"/>
          <w:szCs w:val="22"/>
        </w:rPr>
        <w:t>Offenbarung</w:t>
      </w:r>
      <w:r w:rsidRPr="006323CC">
        <w:rPr>
          <w:rFonts w:hint="cs"/>
          <w:sz w:val="27"/>
          <w:rtl/>
        </w:rPr>
        <w:t>) بمعناه المفهوم عند المتأل</w:t>
      </w:r>
      <w:r w:rsidR="00A85778" w:rsidRPr="006323CC">
        <w:rPr>
          <w:rFonts w:hint="cs"/>
          <w:sz w:val="27"/>
          <w:rtl/>
        </w:rPr>
        <w:t>ِّ</w:t>
      </w:r>
      <w:r w:rsidRPr="006323CC">
        <w:rPr>
          <w:rFonts w:hint="cs"/>
          <w:sz w:val="27"/>
          <w:rtl/>
        </w:rPr>
        <w:t>هين المسيحي</w:t>
      </w:r>
      <w:r w:rsidR="00616262" w:rsidRPr="006323CC">
        <w:rPr>
          <w:rFonts w:hint="cs"/>
          <w:sz w:val="27"/>
          <w:rtl/>
        </w:rPr>
        <w:t>ّ</w:t>
      </w:r>
      <w:r w:rsidRPr="006323CC">
        <w:rPr>
          <w:rFonts w:hint="cs"/>
          <w:sz w:val="27"/>
          <w:rtl/>
        </w:rPr>
        <w:t>ين.</w:t>
      </w:r>
    </w:p>
    <w:p w:rsidR="00BE68DB" w:rsidRPr="006323CC" w:rsidRDefault="00BE68DB" w:rsidP="006E4345">
      <w:pPr>
        <w:rPr>
          <w:sz w:val="27"/>
          <w:rtl/>
        </w:rPr>
      </w:pPr>
      <w:r w:rsidRPr="006323CC">
        <w:rPr>
          <w:rFonts w:hint="cs"/>
          <w:b/>
          <w:bCs/>
          <w:sz w:val="27"/>
          <w:rtl/>
        </w:rPr>
        <w:t>المقد</w:t>
      </w:r>
      <w:r w:rsidR="00A85778" w:rsidRPr="006323CC">
        <w:rPr>
          <w:rFonts w:hint="cs"/>
          <w:b/>
          <w:bCs/>
          <w:sz w:val="27"/>
          <w:rtl/>
        </w:rPr>
        <w:t>ّ</w:t>
      </w:r>
      <w:r w:rsidRPr="006323CC">
        <w:rPr>
          <w:rFonts w:hint="cs"/>
          <w:b/>
          <w:bCs/>
          <w:sz w:val="27"/>
          <w:rtl/>
        </w:rPr>
        <w:t>مة الثالثة</w:t>
      </w:r>
      <w:r w:rsidRPr="006323CC">
        <w:rPr>
          <w:rFonts w:hint="cs"/>
          <w:sz w:val="27"/>
          <w:rtl/>
        </w:rPr>
        <w:t>: إن الأبحاث الثيولوجية في اللاهوت المسيحي الحديث لا تقوم على تصوّ</w:t>
      </w:r>
      <w:r w:rsidR="00A85778" w:rsidRPr="006323CC">
        <w:rPr>
          <w:rFonts w:hint="cs"/>
          <w:sz w:val="27"/>
          <w:rtl/>
        </w:rPr>
        <w:t>ُ</w:t>
      </w:r>
      <w:r w:rsidRPr="006323CC">
        <w:rPr>
          <w:rFonts w:hint="cs"/>
          <w:sz w:val="27"/>
          <w:rtl/>
        </w:rPr>
        <w:t>ر</w:t>
      </w:r>
      <w:r w:rsidR="00A85778" w:rsidRPr="006323CC">
        <w:rPr>
          <w:rFonts w:hint="cs"/>
          <w:sz w:val="27"/>
          <w:rtl/>
        </w:rPr>
        <w:t>ٍ</w:t>
      </w:r>
      <w:r w:rsidRPr="006323CC">
        <w:rPr>
          <w:rFonts w:hint="cs"/>
          <w:sz w:val="27"/>
          <w:rtl/>
        </w:rPr>
        <w:t xml:space="preserve"> رمزي</w:t>
      </w:r>
      <w:r w:rsidR="00616262" w:rsidRPr="006323CC">
        <w:rPr>
          <w:rFonts w:hint="cs"/>
          <w:sz w:val="27"/>
          <w:rtl/>
        </w:rPr>
        <w:t>ّ</w:t>
      </w:r>
      <w:r w:rsidRPr="006323CC">
        <w:rPr>
          <w:rFonts w:hint="cs"/>
          <w:sz w:val="27"/>
          <w:rtl/>
        </w:rPr>
        <w:t xml:space="preserve"> أو مجازي</w:t>
      </w:r>
      <w:r w:rsidR="00616262" w:rsidRPr="006323CC">
        <w:rPr>
          <w:rFonts w:hint="cs"/>
          <w:sz w:val="27"/>
          <w:rtl/>
        </w:rPr>
        <w:t>ّ</w:t>
      </w:r>
      <w:r w:rsidRPr="006323CC">
        <w:rPr>
          <w:sz w:val="27"/>
          <w:vertAlign w:val="superscript"/>
          <w:rtl/>
        </w:rPr>
        <w:t>(</w:t>
      </w:r>
      <w:r w:rsidRPr="006323CC">
        <w:rPr>
          <w:rStyle w:val="ac"/>
          <w:sz w:val="27"/>
          <w:rtl/>
        </w:rPr>
        <w:endnoteReference w:id="606"/>
      </w:r>
      <w:r w:rsidRPr="006323CC">
        <w:rPr>
          <w:sz w:val="27"/>
          <w:vertAlign w:val="superscript"/>
          <w:rtl/>
        </w:rPr>
        <w:t>)</w:t>
      </w:r>
      <w:r w:rsidRPr="006323CC">
        <w:rPr>
          <w:rFonts w:hint="cs"/>
          <w:sz w:val="27"/>
          <w:rtl/>
        </w:rPr>
        <w:t xml:space="preserve"> عن العال</w:t>
      </w:r>
      <w:r w:rsidR="00616262" w:rsidRPr="006323CC">
        <w:rPr>
          <w:rFonts w:hint="cs"/>
          <w:sz w:val="27"/>
          <w:rtl/>
        </w:rPr>
        <w:t>َ</w:t>
      </w:r>
      <w:r w:rsidRPr="006323CC">
        <w:rPr>
          <w:rFonts w:hint="cs"/>
          <w:sz w:val="27"/>
          <w:rtl/>
        </w:rPr>
        <w:t>م؛ لتكون بصدد البحث عما إذا كان هذا الرمز (الذي يُسمّى عالماً) يستند إلى شيء</w:t>
      </w:r>
      <w:r w:rsidR="00A85778" w:rsidRPr="006323CC">
        <w:rPr>
          <w:rFonts w:hint="cs"/>
          <w:sz w:val="27"/>
          <w:rtl/>
        </w:rPr>
        <w:t>ٍ</w:t>
      </w:r>
      <w:r w:rsidRPr="006323CC">
        <w:rPr>
          <w:rFonts w:hint="cs"/>
          <w:sz w:val="27"/>
          <w:rtl/>
        </w:rPr>
        <w:t xml:space="preserve"> أم لا</w:t>
      </w:r>
      <w:r w:rsidR="00A85778" w:rsidRPr="006323CC">
        <w:rPr>
          <w:rFonts w:hint="cs"/>
          <w:sz w:val="27"/>
          <w:rtl/>
        </w:rPr>
        <w:t>؟</w:t>
      </w:r>
      <w:r w:rsidRPr="006323CC">
        <w:rPr>
          <w:rFonts w:hint="cs"/>
          <w:sz w:val="27"/>
          <w:rtl/>
        </w:rPr>
        <w:t xml:space="preserve"> وما هو ظاهره وباطنه</w:t>
      </w:r>
      <w:r w:rsidR="00A85778" w:rsidRPr="006323CC">
        <w:rPr>
          <w:rFonts w:hint="cs"/>
          <w:sz w:val="27"/>
          <w:rtl/>
        </w:rPr>
        <w:t>؟</w:t>
      </w:r>
      <w:r w:rsidRPr="006323CC">
        <w:rPr>
          <w:rFonts w:hint="cs"/>
          <w:sz w:val="27"/>
          <w:rtl/>
        </w:rPr>
        <w:t xml:space="preserve"> وما إلى ذلك</w:t>
      </w:r>
      <w:r w:rsidR="00A85778" w:rsidRPr="006323CC">
        <w:rPr>
          <w:rFonts w:hint="cs"/>
          <w:sz w:val="27"/>
          <w:rtl/>
        </w:rPr>
        <w:t>.</w:t>
      </w:r>
      <w:r w:rsidRPr="006323CC">
        <w:rPr>
          <w:rFonts w:hint="cs"/>
          <w:sz w:val="27"/>
          <w:rtl/>
        </w:rPr>
        <w:t xml:space="preserve"> إن هذا الكلام لا يتم</w:t>
      </w:r>
      <w:r w:rsidR="00A85778" w:rsidRPr="006323CC">
        <w:rPr>
          <w:rFonts w:hint="cs"/>
          <w:sz w:val="27"/>
          <w:rtl/>
        </w:rPr>
        <w:t>ّ</w:t>
      </w:r>
      <w:r w:rsidRPr="006323CC">
        <w:rPr>
          <w:rFonts w:hint="cs"/>
          <w:sz w:val="27"/>
          <w:rtl/>
        </w:rPr>
        <w:t xml:space="preserve"> تداوله في اللاهوت المسيحي. إن مذاهب من قبيل: الماركسية، والتاريخانية</w:t>
      </w:r>
      <w:r w:rsidRPr="006323CC">
        <w:rPr>
          <w:sz w:val="27"/>
          <w:vertAlign w:val="superscript"/>
          <w:rtl/>
        </w:rPr>
        <w:t>(</w:t>
      </w:r>
      <w:r w:rsidRPr="006323CC">
        <w:rPr>
          <w:rStyle w:val="ac"/>
          <w:sz w:val="27"/>
          <w:rtl/>
        </w:rPr>
        <w:endnoteReference w:id="607"/>
      </w:r>
      <w:r w:rsidRPr="006323CC">
        <w:rPr>
          <w:sz w:val="27"/>
          <w:vertAlign w:val="superscript"/>
          <w:rtl/>
        </w:rPr>
        <w:t>)</w:t>
      </w:r>
      <w:r w:rsidRPr="006323CC">
        <w:rPr>
          <w:rFonts w:hint="cs"/>
          <w:sz w:val="27"/>
          <w:rtl/>
        </w:rPr>
        <w:t>، والوضعية، وحت</w:t>
      </w:r>
      <w:r w:rsidR="00A85778" w:rsidRPr="006323CC">
        <w:rPr>
          <w:rFonts w:hint="cs"/>
          <w:sz w:val="27"/>
          <w:rtl/>
        </w:rPr>
        <w:t>ّ</w:t>
      </w:r>
      <w:r w:rsidRPr="006323CC">
        <w:rPr>
          <w:rFonts w:hint="cs"/>
          <w:sz w:val="27"/>
          <w:rtl/>
        </w:rPr>
        <w:t>ى المسيحية التقليدية والمثالي</w:t>
      </w:r>
      <w:r w:rsidR="00A85778" w:rsidRPr="006323CC">
        <w:rPr>
          <w:rFonts w:hint="cs"/>
          <w:sz w:val="27"/>
          <w:rtl/>
        </w:rPr>
        <w:t>ّ</w:t>
      </w:r>
      <w:r w:rsidRPr="006323CC">
        <w:rPr>
          <w:rFonts w:hint="cs"/>
          <w:sz w:val="27"/>
          <w:rtl/>
        </w:rPr>
        <w:t>ة التقليدية في العالم، تعمل على تصوير العالم بوصفه رمزاً، وكانت تبحث عن كيفية فهم هذا الرمز أو العمل على تغييره. إن المراد من الرمز هو ذلك الشيء الذي يحتوي على بنية محد</w:t>
      </w:r>
      <w:r w:rsidR="00A85778" w:rsidRPr="006323CC">
        <w:rPr>
          <w:rFonts w:hint="cs"/>
          <w:sz w:val="27"/>
          <w:rtl/>
        </w:rPr>
        <w:t>َّ</w:t>
      </w:r>
      <w:r w:rsidRPr="006323CC">
        <w:rPr>
          <w:rFonts w:hint="cs"/>
          <w:sz w:val="27"/>
          <w:rtl/>
        </w:rPr>
        <w:t>دة ومتجسّ</w:t>
      </w:r>
      <w:r w:rsidR="00A85778" w:rsidRPr="006323CC">
        <w:rPr>
          <w:rFonts w:hint="cs"/>
          <w:sz w:val="27"/>
          <w:rtl/>
        </w:rPr>
        <w:t>ِ</w:t>
      </w:r>
      <w:r w:rsidRPr="006323CC">
        <w:rPr>
          <w:rFonts w:hint="cs"/>
          <w:sz w:val="27"/>
          <w:rtl/>
        </w:rPr>
        <w:t>مة ومعيّ</w:t>
      </w:r>
      <w:r w:rsidR="00A85778" w:rsidRPr="006323CC">
        <w:rPr>
          <w:rFonts w:hint="cs"/>
          <w:sz w:val="27"/>
          <w:rtl/>
        </w:rPr>
        <w:t>َ</w:t>
      </w:r>
      <w:r w:rsidRPr="006323CC">
        <w:rPr>
          <w:rFonts w:hint="cs"/>
          <w:sz w:val="27"/>
          <w:rtl/>
        </w:rPr>
        <w:t>نة ومتبلورة يمكن الإشارة إليها. وبما يتناسب وهذه الرؤية لا يمكن العثور على هذا النوع من المفاهيم والمصطلحات الميتافيزيقية في اللاهوت المسيحي الحديث كثيراً.</w:t>
      </w:r>
    </w:p>
    <w:p w:rsidR="00BE68DB" w:rsidRPr="006323CC" w:rsidRDefault="00BE68DB" w:rsidP="006E4345">
      <w:pPr>
        <w:rPr>
          <w:sz w:val="27"/>
          <w:rtl/>
        </w:rPr>
      </w:pPr>
      <w:r w:rsidRPr="006323CC">
        <w:rPr>
          <w:rFonts w:hint="cs"/>
          <w:b/>
          <w:bCs/>
          <w:sz w:val="27"/>
          <w:rtl/>
        </w:rPr>
        <w:t>المقد</w:t>
      </w:r>
      <w:r w:rsidR="00A85778" w:rsidRPr="006323CC">
        <w:rPr>
          <w:rFonts w:hint="cs"/>
          <w:b/>
          <w:bCs/>
          <w:sz w:val="27"/>
          <w:rtl/>
        </w:rPr>
        <w:t>ّ</w:t>
      </w:r>
      <w:r w:rsidRPr="006323CC">
        <w:rPr>
          <w:rFonts w:hint="cs"/>
          <w:b/>
          <w:bCs/>
          <w:sz w:val="27"/>
          <w:rtl/>
        </w:rPr>
        <w:t>مة الرابعة</w:t>
      </w:r>
      <w:r w:rsidRPr="006323CC">
        <w:rPr>
          <w:rFonts w:hint="cs"/>
          <w:sz w:val="27"/>
          <w:rtl/>
        </w:rPr>
        <w:t>: إن الإيمان في اللاهوت المسيحي الحديث لا يعني الاعتقاد بالقضايا المطابقة للواقع</w:t>
      </w:r>
      <w:r w:rsidR="00A85778" w:rsidRPr="006323CC">
        <w:rPr>
          <w:rFonts w:hint="cs"/>
          <w:sz w:val="27"/>
          <w:rtl/>
        </w:rPr>
        <w:t>،</w:t>
      </w:r>
      <w:r w:rsidRPr="006323CC">
        <w:rPr>
          <w:rFonts w:hint="cs"/>
          <w:sz w:val="27"/>
          <w:rtl/>
        </w:rPr>
        <w:t xml:space="preserve"> </w:t>
      </w:r>
      <w:r w:rsidR="00A85778" w:rsidRPr="006323CC">
        <w:rPr>
          <w:rFonts w:hint="cs"/>
          <w:sz w:val="27"/>
          <w:rtl/>
        </w:rPr>
        <w:t>أي إ</w:t>
      </w:r>
      <w:r w:rsidRPr="006323CC">
        <w:rPr>
          <w:rFonts w:hint="cs"/>
          <w:sz w:val="27"/>
          <w:rtl/>
        </w:rPr>
        <w:t>نه لا يتم</w:t>
      </w:r>
      <w:r w:rsidR="00A85778" w:rsidRPr="006323CC">
        <w:rPr>
          <w:rFonts w:hint="cs"/>
          <w:sz w:val="27"/>
          <w:rtl/>
        </w:rPr>
        <w:t>ّ</w:t>
      </w:r>
      <w:r w:rsidRPr="006323CC">
        <w:rPr>
          <w:rFonts w:hint="cs"/>
          <w:sz w:val="27"/>
          <w:rtl/>
        </w:rPr>
        <w:t xml:space="preserve"> طرح الإيمان بوصفه سلسلة من القضايا المحد</w:t>
      </w:r>
      <w:r w:rsidR="00A85778" w:rsidRPr="006323CC">
        <w:rPr>
          <w:rFonts w:hint="cs"/>
          <w:sz w:val="27"/>
          <w:rtl/>
        </w:rPr>
        <w:t>ّ</w:t>
      </w:r>
      <w:r w:rsidRPr="006323CC">
        <w:rPr>
          <w:rFonts w:hint="cs"/>
          <w:sz w:val="27"/>
          <w:rtl/>
        </w:rPr>
        <w:t>دة المتطابقة مع الواقع</w:t>
      </w:r>
      <w:r w:rsidR="00A85778" w:rsidRPr="006323CC">
        <w:rPr>
          <w:rFonts w:hint="cs"/>
          <w:sz w:val="27"/>
          <w:rtl/>
        </w:rPr>
        <w:t>،</w:t>
      </w:r>
      <w:r w:rsidRPr="006323CC">
        <w:rPr>
          <w:rFonts w:hint="cs"/>
          <w:sz w:val="27"/>
          <w:rtl/>
        </w:rPr>
        <w:t xml:space="preserve"> وإنما المطروح هو نوع</w:t>
      </w:r>
      <w:r w:rsidR="00A85778" w:rsidRPr="006323CC">
        <w:rPr>
          <w:rFonts w:hint="cs"/>
          <w:sz w:val="27"/>
          <w:rtl/>
        </w:rPr>
        <w:t>ٌ</w:t>
      </w:r>
      <w:r w:rsidRPr="006323CC">
        <w:rPr>
          <w:rFonts w:hint="cs"/>
          <w:sz w:val="27"/>
          <w:rtl/>
        </w:rPr>
        <w:t xml:space="preserve"> من التوجّ</w:t>
      </w:r>
      <w:r w:rsidR="00A85778" w:rsidRPr="006323CC">
        <w:rPr>
          <w:rFonts w:hint="cs"/>
          <w:sz w:val="27"/>
          <w:rtl/>
        </w:rPr>
        <w:t>ُ</w:t>
      </w:r>
      <w:r w:rsidRPr="006323CC">
        <w:rPr>
          <w:rFonts w:hint="cs"/>
          <w:sz w:val="27"/>
          <w:rtl/>
        </w:rPr>
        <w:t>ه أو الات</w:t>
      </w:r>
      <w:r w:rsidR="00A85778" w:rsidRPr="006323CC">
        <w:rPr>
          <w:rFonts w:hint="cs"/>
          <w:sz w:val="27"/>
          <w:rtl/>
        </w:rPr>
        <w:t>ّ</w:t>
      </w:r>
      <w:r w:rsidRPr="006323CC">
        <w:rPr>
          <w:rFonts w:hint="cs"/>
          <w:sz w:val="27"/>
          <w:rtl/>
        </w:rPr>
        <w:t>جاه المحدّ</w:t>
      </w:r>
      <w:r w:rsidR="00A85778" w:rsidRPr="006323CC">
        <w:rPr>
          <w:rFonts w:hint="cs"/>
          <w:sz w:val="27"/>
          <w:rtl/>
        </w:rPr>
        <w:t>َ</w:t>
      </w:r>
      <w:r w:rsidRPr="006323CC">
        <w:rPr>
          <w:rFonts w:hint="cs"/>
          <w:sz w:val="27"/>
          <w:rtl/>
        </w:rPr>
        <w:t>د. إن حقيقة هذا الات</w:t>
      </w:r>
      <w:r w:rsidR="00A85778" w:rsidRPr="006323CC">
        <w:rPr>
          <w:rFonts w:hint="cs"/>
          <w:sz w:val="27"/>
          <w:rtl/>
        </w:rPr>
        <w:t>ّ</w:t>
      </w:r>
      <w:r w:rsidRPr="006323CC">
        <w:rPr>
          <w:rFonts w:hint="cs"/>
          <w:sz w:val="27"/>
          <w:rtl/>
        </w:rPr>
        <w:t>جاه كما سنلاحظ هي نوع</w:t>
      </w:r>
      <w:r w:rsidR="00A85778" w:rsidRPr="006323CC">
        <w:rPr>
          <w:rFonts w:hint="cs"/>
          <w:sz w:val="27"/>
          <w:rtl/>
        </w:rPr>
        <w:t>ٌ</w:t>
      </w:r>
      <w:r w:rsidRPr="006323CC">
        <w:rPr>
          <w:rFonts w:hint="cs"/>
          <w:sz w:val="27"/>
          <w:rtl/>
        </w:rPr>
        <w:t xml:space="preserve"> من التفسير (</w:t>
      </w:r>
      <w:r w:rsidRPr="006323CC">
        <w:rPr>
          <w:rFonts w:asciiTheme="majorBidi" w:hAnsiTheme="majorBidi" w:cstheme="majorBidi"/>
          <w:szCs w:val="22"/>
        </w:rPr>
        <w:t>interpretation</w:t>
      </w:r>
      <w:r w:rsidRPr="006323CC">
        <w:rPr>
          <w:rFonts w:hint="cs"/>
          <w:sz w:val="27"/>
          <w:rtl/>
        </w:rPr>
        <w:t>). إن هذا ات</w:t>
      </w:r>
      <w:r w:rsidR="00571145" w:rsidRPr="006323CC">
        <w:rPr>
          <w:rFonts w:hint="cs"/>
          <w:sz w:val="27"/>
          <w:rtl/>
        </w:rPr>
        <w:t>ّ</w:t>
      </w:r>
      <w:r w:rsidRPr="006323CC">
        <w:rPr>
          <w:rFonts w:hint="cs"/>
          <w:sz w:val="27"/>
          <w:rtl/>
        </w:rPr>
        <w:t>جاه</w:t>
      </w:r>
      <w:r w:rsidR="00571145" w:rsidRPr="006323CC">
        <w:rPr>
          <w:rFonts w:hint="cs"/>
          <w:sz w:val="27"/>
          <w:rtl/>
        </w:rPr>
        <w:t>ٌ</w:t>
      </w:r>
      <w:r w:rsidRPr="006323CC">
        <w:rPr>
          <w:rFonts w:hint="cs"/>
          <w:sz w:val="27"/>
          <w:rtl/>
        </w:rPr>
        <w:t xml:space="preserve"> هرمنيوطيقي. وعلى هذا الأساس فإن الإيمان في اللاهوت المسيحي</w:t>
      </w:r>
      <w:r w:rsidR="00571145" w:rsidRPr="006323CC">
        <w:rPr>
          <w:rFonts w:hint="cs"/>
          <w:sz w:val="27"/>
          <w:rtl/>
        </w:rPr>
        <w:t>ّ</w:t>
      </w:r>
      <w:r w:rsidRPr="006323CC">
        <w:rPr>
          <w:rFonts w:hint="cs"/>
          <w:sz w:val="27"/>
          <w:rtl/>
        </w:rPr>
        <w:t xml:space="preserve"> الحديث ليس اعتقادا</w:t>
      </w:r>
      <w:r w:rsidR="00571145" w:rsidRPr="006323CC">
        <w:rPr>
          <w:rFonts w:hint="cs"/>
          <w:sz w:val="27"/>
          <w:rtl/>
        </w:rPr>
        <w:t>ً</w:t>
      </w:r>
      <w:r w:rsidRPr="006323CC">
        <w:rPr>
          <w:rFonts w:hint="cs"/>
          <w:sz w:val="27"/>
          <w:rtl/>
        </w:rPr>
        <w:t xml:space="preserve"> بصورة عن واقعية القضايا التي تقدّ</w:t>
      </w:r>
      <w:r w:rsidR="00571145" w:rsidRPr="006323CC">
        <w:rPr>
          <w:rFonts w:hint="cs"/>
          <w:sz w:val="27"/>
          <w:rtl/>
        </w:rPr>
        <w:t>ِ</w:t>
      </w:r>
      <w:r w:rsidRPr="006323CC">
        <w:rPr>
          <w:rFonts w:hint="cs"/>
          <w:sz w:val="27"/>
          <w:rtl/>
        </w:rPr>
        <w:t xml:space="preserve">م صورة عن الواقعية. إن اللاهوت المسيحي </w:t>
      </w:r>
      <w:r w:rsidRPr="006323CC">
        <w:rPr>
          <w:rFonts w:hint="cs"/>
          <w:sz w:val="27"/>
          <w:rtl/>
        </w:rPr>
        <w:lastRenderedPageBreak/>
        <w:t>الحديث هو الكلام المسؤول عن هذا التوجّ</w:t>
      </w:r>
      <w:r w:rsidR="00571145" w:rsidRPr="006323CC">
        <w:rPr>
          <w:rFonts w:hint="cs"/>
          <w:sz w:val="27"/>
          <w:rtl/>
        </w:rPr>
        <w:t>ُ</w:t>
      </w:r>
      <w:r w:rsidRPr="006323CC">
        <w:rPr>
          <w:rFonts w:hint="cs"/>
          <w:sz w:val="27"/>
          <w:rtl/>
        </w:rPr>
        <w:t>ه المحد</w:t>
      </w:r>
      <w:r w:rsidR="00571145" w:rsidRPr="006323CC">
        <w:rPr>
          <w:rFonts w:hint="cs"/>
          <w:sz w:val="27"/>
          <w:rtl/>
        </w:rPr>
        <w:t>َّ</w:t>
      </w:r>
      <w:r w:rsidRPr="006323CC">
        <w:rPr>
          <w:rFonts w:hint="cs"/>
          <w:sz w:val="27"/>
          <w:rtl/>
        </w:rPr>
        <w:t>د والاتجاه التفسيري الذي يحتوي على قابلية الحوار والبحث العقلاني.</w:t>
      </w:r>
    </w:p>
    <w:p w:rsidR="00BE68DB" w:rsidRPr="006323CC" w:rsidRDefault="00BE68DB" w:rsidP="006E4345">
      <w:pPr>
        <w:rPr>
          <w:sz w:val="27"/>
          <w:rtl/>
        </w:rPr>
      </w:pPr>
      <w:r w:rsidRPr="006323CC">
        <w:rPr>
          <w:rFonts w:hint="cs"/>
          <w:sz w:val="27"/>
          <w:rtl/>
        </w:rPr>
        <w:t>إن هذا الفرع من اللاهوت المسيحي ـ الذي يعمل الوجودي</w:t>
      </w:r>
      <w:r w:rsidR="00571145" w:rsidRPr="006323CC">
        <w:rPr>
          <w:rFonts w:hint="cs"/>
          <w:sz w:val="27"/>
          <w:rtl/>
        </w:rPr>
        <w:t>ّ</w:t>
      </w:r>
      <w:r w:rsidRPr="006323CC">
        <w:rPr>
          <w:rFonts w:hint="cs"/>
          <w:sz w:val="27"/>
          <w:rtl/>
        </w:rPr>
        <w:t>ون على الترويج له ـ قد أضاف بعض العناصر إلى هذا الات</w:t>
      </w:r>
      <w:r w:rsidR="00571145" w:rsidRPr="006323CC">
        <w:rPr>
          <w:rFonts w:hint="cs"/>
          <w:sz w:val="27"/>
          <w:rtl/>
        </w:rPr>
        <w:t>ّ</w:t>
      </w:r>
      <w:r w:rsidRPr="006323CC">
        <w:rPr>
          <w:rFonts w:hint="cs"/>
          <w:sz w:val="27"/>
          <w:rtl/>
        </w:rPr>
        <w:t>جاه التفسيري، ويقول: إن هذا الات</w:t>
      </w:r>
      <w:r w:rsidR="00571145" w:rsidRPr="006323CC">
        <w:rPr>
          <w:rFonts w:hint="cs"/>
          <w:sz w:val="27"/>
          <w:rtl/>
        </w:rPr>
        <w:t>ّ</w:t>
      </w:r>
      <w:r w:rsidRPr="006323CC">
        <w:rPr>
          <w:rFonts w:hint="cs"/>
          <w:sz w:val="27"/>
          <w:rtl/>
        </w:rPr>
        <w:t>جاه التفسيري هو نوع</w:t>
      </w:r>
      <w:r w:rsidR="00571145" w:rsidRPr="006323CC">
        <w:rPr>
          <w:rFonts w:hint="cs"/>
          <w:sz w:val="27"/>
          <w:rtl/>
        </w:rPr>
        <w:t>ٌ</w:t>
      </w:r>
      <w:r w:rsidRPr="006323CC">
        <w:rPr>
          <w:rFonts w:hint="cs"/>
          <w:sz w:val="27"/>
          <w:rtl/>
        </w:rPr>
        <w:t xml:space="preserve"> من الاعتراف والاعتماد أيضاً. إن هذاالات</w:t>
      </w:r>
      <w:r w:rsidR="00571145" w:rsidRPr="006323CC">
        <w:rPr>
          <w:rFonts w:hint="cs"/>
          <w:sz w:val="27"/>
          <w:rtl/>
        </w:rPr>
        <w:t>ّ</w:t>
      </w:r>
      <w:r w:rsidRPr="006323CC">
        <w:rPr>
          <w:rFonts w:hint="cs"/>
          <w:sz w:val="27"/>
          <w:rtl/>
        </w:rPr>
        <w:t>جاه التفسيري الذي يعمل الإنسان على إيجاده بكل</w:t>
      </w:r>
      <w:r w:rsidR="00571145" w:rsidRPr="006323CC">
        <w:rPr>
          <w:rFonts w:hint="cs"/>
          <w:sz w:val="27"/>
          <w:rtl/>
        </w:rPr>
        <w:t>ّ</w:t>
      </w:r>
      <w:r w:rsidRPr="006323CC">
        <w:rPr>
          <w:rFonts w:hint="cs"/>
          <w:sz w:val="27"/>
          <w:rtl/>
        </w:rPr>
        <w:t xml:space="preserve"> طاقته قد تخل</w:t>
      </w:r>
      <w:r w:rsidR="00571145" w:rsidRPr="006323CC">
        <w:rPr>
          <w:rFonts w:hint="cs"/>
          <w:sz w:val="27"/>
          <w:rtl/>
        </w:rPr>
        <w:t>ّ</w:t>
      </w:r>
      <w:r w:rsidRPr="006323CC">
        <w:rPr>
          <w:rFonts w:hint="cs"/>
          <w:sz w:val="27"/>
          <w:rtl/>
        </w:rPr>
        <w:t>ى عن رؤية العالم على عدّة طبقات</w:t>
      </w:r>
      <w:r w:rsidR="00571145" w:rsidRPr="006323CC">
        <w:rPr>
          <w:rFonts w:hint="cs"/>
          <w:sz w:val="27"/>
          <w:rtl/>
        </w:rPr>
        <w:t>ٍ</w:t>
      </w:r>
      <w:r w:rsidRPr="006323CC">
        <w:rPr>
          <w:rFonts w:hint="cs"/>
          <w:sz w:val="27"/>
          <w:rtl/>
        </w:rPr>
        <w:t>، ولا يبحث عم</w:t>
      </w:r>
      <w:r w:rsidR="00571145" w:rsidRPr="006323CC">
        <w:rPr>
          <w:rFonts w:hint="cs"/>
          <w:sz w:val="27"/>
          <w:rtl/>
        </w:rPr>
        <w:t>ّ</w:t>
      </w:r>
      <w:r w:rsidRPr="006323CC">
        <w:rPr>
          <w:rFonts w:hint="cs"/>
          <w:sz w:val="27"/>
          <w:rtl/>
        </w:rPr>
        <w:t>ا وراء الطبيعة</w:t>
      </w:r>
      <w:r w:rsidRPr="006323CC">
        <w:rPr>
          <w:sz w:val="27"/>
          <w:vertAlign w:val="superscript"/>
          <w:rtl/>
        </w:rPr>
        <w:t>(</w:t>
      </w:r>
      <w:r w:rsidRPr="006323CC">
        <w:rPr>
          <w:rStyle w:val="ac"/>
          <w:sz w:val="27"/>
          <w:rtl/>
        </w:rPr>
        <w:endnoteReference w:id="608"/>
      </w:r>
      <w:r w:rsidRPr="006323CC">
        <w:rPr>
          <w:sz w:val="27"/>
          <w:vertAlign w:val="superscript"/>
          <w:rtl/>
        </w:rPr>
        <w:t>)</w:t>
      </w:r>
      <w:r w:rsidRPr="006323CC">
        <w:rPr>
          <w:rFonts w:hint="cs"/>
          <w:sz w:val="27"/>
          <w:rtl/>
        </w:rPr>
        <w:t>. كما أن الفلسفة الحديثة هي</w:t>
      </w:r>
      <w:r w:rsidRPr="006323CC">
        <w:rPr>
          <w:sz w:val="27"/>
          <w:rtl/>
        </w:rPr>
        <w:t xml:space="preserve"> كذلك</w:t>
      </w:r>
      <w:r w:rsidRPr="006323CC">
        <w:rPr>
          <w:rFonts w:hint="cs"/>
          <w:sz w:val="27"/>
          <w:rtl/>
        </w:rPr>
        <w:t xml:space="preserve"> في الأصل والأساس أيضاً.</w:t>
      </w:r>
    </w:p>
    <w:p w:rsidR="00BE68DB" w:rsidRPr="006323CC" w:rsidRDefault="00BE68DB" w:rsidP="00F05E8C">
      <w:pPr>
        <w:rPr>
          <w:sz w:val="27"/>
          <w:rtl/>
        </w:rPr>
      </w:pPr>
      <w:r w:rsidRPr="006323CC">
        <w:rPr>
          <w:rFonts w:hint="cs"/>
          <w:sz w:val="27"/>
          <w:rtl/>
        </w:rPr>
        <w:t xml:space="preserve">وأما </w:t>
      </w:r>
      <w:r w:rsidRPr="006323CC">
        <w:rPr>
          <w:rFonts w:hint="cs"/>
          <w:b/>
          <w:bCs/>
          <w:sz w:val="27"/>
          <w:rtl/>
        </w:rPr>
        <w:t>المقد</w:t>
      </w:r>
      <w:r w:rsidR="00571145" w:rsidRPr="006323CC">
        <w:rPr>
          <w:rFonts w:hint="cs"/>
          <w:b/>
          <w:bCs/>
          <w:sz w:val="27"/>
          <w:rtl/>
        </w:rPr>
        <w:t>ّ</w:t>
      </w:r>
      <w:r w:rsidRPr="006323CC">
        <w:rPr>
          <w:rFonts w:hint="cs"/>
          <w:b/>
          <w:bCs/>
          <w:sz w:val="27"/>
          <w:rtl/>
        </w:rPr>
        <w:t>مة الخامسة</w:t>
      </w:r>
      <w:r w:rsidRPr="006323CC">
        <w:rPr>
          <w:rFonts w:hint="cs"/>
          <w:sz w:val="27"/>
          <w:rtl/>
        </w:rPr>
        <w:t xml:space="preserve"> فهي أن اللاهوت المسيحي الحديث ـ بخلاف اللاهوت المسيحي</w:t>
      </w:r>
      <w:r w:rsidR="00571145" w:rsidRPr="006323CC">
        <w:rPr>
          <w:rFonts w:hint="cs"/>
          <w:sz w:val="27"/>
          <w:rtl/>
        </w:rPr>
        <w:t>ّ</w:t>
      </w:r>
      <w:r w:rsidRPr="006323CC">
        <w:rPr>
          <w:rFonts w:hint="cs"/>
          <w:sz w:val="27"/>
          <w:rtl/>
        </w:rPr>
        <w:t xml:space="preserve"> التقليدي ـ يخلو من الأبحاث التي تعمل على وصف الله وتعريفه. وإنما يتم</w:t>
      </w:r>
      <w:r w:rsidR="00571145" w:rsidRPr="006323CC">
        <w:rPr>
          <w:rFonts w:hint="cs"/>
          <w:sz w:val="27"/>
          <w:rtl/>
        </w:rPr>
        <w:t>ّ</w:t>
      </w:r>
      <w:r w:rsidRPr="006323CC">
        <w:rPr>
          <w:rFonts w:hint="cs"/>
          <w:sz w:val="27"/>
          <w:rtl/>
        </w:rPr>
        <w:t xml:space="preserve"> تركيز البحث على أفعال الله</w:t>
      </w:r>
      <w:r w:rsidR="00571145" w:rsidRPr="006323CC">
        <w:rPr>
          <w:rFonts w:hint="cs"/>
          <w:sz w:val="27"/>
          <w:rtl/>
        </w:rPr>
        <w:t xml:space="preserve">؛ </w:t>
      </w:r>
      <w:r w:rsidRPr="006323CC">
        <w:rPr>
          <w:rFonts w:hint="cs"/>
          <w:sz w:val="27"/>
          <w:rtl/>
        </w:rPr>
        <w:t>حيث يتمّ البحث في اللاهوت المسيحي</w:t>
      </w:r>
      <w:r w:rsidR="00571145" w:rsidRPr="006323CC">
        <w:rPr>
          <w:rFonts w:hint="cs"/>
          <w:sz w:val="27"/>
          <w:rtl/>
        </w:rPr>
        <w:t>ّ</w:t>
      </w:r>
      <w:r w:rsidRPr="006323CC">
        <w:rPr>
          <w:rFonts w:hint="cs"/>
          <w:sz w:val="27"/>
          <w:rtl/>
        </w:rPr>
        <w:t xml:space="preserve"> الحديث عن</w:t>
      </w:r>
      <w:r w:rsidR="00571145" w:rsidRPr="006323CC">
        <w:rPr>
          <w:rFonts w:hint="cs"/>
          <w:sz w:val="27"/>
          <w:rtl/>
        </w:rPr>
        <w:t>:</w:t>
      </w:r>
      <w:r w:rsidRPr="006323CC">
        <w:rPr>
          <w:rFonts w:hint="cs"/>
          <w:sz w:val="27"/>
          <w:rtl/>
        </w:rPr>
        <w:t xml:space="preserve"> ماذا فعل الله؟ وماذا يفعل الآن؟ وماذا سيفعل في المستقبل؟ إن اللاهوت المسيحي</w:t>
      </w:r>
      <w:r w:rsidR="00571145" w:rsidRPr="006323CC">
        <w:rPr>
          <w:rFonts w:hint="cs"/>
          <w:sz w:val="27"/>
          <w:rtl/>
        </w:rPr>
        <w:t>ّ</w:t>
      </w:r>
      <w:r w:rsidRPr="006323CC">
        <w:rPr>
          <w:rFonts w:hint="cs"/>
          <w:sz w:val="27"/>
          <w:rtl/>
        </w:rPr>
        <w:t xml:space="preserve"> الحديث يتحدّ</w:t>
      </w:r>
      <w:r w:rsidR="00571145" w:rsidRPr="006323CC">
        <w:rPr>
          <w:rFonts w:hint="cs"/>
          <w:sz w:val="27"/>
          <w:rtl/>
        </w:rPr>
        <w:t>َ</w:t>
      </w:r>
      <w:r w:rsidRPr="006323CC">
        <w:rPr>
          <w:rFonts w:hint="cs"/>
          <w:sz w:val="27"/>
          <w:rtl/>
        </w:rPr>
        <w:t>ث عن سلسلة</w:t>
      </w:r>
      <w:r w:rsidR="00F05E8C" w:rsidRPr="006323CC">
        <w:rPr>
          <w:rFonts w:hint="cs"/>
          <w:sz w:val="27"/>
          <w:rtl/>
        </w:rPr>
        <w:t>ٍ</w:t>
      </w:r>
      <w:r w:rsidRPr="006323CC">
        <w:rPr>
          <w:rFonts w:hint="cs"/>
          <w:sz w:val="27"/>
          <w:rtl/>
        </w:rPr>
        <w:t xml:space="preserve"> من الأفعال، التي ليست </w:t>
      </w:r>
      <w:r w:rsidR="00F05E8C" w:rsidRPr="006323CC">
        <w:rPr>
          <w:rFonts w:hint="cs"/>
          <w:sz w:val="27"/>
          <w:rtl/>
        </w:rPr>
        <w:t xml:space="preserve">هي </w:t>
      </w:r>
      <w:r w:rsidRPr="006323CC">
        <w:rPr>
          <w:rFonts w:hint="cs"/>
          <w:sz w:val="27"/>
          <w:rtl/>
        </w:rPr>
        <w:t>أفعال الإنسان، وإنما هي أفعال الله</w:t>
      </w:r>
      <w:r w:rsidR="00571145" w:rsidRPr="006323CC">
        <w:rPr>
          <w:rFonts w:hint="cs"/>
          <w:sz w:val="27"/>
          <w:rtl/>
        </w:rPr>
        <w:t>،</w:t>
      </w:r>
      <w:r w:rsidRPr="006323CC">
        <w:rPr>
          <w:rFonts w:hint="cs"/>
          <w:sz w:val="27"/>
          <w:rtl/>
        </w:rPr>
        <w:t xml:space="preserve"> واللاهوت يحكي عن تلك الأفعال بلغة</w:t>
      </w:r>
      <w:r w:rsidR="00571145" w:rsidRPr="006323CC">
        <w:rPr>
          <w:rFonts w:hint="cs"/>
          <w:sz w:val="27"/>
          <w:rtl/>
        </w:rPr>
        <w:t>ٍ</w:t>
      </w:r>
      <w:r w:rsidRPr="006323CC">
        <w:rPr>
          <w:rFonts w:hint="cs"/>
          <w:sz w:val="27"/>
          <w:rtl/>
        </w:rPr>
        <w:t xml:space="preserve"> قابلة للدفاع. إنه بحث</w:t>
      </w:r>
      <w:r w:rsidR="00571145" w:rsidRPr="006323CC">
        <w:rPr>
          <w:rFonts w:hint="cs"/>
          <w:sz w:val="27"/>
          <w:rtl/>
        </w:rPr>
        <w:t>ٌ</w:t>
      </w:r>
      <w:r w:rsidRPr="006323CC">
        <w:rPr>
          <w:rFonts w:hint="cs"/>
          <w:sz w:val="27"/>
          <w:rtl/>
        </w:rPr>
        <w:t xml:space="preserve"> عن أفعال كائن</w:t>
      </w:r>
      <w:r w:rsidR="00571145" w:rsidRPr="006323CC">
        <w:rPr>
          <w:rFonts w:hint="cs"/>
          <w:sz w:val="27"/>
          <w:rtl/>
        </w:rPr>
        <w:t>ٍ</w:t>
      </w:r>
      <w:r w:rsidRPr="006323CC">
        <w:rPr>
          <w:rFonts w:hint="cs"/>
          <w:sz w:val="27"/>
          <w:rtl/>
        </w:rPr>
        <w:t>، حيث يبحث عن</w:t>
      </w:r>
      <w:r w:rsidR="00571145" w:rsidRPr="006323CC">
        <w:rPr>
          <w:rFonts w:hint="cs"/>
          <w:sz w:val="27"/>
          <w:rtl/>
        </w:rPr>
        <w:t>:</w:t>
      </w:r>
      <w:r w:rsidRPr="006323CC">
        <w:rPr>
          <w:rFonts w:hint="cs"/>
          <w:sz w:val="27"/>
          <w:rtl/>
        </w:rPr>
        <w:t xml:space="preserve"> ماذا يجب تسمية ذلك الكائن؟ وكيف نسمّ</w:t>
      </w:r>
      <w:r w:rsidR="00571145" w:rsidRPr="006323CC">
        <w:rPr>
          <w:rFonts w:hint="cs"/>
          <w:sz w:val="27"/>
          <w:rtl/>
        </w:rPr>
        <w:t>ِ</w:t>
      </w:r>
      <w:r w:rsidRPr="006323CC">
        <w:rPr>
          <w:rFonts w:hint="cs"/>
          <w:sz w:val="27"/>
          <w:rtl/>
        </w:rPr>
        <w:t>يه؟ وكيف نتحدّ</w:t>
      </w:r>
      <w:r w:rsidR="00571145" w:rsidRPr="006323CC">
        <w:rPr>
          <w:rFonts w:hint="cs"/>
          <w:sz w:val="27"/>
          <w:rtl/>
        </w:rPr>
        <w:t>َ</w:t>
      </w:r>
      <w:r w:rsidRPr="006323CC">
        <w:rPr>
          <w:rFonts w:hint="cs"/>
          <w:sz w:val="27"/>
          <w:rtl/>
        </w:rPr>
        <w:t>ث عنه؟ وإن التعبير عنه بلفظ الله إنما هو مجرّ</w:t>
      </w:r>
      <w:r w:rsidR="00571145" w:rsidRPr="006323CC">
        <w:rPr>
          <w:rFonts w:hint="cs"/>
          <w:sz w:val="27"/>
          <w:rtl/>
        </w:rPr>
        <w:t>َ</w:t>
      </w:r>
      <w:r w:rsidRPr="006323CC">
        <w:rPr>
          <w:rFonts w:hint="cs"/>
          <w:sz w:val="27"/>
          <w:rtl/>
        </w:rPr>
        <w:t>د اعتبار وتواضع!</w:t>
      </w:r>
    </w:p>
    <w:p w:rsidR="00BE68DB" w:rsidRPr="006323CC" w:rsidRDefault="00BE68DB" w:rsidP="00F05E8C">
      <w:pPr>
        <w:rPr>
          <w:sz w:val="27"/>
          <w:rtl/>
        </w:rPr>
      </w:pPr>
      <w:r w:rsidRPr="006323CC">
        <w:rPr>
          <w:rFonts w:hint="cs"/>
          <w:sz w:val="27"/>
          <w:rtl/>
        </w:rPr>
        <w:t>يتمّ البحث في اللاهوت المسيحي الحديث عن أن هناك كائناً له شأن</w:t>
      </w:r>
      <w:r w:rsidR="00F05E8C" w:rsidRPr="006323CC">
        <w:rPr>
          <w:rFonts w:hint="cs"/>
          <w:sz w:val="27"/>
          <w:rtl/>
        </w:rPr>
        <w:t>ٌ</w:t>
      </w:r>
      <w:r w:rsidRPr="006323CC">
        <w:rPr>
          <w:rFonts w:hint="cs"/>
          <w:sz w:val="27"/>
          <w:rtl/>
        </w:rPr>
        <w:t xml:space="preserve"> بالإنسان، ويتم</w:t>
      </w:r>
      <w:r w:rsidR="00571145" w:rsidRPr="006323CC">
        <w:rPr>
          <w:rFonts w:hint="cs"/>
          <w:sz w:val="27"/>
          <w:rtl/>
        </w:rPr>
        <w:t>ّ</w:t>
      </w:r>
      <w:r w:rsidRPr="006323CC">
        <w:rPr>
          <w:rFonts w:hint="cs"/>
          <w:sz w:val="27"/>
          <w:rtl/>
        </w:rPr>
        <w:t xml:space="preserve"> البحث عن هوي</w:t>
      </w:r>
      <w:r w:rsidR="00571145" w:rsidRPr="006323CC">
        <w:rPr>
          <w:rFonts w:hint="cs"/>
          <w:sz w:val="27"/>
          <w:rtl/>
        </w:rPr>
        <w:t>ّ</w:t>
      </w:r>
      <w:r w:rsidRPr="006323CC">
        <w:rPr>
          <w:rFonts w:hint="cs"/>
          <w:sz w:val="27"/>
          <w:rtl/>
        </w:rPr>
        <w:t>ة ذلك الكائن</w:t>
      </w:r>
      <w:r w:rsidR="00571145" w:rsidRPr="006323CC">
        <w:rPr>
          <w:rFonts w:hint="cs"/>
          <w:sz w:val="27"/>
          <w:rtl/>
        </w:rPr>
        <w:t>،</w:t>
      </w:r>
      <w:r w:rsidRPr="006323CC">
        <w:rPr>
          <w:rFonts w:hint="cs"/>
          <w:sz w:val="27"/>
          <w:rtl/>
        </w:rPr>
        <w:t xml:space="preserve"> وم</w:t>
      </w:r>
      <w:r w:rsidR="00BA04DE" w:rsidRPr="006323CC">
        <w:rPr>
          <w:rFonts w:hint="cs"/>
          <w:sz w:val="27"/>
          <w:rtl/>
        </w:rPr>
        <w:t>َ</w:t>
      </w:r>
      <w:r w:rsidRPr="006323CC">
        <w:rPr>
          <w:rFonts w:hint="cs"/>
          <w:sz w:val="27"/>
          <w:rtl/>
        </w:rPr>
        <w:t>ن</w:t>
      </w:r>
      <w:r w:rsidR="00BA04DE" w:rsidRPr="006323CC">
        <w:rPr>
          <w:rFonts w:hint="cs"/>
          <w:sz w:val="27"/>
          <w:rtl/>
        </w:rPr>
        <w:t>ْ</w:t>
      </w:r>
      <w:r w:rsidRPr="006323CC">
        <w:rPr>
          <w:rFonts w:hint="cs"/>
          <w:sz w:val="27"/>
          <w:rtl/>
        </w:rPr>
        <w:t xml:space="preserve"> تراه يكون</w:t>
      </w:r>
      <w:r w:rsidR="00BA04DE" w:rsidRPr="006323CC">
        <w:rPr>
          <w:rFonts w:hint="cs"/>
          <w:sz w:val="27"/>
          <w:rtl/>
        </w:rPr>
        <w:t>؟ إن المسألة تكمن في أن هناك شيئاً</w:t>
      </w:r>
      <w:r w:rsidRPr="006323CC">
        <w:rPr>
          <w:rFonts w:hint="cs"/>
          <w:sz w:val="27"/>
          <w:rtl/>
        </w:rPr>
        <w:t xml:space="preserve"> (خطاب وكلام أو معرفة أو رحمة واهتمام و...) يأتي من جهة</w:t>
      </w:r>
      <w:r w:rsidR="00BA04DE" w:rsidRPr="006323CC">
        <w:rPr>
          <w:rFonts w:hint="cs"/>
          <w:sz w:val="27"/>
          <w:rtl/>
        </w:rPr>
        <w:t>ٍ</w:t>
      </w:r>
      <w:r w:rsidRPr="006323CC">
        <w:rPr>
          <w:rFonts w:hint="cs"/>
          <w:sz w:val="27"/>
          <w:rtl/>
        </w:rPr>
        <w:t xml:space="preserve"> (وكان هذا ما يقوله عرفاؤنا أيضاً). إن اللاهوت الحديث على حدّ تعبير (</w:t>
      </w:r>
      <w:r w:rsidR="00F05E8C"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ول</w:t>
      </w:r>
      <w:r w:rsidRPr="006323CC">
        <w:rPr>
          <w:rFonts w:hint="cs"/>
          <w:sz w:val="27"/>
          <w:rtl/>
        </w:rPr>
        <w:t xml:space="preserve"> ريكور) ـ اللاهوت</w:t>
      </w:r>
      <w:r w:rsidR="00F05E8C" w:rsidRPr="006323CC">
        <w:rPr>
          <w:rFonts w:hint="cs"/>
          <w:sz w:val="27"/>
          <w:rtl/>
        </w:rPr>
        <w:t>ي</w:t>
      </w:r>
      <w:r w:rsidRPr="006323CC">
        <w:rPr>
          <w:rFonts w:hint="cs"/>
          <w:sz w:val="27"/>
          <w:rtl/>
        </w:rPr>
        <w:t xml:space="preserve"> المسيحي</w:t>
      </w:r>
      <w:r w:rsidR="00BA04DE" w:rsidRPr="006323CC">
        <w:rPr>
          <w:rFonts w:hint="cs"/>
          <w:sz w:val="27"/>
          <w:rtl/>
        </w:rPr>
        <w:t>ّ</w:t>
      </w:r>
      <w:r w:rsidRPr="006323CC">
        <w:rPr>
          <w:rFonts w:hint="cs"/>
          <w:sz w:val="27"/>
          <w:rtl/>
        </w:rPr>
        <w:t xml:space="preserve"> ـ هو ذلك الخطاب أو الرحمة أو العناية والاهتمام. والعنصر الأهم</w:t>
      </w:r>
      <w:r w:rsidR="00BA04DE" w:rsidRPr="006323CC">
        <w:rPr>
          <w:rFonts w:hint="cs"/>
          <w:sz w:val="27"/>
          <w:rtl/>
        </w:rPr>
        <w:t>ّ</w:t>
      </w:r>
      <w:r w:rsidRPr="006323CC">
        <w:rPr>
          <w:rFonts w:hint="cs"/>
          <w:sz w:val="27"/>
          <w:rtl/>
        </w:rPr>
        <w:t xml:space="preserve"> في هذه الرواية هو أنه يتمّ الحديث عن شخص</w:t>
      </w:r>
      <w:r w:rsidR="00BA04DE" w:rsidRPr="006323CC">
        <w:rPr>
          <w:rFonts w:hint="cs"/>
          <w:sz w:val="27"/>
          <w:rtl/>
        </w:rPr>
        <w:t>ٍ</w:t>
      </w:r>
      <w:r w:rsidRPr="006323CC">
        <w:rPr>
          <w:rFonts w:hint="cs"/>
          <w:sz w:val="27"/>
          <w:rtl/>
        </w:rPr>
        <w:t>، وأنه فعل كذا، ويفعل كذا، وسيفعل كذا.</w:t>
      </w:r>
    </w:p>
    <w:p w:rsidR="00BE68DB" w:rsidRPr="006323CC" w:rsidRDefault="00BE68DB" w:rsidP="006E4345">
      <w:pPr>
        <w:rPr>
          <w:sz w:val="27"/>
          <w:rtl/>
        </w:rPr>
      </w:pPr>
      <w:r w:rsidRPr="006323CC">
        <w:rPr>
          <w:rFonts w:hint="cs"/>
          <w:sz w:val="27"/>
          <w:rtl/>
        </w:rPr>
        <w:t>وعلى هذا الأساس لم يع</w:t>
      </w:r>
      <w:r w:rsidR="00BA04DE" w:rsidRPr="006323CC">
        <w:rPr>
          <w:rFonts w:hint="cs"/>
          <w:sz w:val="27"/>
          <w:rtl/>
        </w:rPr>
        <w:t>ُ</w:t>
      </w:r>
      <w:r w:rsidRPr="006323CC">
        <w:rPr>
          <w:rFonts w:hint="cs"/>
          <w:sz w:val="27"/>
          <w:rtl/>
        </w:rPr>
        <w:t>د</w:t>
      </w:r>
      <w:r w:rsidR="00BA04DE" w:rsidRPr="006323CC">
        <w:rPr>
          <w:rFonts w:hint="cs"/>
          <w:sz w:val="27"/>
          <w:rtl/>
        </w:rPr>
        <w:t>ْ</w:t>
      </w:r>
      <w:r w:rsidRPr="006323CC">
        <w:rPr>
          <w:rFonts w:hint="cs"/>
          <w:sz w:val="27"/>
          <w:rtl/>
        </w:rPr>
        <w:t xml:space="preserve"> هناك في اللاهوت المسيحي الحديث كلام</w:t>
      </w:r>
      <w:r w:rsidR="00BA04DE" w:rsidRPr="006323CC">
        <w:rPr>
          <w:rFonts w:hint="cs"/>
          <w:sz w:val="27"/>
          <w:rtl/>
        </w:rPr>
        <w:t>ٌ</w:t>
      </w:r>
      <w:r w:rsidRPr="006323CC">
        <w:rPr>
          <w:rFonts w:hint="cs"/>
          <w:sz w:val="27"/>
          <w:rtl/>
        </w:rPr>
        <w:t xml:space="preserve"> عن إله الفلاسفة. في اللاهوت المسيحي</w:t>
      </w:r>
      <w:r w:rsidR="00BA04DE" w:rsidRPr="006323CC">
        <w:rPr>
          <w:rFonts w:hint="cs"/>
          <w:sz w:val="27"/>
          <w:rtl/>
        </w:rPr>
        <w:t>ّ</w:t>
      </w:r>
      <w:r w:rsidRPr="006323CC">
        <w:rPr>
          <w:rFonts w:hint="cs"/>
          <w:sz w:val="27"/>
          <w:rtl/>
        </w:rPr>
        <w:t xml:space="preserve"> التقليدي (منذ تاريخ</w:t>
      </w:r>
      <w:r w:rsidR="00BA04DE" w:rsidRPr="006323CC">
        <w:rPr>
          <w:rFonts w:hint="cs"/>
          <w:sz w:val="27"/>
          <w:rtl/>
        </w:rPr>
        <w:t>ٍ</w:t>
      </w:r>
      <w:r w:rsidRPr="006323CC">
        <w:rPr>
          <w:rFonts w:hint="cs"/>
          <w:sz w:val="27"/>
          <w:rtl/>
        </w:rPr>
        <w:t xml:space="preserve"> ما فصاعداً) قد تحدّ</w:t>
      </w:r>
      <w:r w:rsidR="00BA04DE" w:rsidRPr="006323CC">
        <w:rPr>
          <w:rFonts w:hint="cs"/>
          <w:sz w:val="27"/>
          <w:rtl/>
        </w:rPr>
        <w:t>َ</w:t>
      </w:r>
      <w:r w:rsidRPr="006323CC">
        <w:rPr>
          <w:rFonts w:hint="cs"/>
          <w:sz w:val="27"/>
          <w:rtl/>
        </w:rPr>
        <w:t>ثوا عن الله بلغة</w:t>
      </w:r>
      <w:r w:rsidR="00BA04DE" w:rsidRPr="006323CC">
        <w:rPr>
          <w:rFonts w:hint="cs"/>
          <w:sz w:val="27"/>
          <w:rtl/>
        </w:rPr>
        <w:t>ٍ</w:t>
      </w:r>
      <w:r w:rsidRPr="006323CC">
        <w:rPr>
          <w:rFonts w:hint="cs"/>
          <w:sz w:val="27"/>
          <w:rtl/>
        </w:rPr>
        <w:t xml:space="preserve"> فلسفية، واستفادوا في ذلك من المفاهيم الفلسفية الإغريقية. وأما في اللاهوت </w:t>
      </w:r>
      <w:r w:rsidRPr="006323CC">
        <w:rPr>
          <w:rFonts w:hint="cs"/>
          <w:sz w:val="27"/>
          <w:rtl/>
        </w:rPr>
        <w:lastRenderedPageBreak/>
        <w:t>المسيحي</w:t>
      </w:r>
      <w:r w:rsidR="00BA04DE" w:rsidRPr="006323CC">
        <w:rPr>
          <w:rFonts w:hint="cs"/>
          <w:sz w:val="27"/>
          <w:rtl/>
        </w:rPr>
        <w:t>ّ</w:t>
      </w:r>
      <w:r w:rsidRPr="006323CC">
        <w:rPr>
          <w:rFonts w:hint="cs"/>
          <w:sz w:val="27"/>
          <w:rtl/>
        </w:rPr>
        <w:t xml:space="preserve"> الحديث فلا ي</w:t>
      </w:r>
      <w:r w:rsidR="00BA04DE" w:rsidRPr="006323CC">
        <w:rPr>
          <w:rFonts w:hint="cs"/>
          <w:sz w:val="27"/>
          <w:rtl/>
        </w:rPr>
        <w:t>َ</w:t>
      </w:r>
      <w:r w:rsidRPr="006323CC">
        <w:rPr>
          <w:rFonts w:hint="cs"/>
          <w:sz w:val="27"/>
          <w:rtl/>
        </w:rPr>
        <w:t>ر</w:t>
      </w:r>
      <w:r w:rsidR="00BA04DE" w:rsidRPr="006323CC">
        <w:rPr>
          <w:rFonts w:hint="cs"/>
          <w:sz w:val="27"/>
          <w:rtl/>
        </w:rPr>
        <w:t>ِ</w:t>
      </w:r>
      <w:r w:rsidRPr="006323CC">
        <w:rPr>
          <w:rFonts w:hint="cs"/>
          <w:sz w:val="27"/>
          <w:rtl/>
        </w:rPr>
        <w:t>د</w:t>
      </w:r>
      <w:r w:rsidR="00BA04DE" w:rsidRPr="006323CC">
        <w:rPr>
          <w:rFonts w:hint="cs"/>
          <w:sz w:val="27"/>
          <w:rtl/>
        </w:rPr>
        <w:t>ُ</w:t>
      </w:r>
      <w:r w:rsidRPr="006323CC">
        <w:rPr>
          <w:rFonts w:hint="cs"/>
          <w:sz w:val="27"/>
          <w:rtl/>
        </w:rPr>
        <w:t xml:space="preserve"> الكلام حول علّة الع</w:t>
      </w:r>
      <w:r w:rsidR="00BA04DE" w:rsidRPr="006323CC">
        <w:rPr>
          <w:rFonts w:hint="cs"/>
          <w:sz w:val="27"/>
          <w:rtl/>
        </w:rPr>
        <w:t>ِ</w:t>
      </w:r>
      <w:r w:rsidRPr="006323CC">
        <w:rPr>
          <w:rFonts w:hint="cs"/>
          <w:sz w:val="27"/>
          <w:rtl/>
        </w:rPr>
        <w:t>ل</w:t>
      </w:r>
      <w:r w:rsidR="00BA04DE" w:rsidRPr="006323CC">
        <w:rPr>
          <w:rFonts w:hint="cs"/>
          <w:sz w:val="27"/>
          <w:rtl/>
        </w:rPr>
        <w:t>َ</w:t>
      </w:r>
      <w:r w:rsidRPr="006323CC">
        <w:rPr>
          <w:rFonts w:hint="cs"/>
          <w:sz w:val="27"/>
          <w:rtl/>
        </w:rPr>
        <w:t>ل والوجوب والإمكان وما إلى ذلك</w:t>
      </w:r>
      <w:r w:rsidR="00BA04DE" w:rsidRPr="006323CC">
        <w:rPr>
          <w:rFonts w:hint="cs"/>
          <w:sz w:val="27"/>
          <w:rtl/>
        </w:rPr>
        <w:t>،</w:t>
      </w:r>
      <w:r w:rsidRPr="006323CC">
        <w:rPr>
          <w:rFonts w:hint="cs"/>
          <w:sz w:val="27"/>
          <w:rtl/>
        </w:rPr>
        <w:t xml:space="preserve"> وبح</w:t>
      </w:r>
      <w:r w:rsidR="00BA04DE" w:rsidRPr="006323CC">
        <w:rPr>
          <w:rFonts w:hint="cs"/>
          <w:sz w:val="27"/>
          <w:rtl/>
        </w:rPr>
        <w:t>َ</w:t>
      </w:r>
      <w:r w:rsidRPr="006323CC">
        <w:rPr>
          <w:rFonts w:hint="cs"/>
          <w:sz w:val="27"/>
          <w:rtl/>
        </w:rPr>
        <w:t>س</w:t>
      </w:r>
      <w:r w:rsidR="00BA04DE" w:rsidRPr="006323CC">
        <w:rPr>
          <w:rFonts w:hint="cs"/>
          <w:sz w:val="27"/>
          <w:rtl/>
        </w:rPr>
        <w:t>َ</w:t>
      </w:r>
      <w:r w:rsidRPr="006323CC">
        <w:rPr>
          <w:rFonts w:hint="cs"/>
          <w:sz w:val="27"/>
          <w:rtl/>
        </w:rPr>
        <w:t xml:space="preserve">ب المصطلح تنحّى </w:t>
      </w:r>
      <w:r w:rsidRPr="006323CC">
        <w:rPr>
          <w:rFonts w:hint="eastAsia"/>
          <w:sz w:val="24"/>
          <w:szCs w:val="24"/>
          <w:rtl/>
        </w:rPr>
        <w:t>«</w:t>
      </w:r>
      <w:r w:rsidRPr="006323CC">
        <w:rPr>
          <w:rFonts w:hint="cs"/>
          <w:sz w:val="27"/>
          <w:rtl/>
        </w:rPr>
        <w:t>الإله</w:t>
      </w:r>
      <w:r w:rsidRPr="006323CC">
        <w:rPr>
          <w:rFonts w:hint="eastAsia"/>
          <w:sz w:val="24"/>
          <w:szCs w:val="24"/>
          <w:rtl/>
        </w:rPr>
        <w:t>»</w:t>
      </w:r>
      <w:r w:rsidRPr="006323CC">
        <w:rPr>
          <w:rFonts w:hint="cs"/>
          <w:sz w:val="27"/>
          <w:rtl/>
        </w:rPr>
        <w:t xml:space="preserve"> جانباً، فصاروا يبحثون عن </w:t>
      </w:r>
      <w:r w:rsidRPr="006323CC">
        <w:rPr>
          <w:rFonts w:hint="eastAsia"/>
          <w:sz w:val="24"/>
          <w:szCs w:val="24"/>
          <w:rtl/>
        </w:rPr>
        <w:t>«</w:t>
      </w:r>
      <w:r w:rsidRPr="006323CC">
        <w:rPr>
          <w:rFonts w:hint="cs"/>
          <w:sz w:val="27"/>
          <w:rtl/>
        </w:rPr>
        <w:t>الألوهية</w:t>
      </w:r>
      <w:r w:rsidRPr="006323CC">
        <w:rPr>
          <w:rFonts w:hint="eastAsia"/>
          <w:sz w:val="24"/>
          <w:szCs w:val="24"/>
          <w:rtl/>
        </w:rPr>
        <w:t>»</w:t>
      </w:r>
      <w:r w:rsidRPr="006323CC">
        <w:rPr>
          <w:rFonts w:hint="cs"/>
          <w:sz w:val="27"/>
          <w:rtl/>
        </w:rPr>
        <w:t>. إن المتأل</w:t>
      </w:r>
      <w:r w:rsidR="00BA04DE" w:rsidRPr="006323CC">
        <w:rPr>
          <w:rFonts w:hint="cs"/>
          <w:sz w:val="27"/>
          <w:rtl/>
        </w:rPr>
        <w:t>ِّ</w:t>
      </w:r>
      <w:r w:rsidRPr="006323CC">
        <w:rPr>
          <w:rFonts w:hint="cs"/>
          <w:sz w:val="27"/>
          <w:rtl/>
        </w:rPr>
        <w:t>هين المسيحي</w:t>
      </w:r>
      <w:r w:rsidR="00BA04DE" w:rsidRPr="006323CC">
        <w:rPr>
          <w:rFonts w:hint="cs"/>
          <w:sz w:val="27"/>
          <w:rtl/>
        </w:rPr>
        <w:t>ّ</w:t>
      </w:r>
      <w:r w:rsidRPr="006323CC">
        <w:rPr>
          <w:rFonts w:hint="cs"/>
          <w:sz w:val="27"/>
          <w:rtl/>
        </w:rPr>
        <w:t>ين الحداثوي</w:t>
      </w:r>
      <w:r w:rsidR="00BA04DE" w:rsidRPr="006323CC">
        <w:rPr>
          <w:rFonts w:hint="cs"/>
          <w:sz w:val="27"/>
          <w:rtl/>
        </w:rPr>
        <w:t>ّ</w:t>
      </w:r>
      <w:r w:rsidRPr="006323CC">
        <w:rPr>
          <w:rFonts w:hint="cs"/>
          <w:sz w:val="27"/>
          <w:rtl/>
        </w:rPr>
        <w:t>ين منهمكون في توفير ف</w:t>
      </w:r>
      <w:r w:rsidR="00BA04DE" w:rsidRPr="006323CC">
        <w:rPr>
          <w:rFonts w:hint="cs"/>
          <w:sz w:val="27"/>
          <w:rtl/>
        </w:rPr>
        <w:t>َ</w:t>
      </w:r>
      <w:r w:rsidRPr="006323CC">
        <w:rPr>
          <w:rFonts w:hint="cs"/>
          <w:sz w:val="27"/>
          <w:rtl/>
        </w:rPr>
        <w:t>ه</w:t>
      </w:r>
      <w:r w:rsidR="00BA04DE" w:rsidRPr="006323CC">
        <w:rPr>
          <w:rFonts w:hint="cs"/>
          <w:sz w:val="27"/>
          <w:rtl/>
        </w:rPr>
        <w:t>ْ</w:t>
      </w:r>
      <w:r w:rsidRPr="006323CC">
        <w:rPr>
          <w:rFonts w:hint="cs"/>
          <w:sz w:val="27"/>
          <w:rtl/>
        </w:rPr>
        <w:t>م</w:t>
      </w:r>
      <w:r w:rsidR="00BA04DE" w:rsidRPr="006323CC">
        <w:rPr>
          <w:rFonts w:hint="cs"/>
          <w:sz w:val="27"/>
          <w:rtl/>
        </w:rPr>
        <w:t>ٍ</w:t>
      </w:r>
      <w:r w:rsidRPr="006323CC">
        <w:rPr>
          <w:rFonts w:hint="cs"/>
          <w:sz w:val="27"/>
          <w:rtl/>
        </w:rPr>
        <w:t xml:space="preserve"> وتفسير للألوهية. إن هذه الألوهية لا تحتوي على خصائص ميتافيزيقية محدّ</w:t>
      </w:r>
      <w:r w:rsidR="00BA04DE" w:rsidRPr="006323CC">
        <w:rPr>
          <w:rFonts w:hint="cs"/>
          <w:sz w:val="27"/>
          <w:rtl/>
        </w:rPr>
        <w:t>َ</w:t>
      </w:r>
      <w:r w:rsidRPr="006323CC">
        <w:rPr>
          <w:rFonts w:hint="cs"/>
          <w:sz w:val="27"/>
          <w:rtl/>
        </w:rPr>
        <w:t>دة. عندما يتحدّ</w:t>
      </w:r>
      <w:r w:rsidR="00BA04DE" w:rsidRPr="006323CC">
        <w:rPr>
          <w:rFonts w:hint="cs"/>
          <w:sz w:val="27"/>
          <w:rtl/>
        </w:rPr>
        <w:t>َ</w:t>
      </w:r>
      <w:r w:rsidRPr="006323CC">
        <w:rPr>
          <w:rFonts w:hint="cs"/>
          <w:sz w:val="27"/>
          <w:rtl/>
        </w:rPr>
        <w:t>ث هؤ</w:t>
      </w:r>
      <w:r w:rsidR="00F05E8C" w:rsidRPr="006323CC">
        <w:rPr>
          <w:rFonts w:hint="cs"/>
          <w:sz w:val="27"/>
          <w:rtl/>
        </w:rPr>
        <w:t>ل</w:t>
      </w:r>
      <w:r w:rsidRPr="006323CC">
        <w:rPr>
          <w:rFonts w:hint="cs"/>
          <w:sz w:val="27"/>
          <w:rtl/>
        </w:rPr>
        <w:t xml:space="preserve">اء عن مصطلح الـ </w:t>
      </w:r>
      <w:r w:rsidRPr="006323CC">
        <w:rPr>
          <w:rFonts w:hint="eastAsia"/>
          <w:sz w:val="24"/>
          <w:szCs w:val="24"/>
          <w:rtl/>
        </w:rPr>
        <w:t>«</w:t>
      </w:r>
      <w:r w:rsidRPr="006323CC">
        <w:rPr>
          <w:rFonts w:hint="cs"/>
          <w:sz w:val="27"/>
          <w:rtl/>
        </w:rPr>
        <w:t>الإله</w:t>
      </w:r>
      <w:r w:rsidRPr="006323CC">
        <w:rPr>
          <w:rFonts w:hint="eastAsia"/>
          <w:sz w:val="24"/>
          <w:szCs w:val="24"/>
          <w:rtl/>
        </w:rPr>
        <w:t>»</w:t>
      </w:r>
      <w:r w:rsidRPr="006323CC">
        <w:rPr>
          <w:rFonts w:hint="cs"/>
          <w:sz w:val="27"/>
          <w:rtl/>
        </w:rPr>
        <w:t xml:space="preserve"> </w:t>
      </w:r>
      <w:r w:rsidR="00BA04DE" w:rsidRPr="006323CC">
        <w:rPr>
          <w:rFonts w:hint="cs"/>
          <w:sz w:val="27"/>
          <w:rtl/>
        </w:rPr>
        <w:t>ف</w:t>
      </w:r>
      <w:r w:rsidRPr="006323CC">
        <w:rPr>
          <w:rFonts w:hint="cs"/>
          <w:sz w:val="27"/>
          <w:rtl/>
        </w:rPr>
        <w:t>علينا أن نلتفت إلى أنهم لا يريدون به ذلك الشيء الموجود في أذهاننا، ولا حت</w:t>
      </w:r>
      <w:r w:rsidR="00BA04DE" w:rsidRPr="006323CC">
        <w:rPr>
          <w:rFonts w:hint="cs"/>
          <w:sz w:val="27"/>
          <w:rtl/>
        </w:rPr>
        <w:t>ّ</w:t>
      </w:r>
      <w:r w:rsidRPr="006323CC">
        <w:rPr>
          <w:rFonts w:hint="cs"/>
          <w:sz w:val="27"/>
          <w:rtl/>
        </w:rPr>
        <w:t>ى ذلك الشيء الذي كان موجوداً في اللاهوت المسيحي</w:t>
      </w:r>
      <w:r w:rsidR="00BA04DE" w:rsidRPr="006323CC">
        <w:rPr>
          <w:rFonts w:hint="cs"/>
          <w:sz w:val="27"/>
          <w:rtl/>
        </w:rPr>
        <w:t>ّ</w:t>
      </w:r>
      <w:r w:rsidRPr="006323CC">
        <w:rPr>
          <w:rFonts w:hint="cs"/>
          <w:sz w:val="27"/>
          <w:rtl/>
        </w:rPr>
        <w:t xml:space="preserve"> التقليدي قديماً. كنت</w:t>
      </w:r>
      <w:r w:rsidR="00BA04DE" w:rsidRPr="006323CC">
        <w:rPr>
          <w:rFonts w:hint="cs"/>
          <w:sz w:val="27"/>
          <w:rtl/>
        </w:rPr>
        <w:t>ُ</w:t>
      </w:r>
      <w:r w:rsidRPr="006323CC">
        <w:rPr>
          <w:rFonts w:hint="cs"/>
          <w:sz w:val="27"/>
          <w:rtl/>
        </w:rPr>
        <w:t xml:space="preserve"> أتحد</w:t>
      </w:r>
      <w:r w:rsidR="00BA04DE" w:rsidRPr="006323CC">
        <w:rPr>
          <w:rFonts w:hint="cs"/>
          <w:sz w:val="27"/>
          <w:rtl/>
        </w:rPr>
        <w:t>َّ</w:t>
      </w:r>
      <w:r w:rsidRPr="006323CC">
        <w:rPr>
          <w:rFonts w:hint="cs"/>
          <w:sz w:val="27"/>
          <w:rtl/>
        </w:rPr>
        <w:t>ث قبل بضعة أعوام مع أحد القساوسة، وقال لي في حينها: كان اهتمامنا في يوم</w:t>
      </w:r>
      <w:r w:rsidR="00BA04DE" w:rsidRPr="006323CC">
        <w:rPr>
          <w:rFonts w:hint="cs"/>
          <w:sz w:val="27"/>
          <w:rtl/>
        </w:rPr>
        <w:t>ٍ</w:t>
      </w:r>
      <w:r w:rsidRPr="006323CC">
        <w:rPr>
          <w:rFonts w:hint="cs"/>
          <w:sz w:val="27"/>
          <w:rtl/>
        </w:rPr>
        <w:t xml:space="preserve"> ما ينصبّ على أن نقول للمؤمنين المسيحيين كيف يمكن الإيمان بالله؛ إذ كان بمقدورنا أن نقول بالتحديد</w:t>
      </w:r>
      <w:r w:rsidR="00BA04DE" w:rsidRPr="006323CC">
        <w:rPr>
          <w:rFonts w:hint="cs"/>
          <w:sz w:val="27"/>
          <w:rtl/>
        </w:rPr>
        <w:t>:</w:t>
      </w:r>
      <w:r w:rsidRPr="006323CC">
        <w:rPr>
          <w:rFonts w:hint="cs"/>
          <w:sz w:val="27"/>
          <w:rtl/>
        </w:rPr>
        <w:t xml:space="preserve"> إن الله كذا وكذا، ونقدّ</w:t>
      </w:r>
      <w:r w:rsidR="00BA04DE" w:rsidRPr="006323CC">
        <w:rPr>
          <w:rFonts w:hint="cs"/>
          <w:sz w:val="27"/>
          <w:rtl/>
        </w:rPr>
        <w:t>ِ</w:t>
      </w:r>
      <w:r w:rsidRPr="006323CC">
        <w:rPr>
          <w:rFonts w:hint="cs"/>
          <w:sz w:val="27"/>
          <w:rtl/>
        </w:rPr>
        <w:t>م له تصويراً وتعريفاً محد</w:t>
      </w:r>
      <w:r w:rsidR="00BA04DE" w:rsidRPr="006323CC">
        <w:rPr>
          <w:rFonts w:hint="cs"/>
          <w:sz w:val="27"/>
          <w:rtl/>
        </w:rPr>
        <w:t>َّ</w:t>
      </w:r>
      <w:r w:rsidRPr="006323CC">
        <w:rPr>
          <w:rFonts w:hint="cs"/>
          <w:sz w:val="27"/>
          <w:rtl/>
        </w:rPr>
        <w:t>داً عن الله، ونطلب منهم أن يؤمنوا به. وأما الآن فإن مشكلتنا تكمن في هذه الناحية بالتحديد؛ حيث أخذ الناس يسألوننا ويقولون: ما الذي تعنونه عندما تتحد</w:t>
      </w:r>
      <w:r w:rsidR="00BA04DE" w:rsidRPr="006323CC">
        <w:rPr>
          <w:rFonts w:hint="cs"/>
          <w:sz w:val="27"/>
          <w:rtl/>
        </w:rPr>
        <w:t>َّ</w:t>
      </w:r>
      <w:r w:rsidRPr="006323CC">
        <w:rPr>
          <w:rFonts w:hint="cs"/>
          <w:sz w:val="27"/>
          <w:rtl/>
        </w:rPr>
        <w:t>ثون عن الله؟ بمعنى: ما الذي تقولونه أصلاً؟ وهذا هو كلام (فريدريك نيتشه)</w:t>
      </w:r>
      <w:r w:rsidRPr="006323CC">
        <w:rPr>
          <w:sz w:val="27"/>
          <w:vertAlign w:val="superscript"/>
          <w:rtl/>
        </w:rPr>
        <w:t>(</w:t>
      </w:r>
      <w:r w:rsidRPr="006323CC">
        <w:rPr>
          <w:rStyle w:val="ac"/>
          <w:sz w:val="27"/>
          <w:rtl/>
        </w:rPr>
        <w:endnoteReference w:id="609"/>
      </w:r>
      <w:r w:rsidRPr="006323CC">
        <w:rPr>
          <w:sz w:val="27"/>
          <w:vertAlign w:val="superscript"/>
          <w:rtl/>
        </w:rPr>
        <w:t>)</w:t>
      </w:r>
      <w:r w:rsidRPr="006323CC">
        <w:rPr>
          <w:rFonts w:hint="cs"/>
          <w:sz w:val="27"/>
          <w:rtl/>
        </w:rPr>
        <w:t>؛ حيث قال بموت الإله؛ بمعنى أنه لم يع</w:t>
      </w:r>
      <w:r w:rsidR="00BA04DE" w:rsidRPr="006323CC">
        <w:rPr>
          <w:rFonts w:hint="cs"/>
          <w:sz w:val="27"/>
          <w:rtl/>
        </w:rPr>
        <w:t>ُ</w:t>
      </w:r>
      <w:r w:rsidRPr="006323CC">
        <w:rPr>
          <w:rFonts w:hint="cs"/>
          <w:sz w:val="27"/>
          <w:rtl/>
        </w:rPr>
        <w:t>د</w:t>
      </w:r>
      <w:r w:rsidR="00BA04DE" w:rsidRPr="006323CC">
        <w:rPr>
          <w:rFonts w:hint="cs"/>
          <w:sz w:val="27"/>
          <w:rtl/>
        </w:rPr>
        <w:t>ْ</w:t>
      </w:r>
      <w:r w:rsidRPr="006323CC">
        <w:rPr>
          <w:rFonts w:hint="cs"/>
          <w:sz w:val="27"/>
          <w:rtl/>
        </w:rPr>
        <w:t xml:space="preserve"> معروفاً م</w:t>
      </w:r>
      <w:r w:rsidR="00BA04DE" w:rsidRPr="006323CC">
        <w:rPr>
          <w:rFonts w:hint="cs"/>
          <w:sz w:val="27"/>
          <w:rtl/>
        </w:rPr>
        <w:t>َ</w:t>
      </w:r>
      <w:r w:rsidRPr="006323CC">
        <w:rPr>
          <w:rFonts w:hint="cs"/>
          <w:sz w:val="27"/>
          <w:rtl/>
        </w:rPr>
        <w:t>ن</w:t>
      </w:r>
      <w:r w:rsidR="00BA04DE" w:rsidRPr="006323CC">
        <w:rPr>
          <w:rFonts w:hint="cs"/>
          <w:sz w:val="27"/>
          <w:rtl/>
        </w:rPr>
        <w:t>ْ</w:t>
      </w:r>
      <w:r w:rsidRPr="006323CC">
        <w:rPr>
          <w:rFonts w:hint="cs"/>
          <w:sz w:val="27"/>
          <w:rtl/>
        </w:rPr>
        <w:t xml:space="preserve"> هو الله؟ كالإنسان الذي ضيّ</w:t>
      </w:r>
      <w:r w:rsidR="00BA04DE" w:rsidRPr="006323CC">
        <w:rPr>
          <w:rFonts w:hint="cs"/>
          <w:sz w:val="27"/>
          <w:rtl/>
        </w:rPr>
        <w:t>َ</w:t>
      </w:r>
      <w:r w:rsidRPr="006323CC">
        <w:rPr>
          <w:rFonts w:hint="cs"/>
          <w:sz w:val="27"/>
          <w:rtl/>
        </w:rPr>
        <w:t>ع تاريخ أمّة</w:t>
      </w:r>
      <w:r w:rsidR="00BA04DE" w:rsidRPr="006323CC">
        <w:rPr>
          <w:rFonts w:hint="cs"/>
          <w:sz w:val="27"/>
          <w:rtl/>
        </w:rPr>
        <w:t>ٍ</w:t>
      </w:r>
      <w:r w:rsidRPr="006323CC">
        <w:rPr>
          <w:rFonts w:hint="cs"/>
          <w:sz w:val="27"/>
          <w:rtl/>
        </w:rPr>
        <w:t xml:space="preserve"> أو حضارة. كان هذا القس</w:t>
      </w:r>
      <w:r w:rsidR="00BA04DE" w:rsidRPr="006323CC">
        <w:rPr>
          <w:rFonts w:hint="cs"/>
          <w:sz w:val="27"/>
          <w:rtl/>
        </w:rPr>
        <w:t>ّ</w:t>
      </w:r>
      <w:r w:rsidRPr="006323CC">
        <w:rPr>
          <w:rFonts w:hint="cs"/>
          <w:sz w:val="27"/>
          <w:rtl/>
        </w:rPr>
        <w:t xml:space="preserve"> يقول: عندما تتحدّ</w:t>
      </w:r>
      <w:r w:rsidR="00BA04DE" w:rsidRPr="006323CC">
        <w:rPr>
          <w:rFonts w:hint="cs"/>
          <w:sz w:val="27"/>
          <w:rtl/>
        </w:rPr>
        <w:t>َ</w:t>
      </w:r>
      <w:r w:rsidRPr="006323CC">
        <w:rPr>
          <w:rFonts w:hint="cs"/>
          <w:sz w:val="27"/>
          <w:rtl/>
        </w:rPr>
        <w:t>ث عن الله يسألونك: ماذا يعني الله؟</w:t>
      </w:r>
    </w:p>
    <w:p w:rsidR="00BE68DB" w:rsidRPr="006323CC" w:rsidRDefault="00BE68DB" w:rsidP="006E4345">
      <w:pPr>
        <w:rPr>
          <w:sz w:val="27"/>
          <w:rtl/>
        </w:rPr>
      </w:pPr>
      <w:r w:rsidRPr="006323CC">
        <w:rPr>
          <w:rFonts w:hint="cs"/>
          <w:sz w:val="27"/>
          <w:rtl/>
        </w:rPr>
        <w:t>إن هذه التحوّ</w:t>
      </w:r>
      <w:r w:rsidR="00BA04DE" w:rsidRPr="006323CC">
        <w:rPr>
          <w:rFonts w:hint="cs"/>
          <w:sz w:val="27"/>
          <w:rtl/>
        </w:rPr>
        <w:t>ُ</w:t>
      </w:r>
      <w:r w:rsidRPr="006323CC">
        <w:rPr>
          <w:rFonts w:hint="cs"/>
          <w:sz w:val="27"/>
          <w:rtl/>
        </w:rPr>
        <w:t>لات التي ظهرت في اللاهوت المسيحي الحديث قد أحدث</w:t>
      </w:r>
      <w:r w:rsidR="00F05E8C" w:rsidRPr="006323CC">
        <w:rPr>
          <w:rFonts w:hint="cs"/>
          <w:sz w:val="27"/>
          <w:rtl/>
        </w:rPr>
        <w:t>َ</w:t>
      </w:r>
      <w:r w:rsidRPr="006323CC">
        <w:rPr>
          <w:rFonts w:hint="cs"/>
          <w:sz w:val="27"/>
          <w:rtl/>
        </w:rPr>
        <w:t>ت</w:t>
      </w:r>
      <w:r w:rsidR="00F05E8C" w:rsidRPr="006323CC">
        <w:rPr>
          <w:rFonts w:hint="cs"/>
          <w:sz w:val="27"/>
          <w:rtl/>
        </w:rPr>
        <w:t>ْ</w:t>
      </w:r>
      <w:r w:rsidRPr="006323CC">
        <w:rPr>
          <w:rFonts w:hint="cs"/>
          <w:sz w:val="27"/>
          <w:rtl/>
        </w:rPr>
        <w:t xml:space="preserve"> تغييراً في معنى الـ (</w:t>
      </w:r>
      <w:r w:rsidRPr="006323CC">
        <w:rPr>
          <w:rFonts w:asciiTheme="majorBidi" w:hAnsiTheme="majorBidi" w:cstheme="majorBidi"/>
          <w:szCs w:val="22"/>
        </w:rPr>
        <w:t>Offenbarung</w:t>
      </w:r>
      <w:r w:rsidRPr="006323CC">
        <w:rPr>
          <w:rFonts w:hint="cs"/>
          <w:sz w:val="27"/>
          <w:rtl/>
        </w:rPr>
        <w:t>). وهذا نوع</w:t>
      </w:r>
      <w:r w:rsidR="00537096" w:rsidRPr="006323CC">
        <w:rPr>
          <w:rFonts w:hint="cs"/>
          <w:sz w:val="27"/>
          <w:rtl/>
        </w:rPr>
        <w:t>ٌ</w:t>
      </w:r>
      <w:r w:rsidRPr="006323CC">
        <w:rPr>
          <w:rFonts w:hint="cs"/>
          <w:sz w:val="27"/>
          <w:rtl/>
        </w:rPr>
        <w:t xml:space="preserve"> من الاستدارة الهرمنيوطيقية، قد حدث في معنى </w:t>
      </w:r>
      <w:r w:rsidRPr="006323CC">
        <w:rPr>
          <w:rFonts w:hint="eastAsia"/>
          <w:sz w:val="24"/>
          <w:szCs w:val="24"/>
          <w:rtl/>
        </w:rPr>
        <w:t>«</w:t>
      </w:r>
      <w:r w:rsidRPr="006323CC">
        <w:rPr>
          <w:rFonts w:hint="cs"/>
          <w:sz w:val="27"/>
          <w:rtl/>
        </w:rPr>
        <w:t>الانكشاف</w:t>
      </w:r>
      <w:r w:rsidRPr="006323CC">
        <w:rPr>
          <w:rFonts w:hint="eastAsia"/>
          <w:sz w:val="24"/>
          <w:szCs w:val="24"/>
          <w:rtl/>
        </w:rPr>
        <w:t>»</w:t>
      </w:r>
      <w:r w:rsidRPr="006323CC">
        <w:rPr>
          <w:rFonts w:hint="cs"/>
          <w:sz w:val="27"/>
          <w:rtl/>
        </w:rPr>
        <w:t xml:space="preserve"> في اللاهوت المسيحي</w:t>
      </w:r>
      <w:r w:rsidR="00537096" w:rsidRPr="006323CC">
        <w:rPr>
          <w:rFonts w:hint="cs"/>
          <w:sz w:val="27"/>
          <w:rtl/>
        </w:rPr>
        <w:t>ّ</w:t>
      </w:r>
      <w:r w:rsidRPr="006323CC">
        <w:rPr>
          <w:rFonts w:hint="cs"/>
          <w:sz w:val="27"/>
          <w:rtl/>
        </w:rPr>
        <w:t xml:space="preserve"> الحديث.</w:t>
      </w:r>
    </w:p>
    <w:p w:rsidR="00BE68DB" w:rsidRPr="006323CC" w:rsidRDefault="00BE68DB" w:rsidP="006E4345">
      <w:pPr>
        <w:rPr>
          <w:sz w:val="27"/>
          <w:rtl/>
        </w:rPr>
      </w:pPr>
      <w:r w:rsidRPr="006323CC">
        <w:rPr>
          <w:rFonts w:hint="cs"/>
          <w:b/>
          <w:bCs/>
          <w:sz w:val="27"/>
          <w:rtl/>
        </w:rPr>
        <w:t>المقد</w:t>
      </w:r>
      <w:r w:rsidR="00537096" w:rsidRPr="006323CC">
        <w:rPr>
          <w:rFonts w:hint="cs"/>
          <w:b/>
          <w:bCs/>
          <w:sz w:val="27"/>
          <w:rtl/>
        </w:rPr>
        <w:t>ّ</w:t>
      </w:r>
      <w:r w:rsidRPr="006323CC">
        <w:rPr>
          <w:rFonts w:hint="cs"/>
          <w:b/>
          <w:bCs/>
          <w:sz w:val="27"/>
          <w:rtl/>
        </w:rPr>
        <w:t>مة السادسة</w:t>
      </w:r>
      <w:r w:rsidRPr="006323CC">
        <w:rPr>
          <w:rFonts w:hint="cs"/>
          <w:sz w:val="27"/>
          <w:rtl/>
        </w:rPr>
        <w:t xml:space="preserve">: إن </w:t>
      </w:r>
      <w:r w:rsidRPr="006323CC">
        <w:rPr>
          <w:rFonts w:hint="eastAsia"/>
          <w:sz w:val="24"/>
          <w:szCs w:val="24"/>
          <w:rtl/>
        </w:rPr>
        <w:t>«</w:t>
      </w:r>
      <w:r w:rsidRPr="006323CC">
        <w:rPr>
          <w:rFonts w:hint="cs"/>
          <w:sz w:val="27"/>
          <w:rtl/>
        </w:rPr>
        <w:t>اللاهوت</w:t>
      </w:r>
      <w:r w:rsidRPr="006323CC">
        <w:rPr>
          <w:rFonts w:hint="eastAsia"/>
          <w:sz w:val="24"/>
          <w:szCs w:val="24"/>
          <w:rtl/>
        </w:rPr>
        <w:t>»</w:t>
      </w:r>
      <w:r w:rsidRPr="006323CC">
        <w:rPr>
          <w:rFonts w:hint="cs"/>
          <w:sz w:val="27"/>
          <w:rtl/>
        </w:rPr>
        <w:t xml:space="preserve"> المسيحي يختلف كثيراً عن ذلك المفهوم الذي تبلور في العالم الإسلامي تحت عنوان </w:t>
      </w:r>
      <w:r w:rsidRPr="006323CC">
        <w:rPr>
          <w:rFonts w:hint="eastAsia"/>
          <w:sz w:val="24"/>
          <w:szCs w:val="24"/>
          <w:rtl/>
        </w:rPr>
        <w:t>«</w:t>
      </w:r>
      <w:r w:rsidRPr="006323CC">
        <w:rPr>
          <w:rFonts w:hint="cs"/>
          <w:sz w:val="27"/>
          <w:rtl/>
        </w:rPr>
        <w:t>الكلام والإلهي</w:t>
      </w:r>
      <w:r w:rsidR="00537096" w:rsidRPr="006323CC">
        <w:rPr>
          <w:rFonts w:hint="cs"/>
          <w:sz w:val="27"/>
          <w:rtl/>
        </w:rPr>
        <w:t>ّ</w:t>
      </w:r>
      <w:r w:rsidRPr="006323CC">
        <w:rPr>
          <w:rFonts w:hint="cs"/>
          <w:sz w:val="27"/>
          <w:rtl/>
        </w:rPr>
        <w:t>ات</w:t>
      </w:r>
      <w:r w:rsidRPr="006323CC">
        <w:rPr>
          <w:rFonts w:hint="eastAsia"/>
          <w:sz w:val="24"/>
          <w:szCs w:val="24"/>
          <w:rtl/>
        </w:rPr>
        <w:t>»</w:t>
      </w:r>
      <w:r w:rsidRPr="006323CC">
        <w:rPr>
          <w:rFonts w:hint="cs"/>
          <w:sz w:val="27"/>
          <w:rtl/>
        </w:rPr>
        <w:t xml:space="preserve">. إن اللاهوت المسيحي </w:t>
      </w:r>
      <w:r w:rsidRPr="006323CC">
        <w:rPr>
          <w:rFonts w:hint="eastAsia"/>
          <w:sz w:val="24"/>
          <w:szCs w:val="24"/>
          <w:rtl/>
        </w:rPr>
        <w:t>«</w:t>
      </w:r>
      <w:r w:rsidRPr="006323CC">
        <w:rPr>
          <w:rFonts w:hint="cs"/>
          <w:sz w:val="27"/>
          <w:rtl/>
        </w:rPr>
        <w:t>الثيولوجيا</w:t>
      </w:r>
      <w:r w:rsidRPr="006323CC">
        <w:rPr>
          <w:rFonts w:hint="eastAsia"/>
          <w:sz w:val="24"/>
          <w:szCs w:val="24"/>
          <w:rtl/>
        </w:rPr>
        <w:t>»</w:t>
      </w:r>
      <w:r w:rsidRPr="006323CC">
        <w:rPr>
          <w:rFonts w:hint="cs"/>
          <w:sz w:val="27"/>
          <w:rtl/>
        </w:rPr>
        <w:t xml:space="preserve"> يعني معرفة الله</w:t>
      </w:r>
      <w:r w:rsidR="00537096" w:rsidRPr="006323CC">
        <w:rPr>
          <w:rFonts w:hint="cs"/>
          <w:sz w:val="27"/>
          <w:rtl/>
        </w:rPr>
        <w:t>؛</w:t>
      </w:r>
      <w:r w:rsidRPr="006323CC">
        <w:rPr>
          <w:rFonts w:hint="cs"/>
          <w:sz w:val="27"/>
          <w:rtl/>
        </w:rPr>
        <w:t xml:space="preserve"> وأما الكلام الإسلامي</w:t>
      </w:r>
      <w:r w:rsidR="00537096" w:rsidRPr="006323CC">
        <w:rPr>
          <w:rFonts w:hint="cs"/>
          <w:sz w:val="27"/>
          <w:rtl/>
        </w:rPr>
        <w:t>ّ</w:t>
      </w:r>
      <w:r w:rsidRPr="006323CC">
        <w:rPr>
          <w:rFonts w:hint="cs"/>
          <w:sz w:val="27"/>
          <w:rtl/>
        </w:rPr>
        <w:t xml:space="preserve"> فلا يعني معرفة الله، وإنما يحتوي على عناصر ومقوّ</w:t>
      </w:r>
      <w:r w:rsidR="00537096" w:rsidRPr="006323CC">
        <w:rPr>
          <w:rFonts w:hint="cs"/>
          <w:sz w:val="27"/>
          <w:rtl/>
        </w:rPr>
        <w:t>ِ</w:t>
      </w:r>
      <w:r w:rsidRPr="006323CC">
        <w:rPr>
          <w:rFonts w:hint="cs"/>
          <w:sz w:val="27"/>
          <w:rtl/>
        </w:rPr>
        <w:t>مات أخرى. وعليه لا ينبغي اعتبار الثيولوجيا والكلام شيئاً واحداً</w:t>
      </w:r>
      <w:r w:rsidR="00537096" w:rsidRPr="006323CC">
        <w:rPr>
          <w:rFonts w:hint="cs"/>
          <w:sz w:val="27"/>
          <w:rtl/>
        </w:rPr>
        <w:t>،</w:t>
      </w:r>
      <w:r w:rsidRPr="006323CC">
        <w:rPr>
          <w:rFonts w:hint="cs"/>
          <w:sz w:val="27"/>
          <w:rtl/>
        </w:rPr>
        <w:t xml:space="preserve"> بمعنى أننا لا نستطيع القول: إن لدينا لاهوتاً مسيحي</w:t>
      </w:r>
      <w:r w:rsidR="00586694" w:rsidRPr="006323CC">
        <w:rPr>
          <w:rFonts w:hint="cs"/>
          <w:sz w:val="27"/>
          <w:rtl/>
        </w:rPr>
        <w:t>ّ</w:t>
      </w:r>
      <w:r w:rsidRPr="006323CC">
        <w:rPr>
          <w:rFonts w:hint="cs"/>
          <w:sz w:val="27"/>
          <w:rtl/>
        </w:rPr>
        <w:t>اً كما لدينا إلهي</w:t>
      </w:r>
      <w:r w:rsidR="00586694" w:rsidRPr="006323CC">
        <w:rPr>
          <w:rFonts w:hint="cs"/>
          <w:sz w:val="27"/>
          <w:rtl/>
        </w:rPr>
        <w:t>ّ</w:t>
      </w:r>
      <w:r w:rsidRPr="006323CC">
        <w:rPr>
          <w:rFonts w:hint="cs"/>
          <w:sz w:val="27"/>
          <w:rtl/>
        </w:rPr>
        <w:t>ات إسلامية</w:t>
      </w:r>
      <w:r w:rsidR="00586694" w:rsidRPr="006323CC">
        <w:rPr>
          <w:rFonts w:hint="cs"/>
          <w:sz w:val="27"/>
          <w:rtl/>
        </w:rPr>
        <w:t>،</w:t>
      </w:r>
      <w:r w:rsidRPr="006323CC">
        <w:rPr>
          <w:rFonts w:hint="cs"/>
          <w:sz w:val="27"/>
          <w:rtl/>
        </w:rPr>
        <w:t xml:space="preserve"> وبذات المعنى والمفهوم. ولا يمكن القول</w:t>
      </w:r>
      <w:r w:rsidR="00586694" w:rsidRPr="006323CC">
        <w:rPr>
          <w:rFonts w:hint="cs"/>
          <w:sz w:val="27"/>
          <w:rtl/>
        </w:rPr>
        <w:t>:</w:t>
      </w:r>
      <w:r w:rsidRPr="006323CC">
        <w:rPr>
          <w:rFonts w:hint="cs"/>
          <w:sz w:val="27"/>
          <w:rtl/>
        </w:rPr>
        <w:t xml:space="preserve"> إن كتاب إلهي</w:t>
      </w:r>
      <w:r w:rsidR="00586694" w:rsidRPr="006323CC">
        <w:rPr>
          <w:rFonts w:hint="cs"/>
          <w:sz w:val="27"/>
          <w:rtl/>
        </w:rPr>
        <w:t>ّ</w:t>
      </w:r>
      <w:r w:rsidRPr="006323CC">
        <w:rPr>
          <w:rFonts w:hint="cs"/>
          <w:sz w:val="27"/>
          <w:rtl/>
        </w:rPr>
        <w:t>ات ابن سينا يشبه كتاب لاهوت أوغسطين. إن بنية ونسيج ومواقف الحركة بين الأمرين مختلفة تماماً.</w:t>
      </w:r>
    </w:p>
    <w:p w:rsidR="00586694" w:rsidRPr="006323CC" w:rsidRDefault="00BE68DB" w:rsidP="006E4345">
      <w:pPr>
        <w:rPr>
          <w:sz w:val="27"/>
          <w:rtl/>
        </w:rPr>
      </w:pPr>
      <w:r w:rsidRPr="006323CC">
        <w:rPr>
          <w:rFonts w:hint="cs"/>
          <w:sz w:val="27"/>
          <w:rtl/>
        </w:rPr>
        <w:t>بعد بيان هذه المقد</w:t>
      </w:r>
      <w:r w:rsidR="00586694" w:rsidRPr="006323CC">
        <w:rPr>
          <w:rFonts w:hint="cs"/>
          <w:sz w:val="27"/>
          <w:rtl/>
        </w:rPr>
        <w:t>ّ</w:t>
      </w:r>
      <w:r w:rsidRPr="006323CC">
        <w:rPr>
          <w:rFonts w:hint="cs"/>
          <w:sz w:val="27"/>
          <w:rtl/>
        </w:rPr>
        <w:t>مات نقول: في بداية الأمر</w:t>
      </w:r>
      <w:r w:rsidR="00586694" w:rsidRPr="006323CC">
        <w:rPr>
          <w:rFonts w:hint="cs"/>
          <w:sz w:val="27"/>
          <w:rtl/>
        </w:rPr>
        <w:t>،</w:t>
      </w:r>
      <w:r w:rsidRPr="006323CC">
        <w:rPr>
          <w:rFonts w:hint="cs"/>
          <w:sz w:val="27"/>
          <w:rtl/>
        </w:rPr>
        <w:t xml:space="preserve"> حيث تمّ تأسيس العناصر الأصلية </w:t>
      </w:r>
      <w:r w:rsidRPr="006323CC">
        <w:rPr>
          <w:rFonts w:hint="cs"/>
          <w:sz w:val="27"/>
          <w:rtl/>
        </w:rPr>
        <w:lastRenderedPageBreak/>
        <w:t>المكو</w:t>
      </w:r>
      <w:r w:rsidR="00586694" w:rsidRPr="006323CC">
        <w:rPr>
          <w:rFonts w:hint="cs"/>
          <w:sz w:val="27"/>
          <w:rtl/>
        </w:rPr>
        <w:t>ِّ</w:t>
      </w:r>
      <w:r w:rsidRPr="006323CC">
        <w:rPr>
          <w:rFonts w:hint="cs"/>
          <w:sz w:val="27"/>
          <w:rtl/>
        </w:rPr>
        <w:t>نة للاهوت المسيحي التقليدي على يد آباء الكنيسة، كان الف</w:t>
      </w:r>
      <w:r w:rsidR="00F05E8C" w:rsidRPr="006323CC">
        <w:rPr>
          <w:rFonts w:hint="cs"/>
          <w:sz w:val="27"/>
          <w:rtl/>
        </w:rPr>
        <w:t>َ</w:t>
      </w:r>
      <w:r w:rsidRPr="006323CC">
        <w:rPr>
          <w:rFonts w:hint="cs"/>
          <w:sz w:val="27"/>
          <w:rtl/>
        </w:rPr>
        <w:t>ه</w:t>
      </w:r>
      <w:r w:rsidR="00F05E8C" w:rsidRPr="006323CC">
        <w:rPr>
          <w:rFonts w:hint="cs"/>
          <w:sz w:val="27"/>
          <w:rtl/>
        </w:rPr>
        <w:t>ْ</w:t>
      </w:r>
      <w:r w:rsidRPr="006323CC">
        <w:rPr>
          <w:rFonts w:hint="cs"/>
          <w:sz w:val="27"/>
          <w:rtl/>
        </w:rPr>
        <w:t>م يقوم على أن الـ (</w:t>
      </w:r>
      <w:r w:rsidRPr="006323CC">
        <w:rPr>
          <w:rFonts w:asciiTheme="majorBidi" w:hAnsiTheme="majorBidi" w:cstheme="majorBidi"/>
          <w:szCs w:val="22"/>
        </w:rPr>
        <w:t>Offenbarung</w:t>
      </w:r>
      <w:r w:rsidRPr="006323CC">
        <w:rPr>
          <w:rFonts w:hint="cs"/>
          <w:sz w:val="27"/>
          <w:rtl/>
        </w:rPr>
        <w:t>) عبارة</w:t>
      </w:r>
      <w:r w:rsidR="00586694" w:rsidRPr="006323CC">
        <w:rPr>
          <w:rFonts w:hint="cs"/>
          <w:sz w:val="27"/>
          <w:rtl/>
        </w:rPr>
        <w:t>ٌ</w:t>
      </w:r>
      <w:r w:rsidRPr="006323CC">
        <w:rPr>
          <w:rFonts w:hint="cs"/>
          <w:sz w:val="27"/>
          <w:rtl/>
        </w:rPr>
        <w:t xml:space="preserve"> عن سلسلة</w:t>
      </w:r>
      <w:r w:rsidR="00586694" w:rsidRPr="006323CC">
        <w:rPr>
          <w:rFonts w:hint="cs"/>
          <w:sz w:val="27"/>
          <w:rtl/>
        </w:rPr>
        <w:t>ٍ</w:t>
      </w:r>
      <w:r w:rsidRPr="006323CC">
        <w:rPr>
          <w:rFonts w:hint="cs"/>
          <w:sz w:val="27"/>
          <w:rtl/>
        </w:rPr>
        <w:t xml:space="preserve"> من المعلومات تُعطى إلى الإنسان من ق</w:t>
      </w:r>
      <w:r w:rsidR="00586694" w:rsidRPr="006323CC">
        <w:rPr>
          <w:rFonts w:hint="cs"/>
          <w:sz w:val="27"/>
          <w:rtl/>
        </w:rPr>
        <w:t>ِ</w:t>
      </w:r>
      <w:r w:rsidRPr="006323CC">
        <w:rPr>
          <w:rFonts w:hint="cs"/>
          <w:sz w:val="27"/>
          <w:rtl/>
        </w:rPr>
        <w:t>ب</w:t>
      </w:r>
      <w:r w:rsidR="00586694" w:rsidRPr="006323CC">
        <w:rPr>
          <w:rFonts w:hint="cs"/>
          <w:sz w:val="27"/>
          <w:rtl/>
        </w:rPr>
        <w:t>َ</w:t>
      </w:r>
      <w:r w:rsidRPr="006323CC">
        <w:rPr>
          <w:rFonts w:hint="cs"/>
          <w:sz w:val="27"/>
          <w:rtl/>
        </w:rPr>
        <w:t>ل الله</w:t>
      </w:r>
      <w:r w:rsidR="00586694" w:rsidRPr="006323CC">
        <w:rPr>
          <w:rFonts w:hint="cs"/>
          <w:sz w:val="27"/>
          <w:rtl/>
        </w:rPr>
        <w:t xml:space="preserve">، </w:t>
      </w:r>
      <w:r w:rsidRPr="006323CC">
        <w:rPr>
          <w:rFonts w:hint="cs"/>
          <w:sz w:val="27"/>
          <w:rtl/>
        </w:rPr>
        <w:t>بمعنى أنها قضايا صادقة</w:t>
      </w:r>
      <w:r w:rsidR="00586694" w:rsidRPr="006323CC">
        <w:rPr>
          <w:rFonts w:hint="cs"/>
          <w:sz w:val="27"/>
          <w:rtl/>
        </w:rPr>
        <w:t>ٌ</w:t>
      </w:r>
      <w:r w:rsidRPr="006323CC">
        <w:rPr>
          <w:rFonts w:hint="cs"/>
          <w:sz w:val="27"/>
          <w:rtl/>
        </w:rPr>
        <w:t xml:space="preserve"> يتمّ تقديمها إلى الإنسان، وهي تتطابق مع الواقع بشأن الك</w:t>
      </w:r>
      <w:r w:rsidR="00586694" w:rsidRPr="006323CC">
        <w:rPr>
          <w:rFonts w:hint="cs"/>
          <w:sz w:val="27"/>
          <w:rtl/>
        </w:rPr>
        <w:t>َ</w:t>
      </w:r>
      <w:r w:rsidRPr="006323CC">
        <w:rPr>
          <w:rFonts w:hint="cs"/>
          <w:sz w:val="27"/>
          <w:rtl/>
        </w:rPr>
        <w:t>و</w:t>
      </w:r>
      <w:r w:rsidR="00586694" w:rsidRPr="006323CC">
        <w:rPr>
          <w:rFonts w:hint="cs"/>
          <w:sz w:val="27"/>
          <w:rtl/>
        </w:rPr>
        <w:t>ْ</w:t>
      </w:r>
      <w:r w:rsidRPr="006323CC">
        <w:rPr>
          <w:rFonts w:hint="cs"/>
          <w:sz w:val="27"/>
          <w:rtl/>
        </w:rPr>
        <w:t>ن والإنسان والخالق والماضي والمستقبل وما إلى ذلك. كانت هذه هي المرحلة الأولى من ف</w:t>
      </w:r>
      <w:r w:rsidR="00F05E8C" w:rsidRPr="006323CC">
        <w:rPr>
          <w:rFonts w:hint="cs"/>
          <w:sz w:val="27"/>
          <w:rtl/>
        </w:rPr>
        <w:t>َ</w:t>
      </w:r>
      <w:r w:rsidRPr="006323CC">
        <w:rPr>
          <w:rFonts w:hint="cs"/>
          <w:sz w:val="27"/>
          <w:rtl/>
        </w:rPr>
        <w:t>ه</w:t>
      </w:r>
      <w:r w:rsidR="00F05E8C" w:rsidRPr="006323CC">
        <w:rPr>
          <w:rFonts w:hint="cs"/>
          <w:sz w:val="27"/>
          <w:rtl/>
        </w:rPr>
        <w:t>ْ</w:t>
      </w:r>
      <w:r w:rsidRPr="006323CC">
        <w:rPr>
          <w:rFonts w:hint="cs"/>
          <w:sz w:val="27"/>
          <w:rtl/>
        </w:rPr>
        <w:t>م معنى الـ (</w:t>
      </w:r>
      <w:r w:rsidRPr="006323CC">
        <w:rPr>
          <w:rFonts w:asciiTheme="majorBidi" w:hAnsiTheme="majorBidi" w:cstheme="majorBidi"/>
          <w:szCs w:val="22"/>
        </w:rPr>
        <w:t>Offenbarung</w:t>
      </w:r>
      <w:r w:rsidR="00586694" w:rsidRPr="006323CC">
        <w:rPr>
          <w:rFonts w:hint="cs"/>
          <w:sz w:val="27"/>
          <w:rtl/>
        </w:rPr>
        <w:t>).</w:t>
      </w:r>
    </w:p>
    <w:p w:rsidR="00BE68DB" w:rsidRPr="006323CC" w:rsidRDefault="00BE68DB" w:rsidP="006E4345">
      <w:pPr>
        <w:rPr>
          <w:sz w:val="27"/>
          <w:rtl/>
        </w:rPr>
      </w:pPr>
      <w:r w:rsidRPr="006323CC">
        <w:rPr>
          <w:rFonts w:hint="cs"/>
          <w:sz w:val="27"/>
          <w:rtl/>
        </w:rPr>
        <w:t>وفي المرحلة الثانية قالوا</w:t>
      </w:r>
      <w:r w:rsidR="00586694" w:rsidRPr="006323CC">
        <w:rPr>
          <w:rFonts w:hint="cs"/>
          <w:sz w:val="27"/>
          <w:rtl/>
        </w:rPr>
        <w:t>:</w:t>
      </w:r>
      <w:r w:rsidRPr="006323CC">
        <w:rPr>
          <w:rFonts w:hint="cs"/>
          <w:sz w:val="27"/>
          <w:rtl/>
        </w:rPr>
        <w:t xml:space="preserve"> إن الأمر ليس كذلك</w:t>
      </w:r>
      <w:r w:rsidR="00586694" w:rsidRPr="006323CC">
        <w:rPr>
          <w:rFonts w:hint="cs"/>
          <w:sz w:val="27"/>
          <w:rtl/>
        </w:rPr>
        <w:t xml:space="preserve">، </w:t>
      </w:r>
      <w:r w:rsidRPr="006323CC">
        <w:rPr>
          <w:rFonts w:hint="cs"/>
          <w:sz w:val="27"/>
          <w:rtl/>
        </w:rPr>
        <w:t>و</w:t>
      </w:r>
      <w:r w:rsidR="00C0294D" w:rsidRPr="006323CC">
        <w:rPr>
          <w:rFonts w:hint="cs"/>
          <w:sz w:val="27"/>
          <w:rtl/>
        </w:rPr>
        <w:t>لا سيَّما</w:t>
      </w:r>
      <w:r w:rsidRPr="006323CC">
        <w:rPr>
          <w:rFonts w:hint="cs"/>
          <w:sz w:val="27"/>
          <w:rtl/>
        </w:rPr>
        <w:t xml:space="preserve"> في بداية ظهور الفلسفات الوجودية</w:t>
      </w:r>
      <w:r w:rsidR="00586694" w:rsidRPr="006323CC">
        <w:rPr>
          <w:rFonts w:hint="cs"/>
          <w:sz w:val="27"/>
          <w:rtl/>
        </w:rPr>
        <w:t>،</w:t>
      </w:r>
      <w:r w:rsidRPr="006323CC">
        <w:rPr>
          <w:rFonts w:hint="cs"/>
          <w:sz w:val="27"/>
          <w:rtl/>
        </w:rPr>
        <w:t xml:space="preserve"> حيث قالوا</w:t>
      </w:r>
      <w:r w:rsidR="00586694" w:rsidRPr="006323CC">
        <w:rPr>
          <w:rFonts w:hint="cs"/>
          <w:sz w:val="27"/>
          <w:rtl/>
        </w:rPr>
        <w:t>:</w:t>
      </w:r>
      <w:r w:rsidRPr="006323CC">
        <w:rPr>
          <w:rFonts w:hint="cs"/>
          <w:sz w:val="27"/>
          <w:rtl/>
        </w:rPr>
        <w:t xml:space="preserve"> إن الـ (</w:t>
      </w:r>
      <w:r w:rsidRPr="006323CC">
        <w:rPr>
          <w:rFonts w:asciiTheme="majorBidi" w:hAnsiTheme="majorBidi" w:cstheme="majorBidi"/>
          <w:szCs w:val="22"/>
        </w:rPr>
        <w:t>Offenbarung</w:t>
      </w:r>
      <w:r w:rsidRPr="006323CC">
        <w:rPr>
          <w:rFonts w:hint="cs"/>
          <w:sz w:val="27"/>
          <w:rtl/>
        </w:rPr>
        <w:t>) ليس مجموعة من المعلومات التي يقد</w:t>
      </w:r>
      <w:r w:rsidR="00586694" w:rsidRPr="006323CC">
        <w:rPr>
          <w:rFonts w:hint="cs"/>
          <w:sz w:val="27"/>
          <w:rtl/>
        </w:rPr>
        <w:t>ِّ</w:t>
      </w:r>
      <w:r w:rsidRPr="006323CC">
        <w:rPr>
          <w:rFonts w:hint="cs"/>
          <w:sz w:val="27"/>
          <w:rtl/>
        </w:rPr>
        <w:t>مها الله ويضعها تحت تصرّ</w:t>
      </w:r>
      <w:r w:rsidR="00586694" w:rsidRPr="006323CC">
        <w:rPr>
          <w:rFonts w:hint="cs"/>
          <w:sz w:val="27"/>
          <w:rtl/>
        </w:rPr>
        <w:t>ُ</w:t>
      </w:r>
      <w:r w:rsidRPr="006323CC">
        <w:rPr>
          <w:rFonts w:hint="cs"/>
          <w:sz w:val="27"/>
          <w:rtl/>
        </w:rPr>
        <w:t>ف الإنسان، وإنما الـ (</w:t>
      </w:r>
      <w:r w:rsidRPr="006323CC">
        <w:rPr>
          <w:rFonts w:asciiTheme="majorBidi" w:hAnsiTheme="majorBidi" w:cstheme="majorBidi"/>
          <w:szCs w:val="22"/>
        </w:rPr>
        <w:t>Offenbarung</w:t>
      </w:r>
      <w:r w:rsidRPr="006323CC">
        <w:rPr>
          <w:rFonts w:hint="cs"/>
          <w:sz w:val="27"/>
          <w:rtl/>
        </w:rPr>
        <w:t>) عبارة</w:t>
      </w:r>
      <w:r w:rsidR="00586694" w:rsidRPr="006323CC">
        <w:rPr>
          <w:rFonts w:hint="cs"/>
          <w:sz w:val="27"/>
          <w:rtl/>
        </w:rPr>
        <w:t>ٌ</w:t>
      </w:r>
      <w:r w:rsidRPr="006323CC">
        <w:rPr>
          <w:rFonts w:hint="cs"/>
          <w:sz w:val="27"/>
          <w:rtl/>
        </w:rPr>
        <w:t xml:space="preserve"> عن تجل</w:t>
      </w:r>
      <w:r w:rsidR="00586694" w:rsidRPr="006323CC">
        <w:rPr>
          <w:rFonts w:hint="cs"/>
          <w:sz w:val="27"/>
          <w:rtl/>
        </w:rPr>
        <w:t>ّ</w:t>
      </w:r>
      <w:r w:rsidRPr="006323CC">
        <w:rPr>
          <w:rFonts w:hint="cs"/>
          <w:sz w:val="27"/>
          <w:rtl/>
        </w:rPr>
        <w:t>ي وظهور الله للإنسان من طريق ظهور السيد المسيح</w:t>
      </w:r>
      <w:r w:rsidR="00586694" w:rsidRPr="006323CC">
        <w:rPr>
          <w:rFonts w:hint="cs"/>
          <w:sz w:val="27"/>
          <w:rtl/>
        </w:rPr>
        <w:t>،</w:t>
      </w:r>
      <w:r w:rsidRPr="006323CC">
        <w:rPr>
          <w:rFonts w:hint="cs"/>
          <w:sz w:val="27"/>
          <w:rtl/>
        </w:rPr>
        <w:t xml:space="preserve"> بمعنى أن الـ (</w:t>
      </w:r>
      <w:r w:rsidRPr="006323CC">
        <w:rPr>
          <w:rFonts w:asciiTheme="majorBidi" w:hAnsiTheme="majorBidi" w:cstheme="majorBidi"/>
          <w:szCs w:val="22"/>
        </w:rPr>
        <w:t>Offenbarung</w:t>
      </w:r>
      <w:r w:rsidRPr="006323CC">
        <w:rPr>
          <w:rFonts w:hint="cs"/>
          <w:sz w:val="27"/>
          <w:rtl/>
        </w:rPr>
        <w:t>) هو ذات هذا التجلّي والظهور، ولا يقوم أساسه على القضايا الصادقة، وإنما هو يقوم على حادثة</w:t>
      </w:r>
      <w:r w:rsidR="00586694" w:rsidRPr="006323CC">
        <w:rPr>
          <w:rFonts w:hint="cs"/>
          <w:sz w:val="27"/>
          <w:rtl/>
        </w:rPr>
        <w:t>ٍ</w:t>
      </w:r>
      <w:r w:rsidRPr="006323CC">
        <w:rPr>
          <w:rFonts w:hint="cs"/>
          <w:sz w:val="27"/>
          <w:rtl/>
        </w:rPr>
        <w:t>. إن هذه الحادثة عندما تتحق</w:t>
      </w:r>
      <w:r w:rsidR="00586694" w:rsidRPr="006323CC">
        <w:rPr>
          <w:rFonts w:hint="cs"/>
          <w:sz w:val="27"/>
          <w:rtl/>
        </w:rPr>
        <w:t>َّ</w:t>
      </w:r>
      <w:r w:rsidRPr="006323CC">
        <w:rPr>
          <w:rFonts w:hint="cs"/>
          <w:sz w:val="27"/>
          <w:rtl/>
        </w:rPr>
        <w:t>ق لا تكون نتيجتها سلسلة</w:t>
      </w:r>
      <w:r w:rsidR="00586694" w:rsidRPr="006323CC">
        <w:rPr>
          <w:rFonts w:hint="cs"/>
          <w:sz w:val="27"/>
          <w:rtl/>
        </w:rPr>
        <w:t>ً</w:t>
      </w:r>
      <w:r w:rsidRPr="006323CC">
        <w:rPr>
          <w:rFonts w:hint="cs"/>
          <w:sz w:val="27"/>
          <w:rtl/>
        </w:rPr>
        <w:t xml:space="preserve"> من القضايا التي يتمّ وضعها تحت تصرّ</w:t>
      </w:r>
      <w:r w:rsidR="00586694" w:rsidRPr="006323CC">
        <w:rPr>
          <w:rFonts w:hint="cs"/>
          <w:sz w:val="27"/>
          <w:rtl/>
        </w:rPr>
        <w:t>ُ</w:t>
      </w:r>
      <w:r w:rsidRPr="006323CC">
        <w:rPr>
          <w:rFonts w:hint="cs"/>
          <w:sz w:val="27"/>
          <w:rtl/>
        </w:rPr>
        <w:t>ف الإنسان، بل إن نتيجتها هي أن يطرأ تغيّ</w:t>
      </w:r>
      <w:r w:rsidR="00586694" w:rsidRPr="006323CC">
        <w:rPr>
          <w:rFonts w:hint="cs"/>
          <w:sz w:val="27"/>
          <w:rtl/>
        </w:rPr>
        <w:t>ُ</w:t>
      </w:r>
      <w:r w:rsidRPr="006323CC">
        <w:rPr>
          <w:rFonts w:hint="cs"/>
          <w:sz w:val="27"/>
          <w:rtl/>
        </w:rPr>
        <w:t>ر</w:t>
      </w:r>
      <w:r w:rsidR="00F05E8C" w:rsidRPr="006323CC">
        <w:rPr>
          <w:rFonts w:hint="cs"/>
          <w:sz w:val="27"/>
          <w:rtl/>
        </w:rPr>
        <w:t>ٌ</w:t>
      </w:r>
      <w:r w:rsidRPr="006323CC">
        <w:rPr>
          <w:rFonts w:hint="cs"/>
          <w:sz w:val="27"/>
          <w:rtl/>
        </w:rPr>
        <w:t xml:space="preserve"> على الإنسان، ويحصل على ولادة</w:t>
      </w:r>
      <w:r w:rsidR="00586694" w:rsidRPr="006323CC">
        <w:rPr>
          <w:rFonts w:hint="cs"/>
          <w:sz w:val="27"/>
          <w:rtl/>
        </w:rPr>
        <w:t>ٍ</w:t>
      </w:r>
      <w:r w:rsidRPr="006323CC">
        <w:rPr>
          <w:rFonts w:hint="cs"/>
          <w:sz w:val="27"/>
          <w:rtl/>
        </w:rPr>
        <w:t xml:space="preserve"> جديدة. وبعبارة</w:t>
      </w:r>
      <w:r w:rsidR="00586694" w:rsidRPr="006323CC">
        <w:rPr>
          <w:rFonts w:hint="cs"/>
          <w:sz w:val="27"/>
          <w:rtl/>
        </w:rPr>
        <w:t>ٍ</w:t>
      </w:r>
      <w:r w:rsidRPr="006323CC">
        <w:rPr>
          <w:rFonts w:hint="cs"/>
          <w:sz w:val="27"/>
          <w:rtl/>
        </w:rPr>
        <w:t xml:space="preserve"> أخرى: يحدث تغيّ</w:t>
      </w:r>
      <w:r w:rsidR="00586694" w:rsidRPr="006323CC">
        <w:rPr>
          <w:rFonts w:hint="cs"/>
          <w:sz w:val="27"/>
          <w:rtl/>
        </w:rPr>
        <w:t>ُ</w:t>
      </w:r>
      <w:r w:rsidRPr="006323CC">
        <w:rPr>
          <w:rFonts w:hint="cs"/>
          <w:sz w:val="27"/>
          <w:rtl/>
        </w:rPr>
        <w:t>ر</w:t>
      </w:r>
      <w:r w:rsidR="00F05E8C" w:rsidRPr="006323CC">
        <w:rPr>
          <w:rFonts w:hint="cs"/>
          <w:sz w:val="27"/>
          <w:rtl/>
        </w:rPr>
        <w:t>ٌ</w:t>
      </w:r>
      <w:r w:rsidRPr="006323CC">
        <w:rPr>
          <w:rFonts w:hint="cs"/>
          <w:sz w:val="27"/>
          <w:rtl/>
        </w:rPr>
        <w:t xml:space="preserve"> في وجود الإنسان. إن الـ (</w:t>
      </w:r>
      <w:r w:rsidRPr="006323CC">
        <w:rPr>
          <w:rFonts w:asciiTheme="majorBidi" w:hAnsiTheme="majorBidi" w:cstheme="majorBidi"/>
          <w:szCs w:val="22"/>
        </w:rPr>
        <w:t>Offenbarung</w:t>
      </w:r>
      <w:r w:rsidRPr="006323CC">
        <w:rPr>
          <w:rFonts w:hint="cs"/>
          <w:sz w:val="27"/>
          <w:rtl/>
        </w:rPr>
        <w:t>) يعني ظهور الله وانكشافه على طول التاريخ، وإن هذا الظهور مستمرّ</w:t>
      </w:r>
      <w:r w:rsidR="001622B3" w:rsidRPr="006323CC">
        <w:rPr>
          <w:rFonts w:hint="cs"/>
          <w:sz w:val="27"/>
          <w:rtl/>
        </w:rPr>
        <w:t>ٌ</w:t>
      </w:r>
      <w:r w:rsidRPr="006323CC">
        <w:rPr>
          <w:rFonts w:hint="cs"/>
          <w:sz w:val="27"/>
          <w:rtl/>
        </w:rPr>
        <w:t xml:space="preserve"> حت</w:t>
      </w:r>
      <w:r w:rsidR="001622B3" w:rsidRPr="006323CC">
        <w:rPr>
          <w:rFonts w:hint="cs"/>
          <w:sz w:val="27"/>
          <w:rtl/>
        </w:rPr>
        <w:t>ّ</w:t>
      </w:r>
      <w:r w:rsidRPr="006323CC">
        <w:rPr>
          <w:rFonts w:hint="cs"/>
          <w:sz w:val="27"/>
          <w:rtl/>
        </w:rPr>
        <w:t>ى بعد السيد المسيح</w:t>
      </w:r>
      <w:r w:rsidR="006E4345" w:rsidRPr="006323CC">
        <w:rPr>
          <w:rFonts w:cs="Mosawi" w:hint="cs"/>
          <w:sz w:val="27"/>
          <w:szCs w:val="22"/>
          <w:rtl/>
        </w:rPr>
        <w:t>×</w:t>
      </w:r>
      <w:r w:rsidRPr="006323CC">
        <w:rPr>
          <w:rFonts w:hint="cs"/>
          <w:sz w:val="27"/>
          <w:rtl/>
        </w:rPr>
        <w:t>؛ وذلك لأن السيد المسيح</w:t>
      </w:r>
      <w:r w:rsidR="006E4345" w:rsidRPr="006323CC">
        <w:rPr>
          <w:rFonts w:cs="Mosawi" w:hint="cs"/>
          <w:sz w:val="27"/>
          <w:szCs w:val="22"/>
          <w:rtl/>
        </w:rPr>
        <w:t>×</w:t>
      </w:r>
      <w:r w:rsidRPr="006323CC">
        <w:rPr>
          <w:rFonts w:hint="cs"/>
          <w:sz w:val="27"/>
          <w:rtl/>
        </w:rPr>
        <w:t xml:space="preserve"> موجود</w:t>
      </w:r>
      <w:r w:rsidR="001622B3" w:rsidRPr="006323CC">
        <w:rPr>
          <w:rFonts w:hint="cs"/>
          <w:sz w:val="27"/>
          <w:rtl/>
        </w:rPr>
        <w:t>ٌ</w:t>
      </w:r>
      <w:r w:rsidRPr="006323CC">
        <w:rPr>
          <w:rFonts w:hint="cs"/>
          <w:sz w:val="27"/>
          <w:rtl/>
        </w:rPr>
        <w:t xml:space="preserve"> بوجود الكنيسة، وإن الظهور أمر</w:t>
      </w:r>
      <w:r w:rsidR="001622B3" w:rsidRPr="006323CC">
        <w:rPr>
          <w:rFonts w:hint="cs"/>
          <w:sz w:val="27"/>
          <w:rtl/>
        </w:rPr>
        <w:t>ٌ</w:t>
      </w:r>
      <w:r w:rsidRPr="006323CC">
        <w:rPr>
          <w:rFonts w:hint="cs"/>
          <w:sz w:val="27"/>
          <w:rtl/>
        </w:rPr>
        <w:t xml:space="preserve"> مستمر</w:t>
      </w:r>
      <w:r w:rsidR="00F05E8C" w:rsidRPr="006323CC">
        <w:rPr>
          <w:rFonts w:hint="cs"/>
          <w:sz w:val="27"/>
          <w:rtl/>
        </w:rPr>
        <w:t>ّ</w:t>
      </w:r>
      <w:r w:rsidRPr="006323CC">
        <w:rPr>
          <w:rFonts w:hint="cs"/>
          <w:sz w:val="27"/>
          <w:rtl/>
        </w:rPr>
        <w:t xml:space="preserve">، وهذا على سبيل المثال يشبه ما نراه من </w:t>
      </w:r>
      <w:r w:rsidRPr="006323CC">
        <w:rPr>
          <w:rFonts w:hint="eastAsia"/>
          <w:sz w:val="24"/>
          <w:szCs w:val="24"/>
          <w:rtl/>
        </w:rPr>
        <w:t>«</w:t>
      </w:r>
      <w:r w:rsidRPr="006323CC">
        <w:rPr>
          <w:rFonts w:hint="cs"/>
          <w:sz w:val="27"/>
          <w:rtl/>
        </w:rPr>
        <w:t>استمرار الخلق</w:t>
      </w:r>
      <w:r w:rsidRPr="006323CC">
        <w:rPr>
          <w:rFonts w:hint="eastAsia"/>
          <w:sz w:val="24"/>
          <w:szCs w:val="24"/>
          <w:rtl/>
        </w:rPr>
        <w:t>»</w:t>
      </w:r>
      <w:r w:rsidRPr="006323CC">
        <w:rPr>
          <w:rFonts w:hint="cs"/>
          <w:sz w:val="27"/>
          <w:rtl/>
        </w:rPr>
        <w:t>.</w:t>
      </w:r>
    </w:p>
    <w:p w:rsidR="00BE68DB" w:rsidRPr="006323CC" w:rsidRDefault="00BE68DB" w:rsidP="006E4345">
      <w:pPr>
        <w:rPr>
          <w:sz w:val="27"/>
          <w:rtl/>
        </w:rPr>
      </w:pPr>
      <w:r w:rsidRPr="006323CC">
        <w:rPr>
          <w:rFonts w:hint="cs"/>
          <w:sz w:val="27"/>
          <w:rtl/>
        </w:rPr>
        <w:t>إن التحوّ</w:t>
      </w:r>
      <w:r w:rsidR="001622B3" w:rsidRPr="006323CC">
        <w:rPr>
          <w:rFonts w:hint="cs"/>
          <w:sz w:val="27"/>
          <w:rtl/>
        </w:rPr>
        <w:t>ُ</w:t>
      </w:r>
      <w:r w:rsidRPr="006323CC">
        <w:rPr>
          <w:rFonts w:hint="cs"/>
          <w:sz w:val="27"/>
          <w:rtl/>
        </w:rPr>
        <w:t xml:space="preserve">ل الثالث </w:t>
      </w:r>
      <w:r w:rsidR="001622B3" w:rsidRPr="006323CC">
        <w:rPr>
          <w:rFonts w:hint="cs"/>
          <w:sz w:val="27"/>
          <w:rtl/>
        </w:rPr>
        <w:t>ا</w:t>
      </w:r>
      <w:r w:rsidRPr="006323CC">
        <w:rPr>
          <w:rFonts w:hint="cs"/>
          <w:sz w:val="27"/>
          <w:rtl/>
        </w:rPr>
        <w:t>لذي طرأ على معنى الـ (</w:t>
      </w:r>
      <w:r w:rsidRPr="006323CC">
        <w:rPr>
          <w:rFonts w:asciiTheme="majorBidi" w:hAnsiTheme="majorBidi" w:cstheme="majorBidi"/>
          <w:szCs w:val="22"/>
        </w:rPr>
        <w:t>Offenbarung</w:t>
      </w:r>
      <w:r w:rsidRPr="006323CC">
        <w:rPr>
          <w:rFonts w:hint="cs"/>
          <w:sz w:val="27"/>
          <w:rtl/>
        </w:rPr>
        <w:t>) هو أن الانكشاف لا يمكن أن يكون بمعنى انكشاف الله وظهوره في عالم الخارج</w:t>
      </w:r>
      <w:r w:rsidR="001622B3" w:rsidRPr="006323CC">
        <w:rPr>
          <w:rFonts w:hint="cs"/>
          <w:sz w:val="27"/>
          <w:rtl/>
        </w:rPr>
        <w:t>،</w:t>
      </w:r>
      <w:r w:rsidRPr="006323CC">
        <w:rPr>
          <w:rFonts w:hint="cs"/>
          <w:sz w:val="27"/>
          <w:rtl/>
        </w:rPr>
        <w:t xml:space="preserve"> وفي حادثة</w:t>
      </w:r>
      <w:r w:rsidR="001622B3" w:rsidRPr="006323CC">
        <w:rPr>
          <w:rFonts w:hint="cs"/>
          <w:sz w:val="27"/>
          <w:rtl/>
        </w:rPr>
        <w:t>ٍ</w:t>
      </w:r>
      <w:r w:rsidRPr="006323CC">
        <w:rPr>
          <w:rFonts w:hint="cs"/>
          <w:sz w:val="27"/>
          <w:rtl/>
        </w:rPr>
        <w:t xml:space="preserve"> معيّنة. إن هذا الرأي ينطوي على الكثير من المشاكل الفلسفية وغير الفلسفية</w:t>
      </w:r>
      <w:r w:rsidR="001622B3" w:rsidRPr="006323CC">
        <w:rPr>
          <w:rFonts w:hint="cs"/>
          <w:sz w:val="27"/>
          <w:rtl/>
        </w:rPr>
        <w:t xml:space="preserve">، </w:t>
      </w:r>
      <w:r w:rsidRPr="006323CC">
        <w:rPr>
          <w:rFonts w:hint="cs"/>
          <w:sz w:val="27"/>
          <w:rtl/>
        </w:rPr>
        <w:t>بل الأمر على هذه الشاكلة، وهو أن الإنسان يحصل على معرفة</w:t>
      </w:r>
      <w:r w:rsidR="001622B3" w:rsidRPr="006323CC">
        <w:rPr>
          <w:rFonts w:hint="cs"/>
          <w:sz w:val="27"/>
          <w:rtl/>
        </w:rPr>
        <w:t>ٍ</w:t>
      </w:r>
      <w:r w:rsidRPr="006323CC">
        <w:rPr>
          <w:rFonts w:hint="cs"/>
          <w:sz w:val="27"/>
          <w:rtl/>
        </w:rPr>
        <w:t xml:space="preserve"> أو تجربة عن الله، ويُعبّ</w:t>
      </w:r>
      <w:r w:rsidR="001622B3" w:rsidRPr="006323CC">
        <w:rPr>
          <w:rFonts w:hint="cs"/>
          <w:sz w:val="27"/>
          <w:rtl/>
        </w:rPr>
        <w:t>ِ</w:t>
      </w:r>
      <w:r w:rsidRPr="006323CC">
        <w:rPr>
          <w:rFonts w:hint="cs"/>
          <w:sz w:val="27"/>
          <w:rtl/>
        </w:rPr>
        <w:t>ر عنها الإنسان بـ (</w:t>
      </w:r>
      <w:r w:rsidRPr="006323CC">
        <w:rPr>
          <w:rFonts w:asciiTheme="majorBidi" w:hAnsiTheme="majorBidi" w:cstheme="majorBidi"/>
          <w:szCs w:val="22"/>
        </w:rPr>
        <w:t>Offenbarung</w:t>
      </w:r>
      <w:r w:rsidRPr="006323CC">
        <w:rPr>
          <w:rFonts w:hint="cs"/>
          <w:sz w:val="27"/>
          <w:rtl/>
        </w:rPr>
        <w:t>)، وهذا التعبير عبارة</w:t>
      </w:r>
      <w:r w:rsidR="001622B3" w:rsidRPr="006323CC">
        <w:rPr>
          <w:rFonts w:hint="cs"/>
          <w:sz w:val="27"/>
          <w:rtl/>
        </w:rPr>
        <w:t>ٌ</w:t>
      </w:r>
      <w:r w:rsidRPr="006323CC">
        <w:rPr>
          <w:rFonts w:hint="cs"/>
          <w:sz w:val="27"/>
          <w:rtl/>
        </w:rPr>
        <w:t xml:space="preserve"> عن تفسير. إن المعرفة التي تظهر للإنسان يعمل على تفسيرها بأنها انكشاف</w:t>
      </w:r>
      <w:r w:rsidR="001622B3" w:rsidRPr="006323CC">
        <w:rPr>
          <w:rFonts w:hint="cs"/>
          <w:sz w:val="27"/>
          <w:rtl/>
        </w:rPr>
        <w:t>ٌ</w:t>
      </w:r>
      <w:r w:rsidRPr="006323CC">
        <w:rPr>
          <w:rFonts w:hint="cs"/>
          <w:sz w:val="27"/>
          <w:rtl/>
        </w:rPr>
        <w:t xml:space="preserve"> لله. هذا تفسير</w:t>
      </w:r>
      <w:r w:rsidR="00F05E8C" w:rsidRPr="006323CC">
        <w:rPr>
          <w:rFonts w:hint="cs"/>
          <w:sz w:val="27"/>
          <w:rtl/>
        </w:rPr>
        <w:t>ٌ</w:t>
      </w:r>
      <w:r w:rsidRPr="006323CC">
        <w:rPr>
          <w:rFonts w:hint="cs"/>
          <w:sz w:val="27"/>
          <w:rtl/>
        </w:rPr>
        <w:t xml:space="preserve"> للتجربة التي أدركها الإنسان. وهذا هو الكلام الأخير الذي يتم</w:t>
      </w:r>
      <w:r w:rsidR="001622B3" w:rsidRPr="006323CC">
        <w:rPr>
          <w:rFonts w:hint="cs"/>
          <w:sz w:val="27"/>
          <w:rtl/>
        </w:rPr>
        <w:t>ّ</w:t>
      </w:r>
      <w:r w:rsidRPr="006323CC">
        <w:rPr>
          <w:rFonts w:hint="cs"/>
          <w:sz w:val="27"/>
          <w:rtl/>
        </w:rPr>
        <w:t xml:space="preserve"> بحثه حول هذا الأمر في اللاهوت المسيحي</w:t>
      </w:r>
      <w:r w:rsidR="001622B3" w:rsidRPr="006323CC">
        <w:rPr>
          <w:rFonts w:hint="cs"/>
          <w:sz w:val="27"/>
          <w:rtl/>
        </w:rPr>
        <w:t>ّ</w:t>
      </w:r>
      <w:r w:rsidRPr="006323CC">
        <w:rPr>
          <w:rFonts w:hint="cs"/>
          <w:sz w:val="27"/>
          <w:rtl/>
        </w:rPr>
        <w:t xml:space="preserve"> الحديث. إن هذا المعنى </w:t>
      </w:r>
      <w:r w:rsidRPr="006323CC">
        <w:rPr>
          <w:rFonts w:hint="cs"/>
          <w:b/>
          <w:bCs/>
          <w:sz w:val="27"/>
          <w:rtl/>
        </w:rPr>
        <w:t>أو</w:t>
      </w:r>
      <w:r w:rsidR="001622B3" w:rsidRPr="006323CC">
        <w:rPr>
          <w:rFonts w:hint="cs"/>
          <w:b/>
          <w:bCs/>
          <w:sz w:val="27"/>
          <w:rtl/>
        </w:rPr>
        <w:t>ّ</w:t>
      </w:r>
      <w:r w:rsidRPr="006323CC">
        <w:rPr>
          <w:rFonts w:hint="cs"/>
          <w:b/>
          <w:bCs/>
          <w:sz w:val="27"/>
          <w:rtl/>
        </w:rPr>
        <w:t>لاً</w:t>
      </w:r>
      <w:r w:rsidR="001622B3" w:rsidRPr="006323CC">
        <w:rPr>
          <w:rFonts w:hint="cs"/>
          <w:sz w:val="27"/>
          <w:rtl/>
        </w:rPr>
        <w:t>:</w:t>
      </w:r>
      <w:r w:rsidRPr="006323CC">
        <w:rPr>
          <w:rFonts w:hint="cs"/>
          <w:sz w:val="27"/>
          <w:rtl/>
        </w:rPr>
        <w:t xml:space="preserve"> قد خلّ</w:t>
      </w:r>
      <w:r w:rsidR="001622B3" w:rsidRPr="006323CC">
        <w:rPr>
          <w:rFonts w:hint="cs"/>
          <w:sz w:val="27"/>
          <w:rtl/>
        </w:rPr>
        <w:t>َ</w:t>
      </w:r>
      <w:r w:rsidRPr="006323CC">
        <w:rPr>
          <w:rFonts w:hint="cs"/>
          <w:sz w:val="27"/>
          <w:rtl/>
        </w:rPr>
        <w:t>ص مفهوم الـ (</w:t>
      </w:r>
      <w:r w:rsidRPr="006323CC">
        <w:rPr>
          <w:rFonts w:asciiTheme="majorBidi" w:hAnsiTheme="majorBidi" w:cstheme="majorBidi"/>
          <w:szCs w:val="22"/>
        </w:rPr>
        <w:t>Offenbarung</w:t>
      </w:r>
      <w:r w:rsidRPr="006323CC">
        <w:rPr>
          <w:rFonts w:hint="cs"/>
          <w:sz w:val="27"/>
          <w:rtl/>
        </w:rPr>
        <w:t>) من الكثير من المشاكل الفلسفية</w:t>
      </w:r>
      <w:r w:rsidR="001622B3" w:rsidRPr="006323CC">
        <w:rPr>
          <w:rFonts w:hint="cs"/>
          <w:sz w:val="27"/>
          <w:rtl/>
        </w:rPr>
        <w:t>؛</w:t>
      </w:r>
      <w:r w:rsidRPr="006323CC">
        <w:rPr>
          <w:rFonts w:hint="cs"/>
          <w:sz w:val="27"/>
          <w:rtl/>
        </w:rPr>
        <w:t xml:space="preserve"> </w:t>
      </w:r>
      <w:r w:rsidRPr="006323CC">
        <w:rPr>
          <w:rFonts w:hint="cs"/>
          <w:b/>
          <w:bCs/>
          <w:sz w:val="27"/>
          <w:rtl/>
        </w:rPr>
        <w:t>وثانياً</w:t>
      </w:r>
      <w:r w:rsidR="001622B3" w:rsidRPr="006323CC">
        <w:rPr>
          <w:rFonts w:hint="cs"/>
          <w:sz w:val="27"/>
          <w:rtl/>
        </w:rPr>
        <w:t>:</w:t>
      </w:r>
      <w:r w:rsidRPr="006323CC">
        <w:rPr>
          <w:rFonts w:hint="cs"/>
          <w:sz w:val="27"/>
          <w:rtl/>
        </w:rPr>
        <w:t xml:space="preserve"> </w:t>
      </w:r>
      <w:r w:rsidR="001622B3" w:rsidRPr="006323CC">
        <w:rPr>
          <w:rFonts w:hint="cs"/>
          <w:sz w:val="27"/>
          <w:rtl/>
        </w:rPr>
        <w:t>إ</w:t>
      </w:r>
      <w:r w:rsidRPr="006323CC">
        <w:rPr>
          <w:rFonts w:hint="cs"/>
          <w:sz w:val="27"/>
          <w:rtl/>
        </w:rPr>
        <w:t>نه يمث</w:t>
      </w:r>
      <w:r w:rsidR="001622B3" w:rsidRPr="006323CC">
        <w:rPr>
          <w:rFonts w:hint="cs"/>
          <w:sz w:val="27"/>
          <w:rtl/>
        </w:rPr>
        <w:t>ِّ</w:t>
      </w:r>
      <w:r w:rsidRPr="006323CC">
        <w:rPr>
          <w:rFonts w:hint="cs"/>
          <w:sz w:val="27"/>
          <w:rtl/>
        </w:rPr>
        <w:t>ل حالي</w:t>
      </w:r>
      <w:r w:rsidR="001622B3" w:rsidRPr="006323CC">
        <w:rPr>
          <w:rFonts w:hint="cs"/>
          <w:sz w:val="27"/>
          <w:rtl/>
        </w:rPr>
        <w:t>ّ</w:t>
      </w:r>
      <w:r w:rsidRPr="006323CC">
        <w:rPr>
          <w:rFonts w:hint="cs"/>
          <w:sz w:val="27"/>
          <w:rtl/>
        </w:rPr>
        <w:t>اً البيان الأكثر مقبولي</w:t>
      </w:r>
      <w:r w:rsidR="001622B3" w:rsidRPr="006323CC">
        <w:rPr>
          <w:rFonts w:hint="cs"/>
          <w:sz w:val="27"/>
          <w:rtl/>
        </w:rPr>
        <w:t>ّ</w:t>
      </w:r>
      <w:r w:rsidRPr="006323CC">
        <w:rPr>
          <w:rFonts w:hint="cs"/>
          <w:sz w:val="27"/>
          <w:rtl/>
        </w:rPr>
        <w:t>ة</w:t>
      </w:r>
      <w:r w:rsidR="001622B3" w:rsidRPr="006323CC">
        <w:rPr>
          <w:rFonts w:hint="cs"/>
          <w:sz w:val="27"/>
          <w:rtl/>
        </w:rPr>
        <w:t>ً</w:t>
      </w:r>
      <w:r w:rsidRPr="006323CC">
        <w:rPr>
          <w:rFonts w:hint="cs"/>
          <w:sz w:val="27"/>
          <w:rtl/>
        </w:rPr>
        <w:t xml:space="preserve"> من بين البيانات التي </w:t>
      </w:r>
      <w:r w:rsidRPr="006323CC">
        <w:rPr>
          <w:rFonts w:hint="cs"/>
          <w:sz w:val="27"/>
          <w:rtl/>
        </w:rPr>
        <w:lastRenderedPageBreak/>
        <w:t>يتمّ تقديمها في تفسير لـ (</w:t>
      </w:r>
      <w:r w:rsidRPr="006323CC">
        <w:rPr>
          <w:rFonts w:asciiTheme="majorBidi" w:hAnsiTheme="majorBidi" w:cstheme="majorBidi"/>
          <w:szCs w:val="22"/>
        </w:rPr>
        <w:t>Offenbarung</w:t>
      </w:r>
      <w:r w:rsidRPr="006323CC">
        <w:rPr>
          <w:rFonts w:hint="cs"/>
          <w:sz w:val="27"/>
          <w:rtl/>
        </w:rPr>
        <w:t xml:space="preserve">). </w:t>
      </w:r>
    </w:p>
    <w:p w:rsidR="001622B3" w:rsidRPr="006323CC" w:rsidRDefault="00BE68DB" w:rsidP="00F05E8C">
      <w:pPr>
        <w:rPr>
          <w:sz w:val="27"/>
          <w:rtl/>
        </w:rPr>
      </w:pPr>
      <w:r w:rsidRPr="006323CC">
        <w:rPr>
          <w:rFonts w:hint="cs"/>
          <w:sz w:val="27"/>
          <w:rtl/>
        </w:rPr>
        <w:t>وفي</w:t>
      </w:r>
      <w:r w:rsidR="001622B3" w:rsidRPr="006323CC">
        <w:rPr>
          <w:rFonts w:hint="cs"/>
          <w:sz w:val="27"/>
          <w:rtl/>
        </w:rPr>
        <w:t xml:space="preserve"> </w:t>
      </w:r>
      <w:r w:rsidRPr="006323CC">
        <w:rPr>
          <w:rFonts w:hint="cs"/>
          <w:sz w:val="27"/>
          <w:rtl/>
        </w:rPr>
        <w:t>ما يلي نسعى إلى بيان طريقة ظهور هذا التحوّ</w:t>
      </w:r>
      <w:r w:rsidR="001622B3" w:rsidRPr="006323CC">
        <w:rPr>
          <w:rFonts w:hint="cs"/>
          <w:sz w:val="27"/>
          <w:rtl/>
        </w:rPr>
        <w:t>ُ</w:t>
      </w:r>
      <w:r w:rsidRPr="006323CC">
        <w:rPr>
          <w:rFonts w:hint="cs"/>
          <w:sz w:val="27"/>
          <w:rtl/>
        </w:rPr>
        <w:t>ل الثالث إلى حدّ</w:t>
      </w:r>
      <w:r w:rsidR="001622B3" w:rsidRPr="006323CC">
        <w:rPr>
          <w:rFonts w:hint="cs"/>
          <w:sz w:val="27"/>
          <w:rtl/>
        </w:rPr>
        <w:t>ٍ</w:t>
      </w:r>
      <w:r w:rsidRPr="006323CC">
        <w:rPr>
          <w:rFonts w:hint="cs"/>
          <w:sz w:val="27"/>
          <w:rtl/>
        </w:rPr>
        <w:t xml:space="preserve"> ما، في محاولة</w:t>
      </w:r>
      <w:r w:rsidR="001622B3" w:rsidRPr="006323CC">
        <w:rPr>
          <w:rFonts w:hint="cs"/>
          <w:sz w:val="27"/>
          <w:rtl/>
        </w:rPr>
        <w:t>ٍ</w:t>
      </w:r>
      <w:r w:rsidRPr="006323CC">
        <w:rPr>
          <w:rFonts w:hint="cs"/>
          <w:sz w:val="27"/>
          <w:rtl/>
        </w:rPr>
        <w:t xml:space="preserve"> منا </w:t>
      </w:r>
      <w:r w:rsidR="00F05E8C" w:rsidRPr="006323CC">
        <w:rPr>
          <w:rFonts w:hint="cs"/>
          <w:sz w:val="27"/>
          <w:rtl/>
        </w:rPr>
        <w:t>ل</w:t>
      </w:r>
      <w:r w:rsidRPr="006323CC">
        <w:rPr>
          <w:rFonts w:hint="cs"/>
          <w:sz w:val="27"/>
          <w:rtl/>
        </w:rPr>
        <w:t>إيضاح ما نريد قوله. وهذا هو المقصود من الاستدارة ا</w:t>
      </w:r>
      <w:r w:rsidR="001622B3" w:rsidRPr="006323CC">
        <w:rPr>
          <w:rFonts w:hint="cs"/>
          <w:sz w:val="27"/>
          <w:rtl/>
        </w:rPr>
        <w:t>لهرمنيوطيقية في اللاهوت الحديث.</w:t>
      </w:r>
    </w:p>
    <w:p w:rsidR="00BE68DB" w:rsidRPr="006323CC" w:rsidRDefault="00BE68DB" w:rsidP="00F05E8C">
      <w:pPr>
        <w:rPr>
          <w:sz w:val="27"/>
          <w:rtl/>
        </w:rPr>
      </w:pPr>
      <w:r w:rsidRPr="006323CC">
        <w:rPr>
          <w:rFonts w:hint="cs"/>
          <w:sz w:val="27"/>
          <w:rtl/>
        </w:rPr>
        <w:t>في بداية هذا التحوّل تمّ البحث في هذه النقطة</w:t>
      </w:r>
      <w:r w:rsidR="001622B3" w:rsidRPr="006323CC">
        <w:rPr>
          <w:rFonts w:hint="cs"/>
          <w:sz w:val="27"/>
          <w:rtl/>
        </w:rPr>
        <w:t>،</w:t>
      </w:r>
      <w:r w:rsidRPr="006323CC">
        <w:rPr>
          <w:rFonts w:hint="cs"/>
          <w:sz w:val="27"/>
          <w:rtl/>
        </w:rPr>
        <w:t xml:space="preserve"> وهي: كيف توصّ</w:t>
      </w:r>
      <w:r w:rsidR="001622B3" w:rsidRPr="006323CC">
        <w:rPr>
          <w:rFonts w:hint="cs"/>
          <w:sz w:val="27"/>
          <w:rtl/>
        </w:rPr>
        <w:t>َ</w:t>
      </w:r>
      <w:r w:rsidRPr="006323CC">
        <w:rPr>
          <w:rFonts w:hint="cs"/>
          <w:sz w:val="27"/>
          <w:rtl/>
        </w:rPr>
        <w:t>ل آباء الكنيسة إلى هذه النتيجة القائلة بأن الـ (</w:t>
      </w:r>
      <w:r w:rsidRPr="006323CC">
        <w:rPr>
          <w:rFonts w:asciiTheme="majorBidi" w:hAnsiTheme="majorBidi" w:cstheme="majorBidi"/>
          <w:szCs w:val="22"/>
        </w:rPr>
        <w:t>Offenbarung</w:t>
      </w:r>
      <w:r w:rsidRPr="006323CC">
        <w:rPr>
          <w:rFonts w:hint="cs"/>
          <w:sz w:val="27"/>
          <w:rtl/>
        </w:rPr>
        <w:t>) يعني إعطاء معلومات؟ والجواب الذي تمّ تقديمه عن هذا السؤال هو أن هذا البيان ـ الـ (</w:t>
      </w:r>
      <w:r w:rsidRPr="006323CC">
        <w:rPr>
          <w:rFonts w:asciiTheme="majorBidi" w:hAnsiTheme="majorBidi" w:cstheme="majorBidi"/>
          <w:szCs w:val="22"/>
        </w:rPr>
        <w:t>Offenbarung</w:t>
      </w:r>
      <w:r w:rsidRPr="006323CC">
        <w:rPr>
          <w:rFonts w:hint="cs"/>
          <w:sz w:val="27"/>
          <w:rtl/>
        </w:rPr>
        <w:t>) بما هو معلومات</w:t>
      </w:r>
      <w:r w:rsidR="00F551B8" w:rsidRPr="006323CC">
        <w:rPr>
          <w:rFonts w:hint="cs"/>
          <w:sz w:val="27"/>
          <w:rtl/>
        </w:rPr>
        <w:t>ٌ</w:t>
      </w:r>
      <w:r w:rsidRPr="006323CC">
        <w:rPr>
          <w:rFonts w:hint="cs"/>
          <w:sz w:val="27"/>
          <w:rtl/>
        </w:rPr>
        <w:t xml:space="preserve"> ـ كان عبارة</w:t>
      </w:r>
      <w:r w:rsidR="00F551B8" w:rsidRPr="006323CC">
        <w:rPr>
          <w:rFonts w:hint="cs"/>
          <w:sz w:val="27"/>
          <w:rtl/>
        </w:rPr>
        <w:t>ً</w:t>
      </w:r>
      <w:r w:rsidRPr="006323CC">
        <w:rPr>
          <w:rFonts w:hint="cs"/>
          <w:sz w:val="27"/>
          <w:rtl/>
        </w:rPr>
        <w:t xml:space="preserve"> عن بيان</w:t>
      </w:r>
      <w:r w:rsidR="00F551B8" w:rsidRPr="006323CC">
        <w:rPr>
          <w:rFonts w:hint="cs"/>
          <w:sz w:val="27"/>
          <w:rtl/>
        </w:rPr>
        <w:t>ٍ</w:t>
      </w:r>
      <w:r w:rsidRPr="006323CC">
        <w:rPr>
          <w:rFonts w:hint="cs"/>
          <w:sz w:val="27"/>
          <w:rtl/>
        </w:rPr>
        <w:t xml:space="preserve"> دفاعي</w:t>
      </w:r>
      <w:r w:rsidR="00F551B8" w:rsidRPr="006323CC">
        <w:rPr>
          <w:rFonts w:hint="cs"/>
          <w:sz w:val="27"/>
          <w:rtl/>
        </w:rPr>
        <w:t>ّ</w:t>
      </w:r>
      <w:r w:rsidRPr="006323CC">
        <w:rPr>
          <w:sz w:val="27"/>
          <w:vertAlign w:val="superscript"/>
          <w:rtl/>
        </w:rPr>
        <w:t>(</w:t>
      </w:r>
      <w:r w:rsidRPr="006323CC">
        <w:rPr>
          <w:rStyle w:val="ac"/>
          <w:sz w:val="27"/>
          <w:rtl/>
        </w:rPr>
        <w:endnoteReference w:id="610"/>
      </w:r>
      <w:r w:rsidRPr="006323CC">
        <w:rPr>
          <w:sz w:val="27"/>
          <w:vertAlign w:val="superscript"/>
          <w:rtl/>
        </w:rPr>
        <w:t>)</w:t>
      </w:r>
      <w:r w:rsidRPr="006323CC">
        <w:rPr>
          <w:rFonts w:hint="cs"/>
          <w:sz w:val="27"/>
          <w:rtl/>
        </w:rPr>
        <w:t>؛ بمعنى أن المسيحيين كانوا يرومون القول: إن ديننا هو وحده الدين الحق</w:t>
      </w:r>
      <w:r w:rsidR="00F551B8" w:rsidRPr="006323CC">
        <w:rPr>
          <w:rFonts w:hint="cs"/>
          <w:sz w:val="27"/>
          <w:rtl/>
        </w:rPr>
        <w:t>ّ</w:t>
      </w:r>
      <w:r w:rsidRPr="006323CC">
        <w:rPr>
          <w:rFonts w:hint="cs"/>
          <w:sz w:val="27"/>
          <w:rtl/>
        </w:rPr>
        <w:t>، وهم يبيّ</w:t>
      </w:r>
      <w:r w:rsidR="00F551B8" w:rsidRPr="006323CC">
        <w:rPr>
          <w:rFonts w:hint="cs"/>
          <w:sz w:val="27"/>
          <w:rtl/>
        </w:rPr>
        <w:t>ِ</w:t>
      </w:r>
      <w:r w:rsidRPr="006323CC">
        <w:rPr>
          <w:rFonts w:hint="cs"/>
          <w:sz w:val="27"/>
          <w:rtl/>
        </w:rPr>
        <w:t>نون هذا الكلام على الصيغة ال</w:t>
      </w:r>
      <w:r w:rsidR="00F551B8" w:rsidRPr="006323CC">
        <w:rPr>
          <w:rFonts w:hint="cs"/>
          <w:sz w:val="27"/>
          <w:rtl/>
        </w:rPr>
        <w:t>تالية</w:t>
      </w:r>
      <w:r w:rsidRPr="006323CC">
        <w:rPr>
          <w:rFonts w:hint="cs"/>
          <w:sz w:val="27"/>
          <w:rtl/>
        </w:rPr>
        <w:t>: إن الله قد زوّ</w:t>
      </w:r>
      <w:r w:rsidR="00F551B8" w:rsidRPr="006323CC">
        <w:rPr>
          <w:rFonts w:hint="cs"/>
          <w:sz w:val="27"/>
          <w:rtl/>
        </w:rPr>
        <w:t>َ</w:t>
      </w:r>
      <w:r w:rsidRPr="006323CC">
        <w:rPr>
          <w:rFonts w:hint="cs"/>
          <w:sz w:val="27"/>
          <w:rtl/>
        </w:rPr>
        <w:t>دنا بمجموعة</w:t>
      </w:r>
      <w:r w:rsidR="00F551B8" w:rsidRPr="006323CC">
        <w:rPr>
          <w:rFonts w:hint="cs"/>
          <w:sz w:val="27"/>
          <w:rtl/>
        </w:rPr>
        <w:t>ٍ</w:t>
      </w:r>
      <w:r w:rsidRPr="006323CC">
        <w:rPr>
          <w:rFonts w:hint="cs"/>
          <w:sz w:val="27"/>
          <w:rtl/>
        </w:rPr>
        <w:t xml:space="preserve"> من الم</w:t>
      </w:r>
      <w:r w:rsidR="00F551B8" w:rsidRPr="006323CC">
        <w:rPr>
          <w:rFonts w:hint="cs"/>
          <w:sz w:val="27"/>
          <w:rtl/>
        </w:rPr>
        <w:t>علومات بواسطة ظهور السيد المسيح</w:t>
      </w:r>
      <w:r w:rsidR="006E4345" w:rsidRPr="006323CC">
        <w:rPr>
          <w:rFonts w:cs="Mosawi" w:hint="cs"/>
          <w:sz w:val="27"/>
          <w:szCs w:val="22"/>
          <w:rtl/>
        </w:rPr>
        <w:t>×</w:t>
      </w:r>
      <w:r w:rsidRPr="006323CC">
        <w:rPr>
          <w:rFonts w:hint="cs"/>
          <w:sz w:val="27"/>
          <w:rtl/>
        </w:rPr>
        <w:t>، وإن هذه المعلومات لا توجد عند أيّ شخص</w:t>
      </w:r>
      <w:r w:rsidR="00F551B8" w:rsidRPr="006323CC">
        <w:rPr>
          <w:rFonts w:hint="cs"/>
          <w:sz w:val="27"/>
          <w:rtl/>
        </w:rPr>
        <w:t>ٍ</w:t>
      </w:r>
      <w:r w:rsidRPr="006323CC">
        <w:rPr>
          <w:rFonts w:hint="cs"/>
          <w:sz w:val="27"/>
          <w:rtl/>
        </w:rPr>
        <w:t xml:space="preserve"> من بني البشر، وبالتالي يجب أن ين</w:t>
      </w:r>
      <w:r w:rsidR="00F551B8" w:rsidRPr="006323CC">
        <w:rPr>
          <w:rFonts w:hint="cs"/>
          <w:sz w:val="27"/>
          <w:rtl/>
        </w:rPr>
        <w:t>ض</w:t>
      </w:r>
      <w:r w:rsidRPr="006323CC">
        <w:rPr>
          <w:rFonts w:hint="cs"/>
          <w:sz w:val="27"/>
          <w:rtl/>
        </w:rPr>
        <w:t>وي الجميع تحت مظل</w:t>
      </w:r>
      <w:r w:rsidR="00F551B8" w:rsidRPr="006323CC">
        <w:rPr>
          <w:rFonts w:hint="cs"/>
          <w:sz w:val="27"/>
          <w:rtl/>
        </w:rPr>
        <w:t>ّ</w:t>
      </w:r>
      <w:r w:rsidRPr="006323CC">
        <w:rPr>
          <w:rFonts w:hint="cs"/>
          <w:sz w:val="27"/>
          <w:rtl/>
        </w:rPr>
        <w:t>تنا</w:t>
      </w:r>
      <w:r w:rsidR="00F551B8" w:rsidRPr="006323CC">
        <w:rPr>
          <w:rFonts w:hint="cs"/>
          <w:sz w:val="27"/>
          <w:rtl/>
        </w:rPr>
        <w:t>؛</w:t>
      </w:r>
      <w:r w:rsidRPr="006323CC">
        <w:rPr>
          <w:rFonts w:hint="cs"/>
          <w:sz w:val="27"/>
          <w:rtl/>
        </w:rPr>
        <w:t xml:space="preserve"> وذلك لأننا نمتلك معلومات</w:t>
      </w:r>
      <w:r w:rsidR="00F551B8" w:rsidRPr="006323CC">
        <w:rPr>
          <w:rFonts w:hint="cs"/>
          <w:sz w:val="27"/>
          <w:rtl/>
        </w:rPr>
        <w:t>ٍ</w:t>
      </w:r>
      <w:r w:rsidRPr="006323CC">
        <w:rPr>
          <w:rFonts w:hint="cs"/>
          <w:sz w:val="27"/>
          <w:rtl/>
        </w:rPr>
        <w:t xml:space="preserve"> لا يمكن الحصول عليها بواسطة الع</w:t>
      </w:r>
      <w:r w:rsidR="00F551B8" w:rsidRPr="006323CC">
        <w:rPr>
          <w:rFonts w:hint="cs"/>
          <w:sz w:val="27"/>
          <w:rtl/>
        </w:rPr>
        <w:t>ِ</w:t>
      </w:r>
      <w:r w:rsidRPr="006323CC">
        <w:rPr>
          <w:rFonts w:hint="cs"/>
          <w:sz w:val="27"/>
          <w:rtl/>
        </w:rPr>
        <w:t>ل</w:t>
      </w:r>
      <w:r w:rsidR="00F551B8" w:rsidRPr="006323CC">
        <w:rPr>
          <w:rFonts w:hint="cs"/>
          <w:sz w:val="27"/>
          <w:rtl/>
        </w:rPr>
        <w:t>ْ</w:t>
      </w:r>
      <w:r w:rsidRPr="006323CC">
        <w:rPr>
          <w:rFonts w:hint="cs"/>
          <w:sz w:val="27"/>
          <w:rtl/>
        </w:rPr>
        <w:t>م</w:t>
      </w:r>
      <w:r w:rsidR="00F551B8" w:rsidRPr="006323CC">
        <w:rPr>
          <w:rFonts w:hint="cs"/>
          <w:sz w:val="27"/>
          <w:rtl/>
        </w:rPr>
        <w:t>َ</w:t>
      </w:r>
      <w:r w:rsidRPr="006323CC">
        <w:rPr>
          <w:rFonts w:hint="cs"/>
          <w:sz w:val="27"/>
          <w:rtl/>
        </w:rPr>
        <w:t>ي</w:t>
      </w:r>
      <w:r w:rsidR="00F551B8" w:rsidRPr="006323CC">
        <w:rPr>
          <w:rFonts w:hint="cs"/>
          <w:sz w:val="27"/>
          <w:rtl/>
        </w:rPr>
        <w:t>ْ</w:t>
      </w:r>
      <w:r w:rsidRPr="006323CC">
        <w:rPr>
          <w:rFonts w:hint="cs"/>
          <w:sz w:val="27"/>
          <w:rtl/>
        </w:rPr>
        <w:t>ن العقلاني</w:t>
      </w:r>
      <w:r w:rsidR="00F551B8" w:rsidRPr="006323CC">
        <w:rPr>
          <w:rFonts w:hint="cs"/>
          <w:sz w:val="27"/>
          <w:rtl/>
        </w:rPr>
        <w:t>ّ</w:t>
      </w:r>
      <w:r w:rsidRPr="006323CC">
        <w:rPr>
          <w:rFonts w:hint="cs"/>
          <w:sz w:val="27"/>
          <w:rtl/>
        </w:rPr>
        <w:t xml:space="preserve"> والتجريبي</w:t>
      </w:r>
      <w:r w:rsidR="00F551B8" w:rsidRPr="006323CC">
        <w:rPr>
          <w:rFonts w:hint="cs"/>
          <w:sz w:val="27"/>
          <w:rtl/>
        </w:rPr>
        <w:t>ّ</w:t>
      </w:r>
      <w:r w:rsidRPr="006323CC">
        <w:rPr>
          <w:rFonts w:hint="cs"/>
          <w:sz w:val="27"/>
          <w:rtl/>
        </w:rPr>
        <w:t xml:space="preserve"> العادي للبشر. إن هذه عبارة</w:t>
      </w:r>
      <w:r w:rsidR="00F551B8" w:rsidRPr="006323CC">
        <w:rPr>
          <w:rFonts w:hint="cs"/>
          <w:sz w:val="27"/>
          <w:rtl/>
        </w:rPr>
        <w:t>ٌ</w:t>
      </w:r>
      <w:r w:rsidRPr="006323CC">
        <w:rPr>
          <w:rFonts w:hint="cs"/>
          <w:sz w:val="27"/>
          <w:rtl/>
        </w:rPr>
        <w:t xml:space="preserve"> عن معلومات خاص</w:t>
      </w:r>
      <w:r w:rsidR="00F551B8" w:rsidRPr="006323CC">
        <w:rPr>
          <w:rFonts w:hint="cs"/>
          <w:sz w:val="27"/>
          <w:rtl/>
        </w:rPr>
        <w:t>ّ</w:t>
      </w:r>
      <w:r w:rsidRPr="006323CC">
        <w:rPr>
          <w:rFonts w:hint="cs"/>
          <w:sz w:val="27"/>
          <w:rtl/>
        </w:rPr>
        <w:t>ة لا توجد إلا</w:t>
      </w:r>
      <w:r w:rsidR="00F551B8" w:rsidRPr="006323CC">
        <w:rPr>
          <w:rFonts w:hint="cs"/>
          <w:sz w:val="27"/>
          <w:rtl/>
        </w:rPr>
        <w:t>ّ</w:t>
      </w:r>
      <w:r w:rsidRPr="006323CC">
        <w:rPr>
          <w:rFonts w:hint="cs"/>
          <w:sz w:val="27"/>
          <w:rtl/>
        </w:rPr>
        <w:t xml:space="preserve"> في </w:t>
      </w:r>
      <w:r w:rsidR="00F05E8C" w:rsidRPr="006323CC">
        <w:rPr>
          <w:rFonts w:hint="cs"/>
          <w:sz w:val="27"/>
          <w:rtl/>
        </w:rPr>
        <w:t>يد</w:t>
      </w:r>
      <w:r w:rsidRPr="006323CC">
        <w:rPr>
          <w:rFonts w:hint="cs"/>
          <w:sz w:val="27"/>
          <w:rtl/>
        </w:rPr>
        <w:t xml:space="preserve"> الكنيسة، ولا يمكن لأيّ شخص</w:t>
      </w:r>
      <w:r w:rsidR="00F551B8" w:rsidRPr="006323CC">
        <w:rPr>
          <w:rFonts w:hint="cs"/>
          <w:sz w:val="27"/>
          <w:rtl/>
        </w:rPr>
        <w:t>ٍ</w:t>
      </w:r>
      <w:r w:rsidRPr="006323CC">
        <w:rPr>
          <w:rFonts w:hint="cs"/>
          <w:sz w:val="27"/>
          <w:rtl/>
        </w:rPr>
        <w:t xml:space="preserve"> آخر أن يصل إليها. وبطبيعة الحال هناك الكثير من العقلاء في العالم خالفوا هذا الاد</w:t>
      </w:r>
      <w:r w:rsidR="00F551B8" w:rsidRPr="006323CC">
        <w:rPr>
          <w:rFonts w:hint="cs"/>
          <w:sz w:val="27"/>
          <w:rtl/>
        </w:rPr>
        <w:t>ّ</w:t>
      </w:r>
      <w:r w:rsidRPr="006323CC">
        <w:rPr>
          <w:rFonts w:hint="cs"/>
          <w:sz w:val="27"/>
          <w:rtl/>
        </w:rPr>
        <w:t>عاء، إلا</w:t>
      </w:r>
      <w:r w:rsidR="00F551B8" w:rsidRPr="006323CC">
        <w:rPr>
          <w:rFonts w:hint="cs"/>
          <w:sz w:val="27"/>
          <w:rtl/>
        </w:rPr>
        <w:t>ّ</w:t>
      </w:r>
      <w:r w:rsidRPr="006323CC">
        <w:rPr>
          <w:rFonts w:hint="cs"/>
          <w:sz w:val="27"/>
          <w:rtl/>
        </w:rPr>
        <w:t xml:space="preserve"> أن الغاية من جهود الكنيسة لم تكن تهدف إلى إسكات المخالفين العقلي</w:t>
      </w:r>
      <w:r w:rsidR="00F551B8" w:rsidRPr="006323CC">
        <w:rPr>
          <w:rFonts w:hint="cs"/>
          <w:sz w:val="27"/>
          <w:rtl/>
        </w:rPr>
        <w:t>ّ</w:t>
      </w:r>
      <w:r w:rsidRPr="006323CC">
        <w:rPr>
          <w:rFonts w:hint="cs"/>
          <w:sz w:val="27"/>
          <w:rtl/>
        </w:rPr>
        <w:t>ين، وإنما كانت الغاية من ذلك إقناع عامّة الناس، وقد نجحوا في ذلك. كما أضاف</w:t>
      </w:r>
      <w:r w:rsidR="00F551B8" w:rsidRPr="006323CC">
        <w:rPr>
          <w:rFonts w:hint="cs"/>
          <w:sz w:val="27"/>
          <w:rtl/>
        </w:rPr>
        <w:t>َ</w:t>
      </w:r>
      <w:r w:rsidRPr="006323CC">
        <w:rPr>
          <w:rFonts w:hint="cs"/>
          <w:sz w:val="27"/>
          <w:rtl/>
        </w:rPr>
        <w:t>ت</w:t>
      </w:r>
      <w:r w:rsidR="00F551B8" w:rsidRPr="006323CC">
        <w:rPr>
          <w:rFonts w:hint="cs"/>
          <w:sz w:val="27"/>
          <w:rtl/>
        </w:rPr>
        <w:t>ْ</w:t>
      </w:r>
      <w:r w:rsidRPr="006323CC">
        <w:rPr>
          <w:rFonts w:hint="cs"/>
          <w:sz w:val="27"/>
          <w:rtl/>
        </w:rPr>
        <w:t xml:space="preserve"> الكنيسة أن طريق الوصول إلى هذه المعلومات يفوق الطبيعة</w:t>
      </w:r>
      <w:r w:rsidRPr="006323CC">
        <w:rPr>
          <w:sz w:val="27"/>
          <w:vertAlign w:val="superscript"/>
          <w:rtl/>
        </w:rPr>
        <w:t>(</w:t>
      </w:r>
      <w:r w:rsidRPr="006323CC">
        <w:rPr>
          <w:rStyle w:val="ac"/>
          <w:sz w:val="27"/>
          <w:rtl/>
        </w:rPr>
        <w:endnoteReference w:id="611"/>
      </w:r>
      <w:r w:rsidRPr="006323CC">
        <w:rPr>
          <w:sz w:val="27"/>
          <w:vertAlign w:val="superscript"/>
          <w:rtl/>
        </w:rPr>
        <w:t>)</w:t>
      </w:r>
      <w:r w:rsidRPr="006323CC">
        <w:rPr>
          <w:rFonts w:hint="cs"/>
          <w:sz w:val="27"/>
          <w:rtl/>
        </w:rPr>
        <w:t>، كما أن محتوى هذه المعلومات يفوق الطبيعة أيضاً. إن هذا الكلام يعني أن هذه المعلومات تتعل</w:t>
      </w:r>
      <w:r w:rsidR="00F551B8" w:rsidRPr="006323CC">
        <w:rPr>
          <w:rFonts w:hint="cs"/>
          <w:sz w:val="27"/>
          <w:rtl/>
        </w:rPr>
        <w:t>َّ</w:t>
      </w:r>
      <w:r w:rsidRPr="006323CC">
        <w:rPr>
          <w:rFonts w:hint="cs"/>
          <w:sz w:val="27"/>
          <w:rtl/>
        </w:rPr>
        <w:t>ق بسلسلة</w:t>
      </w:r>
      <w:r w:rsidR="00F551B8" w:rsidRPr="006323CC">
        <w:rPr>
          <w:rFonts w:hint="cs"/>
          <w:sz w:val="27"/>
          <w:rtl/>
        </w:rPr>
        <w:t>ٍ</w:t>
      </w:r>
      <w:r w:rsidRPr="006323CC">
        <w:rPr>
          <w:rFonts w:hint="cs"/>
          <w:sz w:val="27"/>
          <w:rtl/>
        </w:rPr>
        <w:t xml:space="preserve"> من الكائنات</w:t>
      </w:r>
      <w:r w:rsidR="00F551B8" w:rsidRPr="006323CC">
        <w:rPr>
          <w:rFonts w:hint="cs"/>
          <w:sz w:val="27"/>
          <w:rtl/>
        </w:rPr>
        <w:t>،</w:t>
      </w:r>
      <w:r w:rsidRPr="006323CC">
        <w:rPr>
          <w:rFonts w:hint="cs"/>
          <w:sz w:val="27"/>
          <w:rtl/>
        </w:rPr>
        <w:t xml:space="preserve"> وترتبط بمساحات</w:t>
      </w:r>
      <w:r w:rsidR="00F551B8" w:rsidRPr="006323CC">
        <w:rPr>
          <w:rFonts w:hint="cs"/>
          <w:sz w:val="27"/>
          <w:rtl/>
        </w:rPr>
        <w:t>ٍ</w:t>
      </w:r>
      <w:r w:rsidRPr="006323CC">
        <w:rPr>
          <w:rFonts w:hint="cs"/>
          <w:sz w:val="27"/>
          <w:rtl/>
        </w:rPr>
        <w:t xml:space="preserve"> من الوجود تفوق المساحات الطبيعية، وإن الإنسان لا يمتلك أيّ طريق</w:t>
      </w:r>
      <w:r w:rsidR="00F551B8" w:rsidRPr="006323CC">
        <w:rPr>
          <w:rFonts w:hint="cs"/>
          <w:sz w:val="27"/>
          <w:rtl/>
        </w:rPr>
        <w:t>ٍ</w:t>
      </w:r>
      <w:r w:rsidRPr="006323CC">
        <w:rPr>
          <w:rFonts w:hint="cs"/>
          <w:sz w:val="27"/>
          <w:rtl/>
        </w:rPr>
        <w:t xml:space="preserve"> للتعرّ</w:t>
      </w:r>
      <w:r w:rsidR="00F551B8" w:rsidRPr="006323CC">
        <w:rPr>
          <w:rFonts w:hint="cs"/>
          <w:sz w:val="27"/>
          <w:rtl/>
        </w:rPr>
        <w:t>ُ</w:t>
      </w:r>
      <w:r w:rsidRPr="006323CC">
        <w:rPr>
          <w:rFonts w:hint="cs"/>
          <w:sz w:val="27"/>
          <w:rtl/>
        </w:rPr>
        <w:t>ف عليها.</w:t>
      </w:r>
    </w:p>
    <w:p w:rsidR="00BE68DB" w:rsidRPr="006323CC" w:rsidRDefault="00BE68DB" w:rsidP="006E4345">
      <w:pPr>
        <w:rPr>
          <w:sz w:val="27"/>
          <w:rtl/>
        </w:rPr>
      </w:pPr>
      <w:r w:rsidRPr="006323CC">
        <w:rPr>
          <w:rFonts w:hint="cs"/>
          <w:sz w:val="27"/>
          <w:rtl/>
        </w:rPr>
        <w:t>كما قالت الكنيسة بشأن الإيمان: إن الإيمان عبارة</w:t>
      </w:r>
      <w:r w:rsidR="00F551B8" w:rsidRPr="006323CC">
        <w:rPr>
          <w:rFonts w:hint="cs"/>
          <w:sz w:val="27"/>
          <w:rtl/>
        </w:rPr>
        <w:t>ٌ</w:t>
      </w:r>
      <w:r w:rsidRPr="006323CC">
        <w:rPr>
          <w:rFonts w:hint="cs"/>
          <w:sz w:val="27"/>
          <w:rtl/>
        </w:rPr>
        <w:t xml:space="preserve"> عن الحصول على هذه المعلومات فوق الطبيعي</w:t>
      </w:r>
      <w:r w:rsidR="00F551B8" w:rsidRPr="006323CC">
        <w:rPr>
          <w:rFonts w:hint="cs"/>
          <w:sz w:val="27"/>
          <w:rtl/>
        </w:rPr>
        <w:t>ّ</w:t>
      </w:r>
      <w:r w:rsidRPr="006323CC">
        <w:rPr>
          <w:rFonts w:hint="cs"/>
          <w:sz w:val="27"/>
          <w:rtl/>
        </w:rPr>
        <w:t>ة</w:t>
      </w:r>
      <w:r w:rsidR="00F551B8" w:rsidRPr="006323CC">
        <w:rPr>
          <w:rFonts w:hint="cs"/>
          <w:sz w:val="27"/>
          <w:rtl/>
        </w:rPr>
        <w:t>،</w:t>
      </w:r>
      <w:r w:rsidRPr="006323CC">
        <w:rPr>
          <w:rFonts w:hint="cs"/>
          <w:sz w:val="27"/>
          <w:rtl/>
        </w:rPr>
        <w:t xml:space="preserve"> واعتناقها. وعلى هذه الشاكلة</w:t>
      </w:r>
      <w:r w:rsidR="00F551B8" w:rsidRPr="006323CC">
        <w:rPr>
          <w:rFonts w:hint="cs"/>
          <w:sz w:val="27"/>
          <w:rtl/>
        </w:rPr>
        <w:t>،</w:t>
      </w:r>
      <w:r w:rsidRPr="006323CC">
        <w:rPr>
          <w:rFonts w:hint="cs"/>
          <w:sz w:val="27"/>
          <w:rtl/>
        </w:rPr>
        <w:t xml:space="preserve"> ومن الناحية المنطقية</w:t>
      </w:r>
      <w:r w:rsidR="00F551B8" w:rsidRPr="006323CC">
        <w:rPr>
          <w:rFonts w:hint="cs"/>
          <w:sz w:val="27"/>
          <w:rtl/>
        </w:rPr>
        <w:t>،</w:t>
      </w:r>
      <w:r w:rsidRPr="006323CC">
        <w:rPr>
          <w:rFonts w:hint="cs"/>
          <w:sz w:val="27"/>
          <w:rtl/>
        </w:rPr>
        <w:t xml:space="preserve"> في اللاهوت المسيحي</w:t>
      </w:r>
      <w:r w:rsidR="00F551B8" w:rsidRPr="006323CC">
        <w:rPr>
          <w:rFonts w:hint="cs"/>
          <w:sz w:val="27"/>
          <w:rtl/>
        </w:rPr>
        <w:t>ّ</w:t>
      </w:r>
      <w:r w:rsidRPr="006323CC">
        <w:rPr>
          <w:rFonts w:hint="cs"/>
          <w:sz w:val="27"/>
          <w:rtl/>
        </w:rPr>
        <w:t xml:space="preserve"> التقليدي كان حدوث وتحق</w:t>
      </w:r>
      <w:r w:rsidR="00F551B8" w:rsidRPr="006323CC">
        <w:rPr>
          <w:rFonts w:hint="cs"/>
          <w:sz w:val="27"/>
          <w:rtl/>
        </w:rPr>
        <w:t>ُّ</w:t>
      </w:r>
      <w:r w:rsidRPr="006323CC">
        <w:rPr>
          <w:rFonts w:hint="cs"/>
          <w:sz w:val="27"/>
          <w:rtl/>
        </w:rPr>
        <w:t>ق الـ (</w:t>
      </w:r>
      <w:r w:rsidRPr="006323CC">
        <w:rPr>
          <w:rFonts w:asciiTheme="majorBidi" w:hAnsiTheme="majorBidi" w:cstheme="majorBidi"/>
          <w:szCs w:val="22"/>
        </w:rPr>
        <w:t>Offenbarung</w:t>
      </w:r>
      <w:r w:rsidRPr="006323CC">
        <w:rPr>
          <w:rFonts w:hint="cs"/>
          <w:sz w:val="27"/>
          <w:rtl/>
        </w:rPr>
        <w:t>) مقد</w:t>
      </w:r>
      <w:r w:rsidR="0091029E" w:rsidRPr="006323CC">
        <w:rPr>
          <w:rFonts w:hint="cs"/>
          <w:sz w:val="27"/>
          <w:rtl/>
        </w:rPr>
        <w:t>َّ</w:t>
      </w:r>
      <w:r w:rsidRPr="006323CC">
        <w:rPr>
          <w:rFonts w:hint="cs"/>
          <w:sz w:val="27"/>
          <w:rtl/>
        </w:rPr>
        <w:t>ماً على ظهور الإيمان. فلو لم يتحق</w:t>
      </w:r>
      <w:r w:rsidR="0091029E" w:rsidRPr="006323CC">
        <w:rPr>
          <w:rFonts w:hint="cs"/>
          <w:sz w:val="27"/>
          <w:rtl/>
        </w:rPr>
        <w:t>َّ</w:t>
      </w:r>
      <w:r w:rsidRPr="006323CC">
        <w:rPr>
          <w:rFonts w:hint="cs"/>
          <w:sz w:val="27"/>
          <w:rtl/>
        </w:rPr>
        <w:t>ق الـ (</w:t>
      </w:r>
      <w:r w:rsidRPr="006323CC">
        <w:rPr>
          <w:rFonts w:asciiTheme="majorBidi" w:hAnsiTheme="majorBidi" w:cstheme="majorBidi"/>
          <w:szCs w:val="22"/>
        </w:rPr>
        <w:t>Offenbarung</w:t>
      </w:r>
      <w:r w:rsidRPr="006323CC">
        <w:rPr>
          <w:rFonts w:hint="cs"/>
          <w:sz w:val="27"/>
          <w:rtl/>
        </w:rPr>
        <w:t>) لما تحق</w:t>
      </w:r>
      <w:r w:rsidR="0091029E" w:rsidRPr="006323CC">
        <w:rPr>
          <w:rFonts w:hint="cs"/>
          <w:sz w:val="27"/>
          <w:rtl/>
        </w:rPr>
        <w:t>َّ</w:t>
      </w:r>
      <w:r w:rsidRPr="006323CC">
        <w:rPr>
          <w:rFonts w:hint="cs"/>
          <w:sz w:val="27"/>
          <w:rtl/>
        </w:rPr>
        <w:t>ق الإيمان. وعلى هذا الأساس كان كلّ</w:t>
      </w:r>
      <w:r w:rsidR="0091029E" w:rsidRPr="006323CC">
        <w:rPr>
          <w:rFonts w:hint="cs"/>
          <w:sz w:val="27"/>
          <w:rtl/>
        </w:rPr>
        <w:t>ٌ</w:t>
      </w:r>
      <w:r w:rsidRPr="006323CC">
        <w:rPr>
          <w:rFonts w:hint="cs"/>
          <w:sz w:val="27"/>
          <w:rtl/>
        </w:rPr>
        <w:t xml:space="preserve"> من</w:t>
      </w:r>
      <w:r w:rsidR="0091029E" w:rsidRPr="006323CC">
        <w:rPr>
          <w:rFonts w:hint="cs"/>
          <w:sz w:val="27"/>
          <w:rtl/>
        </w:rPr>
        <w:t>:</w:t>
      </w:r>
      <w:r w:rsidRPr="006323CC">
        <w:rPr>
          <w:rFonts w:hint="cs"/>
          <w:sz w:val="27"/>
          <w:rtl/>
        </w:rPr>
        <w:t xml:space="preserve"> متعل</w:t>
      </w:r>
      <w:r w:rsidR="0091029E" w:rsidRPr="006323CC">
        <w:rPr>
          <w:rFonts w:hint="cs"/>
          <w:sz w:val="27"/>
          <w:rtl/>
        </w:rPr>
        <w:t>َّ</w:t>
      </w:r>
      <w:r w:rsidRPr="006323CC">
        <w:rPr>
          <w:rFonts w:hint="cs"/>
          <w:sz w:val="27"/>
          <w:rtl/>
        </w:rPr>
        <w:t>ق الإيمان</w:t>
      </w:r>
      <w:r w:rsidR="0091029E" w:rsidRPr="006323CC">
        <w:rPr>
          <w:rFonts w:hint="cs"/>
          <w:sz w:val="27"/>
          <w:rtl/>
        </w:rPr>
        <w:t>؛</w:t>
      </w:r>
      <w:r w:rsidRPr="006323CC">
        <w:rPr>
          <w:rFonts w:hint="cs"/>
          <w:sz w:val="27"/>
          <w:rtl/>
        </w:rPr>
        <w:t xml:space="preserve"> وما يفهم من الـ (</w:t>
      </w:r>
      <w:r w:rsidRPr="006323CC">
        <w:rPr>
          <w:rFonts w:asciiTheme="majorBidi" w:hAnsiTheme="majorBidi" w:cstheme="majorBidi"/>
          <w:szCs w:val="22"/>
        </w:rPr>
        <w:t>Offenbarung</w:t>
      </w:r>
      <w:r w:rsidRPr="006323CC">
        <w:rPr>
          <w:rFonts w:hint="cs"/>
          <w:sz w:val="27"/>
          <w:rtl/>
        </w:rPr>
        <w:t>) الو</w:t>
      </w:r>
      <w:r w:rsidR="00E037DA" w:rsidRPr="006323CC">
        <w:rPr>
          <w:rFonts w:hint="cs"/>
          <w:sz w:val="27"/>
          <w:rtl/>
        </w:rPr>
        <w:t>َ</w:t>
      </w:r>
      <w:r w:rsidRPr="006323CC">
        <w:rPr>
          <w:rFonts w:hint="cs"/>
          <w:sz w:val="27"/>
          <w:rtl/>
        </w:rPr>
        <w:t>ح</w:t>
      </w:r>
      <w:r w:rsidR="00E037DA" w:rsidRPr="006323CC">
        <w:rPr>
          <w:rFonts w:hint="cs"/>
          <w:sz w:val="27"/>
          <w:rtl/>
        </w:rPr>
        <w:t>ْ</w:t>
      </w:r>
      <w:r w:rsidRPr="006323CC">
        <w:rPr>
          <w:rFonts w:hint="cs"/>
          <w:sz w:val="27"/>
          <w:rtl/>
        </w:rPr>
        <w:t xml:space="preserve">ي، خارجاً عن حدود </w:t>
      </w:r>
      <w:r w:rsidRPr="006323CC">
        <w:rPr>
          <w:rFonts w:hint="cs"/>
          <w:sz w:val="27"/>
          <w:rtl/>
        </w:rPr>
        <w:lastRenderedPageBreak/>
        <w:t xml:space="preserve">إدراك الناس؛ إذ </w:t>
      </w:r>
      <w:r w:rsidR="0091029E" w:rsidRPr="006323CC">
        <w:rPr>
          <w:rFonts w:hint="cs"/>
          <w:sz w:val="27"/>
          <w:rtl/>
        </w:rPr>
        <w:t>إن كلاًّ</w:t>
      </w:r>
      <w:r w:rsidRPr="006323CC">
        <w:rPr>
          <w:rFonts w:hint="cs"/>
          <w:sz w:val="27"/>
          <w:rtl/>
        </w:rPr>
        <w:t xml:space="preserve"> من المجرى والمحتوى كان يفوق الطبيعة.</w:t>
      </w:r>
    </w:p>
    <w:p w:rsidR="00BE68DB" w:rsidRPr="006323CC" w:rsidRDefault="00BE68DB" w:rsidP="006E4345">
      <w:pPr>
        <w:rPr>
          <w:sz w:val="27"/>
          <w:rtl/>
        </w:rPr>
      </w:pPr>
      <w:r w:rsidRPr="006323CC">
        <w:rPr>
          <w:rFonts w:hint="cs"/>
          <w:sz w:val="27"/>
          <w:rtl/>
        </w:rPr>
        <w:t>لقد أظهر</w:t>
      </w:r>
      <w:r w:rsidR="0091029E" w:rsidRPr="006323CC">
        <w:rPr>
          <w:rFonts w:hint="cs"/>
          <w:sz w:val="27"/>
          <w:rtl/>
        </w:rPr>
        <w:t>َ</w:t>
      </w:r>
      <w:r w:rsidRPr="006323CC">
        <w:rPr>
          <w:rFonts w:hint="cs"/>
          <w:sz w:val="27"/>
          <w:rtl/>
        </w:rPr>
        <w:t>ت</w:t>
      </w:r>
      <w:r w:rsidR="0091029E" w:rsidRPr="006323CC">
        <w:rPr>
          <w:rFonts w:hint="cs"/>
          <w:sz w:val="27"/>
          <w:rtl/>
        </w:rPr>
        <w:t>ْ</w:t>
      </w:r>
      <w:r w:rsidRPr="006323CC">
        <w:rPr>
          <w:rFonts w:hint="cs"/>
          <w:sz w:val="27"/>
          <w:rtl/>
        </w:rPr>
        <w:t xml:space="preserve"> هذه التصوّرات أشكالاً متنوّعة على طول التاريخ. وفي سياق ح</w:t>
      </w:r>
      <w:r w:rsidR="00E037DA" w:rsidRPr="006323CC">
        <w:rPr>
          <w:rFonts w:hint="cs"/>
          <w:sz w:val="27"/>
          <w:rtl/>
        </w:rPr>
        <w:t>َ</w:t>
      </w:r>
      <w:r w:rsidRPr="006323CC">
        <w:rPr>
          <w:rFonts w:hint="cs"/>
          <w:sz w:val="27"/>
          <w:rtl/>
        </w:rPr>
        <w:t>ل</w:t>
      </w:r>
      <w:r w:rsidR="0091029E" w:rsidRPr="006323CC">
        <w:rPr>
          <w:rFonts w:hint="cs"/>
          <w:sz w:val="27"/>
          <w:rtl/>
        </w:rPr>
        <w:t>ّ</w:t>
      </w:r>
      <w:r w:rsidRPr="006323CC">
        <w:rPr>
          <w:rFonts w:hint="cs"/>
          <w:sz w:val="27"/>
          <w:rtl/>
        </w:rPr>
        <w:t xml:space="preserve"> وف</w:t>
      </w:r>
      <w:r w:rsidR="00E037DA" w:rsidRPr="006323CC">
        <w:rPr>
          <w:rFonts w:hint="cs"/>
          <w:sz w:val="27"/>
          <w:rtl/>
        </w:rPr>
        <w:t>َ</w:t>
      </w:r>
      <w:r w:rsidRPr="006323CC">
        <w:rPr>
          <w:rFonts w:hint="cs"/>
          <w:sz w:val="27"/>
          <w:rtl/>
        </w:rPr>
        <w:t>ص</w:t>
      </w:r>
      <w:r w:rsidR="00E037DA" w:rsidRPr="006323CC">
        <w:rPr>
          <w:rFonts w:hint="cs"/>
          <w:sz w:val="27"/>
          <w:rtl/>
        </w:rPr>
        <w:t>ْ</w:t>
      </w:r>
      <w:r w:rsidRPr="006323CC">
        <w:rPr>
          <w:rFonts w:hint="cs"/>
          <w:sz w:val="27"/>
          <w:rtl/>
        </w:rPr>
        <w:t>ل هذه المشاكل والج</w:t>
      </w:r>
      <w:r w:rsidR="0091029E" w:rsidRPr="006323CC">
        <w:rPr>
          <w:rFonts w:hint="cs"/>
          <w:sz w:val="27"/>
          <w:rtl/>
        </w:rPr>
        <w:t>َ</w:t>
      </w:r>
      <w:r w:rsidRPr="006323CC">
        <w:rPr>
          <w:rFonts w:hint="cs"/>
          <w:sz w:val="27"/>
          <w:rtl/>
        </w:rPr>
        <w:t>د</w:t>
      </w:r>
      <w:r w:rsidR="0091029E" w:rsidRPr="006323CC">
        <w:rPr>
          <w:rFonts w:hint="cs"/>
          <w:sz w:val="27"/>
          <w:rtl/>
        </w:rPr>
        <w:t>َ</w:t>
      </w:r>
      <w:r w:rsidRPr="006323CC">
        <w:rPr>
          <w:rFonts w:hint="cs"/>
          <w:sz w:val="27"/>
          <w:rtl/>
        </w:rPr>
        <w:t>ل الفلسفي قال المتأل</w:t>
      </w:r>
      <w:r w:rsidR="0091029E" w:rsidRPr="006323CC">
        <w:rPr>
          <w:rFonts w:hint="cs"/>
          <w:sz w:val="27"/>
          <w:rtl/>
        </w:rPr>
        <w:t>ِّ</w:t>
      </w:r>
      <w:r w:rsidRPr="006323CC">
        <w:rPr>
          <w:rFonts w:hint="cs"/>
          <w:sz w:val="27"/>
          <w:rtl/>
        </w:rPr>
        <w:t>هون المسيحي</w:t>
      </w:r>
      <w:r w:rsidR="00C74956" w:rsidRPr="006323CC">
        <w:rPr>
          <w:rFonts w:hint="cs"/>
          <w:sz w:val="27"/>
          <w:rtl/>
        </w:rPr>
        <w:t>ّ</w:t>
      </w:r>
      <w:r w:rsidRPr="006323CC">
        <w:rPr>
          <w:rFonts w:hint="cs"/>
          <w:sz w:val="27"/>
          <w:rtl/>
        </w:rPr>
        <w:t>ون: حيث تم</w:t>
      </w:r>
      <w:r w:rsidR="00C74956" w:rsidRPr="006323CC">
        <w:rPr>
          <w:rFonts w:hint="cs"/>
          <w:sz w:val="27"/>
          <w:rtl/>
        </w:rPr>
        <w:t>ّ</w:t>
      </w:r>
      <w:r w:rsidRPr="006323CC">
        <w:rPr>
          <w:rFonts w:hint="cs"/>
          <w:sz w:val="27"/>
          <w:rtl/>
        </w:rPr>
        <w:t xml:space="preserve"> طرح هذه الأبحاث في العهد</w:t>
      </w:r>
      <w:r w:rsidR="00E037DA" w:rsidRPr="006323CC">
        <w:rPr>
          <w:rFonts w:hint="cs"/>
          <w:sz w:val="27"/>
          <w:rtl/>
        </w:rPr>
        <w:t>َ</w:t>
      </w:r>
      <w:r w:rsidRPr="006323CC">
        <w:rPr>
          <w:rFonts w:hint="cs"/>
          <w:sz w:val="27"/>
          <w:rtl/>
        </w:rPr>
        <w:t>ي</w:t>
      </w:r>
      <w:r w:rsidR="00E037DA" w:rsidRPr="006323CC">
        <w:rPr>
          <w:rFonts w:hint="cs"/>
          <w:sz w:val="27"/>
          <w:rtl/>
        </w:rPr>
        <w:t>ْ</w:t>
      </w:r>
      <w:r w:rsidRPr="006323CC">
        <w:rPr>
          <w:rFonts w:hint="cs"/>
          <w:sz w:val="27"/>
          <w:rtl/>
        </w:rPr>
        <w:t>ن علينا أن نسأل: هل ألفاظ العهد</w:t>
      </w:r>
      <w:r w:rsidR="00E037DA" w:rsidRPr="006323CC">
        <w:rPr>
          <w:rFonts w:hint="cs"/>
          <w:sz w:val="27"/>
          <w:rtl/>
        </w:rPr>
        <w:t>َ</w:t>
      </w:r>
      <w:r w:rsidRPr="006323CC">
        <w:rPr>
          <w:rFonts w:hint="cs"/>
          <w:sz w:val="27"/>
          <w:rtl/>
        </w:rPr>
        <w:t>ي</w:t>
      </w:r>
      <w:r w:rsidR="00E037DA" w:rsidRPr="006323CC">
        <w:rPr>
          <w:rFonts w:hint="cs"/>
          <w:sz w:val="27"/>
          <w:rtl/>
        </w:rPr>
        <w:t>ْ</w:t>
      </w:r>
      <w:r w:rsidRPr="006323CC">
        <w:rPr>
          <w:rFonts w:hint="cs"/>
          <w:sz w:val="27"/>
          <w:rtl/>
        </w:rPr>
        <w:t>ن هي من عند الله أيضاً أم المعنى وحده هو الصادر عن الله فقط؟ تم</w:t>
      </w:r>
      <w:r w:rsidR="00C74956" w:rsidRPr="006323CC">
        <w:rPr>
          <w:rFonts w:hint="cs"/>
          <w:sz w:val="27"/>
          <w:rtl/>
        </w:rPr>
        <w:t>ّ</w:t>
      </w:r>
      <w:r w:rsidRPr="006323CC">
        <w:rPr>
          <w:rFonts w:hint="cs"/>
          <w:sz w:val="27"/>
          <w:rtl/>
        </w:rPr>
        <w:t xml:space="preserve"> تأليف الكثير من الكتب لحل</w:t>
      </w:r>
      <w:r w:rsidR="00C74956" w:rsidRPr="006323CC">
        <w:rPr>
          <w:rFonts w:hint="cs"/>
          <w:sz w:val="27"/>
          <w:rtl/>
        </w:rPr>
        <w:t>ّ</w:t>
      </w:r>
      <w:r w:rsidRPr="006323CC">
        <w:rPr>
          <w:rFonts w:hint="cs"/>
          <w:sz w:val="27"/>
          <w:rtl/>
        </w:rPr>
        <w:t xml:space="preserve"> هذه المشكلة، وتمّ تقديم مختلف النظريات حول ما إذا كانت ألفاظ العهد</w:t>
      </w:r>
      <w:r w:rsidR="00E037DA" w:rsidRPr="006323CC">
        <w:rPr>
          <w:rFonts w:hint="cs"/>
          <w:sz w:val="27"/>
          <w:rtl/>
        </w:rPr>
        <w:t>َ</w:t>
      </w:r>
      <w:r w:rsidRPr="006323CC">
        <w:rPr>
          <w:rFonts w:hint="cs"/>
          <w:sz w:val="27"/>
          <w:rtl/>
        </w:rPr>
        <w:t>ي</w:t>
      </w:r>
      <w:r w:rsidR="00E037DA" w:rsidRPr="006323CC">
        <w:rPr>
          <w:rFonts w:hint="cs"/>
          <w:sz w:val="27"/>
          <w:rtl/>
        </w:rPr>
        <w:t>ْ</w:t>
      </w:r>
      <w:r w:rsidRPr="006323CC">
        <w:rPr>
          <w:rFonts w:hint="cs"/>
          <w:sz w:val="27"/>
          <w:rtl/>
        </w:rPr>
        <w:t>ن قد ط</w:t>
      </w:r>
      <w:r w:rsidR="00C74956" w:rsidRPr="006323CC">
        <w:rPr>
          <w:rFonts w:hint="cs"/>
          <w:sz w:val="27"/>
          <w:rtl/>
        </w:rPr>
        <w:t>ُ</w:t>
      </w:r>
      <w:r w:rsidRPr="006323CC">
        <w:rPr>
          <w:rFonts w:hint="cs"/>
          <w:sz w:val="27"/>
          <w:rtl/>
        </w:rPr>
        <w:t>رح</w:t>
      </w:r>
      <w:r w:rsidR="00C74956" w:rsidRPr="006323CC">
        <w:rPr>
          <w:rFonts w:hint="cs"/>
          <w:sz w:val="27"/>
          <w:rtl/>
        </w:rPr>
        <w:t>َ</w:t>
      </w:r>
      <w:r w:rsidRPr="006323CC">
        <w:rPr>
          <w:rFonts w:hint="cs"/>
          <w:sz w:val="27"/>
          <w:rtl/>
        </w:rPr>
        <w:t>ت</w:t>
      </w:r>
      <w:r w:rsidR="00C74956" w:rsidRPr="006323CC">
        <w:rPr>
          <w:rFonts w:hint="cs"/>
          <w:sz w:val="27"/>
          <w:rtl/>
        </w:rPr>
        <w:t>ْ</w:t>
      </w:r>
      <w:r w:rsidRPr="006323CC">
        <w:rPr>
          <w:rFonts w:hint="cs"/>
          <w:sz w:val="27"/>
          <w:rtl/>
        </w:rPr>
        <w:t xml:space="preserve"> على نحو الإملاء</w:t>
      </w:r>
      <w:r w:rsidR="00C74956" w:rsidRPr="006323CC">
        <w:rPr>
          <w:rFonts w:hint="cs"/>
          <w:sz w:val="27"/>
          <w:rtl/>
        </w:rPr>
        <w:t>.</w:t>
      </w:r>
      <w:r w:rsidRPr="006323CC">
        <w:rPr>
          <w:rFonts w:hint="cs"/>
          <w:sz w:val="27"/>
          <w:rtl/>
        </w:rPr>
        <w:t xml:space="preserve"> واستمر الكلام حول هذه الأبحاث قائماً لفترة</w:t>
      </w:r>
      <w:r w:rsidR="00C74956" w:rsidRPr="006323CC">
        <w:rPr>
          <w:rFonts w:hint="cs"/>
          <w:sz w:val="27"/>
          <w:rtl/>
        </w:rPr>
        <w:t>ٍ</w:t>
      </w:r>
      <w:r w:rsidRPr="006323CC">
        <w:rPr>
          <w:rFonts w:hint="cs"/>
          <w:sz w:val="27"/>
          <w:rtl/>
        </w:rPr>
        <w:t xml:space="preserve"> من الزمن. وكانت كل</w:t>
      </w:r>
      <w:r w:rsidR="00C74956" w:rsidRPr="006323CC">
        <w:rPr>
          <w:rFonts w:hint="cs"/>
          <w:sz w:val="27"/>
          <w:rtl/>
        </w:rPr>
        <w:t>ّ</w:t>
      </w:r>
      <w:r w:rsidRPr="006323CC">
        <w:rPr>
          <w:rFonts w:hint="cs"/>
          <w:sz w:val="27"/>
          <w:rtl/>
        </w:rPr>
        <w:t xml:space="preserve"> نظرية يتم</w:t>
      </w:r>
      <w:r w:rsidR="00C74956" w:rsidRPr="006323CC">
        <w:rPr>
          <w:rFonts w:hint="cs"/>
          <w:sz w:val="27"/>
          <w:rtl/>
        </w:rPr>
        <w:t>ّ</w:t>
      </w:r>
      <w:r w:rsidRPr="006323CC">
        <w:rPr>
          <w:rFonts w:hint="cs"/>
          <w:sz w:val="27"/>
          <w:rtl/>
        </w:rPr>
        <w:t xml:space="preserve"> تقديمها للإجابة عن هذا السؤال تصطدم بمشكلة</w:t>
      </w:r>
      <w:r w:rsidR="00C74956" w:rsidRPr="006323CC">
        <w:rPr>
          <w:rFonts w:hint="cs"/>
          <w:sz w:val="27"/>
          <w:rtl/>
        </w:rPr>
        <w:t>ٍ</w:t>
      </w:r>
      <w:r w:rsidRPr="006323CC">
        <w:rPr>
          <w:rFonts w:hint="cs"/>
          <w:sz w:val="27"/>
          <w:rtl/>
        </w:rPr>
        <w:t>. تخل</w:t>
      </w:r>
      <w:r w:rsidR="00C74956" w:rsidRPr="006323CC">
        <w:rPr>
          <w:rFonts w:hint="cs"/>
          <w:sz w:val="27"/>
          <w:rtl/>
        </w:rPr>
        <w:t>ّ</w:t>
      </w:r>
      <w:r w:rsidRPr="006323CC">
        <w:rPr>
          <w:rFonts w:hint="cs"/>
          <w:sz w:val="27"/>
          <w:rtl/>
        </w:rPr>
        <w:t>ى بعض المتأل</w:t>
      </w:r>
      <w:r w:rsidR="00C74956" w:rsidRPr="006323CC">
        <w:rPr>
          <w:rFonts w:hint="cs"/>
          <w:sz w:val="27"/>
          <w:rtl/>
        </w:rPr>
        <w:t>ِّ</w:t>
      </w:r>
      <w:r w:rsidRPr="006323CC">
        <w:rPr>
          <w:rFonts w:hint="cs"/>
          <w:sz w:val="27"/>
          <w:rtl/>
        </w:rPr>
        <w:t>هين المسيحي</w:t>
      </w:r>
      <w:r w:rsidR="00C74956" w:rsidRPr="006323CC">
        <w:rPr>
          <w:rFonts w:hint="cs"/>
          <w:sz w:val="27"/>
          <w:rtl/>
        </w:rPr>
        <w:t>ّ</w:t>
      </w:r>
      <w:r w:rsidRPr="006323CC">
        <w:rPr>
          <w:rFonts w:hint="cs"/>
          <w:sz w:val="27"/>
          <w:rtl/>
        </w:rPr>
        <w:t>ين عن فكرة أن الألفاظ كانت من عند الله، وقالوا بأن الألفاظ قد تمّ اختيارها من ق</w:t>
      </w:r>
      <w:r w:rsidR="00C74956" w:rsidRPr="006323CC">
        <w:rPr>
          <w:rFonts w:hint="cs"/>
          <w:sz w:val="27"/>
          <w:rtl/>
        </w:rPr>
        <w:t>ِ</w:t>
      </w:r>
      <w:r w:rsidRPr="006323CC">
        <w:rPr>
          <w:rFonts w:hint="cs"/>
          <w:sz w:val="27"/>
          <w:rtl/>
        </w:rPr>
        <w:t>ب</w:t>
      </w:r>
      <w:r w:rsidR="00C74956" w:rsidRPr="006323CC">
        <w:rPr>
          <w:rFonts w:hint="cs"/>
          <w:sz w:val="27"/>
          <w:rtl/>
        </w:rPr>
        <w:t>َ</w:t>
      </w:r>
      <w:r w:rsidRPr="006323CC">
        <w:rPr>
          <w:rFonts w:hint="cs"/>
          <w:sz w:val="27"/>
          <w:rtl/>
        </w:rPr>
        <w:t>ل الذين أل</w:t>
      </w:r>
      <w:r w:rsidR="00C74956" w:rsidRPr="006323CC">
        <w:rPr>
          <w:rFonts w:hint="cs"/>
          <w:sz w:val="27"/>
          <w:rtl/>
        </w:rPr>
        <w:t>َّ</w:t>
      </w:r>
      <w:r w:rsidRPr="006323CC">
        <w:rPr>
          <w:rFonts w:hint="cs"/>
          <w:sz w:val="27"/>
          <w:rtl/>
        </w:rPr>
        <w:t>فوا الكتاب المقد</w:t>
      </w:r>
      <w:r w:rsidR="00C74956" w:rsidRPr="006323CC">
        <w:rPr>
          <w:rFonts w:hint="cs"/>
          <w:sz w:val="27"/>
          <w:rtl/>
        </w:rPr>
        <w:t>َّ</w:t>
      </w:r>
      <w:r w:rsidRPr="006323CC">
        <w:rPr>
          <w:rFonts w:hint="cs"/>
          <w:sz w:val="27"/>
          <w:rtl/>
        </w:rPr>
        <w:t>س، وأن المعاني قد أ</w:t>
      </w:r>
      <w:r w:rsidR="00C74956" w:rsidRPr="006323CC">
        <w:rPr>
          <w:rFonts w:hint="cs"/>
          <w:sz w:val="27"/>
          <w:rtl/>
        </w:rPr>
        <w:t>ُ</w:t>
      </w:r>
      <w:r w:rsidRPr="006323CC">
        <w:rPr>
          <w:rFonts w:hint="cs"/>
          <w:sz w:val="27"/>
          <w:rtl/>
        </w:rPr>
        <w:t>ملي</w:t>
      </w:r>
      <w:r w:rsidR="00C74956" w:rsidRPr="006323CC">
        <w:rPr>
          <w:rFonts w:hint="cs"/>
          <w:sz w:val="27"/>
          <w:rtl/>
        </w:rPr>
        <w:t>َ</w:t>
      </w:r>
      <w:r w:rsidRPr="006323CC">
        <w:rPr>
          <w:rFonts w:hint="cs"/>
          <w:sz w:val="27"/>
          <w:rtl/>
        </w:rPr>
        <w:t>ت</w:t>
      </w:r>
      <w:r w:rsidR="00C74956" w:rsidRPr="006323CC">
        <w:rPr>
          <w:rFonts w:hint="cs"/>
          <w:sz w:val="27"/>
          <w:rtl/>
        </w:rPr>
        <w:t>ْ</w:t>
      </w:r>
      <w:r w:rsidRPr="006323CC">
        <w:rPr>
          <w:rFonts w:hint="cs"/>
          <w:sz w:val="27"/>
          <w:rtl/>
        </w:rPr>
        <w:t xml:space="preserve"> عليهم. والشيء الذي كان حاسماً جد</w:t>
      </w:r>
      <w:r w:rsidR="00C74956" w:rsidRPr="006323CC">
        <w:rPr>
          <w:rFonts w:hint="cs"/>
          <w:sz w:val="27"/>
          <w:rtl/>
        </w:rPr>
        <w:t>ّ</w:t>
      </w:r>
      <w:r w:rsidRPr="006323CC">
        <w:rPr>
          <w:rFonts w:hint="cs"/>
          <w:sz w:val="27"/>
          <w:rtl/>
        </w:rPr>
        <w:t>اً هو أن بعض الأسئلة كان مستعصياً على الجواب.</w:t>
      </w:r>
    </w:p>
    <w:p w:rsidR="00BE68DB" w:rsidRPr="006323CC" w:rsidRDefault="00BE68DB" w:rsidP="00E037DA">
      <w:pPr>
        <w:rPr>
          <w:sz w:val="27"/>
          <w:rtl/>
        </w:rPr>
      </w:pPr>
      <w:r w:rsidRPr="006323CC">
        <w:rPr>
          <w:rFonts w:hint="cs"/>
          <w:sz w:val="27"/>
          <w:rtl/>
        </w:rPr>
        <w:t>إن السؤال المعرفي الهام</w:t>
      </w:r>
      <w:r w:rsidR="00C74956" w:rsidRPr="006323CC">
        <w:rPr>
          <w:rFonts w:hint="cs"/>
          <w:sz w:val="27"/>
          <w:rtl/>
        </w:rPr>
        <w:t>ّ</w:t>
      </w:r>
      <w:r w:rsidRPr="006323CC">
        <w:rPr>
          <w:rFonts w:hint="cs"/>
          <w:sz w:val="27"/>
          <w:rtl/>
        </w:rPr>
        <w:t xml:space="preserve"> الذي لم يكن له جواب</w:t>
      </w:r>
      <w:r w:rsidR="00C74956" w:rsidRPr="006323CC">
        <w:rPr>
          <w:rFonts w:hint="cs"/>
          <w:sz w:val="27"/>
          <w:rtl/>
        </w:rPr>
        <w:t>ٌ</w:t>
      </w:r>
      <w:r w:rsidRPr="006323CC">
        <w:rPr>
          <w:rFonts w:hint="cs"/>
          <w:sz w:val="27"/>
          <w:rtl/>
        </w:rPr>
        <w:t xml:space="preserve"> هو أن المحتويات فوق الطبيعية والمعارف التي ت</w:t>
      </w:r>
      <w:r w:rsidR="00C74956" w:rsidRPr="006323CC">
        <w:rPr>
          <w:rFonts w:hint="cs"/>
          <w:sz w:val="27"/>
          <w:rtl/>
        </w:rPr>
        <w:t>ُ</w:t>
      </w:r>
      <w:r w:rsidRPr="006323CC">
        <w:rPr>
          <w:rFonts w:hint="cs"/>
          <w:sz w:val="27"/>
          <w:rtl/>
        </w:rPr>
        <w:t>ع</w:t>
      </w:r>
      <w:r w:rsidR="00E037DA" w:rsidRPr="006323CC">
        <w:rPr>
          <w:rFonts w:hint="cs"/>
          <w:sz w:val="27"/>
          <w:rtl/>
        </w:rPr>
        <w:t>ْ</w:t>
      </w:r>
      <w:r w:rsidRPr="006323CC">
        <w:rPr>
          <w:rFonts w:hint="cs"/>
          <w:sz w:val="27"/>
          <w:rtl/>
        </w:rPr>
        <w:t>ط</w:t>
      </w:r>
      <w:r w:rsidR="00E037DA" w:rsidRPr="006323CC">
        <w:rPr>
          <w:rFonts w:hint="cs"/>
          <w:sz w:val="27"/>
          <w:rtl/>
        </w:rPr>
        <w:t>َ</w:t>
      </w:r>
      <w:r w:rsidRPr="006323CC">
        <w:rPr>
          <w:rFonts w:hint="cs"/>
          <w:sz w:val="27"/>
          <w:rtl/>
        </w:rPr>
        <w:t xml:space="preserve">ى </w:t>
      </w:r>
      <w:r w:rsidR="00E037DA" w:rsidRPr="006323CC">
        <w:rPr>
          <w:rFonts w:hint="cs"/>
          <w:sz w:val="27"/>
          <w:rtl/>
        </w:rPr>
        <w:t>ل</w:t>
      </w:r>
      <w:r w:rsidRPr="006323CC">
        <w:rPr>
          <w:rFonts w:hint="cs"/>
          <w:sz w:val="27"/>
          <w:rtl/>
        </w:rPr>
        <w:t>لناس من طريق هذه الكتب لا تقبل الوصول إلى الناس أبداً؛ إذ كيف يمكن للناس أن يفهموا شيئاً لا يمتلكون القدرة على ف</w:t>
      </w:r>
      <w:r w:rsidR="00E037DA" w:rsidRPr="006323CC">
        <w:rPr>
          <w:rFonts w:hint="cs"/>
          <w:sz w:val="27"/>
          <w:rtl/>
        </w:rPr>
        <w:t>َ</w:t>
      </w:r>
      <w:r w:rsidRPr="006323CC">
        <w:rPr>
          <w:rFonts w:hint="cs"/>
          <w:sz w:val="27"/>
          <w:rtl/>
        </w:rPr>
        <w:t>ه</w:t>
      </w:r>
      <w:r w:rsidR="00E037DA" w:rsidRPr="006323CC">
        <w:rPr>
          <w:rFonts w:hint="cs"/>
          <w:sz w:val="27"/>
          <w:rtl/>
        </w:rPr>
        <w:t>ْ</w:t>
      </w:r>
      <w:r w:rsidRPr="006323CC">
        <w:rPr>
          <w:rFonts w:hint="cs"/>
          <w:sz w:val="27"/>
          <w:rtl/>
        </w:rPr>
        <w:t xml:space="preserve">م قواعده وأركانه؟! </w:t>
      </w:r>
      <w:r w:rsidR="00C74956" w:rsidRPr="006323CC">
        <w:rPr>
          <w:rFonts w:hint="cs"/>
          <w:sz w:val="27"/>
          <w:rtl/>
        </w:rPr>
        <w:t>و</w:t>
      </w:r>
      <w:r w:rsidRPr="006323CC">
        <w:rPr>
          <w:rFonts w:hint="cs"/>
          <w:sz w:val="27"/>
          <w:rtl/>
        </w:rPr>
        <w:t>بعبارة</w:t>
      </w:r>
      <w:r w:rsidR="00C74956" w:rsidRPr="006323CC">
        <w:rPr>
          <w:rFonts w:hint="cs"/>
          <w:sz w:val="27"/>
          <w:rtl/>
        </w:rPr>
        <w:t>ٍ</w:t>
      </w:r>
      <w:r w:rsidRPr="006323CC">
        <w:rPr>
          <w:rFonts w:hint="cs"/>
          <w:sz w:val="27"/>
          <w:rtl/>
        </w:rPr>
        <w:t xml:space="preserve"> أخرى: كيف يمكن ف</w:t>
      </w:r>
      <w:r w:rsidR="00E037DA" w:rsidRPr="006323CC">
        <w:rPr>
          <w:rFonts w:hint="cs"/>
          <w:sz w:val="27"/>
          <w:rtl/>
        </w:rPr>
        <w:t>َ</w:t>
      </w:r>
      <w:r w:rsidRPr="006323CC">
        <w:rPr>
          <w:rFonts w:hint="cs"/>
          <w:sz w:val="27"/>
          <w:rtl/>
        </w:rPr>
        <w:t>ه</w:t>
      </w:r>
      <w:r w:rsidR="00E037DA" w:rsidRPr="006323CC">
        <w:rPr>
          <w:rFonts w:hint="cs"/>
          <w:sz w:val="27"/>
          <w:rtl/>
        </w:rPr>
        <w:t>ْ</w:t>
      </w:r>
      <w:r w:rsidRPr="006323CC">
        <w:rPr>
          <w:rFonts w:hint="cs"/>
          <w:sz w:val="27"/>
          <w:rtl/>
        </w:rPr>
        <w:t>م هذه المفاهيم ما فوق الطبيعية؟ إن هذه الأسئلة لم تحصل على إجابات</w:t>
      </w:r>
      <w:r w:rsidR="00C74956" w:rsidRPr="006323CC">
        <w:rPr>
          <w:rFonts w:hint="cs"/>
          <w:sz w:val="27"/>
          <w:rtl/>
        </w:rPr>
        <w:t>ٍ</w:t>
      </w:r>
      <w:r w:rsidRPr="006323CC">
        <w:rPr>
          <w:rFonts w:hint="cs"/>
          <w:sz w:val="27"/>
          <w:rtl/>
        </w:rPr>
        <w:t xml:space="preserve"> صحيحة.</w:t>
      </w:r>
    </w:p>
    <w:p w:rsidR="00BE68DB" w:rsidRPr="006323CC" w:rsidRDefault="00BE68DB" w:rsidP="006E4345">
      <w:pPr>
        <w:rPr>
          <w:sz w:val="27"/>
          <w:rtl/>
        </w:rPr>
      </w:pPr>
      <w:r w:rsidRPr="006323CC">
        <w:rPr>
          <w:rFonts w:hint="cs"/>
          <w:sz w:val="27"/>
          <w:rtl/>
        </w:rPr>
        <w:t>هناك م</w:t>
      </w:r>
      <w:r w:rsidR="00C74956" w:rsidRPr="006323CC">
        <w:rPr>
          <w:rFonts w:hint="cs"/>
          <w:sz w:val="27"/>
          <w:rtl/>
        </w:rPr>
        <w:t>َ</w:t>
      </w:r>
      <w:r w:rsidRPr="006323CC">
        <w:rPr>
          <w:rFonts w:hint="cs"/>
          <w:sz w:val="27"/>
          <w:rtl/>
        </w:rPr>
        <w:t>ن</w:t>
      </w:r>
      <w:r w:rsidR="00C74956" w:rsidRPr="006323CC">
        <w:rPr>
          <w:rFonts w:hint="cs"/>
          <w:sz w:val="27"/>
          <w:rtl/>
        </w:rPr>
        <w:t>ْ</w:t>
      </w:r>
      <w:r w:rsidRPr="006323CC">
        <w:rPr>
          <w:rFonts w:hint="cs"/>
          <w:sz w:val="27"/>
          <w:rtl/>
        </w:rPr>
        <w:t xml:space="preserve"> قال: إن المحتوى يفوق الطبيعة، إلا</w:t>
      </w:r>
      <w:r w:rsidR="00C74956" w:rsidRPr="006323CC">
        <w:rPr>
          <w:rFonts w:hint="cs"/>
          <w:sz w:val="27"/>
          <w:rtl/>
        </w:rPr>
        <w:t>ّ</w:t>
      </w:r>
      <w:r w:rsidRPr="006323CC">
        <w:rPr>
          <w:rFonts w:hint="cs"/>
          <w:sz w:val="27"/>
          <w:rtl/>
        </w:rPr>
        <w:t xml:space="preserve"> أنه صيغ بشكل</w:t>
      </w:r>
      <w:r w:rsidR="00C74956" w:rsidRPr="006323CC">
        <w:rPr>
          <w:rFonts w:hint="cs"/>
          <w:sz w:val="27"/>
          <w:rtl/>
        </w:rPr>
        <w:t>ٍ</w:t>
      </w:r>
      <w:r w:rsidRPr="006323CC">
        <w:rPr>
          <w:rFonts w:hint="cs"/>
          <w:sz w:val="27"/>
          <w:rtl/>
        </w:rPr>
        <w:t xml:space="preserve"> (لغوي</w:t>
      </w:r>
      <w:r w:rsidR="00C74956" w:rsidRPr="006323CC">
        <w:rPr>
          <w:rFonts w:hint="cs"/>
          <w:sz w:val="27"/>
          <w:rtl/>
        </w:rPr>
        <w:t>ّ</w:t>
      </w:r>
      <w:r w:rsidRPr="006323CC">
        <w:rPr>
          <w:rFonts w:hint="cs"/>
          <w:sz w:val="27"/>
          <w:rtl/>
        </w:rPr>
        <w:t>) ليكون مفهوماً من ق</w:t>
      </w:r>
      <w:r w:rsidR="00C74956" w:rsidRPr="006323CC">
        <w:rPr>
          <w:rFonts w:hint="cs"/>
          <w:sz w:val="27"/>
          <w:rtl/>
        </w:rPr>
        <w:t>ِ</w:t>
      </w:r>
      <w:r w:rsidRPr="006323CC">
        <w:rPr>
          <w:rFonts w:hint="cs"/>
          <w:sz w:val="27"/>
          <w:rtl/>
        </w:rPr>
        <w:t>ب</w:t>
      </w:r>
      <w:r w:rsidR="00C74956" w:rsidRPr="006323CC">
        <w:rPr>
          <w:rFonts w:hint="cs"/>
          <w:sz w:val="27"/>
          <w:rtl/>
        </w:rPr>
        <w:t>َ</w:t>
      </w:r>
      <w:r w:rsidRPr="006323CC">
        <w:rPr>
          <w:rFonts w:hint="cs"/>
          <w:sz w:val="27"/>
          <w:rtl/>
        </w:rPr>
        <w:t>ل الناس</w:t>
      </w:r>
      <w:r w:rsidR="00C74956" w:rsidRPr="006323CC">
        <w:rPr>
          <w:rFonts w:hint="cs"/>
          <w:sz w:val="27"/>
          <w:rtl/>
        </w:rPr>
        <w:t xml:space="preserve">، </w:t>
      </w:r>
      <w:r w:rsidRPr="006323CC">
        <w:rPr>
          <w:rFonts w:hint="cs"/>
          <w:sz w:val="27"/>
          <w:rtl/>
        </w:rPr>
        <w:t>من قبيل</w:t>
      </w:r>
      <w:r w:rsidR="00C74956" w:rsidRPr="006323CC">
        <w:rPr>
          <w:rFonts w:hint="cs"/>
          <w:sz w:val="27"/>
          <w:rtl/>
        </w:rPr>
        <w:t>:</w:t>
      </w:r>
      <w:r w:rsidRPr="006323CC">
        <w:rPr>
          <w:rFonts w:hint="cs"/>
          <w:sz w:val="27"/>
          <w:rtl/>
        </w:rPr>
        <w:t xml:space="preserve"> أن نبسّ</w:t>
      </w:r>
      <w:r w:rsidR="00C74956" w:rsidRPr="006323CC">
        <w:rPr>
          <w:rFonts w:hint="cs"/>
          <w:sz w:val="27"/>
          <w:rtl/>
        </w:rPr>
        <w:t>ِ</w:t>
      </w:r>
      <w:r w:rsidRPr="006323CC">
        <w:rPr>
          <w:rFonts w:hint="cs"/>
          <w:sz w:val="27"/>
          <w:rtl/>
        </w:rPr>
        <w:t>ط محتوى</w:t>
      </w:r>
      <w:r w:rsidR="00C74956" w:rsidRPr="006323CC">
        <w:rPr>
          <w:rFonts w:hint="cs"/>
          <w:sz w:val="27"/>
          <w:rtl/>
        </w:rPr>
        <w:t>ً</w:t>
      </w:r>
      <w:r w:rsidRPr="006323CC">
        <w:rPr>
          <w:rFonts w:hint="cs"/>
          <w:sz w:val="27"/>
          <w:rtl/>
        </w:rPr>
        <w:t xml:space="preserve"> ما ليسهل ف</w:t>
      </w:r>
      <w:r w:rsidR="00E037DA" w:rsidRPr="006323CC">
        <w:rPr>
          <w:rFonts w:hint="cs"/>
          <w:sz w:val="27"/>
          <w:rtl/>
        </w:rPr>
        <w:t>َ</w:t>
      </w:r>
      <w:r w:rsidRPr="006323CC">
        <w:rPr>
          <w:rFonts w:hint="cs"/>
          <w:sz w:val="27"/>
          <w:rtl/>
        </w:rPr>
        <w:t>ه</w:t>
      </w:r>
      <w:r w:rsidR="00E037DA" w:rsidRPr="006323CC">
        <w:rPr>
          <w:rFonts w:hint="cs"/>
          <w:sz w:val="27"/>
          <w:rtl/>
        </w:rPr>
        <w:t>ْ</w:t>
      </w:r>
      <w:r w:rsidRPr="006323CC">
        <w:rPr>
          <w:rFonts w:hint="cs"/>
          <w:sz w:val="27"/>
          <w:rtl/>
        </w:rPr>
        <w:t>مه على الطفل. ومن هنا فقد سع</w:t>
      </w:r>
      <w:r w:rsidR="00C74956" w:rsidRPr="006323CC">
        <w:rPr>
          <w:rFonts w:hint="cs"/>
          <w:sz w:val="27"/>
          <w:rtl/>
        </w:rPr>
        <w:t>َ</w:t>
      </w:r>
      <w:r w:rsidRPr="006323CC">
        <w:rPr>
          <w:rFonts w:hint="cs"/>
          <w:sz w:val="27"/>
          <w:rtl/>
        </w:rPr>
        <w:t>و</w:t>
      </w:r>
      <w:r w:rsidR="00C74956" w:rsidRPr="006323CC">
        <w:rPr>
          <w:rFonts w:hint="cs"/>
          <w:sz w:val="27"/>
          <w:rtl/>
        </w:rPr>
        <w:t>ْ</w:t>
      </w:r>
      <w:r w:rsidRPr="006323CC">
        <w:rPr>
          <w:rFonts w:hint="cs"/>
          <w:sz w:val="27"/>
          <w:rtl/>
        </w:rPr>
        <w:t>ا إلى حفظه، ولكن</w:t>
      </w:r>
      <w:r w:rsidR="00C74956" w:rsidRPr="006323CC">
        <w:rPr>
          <w:rFonts w:hint="cs"/>
          <w:sz w:val="27"/>
          <w:rtl/>
        </w:rPr>
        <w:t>ّ</w:t>
      </w:r>
      <w:r w:rsidRPr="006323CC">
        <w:rPr>
          <w:rFonts w:hint="cs"/>
          <w:sz w:val="27"/>
          <w:rtl/>
        </w:rPr>
        <w:t>هم كانوا يقولون أحياناً: في مقام تفسير هذه النصوص نعمل على الفصل بين الظ</w:t>
      </w:r>
      <w:r w:rsidR="00E037DA" w:rsidRPr="006323CC">
        <w:rPr>
          <w:rFonts w:hint="cs"/>
          <w:sz w:val="27"/>
          <w:rtl/>
        </w:rPr>
        <w:t>َّ</w:t>
      </w:r>
      <w:r w:rsidRPr="006323CC">
        <w:rPr>
          <w:rFonts w:hint="cs"/>
          <w:sz w:val="27"/>
          <w:rtl/>
        </w:rPr>
        <w:t>ر</w:t>
      </w:r>
      <w:r w:rsidR="00E037DA" w:rsidRPr="006323CC">
        <w:rPr>
          <w:rFonts w:hint="cs"/>
          <w:sz w:val="27"/>
          <w:rtl/>
        </w:rPr>
        <w:t>ْ</w:t>
      </w:r>
      <w:r w:rsidRPr="006323CC">
        <w:rPr>
          <w:rFonts w:hint="cs"/>
          <w:sz w:val="27"/>
          <w:rtl/>
        </w:rPr>
        <w:t>ف والمظروف، ونفسّ</w:t>
      </w:r>
      <w:r w:rsidR="00C74956" w:rsidRPr="006323CC">
        <w:rPr>
          <w:rFonts w:hint="cs"/>
          <w:sz w:val="27"/>
          <w:rtl/>
        </w:rPr>
        <w:t>ِ</w:t>
      </w:r>
      <w:r w:rsidRPr="006323CC">
        <w:rPr>
          <w:rFonts w:hint="cs"/>
          <w:sz w:val="27"/>
          <w:rtl/>
        </w:rPr>
        <w:t>ر هذا الكتاب على أساس</w:t>
      </w:r>
      <w:r w:rsidR="00C74956" w:rsidRPr="006323CC">
        <w:rPr>
          <w:rFonts w:hint="cs"/>
          <w:sz w:val="27"/>
          <w:rtl/>
        </w:rPr>
        <w:t>ٍ</w:t>
      </w:r>
      <w:r w:rsidRPr="006323CC">
        <w:rPr>
          <w:rFonts w:hint="cs"/>
          <w:sz w:val="27"/>
          <w:rtl/>
        </w:rPr>
        <w:t xml:space="preserve"> من هذا الف</w:t>
      </w:r>
      <w:r w:rsidR="00E037DA" w:rsidRPr="006323CC">
        <w:rPr>
          <w:rFonts w:hint="cs"/>
          <w:sz w:val="27"/>
          <w:rtl/>
        </w:rPr>
        <w:t>َ</w:t>
      </w:r>
      <w:r w:rsidRPr="006323CC">
        <w:rPr>
          <w:rFonts w:hint="cs"/>
          <w:sz w:val="27"/>
          <w:rtl/>
        </w:rPr>
        <w:t>ه</w:t>
      </w:r>
      <w:r w:rsidR="00E037DA" w:rsidRPr="006323CC">
        <w:rPr>
          <w:rFonts w:hint="cs"/>
          <w:sz w:val="27"/>
          <w:rtl/>
        </w:rPr>
        <w:t>ْ</w:t>
      </w:r>
      <w:r w:rsidRPr="006323CC">
        <w:rPr>
          <w:rFonts w:hint="cs"/>
          <w:sz w:val="27"/>
          <w:rtl/>
        </w:rPr>
        <w:t>م، وهو أنه قد تبلور ـ بمبادرة</w:t>
      </w:r>
      <w:r w:rsidR="00C74956" w:rsidRPr="006323CC">
        <w:rPr>
          <w:rFonts w:hint="cs"/>
          <w:sz w:val="27"/>
          <w:rtl/>
        </w:rPr>
        <w:t>ٍ</w:t>
      </w:r>
      <w:r w:rsidRPr="006323CC">
        <w:rPr>
          <w:rFonts w:hint="cs"/>
          <w:sz w:val="27"/>
          <w:rtl/>
        </w:rPr>
        <w:t xml:space="preserve"> من الله ـ ارتباط</w:t>
      </w:r>
      <w:r w:rsidR="00C74956" w:rsidRPr="006323CC">
        <w:rPr>
          <w:rFonts w:hint="cs"/>
          <w:sz w:val="27"/>
          <w:rtl/>
        </w:rPr>
        <w:t>ٌ</w:t>
      </w:r>
      <w:r w:rsidRPr="006323CC">
        <w:rPr>
          <w:rFonts w:hint="cs"/>
          <w:sz w:val="27"/>
          <w:rtl/>
        </w:rPr>
        <w:t xml:space="preserve"> ما</w:t>
      </w:r>
      <w:r w:rsidRPr="006323CC">
        <w:rPr>
          <w:sz w:val="27"/>
          <w:rtl/>
        </w:rPr>
        <w:t xml:space="preserve"> بين الله والإنسان</w:t>
      </w:r>
      <w:r w:rsidRPr="006323CC">
        <w:rPr>
          <w:sz w:val="27"/>
          <w:vertAlign w:val="superscript"/>
          <w:rtl/>
        </w:rPr>
        <w:t>(</w:t>
      </w:r>
      <w:r w:rsidRPr="006323CC">
        <w:rPr>
          <w:rStyle w:val="ac"/>
          <w:sz w:val="27"/>
          <w:rtl/>
        </w:rPr>
        <w:endnoteReference w:id="612"/>
      </w:r>
      <w:r w:rsidRPr="006323CC">
        <w:rPr>
          <w:sz w:val="27"/>
          <w:vertAlign w:val="superscript"/>
          <w:rtl/>
        </w:rPr>
        <w:t>)</w:t>
      </w:r>
      <w:r w:rsidRPr="006323CC">
        <w:rPr>
          <w:rFonts w:hint="cs"/>
          <w:sz w:val="27"/>
          <w:rtl/>
        </w:rPr>
        <w:t>. وفي هذا الارتباط تم</w:t>
      </w:r>
      <w:r w:rsidR="00C74956" w:rsidRPr="006323CC">
        <w:rPr>
          <w:rFonts w:hint="cs"/>
          <w:sz w:val="27"/>
          <w:rtl/>
        </w:rPr>
        <w:t>ّ</w:t>
      </w:r>
      <w:r w:rsidRPr="006323CC">
        <w:rPr>
          <w:rFonts w:hint="cs"/>
          <w:sz w:val="27"/>
          <w:rtl/>
        </w:rPr>
        <w:t xml:space="preserve"> إرسال خطاب الله إلى الناس في ظ</w:t>
      </w:r>
      <w:r w:rsidR="00E037DA" w:rsidRPr="006323CC">
        <w:rPr>
          <w:rFonts w:hint="cs"/>
          <w:sz w:val="27"/>
          <w:rtl/>
        </w:rPr>
        <w:t>َ</w:t>
      </w:r>
      <w:r w:rsidRPr="006323CC">
        <w:rPr>
          <w:rFonts w:hint="cs"/>
          <w:sz w:val="27"/>
          <w:rtl/>
        </w:rPr>
        <w:t>ر</w:t>
      </w:r>
      <w:r w:rsidR="00E037DA" w:rsidRPr="006323CC">
        <w:rPr>
          <w:rFonts w:hint="cs"/>
          <w:sz w:val="27"/>
          <w:rtl/>
        </w:rPr>
        <w:t>ْ</w:t>
      </w:r>
      <w:r w:rsidRPr="006323CC">
        <w:rPr>
          <w:rFonts w:hint="cs"/>
          <w:sz w:val="27"/>
          <w:rtl/>
        </w:rPr>
        <w:t>ف الثقافة المفهومة والمعقولة لعصر مؤل</w:t>
      </w:r>
      <w:r w:rsidR="00782830" w:rsidRPr="006323CC">
        <w:rPr>
          <w:rFonts w:hint="cs"/>
          <w:sz w:val="27"/>
          <w:rtl/>
        </w:rPr>
        <w:t>ِّ</w:t>
      </w:r>
      <w:r w:rsidRPr="006323CC">
        <w:rPr>
          <w:rFonts w:hint="cs"/>
          <w:sz w:val="27"/>
          <w:rtl/>
        </w:rPr>
        <w:t>في الكتاب المقدّ</w:t>
      </w:r>
      <w:r w:rsidR="00782830" w:rsidRPr="006323CC">
        <w:rPr>
          <w:rFonts w:hint="cs"/>
          <w:sz w:val="27"/>
          <w:rtl/>
        </w:rPr>
        <w:t>َ</w:t>
      </w:r>
      <w:r w:rsidRPr="006323CC">
        <w:rPr>
          <w:rFonts w:hint="cs"/>
          <w:sz w:val="27"/>
          <w:rtl/>
        </w:rPr>
        <w:t>س، ولم يكن هناك طريق</w:t>
      </w:r>
      <w:r w:rsidR="00782830" w:rsidRPr="006323CC">
        <w:rPr>
          <w:rFonts w:hint="cs"/>
          <w:sz w:val="27"/>
          <w:rtl/>
        </w:rPr>
        <w:t>ٌ</w:t>
      </w:r>
      <w:r w:rsidRPr="006323CC">
        <w:rPr>
          <w:rFonts w:hint="cs"/>
          <w:sz w:val="27"/>
          <w:rtl/>
        </w:rPr>
        <w:t xml:space="preserve"> آخر غير هذا الطريق. إن خطاب الله هو المظروف، وثقافة العصر تشك</w:t>
      </w:r>
      <w:r w:rsidR="00782830" w:rsidRPr="006323CC">
        <w:rPr>
          <w:rFonts w:hint="cs"/>
          <w:sz w:val="27"/>
          <w:rtl/>
        </w:rPr>
        <w:t>ِّ</w:t>
      </w:r>
      <w:r w:rsidRPr="006323CC">
        <w:rPr>
          <w:rFonts w:hint="cs"/>
          <w:sz w:val="27"/>
          <w:rtl/>
        </w:rPr>
        <w:t>ل ظ</w:t>
      </w:r>
      <w:r w:rsidR="00E037DA" w:rsidRPr="006323CC">
        <w:rPr>
          <w:rFonts w:hint="cs"/>
          <w:sz w:val="27"/>
          <w:rtl/>
        </w:rPr>
        <w:t>َ</w:t>
      </w:r>
      <w:r w:rsidRPr="006323CC">
        <w:rPr>
          <w:rFonts w:hint="cs"/>
          <w:sz w:val="27"/>
          <w:rtl/>
        </w:rPr>
        <w:t>ر</w:t>
      </w:r>
      <w:r w:rsidR="00E037DA" w:rsidRPr="006323CC">
        <w:rPr>
          <w:rFonts w:hint="cs"/>
          <w:sz w:val="27"/>
          <w:rtl/>
        </w:rPr>
        <w:t>ْ</w:t>
      </w:r>
      <w:r w:rsidRPr="006323CC">
        <w:rPr>
          <w:rFonts w:hint="cs"/>
          <w:sz w:val="27"/>
          <w:rtl/>
        </w:rPr>
        <w:t>فاً لذلك الخطاب. إن كل</w:t>
      </w:r>
      <w:r w:rsidR="00782830" w:rsidRPr="006323CC">
        <w:rPr>
          <w:rFonts w:hint="cs"/>
          <w:sz w:val="27"/>
          <w:rtl/>
        </w:rPr>
        <w:t>ّ</w:t>
      </w:r>
      <w:r w:rsidRPr="006323CC">
        <w:rPr>
          <w:rFonts w:hint="cs"/>
          <w:sz w:val="27"/>
          <w:rtl/>
        </w:rPr>
        <w:t xml:space="preserve"> كلام</w:t>
      </w:r>
      <w:r w:rsidR="00782830" w:rsidRPr="006323CC">
        <w:rPr>
          <w:rFonts w:hint="cs"/>
          <w:sz w:val="27"/>
          <w:rtl/>
        </w:rPr>
        <w:t>ٍ</w:t>
      </w:r>
      <w:r w:rsidRPr="006323CC">
        <w:rPr>
          <w:rFonts w:hint="cs"/>
          <w:sz w:val="27"/>
          <w:rtl/>
        </w:rPr>
        <w:t xml:space="preserve"> خاطئ ومرفوض في الكتاب المقد</w:t>
      </w:r>
      <w:r w:rsidR="00782830" w:rsidRPr="006323CC">
        <w:rPr>
          <w:rFonts w:hint="cs"/>
          <w:sz w:val="27"/>
          <w:rtl/>
        </w:rPr>
        <w:t>َّ</w:t>
      </w:r>
      <w:r w:rsidRPr="006323CC">
        <w:rPr>
          <w:rFonts w:hint="cs"/>
          <w:sz w:val="27"/>
          <w:rtl/>
        </w:rPr>
        <w:t>س إنما يرتبط بذلك الظ</w:t>
      </w:r>
      <w:r w:rsidR="00E037DA" w:rsidRPr="006323CC">
        <w:rPr>
          <w:rFonts w:hint="cs"/>
          <w:sz w:val="27"/>
          <w:rtl/>
        </w:rPr>
        <w:t>َّ</w:t>
      </w:r>
      <w:r w:rsidRPr="006323CC">
        <w:rPr>
          <w:rFonts w:hint="cs"/>
          <w:sz w:val="27"/>
          <w:rtl/>
        </w:rPr>
        <w:t>ر</w:t>
      </w:r>
      <w:r w:rsidR="00E037DA" w:rsidRPr="006323CC">
        <w:rPr>
          <w:rFonts w:hint="cs"/>
          <w:sz w:val="27"/>
          <w:rtl/>
        </w:rPr>
        <w:t>ْ</w:t>
      </w:r>
      <w:r w:rsidRPr="006323CC">
        <w:rPr>
          <w:rFonts w:hint="cs"/>
          <w:sz w:val="27"/>
          <w:rtl/>
        </w:rPr>
        <w:t>ف، إلا</w:t>
      </w:r>
      <w:r w:rsidR="00782830" w:rsidRPr="006323CC">
        <w:rPr>
          <w:rFonts w:hint="cs"/>
          <w:sz w:val="27"/>
          <w:rtl/>
        </w:rPr>
        <w:t>ّ</w:t>
      </w:r>
      <w:r w:rsidRPr="006323CC">
        <w:rPr>
          <w:rFonts w:hint="cs"/>
          <w:sz w:val="27"/>
          <w:rtl/>
        </w:rPr>
        <w:t xml:space="preserve"> أن ذات المظروف ـ أي </w:t>
      </w:r>
      <w:r w:rsidRPr="006323CC">
        <w:rPr>
          <w:rFonts w:hint="cs"/>
          <w:sz w:val="27"/>
          <w:rtl/>
        </w:rPr>
        <w:lastRenderedPageBreak/>
        <w:t>كلام الله ـ مُصان</w:t>
      </w:r>
      <w:r w:rsidR="00782830" w:rsidRPr="006323CC">
        <w:rPr>
          <w:rFonts w:hint="cs"/>
          <w:sz w:val="27"/>
          <w:rtl/>
        </w:rPr>
        <w:t>ٌ</w:t>
      </w:r>
      <w:r w:rsidRPr="006323CC">
        <w:rPr>
          <w:rFonts w:hint="cs"/>
          <w:sz w:val="27"/>
          <w:rtl/>
        </w:rPr>
        <w:t xml:space="preserve"> من كل</w:t>
      </w:r>
      <w:r w:rsidR="00782830" w:rsidRPr="006323CC">
        <w:rPr>
          <w:rFonts w:hint="cs"/>
          <w:sz w:val="27"/>
          <w:rtl/>
        </w:rPr>
        <w:t>ّ</w:t>
      </w:r>
      <w:r w:rsidRPr="006323CC">
        <w:rPr>
          <w:rFonts w:hint="cs"/>
          <w:sz w:val="27"/>
          <w:rtl/>
        </w:rPr>
        <w:t xml:space="preserve"> خطأ. ي</w:t>
      </w:r>
      <w:r w:rsidR="00782830" w:rsidRPr="006323CC">
        <w:rPr>
          <w:rFonts w:hint="cs"/>
          <w:sz w:val="27"/>
          <w:rtl/>
        </w:rPr>
        <w:t>ُ</w:t>
      </w:r>
      <w:r w:rsidRPr="006323CC">
        <w:rPr>
          <w:rFonts w:hint="cs"/>
          <w:sz w:val="27"/>
          <w:rtl/>
        </w:rPr>
        <w:t>قال في هذا الرأي</w:t>
      </w:r>
      <w:r w:rsidR="00782830" w:rsidRPr="006323CC">
        <w:rPr>
          <w:rFonts w:hint="cs"/>
          <w:sz w:val="27"/>
          <w:rtl/>
        </w:rPr>
        <w:t>:</w:t>
      </w:r>
      <w:r w:rsidRPr="006323CC">
        <w:rPr>
          <w:rFonts w:hint="cs"/>
          <w:sz w:val="27"/>
          <w:rtl/>
        </w:rPr>
        <w:t xml:space="preserve"> إن الـ (</w:t>
      </w:r>
      <w:r w:rsidRPr="006323CC">
        <w:rPr>
          <w:rFonts w:asciiTheme="majorBidi" w:hAnsiTheme="majorBidi" w:cstheme="majorBidi"/>
          <w:szCs w:val="22"/>
        </w:rPr>
        <w:t>Offenbarung</w:t>
      </w:r>
      <w:r w:rsidRPr="006323CC">
        <w:rPr>
          <w:rFonts w:hint="cs"/>
          <w:sz w:val="27"/>
          <w:rtl/>
        </w:rPr>
        <w:t>) يتمّ ع</w:t>
      </w:r>
      <w:r w:rsidR="00E037DA" w:rsidRPr="006323CC">
        <w:rPr>
          <w:rFonts w:hint="cs"/>
          <w:sz w:val="27"/>
          <w:rtl/>
        </w:rPr>
        <w:t>َ</w:t>
      </w:r>
      <w:r w:rsidRPr="006323CC">
        <w:rPr>
          <w:rFonts w:hint="cs"/>
          <w:sz w:val="27"/>
          <w:rtl/>
        </w:rPr>
        <w:t>ر</w:t>
      </w:r>
      <w:r w:rsidR="00E037DA" w:rsidRPr="006323CC">
        <w:rPr>
          <w:rFonts w:hint="cs"/>
          <w:sz w:val="27"/>
          <w:rtl/>
        </w:rPr>
        <w:t>ْ</w:t>
      </w:r>
      <w:r w:rsidRPr="006323CC">
        <w:rPr>
          <w:rFonts w:hint="cs"/>
          <w:sz w:val="27"/>
          <w:rtl/>
        </w:rPr>
        <w:t>ضه وتقديمه بلغة أبناء ثقافة</w:t>
      </w:r>
      <w:r w:rsidR="00782830" w:rsidRPr="006323CC">
        <w:rPr>
          <w:rFonts w:hint="cs"/>
          <w:sz w:val="27"/>
          <w:rtl/>
        </w:rPr>
        <w:t>ٍ</w:t>
      </w:r>
      <w:r w:rsidRPr="006323CC">
        <w:rPr>
          <w:rFonts w:hint="cs"/>
          <w:sz w:val="27"/>
          <w:rtl/>
        </w:rPr>
        <w:t xml:space="preserve"> ما، وبما يتطابق مع رؤيتهم واعتقادهم. إنما كانت </w:t>
      </w:r>
      <w:r w:rsidR="00782830" w:rsidRPr="006323CC">
        <w:rPr>
          <w:rFonts w:hint="cs"/>
          <w:sz w:val="27"/>
          <w:rtl/>
        </w:rPr>
        <w:t xml:space="preserve">تأتي </w:t>
      </w:r>
      <w:r w:rsidRPr="006323CC">
        <w:rPr>
          <w:rFonts w:hint="cs"/>
          <w:sz w:val="27"/>
          <w:rtl/>
        </w:rPr>
        <w:t>هذه المحاولات</w:t>
      </w:r>
      <w:r w:rsidR="00782830" w:rsidRPr="006323CC">
        <w:rPr>
          <w:rFonts w:hint="cs"/>
          <w:sz w:val="27"/>
          <w:rtl/>
        </w:rPr>
        <w:t>؛</w:t>
      </w:r>
      <w:r w:rsidRPr="006323CC">
        <w:rPr>
          <w:rFonts w:hint="cs"/>
          <w:sz w:val="27"/>
          <w:rtl/>
        </w:rPr>
        <w:t xml:space="preserve"> لكي يتمك</w:t>
      </w:r>
      <w:r w:rsidR="00782830" w:rsidRPr="006323CC">
        <w:rPr>
          <w:rFonts w:hint="cs"/>
          <w:sz w:val="27"/>
          <w:rtl/>
        </w:rPr>
        <w:t>َّ</w:t>
      </w:r>
      <w:r w:rsidRPr="006323CC">
        <w:rPr>
          <w:rFonts w:hint="cs"/>
          <w:sz w:val="27"/>
          <w:rtl/>
        </w:rPr>
        <w:t>نوا من إفهام الأذهان وإقناعها بأن المعلومات والمعارف إنما جاءت من جهة</w:t>
      </w:r>
      <w:r w:rsidR="00782830" w:rsidRPr="006323CC">
        <w:rPr>
          <w:rFonts w:hint="cs"/>
          <w:sz w:val="27"/>
          <w:rtl/>
        </w:rPr>
        <w:t>ٍ</w:t>
      </w:r>
      <w:r w:rsidRPr="006323CC">
        <w:rPr>
          <w:rFonts w:hint="cs"/>
          <w:sz w:val="27"/>
          <w:rtl/>
        </w:rPr>
        <w:t xml:space="preserve"> لا يمكن لأحد</w:t>
      </w:r>
      <w:r w:rsidR="00782830" w:rsidRPr="006323CC">
        <w:rPr>
          <w:rFonts w:hint="cs"/>
          <w:sz w:val="27"/>
          <w:rtl/>
        </w:rPr>
        <w:t>ٍ</w:t>
      </w:r>
      <w:r w:rsidRPr="006323CC">
        <w:rPr>
          <w:rFonts w:hint="cs"/>
          <w:sz w:val="27"/>
          <w:rtl/>
        </w:rPr>
        <w:t xml:space="preserve"> أن يصل إليها؛ فهي نوع</w:t>
      </w:r>
      <w:r w:rsidR="00782830" w:rsidRPr="006323CC">
        <w:rPr>
          <w:rFonts w:hint="cs"/>
          <w:sz w:val="27"/>
          <w:rtl/>
        </w:rPr>
        <w:t>ٌ</w:t>
      </w:r>
      <w:r w:rsidRPr="006323CC">
        <w:rPr>
          <w:rFonts w:hint="cs"/>
          <w:sz w:val="27"/>
          <w:rtl/>
        </w:rPr>
        <w:t xml:space="preserve"> خاص</w:t>
      </w:r>
      <w:r w:rsidR="00782830" w:rsidRPr="006323CC">
        <w:rPr>
          <w:rFonts w:hint="cs"/>
          <w:sz w:val="27"/>
          <w:rtl/>
        </w:rPr>
        <w:t>ّ</w:t>
      </w:r>
      <w:r w:rsidRPr="006323CC">
        <w:rPr>
          <w:rFonts w:hint="cs"/>
          <w:sz w:val="27"/>
          <w:rtl/>
        </w:rPr>
        <w:t xml:space="preserve"> من أنواع المعرفة. </w:t>
      </w:r>
      <w:r w:rsidR="00C0294D" w:rsidRPr="006323CC">
        <w:rPr>
          <w:rFonts w:hint="cs"/>
          <w:sz w:val="27"/>
          <w:rtl/>
        </w:rPr>
        <w:t>بَيْدَ</w:t>
      </w:r>
      <w:r w:rsidRPr="006323CC">
        <w:rPr>
          <w:rFonts w:hint="cs"/>
          <w:sz w:val="27"/>
          <w:rtl/>
        </w:rPr>
        <w:t xml:space="preserve"> أنهم عندما صاغوا هذه الحلول واجهوا إشكالاً كبيراً وجوهرياً.</w:t>
      </w:r>
    </w:p>
    <w:p w:rsidR="00BE68DB" w:rsidRPr="006323CC" w:rsidRDefault="00BE68DB" w:rsidP="006E4345">
      <w:pPr>
        <w:rPr>
          <w:sz w:val="27"/>
          <w:rtl/>
        </w:rPr>
      </w:pPr>
      <w:r w:rsidRPr="006323CC">
        <w:rPr>
          <w:rFonts w:hint="cs"/>
          <w:sz w:val="27"/>
          <w:rtl/>
        </w:rPr>
        <w:t>وهذا الإشكال هو</w:t>
      </w:r>
      <w:r w:rsidR="00782830" w:rsidRPr="006323CC">
        <w:rPr>
          <w:rFonts w:hint="cs"/>
          <w:sz w:val="27"/>
          <w:rtl/>
        </w:rPr>
        <w:t>:</w:t>
      </w:r>
      <w:r w:rsidRPr="006323CC">
        <w:rPr>
          <w:rFonts w:hint="cs"/>
          <w:sz w:val="27"/>
          <w:rtl/>
        </w:rPr>
        <w:t xml:space="preserve"> إذا كان المحتوى والمظروف مختلفاً عن الظ</w:t>
      </w:r>
      <w:r w:rsidR="00E037DA" w:rsidRPr="006323CC">
        <w:rPr>
          <w:rFonts w:hint="cs"/>
          <w:sz w:val="27"/>
          <w:rtl/>
        </w:rPr>
        <w:t>َّ</w:t>
      </w:r>
      <w:r w:rsidRPr="006323CC">
        <w:rPr>
          <w:rFonts w:hint="cs"/>
          <w:sz w:val="27"/>
          <w:rtl/>
        </w:rPr>
        <w:t>ر</w:t>
      </w:r>
      <w:r w:rsidR="00E037DA" w:rsidRPr="006323CC">
        <w:rPr>
          <w:rFonts w:hint="cs"/>
          <w:sz w:val="27"/>
          <w:rtl/>
        </w:rPr>
        <w:t>ْ</w:t>
      </w:r>
      <w:r w:rsidRPr="006323CC">
        <w:rPr>
          <w:rFonts w:hint="cs"/>
          <w:sz w:val="27"/>
          <w:rtl/>
        </w:rPr>
        <w:t xml:space="preserve">ف فما هي وسيلتكم </w:t>
      </w:r>
      <w:r w:rsidR="00782830" w:rsidRPr="006323CC">
        <w:rPr>
          <w:rFonts w:hint="cs"/>
          <w:sz w:val="27"/>
          <w:rtl/>
        </w:rPr>
        <w:t>ل</w:t>
      </w:r>
      <w:r w:rsidRPr="006323CC">
        <w:rPr>
          <w:rFonts w:hint="cs"/>
          <w:sz w:val="27"/>
          <w:rtl/>
        </w:rPr>
        <w:t>لتمييز بين الظ</w:t>
      </w:r>
      <w:r w:rsidR="00E037DA" w:rsidRPr="006323CC">
        <w:rPr>
          <w:rFonts w:hint="cs"/>
          <w:sz w:val="27"/>
          <w:rtl/>
        </w:rPr>
        <w:t>َّ</w:t>
      </w:r>
      <w:r w:rsidRPr="006323CC">
        <w:rPr>
          <w:rFonts w:hint="cs"/>
          <w:sz w:val="27"/>
          <w:rtl/>
        </w:rPr>
        <w:t>ر</w:t>
      </w:r>
      <w:r w:rsidR="00E037DA" w:rsidRPr="006323CC">
        <w:rPr>
          <w:rFonts w:hint="cs"/>
          <w:sz w:val="27"/>
          <w:rtl/>
        </w:rPr>
        <w:t>ْ</w:t>
      </w:r>
      <w:r w:rsidRPr="006323CC">
        <w:rPr>
          <w:rFonts w:hint="cs"/>
          <w:sz w:val="27"/>
          <w:rtl/>
        </w:rPr>
        <w:t>ف والمظروف؟ وما هو الأسلوب العقلاني</w:t>
      </w:r>
      <w:r w:rsidR="00782830" w:rsidRPr="006323CC">
        <w:rPr>
          <w:rFonts w:hint="cs"/>
          <w:sz w:val="27"/>
          <w:rtl/>
        </w:rPr>
        <w:t>ّ</w:t>
      </w:r>
      <w:r w:rsidRPr="006323CC">
        <w:rPr>
          <w:rFonts w:hint="cs"/>
          <w:sz w:val="27"/>
          <w:rtl/>
        </w:rPr>
        <w:t xml:space="preserve"> الذي يمكن بواسطته الفصل بين الظ</w:t>
      </w:r>
      <w:r w:rsidR="00E037DA" w:rsidRPr="006323CC">
        <w:rPr>
          <w:rFonts w:hint="cs"/>
          <w:sz w:val="27"/>
          <w:rtl/>
        </w:rPr>
        <w:t>َّ</w:t>
      </w:r>
      <w:r w:rsidRPr="006323CC">
        <w:rPr>
          <w:rFonts w:hint="cs"/>
          <w:sz w:val="27"/>
          <w:rtl/>
        </w:rPr>
        <w:t>ر</w:t>
      </w:r>
      <w:r w:rsidR="00E037DA" w:rsidRPr="006323CC">
        <w:rPr>
          <w:rFonts w:hint="cs"/>
          <w:sz w:val="27"/>
          <w:rtl/>
        </w:rPr>
        <w:t>ْ</w:t>
      </w:r>
      <w:r w:rsidRPr="006323CC">
        <w:rPr>
          <w:rFonts w:hint="cs"/>
          <w:sz w:val="27"/>
          <w:rtl/>
        </w:rPr>
        <w:t>ف والمظروف؟ ليس هناك طريق</w:t>
      </w:r>
      <w:r w:rsidR="00782830" w:rsidRPr="006323CC">
        <w:rPr>
          <w:rFonts w:hint="cs"/>
          <w:sz w:val="27"/>
          <w:rtl/>
        </w:rPr>
        <w:t>ٌ</w:t>
      </w:r>
      <w:r w:rsidRPr="006323CC">
        <w:rPr>
          <w:rFonts w:hint="cs"/>
          <w:sz w:val="27"/>
          <w:rtl/>
        </w:rPr>
        <w:t xml:space="preserve"> للفصل بينهما. وبذلك لم ت</w:t>
      </w:r>
      <w:r w:rsidR="00782830" w:rsidRPr="006323CC">
        <w:rPr>
          <w:rFonts w:hint="cs"/>
          <w:sz w:val="27"/>
          <w:rtl/>
        </w:rPr>
        <w:t>َ</w:t>
      </w:r>
      <w:r w:rsidRPr="006323CC">
        <w:rPr>
          <w:rFonts w:hint="cs"/>
          <w:sz w:val="27"/>
          <w:rtl/>
        </w:rPr>
        <w:t>ح</w:t>
      </w:r>
      <w:r w:rsidR="00782830" w:rsidRPr="006323CC">
        <w:rPr>
          <w:rFonts w:hint="cs"/>
          <w:sz w:val="27"/>
          <w:rtl/>
        </w:rPr>
        <w:t>ْ</w:t>
      </w:r>
      <w:r w:rsidRPr="006323CC">
        <w:rPr>
          <w:rFonts w:hint="cs"/>
          <w:sz w:val="27"/>
          <w:rtl/>
        </w:rPr>
        <w:t>ظ</w:t>
      </w:r>
      <w:r w:rsidR="00782830" w:rsidRPr="006323CC">
        <w:rPr>
          <w:rFonts w:hint="cs"/>
          <w:sz w:val="27"/>
          <w:rtl/>
        </w:rPr>
        <w:t>َ</w:t>
      </w:r>
      <w:r w:rsidRPr="006323CC">
        <w:rPr>
          <w:rFonts w:hint="cs"/>
          <w:sz w:val="27"/>
          <w:rtl/>
        </w:rPr>
        <w:t xml:space="preserve"> هذه النظرية بالقبول. وبالتالي توص</w:t>
      </w:r>
      <w:r w:rsidR="00782830" w:rsidRPr="006323CC">
        <w:rPr>
          <w:rFonts w:hint="cs"/>
          <w:sz w:val="27"/>
          <w:rtl/>
        </w:rPr>
        <w:t>َّ</w:t>
      </w:r>
      <w:r w:rsidRPr="006323CC">
        <w:rPr>
          <w:rFonts w:hint="cs"/>
          <w:sz w:val="27"/>
          <w:rtl/>
        </w:rPr>
        <w:t>لوا إلى أن الاد</w:t>
      </w:r>
      <w:r w:rsidR="00782830" w:rsidRPr="006323CC">
        <w:rPr>
          <w:rFonts w:hint="cs"/>
          <w:sz w:val="27"/>
          <w:rtl/>
        </w:rPr>
        <w:t>ّ</w:t>
      </w:r>
      <w:r w:rsidRPr="006323CC">
        <w:rPr>
          <w:rFonts w:hint="cs"/>
          <w:sz w:val="27"/>
          <w:rtl/>
        </w:rPr>
        <w:t>عاء القائل بأن الـ (</w:t>
      </w:r>
      <w:r w:rsidRPr="006323CC">
        <w:rPr>
          <w:rFonts w:asciiTheme="majorBidi" w:hAnsiTheme="majorBidi" w:cstheme="majorBidi"/>
          <w:szCs w:val="22"/>
        </w:rPr>
        <w:t>Offenbarung</w:t>
      </w:r>
      <w:r w:rsidRPr="006323CC">
        <w:rPr>
          <w:rFonts w:hint="cs"/>
          <w:sz w:val="27"/>
          <w:rtl/>
        </w:rPr>
        <w:t>) يعني أن الله يوصل إلى الناس سلسلة</w:t>
      </w:r>
      <w:r w:rsidR="00782830" w:rsidRPr="006323CC">
        <w:rPr>
          <w:rFonts w:hint="cs"/>
          <w:sz w:val="27"/>
          <w:rtl/>
        </w:rPr>
        <w:t>ً</w:t>
      </w:r>
      <w:r w:rsidRPr="006323CC">
        <w:rPr>
          <w:rFonts w:hint="cs"/>
          <w:sz w:val="27"/>
          <w:rtl/>
        </w:rPr>
        <w:t xml:space="preserve"> من القضايا بطرق</w:t>
      </w:r>
      <w:r w:rsidR="00782830" w:rsidRPr="006323CC">
        <w:rPr>
          <w:rFonts w:hint="cs"/>
          <w:sz w:val="27"/>
          <w:rtl/>
        </w:rPr>
        <w:t>ٍ</w:t>
      </w:r>
      <w:r w:rsidRPr="006323CC">
        <w:rPr>
          <w:rFonts w:hint="cs"/>
          <w:sz w:val="27"/>
          <w:rtl/>
        </w:rPr>
        <w:t xml:space="preserve"> غير طبيعية</w:t>
      </w:r>
      <w:r w:rsidR="00782830" w:rsidRPr="006323CC">
        <w:rPr>
          <w:rFonts w:hint="cs"/>
          <w:sz w:val="27"/>
          <w:rtl/>
        </w:rPr>
        <w:t>،</w:t>
      </w:r>
      <w:r w:rsidRPr="006323CC">
        <w:rPr>
          <w:rFonts w:hint="cs"/>
          <w:sz w:val="27"/>
          <w:rtl/>
        </w:rPr>
        <w:t xml:space="preserve"> ومحتويات</w:t>
      </w:r>
      <w:r w:rsidR="00782830" w:rsidRPr="006323CC">
        <w:rPr>
          <w:rFonts w:hint="cs"/>
          <w:sz w:val="27"/>
          <w:rtl/>
        </w:rPr>
        <w:t>ٍ</w:t>
      </w:r>
      <w:r w:rsidRPr="006323CC">
        <w:rPr>
          <w:rFonts w:hint="cs"/>
          <w:sz w:val="27"/>
          <w:rtl/>
        </w:rPr>
        <w:t xml:space="preserve"> تفوق الطبيعة، وهي موجودة</w:t>
      </w:r>
      <w:r w:rsidR="00782830" w:rsidRPr="006323CC">
        <w:rPr>
          <w:rFonts w:hint="cs"/>
          <w:sz w:val="27"/>
          <w:rtl/>
        </w:rPr>
        <w:t>ٌ</w:t>
      </w:r>
      <w:r w:rsidRPr="006323CC">
        <w:rPr>
          <w:rFonts w:hint="cs"/>
          <w:sz w:val="27"/>
          <w:rtl/>
        </w:rPr>
        <w:t xml:space="preserve"> في كتاب، لا يمكن الدفاع عنه بأيّ طريقة</w:t>
      </w:r>
      <w:r w:rsidR="00782830" w:rsidRPr="006323CC">
        <w:rPr>
          <w:rFonts w:hint="cs"/>
          <w:sz w:val="27"/>
          <w:rtl/>
        </w:rPr>
        <w:t>ٍ</w:t>
      </w:r>
      <w:r w:rsidRPr="006323CC">
        <w:rPr>
          <w:rFonts w:hint="cs"/>
          <w:sz w:val="27"/>
          <w:rtl/>
        </w:rPr>
        <w:t xml:space="preserve"> من الطرق، وهو يواجه إشكالات</w:t>
      </w:r>
      <w:r w:rsidR="00782830" w:rsidRPr="006323CC">
        <w:rPr>
          <w:rFonts w:hint="cs"/>
          <w:sz w:val="27"/>
          <w:rtl/>
        </w:rPr>
        <w:t>ٍ</w:t>
      </w:r>
      <w:r w:rsidRPr="006323CC">
        <w:rPr>
          <w:rFonts w:hint="cs"/>
          <w:sz w:val="27"/>
          <w:rtl/>
        </w:rPr>
        <w:t xml:space="preserve"> متعدّدة</w:t>
      </w:r>
      <w:r w:rsidR="00782830" w:rsidRPr="006323CC">
        <w:rPr>
          <w:rFonts w:hint="cs"/>
          <w:sz w:val="27"/>
          <w:rtl/>
        </w:rPr>
        <w:t>ً</w:t>
      </w:r>
      <w:r w:rsidRPr="006323CC">
        <w:rPr>
          <w:rFonts w:hint="cs"/>
          <w:sz w:val="27"/>
          <w:rtl/>
        </w:rPr>
        <w:t xml:space="preserve"> من مختلف الجهات، وعلى م</w:t>
      </w:r>
      <w:r w:rsidR="00782830" w:rsidRPr="006323CC">
        <w:rPr>
          <w:rFonts w:hint="cs"/>
          <w:sz w:val="27"/>
          <w:rtl/>
        </w:rPr>
        <w:t>َ</w:t>
      </w:r>
      <w:r w:rsidRPr="006323CC">
        <w:rPr>
          <w:rFonts w:hint="cs"/>
          <w:sz w:val="27"/>
          <w:rtl/>
        </w:rPr>
        <w:t>ن</w:t>
      </w:r>
      <w:r w:rsidR="00782830" w:rsidRPr="006323CC">
        <w:rPr>
          <w:rFonts w:hint="cs"/>
          <w:sz w:val="27"/>
          <w:rtl/>
        </w:rPr>
        <w:t>ْ</w:t>
      </w:r>
      <w:r w:rsidRPr="006323CC">
        <w:rPr>
          <w:rFonts w:hint="cs"/>
          <w:sz w:val="27"/>
          <w:rtl/>
        </w:rPr>
        <w:t xml:space="preserve"> يدّعي هذا الأمر أن يتخل</w:t>
      </w:r>
      <w:r w:rsidR="00782830" w:rsidRPr="006323CC">
        <w:rPr>
          <w:rFonts w:hint="cs"/>
          <w:sz w:val="27"/>
          <w:rtl/>
        </w:rPr>
        <w:t>ّ</w:t>
      </w:r>
      <w:r w:rsidRPr="006323CC">
        <w:rPr>
          <w:rFonts w:hint="cs"/>
          <w:sz w:val="27"/>
          <w:rtl/>
        </w:rPr>
        <w:t>ى عن مدّ</w:t>
      </w:r>
      <w:r w:rsidR="00782830" w:rsidRPr="006323CC">
        <w:rPr>
          <w:rFonts w:hint="cs"/>
          <w:sz w:val="27"/>
          <w:rtl/>
        </w:rPr>
        <w:t>َ</w:t>
      </w:r>
      <w:r w:rsidRPr="006323CC">
        <w:rPr>
          <w:rFonts w:hint="cs"/>
          <w:sz w:val="27"/>
          <w:rtl/>
        </w:rPr>
        <w:t>عاه. وفي نهاية المطاف وقف أحد المتأل</w:t>
      </w:r>
      <w:r w:rsidR="00782830" w:rsidRPr="006323CC">
        <w:rPr>
          <w:rFonts w:hint="cs"/>
          <w:sz w:val="27"/>
          <w:rtl/>
        </w:rPr>
        <w:t>ِّ</w:t>
      </w:r>
      <w:r w:rsidRPr="006323CC">
        <w:rPr>
          <w:rFonts w:hint="cs"/>
          <w:sz w:val="27"/>
          <w:rtl/>
        </w:rPr>
        <w:t>هين المسيحيين على إشكال</w:t>
      </w:r>
      <w:r w:rsidR="00782830" w:rsidRPr="006323CC">
        <w:rPr>
          <w:rFonts w:hint="cs"/>
          <w:sz w:val="27"/>
          <w:rtl/>
        </w:rPr>
        <w:t>ٍ</w:t>
      </w:r>
      <w:r w:rsidRPr="006323CC">
        <w:rPr>
          <w:rFonts w:hint="cs"/>
          <w:sz w:val="27"/>
          <w:rtl/>
        </w:rPr>
        <w:t xml:space="preserve"> في غاية الأهم</w:t>
      </w:r>
      <w:r w:rsidR="00782830" w:rsidRPr="006323CC">
        <w:rPr>
          <w:rFonts w:hint="cs"/>
          <w:sz w:val="27"/>
          <w:rtl/>
        </w:rPr>
        <w:t>ّ</w:t>
      </w:r>
      <w:r w:rsidRPr="006323CC">
        <w:rPr>
          <w:rFonts w:hint="cs"/>
          <w:sz w:val="27"/>
          <w:rtl/>
        </w:rPr>
        <w:t xml:space="preserve">ية؛ حيث قال: إن الذي يدّعي أن الله قد أعلن عن بعض القضايا، أو أن الله قد أظهر نفسه، عليه أن يثبت وجود الله </w:t>
      </w:r>
      <w:r w:rsidRPr="006323CC">
        <w:rPr>
          <w:sz w:val="27"/>
          <w:rtl/>
        </w:rPr>
        <w:t>أو</w:t>
      </w:r>
      <w:r w:rsidR="00133F81" w:rsidRPr="006323CC">
        <w:rPr>
          <w:rFonts w:hint="cs"/>
          <w:sz w:val="27"/>
          <w:rtl/>
        </w:rPr>
        <w:t>ّ</w:t>
      </w:r>
      <w:r w:rsidRPr="006323CC">
        <w:rPr>
          <w:sz w:val="27"/>
          <w:rtl/>
        </w:rPr>
        <w:t>لاً</w:t>
      </w:r>
      <w:r w:rsidRPr="006323CC">
        <w:rPr>
          <w:rFonts w:hint="cs"/>
          <w:sz w:val="27"/>
          <w:rtl/>
        </w:rPr>
        <w:t>، لينتقل بعد ذلك إلى الاد</w:t>
      </w:r>
      <w:r w:rsidR="00133F81" w:rsidRPr="006323CC">
        <w:rPr>
          <w:rFonts w:hint="cs"/>
          <w:sz w:val="27"/>
          <w:rtl/>
        </w:rPr>
        <w:t>ّ</w:t>
      </w:r>
      <w:r w:rsidRPr="006323CC">
        <w:rPr>
          <w:rFonts w:hint="cs"/>
          <w:sz w:val="27"/>
          <w:rtl/>
        </w:rPr>
        <w:t xml:space="preserve">عاء بأن الله قد </w:t>
      </w:r>
      <w:r w:rsidRPr="006323CC">
        <w:rPr>
          <w:sz w:val="27"/>
          <w:rtl/>
        </w:rPr>
        <w:t>أظهر نفسه</w:t>
      </w:r>
      <w:r w:rsidRPr="006323CC">
        <w:rPr>
          <w:rFonts w:hint="cs"/>
          <w:sz w:val="27"/>
          <w:rtl/>
        </w:rPr>
        <w:t>. ولكن</w:t>
      </w:r>
      <w:r w:rsidR="00133F81" w:rsidRPr="006323CC">
        <w:rPr>
          <w:rFonts w:hint="cs"/>
          <w:sz w:val="27"/>
          <w:rtl/>
        </w:rPr>
        <w:t>ْ</w:t>
      </w:r>
      <w:r w:rsidRPr="006323CC">
        <w:rPr>
          <w:rFonts w:hint="cs"/>
          <w:sz w:val="27"/>
          <w:rtl/>
        </w:rPr>
        <w:t xml:space="preserve"> هل هذه المقد</w:t>
      </w:r>
      <w:r w:rsidR="00133F81" w:rsidRPr="006323CC">
        <w:rPr>
          <w:rFonts w:hint="cs"/>
          <w:sz w:val="27"/>
          <w:rtl/>
        </w:rPr>
        <w:t>ّ</w:t>
      </w:r>
      <w:r w:rsidRPr="006323CC">
        <w:rPr>
          <w:rFonts w:hint="cs"/>
          <w:sz w:val="27"/>
          <w:rtl/>
        </w:rPr>
        <w:t>مة حاصلة</w:t>
      </w:r>
      <w:r w:rsidR="00133F81" w:rsidRPr="006323CC">
        <w:rPr>
          <w:rFonts w:hint="cs"/>
          <w:sz w:val="27"/>
          <w:rtl/>
        </w:rPr>
        <w:t>ٌ</w:t>
      </w:r>
      <w:r w:rsidRPr="006323CC">
        <w:rPr>
          <w:rFonts w:hint="cs"/>
          <w:sz w:val="27"/>
          <w:rtl/>
        </w:rPr>
        <w:t>؟ وهل مسألة الله إيماني</w:t>
      </w:r>
      <w:r w:rsidR="00133F81" w:rsidRPr="006323CC">
        <w:rPr>
          <w:rFonts w:hint="cs"/>
          <w:sz w:val="27"/>
          <w:rtl/>
        </w:rPr>
        <w:t>ّ</w:t>
      </w:r>
      <w:r w:rsidRPr="006323CC">
        <w:rPr>
          <w:rFonts w:hint="cs"/>
          <w:sz w:val="27"/>
          <w:rtl/>
        </w:rPr>
        <w:t>ة</w:t>
      </w:r>
      <w:r w:rsidR="00133F81" w:rsidRPr="006323CC">
        <w:rPr>
          <w:rFonts w:hint="cs"/>
          <w:sz w:val="27"/>
          <w:rtl/>
        </w:rPr>
        <w:t>ٌ</w:t>
      </w:r>
      <w:r w:rsidRPr="006323CC">
        <w:rPr>
          <w:rFonts w:hint="cs"/>
          <w:sz w:val="27"/>
          <w:rtl/>
        </w:rPr>
        <w:t xml:space="preserve"> أو قابلة</w:t>
      </w:r>
      <w:r w:rsidR="00133F81" w:rsidRPr="006323CC">
        <w:rPr>
          <w:rFonts w:hint="cs"/>
          <w:sz w:val="27"/>
          <w:rtl/>
        </w:rPr>
        <w:t>ٌ</w:t>
      </w:r>
      <w:r w:rsidRPr="006323CC">
        <w:rPr>
          <w:rFonts w:hint="cs"/>
          <w:sz w:val="27"/>
          <w:rtl/>
        </w:rPr>
        <w:t xml:space="preserve"> للإثبات ومفروغ</w:t>
      </w:r>
      <w:r w:rsidR="00133F81" w:rsidRPr="006323CC">
        <w:rPr>
          <w:rFonts w:hint="cs"/>
          <w:sz w:val="27"/>
          <w:rtl/>
        </w:rPr>
        <w:t>ٌ</w:t>
      </w:r>
      <w:r w:rsidRPr="006323CC">
        <w:rPr>
          <w:rFonts w:hint="cs"/>
          <w:sz w:val="27"/>
          <w:rtl/>
        </w:rPr>
        <w:t xml:space="preserve"> عنها؟ حيث </w:t>
      </w:r>
      <w:r w:rsidR="00133F81" w:rsidRPr="006323CC">
        <w:rPr>
          <w:rFonts w:hint="cs"/>
          <w:sz w:val="27"/>
          <w:rtl/>
        </w:rPr>
        <w:t>إ</w:t>
      </w:r>
      <w:r w:rsidRPr="006323CC">
        <w:rPr>
          <w:rFonts w:hint="cs"/>
          <w:sz w:val="27"/>
          <w:rtl/>
        </w:rPr>
        <w:t>ن وجود الله غير قابل</w:t>
      </w:r>
      <w:r w:rsidR="00E037DA" w:rsidRPr="006323CC">
        <w:rPr>
          <w:rFonts w:hint="cs"/>
          <w:sz w:val="27"/>
          <w:rtl/>
        </w:rPr>
        <w:t>ٍ</w:t>
      </w:r>
      <w:r w:rsidRPr="006323CC">
        <w:rPr>
          <w:rFonts w:hint="cs"/>
          <w:sz w:val="27"/>
          <w:rtl/>
        </w:rPr>
        <w:t xml:space="preserve"> للإثبات في العصر الحاضر تكون مسألة الله مسألة</w:t>
      </w:r>
      <w:r w:rsidR="00133F81" w:rsidRPr="006323CC">
        <w:rPr>
          <w:rFonts w:hint="cs"/>
          <w:sz w:val="27"/>
          <w:rtl/>
        </w:rPr>
        <w:t>ً</w:t>
      </w:r>
      <w:r w:rsidRPr="006323CC">
        <w:rPr>
          <w:rFonts w:hint="cs"/>
          <w:sz w:val="27"/>
          <w:rtl/>
        </w:rPr>
        <w:t xml:space="preserve"> إيمانية، </w:t>
      </w:r>
      <w:r w:rsidR="00133F81" w:rsidRPr="006323CC">
        <w:rPr>
          <w:rFonts w:hint="cs"/>
          <w:sz w:val="27"/>
          <w:rtl/>
        </w:rPr>
        <w:t>أي إ</w:t>
      </w:r>
      <w:r w:rsidRPr="006323CC">
        <w:rPr>
          <w:rFonts w:hint="cs"/>
          <w:sz w:val="27"/>
          <w:rtl/>
        </w:rPr>
        <w:t>نه من المعقول أن يقول شخص</w:t>
      </w:r>
      <w:r w:rsidR="00133F81" w:rsidRPr="006323CC">
        <w:rPr>
          <w:rFonts w:hint="cs"/>
          <w:sz w:val="27"/>
          <w:rtl/>
        </w:rPr>
        <w:t>ٌ</w:t>
      </w:r>
      <w:r w:rsidRPr="006323CC">
        <w:rPr>
          <w:rFonts w:hint="cs"/>
          <w:sz w:val="27"/>
          <w:rtl/>
        </w:rPr>
        <w:t xml:space="preserve"> ما ـ على سبيل المثال ـ</w:t>
      </w:r>
      <w:r w:rsidR="00133F81" w:rsidRPr="006323CC">
        <w:rPr>
          <w:rFonts w:hint="cs"/>
          <w:sz w:val="27"/>
          <w:rtl/>
        </w:rPr>
        <w:t>:</w:t>
      </w:r>
      <w:r w:rsidRPr="006323CC">
        <w:rPr>
          <w:rFonts w:hint="cs"/>
          <w:sz w:val="27"/>
          <w:rtl/>
        </w:rPr>
        <w:t xml:space="preserve"> إني أبحث عن معنى المعاني</w:t>
      </w:r>
      <w:r w:rsidR="00133F81" w:rsidRPr="006323CC">
        <w:rPr>
          <w:rFonts w:hint="cs"/>
          <w:sz w:val="27"/>
          <w:rtl/>
        </w:rPr>
        <w:t>،</w:t>
      </w:r>
      <w:r w:rsidRPr="006323CC">
        <w:rPr>
          <w:rFonts w:hint="cs"/>
          <w:sz w:val="27"/>
          <w:rtl/>
        </w:rPr>
        <w:t xml:space="preserve"> وأطلق عليه اسم الله. أو يقول ـ على حدّ</w:t>
      </w:r>
      <w:r w:rsidR="00133F81" w:rsidRPr="006323CC">
        <w:rPr>
          <w:rFonts w:hint="cs"/>
          <w:sz w:val="27"/>
          <w:rtl/>
        </w:rPr>
        <w:t>ِ</w:t>
      </w:r>
      <w:r w:rsidRPr="006323CC">
        <w:rPr>
          <w:rFonts w:hint="cs"/>
          <w:sz w:val="27"/>
          <w:rtl/>
        </w:rPr>
        <w:t xml:space="preserve"> تعبير كركيغارد</w:t>
      </w:r>
      <w:r w:rsidRPr="006323CC">
        <w:rPr>
          <w:sz w:val="27"/>
          <w:vertAlign w:val="superscript"/>
          <w:rtl/>
        </w:rPr>
        <w:t>(</w:t>
      </w:r>
      <w:r w:rsidRPr="006323CC">
        <w:rPr>
          <w:rStyle w:val="ac"/>
          <w:sz w:val="27"/>
          <w:rtl/>
        </w:rPr>
        <w:endnoteReference w:id="613"/>
      </w:r>
      <w:r w:rsidRPr="006323CC">
        <w:rPr>
          <w:sz w:val="27"/>
          <w:vertAlign w:val="superscript"/>
          <w:rtl/>
        </w:rPr>
        <w:t>)</w:t>
      </w:r>
      <w:r w:rsidRPr="006323CC">
        <w:rPr>
          <w:rFonts w:hint="cs"/>
          <w:sz w:val="27"/>
          <w:rtl/>
        </w:rPr>
        <w:t xml:space="preserve"> ـ</w:t>
      </w:r>
      <w:r w:rsidR="00133F81" w:rsidRPr="006323CC">
        <w:rPr>
          <w:rFonts w:hint="cs"/>
          <w:sz w:val="27"/>
          <w:rtl/>
        </w:rPr>
        <w:t>:</w:t>
      </w:r>
      <w:r w:rsidRPr="006323CC">
        <w:rPr>
          <w:rFonts w:hint="cs"/>
          <w:sz w:val="27"/>
          <w:rtl/>
        </w:rPr>
        <w:t xml:space="preserve"> إني أقفز نحو موضع</w:t>
      </w:r>
      <w:r w:rsidR="00133F81" w:rsidRPr="006323CC">
        <w:rPr>
          <w:rFonts w:hint="cs"/>
          <w:sz w:val="27"/>
          <w:rtl/>
        </w:rPr>
        <w:t>ٍ</w:t>
      </w:r>
      <w:r w:rsidRPr="006323CC">
        <w:rPr>
          <w:rFonts w:hint="cs"/>
          <w:sz w:val="27"/>
          <w:rtl/>
        </w:rPr>
        <w:t>، وأقبل بخطاب</w:t>
      </w:r>
      <w:r w:rsidR="00133F81" w:rsidRPr="006323CC">
        <w:rPr>
          <w:rFonts w:hint="cs"/>
          <w:sz w:val="27"/>
          <w:rtl/>
        </w:rPr>
        <w:t>ٍ</w:t>
      </w:r>
      <w:r w:rsidRPr="006323CC">
        <w:rPr>
          <w:rFonts w:hint="cs"/>
          <w:sz w:val="27"/>
          <w:rtl/>
        </w:rPr>
        <w:t xml:space="preserve"> أرى أنه يصدر من مبدأ أ</w:t>
      </w:r>
      <w:r w:rsidR="00133F81" w:rsidRPr="006323CC">
        <w:rPr>
          <w:rFonts w:hint="cs"/>
          <w:sz w:val="27"/>
          <w:rtl/>
        </w:rPr>
        <w:t>ُ</w:t>
      </w:r>
      <w:r w:rsidRPr="006323CC">
        <w:rPr>
          <w:rFonts w:hint="cs"/>
          <w:sz w:val="27"/>
          <w:rtl/>
        </w:rPr>
        <w:t>سم</w:t>
      </w:r>
      <w:r w:rsidR="00133F81" w:rsidRPr="006323CC">
        <w:rPr>
          <w:rFonts w:hint="cs"/>
          <w:sz w:val="27"/>
          <w:rtl/>
        </w:rPr>
        <w:t>ّ</w:t>
      </w:r>
      <w:r w:rsidRPr="006323CC">
        <w:rPr>
          <w:rFonts w:hint="cs"/>
          <w:sz w:val="27"/>
          <w:rtl/>
        </w:rPr>
        <w:t>يه الله. وفي عصرنا أضحى الق</w:t>
      </w:r>
      <w:r w:rsidR="00E037DA" w:rsidRPr="006323CC">
        <w:rPr>
          <w:rFonts w:hint="cs"/>
          <w:sz w:val="27"/>
          <w:rtl/>
        </w:rPr>
        <w:t>َ</w:t>
      </w:r>
      <w:r w:rsidRPr="006323CC">
        <w:rPr>
          <w:rFonts w:hint="cs"/>
          <w:sz w:val="27"/>
          <w:rtl/>
        </w:rPr>
        <w:t>ف</w:t>
      </w:r>
      <w:r w:rsidR="00E037DA" w:rsidRPr="006323CC">
        <w:rPr>
          <w:rFonts w:hint="cs"/>
          <w:sz w:val="27"/>
          <w:rtl/>
        </w:rPr>
        <w:t>ْ</w:t>
      </w:r>
      <w:r w:rsidRPr="006323CC">
        <w:rPr>
          <w:rFonts w:hint="cs"/>
          <w:sz w:val="27"/>
          <w:rtl/>
        </w:rPr>
        <w:t>ز والتقحّ</w:t>
      </w:r>
      <w:r w:rsidR="00133F81" w:rsidRPr="006323CC">
        <w:rPr>
          <w:rFonts w:hint="cs"/>
          <w:sz w:val="27"/>
          <w:rtl/>
        </w:rPr>
        <w:t>ُ</w:t>
      </w:r>
      <w:r w:rsidRPr="006323CC">
        <w:rPr>
          <w:rFonts w:hint="cs"/>
          <w:sz w:val="27"/>
          <w:rtl/>
        </w:rPr>
        <w:t>م ب</w:t>
      </w:r>
      <w:r w:rsidR="00E037DA" w:rsidRPr="006323CC">
        <w:rPr>
          <w:rFonts w:hint="cs"/>
          <w:sz w:val="27"/>
          <w:rtl/>
        </w:rPr>
        <w:t>َ</w:t>
      </w:r>
      <w:r w:rsidRPr="006323CC">
        <w:rPr>
          <w:rFonts w:hint="cs"/>
          <w:sz w:val="27"/>
          <w:rtl/>
        </w:rPr>
        <w:t>ح</w:t>
      </w:r>
      <w:r w:rsidR="00E037DA" w:rsidRPr="006323CC">
        <w:rPr>
          <w:rFonts w:hint="cs"/>
          <w:sz w:val="27"/>
          <w:rtl/>
        </w:rPr>
        <w:t>ْ</w:t>
      </w:r>
      <w:r w:rsidRPr="006323CC">
        <w:rPr>
          <w:rFonts w:hint="cs"/>
          <w:sz w:val="27"/>
          <w:rtl/>
        </w:rPr>
        <w:t>ث</w:t>
      </w:r>
      <w:r w:rsidR="00133F81" w:rsidRPr="006323CC">
        <w:rPr>
          <w:rFonts w:hint="cs"/>
          <w:sz w:val="27"/>
          <w:rtl/>
        </w:rPr>
        <w:t>اً</w:t>
      </w:r>
      <w:r w:rsidRPr="006323CC">
        <w:rPr>
          <w:rFonts w:hint="cs"/>
          <w:sz w:val="27"/>
          <w:rtl/>
        </w:rPr>
        <w:t xml:space="preserve"> واكتشاف</w:t>
      </w:r>
      <w:r w:rsidR="00133F81" w:rsidRPr="006323CC">
        <w:rPr>
          <w:rFonts w:hint="cs"/>
          <w:sz w:val="27"/>
          <w:rtl/>
        </w:rPr>
        <w:t>اً</w:t>
      </w:r>
      <w:r w:rsidRPr="006323CC">
        <w:rPr>
          <w:rFonts w:hint="cs"/>
          <w:sz w:val="27"/>
          <w:rtl/>
        </w:rPr>
        <w:t>. وهذا غير التصوّ</w:t>
      </w:r>
      <w:r w:rsidR="00133F81" w:rsidRPr="006323CC">
        <w:rPr>
          <w:rFonts w:hint="cs"/>
          <w:sz w:val="27"/>
          <w:rtl/>
        </w:rPr>
        <w:t>ُ</w:t>
      </w:r>
      <w:r w:rsidRPr="006323CC">
        <w:rPr>
          <w:rFonts w:hint="cs"/>
          <w:sz w:val="27"/>
          <w:rtl/>
        </w:rPr>
        <w:t>ر التقليدي لمفهوم الله. لا يمكن الإخبار عن إله</w:t>
      </w:r>
      <w:r w:rsidR="00133F81" w:rsidRPr="006323CC">
        <w:rPr>
          <w:rFonts w:hint="cs"/>
          <w:sz w:val="27"/>
          <w:rtl/>
        </w:rPr>
        <w:t>ٍ</w:t>
      </w:r>
      <w:r w:rsidRPr="006323CC">
        <w:rPr>
          <w:rFonts w:hint="cs"/>
          <w:sz w:val="27"/>
          <w:rtl/>
        </w:rPr>
        <w:t xml:space="preserve"> على هذه الشاكلة، والقول بأنه قد تكلّ</w:t>
      </w:r>
      <w:r w:rsidR="00133F81" w:rsidRPr="006323CC">
        <w:rPr>
          <w:rFonts w:hint="cs"/>
          <w:sz w:val="27"/>
          <w:rtl/>
        </w:rPr>
        <w:t>َ</w:t>
      </w:r>
      <w:r w:rsidRPr="006323CC">
        <w:rPr>
          <w:rFonts w:hint="cs"/>
          <w:sz w:val="27"/>
          <w:rtl/>
        </w:rPr>
        <w:t>م، أو أنه قد أظهر نفسه.</w:t>
      </w:r>
    </w:p>
    <w:p w:rsidR="00BE68DB" w:rsidRPr="006323CC" w:rsidRDefault="00BE68DB" w:rsidP="005A3FE2">
      <w:pPr>
        <w:rPr>
          <w:sz w:val="27"/>
          <w:rtl/>
        </w:rPr>
      </w:pPr>
      <w:r w:rsidRPr="006323CC">
        <w:rPr>
          <w:rFonts w:hint="cs"/>
          <w:sz w:val="27"/>
          <w:rtl/>
        </w:rPr>
        <w:t>وكانت النتيجة هي أن قالوا في اللاهوت المسيحي الحديث: إن الـ (</w:t>
      </w:r>
      <w:r w:rsidRPr="006323CC">
        <w:rPr>
          <w:rFonts w:asciiTheme="majorBidi" w:hAnsiTheme="majorBidi" w:cstheme="majorBidi"/>
          <w:szCs w:val="22"/>
        </w:rPr>
        <w:t>Offenbarung</w:t>
      </w:r>
      <w:r w:rsidRPr="006323CC">
        <w:rPr>
          <w:rFonts w:hint="cs"/>
          <w:sz w:val="27"/>
          <w:rtl/>
        </w:rPr>
        <w:t>) عبارة</w:t>
      </w:r>
      <w:r w:rsidR="00D37FBC" w:rsidRPr="006323CC">
        <w:rPr>
          <w:rFonts w:hint="cs"/>
          <w:sz w:val="27"/>
          <w:rtl/>
        </w:rPr>
        <w:t>ٌ</w:t>
      </w:r>
      <w:r w:rsidRPr="006323CC">
        <w:rPr>
          <w:rFonts w:hint="cs"/>
          <w:sz w:val="27"/>
          <w:rtl/>
        </w:rPr>
        <w:t xml:space="preserve"> عن ب</w:t>
      </w:r>
      <w:r w:rsidR="00E037DA" w:rsidRPr="006323CC">
        <w:rPr>
          <w:rFonts w:hint="cs"/>
          <w:sz w:val="27"/>
          <w:rtl/>
        </w:rPr>
        <w:t>َ</w:t>
      </w:r>
      <w:r w:rsidRPr="006323CC">
        <w:rPr>
          <w:rFonts w:hint="cs"/>
          <w:sz w:val="27"/>
          <w:rtl/>
        </w:rPr>
        <w:t>ح</w:t>
      </w:r>
      <w:r w:rsidR="00E037DA" w:rsidRPr="006323CC">
        <w:rPr>
          <w:rFonts w:hint="cs"/>
          <w:sz w:val="27"/>
          <w:rtl/>
        </w:rPr>
        <w:t>ْ</w:t>
      </w:r>
      <w:r w:rsidRPr="006323CC">
        <w:rPr>
          <w:rFonts w:hint="cs"/>
          <w:sz w:val="27"/>
          <w:rtl/>
        </w:rPr>
        <w:t>ث</w:t>
      </w:r>
      <w:r w:rsidR="00D37FBC" w:rsidRPr="006323CC">
        <w:rPr>
          <w:rFonts w:hint="cs"/>
          <w:sz w:val="27"/>
          <w:rtl/>
        </w:rPr>
        <w:t>ٍ</w:t>
      </w:r>
      <w:r w:rsidRPr="006323CC">
        <w:rPr>
          <w:rFonts w:hint="cs"/>
          <w:sz w:val="27"/>
          <w:rtl/>
        </w:rPr>
        <w:t xml:space="preserve"> تفسيري</w:t>
      </w:r>
      <w:r w:rsidR="00D37FBC" w:rsidRPr="006323CC">
        <w:rPr>
          <w:rFonts w:hint="cs"/>
          <w:sz w:val="27"/>
          <w:rtl/>
        </w:rPr>
        <w:t>ّ،</w:t>
      </w:r>
      <w:r w:rsidRPr="006323CC">
        <w:rPr>
          <w:rFonts w:hint="cs"/>
          <w:sz w:val="27"/>
          <w:rtl/>
        </w:rPr>
        <w:t xml:space="preserve"> فلا يعني أن الله قد أوصل لنا بعض </w:t>
      </w:r>
      <w:r w:rsidRPr="006323CC">
        <w:rPr>
          <w:rFonts w:hint="cs"/>
          <w:sz w:val="27"/>
          <w:rtl/>
        </w:rPr>
        <w:lastRenderedPageBreak/>
        <w:t>القضايا، ولا يعني أنه قد أظهر نفسه. ثم جاء متأل</w:t>
      </w:r>
      <w:r w:rsidR="00D37FBC" w:rsidRPr="006323CC">
        <w:rPr>
          <w:rFonts w:hint="cs"/>
          <w:sz w:val="27"/>
          <w:rtl/>
        </w:rPr>
        <w:t>ِّ</w:t>
      </w:r>
      <w:r w:rsidRPr="006323CC">
        <w:rPr>
          <w:rFonts w:hint="cs"/>
          <w:sz w:val="27"/>
          <w:rtl/>
        </w:rPr>
        <w:t>هان على غاية من الشهرة ـ أحدهما بروتستانتي</w:t>
      </w:r>
      <w:r w:rsidR="00D37FBC" w:rsidRPr="006323CC">
        <w:rPr>
          <w:rFonts w:hint="cs"/>
          <w:sz w:val="27"/>
          <w:rtl/>
        </w:rPr>
        <w:t>؛</w:t>
      </w:r>
      <w:r w:rsidRPr="006323CC">
        <w:rPr>
          <w:rFonts w:hint="cs"/>
          <w:sz w:val="27"/>
          <w:rtl/>
        </w:rPr>
        <w:t xml:space="preserve"> والآخر كاثوليكي ـ</w:t>
      </w:r>
      <w:r w:rsidR="00D37FBC" w:rsidRPr="006323CC">
        <w:rPr>
          <w:rFonts w:hint="cs"/>
          <w:sz w:val="27"/>
          <w:rtl/>
        </w:rPr>
        <w:t>،</w:t>
      </w:r>
      <w:r w:rsidRPr="006323CC">
        <w:rPr>
          <w:rFonts w:hint="cs"/>
          <w:sz w:val="27"/>
          <w:rtl/>
        </w:rPr>
        <w:t xml:space="preserve"> وقدّ</w:t>
      </w:r>
      <w:r w:rsidR="00D37FBC" w:rsidRPr="006323CC">
        <w:rPr>
          <w:rFonts w:hint="cs"/>
          <w:sz w:val="27"/>
          <w:rtl/>
        </w:rPr>
        <w:t>َ</w:t>
      </w:r>
      <w:r w:rsidRPr="006323CC">
        <w:rPr>
          <w:rFonts w:hint="cs"/>
          <w:sz w:val="27"/>
          <w:rtl/>
        </w:rPr>
        <w:t>ما رؤية</w:t>
      </w:r>
      <w:r w:rsidR="00D37FBC" w:rsidRPr="006323CC">
        <w:rPr>
          <w:rFonts w:hint="cs"/>
          <w:sz w:val="27"/>
          <w:rtl/>
        </w:rPr>
        <w:t>ً</w:t>
      </w:r>
      <w:r w:rsidRPr="006323CC">
        <w:rPr>
          <w:rFonts w:hint="cs"/>
          <w:sz w:val="27"/>
          <w:rtl/>
        </w:rPr>
        <w:t xml:space="preserve"> جديدة</w:t>
      </w:r>
      <w:r w:rsidR="00D37FBC" w:rsidRPr="006323CC">
        <w:rPr>
          <w:rFonts w:hint="cs"/>
          <w:sz w:val="27"/>
          <w:rtl/>
        </w:rPr>
        <w:t xml:space="preserve">، </w:t>
      </w:r>
      <w:r w:rsidRPr="006323CC">
        <w:rPr>
          <w:rFonts w:hint="cs"/>
          <w:sz w:val="27"/>
          <w:rtl/>
        </w:rPr>
        <w:t>وهما كل</w:t>
      </w:r>
      <w:r w:rsidR="00D37FBC" w:rsidRPr="006323CC">
        <w:rPr>
          <w:rFonts w:hint="cs"/>
          <w:sz w:val="27"/>
          <w:rtl/>
        </w:rPr>
        <w:t>ٌّ</w:t>
      </w:r>
      <w:r w:rsidRPr="006323CC">
        <w:rPr>
          <w:rFonts w:hint="cs"/>
          <w:sz w:val="27"/>
          <w:rtl/>
        </w:rPr>
        <w:t xml:space="preserve"> من</w:t>
      </w:r>
      <w:r w:rsidR="00D37FBC" w:rsidRPr="006323CC">
        <w:rPr>
          <w:rFonts w:hint="cs"/>
          <w:sz w:val="27"/>
          <w:rtl/>
        </w:rPr>
        <w:t>:</w:t>
      </w:r>
      <w:r w:rsidRPr="006323CC">
        <w:rPr>
          <w:rFonts w:hint="cs"/>
          <w:sz w:val="27"/>
          <w:rtl/>
        </w:rPr>
        <w:t xml:space="preserve"> (كارل رانر)</w:t>
      </w:r>
      <w:r w:rsidRPr="006323CC">
        <w:rPr>
          <w:sz w:val="27"/>
          <w:vertAlign w:val="superscript"/>
          <w:rtl/>
        </w:rPr>
        <w:t>(</w:t>
      </w:r>
      <w:r w:rsidRPr="006323CC">
        <w:rPr>
          <w:rStyle w:val="ac"/>
          <w:sz w:val="27"/>
          <w:rtl/>
        </w:rPr>
        <w:endnoteReference w:id="614"/>
      </w:r>
      <w:r w:rsidRPr="006323CC">
        <w:rPr>
          <w:sz w:val="27"/>
          <w:vertAlign w:val="superscript"/>
          <w:rtl/>
        </w:rPr>
        <w:t>)</w:t>
      </w:r>
      <w:r w:rsidRPr="006323CC">
        <w:rPr>
          <w:rFonts w:hint="cs"/>
          <w:sz w:val="27"/>
          <w:rtl/>
        </w:rPr>
        <w:t xml:space="preserve"> في الكاثوليكية، حيث كان مفك</w:t>
      </w:r>
      <w:r w:rsidR="00D37FBC" w:rsidRPr="006323CC">
        <w:rPr>
          <w:rFonts w:hint="cs"/>
          <w:sz w:val="27"/>
          <w:rtl/>
        </w:rPr>
        <w:t>ِّ</w:t>
      </w:r>
      <w:r w:rsidRPr="006323CC">
        <w:rPr>
          <w:rFonts w:hint="cs"/>
          <w:sz w:val="27"/>
          <w:rtl/>
        </w:rPr>
        <w:t>راً من طراز</w:t>
      </w:r>
      <w:r w:rsidR="00D37FBC" w:rsidRPr="006323CC">
        <w:rPr>
          <w:rFonts w:hint="cs"/>
          <w:sz w:val="27"/>
          <w:rtl/>
        </w:rPr>
        <w:t>ٍ</w:t>
      </w:r>
      <w:r w:rsidRPr="006323CC">
        <w:rPr>
          <w:rFonts w:hint="cs"/>
          <w:sz w:val="27"/>
          <w:rtl/>
        </w:rPr>
        <w:t xml:space="preserve"> رفيع، وكان له </w:t>
      </w:r>
      <w:r w:rsidR="0003050B" w:rsidRPr="006323CC">
        <w:rPr>
          <w:rFonts w:hint="cs"/>
          <w:sz w:val="27"/>
          <w:rtl/>
        </w:rPr>
        <w:t>دَوْر</w:t>
      </w:r>
      <w:r w:rsidR="00D37FBC" w:rsidRPr="006323CC">
        <w:rPr>
          <w:rFonts w:hint="cs"/>
          <w:sz w:val="27"/>
          <w:rtl/>
        </w:rPr>
        <w:t>ٌ</w:t>
      </w:r>
      <w:r w:rsidRPr="006323CC">
        <w:rPr>
          <w:rFonts w:hint="cs"/>
          <w:sz w:val="27"/>
          <w:rtl/>
        </w:rPr>
        <w:t xml:space="preserve"> رئيس في تدوين لائحة الفاتيكان الثانية في عقد الستين</w:t>
      </w:r>
      <w:r w:rsidR="00E037DA" w:rsidRPr="006323CC">
        <w:rPr>
          <w:rFonts w:hint="cs"/>
          <w:sz w:val="27"/>
          <w:rtl/>
        </w:rPr>
        <w:t>يّ</w:t>
      </w:r>
      <w:r w:rsidRPr="006323CC">
        <w:rPr>
          <w:rFonts w:hint="cs"/>
          <w:sz w:val="27"/>
          <w:rtl/>
        </w:rPr>
        <w:t>ات من القرن العشرين. وكان من بين الذين خل</w:t>
      </w:r>
      <w:r w:rsidR="00D37FBC" w:rsidRPr="006323CC">
        <w:rPr>
          <w:rFonts w:hint="cs"/>
          <w:sz w:val="27"/>
          <w:rtl/>
        </w:rPr>
        <w:t>َّ</w:t>
      </w:r>
      <w:r w:rsidRPr="006323CC">
        <w:rPr>
          <w:rFonts w:hint="cs"/>
          <w:sz w:val="27"/>
          <w:rtl/>
        </w:rPr>
        <w:t>صوا الكنيسة الكاثوليكية من الكثير من المسائل اللامعقولة. وبين الكاثوليك كان هناك المفك</w:t>
      </w:r>
      <w:r w:rsidR="00D37FBC" w:rsidRPr="006323CC">
        <w:rPr>
          <w:rFonts w:hint="cs"/>
          <w:sz w:val="27"/>
          <w:rtl/>
        </w:rPr>
        <w:t>ِّ</w:t>
      </w:r>
      <w:r w:rsidRPr="006323CC">
        <w:rPr>
          <w:rFonts w:hint="cs"/>
          <w:sz w:val="27"/>
          <w:rtl/>
        </w:rPr>
        <w:t>ر الشهير (بانين بيرغ)</w:t>
      </w:r>
      <w:r w:rsidRPr="006323CC">
        <w:rPr>
          <w:sz w:val="27"/>
          <w:vertAlign w:val="superscript"/>
          <w:rtl/>
        </w:rPr>
        <w:t>(</w:t>
      </w:r>
      <w:r w:rsidRPr="006323CC">
        <w:rPr>
          <w:rStyle w:val="ac"/>
          <w:sz w:val="27"/>
          <w:rtl/>
        </w:rPr>
        <w:endnoteReference w:id="615"/>
      </w:r>
      <w:r w:rsidRPr="006323CC">
        <w:rPr>
          <w:sz w:val="27"/>
          <w:vertAlign w:val="superscript"/>
          <w:rtl/>
        </w:rPr>
        <w:t>)</w:t>
      </w:r>
      <w:r w:rsidR="00D37FBC" w:rsidRPr="006323CC">
        <w:rPr>
          <w:rFonts w:hint="cs"/>
          <w:sz w:val="27"/>
          <w:rtl/>
        </w:rPr>
        <w:t>،</w:t>
      </w:r>
      <w:r w:rsidRPr="006323CC">
        <w:rPr>
          <w:rFonts w:hint="cs"/>
          <w:sz w:val="27"/>
          <w:rtl/>
        </w:rPr>
        <w:t xml:space="preserve"> فقد بادر في هذا الشأن وقال: إن القضية هي أن بعض الخطابات تأتي أحياناً، وتحصل بعض التجارب للناس، ويحصل الناس على معرفة عن الله، وإن تلك المعرفة بحيث إذا أ</w:t>
      </w:r>
      <w:r w:rsidR="00E037DA" w:rsidRPr="006323CC">
        <w:rPr>
          <w:rFonts w:hint="cs"/>
          <w:sz w:val="27"/>
          <w:rtl/>
        </w:rPr>
        <w:t>ُ</w:t>
      </w:r>
      <w:r w:rsidRPr="006323CC">
        <w:rPr>
          <w:rFonts w:hint="cs"/>
          <w:sz w:val="27"/>
          <w:rtl/>
        </w:rPr>
        <w:t>ريد بيانها ي</w:t>
      </w:r>
      <w:r w:rsidR="00D37FBC" w:rsidRPr="006323CC">
        <w:rPr>
          <w:rFonts w:hint="cs"/>
          <w:sz w:val="27"/>
          <w:rtl/>
        </w:rPr>
        <w:t>ُ</w:t>
      </w:r>
      <w:r w:rsidRPr="006323CC">
        <w:rPr>
          <w:rFonts w:hint="cs"/>
          <w:sz w:val="27"/>
          <w:rtl/>
        </w:rPr>
        <w:t>قال</w:t>
      </w:r>
      <w:r w:rsidR="00D37FBC" w:rsidRPr="006323CC">
        <w:rPr>
          <w:rFonts w:hint="cs"/>
          <w:sz w:val="27"/>
          <w:rtl/>
        </w:rPr>
        <w:t>:</w:t>
      </w:r>
      <w:r w:rsidRPr="006323CC">
        <w:rPr>
          <w:rFonts w:hint="cs"/>
          <w:sz w:val="27"/>
          <w:rtl/>
        </w:rPr>
        <w:t xml:space="preserve"> إن الله يتكل</w:t>
      </w:r>
      <w:r w:rsidR="00D37FBC" w:rsidRPr="006323CC">
        <w:rPr>
          <w:rFonts w:hint="cs"/>
          <w:sz w:val="27"/>
          <w:rtl/>
        </w:rPr>
        <w:t>َّ</w:t>
      </w:r>
      <w:r w:rsidRPr="006323CC">
        <w:rPr>
          <w:rFonts w:hint="cs"/>
          <w:sz w:val="27"/>
          <w:rtl/>
        </w:rPr>
        <w:t>م معنا. إن هذا البيان عبارة</w:t>
      </w:r>
      <w:r w:rsidR="00D37FBC" w:rsidRPr="006323CC">
        <w:rPr>
          <w:rFonts w:hint="cs"/>
          <w:sz w:val="27"/>
          <w:rtl/>
        </w:rPr>
        <w:t>ٌ</w:t>
      </w:r>
      <w:r w:rsidRPr="006323CC">
        <w:rPr>
          <w:rFonts w:hint="cs"/>
          <w:sz w:val="27"/>
          <w:rtl/>
        </w:rPr>
        <w:t xml:space="preserve"> عن بيان</w:t>
      </w:r>
      <w:r w:rsidR="00D37FBC" w:rsidRPr="006323CC">
        <w:rPr>
          <w:rFonts w:hint="cs"/>
          <w:sz w:val="27"/>
          <w:rtl/>
        </w:rPr>
        <w:t>ٍ</w:t>
      </w:r>
      <w:r w:rsidRPr="006323CC">
        <w:rPr>
          <w:rFonts w:hint="cs"/>
          <w:sz w:val="27"/>
          <w:rtl/>
        </w:rPr>
        <w:t xml:space="preserve"> تفسيري</w:t>
      </w:r>
      <w:r w:rsidR="00E037DA" w:rsidRPr="006323CC">
        <w:rPr>
          <w:rFonts w:hint="cs"/>
          <w:sz w:val="27"/>
          <w:rtl/>
        </w:rPr>
        <w:t>ّ</w:t>
      </w:r>
      <w:r w:rsidRPr="006323CC">
        <w:rPr>
          <w:rFonts w:hint="cs"/>
          <w:sz w:val="27"/>
          <w:rtl/>
        </w:rPr>
        <w:t>. إن س</w:t>
      </w:r>
      <w:r w:rsidR="00E037DA" w:rsidRPr="006323CC">
        <w:rPr>
          <w:rFonts w:hint="cs"/>
          <w:sz w:val="27"/>
          <w:rtl/>
        </w:rPr>
        <w:t>ِ</w:t>
      </w:r>
      <w:r w:rsidRPr="006323CC">
        <w:rPr>
          <w:rFonts w:hint="cs"/>
          <w:sz w:val="27"/>
          <w:rtl/>
        </w:rPr>
        <w:t>ن</w:t>
      </w:r>
      <w:r w:rsidR="00E037DA" w:rsidRPr="006323CC">
        <w:rPr>
          <w:rFonts w:hint="cs"/>
          <w:sz w:val="27"/>
          <w:rtl/>
        </w:rPr>
        <w:t>ْ</w:t>
      </w:r>
      <w:r w:rsidRPr="006323CC">
        <w:rPr>
          <w:rFonts w:hint="cs"/>
          <w:sz w:val="27"/>
          <w:rtl/>
        </w:rPr>
        <w:t>خ التجربة بحيث تبدو وكأن</w:t>
      </w:r>
      <w:r w:rsidR="00D37FBC" w:rsidRPr="006323CC">
        <w:rPr>
          <w:rFonts w:hint="cs"/>
          <w:sz w:val="27"/>
          <w:rtl/>
        </w:rPr>
        <w:t>ّ</w:t>
      </w:r>
      <w:r w:rsidRPr="006323CC">
        <w:rPr>
          <w:rFonts w:hint="cs"/>
          <w:sz w:val="27"/>
          <w:rtl/>
        </w:rPr>
        <w:t xml:space="preserve"> الله يتكل</w:t>
      </w:r>
      <w:r w:rsidR="00D37FBC" w:rsidRPr="006323CC">
        <w:rPr>
          <w:rFonts w:hint="cs"/>
          <w:sz w:val="27"/>
          <w:rtl/>
        </w:rPr>
        <w:t>َّ</w:t>
      </w:r>
      <w:r w:rsidRPr="006323CC">
        <w:rPr>
          <w:rFonts w:hint="cs"/>
          <w:sz w:val="27"/>
          <w:rtl/>
        </w:rPr>
        <w:t xml:space="preserve">م مع الإنسان. وهو يرى أن هذا هو معنى </w:t>
      </w:r>
      <w:r w:rsidRPr="006323CC">
        <w:rPr>
          <w:sz w:val="27"/>
          <w:rtl/>
        </w:rPr>
        <w:t>الـ (</w:t>
      </w:r>
      <w:r w:rsidRPr="006323CC">
        <w:rPr>
          <w:rFonts w:asciiTheme="majorBidi" w:hAnsiTheme="majorBidi" w:cstheme="majorBidi"/>
          <w:szCs w:val="22"/>
        </w:rPr>
        <w:t>Offenbarung</w:t>
      </w:r>
      <w:r w:rsidRPr="006323CC">
        <w:rPr>
          <w:sz w:val="27"/>
          <w:rtl/>
        </w:rPr>
        <w:t>)</w:t>
      </w:r>
      <w:r w:rsidRPr="006323CC">
        <w:rPr>
          <w:rFonts w:hint="cs"/>
          <w:sz w:val="27"/>
          <w:rtl/>
        </w:rPr>
        <w:t>. ي</w:t>
      </w:r>
      <w:r w:rsidR="00D37FBC" w:rsidRPr="006323CC">
        <w:rPr>
          <w:rFonts w:hint="cs"/>
          <w:sz w:val="27"/>
          <w:rtl/>
        </w:rPr>
        <w:t>ُ</w:t>
      </w:r>
      <w:r w:rsidRPr="006323CC">
        <w:rPr>
          <w:rFonts w:hint="cs"/>
          <w:sz w:val="27"/>
          <w:rtl/>
        </w:rPr>
        <w:t>قال في هذا الرأي: إن عيسى</w:t>
      </w:r>
      <w:r w:rsidR="006E4345" w:rsidRPr="006323CC">
        <w:rPr>
          <w:rFonts w:cs="Mosawi" w:hint="cs"/>
          <w:sz w:val="27"/>
          <w:szCs w:val="22"/>
          <w:rtl/>
        </w:rPr>
        <w:t>×</w:t>
      </w:r>
      <w:r w:rsidRPr="006323CC">
        <w:rPr>
          <w:rFonts w:hint="cs"/>
          <w:sz w:val="27"/>
          <w:rtl/>
        </w:rPr>
        <w:t xml:space="preserve"> قد تحدّ</w:t>
      </w:r>
      <w:r w:rsidR="00D37FBC" w:rsidRPr="006323CC">
        <w:rPr>
          <w:rFonts w:hint="cs"/>
          <w:sz w:val="27"/>
          <w:rtl/>
        </w:rPr>
        <w:t>َ</w:t>
      </w:r>
      <w:r w:rsidRPr="006323CC">
        <w:rPr>
          <w:rFonts w:hint="cs"/>
          <w:sz w:val="27"/>
          <w:rtl/>
        </w:rPr>
        <w:t>ث إلى الحواريين، وإن الحواريين قد عاشوا تجربة كلام الله، وقد نقلوا ب</w:t>
      </w:r>
      <w:r w:rsidR="0003050B" w:rsidRPr="006323CC">
        <w:rPr>
          <w:rFonts w:hint="cs"/>
          <w:sz w:val="27"/>
          <w:rtl/>
        </w:rPr>
        <w:t>دَوْر</w:t>
      </w:r>
      <w:r w:rsidRPr="006323CC">
        <w:rPr>
          <w:rFonts w:hint="cs"/>
          <w:sz w:val="27"/>
          <w:rtl/>
        </w:rPr>
        <w:t>هم هذا الكلام في الإنجيل، في حين أن خطاباً يصل إلينا بواسطة هذه الكتابات، حيث نعتبرها كلام الله.</w:t>
      </w:r>
    </w:p>
    <w:p w:rsidR="00BE68DB" w:rsidRPr="006323CC" w:rsidRDefault="00BE68DB" w:rsidP="005A3FE2">
      <w:pPr>
        <w:rPr>
          <w:sz w:val="27"/>
          <w:rtl/>
        </w:rPr>
      </w:pPr>
      <w:r w:rsidRPr="006323CC">
        <w:rPr>
          <w:rFonts w:hint="cs"/>
          <w:sz w:val="27"/>
          <w:rtl/>
        </w:rPr>
        <w:t>وقد أضاف كارل رانر نقطة</w:t>
      </w:r>
      <w:r w:rsidR="00302935" w:rsidRPr="006323CC">
        <w:rPr>
          <w:rFonts w:hint="cs"/>
          <w:sz w:val="27"/>
          <w:rtl/>
        </w:rPr>
        <w:t>ً</w:t>
      </w:r>
      <w:r w:rsidRPr="006323CC">
        <w:rPr>
          <w:rFonts w:hint="cs"/>
          <w:sz w:val="27"/>
          <w:rtl/>
        </w:rPr>
        <w:t xml:space="preserve"> أخرى موجودة</w:t>
      </w:r>
      <w:r w:rsidR="00302935" w:rsidRPr="006323CC">
        <w:rPr>
          <w:rFonts w:hint="cs"/>
          <w:sz w:val="27"/>
          <w:rtl/>
        </w:rPr>
        <w:t>ً</w:t>
      </w:r>
      <w:r w:rsidRPr="006323CC">
        <w:rPr>
          <w:rFonts w:hint="cs"/>
          <w:sz w:val="27"/>
          <w:rtl/>
        </w:rPr>
        <w:t xml:space="preserve"> بين عرفائنا أيضاً</w:t>
      </w:r>
      <w:r w:rsidR="00302935" w:rsidRPr="006323CC">
        <w:rPr>
          <w:rFonts w:hint="cs"/>
          <w:sz w:val="27"/>
          <w:rtl/>
        </w:rPr>
        <w:t>،</w:t>
      </w:r>
      <w:r w:rsidRPr="006323CC">
        <w:rPr>
          <w:rFonts w:hint="cs"/>
          <w:sz w:val="27"/>
          <w:rtl/>
        </w:rPr>
        <w:t xml:space="preserve"> وذلك إذ</w:t>
      </w:r>
      <w:r w:rsidR="00302935" w:rsidRPr="006323CC">
        <w:rPr>
          <w:rFonts w:hint="cs"/>
          <w:sz w:val="27"/>
          <w:rtl/>
        </w:rPr>
        <w:t xml:space="preserve"> </w:t>
      </w:r>
      <w:r w:rsidRPr="006323CC">
        <w:rPr>
          <w:rFonts w:hint="cs"/>
          <w:sz w:val="27"/>
          <w:rtl/>
        </w:rPr>
        <w:t>يقول: إن كل</w:t>
      </w:r>
      <w:r w:rsidR="00302935" w:rsidRPr="006323CC">
        <w:rPr>
          <w:rFonts w:hint="cs"/>
          <w:sz w:val="27"/>
          <w:rtl/>
        </w:rPr>
        <w:t>ّ</w:t>
      </w:r>
      <w:r w:rsidRPr="006323CC">
        <w:rPr>
          <w:rFonts w:hint="cs"/>
          <w:sz w:val="27"/>
          <w:rtl/>
        </w:rPr>
        <w:t xml:space="preserve"> إنسان</w:t>
      </w:r>
      <w:r w:rsidR="00302935" w:rsidRPr="006323CC">
        <w:rPr>
          <w:rFonts w:hint="cs"/>
          <w:sz w:val="27"/>
          <w:rtl/>
        </w:rPr>
        <w:t>ٍ</w:t>
      </w:r>
      <w:r w:rsidRPr="006323CC">
        <w:rPr>
          <w:rFonts w:hint="cs"/>
          <w:sz w:val="27"/>
          <w:rtl/>
        </w:rPr>
        <w:t xml:space="preserve"> لديه في داخله معرفة</w:t>
      </w:r>
      <w:r w:rsidR="00302935" w:rsidRPr="006323CC">
        <w:rPr>
          <w:rFonts w:hint="cs"/>
          <w:sz w:val="27"/>
          <w:rtl/>
        </w:rPr>
        <w:t>ٌ</w:t>
      </w:r>
      <w:r w:rsidRPr="006323CC">
        <w:rPr>
          <w:rFonts w:hint="cs"/>
          <w:sz w:val="27"/>
          <w:rtl/>
        </w:rPr>
        <w:t xml:space="preserve"> م</w:t>
      </w:r>
      <w:r w:rsidR="005A3FE2" w:rsidRPr="006323CC">
        <w:rPr>
          <w:rFonts w:hint="cs"/>
          <w:sz w:val="27"/>
          <w:rtl/>
        </w:rPr>
        <w:t>ُ</w:t>
      </w:r>
      <w:r w:rsidRPr="006323CC">
        <w:rPr>
          <w:rFonts w:hint="cs"/>
          <w:sz w:val="27"/>
          <w:rtl/>
        </w:rPr>
        <w:t>ب</w:t>
      </w:r>
      <w:r w:rsidR="005A3FE2" w:rsidRPr="006323CC">
        <w:rPr>
          <w:rFonts w:hint="cs"/>
          <w:sz w:val="27"/>
          <w:rtl/>
        </w:rPr>
        <w:t>ْ</w:t>
      </w:r>
      <w:r w:rsidRPr="006323CC">
        <w:rPr>
          <w:rFonts w:hint="cs"/>
          <w:sz w:val="27"/>
          <w:rtl/>
        </w:rPr>
        <w:t>ه</w:t>
      </w:r>
      <w:r w:rsidR="005A3FE2" w:rsidRPr="006323CC">
        <w:rPr>
          <w:rFonts w:hint="cs"/>
          <w:sz w:val="27"/>
          <w:rtl/>
        </w:rPr>
        <w:t>َ</w:t>
      </w:r>
      <w:r w:rsidRPr="006323CC">
        <w:rPr>
          <w:rFonts w:hint="cs"/>
          <w:sz w:val="27"/>
          <w:rtl/>
        </w:rPr>
        <w:t>مة وغامضة عن الله</w:t>
      </w:r>
      <w:r w:rsidR="00302935" w:rsidRPr="006323CC">
        <w:rPr>
          <w:rFonts w:hint="cs"/>
          <w:sz w:val="27"/>
          <w:rtl/>
        </w:rPr>
        <w:t>؛</w:t>
      </w:r>
      <w:r w:rsidRPr="006323CC">
        <w:rPr>
          <w:rFonts w:hint="cs"/>
          <w:sz w:val="27"/>
          <w:rtl/>
        </w:rPr>
        <w:t xml:space="preserve"> وتارة</w:t>
      </w:r>
      <w:r w:rsidR="00302935" w:rsidRPr="006323CC">
        <w:rPr>
          <w:rFonts w:hint="cs"/>
          <w:sz w:val="27"/>
          <w:rtl/>
        </w:rPr>
        <w:t>ً</w:t>
      </w:r>
      <w:r w:rsidRPr="006323CC">
        <w:rPr>
          <w:rFonts w:hint="cs"/>
          <w:sz w:val="27"/>
          <w:rtl/>
        </w:rPr>
        <w:t xml:space="preserve"> تتبلور هذه المعرفة الموجودة في الداخل وتظهر إلى الخارج إثر تفاعلها مع الرموز الموجودة في الخارج، ولا وجود لها في داخل الإنسان. وإن البحث الهرمنيوطيقي الوجودي لـ (</w:t>
      </w:r>
      <w:r w:rsidR="005A3FE2"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ول</w:t>
      </w:r>
      <w:r w:rsidRPr="006323CC">
        <w:rPr>
          <w:rFonts w:hint="cs"/>
          <w:sz w:val="27"/>
          <w:rtl/>
        </w:rPr>
        <w:t xml:space="preserve"> ريكور)</w:t>
      </w:r>
      <w:r w:rsidRPr="006323CC">
        <w:rPr>
          <w:sz w:val="27"/>
          <w:vertAlign w:val="superscript"/>
          <w:rtl/>
        </w:rPr>
        <w:t>(</w:t>
      </w:r>
      <w:r w:rsidRPr="006323CC">
        <w:rPr>
          <w:rStyle w:val="ac"/>
          <w:sz w:val="27"/>
          <w:rtl/>
        </w:rPr>
        <w:endnoteReference w:id="616"/>
      </w:r>
      <w:r w:rsidRPr="006323CC">
        <w:rPr>
          <w:sz w:val="27"/>
          <w:vertAlign w:val="superscript"/>
          <w:rtl/>
        </w:rPr>
        <w:t>)</w:t>
      </w:r>
      <w:r w:rsidRPr="006323CC">
        <w:rPr>
          <w:rFonts w:hint="cs"/>
          <w:sz w:val="27"/>
          <w:rtl/>
        </w:rPr>
        <w:t xml:space="preserve"> هو على هذه الشاكلة أيضاً. فهو يقول: إن الإنسان عندما يقدّ</w:t>
      </w:r>
      <w:r w:rsidR="00302935" w:rsidRPr="006323CC">
        <w:rPr>
          <w:rFonts w:hint="cs"/>
          <w:sz w:val="27"/>
          <w:rtl/>
        </w:rPr>
        <w:t>ِ</w:t>
      </w:r>
      <w:r w:rsidRPr="006323CC">
        <w:rPr>
          <w:rFonts w:hint="cs"/>
          <w:sz w:val="27"/>
          <w:rtl/>
        </w:rPr>
        <w:t>م نفسه فإنه لا يقد</w:t>
      </w:r>
      <w:r w:rsidR="00302935" w:rsidRPr="006323CC">
        <w:rPr>
          <w:rFonts w:hint="cs"/>
          <w:sz w:val="27"/>
          <w:rtl/>
        </w:rPr>
        <w:t>ِّ</w:t>
      </w:r>
      <w:r w:rsidRPr="006323CC">
        <w:rPr>
          <w:rFonts w:hint="cs"/>
          <w:sz w:val="27"/>
          <w:rtl/>
        </w:rPr>
        <w:t>مها في فراغ</w:t>
      </w:r>
      <w:r w:rsidR="00302935" w:rsidRPr="006323CC">
        <w:rPr>
          <w:rFonts w:hint="cs"/>
          <w:sz w:val="27"/>
          <w:rtl/>
        </w:rPr>
        <w:t xml:space="preserve">ٍ، </w:t>
      </w:r>
      <w:r w:rsidRPr="006323CC">
        <w:rPr>
          <w:rFonts w:hint="cs"/>
          <w:sz w:val="27"/>
          <w:rtl/>
        </w:rPr>
        <w:t>وإنما يقدّ</w:t>
      </w:r>
      <w:r w:rsidR="00302935" w:rsidRPr="006323CC">
        <w:rPr>
          <w:rFonts w:hint="cs"/>
          <w:sz w:val="27"/>
          <w:rtl/>
        </w:rPr>
        <w:t>ِ</w:t>
      </w:r>
      <w:r w:rsidRPr="006323CC">
        <w:rPr>
          <w:rFonts w:hint="cs"/>
          <w:sz w:val="27"/>
          <w:rtl/>
        </w:rPr>
        <w:t>م نفسه ضمن ارتباط</w:t>
      </w:r>
      <w:r w:rsidR="00302935" w:rsidRPr="006323CC">
        <w:rPr>
          <w:rFonts w:hint="cs"/>
          <w:sz w:val="27"/>
          <w:rtl/>
        </w:rPr>
        <w:t>ٍ</w:t>
      </w:r>
      <w:r w:rsidRPr="006323CC">
        <w:rPr>
          <w:sz w:val="27"/>
          <w:vertAlign w:val="superscript"/>
          <w:rtl/>
        </w:rPr>
        <w:t>(</w:t>
      </w:r>
      <w:r w:rsidRPr="006323CC">
        <w:rPr>
          <w:rStyle w:val="ac"/>
          <w:sz w:val="27"/>
          <w:rtl/>
        </w:rPr>
        <w:endnoteReference w:id="617"/>
      </w:r>
      <w:r w:rsidRPr="006323CC">
        <w:rPr>
          <w:sz w:val="27"/>
          <w:vertAlign w:val="superscript"/>
          <w:rtl/>
        </w:rPr>
        <w:t>)</w:t>
      </w:r>
      <w:r w:rsidRPr="006323CC">
        <w:rPr>
          <w:rFonts w:hint="cs"/>
          <w:sz w:val="27"/>
          <w:rtl/>
        </w:rPr>
        <w:t xml:space="preserve"> مع سلسلة</w:t>
      </w:r>
      <w:r w:rsidR="00302935" w:rsidRPr="006323CC">
        <w:rPr>
          <w:rFonts w:hint="cs"/>
          <w:sz w:val="27"/>
          <w:rtl/>
        </w:rPr>
        <w:t>ٍ</w:t>
      </w:r>
      <w:r w:rsidRPr="006323CC">
        <w:rPr>
          <w:rFonts w:hint="cs"/>
          <w:sz w:val="27"/>
          <w:rtl/>
        </w:rPr>
        <w:t xml:space="preserve"> من الأمثلة والرموز الموجودة في الخارج. وهو هنا يتقدّ</w:t>
      </w:r>
      <w:r w:rsidR="00302935" w:rsidRPr="006323CC">
        <w:rPr>
          <w:rFonts w:hint="cs"/>
          <w:sz w:val="27"/>
          <w:rtl/>
        </w:rPr>
        <w:t>َ</w:t>
      </w:r>
      <w:r w:rsidRPr="006323CC">
        <w:rPr>
          <w:rFonts w:hint="cs"/>
          <w:sz w:val="27"/>
          <w:rtl/>
        </w:rPr>
        <w:t>م خطوة</w:t>
      </w:r>
      <w:r w:rsidR="005A3FE2" w:rsidRPr="006323CC">
        <w:rPr>
          <w:rFonts w:hint="cs"/>
          <w:sz w:val="27"/>
          <w:rtl/>
        </w:rPr>
        <w:t>ً</w:t>
      </w:r>
      <w:r w:rsidRPr="006323CC">
        <w:rPr>
          <w:rFonts w:hint="cs"/>
          <w:sz w:val="27"/>
          <w:rtl/>
        </w:rPr>
        <w:t xml:space="preserve"> على هايدغر</w:t>
      </w:r>
      <w:r w:rsidRPr="006323CC">
        <w:rPr>
          <w:sz w:val="27"/>
          <w:vertAlign w:val="superscript"/>
          <w:rtl/>
        </w:rPr>
        <w:t>(</w:t>
      </w:r>
      <w:r w:rsidRPr="006323CC">
        <w:rPr>
          <w:rStyle w:val="ac"/>
          <w:sz w:val="27"/>
          <w:rtl/>
        </w:rPr>
        <w:endnoteReference w:id="618"/>
      </w:r>
      <w:r w:rsidRPr="006323CC">
        <w:rPr>
          <w:sz w:val="27"/>
          <w:vertAlign w:val="superscript"/>
          <w:rtl/>
        </w:rPr>
        <w:t>)</w:t>
      </w:r>
      <w:r w:rsidR="00302935" w:rsidRPr="006323CC">
        <w:rPr>
          <w:rFonts w:hint="cs"/>
          <w:sz w:val="27"/>
          <w:rtl/>
        </w:rPr>
        <w:t>،</w:t>
      </w:r>
      <w:r w:rsidRPr="006323CC">
        <w:rPr>
          <w:rFonts w:hint="cs"/>
          <w:sz w:val="27"/>
          <w:rtl/>
        </w:rPr>
        <w:t xml:space="preserve"> ور</w:t>
      </w:r>
      <w:r w:rsidR="00302935" w:rsidRPr="006323CC">
        <w:rPr>
          <w:rFonts w:hint="cs"/>
          <w:sz w:val="27"/>
          <w:rtl/>
        </w:rPr>
        <w:t>ُ</w:t>
      </w:r>
      <w:r w:rsidRPr="006323CC">
        <w:rPr>
          <w:rFonts w:hint="cs"/>
          <w:sz w:val="27"/>
          <w:rtl/>
        </w:rPr>
        <w:t>ب</w:t>
      </w:r>
      <w:r w:rsidR="00302935" w:rsidRPr="006323CC">
        <w:rPr>
          <w:rFonts w:hint="cs"/>
          <w:sz w:val="27"/>
          <w:rtl/>
        </w:rPr>
        <w:t>َ</w:t>
      </w:r>
      <w:r w:rsidRPr="006323CC">
        <w:rPr>
          <w:rFonts w:hint="cs"/>
          <w:sz w:val="27"/>
          <w:rtl/>
        </w:rPr>
        <w:t>ما قام بتكميل كلام هايدغر.</w:t>
      </w:r>
    </w:p>
    <w:p w:rsidR="00BE68DB" w:rsidRPr="006323CC" w:rsidRDefault="00BE68DB" w:rsidP="005A3FE2">
      <w:pPr>
        <w:rPr>
          <w:sz w:val="27"/>
          <w:rtl/>
        </w:rPr>
      </w:pPr>
      <w:r w:rsidRPr="006323CC">
        <w:rPr>
          <w:rFonts w:hint="cs"/>
          <w:sz w:val="27"/>
          <w:rtl/>
        </w:rPr>
        <w:t xml:space="preserve">وعلى </w:t>
      </w:r>
      <w:r w:rsidR="00302935" w:rsidRPr="006323CC">
        <w:rPr>
          <w:rFonts w:hint="cs"/>
          <w:sz w:val="27"/>
          <w:rtl/>
        </w:rPr>
        <w:t>أيّ</w:t>
      </w:r>
      <w:r w:rsidRPr="006323CC">
        <w:rPr>
          <w:rFonts w:hint="cs"/>
          <w:sz w:val="27"/>
          <w:rtl/>
        </w:rPr>
        <w:t xml:space="preserve"> حال</w:t>
      </w:r>
      <w:r w:rsidR="00302935" w:rsidRPr="006323CC">
        <w:rPr>
          <w:rFonts w:hint="cs"/>
          <w:sz w:val="27"/>
          <w:rtl/>
        </w:rPr>
        <w:t>ٍ</w:t>
      </w:r>
      <w:r w:rsidRPr="006323CC">
        <w:rPr>
          <w:rFonts w:hint="cs"/>
          <w:sz w:val="27"/>
          <w:rtl/>
        </w:rPr>
        <w:t xml:space="preserve"> هذا هو كلام رانر. والكثير من المتأل</w:t>
      </w:r>
      <w:r w:rsidR="00302935" w:rsidRPr="006323CC">
        <w:rPr>
          <w:rFonts w:hint="cs"/>
          <w:sz w:val="27"/>
          <w:rtl/>
        </w:rPr>
        <w:t>ِّ</w:t>
      </w:r>
      <w:r w:rsidRPr="006323CC">
        <w:rPr>
          <w:rFonts w:hint="cs"/>
          <w:sz w:val="27"/>
          <w:rtl/>
        </w:rPr>
        <w:t>هين المسيحي</w:t>
      </w:r>
      <w:r w:rsidR="005A3FE2" w:rsidRPr="006323CC">
        <w:rPr>
          <w:rFonts w:hint="cs"/>
          <w:sz w:val="27"/>
          <w:rtl/>
        </w:rPr>
        <w:t>ّ</w:t>
      </w:r>
      <w:r w:rsidRPr="006323CC">
        <w:rPr>
          <w:rFonts w:hint="cs"/>
          <w:sz w:val="27"/>
          <w:rtl/>
        </w:rPr>
        <w:t>ين الآخرين يتكل</w:t>
      </w:r>
      <w:r w:rsidR="00302935" w:rsidRPr="006323CC">
        <w:rPr>
          <w:rFonts w:hint="cs"/>
          <w:sz w:val="27"/>
          <w:rtl/>
        </w:rPr>
        <w:t>َّ</w:t>
      </w:r>
      <w:r w:rsidRPr="006323CC">
        <w:rPr>
          <w:rFonts w:hint="cs"/>
          <w:sz w:val="27"/>
          <w:rtl/>
        </w:rPr>
        <w:t>مون بمثل هذا الكلام. فهذه تبرز أحياناً وتمور، وتظهر عبر التواصل والارتباط مع الرموز. ويتعاطى مع التاريخ على حد</w:t>
      </w:r>
      <w:r w:rsidR="00303A3F" w:rsidRPr="006323CC">
        <w:rPr>
          <w:rFonts w:hint="cs"/>
          <w:sz w:val="27"/>
          <w:rtl/>
        </w:rPr>
        <w:t>ّ</w:t>
      </w:r>
      <w:r w:rsidRPr="006323CC">
        <w:rPr>
          <w:rFonts w:hint="cs"/>
          <w:sz w:val="27"/>
          <w:rtl/>
        </w:rPr>
        <w:t xml:space="preserve"> تعبير بانين بيرغ، يتحدّ</w:t>
      </w:r>
      <w:r w:rsidR="00302935" w:rsidRPr="006323CC">
        <w:rPr>
          <w:rFonts w:hint="cs"/>
          <w:sz w:val="27"/>
          <w:rtl/>
        </w:rPr>
        <w:t>َ</w:t>
      </w:r>
      <w:r w:rsidRPr="006323CC">
        <w:rPr>
          <w:rFonts w:hint="cs"/>
          <w:sz w:val="27"/>
          <w:rtl/>
        </w:rPr>
        <w:t xml:space="preserve">ث </w:t>
      </w:r>
      <w:r w:rsidRPr="006323CC">
        <w:rPr>
          <w:sz w:val="27"/>
          <w:rtl/>
        </w:rPr>
        <w:t>بانين بيرغ</w:t>
      </w:r>
      <w:r w:rsidRPr="006323CC">
        <w:rPr>
          <w:rFonts w:hint="cs"/>
          <w:sz w:val="27"/>
          <w:rtl/>
        </w:rPr>
        <w:t xml:space="preserve"> عن لاهوت التاريخ، أو من طريق الثقافة</w:t>
      </w:r>
      <w:r w:rsidR="00303A3F" w:rsidRPr="006323CC">
        <w:rPr>
          <w:rFonts w:hint="cs"/>
          <w:sz w:val="27"/>
          <w:rtl/>
        </w:rPr>
        <w:t>،</w:t>
      </w:r>
      <w:r w:rsidRPr="006323CC">
        <w:rPr>
          <w:rFonts w:hint="cs"/>
          <w:sz w:val="27"/>
          <w:rtl/>
        </w:rPr>
        <w:t xml:space="preserve"> وهو قول </w:t>
      </w:r>
      <w:r w:rsidR="00302935"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ول</w:t>
      </w:r>
      <w:r w:rsidRPr="006323CC">
        <w:rPr>
          <w:rFonts w:hint="cs"/>
          <w:sz w:val="27"/>
          <w:rtl/>
        </w:rPr>
        <w:t xml:space="preserve"> تيليش</w:t>
      </w:r>
      <w:r w:rsidRPr="006323CC">
        <w:rPr>
          <w:sz w:val="27"/>
          <w:vertAlign w:val="superscript"/>
          <w:rtl/>
        </w:rPr>
        <w:t>(</w:t>
      </w:r>
      <w:r w:rsidRPr="006323CC">
        <w:rPr>
          <w:rStyle w:val="ac"/>
          <w:sz w:val="27"/>
          <w:rtl/>
        </w:rPr>
        <w:endnoteReference w:id="619"/>
      </w:r>
      <w:r w:rsidRPr="006323CC">
        <w:rPr>
          <w:sz w:val="27"/>
          <w:vertAlign w:val="superscript"/>
          <w:rtl/>
        </w:rPr>
        <w:t>)</w:t>
      </w:r>
      <w:r w:rsidRPr="006323CC">
        <w:rPr>
          <w:rFonts w:hint="cs"/>
          <w:sz w:val="27"/>
          <w:rtl/>
        </w:rPr>
        <w:t>، وقد ترجمها السيد فرهاد</w:t>
      </w:r>
      <w:r w:rsidR="005A3FE2" w:rsidRPr="006323CC">
        <w:rPr>
          <w:rFonts w:ascii="Mosawi" w:hAnsi="Mosawi" w:cs="Abz-3 (Yagut)"/>
          <w:sz w:val="24"/>
          <w:szCs w:val="24"/>
          <w:rtl/>
        </w:rPr>
        <w:t xml:space="preserve"> </w:t>
      </w:r>
      <w:r w:rsidR="005A3FE2"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ور</w:t>
      </w:r>
      <w:r w:rsidRPr="006323CC">
        <w:rPr>
          <w:rFonts w:hint="cs"/>
          <w:sz w:val="27"/>
          <w:rtl/>
        </w:rPr>
        <w:t xml:space="preserve"> بشكل</w:t>
      </w:r>
      <w:r w:rsidR="00302935" w:rsidRPr="006323CC">
        <w:rPr>
          <w:rFonts w:hint="cs"/>
          <w:sz w:val="27"/>
          <w:rtl/>
        </w:rPr>
        <w:t>ٍ</w:t>
      </w:r>
      <w:r w:rsidRPr="006323CC">
        <w:rPr>
          <w:rFonts w:hint="cs"/>
          <w:sz w:val="27"/>
          <w:rtl/>
        </w:rPr>
        <w:t xml:space="preserve"> جي</w:t>
      </w:r>
      <w:r w:rsidR="00302935" w:rsidRPr="006323CC">
        <w:rPr>
          <w:rFonts w:hint="cs"/>
          <w:sz w:val="27"/>
          <w:rtl/>
        </w:rPr>
        <w:t>ّ</w:t>
      </w:r>
      <w:r w:rsidRPr="006323CC">
        <w:rPr>
          <w:rFonts w:hint="cs"/>
          <w:sz w:val="27"/>
          <w:rtl/>
        </w:rPr>
        <w:t>د.</w:t>
      </w:r>
    </w:p>
    <w:p w:rsidR="00BE68DB" w:rsidRPr="006323CC" w:rsidRDefault="00BE68DB" w:rsidP="006E4345">
      <w:pPr>
        <w:rPr>
          <w:sz w:val="27"/>
          <w:rtl/>
        </w:rPr>
      </w:pPr>
      <w:r w:rsidRPr="006323CC">
        <w:rPr>
          <w:rFonts w:hint="cs"/>
          <w:sz w:val="27"/>
          <w:rtl/>
        </w:rPr>
        <w:lastRenderedPageBreak/>
        <w:t>هذه هي المرحلة الأخيرة</w:t>
      </w:r>
      <w:r w:rsidR="00303A3F" w:rsidRPr="006323CC">
        <w:rPr>
          <w:rFonts w:hint="cs"/>
          <w:sz w:val="27"/>
          <w:rtl/>
        </w:rPr>
        <w:t>،</w:t>
      </w:r>
      <w:r w:rsidRPr="006323CC">
        <w:rPr>
          <w:rFonts w:hint="cs"/>
          <w:sz w:val="27"/>
          <w:rtl/>
        </w:rPr>
        <w:t xml:space="preserve"> حيث تحق</w:t>
      </w:r>
      <w:r w:rsidR="00303A3F" w:rsidRPr="006323CC">
        <w:rPr>
          <w:rFonts w:hint="cs"/>
          <w:sz w:val="27"/>
          <w:rtl/>
        </w:rPr>
        <w:t>َّ</w:t>
      </w:r>
      <w:r w:rsidRPr="006323CC">
        <w:rPr>
          <w:rFonts w:hint="cs"/>
          <w:sz w:val="27"/>
          <w:rtl/>
        </w:rPr>
        <w:t>ق هذا التحوّ</w:t>
      </w:r>
      <w:r w:rsidR="00303A3F" w:rsidRPr="006323CC">
        <w:rPr>
          <w:rFonts w:hint="cs"/>
          <w:sz w:val="27"/>
          <w:rtl/>
        </w:rPr>
        <w:t>ُ</w:t>
      </w:r>
      <w:r w:rsidRPr="006323CC">
        <w:rPr>
          <w:rFonts w:hint="cs"/>
          <w:sz w:val="27"/>
          <w:rtl/>
        </w:rPr>
        <w:t>ل في اللاهوت المسيحي الحديث</w:t>
      </w:r>
      <w:r w:rsidR="00303A3F" w:rsidRPr="006323CC">
        <w:rPr>
          <w:rFonts w:hint="cs"/>
          <w:sz w:val="27"/>
          <w:rtl/>
        </w:rPr>
        <w:t>.</w:t>
      </w:r>
      <w:r w:rsidRPr="006323CC">
        <w:rPr>
          <w:rFonts w:hint="cs"/>
          <w:sz w:val="27"/>
          <w:rtl/>
        </w:rPr>
        <w:t xml:space="preserve"> وقد أطلق</w:t>
      </w:r>
      <w:r w:rsidR="00303A3F" w:rsidRPr="006323CC">
        <w:rPr>
          <w:rFonts w:hint="cs"/>
          <w:sz w:val="27"/>
          <w:rtl/>
        </w:rPr>
        <w:t>ْتُ</w:t>
      </w:r>
      <w:r w:rsidRPr="006323CC">
        <w:rPr>
          <w:rFonts w:hint="cs"/>
          <w:sz w:val="27"/>
          <w:rtl/>
        </w:rPr>
        <w:t xml:space="preserve"> عليه عنوان الاستدارة الهرمنيوطيقية، والذي يبدو من بين جميع النظريات المتنوّ</w:t>
      </w:r>
      <w:r w:rsidR="00303A3F" w:rsidRPr="006323CC">
        <w:rPr>
          <w:rFonts w:hint="cs"/>
          <w:sz w:val="27"/>
          <w:rtl/>
        </w:rPr>
        <w:t>ِ</w:t>
      </w:r>
      <w:r w:rsidRPr="006323CC">
        <w:rPr>
          <w:rFonts w:hint="cs"/>
          <w:sz w:val="27"/>
          <w:rtl/>
        </w:rPr>
        <w:t xml:space="preserve">عة المرتبطة بالـ </w:t>
      </w:r>
      <w:r w:rsidRPr="006323CC">
        <w:rPr>
          <w:sz w:val="27"/>
          <w:rtl/>
        </w:rPr>
        <w:t>(</w:t>
      </w:r>
      <w:r w:rsidRPr="006323CC">
        <w:rPr>
          <w:rFonts w:asciiTheme="majorBidi" w:hAnsiTheme="majorBidi" w:cstheme="majorBidi"/>
          <w:szCs w:val="22"/>
        </w:rPr>
        <w:t>Offenbarung</w:t>
      </w:r>
      <w:r w:rsidRPr="006323CC">
        <w:rPr>
          <w:sz w:val="27"/>
          <w:rtl/>
        </w:rPr>
        <w:t>)</w:t>
      </w:r>
      <w:r w:rsidRPr="006323CC">
        <w:rPr>
          <w:rFonts w:hint="cs"/>
          <w:sz w:val="27"/>
          <w:rtl/>
        </w:rPr>
        <w:t xml:space="preserve"> هو الأقرب إلى القبول. وهذا هو الشيء الذي أسعى ب</w:t>
      </w:r>
      <w:r w:rsidR="0003050B" w:rsidRPr="006323CC">
        <w:rPr>
          <w:rFonts w:hint="cs"/>
          <w:sz w:val="27"/>
          <w:rtl/>
        </w:rPr>
        <w:t>دَوْر</w:t>
      </w:r>
      <w:r w:rsidRPr="006323CC">
        <w:rPr>
          <w:rFonts w:hint="cs"/>
          <w:sz w:val="27"/>
          <w:rtl/>
        </w:rPr>
        <w:t>ي إلى مواصلته ومتابعته في إيران. وهذا ما أفهمه عندما أتحد</w:t>
      </w:r>
      <w:r w:rsidR="00303A3F" w:rsidRPr="006323CC">
        <w:rPr>
          <w:rFonts w:hint="cs"/>
          <w:sz w:val="27"/>
          <w:rtl/>
        </w:rPr>
        <w:t>َّ</w:t>
      </w:r>
      <w:r w:rsidRPr="006323CC">
        <w:rPr>
          <w:rFonts w:hint="cs"/>
          <w:sz w:val="27"/>
          <w:rtl/>
        </w:rPr>
        <w:t>ث عن الرواية النبوي</w:t>
      </w:r>
      <w:r w:rsidR="00303A3F" w:rsidRPr="006323CC">
        <w:rPr>
          <w:rFonts w:hint="cs"/>
          <w:sz w:val="27"/>
          <w:rtl/>
        </w:rPr>
        <w:t>ّ</w:t>
      </w:r>
      <w:r w:rsidRPr="006323CC">
        <w:rPr>
          <w:rFonts w:hint="cs"/>
          <w:sz w:val="27"/>
          <w:rtl/>
        </w:rPr>
        <w:t>ة التفسيري</w:t>
      </w:r>
      <w:r w:rsidR="00303A3F" w:rsidRPr="006323CC">
        <w:rPr>
          <w:rFonts w:hint="cs"/>
          <w:sz w:val="27"/>
          <w:rtl/>
        </w:rPr>
        <w:t>ّ</w:t>
      </w:r>
      <w:r w:rsidRPr="006323CC">
        <w:rPr>
          <w:rFonts w:hint="cs"/>
          <w:sz w:val="27"/>
          <w:rtl/>
        </w:rPr>
        <w:t>ة</w:t>
      </w:r>
      <w:r w:rsidR="00303A3F" w:rsidRPr="006323CC">
        <w:rPr>
          <w:rFonts w:hint="cs"/>
          <w:sz w:val="27"/>
          <w:rtl/>
        </w:rPr>
        <w:t>،</w:t>
      </w:r>
      <w:r w:rsidRPr="006323CC">
        <w:rPr>
          <w:rFonts w:hint="cs"/>
          <w:sz w:val="27"/>
          <w:rtl/>
        </w:rPr>
        <w:t xml:space="preserve"> بمعنى أن الموجود في الكتاب المقد</w:t>
      </w:r>
      <w:r w:rsidR="00303A3F" w:rsidRPr="006323CC">
        <w:rPr>
          <w:rFonts w:hint="cs"/>
          <w:sz w:val="27"/>
          <w:rtl/>
        </w:rPr>
        <w:t>َّ</w:t>
      </w:r>
      <w:r w:rsidRPr="006323CC">
        <w:rPr>
          <w:rFonts w:hint="cs"/>
          <w:sz w:val="27"/>
          <w:rtl/>
        </w:rPr>
        <w:t>س هو نوع</w:t>
      </w:r>
      <w:r w:rsidR="00303A3F" w:rsidRPr="006323CC">
        <w:rPr>
          <w:rFonts w:hint="cs"/>
          <w:sz w:val="27"/>
          <w:rtl/>
        </w:rPr>
        <w:t>ٌ</w:t>
      </w:r>
      <w:r w:rsidRPr="006323CC">
        <w:rPr>
          <w:rFonts w:hint="cs"/>
          <w:sz w:val="27"/>
          <w:rtl/>
        </w:rPr>
        <w:t xml:space="preserve"> من المعرفة، و</w:t>
      </w:r>
      <w:r w:rsidR="00303A3F" w:rsidRPr="006323CC">
        <w:rPr>
          <w:rFonts w:hint="cs"/>
          <w:sz w:val="27"/>
          <w:rtl/>
        </w:rPr>
        <w:t>أ</w:t>
      </w:r>
      <w:r w:rsidRPr="006323CC">
        <w:rPr>
          <w:rFonts w:hint="cs"/>
          <w:sz w:val="27"/>
          <w:rtl/>
        </w:rPr>
        <w:t>ن هوي</w:t>
      </w:r>
      <w:r w:rsidR="00303A3F" w:rsidRPr="006323CC">
        <w:rPr>
          <w:rFonts w:hint="cs"/>
          <w:sz w:val="27"/>
          <w:rtl/>
        </w:rPr>
        <w:t>ّ</w:t>
      </w:r>
      <w:r w:rsidRPr="006323CC">
        <w:rPr>
          <w:rFonts w:hint="cs"/>
          <w:sz w:val="27"/>
          <w:rtl/>
        </w:rPr>
        <w:t>ة هذه المعرفة هي معرفة</w:t>
      </w:r>
      <w:r w:rsidR="005A3FE2" w:rsidRPr="006323CC">
        <w:rPr>
          <w:rFonts w:hint="cs"/>
          <w:sz w:val="27"/>
          <w:rtl/>
        </w:rPr>
        <w:t>ٌ</w:t>
      </w:r>
      <w:r w:rsidRPr="006323CC">
        <w:rPr>
          <w:rFonts w:hint="cs"/>
          <w:sz w:val="27"/>
          <w:rtl/>
        </w:rPr>
        <w:t xml:space="preserve"> تفسيري</w:t>
      </w:r>
      <w:r w:rsidR="00303A3F" w:rsidRPr="006323CC">
        <w:rPr>
          <w:rFonts w:hint="cs"/>
          <w:sz w:val="27"/>
          <w:rtl/>
        </w:rPr>
        <w:t>ّ</w:t>
      </w:r>
      <w:r w:rsidRPr="006323CC">
        <w:rPr>
          <w:rFonts w:hint="cs"/>
          <w:sz w:val="27"/>
          <w:rtl/>
        </w:rPr>
        <w:t>ة، ومعرفة قراءة، ومعرفة رواية وصل</w:t>
      </w:r>
      <w:r w:rsidR="00303A3F" w:rsidRPr="006323CC">
        <w:rPr>
          <w:rFonts w:hint="cs"/>
          <w:sz w:val="27"/>
          <w:rtl/>
        </w:rPr>
        <w:t>َ</w:t>
      </w:r>
      <w:r w:rsidRPr="006323CC">
        <w:rPr>
          <w:rFonts w:hint="cs"/>
          <w:sz w:val="27"/>
          <w:rtl/>
        </w:rPr>
        <w:t>ت</w:t>
      </w:r>
      <w:r w:rsidR="00303A3F" w:rsidRPr="006323CC">
        <w:rPr>
          <w:rFonts w:hint="cs"/>
          <w:sz w:val="27"/>
          <w:rtl/>
        </w:rPr>
        <w:t>ْ</w:t>
      </w:r>
      <w:r w:rsidRPr="006323CC">
        <w:rPr>
          <w:rFonts w:hint="cs"/>
          <w:sz w:val="27"/>
          <w:rtl/>
        </w:rPr>
        <w:t xml:space="preserve"> إلى نبي</w:t>
      </w:r>
      <w:r w:rsidR="00303A3F" w:rsidRPr="006323CC">
        <w:rPr>
          <w:rFonts w:hint="cs"/>
          <w:sz w:val="27"/>
          <w:rtl/>
        </w:rPr>
        <w:t>ِّ</w:t>
      </w:r>
      <w:r w:rsidRPr="006323CC">
        <w:rPr>
          <w:rFonts w:hint="cs"/>
          <w:sz w:val="27"/>
          <w:rtl/>
        </w:rPr>
        <w:t xml:space="preserve"> الإسلام، وإن لغة هذه المعرفة لغة</w:t>
      </w:r>
      <w:r w:rsidR="00303A3F" w:rsidRPr="006323CC">
        <w:rPr>
          <w:rFonts w:hint="cs"/>
          <w:sz w:val="27"/>
          <w:rtl/>
        </w:rPr>
        <w:t>ٌ</w:t>
      </w:r>
      <w:r w:rsidRPr="006323CC">
        <w:rPr>
          <w:rFonts w:hint="cs"/>
          <w:sz w:val="27"/>
          <w:rtl/>
        </w:rPr>
        <w:t xml:space="preserve"> استعارية. إن القول بأن الله قد أظهر نفسه يعني التجسيم</w:t>
      </w:r>
      <w:r w:rsidRPr="006323CC">
        <w:rPr>
          <w:sz w:val="27"/>
          <w:vertAlign w:val="superscript"/>
          <w:rtl/>
        </w:rPr>
        <w:t>(</w:t>
      </w:r>
      <w:r w:rsidRPr="006323CC">
        <w:rPr>
          <w:rStyle w:val="ac"/>
          <w:sz w:val="27"/>
          <w:rtl/>
        </w:rPr>
        <w:endnoteReference w:id="620"/>
      </w:r>
      <w:r w:rsidRPr="006323CC">
        <w:rPr>
          <w:sz w:val="27"/>
          <w:vertAlign w:val="superscript"/>
          <w:rtl/>
        </w:rPr>
        <w:t>)</w:t>
      </w:r>
      <w:r w:rsidRPr="006323CC">
        <w:rPr>
          <w:rFonts w:hint="cs"/>
          <w:sz w:val="27"/>
          <w:rtl/>
        </w:rPr>
        <w:t>، وهذا المعنى منذ البداية لم يقع مورداً للقبول بين المسلمين لحُسْن الحظ</w:t>
      </w:r>
      <w:r w:rsidR="00303A3F" w:rsidRPr="006323CC">
        <w:rPr>
          <w:rFonts w:hint="cs"/>
          <w:sz w:val="27"/>
          <w:rtl/>
        </w:rPr>
        <w:t>ّ</w:t>
      </w:r>
      <w:r w:rsidRPr="006323CC">
        <w:rPr>
          <w:rFonts w:hint="cs"/>
          <w:sz w:val="27"/>
          <w:rtl/>
        </w:rPr>
        <w:t>. فلم يكن الانكشاف والظهور بمعنى التجسّ</w:t>
      </w:r>
      <w:r w:rsidR="00303A3F" w:rsidRPr="006323CC">
        <w:rPr>
          <w:rFonts w:hint="cs"/>
          <w:sz w:val="27"/>
          <w:rtl/>
        </w:rPr>
        <w:t>ُ</w:t>
      </w:r>
      <w:r w:rsidRPr="006323CC">
        <w:rPr>
          <w:rFonts w:hint="cs"/>
          <w:sz w:val="27"/>
          <w:rtl/>
        </w:rPr>
        <w:t>د والتجسيم موجوداً بين المسلمين</w:t>
      </w:r>
      <w:r w:rsidR="00303A3F" w:rsidRPr="006323CC">
        <w:rPr>
          <w:rFonts w:hint="cs"/>
          <w:sz w:val="27"/>
          <w:rtl/>
        </w:rPr>
        <w:t>،</w:t>
      </w:r>
      <w:r w:rsidRPr="006323CC">
        <w:rPr>
          <w:rFonts w:hint="cs"/>
          <w:sz w:val="27"/>
          <w:rtl/>
        </w:rPr>
        <w:t xml:space="preserve"> بل إن عرفاءنا كانوا يؤمنون بهذا المعنى القائل</w:t>
      </w:r>
      <w:r w:rsidR="00866382" w:rsidRPr="006323CC">
        <w:rPr>
          <w:rFonts w:hint="cs"/>
          <w:sz w:val="27"/>
          <w:rtl/>
        </w:rPr>
        <w:t>:</w:t>
      </w:r>
      <w:r w:rsidRPr="006323CC">
        <w:rPr>
          <w:rFonts w:hint="cs"/>
          <w:sz w:val="27"/>
          <w:rtl/>
        </w:rPr>
        <w:t xml:space="preserve"> إن الله موجود</w:t>
      </w:r>
      <w:r w:rsidR="00866382" w:rsidRPr="006323CC">
        <w:rPr>
          <w:rFonts w:hint="cs"/>
          <w:sz w:val="27"/>
          <w:rtl/>
        </w:rPr>
        <w:t>ٌ</w:t>
      </w:r>
      <w:r w:rsidRPr="006323CC">
        <w:rPr>
          <w:rFonts w:hint="cs"/>
          <w:sz w:val="27"/>
          <w:rtl/>
        </w:rPr>
        <w:t xml:space="preserve"> في قلب الإنسان.</w:t>
      </w:r>
    </w:p>
    <w:p w:rsidR="00BE68DB" w:rsidRPr="006323CC" w:rsidRDefault="00BE68DB" w:rsidP="005A3FE2">
      <w:pPr>
        <w:rPr>
          <w:sz w:val="27"/>
          <w:rtl/>
        </w:rPr>
      </w:pPr>
      <w:r w:rsidRPr="006323CC">
        <w:rPr>
          <w:rFonts w:hint="cs"/>
          <w:sz w:val="27"/>
          <w:rtl/>
        </w:rPr>
        <w:t>إن المعنى الذي يقصده العرفاء من الانكشاف هو معنى</w:t>
      </w:r>
      <w:r w:rsidR="00866382" w:rsidRPr="006323CC">
        <w:rPr>
          <w:rFonts w:hint="cs"/>
          <w:sz w:val="27"/>
          <w:rtl/>
        </w:rPr>
        <w:t>ً</w:t>
      </w:r>
      <w:r w:rsidRPr="006323CC">
        <w:rPr>
          <w:rFonts w:hint="cs"/>
          <w:sz w:val="27"/>
          <w:rtl/>
        </w:rPr>
        <w:t xml:space="preserve"> مختلف. إنهم يقولون</w:t>
      </w:r>
      <w:r w:rsidR="00866382" w:rsidRPr="006323CC">
        <w:rPr>
          <w:rFonts w:hint="cs"/>
          <w:sz w:val="27"/>
          <w:rtl/>
        </w:rPr>
        <w:t>:</w:t>
      </w:r>
      <w:r w:rsidRPr="006323CC">
        <w:rPr>
          <w:rFonts w:hint="cs"/>
          <w:sz w:val="27"/>
          <w:rtl/>
        </w:rPr>
        <w:t xml:space="preserve"> إن الله في قلب الإنسان. كما يقول ميستر إكهارت</w:t>
      </w:r>
      <w:r w:rsidRPr="006323CC">
        <w:rPr>
          <w:sz w:val="27"/>
          <w:vertAlign w:val="superscript"/>
          <w:rtl/>
        </w:rPr>
        <w:t>(</w:t>
      </w:r>
      <w:r w:rsidRPr="006323CC">
        <w:rPr>
          <w:rStyle w:val="ac"/>
          <w:sz w:val="27"/>
          <w:rtl/>
        </w:rPr>
        <w:endnoteReference w:id="621"/>
      </w:r>
      <w:r w:rsidRPr="006323CC">
        <w:rPr>
          <w:sz w:val="27"/>
          <w:vertAlign w:val="superscript"/>
          <w:rtl/>
        </w:rPr>
        <w:t>)</w:t>
      </w:r>
      <w:r w:rsidRPr="006323CC">
        <w:rPr>
          <w:rFonts w:hint="cs"/>
          <w:sz w:val="27"/>
          <w:rtl/>
        </w:rPr>
        <w:t xml:space="preserve"> الألماني</w:t>
      </w:r>
      <w:r w:rsidR="00866382" w:rsidRPr="006323CC">
        <w:rPr>
          <w:rFonts w:hint="cs"/>
          <w:sz w:val="27"/>
          <w:rtl/>
        </w:rPr>
        <w:t>ّ</w:t>
      </w:r>
      <w:r w:rsidRPr="006323CC">
        <w:rPr>
          <w:rFonts w:hint="cs"/>
          <w:sz w:val="27"/>
          <w:rtl/>
        </w:rPr>
        <w:t xml:space="preserve"> ب</w:t>
      </w:r>
      <w:r w:rsidR="0003050B" w:rsidRPr="006323CC">
        <w:rPr>
          <w:rFonts w:hint="cs"/>
          <w:sz w:val="27"/>
          <w:rtl/>
        </w:rPr>
        <w:t>دَوْر</w:t>
      </w:r>
      <w:r w:rsidRPr="006323CC">
        <w:rPr>
          <w:rFonts w:hint="cs"/>
          <w:sz w:val="27"/>
          <w:rtl/>
        </w:rPr>
        <w:t>ه: إن الله يبذر حبّة</w:t>
      </w:r>
      <w:r w:rsidR="00866382" w:rsidRPr="006323CC">
        <w:rPr>
          <w:rFonts w:hint="cs"/>
          <w:sz w:val="27"/>
          <w:rtl/>
        </w:rPr>
        <w:t>ً</w:t>
      </w:r>
      <w:r w:rsidRPr="006323CC">
        <w:rPr>
          <w:rFonts w:hint="cs"/>
          <w:sz w:val="27"/>
          <w:rtl/>
        </w:rPr>
        <w:t xml:space="preserve"> في قلب الإنسان، وهذه الحبّة تنمو. وهذه العبارة الجميلة من ميستر إكهارت تبقى عالقة</w:t>
      </w:r>
      <w:r w:rsidR="00866382" w:rsidRPr="006323CC">
        <w:rPr>
          <w:rFonts w:hint="cs"/>
          <w:sz w:val="27"/>
          <w:rtl/>
        </w:rPr>
        <w:t>ً</w:t>
      </w:r>
      <w:r w:rsidRPr="006323CC">
        <w:rPr>
          <w:rFonts w:hint="cs"/>
          <w:sz w:val="27"/>
          <w:rtl/>
        </w:rPr>
        <w:t xml:space="preserve"> في ذهني أبداً. يُعتبر إكهارت من أكبر العرفاء المسيحيين. إن ميستر إكهارت واعظ</w:t>
      </w:r>
      <w:r w:rsidR="00866382" w:rsidRPr="006323CC">
        <w:rPr>
          <w:rFonts w:hint="cs"/>
          <w:sz w:val="27"/>
          <w:rtl/>
        </w:rPr>
        <w:t>ٌ</w:t>
      </w:r>
      <w:r w:rsidRPr="006323CC">
        <w:rPr>
          <w:rFonts w:hint="cs"/>
          <w:sz w:val="27"/>
          <w:rtl/>
        </w:rPr>
        <w:t xml:space="preserve"> متأل</w:t>
      </w:r>
      <w:r w:rsidR="00866382" w:rsidRPr="006323CC">
        <w:rPr>
          <w:rFonts w:hint="cs"/>
          <w:sz w:val="27"/>
          <w:rtl/>
        </w:rPr>
        <w:t>ِّ</w:t>
      </w:r>
      <w:r w:rsidRPr="006323CC">
        <w:rPr>
          <w:rFonts w:hint="cs"/>
          <w:sz w:val="27"/>
          <w:rtl/>
        </w:rPr>
        <w:t>ه ألماني</w:t>
      </w:r>
      <w:r w:rsidR="00866382" w:rsidRPr="006323CC">
        <w:rPr>
          <w:rFonts w:hint="cs"/>
          <w:sz w:val="27"/>
          <w:rtl/>
        </w:rPr>
        <w:t>ّ</w:t>
      </w:r>
      <w:r w:rsidRPr="006323CC">
        <w:rPr>
          <w:rFonts w:hint="cs"/>
          <w:sz w:val="27"/>
          <w:rtl/>
        </w:rPr>
        <w:t xml:space="preserve">، </w:t>
      </w:r>
      <w:r w:rsidR="00C0294D" w:rsidRPr="006323CC">
        <w:rPr>
          <w:rFonts w:hint="cs"/>
          <w:sz w:val="27"/>
          <w:rtl/>
        </w:rPr>
        <w:t>بَيْدَ</w:t>
      </w:r>
      <w:r w:rsidRPr="006323CC">
        <w:rPr>
          <w:rFonts w:hint="cs"/>
          <w:sz w:val="27"/>
          <w:rtl/>
        </w:rPr>
        <w:t xml:space="preserve"> أن مواعظه التي تم</w:t>
      </w:r>
      <w:r w:rsidR="00866382" w:rsidRPr="006323CC">
        <w:rPr>
          <w:rFonts w:hint="cs"/>
          <w:sz w:val="27"/>
          <w:rtl/>
        </w:rPr>
        <w:t>ّ</w:t>
      </w:r>
      <w:r w:rsidRPr="006323CC">
        <w:rPr>
          <w:rFonts w:hint="cs"/>
          <w:sz w:val="27"/>
          <w:rtl/>
        </w:rPr>
        <w:t xml:space="preserve"> </w:t>
      </w:r>
      <w:r w:rsidR="00866382" w:rsidRPr="006323CC">
        <w:rPr>
          <w:rFonts w:hint="cs"/>
          <w:sz w:val="27"/>
          <w:rtl/>
        </w:rPr>
        <w:t>جمعها</w:t>
      </w:r>
      <w:r w:rsidRPr="006323CC">
        <w:rPr>
          <w:rFonts w:hint="cs"/>
          <w:sz w:val="27"/>
          <w:rtl/>
        </w:rPr>
        <w:t xml:space="preserve"> في مجل</w:t>
      </w:r>
      <w:r w:rsidR="00866382" w:rsidRPr="006323CC">
        <w:rPr>
          <w:rFonts w:hint="cs"/>
          <w:sz w:val="27"/>
          <w:rtl/>
        </w:rPr>
        <w:t>َّ</w:t>
      </w:r>
      <w:r w:rsidRPr="006323CC">
        <w:rPr>
          <w:rFonts w:hint="cs"/>
          <w:sz w:val="27"/>
          <w:rtl/>
        </w:rPr>
        <w:t>دين لم ت</w:t>
      </w:r>
      <w:r w:rsidR="00866382" w:rsidRPr="006323CC">
        <w:rPr>
          <w:rFonts w:hint="cs"/>
          <w:sz w:val="27"/>
          <w:rtl/>
        </w:rPr>
        <w:t>ُ</w:t>
      </w:r>
      <w:r w:rsidRPr="006323CC">
        <w:rPr>
          <w:rFonts w:hint="cs"/>
          <w:sz w:val="27"/>
          <w:rtl/>
        </w:rPr>
        <w:t>ت</w:t>
      </w:r>
      <w:r w:rsidR="00866382" w:rsidRPr="006323CC">
        <w:rPr>
          <w:rFonts w:hint="cs"/>
          <w:sz w:val="27"/>
          <w:rtl/>
        </w:rPr>
        <w:t>َ</w:t>
      </w:r>
      <w:r w:rsidRPr="006323CC">
        <w:rPr>
          <w:rFonts w:hint="cs"/>
          <w:sz w:val="27"/>
          <w:rtl/>
        </w:rPr>
        <w:t>ر</w:t>
      </w:r>
      <w:r w:rsidR="00866382" w:rsidRPr="006323CC">
        <w:rPr>
          <w:rFonts w:hint="cs"/>
          <w:sz w:val="27"/>
          <w:rtl/>
        </w:rPr>
        <w:t>ْ</w:t>
      </w:r>
      <w:r w:rsidRPr="006323CC">
        <w:rPr>
          <w:rFonts w:hint="cs"/>
          <w:sz w:val="27"/>
          <w:rtl/>
        </w:rPr>
        <w:t>ج</w:t>
      </w:r>
      <w:r w:rsidR="00866382" w:rsidRPr="006323CC">
        <w:rPr>
          <w:rFonts w:hint="cs"/>
          <w:sz w:val="27"/>
          <w:rtl/>
        </w:rPr>
        <w:t>َ</w:t>
      </w:r>
      <w:r w:rsidRPr="006323CC">
        <w:rPr>
          <w:rFonts w:hint="cs"/>
          <w:sz w:val="27"/>
          <w:rtl/>
        </w:rPr>
        <w:t>م إلى اللغة الفارسية للأسف الشديد، وهي من نوع المواعظ التي ترقى إلى العرفان العالمي</w:t>
      </w:r>
      <w:r w:rsidR="00866382" w:rsidRPr="006323CC">
        <w:rPr>
          <w:rFonts w:hint="cs"/>
          <w:sz w:val="27"/>
          <w:rtl/>
        </w:rPr>
        <w:t>ّ</w:t>
      </w:r>
      <w:r w:rsidRPr="006323CC">
        <w:rPr>
          <w:rFonts w:hint="cs"/>
          <w:sz w:val="27"/>
          <w:rtl/>
        </w:rPr>
        <w:t xml:space="preserve"> من الطراز الأو</w:t>
      </w:r>
      <w:r w:rsidR="00866382" w:rsidRPr="006323CC">
        <w:rPr>
          <w:rFonts w:hint="cs"/>
          <w:sz w:val="27"/>
          <w:rtl/>
        </w:rPr>
        <w:t>ّ</w:t>
      </w:r>
      <w:r w:rsidRPr="006323CC">
        <w:rPr>
          <w:rFonts w:hint="cs"/>
          <w:sz w:val="27"/>
          <w:rtl/>
        </w:rPr>
        <w:t xml:space="preserve">ل. وقد ورد عن كارل رانر وبانين بيرغ </w:t>
      </w:r>
      <w:r w:rsidRPr="006323CC">
        <w:rPr>
          <w:rFonts w:ascii="Mosawi" w:eastAsiaTheme="minorHAnsi" w:hAnsi="Mosawi" w:cs="Abz-3 (Yagut)" w:hint="cs"/>
          <w:sz w:val="24"/>
          <w:szCs w:val="24"/>
          <w:rtl/>
        </w:rPr>
        <w:t>و</w:t>
      </w:r>
      <w:r w:rsidR="00866382" w:rsidRPr="006323CC">
        <w:rPr>
          <w:rFonts w:ascii="Mosawi" w:eastAsiaTheme="minorHAnsi" w:hAnsi="Mosawi" w:cs="Abz-3 (Yagut)"/>
          <w:sz w:val="24"/>
          <w:szCs w:val="24"/>
          <w:rtl/>
        </w:rPr>
        <w:t>پ</w:t>
      </w:r>
      <w:r w:rsidRPr="006323CC">
        <w:rPr>
          <w:rFonts w:ascii="Mosawi" w:eastAsiaTheme="minorHAnsi" w:hAnsi="Mosawi" w:cs="Abz-3 (Yagut)" w:hint="cs"/>
          <w:sz w:val="24"/>
          <w:szCs w:val="24"/>
          <w:rtl/>
        </w:rPr>
        <w:t>ول</w:t>
      </w:r>
      <w:r w:rsidRPr="006323CC">
        <w:rPr>
          <w:rFonts w:hint="cs"/>
          <w:sz w:val="27"/>
          <w:rtl/>
        </w:rPr>
        <w:t xml:space="preserve"> تيليش ما يشبه هذا التعبير الذي قاله إكهارت، وهم بأجمعهم من المؤس</w:t>
      </w:r>
      <w:r w:rsidR="00866382" w:rsidRPr="006323CC">
        <w:rPr>
          <w:rFonts w:hint="cs"/>
          <w:sz w:val="27"/>
          <w:rtl/>
        </w:rPr>
        <w:t>ِّ</w:t>
      </w:r>
      <w:r w:rsidRPr="006323CC">
        <w:rPr>
          <w:rFonts w:hint="cs"/>
          <w:sz w:val="27"/>
          <w:rtl/>
        </w:rPr>
        <w:t>سين والعاملين على تطوير اللاهوت المسيحي</w:t>
      </w:r>
      <w:r w:rsidR="00866382" w:rsidRPr="006323CC">
        <w:rPr>
          <w:rFonts w:hint="cs"/>
          <w:sz w:val="27"/>
          <w:rtl/>
        </w:rPr>
        <w:t>ّ</w:t>
      </w:r>
      <w:r w:rsidRPr="006323CC">
        <w:rPr>
          <w:rFonts w:hint="cs"/>
          <w:sz w:val="27"/>
          <w:rtl/>
        </w:rPr>
        <w:t xml:space="preserve"> الحديث. يمكن للإنسان المعاصر أن يضع هذه الاد</w:t>
      </w:r>
      <w:r w:rsidR="00866382" w:rsidRPr="006323CC">
        <w:rPr>
          <w:rFonts w:hint="cs"/>
          <w:sz w:val="27"/>
          <w:rtl/>
        </w:rPr>
        <w:t>ّ</w:t>
      </w:r>
      <w:r w:rsidRPr="006323CC">
        <w:rPr>
          <w:rFonts w:hint="cs"/>
          <w:sz w:val="27"/>
          <w:rtl/>
        </w:rPr>
        <w:t>عاءات مع الفلسفات المعاصرة في سل</w:t>
      </w:r>
      <w:r w:rsidR="00866382" w:rsidRPr="006323CC">
        <w:rPr>
          <w:rFonts w:hint="cs"/>
          <w:sz w:val="27"/>
          <w:rtl/>
        </w:rPr>
        <w:t>ّ</w:t>
      </w:r>
      <w:r w:rsidRPr="006323CC">
        <w:rPr>
          <w:rFonts w:hint="cs"/>
          <w:sz w:val="27"/>
          <w:rtl/>
        </w:rPr>
        <w:t>ة</w:t>
      </w:r>
      <w:r w:rsidR="00866382" w:rsidRPr="006323CC">
        <w:rPr>
          <w:rFonts w:hint="cs"/>
          <w:sz w:val="27"/>
          <w:rtl/>
        </w:rPr>
        <w:t>ٍ</w:t>
      </w:r>
      <w:r w:rsidRPr="006323CC">
        <w:rPr>
          <w:rFonts w:hint="cs"/>
          <w:sz w:val="27"/>
          <w:rtl/>
        </w:rPr>
        <w:t xml:space="preserve"> واحدة</w:t>
      </w:r>
      <w:r w:rsidR="00866382" w:rsidRPr="006323CC">
        <w:rPr>
          <w:rFonts w:hint="cs"/>
          <w:sz w:val="27"/>
          <w:rtl/>
        </w:rPr>
        <w:t>،</w:t>
      </w:r>
      <w:r w:rsidRPr="006323CC">
        <w:rPr>
          <w:rFonts w:hint="cs"/>
          <w:sz w:val="27"/>
          <w:rtl/>
        </w:rPr>
        <w:t xml:space="preserve"> ويحاورها. وكان يورغن هابرماس</w:t>
      </w:r>
      <w:r w:rsidRPr="006323CC">
        <w:rPr>
          <w:sz w:val="27"/>
          <w:vertAlign w:val="superscript"/>
          <w:rtl/>
        </w:rPr>
        <w:t>(</w:t>
      </w:r>
      <w:r w:rsidRPr="006323CC">
        <w:rPr>
          <w:rStyle w:val="ac"/>
          <w:sz w:val="27"/>
          <w:rtl/>
        </w:rPr>
        <w:endnoteReference w:id="622"/>
      </w:r>
      <w:r w:rsidRPr="006323CC">
        <w:rPr>
          <w:sz w:val="27"/>
          <w:vertAlign w:val="superscript"/>
          <w:rtl/>
        </w:rPr>
        <w:t>)</w:t>
      </w:r>
      <w:r w:rsidRPr="006323CC">
        <w:rPr>
          <w:rFonts w:hint="cs"/>
          <w:sz w:val="27"/>
          <w:rtl/>
        </w:rPr>
        <w:t xml:space="preserve"> ـ الذي جاء إلى إيران قبل بضع سنوات</w:t>
      </w:r>
      <w:r w:rsidR="00866382" w:rsidRPr="006323CC">
        <w:rPr>
          <w:rFonts w:hint="cs"/>
          <w:sz w:val="27"/>
          <w:rtl/>
        </w:rPr>
        <w:t>ٍ</w:t>
      </w:r>
      <w:r w:rsidRPr="006323CC">
        <w:rPr>
          <w:rFonts w:hint="cs"/>
          <w:sz w:val="27"/>
          <w:rtl/>
        </w:rPr>
        <w:t xml:space="preserve"> ـ يقول في حوار</w:t>
      </w:r>
      <w:r w:rsidR="00866382" w:rsidRPr="006323CC">
        <w:rPr>
          <w:rFonts w:hint="cs"/>
          <w:sz w:val="27"/>
          <w:rtl/>
        </w:rPr>
        <w:t>ٍ</w:t>
      </w:r>
      <w:r w:rsidRPr="006323CC">
        <w:rPr>
          <w:rFonts w:hint="cs"/>
          <w:sz w:val="27"/>
          <w:rtl/>
        </w:rPr>
        <w:t xml:space="preserve"> خاص</w:t>
      </w:r>
      <w:r w:rsidR="00866382" w:rsidRPr="006323CC">
        <w:rPr>
          <w:rFonts w:hint="cs"/>
          <w:sz w:val="27"/>
          <w:rtl/>
        </w:rPr>
        <w:t>ّ</w:t>
      </w:r>
      <w:r w:rsidRPr="006323CC">
        <w:rPr>
          <w:rFonts w:hint="cs"/>
          <w:sz w:val="27"/>
          <w:rtl/>
        </w:rPr>
        <w:t>: أنا أتحاور مع المتأل</w:t>
      </w:r>
      <w:r w:rsidR="00866382" w:rsidRPr="006323CC">
        <w:rPr>
          <w:rFonts w:hint="cs"/>
          <w:sz w:val="27"/>
          <w:rtl/>
        </w:rPr>
        <w:t>ِّ</w:t>
      </w:r>
      <w:r w:rsidRPr="006323CC">
        <w:rPr>
          <w:rFonts w:hint="cs"/>
          <w:sz w:val="27"/>
          <w:rtl/>
        </w:rPr>
        <w:t>هين الكاثوليك؛ لأنهم يستندون إلى مبان</w:t>
      </w:r>
      <w:r w:rsidR="005A3FE2" w:rsidRPr="006323CC">
        <w:rPr>
          <w:rFonts w:hint="cs"/>
          <w:sz w:val="27"/>
          <w:rtl/>
        </w:rPr>
        <w:t>ٍ</w:t>
      </w:r>
      <w:r w:rsidRPr="006323CC">
        <w:rPr>
          <w:rFonts w:hint="cs"/>
          <w:sz w:val="27"/>
          <w:rtl/>
        </w:rPr>
        <w:t xml:space="preserve"> م</w:t>
      </w:r>
      <w:r w:rsidR="00866382" w:rsidRPr="006323CC">
        <w:rPr>
          <w:rFonts w:hint="cs"/>
          <w:sz w:val="27"/>
          <w:rtl/>
        </w:rPr>
        <w:t>ُ</w:t>
      </w:r>
      <w:r w:rsidRPr="006323CC">
        <w:rPr>
          <w:rFonts w:hint="cs"/>
          <w:sz w:val="27"/>
          <w:rtl/>
        </w:rPr>
        <w:t>ح</w:t>
      </w:r>
      <w:r w:rsidR="00866382" w:rsidRPr="006323CC">
        <w:rPr>
          <w:rFonts w:hint="cs"/>
          <w:sz w:val="27"/>
          <w:rtl/>
        </w:rPr>
        <w:t>ْ</w:t>
      </w:r>
      <w:r w:rsidRPr="006323CC">
        <w:rPr>
          <w:rFonts w:hint="cs"/>
          <w:sz w:val="27"/>
          <w:rtl/>
        </w:rPr>
        <w:t>ك</w:t>
      </w:r>
      <w:r w:rsidR="00866382" w:rsidRPr="006323CC">
        <w:rPr>
          <w:rFonts w:hint="cs"/>
          <w:sz w:val="27"/>
          <w:rtl/>
        </w:rPr>
        <w:t>َ</w:t>
      </w:r>
      <w:r w:rsidRPr="006323CC">
        <w:rPr>
          <w:rFonts w:hint="cs"/>
          <w:sz w:val="27"/>
          <w:rtl/>
        </w:rPr>
        <w:t>مة</w:t>
      </w:r>
      <w:r w:rsidR="005A3FE2" w:rsidRPr="006323CC">
        <w:rPr>
          <w:rFonts w:hint="cs"/>
          <w:sz w:val="27"/>
          <w:rtl/>
        </w:rPr>
        <w:t>ٍ</w:t>
      </w:r>
      <w:r w:rsidRPr="006323CC">
        <w:rPr>
          <w:rFonts w:hint="cs"/>
          <w:sz w:val="27"/>
          <w:rtl/>
        </w:rPr>
        <w:t>، ولكني لا أستطيع التحاور مع البروتستانت؛ لأنهم لا ينطلقون من المباني التي ينطلق منها الكاثوليك.</w:t>
      </w:r>
    </w:p>
    <w:p w:rsidR="00A64461" w:rsidRPr="006323CC" w:rsidRDefault="00BE68DB" w:rsidP="006E4345">
      <w:pPr>
        <w:rPr>
          <w:rtl/>
          <w:lang w:val="x-none" w:eastAsia="x-none"/>
        </w:rPr>
      </w:pPr>
      <w:r w:rsidRPr="006323CC">
        <w:rPr>
          <w:rFonts w:hint="cs"/>
          <w:sz w:val="27"/>
          <w:rtl/>
        </w:rPr>
        <w:t>والخلاصة هي أن علينا أن نفك</w:t>
      </w:r>
      <w:r w:rsidR="00866382" w:rsidRPr="006323CC">
        <w:rPr>
          <w:rFonts w:hint="cs"/>
          <w:sz w:val="27"/>
          <w:rtl/>
        </w:rPr>
        <w:t>ِّ</w:t>
      </w:r>
      <w:r w:rsidRPr="006323CC">
        <w:rPr>
          <w:rFonts w:hint="cs"/>
          <w:sz w:val="27"/>
          <w:rtl/>
        </w:rPr>
        <w:t>ر في الأبحاث المرتبطة باللاهوت الحديث الذي يعاني في مجتمعنا من مختلف أشكال الغ</w:t>
      </w:r>
      <w:r w:rsidR="00866382" w:rsidRPr="006323CC">
        <w:rPr>
          <w:rFonts w:hint="cs"/>
          <w:sz w:val="27"/>
          <w:rtl/>
        </w:rPr>
        <w:t>ُ</w:t>
      </w:r>
      <w:r w:rsidRPr="006323CC">
        <w:rPr>
          <w:rFonts w:hint="cs"/>
          <w:sz w:val="27"/>
          <w:rtl/>
        </w:rPr>
        <w:t>ر</w:t>
      </w:r>
      <w:r w:rsidR="00866382" w:rsidRPr="006323CC">
        <w:rPr>
          <w:rFonts w:hint="cs"/>
          <w:sz w:val="27"/>
          <w:rtl/>
        </w:rPr>
        <w:t>ْ</w:t>
      </w:r>
      <w:r w:rsidRPr="006323CC">
        <w:rPr>
          <w:rFonts w:hint="cs"/>
          <w:sz w:val="27"/>
          <w:rtl/>
        </w:rPr>
        <w:t>بة</w:t>
      </w:r>
      <w:r w:rsidR="00866382" w:rsidRPr="006323CC">
        <w:rPr>
          <w:rFonts w:hint="cs"/>
          <w:sz w:val="27"/>
          <w:rtl/>
        </w:rPr>
        <w:t>؛</w:t>
      </w:r>
      <w:r w:rsidRPr="006323CC">
        <w:rPr>
          <w:rFonts w:hint="cs"/>
          <w:sz w:val="27"/>
          <w:rtl/>
        </w:rPr>
        <w:t xml:space="preserve"> وذلك لأن اختيار هذه الأبحاث يخضع </w:t>
      </w:r>
      <w:r w:rsidRPr="006323CC">
        <w:rPr>
          <w:rFonts w:hint="cs"/>
          <w:sz w:val="27"/>
          <w:rtl/>
        </w:rPr>
        <w:lastRenderedPageBreak/>
        <w:t>للضغط في مجتمعنا</w:t>
      </w:r>
      <w:r w:rsidR="00866382" w:rsidRPr="006323CC">
        <w:rPr>
          <w:rFonts w:hint="cs"/>
          <w:sz w:val="27"/>
          <w:rtl/>
        </w:rPr>
        <w:t>،</w:t>
      </w:r>
      <w:r w:rsidRPr="006323CC">
        <w:rPr>
          <w:rFonts w:hint="cs"/>
          <w:sz w:val="27"/>
          <w:rtl/>
        </w:rPr>
        <w:t xml:space="preserve"> سواء من ق</w:t>
      </w:r>
      <w:r w:rsidR="00866382" w:rsidRPr="006323CC">
        <w:rPr>
          <w:rFonts w:hint="cs"/>
          <w:sz w:val="27"/>
          <w:rtl/>
        </w:rPr>
        <w:t>ِ</w:t>
      </w:r>
      <w:r w:rsidRPr="006323CC">
        <w:rPr>
          <w:rFonts w:hint="cs"/>
          <w:sz w:val="27"/>
          <w:rtl/>
        </w:rPr>
        <w:t>ب</w:t>
      </w:r>
      <w:r w:rsidR="00866382" w:rsidRPr="006323CC">
        <w:rPr>
          <w:rFonts w:hint="cs"/>
          <w:sz w:val="27"/>
          <w:rtl/>
        </w:rPr>
        <w:t>َ</w:t>
      </w:r>
      <w:r w:rsidRPr="006323CC">
        <w:rPr>
          <w:rFonts w:hint="cs"/>
          <w:sz w:val="27"/>
          <w:rtl/>
        </w:rPr>
        <w:t>ل أدعياء الد</w:t>
      </w:r>
      <w:r w:rsidR="00866382" w:rsidRPr="006323CC">
        <w:rPr>
          <w:rFonts w:hint="cs"/>
          <w:sz w:val="27"/>
          <w:rtl/>
        </w:rPr>
        <w:t>ّ</w:t>
      </w:r>
      <w:r w:rsidRPr="006323CC">
        <w:rPr>
          <w:rFonts w:hint="cs"/>
          <w:sz w:val="27"/>
          <w:rtl/>
        </w:rPr>
        <w:t>ين أو من ق</w:t>
      </w:r>
      <w:r w:rsidR="00866382" w:rsidRPr="006323CC">
        <w:rPr>
          <w:rFonts w:hint="cs"/>
          <w:sz w:val="27"/>
          <w:rtl/>
        </w:rPr>
        <w:t>ِ</w:t>
      </w:r>
      <w:r w:rsidRPr="006323CC">
        <w:rPr>
          <w:rFonts w:hint="cs"/>
          <w:sz w:val="27"/>
          <w:rtl/>
        </w:rPr>
        <w:t>ب</w:t>
      </w:r>
      <w:r w:rsidR="00866382" w:rsidRPr="006323CC">
        <w:rPr>
          <w:rFonts w:hint="cs"/>
          <w:sz w:val="27"/>
          <w:rtl/>
        </w:rPr>
        <w:t>َ</w:t>
      </w:r>
      <w:r w:rsidRPr="006323CC">
        <w:rPr>
          <w:rFonts w:hint="cs"/>
          <w:sz w:val="27"/>
          <w:rtl/>
        </w:rPr>
        <w:t>ل خصوم الدين على السواء. إن هذه الكلمات الجديرة بالاست</w:t>
      </w:r>
      <w:r w:rsidR="00866382" w:rsidRPr="006323CC">
        <w:rPr>
          <w:rFonts w:hint="cs"/>
          <w:sz w:val="27"/>
          <w:rtl/>
        </w:rPr>
        <w:t>م</w:t>
      </w:r>
      <w:r w:rsidRPr="006323CC">
        <w:rPr>
          <w:rFonts w:hint="cs"/>
          <w:sz w:val="27"/>
          <w:rtl/>
        </w:rPr>
        <w:t>اع موجودة</w:t>
      </w:r>
      <w:r w:rsidR="00866382" w:rsidRPr="006323CC">
        <w:rPr>
          <w:rFonts w:hint="cs"/>
          <w:sz w:val="27"/>
          <w:rtl/>
        </w:rPr>
        <w:t>ٌ</w:t>
      </w:r>
      <w:r w:rsidRPr="006323CC">
        <w:rPr>
          <w:rFonts w:hint="cs"/>
          <w:sz w:val="27"/>
          <w:rtl/>
        </w:rPr>
        <w:t xml:space="preserve"> في عالمنا المعاصر، وكل</w:t>
      </w:r>
      <w:r w:rsidR="00866382" w:rsidRPr="006323CC">
        <w:rPr>
          <w:rFonts w:hint="cs"/>
          <w:sz w:val="27"/>
          <w:rtl/>
        </w:rPr>
        <w:t>ّ</w:t>
      </w:r>
      <w:r w:rsidRPr="006323CC">
        <w:rPr>
          <w:rFonts w:hint="cs"/>
          <w:sz w:val="27"/>
          <w:rtl/>
        </w:rPr>
        <w:t xml:space="preserve"> ج</w:t>
      </w:r>
      <w:r w:rsidR="00866382" w:rsidRPr="006323CC">
        <w:rPr>
          <w:rFonts w:hint="cs"/>
          <w:sz w:val="27"/>
          <w:rtl/>
        </w:rPr>
        <w:t>ُ</w:t>
      </w:r>
      <w:r w:rsidRPr="006323CC">
        <w:rPr>
          <w:rFonts w:hint="cs"/>
          <w:sz w:val="27"/>
          <w:rtl/>
        </w:rPr>
        <w:t>ه</w:t>
      </w:r>
      <w:r w:rsidR="00866382" w:rsidRPr="006323CC">
        <w:rPr>
          <w:rFonts w:hint="cs"/>
          <w:sz w:val="27"/>
          <w:rtl/>
        </w:rPr>
        <w:t>ْ</w:t>
      </w:r>
      <w:r w:rsidRPr="006323CC">
        <w:rPr>
          <w:rFonts w:hint="cs"/>
          <w:sz w:val="27"/>
          <w:rtl/>
        </w:rPr>
        <w:t>دي يصبّ في أن ألفت انتباهكم إلى هذه الكلمات وأمثالها.</w:t>
      </w:r>
    </w:p>
    <w:p w:rsidR="00C30F56" w:rsidRPr="006323CC" w:rsidRDefault="00C30F56" w:rsidP="006E4345">
      <w:pPr>
        <w:rPr>
          <w:rtl/>
          <w:lang w:val="x-none" w:eastAsia="x-none"/>
        </w:rPr>
      </w:pPr>
    </w:p>
    <w:p w:rsidR="00C30F56" w:rsidRPr="006323CC" w:rsidRDefault="00C30F56" w:rsidP="006E4345">
      <w:pPr>
        <w:rPr>
          <w:rtl/>
          <w:lang w:val="x-none" w:eastAsia="x-none"/>
        </w:rPr>
      </w:pPr>
    </w:p>
    <w:p w:rsidR="00A64461" w:rsidRPr="006323CC" w:rsidRDefault="00A64461" w:rsidP="00A64461">
      <w:pPr>
        <w:pStyle w:val="afff"/>
        <w:rPr>
          <w:rtl/>
        </w:rPr>
        <w:sectPr w:rsidR="00A64461" w:rsidRPr="006323CC" w:rsidSect="0068524D">
          <w:headerReference w:type="even" r:id="rId76"/>
          <w:headerReference w:type="default" r:id="rId77"/>
          <w:footerReference w:type="even" r:id="rId78"/>
          <w:footerReference w:type="default" r:id="rId7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t>الهوامش</w:t>
      </w:r>
    </w:p>
    <w:p w:rsidR="00A64461" w:rsidRPr="006323CC" w:rsidRDefault="00A64461" w:rsidP="006A627C">
      <w:pPr>
        <w:spacing w:line="240" w:lineRule="auto"/>
        <w:rPr>
          <w:sz w:val="14"/>
          <w:szCs w:val="19"/>
          <w:rtl/>
        </w:rPr>
        <w:sectPr w:rsidR="00A64461" w:rsidRPr="006323CC" w:rsidSect="00A64461">
          <w:headerReference w:type="even" r:id="rId80"/>
          <w:headerReference w:type="default" r:id="rId81"/>
          <w:footerReference w:type="even" r:id="rId82"/>
          <w:footerReference w:type="default" r:id="rId8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323CC" w:rsidRDefault="00A64461" w:rsidP="00934103">
      <w:pPr>
        <w:spacing w:line="300" w:lineRule="exact"/>
        <w:rPr>
          <w:sz w:val="19"/>
          <w:szCs w:val="19"/>
          <w:rtl/>
        </w:rPr>
      </w:pPr>
    </w:p>
    <w:p w:rsidR="00A64461" w:rsidRPr="006323CC" w:rsidRDefault="00A64461" w:rsidP="00934103">
      <w:pPr>
        <w:spacing w:line="300" w:lineRule="exact"/>
        <w:rPr>
          <w:sz w:val="19"/>
          <w:szCs w:val="19"/>
          <w:rtl/>
        </w:rPr>
      </w:pPr>
    </w:p>
    <w:p w:rsidR="00A64461" w:rsidRPr="006323CC" w:rsidRDefault="006E5BF3" w:rsidP="006E5BF3">
      <w:pPr>
        <w:pStyle w:val="1"/>
        <w:rPr>
          <w:rtl/>
        </w:rPr>
      </w:pPr>
      <w:bookmarkStart w:id="59" w:name="_Toc75105214"/>
      <w:r w:rsidRPr="006323CC">
        <w:rPr>
          <w:rFonts w:hint="cs"/>
          <w:rtl/>
        </w:rPr>
        <w:t>ح</w:t>
      </w:r>
      <w:r w:rsidRPr="006323CC">
        <w:rPr>
          <w:rFonts w:hint="cs"/>
          <w:rtl/>
          <w:lang w:bidi="ar-MA"/>
        </w:rPr>
        <w:t>دوث العالم</w:t>
      </w:r>
      <w:bookmarkEnd w:id="59"/>
    </w:p>
    <w:p w:rsidR="00A64461" w:rsidRPr="006323CC" w:rsidRDefault="00AC4075" w:rsidP="006E5BF3">
      <w:pPr>
        <w:pStyle w:val="21"/>
        <w:rPr>
          <w:color w:val="auto"/>
          <w:rtl/>
          <w:lang w:val="en-US" w:bidi="ar-MA"/>
        </w:rPr>
      </w:pPr>
      <w:bookmarkStart w:id="60" w:name="_Toc75105215"/>
      <w:r w:rsidRPr="006323CC">
        <w:rPr>
          <w:rFonts w:hint="cs"/>
          <w:color w:val="auto"/>
          <w:rtl/>
          <w:lang w:val="en-US" w:bidi="ar-MA"/>
        </w:rPr>
        <w:t>قراءةٌ في نظريّتَيْ</w:t>
      </w:r>
      <w:r w:rsidR="006E5BF3" w:rsidRPr="006323CC">
        <w:rPr>
          <w:rFonts w:hint="cs"/>
          <w:color w:val="auto"/>
          <w:rtl/>
          <w:lang w:val="en-US" w:bidi="ar-MA"/>
        </w:rPr>
        <w:t xml:space="preserve"> الداماد و</w:t>
      </w:r>
      <w:r w:rsidRPr="006323CC">
        <w:rPr>
          <w:rFonts w:hint="cs"/>
          <w:color w:val="auto"/>
          <w:rtl/>
          <w:lang w:val="en-US" w:bidi="ar-MA"/>
        </w:rPr>
        <w:t>ال</w:t>
      </w:r>
      <w:r w:rsidR="006E5BF3" w:rsidRPr="006323CC">
        <w:rPr>
          <w:rFonts w:hint="cs"/>
          <w:color w:val="auto"/>
          <w:rtl/>
          <w:lang w:val="en-US" w:bidi="ar-MA"/>
        </w:rPr>
        <w:t>ملاّ صدرا</w:t>
      </w:r>
      <w:bookmarkEnd w:id="60"/>
    </w:p>
    <w:p w:rsidR="00A64461" w:rsidRPr="006323CC" w:rsidRDefault="00A64461" w:rsidP="00934103">
      <w:pPr>
        <w:spacing w:line="320" w:lineRule="exact"/>
        <w:rPr>
          <w:sz w:val="10"/>
          <w:szCs w:val="14"/>
          <w:rtl/>
        </w:rPr>
      </w:pPr>
    </w:p>
    <w:p w:rsidR="00A64461" w:rsidRPr="006323CC" w:rsidRDefault="006E5BF3" w:rsidP="006E5BF3">
      <w:pPr>
        <w:pStyle w:val="Author"/>
        <w:rPr>
          <w:rtl/>
        </w:rPr>
      </w:pPr>
      <w:bookmarkStart w:id="61" w:name="_Toc75105216"/>
      <w:r w:rsidRPr="006323CC">
        <w:rPr>
          <w:rFonts w:hint="cs"/>
          <w:rtl/>
          <w:lang w:bidi="ar-MA"/>
        </w:rPr>
        <w:t xml:space="preserve">د. </w:t>
      </w:r>
      <w:r w:rsidR="00897371" w:rsidRPr="006323CC">
        <w:rPr>
          <w:rFonts w:hint="cs"/>
          <w:rtl/>
          <w:lang w:bidi="ar-MA"/>
        </w:rPr>
        <w:t xml:space="preserve">الشيخ </w:t>
      </w:r>
      <w:r w:rsidRPr="006323CC">
        <w:rPr>
          <w:rFonts w:hint="cs"/>
          <w:rtl/>
          <w:lang w:bidi="ar-MA"/>
        </w:rPr>
        <w:t>أحمد عابدي</w:t>
      </w:r>
      <w:r w:rsidR="00023982" w:rsidRPr="006323CC">
        <w:rPr>
          <w:rFonts w:ascii="Mosawi" w:hAnsi="Mosawi" w:cs="Taher"/>
          <w:szCs w:val="26"/>
          <w:vertAlign w:val="superscript"/>
          <w:rtl/>
        </w:rPr>
        <w:t>(</w:t>
      </w:r>
      <w:r w:rsidR="00023982" w:rsidRPr="006323CC">
        <w:rPr>
          <w:rFonts w:ascii="Mosawi" w:hAnsi="Mosawi" w:cs="Taher"/>
          <w:szCs w:val="26"/>
          <w:vertAlign w:val="superscript"/>
          <w:rtl/>
        </w:rPr>
        <w:footnoteReference w:customMarkFollows="1" w:id="13"/>
        <w:t>*)</w:t>
      </w:r>
      <w:bookmarkEnd w:id="61"/>
    </w:p>
    <w:p w:rsidR="006E5BF3" w:rsidRPr="006323CC" w:rsidRDefault="00F55A2C" w:rsidP="006E5BF3">
      <w:pPr>
        <w:pStyle w:val="Author"/>
        <w:rPr>
          <w:rtl/>
        </w:rPr>
      </w:pPr>
      <w:bookmarkStart w:id="62" w:name="_Toc75105217"/>
      <w:bookmarkStart w:id="63" w:name="_Toc52454367"/>
      <w:r w:rsidRPr="006323CC">
        <w:rPr>
          <w:rFonts w:hint="cs"/>
          <w:rtl/>
          <w:lang w:bidi="ar-MA"/>
        </w:rPr>
        <w:t xml:space="preserve">السيد </w:t>
      </w:r>
      <w:r w:rsidR="006E5BF3" w:rsidRPr="006323CC">
        <w:rPr>
          <w:rFonts w:hint="cs"/>
          <w:rtl/>
          <w:lang w:bidi="ar-MA"/>
        </w:rPr>
        <w:t>عبد اللطيف مواق</w:t>
      </w:r>
      <w:r w:rsidR="006E5BF3" w:rsidRPr="006323CC">
        <w:rPr>
          <w:rFonts w:ascii="Mosawi" w:hAnsi="Mosawi" w:cs="Taher"/>
          <w:szCs w:val="26"/>
          <w:vertAlign w:val="superscript"/>
          <w:rtl/>
        </w:rPr>
        <w:t>(</w:t>
      </w:r>
      <w:r w:rsidR="006E5BF3" w:rsidRPr="006323CC">
        <w:rPr>
          <w:rFonts w:ascii="Mosawi" w:hAnsi="Mosawi" w:cs="Taher" w:hint="cs"/>
          <w:szCs w:val="26"/>
          <w:vertAlign w:val="superscript"/>
          <w:rtl/>
        </w:rPr>
        <w:t>*</w:t>
      </w:r>
      <w:r w:rsidR="006E5BF3" w:rsidRPr="006323CC">
        <w:rPr>
          <w:rFonts w:ascii="Mosawi" w:hAnsi="Mosawi" w:cs="Taher"/>
          <w:szCs w:val="26"/>
          <w:vertAlign w:val="superscript"/>
          <w:rtl/>
        </w:rPr>
        <w:footnoteReference w:customMarkFollows="1" w:id="14"/>
        <w:t>*)</w:t>
      </w:r>
      <w:bookmarkEnd w:id="62"/>
    </w:p>
    <w:bookmarkEnd w:id="63"/>
    <w:p w:rsidR="00A64461" w:rsidRPr="006323CC" w:rsidRDefault="00A64461" w:rsidP="00934103">
      <w:pPr>
        <w:spacing w:line="300" w:lineRule="exact"/>
        <w:rPr>
          <w:sz w:val="4"/>
          <w:szCs w:val="8"/>
          <w:rtl/>
        </w:rPr>
      </w:pPr>
    </w:p>
    <w:p w:rsidR="006E5BF3" w:rsidRPr="006323CC" w:rsidRDefault="006E5BF3" w:rsidP="001A116F">
      <w:pPr>
        <w:spacing w:line="380" w:lineRule="exact"/>
        <w:rPr>
          <w:rFonts w:asciiTheme="minorBidi" w:eastAsia="Calibri" w:hAnsiTheme="minorBidi"/>
          <w:sz w:val="27"/>
          <w:rtl/>
          <w:lang w:bidi="ar-MA"/>
        </w:rPr>
      </w:pPr>
      <w:r w:rsidRPr="006323CC">
        <w:rPr>
          <w:rFonts w:asciiTheme="minorBidi" w:eastAsia="Calibri" w:hAnsiTheme="minorBidi" w:hint="cs"/>
          <w:sz w:val="27"/>
          <w:rtl/>
          <w:lang w:bidi="ar-MA"/>
        </w:rPr>
        <w:t>مسألة</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ق</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د</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م</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العالم</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وحدوثه من المسائل</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الفلسفية</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العقائدية</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التي</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وقع</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فيها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نزاع</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طويل</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بين</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الفلاسفة والمتكل</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مين</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 xml:space="preserve">حيث </w:t>
      </w:r>
      <w:r w:rsidR="002E3CE0" w:rsidRPr="006323CC">
        <w:rPr>
          <w:rFonts w:asciiTheme="minorBidi" w:eastAsia="Calibri" w:hAnsiTheme="minorBidi" w:hint="cs"/>
          <w:sz w:val="27"/>
          <w:rtl/>
          <w:lang w:bidi="ar-MA"/>
        </w:rPr>
        <w:t>أ</w:t>
      </w:r>
      <w:r w:rsidRPr="006323CC">
        <w:rPr>
          <w:rFonts w:asciiTheme="minorBidi" w:eastAsia="Calibri" w:hAnsiTheme="minorBidi" w:hint="cs"/>
          <w:sz w:val="27"/>
          <w:rtl/>
          <w:lang w:bidi="ar-MA"/>
        </w:rPr>
        <w:t>ثبت</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السيد</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الداماد الانفكاك</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العيني</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 xml:space="preserve"> </w:t>
      </w:r>
      <w:r w:rsidRPr="006323CC">
        <w:rPr>
          <w:rFonts w:asciiTheme="minorBidi" w:eastAsia="Calibri" w:hAnsiTheme="minorBidi"/>
          <w:sz w:val="27"/>
          <w:rtl/>
          <w:lang w:bidi="ar-MA"/>
        </w:rPr>
        <w:t>(</w:t>
      </w:r>
      <w:r w:rsidRPr="006323CC">
        <w:rPr>
          <w:rFonts w:asciiTheme="minorBidi" w:eastAsia="Calibri" w:hAnsiTheme="minorBidi" w:hint="cs"/>
          <w:sz w:val="27"/>
          <w:rtl/>
          <w:lang w:bidi="ar-MA"/>
        </w:rPr>
        <w:t>الوعائي</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بين</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واجب</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الوجود</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وعالم</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الإمكان</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في</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متن</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الواقع</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وهو</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المعب</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ر</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عنه</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بالحدوث</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الد</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ه</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ري</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تقد</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م</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وعاء</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على</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وعاء</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 xml:space="preserve"> </w:t>
      </w:r>
      <w:r w:rsidR="002E3CE0" w:rsidRPr="006323CC">
        <w:rPr>
          <w:rFonts w:asciiTheme="minorBidi" w:eastAsia="Calibri" w:hAnsiTheme="minorBidi" w:hint="cs"/>
          <w:sz w:val="27"/>
          <w:rtl/>
          <w:lang w:bidi="ar-MA"/>
        </w:rPr>
        <w:t>آ</w:t>
      </w:r>
      <w:r w:rsidRPr="006323CC">
        <w:rPr>
          <w:rFonts w:asciiTheme="minorBidi" w:eastAsia="Calibri" w:hAnsiTheme="minorBidi" w:hint="cs"/>
          <w:sz w:val="27"/>
          <w:rtl/>
          <w:lang w:bidi="ar-MA"/>
        </w:rPr>
        <w:t>خر</w:t>
      </w:r>
      <w:r w:rsidRPr="006323CC">
        <w:rPr>
          <w:rFonts w:asciiTheme="minorBidi" w:eastAsia="Calibri" w:hAnsiTheme="minorBidi"/>
          <w:sz w:val="27"/>
          <w:rtl/>
          <w:lang w:bidi="ar-MA"/>
        </w:rPr>
        <w:t>)</w:t>
      </w:r>
      <w:r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وليس</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الانفكاك</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فقط</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في</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المرتبة</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العقلية</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كما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يد</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عيه</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الفلاسفة</w:t>
      </w:r>
      <w:r w:rsidRPr="006323CC">
        <w:rPr>
          <w:rFonts w:asciiTheme="minorBidi" w:eastAsia="Calibri" w:hAnsiTheme="minorBidi"/>
          <w:sz w:val="27"/>
          <w:rtl/>
          <w:lang w:bidi="ar-MA"/>
        </w:rPr>
        <w:t>،</w:t>
      </w:r>
      <w:r w:rsidR="00AC7176">
        <w:rPr>
          <w:rFonts w:asciiTheme="minorBidi" w:eastAsia="Calibri" w:hAnsiTheme="minorBidi" w:hint="cs"/>
          <w:sz w:val="27"/>
          <w:rtl/>
          <w:lang w:bidi="ar-MA"/>
        </w:rPr>
        <w:t xml:space="preserve"> </w:t>
      </w:r>
      <w:r w:rsidRPr="006323CC">
        <w:rPr>
          <w:rFonts w:asciiTheme="minorBidi" w:eastAsia="Calibri" w:hAnsiTheme="minorBidi" w:hint="cs"/>
          <w:sz w:val="27"/>
          <w:rtl/>
          <w:lang w:bidi="ar-MA"/>
        </w:rPr>
        <w:t>أو</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انفكاكا</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زماني</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ا</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كما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يد</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عيه</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المتكل</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مون</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بعد</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ة</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براهين</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معتمدا</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على</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مفهومه</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للد</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ه</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ر</w:t>
      </w:r>
      <w:r w:rsidR="002E3CE0" w:rsidRPr="006323CC">
        <w:rPr>
          <w:rFonts w:asciiTheme="minorBidi" w:eastAsia="Calibri" w:hAnsiTheme="minorBidi" w:hint="cs"/>
          <w:sz w:val="27"/>
          <w:rtl/>
          <w:lang w:bidi="ar-MA"/>
        </w:rPr>
        <w:t xml:space="preserve">، </w:t>
      </w:r>
      <w:r w:rsidRPr="006323CC">
        <w:rPr>
          <w:rFonts w:asciiTheme="minorBidi" w:eastAsia="Calibri" w:hAnsiTheme="minorBidi" w:hint="cs"/>
          <w:sz w:val="27"/>
          <w:rtl/>
          <w:lang w:bidi="ar-MA"/>
        </w:rPr>
        <w:t>الذي</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يمث</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ل</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محور</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نظري</w:t>
      </w:r>
      <w:r w:rsidR="001A116F"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ته</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حول</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الحدوث</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الد</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ه</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ري</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أما</w:t>
      </w:r>
      <w:r w:rsidRPr="006323CC">
        <w:rPr>
          <w:rFonts w:asciiTheme="minorBidi" w:eastAsia="Calibri" w:hAnsiTheme="minorBidi"/>
          <w:sz w:val="27"/>
          <w:rtl/>
          <w:lang w:bidi="ar-MA"/>
        </w:rPr>
        <w:t xml:space="preserve"> </w:t>
      </w:r>
      <w:r w:rsidR="001A116F" w:rsidRPr="006323CC">
        <w:rPr>
          <w:rFonts w:asciiTheme="minorBidi" w:eastAsia="Calibri" w:hAnsiTheme="minorBidi" w:hint="cs"/>
          <w:sz w:val="27"/>
          <w:rtl/>
          <w:lang w:bidi="ar-MA"/>
        </w:rPr>
        <w:t>ال</w:t>
      </w:r>
      <w:r w:rsidRPr="006323CC">
        <w:rPr>
          <w:rFonts w:asciiTheme="minorBidi" w:eastAsia="Calibri" w:hAnsiTheme="minorBidi" w:hint="cs"/>
          <w:sz w:val="27"/>
          <w:rtl/>
          <w:lang w:bidi="ar-MA"/>
        </w:rPr>
        <w:t>ملا</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صدرا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فقد</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ابتكر</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نظري</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ة</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تتماش</w:t>
      </w:r>
      <w:r w:rsidR="001A116F" w:rsidRPr="006323CC">
        <w:rPr>
          <w:rFonts w:asciiTheme="minorBidi" w:eastAsia="Calibri" w:hAnsiTheme="minorBidi" w:hint="cs"/>
          <w:sz w:val="27"/>
          <w:rtl/>
          <w:lang w:bidi="ar-MA"/>
        </w:rPr>
        <w:t>ى</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مع</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مبناه</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في</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الحركة</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الجوهرية</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حيث</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ير</w:t>
      </w:r>
      <w:r w:rsidR="002E3CE0" w:rsidRPr="006323CC">
        <w:rPr>
          <w:rFonts w:asciiTheme="minorBidi" w:eastAsia="Calibri" w:hAnsiTheme="minorBidi" w:hint="cs"/>
          <w:sz w:val="27"/>
          <w:rtl/>
          <w:lang w:bidi="ar-MA"/>
        </w:rPr>
        <w:t>ى</w:t>
      </w:r>
      <w:r w:rsidRPr="006323CC">
        <w:rPr>
          <w:rFonts w:asciiTheme="minorBidi" w:eastAsia="Calibri" w:hAnsiTheme="minorBidi"/>
          <w:sz w:val="27"/>
          <w:rtl/>
          <w:lang w:bidi="ar-MA"/>
        </w:rPr>
        <w:t xml:space="preserve"> </w:t>
      </w:r>
      <w:r w:rsidR="002E3CE0" w:rsidRPr="006323CC">
        <w:rPr>
          <w:rFonts w:asciiTheme="minorBidi" w:eastAsia="Calibri" w:hAnsiTheme="minorBidi" w:hint="cs"/>
          <w:sz w:val="27"/>
          <w:rtl/>
          <w:lang w:bidi="ar-MA"/>
        </w:rPr>
        <w:t>أن</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حدوث</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العالم</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هو</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حدوث</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زماني</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لكن</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لا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كما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قال</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به</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المتكل</w:t>
      </w:r>
      <w:r w:rsidR="002E3CE0" w:rsidRPr="006323CC">
        <w:rPr>
          <w:rFonts w:asciiTheme="minorBidi" w:eastAsia="Calibri" w:hAnsiTheme="minorBidi" w:hint="cs"/>
          <w:sz w:val="27"/>
          <w:rtl/>
          <w:lang w:bidi="ar-MA"/>
        </w:rPr>
        <w:t>ِّ</w:t>
      </w:r>
      <w:r w:rsidRPr="006323CC">
        <w:rPr>
          <w:rFonts w:asciiTheme="minorBidi" w:eastAsia="Calibri" w:hAnsiTheme="minorBidi" w:hint="cs"/>
          <w:sz w:val="27"/>
          <w:rtl/>
          <w:lang w:bidi="ar-MA"/>
        </w:rPr>
        <w:t>مون،</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فالملا</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صدرا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لا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يرى</w:t>
      </w:r>
      <w:r w:rsidRPr="006323CC">
        <w:rPr>
          <w:rFonts w:asciiTheme="minorBidi" w:eastAsia="Calibri" w:hAnsiTheme="minorBidi"/>
          <w:sz w:val="27"/>
          <w:rtl/>
          <w:lang w:bidi="ar-MA"/>
        </w:rPr>
        <w:t xml:space="preserve"> </w:t>
      </w:r>
      <w:r w:rsidR="002E3CE0" w:rsidRPr="006323CC">
        <w:rPr>
          <w:rFonts w:asciiTheme="minorBidi" w:eastAsia="Calibri" w:hAnsiTheme="minorBidi" w:hint="cs"/>
          <w:sz w:val="27"/>
          <w:rtl/>
          <w:lang w:bidi="ar-MA"/>
        </w:rPr>
        <w:t xml:space="preserve">ـ </w:t>
      </w:r>
      <w:r w:rsidR="009A5BE2" w:rsidRPr="006323CC">
        <w:rPr>
          <w:rFonts w:asciiTheme="minorBidi" w:eastAsia="Calibri" w:hAnsiTheme="minorBidi" w:hint="cs"/>
          <w:sz w:val="27"/>
          <w:rtl/>
          <w:lang w:bidi="ar-MA"/>
        </w:rPr>
        <w:t>كما يرى</w:t>
      </w:r>
      <w:r w:rsidR="002E3CE0" w:rsidRPr="006323CC">
        <w:rPr>
          <w:rFonts w:asciiTheme="minorBidi" w:eastAsia="Calibri" w:hAnsiTheme="minorBidi"/>
          <w:sz w:val="27"/>
          <w:rtl/>
          <w:lang w:bidi="ar-MA"/>
        </w:rPr>
        <w:t xml:space="preserve"> </w:t>
      </w:r>
      <w:r w:rsidR="002E3CE0" w:rsidRPr="006323CC">
        <w:rPr>
          <w:rFonts w:asciiTheme="minorBidi" w:eastAsia="Calibri" w:hAnsiTheme="minorBidi" w:hint="cs"/>
          <w:sz w:val="27"/>
          <w:rtl/>
          <w:lang w:bidi="ar-MA"/>
        </w:rPr>
        <w:t>المتكلِّم</w:t>
      </w:r>
      <w:r w:rsidR="009A5BE2" w:rsidRPr="006323CC">
        <w:rPr>
          <w:rFonts w:asciiTheme="minorBidi" w:eastAsia="Calibri" w:hAnsiTheme="minorBidi" w:hint="cs"/>
          <w:sz w:val="27"/>
          <w:rtl/>
          <w:lang w:bidi="ar-MA"/>
        </w:rPr>
        <w:t>و</w:t>
      </w:r>
      <w:r w:rsidR="002E3CE0" w:rsidRPr="006323CC">
        <w:rPr>
          <w:rFonts w:asciiTheme="minorBidi" w:eastAsia="Calibri" w:hAnsiTheme="minorBidi" w:hint="cs"/>
          <w:sz w:val="27"/>
          <w:rtl/>
          <w:lang w:bidi="ar-MA"/>
        </w:rPr>
        <w:t>ن ـ أ</w:t>
      </w:r>
      <w:r w:rsidRPr="006323CC">
        <w:rPr>
          <w:rFonts w:asciiTheme="minorBidi" w:eastAsia="Calibri" w:hAnsiTheme="minorBidi" w:hint="cs"/>
          <w:sz w:val="27"/>
          <w:rtl/>
          <w:lang w:bidi="ar-MA"/>
        </w:rPr>
        <w:t>ن</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للحدوث</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بداية</w:t>
      </w:r>
      <w:r w:rsidR="002E3CE0"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وإنما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كل</w:t>
      </w:r>
      <w:r w:rsidR="009A5BE2"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حادث</w:t>
      </w:r>
      <w:r w:rsidR="009A5BE2"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قبله</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حادث</w:t>
      </w:r>
      <w:r w:rsidR="009A5BE2" w:rsidRPr="006323CC">
        <w:rPr>
          <w:rFonts w:asciiTheme="minorBidi" w:eastAsia="Calibri" w:hAnsiTheme="minorBidi" w:hint="cs"/>
          <w:sz w:val="27"/>
          <w:rtl/>
          <w:lang w:bidi="ar-MA"/>
        </w:rPr>
        <w:t>ٌ،</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وهكذا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إلى</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ما</w:t>
      </w:r>
      <w:r w:rsidR="009A5BE2" w:rsidRPr="006323CC">
        <w:rPr>
          <w:rFonts w:asciiTheme="minorBidi" w:eastAsia="Calibri" w:hAnsiTheme="minorBidi" w:hint="cs"/>
          <w:sz w:val="27"/>
          <w:rtl/>
          <w:lang w:bidi="ar-MA"/>
        </w:rPr>
        <w:t xml:space="preserve"> </w:t>
      </w:r>
      <w:r w:rsidRPr="006323CC">
        <w:rPr>
          <w:rFonts w:asciiTheme="minorBidi" w:eastAsia="Calibri" w:hAnsiTheme="minorBidi" w:hint="cs"/>
          <w:sz w:val="27"/>
          <w:rtl/>
          <w:lang w:bidi="ar-MA"/>
        </w:rPr>
        <w:t>لا</w:t>
      </w:r>
      <w:r w:rsidRPr="006323CC">
        <w:rPr>
          <w:rFonts w:asciiTheme="minorBidi" w:eastAsia="Calibri" w:hAnsiTheme="minorBidi"/>
          <w:sz w:val="27"/>
          <w:rtl/>
          <w:lang w:bidi="ar-MA"/>
        </w:rPr>
        <w:t xml:space="preserve"> </w:t>
      </w:r>
      <w:r w:rsidRPr="006323CC">
        <w:rPr>
          <w:rFonts w:asciiTheme="minorBidi" w:eastAsia="Calibri" w:hAnsiTheme="minorBidi" w:hint="cs"/>
          <w:sz w:val="27"/>
          <w:rtl/>
          <w:lang w:bidi="ar-MA"/>
        </w:rPr>
        <w:t>نهاية</w:t>
      </w:r>
      <w:r w:rsidRPr="006323CC">
        <w:rPr>
          <w:rFonts w:asciiTheme="minorBidi" w:eastAsia="Calibri" w:hAnsiTheme="minorBidi"/>
          <w:sz w:val="27"/>
          <w:rtl/>
          <w:lang w:bidi="ar-MA"/>
        </w:rPr>
        <w:t>.</w:t>
      </w:r>
    </w:p>
    <w:p w:rsidR="006E5BF3" w:rsidRPr="006323CC" w:rsidRDefault="006E5BF3" w:rsidP="006E4345">
      <w:pPr>
        <w:rPr>
          <w:rFonts w:asciiTheme="minorBidi" w:hAnsiTheme="minorBidi"/>
          <w:sz w:val="27"/>
          <w:rtl/>
        </w:rPr>
      </w:pPr>
      <w:bookmarkStart w:id="64" w:name="_Toc305078063"/>
      <w:bookmarkStart w:id="65" w:name="_Toc305078279"/>
    </w:p>
    <w:p w:rsidR="006E5BF3" w:rsidRPr="006323CC" w:rsidRDefault="006E5BF3" w:rsidP="00374A40">
      <w:pPr>
        <w:pStyle w:val="31"/>
        <w:rPr>
          <w:color w:val="auto"/>
          <w:rtl/>
          <w:lang w:bidi="fa-IR"/>
        </w:rPr>
      </w:pPr>
      <w:r w:rsidRPr="006323CC">
        <w:rPr>
          <w:color w:val="auto"/>
          <w:rtl/>
        </w:rPr>
        <w:t>تعريف التقد</w:t>
      </w:r>
      <w:r w:rsidR="009A5BE2" w:rsidRPr="006323CC">
        <w:rPr>
          <w:rFonts w:hint="cs"/>
          <w:color w:val="auto"/>
          <w:rtl/>
        </w:rPr>
        <w:t>ُّ</w:t>
      </w:r>
      <w:r w:rsidRPr="006323CC">
        <w:rPr>
          <w:color w:val="auto"/>
          <w:rtl/>
        </w:rPr>
        <w:t>م والتأخ</w:t>
      </w:r>
      <w:r w:rsidR="009A5BE2" w:rsidRPr="006323CC">
        <w:rPr>
          <w:rFonts w:hint="cs"/>
          <w:color w:val="auto"/>
          <w:rtl/>
        </w:rPr>
        <w:t>ُّ</w:t>
      </w:r>
      <w:r w:rsidRPr="006323CC">
        <w:rPr>
          <w:color w:val="auto"/>
          <w:rtl/>
        </w:rPr>
        <w:t>ر</w:t>
      </w:r>
      <w:r w:rsidR="005F177B" w:rsidRPr="006323CC">
        <w:rPr>
          <w:rFonts w:hint="cs"/>
          <w:color w:val="auto"/>
          <w:rtl/>
        </w:rPr>
        <w:t>،</w:t>
      </w:r>
      <w:r w:rsidRPr="006323CC">
        <w:rPr>
          <w:color w:val="auto"/>
          <w:rtl/>
        </w:rPr>
        <w:t xml:space="preserve"> وأنحاؤهما</w:t>
      </w:r>
      <w:bookmarkEnd w:id="64"/>
      <w:bookmarkEnd w:id="65"/>
      <w:r w:rsidR="00374A40" w:rsidRPr="006323CC">
        <w:rPr>
          <w:rFonts w:hint="cs"/>
          <w:color w:val="auto"/>
          <w:rtl/>
          <w:lang w:val="en-US"/>
        </w:rPr>
        <w:t xml:space="preserve"> ــــــ</w:t>
      </w:r>
    </w:p>
    <w:p w:rsidR="006E5BF3" w:rsidRPr="006323CC" w:rsidRDefault="00FC56CE" w:rsidP="005F177B">
      <w:pPr>
        <w:pStyle w:val="31"/>
        <w:rPr>
          <w:color w:val="auto"/>
          <w:rtl/>
        </w:rPr>
      </w:pPr>
      <w:bookmarkStart w:id="66" w:name="_Toc305078064"/>
      <w:bookmarkStart w:id="67" w:name="_Toc305078280"/>
      <w:r w:rsidRPr="006323CC">
        <w:rPr>
          <w:color w:val="auto"/>
          <w:rtl/>
        </w:rPr>
        <w:t>1</w:t>
      </w:r>
      <w:r w:rsidR="006E5BF3" w:rsidRPr="006323CC">
        <w:rPr>
          <w:rFonts w:hint="cs"/>
          <w:color w:val="auto"/>
          <w:rtl/>
        </w:rPr>
        <w:t xml:space="preserve">ـ </w:t>
      </w:r>
      <w:bookmarkEnd w:id="66"/>
      <w:bookmarkEnd w:id="67"/>
      <w:r w:rsidR="005F177B" w:rsidRPr="006323CC">
        <w:rPr>
          <w:rFonts w:hint="cs"/>
          <w:color w:val="auto"/>
          <w:rtl/>
        </w:rPr>
        <w:t>في اللغة</w:t>
      </w:r>
      <w:r w:rsidR="00374A40" w:rsidRPr="006323CC">
        <w:rPr>
          <w:rFonts w:hint="cs"/>
          <w:color w:val="auto"/>
          <w:rtl/>
          <w:lang w:val="en-US"/>
        </w:rPr>
        <w:t xml:space="preserve"> ــــــ</w:t>
      </w:r>
    </w:p>
    <w:p w:rsidR="006E5BF3" w:rsidRPr="006323CC" w:rsidRDefault="009A5BE2" w:rsidP="006E4345">
      <w:pPr>
        <w:rPr>
          <w:rFonts w:asciiTheme="minorBidi" w:hAnsiTheme="minorBidi"/>
          <w:sz w:val="27"/>
          <w:rtl/>
          <w:lang w:bidi="fa-IR"/>
        </w:rPr>
      </w:pPr>
      <w:bookmarkStart w:id="68" w:name="_Toc294826463"/>
      <w:bookmarkStart w:id="69" w:name="_Toc305078065"/>
      <w:bookmarkStart w:id="70" w:name="_Toc305078281"/>
      <w:r w:rsidRPr="006323CC">
        <w:rPr>
          <w:rFonts w:hint="eastAsia"/>
          <w:sz w:val="24"/>
          <w:szCs w:val="24"/>
          <w:rtl/>
        </w:rPr>
        <w:t>«</w:t>
      </w:r>
      <w:r w:rsidR="006E5BF3" w:rsidRPr="006323CC">
        <w:rPr>
          <w:rFonts w:asciiTheme="minorBidi" w:hAnsiTheme="minorBidi" w:hint="cs"/>
          <w:sz w:val="27"/>
          <w:rtl/>
        </w:rPr>
        <w:t>تقول</w:t>
      </w:r>
      <w:r w:rsidR="006E5BF3" w:rsidRPr="006323CC">
        <w:rPr>
          <w:rFonts w:asciiTheme="minorBidi" w:hAnsiTheme="minorBidi"/>
          <w:sz w:val="27"/>
          <w:rtl/>
        </w:rPr>
        <w:t xml:space="preserve"> </w:t>
      </w:r>
      <w:r w:rsidR="006E5BF3" w:rsidRPr="006323CC">
        <w:rPr>
          <w:rFonts w:asciiTheme="minorBidi" w:hAnsiTheme="minorBidi" w:hint="cs"/>
          <w:sz w:val="27"/>
          <w:rtl/>
        </w:rPr>
        <w:t>مضى</w:t>
      </w:r>
      <w:r w:rsidR="006E5BF3" w:rsidRPr="006323CC">
        <w:rPr>
          <w:rFonts w:asciiTheme="minorBidi" w:hAnsiTheme="minorBidi"/>
          <w:sz w:val="27"/>
          <w:rtl/>
        </w:rPr>
        <w:t xml:space="preserve"> </w:t>
      </w:r>
      <w:r w:rsidR="006E5BF3" w:rsidRPr="006323CC">
        <w:rPr>
          <w:rFonts w:asciiTheme="minorBidi" w:hAnsiTheme="minorBidi" w:hint="cs"/>
          <w:sz w:val="27"/>
          <w:rtl/>
        </w:rPr>
        <w:t>قدما</w:t>
      </w:r>
      <w:r w:rsidRPr="006323CC">
        <w:rPr>
          <w:rFonts w:asciiTheme="minorBidi" w:hAnsiTheme="minorBidi" w:hint="cs"/>
          <w:sz w:val="27"/>
          <w:rtl/>
        </w:rPr>
        <w:t>ً</w:t>
      </w:r>
      <w:r w:rsidR="00D652C2" w:rsidRPr="006323CC">
        <w:rPr>
          <w:rFonts w:asciiTheme="minorBidi" w:hAnsiTheme="minorBidi" w:hint="cs"/>
          <w:sz w:val="27"/>
          <w:rtl/>
        </w:rPr>
        <w:t>،</w:t>
      </w:r>
      <w:r w:rsidR="006E5BF3" w:rsidRPr="006323CC">
        <w:rPr>
          <w:rFonts w:asciiTheme="minorBidi" w:hAnsiTheme="minorBidi"/>
          <w:sz w:val="27"/>
          <w:rtl/>
        </w:rPr>
        <w:t xml:space="preserve"> و</w:t>
      </w:r>
      <w:r w:rsidR="006E5BF3" w:rsidRPr="006323CC">
        <w:rPr>
          <w:rFonts w:asciiTheme="minorBidi" w:hAnsiTheme="minorBidi" w:hint="cs"/>
          <w:sz w:val="27"/>
          <w:rtl/>
        </w:rPr>
        <w:t>تأخ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أخرا</w:t>
      </w:r>
      <w:r w:rsidRPr="006323CC">
        <w:rPr>
          <w:rFonts w:asciiTheme="minorBidi" w:hAnsiTheme="minorBidi" w:hint="cs"/>
          <w:sz w:val="27"/>
          <w:rtl/>
        </w:rPr>
        <w:t>ً</w:t>
      </w:r>
      <w:r w:rsidR="006E5BF3" w:rsidRPr="006323CC">
        <w:rPr>
          <w:rFonts w:asciiTheme="minorBidi" w:hAnsiTheme="minorBidi"/>
          <w:sz w:val="27"/>
          <w:rtl/>
        </w:rPr>
        <w:t>. و</w:t>
      </w:r>
      <w:r w:rsidR="006E5BF3" w:rsidRPr="006323CC">
        <w:rPr>
          <w:rFonts w:asciiTheme="minorBidi" w:hAnsiTheme="minorBidi" w:hint="cs"/>
          <w:sz w:val="27"/>
          <w:rtl/>
        </w:rPr>
        <w:t>التأخ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ضد</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التقد</w:t>
      </w:r>
      <w:r w:rsidRPr="006323CC">
        <w:rPr>
          <w:rFonts w:asciiTheme="minorBidi" w:hAnsiTheme="minorBidi" w:hint="cs"/>
          <w:sz w:val="27"/>
          <w:rtl/>
        </w:rPr>
        <w:t>ّ</w:t>
      </w:r>
      <w:r w:rsidR="006E5BF3" w:rsidRPr="006323CC">
        <w:rPr>
          <w:rFonts w:asciiTheme="minorBidi" w:hAnsiTheme="minorBidi" w:hint="cs"/>
          <w:sz w:val="27"/>
          <w:rtl/>
        </w:rPr>
        <w:t>م</w:t>
      </w:r>
      <w:r w:rsidR="006E5BF3" w:rsidRPr="006323CC">
        <w:rPr>
          <w:rFonts w:asciiTheme="minorBidi" w:hAnsiTheme="minorBidi"/>
          <w:sz w:val="27"/>
          <w:rtl/>
        </w:rPr>
        <w:t xml:space="preserve">، </w:t>
      </w:r>
      <w:r w:rsidR="006E5BF3" w:rsidRPr="006323CC">
        <w:rPr>
          <w:rFonts w:asciiTheme="minorBidi" w:hAnsiTheme="minorBidi" w:hint="cs"/>
          <w:sz w:val="27"/>
          <w:rtl/>
        </w:rPr>
        <w:t>وقد</w:t>
      </w:r>
      <w:r w:rsidR="006E5BF3" w:rsidRPr="006323CC">
        <w:rPr>
          <w:rFonts w:asciiTheme="minorBidi" w:hAnsiTheme="minorBidi"/>
          <w:sz w:val="27"/>
          <w:rtl/>
        </w:rPr>
        <w:t xml:space="preserve"> </w:t>
      </w:r>
      <w:r w:rsidR="006E5BF3" w:rsidRPr="006323CC">
        <w:rPr>
          <w:rFonts w:asciiTheme="minorBidi" w:hAnsiTheme="minorBidi" w:hint="cs"/>
          <w:sz w:val="27"/>
          <w:rtl/>
        </w:rPr>
        <w:t>تأخ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عنه</w:t>
      </w:r>
      <w:r w:rsidR="006E5BF3" w:rsidRPr="006323CC">
        <w:rPr>
          <w:rFonts w:asciiTheme="minorBidi" w:hAnsiTheme="minorBidi"/>
          <w:sz w:val="27"/>
          <w:rtl/>
        </w:rPr>
        <w:t xml:space="preserve"> </w:t>
      </w:r>
      <w:r w:rsidR="006E5BF3" w:rsidRPr="006323CC">
        <w:rPr>
          <w:rFonts w:asciiTheme="minorBidi" w:hAnsiTheme="minorBidi" w:hint="cs"/>
          <w:sz w:val="27"/>
          <w:rtl/>
        </w:rPr>
        <w:t>تأخ</w:t>
      </w:r>
      <w:r w:rsidRPr="006323CC">
        <w:rPr>
          <w:rFonts w:asciiTheme="minorBidi" w:hAnsiTheme="minorBidi" w:hint="cs"/>
          <w:sz w:val="27"/>
          <w:rtl/>
        </w:rPr>
        <w:t>ُّ</w:t>
      </w:r>
      <w:r w:rsidR="006E5BF3" w:rsidRPr="006323CC">
        <w:rPr>
          <w:rFonts w:asciiTheme="minorBidi" w:hAnsiTheme="minorBidi" w:hint="cs"/>
          <w:sz w:val="27"/>
          <w:rtl/>
        </w:rPr>
        <w:t>را</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sz w:val="27"/>
          <w:rtl/>
        </w:rPr>
        <w:lastRenderedPageBreak/>
        <w:t>و</w:t>
      </w:r>
      <w:r w:rsidR="006E5BF3" w:rsidRPr="006323CC">
        <w:rPr>
          <w:rFonts w:asciiTheme="minorBidi" w:hAnsiTheme="minorBidi" w:hint="cs"/>
          <w:sz w:val="27"/>
          <w:rtl/>
        </w:rPr>
        <w:t>تأخرة</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واحدة</w:t>
      </w:r>
      <w:r w:rsidR="00D652C2"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عن</w:t>
      </w:r>
      <w:r w:rsidR="006E5BF3" w:rsidRPr="006323CC">
        <w:rPr>
          <w:rFonts w:asciiTheme="minorBidi" w:hAnsiTheme="minorBidi"/>
          <w:sz w:val="27"/>
          <w:rtl/>
        </w:rPr>
        <w:t xml:space="preserve"> </w:t>
      </w:r>
      <w:r w:rsidR="006E5BF3" w:rsidRPr="006323CC">
        <w:rPr>
          <w:rFonts w:asciiTheme="minorBidi" w:hAnsiTheme="minorBidi" w:hint="cs"/>
          <w:sz w:val="27"/>
          <w:rtl/>
        </w:rPr>
        <w:t>اللحياني</w:t>
      </w:r>
      <w:r w:rsidR="00D652C2" w:rsidRPr="006323CC">
        <w:rPr>
          <w:rFonts w:asciiTheme="minorBidi" w:hAnsiTheme="minorBidi" w:hint="cs"/>
          <w:sz w:val="27"/>
          <w:rtl/>
        </w:rPr>
        <w:t>،</w:t>
      </w:r>
      <w:r w:rsidR="006E5BF3" w:rsidRPr="006323CC">
        <w:rPr>
          <w:rFonts w:asciiTheme="minorBidi" w:hAnsiTheme="minorBidi"/>
          <w:sz w:val="27"/>
          <w:rtl/>
        </w:rPr>
        <w:t xml:space="preserve"> و</w:t>
      </w:r>
      <w:r w:rsidR="006E5BF3" w:rsidRPr="006323CC">
        <w:rPr>
          <w:rFonts w:asciiTheme="minorBidi" w:hAnsiTheme="minorBidi" w:hint="cs"/>
          <w:sz w:val="27"/>
          <w:rtl/>
        </w:rPr>
        <w:t>هو</w:t>
      </w:r>
      <w:r w:rsidR="006E5BF3" w:rsidRPr="006323CC">
        <w:rPr>
          <w:rFonts w:asciiTheme="minorBidi" w:hAnsiTheme="minorBidi"/>
          <w:sz w:val="27"/>
          <w:rtl/>
        </w:rPr>
        <w:t xml:space="preserve"> </w:t>
      </w:r>
      <w:r w:rsidR="006E5BF3" w:rsidRPr="006323CC">
        <w:rPr>
          <w:rFonts w:asciiTheme="minorBidi" w:hAnsiTheme="minorBidi" w:hint="cs"/>
          <w:sz w:val="27"/>
          <w:rtl/>
        </w:rPr>
        <w:t>مط</w:t>
      </w:r>
      <w:r w:rsidRPr="006323CC">
        <w:rPr>
          <w:rFonts w:asciiTheme="minorBidi" w:hAnsiTheme="minorBidi" w:hint="cs"/>
          <w:sz w:val="27"/>
          <w:rtl/>
        </w:rPr>
        <w:t>ّ</w:t>
      </w:r>
      <w:r w:rsidR="006E5BF3" w:rsidRPr="006323CC">
        <w:rPr>
          <w:rFonts w:asciiTheme="minorBidi" w:hAnsiTheme="minorBidi" w:hint="cs"/>
          <w:sz w:val="27"/>
          <w:rtl/>
        </w:rPr>
        <w:t>رد</w:t>
      </w:r>
      <w:r w:rsidR="006E5BF3" w:rsidRPr="006323CC">
        <w:rPr>
          <w:rFonts w:asciiTheme="minorBidi" w:hAnsiTheme="minorBidi"/>
          <w:sz w:val="27"/>
          <w:rtl/>
        </w:rPr>
        <w:t>....</w:t>
      </w:r>
      <w:r w:rsidR="006E5BF3" w:rsidRPr="006323CC">
        <w:rPr>
          <w:rFonts w:asciiTheme="minorBidi" w:hAnsiTheme="minorBidi" w:hint="cs"/>
          <w:sz w:val="27"/>
          <w:rtl/>
        </w:rPr>
        <w:t xml:space="preserve"> وأخ</w:t>
      </w:r>
      <w:r w:rsidRPr="006323CC">
        <w:rPr>
          <w:rFonts w:asciiTheme="minorBidi" w:hAnsiTheme="minorBidi" w:hint="cs"/>
          <w:sz w:val="27"/>
          <w:rtl/>
        </w:rPr>
        <w:t>ّ</w:t>
      </w:r>
      <w:r w:rsidR="006E5BF3" w:rsidRPr="006323CC">
        <w:rPr>
          <w:rFonts w:asciiTheme="minorBidi" w:hAnsiTheme="minorBidi" w:hint="cs"/>
          <w:sz w:val="27"/>
          <w:rtl/>
        </w:rPr>
        <w:t>رته</w:t>
      </w:r>
      <w:r w:rsidR="006E5BF3" w:rsidRPr="006323CC">
        <w:rPr>
          <w:rFonts w:asciiTheme="minorBidi" w:hAnsiTheme="minorBidi"/>
          <w:sz w:val="27"/>
          <w:rtl/>
        </w:rPr>
        <w:t xml:space="preserve"> </w:t>
      </w:r>
      <w:r w:rsidR="006E5BF3" w:rsidRPr="006323CC">
        <w:rPr>
          <w:rFonts w:asciiTheme="minorBidi" w:hAnsiTheme="minorBidi" w:hint="cs"/>
          <w:sz w:val="27"/>
          <w:rtl/>
        </w:rPr>
        <w:t>فتأخ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واستأخر</w:t>
      </w:r>
      <w:r w:rsidR="00D652C2"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كتأخ</w:t>
      </w:r>
      <w:r w:rsidRPr="006323CC">
        <w:rPr>
          <w:rFonts w:asciiTheme="minorBidi" w:hAnsiTheme="minorBidi" w:hint="cs"/>
          <w:sz w:val="27"/>
          <w:rtl/>
        </w:rPr>
        <w:t>ّ</w:t>
      </w:r>
      <w:r w:rsidR="006E5BF3" w:rsidRPr="006323CC">
        <w:rPr>
          <w:rFonts w:asciiTheme="minorBidi" w:hAnsiTheme="minorBidi" w:hint="cs"/>
          <w:sz w:val="27"/>
          <w:rtl/>
        </w:rPr>
        <w:t>ر... وأخ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عني</w:t>
      </w:r>
      <w:r w:rsidR="006E5BF3" w:rsidRPr="006323CC">
        <w:rPr>
          <w:rFonts w:asciiTheme="minorBidi" w:hAnsiTheme="minorBidi"/>
          <w:sz w:val="27"/>
          <w:rtl/>
        </w:rPr>
        <w:t xml:space="preserve">: </w:t>
      </w:r>
      <w:r w:rsidR="006E5BF3" w:rsidRPr="006323CC">
        <w:rPr>
          <w:rFonts w:asciiTheme="minorBidi" w:hAnsiTheme="minorBidi" w:hint="cs"/>
          <w:sz w:val="27"/>
          <w:rtl/>
        </w:rPr>
        <w:t>يقال</w:t>
      </w:r>
      <w:r w:rsidR="00D652C2"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و</w:t>
      </w:r>
      <w:r w:rsidR="006E5BF3" w:rsidRPr="006323CC">
        <w:rPr>
          <w:rFonts w:asciiTheme="minorBidi" w:hAnsiTheme="minorBidi" w:hint="cs"/>
          <w:sz w:val="27"/>
          <w:rtl/>
        </w:rPr>
        <w:t>تأخ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أي</w:t>
      </w:r>
      <w:r w:rsidR="006E5BF3" w:rsidRPr="006323CC">
        <w:rPr>
          <w:rFonts w:asciiTheme="minorBidi" w:hAnsiTheme="minorBidi"/>
          <w:sz w:val="27"/>
          <w:rtl/>
        </w:rPr>
        <w:t xml:space="preserve"> </w:t>
      </w:r>
      <w:r w:rsidR="006E5BF3" w:rsidRPr="006323CC">
        <w:rPr>
          <w:rFonts w:asciiTheme="minorBidi" w:hAnsiTheme="minorBidi" w:hint="cs"/>
          <w:sz w:val="27"/>
          <w:rtl/>
        </w:rPr>
        <w:t>لا</w:t>
      </w:r>
      <w:r w:rsidR="006E5BF3" w:rsidRPr="006323CC">
        <w:rPr>
          <w:rFonts w:asciiTheme="minorBidi" w:hAnsiTheme="minorBidi"/>
          <w:sz w:val="27"/>
          <w:rtl/>
        </w:rPr>
        <w:t xml:space="preserve"> </w:t>
      </w:r>
      <w:r w:rsidR="006E5BF3" w:rsidRPr="006323CC">
        <w:rPr>
          <w:rFonts w:asciiTheme="minorBidi" w:hAnsiTheme="minorBidi" w:hint="cs"/>
          <w:sz w:val="27"/>
          <w:rtl/>
        </w:rPr>
        <w:t>تتقد</w:t>
      </w:r>
      <w:r w:rsidRPr="006323CC">
        <w:rPr>
          <w:rFonts w:asciiTheme="minorBidi" w:hAnsiTheme="minorBidi" w:hint="cs"/>
          <w:sz w:val="27"/>
          <w:rtl/>
        </w:rPr>
        <w:t>َّ</w:t>
      </w:r>
      <w:r w:rsidR="006E5BF3" w:rsidRPr="006323CC">
        <w:rPr>
          <w:rFonts w:asciiTheme="minorBidi" w:hAnsiTheme="minorBidi" w:hint="cs"/>
          <w:sz w:val="27"/>
          <w:rtl/>
        </w:rPr>
        <w:t>م</w:t>
      </w:r>
      <w:r w:rsidR="006E5BF3" w:rsidRPr="006323CC">
        <w:rPr>
          <w:rFonts w:asciiTheme="minorBidi" w:hAnsiTheme="minorBidi"/>
          <w:sz w:val="27"/>
          <w:rtl/>
        </w:rPr>
        <w:t xml:space="preserve">. </w:t>
      </w:r>
      <w:r w:rsidR="006E5BF3" w:rsidRPr="006323CC">
        <w:rPr>
          <w:rFonts w:asciiTheme="minorBidi" w:hAnsiTheme="minorBidi" w:hint="cs"/>
          <w:sz w:val="27"/>
          <w:rtl/>
        </w:rPr>
        <w:t>ومؤخ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كل</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شيء</w:t>
      </w:r>
      <w:r w:rsidR="00D652C2"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خلاف</w:t>
      </w:r>
      <w:r w:rsidR="006E5BF3" w:rsidRPr="006323CC">
        <w:rPr>
          <w:rFonts w:asciiTheme="minorBidi" w:hAnsiTheme="minorBidi"/>
          <w:sz w:val="27"/>
          <w:rtl/>
        </w:rPr>
        <w:t xml:space="preserve"> </w:t>
      </w:r>
      <w:r w:rsidR="006E5BF3" w:rsidRPr="006323CC">
        <w:rPr>
          <w:rFonts w:asciiTheme="minorBidi" w:hAnsiTheme="minorBidi" w:hint="cs"/>
          <w:sz w:val="27"/>
          <w:rtl/>
        </w:rPr>
        <w:t>مقد</w:t>
      </w:r>
      <w:r w:rsidRPr="006323CC">
        <w:rPr>
          <w:rFonts w:asciiTheme="minorBidi" w:hAnsiTheme="minorBidi" w:hint="cs"/>
          <w:sz w:val="27"/>
          <w:rtl/>
        </w:rPr>
        <w:t>ّ</w:t>
      </w:r>
      <w:r w:rsidR="006E5BF3" w:rsidRPr="006323CC">
        <w:rPr>
          <w:rFonts w:asciiTheme="minorBidi" w:hAnsiTheme="minorBidi" w:hint="cs"/>
          <w:sz w:val="27"/>
          <w:rtl/>
        </w:rPr>
        <w:t>مه</w:t>
      </w:r>
      <w:bookmarkEnd w:id="68"/>
      <w:bookmarkEnd w:id="69"/>
      <w:bookmarkEnd w:id="70"/>
      <w:r w:rsidR="006E5BF3" w:rsidRPr="006323CC">
        <w:rPr>
          <w:rFonts w:hint="eastAsia"/>
          <w:sz w:val="24"/>
          <w:szCs w:val="24"/>
          <w:rtl/>
        </w:rPr>
        <w:t>»</w:t>
      </w:r>
      <w:r w:rsidR="006E5BF3" w:rsidRPr="006323CC">
        <w:rPr>
          <w:rFonts w:asciiTheme="minorBidi" w:hAnsiTheme="minorBidi"/>
          <w:sz w:val="27"/>
          <w:vertAlign w:val="superscript"/>
          <w:rtl/>
        </w:rPr>
        <w:t>(</w:t>
      </w:r>
      <w:r w:rsidR="006E5BF3" w:rsidRPr="006323CC">
        <w:rPr>
          <w:rStyle w:val="ac"/>
          <w:rFonts w:asciiTheme="minorBidi" w:hAnsiTheme="minorBidi"/>
          <w:sz w:val="27"/>
          <w:rtl/>
        </w:rPr>
        <w:endnoteReference w:id="623"/>
      </w:r>
      <w:r w:rsidR="006E5BF3" w:rsidRPr="006323CC">
        <w:rPr>
          <w:rFonts w:asciiTheme="minorBidi" w:hAnsiTheme="minorBidi"/>
          <w:sz w:val="27"/>
          <w:vertAlign w:val="superscript"/>
          <w:rtl/>
        </w:rPr>
        <w:t>)</w:t>
      </w:r>
      <w:r w:rsidR="006E5BF3" w:rsidRPr="006323CC">
        <w:rPr>
          <w:rFonts w:asciiTheme="minorBidi" w:hAnsiTheme="minorBidi" w:hint="cs"/>
          <w:sz w:val="27"/>
          <w:rtl/>
        </w:rPr>
        <w:t>.</w:t>
      </w:r>
      <w:r w:rsidR="006E5BF3" w:rsidRPr="006323CC">
        <w:rPr>
          <w:rFonts w:asciiTheme="minorBidi" w:hAnsiTheme="minorBidi"/>
          <w:sz w:val="27"/>
          <w:rtl/>
        </w:rPr>
        <w:t xml:space="preserve"> </w:t>
      </w:r>
      <w:r w:rsidRPr="006323CC">
        <w:rPr>
          <w:rFonts w:hint="eastAsia"/>
          <w:sz w:val="24"/>
          <w:szCs w:val="24"/>
          <w:rtl/>
        </w:rPr>
        <w:t>«</w:t>
      </w:r>
      <w:r w:rsidR="006E5BF3" w:rsidRPr="006323CC">
        <w:rPr>
          <w:rFonts w:asciiTheme="minorBidi" w:hAnsiTheme="minorBidi" w:hint="cs"/>
          <w:sz w:val="27"/>
          <w:rtl/>
        </w:rPr>
        <w:t>الأخر</w:t>
      </w:r>
      <w:r w:rsidR="006E5BF3" w:rsidRPr="006323CC">
        <w:rPr>
          <w:rFonts w:asciiTheme="minorBidi" w:hAnsiTheme="minorBidi"/>
          <w:sz w:val="27"/>
          <w:rtl/>
        </w:rPr>
        <w:t xml:space="preserve"> </w:t>
      </w:r>
      <w:r w:rsidR="006E5BF3" w:rsidRPr="006323CC">
        <w:rPr>
          <w:rFonts w:asciiTheme="minorBidi" w:hAnsiTheme="minorBidi" w:hint="cs"/>
          <w:sz w:val="27"/>
          <w:rtl/>
        </w:rPr>
        <w:t>ضد</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القدم</w:t>
      </w:r>
      <w:r w:rsidR="006E5BF3" w:rsidRPr="006323CC">
        <w:rPr>
          <w:rFonts w:asciiTheme="minorBidi" w:hAnsiTheme="minorBidi"/>
          <w:sz w:val="27"/>
          <w:rtl/>
        </w:rPr>
        <w:t xml:space="preserve">، </w:t>
      </w:r>
      <w:r w:rsidR="006E5BF3" w:rsidRPr="006323CC">
        <w:rPr>
          <w:rFonts w:asciiTheme="minorBidi" w:hAnsiTheme="minorBidi" w:hint="cs"/>
          <w:sz w:val="27"/>
          <w:rtl/>
        </w:rPr>
        <w:t>مضى</w:t>
      </w:r>
      <w:r w:rsidR="006E5BF3" w:rsidRPr="006323CC">
        <w:rPr>
          <w:rFonts w:asciiTheme="minorBidi" w:hAnsiTheme="minorBidi"/>
          <w:sz w:val="27"/>
          <w:rtl/>
        </w:rPr>
        <w:t xml:space="preserve"> </w:t>
      </w:r>
      <w:r w:rsidR="006E5BF3" w:rsidRPr="006323CC">
        <w:rPr>
          <w:rFonts w:asciiTheme="minorBidi" w:hAnsiTheme="minorBidi" w:hint="cs"/>
          <w:sz w:val="27"/>
          <w:rtl/>
        </w:rPr>
        <w:t>قدما</w:t>
      </w:r>
      <w:r w:rsidRPr="006323CC">
        <w:rPr>
          <w:rFonts w:asciiTheme="minorBidi" w:hAnsiTheme="minorBidi" w:hint="cs"/>
          <w:sz w:val="27"/>
          <w:rtl/>
        </w:rPr>
        <w:t>ً</w:t>
      </w:r>
      <w:r w:rsidR="006E5BF3" w:rsidRPr="006323CC">
        <w:rPr>
          <w:rFonts w:asciiTheme="minorBidi" w:hAnsiTheme="minorBidi"/>
          <w:sz w:val="27"/>
          <w:rtl/>
        </w:rPr>
        <w:t xml:space="preserve"> و</w:t>
      </w:r>
      <w:r w:rsidR="006E5BF3" w:rsidRPr="006323CC">
        <w:rPr>
          <w:rFonts w:asciiTheme="minorBidi" w:hAnsiTheme="minorBidi" w:hint="cs"/>
          <w:sz w:val="27"/>
          <w:rtl/>
        </w:rPr>
        <w:t>تأخ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أخرا</w:t>
      </w:r>
      <w:r w:rsidRPr="006323CC">
        <w:rPr>
          <w:rFonts w:asciiTheme="minorBidi" w:hAnsiTheme="minorBidi" w:hint="cs"/>
          <w:sz w:val="27"/>
          <w:rtl/>
        </w:rPr>
        <w:t>ً،</w:t>
      </w:r>
      <w:r w:rsidR="006E5BF3" w:rsidRPr="006323CC">
        <w:rPr>
          <w:rFonts w:asciiTheme="minorBidi" w:hAnsiTheme="minorBidi"/>
          <w:sz w:val="27"/>
          <w:rtl/>
        </w:rPr>
        <w:t xml:space="preserve"> و</w:t>
      </w:r>
      <w:r w:rsidR="006E5BF3" w:rsidRPr="006323CC">
        <w:rPr>
          <w:rFonts w:asciiTheme="minorBidi" w:hAnsiTheme="minorBidi" w:hint="cs"/>
          <w:sz w:val="27"/>
          <w:rtl/>
        </w:rPr>
        <w:t>التأخ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ضد</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التقد</w:t>
      </w:r>
      <w:r w:rsidRPr="006323CC">
        <w:rPr>
          <w:rFonts w:asciiTheme="minorBidi" w:hAnsiTheme="minorBidi" w:hint="cs"/>
          <w:sz w:val="27"/>
          <w:rtl/>
        </w:rPr>
        <w:t>ّ</w:t>
      </w:r>
      <w:r w:rsidR="006E5BF3" w:rsidRPr="006323CC">
        <w:rPr>
          <w:rFonts w:asciiTheme="minorBidi" w:hAnsiTheme="minorBidi" w:hint="cs"/>
          <w:sz w:val="27"/>
          <w:rtl/>
        </w:rPr>
        <w:t>م</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وقد</w:t>
      </w:r>
      <w:r w:rsidR="006E5BF3" w:rsidRPr="006323CC">
        <w:rPr>
          <w:rFonts w:asciiTheme="minorBidi" w:hAnsiTheme="minorBidi"/>
          <w:sz w:val="27"/>
          <w:rtl/>
        </w:rPr>
        <w:t xml:space="preserve"> </w:t>
      </w:r>
      <w:r w:rsidR="006E5BF3" w:rsidRPr="006323CC">
        <w:rPr>
          <w:rFonts w:asciiTheme="minorBidi" w:hAnsiTheme="minorBidi" w:hint="cs"/>
          <w:sz w:val="27"/>
          <w:rtl/>
        </w:rPr>
        <w:t>تأخ</w:t>
      </w:r>
      <w:r w:rsidR="00D652C2"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عنه</w:t>
      </w:r>
      <w:r w:rsidR="006E5BF3" w:rsidRPr="006323CC">
        <w:rPr>
          <w:rFonts w:asciiTheme="minorBidi" w:hAnsiTheme="minorBidi"/>
          <w:sz w:val="27"/>
          <w:rtl/>
        </w:rPr>
        <w:t xml:space="preserve"> و</w:t>
      </w:r>
      <w:r w:rsidR="006E5BF3" w:rsidRPr="006323CC">
        <w:rPr>
          <w:rFonts w:asciiTheme="minorBidi" w:hAnsiTheme="minorBidi" w:hint="cs"/>
          <w:sz w:val="27"/>
          <w:rtl/>
        </w:rPr>
        <w:t>تأخ</w:t>
      </w:r>
      <w:r w:rsidRPr="006323CC">
        <w:rPr>
          <w:rFonts w:asciiTheme="minorBidi" w:hAnsiTheme="minorBidi" w:hint="cs"/>
          <w:sz w:val="27"/>
          <w:rtl/>
        </w:rPr>
        <w:t>ّ</w:t>
      </w:r>
      <w:r w:rsidR="006E5BF3" w:rsidRPr="006323CC">
        <w:rPr>
          <w:rFonts w:asciiTheme="minorBidi" w:hAnsiTheme="minorBidi" w:hint="cs"/>
          <w:sz w:val="27"/>
          <w:rtl/>
        </w:rPr>
        <w:t>را</w:t>
      </w:r>
      <w:r w:rsidRPr="006323CC">
        <w:rPr>
          <w:rFonts w:asciiTheme="minorBidi" w:hAnsiTheme="minorBidi" w:hint="cs"/>
          <w:sz w:val="27"/>
          <w:rtl/>
        </w:rPr>
        <w:t>ً</w:t>
      </w:r>
      <w:r w:rsidR="006E5BF3" w:rsidRPr="006323CC">
        <w:rPr>
          <w:rFonts w:asciiTheme="minorBidi" w:hAnsiTheme="minorBidi"/>
          <w:sz w:val="27"/>
          <w:rtl/>
        </w:rPr>
        <w:t xml:space="preserve"> و</w:t>
      </w:r>
      <w:r w:rsidR="006E5BF3" w:rsidRPr="006323CC">
        <w:rPr>
          <w:rFonts w:asciiTheme="minorBidi" w:hAnsiTheme="minorBidi" w:hint="cs"/>
          <w:sz w:val="27"/>
          <w:rtl/>
        </w:rPr>
        <w:t>تأخرة</w:t>
      </w:r>
      <w:r w:rsidR="006E5BF3" w:rsidRPr="006323CC">
        <w:rPr>
          <w:rFonts w:asciiTheme="minorBidi" w:hAnsiTheme="minorBidi"/>
          <w:sz w:val="27"/>
          <w:rtl/>
        </w:rPr>
        <w:t xml:space="preserve"> </w:t>
      </w:r>
      <w:r w:rsidR="006E5BF3" w:rsidRPr="006323CC">
        <w:rPr>
          <w:rFonts w:asciiTheme="minorBidi" w:hAnsiTheme="minorBidi" w:hint="cs"/>
          <w:sz w:val="27"/>
          <w:rtl/>
        </w:rPr>
        <w:t>واحدة</w:t>
      </w:r>
      <w:r w:rsidR="006E5BF3" w:rsidRPr="006323CC">
        <w:rPr>
          <w:rFonts w:hint="eastAsia"/>
          <w:sz w:val="24"/>
          <w:szCs w:val="24"/>
          <w:rtl/>
        </w:rPr>
        <w:t>»</w:t>
      </w:r>
      <w:r w:rsidR="006E5BF3" w:rsidRPr="006323CC">
        <w:rPr>
          <w:rFonts w:asciiTheme="minorBidi" w:hAnsiTheme="minorBidi"/>
          <w:sz w:val="27"/>
          <w:vertAlign w:val="superscript"/>
          <w:rtl/>
        </w:rPr>
        <w:t>(</w:t>
      </w:r>
      <w:r w:rsidR="006E5BF3" w:rsidRPr="006323CC">
        <w:rPr>
          <w:rStyle w:val="ac"/>
          <w:rFonts w:asciiTheme="minorBidi" w:hAnsiTheme="minorBidi"/>
          <w:sz w:val="27"/>
          <w:rtl/>
        </w:rPr>
        <w:endnoteReference w:id="624"/>
      </w:r>
      <w:r w:rsidR="006E5BF3" w:rsidRPr="006323CC">
        <w:rPr>
          <w:rFonts w:asciiTheme="minorBidi" w:hAnsiTheme="minorBidi"/>
          <w:sz w:val="27"/>
          <w:vertAlign w:val="superscript"/>
          <w:rtl/>
        </w:rPr>
        <w:t>)</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فيلاحظ</w:t>
      </w:r>
      <w:r w:rsidR="006E5BF3" w:rsidRPr="006323CC">
        <w:rPr>
          <w:rFonts w:asciiTheme="minorBidi" w:hAnsiTheme="minorBidi"/>
          <w:sz w:val="27"/>
          <w:rtl/>
        </w:rPr>
        <w:t xml:space="preserve"> </w:t>
      </w:r>
      <w:r w:rsidR="006E5BF3" w:rsidRPr="006323CC">
        <w:rPr>
          <w:rFonts w:asciiTheme="minorBidi" w:hAnsiTheme="minorBidi" w:hint="cs"/>
          <w:sz w:val="27"/>
          <w:rtl/>
        </w:rPr>
        <w:t>أن</w:t>
      </w:r>
      <w:r w:rsidR="006E5BF3" w:rsidRPr="006323CC">
        <w:rPr>
          <w:rFonts w:asciiTheme="minorBidi" w:hAnsiTheme="minorBidi"/>
          <w:sz w:val="27"/>
          <w:rtl/>
        </w:rPr>
        <w:t xml:space="preserve"> </w:t>
      </w:r>
      <w:r w:rsidR="006E5BF3" w:rsidRPr="006323CC">
        <w:rPr>
          <w:rFonts w:asciiTheme="minorBidi" w:hAnsiTheme="minorBidi" w:hint="cs"/>
          <w:sz w:val="27"/>
          <w:rtl/>
        </w:rPr>
        <w:t>كتب</w:t>
      </w:r>
      <w:r w:rsidR="006E5BF3" w:rsidRPr="006323CC">
        <w:rPr>
          <w:rFonts w:asciiTheme="minorBidi" w:hAnsiTheme="minorBidi"/>
          <w:sz w:val="27"/>
          <w:rtl/>
        </w:rPr>
        <w:t xml:space="preserve"> </w:t>
      </w:r>
      <w:r w:rsidR="006E5BF3" w:rsidRPr="006323CC">
        <w:rPr>
          <w:rFonts w:asciiTheme="minorBidi" w:hAnsiTheme="minorBidi" w:hint="cs"/>
          <w:sz w:val="27"/>
          <w:rtl/>
        </w:rPr>
        <w:t>اللغة</w:t>
      </w:r>
      <w:r w:rsidR="006E5BF3" w:rsidRPr="006323CC">
        <w:rPr>
          <w:rFonts w:asciiTheme="minorBidi" w:hAnsiTheme="minorBidi"/>
          <w:sz w:val="27"/>
          <w:rtl/>
        </w:rPr>
        <w:t xml:space="preserve"> </w:t>
      </w:r>
      <w:r w:rsidR="006E5BF3" w:rsidRPr="006323CC">
        <w:rPr>
          <w:rFonts w:asciiTheme="minorBidi" w:hAnsiTheme="minorBidi" w:hint="cs"/>
          <w:sz w:val="27"/>
          <w:rtl/>
        </w:rPr>
        <w:t>جعلت</w:t>
      </w:r>
      <w:r w:rsidR="006E5BF3" w:rsidRPr="006323CC">
        <w:rPr>
          <w:rFonts w:asciiTheme="minorBidi" w:hAnsiTheme="minorBidi"/>
          <w:sz w:val="27"/>
          <w:rtl/>
        </w:rPr>
        <w:t xml:space="preserve"> </w:t>
      </w:r>
      <w:r w:rsidR="006E5BF3" w:rsidRPr="006323CC">
        <w:rPr>
          <w:rFonts w:asciiTheme="minorBidi" w:hAnsiTheme="minorBidi" w:hint="cs"/>
          <w:sz w:val="27"/>
          <w:rtl/>
        </w:rPr>
        <w:t>العلاقة</w:t>
      </w:r>
      <w:r w:rsidR="006E5BF3" w:rsidRPr="006323CC">
        <w:rPr>
          <w:rFonts w:asciiTheme="minorBidi" w:hAnsiTheme="minorBidi"/>
          <w:sz w:val="27"/>
          <w:rtl/>
        </w:rPr>
        <w:t xml:space="preserve"> </w:t>
      </w:r>
      <w:r w:rsidR="006E5BF3" w:rsidRPr="006323CC">
        <w:rPr>
          <w:rFonts w:asciiTheme="minorBidi" w:hAnsiTheme="minorBidi" w:hint="cs"/>
          <w:sz w:val="27"/>
          <w:rtl/>
        </w:rPr>
        <w:t>بين</w:t>
      </w:r>
      <w:r w:rsidR="006E5BF3" w:rsidRPr="006323CC">
        <w:rPr>
          <w:rFonts w:asciiTheme="minorBidi" w:hAnsiTheme="minorBidi"/>
          <w:sz w:val="27"/>
          <w:rtl/>
        </w:rPr>
        <w:t xml:space="preserve"> </w:t>
      </w:r>
      <w:r w:rsidR="006E5BF3" w:rsidRPr="006323CC">
        <w:rPr>
          <w:rFonts w:asciiTheme="minorBidi" w:hAnsiTheme="minorBidi" w:hint="cs"/>
          <w:sz w:val="27"/>
          <w:rtl/>
        </w:rPr>
        <w:t>التقد</w:t>
      </w:r>
      <w:r w:rsidRPr="006323CC">
        <w:rPr>
          <w:rFonts w:asciiTheme="minorBidi" w:hAnsiTheme="minorBidi" w:hint="cs"/>
          <w:sz w:val="27"/>
          <w:rtl/>
        </w:rPr>
        <w:t>ُّ</w:t>
      </w:r>
      <w:r w:rsidR="006E5BF3" w:rsidRPr="006323CC">
        <w:rPr>
          <w:rFonts w:asciiTheme="minorBidi" w:hAnsiTheme="minorBidi" w:hint="cs"/>
          <w:sz w:val="27"/>
          <w:rtl/>
        </w:rPr>
        <w:t>م</w:t>
      </w:r>
      <w:r w:rsidR="006E5BF3" w:rsidRPr="006323CC">
        <w:rPr>
          <w:rFonts w:asciiTheme="minorBidi" w:hAnsiTheme="minorBidi"/>
          <w:sz w:val="27"/>
          <w:rtl/>
        </w:rPr>
        <w:t xml:space="preserve"> و</w:t>
      </w:r>
      <w:r w:rsidR="006E5BF3" w:rsidRPr="006323CC">
        <w:rPr>
          <w:rFonts w:asciiTheme="minorBidi" w:hAnsiTheme="minorBidi" w:hint="cs"/>
          <w:sz w:val="27"/>
          <w:rtl/>
        </w:rPr>
        <w:t>التأخ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تضاد</w:t>
      </w:r>
      <w:r w:rsidRPr="006323CC">
        <w:rPr>
          <w:rFonts w:asciiTheme="minorBidi" w:hAnsiTheme="minorBidi" w:hint="cs"/>
          <w:sz w:val="27"/>
          <w:rtl/>
        </w:rPr>
        <w:t>ّاً،</w:t>
      </w:r>
      <w:r w:rsidR="006E5BF3" w:rsidRPr="006323CC">
        <w:rPr>
          <w:rFonts w:asciiTheme="minorBidi" w:hAnsiTheme="minorBidi"/>
          <w:sz w:val="27"/>
          <w:rtl/>
        </w:rPr>
        <w:t xml:space="preserve"> </w:t>
      </w:r>
      <w:r w:rsidR="006E5BF3" w:rsidRPr="006323CC">
        <w:rPr>
          <w:rFonts w:asciiTheme="minorBidi" w:hAnsiTheme="minorBidi" w:hint="cs"/>
          <w:sz w:val="27"/>
          <w:rtl/>
        </w:rPr>
        <w:t>و</w:t>
      </w:r>
      <w:r w:rsidRPr="006323CC">
        <w:rPr>
          <w:rFonts w:asciiTheme="minorBidi" w:hAnsiTheme="minorBidi" w:hint="cs"/>
          <w:sz w:val="27"/>
          <w:rtl/>
        </w:rPr>
        <w:t>أ</w:t>
      </w:r>
      <w:r w:rsidR="006E5BF3" w:rsidRPr="006323CC">
        <w:rPr>
          <w:rFonts w:asciiTheme="minorBidi" w:hAnsiTheme="minorBidi" w:hint="cs"/>
          <w:sz w:val="27"/>
          <w:rtl/>
        </w:rPr>
        <w:t>ن</w:t>
      </w:r>
      <w:r w:rsidR="006E5BF3" w:rsidRPr="006323CC">
        <w:rPr>
          <w:rFonts w:asciiTheme="minorBidi" w:hAnsiTheme="minorBidi"/>
          <w:sz w:val="27"/>
          <w:rtl/>
        </w:rPr>
        <w:t xml:space="preserve"> </w:t>
      </w:r>
      <w:r w:rsidR="006E5BF3" w:rsidRPr="006323CC">
        <w:rPr>
          <w:rFonts w:asciiTheme="minorBidi" w:hAnsiTheme="minorBidi" w:hint="cs"/>
          <w:sz w:val="27"/>
          <w:rtl/>
        </w:rPr>
        <w:t>التقد</w:t>
      </w:r>
      <w:r w:rsidRPr="006323CC">
        <w:rPr>
          <w:rFonts w:asciiTheme="minorBidi" w:hAnsiTheme="minorBidi" w:hint="cs"/>
          <w:sz w:val="27"/>
          <w:rtl/>
        </w:rPr>
        <w:t>ُّ</w:t>
      </w:r>
      <w:r w:rsidR="006E5BF3" w:rsidRPr="006323CC">
        <w:rPr>
          <w:rFonts w:asciiTheme="minorBidi" w:hAnsiTheme="minorBidi" w:hint="cs"/>
          <w:sz w:val="27"/>
          <w:rtl/>
        </w:rPr>
        <w:t>م</w:t>
      </w:r>
      <w:r w:rsidR="006E5BF3" w:rsidRPr="006323CC">
        <w:rPr>
          <w:rFonts w:asciiTheme="minorBidi" w:hAnsiTheme="minorBidi"/>
          <w:sz w:val="27"/>
          <w:rtl/>
        </w:rPr>
        <w:t xml:space="preserve"> </w:t>
      </w:r>
      <w:r w:rsidR="006E5BF3" w:rsidRPr="006323CC">
        <w:rPr>
          <w:rFonts w:asciiTheme="minorBidi" w:hAnsiTheme="minorBidi" w:hint="cs"/>
          <w:sz w:val="27"/>
          <w:rtl/>
        </w:rPr>
        <w:t>بمعنى</w:t>
      </w:r>
      <w:r w:rsidR="006E5BF3" w:rsidRPr="006323CC">
        <w:rPr>
          <w:rFonts w:asciiTheme="minorBidi" w:hAnsiTheme="minorBidi"/>
          <w:sz w:val="27"/>
          <w:rtl/>
        </w:rPr>
        <w:t xml:space="preserve"> </w:t>
      </w:r>
      <w:r w:rsidR="006E5BF3" w:rsidRPr="006323CC">
        <w:rPr>
          <w:rFonts w:asciiTheme="minorBidi" w:hAnsiTheme="minorBidi" w:hint="cs"/>
          <w:sz w:val="27"/>
          <w:rtl/>
        </w:rPr>
        <w:t>السبق</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بينما</w:t>
      </w:r>
      <w:r w:rsidR="006E5BF3" w:rsidRPr="006323CC">
        <w:rPr>
          <w:rFonts w:asciiTheme="minorBidi" w:hAnsiTheme="minorBidi"/>
          <w:sz w:val="27"/>
          <w:rtl/>
        </w:rPr>
        <w:t xml:space="preserve"> </w:t>
      </w:r>
      <w:r w:rsidR="006E5BF3" w:rsidRPr="006323CC">
        <w:rPr>
          <w:rFonts w:asciiTheme="minorBidi" w:hAnsiTheme="minorBidi" w:hint="cs"/>
          <w:sz w:val="27"/>
          <w:rtl/>
        </w:rPr>
        <w:t>التأخ</w:t>
      </w:r>
      <w:r w:rsidRPr="006323CC">
        <w:rPr>
          <w:rFonts w:asciiTheme="minorBidi" w:hAnsiTheme="minorBidi" w:hint="cs"/>
          <w:sz w:val="27"/>
          <w:rtl/>
        </w:rPr>
        <w:t>ُّ</w:t>
      </w:r>
      <w:r w:rsidR="006E5BF3" w:rsidRPr="006323CC">
        <w:rPr>
          <w:rFonts w:asciiTheme="minorBidi" w:hAnsiTheme="minorBidi" w:hint="cs"/>
          <w:sz w:val="27"/>
          <w:rtl/>
        </w:rPr>
        <w:t>ر</w:t>
      </w:r>
      <w:r w:rsidR="006E5BF3" w:rsidRPr="006323CC">
        <w:rPr>
          <w:rFonts w:asciiTheme="minorBidi" w:hAnsiTheme="minorBidi"/>
          <w:sz w:val="27"/>
          <w:rtl/>
        </w:rPr>
        <w:t xml:space="preserve"> </w:t>
      </w:r>
      <w:r w:rsidR="006E5BF3" w:rsidRPr="006323CC">
        <w:rPr>
          <w:rFonts w:asciiTheme="minorBidi" w:hAnsiTheme="minorBidi" w:hint="cs"/>
          <w:sz w:val="27"/>
          <w:rtl/>
        </w:rPr>
        <w:t>هو</w:t>
      </w:r>
      <w:r w:rsidR="006E5BF3" w:rsidRPr="006323CC">
        <w:rPr>
          <w:rFonts w:asciiTheme="minorBidi" w:hAnsiTheme="minorBidi"/>
          <w:sz w:val="27"/>
          <w:rtl/>
        </w:rPr>
        <w:t xml:space="preserve"> </w:t>
      </w:r>
      <w:r w:rsidR="006E5BF3" w:rsidRPr="006323CC">
        <w:rPr>
          <w:rFonts w:asciiTheme="minorBidi" w:hAnsiTheme="minorBidi" w:hint="cs"/>
          <w:sz w:val="27"/>
          <w:rtl/>
        </w:rPr>
        <w:t>ضد</w:t>
      </w:r>
      <w:r w:rsidR="006E5BF3" w:rsidRPr="006323CC">
        <w:rPr>
          <w:rFonts w:asciiTheme="minorBidi" w:hAnsiTheme="minorBidi"/>
          <w:sz w:val="27"/>
          <w:rtl/>
        </w:rPr>
        <w:t xml:space="preserve"> </w:t>
      </w:r>
      <w:r w:rsidR="006E5BF3" w:rsidRPr="006323CC">
        <w:rPr>
          <w:rFonts w:asciiTheme="minorBidi" w:hAnsiTheme="minorBidi" w:hint="cs"/>
          <w:sz w:val="27"/>
          <w:rtl/>
        </w:rPr>
        <w:t>التقد</w:t>
      </w:r>
      <w:r w:rsidRPr="006323CC">
        <w:rPr>
          <w:rFonts w:asciiTheme="minorBidi" w:hAnsiTheme="minorBidi" w:hint="cs"/>
          <w:sz w:val="27"/>
          <w:rtl/>
        </w:rPr>
        <w:t>ُّ</w:t>
      </w:r>
      <w:r w:rsidR="006E5BF3" w:rsidRPr="006323CC">
        <w:rPr>
          <w:rFonts w:asciiTheme="minorBidi" w:hAnsiTheme="minorBidi" w:hint="cs"/>
          <w:sz w:val="27"/>
          <w:rtl/>
        </w:rPr>
        <w:t>م</w:t>
      </w:r>
      <w:r w:rsidRPr="006323CC">
        <w:rPr>
          <w:rFonts w:asciiTheme="minorBidi" w:hAnsiTheme="minorBidi" w:hint="cs"/>
          <w:sz w:val="27"/>
          <w:rtl/>
        </w:rPr>
        <w:t>.</w:t>
      </w:r>
    </w:p>
    <w:p w:rsidR="005E1844" w:rsidRPr="006323CC" w:rsidRDefault="005E1844" w:rsidP="005E1844">
      <w:pPr>
        <w:suppressAutoHyphens/>
        <w:spacing w:line="360" w:lineRule="exact"/>
        <w:rPr>
          <w:sz w:val="27"/>
          <w:rtl/>
          <w:lang w:bidi="ar-LB"/>
        </w:rPr>
      </w:pPr>
    </w:p>
    <w:p w:rsidR="006E5BF3" w:rsidRPr="006323CC" w:rsidRDefault="00FC56CE" w:rsidP="00374A40">
      <w:pPr>
        <w:pStyle w:val="31"/>
        <w:rPr>
          <w:color w:val="auto"/>
          <w:rtl/>
        </w:rPr>
      </w:pPr>
      <w:r w:rsidRPr="006323CC">
        <w:rPr>
          <w:color w:val="auto"/>
          <w:rtl/>
        </w:rPr>
        <w:t>2</w:t>
      </w:r>
      <w:r w:rsidR="006E5BF3" w:rsidRPr="006323CC">
        <w:rPr>
          <w:rFonts w:hint="cs"/>
          <w:color w:val="auto"/>
          <w:rtl/>
        </w:rPr>
        <w:t>ـ</w:t>
      </w:r>
      <w:r w:rsidR="006E5BF3" w:rsidRPr="006323CC">
        <w:rPr>
          <w:color w:val="auto"/>
          <w:rtl/>
        </w:rPr>
        <w:t xml:space="preserve"> التقد</w:t>
      </w:r>
      <w:r w:rsidR="009A5BE2" w:rsidRPr="006323CC">
        <w:rPr>
          <w:rFonts w:hint="cs"/>
          <w:color w:val="auto"/>
          <w:rtl/>
        </w:rPr>
        <w:t>ُّ</w:t>
      </w:r>
      <w:r w:rsidR="006E5BF3" w:rsidRPr="006323CC">
        <w:rPr>
          <w:color w:val="auto"/>
          <w:rtl/>
        </w:rPr>
        <w:t>م والتأخ</w:t>
      </w:r>
      <w:r w:rsidR="009A5BE2" w:rsidRPr="006323CC">
        <w:rPr>
          <w:rFonts w:hint="cs"/>
          <w:color w:val="auto"/>
          <w:rtl/>
        </w:rPr>
        <w:t>ُّ</w:t>
      </w:r>
      <w:r w:rsidR="006E5BF3" w:rsidRPr="006323CC">
        <w:rPr>
          <w:color w:val="auto"/>
          <w:rtl/>
        </w:rPr>
        <w:t>ر أو السبق واللحاق</w:t>
      </w:r>
      <w:r w:rsidR="006E5BF3" w:rsidRPr="006323CC">
        <w:rPr>
          <w:color w:val="auto"/>
          <w:rtl/>
          <w:lang w:bidi="fa-IR"/>
        </w:rPr>
        <w:t xml:space="preserve"> </w:t>
      </w:r>
      <w:r w:rsidR="006E5BF3" w:rsidRPr="006323CC">
        <w:rPr>
          <w:color w:val="auto"/>
          <w:rtl/>
        </w:rPr>
        <w:t>في الاصطلاح الفلسفي</w:t>
      </w:r>
      <w:r w:rsidR="009A5BE2" w:rsidRPr="006323CC">
        <w:rPr>
          <w:rFonts w:hint="cs"/>
          <w:color w:val="auto"/>
          <w:rtl/>
        </w:rPr>
        <w:t>ّ</w:t>
      </w:r>
      <w:r w:rsidR="00374A40" w:rsidRPr="006323CC">
        <w:rPr>
          <w:rFonts w:hint="cs"/>
          <w:color w:val="auto"/>
          <w:rtl/>
          <w:lang w:val="en-US"/>
        </w:rPr>
        <w:t xml:space="preserve"> ــــــ</w:t>
      </w:r>
    </w:p>
    <w:p w:rsidR="006E5BF3" w:rsidRPr="006323CC" w:rsidRDefault="006E5BF3" w:rsidP="006E4345">
      <w:pPr>
        <w:rPr>
          <w:rFonts w:asciiTheme="minorBidi" w:hAnsiTheme="minorBidi"/>
          <w:sz w:val="27"/>
          <w:rtl/>
        </w:rPr>
      </w:pPr>
      <w:r w:rsidRPr="006323CC">
        <w:rPr>
          <w:rFonts w:asciiTheme="minorBidi" w:hAnsiTheme="minorBidi"/>
          <w:sz w:val="27"/>
          <w:rtl/>
        </w:rPr>
        <w:t>يعتبر التقد</w:t>
      </w:r>
      <w:r w:rsidR="009A5BE2" w:rsidRPr="006323CC">
        <w:rPr>
          <w:rFonts w:asciiTheme="minorBidi" w:hAnsiTheme="minorBidi" w:hint="cs"/>
          <w:sz w:val="27"/>
          <w:rtl/>
        </w:rPr>
        <w:t>ُّ</w:t>
      </w:r>
      <w:r w:rsidRPr="006323CC">
        <w:rPr>
          <w:rFonts w:asciiTheme="minorBidi" w:hAnsiTheme="minorBidi"/>
          <w:sz w:val="27"/>
          <w:rtl/>
        </w:rPr>
        <w:t>م والتأخ</w:t>
      </w:r>
      <w:r w:rsidR="009A5BE2" w:rsidRPr="006323CC">
        <w:rPr>
          <w:rFonts w:asciiTheme="minorBidi" w:hAnsiTheme="minorBidi" w:hint="cs"/>
          <w:sz w:val="27"/>
          <w:rtl/>
        </w:rPr>
        <w:t>ُّ</w:t>
      </w:r>
      <w:r w:rsidRPr="006323CC">
        <w:rPr>
          <w:rFonts w:asciiTheme="minorBidi" w:hAnsiTheme="minorBidi"/>
          <w:sz w:val="27"/>
          <w:rtl/>
        </w:rPr>
        <w:t>ر من الاصطلاحات والمسائل الفلسفية</w:t>
      </w:r>
      <w:r w:rsidR="00E3540D" w:rsidRPr="006323CC">
        <w:rPr>
          <w:rFonts w:asciiTheme="minorBidi" w:hAnsiTheme="minorBidi" w:hint="cs"/>
          <w:sz w:val="27"/>
          <w:rtl/>
        </w:rPr>
        <w:t>؛</w:t>
      </w:r>
      <w:r w:rsidRPr="006323CC">
        <w:rPr>
          <w:rFonts w:asciiTheme="minorBidi" w:hAnsiTheme="minorBidi"/>
          <w:sz w:val="27"/>
          <w:rtl/>
        </w:rPr>
        <w:t xml:space="preserve"> بلحاظ كون التقد</w:t>
      </w:r>
      <w:r w:rsidR="00E3540D" w:rsidRPr="006323CC">
        <w:rPr>
          <w:rFonts w:asciiTheme="minorBidi" w:hAnsiTheme="minorBidi" w:hint="cs"/>
          <w:sz w:val="27"/>
          <w:rtl/>
        </w:rPr>
        <w:t>ُّ</w:t>
      </w:r>
      <w:r w:rsidRPr="006323CC">
        <w:rPr>
          <w:rFonts w:asciiTheme="minorBidi" w:hAnsiTheme="minorBidi"/>
          <w:sz w:val="27"/>
          <w:rtl/>
        </w:rPr>
        <w:t>م والتأخ</w:t>
      </w:r>
      <w:r w:rsidR="00E3540D" w:rsidRPr="006323CC">
        <w:rPr>
          <w:rFonts w:asciiTheme="minorBidi" w:hAnsiTheme="minorBidi" w:hint="cs"/>
          <w:sz w:val="27"/>
          <w:rtl/>
        </w:rPr>
        <w:t>ُّ</w:t>
      </w:r>
      <w:r w:rsidRPr="006323CC">
        <w:rPr>
          <w:rFonts w:asciiTheme="minorBidi" w:hAnsiTheme="minorBidi"/>
          <w:sz w:val="27"/>
          <w:rtl/>
        </w:rPr>
        <w:t>ر من الخواص</w:t>
      </w:r>
      <w:r w:rsidR="00E3540D" w:rsidRPr="006323CC">
        <w:rPr>
          <w:rFonts w:asciiTheme="minorBidi" w:hAnsiTheme="minorBidi" w:hint="cs"/>
          <w:sz w:val="27"/>
          <w:rtl/>
        </w:rPr>
        <w:t>ّ</w:t>
      </w:r>
      <w:r w:rsidRPr="006323CC">
        <w:rPr>
          <w:rFonts w:asciiTheme="minorBidi" w:hAnsiTheme="minorBidi"/>
          <w:sz w:val="27"/>
          <w:rtl/>
        </w:rPr>
        <w:t xml:space="preserve"> والعوارض الذاتية للوجود</w:t>
      </w:r>
      <w:r w:rsidR="00E3540D" w:rsidRPr="006323CC">
        <w:rPr>
          <w:rFonts w:asciiTheme="minorBidi" w:hAnsiTheme="minorBidi" w:hint="cs"/>
          <w:sz w:val="27"/>
          <w:rtl/>
        </w:rPr>
        <w:t>،</w:t>
      </w:r>
      <w:r w:rsidRPr="006323CC">
        <w:rPr>
          <w:rFonts w:asciiTheme="minorBidi" w:hAnsiTheme="minorBidi"/>
          <w:sz w:val="27"/>
          <w:rtl/>
        </w:rPr>
        <w:t xml:space="preserve"> الذي يمث</w:t>
      </w:r>
      <w:r w:rsidR="00E3540D" w:rsidRPr="006323CC">
        <w:rPr>
          <w:rFonts w:asciiTheme="minorBidi" w:hAnsiTheme="minorBidi" w:hint="cs"/>
          <w:sz w:val="27"/>
          <w:rtl/>
        </w:rPr>
        <w:t>ِّ</w:t>
      </w:r>
      <w:r w:rsidRPr="006323CC">
        <w:rPr>
          <w:rFonts w:asciiTheme="minorBidi" w:hAnsiTheme="minorBidi"/>
          <w:sz w:val="27"/>
          <w:rtl/>
        </w:rPr>
        <w:t>ل الموضوع الرئيس للفلسفة. والموجود من جهة كونه موجودا</w:t>
      </w:r>
      <w:r w:rsidR="00E3540D" w:rsidRPr="006323CC">
        <w:rPr>
          <w:rFonts w:asciiTheme="minorBidi" w:hAnsiTheme="minorBidi" w:hint="cs"/>
          <w:sz w:val="27"/>
          <w:rtl/>
        </w:rPr>
        <w:t>ً</w:t>
      </w:r>
      <w:r w:rsidRPr="006323CC">
        <w:rPr>
          <w:rFonts w:asciiTheme="minorBidi" w:hAnsiTheme="minorBidi"/>
          <w:sz w:val="27"/>
          <w:rtl/>
        </w:rPr>
        <w:t xml:space="preserve"> ينقسم إلى المتقد</w:t>
      </w:r>
      <w:r w:rsidR="00E3540D" w:rsidRPr="006323CC">
        <w:rPr>
          <w:rFonts w:asciiTheme="minorBidi" w:hAnsiTheme="minorBidi" w:hint="cs"/>
          <w:sz w:val="27"/>
          <w:rtl/>
        </w:rPr>
        <w:t>ِّ</w:t>
      </w:r>
      <w:r w:rsidRPr="006323CC">
        <w:rPr>
          <w:rFonts w:asciiTheme="minorBidi" w:hAnsiTheme="minorBidi"/>
          <w:sz w:val="27"/>
          <w:rtl/>
        </w:rPr>
        <w:t>م والمتأخ</w:t>
      </w:r>
      <w:r w:rsidR="00E3540D" w:rsidRPr="006323CC">
        <w:rPr>
          <w:rFonts w:asciiTheme="minorBidi" w:hAnsiTheme="minorBidi" w:hint="cs"/>
          <w:sz w:val="27"/>
          <w:rtl/>
        </w:rPr>
        <w:t>ِّ</w:t>
      </w:r>
      <w:r w:rsidRPr="006323CC">
        <w:rPr>
          <w:rFonts w:asciiTheme="minorBidi" w:hAnsiTheme="minorBidi"/>
          <w:sz w:val="27"/>
          <w:rtl/>
        </w:rPr>
        <w:t>ر</w:t>
      </w:r>
      <w:r w:rsidR="00E3540D" w:rsidRPr="006323CC">
        <w:rPr>
          <w:rFonts w:asciiTheme="minorBidi" w:hAnsiTheme="minorBidi" w:hint="cs"/>
          <w:sz w:val="27"/>
          <w:rtl/>
        </w:rPr>
        <w:t>؛</w:t>
      </w:r>
      <w:r w:rsidRPr="006323CC">
        <w:rPr>
          <w:rFonts w:asciiTheme="minorBidi" w:hAnsiTheme="minorBidi"/>
          <w:sz w:val="27"/>
          <w:rtl/>
        </w:rPr>
        <w:t xml:space="preserve"> قال الملا</w:t>
      </w:r>
      <w:r w:rsidR="00E3540D" w:rsidRPr="006323CC">
        <w:rPr>
          <w:rFonts w:asciiTheme="minorBidi" w:hAnsiTheme="minorBidi" w:hint="cs"/>
          <w:sz w:val="27"/>
          <w:rtl/>
        </w:rPr>
        <w:t>ّ</w:t>
      </w:r>
      <w:r w:rsidRPr="006323CC">
        <w:rPr>
          <w:rFonts w:asciiTheme="minorBidi" w:hAnsiTheme="minorBidi"/>
          <w:sz w:val="27"/>
          <w:rtl/>
        </w:rPr>
        <w:t xml:space="preserve"> الصدرا: </w:t>
      </w:r>
      <w:r w:rsidRPr="006323CC">
        <w:rPr>
          <w:rFonts w:hint="eastAsia"/>
          <w:sz w:val="24"/>
          <w:szCs w:val="24"/>
          <w:rtl/>
        </w:rPr>
        <w:t>«</w:t>
      </w:r>
      <w:r w:rsidRPr="006323CC">
        <w:rPr>
          <w:rFonts w:asciiTheme="minorBidi" w:hAnsiTheme="minorBidi"/>
          <w:sz w:val="27"/>
          <w:rtl/>
        </w:rPr>
        <w:t>فالوجود بالحقيقة</w:t>
      </w:r>
      <w:r w:rsidR="00E3540D" w:rsidRPr="006323CC">
        <w:rPr>
          <w:rFonts w:asciiTheme="minorBidi" w:hAnsiTheme="minorBidi" w:hint="cs"/>
          <w:sz w:val="27"/>
          <w:rtl/>
        </w:rPr>
        <w:t>،</w:t>
      </w:r>
      <w:r w:rsidRPr="006323CC">
        <w:rPr>
          <w:rFonts w:asciiTheme="minorBidi" w:hAnsiTheme="minorBidi"/>
          <w:sz w:val="27"/>
          <w:rtl/>
        </w:rPr>
        <w:t xml:space="preserve"> سواء كان سببا</w:t>
      </w:r>
      <w:r w:rsidR="00E3540D" w:rsidRPr="006323CC">
        <w:rPr>
          <w:rFonts w:asciiTheme="minorBidi" w:hAnsiTheme="minorBidi" w:hint="cs"/>
          <w:sz w:val="27"/>
          <w:rtl/>
        </w:rPr>
        <w:t>ً</w:t>
      </w:r>
      <w:r w:rsidRPr="006323CC">
        <w:rPr>
          <w:rFonts w:asciiTheme="minorBidi" w:hAnsiTheme="minorBidi"/>
          <w:sz w:val="27"/>
          <w:rtl/>
        </w:rPr>
        <w:t xml:space="preserve"> أو مسب</w:t>
      </w:r>
      <w:r w:rsidR="00E3540D" w:rsidRPr="006323CC">
        <w:rPr>
          <w:rFonts w:asciiTheme="minorBidi" w:hAnsiTheme="minorBidi" w:hint="cs"/>
          <w:sz w:val="27"/>
          <w:rtl/>
        </w:rPr>
        <w:t>ّ</w:t>
      </w:r>
      <w:r w:rsidRPr="006323CC">
        <w:rPr>
          <w:rFonts w:asciiTheme="minorBidi" w:hAnsiTheme="minorBidi"/>
          <w:sz w:val="27"/>
          <w:rtl/>
        </w:rPr>
        <w:t>با</w:t>
      </w:r>
      <w:r w:rsidR="00E3540D" w:rsidRPr="006323CC">
        <w:rPr>
          <w:rFonts w:asciiTheme="minorBidi" w:hAnsiTheme="minorBidi" w:hint="cs"/>
          <w:sz w:val="27"/>
          <w:rtl/>
        </w:rPr>
        <w:t>ً،</w:t>
      </w:r>
      <w:r w:rsidRPr="006323CC">
        <w:rPr>
          <w:rFonts w:asciiTheme="minorBidi" w:hAnsiTheme="minorBidi"/>
          <w:sz w:val="27"/>
          <w:rtl/>
        </w:rPr>
        <w:t xml:space="preserve"> متقد</w:t>
      </w:r>
      <w:r w:rsidR="00E3540D" w:rsidRPr="006323CC">
        <w:rPr>
          <w:rFonts w:asciiTheme="minorBidi" w:hAnsiTheme="minorBidi" w:hint="cs"/>
          <w:sz w:val="27"/>
          <w:rtl/>
        </w:rPr>
        <w:t>ّ</w:t>
      </w:r>
      <w:r w:rsidRPr="006323CC">
        <w:rPr>
          <w:rFonts w:asciiTheme="minorBidi" w:hAnsiTheme="minorBidi"/>
          <w:sz w:val="27"/>
          <w:rtl/>
        </w:rPr>
        <w:t>ما</w:t>
      </w:r>
      <w:r w:rsidR="00E3540D" w:rsidRPr="006323CC">
        <w:rPr>
          <w:rFonts w:asciiTheme="minorBidi" w:hAnsiTheme="minorBidi" w:hint="cs"/>
          <w:sz w:val="27"/>
          <w:rtl/>
        </w:rPr>
        <w:t>ً</w:t>
      </w:r>
      <w:r w:rsidRPr="006323CC">
        <w:rPr>
          <w:rFonts w:asciiTheme="minorBidi" w:hAnsiTheme="minorBidi"/>
          <w:sz w:val="27"/>
          <w:rtl/>
        </w:rPr>
        <w:t xml:space="preserve"> أو متأخ</w:t>
      </w:r>
      <w:r w:rsidR="00E3540D" w:rsidRPr="006323CC">
        <w:rPr>
          <w:rFonts w:asciiTheme="minorBidi" w:hAnsiTheme="minorBidi" w:hint="cs"/>
          <w:sz w:val="27"/>
          <w:rtl/>
        </w:rPr>
        <w:t>ّ</w:t>
      </w:r>
      <w:r w:rsidRPr="006323CC">
        <w:rPr>
          <w:rFonts w:asciiTheme="minorBidi" w:hAnsiTheme="minorBidi"/>
          <w:sz w:val="27"/>
          <w:rtl/>
        </w:rPr>
        <w:t>را</w:t>
      </w:r>
      <w:r w:rsidR="00E3540D" w:rsidRPr="006323CC">
        <w:rPr>
          <w:rFonts w:asciiTheme="minorBidi" w:hAnsiTheme="minorBidi" w:hint="cs"/>
          <w:sz w:val="27"/>
          <w:rtl/>
        </w:rPr>
        <w:t>ً،</w:t>
      </w:r>
      <w:r w:rsidRPr="006323CC">
        <w:rPr>
          <w:rFonts w:asciiTheme="minorBidi" w:hAnsiTheme="minorBidi"/>
          <w:sz w:val="27"/>
          <w:rtl/>
        </w:rPr>
        <w:t xml:space="preserve"> هو الوجود لا غير</w:t>
      </w:r>
      <w:r w:rsidRPr="006323CC">
        <w:rPr>
          <w:rFonts w:hint="eastAsia"/>
          <w:sz w:val="24"/>
          <w:szCs w:val="24"/>
          <w:rtl/>
        </w:rPr>
        <w:t>»</w:t>
      </w:r>
      <w:r w:rsidRPr="006323CC">
        <w:rPr>
          <w:rFonts w:asciiTheme="minorBidi" w:hAnsiTheme="minorBidi"/>
          <w:sz w:val="27"/>
          <w:vertAlign w:val="superscript"/>
          <w:rtl/>
        </w:rPr>
        <w:t>(</w:t>
      </w:r>
      <w:r w:rsidRPr="006323CC">
        <w:rPr>
          <w:rFonts w:asciiTheme="minorBidi" w:hAnsiTheme="minorBidi"/>
          <w:sz w:val="27"/>
          <w:vertAlign w:val="superscript"/>
          <w:rtl/>
        </w:rPr>
        <w:endnoteReference w:id="625"/>
      </w:r>
      <w:r w:rsidRPr="006323CC">
        <w:rPr>
          <w:rFonts w:asciiTheme="minorBidi" w:hAnsiTheme="minorBidi"/>
          <w:sz w:val="27"/>
          <w:vertAlign w:val="superscript"/>
          <w:rtl/>
        </w:rPr>
        <w:t>)</w:t>
      </w:r>
      <w:r w:rsidRPr="006323CC">
        <w:rPr>
          <w:rFonts w:asciiTheme="minorBidi" w:hAnsiTheme="minorBidi"/>
          <w:sz w:val="27"/>
          <w:rtl/>
        </w:rPr>
        <w:t>.</w:t>
      </w:r>
      <w:r w:rsidRPr="006323CC">
        <w:rPr>
          <w:rFonts w:asciiTheme="minorBidi" w:hAnsiTheme="minorBidi" w:hint="cs"/>
          <w:sz w:val="27"/>
          <w:rtl/>
        </w:rPr>
        <w:t xml:space="preserve"> </w:t>
      </w:r>
      <w:r w:rsidRPr="006323CC">
        <w:rPr>
          <w:rFonts w:asciiTheme="minorBidi" w:hAnsiTheme="minorBidi"/>
          <w:sz w:val="27"/>
          <w:rtl/>
        </w:rPr>
        <w:t xml:space="preserve">وقد اعتبر كتاب </w:t>
      </w:r>
      <w:r w:rsidRPr="006323CC">
        <w:rPr>
          <w:rFonts w:hint="eastAsia"/>
          <w:sz w:val="24"/>
          <w:szCs w:val="24"/>
          <w:rtl/>
        </w:rPr>
        <w:t>«</w:t>
      </w:r>
      <w:r w:rsidRPr="006323CC">
        <w:rPr>
          <w:rFonts w:asciiTheme="minorBidi" w:hAnsiTheme="minorBidi"/>
          <w:sz w:val="27"/>
          <w:rtl/>
        </w:rPr>
        <w:t>ما بعد الطبيعة</w:t>
      </w:r>
      <w:r w:rsidRPr="006323CC">
        <w:rPr>
          <w:rFonts w:hint="eastAsia"/>
          <w:sz w:val="24"/>
          <w:szCs w:val="24"/>
          <w:rtl/>
        </w:rPr>
        <w:t>»</w:t>
      </w:r>
      <w:r w:rsidRPr="006323CC">
        <w:rPr>
          <w:rFonts w:asciiTheme="minorBidi" w:hAnsiTheme="minorBidi"/>
          <w:sz w:val="27"/>
          <w:rtl/>
        </w:rPr>
        <w:t xml:space="preserve"> لأرسطو أو</w:t>
      </w:r>
      <w:r w:rsidR="00E3540D" w:rsidRPr="006323CC">
        <w:rPr>
          <w:rFonts w:asciiTheme="minorBidi" w:hAnsiTheme="minorBidi" w:hint="cs"/>
          <w:sz w:val="27"/>
          <w:rtl/>
        </w:rPr>
        <w:t>ّ</w:t>
      </w:r>
      <w:r w:rsidRPr="006323CC">
        <w:rPr>
          <w:rFonts w:asciiTheme="minorBidi" w:hAnsiTheme="minorBidi"/>
          <w:sz w:val="27"/>
          <w:rtl/>
        </w:rPr>
        <w:t>ل المصادر الفلسفي</w:t>
      </w:r>
      <w:r w:rsidR="00D652C2" w:rsidRPr="006323CC">
        <w:rPr>
          <w:rFonts w:asciiTheme="minorBidi" w:hAnsiTheme="minorBidi" w:hint="cs"/>
          <w:sz w:val="27"/>
          <w:rtl/>
        </w:rPr>
        <w:t>ّ</w:t>
      </w:r>
      <w:r w:rsidRPr="006323CC">
        <w:rPr>
          <w:rFonts w:asciiTheme="minorBidi" w:hAnsiTheme="minorBidi"/>
          <w:sz w:val="27"/>
          <w:rtl/>
        </w:rPr>
        <w:t xml:space="preserve">ة التي استند </w:t>
      </w:r>
      <w:r w:rsidR="00E3540D" w:rsidRPr="006323CC">
        <w:rPr>
          <w:rFonts w:asciiTheme="minorBidi" w:hAnsiTheme="minorBidi" w:hint="cs"/>
          <w:sz w:val="27"/>
          <w:rtl/>
        </w:rPr>
        <w:t>إ</w:t>
      </w:r>
      <w:r w:rsidRPr="006323CC">
        <w:rPr>
          <w:rFonts w:asciiTheme="minorBidi" w:hAnsiTheme="minorBidi"/>
          <w:sz w:val="27"/>
          <w:rtl/>
        </w:rPr>
        <w:t>ليها الفلاسفة المسلمون حول التقد</w:t>
      </w:r>
      <w:r w:rsidR="00E3540D" w:rsidRPr="006323CC">
        <w:rPr>
          <w:rFonts w:asciiTheme="minorBidi" w:hAnsiTheme="minorBidi" w:hint="cs"/>
          <w:sz w:val="27"/>
          <w:rtl/>
        </w:rPr>
        <w:t>ُّ</w:t>
      </w:r>
      <w:r w:rsidRPr="006323CC">
        <w:rPr>
          <w:rFonts w:asciiTheme="minorBidi" w:hAnsiTheme="minorBidi"/>
          <w:sz w:val="27"/>
          <w:rtl/>
        </w:rPr>
        <w:t>م والتأخ</w:t>
      </w:r>
      <w:r w:rsidR="00E3540D" w:rsidRPr="006323CC">
        <w:rPr>
          <w:rFonts w:asciiTheme="minorBidi" w:hAnsiTheme="minorBidi" w:hint="cs"/>
          <w:sz w:val="27"/>
          <w:rtl/>
        </w:rPr>
        <w:t>ُّ</w:t>
      </w:r>
      <w:r w:rsidRPr="006323CC">
        <w:rPr>
          <w:rFonts w:asciiTheme="minorBidi" w:hAnsiTheme="minorBidi"/>
          <w:sz w:val="27"/>
          <w:rtl/>
        </w:rPr>
        <w:t>ر</w:t>
      </w:r>
      <w:r w:rsidR="00E3540D" w:rsidRPr="006323CC">
        <w:rPr>
          <w:rFonts w:asciiTheme="minorBidi" w:hAnsiTheme="minorBidi" w:hint="cs"/>
          <w:sz w:val="27"/>
          <w:rtl/>
        </w:rPr>
        <w:t>.</w:t>
      </w:r>
      <w:r w:rsidRPr="006323CC">
        <w:rPr>
          <w:rFonts w:asciiTheme="minorBidi" w:hAnsiTheme="minorBidi"/>
          <w:sz w:val="27"/>
          <w:rtl/>
        </w:rPr>
        <w:t xml:space="preserve"> وأضاف كل</w:t>
      </w:r>
      <w:r w:rsidR="00E3540D" w:rsidRPr="006323CC">
        <w:rPr>
          <w:rFonts w:asciiTheme="minorBidi" w:hAnsiTheme="minorBidi" w:hint="cs"/>
          <w:sz w:val="27"/>
          <w:rtl/>
        </w:rPr>
        <w:t>ٌّ</w:t>
      </w:r>
      <w:r w:rsidRPr="006323CC">
        <w:rPr>
          <w:rFonts w:asciiTheme="minorBidi" w:hAnsiTheme="minorBidi"/>
          <w:sz w:val="27"/>
          <w:rtl/>
        </w:rPr>
        <w:t xml:space="preserve"> من</w:t>
      </w:r>
      <w:r w:rsidR="00E3540D" w:rsidRPr="006323CC">
        <w:rPr>
          <w:rFonts w:asciiTheme="minorBidi" w:hAnsiTheme="minorBidi" w:hint="cs"/>
          <w:sz w:val="27"/>
          <w:rtl/>
        </w:rPr>
        <w:t>:</w:t>
      </w:r>
      <w:r w:rsidRPr="006323CC">
        <w:rPr>
          <w:rFonts w:asciiTheme="minorBidi" w:hAnsiTheme="minorBidi"/>
          <w:sz w:val="27"/>
          <w:rtl/>
        </w:rPr>
        <w:t xml:space="preserve"> الفارابي</w:t>
      </w:r>
      <w:r w:rsidR="00E3540D" w:rsidRPr="006323CC">
        <w:rPr>
          <w:rFonts w:asciiTheme="minorBidi" w:hAnsiTheme="minorBidi" w:hint="cs"/>
          <w:sz w:val="27"/>
          <w:rtl/>
        </w:rPr>
        <w:t>؛</w:t>
      </w:r>
      <w:r w:rsidRPr="006323CC">
        <w:rPr>
          <w:rFonts w:asciiTheme="minorBidi" w:hAnsiTheme="minorBidi"/>
          <w:sz w:val="27"/>
          <w:rtl/>
        </w:rPr>
        <w:t xml:space="preserve"> وابن سينا</w:t>
      </w:r>
      <w:r w:rsidR="00E3540D" w:rsidRPr="006323CC">
        <w:rPr>
          <w:rFonts w:asciiTheme="minorBidi" w:hAnsiTheme="minorBidi" w:hint="cs"/>
          <w:sz w:val="27"/>
          <w:rtl/>
        </w:rPr>
        <w:t>،</w:t>
      </w:r>
      <w:r w:rsidRPr="006323CC">
        <w:rPr>
          <w:rFonts w:asciiTheme="minorBidi" w:hAnsiTheme="minorBidi"/>
          <w:sz w:val="27"/>
          <w:rtl/>
        </w:rPr>
        <w:t xml:space="preserve"> لفظت</w:t>
      </w:r>
      <w:r w:rsidR="00E3540D" w:rsidRPr="006323CC">
        <w:rPr>
          <w:rFonts w:asciiTheme="minorBidi" w:hAnsiTheme="minorBidi" w:hint="cs"/>
          <w:sz w:val="27"/>
          <w:rtl/>
        </w:rPr>
        <w:t>َ</w:t>
      </w:r>
      <w:r w:rsidRPr="006323CC">
        <w:rPr>
          <w:rFonts w:asciiTheme="minorBidi" w:hAnsiTheme="minorBidi"/>
          <w:sz w:val="27"/>
          <w:rtl/>
        </w:rPr>
        <w:t>ي</w:t>
      </w:r>
      <w:r w:rsidR="00E3540D" w:rsidRPr="006323CC">
        <w:rPr>
          <w:rFonts w:asciiTheme="minorBidi" w:hAnsiTheme="minorBidi" w:hint="cs"/>
          <w:sz w:val="27"/>
          <w:rtl/>
        </w:rPr>
        <w:t>ْ</w:t>
      </w:r>
      <w:r w:rsidRPr="006323CC">
        <w:rPr>
          <w:rFonts w:asciiTheme="minorBidi" w:hAnsiTheme="minorBidi"/>
          <w:sz w:val="27"/>
          <w:rtl/>
        </w:rPr>
        <w:t xml:space="preserve"> </w:t>
      </w:r>
      <w:r w:rsidRPr="006323CC">
        <w:rPr>
          <w:rFonts w:hint="eastAsia"/>
          <w:sz w:val="24"/>
          <w:szCs w:val="24"/>
          <w:rtl/>
        </w:rPr>
        <w:t>«</w:t>
      </w:r>
      <w:r w:rsidRPr="006323CC">
        <w:rPr>
          <w:rFonts w:asciiTheme="minorBidi" w:hAnsiTheme="minorBidi"/>
          <w:sz w:val="27"/>
          <w:rtl/>
        </w:rPr>
        <w:t>قبل</w:t>
      </w:r>
      <w:r w:rsidR="00E3540D" w:rsidRPr="006323CC">
        <w:rPr>
          <w:rFonts w:hint="eastAsia"/>
          <w:sz w:val="24"/>
          <w:szCs w:val="24"/>
          <w:rtl/>
        </w:rPr>
        <w:t>»</w:t>
      </w:r>
      <w:r w:rsidR="00E3540D" w:rsidRPr="006323CC">
        <w:rPr>
          <w:rFonts w:asciiTheme="minorBidi" w:hAnsiTheme="minorBidi" w:hint="cs"/>
          <w:sz w:val="27"/>
          <w:rtl/>
        </w:rPr>
        <w:t xml:space="preserve"> </w:t>
      </w:r>
      <w:r w:rsidRPr="006323CC">
        <w:rPr>
          <w:rFonts w:asciiTheme="minorBidi" w:hAnsiTheme="minorBidi"/>
          <w:sz w:val="27"/>
          <w:rtl/>
        </w:rPr>
        <w:t>و</w:t>
      </w:r>
      <w:r w:rsidR="00E3540D" w:rsidRPr="006323CC">
        <w:rPr>
          <w:rFonts w:hint="eastAsia"/>
          <w:sz w:val="24"/>
          <w:szCs w:val="24"/>
          <w:rtl/>
        </w:rPr>
        <w:t>«</w:t>
      </w:r>
      <w:r w:rsidRPr="006323CC">
        <w:rPr>
          <w:rFonts w:asciiTheme="minorBidi" w:hAnsiTheme="minorBidi"/>
          <w:sz w:val="27"/>
          <w:rtl/>
        </w:rPr>
        <w:t>بعد</w:t>
      </w:r>
      <w:r w:rsidR="00E3540D" w:rsidRPr="006323CC">
        <w:rPr>
          <w:rFonts w:hint="eastAsia"/>
          <w:sz w:val="24"/>
          <w:szCs w:val="24"/>
          <w:rtl/>
        </w:rPr>
        <w:t>»</w:t>
      </w:r>
      <w:r w:rsidR="00E3540D" w:rsidRPr="006323CC">
        <w:rPr>
          <w:rFonts w:asciiTheme="minorBidi" w:hAnsiTheme="minorBidi" w:hint="cs"/>
          <w:sz w:val="27"/>
          <w:rtl/>
        </w:rPr>
        <w:t>.</w:t>
      </w:r>
      <w:r w:rsidRPr="006323CC">
        <w:rPr>
          <w:rFonts w:asciiTheme="minorBidi" w:hAnsiTheme="minorBidi"/>
          <w:sz w:val="27"/>
          <w:rtl/>
        </w:rPr>
        <w:t xml:space="preserve"> ومباحث التقد</w:t>
      </w:r>
      <w:r w:rsidR="00E3540D" w:rsidRPr="006323CC">
        <w:rPr>
          <w:rFonts w:asciiTheme="minorBidi" w:hAnsiTheme="minorBidi" w:hint="cs"/>
          <w:sz w:val="27"/>
          <w:rtl/>
        </w:rPr>
        <w:t>ُّ</w:t>
      </w:r>
      <w:r w:rsidRPr="006323CC">
        <w:rPr>
          <w:rFonts w:asciiTheme="minorBidi" w:hAnsiTheme="minorBidi"/>
          <w:sz w:val="27"/>
          <w:rtl/>
        </w:rPr>
        <w:t>م والتأخ</w:t>
      </w:r>
      <w:r w:rsidR="00E3540D" w:rsidRPr="006323CC">
        <w:rPr>
          <w:rFonts w:asciiTheme="minorBidi" w:hAnsiTheme="minorBidi" w:hint="cs"/>
          <w:sz w:val="27"/>
          <w:rtl/>
        </w:rPr>
        <w:t>ُّ</w:t>
      </w:r>
      <w:r w:rsidRPr="006323CC">
        <w:rPr>
          <w:rFonts w:asciiTheme="minorBidi" w:hAnsiTheme="minorBidi"/>
          <w:sz w:val="27"/>
          <w:rtl/>
        </w:rPr>
        <w:t>ر هي مباحث في الحدوث والق</w:t>
      </w:r>
      <w:r w:rsidR="00E3540D" w:rsidRPr="006323CC">
        <w:rPr>
          <w:rFonts w:asciiTheme="minorBidi" w:hAnsiTheme="minorBidi" w:hint="cs"/>
          <w:sz w:val="27"/>
          <w:rtl/>
        </w:rPr>
        <w:t>ِ</w:t>
      </w:r>
      <w:r w:rsidRPr="006323CC">
        <w:rPr>
          <w:rFonts w:asciiTheme="minorBidi" w:hAnsiTheme="minorBidi"/>
          <w:sz w:val="27"/>
          <w:rtl/>
        </w:rPr>
        <w:t>د</w:t>
      </w:r>
      <w:r w:rsidR="00E3540D" w:rsidRPr="006323CC">
        <w:rPr>
          <w:rFonts w:asciiTheme="minorBidi" w:hAnsiTheme="minorBidi" w:hint="cs"/>
          <w:sz w:val="27"/>
          <w:rtl/>
        </w:rPr>
        <w:t>َ</w:t>
      </w:r>
      <w:r w:rsidRPr="006323CC">
        <w:rPr>
          <w:rFonts w:asciiTheme="minorBidi" w:hAnsiTheme="minorBidi"/>
          <w:sz w:val="27"/>
          <w:rtl/>
        </w:rPr>
        <w:t>م</w:t>
      </w:r>
      <w:r w:rsidR="00E3540D" w:rsidRPr="006323CC">
        <w:rPr>
          <w:rFonts w:asciiTheme="minorBidi" w:hAnsiTheme="minorBidi" w:hint="cs"/>
          <w:sz w:val="27"/>
          <w:rtl/>
        </w:rPr>
        <w:t>؛</w:t>
      </w:r>
      <w:r w:rsidRPr="006323CC">
        <w:rPr>
          <w:rFonts w:asciiTheme="minorBidi" w:hAnsiTheme="minorBidi"/>
          <w:sz w:val="27"/>
          <w:rtl/>
        </w:rPr>
        <w:t xml:space="preserve"> ل</w:t>
      </w:r>
      <w:r w:rsidR="00E3540D" w:rsidRPr="006323CC">
        <w:rPr>
          <w:rFonts w:asciiTheme="minorBidi" w:hAnsiTheme="minorBidi" w:hint="cs"/>
          <w:sz w:val="27"/>
          <w:rtl/>
        </w:rPr>
        <w:t>أ</w:t>
      </w:r>
      <w:r w:rsidRPr="006323CC">
        <w:rPr>
          <w:rFonts w:asciiTheme="minorBidi" w:hAnsiTheme="minorBidi"/>
          <w:sz w:val="27"/>
          <w:rtl/>
        </w:rPr>
        <w:t>ن تحقيق الحدوث الذاتي</w:t>
      </w:r>
      <w:r w:rsidR="00D652C2" w:rsidRPr="006323CC">
        <w:rPr>
          <w:rFonts w:asciiTheme="minorBidi" w:hAnsiTheme="minorBidi" w:hint="cs"/>
          <w:sz w:val="27"/>
          <w:rtl/>
        </w:rPr>
        <w:t>ّ</w:t>
      </w:r>
      <w:r w:rsidRPr="006323CC">
        <w:rPr>
          <w:rFonts w:asciiTheme="minorBidi" w:hAnsiTheme="minorBidi"/>
          <w:sz w:val="27"/>
          <w:rtl/>
        </w:rPr>
        <w:t xml:space="preserve"> والزماني</w:t>
      </w:r>
      <w:r w:rsidR="00D652C2" w:rsidRPr="006323CC">
        <w:rPr>
          <w:rFonts w:asciiTheme="minorBidi" w:hAnsiTheme="minorBidi" w:hint="cs"/>
          <w:sz w:val="27"/>
          <w:rtl/>
        </w:rPr>
        <w:t>ّ</w:t>
      </w:r>
      <w:r w:rsidRPr="006323CC">
        <w:rPr>
          <w:rFonts w:asciiTheme="minorBidi" w:hAnsiTheme="minorBidi"/>
          <w:sz w:val="27"/>
          <w:rtl/>
        </w:rPr>
        <w:t xml:space="preserve"> والد</w:t>
      </w:r>
      <w:r w:rsidR="00E3540D" w:rsidRPr="006323CC">
        <w:rPr>
          <w:rFonts w:asciiTheme="minorBidi" w:hAnsiTheme="minorBidi" w:hint="cs"/>
          <w:sz w:val="27"/>
          <w:rtl/>
        </w:rPr>
        <w:t>َّ</w:t>
      </w:r>
      <w:r w:rsidRPr="006323CC">
        <w:rPr>
          <w:rFonts w:asciiTheme="minorBidi" w:hAnsiTheme="minorBidi"/>
          <w:sz w:val="27"/>
          <w:rtl/>
        </w:rPr>
        <w:t>ه</w:t>
      </w:r>
      <w:r w:rsidR="00E3540D" w:rsidRPr="006323CC">
        <w:rPr>
          <w:rFonts w:asciiTheme="minorBidi" w:hAnsiTheme="minorBidi" w:hint="cs"/>
          <w:sz w:val="27"/>
          <w:rtl/>
        </w:rPr>
        <w:t>ْ</w:t>
      </w:r>
      <w:r w:rsidRPr="006323CC">
        <w:rPr>
          <w:rFonts w:asciiTheme="minorBidi" w:hAnsiTheme="minorBidi"/>
          <w:sz w:val="27"/>
          <w:rtl/>
        </w:rPr>
        <w:t>ري</w:t>
      </w:r>
      <w:r w:rsidR="00D652C2" w:rsidRPr="006323CC">
        <w:rPr>
          <w:rFonts w:asciiTheme="minorBidi" w:hAnsiTheme="minorBidi" w:hint="cs"/>
          <w:sz w:val="27"/>
          <w:rtl/>
        </w:rPr>
        <w:t>ّ</w:t>
      </w:r>
      <w:r w:rsidRPr="006323CC">
        <w:rPr>
          <w:rFonts w:asciiTheme="minorBidi" w:hAnsiTheme="minorBidi"/>
          <w:sz w:val="27"/>
          <w:rtl/>
        </w:rPr>
        <w:t xml:space="preserve"> مبني</w:t>
      </w:r>
      <w:r w:rsidR="00E3540D" w:rsidRPr="006323CC">
        <w:rPr>
          <w:rFonts w:asciiTheme="minorBidi" w:hAnsiTheme="minorBidi" w:hint="cs"/>
          <w:sz w:val="27"/>
          <w:rtl/>
        </w:rPr>
        <w:t>ّ</w:t>
      </w:r>
      <w:r w:rsidR="00934103" w:rsidRPr="006323CC">
        <w:rPr>
          <w:rFonts w:asciiTheme="minorBidi" w:hAnsiTheme="minorBidi" w:hint="cs"/>
          <w:sz w:val="27"/>
          <w:rtl/>
        </w:rPr>
        <w:t>ٌ</w:t>
      </w:r>
      <w:r w:rsidRPr="006323CC">
        <w:rPr>
          <w:rFonts w:asciiTheme="minorBidi" w:hAnsiTheme="minorBidi"/>
          <w:sz w:val="27"/>
          <w:rtl/>
        </w:rPr>
        <w:t xml:space="preserve"> على تحق</w:t>
      </w:r>
      <w:r w:rsidR="00E3540D" w:rsidRPr="006323CC">
        <w:rPr>
          <w:rFonts w:asciiTheme="minorBidi" w:hAnsiTheme="minorBidi" w:hint="cs"/>
          <w:sz w:val="27"/>
          <w:rtl/>
        </w:rPr>
        <w:t>ُّ</w:t>
      </w:r>
      <w:r w:rsidRPr="006323CC">
        <w:rPr>
          <w:rFonts w:asciiTheme="minorBidi" w:hAnsiTheme="minorBidi"/>
          <w:sz w:val="27"/>
          <w:rtl/>
        </w:rPr>
        <w:t>ق التأخ</w:t>
      </w:r>
      <w:r w:rsidR="00E3540D" w:rsidRPr="006323CC">
        <w:rPr>
          <w:rFonts w:asciiTheme="minorBidi" w:hAnsiTheme="minorBidi" w:hint="cs"/>
          <w:sz w:val="27"/>
          <w:rtl/>
        </w:rPr>
        <w:t>ُّ</w:t>
      </w:r>
      <w:r w:rsidRPr="006323CC">
        <w:rPr>
          <w:rFonts w:asciiTheme="minorBidi" w:hAnsiTheme="minorBidi"/>
          <w:sz w:val="27"/>
          <w:rtl/>
        </w:rPr>
        <w:t>ر الذاتي والزماني</w:t>
      </w:r>
      <w:r w:rsidRPr="006323CC">
        <w:rPr>
          <w:rFonts w:asciiTheme="minorBidi" w:hAnsiTheme="minorBidi" w:hint="cs"/>
          <w:sz w:val="27"/>
          <w:rtl/>
        </w:rPr>
        <w:t xml:space="preserve"> والدهري</w:t>
      </w:r>
      <w:r w:rsidR="00E3540D" w:rsidRPr="006323CC">
        <w:rPr>
          <w:rFonts w:asciiTheme="minorBidi" w:hAnsiTheme="minorBidi" w:hint="cs"/>
          <w:sz w:val="27"/>
          <w:rtl/>
        </w:rPr>
        <w:t>؛</w:t>
      </w:r>
      <w:r w:rsidRPr="006323CC">
        <w:rPr>
          <w:rFonts w:asciiTheme="minorBidi" w:hAnsiTheme="minorBidi"/>
          <w:sz w:val="27"/>
          <w:rtl/>
        </w:rPr>
        <w:t xml:space="preserve"> </w:t>
      </w:r>
      <w:r w:rsidRPr="006323CC">
        <w:rPr>
          <w:rFonts w:hint="eastAsia"/>
          <w:sz w:val="24"/>
          <w:szCs w:val="24"/>
          <w:rtl/>
        </w:rPr>
        <w:t>«</w:t>
      </w:r>
      <w:r w:rsidRPr="006323CC">
        <w:rPr>
          <w:rFonts w:asciiTheme="minorBidi" w:hAnsiTheme="minorBidi"/>
          <w:sz w:val="27"/>
          <w:rtl/>
        </w:rPr>
        <w:t>إذ لا يمكن لإنسان</w:t>
      </w:r>
      <w:r w:rsidR="00E3540D" w:rsidRPr="006323CC">
        <w:rPr>
          <w:rFonts w:asciiTheme="minorBidi" w:hAnsiTheme="minorBidi" w:hint="cs"/>
          <w:sz w:val="27"/>
          <w:rtl/>
        </w:rPr>
        <w:t>ٍ</w:t>
      </w:r>
      <w:r w:rsidRPr="006323CC">
        <w:rPr>
          <w:rFonts w:asciiTheme="minorBidi" w:hAnsiTheme="minorBidi"/>
          <w:sz w:val="27"/>
          <w:rtl/>
        </w:rPr>
        <w:t xml:space="preserve"> </w:t>
      </w:r>
      <w:r w:rsidR="00E3540D" w:rsidRPr="006323CC">
        <w:rPr>
          <w:rFonts w:asciiTheme="minorBidi" w:hAnsiTheme="minorBidi" w:hint="cs"/>
          <w:sz w:val="27"/>
          <w:rtl/>
        </w:rPr>
        <w:t>أ</w:t>
      </w:r>
      <w:r w:rsidRPr="006323CC">
        <w:rPr>
          <w:rFonts w:asciiTheme="minorBidi" w:hAnsiTheme="minorBidi"/>
          <w:sz w:val="27"/>
          <w:rtl/>
        </w:rPr>
        <w:t>ن يفهم معنى الحادث والفاسد ما لم يفهم معنى المتقد</w:t>
      </w:r>
      <w:r w:rsidR="00E3540D" w:rsidRPr="006323CC">
        <w:rPr>
          <w:rFonts w:asciiTheme="minorBidi" w:hAnsiTheme="minorBidi" w:hint="cs"/>
          <w:sz w:val="27"/>
          <w:rtl/>
        </w:rPr>
        <w:t>ِّ</w:t>
      </w:r>
      <w:r w:rsidRPr="006323CC">
        <w:rPr>
          <w:rFonts w:asciiTheme="minorBidi" w:hAnsiTheme="minorBidi"/>
          <w:sz w:val="27"/>
          <w:rtl/>
        </w:rPr>
        <w:t>م والمتأخ</w:t>
      </w:r>
      <w:r w:rsidR="00E3540D" w:rsidRPr="006323CC">
        <w:rPr>
          <w:rFonts w:asciiTheme="minorBidi" w:hAnsiTheme="minorBidi" w:hint="cs"/>
          <w:sz w:val="27"/>
          <w:rtl/>
        </w:rPr>
        <w:t>ِّ</w:t>
      </w:r>
      <w:r w:rsidRPr="006323CC">
        <w:rPr>
          <w:rFonts w:asciiTheme="minorBidi" w:hAnsiTheme="minorBidi"/>
          <w:sz w:val="27"/>
          <w:rtl/>
        </w:rPr>
        <w:t>ر</w:t>
      </w:r>
      <w:r w:rsidRPr="006323CC">
        <w:rPr>
          <w:rFonts w:hint="eastAsia"/>
          <w:sz w:val="24"/>
          <w:szCs w:val="24"/>
          <w:rtl/>
        </w:rPr>
        <w:t>»</w:t>
      </w:r>
      <w:r w:rsidRPr="006323CC">
        <w:rPr>
          <w:rFonts w:asciiTheme="minorBidi" w:hAnsiTheme="minorBidi"/>
          <w:sz w:val="27"/>
          <w:vertAlign w:val="superscript"/>
          <w:rtl/>
        </w:rPr>
        <w:t>(</w:t>
      </w:r>
      <w:r w:rsidRPr="006323CC">
        <w:rPr>
          <w:rFonts w:asciiTheme="minorBidi" w:hAnsiTheme="minorBidi"/>
          <w:sz w:val="27"/>
          <w:vertAlign w:val="superscript"/>
          <w:rtl/>
        </w:rPr>
        <w:endnoteReference w:id="626"/>
      </w:r>
      <w:r w:rsidRPr="006323CC">
        <w:rPr>
          <w:rFonts w:asciiTheme="minorBidi" w:hAnsiTheme="minorBidi"/>
          <w:sz w:val="27"/>
          <w:vertAlign w:val="superscript"/>
          <w:rtl/>
        </w:rPr>
        <w:t>)</w:t>
      </w:r>
      <w:r w:rsidRPr="006323CC">
        <w:rPr>
          <w:rFonts w:asciiTheme="minorBidi" w:hAnsiTheme="minorBidi" w:hint="cs"/>
          <w:sz w:val="27"/>
          <w:rtl/>
        </w:rPr>
        <w:t>.</w:t>
      </w:r>
    </w:p>
    <w:p w:rsidR="006E5BF3" w:rsidRPr="006323CC" w:rsidRDefault="006E5BF3" w:rsidP="005E1844">
      <w:pPr>
        <w:spacing w:line="380" w:lineRule="exact"/>
        <w:rPr>
          <w:rFonts w:asciiTheme="minorBidi" w:hAnsiTheme="minorBidi"/>
          <w:sz w:val="27"/>
          <w:rtl/>
        </w:rPr>
      </w:pPr>
      <w:r w:rsidRPr="006323CC">
        <w:rPr>
          <w:rFonts w:asciiTheme="minorBidi" w:hAnsiTheme="minorBidi"/>
          <w:sz w:val="27"/>
          <w:rtl/>
        </w:rPr>
        <w:t>والتقد</w:t>
      </w:r>
      <w:r w:rsidR="00E3540D" w:rsidRPr="006323CC">
        <w:rPr>
          <w:rFonts w:asciiTheme="minorBidi" w:hAnsiTheme="minorBidi" w:hint="cs"/>
          <w:sz w:val="27"/>
          <w:rtl/>
        </w:rPr>
        <w:t>ُّ</w:t>
      </w:r>
      <w:r w:rsidRPr="006323CC">
        <w:rPr>
          <w:rFonts w:asciiTheme="minorBidi" w:hAnsiTheme="minorBidi"/>
          <w:sz w:val="27"/>
          <w:rtl/>
        </w:rPr>
        <w:t>م والتأخ</w:t>
      </w:r>
      <w:r w:rsidR="00E3540D" w:rsidRPr="006323CC">
        <w:rPr>
          <w:rFonts w:asciiTheme="minorBidi" w:hAnsiTheme="minorBidi" w:hint="cs"/>
          <w:sz w:val="27"/>
          <w:rtl/>
        </w:rPr>
        <w:t>ُّ</w:t>
      </w:r>
      <w:r w:rsidRPr="006323CC">
        <w:rPr>
          <w:rFonts w:asciiTheme="minorBidi" w:hAnsiTheme="minorBidi"/>
          <w:sz w:val="27"/>
          <w:rtl/>
        </w:rPr>
        <w:t>ر أقسام</w:t>
      </w:r>
      <w:r w:rsidR="00E3540D" w:rsidRPr="006323CC">
        <w:rPr>
          <w:rFonts w:asciiTheme="minorBidi" w:hAnsiTheme="minorBidi" w:hint="cs"/>
          <w:sz w:val="27"/>
          <w:rtl/>
        </w:rPr>
        <w:t>ٌ</w:t>
      </w:r>
      <w:r w:rsidRPr="006323CC">
        <w:rPr>
          <w:rFonts w:asciiTheme="minorBidi" w:hAnsiTheme="minorBidi"/>
          <w:sz w:val="27"/>
          <w:rtl/>
        </w:rPr>
        <w:t xml:space="preserve"> وأنواع متعد</w:t>
      </w:r>
      <w:r w:rsidR="00E3540D" w:rsidRPr="006323CC">
        <w:rPr>
          <w:rFonts w:asciiTheme="minorBidi" w:hAnsiTheme="minorBidi" w:hint="cs"/>
          <w:sz w:val="27"/>
          <w:rtl/>
        </w:rPr>
        <w:t>ّ</w:t>
      </w:r>
      <w:r w:rsidR="00D652C2" w:rsidRPr="006323CC">
        <w:rPr>
          <w:rFonts w:asciiTheme="minorBidi" w:hAnsiTheme="minorBidi" w:hint="cs"/>
          <w:sz w:val="27"/>
          <w:rtl/>
        </w:rPr>
        <w:t>ِ</w:t>
      </w:r>
      <w:r w:rsidRPr="006323CC">
        <w:rPr>
          <w:rFonts w:asciiTheme="minorBidi" w:hAnsiTheme="minorBidi"/>
          <w:sz w:val="27"/>
          <w:rtl/>
        </w:rPr>
        <w:t>دة</w:t>
      </w:r>
      <w:r w:rsidR="00E3540D" w:rsidRPr="006323CC">
        <w:rPr>
          <w:rFonts w:asciiTheme="minorBidi" w:hAnsiTheme="minorBidi" w:hint="cs"/>
          <w:sz w:val="27"/>
          <w:rtl/>
        </w:rPr>
        <w:t>.</w:t>
      </w:r>
      <w:r w:rsidRPr="006323CC">
        <w:rPr>
          <w:rFonts w:asciiTheme="minorBidi" w:hAnsiTheme="minorBidi"/>
          <w:sz w:val="27"/>
          <w:rtl/>
        </w:rPr>
        <w:t xml:space="preserve"> و</w:t>
      </w:r>
      <w:r w:rsidR="00E3540D" w:rsidRPr="006323CC">
        <w:rPr>
          <w:rFonts w:asciiTheme="minorBidi" w:hAnsiTheme="minorBidi" w:hint="cs"/>
          <w:sz w:val="27"/>
          <w:rtl/>
        </w:rPr>
        <w:t xml:space="preserve">قد </w:t>
      </w:r>
      <w:r w:rsidRPr="006323CC">
        <w:rPr>
          <w:rFonts w:asciiTheme="minorBidi" w:hAnsiTheme="minorBidi"/>
          <w:sz w:val="27"/>
          <w:rtl/>
        </w:rPr>
        <w:t>بلغت هذه الأقسام من عصر الفارابي إلى ما قبل عصر المير</w:t>
      </w:r>
      <w:r w:rsidR="00934103" w:rsidRPr="006323CC">
        <w:rPr>
          <w:rFonts w:asciiTheme="minorBidi" w:hAnsiTheme="minorBidi" w:hint="cs"/>
          <w:sz w:val="16"/>
          <w:szCs w:val="16"/>
          <w:rtl/>
        </w:rPr>
        <w:t xml:space="preserve"> </w:t>
      </w:r>
      <w:r w:rsidRPr="006323CC">
        <w:rPr>
          <w:rFonts w:asciiTheme="minorBidi" w:hAnsiTheme="minorBidi"/>
          <w:sz w:val="27"/>
          <w:rtl/>
        </w:rPr>
        <w:t>داماد أربعة أقسام</w:t>
      </w:r>
      <w:r w:rsidR="00B309DB" w:rsidRPr="006323CC">
        <w:rPr>
          <w:rFonts w:asciiTheme="minorBidi" w:hAnsiTheme="minorBidi" w:hint="cs"/>
          <w:sz w:val="27"/>
          <w:rtl/>
        </w:rPr>
        <w:t>؛</w:t>
      </w:r>
      <w:r w:rsidRPr="006323CC">
        <w:rPr>
          <w:rFonts w:asciiTheme="minorBidi" w:hAnsiTheme="minorBidi"/>
          <w:sz w:val="27"/>
          <w:rtl/>
        </w:rPr>
        <w:t xml:space="preserve"> وذكر ابن سينا والخواجة الطوسي خمسة أقسام</w:t>
      </w:r>
      <w:r w:rsidR="00B309DB" w:rsidRPr="006323CC">
        <w:rPr>
          <w:rFonts w:asciiTheme="minorBidi" w:hAnsiTheme="minorBidi" w:hint="cs"/>
          <w:sz w:val="27"/>
          <w:rtl/>
        </w:rPr>
        <w:t>؛</w:t>
      </w:r>
      <w:r w:rsidRPr="006323CC">
        <w:rPr>
          <w:rFonts w:asciiTheme="minorBidi" w:hAnsiTheme="minorBidi"/>
          <w:sz w:val="27"/>
          <w:rtl/>
        </w:rPr>
        <w:t xml:space="preserve"> وذكر ابن رشد ست</w:t>
      </w:r>
      <w:r w:rsidR="00B309DB" w:rsidRPr="006323CC">
        <w:rPr>
          <w:rFonts w:asciiTheme="minorBidi" w:hAnsiTheme="minorBidi" w:hint="cs"/>
          <w:sz w:val="27"/>
          <w:rtl/>
        </w:rPr>
        <w:t>ّ</w:t>
      </w:r>
      <w:r w:rsidRPr="006323CC">
        <w:rPr>
          <w:rFonts w:asciiTheme="minorBidi" w:hAnsiTheme="minorBidi"/>
          <w:sz w:val="27"/>
          <w:rtl/>
        </w:rPr>
        <w:t>ة أقسام</w:t>
      </w:r>
      <w:r w:rsidR="00B309DB" w:rsidRPr="006323CC">
        <w:rPr>
          <w:rFonts w:asciiTheme="minorBidi" w:hAnsiTheme="minorBidi" w:hint="cs"/>
          <w:sz w:val="27"/>
          <w:rtl/>
        </w:rPr>
        <w:t>؛</w:t>
      </w:r>
      <w:r w:rsidRPr="006323CC">
        <w:rPr>
          <w:rFonts w:asciiTheme="minorBidi" w:hAnsiTheme="minorBidi"/>
          <w:sz w:val="27"/>
          <w:rtl/>
        </w:rPr>
        <w:t xml:space="preserve"> وأضاف المير</w:t>
      </w:r>
      <w:r w:rsidR="00934103" w:rsidRPr="006323CC">
        <w:rPr>
          <w:rFonts w:asciiTheme="minorBidi" w:hAnsiTheme="minorBidi" w:hint="cs"/>
          <w:sz w:val="16"/>
          <w:szCs w:val="16"/>
          <w:rtl/>
        </w:rPr>
        <w:t xml:space="preserve"> </w:t>
      </w:r>
      <w:r w:rsidRPr="006323CC">
        <w:rPr>
          <w:rFonts w:asciiTheme="minorBidi" w:hAnsiTheme="minorBidi"/>
          <w:sz w:val="27"/>
          <w:rtl/>
        </w:rPr>
        <w:t>داماد والملا</w:t>
      </w:r>
      <w:r w:rsidR="00934103" w:rsidRPr="006323CC">
        <w:rPr>
          <w:rFonts w:asciiTheme="minorBidi" w:hAnsiTheme="minorBidi" w:hint="cs"/>
          <w:sz w:val="27"/>
          <w:rtl/>
        </w:rPr>
        <w:t>ّ</w:t>
      </w:r>
      <w:r w:rsidRPr="006323CC">
        <w:rPr>
          <w:rFonts w:asciiTheme="minorBidi" w:hAnsiTheme="minorBidi"/>
          <w:sz w:val="27"/>
          <w:rtl/>
        </w:rPr>
        <w:t xml:space="preserve"> صدرا ثلاثة</w:t>
      </w:r>
      <w:r w:rsidR="00B309DB" w:rsidRPr="006323CC">
        <w:rPr>
          <w:rFonts w:asciiTheme="minorBidi" w:hAnsiTheme="minorBidi" w:hint="cs"/>
          <w:sz w:val="27"/>
          <w:rtl/>
        </w:rPr>
        <w:t>ً</w:t>
      </w:r>
      <w:r w:rsidRPr="006323CC">
        <w:rPr>
          <w:rFonts w:asciiTheme="minorBidi" w:hAnsiTheme="minorBidi"/>
          <w:sz w:val="27"/>
          <w:rtl/>
        </w:rPr>
        <w:t xml:space="preserve"> أخرى.</w:t>
      </w:r>
    </w:p>
    <w:p w:rsidR="005E1844" w:rsidRPr="006323CC" w:rsidRDefault="005E1844" w:rsidP="005E1844">
      <w:pPr>
        <w:suppressAutoHyphens/>
        <w:spacing w:line="360" w:lineRule="exact"/>
        <w:rPr>
          <w:sz w:val="27"/>
          <w:rtl/>
          <w:lang w:bidi="ar-LB"/>
        </w:rPr>
      </w:pPr>
    </w:p>
    <w:p w:rsidR="006E5BF3" w:rsidRPr="006323CC" w:rsidRDefault="006E5BF3" w:rsidP="00B309DB">
      <w:pPr>
        <w:pStyle w:val="31"/>
        <w:rPr>
          <w:color w:val="auto"/>
          <w:rtl/>
          <w:lang w:bidi="ar-MA"/>
        </w:rPr>
      </w:pPr>
      <w:r w:rsidRPr="006323CC">
        <w:rPr>
          <w:rFonts w:hint="cs"/>
          <w:color w:val="auto"/>
          <w:rtl/>
        </w:rPr>
        <w:t>المباني</w:t>
      </w:r>
      <w:r w:rsidRPr="006323CC">
        <w:rPr>
          <w:color w:val="auto"/>
          <w:rtl/>
        </w:rPr>
        <w:t xml:space="preserve"> </w:t>
      </w:r>
      <w:r w:rsidRPr="006323CC">
        <w:rPr>
          <w:rFonts w:hint="cs"/>
          <w:color w:val="auto"/>
          <w:rtl/>
        </w:rPr>
        <w:t>الوجودي</w:t>
      </w:r>
      <w:r w:rsidR="00B309DB" w:rsidRPr="006323CC">
        <w:rPr>
          <w:rFonts w:hint="cs"/>
          <w:color w:val="auto"/>
          <w:rtl/>
        </w:rPr>
        <w:t>ّ</w:t>
      </w:r>
      <w:r w:rsidRPr="006323CC">
        <w:rPr>
          <w:rFonts w:hint="cs"/>
          <w:color w:val="auto"/>
          <w:rtl/>
        </w:rPr>
        <w:t>ة للداماد في</w:t>
      </w:r>
      <w:r w:rsidRPr="006323CC">
        <w:rPr>
          <w:color w:val="auto"/>
          <w:rtl/>
        </w:rPr>
        <w:t xml:space="preserve"> </w:t>
      </w:r>
      <w:r w:rsidRPr="006323CC">
        <w:rPr>
          <w:rFonts w:hint="cs"/>
          <w:color w:val="auto"/>
          <w:rtl/>
        </w:rPr>
        <w:t>مس</w:t>
      </w:r>
      <w:r w:rsidR="00B309DB" w:rsidRPr="006323CC">
        <w:rPr>
          <w:rFonts w:hint="cs"/>
          <w:color w:val="auto"/>
          <w:rtl/>
        </w:rPr>
        <w:t>أ</w:t>
      </w:r>
      <w:r w:rsidRPr="006323CC">
        <w:rPr>
          <w:rFonts w:hint="cs"/>
          <w:color w:val="auto"/>
          <w:rtl/>
        </w:rPr>
        <w:t>لة</w:t>
      </w:r>
      <w:r w:rsidRPr="006323CC">
        <w:rPr>
          <w:color w:val="auto"/>
          <w:rtl/>
        </w:rPr>
        <w:t xml:space="preserve"> </w:t>
      </w:r>
      <w:r w:rsidRPr="006323CC">
        <w:rPr>
          <w:rFonts w:hint="cs"/>
          <w:color w:val="auto"/>
          <w:rtl/>
        </w:rPr>
        <w:t>الحدوث</w:t>
      </w:r>
      <w:r w:rsidRPr="006323CC">
        <w:rPr>
          <w:color w:val="auto"/>
          <w:rtl/>
        </w:rPr>
        <w:t xml:space="preserve"> </w:t>
      </w:r>
      <w:r w:rsidRPr="006323CC">
        <w:rPr>
          <w:rFonts w:hint="cs"/>
          <w:color w:val="auto"/>
          <w:rtl/>
        </w:rPr>
        <w:t>الد</w:t>
      </w:r>
      <w:r w:rsidR="000812B4" w:rsidRPr="006323CC">
        <w:rPr>
          <w:rFonts w:hint="cs"/>
          <w:color w:val="auto"/>
          <w:rtl/>
        </w:rPr>
        <w:t>َّ</w:t>
      </w:r>
      <w:r w:rsidRPr="006323CC">
        <w:rPr>
          <w:rFonts w:hint="cs"/>
          <w:color w:val="auto"/>
          <w:rtl/>
        </w:rPr>
        <w:t>ه</w:t>
      </w:r>
      <w:r w:rsidR="000812B4" w:rsidRPr="006323CC">
        <w:rPr>
          <w:rFonts w:hint="cs"/>
          <w:color w:val="auto"/>
          <w:rtl/>
          <w:lang w:bidi="ar-MA"/>
        </w:rPr>
        <w:t>ْ</w:t>
      </w:r>
      <w:r w:rsidRPr="006323CC">
        <w:rPr>
          <w:rFonts w:hint="cs"/>
          <w:color w:val="auto"/>
          <w:rtl/>
          <w:lang w:bidi="ar-MA"/>
        </w:rPr>
        <w:t>ري</w:t>
      </w:r>
      <w:r w:rsidR="00374A40" w:rsidRPr="006323CC">
        <w:rPr>
          <w:rFonts w:hint="cs"/>
          <w:color w:val="auto"/>
          <w:rtl/>
          <w:lang w:val="en-US"/>
        </w:rPr>
        <w:t xml:space="preserve"> ــــــ</w:t>
      </w:r>
    </w:p>
    <w:p w:rsidR="006E5BF3" w:rsidRPr="006323CC" w:rsidRDefault="00FC56CE" w:rsidP="00374A40">
      <w:pPr>
        <w:pStyle w:val="31"/>
        <w:rPr>
          <w:color w:val="auto"/>
          <w:lang w:bidi="ar-MA"/>
        </w:rPr>
      </w:pPr>
      <w:r w:rsidRPr="006323CC">
        <w:rPr>
          <w:rFonts w:hint="cs"/>
          <w:color w:val="auto"/>
          <w:rtl/>
          <w:lang w:bidi="ar-MA"/>
        </w:rPr>
        <w:t>1</w:t>
      </w:r>
      <w:r w:rsidR="006E5BF3" w:rsidRPr="006323CC">
        <w:rPr>
          <w:rFonts w:hint="cs"/>
          <w:color w:val="auto"/>
          <w:rtl/>
          <w:lang w:bidi="ar-MA"/>
        </w:rPr>
        <w:t>ـ أصالة الماهي</w:t>
      </w:r>
      <w:r w:rsidR="000812B4" w:rsidRPr="006323CC">
        <w:rPr>
          <w:rFonts w:hint="cs"/>
          <w:color w:val="auto"/>
          <w:rtl/>
          <w:lang w:bidi="ar-MA"/>
        </w:rPr>
        <w:t>ّ</w:t>
      </w:r>
      <w:r w:rsidR="006E5BF3" w:rsidRPr="006323CC">
        <w:rPr>
          <w:rFonts w:hint="cs"/>
          <w:color w:val="auto"/>
          <w:rtl/>
          <w:lang w:bidi="ar-MA"/>
        </w:rPr>
        <w:t>ة</w:t>
      </w:r>
      <w:r w:rsidR="00374A40" w:rsidRPr="006323CC">
        <w:rPr>
          <w:rFonts w:hint="cs"/>
          <w:color w:val="auto"/>
          <w:rtl/>
          <w:lang w:val="en-US"/>
        </w:rPr>
        <w:t xml:space="preserve"> ــــــ</w:t>
      </w:r>
    </w:p>
    <w:p w:rsidR="006E5BF3" w:rsidRPr="006323CC" w:rsidRDefault="006E5BF3" w:rsidP="006E4345">
      <w:pPr>
        <w:rPr>
          <w:rFonts w:asciiTheme="minorBidi" w:hAnsiTheme="minorBidi"/>
          <w:sz w:val="27"/>
          <w:rtl/>
          <w:lang w:bidi="fa-IR"/>
        </w:rPr>
      </w:pPr>
      <w:r w:rsidRPr="006323CC">
        <w:rPr>
          <w:rFonts w:asciiTheme="minorBidi" w:hAnsiTheme="minorBidi"/>
          <w:sz w:val="27"/>
          <w:rtl/>
        </w:rPr>
        <w:t>المقصود بأصالة الماهية أن ذوات الأشياء</w:t>
      </w:r>
      <w:r w:rsidR="002274F4" w:rsidRPr="006323CC">
        <w:rPr>
          <w:rFonts w:asciiTheme="minorBidi" w:hAnsiTheme="minorBidi" w:hint="cs"/>
          <w:sz w:val="27"/>
          <w:rtl/>
        </w:rPr>
        <w:t>،</w:t>
      </w:r>
      <w:r w:rsidRPr="006323CC">
        <w:rPr>
          <w:rFonts w:asciiTheme="minorBidi" w:hAnsiTheme="minorBidi"/>
          <w:sz w:val="27"/>
          <w:rtl/>
        </w:rPr>
        <w:t xml:space="preserve"> كالإنسان والفرس والبقر والسماء والأرض</w:t>
      </w:r>
      <w:r w:rsidR="002274F4" w:rsidRPr="006323CC">
        <w:rPr>
          <w:rFonts w:asciiTheme="minorBidi" w:hAnsiTheme="minorBidi" w:hint="cs"/>
          <w:sz w:val="27"/>
          <w:rtl/>
        </w:rPr>
        <w:t>،</w:t>
      </w:r>
      <w:r w:rsidRPr="006323CC">
        <w:rPr>
          <w:rFonts w:asciiTheme="minorBidi" w:hAnsiTheme="minorBidi"/>
          <w:sz w:val="27"/>
          <w:rtl/>
        </w:rPr>
        <w:t xml:space="preserve"> هي المتحق</w:t>
      </w:r>
      <w:r w:rsidR="002274F4" w:rsidRPr="006323CC">
        <w:rPr>
          <w:rFonts w:asciiTheme="minorBidi" w:hAnsiTheme="minorBidi" w:hint="cs"/>
          <w:sz w:val="27"/>
          <w:rtl/>
        </w:rPr>
        <w:t>ِّ</w:t>
      </w:r>
      <w:r w:rsidRPr="006323CC">
        <w:rPr>
          <w:rFonts w:asciiTheme="minorBidi" w:hAnsiTheme="minorBidi"/>
          <w:sz w:val="27"/>
          <w:rtl/>
        </w:rPr>
        <w:t xml:space="preserve">قة في الأعيان، وهي المجعولة بالذات، وبعد جعلها في الأعيان ينتزع </w:t>
      </w:r>
      <w:r w:rsidRPr="006323CC">
        <w:rPr>
          <w:rFonts w:asciiTheme="minorBidi" w:hAnsiTheme="minorBidi"/>
          <w:sz w:val="27"/>
          <w:rtl/>
        </w:rPr>
        <w:lastRenderedPageBreak/>
        <w:t>منها الذ</w:t>
      </w:r>
      <w:r w:rsidR="002274F4" w:rsidRPr="006323CC">
        <w:rPr>
          <w:rFonts w:asciiTheme="minorBidi" w:hAnsiTheme="minorBidi" w:hint="cs"/>
          <w:sz w:val="27"/>
          <w:rtl/>
        </w:rPr>
        <w:t>ِّ</w:t>
      </w:r>
      <w:r w:rsidRPr="006323CC">
        <w:rPr>
          <w:rFonts w:asciiTheme="minorBidi" w:hAnsiTheme="minorBidi"/>
          <w:sz w:val="27"/>
          <w:rtl/>
        </w:rPr>
        <w:t>هن مفهوم الوجود</w:t>
      </w:r>
      <w:r w:rsidR="002274F4" w:rsidRPr="006323CC">
        <w:rPr>
          <w:rFonts w:asciiTheme="minorBidi" w:hAnsiTheme="minorBidi" w:hint="cs"/>
          <w:sz w:val="27"/>
          <w:rtl/>
        </w:rPr>
        <w:t>،</w:t>
      </w:r>
      <w:r w:rsidRPr="006323CC">
        <w:rPr>
          <w:rFonts w:asciiTheme="minorBidi" w:hAnsiTheme="minorBidi"/>
          <w:sz w:val="27"/>
          <w:rtl/>
        </w:rPr>
        <w:t xml:space="preserve"> ويحمله عليها، وبالتالي القضية الحملية تكون </w:t>
      </w:r>
      <w:r w:rsidR="002274F4" w:rsidRPr="006323CC">
        <w:rPr>
          <w:rFonts w:asciiTheme="minorBidi" w:hAnsiTheme="minorBidi" w:hint="cs"/>
          <w:sz w:val="27"/>
          <w:rtl/>
        </w:rPr>
        <w:t>(</w:t>
      </w:r>
      <w:r w:rsidRPr="006323CC">
        <w:rPr>
          <w:rFonts w:asciiTheme="minorBidi" w:hAnsiTheme="minorBidi"/>
          <w:sz w:val="27"/>
          <w:rtl/>
        </w:rPr>
        <w:t>الإنسان موجود</w:t>
      </w:r>
      <w:r w:rsidR="002274F4" w:rsidRPr="006323CC">
        <w:rPr>
          <w:rFonts w:asciiTheme="minorBidi" w:hAnsiTheme="minorBidi" w:hint="cs"/>
          <w:sz w:val="27"/>
          <w:rtl/>
        </w:rPr>
        <w:t>ٌ)</w:t>
      </w:r>
      <w:r w:rsidRPr="006323CC">
        <w:rPr>
          <w:rFonts w:asciiTheme="minorBidi" w:hAnsiTheme="minorBidi"/>
          <w:sz w:val="27"/>
          <w:rtl/>
        </w:rPr>
        <w:t>، يعني المتحق</w:t>
      </w:r>
      <w:r w:rsidR="002274F4" w:rsidRPr="006323CC">
        <w:rPr>
          <w:rFonts w:asciiTheme="minorBidi" w:hAnsiTheme="minorBidi" w:hint="cs"/>
          <w:sz w:val="27"/>
          <w:rtl/>
        </w:rPr>
        <w:t>ِّ</w:t>
      </w:r>
      <w:r w:rsidRPr="006323CC">
        <w:rPr>
          <w:rFonts w:asciiTheme="minorBidi" w:hAnsiTheme="minorBidi"/>
          <w:sz w:val="27"/>
          <w:rtl/>
        </w:rPr>
        <w:t>ق في الأعيان هو ذات الإنسان، والوجود ليس إلا</w:t>
      </w:r>
      <w:r w:rsidR="002274F4" w:rsidRPr="006323CC">
        <w:rPr>
          <w:rFonts w:asciiTheme="minorBidi" w:hAnsiTheme="minorBidi" w:hint="cs"/>
          <w:sz w:val="27"/>
          <w:rtl/>
        </w:rPr>
        <w:t>ّ</w:t>
      </w:r>
      <w:r w:rsidRPr="006323CC">
        <w:rPr>
          <w:rFonts w:asciiTheme="minorBidi" w:hAnsiTheme="minorBidi"/>
          <w:sz w:val="27"/>
          <w:rtl/>
        </w:rPr>
        <w:t xml:space="preserve"> الموجودية أو الك</w:t>
      </w:r>
      <w:r w:rsidR="002274F4" w:rsidRPr="006323CC">
        <w:rPr>
          <w:rFonts w:asciiTheme="minorBidi" w:hAnsiTheme="minorBidi" w:hint="cs"/>
          <w:sz w:val="27"/>
          <w:rtl/>
        </w:rPr>
        <w:t>َ</w:t>
      </w:r>
      <w:r w:rsidRPr="006323CC">
        <w:rPr>
          <w:rFonts w:asciiTheme="minorBidi" w:hAnsiTheme="minorBidi"/>
          <w:sz w:val="27"/>
          <w:rtl/>
        </w:rPr>
        <w:t>و</w:t>
      </w:r>
      <w:r w:rsidR="002274F4" w:rsidRPr="006323CC">
        <w:rPr>
          <w:rFonts w:asciiTheme="minorBidi" w:hAnsiTheme="minorBidi" w:hint="cs"/>
          <w:sz w:val="27"/>
          <w:rtl/>
        </w:rPr>
        <w:t>ْ</w:t>
      </w:r>
      <w:r w:rsidRPr="006323CC">
        <w:rPr>
          <w:rFonts w:asciiTheme="minorBidi" w:hAnsiTheme="minorBidi"/>
          <w:sz w:val="27"/>
          <w:rtl/>
        </w:rPr>
        <w:t>ن في الأعيان، يعني المعنى المصدري، أو المصدر الصناعي الذي ينتزع من حمل مفهوم الوجود على الماهية</w:t>
      </w:r>
      <w:r w:rsidRPr="006323CC">
        <w:rPr>
          <w:rFonts w:asciiTheme="minorBidi" w:hAnsiTheme="minorBidi" w:hint="cs"/>
          <w:sz w:val="27"/>
          <w:rtl/>
        </w:rPr>
        <w:t>.</w:t>
      </w:r>
    </w:p>
    <w:p w:rsidR="005E1844" w:rsidRPr="006323CC" w:rsidRDefault="005E1844" w:rsidP="005E1844">
      <w:pPr>
        <w:suppressAutoHyphens/>
        <w:spacing w:line="360" w:lineRule="exact"/>
        <w:rPr>
          <w:sz w:val="27"/>
          <w:rtl/>
          <w:lang w:bidi="ar-LB"/>
        </w:rPr>
      </w:pPr>
    </w:p>
    <w:p w:rsidR="006E5BF3" w:rsidRPr="006323CC" w:rsidRDefault="006E5BF3" w:rsidP="002274F4">
      <w:pPr>
        <w:pStyle w:val="31"/>
        <w:rPr>
          <w:color w:val="auto"/>
          <w:rtl/>
        </w:rPr>
      </w:pPr>
      <w:r w:rsidRPr="006323CC">
        <w:rPr>
          <w:rFonts w:hint="cs"/>
          <w:color w:val="auto"/>
          <w:rtl/>
          <w:lang w:bidi="ar-MA"/>
        </w:rPr>
        <w:t>أدل</w:t>
      </w:r>
      <w:r w:rsidR="000812B4" w:rsidRPr="006323CC">
        <w:rPr>
          <w:rFonts w:hint="cs"/>
          <w:color w:val="auto"/>
          <w:rtl/>
          <w:lang w:bidi="ar-MA"/>
        </w:rPr>
        <w:t>ّ</w:t>
      </w:r>
      <w:r w:rsidRPr="006323CC">
        <w:rPr>
          <w:rFonts w:hint="cs"/>
          <w:color w:val="auto"/>
          <w:rtl/>
          <w:lang w:bidi="ar-MA"/>
        </w:rPr>
        <w:t xml:space="preserve">ة الداماد على مبناه في </w:t>
      </w:r>
      <w:r w:rsidR="002274F4" w:rsidRPr="006323CC">
        <w:rPr>
          <w:rFonts w:hint="cs"/>
          <w:color w:val="auto"/>
          <w:rtl/>
          <w:lang w:bidi="ar-MA"/>
        </w:rPr>
        <w:t>أ</w:t>
      </w:r>
      <w:r w:rsidRPr="006323CC">
        <w:rPr>
          <w:rFonts w:hint="cs"/>
          <w:color w:val="auto"/>
          <w:rtl/>
          <w:lang w:bidi="ar-MA"/>
        </w:rPr>
        <w:t>صالة الماهية</w:t>
      </w:r>
      <w:r w:rsidR="00374A40" w:rsidRPr="006323CC">
        <w:rPr>
          <w:rFonts w:hint="cs"/>
          <w:color w:val="auto"/>
          <w:rtl/>
          <w:lang w:val="en-US"/>
        </w:rPr>
        <w:t xml:space="preserve"> ــــــ</w:t>
      </w:r>
    </w:p>
    <w:p w:rsidR="006E5BF3" w:rsidRPr="006323CC" w:rsidRDefault="002274F4" w:rsidP="006E4345">
      <w:pPr>
        <w:rPr>
          <w:rFonts w:asciiTheme="minorBidi" w:hAnsiTheme="minorBidi"/>
          <w:sz w:val="27"/>
          <w:lang w:bidi="ar-MA"/>
        </w:rPr>
      </w:pPr>
      <w:r w:rsidRPr="006323CC">
        <w:rPr>
          <w:rFonts w:asciiTheme="minorBidi" w:hAnsiTheme="minorBidi" w:hint="cs"/>
          <w:sz w:val="27"/>
          <w:rtl/>
          <w:lang w:bidi="ar-MA"/>
        </w:rPr>
        <w:t xml:space="preserve">يدّعي </w:t>
      </w:r>
      <w:r w:rsidR="006E5BF3" w:rsidRPr="006323CC">
        <w:rPr>
          <w:rFonts w:asciiTheme="minorBidi" w:hAnsiTheme="minorBidi" w:hint="cs"/>
          <w:sz w:val="27"/>
          <w:rtl/>
          <w:lang w:bidi="ar-MA"/>
        </w:rPr>
        <w:t>السيد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أصالة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الماهية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واعتبارية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أمر</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فطري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بديهي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الطرف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المقابل،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يحتاج</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 xml:space="preserve">إلى </w:t>
      </w:r>
      <w:r w:rsidR="006E5BF3" w:rsidRPr="006323CC">
        <w:rPr>
          <w:rFonts w:asciiTheme="minorBidi" w:hAnsiTheme="minorBidi" w:hint="cs"/>
          <w:sz w:val="27"/>
          <w:rtl/>
          <w:lang w:bidi="ar-MA"/>
        </w:rPr>
        <w:t>دليل</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مبناه،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فقط</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تنبيهات</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ثم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يقوم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بإبطال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الطرف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الآخر،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وإذا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بطل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الطرف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الآخر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يثبت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طرفه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هو</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فإذن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الس</w:t>
      </w:r>
      <w:r w:rsidR="00FE00E2" w:rsidRPr="006323CC">
        <w:rPr>
          <w:rFonts w:asciiTheme="minorBidi" w:hAnsiTheme="minorBidi" w:hint="cs"/>
          <w:sz w:val="27"/>
          <w:rtl/>
          <w:lang w:bidi="ar-MA"/>
        </w:rPr>
        <w:t>َّ</w:t>
      </w:r>
      <w:r w:rsidR="006E5BF3" w:rsidRPr="006323CC">
        <w:rPr>
          <w:rFonts w:asciiTheme="minorBidi" w:hAnsiTheme="minorBidi" w:hint="cs"/>
          <w:sz w:val="27"/>
          <w:rtl/>
          <w:lang w:bidi="ar-MA"/>
        </w:rPr>
        <w:t>ي</w:t>
      </w:r>
      <w:r w:rsidR="00FE00E2" w:rsidRPr="006323CC">
        <w:rPr>
          <w:rFonts w:asciiTheme="minorBidi" w:hAnsiTheme="minorBidi" w:hint="cs"/>
          <w:sz w:val="27"/>
          <w:rtl/>
          <w:lang w:bidi="ar-MA"/>
        </w:rPr>
        <w:t>ْ</w:t>
      </w:r>
      <w:r w:rsidR="006E5BF3" w:rsidRPr="006323CC">
        <w:rPr>
          <w:rFonts w:asciiTheme="minorBidi" w:hAnsiTheme="minorBidi" w:hint="cs"/>
          <w:sz w:val="27"/>
          <w:rtl/>
          <w:lang w:bidi="ar-MA"/>
        </w:rPr>
        <w:t>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Pr="006323CC">
        <w:rPr>
          <w:rFonts w:asciiTheme="minorBidi" w:hAnsiTheme="minorBidi" w:hint="cs"/>
          <w:sz w:val="27"/>
          <w:rtl/>
          <w:lang w:bidi="ar-MA"/>
        </w:rPr>
        <w:t>ا</w:t>
      </w:r>
      <w:r w:rsidR="006E5BF3" w:rsidRPr="006323CC">
        <w:rPr>
          <w:rFonts w:asciiTheme="minorBidi" w:hAnsiTheme="minorBidi" w:hint="cs"/>
          <w:sz w:val="27"/>
          <w:rtl/>
          <w:lang w:bidi="ar-MA"/>
        </w:rPr>
        <w:t>ستدلالي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تنبيهات</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أصالة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الماهية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يلزم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إبطال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أصالة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Pr="006323CC">
        <w:rPr>
          <w:rFonts w:asciiTheme="minorBidi" w:hAnsiTheme="minorBidi" w:hint="cs"/>
          <w:sz w:val="27"/>
          <w:rtl/>
          <w:lang w:bidi="ar-MA"/>
        </w:rPr>
        <w:t>.</w:t>
      </w:r>
    </w:p>
    <w:p w:rsidR="006E5BF3" w:rsidRPr="006323CC" w:rsidRDefault="006E5BF3" w:rsidP="006E4345">
      <w:pPr>
        <w:rPr>
          <w:rFonts w:asciiTheme="minorBidi" w:hAnsiTheme="minorBidi"/>
          <w:sz w:val="27"/>
          <w:lang w:bidi="ar-MA"/>
        </w:rPr>
      </w:pPr>
      <w:r w:rsidRPr="006323CC">
        <w:rPr>
          <w:rFonts w:asciiTheme="minorBidi" w:hAnsiTheme="minorBidi" w:hint="cs"/>
          <w:sz w:val="27"/>
          <w:rtl/>
          <w:lang w:bidi="ar-MA"/>
        </w:rPr>
        <w:t xml:space="preserve">يقول: </w:t>
      </w:r>
      <w:r w:rsidRPr="006323CC">
        <w:rPr>
          <w:rFonts w:hint="eastAsia"/>
          <w:sz w:val="24"/>
          <w:szCs w:val="24"/>
          <w:rtl/>
          <w:lang w:bidi="ar-MA"/>
        </w:rPr>
        <w:t>«</w:t>
      </w:r>
      <w:r w:rsidR="002274F4" w:rsidRPr="006323CC">
        <w:rPr>
          <w:rFonts w:asciiTheme="minorBidi" w:hAnsiTheme="minorBidi" w:hint="cs"/>
          <w:sz w:val="27"/>
          <w:rtl/>
          <w:lang w:bidi="ar-MA"/>
        </w:rPr>
        <w:t>إ</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المطلق</w:t>
      </w:r>
      <w:r w:rsidRPr="006323CC">
        <w:rPr>
          <w:rFonts w:asciiTheme="minorBidi" w:hAnsiTheme="minorBidi"/>
          <w:sz w:val="27"/>
          <w:rtl/>
          <w:lang w:bidi="ar-MA"/>
        </w:rPr>
        <w:t xml:space="preserve"> </w:t>
      </w:r>
      <w:r w:rsidRPr="006323CC">
        <w:rPr>
          <w:rFonts w:asciiTheme="minorBidi" w:hAnsiTheme="minorBidi" w:hint="cs"/>
          <w:sz w:val="27"/>
          <w:rtl/>
          <w:lang w:bidi="ar-MA"/>
        </w:rPr>
        <w:t>العامّ</w:t>
      </w:r>
      <w:r w:rsidRPr="006323CC">
        <w:rPr>
          <w:rFonts w:asciiTheme="minorBidi" w:hAnsiTheme="minorBidi"/>
          <w:sz w:val="27"/>
          <w:rtl/>
          <w:lang w:bidi="ar-MA"/>
        </w:rPr>
        <w:t xml:space="preserve"> </w:t>
      </w:r>
      <w:r w:rsidRPr="006323CC">
        <w:rPr>
          <w:rFonts w:asciiTheme="minorBidi" w:hAnsiTheme="minorBidi" w:hint="cs"/>
          <w:sz w:val="27"/>
          <w:rtl/>
          <w:lang w:bidi="ar-MA"/>
        </w:rPr>
        <w:t>الفطريّ</w:t>
      </w:r>
      <w:r w:rsidRPr="006323CC">
        <w:rPr>
          <w:rFonts w:asciiTheme="minorBidi" w:hAnsiTheme="minorBidi"/>
          <w:sz w:val="27"/>
          <w:rtl/>
          <w:lang w:bidi="ar-MA"/>
        </w:rPr>
        <w:t xml:space="preserve"> ـ و</w:t>
      </w:r>
      <w:r w:rsidRPr="006323CC">
        <w:rPr>
          <w:rFonts w:asciiTheme="minorBidi" w:hAnsiTheme="minorBidi" w:hint="cs"/>
          <w:sz w:val="27"/>
          <w:rtl/>
          <w:lang w:bidi="ar-MA"/>
        </w:rPr>
        <w:t>ليس</w:t>
      </w:r>
      <w:r w:rsidRPr="006323CC">
        <w:rPr>
          <w:rFonts w:asciiTheme="minorBidi" w:hAnsiTheme="minorBidi"/>
          <w:sz w:val="27"/>
          <w:rtl/>
          <w:lang w:bidi="ar-MA"/>
        </w:rPr>
        <w:t xml:space="preserve"> </w:t>
      </w:r>
      <w:r w:rsidRPr="006323CC">
        <w:rPr>
          <w:rFonts w:asciiTheme="minorBidi" w:hAnsiTheme="minorBidi" w:hint="cs"/>
          <w:sz w:val="27"/>
          <w:rtl/>
          <w:lang w:bidi="ar-MA"/>
        </w:rPr>
        <w:t>معناه</w:t>
      </w:r>
      <w:r w:rsidRPr="006323CC">
        <w:rPr>
          <w:rFonts w:asciiTheme="minorBidi" w:hAnsiTheme="minorBidi"/>
          <w:sz w:val="27"/>
          <w:rtl/>
          <w:lang w:bidi="ar-MA"/>
        </w:rPr>
        <w:t xml:space="preserve"> </w:t>
      </w:r>
      <w:r w:rsidRPr="006323CC">
        <w:rPr>
          <w:rFonts w:asciiTheme="minorBidi" w:hAnsiTheme="minorBidi" w:hint="cs"/>
          <w:sz w:val="27"/>
          <w:rtl/>
          <w:lang w:bidi="ar-MA"/>
        </w:rPr>
        <w:t>إ</w:t>
      </w:r>
      <w:r w:rsidR="0003050B"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التحقّ</w:t>
      </w:r>
      <w:r w:rsidR="009267F5" w:rsidRPr="006323CC">
        <w:rPr>
          <w:rFonts w:asciiTheme="minorBidi" w:hAnsiTheme="minorBidi" w:hint="cs"/>
          <w:sz w:val="27"/>
          <w:rtl/>
          <w:lang w:bidi="ar-MA"/>
        </w:rPr>
        <w:t>ُ</w:t>
      </w:r>
      <w:r w:rsidRPr="006323CC">
        <w:rPr>
          <w:rFonts w:asciiTheme="minorBidi" w:hAnsiTheme="minorBidi" w:hint="cs"/>
          <w:sz w:val="27"/>
          <w:rtl/>
          <w:lang w:bidi="ar-MA"/>
        </w:rPr>
        <w:t>ق</w:t>
      </w:r>
      <w:r w:rsidRPr="006323CC">
        <w:rPr>
          <w:rFonts w:asciiTheme="minorBidi" w:hAnsiTheme="minorBidi"/>
          <w:sz w:val="27"/>
          <w:rtl/>
          <w:lang w:bidi="ar-MA"/>
        </w:rPr>
        <w:t xml:space="preserve"> و</w:t>
      </w:r>
      <w:r w:rsidRPr="006323CC">
        <w:rPr>
          <w:rFonts w:asciiTheme="minorBidi" w:hAnsiTheme="minorBidi" w:hint="cs"/>
          <w:sz w:val="27"/>
          <w:rtl/>
          <w:lang w:bidi="ar-MA"/>
        </w:rPr>
        <w:t>الك</w:t>
      </w:r>
      <w:r w:rsidR="00FE00E2" w:rsidRPr="006323CC">
        <w:rPr>
          <w:rFonts w:asciiTheme="minorBidi" w:hAnsiTheme="minorBidi" w:hint="cs"/>
          <w:sz w:val="27"/>
          <w:rtl/>
          <w:lang w:bidi="ar-MA"/>
        </w:rPr>
        <w:t>َ</w:t>
      </w:r>
      <w:r w:rsidRPr="006323CC">
        <w:rPr>
          <w:rFonts w:asciiTheme="minorBidi" w:hAnsiTheme="minorBidi" w:hint="cs"/>
          <w:sz w:val="27"/>
          <w:rtl/>
          <w:lang w:bidi="ar-MA"/>
        </w:rPr>
        <w:t>و</w:t>
      </w:r>
      <w:r w:rsidR="00FE00E2" w:rsidRPr="006323CC">
        <w:rPr>
          <w:rFonts w:asciiTheme="minorBidi" w:hAnsiTheme="minorBidi" w:hint="cs"/>
          <w:sz w:val="27"/>
          <w:rtl/>
          <w:lang w:bidi="ar-MA"/>
        </w:rPr>
        <w:t>ْ</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المصدريّ</w:t>
      </w:r>
      <w:r w:rsidRPr="006323CC">
        <w:rPr>
          <w:rFonts w:asciiTheme="minorBidi" w:hAnsiTheme="minorBidi"/>
          <w:sz w:val="27"/>
          <w:rtl/>
          <w:lang w:bidi="ar-MA"/>
        </w:rPr>
        <w:t xml:space="preserve"> ـ </w:t>
      </w:r>
      <w:r w:rsidRPr="006323CC">
        <w:rPr>
          <w:rFonts w:asciiTheme="minorBidi" w:hAnsiTheme="minorBidi" w:hint="cs"/>
          <w:sz w:val="27"/>
          <w:rtl/>
          <w:lang w:bidi="ar-MA"/>
        </w:rPr>
        <w:t>إنّما</w:t>
      </w:r>
      <w:r w:rsidRPr="006323CC">
        <w:rPr>
          <w:rFonts w:asciiTheme="minorBidi" w:hAnsiTheme="minorBidi"/>
          <w:sz w:val="27"/>
          <w:rtl/>
          <w:lang w:bidi="ar-MA"/>
        </w:rPr>
        <w:t xml:space="preserve"> </w:t>
      </w:r>
      <w:r w:rsidRPr="006323CC">
        <w:rPr>
          <w:rFonts w:asciiTheme="minorBidi" w:hAnsiTheme="minorBidi" w:hint="cs"/>
          <w:sz w:val="27"/>
          <w:rtl/>
          <w:lang w:bidi="ar-MA"/>
        </w:rPr>
        <w:t>مطابقه</w:t>
      </w:r>
      <w:r w:rsidRPr="006323CC">
        <w:rPr>
          <w:rFonts w:asciiTheme="minorBidi" w:hAnsiTheme="minorBidi"/>
          <w:sz w:val="27"/>
          <w:rtl/>
          <w:lang w:bidi="ar-MA"/>
        </w:rPr>
        <w:t xml:space="preserve"> </w:t>
      </w:r>
      <w:r w:rsidRPr="006323CC">
        <w:rPr>
          <w:rFonts w:asciiTheme="minorBidi" w:hAnsiTheme="minorBidi" w:hint="cs"/>
          <w:sz w:val="27"/>
          <w:rtl/>
          <w:lang w:bidi="ar-MA"/>
        </w:rPr>
        <w:t>نفس</w:t>
      </w:r>
      <w:r w:rsidRPr="006323CC">
        <w:rPr>
          <w:rFonts w:asciiTheme="minorBidi" w:hAnsiTheme="minorBidi"/>
          <w:sz w:val="27"/>
          <w:rtl/>
          <w:lang w:bidi="ar-MA"/>
        </w:rPr>
        <w:t xml:space="preserve"> </w:t>
      </w:r>
      <w:r w:rsidRPr="006323CC">
        <w:rPr>
          <w:rFonts w:asciiTheme="minorBidi" w:hAnsiTheme="minorBidi" w:hint="cs"/>
          <w:sz w:val="27"/>
          <w:rtl/>
          <w:lang w:bidi="ar-MA"/>
        </w:rPr>
        <w:t>الذّات</w:t>
      </w:r>
      <w:r w:rsidRPr="006323CC">
        <w:rPr>
          <w:rFonts w:asciiTheme="minorBidi" w:hAnsiTheme="minorBidi"/>
          <w:sz w:val="27"/>
          <w:rtl/>
          <w:lang w:bidi="ar-MA"/>
        </w:rPr>
        <w:t xml:space="preserve"> </w:t>
      </w:r>
      <w:r w:rsidRPr="006323CC">
        <w:rPr>
          <w:rFonts w:asciiTheme="minorBidi" w:hAnsiTheme="minorBidi" w:hint="cs"/>
          <w:sz w:val="27"/>
          <w:rtl/>
          <w:lang w:bidi="ar-MA"/>
        </w:rPr>
        <w:t>المتقرّ</w:t>
      </w:r>
      <w:r w:rsidR="009267F5" w:rsidRPr="006323CC">
        <w:rPr>
          <w:rFonts w:asciiTheme="minorBidi" w:hAnsiTheme="minorBidi" w:hint="cs"/>
          <w:sz w:val="27"/>
          <w:rtl/>
          <w:lang w:bidi="ar-MA"/>
        </w:rPr>
        <w:t>ِ</w:t>
      </w:r>
      <w:r w:rsidRPr="006323CC">
        <w:rPr>
          <w:rFonts w:asciiTheme="minorBidi" w:hAnsiTheme="minorBidi" w:hint="cs"/>
          <w:sz w:val="27"/>
          <w:rtl/>
          <w:lang w:bidi="ar-MA"/>
        </w:rPr>
        <w:t>رة،</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قيام</w:t>
      </w:r>
      <w:r w:rsidRPr="006323CC">
        <w:rPr>
          <w:rFonts w:asciiTheme="minorBidi" w:hAnsiTheme="minorBidi"/>
          <w:sz w:val="27"/>
          <w:rtl/>
          <w:lang w:bidi="ar-MA"/>
        </w:rPr>
        <w:t xml:space="preserve"> </w:t>
      </w:r>
      <w:r w:rsidRPr="006323CC">
        <w:rPr>
          <w:rFonts w:asciiTheme="minorBidi" w:hAnsiTheme="minorBidi" w:hint="cs"/>
          <w:sz w:val="27"/>
          <w:rtl/>
          <w:lang w:bidi="ar-MA"/>
        </w:rPr>
        <w:t>وصف</w:t>
      </w:r>
      <w:r w:rsidR="009267F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بالذّات</w:t>
      </w:r>
      <w:r w:rsidRPr="006323CC">
        <w:rPr>
          <w:rFonts w:asciiTheme="minorBidi" w:hAnsiTheme="minorBidi"/>
          <w:sz w:val="27"/>
          <w:rtl/>
          <w:lang w:bidi="ar-MA"/>
        </w:rPr>
        <w:t xml:space="preserve"> </w:t>
      </w:r>
      <w:r w:rsidRPr="006323CC">
        <w:rPr>
          <w:rFonts w:asciiTheme="minorBidi" w:hAnsiTheme="minorBidi" w:hint="cs"/>
          <w:sz w:val="27"/>
          <w:rtl/>
          <w:lang w:bidi="ar-MA"/>
        </w:rPr>
        <w:t>قياما</w:t>
      </w:r>
      <w:r w:rsidR="009267F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انضماميّا</w:t>
      </w:r>
      <w:r w:rsidR="009267F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أو</w:t>
      </w:r>
      <w:r w:rsidRPr="006323CC">
        <w:rPr>
          <w:rFonts w:asciiTheme="minorBidi" w:hAnsiTheme="minorBidi"/>
          <w:sz w:val="27"/>
          <w:rtl/>
          <w:lang w:bidi="ar-MA"/>
        </w:rPr>
        <w:t xml:space="preserve"> </w:t>
      </w:r>
      <w:r w:rsidRPr="006323CC">
        <w:rPr>
          <w:rFonts w:asciiTheme="minorBidi" w:hAnsiTheme="minorBidi" w:hint="cs"/>
          <w:sz w:val="27"/>
          <w:rtl/>
          <w:lang w:bidi="ar-MA"/>
        </w:rPr>
        <w:t>انتزاعيّا</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يقوم</w:t>
      </w:r>
      <w:r w:rsidRPr="006323CC">
        <w:rPr>
          <w:rFonts w:asciiTheme="minorBidi" w:hAnsiTheme="minorBidi"/>
          <w:sz w:val="27"/>
          <w:rtl/>
          <w:lang w:bidi="ar-MA"/>
        </w:rPr>
        <w:t xml:space="preserve"> </w:t>
      </w:r>
      <w:r w:rsidRPr="006323CC">
        <w:rPr>
          <w:rFonts w:asciiTheme="minorBidi" w:hAnsiTheme="minorBidi" w:hint="cs"/>
          <w:sz w:val="27"/>
          <w:rtl/>
          <w:lang w:bidi="ar-MA"/>
        </w:rPr>
        <w:t>بالذّات</w:t>
      </w:r>
      <w:r w:rsidRPr="006323CC">
        <w:rPr>
          <w:rFonts w:asciiTheme="minorBidi" w:hAnsiTheme="minorBidi"/>
          <w:sz w:val="27"/>
          <w:rtl/>
          <w:lang w:bidi="ar-MA"/>
        </w:rPr>
        <w:t xml:space="preserve"> </w:t>
      </w:r>
      <w:r w:rsidRPr="006323CC">
        <w:rPr>
          <w:rFonts w:asciiTheme="minorBidi" w:hAnsiTheme="minorBidi" w:hint="cs"/>
          <w:sz w:val="27"/>
          <w:rtl/>
          <w:lang w:bidi="ar-MA"/>
        </w:rPr>
        <w:t>أو</w:t>
      </w:r>
      <w:r w:rsidRPr="006323CC">
        <w:rPr>
          <w:rFonts w:asciiTheme="minorBidi" w:hAnsiTheme="minorBidi"/>
          <w:sz w:val="27"/>
          <w:rtl/>
          <w:lang w:bidi="ar-MA"/>
        </w:rPr>
        <w:t xml:space="preserve"> </w:t>
      </w:r>
      <w:r w:rsidRPr="006323CC">
        <w:rPr>
          <w:rFonts w:asciiTheme="minorBidi" w:hAnsiTheme="minorBidi" w:hint="cs"/>
          <w:sz w:val="27"/>
          <w:rtl/>
          <w:lang w:bidi="ar-MA"/>
        </w:rPr>
        <w:t>ينتزع</w:t>
      </w:r>
      <w:r w:rsidRPr="006323CC">
        <w:rPr>
          <w:rFonts w:asciiTheme="minorBidi" w:hAnsiTheme="minorBidi"/>
          <w:sz w:val="27"/>
          <w:rtl/>
          <w:lang w:bidi="ar-MA"/>
        </w:rPr>
        <w:t xml:space="preserve"> </w:t>
      </w:r>
      <w:r w:rsidRPr="006323CC">
        <w:rPr>
          <w:rFonts w:asciiTheme="minorBidi" w:hAnsiTheme="minorBidi" w:hint="cs"/>
          <w:sz w:val="27"/>
          <w:rtl/>
          <w:lang w:bidi="ar-MA"/>
        </w:rPr>
        <w:t>منها،</w:t>
      </w:r>
      <w:r w:rsidRPr="006323CC">
        <w:rPr>
          <w:rFonts w:asciiTheme="minorBidi" w:hAnsiTheme="minorBidi"/>
          <w:sz w:val="27"/>
          <w:rtl/>
          <w:lang w:bidi="ar-MA"/>
        </w:rPr>
        <w:t xml:space="preserve"> </w:t>
      </w:r>
      <w:r w:rsidRPr="006323CC">
        <w:rPr>
          <w:rFonts w:asciiTheme="minorBidi" w:hAnsiTheme="minorBidi" w:hint="cs"/>
          <w:sz w:val="27"/>
          <w:rtl/>
          <w:lang w:bidi="ar-MA"/>
        </w:rPr>
        <w:t>فيصحّ</w:t>
      </w:r>
      <w:r w:rsidR="001A113B" w:rsidRPr="006323CC">
        <w:rPr>
          <w:rFonts w:asciiTheme="minorBidi" w:hAnsiTheme="minorBidi" w:hint="cs"/>
          <w:sz w:val="27"/>
          <w:rtl/>
          <w:lang w:bidi="ar-MA"/>
        </w:rPr>
        <w:t>ِ</w:t>
      </w:r>
      <w:r w:rsidRPr="006323CC">
        <w:rPr>
          <w:rFonts w:asciiTheme="minorBidi" w:hAnsiTheme="minorBidi" w:hint="cs"/>
          <w:sz w:val="27"/>
          <w:rtl/>
          <w:lang w:bidi="ar-MA"/>
        </w:rPr>
        <w:t>ح</w:t>
      </w:r>
      <w:r w:rsidRPr="006323CC">
        <w:rPr>
          <w:rFonts w:asciiTheme="minorBidi" w:hAnsiTheme="minorBidi"/>
          <w:sz w:val="27"/>
          <w:rtl/>
          <w:lang w:bidi="ar-MA"/>
        </w:rPr>
        <w:t xml:space="preserve"> </w:t>
      </w:r>
      <w:r w:rsidRPr="006323CC">
        <w:rPr>
          <w:rFonts w:asciiTheme="minorBidi" w:hAnsiTheme="minorBidi" w:hint="cs"/>
          <w:sz w:val="27"/>
          <w:rtl/>
          <w:lang w:bidi="ar-MA"/>
        </w:rPr>
        <w:t>انتزاع</w:t>
      </w:r>
      <w:r w:rsidRPr="006323CC">
        <w:rPr>
          <w:rFonts w:asciiTheme="minorBidi" w:hAnsiTheme="minorBidi"/>
          <w:sz w:val="27"/>
          <w:rtl/>
          <w:lang w:bidi="ar-MA"/>
        </w:rPr>
        <w:t xml:space="preserve"> </w:t>
      </w:r>
      <w:r w:rsidRPr="006323CC">
        <w:rPr>
          <w:rFonts w:asciiTheme="minorBidi" w:hAnsiTheme="minorBidi" w:hint="cs"/>
          <w:sz w:val="27"/>
          <w:rtl/>
          <w:lang w:bidi="ar-MA"/>
        </w:rPr>
        <w:t>ذلك</w:t>
      </w:r>
      <w:r w:rsidRPr="006323CC">
        <w:rPr>
          <w:rFonts w:asciiTheme="minorBidi" w:hAnsiTheme="minorBidi"/>
          <w:sz w:val="27"/>
          <w:rtl/>
          <w:lang w:bidi="ar-MA"/>
        </w:rPr>
        <w:t xml:space="preserve"> </w:t>
      </w:r>
      <w:r w:rsidRPr="006323CC">
        <w:rPr>
          <w:rFonts w:asciiTheme="minorBidi" w:hAnsiTheme="minorBidi" w:hint="cs"/>
          <w:sz w:val="27"/>
          <w:rtl/>
          <w:lang w:bidi="ar-MA"/>
        </w:rPr>
        <w:t>المعنى</w:t>
      </w:r>
      <w:r w:rsidRPr="006323CC">
        <w:rPr>
          <w:rFonts w:asciiTheme="minorBidi" w:hAnsiTheme="minorBidi"/>
          <w:sz w:val="27"/>
          <w:rtl/>
          <w:lang w:bidi="ar-MA"/>
        </w:rPr>
        <w:t xml:space="preserve"> </w:t>
      </w:r>
      <w:r w:rsidRPr="006323CC">
        <w:rPr>
          <w:rFonts w:asciiTheme="minorBidi" w:hAnsiTheme="minorBidi" w:hint="cs"/>
          <w:sz w:val="27"/>
          <w:rtl/>
          <w:lang w:bidi="ar-MA"/>
        </w:rPr>
        <w:t>المصدريّ</w:t>
      </w:r>
      <w:r w:rsidRPr="006323CC">
        <w:rPr>
          <w:rFonts w:asciiTheme="minorBidi" w:hAnsiTheme="minorBidi"/>
          <w:sz w:val="27"/>
          <w:rtl/>
          <w:lang w:bidi="ar-MA"/>
        </w:rPr>
        <w:t xml:space="preserve"> </w:t>
      </w:r>
      <w:r w:rsidRPr="006323CC">
        <w:rPr>
          <w:rFonts w:asciiTheme="minorBidi" w:hAnsiTheme="minorBidi" w:hint="cs"/>
          <w:sz w:val="27"/>
          <w:rtl/>
          <w:lang w:bidi="ar-MA"/>
        </w:rPr>
        <w:t>عنها</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حمل</w:t>
      </w:r>
      <w:r w:rsidRPr="006323CC">
        <w:rPr>
          <w:rFonts w:asciiTheme="minorBidi" w:hAnsiTheme="minorBidi"/>
          <w:sz w:val="27"/>
          <w:rtl/>
          <w:lang w:bidi="ar-MA"/>
        </w:rPr>
        <w:t xml:space="preserve"> </w:t>
      </w:r>
      <w:r w:rsidRPr="006323CC">
        <w:rPr>
          <w:rFonts w:asciiTheme="minorBidi" w:hAnsiTheme="minorBidi" w:hint="cs"/>
          <w:sz w:val="27"/>
          <w:rtl/>
          <w:lang w:bidi="ar-MA"/>
        </w:rPr>
        <w:t>الموجود</w:t>
      </w:r>
      <w:r w:rsidRPr="006323CC">
        <w:rPr>
          <w:rFonts w:asciiTheme="minorBidi" w:hAnsiTheme="minorBidi"/>
          <w:sz w:val="27"/>
          <w:rtl/>
          <w:lang w:bidi="ar-MA"/>
        </w:rPr>
        <w:t xml:space="preserve"> </w:t>
      </w:r>
      <w:r w:rsidRPr="006323CC">
        <w:rPr>
          <w:rFonts w:asciiTheme="minorBidi" w:hAnsiTheme="minorBidi" w:hint="cs"/>
          <w:sz w:val="27"/>
          <w:rtl/>
          <w:lang w:bidi="ar-MA"/>
        </w:rPr>
        <w:t>المشتقّ</w:t>
      </w:r>
      <w:r w:rsidRPr="006323CC">
        <w:rPr>
          <w:rFonts w:asciiTheme="minorBidi" w:hAnsiTheme="minorBidi"/>
          <w:sz w:val="27"/>
          <w:rtl/>
          <w:lang w:bidi="ar-MA"/>
        </w:rPr>
        <w:t xml:space="preserve"> </w:t>
      </w:r>
      <w:r w:rsidRPr="006323CC">
        <w:rPr>
          <w:rFonts w:asciiTheme="minorBidi" w:hAnsiTheme="minorBidi" w:hint="cs"/>
          <w:sz w:val="27"/>
          <w:rtl/>
          <w:lang w:bidi="ar-MA"/>
        </w:rPr>
        <w:t>منه</w:t>
      </w:r>
      <w:r w:rsidRPr="006323CC">
        <w:rPr>
          <w:rFonts w:asciiTheme="minorBidi" w:hAnsiTheme="minorBidi"/>
          <w:sz w:val="27"/>
          <w:rtl/>
          <w:lang w:bidi="ar-MA"/>
        </w:rPr>
        <w:t xml:space="preserve"> </w:t>
      </w:r>
      <w:r w:rsidRPr="006323CC">
        <w:rPr>
          <w:rFonts w:asciiTheme="minorBidi" w:hAnsiTheme="minorBidi" w:hint="cs"/>
          <w:sz w:val="27"/>
          <w:rtl/>
          <w:lang w:bidi="ar-MA"/>
        </w:rPr>
        <w:t>عليها</w:t>
      </w:r>
      <w:r w:rsidRPr="006323CC">
        <w:rPr>
          <w:rFonts w:asciiTheme="minorBidi" w:hAnsiTheme="minorBidi"/>
          <w:sz w:val="27"/>
          <w:rtl/>
          <w:lang w:bidi="ar-MA"/>
        </w:rPr>
        <w:t>. و</w:t>
      </w:r>
      <w:r w:rsidRPr="006323CC">
        <w:rPr>
          <w:rFonts w:asciiTheme="minorBidi" w:hAnsiTheme="minorBidi" w:hint="cs"/>
          <w:sz w:val="27"/>
          <w:rtl/>
          <w:lang w:bidi="ar-MA"/>
        </w:rPr>
        <w:t>مفاد</w:t>
      </w:r>
      <w:r w:rsidRPr="006323CC">
        <w:rPr>
          <w:rFonts w:asciiTheme="minorBidi" w:hAnsiTheme="minorBidi"/>
          <w:sz w:val="27"/>
          <w:rtl/>
          <w:lang w:bidi="ar-MA"/>
        </w:rPr>
        <w:t xml:space="preserve"> </w:t>
      </w:r>
      <w:r w:rsidRPr="006323CC">
        <w:rPr>
          <w:rFonts w:asciiTheme="minorBidi" w:hAnsiTheme="minorBidi" w:hint="cs"/>
          <w:sz w:val="27"/>
          <w:rtl/>
          <w:lang w:bidi="ar-MA"/>
        </w:rPr>
        <w:t>قولنا</w:t>
      </w:r>
      <w:r w:rsidRPr="006323CC">
        <w:rPr>
          <w:rFonts w:asciiTheme="minorBidi" w:hAnsiTheme="minorBidi"/>
          <w:sz w:val="27"/>
          <w:rtl/>
          <w:lang w:bidi="ar-MA"/>
        </w:rPr>
        <w:t xml:space="preserve">: </w:t>
      </w:r>
      <w:r w:rsidRPr="006323CC">
        <w:rPr>
          <w:rFonts w:asciiTheme="minorBidi" w:hAnsiTheme="minorBidi" w:hint="cs"/>
          <w:sz w:val="27"/>
          <w:rtl/>
          <w:lang w:bidi="ar-MA"/>
        </w:rPr>
        <w:t>الإنسان</w:t>
      </w:r>
      <w:r w:rsidRPr="006323CC">
        <w:rPr>
          <w:rFonts w:asciiTheme="minorBidi" w:hAnsiTheme="minorBidi"/>
          <w:sz w:val="27"/>
          <w:rtl/>
          <w:lang w:bidi="ar-MA"/>
        </w:rPr>
        <w:t xml:space="preserve"> </w:t>
      </w:r>
      <w:r w:rsidRPr="006323CC">
        <w:rPr>
          <w:rFonts w:asciiTheme="minorBidi" w:hAnsiTheme="minorBidi" w:hint="cs"/>
          <w:sz w:val="27"/>
          <w:rtl/>
          <w:lang w:bidi="ar-MA"/>
        </w:rPr>
        <w:t>موجود</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مثلا</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أعني</w:t>
      </w:r>
      <w:r w:rsidRPr="006323CC">
        <w:rPr>
          <w:rFonts w:asciiTheme="minorBidi" w:hAnsiTheme="minorBidi"/>
          <w:sz w:val="27"/>
          <w:rtl/>
          <w:lang w:bidi="ar-MA"/>
        </w:rPr>
        <w:t xml:space="preserve"> </w:t>
      </w:r>
      <w:r w:rsidRPr="006323CC">
        <w:rPr>
          <w:rFonts w:asciiTheme="minorBidi" w:hAnsiTheme="minorBidi" w:hint="cs"/>
          <w:sz w:val="27"/>
          <w:rtl/>
          <w:lang w:bidi="ar-MA"/>
        </w:rPr>
        <w:t>المحك</w:t>
      </w:r>
      <w:r w:rsidR="001A113B"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عنه</w:t>
      </w:r>
      <w:r w:rsidRPr="006323CC">
        <w:rPr>
          <w:rFonts w:asciiTheme="minorBidi" w:hAnsiTheme="minorBidi"/>
          <w:sz w:val="27"/>
          <w:rtl/>
          <w:lang w:bidi="ar-MA"/>
        </w:rPr>
        <w:t xml:space="preserve"> </w:t>
      </w:r>
      <w:r w:rsidRPr="006323CC">
        <w:rPr>
          <w:rFonts w:asciiTheme="minorBidi" w:hAnsiTheme="minorBidi" w:hint="cs"/>
          <w:sz w:val="27"/>
          <w:rtl/>
          <w:lang w:bidi="ar-MA"/>
        </w:rPr>
        <w:t>بذلك</w:t>
      </w:r>
      <w:r w:rsidRPr="006323CC">
        <w:rPr>
          <w:rFonts w:asciiTheme="minorBidi" w:hAnsiTheme="minorBidi"/>
          <w:sz w:val="27"/>
          <w:rtl/>
          <w:lang w:bidi="ar-MA"/>
        </w:rPr>
        <w:t xml:space="preserve"> </w:t>
      </w:r>
      <w:r w:rsidRPr="006323CC">
        <w:rPr>
          <w:rFonts w:asciiTheme="minorBidi" w:hAnsiTheme="minorBidi" w:hint="cs"/>
          <w:sz w:val="27"/>
          <w:rtl/>
          <w:lang w:bidi="ar-MA"/>
        </w:rPr>
        <w:t>العقد</w:t>
      </w:r>
      <w:r w:rsidRPr="006323CC">
        <w:rPr>
          <w:rFonts w:asciiTheme="minorBidi" w:hAnsiTheme="minorBidi"/>
          <w:sz w:val="27"/>
          <w:rtl/>
          <w:lang w:bidi="ar-MA"/>
        </w:rPr>
        <w:t xml:space="preserve"> </w:t>
      </w:r>
      <w:r w:rsidRPr="006323CC">
        <w:rPr>
          <w:rFonts w:asciiTheme="minorBidi" w:hAnsiTheme="minorBidi" w:hint="cs"/>
          <w:sz w:val="27"/>
          <w:rtl/>
          <w:lang w:bidi="ar-MA"/>
        </w:rPr>
        <w:t>الهل</w:t>
      </w:r>
      <w:r w:rsidR="001A113B"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البسيط</w:t>
      </w:r>
      <w:r w:rsidRPr="006323CC">
        <w:rPr>
          <w:rFonts w:asciiTheme="minorBidi" w:hAnsiTheme="minorBidi"/>
          <w:sz w:val="27"/>
          <w:rtl/>
          <w:lang w:bidi="ar-MA"/>
        </w:rPr>
        <w:t xml:space="preserve"> </w:t>
      </w:r>
      <w:r w:rsidRPr="006323CC">
        <w:rPr>
          <w:rFonts w:asciiTheme="minorBidi" w:hAnsiTheme="minorBidi" w:hint="cs"/>
          <w:sz w:val="27"/>
          <w:rtl/>
          <w:lang w:bidi="ar-MA"/>
        </w:rPr>
        <w:t>المشهوريّ،</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وقوع</w:t>
      </w:r>
      <w:r w:rsidRPr="006323CC">
        <w:rPr>
          <w:rFonts w:asciiTheme="minorBidi" w:hAnsiTheme="minorBidi"/>
          <w:sz w:val="27"/>
          <w:rtl/>
          <w:lang w:bidi="ar-MA"/>
        </w:rPr>
        <w:t xml:space="preserve"> </w:t>
      </w:r>
      <w:r w:rsidRPr="006323CC">
        <w:rPr>
          <w:rFonts w:asciiTheme="minorBidi" w:hAnsiTheme="minorBidi" w:hint="cs"/>
          <w:sz w:val="27"/>
          <w:rtl/>
          <w:lang w:bidi="ar-MA"/>
        </w:rPr>
        <w:t>نفس</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الإنسان</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ظرف</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و</w:t>
      </w:r>
      <w:r w:rsidRPr="006323CC">
        <w:rPr>
          <w:rFonts w:asciiTheme="minorBidi" w:hAnsiTheme="minorBidi" w:hint="cs"/>
          <w:sz w:val="27"/>
          <w:rtl/>
          <w:lang w:bidi="ar-MA"/>
        </w:rPr>
        <w:t>إن</w:t>
      </w:r>
      <w:r w:rsidRPr="006323CC">
        <w:rPr>
          <w:rFonts w:asciiTheme="minorBidi" w:hAnsiTheme="minorBidi"/>
          <w:sz w:val="27"/>
          <w:rtl/>
          <w:lang w:bidi="ar-MA"/>
        </w:rPr>
        <w:t xml:space="preserve"> </w:t>
      </w:r>
      <w:r w:rsidRPr="006323CC">
        <w:rPr>
          <w:rFonts w:asciiTheme="minorBidi" w:hAnsiTheme="minorBidi" w:hint="cs"/>
          <w:sz w:val="27"/>
          <w:rtl/>
          <w:lang w:bidi="ar-MA"/>
        </w:rPr>
        <w:t>افتيق</w:t>
      </w:r>
      <w:r w:rsidRPr="006323CC">
        <w:rPr>
          <w:rFonts w:asciiTheme="minorBidi" w:hAnsiTheme="minorBidi"/>
          <w:sz w:val="27"/>
          <w:rtl/>
          <w:lang w:bidi="ar-MA"/>
        </w:rPr>
        <w:t xml:space="preserve"> </w:t>
      </w:r>
      <w:r w:rsidRPr="006323CC">
        <w:rPr>
          <w:rFonts w:asciiTheme="minorBidi" w:hAnsiTheme="minorBidi" w:hint="cs"/>
          <w:sz w:val="27"/>
          <w:rtl/>
          <w:lang w:bidi="ar-MA"/>
        </w:rPr>
        <w:t>إلى</w:t>
      </w:r>
      <w:r w:rsidRPr="006323CC">
        <w:rPr>
          <w:rFonts w:asciiTheme="minorBidi" w:hAnsiTheme="minorBidi"/>
          <w:sz w:val="27"/>
          <w:rtl/>
          <w:lang w:bidi="ar-MA"/>
        </w:rPr>
        <w:t xml:space="preserve"> </w:t>
      </w:r>
      <w:r w:rsidRPr="006323CC">
        <w:rPr>
          <w:rFonts w:asciiTheme="minorBidi" w:hAnsiTheme="minorBidi" w:hint="cs"/>
          <w:sz w:val="27"/>
          <w:rtl/>
          <w:lang w:bidi="ar-MA"/>
        </w:rPr>
        <w:t>لحاظ</w:t>
      </w:r>
      <w:r w:rsidRPr="006323CC">
        <w:rPr>
          <w:rFonts w:asciiTheme="minorBidi" w:hAnsiTheme="minorBidi"/>
          <w:sz w:val="27"/>
          <w:rtl/>
          <w:lang w:bidi="ar-MA"/>
        </w:rPr>
        <w:t xml:space="preserve"> </w:t>
      </w:r>
      <w:r w:rsidRPr="006323CC">
        <w:rPr>
          <w:rFonts w:asciiTheme="minorBidi" w:hAnsiTheme="minorBidi" w:hint="cs"/>
          <w:sz w:val="27"/>
          <w:rtl/>
          <w:lang w:bidi="ar-MA"/>
        </w:rPr>
        <w:t>مفهوم</w:t>
      </w:r>
      <w:r w:rsidRPr="006323CC">
        <w:rPr>
          <w:rFonts w:asciiTheme="minorBidi" w:hAnsiTheme="minorBidi"/>
          <w:sz w:val="27"/>
          <w:rtl/>
          <w:lang w:bidi="ar-MA"/>
        </w:rPr>
        <w:t xml:space="preserve"> </w:t>
      </w:r>
      <w:r w:rsidRPr="006323CC">
        <w:rPr>
          <w:rFonts w:asciiTheme="minorBidi" w:hAnsiTheme="minorBidi" w:hint="cs"/>
          <w:sz w:val="27"/>
          <w:rtl/>
          <w:lang w:bidi="ar-MA"/>
        </w:rPr>
        <w:t>المحمول</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الحكاية،</w:t>
      </w:r>
      <w:r w:rsidRPr="006323CC">
        <w:rPr>
          <w:rFonts w:asciiTheme="minorBidi" w:hAnsiTheme="minorBidi"/>
          <w:sz w:val="27"/>
          <w:rtl/>
          <w:lang w:bidi="ar-MA"/>
        </w:rPr>
        <w:t xml:space="preserve"> </w:t>
      </w:r>
      <w:r w:rsidRPr="006323CC">
        <w:rPr>
          <w:rFonts w:asciiTheme="minorBidi" w:hAnsiTheme="minorBidi" w:hint="cs"/>
          <w:sz w:val="27"/>
          <w:rtl/>
          <w:lang w:bidi="ar-MA"/>
        </w:rPr>
        <w:t>لضرورة</w:t>
      </w:r>
      <w:r w:rsidRPr="006323CC">
        <w:rPr>
          <w:rFonts w:asciiTheme="minorBidi" w:hAnsiTheme="minorBidi"/>
          <w:sz w:val="27"/>
          <w:rtl/>
          <w:lang w:bidi="ar-MA"/>
        </w:rPr>
        <w:t xml:space="preserve"> </w:t>
      </w:r>
      <w:r w:rsidRPr="006323CC">
        <w:rPr>
          <w:rFonts w:asciiTheme="minorBidi" w:hAnsiTheme="minorBidi" w:hint="cs"/>
          <w:sz w:val="27"/>
          <w:rtl/>
          <w:lang w:bidi="ar-MA"/>
        </w:rPr>
        <w:t>طباع</w:t>
      </w:r>
      <w:r w:rsidRPr="006323CC">
        <w:rPr>
          <w:rFonts w:asciiTheme="minorBidi" w:hAnsiTheme="minorBidi"/>
          <w:sz w:val="27"/>
          <w:rtl/>
          <w:lang w:bidi="ar-MA"/>
        </w:rPr>
        <w:t xml:space="preserve"> </w:t>
      </w:r>
      <w:r w:rsidRPr="006323CC">
        <w:rPr>
          <w:rFonts w:asciiTheme="minorBidi" w:hAnsiTheme="minorBidi" w:hint="cs"/>
          <w:sz w:val="27"/>
          <w:rtl/>
          <w:lang w:bidi="ar-MA"/>
        </w:rPr>
        <w:t>العقد</w:t>
      </w:r>
      <w:r w:rsidRPr="006323CC">
        <w:rPr>
          <w:rFonts w:asciiTheme="minorBidi" w:hAnsiTheme="minorBidi"/>
          <w:sz w:val="27"/>
          <w:rtl/>
          <w:lang w:bidi="ar-MA"/>
        </w:rPr>
        <w:t xml:space="preserve"> و</w:t>
      </w:r>
      <w:r w:rsidRPr="006323CC">
        <w:rPr>
          <w:rFonts w:asciiTheme="minorBidi" w:hAnsiTheme="minorBidi" w:hint="cs"/>
          <w:sz w:val="27"/>
          <w:rtl/>
          <w:lang w:bidi="ar-MA"/>
        </w:rPr>
        <w:t>طباع</w:t>
      </w:r>
      <w:r w:rsidRPr="006323CC">
        <w:rPr>
          <w:rFonts w:asciiTheme="minorBidi" w:hAnsiTheme="minorBidi"/>
          <w:sz w:val="27"/>
          <w:rtl/>
          <w:lang w:bidi="ar-MA"/>
        </w:rPr>
        <w:t xml:space="preserve"> </w:t>
      </w:r>
      <w:r w:rsidRPr="006323CC">
        <w:rPr>
          <w:rFonts w:asciiTheme="minorBidi" w:hAnsiTheme="minorBidi" w:hint="cs"/>
          <w:sz w:val="27"/>
          <w:rtl/>
          <w:lang w:bidi="ar-MA"/>
        </w:rPr>
        <w:t>الإدراك</w:t>
      </w:r>
      <w:r w:rsidRPr="006323CC">
        <w:rPr>
          <w:rFonts w:asciiTheme="minorBidi" w:hAnsiTheme="minorBidi"/>
          <w:sz w:val="27"/>
          <w:rtl/>
          <w:lang w:bidi="ar-MA"/>
        </w:rPr>
        <w:t xml:space="preserve"> </w:t>
      </w:r>
      <w:r w:rsidRPr="006323CC">
        <w:rPr>
          <w:rFonts w:asciiTheme="minorBidi" w:hAnsiTheme="minorBidi" w:hint="cs"/>
          <w:sz w:val="27"/>
          <w:rtl/>
          <w:lang w:bidi="ar-MA"/>
        </w:rPr>
        <w:t>التصديقيّ،</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انضمام</w:t>
      </w:r>
      <w:r w:rsidRPr="006323CC">
        <w:rPr>
          <w:rFonts w:asciiTheme="minorBidi" w:hAnsiTheme="minorBidi"/>
          <w:sz w:val="27"/>
          <w:rtl/>
          <w:lang w:bidi="ar-MA"/>
        </w:rPr>
        <w:t xml:space="preserve"> </w:t>
      </w:r>
      <w:r w:rsidRPr="006323CC">
        <w:rPr>
          <w:rFonts w:asciiTheme="minorBidi" w:hAnsiTheme="minorBidi" w:hint="cs"/>
          <w:sz w:val="27"/>
          <w:rtl/>
          <w:lang w:bidi="ar-MA"/>
        </w:rPr>
        <w:t>صفة</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إلى</w:t>
      </w:r>
      <w:r w:rsidRPr="006323CC">
        <w:rPr>
          <w:rFonts w:asciiTheme="minorBidi" w:hAnsiTheme="minorBidi"/>
          <w:sz w:val="27"/>
          <w:rtl/>
          <w:lang w:bidi="ar-MA"/>
        </w:rPr>
        <w:t xml:space="preserve"> </w:t>
      </w:r>
      <w:r w:rsidRPr="006323CC">
        <w:rPr>
          <w:rFonts w:asciiTheme="minorBidi" w:hAnsiTheme="minorBidi" w:hint="cs"/>
          <w:sz w:val="27"/>
          <w:rtl/>
          <w:lang w:bidi="ar-MA"/>
        </w:rPr>
        <w:t>ذاته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ظرف</w:t>
      </w:r>
      <w:r w:rsidRPr="006323CC">
        <w:rPr>
          <w:rFonts w:asciiTheme="minorBidi" w:hAnsiTheme="minorBidi"/>
          <w:sz w:val="27"/>
          <w:rtl/>
          <w:lang w:bidi="ar-MA"/>
        </w:rPr>
        <w:t xml:space="preserve"> </w:t>
      </w:r>
      <w:r w:rsidRPr="006323CC">
        <w:rPr>
          <w:rFonts w:asciiTheme="minorBidi" w:hAnsiTheme="minorBidi" w:hint="cs"/>
          <w:sz w:val="27"/>
          <w:rtl/>
          <w:lang w:bidi="ar-MA"/>
        </w:rPr>
        <w:t>الأعيان</w:t>
      </w:r>
      <w:r w:rsidRPr="006323CC">
        <w:rPr>
          <w:rFonts w:hint="eastAsia"/>
          <w:sz w:val="24"/>
          <w:szCs w:val="24"/>
          <w:rtl/>
          <w:lang w:bidi="ar-MA"/>
        </w:rPr>
        <w:t>»</w:t>
      </w:r>
      <w:r w:rsidRPr="006323CC">
        <w:rPr>
          <w:rFonts w:asciiTheme="minorBidi" w:hAnsiTheme="minorBidi"/>
          <w:sz w:val="27"/>
          <w:vertAlign w:val="superscript"/>
          <w:rtl/>
          <w:lang w:bidi="ar-MA"/>
        </w:rPr>
        <w:t>(</w:t>
      </w:r>
      <w:r w:rsidRPr="006323CC">
        <w:rPr>
          <w:rStyle w:val="ac"/>
          <w:rFonts w:asciiTheme="minorBidi" w:hAnsiTheme="minorBidi"/>
          <w:sz w:val="27"/>
          <w:rtl/>
          <w:lang w:bidi="ar-MA"/>
        </w:rPr>
        <w:endnoteReference w:id="627"/>
      </w:r>
      <w:r w:rsidRPr="006323CC">
        <w:rPr>
          <w:rFonts w:asciiTheme="minorBidi" w:hAnsiTheme="minorBidi"/>
          <w:sz w:val="27"/>
          <w:vertAlign w:val="superscript"/>
          <w:rtl/>
          <w:lang w:bidi="ar-MA"/>
        </w:rPr>
        <w:t>)</w:t>
      </w:r>
      <w:r w:rsidRPr="006323CC">
        <w:rPr>
          <w:rFonts w:asciiTheme="minorBidi" w:hAnsiTheme="minorBidi" w:hint="cs"/>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يريد</w:t>
      </w:r>
      <w:r w:rsidRPr="006323CC">
        <w:rPr>
          <w:rFonts w:asciiTheme="minorBidi" w:hAnsiTheme="minorBidi"/>
          <w:sz w:val="27"/>
          <w:rtl/>
          <w:lang w:bidi="ar-MA"/>
        </w:rPr>
        <w:t xml:space="preserve"> </w:t>
      </w:r>
      <w:r w:rsidRPr="006323CC">
        <w:rPr>
          <w:rFonts w:asciiTheme="minorBidi" w:hAnsiTheme="minorBidi" w:hint="cs"/>
          <w:sz w:val="27"/>
          <w:rtl/>
          <w:lang w:bidi="ar-MA"/>
        </w:rPr>
        <w:t>الداماد</w:t>
      </w:r>
      <w:r w:rsidRPr="006323CC">
        <w:rPr>
          <w:rFonts w:asciiTheme="minorBidi" w:hAnsiTheme="minorBidi"/>
          <w:sz w:val="27"/>
          <w:rtl/>
          <w:lang w:bidi="ar-MA"/>
        </w:rPr>
        <w:t xml:space="preserve"> </w:t>
      </w:r>
      <w:r w:rsidR="001A113B"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ينب</w:t>
      </w:r>
      <w:r w:rsidR="001A113B" w:rsidRPr="006323CC">
        <w:rPr>
          <w:rFonts w:asciiTheme="minorBidi" w:hAnsiTheme="minorBidi" w:hint="cs"/>
          <w:sz w:val="27"/>
          <w:rtl/>
          <w:lang w:bidi="ar-MA"/>
        </w:rPr>
        <w:t>ِّ</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001A113B" w:rsidRPr="006323CC">
        <w:rPr>
          <w:rFonts w:asciiTheme="minorBidi" w:hAnsiTheme="minorBidi" w:hint="cs"/>
          <w:sz w:val="27"/>
          <w:rtl/>
          <w:lang w:bidi="ar-MA"/>
        </w:rPr>
        <w:t>إل</w:t>
      </w:r>
      <w:r w:rsidRPr="006323CC">
        <w:rPr>
          <w:rFonts w:asciiTheme="minorBidi" w:hAnsiTheme="minorBidi" w:hint="cs"/>
          <w:sz w:val="27"/>
          <w:rtl/>
          <w:lang w:bidi="ar-MA"/>
        </w:rPr>
        <w:t>ى</w:t>
      </w:r>
      <w:r w:rsidRPr="006323CC">
        <w:rPr>
          <w:rFonts w:asciiTheme="minorBidi" w:hAnsiTheme="minorBidi"/>
          <w:sz w:val="27"/>
          <w:rtl/>
          <w:lang w:bidi="ar-MA"/>
        </w:rPr>
        <w:t xml:space="preserve"> </w:t>
      </w:r>
      <w:r w:rsidR="001A113B"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ليس</w:t>
      </w:r>
      <w:r w:rsidRPr="006323CC">
        <w:rPr>
          <w:rFonts w:asciiTheme="minorBidi" w:hAnsiTheme="minorBidi"/>
          <w:sz w:val="27"/>
          <w:rtl/>
          <w:lang w:bidi="ar-MA"/>
        </w:rPr>
        <w:t xml:space="preserve"> </w:t>
      </w:r>
      <w:r w:rsidRPr="006323CC">
        <w:rPr>
          <w:rFonts w:asciiTheme="minorBidi" w:hAnsiTheme="minorBidi" w:hint="cs"/>
          <w:sz w:val="27"/>
          <w:rtl/>
          <w:lang w:bidi="ar-MA"/>
        </w:rPr>
        <w:t>منضم</w:t>
      </w:r>
      <w:r w:rsidR="001A113B" w:rsidRPr="006323CC">
        <w:rPr>
          <w:rFonts w:asciiTheme="minorBidi" w:hAnsiTheme="minorBidi" w:hint="cs"/>
          <w:sz w:val="27"/>
          <w:rtl/>
          <w:lang w:bidi="ar-MA"/>
        </w:rPr>
        <w:t>ّ</w:t>
      </w:r>
      <w:r w:rsidRPr="006323CC">
        <w:rPr>
          <w:rFonts w:asciiTheme="minorBidi" w:hAnsiTheme="minorBidi" w:hint="cs"/>
          <w:sz w:val="27"/>
          <w:rtl/>
          <w:lang w:bidi="ar-MA"/>
        </w:rPr>
        <w:t>ا</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للماهية</w:t>
      </w:r>
      <w:r w:rsidRPr="006323CC">
        <w:rPr>
          <w:rFonts w:asciiTheme="minorBidi" w:hAnsiTheme="minorBidi"/>
          <w:sz w:val="27"/>
          <w:rtl/>
          <w:lang w:bidi="ar-MA"/>
        </w:rPr>
        <w:t>،</w:t>
      </w:r>
      <w:r w:rsidRPr="006323CC">
        <w:rPr>
          <w:rFonts w:asciiTheme="minorBidi" w:hAnsiTheme="minorBidi" w:hint="cs"/>
          <w:sz w:val="27"/>
          <w:rtl/>
          <w:lang w:bidi="ar-MA"/>
        </w:rPr>
        <w:t>وليس</w:t>
      </w:r>
      <w:r w:rsidRPr="006323CC">
        <w:rPr>
          <w:rFonts w:asciiTheme="minorBidi" w:hAnsiTheme="minorBidi"/>
          <w:sz w:val="27"/>
          <w:rtl/>
          <w:lang w:bidi="ar-MA"/>
        </w:rPr>
        <w:t xml:space="preserve"> </w:t>
      </w:r>
      <w:r w:rsidRPr="006323CC">
        <w:rPr>
          <w:rFonts w:asciiTheme="minorBidi" w:hAnsiTheme="minorBidi" w:hint="cs"/>
          <w:sz w:val="27"/>
          <w:rtl/>
          <w:lang w:bidi="ar-MA"/>
        </w:rPr>
        <w:t>له</w:t>
      </w:r>
      <w:r w:rsidRPr="006323CC">
        <w:rPr>
          <w:rFonts w:asciiTheme="minorBidi" w:hAnsiTheme="minorBidi"/>
          <w:sz w:val="27"/>
          <w:rtl/>
          <w:lang w:bidi="ar-MA"/>
        </w:rPr>
        <w:t xml:space="preserve"> </w:t>
      </w:r>
      <w:r w:rsidRPr="006323CC">
        <w:rPr>
          <w:rFonts w:asciiTheme="minorBidi" w:hAnsiTheme="minorBidi" w:hint="cs"/>
          <w:sz w:val="27"/>
          <w:rtl/>
          <w:lang w:bidi="ar-MA"/>
        </w:rPr>
        <w:t>مصداق</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ذاتي</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الخارج،</w:t>
      </w:r>
      <w:r w:rsidR="00FE00E2" w:rsidRPr="006323CC">
        <w:rPr>
          <w:rFonts w:asciiTheme="minorBidi" w:hAnsiTheme="minorBidi" w:hint="cs"/>
          <w:sz w:val="27"/>
          <w:rtl/>
          <w:lang w:bidi="ar-MA"/>
        </w:rPr>
        <w:t xml:space="preserve"> </w:t>
      </w:r>
      <w:r w:rsidRPr="006323CC">
        <w:rPr>
          <w:rFonts w:asciiTheme="minorBidi" w:hAnsiTheme="minorBidi" w:hint="cs"/>
          <w:sz w:val="27"/>
          <w:rtl/>
          <w:lang w:bidi="ar-MA"/>
        </w:rPr>
        <w:t>وليس</w:t>
      </w:r>
      <w:r w:rsidRPr="006323CC">
        <w:rPr>
          <w:rFonts w:asciiTheme="minorBidi" w:hAnsiTheme="minorBidi"/>
          <w:sz w:val="27"/>
          <w:rtl/>
          <w:lang w:bidi="ar-MA"/>
        </w:rPr>
        <w:t xml:space="preserve"> </w:t>
      </w:r>
      <w:r w:rsidRPr="006323CC">
        <w:rPr>
          <w:rFonts w:asciiTheme="minorBidi" w:hAnsiTheme="minorBidi" w:hint="cs"/>
          <w:sz w:val="27"/>
          <w:rtl/>
          <w:lang w:bidi="ar-MA"/>
        </w:rPr>
        <w:t>حاكيا</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نحو</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Pr="006323CC">
        <w:rPr>
          <w:rFonts w:asciiTheme="minorBidi" w:hAnsiTheme="minorBidi"/>
          <w:sz w:val="27"/>
          <w:rtl/>
          <w:lang w:bidi="ar-MA"/>
        </w:rPr>
        <w:t xml:space="preserve"> </w:t>
      </w:r>
      <w:r w:rsidRPr="006323CC">
        <w:rPr>
          <w:rFonts w:asciiTheme="minorBidi" w:hAnsiTheme="minorBidi" w:hint="cs"/>
          <w:sz w:val="27"/>
          <w:rtl/>
          <w:lang w:bidi="ar-MA"/>
        </w:rPr>
        <w:t>الماهية</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كالفوقية</w:t>
      </w:r>
      <w:r w:rsidRPr="006323CC">
        <w:rPr>
          <w:rFonts w:asciiTheme="minorBidi" w:hAnsiTheme="minorBidi"/>
          <w:sz w:val="27"/>
          <w:rtl/>
          <w:lang w:bidi="ar-MA"/>
        </w:rPr>
        <w:t xml:space="preserve"> </w:t>
      </w:r>
      <w:r w:rsidRPr="006323CC">
        <w:rPr>
          <w:rFonts w:asciiTheme="minorBidi" w:hAnsiTheme="minorBidi" w:hint="cs"/>
          <w:sz w:val="27"/>
          <w:rtl/>
          <w:lang w:bidi="ar-MA"/>
        </w:rPr>
        <w:t>للسماء</w:t>
      </w:r>
      <w:r w:rsidRPr="006323CC">
        <w:rPr>
          <w:rFonts w:asciiTheme="minorBidi" w:hAnsiTheme="minorBidi"/>
          <w:sz w:val="27"/>
          <w:rtl/>
          <w:lang w:bidi="ar-MA"/>
        </w:rPr>
        <w:t>،</w:t>
      </w:r>
      <w:r w:rsidR="00FE00E2" w:rsidRPr="006323CC">
        <w:rPr>
          <w:rFonts w:asciiTheme="minorBidi" w:hAnsiTheme="minorBidi" w:hint="cs"/>
          <w:sz w:val="27"/>
          <w:rtl/>
          <w:lang w:bidi="ar-MA"/>
        </w:rPr>
        <w:t xml:space="preserve"> </w:t>
      </w:r>
      <w:r w:rsidRPr="006323CC">
        <w:rPr>
          <w:rFonts w:asciiTheme="minorBidi" w:hAnsiTheme="minorBidi" w:hint="cs"/>
          <w:sz w:val="27"/>
          <w:rtl/>
          <w:lang w:bidi="ar-MA"/>
        </w:rPr>
        <w:t>بل</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نفس</w:t>
      </w:r>
      <w:r w:rsidRPr="006323CC">
        <w:rPr>
          <w:rFonts w:asciiTheme="minorBidi" w:hAnsiTheme="minorBidi"/>
          <w:sz w:val="27"/>
          <w:rtl/>
          <w:lang w:bidi="ar-MA"/>
        </w:rPr>
        <w:t xml:space="preserve"> </w:t>
      </w:r>
      <w:r w:rsidRPr="006323CC">
        <w:rPr>
          <w:rFonts w:asciiTheme="minorBidi" w:hAnsiTheme="minorBidi" w:hint="cs"/>
          <w:sz w:val="27"/>
          <w:rtl/>
          <w:lang w:bidi="ar-MA"/>
        </w:rPr>
        <w:t>موجودي</w:t>
      </w:r>
      <w:r w:rsidR="001A113B"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الماهية</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الخارج</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الذي</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001A113B" w:rsidRPr="006323CC">
        <w:rPr>
          <w:rFonts w:asciiTheme="minorBidi" w:hAnsiTheme="minorBidi" w:hint="cs"/>
          <w:sz w:val="27"/>
          <w:rtl/>
          <w:lang w:bidi="ar-MA"/>
        </w:rPr>
        <w:t>أ</w:t>
      </w:r>
      <w:r w:rsidRPr="006323CC">
        <w:rPr>
          <w:rFonts w:asciiTheme="minorBidi" w:hAnsiTheme="minorBidi" w:hint="cs"/>
          <w:sz w:val="27"/>
          <w:rtl/>
          <w:lang w:bidi="ar-MA"/>
        </w:rPr>
        <w:t>مر</w:t>
      </w:r>
      <w:r w:rsidR="001A113B"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اعتباري</w:t>
      </w:r>
      <w:r w:rsidRPr="006323CC">
        <w:rPr>
          <w:rFonts w:asciiTheme="minorBidi" w:hAnsiTheme="minorBidi"/>
          <w:sz w:val="27"/>
          <w:rtl/>
          <w:lang w:bidi="ar-MA"/>
        </w:rPr>
        <w:t>.</w:t>
      </w:r>
    </w:p>
    <w:p w:rsidR="005E1844" w:rsidRPr="006323CC" w:rsidRDefault="005E1844" w:rsidP="005E1844">
      <w:pPr>
        <w:suppressAutoHyphens/>
        <w:spacing w:line="360" w:lineRule="exact"/>
        <w:rPr>
          <w:sz w:val="27"/>
          <w:rtl/>
          <w:lang w:bidi="ar-LB"/>
        </w:rPr>
      </w:pPr>
    </w:p>
    <w:p w:rsidR="006E5BF3" w:rsidRPr="006323CC" w:rsidRDefault="00FC56CE" w:rsidP="00374A40">
      <w:pPr>
        <w:pStyle w:val="31"/>
        <w:rPr>
          <w:color w:val="auto"/>
          <w:rtl/>
        </w:rPr>
      </w:pPr>
      <w:r w:rsidRPr="006323CC">
        <w:rPr>
          <w:rFonts w:hint="cs"/>
          <w:color w:val="auto"/>
          <w:rtl/>
          <w:lang w:bidi="ar-MA"/>
        </w:rPr>
        <w:t>2</w:t>
      </w:r>
      <w:r w:rsidR="006E5BF3" w:rsidRPr="006323CC">
        <w:rPr>
          <w:rFonts w:hint="cs"/>
          <w:color w:val="auto"/>
          <w:rtl/>
          <w:lang w:bidi="ar-MA"/>
        </w:rPr>
        <w:t>ـ الانفكاك</w:t>
      </w:r>
      <w:r w:rsidR="006E5BF3" w:rsidRPr="006323CC">
        <w:rPr>
          <w:color w:val="auto"/>
          <w:rtl/>
          <w:lang w:bidi="ar-MA"/>
        </w:rPr>
        <w:t xml:space="preserve"> </w:t>
      </w:r>
      <w:r w:rsidR="006E5BF3" w:rsidRPr="006323CC">
        <w:rPr>
          <w:rFonts w:hint="cs"/>
          <w:color w:val="auto"/>
          <w:rtl/>
          <w:lang w:bidi="ar-MA"/>
        </w:rPr>
        <w:t>العيني</w:t>
      </w:r>
      <w:r w:rsidR="001A113B" w:rsidRPr="006323CC">
        <w:rPr>
          <w:rFonts w:hint="cs"/>
          <w:color w:val="auto"/>
          <w:rtl/>
          <w:lang w:bidi="ar-MA"/>
        </w:rPr>
        <w:t>ّ</w:t>
      </w:r>
      <w:r w:rsidR="006E5BF3" w:rsidRPr="006323CC">
        <w:rPr>
          <w:color w:val="auto"/>
          <w:rtl/>
          <w:lang w:bidi="ar-MA"/>
        </w:rPr>
        <w:t xml:space="preserve"> </w:t>
      </w:r>
      <w:r w:rsidR="006E5BF3" w:rsidRPr="006323CC">
        <w:rPr>
          <w:rFonts w:hint="cs"/>
          <w:color w:val="auto"/>
          <w:rtl/>
          <w:lang w:bidi="ar-MA"/>
        </w:rPr>
        <w:t>بين</w:t>
      </w:r>
      <w:r w:rsidR="006E5BF3" w:rsidRPr="006323CC">
        <w:rPr>
          <w:color w:val="auto"/>
          <w:rtl/>
          <w:lang w:bidi="ar-MA"/>
        </w:rPr>
        <w:t xml:space="preserve"> </w:t>
      </w:r>
      <w:r w:rsidR="006E5BF3" w:rsidRPr="006323CC">
        <w:rPr>
          <w:rFonts w:hint="cs"/>
          <w:color w:val="auto"/>
          <w:rtl/>
          <w:lang w:bidi="ar-MA"/>
        </w:rPr>
        <w:t>واجب</w:t>
      </w:r>
      <w:r w:rsidR="006E5BF3" w:rsidRPr="006323CC">
        <w:rPr>
          <w:color w:val="auto"/>
          <w:rtl/>
          <w:lang w:bidi="ar-MA"/>
        </w:rPr>
        <w:t xml:space="preserve"> </w:t>
      </w:r>
      <w:r w:rsidR="006E5BF3" w:rsidRPr="006323CC">
        <w:rPr>
          <w:rFonts w:hint="cs"/>
          <w:color w:val="auto"/>
          <w:rtl/>
          <w:lang w:bidi="ar-MA"/>
        </w:rPr>
        <w:t>الوجود</w:t>
      </w:r>
      <w:r w:rsidR="006E5BF3" w:rsidRPr="006323CC">
        <w:rPr>
          <w:color w:val="auto"/>
          <w:rtl/>
          <w:lang w:bidi="ar-MA"/>
        </w:rPr>
        <w:t xml:space="preserve"> </w:t>
      </w:r>
      <w:r w:rsidR="006E5BF3" w:rsidRPr="006323CC">
        <w:rPr>
          <w:rFonts w:hint="cs"/>
          <w:color w:val="auto"/>
          <w:rtl/>
          <w:lang w:bidi="ar-MA"/>
        </w:rPr>
        <w:t>وعالم</w:t>
      </w:r>
      <w:r w:rsidR="006E5BF3" w:rsidRPr="006323CC">
        <w:rPr>
          <w:color w:val="auto"/>
          <w:rtl/>
          <w:lang w:bidi="ar-MA"/>
        </w:rPr>
        <w:t xml:space="preserve"> </w:t>
      </w:r>
      <w:r w:rsidR="006E5BF3" w:rsidRPr="006323CC">
        <w:rPr>
          <w:rFonts w:hint="cs"/>
          <w:color w:val="auto"/>
          <w:rtl/>
          <w:lang w:bidi="ar-MA"/>
        </w:rPr>
        <w:t>الإمكان</w:t>
      </w:r>
      <w:r w:rsidR="006E5BF3" w:rsidRPr="006323CC">
        <w:rPr>
          <w:color w:val="auto"/>
          <w:rtl/>
          <w:lang w:bidi="ar-MA"/>
        </w:rPr>
        <w:t xml:space="preserve"> </w:t>
      </w:r>
      <w:r w:rsidR="006E5BF3" w:rsidRPr="006323CC">
        <w:rPr>
          <w:rFonts w:hint="cs"/>
          <w:color w:val="auto"/>
          <w:rtl/>
          <w:lang w:bidi="ar-MA"/>
        </w:rPr>
        <w:t>في</w:t>
      </w:r>
      <w:r w:rsidR="006E5BF3" w:rsidRPr="006323CC">
        <w:rPr>
          <w:color w:val="auto"/>
          <w:rtl/>
          <w:lang w:bidi="ar-MA"/>
        </w:rPr>
        <w:t xml:space="preserve"> </w:t>
      </w:r>
      <w:r w:rsidR="006E5BF3" w:rsidRPr="006323CC">
        <w:rPr>
          <w:rFonts w:hint="cs"/>
          <w:color w:val="auto"/>
          <w:rtl/>
          <w:lang w:bidi="ar-MA"/>
        </w:rPr>
        <w:t>متن</w:t>
      </w:r>
      <w:r w:rsidR="006E5BF3" w:rsidRPr="006323CC">
        <w:rPr>
          <w:color w:val="auto"/>
          <w:rtl/>
          <w:lang w:bidi="ar-MA"/>
        </w:rPr>
        <w:t xml:space="preserve"> </w:t>
      </w:r>
      <w:r w:rsidR="006E5BF3" w:rsidRPr="006323CC">
        <w:rPr>
          <w:rFonts w:hint="cs"/>
          <w:color w:val="auto"/>
          <w:rtl/>
          <w:lang w:bidi="ar-MA"/>
        </w:rPr>
        <w:t>الواقع</w:t>
      </w:r>
      <w:r w:rsidR="00374A40" w:rsidRPr="006323CC">
        <w:rPr>
          <w:rFonts w:hint="cs"/>
          <w:color w:val="auto"/>
          <w:rtl/>
          <w:lang w:val="en-US"/>
        </w:rPr>
        <w:t xml:space="preserve"> ــــــ</w:t>
      </w:r>
    </w:p>
    <w:p w:rsidR="006E5BF3" w:rsidRPr="006323CC" w:rsidRDefault="001A113B" w:rsidP="004C7746">
      <w:pPr>
        <w:rPr>
          <w:rFonts w:asciiTheme="minorBidi" w:hAnsiTheme="minorBidi"/>
          <w:sz w:val="27"/>
          <w:vertAlign w:val="subscript"/>
          <w:rtl/>
          <w:lang w:bidi="fa-IR"/>
        </w:rPr>
      </w:pPr>
      <w:r w:rsidRPr="006323CC">
        <w:rPr>
          <w:rFonts w:asciiTheme="minorBidi" w:hAnsiTheme="minorBidi" w:hint="cs"/>
          <w:sz w:val="27"/>
          <w:rtl/>
        </w:rPr>
        <w:t xml:space="preserve">انفرد </w:t>
      </w:r>
      <w:r w:rsidR="006E5BF3" w:rsidRPr="006323CC">
        <w:rPr>
          <w:rFonts w:asciiTheme="minorBidi" w:hAnsiTheme="minorBidi"/>
          <w:sz w:val="27"/>
          <w:rtl/>
        </w:rPr>
        <w:t>الس</w:t>
      </w:r>
      <w:r w:rsidRPr="006323CC">
        <w:rPr>
          <w:rFonts w:ascii="Times New Roman" w:hAnsi="Times New Roman" w:hint="cs"/>
          <w:sz w:val="27"/>
          <w:rtl/>
        </w:rPr>
        <w:t>ي</w:t>
      </w:r>
      <w:r w:rsidR="006E5BF3" w:rsidRPr="006323CC">
        <w:rPr>
          <w:rFonts w:asciiTheme="minorBidi" w:hAnsiTheme="minorBidi" w:hint="cs"/>
          <w:sz w:val="27"/>
          <w:rtl/>
        </w:rPr>
        <w:t>د</w:t>
      </w:r>
      <w:r w:rsidR="006E5BF3" w:rsidRPr="006323CC">
        <w:rPr>
          <w:rFonts w:asciiTheme="minorBidi" w:hAnsiTheme="minorBidi"/>
          <w:sz w:val="27"/>
          <w:rtl/>
        </w:rPr>
        <w:t xml:space="preserve"> </w:t>
      </w:r>
      <w:r w:rsidR="006E5BF3" w:rsidRPr="006323CC">
        <w:rPr>
          <w:rFonts w:asciiTheme="minorBidi" w:hAnsiTheme="minorBidi" w:hint="cs"/>
          <w:sz w:val="27"/>
          <w:rtl/>
        </w:rPr>
        <w:t>الداماد</w:t>
      </w:r>
      <w:r w:rsidR="006E5BF3" w:rsidRPr="006323CC">
        <w:rPr>
          <w:rFonts w:asciiTheme="minorBidi" w:hAnsiTheme="minorBidi"/>
          <w:sz w:val="27"/>
          <w:rtl/>
        </w:rPr>
        <w:t xml:space="preserve"> </w:t>
      </w:r>
      <w:r w:rsidR="006E5BF3" w:rsidRPr="006323CC">
        <w:rPr>
          <w:rFonts w:asciiTheme="minorBidi" w:hAnsiTheme="minorBidi" w:hint="cs"/>
          <w:sz w:val="27"/>
          <w:rtl/>
        </w:rPr>
        <w:t>بانفكاك</w:t>
      </w:r>
      <w:r w:rsidR="006E5BF3" w:rsidRPr="006323CC">
        <w:rPr>
          <w:rFonts w:asciiTheme="minorBidi" w:hAnsiTheme="minorBidi"/>
          <w:sz w:val="27"/>
          <w:rtl/>
        </w:rPr>
        <w:t xml:space="preserve"> </w:t>
      </w:r>
      <w:r w:rsidR="006E5BF3" w:rsidRPr="006323CC">
        <w:rPr>
          <w:rFonts w:asciiTheme="minorBidi" w:hAnsiTheme="minorBidi" w:hint="cs"/>
          <w:sz w:val="27"/>
          <w:rtl/>
        </w:rPr>
        <w:t>العل</w:t>
      </w:r>
      <w:r w:rsidRPr="006323CC">
        <w:rPr>
          <w:rFonts w:asciiTheme="minorBidi" w:hAnsiTheme="minorBidi" w:hint="cs"/>
          <w:sz w:val="27"/>
          <w:rtl/>
        </w:rPr>
        <w:t>ّ</w:t>
      </w:r>
      <w:r w:rsidR="006E5BF3" w:rsidRPr="006323CC">
        <w:rPr>
          <w:rFonts w:asciiTheme="minorBidi" w:hAnsiTheme="minorBidi" w:hint="cs"/>
          <w:sz w:val="27"/>
          <w:rtl/>
        </w:rPr>
        <w:t>ة</w:t>
      </w:r>
      <w:r w:rsidR="006E5BF3" w:rsidRPr="006323CC">
        <w:rPr>
          <w:rFonts w:asciiTheme="minorBidi" w:hAnsiTheme="minorBidi"/>
          <w:sz w:val="27"/>
          <w:rtl/>
        </w:rPr>
        <w:t xml:space="preserve"> </w:t>
      </w:r>
      <w:r w:rsidR="006E5BF3" w:rsidRPr="006323CC">
        <w:rPr>
          <w:rFonts w:asciiTheme="minorBidi" w:hAnsiTheme="minorBidi" w:hint="cs"/>
          <w:sz w:val="27"/>
          <w:rtl/>
        </w:rPr>
        <w:t>عن</w:t>
      </w:r>
      <w:r w:rsidR="006E5BF3" w:rsidRPr="006323CC">
        <w:rPr>
          <w:rFonts w:asciiTheme="minorBidi" w:hAnsiTheme="minorBidi"/>
          <w:sz w:val="27"/>
          <w:rtl/>
        </w:rPr>
        <w:t xml:space="preserve"> </w:t>
      </w:r>
      <w:r w:rsidR="006E5BF3" w:rsidRPr="006323CC">
        <w:rPr>
          <w:rFonts w:asciiTheme="minorBidi" w:hAnsiTheme="minorBidi" w:hint="cs"/>
          <w:sz w:val="27"/>
          <w:rtl/>
        </w:rPr>
        <w:t>المعلول</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حيث</w:t>
      </w:r>
      <w:r w:rsidR="006E5BF3" w:rsidRPr="006323CC">
        <w:rPr>
          <w:rFonts w:asciiTheme="minorBidi" w:hAnsiTheme="minorBidi"/>
          <w:sz w:val="27"/>
          <w:rtl/>
        </w:rPr>
        <w:t xml:space="preserve"> </w:t>
      </w:r>
      <w:r w:rsidR="006E5BF3" w:rsidRPr="006323CC">
        <w:rPr>
          <w:rFonts w:asciiTheme="minorBidi" w:hAnsiTheme="minorBidi" w:hint="cs"/>
          <w:sz w:val="27"/>
          <w:rtl/>
        </w:rPr>
        <w:t>يرى</w:t>
      </w:r>
      <w:r w:rsidR="006E5BF3" w:rsidRPr="006323CC">
        <w:rPr>
          <w:rFonts w:asciiTheme="minorBidi" w:hAnsiTheme="minorBidi"/>
          <w:sz w:val="27"/>
          <w:rtl/>
        </w:rPr>
        <w:t xml:space="preserve"> </w:t>
      </w:r>
      <w:r w:rsidR="006E5BF3" w:rsidRPr="006323CC">
        <w:rPr>
          <w:rFonts w:asciiTheme="minorBidi" w:hAnsiTheme="minorBidi" w:hint="cs"/>
          <w:sz w:val="27"/>
          <w:rtl/>
        </w:rPr>
        <w:t>أ</w:t>
      </w:r>
      <w:r w:rsidR="006E5BF3" w:rsidRPr="006323CC">
        <w:rPr>
          <w:rFonts w:asciiTheme="minorBidi" w:hAnsiTheme="minorBidi"/>
          <w:sz w:val="27"/>
          <w:rtl/>
        </w:rPr>
        <w:t>ن انفكاك العل</w:t>
      </w:r>
      <w:r w:rsidRPr="006323CC">
        <w:rPr>
          <w:rFonts w:asciiTheme="minorBidi" w:hAnsiTheme="minorBidi" w:hint="cs"/>
          <w:sz w:val="27"/>
          <w:rtl/>
        </w:rPr>
        <w:t>ّ</w:t>
      </w:r>
      <w:r w:rsidR="006E5BF3" w:rsidRPr="006323CC">
        <w:rPr>
          <w:rFonts w:asciiTheme="minorBidi" w:hAnsiTheme="minorBidi"/>
          <w:sz w:val="27"/>
          <w:rtl/>
        </w:rPr>
        <w:t>ة عن المعلول مستحيل</w:t>
      </w:r>
      <w:r w:rsidRPr="006323CC">
        <w:rPr>
          <w:rFonts w:asciiTheme="minorBidi" w:hAnsiTheme="minorBidi" w:hint="cs"/>
          <w:sz w:val="27"/>
          <w:rtl/>
        </w:rPr>
        <w:t>ٌ</w:t>
      </w:r>
      <w:r w:rsidR="006E5BF3" w:rsidRPr="006323CC">
        <w:rPr>
          <w:rFonts w:asciiTheme="minorBidi" w:hAnsiTheme="minorBidi"/>
          <w:sz w:val="27"/>
          <w:rtl/>
        </w:rPr>
        <w:t xml:space="preserve"> في عالم الزمان</w:t>
      </w:r>
      <w:r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أ</w:t>
      </w:r>
      <w:r w:rsidR="006E5BF3" w:rsidRPr="006323CC">
        <w:rPr>
          <w:rFonts w:asciiTheme="minorBidi" w:hAnsiTheme="minorBidi"/>
          <w:sz w:val="27"/>
          <w:rtl/>
        </w:rPr>
        <w:t>ما في عالم الدهر والسرمد فلا مانع من ذلك</w:t>
      </w:r>
      <w:r w:rsidRPr="006323CC">
        <w:rPr>
          <w:rFonts w:asciiTheme="minorBidi" w:hAnsiTheme="minorBidi" w:hint="cs"/>
          <w:sz w:val="27"/>
          <w:rtl/>
        </w:rPr>
        <w:t>،</w:t>
      </w:r>
      <w:r w:rsidR="006E5BF3" w:rsidRPr="006323CC">
        <w:rPr>
          <w:rFonts w:asciiTheme="minorBidi" w:hAnsiTheme="minorBidi"/>
          <w:sz w:val="27"/>
          <w:rtl/>
        </w:rPr>
        <w:t xml:space="preserve"> وهذا ما أشار إليه بقوله: </w:t>
      </w:r>
      <w:r w:rsidR="006E5BF3" w:rsidRPr="006323CC">
        <w:rPr>
          <w:rFonts w:hint="eastAsia"/>
          <w:sz w:val="24"/>
          <w:szCs w:val="24"/>
          <w:rtl/>
        </w:rPr>
        <w:t>«</w:t>
      </w:r>
      <w:r w:rsidR="006E5BF3" w:rsidRPr="006323CC">
        <w:rPr>
          <w:rFonts w:asciiTheme="minorBidi" w:hAnsiTheme="minorBidi" w:hint="cs"/>
          <w:sz w:val="27"/>
          <w:rtl/>
        </w:rPr>
        <w:t>فإذن</w:t>
      </w:r>
      <w:r w:rsidR="006E5BF3" w:rsidRPr="006323CC">
        <w:rPr>
          <w:rFonts w:asciiTheme="minorBidi" w:hAnsiTheme="minorBidi"/>
          <w:sz w:val="27"/>
          <w:rtl/>
        </w:rPr>
        <w:t xml:space="preserve"> </w:t>
      </w:r>
      <w:r w:rsidR="006E5BF3" w:rsidRPr="006323CC">
        <w:rPr>
          <w:rFonts w:asciiTheme="minorBidi" w:hAnsiTheme="minorBidi" w:hint="cs"/>
          <w:sz w:val="27"/>
          <w:rtl/>
        </w:rPr>
        <w:t>قد</w:t>
      </w:r>
      <w:r w:rsidR="006E5BF3" w:rsidRPr="006323CC">
        <w:rPr>
          <w:rFonts w:asciiTheme="minorBidi" w:hAnsiTheme="minorBidi"/>
          <w:sz w:val="27"/>
          <w:rtl/>
        </w:rPr>
        <w:t xml:space="preserve"> </w:t>
      </w:r>
      <w:r w:rsidR="006E5BF3" w:rsidRPr="006323CC">
        <w:rPr>
          <w:rFonts w:asciiTheme="minorBidi" w:hAnsiTheme="minorBidi" w:hint="cs"/>
          <w:sz w:val="27"/>
          <w:rtl/>
        </w:rPr>
        <w:t>تلخّ</w:t>
      </w:r>
      <w:r w:rsidRPr="006323CC">
        <w:rPr>
          <w:rFonts w:asciiTheme="minorBidi" w:hAnsiTheme="minorBidi" w:hint="cs"/>
          <w:sz w:val="27"/>
          <w:rtl/>
        </w:rPr>
        <w:t>َ</w:t>
      </w:r>
      <w:r w:rsidR="006E5BF3" w:rsidRPr="006323CC">
        <w:rPr>
          <w:rFonts w:asciiTheme="minorBidi" w:hAnsiTheme="minorBidi" w:hint="cs"/>
          <w:sz w:val="27"/>
          <w:rtl/>
        </w:rPr>
        <w:t>ص</w:t>
      </w:r>
      <w:r w:rsidR="006E5BF3" w:rsidRPr="006323CC">
        <w:rPr>
          <w:rFonts w:asciiTheme="minorBidi" w:hAnsiTheme="minorBidi"/>
          <w:sz w:val="27"/>
          <w:rtl/>
        </w:rPr>
        <w:t xml:space="preserve"> </w:t>
      </w:r>
      <w:r w:rsidRPr="006323CC">
        <w:rPr>
          <w:rFonts w:asciiTheme="minorBidi" w:hAnsiTheme="minorBidi" w:hint="cs"/>
          <w:sz w:val="27"/>
          <w:rtl/>
        </w:rPr>
        <w:t>أ</w:t>
      </w:r>
      <w:r w:rsidR="006E5BF3" w:rsidRPr="006323CC">
        <w:rPr>
          <w:rFonts w:asciiTheme="minorBidi" w:hAnsiTheme="minorBidi" w:hint="cs"/>
          <w:sz w:val="27"/>
          <w:rtl/>
        </w:rPr>
        <w:t>ن</w:t>
      </w:r>
      <w:r w:rsidR="006E5BF3" w:rsidRPr="006323CC">
        <w:rPr>
          <w:rFonts w:asciiTheme="minorBidi" w:hAnsiTheme="minorBidi"/>
          <w:sz w:val="27"/>
          <w:rtl/>
        </w:rPr>
        <w:t xml:space="preserve"> </w:t>
      </w:r>
      <w:r w:rsidR="006E5BF3" w:rsidRPr="006323CC">
        <w:rPr>
          <w:rFonts w:asciiTheme="minorBidi" w:hAnsiTheme="minorBidi" w:hint="cs"/>
          <w:sz w:val="27"/>
          <w:rtl/>
        </w:rPr>
        <w:t>المحال</w:t>
      </w:r>
      <w:r w:rsidR="006E5BF3" w:rsidRPr="006323CC">
        <w:rPr>
          <w:rFonts w:asciiTheme="minorBidi" w:hAnsiTheme="minorBidi"/>
          <w:sz w:val="27"/>
          <w:rtl/>
        </w:rPr>
        <w:t xml:space="preserve"> </w:t>
      </w:r>
      <w:r w:rsidR="006E5BF3" w:rsidRPr="006323CC">
        <w:rPr>
          <w:rFonts w:asciiTheme="minorBidi" w:hAnsiTheme="minorBidi" w:hint="cs"/>
          <w:sz w:val="27"/>
          <w:rtl/>
        </w:rPr>
        <w:t>في</w:t>
      </w:r>
      <w:r w:rsidR="006E5BF3" w:rsidRPr="006323CC">
        <w:rPr>
          <w:rFonts w:asciiTheme="minorBidi" w:hAnsiTheme="minorBidi"/>
          <w:sz w:val="27"/>
          <w:rtl/>
        </w:rPr>
        <w:t xml:space="preserve"> </w:t>
      </w:r>
      <w:r w:rsidR="006E5BF3" w:rsidRPr="006323CC">
        <w:rPr>
          <w:rFonts w:asciiTheme="minorBidi" w:hAnsiTheme="minorBidi" w:hint="cs"/>
          <w:sz w:val="27"/>
          <w:rtl/>
        </w:rPr>
        <w:t>التخلّف</w:t>
      </w:r>
      <w:r w:rsidR="006E5BF3" w:rsidRPr="006323CC">
        <w:rPr>
          <w:rFonts w:asciiTheme="minorBidi" w:hAnsiTheme="minorBidi"/>
          <w:sz w:val="27"/>
          <w:rtl/>
        </w:rPr>
        <w:t xml:space="preserve"> </w:t>
      </w:r>
      <w:r w:rsidR="006E5BF3" w:rsidRPr="006323CC">
        <w:rPr>
          <w:rFonts w:asciiTheme="minorBidi" w:hAnsiTheme="minorBidi" w:hint="cs"/>
          <w:sz w:val="27"/>
          <w:rtl/>
        </w:rPr>
        <w:t>عن</w:t>
      </w:r>
      <w:r w:rsidR="006E5BF3" w:rsidRPr="006323CC">
        <w:rPr>
          <w:rFonts w:asciiTheme="minorBidi" w:hAnsiTheme="minorBidi"/>
          <w:sz w:val="27"/>
          <w:rtl/>
        </w:rPr>
        <w:t xml:space="preserve"> </w:t>
      </w:r>
      <w:r w:rsidR="006E5BF3" w:rsidRPr="006323CC">
        <w:rPr>
          <w:rFonts w:asciiTheme="minorBidi" w:hAnsiTheme="minorBidi" w:hint="cs"/>
          <w:sz w:val="27"/>
          <w:rtl/>
        </w:rPr>
        <w:t>العلّة</w:t>
      </w:r>
      <w:r w:rsidR="006E5BF3" w:rsidRPr="006323CC">
        <w:rPr>
          <w:rFonts w:asciiTheme="minorBidi" w:hAnsiTheme="minorBidi"/>
          <w:sz w:val="27"/>
          <w:rtl/>
        </w:rPr>
        <w:t xml:space="preserve"> </w:t>
      </w:r>
      <w:r w:rsidR="006E5BF3" w:rsidRPr="006323CC">
        <w:rPr>
          <w:rFonts w:asciiTheme="minorBidi" w:hAnsiTheme="minorBidi" w:hint="cs"/>
          <w:sz w:val="27"/>
          <w:rtl/>
        </w:rPr>
        <w:t>التامّة</w:t>
      </w:r>
      <w:r w:rsidR="006E5BF3" w:rsidRPr="006323CC">
        <w:rPr>
          <w:rFonts w:asciiTheme="minorBidi" w:hAnsiTheme="minorBidi"/>
          <w:sz w:val="27"/>
          <w:rtl/>
        </w:rPr>
        <w:t xml:space="preserve"> </w:t>
      </w:r>
      <w:r w:rsidRPr="006323CC">
        <w:rPr>
          <w:rFonts w:asciiTheme="minorBidi" w:hAnsiTheme="minorBidi" w:hint="cs"/>
          <w:sz w:val="27"/>
          <w:rtl/>
        </w:rPr>
        <w:t>إ</w:t>
      </w:r>
      <w:r w:rsidR="006E5BF3" w:rsidRPr="006323CC">
        <w:rPr>
          <w:rFonts w:asciiTheme="minorBidi" w:hAnsiTheme="minorBidi" w:hint="cs"/>
          <w:sz w:val="27"/>
          <w:rtl/>
        </w:rPr>
        <w:t>نما</w:t>
      </w:r>
      <w:r w:rsidR="006E5BF3" w:rsidRPr="006323CC">
        <w:rPr>
          <w:rFonts w:asciiTheme="minorBidi" w:hAnsiTheme="minorBidi"/>
          <w:sz w:val="27"/>
          <w:rtl/>
        </w:rPr>
        <w:t xml:space="preserve"> </w:t>
      </w:r>
      <w:r w:rsidR="006E5BF3" w:rsidRPr="006323CC">
        <w:rPr>
          <w:rFonts w:asciiTheme="minorBidi" w:hAnsiTheme="minorBidi" w:hint="cs"/>
          <w:sz w:val="27"/>
          <w:rtl/>
        </w:rPr>
        <w:t>هو</w:t>
      </w:r>
      <w:r w:rsidR="006E5BF3" w:rsidRPr="006323CC">
        <w:rPr>
          <w:rFonts w:asciiTheme="minorBidi" w:hAnsiTheme="minorBidi"/>
          <w:sz w:val="27"/>
          <w:rtl/>
        </w:rPr>
        <w:t xml:space="preserve"> </w:t>
      </w:r>
      <w:r w:rsidR="006E5BF3" w:rsidRPr="006323CC">
        <w:rPr>
          <w:rFonts w:asciiTheme="minorBidi" w:hAnsiTheme="minorBidi" w:hint="cs"/>
          <w:sz w:val="27"/>
          <w:rtl/>
        </w:rPr>
        <w:lastRenderedPageBreak/>
        <w:t>ال</w:t>
      </w:r>
      <w:r w:rsidR="0003050B" w:rsidRPr="006323CC">
        <w:rPr>
          <w:rFonts w:asciiTheme="minorBidi" w:hAnsiTheme="minorBidi" w:hint="cs"/>
          <w:sz w:val="27"/>
          <w:rtl/>
        </w:rPr>
        <w:t>لاّ</w:t>
      </w:r>
      <w:r w:rsidR="004C7746" w:rsidRPr="006323CC">
        <w:rPr>
          <w:rFonts w:asciiTheme="minorBidi" w:hAnsiTheme="minorBidi" w:hint="cs"/>
          <w:sz w:val="27"/>
          <w:rtl/>
        </w:rPr>
        <w:t xml:space="preserve"> </w:t>
      </w:r>
      <w:r w:rsidR="006E5BF3" w:rsidRPr="006323CC">
        <w:rPr>
          <w:rFonts w:asciiTheme="minorBidi" w:hAnsiTheme="minorBidi" w:hint="cs"/>
          <w:sz w:val="27"/>
          <w:rtl/>
        </w:rPr>
        <w:t>م</w:t>
      </w:r>
      <w:r w:rsidR="004C7746" w:rsidRPr="006323CC">
        <w:rPr>
          <w:rFonts w:asciiTheme="minorBidi" w:hAnsiTheme="minorBidi" w:hint="cs"/>
          <w:sz w:val="27"/>
          <w:rtl/>
        </w:rPr>
        <w:t>َ</w:t>
      </w:r>
      <w:r w:rsidR="006E5BF3" w:rsidRPr="006323CC">
        <w:rPr>
          <w:rFonts w:asciiTheme="minorBidi" w:hAnsiTheme="minorBidi" w:hint="cs"/>
          <w:sz w:val="27"/>
          <w:rtl/>
        </w:rPr>
        <w:t>ع</w:t>
      </w:r>
      <w:r w:rsidR="004C7746" w:rsidRPr="006323CC">
        <w:rPr>
          <w:rFonts w:asciiTheme="minorBidi" w:hAnsiTheme="minorBidi" w:hint="cs"/>
          <w:sz w:val="27"/>
          <w:rtl/>
        </w:rPr>
        <w:t>ِ</w:t>
      </w:r>
      <w:r w:rsidR="006E5BF3" w:rsidRPr="006323CC">
        <w:rPr>
          <w:rFonts w:asciiTheme="minorBidi" w:hAnsiTheme="minorBidi" w:hint="cs"/>
          <w:sz w:val="27"/>
          <w:rtl/>
        </w:rPr>
        <w:t>يّة</w:t>
      </w:r>
      <w:r w:rsidR="006E5BF3" w:rsidRPr="006323CC">
        <w:rPr>
          <w:rFonts w:asciiTheme="minorBidi" w:hAnsiTheme="minorBidi"/>
          <w:sz w:val="27"/>
          <w:rtl/>
        </w:rPr>
        <w:t xml:space="preserve"> </w:t>
      </w:r>
      <w:r w:rsidR="006E5BF3" w:rsidRPr="006323CC">
        <w:rPr>
          <w:rFonts w:asciiTheme="minorBidi" w:hAnsiTheme="minorBidi" w:hint="cs"/>
          <w:sz w:val="27"/>
          <w:rtl/>
        </w:rPr>
        <w:t>المكمّمة</w:t>
      </w:r>
      <w:r w:rsidR="006E5BF3" w:rsidRPr="006323CC">
        <w:rPr>
          <w:rFonts w:asciiTheme="minorBidi" w:hAnsiTheme="minorBidi"/>
          <w:sz w:val="27"/>
          <w:rtl/>
        </w:rPr>
        <w:t xml:space="preserve"> </w:t>
      </w:r>
      <w:r w:rsidR="006E5BF3" w:rsidRPr="006323CC">
        <w:rPr>
          <w:rFonts w:asciiTheme="minorBidi" w:hAnsiTheme="minorBidi" w:hint="cs"/>
          <w:sz w:val="27"/>
          <w:rtl/>
        </w:rPr>
        <w:t>ال</w:t>
      </w:r>
      <w:r w:rsidR="008F1CA9" w:rsidRPr="006323CC">
        <w:rPr>
          <w:rFonts w:asciiTheme="minorBidi" w:hAnsiTheme="minorBidi" w:hint="cs"/>
          <w:sz w:val="27"/>
          <w:rtl/>
        </w:rPr>
        <w:t>ا</w:t>
      </w:r>
      <w:r w:rsidR="006E5BF3" w:rsidRPr="006323CC">
        <w:rPr>
          <w:rFonts w:asciiTheme="minorBidi" w:hAnsiTheme="minorBidi" w:hint="cs"/>
          <w:sz w:val="27"/>
          <w:rtl/>
        </w:rPr>
        <w:t>متداديّة</w:t>
      </w:r>
      <w:r w:rsidR="006E5BF3" w:rsidRPr="006323CC">
        <w:rPr>
          <w:rFonts w:asciiTheme="minorBidi" w:hAnsiTheme="minorBidi"/>
          <w:sz w:val="27"/>
          <w:rtl/>
        </w:rPr>
        <w:t xml:space="preserve"> </w:t>
      </w:r>
      <w:r w:rsidR="006E5BF3" w:rsidRPr="006323CC">
        <w:rPr>
          <w:rFonts w:asciiTheme="minorBidi" w:hAnsiTheme="minorBidi" w:hint="cs"/>
          <w:sz w:val="27"/>
          <w:rtl/>
        </w:rPr>
        <w:t>على</w:t>
      </w:r>
      <w:r w:rsidR="006E5BF3" w:rsidRPr="006323CC">
        <w:rPr>
          <w:rFonts w:asciiTheme="minorBidi" w:hAnsiTheme="minorBidi"/>
          <w:sz w:val="27"/>
          <w:rtl/>
        </w:rPr>
        <w:t xml:space="preserve"> </w:t>
      </w:r>
      <w:r w:rsidR="006E5BF3" w:rsidRPr="006323CC">
        <w:rPr>
          <w:rFonts w:asciiTheme="minorBidi" w:hAnsiTheme="minorBidi" w:hint="cs"/>
          <w:sz w:val="27"/>
          <w:rtl/>
        </w:rPr>
        <w:t>الإطلاق وال</w:t>
      </w:r>
      <w:r w:rsidR="0003050B" w:rsidRPr="006323CC">
        <w:rPr>
          <w:rFonts w:asciiTheme="minorBidi" w:hAnsiTheme="minorBidi" w:hint="cs"/>
          <w:sz w:val="27"/>
          <w:rtl/>
        </w:rPr>
        <w:t>لاّ</w:t>
      </w:r>
      <w:r w:rsidR="004C7746" w:rsidRPr="006323CC">
        <w:rPr>
          <w:rFonts w:asciiTheme="minorBidi" w:hAnsiTheme="minorBidi" w:hint="cs"/>
          <w:sz w:val="27"/>
          <w:rtl/>
        </w:rPr>
        <w:t xml:space="preserve"> </w:t>
      </w:r>
      <w:r w:rsidR="006E5BF3" w:rsidRPr="006323CC">
        <w:rPr>
          <w:rFonts w:asciiTheme="minorBidi" w:hAnsiTheme="minorBidi" w:hint="cs"/>
          <w:sz w:val="27"/>
          <w:rtl/>
        </w:rPr>
        <w:t>م</w:t>
      </w:r>
      <w:r w:rsidR="004C7746" w:rsidRPr="006323CC">
        <w:rPr>
          <w:rFonts w:asciiTheme="minorBidi" w:hAnsiTheme="minorBidi" w:hint="cs"/>
          <w:sz w:val="27"/>
          <w:rtl/>
        </w:rPr>
        <w:t>َ</w:t>
      </w:r>
      <w:r w:rsidR="006E5BF3" w:rsidRPr="006323CC">
        <w:rPr>
          <w:rFonts w:asciiTheme="minorBidi" w:hAnsiTheme="minorBidi" w:hint="cs"/>
          <w:sz w:val="27"/>
          <w:rtl/>
        </w:rPr>
        <w:t>ع</w:t>
      </w:r>
      <w:r w:rsidR="004C7746" w:rsidRPr="006323CC">
        <w:rPr>
          <w:rFonts w:asciiTheme="minorBidi" w:hAnsiTheme="minorBidi" w:hint="cs"/>
          <w:sz w:val="27"/>
          <w:rtl/>
        </w:rPr>
        <w:t>ِ</w:t>
      </w:r>
      <w:r w:rsidR="006E5BF3" w:rsidRPr="006323CC">
        <w:rPr>
          <w:rFonts w:asciiTheme="minorBidi" w:hAnsiTheme="minorBidi" w:hint="cs"/>
          <w:sz w:val="27"/>
          <w:rtl/>
        </w:rPr>
        <w:t>يّة</w:t>
      </w:r>
      <w:r w:rsidR="006E5BF3" w:rsidRPr="006323CC">
        <w:rPr>
          <w:rFonts w:asciiTheme="minorBidi" w:hAnsiTheme="minorBidi"/>
          <w:sz w:val="27"/>
          <w:rtl/>
        </w:rPr>
        <w:t xml:space="preserve"> </w:t>
      </w:r>
      <w:r w:rsidR="006E5BF3" w:rsidRPr="006323CC">
        <w:rPr>
          <w:rFonts w:asciiTheme="minorBidi" w:hAnsiTheme="minorBidi" w:hint="cs"/>
          <w:sz w:val="27"/>
          <w:rtl/>
        </w:rPr>
        <w:t>الصريحة</w:t>
      </w:r>
      <w:r w:rsidR="006E5BF3" w:rsidRPr="006323CC">
        <w:rPr>
          <w:rFonts w:asciiTheme="minorBidi" w:hAnsiTheme="minorBidi"/>
          <w:sz w:val="27"/>
          <w:rtl/>
        </w:rPr>
        <w:t xml:space="preserve"> </w:t>
      </w:r>
      <w:r w:rsidR="006E5BF3" w:rsidRPr="006323CC">
        <w:rPr>
          <w:rFonts w:asciiTheme="minorBidi" w:hAnsiTheme="minorBidi" w:hint="cs"/>
          <w:sz w:val="27"/>
          <w:rtl/>
        </w:rPr>
        <w:t>غير</w:t>
      </w:r>
      <w:r w:rsidR="006E5BF3" w:rsidRPr="006323CC">
        <w:rPr>
          <w:rFonts w:asciiTheme="minorBidi" w:hAnsiTheme="minorBidi"/>
          <w:sz w:val="27"/>
          <w:rtl/>
        </w:rPr>
        <w:t xml:space="preserve"> </w:t>
      </w:r>
      <w:r w:rsidR="006E5BF3" w:rsidRPr="006323CC">
        <w:rPr>
          <w:rFonts w:asciiTheme="minorBidi" w:hAnsiTheme="minorBidi" w:hint="cs"/>
          <w:sz w:val="27"/>
          <w:rtl/>
        </w:rPr>
        <w:t>المتقدّ</w:t>
      </w:r>
      <w:r w:rsidR="008F1CA9" w:rsidRPr="006323CC">
        <w:rPr>
          <w:rFonts w:asciiTheme="minorBidi" w:hAnsiTheme="minorBidi" w:hint="cs"/>
          <w:sz w:val="27"/>
          <w:rtl/>
        </w:rPr>
        <w:t>ِ</w:t>
      </w:r>
      <w:r w:rsidR="006E5BF3" w:rsidRPr="006323CC">
        <w:rPr>
          <w:rFonts w:asciiTheme="minorBidi" w:hAnsiTheme="minorBidi" w:hint="cs"/>
          <w:sz w:val="27"/>
          <w:rtl/>
        </w:rPr>
        <w:t>رة،</w:t>
      </w:r>
      <w:r w:rsidR="006E5BF3" w:rsidRPr="006323CC">
        <w:rPr>
          <w:rFonts w:asciiTheme="minorBidi" w:hAnsiTheme="minorBidi"/>
          <w:sz w:val="27"/>
          <w:rtl/>
        </w:rPr>
        <w:t xml:space="preserve"> </w:t>
      </w:r>
      <w:r w:rsidR="006E5BF3" w:rsidRPr="006323CC">
        <w:rPr>
          <w:rFonts w:asciiTheme="minorBidi" w:hAnsiTheme="minorBidi" w:hint="cs"/>
          <w:sz w:val="27"/>
          <w:rtl/>
        </w:rPr>
        <w:t>إذا</w:t>
      </w:r>
      <w:r w:rsidR="006E5BF3" w:rsidRPr="006323CC">
        <w:rPr>
          <w:rFonts w:asciiTheme="minorBidi" w:hAnsiTheme="minorBidi"/>
          <w:sz w:val="27"/>
          <w:rtl/>
        </w:rPr>
        <w:t xml:space="preserve"> </w:t>
      </w:r>
      <w:r w:rsidR="006E5BF3" w:rsidRPr="006323CC">
        <w:rPr>
          <w:rFonts w:asciiTheme="minorBidi" w:hAnsiTheme="minorBidi" w:hint="cs"/>
          <w:sz w:val="27"/>
          <w:rtl/>
        </w:rPr>
        <w:t>كانت</w:t>
      </w:r>
      <w:r w:rsidR="006E5BF3" w:rsidRPr="006323CC">
        <w:rPr>
          <w:rFonts w:asciiTheme="minorBidi" w:hAnsiTheme="minorBidi"/>
          <w:sz w:val="27"/>
          <w:rtl/>
        </w:rPr>
        <w:t xml:space="preserve"> </w:t>
      </w:r>
      <w:r w:rsidR="006E5BF3" w:rsidRPr="006323CC">
        <w:rPr>
          <w:rFonts w:asciiTheme="minorBidi" w:hAnsiTheme="minorBidi" w:hint="cs"/>
          <w:sz w:val="27"/>
          <w:rtl/>
        </w:rPr>
        <w:t>الم</w:t>
      </w:r>
      <w:r w:rsidR="004C7746" w:rsidRPr="006323CC">
        <w:rPr>
          <w:rFonts w:asciiTheme="minorBidi" w:hAnsiTheme="minorBidi" w:hint="cs"/>
          <w:sz w:val="27"/>
          <w:rtl/>
        </w:rPr>
        <w:t>َ</w:t>
      </w:r>
      <w:r w:rsidR="006E5BF3" w:rsidRPr="006323CC">
        <w:rPr>
          <w:rFonts w:asciiTheme="minorBidi" w:hAnsiTheme="minorBidi" w:hint="cs"/>
          <w:sz w:val="27"/>
          <w:rtl/>
        </w:rPr>
        <w:t>ع</w:t>
      </w:r>
      <w:r w:rsidR="004C7746" w:rsidRPr="006323CC">
        <w:rPr>
          <w:rFonts w:asciiTheme="minorBidi" w:hAnsiTheme="minorBidi" w:hint="cs"/>
          <w:sz w:val="27"/>
          <w:rtl/>
        </w:rPr>
        <w:t>ِ</w:t>
      </w:r>
      <w:r w:rsidR="006E5BF3" w:rsidRPr="006323CC">
        <w:rPr>
          <w:rFonts w:asciiTheme="minorBidi" w:hAnsiTheme="minorBidi" w:hint="cs"/>
          <w:sz w:val="27"/>
          <w:rtl/>
        </w:rPr>
        <w:t>يّة</w:t>
      </w:r>
      <w:r w:rsidR="006E5BF3" w:rsidRPr="006323CC">
        <w:rPr>
          <w:rFonts w:asciiTheme="minorBidi" w:hAnsiTheme="minorBidi"/>
          <w:sz w:val="27"/>
          <w:rtl/>
        </w:rPr>
        <w:t xml:space="preserve"> </w:t>
      </w:r>
      <w:r w:rsidR="006E5BF3" w:rsidRPr="006323CC">
        <w:rPr>
          <w:rFonts w:asciiTheme="minorBidi" w:hAnsiTheme="minorBidi" w:hint="cs"/>
          <w:sz w:val="27"/>
          <w:rtl/>
        </w:rPr>
        <w:t>السرمديّة</w:t>
      </w:r>
      <w:r w:rsidR="006E5BF3" w:rsidRPr="006323CC">
        <w:rPr>
          <w:rFonts w:asciiTheme="minorBidi" w:hAnsiTheme="minorBidi"/>
          <w:sz w:val="27"/>
          <w:rtl/>
        </w:rPr>
        <w:t xml:space="preserve"> </w:t>
      </w:r>
      <w:r w:rsidR="006E5BF3" w:rsidRPr="006323CC">
        <w:rPr>
          <w:rFonts w:asciiTheme="minorBidi" w:hAnsiTheme="minorBidi" w:hint="cs"/>
          <w:sz w:val="27"/>
          <w:rtl/>
        </w:rPr>
        <w:t>غير</w:t>
      </w:r>
      <w:r w:rsidR="006E5BF3" w:rsidRPr="006323CC">
        <w:rPr>
          <w:rFonts w:asciiTheme="minorBidi" w:hAnsiTheme="minorBidi"/>
          <w:sz w:val="27"/>
          <w:rtl/>
        </w:rPr>
        <w:t xml:space="preserve"> </w:t>
      </w:r>
      <w:r w:rsidR="006E5BF3" w:rsidRPr="006323CC">
        <w:rPr>
          <w:rFonts w:asciiTheme="minorBidi" w:hAnsiTheme="minorBidi" w:hint="cs"/>
          <w:sz w:val="27"/>
          <w:rtl/>
        </w:rPr>
        <w:t>ممتنعة،</w:t>
      </w:r>
      <w:r w:rsidR="006E5BF3" w:rsidRPr="006323CC">
        <w:rPr>
          <w:rFonts w:asciiTheme="minorBidi" w:hAnsiTheme="minorBidi"/>
          <w:sz w:val="27"/>
          <w:rtl/>
        </w:rPr>
        <w:t xml:space="preserve"> </w:t>
      </w:r>
      <w:r w:rsidR="006E5BF3" w:rsidRPr="006323CC">
        <w:rPr>
          <w:rFonts w:asciiTheme="minorBidi" w:hAnsiTheme="minorBidi" w:hint="cs"/>
          <w:sz w:val="27"/>
          <w:rtl/>
        </w:rPr>
        <w:t>بالنظر</w:t>
      </w:r>
      <w:r w:rsidR="006E5BF3" w:rsidRPr="006323CC">
        <w:rPr>
          <w:rFonts w:asciiTheme="minorBidi" w:hAnsiTheme="minorBidi"/>
          <w:sz w:val="27"/>
          <w:rtl/>
        </w:rPr>
        <w:t xml:space="preserve"> </w:t>
      </w:r>
      <w:r w:rsidR="006E5BF3" w:rsidRPr="006323CC">
        <w:rPr>
          <w:rFonts w:asciiTheme="minorBidi" w:hAnsiTheme="minorBidi" w:hint="cs"/>
          <w:sz w:val="27"/>
          <w:rtl/>
        </w:rPr>
        <w:t>إلى</w:t>
      </w:r>
      <w:r w:rsidR="006E5BF3" w:rsidRPr="006323CC">
        <w:rPr>
          <w:rFonts w:asciiTheme="minorBidi" w:hAnsiTheme="minorBidi"/>
          <w:sz w:val="27"/>
          <w:rtl/>
        </w:rPr>
        <w:t xml:space="preserve"> </w:t>
      </w:r>
      <w:r w:rsidR="006E5BF3" w:rsidRPr="006323CC">
        <w:rPr>
          <w:rFonts w:asciiTheme="minorBidi" w:hAnsiTheme="minorBidi" w:hint="cs"/>
          <w:sz w:val="27"/>
          <w:rtl/>
        </w:rPr>
        <w:t>استحقاق</w:t>
      </w:r>
      <w:r w:rsidR="006E5BF3" w:rsidRPr="006323CC">
        <w:rPr>
          <w:rFonts w:asciiTheme="minorBidi" w:hAnsiTheme="minorBidi"/>
          <w:sz w:val="27"/>
          <w:rtl/>
        </w:rPr>
        <w:t xml:space="preserve"> </w:t>
      </w:r>
      <w:r w:rsidR="006E5BF3" w:rsidRPr="006323CC">
        <w:rPr>
          <w:rFonts w:asciiTheme="minorBidi" w:hAnsiTheme="minorBidi" w:hint="cs"/>
          <w:sz w:val="27"/>
          <w:rtl/>
        </w:rPr>
        <w:t>ج</w:t>
      </w:r>
      <w:r w:rsidR="004C7746" w:rsidRPr="006323CC">
        <w:rPr>
          <w:rFonts w:asciiTheme="minorBidi" w:hAnsiTheme="minorBidi" w:hint="cs"/>
          <w:sz w:val="27"/>
          <w:rtl/>
        </w:rPr>
        <w:t>َ</w:t>
      </w:r>
      <w:r w:rsidR="006E5BF3" w:rsidRPr="006323CC">
        <w:rPr>
          <w:rFonts w:asciiTheme="minorBidi" w:hAnsiTheme="minorBidi" w:hint="cs"/>
          <w:sz w:val="27"/>
          <w:rtl/>
        </w:rPr>
        <w:t>و</w:t>
      </w:r>
      <w:r w:rsidR="004C7746" w:rsidRPr="006323CC">
        <w:rPr>
          <w:rFonts w:asciiTheme="minorBidi" w:hAnsiTheme="minorBidi" w:hint="cs"/>
          <w:sz w:val="27"/>
          <w:rtl/>
        </w:rPr>
        <w:t>ْ</w:t>
      </w:r>
      <w:r w:rsidR="006E5BF3" w:rsidRPr="006323CC">
        <w:rPr>
          <w:rFonts w:asciiTheme="minorBidi" w:hAnsiTheme="minorBidi" w:hint="cs"/>
          <w:sz w:val="27"/>
          <w:rtl/>
        </w:rPr>
        <w:t>هر</w:t>
      </w:r>
      <w:r w:rsidR="006E5BF3" w:rsidRPr="006323CC">
        <w:rPr>
          <w:rFonts w:asciiTheme="minorBidi" w:hAnsiTheme="minorBidi"/>
          <w:sz w:val="27"/>
          <w:rtl/>
        </w:rPr>
        <w:t xml:space="preserve"> </w:t>
      </w:r>
      <w:r w:rsidR="006E5BF3" w:rsidRPr="006323CC">
        <w:rPr>
          <w:rFonts w:asciiTheme="minorBidi" w:hAnsiTheme="minorBidi" w:hint="cs"/>
          <w:sz w:val="27"/>
          <w:rtl/>
        </w:rPr>
        <w:t>ذات</w:t>
      </w:r>
      <w:r w:rsidR="006E5BF3" w:rsidRPr="006323CC">
        <w:rPr>
          <w:rFonts w:asciiTheme="minorBidi" w:hAnsiTheme="minorBidi"/>
          <w:sz w:val="27"/>
          <w:rtl/>
        </w:rPr>
        <w:t xml:space="preserve"> </w:t>
      </w:r>
      <w:r w:rsidR="006E5BF3" w:rsidRPr="006323CC">
        <w:rPr>
          <w:rFonts w:asciiTheme="minorBidi" w:hAnsiTheme="minorBidi" w:hint="cs"/>
          <w:sz w:val="27"/>
          <w:rtl/>
        </w:rPr>
        <w:t>المعلول،</w:t>
      </w:r>
      <w:r w:rsidR="006E5BF3" w:rsidRPr="006323CC">
        <w:rPr>
          <w:rFonts w:asciiTheme="minorBidi" w:hAnsiTheme="minorBidi"/>
          <w:sz w:val="27"/>
          <w:rtl/>
        </w:rPr>
        <w:t xml:space="preserve"> </w:t>
      </w:r>
      <w:r w:rsidR="006E5BF3" w:rsidRPr="006323CC">
        <w:rPr>
          <w:rFonts w:asciiTheme="minorBidi" w:hAnsiTheme="minorBidi" w:hint="cs"/>
          <w:sz w:val="27"/>
          <w:rtl/>
        </w:rPr>
        <w:t>لا</w:t>
      </w:r>
      <w:r w:rsidR="006E5BF3" w:rsidRPr="006323CC">
        <w:rPr>
          <w:rFonts w:asciiTheme="minorBidi" w:hAnsiTheme="minorBidi"/>
          <w:sz w:val="27"/>
          <w:rtl/>
        </w:rPr>
        <w:t xml:space="preserve"> </w:t>
      </w:r>
      <w:r w:rsidR="006E5BF3" w:rsidRPr="006323CC">
        <w:rPr>
          <w:rFonts w:asciiTheme="minorBidi" w:hAnsiTheme="minorBidi" w:hint="cs"/>
          <w:sz w:val="27"/>
          <w:rtl/>
        </w:rPr>
        <w:t>مطلقا</w:t>
      </w:r>
      <w:r w:rsidR="008F1CA9"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وهما</w:t>
      </w:r>
      <w:r w:rsidR="006E5BF3" w:rsidRPr="006323CC">
        <w:rPr>
          <w:rFonts w:asciiTheme="minorBidi" w:hAnsiTheme="minorBidi"/>
          <w:sz w:val="27"/>
          <w:rtl/>
        </w:rPr>
        <w:t xml:space="preserve"> </w:t>
      </w:r>
      <w:r w:rsidR="006E5BF3" w:rsidRPr="006323CC">
        <w:rPr>
          <w:rFonts w:asciiTheme="minorBidi" w:hAnsiTheme="minorBidi" w:hint="cs"/>
          <w:sz w:val="27"/>
          <w:rtl/>
        </w:rPr>
        <w:t>معا</w:t>
      </w:r>
      <w:r w:rsidR="008F1CA9" w:rsidRPr="006323CC">
        <w:rPr>
          <w:rFonts w:asciiTheme="minorBidi" w:hAnsiTheme="minorBidi" w:hint="cs"/>
          <w:sz w:val="27"/>
          <w:rtl/>
        </w:rPr>
        <w:t>ً</w:t>
      </w:r>
      <w:r w:rsidR="006E5BF3" w:rsidRPr="006323CC">
        <w:rPr>
          <w:rFonts w:asciiTheme="minorBidi" w:hAnsiTheme="minorBidi"/>
          <w:sz w:val="27"/>
          <w:rtl/>
        </w:rPr>
        <w:t xml:space="preserve"> </w:t>
      </w:r>
      <w:r w:rsidR="004C7746" w:rsidRPr="006323CC">
        <w:rPr>
          <w:rFonts w:asciiTheme="minorBidi" w:hAnsiTheme="minorBidi" w:hint="cs"/>
          <w:sz w:val="27"/>
          <w:rtl/>
        </w:rPr>
        <w:t>في</w:t>
      </w:r>
      <w:r w:rsidR="006E5BF3" w:rsidRPr="006323CC">
        <w:rPr>
          <w:rFonts w:asciiTheme="minorBidi" w:hAnsiTheme="minorBidi"/>
          <w:sz w:val="27"/>
          <w:rtl/>
        </w:rPr>
        <w:t xml:space="preserve"> </w:t>
      </w:r>
      <w:r w:rsidR="006E5BF3" w:rsidRPr="006323CC">
        <w:rPr>
          <w:rFonts w:asciiTheme="minorBidi" w:hAnsiTheme="minorBidi" w:hint="cs"/>
          <w:sz w:val="27"/>
          <w:rtl/>
        </w:rPr>
        <w:t>الزمان</w:t>
      </w:r>
      <w:r w:rsidR="006E5BF3" w:rsidRPr="006323CC">
        <w:rPr>
          <w:rFonts w:asciiTheme="minorBidi" w:hAnsiTheme="minorBidi"/>
          <w:sz w:val="27"/>
          <w:rtl/>
        </w:rPr>
        <w:t xml:space="preserve"> </w:t>
      </w:r>
      <w:r w:rsidR="006E5BF3" w:rsidRPr="006323CC">
        <w:rPr>
          <w:rFonts w:asciiTheme="minorBidi" w:hAnsiTheme="minorBidi" w:hint="cs"/>
          <w:sz w:val="27"/>
          <w:rtl/>
        </w:rPr>
        <w:t>أو</w:t>
      </w:r>
      <w:r w:rsidR="006E5BF3" w:rsidRPr="006323CC">
        <w:rPr>
          <w:rFonts w:asciiTheme="minorBidi" w:hAnsiTheme="minorBidi"/>
          <w:sz w:val="27"/>
          <w:rtl/>
        </w:rPr>
        <w:t xml:space="preserve"> </w:t>
      </w:r>
      <w:r w:rsidR="006E5BF3" w:rsidRPr="006323CC">
        <w:rPr>
          <w:rFonts w:asciiTheme="minorBidi" w:hAnsiTheme="minorBidi" w:hint="cs"/>
          <w:sz w:val="27"/>
          <w:rtl/>
        </w:rPr>
        <w:t>الدهر</w:t>
      </w:r>
      <w:r w:rsidR="006E5BF3" w:rsidRPr="006323CC">
        <w:rPr>
          <w:rFonts w:asciiTheme="minorBidi" w:hAnsiTheme="minorBidi"/>
          <w:sz w:val="27"/>
          <w:rtl/>
        </w:rPr>
        <w:t xml:space="preserve"> </w:t>
      </w:r>
      <w:r w:rsidR="006E5BF3" w:rsidRPr="006323CC">
        <w:rPr>
          <w:rFonts w:asciiTheme="minorBidi" w:hAnsiTheme="minorBidi" w:hint="cs"/>
          <w:sz w:val="27"/>
          <w:rtl/>
        </w:rPr>
        <w:t>أو</w:t>
      </w:r>
      <w:r w:rsidR="006E5BF3" w:rsidRPr="006323CC">
        <w:rPr>
          <w:rFonts w:asciiTheme="minorBidi" w:hAnsiTheme="minorBidi"/>
          <w:sz w:val="27"/>
          <w:rtl/>
        </w:rPr>
        <w:t xml:space="preserve"> </w:t>
      </w:r>
      <w:r w:rsidR="006E5BF3" w:rsidRPr="006323CC">
        <w:rPr>
          <w:rFonts w:asciiTheme="minorBidi" w:hAnsiTheme="minorBidi" w:hint="cs"/>
          <w:sz w:val="27"/>
          <w:rtl/>
        </w:rPr>
        <w:t>غير</w:t>
      </w:r>
      <w:r w:rsidR="006E5BF3" w:rsidRPr="006323CC">
        <w:rPr>
          <w:rFonts w:asciiTheme="minorBidi" w:hAnsiTheme="minorBidi"/>
          <w:sz w:val="27"/>
          <w:rtl/>
        </w:rPr>
        <w:t xml:space="preserve"> </w:t>
      </w:r>
      <w:r w:rsidR="006E5BF3" w:rsidRPr="006323CC">
        <w:rPr>
          <w:rFonts w:asciiTheme="minorBidi" w:hAnsiTheme="minorBidi" w:hint="cs"/>
          <w:sz w:val="27"/>
          <w:rtl/>
        </w:rPr>
        <w:t>ذلك</w:t>
      </w:r>
      <w:r w:rsidR="006E5BF3" w:rsidRPr="006323CC">
        <w:rPr>
          <w:rFonts w:asciiTheme="minorBidi" w:hAnsiTheme="minorBidi"/>
          <w:sz w:val="27"/>
          <w:rtl/>
        </w:rPr>
        <w:t>. و</w:t>
      </w:r>
      <w:r w:rsidR="006E5BF3" w:rsidRPr="006323CC">
        <w:rPr>
          <w:rFonts w:asciiTheme="minorBidi" w:hAnsiTheme="minorBidi" w:hint="cs"/>
          <w:sz w:val="27"/>
          <w:rtl/>
        </w:rPr>
        <w:t>لكن</w:t>
      </w:r>
      <w:r w:rsidR="008F1CA9" w:rsidRPr="006323CC">
        <w:rPr>
          <w:rFonts w:asciiTheme="minorBidi" w:hAnsiTheme="minorBidi" w:hint="cs"/>
          <w:sz w:val="27"/>
          <w:rtl/>
        </w:rPr>
        <w:t>ْ</w:t>
      </w:r>
      <w:r w:rsidR="006E5BF3" w:rsidRPr="006323CC">
        <w:rPr>
          <w:rFonts w:asciiTheme="minorBidi" w:hAnsiTheme="minorBidi"/>
          <w:sz w:val="27"/>
          <w:rtl/>
        </w:rPr>
        <w:t xml:space="preserve"> </w:t>
      </w:r>
      <w:r w:rsidR="006E5BF3" w:rsidRPr="006323CC">
        <w:rPr>
          <w:rFonts w:asciiTheme="minorBidi" w:hAnsiTheme="minorBidi" w:hint="cs"/>
          <w:sz w:val="27"/>
          <w:rtl/>
        </w:rPr>
        <w:t>ليسا</w:t>
      </w:r>
      <w:r w:rsidR="006E5BF3" w:rsidRPr="006323CC">
        <w:rPr>
          <w:rFonts w:asciiTheme="minorBidi" w:hAnsiTheme="minorBidi"/>
          <w:sz w:val="27"/>
          <w:rtl/>
        </w:rPr>
        <w:t xml:space="preserve"> </w:t>
      </w:r>
      <w:r w:rsidR="006E5BF3" w:rsidRPr="006323CC">
        <w:rPr>
          <w:rFonts w:asciiTheme="minorBidi" w:hAnsiTheme="minorBidi" w:hint="cs"/>
          <w:sz w:val="27"/>
          <w:rtl/>
        </w:rPr>
        <w:t>معا</w:t>
      </w:r>
      <w:r w:rsidR="008F1CA9" w:rsidRPr="006323CC">
        <w:rPr>
          <w:rFonts w:asciiTheme="minorBidi" w:hAnsiTheme="minorBidi" w:hint="cs"/>
          <w:sz w:val="27"/>
          <w:rtl/>
        </w:rPr>
        <w:t>ً</w:t>
      </w:r>
      <w:r w:rsidR="006E5BF3" w:rsidRPr="006323CC">
        <w:rPr>
          <w:rFonts w:asciiTheme="minorBidi" w:hAnsiTheme="minorBidi"/>
          <w:sz w:val="27"/>
          <w:rtl/>
        </w:rPr>
        <w:t xml:space="preserve"> </w:t>
      </w:r>
      <w:r w:rsidR="004C7746" w:rsidRPr="006323CC">
        <w:rPr>
          <w:rFonts w:asciiTheme="minorBidi" w:hAnsiTheme="minorBidi" w:hint="cs"/>
          <w:sz w:val="27"/>
          <w:rtl/>
        </w:rPr>
        <w:t>في</w:t>
      </w:r>
      <w:r w:rsidR="006E5BF3" w:rsidRPr="006323CC">
        <w:rPr>
          <w:rFonts w:asciiTheme="minorBidi" w:hAnsiTheme="minorBidi"/>
          <w:sz w:val="27"/>
          <w:rtl/>
        </w:rPr>
        <w:t xml:space="preserve"> </w:t>
      </w:r>
      <w:r w:rsidR="006E5BF3" w:rsidRPr="006323CC">
        <w:rPr>
          <w:rFonts w:asciiTheme="minorBidi" w:hAnsiTheme="minorBidi" w:hint="cs"/>
          <w:sz w:val="27"/>
          <w:rtl/>
        </w:rPr>
        <w:t>القياس</w:t>
      </w:r>
      <w:r w:rsidR="006E5BF3" w:rsidRPr="006323CC">
        <w:rPr>
          <w:rFonts w:asciiTheme="minorBidi" w:hAnsiTheme="minorBidi"/>
          <w:sz w:val="27"/>
          <w:rtl/>
        </w:rPr>
        <w:t xml:space="preserve"> </w:t>
      </w:r>
      <w:r w:rsidR="006E5BF3" w:rsidRPr="006323CC">
        <w:rPr>
          <w:rFonts w:asciiTheme="minorBidi" w:hAnsiTheme="minorBidi" w:hint="cs"/>
          <w:sz w:val="27"/>
          <w:rtl/>
        </w:rPr>
        <w:t>إلى</w:t>
      </w:r>
      <w:r w:rsidR="006E5BF3" w:rsidRPr="006323CC">
        <w:rPr>
          <w:rFonts w:asciiTheme="minorBidi" w:hAnsiTheme="minorBidi"/>
          <w:sz w:val="27"/>
          <w:rtl/>
        </w:rPr>
        <w:t xml:space="preserve"> </w:t>
      </w:r>
      <w:r w:rsidR="006E5BF3" w:rsidRPr="006323CC">
        <w:rPr>
          <w:rFonts w:asciiTheme="minorBidi" w:hAnsiTheme="minorBidi" w:hint="cs"/>
          <w:sz w:val="27"/>
          <w:rtl/>
        </w:rPr>
        <w:t>حصول</w:t>
      </w:r>
      <w:r w:rsidR="006E5BF3" w:rsidRPr="006323CC">
        <w:rPr>
          <w:rFonts w:asciiTheme="minorBidi" w:hAnsiTheme="minorBidi"/>
          <w:sz w:val="27"/>
          <w:rtl/>
        </w:rPr>
        <w:t xml:space="preserve"> </w:t>
      </w:r>
      <w:r w:rsidR="006E5BF3" w:rsidRPr="006323CC">
        <w:rPr>
          <w:rFonts w:asciiTheme="minorBidi" w:hAnsiTheme="minorBidi" w:hint="cs"/>
          <w:sz w:val="27"/>
          <w:rtl/>
        </w:rPr>
        <w:t>الوجود</w:t>
      </w:r>
      <w:r w:rsidR="006E5BF3" w:rsidRPr="006323CC">
        <w:rPr>
          <w:rFonts w:hint="eastAsia"/>
          <w:sz w:val="24"/>
          <w:szCs w:val="24"/>
          <w:rtl/>
        </w:rPr>
        <w:t>»</w:t>
      </w:r>
      <w:r w:rsidR="006E5BF3" w:rsidRPr="006323CC">
        <w:rPr>
          <w:rFonts w:asciiTheme="minorBidi" w:hAnsiTheme="minorBidi"/>
          <w:sz w:val="27"/>
          <w:vertAlign w:val="superscript"/>
          <w:rtl/>
        </w:rPr>
        <w:t>(</w:t>
      </w:r>
      <w:r w:rsidR="006E5BF3" w:rsidRPr="006323CC">
        <w:rPr>
          <w:rStyle w:val="ac"/>
          <w:rFonts w:asciiTheme="minorBidi" w:hAnsiTheme="minorBidi"/>
          <w:sz w:val="27"/>
          <w:rtl/>
        </w:rPr>
        <w:endnoteReference w:id="628"/>
      </w:r>
      <w:r w:rsidR="006E5BF3" w:rsidRPr="006323CC">
        <w:rPr>
          <w:rFonts w:asciiTheme="minorBidi" w:hAnsiTheme="minorBidi" w:hint="cs"/>
          <w:sz w:val="27"/>
          <w:vertAlign w:val="superscript"/>
          <w:rtl/>
        </w:rPr>
        <w:t>)</w:t>
      </w:r>
      <w:r w:rsidR="006E5BF3" w:rsidRPr="006323CC">
        <w:rPr>
          <w:rFonts w:asciiTheme="minorBidi" w:hAnsiTheme="minorBidi" w:hint="cs"/>
          <w:sz w:val="27"/>
          <w:rtl/>
        </w:rPr>
        <w:t>.</w:t>
      </w:r>
    </w:p>
    <w:p w:rsidR="006E5BF3" w:rsidRPr="006323CC" w:rsidRDefault="008F1CA9" w:rsidP="006E4345">
      <w:pPr>
        <w:rPr>
          <w:rFonts w:asciiTheme="minorBidi" w:hAnsiTheme="minorBidi"/>
          <w:sz w:val="27"/>
          <w:rtl/>
          <w:lang w:bidi="ar-MA"/>
        </w:rPr>
      </w:pPr>
      <w:r w:rsidRPr="006323CC">
        <w:rPr>
          <w:rFonts w:asciiTheme="minorBidi" w:hAnsiTheme="minorBidi" w:hint="cs"/>
          <w:sz w:val="27"/>
          <w:rtl/>
          <w:lang w:bidi="ar-MA"/>
        </w:rPr>
        <w:t xml:space="preserve">يرى </w:t>
      </w:r>
      <w:r w:rsidR="006E5BF3" w:rsidRPr="006323CC">
        <w:rPr>
          <w:rFonts w:asciiTheme="minorBidi" w:hAnsiTheme="minorBidi" w:hint="cs"/>
          <w:sz w:val="27"/>
          <w:rtl/>
          <w:lang w:bidi="ar-MA"/>
        </w:rPr>
        <w:t>السيد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عالم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الإمكان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مسبوق</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بالعدم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الصريح</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وعاء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والعل</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الفاعلة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موجودة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أي</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إ</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الفاعلي</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انفك</w:t>
      </w:r>
      <w:r w:rsidRPr="006323CC">
        <w:rPr>
          <w:rFonts w:asciiTheme="minorBidi" w:hAnsiTheme="minorBidi" w:hint="cs"/>
          <w:sz w:val="27"/>
          <w:rtl/>
          <w:lang w:bidi="ar-MA"/>
        </w:rPr>
        <w:t>ّ</w:t>
      </w:r>
      <w:r w:rsidR="004C7746" w:rsidRPr="006323CC">
        <w:rPr>
          <w:rFonts w:asciiTheme="minorBidi" w:hAnsiTheme="minorBidi" w:hint="cs"/>
          <w:sz w:val="27"/>
          <w:rtl/>
          <w:lang w:bidi="ar-MA"/>
        </w:rPr>
        <w:t>َ</w:t>
      </w:r>
      <w:r w:rsidR="006E5BF3" w:rsidRPr="006323CC">
        <w:rPr>
          <w:rFonts w:asciiTheme="minorBidi" w:hAnsiTheme="minorBidi" w:hint="cs"/>
          <w:sz w:val="27"/>
          <w:rtl/>
          <w:lang w:bidi="ar-MA"/>
        </w:rPr>
        <w:t>ت</w:t>
      </w:r>
      <w:r w:rsidR="004C7746"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معلولها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لكن</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عالم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وذلك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المعلول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لايكون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موجودا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مرتبة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وحيث</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إ</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وعاء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السرمد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وعالم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الإمكان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مسبوق</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بالعدم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الصريح</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تقد</w:t>
      </w:r>
      <w:r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فثبت</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هنا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انفكاكا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الفاعلية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واجب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والمعلول</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عالم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الإمكان</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يقول</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السي</w:t>
      </w:r>
      <w:r w:rsidR="006E5BF3" w:rsidRPr="006323CC">
        <w:rPr>
          <w:rFonts w:asciiTheme="minorBidi" w:hAnsiTheme="minorBidi" w:hint="cs"/>
          <w:sz w:val="27"/>
          <w:rtl/>
          <w:lang w:bidi="ar-MA"/>
        </w:rPr>
        <w:t>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Pr="006323CC">
        <w:rPr>
          <w:rFonts w:asciiTheme="minorBidi" w:hAnsiTheme="minorBidi" w:hint="cs"/>
          <w:sz w:val="27"/>
          <w:rtl/>
          <w:lang w:bidi="ar-MA"/>
        </w:rPr>
        <w:t xml:space="preserve">: </w:t>
      </w:r>
      <w:r w:rsidRPr="006323CC">
        <w:rPr>
          <w:rFonts w:hint="eastAsia"/>
          <w:sz w:val="24"/>
          <w:szCs w:val="24"/>
          <w:rtl/>
          <w:lang w:bidi="ar-MA"/>
        </w:rPr>
        <w:t>«</w:t>
      </w:r>
      <w:r w:rsidR="006E5BF3" w:rsidRPr="006323CC">
        <w:rPr>
          <w:rFonts w:asciiTheme="minorBidi" w:hAnsiTheme="minorBidi" w:hint="cs"/>
          <w:sz w:val="27"/>
          <w:rtl/>
          <w:lang w:bidi="ar-MA"/>
        </w:rPr>
        <w:t>أليس</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إ</w:t>
      </w:r>
      <w:r w:rsidR="006E5BF3" w:rsidRPr="006323CC">
        <w:rPr>
          <w:rFonts w:asciiTheme="minorBidi" w:hAnsiTheme="minorBidi" w:hint="cs"/>
          <w:sz w:val="27"/>
          <w:rtl/>
          <w:lang w:bidi="ar-MA"/>
        </w:rPr>
        <w:t>ذن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المنصرح</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لديك</w:t>
      </w:r>
      <w:r w:rsidRPr="006323CC">
        <w:rPr>
          <w:rFonts w:asciiTheme="minorBidi" w:hAnsiTheme="minorBidi" w:hint="cs"/>
          <w:sz w:val="27"/>
          <w:rtl/>
          <w:lang w:bidi="ar-MA"/>
        </w:rPr>
        <w:t xml:space="preserve"> 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تقدّم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العلّة</w:t>
      </w:r>
      <w:r w:rsidR="004C7746" w:rsidRPr="006323CC">
        <w:rPr>
          <w:rFonts w:asciiTheme="minorBidi" w:hAnsiTheme="minorBidi" w:hint="cs"/>
          <w:sz w:val="27"/>
          <w:rtl/>
          <w:lang w:bidi="ar-MA"/>
        </w:rPr>
        <w:t>،</w:t>
      </w:r>
      <w:r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و</w:t>
      </w:r>
      <w:r w:rsidR="00C0294D" w:rsidRPr="006323CC">
        <w:rPr>
          <w:rFonts w:asciiTheme="minorBidi" w:hAnsiTheme="minorBidi" w:hint="cs"/>
          <w:sz w:val="27"/>
          <w:rtl/>
          <w:lang w:bidi="ar-MA"/>
        </w:rPr>
        <w:t>لا سيَّما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الجاعلة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الفاعلة،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المعلول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المجعول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تقدّ</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ما</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بح</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المرتبة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العقلية،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فطريّات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العقول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الصريحة</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الأذهان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المستوية،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عليه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إجماع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الحكماء</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العقلاء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كافّة</w:t>
      </w:r>
      <w:r w:rsidR="006E5BF3" w:rsidRPr="006323CC">
        <w:rPr>
          <w:rFonts w:asciiTheme="minorBidi" w:hAnsiTheme="minorBidi"/>
          <w:sz w:val="27"/>
          <w:rtl/>
          <w:lang w:bidi="ar-MA"/>
        </w:rPr>
        <w:t>. و</w:t>
      </w:r>
      <w:r w:rsidR="006E5BF3" w:rsidRPr="006323CC">
        <w:rPr>
          <w:rFonts w:asciiTheme="minorBidi" w:hAnsiTheme="minorBidi" w:hint="cs"/>
          <w:sz w:val="27"/>
          <w:rtl/>
          <w:lang w:bidi="ar-MA"/>
        </w:rPr>
        <w:t>المعلول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موجودا</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w:t>
      </w:r>
      <w:r w:rsidR="009647EE" w:rsidRPr="006323CC">
        <w:rPr>
          <w:rFonts w:asciiTheme="minorBidi" w:hAnsiTheme="minorBidi" w:hint="cs"/>
          <w:sz w:val="27"/>
          <w:rtl/>
          <w:lang w:bidi="ar-MA"/>
        </w:rPr>
        <w:t>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مرتبة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الفاعلة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الجاعلة</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9647EE" w:rsidRPr="006323CC">
        <w:rPr>
          <w:rFonts w:asciiTheme="minorBidi" w:hAnsiTheme="minorBidi" w:hint="cs"/>
          <w:sz w:val="27"/>
          <w:rtl/>
          <w:lang w:bidi="ar-MA"/>
        </w:rPr>
        <w:t>إ</w:t>
      </w:r>
      <w:r w:rsidR="006E5BF3" w:rsidRPr="006323CC">
        <w:rPr>
          <w:rFonts w:asciiTheme="minorBidi" w:hAnsiTheme="minorBidi" w:hint="cs"/>
          <w:sz w:val="27"/>
          <w:rtl/>
          <w:lang w:bidi="ar-MA"/>
        </w:rPr>
        <w:t>ذ</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يصل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المعلول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العلّة</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9647EE" w:rsidRPr="006323CC">
        <w:rPr>
          <w:rFonts w:asciiTheme="minorBidi" w:hAnsiTheme="minorBidi" w:hint="cs"/>
          <w:sz w:val="27"/>
          <w:rtl/>
          <w:lang w:bidi="ar-MA"/>
        </w:rPr>
        <w:t>إ</w:t>
      </w:r>
      <w:r w:rsidR="006E5BF3" w:rsidRPr="006323CC">
        <w:rPr>
          <w:rFonts w:asciiTheme="minorBidi" w:hAnsiTheme="minorBidi" w:hint="cs"/>
          <w:sz w:val="27"/>
          <w:rtl/>
          <w:lang w:bidi="ar-MA"/>
        </w:rPr>
        <w:t>نما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العلّة</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المعلول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w:t>
      </w:r>
      <w:r w:rsidR="004C7746" w:rsidRPr="006323CC">
        <w:rPr>
          <w:rFonts w:asciiTheme="minorBidi" w:hAnsiTheme="minorBidi" w:hint="cs"/>
          <w:sz w:val="27"/>
          <w:rtl/>
          <w:lang w:bidi="ar-MA"/>
        </w:rPr>
        <w:t>َ</w:t>
      </w:r>
      <w:r w:rsidR="006E5BF3" w:rsidRPr="006323CC">
        <w:rPr>
          <w:rFonts w:asciiTheme="minorBidi" w:hAnsiTheme="minorBidi" w:hint="cs"/>
          <w:sz w:val="27"/>
          <w:rtl/>
          <w:lang w:bidi="ar-MA"/>
        </w:rPr>
        <w:t>ع</w:t>
      </w:r>
      <w:r w:rsidR="004C7746" w:rsidRPr="006323CC">
        <w:rPr>
          <w:rFonts w:asciiTheme="minorBidi" w:hAnsiTheme="minorBidi" w:hint="cs"/>
          <w:sz w:val="27"/>
          <w:rtl/>
          <w:lang w:bidi="ar-MA"/>
        </w:rPr>
        <w:t>ِ</w:t>
      </w:r>
      <w:r w:rsidR="006E5BF3" w:rsidRPr="006323CC">
        <w:rPr>
          <w:rFonts w:asciiTheme="minorBidi" w:hAnsiTheme="minorBidi" w:hint="cs"/>
          <w:sz w:val="27"/>
          <w:rtl/>
          <w:lang w:bidi="ar-MA"/>
        </w:rPr>
        <w:t>يّة</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w:t>
      </w:r>
      <w:r w:rsidR="009647EE" w:rsidRPr="006323CC">
        <w:rPr>
          <w:rFonts w:asciiTheme="minorBidi" w:hAnsiTheme="minorBidi" w:hint="cs"/>
          <w:sz w:val="27"/>
          <w:rtl/>
          <w:lang w:bidi="ar-MA"/>
        </w:rPr>
        <w:t>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بح</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مرتبة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المعلول</w:t>
      </w:r>
      <w:r w:rsidR="009647EE"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وبح</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متن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الأعيان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بح</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مرتبة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العلّة</w:t>
      </w:r>
      <w:r w:rsidR="006E5BF3" w:rsidRPr="006323CC">
        <w:rPr>
          <w:rFonts w:hint="eastAsia"/>
          <w:sz w:val="24"/>
          <w:szCs w:val="24"/>
          <w:rtl/>
          <w:lang w:bidi="ar-MA"/>
        </w:rPr>
        <w:t>»</w:t>
      </w:r>
      <w:r w:rsidR="006E5BF3" w:rsidRPr="006323CC">
        <w:rPr>
          <w:rFonts w:asciiTheme="minorBidi" w:hAnsiTheme="minorBidi"/>
          <w:sz w:val="27"/>
          <w:vertAlign w:val="superscript"/>
          <w:rtl/>
          <w:lang w:bidi="ar-MA"/>
        </w:rPr>
        <w:t>(</w:t>
      </w:r>
      <w:r w:rsidR="006E5BF3" w:rsidRPr="006323CC">
        <w:rPr>
          <w:rStyle w:val="ac"/>
          <w:rFonts w:asciiTheme="minorBidi" w:hAnsiTheme="minorBidi"/>
          <w:sz w:val="27"/>
          <w:rtl/>
          <w:lang w:bidi="ar-MA"/>
        </w:rPr>
        <w:endnoteReference w:id="629"/>
      </w:r>
      <w:r w:rsidR="006E5BF3" w:rsidRPr="006323CC">
        <w:rPr>
          <w:rFonts w:asciiTheme="minorBidi" w:hAnsiTheme="minorBidi"/>
          <w:sz w:val="27"/>
          <w:vertAlign w:val="superscript"/>
          <w:rtl/>
          <w:lang w:bidi="ar-MA"/>
        </w:rPr>
        <w:t>)</w:t>
      </w:r>
      <w:r w:rsidR="006E5BF3" w:rsidRPr="006323CC">
        <w:rPr>
          <w:rFonts w:asciiTheme="minorBidi" w:hAnsiTheme="minorBidi"/>
          <w:sz w:val="27"/>
          <w:rtl/>
          <w:lang w:bidi="ar-MA"/>
        </w:rPr>
        <w:t>.</w:t>
      </w:r>
    </w:p>
    <w:p w:rsidR="005E1844" w:rsidRPr="006323CC" w:rsidRDefault="005E1844" w:rsidP="005E1844">
      <w:pPr>
        <w:suppressAutoHyphens/>
        <w:spacing w:line="360" w:lineRule="exact"/>
        <w:rPr>
          <w:sz w:val="27"/>
          <w:rtl/>
          <w:lang w:bidi="ar-LB"/>
        </w:rPr>
      </w:pPr>
    </w:p>
    <w:p w:rsidR="006E5BF3" w:rsidRPr="006323CC" w:rsidRDefault="006E5BF3" w:rsidP="009647EE">
      <w:pPr>
        <w:pStyle w:val="31"/>
        <w:rPr>
          <w:color w:val="auto"/>
          <w:rtl/>
          <w:lang w:bidi="ar-MA"/>
        </w:rPr>
      </w:pPr>
      <w:r w:rsidRPr="006323CC">
        <w:rPr>
          <w:rFonts w:hint="cs"/>
          <w:color w:val="auto"/>
          <w:rtl/>
          <w:lang w:bidi="ar-MA"/>
        </w:rPr>
        <w:t>المباني الوجودية للملاّ صدرا في مس</w:t>
      </w:r>
      <w:r w:rsidR="009647EE" w:rsidRPr="006323CC">
        <w:rPr>
          <w:rFonts w:hint="cs"/>
          <w:color w:val="auto"/>
          <w:rtl/>
          <w:lang w:bidi="ar-MA"/>
        </w:rPr>
        <w:t>أ</w:t>
      </w:r>
      <w:r w:rsidRPr="006323CC">
        <w:rPr>
          <w:rFonts w:hint="cs"/>
          <w:color w:val="auto"/>
          <w:rtl/>
          <w:lang w:bidi="ar-MA"/>
        </w:rPr>
        <w:t>لة الحدوث الزماني</w:t>
      </w:r>
      <w:r w:rsidR="00374A40" w:rsidRPr="006323CC">
        <w:rPr>
          <w:rFonts w:hint="cs"/>
          <w:color w:val="auto"/>
          <w:rtl/>
          <w:lang w:val="en-US"/>
        </w:rPr>
        <w:t xml:space="preserve"> ــــــ</w:t>
      </w:r>
    </w:p>
    <w:p w:rsidR="006E5BF3" w:rsidRPr="006323CC" w:rsidRDefault="00FC56CE" w:rsidP="00374A40">
      <w:pPr>
        <w:pStyle w:val="31"/>
        <w:rPr>
          <w:color w:val="auto"/>
          <w:rtl/>
          <w:lang w:bidi="ar-MA"/>
        </w:rPr>
      </w:pPr>
      <w:r w:rsidRPr="006323CC">
        <w:rPr>
          <w:rFonts w:hint="cs"/>
          <w:color w:val="auto"/>
          <w:rtl/>
          <w:lang w:bidi="ar-MA"/>
        </w:rPr>
        <w:t>1</w:t>
      </w:r>
      <w:r w:rsidR="000812B4" w:rsidRPr="006323CC">
        <w:rPr>
          <w:rFonts w:hint="cs"/>
          <w:color w:val="auto"/>
          <w:rtl/>
          <w:lang w:bidi="ar-MA"/>
        </w:rPr>
        <w:t>ـ</w:t>
      </w:r>
      <w:r w:rsidR="004C7746" w:rsidRPr="006323CC">
        <w:rPr>
          <w:rFonts w:hint="cs"/>
          <w:color w:val="auto"/>
          <w:rtl/>
          <w:lang w:bidi="ar-MA"/>
        </w:rPr>
        <w:t xml:space="preserve"> </w:t>
      </w:r>
      <w:r w:rsidR="006E5BF3" w:rsidRPr="006323CC">
        <w:rPr>
          <w:rFonts w:hint="cs"/>
          <w:color w:val="auto"/>
          <w:rtl/>
          <w:lang w:bidi="ar-MA"/>
        </w:rPr>
        <w:t>أصالة الوجود</w:t>
      </w:r>
      <w:r w:rsidR="000812B4" w:rsidRPr="006323CC">
        <w:rPr>
          <w:rFonts w:hint="cs"/>
          <w:color w:val="auto"/>
          <w:rtl/>
          <w:lang w:bidi="ar-MA"/>
        </w:rPr>
        <w:t>، عرضٌ وتقرير</w:t>
      </w:r>
      <w:r w:rsidR="00374A40" w:rsidRPr="006323CC">
        <w:rPr>
          <w:rFonts w:hint="cs"/>
          <w:color w:val="auto"/>
          <w:rtl/>
          <w:lang w:val="en-US"/>
        </w:rPr>
        <w:t xml:space="preserve"> ــــــ</w:t>
      </w:r>
    </w:p>
    <w:p w:rsidR="006E5BF3" w:rsidRPr="006323CC" w:rsidRDefault="004C7746" w:rsidP="005E1844">
      <w:pPr>
        <w:spacing w:line="390" w:lineRule="exact"/>
        <w:rPr>
          <w:rFonts w:asciiTheme="minorBidi" w:hAnsiTheme="minorBidi"/>
          <w:sz w:val="27"/>
          <w:lang w:bidi="ar-MA"/>
        </w:rPr>
      </w:pPr>
      <w:r w:rsidRPr="006323CC">
        <w:rPr>
          <w:rFonts w:asciiTheme="minorBidi" w:hAnsiTheme="minorBidi" w:hint="cs"/>
          <w:sz w:val="27"/>
          <w:rtl/>
          <w:lang w:bidi="ar-MA"/>
        </w:rPr>
        <w:t>إ</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المتأص</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الأعيان،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طبيعة</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بسيطة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نورانية،</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 xml:space="preserve">هو </w:t>
      </w:r>
      <w:r w:rsidR="006E5BF3" w:rsidRPr="006323CC">
        <w:rPr>
          <w:rFonts w:asciiTheme="minorBidi" w:hAnsiTheme="minorBidi" w:hint="cs"/>
          <w:sz w:val="27"/>
          <w:rtl/>
          <w:lang w:bidi="ar-MA"/>
        </w:rPr>
        <w:t>أحد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تجل</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يات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الحقيقة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الواجبية</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الحقيقة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البسيطة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المتأصلة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الأعيان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منشأ</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الآثار</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المجعولة،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ثم</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تنتزع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الماهي</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والماهي</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هنا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9647EE"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تصير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والحقيقة</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الماهي</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تعيّ</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الحقيقة،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يعني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عندنا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حقيقة</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واحدة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مطلقة</w:t>
      </w:r>
      <w:r w:rsidR="009647EE"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الباري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تعالى،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ومتعي</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نة</w:t>
      </w:r>
      <w:r w:rsidR="00CD6088"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الممكنات،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التعيّ</w:t>
      </w:r>
      <w:r w:rsidR="009647EE"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ننتزع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الماهي</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فالماهي</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تعيّ</w:t>
      </w:r>
      <w:r w:rsidR="00CD6088"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الشيء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وحقيقته</w:t>
      </w:r>
      <w:r w:rsidR="00CD6088"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أصالة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الماهي</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CD6088" w:rsidRPr="006323CC">
        <w:rPr>
          <w:rFonts w:asciiTheme="minorBidi" w:hAnsiTheme="minorBidi" w:hint="cs"/>
          <w:sz w:val="27"/>
          <w:rtl/>
          <w:lang w:bidi="ar-MA"/>
        </w:rPr>
        <w:t>.</w:t>
      </w:r>
    </w:p>
    <w:p w:rsidR="006E5BF3" w:rsidRPr="006323CC" w:rsidRDefault="00CD6088" w:rsidP="006E4345">
      <w:pPr>
        <w:rPr>
          <w:rFonts w:asciiTheme="minorBidi" w:hAnsiTheme="minorBidi"/>
          <w:sz w:val="27"/>
          <w:lang w:bidi="ar-MA"/>
        </w:rPr>
      </w:pPr>
      <w:r w:rsidRPr="006323CC">
        <w:rPr>
          <w:rFonts w:asciiTheme="minorBidi" w:hAnsiTheme="minorBidi" w:hint="cs"/>
          <w:sz w:val="27"/>
          <w:rtl/>
          <w:lang w:bidi="ar-MA"/>
        </w:rPr>
        <w:t>يتعامل ال</w:t>
      </w:r>
      <w:r w:rsidR="006E5BF3" w:rsidRPr="006323CC">
        <w:rPr>
          <w:rFonts w:asciiTheme="minorBidi" w:hAnsiTheme="minorBidi" w:hint="cs"/>
          <w:sz w:val="27"/>
          <w:rtl/>
          <w:lang w:bidi="ar-MA"/>
        </w:rPr>
        <w:t>ملا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صدرا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Pr="006323CC">
        <w:rPr>
          <w:rFonts w:asciiTheme="minorBidi" w:hAnsiTheme="minorBidi" w:hint="cs"/>
          <w:sz w:val="27"/>
          <w:rtl/>
          <w:lang w:bidi="ar-MA"/>
        </w:rPr>
        <w:t>أ</w:t>
      </w:r>
      <w:r w:rsidR="006E5BF3" w:rsidRPr="006323CC">
        <w:rPr>
          <w:rFonts w:asciiTheme="minorBidi" w:hAnsiTheme="minorBidi" w:hint="cs"/>
          <w:sz w:val="27"/>
          <w:rtl/>
          <w:lang w:bidi="ar-MA"/>
        </w:rPr>
        <w:t>مر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المهم</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بديهي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وبقي</w:t>
      </w:r>
      <w:r w:rsidR="004C7746"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أدل</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الملا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صدرا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lastRenderedPageBreak/>
        <w:t>كل</w:t>
      </w:r>
      <w:r w:rsidRPr="006323CC">
        <w:rPr>
          <w:rFonts w:asciiTheme="minorBidi" w:hAnsiTheme="minorBidi" w:hint="cs"/>
          <w:sz w:val="27"/>
          <w:rtl/>
          <w:lang w:bidi="ar-MA"/>
        </w:rPr>
        <w:t>ّ</w:t>
      </w:r>
      <w:r w:rsidR="006E5BF3" w:rsidRPr="006323CC">
        <w:rPr>
          <w:rFonts w:asciiTheme="minorBidi" w:hAnsiTheme="minorBidi" w:hint="cs"/>
          <w:sz w:val="27"/>
          <w:rtl/>
          <w:lang w:bidi="ar-MA"/>
        </w:rPr>
        <w:t>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إبطال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أصالة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الماهي</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بسلسلة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الأقيسة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Pr="006323CC">
        <w:rPr>
          <w:rFonts w:asciiTheme="minorBidi" w:hAnsiTheme="minorBidi" w:hint="cs"/>
          <w:sz w:val="27"/>
          <w:rtl/>
          <w:lang w:bidi="ar-MA"/>
        </w:rPr>
        <w:t>ا</w:t>
      </w:r>
      <w:r w:rsidR="006E5BF3" w:rsidRPr="006323CC">
        <w:rPr>
          <w:rFonts w:asciiTheme="minorBidi" w:hAnsiTheme="minorBidi" w:hint="cs"/>
          <w:sz w:val="27"/>
          <w:rtl/>
          <w:lang w:bidi="ar-MA"/>
        </w:rPr>
        <w:t>ستثنائية</w:t>
      </w:r>
      <w:r w:rsidRPr="006323CC">
        <w:rPr>
          <w:rFonts w:asciiTheme="minorBidi" w:hAnsiTheme="minorBidi" w:hint="cs"/>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المشاعر</w:t>
      </w:r>
      <w:r w:rsidRPr="006323CC">
        <w:rPr>
          <w:rFonts w:asciiTheme="minorBidi" w:hAnsiTheme="minorBidi"/>
          <w:sz w:val="27"/>
          <w:rtl/>
          <w:lang w:bidi="ar-MA"/>
        </w:rPr>
        <w:t xml:space="preserve"> </w:t>
      </w:r>
      <w:r w:rsidRPr="006323CC">
        <w:rPr>
          <w:rFonts w:asciiTheme="minorBidi" w:hAnsiTheme="minorBidi" w:hint="cs"/>
          <w:sz w:val="27"/>
          <w:rtl/>
          <w:lang w:bidi="ar-MA"/>
        </w:rPr>
        <w:t>يقول</w:t>
      </w:r>
      <w:r w:rsidRPr="006323CC">
        <w:rPr>
          <w:rFonts w:asciiTheme="minorBidi" w:hAnsiTheme="minorBidi"/>
          <w:sz w:val="27"/>
          <w:rtl/>
          <w:lang w:bidi="ar-MA"/>
        </w:rPr>
        <w:t xml:space="preserve">: </w:t>
      </w:r>
      <w:r w:rsidRPr="006323CC">
        <w:rPr>
          <w:rFonts w:asciiTheme="minorBidi" w:hAnsiTheme="minorBidi" w:hint="cs"/>
          <w:sz w:val="27"/>
          <w:rtl/>
          <w:lang w:bidi="ar-MA"/>
        </w:rPr>
        <w:t>لوكانت</w:t>
      </w:r>
      <w:r w:rsidRPr="006323CC">
        <w:rPr>
          <w:rFonts w:asciiTheme="minorBidi" w:hAnsiTheme="minorBidi"/>
          <w:sz w:val="27"/>
          <w:rtl/>
          <w:lang w:bidi="ar-MA"/>
        </w:rPr>
        <w:t xml:space="preserve"> </w:t>
      </w:r>
      <w:r w:rsidRPr="006323CC">
        <w:rPr>
          <w:rFonts w:asciiTheme="minorBidi" w:hAnsiTheme="minorBidi" w:hint="cs"/>
          <w:sz w:val="27"/>
          <w:rtl/>
          <w:lang w:bidi="ar-MA"/>
        </w:rPr>
        <w:t>الماهي</w:t>
      </w:r>
      <w:r w:rsidR="00166B83"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أصيلة</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لاستوى</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الخارجي</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والذهني</w:t>
      </w:r>
      <w:r w:rsidR="00CD6088" w:rsidRPr="006323CC">
        <w:rPr>
          <w:rFonts w:asciiTheme="minorBidi" w:hAnsiTheme="minorBidi" w:hint="cs"/>
          <w:sz w:val="27"/>
          <w:rtl/>
          <w:lang w:bidi="ar-MA"/>
        </w:rPr>
        <w:t>ّ</w:t>
      </w:r>
      <w:r w:rsidRPr="006323CC">
        <w:rPr>
          <w:rFonts w:asciiTheme="minorBidi" w:hAnsiTheme="minorBidi"/>
          <w:sz w:val="27"/>
          <w:rtl/>
          <w:lang w:bidi="ar-MA"/>
        </w:rPr>
        <w:t>، (</w:t>
      </w:r>
      <w:r w:rsidRPr="006323CC">
        <w:rPr>
          <w:rFonts w:asciiTheme="minorBidi" w:hAnsiTheme="minorBidi" w:hint="cs"/>
          <w:sz w:val="27"/>
          <w:rtl/>
          <w:lang w:bidi="ar-MA"/>
        </w:rPr>
        <w:t>لأن</w:t>
      </w:r>
      <w:r w:rsidRPr="006323CC">
        <w:rPr>
          <w:rFonts w:asciiTheme="minorBidi" w:hAnsiTheme="minorBidi"/>
          <w:sz w:val="27"/>
          <w:rtl/>
          <w:lang w:bidi="ar-MA"/>
        </w:rPr>
        <w:t xml:space="preserve"> </w:t>
      </w:r>
      <w:r w:rsidRPr="006323CC">
        <w:rPr>
          <w:rFonts w:asciiTheme="minorBidi" w:hAnsiTheme="minorBidi" w:hint="cs"/>
          <w:sz w:val="27"/>
          <w:rtl/>
          <w:lang w:bidi="ar-MA"/>
        </w:rPr>
        <w:t>الماهي</w:t>
      </w:r>
      <w:r w:rsidR="00166B83"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بال</w:t>
      </w:r>
      <w:r w:rsidR="00CD6088" w:rsidRPr="006323CC">
        <w:rPr>
          <w:rFonts w:asciiTheme="minorBidi" w:hAnsiTheme="minorBidi" w:hint="cs"/>
          <w:sz w:val="27"/>
          <w:rtl/>
          <w:lang w:bidi="ar-MA"/>
        </w:rPr>
        <w:t>ا</w:t>
      </w:r>
      <w:r w:rsidRPr="006323CC">
        <w:rPr>
          <w:rFonts w:asciiTheme="minorBidi" w:hAnsiTheme="minorBidi" w:hint="cs"/>
          <w:sz w:val="27"/>
          <w:rtl/>
          <w:lang w:bidi="ar-MA"/>
        </w:rPr>
        <w:t>ت</w:t>
      </w:r>
      <w:r w:rsidR="00CD6088" w:rsidRPr="006323CC">
        <w:rPr>
          <w:rFonts w:asciiTheme="minorBidi" w:hAnsiTheme="minorBidi" w:hint="cs"/>
          <w:sz w:val="27"/>
          <w:rtl/>
          <w:lang w:bidi="ar-MA"/>
        </w:rPr>
        <w:t>ّ</w:t>
      </w:r>
      <w:r w:rsidRPr="006323CC">
        <w:rPr>
          <w:rFonts w:asciiTheme="minorBidi" w:hAnsiTheme="minorBidi" w:hint="cs"/>
          <w:sz w:val="27"/>
          <w:rtl/>
          <w:lang w:bidi="ar-MA"/>
        </w:rPr>
        <w:t>فاق</w:t>
      </w:r>
      <w:r w:rsidRPr="006323CC">
        <w:rPr>
          <w:rFonts w:asciiTheme="minorBidi" w:hAnsiTheme="minorBidi"/>
          <w:sz w:val="27"/>
          <w:rtl/>
          <w:lang w:bidi="ar-MA"/>
        </w:rPr>
        <w:t xml:space="preserve"> </w:t>
      </w:r>
      <w:r w:rsidRPr="006323CC">
        <w:rPr>
          <w:rFonts w:asciiTheme="minorBidi" w:hAnsiTheme="minorBidi" w:hint="cs"/>
          <w:sz w:val="27"/>
          <w:rtl/>
          <w:lang w:bidi="ar-MA"/>
        </w:rPr>
        <w:t>موجودة</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الأعيان</w:t>
      </w:r>
      <w:r w:rsidRPr="006323CC">
        <w:rPr>
          <w:rFonts w:asciiTheme="minorBidi" w:hAnsiTheme="minorBidi"/>
          <w:sz w:val="27"/>
          <w:rtl/>
          <w:lang w:bidi="ar-MA"/>
        </w:rPr>
        <w:t xml:space="preserve"> </w:t>
      </w:r>
      <w:r w:rsidRPr="006323CC">
        <w:rPr>
          <w:rFonts w:asciiTheme="minorBidi" w:hAnsiTheme="minorBidi" w:hint="cs"/>
          <w:sz w:val="27"/>
          <w:rtl/>
          <w:lang w:bidi="ar-MA"/>
        </w:rPr>
        <w:t>وفي</w:t>
      </w:r>
      <w:r w:rsidRPr="006323CC">
        <w:rPr>
          <w:rFonts w:asciiTheme="minorBidi" w:hAnsiTheme="minorBidi"/>
          <w:sz w:val="27"/>
          <w:rtl/>
          <w:lang w:bidi="ar-MA"/>
        </w:rPr>
        <w:t xml:space="preserve"> </w:t>
      </w:r>
      <w:r w:rsidRPr="006323CC">
        <w:rPr>
          <w:rFonts w:asciiTheme="minorBidi" w:hAnsiTheme="minorBidi" w:hint="cs"/>
          <w:sz w:val="27"/>
          <w:rtl/>
          <w:lang w:bidi="ar-MA"/>
        </w:rPr>
        <w:t>الأذهان</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وإلا</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لزم</w:t>
      </w:r>
      <w:r w:rsidRPr="006323CC">
        <w:rPr>
          <w:rFonts w:asciiTheme="minorBidi" w:hAnsiTheme="minorBidi"/>
          <w:sz w:val="27"/>
          <w:rtl/>
          <w:lang w:bidi="ar-MA"/>
        </w:rPr>
        <w:t xml:space="preserve"> </w:t>
      </w:r>
      <w:r w:rsidRPr="006323CC">
        <w:rPr>
          <w:rFonts w:asciiTheme="minorBidi" w:hAnsiTheme="minorBidi" w:hint="cs"/>
          <w:sz w:val="27"/>
          <w:rtl/>
          <w:lang w:bidi="ar-MA"/>
        </w:rPr>
        <w:t>السفسطة</w:t>
      </w:r>
      <w:r w:rsidRPr="006323CC">
        <w:rPr>
          <w:rFonts w:asciiTheme="minorBidi" w:hAnsiTheme="minorBidi"/>
          <w:sz w:val="27"/>
          <w:rtl/>
          <w:lang w:bidi="ar-MA"/>
        </w:rPr>
        <w:t xml:space="preserve">)، </w:t>
      </w:r>
      <w:r w:rsidRPr="006323CC">
        <w:rPr>
          <w:rFonts w:asciiTheme="minorBidi" w:hAnsiTheme="minorBidi" w:hint="cs"/>
          <w:sz w:val="27"/>
          <w:rtl/>
          <w:lang w:bidi="ar-MA"/>
        </w:rPr>
        <w:t>ونحن</w:t>
      </w:r>
      <w:r w:rsidRPr="006323CC">
        <w:rPr>
          <w:rFonts w:asciiTheme="minorBidi" w:hAnsiTheme="minorBidi"/>
          <w:sz w:val="27"/>
          <w:rtl/>
          <w:lang w:bidi="ar-MA"/>
        </w:rPr>
        <w:t xml:space="preserve"> </w:t>
      </w:r>
      <w:r w:rsidRPr="006323CC">
        <w:rPr>
          <w:rFonts w:asciiTheme="minorBidi" w:hAnsiTheme="minorBidi" w:hint="cs"/>
          <w:sz w:val="27"/>
          <w:rtl/>
          <w:lang w:bidi="ar-MA"/>
        </w:rPr>
        <w:t>نرى</w:t>
      </w:r>
      <w:r w:rsidRPr="006323CC">
        <w:rPr>
          <w:rFonts w:asciiTheme="minorBidi" w:hAnsiTheme="minorBidi"/>
          <w:sz w:val="27"/>
          <w:rtl/>
          <w:lang w:bidi="ar-MA"/>
        </w:rPr>
        <w:t xml:space="preserve"> </w:t>
      </w:r>
      <w:r w:rsidRPr="006323CC">
        <w:rPr>
          <w:rFonts w:asciiTheme="minorBidi" w:hAnsiTheme="minorBidi" w:hint="cs"/>
          <w:sz w:val="27"/>
          <w:rtl/>
          <w:lang w:bidi="ar-MA"/>
        </w:rPr>
        <w:t>أنها</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الأذهان</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يترت</w:t>
      </w:r>
      <w:r w:rsidR="00CD6088"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عليها</w:t>
      </w:r>
      <w:r w:rsidRPr="006323CC">
        <w:rPr>
          <w:rFonts w:asciiTheme="minorBidi" w:hAnsiTheme="minorBidi"/>
          <w:sz w:val="27"/>
          <w:rtl/>
          <w:lang w:bidi="ar-MA"/>
        </w:rPr>
        <w:t xml:space="preserve"> </w:t>
      </w:r>
      <w:r w:rsidRPr="006323CC">
        <w:rPr>
          <w:rFonts w:asciiTheme="minorBidi" w:hAnsiTheme="minorBidi" w:hint="cs"/>
          <w:sz w:val="27"/>
          <w:rtl/>
          <w:lang w:bidi="ar-MA"/>
        </w:rPr>
        <w:t>الآثار</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وفي</w:t>
      </w:r>
      <w:r w:rsidRPr="006323CC">
        <w:rPr>
          <w:rFonts w:asciiTheme="minorBidi" w:hAnsiTheme="minorBidi"/>
          <w:sz w:val="27"/>
          <w:rtl/>
          <w:lang w:bidi="ar-MA"/>
        </w:rPr>
        <w:t xml:space="preserve"> </w:t>
      </w:r>
      <w:r w:rsidRPr="006323CC">
        <w:rPr>
          <w:rFonts w:asciiTheme="minorBidi" w:hAnsiTheme="minorBidi" w:hint="cs"/>
          <w:sz w:val="27"/>
          <w:rtl/>
          <w:lang w:bidi="ar-MA"/>
        </w:rPr>
        <w:t>الأعيان</w:t>
      </w:r>
      <w:r w:rsidRPr="006323CC">
        <w:rPr>
          <w:rFonts w:asciiTheme="minorBidi" w:hAnsiTheme="minorBidi"/>
          <w:sz w:val="27"/>
          <w:rtl/>
          <w:lang w:bidi="ar-MA"/>
        </w:rPr>
        <w:t xml:space="preserve"> </w:t>
      </w:r>
      <w:r w:rsidRPr="006323CC">
        <w:rPr>
          <w:rFonts w:asciiTheme="minorBidi" w:hAnsiTheme="minorBidi" w:hint="cs"/>
          <w:sz w:val="27"/>
          <w:rtl/>
          <w:lang w:bidi="ar-MA"/>
        </w:rPr>
        <w:t>يترتّ</w:t>
      </w:r>
      <w:r w:rsidR="00CD6088"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عليها</w:t>
      </w:r>
      <w:r w:rsidRPr="006323CC">
        <w:rPr>
          <w:rFonts w:asciiTheme="minorBidi" w:hAnsiTheme="minorBidi"/>
          <w:sz w:val="27"/>
          <w:rtl/>
          <w:lang w:bidi="ar-MA"/>
        </w:rPr>
        <w:t xml:space="preserve"> </w:t>
      </w:r>
      <w:r w:rsidRPr="006323CC">
        <w:rPr>
          <w:rFonts w:asciiTheme="minorBidi" w:hAnsiTheme="minorBidi" w:hint="cs"/>
          <w:sz w:val="27"/>
          <w:rtl/>
          <w:lang w:bidi="ar-MA"/>
        </w:rPr>
        <w:t>الآثار</w:t>
      </w:r>
      <w:r w:rsidRPr="006323CC">
        <w:rPr>
          <w:rFonts w:asciiTheme="minorBidi" w:hAnsiTheme="minorBidi"/>
          <w:sz w:val="27"/>
          <w:rtl/>
          <w:lang w:bidi="ar-MA"/>
        </w:rPr>
        <w:t xml:space="preserve">، </w:t>
      </w:r>
      <w:r w:rsidRPr="006323CC">
        <w:rPr>
          <w:rFonts w:asciiTheme="minorBidi" w:hAnsiTheme="minorBidi" w:hint="cs"/>
          <w:sz w:val="27"/>
          <w:rtl/>
          <w:lang w:bidi="ar-MA"/>
        </w:rPr>
        <w:t>فلو</w:t>
      </w:r>
      <w:r w:rsidRPr="006323CC">
        <w:rPr>
          <w:rFonts w:asciiTheme="minorBidi" w:hAnsiTheme="minorBidi"/>
          <w:sz w:val="27"/>
          <w:rtl/>
          <w:lang w:bidi="ar-MA"/>
        </w:rPr>
        <w:t xml:space="preserve"> </w:t>
      </w:r>
      <w:r w:rsidRPr="006323CC">
        <w:rPr>
          <w:rFonts w:asciiTheme="minorBidi" w:hAnsiTheme="minorBidi" w:hint="cs"/>
          <w:sz w:val="27"/>
          <w:rtl/>
          <w:lang w:bidi="ar-MA"/>
        </w:rPr>
        <w:t>كانت</w:t>
      </w:r>
      <w:r w:rsidRPr="006323CC">
        <w:rPr>
          <w:rFonts w:asciiTheme="minorBidi" w:hAnsiTheme="minorBidi"/>
          <w:sz w:val="27"/>
          <w:rtl/>
          <w:lang w:bidi="ar-MA"/>
        </w:rPr>
        <w:t xml:space="preserve"> </w:t>
      </w:r>
      <w:r w:rsidRPr="006323CC">
        <w:rPr>
          <w:rFonts w:asciiTheme="minorBidi" w:hAnsiTheme="minorBidi" w:hint="cs"/>
          <w:sz w:val="27"/>
          <w:rtl/>
          <w:lang w:bidi="ar-MA"/>
        </w:rPr>
        <w:t>هي</w:t>
      </w:r>
      <w:r w:rsidRPr="006323CC">
        <w:rPr>
          <w:rFonts w:asciiTheme="minorBidi" w:hAnsiTheme="minorBidi"/>
          <w:sz w:val="27"/>
          <w:rtl/>
          <w:lang w:bidi="ar-MA"/>
        </w:rPr>
        <w:t xml:space="preserve"> </w:t>
      </w:r>
      <w:r w:rsidRPr="006323CC">
        <w:rPr>
          <w:rFonts w:asciiTheme="minorBidi" w:hAnsiTheme="minorBidi" w:hint="cs"/>
          <w:sz w:val="27"/>
          <w:rtl/>
          <w:lang w:bidi="ar-MA"/>
        </w:rPr>
        <w:t>الأصيلة</w:t>
      </w:r>
      <w:r w:rsidRPr="006323CC">
        <w:rPr>
          <w:rFonts w:asciiTheme="minorBidi" w:hAnsiTheme="minorBidi"/>
          <w:sz w:val="27"/>
          <w:rtl/>
          <w:lang w:bidi="ar-MA"/>
        </w:rPr>
        <w:t xml:space="preserve"> </w:t>
      </w:r>
      <w:r w:rsidRPr="006323CC">
        <w:rPr>
          <w:rFonts w:asciiTheme="minorBidi" w:hAnsiTheme="minorBidi" w:hint="cs"/>
          <w:sz w:val="27"/>
          <w:rtl/>
          <w:lang w:bidi="ar-MA"/>
        </w:rPr>
        <w:t>إما</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يترت</w:t>
      </w:r>
      <w:r w:rsidR="00CD6088"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عليها</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الأعيان</w:t>
      </w:r>
      <w:r w:rsidRPr="006323CC">
        <w:rPr>
          <w:rFonts w:asciiTheme="minorBidi" w:hAnsiTheme="minorBidi"/>
          <w:sz w:val="27"/>
          <w:rtl/>
          <w:lang w:bidi="ar-MA"/>
        </w:rPr>
        <w:t xml:space="preserve"> </w:t>
      </w:r>
      <w:r w:rsidRPr="006323CC">
        <w:rPr>
          <w:rFonts w:asciiTheme="minorBidi" w:hAnsiTheme="minorBidi" w:hint="cs"/>
          <w:sz w:val="27"/>
          <w:rtl/>
          <w:lang w:bidi="ar-MA"/>
        </w:rPr>
        <w:t>آثار</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أو</w:t>
      </w:r>
      <w:r w:rsidRPr="006323CC">
        <w:rPr>
          <w:rFonts w:asciiTheme="minorBidi" w:hAnsiTheme="minorBidi"/>
          <w:sz w:val="27"/>
          <w:rtl/>
          <w:lang w:bidi="ar-MA"/>
        </w:rPr>
        <w:t xml:space="preserve"> </w:t>
      </w:r>
      <w:r w:rsidRPr="006323CC">
        <w:rPr>
          <w:rFonts w:asciiTheme="minorBidi" w:hAnsiTheme="minorBidi" w:hint="cs"/>
          <w:sz w:val="27"/>
          <w:rtl/>
          <w:lang w:bidi="ar-MA"/>
        </w:rPr>
        <w:t>يترتّ</w:t>
      </w:r>
      <w:r w:rsidR="00CD6088"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عليها</w:t>
      </w:r>
      <w:r w:rsidRPr="006323CC">
        <w:rPr>
          <w:rFonts w:asciiTheme="minorBidi" w:hAnsiTheme="minorBidi"/>
          <w:sz w:val="27"/>
          <w:rtl/>
          <w:lang w:bidi="ar-MA"/>
        </w:rPr>
        <w:t xml:space="preserve"> </w:t>
      </w:r>
      <w:r w:rsidRPr="006323CC">
        <w:rPr>
          <w:rFonts w:asciiTheme="minorBidi" w:hAnsiTheme="minorBidi" w:hint="cs"/>
          <w:sz w:val="27"/>
          <w:rtl/>
          <w:lang w:bidi="ar-MA"/>
        </w:rPr>
        <w:t>نفس</w:t>
      </w:r>
      <w:r w:rsidRPr="006323CC">
        <w:rPr>
          <w:rFonts w:asciiTheme="minorBidi" w:hAnsiTheme="minorBidi"/>
          <w:sz w:val="27"/>
          <w:rtl/>
          <w:lang w:bidi="ar-MA"/>
        </w:rPr>
        <w:t xml:space="preserve"> </w:t>
      </w:r>
      <w:r w:rsidRPr="006323CC">
        <w:rPr>
          <w:rFonts w:asciiTheme="minorBidi" w:hAnsiTheme="minorBidi" w:hint="cs"/>
          <w:sz w:val="27"/>
          <w:rtl/>
          <w:lang w:bidi="ar-MA"/>
        </w:rPr>
        <w:t>الآثار</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الذهن</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لأنها</w:t>
      </w:r>
      <w:r w:rsidRPr="006323CC">
        <w:rPr>
          <w:rFonts w:asciiTheme="minorBidi" w:hAnsiTheme="minorBidi"/>
          <w:sz w:val="27"/>
          <w:rtl/>
          <w:lang w:bidi="ar-MA"/>
        </w:rPr>
        <w:t xml:space="preserve"> </w:t>
      </w:r>
      <w:r w:rsidRPr="006323CC">
        <w:rPr>
          <w:rFonts w:asciiTheme="minorBidi" w:hAnsiTheme="minorBidi" w:hint="cs"/>
          <w:sz w:val="27"/>
          <w:rtl/>
          <w:lang w:bidi="ar-MA"/>
        </w:rPr>
        <w:t>هي</w:t>
      </w:r>
      <w:r w:rsidRPr="006323CC">
        <w:rPr>
          <w:rFonts w:asciiTheme="minorBidi" w:hAnsiTheme="minorBidi"/>
          <w:sz w:val="27"/>
          <w:rtl/>
          <w:lang w:bidi="ar-MA"/>
        </w:rPr>
        <w:t xml:space="preserve"> </w:t>
      </w:r>
      <w:r w:rsidRPr="006323CC">
        <w:rPr>
          <w:rFonts w:asciiTheme="minorBidi" w:hAnsiTheme="minorBidi" w:hint="cs"/>
          <w:sz w:val="27"/>
          <w:rtl/>
          <w:lang w:bidi="ar-MA"/>
        </w:rPr>
        <w:t>هي</w:t>
      </w:r>
      <w:r w:rsidRPr="006323CC">
        <w:rPr>
          <w:rFonts w:asciiTheme="minorBidi" w:hAnsiTheme="minorBidi"/>
          <w:sz w:val="27"/>
          <w:rtl/>
          <w:lang w:bidi="ar-MA"/>
        </w:rPr>
        <w:t xml:space="preserve">، </w:t>
      </w:r>
      <w:r w:rsidRPr="006323CC">
        <w:rPr>
          <w:rFonts w:asciiTheme="minorBidi" w:hAnsiTheme="minorBidi" w:hint="cs"/>
          <w:sz w:val="27"/>
          <w:rtl/>
          <w:lang w:bidi="ar-MA"/>
        </w:rPr>
        <w:t>فيستوي</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الذهني</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والخارجي</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لكن</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إذا</w:t>
      </w:r>
      <w:r w:rsidRPr="006323CC">
        <w:rPr>
          <w:rFonts w:asciiTheme="minorBidi" w:hAnsiTheme="minorBidi"/>
          <w:sz w:val="27"/>
          <w:rtl/>
          <w:lang w:bidi="ar-MA"/>
        </w:rPr>
        <w:t xml:space="preserve"> </w:t>
      </w:r>
      <w:r w:rsidRPr="006323CC">
        <w:rPr>
          <w:rFonts w:asciiTheme="minorBidi" w:hAnsiTheme="minorBidi" w:hint="cs"/>
          <w:sz w:val="27"/>
          <w:rtl/>
          <w:lang w:bidi="ar-MA"/>
        </w:rPr>
        <w:t>وج</w:t>
      </w:r>
      <w:r w:rsidR="00CD6088" w:rsidRPr="006323CC">
        <w:rPr>
          <w:rFonts w:asciiTheme="minorBidi" w:hAnsiTheme="minorBidi" w:hint="cs"/>
          <w:sz w:val="27"/>
          <w:rtl/>
          <w:lang w:bidi="ar-MA"/>
        </w:rPr>
        <w:t>َ</w:t>
      </w:r>
      <w:r w:rsidRPr="006323CC">
        <w:rPr>
          <w:rFonts w:asciiTheme="minorBidi" w:hAnsiTheme="minorBidi" w:hint="cs"/>
          <w:sz w:val="27"/>
          <w:rtl/>
          <w:lang w:bidi="ar-MA"/>
        </w:rPr>
        <w:t>د</w:t>
      </w:r>
      <w:r w:rsidR="00CD6088" w:rsidRPr="006323CC">
        <w:rPr>
          <w:rFonts w:asciiTheme="minorBidi" w:hAnsiTheme="minorBidi" w:hint="cs"/>
          <w:sz w:val="27"/>
          <w:rtl/>
          <w:lang w:bidi="ar-MA"/>
        </w:rPr>
        <w:t>ْ</w:t>
      </w:r>
      <w:r w:rsidRPr="006323CC">
        <w:rPr>
          <w:rFonts w:asciiTheme="minorBidi" w:hAnsiTheme="minorBidi" w:hint="cs"/>
          <w:sz w:val="27"/>
          <w:rtl/>
          <w:lang w:bidi="ar-MA"/>
        </w:rPr>
        <w:t>نا</w:t>
      </w:r>
      <w:r w:rsidRPr="006323CC">
        <w:rPr>
          <w:rFonts w:asciiTheme="minorBidi" w:hAnsiTheme="minorBidi"/>
          <w:sz w:val="27"/>
          <w:rtl/>
          <w:lang w:bidi="ar-MA"/>
        </w:rPr>
        <w:t xml:space="preserve"> </w:t>
      </w:r>
      <w:r w:rsidRPr="006323CC">
        <w:rPr>
          <w:rFonts w:asciiTheme="minorBidi" w:hAnsiTheme="minorBidi" w:hint="cs"/>
          <w:sz w:val="27"/>
          <w:rtl/>
          <w:lang w:bidi="ar-MA"/>
        </w:rPr>
        <w:t>هناك</w:t>
      </w:r>
      <w:r w:rsidRPr="006323CC">
        <w:rPr>
          <w:rFonts w:asciiTheme="minorBidi" w:hAnsiTheme="minorBidi"/>
          <w:sz w:val="27"/>
          <w:rtl/>
          <w:lang w:bidi="ar-MA"/>
        </w:rPr>
        <w:t xml:space="preserve"> </w:t>
      </w:r>
      <w:r w:rsidRPr="006323CC">
        <w:rPr>
          <w:rFonts w:asciiTheme="minorBidi" w:hAnsiTheme="minorBidi" w:hint="cs"/>
          <w:sz w:val="27"/>
          <w:rtl/>
          <w:lang w:bidi="ar-MA"/>
        </w:rPr>
        <w:t>تباين</w:t>
      </w:r>
      <w:r w:rsidR="00CD6088" w:rsidRPr="006323CC">
        <w:rPr>
          <w:rFonts w:asciiTheme="minorBidi" w:hAnsiTheme="minorBidi" w:hint="cs"/>
          <w:sz w:val="27"/>
          <w:rtl/>
          <w:lang w:bidi="ar-MA"/>
        </w:rPr>
        <w:t>اً</w:t>
      </w:r>
      <w:r w:rsidRPr="006323CC">
        <w:rPr>
          <w:rFonts w:asciiTheme="minorBidi" w:hAnsiTheme="minorBidi"/>
          <w:sz w:val="27"/>
          <w:rtl/>
          <w:lang w:bidi="ar-MA"/>
        </w:rPr>
        <w:t xml:space="preserve"> </w:t>
      </w:r>
      <w:r w:rsidRPr="006323CC">
        <w:rPr>
          <w:rFonts w:asciiTheme="minorBidi" w:hAnsiTheme="minorBidi" w:hint="cs"/>
          <w:sz w:val="27"/>
          <w:rtl/>
          <w:lang w:bidi="ar-MA"/>
        </w:rPr>
        <w:t>مع</w:t>
      </w:r>
      <w:r w:rsidRPr="006323CC">
        <w:rPr>
          <w:rFonts w:asciiTheme="minorBidi" w:hAnsiTheme="minorBidi"/>
          <w:sz w:val="27"/>
          <w:rtl/>
          <w:lang w:bidi="ar-MA"/>
        </w:rPr>
        <w:t xml:space="preserve"> </w:t>
      </w:r>
      <w:r w:rsidRPr="006323CC">
        <w:rPr>
          <w:rFonts w:asciiTheme="minorBidi" w:hAnsiTheme="minorBidi" w:hint="cs"/>
          <w:sz w:val="27"/>
          <w:rtl/>
          <w:lang w:bidi="ar-MA"/>
        </w:rPr>
        <w:t>وحدة</w:t>
      </w:r>
      <w:r w:rsidRPr="006323CC">
        <w:rPr>
          <w:rFonts w:asciiTheme="minorBidi" w:hAnsiTheme="minorBidi"/>
          <w:sz w:val="27"/>
          <w:rtl/>
          <w:lang w:bidi="ar-MA"/>
        </w:rPr>
        <w:t xml:space="preserve"> </w:t>
      </w:r>
      <w:r w:rsidRPr="006323CC">
        <w:rPr>
          <w:rFonts w:asciiTheme="minorBidi" w:hAnsiTheme="minorBidi" w:hint="cs"/>
          <w:sz w:val="27"/>
          <w:rtl/>
          <w:lang w:bidi="ar-MA"/>
        </w:rPr>
        <w:t>الموضوع</w:t>
      </w:r>
      <w:r w:rsidRPr="006323CC">
        <w:rPr>
          <w:rFonts w:asciiTheme="minorBidi" w:hAnsiTheme="minorBidi"/>
          <w:sz w:val="27"/>
          <w:rtl/>
          <w:lang w:bidi="ar-MA"/>
        </w:rPr>
        <w:t xml:space="preserve">، </w:t>
      </w:r>
      <w:r w:rsidRPr="006323CC">
        <w:rPr>
          <w:rFonts w:asciiTheme="minorBidi" w:hAnsiTheme="minorBidi" w:hint="cs"/>
          <w:sz w:val="27"/>
          <w:rtl/>
          <w:lang w:bidi="ar-MA"/>
        </w:rPr>
        <w:t>وأن</w:t>
      </w:r>
      <w:r w:rsidRPr="006323CC">
        <w:rPr>
          <w:rFonts w:asciiTheme="minorBidi" w:hAnsiTheme="minorBidi"/>
          <w:sz w:val="27"/>
          <w:rtl/>
          <w:lang w:bidi="ar-MA"/>
        </w:rPr>
        <w:t xml:space="preserve"> </w:t>
      </w:r>
      <w:r w:rsidRPr="006323CC">
        <w:rPr>
          <w:rFonts w:asciiTheme="minorBidi" w:hAnsiTheme="minorBidi" w:hint="cs"/>
          <w:sz w:val="27"/>
          <w:rtl/>
          <w:lang w:bidi="ar-MA"/>
        </w:rPr>
        <w:t>الماهي</w:t>
      </w:r>
      <w:r w:rsidR="00166B83"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الخارج</w:t>
      </w:r>
      <w:r w:rsidRPr="006323CC">
        <w:rPr>
          <w:rFonts w:asciiTheme="minorBidi" w:hAnsiTheme="minorBidi"/>
          <w:sz w:val="27"/>
          <w:rtl/>
          <w:lang w:bidi="ar-MA"/>
        </w:rPr>
        <w:t xml:space="preserve"> </w:t>
      </w:r>
      <w:r w:rsidRPr="006323CC">
        <w:rPr>
          <w:rFonts w:asciiTheme="minorBidi" w:hAnsiTheme="minorBidi" w:hint="cs"/>
          <w:sz w:val="27"/>
          <w:rtl/>
          <w:lang w:bidi="ar-MA"/>
        </w:rPr>
        <w:t>وفي</w:t>
      </w:r>
      <w:r w:rsidRPr="006323CC">
        <w:rPr>
          <w:rFonts w:asciiTheme="minorBidi" w:hAnsiTheme="minorBidi"/>
          <w:sz w:val="27"/>
          <w:rtl/>
          <w:lang w:bidi="ar-MA"/>
        </w:rPr>
        <w:t xml:space="preserve"> </w:t>
      </w:r>
      <w:r w:rsidRPr="006323CC">
        <w:rPr>
          <w:rFonts w:asciiTheme="minorBidi" w:hAnsiTheme="minorBidi" w:hint="cs"/>
          <w:sz w:val="27"/>
          <w:rtl/>
          <w:lang w:bidi="ar-MA"/>
        </w:rPr>
        <w:t>الذهن</w:t>
      </w:r>
      <w:r w:rsidRPr="006323CC">
        <w:rPr>
          <w:rFonts w:asciiTheme="minorBidi" w:hAnsiTheme="minorBidi"/>
          <w:sz w:val="27"/>
          <w:rtl/>
          <w:lang w:bidi="ar-MA"/>
        </w:rPr>
        <w:t xml:space="preserve">، </w:t>
      </w:r>
      <w:r w:rsidRPr="006323CC">
        <w:rPr>
          <w:rFonts w:asciiTheme="minorBidi" w:hAnsiTheme="minorBidi" w:hint="cs"/>
          <w:sz w:val="27"/>
          <w:rtl/>
          <w:lang w:bidi="ar-MA"/>
        </w:rPr>
        <w:t>فنعلم</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هذه</w:t>
      </w:r>
      <w:r w:rsidRPr="006323CC">
        <w:rPr>
          <w:rFonts w:asciiTheme="minorBidi" w:hAnsiTheme="minorBidi"/>
          <w:sz w:val="27"/>
          <w:rtl/>
          <w:lang w:bidi="ar-MA"/>
        </w:rPr>
        <w:t xml:space="preserve"> </w:t>
      </w:r>
      <w:r w:rsidRPr="006323CC">
        <w:rPr>
          <w:rFonts w:asciiTheme="minorBidi" w:hAnsiTheme="minorBidi" w:hint="cs"/>
          <w:sz w:val="27"/>
          <w:rtl/>
          <w:lang w:bidi="ar-MA"/>
        </w:rPr>
        <w:t>الآثار</w:t>
      </w:r>
      <w:r w:rsidRPr="006323CC">
        <w:rPr>
          <w:rFonts w:asciiTheme="minorBidi" w:hAnsiTheme="minorBidi"/>
          <w:sz w:val="27"/>
          <w:rtl/>
          <w:lang w:bidi="ar-MA"/>
        </w:rPr>
        <w:t xml:space="preserve"> </w:t>
      </w:r>
      <w:r w:rsidRPr="006323CC">
        <w:rPr>
          <w:rFonts w:asciiTheme="minorBidi" w:hAnsiTheme="minorBidi" w:hint="cs"/>
          <w:sz w:val="27"/>
          <w:rtl/>
          <w:lang w:bidi="ar-MA"/>
        </w:rPr>
        <w:t>الخارجي</w:t>
      </w:r>
      <w:r w:rsidR="00CD6088"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ليست</w:t>
      </w:r>
      <w:r w:rsidRPr="006323CC">
        <w:rPr>
          <w:rFonts w:asciiTheme="minorBidi" w:hAnsiTheme="minorBidi"/>
          <w:sz w:val="27"/>
          <w:rtl/>
          <w:lang w:bidi="ar-MA"/>
        </w:rPr>
        <w:t xml:space="preserve"> </w:t>
      </w:r>
      <w:r w:rsidRPr="006323CC">
        <w:rPr>
          <w:rFonts w:asciiTheme="minorBidi" w:hAnsiTheme="minorBidi" w:hint="cs"/>
          <w:sz w:val="27"/>
          <w:rtl/>
          <w:lang w:bidi="ar-MA"/>
        </w:rPr>
        <w:t>للماهي</w:t>
      </w:r>
      <w:r w:rsidR="00166B83" w:rsidRPr="006323CC">
        <w:rPr>
          <w:rFonts w:asciiTheme="minorBidi" w:hAnsiTheme="minorBidi" w:hint="cs"/>
          <w:sz w:val="27"/>
          <w:rtl/>
          <w:lang w:bidi="ar-MA"/>
        </w:rPr>
        <w:t>ّ</w:t>
      </w:r>
      <w:r w:rsidRPr="006323CC">
        <w:rPr>
          <w:rFonts w:asciiTheme="minorBidi" w:hAnsiTheme="minorBidi" w:hint="cs"/>
          <w:sz w:val="27"/>
          <w:rtl/>
          <w:lang w:bidi="ar-MA"/>
        </w:rPr>
        <w:t>ة</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هذا</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الإشكال</w:t>
      </w:r>
      <w:r w:rsidRPr="006323CC">
        <w:rPr>
          <w:rFonts w:asciiTheme="minorBidi" w:hAnsiTheme="minorBidi"/>
          <w:sz w:val="27"/>
          <w:rtl/>
          <w:lang w:bidi="ar-MA"/>
        </w:rPr>
        <w:t xml:space="preserve"> </w:t>
      </w:r>
      <w:r w:rsidRPr="006323CC">
        <w:rPr>
          <w:rFonts w:asciiTheme="minorBidi" w:hAnsiTheme="minorBidi" w:hint="cs"/>
          <w:sz w:val="27"/>
          <w:rtl/>
          <w:lang w:bidi="ar-MA"/>
        </w:rPr>
        <w:t>الأو</w:t>
      </w:r>
      <w:r w:rsidR="00CD6088" w:rsidRPr="006323CC">
        <w:rPr>
          <w:rFonts w:asciiTheme="minorBidi" w:hAnsiTheme="minorBidi" w:hint="cs"/>
          <w:sz w:val="27"/>
          <w:rtl/>
          <w:lang w:bidi="ar-MA"/>
        </w:rPr>
        <w:t>ّ</w:t>
      </w:r>
      <w:r w:rsidRPr="006323CC">
        <w:rPr>
          <w:rFonts w:asciiTheme="minorBidi" w:hAnsiTheme="minorBidi" w:hint="cs"/>
          <w:sz w:val="27"/>
          <w:rtl/>
          <w:lang w:bidi="ar-MA"/>
        </w:rPr>
        <w:t>ل</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أصالة</w:t>
      </w:r>
      <w:r w:rsidRPr="006323CC">
        <w:rPr>
          <w:rFonts w:asciiTheme="minorBidi" w:hAnsiTheme="minorBidi"/>
          <w:sz w:val="27"/>
          <w:rtl/>
          <w:lang w:bidi="ar-MA"/>
        </w:rPr>
        <w:t xml:space="preserve"> </w:t>
      </w:r>
      <w:r w:rsidRPr="006323CC">
        <w:rPr>
          <w:rFonts w:asciiTheme="minorBidi" w:hAnsiTheme="minorBidi" w:hint="cs"/>
          <w:sz w:val="27"/>
          <w:rtl/>
          <w:lang w:bidi="ar-MA"/>
        </w:rPr>
        <w:t>الماهي</w:t>
      </w:r>
      <w:r w:rsidR="00166B83" w:rsidRPr="006323CC">
        <w:rPr>
          <w:rFonts w:asciiTheme="minorBidi" w:hAnsiTheme="minorBidi" w:hint="cs"/>
          <w:sz w:val="27"/>
          <w:rtl/>
          <w:lang w:bidi="ar-MA"/>
        </w:rPr>
        <w:t>ّ</w:t>
      </w:r>
      <w:r w:rsidRPr="006323CC">
        <w:rPr>
          <w:rFonts w:asciiTheme="minorBidi" w:hAnsiTheme="minorBidi" w:hint="cs"/>
          <w:sz w:val="27"/>
          <w:rtl/>
          <w:lang w:bidi="ar-MA"/>
        </w:rPr>
        <w:t>ة</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بالتالي</w:t>
      </w:r>
      <w:r w:rsidRPr="006323CC">
        <w:rPr>
          <w:rFonts w:asciiTheme="minorBidi" w:hAnsiTheme="minorBidi"/>
          <w:sz w:val="27"/>
          <w:rtl/>
          <w:lang w:bidi="ar-MA"/>
        </w:rPr>
        <w:t xml:space="preserve"> </w:t>
      </w:r>
      <w:r w:rsidRPr="006323CC">
        <w:rPr>
          <w:rFonts w:asciiTheme="minorBidi" w:hAnsiTheme="minorBidi" w:hint="cs"/>
          <w:sz w:val="27"/>
          <w:rtl/>
          <w:lang w:bidi="ar-MA"/>
        </w:rPr>
        <w:t>يثبت</w:t>
      </w:r>
      <w:r w:rsidRPr="006323CC">
        <w:rPr>
          <w:rFonts w:asciiTheme="minorBidi" w:hAnsiTheme="minorBidi"/>
          <w:sz w:val="27"/>
          <w:rtl/>
          <w:lang w:bidi="ar-MA"/>
        </w:rPr>
        <w:t xml:space="preserve"> </w:t>
      </w:r>
      <w:r w:rsidRPr="006323CC">
        <w:rPr>
          <w:rFonts w:asciiTheme="minorBidi" w:hAnsiTheme="minorBidi" w:hint="cs"/>
          <w:sz w:val="27"/>
          <w:rtl/>
          <w:lang w:bidi="ar-MA"/>
        </w:rPr>
        <w:t>أصالة</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p>
    <w:p w:rsidR="005E1844" w:rsidRPr="006323CC" w:rsidRDefault="005E1844" w:rsidP="005E1844">
      <w:pPr>
        <w:suppressAutoHyphens/>
        <w:spacing w:line="360" w:lineRule="exact"/>
        <w:rPr>
          <w:sz w:val="27"/>
          <w:rtl/>
          <w:lang w:bidi="ar-LB"/>
        </w:rPr>
      </w:pPr>
    </w:p>
    <w:p w:rsidR="006E5BF3" w:rsidRPr="006323CC" w:rsidRDefault="00FC56CE" w:rsidP="00374A40">
      <w:pPr>
        <w:pStyle w:val="31"/>
        <w:rPr>
          <w:color w:val="auto"/>
          <w:lang w:bidi="ar-MA"/>
        </w:rPr>
      </w:pPr>
      <w:r w:rsidRPr="006323CC">
        <w:rPr>
          <w:rFonts w:hint="cs"/>
          <w:color w:val="auto"/>
          <w:rtl/>
          <w:lang w:bidi="ar-MA"/>
        </w:rPr>
        <w:t>2</w:t>
      </w:r>
      <w:r w:rsidR="000812B4" w:rsidRPr="006323CC">
        <w:rPr>
          <w:rFonts w:hint="cs"/>
          <w:color w:val="auto"/>
          <w:rtl/>
          <w:lang w:bidi="ar-MA"/>
        </w:rPr>
        <w:t xml:space="preserve">ـ </w:t>
      </w:r>
      <w:r w:rsidR="006E5BF3" w:rsidRPr="006323CC">
        <w:rPr>
          <w:rFonts w:hint="cs"/>
          <w:color w:val="auto"/>
          <w:rtl/>
          <w:lang w:bidi="ar-MA"/>
        </w:rPr>
        <w:t>الحركة الجوهري</w:t>
      </w:r>
      <w:r w:rsidR="00CD6088" w:rsidRPr="006323CC">
        <w:rPr>
          <w:rFonts w:hint="cs"/>
          <w:color w:val="auto"/>
          <w:rtl/>
          <w:lang w:bidi="ar-MA"/>
        </w:rPr>
        <w:t>ّ</w:t>
      </w:r>
      <w:r w:rsidR="006E5BF3" w:rsidRPr="006323CC">
        <w:rPr>
          <w:rFonts w:hint="cs"/>
          <w:color w:val="auto"/>
          <w:rtl/>
          <w:lang w:bidi="ar-MA"/>
        </w:rPr>
        <w:t>ة</w:t>
      </w:r>
      <w:r w:rsidR="00374A40" w:rsidRPr="006323CC">
        <w:rPr>
          <w:rFonts w:hint="cs"/>
          <w:color w:val="auto"/>
          <w:rtl/>
          <w:lang w:val="en-US"/>
        </w:rPr>
        <w:t xml:space="preserve"> ــــــ</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‌تعتبر</w:t>
      </w:r>
      <w:r w:rsidRPr="006323CC">
        <w:rPr>
          <w:rFonts w:asciiTheme="minorBidi" w:hAnsiTheme="minorBidi"/>
          <w:sz w:val="27"/>
          <w:rtl/>
          <w:lang w:bidi="ar-MA"/>
        </w:rPr>
        <w:t xml:space="preserve"> </w:t>
      </w:r>
      <w:r w:rsidRPr="006323CC">
        <w:rPr>
          <w:rFonts w:asciiTheme="minorBidi" w:hAnsiTheme="minorBidi" w:hint="cs"/>
          <w:sz w:val="27"/>
          <w:rtl/>
          <w:lang w:bidi="ar-MA"/>
        </w:rPr>
        <w:t>الحركة</w:t>
      </w:r>
      <w:r w:rsidRPr="006323CC">
        <w:rPr>
          <w:rFonts w:asciiTheme="minorBidi" w:hAnsiTheme="minorBidi"/>
          <w:sz w:val="27"/>
          <w:rtl/>
          <w:lang w:bidi="ar-MA"/>
        </w:rPr>
        <w:t xml:space="preserve"> </w:t>
      </w:r>
      <w:r w:rsidRPr="006323CC">
        <w:rPr>
          <w:rFonts w:asciiTheme="minorBidi" w:hAnsiTheme="minorBidi" w:hint="cs"/>
          <w:sz w:val="27"/>
          <w:rtl/>
          <w:lang w:bidi="ar-MA"/>
        </w:rPr>
        <w:t>الجوهرية</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00CD6088" w:rsidRPr="006323CC">
        <w:rPr>
          <w:rFonts w:asciiTheme="minorBidi" w:hAnsiTheme="minorBidi" w:hint="cs"/>
          <w:sz w:val="27"/>
          <w:rtl/>
          <w:lang w:bidi="ar-MA"/>
        </w:rPr>
        <w:t>إ</w:t>
      </w:r>
      <w:r w:rsidRPr="006323CC">
        <w:rPr>
          <w:rFonts w:asciiTheme="minorBidi" w:hAnsiTheme="minorBidi" w:hint="cs"/>
          <w:sz w:val="27"/>
          <w:rtl/>
          <w:lang w:bidi="ar-MA"/>
        </w:rPr>
        <w:t>بداعات</w:t>
      </w:r>
      <w:r w:rsidRPr="006323CC">
        <w:rPr>
          <w:rFonts w:asciiTheme="minorBidi" w:hAnsiTheme="minorBidi"/>
          <w:sz w:val="27"/>
          <w:rtl/>
          <w:lang w:bidi="ar-MA"/>
        </w:rPr>
        <w:t xml:space="preserve"> </w:t>
      </w:r>
      <w:r w:rsidR="00CD6088" w:rsidRPr="006323CC">
        <w:rPr>
          <w:rFonts w:asciiTheme="minorBidi" w:hAnsiTheme="minorBidi" w:hint="cs"/>
          <w:sz w:val="27"/>
          <w:rtl/>
          <w:lang w:bidi="ar-MA"/>
        </w:rPr>
        <w:t>ال</w:t>
      </w:r>
      <w:r w:rsidRPr="006323CC">
        <w:rPr>
          <w:rFonts w:asciiTheme="minorBidi" w:hAnsiTheme="minorBidi" w:hint="cs"/>
          <w:sz w:val="27"/>
          <w:rtl/>
          <w:lang w:bidi="ar-MA"/>
        </w:rPr>
        <w:t>ملا</w:t>
      </w:r>
      <w:r w:rsidR="00CD60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صدرا</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حيث</w:t>
      </w:r>
      <w:r w:rsidRPr="006323CC">
        <w:rPr>
          <w:rFonts w:asciiTheme="minorBidi" w:hAnsiTheme="minorBidi"/>
          <w:sz w:val="27"/>
          <w:rtl/>
          <w:lang w:bidi="ar-MA"/>
        </w:rPr>
        <w:t xml:space="preserve"> </w:t>
      </w:r>
      <w:r w:rsidRPr="006323CC">
        <w:rPr>
          <w:rFonts w:asciiTheme="minorBidi" w:hAnsiTheme="minorBidi" w:hint="cs"/>
          <w:sz w:val="27"/>
          <w:rtl/>
          <w:lang w:bidi="ar-MA"/>
        </w:rPr>
        <w:t>كان</w:t>
      </w:r>
      <w:r w:rsidRPr="006323CC">
        <w:rPr>
          <w:rFonts w:asciiTheme="minorBidi" w:hAnsiTheme="minorBidi"/>
          <w:sz w:val="27"/>
          <w:rtl/>
          <w:lang w:bidi="ar-MA"/>
        </w:rPr>
        <w:t xml:space="preserve"> </w:t>
      </w:r>
      <w:r w:rsidRPr="006323CC">
        <w:rPr>
          <w:rFonts w:asciiTheme="minorBidi" w:hAnsiTheme="minorBidi" w:hint="cs"/>
          <w:sz w:val="27"/>
          <w:rtl/>
          <w:lang w:bidi="ar-MA"/>
        </w:rPr>
        <w:t>سب</w:t>
      </w:r>
      <w:r w:rsidR="006518B1" w:rsidRPr="006323CC">
        <w:rPr>
          <w:rFonts w:asciiTheme="minorBidi" w:hAnsiTheme="minorBidi" w:hint="cs"/>
          <w:sz w:val="27"/>
          <w:rtl/>
          <w:lang w:bidi="ar-MA"/>
        </w:rPr>
        <w:t>ّ</w:t>
      </w:r>
      <w:r w:rsidRPr="006323CC">
        <w:rPr>
          <w:rFonts w:asciiTheme="minorBidi" w:hAnsiTheme="minorBidi" w:hint="cs"/>
          <w:sz w:val="27"/>
          <w:rtl/>
          <w:lang w:bidi="ar-MA"/>
        </w:rPr>
        <w:t>اقا</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006518B1" w:rsidRPr="006323CC">
        <w:rPr>
          <w:rFonts w:asciiTheme="minorBidi" w:hAnsiTheme="minorBidi" w:hint="cs"/>
          <w:sz w:val="27"/>
          <w:rtl/>
          <w:lang w:bidi="ar-MA"/>
        </w:rPr>
        <w:t>إ</w:t>
      </w:r>
      <w:r w:rsidRPr="006323CC">
        <w:rPr>
          <w:rFonts w:asciiTheme="minorBidi" w:hAnsiTheme="minorBidi" w:hint="cs"/>
          <w:sz w:val="27"/>
          <w:rtl/>
          <w:lang w:bidi="ar-MA"/>
        </w:rPr>
        <w:t>لى</w:t>
      </w:r>
      <w:r w:rsidRPr="006323CC">
        <w:rPr>
          <w:rFonts w:asciiTheme="minorBidi" w:hAnsiTheme="minorBidi"/>
          <w:sz w:val="27"/>
          <w:rtl/>
          <w:lang w:bidi="ar-MA"/>
        </w:rPr>
        <w:t xml:space="preserve"> </w:t>
      </w:r>
      <w:r w:rsidRPr="006323CC">
        <w:rPr>
          <w:rFonts w:asciiTheme="minorBidi" w:hAnsiTheme="minorBidi" w:hint="cs"/>
          <w:sz w:val="27"/>
          <w:rtl/>
          <w:lang w:bidi="ar-MA"/>
        </w:rPr>
        <w:t>بلورتها</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وإقامة</w:t>
      </w:r>
      <w:r w:rsidRPr="006323CC">
        <w:rPr>
          <w:rFonts w:asciiTheme="minorBidi" w:hAnsiTheme="minorBidi"/>
          <w:sz w:val="27"/>
          <w:rtl/>
          <w:lang w:bidi="ar-MA"/>
        </w:rPr>
        <w:t xml:space="preserve"> </w:t>
      </w:r>
      <w:r w:rsidRPr="006323CC">
        <w:rPr>
          <w:rFonts w:asciiTheme="minorBidi" w:hAnsiTheme="minorBidi" w:hint="cs"/>
          <w:sz w:val="27"/>
          <w:rtl/>
          <w:lang w:bidi="ar-MA"/>
        </w:rPr>
        <w:t>البراهين</w:t>
      </w:r>
      <w:r w:rsidRPr="006323CC">
        <w:rPr>
          <w:rFonts w:asciiTheme="minorBidi" w:hAnsiTheme="minorBidi"/>
          <w:sz w:val="27"/>
          <w:rtl/>
          <w:lang w:bidi="ar-MA"/>
        </w:rPr>
        <w:t xml:space="preserve"> </w:t>
      </w:r>
      <w:r w:rsidRPr="006323CC">
        <w:rPr>
          <w:rFonts w:asciiTheme="minorBidi" w:hAnsiTheme="minorBidi" w:hint="cs"/>
          <w:sz w:val="27"/>
          <w:rtl/>
          <w:lang w:bidi="ar-MA"/>
        </w:rPr>
        <w:t>عليه</w:t>
      </w:r>
      <w:r w:rsidR="006518B1" w:rsidRPr="006323CC">
        <w:rPr>
          <w:rFonts w:asciiTheme="minorBidi" w:hAnsiTheme="minorBidi" w:hint="cs"/>
          <w:sz w:val="27"/>
          <w:rtl/>
          <w:lang w:bidi="ar-MA"/>
        </w:rPr>
        <w:t>ا؛</w:t>
      </w:r>
      <w:r w:rsidRPr="006323CC">
        <w:rPr>
          <w:rFonts w:asciiTheme="minorBidi" w:hAnsiTheme="minorBidi"/>
          <w:sz w:val="27"/>
          <w:rtl/>
          <w:lang w:bidi="ar-MA"/>
        </w:rPr>
        <w:t xml:space="preserve"> </w:t>
      </w:r>
      <w:r w:rsidRPr="006323CC">
        <w:rPr>
          <w:rFonts w:asciiTheme="minorBidi" w:hAnsiTheme="minorBidi" w:hint="cs"/>
          <w:sz w:val="27"/>
          <w:rtl/>
          <w:lang w:bidi="ar-MA"/>
        </w:rPr>
        <w:t>وذلك</w:t>
      </w:r>
      <w:r w:rsidRPr="006323CC">
        <w:rPr>
          <w:rFonts w:asciiTheme="minorBidi" w:hAnsiTheme="minorBidi"/>
          <w:sz w:val="27"/>
          <w:rtl/>
          <w:lang w:bidi="ar-MA"/>
        </w:rPr>
        <w:t xml:space="preserve"> </w:t>
      </w:r>
      <w:r w:rsidRPr="006323CC">
        <w:rPr>
          <w:rFonts w:asciiTheme="minorBidi" w:hAnsiTheme="minorBidi" w:hint="cs"/>
          <w:sz w:val="27"/>
          <w:rtl/>
          <w:lang w:bidi="ar-MA"/>
        </w:rPr>
        <w:t>ل</w:t>
      </w:r>
      <w:r w:rsidR="006518B1"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الفلاسفة</w:t>
      </w:r>
      <w:r w:rsidRPr="006323CC">
        <w:rPr>
          <w:rFonts w:asciiTheme="minorBidi" w:hAnsiTheme="minorBidi"/>
          <w:sz w:val="27"/>
          <w:rtl/>
          <w:lang w:bidi="ar-MA"/>
        </w:rPr>
        <w:t xml:space="preserve"> </w:t>
      </w:r>
      <w:r w:rsidRPr="006323CC">
        <w:rPr>
          <w:rFonts w:asciiTheme="minorBidi" w:hAnsiTheme="minorBidi" w:hint="cs"/>
          <w:sz w:val="27"/>
          <w:rtl/>
          <w:lang w:bidi="ar-MA"/>
        </w:rPr>
        <w:t>السابقين</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أمثال</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أرسطو</w:t>
      </w:r>
      <w:r w:rsidRPr="006323CC">
        <w:rPr>
          <w:rFonts w:asciiTheme="minorBidi" w:hAnsiTheme="minorBidi"/>
          <w:sz w:val="27"/>
          <w:rtl/>
          <w:lang w:bidi="ar-MA"/>
        </w:rPr>
        <w:t xml:space="preserve"> و</w:t>
      </w:r>
      <w:r w:rsidRPr="006323CC">
        <w:rPr>
          <w:rFonts w:asciiTheme="minorBidi" w:hAnsiTheme="minorBidi" w:hint="cs"/>
          <w:sz w:val="27"/>
          <w:rtl/>
          <w:lang w:bidi="ar-MA"/>
        </w:rPr>
        <w:t>الفارابي</w:t>
      </w:r>
      <w:r w:rsidRPr="006323CC">
        <w:rPr>
          <w:rFonts w:asciiTheme="minorBidi" w:hAnsiTheme="minorBidi"/>
          <w:sz w:val="27"/>
          <w:rtl/>
          <w:lang w:bidi="ar-MA"/>
        </w:rPr>
        <w:t xml:space="preserve"> </w:t>
      </w:r>
      <w:r w:rsidR="006518B1" w:rsidRPr="006323CC">
        <w:rPr>
          <w:rFonts w:asciiTheme="minorBidi" w:hAnsiTheme="minorBidi" w:hint="cs"/>
          <w:sz w:val="27"/>
          <w:rtl/>
          <w:lang w:bidi="ar-MA"/>
        </w:rPr>
        <w:t>و</w:t>
      </w:r>
      <w:r w:rsidRPr="006323CC">
        <w:rPr>
          <w:rFonts w:asciiTheme="minorBidi" w:hAnsiTheme="minorBidi" w:hint="cs"/>
          <w:sz w:val="27"/>
          <w:rtl/>
          <w:lang w:bidi="ar-MA"/>
        </w:rPr>
        <w:t>ابن</w:t>
      </w:r>
      <w:r w:rsidRPr="006323CC">
        <w:rPr>
          <w:rFonts w:asciiTheme="minorBidi" w:hAnsiTheme="minorBidi"/>
          <w:sz w:val="27"/>
          <w:rtl/>
          <w:lang w:bidi="ar-MA"/>
        </w:rPr>
        <w:t xml:space="preserve"> </w:t>
      </w:r>
      <w:r w:rsidRPr="006323CC">
        <w:rPr>
          <w:rFonts w:asciiTheme="minorBidi" w:hAnsiTheme="minorBidi" w:hint="cs"/>
          <w:sz w:val="27"/>
          <w:rtl/>
          <w:lang w:bidi="ar-MA"/>
        </w:rPr>
        <w:t>سينا</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كانوا</w:t>
      </w:r>
      <w:r w:rsidRPr="006323CC">
        <w:rPr>
          <w:rFonts w:asciiTheme="minorBidi" w:hAnsiTheme="minorBidi"/>
          <w:sz w:val="27"/>
          <w:rtl/>
          <w:lang w:bidi="ar-MA"/>
        </w:rPr>
        <w:t xml:space="preserve"> </w:t>
      </w:r>
      <w:r w:rsidRPr="006323CC">
        <w:rPr>
          <w:rFonts w:asciiTheme="minorBidi" w:hAnsiTheme="minorBidi" w:hint="cs"/>
          <w:sz w:val="27"/>
          <w:rtl/>
          <w:lang w:bidi="ar-MA"/>
        </w:rPr>
        <w:t>ير</w:t>
      </w:r>
      <w:r w:rsidR="006518B1" w:rsidRPr="006323CC">
        <w:rPr>
          <w:rFonts w:asciiTheme="minorBidi" w:hAnsiTheme="minorBidi" w:hint="cs"/>
          <w:sz w:val="27"/>
          <w:rtl/>
          <w:lang w:bidi="ar-MA"/>
        </w:rPr>
        <w:t>َ</w:t>
      </w:r>
      <w:r w:rsidRPr="006323CC">
        <w:rPr>
          <w:rFonts w:asciiTheme="minorBidi" w:hAnsiTheme="minorBidi" w:hint="cs"/>
          <w:sz w:val="27"/>
          <w:rtl/>
          <w:lang w:bidi="ar-MA"/>
        </w:rPr>
        <w:t>و</w:t>
      </w:r>
      <w:r w:rsidR="006518B1" w:rsidRPr="006323CC">
        <w:rPr>
          <w:rFonts w:asciiTheme="minorBidi" w:hAnsiTheme="minorBidi" w:hint="cs"/>
          <w:sz w:val="27"/>
          <w:rtl/>
          <w:lang w:bidi="ar-MA"/>
        </w:rPr>
        <w:t>ْ</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006518B1"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موضوع</w:t>
      </w:r>
      <w:r w:rsidRPr="006323CC">
        <w:rPr>
          <w:rFonts w:asciiTheme="minorBidi" w:hAnsiTheme="minorBidi"/>
          <w:sz w:val="27"/>
          <w:rtl/>
          <w:lang w:bidi="ar-MA"/>
        </w:rPr>
        <w:t xml:space="preserve"> </w:t>
      </w:r>
      <w:r w:rsidRPr="006323CC">
        <w:rPr>
          <w:rFonts w:asciiTheme="minorBidi" w:hAnsiTheme="minorBidi" w:hint="cs"/>
          <w:sz w:val="27"/>
          <w:rtl/>
          <w:lang w:bidi="ar-MA"/>
        </w:rPr>
        <w:t>الحركة</w:t>
      </w:r>
      <w:r w:rsidRPr="006323CC">
        <w:rPr>
          <w:rFonts w:asciiTheme="minorBidi" w:hAnsiTheme="minorBidi"/>
          <w:sz w:val="27"/>
          <w:rtl/>
          <w:lang w:bidi="ar-MA"/>
        </w:rPr>
        <w:t xml:space="preserve"> </w:t>
      </w:r>
      <w:r w:rsidRPr="006323CC">
        <w:rPr>
          <w:rFonts w:asciiTheme="minorBidi" w:hAnsiTheme="minorBidi" w:hint="cs"/>
          <w:sz w:val="27"/>
          <w:rtl/>
          <w:lang w:bidi="ar-MA"/>
        </w:rPr>
        <w:t>هي</w:t>
      </w:r>
      <w:r w:rsidRPr="006323CC">
        <w:rPr>
          <w:rFonts w:asciiTheme="minorBidi" w:hAnsiTheme="minorBidi"/>
          <w:sz w:val="27"/>
          <w:rtl/>
          <w:lang w:bidi="ar-MA"/>
        </w:rPr>
        <w:t xml:space="preserve"> </w:t>
      </w:r>
      <w:r w:rsidRPr="006323CC">
        <w:rPr>
          <w:rFonts w:asciiTheme="minorBidi" w:hAnsiTheme="minorBidi" w:hint="cs"/>
          <w:sz w:val="27"/>
          <w:rtl/>
          <w:lang w:bidi="ar-MA"/>
        </w:rPr>
        <w:t>المقولات</w:t>
      </w:r>
      <w:r w:rsidRPr="006323CC">
        <w:rPr>
          <w:rFonts w:asciiTheme="minorBidi" w:hAnsiTheme="minorBidi"/>
          <w:sz w:val="27"/>
          <w:rtl/>
          <w:lang w:bidi="ar-MA"/>
        </w:rPr>
        <w:t xml:space="preserve"> </w:t>
      </w:r>
      <w:r w:rsidRPr="006323CC">
        <w:rPr>
          <w:rFonts w:asciiTheme="minorBidi" w:hAnsiTheme="minorBidi" w:hint="cs"/>
          <w:sz w:val="27"/>
          <w:rtl/>
          <w:lang w:bidi="ar-MA"/>
        </w:rPr>
        <w:t>العرضية</w:t>
      </w:r>
      <w:r w:rsidRPr="006323CC">
        <w:rPr>
          <w:rFonts w:asciiTheme="minorBidi" w:hAnsiTheme="minorBidi"/>
          <w:sz w:val="27"/>
          <w:rtl/>
          <w:lang w:bidi="ar-MA"/>
        </w:rPr>
        <w:t xml:space="preserve">، </w:t>
      </w:r>
      <w:r w:rsidRPr="006323CC">
        <w:rPr>
          <w:rFonts w:asciiTheme="minorBidi" w:hAnsiTheme="minorBidi" w:hint="cs"/>
          <w:sz w:val="27"/>
          <w:rtl/>
          <w:lang w:bidi="ar-MA"/>
        </w:rPr>
        <w:t>لكن</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وفق</w:t>
      </w:r>
      <w:r w:rsidRPr="006323CC">
        <w:rPr>
          <w:rFonts w:asciiTheme="minorBidi" w:hAnsiTheme="minorBidi"/>
          <w:sz w:val="27"/>
          <w:rtl/>
          <w:lang w:bidi="ar-MA"/>
        </w:rPr>
        <w:t xml:space="preserve"> </w:t>
      </w:r>
      <w:r w:rsidRPr="006323CC">
        <w:rPr>
          <w:rFonts w:asciiTheme="minorBidi" w:hAnsiTheme="minorBidi" w:hint="cs"/>
          <w:sz w:val="27"/>
          <w:rtl/>
          <w:lang w:bidi="ar-MA"/>
        </w:rPr>
        <w:t>نظرية</w:t>
      </w:r>
      <w:r w:rsidRPr="006323CC">
        <w:rPr>
          <w:rFonts w:asciiTheme="minorBidi" w:hAnsiTheme="minorBidi"/>
          <w:sz w:val="27"/>
          <w:rtl/>
          <w:lang w:bidi="ar-MA"/>
        </w:rPr>
        <w:t xml:space="preserve"> </w:t>
      </w:r>
      <w:r w:rsidRPr="006323CC">
        <w:rPr>
          <w:rFonts w:asciiTheme="minorBidi" w:hAnsiTheme="minorBidi" w:hint="cs"/>
          <w:sz w:val="27"/>
          <w:rtl/>
          <w:lang w:bidi="ar-MA"/>
        </w:rPr>
        <w:t>الملا</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صدرا</w:t>
      </w:r>
      <w:r w:rsidRPr="006323CC">
        <w:rPr>
          <w:rFonts w:asciiTheme="minorBidi" w:hAnsiTheme="minorBidi"/>
          <w:sz w:val="27"/>
          <w:rtl/>
          <w:lang w:bidi="ar-MA"/>
        </w:rPr>
        <w:t xml:space="preserve">، </w:t>
      </w:r>
      <w:r w:rsidRPr="006323CC">
        <w:rPr>
          <w:rFonts w:asciiTheme="minorBidi" w:hAnsiTheme="minorBidi" w:hint="cs"/>
          <w:sz w:val="27"/>
          <w:rtl/>
          <w:lang w:bidi="ar-MA"/>
        </w:rPr>
        <w:t>التي</w:t>
      </w:r>
      <w:r w:rsidRPr="006323CC">
        <w:rPr>
          <w:rFonts w:asciiTheme="minorBidi" w:hAnsiTheme="minorBidi"/>
          <w:sz w:val="27"/>
          <w:rtl/>
          <w:lang w:bidi="ar-MA"/>
        </w:rPr>
        <w:t xml:space="preserve"> </w:t>
      </w:r>
      <w:r w:rsidRPr="006323CC">
        <w:rPr>
          <w:rFonts w:asciiTheme="minorBidi" w:hAnsiTheme="minorBidi" w:hint="cs"/>
          <w:sz w:val="27"/>
          <w:rtl/>
          <w:lang w:bidi="ar-MA"/>
        </w:rPr>
        <w:t>تبتني</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006518B1" w:rsidRPr="006323CC">
        <w:rPr>
          <w:rFonts w:asciiTheme="minorBidi" w:hAnsiTheme="minorBidi" w:hint="cs"/>
          <w:sz w:val="27"/>
          <w:rtl/>
          <w:lang w:bidi="ar-MA"/>
        </w:rPr>
        <w:t>أ</w:t>
      </w:r>
      <w:r w:rsidRPr="006323CC">
        <w:rPr>
          <w:rFonts w:asciiTheme="minorBidi" w:hAnsiTheme="minorBidi" w:hint="cs"/>
          <w:sz w:val="27"/>
          <w:rtl/>
          <w:lang w:bidi="ar-MA"/>
        </w:rPr>
        <w:t>صالة</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ونظرية</w:t>
      </w:r>
      <w:r w:rsidRPr="006323CC">
        <w:rPr>
          <w:rFonts w:asciiTheme="minorBidi" w:hAnsiTheme="minorBidi"/>
          <w:sz w:val="27"/>
          <w:rtl/>
          <w:lang w:bidi="ar-MA"/>
        </w:rPr>
        <w:t xml:space="preserve"> </w:t>
      </w:r>
      <w:r w:rsidRPr="006323CC">
        <w:rPr>
          <w:rFonts w:asciiTheme="minorBidi" w:hAnsiTheme="minorBidi" w:hint="cs"/>
          <w:sz w:val="27"/>
          <w:rtl/>
          <w:lang w:bidi="ar-MA"/>
        </w:rPr>
        <w:t>التشكيك</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مراتبه</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006518B1" w:rsidRPr="006323CC">
        <w:rPr>
          <w:rFonts w:asciiTheme="minorBidi" w:hAnsiTheme="minorBidi" w:hint="cs"/>
          <w:sz w:val="27"/>
          <w:rtl/>
          <w:lang w:bidi="ar-MA"/>
        </w:rPr>
        <w:t>فإ</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الحركة</w:t>
      </w:r>
      <w:r w:rsidRPr="006323CC">
        <w:rPr>
          <w:rFonts w:asciiTheme="minorBidi" w:hAnsiTheme="minorBidi"/>
          <w:sz w:val="27"/>
          <w:rtl/>
          <w:lang w:bidi="ar-MA"/>
        </w:rPr>
        <w:t xml:space="preserve"> </w:t>
      </w:r>
      <w:r w:rsidRPr="006323CC">
        <w:rPr>
          <w:rFonts w:asciiTheme="minorBidi" w:hAnsiTheme="minorBidi" w:hint="cs"/>
          <w:sz w:val="27"/>
          <w:rtl/>
          <w:lang w:bidi="ar-MA"/>
        </w:rPr>
        <w:t>تحدث</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ذوات</w:t>
      </w:r>
      <w:r w:rsidRPr="006323CC">
        <w:rPr>
          <w:rFonts w:asciiTheme="minorBidi" w:hAnsiTheme="minorBidi"/>
          <w:sz w:val="27"/>
          <w:rtl/>
          <w:lang w:bidi="ar-MA"/>
        </w:rPr>
        <w:t xml:space="preserve"> </w:t>
      </w:r>
      <w:r w:rsidRPr="006323CC">
        <w:rPr>
          <w:rFonts w:asciiTheme="minorBidi" w:hAnsiTheme="minorBidi" w:hint="cs"/>
          <w:sz w:val="27"/>
          <w:rtl/>
          <w:lang w:bidi="ar-MA"/>
        </w:rPr>
        <w:t>الأشياء</w:t>
      </w:r>
      <w:r w:rsidRPr="006323CC">
        <w:rPr>
          <w:rFonts w:asciiTheme="minorBidi" w:hAnsiTheme="minorBidi"/>
          <w:sz w:val="27"/>
          <w:rtl/>
          <w:lang w:bidi="ar-MA"/>
        </w:rPr>
        <w:t xml:space="preserve"> (</w:t>
      </w:r>
      <w:r w:rsidRPr="006323CC">
        <w:rPr>
          <w:rFonts w:asciiTheme="minorBidi" w:hAnsiTheme="minorBidi" w:hint="cs"/>
          <w:sz w:val="27"/>
          <w:rtl/>
          <w:lang w:bidi="ar-MA"/>
        </w:rPr>
        <w:t>الجوهر</w:t>
      </w:r>
      <w:r w:rsidRPr="006323CC">
        <w:rPr>
          <w:rFonts w:asciiTheme="minorBidi" w:hAnsiTheme="minorBidi"/>
          <w:sz w:val="27"/>
          <w:rtl/>
          <w:lang w:bidi="ar-MA"/>
        </w:rPr>
        <w:t>)</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و</w:t>
      </w:r>
      <w:r w:rsidR="006518B1" w:rsidRPr="006323CC">
        <w:rPr>
          <w:rFonts w:asciiTheme="minorBidi" w:hAnsiTheme="minorBidi" w:hint="cs"/>
          <w:sz w:val="27"/>
          <w:rtl/>
          <w:lang w:bidi="ar-MA"/>
        </w:rPr>
        <w:t>إ</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نظام</w:t>
      </w:r>
      <w:r w:rsidRPr="006323CC">
        <w:rPr>
          <w:rFonts w:asciiTheme="minorBidi" w:hAnsiTheme="minorBidi"/>
          <w:sz w:val="27"/>
          <w:rtl/>
          <w:lang w:bidi="ar-MA"/>
        </w:rPr>
        <w:t xml:space="preserve"> </w:t>
      </w:r>
      <w:r w:rsidRPr="006323CC">
        <w:rPr>
          <w:rFonts w:asciiTheme="minorBidi" w:hAnsiTheme="minorBidi" w:hint="cs"/>
          <w:sz w:val="27"/>
          <w:rtl/>
          <w:lang w:bidi="ar-MA"/>
        </w:rPr>
        <w:t>العال</w:t>
      </w:r>
      <w:r w:rsidR="00166B83"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و</w:t>
      </w:r>
      <w:r w:rsidRPr="006323CC">
        <w:rPr>
          <w:rFonts w:asciiTheme="minorBidi" w:hAnsiTheme="minorBidi" w:hint="cs"/>
          <w:sz w:val="27"/>
          <w:rtl/>
          <w:lang w:bidi="ar-MA"/>
        </w:rPr>
        <w:t>الك</w:t>
      </w:r>
      <w:r w:rsidR="00166B83" w:rsidRPr="006323CC">
        <w:rPr>
          <w:rFonts w:asciiTheme="minorBidi" w:hAnsiTheme="minorBidi" w:hint="cs"/>
          <w:sz w:val="27"/>
          <w:rtl/>
          <w:lang w:bidi="ar-MA"/>
        </w:rPr>
        <w:t>َ</w:t>
      </w:r>
      <w:r w:rsidRPr="006323CC">
        <w:rPr>
          <w:rFonts w:asciiTheme="minorBidi" w:hAnsiTheme="minorBidi" w:hint="cs"/>
          <w:sz w:val="27"/>
          <w:rtl/>
          <w:lang w:bidi="ar-MA"/>
        </w:rPr>
        <w:t>و</w:t>
      </w:r>
      <w:r w:rsidR="00166B83" w:rsidRPr="006323CC">
        <w:rPr>
          <w:rFonts w:asciiTheme="minorBidi" w:hAnsiTheme="minorBidi" w:hint="cs"/>
          <w:sz w:val="27"/>
          <w:rtl/>
          <w:lang w:bidi="ar-MA"/>
        </w:rPr>
        <w:t>ْ</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حالة</w:t>
      </w:r>
      <w:r w:rsidRPr="006323CC">
        <w:rPr>
          <w:rFonts w:asciiTheme="minorBidi" w:hAnsiTheme="minorBidi"/>
          <w:sz w:val="27"/>
          <w:rtl/>
          <w:lang w:bidi="ar-MA"/>
        </w:rPr>
        <w:t xml:space="preserve"> </w:t>
      </w:r>
      <w:r w:rsidRPr="006323CC">
        <w:rPr>
          <w:rFonts w:asciiTheme="minorBidi" w:hAnsiTheme="minorBidi" w:hint="cs"/>
          <w:sz w:val="27"/>
          <w:rtl/>
          <w:lang w:bidi="ar-MA"/>
        </w:rPr>
        <w:t>تجد</w:t>
      </w:r>
      <w:r w:rsidR="006518B1" w:rsidRPr="006323CC">
        <w:rPr>
          <w:rFonts w:asciiTheme="minorBidi" w:hAnsiTheme="minorBidi" w:hint="cs"/>
          <w:sz w:val="27"/>
          <w:rtl/>
          <w:lang w:bidi="ar-MA"/>
        </w:rPr>
        <w:t>ُّ</w:t>
      </w:r>
      <w:r w:rsidRPr="006323CC">
        <w:rPr>
          <w:rFonts w:asciiTheme="minorBidi" w:hAnsiTheme="minorBidi" w:hint="cs"/>
          <w:sz w:val="27"/>
          <w:rtl/>
          <w:lang w:bidi="ar-MA"/>
        </w:rPr>
        <w:t>د</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لحظة</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و</w:t>
      </w:r>
      <w:r w:rsidR="006518B1" w:rsidRPr="006323CC">
        <w:rPr>
          <w:rFonts w:asciiTheme="minorBidi" w:hAnsiTheme="minorBidi" w:hint="cs"/>
          <w:sz w:val="27"/>
          <w:rtl/>
          <w:lang w:bidi="ar-MA"/>
        </w:rPr>
        <w:t>إ</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الك</w:t>
      </w:r>
      <w:r w:rsidR="00166B83" w:rsidRPr="006323CC">
        <w:rPr>
          <w:rFonts w:asciiTheme="minorBidi" w:hAnsiTheme="minorBidi" w:hint="cs"/>
          <w:sz w:val="27"/>
          <w:rtl/>
          <w:lang w:bidi="ar-MA"/>
        </w:rPr>
        <w:t>َ</w:t>
      </w:r>
      <w:r w:rsidRPr="006323CC">
        <w:rPr>
          <w:rFonts w:asciiTheme="minorBidi" w:hAnsiTheme="minorBidi" w:hint="cs"/>
          <w:sz w:val="27"/>
          <w:rtl/>
          <w:lang w:bidi="ar-MA"/>
        </w:rPr>
        <w:t>و</w:t>
      </w:r>
      <w:r w:rsidR="00166B83" w:rsidRPr="006323CC">
        <w:rPr>
          <w:rFonts w:asciiTheme="minorBidi" w:hAnsiTheme="minorBidi" w:hint="cs"/>
          <w:sz w:val="27"/>
          <w:rtl/>
          <w:lang w:bidi="ar-MA"/>
        </w:rPr>
        <w:t>ْ</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يشمله</w:t>
      </w:r>
      <w:r w:rsidRPr="006323CC">
        <w:rPr>
          <w:rFonts w:asciiTheme="minorBidi" w:hAnsiTheme="minorBidi"/>
          <w:sz w:val="27"/>
          <w:rtl/>
          <w:lang w:bidi="ar-MA"/>
        </w:rPr>
        <w:t xml:space="preserve"> </w:t>
      </w:r>
      <w:r w:rsidRPr="006323CC">
        <w:rPr>
          <w:rFonts w:asciiTheme="minorBidi" w:hAnsiTheme="minorBidi" w:hint="cs"/>
          <w:sz w:val="27"/>
          <w:rtl/>
          <w:lang w:bidi="ar-MA"/>
        </w:rPr>
        <w:t>قانون</w:t>
      </w:r>
      <w:r w:rsidRPr="006323CC">
        <w:rPr>
          <w:rFonts w:asciiTheme="minorBidi" w:hAnsiTheme="minorBidi"/>
          <w:sz w:val="27"/>
          <w:rtl/>
          <w:lang w:bidi="ar-MA"/>
        </w:rPr>
        <w:t xml:space="preserve"> </w:t>
      </w:r>
      <w:r w:rsidRPr="006323CC">
        <w:rPr>
          <w:rFonts w:asciiTheme="minorBidi" w:hAnsiTheme="minorBidi" w:hint="cs"/>
          <w:sz w:val="27"/>
          <w:rtl/>
          <w:lang w:bidi="ar-MA"/>
        </w:rPr>
        <w:t>الك</w:t>
      </w:r>
      <w:r w:rsidR="00166B83" w:rsidRPr="006323CC">
        <w:rPr>
          <w:rFonts w:asciiTheme="minorBidi" w:hAnsiTheme="minorBidi" w:hint="cs"/>
          <w:sz w:val="27"/>
          <w:rtl/>
          <w:lang w:bidi="ar-MA"/>
        </w:rPr>
        <w:t>َ</w:t>
      </w:r>
      <w:r w:rsidRPr="006323CC">
        <w:rPr>
          <w:rFonts w:asciiTheme="minorBidi" w:hAnsiTheme="minorBidi" w:hint="cs"/>
          <w:sz w:val="27"/>
          <w:rtl/>
          <w:lang w:bidi="ar-MA"/>
        </w:rPr>
        <w:t>و</w:t>
      </w:r>
      <w:r w:rsidR="00166B83" w:rsidRPr="006323CC">
        <w:rPr>
          <w:rFonts w:asciiTheme="minorBidi" w:hAnsiTheme="minorBidi" w:hint="cs"/>
          <w:sz w:val="27"/>
          <w:rtl/>
          <w:lang w:bidi="ar-MA"/>
        </w:rPr>
        <w:t>ْ</w:t>
      </w:r>
      <w:r w:rsidRPr="006323CC">
        <w:rPr>
          <w:rFonts w:asciiTheme="minorBidi" w:hAnsiTheme="minorBidi" w:hint="cs"/>
          <w:sz w:val="27"/>
          <w:rtl/>
          <w:lang w:bidi="ar-MA"/>
        </w:rPr>
        <w:t>ن</w:t>
      </w:r>
      <w:r w:rsidRPr="006323CC">
        <w:rPr>
          <w:rFonts w:asciiTheme="minorBidi" w:hAnsiTheme="minorBidi"/>
          <w:sz w:val="27"/>
          <w:rtl/>
          <w:lang w:bidi="ar-MA"/>
        </w:rPr>
        <w:t xml:space="preserve"> و</w:t>
      </w:r>
      <w:r w:rsidRPr="006323CC">
        <w:rPr>
          <w:rFonts w:asciiTheme="minorBidi" w:hAnsiTheme="minorBidi" w:hint="cs"/>
          <w:sz w:val="27"/>
          <w:rtl/>
          <w:lang w:bidi="ar-MA"/>
        </w:rPr>
        <w:t>الفساد</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لاعتبارية</w:t>
      </w:r>
      <w:r w:rsidRPr="006323CC">
        <w:rPr>
          <w:rFonts w:asciiTheme="minorBidi" w:hAnsiTheme="minorBidi"/>
          <w:sz w:val="27"/>
          <w:rtl/>
          <w:lang w:bidi="ar-MA"/>
        </w:rPr>
        <w:t xml:space="preserve"> </w:t>
      </w:r>
      <w:r w:rsidRPr="006323CC">
        <w:rPr>
          <w:rFonts w:asciiTheme="minorBidi" w:hAnsiTheme="minorBidi" w:hint="cs"/>
          <w:sz w:val="27"/>
          <w:rtl/>
          <w:lang w:bidi="ar-MA"/>
        </w:rPr>
        <w:t>الماهي</w:t>
      </w:r>
      <w:r w:rsidR="00166B83" w:rsidRPr="006323CC">
        <w:rPr>
          <w:rFonts w:asciiTheme="minorBidi" w:hAnsiTheme="minorBidi" w:hint="cs"/>
          <w:sz w:val="27"/>
          <w:rtl/>
          <w:lang w:bidi="ar-MA"/>
        </w:rPr>
        <w:t>ّ</w:t>
      </w:r>
      <w:r w:rsidRPr="006323CC">
        <w:rPr>
          <w:rFonts w:asciiTheme="minorBidi" w:hAnsiTheme="minorBidi" w:hint="cs"/>
          <w:sz w:val="27"/>
          <w:rtl/>
          <w:lang w:bidi="ar-MA"/>
        </w:rPr>
        <w:t>ة</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إنما</w:t>
      </w:r>
      <w:r w:rsidRPr="006323CC">
        <w:rPr>
          <w:rFonts w:asciiTheme="minorBidi" w:hAnsiTheme="minorBidi"/>
          <w:sz w:val="27"/>
          <w:rtl/>
          <w:lang w:bidi="ar-MA"/>
        </w:rPr>
        <w:t xml:space="preserve"> </w:t>
      </w:r>
      <w:r w:rsidRPr="006323CC">
        <w:rPr>
          <w:rFonts w:asciiTheme="minorBidi" w:hAnsiTheme="minorBidi" w:hint="cs"/>
          <w:sz w:val="27"/>
          <w:rtl/>
          <w:lang w:bidi="ar-MA"/>
        </w:rPr>
        <w:t>هي</w:t>
      </w:r>
      <w:r w:rsidRPr="006323CC">
        <w:rPr>
          <w:rFonts w:asciiTheme="minorBidi" w:hAnsiTheme="minorBidi"/>
          <w:sz w:val="27"/>
          <w:rtl/>
          <w:lang w:bidi="ar-MA"/>
        </w:rPr>
        <w:t xml:space="preserve"> </w:t>
      </w:r>
      <w:r w:rsidRPr="006323CC">
        <w:rPr>
          <w:rFonts w:asciiTheme="minorBidi" w:hAnsiTheme="minorBidi" w:hint="cs"/>
          <w:sz w:val="27"/>
          <w:rtl/>
          <w:lang w:bidi="ar-MA"/>
        </w:rPr>
        <w:t>الحركة</w:t>
      </w:r>
      <w:r w:rsidRPr="006323CC">
        <w:rPr>
          <w:rFonts w:asciiTheme="minorBidi" w:hAnsiTheme="minorBidi"/>
          <w:sz w:val="27"/>
          <w:rtl/>
          <w:lang w:bidi="ar-MA"/>
        </w:rPr>
        <w:t xml:space="preserve"> </w:t>
      </w:r>
      <w:r w:rsidRPr="006323CC">
        <w:rPr>
          <w:rFonts w:asciiTheme="minorBidi" w:hAnsiTheme="minorBidi" w:hint="cs"/>
          <w:sz w:val="27"/>
          <w:rtl/>
          <w:lang w:bidi="ar-MA"/>
        </w:rPr>
        <w:t>الجوهري</w:t>
      </w:r>
      <w:r w:rsidR="006518B1" w:rsidRPr="006323CC">
        <w:rPr>
          <w:rFonts w:asciiTheme="minorBidi" w:hAnsiTheme="minorBidi" w:hint="cs"/>
          <w:sz w:val="27"/>
          <w:rtl/>
          <w:lang w:bidi="ar-MA"/>
        </w:rPr>
        <w:t>ّ</w:t>
      </w:r>
      <w:r w:rsidRPr="006323CC">
        <w:rPr>
          <w:rFonts w:asciiTheme="minorBidi" w:hAnsiTheme="minorBidi" w:hint="cs"/>
          <w:sz w:val="27"/>
          <w:rtl/>
          <w:lang w:bidi="ar-MA"/>
        </w:rPr>
        <w:t>ة</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التي</w:t>
      </w:r>
      <w:r w:rsidRPr="006323CC">
        <w:rPr>
          <w:rFonts w:asciiTheme="minorBidi" w:hAnsiTheme="minorBidi"/>
          <w:sz w:val="27"/>
          <w:rtl/>
          <w:lang w:bidi="ar-MA"/>
        </w:rPr>
        <w:t xml:space="preserve"> </w:t>
      </w:r>
      <w:r w:rsidRPr="006323CC">
        <w:rPr>
          <w:rFonts w:asciiTheme="minorBidi" w:hAnsiTheme="minorBidi" w:hint="cs"/>
          <w:sz w:val="27"/>
          <w:rtl/>
          <w:lang w:bidi="ar-MA"/>
        </w:rPr>
        <w:t>تعني</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الك</w:t>
      </w:r>
      <w:r w:rsidR="00166B83" w:rsidRPr="006323CC">
        <w:rPr>
          <w:rFonts w:asciiTheme="minorBidi" w:hAnsiTheme="minorBidi" w:hint="cs"/>
          <w:sz w:val="27"/>
          <w:rtl/>
          <w:lang w:bidi="ar-MA"/>
        </w:rPr>
        <w:t>َ</w:t>
      </w:r>
      <w:r w:rsidRPr="006323CC">
        <w:rPr>
          <w:rFonts w:asciiTheme="minorBidi" w:hAnsiTheme="minorBidi" w:hint="cs"/>
          <w:sz w:val="27"/>
          <w:rtl/>
          <w:lang w:bidi="ar-MA"/>
        </w:rPr>
        <w:t>و</w:t>
      </w:r>
      <w:r w:rsidR="00166B83" w:rsidRPr="006323CC">
        <w:rPr>
          <w:rFonts w:asciiTheme="minorBidi" w:hAnsiTheme="minorBidi" w:hint="cs"/>
          <w:sz w:val="27"/>
          <w:rtl/>
          <w:lang w:bidi="ar-MA"/>
        </w:rPr>
        <w:t>ْ</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لحظة</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لحظة</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w:t>
      </w:r>
      <w:r w:rsidR="006518B1" w:rsidRPr="006323CC">
        <w:rPr>
          <w:rFonts w:asciiTheme="minorBidi" w:hAnsiTheme="minorBidi" w:hint="cs"/>
          <w:sz w:val="27"/>
          <w:rtl/>
          <w:lang w:bidi="ar-MA"/>
        </w:rPr>
        <w:t>خ</w:t>
      </w:r>
      <w:r w:rsidRPr="006323CC">
        <w:rPr>
          <w:rFonts w:asciiTheme="minorBidi" w:hAnsiTheme="minorBidi" w:hint="cs"/>
          <w:sz w:val="27"/>
          <w:rtl/>
          <w:lang w:bidi="ar-MA"/>
        </w:rPr>
        <w:t>لع</w:t>
      </w:r>
      <w:r w:rsidRPr="006323CC">
        <w:rPr>
          <w:rFonts w:asciiTheme="minorBidi" w:hAnsiTheme="minorBidi"/>
          <w:sz w:val="27"/>
          <w:rtl/>
          <w:lang w:bidi="ar-MA"/>
        </w:rPr>
        <w:t xml:space="preserve"> </w:t>
      </w:r>
      <w:r w:rsidRPr="006323CC">
        <w:rPr>
          <w:rFonts w:asciiTheme="minorBidi" w:hAnsiTheme="minorBidi" w:hint="cs"/>
          <w:sz w:val="27"/>
          <w:rtl/>
          <w:lang w:bidi="ar-MA"/>
        </w:rPr>
        <w:t>لباسه</w:t>
      </w:r>
      <w:r w:rsidRPr="006323CC">
        <w:rPr>
          <w:rFonts w:asciiTheme="minorBidi" w:hAnsiTheme="minorBidi"/>
          <w:sz w:val="27"/>
          <w:rtl/>
          <w:lang w:bidi="ar-MA"/>
        </w:rPr>
        <w:t xml:space="preserve"> و</w:t>
      </w:r>
      <w:r w:rsidRPr="006323CC">
        <w:rPr>
          <w:rFonts w:asciiTheme="minorBidi" w:hAnsiTheme="minorBidi" w:hint="cs"/>
          <w:sz w:val="27"/>
          <w:rtl/>
          <w:lang w:bidi="ar-MA"/>
        </w:rPr>
        <w:t>يرتدي</w:t>
      </w:r>
      <w:r w:rsidRPr="006323CC">
        <w:rPr>
          <w:rFonts w:asciiTheme="minorBidi" w:hAnsiTheme="minorBidi"/>
          <w:sz w:val="27"/>
          <w:rtl/>
          <w:lang w:bidi="ar-MA"/>
        </w:rPr>
        <w:t xml:space="preserve"> </w:t>
      </w:r>
      <w:r w:rsidRPr="006323CC">
        <w:rPr>
          <w:rFonts w:asciiTheme="minorBidi" w:hAnsiTheme="minorBidi" w:hint="cs"/>
          <w:sz w:val="27"/>
          <w:rtl/>
          <w:lang w:bidi="ar-MA"/>
        </w:rPr>
        <w:t>لباسا</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جديدا</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هذا</w:t>
      </w:r>
      <w:r w:rsidRPr="006323CC">
        <w:rPr>
          <w:rFonts w:asciiTheme="minorBidi" w:hAnsiTheme="minorBidi"/>
          <w:sz w:val="27"/>
          <w:rtl/>
          <w:lang w:bidi="ar-MA"/>
        </w:rPr>
        <w:t xml:space="preserve"> </w:t>
      </w:r>
      <w:r w:rsidRPr="006323CC">
        <w:rPr>
          <w:rFonts w:asciiTheme="minorBidi" w:hAnsiTheme="minorBidi" w:hint="cs"/>
          <w:sz w:val="27"/>
          <w:rtl/>
          <w:lang w:bidi="ar-MA"/>
        </w:rPr>
        <w:t>ليس</w:t>
      </w:r>
      <w:r w:rsidRPr="006323CC">
        <w:rPr>
          <w:rFonts w:asciiTheme="minorBidi" w:hAnsiTheme="minorBidi"/>
          <w:sz w:val="27"/>
          <w:rtl/>
          <w:lang w:bidi="ar-MA"/>
        </w:rPr>
        <w:t xml:space="preserve"> </w:t>
      </w:r>
      <w:r w:rsidRPr="006323CC">
        <w:rPr>
          <w:rFonts w:asciiTheme="minorBidi" w:hAnsiTheme="minorBidi" w:hint="cs"/>
          <w:sz w:val="27"/>
          <w:rtl/>
          <w:lang w:bidi="ar-MA"/>
        </w:rPr>
        <w:t>بمعنى</w:t>
      </w:r>
      <w:r w:rsidRPr="006323CC">
        <w:rPr>
          <w:rFonts w:asciiTheme="minorBidi" w:hAnsiTheme="minorBidi"/>
          <w:sz w:val="27"/>
          <w:rtl/>
          <w:lang w:bidi="ar-MA"/>
        </w:rPr>
        <w:t xml:space="preserve"> </w:t>
      </w:r>
      <w:r w:rsidRPr="006323CC">
        <w:rPr>
          <w:rFonts w:asciiTheme="minorBidi" w:hAnsiTheme="minorBidi" w:hint="cs"/>
          <w:sz w:val="27"/>
          <w:rtl/>
          <w:lang w:bidi="ar-MA"/>
        </w:rPr>
        <w:t>أنه</w:t>
      </w:r>
      <w:r w:rsidRPr="006323CC">
        <w:rPr>
          <w:rFonts w:asciiTheme="minorBidi" w:hAnsiTheme="minorBidi"/>
          <w:sz w:val="27"/>
          <w:rtl/>
          <w:lang w:bidi="ar-MA"/>
        </w:rPr>
        <w:t xml:space="preserve"> </w:t>
      </w:r>
      <w:r w:rsidRPr="006323CC">
        <w:rPr>
          <w:rFonts w:asciiTheme="minorBidi" w:hAnsiTheme="minorBidi" w:hint="cs"/>
          <w:sz w:val="27"/>
          <w:rtl/>
          <w:lang w:bidi="ar-MA"/>
        </w:rPr>
        <w:t>ينعدم</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لحظة</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ثم</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يتواجد</w:t>
      </w:r>
      <w:r w:rsidRPr="006323CC">
        <w:rPr>
          <w:rFonts w:asciiTheme="minorBidi" w:hAnsiTheme="minorBidi"/>
          <w:sz w:val="27"/>
          <w:rtl/>
          <w:lang w:bidi="ar-MA"/>
        </w:rPr>
        <w:t xml:space="preserve"> </w:t>
      </w:r>
      <w:r w:rsidRPr="006323CC">
        <w:rPr>
          <w:rFonts w:asciiTheme="minorBidi" w:hAnsiTheme="minorBidi" w:hint="cs"/>
          <w:sz w:val="27"/>
          <w:rtl/>
          <w:lang w:bidi="ar-MA"/>
        </w:rPr>
        <w:t>مر</w:t>
      </w:r>
      <w:r w:rsidR="006518B1" w:rsidRPr="006323CC">
        <w:rPr>
          <w:rFonts w:asciiTheme="minorBidi" w:hAnsiTheme="minorBidi" w:hint="cs"/>
          <w:sz w:val="27"/>
          <w:rtl/>
          <w:lang w:bidi="ar-MA"/>
        </w:rPr>
        <w:t>ّ</w:t>
      </w:r>
      <w:r w:rsidRPr="006323CC">
        <w:rPr>
          <w:rFonts w:asciiTheme="minorBidi" w:hAnsiTheme="minorBidi" w:hint="cs"/>
          <w:sz w:val="27"/>
          <w:rtl/>
          <w:lang w:bidi="ar-MA"/>
        </w:rPr>
        <w:t>ة</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أخرى</w:t>
      </w:r>
      <w:r w:rsidR="006518B1"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لذلك</w:t>
      </w:r>
      <w:r w:rsidRPr="006323CC">
        <w:rPr>
          <w:rFonts w:asciiTheme="minorBidi" w:hAnsiTheme="minorBidi"/>
          <w:sz w:val="27"/>
          <w:rtl/>
          <w:lang w:bidi="ar-MA"/>
        </w:rPr>
        <w:t xml:space="preserve"> </w:t>
      </w:r>
      <w:r w:rsidRPr="006323CC">
        <w:rPr>
          <w:rFonts w:asciiTheme="minorBidi" w:hAnsiTheme="minorBidi" w:hint="cs"/>
          <w:sz w:val="27"/>
          <w:rtl/>
          <w:lang w:bidi="ar-MA"/>
        </w:rPr>
        <w:t>فالك</w:t>
      </w:r>
      <w:r w:rsidR="00166B83" w:rsidRPr="006323CC">
        <w:rPr>
          <w:rFonts w:asciiTheme="minorBidi" w:hAnsiTheme="minorBidi" w:hint="cs"/>
          <w:sz w:val="27"/>
          <w:rtl/>
          <w:lang w:bidi="ar-MA"/>
        </w:rPr>
        <w:t>َ</w:t>
      </w:r>
      <w:r w:rsidRPr="006323CC">
        <w:rPr>
          <w:rFonts w:asciiTheme="minorBidi" w:hAnsiTheme="minorBidi" w:hint="cs"/>
          <w:sz w:val="27"/>
          <w:rtl/>
          <w:lang w:bidi="ar-MA"/>
        </w:rPr>
        <w:t>و</w:t>
      </w:r>
      <w:r w:rsidR="00166B83" w:rsidRPr="006323CC">
        <w:rPr>
          <w:rFonts w:asciiTheme="minorBidi" w:hAnsiTheme="minorBidi" w:hint="cs"/>
          <w:sz w:val="27"/>
          <w:rtl/>
          <w:lang w:bidi="ar-MA"/>
        </w:rPr>
        <w:t>ْ</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ينعدم</w:t>
      </w:r>
      <w:r w:rsidRPr="006323CC">
        <w:rPr>
          <w:rFonts w:asciiTheme="minorBidi" w:hAnsiTheme="minorBidi"/>
          <w:sz w:val="27"/>
          <w:rtl/>
          <w:lang w:bidi="ar-MA"/>
        </w:rPr>
        <w:t xml:space="preserve"> </w:t>
      </w:r>
      <w:r w:rsidRPr="006323CC">
        <w:rPr>
          <w:rFonts w:asciiTheme="minorBidi" w:hAnsiTheme="minorBidi" w:hint="cs"/>
          <w:sz w:val="27"/>
          <w:rtl/>
          <w:lang w:bidi="ar-MA"/>
        </w:rPr>
        <w:t>ليوجد</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جديد</w:t>
      </w:r>
      <w:r w:rsidR="00AF3133"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بل</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يتجد</w:t>
      </w:r>
      <w:r w:rsidR="00AF3133"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AF3133"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لحظة</w:t>
      </w:r>
      <w:r w:rsidR="00AF3133"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لحظاته</w:t>
      </w:r>
      <w:r w:rsidR="00AF3133"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يعني</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فضل</w:t>
      </w:r>
      <w:r w:rsidRPr="006323CC">
        <w:rPr>
          <w:rFonts w:asciiTheme="minorBidi" w:hAnsiTheme="minorBidi"/>
          <w:sz w:val="27"/>
          <w:rtl/>
          <w:lang w:bidi="ar-MA"/>
        </w:rPr>
        <w:t xml:space="preserve"> </w:t>
      </w:r>
      <w:r w:rsidRPr="006323CC">
        <w:rPr>
          <w:rFonts w:asciiTheme="minorBidi" w:hAnsiTheme="minorBidi" w:hint="cs"/>
          <w:sz w:val="27"/>
          <w:rtl/>
          <w:lang w:bidi="ar-MA"/>
        </w:rPr>
        <w:t>الله</w:t>
      </w:r>
      <w:r w:rsidRPr="006323CC">
        <w:rPr>
          <w:rFonts w:asciiTheme="minorBidi" w:hAnsiTheme="minorBidi"/>
          <w:sz w:val="27"/>
          <w:rtl/>
          <w:lang w:bidi="ar-MA"/>
        </w:rPr>
        <w:t xml:space="preserve"> </w:t>
      </w:r>
      <w:r w:rsidRPr="006323CC">
        <w:rPr>
          <w:rFonts w:asciiTheme="minorBidi" w:hAnsiTheme="minorBidi" w:hint="cs"/>
          <w:sz w:val="27"/>
          <w:rtl/>
          <w:lang w:bidi="ar-MA"/>
        </w:rPr>
        <w:t>غير</w:t>
      </w:r>
      <w:r w:rsidRPr="006323CC">
        <w:rPr>
          <w:rFonts w:asciiTheme="minorBidi" w:hAnsiTheme="minorBidi"/>
          <w:sz w:val="27"/>
          <w:rtl/>
          <w:lang w:bidi="ar-MA"/>
        </w:rPr>
        <w:t xml:space="preserve"> </w:t>
      </w:r>
      <w:r w:rsidRPr="006323CC">
        <w:rPr>
          <w:rFonts w:asciiTheme="minorBidi" w:hAnsiTheme="minorBidi" w:hint="cs"/>
          <w:sz w:val="27"/>
          <w:rtl/>
          <w:lang w:bidi="ar-MA"/>
        </w:rPr>
        <w:t>منقطع</w:t>
      </w:r>
      <w:r w:rsidR="00AF3133" w:rsidRPr="006323CC">
        <w:rPr>
          <w:rFonts w:asciiTheme="minorBidi" w:hAnsiTheme="minorBidi" w:hint="cs"/>
          <w:sz w:val="27"/>
          <w:rtl/>
          <w:lang w:bidi="ar-MA"/>
        </w:rPr>
        <w:t>، كما في</w:t>
      </w:r>
      <w:r w:rsidRPr="006323CC">
        <w:rPr>
          <w:rFonts w:asciiTheme="minorBidi" w:hAnsiTheme="minorBidi"/>
          <w:sz w:val="27"/>
          <w:rtl/>
          <w:lang w:bidi="ar-MA"/>
        </w:rPr>
        <w:t xml:space="preserve"> </w:t>
      </w:r>
      <w:r w:rsidRPr="006323CC">
        <w:rPr>
          <w:rFonts w:asciiTheme="minorBidi" w:hAnsiTheme="minorBidi" w:hint="cs"/>
          <w:sz w:val="27"/>
          <w:rtl/>
          <w:lang w:bidi="ar-MA"/>
        </w:rPr>
        <w:t>الرواية</w:t>
      </w:r>
      <w:r w:rsidR="00AF3133"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يا</w:t>
      </w:r>
      <w:r w:rsidRPr="006323CC">
        <w:rPr>
          <w:rFonts w:asciiTheme="minorBidi" w:hAnsiTheme="minorBidi"/>
          <w:sz w:val="27"/>
          <w:rtl/>
          <w:lang w:bidi="ar-MA"/>
        </w:rPr>
        <w:t xml:space="preserve"> </w:t>
      </w:r>
      <w:r w:rsidRPr="006323CC">
        <w:rPr>
          <w:rFonts w:asciiTheme="minorBidi" w:hAnsiTheme="minorBidi" w:hint="cs"/>
          <w:sz w:val="27"/>
          <w:rtl/>
          <w:lang w:bidi="ar-MA"/>
        </w:rPr>
        <w:t>دائم</w:t>
      </w:r>
      <w:r w:rsidRPr="006323CC">
        <w:rPr>
          <w:rFonts w:asciiTheme="minorBidi" w:hAnsiTheme="minorBidi"/>
          <w:sz w:val="27"/>
          <w:rtl/>
          <w:lang w:bidi="ar-MA"/>
        </w:rPr>
        <w:t xml:space="preserve"> </w:t>
      </w:r>
      <w:r w:rsidRPr="006323CC">
        <w:rPr>
          <w:rFonts w:asciiTheme="minorBidi" w:hAnsiTheme="minorBidi" w:hint="cs"/>
          <w:sz w:val="27"/>
          <w:rtl/>
          <w:lang w:bidi="ar-MA"/>
        </w:rPr>
        <w:t>الفضل</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البري</w:t>
      </w:r>
      <w:r w:rsidR="00AF3133"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hint="eastAsia"/>
          <w:sz w:val="24"/>
          <w:szCs w:val="24"/>
          <w:rtl/>
          <w:lang w:bidi="ar-MA"/>
        </w:rPr>
        <w:t>»</w:t>
      </w:r>
      <w:r w:rsidR="00AF3133" w:rsidRPr="006323CC">
        <w:rPr>
          <w:rFonts w:asciiTheme="minorBidi" w:hAnsiTheme="minorBidi" w:hint="cs"/>
          <w:sz w:val="27"/>
          <w:rtl/>
          <w:lang w:bidi="ar-MA"/>
        </w:rPr>
        <w:t>.</w:t>
      </w:r>
      <w:r w:rsidRPr="006323CC">
        <w:rPr>
          <w:rFonts w:asciiTheme="minorBidi" w:hAnsiTheme="minorBidi" w:hint="cs"/>
          <w:sz w:val="27"/>
          <w:rtl/>
          <w:lang w:bidi="ar-MA"/>
        </w:rPr>
        <w:t xml:space="preserve"> في</w:t>
      </w:r>
      <w:r w:rsidRPr="006323CC">
        <w:rPr>
          <w:rFonts w:asciiTheme="minorBidi" w:hAnsiTheme="minorBidi"/>
          <w:sz w:val="27"/>
          <w:rtl/>
          <w:lang w:bidi="ar-MA"/>
        </w:rPr>
        <w:t xml:space="preserve"> </w:t>
      </w:r>
      <w:r w:rsidRPr="006323CC">
        <w:rPr>
          <w:rFonts w:asciiTheme="minorBidi" w:hAnsiTheme="minorBidi" w:hint="cs"/>
          <w:sz w:val="27"/>
          <w:rtl/>
          <w:lang w:bidi="ar-MA"/>
        </w:rPr>
        <w:t>الحركة</w:t>
      </w:r>
      <w:r w:rsidRPr="006323CC">
        <w:rPr>
          <w:rFonts w:asciiTheme="minorBidi" w:hAnsiTheme="minorBidi"/>
          <w:sz w:val="27"/>
          <w:rtl/>
          <w:lang w:bidi="ar-MA"/>
        </w:rPr>
        <w:t xml:space="preserve"> </w:t>
      </w:r>
      <w:r w:rsidRPr="006323CC">
        <w:rPr>
          <w:rFonts w:asciiTheme="minorBidi" w:hAnsiTheme="minorBidi" w:hint="cs"/>
          <w:sz w:val="27"/>
          <w:rtl/>
          <w:lang w:bidi="ar-MA"/>
        </w:rPr>
        <w:t>الجوهري</w:t>
      </w:r>
      <w:r w:rsidR="00AF3133"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تمام</w:t>
      </w:r>
      <w:r w:rsidRPr="006323CC">
        <w:rPr>
          <w:rFonts w:asciiTheme="minorBidi" w:hAnsiTheme="minorBidi"/>
          <w:sz w:val="27"/>
          <w:rtl/>
          <w:lang w:bidi="ar-MA"/>
        </w:rPr>
        <w:t xml:space="preserve"> </w:t>
      </w:r>
      <w:r w:rsidRPr="006323CC">
        <w:rPr>
          <w:rFonts w:asciiTheme="minorBidi" w:hAnsiTheme="minorBidi" w:hint="cs"/>
          <w:sz w:val="27"/>
          <w:rtl/>
          <w:lang w:bidi="ar-MA"/>
        </w:rPr>
        <w:t>هوية</w:t>
      </w:r>
      <w:r w:rsidRPr="006323CC">
        <w:rPr>
          <w:rFonts w:asciiTheme="minorBidi" w:hAnsiTheme="minorBidi"/>
          <w:sz w:val="27"/>
          <w:rtl/>
          <w:lang w:bidi="ar-MA"/>
        </w:rPr>
        <w:t xml:space="preserve"> </w:t>
      </w:r>
      <w:r w:rsidRPr="006323CC">
        <w:rPr>
          <w:rFonts w:asciiTheme="minorBidi" w:hAnsiTheme="minorBidi" w:hint="cs"/>
          <w:sz w:val="27"/>
          <w:rtl/>
          <w:lang w:bidi="ar-MA"/>
        </w:rPr>
        <w:t>العال</w:t>
      </w:r>
      <w:r w:rsidR="00166B83"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الوجودي</w:t>
      </w:r>
      <w:r w:rsidR="00AF3133"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تكون</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حال</w:t>
      </w:r>
      <w:r w:rsidRPr="006323CC">
        <w:rPr>
          <w:rFonts w:asciiTheme="minorBidi" w:hAnsiTheme="minorBidi"/>
          <w:sz w:val="27"/>
          <w:rtl/>
          <w:lang w:bidi="ar-MA"/>
        </w:rPr>
        <w:t xml:space="preserve"> </w:t>
      </w:r>
      <w:r w:rsidRPr="006323CC">
        <w:rPr>
          <w:rFonts w:asciiTheme="minorBidi" w:hAnsiTheme="minorBidi" w:hint="cs"/>
          <w:sz w:val="27"/>
          <w:rtl/>
          <w:lang w:bidi="ar-MA"/>
        </w:rPr>
        <w:t>تبد</w:t>
      </w:r>
      <w:r w:rsidR="00AF3133" w:rsidRPr="006323CC">
        <w:rPr>
          <w:rFonts w:asciiTheme="minorBidi" w:hAnsiTheme="minorBidi" w:hint="cs"/>
          <w:sz w:val="27"/>
          <w:rtl/>
          <w:lang w:bidi="ar-MA"/>
        </w:rPr>
        <w:t>ُّ</w:t>
      </w:r>
      <w:r w:rsidRPr="006323CC">
        <w:rPr>
          <w:rFonts w:asciiTheme="minorBidi" w:hAnsiTheme="minorBidi" w:hint="cs"/>
          <w:sz w:val="27"/>
          <w:rtl/>
          <w:lang w:bidi="ar-MA"/>
        </w:rPr>
        <w:t>ل</w:t>
      </w:r>
      <w:r w:rsidR="00AF3133"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تجد</w:t>
      </w:r>
      <w:r w:rsidR="00AF3133"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جوهري</w:t>
      </w:r>
      <w:r w:rsidR="00AF3133"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مع</w:t>
      </w:r>
      <w:r w:rsidRPr="006323CC">
        <w:rPr>
          <w:rFonts w:asciiTheme="minorBidi" w:hAnsiTheme="minorBidi"/>
          <w:sz w:val="27"/>
          <w:rtl/>
          <w:lang w:bidi="ar-MA"/>
        </w:rPr>
        <w:t xml:space="preserve"> </w:t>
      </w:r>
      <w:r w:rsidRPr="006323CC">
        <w:rPr>
          <w:rFonts w:asciiTheme="minorBidi" w:hAnsiTheme="minorBidi" w:hint="cs"/>
          <w:sz w:val="27"/>
          <w:rtl/>
          <w:lang w:bidi="ar-MA"/>
        </w:rPr>
        <w:t>حفظ</w:t>
      </w:r>
      <w:r w:rsidRPr="006323CC">
        <w:rPr>
          <w:rFonts w:asciiTheme="minorBidi" w:hAnsiTheme="minorBidi"/>
          <w:sz w:val="27"/>
          <w:rtl/>
          <w:lang w:bidi="ar-MA"/>
        </w:rPr>
        <w:t xml:space="preserve"> </w:t>
      </w:r>
      <w:r w:rsidRPr="006323CC">
        <w:rPr>
          <w:rFonts w:asciiTheme="minorBidi" w:hAnsiTheme="minorBidi" w:hint="cs"/>
          <w:sz w:val="27"/>
          <w:rtl/>
          <w:lang w:bidi="ar-MA"/>
        </w:rPr>
        <w:t>وحدة</w:t>
      </w:r>
      <w:r w:rsidRPr="006323CC">
        <w:rPr>
          <w:rFonts w:asciiTheme="minorBidi" w:hAnsiTheme="minorBidi"/>
          <w:sz w:val="27"/>
          <w:rtl/>
          <w:lang w:bidi="ar-MA"/>
        </w:rPr>
        <w:t xml:space="preserve"> </w:t>
      </w:r>
      <w:r w:rsidRPr="006323CC">
        <w:rPr>
          <w:rFonts w:asciiTheme="minorBidi" w:hAnsiTheme="minorBidi" w:hint="cs"/>
          <w:sz w:val="27"/>
          <w:rtl/>
          <w:lang w:bidi="ar-MA"/>
        </w:rPr>
        <w:t>الات</w:t>
      </w:r>
      <w:r w:rsidR="00AF3133" w:rsidRPr="006323CC">
        <w:rPr>
          <w:rFonts w:asciiTheme="minorBidi" w:hAnsiTheme="minorBidi" w:hint="cs"/>
          <w:sz w:val="27"/>
          <w:rtl/>
          <w:lang w:bidi="ar-MA"/>
        </w:rPr>
        <w:t>ّ</w:t>
      </w:r>
      <w:r w:rsidRPr="006323CC">
        <w:rPr>
          <w:rFonts w:asciiTheme="minorBidi" w:hAnsiTheme="minorBidi" w:hint="cs"/>
          <w:sz w:val="27"/>
          <w:rtl/>
          <w:lang w:bidi="ar-MA"/>
        </w:rPr>
        <w:t>صال</w:t>
      </w:r>
      <w:r w:rsidRPr="006323CC">
        <w:rPr>
          <w:rFonts w:asciiTheme="minorBidi" w:hAnsiTheme="minorBidi"/>
          <w:sz w:val="27"/>
          <w:rtl/>
          <w:lang w:bidi="ar-MA"/>
        </w:rPr>
        <w:t xml:space="preserve"> و</w:t>
      </w:r>
      <w:r w:rsidRPr="006323CC">
        <w:rPr>
          <w:rFonts w:asciiTheme="minorBidi" w:hAnsiTheme="minorBidi" w:hint="cs"/>
          <w:sz w:val="27"/>
          <w:rtl/>
          <w:lang w:bidi="ar-MA"/>
        </w:rPr>
        <w:t>التماسك</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س</w:t>
      </w:r>
      <w:r w:rsidR="00AF3133" w:rsidRPr="006323CC">
        <w:rPr>
          <w:rFonts w:asciiTheme="minorBidi" w:hAnsiTheme="minorBidi" w:hint="cs"/>
          <w:sz w:val="27"/>
          <w:rtl/>
          <w:lang w:bidi="ar-MA"/>
        </w:rPr>
        <w:t>َ</w:t>
      </w:r>
      <w:r w:rsidRPr="006323CC">
        <w:rPr>
          <w:rFonts w:asciiTheme="minorBidi" w:hAnsiTheme="minorBidi" w:hint="cs"/>
          <w:sz w:val="27"/>
          <w:rtl/>
          <w:lang w:bidi="ar-MA"/>
        </w:rPr>
        <w:t>ي</w:t>
      </w:r>
      <w:r w:rsidR="00AF3133" w:rsidRPr="006323CC">
        <w:rPr>
          <w:rFonts w:asciiTheme="minorBidi" w:hAnsiTheme="minorBidi" w:hint="cs"/>
          <w:sz w:val="27"/>
          <w:rtl/>
          <w:lang w:bidi="ar-MA"/>
        </w:rPr>
        <w:t>ْ</w:t>
      </w:r>
      <w:r w:rsidRPr="006323CC">
        <w:rPr>
          <w:rFonts w:asciiTheme="minorBidi" w:hAnsiTheme="minorBidi" w:hint="cs"/>
          <w:sz w:val="27"/>
          <w:rtl/>
          <w:lang w:bidi="ar-MA"/>
        </w:rPr>
        <w:t>رها</w:t>
      </w:r>
      <w:r w:rsidRPr="006323CC">
        <w:rPr>
          <w:rFonts w:asciiTheme="minorBidi" w:hAnsiTheme="minorBidi"/>
          <w:sz w:val="27"/>
          <w:rtl/>
          <w:lang w:bidi="ar-MA"/>
        </w:rPr>
        <w:t xml:space="preserve"> </w:t>
      </w:r>
      <w:r w:rsidRPr="006323CC">
        <w:rPr>
          <w:rFonts w:asciiTheme="minorBidi" w:hAnsiTheme="minorBidi" w:hint="cs"/>
          <w:sz w:val="27"/>
          <w:rtl/>
          <w:lang w:bidi="ar-MA"/>
        </w:rPr>
        <w:t>التكاملي.</w:t>
      </w:r>
    </w:p>
    <w:p w:rsidR="005E1844" w:rsidRPr="006323CC" w:rsidRDefault="005E1844" w:rsidP="005E1844">
      <w:pPr>
        <w:suppressAutoHyphens/>
        <w:spacing w:line="360" w:lineRule="exact"/>
        <w:rPr>
          <w:sz w:val="27"/>
          <w:rtl/>
          <w:lang w:bidi="ar-LB"/>
        </w:rPr>
      </w:pPr>
    </w:p>
    <w:p w:rsidR="006E5BF3" w:rsidRPr="006323CC" w:rsidRDefault="001D35F6" w:rsidP="00374A40">
      <w:pPr>
        <w:pStyle w:val="31"/>
        <w:rPr>
          <w:color w:val="auto"/>
          <w:rtl/>
          <w:lang w:bidi="ar-MA"/>
        </w:rPr>
      </w:pPr>
      <w:r w:rsidRPr="006323CC">
        <w:rPr>
          <w:rFonts w:hint="cs"/>
          <w:color w:val="auto"/>
          <w:rtl/>
          <w:lang w:bidi="ar-MA"/>
        </w:rPr>
        <w:t xml:space="preserve">نظريّة </w:t>
      </w:r>
      <w:r w:rsidR="000812B4" w:rsidRPr="006323CC">
        <w:rPr>
          <w:rFonts w:hint="cs"/>
          <w:color w:val="auto"/>
          <w:rtl/>
          <w:lang w:bidi="ar-MA"/>
        </w:rPr>
        <w:t>ال</w:t>
      </w:r>
      <w:r w:rsidR="006E5BF3" w:rsidRPr="006323CC">
        <w:rPr>
          <w:rFonts w:hint="cs"/>
          <w:color w:val="auto"/>
          <w:rtl/>
          <w:lang w:bidi="ar-MA"/>
        </w:rPr>
        <w:t>حدوث الدهري</w:t>
      </w:r>
      <w:r w:rsidR="00AF3133" w:rsidRPr="006323CC">
        <w:rPr>
          <w:rFonts w:hint="cs"/>
          <w:color w:val="auto"/>
          <w:rtl/>
          <w:lang w:bidi="ar-MA"/>
        </w:rPr>
        <w:t>ّ</w:t>
      </w:r>
      <w:r w:rsidR="006E5BF3" w:rsidRPr="006323CC">
        <w:rPr>
          <w:rFonts w:hint="cs"/>
          <w:color w:val="auto"/>
          <w:rtl/>
          <w:lang w:bidi="ar-MA"/>
        </w:rPr>
        <w:t xml:space="preserve"> عند الداماد</w:t>
      </w:r>
      <w:r w:rsidR="00374A40" w:rsidRPr="006323CC">
        <w:rPr>
          <w:rFonts w:hint="cs"/>
          <w:color w:val="auto"/>
          <w:rtl/>
          <w:lang w:val="en-US"/>
        </w:rPr>
        <w:t xml:space="preserve"> ــــــ</w:t>
      </w:r>
    </w:p>
    <w:p w:rsidR="006E5BF3" w:rsidRPr="006323CC" w:rsidRDefault="00AF3133" w:rsidP="005E1844">
      <w:pPr>
        <w:spacing w:line="380" w:lineRule="exact"/>
        <w:rPr>
          <w:rFonts w:asciiTheme="minorBidi" w:hAnsiTheme="minorBidi"/>
          <w:sz w:val="27"/>
          <w:rtl/>
          <w:lang w:bidi="ar-MA"/>
        </w:rPr>
      </w:pPr>
      <w:r w:rsidRPr="006323CC">
        <w:rPr>
          <w:rFonts w:asciiTheme="minorBidi" w:hAnsiTheme="minorBidi" w:hint="cs"/>
          <w:sz w:val="27"/>
          <w:rtl/>
          <w:lang w:bidi="ar-MA"/>
        </w:rPr>
        <w:t>إ</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رؤية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سبقه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w:t>
      </w:r>
      <w:r w:rsidRPr="006323CC">
        <w:rPr>
          <w:rFonts w:asciiTheme="minorBidi" w:hAnsiTheme="minorBidi" w:hint="cs"/>
          <w:sz w:val="27"/>
          <w:rtl/>
          <w:lang w:bidi="ar-MA"/>
        </w:rPr>
        <w:t>ّ</w:t>
      </w:r>
      <w:r w:rsidR="006E5BF3" w:rsidRPr="006323CC">
        <w:rPr>
          <w:rFonts w:asciiTheme="minorBidi" w:hAnsiTheme="minorBidi" w:hint="cs"/>
          <w:sz w:val="27"/>
          <w:rtl/>
          <w:lang w:bidi="ar-MA"/>
        </w:rPr>
        <w:t>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w:t>
      </w:r>
      <w:r w:rsidRPr="006323CC">
        <w:rPr>
          <w:rFonts w:asciiTheme="minorBidi" w:hAnsiTheme="minorBidi" w:hint="cs"/>
          <w:sz w:val="27"/>
          <w:rtl/>
          <w:lang w:bidi="ar-MA"/>
        </w:rPr>
        <w:t>أ</w:t>
      </w:r>
      <w:r w:rsidR="006E5BF3" w:rsidRPr="006323CC">
        <w:rPr>
          <w:rFonts w:asciiTheme="minorBidi" w:hAnsiTheme="minorBidi" w:hint="cs"/>
          <w:sz w:val="27"/>
          <w:rtl/>
          <w:lang w:bidi="ar-MA"/>
        </w:rPr>
        <w:t>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تتلخ</w:t>
      </w:r>
      <w:r w:rsidRPr="006323CC">
        <w:rPr>
          <w:rFonts w:asciiTheme="minorBidi" w:hAnsiTheme="minorBidi" w:hint="cs"/>
          <w:sz w:val="27"/>
          <w:rtl/>
          <w:lang w:bidi="ar-MA"/>
        </w:rPr>
        <w:t>َّ</w:t>
      </w:r>
      <w:r w:rsidR="006E5BF3" w:rsidRPr="006323CC">
        <w:rPr>
          <w:rFonts w:asciiTheme="minorBidi" w:hAnsiTheme="minorBidi" w:hint="cs"/>
          <w:sz w:val="27"/>
          <w:rtl/>
          <w:lang w:bidi="ar-MA"/>
        </w:rPr>
        <w:t>ص</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يلي</w:t>
      </w:r>
      <w:r w:rsidR="006E5BF3" w:rsidRPr="006323CC">
        <w:rPr>
          <w:rFonts w:asciiTheme="minorBidi" w:hAnsiTheme="minorBidi"/>
          <w:sz w:val="27"/>
          <w:rtl/>
          <w:lang w:bidi="ar-MA"/>
        </w:rPr>
        <w:t xml:space="preserve">: </w:t>
      </w:r>
    </w:p>
    <w:p w:rsidR="006E5BF3" w:rsidRPr="006323CC" w:rsidRDefault="00CA076F" w:rsidP="006E4345">
      <w:pPr>
        <w:rPr>
          <w:rFonts w:asciiTheme="minorBidi" w:hAnsiTheme="minorBidi"/>
          <w:sz w:val="27"/>
          <w:rtl/>
          <w:lang w:bidi="ar-MA"/>
        </w:rPr>
      </w:pPr>
      <w:r w:rsidRPr="006323CC">
        <w:rPr>
          <w:rFonts w:asciiTheme="minorBidi" w:hAnsiTheme="minorBidi" w:hint="cs"/>
          <w:sz w:val="27"/>
          <w:rtl/>
          <w:lang w:bidi="ar-MA"/>
        </w:rPr>
        <w:lastRenderedPageBreak/>
        <w:t>1</w:t>
      </w:r>
      <w:r w:rsidR="006E5BF3" w:rsidRPr="006323CC">
        <w:rPr>
          <w:rFonts w:asciiTheme="minorBidi" w:hAnsiTheme="minorBidi" w:hint="cs"/>
          <w:sz w:val="27"/>
          <w:rtl/>
          <w:lang w:bidi="ar-MA"/>
        </w:rPr>
        <w:t xml:space="preserve">ـ </w:t>
      </w:r>
      <w:r w:rsidR="00AF3133" w:rsidRPr="006323CC">
        <w:rPr>
          <w:rFonts w:asciiTheme="minorBidi" w:hAnsiTheme="minorBidi" w:hint="cs"/>
          <w:sz w:val="27"/>
          <w:rtl/>
          <w:lang w:bidi="ar-MA"/>
        </w:rPr>
        <w:t>إ</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للعال</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166B8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غير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واقعية</w:t>
      </w:r>
      <w:r w:rsidR="00AF3133"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لأنها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تتعارض</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البراهين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العقلية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البديهي</w:t>
      </w:r>
      <w:r w:rsidR="00AF3133"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AF31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وأهم</w:t>
      </w:r>
      <w:r w:rsidR="00AF3133" w:rsidRPr="006323CC">
        <w:rPr>
          <w:rFonts w:asciiTheme="minorBidi" w:hAnsiTheme="minorBidi" w:hint="cs"/>
          <w:sz w:val="27"/>
          <w:rtl/>
          <w:lang w:bidi="ar-MA"/>
        </w:rPr>
        <w:t>ّ</w:t>
      </w:r>
      <w:r w:rsidR="006E5BF3" w:rsidRPr="006323CC">
        <w:rPr>
          <w:rFonts w:asciiTheme="minorBidi" w:hAnsiTheme="minorBidi" w:hint="cs"/>
          <w:sz w:val="27"/>
          <w:rtl/>
          <w:lang w:bidi="ar-MA"/>
        </w:rPr>
        <w:t>ها</w:t>
      </w:r>
      <w:r w:rsidR="00AF31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w:t>
      </w:r>
      <w:r w:rsidR="00AF3133" w:rsidRPr="006323CC">
        <w:rPr>
          <w:rFonts w:asciiTheme="minorBidi" w:hAnsiTheme="minorBidi" w:hint="cs"/>
          <w:sz w:val="27"/>
          <w:rtl/>
          <w:lang w:bidi="ar-MA"/>
        </w:rPr>
        <w:t>أ</w:t>
      </w:r>
      <w:r w:rsidR="006E5BF3" w:rsidRPr="006323CC">
        <w:rPr>
          <w:rFonts w:asciiTheme="minorBidi" w:hAnsiTheme="minorBidi" w:hint="cs"/>
          <w:sz w:val="27"/>
          <w:rtl/>
          <w:lang w:bidi="ar-MA"/>
        </w:rPr>
        <w:t>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w:t>
      </w:r>
      <w:r w:rsidR="00AF3133" w:rsidRPr="006323CC">
        <w:rPr>
          <w:rFonts w:asciiTheme="minorBidi" w:hAnsiTheme="minorBidi" w:hint="cs"/>
          <w:sz w:val="27"/>
          <w:rtl/>
          <w:lang w:bidi="ar-MA"/>
        </w:rPr>
        <w:t>ّ</w:t>
      </w:r>
      <w:r w:rsidR="006E5BF3" w:rsidRPr="006323CC">
        <w:rPr>
          <w:rFonts w:asciiTheme="minorBidi" w:hAnsiTheme="minorBidi" w:hint="cs"/>
          <w:sz w:val="27"/>
          <w:rtl/>
          <w:lang w:bidi="ar-MA"/>
        </w:rPr>
        <w:t>ية</w:t>
      </w:r>
      <w:r w:rsidR="006E5BF3" w:rsidRPr="006323CC">
        <w:rPr>
          <w:rFonts w:asciiTheme="minorBidi" w:hAnsiTheme="minorBidi"/>
          <w:sz w:val="27"/>
          <w:rtl/>
          <w:lang w:bidi="ar-MA"/>
        </w:rPr>
        <w:t xml:space="preserve"> </w:t>
      </w:r>
      <w:r w:rsidR="00AF3133" w:rsidRPr="006323CC">
        <w:rPr>
          <w:rFonts w:asciiTheme="minorBidi" w:hAnsiTheme="minorBidi" w:hint="cs"/>
          <w:sz w:val="27"/>
          <w:rtl/>
          <w:lang w:bidi="ar-MA"/>
        </w:rPr>
        <w:t>و</w:t>
      </w:r>
      <w:r w:rsidR="006E5BF3" w:rsidRPr="006323CC">
        <w:rPr>
          <w:rFonts w:asciiTheme="minorBidi" w:hAnsiTheme="minorBidi" w:hint="cs"/>
          <w:sz w:val="27"/>
          <w:rtl/>
          <w:lang w:bidi="ar-MA"/>
        </w:rPr>
        <w:t>المعلولية</w:t>
      </w:r>
      <w:r w:rsidR="00AF3133"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وك</w:t>
      </w:r>
      <w:r w:rsidR="00AF3133" w:rsidRPr="006323CC">
        <w:rPr>
          <w:rFonts w:asciiTheme="minorBidi" w:hAnsiTheme="minorBidi" w:hint="cs"/>
          <w:sz w:val="27"/>
          <w:rtl/>
          <w:lang w:bidi="ar-MA"/>
        </w:rPr>
        <w:t>ذ</w:t>
      </w:r>
      <w:r w:rsidR="006E5BF3" w:rsidRPr="006323CC">
        <w:rPr>
          <w:rFonts w:asciiTheme="minorBidi" w:hAnsiTheme="minorBidi" w:hint="cs"/>
          <w:sz w:val="27"/>
          <w:rtl/>
          <w:lang w:bidi="ar-MA"/>
        </w:rPr>
        <w:t>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تخدش</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القدرة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الإلهي</w:t>
      </w:r>
      <w:r w:rsidR="00AF3133"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AF31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AF3133" w:rsidRPr="006323CC">
        <w:rPr>
          <w:rFonts w:asciiTheme="minorBidi" w:hAnsiTheme="minorBidi" w:hint="cs"/>
          <w:sz w:val="27"/>
          <w:rtl/>
          <w:lang w:bidi="ar-MA"/>
        </w:rPr>
        <w:t>الزمانيّ</w:t>
      </w:r>
      <w:r w:rsidR="006E5BF3" w:rsidRPr="006323CC">
        <w:rPr>
          <w:rFonts w:asciiTheme="minorBidi" w:hAnsiTheme="minorBidi"/>
          <w:sz w:val="27"/>
          <w:rtl/>
          <w:lang w:bidi="ar-MA"/>
        </w:rPr>
        <w:t xml:space="preserve"> </w:t>
      </w:r>
      <w:r w:rsidR="00AF3133" w:rsidRPr="006323CC">
        <w:rPr>
          <w:rFonts w:asciiTheme="minorBidi" w:hAnsiTheme="minorBidi" w:hint="cs"/>
          <w:sz w:val="27"/>
          <w:rtl/>
          <w:lang w:bidi="ar-MA"/>
        </w:rPr>
        <w:t>للمتغيِّ</w:t>
      </w:r>
      <w:r w:rsidR="006E5BF3" w:rsidRPr="006323CC">
        <w:rPr>
          <w:rFonts w:asciiTheme="minorBidi" w:hAnsiTheme="minorBidi" w:hint="cs"/>
          <w:sz w:val="27"/>
          <w:rtl/>
          <w:lang w:bidi="ar-MA"/>
        </w:rPr>
        <w:t>رات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مقبول</w:t>
      </w:r>
      <w:r w:rsidR="00AF31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عنده</w:t>
      </w:r>
      <w:r w:rsidR="00AF3133"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بل</w:t>
      </w:r>
      <w:r w:rsidR="006E5BF3" w:rsidRPr="006323CC">
        <w:rPr>
          <w:rFonts w:asciiTheme="minorBidi" w:hAnsiTheme="minorBidi"/>
          <w:sz w:val="27"/>
          <w:rtl/>
          <w:lang w:bidi="ar-MA"/>
        </w:rPr>
        <w:t xml:space="preserve"> </w:t>
      </w:r>
      <w:r w:rsidR="00AF3133" w:rsidRPr="006323CC">
        <w:rPr>
          <w:rFonts w:asciiTheme="minorBidi" w:hAnsiTheme="minorBidi" w:hint="cs"/>
          <w:sz w:val="27"/>
          <w:rtl/>
          <w:lang w:bidi="ar-MA"/>
        </w:rPr>
        <w:t>إ</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جعل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للحدوث</w:t>
      </w:r>
      <w:r w:rsidR="006E5BF3" w:rsidRPr="006323CC">
        <w:rPr>
          <w:rFonts w:asciiTheme="minorBidi" w:hAnsiTheme="minorBidi"/>
          <w:sz w:val="27"/>
          <w:rtl/>
          <w:lang w:bidi="ar-MA"/>
        </w:rPr>
        <w:t xml:space="preserve"> </w:t>
      </w:r>
      <w:r w:rsidR="00AF3133" w:rsidRPr="006323CC">
        <w:rPr>
          <w:rFonts w:asciiTheme="minorBidi" w:hAnsiTheme="minorBidi" w:hint="cs"/>
          <w:sz w:val="27"/>
          <w:rtl/>
          <w:lang w:bidi="ar-MA"/>
        </w:rPr>
        <w:t>الزمانيّ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ثلاثة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أنواع</w:t>
      </w:r>
      <w:r w:rsidR="00AF31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AF3133" w:rsidRPr="006323CC">
        <w:rPr>
          <w:rFonts w:asciiTheme="minorBidi" w:hAnsiTheme="minorBidi" w:hint="cs"/>
          <w:sz w:val="27"/>
          <w:rtl/>
          <w:lang w:bidi="ar-MA"/>
        </w:rPr>
        <w:t>وهي: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التدر</w:t>
      </w:r>
      <w:r w:rsidR="008211F3" w:rsidRPr="006323CC">
        <w:rPr>
          <w:rFonts w:ascii="Times New Roman" w:hAnsi="Times New Roman" w:hint="cs"/>
          <w:sz w:val="27"/>
          <w:rtl/>
          <w:lang w:bidi="ar-MA"/>
        </w:rPr>
        <w:t>ي</w:t>
      </w:r>
      <w:r w:rsidR="006E5BF3" w:rsidRPr="006323CC">
        <w:rPr>
          <w:rFonts w:asciiTheme="minorBidi" w:hAnsiTheme="minorBidi" w:hint="cs"/>
          <w:sz w:val="27"/>
          <w:rtl/>
          <w:lang w:bidi="ar-MA"/>
        </w:rPr>
        <w:t>ج</w:t>
      </w:r>
      <w:r w:rsidR="008211F3" w:rsidRPr="006323CC">
        <w:rPr>
          <w:rFonts w:ascii="Times New Roman" w:hAnsi="Times New Roman" w:hint="cs"/>
          <w:sz w:val="27"/>
          <w:rtl/>
          <w:lang w:bidi="ar-MA"/>
        </w:rPr>
        <w:t>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والدفع</w:t>
      </w:r>
      <w:r w:rsidR="008211F3" w:rsidRPr="006323CC">
        <w:rPr>
          <w:rFonts w:ascii="Times New Roman" w:hAnsi="Times New Roman" w:hint="cs"/>
          <w:sz w:val="27"/>
          <w:rtl/>
          <w:lang w:bidi="ar-MA"/>
        </w:rPr>
        <w:t>ي</w:t>
      </w:r>
      <w:r w:rsidR="008211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والزمان</w:t>
      </w:r>
      <w:r w:rsidR="008211F3" w:rsidRPr="006323CC">
        <w:rPr>
          <w:rFonts w:ascii="Times New Roman" w:hAnsi="Times New Roman" w:hint="cs"/>
          <w:sz w:val="27"/>
          <w:rtl/>
          <w:lang w:bidi="ar-MA"/>
        </w:rPr>
        <w:t>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وقد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شرح</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8211F3" w:rsidRPr="006323CC">
        <w:rPr>
          <w:rFonts w:asciiTheme="minorBidi" w:hAnsiTheme="minorBidi" w:hint="cs"/>
          <w:sz w:val="27"/>
          <w:rtl/>
          <w:lang w:bidi="ar-MA"/>
        </w:rPr>
        <w:t>ك</w:t>
      </w:r>
      <w:r w:rsidR="006E5BF3" w:rsidRPr="006323CC">
        <w:rPr>
          <w:rFonts w:asciiTheme="minorBidi" w:hAnsiTheme="minorBidi" w:hint="cs"/>
          <w:sz w:val="27"/>
          <w:rtl/>
          <w:lang w:bidi="ar-MA"/>
        </w:rPr>
        <w:t>ل</w:t>
      </w:r>
      <w:r w:rsidR="008211F3" w:rsidRPr="006323CC">
        <w:rPr>
          <w:rFonts w:asciiTheme="minorBidi" w:hAnsiTheme="minorBidi" w:hint="cs"/>
          <w:sz w:val="27"/>
          <w:rtl/>
          <w:lang w:bidi="ar-MA"/>
        </w:rPr>
        <w:t>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 xml:space="preserve">بقوله: </w:t>
      </w:r>
      <w:r w:rsidR="006E5BF3" w:rsidRPr="006323CC">
        <w:rPr>
          <w:rFonts w:hint="eastAsia"/>
          <w:sz w:val="24"/>
          <w:szCs w:val="24"/>
          <w:rtl/>
          <w:lang w:bidi="ar-MA"/>
        </w:rPr>
        <w:t>«</w:t>
      </w:r>
      <w:r w:rsidR="006E5BF3" w:rsidRPr="006323CC">
        <w:rPr>
          <w:rFonts w:asciiTheme="minorBidi" w:hAnsiTheme="minorBidi"/>
          <w:sz w:val="27"/>
          <w:rtl/>
          <w:lang w:bidi="ar-MA"/>
        </w:rPr>
        <w:t>و</w:t>
      </w:r>
      <w:r w:rsidR="006E5BF3" w:rsidRPr="006323CC">
        <w:rPr>
          <w:rFonts w:asciiTheme="minorBidi" w:hAnsiTheme="minorBidi" w:hint="cs"/>
          <w:sz w:val="27"/>
          <w:rtl/>
          <w:lang w:bidi="ar-MA"/>
        </w:rPr>
        <w:t>أما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w:t>
      </w:r>
      <w:r w:rsidR="008211F3" w:rsidRPr="006323CC">
        <w:rPr>
          <w:rFonts w:asciiTheme="minorBidi" w:hAnsiTheme="minorBidi" w:hint="cs"/>
          <w:sz w:val="27"/>
          <w:rtl/>
          <w:lang w:bidi="ar-MA"/>
        </w:rPr>
        <w:t>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w:t>
      </w:r>
      <w:r w:rsidR="008211F3" w:rsidRPr="006323CC">
        <w:rPr>
          <w:rFonts w:asciiTheme="minorBidi" w:hAnsiTheme="minorBidi" w:hint="cs"/>
          <w:sz w:val="27"/>
          <w:rtl/>
          <w:lang w:bidi="ar-MA"/>
        </w:rPr>
        <w:t>إ</w:t>
      </w:r>
      <w:r w:rsidR="006E5BF3" w:rsidRPr="006323CC">
        <w:rPr>
          <w:rFonts w:asciiTheme="minorBidi" w:hAnsiTheme="minorBidi" w:hint="cs"/>
          <w:sz w:val="27"/>
          <w:rtl/>
          <w:lang w:bidi="ar-MA"/>
        </w:rPr>
        <w:t>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أنواع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ثلاثة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التدريجي</w:t>
      </w:r>
      <w:r w:rsidR="008211F3"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حصول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الش</w:t>
      </w:r>
      <w:r w:rsidR="008211F3" w:rsidRPr="006323CC">
        <w:rPr>
          <w:rFonts w:asciiTheme="minorBidi" w:hAnsiTheme="minorBidi" w:hint="cs"/>
          <w:sz w:val="27"/>
          <w:rtl/>
          <w:lang w:bidi="ar-MA"/>
        </w:rPr>
        <w:t>يء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الواحد،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كالحركة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القطعيّة،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امتداد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زمان</w:t>
      </w:r>
      <w:r w:rsidR="008211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ما</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الانطباق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عليه</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الانقسام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بانقسامه؛</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الدفعي</w:t>
      </w:r>
      <w:r w:rsidR="008211F3"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حصول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الش</w:t>
      </w:r>
      <w:r w:rsidR="008211F3" w:rsidRPr="006323CC">
        <w:rPr>
          <w:rFonts w:asciiTheme="minorBidi" w:hAnsiTheme="minorBidi" w:hint="cs"/>
          <w:sz w:val="27"/>
          <w:rtl/>
          <w:lang w:bidi="ar-MA"/>
        </w:rPr>
        <w:t>ي</w:t>
      </w:r>
      <w:r w:rsidR="006E5BF3" w:rsidRPr="006323CC">
        <w:rPr>
          <w:rFonts w:asciiTheme="minorBidi" w:hAnsiTheme="minorBidi" w:hint="cs"/>
          <w:sz w:val="27"/>
          <w:rtl/>
          <w:lang w:bidi="ar-MA"/>
        </w:rPr>
        <w:t>‏ء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بتمامه،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امتداد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w:t>
      </w:r>
      <w:r w:rsidR="008211F3" w:rsidRPr="006323CC">
        <w:rPr>
          <w:rFonts w:asciiTheme="minorBidi" w:hAnsiTheme="minorBidi" w:hint="cs"/>
          <w:sz w:val="27"/>
          <w:rtl/>
          <w:lang w:bidi="ar-MA"/>
        </w:rPr>
        <w:t>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آن</w:t>
      </w:r>
      <w:r w:rsidR="008211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غير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منقسم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008211F3" w:rsidRPr="006323CC">
        <w:rPr>
          <w:rFonts w:asciiTheme="minorBidi" w:hAnsiTheme="minorBidi" w:hint="cs"/>
          <w:sz w:val="27"/>
          <w:rtl/>
          <w:lang w:bidi="ar-MA"/>
        </w:rPr>
        <w:t>آ</w:t>
      </w:r>
      <w:r w:rsidR="006E5BF3" w:rsidRPr="006323CC">
        <w:rPr>
          <w:rFonts w:asciiTheme="minorBidi" w:hAnsiTheme="minorBidi" w:hint="cs"/>
          <w:sz w:val="27"/>
          <w:rtl/>
          <w:lang w:bidi="ar-MA"/>
        </w:rPr>
        <w:t>نات</w:t>
      </w:r>
      <w:r w:rsidR="006E5BF3" w:rsidRPr="006323CC">
        <w:rPr>
          <w:rFonts w:asciiTheme="minorBidi" w:hAnsiTheme="minorBidi"/>
          <w:sz w:val="27"/>
          <w:rtl/>
          <w:lang w:bidi="ar-MA"/>
        </w:rPr>
        <w:t xml:space="preserve"> </w:t>
      </w:r>
      <w:r w:rsidR="008211F3" w:rsidRPr="006323CC">
        <w:rPr>
          <w:rFonts w:asciiTheme="minorBidi" w:hAnsiTheme="minorBidi" w:hint="cs"/>
          <w:sz w:val="27"/>
          <w:rtl/>
          <w:lang w:bidi="ar-MA"/>
        </w:rPr>
        <w:t>ال</w:t>
      </w:r>
      <w:r w:rsidR="006E5BF3" w:rsidRPr="006323CC">
        <w:rPr>
          <w:rFonts w:asciiTheme="minorBidi" w:hAnsiTheme="minorBidi" w:hint="cs"/>
          <w:sz w:val="27"/>
          <w:rtl/>
          <w:lang w:bidi="ar-MA"/>
        </w:rPr>
        <w:t>تي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الحدود</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الأطراف؛</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الزمان</w:t>
      </w:r>
      <w:r w:rsidR="008211F3" w:rsidRPr="006323CC">
        <w:rPr>
          <w:rFonts w:asciiTheme="minorBidi" w:hAnsiTheme="minorBidi" w:hint="cs"/>
          <w:sz w:val="27"/>
          <w:rtl/>
          <w:lang w:bidi="ar-MA"/>
        </w:rPr>
        <w:t>يّ،</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حصول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الش</w:t>
      </w:r>
      <w:r w:rsidR="008211F3" w:rsidRPr="006323CC">
        <w:rPr>
          <w:rFonts w:asciiTheme="minorBidi" w:hAnsiTheme="minorBidi" w:hint="cs"/>
          <w:sz w:val="27"/>
          <w:rtl/>
          <w:lang w:bidi="ar-MA"/>
        </w:rPr>
        <w:t>ي</w:t>
      </w:r>
      <w:r w:rsidR="006E5BF3" w:rsidRPr="006323CC">
        <w:rPr>
          <w:rFonts w:asciiTheme="minorBidi" w:hAnsiTheme="minorBidi" w:hint="cs"/>
          <w:sz w:val="27"/>
          <w:rtl/>
          <w:lang w:bidi="ar-MA"/>
        </w:rPr>
        <w:t>‏ء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الواحد،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كالحركة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التوسّ</w:t>
      </w:r>
      <w:r w:rsidR="008211F3" w:rsidRPr="006323CC">
        <w:rPr>
          <w:rFonts w:asciiTheme="minorBidi" w:hAnsiTheme="minorBidi" w:hint="cs"/>
          <w:sz w:val="27"/>
          <w:rtl/>
          <w:lang w:bidi="ar-MA"/>
        </w:rPr>
        <w:t>ُ</w:t>
      </w:r>
      <w:r w:rsidR="006E5BF3" w:rsidRPr="006323CC">
        <w:rPr>
          <w:rFonts w:asciiTheme="minorBidi" w:hAnsiTheme="minorBidi" w:hint="cs"/>
          <w:sz w:val="27"/>
          <w:rtl/>
          <w:lang w:bidi="ar-MA"/>
        </w:rPr>
        <w:t>طيّة،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زمان</w:t>
      </w:r>
      <w:r w:rsidR="008211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محدود</w:t>
      </w:r>
      <w:r w:rsidR="008211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المبدأ</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المنتهى،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الانطباق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عليه</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الانقسام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بانقسامه،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8211F3"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بتمامه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حاصلا</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جزء</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أجزائه</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كلّ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آن</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EA2847" w:rsidRPr="006323CC">
        <w:rPr>
          <w:rFonts w:asciiTheme="minorBidi" w:hAnsiTheme="minorBidi" w:hint="cs"/>
          <w:sz w:val="27"/>
          <w:rtl/>
          <w:lang w:bidi="ar-MA"/>
        </w:rPr>
        <w:t>آ</w:t>
      </w:r>
      <w:r w:rsidR="006E5BF3" w:rsidRPr="006323CC">
        <w:rPr>
          <w:rFonts w:asciiTheme="minorBidi" w:hAnsiTheme="minorBidi" w:hint="cs"/>
          <w:sz w:val="27"/>
          <w:rtl/>
          <w:lang w:bidi="ar-MA"/>
        </w:rPr>
        <w:t>ناته،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إلا</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الآن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الطرف،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أعن</w:t>
      </w:r>
      <w:r w:rsidR="00EA2847" w:rsidRPr="006323CC">
        <w:rPr>
          <w:rFonts w:asciiTheme="minorBidi" w:hAnsiTheme="minorBidi" w:hint="cs"/>
          <w:sz w:val="27"/>
          <w:rtl/>
          <w:lang w:bidi="ar-MA"/>
        </w:rPr>
        <w:t>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آن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البداءة</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آن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النهاية،</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لحصوله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آن</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أو</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آن</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آخر</w:t>
      </w:r>
      <w:r w:rsidR="006E5BF3" w:rsidRPr="006323CC">
        <w:rPr>
          <w:rFonts w:hint="eastAsia"/>
          <w:sz w:val="24"/>
          <w:szCs w:val="24"/>
          <w:rtl/>
          <w:lang w:bidi="ar-MA"/>
        </w:rPr>
        <w:t>»</w:t>
      </w:r>
      <w:r w:rsidR="006E5BF3" w:rsidRPr="006323CC">
        <w:rPr>
          <w:rFonts w:asciiTheme="minorBidi" w:hAnsiTheme="minorBidi"/>
          <w:sz w:val="27"/>
          <w:vertAlign w:val="superscript"/>
          <w:rtl/>
          <w:lang w:bidi="ar-MA"/>
        </w:rPr>
        <w:t>(</w:t>
      </w:r>
      <w:r w:rsidR="006E5BF3" w:rsidRPr="006323CC">
        <w:rPr>
          <w:rStyle w:val="ac"/>
          <w:rFonts w:asciiTheme="minorBidi" w:hAnsiTheme="minorBidi"/>
          <w:sz w:val="27"/>
          <w:rtl/>
          <w:lang w:bidi="ar-MA"/>
        </w:rPr>
        <w:endnoteReference w:id="630"/>
      </w:r>
      <w:r w:rsidR="006E5BF3" w:rsidRPr="006323CC">
        <w:rPr>
          <w:rFonts w:asciiTheme="minorBidi" w:hAnsiTheme="minorBidi"/>
          <w:sz w:val="27"/>
          <w:vertAlign w:val="superscript"/>
          <w:rtl/>
          <w:lang w:bidi="ar-MA"/>
        </w:rPr>
        <w:t>)</w:t>
      </w:r>
      <w:r w:rsidR="006E5BF3" w:rsidRPr="006323CC">
        <w:rPr>
          <w:rFonts w:asciiTheme="minorBidi" w:hAnsiTheme="minorBidi"/>
          <w:sz w:val="27"/>
          <w:rtl/>
          <w:lang w:bidi="ar-MA"/>
        </w:rPr>
        <w:t>.</w:t>
      </w:r>
    </w:p>
    <w:p w:rsidR="006E5BF3" w:rsidRPr="006323CC" w:rsidRDefault="00921189" w:rsidP="00166B83">
      <w:pPr>
        <w:rPr>
          <w:rFonts w:asciiTheme="minorBidi" w:hAnsiTheme="minorBidi"/>
          <w:sz w:val="27"/>
          <w:rtl/>
          <w:lang w:bidi="ar-MA"/>
        </w:rPr>
      </w:pPr>
      <w:r w:rsidRPr="006323CC">
        <w:rPr>
          <w:rFonts w:asciiTheme="minorBidi" w:hAnsiTheme="minorBidi" w:hint="cs"/>
          <w:sz w:val="27"/>
          <w:rtl/>
          <w:lang w:bidi="ar-MA"/>
        </w:rPr>
        <w:t>2</w:t>
      </w:r>
      <w:r w:rsidR="006E5BF3" w:rsidRPr="006323CC">
        <w:rPr>
          <w:rFonts w:asciiTheme="minorBidi" w:hAnsiTheme="minorBidi"/>
          <w:sz w:val="27"/>
          <w:rtl/>
          <w:lang w:bidi="ar-MA"/>
        </w:rPr>
        <w:t xml:space="preserve">ـ </w:t>
      </w:r>
      <w:r w:rsidR="00EA2847" w:rsidRPr="006323CC">
        <w:rPr>
          <w:rFonts w:asciiTheme="minorBidi" w:hAnsiTheme="minorBidi" w:hint="cs"/>
          <w:sz w:val="27"/>
          <w:rtl/>
          <w:lang w:bidi="ar-MA"/>
        </w:rPr>
        <w:t>إ</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الذاتي</w:t>
      </w:r>
      <w:r w:rsidR="00166B8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ر</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ه</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عليها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ابن</w:t>
      </w:r>
      <w:r w:rsidR="00166B8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سينا</w:t>
      </w:r>
      <w:r w:rsidR="00166B8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نظرية</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تجعل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واجب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وعالم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الإمكان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وعاء</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واحد</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تفر</w:t>
      </w:r>
      <w:r w:rsidR="00EA2847" w:rsidRPr="006323CC">
        <w:rPr>
          <w:rFonts w:asciiTheme="minorBidi" w:hAnsiTheme="minorBidi" w:hint="cs"/>
          <w:sz w:val="27"/>
          <w:rtl/>
          <w:lang w:bidi="ar-MA"/>
        </w:rPr>
        <w:t>ِّ</w:t>
      </w:r>
      <w:r w:rsidR="006E5BF3" w:rsidRPr="006323CC">
        <w:rPr>
          <w:rFonts w:asciiTheme="minorBidi" w:hAnsiTheme="minorBidi" w:hint="cs"/>
          <w:sz w:val="27"/>
          <w:rtl/>
          <w:lang w:bidi="ar-MA"/>
        </w:rPr>
        <w:t>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بينهما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الأبدي</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w:t>
      </w:r>
      <w:r w:rsidR="00166B83"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اعتمد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عليه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ابن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سينا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ليبلور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الذاتي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ليس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ابتكارا</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جديدا</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وذلك</w:t>
      </w:r>
      <w:r w:rsidR="006E5BF3" w:rsidRPr="006323CC">
        <w:rPr>
          <w:rFonts w:asciiTheme="minorBidi" w:hAnsiTheme="minorBidi"/>
          <w:sz w:val="27"/>
          <w:rtl/>
          <w:lang w:bidi="ar-MA"/>
        </w:rPr>
        <w:t xml:space="preserve"> </w:t>
      </w:r>
      <w:r w:rsidR="00EA2847"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مفهومه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ليس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جديدا</w:t>
      </w:r>
      <w:r w:rsidR="00EA2847"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ل</w:t>
      </w:r>
      <w:r w:rsidR="00EA2847"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مسبوقية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الشيء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بالإمكان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الذاتي</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عدم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الاقتضاء</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ليست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مسبوقية</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بالع</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الصريح</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الشيء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w:t>
      </w:r>
      <w:r w:rsidR="00EA2847" w:rsidRPr="006323CC">
        <w:rPr>
          <w:rFonts w:asciiTheme="minorBidi" w:hAnsiTheme="minorBidi" w:hint="cs"/>
          <w:sz w:val="27"/>
          <w:rtl/>
          <w:lang w:bidi="ar-MA"/>
        </w:rPr>
        <w:t>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الأعيان</w:t>
      </w:r>
      <w:r w:rsidR="00EA2847"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وذلك</w:t>
      </w:r>
      <w:r w:rsidR="006E5BF3" w:rsidRPr="006323CC">
        <w:rPr>
          <w:rFonts w:asciiTheme="minorBidi" w:hAnsiTheme="minorBidi"/>
          <w:sz w:val="27"/>
          <w:rtl/>
          <w:lang w:bidi="ar-MA"/>
        </w:rPr>
        <w:t xml:space="preserve"> </w:t>
      </w:r>
      <w:r w:rsidR="00EA2847"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الإمكان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الذاتي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مرتبط</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بالع</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المجامع</w:t>
      </w:r>
      <w:r w:rsidR="006E5BF3" w:rsidRPr="006323CC">
        <w:rPr>
          <w:rFonts w:asciiTheme="minorBidi" w:hAnsiTheme="minorBidi"/>
          <w:sz w:val="27"/>
          <w:rtl/>
          <w:lang w:bidi="ar-MA"/>
        </w:rPr>
        <w:t>.</w:t>
      </w:r>
      <w:r w:rsidR="006E5BF3" w:rsidRPr="006323CC">
        <w:rPr>
          <w:rFonts w:asciiTheme="minorBidi" w:hAnsiTheme="minorBidi" w:hint="cs"/>
          <w:sz w:val="27"/>
          <w:rtl/>
          <w:lang w:bidi="ar-MA"/>
        </w:rPr>
        <w:t xml:space="preserve"> ولهذا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يرى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EA2847"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الأشياء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مسبوقة</w:t>
      </w:r>
      <w:r w:rsidR="00166B8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بنوع</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166B83"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الأشياء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ذاتها</w:t>
      </w:r>
      <w:r w:rsidR="006E5BF3" w:rsidRPr="006323CC">
        <w:rPr>
          <w:rFonts w:asciiTheme="minorBidi" w:hAnsiTheme="minorBidi"/>
          <w:sz w:val="27"/>
          <w:rtl/>
          <w:lang w:bidi="ar-MA"/>
        </w:rPr>
        <w:t>،</w:t>
      </w:r>
      <w:r w:rsidR="00166B83"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وهو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يعب</w:t>
      </w:r>
      <w:r w:rsidR="00EA2847" w:rsidRPr="006323CC">
        <w:rPr>
          <w:rFonts w:asciiTheme="minorBidi" w:hAnsiTheme="minorBidi" w:hint="cs"/>
          <w:sz w:val="27"/>
          <w:rtl/>
          <w:lang w:bidi="ar-MA"/>
        </w:rPr>
        <w:t>ِّ</w:t>
      </w:r>
      <w:r w:rsidR="006E5BF3" w:rsidRPr="006323CC">
        <w:rPr>
          <w:rFonts w:asciiTheme="minorBidi" w:hAnsiTheme="minorBidi" w:hint="cs"/>
          <w:sz w:val="27"/>
          <w:rtl/>
          <w:lang w:bidi="ar-MA"/>
        </w:rPr>
        <w:t>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بالع</w:t>
      </w:r>
      <w:r w:rsidR="00EA2847"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EA2847"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الدهري،</w:t>
      </w:r>
      <w:r w:rsidR="00166B83"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وليس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w:t>
      </w:r>
      <w:r w:rsidR="00EA2847"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EA2847" w:rsidRPr="006323CC">
        <w:rPr>
          <w:rFonts w:asciiTheme="minorBidi" w:hAnsiTheme="minorBidi" w:hint="cs"/>
          <w:sz w:val="27"/>
          <w:rtl/>
          <w:lang w:bidi="ar-MA"/>
        </w:rPr>
        <w:t>َ</w:t>
      </w:r>
      <w:r w:rsidR="006E5BF3" w:rsidRPr="006323CC">
        <w:rPr>
          <w:rFonts w:asciiTheme="minorBidi" w:hAnsiTheme="minorBidi" w:hint="cs"/>
          <w:sz w:val="27"/>
          <w:rtl/>
          <w:lang w:bidi="ar-MA"/>
        </w:rPr>
        <w:t>ما</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ذاتيا</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زمانيا</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الصدد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يقول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تقويم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 xml:space="preserve">الإيمان: </w:t>
      </w:r>
      <w:r w:rsidR="006E5BF3" w:rsidRPr="006323CC">
        <w:rPr>
          <w:rFonts w:hint="eastAsia"/>
          <w:sz w:val="24"/>
          <w:szCs w:val="24"/>
          <w:rtl/>
          <w:lang w:bidi="ar-MA"/>
        </w:rPr>
        <w:t>«</w:t>
      </w:r>
      <w:r w:rsidR="006E5BF3" w:rsidRPr="006323CC">
        <w:rPr>
          <w:rFonts w:asciiTheme="minorBidi" w:hAnsiTheme="minorBidi" w:hint="cs"/>
          <w:sz w:val="27"/>
          <w:rtl/>
          <w:lang w:bidi="ar-MA"/>
        </w:rPr>
        <w:t>فإذن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الدهري</w:t>
      </w:r>
      <w:r w:rsidR="00EA28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Sakkal Majalla" w:hAnsi="Sakkal Majalla" w:hint="cs"/>
          <w:sz w:val="27"/>
          <w:rtl/>
          <w:lang w:bidi="ar-MA"/>
        </w:rPr>
        <w:t xml:space="preserve">ـ </w:t>
      </w:r>
      <w:r w:rsidR="00777FC4" w:rsidRPr="006323CC">
        <w:rPr>
          <w:rFonts w:asciiTheme="minorBidi" w:hAnsiTheme="minorBidi" w:hint="cs"/>
          <w:sz w:val="27"/>
          <w:rtl/>
          <w:lang w:bidi="ar-MA"/>
        </w:rPr>
        <w:t>و</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EA2847"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دخول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إلا</w:t>
      </w:r>
      <w:r w:rsidR="00777FC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عدمها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الصريح</w:t>
      </w:r>
      <w:r w:rsidR="006E5BF3" w:rsidRPr="006323CC">
        <w:rPr>
          <w:rFonts w:asciiTheme="minorBidi" w:hAnsiTheme="minorBidi"/>
          <w:sz w:val="27"/>
          <w:rtl/>
          <w:lang w:bidi="ar-MA"/>
        </w:rPr>
        <w:t xml:space="preserve"> ـ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لوازم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الماهية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بالنسبة</w:t>
      </w:r>
      <w:r w:rsidR="006E5BF3" w:rsidRPr="006323CC">
        <w:rPr>
          <w:rFonts w:asciiTheme="minorBidi" w:hAnsiTheme="minorBidi"/>
          <w:sz w:val="27"/>
          <w:rtl/>
          <w:lang w:bidi="ar-MA"/>
        </w:rPr>
        <w:t xml:space="preserve"> </w:t>
      </w:r>
      <w:r w:rsidR="00777FC4" w:rsidRPr="006323CC">
        <w:rPr>
          <w:rFonts w:asciiTheme="minorBidi" w:hAnsiTheme="minorBidi" w:hint="cs"/>
          <w:sz w:val="27"/>
          <w:rtl/>
          <w:lang w:bidi="ar-MA"/>
        </w:rPr>
        <w:t>إ</w:t>
      </w:r>
      <w:r w:rsidR="006E5BF3" w:rsidRPr="006323CC">
        <w:rPr>
          <w:rFonts w:asciiTheme="minorBidi" w:hAnsiTheme="minorBidi" w:hint="cs"/>
          <w:sz w:val="27"/>
          <w:rtl/>
          <w:lang w:bidi="ar-MA"/>
        </w:rPr>
        <w:t>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جملة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الجائزات</w:t>
      </w:r>
      <w:r w:rsidR="00777FC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طباع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الجواز</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الذاتي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المشترك</w:t>
      </w:r>
      <w:r w:rsidR="006E5BF3" w:rsidRPr="006323CC">
        <w:rPr>
          <w:rFonts w:hint="eastAsia"/>
          <w:sz w:val="24"/>
          <w:szCs w:val="24"/>
          <w:rtl/>
          <w:lang w:bidi="ar-MA"/>
        </w:rPr>
        <w:t>»</w:t>
      </w:r>
      <w:r w:rsidR="006E5BF3" w:rsidRPr="006323CC">
        <w:rPr>
          <w:rFonts w:asciiTheme="minorBidi" w:hAnsiTheme="minorBidi"/>
          <w:sz w:val="27"/>
          <w:vertAlign w:val="superscript"/>
          <w:rtl/>
          <w:lang w:bidi="ar-MA"/>
        </w:rPr>
        <w:t>(</w:t>
      </w:r>
      <w:r w:rsidR="006E5BF3" w:rsidRPr="006323CC">
        <w:rPr>
          <w:rStyle w:val="ac"/>
          <w:rFonts w:asciiTheme="minorBidi" w:hAnsiTheme="minorBidi"/>
          <w:sz w:val="27"/>
          <w:rtl/>
          <w:lang w:bidi="ar-MA"/>
        </w:rPr>
        <w:endnoteReference w:id="631"/>
      </w:r>
      <w:r w:rsidR="006E5BF3" w:rsidRPr="006323CC">
        <w:rPr>
          <w:rFonts w:asciiTheme="minorBidi" w:hAnsiTheme="minorBidi"/>
          <w:sz w:val="27"/>
          <w:vertAlign w:val="superscript"/>
          <w:rtl/>
          <w:lang w:bidi="ar-MA"/>
        </w:rPr>
        <w:t>)</w:t>
      </w:r>
      <w:r w:rsidR="00777FC4" w:rsidRPr="006323CC">
        <w:rPr>
          <w:rFonts w:asciiTheme="minorBidi" w:hAnsiTheme="minorBidi" w:hint="cs"/>
          <w:sz w:val="27"/>
          <w:rtl/>
          <w:lang w:bidi="ar-MA"/>
        </w:rPr>
        <w:t>.</w:t>
      </w:r>
      <w:r w:rsidR="006E5BF3" w:rsidRPr="006323CC">
        <w:rPr>
          <w:rFonts w:asciiTheme="minorBidi" w:hAnsiTheme="minorBidi" w:hint="cs"/>
          <w:sz w:val="27"/>
          <w:rtl/>
          <w:lang w:bidi="ar-MA"/>
        </w:rPr>
        <w:t xml:space="preserve"> و</w:t>
      </w:r>
      <w:r w:rsidR="00777FC4" w:rsidRPr="006323CC">
        <w:rPr>
          <w:rFonts w:asciiTheme="minorBidi" w:hAnsiTheme="minorBidi" w:hint="cs"/>
          <w:sz w:val="27"/>
          <w:rtl/>
          <w:lang w:bidi="ar-MA"/>
        </w:rPr>
        <w:t xml:space="preserve">لا ينفي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الارتباط</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والذاتي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والدهري</w:t>
      </w:r>
      <w:r w:rsidR="006E5BF3" w:rsidRPr="006323CC">
        <w:rPr>
          <w:rFonts w:asciiTheme="minorBidi" w:hAnsiTheme="minorBidi"/>
          <w:sz w:val="27"/>
          <w:rtl/>
          <w:lang w:bidi="ar-MA"/>
        </w:rPr>
        <w:t>.</w:t>
      </w:r>
      <w:r w:rsidR="00777FC4"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فكل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حادث</w:t>
      </w:r>
      <w:r w:rsidR="00777FC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زماني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تجتمع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الأنواع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الثلاثة</w:t>
      </w:r>
      <w:r w:rsidR="00777FC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الصدد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يقول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hint="eastAsia"/>
          <w:sz w:val="24"/>
          <w:szCs w:val="24"/>
          <w:rtl/>
          <w:lang w:bidi="ar-MA"/>
        </w:rPr>
        <w:t>«</w:t>
      </w:r>
      <w:r w:rsidR="006E5BF3" w:rsidRPr="006323CC">
        <w:rPr>
          <w:rFonts w:asciiTheme="minorBidi" w:hAnsiTheme="minorBidi" w:hint="cs"/>
          <w:sz w:val="27"/>
          <w:rtl/>
          <w:lang w:bidi="ar-MA"/>
        </w:rPr>
        <w:t>إن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الأقسام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إنما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متباينة</w:t>
      </w:r>
      <w:r w:rsidR="00777FC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المفهوم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بح</w:t>
      </w:r>
      <w:r w:rsidR="00777FC4"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777FC4"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اختلاف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المعاني،</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ليست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lastRenderedPageBreak/>
        <w:t>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متصادمة</w:t>
      </w:r>
      <w:r w:rsidR="00777FC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التحقّ</w:t>
      </w:r>
      <w:r w:rsidR="00777FC4" w:rsidRPr="006323CC">
        <w:rPr>
          <w:rFonts w:asciiTheme="minorBidi" w:hAnsiTheme="minorBidi" w:hint="cs"/>
          <w:sz w:val="27"/>
          <w:rtl/>
          <w:lang w:bidi="ar-MA"/>
        </w:rPr>
        <w:t>ُ</w:t>
      </w:r>
      <w:r w:rsidR="006E5BF3" w:rsidRPr="006323CC">
        <w:rPr>
          <w:rFonts w:asciiTheme="minorBidi" w:hAnsiTheme="minorBidi" w:hint="cs"/>
          <w:sz w:val="27"/>
          <w:rtl/>
          <w:lang w:bidi="ar-MA"/>
        </w:rPr>
        <w:t>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بح</w:t>
      </w:r>
      <w:r w:rsidR="00777FC4"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777FC4"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الاجتماع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موضوع</w:t>
      </w:r>
      <w:r w:rsidR="00777FC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واحد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فكلّ</w:t>
      </w:r>
      <w:r w:rsidR="00E826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حادث</w:t>
      </w:r>
      <w:r w:rsidR="00E826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زماني</w:t>
      </w:r>
      <w:r w:rsidR="00777FC4" w:rsidRPr="006323CC">
        <w:rPr>
          <w:rFonts w:asciiTheme="minorBidi" w:hAnsiTheme="minorBidi" w:hint="cs"/>
          <w:sz w:val="27"/>
          <w:rtl/>
          <w:lang w:bidi="ar-MA"/>
        </w:rPr>
        <w:t>ّ</w:t>
      </w:r>
      <w:r w:rsidR="00E826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مجتمع</w:t>
      </w:r>
      <w:r w:rsidR="00E82647"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E82647" w:rsidRPr="006323CC">
        <w:rPr>
          <w:rFonts w:asciiTheme="minorBidi" w:hAnsiTheme="minorBidi" w:hint="cs"/>
          <w:sz w:val="27"/>
          <w:rtl/>
          <w:lang w:bidi="ar-MA"/>
        </w:rPr>
        <w:t>أنواع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777FC4" w:rsidRPr="006323CC">
        <w:rPr>
          <w:rFonts w:asciiTheme="minorBidi" w:hAnsiTheme="minorBidi" w:hint="cs"/>
          <w:sz w:val="27"/>
          <w:rtl/>
          <w:lang w:bidi="ar-MA"/>
        </w:rPr>
        <w:t>الث</w:t>
      </w:r>
      <w:r w:rsidR="006E5BF3" w:rsidRPr="006323CC">
        <w:rPr>
          <w:rFonts w:asciiTheme="minorBidi" w:hAnsiTheme="minorBidi" w:hint="cs"/>
          <w:sz w:val="27"/>
          <w:rtl/>
          <w:lang w:bidi="ar-MA"/>
        </w:rPr>
        <w:t>لاثة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جميعا</w:t>
      </w:r>
      <w:r w:rsidR="00777FC4"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w:t>
      </w:r>
      <w:r w:rsidR="00777FC4" w:rsidRPr="006323CC">
        <w:rPr>
          <w:rFonts w:asciiTheme="minorBidi" w:hAnsiTheme="minorBidi" w:hint="cs"/>
          <w:sz w:val="27"/>
          <w:rtl/>
          <w:lang w:bidi="ar-MA"/>
        </w:rPr>
        <w:t>إ</w:t>
      </w:r>
      <w:r w:rsidR="006E5BF3" w:rsidRPr="006323CC">
        <w:rPr>
          <w:rFonts w:asciiTheme="minorBidi" w:hAnsiTheme="minorBidi" w:hint="cs"/>
          <w:sz w:val="27"/>
          <w:rtl/>
          <w:lang w:bidi="ar-MA"/>
        </w:rPr>
        <w:t>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حادث</w:t>
      </w:r>
      <w:r w:rsidR="00777FC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وجوده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بالفعل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ليس</w:t>
      </w:r>
      <w:r w:rsidR="006E5BF3" w:rsidRPr="006323CC">
        <w:rPr>
          <w:rFonts w:asciiTheme="minorBidi" w:hAnsiTheme="minorBidi"/>
          <w:sz w:val="27"/>
          <w:rtl/>
          <w:lang w:bidi="ar-MA"/>
        </w:rPr>
        <w:t xml:space="preserve"> </w:t>
      </w:r>
      <w:r w:rsidR="00E82647" w:rsidRPr="006323CC">
        <w:rPr>
          <w:rFonts w:asciiTheme="minorBidi" w:hAnsiTheme="minorBidi" w:hint="cs"/>
          <w:sz w:val="27"/>
          <w:rtl/>
          <w:lang w:bidi="ar-MA"/>
        </w:rPr>
        <w:t>مطلقٍ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مرتبة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نفس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الذات،</w:t>
      </w:r>
      <w:r w:rsidR="006E5BF3" w:rsidRPr="006323CC">
        <w:rPr>
          <w:rFonts w:asciiTheme="minorBidi" w:hAnsiTheme="minorBidi"/>
          <w:sz w:val="27"/>
          <w:rtl/>
          <w:lang w:bidi="ar-MA"/>
        </w:rPr>
        <w:t xml:space="preserve"> </w:t>
      </w:r>
      <w:r w:rsidR="00B6686D" w:rsidRPr="006323CC">
        <w:rPr>
          <w:rFonts w:asciiTheme="minorBidi" w:hAnsiTheme="minorBidi" w:hint="cs"/>
          <w:sz w:val="27"/>
          <w:rtl/>
          <w:lang w:bidi="ar-MA"/>
        </w:rPr>
        <w:t>(</w:t>
      </w:r>
      <w:r w:rsidR="006E5BF3" w:rsidRPr="006323CC">
        <w:rPr>
          <w:rFonts w:asciiTheme="minorBidi" w:hAnsiTheme="minorBidi" w:hint="cs"/>
          <w:sz w:val="27"/>
          <w:rtl/>
          <w:lang w:bidi="ar-MA"/>
        </w:rPr>
        <w:t>بعديّة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بالذات</w:t>
      </w:r>
      <w:r w:rsidR="00B6686D"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بح</w:t>
      </w:r>
      <w:r w:rsidR="00777FC4"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777FC4"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طباع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الإمكان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الذاتي</w:t>
      </w:r>
      <w:r w:rsidR="00B6686D"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حادث</w:t>
      </w:r>
      <w:r w:rsidR="00777FC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دهري</w:t>
      </w:r>
      <w:r w:rsidR="00B6686D"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حصول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بالفعل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سبق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w:t>
      </w:r>
      <w:r w:rsidR="00E82647"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E82647"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B6686D" w:rsidRPr="006323CC">
        <w:rPr>
          <w:rFonts w:asciiTheme="minorBidi" w:hAnsiTheme="minorBidi" w:hint="cs"/>
          <w:sz w:val="27"/>
          <w:rtl/>
          <w:lang w:bidi="ar-MA"/>
        </w:rPr>
        <w:t>الص</w:t>
      </w:r>
      <w:r w:rsidR="006E5BF3" w:rsidRPr="006323CC">
        <w:rPr>
          <w:rFonts w:asciiTheme="minorBidi" w:hAnsiTheme="minorBidi" w:hint="cs"/>
          <w:sz w:val="27"/>
          <w:rtl/>
          <w:lang w:bidi="ar-MA"/>
        </w:rPr>
        <w:t>ريح</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w:t>
      </w:r>
      <w:r w:rsidR="006E5BF3" w:rsidRPr="006323CC">
        <w:rPr>
          <w:rFonts w:asciiTheme="minorBidi" w:hAnsiTheme="minorBidi"/>
          <w:sz w:val="27"/>
          <w:rtl/>
          <w:lang w:bidi="ar-MA"/>
        </w:rPr>
        <w:t xml:space="preserve"> </w:t>
      </w:r>
      <w:r w:rsidR="00B6686D" w:rsidRPr="006323CC">
        <w:rPr>
          <w:rFonts w:asciiTheme="minorBidi" w:hAnsiTheme="minorBidi" w:hint="cs"/>
          <w:sz w:val="27"/>
          <w:rtl/>
          <w:lang w:bidi="ar-MA"/>
        </w:rPr>
        <w:t>(</w:t>
      </w:r>
      <w:r w:rsidR="006E5BF3" w:rsidRPr="006323CC">
        <w:rPr>
          <w:rFonts w:asciiTheme="minorBidi" w:hAnsiTheme="minorBidi" w:hint="cs"/>
          <w:sz w:val="27"/>
          <w:rtl/>
          <w:lang w:bidi="ar-MA"/>
        </w:rPr>
        <w:t>بعديّة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دهري</w:t>
      </w:r>
      <w:r w:rsidR="00B6686D" w:rsidRPr="006323CC">
        <w:rPr>
          <w:rFonts w:asciiTheme="minorBidi" w:hAnsiTheme="minorBidi" w:hint="cs"/>
          <w:sz w:val="27"/>
          <w:rtl/>
          <w:lang w:bidi="ar-MA"/>
        </w:rPr>
        <w:t>ّة)</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حادث</w:t>
      </w:r>
      <w:r w:rsidR="00B6686D"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زماني</w:t>
      </w:r>
      <w:r w:rsidR="00B6686D"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اختصاص</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وجوده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الحاصل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بالفعل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بزمان</w:t>
      </w:r>
      <w:r w:rsidR="00B6686D"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زمان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w:t>
      </w:r>
      <w:r w:rsidR="00E82647"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E82647" w:rsidRPr="006323CC">
        <w:rPr>
          <w:rFonts w:asciiTheme="minorBidi" w:hAnsiTheme="minorBidi" w:hint="cs"/>
          <w:sz w:val="27"/>
          <w:rtl/>
          <w:lang w:bidi="ar-MA"/>
        </w:rPr>
        <w:t>َ</w:t>
      </w:r>
      <w:r w:rsidR="006E5BF3" w:rsidRPr="006323CC">
        <w:rPr>
          <w:rFonts w:asciiTheme="minorBidi" w:hAnsiTheme="minorBidi" w:hint="cs"/>
          <w:sz w:val="27"/>
          <w:rtl/>
          <w:lang w:bidi="ar-MA"/>
        </w:rPr>
        <w:t>مه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المستمرّ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امتداد</w:t>
      </w:r>
      <w:r w:rsidR="006E5BF3" w:rsidRPr="006323CC">
        <w:rPr>
          <w:rFonts w:asciiTheme="minorBidi" w:hAnsiTheme="minorBidi"/>
          <w:sz w:val="27"/>
          <w:rtl/>
          <w:lang w:bidi="ar-MA"/>
        </w:rPr>
        <w:t xml:space="preserve"> </w:t>
      </w:r>
      <w:r w:rsidR="00B6686D" w:rsidRPr="006323CC">
        <w:rPr>
          <w:rFonts w:asciiTheme="minorBidi" w:hAnsiTheme="minorBidi" w:hint="cs"/>
          <w:sz w:val="27"/>
          <w:rtl/>
          <w:lang w:bidi="ar-MA"/>
        </w:rPr>
        <w:t>الز</w:t>
      </w:r>
      <w:r w:rsidR="006E5BF3" w:rsidRPr="006323CC">
        <w:rPr>
          <w:rFonts w:asciiTheme="minorBidi" w:hAnsiTheme="minorBidi" w:hint="cs"/>
          <w:sz w:val="27"/>
          <w:rtl/>
          <w:lang w:bidi="ar-MA"/>
        </w:rPr>
        <w:t>مان</w:t>
      </w:r>
      <w:r w:rsidR="006E5BF3" w:rsidRPr="006323CC">
        <w:rPr>
          <w:rFonts w:asciiTheme="minorBidi" w:hAnsiTheme="minorBidi"/>
          <w:sz w:val="27"/>
          <w:rtl/>
          <w:lang w:bidi="ar-MA"/>
        </w:rPr>
        <w:t xml:space="preserve"> </w:t>
      </w:r>
      <w:r w:rsidR="00B6686D" w:rsidRPr="006323CC">
        <w:rPr>
          <w:rFonts w:asciiTheme="minorBidi" w:hAnsiTheme="minorBidi" w:hint="cs"/>
          <w:sz w:val="27"/>
          <w:rtl/>
          <w:lang w:bidi="ar-MA"/>
        </w:rPr>
        <w:t>(</w:t>
      </w:r>
      <w:r w:rsidR="006E5BF3" w:rsidRPr="006323CC">
        <w:rPr>
          <w:rFonts w:asciiTheme="minorBidi" w:hAnsiTheme="minorBidi" w:hint="cs"/>
          <w:sz w:val="27"/>
          <w:rtl/>
          <w:lang w:bidi="ar-MA"/>
        </w:rPr>
        <w:t>بعديّة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زمانيّة</w:t>
      </w:r>
      <w:r w:rsidR="00B6686D"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بح</w:t>
      </w:r>
      <w:r w:rsidR="00B6686D"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B6686D"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علاقة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الإمكان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الاستعدادي</w:t>
      </w:r>
      <w:r w:rsidR="00B6686D" w:rsidRPr="006323CC">
        <w:rPr>
          <w:rFonts w:asciiTheme="minorBidi" w:hAnsiTheme="minorBidi" w:hint="cs"/>
          <w:sz w:val="27"/>
          <w:rtl/>
          <w:lang w:bidi="ar-MA"/>
        </w:rPr>
        <w:t>ّ)</w:t>
      </w:r>
      <w:r w:rsidR="006E5BF3" w:rsidRPr="006323CC">
        <w:rPr>
          <w:rFonts w:hint="eastAsia"/>
          <w:sz w:val="24"/>
          <w:szCs w:val="24"/>
          <w:rtl/>
          <w:lang w:bidi="ar-MA"/>
        </w:rPr>
        <w:t>»</w:t>
      </w:r>
      <w:r w:rsidR="006E5BF3" w:rsidRPr="006323CC">
        <w:rPr>
          <w:rFonts w:asciiTheme="minorBidi" w:hAnsiTheme="minorBidi"/>
          <w:sz w:val="27"/>
          <w:vertAlign w:val="superscript"/>
          <w:rtl/>
          <w:lang w:bidi="ar-MA"/>
        </w:rPr>
        <w:t>(</w:t>
      </w:r>
      <w:r w:rsidR="006E5BF3" w:rsidRPr="006323CC">
        <w:rPr>
          <w:rStyle w:val="ac"/>
          <w:rFonts w:asciiTheme="minorBidi" w:hAnsiTheme="minorBidi"/>
          <w:sz w:val="27"/>
          <w:rtl/>
          <w:lang w:bidi="ar-MA"/>
        </w:rPr>
        <w:endnoteReference w:id="632"/>
      </w:r>
      <w:r w:rsidR="006E5BF3" w:rsidRPr="006323CC">
        <w:rPr>
          <w:rFonts w:asciiTheme="minorBidi" w:hAnsiTheme="minorBidi"/>
          <w:sz w:val="27"/>
          <w:vertAlign w:val="superscript"/>
          <w:rtl/>
          <w:lang w:bidi="ar-MA"/>
        </w:rPr>
        <w:t>)</w:t>
      </w:r>
      <w:r w:rsidR="006E5BF3" w:rsidRPr="006323CC">
        <w:rPr>
          <w:rFonts w:asciiTheme="minorBidi" w:hAnsiTheme="minorBidi"/>
          <w:sz w:val="27"/>
          <w:rtl/>
          <w:lang w:bidi="ar-MA"/>
        </w:rPr>
        <w:t>.</w:t>
      </w:r>
    </w:p>
    <w:p w:rsidR="004A4E31"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وبهذا</w:t>
      </w:r>
      <w:r w:rsidRPr="006323CC">
        <w:rPr>
          <w:rFonts w:asciiTheme="minorBidi" w:hAnsiTheme="minorBidi"/>
          <w:sz w:val="27"/>
          <w:rtl/>
          <w:lang w:bidi="ar-MA"/>
        </w:rPr>
        <w:t xml:space="preserve"> </w:t>
      </w:r>
      <w:r w:rsidRPr="006323CC">
        <w:rPr>
          <w:rFonts w:asciiTheme="minorBidi" w:hAnsiTheme="minorBidi" w:hint="cs"/>
          <w:sz w:val="27"/>
          <w:rtl/>
          <w:lang w:bidi="ar-MA"/>
        </w:rPr>
        <w:t>يظهر</w:t>
      </w:r>
      <w:r w:rsidRPr="006323CC">
        <w:rPr>
          <w:rFonts w:asciiTheme="minorBidi" w:hAnsiTheme="minorBidi"/>
          <w:sz w:val="27"/>
          <w:rtl/>
          <w:lang w:bidi="ar-MA"/>
        </w:rPr>
        <w:t xml:space="preserve"> </w:t>
      </w:r>
      <w:r w:rsidR="004A4E31"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يشبه</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بلحاظ</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وذلك</w:t>
      </w:r>
      <w:r w:rsidRPr="006323CC">
        <w:rPr>
          <w:rFonts w:asciiTheme="minorBidi" w:hAnsiTheme="minorBidi"/>
          <w:sz w:val="27"/>
          <w:rtl/>
          <w:lang w:bidi="ar-MA"/>
        </w:rPr>
        <w:t xml:space="preserve"> </w:t>
      </w:r>
      <w:r w:rsidR="004A4E31"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مسبوقية</w:t>
      </w:r>
      <w:r w:rsidRPr="006323CC">
        <w:rPr>
          <w:rFonts w:asciiTheme="minorBidi" w:hAnsiTheme="minorBidi"/>
          <w:sz w:val="27"/>
          <w:rtl/>
          <w:lang w:bidi="ar-MA"/>
        </w:rPr>
        <w:t xml:space="preserve"> </w:t>
      </w:r>
      <w:r w:rsidRPr="006323CC">
        <w:rPr>
          <w:rFonts w:asciiTheme="minorBidi" w:hAnsiTheme="minorBidi" w:hint="cs"/>
          <w:sz w:val="27"/>
          <w:rtl/>
          <w:lang w:bidi="ar-MA"/>
        </w:rPr>
        <w:t>الشيء</w:t>
      </w:r>
      <w:r w:rsidRPr="006323CC">
        <w:rPr>
          <w:rFonts w:asciiTheme="minorBidi" w:hAnsiTheme="minorBidi"/>
          <w:sz w:val="27"/>
          <w:rtl/>
          <w:lang w:bidi="ar-MA"/>
        </w:rPr>
        <w:t xml:space="preserve"> </w:t>
      </w:r>
      <w:r w:rsidRPr="006323CC">
        <w:rPr>
          <w:rFonts w:asciiTheme="minorBidi" w:hAnsiTheme="minorBidi" w:hint="cs"/>
          <w:sz w:val="27"/>
          <w:rtl/>
          <w:lang w:bidi="ar-MA"/>
        </w:rPr>
        <w:t>بع</w:t>
      </w:r>
      <w:r w:rsidR="00E82647" w:rsidRPr="006323CC">
        <w:rPr>
          <w:rFonts w:asciiTheme="minorBidi" w:hAnsiTheme="minorBidi" w:hint="cs"/>
          <w:sz w:val="27"/>
          <w:rtl/>
          <w:lang w:bidi="ar-MA"/>
        </w:rPr>
        <w:t>َ</w:t>
      </w:r>
      <w:r w:rsidRPr="006323CC">
        <w:rPr>
          <w:rFonts w:asciiTheme="minorBidi" w:hAnsiTheme="minorBidi" w:hint="cs"/>
          <w:sz w:val="27"/>
          <w:rtl/>
          <w:lang w:bidi="ar-MA"/>
        </w:rPr>
        <w:t>د</w:t>
      </w:r>
      <w:r w:rsidR="00E82647" w:rsidRPr="006323CC">
        <w:rPr>
          <w:rFonts w:asciiTheme="minorBidi" w:hAnsiTheme="minorBidi" w:hint="cs"/>
          <w:sz w:val="27"/>
          <w:rtl/>
          <w:lang w:bidi="ar-MA"/>
        </w:rPr>
        <w:t>َ</w:t>
      </w:r>
      <w:r w:rsidRPr="006323CC">
        <w:rPr>
          <w:rFonts w:asciiTheme="minorBidi" w:hAnsiTheme="minorBidi" w:hint="cs"/>
          <w:sz w:val="27"/>
          <w:rtl/>
          <w:lang w:bidi="ar-MA"/>
        </w:rPr>
        <w:t>مه</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أما</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فهو</w:t>
      </w:r>
      <w:r w:rsidRPr="006323CC">
        <w:rPr>
          <w:rFonts w:asciiTheme="minorBidi" w:hAnsiTheme="minorBidi"/>
          <w:sz w:val="27"/>
          <w:rtl/>
          <w:lang w:bidi="ar-MA"/>
        </w:rPr>
        <w:t xml:space="preserve"> </w:t>
      </w:r>
      <w:r w:rsidRPr="006323CC">
        <w:rPr>
          <w:rFonts w:asciiTheme="minorBidi" w:hAnsiTheme="minorBidi" w:hint="cs"/>
          <w:sz w:val="27"/>
          <w:rtl/>
          <w:lang w:bidi="ar-MA"/>
        </w:rPr>
        <w:t>مسبوقية</w:t>
      </w:r>
      <w:r w:rsidRPr="006323CC">
        <w:rPr>
          <w:rFonts w:asciiTheme="minorBidi" w:hAnsiTheme="minorBidi"/>
          <w:sz w:val="27"/>
          <w:rtl/>
          <w:lang w:bidi="ar-MA"/>
        </w:rPr>
        <w:t xml:space="preserve"> </w:t>
      </w:r>
      <w:r w:rsidRPr="006323CC">
        <w:rPr>
          <w:rFonts w:asciiTheme="minorBidi" w:hAnsiTheme="minorBidi" w:hint="cs"/>
          <w:sz w:val="27"/>
          <w:rtl/>
          <w:lang w:bidi="ar-MA"/>
        </w:rPr>
        <w:t>الشيء</w:t>
      </w:r>
      <w:r w:rsidRPr="006323CC">
        <w:rPr>
          <w:rFonts w:asciiTheme="minorBidi" w:hAnsiTheme="minorBidi"/>
          <w:sz w:val="27"/>
          <w:rtl/>
          <w:lang w:bidi="ar-MA"/>
        </w:rPr>
        <w:t xml:space="preserve"> </w:t>
      </w:r>
      <w:r w:rsidRPr="006323CC">
        <w:rPr>
          <w:rFonts w:asciiTheme="minorBidi" w:hAnsiTheme="minorBidi" w:hint="cs"/>
          <w:sz w:val="27"/>
          <w:rtl/>
          <w:lang w:bidi="ar-MA"/>
        </w:rPr>
        <w:t>بع</w:t>
      </w:r>
      <w:r w:rsidR="00E82647" w:rsidRPr="006323CC">
        <w:rPr>
          <w:rFonts w:asciiTheme="minorBidi" w:hAnsiTheme="minorBidi" w:hint="cs"/>
          <w:sz w:val="27"/>
          <w:rtl/>
          <w:lang w:bidi="ar-MA"/>
        </w:rPr>
        <w:t>َ</w:t>
      </w:r>
      <w:r w:rsidRPr="006323CC">
        <w:rPr>
          <w:rFonts w:asciiTheme="minorBidi" w:hAnsiTheme="minorBidi" w:hint="cs"/>
          <w:sz w:val="27"/>
          <w:rtl/>
          <w:lang w:bidi="ar-MA"/>
        </w:rPr>
        <w:t>د</w:t>
      </w:r>
      <w:r w:rsidR="00E82647" w:rsidRPr="006323CC">
        <w:rPr>
          <w:rFonts w:asciiTheme="minorBidi" w:hAnsiTheme="minorBidi" w:hint="cs"/>
          <w:sz w:val="27"/>
          <w:rtl/>
          <w:lang w:bidi="ar-MA"/>
        </w:rPr>
        <w:t>َ</w:t>
      </w:r>
      <w:r w:rsidRPr="006323CC">
        <w:rPr>
          <w:rFonts w:asciiTheme="minorBidi" w:hAnsiTheme="minorBidi" w:hint="cs"/>
          <w:sz w:val="27"/>
          <w:rtl/>
          <w:lang w:bidi="ar-MA"/>
        </w:rPr>
        <w:t>مه</w:t>
      </w:r>
      <w:r w:rsidRPr="006323CC">
        <w:rPr>
          <w:rFonts w:asciiTheme="minorBidi" w:hAnsiTheme="minorBidi"/>
          <w:sz w:val="27"/>
          <w:rtl/>
          <w:lang w:bidi="ar-MA"/>
        </w:rPr>
        <w:t xml:space="preserve"> </w:t>
      </w:r>
      <w:r w:rsidRPr="006323CC">
        <w:rPr>
          <w:rFonts w:asciiTheme="minorBidi" w:hAnsiTheme="minorBidi" w:hint="cs"/>
          <w:sz w:val="27"/>
          <w:rtl/>
          <w:lang w:bidi="ar-MA"/>
        </w:rPr>
        <w:t>الواقعي</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حيث</w:t>
      </w:r>
      <w:r w:rsidRPr="006323CC">
        <w:rPr>
          <w:rFonts w:asciiTheme="minorBidi" w:hAnsiTheme="minorBidi"/>
          <w:sz w:val="27"/>
          <w:rtl/>
          <w:lang w:bidi="ar-MA"/>
        </w:rPr>
        <w:t xml:space="preserve"> </w:t>
      </w:r>
      <w:r w:rsidRPr="006323CC">
        <w:rPr>
          <w:rFonts w:asciiTheme="minorBidi" w:hAnsiTheme="minorBidi" w:hint="cs"/>
          <w:sz w:val="27"/>
          <w:rtl/>
          <w:lang w:bidi="ar-MA"/>
        </w:rPr>
        <w:t>يقول</w:t>
      </w:r>
      <w:r w:rsidRPr="006323CC">
        <w:rPr>
          <w:rFonts w:asciiTheme="minorBidi" w:hAnsiTheme="minorBidi"/>
          <w:sz w:val="27"/>
          <w:rtl/>
          <w:lang w:bidi="ar-MA"/>
        </w:rPr>
        <w:t xml:space="preserve"> </w:t>
      </w:r>
      <w:r w:rsidRPr="006323CC">
        <w:rPr>
          <w:rFonts w:asciiTheme="minorBidi" w:hAnsiTheme="minorBidi" w:hint="cs"/>
          <w:sz w:val="27"/>
          <w:rtl/>
          <w:lang w:bidi="ar-MA"/>
        </w:rPr>
        <w:t>الداماد</w:t>
      </w:r>
      <w:r w:rsidRPr="006323CC">
        <w:rPr>
          <w:rFonts w:asciiTheme="minorBidi" w:hAnsiTheme="minorBidi"/>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حصّلناه</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الحكمة</w:t>
      </w:r>
      <w:r w:rsidRPr="006323CC">
        <w:rPr>
          <w:rFonts w:asciiTheme="minorBidi" w:hAnsiTheme="minorBidi"/>
          <w:sz w:val="27"/>
          <w:rtl/>
          <w:lang w:bidi="ar-MA"/>
        </w:rPr>
        <w:t xml:space="preserve"> </w:t>
      </w:r>
      <w:r w:rsidRPr="006323CC">
        <w:rPr>
          <w:rFonts w:asciiTheme="minorBidi" w:hAnsiTheme="minorBidi" w:hint="cs"/>
          <w:sz w:val="27"/>
          <w:rtl/>
          <w:lang w:bidi="ar-MA"/>
        </w:rPr>
        <w:t>اليمانيّة</w:t>
      </w:r>
      <w:r w:rsidRPr="006323CC">
        <w:rPr>
          <w:rFonts w:asciiTheme="minorBidi" w:hAnsiTheme="minorBidi"/>
          <w:sz w:val="27"/>
          <w:rtl/>
          <w:lang w:bidi="ar-MA"/>
        </w:rPr>
        <w:t xml:space="preserve"> </w:t>
      </w:r>
      <w:r w:rsidRPr="006323CC">
        <w:rPr>
          <w:rFonts w:asciiTheme="minorBidi" w:hAnsiTheme="minorBidi" w:hint="cs"/>
          <w:sz w:val="27"/>
          <w:rtl/>
          <w:lang w:bidi="ar-MA"/>
        </w:rPr>
        <w:t>النضيجة</w:t>
      </w:r>
      <w:r w:rsidRPr="006323CC">
        <w:rPr>
          <w:rFonts w:asciiTheme="minorBidi" w:hAnsiTheme="minorBidi"/>
          <w:sz w:val="27"/>
          <w:rtl/>
          <w:lang w:bidi="ar-MA"/>
        </w:rPr>
        <w:t xml:space="preserve"> </w:t>
      </w:r>
      <w:r w:rsidRPr="006323CC">
        <w:rPr>
          <w:rFonts w:asciiTheme="minorBidi" w:hAnsiTheme="minorBidi" w:hint="cs"/>
          <w:sz w:val="27"/>
          <w:rtl/>
          <w:lang w:bidi="ar-MA"/>
        </w:rPr>
        <w:t>المنضجة</w:t>
      </w:r>
      <w:r w:rsidRPr="006323CC">
        <w:rPr>
          <w:rFonts w:asciiTheme="minorBidi" w:hAnsiTheme="minorBidi"/>
          <w:sz w:val="27"/>
          <w:rtl/>
          <w:lang w:bidi="ar-MA"/>
        </w:rPr>
        <w:t xml:space="preserve"> </w:t>
      </w:r>
      <w:r w:rsidRPr="006323CC">
        <w:rPr>
          <w:rFonts w:asciiTheme="minorBidi" w:hAnsiTheme="minorBidi" w:hint="cs"/>
          <w:sz w:val="27"/>
          <w:rtl/>
          <w:lang w:bidi="ar-MA"/>
        </w:rPr>
        <w:t>بإنضاجات</w:t>
      </w:r>
      <w:r w:rsidRPr="006323CC">
        <w:rPr>
          <w:rFonts w:asciiTheme="minorBidi" w:hAnsiTheme="minorBidi"/>
          <w:sz w:val="27"/>
          <w:rtl/>
          <w:lang w:bidi="ar-MA"/>
        </w:rPr>
        <w:t xml:space="preserve"> </w:t>
      </w:r>
      <w:r w:rsidRPr="006323CC">
        <w:rPr>
          <w:rFonts w:asciiTheme="minorBidi" w:hAnsiTheme="minorBidi" w:hint="cs"/>
          <w:sz w:val="27"/>
          <w:rtl/>
          <w:lang w:bidi="ar-MA"/>
        </w:rPr>
        <w:t>القوّة</w:t>
      </w:r>
      <w:r w:rsidRPr="006323CC">
        <w:rPr>
          <w:rFonts w:asciiTheme="minorBidi" w:hAnsiTheme="minorBidi"/>
          <w:sz w:val="27"/>
          <w:rtl/>
          <w:lang w:bidi="ar-MA"/>
        </w:rPr>
        <w:t xml:space="preserve"> </w:t>
      </w:r>
      <w:r w:rsidRPr="006323CC">
        <w:rPr>
          <w:rFonts w:asciiTheme="minorBidi" w:hAnsiTheme="minorBidi" w:hint="cs"/>
          <w:sz w:val="27"/>
          <w:rtl/>
          <w:lang w:bidi="ar-MA"/>
        </w:rPr>
        <w:t>العقلانيّة</w:t>
      </w:r>
      <w:r w:rsidRPr="006323CC">
        <w:rPr>
          <w:rFonts w:asciiTheme="minorBidi" w:hAnsiTheme="minorBidi"/>
          <w:sz w:val="27"/>
          <w:rtl/>
          <w:lang w:bidi="ar-MA"/>
        </w:rPr>
        <w:t xml:space="preserve"> </w:t>
      </w:r>
      <w:r w:rsidRPr="006323CC">
        <w:rPr>
          <w:rFonts w:asciiTheme="minorBidi" w:hAnsiTheme="minorBidi" w:hint="cs"/>
          <w:sz w:val="27"/>
          <w:rtl/>
          <w:lang w:bidi="ar-MA"/>
        </w:rPr>
        <w:t>ريثما</w:t>
      </w:r>
      <w:r w:rsidRPr="006323CC">
        <w:rPr>
          <w:rFonts w:asciiTheme="minorBidi" w:hAnsiTheme="minorBidi"/>
          <w:sz w:val="27"/>
          <w:rtl/>
          <w:lang w:bidi="ar-MA"/>
        </w:rPr>
        <w:t xml:space="preserve"> </w:t>
      </w:r>
      <w:r w:rsidRPr="006323CC">
        <w:rPr>
          <w:rFonts w:asciiTheme="minorBidi" w:hAnsiTheme="minorBidi" w:hint="cs"/>
          <w:sz w:val="27"/>
          <w:rtl/>
          <w:lang w:bidi="ar-MA"/>
        </w:rPr>
        <w:t>أدّ</w:t>
      </w:r>
      <w:r w:rsidR="004A4E31" w:rsidRPr="006323CC">
        <w:rPr>
          <w:rFonts w:asciiTheme="minorBidi" w:hAnsiTheme="minorBidi" w:hint="cs"/>
          <w:sz w:val="27"/>
          <w:rtl/>
          <w:lang w:bidi="ar-MA"/>
        </w:rPr>
        <w:t>َ</w:t>
      </w:r>
      <w:r w:rsidRPr="006323CC">
        <w:rPr>
          <w:rFonts w:asciiTheme="minorBidi" w:hAnsiTheme="minorBidi" w:hint="cs"/>
          <w:sz w:val="27"/>
          <w:rtl/>
          <w:lang w:bidi="ar-MA"/>
        </w:rPr>
        <w:t>ت</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إليه</w:t>
      </w:r>
      <w:r w:rsidRPr="006323CC">
        <w:rPr>
          <w:rFonts w:asciiTheme="minorBidi" w:hAnsiTheme="minorBidi"/>
          <w:sz w:val="27"/>
          <w:rtl/>
          <w:lang w:bidi="ar-MA"/>
        </w:rPr>
        <w:t xml:space="preserve"> </w:t>
      </w:r>
      <w:r w:rsidRPr="006323CC">
        <w:rPr>
          <w:rFonts w:asciiTheme="minorBidi" w:hAnsiTheme="minorBidi" w:hint="cs"/>
          <w:sz w:val="27"/>
          <w:rtl/>
          <w:lang w:bidi="ar-MA"/>
        </w:rPr>
        <w:t>القياسات</w:t>
      </w:r>
      <w:r w:rsidRPr="006323CC">
        <w:rPr>
          <w:rFonts w:asciiTheme="minorBidi" w:hAnsiTheme="minorBidi"/>
          <w:sz w:val="27"/>
          <w:rtl/>
          <w:lang w:bidi="ar-MA"/>
        </w:rPr>
        <w:t xml:space="preserve"> </w:t>
      </w:r>
      <w:r w:rsidRPr="006323CC">
        <w:rPr>
          <w:rFonts w:asciiTheme="minorBidi" w:hAnsiTheme="minorBidi" w:hint="cs"/>
          <w:sz w:val="27"/>
          <w:rtl/>
          <w:lang w:bidi="ar-MA"/>
        </w:rPr>
        <w:t>البرهانيّة</w:t>
      </w:r>
      <w:r w:rsidRPr="006323CC">
        <w:rPr>
          <w:rFonts w:asciiTheme="minorBidi" w:hAnsiTheme="minorBidi"/>
          <w:sz w:val="27"/>
          <w:rtl/>
          <w:lang w:bidi="ar-MA"/>
        </w:rPr>
        <w:t xml:space="preserve"> و</w:t>
      </w:r>
      <w:r w:rsidRPr="006323CC">
        <w:rPr>
          <w:rFonts w:asciiTheme="minorBidi" w:hAnsiTheme="minorBidi" w:hint="cs"/>
          <w:sz w:val="27"/>
          <w:rtl/>
          <w:lang w:bidi="ar-MA"/>
        </w:rPr>
        <w:t>الإضافات</w:t>
      </w:r>
      <w:r w:rsidRPr="006323CC">
        <w:rPr>
          <w:rFonts w:asciiTheme="minorBidi" w:hAnsiTheme="minorBidi"/>
          <w:sz w:val="27"/>
          <w:rtl/>
          <w:lang w:bidi="ar-MA"/>
        </w:rPr>
        <w:t xml:space="preserve"> </w:t>
      </w:r>
      <w:r w:rsidRPr="006323CC">
        <w:rPr>
          <w:rFonts w:asciiTheme="minorBidi" w:hAnsiTheme="minorBidi" w:hint="cs"/>
          <w:sz w:val="27"/>
          <w:rtl/>
          <w:lang w:bidi="ar-MA"/>
        </w:rPr>
        <w:t>الربّانيّة</w:t>
      </w:r>
      <w:r w:rsidRPr="006323CC">
        <w:rPr>
          <w:rFonts w:asciiTheme="minorBidi" w:hAnsiTheme="minorBidi"/>
          <w:sz w:val="27"/>
          <w:rtl/>
          <w:lang w:bidi="ar-MA"/>
        </w:rPr>
        <w:t xml:space="preserve"> </w:t>
      </w:r>
      <w:r w:rsidRPr="006323CC">
        <w:rPr>
          <w:rFonts w:asciiTheme="minorBidi" w:hAnsiTheme="minorBidi" w:hint="cs"/>
          <w:sz w:val="27"/>
          <w:rtl/>
          <w:lang w:bidi="ar-MA"/>
        </w:rPr>
        <w:t>يشبه</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يكون</w:t>
      </w:r>
      <w:r w:rsidRPr="006323CC">
        <w:rPr>
          <w:rFonts w:asciiTheme="minorBidi" w:hAnsiTheme="minorBidi"/>
          <w:sz w:val="27"/>
          <w:rtl/>
          <w:lang w:bidi="ar-MA"/>
        </w:rPr>
        <w:t xml:space="preserve"> </w:t>
      </w:r>
      <w:r w:rsidRPr="006323CC">
        <w:rPr>
          <w:rFonts w:asciiTheme="minorBidi" w:hAnsiTheme="minorBidi" w:hint="cs"/>
          <w:sz w:val="27"/>
          <w:rtl/>
          <w:lang w:bidi="ar-MA"/>
        </w:rPr>
        <w:t>للحدوث</w:t>
      </w:r>
      <w:r w:rsidRPr="006323CC">
        <w:rPr>
          <w:rFonts w:asciiTheme="minorBidi" w:hAnsiTheme="minorBidi"/>
          <w:sz w:val="27"/>
          <w:rtl/>
          <w:lang w:bidi="ar-MA"/>
        </w:rPr>
        <w:t xml:space="preserve"> </w:t>
      </w:r>
      <w:r w:rsidRPr="006323CC">
        <w:rPr>
          <w:rFonts w:asciiTheme="minorBidi" w:hAnsiTheme="minorBidi" w:hint="cs"/>
          <w:sz w:val="27"/>
          <w:rtl/>
          <w:lang w:bidi="ar-MA"/>
        </w:rPr>
        <w:t>ثلاثة</w:t>
      </w:r>
      <w:r w:rsidRPr="006323CC">
        <w:rPr>
          <w:rFonts w:asciiTheme="minorBidi" w:hAnsiTheme="minorBidi"/>
          <w:sz w:val="27"/>
          <w:rtl/>
          <w:lang w:bidi="ar-MA"/>
        </w:rPr>
        <w:t xml:space="preserve"> </w:t>
      </w:r>
      <w:r w:rsidRPr="006323CC">
        <w:rPr>
          <w:rFonts w:asciiTheme="minorBidi" w:hAnsiTheme="minorBidi" w:hint="cs"/>
          <w:sz w:val="27"/>
          <w:rtl/>
          <w:lang w:bidi="ar-MA"/>
        </w:rPr>
        <w:t>معان</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محصّ</w:t>
      </w:r>
      <w:r w:rsidR="004A4E31" w:rsidRPr="006323CC">
        <w:rPr>
          <w:rFonts w:asciiTheme="minorBidi" w:hAnsiTheme="minorBidi" w:hint="cs"/>
          <w:sz w:val="27"/>
          <w:rtl/>
          <w:lang w:bidi="ar-MA"/>
        </w:rPr>
        <w:t>َ</w:t>
      </w:r>
      <w:r w:rsidRPr="006323CC">
        <w:rPr>
          <w:rFonts w:asciiTheme="minorBidi" w:hAnsiTheme="minorBidi" w:hint="cs"/>
          <w:sz w:val="27"/>
          <w:rtl/>
          <w:lang w:bidi="ar-MA"/>
        </w:rPr>
        <w:t>لة</w:t>
      </w:r>
      <w:r w:rsidR="004A4E31" w:rsidRPr="006323CC">
        <w:rPr>
          <w:rFonts w:asciiTheme="minorBidi" w:hAnsiTheme="minorBidi"/>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b/>
          <w:bCs/>
          <w:sz w:val="27"/>
          <w:rtl/>
          <w:lang w:bidi="ar-MA"/>
        </w:rPr>
        <w:t>أحدها</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مسبوقيّة</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Pr="006323CC">
        <w:rPr>
          <w:rFonts w:asciiTheme="minorBidi" w:hAnsiTheme="minorBidi"/>
          <w:sz w:val="27"/>
          <w:rtl/>
          <w:lang w:bidi="ar-MA"/>
        </w:rPr>
        <w:t xml:space="preserve"> </w:t>
      </w:r>
      <w:r w:rsidRPr="006323CC">
        <w:rPr>
          <w:rFonts w:asciiTheme="minorBidi" w:hAnsiTheme="minorBidi" w:hint="cs"/>
          <w:sz w:val="27"/>
          <w:rtl/>
          <w:lang w:bidi="ar-MA"/>
        </w:rPr>
        <w:t>الشي‏ء</w:t>
      </w:r>
      <w:r w:rsidRPr="006323CC">
        <w:rPr>
          <w:rFonts w:asciiTheme="minorBidi" w:hAnsiTheme="minorBidi"/>
          <w:sz w:val="27"/>
          <w:rtl/>
          <w:lang w:bidi="ar-MA"/>
        </w:rPr>
        <w:t xml:space="preserve"> </w:t>
      </w:r>
      <w:r w:rsidRPr="006323CC">
        <w:rPr>
          <w:rFonts w:asciiTheme="minorBidi" w:hAnsiTheme="minorBidi" w:hint="cs"/>
          <w:sz w:val="27"/>
          <w:rtl/>
          <w:lang w:bidi="ar-MA"/>
        </w:rPr>
        <w:t>بالع</w:t>
      </w:r>
      <w:r w:rsidR="00E82647" w:rsidRPr="006323CC">
        <w:rPr>
          <w:rFonts w:asciiTheme="minorBidi" w:hAnsiTheme="minorBidi" w:hint="cs"/>
          <w:sz w:val="27"/>
          <w:rtl/>
          <w:lang w:bidi="ar-MA"/>
        </w:rPr>
        <w:t>َ</w:t>
      </w:r>
      <w:r w:rsidRPr="006323CC">
        <w:rPr>
          <w:rFonts w:asciiTheme="minorBidi" w:hAnsiTheme="minorBidi" w:hint="cs"/>
          <w:sz w:val="27"/>
          <w:rtl/>
          <w:lang w:bidi="ar-MA"/>
        </w:rPr>
        <w:t>د</w:t>
      </w:r>
      <w:r w:rsidR="00E82647"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بالذات،</w:t>
      </w:r>
      <w:r w:rsidRPr="006323CC">
        <w:rPr>
          <w:rFonts w:asciiTheme="minorBidi" w:hAnsiTheme="minorBidi"/>
          <w:sz w:val="27"/>
          <w:rtl/>
          <w:lang w:bidi="ar-MA"/>
        </w:rPr>
        <w:t xml:space="preserve"> و</w:t>
      </w:r>
      <w:r w:rsidRPr="006323CC">
        <w:rPr>
          <w:rFonts w:asciiTheme="minorBidi" w:hAnsiTheme="minorBidi" w:hint="cs"/>
          <w:sz w:val="27"/>
          <w:rtl/>
          <w:lang w:bidi="ar-MA"/>
        </w:rPr>
        <w:t>يقال</w:t>
      </w:r>
      <w:r w:rsidRPr="006323CC">
        <w:rPr>
          <w:rFonts w:asciiTheme="minorBidi" w:hAnsiTheme="minorBidi"/>
          <w:sz w:val="27"/>
          <w:rtl/>
          <w:lang w:bidi="ar-MA"/>
        </w:rPr>
        <w:t xml:space="preserve"> </w:t>
      </w:r>
      <w:r w:rsidRPr="006323CC">
        <w:rPr>
          <w:rFonts w:asciiTheme="minorBidi" w:hAnsiTheme="minorBidi" w:hint="cs"/>
          <w:sz w:val="27"/>
          <w:rtl/>
          <w:lang w:bidi="ar-MA"/>
        </w:rPr>
        <w:t>له</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عند</w:t>
      </w:r>
      <w:r w:rsidRPr="006323CC">
        <w:rPr>
          <w:rFonts w:asciiTheme="minorBidi" w:hAnsiTheme="minorBidi"/>
          <w:sz w:val="27"/>
          <w:rtl/>
          <w:lang w:bidi="ar-MA"/>
        </w:rPr>
        <w:t xml:space="preserve"> </w:t>
      </w:r>
      <w:r w:rsidRPr="006323CC">
        <w:rPr>
          <w:rFonts w:asciiTheme="minorBidi" w:hAnsiTheme="minorBidi" w:hint="cs"/>
          <w:sz w:val="27"/>
          <w:rtl/>
          <w:lang w:bidi="ar-MA"/>
        </w:rPr>
        <w:t>الفلاسفة</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الذاتي</w:t>
      </w:r>
      <w:r w:rsidR="004A4E31"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يناف</w:t>
      </w:r>
      <w:r w:rsidR="004A4E31"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Pr="006323CC">
        <w:rPr>
          <w:rFonts w:asciiTheme="minorBidi" w:hAnsiTheme="minorBidi"/>
          <w:sz w:val="27"/>
          <w:rtl/>
          <w:lang w:bidi="ar-MA"/>
        </w:rPr>
        <w:t xml:space="preserve"> </w:t>
      </w:r>
      <w:r w:rsidRPr="006323CC">
        <w:rPr>
          <w:rFonts w:asciiTheme="minorBidi" w:hAnsiTheme="minorBidi" w:hint="cs"/>
          <w:sz w:val="27"/>
          <w:rtl/>
          <w:lang w:bidi="ar-MA"/>
        </w:rPr>
        <w:t>الحادث</w:t>
      </w:r>
      <w:r w:rsidRPr="006323CC">
        <w:rPr>
          <w:rFonts w:asciiTheme="minorBidi" w:hAnsiTheme="minorBidi"/>
          <w:sz w:val="27"/>
          <w:rtl/>
          <w:lang w:bidi="ar-MA"/>
        </w:rPr>
        <w:t xml:space="preserve"> </w:t>
      </w:r>
      <w:r w:rsidRPr="006323CC">
        <w:rPr>
          <w:rFonts w:asciiTheme="minorBidi" w:hAnsiTheme="minorBidi" w:hint="cs"/>
          <w:sz w:val="27"/>
          <w:rtl/>
          <w:lang w:bidi="ar-MA"/>
        </w:rPr>
        <w:t>أ</w:t>
      </w:r>
      <w:r w:rsidR="00E82647" w:rsidRPr="006323CC">
        <w:rPr>
          <w:rFonts w:asciiTheme="minorBidi" w:hAnsiTheme="minorBidi" w:hint="cs"/>
          <w:sz w:val="27"/>
          <w:rtl/>
          <w:lang w:bidi="ar-MA"/>
        </w:rPr>
        <w:t>َ</w:t>
      </w:r>
      <w:r w:rsidRPr="006323CC">
        <w:rPr>
          <w:rFonts w:asciiTheme="minorBidi" w:hAnsiTheme="minorBidi" w:hint="cs"/>
          <w:sz w:val="27"/>
          <w:rtl/>
          <w:lang w:bidi="ar-MA"/>
        </w:rPr>
        <w:t>ز</w:t>
      </w:r>
      <w:r w:rsidR="00E82647" w:rsidRPr="006323CC">
        <w:rPr>
          <w:rFonts w:asciiTheme="minorBidi" w:hAnsiTheme="minorBidi" w:hint="cs"/>
          <w:sz w:val="27"/>
          <w:rtl/>
          <w:lang w:bidi="ar-MA"/>
        </w:rPr>
        <w:t>َ</w:t>
      </w:r>
      <w:r w:rsidRPr="006323CC">
        <w:rPr>
          <w:rFonts w:asciiTheme="minorBidi" w:hAnsiTheme="minorBidi" w:hint="cs"/>
          <w:sz w:val="27"/>
          <w:rtl/>
          <w:lang w:bidi="ar-MA"/>
        </w:rPr>
        <w:t>لا</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أبدا</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بوجود</w:t>
      </w:r>
      <w:r w:rsidRPr="006323CC">
        <w:rPr>
          <w:rFonts w:asciiTheme="minorBidi" w:hAnsiTheme="minorBidi"/>
          <w:sz w:val="27"/>
          <w:rtl/>
          <w:lang w:bidi="ar-MA"/>
        </w:rPr>
        <w:t xml:space="preserve"> </w:t>
      </w:r>
      <w:r w:rsidRPr="006323CC">
        <w:rPr>
          <w:rFonts w:asciiTheme="minorBidi" w:hAnsiTheme="minorBidi" w:hint="cs"/>
          <w:sz w:val="27"/>
          <w:rtl/>
          <w:lang w:bidi="ar-MA"/>
        </w:rPr>
        <w:t>علّته</w:t>
      </w:r>
      <w:r w:rsidRPr="006323CC">
        <w:rPr>
          <w:rFonts w:asciiTheme="minorBidi" w:hAnsiTheme="minorBidi"/>
          <w:sz w:val="27"/>
          <w:rtl/>
          <w:lang w:bidi="ar-MA"/>
        </w:rPr>
        <w:t xml:space="preserve"> </w:t>
      </w:r>
      <w:r w:rsidRPr="006323CC">
        <w:rPr>
          <w:rFonts w:asciiTheme="minorBidi" w:hAnsiTheme="minorBidi" w:hint="cs"/>
          <w:sz w:val="27"/>
          <w:rtl/>
          <w:lang w:bidi="ar-MA"/>
        </w:rPr>
        <w:t>الموجدة</w:t>
      </w:r>
      <w:r w:rsidRPr="006323CC">
        <w:rPr>
          <w:rFonts w:asciiTheme="minorBidi" w:hAnsiTheme="minorBidi"/>
          <w:sz w:val="27"/>
          <w:rtl/>
          <w:lang w:bidi="ar-MA"/>
        </w:rPr>
        <w:t xml:space="preserve"> </w:t>
      </w:r>
      <w:r w:rsidRPr="006323CC">
        <w:rPr>
          <w:rFonts w:asciiTheme="minorBidi" w:hAnsiTheme="minorBidi" w:hint="cs"/>
          <w:sz w:val="27"/>
          <w:rtl/>
          <w:lang w:bidi="ar-MA"/>
        </w:rPr>
        <w:t>له</w:t>
      </w:r>
      <w:r w:rsidRPr="006323CC">
        <w:rPr>
          <w:rFonts w:asciiTheme="minorBidi" w:hAnsiTheme="minorBidi"/>
          <w:sz w:val="27"/>
          <w:rtl/>
          <w:lang w:bidi="ar-MA"/>
        </w:rPr>
        <w:t xml:space="preserve"> </w:t>
      </w:r>
      <w:r w:rsidRPr="006323CC">
        <w:rPr>
          <w:rFonts w:asciiTheme="minorBidi" w:hAnsiTheme="minorBidi" w:hint="cs"/>
          <w:sz w:val="27"/>
          <w:rtl/>
          <w:lang w:bidi="ar-MA"/>
        </w:rPr>
        <w:t>دائما</w:t>
      </w:r>
      <w:r w:rsidR="004A4E31" w:rsidRPr="006323CC">
        <w:rPr>
          <w:rFonts w:asciiTheme="minorBidi" w:hAnsiTheme="minorBidi" w:hint="cs"/>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b/>
          <w:bCs/>
          <w:sz w:val="27"/>
          <w:rtl/>
          <w:lang w:bidi="ar-MA"/>
        </w:rPr>
        <w:t>وثانيها</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مسبوقيّة</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Pr="006323CC">
        <w:rPr>
          <w:rFonts w:asciiTheme="minorBidi" w:hAnsiTheme="minorBidi"/>
          <w:sz w:val="27"/>
          <w:rtl/>
          <w:lang w:bidi="ar-MA"/>
        </w:rPr>
        <w:t xml:space="preserve"> </w:t>
      </w:r>
      <w:r w:rsidRPr="006323CC">
        <w:rPr>
          <w:rFonts w:asciiTheme="minorBidi" w:hAnsiTheme="minorBidi" w:hint="cs"/>
          <w:sz w:val="27"/>
          <w:rtl/>
          <w:lang w:bidi="ar-MA"/>
        </w:rPr>
        <w:t>الشي‏ء</w:t>
      </w:r>
      <w:r w:rsidRPr="006323CC">
        <w:rPr>
          <w:rFonts w:asciiTheme="minorBidi" w:hAnsiTheme="minorBidi"/>
          <w:sz w:val="27"/>
          <w:rtl/>
          <w:lang w:bidi="ar-MA"/>
        </w:rPr>
        <w:t xml:space="preserve"> </w:t>
      </w:r>
      <w:r w:rsidRPr="006323CC">
        <w:rPr>
          <w:rFonts w:asciiTheme="minorBidi" w:hAnsiTheme="minorBidi" w:hint="cs"/>
          <w:sz w:val="27"/>
          <w:rtl/>
          <w:lang w:bidi="ar-MA"/>
        </w:rPr>
        <w:t>بع</w:t>
      </w:r>
      <w:r w:rsidR="00E82647" w:rsidRPr="006323CC">
        <w:rPr>
          <w:rFonts w:asciiTheme="minorBidi" w:hAnsiTheme="minorBidi" w:hint="cs"/>
          <w:sz w:val="27"/>
          <w:rtl/>
          <w:lang w:bidi="ar-MA"/>
        </w:rPr>
        <w:t>َ</w:t>
      </w:r>
      <w:r w:rsidRPr="006323CC">
        <w:rPr>
          <w:rFonts w:asciiTheme="minorBidi" w:hAnsiTheme="minorBidi" w:hint="cs"/>
          <w:sz w:val="27"/>
          <w:rtl/>
          <w:lang w:bidi="ar-MA"/>
        </w:rPr>
        <w:t>د</w:t>
      </w:r>
      <w:r w:rsidR="00E82647" w:rsidRPr="006323CC">
        <w:rPr>
          <w:rFonts w:asciiTheme="minorBidi" w:hAnsiTheme="minorBidi" w:hint="cs"/>
          <w:sz w:val="27"/>
          <w:rtl/>
          <w:lang w:bidi="ar-MA"/>
        </w:rPr>
        <w:t>َ</w:t>
      </w:r>
      <w:r w:rsidRPr="006323CC">
        <w:rPr>
          <w:rFonts w:asciiTheme="minorBidi" w:hAnsiTheme="minorBidi" w:hint="cs"/>
          <w:sz w:val="27"/>
          <w:rtl/>
          <w:lang w:bidi="ar-MA"/>
        </w:rPr>
        <w:t>مه</w:t>
      </w:r>
      <w:r w:rsidRPr="006323CC">
        <w:rPr>
          <w:rFonts w:asciiTheme="minorBidi" w:hAnsiTheme="minorBidi"/>
          <w:sz w:val="27"/>
          <w:rtl/>
          <w:lang w:bidi="ar-MA"/>
        </w:rPr>
        <w:t xml:space="preserve"> </w:t>
      </w:r>
      <w:r w:rsidRPr="006323CC">
        <w:rPr>
          <w:rFonts w:asciiTheme="minorBidi" w:hAnsiTheme="minorBidi" w:hint="cs"/>
          <w:sz w:val="27"/>
          <w:rtl/>
          <w:lang w:bidi="ar-MA"/>
        </w:rPr>
        <w:t>مسبوقيّة</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دهريّة</w:t>
      </w:r>
      <w:r w:rsidRPr="006323CC">
        <w:rPr>
          <w:rFonts w:asciiTheme="minorBidi" w:hAnsiTheme="minorBidi"/>
          <w:sz w:val="27"/>
          <w:rtl/>
          <w:lang w:bidi="ar-MA"/>
        </w:rPr>
        <w:t xml:space="preserve"> و</w:t>
      </w:r>
      <w:r w:rsidRPr="006323CC">
        <w:rPr>
          <w:rFonts w:asciiTheme="minorBidi" w:hAnsiTheme="minorBidi" w:hint="cs"/>
          <w:sz w:val="27"/>
          <w:rtl/>
          <w:lang w:bidi="ar-MA"/>
        </w:rPr>
        <w:t>سرمديّة</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زمانيّة،</w:t>
      </w:r>
      <w:r w:rsidRPr="006323CC">
        <w:rPr>
          <w:rFonts w:asciiTheme="minorBidi" w:hAnsiTheme="minorBidi"/>
          <w:sz w:val="27"/>
          <w:rtl/>
          <w:lang w:bidi="ar-MA"/>
        </w:rPr>
        <w:t xml:space="preserve"> </w:t>
      </w:r>
      <w:r w:rsidRPr="006323CC">
        <w:rPr>
          <w:rFonts w:asciiTheme="minorBidi" w:hAnsiTheme="minorBidi" w:hint="cs"/>
          <w:sz w:val="27"/>
          <w:rtl/>
          <w:lang w:bidi="ar-MA"/>
        </w:rPr>
        <w:t>بأن</w:t>
      </w:r>
      <w:r w:rsidRPr="006323CC">
        <w:rPr>
          <w:rFonts w:asciiTheme="minorBidi" w:hAnsiTheme="minorBidi"/>
          <w:sz w:val="27"/>
          <w:rtl/>
          <w:lang w:bidi="ar-MA"/>
        </w:rPr>
        <w:t xml:space="preserve"> </w:t>
      </w:r>
      <w:r w:rsidRPr="006323CC">
        <w:rPr>
          <w:rFonts w:asciiTheme="minorBidi" w:hAnsiTheme="minorBidi" w:hint="cs"/>
          <w:sz w:val="27"/>
          <w:rtl/>
          <w:lang w:bidi="ar-MA"/>
        </w:rPr>
        <w:t>يكون</w:t>
      </w:r>
      <w:r w:rsidRPr="006323CC">
        <w:rPr>
          <w:rFonts w:asciiTheme="minorBidi" w:hAnsiTheme="minorBidi"/>
          <w:sz w:val="27"/>
          <w:rtl/>
          <w:lang w:bidi="ar-MA"/>
        </w:rPr>
        <w:t xml:space="preserve"> </w:t>
      </w:r>
      <w:r w:rsidRPr="006323CC">
        <w:rPr>
          <w:rFonts w:asciiTheme="minorBidi" w:hAnsiTheme="minorBidi" w:hint="cs"/>
          <w:sz w:val="27"/>
          <w:rtl/>
          <w:lang w:bidi="ar-MA"/>
        </w:rPr>
        <w:t>الشي‏ء</w:t>
      </w:r>
      <w:r w:rsidRPr="006323CC">
        <w:rPr>
          <w:rFonts w:asciiTheme="minorBidi" w:hAnsiTheme="minorBidi"/>
          <w:sz w:val="27"/>
          <w:rtl/>
          <w:lang w:bidi="ar-MA"/>
        </w:rPr>
        <w:t xml:space="preserve"> </w:t>
      </w:r>
      <w:r w:rsidRPr="006323CC">
        <w:rPr>
          <w:rFonts w:asciiTheme="minorBidi" w:hAnsiTheme="minorBidi" w:hint="cs"/>
          <w:sz w:val="27"/>
          <w:rtl/>
          <w:lang w:bidi="ar-MA"/>
        </w:rPr>
        <w:t>معدوما</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الواقع</w:t>
      </w:r>
      <w:r w:rsidRPr="006323CC">
        <w:rPr>
          <w:rFonts w:asciiTheme="minorBidi" w:hAnsiTheme="minorBidi"/>
          <w:sz w:val="27"/>
          <w:rtl/>
          <w:lang w:bidi="ar-MA"/>
        </w:rPr>
        <w:t xml:space="preserve"> </w:t>
      </w:r>
      <w:r w:rsidRPr="006323CC">
        <w:rPr>
          <w:rFonts w:asciiTheme="minorBidi" w:hAnsiTheme="minorBidi" w:hint="cs"/>
          <w:sz w:val="27"/>
          <w:rtl/>
          <w:lang w:bidi="ar-MA"/>
        </w:rPr>
        <w:t>بأصل</w:t>
      </w:r>
      <w:r w:rsidRPr="006323CC">
        <w:rPr>
          <w:rFonts w:asciiTheme="minorBidi" w:hAnsiTheme="minorBidi"/>
          <w:sz w:val="27"/>
          <w:rtl/>
          <w:lang w:bidi="ar-MA"/>
        </w:rPr>
        <w:t xml:space="preserve"> </w:t>
      </w:r>
      <w:r w:rsidRPr="006323CC">
        <w:rPr>
          <w:rFonts w:asciiTheme="minorBidi" w:hAnsiTheme="minorBidi" w:hint="cs"/>
          <w:sz w:val="27"/>
          <w:rtl/>
          <w:lang w:bidi="ar-MA"/>
        </w:rPr>
        <w:t>الع</w:t>
      </w:r>
      <w:r w:rsidR="00E82647" w:rsidRPr="006323CC">
        <w:rPr>
          <w:rFonts w:asciiTheme="minorBidi" w:hAnsiTheme="minorBidi" w:hint="cs"/>
          <w:sz w:val="27"/>
          <w:rtl/>
          <w:lang w:bidi="ar-MA"/>
        </w:rPr>
        <w:t>َ</w:t>
      </w:r>
      <w:r w:rsidRPr="006323CC">
        <w:rPr>
          <w:rFonts w:asciiTheme="minorBidi" w:hAnsiTheme="minorBidi" w:hint="cs"/>
          <w:sz w:val="27"/>
          <w:rtl/>
          <w:lang w:bidi="ar-MA"/>
        </w:rPr>
        <w:t>د</w:t>
      </w:r>
      <w:r w:rsidR="00E82647"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الص</w:t>
      </w:r>
      <w:r w:rsidR="004A4E31" w:rsidRPr="006323CC">
        <w:rPr>
          <w:rFonts w:asciiTheme="minorBidi" w:hAnsiTheme="minorBidi" w:hint="cs"/>
          <w:sz w:val="27"/>
          <w:rtl/>
          <w:lang w:bidi="ar-MA"/>
        </w:rPr>
        <w:t>ِّ</w:t>
      </w:r>
      <w:r w:rsidRPr="006323CC">
        <w:rPr>
          <w:rFonts w:asciiTheme="minorBidi" w:hAnsiTheme="minorBidi" w:hint="cs"/>
          <w:sz w:val="27"/>
          <w:rtl/>
          <w:lang w:bidi="ar-MA"/>
        </w:rPr>
        <w:t>ر</w:t>
      </w:r>
      <w:r w:rsidR="004A4E31" w:rsidRPr="006323CC">
        <w:rPr>
          <w:rFonts w:asciiTheme="minorBidi" w:hAnsiTheme="minorBidi" w:hint="cs"/>
          <w:sz w:val="27"/>
          <w:rtl/>
          <w:lang w:bidi="ar-MA"/>
        </w:rPr>
        <w:t>ْ</w:t>
      </w:r>
      <w:r w:rsidRPr="006323CC">
        <w:rPr>
          <w:rFonts w:asciiTheme="minorBidi" w:hAnsiTheme="minorBidi" w:hint="cs"/>
          <w:sz w:val="27"/>
          <w:rtl/>
          <w:lang w:bidi="ar-MA"/>
        </w:rPr>
        <w:t>ف</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غير</w:t>
      </w:r>
      <w:r w:rsidRPr="006323CC">
        <w:rPr>
          <w:rFonts w:asciiTheme="minorBidi" w:hAnsiTheme="minorBidi"/>
          <w:sz w:val="27"/>
          <w:rtl/>
          <w:lang w:bidi="ar-MA"/>
        </w:rPr>
        <w:t xml:space="preserve"> </w:t>
      </w:r>
      <w:r w:rsidRPr="006323CC">
        <w:rPr>
          <w:rFonts w:asciiTheme="minorBidi" w:hAnsiTheme="minorBidi" w:hint="cs"/>
          <w:sz w:val="27"/>
          <w:rtl/>
          <w:lang w:bidi="ar-MA"/>
        </w:rPr>
        <w:t>المت</w:t>
      </w:r>
      <w:r w:rsidR="004A4E31" w:rsidRPr="006323CC">
        <w:rPr>
          <w:rFonts w:asciiTheme="minorBidi" w:hAnsiTheme="minorBidi" w:hint="cs"/>
          <w:sz w:val="27"/>
          <w:rtl/>
          <w:lang w:bidi="ar-MA"/>
        </w:rPr>
        <w:t>ّ</w:t>
      </w:r>
      <w:r w:rsidRPr="006323CC">
        <w:rPr>
          <w:rFonts w:asciiTheme="minorBidi" w:hAnsiTheme="minorBidi" w:hint="cs"/>
          <w:sz w:val="27"/>
          <w:rtl/>
          <w:lang w:bidi="ar-MA"/>
        </w:rPr>
        <w:t>صف</w:t>
      </w:r>
      <w:r w:rsidRPr="006323CC">
        <w:rPr>
          <w:rFonts w:asciiTheme="minorBidi" w:hAnsiTheme="minorBidi"/>
          <w:sz w:val="27"/>
          <w:rtl/>
          <w:lang w:bidi="ar-MA"/>
        </w:rPr>
        <w:t xml:space="preserve"> </w:t>
      </w:r>
      <w:r w:rsidRPr="006323CC">
        <w:rPr>
          <w:rFonts w:asciiTheme="minorBidi" w:hAnsiTheme="minorBidi" w:hint="cs"/>
          <w:sz w:val="27"/>
          <w:rtl/>
          <w:lang w:bidi="ar-MA"/>
        </w:rPr>
        <w:t>بالاستمرار</w:t>
      </w:r>
      <w:r w:rsidRPr="006323CC">
        <w:rPr>
          <w:rFonts w:asciiTheme="minorBidi" w:hAnsiTheme="minorBidi"/>
          <w:sz w:val="27"/>
          <w:rtl/>
          <w:lang w:bidi="ar-MA"/>
        </w:rPr>
        <w:t xml:space="preserve"> و</w:t>
      </w:r>
      <w:r w:rsidRPr="006323CC">
        <w:rPr>
          <w:rFonts w:asciiTheme="minorBidi" w:hAnsiTheme="minorBidi" w:hint="cs"/>
          <w:sz w:val="27"/>
          <w:rtl/>
          <w:lang w:bidi="ar-MA"/>
        </w:rPr>
        <w:t>مقابله،</w:t>
      </w:r>
      <w:r w:rsidRPr="006323CC">
        <w:rPr>
          <w:rFonts w:asciiTheme="minorBidi" w:hAnsiTheme="minorBidi"/>
          <w:sz w:val="27"/>
          <w:rtl/>
          <w:lang w:bidi="ar-MA"/>
        </w:rPr>
        <w:t xml:space="preserve"> </w:t>
      </w:r>
      <w:r w:rsidRPr="006323CC">
        <w:rPr>
          <w:rFonts w:asciiTheme="minorBidi" w:hAnsiTheme="minorBidi" w:hint="cs"/>
          <w:sz w:val="27"/>
          <w:rtl/>
          <w:lang w:bidi="ar-MA"/>
        </w:rPr>
        <w:t>ثمّ</w:t>
      </w:r>
      <w:r w:rsidRPr="006323CC">
        <w:rPr>
          <w:rFonts w:asciiTheme="minorBidi" w:hAnsiTheme="minorBidi"/>
          <w:sz w:val="27"/>
          <w:rtl/>
          <w:lang w:bidi="ar-MA"/>
        </w:rPr>
        <w:t xml:space="preserve"> </w:t>
      </w:r>
      <w:r w:rsidRPr="006323CC">
        <w:rPr>
          <w:rFonts w:asciiTheme="minorBidi" w:hAnsiTheme="minorBidi" w:hint="cs"/>
          <w:sz w:val="27"/>
          <w:rtl/>
          <w:lang w:bidi="ar-MA"/>
        </w:rPr>
        <w:t>قد</w:t>
      </w:r>
      <w:r w:rsidRPr="006323CC">
        <w:rPr>
          <w:rFonts w:asciiTheme="minorBidi" w:hAnsiTheme="minorBidi"/>
          <w:sz w:val="27"/>
          <w:rtl/>
          <w:lang w:bidi="ar-MA"/>
        </w:rPr>
        <w:t xml:space="preserve"> </w:t>
      </w:r>
      <w:r w:rsidRPr="006323CC">
        <w:rPr>
          <w:rFonts w:asciiTheme="minorBidi" w:hAnsiTheme="minorBidi" w:hint="cs"/>
          <w:sz w:val="27"/>
          <w:rtl/>
          <w:lang w:bidi="ar-MA"/>
        </w:rPr>
        <w:t>أخرج</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ص</w:t>
      </w:r>
      <w:r w:rsidR="004A4E31" w:rsidRPr="006323CC">
        <w:rPr>
          <w:rFonts w:asciiTheme="minorBidi" w:hAnsiTheme="minorBidi" w:hint="cs"/>
          <w:sz w:val="27"/>
          <w:rtl/>
          <w:lang w:bidi="ar-MA"/>
        </w:rPr>
        <w:t>ِ</w:t>
      </w:r>
      <w:r w:rsidRPr="006323CC">
        <w:rPr>
          <w:rFonts w:asciiTheme="minorBidi" w:hAnsiTheme="minorBidi" w:hint="cs"/>
          <w:sz w:val="27"/>
          <w:rtl/>
          <w:lang w:bidi="ar-MA"/>
        </w:rPr>
        <w:t>ر</w:t>
      </w:r>
      <w:r w:rsidR="004A4E31" w:rsidRPr="006323CC">
        <w:rPr>
          <w:rFonts w:asciiTheme="minorBidi" w:hAnsiTheme="minorBidi" w:hint="cs"/>
          <w:sz w:val="27"/>
          <w:rtl/>
          <w:lang w:bidi="ar-MA"/>
        </w:rPr>
        <w:t>ْ</w:t>
      </w:r>
      <w:r w:rsidRPr="006323CC">
        <w:rPr>
          <w:rFonts w:asciiTheme="minorBidi" w:hAnsiTheme="minorBidi" w:hint="cs"/>
          <w:sz w:val="27"/>
          <w:rtl/>
          <w:lang w:bidi="ar-MA"/>
        </w:rPr>
        <w:t>ف</w:t>
      </w:r>
      <w:r w:rsidRPr="006323CC">
        <w:rPr>
          <w:rFonts w:asciiTheme="minorBidi" w:hAnsiTheme="minorBidi"/>
          <w:sz w:val="27"/>
          <w:rtl/>
          <w:lang w:bidi="ar-MA"/>
        </w:rPr>
        <w:t xml:space="preserve"> </w:t>
      </w:r>
      <w:r w:rsidRPr="006323CC">
        <w:rPr>
          <w:rFonts w:asciiTheme="minorBidi" w:hAnsiTheme="minorBidi" w:hint="cs"/>
          <w:sz w:val="27"/>
          <w:rtl/>
          <w:lang w:bidi="ar-MA"/>
        </w:rPr>
        <w:t>الع</w:t>
      </w:r>
      <w:r w:rsidR="00E82647" w:rsidRPr="006323CC">
        <w:rPr>
          <w:rFonts w:asciiTheme="minorBidi" w:hAnsiTheme="minorBidi" w:hint="cs"/>
          <w:sz w:val="27"/>
          <w:rtl/>
          <w:lang w:bidi="ar-MA"/>
        </w:rPr>
        <w:t>َ</w:t>
      </w:r>
      <w:r w:rsidRPr="006323CC">
        <w:rPr>
          <w:rFonts w:asciiTheme="minorBidi" w:hAnsiTheme="minorBidi" w:hint="cs"/>
          <w:sz w:val="27"/>
          <w:rtl/>
          <w:lang w:bidi="ar-MA"/>
        </w:rPr>
        <w:t>د</w:t>
      </w:r>
      <w:r w:rsidR="00E82647"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إلى</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و</w:t>
      </w:r>
      <w:r w:rsidRPr="006323CC">
        <w:rPr>
          <w:rFonts w:asciiTheme="minorBidi" w:hAnsiTheme="minorBidi" w:hint="cs"/>
          <w:sz w:val="27"/>
          <w:rtl/>
          <w:lang w:bidi="ar-MA"/>
        </w:rPr>
        <w:t>يشبه</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يكون</w:t>
      </w:r>
      <w:r w:rsidRPr="006323CC">
        <w:rPr>
          <w:rFonts w:asciiTheme="minorBidi" w:hAnsiTheme="minorBidi"/>
          <w:sz w:val="27"/>
          <w:rtl/>
          <w:lang w:bidi="ar-MA"/>
        </w:rPr>
        <w:t xml:space="preserve"> </w:t>
      </w:r>
      <w:r w:rsidRPr="006323CC">
        <w:rPr>
          <w:rFonts w:asciiTheme="minorBidi" w:hAnsiTheme="minorBidi" w:hint="cs"/>
          <w:sz w:val="27"/>
          <w:rtl/>
          <w:lang w:bidi="ar-MA"/>
        </w:rPr>
        <w:t>أحقّ</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يصطلح</w:t>
      </w:r>
      <w:r w:rsidRPr="006323CC">
        <w:rPr>
          <w:rFonts w:asciiTheme="minorBidi" w:hAnsiTheme="minorBidi"/>
          <w:sz w:val="27"/>
          <w:rtl/>
          <w:lang w:bidi="ar-MA"/>
        </w:rPr>
        <w:t xml:space="preserve"> </w:t>
      </w:r>
      <w:r w:rsidRPr="006323CC">
        <w:rPr>
          <w:rFonts w:asciiTheme="minorBidi" w:hAnsiTheme="minorBidi" w:hint="cs"/>
          <w:sz w:val="27"/>
          <w:rtl/>
          <w:lang w:bidi="ar-MA"/>
        </w:rPr>
        <w:t>عليه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تسميته</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004A4E31" w:rsidRPr="006323CC">
        <w:rPr>
          <w:rFonts w:asciiTheme="minorBidi" w:hAnsiTheme="minorBidi" w:hint="cs"/>
          <w:sz w:val="27"/>
          <w:rtl/>
          <w:lang w:bidi="ar-MA"/>
        </w:rPr>
        <w:t>.</w:t>
      </w:r>
    </w:p>
    <w:p w:rsidR="002A0845" w:rsidRPr="006323CC" w:rsidRDefault="006E5BF3" w:rsidP="006E4345">
      <w:pPr>
        <w:rPr>
          <w:rFonts w:asciiTheme="minorBidi" w:hAnsiTheme="minorBidi"/>
          <w:sz w:val="27"/>
          <w:rtl/>
          <w:lang w:bidi="ar-MA"/>
        </w:rPr>
      </w:pPr>
      <w:r w:rsidRPr="006323CC">
        <w:rPr>
          <w:rFonts w:asciiTheme="minorBidi" w:hAnsiTheme="minorBidi" w:hint="cs"/>
          <w:b/>
          <w:bCs/>
          <w:sz w:val="27"/>
          <w:rtl/>
          <w:lang w:bidi="ar-MA"/>
        </w:rPr>
        <w:t>وثالثها</w:t>
      </w:r>
      <w:r w:rsidR="004A4E31"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مسبوقيّة</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Pr="006323CC">
        <w:rPr>
          <w:rFonts w:asciiTheme="minorBidi" w:hAnsiTheme="minorBidi"/>
          <w:sz w:val="27"/>
          <w:rtl/>
          <w:lang w:bidi="ar-MA"/>
        </w:rPr>
        <w:t xml:space="preserve"> </w:t>
      </w:r>
      <w:r w:rsidRPr="006323CC">
        <w:rPr>
          <w:rFonts w:asciiTheme="minorBidi" w:hAnsiTheme="minorBidi" w:hint="cs"/>
          <w:sz w:val="27"/>
          <w:rtl/>
          <w:lang w:bidi="ar-MA"/>
        </w:rPr>
        <w:t>الشي‏ء</w:t>
      </w:r>
      <w:r w:rsidRPr="006323CC">
        <w:rPr>
          <w:rFonts w:asciiTheme="minorBidi" w:hAnsiTheme="minorBidi"/>
          <w:sz w:val="27"/>
          <w:rtl/>
          <w:lang w:bidi="ar-MA"/>
        </w:rPr>
        <w:t xml:space="preserve"> </w:t>
      </w:r>
      <w:r w:rsidRPr="006323CC">
        <w:rPr>
          <w:rFonts w:asciiTheme="minorBidi" w:hAnsiTheme="minorBidi" w:hint="cs"/>
          <w:sz w:val="27"/>
          <w:rtl/>
          <w:lang w:bidi="ar-MA"/>
        </w:rPr>
        <w:t>بع</w:t>
      </w:r>
      <w:r w:rsidR="00E82647" w:rsidRPr="006323CC">
        <w:rPr>
          <w:rFonts w:asciiTheme="minorBidi" w:hAnsiTheme="minorBidi" w:hint="cs"/>
          <w:sz w:val="27"/>
          <w:rtl/>
          <w:lang w:bidi="ar-MA"/>
        </w:rPr>
        <w:t>َ</w:t>
      </w:r>
      <w:r w:rsidRPr="006323CC">
        <w:rPr>
          <w:rFonts w:asciiTheme="minorBidi" w:hAnsiTheme="minorBidi" w:hint="cs"/>
          <w:sz w:val="27"/>
          <w:rtl/>
          <w:lang w:bidi="ar-MA"/>
        </w:rPr>
        <w:t>د</w:t>
      </w:r>
      <w:r w:rsidR="00E82647" w:rsidRPr="006323CC">
        <w:rPr>
          <w:rFonts w:asciiTheme="minorBidi" w:hAnsiTheme="minorBidi" w:hint="cs"/>
          <w:sz w:val="27"/>
          <w:rtl/>
          <w:lang w:bidi="ar-MA"/>
        </w:rPr>
        <w:t>َ</w:t>
      </w:r>
      <w:r w:rsidRPr="006323CC">
        <w:rPr>
          <w:rFonts w:asciiTheme="minorBidi" w:hAnsiTheme="minorBidi" w:hint="cs"/>
          <w:sz w:val="27"/>
          <w:rtl/>
          <w:lang w:bidi="ar-MA"/>
        </w:rPr>
        <w:t>مه</w:t>
      </w:r>
      <w:r w:rsidRPr="006323CC">
        <w:rPr>
          <w:rFonts w:asciiTheme="minorBidi" w:hAnsiTheme="minorBidi"/>
          <w:sz w:val="27"/>
          <w:rtl/>
          <w:lang w:bidi="ar-MA"/>
        </w:rPr>
        <w:t xml:space="preserve"> </w:t>
      </w:r>
      <w:r w:rsidRPr="006323CC">
        <w:rPr>
          <w:rFonts w:asciiTheme="minorBidi" w:hAnsiTheme="minorBidi" w:hint="cs"/>
          <w:sz w:val="27"/>
          <w:rtl/>
          <w:lang w:bidi="ar-MA"/>
        </w:rPr>
        <w:t>مسبوقيّة</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زمانيّة،</w:t>
      </w:r>
      <w:r w:rsidRPr="006323CC">
        <w:rPr>
          <w:rFonts w:asciiTheme="minorBidi" w:hAnsiTheme="minorBidi"/>
          <w:sz w:val="27"/>
          <w:rtl/>
          <w:lang w:bidi="ar-MA"/>
        </w:rPr>
        <w:t xml:space="preserve"> </w:t>
      </w:r>
      <w:r w:rsidRPr="006323CC">
        <w:rPr>
          <w:rFonts w:asciiTheme="minorBidi" w:hAnsiTheme="minorBidi" w:hint="cs"/>
          <w:sz w:val="27"/>
          <w:rtl/>
          <w:lang w:bidi="ar-MA"/>
        </w:rPr>
        <w:t>بأن</w:t>
      </w:r>
      <w:r w:rsidRPr="006323CC">
        <w:rPr>
          <w:rFonts w:asciiTheme="minorBidi" w:hAnsiTheme="minorBidi"/>
          <w:sz w:val="27"/>
          <w:rtl/>
          <w:lang w:bidi="ar-MA"/>
        </w:rPr>
        <w:t xml:space="preserve"> </w:t>
      </w:r>
      <w:r w:rsidRPr="006323CC">
        <w:rPr>
          <w:rFonts w:asciiTheme="minorBidi" w:hAnsiTheme="minorBidi" w:hint="cs"/>
          <w:sz w:val="27"/>
          <w:rtl/>
          <w:lang w:bidi="ar-MA"/>
        </w:rPr>
        <w:t>يتقدّ</w:t>
      </w:r>
      <w:r w:rsidR="002A0845"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وجوده</w:t>
      </w:r>
      <w:r w:rsidRPr="006323CC">
        <w:rPr>
          <w:rFonts w:asciiTheme="minorBidi" w:hAnsiTheme="minorBidi"/>
          <w:sz w:val="27"/>
          <w:rtl/>
          <w:lang w:bidi="ar-MA"/>
        </w:rPr>
        <w:t xml:space="preserve"> </w:t>
      </w:r>
      <w:r w:rsidRPr="006323CC">
        <w:rPr>
          <w:rFonts w:asciiTheme="minorBidi" w:hAnsiTheme="minorBidi" w:hint="cs"/>
          <w:sz w:val="27"/>
          <w:rtl/>
          <w:lang w:bidi="ar-MA"/>
        </w:rPr>
        <w:t>شطر</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الزمان،</w:t>
      </w:r>
      <w:r w:rsidRPr="006323CC">
        <w:rPr>
          <w:rFonts w:asciiTheme="minorBidi" w:hAnsiTheme="minorBidi"/>
          <w:sz w:val="27"/>
          <w:rtl/>
          <w:lang w:bidi="ar-MA"/>
        </w:rPr>
        <w:t xml:space="preserve"> و</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المسمّى</w:t>
      </w:r>
      <w:r w:rsidRPr="006323CC">
        <w:rPr>
          <w:rFonts w:asciiTheme="minorBidi" w:hAnsiTheme="minorBidi"/>
          <w:sz w:val="27"/>
          <w:rtl/>
          <w:lang w:bidi="ar-MA"/>
        </w:rPr>
        <w:t xml:space="preserve"> </w:t>
      </w:r>
      <w:r w:rsidRPr="006323CC">
        <w:rPr>
          <w:rFonts w:asciiTheme="minorBidi" w:hAnsiTheme="minorBidi" w:hint="cs"/>
          <w:sz w:val="27"/>
          <w:rtl/>
          <w:lang w:bidi="ar-MA"/>
        </w:rPr>
        <w:t>عند</w:t>
      </w:r>
      <w:r w:rsidRPr="006323CC">
        <w:rPr>
          <w:rFonts w:asciiTheme="minorBidi" w:hAnsiTheme="minorBidi"/>
          <w:sz w:val="27"/>
          <w:rtl/>
          <w:lang w:bidi="ar-MA"/>
        </w:rPr>
        <w:t xml:space="preserve"> </w:t>
      </w:r>
      <w:r w:rsidRPr="006323CC">
        <w:rPr>
          <w:rFonts w:asciiTheme="minorBidi" w:hAnsiTheme="minorBidi" w:hint="cs"/>
          <w:sz w:val="27"/>
          <w:rtl/>
          <w:lang w:bidi="ar-MA"/>
        </w:rPr>
        <w:t>الجمهور</w:t>
      </w:r>
      <w:r w:rsidRPr="006323CC">
        <w:rPr>
          <w:rFonts w:asciiTheme="minorBidi" w:hAnsiTheme="minorBidi"/>
          <w:sz w:val="27"/>
          <w:rtl/>
          <w:lang w:bidi="ar-MA"/>
        </w:rPr>
        <w:t xml:space="preserve"> </w:t>
      </w:r>
      <w:r w:rsidRPr="006323CC">
        <w:rPr>
          <w:rFonts w:asciiTheme="minorBidi" w:hAnsiTheme="minorBidi" w:hint="cs"/>
          <w:sz w:val="27"/>
          <w:rtl/>
          <w:lang w:bidi="ar-MA"/>
        </w:rPr>
        <w:t>بالحدوث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Pr="006323CC">
        <w:rPr>
          <w:rFonts w:asciiTheme="minorBidi" w:hAnsiTheme="minorBidi"/>
          <w:sz w:val="27"/>
          <w:rtl/>
          <w:lang w:bidi="ar-MA"/>
        </w:rPr>
        <w:t>.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E82647" w:rsidRPr="006323CC">
        <w:rPr>
          <w:rFonts w:asciiTheme="minorBidi" w:hAnsiTheme="minorBidi" w:hint="cs"/>
          <w:sz w:val="27"/>
          <w:rtl/>
          <w:lang w:bidi="ar-MA"/>
        </w:rPr>
        <w:t>َ</w:t>
      </w:r>
      <w:r w:rsidRPr="006323CC">
        <w:rPr>
          <w:rFonts w:asciiTheme="minorBidi" w:hAnsiTheme="minorBidi" w:hint="cs"/>
          <w:sz w:val="27"/>
          <w:rtl/>
          <w:lang w:bidi="ar-MA"/>
        </w:rPr>
        <w:t>ط</w:t>
      </w:r>
      <w:r w:rsidR="00E82647" w:rsidRPr="006323CC">
        <w:rPr>
          <w:rFonts w:asciiTheme="minorBidi" w:hAnsiTheme="minorBidi" w:hint="cs"/>
          <w:sz w:val="27"/>
          <w:rtl/>
          <w:lang w:bidi="ar-MA"/>
        </w:rPr>
        <w:t>َ</w:t>
      </w:r>
      <w:r w:rsidRPr="006323CC">
        <w:rPr>
          <w:rFonts w:asciiTheme="minorBidi" w:hAnsiTheme="minorBidi" w:hint="cs"/>
          <w:sz w:val="27"/>
          <w:rtl/>
          <w:lang w:bidi="ar-MA"/>
        </w:rPr>
        <w:t>ط</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يصطلح</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جعل</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للقدر</w:t>
      </w:r>
      <w:r w:rsidRPr="006323CC">
        <w:rPr>
          <w:rFonts w:asciiTheme="minorBidi" w:hAnsiTheme="minorBidi"/>
          <w:sz w:val="27"/>
          <w:rtl/>
          <w:lang w:bidi="ar-MA"/>
        </w:rPr>
        <w:t xml:space="preserve"> </w:t>
      </w:r>
      <w:r w:rsidRPr="006323CC">
        <w:rPr>
          <w:rFonts w:asciiTheme="minorBidi" w:hAnsiTheme="minorBidi" w:hint="cs"/>
          <w:sz w:val="27"/>
          <w:rtl/>
          <w:lang w:bidi="ar-MA"/>
        </w:rPr>
        <w:t>المشترك</w:t>
      </w:r>
      <w:r w:rsidRPr="006323CC">
        <w:rPr>
          <w:rFonts w:asciiTheme="minorBidi" w:hAnsiTheme="minorBidi"/>
          <w:sz w:val="27"/>
          <w:rtl/>
          <w:lang w:bidi="ar-MA"/>
        </w:rPr>
        <w:t xml:space="preserve"> </w:t>
      </w:r>
      <w:r w:rsidRPr="006323CC">
        <w:rPr>
          <w:rFonts w:asciiTheme="minorBidi" w:hAnsiTheme="minorBidi" w:hint="cs"/>
          <w:sz w:val="27"/>
          <w:rtl/>
          <w:lang w:bidi="ar-MA"/>
        </w:rPr>
        <w:t>بين</w:t>
      </w:r>
      <w:r w:rsidRPr="006323CC">
        <w:rPr>
          <w:rFonts w:asciiTheme="minorBidi" w:hAnsiTheme="minorBidi"/>
          <w:sz w:val="27"/>
          <w:rtl/>
          <w:lang w:bidi="ar-MA"/>
        </w:rPr>
        <w:t xml:space="preserve"> </w:t>
      </w:r>
      <w:r w:rsidRPr="006323CC">
        <w:rPr>
          <w:rFonts w:asciiTheme="minorBidi" w:hAnsiTheme="minorBidi" w:hint="cs"/>
          <w:sz w:val="27"/>
          <w:rtl/>
          <w:lang w:bidi="ar-MA"/>
        </w:rPr>
        <w:t>الأخيرين،</w:t>
      </w:r>
      <w:r w:rsidRPr="006323CC">
        <w:rPr>
          <w:rFonts w:asciiTheme="minorBidi" w:hAnsiTheme="minorBidi"/>
          <w:sz w:val="27"/>
          <w:rtl/>
          <w:lang w:bidi="ar-MA"/>
        </w:rPr>
        <w:t xml:space="preserve"> </w:t>
      </w:r>
      <w:r w:rsidRPr="006323CC">
        <w:rPr>
          <w:rFonts w:asciiTheme="minorBidi" w:hAnsiTheme="minorBidi" w:hint="cs"/>
          <w:sz w:val="27"/>
          <w:rtl/>
          <w:lang w:bidi="ar-MA"/>
        </w:rPr>
        <w:t>إ</w:t>
      </w:r>
      <w:r w:rsidR="0003050B"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أنّه</w:t>
      </w:r>
      <w:r w:rsidRPr="006323CC">
        <w:rPr>
          <w:rFonts w:asciiTheme="minorBidi" w:hAnsiTheme="minorBidi"/>
          <w:sz w:val="27"/>
          <w:rtl/>
          <w:lang w:bidi="ar-MA"/>
        </w:rPr>
        <w:t xml:space="preserve"> </w:t>
      </w:r>
      <w:r w:rsidRPr="006323CC">
        <w:rPr>
          <w:rFonts w:asciiTheme="minorBidi" w:hAnsiTheme="minorBidi" w:hint="cs"/>
          <w:sz w:val="27"/>
          <w:rtl/>
          <w:lang w:bidi="ar-MA"/>
        </w:rPr>
        <w:t>ليس</w:t>
      </w:r>
      <w:r w:rsidRPr="006323CC">
        <w:rPr>
          <w:rFonts w:asciiTheme="minorBidi" w:hAnsiTheme="minorBidi"/>
          <w:sz w:val="27"/>
          <w:rtl/>
          <w:lang w:bidi="ar-MA"/>
        </w:rPr>
        <w:t xml:space="preserve"> </w:t>
      </w:r>
      <w:r w:rsidRPr="006323CC">
        <w:rPr>
          <w:rFonts w:asciiTheme="minorBidi" w:hAnsiTheme="minorBidi" w:hint="cs"/>
          <w:sz w:val="27"/>
          <w:rtl/>
          <w:lang w:bidi="ar-MA"/>
        </w:rPr>
        <w:t>ممّا</w:t>
      </w:r>
      <w:r w:rsidRPr="006323CC">
        <w:rPr>
          <w:rFonts w:asciiTheme="minorBidi" w:hAnsiTheme="minorBidi"/>
          <w:sz w:val="27"/>
          <w:rtl/>
          <w:lang w:bidi="ar-MA"/>
        </w:rPr>
        <w:t xml:space="preserve"> </w:t>
      </w:r>
      <w:r w:rsidRPr="006323CC">
        <w:rPr>
          <w:rFonts w:asciiTheme="minorBidi" w:hAnsiTheme="minorBidi" w:hint="cs"/>
          <w:sz w:val="27"/>
          <w:rtl/>
          <w:lang w:bidi="ar-MA"/>
        </w:rPr>
        <w:t>تحدو</w:t>
      </w:r>
      <w:r w:rsidRPr="006323CC">
        <w:rPr>
          <w:rFonts w:asciiTheme="minorBidi" w:hAnsiTheme="minorBidi"/>
          <w:sz w:val="27"/>
          <w:rtl/>
          <w:lang w:bidi="ar-MA"/>
        </w:rPr>
        <w:t xml:space="preserve"> </w:t>
      </w:r>
      <w:r w:rsidRPr="006323CC">
        <w:rPr>
          <w:rFonts w:asciiTheme="minorBidi" w:hAnsiTheme="minorBidi" w:hint="cs"/>
          <w:sz w:val="27"/>
          <w:rtl/>
          <w:lang w:bidi="ar-MA"/>
        </w:rPr>
        <w:t>عليه</w:t>
      </w:r>
      <w:r w:rsidRPr="006323CC">
        <w:rPr>
          <w:rFonts w:asciiTheme="minorBidi" w:hAnsiTheme="minorBidi"/>
          <w:sz w:val="27"/>
          <w:rtl/>
          <w:lang w:bidi="ar-MA"/>
        </w:rPr>
        <w:t xml:space="preserve"> </w:t>
      </w:r>
      <w:r w:rsidRPr="006323CC">
        <w:rPr>
          <w:rFonts w:asciiTheme="minorBidi" w:hAnsiTheme="minorBidi" w:hint="cs"/>
          <w:sz w:val="27"/>
          <w:rtl/>
          <w:lang w:bidi="ar-MA"/>
        </w:rPr>
        <w:t>ضرورة</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عقليّة</w:t>
      </w:r>
      <w:r w:rsidRPr="006323CC">
        <w:rPr>
          <w:rFonts w:asciiTheme="minorBidi" w:hAnsiTheme="minorBidi"/>
          <w:sz w:val="27"/>
          <w:rtl/>
          <w:lang w:bidi="ar-MA"/>
        </w:rPr>
        <w:t xml:space="preserve"> </w:t>
      </w:r>
      <w:r w:rsidRPr="006323CC">
        <w:rPr>
          <w:rFonts w:asciiTheme="minorBidi" w:hAnsiTheme="minorBidi" w:hint="cs"/>
          <w:sz w:val="27"/>
          <w:rtl/>
          <w:lang w:bidi="ar-MA"/>
        </w:rPr>
        <w:t>أو</w:t>
      </w:r>
      <w:r w:rsidRPr="006323CC">
        <w:rPr>
          <w:rFonts w:asciiTheme="minorBidi" w:hAnsiTheme="minorBidi"/>
          <w:sz w:val="27"/>
          <w:rtl/>
          <w:lang w:bidi="ar-MA"/>
        </w:rPr>
        <w:t xml:space="preserve"> </w:t>
      </w:r>
      <w:r w:rsidRPr="006323CC">
        <w:rPr>
          <w:rFonts w:asciiTheme="minorBidi" w:hAnsiTheme="minorBidi" w:hint="cs"/>
          <w:sz w:val="27"/>
          <w:rtl/>
          <w:lang w:bidi="ar-MA"/>
        </w:rPr>
        <w:t>شرعيّة،</w:t>
      </w:r>
      <w:r w:rsidRPr="006323CC">
        <w:rPr>
          <w:rFonts w:asciiTheme="minorBidi" w:hAnsiTheme="minorBidi"/>
          <w:sz w:val="27"/>
          <w:rtl/>
          <w:lang w:bidi="ar-MA"/>
        </w:rPr>
        <w:t xml:space="preserve"> </w:t>
      </w:r>
      <w:r w:rsidRPr="006323CC">
        <w:rPr>
          <w:rFonts w:asciiTheme="minorBidi" w:hAnsiTheme="minorBidi" w:hint="cs"/>
          <w:sz w:val="27"/>
          <w:rtl/>
          <w:lang w:bidi="ar-MA"/>
        </w:rPr>
        <w:t>فلا</w:t>
      </w:r>
      <w:r w:rsidRPr="006323CC">
        <w:rPr>
          <w:rFonts w:asciiTheme="minorBidi" w:hAnsiTheme="minorBidi"/>
          <w:sz w:val="27"/>
          <w:rtl/>
          <w:lang w:bidi="ar-MA"/>
        </w:rPr>
        <w:t xml:space="preserve"> </w:t>
      </w:r>
      <w:r w:rsidRPr="006323CC">
        <w:rPr>
          <w:rFonts w:asciiTheme="minorBidi" w:hAnsiTheme="minorBidi" w:hint="cs"/>
          <w:sz w:val="27"/>
          <w:rtl/>
          <w:lang w:bidi="ar-MA"/>
        </w:rPr>
        <w:t>جناح</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الاصطلاح</w:t>
      </w:r>
      <w:r w:rsidRPr="006323CC">
        <w:rPr>
          <w:rFonts w:asciiTheme="minorBidi" w:hAnsiTheme="minorBidi"/>
          <w:sz w:val="27"/>
          <w:rtl/>
          <w:lang w:bidi="ar-MA"/>
        </w:rPr>
        <w:t xml:space="preserve"> </w:t>
      </w:r>
      <w:r w:rsidRPr="006323CC">
        <w:rPr>
          <w:rFonts w:asciiTheme="minorBidi" w:hAnsiTheme="minorBidi" w:hint="cs"/>
          <w:sz w:val="27"/>
          <w:rtl/>
          <w:lang w:bidi="ar-MA"/>
        </w:rPr>
        <w:t>الأوّل،</w:t>
      </w:r>
      <w:r w:rsidRPr="006323CC">
        <w:rPr>
          <w:rFonts w:asciiTheme="minorBidi" w:hAnsiTheme="minorBidi"/>
          <w:sz w:val="27"/>
          <w:rtl/>
          <w:lang w:bidi="ar-MA"/>
        </w:rPr>
        <w:t xml:space="preserve"> و</w:t>
      </w:r>
      <w:r w:rsidRPr="006323CC">
        <w:rPr>
          <w:rFonts w:asciiTheme="minorBidi" w:hAnsiTheme="minorBidi" w:hint="cs"/>
          <w:sz w:val="27"/>
          <w:rtl/>
          <w:lang w:bidi="ar-MA"/>
        </w:rPr>
        <w:t>كأنّ</w:t>
      </w:r>
      <w:r w:rsidRPr="006323CC">
        <w:rPr>
          <w:rFonts w:asciiTheme="minorBidi" w:hAnsiTheme="minorBidi"/>
          <w:sz w:val="27"/>
          <w:rtl/>
          <w:lang w:bidi="ar-MA"/>
        </w:rPr>
        <w:t xml:space="preserve"> </w:t>
      </w:r>
      <w:r w:rsidRPr="006323CC">
        <w:rPr>
          <w:rFonts w:asciiTheme="minorBidi" w:hAnsiTheme="minorBidi" w:hint="cs"/>
          <w:sz w:val="27"/>
          <w:rtl/>
          <w:lang w:bidi="ar-MA"/>
        </w:rPr>
        <w:t>الحقّ</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يتعد</w:t>
      </w:r>
      <w:r w:rsidR="002A0845" w:rsidRPr="006323CC">
        <w:rPr>
          <w:rFonts w:asciiTheme="minorBidi" w:hAnsiTheme="minorBidi" w:hint="cs"/>
          <w:sz w:val="27"/>
          <w:rtl/>
          <w:lang w:bidi="ar-MA"/>
        </w:rPr>
        <w:t>ّ</w:t>
      </w:r>
      <w:r w:rsidRPr="006323CC">
        <w:rPr>
          <w:rFonts w:asciiTheme="minorBidi" w:hAnsiTheme="minorBidi" w:hint="cs"/>
          <w:sz w:val="27"/>
          <w:rtl/>
          <w:lang w:bidi="ar-MA"/>
        </w:rPr>
        <w:t>اه</w:t>
      </w:r>
      <w:r w:rsidRPr="006323CC">
        <w:rPr>
          <w:rFonts w:hint="eastAsia"/>
          <w:sz w:val="24"/>
          <w:szCs w:val="24"/>
          <w:rtl/>
          <w:lang w:bidi="ar-MA"/>
        </w:rPr>
        <w:t>»</w:t>
      </w:r>
      <w:r w:rsidR="002A0845" w:rsidRPr="006323CC">
        <w:rPr>
          <w:rFonts w:asciiTheme="minorBidi" w:hAnsiTheme="minorBidi" w:hint="cs"/>
          <w:sz w:val="27"/>
          <w:rtl/>
          <w:lang w:bidi="ar-MA"/>
        </w:rPr>
        <w:t xml:space="preserve">. </w:t>
      </w:r>
      <w:r w:rsidRPr="006323CC">
        <w:rPr>
          <w:rFonts w:asciiTheme="minorBidi" w:hAnsiTheme="minorBidi" w:hint="cs"/>
          <w:sz w:val="27"/>
          <w:rtl/>
          <w:lang w:bidi="ar-MA"/>
        </w:rPr>
        <w:t>وقال</w:t>
      </w:r>
      <w:r w:rsidRPr="006323CC">
        <w:rPr>
          <w:rFonts w:asciiTheme="minorBidi" w:hAnsiTheme="minorBidi"/>
          <w:sz w:val="27"/>
          <w:rtl/>
          <w:lang w:bidi="ar-MA"/>
        </w:rPr>
        <w:t xml:space="preserve"> </w:t>
      </w:r>
      <w:r w:rsidRPr="006323CC">
        <w:rPr>
          <w:rFonts w:asciiTheme="minorBidi" w:hAnsiTheme="minorBidi" w:hint="cs"/>
          <w:sz w:val="27"/>
          <w:rtl/>
          <w:lang w:bidi="ar-MA"/>
        </w:rPr>
        <w:t>أيضاً،</w:t>
      </w:r>
      <w:r w:rsidRPr="006323CC">
        <w:rPr>
          <w:rFonts w:asciiTheme="minorBidi" w:hAnsiTheme="minorBidi"/>
          <w:sz w:val="27"/>
          <w:rtl/>
          <w:lang w:bidi="ar-MA"/>
        </w:rPr>
        <w:t xml:space="preserve"> </w:t>
      </w:r>
      <w:r w:rsidRPr="006323CC">
        <w:rPr>
          <w:rFonts w:asciiTheme="minorBidi" w:hAnsiTheme="minorBidi" w:hint="cs"/>
          <w:sz w:val="27"/>
          <w:rtl/>
          <w:lang w:bidi="ar-MA"/>
        </w:rPr>
        <w:t>مبي</w:t>
      </w:r>
      <w:r w:rsidR="002A0845" w:rsidRPr="006323CC">
        <w:rPr>
          <w:rFonts w:asciiTheme="minorBidi" w:hAnsiTheme="minorBidi" w:hint="cs"/>
          <w:sz w:val="27"/>
          <w:rtl/>
          <w:lang w:bidi="ar-MA"/>
        </w:rPr>
        <w:t>ِّ</w:t>
      </w:r>
      <w:r w:rsidRPr="006323CC">
        <w:rPr>
          <w:rFonts w:asciiTheme="minorBidi" w:hAnsiTheme="minorBidi" w:hint="cs"/>
          <w:sz w:val="27"/>
          <w:rtl/>
          <w:lang w:bidi="ar-MA"/>
        </w:rPr>
        <w:t>نا</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الفرق</w:t>
      </w:r>
      <w:r w:rsidRPr="006323CC">
        <w:rPr>
          <w:rFonts w:asciiTheme="minorBidi" w:hAnsiTheme="minorBidi"/>
          <w:sz w:val="27"/>
          <w:rtl/>
          <w:lang w:bidi="ar-MA"/>
        </w:rPr>
        <w:t xml:space="preserve"> </w:t>
      </w:r>
      <w:r w:rsidRPr="006323CC">
        <w:rPr>
          <w:rFonts w:asciiTheme="minorBidi" w:hAnsiTheme="minorBidi" w:hint="cs"/>
          <w:sz w:val="27"/>
          <w:rtl/>
          <w:lang w:bidi="ar-MA"/>
        </w:rPr>
        <w:t>الدقيق</w:t>
      </w:r>
      <w:r w:rsidRPr="006323CC">
        <w:rPr>
          <w:rFonts w:asciiTheme="minorBidi" w:hAnsiTheme="minorBidi"/>
          <w:sz w:val="27"/>
          <w:rtl/>
          <w:lang w:bidi="ar-MA"/>
        </w:rPr>
        <w:t xml:space="preserve"> </w:t>
      </w:r>
      <w:r w:rsidRPr="006323CC">
        <w:rPr>
          <w:rFonts w:asciiTheme="minorBidi" w:hAnsiTheme="minorBidi" w:hint="cs"/>
          <w:sz w:val="27"/>
          <w:rtl/>
          <w:lang w:bidi="ar-MA"/>
        </w:rPr>
        <w:t>بين</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والذاتي</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والزماني</w:t>
      </w:r>
      <w:r w:rsidR="002A0845" w:rsidRPr="006323CC">
        <w:rPr>
          <w:rFonts w:asciiTheme="minorBidi" w:hAnsiTheme="minorBidi" w:hint="cs"/>
          <w:sz w:val="27"/>
          <w:rtl/>
          <w:lang w:bidi="ar-MA"/>
        </w:rPr>
        <w:t>ّ</w:t>
      </w:r>
      <w:r w:rsidRPr="006323CC">
        <w:rPr>
          <w:rFonts w:asciiTheme="minorBidi" w:hAnsiTheme="minorBidi" w:hint="cs"/>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وإذ</w:t>
      </w:r>
      <w:r w:rsidRPr="006323CC">
        <w:rPr>
          <w:rFonts w:asciiTheme="minorBidi" w:hAnsiTheme="minorBidi"/>
          <w:sz w:val="27"/>
          <w:rtl/>
          <w:lang w:bidi="ar-MA"/>
        </w:rPr>
        <w:t xml:space="preserve"> </w:t>
      </w:r>
      <w:r w:rsidRPr="006323CC">
        <w:rPr>
          <w:rFonts w:asciiTheme="minorBidi" w:hAnsiTheme="minorBidi" w:hint="cs"/>
          <w:sz w:val="27"/>
          <w:rtl/>
          <w:lang w:bidi="ar-MA"/>
        </w:rPr>
        <w:t>قد</w:t>
      </w:r>
      <w:r w:rsidRPr="006323CC">
        <w:rPr>
          <w:rFonts w:asciiTheme="minorBidi" w:hAnsiTheme="minorBidi"/>
          <w:sz w:val="27"/>
          <w:rtl/>
          <w:lang w:bidi="ar-MA"/>
        </w:rPr>
        <w:t xml:space="preserve"> </w:t>
      </w:r>
      <w:r w:rsidRPr="006323CC">
        <w:rPr>
          <w:rFonts w:asciiTheme="minorBidi" w:hAnsiTheme="minorBidi" w:hint="cs"/>
          <w:sz w:val="27"/>
          <w:rtl/>
          <w:lang w:bidi="ar-MA"/>
        </w:rPr>
        <w:t>آن</w:t>
      </w:r>
      <w:r w:rsidRPr="006323CC">
        <w:rPr>
          <w:rFonts w:asciiTheme="minorBidi" w:hAnsiTheme="minorBidi"/>
          <w:sz w:val="27"/>
          <w:rtl/>
          <w:lang w:bidi="ar-MA"/>
        </w:rPr>
        <w:t xml:space="preserve"> </w:t>
      </w:r>
      <w:r w:rsidRPr="006323CC">
        <w:rPr>
          <w:rFonts w:asciiTheme="minorBidi" w:hAnsiTheme="minorBidi" w:hint="cs"/>
          <w:sz w:val="27"/>
          <w:rtl/>
          <w:lang w:bidi="ar-MA"/>
        </w:rPr>
        <w:t>للعقل</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يتمّ</w:t>
      </w:r>
      <w:r w:rsidRPr="006323CC">
        <w:rPr>
          <w:rFonts w:asciiTheme="minorBidi" w:hAnsiTheme="minorBidi"/>
          <w:sz w:val="27"/>
          <w:rtl/>
          <w:lang w:bidi="ar-MA"/>
        </w:rPr>
        <w:t xml:space="preserve"> </w:t>
      </w:r>
      <w:r w:rsidRPr="006323CC">
        <w:rPr>
          <w:rFonts w:asciiTheme="minorBidi" w:hAnsiTheme="minorBidi" w:hint="cs"/>
          <w:sz w:val="27"/>
          <w:rtl/>
          <w:lang w:bidi="ar-MA"/>
        </w:rPr>
        <w:t>نوره</w:t>
      </w:r>
      <w:r w:rsidRPr="006323CC">
        <w:rPr>
          <w:rFonts w:asciiTheme="minorBidi" w:hAnsiTheme="minorBidi"/>
          <w:sz w:val="27"/>
          <w:rtl/>
          <w:lang w:bidi="ar-MA"/>
        </w:rPr>
        <w:t xml:space="preserve"> </w:t>
      </w:r>
      <w:r w:rsidRPr="006323CC">
        <w:rPr>
          <w:rFonts w:asciiTheme="minorBidi" w:hAnsiTheme="minorBidi" w:hint="cs"/>
          <w:sz w:val="27"/>
          <w:rtl/>
          <w:lang w:bidi="ar-MA"/>
        </w:rPr>
        <w:t>بالبرهان</w:t>
      </w:r>
      <w:r w:rsidRPr="006323CC">
        <w:rPr>
          <w:rFonts w:asciiTheme="minorBidi" w:hAnsiTheme="minorBidi"/>
          <w:sz w:val="27"/>
          <w:rtl/>
          <w:lang w:bidi="ar-MA"/>
        </w:rPr>
        <w:t xml:space="preserve"> </w:t>
      </w:r>
      <w:r w:rsidRPr="006323CC">
        <w:rPr>
          <w:rFonts w:asciiTheme="minorBidi" w:hAnsiTheme="minorBidi" w:hint="cs"/>
          <w:sz w:val="27"/>
          <w:rtl/>
          <w:lang w:bidi="ar-MA"/>
        </w:rPr>
        <w:t>فقد</w:t>
      </w:r>
      <w:r w:rsidRPr="006323CC">
        <w:rPr>
          <w:rFonts w:asciiTheme="minorBidi" w:hAnsiTheme="minorBidi"/>
          <w:sz w:val="27"/>
          <w:rtl/>
          <w:lang w:bidi="ar-MA"/>
        </w:rPr>
        <w:t xml:space="preserve"> </w:t>
      </w:r>
      <w:r w:rsidRPr="006323CC">
        <w:rPr>
          <w:rFonts w:asciiTheme="minorBidi" w:hAnsiTheme="minorBidi" w:hint="cs"/>
          <w:sz w:val="27"/>
          <w:rtl/>
          <w:lang w:bidi="ar-MA"/>
        </w:rPr>
        <w:t>استبان</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استواء</w:t>
      </w:r>
      <w:r w:rsidRPr="006323CC">
        <w:rPr>
          <w:rFonts w:asciiTheme="minorBidi" w:hAnsiTheme="minorBidi"/>
          <w:sz w:val="27"/>
          <w:rtl/>
          <w:lang w:bidi="ar-MA"/>
        </w:rPr>
        <w:t xml:space="preserve"> </w:t>
      </w:r>
      <w:r w:rsidRPr="006323CC">
        <w:rPr>
          <w:rFonts w:asciiTheme="minorBidi" w:hAnsiTheme="minorBidi" w:hint="cs"/>
          <w:sz w:val="27"/>
          <w:rtl/>
          <w:lang w:bidi="ar-MA"/>
        </w:rPr>
        <w:t>الحكمة</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Pr="006323CC">
        <w:rPr>
          <w:rFonts w:asciiTheme="minorBidi" w:hAnsiTheme="minorBidi"/>
          <w:sz w:val="27"/>
          <w:rtl/>
          <w:lang w:bidi="ar-MA"/>
        </w:rPr>
        <w:t xml:space="preserve"> و</w:t>
      </w:r>
      <w:r w:rsidRPr="006323CC">
        <w:rPr>
          <w:rFonts w:asciiTheme="minorBidi" w:hAnsiTheme="minorBidi" w:hint="cs"/>
          <w:sz w:val="27"/>
          <w:rtl/>
          <w:lang w:bidi="ar-MA"/>
        </w:rPr>
        <w:t>إن</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باي</w:t>
      </w:r>
      <w:r w:rsidR="00E82647" w:rsidRPr="006323CC">
        <w:rPr>
          <w:rFonts w:asciiTheme="minorBidi" w:hAnsiTheme="minorBidi" w:hint="cs"/>
          <w:sz w:val="27"/>
          <w:rtl/>
          <w:lang w:bidi="ar-MA"/>
        </w:rPr>
        <w:t>َ</w:t>
      </w:r>
      <w:r w:rsidRPr="006323CC">
        <w:rPr>
          <w:rFonts w:asciiTheme="minorBidi" w:hAnsiTheme="minorBidi" w:hint="cs"/>
          <w:sz w:val="27"/>
          <w:rtl/>
          <w:lang w:bidi="ar-MA"/>
        </w:rPr>
        <w:t>ن</w:t>
      </w:r>
      <w:r w:rsidR="00E82647"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الذّاتيّ</w:t>
      </w:r>
      <w:r w:rsidRPr="006323CC">
        <w:rPr>
          <w:rFonts w:asciiTheme="minorBidi" w:hAnsiTheme="minorBidi"/>
          <w:sz w:val="27"/>
          <w:rtl/>
          <w:lang w:bidi="ar-MA"/>
        </w:rPr>
        <w:t xml:space="preserve"> </w:t>
      </w:r>
      <w:r w:rsidRPr="006323CC">
        <w:rPr>
          <w:rFonts w:asciiTheme="minorBidi" w:hAnsiTheme="minorBidi" w:hint="cs"/>
          <w:sz w:val="27"/>
          <w:rtl/>
          <w:lang w:bidi="ar-MA"/>
        </w:rPr>
        <w:t>بح</w:t>
      </w:r>
      <w:r w:rsidR="002A0845" w:rsidRPr="006323CC">
        <w:rPr>
          <w:rFonts w:asciiTheme="minorBidi" w:hAnsiTheme="minorBidi" w:hint="cs"/>
          <w:sz w:val="27"/>
          <w:rtl/>
          <w:lang w:bidi="ar-MA"/>
        </w:rPr>
        <w:t>َ</w:t>
      </w:r>
      <w:r w:rsidRPr="006323CC">
        <w:rPr>
          <w:rFonts w:asciiTheme="minorBidi" w:hAnsiTheme="minorBidi" w:hint="cs"/>
          <w:sz w:val="27"/>
          <w:rtl/>
          <w:lang w:bidi="ar-MA"/>
        </w:rPr>
        <w:t>س</w:t>
      </w:r>
      <w:r w:rsidR="002A0845"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المعنى</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لكنّه</w:t>
      </w:r>
      <w:r w:rsidRPr="006323CC">
        <w:rPr>
          <w:rFonts w:asciiTheme="minorBidi" w:hAnsiTheme="minorBidi"/>
          <w:sz w:val="27"/>
          <w:rtl/>
          <w:lang w:bidi="ar-MA"/>
        </w:rPr>
        <w:t xml:space="preserve"> </w:t>
      </w:r>
      <w:r w:rsidRPr="006323CC">
        <w:rPr>
          <w:rFonts w:asciiTheme="minorBidi" w:hAnsiTheme="minorBidi" w:hint="cs"/>
          <w:sz w:val="27"/>
          <w:rtl/>
          <w:lang w:bidi="ar-MA"/>
        </w:rPr>
        <w:t>يساوقه</w:t>
      </w:r>
      <w:r w:rsidRPr="006323CC">
        <w:rPr>
          <w:rFonts w:asciiTheme="minorBidi" w:hAnsiTheme="minorBidi"/>
          <w:sz w:val="27"/>
          <w:rtl/>
          <w:lang w:bidi="ar-MA"/>
        </w:rPr>
        <w:t xml:space="preserve"> </w:t>
      </w:r>
      <w:r w:rsidRPr="006323CC">
        <w:rPr>
          <w:rFonts w:asciiTheme="minorBidi" w:hAnsiTheme="minorBidi" w:hint="cs"/>
          <w:sz w:val="27"/>
          <w:rtl/>
          <w:lang w:bidi="ar-MA"/>
        </w:rPr>
        <w:t>بح</w:t>
      </w:r>
      <w:r w:rsidR="002A0845" w:rsidRPr="006323CC">
        <w:rPr>
          <w:rFonts w:asciiTheme="minorBidi" w:hAnsiTheme="minorBidi" w:hint="cs"/>
          <w:sz w:val="27"/>
          <w:rtl/>
          <w:lang w:bidi="ar-MA"/>
        </w:rPr>
        <w:t>َ</w:t>
      </w:r>
      <w:r w:rsidRPr="006323CC">
        <w:rPr>
          <w:rFonts w:asciiTheme="minorBidi" w:hAnsiTheme="minorBidi" w:hint="cs"/>
          <w:sz w:val="27"/>
          <w:rtl/>
          <w:lang w:bidi="ar-MA"/>
        </w:rPr>
        <w:t>س</w:t>
      </w:r>
      <w:r w:rsidR="002A0845"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002A0845" w:rsidRPr="006323CC">
        <w:rPr>
          <w:rFonts w:asciiTheme="minorBidi" w:hAnsiTheme="minorBidi" w:hint="cs"/>
          <w:sz w:val="27"/>
          <w:rtl/>
          <w:lang w:bidi="ar-MA"/>
        </w:rPr>
        <w:t>الت</w:t>
      </w:r>
      <w:r w:rsidRPr="006323CC">
        <w:rPr>
          <w:rFonts w:asciiTheme="minorBidi" w:hAnsiTheme="minorBidi" w:hint="cs"/>
          <w:sz w:val="27"/>
          <w:rtl/>
          <w:lang w:bidi="ar-MA"/>
        </w:rPr>
        <w:t>حقّ</w:t>
      </w:r>
      <w:r w:rsidR="002A0845" w:rsidRPr="006323CC">
        <w:rPr>
          <w:rFonts w:asciiTheme="minorBidi" w:hAnsiTheme="minorBidi" w:hint="cs"/>
          <w:sz w:val="27"/>
          <w:rtl/>
          <w:lang w:bidi="ar-MA"/>
        </w:rPr>
        <w:t>ُ</w:t>
      </w:r>
      <w:r w:rsidRPr="006323CC">
        <w:rPr>
          <w:rFonts w:asciiTheme="minorBidi" w:hAnsiTheme="minorBidi" w:hint="cs"/>
          <w:sz w:val="27"/>
          <w:rtl/>
          <w:lang w:bidi="ar-MA"/>
        </w:rPr>
        <w:t>ق</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الموضوعات</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يضاهيه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استيعاب</w:t>
      </w:r>
      <w:r w:rsidRPr="006323CC">
        <w:rPr>
          <w:rFonts w:asciiTheme="minorBidi" w:hAnsiTheme="minorBidi"/>
          <w:sz w:val="27"/>
          <w:rtl/>
          <w:lang w:bidi="ar-MA"/>
        </w:rPr>
        <w:t xml:space="preserve"> </w:t>
      </w:r>
      <w:r w:rsidRPr="006323CC">
        <w:rPr>
          <w:rFonts w:asciiTheme="minorBidi" w:hAnsiTheme="minorBidi" w:hint="cs"/>
          <w:sz w:val="27"/>
          <w:rtl/>
          <w:lang w:bidi="ar-MA"/>
        </w:rPr>
        <w:t>عمود</w:t>
      </w:r>
      <w:r w:rsidRPr="006323CC">
        <w:rPr>
          <w:rFonts w:asciiTheme="minorBidi" w:hAnsiTheme="minorBidi"/>
          <w:sz w:val="27"/>
          <w:rtl/>
          <w:lang w:bidi="ar-MA"/>
        </w:rPr>
        <w:t xml:space="preserve"> </w:t>
      </w:r>
      <w:r w:rsidRPr="006323CC">
        <w:rPr>
          <w:rFonts w:asciiTheme="minorBidi" w:hAnsiTheme="minorBidi" w:hint="cs"/>
          <w:sz w:val="27"/>
          <w:rtl/>
          <w:lang w:bidi="ar-MA"/>
        </w:rPr>
        <w:t>عالم</w:t>
      </w:r>
      <w:r w:rsidRPr="006323CC">
        <w:rPr>
          <w:rFonts w:asciiTheme="minorBidi" w:hAnsiTheme="minorBidi"/>
          <w:sz w:val="27"/>
          <w:rtl/>
          <w:lang w:bidi="ar-MA"/>
        </w:rPr>
        <w:t xml:space="preserve"> </w:t>
      </w:r>
      <w:r w:rsidRPr="006323CC">
        <w:rPr>
          <w:rFonts w:asciiTheme="minorBidi" w:hAnsiTheme="minorBidi" w:hint="cs"/>
          <w:sz w:val="27"/>
          <w:rtl/>
          <w:lang w:bidi="ar-MA"/>
        </w:rPr>
        <w:t>الجواز</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الاستغراق؛</w:t>
      </w:r>
      <w:r w:rsidRPr="006323CC">
        <w:rPr>
          <w:rFonts w:asciiTheme="minorBidi" w:hAnsiTheme="minorBidi"/>
          <w:sz w:val="27"/>
          <w:rtl/>
          <w:lang w:bidi="ar-MA"/>
        </w:rPr>
        <w:t xml:space="preserve"> و</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Pr="006323CC">
        <w:rPr>
          <w:rFonts w:asciiTheme="minorBidi" w:hAnsiTheme="minorBidi"/>
          <w:sz w:val="27"/>
          <w:rtl/>
          <w:lang w:bidi="ar-MA"/>
        </w:rPr>
        <w:t xml:space="preserve"> </w:t>
      </w:r>
      <w:r w:rsidRPr="006323CC">
        <w:rPr>
          <w:rFonts w:asciiTheme="minorBidi" w:hAnsiTheme="minorBidi" w:hint="cs"/>
          <w:sz w:val="27"/>
          <w:rtl/>
          <w:lang w:bidi="ar-MA"/>
        </w:rPr>
        <w:t>مباين</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لهما</w:t>
      </w:r>
      <w:r w:rsidRPr="006323CC">
        <w:rPr>
          <w:rFonts w:asciiTheme="minorBidi" w:hAnsiTheme="minorBidi"/>
          <w:sz w:val="27"/>
          <w:rtl/>
          <w:lang w:bidi="ar-MA"/>
        </w:rPr>
        <w:t xml:space="preserve"> </w:t>
      </w:r>
      <w:r w:rsidRPr="006323CC">
        <w:rPr>
          <w:rFonts w:asciiTheme="minorBidi" w:hAnsiTheme="minorBidi" w:hint="cs"/>
          <w:sz w:val="27"/>
          <w:rtl/>
          <w:lang w:bidi="ar-MA"/>
        </w:rPr>
        <w:t>بح</w:t>
      </w:r>
      <w:r w:rsidR="002A0845" w:rsidRPr="006323CC">
        <w:rPr>
          <w:rFonts w:asciiTheme="minorBidi" w:hAnsiTheme="minorBidi" w:hint="cs"/>
          <w:sz w:val="27"/>
          <w:rtl/>
          <w:lang w:bidi="ar-MA"/>
        </w:rPr>
        <w:t>َ</w:t>
      </w:r>
      <w:r w:rsidRPr="006323CC">
        <w:rPr>
          <w:rFonts w:asciiTheme="minorBidi" w:hAnsiTheme="minorBidi" w:hint="cs"/>
          <w:sz w:val="27"/>
          <w:rtl/>
          <w:lang w:bidi="ar-MA"/>
        </w:rPr>
        <w:t>س</w:t>
      </w:r>
      <w:r w:rsidR="002A0845"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lastRenderedPageBreak/>
        <w:t>المعنى</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أخصّ</w:t>
      </w:r>
      <w:r w:rsidRPr="006323CC">
        <w:rPr>
          <w:rFonts w:asciiTheme="minorBidi" w:hAnsiTheme="minorBidi"/>
          <w:sz w:val="27"/>
          <w:rtl/>
          <w:lang w:bidi="ar-MA"/>
        </w:rPr>
        <w:t xml:space="preserve"> </w:t>
      </w:r>
      <w:r w:rsidRPr="006323CC">
        <w:rPr>
          <w:rFonts w:asciiTheme="minorBidi" w:hAnsiTheme="minorBidi" w:hint="cs"/>
          <w:sz w:val="27"/>
          <w:rtl/>
          <w:lang w:bidi="ar-MA"/>
        </w:rPr>
        <w:t>منهما</w:t>
      </w:r>
      <w:r w:rsidRPr="006323CC">
        <w:rPr>
          <w:rFonts w:asciiTheme="minorBidi" w:hAnsiTheme="minorBidi"/>
          <w:sz w:val="27"/>
          <w:rtl/>
          <w:lang w:bidi="ar-MA"/>
        </w:rPr>
        <w:t xml:space="preserve"> </w:t>
      </w:r>
      <w:r w:rsidRPr="006323CC">
        <w:rPr>
          <w:rFonts w:asciiTheme="minorBidi" w:hAnsiTheme="minorBidi" w:hint="cs"/>
          <w:sz w:val="27"/>
          <w:rtl/>
          <w:lang w:bidi="ar-MA"/>
        </w:rPr>
        <w:t>بح</w:t>
      </w:r>
      <w:r w:rsidR="002A0845" w:rsidRPr="006323CC">
        <w:rPr>
          <w:rFonts w:asciiTheme="minorBidi" w:hAnsiTheme="minorBidi" w:hint="cs"/>
          <w:sz w:val="27"/>
          <w:rtl/>
          <w:lang w:bidi="ar-MA"/>
        </w:rPr>
        <w:t>َ</w:t>
      </w:r>
      <w:r w:rsidRPr="006323CC">
        <w:rPr>
          <w:rFonts w:asciiTheme="minorBidi" w:hAnsiTheme="minorBidi" w:hint="cs"/>
          <w:sz w:val="27"/>
          <w:rtl/>
          <w:lang w:bidi="ar-MA"/>
        </w:rPr>
        <w:t>س</w:t>
      </w:r>
      <w:r w:rsidR="002A0845"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العروض</w:t>
      </w:r>
      <w:r w:rsidRPr="006323CC">
        <w:rPr>
          <w:rFonts w:asciiTheme="minorBidi" w:hAnsiTheme="minorBidi"/>
          <w:sz w:val="27"/>
          <w:rtl/>
          <w:lang w:bidi="ar-MA"/>
        </w:rPr>
        <w:t xml:space="preserve"> </w:t>
      </w:r>
      <w:r w:rsidRPr="006323CC">
        <w:rPr>
          <w:rFonts w:asciiTheme="minorBidi" w:hAnsiTheme="minorBidi" w:hint="cs"/>
          <w:sz w:val="27"/>
          <w:rtl/>
          <w:lang w:bidi="ar-MA"/>
        </w:rPr>
        <w:t>للموضوعات</w:t>
      </w:r>
      <w:r w:rsidRPr="006323CC">
        <w:rPr>
          <w:rFonts w:asciiTheme="minorBidi" w:hAnsiTheme="minorBidi"/>
          <w:sz w:val="27"/>
          <w:rtl/>
          <w:lang w:bidi="ar-MA"/>
        </w:rPr>
        <w:t>. و</w:t>
      </w:r>
      <w:r w:rsidRPr="006323CC">
        <w:rPr>
          <w:rFonts w:asciiTheme="minorBidi" w:hAnsiTheme="minorBidi" w:hint="cs"/>
          <w:sz w:val="27"/>
          <w:rtl/>
          <w:lang w:bidi="ar-MA"/>
        </w:rPr>
        <w:t>ليس</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Pr="006323CC">
        <w:rPr>
          <w:rFonts w:asciiTheme="minorBidi" w:hAnsiTheme="minorBidi"/>
          <w:sz w:val="27"/>
          <w:rtl/>
          <w:lang w:bidi="ar-MA"/>
        </w:rPr>
        <w:t xml:space="preserve"> </w:t>
      </w:r>
      <w:r w:rsidRPr="006323CC">
        <w:rPr>
          <w:rFonts w:asciiTheme="minorBidi" w:hAnsiTheme="minorBidi" w:hint="cs"/>
          <w:sz w:val="27"/>
          <w:rtl/>
          <w:lang w:bidi="ar-MA"/>
        </w:rPr>
        <w:t>حادث</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دهري</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فهو</w:t>
      </w:r>
      <w:r w:rsidRPr="006323CC">
        <w:rPr>
          <w:rFonts w:asciiTheme="minorBidi" w:hAnsiTheme="minorBidi"/>
          <w:sz w:val="27"/>
          <w:rtl/>
          <w:lang w:bidi="ar-MA"/>
        </w:rPr>
        <w:t xml:space="preserve"> </w:t>
      </w:r>
      <w:r w:rsidRPr="006323CC">
        <w:rPr>
          <w:rFonts w:asciiTheme="minorBidi" w:hAnsiTheme="minorBidi" w:hint="cs"/>
          <w:sz w:val="27"/>
          <w:rtl/>
          <w:lang w:bidi="ar-MA"/>
        </w:rPr>
        <w:t>حادث</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زمانيّ</w:t>
      </w:r>
      <w:r w:rsidRPr="006323CC">
        <w:rPr>
          <w:rFonts w:asciiTheme="minorBidi" w:hAnsiTheme="minorBidi"/>
          <w:sz w:val="27"/>
          <w:rtl/>
          <w:lang w:bidi="ar-MA"/>
        </w:rPr>
        <w:t xml:space="preserve"> </w:t>
      </w:r>
      <w:r w:rsidRPr="006323CC">
        <w:rPr>
          <w:rFonts w:asciiTheme="minorBidi" w:hAnsiTheme="minorBidi" w:hint="cs"/>
          <w:sz w:val="27"/>
          <w:rtl/>
          <w:lang w:bidi="ar-MA"/>
        </w:rPr>
        <w:t>البتّة،</w:t>
      </w:r>
      <w:r w:rsidRPr="006323CC">
        <w:rPr>
          <w:rFonts w:asciiTheme="minorBidi" w:hAnsiTheme="minorBidi"/>
          <w:sz w:val="27"/>
          <w:rtl/>
          <w:lang w:bidi="ar-MA"/>
        </w:rPr>
        <w:t xml:space="preserve"> </w:t>
      </w:r>
      <w:r w:rsidRPr="006323CC">
        <w:rPr>
          <w:rFonts w:asciiTheme="minorBidi" w:hAnsiTheme="minorBidi" w:hint="cs"/>
          <w:sz w:val="27"/>
          <w:rtl/>
          <w:lang w:bidi="ar-MA"/>
        </w:rPr>
        <w:t>بل</w:t>
      </w:r>
      <w:r w:rsidRPr="006323CC">
        <w:rPr>
          <w:rFonts w:asciiTheme="minorBidi" w:hAnsiTheme="minorBidi"/>
          <w:sz w:val="27"/>
          <w:rtl/>
          <w:lang w:bidi="ar-MA"/>
        </w:rPr>
        <w:t xml:space="preserve"> </w:t>
      </w:r>
      <w:r w:rsidRPr="006323CC">
        <w:rPr>
          <w:rFonts w:asciiTheme="minorBidi" w:hAnsiTheme="minorBidi" w:hint="cs"/>
          <w:sz w:val="27"/>
          <w:rtl/>
          <w:lang w:bidi="ar-MA"/>
        </w:rPr>
        <w:t>إنّ</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Pr="006323CC">
        <w:rPr>
          <w:rFonts w:asciiTheme="minorBidi" w:hAnsiTheme="minorBidi"/>
          <w:sz w:val="27"/>
          <w:rtl/>
          <w:lang w:bidi="ar-MA"/>
        </w:rPr>
        <w:t xml:space="preserve"> </w:t>
      </w:r>
      <w:r w:rsidRPr="006323CC">
        <w:rPr>
          <w:rFonts w:asciiTheme="minorBidi" w:hAnsiTheme="minorBidi" w:hint="cs"/>
          <w:sz w:val="27"/>
          <w:rtl/>
          <w:lang w:bidi="ar-MA"/>
        </w:rPr>
        <w:t>حادث</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ذاتيّ</w:t>
      </w:r>
      <w:r w:rsidRPr="006323CC">
        <w:rPr>
          <w:rFonts w:asciiTheme="minorBidi" w:hAnsiTheme="minorBidi"/>
          <w:sz w:val="27"/>
          <w:rtl/>
          <w:lang w:bidi="ar-MA"/>
        </w:rPr>
        <w:t xml:space="preserve"> </w:t>
      </w:r>
      <w:r w:rsidRPr="006323CC">
        <w:rPr>
          <w:rFonts w:asciiTheme="minorBidi" w:hAnsiTheme="minorBidi" w:hint="cs"/>
          <w:sz w:val="27"/>
          <w:rtl/>
          <w:lang w:bidi="ar-MA"/>
        </w:rPr>
        <w:t>فإنّه</w:t>
      </w:r>
      <w:r w:rsidRPr="006323CC">
        <w:rPr>
          <w:rFonts w:asciiTheme="minorBidi" w:hAnsiTheme="minorBidi"/>
          <w:sz w:val="27"/>
          <w:rtl/>
          <w:lang w:bidi="ar-MA"/>
        </w:rPr>
        <w:t xml:space="preserve"> </w:t>
      </w:r>
      <w:r w:rsidRPr="006323CC">
        <w:rPr>
          <w:rFonts w:asciiTheme="minorBidi" w:hAnsiTheme="minorBidi" w:hint="cs"/>
          <w:sz w:val="27"/>
          <w:rtl/>
          <w:lang w:bidi="ar-MA"/>
        </w:rPr>
        <w:t>حادث</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دهريّ</w:t>
      </w:r>
      <w:r w:rsidRPr="006323CC">
        <w:rPr>
          <w:rFonts w:asciiTheme="minorBidi" w:hAnsiTheme="minorBidi"/>
          <w:sz w:val="27"/>
          <w:rtl/>
          <w:lang w:bidi="ar-MA"/>
        </w:rPr>
        <w:t xml:space="preserve"> </w:t>
      </w:r>
      <w:r w:rsidRPr="006323CC">
        <w:rPr>
          <w:rFonts w:asciiTheme="minorBidi" w:hAnsiTheme="minorBidi" w:hint="cs"/>
          <w:sz w:val="27"/>
          <w:rtl/>
          <w:lang w:bidi="ar-MA"/>
        </w:rPr>
        <w:t>بتّة</w:t>
      </w:r>
      <w:r w:rsidRPr="006323CC">
        <w:rPr>
          <w:rFonts w:hint="eastAsia"/>
          <w:sz w:val="24"/>
          <w:szCs w:val="24"/>
          <w:rtl/>
          <w:lang w:bidi="ar-MA"/>
        </w:rPr>
        <w:t>»</w:t>
      </w:r>
      <w:r w:rsidRPr="006323CC">
        <w:rPr>
          <w:rFonts w:asciiTheme="minorBidi" w:hAnsiTheme="minorBidi"/>
          <w:sz w:val="27"/>
          <w:vertAlign w:val="superscript"/>
          <w:rtl/>
          <w:lang w:bidi="ar-MA"/>
        </w:rPr>
        <w:t>(</w:t>
      </w:r>
      <w:r w:rsidRPr="006323CC">
        <w:rPr>
          <w:rStyle w:val="ac"/>
          <w:rFonts w:asciiTheme="minorBidi" w:hAnsiTheme="minorBidi"/>
          <w:sz w:val="27"/>
          <w:rtl/>
          <w:lang w:bidi="ar-MA"/>
        </w:rPr>
        <w:endnoteReference w:id="633"/>
      </w:r>
      <w:r w:rsidRPr="006323CC">
        <w:rPr>
          <w:rFonts w:asciiTheme="minorBidi" w:hAnsiTheme="minorBidi"/>
          <w:sz w:val="27"/>
          <w:vertAlign w:val="superscript"/>
          <w:rtl/>
          <w:lang w:bidi="ar-MA"/>
        </w:rPr>
        <w:t>)</w:t>
      </w:r>
      <w:r w:rsidRPr="006323CC">
        <w:rPr>
          <w:rFonts w:asciiTheme="minorBidi" w:hAnsiTheme="minorBidi"/>
          <w:sz w:val="27"/>
          <w:rtl/>
          <w:lang w:bidi="ar-MA"/>
        </w:rPr>
        <w:t>.</w:t>
      </w:r>
    </w:p>
    <w:p w:rsidR="006E5BF3" w:rsidRPr="006323CC" w:rsidRDefault="006E5BF3" w:rsidP="00861E73">
      <w:pPr>
        <w:spacing w:line="390" w:lineRule="exact"/>
        <w:rPr>
          <w:rFonts w:asciiTheme="minorBidi" w:hAnsiTheme="minorBidi"/>
          <w:sz w:val="27"/>
          <w:rtl/>
          <w:lang w:bidi="ar-MA"/>
        </w:rPr>
      </w:pPr>
      <w:r w:rsidRPr="006323CC">
        <w:rPr>
          <w:rFonts w:asciiTheme="minorBidi" w:hAnsiTheme="minorBidi" w:hint="cs"/>
          <w:sz w:val="27"/>
          <w:rtl/>
          <w:lang w:bidi="ar-MA"/>
        </w:rPr>
        <w:t>وأما</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ملاك</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2A0845" w:rsidRPr="006323CC">
        <w:rPr>
          <w:rFonts w:asciiTheme="minorBidi" w:hAnsiTheme="minorBidi" w:hint="cs"/>
          <w:sz w:val="27"/>
          <w:rtl/>
          <w:lang w:bidi="ar-MA"/>
        </w:rPr>
        <w:t xml:space="preserve">يرى </w:t>
      </w:r>
      <w:r w:rsidRPr="006323CC">
        <w:rPr>
          <w:rFonts w:asciiTheme="minorBidi" w:hAnsiTheme="minorBidi" w:hint="cs"/>
          <w:sz w:val="27"/>
          <w:rtl/>
          <w:lang w:bidi="ar-MA"/>
        </w:rPr>
        <w:t>الداماد</w:t>
      </w:r>
      <w:r w:rsidRPr="006323CC">
        <w:rPr>
          <w:rFonts w:asciiTheme="minorBidi" w:hAnsiTheme="minorBidi"/>
          <w:sz w:val="27"/>
          <w:rtl/>
          <w:lang w:bidi="ar-MA"/>
        </w:rPr>
        <w:t xml:space="preserve"> </w:t>
      </w:r>
      <w:r w:rsidR="002A0845"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الملاك</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والذاتي</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واحد</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ويختلف</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الملاك</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حيث</w:t>
      </w:r>
      <w:r w:rsidRPr="006323CC">
        <w:rPr>
          <w:rFonts w:asciiTheme="minorBidi" w:hAnsiTheme="minorBidi"/>
          <w:sz w:val="27"/>
          <w:rtl/>
          <w:lang w:bidi="ar-MA"/>
        </w:rPr>
        <w:t xml:space="preserve"> </w:t>
      </w:r>
      <w:r w:rsidR="002A0845" w:rsidRPr="006323CC">
        <w:rPr>
          <w:rFonts w:asciiTheme="minorBidi" w:hAnsiTheme="minorBidi" w:hint="cs"/>
          <w:sz w:val="27"/>
          <w:rtl/>
          <w:lang w:bidi="ar-MA"/>
        </w:rPr>
        <w:t>إ</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الملاك</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الذاتي</w:t>
      </w:r>
      <w:r w:rsidRPr="006323CC">
        <w:rPr>
          <w:rFonts w:asciiTheme="minorBidi" w:hAnsiTheme="minorBidi"/>
          <w:sz w:val="27"/>
          <w:rtl/>
          <w:lang w:bidi="ar-MA"/>
        </w:rPr>
        <w:t xml:space="preserve"> </w:t>
      </w:r>
      <w:r w:rsidRPr="006323CC">
        <w:rPr>
          <w:rFonts w:asciiTheme="minorBidi" w:hAnsiTheme="minorBidi" w:hint="cs"/>
          <w:sz w:val="27"/>
          <w:rtl/>
          <w:lang w:bidi="ar-MA"/>
        </w:rPr>
        <w:t>والدهري</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الجواز</w:t>
      </w:r>
      <w:r w:rsidRPr="006323CC">
        <w:rPr>
          <w:rFonts w:asciiTheme="minorBidi" w:hAnsiTheme="minorBidi"/>
          <w:sz w:val="27"/>
          <w:rtl/>
          <w:lang w:bidi="ar-MA"/>
        </w:rPr>
        <w:t xml:space="preserve"> </w:t>
      </w:r>
      <w:r w:rsidRPr="006323CC">
        <w:rPr>
          <w:rFonts w:asciiTheme="minorBidi" w:hAnsiTheme="minorBidi" w:hint="cs"/>
          <w:sz w:val="27"/>
          <w:rtl/>
          <w:lang w:bidi="ar-MA"/>
        </w:rPr>
        <w:t>الذاتي</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بينما</w:t>
      </w:r>
      <w:r w:rsidRPr="006323CC">
        <w:rPr>
          <w:rFonts w:asciiTheme="minorBidi" w:hAnsiTheme="minorBidi"/>
          <w:sz w:val="27"/>
          <w:rtl/>
          <w:lang w:bidi="ar-MA"/>
        </w:rPr>
        <w:t xml:space="preserve"> </w:t>
      </w:r>
      <w:r w:rsidRPr="006323CC">
        <w:rPr>
          <w:rFonts w:asciiTheme="minorBidi" w:hAnsiTheme="minorBidi" w:hint="cs"/>
          <w:sz w:val="27"/>
          <w:rtl/>
          <w:lang w:bidi="ar-MA"/>
        </w:rPr>
        <w:t>ملاك</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الجواز</w:t>
      </w:r>
      <w:r w:rsidRPr="006323CC">
        <w:rPr>
          <w:rFonts w:asciiTheme="minorBidi" w:hAnsiTheme="minorBidi"/>
          <w:sz w:val="27"/>
          <w:rtl/>
          <w:lang w:bidi="ar-MA"/>
        </w:rPr>
        <w:t xml:space="preserve"> </w:t>
      </w:r>
      <w:r w:rsidRPr="006323CC">
        <w:rPr>
          <w:rFonts w:asciiTheme="minorBidi" w:hAnsiTheme="minorBidi" w:hint="cs"/>
          <w:sz w:val="27"/>
          <w:rtl/>
          <w:lang w:bidi="ar-MA"/>
        </w:rPr>
        <w:t>الاستعدادي</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يقول</w:t>
      </w:r>
      <w:r w:rsidRPr="006323CC">
        <w:rPr>
          <w:rFonts w:asciiTheme="minorBidi" w:hAnsiTheme="minorBidi"/>
          <w:sz w:val="27"/>
          <w:rtl/>
          <w:lang w:bidi="ar-MA"/>
        </w:rPr>
        <w:t xml:space="preserve"> </w:t>
      </w:r>
      <w:r w:rsidRPr="006323CC">
        <w:rPr>
          <w:rFonts w:asciiTheme="minorBidi" w:hAnsiTheme="minorBidi" w:hint="cs"/>
          <w:sz w:val="27"/>
          <w:rtl/>
          <w:lang w:bidi="ar-MA"/>
        </w:rPr>
        <w:t>الداماد</w:t>
      </w:r>
      <w:r w:rsidR="0052092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فإذن</w:t>
      </w:r>
      <w:r w:rsidRPr="006323CC">
        <w:rPr>
          <w:rFonts w:asciiTheme="minorBidi" w:hAnsiTheme="minorBidi"/>
          <w:sz w:val="27"/>
          <w:rtl/>
          <w:lang w:bidi="ar-MA"/>
        </w:rPr>
        <w:t xml:space="preserve"> </w:t>
      </w:r>
      <w:r w:rsidR="002A0845" w:rsidRPr="006323CC">
        <w:rPr>
          <w:rFonts w:asciiTheme="minorBidi" w:hAnsiTheme="minorBidi" w:hint="cs"/>
          <w:sz w:val="27"/>
          <w:rtl/>
          <w:lang w:bidi="ar-MA"/>
        </w:rPr>
        <w:t>إن</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ملاك</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الذاتي</w:t>
      </w:r>
      <w:r w:rsidRPr="006323CC">
        <w:rPr>
          <w:rFonts w:asciiTheme="minorBidi" w:hAnsiTheme="minorBidi"/>
          <w:sz w:val="27"/>
          <w:rtl/>
          <w:lang w:bidi="ar-MA"/>
        </w:rPr>
        <w:t xml:space="preserve"> و</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Pr="006323CC">
        <w:rPr>
          <w:rFonts w:asciiTheme="minorBidi" w:hAnsiTheme="minorBidi"/>
          <w:sz w:val="27"/>
          <w:rtl/>
          <w:lang w:bidi="ar-MA"/>
        </w:rPr>
        <w:t xml:space="preserve"> </w:t>
      </w:r>
      <w:r w:rsidRPr="006323CC">
        <w:rPr>
          <w:rFonts w:asciiTheme="minorBidi" w:hAnsiTheme="minorBidi" w:hint="cs"/>
          <w:sz w:val="27"/>
          <w:rtl/>
          <w:lang w:bidi="ar-MA"/>
        </w:rPr>
        <w:t>طباع</w:t>
      </w:r>
      <w:r w:rsidRPr="006323CC">
        <w:rPr>
          <w:rFonts w:asciiTheme="minorBidi" w:hAnsiTheme="minorBidi"/>
          <w:sz w:val="27"/>
          <w:rtl/>
          <w:lang w:bidi="ar-MA"/>
        </w:rPr>
        <w:t xml:space="preserve"> </w:t>
      </w:r>
      <w:r w:rsidRPr="006323CC">
        <w:rPr>
          <w:rFonts w:asciiTheme="minorBidi" w:hAnsiTheme="minorBidi" w:hint="cs"/>
          <w:sz w:val="27"/>
          <w:rtl/>
          <w:lang w:bidi="ar-MA"/>
        </w:rPr>
        <w:t>الجواز</w:t>
      </w:r>
      <w:r w:rsidRPr="006323CC">
        <w:rPr>
          <w:rFonts w:asciiTheme="minorBidi" w:hAnsiTheme="minorBidi"/>
          <w:sz w:val="27"/>
          <w:rtl/>
          <w:lang w:bidi="ar-MA"/>
        </w:rPr>
        <w:t xml:space="preserve"> </w:t>
      </w:r>
      <w:r w:rsidRPr="006323CC">
        <w:rPr>
          <w:rFonts w:asciiTheme="minorBidi" w:hAnsiTheme="minorBidi" w:hint="cs"/>
          <w:sz w:val="27"/>
          <w:rtl/>
          <w:lang w:bidi="ar-MA"/>
        </w:rPr>
        <w:t>بالذّات،</w:t>
      </w:r>
      <w:r w:rsidRPr="006323CC">
        <w:rPr>
          <w:rFonts w:asciiTheme="minorBidi" w:hAnsiTheme="minorBidi"/>
          <w:sz w:val="27"/>
          <w:rtl/>
          <w:lang w:bidi="ar-MA"/>
        </w:rPr>
        <w:t xml:space="preserve"> و</w:t>
      </w:r>
      <w:r w:rsidRPr="006323CC">
        <w:rPr>
          <w:rFonts w:asciiTheme="minorBidi" w:hAnsiTheme="minorBidi" w:hint="cs"/>
          <w:sz w:val="27"/>
          <w:rtl/>
          <w:lang w:bidi="ar-MA"/>
        </w:rPr>
        <w:t>أمّا</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فملاكه</w:t>
      </w:r>
      <w:r w:rsidRPr="006323CC">
        <w:rPr>
          <w:rFonts w:asciiTheme="minorBidi" w:hAnsiTheme="minorBidi"/>
          <w:sz w:val="27"/>
          <w:rtl/>
          <w:lang w:bidi="ar-MA"/>
        </w:rPr>
        <w:t xml:space="preserve"> </w:t>
      </w:r>
      <w:r w:rsidRPr="006323CC">
        <w:rPr>
          <w:rFonts w:asciiTheme="minorBidi" w:hAnsiTheme="minorBidi" w:hint="cs"/>
          <w:sz w:val="27"/>
          <w:rtl/>
          <w:lang w:bidi="ar-MA"/>
        </w:rPr>
        <w:t>الجواز</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الذي</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بمعنى</w:t>
      </w:r>
      <w:r w:rsidRPr="006323CC">
        <w:rPr>
          <w:rFonts w:asciiTheme="minorBidi" w:hAnsiTheme="minorBidi"/>
          <w:sz w:val="27"/>
          <w:rtl/>
          <w:lang w:bidi="ar-MA"/>
        </w:rPr>
        <w:t xml:space="preserve"> </w:t>
      </w:r>
      <w:r w:rsidRPr="006323CC">
        <w:rPr>
          <w:rFonts w:asciiTheme="minorBidi" w:hAnsiTheme="minorBidi" w:hint="cs"/>
          <w:sz w:val="27"/>
          <w:rtl/>
          <w:lang w:bidi="ar-MA"/>
        </w:rPr>
        <w:t>الاستعداد</w:t>
      </w:r>
      <w:r w:rsidRPr="006323CC">
        <w:rPr>
          <w:rFonts w:asciiTheme="minorBidi" w:hAnsiTheme="minorBidi"/>
          <w:sz w:val="27"/>
          <w:rtl/>
          <w:lang w:bidi="ar-MA"/>
        </w:rPr>
        <w:t xml:space="preserve">. </w:t>
      </w:r>
      <w:r w:rsidRPr="006323CC">
        <w:rPr>
          <w:rFonts w:asciiTheme="minorBidi" w:hAnsiTheme="minorBidi" w:hint="cs"/>
          <w:sz w:val="27"/>
          <w:rtl/>
          <w:lang w:bidi="ar-MA"/>
        </w:rPr>
        <w:t>فكلّ</w:t>
      </w:r>
      <w:r w:rsidRPr="006323CC">
        <w:rPr>
          <w:rFonts w:asciiTheme="minorBidi" w:hAnsiTheme="minorBidi"/>
          <w:sz w:val="27"/>
          <w:rtl/>
          <w:lang w:bidi="ar-MA"/>
        </w:rPr>
        <w:t xml:space="preserve"> </w:t>
      </w:r>
      <w:r w:rsidRPr="006323CC">
        <w:rPr>
          <w:rFonts w:asciiTheme="minorBidi" w:hAnsiTheme="minorBidi" w:hint="cs"/>
          <w:sz w:val="27"/>
          <w:rtl/>
          <w:lang w:bidi="ar-MA"/>
        </w:rPr>
        <w:t>حادث</w:t>
      </w:r>
      <w:r w:rsidR="002A084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ذاتيّ</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متصح</w:t>
      </w:r>
      <w:r w:rsidR="002A0845" w:rsidRPr="006323CC">
        <w:rPr>
          <w:rFonts w:asciiTheme="minorBidi" w:hAnsiTheme="minorBidi" w:hint="cs"/>
          <w:sz w:val="27"/>
          <w:rtl/>
          <w:lang w:bidi="ar-MA"/>
        </w:rPr>
        <w:t>ّ</w:t>
      </w:r>
      <w:r w:rsidR="0052092A" w:rsidRPr="006323CC">
        <w:rPr>
          <w:rFonts w:asciiTheme="minorBidi" w:hAnsiTheme="minorBidi" w:hint="cs"/>
          <w:sz w:val="27"/>
          <w:rtl/>
          <w:lang w:bidi="ar-MA"/>
        </w:rPr>
        <w:t>ِ</w:t>
      </w:r>
      <w:r w:rsidRPr="006323CC">
        <w:rPr>
          <w:rFonts w:asciiTheme="minorBidi" w:hAnsiTheme="minorBidi" w:hint="cs"/>
          <w:sz w:val="27"/>
          <w:rtl/>
          <w:lang w:bidi="ar-MA"/>
        </w:rPr>
        <w:t>ح</w:t>
      </w:r>
      <w:r w:rsidR="0052092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الفيضان</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الجاعل</w:t>
      </w:r>
      <w:r w:rsidRPr="006323CC">
        <w:rPr>
          <w:rFonts w:asciiTheme="minorBidi" w:hAnsiTheme="minorBidi"/>
          <w:sz w:val="27"/>
          <w:rtl/>
          <w:lang w:bidi="ar-MA"/>
        </w:rPr>
        <w:t xml:space="preserve"> </w:t>
      </w:r>
      <w:r w:rsidRPr="006323CC">
        <w:rPr>
          <w:rFonts w:asciiTheme="minorBidi" w:hAnsiTheme="minorBidi" w:hint="cs"/>
          <w:sz w:val="27"/>
          <w:rtl/>
          <w:lang w:bidi="ar-MA"/>
        </w:rPr>
        <w:t>بجوازه</w:t>
      </w:r>
      <w:r w:rsidRPr="006323CC">
        <w:rPr>
          <w:rFonts w:asciiTheme="minorBidi" w:hAnsiTheme="minorBidi"/>
          <w:sz w:val="27"/>
          <w:rtl/>
          <w:lang w:bidi="ar-MA"/>
        </w:rPr>
        <w:t xml:space="preserve"> </w:t>
      </w:r>
      <w:r w:rsidRPr="006323CC">
        <w:rPr>
          <w:rFonts w:asciiTheme="minorBidi" w:hAnsiTheme="minorBidi" w:hint="cs"/>
          <w:sz w:val="27"/>
          <w:rtl/>
          <w:lang w:bidi="ar-MA"/>
        </w:rPr>
        <w:t>الذاتي</w:t>
      </w:r>
      <w:r w:rsidR="002A0845"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فإنّ</w:t>
      </w:r>
      <w:r w:rsidRPr="006323CC">
        <w:rPr>
          <w:rFonts w:asciiTheme="minorBidi" w:hAnsiTheme="minorBidi"/>
          <w:sz w:val="27"/>
          <w:rtl/>
          <w:lang w:bidi="ar-MA"/>
        </w:rPr>
        <w:t xml:space="preserve"> </w:t>
      </w:r>
      <w:r w:rsidRPr="006323CC">
        <w:rPr>
          <w:rFonts w:asciiTheme="minorBidi" w:hAnsiTheme="minorBidi" w:hint="cs"/>
          <w:sz w:val="27"/>
          <w:rtl/>
          <w:lang w:bidi="ar-MA"/>
        </w:rPr>
        <w:t>له</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غير</w:t>
      </w:r>
      <w:r w:rsidRPr="006323CC">
        <w:rPr>
          <w:rFonts w:asciiTheme="minorBidi" w:hAnsiTheme="minorBidi"/>
          <w:sz w:val="27"/>
          <w:rtl/>
          <w:lang w:bidi="ar-MA"/>
        </w:rPr>
        <w:t>. و</w:t>
      </w:r>
      <w:r w:rsidRPr="006323CC">
        <w:rPr>
          <w:rFonts w:asciiTheme="minorBidi" w:hAnsiTheme="minorBidi" w:hint="cs"/>
          <w:sz w:val="27"/>
          <w:rtl/>
          <w:lang w:bidi="ar-MA"/>
        </w:rPr>
        <w:t>كلّ</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ليس</w:t>
      </w:r>
      <w:r w:rsidRPr="006323CC">
        <w:rPr>
          <w:rFonts w:asciiTheme="minorBidi" w:hAnsiTheme="minorBidi"/>
          <w:sz w:val="27"/>
          <w:rtl/>
          <w:lang w:bidi="ar-MA"/>
        </w:rPr>
        <w:t xml:space="preserve"> </w:t>
      </w:r>
      <w:r w:rsidRPr="006323CC">
        <w:rPr>
          <w:rFonts w:asciiTheme="minorBidi" w:hAnsiTheme="minorBidi" w:hint="cs"/>
          <w:sz w:val="27"/>
          <w:rtl/>
          <w:lang w:bidi="ar-MA"/>
        </w:rPr>
        <w:t>له</w:t>
      </w:r>
      <w:r w:rsidRPr="006323CC">
        <w:rPr>
          <w:rFonts w:asciiTheme="minorBidi" w:hAnsiTheme="minorBidi"/>
          <w:sz w:val="27"/>
          <w:rtl/>
          <w:lang w:bidi="ar-MA"/>
        </w:rPr>
        <w:t xml:space="preserve"> </w:t>
      </w:r>
      <w:r w:rsidRPr="006323CC">
        <w:rPr>
          <w:rFonts w:asciiTheme="minorBidi" w:hAnsiTheme="minorBidi" w:hint="cs"/>
          <w:sz w:val="27"/>
          <w:rtl/>
          <w:lang w:bidi="ar-MA"/>
        </w:rPr>
        <w:t>ذلك</w:t>
      </w:r>
      <w:r w:rsidRPr="006323CC">
        <w:rPr>
          <w:rFonts w:asciiTheme="minorBidi" w:hAnsiTheme="minorBidi"/>
          <w:sz w:val="27"/>
          <w:rtl/>
          <w:lang w:bidi="ar-MA"/>
        </w:rPr>
        <w:t xml:space="preserve"> </w:t>
      </w:r>
      <w:r w:rsidR="005C67FA" w:rsidRPr="006323CC">
        <w:rPr>
          <w:rFonts w:asciiTheme="minorBidi" w:hAnsiTheme="minorBidi" w:hint="cs"/>
          <w:sz w:val="27"/>
          <w:rtl/>
          <w:lang w:bidi="ar-MA"/>
        </w:rPr>
        <w:t>الت</w:t>
      </w:r>
      <w:r w:rsidRPr="006323CC">
        <w:rPr>
          <w:rFonts w:asciiTheme="minorBidi" w:hAnsiTheme="minorBidi" w:hint="cs"/>
          <w:sz w:val="27"/>
          <w:rtl/>
          <w:lang w:bidi="ar-MA"/>
        </w:rPr>
        <w:t>صحّ</w:t>
      </w:r>
      <w:r w:rsidR="005C67FA" w:rsidRPr="006323CC">
        <w:rPr>
          <w:rFonts w:asciiTheme="minorBidi" w:hAnsiTheme="minorBidi" w:hint="cs"/>
          <w:sz w:val="27"/>
          <w:rtl/>
          <w:lang w:bidi="ar-MA"/>
        </w:rPr>
        <w:t>ُ</w:t>
      </w:r>
      <w:r w:rsidRPr="006323CC">
        <w:rPr>
          <w:rFonts w:asciiTheme="minorBidi" w:hAnsiTheme="minorBidi" w:hint="cs"/>
          <w:sz w:val="27"/>
          <w:rtl/>
          <w:lang w:bidi="ar-MA"/>
        </w:rPr>
        <w:t>ح</w:t>
      </w:r>
      <w:r w:rsidRPr="006323CC">
        <w:rPr>
          <w:rFonts w:asciiTheme="minorBidi" w:hAnsiTheme="minorBidi"/>
          <w:sz w:val="27"/>
          <w:rtl/>
          <w:lang w:bidi="ar-MA"/>
        </w:rPr>
        <w:t xml:space="preserve"> </w:t>
      </w:r>
      <w:r w:rsidRPr="006323CC">
        <w:rPr>
          <w:rFonts w:asciiTheme="minorBidi" w:hAnsiTheme="minorBidi" w:hint="cs"/>
          <w:sz w:val="27"/>
          <w:rtl/>
          <w:lang w:bidi="ar-MA"/>
        </w:rPr>
        <w:t>بمجرّد</w:t>
      </w:r>
      <w:r w:rsidRPr="006323CC">
        <w:rPr>
          <w:rFonts w:asciiTheme="minorBidi" w:hAnsiTheme="minorBidi"/>
          <w:sz w:val="27"/>
          <w:rtl/>
          <w:lang w:bidi="ar-MA"/>
        </w:rPr>
        <w:t xml:space="preserve"> </w:t>
      </w:r>
      <w:r w:rsidRPr="006323CC">
        <w:rPr>
          <w:rFonts w:asciiTheme="minorBidi" w:hAnsiTheme="minorBidi" w:hint="cs"/>
          <w:sz w:val="27"/>
          <w:rtl/>
          <w:lang w:bidi="ar-MA"/>
        </w:rPr>
        <w:t>الجواز</w:t>
      </w:r>
      <w:r w:rsidRPr="006323CC">
        <w:rPr>
          <w:rFonts w:asciiTheme="minorBidi" w:hAnsiTheme="minorBidi"/>
          <w:sz w:val="27"/>
          <w:rtl/>
          <w:lang w:bidi="ar-MA"/>
        </w:rPr>
        <w:t xml:space="preserve"> </w:t>
      </w:r>
      <w:r w:rsidR="005C67FA" w:rsidRPr="006323CC">
        <w:rPr>
          <w:rFonts w:asciiTheme="minorBidi" w:hAnsiTheme="minorBidi" w:hint="cs"/>
          <w:sz w:val="27"/>
          <w:rtl/>
          <w:lang w:bidi="ar-MA"/>
        </w:rPr>
        <w:t>بالذ</w:t>
      </w:r>
      <w:r w:rsidRPr="006323CC">
        <w:rPr>
          <w:rFonts w:asciiTheme="minorBidi" w:hAnsiTheme="minorBidi" w:hint="cs"/>
          <w:sz w:val="27"/>
          <w:rtl/>
          <w:lang w:bidi="ar-MA"/>
        </w:rPr>
        <w:t>ات</w:t>
      </w:r>
      <w:r w:rsidR="005C67F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بل</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مرهون</w:t>
      </w:r>
      <w:r w:rsidR="005C67F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بالجواز</w:t>
      </w:r>
      <w:r w:rsidRPr="006323CC">
        <w:rPr>
          <w:rFonts w:asciiTheme="minorBidi" w:hAnsiTheme="minorBidi"/>
          <w:sz w:val="27"/>
          <w:rtl/>
          <w:lang w:bidi="ar-MA"/>
        </w:rPr>
        <w:t xml:space="preserve"> </w:t>
      </w:r>
      <w:r w:rsidRPr="006323CC">
        <w:rPr>
          <w:rFonts w:asciiTheme="minorBidi" w:hAnsiTheme="minorBidi" w:hint="cs"/>
          <w:sz w:val="27"/>
          <w:rtl/>
          <w:lang w:bidi="ar-MA"/>
        </w:rPr>
        <w:t>الاستعداديّ،</w:t>
      </w:r>
      <w:r w:rsidRPr="006323CC">
        <w:rPr>
          <w:rFonts w:asciiTheme="minorBidi" w:hAnsiTheme="minorBidi"/>
          <w:sz w:val="27"/>
          <w:rtl/>
          <w:lang w:bidi="ar-MA"/>
        </w:rPr>
        <w:t xml:space="preserve"> </w:t>
      </w:r>
      <w:r w:rsidRPr="006323CC">
        <w:rPr>
          <w:rFonts w:asciiTheme="minorBidi" w:hAnsiTheme="minorBidi" w:hint="cs"/>
          <w:sz w:val="27"/>
          <w:rtl/>
          <w:lang w:bidi="ar-MA"/>
        </w:rPr>
        <w:t>فإنّه</w:t>
      </w:r>
      <w:r w:rsidRPr="006323CC">
        <w:rPr>
          <w:rFonts w:asciiTheme="minorBidi" w:hAnsiTheme="minorBidi"/>
          <w:sz w:val="27"/>
          <w:rtl/>
          <w:lang w:bidi="ar-MA"/>
        </w:rPr>
        <w:t xml:space="preserve"> </w:t>
      </w:r>
      <w:r w:rsidRPr="006323CC">
        <w:rPr>
          <w:rFonts w:asciiTheme="minorBidi" w:hAnsiTheme="minorBidi" w:hint="cs"/>
          <w:sz w:val="27"/>
          <w:rtl/>
          <w:lang w:bidi="ar-MA"/>
        </w:rPr>
        <w:t>مع</w:t>
      </w:r>
      <w:r w:rsidRPr="006323CC">
        <w:rPr>
          <w:rFonts w:asciiTheme="minorBidi" w:hAnsiTheme="minorBidi"/>
          <w:sz w:val="27"/>
          <w:rtl/>
          <w:lang w:bidi="ar-MA"/>
        </w:rPr>
        <w:t xml:space="preserve"> </w:t>
      </w:r>
      <w:r w:rsidRPr="006323CC">
        <w:rPr>
          <w:rFonts w:asciiTheme="minorBidi" w:hAnsiTheme="minorBidi" w:hint="cs"/>
          <w:sz w:val="27"/>
          <w:rtl/>
          <w:lang w:bidi="ar-MA"/>
        </w:rPr>
        <w:t>ذ</w:t>
      </w:r>
      <w:r w:rsidR="005C67FA" w:rsidRPr="006323CC">
        <w:rPr>
          <w:rFonts w:asciiTheme="minorBidi" w:hAnsiTheme="minorBidi" w:hint="cs"/>
          <w:sz w:val="27"/>
          <w:rtl/>
          <w:lang w:bidi="ar-MA"/>
        </w:rPr>
        <w:t>َ</w:t>
      </w:r>
      <w:r w:rsidRPr="006323CC">
        <w:rPr>
          <w:rFonts w:asciiTheme="minorBidi" w:hAnsiTheme="minorBidi" w:hint="cs"/>
          <w:sz w:val="27"/>
          <w:rtl/>
          <w:lang w:bidi="ar-MA"/>
        </w:rPr>
        <w:t>ي</w:t>
      </w:r>
      <w:r w:rsidR="005C67FA" w:rsidRPr="006323CC">
        <w:rPr>
          <w:rFonts w:asciiTheme="minorBidi" w:hAnsiTheme="minorBidi" w:hint="cs"/>
          <w:sz w:val="27"/>
          <w:rtl/>
          <w:lang w:bidi="ar-MA"/>
        </w:rPr>
        <w:t>ْ</w:t>
      </w:r>
      <w:r w:rsidRPr="006323CC">
        <w:rPr>
          <w:rFonts w:asciiTheme="minorBidi" w:hAnsiTheme="minorBidi" w:hint="cs"/>
          <w:sz w:val="27"/>
          <w:rtl/>
          <w:lang w:bidi="ar-MA"/>
        </w:rPr>
        <w:t>نك</w:t>
      </w:r>
      <w:r w:rsidRPr="006323CC">
        <w:rPr>
          <w:rFonts w:asciiTheme="minorBidi" w:hAnsiTheme="minorBidi"/>
          <w:sz w:val="27"/>
          <w:rtl/>
          <w:lang w:bidi="ar-MA"/>
        </w:rPr>
        <w:t xml:space="preserve"> </w:t>
      </w:r>
      <w:r w:rsidRPr="006323CC">
        <w:rPr>
          <w:rFonts w:asciiTheme="minorBidi" w:hAnsiTheme="minorBidi" w:hint="cs"/>
          <w:sz w:val="27"/>
          <w:rtl/>
          <w:lang w:bidi="ar-MA"/>
        </w:rPr>
        <w:t>الحدوثين</w:t>
      </w:r>
      <w:r w:rsidRPr="006323CC">
        <w:rPr>
          <w:rFonts w:asciiTheme="minorBidi" w:hAnsiTheme="minorBidi"/>
          <w:sz w:val="27"/>
          <w:rtl/>
          <w:lang w:bidi="ar-MA"/>
        </w:rPr>
        <w:t xml:space="preserve"> </w:t>
      </w:r>
      <w:r w:rsidRPr="006323CC">
        <w:rPr>
          <w:rFonts w:asciiTheme="minorBidi" w:hAnsiTheme="minorBidi" w:hint="cs"/>
          <w:sz w:val="27"/>
          <w:rtl/>
          <w:lang w:bidi="ar-MA"/>
        </w:rPr>
        <w:t>حادث</w:t>
      </w:r>
      <w:r w:rsidR="005C67F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زماني</w:t>
      </w:r>
      <w:r w:rsidRPr="006323CC">
        <w:rPr>
          <w:rFonts w:asciiTheme="minorBidi" w:hAnsiTheme="minorBidi"/>
          <w:sz w:val="27"/>
          <w:rtl/>
          <w:lang w:bidi="ar-MA"/>
        </w:rPr>
        <w:t xml:space="preserve"> </w:t>
      </w:r>
      <w:r w:rsidRPr="006323CC">
        <w:rPr>
          <w:rFonts w:asciiTheme="minorBidi" w:hAnsiTheme="minorBidi" w:hint="cs"/>
          <w:sz w:val="27"/>
          <w:rtl/>
          <w:lang w:bidi="ar-MA"/>
        </w:rPr>
        <w:t>أيضاً</w:t>
      </w:r>
      <w:r w:rsidRPr="006323CC">
        <w:rPr>
          <w:rFonts w:hint="eastAsia"/>
          <w:sz w:val="24"/>
          <w:szCs w:val="24"/>
          <w:rtl/>
          <w:lang w:bidi="ar-MA"/>
        </w:rPr>
        <w:t>»</w:t>
      </w:r>
      <w:r w:rsidRPr="006323CC">
        <w:rPr>
          <w:rFonts w:asciiTheme="minorBidi" w:hAnsiTheme="minorBidi"/>
          <w:sz w:val="27"/>
          <w:vertAlign w:val="superscript"/>
          <w:rtl/>
          <w:lang w:bidi="ar-MA"/>
        </w:rPr>
        <w:t>(</w:t>
      </w:r>
      <w:r w:rsidRPr="006323CC">
        <w:rPr>
          <w:rStyle w:val="ac"/>
          <w:rFonts w:asciiTheme="minorBidi" w:hAnsiTheme="minorBidi"/>
          <w:sz w:val="27"/>
          <w:rtl/>
          <w:lang w:bidi="ar-MA"/>
        </w:rPr>
        <w:endnoteReference w:id="634"/>
      </w:r>
      <w:r w:rsidRPr="006323CC">
        <w:rPr>
          <w:rFonts w:asciiTheme="minorBidi" w:hAnsiTheme="minorBidi"/>
          <w:sz w:val="27"/>
          <w:vertAlign w:val="superscript"/>
          <w:rtl/>
          <w:lang w:bidi="ar-MA"/>
        </w:rPr>
        <w:t>)</w:t>
      </w:r>
      <w:r w:rsidRPr="006323CC">
        <w:rPr>
          <w:rFonts w:asciiTheme="minorBidi" w:hAnsiTheme="minorBidi"/>
          <w:sz w:val="27"/>
          <w:rtl/>
          <w:lang w:bidi="ar-MA"/>
        </w:rPr>
        <w:t>.</w:t>
      </w:r>
    </w:p>
    <w:p w:rsidR="00861E73" w:rsidRPr="006323CC" w:rsidRDefault="00861E73" w:rsidP="00861E73">
      <w:pPr>
        <w:suppressAutoHyphens/>
        <w:spacing w:line="360" w:lineRule="exact"/>
        <w:rPr>
          <w:sz w:val="27"/>
          <w:rtl/>
          <w:lang w:bidi="ar-LB"/>
        </w:rPr>
      </w:pPr>
    </w:p>
    <w:p w:rsidR="006E5BF3" w:rsidRPr="006323CC" w:rsidRDefault="00C04CC6" w:rsidP="00C04CC6">
      <w:pPr>
        <w:pStyle w:val="31"/>
        <w:rPr>
          <w:color w:val="auto"/>
          <w:rtl/>
          <w:lang w:bidi="ar-MA"/>
        </w:rPr>
      </w:pPr>
      <w:r w:rsidRPr="006323CC">
        <w:rPr>
          <w:rFonts w:hint="cs"/>
          <w:color w:val="auto"/>
          <w:rtl/>
          <w:lang w:bidi="ar-MA"/>
        </w:rPr>
        <w:t>الأدلّة و</w:t>
      </w:r>
      <w:r w:rsidR="006E5BF3" w:rsidRPr="006323CC">
        <w:rPr>
          <w:rFonts w:hint="cs"/>
          <w:color w:val="auto"/>
          <w:rtl/>
          <w:lang w:bidi="ar-MA"/>
        </w:rPr>
        <w:t>البراهين</w:t>
      </w:r>
      <w:r w:rsidR="006E5BF3" w:rsidRPr="006323CC">
        <w:rPr>
          <w:color w:val="auto"/>
          <w:rtl/>
          <w:lang w:bidi="ar-MA"/>
        </w:rPr>
        <w:t xml:space="preserve"> </w:t>
      </w:r>
      <w:r w:rsidRPr="006323CC">
        <w:rPr>
          <w:rFonts w:hint="cs"/>
          <w:color w:val="auto"/>
          <w:rtl/>
          <w:lang w:bidi="ar-MA"/>
        </w:rPr>
        <w:t>ل</w:t>
      </w:r>
      <w:r w:rsidR="006E5BF3" w:rsidRPr="006323CC">
        <w:rPr>
          <w:rFonts w:hint="cs"/>
          <w:color w:val="auto"/>
          <w:rtl/>
          <w:lang w:bidi="ar-MA"/>
        </w:rPr>
        <w:t>إثبات</w:t>
      </w:r>
      <w:r w:rsidR="006E5BF3" w:rsidRPr="006323CC">
        <w:rPr>
          <w:color w:val="auto"/>
          <w:rtl/>
          <w:lang w:bidi="ar-MA"/>
        </w:rPr>
        <w:t xml:space="preserve"> </w:t>
      </w:r>
      <w:r w:rsidR="006E5BF3" w:rsidRPr="006323CC">
        <w:rPr>
          <w:rFonts w:hint="cs"/>
          <w:color w:val="auto"/>
          <w:rtl/>
          <w:lang w:bidi="ar-MA"/>
        </w:rPr>
        <w:t>الحدوث</w:t>
      </w:r>
      <w:r w:rsidR="006E5BF3" w:rsidRPr="006323CC">
        <w:rPr>
          <w:color w:val="auto"/>
          <w:rtl/>
          <w:lang w:bidi="ar-MA"/>
        </w:rPr>
        <w:t xml:space="preserve"> </w:t>
      </w:r>
      <w:r w:rsidR="006E5BF3" w:rsidRPr="006323CC">
        <w:rPr>
          <w:rFonts w:hint="cs"/>
          <w:color w:val="auto"/>
          <w:rtl/>
          <w:lang w:bidi="ar-MA"/>
        </w:rPr>
        <w:t>الد</w:t>
      </w:r>
      <w:r w:rsidRPr="006323CC">
        <w:rPr>
          <w:rFonts w:hint="cs"/>
          <w:color w:val="auto"/>
          <w:rtl/>
          <w:lang w:bidi="ar-MA"/>
        </w:rPr>
        <w:t>َّ</w:t>
      </w:r>
      <w:r w:rsidR="006E5BF3" w:rsidRPr="006323CC">
        <w:rPr>
          <w:rFonts w:hint="cs"/>
          <w:color w:val="auto"/>
          <w:rtl/>
          <w:lang w:bidi="ar-MA"/>
        </w:rPr>
        <w:t>ه</w:t>
      </w:r>
      <w:r w:rsidRPr="006323CC">
        <w:rPr>
          <w:rFonts w:hint="cs"/>
          <w:color w:val="auto"/>
          <w:rtl/>
          <w:lang w:bidi="ar-MA"/>
        </w:rPr>
        <w:t>ْ</w:t>
      </w:r>
      <w:r w:rsidR="006E5BF3" w:rsidRPr="006323CC">
        <w:rPr>
          <w:rFonts w:hint="cs"/>
          <w:color w:val="auto"/>
          <w:rtl/>
          <w:lang w:bidi="ar-MA"/>
        </w:rPr>
        <w:t>ري</w:t>
      </w:r>
      <w:r w:rsidR="00A07E4E" w:rsidRPr="006323CC">
        <w:rPr>
          <w:rFonts w:hint="cs"/>
          <w:color w:val="auto"/>
          <w:rtl/>
          <w:lang w:val="en-US"/>
        </w:rPr>
        <w:t xml:space="preserve"> ــــــ</w:t>
      </w:r>
      <w:r w:rsidR="006E5BF3" w:rsidRPr="006323CC">
        <w:rPr>
          <w:color w:val="auto"/>
          <w:rtl/>
          <w:lang w:bidi="ar-MA"/>
        </w:rPr>
        <w:t xml:space="preserve"> </w:t>
      </w:r>
    </w:p>
    <w:p w:rsidR="006E5BF3" w:rsidRPr="006323CC" w:rsidRDefault="00FC56CE" w:rsidP="00A07E4E">
      <w:pPr>
        <w:pStyle w:val="31"/>
        <w:rPr>
          <w:color w:val="auto"/>
          <w:rtl/>
          <w:lang w:bidi="ar-MA"/>
        </w:rPr>
      </w:pPr>
      <w:r w:rsidRPr="006323CC">
        <w:rPr>
          <w:rFonts w:hint="cs"/>
          <w:color w:val="auto"/>
          <w:rtl/>
          <w:lang w:bidi="ar-MA"/>
        </w:rPr>
        <w:t>1</w:t>
      </w:r>
      <w:r w:rsidR="006E5BF3" w:rsidRPr="006323CC">
        <w:rPr>
          <w:rFonts w:hint="cs"/>
          <w:color w:val="auto"/>
          <w:rtl/>
          <w:lang w:bidi="ar-MA"/>
        </w:rPr>
        <w:t>ـ</w:t>
      </w:r>
      <w:r w:rsidR="006E5BF3" w:rsidRPr="006323CC">
        <w:rPr>
          <w:color w:val="auto"/>
          <w:rtl/>
          <w:lang w:bidi="ar-MA"/>
        </w:rPr>
        <w:t xml:space="preserve"> </w:t>
      </w:r>
      <w:r w:rsidR="006E5BF3" w:rsidRPr="006323CC">
        <w:rPr>
          <w:rFonts w:hint="cs"/>
          <w:color w:val="auto"/>
          <w:rtl/>
          <w:lang w:bidi="ar-MA"/>
        </w:rPr>
        <w:t>البراهين</w:t>
      </w:r>
      <w:r w:rsidR="006E5BF3" w:rsidRPr="006323CC">
        <w:rPr>
          <w:color w:val="auto"/>
          <w:rtl/>
          <w:lang w:bidi="ar-MA"/>
        </w:rPr>
        <w:t xml:space="preserve"> </w:t>
      </w:r>
      <w:r w:rsidR="006E5BF3" w:rsidRPr="006323CC">
        <w:rPr>
          <w:rFonts w:hint="cs"/>
          <w:color w:val="auto"/>
          <w:rtl/>
          <w:lang w:bidi="ar-MA"/>
        </w:rPr>
        <w:t>العقلية</w:t>
      </w:r>
      <w:r w:rsidR="00A07E4E" w:rsidRPr="006323CC">
        <w:rPr>
          <w:rFonts w:hint="cs"/>
          <w:color w:val="auto"/>
          <w:rtl/>
          <w:lang w:val="en-US"/>
        </w:rPr>
        <w:t xml:space="preserve"> ــــــ</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أهم</w:t>
      </w:r>
      <w:r w:rsidR="005C67FA" w:rsidRPr="006323CC">
        <w:rPr>
          <w:rFonts w:asciiTheme="minorBidi" w:hAnsiTheme="minorBidi" w:hint="cs"/>
          <w:sz w:val="27"/>
          <w:rtl/>
          <w:lang w:bidi="ar-MA"/>
        </w:rPr>
        <w:t>ّ</w:t>
      </w:r>
      <w:r w:rsidRPr="006323CC">
        <w:rPr>
          <w:rFonts w:asciiTheme="minorBidi" w:hAnsiTheme="minorBidi" w:hint="cs"/>
          <w:sz w:val="27"/>
          <w:rtl/>
          <w:lang w:bidi="ar-MA"/>
        </w:rPr>
        <w:t xml:space="preserve"> برهان</w:t>
      </w:r>
      <w:r w:rsidR="005C67FA" w:rsidRPr="006323CC">
        <w:rPr>
          <w:rFonts w:asciiTheme="minorBidi" w:hAnsiTheme="minorBidi" w:hint="cs"/>
          <w:sz w:val="27"/>
          <w:rtl/>
          <w:lang w:bidi="ar-MA"/>
        </w:rPr>
        <w:t>ٍ</w:t>
      </w:r>
      <w:r w:rsidRPr="006323CC">
        <w:rPr>
          <w:rFonts w:asciiTheme="minorBidi" w:hAnsiTheme="minorBidi" w:hint="cs"/>
          <w:sz w:val="27"/>
          <w:rtl/>
          <w:lang w:bidi="ar-MA"/>
        </w:rPr>
        <w:t xml:space="preserve"> استدل</w:t>
      </w:r>
      <w:r w:rsidR="005C67FA" w:rsidRPr="006323CC">
        <w:rPr>
          <w:rFonts w:asciiTheme="minorBidi" w:hAnsiTheme="minorBidi" w:hint="cs"/>
          <w:sz w:val="27"/>
          <w:rtl/>
          <w:lang w:bidi="ar-MA"/>
        </w:rPr>
        <w:t>ّ</w:t>
      </w:r>
      <w:r w:rsidRPr="006323CC">
        <w:rPr>
          <w:rFonts w:asciiTheme="minorBidi" w:hAnsiTheme="minorBidi" w:hint="cs"/>
          <w:sz w:val="27"/>
          <w:rtl/>
          <w:lang w:bidi="ar-MA"/>
        </w:rPr>
        <w:t xml:space="preserve"> به الداماد هو</w:t>
      </w:r>
      <w:r w:rsidRPr="006323CC">
        <w:rPr>
          <w:rFonts w:asciiTheme="minorBidi" w:hAnsiTheme="minorBidi"/>
          <w:sz w:val="27"/>
          <w:rtl/>
          <w:lang w:bidi="ar-MA"/>
        </w:rPr>
        <w:t xml:space="preserve"> </w:t>
      </w:r>
      <w:r w:rsidRPr="006323CC">
        <w:rPr>
          <w:rFonts w:asciiTheme="minorBidi" w:hAnsiTheme="minorBidi" w:hint="cs"/>
          <w:sz w:val="27"/>
          <w:rtl/>
          <w:lang w:bidi="ar-MA"/>
        </w:rPr>
        <w:t>إثبات</w:t>
      </w:r>
      <w:r w:rsidRPr="006323CC">
        <w:rPr>
          <w:rFonts w:asciiTheme="minorBidi" w:hAnsiTheme="minorBidi"/>
          <w:sz w:val="27"/>
          <w:rtl/>
          <w:lang w:bidi="ar-MA"/>
        </w:rPr>
        <w:t xml:space="preserve"> </w:t>
      </w:r>
      <w:r w:rsidRPr="006323CC">
        <w:rPr>
          <w:rFonts w:asciiTheme="minorBidi" w:hAnsiTheme="minorBidi" w:hint="cs"/>
          <w:sz w:val="27"/>
          <w:rtl/>
          <w:lang w:bidi="ar-MA"/>
        </w:rPr>
        <w:t>الملازمة</w:t>
      </w:r>
      <w:r w:rsidRPr="006323CC">
        <w:rPr>
          <w:rFonts w:asciiTheme="minorBidi" w:hAnsiTheme="minorBidi"/>
          <w:sz w:val="27"/>
          <w:rtl/>
          <w:lang w:bidi="ar-MA"/>
        </w:rPr>
        <w:t xml:space="preserve"> </w:t>
      </w:r>
      <w:r w:rsidRPr="006323CC">
        <w:rPr>
          <w:rFonts w:asciiTheme="minorBidi" w:hAnsiTheme="minorBidi" w:hint="cs"/>
          <w:sz w:val="27"/>
          <w:rtl/>
          <w:lang w:bidi="ar-MA"/>
        </w:rPr>
        <w:t>بين</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الذاتي</w:t>
      </w:r>
      <w:r w:rsidR="005C67F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والدهري</w:t>
      </w:r>
      <w:r w:rsidR="005C67FA"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يقول</w:t>
      </w:r>
      <w:r w:rsidRPr="006323CC">
        <w:rPr>
          <w:rFonts w:asciiTheme="minorBidi" w:hAnsiTheme="minorBidi"/>
          <w:sz w:val="27"/>
          <w:rtl/>
          <w:lang w:bidi="ar-MA"/>
        </w:rPr>
        <w:t xml:space="preserve"> </w:t>
      </w:r>
      <w:r w:rsidRPr="006323CC">
        <w:rPr>
          <w:rFonts w:asciiTheme="minorBidi" w:hAnsiTheme="minorBidi" w:hint="cs"/>
          <w:sz w:val="27"/>
          <w:rtl/>
          <w:lang w:bidi="ar-MA"/>
        </w:rPr>
        <w:t>السيد</w:t>
      </w:r>
      <w:r w:rsidRPr="006323CC">
        <w:rPr>
          <w:rFonts w:asciiTheme="minorBidi" w:hAnsiTheme="minorBidi"/>
          <w:sz w:val="27"/>
          <w:rtl/>
          <w:lang w:bidi="ar-MA"/>
        </w:rPr>
        <w:t xml:space="preserve"> </w:t>
      </w:r>
      <w:r w:rsidRPr="006323CC">
        <w:rPr>
          <w:rFonts w:asciiTheme="minorBidi" w:hAnsiTheme="minorBidi" w:hint="cs"/>
          <w:sz w:val="27"/>
          <w:rtl/>
          <w:lang w:bidi="ar-MA"/>
        </w:rPr>
        <w:t>الداماد:</w:t>
      </w:r>
      <w:r w:rsidRPr="006323CC">
        <w:rPr>
          <w:rFonts w:asciiTheme="minorBidi" w:hAnsiTheme="minorBidi"/>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أليس</w:t>
      </w:r>
      <w:r w:rsidRPr="006323CC">
        <w:rPr>
          <w:rFonts w:asciiTheme="minorBidi" w:hAnsiTheme="minorBidi"/>
          <w:sz w:val="27"/>
          <w:rtl/>
          <w:lang w:bidi="ar-MA"/>
        </w:rPr>
        <w:t xml:space="preserve"> </w:t>
      </w:r>
      <w:r w:rsidR="005C67FA" w:rsidRPr="006323CC">
        <w:rPr>
          <w:rFonts w:asciiTheme="minorBidi" w:hAnsiTheme="minorBidi" w:hint="cs"/>
          <w:sz w:val="27"/>
          <w:rtl/>
          <w:lang w:bidi="ar-MA"/>
        </w:rPr>
        <w:t>إ</w:t>
      </w:r>
      <w:r w:rsidRPr="006323CC">
        <w:rPr>
          <w:rFonts w:asciiTheme="minorBidi" w:hAnsiTheme="minorBidi" w:hint="cs"/>
          <w:sz w:val="27"/>
          <w:rtl/>
          <w:lang w:bidi="ar-MA"/>
        </w:rPr>
        <w:t>ذن</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المنصرح</w:t>
      </w:r>
      <w:r w:rsidRPr="006323CC">
        <w:rPr>
          <w:rFonts w:asciiTheme="minorBidi" w:hAnsiTheme="minorBidi"/>
          <w:sz w:val="27"/>
          <w:rtl/>
          <w:lang w:bidi="ar-MA"/>
        </w:rPr>
        <w:t xml:space="preserve"> </w:t>
      </w:r>
      <w:r w:rsidRPr="006323CC">
        <w:rPr>
          <w:rFonts w:asciiTheme="minorBidi" w:hAnsiTheme="minorBidi" w:hint="cs"/>
          <w:sz w:val="27"/>
          <w:rtl/>
          <w:lang w:bidi="ar-MA"/>
        </w:rPr>
        <w:t>لديك</w:t>
      </w:r>
      <w:r w:rsidRPr="006323CC">
        <w:rPr>
          <w:rFonts w:asciiTheme="minorBidi" w:hAnsiTheme="minorBidi"/>
          <w:sz w:val="27"/>
          <w:rtl/>
          <w:lang w:bidi="ar-MA"/>
        </w:rPr>
        <w:t xml:space="preserve"> </w:t>
      </w:r>
      <w:r w:rsidR="005C67FA"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تقدّ</w:t>
      </w:r>
      <w:r w:rsidR="005C67FA"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العلّة،</w:t>
      </w:r>
      <w:r w:rsidRPr="006323CC">
        <w:rPr>
          <w:rFonts w:asciiTheme="minorBidi" w:hAnsiTheme="minorBidi"/>
          <w:sz w:val="27"/>
          <w:rtl/>
          <w:lang w:bidi="ar-MA"/>
        </w:rPr>
        <w:t xml:space="preserve"> و</w:t>
      </w:r>
      <w:r w:rsidR="00C0294D" w:rsidRPr="006323CC">
        <w:rPr>
          <w:rFonts w:asciiTheme="minorBidi" w:hAnsiTheme="minorBidi" w:hint="cs"/>
          <w:sz w:val="27"/>
          <w:rtl/>
          <w:lang w:bidi="ar-MA"/>
        </w:rPr>
        <w:t>لا سيَّما</w:t>
      </w:r>
      <w:r w:rsidRPr="006323CC">
        <w:rPr>
          <w:rFonts w:asciiTheme="minorBidi" w:hAnsiTheme="minorBidi"/>
          <w:sz w:val="27"/>
          <w:rtl/>
          <w:lang w:bidi="ar-MA"/>
        </w:rPr>
        <w:t xml:space="preserve"> </w:t>
      </w:r>
      <w:r w:rsidRPr="006323CC">
        <w:rPr>
          <w:rFonts w:asciiTheme="minorBidi" w:hAnsiTheme="minorBidi" w:hint="cs"/>
          <w:sz w:val="27"/>
          <w:rtl/>
          <w:lang w:bidi="ar-MA"/>
        </w:rPr>
        <w:t>العلّة</w:t>
      </w:r>
      <w:r w:rsidRPr="006323CC">
        <w:rPr>
          <w:rFonts w:asciiTheme="minorBidi" w:hAnsiTheme="minorBidi"/>
          <w:sz w:val="27"/>
          <w:rtl/>
          <w:lang w:bidi="ar-MA"/>
        </w:rPr>
        <w:t xml:space="preserve"> </w:t>
      </w:r>
      <w:r w:rsidRPr="006323CC">
        <w:rPr>
          <w:rFonts w:asciiTheme="minorBidi" w:hAnsiTheme="minorBidi" w:hint="cs"/>
          <w:sz w:val="27"/>
          <w:rtl/>
          <w:lang w:bidi="ar-MA"/>
        </w:rPr>
        <w:t>الجاعلة</w:t>
      </w:r>
      <w:r w:rsidRPr="006323CC">
        <w:rPr>
          <w:rFonts w:asciiTheme="minorBidi" w:hAnsiTheme="minorBidi"/>
          <w:sz w:val="27"/>
          <w:rtl/>
          <w:lang w:bidi="ar-MA"/>
        </w:rPr>
        <w:t xml:space="preserve"> </w:t>
      </w:r>
      <w:r w:rsidRPr="006323CC">
        <w:rPr>
          <w:rFonts w:asciiTheme="minorBidi" w:hAnsiTheme="minorBidi" w:hint="cs"/>
          <w:sz w:val="27"/>
          <w:rtl/>
          <w:lang w:bidi="ar-MA"/>
        </w:rPr>
        <w:t>الفاعلة،</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المعلول</w:t>
      </w:r>
      <w:r w:rsidRPr="006323CC">
        <w:rPr>
          <w:rFonts w:asciiTheme="minorBidi" w:hAnsiTheme="minorBidi"/>
          <w:sz w:val="27"/>
          <w:rtl/>
          <w:lang w:bidi="ar-MA"/>
        </w:rPr>
        <w:t xml:space="preserve"> </w:t>
      </w:r>
      <w:r w:rsidRPr="006323CC">
        <w:rPr>
          <w:rFonts w:asciiTheme="minorBidi" w:hAnsiTheme="minorBidi" w:hint="cs"/>
          <w:sz w:val="27"/>
          <w:rtl/>
          <w:lang w:bidi="ar-MA"/>
        </w:rPr>
        <w:t>المجعول</w:t>
      </w:r>
      <w:r w:rsidRPr="006323CC">
        <w:rPr>
          <w:rFonts w:asciiTheme="minorBidi" w:hAnsiTheme="minorBidi"/>
          <w:sz w:val="27"/>
          <w:rtl/>
          <w:lang w:bidi="ar-MA"/>
        </w:rPr>
        <w:t xml:space="preserve"> </w:t>
      </w:r>
      <w:r w:rsidRPr="006323CC">
        <w:rPr>
          <w:rFonts w:asciiTheme="minorBidi" w:hAnsiTheme="minorBidi" w:hint="cs"/>
          <w:sz w:val="27"/>
          <w:rtl/>
          <w:lang w:bidi="ar-MA"/>
        </w:rPr>
        <w:t>تقدّ</w:t>
      </w:r>
      <w:r w:rsidR="005C67FA" w:rsidRPr="006323CC">
        <w:rPr>
          <w:rFonts w:asciiTheme="minorBidi" w:hAnsiTheme="minorBidi" w:hint="cs"/>
          <w:sz w:val="27"/>
          <w:rtl/>
          <w:lang w:bidi="ar-MA"/>
        </w:rPr>
        <w:t>ُ</w:t>
      </w:r>
      <w:r w:rsidRPr="006323CC">
        <w:rPr>
          <w:rFonts w:asciiTheme="minorBidi" w:hAnsiTheme="minorBidi" w:hint="cs"/>
          <w:sz w:val="27"/>
          <w:rtl/>
          <w:lang w:bidi="ar-MA"/>
        </w:rPr>
        <w:t>م</w:t>
      </w:r>
      <w:r w:rsidR="0052092A" w:rsidRPr="006323CC">
        <w:rPr>
          <w:rFonts w:asciiTheme="minorBidi" w:hAnsiTheme="minorBidi" w:hint="cs"/>
          <w:sz w:val="27"/>
          <w:rtl/>
          <w:lang w:bidi="ar-MA"/>
        </w:rPr>
        <w:t>اً</w:t>
      </w:r>
      <w:r w:rsidRPr="006323CC">
        <w:rPr>
          <w:rFonts w:asciiTheme="minorBidi" w:hAnsiTheme="minorBidi"/>
          <w:sz w:val="27"/>
          <w:rtl/>
          <w:lang w:bidi="ar-MA"/>
        </w:rPr>
        <w:t xml:space="preserve"> </w:t>
      </w:r>
      <w:r w:rsidRPr="006323CC">
        <w:rPr>
          <w:rFonts w:asciiTheme="minorBidi" w:hAnsiTheme="minorBidi" w:hint="cs"/>
          <w:sz w:val="27"/>
          <w:rtl/>
          <w:lang w:bidi="ar-MA"/>
        </w:rPr>
        <w:t>بالذات،</w:t>
      </w:r>
      <w:r w:rsidRPr="006323CC">
        <w:rPr>
          <w:rFonts w:asciiTheme="minorBidi" w:hAnsiTheme="minorBidi"/>
          <w:sz w:val="27"/>
          <w:rtl/>
          <w:lang w:bidi="ar-MA"/>
        </w:rPr>
        <w:t xml:space="preserve"> </w:t>
      </w:r>
      <w:r w:rsidRPr="006323CC">
        <w:rPr>
          <w:rFonts w:asciiTheme="minorBidi" w:hAnsiTheme="minorBidi" w:hint="cs"/>
          <w:sz w:val="27"/>
          <w:rtl/>
          <w:lang w:bidi="ar-MA"/>
        </w:rPr>
        <w:t>بح</w:t>
      </w:r>
      <w:r w:rsidR="005C67FA" w:rsidRPr="006323CC">
        <w:rPr>
          <w:rFonts w:asciiTheme="minorBidi" w:hAnsiTheme="minorBidi" w:hint="cs"/>
          <w:sz w:val="27"/>
          <w:rtl/>
          <w:lang w:bidi="ar-MA"/>
        </w:rPr>
        <w:t>َ</w:t>
      </w:r>
      <w:r w:rsidRPr="006323CC">
        <w:rPr>
          <w:rFonts w:asciiTheme="minorBidi" w:hAnsiTheme="minorBidi" w:hint="cs"/>
          <w:sz w:val="27"/>
          <w:rtl/>
          <w:lang w:bidi="ar-MA"/>
        </w:rPr>
        <w:t>س</w:t>
      </w:r>
      <w:r w:rsidR="005C67FA"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المرتبة</w:t>
      </w:r>
      <w:r w:rsidRPr="006323CC">
        <w:rPr>
          <w:rFonts w:asciiTheme="minorBidi" w:hAnsiTheme="minorBidi"/>
          <w:sz w:val="27"/>
          <w:rtl/>
          <w:lang w:bidi="ar-MA"/>
        </w:rPr>
        <w:t xml:space="preserve"> </w:t>
      </w:r>
      <w:r w:rsidRPr="006323CC">
        <w:rPr>
          <w:rFonts w:asciiTheme="minorBidi" w:hAnsiTheme="minorBidi" w:hint="cs"/>
          <w:sz w:val="27"/>
          <w:rtl/>
          <w:lang w:bidi="ar-MA"/>
        </w:rPr>
        <w:t>العقلية... فالعالم</w:t>
      </w:r>
      <w:r w:rsidRPr="006323CC">
        <w:rPr>
          <w:rFonts w:asciiTheme="minorBidi" w:hAnsiTheme="minorBidi"/>
          <w:sz w:val="27"/>
          <w:rtl/>
          <w:lang w:bidi="ar-MA"/>
        </w:rPr>
        <w:t xml:space="preserve"> </w:t>
      </w:r>
      <w:r w:rsidRPr="006323CC">
        <w:rPr>
          <w:rFonts w:asciiTheme="minorBidi" w:hAnsiTheme="minorBidi" w:hint="cs"/>
          <w:sz w:val="27"/>
          <w:rtl/>
          <w:lang w:bidi="ar-MA"/>
        </w:rPr>
        <w:t>الأكبر</w:t>
      </w:r>
      <w:r w:rsidRPr="006323CC">
        <w:rPr>
          <w:rFonts w:asciiTheme="minorBidi" w:hAnsiTheme="minorBidi"/>
          <w:sz w:val="27"/>
          <w:rtl/>
          <w:lang w:bidi="ar-MA"/>
        </w:rPr>
        <w:t xml:space="preserve"> </w:t>
      </w:r>
      <w:r w:rsidRPr="006323CC">
        <w:rPr>
          <w:rFonts w:asciiTheme="minorBidi" w:hAnsiTheme="minorBidi" w:hint="cs"/>
          <w:sz w:val="27"/>
          <w:rtl/>
          <w:lang w:bidi="ar-MA"/>
        </w:rPr>
        <w:t>بجميع</w:t>
      </w:r>
      <w:r w:rsidRPr="006323CC">
        <w:rPr>
          <w:rFonts w:asciiTheme="minorBidi" w:hAnsiTheme="minorBidi"/>
          <w:sz w:val="27"/>
          <w:rtl/>
          <w:lang w:bidi="ar-MA"/>
        </w:rPr>
        <w:t xml:space="preserve"> </w:t>
      </w:r>
      <w:r w:rsidR="005C67FA" w:rsidRPr="006323CC">
        <w:rPr>
          <w:rFonts w:asciiTheme="minorBidi" w:hAnsiTheme="minorBidi" w:hint="cs"/>
          <w:sz w:val="27"/>
          <w:rtl/>
          <w:lang w:bidi="ar-MA"/>
        </w:rPr>
        <w:t>أ</w:t>
      </w:r>
      <w:r w:rsidRPr="006323CC">
        <w:rPr>
          <w:rFonts w:asciiTheme="minorBidi" w:hAnsiTheme="minorBidi" w:hint="cs"/>
          <w:sz w:val="27"/>
          <w:rtl/>
          <w:lang w:bidi="ar-MA"/>
        </w:rPr>
        <w:t>جزاء</w:t>
      </w:r>
      <w:r w:rsidRPr="006323CC">
        <w:rPr>
          <w:rFonts w:asciiTheme="minorBidi" w:hAnsiTheme="minorBidi"/>
          <w:sz w:val="27"/>
          <w:rtl/>
          <w:lang w:bidi="ar-MA"/>
        </w:rPr>
        <w:t xml:space="preserve"> </w:t>
      </w:r>
      <w:r w:rsidRPr="006323CC">
        <w:rPr>
          <w:rFonts w:asciiTheme="minorBidi" w:hAnsiTheme="minorBidi" w:hint="cs"/>
          <w:sz w:val="27"/>
          <w:rtl/>
          <w:lang w:bidi="ar-MA"/>
        </w:rPr>
        <w:t>نظامه</w:t>
      </w:r>
      <w:r w:rsidRPr="006323CC">
        <w:rPr>
          <w:rFonts w:asciiTheme="minorBidi" w:hAnsiTheme="minorBidi"/>
          <w:sz w:val="27"/>
          <w:rtl/>
          <w:lang w:bidi="ar-MA"/>
        </w:rPr>
        <w:t xml:space="preserve"> </w:t>
      </w:r>
      <w:r w:rsidRPr="006323CC">
        <w:rPr>
          <w:rFonts w:asciiTheme="minorBidi" w:hAnsiTheme="minorBidi" w:hint="cs"/>
          <w:sz w:val="27"/>
          <w:rtl/>
          <w:lang w:bidi="ar-MA"/>
        </w:rPr>
        <w:t>الجمل</w:t>
      </w:r>
      <w:r w:rsidR="00E84647" w:rsidRPr="006323CC">
        <w:rPr>
          <w:rFonts w:asciiTheme="minorBidi" w:hAnsiTheme="minorBidi" w:hint="cs"/>
          <w:sz w:val="27"/>
          <w:rtl/>
          <w:lang w:bidi="ar-MA"/>
        </w:rPr>
        <w:t>ي</w:t>
      </w:r>
      <w:r w:rsidR="00700ED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متأخّ</w:t>
      </w:r>
      <w:r w:rsidR="005C67FA" w:rsidRPr="006323CC">
        <w:rPr>
          <w:rFonts w:asciiTheme="minorBidi" w:hAnsiTheme="minorBidi" w:hint="cs"/>
          <w:sz w:val="27"/>
          <w:rtl/>
          <w:lang w:bidi="ar-MA"/>
        </w:rPr>
        <w:t>ِ</w:t>
      </w:r>
      <w:r w:rsidRPr="006323CC">
        <w:rPr>
          <w:rFonts w:asciiTheme="minorBidi" w:hAnsiTheme="minorBidi" w:hint="cs"/>
          <w:sz w:val="27"/>
          <w:rtl/>
          <w:lang w:bidi="ar-MA"/>
        </w:rPr>
        <w:t>ر</w:t>
      </w:r>
      <w:r w:rsidR="005C67F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مرتبة</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البار</w:t>
      </w:r>
      <w:r w:rsidR="005C67FA"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الفعّال</w:t>
      </w:r>
      <w:r w:rsidRPr="006323CC">
        <w:rPr>
          <w:rFonts w:asciiTheme="minorBidi" w:hAnsiTheme="minorBidi"/>
          <w:sz w:val="27"/>
          <w:rtl/>
          <w:lang w:bidi="ar-MA"/>
        </w:rPr>
        <w:t xml:space="preserve"> </w:t>
      </w:r>
      <w:r w:rsidRPr="006323CC">
        <w:rPr>
          <w:rFonts w:asciiTheme="minorBidi" w:hAnsiTheme="minorBidi" w:hint="cs"/>
          <w:sz w:val="27"/>
          <w:rtl/>
          <w:lang w:bidi="ar-MA"/>
        </w:rPr>
        <w:t>جلّ</w:t>
      </w:r>
      <w:r w:rsidR="005C67F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ذكره،</w:t>
      </w:r>
      <w:r w:rsidRPr="006323CC">
        <w:rPr>
          <w:rFonts w:asciiTheme="minorBidi" w:hAnsiTheme="minorBidi"/>
          <w:sz w:val="27"/>
          <w:rtl/>
          <w:lang w:bidi="ar-MA"/>
        </w:rPr>
        <w:t xml:space="preserve"> </w:t>
      </w:r>
      <w:r w:rsidRPr="006323CC">
        <w:rPr>
          <w:rFonts w:asciiTheme="minorBidi" w:hAnsiTheme="minorBidi" w:hint="cs"/>
          <w:sz w:val="27"/>
          <w:rtl/>
          <w:lang w:bidi="ar-MA"/>
        </w:rPr>
        <w:t>بتّة</w:t>
      </w:r>
      <w:r w:rsidR="005C67FA" w:rsidRPr="006323CC">
        <w:rPr>
          <w:rFonts w:asciiTheme="minorBidi" w:hAnsiTheme="minorBidi" w:hint="cs"/>
          <w:sz w:val="27"/>
          <w:rtl/>
          <w:lang w:bidi="ar-MA"/>
        </w:rPr>
        <w:t>ً</w:t>
      </w:r>
      <w:r w:rsidRPr="006323CC">
        <w:rPr>
          <w:rFonts w:asciiTheme="minorBidi" w:hAnsiTheme="minorBidi"/>
          <w:sz w:val="27"/>
          <w:rtl/>
          <w:lang w:bidi="ar-MA"/>
        </w:rPr>
        <w:t>. و</w:t>
      </w:r>
      <w:r w:rsidR="005C67FA" w:rsidRPr="006323CC">
        <w:rPr>
          <w:rFonts w:asciiTheme="minorBidi" w:hAnsiTheme="minorBidi" w:hint="cs"/>
          <w:sz w:val="27"/>
          <w:rtl/>
          <w:lang w:bidi="ar-MA"/>
        </w:rPr>
        <w:t>إ</w:t>
      </w:r>
      <w:r w:rsidRPr="006323CC">
        <w:rPr>
          <w:rFonts w:asciiTheme="minorBidi" w:hAnsiTheme="minorBidi" w:hint="cs"/>
          <w:sz w:val="27"/>
          <w:rtl/>
          <w:lang w:bidi="ar-MA"/>
        </w:rPr>
        <w:t>ذ</w:t>
      </w:r>
      <w:r w:rsidRPr="006323CC">
        <w:rPr>
          <w:rFonts w:asciiTheme="minorBidi" w:hAnsiTheme="minorBidi"/>
          <w:sz w:val="27"/>
          <w:rtl/>
          <w:lang w:bidi="ar-MA"/>
        </w:rPr>
        <w:t xml:space="preserve"> </w:t>
      </w:r>
      <w:r w:rsidRPr="006323CC">
        <w:rPr>
          <w:rFonts w:asciiTheme="minorBidi" w:hAnsiTheme="minorBidi" w:hint="cs"/>
          <w:sz w:val="27"/>
          <w:rtl/>
          <w:lang w:bidi="ar-MA"/>
        </w:rPr>
        <w:t>تبين</w:t>
      </w:r>
      <w:r w:rsidRPr="006323CC">
        <w:rPr>
          <w:rFonts w:asciiTheme="minorBidi" w:hAnsiTheme="minorBidi"/>
          <w:sz w:val="27"/>
          <w:rtl/>
          <w:lang w:bidi="ar-MA"/>
        </w:rPr>
        <w:t xml:space="preserve"> </w:t>
      </w:r>
      <w:r w:rsidR="005C67FA"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الأصيل</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5C67FA"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متن</w:t>
      </w:r>
      <w:r w:rsidRPr="006323CC">
        <w:rPr>
          <w:rFonts w:asciiTheme="minorBidi" w:hAnsiTheme="minorBidi"/>
          <w:sz w:val="27"/>
          <w:rtl/>
          <w:lang w:bidi="ar-MA"/>
        </w:rPr>
        <w:t xml:space="preserve"> </w:t>
      </w:r>
      <w:r w:rsidRPr="006323CC">
        <w:rPr>
          <w:rFonts w:asciiTheme="minorBidi" w:hAnsiTheme="minorBidi" w:hint="cs"/>
          <w:sz w:val="27"/>
          <w:rtl/>
          <w:lang w:bidi="ar-MA"/>
        </w:rPr>
        <w:t>ال</w:t>
      </w:r>
      <w:r w:rsidR="00700ED5" w:rsidRPr="006323CC">
        <w:rPr>
          <w:rFonts w:asciiTheme="minorBidi" w:hAnsiTheme="minorBidi" w:hint="cs"/>
          <w:sz w:val="27"/>
          <w:rtl/>
          <w:lang w:bidi="ar-MA"/>
        </w:rPr>
        <w:t>أ</w:t>
      </w:r>
      <w:r w:rsidRPr="006323CC">
        <w:rPr>
          <w:rFonts w:asciiTheme="minorBidi" w:hAnsiTheme="minorBidi" w:hint="cs"/>
          <w:sz w:val="27"/>
          <w:rtl/>
          <w:lang w:bidi="ar-MA"/>
        </w:rPr>
        <w:t>عيان</w:t>
      </w:r>
      <w:r w:rsidRPr="006323CC">
        <w:rPr>
          <w:rFonts w:asciiTheme="minorBidi" w:hAnsiTheme="minorBidi"/>
          <w:sz w:val="27"/>
          <w:rtl/>
          <w:lang w:bidi="ar-MA"/>
        </w:rPr>
        <w:t xml:space="preserve"> </w:t>
      </w:r>
      <w:r w:rsidRPr="006323CC">
        <w:rPr>
          <w:rFonts w:asciiTheme="minorBidi" w:hAnsiTheme="minorBidi" w:hint="cs"/>
          <w:sz w:val="27"/>
          <w:rtl/>
          <w:lang w:bidi="ar-MA"/>
        </w:rPr>
        <w:t>عين</w:t>
      </w:r>
      <w:r w:rsidRPr="006323CC">
        <w:rPr>
          <w:rFonts w:asciiTheme="minorBidi" w:hAnsiTheme="minorBidi"/>
          <w:sz w:val="27"/>
          <w:rtl/>
          <w:lang w:bidi="ar-MA"/>
        </w:rPr>
        <w:t xml:space="preserve"> </w:t>
      </w:r>
      <w:r w:rsidRPr="006323CC">
        <w:rPr>
          <w:rFonts w:asciiTheme="minorBidi" w:hAnsiTheme="minorBidi" w:hint="cs"/>
          <w:sz w:val="27"/>
          <w:rtl/>
          <w:lang w:bidi="ar-MA"/>
        </w:rPr>
        <w:t>ماهية</w:t>
      </w:r>
      <w:r w:rsidRPr="006323CC">
        <w:rPr>
          <w:rFonts w:asciiTheme="minorBidi" w:hAnsiTheme="minorBidi"/>
          <w:sz w:val="27"/>
          <w:rtl/>
          <w:lang w:bidi="ar-MA"/>
        </w:rPr>
        <w:t xml:space="preserve"> </w:t>
      </w:r>
      <w:r w:rsidRPr="006323CC">
        <w:rPr>
          <w:rFonts w:asciiTheme="minorBidi" w:hAnsiTheme="minorBidi" w:hint="cs"/>
          <w:sz w:val="27"/>
          <w:rtl/>
          <w:lang w:bidi="ar-MA"/>
        </w:rPr>
        <w:t>البار</w:t>
      </w:r>
      <w:r w:rsidR="00E84647"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الحق</w:t>
      </w:r>
      <w:r w:rsidR="00E84647"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نفس</w:t>
      </w:r>
      <w:r w:rsidRPr="006323CC">
        <w:rPr>
          <w:rFonts w:asciiTheme="minorBidi" w:hAnsiTheme="minorBidi"/>
          <w:sz w:val="27"/>
          <w:rtl/>
          <w:lang w:bidi="ar-MA"/>
        </w:rPr>
        <w:t xml:space="preserve"> </w:t>
      </w:r>
      <w:r w:rsidRPr="006323CC">
        <w:rPr>
          <w:rFonts w:asciiTheme="minorBidi" w:hAnsiTheme="minorBidi" w:hint="cs"/>
          <w:sz w:val="27"/>
          <w:rtl/>
          <w:lang w:bidi="ar-MA"/>
        </w:rPr>
        <w:t>حقيقته،</w:t>
      </w:r>
      <w:r w:rsidRPr="006323CC">
        <w:rPr>
          <w:rFonts w:asciiTheme="minorBidi" w:hAnsiTheme="minorBidi"/>
          <w:sz w:val="27"/>
          <w:rtl/>
          <w:lang w:bidi="ar-MA"/>
        </w:rPr>
        <w:t xml:space="preserve"> </w:t>
      </w:r>
      <w:r w:rsidRPr="006323CC">
        <w:rPr>
          <w:rFonts w:asciiTheme="minorBidi" w:hAnsiTheme="minorBidi" w:hint="cs"/>
          <w:sz w:val="27"/>
          <w:rtl/>
          <w:lang w:bidi="ar-MA"/>
        </w:rPr>
        <w:t>فالمرتبة</w:t>
      </w:r>
      <w:r w:rsidRPr="006323CC">
        <w:rPr>
          <w:rFonts w:asciiTheme="minorBidi" w:hAnsiTheme="minorBidi"/>
          <w:sz w:val="27"/>
          <w:rtl/>
          <w:lang w:bidi="ar-MA"/>
        </w:rPr>
        <w:t xml:space="preserve"> </w:t>
      </w:r>
      <w:r w:rsidRPr="006323CC">
        <w:rPr>
          <w:rFonts w:asciiTheme="minorBidi" w:hAnsiTheme="minorBidi" w:hint="cs"/>
          <w:sz w:val="27"/>
          <w:rtl/>
          <w:lang w:bidi="ar-MA"/>
        </w:rPr>
        <w:t>العقلية</w:t>
      </w:r>
      <w:r w:rsidRPr="006323CC">
        <w:rPr>
          <w:rFonts w:asciiTheme="minorBidi" w:hAnsiTheme="minorBidi"/>
          <w:sz w:val="27"/>
          <w:rtl/>
          <w:lang w:bidi="ar-MA"/>
        </w:rPr>
        <w:t xml:space="preserve"> و</w:t>
      </w:r>
      <w:r w:rsidRPr="006323CC">
        <w:rPr>
          <w:rFonts w:asciiTheme="minorBidi" w:hAnsiTheme="minorBidi" w:hint="cs"/>
          <w:sz w:val="27"/>
          <w:rtl/>
          <w:lang w:bidi="ar-MA"/>
        </w:rPr>
        <w:t>حاقّ</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العين</w:t>
      </w:r>
      <w:r w:rsidR="00E84647"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هناك</w:t>
      </w:r>
      <w:r w:rsidRPr="006323CC">
        <w:rPr>
          <w:rFonts w:asciiTheme="minorBidi" w:hAnsiTheme="minorBidi"/>
          <w:sz w:val="27"/>
          <w:rtl/>
          <w:lang w:bidi="ar-MA"/>
        </w:rPr>
        <w:t xml:space="preserve"> </w:t>
      </w:r>
      <w:r w:rsidRPr="006323CC">
        <w:rPr>
          <w:rFonts w:asciiTheme="minorBidi" w:hAnsiTheme="minorBidi" w:hint="cs"/>
          <w:sz w:val="27"/>
          <w:rtl/>
          <w:lang w:bidi="ar-MA"/>
        </w:rPr>
        <w:t>واحد</w:t>
      </w:r>
      <w:r w:rsidR="00E84647"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موجوديّته</w:t>
      </w:r>
      <w:r w:rsidRPr="006323CC">
        <w:rPr>
          <w:rFonts w:asciiTheme="minorBidi" w:hAnsiTheme="minorBidi"/>
          <w:sz w:val="27"/>
          <w:rtl/>
          <w:lang w:bidi="ar-MA"/>
        </w:rPr>
        <w:t xml:space="preserve"> </w:t>
      </w:r>
      <w:r w:rsidRPr="006323CC">
        <w:rPr>
          <w:rFonts w:asciiTheme="minorBidi" w:hAnsiTheme="minorBidi" w:hint="cs"/>
          <w:sz w:val="27"/>
          <w:rtl/>
          <w:lang w:bidi="ar-MA"/>
        </w:rPr>
        <w:t>سبحانه</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E84647"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حاقّ</w:t>
      </w:r>
      <w:r w:rsidRPr="006323CC">
        <w:rPr>
          <w:rFonts w:asciiTheme="minorBidi" w:hAnsiTheme="minorBidi"/>
          <w:sz w:val="27"/>
          <w:rtl/>
          <w:lang w:bidi="ar-MA"/>
        </w:rPr>
        <w:t xml:space="preserve"> </w:t>
      </w:r>
      <w:r w:rsidRPr="006323CC">
        <w:rPr>
          <w:rFonts w:asciiTheme="minorBidi" w:hAnsiTheme="minorBidi" w:hint="cs"/>
          <w:sz w:val="27"/>
          <w:rtl/>
          <w:lang w:bidi="ar-MA"/>
        </w:rPr>
        <w:t>كبد</w:t>
      </w:r>
      <w:r w:rsidRPr="006323CC">
        <w:rPr>
          <w:rFonts w:asciiTheme="minorBidi" w:hAnsiTheme="minorBidi"/>
          <w:sz w:val="27"/>
          <w:rtl/>
          <w:lang w:bidi="ar-MA"/>
        </w:rPr>
        <w:t xml:space="preserve"> </w:t>
      </w:r>
      <w:r w:rsidRPr="006323CC">
        <w:rPr>
          <w:rFonts w:asciiTheme="minorBidi" w:hAnsiTheme="minorBidi" w:hint="cs"/>
          <w:sz w:val="27"/>
          <w:rtl/>
          <w:lang w:bidi="ar-MA"/>
        </w:rPr>
        <w:t>الأعيان</w:t>
      </w:r>
      <w:r w:rsidR="00E84647"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متن</w:t>
      </w:r>
      <w:r w:rsidRPr="006323CC">
        <w:rPr>
          <w:rFonts w:asciiTheme="minorBidi" w:hAnsiTheme="minorBidi"/>
          <w:sz w:val="27"/>
          <w:rtl/>
          <w:lang w:bidi="ar-MA"/>
        </w:rPr>
        <w:t xml:space="preserve"> </w:t>
      </w:r>
      <w:r w:rsidRPr="006323CC">
        <w:rPr>
          <w:rFonts w:asciiTheme="minorBidi" w:hAnsiTheme="minorBidi" w:hint="cs"/>
          <w:sz w:val="27"/>
          <w:rtl/>
          <w:lang w:bidi="ar-MA"/>
        </w:rPr>
        <w:t>خارج</w:t>
      </w:r>
      <w:r w:rsidRPr="006323CC">
        <w:rPr>
          <w:rFonts w:asciiTheme="minorBidi" w:hAnsiTheme="minorBidi"/>
          <w:sz w:val="27"/>
          <w:rtl/>
          <w:lang w:bidi="ar-MA"/>
        </w:rPr>
        <w:t xml:space="preserve"> </w:t>
      </w:r>
      <w:r w:rsidRPr="006323CC">
        <w:rPr>
          <w:rFonts w:asciiTheme="minorBidi" w:hAnsiTheme="minorBidi" w:hint="cs"/>
          <w:sz w:val="27"/>
          <w:rtl/>
          <w:lang w:bidi="ar-MA"/>
        </w:rPr>
        <w:t>الأذهان،</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بعينها</w:t>
      </w:r>
      <w:r w:rsidRPr="006323CC">
        <w:rPr>
          <w:rFonts w:asciiTheme="minorBidi" w:hAnsiTheme="minorBidi"/>
          <w:sz w:val="27"/>
          <w:rtl/>
          <w:lang w:bidi="ar-MA"/>
        </w:rPr>
        <w:t xml:space="preserve"> </w:t>
      </w:r>
      <w:r w:rsidRPr="006323CC">
        <w:rPr>
          <w:rFonts w:asciiTheme="minorBidi" w:hAnsiTheme="minorBidi" w:hint="cs"/>
          <w:sz w:val="27"/>
          <w:rtl/>
          <w:lang w:bidi="ar-MA"/>
        </w:rPr>
        <w:t>المرتبة</w:t>
      </w:r>
      <w:r w:rsidRPr="006323CC">
        <w:rPr>
          <w:rFonts w:asciiTheme="minorBidi" w:hAnsiTheme="minorBidi"/>
          <w:sz w:val="27"/>
          <w:rtl/>
          <w:lang w:bidi="ar-MA"/>
        </w:rPr>
        <w:t xml:space="preserve"> </w:t>
      </w:r>
      <w:r w:rsidRPr="006323CC">
        <w:rPr>
          <w:rFonts w:asciiTheme="minorBidi" w:hAnsiTheme="minorBidi" w:hint="cs"/>
          <w:sz w:val="27"/>
          <w:rtl/>
          <w:lang w:bidi="ar-MA"/>
        </w:rPr>
        <w:t>العقلية</w:t>
      </w:r>
      <w:r w:rsidRPr="006323CC">
        <w:rPr>
          <w:rFonts w:asciiTheme="minorBidi" w:hAnsiTheme="minorBidi"/>
          <w:sz w:val="27"/>
          <w:rtl/>
          <w:lang w:bidi="ar-MA"/>
        </w:rPr>
        <w:t xml:space="preserve"> </w:t>
      </w:r>
      <w:r w:rsidRPr="006323CC">
        <w:rPr>
          <w:rFonts w:asciiTheme="minorBidi" w:hAnsiTheme="minorBidi" w:hint="cs"/>
          <w:sz w:val="27"/>
          <w:rtl/>
          <w:lang w:bidi="ar-MA"/>
        </w:rPr>
        <w:t>لذاته</w:t>
      </w:r>
      <w:r w:rsidRPr="006323CC">
        <w:rPr>
          <w:rFonts w:asciiTheme="minorBidi" w:hAnsiTheme="minorBidi"/>
          <w:sz w:val="27"/>
          <w:rtl/>
          <w:lang w:bidi="ar-MA"/>
        </w:rPr>
        <w:t xml:space="preserve"> </w:t>
      </w:r>
      <w:r w:rsidRPr="006323CC">
        <w:rPr>
          <w:rFonts w:asciiTheme="minorBidi" w:hAnsiTheme="minorBidi" w:hint="cs"/>
          <w:sz w:val="27"/>
          <w:rtl/>
          <w:lang w:bidi="ar-MA"/>
        </w:rPr>
        <w:t>الحقّة</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Pr="006323CC">
        <w:rPr>
          <w:rFonts w:asciiTheme="minorBidi" w:hAnsiTheme="minorBidi"/>
          <w:sz w:val="27"/>
          <w:rtl/>
          <w:lang w:bidi="ar-MA"/>
        </w:rPr>
        <w:t xml:space="preserve"> </w:t>
      </w:r>
      <w:r w:rsidRPr="006323CC">
        <w:rPr>
          <w:rFonts w:asciiTheme="minorBidi" w:hAnsiTheme="minorBidi" w:hint="cs"/>
          <w:sz w:val="27"/>
          <w:rtl/>
          <w:lang w:bidi="ar-MA"/>
        </w:rPr>
        <w:t>جهة</w:t>
      </w:r>
      <w:r w:rsidR="00E84647"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فالموجوديّة</w:t>
      </w:r>
      <w:r w:rsidRPr="006323CC">
        <w:rPr>
          <w:rFonts w:asciiTheme="minorBidi" w:hAnsiTheme="minorBidi"/>
          <w:sz w:val="27"/>
          <w:rtl/>
          <w:lang w:bidi="ar-MA"/>
        </w:rPr>
        <w:t xml:space="preserve"> </w:t>
      </w:r>
      <w:r w:rsidRPr="006323CC">
        <w:rPr>
          <w:rFonts w:asciiTheme="minorBidi" w:hAnsiTheme="minorBidi" w:hint="cs"/>
          <w:sz w:val="27"/>
          <w:rtl/>
          <w:lang w:bidi="ar-MA"/>
        </w:rPr>
        <w:t>المت</w:t>
      </w:r>
      <w:r w:rsidR="00E84647" w:rsidRPr="006323CC">
        <w:rPr>
          <w:rFonts w:asciiTheme="minorBidi" w:hAnsiTheme="minorBidi" w:hint="cs"/>
          <w:sz w:val="27"/>
          <w:rtl/>
          <w:lang w:bidi="ar-MA"/>
        </w:rPr>
        <w:t>أ</w:t>
      </w:r>
      <w:r w:rsidRPr="006323CC">
        <w:rPr>
          <w:rFonts w:asciiTheme="minorBidi" w:hAnsiTheme="minorBidi" w:hint="cs"/>
          <w:sz w:val="27"/>
          <w:rtl/>
          <w:lang w:bidi="ar-MA"/>
        </w:rPr>
        <w:t>صّلة</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E84647"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حاقّ</w:t>
      </w:r>
      <w:r w:rsidRPr="006323CC">
        <w:rPr>
          <w:rFonts w:asciiTheme="minorBidi" w:hAnsiTheme="minorBidi"/>
          <w:sz w:val="27"/>
          <w:rtl/>
          <w:lang w:bidi="ar-MA"/>
        </w:rPr>
        <w:t xml:space="preserve"> </w:t>
      </w:r>
      <w:r w:rsidRPr="006323CC">
        <w:rPr>
          <w:rFonts w:asciiTheme="minorBidi" w:hAnsiTheme="minorBidi" w:hint="cs"/>
          <w:sz w:val="27"/>
          <w:rtl/>
          <w:lang w:bidi="ar-MA"/>
        </w:rPr>
        <w:t>ال</w:t>
      </w:r>
      <w:r w:rsidR="00E84647" w:rsidRPr="006323CC">
        <w:rPr>
          <w:rFonts w:asciiTheme="minorBidi" w:hAnsiTheme="minorBidi" w:hint="cs"/>
          <w:sz w:val="27"/>
          <w:rtl/>
          <w:lang w:bidi="ar-MA"/>
        </w:rPr>
        <w:t>أ</w:t>
      </w:r>
      <w:r w:rsidRPr="006323CC">
        <w:rPr>
          <w:rFonts w:asciiTheme="minorBidi" w:hAnsiTheme="minorBidi" w:hint="cs"/>
          <w:sz w:val="27"/>
          <w:rtl/>
          <w:lang w:bidi="ar-MA"/>
        </w:rPr>
        <w:t>عيان</w:t>
      </w:r>
      <w:r w:rsidRPr="006323CC">
        <w:rPr>
          <w:rFonts w:asciiTheme="minorBidi" w:hAnsiTheme="minorBidi"/>
          <w:sz w:val="27"/>
          <w:rtl/>
          <w:lang w:bidi="ar-MA"/>
        </w:rPr>
        <w:t xml:space="preserve"> و</w:t>
      </w:r>
      <w:r w:rsidRPr="006323CC">
        <w:rPr>
          <w:rFonts w:asciiTheme="minorBidi" w:hAnsiTheme="minorBidi" w:hint="cs"/>
          <w:sz w:val="27"/>
          <w:rtl/>
          <w:lang w:bidi="ar-MA"/>
        </w:rPr>
        <w:t>متن</w:t>
      </w:r>
      <w:r w:rsidRPr="006323CC">
        <w:rPr>
          <w:rFonts w:asciiTheme="minorBidi" w:hAnsiTheme="minorBidi"/>
          <w:sz w:val="27"/>
          <w:rtl/>
          <w:lang w:bidi="ar-MA"/>
        </w:rPr>
        <w:t xml:space="preserve"> </w:t>
      </w:r>
      <w:r w:rsidRPr="006323CC">
        <w:rPr>
          <w:rFonts w:asciiTheme="minorBidi" w:hAnsiTheme="minorBidi" w:hint="cs"/>
          <w:sz w:val="27"/>
          <w:rtl/>
          <w:lang w:bidi="ar-MA"/>
        </w:rPr>
        <w:t>الخارج</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E84647"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العالم</w:t>
      </w:r>
      <w:r w:rsidRPr="006323CC">
        <w:rPr>
          <w:rFonts w:asciiTheme="minorBidi" w:hAnsiTheme="minorBidi"/>
          <w:sz w:val="27"/>
          <w:rtl/>
          <w:lang w:bidi="ar-MA"/>
        </w:rPr>
        <w:t xml:space="preserve"> </w:t>
      </w:r>
      <w:r w:rsidRPr="006323CC">
        <w:rPr>
          <w:rFonts w:asciiTheme="minorBidi" w:hAnsiTheme="minorBidi" w:hint="cs"/>
          <w:sz w:val="27"/>
          <w:rtl/>
          <w:lang w:bidi="ar-MA"/>
        </w:rPr>
        <w:t>الربوب</w:t>
      </w:r>
      <w:r w:rsidR="00E84647"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بمنزلة</w:t>
      </w:r>
      <w:r w:rsidRPr="006323CC">
        <w:rPr>
          <w:rFonts w:asciiTheme="minorBidi" w:hAnsiTheme="minorBidi"/>
          <w:sz w:val="27"/>
          <w:rtl/>
          <w:lang w:bidi="ar-MA"/>
        </w:rPr>
        <w:t xml:space="preserve"> </w:t>
      </w:r>
      <w:r w:rsidRPr="006323CC">
        <w:rPr>
          <w:rFonts w:asciiTheme="minorBidi" w:hAnsiTheme="minorBidi" w:hint="cs"/>
          <w:sz w:val="27"/>
          <w:rtl/>
          <w:lang w:bidi="ar-MA"/>
        </w:rPr>
        <w:t>مرتبة</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w:t>
      </w:r>
      <w:r w:rsidR="00E84647" w:rsidRPr="006323CC">
        <w:rPr>
          <w:rFonts w:asciiTheme="minorBidi" w:hAnsiTheme="minorBidi" w:hint="cs"/>
          <w:sz w:val="27"/>
          <w:rtl/>
          <w:lang w:bidi="ar-MA"/>
        </w:rPr>
        <w:t>إ</w:t>
      </w:r>
      <w:r w:rsidRPr="006323CC">
        <w:rPr>
          <w:rFonts w:asciiTheme="minorBidi" w:hAnsiTheme="minorBidi" w:hint="cs"/>
          <w:sz w:val="27"/>
          <w:rtl/>
          <w:lang w:bidi="ar-MA"/>
        </w:rPr>
        <w:t>نسان</w:t>
      </w:r>
      <w:r w:rsidRPr="006323CC">
        <w:rPr>
          <w:rFonts w:asciiTheme="minorBidi" w:hAnsiTheme="minorBidi"/>
          <w:sz w:val="27"/>
          <w:rtl/>
          <w:lang w:bidi="ar-MA"/>
        </w:rPr>
        <w:t xml:space="preserve"> </w:t>
      </w:r>
      <w:r w:rsidR="00E84647" w:rsidRPr="006323CC">
        <w:rPr>
          <w:rFonts w:asciiTheme="minorBidi" w:hAnsiTheme="minorBidi" w:hint="cs"/>
          <w:sz w:val="27"/>
          <w:rtl/>
          <w:lang w:bidi="ar-MA"/>
        </w:rPr>
        <w:t>أ</w:t>
      </w:r>
      <w:r w:rsidRPr="006323CC">
        <w:rPr>
          <w:rFonts w:asciiTheme="minorBidi" w:hAnsiTheme="minorBidi" w:hint="cs"/>
          <w:sz w:val="27"/>
          <w:rtl/>
          <w:lang w:bidi="ar-MA"/>
        </w:rPr>
        <w:t>و</w:t>
      </w:r>
      <w:r w:rsidRPr="006323CC">
        <w:rPr>
          <w:rFonts w:asciiTheme="minorBidi" w:hAnsiTheme="minorBidi"/>
          <w:sz w:val="27"/>
          <w:rtl/>
          <w:lang w:bidi="ar-MA"/>
        </w:rPr>
        <w:t xml:space="preserve"> </w:t>
      </w:r>
      <w:r w:rsidRPr="006323CC">
        <w:rPr>
          <w:rFonts w:asciiTheme="minorBidi" w:hAnsiTheme="minorBidi" w:hint="cs"/>
          <w:sz w:val="27"/>
          <w:rtl/>
          <w:lang w:bidi="ar-MA"/>
        </w:rPr>
        <w:t>ماهيّة</w:t>
      </w:r>
      <w:r w:rsidRPr="006323CC">
        <w:rPr>
          <w:rFonts w:asciiTheme="minorBidi" w:hAnsiTheme="minorBidi"/>
          <w:sz w:val="27"/>
          <w:rtl/>
          <w:lang w:bidi="ar-MA"/>
        </w:rPr>
        <w:t xml:space="preserve"> </w:t>
      </w:r>
      <w:r w:rsidRPr="006323CC">
        <w:rPr>
          <w:rFonts w:asciiTheme="minorBidi" w:hAnsiTheme="minorBidi" w:hint="cs"/>
          <w:sz w:val="27"/>
          <w:rtl/>
          <w:lang w:bidi="ar-MA"/>
        </w:rPr>
        <w:t>العقل</w:t>
      </w:r>
      <w:r w:rsidRPr="006323CC">
        <w:rPr>
          <w:rFonts w:asciiTheme="minorBidi" w:hAnsiTheme="minorBidi"/>
          <w:sz w:val="27"/>
          <w:rtl/>
          <w:lang w:bidi="ar-MA"/>
        </w:rPr>
        <w:t xml:space="preserve"> </w:t>
      </w:r>
      <w:r w:rsidRPr="006323CC">
        <w:rPr>
          <w:rFonts w:asciiTheme="minorBidi" w:hAnsiTheme="minorBidi" w:hint="cs"/>
          <w:sz w:val="27"/>
          <w:rtl/>
          <w:lang w:bidi="ar-MA"/>
        </w:rPr>
        <w:t>مثلا</w:t>
      </w:r>
      <w:r w:rsidR="00E84647"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حيث</w:t>
      </w:r>
      <w:r w:rsidRPr="006323CC">
        <w:rPr>
          <w:rFonts w:asciiTheme="minorBidi" w:hAnsiTheme="minorBidi"/>
          <w:sz w:val="27"/>
          <w:rtl/>
          <w:lang w:bidi="ar-MA"/>
        </w:rPr>
        <w:t xml:space="preserve"> </w:t>
      </w:r>
      <w:r w:rsidRPr="006323CC">
        <w:rPr>
          <w:rFonts w:asciiTheme="minorBidi" w:hAnsiTheme="minorBidi" w:hint="cs"/>
          <w:sz w:val="27"/>
          <w:rtl/>
          <w:lang w:bidi="ar-MA"/>
        </w:rPr>
        <w:t>ه</w:t>
      </w:r>
      <w:r w:rsidR="00E84647"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ه</w:t>
      </w:r>
      <w:r w:rsidR="00E84647" w:rsidRPr="006323CC">
        <w:rPr>
          <w:rFonts w:asciiTheme="minorBidi" w:hAnsiTheme="minorBidi" w:hint="cs"/>
          <w:sz w:val="27"/>
          <w:rtl/>
          <w:lang w:bidi="ar-MA"/>
        </w:rPr>
        <w:t>ي</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E84647"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عالم</w:t>
      </w:r>
      <w:r w:rsidRPr="006323CC">
        <w:rPr>
          <w:rFonts w:asciiTheme="minorBidi" w:hAnsiTheme="minorBidi"/>
          <w:sz w:val="27"/>
          <w:rtl/>
          <w:lang w:bidi="ar-MA"/>
        </w:rPr>
        <w:t xml:space="preserve"> </w:t>
      </w:r>
      <w:r w:rsidRPr="006323CC">
        <w:rPr>
          <w:rFonts w:asciiTheme="minorBidi" w:hAnsiTheme="minorBidi" w:hint="cs"/>
          <w:sz w:val="27"/>
          <w:rtl/>
          <w:lang w:bidi="ar-MA"/>
        </w:rPr>
        <w:t>ال</w:t>
      </w:r>
      <w:r w:rsidR="00E84647" w:rsidRPr="006323CC">
        <w:rPr>
          <w:rFonts w:asciiTheme="minorBidi" w:hAnsiTheme="minorBidi" w:hint="cs"/>
          <w:sz w:val="27"/>
          <w:rtl/>
          <w:lang w:bidi="ar-MA"/>
        </w:rPr>
        <w:t>إ</w:t>
      </w:r>
      <w:r w:rsidRPr="006323CC">
        <w:rPr>
          <w:rFonts w:asciiTheme="minorBidi" w:hAnsiTheme="minorBidi" w:hint="cs"/>
          <w:sz w:val="27"/>
          <w:rtl/>
          <w:lang w:bidi="ar-MA"/>
        </w:rPr>
        <w:t>مكان</w:t>
      </w:r>
      <w:r w:rsidR="00E84647" w:rsidRPr="006323CC">
        <w:rPr>
          <w:rFonts w:asciiTheme="minorBidi" w:hAnsiTheme="minorBidi" w:hint="cs"/>
          <w:sz w:val="27"/>
          <w:rtl/>
          <w:lang w:bidi="ar-MA"/>
        </w:rPr>
        <w:t xml:space="preserve">... </w:t>
      </w:r>
      <w:r w:rsidRPr="006323CC">
        <w:rPr>
          <w:rFonts w:asciiTheme="minorBidi" w:hAnsiTheme="minorBidi" w:hint="cs"/>
          <w:sz w:val="27"/>
          <w:rtl/>
          <w:lang w:bidi="ar-MA"/>
        </w:rPr>
        <w:t>ف</w:t>
      </w:r>
      <w:r w:rsidR="00E84647" w:rsidRPr="006323CC">
        <w:rPr>
          <w:rFonts w:asciiTheme="minorBidi" w:hAnsiTheme="minorBidi" w:hint="cs"/>
          <w:sz w:val="27"/>
          <w:rtl/>
          <w:lang w:bidi="ar-MA"/>
        </w:rPr>
        <w:t>إ</w:t>
      </w:r>
      <w:r w:rsidRPr="006323CC">
        <w:rPr>
          <w:rFonts w:asciiTheme="minorBidi" w:hAnsiTheme="minorBidi" w:hint="cs"/>
          <w:sz w:val="27"/>
          <w:rtl/>
          <w:lang w:bidi="ar-MA"/>
        </w:rPr>
        <w:t>ذن</w:t>
      </w:r>
      <w:r w:rsidRPr="006323CC">
        <w:rPr>
          <w:rFonts w:asciiTheme="minorBidi" w:hAnsiTheme="minorBidi"/>
          <w:sz w:val="27"/>
          <w:rtl/>
          <w:lang w:bidi="ar-MA"/>
        </w:rPr>
        <w:t xml:space="preserve"> </w:t>
      </w:r>
      <w:r w:rsidRPr="006323CC">
        <w:rPr>
          <w:rFonts w:asciiTheme="minorBidi" w:hAnsiTheme="minorBidi" w:hint="cs"/>
          <w:sz w:val="27"/>
          <w:rtl/>
          <w:lang w:bidi="ar-MA"/>
        </w:rPr>
        <w:t>التأخّ</w:t>
      </w:r>
      <w:r w:rsidR="00E84647"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w:t>
      </w:r>
      <w:r w:rsidRPr="006323CC">
        <w:rPr>
          <w:rFonts w:asciiTheme="minorBidi" w:hAnsiTheme="minorBidi" w:hint="cs"/>
          <w:sz w:val="27"/>
          <w:rtl/>
          <w:lang w:bidi="ar-MA"/>
        </w:rPr>
        <w:t>بالذات</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البار</w:t>
      </w:r>
      <w:r w:rsidR="00E84647"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الحقّ</w:t>
      </w:r>
      <w:r w:rsidRPr="006323CC">
        <w:rPr>
          <w:rFonts w:asciiTheme="minorBidi" w:hAnsiTheme="minorBidi"/>
          <w:sz w:val="27"/>
          <w:rtl/>
          <w:lang w:bidi="ar-MA"/>
        </w:rPr>
        <w:t xml:space="preserve"> </w:t>
      </w:r>
      <w:r w:rsidRPr="006323CC">
        <w:rPr>
          <w:rFonts w:asciiTheme="minorBidi" w:hAnsiTheme="minorBidi" w:hint="cs"/>
          <w:sz w:val="27"/>
          <w:rtl/>
          <w:lang w:bidi="ar-MA"/>
        </w:rPr>
        <w:t>ال</w:t>
      </w:r>
      <w:r w:rsidR="00E84647" w:rsidRPr="006323CC">
        <w:rPr>
          <w:rFonts w:asciiTheme="minorBidi" w:hAnsiTheme="minorBidi" w:hint="cs"/>
          <w:sz w:val="27"/>
          <w:rtl/>
          <w:lang w:bidi="ar-MA"/>
        </w:rPr>
        <w:t>أ</w:t>
      </w:r>
      <w:r w:rsidRPr="006323CC">
        <w:rPr>
          <w:rFonts w:asciiTheme="minorBidi" w:hAnsiTheme="minorBidi" w:hint="cs"/>
          <w:sz w:val="27"/>
          <w:rtl/>
          <w:lang w:bidi="ar-MA"/>
        </w:rPr>
        <w:t>وّل</w:t>
      </w:r>
      <w:r w:rsidRPr="006323CC">
        <w:rPr>
          <w:rFonts w:asciiTheme="minorBidi" w:hAnsiTheme="minorBidi"/>
          <w:sz w:val="27"/>
          <w:rtl/>
          <w:lang w:bidi="ar-MA"/>
        </w:rPr>
        <w:t xml:space="preserve"> </w:t>
      </w:r>
      <w:r w:rsidRPr="006323CC">
        <w:rPr>
          <w:rFonts w:asciiTheme="minorBidi" w:hAnsiTheme="minorBidi" w:hint="cs"/>
          <w:sz w:val="27"/>
          <w:rtl/>
          <w:lang w:bidi="ar-MA"/>
        </w:rPr>
        <w:t>سبحانه</w:t>
      </w:r>
      <w:r w:rsidRPr="006323CC">
        <w:rPr>
          <w:rFonts w:asciiTheme="minorBidi" w:hAnsiTheme="minorBidi"/>
          <w:sz w:val="27"/>
          <w:rtl/>
          <w:lang w:bidi="ar-MA"/>
        </w:rPr>
        <w:t xml:space="preserve"> </w:t>
      </w:r>
      <w:r w:rsidRPr="006323CC">
        <w:rPr>
          <w:rFonts w:asciiTheme="minorBidi" w:hAnsiTheme="minorBidi" w:hint="cs"/>
          <w:sz w:val="27"/>
          <w:rtl/>
          <w:lang w:bidi="ar-MA"/>
        </w:rPr>
        <w:t>مطلقا</w:t>
      </w:r>
      <w:r w:rsidR="00E84647"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سواء</w:t>
      </w:r>
      <w:r w:rsidRPr="006323CC">
        <w:rPr>
          <w:rFonts w:asciiTheme="minorBidi" w:hAnsiTheme="minorBidi"/>
          <w:sz w:val="27"/>
          <w:rtl/>
          <w:lang w:bidi="ar-MA"/>
        </w:rPr>
        <w:t xml:space="preserve"> </w:t>
      </w:r>
      <w:r w:rsidRPr="006323CC">
        <w:rPr>
          <w:rFonts w:asciiTheme="minorBidi" w:hAnsiTheme="minorBidi" w:hint="cs"/>
          <w:sz w:val="27"/>
          <w:rtl/>
          <w:lang w:bidi="ar-MA"/>
        </w:rPr>
        <w:t>عليه</w:t>
      </w:r>
      <w:r w:rsidRPr="006323CC">
        <w:rPr>
          <w:rFonts w:asciiTheme="minorBidi" w:hAnsiTheme="minorBidi"/>
          <w:sz w:val="27"/>
          <w:rtl/>
          <w:lang w:bidi="ar-MA"/>
        </w:rPr>
        <w:t xml:space="preserve"> </w:t>
      </w:r>
      <w:r w:rsidRPr="006323CC">
        <w:rPr>
          <w:rFonts w:asciiTheme="minorBidi" w:hAnsiTheme="minorBidi" w:hint="cs"/>
          <w:sz w:val="27"/>
          <w:rtl/>
          <w:lang w:bidi="ar-MA"/>
        </w:rPr>
        <w:t>أكان</w:t>
      </w:r>
      <w:r w:rsidRPr="006323CC">
        <w:rPr>
          <w:rFonts w:asciiTheme="minorBidi" w:hAnsiTheme="minorBidi"/>
          <w:sz w:val="27"/>
          <w:rtl/>
          <w:lang w:bidi="ar-MA"/>
        </w:rPr>
        <w:t xml:space="preserve"> </w:t>
      </w:r>
      <w:r w:rsidRPr="006323CC">
        <w:rPr>
          <w:rFonts w:asciiTheme="minorBidi" w:hAnsiTheme="minorBidi" w:hint="cs"/>
          <w:sz w:val="27"/>
          <w:rtl/>
          <w:lang w:bidi="ar-MA"/>
        </w:rPr>
        <w:t>ت</w:t>
      </w:r>
      <w:r w:rsidR="00E84647" w:rsidRPr="006323CC">
        <w:rPr>
          <w:rFonts w:asciiTheme="minorBidi" w:hAnsiTheme="minorBidi" w:hint="cs"/>
          <w:sz w:val="27"/>
          <w:rtl/>
          <w:lang w:bidi="ar-MA"/>
        </w:rPr>
        <w:t>أ</w:t>
      </w:r>
      <w:r w:rsidRPr="006323CC">
        <w:rPr>
          <w:rFonts w:asciiTheme="minorBidi" w:hAnsiTheme="minorBidi" w:hint="cs"/>
          <w:sz w:val="27"/>
          <w:rtl/>
          <w:lang w:bidi="ar-MA"/>
        </w:rPr>
        <w:t>خّرا</w:t>
      </w:r>
      <w:r w:rsidR="00E84647"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بالمعلوليّة</w:t>
      </w:r>
      <w:r w:rsidRPr="006323CC">
        <w:rPr>
          <w:rFonts w:asciiTheme="minorBidi" w:hAnsiTheme="minorBidi"/>
          <w:sz w:val="27"/>
          <w:rtl/>
          <w:lang w:bidi="ar-MA"/>
        </w:rPr>
        <w:t xml:space="preserve"> </w:t>
      </w:r>
      <w:r w:rsidR="00E84647" w:rsidRPr="006323CC">
        <w:rPr>
          <w:rFonts w:asciiTheme="minorBidi" w:hAnsiTheme="minorBidi" w:hint="cs"/>
          <w:sz w:val="27"/>
          <w:rtl/>
          <w:lang w:bidi="ar-MA"/>
        </w:rPr>
        <w:t>أ</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ت</w:t>
      </w:r>
      <w:r w:rsidR="00E84647" w:rsidRPr="006323CC">
        <w:rPr>
          <w:rFonts w:asciiTheme="minorBidi" w:hAnsiTheme="minorBidi" w:hint="cs"/>
          <w:sz w:val="27"/>
          <w:rtl/>
          <w:lang w:bidi="ar-MA"/>
        </w:rPr>
        <w:t>أ</w:t>
      </w:r>
      <w:r w:rsidRPr="006323CC">
        <w:rPr>
          <w:rFonts w:asciiTheme="minorBidi" w:hAnsiTheme="minorBidi" w:hint="cs"/>
          <w:sz w:val="27"/>
          <w:rtl/>
          <w:lang w:bidi="ar-MA"/>
        </w:rPr>
        <w:t>خّرا</w:t>
      </w:r>
      <w:r w:rsidR="00E84647"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بالماهيّة</w:t>
      </w:r>
      <w:r w:rsidRPr="006323CC">
        <w:rPr>
          <w:rFonts w:asciiTheme="minorBidi" w:hAnsiTheme="minorBidi"/>
          <w:sz w:val="27"/>
          <w:rtl/>
          <w:lang w:bidi="ar-MA"/>
        </w:rPr>
        <w:t xml:space="preserve"> </w:t>
      </w:r>
      <w:r w:rsidR="00E84647" w:rsidRPr="006323CC">
        <w:rPr>
          <w:rFonts w:asciiTheme="minorBidi" w:hAnsiTheme="minorBidi" w:hint="cs"/>
          <w:sz w:val="27"/>
          <w:rtl/>
          <w:lang w:bidi="ar-MA"/>
        </w:rPr>
        <w:t>أ</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ت</w:t>
      </w:r>
      <w:r w:rsidR="00E84647" w:rsidRPr="006323CC">
        <w:rPr>
          <w:rFonts w:asciiTheme="minorBidi" w:hAnsiTheme="minorBidi" w:hint="cs"/>
          <w:sz w:val="27"/>
          <w:rtl/>
          <w:lang w:bidi="ar-MA"/>
        </w:rPr>
        <w:t>أ</w:t>
      </w:r>
      <w:r w:rsidRPr="006323CC">
        <w:rPr>
          <w:rFonts w:asciiTheme="minorBidi" w:hAnsiTheme="minorBidi" w:hint="cs"/>
          <w:sz w:val="27"/>
          <w:rtl/>
          <w:lang w:bidi="ar-MA"/>
        </w:rPr>
        <w:t>خّرا</w:t>
      </w:r>
      <w:r w:rsidR="00E84647"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بالطبع،</w:t>
      </w:r>
      <w:r w:rsidRPr="006323CC">
        <w:rPr>
          <w:rFonts w:asciiTheme="minorBidi" w:hAnsiTheme="minorBidi"/>
          <w:sz w:val="27"/>
          <w:rtl/>
          <w:lang w:bidi="ar-MA"/>
        </w:rPr>
        <w:t xml:space="preserve"> </w:t>
      </w:r>
      <w:r w:rsidRPr="006323CC">
        <w:rPr>
          <w:rFonts w:asciiTheme="minorBidi" w:hAnsiTheme="minorBidi" w:hint="cs"/>
          <w:sz w:val="27"/>
          <w:rtl/>
          <w:lang w:bidi="ar-MA"/>
        </w:rPr>
        <w:t>يرجع</w:t>
      </w:r>
      <w:r w:rsidRPr="006323CC">
        <w:rPr>
          <w:rFonts w:asciiTheme="minorBidi" w:hAnsiTheme="minorBidi"/>
          <w:sz w:val="27"/>
          <w:rtl/>
          <w:lang w:bidi="ar-MA"/>
        </w:rPr>
        <w:t xml:space="preserve"> </w:t>
      </w:r>
      <w:r w:rsidR="00E84647" w:rsidRPr="006323CC">
        <w:rPr>
          <w:rFonts w:asciiTheme="minorBidi" w:hAnsiTheme="minorBidi" w:hint="cs"/>
          <w:sz w:val="27"/>
          <w:rtl/>
          <w:lang w:bidi="ar-MA"/>
        </w:rPr>
        <w:t>إ</w:t>
      </w:r>
      <w:r w:rsidRPr="006323CC">
        <w:rPr>
          <w:rFonts w:asciiTheme="minorBidi" w:hAnsiTheme="minorBidi" w:hint="cs"/>
          <w:sz w:val="27"/>
          <w:rtl/>
          <w:lang w:bidi="ar-MA"/>
        </w:rPr>
        <w:t>لى</w:t>
      </w:r>
      <w:r w:rsidRPr="006323CC">
        <w:rPr>
          <w:rFonts w:asciiTheme="minorBidi" w:hAnsiTheme="minorBidi"/>
          <w:sz w:val="27"/>
          <w:rtl/>
          <w:lang w:bidi="ar-MA"/>
        </w:rPr>
        <w:t xml:space="preserve"> </w:t>
      </w:r>
      <w:r w:rsidRPr="006323CC">
        <w:rPr>
          <w:rFonts w:asciiTheme="minorBidi" w:hAnsiTheme="minorBidi" w:hint="cs"/>
          <w:sz w:val="27"/>
          <w:rtl/>
          <w:lang w:bidi="ar-MA"/>
        </w:rPr>
        <w:t>التأخّ</w:t>
      </w:r>
      <w:r w:rsidR="00E84647"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w:t>
      </w:r>
      <w:r w:rsidRPr="006323CC">
        <w:rPr>
          <w:rFonts w:asciiTheme="minorBidi" w:hAnsiTheme="minorBidi" w:hint="cs"/>
          <w:sz w:val="27"/>
          <w:rtl/>
          <w:lang w:bidi="ar-MA"/>
        </w:rPr>
        <w:t>الانفكاك</w:t>
      </w:r>
      <w:r w:rsidR="00E84647"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الدهر</w:t>
      </w:r>
      <w:r w:rsidR="00E84647" w:rsidRPr="006323CC">
        <w:rPr>
          <w:rFonts w:asciiTheme="minorBidi" w:hAnsiTheme="minorBidi" w:hint="cs"/>
          <w:sz w:val="27"/>
          <w:rtl/>
          <w:lang w:bidi="ar-MA"/>
        </w:rPr>
        <w:t>يّ</w:t>
      </w:r>
      <w:r w:rsidRPr="006323CC">
        <w:rPr>
          <w:rFonts w:asciiTheme="minorBidi" w:hAnsiTheme="minorBidi"/>
          <w:sz w:val="27"/>
          <w:rtl/>
          <w:lang w:bidi="ar-MA"/>
        </w:rPr>
        <w:t>. و</w:t>
      </w:r>
      <w:r w:rsidRPr="006323CC">
        <w:rPr>
          <w:rFonts w:asciiTheme="minorBidi" w:hAnsiTheme="minorBidi" w:hint="cs"/>
          <w:sz w:val="27"/>
          <w:rtl/>
          <w:lang w:bidi="ar-MA"/>
        </w:rPr>
        <w:t>تقدّ</w:t>
      </w:r>
      <w:r w:rsidR="0052092A" w:rsidRPr="006323CC">
        <w:rPr>
          <w:rFonts w:asciiTheme="minorBidi" w:hAnsiTheme="minorBidi" w:hint="cs"/>
          <w:sz w:val="27"/>
          <w:rtl/>
          <w:lang w:bidi="ar-MA"/>
        </w:rPr>
        <w:t>ُ</w:t>
      </w:r>
      <w:r w:rsidRPr="006323CC">
        <w:rPr>
          <w:rFonts w:asciiTheme="minorBidi" w:hAnsiTheme="minorBidi" w:hint="cs"/>
          <w:sz w:val="27"/>
          <w:rtl/>
          <w:lang w:bidi="ar-MA"/>
        </w:rPr>
        <w:t>م</w:t>
      </w:r>
      <w:r w:rsidR="0052092A" w:rsidRPr="006323CC">
        <w:rPr>
          <w:rFonts w:asciiTheme="minorBidi" w:hAnsiTheme="minorBidi" w:hint="cs"/>
          <w:sz w:val="27"/>
          <w:rtl/>
          <w:lang w:bidi="ar-MA"/>
        </w:rPr>
        <w:t>ُ</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جلّ</w:t>
      </w:r>
      <w:r w:rsidR="00E84647"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ذ</w:t>
      </w:r>
      <w:r w:rsidR="0052092A" w:rsidRPr="006323CC">
        <w:rPr>
          <w:rFonts w:asciiTheme="minorBidi" w:hAnsiTheme="minorBidi" w:hint="cs"/>
          <w:sz w:val="27"/>
          <w:rtl/>
          <w:lang w:bidi="ar-MA"/>
        </w:rPr>
        <w:t>ِ</w:t>
      </w:r>
      <w:r w:rsidRPr="006323CC">
        <w:rPr>
          <w:rFonts w:asciiTheme="minorBidi" w:hAnsiTheme="minorBidi" w:hint="cs"/>
          <w:sz w:val="27"/>
          <w:rtl/>
          <w:lang w:bidi="ar-MA"/>
        </w:rPr>
        <w:t>ك</w:t>
      </w:r>
      <w:r w:rsidR="0052092A" w:rsidRPr="006323CC">
        <w:rPr>
          <w:rFonts w:asciiTheme="minorBidi" w:hAnsiTheme="minorBidi" w:hint="cs"/>
          <w:sz w:val="27"/>
          <w:rtl/>
          <w:lang w:bidi="ar-MA"/>
        </w:rPr>
        <w:t>ْ</w:t>
      </w:r>
      <w:r w:rsidRPr="006323CC">
        <w:rPr>
          <w:rFonts w:asciiTheme="minorBidi" w:hAnsiTheme="minorBidi" w:hint="cs"/>
          <w:sz w:val="27"/>
          <w:rtl/>
          <w:lang w:bidi="ar-MA"/>
        </w:rPr>
        <w:t>ر</w:t>
      </w:r>
      <w:r w:rsidR="0052092A" w:rsidRPr="006323CC">
        <w:rPr>
          <w:rFonts w:asciiTheme="minorBidi" w:hAnsiTheme="minorBidi" w:hint="cs"/>
          <w:sz w:val="27"/>
          <w:rtl/>
          <w:lang w:bidi="ar-MA"/>
        </w:rPr>
        <w:t>ُ</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بالذات</w:t>
      </w:r>
      <w:r w:rsidRPr="006323CC">
        <w:rPr>
          <w:rFonts w:asciiTheme="minorBidi" w:hAnsiTheme="minorBidi"/>
          <w:sz w:val="27"/>
          <w:rtl/>
          <w:lang w:bidi="ar-MA"/>
        </w:rPr>
        <w:t xml:space="preserve"> </w:t>
      </w:r>
      <w:r w:rsidRPr="006323CC">
        <w:rPr>
          <w:rFonts w:asciiTheme="minorBidi" w:hAnsiTheme="minorBidi" w:hint="cs"/>
          <w:sz w:val="27"/>
          <w:rtl/>
          <w:lang w:bidi="ar-MA"/>
        </w:rPr>
        <w:t>مطلقا</w:t>
      </w:r>
      <w:r w:rsidR="00E84647"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سواء</w:t>
      </w:r>
      <w:r w:rsidRPr="006323CC">
        <w:rPr>
          <w:rFonts w:asciiTheme="minorBidi" w:hAnsiTheme="minorBidi"/>
          <w:sz w:val="27"/>
          <w:rtl/>
          <w:lang w:bidi="ar-MA"/>
        </w:rPr>
        <w:t xml:space="preserve"> </w:t>
      </w:r>
      <w:r w:rsidRPr="006323CC">
        <w:rPr>
          <w:rFonts w:asciiTheme="minorBidi" w:hAnsiTheme="minorBidi" w:hint="cs"/>
          <w:sz w:val="27"/>
          <w:rtl/>
          <w:lang w:bidi="ar-MA"/>
        </w:rPr>
        <w:t>كان</w:t>
      </w:r>
      <w:r w:rsidRPr="006323CC">
        <w:rPr>
          <w:rFonts w:asciiTheme="minorBidi" w:hAnsiTheme="minorBidi"/>
          <w:sz w:val="27"/>
          <w:rtl/>
          <w:lang w:bidi="ar-MA"/>
        </w:rPr>
        <w:t xml:space="preserve"> </w:t>
      </w:r>
      <w:r w:rsidRPr="006323CC">
        <w:rPr>
          <w:rFonts w:asciiTheme="minorBidi" w:hAnsiTheme="minorBidi" w:hint="cs"/>
          <w:sz w:val="27"/>
          <w:rtl/>
          <w:lang w:bidi="ar-MA"/>
        </w:rPr>
        <w:t>تقدّ</w:t>
      </w:r>
      <w:r w:rsidR="0052092A" w:rsidRPr="006323CC">
        <w:rPr>
          <w:rFonts w:asciiTheme="minorBidi" w:hAnsiTheme="minorBidi" w:hint="cs"/>
          <w:sz w:val="27"/>
          <w:rtl/>
          <w:lang w:bidi="ar-MA"/>
        </w:rPr>
        <w:t>ُ</w:t>
      </w:r>
      <w:r w:rsidRPr="006323CC">
        <w:rPr>
          <w:rFonts w:asciiTheme="minorBidi" w:hAnsiTheme="minorBidi" w:hint="cs"/>
          <w:sz w:val="27"/>
          <w:rtl/>
          <w:lang w:bidi="ar-MA"/>
        </w:rPr>
        <w:t>ما</w:t>
      </w:r>
      <w:r w:rsidR="00E84647"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بالعل</w:t>
      </w:r>
      <w:r w:rsidR="00E84647" w:rsidRPr="006323CC">
        <w:rPr>
          <w:rFonts w:asciiTheme="minorBidi" w:hAnsiTheme="minorBidi" w:hint="cs"/>
          <w:sz w:val="27"/>
          <w:rtl/>
          <w:lang w:bidi="ar-MA"/>
        </w:rPr>
        <w:t>ّي</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00E84647" w:rsidRPr="006323CC">
        <w:rPr>
          <w:rFonts w:asciiTheme="minorBidi" w:hAnsiTheme="minorBidi" w:hint="cs"/>
          <w:sz w:val="27"/>
          <w:rtl/>
          <w:lang w:bidi="ar-MA"/>
        </w:rPr>
        <w:t>أ</w:t>
      </w:r>
      <w:r w:rsidRPr="006323CC">
        <w:rPr>
          <w:rFonts w:asciiTheme="minorBidi" w:hAnsiTheme="minorBidi" w:hint="cs"/>
          <w:sz w:val="27"/>
          <w:rtl/>
          <w:lang w:bidi="ar-MA"/>
        </w:rPr>
        <w:t>و</w:t>
      </w:r>
      <w:r w:rsidRPr="006323CC">
        <w:rPr>
          <w:rFonts w:asciiTheme="minorBidi" w:hAnsiTheme="minorBidi"/>
          <w:sz w:val="27"/>
          <w:rtl/>
          <w:lang w:bidi="ar-MA"/>
        </w:rPr>
        <w:t xml:space="preserve"> </w:t>
      </w:r>
      <w:r w:rsidRPr="006323CC">
        <w:rPr>
          <w:rFonts w:asciiTheme="minorBidi" w:hAnsiTheme="minorBidi" w:hint="cs"/>
          <w:sz w:val="27"/>
          <w:rtl/>
          <w:lang w:bidi="ar-MA"/>
        </w:rPr>
        <w:t>تقدّ</w:t>
      </w:r>
      <w:r w:rsidR="0052092A" w:rsidRPr="006323CC">
        <w:rPr>
          <w:rFonts w:asciiTheme="minorBidi" w:hAnsiTheme="minorBidi" w:hint="cs"/>
          <w:sz w:val="27"/>
          <w:rtl/>
          <w:lang w:bidi="ar-MA"/>
        </w:rPr>
        <w:t>ُ</w:t>
      </w:r>
      <w:r w:rsidRPr="006323CC">
        <w:rPr>
          <w:rFonts w:asciiTheme="minorBidi" w:hAnsiTheme="minorBidi" w:hint="cs"/>
          <w:sz w:val="27"/>
          <w:rtl/>
          <w:lang w:bidi="ar-MA"/>
        </w:rPr>
        <w:t>م</w:t>
      </w:r>
      <w:r w:rsidR="00E84647" w:rsidRPr="006323CC">
        <w:rPr>
          <w:rFonts w:asciiTheme="minorBidi" w:hAnsiTheme="minorBidi" w:hint="cs"/>
          <w:sz w:val="27"/>
          <w:rtl/>
          <w:lang w:bidi="ar-MA"/>
        </w:rPr>
        <w:t>اً</w:t>
      </w:r>
      <w:r w:rsidRPr="006323CC">
        <w:rPr>
          <w:rFonts w:asciiTheme="minorBidi" w:hAnsiTheme="minorBidi"/>
          <w:sz w:val="27"/>
          <w:rtl/>
          <w:lang w:bidi="ar-MA"/>
        </w:rPr>
        <w:t xml:space="preserve"> </w:t>
      </w:r>
      <w:r w:rsidRPr="006323CC">
        <w:rPr>
          <w:rFonts w:asciiTheme="minorBidi" w:hAnsiTheme="minorBidi" w:hint="cs"/>
          <w:sz w:val="27"/>
          <w:rtl/>
          <w:lang w:bidi="ar-MA"/>
        </w:rPr>
        <w:t>بالماهيّة</w:t>
      </w:r>
      <w:r w:rsidRPr="006323CC">
        <w:rPr>
          <w:rFonts w:asciiTheme="minorBidi" w:hAnsiTheme="minorBidi"/>
          <w:sz w:val="27"/>
          <w:rtl/>
          <w:lang w:bidi="ar-MA"/>
        </w:rPr>
        <w:t xml:space="preserve"> </w:t>
      </w:r>
      <w:r w:rsidR="00E84647" w:rsidRPr="006323CC">
        <w:rPr>
          <w:rFonts w:asciiTheme="minorBidi" w:hAnsiTheme="minorBidi" w:hint="cs"/>
          <w:sz w:val="27"/>
          <w:rtl/>
          <w:lang w:bidi="ar-MA"/>
        </w:rPr>
        <w:t>أ</w:t>
      </w:r>
      <w:r w:rsidRPr="006323CC">
        <w:rPr>
          <w:rFonts w:asciiTheme="minorBidi" w:hAnsiTheme="minorBidi" w:hint="cs"/>
          <w:sz w:val="27"/>
          <w:rtl/>
          <w:lang w:bidi="ar-MA"/>
        </w:rPr>
        <w:t>و</w:t>
      </w:r>
      <w:r w:rsidRPr="006323CC">
        <w:rPr>
          <w:rFonts w:asciiTheme="minorBidi" w:hAnsiTheme="minorBidi"/>
          <w:sz w:val="27"/>
          <w:rtl/>
          <w:lang w:bidi="ar-MA"/>
        </w:rPr>
        <w:t xml:space="preserve"> </w:t>
      </w:r>
      <w:r w:rsidRPr="006323CC">
        <w:rPr>
          <w:rFonts w:asciiTheme="minorBidi" w:hAnsiTheme="minorBidi" w:hint="cs"/>
          <w:sz w:val="27"/>
          <w:rtl/>
          <w:lang w:bidi="ar-MA"/>
        </w:rPr>
        <w:lastRenderedPageBreak/>
        <w:t>تقدّ</w:t>
      </w:r>
      <w:r w:rsidR="0052092A" w:rsidRPr="006323CC">
        <w:rPr>
          <w:rFonts w:asciiTheme="minorBidi" w:hAnsiTheme="minorBidi" w:hint="cs"/>
          <w:sz w:val="27"/>
          <w:rtl/>
          <w:lang w:bidi="ar-MA"/>
        </w:rPr>
        <w:t>ُ</w:t>
      </w:r>
      <w:r w:rsidRPr="006323CC">
        <w:rPr>
          <w:rFonts w:asciiTheme="minorBidi" w:hAnsiTheme="minorBidi" w:hint="cs"/>
          <w:sz w:val="27"/>
          <w:rtl/>
          <w:lang w:bidi="ar-MA"/>
        </w:rPr>
        <w:t>ما</w:t>
      </w:r>
      <w:r w:rsidR="00E84647"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بالطبع،</w:t>
      </w:r>
      <w:r w:rsidRPr="006323CC">
        <w:rPr>
          <w:rFonts w:asciiTheme="minorBidi" w:hAnsiTheme="minorBidi"/>
          <w:sz w:val="27"/>
          <w:rtl/>
          <w:lang w:bidi="ar-MA"/>
        </w:rPr>
        <w:t xml:space="preserve"> </w:t>
      </w:r>
      <w:r w:rsidRPr="006323CC">
        <w:rPr>
          <w:rFonts w:asciiTheme="minorBidi" w:hAnsiTheme="minorBidi" w:hint="cs"/>
          <w:sz w:val="27"/>
          <w:rtl/>
          <w:lang w:bidi="ar-MA"/>
        </w:rPr>
        <w:t>يرجع</w:t>
      </w:r>
      <w:r w:rsidRPr="006323CC">
        <w:rPr>
          <w:rFonts w:asciiTheme="minorBidi" w:hAnsiTheme="minorBidi"/>
          <w:sz w:val="27"/>
          <w:rtl/>
          <w:lang w:bidi="ar-MA"/>
        </w:rPr>
        <w:t xml:space="preserve"> </w:t>
      </w:r>
      <w:r w:rsidR="00E84647" w:rsidRPr="006323CC">
        <w:rPr>
          <w:rFonts w:asciiTheme="minorBidi" w:hAnsiTheme="minorBidi" w:hint="cs"/>
          <w:sz w:val="27"/>
          <w:rtl/>
          <w:lang w:bidi="ar-MA"/>
        </w:rPr>
        <w:t>إ</w:t>
      </w:r>
      <w:r w:rsidRPr="006323CC">
        <w:rPr>
          <w:rFonts w:asciiTheme="minorBidi" w:hAnsiTheme="minorBidi" w:hint="cs"/>
          <w:sz w:val="27"/>
          <w:rtl/>
          <w:lang w:bidi="ar-MA"/>
        </w:rPr>
        <w:t>لى</w:t>
      </w:r>
      <w:r w:rsidRPr="006323CC">
        <w:rPr>
          <w:rFonts w:asciiTheme="minorBidi" w:hAnsiTheme="minorBidi"/>
          <w:sz w:val="27"/>
          <w:rtl/>
          <w:lang w:bidi="ar-MA"/>
        </w:rPr>
        <w:t xml:space="preserve"> </w:t>
      </w:r>
      <w:r w:rsidRPr="006323CC">
        <w:rPr>
          <w:rFonts w:asciiTheme="minorBidi" w:hAnsiTheme="minorBidi" w:hint="cs"/>
          <w:sz w:val="27"/>
          <w:rtl/>
          <w:lang w:bidi="ar-MA"/>
        </w:rPr>
        <w:t>التقدّ</w:t>
      </w:r>
      <w:r w:rsidR="00700ED5"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الانفراد</w:t>
      </w:r>
      <w:r w:rsidR="00700ED5"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السرمد</w:t>
      </w:r>
      <w:r w:rsidR="00700ED5" w:rsidRPr="006323CC">
        <w:rPr>
          <w:rFonts w:asciiTheme="minorBidi" w:hAnsiTheme="minorBidi" w:hint="cs"/>
          <w:sz w:val="27"/>
          <w:rtl/>
          <w:lang w:bidi="ar-MA"/>
        </w:rPr>
        <w:t>يّ</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فاخف</w:t>
      </w:r>
      <w:r w:rsidR="00700ED5" w:rsidRPr="006323CC">
        <w:rPr>
          <w:rFonts w:asciiTheme="minorBidi" w:hAnsiTheme="minorBidi" w:hint="cs"/>
          <w:sz w:val="27"/>
          <w:rtl/>
          <w:lang w:bidi="ar-MA"/>
        </w:rPr>
        <w:t>ِ</w:t>
      </w:r>
      <w:r w:rsidRPr="006323CC">
        <w:rPr>
          <w:rFonts w:asciiTheme="minorBidi" w:hAnsiTheme="minorBidi" w:hint="cs"/>
          <w:sz w:val="27"/>
          <w:rtl/>
          <w:lang w:bidi="ar-MA"/>
        </w:rPr>
        <w:t>ض</w:t>
      </w:r>
      <w:r w:rsidR="00700ED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جناح</w:t>
      </w:r>
      <w:r w:rsidRPr="006323CC">
        <w:rPr>
          <w:rFonts w:asciiTheme="minorBidi" w:hAnsiTheme="minorBidi"/>
          <w:sz w:val="27"/>
          <w:rtl/>
          <w:lang w:bidi="ar-MA"/>
        </w:rPr>
        <w:t xml:space="preserve"> </w:t>
      </w:r>
      <w:r w:rsidRPr="006323CC">
        <w:rPr>
          <w:rFonts w:asciiTheme="minorBidi" w:hAnsiTheme="minorBidi" w:hint="cs"/>
          <w:sz w:val="27"/>
          <w:rtl/>
          <w:lang w:bidi="ar-MA"/>
        </w:rPr>
        <w:t>عقلك</w:t>
      </w:r>
      <w:r w:rsidRPr="006323CC">
        <w:rPr>
          <w:rFonts w:asciiTheme="minorBidi" w:hAnsiTheme="minorBidi"/>
          <w:sz w:val="27"/>
          <w:rtl/>
          <w:lang w:bidi="ar-MA"/>
        </w:rPr>
        <w:t xml:space="preserve"> </w:t>
      </w:r>
      <w:r w:rsidRPr="006323CC">
        <w:rPr>
          <w:rFonts w:asciiTheme="minorBidi" w:hAnsiTheme="minorBidi" w:hint="cs"/>
          <w:sz w:val="27"/>
          <w:rtl/>
          <w:lang w:bidi="ar-MA"/>
        </w:rPr>
        <w:t>للحقّ،</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تكون</w:t>
      </w:r>
      <w:r w:rsidR="00700ED5" w:rsidRPr="006323CC">
        <w:rPr>
          <w:rFonts w:asciiTheme="minorBidi" w:hAnsiTheme="minorBidi" w:hint="cs"/>
          <w:sz w:val="27"/>
          <w:rtl/>
          <w:lang w:bidi="ar-MA"/>
        </w:rPr>
        <w:t>َ</w:t>
      </w:r>
      <w:r w:rsidRPr="006323CC">
        <w:rPr>
          <w:rFonts w:asciiTheme="minorBidi" w:hAnsiTheme="minorBidi" w:hint="cs"/>
          <w:sz w:val="27"/>
          <w:rtl/>
          <w:lang w:bidi="ar-MA"/>
        </w:rPr>
        <w:t>نّ</w:t>
      </w:r>
      <w:r w:rsidR="00700ED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الجاهلين</w:t>
      </w:r>
      <w:r w:rsidRPr="006323CC">
        <w:rPr>
          <w:rFonts w:hint="eastAsia"/>
          <w:sz w:val="24"/>
          <w:szCs w:val="24"/>
          <w:rtl/>
          <w:lang w:bidi="ar-MA"/>
        </w:rPr>
        <w:t>»</w:t>
      </w:r>
      <w:r w:rsidRPr="006323CC">
        <w:rPr>
          <w:rFonts w:asciiTheme="minorBidi" w:hAnsiTheme="minorBidi"/>
          <w:sz w:val="27"/>
          <w:vertAlign w:val="superscript"/>
          <w:rtl/>
          <w:lang w:bidi="ar-MA"/>
        </w:rPr>
        <w:t>(</w:t>
      </w:r>
      <w:r w:rsidRPr="006323CC">
        <w:rPr>
          <w:rStyle w:val="ac"/>
          <w:rFonts w:asciiTheme="minorBidi" w:hAnsiTheme="minorBidi"/>
          <w:sz w:val="27"/>
          <w:rtl/>
          <w:lang w:bidi="ar-MA"/>
        </w:rPr>
        <w:endnoteReference w:id="635"/>
      </w:r>
      <w:r w:rsidRPr="006323CC">
        <w:rPr>
          <w:rFonts w:asciiTheme="minorBidi" w:hAnsiTheme="minorBidi"/>
          <w:sz w:val="27"/>
          <w:vertAlign w:val="superscript"/>
          <w:rtl/>
          <w:lang w:bidi="ar-MA"/>
        </w:rPr>
        <w:t>)</w:t>
      </w:r>
      <w:r w:rsidRPr="006323CC">
        <w:rPr>
          <w:rFonts w:asciiTheme="minorBidi" w:hAnsiTheme="minorBidi" w:hint="cs"/>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هذا</w:t>
      </w:r>
      <w:r w:rsidRPr="006323CC">
        <w:rPr>
          <w:rFonts w:asciiTheme="minorBidi" w:hAnsiTheme="minorBidi"/>
          <w:sz w:val="27"/>
          <w:rtl/>
          <w:lang w:bidi="ar-MA"/>
        </w:rPr>
        <w:t xml:space="preserve"> </w:t>
      </w:r>
      <w:r w:rsidRPr="006323CC">
        <w:rPr>
          <w:rFonts w:asciiTheme="minorBidi" w:hAnsiTheme="minorBidi" w:hint="cs"/>
          <w:sz w:val="27"/>
          <w:rtl/>
          <w:lang w:bidi="ar-MA"/>
        </w:rPr>
        <w:t>البرهان</w:t>
      </w:r>
      <w:r w:rsidRPr="006323CC">
        <w:rPr>
          <w:rFonts w:asciiTheme="minorBidi" w:hAnsiTheme="minorBidi"/>
          <w:sz w:val="27"/>
          <w:rtl/>
          <w:lang w:bidi="ar-MA"/>
        </w:rPr>
        <w:t xml:space="preserve"> </w:t>
      </w:r>
      <w:r w:rsidRPr="006323CC">
        <w:rPr>
          <w:rFonts w:asciiTheme="minorBidi" w:hAnsiTheme="minorBidi" w:hint="cs"/>
          <w:sz w:val="27"/>
          <w:rtl/>
          <w:lang w:bidi="ar-MA"/>
        </w:rPr>
        <w:t>يرى</w:t>
      </w:r>
      <w:r w:rsidRPr="006323CC">
        <w:rPr>
          <w:rFonts w:asciiTheme="minorBidi" w:hAnsiTheme="minorBidi"/>
          <w:sz w:val="27"/>
          <w:rtl/>
          <w:lang w:bidi="ar-MA"/>
        </w:rPr>
        <w:t xml:space="preserve"> </w:t>
      </w:r>
      <w:r w:rsidR="00700ED5"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تقد</w:t>
      </w:r>
      <w:r w:rsidR="00700ED5"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العلة</w:t>
      </w:r>
      <w:r w:rsidRPr="006323CC">
        <w:rPr>
          <w:rFonts w:asciiTheme="minorBidi" w:hAnsiTheme="minorBidi"/>
          <w:sz w:val="27"/>
          <w:rtl/>
          <w:lang w:bidi="ar-MA"/>
        </w:rPr>
        <w:t xml:space="preserve"> </w:t>
      </w:r>
      <w:r w:rsidRPr="006323CC">
        <w:rPr>
          <w:rFonts w:asciiTheme="minorBidi" w:hAnsiTheme="minorBidi" w:hint="cs"/>
          <w:sz w:val="27"/>
          <w:rtl/>
          <w:lang w:bidi="ar-MA"/>
        </w:rPr>
        <w:t>الفاعلة</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المعلول</w:t>
      </w:r>
      <w:r w:rsidRPr="006323CC">
        <w:rPr>
          <w:rFonts w:asciiTheme="minorBidi" w:hAnsiTheme="minorBidi"/>
          <w:sz w:val="27"/>
          <w:rtl/>
          <w:lang w:bidi="ar-MA"/>
        </w:rPr>
        <w:t xml:space="preserve"> </w:t>
      </w:r>
      <w:r w:rsidRPr="006323CC">
        <w:rPr>
          <w:rFonts w:asciiTheme="minorBidi" w:hAnsiTheme="minorBidi" w:hint="cs"/>
          <w:sz w:val="27"/>
          <w:rtl/>
          <w:lang w:bidi="ar-MA"/>
        </w:rPr>
        <w:t>تقد</w:t>
      </w:r>
      <w:r w:rsidR="00700ED5" w:rsidRPr="006323CC">
        <w:rPr>
          <w:rFonts w:asciiTheme="minorBidi" w:hAnsiTheme="minorBidi" w:hint="cs"/>
          <w:sz w:val="27"/>
          <w:rtl/>
          <w:lang w:bidi="ar-MA"/>
        </w:rPr>
        <w:t>ّ</w:t>
      </w:r>
      <w:r w:rsidRPr="006323CC">
        <w:rPr>
          <w:rFonts w:asciiTheme="minorBidi" w:hAnsiTheme="minorBidi" w:hint="cs"/>
          <w:sz w:val="27"/>
          <w:rtl/>
          <w:lang w:bidi="ar-MA"/>
        </w:rPr>
        <w:t>ما</w:t>
      </w:r>
      <w:r w:rsidR="00700ED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بالذات</w:t>
      </w:r>
      <w:r w:rsidRPr="006323CC">
        <w:rPr>
          <w:rFonts w:asciiTheme="minorBidi" w:hAnsiTheme="minorBidi"/>
          <w:sz w:val="27"/>
          <w:rtl/>
          <w:lang w:bidi="ar-MA"/>
        </w:rPr>
        <w:t>،</w:t>
      </w:r>
      <w:r w:rsidRPr="006323CC">
        <w:rPr>
          <w:rFonts w:asciiTheme="minorBidi" w:hAnsiTheme="minorBidi" w:hint="cs"/>
          <w:sz w:val="27"/>
          <w:rtl/>
          <w:lang w:bidi="ar-MA"/>
        </w:rPr>
        <w:t>أي</w:t>
      </w:r>
      <w:r w:rsidRPr="006323CC">
        <w:rPr>
          <w:rFonts w:asciiTheme="minorBidi" w:hAnsiTheme="minorBidi"/>
          <w:sz w:val="27"/>
          <w:rtl/>
          <w:lang w:bidi="ar-MA"/>
        </w:rPr>
        <w:t xml:space="preserve"> </w:t>
      </w:r>
      <w:r w:rsidRPr="006323CC">
        <w:rPr>
          <w:rFonts w:asciiTheme="minorBidi" w:hAnsiTheme="minorBidi" w:hint="cs"/>
          <w:sz w:val="27"/>
          <w:rtl/>
          <w:lang w:bidi="ar-MA"/>
        </w:rPr>
        <w:t>بح</w:t>
      </w:r>
      <w:r w:rsidR="00700ED5" w:rsidRPr="006323CC">
        <w:rPr>
          <w:rFonts w:asciiTheme="minorBidi" w:hAnsiTheme="minorBidi" w:hint="cs"/>
          <w:sz w:val="27"/>
          <w:rtl/>
          <w:lang w:bidi="ar-MA"/>
        </w:rPr>
        <w:t>َ</w:t>
      </w:r>
      <w:r w:rsidRPr="006323CC">
        <w:rPr>
          <w:rFonts w:asciiTheme="minorBidi" w:hAnsiTheme="minorBidi" w:hint="cs"/>
          <w:sz w:val="27"/>
          <w:rtl/>
          <w:lang w:bidi="ar-MA"/>
        </w:rPr>
        <w:t>س</w:t>
      </w:r>
      <w:r w:rsidR="00700ED5"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المرتبة</w:t>
      </w:r>
      <w:r w:rsidRPr="006323CC">
        <w:rPr>
          <w:rFonts w:asciiTheme="minorBidi" w:hAnsiTheme="minorBidi"/>
          <w:sz w:val="27"/>
          <w:rtl/>
          <w:lang w:bidi="ar-MA"/>
        </w:rPr>
        <w:t xml:space="preserve"> </w:t>
      </w:r>
      <w:r w:rsidRPr="006323CC">
        <w:rPr>
          <w:rFonts w:asciiTheme="minorBidi" w:hAnsiTheme="minorBidi" w:hint="cs"/>
          <w:sz w:val="27"/>
          <w:rtl/>
          <w:lang w:bidi="ar-MA"/>
        </w:rPr>
        <w:t>العقلية</w:t>
      </w:r>
      <w:r w:rsidR="00700ED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وهذا</w:t>
      </w:r>
      <w:r w:rsidRPr="006323CC">
        <w:rPr>
          <w:rFonts w:asciiTheme="minorBidi" w:hAnsiTheme="minorBidi"/>
          <w:sz w:val="27"/>
          <w:rtl/>
          <w:lang w:bidi="ar-MA"/>
        </w:rPr>
        <w:t xml:space="preserve"> </w:t>
      </w:r>
      <w:r w:rsidRPr="006323CC">
        <w:rPr>
          <w:rFonts w:asciiTheme="minorBidi" w:hAnsiTheme="minorBidi" w:hint="cs"/>
          <w:sz w:val="27"/>
          <w:rtl/>
          <w:lang w:bidi="ar-MA"/>
        </w:rPr>
        <w:t>عليه</w:t>
      </w:r>
      <w:r w:rsidRPr="006323CC">
        <w:rPr>
          <w:rFonts w:asciiTheme="minorBidi" w:hAnsiTheme="minorBidi"/>
          <w:sz w:val="27"/>
          <w:rtl/>
          <w:lang w:bidi="ar-MA"/>
        </w:rPr>
        <w:t xml:space="preserve"> </w:t>
      </w:r>
      <w:r w:rsidRPr="006323CC">
        <w:rPr>
          <w:rFonts w:asciiTheme="minorBidi" w:hAnsiTheme="minorBidi" w:hint="cs"/>
          <w:sz w:val="27"/>
          <w:rtl/>
          <w:lang w:bidi="ar-MA"/>
        </w:rPr>
        <w:t>إجماع</w:t>
      </w:r>
      <w:r w:rsidRPr="006323CC">
        <w:rPr>
          <w:rFonts w:asciiTheme="minorBidi" w:hAnsiTheme="minorBidi"/>
          <w:sz w:val="27"/>
          <w:rtl/>
          <w:lang w:bidi="ar-MA"/>
        </w:rPr>
        <w:t xml:space="preserve"> </w:t>
      </w:r>
      <w:r w:rsidRPr="006323CC">
        <w:rPr>
          <w:rFonts w:asciiTheme="minorBidi" w:hAnsiTheme="minorBidi" w:hint="cs"/>
          <w:sz w:val="27"/>
          <w:rtl/>
          <w:lang w:bidi="ar-MA"/>
        </w:rPr>
        <w:t>الفلاسفة</w:t>
      </w:r>
      <w:r w:rsidR="00700ED5" w:rsidRPr="006323CC">
        <w:rPr>
          <w:rFonts w:asciiTheme="minorBidi" w:hAnsiTheme="minorBidi" w:hint="cs"/>
          <w:sz w:val="27"/>
          <w:rtl/>
          <w:lang w:bidi="ar-MA"/>
        </w:rPr>
        <w:t xml:space="preserve">. </w:t>
      </w:r>
      <w:r w:rsidRPr="006323CC">
        <w:rPr>
          <w:rFonts w:asciiTheme="minorBidi" w:hAnsiTheme="minorBidi" w:hint="cs"/>
          <w:sz w:val="27"/>
          <w:rtl/>
          <w:lang w:bidi="ar-MA"/>
        </w:rPr>
        <w:t>لكن</w:t>
      </w:r>
      <w:r w:rsidR="0052092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Pr="006323CC">
        <w:rPr>
          <w:rFonts w:asciiTheme="minorBidi" w:hAnsiTheme="minorBidi"/>
          <w:sz w:val="27"/>
          <w:rtl/>
          <w:lang w:bidi="ar-MA"/>
        </w:rPr>
        <w:t xml:space="preserve"> </w:t>
      </w:r>
      <w:r w:rsidRPr="006323CC">
        <w:rPr>
          <w:rFonts w:asciiTheme="minorBidi" w:hAnsiTheme="minorBidi" w:hint="cs"/>
          <w:sz w:val="27"/>
          <w:rtl/>
          <w:lang w:bidi="ar-MA"/>
        </w:rPr>
        <w:t>المعلول</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يكون</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مرتبة</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العلة</w:t>
      </w:r>
      <w:r w:rsidR="00700ED5" w:rsidRPr="006323CC">
        <w:rPr>
          <w:rFonts w:asciiTheme="minorBidi" w:hAnsiTheme="minorBidi" w:hint="cs"/>
          <w:sz w:val="27"/>
          <w:rtl/>
          <w:lang w:bidi="ar-MA"/>
        </w:rPr>
        <w:t xml:space="preserve">؛ </w:t>
      </w:r>
      <w:r w:rsidRPr="006323CC">
        <w:rPr>
          <w:rFonts w:asciiTheme="minorBidi" w:hAnsiTheme="minorBidi" w:hint="cs"/>
          <w:sz w:val="27"/>
          <w:rtl/>
          <w:lang w:bidi="ar-MA"/>
        </w:rPr>
        <w:t>وذلك</w:t>
      </w:r>
      <w:r w:rsidRPr="006323CC">
        <w:rPr>
          <w:rFonts w:asciiTheme="minorBidi" w:hAnsiTheme="minorBidi"/>
          <w:sz w:val="27"/>
          <w:rtl/>
          <w:lang w:bidi="ar-MA"/>
        </w:rPr>
        <w:t xml:space="preserve"> </w:t>
      </w:r>
      <w:r w:rsidR="00700ED5"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يصل</w:t>
      </w:r>
      <w:r w:rsidRPr="006323CC">
        <w:rPr>
          <w:rFonts w:asciiTheme="minorBidi" w:hAnsiTheme="minorBidi"/>
          <w:sz w:val="27"/>
          <w:rtl/>
          <w:lang w:bidi="ar-MA"/>
        </w:rPr>
        <w:t xml:space="preserve"> </w:t>
      </w:r>
      <w:r w:rsidR="00700ED5" w:rsidRPr="006323CC">
        <w:rPr>
          <w:rFonts w:asciiTheme="minorBidi" w:hAnsiTheme="minorBidi" w:hint="cs"/>
          <w:sz w:val="27"/>
          <w:rtl/>
          <w:lang w:bidi="ar-MA"/>
        </w:rPr>
        <w:t>إ</w:t>
      </w:r>
      <w:r w:rsidRPr="006323CC">
        <w:rPr>
          <w:rFonts w:asciiTheme="minorBidi" w:hAnsiTheme="minorBidi" w:hint="cs"/>
          <w:sz w:val="27"/>
          <w:rtl/>
          <w:lang w:bidi="ar-MA"/>
        </w:rPr>
        <w:t>لى</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المعلول</w:t>
      </w:r>
      <w:r w:rsidRPr="006323CC">
        <w:rPr>
          <w:rFonts w:asciiTheme="minorBidi" w:hAnsiTheme="minorBidi"/>
          <w:sz w:val="27"/>
          <w:rtl/>
          <w:lang w:bidi="ar-MA"/>
        </w:rPr>
        <w:t xml:space="preserve"> </w:t>
      </w:r>
      <w:r w:rsidRPr="006323CC">
        <w:rPr>
          <w:rFonts w:asciiTheme="minorBidi" w:hAnsiTheme="minorBidi" w:hint="cs"/>
          <w:sz w:val="27"/>
          <w:rtl/>
          <w:lang w:bidi="ar-MA"/>
        </w:rPr>
        <w:t>إلا</w:t>
      </w:r>
      <w:r w:rsidR="00700ED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العلة،</w:t>
      </w:r>
      <w:r w:rsidRPr="006323CC">
        <w:rPr>
          <w:rFonts w:asciiTheme="minorBidi" w:hAnsiTheme="minorBidi"/>
          <w:sz w:val="27"/>
          <w:rtl/>
          <w:lang w:bidi="ar-MA"/>
        </w:rPr>
        <w:t xml:space="preserve"> </w:t>
      </w:r>
      <w:r w:rsidRPr="006323CC">
        <w:rPr>
          <w:rFonts w:asciiTheme="minorBidi" w:hAnsiTheme="minorBidi" w:hint="cs"/>
          <w:sz w:val="27"/>
          <w:rtl/>
          <w:lang w:bidi="ar-MA"/>
        </w:rPr>
        <w:t>وإنما</w:t>
      </w:r>
      <w:r w:rsidRPr="006323CC">
        <w:rPr>
          <w:rFonts w:asciiTheme="minorBidi" w:hAnsiTheme="minorBidi"/>
          <w:sz w:val="27"/>
          <w:rtl/>
          <w:lang w:bidi="ar-MA"/>
        </w:rPr>
        <w:t xml:space="preserve"> </w:t>
      </w:r>
      <w:r w:rsidRPr="006323CC">
        <w:rPr>
          <w:rFonts w:asciiTheme="minorBidi" w:hAnsiTheme="minorBidi" w:hint="cs"/>
          <w:sz w:val="27"/>
          <w:rtl/>
          <w:lang w:bidi="ar-MA"/>
        </w:rPr>
        <w:t>يكون</w:t>
      </w:r>
      <w:r w:rsidRPr="006323CC">
        <w:rPr>
          <w:rFonts w:asciiTheme="minorBidi" w:hAnsiTheme="minorBidi"/>
          <w:sz w:val="27"/>
          <w:rtl/>
          <w:lang w:bidi="ar-MA"/>
        </w:rPr>
        <w:t xml:space="preserve"> </w:t>
      </w:r>
      <w:r w:rsidRPr="006323CC">
        <w:rPr>
          <w:rFonts w:asciiTheme="minorBidi" w:hAnsiTheme="minorBidi" w:hint="cs"/>
          <w:sz w:val="27"/>
          <w:rtl/>
          <w:lang w:bidi="ar-MA"/>
        </w:rPr>
        <w:t>بين</w:t>
      </w:r>
      <w:r w:rsidRPr="006323CC">
        <w:rPr>
          <w:rFonts w:asciiTheme="minorBidi" w:hAnsiTheme="minorBidi"/>
          <w:sz w:val="27"/>
          <w:rtl/>
          <w:lang w:bidi="ar-MA"/>
        </w:rPr>
        <w:t xml:space="preserve"> </w:t>
      </w:r>
      <w:r w:rsidRPr="006323CC">
        <w:rPr>
          <w:rFonts w:asciiTheme="minorBidi" w:hAnsiTheme="minorBidi" w:hint="cs"/>
          <w:sz w:val="27"/>
          <w:rtl/>
          <w:lang w:bidi="ar-MA"/>
        </w:rPr>
        <w:t>العل</w:t>
      </w:r>
      <w:r w:rsidR="000A39DD" w:rsidRPr="006323CC">
        <w:rPr>
          <w:rFonts w:asciiTheme="minorBidi" w:hAnsiTheme="minorBidi" w:hint="cs"/>
          <w:sz w:val="27"/>
          <w:rtl/>
          <w:lang w:bidi="ar-MA"/>
        </w:rPr>
        <w:t>ّي</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005607E2" w:rsidRPr="006323CC">
        <w:rPr>
          <w:rFonts w:asciiTheme="minorBidi" w:hAnsiTheme="minorBidi" w:hint="cs"/>
          <w:sz w:val="27"/>
          <w:rtl/>
          <w:lang w:bidi="ar-MA"/>
        </w:rPr>
        <w:t>و</w:t>
      </w:r>
      <w:r w:rsidRPr="006323CC">
        <w:rPr>
          <w:rFonts w:asciiTheme="minorBidi" w:hAnsiTheme="minorBidi" w:hint="cs"/>
          <w:sz w:val="27"/>
          <w:rtl/>
          <w:lang w:bidi="ar-MA"/>
        </w:rPr>
        <w:t>المعلولية</w:t>
      </w:r>
      <w:r w:rsidRPr="006323CC">
        <w:rPr>
          <w:rFonts w:asciiTheme="minorBidi" w:hAnsiTheme="minorBidi"/>
          <w:sz w:val="27"/>
          <w:rtl/>
          <w:lang w:bidi="ar-MA"/>
        </w:rPr>
        <w:t xml:space="preserve"> </w:t>
      </w:r>
      <w:r w:rsidRPr="006323CC">
        <w:rPr>
          <w:rFonts w:asciiTheme="minorBidi" w:hAnsiTheme="minorBidi" w:hint="cs"/>
          <w:sz w:val="27"/>
          <w:rtl/>
          <w:lang w:bidi="ar-MA"/>
        </w:rPr>
        <w:t>م</w:t>
      </w:r>
      <w:r w:rsidR="0052092A" w:rsidRPr="006323CC">
        <w:rPr>
          <w:rFonts w:asciiTheme="minorBidi" w:hAnsiTheme="minorBidi" w:hint="cs"/>
          <w:sz w:val="27"/>
          <w:rtl/>
          <w:lang w:bidi="ar-MA"/>
        </w:rPr>
        <w:t>َ</w:t>
      </w:r>
      <w:r w:rsidRPr="006323CC">
        <w:rPr>
          <w:rFonts w:asciiTheme="minorBidi" w:hAnsiTheme="minorBidi" w:hint="cs"/>
          <w:sz w:val="27"/>
          <w:rtl/>
          <w:lang w:bidi="ar-MA"/>
        </w:rPr>
        <w:t>ع</w:t>
      </w:r>
      <w:r w:rsidR="0052092A" w:rsidRPr="006323CC">
        <w:rPr>
          <w:rFonts w:asciiTheme="minorBidi" w:hAnsiTheme="minorBidi" w:hint="cs"/>
          <w:sz w:val="27"/>
          <w:rtl/>
          <w:lang w:bidi="ar-MA"/>
        </w:rPr>
        <w:t>ِ</w:t>
      </w:r>
      <w:r w:rsidRPr="006323CC">
        <w:rPr>
          <w:rFonts w:asciiTheme="minorBidi" w:hAnsiTheme="minorBidi" w:hint="cs"/>
          <w:sz w:val="27"/>
          <w:rtl/>
          <w:lang w:bidi="ar-MA"/>
        </w:rPr>
        <w:t>ي</w:t>
      </w:r>
      <w:r w:rsidR="00700ED5"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هذه</w:t>
      </w:r>
      <w:r w:rsidRPr="006323CC">
        <w:rPr>
          <w:rFonts w:asciiTheme="minorBidi" w:hAnsiTheme="minorBidi"/>
          <w:sz w:val="27"/>
          <w:rtl/>
          <w:lang w:bidi="ar-MA"/>
        </w:rPr>
        <w:t xml:space="preserve"> </w:t>
      </w:r>
      <w:r w:rsidRPr="006323CC">
        <w:rPr>
          <w:rFonts w:asciiTheme="minorBidi" w:hAnsiTheme="minorBidi" w:hint="cs"/>
          <w:sz w:val="27"/>
          <w:rtl/>
          <w:lang w:bidi="ar-MA"/>
        </w:rPr>
        <w:t>الم</w:t>
      </w:r>
      <w:r w:rsidR="0052092A" w:rsidRPr="006323CC">
        <w:rPr>
          <w:rFonts w:asciiTheme="minorBidi" w:hAnsiTheme="minorBidi" w:hint="cs"/>
          <w:sz w:val="27"/>
          <w:rtl/>
          <w:lang w:bidi="ar-MA"/>
        </w:rPr>
        <w:t>َ</w:t>
      </w:r>
      <w:r w:rsidRPr="006323CC">
        <w:rPr>
          <w:rFonts w:asciiTheme="minorBidi" w:hAnsiTheme="minorBidi" w:hint="cs"/>
          <w:sz w:val="27"/>
          <w:rtl/>
          <w:lang w:bidi="ar-MA"/>
        </w:rPr>
        <w:t>ع</w:t>
      </w:r>
      <w:r w:rsidR="0052092A" w:rsidRPr="006323CC">
        <w:rPr>
          <w:rFonts w:asciiTheme="minorBidi" w:hAnsiTheme="minorBidi" w:hint="cs"/>
          <w:sz w:val="27"/>
          <w:rtl/>
          <w:lang w:bidi="ar-MA"/>
        </w:rPr>
        <w:t>ِ</w:t>
      </w:r>
      <w:r w:rsidRPr="006323CC">
        <w:rPr>
          <w:rFonts w:asciiTheme="minorBidi" w:hAnsiTheme="minorBidi" w:hint="cs"/>
          <w:sz w:val="27"/>
          <w:rtl/>
          <w:lang w:bidi="ar-MA"/>
        </w:rPr>
        <w:t>ي</w:t>
      </w:r>
      <w:r w:rsidR="00700ED5"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بح</w:t>
      </w:r>
      <w:r w:rsidR="00700ED5" w:rsidRPr="006323CC">
        <w:rPr>
          <w:rFonts w:asciiTheme="minorBidi" w:hAnsiTheme="minorBidi" w:hint="cs"/>
          <w:sz w:val="27"/>
          <w:rtl/>
          <w:lang w:bidi="ar-MA"/>
        </w:rPr>
        <w:t>َ</w:t>
      </w:r>
      <w:r w:rsidRPr="006323CC">
        <w:rPr>
          <w:rFonts w:asciiTheme="minorBidi" w:hAnsiTheme="minorBidi" w:hint="cs"/>
          <w:sz w:val="27"/>
          <w:rtl/>
          <w:lang w:bidi="ar-MA"/>
        </w:rPr>
        <w:t>س</w:t>
      </w:r>
      <w:r w:rsidR="00700ED5"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مرتبة</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المعلول</w:t>
      </w:r>
      <w:r w:rsidR="00700ED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وبح</w:t>
      </w:r>
      <w:r w:rsidR="00700ED5" w:rsidRPr="006323CC">
        <w:rPr>
          <w:rFonts w:asciiTheme="minorBidi" w:hAnsiTheme="minorBidi" w:hint="cs"/>
          <w:sz w:val="27"/>
          <w:rtl/>
          <w:lang w:bidi="ar-MA"/>
        </w:rPr>
        <w:t>َ</w:t>
      </w:r>
      <w:r w:rsidRPr="006323CC">
        <w:rPr>
          <w:rFonts w:asciiTheme="minorBidi" w:hAnsiTheme="minorBidi" w:hint="cs"/>
          <w:sz w:val="27"/>
          <w:rtl/>
          <w:lang w:bidi="ar-MA"/>
        </w:rPr>
        <w:t>س</w:t>
      </w:r>
      <w:r w:rsidR="00700ED5"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متن</w:t>
      </w:r>
      <w:r w:rsidRPr="006323CC">
        <w:rPr>
          <w:rFonts w:asciiTheme="minorBidi" w:hAnsiTheme="minorBidi"/>
          <w:sz w:val="27"/>
          <w:rtl/>
          <w:lang w:bidi="ar-MA"/>
        </w:rPr>
        <w:t xml:space="preserve"> </w:t>
      </w:r>
      <w:r w:rsidRPr="006323CC">
        <w:rPr>
          <w:rFonts w:asciiTheme="minorBidi" w:hAnsiTheme="minorBidi" w:hint="cs"/>
          <w:sz w:val="27"/>
          <w:rtl/>
          <w:lang w:bidi="ar-MA"/>
        </w:rPr>
        <w:t>الواقع</w:t>
      </w:r>
      <w:r w:rsidR="005607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الذي</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الدهر</w:t>
      </w:r>
      <w:r w:rsidR="00700ED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بح</w:t>
      </w:r>
      <w:r w:rsidR="00700ED5" w:rsidRPr="006323CC">
        <w:rPr>
          <w:rFonts w:asciiTheme="minorBidi" w:hAnsiTheme="minorBidi" w:hint="cs"/>
          <w:sz w:val="27"/>
          <w:rtl/>
          <w:lang w:bidi="ar-MA"/>
        </w:rPr>
        <w:t>َ</w:t>
      </w:r>
      <w:r w:rsidRPr="006323CC">
        <w:rPr>
          <w:rFonts w:asciiTheme="minorBidi" w:hAnsiTheme="minorBidi" w:hint="cs"/>
          <w:sz w:val="27"/>
          <w:rtl/>
          <w:lang w:bidi="ar-MA"/>
        </w:rPr>
        <w:t>س</w:t>
      </w:r>
      <w:r w:rsidR="00700ED5"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العل</w:t>
      </w:r>
      <w:r w:rsidR="005607E2" w:rsidRPr="006323CC">
        <w:rPr>
          <w:rFonts w:asciiTheme="minorBidi" w:hAnsiTheme="minorBidi" w:hint="cs"/>
          <w:sz w:val="27"/>
          <w:rtl/>
          <w:lang w:bidi="ar-MA"/>
        </w:rPr>
        <w:t>ّ</w:t>
      </w:r>
      <w:r w:rsidRPr="006323CC">
        <w:rPr>
          <w:rFonts w:asciiTheme="minorBidi" w:hAnsiTheme="minorBidi" w:hint="cs"/>
          <w:sz w:val="27"/>
          <w:rtl/>
          <w:lang w:bidi="ar-MA"/>
        </w:rPr>
        <w:t>ة</w:t>
      </w:r>
      <w:r w:rsidR="005607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والتي</w:t>
      </w:r>
      <w:r w:rsidRPr="006323CC">
        <w:rPr>
          <w:rFonts w:asciiTheme="minorBidi" w:hAnsiTheme="minorBidi"/>
          <w:sz w:val="27"/>
          <w:rtl/>
          <w:lang w:bidi="ar-MA"/>
        </w:rPr>
        <w:t xml:space="preserve"> </w:t>
      </w:r>
      <w:r w:rsidRPr="006323CC">
        <w:rPr>
          <w:rFonts w:asciiTheme="minorBidi" w:hAnsiTheme="minorBidi" w:hint="cs"/>
          <w:sz w:val="27"/>
          <w:rtl/>
          <w:lang w:bidi="ar-MA"/>
        </w:rPr>
        <w:t>سم</w:t>
      </w:r>
      <w:r w:rsidR="00700ED5" w:rsidRPr="006323CC">
        <w:rPr>
          <w:rFonts w:asciiTheme="minorBidi" w:hAnsiTheme="minorBidi" w:hint="cs"/>
          <w:sz w:val="27"/>
          <w:rtl/>
          <w:lang w:bidi="ar-MA"/>
        </w:rPr>
        <w:t>ّ</w:t>
      </w:r>
      <w:r w:rsidRPr="006323CC">
        <w:rPr>
          <w:rFonts w:asciiTheme="minorBidi" w:hAnsiTheme="minorBidi" w:hint="cs"/>
          <w:sz w:val="27"/>
          <w:rtl/>
          <w:lang w:bidi="ar-MA"/>
        </w:rPr>
        <w:t>اها</w:t>
      </w:r>
      <w:r w:rsidRPr="006323CC">
        <w:rPr>
          <w:rFonts w:asciiTheme="minorBidi" w:hAnsiTheme="minorBidi"/>
          <w:sz w:val="27"/>
          <w:rtl/>
          <w:lang w:bidi="ar-MA"/>
        </w:rPr>
        <w:t xml:space="preserve"> </w:t>
      </w:r>
      <w:r w:rsidRPr="006323CC">
        <w:rPr>
          <w:rFonts w:asciiTheme="minorBidi" w:hAnsiTheme="minorBidi" w:hint="cs"/>
          <w:sz w:val="27"/>
          <w:rtl/>
          <w:lang w:bidi="ar-MA"/>
        </w:rPr>
        <w:t>الداماد</w:t>
      </w:r>
      <w:r w:rsidRPr="006323CC">
        <w:rPr>
          <w:rFonts w:asciiTheme="minorBidi" w:hAnsiTheme="minorBidi"/>
          <w:sz w:val="27"/>
          <w:rtl/>
          <w:lang w:bidi="ar-MA"/>
        </w:rPr>
        <w:t xml:space="preserve"> </w:t>
      </w:r>
      <w:r w:rsidRPr="006323CC">
        <w:rPr>
          <w:rFonts w:asciiTheme="minorBidi" w:hAnsiTheme="minorBidi" w:hint="cs"/>
          <w:sz w:val="27"/>
          <w:rtl/>
          <w:lang w:bidi="ar-MA"/>
        </w:rPr>
        <w:t>بالم</w:t>
      </w:r>
      <w:r w:rsidR="0052092A" w:rsidRPr="006323CC">
        <w:rPr>
          <w:rFonts w:asciiTheme="minorBidi" w:hAnsiTheme="minorBidi" w:hint="cs"/>
          <w:sz w:val="27"/>
          <w:rtl/>
          <w:lang w:bidi="ar-MA"/>
        </w:rPr>
        <w:t>َ</w:t>
      </w:r>
      <w:r w:rsidRPr="006323CC">
        <w:rPr>
          <w:rFonts w:asciiTheme="minorBidi" w:hAnsiTheme="minorBidi" w:hint="cs"/>
          <w:sz w:val="27"/>
          <w:rtl/>
          <w:lang w:bidi="ar-MA"/>
        </w:rPr>
        <w:t>ع</w:t>
      </w:r>
      <w:r w:rsidR="0052092A" w:rsidRPr="006323CC">
        <w:rPr>
          <w:rFonts w:asciiTheme="minorBidi" w:hAnsiTheme="minorBidi" w:hint="cs"/>
          <w:sz w:val="27"/>
          <w:rtl/>
          <w:lang w:bidi="ar-MA"/>
        </w:rPr>
        <w:t>ِ</w:t>
      </w:r>
      <w:r w:rsidRPr="006323CC">
        <w:rPr>
          <w:rFonts w:asciiTheme="minorBidi" w:hAnsiTheme="minorBidi" w:hint="cs"/>
          <w:sz w:val="27"/>
          <w:rtl/>
          <w:lang w:bidi="ar-MA"/>
        </w:rPr>
        <w:t>ي</w:t>
      </w:r>
      <w:r w:rsidR="005607E2"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غير</w:t>
      </w:r>
      <w:r w:rsidRPr="006323CC">
        <w:rPr>
          <w:rFonts w:asciiTheme="minorBidi" w:hAnsiTheme="minorBidi"/>
          <w:sz w:val="27"/>
          <w:rtl/>
          <w:lang w:bidi="ar-MA"/>
        </w:rPr>
        <w:t xml:space="preserve"> </w:t>
      </w:r>
      <w:r w:rsidRPr="006323CC">
        <w:rPr>
          <w:rFonts w:asciiTheme="minorBidi" w:hAnsiTheme="minorBidi" w:hint="cs"/>
          <w:sz w:val="27"/>
          <w:rtl/>
          <w:lang w:bidi="ar-MA"/>
        </w:rPr>
        <w:t>المكم</w:t>
      </w:r>
      <w:r w:rsidR="00700ED5" w:rsidRPr="006323CC">
        <w:rPr>
          <w:rFonts w:asciiTheme="minorBidi" w:hAnsiTheme="minorBidi" w:hint="cs"/>
          <w:sz w:val="27"/>
          <w:rtl/>
          <w:lang w:bidi="ar-MA"/>
        </w:rPr>
        <w:t>ّ</w:t>
      </w:r>
      <w:r w:rsidRPr="006323CC">
        <w:rPr>
          <w:rFonts w:asciiTheme="minorBidi" w:hAnsiTheme="minorBidi" w:hint="cs"/>
          <w:sz w:val="27"/>
          <w:rtl/>
          <w:lang w:bidi="ar-MA"/>
        </w:rPr>
        <w:t>مة</w:t>
      </w:r>
      <w:r w:rsidRPr="006323CC">
        <w:rPr>
          <w:rFonts w:asciiTheme="minorBidi" w:hAnsiTheme="minorBidi"/>
          <w:sz w:val="27"/>
          <w:rtl/>
          <w:lang w:bidi="ar-MA"/>
        </w:rPr>
        <w:t xml:space="preserve"> </w:t>
      </w:r>
      <w:r w:rsidR="00700ED5" w:rsidRPr="006323CC">
        <w:rPr>
          <w:rFonts w:asciiTheme="minorBidi" w:hAnsiTheme="minorBidi" w:hint="cs"/>
          <w:sz w:val="27"/>
          <w:rtl/>
          <w:lang w:bidi="ar-MA"/>
        </w:rPr>
        <w:t>أ</w:t>
      </w:r>
      <w:r w:rsidRPr="006323CC">
        <w:rPr>
          <w:rFonts w:asciiTheme="minorBidi" w:hAnsiTheme="minorBidi" w:hint="cs"/>
          <w:sz w:val="27"/>
          <w:rtl/>
          <w:lang w:bidi="ar-MA"/>
        </w:rPr>
        <w:t>و</w:t>
      </w:r>
      <w:r w:rsidRPr="006323CC">
        <w:rPr>
          <w:rFonts w:asciiTheme="minorBidi" w:hAnsiTheme="minorBidi"/>
          <w:sz w:val="27"/>
          <w:rtl/>
          <w:lang w:bidi="ar-MA"/>
        </w:rPr>
        <w:t xml:space="preserve"> </w:t>
      </w:r>
      <w:r w:rsidRPr="006323CC">
        <w:rPr>
          <w:rFonts w:asciiTheme="minorBidi" w:hAnsiTheme="minorBidi" w:hint="cs"/>
          <w:sz w:val="27"/>
          <w:rtl/>
          <w:lang w:bidi="ar-MA"/>
        </w:rPr>
        <w:t>الم</w:t>
      </w:r>
      <w:r w:rsidR="0052092A" w:rsidRPr="006323CC">
        <w:rPr>
          <w:rFonts w:asciiTheme="minorBidi" w:hAnsiTheme="minorBidi" w:hint="cs"/>
          <w:sz w:val="27"/>
          <w:rtl/>
          <w:lang w:bidi="ar-MA"/>
        </w:rPr>
        <w:t>َ</w:t>
      </w:r>
      <w:r w:rsidRPr="006323CC">
        <w:rPr>
          <w:rFonts w:asciiTheme="minorBidi" w:hAnsiTheme="minorBidi" w:hint="cs"/>
          <w:sz w:val="27"/>
          <w:rtl/>
          <w:lang w:bidi="ar-MA"/>
        </w:rPr>
        <w:t>ع</w:t>
      </w:r>
      <w:r w:rsidR="0052092A" w:rsidRPr="006323CC">
        <w:rPr>
          <w:rFonts w:asciiTheme="minorBidi" w:hAnsiTheme="minorBidi" w:hint="cs"/>
          <w:sz w:val="27"/>
          <w:rtl/>
          <w:lang w:bidi="ar-MA"/>
        </w:rPr>
        <w:t>ِ</w:t>
      </w:r>
      <w:r w:rsidRPr="006323CC">
        <w:rPr>
          <w:rFonts w:asciiTheme="minorBidi" w:hAnsiTheme="minorBidi" w:hint="cs"/>
          <w:sz w:val="27"/>
          <w:rtl/>
          <w:lang w:bidi="ar-MA"/>
        </w:rPr>
        <w:t>ي</w:t>
      </w:r>
      <w:r w:rsidR="005607E2"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المطلقة</w:t>
      </w:r>
      <w:r w:rsidR="00700ED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وبما</w:t>
      </w:r>
      <w:r w:rsidRPr="006323CC">
        <w:rPr>
          <w:rFonts w:asciiTheme="minorBidi" w:hAnsiTheme="minorBidi"/>
          <w:sz w:val="27"/>
          <w:rtl/>
          <w:lang w:bidi="ar-MA"/>
        </w:rPr>
        <w:t xml:space="preserve"> </w:t>
      </w:r>
      <w:r w:rsidR="00700ED5"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السرمد</w:t>
      </w:r>
      <w:r w:rsidRPr="006323CC">
        <w:rPr>
          <w:rFonts w:asciiTheme="minorBidi" w:hAnsiTheme="minorBidi"/>
          <w:sz w:val="27"/>
          <w:rtl/>
          <w:lang w:bidi="ar-MA"/>
        </w:rPr>
        <w:t xml:space="preserve"> </w:t>
      </w:r>
      <w:r w:rsidRPr="006323CC">
        <w:rPr>
          <w:rFonts w:asciiTheme="minorBidi" w:hAnsiTheme="minorBidi" w:hint="cs"/>
          <w:sz w:val="27"/>
          <w:rtl/>
          <w:lang w:bidi="ar-MA"/>
        </w:rPr>
        <w:t>وعاء</w:t>
      </w:r>
      <w:r w:rsidR="00700ED5"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مطلق</w:t>
      </w:r>
      <w:r w:rsidRPr="006323CC">
        <w:rPr>
          <w:rFonts w:asciiTheme="minorBidi" w:hAnsiTheme="minorBidi"/>
          <w:sz w:val="27"/>
          <w:rtl/>
          <w:lang w:bidi="ar-MA"/>
        </w:rPr>
        <w:t xml:space="preserve"> </w:t>
      </w:r>
      <w:r w:rsidRPr="006323CC">
        <w:rPr>
          <w:rFonts w:asciiTheme="minorBidi" w:hAnsiTheme="minorBidi" w:hint="cs"/>
          <w:sz w:val="27"/>
          <w:rtl/>
          <w:lang w:bidi="ar-MA"/>
        </w:rPr>
        <w:t>لواجب</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005607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والعالم</w:t>
      </w:r>
      <w:r w:rsidRPr="006323CC">
        <w:rPr>
          <w:rFonts w:asciiTheme="minorBidi" w:hAnsiTheme="minorBidi"/>
          <w:sz w:val="27"/>
          <w:rtl/>
          <w:lang w:bidi="ar-MA"/>
        </w:rPr>
        <w:t xml:space="preserve"> </w:t>
      </w:r>
      <w:r w:rsidRPr="006323CC">
        <w:rPr>
          <w:rFonts w:asciiTheme="minorBidi" w:hAnsiTheme="minorBidi" w:hint="cs"/>
          <w:sz w:val="27"/>
          <w:rtl/>
          <w:lang w:bidi="ar-MA"/>
        </w:rPr>
        <w:t>وعا</w:t>
      </w:r>
      <w:r w:rsidR="005607E2" w:rsidRPr="006323CC">
        <w:rPr>
          <w:rFonts w:asciiTheme="minorBidi" w:hAnsiTheme="minorBidi" w:hint="cs"/>
          <w:sz w:val="27"/>
          <w:rtl/>
          <w:lang w:bidi="ar-MA"/>
        </w:rPr>
        <w:t>ؤ</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الدهر،</w:t>
      </w:r>
      <w:r w:rsidRPr="006323CC">
        <w:rPr>
          <w:rFonts w:asciiTheme="minorBidi" w:hAnsiTheme="minorBidi"/>
          <w:sz w:val="27"/>
          <w:rtl/>
          <w:lang w:bidi="ar-MA"/>
        </w:rPr>
        <w:t xml:space="preserve"> </w:t>
      </w:r>
      <w:r w:rsidRPr="006323CC">
        <w:rPr>
          <w:rFonts w:asciiTheme="minorBidi" w:hAnsiTheme="minorBidi" w:hint="cs"/>
          <w:sz w:val="27"/>
          <w:rtl/>
          <w:lang w:bidi="ar-MA"/>
        </w:rPr>
        <w:t>إذن</w:t>
      </w:r>
      <w:r w:rsidRPr="006323CC">
        <w:rPr>
          <w:rFonts w:asciiTheme="minorBidi" w:hAnsiTheme="minorBidi"/>
          <w:sz w:val="27"/>
          <w:rtl/>
          <w:lang w:bidi="ar-MA"/>
        </w:rPr>
        <w:t xml:space="preserve"> </w:t>
      </w:r>
      <w:r w:rsidRPr="006323CC">
        <w:rPr>
          <w:rFonts w:asciiTheme="minorBidi" w:hAnsiTheme="minorBidi" w:hint="cs"/>
          <w:sz w:val="27"/>
          <w:rtl/>
          <w:lang w:bidi="ar-MA"/>
        </w:rPr>
        <w:t>هناك</w:t>
      </w:r>
      <w:r w:rsidRPr="006323CC">
        <w:rPr>
          <w:rFonts w:asciiTheme="minorBidi" w:hAnsiTheme="minorBidi"/>
          <w:sz w:val="27"/>
          <w:rtl/>
          <w:lang w:bidi="ar-MA"/>
        </w:rPr>
        <w:t xml:space="preserve"> </w:t>
      </w:r>
      <w:r w:rsidRPr="006323CC">
        <w:rPr>
          <w:rFonts w:asciiTheme="minorBidi" w:hAnsiTheme="minorBidi" w:hint="cs"/>
          <w:sz w:val="27"/>
          <w:rtl/>
          <w:lang w:bidi="ar-MA"/>
        </w:rPr>
        <w:t>انفكاك</w:t>
      </w:r>
      <w:r w:rsidR="005607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بين</w:t>
      </w:r>
      <w:r w:rsidRPr="006323CC">
        <w:rPr>
          <w:rFonts w:asciiTheme="minorBidi" w:hAnsiTheme="minorBidi"/>
          <w:sz w:val="27"/>
          <w:rtl/>
          <w:lang w:bidi="ar-MA"/>
        </w:rPr>
        <w:t xml:space="preserve"> </w:t>
      </w:r>
      <w:r w:rsidRPr="006323CC">
        <w:rPr>
          <w:rFonts w:asciiTheme="minorBidi" w:hAnsiTheme="minorBidi" w:hint="cs"/>
          <w:sz w:val="27"/>
          <w:rtl/>
          <w:lang w:bidi="ar-MA"/>
        </w:rPr>
        <w:t>العل</w:t>
      </w:r>
      <w:r w:rsidR="005607E2" w:rsidRPr="006323CC">
        <w:rPr>
          <w:rFonts w:asciiTheme="minorBidi" w:hAnsiTheme="minorBidi" w:hint="cs"/>
          <w:sz w:val="27"/>
          <w:rtl/>
          <w:lang w:bidi="ar-MA"/>
        </w:rPr>
        <w:t>ّ</w:t>
      </w:r>
      <w:r w:rsidR="000A39DD" w:rsidRPr="006323CC">
        <w:rPr>
          <w:rFonts w:asciiTheme="minorBidi" w:hAnsiTheme="minorBidi" w:hint="cs"/>
          <w:sz w:val="27"/>
          <w:rtl/>
          <w:lang w:bidi="ar-MA"/>
        </w:rPr>
        <w:t>ي</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005607E2" w:rsidRPr="006323CC">
        <w:rPr>
          <w:rFonts w:asciiTheme="minorBidi" w:hAnsiTheme="minorBidi" w:hint="cs"/>
          <w:sz w:val="27"/>
          <w:rtl/>
          <w:lang w:bidi="ar-MA"/>
        </w:rPr>
        <w:t>و</w:t>
      </w:r>
      <w:r w:rsidRPr="006323CC">
        <w:rPr>
          <w:rFonts w:asciiTheme="minorBidi" w:hAnsiTheme="minorBidi" w:hint="cs"/>
          <w:sz w:val="27"/>
          <w:rtl/>
          <w:lang w:bidi="ar-MA"/>
        </w:rPr>
        <w:t>المعلولية</w:t>
      </w:r>
      <w:r w:rsidR="005607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وم</w:t>
      </w:r>
      <w:r w:rsidR="0052092A" w:rsidRPr="006323CC">
        <w:rPr>
          <w:rFonts w:asciiTheme="minorBidi" w:hAnsiTheme="minorBidi" w:hint="cs"/>
          <w:sz w:val="27"/>
          <w:rtl/>
          <w:lang w:bidi="ar-MA"/>
        </w:rPr>
        <w:t>َ</w:t>
      </w:r>
      <w:r w:rsidRPr="006323CC">
        <w:rPr>
          <w:rFonts w:asciiTheme="minorBidi" w:hAnsiTheme="minorBidi" w:hint="cs"/>
          <w:sz w:val="27"/>
          <w:rtl/>
          <w:lang w:bidi="ar-MA"/>
        </w:rPr>
        <w:t>ر</w:t>
      </w:r>
      <w:r w:rsidR="0052092A" w:rsidRPr="006323CC">
        <w:rPr>
          <w:rFonts w:asciiTheme="minorBidi" w:hAnsiTheme="minorBidi" w:hint="cs"/>
          <w:sz w:val="27"/>
          <w:rtl/>
          <w:lang w:bidi="ar-MA"/>
        </w:rPr>
        <w:t>َ</w:t>
      </w:r>
      <w:r w:rsidRPr="006323CC">
        <w:rPr>
          <w:rFonts w:asciiTheme="minorBidi" w:hAnsiTheme="minorBidi" w:hint="cs"/>
          <w:sz w:val="27"/>
          <w:rtl/>
          <w:lang w:bidi="ar-MA"/>
        </w:rPr>
        <w:t>د</w:t>
      </w:r>
      <w:r w:rsidR="005607E2" w:rsidRPr="006323CC">
        <w:rPr>
          <w:rFonts w:asciiTheme="minorBidi" w:hAnsiTheme="minorBidi" w:hint="cs"/>
          <w:sz w:val="27"/>
          <w:rtl/>
          <w:lang w:bidi="ar-MA"/>
        </w:rPr>
        <w:t>ّ</w:t>
      </w:r>
      <w:r w:rsidR="0052092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هذا</w:t>
      </w:r>
      <w:r w:rsidRPr="006323CC">
        <w:rPr>
          <w:rFonts w:asciiTheme="minorBidi" w:hAnsiTheme="minorBidi"/>
          <w:sz w:val="27"/>
          <w:rtl/>
          <w:lang w:bidi="ar-MA"/>
        </w:rPr>
        <w:t xml:space="preserve"> </w:t>
      </w:r>
      <w:r w:rsidRPr="006323CC">
        <w:rPr>
          <w:rFonts w:asciiTheme="minorBidi" w:hAnsiTheme="minorBidi" w:hint="cs"/>
          <w:sz w:val="27"/>
          <w:rtl/>
          <w:lang w:bidi="ar-MA"/>
        </w:rPr>
        <w:t>الانفكاك</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005607E2" w:rsidRPr="006323CC">
        <w:rPr>
          <w:rFonts w:asciiTheme="minorBidi" w:hAnsiTheme="minorBidi" w:hint="cs"/>
          <w:sz w:val="27"/>
          <w:rtl/>
          <w:lang w:bidi="ar-MA"/>
        </w:rPr>
        <w:t xml:space="preserve">أن </w:t>
      </w:r>
      <w:r w:rsidRPr="006323CC">
        <w:rPr>
          <w:rFonts w:asciiTheme="minorBidi" w:hAnsiTheme="minorBidi" w:hint="cs"/>
          <w:sz w:val="27"/>
          <w:rtl/>
          <w:lang w:bidi="ar-MA"/>
        </w:rPr>
        <w:t>واجب</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متقد</w:t>
      </w:r>
      <w:r w:rsidR="005607E2" w:rsidRPr="006323CC">
        <w:rPr>
          <w:rFonts w:asciiTheme="minorBidi" w:hAnsiTheme="minorBidi" w:hint="cs"/>
          <w:sz w:val="27"/>
          <w:rtl/>
          <w:lang w:bidi="ar-MA"/>
        </w:rPr>
        <w:t>ّ</w:t>
      </w:r>
      <w:r w:rsidR="0052092A" w:rsidRPr="006323CC">
        <w:rPr>
          <w:rFonts w:asciiTheme="minorBidi" w:hAnsiTheme="minorBidi" w:hint="cs"/>
          <w:sz w:val="27"/>
          <w:rtl/>
          <w:lang w:bidi="ar-MA"/>
        </w:rPr>
        <w:t>ِ</w:t>
      </w:r>
      <w:r w:rsidRPr="006323CC">
        <w:rPr>
          <w:rFonts w:asciiTheme="minorBidi" w:hAnsiTheme="minorBidi" w:hint="cs"/>
          <w:sz w:val="27"/>
          <w:rtl/>
          <w:lang w:bidi="ar-MA"/>
        </w:rPr>
        <w:t>م</w:t>
      </w:r>
      <w:r w:rsidR="005607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بالذات</w:t>
      </w:r>
      <w:r w:rsidRPr="006323CC">
        <w:rPr>
          <w:rFonts w:asciiTheme="minorBidi" w:hAnsiTheme="minorBidi"/>
          <w:sz w:val="27"/>
          <w:rtl/>
          <w:lang w:bidi="ar-MA"/>
        </w:rPr>
        <w:t xml:space="preserve"> </w:t>
      </w:r>
      <w:r w:rsidRPr="006323CC">
        <w:rPr>
          <w:rFonts w:asciiTheme="minorBidi" w:hAnsiTheme="minorBidi" w:hint="cs"/>
          <w:sz w:val="27"/>
          <w:rtl/>
          <w:lang w:bidi="ar-MA"/>
        </w:rPr>
        <w:t>مطلقا</w:t>
      </w:r>
      <w:r w:rsidR="005607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تقد</w:t>
      </w:r>
      <w:r w:rsidR="005607E2" w:rsidRPr="006323CC">
        <w:rPr>
          <w:rFonts w:asciiTheme="minorBidi" w:hAnsiTheme="minorBidi" w:hint="cs"/>
          <w:sz w:val="27"/>
          <w:rtl/>
          <w:lang w:bidi="ar-MA"/>
        </w:rPr>
        <w:t>ّ</w:t>
      </w:r>
      <w:r w:rsidR="0052092A" w:rsidRPr="006323CC">
        <w:rPr>
          <w:rFonts w:asciiTheme="minorBidi" w:hAnsiTheme="minorBidi" w:hint="cs"/>
          <w:sz w:val="27"/>
          <w:rtl/>
          <w:lang w:bidi="ar-MA"/>
        </w:rPr>
        <w:t>ُ</w:t>
      </w:r>
      <w:r w:rsidRPr="006323CC">
        <w:rPr>
          <w:rFonts w:asciiTheme="minorBidi" w:hAnsiTheme="minorBidi" w:hint="cs"/>
          <w:sz w:val="27"/>
          <w:rtl/>
          <w:lang w:bidi="ar-MA"/>
        </w:rPr>
        <w:t>ما</w:t>
      </w:r>
      <w:r w:rsidR="005607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سرمديا</w:t>
      </w:r>
      <w:r w:rsidR="005607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باعتبار</w:t>
      </w:r>
      <w:r w:rsidRPr="006323CC">
        <w:rPr>
          <w:rFonts w:asciiTheme="minorBidi" w:hAnsiTheme="minorBidi"/>
          <w:sz w:val="27"/>
          <w:rtl/>
          <w:lang w:bidi="ar-MA"/>
        </w:rPr>
        <w:t xml:space="preserve"> </w:t>
      </w:r>
      <w:r w:rsidRPr="006323CC">
        <w:rPr>
          <w:rFonts w:asciiTheme="minorBidi" w:hAnsiTheme="minorBidi" w:hint="cs"/>
          <w:sz w:val="27"/>
          <w:rtl/>
          <w:lang w:bidi="ar-MA"/>
        </w:rPr>
        <w:t>العلاقة</w:t>
      </w:r>
      <w:r w:rsidRPr="006323CC">
        <w:rPr>
          <w:rFonts w:asciiTheme="minorBidi" w:hAnsiTheme="minorBidi"/>
          <w:sz w:val="27"/>
          <w:rtl/>
          <w:lang w:bidi="ar-MA"/>
        </w:rPr>
        <w:t xml:space="preserve"> </w:t>
      </w:r>
      <w:r w:rsidRPr="006323CC">
        <w:rPr>
          <w:rFonts w:asciiTheme="minorBidi" w:hAnsiTheme="minorBidi" w:hint="cs"/>
          <w:sz w:val="27"/>
          <w:rtl/>
          <w:lang w:bidi="ar-MA"/>
        </w:rPr>
        <w:t>الذاتية</w:t>
      </w:r>
      <w:r w:rsidRPr="006323CC">
        <w:rPr>
          <w:rFonts w:asciiTheme="minorBidi" w:hAnsiTheme="minorBidi"/>
          <w:sz w:val="27"/>
          <w:rtl/>
          <w:lang w:bidi="ar-MA"/>
        </w:rPr>
        <w:t xml:space="preserve"> </w:t>
      </w:r>
      <w:r w:rsidRPr="006323CC">
        <w:rPr>
          <w:rFonts w:asciiTheme="minorBidi" w:hAnsiTheme="minorBidi" w:hint="cs"/>
          <w:sz w:val="27"/>
          <w:rtl/>
          <w:lang w:bidi="ar-MA"/>
        </w:rPr>
        <w:t>والتعل</w:t>
      </w:r>
      <w:r w:rsidR="005607E2" w:rsidRPr="006323CC">
        <w:rPr>
          <w:rFonts w:asciiTheme="minorBidi" w:hAnsiTheme="minorBidi" w:hint="cs"/>
          <w:sz w:val="27"/>
          <w:rtl/>
          <w:lang w:bidi="ar-MA"/>
        </w:rPr>
        <w:t>ُّ</w:t>
      </w:r>
      <w:r w:rsidRPr="006323CC">
        <w:rPr>
          <w:rFonts w:asciiTheme="minorBidi" w:hAnsiTheme="minorBidi" w:hint="cs"/>
          <w:sz w:val="27"/>
          <w:rtl/>
          <w:lang w:bidi="ar-MA"/>
        </w:rPr>
        <w:t>ق</w:t>
      </w:r>
      <w:r w:rsidRPr="006323CC">
        <w:rPr>
          <w:rFonts w:asciiTheme="minorBidi" w:hAnsiTheme="minorBidi"/>
          <w:sz w:val="27"/>
          <w:rtl/>
          <w:lang w:bidi="ar-MA"/>
        </w:rPr>
        <w:t xml:space="preserve"> </w:t>
      </w:r>
      <w:r w:rsidRPr="006323CC">
        <w:rPr>
          <w:rFonts w:asciiTheme="minorBidi" w:hAnsiTheme="minorBidi" w:hint="cs"/>
          <w:sz w:val="27"/>
          <w:rtl/>
          <w:lang w:bidi="ar-MA"/>
        </w:rPr>
        <w:t>الافتقاري</w:t>
      </w:r>
      <w:r w:rsidRPr="006323CC">
        <w:rPr>
          <w:rFonts w:asciiTheme="minorBidi" w:hAnsiTheme="minorBidi"/>
          <w:sz w:val="27"/>
          <w:rtl/>
          <w:lang w:bidi="ar-MA"/>
        </w:rPr>
        <w:t xml:space="preserve"> </w:t>
      </w:r>
      <w:r w:rsidRPr="006323CC">
        <w:rPr>
          <w:rFonts w:asciiTheme="minorBidi" w:hAnsiTheme="minorBidi" w:hint="cs"/>
          <w:sz w:val="27"/>
          <w:rtl/>
          <w:lang w:bidi="ar-MA"/>
        </w:rPr>
        <w:t>بين</w:t>
      </w:r>
      <w:r w:rsidRPr="006323CC">
        <w:rPr>
          <w:rFonts w:asciiTheme="minorBidi" w:hAnsiTheme="minorBidi"/>
          <w:sz w:val="27"/>
          <w:rtl/>
          <w:lang w:bidi="ar-MA"/>
        </w:rPr>
        <w:t xml:space="preserve"> </w:t>
      </w:r>
      <w:r w:rsidRPr="006323CC">
        <w:rPr>
          <w:rFonts w:asciiTheme="minorBidi" w:hAnsiTheme="minorBidi" w:hint="cs"/>
          <w:sz w:val="27"/>
          <w:rtl/>
          <w:lang w:bidi="ar-MA"/>
        </w:rPr>
        <w:t>العل</w:t>
      </w:r>
      <w:r w:rsidR="000A39DD" w:rsidRPr="006323CC">
        <w:rPr>
          <w:rFonts w:asciiTheme="minorBidi" w:hAnsiTheme="minorBidi" w:hint="cs"/>
          <w:sz w:val="27"/>
          <w:rtl/>
          <w:lang w:bidi="ar-MA"/>
        </w:rPr>
        <w:t>ّي</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005607E2" w:rsidRPr="006323CC">
        <w:rPr>
          <w:rFonts w:asciiTheme="minorBidi" w:hAnsiTheme="minorBidi" w:hint="cs"/>
          <w:sz w:val="27"/>
          <w:rtl/>
          <w:lang w:bidi="ar-MA"/>
        </w:rPr>
        <w:t>و</w:t>
      </w:r>
      <w:r w:rsidRPr="006323CC">
        <w:rPr>
          <w:rFonts w:asciiTheme="minorBidi" w:hAnsiTheme="minorBidi" w:hint="cs"/>
          <w:sz w:val="27"/>
          <w:rtl/>
          <w:lang w:bidi="ar-MA"/>
        </w:rPr>
        <w:t>المعلولية،</w:t>
      </w:r>
      <w:r w:rsidRPr="006323CC">
        <w:rPr>
          <w:rFonts w:asciiTheme="minorBidi" w:hAnsiTheme="minorBidi"/>
          <w:sz w:val="27"/>
          <w:rtl/>
          <w:lang w:bidi="ar-MA"/>
        </w:rPr>
        <w:t xml:space="preserve"> </w:t>
      </w:r>
      <w:r w:rsidRPr="006323CC">
        <w:rPr>
          <w:rFonts w:asciiTheme="minorBidi" w:hAnsiTheme="minorBidi" w:hint="cs"/>
          <w:sz w:val="27"/>
          <w:rtl/>
          <w:lang w:bidi="ar-MA"/>
        </w:rPr>
        <w:t>بل</w:t>
      </w:r>
      <w:r w:rsidRPr="006323CC">
        <w:rPr>
          <w:rFonts w:asciiTheme="minorBidi" w:hAnsiTheme="minorBidi"/>
          <w:sz w:val="27"/>
          <w:rtl/>
          <w:lang w:bidi="ar-MA"/>
        </w:rPr>
        <w:t xml:space="preserve"> </w:t>
      </w:r>
      <w:r w:rsidRPr="006323CC">
        <w:rPr>
          <w:rFonts w:asciiTheme="minorBidi" w:hAnsiTheme="minorBidi" w:hint="cs"/>
          <w:sz w:val="27"/>
          <w:rtl/>
          <w:lang w:bidi="ar-MA"/>
        </w:rPr>
        <w:t>باعتبار</w:t>
      </w:r>
      <w:r w:rsidRPr="006323CC">
        <w:rPr>
          <w:rFonts w:asciiTheme="minorBidi" w:hAnsiTheme="minorBidi"/>
          <w:sz w:val="27"/>
          <w:rtl/>
          <w:lang w:bidi="ar-MA"/>
        </w:rPr>
        <w:t xml:space="preserve"> </w:t>
      </w:r>
      <w:r w:rsidRPr="006323CC">
        <w:rPr>
          <w:rFonts w:asciiTheme="minorBidi" w:hAnsiTheme="minorBidi" w:hint="cs"/>
          <w:sz w:val="27"/>
          <w:rtl/>
          <w:lang w:bidi="ar-MA"/>
        </w:rPr>
        <w:t>تخل</w:t>
      </w:r>
      <w:r w:rsidR="000A39DD" w:rsidRPr="006323CC">
        <w:rPr>
          <w:rFonts w:asciiTheme="minorBidi" w:hAnsiTheme="minorBidi" w:hint="cs"/>
          <w:sz w:val="27"/>
          <w:rtl/>
          <w:lang w:bidi="ar-MA"/>
        </w:rPr>
        <w:t>ُّ</w:t>
      </w:r>
      <w:r w:rsidRPr="006323CC">
        <w:rPr>
          <w:rFonts w:asciiTheme="minorBidi" w:hAnsiTheme="minorBidi" w:hint="cs"/>
          <w:sz w:val="27"/>
          <w:rtl/>
          <w:lang w:bidi="ar-MA"/>
        </w:rPr>
        <w:t>ف</w:t>
      </w:r>
      <w:r w:rsidRPr="006323CC">
        <w:rPr>
          <w:rFonts w:asciiTheme="minorBidi" w:hAnsiTheme="minorBidi"/>
          <w:sz w:val="27"/>
          <w:rtl/>
          <w:lang w:bidi="ar-MA"/>
        </w:rPr>
        <w:t xml:space="preserve"> </w:t>
      </w:r>
      <w:r w:rsidRPr="006323CC">
        <w:rPr>
          <w:rFonts w:asciiTheme="minorBidi" w:hAnsiTheme="minorBidi" w:hint="cs"/>
          <w:sz w:val="27"/>
          <w:rtl/>
          <w:lang w:bidi="ar-MA"/>
        </w:rPr>
        <w:t>المتأخ</w:t>
      </w:r>
      <w:r w:rsidR="000A39DD"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Pr="006323CC">
        <w:rPr>
          <w:rFonts w:asciiTheme="minorBidi" w:hAnsiTheme="minorBidi"/>
          <w:sz w:val="27"/>
          <w:rtl/>
          <w:lang w:bidi="ar-MA"/>
        </w:rPr>
        <w:t xml:space="preserve"> </w:t>
      </w:r>
      <w:r w:rsidRPr="006323CC">
        <w:rPr>
          <w:rFonts w:asciiTheme="minorBidi" w:hAnsiTheme="minorBidi" w:hint="cs"/>
          <w:sz w:val="27"/>
          <w:rtl/>
          <w:lang w:bidi="ar-MA"/>
        </w:rPr>
        <w:t>المتقد</w:t>
      </w:r>
      <w:r w:rsidR="000A39DD"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الواقع</w:t>
      </w:r>
      <w:r w:rsidRPr="006323CC">
        <w:rPr>
          <w:rFonts w:asciiTheme="minorBidi" w:hAnsiTheme="minorBidi"/>
          <w:sz w:val="27"/>
          <w:rtl/>
          <w:lang w:bidi="ar-MA"/>
        </w:rPr>
        <w:t>،</w:t>
      </w:r>
      <w:r w:rsidRPr="006323CC">
        <w:rPr>
          <w:rFonts w:asciiTheme="minorBidi" w:hAnsiTheme="minorBidi" w:hint="cs"/>
          <w:sz w:val="27"/>
          <w:rtl/>
          <w:lang w:bidi="ar-MA"/>
        </w:rPr>
        <w:t>وهذا</w:t>
      </w:r>
      <w:r w:rsidRPr="006323CC">
        <w:rPr>
          <w:rFonts w:asciiTheme="minorBidi" w:hAnsiTheme="minorBidi"/>
          <w:sz w:val="27"/>
          <w:rtl/>
          <w:lang w:bidi="ar-MA"/>
        </w:rPr>
        <w:t xml:space="preserve"> </w:t>
      </w:r>
      <w:r w:rsidRPr="006323CC">
        <w:rPr>
          <w:rFonts w:asciiTheme="minorBidi" w:hAnsiTheme="minorBidi" w:hint="cs"/>
          <w:sz w:val="27"/>
          <w:rtl/>
          <w:lang w:bidi="ar-MA"/>
        </w:rPr>
        <w:t>يمكن</w:t>
      </w:r>
      <w:r w:rsidRPr="006323CC">
        <w:rPr>
          <w:rFonts w:asciiTheme="minorBidi" w:hAnsiTheme="minorBidi"/>
          <w:sz w:val="27"/>
          <w:rtl/>
          <w:lang w:bidi="ar-MA"/>
        </w:rPr>
        <w:t xml:space="preserve"> </w:t>
      </w:r>
      <w:r w:rsidRPr="006323CC">
        <w:rPr>
          <w:rFonts w:asciiTheme="minorBidi" w:hAnsiTheme="minorBidi" w:hint="cs"/>
          <w:sz w:val="27"/>
          <w:rtl/>
          <w:lang w:bidi="ar-MA"/>
        </w:rPr>
        <w:t>تصو</w:t>
      </w:r>
      <w:r w:rsidR="000A39DD" w:rsidRPr="006323CC">
        <w:rPr>
          <w:rFonts w:asciiTheme="minorBidi" w:hAnsiTheme="minorBidi" w:hint="cs"/>
          <w:sz w:val="27"/>
          <w:rtl/>
          <w:lang w:bidi="ar-MA"/>
        </w:rPr>
        <w:t>ُّ</w:t>
      </w:r>
      <w:r w:rsidRPr="006323CC">
        <w:rPr>
          <w:rFonts w:asciiTheme="minorBidi" w:hAnsiTheme="minorBidi" w:hint="cs"/>
          <w:sz w:val="27"/>
          <w:rtl/>
          <w:lang w:bidi="ar-MA"/>
        </w:rPr>
        <w:t>ره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0A39DD" w:rsidRPr="006323CC">
        <w:rPr>
          <w:rFonts w:asciiTheme="minorBidi" w:hAnsiTheme="minorBidi" w:hint="cs"/>
          <w:sz w:val="27"/>
          <w:rtl/>
          <w:lang w:bidi="ar-MA"/>
        </w:rPr>
        <w:t xml:space="preserve">، </w:t>
      </w:r>
      <w:r w:rsidRPr="006323CC">
        <w:rPr>
          <w:rFonts w:asciiTheme="minorBidi" w:hAnsiTheme="minorBidi" w:hint="cs"/>
          <w:sz w:val="27"/>
          <w:rtl/>
          <w:lang w:bidi="ar-MA"/>
        </w:rPr>
        <w:t>حيث</w:t>
      </w:r>
      <w:r w:rsidRPr="006323CC">
        <w:rPr>
          <w:rFonts w:asciiTheme="minorBidi" w:hAnsiTheme="minorBidi"/>
          <w:sz w:val="27"/>
          <w:rtl/>
          <w:lang w:bidi="ar-MA"/>
        </w:rPr>
        <w:t xml:space="preserve"> </w:t>
      </w:r>
      <w:r w:rsidRPr="006323CC">
        <w:rPr>
          <w:rFonts w:asciiTheme="minorBidi" w:hAnsiTheme="minorBidi" w:hint="cs"/>
          <w:sz w:val="27"/>
          <w:rtl/>
          <w:lang w:bidi="ar-MA"/>
        </w:rPr>
        <w:t>للعقل</w:t>
      </w:r>
      <w:r w:rsidRPr="006323CC">
        <w:rPr>
          <w:rFonts w:asciiTheme="minorBidi" w:hAnsiTheme="minorBidi"/>
          <w:sz w:val="27"/>
          <w:rtl/>
          <w:lang w:bidi="ar-MA"/>
        </w:rPr>
        <w:t xml:space="preserve"> </w:t>
      </w:r>
      <w:r w:rsidR="000A39DD"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يتصو</w:t>
      </w:r>
      <w:r w:rsidR="000A39DD"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w:t>
      </w:r>
      <w:r w:rsidRPr="006323CC">
        <w:rPr>
          <w:rFonts w:asciiTheme="minorBidi" w:hAnsiTheme="minorBidi" w:hint="cs"/>
          <w:sz w:val="27"/>
          <w:rtl/>
          <w:lang w:bidi="ar-MA"/>
        </w:rPr>
        <w:t>امتدادا</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بين</w:t>
      </w:r>
      <w:r w:rsidRPr="006323CC">
        <w:rPr>
          <w:rFonts w:asciiTheme="minorBidi" w:hAnsiTheme="minorBidi"/>
          <w:sz w:val="27"/>
          <w:rtl/>
          <w:lang w:bidi="ar-MA"/>
        </w:rPr>
        <w:t xml:space="preserve"> </w:t>
      </w:r>
      <w:r w:rsidRPr="006323CC">
        <w:rPr>
          <w:rFonts w:asciiTheme="minorBidi" w:hAnsiTheme="minorBidi" w:hint="cs"/>
          <w:sz w:val="27"/>
          <w:rtl/>
          <w:lang w:bidi="ar-MA"/>
        </w:rPr>
        <w:t>العل</w:t>
      </w:r>
      <w:r w:rsidR="000A39DD" w:rsidRPr="006323CC">
        <w:rPr>
          <w:rFonts w:asciiTheme="minorBidi" w:hAnsiTheme="minorBidi" w:hint="cs"/>
          <w:sz w:val="27"/>
          <w:rtl/>
          <w:lang w:bidi="ar-MA"/>
        </w:rPr>
        <w:t>ّي</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000A39DD" w:rsidRPr="006323CC">
        <w:rPr>
          <w:rFonts w:asciiTheme="minorBidi" w:hAnsiTheme="minorBidi" w:hint="cs"/>
          <w:sz w:val="27"/>
          <w:rtl/>
          <w:lang w:bidi="ar-MA"/>
        </w:rPr>
        <w:t>و</w:t>
      </w:r>
      <w:r w:rsidRPr="006323CC">
        <w:rPr>
          <w:rFonts w:asciiTheme="minorBidi" w:hAnsiTheme="minorBidi" w:hint="cs"/>
          <w:sz w:val="27"/>
          <w:rtl/>
          <w:lang w:bidi="ar-MA"/>
        </w:rPr>
        <w:t>المعلولية</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وهذا</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التقد</w:t>
      </w:r>
      <w:r w:rsidR="000A39DD"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أو</w:t>
      </w:r>
      <w:r w:rsidRPr="006323CC">
        <w:rPr>
          <w:rFonts w:asciiTheme="minorBidi" w:hAnsiTheme="minorBidi"/>
          <w:sz w:val="27"/>
          <w:rtl/>
          <w:lang w:bidi="ar-MA"/>
        </w:rPr>
        <w:t xml:space="preserve"> </w:t>
      </w:r>
      <w:r w:rsidRPr="006323CC">
        <w:rPr>
          <w:rFonts w:asciiTheme="minorBidi" w:hAnsiTheme="minorBidi" w:hint="cs"/>
          <w:sz w:val="27"/>
          <w:rtl/>
          <w:lang w:bidi="ar-MA"/>
        </w:rPr>
        <w:t>بح</w:t>
      </w:r>
      <w:r w:rsidR="000A39DD" w:rsidRPr="006323CC">
        <w:rPr>
          <w:rFonts w:asciiTheme="minorBidi" w:hAnsiTheme="minorBidi" w:hint="cs"/>
          <w:sz w:val="27"/>
          <w:rtl/>
          <w:lang w:bidi="ar-MA"/>
        </w:rPr>
        <w:t>َ</w:t>
      </w:r>
      <w:r w:rsidRPr="006323CC">
        <w:rPr>
          <w:rFonts w:asciiTheme="minorBidi" w:hAnsiTheme="minorBidi" w:hint="cs"/>
          <w:sz w:val="27"/>
          <w:rtl/>
          <w:lang w:bidi="ar-MA"/>
        </w:rPr>
        <w:t>س</w:t>
      </w:r>
      <w:r w:rsidR="000A39DD"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انفكاك</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بين</w:t>
      </w:r>
      <w:r w:rsidRPr="006323CC">
        <w:rPr>
          <w:rFonts w:asciiTheme="minorBidi" w:hAnsiTheme="minorBidi"/>
          <w:sz w:val="27"/>
          <w:rtl/>
          <w:lang w:bidi="ar-MA"/>
        </w:rPr>
        <w:t xml:space="preserve"> </w:t>
      </w:r>
      <w:r w:rsidRPr="006323CC">
        <w:rPr>
          <w:rFonts w:asciiTheme="minorBidi" w:hAnsiTheme="minorBidi" w:hint="cs"/>
          <w:sz w:val="27"/>
          <w:rtl/>
          <w:lang w:bidi="ar-MA"/>
        </w:rPr>
        <w:t>الق</w:t>
      </w:r>
      <w:r w:rsidR="000A39DD" w:rsidRPr="006323CC">
        <w:rPr>
          <w:rFonts w:asciiTheme="minorBidi" w:hAnsiTheme="minorBidi" w:hint="cs"/>
          <w:sz w:val="27"/>
          <w:rtl/>
          <w:lang w:bidi="ar-MA"/>
        </w:rPr>
        <w:t>َ</w:t>
      </w:r>
      <w:r w:rsidRPr="006323CC">
        <w:rPr>
          <w:rFonts w:asciiTheme="minorBidi" w:hAnsiTheme="minorBidi" w:hint="cs"/>
          <w:sz w:val="27"/>
          <w:rtl/>
          <w:lang w:bidi="ar-MA"/>
        </w:rPr>
        <w:t>ب</w:t>
      </w:r>
      <w:r w:rsidR="000A39DD" w:rsidRPr="006323CC">
        <w:rPr>
          <w:rFonts w:asciiTheme="minorBidi" w:hAnsiTheme="minorBidi" w:hint="cs"/>
          <w:sz w:val="27"/>
          <w:rtl/>
          <w:lang w:bidi="ar-MA"/>
        </w:rPr>
        <w:t>ْ</w:t>
      </w:r>
      <w:r w:rsidRPr="006323CC">
        <w:rPr>
          <w:rFonts w:asciiTheme="minorBidi" w:hAnsiTheme="minorBidi" w:hint="cs"/>
          <w:sz w:val="27"/>
          <w:rtl/>
          <w:lang w:bidi="ar-MA"/>
        </w:rPr>
        <w:t>ل</w:t>
      </w:r>
      <w:r w:rsidRPr="006323CC">
        <w:rPr>
          <w:rFonts w:asciiTheme="minorBidi" w:hAnsiTheme="minorBidi"/>
          <w:sz w:val="27"/>
          <w:rtl/>
          <w:lang w:bidi="ar-MA"/>
        </w:rPr>
        <w:t xml:space="preserve"> </w:t>
      </w:r>
      <w:r w:rsidRPr="006323CC">
        <w:rPr>
          <w:rFonts w:asciiTheme="minorBidi" w:hAnsiTheme="minorBidi" w:hint="cs"/>
          <w:sz w:val="27"/>
          <w:rtl/>
          <w:lang w:bidi="ar-MA"/>
        </w:rPr>
        <w:t>والب</w:t>
      </w:r>
      <w:r w:rsidR="000A39DD" w:rsidRPr="006323CC">
        <w:rPr>
          <w:rFonts w:asciiTheme="minorBidi" w:hAnsiTheme="minorBidi" w:hint="cs"/>
          <w:sz w:val="27"/>
          <w:rtl/>
          <w:lang w:bidi="ar-MA"/>
        </w:rPr>
        <w:t>َ</w:t>
      </w:r>
      <w:r w:rsidRPr="006323CC">
        <w:rPr>
          <w:rFonts w:asciiTheme="minorBidi" w:hAnsiTheme="minorBidi" w:hint="cs"/>
          <w:sz w:val="27"/>
          <w:rtl/>
          <w:lang w:bidi="ar-MA"/>
        </w:rPr>
        <w:t>ع</w:t>
      </w:r>
      <w:r w:rsidR="000A39DD"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متن</w:t>
      </w:r>
      <w:r w:rsidRPr="006323CC">
        <w:rPr>
          <w:rFonts w:asciiTheme="minorBidi" w:hAnsiTheme="minorBidi"/>
          <w:sz w:val="27"/>
          <w:rtl/>
          <w:lang w:bidi="ar-MA"/>
        </w:rPr>
        <w:t xml:space="preserve"> </w:t>
      </w:r>
      <w:r w:rsidRPr="006323CC">
        <w:rPr>
          <w:rFonts w:asciiTheme="minorBidi" w:hAnsiTheme="minorBidi" w:hint="cs"/>
          <w:sz w:val="27"/>
          <w:rtl/>
          <w:lang w:bidi="ar-MA"/>
        </w:rPr>
        <w:t>الواقع،</w:t>
      </w:r>
      <w:r w:rsidRPr="006323CC">
        <w:rPr>
          <w:rFonts w:asciiTheme="minorBidi" w:hAnsiTheme="minorBidi"/>
          <w:sz w:val="27"/>
          <w:rtl/>
          <w:lang w:bidi="ar-MA"/>
        </w:rPr>
        <w:t xml:space="preserve"> </w:t>
      </w:r>
      <w:r w:rsidRPr="006323CC">
        <w:rPr>
          <w:rFonts w:asciiTheme="minorBidi" w:hAnsiTheme="minorBidi" w:hint="cs"/>
          <w:sz w:val="27"/>
          <w:rtl/>
          <w:lang w:bidi="ar-MA"/>
        </w:rPr>
        <w:t>وهذا</w:t>
      </w:r>
      <w:r w:rsidRPr="006323CC">
        <w:rPr>
          <w:rFonts w:asciiTheme="minorBidi" w:hAnsiTheme="minorBidi"/>
          <w:sz w:val="27"/>
          <w:rtl/>
          <w:lang w:bidi="ar-MA"/>
        </w:rPr>
        <w:t xml:space="preserve"> </w:t>
      </w:r>
      <w:r w:rsidRPr="006323CC">
        <w:rPr>
          <w:rFonts w:asciiTheme="minorBidi" w:hAnsiTheme="minorBidi" w:hint="cs"/>
          <w:sz w:val="27"/>
          <w:rtl/>
          <w:lang w:bidi="ar-MA"/>
        </w:rPr>
        <w:t>يستلزم</w:t>
      </w:r>
      <w:r w:rsidRPr="006323CC">
        <w:rPr>
          <w:rFonts w:asciiTheme="minorBidi" w:hAnsiTheme="minorBidi"/>
          <w:sz w:val="27"/>
          <w:rtl/>
          <w:lang w:bidi="ar-MA"/>
        </w:rPr>
        <w:t xml:space="preserve"> </w:t>
      </w:r>
      <w:r w:rsidRPr="006323CC">
        <w:rPr>
          <w:rFonts w:asciiTheme="minorBidi" w:hAnsiTheme="minorBidi" w:hint="cs"/>
          <w:sz w:val="27"/>
          <w:rtl/>
          <w:lang w:bidi="ar-MA"/>
        </w:rPr>
        <w:t>تأخ</w:t>
      </w:r>
      <w:r w:rsidR="000A39DD"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w:t>
      </w:r>
      <w:r w:rsidR="000A39DD" w:rsidRPr="006323CC">
        <w:rPr>
          <w:rFonts w:asciiTheme="minorBidi" w:hAnsiTheme="minorBidi" w:hint="cs"/>
          <w:sz w:val="27"/>
          <w:rtl/>
          <w:lang w:bidi="ar-MA"/>
        </w:rPr>
        <w:t>ا</w:t>
      </w:r>
      <w:r w:rsidRPr="006323CC">
        <w:rPr>
          <w:rFonts w:asciiTheme="minorBidi" w:hAnsiTheme="minorBidi" w:hint="cs"/>
          <w:sz w:val="27"/>
          <w:rtl/>
          <w:lang w:bidi="ar-MA"/>
        </w:rPr>
        <w:t>لعالم</w:t>
      </w:r>
      <w:r w:rsidRPr="006323CC">
        <w:rPr>
          <w:rFonts w:asciiTheme="minorBidi" w:hAnsiTheme="minorBidi"/>
          <w:sz w:val="27"/>
          <w:rtl/>
          <w:lang w:bidi="ar-MA"/>
        </w:rPr>
        <w:t xml:space="preserve"> </w:t>
      </w:r>
      <w:r w:rsidRPr="006323CC">
        <w:rPr>
          <w:rFonts w:asciiTheme="minorBidi" w:hAnsiTheme="minorBidi" w:hint="cs"/>
          <w:sz w:val="27"/>
          <w:rtl/>
          <w:lang w:bidi="ar-MA"/>
        </w:rPr>
        <w:t>تأخ</w:t>
      </w:r>
      <w:r w:rsidR="000A39DD" w:rsidRPr="006323CC">
        <w:rPr>
          <w:rFonts w:asciiTheme="minorBidi" w:hAnsiTheme="minorBidi" w:hint="cs"/>
          <w:sz w:val="27"/>
          <w:rtl/>
          <w:lang w:bidi="ar-MA"/>
        </w:rPr>
        <w:t>ّ</w:t>
      </w:r>
      <w:r w:rsidR="0052092A" w:rsidRPr="006323CC">
        <w:rPr>
          <w:rFonts w:asciiTheme="minorBidi" w:hAnsiTheme="minorBidi" w:hint="cs"/>
          <w:sz w:val="27"/>
          <w:rtl/>
          <w:lang w:bidi="ar-MA"/>
        </w:rPr>
        <w:t>ُ</w:t>
      </w:r>
      <w:r w:rsidRPr="006323CC">
        <w:rPr>
          <w:rFonts w:asciiTheme="minorBidi" w:hAnsiTheme="minorBidi" w:hint="cs"/>
          <w:sz w:val="27"/>
          <w:rtl/>
          <w:lang w:bidi="ar-MA"/>
        </w:rPr>
        <w:t>را</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دهري</w:t>
      </w:r>
      <w:r w:rsidR="000A39DD" w:rsidRPr="006323CC">
        <w:rPr>
          <w:rFonts w:asciiTheme="minorBidi" w:hAnsiTheme="minorBidi" w:hint="cs"/>
          <w:sz w:val="27"/>
          <w:rtl/>
          <w:lang w:bidi="ar-MA"/>
        </w:rPr>
        <w:t>ّ</w:t>
      </w:r>
      <w:r w:rsidRPr="006323CC">
        <w:rPr>
          <w:rFonts w:asciiTheme="minorBidi" w:hAnsiTheme="minorBidi" w:hint="cs"/>
          <w:sz w:val="27"/>
          <w:rtl/>
          <w:lang w:bidi="ar-MA"/>
        </w:rPr>
        <w:t>ا</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وبما</w:t>
      </w:r>
      <w:r w:rsidRPr="006323CC">
        <w:rPr>
          <w:rFonts w:asciiTheme="minorBidi" w:hAnsiTheme="minorBidi"/>
          <w:sz w:val="27"/>
          <w:rtl/>
          <w:lang w:bidi="ar-MA"/>
        </w:rPr>
        <w:t xml:space="preserve"> </w:t>
      </w:r>
      <w:r w:rsidR="000A39DD" w:rsidRPr="006323CC">
        <w:rPr>
          <w:rFonts w:asciiTheme="minorBidi" w:hAnsiTheme="minorBidi" w:hint="cs"/>
          <w:sz w:val="27"/>
          <w:rtl/>
          <w:lang w:bidi="ar-MA"/>
        </w:rPr>
        <w:t>أ</w:t>
      </w:r>
      <w:r w:rsidRPr="006323CC">
        <w:rPr>
          <w:rFonts w:asciiTheme="minorBidi" w:hAnsiTheme="minorBidi" w:hint="cs"/>
          <w:sz w:val="27"/>
          <w:rtl/>
          <w:lang w:bidi="ar-MA"/>
        </w:rPr>
        <w:t>نه</w:t>
      </w:r>
      <w:r w:rsidRPr="006323CC">
        <w:rPr>
          <w:rFonts w:asciiTheme="minorBidi" w:hAnsiTheme="minorBidi"/>
          <w:sz w:val="27"/>
          <w:rtl/>
          <w:lang w:bidi="ar-MA"/>
        </w:rPr>
        <w:t xml:space="preserve"> </w:t>
      </w:r>
      <w:r w:rsidRPr="006323CC">
        <w:rPr>
          <w:rFonts w:asciiTheme="minorBidi" w:hAnsiTheme="minorBidi" w:hint="cs"/>
          <w:sz w:val="27"/>
          <w:rtl/>
          <w:lang w:bidi="ar-MA"/>
        </w:rPr>
        <w:t>متأخ</w:t>
      </w:r>
      <w:r w:rsidR="000A39DD" w:rsidRPr="006323CC">
        <w:rPr>
          <w:rFonts w:asciiTheme="minorBidi" w:hAnsiTheme="minorBidi" w:hint="cs"/>
          <w:sz w:val="27"/>
          <w:rtl/>
          <w:lang w:bidi="ar-MA"/>
        </w:rPr>
        <w:t>ِّ</w:t>
      </w:r>
      <w:r w:rsidRPr="006323CC">
        <w:rPr>
          <w:rFonts w:asciiTheme="minorBidi" w:hAnsiTheme="minorBidi" w:hint="cs"/>
          <w:sz w:val="27"/>
          <w:rtl/>
          <w:lang w:bidi="ar-MA"/>
        </w:rPr>
        <w:t>ر</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تأخ</w:t>
      </w:r>
      <w:r w:rsidR="000A39DD" w:rsidRPr="006323CC">
        <w:rPr>
          <w:rFonts w:asciiTheme="minorBidi" w:hAnsiTheme="minorBidi" w:hint="cs"/>
          <w:sz w:val="27"/>
          <w:rtl/>
          <w:lang w:bidi="ar-MA"/>
        </w:rPr>
        <w:t>ّ</w:t>
      </w:r>
      <w:r w:rsidR="0052092A" w:rsidRPr="006323CC">
        <w:rPr>
          <w:rFonts w:asciiTheme="minorBidi" w:hAnsiTheme="minorBidi" w:hint="cs"/>
          <w:sz w:val="27"/>
          <w:rtl/>
          <w:lang w:bidi="ar-MA"/>
        </w:rPr>
        <w:t>ُ</w:t>
      </w:r>
      <w:r w:rsidRPr="006323CC">
        <w:rPr>
          <w:rFonts w:asciiTheme="minorBidi" w:hAnsiTheme="minorBidi" w:hint="cs"/>
          <w:sz w:val="27"/>
          <w:rtl/>
          <w:lang w:bidi="ar-MA"/>
        </w:rPr>
        <w:t>را</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دهري</w:t>
      </w:r>
      <w:r w:rsidR="000A39DD" w:rsidRPr="006323CC">
        <w:rPr>
          <w:rFonts w:asciiTheme="minorBidi" w:hAnsiTheme="minorBidi" w:hint="cs"/>
          <w:sz w:val="27"/>
          <w:rtl/>
          <w:lang w:bidi="ar-MA"/>
        </w:rPr>
        <w:t>ّ</w:t>
      </w:r>
      <w:r w:rsidRPr="006323CC">
        <w:rPr>
          <w:rFonts w:asciiTheme="minorBidi" w:hAnsiTheme="minorBidi" w:hint="cs"/>
          <w:sz w:val="27"/>
          <w:rtl/>
          <w:lang w:bidi="ar-MA"/>
        </w:rPr>
        <w:t>ا</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فهو</w:t>
      </w:r>
      <w:r w:rsidRPr="006323CC">
        <w:rPr>
          <w:rFonts w:asciiTheme="minorBidi" w:hAnsiTheme="minorBidi"/>
          <w:sz w:val="27"/>
          <w:rtl/>
          <w:lang w:bidi="ar-MA"/>
        </w:rPr>
        <w:t xml:space="preserve"> </w:t>
      </w:r>
      <w:r w:rsidRPr="006323CC">
        <w:rPr>
          <w:rFonts w:asciiTheme="minorBidi" w:hAnsiTheme="minorBidi" w:hint="cs"/>
          <w:sz w:val="27"/>
          <w:rtl/>
          <w:lang w:bidi="ar-MA"/>
        </w:rPr>
        <w:t>حادث</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000A39DD" w:rsidRPr="006323CC">
        <w:rPr>
          <w:rFonts w:asciiTheme="minorBidi" w:hAnsiTheme="minorBidi" w:hint="cs"/>
          <w:sz w:val="27"/>
          <w:rtl/>
          <w:lang w:bidi="ar-MA"/>
        </w:rPr>
        <w:t xml:space="preserve">؛ </w:t>
      </w:r>
      <w:r w:rsidRPr="006323CC">
        <w:rPr>
          <w:rFonts w:asciiTheme="minorBidi" w:hAnsiTheme="minorBidi" w:hint="cs"/>
          <w:sz w:val="27"/>
          <w:rtl/>
          <w:lang w:bidi="ar-MA"/>
        </w:rPr>
        <w:t>لأنه</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000A39DD" w:rsidRPr="006323CC">
        <w:rPr>
          <w:rFonts w:asciiTheme="minorBidi" w:hAnsiTheme="minorBidi" w:hint="cs"/>
          <w:sz w:val="27"/>
          <w:rtl/>
          <w:lang w:bidi="ar-MA"/>
        </w:rPr>
        <w:t xml:space="preserve"> </w:t>
      </w:r>
      <w:r w:rsidRPr="006323CC">
        <w:rPr>
          <w:rFonts w:asciiTheme="minorBidi" w:hAnsiTheme="minorBidi" w:hint="cs"/>
          <w:sz w:val="27"/>
          <w:rtl/>
          <w:lang w:bidi="ar-MA"/>
        </w:rPr>
        <w:t>يمكن</w:t>
      </w:r>
      <w:r w:rsidRPr="006323CC">
        <w:rPr>
          <w:rFonts w:asciiTheme="minorBidi" w:hAnsiTheme="minorBidi"/>
          <w:sz w:val="27"/>
          <w:rtl/>
          <w:lang w:bidi="ar-MA"/>
        </w:rPr>
        <w:t xml:space="preserve"> </w:t>
      </w:r>
      <w:r w:rsidR="000A39DD"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يكون</w:t>
      </w:r>
      <w:r w:rsidRPr="006323CC">
        <w:rPr>
          <w:rFonts w:asciiTheme="minorBidi" w:hAnsiTheme="minorBidi"/>
          <w:sz w:val="27"/>
          <w:rtl/>
          <w:lang w:bidi="ar-MA"/>
        </w:rPr>
        <w:t xml:space="preserve"> </w:t>
      </w:r>
      <w:r w:rsidRPr="006323CC">
        <w:rPr>
          <w:rFonts w:asciiTheme="minorBidi" w:hAnsiTheme="minorBidi" w:hint="cs"/>
          <w:sz w:val="27"/>
          <w:rtl/>
          <w:lang w:bidi="ar-MA"/>
        </w:rPr>
        <w:t>حدوثه</w:t>
      </w:r>
      <w:r w:rsidRPr="006323CC">
        <w:rPr>
          <w:rFonts w:asciiTheme="minorBidi" w:hAnsiTheme="minorBidi"/>
          <w:sz w:val="27"/>
          <w:rtl/>
          <w:lang w:bidi="ar-MA"/>
        </w:rPr>
        <w:t xml:space="preserve"> </w:t>
      </w:r>
      <w:r w:rsidRPr="006323CC">
        <w:rPr>
          <w:rFonts w:asciiTheme="minorBidi" w:hAnsiTheme="minorBidi" w:hint="cs"/>
          <w:sz w:val="27"/>
          <w:rtl/>
          <w:lang w:bidi="ar-MA"/>
        </w:rPr>
        <w:t>زماني</w:t>
      </w:r>
      <w:r w:rsidR="000A39DD" w:rsidRPr="006323CC">
        <w:rPr>
          <w:rFonts w:asciiTheme="minorBidi" w:hAnsiTheme="minorBidi" w:hint="cs"/>
          <w:sz w:val="27"/>
          <w:rtl/>
          <w:lang w:bidi="ar-MA"/>
        </w:rPr>
        <w:t>ّ</w:t>
      </w:r>
      <w:r w:rsidRPr="006323CC">
        <w:rPr>
          <w:rFonts w:asciiTheme="minorBidi" w:hAnsiTheme="minorBidi" w:hint="cs"/>
          <w:sz w:val="27"/>
          <w:rtl/>
          <w:lang w:bidi="ar-MA"/>
        </w:rPr>
        <w:t>ا</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لأنه</w:t>
      </w:r>
      <w:r w:rsidRPr="006323CC">
        <w:rPr>
          <w:rFonts w:asciiTheme="minorBidi" w:hAnsiTheme="minorBidi"/>
          <w:sz w:val="27"/>
          <w:rtl/>
          <w:lang w:bidi="ar-MA"/>
        </w:rPr>
        <w:t xml:space="preserve"> </w:t>
      </w:r>
      <w:r w:rsidRPr="006323CC">
        <w:rPr>
          <w:rFonts w:asciiTheme="minorBidi" w:hAnsiTheme="minorBidi" w:hint="cs"/>
          <w:sz w:val="27"/>
          <w:rtl/>
          <w:lang w:bidi="ar-MA"/>
        </w:rPr>
        <w:t>ليس</w:t>
      </w:r>
      <w:r w:rsidRPr="006323CC">
        <w:rPr>
          <w:rFonts w:asciiTheme="minorBidi" w:hAnsiTheme="minorBidi"/>
          <w:sz w:val="27"/>
          <w:rtl/>
          <w:lang w:bidi="ar-MA"/>
        </w:rPr>
        <w:t xml:space="preserve"> </w:t>
      </w:r>
      <w:r w:rsidRPr="006323CC">
        <w:rPr>
          <w:rFonts w:asciiTheme="minorBidi" w:hAnsiTheme="minorBidi" w:hint="cs"/>
          <w:sz w:val="27"/>
          <w:rtl/>
          <w:lang w:bidi="ar-MA"/>
        </w:rPr>
        <w:t>متأخ</w:t>
      </w:r>
      <w:r w:rsidR="000A39DD" w:rsidRPr="006323CC">
        <w:rPr>
          <w:rFonts w:asciiTheme="minorBidi" w:hAnsiTheme="minorBidi" w:hint="cs"/>
          <w:sz w:val="27"/>
          <w:rtl/>
          <w:lang w:bidi="ar-MA"/>
        </w:rPr>
        <w:t>ّ</w:t>
      </w:r>
      <w:r w:rsidRPr="006323CC">
        <w:rPr>
          <w:rFonts w:asciiTheme="minorBidi" w:hAnsiTheme="minorBidi" w:hint="cs"/>
          <w:sz w:val="27"/>
          <w:rtl/>
          <w:lang w:bidi="ar-MA"/>
        </w:rPr>
        <w:t>را</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تأخ</w:t>
      </w:r>
      <w:r w:rsidR="000A39DD" w:rsidRPr="006323CC">
        <w:rPr>
          <w:rFonts w:asciiTheme="minorBidi" w:hAnsiTheme="minorBidi" w:hint="cs"/>
          <w:sz w:val="27"/>
          <w:rtl/>
          <w:lang w:bidi="ar-MA"/>
        </w:rPr>
        <w:t>ّ</w:t>
      </w:r>
      <w:r w:rsidRPr="006323CC">
        <w:rPr>
          <w:rFonts w:asciiTheme="minorBidi" w:hAnsiTheme="minorBidi" w:hint="cs"/>
          <w:sz w:val="27"/>
          <w:rtl/>
          <w:lang w:bidi="ar-MA"/>
        </w:rPr>
        <w:t>را</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زماني</w:t>
      </w:r>
      <w:r w:rsidR="000A39DD" w:rsidRPr="006323CC">
        <w:rPr>
          <w:rFonts w:asciiTheme="minorBidi" w:hAnsiTheme="minorBidi" w:hint="cs"/>
          <w:sz w:val="27"/>
          <w:rtl/>
          <w:lang w:bidi="ar-MA"/>
        </w:rPr>
        <w:t>ّ</w:t>
      </w:r>
      <w:r w:rsidRPr="006323CC">
        <w:rPr>
          <w:rFonts w:asciiTheme="minorBidi" w:hAnsiTheme="minorBidi" w:hint="cs"/>
          <w:sz w:val="27"/>
          <w:rtl/>
          <w:lang w:bidi="ar-MA"/>
        </w:rPr>
        <w:t>ا</w:t>
      </w:r>
      <w:r w:rsidR="000A39DD" w:rsidRPr="006323CC">
        <w:rPr>
          <w:rFonts w:asciiTheme="minorBidi" w:hAnsiTheme="minorBidi" w:hint="cs"/>
          <w:sz w:val="27"/>
          <w:rtl/>
          <w:lang w:bidi="ar-MA"/>
        </w:rPr>
        <w:t>ً</w:t>
      </w:r>
      <w:r w:rsidRPr="006323CC">
        <w:rPr>
          <w:rFonts w:asciiTheme="minorBidi" w:hAnsiTheme="minorBidi"/>
          <w:sz w:val="27"/>
          <w:rtl/>
          <w:lang w:bidi="ar-MA"/>
        </w:rPr>
        <w:t>،</w:t>
      </w:r>
      <w:r w:rsidRPr="006323CC">
        <w:rPr>
          <w:rFonts w:asciiTheme="minorBidi" w:hAnsiTheme="minorBidi" w:hint="cs"/>
          <w:sz w:val="27"/>
          <w:rtl/>
          <w:lang w:bidi="ar-MA"/>
        </w:rPr>
        <w:t>فثبت</w:t>
      </w:r>
      <w:r w:rsidRPr="006323CC">
        <w:rPr>
          <w:rFonts w:asciiTheme="minorBidi" w:hAnsiTheme="minorBidi"/>
          <w:sz w:val="27"/>
          <w:rtl/>
          <w:lang w:bidi="ar-MA"/>
        </w:rPr>
        <w:t xml:space="preserve"> </w:t>
      </w:r>
      <w:r w:rsidRPr="006323CC">
        <w:rPr>
          <w:rFonts w:asciiTheme="minorBidi" w:hAnsiTheme="minorBidi" w:hint="cs"/>
          <w:sz w:val="27"/>
          <w:rtl/>
          <w:lang w:bidi="ar-MA"/>
        </w:rPr>
        <w:t>المطلوب</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وهو</w:t>
      </w:r>
      <w:r w:rsidRPr="006323CC">
        <w:rPr>
          <w:rFonts w:asciiTheme="minorBidi" w:hAnsiTheme="minorBidi"/>
          <w:sz w:val="27"/>
          <w:rtl/>
          <w:lang w:bidi="ar-MA"/>
        </w:rPr>
        <w:t xml:space="preserve"> </w:t>
      </w:r>
      <w:r w:rsidR="000A39DD"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العالم</w:t>
      </w:r>
      <w:r w:rsidRPr="006323CC">
        <w:rPr>
          <w:rFonts w:asciiTheme="minorBidi" w:hAnsiTheme="minorBidi"/>
          <w:sz w:val="27"/>
          <w:rtl/>
          <w:lang w:bidi="ar-MA"/>
        </w:rPr>
        <w:t xml:space="preserve"> </w:t>
      </w:r>
      <w:r w:rsidRPr="006323CC">
        <w:rPr>
          <w:rFonts w:asciiTheme="minorBidi" w:hAnsiTheme="minorBidi" w:hint="cs"/>
          <w:sz w:val="27"/>
          <w:rtl/>
          <w:lang w:bidi="ar-MA"/>
        </w:rPr>
        <w:t>حادث</w:t>
      </w:r>
      <w:r w:rsidR="000A39D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p>
    <w:p w:rsidR="00861E73" w:rsidRPr="006323CC" w:rsidRDefault="00861E73" w:rsidP="00861E73">
      <w:pPr>
        <w:suppressAutoHyphens/>
        <w:spacing w:line="360" w:lineRule="exact"/>
        <w:rPr>
          <w:sz w:val="27"/>
          <w:rtl/>
          <w:lang w:bidi="ar-LB"/>
        </w:rPr>
      </w:pPr>
    </w:p>
    <w:p w:rsidR="006E5BF3" w:rsidRPr="006323CC" w:rsidRDefault="00FC56CE" w:rsidP="00A07E4E">
      <w:pPr>
        <w:pStyle w:val="31"/>
        <w:rPr>
          <w:color w:val="auto"/>
          <w:rtl/>
          <w:lang w:bidi="ar-MA"/>
        </w:rPr>
      </w:pPr>
      <w:r w:rsidRPr="006323CC">
        <w:rPr>
          <w:rFonts w:hint="cs"/>
          <w:color w:val="auto"/>
          <w:rtl/>
          <w:lang w:bidi="ar-MA"/>
        </w:rPr>
        <w:t>2</w:t>
      </w:r>
      <w:r w:rsidR="006E5BF3" w:rsidRPr="006323CC">
        <w:rPr>
          <w:color w:val="auto"/>
          <w:rtl/>
          <w:lang w:bidi="ar-MA"/>
        </w:rPr>
        <w:t xml:space="preserve">ـ </w:t>
      </w:r>
      <w:r w:rsidR="006E5BF3" w:rsidRPr="006323CC">
        <w:rPr>
          <w:rFonts w:hint="cs"/>
          <w:color w:val="auto"/>
          <w:rtl/>
          <w:lang w:bidi="ar-MA"/>
        </w:rPr>
        <w:t>الأدل</w:t>
      </w:r>
      <w:r w:rsidR="007D7DB8" w:rsidRPr="006323CC">
        <w:rPr>
          <w:rFonts w:hint="cs"/>
          <w:color w:val="auto"/>
          <w:rtl/>
          <w:lang w:bidi="ar-MA"/>
        </w:rPr>
        <w:t>ّ</w:t>
      </w:r>
      <w:r w:rsidR="006E5BF3" w:rsidRPr="006323CC">
        <w:rPr>
          <w:rFonts w:hint="cs"/>
          <w:color w:val="auto"/>
          <w:rtl/>
          <w:lang w:bidi="ar-MA"/>
        </w:rPr>
        <w:t>ة</w:t>
      </w:r>
      <w:r w:rsidR="006E5BF3" w:rsidRPr="006323CC">
        <w:rPr>
          <w:color w:val="auto"/>
          <w:rtl/>
          <w:lang w:bidi="ar-MA"/>
        </w:rPr>
        <w:t xml:space="preserve"> </w:t>
      </w:r>
      <w:r w:rsidR="006E5BF3" w:rsidRPr="006323CC">
        <w:rPr>
          <w:rFonts w:hint="cs"/>
          <w:color w:val="auto"/>
          <w:rtl/>
          <w:lang w:bidi="ar-MA"/>
        </w:rPr>
        <w:t>النقلية</w:t>
      </w:r>
      <w:r w:rsidR="00A07E4E" w:rsidRPr="006323CC">
        <w:rPr>
          <w:rFonts w:hint="cs"/>
          <w:color w:val="auto"/>
          <w:rtl/>
          <w:lang w:val="en-US"/>
        </w:rPr>
        <w:t xml:space="preserve"> ــــــ</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هذه</w:t>
      </w:r>
      <w:r w:rsidRPr="006323CC">
        <w:rPr>
          <w:rFonts w:asciiTheme="minorBidi" w:hAnsiTheme="minorBidi"/>
          <w:sz w:val="27"/>
          <w:rtl/>
          <w:lang w:bidi="ar-MA"/>
        </w:rPr>
        <w:t xml:space="preserve"> </w:t>
      </w:r>
      <w:r w:rsidRPr="006323CC">
        <w:rPr>
          <w:rFonts w:asciiTheme="minorBidi" w:hAnsiTheme="minorBidi" w:hint="cs"/>
          <w:sz w:val="27"/>
          <w:rtl/>
          <w:lang w:bidi="ar-MA"/>
        </w:rPr>
        <w:t>ال</w:t>
      </w:r>
      <w:r w:rsidR="007D7DB8" w:rsidRPr="006323CC">
        <w:rPr>
          <w:rFonts w:asciiTheme="minorBidi" w:hAnsiTheme="minorBidi" w:hint="cs"/>
          <w:sz w:val="27"/>
          <w:rtl/>
          <w:lang w:bidi="ar-MA"/>
        </w:rPr>
        <w:t>أ</w:t>
      </w:r>
      <w:r w:rsidRPr="006323CC">
        <w:rPr>
          <w:rFonts w:asciiTheme="minorBidi" w:hAnsiTheme="minorBidi" w:hint="cs"/>
          <w:sz w:val="27"/>
          <w:rtl/>
          <w:lang w:bidi="ar-MA"/>
        </w:rPr>
        <w:t>دلة</w:t>
      </w:r>
      <w:r w:rsidRPr="006323CC">
        <w:rPr>
          <w:rFonts w:asciiTheme="minorBidi" w:hAnsiTheme="minorBidi"/>
          <w:sz w:val="27"/>
          <w:rtl/>
          <w:lang w:bidi="ar-MA"/>
        </w:rPr>
        <w:t xml:space="preserve"> </w:t>
      </w:r>
      <w:r w:rsidRPr="006323CC">
        <w:rPr>
          <w:rFonts w:asciiTheme="minorBidi" w:hAnsiTheme="minorBidi" w:hint="cs"/>
          <w:sz w:val="27"/>
          <w:rtl/>
          <w:lang w:bidi="ar-MA"/>
        </w:rPr>
        <w:t>التي</w:t>
      </w:r>
      <w:r w:rsidRPr="006323CC">
        <w:rPr>
          <w:rFonts w:asciiTheme="minorBidi" w:hAnsiTheme="minorBidi"/>
          <w:sz w:val="27"/>
          <w:rtl/>
          <w:lang w:bidi="ar-MA"/>
        </w:rPr>
        <w:t xml:space="preserve"> </w:t>
      </w:r>
      <w:r w:rsidRPr="006323CC">
        <w:rPr>
          <w:rFonts w:asciiTheme="minorBidi" w:hAnsiTheme="minorBidi" w:hint="cs"/>
          <w:sz w:val="27"/>
          <w:rtl/>
          <w:lang w:bidi="ar-MA"/>
        </w:rPr>
        <w:t>ساقها</w:t>
      </w:r>
      <w:r w:rsidRPr="006323CC">
        <w:rPr>
          <w:rFonts w:asciiTheme="minorBidi" w:hAnsiTheme="minorBidi"/>
          <w:sz w:val="27"/>
          <w:rtl/>
          <w:lang w:bidi="ar-MA"/>
        </w:rPr>
        <w:t xml:space="preserve"> </w:t>
      </w:r>
      <w:r w:rsidRPr="006323CC">
        <w:rPr>
          <w:rFonts w:asciiTheme="minorBidi" w:hAnsiTheme="minorBidi" w:hint="cs"/>
          <w:sz w:val="27"/>
          <w:rtl/>
          <w:lang w:bidi="ar-MA"/>
        </w:rPr>
        <w:t>السيد</w:t>
      </w:r>
      <w:r w:rsidRPr="006323CC">
        <w:rPr>
          <w:rFonts w:asciiTheme="minorBidi" w:hAnsiTheme="minorBidi"/>
          <w:sz w:val="27"/>
          <w:rtl/>
          <w:lang w:bidi="ar-MA"/>
        </w:rPr>
        <w:t xml:space="preserve"> </w:t>
      </w:r>
      <w:r w:rsidRPr="006323CC">
        <w:rPr>
          <w:rFonts w:asciiTheme="minorBidi" w:hAnsiTheme="minorBidi" w:hint="cs"/>
          <w:sz w:val="27"/>
          <w:rtl/>
          <w:lang w:bidi="ar-MA"/>
        </w:rPr>
        <w:t>الداماد</w:t>
      </w:r>
      <w:r w:rsidRPr="006323CC">
        <w:rPr>
          <w:rFonts w:asciiTheme="minorBidi" w:hAnsiTheme="minorBidi"/>
          <w:sz w:val="27"/>
          <w:rtl/>
          <w:lang w:bidi="ar-MA"/>
        </w:rPr>
        <w:t xml:space="preserve"> </w:t>
      </w:r>
      <w:r w:rsidRPr="006323CC">
        <w:rPr>
          <w:rFonts w:asciiTheme="minorBidi" w:hAnsiTheme="minorBidi" w:hint="cs"/>
          <w:sz w:val="27"/>
          <w:rtl/>
          <w:lang w:bidi="ar-MA"/>
        </w:rPr>
        <w:t>هي</w:t>
      </w:r>
      <w:r w:rsidRPr="006323CC">
        <w:rPr>
          <w:rFonts w:asciiTheme="minorBidi" w:hAnsiTheme="minorBidi"/>
          <w:sz w:val="27"/>
          <w:rtl/>
          <w:lang w:bidi="ar-MA"/>
        </w:rPr>
        <w:t xml:space="preserve"> </w:t>
      </w:r>
      <w:r w:rsidRPr="006323CC">
        <w:rPr>
          <w:rFonts w:asciiTheme="minorBidi" w:hAnsiTheme="minorBidi" w:hint="cs"/>
          <w:sz w:val="27"/>
          <w:rtl/>
          <w:lang w:bidi="ar-MA"/>
        </w:rPr>
        <w:t>مؤي</w:t>
      </w:r>
      <w:r w:rsidR="007D7DB8" w:rsidRPr="006323CC">
        <w:rPr>
          <w:rFonts w:asciiTheme="minorBidi" w:hAnsiTheme="minorBidi" w:hint="cs"/>
          <w:sz w:val="27"/>
          <w:rtl/>
          <w:lang w:bidi="ar-MA"/>
        </w:rPr>
        <w:t>ِّ</w:t>
      </w:r>
      <w:r w:rsidRPr="006323CC">
        <w:rPr>
          <w:rFonts w:asciiTheme="minorBidi" w:hAnsiTheme="minorBidi" w:hint="cs"/>
          <w:sz w:val="27"/>
          <w:rtl/>
          <w:lang w:bidi="ar-MA"/>
        </w:rPr>
        <w:t>دات</w:t>
      </w:r>
      <w:r w:rsidR="007D7DB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لما</w:t>
      </w:r>
      <w:r w:rsidRPr="006323CC">
        <w:rPr>
          <w:rFonts w:asciiTheme="minorBidi" w:hAnsiTheme="minorBidi"/>
          <w:sz w:val="27"/>
          <w:rtl/>
          <w:lang w:bidi="ar-MA"/>
        </w:rPr>
        <w:t xml:space="preserve"> </w:t>
      </w:r>
      <w:r w:rsidRPr="006323CC">
        <w:rPr>
          <w:rFonts w:asciiTheme="minorBidi" w:hAnsiTheme="minorBidi" w:hint="cs"/>
          <w:sz w:val="27"/>
          <w:rtl/>
          <w:lang w:bidi="ar-MA"/>
        </w:rPr>
        <w:t>ذهب</w:t>
      </w:r>
      <w:r w:rsidRPr="006323CC">
        <w:rPr>
          <w:rFonts w:asciiTheme="minorBidi" w:hAnsiTheme="minorBidi"/>
          <w:sz w:val="27"/>
          <w:rtl/>
          <w:lang w:bidi="ar-MA"/>
        </w:rPr>
        <w:t xml:space="preserve"> </w:t>
      </w:r>
      <w:r w:rsidR="007D7DB8" w:rsidRPr="006323CC">
        <w:rPr>
          <w:rFonts w:asciiTheme="minorBidi" w:hAnsiTheme="minorBidi" w:hint="cs"/>
          <w:sz w:val="27"/>
          <w:rtl/>
          <w:lang w:bidi="ar-MA"/>
        </w:rPr>
        <w:t>إ</w:t>
      </w:r>
      <w:r w:rsidRPr="006323CC">
        <w:rPr>
          <w:rFonts w:asciiTheme="minorBidi" w:hAnsiTheme="minorBidi" w:hint="cs"/>
          <w:sz w:val="27"/>
          <w:rtl/>
          <w:lang w:bidi="ar-MA"/>
        </w:rPr>
        <w:t>ليه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نظريته</w:t>
      </w:r>
      <w:r w:rsidRPr="006323CC">
        <w:rPr>
          <w:rFonts w:asciiTheme="minorBidi" w:hAnsiTheme="minorBidi"/>
          <w:sz w:val="27"/>
          <w:rtl/>
          <w:lang w:bidi="ar-MA"/>
        </w:rPr>
        <w:t xml:space="preserve"> </w:t>
      </w:r>
      <w:r w:rsidR="007D7DB8" w:rsidRPr="006323CC">
        <w:rPr>
          <w:rFonts w:asciiTheme="minorBidi" w:hAnsiTheme="minorBidi" w:hint="cs"/>
          <w:sz w:val="27"/>
          <w:rtl/>
          <w:lang w:bidi="ar-MA"/>
        </w:rPr>
        <w:t>بشأن ا</w:t>
      </w:r>
      <w:r w:rsidRPr="006323CC">
        <w:rPr>
          <w:rFonts w:asciiTheme="minorBidi" w:hAnsiTheme="minorBidi" w:hint="cs"/>
          <w:sz w:val="27"/>
          <w:rtl/>
          <w:lang w:bidi="ar-MA"/>
        </w:rPr>
        <w:t>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الدهري</w:t>
      </w:r>
      <w:r w:rsidRPr="006323CC">
        <w:rPr>
          <w:rFonts w:asciiTheme="minorBidi" w:hAnsiTheme="minorBidi"/>
          <w:sz w:val="27"/>
          <w:rtl/>
          <w:lang w:bidi="ar-MA"/>
        </w:rPr>
        <w:t>،</w:t>
      </w:r>
      <w:r w:rsidR="007D7DB8" w:rsidRPr="006323CC">
        <w:rPr>
          <w:rFonts w:asciiTheme="minorBidi" w:hAnsiTheme="minorBidi" w:hint="cs"/>
          <w:sz w:val="27"/>
          <w:rtl/>
          <w:lang w:bidi="ar-MA"/>
        </w:rPr>
        <w:t xml:space="preserve"> </w:t>
      </w:r>
      <w:r w:rsidRPr="006323CC">
        <w:rPr>
          <w:rFonts w:asciiTheme="minorBidi" w:hAnsiTheme="minorBidi" w:hint="cs"/>
          <w:sz w:val="27"/>
          <w:rtl/>
          <w:lang w:bidi="ar-MA"/>
        </w:rPr>
        <w:t>وليست</w:t>
      </w:r>
      <w:r w:rsidRPr="006323CC">
        <w:rPr>
          <w:rFonts w:asciiTheme="minorBidi" w:hAnsiTheme="minorBidi"/>
          <w:sz w:val="27"/>
          <w:rtl/>
          <w:lang w:bidi="ar-MA"/>
        </w:rPr>
        <w:t xml:space="preserve"> </w:t>
      </w:r>
      <w:r w:rsidR="007D7DB8" w:rsidRPr="006323CC">
        <w:rPr>
          <w:rFonts w:asciiTheme="minorBidi" w:hAnsiTheme="minorBidi" w:hint="cs"/>
          <w:sz w:val="27"/>
          <w:rtl/>
          <w:lang w:bidi="ar-MA"/>
        </w:rPr>
        <w:t>أ</w:t>
      </w:r>
      <w:r w:rsidRPr="006323CC">
        <w:rPr>
          <w:rFonts w:asciiTheme="minorBidi" w:hAnsiTheme="minorBidi" w:hint="cs"/>
          <w:sz w:val="27"/>
          <w:rtl/>
          <w:lang w:bidi="ar-MA"/>
        </w:rPr>
        <w:t>دل</w:t>
      </w:r>
      <w:r w:rsidR="007D7DB8" w:rsidRPr="006323CC">
        <w:rPr>
          <w:rFonts w:asciiTheme="minorBidi" w:hAnsiTheme="minorBidi" w:hint="cs"/>
          <w:sz w:val="27"/>
          <w:rtl/>
          <w:lang w:bidi="ar-MA"/>
        </w:rPr>
        <w:t>ّ</w:t>
      </w:r>
      <w:r w:rsidRPr="006323CC">
        <w:rPr>
          <w:rFonts w:asciiTheme="minorBidi" w:hAnsiTheme="minorBidi" w:hint="cs"/>
          <w:sz w:val="27"/>
          <w:rtl/>
          <w:lang w:bidi="ar-MA"/>
        </w:rPr>
        <w:t>ة</w:t>
      </w:r>
      <w:r w:rsidR="007D7DB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بالمعنى</w:t>
      </w:r>
      <w:r w:rsidRPr="006323CC">
        <w:rPr>
          <w:rFonts w:asciiTheme="minorBidi" w:hAnsiTheme="minorBidi"/>
          <w:sz w:val="27"/>
          <w:rtl/>
          <w:lang w:bidi="ar-MA"/>
        </w:rPr>
        <w:t xml:space="preserve"> </w:t>
      </w:r>
      <w:r w:rsidRPr="006323CC">
        <w:rPr>
          <w:rFonts w:asciiTheme="minorBidi" w:hAnsiTheme="minorBidi" w:hint="cs"/>
          <w:sz w:val="27"/>
          <w:rtl/>
          <w:lang w:bidi="ar-MA"/>
        </w:rPr>
        <w:t>الفقهي</w:t>
      </w:r>
      <w:r w:rsidR="007D7DB8" w:rsidRPr="006323CC">
        <w:rPr>
          <w:rFonts w:asciiTheme="minorBidi" w:hAnsiTheme="minorBidi" w:hint="cs"/>
          <w:sz w:val="27"/>
          <w:rtl/>
          <w:lang w:bidi="ar-MA"/>
        </w:rPr>
        <w:t>؛ إذ إ</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مس</w:t>
      </w:r>
      <w:r w:rsidR="007D7DB8" w:rsidRPr="006323CC">
        <w:rPr>
          <w:rFonts w:asciiTheme="minorBidi" w:hAnsiTheme="minorBidi" w:hint="cs"/>
          <w:sz w:val="27"/>
          <w:rtl/>
          <w:lang w:bidi="ar-MA"/>
        </w:rPr>
        <w:t>أ</w:t>
      </w:r>
      <w:r w:rsidRPr="006323CC">
        <w:rPr>
          <w:rFonts w:asciiTheme="minorBidi" w:hAnsiTheme="minorBidi" w:hint="cs"/>
          <w:sz w:val="27"/>
          <w:rtl/>
          <w:lang w:bidi="ar-MA"/>
        </w:rPr>
        <w:t>لة</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مس</w:t>
      </w:r>
      <w:r w:rsidR="007D7DB8" w:rsidRPr="006323CC">
        <w:rPr>
          <w:rFonts w:asciiTheme="minorBidi" w:hAnsiTheme="minorBidi" w:hint="cs"/>
          <w:sz w:val="27"/>
          <w:rtl/>
          <w:lang w:bidi="ar-MA"/>
        </w:rPr>
        <w:t>أ</w:t>
      </w:r>
      <w:r w:rsidRPr="006323CC">
        <w:rPr>
          <w:rFonts w:asciiTheme="minorBidi" w:hAnsiTheme="minorBidi" w:hint="cs"/>
          <w:sz w:val="27"/>
          <w:rtl/>
          <w:lang w:bidi="ar-MA"/>
        </w:rPr>
        <w:t>لة</w:t>
      </w:r>
      <w:r w:rsidR="00A6132E"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عقلية</w:t>
      </w:r>
      <w:r w:rsidR="007D7DB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وليست</w:t>
      </w:r>
      <w:r w:rsidRPr="006323CC">
        <w:rPr>
          <w:rFonts w:asciiTheme="minorBidi" w:hAnsiTheme="minorBidi"/>
          <w:sz w:val="27"/>
          <w:rtl/>
          <w:lang w:bidi="ar-MA"/>
        </w:rPr>
        <w:t xml:space="preserve"> </w:t>
      </w:r>
      <w:r w:rsidRPr="006323CC">
        <w:rPr>
          <w:rFonts w:asciiTheme="minorBidi" w:hAnsiTheme="minorBidi" w:hint="cs"/>
          <w:sz w:val="27"/>
          <w:rtl/>
          <w:lang w:bidi="ar-MA"/>
        </w:rPr>
        <w:t>مس</w:t>
      </w:r>
      <w:r w:rsidR="007D7DB8" w:rsidRPr="006323CC">
        <w:rPr>
          <w:rFonts w:asciiTheme="minorBidi" w:hAnsiTheme="minorBidi" w:hint="cs"/>
          <w:sz w:val="27"/>
          <w:rtl/>
          <w:lang w:bidi="ar-MA"/>
        </w:rPr>
        <w:t>أ</w:t>
      </w:r>
      <w:r w:rsidRPr="006323CC">
        <w:rPr>
          <w:rFonts w:asciiTheme="minorBidi" w:hAnsiTheme="minorBidi" w:hint="cs"/>
          <w:sz w:val="27"/>
          <w:rtl/>
          <w:lang w:bidi="ar-MA"/>
        </w:rPr>
        <w:t>لة</w:t>
      </w:r>
      <w:r w:rsidR="00A6132E"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شرعية</w:t>
      </w:r>
      <w:r w:rsidR="007D7DB8" w:rsidRPr="006323CC">
        <w:rPr>
          <w:rFonts w:asciiTheme="minorBidi" w:hAnsiTheme="minorBidi"/>
          <w:sz w:val="27"/>
          <w:rtl/>
          <w:lang w:bidi="ar-MA"/>
        </w:rPr>
        <w:t>.</w:t>
      </w:r>
    </w:p>
    <w:p w:rsidR="00DB6661" w:rsidRPr="006323CC" w:rsidRDefault="00DB6661" w:rsidP="006E4345">
      <w:pPr>
        <w:rPr>
          <w:rFonts w:asciiTheme="minorBidi" w:hAnsiTheme="minorBidi"/>
          <w:sz w:val="27"/>
          <w:rtl/>
          <w:lang w:bidi="ar-MA"/>
        </w:rPr>
      </w:pPr>
      <w:r w:rsidRPr="006323CC">
        <w:rPr>
          <w:rFonts w:asciiTheme="minorBidi" w:hAnsiTheme="minorBidi" w:hint="cs"/>
          <w:sz w:val="27"/>
          <w:rtl/>
          <w:lang w:bidi="ar-MA"/>
        </w:rPr>
        <w:t>وقد استطاع</w:t>
      </w:r>
      <w:r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كفقيه</w:t>
      </w:r>
      <w:r w:rsidR="007D7DB8"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ورجالي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بفهمه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الدقيق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للآيات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القر</w:t>
      </w:r>
      <w:r w:rsidRPr="006323CC">
        <w:rPr>
          <w:rFonts w:asciiTheme="minorBidi" w:hAnsiTheme="minorBidi" w:hint="cs"/>
          <w:sz w:val="27"/>
          <w:rtl/>
          <w:lang w:bidi="ar-MA"/>
        </w:rPr>
        <w:t>آني</w:t>
      </w:r>
      <w:r w:rsidR="006E5BF3" w:rsidRPr="006323CC">
        <w:rPr>
          <w:rFonts w:asciiTheme="minorBidi" w:hAnsiTheme="minorBidi" w:hint="cs"/>
          <w:sz w:val="27"/>
          <w:rtl/>
          <w:lang w:bidi="ar-MA"/>
        </w:rPr>
        <w:t>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وتسل</w:t>
      </w:r>
      <w:r w:rsidR="00A6132E" w:rsidRPr="006323CC">
        <w:rPr>
          <w:rFonts w:asciiTheme="minorBidi" w:hAnsiTheme="minorBidi" w:hint="cs"/>
          <w:sz w:val="27"/>
          <w:rtl/>
          <w:lang w:bidi="ar-MA"/>
        </w:rPr>
        <w:t>ُّ</w:t>
      </w:r>
      <w:r w:rsidR="006E5BF3" w:rsidRPr="006323CC">
        <w:rPr>
          <w:rFonts w:asciiTheme="minorBidi" w:hAnsiTheme="minorBidi" w:hint="cs"/>
          <w:sz w:val="27"/>
          <w:rtl/>
          <w:lang w:bidi="ar-MA"/>
        </w:rPr>
        <w:t>طه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العميق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دقائق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الروايات</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يبرهن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نظريته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بعد</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آيات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وروايات</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ولن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نختار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ما</w:t>
      </w:r>
      <w:r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أهم</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لأنها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w:t>
      </w:r>
      <w:r w:rsidRPr="006323CC">
        <w:rPr>
          <w:rFonts w:asciiTheme="minorBidi" w:hAnsiTheme="minorBidi" w:hint="cs"/>
          <w:sz w:val="27"/>
          <w:rtl/>
          <w:lang w:bidi="ar-MA"/>
        </w:rPr>
        <w:t>ّ</w:t>
      </w:r>
      <w:r w:rsidR="006E5BF3" w:rsidRPr="006323CC">
        <w:rPr>
          <w:rFonts w:asciiTheme="minorBidi" w:hAnsiTheme="minorBidi" w:hint="cs"/>
          <w:sz w:val="27"/>
          <w:rtl/>
          <w:lang w:bidi="ar-MA"/>
        </w:rPr>
        <w:t>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مهم</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A6132E" w:rsidRPr="006323CC">
        <w:rPr>
          <w:rFonts w:asciiTheme="minorBidi" w:hAnsiTheme="minorBidi" w:hint="cs"/>
          <w:sz w:val="27"/>
          <w:rtl/>
          <w:lang w:bidi="ar-MA"/>
        </w:rPr>
        <w:t>ٌ</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نجد</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بعضها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يكمل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Pr="006323CC">
        <w:rPr>
          <w:rFonts w:asciiTheme="minorBidi" w:hAnsiTheme="minorBidi" w:hint="cs"/>
          <w:sz w:val="27"/>
          <w:rtl/>
          <w:lang w:bidi="ar-MA"/>
        </w:rPr>
        <w:t>آ</w:t>
      </w:r>
      <w:r w:rsidR="006E5BF3" w:rsidRPr="006323CC">
        <w:rPr>
          <w:rFonts w:asciiTheme="minorBidi" w:hAnsiTheme="minorBidi" w:hint="cs"/>
          <w:sz w:val="27"/>
          <w:rtl/>
          <w:lang w:bidi="ar-MA"/>
        </w:rPr>
        <w:t>خر،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أهم</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يمي</w:t>
      </w:r>
      <w:r w:rsidRPr="006323CC">
        <w:rPr>
          <w:rFonts w:asciiTheme="minorBidi" w:hAnsiTheme="minorBidi" w:hint="cs"/>
          <w:sz w:val="27"/>
          <w:rtl/>
          <w:lang w:bidi="ar-MA"/>
        </w:rPr>
        <w:t>ِّ</w:t>
      </w:r>
      <w:r w:rsidR="006E5BF3" w:rsidRPr="006323CC">
        <w:rPr>
          <w:rFonts w:asciiTheme="minorBidi" w:hAnsiTheme="minorBidi" w:hint="cs"/>
          <w:sz w:val="27"/>
          <w:rtl/>
          <w:lang w:bidi="ar-MA"/>
        </w:rPr>
        <w:t>زها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إذ ليس</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بالسهل</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تقرأ</w:t>
      </w:r>
      <w:r w:rsidRPr="006323CC">
        <w:rPr>
          <w:rFonts w:asciiTheme="minorBidi" w:hAnsiTheme="minorBidi"/>
          <w:sz w:val="27"/>
          <w:rtl/>
          <w:lang w:bidi="ar-MA"/>
        </w:rPr>
        <w:t xml:space="preserve"> </w:t>
      </w:r>
      <w:r w:rsidRPr="006323CC">
        <w:rPr>
          <w:rFonts w:asciiTheme="minorBidi" w:hAnsiTheme="minorBidi" w:hint="cs"/>
          <w:sz w:val="27"/>
          <w:rtl/>
          <w:lang w:bidi="ar-MA"/>
        </w:rPr>
        <w:t>ما بين</w:t>
      </w:r>
      <w:r w:rsidRPr="006323CC">
        <w:rPr>
          <w:rFonts w:asciiTheme="minorBidi" w:hAnsiTheme="minorBidi"/>
          <w:sz w:val="27"/>
          <w:rtl/>
          <w:lang w:bidi="ar-MA"/>
        </w:rPr>
        <w:t xml:space="preserve"> </w:t>
      </w:r>
      <w:r w:rsidRPr="006323CC">
        <w:rPr>
          <w:rFonts w:asciiTheme="minorBidi" w:hAnsiTheme="minorBidi" w:hint="cs"/>
          <w:sz w:val="27"/>
          <w:rtl/>
          <w:lang w:bidi="ar-MA"/>
        </w:rPr>
        <w:t xml:space="preserve">سطور </w:t>
      </w:r>
      <w:r w:rsidR="006E5BF3" w:rsidRPr="006323CC">
        <w:rPr>
          <w:rFonts w:asciiTheme="minorBidi" w:hAnsiTheme="minorBidi" w:hint="cs"/>
          <w:sz w:val="27"/>
          <w:rtl/>
          <w:lang w:bidi="ar-MA"/>
        </w:rPr>
        <w:t>مستنبط</w:t>
      </w:r>
      <w:r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lastRenderedPageBreak/>
        <w:t>كالداماد</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فكيف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يمكن</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تلخ</w:t>
      </w:r>
      <w:r w:rsidRPr="006323CC">
        <w:rPr>
          <w:rFonts w:asciiTheme="minorBidi" w:hAnsiTheme="minorBidi" w:hint="cs"/>
          <w:sz w:val="27"/>
          <w:rtl/>
          <w:lang w:bidi="ar-MA"/>
        </w:rPr>
        <w:t>ِّ</w:t>
      </w:r>
      <w:r w:rsidR="006E5BF3" w:rsidRPr="006323CC">
        <w:rPr>
          <w:rFonts w:asciiTheme="minorBidi" w:hAnsiTheme="minorBidi" w:hint="cs"/>
          <w:sz w:val="27"/>
          <w:rtl/>
          <w:lang w:bidi="ar-MA"/>
        </w:rPr>
        <w:t>ص</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كلامه</w:t>
      </w:r>
      <w:r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ولهذا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سوف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نذكر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بعضها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يناسب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حجم</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المقالة</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وإلا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وحدها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صالحة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لكتابة</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مقالةٍ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مستقل</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وخصوصا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بنفسه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خص</w:t>
      </w:r>
      <w:r w:rsidRPr="006323CC">
        <w:rPr>
          <w:rFonts w:asciiTheme="minorBidi" w:hAnsiTheme="minorBidi" w:hint="cs"/>
          <w:sz w:val="27"/>
          <w:rtl/>
          <w:lang w:bidi="ar-MA"/>
        </w:rPr>
        <w:t>َّ</w:t>
      </w:r>
      <w:r w:rsidR="006E5BF3" w:rsidRPr="006323CC">
        <w:rPr>
          <w:rFonts w:asciiTheme="minorBidi" w:hAnsiTheme="minorBidi" w:hint="cs"/>
          <w:sz w:val="27"/>
          <w:rtl/>
          <w:lang w:bidi="ar-MA"/>
        </w:rPr>
        <w:t>ص</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القبس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الرابع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كتابه</w:t>
      </w:r>
      <w:r w:rsidR="006E5BF3" w:rsidRPr="006323CC">
        <w:rPr>
          <w:rFonts w:asciiTheme="minorBidi" w:hAnsiTheme="minorBidi"/>
          <w:sz w:val="27"/>
          <w:rtl/>
          <w:lang w:bidi="ar-MA"/>
        </w:rPr>
        <w:t xml:space="preserve"> </w:t>
      </w:r>
      <w:r w:rsidR="00A6132E" w:rsidRPr="006323CC">
        <w:rPr>
          <w:rFonts w:asciiTheme="minorBidi" w:hAnsiTheme="minorBidi" w:hint="cs"/>
          <w:sz w:val="27"/>
          <w:rtl/>
          <w:lang w:bidi="ar-MA"/>
        </w:rPr>
        <w:t>(</w:t>
      </w:r>
      <w:r w:rsidR="006E5BF3" w:rsidRPr="006323CC">
        <w:rPr>
          <w:rFonts w:asciiTheme="minorBidi" w:hAnsiTheme="minorBidi" w:hint="cs"/>
          <w:sz w:val="27"/>
          <w:rtl/>
          <w:lang w:bidi="ar-MA"/>
        </w:rPr>
        <w:t>القبسات</w:t>
      </w:r>
      <w:r w:rsidR="00A6132E" w:rsidRPr="006323CC">
        <w:rPr>
          <w:rFonts w:asciiTheme="minorBidi" w:hAnsiTheme="minorBidi" w:hint="cs"/>
          <w:sz w:val="27"/>
          <w:rtl/>
          <w:lang w:bidi="ar-MA"/>
        </w:rPr>
        <w:t>)</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وبعض</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الأبواب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الأخرى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كتبه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الأخرى</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الأدلة</w:t>
      </w:r>
      <w:r w:rsidR="007D7DB8" w:rsidRPr="006323CC">
        <w:rPr>
          <w:rFonts w:asciiTheme="minorBidi" w:hAnsiTheme="minorBidi"/>
          <w:sz w:val="27"/>
          <w:rtl/>
          <w:lang w:bidi="ar-MA"/>
        </w:rPr>
        <w:t>.</w:t>
      </w:r>
    </w:p>
    <w:p w:rsidR="00CA2110" w:rsidRPr="006323CC" w:rsidRDefault="00DB6661" w:rsidP="006E4345">
      <w:pPr>
        <w:rPr>
          <w:rFonts w:asciiTheme="minorBidi" w:hAnsiTheme="minorBidi"/>
          <w:sz w:val="27"/>
          <w:rtl/>
          <w:lang w:bidi="ar-MA"/>
        </w:rPr>
      </w:pPr>
      <w:r w:rsidRPr="006323CC">
        <w:rPr>
          <w:rFonts w:asciiTheme="minorBidi" w:hAnsiTheme="minorBidi" w:hint="cs"/>
          <w:sz w:val="27"/>
          <w:rtl/>
          <w:lang w:bidi="ar-MA"/>
        </w:rPr>
        <w:t xml:space="preserve">ذكر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القبس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الرابع</w:t>
      </w:r>
      <w:r w:rsidR="006E5BF3" w:rsidRPr="006323CC">
        <w:rPr>
          <w:rFonts w:asciiTheme="minorBidi" w:hAnsiTheme="minorBidi"/>
          <w:sz w:val="27"/>
          <w:rtl/>
          <w:lang w:bidi="ar-MA"/>
        </w:rPr>
        <w:t xml:space="preserve"> </w:t>
      </w:r>
      <w:r w:rsidR="00CA2110" w:rsidRPr="006323CC">
        <w:rPr>
          <w:rFonts w:asciiTheme="minorBidi" w:hAnsiTheme="minorBidi" w:hint="cs"/>
          <w:sz w:val="27"/>
          <w:rtl/>
          <w:lang w:bidi="ar-MA"/>
        </w:rPr>
        <w:t>عدداً</w:t>
      </w:r>
      <w:r w:rsidR="006E5BF3" w:rsidRPr="006323CC">
        <w:rPr>
          <w:rFonts w:asciiTheme="minorBidi" w:hAnsiTheme="minorBidi"/>
          <w:sz w:val="27"/>
          <w:rtl/>
          <w:lang w:bidi="ar-MA"/>
        </w:rPr>
        <w:t xml:space="preserve"> </w:t>
      </w:r>
      <w:r w:rsidR="00CA2110" w:rsidRPr="006323CC">
        <w:rPr>
          <w:rFonts w:asciiTheme="minorBidi" w:hAnsiTheme="minorBidi" w:hint="cs"/>
          <w:sz w:val="27"/>
          <w:rtl/>
          <w:lang w:bidi="ar-MA"/>
        </w:rPr>
        <w:t xml:space="preserve">من </w:t>
      </w:r>
      <w:r w:rsidR="006E5BF3" w:rsidRPr="006323CC">
        <w:rPr>
          <w:rFonts w:asciiTheme="minorBidi" w:hAnsiTheme="minorBidi" w:hint="cs"/>
          <w:sz w:val="27"/>
          <w:rtl/>
          <w:lang w:bidi="ar-MA"/>
        </w:rPr>
        <w:t>الآيات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القرآنية</w:t>
      </w:r>
      <w:r w:rsidR="00CA211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وشرحها</w:t>
      </w:r>
      <w:r w:rsidR="00CA211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لكي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يخرج</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طي</w:t>
      </w:r>
      <w:r w:rsidR="00CA2110" w:rsidRPr="006323CC">
        <w:rPr>
          <w:rFonts w:asciiTheme="minorBidi" w:hAnsiTheme="minorBidi" w:hint="cs"/>
          <w:sz w:val="27"/>
          <w:rtl/>
          <w:lang w:bidi="ar-MA"/>
        </w:rPr>
        <w:t>ّ</w:t>
      </w:r>
      <w:r w:rsidR="006E5BF3" w:rsidRPr="006323CC">
        <w:rPr>
          <w:rFonts w:asciiTheme="minorBidi" w:hAnsiTheme="minorBidi" w:hint="cs"/>
          <w:sz w:val="27"/>
          <w:rtl/>
          <w:lang w:bidi="ar-MA"/>
        </w:rPr>
        <w:t>اتها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يناسب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مفهومه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للدهر</w:t>
      </w:r>
      <w:r w:rsidR="00CA211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ثم</w:t>
      </w:r>
      <w:r w:rsidR="00CA211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الدهري</w:t>
      </w:r>
      <w:r w:rsidR="00CA211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ثم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أي</w:t>
      </w:r>
      <w:r w:rsidR="00CA2110"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بعد</w:t>
      </w:r>
      <w:r w:rsidR="00CA2110"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روايات</w:t>
      </w:r>
      <w:r w:rsidR="007D7DB8" w:rsidRPr="006323CC">
        <w:rPr>
          <w:rFonts w:asciiTheme="minorBidi" w:hAnsiTheme="minorBidi"/>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أما</w:t>
      </w:r>
      <w:r w:rsidRPr="006323CC">
        <w:rPr>
          <w:rFonts w:asciiTheme="minorBidi" w:hAnsiTheme="minorBidi"/>
          <w:sz w:val="27"/>
          <w:rtl/>
          <w:lang w:bidi="ar-MA"/>
        </w:rPr>
        <w:t xml:space="preserve"> </w:t>
      </w:r>
      <w:r w:rsidRPr="006323CC">
        <w:rPr>
          <w:rFonts w:asciiTheme="minorBidi" w:hAnsiTheme="minorBidi" w:hint="cs"/>
          <w:sz w:val="27"/>
          <w:rtl/>
          <w:lang w:bidi="ar-MA"/>
        </w:rPr>
        <w:t>الآيات</w:t>
      </w:r>
      <w:r w:rsidRPr="006323CC">
        <w:rPr>
          <w:rFonts w:asciiTheme="minorBidi" w:hAnsiTheme="minorBidi"/>
          <w:sz w:val="27"/>
          <w:rtl/>
          <w:lang w:bidi="ar-MA"/>
        </w:rPr>
        <w:t xml:space="preserve"> </w:t>
      </w:r>
      <w:r w:rsidRPr="006323CC">
        <w:rPr>
          <w:rFonts w:asciiTheme="minorBidi" w:hAnsiTheme="minorBidi" w:hint="cs"/>
          <w:sz w:val="27"/>
          <w:rtl/>
          <w:lang w:bidi="ar-MA"/>
        </w:rPr>
        <w:t>التي</w:t>
      </w:r>
      <w:r w:rsidRPr="006323CC">
        <w:rPr>
          <w:rFonts w:asciiTheme="minorBidi" w:hAnsiTheme="minorBidi"/>
          <w:sz w:val="27"/>
          <w:rtl/>
          <w:lang w:bidi="ar-MA"/>
        </w:rPr>
        <w:t xml:space="preserve"> </w:t>
      </w:r>
      <w:r w:rsidRPr="006323CC">
        <w:rPr>
          <w:rFonts w:asciiTheme="minorBidi" w:hAnsiTheme="minorBidi" w:hint="cs"/>
          <w:sz w:val="27"/>
          <w:rtl/>
          <w:lang w:bidi="ar-MA"/>
        </w:rPr>
        <w:t>اعتمدها</w:t>
      </w:r>
      <w:r w:rsidRPr="006323CC">
        <w:rPr>
          <w:rFonts w:asciiTheme="minorBidi" w:hAnsiTheme="minorBidi"/>
          <w:sz w:val="27"/>
          <w:rtl/>
          <w:lang w:bidi="ar-MA"/>
        </w:rPr>
        <w:t xml:space="preserve"> </w:t>
      </w:r>
      <w:r w:rsidRPr="006323CC">
        <w:rPr>
          <w:rFonts w:asciiTheme="minorBidi" w:hAnsiTheme="minorBidi" w:hint="cs"/>
          <w:sz w:val="27"/>
          <w:rtl/>
          <w:lang w:bidi="ar-MA"/>
        </w:rPr>
        <w:t>فهي</w:t>
      </w:r>
      <w:r w:rsidRPr="006323CC">
        <w:rPr>
          <w:rFonts w:asciiTheme="minorBidi" w:hAnsiTheme="minorBidi"/>
          <w:sz w:val="27"/>
          <w:rtl/>
          <w:lang w:bidi="ar-MA"/>
        </w:rPr>
        <w:t xml:space="preserve">: </w:t>
      </w:r>
    </w:p>
    <w:p w:rsidR="006E5BF3" w:rsidRPr="006323CC" w:rsidRDefault="00CA076F" w:rsidP="006E4345">
      <w:pPr>
        <w:rPr>
          <w:rFonts w:asciiTheme="minorBidi" w:hAnsiTheme="minorBidi"/>
          <w:sz w:val="27"/>
          <w:rtl/>
          <w:lang w:bidi="ar-MA"/>
        </w:rPr>
      </w:pPr>
      <w:r w:rsidRPr="006323CC">
        <w:rPr>
          <w:rFonts w:asciiTheme="minorBidi" w:hAnsiTheme="minorBidi" w:hint="cs"/>
          <w:sz w:val="27"/>
          <w:rtl/>
          <w:lang w:bidi="ar-MA"/>
        </w:rPr>
        <w:t>1</w:t>
      </w:r>
      <w:r w:rsidR="006E5BF3" w:rsidRPr="006323CC">
        <w:rPr>
          <w:rFonts w:asciiTheme="minorBidi" w:hAnsiTheme="minorBidi" w:hint="cs"/>
          <w:sz w:val="27"/>
          <w:rtl/>
          <w:lang w:bidi="ar-MA"/>
        </w:rPr>
        <w:t>ـ قال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عزّ</w:t>
      </w:r>
      <w:r w:rsidR="00CA211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قائل:</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م</w:t>
      </w:r>
      <w:r w:rsidR="00CA2110"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خَلْقُكُمْ</w:t>
      </w:r>
      <w:r w:rsidR="006E5BF3" w:rsidRPr="006323CC">
        <w:rPr>
          <w:rFonts w:asciiTheme="minorBidi" w:hAnsiTheme="minorBidi"/>
          <w:b/>
          <w:bCs/>
          <w:sz w:val="27"/>
          <w:rtl/>
          <w:lang w:bidi="ar-MA"/>
        </w:rPr>
        <w:t xml:space="preserve"> و</w:t>
      </w:r>
      <w:r w:rsidR="00CA2110" w:rsidRPr="006323CC">
        <w:rPr>
          <w:rFonts w:asciiTheme="minorBidi" w:hAnsiTheme="minorBidi" w:hint="cs"/>
          <w:b/>
          <w:bCs/>
          <w:sz w:val="27"/>
          <w:rtl/>
          <w:lang w:bidi="ar-MA"/>
        </w:rPr>
        <w:t>َ</w:t>
      </w:r>
      <w:r w:rsidR="006E5BF3" w:rsidRPr="006323CC">
        <w:rPr>
          <w:rFonts w:asciiTheme="minorBidi" w:hAnsiTheme="minorBidi" w:hint="cs"/>
          <w:b/>
          <w:bCs/>
          <w:sz w:val="27"/>
          <w:rtl/>
          <w:lang w:bidi="ar-MA"/>
        </w:rPr>
        <w:t>لا</w:t>
      </w:r>
      <w:r w:rsidR="00CA2110" w:rsidRPr="006323CC">
        <w:rPr>
          <w:rFonts w:asciiTheme="minorBidi" w:hAnsiTheme="minorBidi" w:hint="cs"/>
          <w:b/>
          <w:bCs/>
          <w:sz w:val="27"/>
          <w:rtl/>
          <w:lang w:bidi="ar-MA"/>
        </w:rPr>
        <w:t>َ</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بَعْثُكُمْ</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إِ</w:t>
      </w:r>
      <w:r w:rsidR="0003050B" w:rsidRPr="006323CC">
        <w:rPr>
          <w:rFonts w:asciiTheme="minorBidi" w:hAnsiTheme="minorBidi" w:hint="cs"/>
          <w:b/>
          <w:bCs/>
          <w:sz w:val="27"/>
          <w:rtl/>
          <w:lang w:bidi="ar-MA"/>
        </w:rPr>
        <w:t>لاّ</w:t>
      </w:r>
      <w:r w:rsidR="00CA2110" w:rsidRPr="006323CC">
        <w:rPr>
          <w:rFonts w:asciiTheme="minorBidi" w:hAnsiTheme="minorBidi" w:hint="cs"/>
          <w:b/>
          <w:bCs/>
          <w:sz w:val="27"/>
          <w:rtl/>
          <w:lang w:bidi="ar-MA"/>
        </w:rPr>
        <w:t>َ</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كَنَفْسٍ</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و</w:t>
      </w:r>
      <w:r w:rsidR="00CA2110"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احِدَةٍ</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إِنَّ</w:t>
      </w:r>
      <w:r w:rsidR="006E5BF3" w:rsidRPr="006323CC">
        <w:rPr>
          <w:rFonts w:asciiTheme="minorBidi" w:hAnsiTheme="minorBidi"/>
          <w:b/>
          <w:bCs/>
          <w:sz w:val="27"/>
          <w:rtl/>
          <w:lang w:bidi="ar-MA"/>
        </w:rPr>
        <w:t xml:space="preserve"> </w:t>
      </w:r>
      <w:r w:rsidR="006B6FA7" w:rsidRPr="006323CC">
        <w:rPr>
          <w:rFonts w:asciiTheme="minorBidi" w:hAnsiTheme="minorBidi" w:hint="cs"/>
          <w:b/>
          <w:bCs/>
          <w:sz w:val="27"/>
          <w:rtl/>
          <w:lang w:bidi="ar-MA"/>
        </w:rPr>
        <w:t>الل</w:t>
      </w:r>
      <w:r w:rsidR="006E5BF3" w:rsidRPr="006323CC">
        <w:rPr>
          <w:rFonts w:asciiTheme="minorBidi" w:hAnsiTheme="minorBidi" w:hint="cs"/>
          <w:b/>
          <w:bCs/>
          <w:sz w:val="27"/>
          <w:rtl/>
          <w:lang w:bidi="ar-MA"/>
        </w:rPr>
        <w:t>هَ</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سَمِيعٌ</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بَصِيرٌ</w:t>
      </w:r>
      <w:r w:rsidR="00267585" w:rsidRPr="006323CC">
        <w:rPr>
          <w:rFonts w:ascii="Mosawi" w:hAnsi="Mosawi" w:cs="Mosawi"/>
          <w:sz w:val="24"/>
          <w:szCs w:val="24"/>
          <w:rtl/>
        </w:rPr>
        <w:t>﴾</w:t>
      </w:r>
      <w:r w:rsidR="006E5BF3" w:rsidRPr="006323CC">
        <w:rPr>
          <w:rFonts w:asciiTheme="minorBidi" w:hAnsiTheme="minorBidi" w:hint="cs"/>
          <w:sz w:val="27"/>
          <w:rtl/>
          <w:lang w:bidi="ar-MA"/>
        </w:rPr>
        <w:t xml:space="preserve"> (لقمان: </w:t>
      </w:r>
      <w:r w:rsidR="00921189" w:rsidRPr="006323CC">
        <w:rPr>
          <w:rFonts w:asciiTheme="minorBidi" w:hAnsiTheme="minorBidi" w:hint="cs"/>
          <w:sz w:val="27"/>
          <w:rtl/>
          <w:lang w:bidi="ar-MA"/>
        </w:rPr>
        <w:t>2</w:t>
      </w:r>
      <w:r w:rsidR="00377FD8" w:rsidRPr="006323CC">
        <w:rPr>
          <w:rFonts w:asciiTheme="minorBidi" w:hAnsiTheme="minorBidi" w:hint="cs"/>
          <w:sz w:val="27"/>
          <w:rtl/>
          <w:lang w:bidi="ar-MA"/>
        </w:rPr>
        <w:t>8</w:t>
      </w:r>
      <w:r w:rsidR="006E5BF3" w:rsidRPr="006323CC">
        <w:rPr>
          <w:rFonts w:asciiTheme="minorBidi" w:hAnsiTheme="minorBidi" w:hint="cs"/>
          <w:sz w:val="27"/>
          <w:rtl/>
          <w:lang w:bidi="ar-MA"/>
        </w:rPr>
        <w:t>)</w:t>
      </w:r>
      <w:r w:rsidR="007D7DB8" w:rsidRPr="006323CC">
        <w:rPr>
          <w:rFonts w:asciiTheme="minorBidi" w:hAnsiTheme="minorBidi" w:hint="cs"/>
          <w:sz w:val="27"/>
          <w:rtl/>
          <w:lang w:bidi="ar-MA"/>
        </w:rPr>
        <w:t>.</w:t>
      </w:r>
    </w:p>
    <w:p w:rsidR="006E5BF3" w:rsidRPr="006323CC" w:rsidRDefault="00921189" w:rsidP="006E4345">
      <w:pPr>
        <w:rPr>
          <w:rFonts w:asciiTheme="minorBidi" w:hAnsiTheme="minorBidi"/>
          <w:sz w:val="27"/>
          <w:rtl/>
          <w:lang w:bidi="ar-MA"/>
        </w:rPr>
      </w:pPr>
      <w:r w:rsidRPr="006323CC">
        <w:rPr>
          <w:rFonts w:asciiTheme="minorBidi" w:hAnsiTheme="minorBidi" w:hint="cs"/>
          <w:sz w:val="27"/>
          <w:rtl/>
          <w:lang w:bidi="ar-MA"/>
        </w:rPr>
        <w:t>2</w:t>
      </w:r>
      <w:r w:rsidR="006E5BF3" w:rsidRPr="006323CC">
        <w:rPr>
          <w:rFonts w:asciiTheme="minorBidi" w:hAnsiTheme="minorBidi" w:hint="cs"/>
          <w:sz w:val="27"/>
          <w:rtl/>
          <w:lang w:bidi="ar-MA"/>
        </w:rPr>
        <w:t>ـ قال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جلّ</w:t>
      </w:r>
      <w:r w:rsidR="00CA211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سلطان</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كُلَّ</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يَوْمٍ</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هُوَ</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فِي</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شَأْنٍ</w:t>
      </w:r>
      <w:r w:rsidR="00267585" w:rsidRPr="006323CC">
        <w:rPr>
          <w:rFonts w:ascii="Mosawi" w:hAnsi="Mosawi" w:cs="Mosawi"/>
          <w:sz w:val="24"/>
          <w:szCs w:val="24"/>
          <w:rtl/>
        </w:rPr>
        <w:t>﴾</w:t>
      </w:r>
      <w:r w:rsidR="006E5BF3" w:rsidRPr="006323CC">
        <w:rPr>
          <w:rFonts w:asciiTheme="minorBidi" w:hAnsiTheme="minorBidi" w:hint="cs"/>
          <w:sz w:val="27"/>
          <w:rtl/>
          <w:lang w:bidi="ar-MA"/>
        </w:rPr>
        <w:t xml:space="preserve"> (الرحمن: </w:t>
      </w:r>
      <w:r w:rsidRPr="006323CC">
        <w:rPr>
          <w:rFonts w:asciiTheme="minorBidi" w:hAnsiTheme="minorBidi" w:hint="cs"/>
          <w:sz w:val="27"/>
          <w:rtl/>
          <w:lang w:bidi="ar-MA"/>
        </w:rPr>
        <w:t>2</w:t>
      </w:r>
      <w:r w:rsidR="00377FD8" w:rsidRPr="006323CC">
        <w:rPr>
          <w:rFonts w:asciiTheme="minorBidi" w:hAnsiTheme="minorBidi" w:hint="cs"/>
          <w:sz w:val="27"/>
          <w:rtl/>
          <w:lang w:bidi="ar-MA"/>
        </w:rPr>
        <w:t>9</w:t>
      </w:r>
      <w:r w:rsidR="006E5BF3" w:rsidRPr="006323CC">
        <w:rPr>
          <w:rFonts w:asciiTheme="minorBidi" w:hAnsiTheme="minorBidi" w:hint="cs"/>
          <w:sz w:val="27"/>
          <w:rtl/>
          <w:lang w:bidi="ar-MA"/>
        </w:rPr>
        <w:t>)</w:t>
      </w:r>
      <w:r w:rsidR="007D7DB8" w:rsidRPr="006323CC">
        <w:rPr>
          <w:rFonts w:asciiTheme="minorBidi" w:hAnsiTheme="minorBidi" w:hint="cs"/>
          <w:sz w:val="27"/>
          <w:rtl/>
          <w:lang w:bidi="ar-MA"/>
        </w:rPr>
        <w:t>.</w:t>
      </w:r>
    </w:p>
    <w:p w:rsidR="006E5BF3" w:rsidRPr="006323CC" w:rsidRDefault="00921189" w:rsidP="006E4345">
      <w:pPr>
        <w:rPr>
          <w:rFonts w:asciiTheme="minorBidi" w:hAnsiTheme="minorBidi"/>
          <w:sz w:val="27"/>
          <w:rtl/>
          <w:lang w:bidi="ar-MA"/>
        </w:rPr>
      </w:pPr>
      <w:r w:rsidRPr="006323CC">
        <w:rPr>
          <w:rFonts w:asciiTheme="minorBidi" w:hAnsiTheme="minorBidi" w:hint="cs"/>
          <w:sz w:val="27"/>
          <w:rtl/>
          <w:lang w:bidi="ar-MA"/>
        </w:rPr>
        <w:t>3</w:t>
      </w:r>
      <w:r w:rsidR="006E5BF3" w:rsidRPr="006323CC">
        <w:rPr>
          <w:rFonts w:asciiTheme="minorBidi" w:hAnsiTheme="minorBidi" w:hint="cs"/>
          <w:sz w:val="27"/>
          <w:rtl/>
          <w:lang w:bidi="ar-MA"/>
        </w:rPr>
        <w:t>ـ قال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جلّ</w:t>
      </w:r>
      <w:r w:rsidR="00CA211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ك</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ر</w:t>
      </w:r>
      <w:r w:rsidR="00CA2110" w:rsidRPr="006323CC">
        <w:rPr>
          <w:rFonts w:asciiTheme="minorBidi" w:hAnsiTheme="minorBidi" w:hint="cs"/>
          <w:sz w:val="27"/>
          <w:rtl/>
          <w:lang w:bidi="ar-MA"/>
        </w:rPr>
        <w:t>ُ</w:t>
      </w:r>
      <w:r w:rsidR="006E5BF3" w:rsidRPr="006323CC">
        <w:rPr>
          <w:rFonts w:asciiTheme="minorBidi" w:hAnsiTheme="minorBidi" w:hint="cs"/>
          <w:sz w:val="27"/>
          <w:rtl/>
          <w:lang w:bidi="ar-MA"/>
        </w:rPr>
        <w:t>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وَهُوَ</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مَعَكُمْ</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أَيْنَم</w:t>
      </w:r>
      <w:r w:rsidR="00CA2110"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كُنْتُمْ</w:t>
      </w:r>
      <w:r w:rsidR="00267585" w:rsidRPr="006323CC">
        <w:rPr>
          <w:rFonts w:ascii="Mosawi" w:hAnsi="Mosawi" w:cs="Mosawi"/>
          <w:sz w:val="24"/>
          <w:szCs w:val="24"/>
          <w:rtl/>
        </w:rPr>
        <w:t>﴾</w:t>
      </w:r>
      <w:r w:rsidR="006E5BF3" w:rsidRPr="006323CC">
        <w:rPr>
          <w:rFonts w:asciiTheme="minorBidi" w:hAnsiTheme="minorBidi" w:hint="cs"/>
          <w:sz w:val="27"/>
          <w:rtl/>
          <w:lang w:bidi="ar-MA"/>
        </w:rPr>
        <w:t xml:space="preserve"> (الحديد: </w:t>
      </w:r>
      <w:r w:rsidRPr="006323CC">
        <w:rPr>
          <w:rFonts w:asciiTheme="minorBidi" w:hAnsiTheme="minorBidi" w:hint="cs"/>
          <w:sz w:val="27"/>
          <w:rtl/>
          <w:lang w:bidi="ar-MA"/>
        </w:rPr>
        <w:t>4</w:t>
      </w:r>
      <w:r w:rsidR="006E5BF3" w:rsidRPr="006323CC">
        <w:rPr>
          <w:rFonts w:asciiTheme="minorBidi" w:hAnsiTheme="minorBidi" w:hint="cs"/>
          <w:sz w:val="27"/>
          <w:rtl/>
          <w:lang w:bidi="ar-MA"/>
        </w:rPr>
        <w:t>)</w:t>
      </w:r>
      <w:r w:rsidR="007D7DB8" w:rsidRPr="006323CC">
        <w:rPr>
          <w:rFonts w:asciiTheme="minorBidi" w:hAnsiTheme="minorBidi" w:hint="cs"/>
          <w:sz w:val="27"/>
          <w:rtl/>
          <w:lang w:bidi="ar-MA"/>
        </w:rPr>
        <w:t>.</w:t>
      </w:r>
    </w:p>
    <w:p w:rsidR="006E5BF3" w:rsidRPr="006323CC" w:rsidRDefault="00921189" w:rsidP="006E4345">
      <w:pPr>
        <w:rPr>
          <w:rFonts w:asciiTheme="minorBidi" w:hAnsiTheme="minorBidi"/>
          <w:sz w:val="27"/>
          <w:rtl/>
          <w:lang w:bidi="ar-MA"/>
        </w:rPr>
      </w:pPr>
      <w:r w:rsidRPr="006323CC">
        <w:rPr>
          <w:rFonts w:asciiTheme="minorBidi" w:hAnsiTheme="minorBidi" w:hint="cs"/>
          <w:sz w:val="27"/>
          <w:rtl/>
          <w:lang w:bidi="ar-MA"/>
        </w:rPr>
        <w:t>4</w:t>
      </w:r>
      <w:r w:rsidR="006E5BF3" w:rsidRPr="006323CC">
        <w:rPr>
          <w:rFonts w:asciiTheme="minorBidi" w:hAnsiTheme="minorBidi" w:hint="cs"/>
          <w:sz w:val="27"/>
          <w:rtl/>
          <w:lang w:bidi="ar-MA"/>
        </w:rPr>
        <w:t>ـ قال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عزّ</w:t>
      </w:r>
      <w:r w:rsidR="00CA211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قائل</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يَمْحُو</w:t>
      </w:r>
      <w:r w:rsidR="006E5BF3" w:rsidRPr="006323CC">
        <w:rPr>
          <w:rFonts w:asciiTheme="minorBidi" w:hAnsiTheme="minorBidi"/>
          <w:b/>
          <w:bCs/>
          <w:sz w:val="27"/>
          <w:rtl/>
          <w:lang w:bidi="ar-MA"/>
        </w:rPr>
        <w:t xml:space="preserve"> </w:t>
      </w:r>
      <w:r w:rsidR="006B6FA7" w:rsidRPr="006323CC">
        <w:rPr>
          <w:rFonts w:asciiTheme="minorBidi" w:hAnsiTheme="minorBidi" w:hint="cs"/>
          <w:b/>
          <w:bCs/>
          <w:sz w:val="27"/>
          <w:rtl/>
          <w:lang w:bidi="ar-MA"/>
        </w:rPr>
        <w:t>الل</w:t>
      </w:r>
      <w:r w:rsidR="006E5BF3" w:rsidRPr="006323CC">
        <w:rPr>
          <w:rFonts w:asciiTheme="minorBidi" w:hAnsiTheme="minorBidi" w:hint="cs"/>
          <w:b/>
          <w:bCs/>
          <w:sz w:val="27"/>
          <w:rtl/>
          <w:lang w:bidi="ar-MA"/>
        </w:rPr>
        <w:t>هُ</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م</w:t>
      </w:r>
      <w:r w:rsidR="00CA2110"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يَش</w:t>
      </w:r>
      <w:r w:rsidR="00CA2110"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اءُ</w:t>
      </w:r>
      <w:r w:rsidR="006E5BF3" w:rsidRPr="006323CC">
        <w:rPr>
          <w:rFonts w:asciiTheme="minorBidi" w:hAnsiTheme="minorBidi"/>
          <w:b/>
          <w:bCs/>
          <w:sz w:val="27"/>
          <w:rtl/>
          <w:lang w:bidi="ar-MA"/>
        </w:rPr>
        <w:t xml:space="preserve"> و</w:t>
      </w:r>
      <w:r w:rsidR="006E5BF3" w:rsidRPr="006323CC">
        <w:rPr>
          <w:rFonts w:asciiTheme="minorBidi" w:hAnsiTheme="minorBidi" w:hint="cs"/>
          <w:b/>
          <w:bCs/>
          <w:sz w:val="27"/>
          <w:rtl/>
          <w:lang w:bidi="ar-MA"/>
        </w:rPr>
        <w:t>يُثْبِتُ</w:t>
      </w:r>
      <w:r w:rsidR="006E5BF3" w:rsidRPr="006323CC">
        <w:rPr>
          <w:rFonts w:asciiTheme="minorBidi" w:hAnsiTheme="minorBidi"/>
          <w:b/>
          <w:bCs/>
          <w:sz w:val="27"/>
          <w:rtl/>
          <w:lang w:bidi="ar-MA"/>
        </w:rPr>
        <w:t xml:space="preserve"> و</w:t>
      </w:r>
      <w:r w:rsidR="006E5BF3" w:rsidRPr="006323CC">
        <w:rPr>
          <w:rFonts w:asciiTheme="minorBidi" w:hAnsiTheme="minorBidi" w:hint="cs"/>
          <w:b/>
          <w:bCs/>
          <w:sz w:val="27"/>
          <w:rtl/>
          <w:lang w:bidi="ar-MA"/>
        </w:rPr>
        <w:t>عِنْدَهُ</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أُمُّ</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الْكِت</w:t>
      </w:r>
      <w:r w:rsidR="00CA2110"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ابِ</w:t>
      </w:r>
      <w:r w:rsidR="00267585" w:rsidRPr="006323CC">
        <w:rPr>
          <w:rFonts w:ascii="Mosawi" w:hAnsi="Mosawi" w:cs="Mosawi"/>
          <w:sz w:val="24"/>
          <w:szCs w:val="24"/>
          <w:rtl/>
        </w:rPr>
        <w:t>﴾</w:t>
      </w:r>
      <w:r w:rsidR="006E5BF3" w:rsidRPr="006323CC">
        <w:rPr>
          <w:rFonts w:asciiTheme="minorBidi" w:hAnsiTheme="minorBidi" w:hint="cs"/>
          <w:sz w:val="27"/>
          <w:rtl/>
          <w:lang w:bidi="ar-MA"/>
        </w:rPr>
        <w:t xml:space="preserve"> (الرعد: </w:t>
      </w:r>
      <w:r w:rsidRPr="006323CC">
        <w:rPr>
          <w:rFonts w:asciiTheme="minorBidi" w:hAnsiTheme="minorBidi" w:hint="cs"/>
          <w:sz w:val="27"/>
          <w:rtl/>
          <w:lang w:bidi="ar-MA"/>
        </w:rPr>
        <w:t>3</w:t>
      </w:r>
      <w:r w:rsidR="00377FD8" w:rsidRPr="006323CC">
        <w:rPr>
          <w:rFonts w:asciiTheme="minorBidi" w:hAnsiTheme="minorBidi" w:hint="cs"/>
          <w:sz w:val="27"/>
          <w:rtl/>
          <w:lang w:bidi="ar-MA"/>
        </w:rPr>
        <w:t>9</w:t>
      </w:r>
      <w:r w:rsidR="006E5BF3" w:rsidRPr="006323CC">
        <w:rPr>
          <w:rFonts w:asciiTheme="minorBidi" w:hAnsiTheme="minorBidi" w:hint="cs"/>
          <w:sz w:val="27"/>
          <w:rtl/>
          <w:lang w:bidi="ar-MA"/>
        </w:rPr>
        <w:t>)</w:t>
      </w:r>
      <w:r w:rsidR="007D7DB8" w:rsidRPr="006323CC">
        <w:rPr>
          <w:rFonts w:asciiTheme="minorBidi" w:hAnsiTheme="minorBidi" w:hint="cs"/>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الآية</w:t>
      </w:r>
      <w:r w:rsidRPr="006323CC">
        <w:rPr>
          <w:rFonts w:asciiTheme="minorBidi" w:hAnsiTheme="minorBidi"/>
          <w:sz w:val="27"/>
          <w:rtl/>
          <w:lang w:bidi="ar-MA"/>
        </w:rPr>
        <w:t xml:space="preserve"> </w:t>
      </w:r>
      <w:r w:rsidRPr="006323CC">
        <w:rPr>
          <w:rFonts w:asciiTheme="minorBidi" w:hAnsiTheme="minorBidi" w:hint="cs"/>
          <w:sz w:val="27"/>
          <w:rtl/>
          <w:lang w:bidi="ar-MA"/>
        </w:rPr>
        <w:t>الأولى</w:t>
      </w:r>
      <w:r w:rsidRPr="006323CC">
        <w:rPr>
          <w:rFonts w:asciiTheme="minorBidi" w:hAnsiTheme="minorBidi"/>
          <w:sz w:val="27"/>
          <w:rtl/>
          <w:lang w:bidi="ar-MA"/>
        </w:rPr>
        <w:t xml:space="preserve"> </w:t>
      </w:r>
      <w:r w:rsidRPr="006323CC">
        <w:rPr>
          <w:rFonts w:asciiTheme="minorBidi" w:hAnsiTheme="minorBidi" w:hint="cs"/>
          <w:sz w:val="27"/>
          <w:rtl/>
          <w:lang w:bidi="ar-MA"/>
        </w:rPr>
        <w:t>والثانية</w:t>
      </w:r>
      <w:r w:rsidRPr="006323CC">
        <w:rPr>
          <w:rFonts w:asciiTheme="minorBidi" w:hAnsiTheme="minorBidi"/>
          <w:sz w:val="27"/>
          <w:rtl/>
          <w:lang w:bidi="ar-MA"/>
        </w:rPr>
        <w:t xml:space="preserve"> </w:t>
      </w:r>
      <w:r w:rsidR="00CA2110" w:rsidRPr="006323CC">
        <w:rPr>
          <w:rFonts w:asciiTheme="minorBidi" w:hAnsiTheme="minorBidi" w:hint="cs"/>
          <w:sz w:val="27"/>
          <w:rtl/>
          <w:lang w:bidi="ar-MA"/>
        </w:rPr>
        <w:t xml:space="preserve">يبين </w:t>
      </w:r>
      <w:r w:rsidRPr="006323CC">
        <w:rPr>
          <w:rFonts w:asciiTheme="minorBidi" w:hAnsiTheme="minorBidi" w:hint="cs"/>
          <w:sz w:val="27"/>
          <w:rtl/>
          <w:lang w:bidi="ar-MA"/>
        </w:rPr>
        <w:t>الداماد</w:t>
      </w:r>
      <w:r w:rsidRPr="006323CC">
        <w:rPr>
          <w:rFonts w:asciiTheme="minorBidi" w:hAnsiTheme="minorBidi"/>
          <w:sz w:val="27"/>
          <w:rtl/>
          <w:lang w:bidi="ar-MA"/>
        </w:rPr>
        <w:t xml:space="preserve"> </w:t>
      </w:r>
      <w:r w:rsidR="00CA2110"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الأشياء</w:t>
      </w:r>
      <w:r w:rsidRPr="006323CC">
        <w:rPr>
          <w:rFonts w:asciiTheme="minorBidi" w:hAnsiTheme="minorBidi"/>
          <w:sz w:val="27"/>
          <w:rtl/>
          <w:lang w:bidi="ar-MA"/>
        </w:rPr>
        <w:t xml:space="preserve"> </w:t>
      </w:r>
      <w:r w:rsidRPr="006323CC">
        <w:rPr>
          <w:rFonts w:asciiTheme="minorBidi" w:hAnsiTheme="minorBidi" w:hint="cs"/>
          <w:sz w:val="27"/>
          <w:rtl/>
          <w:lang w:bidi="ar-MA"/>
        </w:rPr>
        <w:t>متساوية</w:t>
      </w:r>
      <w:r w:rsidR="00CA211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عند</w:t>
      </w:r>
      <w:r w:rsidRPr="006323CC">
        <w:rPr>
          <w:rFonts w:asciiTheme="minorBidi" w:hAnsiTheme="minorBidi"/>
          <w:sz w:val="27"/>
          <w:rtl/>
          <w:lang w:bidi="ar-MA"/>
        </w:rPr>
        <w:t xml:space="preserve"> </w:t>
      </w:r>
      <w:r w:rsidRPr="006323CC">
        <w:rPr>
          <w:rFonts w:asciiTheme="minorBidi" w:hAnsiTheme="minorBidi" w:hint="cs"/>
          <w:sz w:val="27"/>
          <w:rtl/>
          <w:lang w:bidi="ar-MA"/>
        </w:rPr>
        <w:t>الحق</w:t>
      </w:r>
      <w:r w:rsidR="00CA211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فالخ</w:t>
      </w:r>
      <w:r w:rsidR="00A24F2F" w:rsidRPr="006323CC">
        <w:rPr>
          <w:rFonts w:asciiTheme="minorBidi" w:hAnsiTheme="minorBidi" w:hint="cs"/>
          <w:sz w:val="27"/>
          <w:rtl/>
          <w:lang w:bidi="ar-MA"/>
        </w:rPr>
        <w:t>َ</w:t>
      </w:r>
      <w:r w:rsidRPr="006323CC">
        <w:rPr>
          <w:rFonts w:asciiTheme="minorBidi" w:hAnsiTheme="minorBidi" w:hint="cs"/>
          <w:sz w:val="27"/>
          <w:rtl/>
          <w:lang w:bidi="ar-MA"/>
        </w:rPr>
        <w:t>ل</w:t>
      </w:r>
      <w:r w:rsidR="00A24F2F" w:rsidRPr="006323CC">
        <w:rPr>
          <w:rFonts w:asciiTheme="minorBidi" w:hAnsiTheme="minorBidi" w:hint="cs"/>
          <w:sz w:val="27"/>
          <w:rtl/>
          <w:lang w:bidi="ar-MA"/>
        </w:rPr>
        <w:t>ْ</w:t>
      </w:r>
      <w:r w:rsidRPr="006323CC">
        <w:rPr>
          <w:rFonts w:asciiTheme="minorBidi" w:hAnsiTheme="minorBidi" w:hint="cs"/>
          <w:sz w:val="27"/>
          <w:rtl/>
          <w:lang w:bidi="ar-MA"/>
        </w:rPr>
        <w:t>ق</w:t>
      </w:r>
      <w:r w:rsidRPr="006323CC">
        <w:rPr>
          <w:rFonts w:asciiTheme="minorBidi" w:hAnsiTheme="minorBidi"/>
          <w:sz w:val="27"/>
          <w:rtl/>
          <w:lang w:bidi="ar-MA"/>
        </w:rPr>
        <w:t xml:space="preserve"> </w:t>
      </w:r>
      <w:r w:rsidRPr="006323CC">
        <w:rPr>
          <w:rFonts w:asciiTheme="minorBidi" w:hAnsiTheme="minorBidi" w:hint="cs"/>
          <w:sz w:val="27"/>
          <w:rtl/>
          <w:lang w:bidi="ar-MA"/>
        </w:rPr>
        <w:t>والب</w:t>
      </w:r>
      <w:r w:rsidR="00A24F2F" w:rsidRPr="006323CC">
        <w:rPr>
          <w:rFonts w:asciiTheme="minorBidi" w:hAnsiTheme="minorBidi" w:hint="cs"/>
          <w:sz w:val="27"/>
          <w:rtl/>
          <w:lang w:bidi="ar-MA"/>
        </w:rPr>
        <w:t>َ</w:t>
      </w:r>
      <w:r w:rsidRPr="006323CC">
        <w:rPr>
          <w:rFonts w:asciiTheme="minorBidi" w:hAnsiTheme="minorBidi" w:hint="cs"/>
          <w:sz w:val="27"/>
          <w:rtl/>
          <w:lang w:bidi="ar-MA"/>
        </w:rPr>
        <w:t>ع</w:t>
      </w:r>
      <w:r w:rsidR="00A24F2F" w:rsidRPr="006323CC">
        <w:rPr>
          <w:rFonts w:asciiTheme="minorBidi" w:hAnsiTheme="minorBidi" w:hint="cs"/>
          <w:sz w:val="27"/>
          <w:rtl/>
          <w:lang w:bidi="ar-MA"/>
        </w:rPr>
        <w:t>ْ</w:t>
      </w:r>
      <w:r w:rsidRPr="006323CC">
        <w:rPr>
          <w:rFonts w:asciiTheme="minorBidi" w:hAnsiTheme="minorBidi" w:hint="cs"/>
          <w:sz w:val="27"/>
          <w:rtl/>
          <w:lang w:bidi="ar-MA"/>
        </w:rPr>
        <w:t>ث</w:t>
      </w:r>
      <w:r w:rsidRPr="006323CC">
        <w:rPr>
          <w:rFonts w:asciiTheme="minorBidi" w:hAnsiTheme="minorBidi"/>
          <w:sz w:val="27"/>
          <w:rtl/>
          <w:lang w:bidi="ar-MA"/>
        </w:rPr>
        <w:t xml:space="preserve"> </w:t>
      </w:r>
      <w:r w:rsidRPr="006323CC">
        <w:rPr>
          <w:rFonts w:asciiTheme="minorBidi" w:hAnsiTheme="minorBidi" w:hint="cs"/>
          <w:sz w:val="27"/>
          <w:rtl/>
          <w:lang w:bidi="ar-MA"/>
        </w:rPr>
        <w:t>والسمع</w:t>
      </w:r>
      <w:r w:rsidRPr="006323CC">
        <w:rPr>
          <w:rFonts w:asciiTheme="minorBidi" w:hAnsiTheme="minorBidi"/>
          <w:sz w:val="27"/>
          <w:rtl/>
          <w:lang w:bidi="ar-MA"/>
        </w:rPr>
        <w:t xml:space="preserve"> </w:t>
      </w:r>
      <w:r w:rsidRPr="006323CC">
        <w:rPr>
          <w:rFonts w:asciiTheme="minorBidi" w:hAnsiTheme="minorBidi" w:hint="cs"/>
          <w:sz w:val="27"/>
          <w:rtl/>
          <w:lang w:bidi="ar-MA"/>
        </w:rPr>
        <w:t>والبصر</w:t>
      </w:r>
      <w:r w:rsidRPr="006323CC">
        <w:rPr>
          <w:rFonts w:asciiTheme="minorBidi" w:hAnsiTheme="minorBidi"/>
          <w:sz w:val="27"/>
          <w:rtl/>
          <w:lang w:bidi="ar-MA"/>
        </w:rPr>
        <w:t xml:space="preserve"> </w:t>
      </w:r>
      <w:r w:rsidRPr="006323CC">
        <w:rPr>
          <w:rFonts w:asciiTheme="minorBidi" w:hAnsiTheme="minorBidi" w:hint="cs"/>
          <w:sz w:val="27"/>
          <w:rtl/>
          <w:lang w:bidi="ar-MA"/>
        </w:rPr>
        <w:t>والإيجاد</w:t>
      </w:r>
      <w:r w:rsidRPr="006323CC">
        <w:rPr>
          <w:rFonts w:asciiTheme="minorBidi" w:hAnsiTheme="minorBidi"/>
          <w:sz w:val="27"/>
          <w:rtl/>
          <w:lang w:bidi="ar-MA"/>
        </w:rPr>
        <w:t xml:space="preserve"> </w:t>
      </w:r>
      <w:r w:rsidRPr="006323CC">
        <w:rPr>
          <w:rFonts w:asciiTheme="minorBidi" w:hAnsiTheme="minorBidi" w:hint="cs"/>
          <w:sz w:val="27"/>
          <w:rtl/>
          <w:lang w:bidi="ar-MA"/>
        </w:rPr>
        <w:t>والتكوين</w:t>
      </w:r>
      <w:r w:rsidRPr="006323CC">
        <w:rPr>
          <w:rFonts w:asciiTheme="minorBidi" w:hAnsiTheme="minorBidi"/>
          <w:sz w:val="27"/>
          <w:rtl/>
          <w:lang w:bidi="ar-MA"/>
        </w:rPr>
        <w:t xml:space="preserve"> </w:t>
      </w:r>
      <w:r w:rsidR="00CA2110" w:rsidRPr="006323CC">
        <w:rPr>
          <w:rFonts w:asciiTheme="minorBidi" w:hAnsiTheme="minorBidi" w:hint="cs"/>
          <w:sz w:val="27"/>
          <w:rtl/>
          <w:lang w:bidi="ar-MA"/>
        </w:rPr>
        <w:t>و</w:t>
      </w:r>
      <w:r w:rsidRPr="006323CC">
        <w:rPr>
          <w:rFonts w:asciiTheme="minorBidi" w:hAnsiTheme="minorBidi" w:hint="cs"/>
          <w:sz w:val="27"/>
          <w:rtl/>
          <w:lang w:bidi="ar-MA"/>
        </w:rPr>
        <w:t>الإحياء</w:t>
      </w:r>
      <w:r w:rsidRPr="006323CC">
        <w:rPr>
          <w:rFonts w:asciiTheme="minorBidi" w:hAnsiTheme="minorBidi"/>
          <w:sz w:val="27"/>
          <w:rtl/>
          <w:lang w:bidi="ar-MA"/>
        </w:rPr>
        <w:t xml:space="preserve"> </w:t>
      </w:r>
      <w:r w:rsidRPr="006323CC">
        <w:rPr>
          <w:rFonts w:asciiTheme="minorBidi" w:hAnsiTheme="minorBidi" w:hint="cs"/>
          <w:sz w:val="27"/>
          <w:rtl/>
          <w:lang w:bidi="ar-MA"/>
        </w:rPr>
        <w:t>والإماتة</w:t>
      </w:r>
      <w:r w:rsidRPr="006323CC">
        <w:rPr>
          <w:rFonts w:asciiTheme="minorBidi" w:hAnsiTheme="minorBidi"/>
          <w:sz w:val="27"/>
          <w:rtl/>
          <w:lang w:bidi="ar-MA"/>
        </w:rPr>
        <w:t xml:space="preserve"> </w:t>
      </w:r>
      <w:r w:rsidRPr="006323CC">
        <w:rPr>
          <w:rFonts w:asciiTheme="minorBidi" w:hAnsiTheme="minorBidi" w:hint="cs"/>
          <w:sz w:val="27"/>
          <w:rtl/>
          <w:lang w:bidi="ar-MA"/>
        </w:rPr>
        <w:t>والأمر</w:t>
      </w:r>
      <w:r w:rsidRPr="006323CC">
        <w:rPr>
          <w:rFonts w:asciiTheme="minorBidi" w:hAnsiTheme="minorBidi"/>
          <w:sz w:val="27"/>
          <w:rtl/>
          <w:lang w:bidi="ar-MA"/>
        </w:rPr>
        <w:t xml:space="preserve"> </w:t>
      </w:r>
      <w:r w:rsidRPr="006323CC">
        <w:rPr>
          <w:rFonts w:asciiTheme="minorBidi" w:hAnsiTheme="minorBidi" w:hint="cs"/>
          <w:sz w:val="27"/>
          <w:rtl/>
          <w:lang w:bidi="ar-MA"/>
        </w:rPr>
        <w:t>والنهي</w:t>
      </w:r>
      <w:r w:rsidRPr="006323CC">
        <w:rPr>
          <w:rFonts w:asciiTheme="minorBidi" w:hAnsiTheme="minorBidi"/>
          <w:sz w:val="27"/>
          <w:rtl/>
          <w:lang w:bidi="ar-MA"/>
        </w:rPr>
        <w:t xml:space="preserve"> </w:t>
      </w:r>
      <w:r w:rsidRPr="006323CC">
        <w:rPr>
          <w:rFonts w:asciiTheme="minorBidi" w:hAnsiTheme="minorBidi" w:hint="cs"/>
          <w:sz w:val="27"/>
          <w:rtl/>
          <w:lang w:bidi="ar-MA"/>
        </w:rPr>
        <w:t>وغير</w:t>
      </w:r>
      <w:r w:rsidRPr="006323CC">
        <w:rPr>
          <w:rFonts w:asciiTheme="minorBidi" w:hAnsiTheme="minorBidi"/>
          <w:sz w:val="27"/>
          <w:rtl/>
          <w:lang w:bidi="ar-MA"/>
        </w:rPr>
        <w:t xml:space="preserve"> </w:t>
      </w:r>
      <w:r w:rsidRPr="006323CC">
        <w:rPr>
          <w:rFonts w:asciiTheme="minorBidi" w:hAnsiTheme="minorBidi" w:hint="cs"/>
          <w:sz w:val="27"/>
          <w:rtl/>
          <w:lang w:bidi="ar-MA"/>
        </w:rPr>
        <w:t>ذلك</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عند</w:t>
      </w:r>
      <w:r w:rsidRPr="006323CC">
        <w:rPr>
          <w:rFonts w:asciiTheme="minorBidi" w:hAnsiTheme="minorBidi"/>
          <w:sz w:val="27"/>
          <w:rtl/>
          <w:lang w:bidi="ar-MA"/>
        </w:rPr>
        <w:t xml:space="preserve"> </w:t>
      </w:r>
      <w:r w:rsidRPr="006323CC">
        <w:rPr>
          <w:rFonts w:asciiTheme="minorBidi" w:hAnsiTheme="minorBidi" w:hint="cs"/>
          <w:sz w:val="27"/>
          <w:rtl/>
          <w:lang w:bidi="ar-MA"/>
        </w:rPr>
        <w:t>الله</w:t>
      </w:r>
      <w:r w:rsidRPr="006323CC">
        <w:rPr>
          <w:rFonts w:asciiTheme="minorBidi" w:hAnsiTheme="minorBidi"/>
          <w:sz w:val="27"/>
          <w:rtl/>
          <w:lang w:bidi="ar-MA"/>
        </w:rPr>
        <w:t xml:space="preserve"> </w:t>
      </w:r>
      <w:r w:rsidRPr="006323CC">
        <w:rPr>
          <w:rFonts w:asciiTheme="minorBidi" w:hAnsiTheme="minorBidi" w:hint="cs"/>
          <w:sz w:val="27"/>
          <w:rtl/>
          <w:lang w:bidi="ar-MA"/>
        </w:rPr>
        <w:t>شيء</w:t>
      </w:r>
      <w:r w:rsidR="00CA211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واحد</w:t>
      </w:r>
      <w:r w:rsidR="00CA211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وإنما</w:t>
      </w:r>
      <w:r w:rsidRPr="006323CC">
        <w:rPr>
          <w:rFonts w:asciiTheme="minorBidi" w:hAnsiTheme="minorBidi"/>
          <w:sz w:val="27"/>
          <w:rtl/>
          <w:lang w:bidi="ar-MA"/>
        </w:rPr>
        <w:t xml:space="preserve"> </w:t>
      </w:r>
      <w:r w:rsidRPr="006323CC">
        <w:rPr>
          <w:rFonts w:asciiTheme="minorBidi" w:hAnsiTheme="minorBidi" w:hint="cs"/>
          <w:sz w:val="27"/>
          <w:rtl/>
          <w:lang w:bidi="ar-MA"/>
        </w:rPr>
        <w:t>التفاوت</w:t>
      </w:r>
      <w:r w:rsidRPr="006323CC">
        <w:rPr>
          <w:rFonts w:asciiTheme="minorBidi" w:hAnsiTheme="minorBidi"/>
          <w:sz w:val="27"/>
          <w:rtl/>
          <w:lang w:bidi="ar-MA"/>
        </w:rPr>
        <w:t xml:space="preserve"> </w:t>
      </w:r>
      <w:r w:rsidRPr="006323CC">
        <w:rPr>
          <w:rFonts w:asciiTheme="minorBidi" w:hAnsiTheme="minorBidi" w:hint="cs"/>
          <w:sz w:val="27"/>
          <w:rtl/>
          <w:lang w:bidi="ar-MA"/>
        </w:rPr>
        <w:t>والتدريج</w:t>
      </w:r>
      <w:r w:rsidRPr="006323CC">
        <w:rPr>
          <w:rFonts w:asciiTheme="minorBidi" w:hAnsiTheme="minorBidi"/>
          <w:sz w:val="27"/>
          <w:rtl/>
          <w:lang w:bidi="ar-MA"/>
        </w:rPr>
        <w:t xml:space="preserve"> </w:t>
      </w:r>
      <w:r w:rsidRPr="006323CC">
        <w:rPr>
          <w:rFonts w:asciiTheme="minorBidi" w:hAnsiTheme="minorBidi" w:hint="cs"/>
          <w:sz w:val="27"/>
          <w:rtl/>
          <w:lang w:bidi="ar-MA"/>
        </w:rPr>
        <w:t>والتعاقب</w:t>
      </w:r>
      <w:r w:rsidRPr="006323CC">
        <w:rPr>
          <w:rFonts w:asciiTheme="minorBidi" w:hAnsiTheme="minorBidi"/>
          <w:sz w:val="27"/>
          <w:rtl/>
          <w:lang w:bidi="ar-MA"/>
        </w:rPr>
        <w:t xml:space="preserve"> </w:t>
      </w:r>
      <w:r w:rsidRPr="006323CC">
        <w:rPr>
          <w:rFonts w:asciiTheme="minorBidi" w:hAnsiTheme="minorBidi" w:hint="cs"/>
          <w:sz w:val="27"/>
          <w:rtl/>
          <w:lang w:bidi="ar-MA"/>
        </w:rPr>
        <w:t>راجع</w:t>
      </w:r>
      <w:r w:rsidR="00CA211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للأشياء</w:t>
      </w:r>
      <w:r w:rsidRPr="006323CC">
        <w:rPr>
          <w:rFonts w:asciiTheme="minorBidi" w:hAnsiTheme="minorBidi"/>
          <w:sz w:val="27"/>
          <w:rtl/>
          <w:lang w:bidi="ar-MA"/>
        </w:rPr>
        <w:t xml:space="preserve"> </w:t>
      </w:r>
      <w:r w:rsidRPr="006323CC">
        <w:rPr>
          <w:rFonts w:asciiTheme="minorBidi" w:hAnsiTheme="minorBidi" w:hint="cs"/>
          <w:sz w:val="27"/>
          <w:rtl/>
          <w:lang w:bidi="ar-MA"/>
        </w:rPr>
        <w:t>نفسها</w:t>
      </w:r>
      <w:r w:rsidR="00CA211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يقول</w:t>
      </w:r>
      <w:r w:rsidRPr="006323CC">
        <w:rPr>
          <w:rFonts w:asciiTheme="minorBidi" w:hAnsiTheme="minorBidi"/>
          <w:sz w:val="27"/>
          <w:rtl/>
          <w:lang w:bidi="ar-MA"/>
        </w:rPr>
        <w:t xml:space="preserve"> </w:t>
      </w:r>
      <w:r w:rsidRPr="006323CC">
        <w:rPr>
          <w:rFonts w:asciiTheme="minorBidi" w:hAnsiTheme="minorBidi" w:hint="cs"/>
          <w:sz w:val="27"/>
          <w:rtl/>
          <w:lang w:bidi="ar-MA"/>
        </w:rPr>
        <w:t>الداماد</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 xml:space="preserve">ذلك: </w:t>
      </w:r>
      <w:r w:rsidRPr="006323CC">
        <w:rPr>
          <w:rFonts w:hint="eastAsia"/>
          <w:sz w:val="24"/>
          <w:szCs w:val="24"/>
          <w:rtl/>
          <w:lang w:bidi="ar-MA"/>
        </w:rPr>
        <w:t>«</w:t>
      </w:r>
      <w:r w:rsidRPr="006323CC">
        <w:rPr>
          <w:rFonts w:asciiTheme="minorBidi" w:hAnsiTheme="minorBidi" w:hint="cs"/>
          <w:sz w:val="27"/>
          <w:rtl/>
          <w:lang w:bidi="ar-MA"/>
        </w:rPr>
        <w:t>فما</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ثابت</w:t>
      </w:r>
      <w:r w:rsidR="00CA2110"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متغيّ</w:t>
      </w:r>
      <w:r w:rsidR="00CA2110"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قار</w:t>
      </w:r>
      <w:r w:rsidR="00CA2110"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تدريجي</w:t>
      </w:r>
      <w:r w:rsidR="00A24F2F"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دفعي</w:t>
      </w:r>
      <w:r w:rsidR="00A24F2F"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زماني</w:t>
      </w:r>
      <w:r w:rsidR="00CA2110" w:rsidRPr="006323CC">
        <w:rPr>
          <w:rFonts w:asciiTheme="minorBidi" w:hAnsiTheme="minorBidi" w:hint="cs"/>
          <w:sz w:val="27"/>
          <w:rtl/>
          <w:lang w:bidi="ar-MA"/>
        </w:rPr>
        <w:t xml:space="preserve">ّ </w:t>
      </w:r>
      <w:r w:rsidRPr="006323CC">
        <w:rPr>
          <w:rFonts w:asciiTheme="minorBidi" w:hAnsiTheme="minorBidi" w:hint="cs"/>
          <w:sz w:val="27"/>
          <w:rtl/>
          <w:lang w:bidi="ar-MA"/>
        </w:rPr>
        <w:t>إلا</w:t>
      </w:r>
      <w:r w:rsidR="00CA2110"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مجعوله</w:t>
      </w:r>
      <w:r w:rsidR="00CA2110"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مستند</w:t>
      </w:r>
      <w:r w:rsidRPr="006323CC">
        <w:rPr>
          <w:rFonts w:asciiTheme="minorBidi" w:hAnsiTheme="minorBidi"/>
          <w:sz w:val="27"/>
          <w:rtl/>
          <w:lang w:bidi="ar-MA"/>
        </w:rPr>
        <w:t xml:space="preserve"> </w:t>
      </w:r>
      <w:r w:rsidRPr="006323CC">
        <w:rPr>
          <w:rFonts w:asciiTheme="minorBidi" w:hAnsiTheme="minorBidi" w:hint="cs"/>
          <w:sz w:val="27"/>
          <w:rtl/>
          <w:lang w:bidi="ar-MA"/>
        </w:rPr>
        <w:t>إليه</w:t>
      </w:r>
      <w:r w:rsidRPr="006323CC">
        <w:rPr>
          <w:rFonts w:asciiTheme="minorBidi" w:hAnsiTheme="minorBidi"/>
          <w:sz w:val="27"/>
          <w:rtl/>
          <w:lang w:bidi="ar-MA"/>
        </w:rPr>
        <w:t xml:space="preserve"> </w:t>
      </w:r>
      <w:r w:rsidRPr="006323CC">
        <w:rPr>
          <w:rFonts w:asciiTheme="minorBidi" w:hAnsiTheme="minorBidi" w:hint="cs"/>
          <w:sz w:val="27"/>
          <w:rtl/>
          <w:lang w:bidi="ar-MA"/>
        </w:rPr>
        <w:t>سبحانه</w:t>
      </w:r>
      <w:r w:rsidRPr="006323CC">
        <w:rPr>
          <w:rFonts w:asciiTheme="minorBidi" w:hAnsiTheme="minorBidi"/>
          <w:sz w:val="27"/>
          <w:rtl/>
          <w:lang w:bidi="ar-MA"/>
        </w:rPr>
        <w:t xml:space="preserve"> </w:t>
      </w:r>
      <w:r w:rsidRPr="006323CC">
        <w:rPr>
          <w:rFonts w:asciiTheme="minorBidi" w:hAnsiTheme="minorBidi" w:hint="cs"/>
          <w:sz w:val="27"/>
          <w:rtl/>
          <w:lang w:bidi="ar-MA"/>
        </w:rPr>
        <w:t>وجوده</w:t>
      </w:r>
      <w:r w:rsidR="007D7DB8" w:rsidRPr="006323CC">
        <w:rPr>
          <w:rFonts w:asciiTheme="minorBidi" w:hAnsiTheme="minorBidi"/>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التدريجيّات</w:t>
      </w:r>
      <w:r w:rsidRPr="006323CC">
        <w:rPr>
          <w:rFonts w:asciiTheme="minorBidi" w:hAnsiTheme="minorBidi"/>
          <w:sz w:val="27"/>
          <w:rtl/>
          <w:lang w:bidi="ar-MA"/>
        </w:rPr>
        <w:t xml:space="preserve"> و</w:t>
      </w:r>
      <w:r w:rsidRPr="006323CC">
        <w:rPr>
          <w:rFonts w:asciiTheme="minorBidi" w:hAnsiTheme="minorBidi" w:hint="cs"/>
          <w:sz w:val="27"/>
          <w:rtl/>
          <w:lang w:bidi="ar-MA"/>
        </w:rPr>
        <w:t>المتغيّرات</w:t>
      </w:r>
      <w:r w:rsidRPr="006323CC">
        <w:rPr>
          <w:rFonts w:asciiTheme="minorBidi" w:hAnsiTheme="minorBidi"/>
          <w:sz w:val="27"/>
          <w:rtl/>
          <w:lang w:bidi="ar-MA"/>
        </w:rPr>
        <w:t xml:space="preserve"> </w:t>
      </w:r>
      <w:r w:rsidRPr="006323CC">
        <w:rPr>
          <w:rFonts w:asciiTheme="minorBidi" w:hAnsiTheme="minorBidi" w:hint="cs"/>
          <w:sz w:val="27"/>
          <w:rtl/>
          <w:lang w:bidi="ar-MA"/>
        </w:rPr>
        <w:t>إنما</w:t>
      </w:r>
      <w:r w:rsidRPr="006323CC">
        <w:rPr>
          <w:rFonts w:asciiTheme="minorBidi" w:hAnsiTheme="minorBidi"/>
          <w:sz w:val="27"/>
          <w:rtl/>
          <w:lang w:bidi="ar-MA"/>
        </w:rPr>
        <w:t xml:space="preserve"> </w:t>
      </w:r>
      <w:r w:rsidRPr="006323CC">
        <w:rPr>
          <w:rFonts w:asciiTheme="minorBidi" w:hAnsiTheme="minorBidi" w:hint="cs"/>
          <w:sz w:val="27"/>
          <w:rtl/>
          <w:lang w:bidi="ar-MA"/>
        </w:rPr>
        <w:t>التدريج</w:t>
      </w:r>
      <w:r w:rsidRPr="006323CC">
        <w:rPr>
          <w:rFonts w:asciiTheme="minorBidi" w:hAnsiTheme="minorBidi"/>
          <w:sz w:val="27"/>
          <w:rtl/>
          <w:lang w:bidi="ar-MA"/>
        </w:rPr>
        <w:t xml:space="preserve"> و</w:t>
      </w:r>
      <w:r w:rsidRPr="006323CC">
        <w:rPr>
          <w:rFonts w:asciiTheme="minorBidi" w:hAnsiTheme="minorBidi" w:hint="cs"/>
          <w:sz w:val="27"/>
          <w:rtl/>
          <w:lang w:bidi="ar-MA"/>
        </w:rPr>
        <w:t>التعاقب</w:t>
      </w:r>
      <w:r w:rsidRPr="006323CC">
        <w:rPr>
          <w:rFonts w:asciiTheme="minorBidi" w:hAnsiTheme="minorBidi"/>
          <w:sz w:val="27"/>
          <w:rtl/>
          <w:lang w:bidi="ar-MA"/>
        </w:rPr>
        <w:t xml:space="preserve"> </w:t>
      </w:r>
      <w:r w:rsidRPr="006323CC">
        <w:rPr>
          <w:rFonts w:asciiTheme="minorBidi" w:hAnsiTheme="minorBidi" w:hint="cs"/>
          <w:sz w:val="27"/>
          <w:rtl/>
          <w:lang w:bidi="ar-MA"/>
        </w:rPr>
        <w:t>فيها</w:t>
      </w:r>
      <w:r w:rsidRPr="006323CC">
        <w:rPr>
          <w:rFonts w:asciiTheme="minorBidi" w:hAnsiTheme="minorBidi"/>
          <w:sz w:val="27"/>
          <w:rtl/>
          <w:lang w:bidi="ar-MA"/>
        </w:rPr>
        <w:t xml:space="preserve"> </w:t>
      </w:r>
      <w:r w:rsidRPr="006323CC">
        <w:rPr>
          <w:rFonts w:asciiTheme="minorBidi" w:hAnsiTheme="minorBidi" w:hint="cs"/>
          <w:sz w:val="27"/>
          <w:rtl/>
          <w:lang w:bidi="ar-MA"/>
        </w:rPr>
        <w:t>بح</w:t>
      </w:r>
      <w:r w:rsidR="00E6762A" w:rsidRPr="006323CC">
        <w:rPr>
          <w:rFonts w:asciiTheme="minorBidi" w:hAnsiTheme="minorBidi" w:hint="cs"/>
          <w:sz w:val="27"/>
          <w:rtl/>
          <w:lang w:bidi="ar-MA"/>
        </w:rPr>
        <w:t>َ</w:t>
      </w:r>
      <w:r w:rsidRPr="006323CC">
        <w:rPr>
          <w:rFonts w:asciiTheme="minorBidi" w:hAnsiTheme="minorBidi" w:hint="cs"/>
          <w:sz w:val="27"/>
          <w:rtl/>
          <w:lang w:bidi="ar-MA"/>
        </w:rPr>
        <w:t>س</w:t>
      </w:r>
      <w:r w:rsidR="00E6762A"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أنفسها</w:t>
      </w:r>
      <w:r w:rsidR="00E6762A"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باعتبار</w:t>
      </w:r>
      <w:r w:rsidRPr="006323CC">
        <w:rPr>
          <w:rFonts w:asciiTheme="minorBidi" w:hAnsiTheme="minorBidi"/>
          <w:sz w:val="27"/>
          <w:rtl/>
          <w:lang w:bidi="ar-MA"/>
        </w:rPr>
        <w:t xml:space="preserve"> </w:t>
      </w:r>
      <w:r w:rsidRPr="006323CC">
        <w:rPr>
          <w:rFonts w:asciiTheme="minorBidi" w:hAnsiTheme="minorBidi" w:hint="cs"/>
          <w:sz w:val="27"/>
          <w:rtl/>
          <w:lang w:bidi="ar-MA"/>
        </w:rPr>
        <w:t>وجودها</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الزمان،</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بالقياس</w:t>
      </w:r>
      <w:r w:rsidRPr="006323CC">
        <w:rPr>
          <w:rFonts w:asciiTheme="minorBidi" w:hAnsiTheme="minorBidi"/>
          <w:sz w:val="27"/>
          <w:rtl/>
          <w:lang w:bidi="ar-MA"/>
        </w:rPr>
        <w:t xml:space="preserve"> </w:t>
      </w:r>
      <w:r w:rsidRPr="006323CC">
        <w:rPr>
          <w:rFonts w:asciiTheme="minorBidi" w:hAnsiTheme="minorBidi" w:hint="cs"/>
          <w:sz w:val="27"/>
          <w:rtl/>
          <w:lang w:bidi="ar-MA"/>
        </w:rPr>
        <w:t>إليه</w:t>
      </w:r>
      <w:r w:rsidRPr="006323CC">
        <w:rPr>
          <w:rFonts w:asciiTheme="minorBidi" w:hAnsiTheme="minorBidi"/>
          <w:sz w:val="27"/>
          <w:rtl/>
          <w:lang w:bidi="ar-MA"/>
        </w:rPr>
        <w:t xml:space="preserve"> </w:t>
      </w:r>
      <w:r w:rsidRPr="006323CC">
        <w:rPr>
          <w:rFonts w:asciiTheme="minorBidi" w:hAnsiTheme="minorBidi" w:hint="cs"/>
          <w:sz w:val="27"/>
          <w:rtl/>
          <w:lang w:bidi="ar-MA"/>
        </w:rPr>
        <w:t>سبحانه،</w:t>
      </w:r>
      <w:r w:rsidRPr="006323CC">
        <w:rPr>
          <w:rFonts w:asciiTheme="minorBidi" w:hAnsiTheme="minorBidi"/>
          <w:sz w:val="27"/>
          <w:rtl/>
          <w:lang w:bidi="ar-MA"/>
        </w:rPr>
        <w:t xml:space="preserve"> و</w:t>
      </w:r>
      <w:r w:rsidRPr="006323CC">
        <w:rPr>
          <w:rFonts w:asciiTheme="minorBidi" w:hAnsiTheme="minorBidi" w:hint="cs"/>
          <w:sz w:val="27"/>
          <w:rtl/>
          <w:lang w:bidi="ar-MA"/>
        </w:rPr>
        <w:t>بح</w:t>
      </w:r>
      <w:r w:rsidR="00E6762A" w:rsidRPr="006323CC">
        <w:rPr>
          <w:rFonts w:asciiTheme="minorBidi" w:hAnsiTheme="minorBidi" w:hint="cs"/>
          <w:sz w:val="27"/>
          <w:rtl/>
          <w:lang w:bidi="ar-MA"/>
        </w:rPr>
        <w:t>َ</w:t>
      </w:r>
      <w:r w:rsidRPr="006323CC">
        <w:rPr>
          <w:rFonts w:asciiTheme="minorBidi" w:hAnsiTheme="minorBidi" w:hint="cs"/>
          <w:sz w:val="27"/>
          <w:rtl/>
          <w:lang w:bidi="ar-MA"/>
        </w:rPr>
        <w:t>س</w:t>
      </w:r>
      <w:r w:rsidR="00E6762A"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وجودها</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الدهر،</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قد</w:t>
      </w:r>
      <w:r w:rsidRPr="006323CC">
        <w:rPr>
          <w:rFonts w:asciiTheme="minorBidi" w:hAnsiTheme="minorBidi"/>
          <w:sz w:val="27"/>
          <w:rtl/>
          <w:lang w:bidi="ar-MA"/>
        </w:rPr>
        <w:t xml:space="preserve"> </w:t>
      </w:r>
      <w:r w:rsidRPr="006323CC">
        <w:rPr>
          <w:rFonts w:asciiTheme="minorBidi" w:hAnsiTheme="minorBidi" w:hint="cs"/>
          <w:sz w:val="27"/>
          <w:rtl/>
          <w:lang w:bidi="ar-MA"/>
        </w:rPr>
        <w:t>تعرّ</w:t>
      </w:r>
      <w:r w:rsidR="00E6762A" w:rsidRPr="006323CC">
        <w:rPr>
          <w:rFonts w:asciiTheme="minorBidi" w:hAnsiTheme="minorBidi" w:hint="cs"/>
          <w:sz w:val="27"/>
          <w:rtl/>
          <w:lang w:bidi="ar-MA"/>
        </w:rPr>
        <w:t>َ</w:t>
      </w:r>
      <w:r w:rsidRPr="006323CC">
        <w:rPr>
          <w:rFonts w:asciiTheme="minorBidi" w:hAnsiTheme="minorBidi" w:hint="cs"/>
          <w:sz w:val="27"/>
          <w:rtl/>
          <w:lang w:bidi="ar-MA"/>
        </w:rPr>
        <w:t>فته</w:t>
      </w:r>
      <w:r w:rsidRPr="006323CC">
        <w:rPr>
          <w:rFonts w:asciiTheme="minorBidi" w:hAnsiTheme="minorBidi"/>
          <w:sz w:val="27"/>
          <w:rtl/>
          <w:lang w:bidi="ar-MA"/>
        </w:rPr>
        <w:t xml:space="preserve"> </w:t>
      </w:r>
      <w:r w:rsidRPr="006323CC">
        <w:rPr>
          <w:rFonts w:asciiTheme="minorBidi" w:hAnsiTheme="minorBidi" w:hint="cs"/>
          <w:sz w:val="27"/>
          <w:rtl/>
          <w:lang w:bidi="ar-MA"/>
        </w:rPr>
        <w:t>مرارا</w:t>
      </w:r>
      <w:r w:rsidR="00E6762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متعدّدة</w:t>
      </w:r>
      <w:r w:rsidRPr="006323CC">
        <w:rPr>
          <w:rFonts w:asciiTheme="minorBidi" w:hAnsiTheme="minorBidi"/>
          <w:sz w:val="27"/>
          <w:rtl/>
          <w:lang w:bidi="ar-MA"/>
        </w:rPr>
        <w:t xml:space="preserve"> </w:t>
      </w:r>
      <w:r w:rsidRPr="006323CC">
        <w:rPr>
          <w:rFonts w:asciiTheme="minorBidi" w:hAnsiTheme="minorBidi" w:hint="cs"/>
          <w:sz w:val="27"/>
          <w:rtl/>
          <w:lang w:bidi="ar-MA"/>
        </w:rPr>
        <w:t>فوق</w:t>
      </w:r>
      <w:r w:rsidRPr="006323CC">
        <w:rPr>
          <w:rFonts w:asciiTheme="minorBidi" w:hAnsiTheme="minorBidi"/>
          <w:sz w:val="27"/>
          <w:rtl/>
          <w:lang w:bidi="ar-MA"/>
        </w:rPr>
        <w:t xml:space="preserve"> </w:t>
      </w:r>
      <w:r w:rsidRPr="006323CC">
        <w:rPr>
          <w:rFonts w:asciiTheme="minorBidi" w:hAnsiTheme="minorBidi" w:hint="cs"/>
          <w:sz w:val="27"/>
          <w:rtl/>
          <w:lang w:bidi="ar-MA"/>
        </w:rPr>
        <w:t>مرّة</w:t>
      </w:r>
      <w:r w:rsidR="00E6762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واحدة</w:t>
      </w:r>
      <w:r w:rsidRPr="006323CC">
        <w:rPr>
          <w:rFonts w:hint="eastAsia"/>
          <w:sz w:val="24"/>
          <w:szCs w:val="24"/>
          <w:rtl/>
          <w:lang w:bidi="ar-MA"/>
        </w:rPr>
        <w:t>»</w:t>
      </w:r>
      <w:r w:rsidR="00E6762A" w:rsidRPr="006323CC">
        <w:rPr>
          <w:rFonts w:asciiTheme="minorBidi" w:hAnsiTheme="minorBidi"/>
          <w:sz w:val="27"/>
          <w:vertAlign w:val="superscript"/>
          <w:rtl/>
          <w:lang w:bidi="ar-MA"/>
        </w:rPr>
        <w:t>(</w:t>
      </w:r>
      <w:r w:rsidR="00E6762A" w:rsidRPr="006323CC">
        <w:rPr>
          <w:rStyle w:val="ac"/>
          <w:rFonts w:asciiTheme="minorBidi" w:hAnsiTheme="minorBidi"/>
          <w:sz w:val="27"/>
          <w:rtl/>
          <w:lang w:bidi="ar-MA"/>
        </w:rPr>
        <w:endnoteReference w:id="636"/>
      </w:r>
      <w:r w:rsidR="00E6762A" w:rsidRPr="006323CC">
        <w:rPr>
          <w:rFonts w:asciiTheme="minorBidi" w:hAnsiTheme="minorBidi"/>
          <w:sz w:val="27"/>
          <w:vertAlign w:val="superscript"/>
          <w:rtl/>
          <w:lang w:bidi="ar-MA"/>
        </w:rPr>
        <w:t>)</w:t>
      </w:r>
      <w:r w:rsidR="007D7DB8" w:rsidRPr="006323CC">
        <w:rPr>
          <w:rFonts w:asciiTheme="minorBidi" w:hAnsiTheme="minorBidi"/>
          <w:sz w:val="27"/>
          <w:rtl/>
          <w:lang w:bidi="ar-MA"/>
        </w:rPr>
        <w:t>.</w:t>
      </w:r>
    </w:p>
    <w:p w:rsidR="00804734" w:rsidRPr="006323CC" w:rsidRDefault="00E6762A" w:rsidP="00BF6054">
      <w:pPr>
        <w:rPr>
          <w:rFonts w:asciiTheme="minorBidi" w:hAnsiTheme="minorBidi"/>
          <w:sz w:val="27"/>
          <w:rtl/>
          <w:lang w:bidi="ar-MA"/>
        </w:rPr>
      </w:pPr>
      <w:r w:rsidRPr="006323CC">
        <w:rPr>
          <w:rFonts w:asciiTheme="minorBidi" w:hAnsiTheme="minorBidi" w:hint="cs"/>
          <w:sz w:val="27"/>
          <w:rtl/>
          <w:lang w:bidi="ar-MA"/>
        </w:rPr>
        <w:t>و</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الآية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الثالثة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يشير</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إ</w:t>
      </w:r>
      <w:r w:rsidR="006E5BF3" w:rsidRPr="006323CC">
        <w:rPr>
          <w:rFonts w:asciiTheme="minorBidi" w:hAnsiTheme="minorBidi" w:hint="cs"/>
          <w:sz w:val="27"/>
          <w:rtl/>
          <w:lang w:bidi="ar-MA"/>
        </w:rPr>
        <w:t>لى</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ع</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ي</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ع</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ي</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إ</w:t>
      </w:r>
      <w:r w:rsidR="006E5BF3" w:rsidRPr="006323CC">
        <w:rPr>
          <w:rFonts w:asciiTheme="minorBidi" w:hAnsiTheme="minorBidi" w:hint="cs"/>
          <w:sz w:val="27"/>
          <w:rtl/>
          <w:lang w:bidi="ar-MA"/>
        </w:rPr>
        <w:t>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ز</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ومع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الجميع</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إ</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خطاب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ضمير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الجمع</w:t>
      </w:r>
      <w:r w:rsidRPr="006323CC">
        <w:rPr>
          <w:rFonts w:hint="cs"/>
          <w:sz w:val="24"/>
          <w:szCs w:val="24"/>
          <w:rtl/>
          <w:lang w:bidi="ar-MA"/>
        </w:rPr>
        <w:t xml:space="preserve"> </w:t>
      </w:r>
      <w:r w:rsidRPr="006323CC">
        <w:rPr>
          <w:rFonts w:asciiTheme="minorBidi" w:hAnsiTheme="minorBidi" w:hint="eastAsia"/>
          <w:sz w:val="24"/>
          <w:szCs w:val="24"/>
          <w:rtl/>
          <w:lang w:bidi="ar-MA"/>
        </w:rPr>
        <w:t>«</w:t>
      </w:r>
      <w:r w:rsidR="006E5BF3" w:rsidRPr="006323CC">
        <w:rPr>
          <w:rFonts w:asciiTheme="minorBidi" w:hAnsiTheme="minorBidi" w:hint="cs"/>
          <w:sz w:val="27"/>
          <w:rtl/>
          <w:lang w:bidi="ar-MA"/>
        </w:rPr>
        <w:t>كنتم</w:t>
      </w:r>
      <w:r w:rsidRPr="006323CC">
        <w:rPr>
          <w:rFonts w:hint="eastAsia"/>
          <w:sz w:val="24"/>
          <w:szCs w:val="24"/>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غير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مخصوص</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بعصر</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عصر</w:t>
      </w:r>
      <w:r w:rsidR="00A24F2F" w:rsidRPr="006323CC">
        <w:rPr>
          <w:rFonts w:asciiTheme="minorBidi" w:hAnsiTheme="minorBidi" w:hint="cs"/>
          <w:sz w:val="27"/>
          <w:rtl/>
          <w:lang w:bidi="ar-MA"/>
        </w:rPr>
        <w:t>ٍ</w:t>
      </w:r>
      <w:r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إذن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ع</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ي</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ع</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ي</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ه</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ري</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7D7DB8" w:rsidRPr="006323CC">
        <w:rPr>
          <w:rFonts w:asciiTheme="minorBidi" w:hAnsiTheme="minorBidi"/>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ثم</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w:t>
      </w:r>
      <w:r w:rsidRPr="006323CC">
        <w:rPr>
          <w:rFonts w:asciiTheme="minorBidi" w:hAnsiTheme="minorBidi" w:hint="cs"/>
          <w:sz w:val="27"/>
          <w:rtl/>
          <w:lang w:bidi="ar-MA"/>
        </w:rPr>
        <w:t>ؤ</w:t>
      </w:r>
      <w:r w:rsidR="006E5BF3" w:rsidRPr="006323CC">
        <w:rPr>
          <w:rFonts w:asciiTheme="minorBidi" w:hAnsiTheme="minorBidi" w:hint="cs"/>
          <w:sz w:val="27"/>
          <w:rtl/>
          <w:lang w:bidi="ar-MA"/>
        </w:rPr>
        <w:t>ي</w:t>
      </w:r>
      <w:r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كلامه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بذكر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Pr="006323CC">
        <w:rPr>
          <w:rFonts w:asciiTheme="minorBidi" w:hAnsiTheme="minorBidi" w:hint="cs"/>
          <w:sz w:val="27"/>
          <w:rtl/>
          <w:lang w:bidi="ar-MA"/>
        </w:rPr>
        <w:t>آ</w:t>
      </w:r>
      <w:r w:rsidR="006E5BF3" w:rsidRPr="006323CC">
        <w:rPr>
          <w:rFonts w:asciiTheme="minorBidi" w:hAnsiTheme="minorBidi" w:hint="cs"/>
          <w:sz w:val="27"/>
          <w:rtl/>
          <w:lang w:bidi="ar-MA"/>
        </w:rPr>
        <w:t>ية</w:t>
      </w:r>
      <w:r w:rsidR="00C8417C" w:rsidRPr="006323CC">
        <w:rPr>
          <w:rFonts w:asciiTheme="minorBidi" w:hAnsiTheme="minorBidi" w:hint="cs"/>
          <w:sz w:val="27"/>
          <w:rtl/>
          <w:lang w:bidi="ar-MA"/>
        </w:rPr>
        <w:t>:</w:t>
      </w:r>
      <w:r w:rsidRPr="006323CC">
        <w:rPr>
          <w:rFonts w:asciiTheme="minorBidi" w:hAnsiTheme="minorBidi" w:hint="cs"/>
          <w:sz w:val="27"/>
          <w:rtl/>
          <w:lang w:bidi="ar-MA"/>
        </w:rPr>
        <w:t xml:space="preserve"> </w:t>
      </w:r>
      <w:r w:rsidR="00267585" w:rsidRPr="006323CC">
        <w:rPr>
          <w:rFonts w:ascii="Mosawi" w:hAnsi="Mosawi" w:cs="Mosawi"/>
          <w:sz w:val="24"/>
          <w:szCs w:val="24"/>
          <w:rtl/>
        </w:rPr>
        <w:t>﴿</w:t>
      </w:r>
      <w:r w:rsidR="00C8417C" w:rsidRPr="006323CC">
        <w:rPr>
          <w:b/>
          <w:bCs/>
          <w:sz w:val="27"/>
          <w:rtl/>
          <w:lang w:bidi="ar-MA"/>
        </w:rPr>
        <w:t>مَا يَكُونُ مِنْ نَجْوَى ثَلاَثَةٍ إِلاَّ هُوَ رَابِعُهُمْ وَلاَ خَمْسَةٍ إِلاَّ هُوَ سَادِسُهُمْ وَلاَ أَدْنَى مِنْ ذَلِكَ وَلاَ أَكْث</w:t>
      </w:r>
      <w:r w:rsidR="00A24F2F" w:rsidRPr="006323CC">
        <w:rPr>
          <w:b/>
          <w:bCs/>
          <w:sz w:val="27"/>
          <w:rtl/>
          <w:lang w:bidi="ar-MA"/>
        </w:rPr>
        <w:t>َرَ إِلاَّ هُوَ مَعَهُمْ أَيْنَ</w:t>
      </w:r>
      <w:r w:rsidR="00C8417C" w:rsidRPr="006323CC">
        <w:rPr>
          <w:b/>
          <w:bCs/>
          <w:sz w:val="27"/>
          <w:rtl/>
          <w:lang w:bidi="ar-MA"/>
        </w:rPr>
        <w:t>مَا كَانُوا</w:t>
      </w:r>
      <w:r w:rsidR="00267585" w:rsidRPr="006323CC">
        <w:rPr>
          <w:rFonts w:ascii="Mosawi" w:hAnsi="Mosawi" w:cs="Mosawi"/>
          <w:sz w:val="24"/>
          <w:szCs w:val="24"/>
          <w:rtl/>
        </w:rPr>
        <w:t>﴾</w:t>
      </w:r>
      <w:r w:rsidR="007D7DB8" w:rsidRPr="006323CC">
        <w:rPr>
          <w:rFonts w:asciiTheme="minorBidi" w:hAnsiTheme="minorBidi"/>
          <w:sz w:val="27"/>
          <w:rtl/>
          <w:lang w:bidi="ar-MA"/>
        </w:rPr>
        <w:t>.</w:t>
      </w:r>
      <w:r w:rsidR="00C8417C" w:rsidRPr="006323CC">
        <w:rPr>
          <w:rFonts w:asciiTheme="minorBidi" w:hAnsiTheme="minorBidi" w:hint="cs"/>
          <w:sz w:val="27"/>
          <w:rtl/>
          <w:lang w:bidi="ar-MA"/>
        </w:rPr>
        <w:t xml:space="preserve"> وقد أكّد </w:t>
      </w:r>
      <w:r w:rsidR="006E5BF3" w:rsidRPr="006323CC">
        <w:rPr>
          <w:rFonts w:asciiTheme="minorBidi" w:hAnsiTheme="minorBidi" w:hint="cs"/>
          <w:sz w:val="27"/>
          <w:rtl/>
          <w:lang w:bidi="ar-MA"/>
        </w:rPr>
        <w:t>الداماد</w:t>
      </w:r>
      <w:r w:rsidR="00C8417C"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خلال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الآية</w:t>
      </w:r>
      <w:r w:rsidR="00C8417C"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C8417C"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ع</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ي</w:t>
      </w:r>
      <w:r w:rsidR="00C8417C"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ع</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ي</w:t>
      </w:r>
      <w:r w:rsidR="00C8417C"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دهري</w:t>
      </w:r>
      <w:r w:rsidR="0092363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lastRenderedPageBreak/>
        <w:t xml:space="preserve">قال: </w:t>
      </w:r>
      <w:r w:rsidR="006E5BF3" w:rsidRPr="006323CC">
        <w:rPr>
          <w:rFonts w:hint="eastAsia"/>
          <w:sz w:val="24"/>
          <w:szCs w:val="24"/>
          <w:rtl/>
          <w:lang w:bidi="ar-MA"/>
        </w:rPr>
        <w:t>«</w:t>
      </w:r>
      <w:r w:rsidR="006E5BF3" w:rsidRPr="006323CC">
        <w:rPr>
          <w:rFonts w:asciiTheme="minorBidi" w:hAnsiTheme="minorBidi" w:hint="cs"/>
          <w:sz w:val="27"/>
          <w:rtl/>
          <w:lang w:bidi="ar-MA"/>
        </w:rPr>
        <w:t>يعن</w:t>
      </w:r>
      <w:r w:rsidR="00923633" w:rsidRPr="006323CC">
        <w:rPr>
          <w:rFonts w:asciiTheme="minorBidi" w:hAnsiTheme="minorBidi" w:hint="cs"/>
          <w:sz w:val="27"/>
          <w:rtl/>
          <w:lang w:bidi="ar-MA"/>
        </w:rPr>
        <w:t>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رابعهم</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سادسهم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بالم</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ع</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يّة</w:t>
      </w:r>
      <w:r w:rsidR="009236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بالعدد</w:t>
      </w:r>
      <w:r w:rsidR="009236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لعدم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دخول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وحدته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الأعداد</w:t>
      </w:r>
      <w:r w:rsidR="007D7DB8" w:rsidRPr="006323CC">
        <w:rPr>
          <w:rFonts w:asciiTheme="minorBidi" w:hAnsiTheme="minorBidi"/>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إضافة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الك</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و</w:t>
      </w:r>
      <w:r w:rsidR="00A24F2F"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إليهم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sz w:val="24"/>
          <w:szCs w:val="24"/>
          <w:rtl/>
          <w:lang w:bidi="ar-MA"/>
        </w:rPr>
        <w:t>«</w:t>
      </w:r>
      <w:r w:rsidR="006E5BF3" w:rsidRPr="006323CC">
        <w:rPr>
          <w:rFonts w:asciiTheme="minorBidi" w:hAnsiTheme="minorBidi" w:hint="cs"/>
          <w:sz w:val="27"/>
          <w:rtl/>
          <w:lang w:bidi="ar-MA"/>
        </w:rPr>
        <w:t>أينما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كانوا</w:t>
      </w:r>
      <w:r w:rsidR="006E5BF3" w:rsidRPr="006323CC">
        <w:rPr>
          <w:rFonts w:asciiTheme="minorBidi" w:hAnsiTheme="minorBidi" w:hint="eastAsia"/>
          <w:sz w:val="24"/>
          <w:szCs w:val="24"/>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sz w:val="24"/>
          <w:szCs w:val="24"/>
          <w:rtl/>
          <w:lang w:bidi="ar-MA"/>
        </w:rPr>
        <w:t>«</w:t>
      </w:r>
      <w:r w:rsidR="006E5BF3" w:rsidRPr="006323CC">
        <w:rPr>
          <w:rFonts w:asciiTheme="minorBidi" w:hAnsiTheme="minorBidi" w:hint="cs"/>
          <w:sz w:val="27"/>
          <w:rtl/>
          <w:lang w:bidi="ar-MA"/>
        </w:rPr>
        <w:t>أينما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كنتم</w:t>
      </w:r>
      <w:r w:rsidR="006E5BF3" w:rsidRPr="006323CC">
        <w:rPr>
          <w:rFonts w:asciiTheme="minorBidi" w:hAnsiTheme="minorBidi" w:hint="eastAsia"/>
          <w:sz w:val="24"/>
          <w:szCs w:val="24"/>
          <w:rtl/>
          <w:lang w:bidi="ar-MA"/>
        </w:rPr>
        <w:t>»</w:t>
      </w:r>
      <w:r w:rsidR="009236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إليه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سبحانه،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تنبيه</w:t>
      </w:r>
      <w:r w:rsidR="009236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w:t>
      </w:r>
      <w:r w:rsidR="00BF6054" w:rsidRPr="006323CC">
        <w:rPr>
          <w:rFonts w:asciiTheme="minorBidi" w:hAnsiTheme="minorBidi" w:hint="cs"/>
          <w:sz w:val="27"/>
          <w:rtl/>
          <w:lang w:bidi="ar-MA"/>
        </w:rPr>
        <w:t>َ</w:t>
      </w:r>
      <w:r w:rsidR="006E5BF3" w:rsidRPr="006323CC">
        <w:rPr>
          <w:rFonts w:asciiTheme="minorBidi" w:hAnsiTheme="minorBidi" w:hint="cs"/>
          <w:sz w:val="27"/>
          <w:rtl/>
          <w:lang w:bidi="ar-MA"/>
        </w:rPr>
        <w:t>ع</w:t>
      </w:r>
      <w:r w:rsidR="00BF6054" w:rsidRPr="006323CC">
        <w:rPr>
          <w:rFonts w:asciiTheme="minorBidi" w:hAnsiTheme="minorBidi" w:hint="cs"/>
          <w:sz w:val="27"/>
          <w:rtl/>
          <w:lang w:bidi="ar-MA"/>
        </w:rPr>
        <w:t>ِ</w:t>
      </w:r>
      <w:r w:rsidR="006E5BF3" w:rsidRPr="006323CC">
        <w:rPr>
          <w:rFonts w:asciiTheme="minorBidi" w:hAnsiTheme="minorBidi" w:hint="cs"/>
          <w:sz w:val="27"/>
          <w:rtl/>
          <w:lang w:bidi="ar-MA"/>
        </w:rPr>
        <w:t>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بالنسبة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إليهم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بح</w:t>
      </w:r>
      <w:r w:rsidR="00923633"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923633"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وجودهم،</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التقدّ</w:t>
      </w:r>
      <w:r w:rsidR="00923633"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السرمدي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عليهم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بح</w:t>
      </w:r>
      <w:r w:rsidR="00923633"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923633"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وجوده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سبحانه</w:t>
      </w:r>
      <w:r w:rsidR="009236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إذ</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موجودة</w:t>
      </w:r>
      <w:r w:rsidR="009236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محالة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مرتبة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المعلول،</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المعلول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ليس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بموجود</w:t>
      </w:r>
      <w:r w:rsidR="0092363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مرتبة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قد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w:t>
      </w:r>
      <w:r w:rsidR="00923633"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00923633" w:rsidRPr="006323CC">
        <w:rPr>
          <w:rFonts w:asciiTheme="minorBidi" w:hAnsiTheme="minorBidi" w:hint="cs"/>
          <w:sz w:val="27"/>
          <w:rtl/>
          <w:lang w:bidi="ar-MA"/>
        </w:rPr>
        <w:t>َ</w:t>
      </w:r>
      <w:r w:rsidR="006E5BF3" w:rsidRPr="006323CC">
        <w:rPr>
          <w:rFonts w:asciiTheme="minorBidi" w:hAnsiTheme="minorBidi" w:hint="cs"/>
          <w:sz w:val="27"/>
          <w:rtl/>
          <w:lang w:bidi="ar-MA"/>
        </w:rPr>
        <w:t>و</w:t>
      </w:r>
      <w:r w:rsidR="00923633" w:rsidRPr="006323CC">
        <w:rPr>
          <w:rFonts w:asciiTheme="minorBidi" w:hAnsiTheme="minorBidi" w:hint="cs"/>
          <w:sz w:val="27"/>
          <w:rtl/>
          <w:lang w:bidi="ar-MA"/>
        </w:rPr>
        <w:t>ْ</w:t>
      </w:r>
      <w:r w:rsidR="006E5BF3" w:rsidRPr="006323CC">
        <w:rPr>
          <w:rFonts w:asciiTheme="minorBidi" w:hAnsiTheme="minorBidi" w:hint="cs"/>
          <w:sz w:val="27"/>
          <w:rtl/>
          <w:lang w:bidi="ar-MA"/>
        </w:rPr>
        <w:t>ناه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عليك</w:t>
      </w:r>
      <w:r w:rsidR="007D7DB8" w:rsidRPr="006323CC">
        <w:rPr>
          <w:rFonts w:asciiTheme="minorBidi" w:hAnsiTheme="minorBidi"/>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فكانت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الأشياء</w:t>
      </w:r>
      <w:r w:rsidR="006E5BF3" w:rsidRPr="006323CC">
        <w:rPr>
          <w:rFonts w:asciiTheme="minorBidi" w:hAnsiTheme="minorBidi"/>
          <w:sz w:val="27"/>
          <w:rtl/>
          <w:lang w:bidi="ar-MA"/>
        </w:rPr>
        <w:t xml:space="preserve"> و</w:t>
      </w:r>
      <w:r w:rsidR="006B6FA7" w:rsidRPr="006323CC">
        <w:rPr>
          <w:rFonts w:asciiTheme="minorBidi" w:hAnsiTheme="minorBidi" w:hint="cs"/>
          <w:sz w:val="27"/>
          <w:rtl/>
          <w:lang w:bidi="ar-MA"/>
        </w:rPr>
        <w:t>الل</w:t>
      </w:r>
      <w:r w:rsidR="006E5BF3" w:rsidRPr="006323CC">
        <w:rPr>
          <w:rFonts w:asciiTheme="minorBidi" w:hAnsiTheme="minorBidi" w:hint="cs"/>
          <w:sz w:val="27"/>
          <w:rtl/>
          <w:lang w:bidi="ar-MA"/>
        </w:rPr>
        <w:t>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سبحانه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معها،</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كان</w:t>
      </w:r>
      <w:r w:rsidR="006E5BF3" w:rsidRPr="006323CC">
        <w:rPr>
          <w:rFonts w:asciiTheme="minorBidi" w:hAnsiTheme="minorBidi"/>
          <w:sz w:val="27"/>
          <w:rtl/>
          <w:lang w:bidi="ar-MA"/>
        </w:rPr>
        <w:t xml:space="preserve"> </w:t>
      </w:r>
      <w:r w:rsidR="006B6FA7" w:rsidRPr="006323CC">
        <w:rPr>
          <w:rFonts w:asciiTheme="minorBidi" w:hAnsiTheme="minorBidi" w:hint="cs"/>
          <w:sz w:val="27"/>
          <w:rtl/>
          <w:lang w:bidi="ar-MA"/>
        </w:rPr>
        <w:t>الل</w:t>
      </w:r>
      <w:r w:rsidR="006E5BF3" w:rsidRPr="006323CC">
        <w:rPr>
          <w:rFonts w:asciiTheme="minorBidi" w:hAnsiTheme="minorBidi" w:hint="cs"/>
          <w:sz w:val="27"/>
          <w:rtl/>
          <w:lang w:bidi="ar-MA"/>
        </w:rPr>
        <w:t>ه</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معه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ش</w:t>
      </w:r>
      <w:r w:rsidR="00923633" w:rsidRPr="006323CC">
        <w:rPr>
          <w:rFonts w:asciiTheme="minorBidi" w:hAnsiTheme="minorBidi" w:hint="cs"/>
          <w:sz w:val="27"/>
          <w:rtl/>
          <w:lang w:bidi="ar-MA"/>
        </w:rPr>
        <w:t>ي</w:t>
      </w:r>
      <w:r w:rsidR="006E5BF3" w:rsidRPr="006323CC">
        <w:rPr>
          <w:rFonts w:asciiTheme="minorBidi" w:hAnsiTheme="minorBidi" w:hint="cs"/>
          <w:sz w:val="27"/>
          <w:rtl/>
          <w:lang w:bidi="ar-MA"/>
        </w:rPr>
        <w:t>‏ء</w:t>
      </w:r>
      <w:r w:rsidR="00BF6054" w:rsidRPr="006323CC">
        <w:rPr>
          <w:rFonts w:asciiTheme="minorBidi" w:hAnsiTheme="minorBidi" w:hint="cs"/>
          <w:sz w:val="27"/>
          <w:rtl/>
          <w:lang w:bidi="ar-MA"/>
        </w:rPr>
        <w:t>ٌ</w:t>
      </w:r>
      <w:r w:rsidR="006E5BF3" w:rsidRPr="006323CC">
        <w:rPr>
          <w:rFonts w:hint="eastAsia"/>
          <w:sz w:val="24"/>
          <w:szCs w:val="24"/>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الآيات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الأخرى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تشير</w:t>
      </w:r>
      <w:r w:rsidR="006E5BF3" w:rsidRPr="006323CC">
        <w:rPr>
          <w:rFonts w:asciiTheme="minorBidi" w:hAnsiTheme="minorBidi"/>
          <w:sz w:val="27"/>
          <w:rtl/>
          <w:lang w:bidi="ar-MA"/>
        </w:rPr>
        <w:t xml:space="preserve"> </w:t>
      </w:r>
      <w:r w:rsidR="00923633" w:rsidRPr="006323CC">
        <w:rPr>
          <w:rFonts w:asciiTheme="minorBidi" w:hAnsiTheme="minorBidi" w:hint="cs"/>
          <w:sz w:val="27"/>
          <w:rtl/>
          <w:lang w:bidi="ar-MA"/>
        </w:rPr>
        <w:t>إ</w:t>
      </w:r>
      <w:r w:rsidR="006E5BF3" w:rsidRPr="006323CC">
        <w:rPr>
          <w:rFonts w:asciiTheme="minorBidi" w:hAnsiTheme="minorBidi" w:hint="cs"/>
          <w:sz w:val="27"/>
          <w:rtl/>
          <w:lang w:bidi="ar-MA"/>
        </w:rPr>
        <w:t>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w:t>
      </w:r>
      <w:r w:rsidR="00094BA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وذلك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w:t>
      </w:r>
      <w:r w:rsidR="00094BA2"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الثبات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صفة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للدهر</w:t>
      </w:r>
      <w:r w:rsidR="00094BA2"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يجتمع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الغابر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w:t>
      </w:r>
      <w:r w:rsidR="00094BA2" w:rsidRPr="006323CC">
        <w:rPr>
          <w:rFonts w:asciiTheme="minorBidi" w:hAnsiTheme="minorBidi" w:hint="cs"/>
          <w:sz w:val="27"/>
          <w:rtl/>
          <w:lang w:bidi="ar-MA"/>
        </w:rPr>
        <w:t>آ</w:t>
      </w:r>
      <w:r w:rsidR="006E5BF3" w:rsidRPr="006323CC">
        <w:rPr>
          <w:rFonts w:asciiTheme="minorBidi" w:hAnsiTheme="minorBidi" w:hint="cs"/>
          <w:sz w:val="27"/>
          <w:rtl/>
          <w:lang w:bidi="ar-MA"/>
        </w:rPr>
        <w:t>تي</w:t>
      </w:r>
      <w:r w:rsidR="00094BA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والأو</w:t>
      </w:r>
      <w:r w:rsidR="00094BA2"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w:t>
      </w:r>
      <w:r w:rsidR="00094BA2" w:rsidRPr="006323CC">
        <w:rPr>
          <w:rFonts w:asciiTheme="minorBidi" w:hAnsiTheme="minorBidi" w:hint="cs"/>
          <w:sz w:val="27"/>
          <w:rtl/>
          <w:lang w:bidi="ar-MA"/>
        </w:rPr>
        <w:t>آ</w:t>
      </w:r>
      <w:r w:rsidR="006E5BF3" w:rsidRPr="006323CC">
        <w:rPr>
          <w:rFonts w:asciiTheme="minorBidi" w:hAnsiTheme="minorBidi" w:hint="cs"/>
          <w:sz w:val="27"/>
          <w:rtl/>
          <w:lang w:bidi="ar-MA"/>
        </w:rPr>
        <w:t>خر</w:t>
      </w:r>
      <w:r w:rsidR="00094BA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بخلاف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يختلف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الماضي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الحاضر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والحاضر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المستقبل</w:t>
      </w:r>
      <w:r w:rsidR="00094BA2"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ومن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أهم</w:t>
      </w:r>
      <w:r w:rsidR="00094BA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إشاراته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هي</w:t>
      </w:r>
      <w:r w:rsidR="006E5BF3" w:rsidRPr="006323CC">
        <w:rPr>
          <w:rFonts w:asciiTheme="minorBidi" w:hAnsiTheme="minorBidi"/>
          <w:sz w:val="27"/>
          <w:rtl/>
          <w:lang w:bidi="ar-MA"/>
        </w:rPr>
        <w:t xml:space="preserve"> </w:t>
      </w:r>
      <w:r w:rsidR="00094BA2" w:rsidRPr="006323CC">
        <w:rPr>
          <w:rFonts w:asciiTheme="minorBidi" w:hAnsiTheme="minorBidi" w:hint="cs"/>
          <w:sz w:val="27"/>
          <w:rtl/>
          <w:lang w:bidi="ar-MA"/>
        </w:rPr>
        <w:t>أ</w:t>
      </w:r>
      <w:r w:rsidR="006E5BF3" w:rsidRPr="006323CC">
        <w:rPr>
          <w:rFonts w:asciiTheme="minorBidi" w:hAnsiTheme="minorBidi" w:hint="cs"/>
          <w:sz w:val="27"/>
          <w:rtl/>
          <w:lang w:bidi="ar-MA"/>
        </w:rPr>
        <w:t>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فر</w:t>
      </w:r>
      <w:r w:rsidR="00094BA2" w:rsidRPr="006323CC">
        <w:rPr>
          <w:rFonts w:asciiTheme="minorBidi" w:hAnsiTheme="minorBidi" w:hint="cs"/>
          <w:sz w:val="27"/>
          <w:rtl/>
          <w:lang w:bidi="ar-MA"/>
        </w:rPr>
        <w:t>ّ</w:t>
      </w:r>
      <w:r w:rsidR="006E5BF3" w:rsidRPr="006323CC">
        <w:rPr>
          <w:rFonts w:asciiTheme="minorBidi" w:hAnsiTheme="minorBidi" w:hint="cs"/>
          <w:sz w:val="27"/>
          <w:rtl/>
          <w:lang w:bidi="ar-MA"/>
        </w:rPr>
        <w:t>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 xml:space="preserve">كلمة </w:t>
      </w:r>
      <w:r w:rsidR="006E5BF3" w:rsidRPr="006323CC">
        <w:rPr>
          <w:rFonts w:hint="eastAsia"/>
          <w:sz w:val="24"/>
          <w:szCs w:val="24"/>
          <w:rtl/>
          <w:lang w:bidi="ar-MA"/>
        </w:rPr>
        <w:t>«</w:t>
      </w:r>
      <w:r w:rsidR="006E5BF3" w:rsidRPr="006323CC">
        <w:rPr>
          <w:rFonts w:asciiTheme="minorBidi" w:hAnsiTheme="minorBidi" w:hint="cs"/>
          <w:sz w:val="27"/>
          <w:rtl/>
          <w:lang w:bidi="ar-MA"/>
        </w:rPr>
        <w:t>الأمر</w:t>
      </w:r>
      <w:r w:rsidR="006E5BF3" w:rsidRPr="006323CC">
        <w:rPr>
          <w:rFonts w:hint="eastAsia"/>
          <w:sz w:val="24"/>
          <w:szCs w:val="24"/>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 xml:space="preserve">وفعل </w:t>
      </w:r>
      <w:r w:rsidR="006E5BF3" w:rsidRPr="006323CC">
        <w:rPr>
          <w:rFonts w:hint="eastAsia"/>
          <w:sz w:val="24"/>
          <w:szCs w:val="24"/>
          <w:rtl/>
          <w:lang w:bidi="ar-MA"/>
        </w:rPr>
        <w:t>«</w:t>
      </w:r>
      <w:r w:rsidR="006E5BF3" w:rsidRPr="006323CC">
        <w:rPr>
          <w:rFonts w:asciiTheme="minorBidi" w:hAnsiTheme="minorBidi" w:hint="cs"/>
          <w:sz w:val="27"/>
          <w:rtl/>
          <w:lang w:bidi="ar-MA"/>
        </w:rPr>
        <w:t>ك</w:t>
      </w:r>
      <w:r w:rsidR="00094BA2"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094BA2" w:rsidRPr="006323CC">
        <w:rPr>
          <w:rFonts w:asciiTheme="minorBidi" w:hAnsiTheme="minorBidi" w:hint="cs"/>
          <w:sz w:val="27"/>
          <w:rtl/>
          <w:lang w:bidi="ar-MA"/>
        </w:rPr>
        <w:t>ْ</w:t>
      </w:r>
      <w:r w:rsidR="006E5BF3" w:rsidRPr="006323CC">
        <w:rPr>
          <w:rFonts w:hint="eastAsia"/>
          <w:sz w:val="24"/>
          <w:szCs w:val="24"/>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وارتباطهما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بالثبات</w:t>
      </w:r>
      <w:r w:rsidR="00094BA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w:t>
      </w:r>
      <w:r w:rsidR="00094BA2" w:rsidRPr="006323CC">
        <w:rPr>
          <w:rFonts w:hint="eastAsia"/>
          <w:sz w:val="24"/>
          <w:szCs w:val="24"/>
          <w:rtl/>
          <w:lang w:bidi="ar-MA"/>
        </w:rPr>
        <w:t>«</w:t>
      </w:r>
      <w:r w:rsidR="006E5BF3" w:rsidRPr="006323CC">
        <w:rPr>
          <w:rFonts w:asciiTheme="minorBidi" w:hAnsiTheme="minorBidi" w:hint="cs"/>
          <w:sz w:val="27"/>
          <w:rtl/>
          <w:lang w:bidi="ar-MA"/>
        </w:rPr>
        <w:t>إذا</w:t>
      </w:r>
      <w:r w:rsidR="006E5BF3" w:rsidRPr="006323CC">
        <w:rPr>
          <w:rFonts w:hint="eastAsia"/>
          <w:sz w:val="24"/>
          <w:szCs w:val="24"/>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الدال</w:t>
      </w:r>
      <w:r w:rsidR="00094BA2"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00094BA2" w:rsidRPr="006323CC">
        <w:rPr>
          <w:rFonts w:asciiTheme="minorBidi" w:hAnsiTheme="minorBidi" w:hint="cs"/>
          <w:sz w:val="27"/>
          <w:rtl/>
          <w:lang w:bidi="ar-MA"/>
        </w:rPr>
        <w:t>إ</w:t>
      </w:r>
      <w:r w:rsidR="006E5BF3" w:rsidRPr="006323CC">
        <w:rPr>
          <w:rFonts w:asciiTheme="minorBidi" w:hAnsiTheme="minorBidi" w:hint="cs"/>
          <w:sz w:val="27"/>
          <w:rtl/>
          <w:lang w:bidi="ar-MA"/>
        </w:rPr>
        <w:t>طلاقية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الحقيقية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الوجوبية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w:t>
      </w:r>
      <w:r w:rsidR="006E5BF3" w:rsidRPr="006323CC">
        <w:rPr>
          <w:rFonts w:hint="eastAsia"/>
          <w:sz w:val="24"/>
          <w:szCs w:val="24"/>
          <w:rtl/>
          <w:lang w:bidi="ar-MA"/>
        </w:rPr>
        <w:t>«</w:t>
      </w:r>
      <w:r w:rsidR="006E5BF3" w:rsidRPr="006323CC">
        <w:rPr>
          <w:rFonts w:asciiTheme="minorBidi" w:hAnsiTheme="minorBidi" w:hint="cs"/>
          <w:sz w:val="27"/>
          <w:rtl/>
          <w:lang w:bidi="ar-MA"/>
        </w:rPr>
        <w:t>كل</w:t>
      </w:r>
      <w:r w:rsidR="00094BA2" w:rsidRPr="006323CC">
        <w:rPr>
          <w:rFonts w:asciiTheme="minorBidi" w:hAnsiTheme="minorBidi" w:hint="cs"/>
          <w:sz w:val="27"/>
          <w:rtl/>
          <w:lang w:bidi="ar-MA"/>
        </w:rPr>
        <w:t>ّ</w:t>
      </w:r>
      <w:r w:rsidR="006E5BF3" w:rsidRPr="006323CC">
        <w:rPr>
          <w:rFonts w:asciiTheme="minorBidi" w:hAnsiTheme="minorBidi" w:hint="cs"/>
          <w:sz w:val="27"/>
          <w:rtl/>
          <w:lang w:bidi="ar-MA"/>
        </w:rPr>
        <w:t>ما</w:t>
      </w:r>
      <w:r w:rsidR="006E5BF3" w:rsidRPr="006323CC">
        <w:rPr>
          <w:rFonts w:hint="eastAsia"/>
          <w:sz w:val="24"/>
          <w:szCs w:val="24"/>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الدال</w:t>
      </w:r>
      <w:r w:rsidR="00094BA2"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التكث</w:t>
      </w:r>
      <w:r w:rsidR="00094BA2" w:rsidRPr="006323CC">
        <w:rPr>
          <w:rFonts w:asciiTheme="minorBidi" w:hAnsiTheme="minorBidi" w:hint="cs"/>
          <w:sz w:val="27"/>
          <w:rtl/>
          <w:lang w:bidi="ar-MA"/>
        </w:rPr>
        <w:t>ُّ</w:t>
      </w:r>
      <w:r w:rsidR="006E5BF3" w:rsidRPr="006323CC">
        <w:rPr>
          <w:rFonts w:asciiTheme="minorBidi" w:hAnsiTheme="minorBidi" w:hint="cs"/>
          <w:sz w:val="27"/>
          <w:rtl/>
          <w:lang w:bidi="ar-MA"/>
        </w:rPr>
        <w:t>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والتكر</w:t>
      </w:r>
      <w:r w:rsidR="00094BA2" w:rsidRPr="006323CC">
        <w:rPr>
          <w:rFonts w:asciiTheme="minorBidi" w:hAnsiTheme="minorBidi" w:hint="cs"/>
          <w:sz w:val="27"/>
          <w:rtl/>
          <w:lang w:bidi="ar-MA"/>
        </w:rPr>
        <w:t>ُّ</w:t>
      </w:r>
      <w:r w:rsidR="006E5BF3" w:rsidRPr="006323CC">
        <w:rPr>
          <w:rFonts w:asciiTheme="minorBidi" w:hAnsiTheme="minorBidi" w:hint="cs"/>
          <w:sz w:val="27"/>
          <w:rtl/>
          <w:lang w:bidi="ar-MA"/>
        </w:rPr>
        <w:t>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والتدر</w:t>
      </w:r>
      <w:r w:rsidR="00094BA2" w:rsidRPr="006323CC">
        <w:rPr>
          <w:rFonts w:asciiTheme="minorBidi" w:hAnsiTheme="minorBidi" w:hint="cs"/>
          <w:sz w:val="27"/>
          <w:rtl/>
          <w:lang w:bidi="ar-MA"/>
        </w:rPr>
        <w:t>ُّ</w:t>
      </w:r>
      <w:r w:rsidR="006E5BF3" w:rsidRPr="006323CC">
        <w:rPr>
          <w:rFonts w:asciiTheme="minorBidi" w:hAnsiTheme="minorBidi" w:hint="cs"/>
          <w:sz w:val="27"/>
          <w:rtl/>
          <w:lang w:bidi="ar-MA"/>
        </w:rPr>
        <w:t>ج</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المرتبط</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بالزمان</w:t>
      </w:r>
      <w:r w:rsidR="00094BA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يقول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 xml:space="preserve">الداماد: </w:t>
      </w:r>
      <w:r w:rsidR="006E5BF3" w:rsidRPr="006323CC">
        <w:rPr>
          <w:rFonts w:hint="eastAsia"/>
          <w:sz w:val="24"/>
          <w:szCs w:val="24"/>
          <w:rtl/>
          <w:lang w:bidi="ar-MA"/>
        </w:rPr>
        <w:t>«</w:t>
      </w:r>
      <w:r w:rsidR="006E5BF3" w:rsidRPr="006323CC">
        <w:rPr>
          <w:rFonts w:asciiTheme="minorBidi" w:hAnsiTheme="minorBidi" w:hint="cs"/>
          <w:sz w:val="27"/>
          <w:rtl/>
          <w:lang w:bidi="ar-MA"/>
        </w:rPr>
        <w:t>وقال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تعالى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ش</w:t>
      </w:r>
      <w:r w:rsidR="00094BA2" w:rsidRPr="006323CC">
        <w:rPr>
          <w:rFonts w:asciiTheme="minorBidi" w:hAnsiTheme="minorBidi" w:hint="cs"/>
          <w:sz w:val="27"/>
          <w:rtl/>
          <w:lang w:bidi="ar-MA"/>
        </w:rPr>
        <w:t>أ</w:t>
      </w:r>
      <w:r w:rsidR="006E5BF3" w:rsidRPr="006323CC">
        <w:rPr>
          <w:rFonts w:asciiTheme="minorBidi" w:hAnsiTheme="minorBidi" w:hint="cs"/>
          <w:sz w:val="27"/>
          <w:rtl/>
          <w:lang w:bidi="ar-MA"/>
        </w:rPr>
        <w:t>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غير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صورة</w:t>
      </w:r>
      <w:r w:rsidR="00094BA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واحدة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 xml:space="preserve">بخصوصها: </w:t>
      </w:r>
      <w:r w:rsidR="00267585" w:rsidRPr="006323CC">
        <w:rPr>
          <w:rFonts w:ascii="Mosawi" w:hAnsi="Mosawi" w:cs="Mosawi"/>
          <w:sz w:val="24"/>
          <w:szCs w:val="24"/>
          <w:rtl/>
        </w:rPr>
        <w:t>﴿</w:t>
      </w:r>
      <w:r w:rsidR="006E5BF3" w:rsidRPr="006323CC">
        <w:rPr>
          <w:rFonts w:asciiTheme="minorBidi" w:hAnsiTheme="minorBidi" w:hint="cs"/>
          <w:b/>
          <w:bCs/>
          <w:sz w:val="27"/>
          <w:rtl/>
          <w:lang w:bidi="ar-MA"/>
        </w:rPr>
        <w:t>إِنَّما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أَمْرُهُ</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إِذ</w:t>
      </w:r>
      <w:r w:rsidR="00094BA2"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أَر</w:t>
      </w:r>
      <w:r w:rsidR="00094BA2"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ادَ</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شَيْئاً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أَنْ</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يَقُولَ</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لَهُ</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كُنْ</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فَيَكُونُ</w:t>
      </w:r>
      <w:r w:rsidR="00267585" w:rsidRPr="006323CC">
        <w:rPr>
          <w:rFonts w:ascii="Mosawi" w:hAnsi="Mosawi" w:cs="Mosawi"/>
          <w:sz w:val="24"/>
          <w:szCs w:val="24"/>
          <w:rtl/>
        </w:rPr>
        <w:t>﴾</w:t>
      </w:r>
      <w:r w:rsidR="0080473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عبّ</w:t>
      </w:r>
      <w:r w:rsidR="00094BA2" w:rsidRPr="006323CC">
        <w:rPr>
          <w:rFonts w:asciiTheme="minorBidi" w:hAnsiTheme="minorBidi" w:hint="cs"/>
          <w:sz w:val="27"/>
          <w:rtl/>
          <w:lang w:bidi="ar-MA"/>
        </w:rPr>
        <w:t>َ</w:t>
      </w:r>
      <w:r w:rsidR="006E5BF3" w:rsidRPr="006323CC">
        <w:rPr>
          <w:rFonts w:asciiTheme="minorBidi" w:hAnsiTheme="minorBidi" w:hint="cs"/>
          <w:sz w:val="27"/>
          <w:rtl/>
          <w:lang w:bidi="ar-MA"/>
        </w:rPr>
        <w:t>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الإيجاد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00BF6054" w:rsidRPr="006323CC">
        <w:rPr>
          <w:rFonts w:asciiTheme="minorBidi" w:hAnsiTheme="minorBidi" w:hint="cs"/>
          <w:sz w:val="27"/>
          <w:rtl/>
          <w:lang w:bidi="ar-MA"/>
        </w:rPr>
        <w:t>إ</w:t>
      </w:r>
      <w:r w:rsidR="006E5BF3" w:rsidRPr="006323CC">
        <w:rPr>
          <w:rFonts w:asciiTheme="minorBidi" w:hAnsiTheme="minorBidi" w:hint="cs"/>
          <w:sz w:val="27"/>
          <w:rtl/>
          <w:lang w:bidi="ar-MA"/>
        </w:rPr>
        <w:t>بداع</w:t>
      </w:r>
      <w:r w:rsidR="00804734" w:rsidRPr="006323CC">
        <w:rPr>
          <w:rFonts w:asciiTheme="minorBidi" w:hAnsiTheme="minorBidi" w:hint="cs"/>
          <w:sz w:val="27"/>
          <w:rtl/>
          <w:lang w:bidi="ar-MA"/>
        </w:rPr>
        <w:t>يّ</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أعن</w:t>
      </w:r>
      <w:r w:rsidR="00804734" w:rsidRPr="006323CC">
        <w:rPr>
          <w:rFonts w:asciiTheme="minorBidi" w:hAnsiTheme="minorBidi" w:hint="cs"/>
          <w:sz w:val="27"/>
          <w:rtl/>
          <w:lang w:bidi="ar-MA"/>
        </w:rPr>
        <w:t>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الإخراج</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w:t>
      </w:r>
      <w:r w:rsidR="00BF6054" w:rsidRPr="006323CC">
        <w:rPr>
          <w:rFonts w:asciiTheme="minorBidi" w:hAnsiTheme="minorBidi" w:hint="cs"/>
          <w:sz w:val="27"/>
          <w:rtl/>
          <w:lang w:bidi="ar-MA"/>
        </w:rPr>
        <w:t>َ</w:t>
      </w:r>
      <w:r w:rsidR="006E5BF3" w:rsidRPr="006323CC">
        <w:rPr>
          <w:rFonts w:asciiTheme="minorBidi" w:hAnsiTheme="minorBidi" w:hint="cs"/>
          <w:sz w:val="27"/>
          <w:rtl/>
          <w:lang w:bidi="ar-MA"/>
        </w:rPr>
        <w:t>و</w:t>
      </w:r>
      <w:r w:rsidR="00BF6054" w:rsidRPr="006323CC">
        <w:rPr>
          <w:rFonts w:asciiTheme="minorBidi" w:hAnsiTheme="minorBidi" w:hint="cs"/>
          <w:sz w:val="27"/>
          <w:rtl/>
          <w:lang w:bidi="ar-MA"/>
        </w:rPr>
        <w:t>ْ</w:t>
      </w:r>
      <w:r w:rsidR="006E5BF3" w:rsidRPr="006323CC">
        <w:rPr>
          <w:rFonts w:asciiTheme="minorBidi" w:hAnsiTheme="minorBidi" w:hint="cs"/>
          <w:sz w:val="27"/>
          <w:rtl/>
          <w:lang w:bidi="ar-MA"/>
        </w:rPr>
        <w:t>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w:t>
      </w:r>
      <w:r w:rsidR="00BF6054"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BF6054"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الصريح</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الليس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الباتّ</w:t>
      </w:r>
      <w:r w:rsidR="006E5BF3" w:rsidRPr="006323CC">
        <w:rPr>
          <w:rFonts w:asciiTheme="minorBidi" w:hAnsiTheme="minorBidi"/>
          <w:sz w:val="27"/>
          <w:rtl/>
          <w:lang w:bidi="ar-MA"/>
        </w:rPr>
        <w:t xml:space="preserve"> </w:t>
      </w:r>
      <w:r w:rsidR="00804734" w:rsidRPr="006323CC">
        <w:rPr>
          <w:rFonts w:asciiTheme="minorBidi" w:hAnsiTheme="minorBidi" w:hint="cs"/>
          <w:sz w:val="27"/>
          <w:rtl/>
          <w:lang w:bidi="ar-MA"/>
        </w:rPr>
        <w:t>إ</w:t>
      </w:r>
      <w:r w:rsidR="006E5BF3" w:rsidRPr="006323CC">
        <w:rPr>
          <w:rFonts w:asciiTheme="minorBidi" w:hAnsiTheme="minorBidi" w:hint="cs"/>
          <w:sz w:val="27"/>
          <w:rtl/>
          <w:lang w:bidi="ar-MA"/>
        </w:rPr>
        <w:t>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متن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الثبات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بـ</w:t>
      </w:r>
      <w:r w:rsidR="006E5BF3" w:rsidRPr="006323CC">
        <w:rPr>
          <w:rFonts w:asciiTheme="minorBidi" w:hAnsiTheme="minorBidi"/>
          <w:sz w:val="27"/>
          <w:rtl/>
          <w:lang w:bidi="ar-MA"/>
        </w:rPr>
        <w:t xml:space="preserve"> </w:t>
      </w:r>
      <w:r w:rsidR="006E5BF3" w:rsidRPr="006323CC">
        <w:rPr>
          <w:rFonts w:asciiTheme="minorBidi" w:hAnsiTheme="minorBidi"/>
          <w:sz w:val="24"/>
          <w:szCs w:val="24"/>
          <w:rtl/>
          <w:lang w:bidi="ar-MA"/>
        </w:rPr>
        <w:t>«</w:t>
      </w:r>
      <w:r w:rsidR="006E5BF3" w:rsidRPr="006323CC">
        <w:rPr>
          <w:rFonts w:asciiTheme="minorBidi" w:hAnsiTheme="minorBidi" w:hint="cs"/>
          <w:sz w:val="27"/>
          <w:rtl/>
          <w:lang w:bidi="ar-MA"/>
        </w:rPr>
        <w:t>الأمر</w:t>
      </w:r>
      <w:r w:rsidR="006E5BF3" w:rsidRPr="006323CC">
        <w:rPr>
          <w:rFonts w:asciiTheme="minorBidi" w:hAnsiTheme="minorBidi" w:hint="eastAsia"/>
          <w:sz w:val="24"/>
          <w:szCs w:val="24"/>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w:t>
      </w:r>
      <w:r w:rsidR="00BF605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sz w:val="24"/>
          <w:szCs w:val="24"/>
          <w:rtl/>
          <w:lang w:bidi="ar-MA"/>
        </w:rPr>
        <w:t>«</w:t>
      </w:r>
      <w:r w:rsidR="006E5BF3" w:rsidRPr="006323CC">
        <w:rPr>
          <w:rFonts w:asciiTheme="minorBidi" w:hAnsiTheme="minorBidi" w:hint="cs"/>
          <w:sz w:val="27"/>
          <w:rtl/>
          <w:lang w:bidi="ar-MA"/>
        </w:rPr>
        <w:t>ك</w:t>
      </w:r>
      <w:r w:rsidR="00804734"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804734" w:rsidRPr="006323CC">
        <w:rPr>
          <w:rFonts w:asciiTheme="minorBidi" w:hAnsiTheme="minorBidi" w:hint="cs"/>
          <w:sz w:val="27"/>
          <w:rtl/>
          <w:lang w:bidi="ar-MA"/>
        </w:rPr>
        <w:t>ْ</w:t>
      </w:r>
      <w:r w:rsidR="006E5BF3" w:rsidRPr="006323CC">
        <w:rPr>
          <w:rFonts w:asciiTheme="minorBidi" w:hAnsiTheme="minorBidi" w:hint="eastAsia"/>
          <w:sz w:val="24"/>
          <w:szCs w:val="24"/>
          <w:rtl/>
          <w:lang w:bidi="ar-MA"/>
        </w:rPr>
        <w:t>»</w:t>
      </w:r>
      <w:r w:rsidR="006E5BF3" w:rsidRPr="006323CC">
        <w:rPr>
          <w:rFonts w:asciiTheme="minorBidi" w:hAnsiTheme="minorBidi"/>
          <w:sz w:val="27"/>
          <w:rtl/>
          <w:lang w:bidi="ar-MA"/>
        </w:rPr>
        <w:t>. و</w:t>
      </w:r>
      <w:r w:rsidR="00804734" w:rsidRPr="006323CC">
        <w:rPr>
          <w:rFonts w:asciiTheme="minorBidi" w:hAnsiTheme="minorBidi" w:hint="cs"/>
          <w:sz w:val="27"/>
          <w:rtl/>
          <w:lang w:bidi="ar-MA"/>
        </w:rPr>
        <w:t>رُبَ</w:t>
      </w:r>
      <w:r w:rsidR="006E5BF3" w:rsidRPr="006323CC">
        <w:rPr>
          <w:rFonts w:asciiTheme="minorBidi" w:hAnsiTheme="minorBidi" w:hint="cs"/>
          <w:sz w:val="27"/>
          <w:rtl/>
          <w:lang w:bidi="ar-MA"/>
        </w:rPr>
        <w:t>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وقع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التعبير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عنه</w:t>
      </w:r>
      <w:r w:rsidR="006E5BF3" w:rsidRPr="006323CC">
        <w:rPr>
          <w:rFonts w:asciiTheme="minorBidi" w:hAnsiTheme="minorBidi"/>
          <w:sz w:val="27"/>
          <w:rtl/>
          <w:lang w:bidi="ar-MA"/>
        </w:rPr>
        <w:t xml:space="preserve"> </w:t>
      </w:r>
      <w:r w:rsidR="006E5BF3" w:rsidRPr="006323CC">
        <w:rPr>
          <w:rFonts w:asciiTheme="minorBidi" w:hAnsiTheme="minorBidi"/>
          <w:sz w:val="24"/>
          <w:szCs w:val="24"/>
          <w:rtl/>
          <w:lang w:bidi="ar-MA"/>
        </w:rPr>
        <w:t>«</w:t>
      </w:r>
      <w:r w:rsidR="006E5BF3" w:rsidRPr="006323CC">
        <w:rPr>
          <w:rFonts w:asciiTheme="minorBidi" w:hAnsiTheme="minorBidi" w:hint="cs"/>
          <w:sz w:val="27"/>
          <w:rtl/>
          <w:lang w:bidi="ar-MA"/>
        </w:rPr>
        <w:t>بالنفس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الرحمان</w:t>
      </w:r>
      <w:r w:rsidR="00804734" w:rsidRPr="006323CC">
        <w:rPr>
          <w:rFonts w:asciiTheme="minorBidi" w:hAnsiTheme="minorBidi" w:hint="cs"/>
          <w:sz w:val="27"/>
          <w:rtl/>
          <w:lang w:bidi="ar-MA"/>
        </w:rPr>
        <w:t>يّ</w:t>
      </w:r>
      <w:r w:rsidR="006E5BF3" w:rsidRPr="006323CC">
        <w:rPr>
          <w:rFonts w:asciiTheme="minorBidi" w:hAnsiTheme="minorBidi" w:hint="eastAsia"/>
          <w:sz w:val="24"/>
          <w:szCs w:val="24"/>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بعض</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الاصطلاحات</w:t>
      </w:r>
      <w:r w:rsidR="006E5BF3" w:rsidRPr="006323CC">
        <w:rPr>
          <w:rFonts w:asciiTheme="minorBidi" w:hAnsiTheme="minorBidi"/>
          <w:sz w:val="27"/>
          <w:rtl/>
          <w:lang w:bidi="ar-MA"/>
        </w:rPr>
        <w:t>. و</w:t>
      </w:r>
      <w:r w:rsidR="006E5BF3" w:rsidRPr="006323CC">
        <w:rPr>
          <w:rFonts w:asciiTheme="minorBidi" w:hAnsiTheme="minorBidi" w:hint="cs"/>
          <w:sz w:val="27"/>
          <w:rtl/>
          <w:lang w:bidi="ar-MA"/>
        </w:rPr>
        <w:t>عن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الإيجاد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التكويني،</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الإحداث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أفق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التصرّ</w:t>
      </w:r>
      <w:r w:rsidR="00804734"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التجدّ</w:t>
      </w:r>
      <w:r w:rsidR="00804734"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w:t>
      </w:r>
      <w:r w:rsidR="00804734" w:rsidRPr="006323CC">
        <w:rPr>
          <w:rFonts w:asciiTheme="minorBidi" w:hAnsiTheme="minorBidi" w:hint="cs"/>
          <w:sz w:val="27"/>
          <w:rtl/>
          <w:lang w:bidi="ar-MA"/>
        </w:rPr>
        <w:t>ـ</w:t>
      </w:r>
      <w:r w:rsidR="006E5BF3" w:rsidRPr="006323CC">
        <w:rPr>
          <w:rFonts w:asciiTheme="minorBidi" w:hAnsiTheme="minorBidi"/>
          <w:sz w:val="27"/>
          <w:rtl/>
          <w:lang w:bidi="ar-MA"/>
        </w:rPr>
        <w:t xml:space="preserve"> </w:t>
      </w:r>
      <w:r w:rsidR="006E5BF3" w:rsidRPr="006323CC">
        <w:rPr>
          <w:rFonts w:asciiTheme="minorBidi" w:hAnsiTheme="minorBidi"/>
          <w:sz w:val="24"/>
          <w:szCs w:val="24"/>
          <w:rtl/>
          <w:lang w:bidi="ar-MA"/>
        </w:rPr>
        <w:t>«</w:t>
      </w:r>
      <w:r w:rsidR="006E5BF3" w:rsidRPr="006323CC">
        <w:rPr>
          <w:rFonts w:asciiTheme="minorBidi" w:hAnsiTheme="minorBidi" w:hint="cs"/>
          <w:sz w:val="27"/>
          <w:rtl/>
          <w:lang w:bidi="ar-MA"/>
        </w:rPr>
        <w:t>الإنزال</w:t>
      </w:r>
      <w:r w:rsidR="006E5BF3" w:rsidRPr="006323CC">
        <w:rPr>
          <w:rFonts w:asciiTheme="minorBidi" w:hAnsiTheme="minorBidi" w:hint="eastAsia"/>
          <w:sz w:val="24"/>
          <w:szCs w:val="24"/>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sz w:val="24"/>
          <w:szCs w:val="24"/>
          <w:rtl/>
          <w:lang w:bidi="ar-MA"/>
        </w:rPr>
        <w:t>«</w:t>
      </w:r>
      <w:r w:rsidR="006E5BF3" w:rsidRPr="006323CC">
        <w:rPr>
          <w:rFonts w:asciiTheme="minorBidi" w:hAnsiTheme="minorBidi" w:hint="cs"/>
          <w:sz w:val="27"/>
          <w:rtl/>
          <w:lang w:bidi="ar-MA"/>
        </w:rPr>
        <w:t>التنزيل</w:t>
      </w:r>
      <w:r w:rsidR="006E5BF3" w:rsidRPr="006323CC">
        <w:rPr>
          <w:rFonts w:asciiTheme="minorBidi" w:hAnsiTheme="minorBidi" w:hint="eastAsia"/>
          <w:sz w:val="24"/>
          <w:szCs w:val="24"/>
          <w:rtl/>
          <w:lang w:bidi="ar-MA"/>
        </w:rPr>
        <w:t>»</w:t>
      </w:r>
      <w:r w:rsidR="006E5BF3" w:rsidRPr="006323CC">
        <w:rPr>
          <w:rFonts w:asciiTheme="minorBidi" w:hAnsiTheme="minorBidi"/>
          <w:sz w:val="27"/>
          <w:rtl/>
          <w:lang w:bidi="ar-MA"/>
        </w:rPr>
        <w:t>. و</w:t>
      </w:r>
      <w:r w:rsidR="006E5BF3" w:rsidRPr="006323CC">
        <w:rPr>
          <w:rFonts w:asciiTheme="minorBidi" w:hAnsiTheme="minorBidi" w:hint="cs"/>
          <w:sz w:val="27"/>
          <w:rtl/>
          <w:lang w:bidi="ar-MA"/>
        </w:rPr>
        <w:t>ذلك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804734" w:rsidRPr="006323CC">
        <w:rPr>
          <w:rFonts w:asciiTheme="minorBidi" w:hAnsiTheme="minorBidi" w:hint="cs"/>
          <w:sz w:val="27"/>
          <w:rtl/>
          <w:lang w:bidi="ar-MA"/>
        </w:rPr>
        <w:t>أ</w:t>
      </w:r>
      <w:r w:rsidR="006E5BF3" w:rsidRPr="006323CC">
        <w:rPr>
          <w:rFonts w:asciiTheme="minorBidi" w:hAnsiTheme="minorBidi" w:hint="cs"/>
          <w:sz w:val="27"/>
          <w:rtl/>
          <w:lang w:bidi="ar-MA"/>
        </w:rPr>
        <w:t>بلغ</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الكنايات</w:t>
      </w:r>
      <w:r w:rsidR="00804734"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أتم</w:t>
      </w:r>
      <w:r w:rsidR="0080473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التعبيرات</w:t>
      </w:r>
      <w:r w:rsidR="00804734"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آثر</w:t>
      </w:r>
      <w:r w:rsidR="006E5BF3" w:rsidRPr="006323CC">
        <w:rPr>
          <w:rFonts w:asciiTheme="minorBidi" w:hAnsiTheme="minorBidi"/>
          <w:sz w:val="27"/>
          <w:rtl/>
          <w:lang w:bidi="ar-MA"/>
        </w:rPr>
        <w:t xml:space="preserve"> </w:t>
      </w:r>
      <w:r w:rsidR="006E5BF3" w:rsidRPr="006323CC">
        <w:rPr>
          <w:rFonts w:asciiTheme="minorBidi" w:hAnsiTheme="minorBidi"/>
          <w:sz w:val="24"/>
          <w:szCs w:val="24"/>
          <w:rtl/>
          <w:lang w:bidi="ar-MA"/>
        </w:rPr>
        <w:t>«</w:t>
      </w:r>
      <w:r w:rsidR="006E5BF3" w:rsidRPr="006323CC">
        <w:rPr>
          <w:rFonts w:asciiTheme="minorBidi" w:hAnsiTheme="minorBidi" w:hint="cs"/>
          <w:sz w:val="27"/>
          <w:rtl/>
          <w:lang w:bidi="ar-MA"/>
        </w:rPr>
        <w:t>إذا</w:t>
      </w:r>
      <w:r w:rsidR="006E5BF3" w:rsidRPr="006323CC">
        <w:rPr>
          <w:rFonts w:asciiTheme="minorBidi" w:hAnsiTheme="minorBidi" w:hint="eastAsia"/>
          <w:sz w:val="24"/>
          <w:szCs w:val="24"/>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00804734" w:rsidRPr="006323CC">
        <w:rPr>
          <w:rFonts w:asciiTheme="minorBidi" w:hAnsiTheme="minorBidi" w:hint="cs"/>
          <w:sz w:val="27"/>
          <w:rtl/>
          <w:lang w:bidi="ar-MA"/>
        </w:rPr>
        <w:t>إ</w:t>
      </w:r>
      <w:r w:rsidR="006E5BF3" w:rsidRPr="006323CC">
        <w:rPr>
          <w:rFonts w:asciiTheme="minorBidi" w:hAnsiTheme="minorBidi" w:hint="cs"/>
          <w:sz w:val="27"/>
          <w:rtl/>
          <w:lang w:bidi="ar-MA"/>
        </w:rPr>
        <w:t>طلاقيّة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التحقيقيّة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الوجوبيّة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sz w:val="24"/>
          <w:szCs w:val="24"/>
          <w:rtl/>
          <w:lang w:bidi="ar-MA"/>
        </w:rPr>
        <w:t>«</w:t>
      </w:r>
      <w:r w:rsidR="006E5BF3" w:rsidRPr="006323CC">
        <w:rPr>
          <w:rFonts w:asciiTheme="minorBidi" w:hAnsiTheme="minorBidi" w:hint="cs"/>
          <w:sz w:val="27"/>
          <w:rtl/>
          <w:lang w:bidi="ar-MA"/>
        </w:rPr>
        <w:t>كلّما</w:t>
      </w:r>
      <w:r w:rsidR="006E5BF3" w:rsidRPr="006323CC">
        <w:rPr>
          <w:rFonts w:asciiTheme="minorBidi" w:hAnsiTheme="minorBidi" w:hint="eastAsia"/>
          <w:sz w:val="24"/>
          <w:szCs w:val="24"/>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التكثيريّة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التكريريّة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التدريجيّة،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إذ</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يصحّ</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توهّ</w:t>
      </w:r>
      <w:r w:rsidR="00804734"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التدريج</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التنقّ</w:t>
      </w:r>
      <w:r w:rsidR="00804734"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الش</w:t>
      </w:r>
      <w:r w:rsidR="00804734" w:rsidRPr="006323CC">
        <w:rPr>
          <w:rFonts w:asciiTheme="minorBidi" w:hAnsiTheme="minorBidi" w:hint="cs"/>
          <w:sz w:val="27"/>
          <w:rtl/>
          <w:lang w:bidi="ar-MA"/>
        </w:rPr>
        <w:t>ؤ</w:t>
      </w:r>
      <w:r w:rsidR="006E5BF3" w:rsidRPr="006323CC">
        <w:rPr>
          <w:rFonts w:asciiTheme="minorBidi" w:hAnsiTheme="minorBidi" w:hint="cs"/>
          <w:sz w:val="27"/>
          <w:rtl/>
          <w:lang w:bidi="ar-MA"/>
        </w:rPr>
        <w:t>ون</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الأحوال،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بالقياس</w:t>
      </w:r>
      <w:r w:rsidR="006E5BF3" w:rsidRPr="006323CC">
        <w:rPr>
          <w:rFonts w:asciiTheme="minorBidi" w:hAnsiTheme="minorBidi"/>
          <w:sz w:val="27"/>
          <w:rtl/>
          <w:lang w:bidi="ar-MA"/>
        </w:rPr>
        <w:t xml:space="preserve"> </w:t>
      </w:r>
      <w:r w:rsidR="00804734" w:rsidRPr="006323CC">
        <w:rPr>
          <w:rFonts w:asciiTheme="minorBidi" w:hAnsiTheme="minorBidi" w:hint="cs"/>
          <w:sz w:val="27"/>
          <w:rtl/>
          <w:lang w:bidi="ar-MA"/>
        </w:rPr>
        <w:t>إ</w:t>
      </w:r>
      <w:r w:rsidR="006E5BF3" w:rsidRPr="006323CC">
        <w:rPr>
          <w:rFonts w:asciiTheme="minorBidi" w:hAnsiTheme="minorBidi" w:hint="cs"/>
          <w:sz w:val="27"/>
          <w:rtl/>
          <w:lang w:bidi="ar-MA"/>
        </w:rPr>
        <w:t>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طوار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جناب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الربوبيّة</w:t>
      </w:r>
      <w:r w:rsidR="006E5BF3" w:rsidRPr="006323CC">
        <w:rPr>
          <w:rFonts w:hint="eastAsia"/>
          <w:sz w:val="24"/>
          <w:szCs w:val="24"/>
          <w:rtl/>
          <w:lang w:bidi="ar-MA"/>
        </w:rPr>
        <w:t>»</w:t>
      </w:r>
      <w:r w:rsidR="006E5BF3" w:rsidRPr="006323CC">
        <w:rPr>
          <w:rFonts w:asciiTheme="minorBidi" w:hAnsiTheme="minorBidi" w:hint="cs"/>
          <w:sz w:val="27"/>
          <w:rtl/>
          <w:lang w:bidi="ar-MA"/>
        </w:rPr>
        <w:t>.</w:t>
      </w:r>
    </w:p>
    <w:p w:rsidR="006E5BF3" w:rsidRPr="006323CC" w:rsidRDefault="006E5BF3" w:rsidP="00DA68F2">
      <w:pPr>
        <w:rPr>
          <w:rFonts w:asciiTheme="minorBidi" w:hAnsiTheme="minorBidi"/>
          <w:sz w:val="27"/>
          <w:rtl/>
          <w:lang w:bidi="ar-MA"/>
        </w:rPr>
      </w:pPr>
      <w:r w:rsidRPr="006323CC">
        <w:rPr>
          <w:rFonts w:asciiTheme="minorBidi" w:hAnsiTheme="minorBidi" w:hint="cs"/>
          <w:sz w:val="27"/>
          <w:rtl/>
          <w:lang w:bidi="ar-MA"/>
        </w:rPr>
        <w:t>وختم</w:t>
      </w:r>
      <w:r w:rsidRPr="006323CC">
        <w:rPr>
          <w:rFonts w:asciiTheme="minorBidi" w:hAnsiTheme="minorBidi"/>
          <w:sz w:val="27"/>
          <w:rtl/>
          <w:lang w:bidi="ar-MA"/>
        </w:rPr>
        <w:t xml:space="preserve"> </w:t>
      </w:r>
      <w:r w:rsidRPr="006323CC">
        <w:rPr>
          <w:rFonts w:asciiTheme="minorBidi" w:hAnsiTheme="minorBidi" w:hint="cs"/>
          <w:sz w:val="27"/>
          <w:rtl/>
          <w:lang w:bidi="ar-MA"/>
        </w:rPr>
        <w:t>الداماد</w:t>
      </w:r>
      <w:r w:rsidRPr="006323CC">
        <w:rPr>
          <w:rFonts w:asciiTheme="minorBidi" w:hAnsiTheme="minorBidi"/>
          <w:sz w:val="27"/>
          <w:rtl/>
          <w:lang w:bidi="ar-MA"/>
        </w:rPr>
        <w:t xml:space="preserve"> </w:t>
      </w:r>
      <w:r w:rsidRPr="006323CC">
        <w:rPr>
          <w:rFonts w:asciiTheme="minorBidi" w:hAnsiTheme="minorBidi" w:hint="cs"/>
          <w:sz w:val="27"/>
          <w:rtl/>
          <w:lang w:bidi="ar-MA"/>
        </w:rPr>
        <w:t>تعليقه</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الآيات</w:t>
      </w:r>
      <w:r w:rsidRPr="006323CC">
        <w:rPr>
          <w:rFonts w:asciiTheme="minorBidi" w:hAnsiTheme="minorBidi"/>
          <w:sz w:val="27"/>
          <w:rtl/>
          <w:lang w:bidi="ar-MA"/>
        </w:rPr>
        <w:t xml:space="preserve"> </w:t>
      </w:r>
      <w:r w:rsidRPr="006323CC">
        <w:rPr>
          <w:rFonts w:asciiTheme="minorBidi" w:hAnsiTheme="minorBidi" w:hint="cs"/>
          <w:sz w:val="27"/>
          <w:rtl/>
          <w:lang w:bidi="ar-MA"/>
        </w:rPr>
        <w:t>القرآنية</w:t>
      </w:r>
      <w:r w:rsidRPr="006323CC">
        <w:rPr>
          <w:rFonts w:asciiTheme="minorBidi" w:hAnsiTheme="minorBidi"/>
          <w:sz w:val="27"/>
          <w:rtl/>
          <w:lang w:bidi="ar-MA"/>
        </w:rPr>
        <w:t xml:space="preserve"> </w:t>
      </w:r>
      <w:r w:rsidRPr="006323CC">
        <w:rPr>
          <w:rFonts w:asciiTheme="minorBidi" w:hAnsiTheme="minorBidi" w:hint="cs"/>
          <w:sz w:val="27"/>
          <w:rtl/>
          <w:lang w:bidi="ar-MA"/>
        </w:rPr>
        <w:t>ب</w:t>
      </w:r>
      <w:r w:rsidR="00804734"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الف</w:t>
      </w:r>
      <w:r w:rsidR="00DA68F2" w:rsidRPr="006323CC">
        <w:rPr>
          <w:rFonts w:asciiTheme="minorBidi" w:hAnsiTheme="minorBidi" w:hint="cs"/>
          <w:sz w:val="27"/>
          <w:rtl/>
          <w:lang w:bidi="ar-MA"/>
        </w:rPr>
        <w:t>َ</w:t>
      </w:r>
      <w:r w:rsidRPr="006323CC">
        <w:rPr>
          <w:rFonts w:asciiTheme="minorBidi" w:hAnsiTheme="minorBidi" w:hint="cs"/>
          <w:sz w:val="27"/>
          <w:rtl/>
          <w:lang w:bidi="ar-MA"/>
        </w:rPr>
        <w:t>ي</w:t>
      </w:r>
      <w:r w:rsidR="00DA68F2" w:rsidRPr="006323CC">
        <w:rPr>
          <w:rFonts w:asciiTheme="minorBidi" w:hAnsiTheme="minorBidi" w:hint="cs"/>
          <w:sz w:val="27"/>
          <w:rtl/>
          <w:lang w:bidi="ar-MA"/>
        </w:rPr>
        <w:t>ْ</w:t>
      </w:r>
      <w:r w:rsidRPr="006323CC">
        <w:rPr>
          <w:rFonts w:asciiTheme="minorBidi" w:hAnsiTheme="minorBidi" w:hint="cs"/>
          <w:sz w:val="27"/>
          <w:rtl/>
          <w:lang w:bidi="ar-MA"/>
        </w:rPr>
        <w:t>ض</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804734" w:rsidRPr="006323CC">
        <w:rPr>
          <w:rFonts w:asciiTheme="minorBidi" w:hAnsiTheme="minorBidi" w:hint="cs"/>
          <w:sz w:val="27"/>
          <w:rtl/>
          <w:lang w:bidi="ar-MA"/>
        </w:rPr>
        <w:t>ّ</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الدهر</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الثبات</w:t>
      </w:r>
      <w:r w:rsidRPr="006323CC">
        <w:rPr>
          <w:rFonts w:asciiTheme="minorBidi" w:hAnsiTheme="minorBidi"/>
          <w:sz w:val="27"/>
          <w:rtl/>
          <w:lang w:bidi="ar-MA"/>
        </w:rPr>
        <w:t xml:space="preserve"> </w:t>
      </w:r>
      <w:r w:rsidRPr="006323CC">
        <w:rPr>
          <w:rFonts w:asciiTheme="minorBidi" w:hAnsiTheme="minorBidi" w:hint="cs"/>
          <w:sz w:val="27"/>
          <w:rtl/>
          <w:lang w:bidi="ar-MA"/>
        </w:rPr>
        <w:t>والدوام</w:t>
      </w:r>
      <w:r w:rsidR="00804734"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السيلان</w:t>
      </w:r>
      <w:r w:rsidRPr="006323CC">
        <w:rPr>
          <w:rFonts w:asciiTheme="minorBidi" w:hAnsiTheme="minorBidi"/>
          <w:sz w:val="27"/>
          <w:rtl/>
          <w:lang w:bidi="ar-MA"/>
        </w:rPr>
        <w:t xml:space="preserve"> و</w:t>
      </w:r>
      <w:r w:rsidRPr="006323CC">
        <w:rPr>
          <w:rFonts w:asciiTheme="minorBidi" w:hAnsiTheme="minorBidi" w:hint="cs"/>
          <w:sz w:val="27"/>
          <w:rtl/>
          <w:lang w:bidi="ar-MA"/>
        </w:rPr>
        <w:t>التدر</w:t>
      </w:r>
      <w:r w:rsidR="00804734" w:rsidRPr="006323CC">
        <w:rPr>
          <w:rFonts w:asciiTheme="minorBidi" w:hAnsiTheme="minorBidi" w:hint="cs"/>
          <w:sz w:val="27"/>
          <w:rtl/>
          <w:lang w:bidi="ar-MA"/>
        </w:rPr>
        <w:t>ُّ</w:t>
      </w:r>
      <w:r w:rsidRPr="006323CC">
        <w:rPr>
          <w:rFonts w:asciiTheme="minorBidi" w:hAnsiTheme="minorBidi" w:hint="cs"/>
          <w:sz w:val="27"/>
          <w:rtl/>
          <w:lang w:bidi="ar-MA"/>
        </w:rPr>
        <w:t>ج</w:t>
      </w:r>
      <w:r w:rsidR="00804734"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وقس</w:t>
      </w:r>
      <w:r w:rsidR="00DA68F2"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العال</w:t>
      </w:r>
      <w:r w:rsidR="00DA68F2"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00804734" w:rsidRPr="006323CC">
        <w:rPr>
          <w:rFonts w:asciiTheme="minorBidi" w:hAnsiTheme="minorBidi" w:hint="cs"/>
          <w:sz w:val="27"/>
          <w:rtl/>
          <w:lang w:bidi="ar-MA"/>
        </w:rPr>
        <w:t>إ</w:t>
      </w:r>
      <w:r w:rsidRPr="006323CC">
        <w:rPr>
          <w:rFonts w:asciiTheme="minorBidi" w:hAnsiTheme="minorBidi" w:hint="cs"/>
          <w:sz w:val="27"/>
          <w:rtl/>
          <w:lang w:bidi="ar-MA"/>
        </w:rPr>
        <w:t>لى</w:t>
      </w:r>
      <w:r w:rsidR="00804734"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عال</w:t>
      </w:r>
      <w:r w:rsidR="00DA68F2"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الأمر</w:t>
      </w:r>
      <w:r w:rsidRPr="006323CC">
        <w:rPr>
          <w:rFonts w:asciiTheme="minorBidi" w:hAnsiTheme="minorBidi"/>
          <w:sz w:val="27"/>
          <w:rtl/>
          <w:lang w:bidi="ar-MA"/>
        </w:rPr>
        <w:t xml:space="preserve"> </w:t>
      </w:r>
      <w:r w:rsidRPr="006323CC">
        <w:rPr>
          <w:rFonts w:asciiTheme="minorBidi" w:hAnsiTheme="minorBidi" w:hint="cs"/>
          <w:sz w:val="27"/>
          <w:rtl/>
          <w:lang w:bidi="ar-MA"/>
        </w:rPr>
        <w:t>والحمد</w:t>
      </w:r>
      <w:r w:rsidR="00804734"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وعال</w:t>
      </w:r>
      <w:r w:rsidR="00DA68F2"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الملك</w:t>
      </w:r>
      <w:r w:rsidRPr="006323CC">
        <w:rPr>
          <w:rFonts w:asciiTheme="minorBidi" w:hAnsiTheme="minorBidi"/>
          <w:sz w:val="27"/>
          <w:rtl/>
          <w:lang w:bidi="ar-MA"/>
        </w:rPr>
        <w:t xml:space="preserve"> </w:t>
      </w:r>
      <w:r w:rsidRPr="006323CC">
        <w:rPr>
          <w:rFonts w:asciiTheme="minorBidi" w:hAnsiTheme="minorBidi" w:hint="cs"/>
          <w:sz w:val="27"/>
          <w:rtl/>
          <w:lang w:bidi="ar-MA"/>
        </w:rPr>
        <w:t>والخ</w:t>
      </w:r>
      <w:r w:rsidR="00DA68F2" w:rsidRPr="006323CC">
        <w:rPr>
          <w:rFonts w:asciiTheme="minorBidi" w:hAnsiTheme="minorBidi" w:hint="cs"/>
          <w:sz w:val="27"/>
          <w:rtl/>
          <w:lang w:bidi="ar-MA"/>
        </w:rPr>
        <w:t>َ</w:t>
      </w:r>
      <w:r w:rsidRPr="006323CC">
        <w:rPr>
          <w:rFonts w:asciiTheme="minorBidi" w:hAnsiTheme="minorBidi" w:hint="cs"/>
          <w:sz w:val="27"/>
          <w:rtl/>
          <w:lang w:bidi="ar-MA"/>
        </w:rPr>
        <w:t>ل</w:t>
      </w:r>
      <w:r w:rsidR="00DA68F2" w:rsidRPr="006323CC">
        <w:rPr>
          <w:rFonts w:asciiTheme="minorBidi" w:hAnsiTheme="minorBidi" w:hint="cs"/>
          <w:sz w:val="27"/>
          <w:rtl/>
          <w:lang w:bidi="ar-MA"/>
        </w:rPr>
        <w:t>ْ</w:t>
      </w:r>
      <w:r w:rsidRPr="006323CC">
        <w:rPr>
          <w:rFonts w:asciiTheme="minorBidi" w:hAnsiTheme="minorBidi" w:hint="cs"/>
          <w:sz w:val="27"/>
          <w:rtl/>
          <w:lang w:bidi="ar-MA"/>
        </w:rPr>
        <w:t>ق</w:t>
      </w:r>
      <w:r w:rsidR="00804734" w:rsidRPr="006323CC">
        <w:rPr>
          <w:rFonts w:asciiTheme="minorBidi" w:hAnsiTheme="minorBidi" w:hint="cs"/>
          <w:sz w:val="27"/>
          <w:rtl/>
          <w:lang w:bidi="ar-MA"/>
        </w:rPr>
        <w:t xml:space="preserve">؛ </w:t>
      </w:r>
      <w:r w:rsidRPr="006323CC">
        <w:rPr>
          <w:rFonts w:asciiTheme="minorBidi" w:hAnsiTheme="minorBidi" w:hint="cs"/>
          <w:sz w:val="27"/>
          <w:rtl/>
          <w:lang w:bidi="ar-MA"/>
        </w:rPr>
        <w:t>حيث</w:t>
      </w:r>
      <w:r w:rsidRPr="006323CC">
        <w:rPr>
          <w:rFonts w:asciiTheme="minorBidi" w:hAnsiTheme="minorBidi"/>
          <w:sz w:val="27"/>
          <w:rtl/>
          <w:lang w:bidi="ar-MA"/>
        </w:rPr>
        <w:t xml:space="preserve"> </w:t>
      </w:r>
      <w:r w:rsidRPr="006323CC">
        <w:rPr>
          <w:rFonts w:asciiTheme="minorBidi" w:hAnsiTheme="minorBidi" w:hint="cs"/>
          <w:sz w:val="27"/>
          <w:rtl/>
          <w:lang w:bidi="ar-MA"/>
        </w:rPr>
        <w:t>ربط</w:t>
      </w:r>
      <w:r w:rsidRPr="006323CC">
        <w:rPr>
          <w:rFonts w:asciiTheme="minorBidi" w:hAnsiTheme="minorBidi"/>
          <w:sz w:val="27"/>
          <w:rtl/>
          <w:lang w:bidi="ar-MA"/>
        </w:rPr>
        <w:t xml:space="preserve"> </w:t>
      </w:r>
      <w:r w:rsidRPr="006323CC">
        <w:rPr>
          <w:rFonts w:asciiTheme="minorBidi" w:hAnsiTheme="minorBidi" w:hint="cs"/>
          <w:sz w:val="27"/>
          <w:rtl/>
          <w:lang w:bidi="ar-MA"/>
        </w:rPr>
        <w:t>الأو</w:t>
      </w:r>
      <w:r w:rsidR="00804734" w:rsidRPr="006323CC">
        <w:rPr>
          <w:rFonts w:asciiTheme="minorBidi" w:hAnsiTheme="minorBidi" w:hint="cs"/>
          <w:sz w:val="27"/>
          <w:rtl/>
          <w:lang w:bidi="ar-MA"/>
        </w:rPr>
        <w:t>ّ</w:t>
      </w:r>
      <w:r w:rsidRPr="006323CC">
        <w:rPr>
          <w:rFonts w:asciiTheme="minorBidi" w:hAnsiTheme="minorBidi" w:hint="cs"/>
          <w:sz w:val="27"/>
          <w:rtl/>
          <w:lang w:bidi="ar-MA"/>
        </w:rPr>
        <w:t>ل</w:t>
      </w:r>
      <w:r w:rsidRPr="006323CC">
        <w:rPr>
          <w:rFonts w:asciiTheme="minorBidi" w:hAnsiTheme="minorBidi"/>
          <w:sz w:val="27"/>
          <w:rtl/>
          <w:lang w:bidi="ar-MA"/>
        </w:rPr>
        <w:t xml:space="preserve"> </w:t>
      </w:r>
      <w:r w:rsidRPr="006323CC">
        <w:rPr>
          <w:rFonts w:asciiTheme="minorBidi" w:hAnsiTheme="minorBidi" w:hint="cs"/>
          <w:sz w:val="27"/>
          <w:rtl/>
          <w:lang w:bidi="ar-MA"/>
        </w:rPr>
        <w:t>بمتن</w:t>
      </w:r>
      <w:r w:rsidRPr="006323CC">
        <w:rPr>
          <w:rFonts w:asciiTheme="minorBidi" w:hAnsiTheme="minorBidi"/>
          <w:sz w:val="27"/>
          <w:rtl/>
          <w:lang w:bidi="ar-MA"/>
        </w:rPr>
        <w:t xml:space="preserve"> </w:t>
      </w:r>
      <w:r w:rsidRPr="006323CC">
        <w:rPr>
          <w:rFonts w:asciiTheme="minorBidi" w:hAnsiTheme="minorBidi" w:hint="cs"/>
          <w:sz w:val="27"/>
          <w:rtl/>
          <w:lang w:bidi="ar-MA"/>
        </w:rPr>
        <w:t>الواقع</w:t>
      </w:r>
      <w:r w:rsidR="00804734"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وال</w:t>
      </w:r>
      <w:r w:rsidR="00804734" w:rsidRPr="006323CC">
        <w:rPr>
          <w:rFonts w:asciiTheme="minorBidi" w:hAnsiTheme="minorBidi" w:hint="cs"/>
          <w:sz w:val="27"/>
          <w:rtl/>
          <w:lang w:bidi="ar-MA"/>
        </w:rPr>
        <w:t>آ</w:t>
      </w:r>
      <w:r w:rsidRPr="006323CC">
        <w:rPr>
          <w:rFonts w:asciiTheme="minorBidi" w:hAnsiTheme="minorBidi" w:hint="cs"/>
          <w:sz w:val="27"/>
          <w:rtl/>
          <w:lang w:bidi="ar-MA"/>
        </w:rPr>
        <w:t>خر</w:t>
      </w:r>
      <w:r w:rsidRPr="006323CC">
        <w:rPr>
          <w:rFonts w:asciiTheme="minorBidi" w:hAnsiTheme="minorBidi"/>
          <w:sz w:val="27"/>
          <w:rtl/>
          <w:lang w:bidi="ar-MA"/>
        </w:rPr>
        <w:t xml:space="preserve"> </w:t>
      </w:r>
      <w:r w:rsidRPr="006323CC">
        <w:rPr>
          <w:rFonts w:asciiTheme="minorBidi" w:hAnsiTheme="minorBidi" w:hint="cs"/>
          <w:sz w:val="27"/>
          <w:rtl/>
          <w:lang w:bidi="ar-MA"/>
        </w:rPr>
        <w:t>بالزمان</w:t>
      </w:r>
      <w:r w:rsidRPr="006323CC">
        <w:rPr>
          <w:rFonts w:asciiTheme="minorBidi" w:hAnsiTheme="minorBidi"/>
          <w:sz w:val="27"/>
          <w:rtl/>
          <w:lang w:bidi="ar-MA"/>
        </w:rPr>
        <w:t>،</w:t>
      </w:r>
      <w:r w:rsidR="00A774E2" w:rsidRPr="006323CC">
        <w:rPr>
          <w:rFonts w:asciiTheme="minorBidi" w:hAnsiTheme="minorBidi" w:hint="cs"/>
          <w:sz w:val="27"/>
          <w:rtl/>
          <w:lang w:bidi="ar-MA"/>
        </w:rPr>
        <w:t xml:space="preserve"> </w:t>
      </w:r>
      <w:r w:rsidRPr="006323CC">
        <w:rPr>
          <w:rFonts w:asciiTheme="minorBidi" w:hAnsiTheme="minorBidi" w:hint="cs"/>
          <w:sz w:val="27"/>
          <w:rtl/>
          <w:lang w:bidi="ar-MA"/>
        </w:rPr>
        <w:t>يقول</w:t>
      </w:r>
      <w:r w:rsidRPr="006323CC">
        <w:rPr>
          <w:rFonts w:asciiTheme="minorBidi" w:hAnsiTheme="minorBidi"/>
          <w:sz w:val="27"/>
          <w:rtl/>
          <w:lang w:bidi="ar-MA"/>
        </w:rPr>
        <w:t xml:space="preserve"> </w:t>
      </w:r>
      <w:r w:rsidRPr="006323CC">
        <w:rPr>
          <w:rFonts w:asciiTheme="minorBidi" w:hAnsiTheme="minorBidi" w:hint="cs"/>
          <w:sz w:val="27"/>
          <w:rtl/>
          <w:lang w:bidi="ar-MA"/>
        </w:rPr>
        <w:t>الداماد</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فقد</w:t>
      </w:r>
      <w:r w:rsidRPr="006323CC">
        <w:rPr>
          <w:rFonts w:asciiTheme="minorBidi" w:hAnsiTheme="minorBidi"/>
          <w:sz w:val="27"/>
          <w:rtl/>
          <w:lang w:bidi="ar-MA"/>
        </w:rPr>
        <w:t xml:space="preserve"> </w:t>
      </w:r>
      <w:r w:rsidRPr="006323CC">
        <w:rPr>
          <w:rFonts w:asciiTheme="minorBidi" w:hAnsiTheme="minorBidi" w:hint="cs"/>
          <w:sz w:val="27"/>
          <w:rtl/>
          <w:lang w:bidi="ar-MA"/>
        </w:rPr>
        <w:t>أدريناك</w:t>
      </w:r>
      <w:r w:rsidRPr="006323CC">
        <w:rPr>
          <w:rFonts w:asciiTheme="minorBidi" w:hAnsiTheme="minorBidi"/>
          <w:sz w:val="27"/>
          <w:rtl/>
          <w:lang w:bidi="ar-MA"/>
        </w:rPr>
        <w:t xml:space="preserve"> </w:t>
      </w:r>
      <w:r w:rsidR="00A774E2"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الفيّاض</w:t>
      </w:r>
      <w:r w:rsidRPr="006323CC">
        <w:rPr>
          <w:rFonts w:asciiTheme="minorBidi" w:hAnsiTheme="minorBidi"/>
          <w:sz w:val="27"/>
          <w:rtl/>
          <w:lang w:bidi="ar-MA"/>
        </w:rPr>
        <w:t xml:space="preserve"> </w:t>
      </w:r>
      <w:r w:rsidRPr="006323CC">
        <w:rPr>
          <w:rFonts w:asciiTheme="minorBidi" w:hAnsiTheme="minorBidi" w:hint="cs"/>
          <w:sz w:val="27"/>
          <w:rtl/>
          <w:lang w:bidi="ar-MA"/>
        </w:rPr>
        <w:t>الفعّال،</w:t>
      </w:r>
      <w:r w:rsidRPr="006323CC">
        <w:rPr>
          <w:rFonts w:asciiTheme="minorBidi" w:hAnsiTheme="minorBidi"/>
          <w:sz w:val="27"/>
          <w:rtl/>
          <w:lang w:bidi="ar-MA"/>
        </w:rPr>
        <w:t xml:space="preserve"> </w:t>
      </w:r>
      <w:r w:rsidRPr="006323CC">
        <w:rPr>
          <w:rFonts w:asciiTheme="minorBidi" w:hAnsiTheme="minorBidi" w:hint="cs"/>
          <w:sz w:val="27"/>
          <w:rtl/>
          <w:lang w:bidi="ar-MA"/>
        </w:rPr>
        <w:t>تعاظم</w:t>
      </w:r>
      <w:r w:rsidRPr="006323CC">
        <w:rPr>
          <w:rFonts w:asciiTheme="minorBidi" w:hAnsiTheme="minorBidi"/>
          <w:sz w:val="27"/>
          <w:rtl/>
          <w:lang w:bidi="ar-MA"/>
        </w:rPr>
        <w:t xml:space="preserve"> </w:t>
      </w:r>
      <w:r w:rsidRPr="006323CC">
        <w:rPr>
          <w:rFonts w:asciiTheme="minorBidi" w:hAnsiTheme="minorBidi" w:hint="cs"/>
          <w:sz w:val="27"/>
          <w:rtl/>
          <w:lang w:bidi="ar-MA"/>
        </w:rPr>
        <w:t>سلطانه،</w:t>
      </w:r>
      <w:r w:rsidRPr="006323CC">
        <w:rPr>
          <w:rFonts w:asciiTheme="minorBidi" w:hAnsiTheme="minorBidi"/>
          <w:sz w:val="27"/>
          <w:rtl/>
          <w:lang w:bidi="ar-MA"/>
        </w:rPr>
        <w:t xml:space="preserve"> </w:t>
      </w:r>
      <w:r w:rsidRPr="006323CC">
        <w:rPr>
          <w:rFonts w:asciiTheme="minorBidi" w:hAnsiTheme="minorBidi" w:hint="cs"/>
          <w:sz w:val="27"/>
          <w:rtl/>
          <w:lang w:bidi="ar-MA"/>
        </w:rPr>
        <w:t>يصبّ</w:t>
      </w:r>
      <w:r w:rsidRPr="006323CC">
        <w:rPr>
          <w:rFonts w:asciiTheme="minorBidi" w:hAnsiTheme="minorBidi"/>
          <w:sz w:val="27"/>
          <w:rtl/>
          <w:lang w:bidi="ar-MA"/>
        </w:rPr>
        <w:t xml:space="preserve"> </w:t>
      </w:r>
      <w:r w:rsidRPr="006323CC">
        <w:rPr>
          <w:rFonts w:asciiTheme="minorBidi" w:hAnsiTheme="minorBidi" w:hint="cs"/>
          <w:sz w:val="27"/>
          <w:rtl/>
          <w:lang w:bidi="ar-MA"/>
        </w:rPr>
        <w:t>سجال</w:t>
      </w:r>
      <w:r w:rsidRPr="006323CC">
        <w:rPr>
          <w:rFonts w:asciiTheme="minorBidi" w:hAnsiTheme="minorBidi"/>
          <w:sz w:val="27"/>
          <w:rtl/>
          <w:lang w:bidi="ar-MA"/>
        </w:rPr>
        <w:t xml:space="preserve"> </w:t>
      </w:r>
      <w:r w:rsidRPr="006323CC">
        <w:rPr>
          <w:rFonts w:asciiTheme="minorBidi" w:hAnsiTheme="minorBidi" w:hint="cs"/>
          <w:sz w:val="27"/>
          <w:rtl/>
          <w:lang w:bidi="ar-MA"/>
        </w:rPr>
        <w:t>الف</w:t>
      </w:r>
      <w:r w:rsidR="00DA68F2" w:rsidRPr="006323CC">
        <w:rPr>
          <w:rFonts w:asciiTheme="minorBidi" w:hAnsiTheme="minorBidi" w:hint="cs"/>
          <w:sz w:val="27"/>
          <w:rtl/>
          <w:lang w:bidi="ar-MA"/>
        </w:rPr>
        <w:t>َ</w:t>
      </w:r>
      <w:r w:rsidRPr="006323CC">
        <w:rPr>
          <w:rFonts w:asciiTheme="minorBidi" w:hAnsiTheme="minorBidi" w:hint="cs"/>
          <w:sz w:val="27"/>
          <w:rtl/>
          <w:lang w:bidi="ar-MA"/>
        </w:rPr>
        <w:t>ي</w:t>
      </w:r>
      <w:r w:rsidR="00DA68F2" w:rsidRPr="006323CC">
        <w:rPr>
          <w:rFonts w:asciiTheme="minorBidi" w:hAnsiTheme="minorBidi" w:hint="cs"/>
          <w:sz w:val="27"/>
          <w:rtl/>
          <w:lang w:bidi="ar-MA"/>
        </w:rPr>
        <w:t>ْ</w:t>
      </w:r>
      <w:r w:rsidRPr="006323CC">
        <w:rPr>
          <w:rFonts w:asciiTheme="minorBidi" w:hAnsiTheme="minorBidi" w:hint="cs"/>
          <w:sz w:val="27"/>
          <w:rtl/>
          <w:lang w:bidi="ar-MA"/>
        </w:rPr>
        <w:t>ض</w:t>
      </w:r>
      <w:r w:rsidRPr="006323CC">
        <w:rPr>
          <w:rFonts w:asciiTheme="minorBidi" w:hAnsiTheme="minorBidi"/>
          <w:sz w:val="27"/>
          <w:rtl/>
          <w:lang w:bidi="ar-MA"/>
        </w:rPr>
        <w:t xml:space="preserve"> و</w:t>
      </w:r>
      <w:r w:rsidRPr="006323CC">
        <w:rPr>
          <w:rFonts w:asciiTheme="minorBidi" w:hAnsiTheme="minorBidi" w:hint="cs"/>
          <w:sz w:val="27"/>
          <w:rtl/>
          <w:lang w:bidi="ar-MA"/>
        </w:rPr>
        <w:t>رشح</w:t>
      </w:r>
      <w:r w:rsidRPr="006323CC">
        <w:rPr>
          <w:rFonts w:asciiTheme="minorBidi" w:hAnsiTheme="minorBidi"/>
          <w:sz w:val="27"/>
          <w:rtl/>
          <w:lang w:bidi="ar-MA"/>
        </w:rPr>
        <w:t xml:space="preserve"> </w:t>
      </w:r>
      <w:r w:rsidRPr="006323CC">
        <w:rPr>
          <w:rFonts w:asciiTheme="minorBidi" w:hAnsiTheme="minorBidi" w:hint="cs"/>
          <w:sz w:val="27"/>
          <w:rtl/>
          <w:lang w:bidi="ar-MA"/>
        </w:rPr>
        <w:t>الجود</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A774E2"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وعاء</w:t>
      </w:r>
      <w:r w:rsidRPr="006323CC">
        <w:rPr>
          <w:rFonts w:asciiTheme="minorBidi" w:hAnsiTheme="minorBidi"/>
          <w:sz w:val="27"/>
          <w:rtl/>
          <w:lang w:bidi="ar-MA"/>
        </w:rPr>
        <w:t xml:space="preserve"> </w:t>
      </w:r>
      <w:r w:rsidRPr="006323CC">
        <w:rPr>
          <w:rFonts w:asciiTheme="minorBidi" w:hAnsiTheme="minorBidi" w:hint="cs"/>
          <w:sz w:val="27"/>
          <w:rtl/>
          <w:lang w:bidi="ar-MA"/>
        </w:rPr>
        <w:t>ثبات</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00A774E2" w:rsidRPr="006323CC">
        <w:rPr>
          <w:rFonts w:asciiTheme="minorBidi" w:hAnsiTheme="minorBidi" w:hint="cs"/>
          <w:sz w:val="27"/>
          <w:rtl/>
          <w:lang w:bidi="ar-MA"/>
        </w:rPr>
        <w:t>ال</w:t>
      </w:r>
      <w:r w:rsidRPr="006323CC">
        <w:rPr>
          <w:rFonts w:asciiTheme="minorBidi" w:hAnsiTheme="minorBidi" w:hint="cs"/>
          <w:sz w:val="27"/>
          <w:rtl/>
          <w:lang w:bidi="ar-MA"/>
        </w:rPr>
        <w:t>ذي</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الدهر</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أبدا</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صبّة</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واحدة،</w:t>
      </w:r>
      <w:r w:rsidRPr="006323CC">
        <w:rPr>
          <w:rFonts w:asciiTheme="minorBidi" w:hAnsiTheme="minorBidi"/>
          <w:sz w:val="27"/>
          <w:rtl/>
          <w:lang w:bidi="ar-MA"/>
        </w:rPr>
        <w:t xml:space="preserve"> </w:t>
      </w:r>
      <w:r w:rsidRPr="006323CC">
        <w:rPr>
          <w:rFonts w:asciiTheme="minorBidi" w:hAnsiTheme="minorBidi" w:hint="cs"/>
          <w:sz w:val="27"/>
          <w:rtl/>
          <w:lang w:bidi="ar-MA"/>
        </w:rPr>
        <w:t>فلا</w:t>
      </w:r>
      <w:r w:rsidRPr="006323CC">
        <w:rPr>
          <w:rFonts w:asciiTheme="minorBidi" w:hAnsiTheme="minorBidi"/>
          <w:sz w:val="27"/>
          <w:rtl/>
          <w:lang w:bidi="ar-MA"/>
        </w:rPr>
        <w:t xml:space="preserve"> </w:t>
      </w:r>
      <w:r w:rsidRPr="006323CC">
        <w:rPr>
          <w:rFonts w:asciiTheme="minorBidi" w:hAnsiTheme="minorBidi" w:hint="cs"/>
          <w:sz w:val="27"/>
          <w:rtl/>
          <w:lang w:bidi="ar-MA"/>
        </w:rPr>
        <w:t>يزال</w:t>
      </w:r>
      <w:r w:rsidRPr="006323CC">
        <w:rPr>
          <w:rFonts w:asciiTheme="minorBidi" w:hAnsiTheme="minorBidi"/>
          <w:sz w:val="27"/>
          <w:rtl/>
          <w:lang w:bidi="ar-MA"/>
        </w:rPr>
        <w:t xml:space="preserve"> </w:t>
      </w:r>
      <w:r w:rsidRPr="006323CC">
        <w:rPr>
          <w:rFonts w:asciiTheme="minorBidi" w:hAnsiTheme="minorBidi" w:hint="cs"/>
          <w:sz w:val="27"/>
          <w:rtl/>
          <w:lang w:bidi="ar-MA"/>
        </w:rPr>
        <w:t>يبدع</w:t>
      </w:r>
      <w:r w:rsidRPr="006323CC">
        <w:rPr>
          <w:rFonts w:asciiTheme="minorBidi" w:hAnsiTheme="minorBidi"/>
          <w:sz w:val="27"/>
          <w:rtl/>
          <w:lang w:bidi="ar-MA"/>
        </w:rPr>
        <w:t xml:space="preserve"> و</w:t>
      </w:r>
      <w:r w:rsidRPr="006323CC">
        <w:rPr>
          <w:rFonts w:asciiTheme="minorBidi" w:hAnsiTheme="minorBidi" w:hint="cs"/>
          <w:sz w:val="27"/>
          <w:rtl/>
          <w:lang w:bidi="ar-MA"/>
        </w:rPr>
        <w:t>يصنع</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يفعل</w:t>
      </w:r>
      <w:r w:rsidRPr="006323CC">
        <w:rPr>
          <w:rFonts w:asciiTheme="minorBidi" w:hAnsiTheme="minorBidi"/>
          <w:sz w:val="27"/>
          <w:rtl/>
          <w:lang w:bidi="ar-MA"/>
        </w:rPr>
        <w:t xml:space="preserve"> و</w:t>
      </w:r>
      <w:r w:rsidRPr="006323CC">
        <w:rPr>
          <w:rFonts w:asciiTheme="minorBidi" w:hAnsiTheme="minorBidi" w:hint="cs"/>
          <w:sz w:val="27"/>
          <w:rtl/>
          <w:lang w:bidi="ar-MA"/>
        </w:rPr>
        <w:t>يجعل،</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السيلان</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الاستيناف،</w:t>
      </w:r>
      <w:r w:rsidRPr="006323CC">
        <w:rPr>
          <w:rFonts w:asciiTheme="minorBidi" w:hAnsiTheme="minorBidi"/>
          <w:sz w:val="27"/>
          <w:rtl/>
          <w:lang w:bidi="ar-MA"/>
        </w:rPr>
        <w:t xml:space="preserve"> </w:t>
      </w:r>
      <w:r w:rsidRPr="006323CC">
        <w:rPr>
          <w:rFonts w:asciiTheme="minorBidi" w:hAnsiTheme="minorBidi" w:hint="cs"/>
          <w:sz w:val="27"/>
          <w:rtl/>
          <w:lang w:bidi="ar-MA"/>
        </w:rPr>
        <w:t>بل</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القرار</w:t>
      </w:r>
      <w:r w:rsidRPr="006323CC">
        <w:rPr>
          <w:rFonts w:asciiTheme="minorBidi" w:hAnsiTheme="minorBidi"/>
          <w:sz w:val="27"/>
          <w:rtl/>
          <w:lang w:bidi="ar-MA"/>
        </w:rPr>
        <w:t xml:space="preserve"> و</w:t>
      </w:r>
      <w:r w:rsidRPr="006323CC">
        <w:rPr>
          <w:rFonts w:asciiTheme="minorBidi" w:hAnsiTheme="minorBidi" w:hint="cs"/>
          <w:sz w:val="27"/>
          <w:rtl/>
          <w:lang w:bidi="ar-MA"/>
        </w:rPr>
        <w:t>الثبات</w:t>
      </w:r>
      <w:r w:rsidRPr="006323CC">
        <w:rPr>
          <w:rFonts w:asciiTheme="minorBidi" w:hAnsiTheme="minorBidi"/>
          <w:sz w:val="27"/>
          <w:rtl/>
          <w:lang w:bidi="ar-MA"/>
        </w:rPr>
        <w:t>.</w:t>
      </w:r>
      <w:r w:rsidR="00A774E2" w:rsidRPr="006323CC">
        <w:rPr>
          <w:rFonts w:asciiTheme="minorBidi" w:hAnsiTheme="minorBidi" w:hint="cs"/>
          <w:sz w:val="27"/>
          <w:rtl/>
          <w:lang w:bidi="ar-MA"/>
        </w:rPr>
        <w:t xml:space="preserve"> </w:t>
      </w:r>
      <w:r w:rsidRPr="006323CC">
        <w:rPr>
          <w:rFonts w:asciiTheme="minorBidi" w:hAnsiTheme="minorBidi" w:hint="cs"/>
          <w:sz w:val="27"/>
          <w:rtl/>
          <w:lang w:bidi="ar-MA"/>
        </w:rPr>
        <w:t>فيفيض</w:t>
      </w:r>
      <w:r w:rsidRPr="006323CC">
        <w:rPr>
          <w:rFonts w:asciiTheme="minorBidi" w:hAnsiTheme="minorBidi"/>
          <w:sz w:val="27"/>
          <w:rtl/>
          <w:lang w:bidi="ar-MA"/>
        </w:rPr>
        <w:t xml:space="preserve"> </w:t>
      </w:r>
      <w:r w:rsidRPr="006323CC">
        <w:rPr>
          <w:rFonts w:asciiTheme="minorBidi" w:hAnsiTheme="minorBidi" w:hint="cs"/>
          <w:sz w:val="27"/>
          <w:rtl/>
          <w:lang w:bidi="ar-MA"/>
        </w:rPr>
        <w:t>العوالم</w:t>
      </w:r>
      <w:r w:rsidRPr="006323CC">
        <w:rPr>
          <w:rFonts w:asciiTheme="minorBidi" w:hAnsiTheme="minorBidi"/>
          <w:sz w:val="27"/>
          <w:rtl/>
          <w:lang w:bidi="ar-MA"/>
        </w:rPr>
        <w:t xml:space="preserve"> </w:t>
      </w:r>
      <w:r w:rsidRPr="006323CC">
        <w:rPr>
          <w:rFonts w:asciiTheme="minorBidi" w:hAnsiTheme="minorBidi" w:hint="cs"/>
          <w:sz w:val="27"/>
          <w:rtl/>
          <w:lang w:bidi="ar-MA"/>
        </w:rPr>
        <w:t>بأ</w:t>
      </w:r>
      <w:r w:rsidR="00DA68F2" w:rsidRPr="006323CC">
        <w:rPr>
          <w:rFonts w:asciiTheme="minorBidi" w:hAnsiTheme="minorBidi" w:hint="cs"/>
          <w:sz w:val="27"/>
          <w:rtl/>
          <w:lang w:bidi="ar-MA"/>
        </w:rPr>
        <w:t>َ</w:t>
      </w:r>
      <w:r w:rsidRPr="006323CC">
        <w:rPr>
          <w:rFonts w:asciiTheme="minorBidi" w:hAnsiTheme="minorBidi" w:hint="cs"/>
          <w:sz w:val="27"/>
          <w:rtl/>
          <w:lang w:bidi="ar-MA"/>
        </w:rPr>
        <w:t>س</w:t>
      </w:r>
      <w:r w:rsidR="00DA68F2" w:rsidRPr="006323CC">
        <w:rPr>
          <w:rFonts w:asciiTheme="minorBidi" w:hAnsiTheme="minorBidi" w:hint="cs"/>
          <w:sz w:val="27"/>
          <w:rtl/>
          <w:lang w:bidi="ar-MA"/>
        </w:rPr>
        <w:t>ْ</w:t>
      </w:r>
      <w:r w:rsidRPr="006323CC">
        <w:rPr>
          <w:rFonts w:asciiTheme="minorBidi" w:hAnsiTheme="minorBidi" w:hint="cs"/>
          <w:sz w:val="27"/>
          <w:rtl/>
          <w:lang w:bidi="ar-MA"/>
        </w:rPr>
        <w:t>رها</w:t>
      </w:r>
      <w:r w:rsidRPr="006323CC">
        <w:rPr>
          <w:rFonts w:asciiTheme="minorBidi" w:hAnsiTheme="minorBidi"/>
          <w:sz w:val="27"/>
          <w:rtl/>
          <w:lang w:bidi="ar-MA"/>
        </w:rPr>
        <w:t xml:space="preserve"> </w:t>
      </w:r>
      <w:r w:rsidRPr="006323CC">
        <w:rPr>
          <w:rFonts w:asciiTheme="minorBidi" w:hAnsiTheme="minorBidi" w:hint="cs"/>
          <w:sz w:val="27"/>
          <w:rtl/>
          <w:lang w:bidi="ar-MA"/>
        </w:rPr>
        <w:t>معا</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مرّة</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واحدة</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غير</w:t>
      </w:r>
      <w:r w:rsidRPr="006323CC">
        <w:rPr>
          <w:rFonts w:asciiTheme="minorBidi" w:hAnsiTheme="minorBidi"/>
          <w:sz w:val="27"/>
          <w:rtl/>
          <w:lang w:bidi="ar-MA"/>
        </w:rPr>
        <w:t xml:space="preserve"> </w:t>
      </w:r>
      <w:r w:rsidRPr="006323CC">
        <w:rPr>
          <w:rFonts w:asciiTheme="minorBidi" w:hAnsiTheme="minorBidi" w:hint="cs"/>
          <w:sz w:val="27"/>
          <w:rtl/>
          <w:lang w:bidi="ar-MA"/>
        </w:rPr>
        <w:t>زمانيّة</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آنيّة</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00A774E2" w:rsidRPr="006323CC">
        <w:rPr>
          <w:rFonts w:asciiTheme="minorBidi" w:hAnsiTheme="minorBidi" w:hint="cs"/>
          <w:sz w:val="27"/>
          <w:rtl/>
          <w:lang w:bidi="ar-MA"/>
        </w:rPr>
        <w:t>أ</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عال</w:t>
      </w:r>
      <w:r w:rsidR="00DA68F2"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الأمر</w:t>
      </w:r>
      <w:r w:rsidRPr="006323CC">
        <w:rPr>
          <w:rFonts w:asciiTheme="minorBidi" w:hAnsiTheme="minorBidi"/>
          <w:sz w:val="27"/>
          <w:rtl/>
          <w:lang w:bidi="ar-MA"/>
        </w:rPr>
        <w:t xml:space="preserve"> و</w:t>
      </w:r>
      <w:r w:rsidRPr="006323CC">
        <w:rPr>
          <w:rFonts w:asciiTheme="minorBidi" w:hAnsiTheme="minorBidi" w:hint="cs"/>
          <w:sz w:val="27"/>
          <w:rtl/>
          <w:lang w:bidi="ar-MA"/>
        </w:rPr>
        <w:t>الحمد</w:t>
      </w:r>
      <w:r w:rsidRPr="006323CC">
        <w:rPr>
          <w:rFonts w:asciiTheme="minorBidi" w:hAnsiTheme="minorBidi"/>
          <w:sz w:val="27"/>
          <w:rtl/>
          <w:lang w:bidi="ar-MA"/>
        </w:rPr>
        <w:t xml:space="preserve"> </w:t>
      </w:r>
      <w:r w:rsidRPr="006323CC">
        <w:rPr>
          <w:rFonts w:asciiTheme="minorBidi" w:hAnsiTheme="minorBidi" w:hint="cs"/>
          <w:sz w:val="27"/>
          <w:rtl/>
          <w:lang w:bidi="ar-MA"/>
        </w:rPr>
        <w:t>ففي</w:t>
      </w:r>
      <w:r w:rsidRPr="006323CC">
        <w:rPr>
          <w:rFonts w:asciiTheme="minorBidi" w:hAnsiTheme="minorBidi"/>
          <w:sz w:val="27"/>
          <w:rtl/>
          <w:lang w:bidi="ar-MA"/>
        </w:rPr>
        <w:t xml:space="preserve"> </w:t>
      </w:r>
      <w:r w:rsidRPr="006323CC">
        <w:rPr>
          <w:rFonts w:asciiTheme="minorBidi" w:hAnsiTheme="minorBidi" w:hint="cs"/>
          <w:sz w:val="27"/>
          <w:rtl/>
          <w:lang w:bidi="ar-MA"/>
        </w:rPr>
        <w:t>كبد</w:t>
      </w:r>
      <w:r w:rsidRPr="006323CC">
        <w:rPr>
          <w:rFonts w:asciiTheme="minorBidi" w:hAnsiTheme="minorBidi"/>
          <w:sz w:val="27"/>
          <w:rtl/>
          <w:lang w:bidi="ar-MA"/>
        </w:rPr>
        <w:t xml:space="preserve"> </w:t>
      </w:r>
      <w:r w:rsidRPr="006323CC">
        <w:rPr>
          <w:rFonts w:asciiTheme="minorBidi" w:hAnsiTheme="minorBidi" w:hint="cs"/>
          <w:sz w:val="27"/>
          <w:rtl/>
          <w:lang w:bidi="ar-MA"/>
        </w:rPr>
        <w:t>الواقع</w:t>
      </w:r>
      <w:r w:rsidRPr="006323CC">
        <w:rPr>
          <w:rFonts w:asciiTheme="minorBidi" w:hAnsiTheme="minorBidi"/>
          <w:sz w:val="27"/>
          <w:rtl/>
          <w:lang w:bidi="ar-MA"/>
        </w:rPr>
        <w:t xml:space="preserve"> و</w:t>
      </w:r>
      <w:r w:rsidRPr="006323CC">
        <w:rPr>
          <w:rFonts w:asciiTheme="minorBidi" w:hAnsiTheme="minorBidi" w:hint="cs"/>
          <w:sz w:val="27"/>
          <w:rtl/>
          <w:lang w:bidi="ar-MA"/>
        </w:rPr>
        <w:t>متن</w:t>
      </w:r>
      <w:r w:rsidRPr="006323CC">
        <w:rPr>
          <w:rFonts w:asciiTheme="minorBidi" w:hAnsiTheme="minorBidi"/>
          <w:sz w:val="27"/>
          <w:rtl/>
          <w:lang w:bidi="ar-MA"/>
        </w:rPr>
        <w:t xml:space="preserve"> </w:t>
      </w:r>
      <w:r w:rsidRPr="006323CC">
        <w:rPr>
          <w:rFonts w:asciiTheme="minorBidi" w:hAnsiTheme="minorBidi" w:hint="cs"/>
          <w:sz w:val="27"/>
          <w:rtl/>
          <w:lang w:bidi="ar-MA"/>
        </w:rPr>
        <w:lastRenderedPageBreak/>
        <w:t>الأعيان،</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A774E2"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زمان</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A774E2"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آن</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A774E2"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حيّ</w:t>
      </w:r>
      <w:r w:rsidR="00A774E2" w:rsidRPr="006323CC">
        <w:rPr>
          <w:rFonts w:asciiTheme="minorBidi" w:hAnsiTheme="minorBidi" w:hint="cs"/>
          <w:sz w:val="27"/>
          <w:rtl/>
          <w:lang w:bidi="ar-MA"/>
        </w:rPr>
        <w:t>ِ</w:t>
      </w:r>
      <w:r w:rsidRPr="006323CC">
        <w:rPr>
          <w:rFonts w:asciiTheme="minorBidi" w:hAnsiTheme="minorBidi" w:hint="cs"/>
          <w:sz w:val="27"/>
          <w:rtl/>
          <w:lang w:bidi="ar-MA"/>
        </w:rPr>
        <w:t>ز</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مكان</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و</w:t>
      </w:r>
      <w:r w:rsidR="00A774E2" w:rsidRPr="006323CC">
        <w:rPr>
          <w:rFonts w:asciiTheme="minorBidi" w:hAnsiTheme="minorBidi" w:hint="cs"/>
          <w:sz w:val="27"/>
          <w:rtl/>
          <w:lang w:bidi="ar-MA"/>
        </w:rPr>
        <w:t>أ</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عال</w:t>
      </w:r>
      <w:r w:rsidR="00DA68F2"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الخ</w:t>
      </w:r>
      <w:r w:rsidR="00DA68F2" w:rsidRPr="006323CC">
        <w:rPr>
          <w:rFonts w:asciiTheme="minorBidi" w:hAnsiTheme="minorBidi" w:hint="cs"/>
          <w:sz w:val="27"/>
          <w:rtl/>
          <w:lang w:bidi="ar-MA"/>
        </w:rPr>
        <w:t>َ</w:t>
      </w:r>
      <w:r w:rsidRPr="006323CC">
        <w:rPr>
          <w:rFonts w:asciiTheme="minorBidi" w:hAnsiTheme="minorBidi" w:hint="cs"/>
          <w:sz w:val="27"/>
          <w:rtl/>
          <w:lang w:bidi="ar-MA"/>
        </w:rPr>
        <w:t>ل</w:t>
      </w:r>
      <w:r w:rsidR="00DA68F2" w:rsidRPr="006323CC">
        <w:rPr>
          <w:rFonts w:asciiTheme="minorBidi" w:hAnsiTheme="minorBidi" w:hint="cs"/>
          <w:sz w:val="27"/>
          <w:rtl/>
          <w:lang w:bidi="ar-MA"/>
        </w:rPr>
        <w:t>ْ</w:t>
      </w:r>
      <w:r w:rsidRPr="006323CC">
        <w:rPr>
          <w:rFonts w:asciiTheme="minorBidi" w:hAnsiTheme="minorBidi" w:hint="cs"/>
          <w:sz w:val="27"/>
          <w:rtl/>
          <w:lang w:bidi="ar-MA"/>
        </w:rPr>
        <w:t>ق</w:t>
      </w:r>
      <w:r w:rsidRPr="006323CC">
        <w:rPr>
          <w:rFonts w:asciiTheme="minorBidi" w:hAnsiTheme="minorBidi"/>
          <w:sz w:val="27"/>
          <w:rtl/>
          <w:lang w:bidi="ar-MA"/>
        </w:rPr>
        <w:t xml:space="preserve"> و</w:t>
      </w:r>
      <w:r w:rsidRPr="006323CC">
        <w:rPr>
          <w:rFonts w:asciiTheme="minorBidi" w:hAnsiTheme="minorBidi" w:hint="cs"/>
          <w:sz w:val="27"/>
          <w:rtl/>
          <w:lang w:bidi="ar-MA"/>
        </w:rPr>
        <w:t>الملك</w:t>
      </w:r>
      <w:r w:rsidRPr="006323CC">
        <w:rPr>
          <w:rFonts w:asciiTheme="minorBidi" w:hAnsiTheme="minorBidi"/>
          <w:sz w:val="27"/>
          <w:rtl/>
          <w:lang w:bidi="ar-MA"/>
        </w:rPr>
        <w:t xml:space="preserve"> </w:t>
      </w:r>
      <w:r w:rsidRPr="006323CC">
        <w:rPr>
          <w:rFonts w:asciiTheme="minorBidi" w:hAnsiTheme="minorBidi" w:hint="cs"/>
          <w:sz w:val="27"/>
          <w:rtl/>
          <w:lang w:bidi="ar-MA"/>
        </w:rPr>
        <w:t>ففي</w:t>
      </w:r>
      <w:r w:rsidRPr="006323CC">
        <w:rPr>
          <w:rFonts w:asciiTheme="minorBidi" w:hAnsiTheme="minorBidi"/>
          <w:sz w:val="27"/>
          <w:rtl/>
          <w:lang w:bidi="ar-MA"/>
        </w:rPr>
        <w:t xml:space="preserve"> </w:t>
      </w:r>
      <w:r w:rsidRPr="006323CC">
        <w:rPr>
          <w:rFonts w:asciiTheme="minorBidi" w:hAnsiTheme="minorBidi" w:hint="cs"/>
          <w:sz w:val="27"/>
          <w:rtl/>
          <w:lang w:bidi="ar-MA"/>
        </w:rPr>
        <w:t>الأزمنة</w:t>
      </w:r>
      <w:r w:rsidRPr="006323CC">
        <w:rPr>
          <w:rFonts w:asciiTheme="minorBidi" w:hAnsiTheme="minorBidi"/>
          <w:sz w:val="27"/>
          <w:rtl/>
          <w:lang w:bidi="ar-MA"/>
        </w:rPr>
        <w:t xml:space="preserve"> و</w:t>
      </w:r>
      <w:r w:rsidRPr="006323CC">
        <w:rPr>
          <w:rFonts w:asciiTheme="minorBidi" w:hAnsiTheme="minorBidi" w:hint="cs"/>
          <w:sz w:val="27"/>
          <w:rtl/>
          <w:lang w:bidi="ar-MA"/>
        </w:rPr>
        <w:t>ال</w:t>
      </w:r>
      <w:r w:rsidR="00A774E2" w:rsidRPr="006323CC">
        <w:rPr>
          <w:rFonts w:asciiTheme="minorBidi" w:hAnsiTheme="minorBidi" w:hint="cs"/>
          <w:sz w:val="27"/>
          <w:rtl/>
          <w:lang w:bidi="ar-MA"/>
        </w:rPr>
        <w:t>آ</w:t>
      </w:r>
      <w:r w:rsidRPr="006323CC">
        <w:rPr>
          <w:rFonts w:asciiTheme="minorBidi" w:hAnsiTheme="minorBidi" w:hint="cs"/>
          <w:sz w:val="27"/>
          <w:rtl/>
          <w:lang w:bidi="ar-MA"/>
        </w:rPr>
        <w:t>نات</w:t>
      </w:r>
      <w:r w:rsidRPr="006323CC">
        <w:rPr>
          <w:rFonts w:asciiTheme="minorBidi" w:hAnsiTheme="minorBidi"/>
          <w:sz w:val="27"/>
          <w:rtl/>
          <w:lang w:bidi="ar-MA"/>
        </w:rPr>
        <w:t xml:space="preserve"> و</w:t>
      </w:r>
      <w:r w:rsidRPr="006323CC">
        <w:rPr>
          <w:rFonts w:asciiTheme="minorBidi" w:hAnsiTheme="minorBidi" w:hint="cs"/>
          <w:sz w:val="27"/>
          <w:rtl/>
          <w:lang w:bidi="ar-MA"/>
        </w:rPr>
        <w:t>ال</w:t>
      </w:r>
      <w:r w:rsidR="00A774E2" w:rsidRPr="006323CC">
        <w:rPr>
          <w:rFonts w:asciiTheme="minorBidi" w:hAnsiTheme="minorBidi" w:hint="cs"/>
          <w:sz w:val="27"/>
          <w:rtl/>
          <w:lang w:bidi="ar-MA"/>
        </w:rPr>
        <w:t>أ</w:t>
      </w:r>
      <w:r w:rsidRPr="006323CC">
        <w:rPr>
          <w:rFonts w:asciiTheme="minorBidi" w:hAnsiTheme="minorBidi" w:hint="cs"/>
          <w:sz w:val="27"/>
          <w:rtl/>
          <w:lang w:bidi="ar-MA"/>
        </w:rPr>
        <w:t>حياز</w:t>
      </w:r>
      <w:r w:rsidRPr="006323CC">
        <w:rPr>
          <w:rFonts w:asciiTheme="minorBidi" w:hAnsiTheme="minorBidi"/>
          <w:sz w:val="27"/>
          <w:rtl/>
          <w:lang w:bidi="ar-MA"/>
        </w:rPr>
        <w:t xml:space="preserve"> و</w:t>
      </w:r>
      <w:r w:rsidRPr="006323CC">
        <w:rPr>
          <w:rFonts w:asciiTheme="minorBidi" w:hAnsiTheme="minorBidi" w:hint="cs"/>
          <w:sz w:val="27"/>
          <w:rtl/>
          <w:lang w:bidi="ar-MA"/>
        </w:rPr>
        <w:t>الأمكنة،</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Pr="006323CC">
        <w:rPr>
          <w:rFonts w:asciiTheme="minorBidi" w:hAnsiTheme="minorBidi"/>
          <w:sz w:val="27"/>
          <w:rtl/>
          <w:lang w:bidi="ar-MA"/>
        </w:rPr>
        <w:t xml:space="preserve"> </w:t>
      </w:r>
      <w:r w:rsidRPr="006323CC">
        <w:rPr>
          <w:rFonts w:asciiTheme="minorBidi" w:hAnsiTheme="minorBidi" w:hint="cs"/>
          <w:sz w:val="27"/>
          <w:rtl/>
          <w:lang w:bidi="ar-MA"/>
        </w:rPr>
        <w:t>هويّة</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بشخصيّتها</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A774E2"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وقت</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بخصوصه</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حيّ</w:t>
      </w:r>
      <w:r w:rsidR="00A774E2" w:rsidRPr="006323CC">
        <w:rPr>
          <w:rFonts w:asciiTheme="minorBidi" w:hAnsiTheme="minorBidi" w:hint="cs"/>
          <w:sz w:val="27"/>
          <w:rtl/>
          <w:lang w:bidi="ar-MA"/>
        </w:rPr>
        <w:t>ِ</w:t>
      </w:r>
      <w:r w:rsidRPr="006323CC">
        <w:rPr>
          <w:rFonts w:asciiTheme="minorBidi" w:hAnsiTheme="minorBidi" w:hint="cs"/>
          <w:sz w:val="27"/>
          <w:rtl/>
          <w:lang w:bidi="ar-MA"/>
        </w:rPr>
        <w:t>ز</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بعينه</w:t>
      </w:r>
      <w:r w:rsidRPr="006323CC">
        <w:rPr>
          <w:rFonts w:hint="eastAsia"/>
          <w:sz w:val="24"/>
          <w:szCs w:val="24"/>
          <w:rtl/>
          <w:lang w:bidi="ar-MA"/>
        </w:rPr>
        <w:t>»</w:t>
      </w:r>
      <w:r w:rsidRPr="006323CC">
        <w:rPr>
          <w:rFonts w:asciiTheme="minorBidi" w:hAnsiTheme="minorBidi" w:hint="cs"/>
          <w:sz w:val="27"/>
          <w:vertAlign w:val="superscript"/>
          <w:rtl/>
          <w:lang w:bidi="ar-MA"/>
        </w:rPr>
        <w:t>(</w:t>
      </w:r>
      <w:r w:rsidRPr="006323CC">
        <w:rPr>
          <w:rStyle w:val="ac"/>
          <w:rFonts w:asciiTheme="minorBidi" w:hAnsiTheme="minorBidi"/>
          <w:sz w:val="27"/>
          <w:rtl/>
          <w:lang w:bidi="ar-MA"/>
        </w:rPr>
        <w:endnoteReference w:id="637"/>
      </w:r>
      <w:r w:rsidRPr="006323CC">
        <w:rPr>
          <w:rFonts w:asciiTheme="minorBidi" w:hAnsiTheme="minorBidi" w:hint="cs"/>
          <w:sz w:val="27"/>
          <w:vertAlign w:val="superscript"/>
          <w:rtl/>
          <w:lang w:bidi="ar-MA"/>
        </w:rPr>
        <w:t>)</w:t>
      </w:r>
      <w:r w:rsidRPr="006323CC">
        <w:rPr>
          <w:rFonts w:asciiTheme="minorBidi" w:hAnsiTheme="minorBidi"/>
          <w:sz w:val="27"/>
          <w:rtl/>
          <w:lang w:bidi="ar-MA"/>
        </w:rPr>
        <w:t>.</w:t>
      </w:r>
      <w:r w:rsidRPr="006323CC">
        <w:rPr>
          <w:rFonts w:asciiTheme="minorBidi" w:hAnsiTheme="minorBidi" w:hint="cs"/>
          <w:sz w:val="27"/>
          <w:vertAlign w:val="superscript"/>
          <w:rtl/>
          <w:lang w:bidi="ar-MA"/>
        </w:rPr>
        <w:t xml:space="preserve"> </w:t>
      </w:r>
    </w:p>
    <w:p w:rsidR="00A774E2" w:rsidRPr="006323CC" w:rsidRDefault="006E5BF3" w:rsidP="006E4345">
      <w:pPr>
        <w:rPr>
          <w:rFonts w:asciiTheme="minorBidi" w:hAnsiTheme="minorBidi"/>
          <w:sz w:val="27"/>
          <w:rtl/>
          <w:lang w:bidi="ar-MA"/>
        </w:rPr>
      </w:pPr>
      <w:r w:rsidRPr="006323CC">
        <w:rPr>
          <w:rFonts w:asciiTheme="minorBidi" w:hAnsiTheme="minorBidi" w:hint="cs"/>
          <w:sz w:val="27"/>
          <w:rtl/>
          <w:lang w:bidi="ar-MA"/>
        </w:rPr>
        <w:t>أما</w:t>
      </w:r>
      <w:r w:rsidRPr="006323CC">
        <w:rPr>
          <w:rFonts w:asciiTheme="minorBidi" w:hAnsiTheme="minorBidi"/>
          <w:sz w:val="27"/>
          <w:rtl/>
          <w:lang w:bidi="ar-MA"/>
        </w:rPr>
        <w:t xml:space="preserve"> </w:t>
      </w:r>
      <w:r w:rsidRPr="006323CC">
        <w:rPr>
          <w:rFonts w:asciiTheme="minorBidi" w:hAnsiTheme="minorBidi" w:hint="cs"/>
          <w:sz w:val="27"/>
          <w:rtl/>
          <w:lang w:bidi="ar-MA"/>
        </w:rPr>
        <w:t>الروايات</w:t>
      </w:r>
      <w:r w:rsidRPr="006323CC">
        <w:rPr>
          <w:rFonts w:asciiTheme="minorBidi" w:hAnsiTheme="minorBidi"/>
          <w:sz w:val="27"/>
          <w:rtl/>
          <w:lang w:bidi="ar-MA"/>
        </w:rPr>
        <w:t xml:space="preserve"> </w:t>
      </w:r>
      <w:r w:rsidRPr="006323CC">
        <w:rPr>
          <w:rFonts w:asciiTheme="minorBidi" w:hAnsiTheme="minorBidi" w:hint="cs"/>
          <w:sz w:val="27"/>
          <w:rtl/>
          <w:lang w:bidi="ar-MA"/>
        </w:rPr>
        <w:t>فالداماد</w:t>
      </w:r>
      <w:r w:rsidRPr="006323CC">
        <w:rPr>
          <w:rFonts w:asciiTheme="minorBidi" w:hAnsiTheme="minorBidi"/>
          <w:sz w:val="27"/>
          <w:rtl/>
          <w:lang w:bidi="ar-MA"/>
        </w:rPr>
        <w:t xml:space="preserve"> </w:t>
      </w:r>
      <w:r w:rsidRPr="006323CC">
        <w:rPr>
          <w:rFonts w:asciiTheme="minorBidi" w:hAnsiTheme="minorBidi" w:hint="cs"/>
          <w:sz w:val="27"/>
          <w:rtl/>
          <w:lang w:bidi="ar-MA"/>
        </w:rPr>
        <w:t>قس</w:t>
      </w:r>
      <w:r w:rsidR="00A774E2" w:rsidRPr="006323CC">
        <w:rPr>
          <w:rFonts w:asciiTheme="minorBidi" w:hAnsiTheme="minorBidi" w:hint="cs"/>
          <w:sz w:val="27"/>
          <w:rtl/>
          <w:lang w:bidi="ar-MA"/>
        </w:rPr>
        <w:t>ّ</w:t>
      </w:r>
      <w:r w:rsidRPr="006323CC">
        <w:rPr>
          <w:rFonts w:asciiTheme="minorBidi" w:hAnsiTheme="minorBidi" w:hint="cs"/>
          <w:sz w:val="27"/>
          <w:rtl/>
          <w:lang w:bidi="ar-MA"/>
        </w:rPr>
        <w:t>مها</w:t>
      </w:r>
      <w:r w:rsidRPr="006323CC">
        <w:rPr>
          <w:rFonts w:asciiTheme="minorBidi" w:hAnsiTheme="minorBidi"/>
          <w:sz w:val="27"/>
          <w:rtl/>
          <w:lang w:bidi="ar-MA"/>
        </w:rPr>
        <w:t xml:space="preserve"> </w:t>
      </w:r>
      <w:r w:rsidR="00A774E2" w:rsidRPr="006323CC">
        <w:rPr>
          <w:rFonts w:asciiTheme="minorBidi" w:hAnsiTheme="minorBidi" w:hint="cs"/>
          <w:sz w:val="27"/>
          <w:rtl/>
          <w:lang w:bidi="ar-MA"/>
        </w:rPr>
        <w:t>إ</w:t>
      </w:r>
      <w:r w:rsidRPr="006323CC">
        <w:rPr>
          <w:rFonts w:asciiTheme="minorBidi" w:hAnsiTheme="minorBidi" w:hint="cs"/>
          <w:sz w:val="27"/>
          <w:rtl/>
          <w:lang w:bidi="ar-MA"/>
        </w:rPr>
        <w:t>لى</w:t>
      </w:r>
      <w:r w:rsidRPr="006323CC">
        <w:rPr>
          <w:rFonts w:asciiTheme="minorBidi" w:hAnsiTheme="minorBidi"/>
          <w:sz w:val="27"/>
          <w:rtl/>
          <w:lang w:bidi="ar-MA"/>
        </w:rPr>
        <w:t xml:space="preserve"> </w:t>
      </w:r>
      <w:r w:rsidRPr="006323CC">
        <w:rPr>
          <w:rFonts w:asciiTheme="minorBidi" w:hAnsiTheme="minorBidi" w:hint="cs"/>
          <w:sz w:val="27"/>
          <w:rtl/>
          <w:lang w:bidi="ar-MA"/>
        </w:rPr>
        <w:t>ثلاثة</w:t>
      </w:r>
      <w:r w:rsidRPr="006323CC">
        <w:rPr>
          <w:rFonts w:asciiTheme="minorBidi" w:hAnsiTheme="minorBidi"/>
          <w:sz w:val="27"/>
          <w:rtl/>
          <w:lang w:bidi="ar-MA"/>
        </w:rPr>
        <w:t xml:space="preserve"> </w:t>
      </w:r>
      <w:r w:rsidRPr="006323CC">
        <w:rPr>
          <w:rFonts w:asciiTheme="minorBidi" w:hAnsiTheme="minorBidi" w:hint="cs"/>
          <w:sz w:val="27"/>
          <w:rtl/>
          <w:lang w:bidi="ar-MA"/>
        </w:rPr>
        <w:t>أقسام</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00A774E2" w:rsidRPr="006323CC">
        <w:rPr>
          <w:rFonts w:asciiTheme="minorBidi" w:hAnsiTheme="minorBidi" w:hint="cs"/>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متواتر</w:t>
      </w:r>
      <w:r w:rsidRPr="006323CC">
        <w:rPr>
          <w:rFonts w:asciiTheme="minorBidi" w:hAnsiTheme="minorBidi"/>
          <w:sz w:val="27"/>
          <w:rtl/>
          <w:lang w:bidi="ar-MA"/>
        </w:rPr>
        <w:t xml:space="preserve"> </w:t>
      </w:r>
      <w:r w:rsidRPr="006323CC">
        <w:rPr>
          <w:rFonts w:asciiTheme="minorBidi" w:hAnsiTheme="minorBidi" w:hint="cs"/>
          <w:sz w:val="27"/>
          <w:rtl/>
          <w:lang w:bidi="ar-MA"/>
        </w:rPr>
        <w:t>النقل</w:t>
      </w:r>
      <w:r w:rsidRPr="006323CC">
        <w:rPr>
          <w:rFonts w:asciiTheme="minorBidi" w:hAnsiTheme="minorBidi"/>
          <w:sz w:val="27"/>
          <w:rtl/>
          <w:lang w:bidi="ar-MA"/>
        </w:rPr>
        <w:t xml:space="preserve"> </w:t>
      </w:r>
      <w:r w:rsidRPr="006323CC">
        <w:rPr>
          <w:rFonts w:asciiTheme="minorBidi" w:hAnsiTheme="minorBidi" w:hint="cs"/>
          <w:sz w:val="27"/>
          <w:rtl/>
          <w:lang w:bidi="ar-MA"/>
        </w:rPr>
        <w:t>المستفيض</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وما</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متواتر</w:t>
      </w:r>
      <w:r w:rsidRPr="006323CC">
        <w:rPr>
          <w:rFonts w:asciiTheme="minorBidi" w:hAnsiTheme="minorBidi"/>
          <w:sz w:val="27"/>
          <w:rtl/>
          <w:lang w:bidi="ar-MA"/>
        </w:rPr>
        <w:t xml:space="preserve"> </w:t>
      </w:r>
      <w:r w:rsidRPr="006323CC">
        <w:rPr>
          <w:rFonts w:asciiTheme="minorBidi" w:hAnsiTheme="minorBidi" w:hint="cs"/>
          <w:sz w:val="27"/>
          <w:rtl/>
          <w:lang w:bidi="ar-MA"/>
        </w:rPr>
        <w:t>المتن</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ثم</w:t>
      </w:r>
      <w:r w:rsidR="00A774E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الخطب</w:t>
      </w:r>
      <w:r w:rsidRPr="006323CC">
        <w:rPr>
          <w:rFonts w:asciiTheme="minorBidi" w:hAnsiTheme="minorBidi"/>
          <w:sz w:val="27"/>
          <w:rtl/>
          <w:lang w:bidi="ar-MA"/>
        </w:rPr>
        <w:t xml:space="preserve"> </w:t>
      </w:r>
      <w:r w:rsidRPr="006323CC">
        <w:rPr>
          <w:rFonts w:asciiTheme="minorBidi" w:hAnsiTheme="minorBidi" w:hint="cs"/>
          <w:sz w:val="27"/>
          <w:rtl/>
          <w:lang w:bidi="ar-MA"/>
        </w:rPr>
        <w:t>العلوية</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نهج</w:t>
      </w:r>
      <w:r w:rsidRPr="006323CC">
        <w:rPr>
          <w:rFonts w:asciiTheme="minorBidi" w:hAnsiTheme="minorBidi"/>
          <w:sz w:val="27"/>
          <w:rtl/>
          <w:lang w:bidi="ar-MA"/>
        </w:rPr>
        <w:t xml:space="preserve"> </w:t>
      </w:r>
      <w:r w:rsidRPr="006323CC">
        <w:rPr>
          <w:rFonts w:asciiTheme="minorBidi" w:hAnsiTheme="minorBidi" w:hint="cs"/>
          <w:sz w:val="27"/>
          <w:rtl/>
          <w:lang w:bidi="ar-MA"/>
        </w:rPr>
        <w:t>البلاغة</w:t>
      </w:r>
      <w:r w:rsidR="00A774E2" w:rsidRPr="006323CC">
        <w:rPr>
          <w:rFonts w:asciiTheme="minorBidi" w:hAnsiTheme="minorBidi" w:hint="cs"/>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أما</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00A774E2" w:rsidRPr="006323CC">
        <w:rPr>
          <w:rFonts w:asciiTheme="minorBidi" w:hAnsiTheme="minorBidi" w:hint="cs"/>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متواتر</w:t>
      </w:r>
      <w:r w:rsidRPr="006323CC">
        <w:rPr>
          <w:rFonts w:asciiTheme="minorBidi" w:hAnsiTheme="minorBidi"/>
          <w:sz w:val="27"/>
          <w:rtl/>
          <w:lang w:bidi="ar-MA"/>
        </w:rPr>
        <w:t xml:space="preserve"> </w:t>
      </w:r>
      <w:r w:rsidRPr="006323CC">
        <w:rPr>
          <w:rFonts w:asciiTheme="minorBidi" w:hAnsiTheme="minorBidi" w:hint="cs"/>
          <w:sz w:val="27"/>
          <w:rtl/>
          <w:lang w:bidi="ar-MA"/>
        </w:rPr>
        <w:t>النقل</w:t>
      </w:r>
      <w:r w:rsidRPr="006323CC">
        <w:rPr>
          <w:rFonts w:asciiTheme="minorBidi" w:hAnsiTheme="minorBidi"/>
          <w:sz w:val="27"/>
          <w:rtl/>
          <w:lang w:bidi="ar-MA"/>
        </w:rPr>
        <w:t xml:space="preserve"> </w:t>
      </w:r>
      <w:r w:rsidRPr="006323CC">
        <w:rPr>
          <w:rFonts w:asciiTheme="minorBidi" w:hAnsiTheme="minorBidi" w:hint="cs"/>
          <w:sz w:val="27"/>
          <w:rtl/>
          <w:lang w:bidi="ar-MA"/>
        </w:rPr>
        <w:t>المستفيض</w:t>
      </w:r>
      <w:r w:rsidRPr="006323CC">
        <w:rPr>
          <w:rFonts w:asciiTheme="minorBidi" w:hAnsiTheme="minorBidi"/>
          <w:sz w:val="27"/>
          <w:rtl/>
          <w:lang w:bidi="ar-MA"/>
        </w:rPr>
        <w:t xml:space="preserve">، </w:t>
      </w:r>
      <w:r w:rsidR="006B3E88" w:rsidRPr="006323CC">
        <w:rPr>
          <w:rFonts w:asciiTheme="minorBidi" w:hAnsiTheme="minorBidi" w:hint="cs"/>
          <w:sz w:val="27"/>
          <w:rtl/>
          <w:lang w:bidi="ar-MA"/>
        </w:rPr>
        <w:t>ف</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سيّد</w:t>
      </w:r>
      <w:r w:rsidRPr="006323CC">
        <w:rPr>
          <w:rFonts w:asciiTheme="minorBidi" w:hAnsiTheme="minorBidi"/>
          <w:sz w:val="27"/>
          <w:rtl/>
          <w:lang w:bidi="ar-MA"/>
        </w:rPr>
        <w:t xml:space="preserve"> </w:t>
      </w:r>
      <w:r w:rsidRPr="006323CC">
        <w:rPr>
          <w:rFonts w:asciiTheme="minorBidi" w:hAnsiTheme="minorBidi" w:hint="cs"/>
          <w:sz w:val="27"/>
          <w:rtl/>
          <w:lang w:bidi="ar-MA"/>
        </w:rPr>
        <w:t>البرايا</w:t>
      </w:r>
      <w:r w:rsidR="006E4345" w:rsidRPr="006323CC">
        <w:rPr>
          <w:rFonts w:asciiTheme="minorBidi" w:hAnsiTheme="minorBidi" w:cs="Mosawi" w:hint="cs"/>
          <w:sz w:val="27"/>
          <w:szCs w:val="22"/>
          <w:rtl/>
          <w:lang w:bidi="ar-MA"/>
        </w:rPr>
        <w:t>|</w:t>
      </w:r>
      <w:r w:rsidRPr="006323CC">
        <w:rPr>
          <w:rFonts w:asciiTheme="minorBidi" w:hAnsiTheme="minorBidi"/>
          <w:sz w:val="27"/>
          <w:rtl/>
          <w:lang w:bidi="ar-MA"/>
        </w:rPr>
        <w:t xml:space="preserve"> </w:t>
      </w:r>
      <w:r w:rsidR="00A774E2" w:rsidRPr="006323CC">
        <w:rPr>
          <w:rFonts w:asciiTheme="minorBidi" w:hAnsiTheme="minorBidi" w:hint="cs"/>
          <w:sz w:val="27"/>
          <w:rtl/>
          <w:lang w:bidi="ar-MA"/>
        </w:rPr>
        <w:t>أ</w:t>
      </w:r>
      <w:r w:rsidRPr="006323CC">
        <w:rPr>
          <w:rFonts w:asciiTheme="minorBidi" w:hAnsiTheme="minorBidi" w:hint="cs"/>
          <w:sz w:val="27"/>
          <w:rtl/>
          <w:lang w:bidi="ar-MA"/>
        </w:rPr>
        <w:t>نّه</w:t>
      </w:r>
      <w:r w:rsidRPr="006323CC">
        <w:rPr>
          <w:rFonts w:asciiTheme="minorBidi" w:hAnsiTheme="minorBidi"/>
          <w:sz w:val="27"/>
          <w:rtl/>
          <w:lang w:bidi="ar-MA"/>
        </w:rPr>
        <w:t xml:space="preserve"> </w:t>
      </w:r>
      <w:r w:rsidRPr="006323CC">
        <w:rPr>
          <w:rFonts w:asciiTheme="minorBidi" w:hAnsiTheme="minorBidi" w:hint="cs"/>
          <w:sz w:val="27"/>
          <w:rtl/>
          <w:lang w:bidi="ar-MA"/>
        </w:rPr>
        <w:t>قال</w:t>
      </w:r>
      <w:r w:rsidRPr="006323CC">
        <w:rPr>
          <w:rFonts w:asciiTheme="minorBidi" w:hAnsiTheme="minorBidi"/>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جفّ</w:t>
      </w:r>
      <w:r w:rsidR="00A774E2" w:rsidRPr="006323CC">
        <w:rPr>
          <w:rFonts w:asciiTheme="minorBidi" w:hAnsiTheme="minorBidi" w:hint="cs"/>
          <w:sz w:val="27"/>
          <w:rtl/>
          <w:lang w:bidi="ar-MA"/>
        </w:rPr>
        <w:t>َ</w:t>
      </w:r>
      <w:r w:rsidRPr="006323CC">
        <w:rPr>
          <w:rFonts w:asciiTheme="minorBidi" w:hAnsiTheme="minorBidi" w:hint="cs"/>
          <w:sz w:val="27"/>
          <w:rtl/>
          <w:lang w:bidi="ar-MA"/>
        </w:rPr>
        <w:t>ت</w:t>
      </w:r>
      <w:r w:rsidRPr="006323CC">
        <w:rPr>
          <w:rFonts w:asciiTheme="minorBidi" w:hAnsiTheme="minorBidi"/>
          <w:sz w:val="27"/>
          <w:rtl/>
          <w:lang w:bidi="ar-MA"/>
        </w:rPr>
        <w:t xml:space="preserve"> </w:t>
      </w:r>
      <w:r w:rsidRPr="006323CC">
        <w:rPr>
          <w:rFonts w:asciiTheme="minorBidi" w:hAnsiTheme="minorBidi" w:hint="cs"/>
          <w:sz w:val="27"/>
          <w:rtl/>
          <w:lang w:bidi="ar-MA"/>
        </w:rPr>
        <w:t>الأقلام</w:t>
      </w:r>
      <w:r w:rsidR="00DA68F2"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ط</w:t>
      </w:r>
      <w:r w:rsidR="00A774E2" w:rsidRPr="006323CC">
        <w:rPr>
          <w:rFonts w:asciiTheme="minorBidi" w:hAnsiTheme="minorBidi" w:hint="cs"/>
          <w:sz w:val="27"/>
          <w:rtl/>
          <w:lang w:bidi="ar-MA"/>
        </w:rPr>
        <w:t>ُ</w:t>
      </w:r>
      <w:r w:rsidRPr="006323CC">
        <w:rPr>
          <w:rFonts w:asciiTheme="minorBidi" w:hAnsiTheme="minorBidi" w:hint="cs"/>
          <w:sz w:val="27"/>
          <w:rtl/>
          <w:lang w:bidi="ar-MA"/>
        </w:rPr>
        <w:t>وي</w:t>
      </w:r>
      <w:r w:rsidR="00DA68F2" w:rsidRPr="006323CC">
        <w:rPr>
          <w:rFonts w:asciiTheme="minorBidi" w:hAnsiTheme="minorBidi" w:hint="cs"/>
          <w:sz w:val="27"/>
          <w:rtl/>
          <w:lang w:bidi="ar-MA"/>
        </w:rPr>
        <w:t>َ</w:t>
      </w:r>
      <w:r w:rsidRPr="006323CC">
        <w:rPr>
          <w:rFonts w:asciiTheme="minorBidi" w:hAnsiTheme="minorBidi" w:hint="cs"/>
          <w:sz w:val="27"/>
          <w:rtl/>
          <w:lang w:bidi="ar-MA"/>
        </w:rPr>
        <w:t>ت</w:t>
      </w:r>
      <w:r w:rsidR="00DA68F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الص</w:t>
      </w:r>
      <w:r w:rsidR="00DA68F2" w:rsidRPr="006323CC">
        <w:rPr>
          <w:rFonts w:asciiTheme="minorBidi" w:hAnsiTheme="minorBidi" w:hint="cs"/>
          <w:sz w:val="27"/>
          <w:rtl/>
          <w:lang w:bidi="ar-MA"/>
        </w:rPr>
        <w:t>ُّ</w:t>
      </w:r>
      <w:r w:rsidRPr="006323CC">
        <w:rPr>
          <w:rFonts w:asciiTheme="minorBidi" w:hAnsiTheme="minorBidi" w:hint="cs"/>
          <w:sz w:val="27"/>
          <w:rtl/>
          <w:lang w:bidi="ar-MA"/>
        </w:rPr>
        <w:t>ح</w:t>
      </w:r>
      <w:r w:rsidR="00DA68F2" w:rsidRPr="006323CC">
        <w:rPr>
          <w:rFonts w:asciiTheme="minorBidi" w:hAnsiTheme="minorBidi" w:hint="cs"/>
          <w:sz w:val="27"/>
          <w:rtl/>
          <w:lang w:bidi="ar-MA"/>
        </w:rPr>
        <w:t>ُ</w:t>
      </w:r>
      <w:r w:rsidRPr="006323CC">
        <w:rPr>
          <w:rFonts w:asciiTheme="minorBidi" w:hAnsiTheme="minorBidi" w:hint="cs"/>
          <w:sz w:val="27"/>
          <w:rtl/>
          <w:lang w:bidi="ar-MA"/>
        </w:rPr>
        <w:t>ف</w:t>
      </w:r>
      <w:r w:rsidRPr="006323CC">
        <w:rPr>
          <w:rFonts w:hint="eastAsia"/>
          <w:sz w:val="24"/>
          <w:szCs w:val="24"/>
          <w:rtl/>
          <w:lang w:bidi="ar-MA"/>
        </w:rPr>
        <w:t>»</w:t>
      </w:r>
      <w:r w:rsidRPr="006323CC">
        <w:rPr>
          <w:rFonts w:asciiTheme="minorBidi" w:hAnsiTheme="minorBidi" w:hint="cs"/>
          <w:sz w:val="27"/>
          <w:vertAlign w:val="superscript"/>
          <w:rtl/>
          <w:lang w:bidi="ar-MA"/>
        </w:rPr>
        <w:t>(</w:t>
      </w:r>
      <w:r w:rsidRPr="006323CC">
        <w:rPr>
          <w:rStyle w:val="ac"/>
          <w:rFonts w:asciiTheme="minorBidi" w:hAnsiTheme="minorBidi"/>
          <w:sz w:val="27"/>
          <w:rtl/>
          <w:lang w:bidi="ar-MA"/>
        </w:rPr>
        <w:endnoteReference w:id="638"/>
      </w:r>
      <w:r w:rsidRPr="006323CC">
        <w:rPr>
          <w:rFonts w:asciiTheme="minorBidi" w:hAnsiTheme="minorBidi" w:hint="cs"/>
          <w:sz w:val="27"/>
          <w:vertAlign w:val="superscript"/>
          <w:rtl/>
          <w:lang w:bidi="ar-MA"/>
        </w:rPr>
        <w:t>)</w:t>
      </w:r>
      <w:r w:rsidRPr="006323CC">
        <w:rPr>
          <w:rFonts w:asciiTheme="minorBidi" w:hAnsiTheme="minorBidi" w:hint="cs"/>
          <w:sz w:val="27"/>
          <w:rtl/>
          <w:lang w:bidi="ar-MA"/>
        </w:rPr>
        <w:t>.</w:t>
      </w:r>
    </w:p>
    <w:p w:rsidR="006B3E88"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وقال</w:t>
      </w:r>
      <w:r w:rsidR="006E4345" w:rsidRPr="006323CC">
        <w:rPr>
          <w:rFonts w:asciiTheme="minorBidi" w:hAnsiTheme="minorBidi" w:cs="Mosawi" w:hint="cs"/>
          <w:sz w:val="27"/>
          <w:szCs w:val="22"/>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إن</w:t>
      </w:r>
      <w:r w:rsidRPr="006323CC">
        <w:rPr>
          <w:rFonts w:asciiTheme="minorBidi" w:hAnsiTheme="minorBidi"/>
          <w:sz w:val="27"/>
          <w:rtl/>
          <w:lang w:bidi="ar-MA"/>
        </w:rPr>
        <w:t xml:space="preserve"> </w:t>
      </w:r>
      <w:r w:rsidRPr="006323CC">
        <w:rPr>
          <w:rFonts w:asciiTheme="minorBidi" w:hAnsiTheme="minorBidi" w:hint="cs"/>
          <w:sz w:val="27"/>
          <w:rtl/>
          <w:lang w:bidi="ar-MA"/>
        </w:rPr>
        <w:t>أو</w:t>
      </w:r>
      <w:r w:rsidR="006B3E88" w:rsidRPr="006323CC">
        <w:rPr>
          <w:rFonts w:asciiTheme="minorBidi" w:hAnsiTheme="minorBidi" w:hint="cs"/>
          <w:sz w:val="27"/>
          <w:rtl/>
          <w:lang w:bidi="ar-MA"/>
        </w:rPr>
        <w:t>ّ</w:t>
      </w:r>
      <w:r w:rsidRPr="006323CC">
        <w:rPr>
          <w:rFonts w:asciiTheme="minorBidi" w:hAnsiTheme="minorBidi" w:hint="cs"/>
          <w:sz w:val="27"/>
          <w:rtl/>
          <w:lang w:bidi="ar-MA"/>
        </w:rPr>
        <w:t>ل</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خلق</w:t>
      </w:r>
      <w:r w:rsidRPr="006323CC">
        <w:rPr>
          <w:rFonts w:asciiTheme="minorBidi" w:hAnsiTheme="minorBidi"/>
          <w:sz w:val="27"/>
          <w:rtl/>
          <w:lang w:bidi="ar-MA"/>
        </w:rPr>
        <w:t xml:space="preserve"> </w:t>
      </w:r>
      <w:r w:rsidR="006B6FA7" w:rsidRPr="006323CC">
        <w:rPr>
          <w:rFonts w:asciiTheme="minorBidi" w:hAnsiTheme="minorBidi" w:hint="cs"/>
          <w:sz w:val="27"/>
          <w:rtl/>
          <w:lang w:bidi="ar-MA"/>
        </w:rPr>
        <w:t>الل</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القلم</w:t>
      </w:r>
      <w:r w:rsidR="006B3E88" w:rsidRPr="006323CC">
        <w:rPr>
          <w:rFonts w:asciiTheme="minorBidi" w:hAnsiTheme="minorBidi" w:hint="cs"/>
          <w:sz w:val="27"/>
          <w:rtl/>
          <w:lang w:bidi="ar-MA"/>
        </w:rPr>
        <w:t xml:space="preserve">، </w:t>
      </w:r>
      <w:r w:rsidRPr="006323CC">
        <w:rPr>
          <w:rFonts w:asciiTheme="minorBidi" w:hAnsiTheme="minorBidi" w:hint="cs"/>
          <w:sz w:val="27"/>
          <w:rtl/>
          <w:lang w:bidi="ar-MA"/>
        </w:rPr>
        <w:t>فقال</w:t>
      </w:r>
      <w:r w:rsidRPr="006323CC">
        <w:rPr>
          <w:rFonts w:asciiTheme="minorBidi" w:hAnsiTheme="minorBidi"/>
          <w:sz w:val="27"/>
          <w:rtl/>
          <w:lang w:bidi="ar-MA"/>
        </w:rPr>
        <w:t xml:space="preserve"> </w:t>
      </w:r>
      <w:r w:rsidRPr="006323CC">
        <w:rPr>
          <w:rFonts w:asciiTheme="minorBidi" w:hAnsiTheme="minorBidi" w:hint="cs"/>
          <w:sz w:val="27"/>
          <w:rtl/>
          <w:lang w:bidi="ar-MA"/>
        </w:rPr>
        <w:t>له</w:t>
      </w:r>
      <w:r w:rsidRPr="006323CC">
        <w:rPr>
          <w:rFonts w:asciiTheme="minorBidi" w:hAnsiTheme="minorBidi"/>
          <w:sz w:val="27"/>
          <w:rtl/>
          <w:lang w:bidi="ar-MA"/>
        </w:rPr>
        <w:t xml:space="preserve">: </w:t>
      </w:r>
      <w:r w:rsidRPr="006323CC">
        <w:rPr>
          <w:rFonts w:asciiTheme="minorBidi" w:hAnsiTheme="minorBidi" w:hint="cs"/>
          <w:sz w:val="27"/>
          <w:rtl/>
          <w:lang w:bidi="ar-MA"/>
        </w:rPr>
        <w:t>اكت</w:t>
      </w:r>
      <w:r w:rsidR="006A1CFD" w:rsidRPr="006323CC">
        <w:rPr>
          <w:rFonts w:asciiTheme="minorBidi" w:hAnsiTheme="minorBidi" w:hint="cs"/>
          <w:sz w:val="27"/>
          <w:rtl/>
          <w:lang w:bidi="ar-MA"/>
        </w:rPr>
        <w:t>ُ</w:t>
      </w:r>
      <w:r w:rsidRPr="006323CC">
        <w:rPr>
          <w:rFonts w:asciiTheme="minorBidi" w:hAnsiTheme="minorBidi" w:hint="cs"/>
          <w:sz w:val="27"/>
          <w:rtl/>
          <w:lang w:bidi="ar-MA"/>
        </w:rPr>
        <w:t>ب</w:t>
      </w:r>
      <w:r w:rsidR="006A1CFD" w:rsidRPr="006323CC">
        <w:rPr>
          <w:rFonts w:asciiTheme="minorBidi" w:hAnsiTheme="minorBidi" w:hint="cs"/>
          <w:sz w:val="27"/>
          <w:rtl/>
          <w:lang w:bidi="ar-MA"/>
        </w:rPr>
        <w:t>ْ</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فقال</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006B3E88" w:rsidRPr="006323CC">
        <w:rPr>
          <w:rFonts w:asciiTheme="minorBidi" w:hAnsiTheme="minorBidi" w:hint="cs"/>
          <w:sz w:val="27"/>
          <w:rtl/>
          <w:lang w:bidi="ar-MA"/>
        </w:rPr>
        <w:t>أ</w:t>
      </w:r>
      <w:r w:rsidRPr="006323CC">
        <w:rPr>
          <w:rFonts w:asciiTheme="minorBidi" w:hAnsiTheme="minorBidi" w:hint="cs"/>
          <w:sz w:val="27"/>
          <w:rtl/>
          <w:lang w:bidi="ar-MA"/>
        </w:rPr>
        <w:t>كتب؟ قال</w:t>
      </w:r>
      <w:r w:rsidRPr="006323CC">
        <w:rPr>
          <w:rFonts w:asciiTheme="minorBidi" w:hAnsiTheme="minorBidi"/>
          <w:sz w:val="27"/>
          <w:rtl/>
          <w:lang w:bidi="ar-MA"/>
        </w:rPr>
        <w:t xml:space="preserve">: </w:t>
      </w:r>
      <w:r w:rsidRPr="006323CC">
        <w:rPr>
          <w:rFonts w:asciiTheme="minorBidi" w:hAnsiTheme="minorBidi" w:hint="cs"/>
          <w:sz w:val="27"/>
          <w:rtl/>
          <w:lang w:bidi="ar-MA"/>
        </w:rPr>
        <w:t>القدر</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كان</w:t>
      </w:r>
      <w:r w:rsidRPr="006323CC">
        <w:rPr>
          <w:rFonts w:asciiTheme="minorBidi" w:hAnsiTheme="minorBidi"/>
          <w:sz w:val="27"/>
          <w:rtl/>
          <w:lang w:bidi="ar-MA"/>
        </w:rPr>
        <w:t xml:space="preserve"> و</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يكون</w:t>
      </w:r>
      <w:r w:rsidRPr="006323CC">
        <w:rPr>
          <w:rFonts w:asciiTheme="minorBidi" w:hAnsiTheme="minorBidi"/>
          <w:sz w:val="27"/>
          <w:rtl/>
          <w:lang w:bidi="ar-MA"/>
        </w:rPr>
        <w:t xml:space="preserve"> و</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كائن</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w:t>
      </w:r>
      <w:r w:rsidR="006B3E88" w:rsidRPr="006323CC">
        <w:rPr>
          <w:rFonts w:asciiTheme="minorBidi" w:hAnsiTheme="minorBidi" w:hint="cs"/>
          <w:sz w:val="27"/>
          <w:rtl/>
          <w:lang w:bidi="ar-MA"/>
        </w:rPr>
        <w:t>إ</w:t>
      </w:r>
      <w:r w:rsidRPr="006323CC">
        <w:rPr>
          <w:rFonts w:asciiTheme="minorBidi" w:hAnsiTheme="minorBidi" w:hint="cs"/>
          <w:sz w:val="27"/>
          <w:rtl/>
          <w:lang w:bidi="ar-MA"/>
        </w:rPr>
        <w:t>لى</w:t>
      </w:r>
      <w:r w:rsidRPr="006323CC">
        <w:rPr>
          <w:rFonts w:asciiTheme="minorBidi" w:hAnsiTheme="minorBidi"/>
          <w:sz w:val="27"/>
          <w:rtl/>
          <w:lang w:bidi="ar-MA"/>
        </w:rPr>
        <w:t xml:space="preserve"> </w:t>
      </w:r>
      <w:r w:rsidRPr="006323CC">
        <w:rPr>
          <w:rFonts w:asciiTheme="minorBidi" w:hAnsiTheme="minorBidi" w:hint="cs"/>
          <w:sz w:val="27"/>
          <w:rtl/>
          <w:lang w:bidi="ar-MA"/>
        </w:rPr>
        <w:t>الأبد</w:t>
      </w:r>
      <w:r w:rsidRPr="006323CC">
        <w:rPr>
          <w:rFonts w:hint="eastAsia"/>
          <w:sz w:val="24"/>
          <w:szCs w:val="24"/>
          <w:rtl/>
          <w:lang w:bidi="ar-MA"/>
        </w:rPr>
        <w:t>»</w:t>
      </w:r>
      <w:r w:rsidR="006B3E88" w:rsidRPr="006323CC">
        <w:rPr>
          <w:rFonts w:asciiTheme="minorBidi" w:hAnsiTheme="minorBidi"/>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وأما</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006B3E88" w:rsidRPr="006323CC">
        <w:rPr>
          <w:rFonts w:asciiTheme="minorBidi" w:hAnsiTheme="minorBidi" w:hint="cs"/>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مستفيض</w:t>
      </w:r>
      <w:r w:rsidRPr="006323CC">
        <w:rPr>
          <w:rFonts w:asciiTheme="minorBidi" w:hAnsiTheme="minorBidi"/>
          <w:sz w:val="27"/>
          <w:rtl/>
          <w:lang w:bidi="ar-MA"/>
        </w:rPr>
        <w:t xml:space="preserve"> </w:t>
      </w:r>
      <w:r w:rsidRPr="006323CC">
        <w:rPr>
          <w:rFonts w:asciiTheme="minorBidi" w:hAnsiTheme="minorBidi" w:hint="cs"/>
          <w:sz w:val="27"/>
          <w:rtl/>
          <w:lang w:bidi="ar-MA"/>
        </w:rPr>
        <w:t>المتن،</w:t>
      </w:r>
      <w:r w:rsidRPr="006323CC">
        <w:rPr>
          <w:rFonts w:asciiTheme="minorBidi" w:hAnsiTheme="minorBidi"/>
          <w:sz w:val="27"/>
          <w:rtl/>
          <w:lang w:bidi="ar-MA"/>
        </w:rPr>
        <w:t xml:space="preserve"> </w:t>
      </w:r>
      <w:r w:rsidR="006B3E88" w:rsidRPr="006323CC">
        <w:rPr>
          <w:rFonts w:asciiTheme="minorBidi" w:hAnsiTheme="minorBidi" w:hint="cs"/>
          <w:sz w:val="27"/>
          <w:rtl/>
          <w:lang w:bidi="ar-MA"/>
        </w:rPr>
        <w:t>ف</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أب</w:t>
      </w:r>
      <w:r w:rsidR="006B3E88"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عبد</w:t>
      </w:r>
      <w:r w:rsidRPr="006323CC">
        <w:rPr>
          <w:rFonts w:asciiTheme="minorBidi" w:hAnsiTheme="minorBidi"/>
          <w:sz w:val="27"/>
          <w:rtl/>
          <w:lang w:bidi="ar-MA"/>
        </w:rPr>
        <w:t xml:space="preserve"> </w:t>
      </w:r>
      <w:r w:rsidR="006B6FA7" w:rsidRPr="006323CC">
        <w:rPr>
          <w:rFonts w:asciiTheme="minorBidi" w:hAnsiTheme="minorBidi" w:hint="cs"/>
          <w:sz w:val="27"/>
          <w:rtl/>
          <w:lang w:bidi="ar-MA"/>
        </w:rPr>
        <w:t>الل</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الصادق</w:t>
      </w:r>
      <w:r w:rsidR="006E4345" w:rsidRPr="006323CC">
        <w:rPr>
          <w:rFonts w:asciiTheme="minorBidi" w:hAnsiTheme="minorBidi" w:cs="Mosawi" w:hint="cs"/>
          <w:sz w:val="27"/>
          <w:szCs w:val="22"/>
          <w:rtl/>
          <w:lang w:bidi="ar-MA"/>
        </w:rPr>
        <w:t>×</w:t>
      </w:r>
      <w:r w:rsidR="006A1CFD" w:rsidRPr="006323CC">
        <w:rPr>
          <w:rFonts w:asciiTheme="minorBidi" w:hAnsiTheme="minorBidi" w:hint="cs"/>
          <w:sz w:val="27"/>
          <w:rtl/>
          <w:lang w:bidi="ar-MA"/>
        </w:rPr>
        <w:t>،</w:t>
      </w:r>
      <w:r w:rsidR="006B3E88" w:rsidRPr="006323CC">
        <w:rPr>
          <w:rFonts w:asciiTheme="minorBidi" w:hAnsiTheme="minorBidi" w:hint="cs"/>
          <w:sz w:val="27"/>
          <w:rtl/>
          <w:lang w:bidi="ar-MA"/>
        </w:rPr>
        <w:t xml:space="preserve"> أ</w:t>
      </w:r>
      <w:r w:rsidRPr="006323CC">
        <w:rPr>
          <w:rFonts w:asciiTheme="minorBidi" w:hAnsiTheme="minorBidi" w:hint="cs"/>
          <w:sz w:val="27"/>
          <w:rtl/>
          <w:lang w:bidi="ar-MA"/>
        </w:rPr>
        <w:t>نّه</w:t>
      </w:r>
      <w:r w:rsidRPr="006323CC">
        <w:rPr>
          <w:rFonts w:asciiTheme="minorBidi" w:hAnsiTheme="minorBidi"/>
          <w:sz w:val="27"/>
          <w:rtl/>
          <w:lang w:bidi="ar-MA"/>
        </w:rPr>
        <w:t xml:space="preserve"> </w:t>
      </w:r>
      <w:r w:rsidRPr="006323CC">
        <w:rPr>
          <w:rFonts w:asciiTheme="minorBidi" w:hAnsiTheme="minorBidi" w:hint="cs"/>
          <w:sz w:val="27"/>
          <w:rtl/>
          <w:lang w:bidi="ar-MA"/>
        </w:rPr>
        <w:t>س</w:t>
      </w:r>
      <w:r w:rsidR="006B3E88" w:rsidRPr="006323CC">
        <w:rPr>
          <w:rFonts w:asciiTheme="minorBidi" w:hAnsiTheme="minorBidi" w:hint="cs"/>
          <w:sz w:val="27"/>
          <w:rtl/>
          <w:lang w:bidi="ar-MA"/>
        </w:rPr>
        <w:t>ُ</w:t>
      </w:r>
      <w:r w:rsidRPr="006323CC">
        <w:rPr>
          <w:rFonts w:asciiTheme="minorBidi" w:hAnsiTheme="minorBidi" w:hint="cs"/>
          <w:sz w:val="27"/>
          <w:rtl/>
          <w:lang w:bidi="ar-MA"/>
        </w:rPr>
        <w:t>ئل</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قول</w:t>
      </w:r>
      <w:r w:rsidRPr="006323CC">
        <w:rPr>
          <w:rFonts w:asciiTheme="minorBidi" w:hAnsiTheme="minorBidi"/>
          <w:sz w:val="27"/>
          <w:rtl/>
          <w:lang w:bidi="ar-MA"/>
        </w:rPr>
        <w:t xml:space="preserve"> </w:t>
      </w:r>
      <w:r w:rsidR="006B6FA7" w:rsidRPr="006323CC">
        <w:rPr>
          <w:rFonts w:asciiTheme="minorBidi" w:hAnsiTheme="minorBidi" w:hint="cs"/>
          <w:sz w:val="27"/>
          <w:rtl/>
          <w:lang w:bidi="ar-MA"/>
        </w:rPr>
        <w:t>الل</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عز</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جل</w:t>
      </w:r>
      <w:r w:rsidR="006B3E88"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00267585" w:rsidRPr="006323CC">
        <w:rPr>
          <w:rFonts w:ascii="Mosawi" w:hAnsi="Mosawi" w:cs="Mosawi"/>
          <w:sz w:val="24"/>
          <w:szCs w:val="24"/>
          <w:rtl/>
        </w:rPr>
        <w:t>﴿</w:t>
      </w:r>
      <w:r w:rsidRPr="006323CC">
        <w:rPr>
          <w:rFonts w:asciiTheme="minorBidi" w:hAnsiTheme="minorBidi" w:hint="cs"/>
          <w:b/>
          <w:bCs/>
          <w:sz w:val="27"/>
          <w:rtl/>
          <w:lang w:bidi="ar-MA"/>
        </w:rPr>
        <w:t>الرَّحْم</w:t>
      </w:r>
      <w:r w:rsidR="006B3E88" w:rsidRPr="006323CC">
        <w:rPr>
          <w:rFonts w:asciiTheme="minorBidi" w:hAnsiTheme="minorBidi" w:hint="cs"/>
          <w:b/>
          <w:bCs/>
          <w:sz w:val="27"/>
          <w:rtl/>
          <w:lang w:bidi="ar-MA"/>
        </w:rPr>
        <w:t>َ</w:t>
      </w:r>
      <w:r w:rsidRPr="006323CC">
        <w:rPr>
          <w:rFonts w:asciiTheme="minorBidi" w:hAnsiTheme="minorBidi" w:hint="cs"/>
          <w:b/>
          <w:bCs/>
          <w:sz w:val="27"/>
          <w:rtl/>
          <w:lang w:bidi="ar-MA"/>
        </w:rPr>
        <w:t>نُ</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عَلَى</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الْعَرْشِ</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اسْتَوى</w:t>
      </w:r>
      <w:r w:rsidRPr="006323CC">
        <w:rPr>
          <w:rFonts w:asciiTheme="minorBidi" w:hAnsiTheme="minorBidi" w:hint="cs"/>
          <w:sz w:val="27"/>
          <w:rtl/>
          <w:lang w:bidi="ar-MA"/>
        </w:rPr>
        <w:t>‏</w:t>
      </w:r>
      <w:r w:rsidR="00267585" w:rsidRPr="006323CC">
        <w:rPr>
          <w:rFonts w:ascii="Mosawi" w:hAnsi="Mosawi" w:cs="Mosawi"/>
          <w:sz w:val="24"/>
          <w:szCs w:val="24"/>
          <w:rtl/>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فقال</w:t>
      </w:r>
      <w:r w:rsidRPr="006323CC">
        <w:rPr>
          <w:rFonts w:asciiTheme="minorBidi" w:hAnsiTheme="minorBidi"/>
          <w:sz w:val="27"/>
          <w:rtl/>
          <w:lang w:bidi="ar-MA"/>
        </w:rPr>
        <w:t xml:space="preserve">: </w:t>
      </w:r>
      <w:r w:rsidR="00521946" w:rsidRPr="006323CC">
        <w:rPr>
          <w:rFonts w:hint="eastAsia"/>
          <w:sz w:val="24"/>
          <w:szCs w:val="24"/>
          <w:rtl/>
          <w:lang w:bidi="ar-MA"/>
        </w:rPr>
        <w:t>«</w:t>
      </w:r>
      <w:r w:rsidRPr="006323CC">
        <w:rPr>
          <w:rFonts w:asciiTheme="minorBidi" w:hAnsiTheme="minorBidi" w:hint="cs"/>
          <w:sz w:val="27"/>
          <w:rtl/>
          <w:lang w:bidi="ar-MA"/>
        </w:rPr>
        <w:t>استوى</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6B3E88" w:rsidRPr="006323CC">
        <w:rPr>
          <w:rFonts w:asciiTheme="minorBidi" w:hAnsiTheme="minorBidi" w:hint="cs"/>
          <w:sz w:val="27"/>
          <w:rtl/>
          <w:lang w:bidi="ar-MA"/>
        </w:rPr>
        <w:t>ي</w:t>
      </w:r>
      <w:r w:rsidRPr="006323CC">
        <w:rPr>
          <w:rFonts w:asciiTheme="minorBidi" w:hAnsiTheme="minorBidi" w:hint="cs"/>
          <w:sz w:val="27"/>
          <w:rtl/>
          <w:lang w:bidi="ar-MA"/>
        </w:rPr>
        <w:t>‏ء</w:t>
      </w:r>
      <w:r w:rsidR="006A1CFD"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فليس</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6B3E88" w:rsidRPr="006323CC">
        <w:rPr>
          <w:rFonts w:asciiTheme="minorBidi" w:hAnsiTheme="minorBidi" w:hint="cs"/>
          <w:sz w:val="27"/>
          <w:rtl/>
          <w:lang w:bidi="ar-MA"/>
        </w:rPr>
        <w:t>ي</w:t>
      </w:r>
      <w:r w:rsidRPr="006323CC">
        <w:rPr>
          <w:rFonts w:asciiTheme="minorBidi" w:hAnsiTheme="minorBidi" w:hint="cs"/>
          <w:sz w:val="27"/>
          <w:rtl/>
          <w:lang w:bidi="ar-MA"/>
        </w:rPr>
        <w:t>‏ء</w:t>
      </w:r>
      <w:r w:rsidR="006A1CFD" w:rsidRPr="006323CC">
        <w:rPr>
          <w:rFonts w:asciiTheme="minorBidi" w:hAnsiTheme="minorBidi" w:hint="cs"/>
          <w:sz w:val="27"/>
          <w:rtl/>
          <w:lang w:bidi="ar-MA"/>
        </w:rPr>
        <w:t>ٌ</w:t>
      </w:r>
      <w:r w:rsidRPr="006323CC">
        <w:rPr>
          <w:rFonts w:asciiTheme="minorBidi" w:hAnsiTheme="minorBidi"/>
          <w:sz w:val="27"/>
          <w:rtl/>
          <w:lang w:bidi="ar-MA"/>
        </w:rPr>
        <w:t xml:space="preserve"> </w:t>
      </w:r>
      <w:r w:rsidR="006B3E88" w:rsidRPr="006323CC">
        <w:rPr>
          <w:rFonts w:asciiTheme="minorBidi" w:hAnsiTheme="minorBidi" w:hint="cs"/>
          <w:sz w:val="27"/>
          <w:rtl/>
          <w:lang w:bidi="ar-MA"/>
        </w:rPr>
        <w:t>أ</w:t>
      </w:r>
      <w:r w:rsidRPr="006323CC">
        <w:rPr>
          <w:rFonts w:asciiTheme="minorBidi" w:hAnsiTheme="minorBidi" w:hint="cs"/>
          <w:sz w:val="27"/>
          <w:rtl/>
          <w:lang w:bidi="ar-MA"/>
        </w:rPr>
        <w:t>قرب</w:t>
      </w:r>
      <w:r w:rsidRPr="006323CC">
        <w:rPr>
          <w:rFonts w:asciiTheme="minorBidi" w:hAnsiTheme="minorBidi"/>
          <w:sz w:val="27"/>
          <w:rtl/>
          <w:lang w:bidi="ar-MA"/>
        </w:rPr>
        <w:t xml:space="preserve"> </w:t>
      </w:r>
      <w:r w:rsidRPr="006323CC">
        <w:rPr>
          <w:rFonts w:asciiTheme="minorBidi" w:hAnsiTheme="minorBidi" w:hint="cs"/>
          <w:sz w:val="27"/>
          <w:rtl/>
          <w:lang w:bidi="ar-MA"/>
        </w:rPr>
        <w:t>إليه</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6B3E88" w:rsidRPr="006323CC">
        <w:rPr>
          <w:rFonts w:asciiTheme="minorBidi" w:hAnsiTheme="minorBidi" w:hint="cs"/>
          <w:sz w:val="27"/>
          <w:rtl/>
          <w:lang w:bidi="ar-MA"/>
        </w:rPr>
        <w:t>ي</w:t>
      </w:r>
      <w:r w:rsidRPr="006323CC">
        <w:rPr>
          <w:rFonts w:asciiTheme="minorBidi" w:hAnsiTheme="minorBidi" w:hint="cs"/>
          <w:sz w:val="27"/>
          <w:rtl/>
          <w:lang w:bidi="ar-MA"/>
        </w:rPr>
        <w:t>‏ء</w:t>
      </w:r>
      <w:r w:rsidR="006A1CFD"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لم</w:t>
      </w:r>
      <w:r w:rsidRPr="006323CC">
        <w:rPr>
          <w:rFonts w:asciiTheme="minorBidi" w:hAnsiTheme="minorBidi"/>
          <w:sz w:val="27"/>
          <w:rtl/>
          <w:lang w:bidi="ar-MA"/>
        </w:rPr>
        <w:t xml:space="preserve"> </w:t>
      </w:r>
      <w:r w:rsidRPr="006323CC">
        <w:rPr>
          <w:rFonts w:asciiTheme="minorBidi" w:hAnsiTheme="minorBidi" w:hint="cs"/>
          <w:sz w:val="27"/>
          <w:rtl/>
          <w:lang w:bidi="ar-MA"/>
        </w:rPr>
        <w:t>يبعد</w:t>
      </w:r>
      <w:r w:rsidRPr="006323CC">
        <w:rPr>
          <w:rFonts w:asciiTheme="minorBidi" w:hAnsiTheme="minorBidi"/>
          <w:sz w:val="27"/>
          <w:rtl/>
          <w:lang w:bidi="ar-MA"/>
        </w:rPr>
        <w:t xml:space="preserve"> </w:t>
      </w:r>
      <w:r w:rsidRPr="006323CC">
        <w:rPr>
          <w:rFonts w:asciiTheme="minorBidi" w:hAnsiTheme="minorBidi" w:hint="cs"/>
          <w:sz w:val="27"/>
          <w:rtl/>
          <w:lang w:bidi="ar-MA"/>
        </w:rPr>
        <w:t>منه</w:t>
      </w:r>
      <w:r w:rsidRPr="006323CC">
        <w:rPr>
          <w:rFonts w:asciiTheme="minorBidi" w:hAnsiTheme="minorBidi"/>
          <w:sz w:val="27"/>
          <w:rtl/>
          <w:lang w:bidi="ar-MA"/>
        </w:rPr>
        <w:t xml:space="preserve"> </w:t>
      </w:r>
      <w:r w:rsidRPr="006323CC">
        <w:rPr>
          <w:rFonts w:asciiTheme="minorBidi" w:hAnsiTheme="minorBidi" w:hint="cs"/>
          <w:sz w:val="27"/>
          <w:rtl/>
          <w:lang w:bidi="ar-MA"/>
        </w:rPr>
        <w:t>بعيد</w:t>
      </w:r>
      <w:r w:rsidR="006A1CFD" w:rsidRPr="006323CC">
        <w:rPr>
          <w:rFonts w:asciiTheme="minorBidi" w:hAnsiTheme="minorBidi" w:hint="cs"/>
          <w:sz w:val="27"/>
          <w:rtl/>
          <w:lang w:bidi="ar-MA"/>
        </w:rPr>
        <w:t>ٌ</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لم</w:t>
      </w:r>
      <w:r w:rsidRPr="006323CC">
        <w:rPr>
          <w:rFonts w:asciiTheme="minorBidi" w:hAnsiTheme="minorBidi"/>
          <w:sz w:val="27"/>
          <w:rtl/>
          <w:lang w:bidi="ar-MA"/>
        </w:rPr>
        <w:t xml:space="preserve"> </w:t>
      </w:r>
      <w:r w:rsidRPr="006323CC">
        <w:rPr>
          <w:rFonts w:asciiTheme="minorBidi" w:hAnsiTheme="minorBidi" w:hint="cs"/>
          <w:sz w:val="27"/>
          <w:rtl/>
          <w:lang w:bidi="ar-MA"/>
        </w:rPr>
        <w:t>يقرب</w:t>
      </w:r>
      <w:r w:rsidRPr="006323CC">
        <w:rPr>
          <w:rFonts w:asciiTheme="minorBidi" w:hAnsiTheme="minorBidi"/>
          <w:sz w:val="27"/>
          <w:rtl/>
          <w:lang w:bidi="ar-MA"/>
        </w:rPr>
        <w:t xml:space="preserve"> </w:t>
      </w:r>
      <w:r w:rsidRPr="006323CC">
        <w:rPr>
          <w:rFonts w:asciiTheme="minorBidi" w:hAnsiTheme="minorBidi" w:hint="cs"/>
          <w:sz w:val="27"/>
          <w:rtl/>
          <w:lang w:bidi="ar-MA"/>
        </w:rPr>
        <w:t>منه</w:t>
      </w:r>
      <w:r w:rsidRPr="006323CC">
        <w:rPr>
          <w:rFonts w:asciiTheme="minorBidi" w:hAnsiTheme="minorBidi"/>
          <w:sz w:val="27"/>
          <w:rtl/>
          <w:lang w:bidi="ar-MA"/>
        </w:rPr>
        <w:t xml:space="preserve"> </w:t>
      </w:r>
      <w:r w:rsidRPr="006323CC">
        <w:rPr>
          <w:rFonts w:asciiTheme="minorBidi" w:hAnsiTheme="minorBidi" w:hint="cs"/>
          <w:sz w:val="27"/>
          <w:rtl/>
          <w:lang w:bidi="ar-MA"/>
        </w:rPr>
        <w:t>قريب</w:t>
      </w:r>
      <w:r w:rsidR="006A1CFD"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استوى</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Pr="006323CC">
        <w:rPr>
          <w:rFonts w:asciiTheme="minorBidi" w:hAnsiTheme="minorBidi"/>
          <w:sz w:val="27"/>
          <w:rtl/>
          <w:lang w:bidi="ar-MA"/>
        </w:rPr>
        <w:t xml:space="preserve"> </w:t>
      </w:r>
      <w:r w:rsidRPr="006323CC">
        <w:rPr>
          <w:rFonts w:asciiTheme="minorBidi" w:hAnsiTheme="minorBidi" w:hint="cs"/>
          <w:sz w:val="27"/>
          <w:rtl/>
          <w:lang w:bidi="ar-MA"/>
        </w:rPr>
        <w:t>شيء</w:t>
      </w:r>
      <w:r w:rsidR="006A1CFD" w:rsidRPr="006323CC">
        <w:rPr>
          <w:rFonts w:asciiTheme="minorBidi" w:hAnsiTheme="minorBidi" w:hint="cs"/>
          <w:sz w:val="27"/>
          <w:rtl/>
          <w:lang w:bidi="ar-MA"/>
        </w:rPr>
        <w:t>ٍ</w:t>
      </w:r>
      <w:r w:rsidRPr="006323CC">
        <w:rPr>
          <w:rFonts w:hint="eastAsia"/>
          <w:sz w:val="24"/>
          <w:szCs w:val="24"/>
          <w:rtl/>
          <w:lang w:bidi="ar-MA"/>
        </w:rPr>
        <w:t>»</w:t>
      </w:r>
      <w:r w:rsidRPr="006323CC">
        <w:rPr>
          <w:rFonts w:asciiTheme="minorBidi" w:hAnsiTheme="minorBidi" w:hint="cs"/>
          <w:sz w:val="27"/>
          <w:vertAlign w:val="superscript"/>
          <w:rtl/>
          <w:lang w:bidi="ar-MA"/>
        </w:rPr>
        <w:t>(</w:t>
      </w:r>
      <w:r w:rsidRPr="006323CC">
        <w:rPr>
          <w:rStyle w:val="ac"/>
          <w:rFonts w:asciiTheme="minorBidi" w:hAnsiTheme="minorBidi"/>
          <w:sz w:val="27"/>
          <w:rtl/>
          <w:lang w:bidi="ar-MA"/>
        </w:rPr>
        <w:endnoteReference w:id="639"/>
      </w:r>
      <w:r w:rsidRPr="006323CC">
        <w:rPr>
          <w:rFonts w:asciiTheme="minorBidi" w:hAnsiTheme="minorBidi" w:hint="cs"/>
          <w:sz w:val="27"/>
          <w:vertAlign w:val="superscript"/>
          <w:rtl/>
          <w:lang w:bidi="ar-MA"/>
        </w:rPr>
        <w:t>)</w:t>
      </w:r>
      <w:r w:rsidRPr="006323CC">
        <w:rPr>
          <w:rFonts w:asciiTheme="minorBidi" w:hAnsiTheme="minorBidi" w:hint="cs"/>
          <w:sz w:val="27"/>
          <w:rtl/>
          <w:lang w:bidi="ar-MA"/>
        </w:rPr>
        <w:t>.</w:t>
      </w:r>
    </w:p>
    <w:p w:rsidR="00521946"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ومنها</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طريق</w:t>
      </w:r>
      <w:r w:rsidRPr="006323CC">
        <w:rPr>
          <w:rFonts w:asciiTheme="minorBidi" w:hAnsiTheme="minorBidi"/>
          <w:sz w:val="27"/>
          <w:rtl/>
          <w:lang w:bidi="ar-MA"/>
        </w:rPr>
        <w:t xml:space="preserve"> </w:t>
      </w:r>
      <w:r w:rsidRPr="006323CC">
        <w:rPr>
          <w:rFonts w:asciiTheme="minorBidi" w:hAnsiTheme="minorBidi" w:hint="cs"/>
          <w:sz w:val="27"/>
          <w:rtl/>
          <w:lang w:bidi="ar-MA"/>
        </w:rPr>
        <w:t>الصدوق،</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كتاب</w:t>
      </w:r>
      <w:r w:rsidRPr="006323CC">
        <w:rPr>
          <w:rFonts w:asciiTheme="minorBidi" w:hAnsiTheme="minorBidi"/>
          <w:sz w:val="27"/>
          <w:rtl/>
          <w:lang w:bidi="ar-MA"/>
        </w:rPr>
        <w:t xml:space="preserve"> </w:t>
      </w:r>
      <w:r w:rsidRPr="006323CC">
        <w:rPr>
          <w:rFonts w:asciiTheme="minorBidi" w:hAnsiTheme="minorBidi" w:hint="cs"/>
          <w:sz w:val="27"/>
          <w:rtl/>
          <w:lang w:bidi="ar-MA"/>
        </w:rPr>
        <w:t>التوحيد</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w:t>
      </w:r>
      <w:r w:rsidR="00521946" w:rsidRPr="006323CC">
        <w:rPr>
          <w:rFonts w:hint="eastAsia"/>
          <w:sz w:val="24"/>
          <w:szCs w:val="24"/>
          <w:rtl/>
          <w:lang w:bidi="ar-MA"/>
        </w:rPr>
        <w:t>«</w:t>
      </w:r>
      <w:r w:rsidR="00267585" w:rsidRPr="006323CC">
        <w:rPr>
          <w:rFonts w:ascii="Mosawi" w:hAnsi="Mosawi" w:cs="Mosawi"/>
          <w:sz w:val="24"/>
          <w:szCs w:val="24"/>
          <w:rtl/>
        </w:rPr>
        <w:t>﴿</w:t>
      </w:r>
      <w:r w:rsidRPr="006323CC">
        <w:rPr>
          <w:rFonts w:asciiTheme="minorBidi" w:hAnsiTheme="minorBidi" w:hint="cs"/>
          <w:b/>
          <w:bCs/>
          <w:sz w:val="27"/>
          <w:rtl/>
          <w:lang w:bidi="ar-MA"/>
        </w:rPr>
        <w:t>م</w:t>
      </w:r>
      <w:r w:rsidR="006B3E88" w:rsidRPr="006323CC">
        <w:rPr>
          <w:rFonts w:asciiTheme="minorBidi" w:hAnsiTheme="minorBidi" w:hint="cs"/>
          <w:b/>
          <w:bCs/>
          <w:sz w:val="27"/>
          <w:rtl/>
          <w:lang w:bidi="ar-MA"/>
        </w:rPr>
        <w:t>َ</w:t>
      </w:r>
      <w:r w:rsidRPr="006323CC">
        <w:rPr>
          <w:rFonts w:asciiTheme="minorBidi" w:hAnsiTheme="minorBidi" w:hint="cs"/>
          <w:b/>
          <w:bCs/>
          <w:sz w:val="27"/>
          <w:rtl/>
          <w:lang w:bidi="ar-MA"/>
        </w:rPr>
        <w:t>ا</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يَكُونُ</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مِنْ</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نَجْوى‏</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ثَلا</w:t>
      </w:r>
      <w:r w:rsidR="006B3E88" w:rsidRPr="006323CC">
        <w:rPr>
          <w:rFonts w:asciiTheme="minorBidi" w:hAnsiTheme="minorBidi" w:hint="cs"/>
          <w:b/>
          <w:bCs/>
          <w:sz w:val="27"/>
          <w:rtl/>
          <w:lang w:bidi="ar-MA"/>
        </w:rPr>
        <w:t>َ</w:t>
      </w:r>
      <w:r w:rsidRPr="006323CC">
        <w:rPr>
          <w:rFonts w:asciiTheme="minorBidi" w:hAnsiTheme="minorBidi" w:hint="cs"/>
          <w:b/>
          <w:bCs/>
          <w:sz w:val="27"/>
          <w:rtl/>
          <w:lang w:bidi="ar-MA"/>
        </w:rPr>
        <w:t>ثَةٍ</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إِ</w:t>
      </w:r>
      <w:r w:rsidR="0003050B" w:rsidRPr="006323CC">
        <w:rPr>
          <w:rFonts w:asciiTheme="minorBidi" w:hAnsiTheme="minorBidi" w:hint="cs"/>
          <w:b/>
          <w:bCs/>
          <w:sz w:val="27"/>
          <w:rtl/>
          <w:lang w:bidi="ar-MA"/>
        </w:rPr>
        <w:t>لاّ</w:t>
      </w:r>
      <w:r w:rsidR="006B3E88" w:rsidRPr="006323CC">
        <w:rPr>
          <w:rFonts w:asciiTheme="minorBidi" w:hAnsiTheme="minorBidi" w:hint="cs"/>
          <w:b/>
          <w:bCs/>
          <w:sz w:val="27"/>
          <w:rtl/>
          <w:lang w:bidi="ar-MA"/>
        </w:rPr>
        <w:t>َ</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هُوَ</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ر</w:t>
      </w:r>
      <w:r w:rsidR="006B3E88" w:rsidRPr="006323CC">
        <w:rPr>
          <w:rFonts w:asciiTheme="minorBidi" w:hAnsiTheme="minorBidi" w:hint="cs"/>
          <w:b/>
          <w:bCs/>
          <w:sz w:val="27"/>
          <w:rtl/>
          <w:lang w:bidi="ar-MA"/>
        </w:rPr>
        <w:t>َ</w:t>
      </w:r>
      <w:r w:rsidRPr="006323CC">
        <w:rPr>
          <w:rFonts w:asciiTheme="minorBidi" w:hAnsiTheme="minorBidi" w:hint="cs"/>
          <w:b/>
          <w:bCs/>
          <w:sz w:val="27"/>
          <w:rtl/>
          <w:lang w:bidi="ar-MA"/>
        </w:rPr>
        <w:t>ابِعُهُمْ</w:t>
      </w:r>
      <w:r w:rsidRPr="006323CC">
        <w:rPr>
          <w:rFonts w:asciiTheme="minorBidi" w:hAnsiTheme="minorBidi"/>
          <w:b/>
          <w:bCs/>
          <w:sz w:val="27"/>
          <w:rtl/>
          <w:lang w:bidi="ar-MA"/>
        </w:rPr>
        <w:t xml:space="preserve"> و</w:t>
      </w:r>
      <w:r w:rsidR="006B3E88" w:rsidRPr="006323CC">
        <w:rPr>
          <w:rFonts w:asciiTheme="minorBidi" w:hAnsiTheme="minorBidi" w:hint="cs"/>
          <w:b/>
          <w:bCs/>
          <w:sz w:val="27"/>
          <w:rtl/>
          <w:lang w:bidi="ar-MA"/>
        </w:rPr>
        <w:t>َ</w:t>
      </w:r>
      <w:r w:rsidRPr="006323CC">
        <w:rPr>
          <w:rFonts w:asciiTheme="minorBidi" w:hAnsiTheme="minorBidi" w:hint="cs"/>
          <w:b/>
          <w:bCs/>
          <w:sz w:val="27"/>
          <w:rtl/>
          <w:lang w:bidi="ar-MA"/>
        </w:rPr>
        <w:t>لا</w:t>
      </w:r>
      <w:r w:rsidR="006B3E88" w:rsidRPr="006323CC">
        <w:rPr>
          <w:rFonts w:asciiTheme="minorBidi" w:hAnsiTheme="minorBidi" w:hint="cs"/>
          <w:b/>
          <w:bCs/>
          <w:sz w:val="27"/>
          <w:rtl/>
          <w:lang w:bidi="ar-MA"/>
        </w:rPr>
        <w:t>َ</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خَمْسَةٍ</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إِ</w:t>
      </w:r>
      <w:r w:rsidR="0003050B" w:rsidRPr="006323CC">
        <w:rPr>
          <w:rFonts w:asciiTheme="minorBidi" w:hAnsiTheme="minorBidi" w:hint="cs"/>
          <w:b/>
          <w:bCs/>
          <w:sz w:val="27"/>
          <w:rtl/>
          <w:lang w:bidi="ar-MA"/>
        </w:rPr>
        <w:t>لاّ</w:t>
      </w:r>
      <w:r w:rsidR="006B3E88" w:rsidRPr="006323CC">
        <w:rPr>
          <w:rFonts w:asciiTheme="minorBidi" w:hAnsiTheme="minorBidi" w:hint="cs"/>
          <w:b/>
          <w:bCs/>
          <w:sz w:val="27"/>
          <w:rtl/>
          <w:lang w:bidi="ar-MA"/>
        </w:rPr>
        <w:t>َ</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هُوَ</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س</w:t>
      </w:r>
      <w:r w:rsidR="006B3E88" w:rsidRPr="006323CC">
        <w:rPr>
          <w:rFonts w:asciiTheme="minorBidi" w:hAnsiTheme="minorBidi" w:hint="cs"/>
          <w:b/>
          <w:bCs/>
          <w:sz w:val="27"/>
          <w:rtl/>
          <w:lang w:bidi="ar-MA"/>
        </w:rPr>
        <w:t>َ</w:t>
      </w:r>
      <w:r w:rsidRPr="006323CC">
        <w:rPr>
          <w:rFonts w:asciiTheme="minorBidi" w:hAnsiTheme="minorBidi" w:hint="cs"/>
          <w:b/>
          <w:bCs/>
          <w:sz w:val="27"/>
          <w:rtl/>
          <w:lang w:bidi="ar-MA"/>
        </w:rPr>
        <w:t>ادِسُهُمْ</w:t>
      </w:r>
      <w:r w:rsidRPr="006323CC">
        <w:rPr>
          <w:rFonts w:asciiTheme="minorBidi" w:hAnsiTheme="minorBidi"/>
          <w:b/>
          <w:bCs/>
          <w:sz w:val="27"/>
          <w:rtl/>
          <w:lang w:bidi="ar-MA"/>
        </w:rPr>
        <w:t xml:space="preserve"> و</w:t>
      </w:r>
      <w:r w:rsidR="006B3E88" w:rsidRPr="006323CC">
        <w:rPr>
          <w:rFonts w:asciiTheme="minorBidi" w:hAnsiTheme="minorBidi" w:hint="cs"/>
          <w:b/>
          <w:bCs/>
          <w:sz w:val="27"/>
          <w:rtl/>
          <w:lang w:bidi="ar-MA"/>
        </w:rPr>
        <w:t>َ</w:t>
      </w:r>
      <w:r w:rsidRPr="006323CC">
        <w:rPr>
          <w:rFonts w:asciiTheme="minorBidi" w:hAnsiTheme="minorBidi" w:hint="cs"/>
          <w:b/>
          <w:bCs/>
          <w:sz w:val="27"/>
          <w:rtl/>
          <w:lang w:bidi="ar-MA"/>
        </w:rPr>
        <w:t>لا</w:t>
      </w:r>
      <w:r w:rsidR="006B3E88" w:rsidRPr="006323CC">
        <w:rPr>
          <w:rFonts w:asciiTheme="minorBidi" w:hAnsiTheme="minorBidi" w:hint="cs"/>
          <w:b/>
          <w:bCs/>
          <w:sz w:val="27"/>
          <w:rtl/>
          <w:lang w:bidi="ar-MA"/>
        </w:rPr>
        <w:t>َ</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أَدْنى‏</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مِنْ</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ذ</w:t>
      </w:r>
      <w:r w:rsidR="006B3E88" w:rsidRPr="006323CC">
        <w:rPr>
          <w:rFonts w:asciiTheme="minorBidi" w:hAnsiTheme="minorBidi" w:hint="cs"/>
          <w:b/>
          <w:bCs/>
          <w:sz w:val="27"/>
          <w:rtl/>
          <w:lang w:bidi="ar-MA"/>
        </w:rPr>
        <w:t>َ</w:t>
      </w:r>
      <w:r w:rsidRPr="006323CC">
        <w:rPr>
          <w:rFonts w:asciiTheme="minorBidi" w:hAnsiTheme="minorBidi" w:hint="cs"/>
          <w:b/>
          <w:bCs/>
          <w:sz w:val="27"/>
          <w:rtl/>
          <w:lang w:bidi="ar-MA"/>
        </w:rPr>
        <w:t>لِكَ</w:t>
      </w:r>
      <w:r w:rsidRPr="006323CC">
        <w:rPr>
          <w:rFonts w:asciiTheme="minorBidi" w:hAnsiTheme="minorBidi"/>
          <w:b/>
          <w:bCs/>
          <w:sz w:val="27"/>
          <w:rtl/>
          <w:lang w:bidi="ar-MA"/>
        </w:rPr>
        <w:t xml:space="preserve"> و</w:t>
      </w:r>
      <w:r w:rsidR="006B3E88" w:rsidRPr="006323CC">
        <w:rPr>
          <w:rFonts w:asciiTheme="minorBidi" w:hAnsiTheme="minorBidi" w:hint="cs"/>
          <w:b/>
          <w:bCs/>
          <w:sz w:val="27"/>
          <w:rtl/>
          <w:lang w:bidi="ar-MA"/>
        </w:rPr>
        <w:t>َ</w:t>
      </w:r>
      <w:r w:rsidRPr="006323CC">
        <w:rPr>
          <w:rFonts w:asciiTheme="minorBidi" w:hAnsiTheme="minorBidi" w:hint="cs"/>
          <w:b/>
          <w:bCs/>
          <w:sz w:val="27"/>
          <w:rtl/>
          <w:lang w:bidi="ar-MA"/>
        </w:rPr>
        <w:t>لا</w:t>
      </w:r>
      <w:r w:rsidR="006B3E88" w:rsidRPr="006323CC">
        <w:rPr>
          <w:rFonts w:asciiTheme="minorBidi" w:hAnsiTheme="minorBidi" w:hint="cs"/>
          <w:b/>
          <w:bCs/>
          <w:sz w:val="27"/>
          <w:rtl/>
          <w:lang w:bidi="ar-MA"/>
        </w:rPr>
        <w:t>َ</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أَكْثَرَ</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إِ</w:t>
      </w:r>
      <w:r w:rsidR="0003050B" w:rsidRPr="006323CC">
        <w:rPr>
          <w:rFonts w:asciiTheme="minorBidi" w:hAnsiTheme="minorBidi" w:hint="cs"/>
          <w:b/>
          <w:bCs/>
          <w:sz w:val="27"/>
          <w:rtl/>
          <w:lang w:bidi="ar-MA"/>
        </w:rPr>
        <w:t>لاّ</w:t>
      </w:r>
      <w:r w:rsidR="006B3E88" w:rsidRPr="006323CC">
        <w:rPr>
          <w:rFonts w:asciiTheme="minorBidi" w:hAnsiTheme="minorBidi" w:hint="cs"/>
          <w:b/>
          <w:bCs/>
          <w:sz w:val="27"/>
          <w:rtl/>
          <w:lang w:bidi="ar-MA"/>
        </w:rPr>
        <w:t>َ</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هُوَ</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مَعَهُمْ</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أَيْنَما</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ك</w:t>
      </w:r>
      <w:r w:rsidR="006B3E88" w:rsidRPr="006323CC">
        <w:rPr>
          <w:rFonts w:asciiTheme="minorBidi" w:hAnsiTheme="minorBidi" w:hint="cs"/>
          <w:b/>
          <w:bCs/>
          <w:sz w:val="27"/>
          <w:rtl/>
          <w:lang w:bidi="ar-MA"/>
        </w:rPr>
        <w:t>َ</w:t>
      </w:r>
      <w:r w:rsidRPr="006323CC">
        <w:rPr>
          <w:rFonts w:asciiTheme="minorBidi" w:hAnsiTheme="minorBidi" w:hint="cs"/>
          <w:b/>
          <w:bCs/>
          <w:sz w:val="27"/>
          <w:rtl/>
          <w:lang w:bidi="ar-MA"/>
        </w:rPr>
        <w:t>انُوا</w:t>
      </w:r>
      <w:r w:rsidR="00267585" w:rsidRPr="006323CC">
        <w:rPr>
          <w:rFonts w:ascii="Mosawi" w:hAnsi="Mosawi" w:cs="Mosawi"/>
          <w:sz w:val="24"/>
          <w:szCs w:val="24"/>
          <w:rtl/>
        </w:rPr>
        <w:t>﴾</w:t>
      </w:r>
      <w:r w:rsidR="006A1CF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ليس</w:t>
      </w:r>
      <w:r w:rsidRPr="006323CC">
        <w:rPr>
          <w:rFonts w:asciiTheme="minorBidi" w:hAnsiTheme="minorBidi"/>
          <w:sz w:val="27"/>
          <w:rtl/>
          <w:lang w:bidi="ar-MA"/>
        </w:rPr>
        <w:t xml:space="preserve"> </w:t>
      </w:r>
      <w:r w:rsidRPr="006323CC">
        <w:rPr>
          <w:rFonts w:asciiTheme="minorBidi" w:hAnsiTheme="minorBidi" w:hint="cs"/>
          <w:sz w:val="27"/>
          <w:rtl/>
          <w:lang w:bidi="ar-MA"/>
        </w:rPr>
        <w:t>بينه</w:t>
      </w:r>
      <w:r w:rsidRPr="006323CC">
        <w:rPr>
          <w:rFonts w:asciiTheme="minorBidi" w:hAnsiTheme="minorBidi"/>
          <w:sz w:val="27"/>
          <w:rtl/>
          <w:lang w:bidi="ar-MA"/>
        </w:rPr>
        <w:t xml:space="preserve"> و</w:t>
      </w:r>
      <w:r w:rsidRPr="006323CC">
        <w:rPr>
          <w:rFonts w:asciiTheme="minorBidi" w:hAnsiTheme="minorBidi" w:hint="cs"/>
          <w:sz w:val="27"/>
          <w:rtl/>
          <w:lang w:bidi="ar-MA"/>
        </w:rPr>
        <w:t>بين</w:t>
      </w:r>
      <w:r w:rsidRPr="006323CC">
        <w:rPr>
          <w:rFonts w:asciiTheme="minorBidi" w:hAnsiTheme="minorBidi"/>
          <w:sz w:val="27"/>
          <w:rtl/>
          <w:lang w:bidi="ar-MA"/>
        </w:rPr>
        <w:t xml:space="preserve"> </w:t>
      </w:r>
      <w:r w:rsidRPr="006323CC">
        <w:rPr>
          <w:rFonts w:asciiTheme="minorBidi" w:hAnsiTheme="minorBidi" w:hint="cs"/>
          <w:sz w:val="27"/>
          <w:rtl/>
          <w:lang w:bidi="ar-MA"/>
        </w:rPr>
        <w:t>خلقه</w:t>
      </w:r>
      <w:r w:rsidRPr="006323CC">
        <w:rPr>
          <w:rFonts w:asciiTheme="minorBidi" w:hAnsiTheme="minorBidi"/>
          <w:sz w:val="27"/>
          <w:rtl/>
          <w:lang w:bidi="ar-MA"/>
        </w:rPr>
        <w:t xml:space="preserve"> </w:t>
      </w:r>
      <w:r w:rsidRPr="006323CC">
        <w:rPr>
          <w:rFonts w:asciiTheme="minorBidi" w:hAnsiTheme="minorBidi" w:hint="cs"/>
          <w:sz w:val="27"/>
          <w:rtl/>
          <w:lang w:bidi="ar-MA"/>
        </w:rPr>
        <w:t>حجاب</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غير</w:t>
      </w:r>
      <w:r w:rsidRPr="006323CC">
        <w:rPr>
          <w:rFonts w:asciiTheme="minorBidi" w:hAnsiTheme="minorBidi"/>
          <w:sz w:val="27"/>
          <w:rtl/>
          <w:lang w:bidi="ar-MA"/>
        </w:rPr>
        <w:t xml:space="preserve"> </w:t>
      </w:r>
      <w:r w:rsidRPr="006323CC">
        <w:rPr>
          <w:rFonts w:asciiTheme="minorBidi" w:hAnsiTheme="minorBidi" w:hint="cs"/>
          <w:sz w:val="27"/>
          <w:rtl/>
          <w:lang w:bidi="ar-MA"/>
        </w:rPr>
        <w:t>خلقه،</w:t>
      </w:r>
      <w:r w:rsidRPr="006323CC">
        <w:rPr>
          <w:rFonts w:asciiTheme="minorBidi" w:hAnsiTheme="minorBidi"/>
          <w:sz w:val="27"/>
          <w:rtl/>
          <w:lang w:bidi="ar-MA"/>
        </w:rPr>
        <w:t xml:space="preserve"> </w:t>
      </w:r>
      <w:r w:rsidRPr="006323CC">
        <w:rPr>
          <w:rFonts w:asciiTheme="minorBidi" w:hAnsiTheme="minorBidi" w:hint="cs"/>
          <w:sz w:val="27"/>
          <w:rtl/>
          <w:lang w:bidi="ar-MA"/>
        </w:rPr>
        <w:t>احتجب</w:t>
      </w:r>
      <w:r w:rsidRPr="006323CC">
        <w:rPr>
          <w:rFonts w:asciiTheme="minorBidi" w:hAnsiTheme="minorBidi"/>
          <w:sz w:val="27"/>
          <w:rtl/>
          <w:lang w:bidi="ar-MA"/>
        </w:rPr>
        <w:t xml:space="preserve"> </w:t>
      </w:r>
      <w:r w:rsidRPr="006323CC">
        <w:rPr>
          <w:rFonts w:asciiTheme="minorBidi" w:hAnsiTheme="minorBidi" w:hint="cs"/>
          <w:sz w:val="27"/>
          <w:rtl/>
          <w:lang w:bidi="ar-MA"/>
        </w:rPr>
        <w:t>بغير</w:t>
      </w:r>
      <w:r w:rsidRPr="006323CC">
        <w:rPr>
          <w:rFonts w:asciiTheme="minorBidi" w:hAnsiTheme="minorBidi"/>
          <w:sz w:val="27"/>
          <w:rtl/>
          <w:lang w:bidi="ar-MA"/>
        </w:rPr>
        <w:t xml:space="preserve"> </w:t>
      </w:r>
      <w:r w:rsidRPr="006323CC">
        <w:rPr>
          <w:rFonts w:asciiTheme="minorBidi" w:hAnsiTheme="minorBidi" w:hint="cs"/>
          <w:sz w:val="27"/>
          <w:rtl/>
          <w:lang w:bidi="ar-MA"/>
        </w:rPr>
        <w:t>حجاب</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محجوب</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استتر</w:t>
      </w:r>
      <w:r w:rsidRPr="006323CC">
        <w:rPr>
          <w:rFonts w:asciiTheme="minorBidi" w:hAnsiTheme="minorBidi"/>
          <w:sz w:val="27"/>
          <w:rtl/>
          <w:lang w:bidi="ar-MA"/>
        </w:rPr>
        <w:t xml:space="preserve"> </w:t>
      </w:r>
      <w:r w:rsidRPr="006323CC">
        <w:rPr>
          <w:rFonts w:asciiTheme="minorBidi" w:hAnsiTheme="minorBidi" w:hint="cs"/>
          <w:sz w:val="27"/>
          <w:rtl/>
          <w:lang w:bidi="ar-MA"/>
        </w:rPr>
        <w:t>بغير</w:t>
      </w:r>
      <w:r w:rsidRPr="006323CC">
        <w:rPr>
          <w:rFonts w:asciiTheme="minorBidi" w:hAnsiTheme="minorBidi"/>
          <w:sz w:val="27"/>
          <w:rtl/>
          <w:lang w:bidi="ar-MA"/>
        </w:rPr>
        <w:t xml:space="preserve"> </w:t>
      </w:r>
      <w:r w:rsidRPr="006323CC">
        <w:rPr>
          <w:rFonts w:asciiTheme="minorBidi" w:hAnsiTheme="minorBidi" w:hint="cs"/>
          <w:sz w:val="27"/>
          <w:rtl/>
          <w:lang w:bidi="ar-MA"/>
        </w:rPr>
        <w:t>ستر</w:t>
      </w:r>
      <w:r w:rsidR="006A1CF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مستور،</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إله</w:t>
      </w:r>
      <w:r w:rsidRPr="006323CC">
        <w:rPr>
          <w:rFonts w:asciiTheme="minorBidi" w:hAnsiTheme="minorBidi"/>
          <w:sz w:val="27"/>
          <w:rtl/>
          <w:lang w:bidi="ar-MA"/>
        </w:rPr>
        <w:t xml:space="preserve"> </w:t>
      </w:r>
      <w:r w:rsidRPr="006323CC">
        <w:rPr>
          <w:rFonts w:asciiTheme="minorBidi" w:hAnsiTheme="minorBidi" w:hint="cs"/>
          <w:sz w:val="27"/>
          <w:rtl/>
          <w:lang w:bidi="ar-MA"/>
        </w:rPr>
        <w:t>إلا</w:t>
      </w:r>
      <w:r w:rsidR="006B3E88"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الكبير</w:t>
      </w:r>
      <w:r w:rsidRPr="006323CC">
        <w:rPr>
          <w:rFonts w:asciiTheme="minorBidi" w:hAnsiTheme="minorBidi"/>
          <w:sz w:val="27"/>
          <w:rtl/>
          <w:lang w:bidi="ar-MA"/>
        </w:rPr>
        <w:t xml:space="preserve"> </w:t>
      </w:r>
      <w:r w:rsidRPr="006323CC">
        <w:rPr>
          <w:rFonts w:asciiTheme="minorBidi" w:hAnsiTheme="minorBidi" w:hint="cs"/>
          <w:sz w:val="27"/>
          <w:rtl/>
          <w:lang w:bidi="ar-MA"/>
        </w:rPr>
        <w:t>المتعال</w:t>
      </w:r>
      <w:r w:rsidRPr="006323CC">
        <w:rPr>
          <w:rFonts w:hint="eastAsia"/>
          <w:sz w:val="24"/>
          <w:szCs w:val="24"/>
          <w:rtl/>
          <w:lang w:bidi="ar-MA"/>
        </w:rPr>
        <w:t>»</w:t>
      </w:r>
      <w:r w:rsidR="00521946" w:rsidRPr="006323CC">
        <w:rPr>
          <w:rFonts w:asciiTheme="minorBidi" w:hAnsiTheme="minorBidi"/>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وأما</w:t>
      </w:r>
      <w:r w:rsidRPr="006323CC">
        <w:rPr>
          <w:rFonts w:asciiTheme="minorBidi" w:hAnsiTheme="minorBidi"/>
          <w:sz w:val="27"/>
          <w:rtl/>
          <w:lang w:bidi="ar-MA"/>
        </w:rPr>
        <w:t xml:space="preserve"> </w:t>
      </w:r>
      <w:r w:rsidRPr="006323CC">
        <w:rPr>
          <w:rFonts w:asciiTheme="minorBidi" w:hAnsiTheme="minorBidi" w:hint="cs"/>
          <w:sz w:val="27"/>
          <w:rtl/>
          <w:lang w:bidi="ar-MA"/>
        </w:rPr>
        <w:t>الخ</w:t>
      </w:r>
      <w:r w:rsidR="006A1CFD" w:rsidRPr="006323CC">
        <w:rPr>
          <w:rFonts w:asciiTheme="minorBidi" w:hAnsiTheme="minorBidi" w:hint="cs"/>
          <w:sz w:val="27"/>
          <w:rtl/>
          <w:lang w:bidi="ar-MA"/>
        </w:rPr>
        <w:t>ُ</w:t>
      </w:r>
      <w:r w:rsidRPr="006323CC">
        <w:rPr>
          <w:rFonts w:asciiTheme="minorBidi" w:hAnsiTheme="minorBidi" w:hint="cs"/>
          <w:sz w:val="27"/>
          <w:rtl/>
          <w:lang w:bidi="ar-MA"/>
        </w:rPr>
        <w:t>ط</w:t>
      </w:r>
      <w:r w:rsidR="006A1CFD"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الحيدرية</w:t>
      </w:r>
      <w:r w:rsidR="00521946" w:rsidRPr="006323CC">
        <w:rPr>
          <w:rFonts w:asciiTheme="minorBidi" w:hAnsiTheme="minorBidi" w:hint="cs"/>
          <w:sz w:val="27"/>
          <w:rtl/>
          <w:lang w:bidi="ar-MA"/>
        </w:rPr>
        <w:t>،</w:t>
      </w:r>
      <w:r w:rsidRPr="006323CC">
        <w:rPr>
          <w:rFonts w:asciiTheme="minorBidi" w:hAnsiTheme="minorBidi"/>
          <w:sz w:val="27"/>
          <w:rtl/>
          <w:lang w:bidi="ar-MA"/>
        </w:rPr>
        <w:t xml:space="preserve"> </w:t>
      </w:r>
      <w:r w:rsidR="00521946" w:rsidRPr="006323CC">
        <w:rPr>
          <w:rFonts w:asciiTheme="minorBidi" w:hAnsiTheme="minorBidi" w:hint="cs"/>
          <w:sz w:val="27"/>
          <w:rtl/>
          <w:lang w:bidi="ar-MA"/>
        </w:rPr>
        <w:t>ف</w:t>
      </w:r>
      <w:r w:rsidRPr="006323CC">
        <w:rPr>
          <w:rFonts w:asciiTheme="minorBidi" w:hAnsiTheme="minorBidi" w:hint="cs"/>
          <w:sz w:val="27"/>
          <w:rtl/>
          <w:lang w:bidi="ar-MA"/>
        </w:rPr>
        <w:t>منها</w:t>
      </w:r>
      <w:r w:rsidR="00521946"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طريق</w:t>
      </w:r>
      <w:r w:rsidRPr="006323CC">
        <w:rPr>
          <w:rFonts w:asciiTheme="minorBidi" w:hAnsiTheme="minorBidi"/>
          <w:sz w:val="27"/>
          <w:rtl/>
          <w:lang w:bidi="ar-MA"/>
        </w:rPr>
        <w:t xml:space="preserve"> </w:t>
      </w:r>
      <w:r w:rsidRPr="006323CC">
        <w:rPr>
          <w:rFonts w:asciiTheme="minorBidi" w:hAnsiTheme="minorBidi" w:hint="cs"/>
          <w:sz w:val="27"/>
          <w:rtl/>
          <w:lang w:bidi="ar-MA"/>
        </w:rPr>
        <w:t>نهج</w:t>
      </w:r>
      <w:r w:rsidRPr="006323CC">
        <w:rPr>
          <w:rFonts w:asciiTheme="minorBidi" w:hAnsiTheme="minorBidi"/>
          <w:sz w:val="27"/>
          <w:rtl/>
          <w:lang w:bidi="ar-MA"/>
        </w:rPr>
        <w:t xml:space="preserve"> </w:t>
      </w:r>
      <w:r w:rsidRPr="006323CC">
        <w:rPr>
          <w:rFonts w:asciiTheme="minorBidi" w:hAnsiTheme="minorBidi" w:hint="cs"/>
          <w:sz w:val="27"/>
          <w:rtl/>
          <w:lang w:bidi="ar-MA"/>
        </w:rPr>
        <w:t>البلاغة</w:t>
      </w:r>
      <w:r w:rsidRPr="006323CC">
        <w:rPr>
          <w:rFonts w:asciiTheme="minorBidi" w:hAnsiTheme="minorBidi"/>
          <w:sz w:val="27"/>
          <w:rtl/>
          <w:lang w:bidi="ar-MA"/>
        </w:rPr>
        <w:t xml:space="preserve"> </w:t>
      </w:r>
      <w:r w:rsidRPr="006323CC">
        <w:rPr>
          <w:rFonts w:asciiTheme="minorBidi" w:hAnsiTheme="minorBidi" w:hint="cs"/>
          <w:sz w:val="27"/>
          <w:rtl/>
          <w:lang w:bidi="ar-MA"/>
        </w:rPr>
        <w:t>قوله</w:t>
      </w:r>
      <w:r w:rsidRPr="006323CC">
        <w:rPr>
          <w:rFonts w:asciiTheme="minorBidi" w:hAnsiTheme="minorBidi"/>
          <w:sz w:val="27"/>
          <w:rtl/>
          <w:lang w:bidi="ar-MA"/>
        </w:rPr>
        <w:t xml:space="preserve"> </w:t>
      </w:r>
      <w:r w:rsidRPr="006323CC">
        <w:rPr>
          <w:rFonts w:asciiTheme="minorBidi" w:hAnsiTheme="minorBidi" w:hint="cs"/>
          <w:sz w:val="27"/>
          <w:rtl/>
          <w:lang w:bidi="ar-MA"/>
        </w:rPr>
        <w:t>صلوات</w:t>
      </w:r>
      <w:r w:rsidRPr="006323CC">
        <w:rPr>
          <w:rFonts w:asciiTheme="minorBidi" w:hAnsiTheme="minorBidi"/>
          <w:sz w:val="27"/>
          <w:rtl/>
          <w:lang w:bidi="ar-MA"/>
        </w:rPr>
        <w:t xml:space="preserve"> </w:t>
      </w:r>
      <w:r w:rsidR="006B6FA7" w:rsidRPr="006323CC">
        <w:rPr>
          <w:rFonts w:asciiTheme="minorBidi" w:hAnsiTheme="minorBidi" w:hint="cs"/>
          <w:sz w:val="27"/>
          <w:rtl/>
          <w:lang w:bidi="ar-MA"/>
        </w:rPr>
        <w:t>الل</w:t>
      </w:r>
      <w:r w:rsidRPr="006323CC">
        <w:rPr>
          <w:rFonts w:asciiTheme="minorBidi" w:hAnsiTheme="minorBidi" w:hint="cs"/>
          <w:sz w:val="27"/>
          <w:rtl/>
          <w:lang w:bidi="ar-MA"/>
        </w:rPr>
        <w:t>ه</w:t>
      </w:r>
      <w:r w:rsidRPr="006323CC">
        <w:rPr>
          <w:rFonts w:asciiTheme="minorBidi" w:hAnsiTheme="minorBidi"/>
          <w:sz w:val="27"/>
          <w:rtl/>
          <w:lang w:bidi="ar-MA"/>
        </w:rPr>
        <w:t xml:space="preserve"> و</w:t>
      </w:r>
      <w:r w:rsidRPr="006323CC">
        <w:rPr>
          <w:rFonts w:asciiTheme="minorBidi" w:hAnsiTheme="minorBidi" w:hint="cs"/>
          <w:sz w:val="27"/>
          <w:rtl/>
          <w:lang w:bidi="ar-MA"/>
        </w:rPr>
        <w:t>تسليماته</w:t>
      </w:r>
      <w:r w:rsidRPr="006323CC">
        <w:rPr>
          <w:rFonts w:asciiTheme="minorBidi" w:hAnsiTheme="minorBidi"/>
          <w:sz w:val="27"/>
          <w:rtl/>
          <w:lang w:bidi="ar-MA"/>
        </w:rPr>
        <w:t xml:space="preserve"> </w:t>
      </w:r>
      <w:r w:rsidRPr="006323CC">
        <w:rPr>
          <w:rFonts w:asciiTheme="minorBidi" w:hAnsiTheme="minorBidi" w:hint="cs"/>
          <w:sz w:val="27"/>
          <w:rtl/>
          <w:lang w:bidi="ar-MA"/>
        </w:rPr>
        <w:t>عليه:</w:t>
      </w:r>
      <w:r w:rsidRPr="006323CC">
        <w:rPr>
          <w:rFonts w:asciiTheme="minorBidi" w:hAnsiTheme="minorBidi"/>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الحمد</w:t>
      </w:r>
      <w:r w:rsidRPr="006323CC">
        <w:rPr>
          <w:rFonts w:asciiTheme="minorBidi" w:hAnsiTheme="minorBidi"/>
          <w:sz w:val="27"/>
          <w:rtl/>
          <w:lang w:bidi="ar-MA"/>
        </w:rPr>
        <w:t xml:space="preserve"> </w:t>
      </w:r>
      <w:r w:rsidR="00521946" w:rsidRPr="006323CC">
        <w:rPr>
          <w:rFonts w:asciiTheme="minorBidi" w:hAnsiTheme="minorBidi" w:hint="cs"/>
          <w:sz w:val="27"/>
          <w:rtl/>
          <w:lang w:bidi="ar-MA"/>
        </w:rPr>
        <w:t>لل</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00521946" w:rsidRPr="006323CC">
        <w:rPr>
          <w:rFonts w:asciiTheme="minorBidi" w:hAnsiTheme="minorBidi" w:hint="cs"/>
          <w:sz w:val="27"/>
          <w:rtl/>
          <w:lang w:bidi="ar-MA"/>
        </w:rPr>
        <w:t>ال</w:t>
      </w:r>
      <w:r w:rsidRPr="006323CC">
        <w:rPr>
          <w:rFonts w:asciiTheme="minorBidi" w:hAnsiTheme="minorBidi" w:hint="cs"/>
          <w:sz w:val="27"/>
          <w:rtl/>
          <w:lang w:bidi="ar-MA"/>
        </w:rPr>
        <w:t>ذي</w:t>
      </w:r>
      <w:r w:rsidRPr="006323CC">
        <w:rPr>
          <w:rFonts w:asciiTheme="minorBidi" w:hAnsiTheme="minorBidi"/>
          <w:sz w:val="27"/>
          <w:rtl/>
          <w:lang w:bidi="ar-MA"/>
        </w:rPr>
        <w:t xml:space="preserve"> </w:t>
      </w:r>
      <w:r w:rsidRPr="006323CC">
        <w:rPr>
          <w:rFonts w:asciiTheme="minorBidi" w:hAnsiTheme="minorBidi" w:hint="cs"/>
          <w:sz w:val="27"/>
          <w:rtl/>
          <w:lang w:bidi="ar-MA"/>
        </w:rPr>
        <w:t>لم</w:t>
      </w:r>
      <w:r w:rsidRPr="006323CC">
        <w:rPr>
          <w:rFonts w:asciiTheme="minorBidi" w:hAnsiTheme="minorBidi"/>
          <w:sz w:val="27"/>
          <w:rtl/>
          <w:lang w:bidi="ar-MA"/>
        </w:rPr>
        <w:t xml:space="preserve"> </w:t>
      </w:r>
      <w:r w:rsidRPr="006323CC">
        <w:rPr>
          <w:rFonts w:asciiTheme="minorBidi" w:hAnsiTheme="minorBidi" w:hint="cs"/>
          <w:sz w:val="27"/>
          <w:rtl/>
          <w:lang w:bidi="ar-MA"/>
        </w:rPr>
        <w:t>تسبق</w:t>
      </w:r>
      <w:r w:rsidRPr="006323CC">
        <w:rPr>
          <w:rFonts w:asciiTheme="minorBidi" w:hAnsiTheme="minorBidi"/>
          <w:sz w:val="27"/>
          <w:rtl/>
          <w:lang w:bidi="ar-MA"/>
        </w:rPr>
        <w:t xml:space="preserve"> </w:t>
      </w:r>
      <w:r w:rsidRPr="006323CC">
        <w:rPr>
          <w:rFonts w:asciiTheme="minorBidi" w:hAnsiTheme="minorBidi" w:hint="cs"/>
          <w:sz w:val="27"/>
          <w:rtl/>
          <w:lang w:bidi="ar-MA"/>
        </w:rPr>
        <w:t>له</w:t>
      </w:r>
      <w:r w:rsidRPr="006323CC">
        <w:rPr>
          <w:rFonts w:asciiTheme="minorBidi" w:hAnsiTheme="minorBidi"/>
          <w:sz w:val="27"/>
          <w:rtl/>
          <w:lang w:bidi="ar-MA"/>
        </w:rPr>
        <w:t xml:space="preserve"> </w:t>
      </w:r>
      <w:r w:rsidRPr="006323CC">
        <w:rPr>
          <w:rFonts w:asciiTheme="minorBidi" w:hAnsiTheme="minorBidi" w:hint="cs"/>
          <w:sz w:val="27"/>
          <w:rtl/>
          <w:lang w:bidi="ar-MA"/>
        </w:rPr>
        <w:t>حال</w:t>
      </w:r>
      <w:r w:rsidR="00521946"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حالا</w:t>
      </w:r>
      <w:r w:rsidR="00521946"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فيكون</w:t>
      </w:r>
      <w:r w:rsidRPr="006323CC">
        <w:rPr>
          <w:rFonts w:asciiTheme="minorBidi" w:hAnsiTheme="minorBidi"/>
          <w:sz w:val="27"/>
          <w:rtl/>
          <w:lang w:bidi="ar-MA"/>
        </w:rPr>
        <w:t xml:space="preserve"> </w:t>
      </w:r>
      <w:r w:rsidR="00521946" w:rsidRPr="006323CC">
        <w:rPr>
          <w:rFonts w:asciiTheme="minorBidi" w:hAnsiTheme="minorBidi" w:hint="cs"/>
          <w:sz w:val="27"/>
          <w:rtl/>
          <w:lang w:bidi="ar-MA"/>
        </w:rPr>
        <w:t>أ</w:t>
      </w:r>
      <w:r w:rsidRPr="006323CC">
        <w:rPr>
          <w:rFonts w:asciiTheme="minorBidi" w:hAnsiTheme="minorBidi" w:hint="cs"/>
          <w:sz w:val="27"/>
          <w:rtl/>
          <w:lang w:bidi="ar-MA"/>
        </w:rPr>
        <w:t>وّلا</w:t>
      </w:r>
      <w:r w:rsidR="00521946"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قبل</w:t>
      </w:r>
      <w:r w:rsidRPr="006323CC">
        <w:rPr>
          <w:rFonts w:asciiTheme="minorBidi" w:hAnsiTheme="minorBidi"/>
          <w:sz w:val="27"/>
          <w:rtl/>
          <w:lang w:bidi="ar-MA"/>
        </w:rPr>
        <w:t xml:space="preserve"> </w:t>
      </w:r>
      <w:r w:rsidR="00521946"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يكون</w:t>
      </w:r>
      <w:r w:rsidRPr="006323CC">
        <w:rPr>
          <w:rFonts w:asciiTheme="minorBidi" w:hAnsiTheme="minorBidi"/>
          <w:sz w:val="27"/>
          <w:rtl/>
          <w:lang w:bidi="ar-MA"/>
        </w:rPr>
        <w:t xml:space="preserve"> </w:t>
      </w:r>
      <w:r w:rsidRPr="006323CC">
        <w:rPr>
          <w:rFonts w:asciiTheme="minorBidi" w:hAnsiTheme="minorBidi" w:hint="cs"/>
          <w:sz w:val="27"/>
          <w:rtl/>
          <w:lang w:bidi="ar-MA"/>
        </w:rPr>
        <w:t>آخرا</w:t>
      </w:r>
      <w:r w:rsidR="00521946"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ظاهرا</w:t>
      </w:r>
      <w:r w:rsidR="00521946"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قبل</w:t>
      </w:r>
      <w:r w:rsidRPr="006323CC">
        <w:rPr>
          <w:rFonts w:asciiTheme="minorBidi" w:hAnsiTheme="minorBidi"/>
          <w:sz w:val="27"/>
          <w:rtl/>
          <w:lang w:bidi="ar-MA"/>
        </w:rPr>
        <w:t xml:space="preserve"> </w:t>
      </w:r>
      <w:r w:rsidR="00521946"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يكون</w:t>
      </w:r>
      <w:r w:rsidRPr="006323CC">
        <w:rPr>
          <w:rFonts w:asciiTheme="minorBidi" w:hAnsiTheme="minorBidi"/>
          <w:sz w:val="27"/>
          <w:rtl/>
          <w:lang w:bidi="ar-MA"/>
        </w:rPr>
        <w:t xml:space="preserve"> </w:t>
      </w:r>
      <w:r w:rsidRPr="006323CC">
        <w:rPr>
          <w:rFonts w:asciiTheme="minorBidi" w:hAnsiTheme="minorBidi" w:hint="cs"/>
          <w:sz w:val="27"/>
          <w:rtl/>
          <w:lang w:bidi="ar-MA"/>
        </w:rPr>
        <w:t>باطنا</w:t>
      </w:r>
      <w:r w:rsidR="00521946"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لم</w:t>
      </w:r>
      <w:r w:rsidRPr="006323CC">
        <w:rPr>
          <w:rFonts w:asciiTheme="minorBidi" w:hAnsiTheme="minorBidi"/>
          <w:sz w:val="27"/>
          <w:rtl/>
          <w:lang w:bidi="ar-MA"/>
        </w:rPr>
        <w:t xml:space="preserve"> </w:t>
      </w:r>
      <w:r w:rsidRPr="006323CC">
        <w:rPr>
          <w:rFonts w:asciiTheme="minorBidi" w:hAnsiTheme="minorBidi" w:hint="cs"/>
          <w:sz w:val="27"/>
          <w:rtl/>
          <w:lang w:bidi="ar-MA"/>
        </w:rPr>
        <w:t>يحل</w:t>
      </w:r>
      <w:r w:rsidR="006A1CFD" w:rsidRPr="006323CC">
        <w:rPr>
          <w:rFonts w:asciiTheme="minorBidi" w:hAnsiTheme="minorBidi" w:hint="cs"/>
          <w:sz w:val="27"/>
          <w:rtl/>
          <w:lang w:bidi="ar-MA"/>
        </w:rPr>
        <w:t>ُ</w:t>
      </w:r>
      <w:r w:rsidRPr="006323CC">
        <w:rPr>
          <w:rFonts w:asciiTheme="minorBidi" w:hAnsiTheme="minorBidi" w:hint="cs"/>
          <w:sz w:val="27"/>
          <w:rtl/>
          <w:lang w:bidi="ar-MA"/>
        </w:rPr>
        <w:t>ل</w:t>
      </w:r>
      <w:r w:rsidR="006A1CF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521946" w:rsidRPr="006323CC">
        <w:rPr>
          <w:rFonts w:asciiTheme="minorBidi" w:hAnsiTheme="minorBidi" w:hint="cs"/>
          <w:sz w:val="27"/>
          <w:rtl/>
          <w:lang w:bidi="ar-MA"/>
        </w:rPr>
        <w:t>ي</w:t>
      </w:r>
      <w:r w:rsidRPr="006323CC">
        <w:rPr>
          <w:rFonts w:asciiTheme="minorBidi" w:hAnsiTheme="minorBidi"/>
          <w:sz w:val="27"/>
          <w:rtl/>
          <w:lang w:bidi="ar-MA"/>
        </w:rPr>
        <w:t xml:space="preserve"> </w:t>
      </w:r>
      <w:r w:rsidRPr="006323CC">
        <w:rPr>
          <w:rFonts w:asciiTheme="minorBidi" w:hAnsiTheme="minorBidi" w:hint="cs"/>
          <w:sz w:val="27"/>
          <w:rtl/>
          <w:lang w:bidi="ar-MA"/>
        </w:rPr>
        <w:t>الأشياء</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00521946" w:rsidRPr="006323CC">
        <w:rPr>
          <w:rFonts w:asciiTheme="minorBidi" w:hAnsiTheme="minorBidi" w:hint="cs"/>
          <w:sz w:val="27"/>
          <w:rtl/>
          <w:lang w:bidi="ar-MA"/>
        </w:rPr>
        <w:t>ُ</w:t>
      </w:r>
      <w:r w:rsidRPr="006323CC">
        <w:rPr>
          <w:rFonts w:asciiTheme="minorBidi" w:hAnsiTheme="minorBidi" w:hint="cs"/>
          <w:sz w:val="27"/>
          <w:rtl/>
          <w:lang w:bidi="ar-MA"/>
        </w:rPr>
        <w:t>قال</w:t>
      </w:r>
      <w:r w:rsidR="00521946"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فيها</w:t>
      </w:r>
      <w:r w:rsidRPr="006323CC">
        <w:rPr>
          <w:rFonts w:asciiTheme="minorBidi" w:hAnsiTheme="minorBidi"/>
          <w:sz w:val="27"/>
          <w:rtl/>
          <w:lang w:bidi="ar-MA"/>
        </w:rPr>
        <w:t xml:space="preserve"> </w:t>
      </w:r>
      <w:r w:rsidRPr="006323CC">
        <w:rPr>
          <w:rFonts w:asciiTheme="minorBidi" w:hAnsiTheme="minorBidi" w:hint="cs"/>
          <w:sz w:val="27"/>
          <w:rtl/>
          <w:lang w:bidi="ar-MA"/>
        </w:rPr>
        <w:t>كائن</w:t>
      </w:r>
      <w:r w:rsidR="00521946" w:rsidRPr="006323CC">
        <w:rPr>
          <w:rFonts w:asciiTheme="minorBidi" w:hAnsiTheme="minorBidi" w:hint="cs"/>
          <w:sz w:val="27"/>
          <w:rtl/>
          <w:lang w:bidi="ar-MA"/>
        </w:rPr>
        <w:t>ٌ</w:t>
      </w:r>
      <w:r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لم</w:t>
      </w:r>
      <w:r w:rsidRPr="006323CC">
        <w:rPr>
          <w:rFonts w:asciiTheme="minorBidi" w:hAnsiTheme="minorBidi"/>
          <w:sz w:val="27"/>
          <w:rtl/>
          <w:lang w:bidi="ar-MA"/>
        </w:rPr>
        <w:t xml:space="preserve"> </w:t>
      </w:r>
      <w:r w:rsidRPr="006323CC">
        <w:rPr>
          <w:rFonts w:asciiTheme="minorBidi" w:hAnsiTheme="minorBidi" w:hint="cs"/>
          <w:sz w:val="27"/>
          <w:rtl/>
          <w:lang w:bidi="ar-MA"/>
        </w:rPr>
        <w:t>ي</w:t>
      </w:r>
      <w:r w:rsidR="006A1CFD" w:rsidRPr="006323CC">
        <w:rPr>
          <w:rFonts w:asciiTheme="minorBidi" w:hAnsiTheme="minorBidi" w:hint="cs"/>
          <w:sz w:val="27"/>
          <w:rtl/>
          <w:lang w:bidi="ar-MA"/>
        </w:rPr>
        <w:t>َ</w:t>
      </w:r>
      <w:r w:rsidRPr="006323CC">
        <w:rPr>
          <w:rFonts w:asciiTheme="minorBidi" w:hAnsiTheme="minorBidi" w:hint="cs"/>
          <w:sz w:val="27"/>
          <w:rtl/>
          <w:lang w:bidi="ar-MA"/>
        </w:rPr>
        <w:t>ن</w:t>
      </w:r>
      <w:r w:rsidR="006A1CFD" w:rsidRPr="006323CC">
        <w:rPr>
          <w:rFonts w:asciiTheme="minorBidi" w:hAnsiTheme="minorBidi" w:hint="cs"/>
          <w:sz w:val="27"/>
          <w:rtl/>
          <w:lang w:bidi="ar-MA"/>
        </w:rPr>
        <w:t>ْ</w:t>
      </w:r>
      <w:r w:rsidR="00521946" w:rsidRPr="006323CC">
        <w:rPr>
          <w:rFonts w:asciiTheme="minorBidi" w:hAnsiTheme="minorBidi" w:hint="cs"/>
          <w:sz w:val="27"/>
          <w:rtl/>
          <w:lang w:bidi="ar-MA"/>
        </w:rPr>
        <w:t>أ</w:t>
      </w:r>
      <w:r w:rsidR="006A1CF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عنها</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00521946" w:rsidRPr="006323CC">
        <w:rPr>
          <w:rFonts w:asciiTheme="minorBidi" w:hAnsiTheme="minorBidi" w:hint="cs"/>
          <w:sz w:val="27"/>
          <w:rtl/>
          <w:lang w:bidi="ar-MA"/>
        </w:rPr>
        <w:t>ُ</w:t>
      </w:r>
      <w:r w:rsidRPr="006323CC">
        <w:rPr>
          <w:rFonts w:asciiTheme="minorBidi" w:hAnsiTheme="minorBidi" w:hint="cs"/>
          <w:sz w:val="27"/>
          <w:rtl/>
          <w:lang w:bidi="ar-MA"/>
        </w:rPr>
        <w:t>قال</w:t>
      </w:r>
      <w:r w:rsidR="00521946"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منها</w:t>
      </w:r>
      <w:r w:rsidRPr="006323CC">
        <w:rPr>
          <w:rFonts w:asciiTheme="minorBidi" w:hAnsiTheme="minorBidi"/>
          <w:sz w:val="27"/>
          <w:rtl/>
          <w:lang w:bidi="ar-MA"/>
        </w:rPr>
        <w:t xml:space="preserve"> </w:t>
      </w:r>
      <w:r w:rsidRPr="006323CC">
        <w:rPr>
          <w:rFonts w:asciiTheme="minorBidi" w:hAnsiTheme="minorBidi" w:hint="cs"/>
          <w:sz w:val="27"/>
          <w:rtl/>
          <w:lang w:bidi="ar-MA"/>
        </w:rPr>
        <w:t>بائن</w:t>
      </w:r>
      <w:r w:rsidR="00521946" w:rsidRPr="006323CC">
        <w:rPr>
          <w:rFonts w:asciiTheme="minorBidi" w:hAnsiTheme="minorBidi" w:hint="cs"/>
          <w:sz w:val="27"/>
          <w:rtl/>
          <w:lang w:bidi="ar-MA"/>
        </w:rPr>
        <w:t>ٌ</w:t>
      </w:r>
      <w:r w:rsidRPr="006323CC">
        <w:rPr>
          <w:rFonts w:hint="eastAsia"/>
          <w:sz w:val="24"/>
          <w:szCs w:val="24"/>
          <w:rtl/>
          <w:lang w:bidi="ar-MA"/>
        </w:rPr>
        <w:t>»</w:t>
      </w:r>
      <w:r w:rsidRPr="006323CC">
        <w:rPr>
          <w:rFonts w:asciiTheme="minorBidi" w:hAnsiTheme="minorBidi"/>
          <w:sz w:val="27"/>
          <w:vertAlign w:val="superscript"/>
          <w:rtl/>
          <w:lang w:bidi="ar-MA"/>
        </w:rPr>
        <w:t>(</w:t>
      </w:r>
      <w:r w:rsidRPr="006323CC">
        <w:rPr>
          <w:rStyle w:val="ac"/>
          <w:rFonts w:asciiTheme="minorBidi" w:hAnsiTheme="minorBidi"/>
          <w:sz w:val="27"/>
          <w:rtl/>
          <w:lang w:bidi="ar-MA"/>
        </w:rPr>
        <w:endnoteReference w:id="640"/>
      </w:r>
      <w:r w:rsidRPr="006323CC">
        <w:rPr>
          <w:rFonts w:asciiTheme="minorBidi" w:hAnsiTheme="minorBidi"/>
          <w:sz w:val="27"/>
          <w:vertAlign w:val="superscript"/>
          <w:rtl/>
          <w:lang w:bidi="ar-MA"/>
        </w:rPr>
        <w:t>)</w:t>
      </w:r>
      <w:r w:rsidRPr="006323CC">
        <w:rPr>
          <w:rFonts w:asciiTheme="minorBidi" w:hAnsiTheme="minorBidi" w:hint="cs"/>
          <w:sz w:val="27"/>
          <w:rtl/>
          <w:lang w:bidi="ar-MA"/>
        </w:rPr>
        <w:t>.</w:t>
      </w:r>
    </w:p>
    <w:p w:rsidR="006E5BF3" w:rsidRPr="006323CC" w:rsidRDefault="00521946" w:rsidP="006E4345">
      <w:pPr>
        <w:rPr>
          <w:rFonts w:asciiTheme="minorBidi" w:hAnsiTheme="minorBidi"/>
          <w:sz w:val="27"/>
          <w:lang w:bidi="ar-MA"/>
        </w:rPr>
      </w:pPr>
      <w:r w:rsidRPr="006323CC">
        <w:rPr>
          <w:rFonts w:asciiTheme="minorBidi" w:hAnsiTheme="minorBidi" w:hint="cs"/>
          <w:sz w:val="27"/>
          <w:rtl/>
          <w:lang w:bidi="ar-MA"/>
        </w:rPr>
        <w:t xml:space="preserve">ولم يعلِّق </w:t>
      </w:r>
      <w:r w:rsidR="006E5BF3" w:rsidRPr="006323CC">
        <w:rPr>
          <w:rFonts w:asciiTheme="minorBidi" w:hAnsiTheme="minorBidi" w:hint="cs"/>
          <w:sz w:val="27"/>
          <w:rtl/>
          <w:lang w:bidi="ar-MA"/>
        </w:rPr>
        <w:t>السيد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حديث</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وخطبة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فعل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Pr="006323CC">
        <w:rPr>
          <w:rFonts w:asciiTheme="minorBidi" w:hAnsiTheme="minorBidi" w:hint="cs"/>
          <w:sz w:val="27"/>
          <w:rtl/>
          <w:lang w:bidi="ar-MA"/>
        </w:rPr>
        <w:t>آ</w:t>
      </w:r>
      <w:r w:rsidR="006E5BF3" w:rsidRPr="006323CC">
        <w:rPr>
          <w:rFonts w:asciiTheme="minorBidi" w:hAnsiTheme="minorBidi" w:hint="cs"/>
          <w:sz w:val="27"/>
          <w:rtl/>
          <w:lang w:bidi="ar-MA"/>
        </w:rPr>
        <w:t>يات</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تعر</w:t>
      </w:r>
      <w:r w:rsidRPr="006323CC">
        <w:rPr>
          <w:rFonts w:asciiTheme="minorBidi" w:hAnsiTheme="minorBidi" w:hint="cs"/>
          <w:sz w:val="27"/>
          <w:rtl/>
          <w:lang w:bidi="ar-MA"/>
        </w:rPr>
        <w:t>َّ</w:t>
      </w:r>
      <w:r w:rsidR="006E5BF3" w:rsidRPr="006323CC">
        <w:rPr>
          <w:rFonts w:asciiTheme="minorBidi" w:hAnsiTheme="minorBidi" w:hint="cs"/>
          <w:sz w:val="27"/>
          <w:rtl/>
          <w:lang w:bidi="ar-MA"/>
        </w:rPr>
        <w:t>ض</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لبعض</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الروايات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والخ</w:t>
      </w:r>
      <w:r w:rsidR="006A1CFD" w:rsidRPr="006323CC">
        <w:rPr>
          <w:rFonts w:asciiTheme="minorBidi" w:hAnsiTheme="minorBidi" w:hint="cs"/>
          <w:sz w:val="27"/>
          <w:rtl/>
          <w:lang w:bidi="ar-MA"/>
        </w:rPr>
        <w:t>ُ</w:t>
      </w:r>
      <w:r w:rsidR="006E5BF3" w:rsidRPr="006323CC">
        <w:rPr>
          <w:rFonts w:asciiTheme="minorBidi" w:hAnsiTheme="minorBidi" w:hint="cs"/>
          <w:sz w:val="27"/>
          <w:rtl/>
          <w:lang w:bidi="ar-MA"/>
        </w:rPr>
        <w:t>ط</w:t>
      </w:r>
      <w:r w:rsidR="006A1CFD"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بالشرح</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والتعليق</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وترك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البعض</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Pr="006323CC">
        <w:rPr>
          <w:rFonts w:asciiTheme="minorBidi" w:hAnsiTheme="minorBidi" w:hint="cs"/>
          <w:sz w:val="27"/>
          <w:rtl/>
          <w:lang w:bidi="ar-MA"/>
        </w:rPr>
        <w:t>آ</w:t>
      </w:r>
      <w:r w:rsidR="006E5BF3" w:rsidRPr="006323CC">
        <w:rPr>
          <w:rFonts w:asciiTheme="minorBidi" w:hAnsiTheme="minorBidi" w:hint="cs"/>
          <w:sz w:val="27"/>
          <w:rtl/>
          <w:lang w:bidi="ar-MA"/>
        </w:rPr>
        <w:t>خر</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نجده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أسهب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شرحه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للرواية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تشير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صفات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الخ</w:t>
      </w:r>
      <w:r w:rsidR="006A1CFD"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006A1CFD" w:rsidRPr="006323CC">
        <w:rPr>
          <w:rFonts w:asciiTheme="minorBidi" w:hAnsiTheme="minorBidi" w:hint="cs"/>
          <w:sz w:val="27"/>
          <w:rtl/>
          <w:lang w:bidi="ar-MA"/>
        </w:rPr>
        <w:t>ْ</w:t>
      </w:r>
      <w:r w:rsidR="006E5BF3" w:rsidRPr="006323CC">
        <w:rPr>
          <w:rFonts w:asciiTheme="minorBidi" w:hAnsiTheme="minorBidi" w:hint="cs"/>
          <w:sz w:val="27"/>
          <w:rtl/>
          <w:lang w:bidi="ar-MA"/>
        </w:rPr>
        <w:t>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وكيفية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خ</w:t>
      </w:r>
      <w:r w:rsidR="006A1CFD"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006A1CFD" w:rsidRPr="006323CC">
        <w:rPr>
          <w:rFonts w:asciiTheme="minorBidi" w:hAnsiTheme="minorBidi" w:hint="cs"/>
          <w:sz w:val="27"/>
          <w:rtl/>
          <w:lang w:bidi="ar-MA"/>
        </w:rPr>
        <w:t>ْ</w:t>
      </w:r>
      <w:r w:rsidR="006E5BF3" w:rsidRPr="006323CC">
        <w:rPr>
          <w:rFonts w:asciiTheme="minorBidi" w:hAnsiTheme="minorBidi" w:hint="cs"/>
          <w:sz w:val="27"/>
          <w:rtl/>
          <w:lang w:bidi="ar-MA"/>
        </w:rPr>
        <w:t>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العال</w:t>
      </w:r>
      <w:r w:rsidR="006A1CFD"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أشار</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 xml:space="preserve">إلى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سبحان</w:t>
      </w:r>
      <w:r w:rsidRPr="006323CC">
        <w:rPr>
          <w:rFonts w:asciiTheme="minorBidi" w:hAnsiTheme="minorBidi" w:hint="cs"/>
          <w:sz w:val="27"/>
          <w:rtl/>
          <w:lang w:bidi="ar-MA"/>
        </w:rPr>
        <w:t>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متعال</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الخلق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وصفاته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جميعها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ي</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lastRenderedPageBreak/>
        <w:t>والك</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ي</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وغير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ذلك</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مكان</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و</w:t>
      </w:r>
      <w:r w:rsidR="006E5BF3" w:rsidRPr="006323CC">
        <w:rPr>
          <w:rFonts w:asciiTheme="minorBidi" w:hAnsiTheme="minorBidi" w:hint="cs"/>
          <w:sz w:val="27"/>
          <w:rtl/>
          <w:lang w:bidi="ar-MA"/>
        </w:rPr>
        <w:t>لا</w:t>
      </w:r>
      <w:r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زمان</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Pr="006323CC">
        <w:rPr>
          <w:rFonts w:asciiTheme="minorBidi" w:hAnsiTheme="minorBidi" w:hint="cs"/>
          <w:sz w:val="27"/>
          <w:rtl/>
          <w:lang w:bidi="ar-MA"/>
        </w:rPr>
        <w:t>آ</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كان</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وأنه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خلق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شيء</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أ</w:t>
      </w:r>
      <w:r w:rsidR="006E5BF3" w:rsidRPr="006323CC">
        <w:rPr>
          <w:rFonts w:asciiTheme="minorBidi" w:hAnsiTheme="minorBidi" w:hint="cs"/>
          <w:sz w:val="27"/>
          <w:rtl/>
          <w:lang w:bidi="ar-MA"/>
        </w:rPr>
        <w:t>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خلق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الخ</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شيء</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نص</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وليس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ظهورا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العالم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مسبوقا</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بالع</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الصريح</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عالم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وبما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خ</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ق</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جاءت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الروايات</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إشارة</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تسرمد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الحق</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سبحان</w:t>
      </w:r>
      <w:r w:rsidR="00391F02" w:rsidRPr="006323CC">
        <w:rPr>
          <w:rFonts w:asciiTheme="minorBidi" w:hAnsiTheme="minorBidi" w:hint="cs"/>
          <w:sz w:val="27"/>
          <w:rtl/>
          <w:lang w:bidi="ar-MA"/>
        </w:rPr>
        <w:t>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السرمد</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الثبات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الأبدي</w:t>
      </w:r>
      <w:r w:rsidR="00391F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والأزلي</w:t>
      </w:r>
      <w:r w:rsidR="006E5BF3" w:rsidRPr="006323CC">
        <w:rPr>
          <w:rFonts w:asciiTheme="minorBidi" w:hAnsiTheme="minorBidi"/>
          <w:sz w:val="27"/>
          <w:rtl/>
          <w:lang w:bidi="ar-MA"/>
        </w:rPr>
        <w:t xml:space="preserve">. </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أما</w:t>
      </w:r>
      <w:r w:rsidRPr="006323CC">
        <w:rPr>
          <w:rFonts w:asciiTheme="minorBidi" w:hAnsiTheme="minorBidi"/>
          <w:sz w:val="27"/>
          <w:rtl/>
          <w:lang w:bidi="ar-MA"/>
        </w:rPr>
        <w:t xml:space="preserve"> </w:t>
      </w:r>
      <w:r w:rsidRPr="006323CC">
        <w:rPr>
          <w:rFonts w:asciiTheme="minorBidi" w:hAnsiTheme="minorBidi" w:hint="cs"/>
          <w:sz w:val="27"/>
          <w:rtl/>
          <w:lang w:bidi="ar-MA"/>
        </w:rPr>
        <w:t>الخ</w:t>
      </w:r>
      <w:r w:rsidR="00530EAC" w:rsidRPr="006323CC">
        <w:rPr>
          <w:rFonts w:asciiTheme="minorBidi" w:hAnsiTheme="minorBidi" w:hint="cs"/>
          <w:sz w:val="27"/>
          <w:rtl/>
          <w:lang w:bidi="ar-MA"/>
        </w:rPr>
        <w:t>ُ</w:t>
      </w:r>
      <w:r w:rsidRPr="006323CC">
        <w:rPr>
          <w:rFonts w:asciiTheme="minorBidi" w:hAnsiTheme="minorBidi" w:hint="cs"/>
          <w:sz w:val="27"/>
          <w:rtl/>
          <w:lang w:bidi="ar-MA"/>
        </w:rPr>
        <w:t>ط</w:t>
      </w:r>
      <w:r w:rsidR="00530EAC" w:rsidRPr="006323CC">
        <w:rPr>
          <w:rFonts w:asciiTheme="minorBidi" w:hAnsiTheme="minorBidi" w:hint="cs"/>
          <w:sz w:val="27"/>
          <w:rtl/>
          <w:lang w:bidi="ar-MA"/>
        </w:rPr>
        <w:t>َ</w:t>
      </w:r>
      <w:r w:rsidRPr="006323CC">
        <w:rPr>
          <w:rFonts w:asciiTheme="minorBidi" w:hAnsiTheme="minorBidi" w:hint="cs"/>
          <w:sz w:val="27"/>
          <w:rtl/>
          <w:lang w:bidi="ar-MA"/>
        </w:rPr>
        <w:t>ب</w:t>
      </w:r>
      <w:r w:rsidRPr="006323CC">
        <w:rPr>
          <w:rFonts w:asciiTheme="minorBidi" w:hAnsiTheme="minorBidi"/>
          <w:sz w:val="27"/>
          <w:rtl/>
          <w:lang w:bidi="ar-MA"/>
        </w:rPr>
        <w:t xml:space="preserve"> </w:t>
      </w:r>
      <w:r w:rsidRPr="006323CC">
        <w:rPr>
          <w:rFonts w:asciiTheme="minorBidi" w:hAnsiTheme="minorBidi" w:hint="cs"/>
          <w:sz w:val="27"/>
          <w:rtl/>
          <w:lang w:bidi="ar-MA"/>
        </w:rPr>
        <w:t>فتعامل</w:t>
      </w:r>
      <w:r w:rsidRPr="006323CC">
        <w:rPr>
          <w:rFonts w:asciiTheme="minorBidi" w:hAnsiTheme="minorBidi"/>
          <w:sz w:val="27"/>
          <w:rtl/>
          <w:lang w:bidi="ar-MA"/>
        </w:rPr>
        <w:t xml:space="preserve"> </w:t>
      </w:r>
      <w:r w:rsidRPr="006323CC">
        <w:rPr>
          <w:rFonts w:asciiTheme="minorBidi" w:hAnsiTheme="minorBidi" w:hint="cs"/>
          <w:sz w:val="27"/>
          <w:rtl/>
          <w:lang w:bidi="ar-MA"/>
        </w:rPr>
        <w:t>معها</w:t>
      </w:r>
      <w:r w:rsidRPr="006323CC">
        <w:rPr>
          <w:rFonts w:asciiTheme="minorBidi" w:hAnsiTheme="minorBidi"/>
          <w:sz w:val="27"/>
          <w:rtl/>
          <w:lang w:bidi="ar-MA"/>
        </w:rPr>
        <w:t xml:space="preserve"> </w:t>
      </w:r>
      <w:r w:rsidRPr="006323CC">
        <w:rPr>
          <w:rFonts w:asciiTheme="minorBidi" w:hAnsiTheme="minorBidi" w:hint="cs"/>
          <w:sz w:val="27"/>
          <w:rtl/>
          <w:lang w:bidi="ar-MA"/>
        </w:rPr>
        <w:t>مثل</w:t>
      </w:r>
      <w:r w:rsidRPr="006323CC">
        <w:rPr>
          <w:rFonts w:asciiTheme="minorBidi" w:hAnsiTheme="minorBidi"/>
          <w:sz w:val="27"/>
          <w:rtl/>
          <w:lang w:bidi="ar-MA"/>
        </w:rPr>
        <w:t xml:space="preserve"> </w:t>
      </w:r>
      <w:r w:rsidRPr="006323CC">
        <w:rPr>
          <w:rFonts w:asciiTheme="minorBidi" w:hAnsiTheme="minorBidi" w:hint="cs"/>
          <w:sz w:val="27"/>
          <w:rtl/>
          <w:lang w:bidi="ar-MA"/>
        </w:rPr>
        <w:t>الروايات</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حيث</w:t>
      </w:r>
      <w:r w:rsidRPr="006323CC">
        <w:rPr>
          <w:rFonts w:asciiTheme="minorBidi" w:hAnsiTheme="minorBidi"/>
          <w:sz w:val="27"/>
          <w:rtl/>
          <w:lang w:bidi="ar-MA"/>
        </w:rPr>
        <w:t xml:space="preserve"> </w:t>
      </w:r>
      <w:r w:rsidRPr="006323CC">
        <w:rPr>
          <w:rFonts w:asciiTheme="minorBidi" w:hAnsiTheme="minorBidi" w:hint="cs"/>
          <w:sz w:val="27"/>
          <w:rtl/>
          <w:lang w:bidi="ar-MA"/>
        </w:rPr>
        <w:t>شرح</w:t>
      </w:r>
      <w:r w:rsidRPr="006323CC">
        <w:rPr>
          <w:rFonts w:asciiTheme="minorBidi" w:hAnsiTheme="minorBidi"/>
          <w:sz w:val="27"/>
          <w:rtl/>
          <w:lang w:bidi="ar-MA"/>
        </w:rPr>
        <w:t xml:space="preserve"> </w:t>
      </w:r>
      <w:r w:rsidRPr="006323CC">
        <w:rPr>
          <w:rFonts w:asciiTheme="minorBidi" w:hAnsiTheme="minorBidi" w:hint="cs"/>
          <w:sz w:val="27"/>
          <w:rtl/>
          <w:lang w:bidi="ar-MA"/>
        </w:rPr>
        <w:t>بعضها</w:t>
      </w:r>
      <w:r w:rsidRPr="006323CC">
        <w:rPr>
          <w:rFonts w:asciiTheme="minorBidi" w:hAnsiTheme="minorBidi"/>
          <w:sz w:val="27"/>
          <w:rtl/>
          <w:lang w:bidi="ar-MA"/>
        </w:rPr>
        <w:t xml:space="preserve"> </w:t>
      </w:r>
      <w:r w:rsidRPr="006323CC">
        <w:rPr>
          <w:rFonts w:asciiTheme="minorBidi" w:hAnsiTheme="minorBidi" w:hint="cs"/>
          <w:sz w:val="27"/>
          <w:rtl/>
          <w:lang w:bidi="ar-MA"/>
        </w:rPr>
        <w:t>دون</w:t>
      </w:r>
      <w:r w:rsidRPr="006323CC">
        <w:rPr>
          <w:rFonts w:asciiTheme="minorBidi" w:hAnsiTheme="minorBidi"/>
          <w:sz w:val="27"/>
          <w:rtl/>
          <w:lang w:bidi="ar-MA"/>
        </w:rPr>
        <w:t xml:space="preserve"> </w:t>
      </w:r>
      <w:r w:rsidRPr="006323CC">
        <w:rPr>
          <w:rFonts w:asciiTheme="minorBidi" w:hAnsiTheme="minorBidi" w:hint="cs"/>
          <w:sz w:val="27"/>
          <w:rtl/>
          <w:lang w:bidi="ar-MA"/>
        </w:rPr>
        <w:t>بعض</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وأسهب</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الخطبة</w:t>
      </w:r>
      <w:r w:rsidRPr="006323CC">
        <w:rPr>
          <w:rFonts w:asciiTheme="minorBidi" w:hAnsiTheme="minorBidi"/>
          <w:sz w:val="27"/>
          <w:rtl/>
          <w:lang w:bidi="ar-MA"/>
        </w:rPr>
        <w:t xml:space="preserve"> </w:t>
      </w:r>
      <w:r w:rsidRPr="006323CC">
        <w:rPr>
          <w:rFonts w:asciiTheme="minorBidi" w:hAnsiTheme="minorBidi" w:hint="cs"/>
          <w:sz w:val="27"/>
          <w:rtl/>
          <w:lang w:bidi="ar-MA"/>
        </w:rPr>
        <w:t>التي</w:t>
      </w:r>
      <w:r w:rsidRPr="006323CC">
        <w:rPr>
          <w:rFonts w:asciiTheme="minorBidi" w:hAnsiTheme="minorBidi"/>
          <w:sz w:val="27"/>
          <w:rtl/>
          <w:lang w:bidi="ar-MA"/>
        </w:rPr>
        <w:t xml:space="preserve"> </w:t>
      </w:r>
      <w:r w:rsidRPr="006323CC">
        <w:rPr>
          <w:rFonts w:asciiTheme="minorBidi" w:hAnsiTheme="minorBidi" w:hint="cs"/>
          <w:sz w:val="27"/>
          <w:rtl/>
          <w:lang w:bidi="ar-MA"/>
        </w:rPr>
        <w:t>تشير</w:t>
      </w:r>
      <w:r w:rsidRPr="006323CC">
        <w:rPr>
          <w:rFonts w:asciiTheme="minorBidi" w:hAnsiTheme="minorBidi"/>
          <w:sz w:val="27"/>
          <w:rtl/>
          <w:lang w:bidi="ar-MA"/>
        </w:rPr>
        <w:t xml:space="preserve"> </w:t>
      </w:r>
      <w:r w:rsidRPr="006323CC">
        <w:rPr>
          <w:rFonts w:asciiTheme="minorBidi" w:hAnsiTheme="minorBidi" w:hint="cs"/>
          <w:sz w:val="27"/>
          <w:rtl/>
          <w:lang w:bidi="ar-MA"/>
        </w:rPr>
        <w:t>صراحة</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00391F02" w:rsidRPr="006323CC">
        <w:rPr>
          <w:rFonts w:asciiTheme="minorBidi" w:hAnsiTheme="minorBidi" w:hint="cs"/>
          <w:sz w:val="27"/>
          <w:rtl/>
          <w:lang w:bidi="ar-MA"/>
        </w:rPr>
        <w:t>إلى</w:t>
      </w:r>
      <w:r w:rsidRPr="006323CC">
        <w:rPr>
          <w:rFonts w:asciiTheme="minorBidi" w:hAnsiTheme="minorBidi"/>
          <w:sz w:val="27"/>
          <w:rtl/>
          <w:lang w:bidi="ar-MA"/>
        </w:rPr>
        <w:t xml:space="preserve"> </w:t>
      </w:r>
      <w:r w:rsidRPr="006323CC">
        <w:rPr>
          <w:rFonts w:asciiTheme="minorBidi" w:hAnsiTheme="minorBidi" w:hint="cs"/>
          <w:sz w:val="27"/>
          <w:rtl/>
          <w:lang w:bidi="ar-MA"/>
        </w:rPr>
        <w:t>الخ</w:t>
      </w:r>
      <w:r w:rsidR="00530EAC" w:rsidRPr="006323CC">
        <w:rPr>
          <w:rFonts w:asciiTheme="minorBidi" w:hAnsiTheme="minorBidi" w:hint="cs"/>
          <w:sz w:val="27"/>
          <w:rtl/>
          <w:lang w:bidi="ar-MA"/>
        </w:rPr>
        <w:t>َ</w:t>
      </w:r>
      <w:r w:rsidRPr="006323CC">
        <w:rPr>
          <w:rFonts w:asciiTheme="minorBidi" w:hAnsiTheme="minorBidi" w:hint="cs"/>
          <w:sz w:val="27"/>
          <w:rtl/>
          <w:lang w:bidi="ar-MA"/>
        </w:rPr>
        <w:t>ل</w:t>
      </w:r>
      <w:r w:rsidR="00530EAC" w:rsidRPr="006323CC">
        <w:rPr>
          <w:rFonts w:asciiTheme="minorBidi" w:hAnsiTheme="minorBidi" w:hint="cs"/>
          <w:sz w:val="27"/>
          <w:rtl/>
          <w:lang w:bidi="ar-MA"/>
        </w:rPr>
        <w:t>ْ</w:t>
      </w:r>
      <w:r w:rsidRPr="006323CC">
        <w:rPr>
          <w:rFonts w:asciiTheme="minorBidi" w:hAnsiTheme="minorBidi" w:hint="cs"/>
          <w:sz w:val="27"/>
          <w:rtl/>
          <w:lang w:bidi="ar-MA"/>
        </w:rPr>
        <w:t>ق</w:t>
      </w:r>
      <w:r w:rsidRPr="006323CC">
        <w:rPr>
          <w:rFonts w:asciiTheme="minorBidi" w:hAnsiTheme="minorBidi"/>
          <w:sz w:val="27"/>
          <w:rtl/>
          <w:lang w:bidi="ar-MA"/>
        </w:rPr>
        <w:t xml:space="preserve"> </w:t>
      </w:r>
      <w:r w:rsidRPr="006323CC">
        <w:rPr>
          <w:rFonts w:asciiTheme="minorBidi" w:hAnsiTheme="minorBidi" w:hint="cs"/>
          <w:sz w:val="27"/>
          <w:rtl/>
          <w:lang w:bidi="ar-MA"/>
        </w:rPr>
        <w:t>بعد</w:t>
      </w:r>
      <w:r w:rsidRPr="006323CC">
        <w:rPr>
          <w:rFonts w:asciiTheme="minorBidi" w:hAnsiTheme="minorBidi"/>
          <w:sz w:val="27"/>
          <w:rtl/>
          <w:lang w:bidi="ar-MA"/>
        </w:rPr>
        <w:t xml:space="preserve"> </w:t>
      </w:r>
      <w:r w:rsidRPr="006323CC">
        <w:rPr>
          <w:rFonts w:asciiTheme="minorBidi" w:hAnsiTheme="minorBidi" w:hint="cs"/>
          <w:sz w:val="27"/>
          <w:rtl/>
          <w:lang w:bidi="ar-MA"/>
        </w:rPr>
        <w:t>الع</w:t>
      </w:r>
      <w:r w:rsidR="00530EAC" w:rsidRPr="006323CC">
        <w:rPr>
          <w:rFonts w:asciiTheme="minorBidi" w:hAnsiTheme="minorBidi" w:hint="cs"/>
          <w:sz w:val="27"/>
          <w:rtl/>
          <w:lang w:bidi="ar-MA"/>
        </w:rPr>
        <w:t>َ</w:t>
      </w:r>
      <w:r w:rsidRPr="006323CC">
        <w:rPr>
          <w:rFonts w:asciiTheme="minorBidi" w:hAnsiTheme="minorBidi" w:hint="cs"/>
          <w:sz w:val="27"/>
          <w:rtl/>
          <w:lang w:bidi="ar-MA"/>
        </w:rPr>
        <w:t>د</w:t>
      </w:r>
      <w:r w:rsidR="00530EAC"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الصريح</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يقول</w:t>
      </w:r>
      <w:r w:rsidRPr="006323CC">
        <w:rPr>
          <w:rFonts w:asciiTheme="minorBidi" w:hAnsiTheme="minorBidi"/>
          <w:sz w:val="27"/>
          <w:rtl/>
          <w:lang w:bidi="ar-MA"/>
        </w:rPr>
        <w:t xml:space="preserve"> </w:t>
      </w:r>
      <w:r w:rsidR="00391F02" w:rsidRPr="006323CC">
        <w:rPr>
          <w:rFonts w:asciiTheme="minorBidi" w:hAnsiTheme="minorBidi" w:hint="cs"/>
          <w:sz w:val="27"/>
          <w:rtl/>
          <w:lang w:bidi="ar-MA"/>
        </w:rPr>
        <w:t>السي</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 xml:space="preserve">الداماد: </w:t>
      </w:r>
      <w:r w:rsidRPr="006323CC">
        <w:rPr>
          <w:rFonts w:hint="eastAsia"/>
          <w:sz w:val="24"/>
          <w:szCs w:val="24"/>
          <w:rtl/>
          <w:lang w:bidi="ar-MA"/>
        </w:rPr>
        <w:t>«</w:t>
      </w:r>
      <w:r w:rsidRPr="006323CC">
        <w:rPr>
          <w:rFonts w:asciiTheme="minorBidi" w:hAnsiTheme="minorBidi" w:hint="cs"/>
          <w:sz w:val="27"/>
          <w:rtl/>
          <w:lang w:bidi="ar-MA"/>
        </w:rPr>
        <w:t>قلت</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فبيّ</w:t>
      </w:r>
      <w:r w:rsidR="00391F02" w:rsidRPr="006323CC">
        <w:rPr>
          <w:rFonts w:asciiTheme="minorBidi" w:hAnsiTheme="minorBidi" w:hint="cs"/>
          <w:sz w:val="27"/>
          <w:rtl/>
          <w:lang w:bidi="ar-MA"/>
        </w:rPr>
        <w:t>َ</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سيّدنا</w:t>
      </w:r>
      <w:r w:rsidRPr="006323CC">
        <w:rPr>
          <w:rFonts w:asciiTheme="minorBidi" w:hAnsiTheme="minorBidi"/>
          <w:sz w:val="27"/>
          <w:rtl/>
          <w:lang w:bidi="ar-MA"/>
        </w:rPr>
        <w:t xml:space="preserve"> و</w:t>
      </w:r>
      <w:r w:rsidRPr="006323CC">
        <w:rPr>
          <w:rFonts w:asciiTheme="minorBidi" w:hAnsiTheme="minorBidi" w:hint="cs"/>
          <w:sz w:val="27"/>
          <w:rtl/>
          <w:lang w:bidi="ar-MA"/>
        </w:rPr>
        <w:t>مولانا</w:t>
      </w:r>
      <w:r w:rsidRPr="006323CC">
        <w:rPr>
          <w:rFonts w:asciiTheme="minorBidi" w:hAnsiTheme="minorBidi"/>
          <w:sz w:val="27"/>
          <w:rtl/>
          <w:lang w:bidi="ar-MA"/>
        </w:rPr>
        <w:t xml:space="preserve"> </w:t>
      </w:r>
      <w:r w:rsidRPr="006323CC">
        <w:rPr>
          <w:rFonts w:asciiTheme="minorBidi" w:hAnsiTheme="minorBidi" w:hint="cs"/>
          <w:sz w:val="27"/>
          <w:rtl/>
          <w:lang w:bidi="ar-MA"/>
        </w:rPr>
        <w:t>صلوات</w:t>
      </w:r>
      <w:r w:rsidRPr="006323CC">
        <w:rPr>
          <w:rFonts w:asciiTheme="minorBidi" w:hAnsiTheme="minorBidi"/>
          <w:sz w:val="27"/>
          <w:rtl/>
          <w:lang w:bidi="ar-MA"/>
        </w:rPr>
        <w:t xml:space="preserve"> </w:t>
      </w:r>
      <w:r w:rsidR="006B6FA7" w:rsidRPr="006323CC">
        <w:rPr>
          <w:rFonts w:asciiTheme="minorBidi" w:hAnsiTheme="minorBidi" w:hint="cs"/>
          <w:sz w:val="27"/>
          <w:rtl/>
          <w:lang w:bidi="ar-MA"/>
        </w:rPr>
        <w:t>الل</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عليه</w:t>
      </w:r>
      <w:r w:rsidRPr="006323CC">
        <w:rPr>
          <w:rFonts w:asciiTheme="minorBidi" w:hAnsiTheme="minorBidi"/>
          <w:sz w:val="27"/>
          <w:rtl/>
          <w:lang w:bidi="ar-MA"/>
        </w:rPr>
        <w:t xml:space="preserve"> و</w:t>
      </w:r>
      <w:r w:rsidRPr="006323CC">
        <w:rPr>
          <w:rFonts w:asciiTheme="minorBidi" w:hAnsiTheme="minorBidi" w:hint="cs"/>
          <w:sz w:val="27"/>
          <w:rtl/>
          <w:lang w:bidi="ar-MA"/>
        </w:rPr>
        <w:t>تسليماته</w:t>
      </w:r>
      <w:r w:rsidRPr="006323CC">
        <w:rPr>
          <w:rFonts w:asciiTheme="minorBidi" w:hAnsiTheme="minorBidi"/>
          <w:sz w:val="27"/>
          <w:rtl/>
          <w:lang w:bidi="ar-MA"/>
        </w:rPr>
        <w:t xml:space="preserve"> </w:t>
      </w:r>
      <w:r w:rsidRPr="006323CC">
        <w:rPr>
          <w:rFonts w:asciiTheme="minorBidi" w:hAnsiTheme="minorBidi" w:hint="cs"/>
          <w:sz w:val="27"/>
          <w:rtl/>
          <w:lang w:bidi="ar-MA"/>
        </w:rPr>
        <w:t>بلفظته</w:t>
      </w:r>
      <w:r w:rsidRPr="006323CC">
        <w:rPr>
          <w:rFonts w:asciiTheme="minorBidi" w:hAnsiTheme="minorBidi"/>
          <w:sz w:val="27"/>
          <w:rtl/>
          <w:lang w:bidi="ar-MA"/>
        </w:rPr>
        <w:t xml:space="preserve"> </w:t>
      </w:r>
      <w:r w:rsidRPr="006323CC">
        <w:rPr>
          <w:rFonts w:asciiTheme="minorBidi" w:hAnsiTheme="minorBidi" w:hint="cs"/>
          <w:sz w:val="27"/>
          <w:rtl/>
          <w:lang w:bidi="ar-MA"/>
        </w:rPr>
        <w:t>الشريفة</w:t>
      </w:r>
      <w:r w:rsidRPr="006323CC">
        <w:rPr>
          <w:rFonts w:asciiTheme="minorBidi" w:hAnsiTheme="minorBidi"/>
          <w:sz w:val="27"/>
          <w:rtl/>
          <w:lang w:bidi="ar-MA"/>
        </w:rPr>
        <w:t xml:space="preserve"> </w:t>
      </w:r>
      <w:r w:rsidRPr="006323CC">
        <w:rPr>
          <w:rFonts w:asciiTheme="minorBidi" w:hAnsiTheme="minorBidi" w:hint="cs"/>
          <w:sz w:val="27"/>
          <w:rtl/>
          <w:lang w:bidi="ar-MA"/>
        </w:rPr>
        <w:t>البليغة</w:t>
      </w:r>
      <w:r w:rsidRPr="006323CC">
        <w:rPr>
          <w:rFonts w:asciiTheme="minorBidi" w:hAnsiTheme="minorBidi"/>
          <w:sz w:val="27"/>
          <w:rtl/>
          <w:lang w:bidi="ar-MA"/>
        </w:rPr>
        <w:t xml:space="preserve"> </w:t>
      </w:r>
      <w:r w:rsidRPr="006323CC">
        <w:rPr>
          <w:rFonts w:asciiTheme="minorBidi" w:hAnsiTheme="minorBidi" w:hint="cs"/>
          <w:sz w:val="27"/>
          <w:rtl/>
          <w:lang w:bidi="ar-MA"/>
        </w:rPr>
        <w:t>هذه</w:t>
      </w:r>
      <w:r w:rsidRPr="006323CC">
        <w:rPr>
          <w:rFonts w:asciiTheme="minorBidi" w:hAnsiTheme="minorBidi"/>
          <w:sz w:val="27"/>
          <w:rtl/>
          <w:lang w:bidi="ar-MA"/>
        </w:rPr>
        <w:t xml:space="preserve"> </w:t>
      </w:r>
      <w:r w:rsidR="00391F02"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الترديد</w:t>
      </w:r>
      <w:r w:rsidRPr="006323CC">
        <w:rPr>
          <w:rFonts w:asciiTheme="minorBidi" w:hAnsiTheme="minorBidi"/>
          <w:sz w:val="27"/>
          <w:rtl/>
          <w:lang w:bidi="ar-MA"/>
        </w:rPr>
        <w:t xml:space="preserve"> </w:t>
      </w:r>
      <w:r w:rsidRPr="006323CC">
        <w:rPr>
          <w:rFonts w:asciiTheme="minorBidi" w:hAnsiTheme="minorBidi" w:hint="cs"/>
          <w:sz w:val="27"/>
          <w:rtl/>
          <w:lang w:bidi="ar-MA"/>
        </w:rPr>
        <w:t>هناك</w:t>
      </w:r>
      <w:r w:rsidRPr="006323CC">
        <w:rPr>
          <w:rFonts w:asciiTheme="minorBidi" w:hAnsiTheme="minorBidi"/>
          <w:sz w:val="27"/>
          <w:rtl/>
          <w:lang w:bidi="ar-MA"/>
        </w:rPr>
        <w:t xml:space="preserve"> </w:t>
      </w:r>
      <w:r w:rsidRPr="006323CC">
        <w:rPr>
          <w:rFonts w:asciiTheme="minorBidi" w:hAnsiTheme="minorBidi" w:hint="cs"/>
          <w:sz w:val="27"/>
          <w:rtl/>
          <w:lang w:bidi="ar-MA"/>
        </w:rPr>
        <w:t>غير</w:t>
      </w:r>
      <w:r w:rsidRPr="006323CC">
        <w:rPr>
          <w:rFonts w:asciiTheme="minorBidi" w:hAnsiTheme="minorBidi"/>
          <w:sz w:val="27"/>
          <w:rtl/>
          <w:lang w:bidi="ar-MA"/>
        </w:rPr>
        <w:t xml:space="preserve"> </w:t>
      </w:r>
      <w:r w:rsidRPr="006323CC">
        <w:rPr>
          <w:rFonts w:asciiTheme="minorBidi" w:hAnsiTheme="minorBidi" w:hint="cs"/>
          <w:sz w:val="27"/>
          <w:rtl/>
          <w:lang w:bidi="ar-MA"/>
        </w:rPr>
        <w:t>حاصر</w:t>
      </w:r>
      <w:r w:rsidRPr="006323CC">
        <w:rPr>
          <w:rFonts w:asciiTheme="minorBidi" w:hAnsiTheme="minorBidi"/>
          <w:sz w:val="27"/>
          <w:rtl/>
          <w:lang w:bidi="ar-MA"/>
        </w:rPr>
        <w:t xml:space="preserve"> </w:t>
      </w:r>
      <w:r w:rsidRPr="006323CC">
        <w:rPr>
          <w:rFonts w:asciiTheme="minorBidi" w:hAnsiTheme="minorBidi" w:hint="cs"/>
          <w:sz w:val="27"/>
          <w:rtl/>
          <w:lang w:bidi="ar-MA"/>
        </w:rPr>
        <w:t>للشقوق</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مستوف</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للأقسام</w:t>
      </w:r>
      <w:r w:rsidRPr="006323CC">
        <w:rPr>
          <w:rFonts w:asciiTheme="minorBidi" w:hAnsiTheme="minorBidi"/>
          <w:sz w:val="27"/>
          <w:rtl/>
          <w:lang w:bidi="ar-MA"/>
        </w:rPr>
        <w:t xml:space="preserve">... </w:t>
      </w:r>
      <w:r w:rsidRPr="006323CC">
        <w:rPr>
          <w:rFonts w:asciiTheme="minorBidi" w:hAnsiTheme="minorBidi" w:hint="cs"/>
          <w:sz w:val="27"/>
          <w:rtl/>
          <w:lang w:bidi="ar-MA"/>
        </w:rPr>
        <w:t>فالصحيح</w:t>
      </w:r>
      <w:r w:rsidRPr="006323CC">
        <w:rPr>
          <w:rFonts w:asciiTheme="minorBidi" w:hAnsiTheme="minorBidi"/>
          <w:sz w:val="27"/>
          <w:rtl/>
          <w:lang w:bidi="ar-MA"/>
        </w:rPr>
        <w:t xml:space="preserve"> </w:t>
      </w:r>
      <w:r w:rsidR="00391F02"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006B6FA7" w:rsidRPr="006323CC">
        <w:rPr>
          <w:rFonts w:asciiTheme="minorBidi" w:hAnsiTheme="minorBidi" w:hint="cs"/>
          <w:sz w:val="27"/>
          <w:rtl/>
          <w:lang w:bidi="ar-MA"/>
        </w:rPr>
        <w:t>الل</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سبحان</w:t>
      </w:r>
      <w:r w:rsidR="00391F02"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أوجد</w:t>
      </w:r>
      <w:r w:rsidRPr="006323CC">
        <w:rPr>
          <w:rFonts w:asciiTheme="minorBidi" w:hAnsiTheme="minorBidi"/>
          <w:sz w:val="27"/>
          <w:rtl/>
          <w:lang w:bidi="ar-MA"/>
        </w:rPr>
        <w:t xml:space="preserve"> </w:t>
      </w:r>
      <w:r w:rsidRPr="006323CC">
        <w:rPr>
          <w:rFonts w:asciiTheme="minorBidi" w:hAnsiTheme="minorBidi" w:hint="cs"/>
          <w:sz w:val="27"/>
          <w:rtl/>
          <w:lang w:bidi="ar-MA"/>
        </w:rPr>
        <w:t>الأشياء</w:t>
      </w:r>
      <w:r w:rsidRPr="006323CC">
        <w:rPr>
          <w:rFonts w:asciiTheme="minorBidi" w:hAnsiTheme="minorBidi"/>
          <w:sz w:val="27"/>
          <w:rtl/>
          <w:lang w:bidi="ar-MA"/>
        </w:rPr>
        <w:t xml:space="preserve"> و</w:t>
      </w:r>
      <w:r w:rsidRPr="006323CC">
        <w:rPr>
          <w:rFonts w:asciiTheme="minorBidi" w:hAnsiTheme="minorBidi" w:hint="cs"/>
          <w:sz w:val="27"/>
          <w:rtl/>
          <w:lang w:bidi="ar-MA"/>
        </w:rPr>
        <w:t>أحدثها</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391F02" w:rsidRPr="006323CC">
        <w:rPr>
          <w:rFonts w:asciiTheme="minorBidi" w:hAnsiTheme="minorBidi" w:hint="cs"/>
          <w:sz w:val="27"/>
          <w:rtl/>
          <w:lang w:bidi="ar-MA"/>
        </w:rPr>
        <w:t>ي</w:t>
      </w:r>
      <w:r w:rsidRPr="006323CC">
        <w:rPr>
          <w:rFonts w:asciiTheme="minorBidi" w:hAnsiTheme="minorBidi" w:hint="cs"/>
          <w:sz w:val="27"/>
          <w:rtl/>
          <w:lang w:bidi="ar-MA"/>
        </w:rPr>
        <w:t>‏ء،</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00391F02" w:rsidRPr="006323CC">
        <w:rPr>
          <w:rFonts w:asciiTheme="minorBidi" w:hAnsiTheme="minorBidi" w:hint="cs"/>
          <w:sz w:val="27"/>
          <w:rtl/>
          <w:lang w:bidi="ar-MA"/>
        </w:rPr>
        <w:t>أ</w:t>
      </w:r>
      <w:r w:rsidRPr="006323CC">
        <w:rPr>
          <w:rFonts w:asciiTheme="minorBidi" w:hAnsiTheme="minorBidi" w:hint="cs"/>
          <w:sz w:val="27"/>
          <w:rtl/>
          <w:lang w:bidi="ar-MA"/>
        </w:rPr>
        <w:t>نه</w:t>
      </w:r>
      <w:r w:rsidRPr="006323CC">
        <w:rPr>
          <w:rFonts w:asciiTheme="minorBidi" w:hAnsiTheme="minorBidi"/>
          <w:sz w:val="27"/>
          <w:rtl/>
          <w:lang w:bidi="ar-MA"/>
        </w:rPr>
        <w:t xml:space="preserve"> </w:t>
      </w:r>
      <w:r w:rsidRPr="006323CC">
        <w:rPr>
          <w:rFonts w:asciiTheme="minorBidi" w:hAnsiTheme="minorBidi" w:hint="cs"/>
          <w:sz w:val="27"/>
          <w:rtl/>
          <w:lang w:bidi="ar-MA"/>
        </w:rPr>
        <w:t>أوجدها</w:t>
      </w:r>
      <w:r w:rsidRPr="006323CC">
        <w:rPr>
          <w:rFonts w:asciiTheme="minorBidi" w:hAnsiTheme="minorBidi"/>
          <w:sz w:val="27"/>
          <w:rtl/>
          <w:lang w:bidi="ar-MA"/>
        </w:rPr>
        <w:t xml:space="preserve"> و</w:t>
      </w:r>
      <w:r w:rsidRPr="006323CC">
        <w:rPr>
          <w:rFonts w:asciiTheme="minorBidi" w:hAnsiTheme="minorBidi" w:hint="cs"/>
          <w:sz w:val="27"/>
          <w:rtl/>
          <w:lang w:bidi="ar-MA"/>
        </w:rPr>
        <w:t>أحدثها</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391F02" w:rsidRPr="006323CC">
        <w:rPr>
          <w:rFonts w:asciiTheme="minorBidi" w:hAnsiTheme="minorBidi" w:hint="cs"/>
          <w:sz w:val="27"/>
          <w:rtl/>
          <w:lang w:bidi="ar-MA"/>
        </w:rPr>
        <w:t>ي</w:t>
      </w:r>
      <w:r w:rsidRPr="006323CC">
        <w:rPr>
          <w:rFonts w:asciiTheme="minorBidi" w:hAnsiTheme="minorBidi" w:hint="cs"/>
          <w:sz w:val="27"/>
          <w:rtl/>
          <w:lang w:bidi="ar-MA"/>
        </w:rPr>
        <w:t>‏ء</w:t>
      </w:r>
      <w:r w:rsidRPr="006323CC">
        <w:rPr>
          <w:rFonts w:asciiTheme="minorBidi" w:hAnsiTheme="minorBidi"/>
          <w:sz w:val="27"/>
          <w:rtl/>
          <w:lang w:bidi="ar-MA"/>
        </w:rPr>
        <w:t xml:space="preserve"> </w:t>
      </w:r>
      <w:r w:rsidRPr="006323CC">
        <w:rPr>
          <w:rFonts w:asciiTheme="minorBidi" w:hAnsiTheme="minorBidi" w:hint="cs"/>
          <w:sz w:val="27"/>
          <w:rtl/>
          <w:lang w:bidi="ar-MA"/>
        </w:rPr>
        <w:t>أو</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391F02" w:rsidRPr="006323CC">
        <w:rPr>
          <w:rFonts w:asciiTheme="minorBidi" w:hAnsiTheme="minorBidi" w:hint="cs"/>
          <w:sz w:val="27"/>
          <w:rtl/>
          <w:lang w:bidi="ar-MA"/>
        </w:rPr>
        <w:t>ي</w:t>
      </w:r>
      <w:r w:rsidRPr="006323CC">
        <w:rPr>
          <w:rFonts w:asciiTheme="minorBidi" w:hAnsiTheme="minorBidi" w:hint="cs"/>
          <w:sz w:val="27"/>
          <w:rtl/>
          <w:lang w:bidi="ar-MA"/>
        </w:rPr>
        <w:t>‏ء</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فإذا</w:t>
      </w:r>
      <w:r w:rsidRPr="006323CC">
        <w:rPr>
          <w:rFonts w:asciiTheme="minorBidi" w:hAnsiTheme="minorBidi"/>
          <w:sz w:val="27"/>
          <w:rtl/>
          <w:lang w:bidi="ar-MA"/>
        </w:rPr>
        <w:t xml:space="preserve"> </w:t>
      </w:r>
      <w:r w:rsidRPr="006323CC">
        <w:rPr>
          <w:rFonts w:asciiTheme="minorBidi" w:hAnsiTheme="minorBidi" w:hint="cs"/>
          <w:sz w:val="27"/>
          <w:rtl/>
          <w:lang w:bidi="ar-MA"/>
        </w:rPr>
        <w:t>قيل</w:t>
      </w:r>
      <w:r w:rsidRPr="006323CC">
        <w:rPr>
          <w:rFonts w:asciiTheme="minorBidi" w:hAnsiTheme="minorBidi"/>
          <w:sz w:val="27"/>
          <w:rtl/>
          <w:lang w:bidi="ar-MA"/>
        </w:rPr>
        <w:t xml:space="preserve">: </w:t>
      </w:r>
      <w:r w:rsidRPr="006323CC">
        <w:rPr>
          <w:rFonts w:asciiTheme="minorBidi" w:hAnsiTheme="minorBidi" w:hint="cs"/>
          <w:sz w:val="27"/>
          <w:rtl/>
          <w:lang w:bidi="ar-MA"/>
        </w:rPr>
        <w:t>هل</w:t>
      </w:r>
      <w:r w:rsidRPr="006323CC">
        <w:rPr>
          <w:rFonts w:asciiTheme="minorBidi" w:hAnsiTheme="minorBidi"/>
          <w:sz w:val="27"/>
          <w:rtl/>
          <w:lang w:bidi="ar-MA"/>
        </w:rPr>
        <w:t xml:space="preserve"> </w:t>
      </w:r>
      <w:r w:rsidRPr="006323CC">
        <w:rPr>
          <w:rFonts w:asciiTheme="minorBidi" w:hAnsiTheme="minorBidi" w:hint="cs"/>
          <w:sz w:val="27"/>
          <w:rtl/>
          <w:lang w:bidi="ar-MA"/>
        </w:rPr>
        <w:t>الخالق</w:t>
      </w:r>
      <w:r w:rsidRPr="006323CC">
        <w:rPr>
          <w:rFonts w:asciiTheme="minorBidi" w:hAnsiTheme="minorBidi"/>
          <w:sz w:val="27"/>
          <w:rtl/>
          <w:lang w:bidi="ar-MA"/>
        </w:rPr>
        <w:t xml:space="preserve"> </w:t>
      </w:r>
      <w:r w:rsidRPr="006323CC">
        <w:rPr>
          <w:rFonts w:asciiTheme="minorBidi" w:hAnsiTheme="minorBidi" w:hint="cs"/>
          <w:sz w:val="27"/>
          <w:rtl/>
          <w:lang w:bidi="ar-MA"/>
        </w:rPr>
        <w:t>خلق</w:t>
      </w:r>
      <w:r w:rsidRPr="006323CC">
        <w:rPr>
          <w:rFonts w:asciiTheme="minorBidi" w:hAnsiTheme="minorBidi"/>
          <w:sz w:val="27"/>
          <w:rtl/>
          <w:lang w:bidi="ar-MA"/>
        </w:rPr>
        <w:t xml:space="preserve"> </w:t>
      </w:r>
      <w:r w:rsidRPr="006323CC">
        <w:rPr>
          <w:rFonts w:asciiTheme="minorBidi" w:hAnsiTheme="minorBidi" w:hint="cs"/>
          <w:sz w:val="27"/>
          <w:rtl/>
          <w:lang w:bidi="ar-MA"/>
        </w:rPr>
        <w:t>الأشياء</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391F02" w:rsidRPr="006323CC">
        <w:rPr>
          <w:rFonts w:asciiTheme="minorBidi" w:hAnsiTheme="minorBidi" w:hint="cs"/>
          <w:sz w:val="27"/>
          <w:rtl/>
          <w:lang w:bidi="ar-MA"/>
        </w:rPr>
        <w:t>ي</w:t>
      </w:r>
      <w:r w:rsidRPr="006323CC">
        <w:rPr>
          <w:rFonts w:asciiTheme="minorBidi" w:hAnsiTheme="minorBidi" w:hint="cs"/>
          <w:sz w:val="27"/>
          <w:rtl/>
          <w:lang w:bidi="ar-MA"/>
        </w:rPr>
        <w:t>‏ء</w:t>
      </w:r>
      <w:r w:rsidRPr="006323CC">
        <w:rPr>
          <w:rFonts w:asciiTheme="minorBidi" w:hAnsiTheme="minorBidi"/>
          <w:sz w:val="27"/>
          <w:rtl/>
          <w:lang w:bidi="ar-MA"/>
        </w:rPr>
        <w:t xml:space="preserve"> </w:t>
      </w:r>
      <w:r w:rsidRPr="006323CC">
        <w:rPr>
          <w:rFonts w:asciiTheme="minorBidi" w:hAnsiTheme="minorBidi" w:hint="cs"/>
          <w:sz w:val="27"/>
          <w:rtl/>
          <w:lang w:bidi="ar-MA"/>
        </w:rPr>
        <w:t>أو</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391F02" w:rsidRPr="006323CC">
        <w:rPr>
          <w:rFonts w:asciiTheme="minorBidi" w:hAnsiTheme="minorBidi" w:hint="cs"/>
          <w:sz w:val="27"/>
          <w:rtl/>
          <w:lang w:bidi="ar-MA"/>
        </w:rPr>
        <w:t>ي</w:t>
      </w:r>
      <w:r w:rsidRPr="006323CC">
        <w:rPr>
          <w:rFonts w:asciiTheme="minorBidi" w:hAnsiTheme="minorBidi" w:hint="cs"/>
          <w:sz w:val="27"/>
          <w:rtl/>
          <w:lang w:bidi="ar-MA"/>
        </w:rPr>
        <w:t>‏ء؟</w:t>
      </w:r>
      <w:r w:rsidR="00391F02" w:rsidRPr="006323CC">
        <w:rPr>
          <w:rFonts w:asciiTheme="minorBidi" w:hAnsiTheme="minorBidi" w:hint="cs"/>
          <w:sz w:val="27"/>
          <w:rtl/>
          <w:lang w:bidi="ar-MA"/>
        </w:rPr>
        <w:t xml:space="preserve"> </w:t>
      </w:r>
      <w:r w:rsidRPr="006323CC">
        <w:rPr>
          <w:rFonts w:asciiTheme="minorBidi" w:hAnsiTheme="minorBidi" w:hint="cs"/>
          <w:sz w:val="27"/>
          <w:rtl/>
          <w:lang w:bidi="ar-MA"/>
        </w:rPr>
        <w:t>لم</w:t>
      </w:r>
      <w:r w:rsidRPr="006323CC">
        <w:rPr>
          <w:rFonts w:asciiTheme="minorBidi" w:hAnsiTheme="minorBidi"/>
          <w:sz w:val="27"/>
          <w:rtl/>
          <w:lang w:bidi="ar-MA"/>
        </w:rPr>
        <w:t xml:space="preserve"> </w:t>
      </w:r>
      <w:r w:rsidRPr="006323CC">
        <w:rPr>
          <w:rFonts w:asciiTheme="minorBidi" w:hAnsiTheme="minorBidi" w:hint="cs"/>
          <w:sz w:val="27"/>
          <w:rtl/>
          <w:lang w:bidi="ar-MA"/>
        </w:rPr>
        <w:t>يستحقّ</w:t>
      </w:r>
      <w:r w:rsidRPr="006323CC">
        <w:rPr>
          <w:rFonts w:asciiTheme="minorBidi" w:hAnsiTheme="minorBidi"/>
          <w:sz w:val="27"/>
          <w:rtl/>
          <w:lang w:bidi="ar-MA"/>
        </w:rPr>
        <w:t xml:space="preserve"> </w:t>
      </w:r>
      <w:r w:rsidRPr="006323CC">
        <w:rPr>
          <w:rFonts w:asciiTheme="minorBidi" w:hAnsiTheme="minorBidi" w:hint="cs"/>
          <w:sz w:val="27"/>
          <w:rtl/>
          <w:lang w:bidi="ar-MA"/>
        </w:rPr>
        <w:t>الجواب</w:t>
      </w:r>
      <w:r w:rsidRPr="006323CC">
        <w:rPr>
          <w:rFonts w:asciiTheme="minorBidi" w:hAnsiTheme="minorBidi"/>
          <w:sz w:val="27"/>
          <w:rtl/>
          <w:lang w:bidi="ar-MA"/>
        </w:rPr>
        <w:t xml:space="preserve">. </w:t>
      </w:r>
      <w:r w:rsidRPr="006323CC">
        <w:rPr>
          <w:rFonts w:asciiTheme="minorBidi" w:hAnsiTheme="minorBidi" w:hint="cs"/>
          <w:sz w:val="27"/>
          <w:rtl/>
          <w:lang w:bidi="ar-MA"/>
        </w:rPr>
        <w:t>بل</w:t>
      </w:r>
      <w:r w:rsidRPr="006323CC">
        <w:rPr>
          <w:rFonts w:asciiTheme="minorBidi" w:hAnsiTheme="minorBidi"/>
          <w:sz w:val="27"/>
          <w:rtl/>
          <w:lang w:bidi="ar-MA"/>
        </w:rPr>
        <w:t xml:space="preserve"> </w:t>
      </w:r>
      <w:r w:rsidRPr="006323CC">
        <w:rPr>
          <w:rFonts w:asciiTheme="minorBidi" w:hAnsiTheme="minorBidi" w:hint="cs"/>
          <w:sz w:val="27"/>
          <w:rtl/>
          <w:lang w:bidi="ar-MA"/>
        </w:rPr>
        <w:t>كان</w:t>
      </w:r>
      <w:r w:rsidRPr="006323CC">
        <w:rPr>
          <w:rFonts w:asciiTheme="minorBidi" w:hAnsiTheme="minorBidi"/>
          <w:sz w:val="27"/>
          <w:rtl/>
          <w:lang w:bidi="ar-MA"/>
        </w:rPr>
        <w:t xml:space="preserve"> </w:t>
      </w:r>
      <w:r w:rsidRPr="006323CC">
        <w:rPr>
          <w:rFonts w:asciiTheme="minorBidi" w:hAnsiTheme="minorBidi" w:hint="cs"/>
          <w:sz w:val="27"/>
          <w:rtl/>
          <w:lang w:bidi="ar-MA"/>
        </w:rPr>
        <w:t>الحقّ</w:t>
      </w:r>
      <w:r w:rsidRPr="006323CC">
        <w:rPr>
          <w:rFonts w:asciiTheme="minorBidi" w:hAnsiTheme="minorBidi"/>
          <w:sz w:val="27"/>
          <w:rtl/>
          <w:lang w:bidi="ar-MA"/>
        </w:rPr>
        <w:t xml:space="preserve"> </w:t>
      </w:r>
      <w:r w:rsidRPr="006323CC">
        <w:rPr>
          <w:rFonts w:asciiTheme="minorBidi" w:hAnsiTheme="minorBidi" w:hint="cs"/>
          <w:sz w:val="27"/>
          <w:rtl/>
          <w:lang w:bidi="ar-MA"/>
        </w:rPr>
        <w:t>س</w:t>
      </w:r>
      <w:r w:rsidR="00391F02" w:rsidRPr="006323CC">
        <w:rPr>
          <w:rFonts w:asciiTheme="minorBidi" w:hAnsiTheme="minorBidi" w:hint="cs"/>
          <w:sz w:val="27"/>
          <w:rtl/>
          <w:lang w:bidi="ar-MA"/>
        </w:rPr>
        <w:t>َ</w:t>
      </w:r>
      <w:r w:rsidRPr="006323CC">
        <w:rPr>
          <w:rFonts w:asciiTheme="minorBidi" w:hAnsiTheme="minorBidi" w:hint="cs"/>
          <w:sz w:val="27"/>
          <w:rtl/>
          <w:lang w:bidi="ar-MA"/>
        </w:rPr>
        <w:t>ل</w:t>
      </w:r>
      <w:r w:rsidR="00391F02" w:rsidRPr="006323CC">
        <w:rPr>
          <w:rFonts w:asciiTheme="minorBidi" w:hAnsiTheme="minorBidi" w:hint="cs"/>
          <w:sz w:val="27"/>
          <w:rtl/>
          <w:lang w:bidi="ar-MA"/>
        </w:rPr>
        <w:t>ْ</w:t>
      </w:r>
      <w:r w:rsidRPr="006323CC">
        <w:rPr>
          <w:rFonts w:asciiTheme="minorBidi" w:hAnsiTheme="minorBidi" w:hint="cs"/>
          <w:sz w:val="27"/>
          <w:rtl/>
          <w:lang w:bidi="ar-MA"/>
        </w:rPr>
        <w:t>ب</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طرفي</w:t>
      </w:r>
      <w:r w:rsidRPr="006323CC">
        <w:rPr>
          <w:rFonts w:asciiTheme="minorBidi" w:hAnsiTheme="minorBidi"/>
          <w:sz w:val="27"/>
          <w:rtl/>
          <w:lang w:bidi="ar-MA"/>
        </w:rPr>
        <w:t xml:space="preserve"> </w:t>
      </w:r>
      <w:r w:rsidRPr="006323CC">
        <w:rPr>
          <w:rFonts w:asciiTheme="minorBidi" w:hAnsiTheme="minorBidi" w:hint="cs"/>
          <w:sz w:val="27"/>
          <w:rtl/>
          <w:lang w:bidi="ar-MA"/>
        </w:rPr>
        <w:t>السؤال</w:t>
      </w:r>
      <w:r w:rsidRPr="006323CC">
        <w:rPr>
          <w:rFonts w:asciiTheme="minorBidi" w:hAnsiTheme="minorBidi"/>
          <w:sz w:val="27"/>
          <w:rtl/>
          <w:lang w:bidi="ar-MA"/>
        </w:rPr>
        <w:t xml:space="preserve"> </w:t>
      </w:r>
      <w:r w:rsidRPr="006323CC">
        <w:rPr>
          <w:rFonts w:asciiTheme="minorBidi" w:hAnsiTheme="minorBidi" w:hint="cs"/>
          <w:sz w:val="27"/>
          <w:rtl/>
          <w:lang w:bidi="ar-MA"/>
        </w:rPr>
        <w:t>جميعا</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اختيار</w:t>
      </w:r>
      <w:r w:rsidRPr="006323CC">
        <w:rPr>
          <w:rFonts w:asciiTheme="minorBidi" w:hAnsiTheme="minorBidi"/>
          <w:sz w:val="27"/>
          <w:rtl/>
          <w:lang w:bidi="ar-MA"/>
        </w:rPr>
        <w:t xml:space="preserve"> </w:t>
      </w:r>
      <w:r w:rsidRPr="006323CC">
        <w:rPr>
          <w:rFonts w:asciiTheme="minorBidi" w:hAnsiTheme="minorBidi" w:hint="cs"/>
          <w:sz w:val="27"/>
          <w:rtl/>
          <w:lang w:bidi="ar-MA"/>
        </w:rPr>
        <w:t>قسم</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00391F02" w:rsidRPr="006323CC">
        <w:rPr>
          <w:rFonts w:asciiTheme="minorBidi" w:hAnsiTheme="minorBidi" w:hint="cs"/>
          <w:sz w:val="27"/>
          <w:rtl/>
          <w:lang w:bidi="ar-MA"/>
        </w:rPr>
        <w:t>آ</w:t>
      </w:r>
      <w:r w:rsidRPr="006323CC">
        <w:rPr>
          <w:rFonts w:asciiTheme="minorBidi" w:hAnsiTheme="minorBidi" w:hint="cs"/>
          <w:sz w:val="27"/>
          <w:rtl/>
          <w:lang w:bidi="ar-MA"/>
        </w:rPr>
        <w:t>خر</w:t>
      </w:r>
      <w:r w:rsidRPr="006323CC">
        <w:rPr>
          <w:rFonts w:asciiTheme="minorBidi" w:hAnsiTheme="minorBidi"/>
          <w:sz w:val="27"/>
          <w:rtl/>
          <w:lang w:bidi="ar-MA"/>
        </w:rPr>
        <w:t xml:space="preserve"> </w:t>
      </w:r>
      <w:r w:rsidRPr="006323CC">
        <w:rPr>
          <w:rFonts w:asciiTheme="minorBidi" w:hAnsiTheme="minorBidi" w:hint="cs"/>
          <w:sz w:val="27"/>
          <w:rtl/>
          <w:lang w:bidi="ar-MA"/>
        </w:rPr>
        <w:t>ثالث،</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00391F02" w:rsidRPr="006323CC">
        <w:rPr>
          <w:rFonts w:asciiTheme="minorBidi" w:hAnsiTheme="minorBidi" w:hint="cs"/>
          <w:sz w:val="27"/>
          <w:rtl/>
          <w:lang w:bidi="ar-MA"/>
        </w:rPr>
        <w:t>أ</w:t>
      </w:r>
      <w:r w:rsidRPr="006323CC">
        <w:rPr>
          <w:rFonts w:asciiTheme="minorBidi" w:hAnsiTheme="minorBidi" w:hint="cs"/>
          <w:sz w:val="27"/>
          <w:rtl/>
          <w:lang w:bidi="ar-MA"/>
        </w:rPr>
        <w:t>نه</w:t>
      </w:r>
      <w:r w:rsidRPr="006323CC">
        <w:rPr>
          <w:rFonts w:asciiTheme="minorBidi" w:hAnsiTheme="minorBidi"/>
          <w:sz w:val="27"/>
          <w:rtl/>
          <w:lang w:bidi="ar-MA"/>
        </w:rPr>
        <w:t xml:space="preserve"> </w:t>
      </w:r>
      <w:r w:rsidRPr="006323CC">
        <w:rPr>
          <w:rFonts w:asciiTheme="minorBidi" w:hAnsiTheme="minorBidi" w:hint="cs"/>
          <w:sz w:val="27"/>
          <w:rtl/>
          <w:lang w:bidi="ar-MA"/>
        </w:rPr>
        <w:t>خلقها</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391F02" w:rsidRPr="006323CC">
        <w:rPr>
          <w:rFonts w:asciiTheme="minorBidi" w:hAnsiTheme="minorBidi" w:hint="cs"/>
          <w:sz w:val="27"/>
          <w:rtl/>
          <w:lang w:bidi="ar-MA"/>
        </w:rPr>
        <w:t>ي</w:t>
      </w:r>
      <w:r w:rsidRPr="006323CC">
        <w:rPr>
          <w:rFonts w:asciiTheme="minorBidi" w:hAnsiTheme="minorBidi" w:hint="cs"/>
          <w:sz w:val="27"/>
          <w:rtl/>
          <w:lang w:bidi="ar-MA"/>
        </w:rPr>
        <w:t>‏ء...</w:t>
      </w:r>
      <w:r w:rsidRPr="006323CC">
        <w:rPr>
          <w:rFonts w:asciiTheme="minorBidi" w:hAnsiTheme="minorBidi"/>
          <w:sz w:val="27"/>
          <w:rtl/>
          <w:lang w:bidi="ar-MA"/>
        </w:rPr>
        <w:t xml:space="preserve"> </w:t>
      </w:r>
      <w:r w:rsidRPr="006323CC">
        <w:rPr>
          <w:rFonts w:asciiTheme="minorBidi" w:hAnsiTheme="minorBidi" w:hint="cs"/>
          <w:sz w:val="27"/>
          <w:rtl/>
          <w:lang w:bidi="ar-MA"/>
        </w:rPr>
        <w:t>فإذن</w:t>
      </w:r>
      <w:r w:rsidRPr="006323CC">
        <w:rPr>
          <w:rFonts w:asciiTheme="minorBidi" w:hAnsiTheme="minorBidi"/>
          <w:sz w:val="27"/>
          <w:rtl/>
          <w:lang w:bidi="ar-MA"/>
        </w:rPr>
        <w:t xml:space="preserve"> </w:t>
      </w:r>
      <w:r w:rsidRPr="006323CC">
        <w:rPr>
          <w:rFonts w:asciiTheme="minorBidi" w:hAnsiTheme="minorBidi" w:hint="cs"/>
          <w:sz w:val="27"/>
          <w:rtl/>
          <w:lang w:bidi="ar-MA"/>
        </w:rPr>
        <w:t>قولهم</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sz w:val="24"/>
          <w:szCs w:val="24"/>
          <w:rtl/>
          <w:lang w:bidi="ar-MA"/>
        </w:rPr>
        <w:t>«</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391F02" w:rsidRPr="006323CC">
        <w:rPr>
          <w:rFonts w:asciiTheme="minorBidi" w:hAnsiTheme="minorBidi" w:hint="cs"/>
          <w:sz w:val="27"/>
          <w:rtl/>
          <w:lang w:bidi="ar-MA"/>
        </w:rPr>
        <w:t>ي</w:t>
      </w:r>
      <w:r w:rsidRPr="006323CC">
        <w:rPr>
          <w:rFonts w:asciiTheme="minorBidi" w:hAnsiTheme="minorBidi" w:hint="cs"/>
          <w:sz w:val="27"/>
          <w:rtl/>
          <w:lang w:bidi="ar-MA"/>
        </w:rPr>
        <w:t>‏ء</w:t>
      </w:r>
      <w:r w:rsidRPr="006323CC">
        <w:rPr>
          <w:rFonts w:asciiTheme="minorBidi" w:hAnsiTheme="minorBidi" w:hint="eastAsia"/>
          <w:sz w:val="24"/>
          <w:szCs w:val="24"/>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قول</w:t>
      </w:r>
      <w:r w:rsidR="00391F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متهافت</w:t>
      </w:r>
      <w:r w:rsidRPr="006323CC">
        <w:rPr>
          <w:rFonts w:asciiTheme="minorBidi" w:hAnsiTheme="minorBidi"/>
          <w:sz w:val="27"/>
          <w:rtl/>
          <w:lang w:bidi="ar-MA"/>
        </w:rPr>
        <w:t xml:space="preserve"> </w:t>
      </w:r>
      <w:r w:rsidRPr="006323CC">
        <w:rPr>
          <w:rFonts w:asciiTheme="minorBidi" w:hAnsiTheme="minorBidi" w:hint="cs"/>
          <w:sz w:val="27"/>
          <w:rtl/>
          <w:lang w:bidi="ar-MA"/>
        </w:rPr>
        <w:t>متناقض</w:t>
      </w:r>
      <w:r w:rsidR="00391F02" w:rsidRPr="006323CC">
        <w:rPr>
          <w:rFonts w:asciiTheme="minorBidi" w:hAnsiTheme="minorBidi" w:hint="cs"/>
          <w:sz w:val="27"/>
          <w:rtl/>
          <w:lang w:bidi="ar-MA"/>
        </w:rPr>
        <w:t xml:space="preserve">، </w:t>
      </w:r>
      <w:r w:rsidRPr="006323CC">
        <w:rPr>
          <w:rFonts w:asciiTheme="minorBidi" w:hAnsiTheme="minorBidi" w:hint="cs"/>
          <w:sz w:val="27"/>
          <w:rtl/>
          <w:lang w:bidi="ar-MA"/>
        </w:rPr>
        <w:t>و</w:t>
      </w:r>
      <w:r w:rsidR="00391F02" w:rsidRPr="006323CC">
        <w:rPr>
          <w:rFonts w:asciiTheme="minorBidi" w:hAnsiTheme="minorBidi" w:hint="cs"/>
          <w:sz w:val="27"/>
          <w:rtl/>
          <w:lang w:bidi="ar-MA"/>
        </w:rPr>
        <w:t>إ</w:t>
      </w:r>
      <w:r w:rsidRPr="006323CC">
        <w:rPr>
          <w:rFonts w:asciiTheme="minorBidi" w:hAnsiTheme="minorBidi" w:hint="cs"/>
          <w:sz w:val="27"/>
          <w:rtl/>
          <w:lang w:bidi="ar-MA"/>
        </w:rPr>
        <w:t>نما</w:t>
      </w:r>
      <w:r w:rsidRPr="006323CC">
        <w:rPr>
          <w:rFonts w:asciiTheme="minorBidi" w:hAnsiTheme="minorBidi"/>
          <w:sz w:val="27"/>
          <w:rtl/>
          <w:lang w:bidi="ar-MA"/>
        </w:rPr>
        <w:t xml:space="preserve"> </w:t>
      </w:r>
      <w:r w:rsidRPr="006323CC">
        <w:rPr>
          <w:rFonts w:asciiTheme="minorBidi" w:hAnsiTheme="minorBidi" w:hint="cs"/>
          <w:sz w:val="27"/>
          <w:rtl/>
          <w:lang w:bidi="ar-MA"/>
        </w:rPr>
        <w:t>الصحيح</w:t>
      </w:r>
      <w:r w:rsidRPr="006323CC">
        <w:rPr>
          <w:rFonts w:asciiTheme="minorBidi" w:hAnsiTheme="minorBidi"/>
          <w:sz w:val="27"/>
          <w:rtl/>
          <w:lang w:bidi="ar-MA"/>
        </w:rPr>
        <w:t xml:space="preserve"> </w:t>
      </w:r>
      <w:r w:rsidRPr="006323CC">
        <w:rPr>
          <w:rFonts w:asciiTheme="minorBidi" w:hAnsiTheme="minorBidi"/>
          <w:sz w:val="24"/>
          <w:szCs w:val="24"/>
          <w:rtl/>
          <w:lang w:bidi="ar-MA"/>
        </w:rPr>
        <w:t>«</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ش</w:t>
      </w:r>
      <w:r w:rsidR="00391F02" w:rsidRPr="006323CC">
        <w:rPr>
          <w:rFonts w:asciiTheme="minorBidi" w:hAnsiTheme="minorBidi" w:hint="cs"/>
          <w:sz w:val="27"/>
          <w:rtl/>
          <w:lang w:bidi="ar-MA"/>
        </w:rPr>
        <w:t>ي</w:t>
      </w:r>
      <w:r w:rsidRPr="006323CC">
        <w:rPr>
          <w:rFonts w:asciiTheme="minorBidi" w:hAnsiTheme="minorBidi" w:hint="cs"/>
          <w:sz w:val="27"/>
          <w:rtl/>
          <w:lang w:bidi="ar-MA"/>
        </w:rPr>
        <w:t>‏ء</w:t>
      </w:r>
      <w:r w:rsidRPr="006323CC">
        <w:rPr>
          <w:rFonts w:asciiTheme="minorBidi" w:hAnsiTheme="minorBidi" w:hint="eastAsia"/>
          <w:sz w:val="24"/>
          <w:szCs w:val="24"/>
          <w:rtl/>
          <w:lang w:bidi="ar-MA"/>
        </w:rPr>
        <w:t>»</w:t>
      </w:r>
      <w:r w:rsidRPr="006323CC">
        <w:rPr>
          <w:rFonts w:hint="eastAsia"/>
          <w:sz w:val="24"/>
          <w:szCs w:val="24"/>
          <w:rtl/>
          <w:lang w:bidi="ar-MA"/>
        </w:rPr>
        <w:t>»</w:t>
      </w:r>
      <w:r w:rsidRPr="006323CC">
        <w:rPr>
          <w:rFonts w:asciiTheme="minorBidi" w:hAnsiTheme="minorBidi"/>
          <w:sz w:val="27"/>
          <w:vertAlign w:val="superscript"/>
          <w:rtl/>
          <w:lang w:bidi="ar-MA"/>
        </w:rPr>
        <w:t>(</w:t>
      </w:r>
      <w:r w:rsidRPr="006323CC">
        <w:rPr>
          <w:rStyle w:val="ac"/>
          <w:rFonts w:asciiTheme="minorBidi" w:hAnsiTheme="minorBidi"/>
          <w:sz w:val="27"/>
          <w:rtl/>
          <w:lang w:bidi="ar-MA"/>
        </w:rPr>
        <w:endnoteReference w:id="641"/>
      </w:r>
      <w:r w:rsidRPr="006323CC">
        <w:rPr>
          <w:rFonts w:asciiTheme="minorBidi" w:hAnsiTheme="minorBidi"/>
          <w:sz w:val="27"/>
          <w:vertAlign w:val="superscript"/>
          <w:rtl/>
          <w:lang w:bidi="ar-MA"/>
        </w:rPr>
        <w:t>)</w:t>
      </w:r>
      <w:r w:rsidRPr="006323CC">
        <w:rPr>
          <w:rFonts w:asciiTheme="minorBidi" w:hAnsiTheme="minorBidi"/>
          <w:sz w:val="27"/>
          <w:rtl/>
          <w:lang w:bidi="ar-MA"/>
        </w:rPr>
        <w:t>.</w:t>
      </w:r>
    </w:p>
    <w:p w:rsidR="00861E73" w:rsidRPr="006323CC" w:rsidRDefault="00861E73" w:rsidP="00861E73">
      <w:pPr>
        <w:suppressAutoHyphens/>
        <w:spacing w:line="360" w:lineRule="exact"/>
        <w:rPr>
          <w:sz w:val="27"/>
          <w:rtl/>
          <w:lang w:bidi="ar-LB"/>
        </w:rPr>
      </w:pPr>
    </w:p>
    <w:p w:rsidR="006E5BF3" w:rsidRPr="006323CC" w:rsidRDefault="00C04CC6" w:rsidP="00A07E4E">
      <w:pPr>
        <w:pStyle w:val="31"/>
        <w:rPr>
          <w:color w:val="auto"/>
          <w:lang w:bidi="ar-MA"/>
        </w:rPr>
      </w:pPr>
      <w:r w:rsidRPr="006323CC">
        <w:rPr>
          <w:rFonts w:hint="cs"/>
          <w:color w:val="auto"/>
          <w:rtl/>
          <w:lang w:bidi="ar-MA"/>
        </w:rPr>
        <w:t xml:space="preserve">نظريّة </w:t>
      </w:r>
      <w:r w:rsidR="006E5BF3" w:rsidRPr="006323CC">
        <w:rPr>
          <w:rFonts w:hint="cs"/>
          <w:color w:val="auto"/>
          <w:rtl/>
          <w:lang w:bidi="ar-MA"/>
        </w:rPr>
        <w:t>الحدوث</w:t>
      </w:r>
      <w:r w:rsidR="006E5BF3" w:rsidRPr="006323CC">
        <w:rPr>
          <w:color w:val="auto"/>
          <w:rtl/>
          <w:lang w:bidi="ar-MA"/>
        </w:rPr>
        <w:t xml:space="preserve"> </w:t>
      </w:r>
      <w:r w:rsidR="006E5BF3" w:rsidRPr="006323CC">
        <w:rPr>
          <w:rFonts w:hint="cs"/>
          <w:color w:val="auto"/>
          <w:rtl/>
          <w:lang w:bidi="ar-MA"/>
        </w:rPr>
        <w:t>الزماني</w:t>
      </w:r>
      <w:r w:rsidR="006E5BF3" w:rsidRPr="006323CC">
        <w:rPr>
          <w:color w:val="auto"/>
          <w:rtl/>
          <w:lang w:bidi="ar-MA"/>
        </w:rPr>
        <w:t xml:space="preserve"> </w:t>
      </w:r>
      <w:r w:rsidR="006E5BF3" w:rsidRPr="006323CC">
        <w:rPr>
          <w:rFonts w:hint="cs"/>
          <w:color w:val="auto"/>
          <w:rtl/>
          <w:lang w:bidi="ar-MA"/>
        </w:rPr>
        <w:t>عند</w:t>
      </w:r>
      <w:r w:rsidR="006E5BF3" w:rsidRPr="006323CC">
        <w:rPr>
          <w:color w:val="auto"/>
          <w:rtl/>
          <w:lang w:bidi="ar-MA"/>
        </w:rPr>
        <w:t xml:space="preserve"> </w:t>
      </w:r>
      <w:r w:rsidR="00391F02" w:rsidRPr="006323CC">
        <w:rPr>
          <w:rFonts w:hint="cs"/>
          <w:color w:val="auto"/>
          <w:rtl/>
          <w:lang w:bidi="ar-MA"/>
        </w:rPr>
        <w:t>ال</w:t>
      </w:r>
      <w:r w:rsidR="006E5BF3" w:rsidRPr="006323CC">
        <w:rPr>
          <w:rFonts w:hint="cs"/>
          <w:color w:val="auto"/>
          <w:rtl/>
          <w:lang w:bidi="ar-MA"/>
        </w:rPr>
        <w:t>ملا</w:t>
      </w:r>
      <w:r w:rsidR="00A07E4E" w:rsidRPr="006323CC">
        <w:rPr>
          <w:rFonts w:hint="cs"/>
          <w:color w:val="auto"/>
          <w:rtl/>
          <w:lang w:bidi="ar-MA"/>
        </w:rPr>
        <w:t>ّ</w:t>
      </w:r>
      <w:r w:rsidR="006E5BF3" w:rsidRPr="006323CC">
        <w:rPr>
          <w:color w:val="auto"/>
          <w:rtl/>
          <w:lang w:bidi="ar-MA"/>
        </w:rPr>
        <w:t xml:space="preserve"> </w:t>
      </w:r>
      <w:r w:rsidR="006E5BF3" w:rsidRPr="006323CC">
        <w:rPr>
          <w:rFonts w:hint="cs"/>
          <w:color w:val="auto"/>
          <w:rtl/>
          <w:lang w:bidi="ar-MA"/>
        </w:rPr>
        <w:t>صدرا</w:t>
      </w:r>
      <w:r w:rsidR="00A07E4E" w:rsidRPr="006323CC">
        <w:rPr>
          <w:rFonts w:hint="cs"/>
          <w:color w:val="auto"/>
          <w:rtl/>
          <w:lang w:val="en-US"/>
        </w:rPr>
        <w:t xml:space="preserve"> ــــــ</w:t>
      </w:r>
    </w:p>
    <w:p w:rsidR="006E5BF3" w:rsidRPr="006323CC" w:rsidRDefault="006E5BF3" w:rsidP="00861E73">
      <w:pPr>
        <w:spacing w:line="380" w:lineRule="exact"/>
        <w:rPr>
          <w:rFonts w:asciiTheme="minorBidi" w:hAnsiTheme="minorBidi"/>
          <w:sz w:val="27"/>
          <w:rtl/>
          <w:lang w:bidi="ar-MA"/>
        </w:rPr>
      </w:pPr>
      <w:r w:rsidRPr="006323CC">
        <w:rPr>
          <w:rFonts w:asciiTheme="minorBidi" w:hAnsiTheme="minorBidi" w:hint="cs"/>
          <w:sz w:val="27"/>
          <w:rtl/>
          <w:lang w:bidi="ar-MA"/>
        </w:rPr>
        <w:t>ترتكز</w:t>
      </w:r>
      <w:r w:rsidRPr="006323CC">
        <w:rPr>
          <w:rFonts w:asciiTheme="minorBidi" w:hAnsiTheme="minorBidi"/>
          <w:sz w:val="27"/>
          <w:rtl/>
          <w:lang w:bidi="ar-MA"/>
        </w:rPr>
        <w:t xml:space="preserve"> </w:t>
      </w:r>
      <w:r w:rsidRPr="006323CC">
        <w:rPr>
          <w:rFonts w:asciiTheme="minorBidi" w:hAnsiTheme="minorBidi" w:hint="cs"/>
          <w:sz w:val="27"/>
          <w:rtl/>
          <w:lang w:bidi="ar-MA"/>
        </w:rPr>
        <w:t xml:space="preserve">نظرية الحدوث الزماني عند </w:t>
      </w:r>
      <w:r w:rsidR="00391F02" w:rsidRPr="006323CC">
        <w:rPr>
          <w:rFonts w:asciiTheme="minorBidi" w:hAnsiTheme="minorBidi" w:hint="cs"/>
          <w:sz w:val="27"/>
          <w:rtl/>
          <w:lang w:bidi="ar-MA"/>
        </w:rPr>
        <w:t>ال</w:t>
      </w:r>
      <w:r w:rsidRPr="006323CC">
        <w:rPr>
          <w:rFonts w:asciiTheme="minorBidi" w:hAnsiTheme="minorBidi" w:hint="cs"/>
          <w:sz w:val="27"/>
          <w:rtl/>
          <w:lang w:bidi="ar-MA"/>
        </w:rPr>
        <w:t>ملا</w:t>
      </w:r>
      <w:r w:rsidR="00391F02" w:rsidRPr="006323CC">
        <w:rPr>
          <w:rFonts w:asciiTheme="minorBidi" w:hAnsiTheme="minorBidi" w:hint="cs"/>
          <w:sz w:val="27"/>
          <w:rtl/>
          <w:lang w:bidi="ar-MA"/>
        </w:rPr>
        <w:t>ّ</w:t>
      </w:r>
      <w:r w:rsidRPr="006323CC">
        <w:rPr>
          <w:rFonts w:asciiTheme="minorBidi" w:hAnsiTheme="minorBidi" w:hint="cs"/>
          <w:sz w:val="27"/>
          <w:rtl/>
          <w:lang w:bidi="ar-MA"/>
        </w:rPr>
        <w:t xml:space="preserve"> صدرا</w:t>
      </w:r>
      <w:r w:rsidR="00530EAC" w:rsidRPr="006323CC">
        <w:rPr>
          <w:rFonts w:asciiTheme="minorBidi" w:hAnsiTheme="minorBidi" w:hint="cs"/>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المقد</w:t>
      </w:r>
      <w:r w:rsidR="00391F02" w:rsidRPr="006323CC">
        <w:rPr>
          <w:rFonts w:asciiTheme="minorBidi" w:hAnsiTheme="minorBidi" w:hint="cs"/>
          <w:sz w:val="27"/>
          <w:rtl/>
          <w:lang w:bidi="ar-MA"/>
        </w:rPr>
        <w:t>ّ</w:t>
      </w:r>
      <w:r w:rsidRPr="006323CC">
        <w:rPr>
          <w:rFonts w:asciiTheme="minorBidi" w:hAnsiTheme="minorBidi" w:hint="cs"/>
          <w:sz w:val="27"/>
          <w:rtl/>
          <w:lang w:bidi="ar-MA"/>
        </w:rPr>
        <w:t>مات</w:t>
      </w:r>
      <w:r w:rsidRPr="006323CC">
        <w:rPr>
          <w:rFonts w:asciiTheme="minorBidi" w:hAnsiTheme="minorBidi"/>
          <w:sz w:val="27"/>
          <w:rtl/>
          <w:lang w:bidi="ar-MA"/>
        </w:rPr>
        <w:t xml:space="preserve"> </w:t>
      </w:r>
      <w:r w:rsidRPr="006323CC">
        <w:rPr>
          <w:rFonts w:asciiTheme="minorBidi" w:hAnsiTheme="minorBidi" w:hint="cs"/>
          <w:sz w:val="27"/>
          <w:rtl/>
          <w:lang w:bidi="ar-MA"/>
        </w:rPr>
        <w:t>التالية</w:t>
      </w:r>
      <w:r w:rsidRPr="006323CC">
        <w:rPr>
          <w:rFonts w:asciiTheme="minorBidi" w:hAnsiTheme="minorBidi"/>
          <w:sz w:val="27"/>
          <w:rtl/>
          <w:lang w:bidi="ar-MA"/>
        </w:rPr>
        <w:t xml:space="preserve">: </w:t>
      </w:r>
    </w:p>
    <w:p w:rsidR="006E5BF3" w:rsidRPr="006323CC" w:rsidRDefault="00CA076F" w:rsidP="006E4345">
      <w:pPr>
        <w:rPr>
          <w:rFonts w:asciiTheme="minorBidi" w:hAnsiTheme="minorBidi"/>
          <w:sz w:val="27"/>
          <w:rtl/>
          <w:lang w:bidi="ar-MA"/>
        </w:rPr>
      </w:pPr>
      <w:r w:rsidRPr="006323CC">
        <w:rPr>
          <w:rFonts w:asciiTheme="minorBidi" w:hAnsiTheme="minorBidi" w:hint="cs"/>
          <w:sz w:val="27"/>
          <w:rtl/>
          <w:lang w:bidi="ar-MA"/>
        </w:rPr>
        <w:t>1</w:t>
      </w:r>
      <w:r w:rsidR="006E5BF3" w:rsidRPr="006323CC">
        <w:rPr>
          <w:rFonts w:asciiTheme="minorBidi" w:hAnsiTheme="minorBidi" w:hint="cs"/>
          <w:sz w:val="27"/>
          <w:rtl/>
          <w:lang w:bidi="ar-MA"/>
        </w:rPr>
        <w:t>ـ عال</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الطبيعة مجموعة</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الأجزاء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غير</w:t>
      </w:r>
      <w:r w:rsidR="006E5BF3" w:rsidRPr="006323CC">
        <w:rPr>
          <w:rFonts w:asciiTheme="minorBidi" w:hAnsiTheme="minorBidi"/>
          <w:sz w:val="27"/>
          <w:rtl/>
          <w:lang w:bidi="ar-MA"/>
        </w:rPr>
        <w:t xml:space="preserve"> </w:t>
      </w:r>
      <w:r w:rsidR="00427420" w:rsidRPr="006323CC">
        <w:rPr>
          <w:rFonts w:asciiTheme="minorBidi" w:hAnsiTheme="minorBidi" w:hint="cs"/>
          <w:sz w:val="27"/>
          <w:rtl/>
          <w:lang w:bidi="ar-MA"/>
        </w:rPr>
        <w:t>ال</w:t>
      </w:r>
      <w:r w:rsidR="006E5BF3" w:rsidRPr="006323CC">
        <w:rPr>
          <w:rFonts w:asciiTheme="minorBidi" w:hAnsiTheme="minorBidi" w:hint="cs"/>
          <w:sz w:val="27"/>
          <w:rtl/>
          <w:lang w:bidi="ar-MA"/>
        </w:rPr>
        <w:t>قابلة</w:t>
      </w:r>
      <w:r w:rsidR="006E5BF3" w:rsidRPr="006323CC">
        <w:rPr>
          <w:rFonts w:asciiTheme="minorBidi" w:hAnsiTheme="minorBidi"/>
          <w:sz w:val="27"/>
          <w:rtl/>
          <w:lang w:bidi="ar-MA"/>
        </w:rPr>
        <w:t xml:space="preserve"> </w:t>
      </w:r>
      <w:r w:rsidR="00427420" w:rsidRPr="006323CC">
        <w:rPr>
          <w:rFonts w:asciiTheme="minorBidi" w:hAnsiTheme="minorBidi" w:hint="cs"/>
          <w:sz w:val="27"/>
          <w:rtl/>
          <w:lang w:bidi="ar-MA"/>
        </w:rPr>
        <w:t>ل</w:t>
      </w:r>
      <w:r w:rsidR="006E5BF3" w:rsidRPr="006323CC">
        <w:rPr>
          <w:rFonts w:asciiTheme="minorBidi" w:hAnsiTheme="minorBidi" w:hint="cs"/>
          <w:sz w:val="27"/>
          <w:rtl/>
          <w:lang w:bidi="ar-MA"/>
        </w:rPr>
        <w:t>لعد</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427420" w:rsidRPr="006323CC">
        <w:rPr>
          <w:rFonts w:asciiTheme="minorBidi" w:hAnsiTheme="minorBidi" w:hint="cs"/>
          <w:sz w:val="27"/>
          <w:rtl/>
          <w:lang w:bidi="ar-MA"/>
        </w:rPr>
        <w:t>إ</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واحد</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حادث</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زماني</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w:t>
      </w:r>
      <w:r w:rsidR="00427420" w:rsidRPr="006323CC">
        <w:rPr>
          <w:rFonts w:asciiTheme="minorBidi" w:hAnsiTheme="minorBidi" w:hint="cs"/>
          <w:sz w:val="27"/>
          <w:rtl/>
          <w:lang w:bidi="ar-MA"/>
        </w:rPr>
        <w:t>أ</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جزء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حالة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427420" w:rsidRPr="006323CC">
        <w:rPr>
          <w:rFonts w:asciiTheme="minorBidi" w:hAnsiTheme="minorBidi" w:hint="cs"/>
          <w:sz w:val="27"/>
          <w:rtl/>
          <w:lang w:bidi="ar-MA"/>
        </w:rPr>
        <w:t>إ</w:t>
      </w:r>
      <w:r w:rsidR="006E5BF3" w:rsidRPr="006323CC">
        <w:rPr>
          <w:rFonts w:asciiTheme="minorBidi" w:hAnsiTheme="minorBidi" w:hint="cs"/>
          <w:sz w:val="27"/>
          <w:rtl/>
          <w:lang w:bidi="ar-MA"/>
        </w:rPr>
        <w:t>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العالم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ليس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سوى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مستمر</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دائم</w:t>
      </w:r>
      <w:r w:rsidR="006E5BF3" w:rsidRPr="006323CC">
        <w:rPr>
          <w:rFonts w:asciiTheme="minorBidi" w:hAnsiTheme="minorBidi"/>
          <w:sz w:val="27"/>
          <w:rtl/>
          <w:lang w:bidi="ar-MA"/>
        </w:rPr>
        <w:t>.</w:t>
      </w:r>
    </w:p>
    <w:p w:rsidR="006E5BF3" w:rsidRPr="006323CC" w:rsidRDefault="00921189" w:rsidP="00530EAC">
      <w:pPr>
        <w:rPr>
          <w:rFonts w:asciiTheme="minorBidi" w:hAnsiTheme="minorBidi"/>
          <w:sz w:val="27"/>
          <w:rtl/>
          <w:lang w:bidi="ar-MA"/>
        </w:rPr>
      </w:pPr>
      <w:r w:rsidRPr="006323CC">
        <w:rPr>
          <w:rFonts w:asciiTheme="minorBidi" w:hAnsiTheme="minorBidi" w:hint="cs"/>
          <w:sz w:val="27"/>
          <w:rtl/>
          <w:lang w:bidi="ar-MA"/>
        </w:rPr>
        <w:t>2</w:t>
      </w:r>
      <w:r w:rsidR="006E5BF3" w:rsidRPr="006323CC">
        <w:rPr>
          <w:rFonts w:asciiTheme="minorBidi" w:hAnsiTheme="minorBidi" w:hint="cs"/>
          <w:sz w:val="27"/>
          <w:rtl/>
          <w:lang w:bidi="ar-MA"/>
        </w:rPr>
        <w:t>ـ 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التركيب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w:t>
      </w:r>
      <w:r w:rsidR="00427420" w:rsidRPr="006323CC">
        <w:rPr>
          <w:rFonts w:asciiTheme="minorBidi" w:hAnsiTheme="minorBidi" w:hint="cs"/>
          <w:sz w:val="27"/>
          <w:rtl/>
          <w:lang w:bidi="ar-MA"/>
        </w:rPr>
        <w:t>ا</w:t>
      </w:r>
      <w:r w:rsidR="006E5BF3" w:rsidRPr="006323CC">
        <w:rPr>
          <w:rFonts w:asciiTheme="minorBidi" w:hAnsiTheme="minorBidi" w:hint="cs"/>
          <w:sz w:val="27"/>
          <w:rtl/>
          <w:lang w:bidi="ar-MA"/>
        </w:rPr>
        <w:t>عتباري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 xml:space="preserve">يوجد </w:t>
      </w:r>
      <w:r w:rsidR="00530EAC" w:rsidRPr="006323CC">
        <w:rPr>
          <w:rFonts w:asciiTheme="minorBidi" w:hAnsiTheme="minorBidi" w:hint="cs"/>
          <w:sz w:val="27"/>
          <w:rtl/>
          <w:lang w:bidi="ar-MA"/>
        </w:rPr>
        <w:t>شيءٌ</w:t>
      </w:r>
      <w:r w:rsidR="006E5BF3" w:rsidRPr="006323CC">
        <w:rPr>
          <w:rFonts w:asciiTheme="minorBidi" w:hAnsiTheme="minorBidi"/>
          <w:sz w:val="27"/>
          <w:rtl/>
          <w:lang w:bidi="ar-MA"/>
        </w:rPr>
        <w:t xml:space="preserve"> </w:t>
      </w:r>
      <w:r w:rsidR="00530EAC" w:rsidRPr="006323CC">
        <w:rPr>
          <w:rFonts w:asciiTheme="minorBidi" w:hAnsiTheme="minorBidi" w:hint="cs"/>
          <w:sz w:val="27"/>
          <w:rtl/>
          <w:lang w:bidi="ar-MA"/>
        </w:rPr>
        <w:t>آخ</w:t>
      </w:r>
      <w:r w:rsidR="006E5BF3" w:rsidRPr="006323CC">
        <w:rPr>
          <w:rFonts w:asciiTheme="minorBidi" w:hAnsiTheme="minorBidi" w:hint="cs"/>
          <w:sz w:val="27"/>
          <w:rtl/>
          <w:lang w:bidi="ar-MA"/>
        </w:rPr>
        <w:t>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غير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الأجزاء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مت</w:t>
      </w:r>
      <w:r w:rsidR="00427420" w:rsidRPr="006323CC">
        <w:rPr>
          <w:rFonts w:asciiTheme="minorBidi" w:hAnsiTheme="minorBidi" w:hint="cs"/>
          <w:sz w:val="27"/>
          <w:rtl/>
          <w:lang w:bidi="ar-MA"/>
        </w:rPr>
        <w:t>ّ</w:t>
      </w:r>
      <w:r w:rsidR="006E5BF3" w:rsidRPr="006323CC">
        <w:rPr>
          <w:rFonts w:asciiTheme="minorBidi" w:hAnsiTheme="minorBidi" w:hint="cs"/>
          <w:sz w:val="27"/>
          <w:rtl/>
          <w:lang w:bidi="ar-MA"/>
        </w:rPr>
        <w:t>صف</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بحكم</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أحكام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النظم. حكم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الكل</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يختلف</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جهات</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حكم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الجزء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الكل</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مرك</w:t>
      </w:r>
      <w:r w:rsidR="00427420"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427420" w:rsidRPr="006323CC">
        <w:rPr>
          <w:rFonts w:asciiTheme="minorBidi" w:hAnsiTheme="minorBidi" w:hint="cs"/>
          <w:sz w:val="27"/>
          <w:rtl/>
          <w:lang w:bidi="ar-MA"/>
        </w:rPr>
        <w:t>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حقيقي</w:t>
      </w:r>
      <w:r w:rsidR="00427420" w:rsidRPr="006323CC">
        <w:rPr>
          <w:rFonts w:asciiTheme="minorBidi" w:hAnsiTheme="minorBidi" w:hint="cs"/>
          <w:sz w:val="27"/>
          <w:rtl/>
          <w:lang w:bidi="ar-MA"/>
        </w:rPr>
        <w:t>ّاً؛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لكن</w:t>
      </w:r>
      <w:r w:rsidR="00530EAC"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غير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فحكم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الكل</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نفسه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حكم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الجزء</w:t>
      </w:r>
      <w:r w:rsidR="006E5BF3" w:rsidRPr="006323CC">
        <w:rPr>
          <w:rFonts w:asciiTheme="minorBidi" w:hAnsiTheme="minorBidi"/>
          <w:sz w:val="27"/>
          <w:rtl/>
          <w:lang w:bidi="ar-MA"/>
        </w:rPr>
        <w:t>.</w:t>
      </w:r>
    </w:p>
    <w:p w:rsidR="006E5BF3" w:rsidRPr="006323CC" w:rsidRDefault="00921189" w:rsidP="006E4345">
      <w:pPr>
        <w:rPr>
          <w:rFonts w:asciiTheme="minorBidi" w:hAnsiTheme="minorBidi"/>
          <w:sz w:val="27"/>
          <w:rtl/>
          <w:lang w:bidi="ar-MA"/>
        </w:rPr>
      </w:pPr>
      <w:r w:rsidRPr="006323CC">
        <w:rPr>
          <w:rFonts w:asciiTheme="minorBidi" w:hAnsiTheme="minorBidi" w:hint="cs"/>
          <w:sz w:val="27"/>
          <w:rtl/>
          <w:lang w:bidi="ar-MA"/>
        </w:rPr>
        <w:t>3</w:t>
      </w:r>
      <w:r w:rsidR="006E5BF3" w:rsidRPr="006323CC">
        <w:rPr>
          <w:rFonts w:asciiTheme="minorBidi" w:hAnsiTheme="minorBidi" w:hint="cs"/>
          <w:sz w:val="27"/>
          <w:rtl/>
          <w:lang w:bidi="ar-MA"/>
        </w:rPr>
        <w:t>ـ إن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سلسلة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حوادث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العالم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ليس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نقطة</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بداية</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بطبيعة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يعني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ق</w:t>
      </w:r>
      <w:r w:rsidR="00427420"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427420"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العالم</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صفة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الق</w:t>
      </w:r>
      <w:r w:rsidR="00427420"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427420"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فقط</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للأمر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الثابت</w:t>
      </w:r>
      <w:r w:rsidR="00427420" w:rsidRPr="006323CC">
        <w:rPr>
          <w:rFonts w:asciiTheme="minorBidi" w:hAnsiTheme="minorBidi" w:hint="cs"/>
          <w:sz w:val="27"/>
          <w:rtl/>
          <w:lang w:bidi="ar-MA"/>
        </w:rPr>
        <w:t>،</w:t>
      </w:r>
      <w:r w:rsidR="006E5BF3" w:rsidRPr="006323CC">
        <w:rPr>
          <w:rFonts w:asciiTheme="minorBidi" w:hAnsiTheme="minorBidi" w:hint="cs"/>
          <w:sz w:val="27"/>
          <w:rtl/>
          <w:lang w:bidi="ar-MA"/>
        </w:rPr>
        <w:t xml:space="preserve"> وهذا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الأمر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يمكن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سوى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المقد</w:t>
      </w:r>
      <w:r w:rsidR="00427420" w:rsidRPr="006323CC">
        <w:rPr>
          <w:rFonts w:asciiTheme="minorBidi" w:hAnsiTheme="minorBidi" w:hint="cs"/>
          <w:sz w:val="27"/>
          <w:rtl/>
          <w:lang w:bidi="ar-MA"/>
        </w:rPr>
        <w:t>َّ</w:t>
      </w:r>
      <w:r w:rsidR="006E5BF3" w:rsidRPr="006323CC">
        <w:rPr>
          <w:rFonts w:asciiTheme="minorBidi" w:hAnsiTheme="minorBidi" w:hint="cs"/>
          <w:sz w:val="27"/>
          <w:rtl/>
          <w:lang w:bidi="ar-MA"/>
        </w:rPr>
        <w:t>سة</w:t>
      </w:r>
      <w:r w:rsidR="00427420"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ف</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ي</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ض</w:t>
      </w:r>
      <w:r w:rsidR="00427420" w:rsidRPr="006323CC">
        <w:rPr>
          <w:rFonts w:asciiTheme="minorBidi" w:hAnsiTheme="minorBidi" w:hint="cs"/>
          <w:sz w:val="27"/>
          <w:rtl/>
          <w:lang w:bidi="ar-MA"/>
        </w:rPr>
        <w:t>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تعالى</w:t>
      </w:r>
      <w:r w:rsidR="006E5BF3" w:rsidRPr="006323CC">
        <w:rPr>
          <w:rFonts w:asciiTheme="minorBidi" w:hAnsiTheme="minorBidi"/>
          <w:sz w:val="27"/>
          <w:rtl/>
          <w:lang w:bidi="ar-MA"/>
        </w:rPr>
        <w:t>.</w:t>
      </w:r>
    </w:p>
    <w:p w:rsidR="006E5BF3" w:rsidRPr="006323CC" w:rsidRDefault="00427420" w:rsidP="00861E73">
      <w:pPr>
        <w:spacing w:line="380" w:lineRule="exact"/>
        <w:rPr>
          <w:rFonts w:asciiTheme="minorBidi" w:hAnsiTheme="minorBidi"/>
          <w:sz w:val="27"/>
          <w:rtl/>
          <w:lang w:bidi="ar-MA"/>
        </w:rPr>
      </w:pPr>
      <w:r w:rsidRPr="006323CC">
        <w:rPr>
          <w:rFonts w:asciiTheme="minorBidi" w:hAnsiTheme="minorBidi" w:hint="cs"/>
          <w:sz w:val="27"/>
          <w:rtl/>
          <w:lang w:bidi="ar-MA"/>
        </w:rPr>
        <w:lastRenderedPageBreak/>
        <w:t>و</w:t>
      </w:r>
      <w:r w:rsidR="006E5BF3" w:rsidRPr="006323CC">
        <w:rPr>
          <w:rFonts w:asciiTheme="minorBidi" w:hAnsiTheme="minorBidi" w:hint="cs"/>
          <w:sz w:val="27"/>
          <w:rtl/>
          <w:lang w:bidi="ar-MA"/>
        </w:rPr>
        <w:t>حاصل</w:t>
      </w:r>
      <w:r w:rsidR="00530EAC"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المقد</w:t>
      </w:r>
      <w:r w:rsidRPr="006323CC">
        <w:rPr>
          <w:rFonts w:asciiTheme="minorBidi" w:hAnsiTheme="minorBidi" w:hint="cs"/>
          <w:sz w:val="27"/>
          <w:rtl/>
          <w:lang w:bidi="ar-MA"/>
        </w:rPr>
        <w:t>ّ</w:t>
      </w:r>
      <w:r w:rsidR="006E5BF3" w:rsidRPr="006323CC">
        <w:rPr>
          <w:rFonts w:asciiTheme="minorBidi" w:hAnsiTheme="minorBidi" w:hint="cs"/>
          <w:sz w:val="27"/>
          <w:rtl/>
          <w:lang w:bidi="ar-MA"/>
        </w:rPr>
        <w:t>مات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العال</w:t>
      </w:r>
      <w:r w:rsidR="00530EAC"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حادث</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زمانياً.</w:t>
      </w:r>
    </w:p>
    <w:p w:rsidR="00861E73" w:rsidRPr="006323CC" w:rsidRDefault="00861E73" w:rsidP="00861E73">
      <w:pPr>
        <w:suppressAutoHyphens/>
        <w:spacing w:line="360" w:lineRule="exact"/>
        <w:rPr>
          <w:sz w:val="27"/>
          <w:rtl/>
          <w:lang w:bidi="ar-LB"/>
        </w:rPr>
      </w:pPr>
    </w:p>
    <w:p w:rsidR="006E5BF3" w:rsidRPr="006323CC" w:rsidRDefault="006E5BF3" w:rsidP="00C04CC6">
      <w:pPr>
        <w:pStyle w:val="31"/>
        <w:rPr>
          <w:color w:val="auto"/>
          <w:rtl/>
        </w:rPr>
      </w:pPr>
      <w:r w:rsidRPr="006323CC">
        <w:rPr>
          <w:rFonts w:hint="cs"/>
          <w:color w:val="auto"/>
          <w:rtl/>
          <w:lang w:bidi="ar-MA"/>
        </w:rPr>
        <w:t>ال</w:t>
      </w:r>
      <w:r w:rsidR="00427420" w:rsidRPr="006323CC">
        <w:rPr>
          <w:rFonts w:hint="cs"/>
          <w:color w:val="auto"/>
          <w:rtl/>
          <w:lang w:bidi="ar-MA"/>
        </w:rPr>
        <w:t>أ</w:t>
      </w:r>
      <w:r w:rsidRPr="006323CC">
        <w:rPr>
          <w:rFonts w:hint="cs"/>
          <w:color w:val="auto"/>
          <w:rtl/>
          <w:lang w:bidi="ar-MA"/>
        </w:rPr>
        <w:t>دل</w:t>
      </w:r>
      <w:r w:rsidR="00427420" w:rsidRPr="006323CC">
        <w:rPr>
          <w:rFonts w:hint="cs"/>
          <w:color w:val="auto"/>
          <w:rtl/>
          <w:lang w:bidi="ar-MA"/>
        </w:rPr>
        <w:t>ّ</w:t>
      </w:r>
      <w:r w:rsidRPr="006323CC">
        <w:rPr>
          <w:rFonts w:hint="cs"/>
          <w:color w:val="auto"/>
          <w:rtl/>
          <w:lang w:bidi="ar-MA"/>
        </w:rPr>
        <w:t>ة</w:t>
      </w:r>
      <w:r w:rsidRPr="006323CC">
        <w:rPr>
          <w:color w:val="auto"/>
          <w:rtl/>
          <w:lang w:bidi="ar-MA"/>
        </w:rPr>
        <w:t xml:space="preserve"> </w:t>
      </w:r>
      <w:r w:rsidRPr="006323CC">
        <w:rPr>
          <w:rFonts w:hint="cs"/>
          <w:color w:val="auto"/>
          <w:rtl/>
          <w:lang w:bidi="ar-MA"/>
        </w:rPr>
        <w:t>العقلية</w:t>
      </w:r>
      <w:r w:rsidRPr="006323CC">
        <w:rPr>
          <w:color w:val="auto"/>
          <w:rtl/>
          <w:lang w:bidi="ar-MA"/>
        </w:rPr>
        <w:t xml:space="preserve"> </w:t>
      </w:r>
      <w:r w:rsidRPr="006323CC">
        <w:rPr>
          <w:rFonts w:hint="cs"/>
          <w:color w:val="auto"/>
          <w:rtl/>
          <w:lang w:bidi="ar-MA"/>
        </w:rPr>
        <w:t>والنقلية</w:t>
      </w:r>
      <w:r w:rsidRPr="006323CC">
        <w:rPr>
          <w:color w:val="auto"/>
          <w:rtl/>
          <w:lang w:bidi="ar-MA"/>
        </w:rPr>
        <w:t xml:space="preserve"> </w:t>
      </w:r>
      <w:r w:rsidRPr="006323CC">
        <w:rPr>
          <w:rFonts w:hint="cs"/>
          <w:color w:val="auto"/>
          <w:rtl/>
          <w:lang w:bidi="ar-MA"/>
        </w:rPr>
        <w:t>على</w:t>
      </w:r>
      <w:r w:rsidRPr="006323CC">
        <w:rPr>
          <w:color w:val="auto"/>
          <w:rtl/>
          <w:lang w:bidi="ar-MA"/>
        </w:rPr>
        <w:t xml:space="preserve"> </w:t>
      </w:r>
      <w:r w:rsidRPr="006323CC">
        <w:rPr>
          <w:rFonts w:hint="cs"/>
          <w:color w:val="auto"/>
          <w:rtl/>
          <w:lang w:bidi="ar-MA"/>
        </w:rPr>
        <w:t>الحدوث</w:t>
      </w:r>
      <w:r w:rsidRPr="006323CC">
        <w:rPr>
          <w:color w:val="auto"/>
          <w:rtl/>
          <w:lang w:bidi="ar-MA"/>
        </w:rPr>
        <w:t xml:space="preserve"> </w:t>
      </w:r>
      <w:r w:rsidRPr="006323CC">
        <w:rPr>
          <w:rFonts w:hint="cs"/>
          <w:color w:val="auto"/>
          <w:rtl/>
          <w:lang w:bidi="ar-MA"/>
        </w:rPr>
        <w:t>الزماني</w:t>
      </w:r>
      <w:r w:rsidR="00A07E4E" w:rsidRPr="006323CC">
        <w:rPr>
          <w:rFonts w:hint="cs"/>
          <w:color w:val="auto"/>
          <w:rtl/>
          <w:lang w:val="en-US"/>
        </w:rPr>
        <w:t xml:space="preserve"> ــــــ</w:t>
      </w:r>
    </w:p>
    <w:p w:rsidR="006E5BF3" w:rsidRPr="006323CC" w:rsidRDefault="006E5BF3" w:rsidP="00861E73">
      <w:pPr>
        <w:spacing w:line="380" w:lineRule="exact"/>
        <w:rPr>
          <w:rFonts w:asciiTheme="minorBidi" w:hAnsiTheme="minorBidi"/>
          <w:sz w:val="27"/>
          <w:rtl/>
          <w:lang w:bidi="ar-MA"/>
        </w:rPr>
      </w:pPr>
      <w:r w:rsidRPr="006323CC">
        <w:rPr>
          <w:rFonts w:asciiTheme="minorBidi" w:hAnsiTheme="minorBidi" w:hint="cs"/>
          <w:sz w:val="27"/>
          <w:rtl/>
          <w:lang w:bidi="ar-MA"/>
        </w:rPr>
        <w:t>استدل</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004A19EA" w:rsidRPr="006323CC">
        <w:rPr>
          <w:rFonts w:asciiTheme="minorBidi" w:hAnsiTheme="minorBidi" w:hint="cs"/>
          <w:sz w:val="27"/>
          <w:rtl/>
          <w:lang w:bidi="ar-MA"/>
        </w:rPr>
        <w:t>ال</w:t>
      </w:r>
      <w:r w:rsidRPr="006323CC">
        <w:rPr>
          <w:rFonts w:asciiTheme="minorBidi" w:hAnsiTheme="minorBidi" w:hint="cs"/>
          <w:sz w:val="27"/>
          <w:rtl/>
          <w:lang w:bidi="ar-MA"/>
        </w:rPr>
        <w:t>ملا</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صدرا</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نظري</w:t>
      </w:r>
      <w:r w:rsidR="004A19EA" w:rsidRPr="006323CC">
        <w:rPr>
          <w:rFonts w:asciiTheme="minorBidi" w:hAnsiTheme="minorBidi" w:hint="cs"/>
          <w:sz w:val="27"/>
          <w:rtl/>
          <w:lang w:bidi="ar-MA"/>
        </w:rPr>
        <w:t>ّ</w:t>
      </w:r>
      <w:r w:rsidRPr="006323CC">
        <w:rPr>
          <w:rFonts w:asciiTheme="minorBidi" w:hAnsiTheme="minorBidi" w:hint="cs"/>
          <w:sz w:val="27"/>
          <w:rtl/>
          <w:lang w:bidi="ar-MA"/>
        </w:rPr>
        <w:t>ته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004A19EA" w:rsidRPr="006323CC">
        <w:rPr>
          <w:rFonts w:asciiTheme="minorBidi" w:hAnsiTheme="minorBidi" w:hint="cs"/>
          <w:sz w:val="27"/>
          <w:rtl/>
          <w:lang w:bidi="ar-MA"/>
        </w:rPr>
        <w:t>الزماني</w:t>
      </w:r>
      <w:r w:rsidRPr="006323CC">
        <w:rPr>
          <w:rFonts w:asciiTheme="minorBidi" w:hAnsiTheme="minorBidi"/>
          <w:sz w:val="27"/>
          <w:rtl/>
          <w:lang w:bidi="ar-MA"/>
        </w:rPr>
        <w:t xml:space="preserve"> </w:t>
      </w:r>
      <w:r w:rsidRPr="006323CC">
        <w:rPr>
          <w:rFonts w:asciiTheme="minorBidi" w:hAnsiTheme="minorBidi" w:hint="cs"/>
          <w:sz w:val="27"/>
          <w:rtl/>
          <w:lang w:bidi="ar-MA"/>
        </w:rPr>
        <w:t>بالبرهان</w:t>
      </w:r>
      <w:r w:rsidRPr="006323CC">
        <w:rPr>
          <w:rFonts w:asciiTheme="minorBidi" w:hAnsiTheme="minorBidi"/>
          <w:sz w:val="27"/>
          <w:rtl/>
          <w:lang w:bidi="ar-MA"/>
        </w:rPr>
        <w:t xml:space="preserve"> </w:t>
      </w:r>
      <w:r w:rsidRPr="006323CC">
        <w:rPr>
          <w:rFonts w:asciiTheme="minorBidi" w:hAnsiTheme="minorBidi" w:hint="cs"/>
          <w:sz w:val="27"/>
          <w:rtl/>
          <w:lang w:bidi="ar-MA"/>
        </w:rPr>
        <w:t>والقر</w:t>
      </w:r>
      <w:r w:rsidR="004A19EA" w:rsidRPr="006323CC">
        <w:rPr>
          <w:rFonts w:asciiTheme="minorBidi" w:hAnsiTheme="minorBidi" w:hint="cs"/>
          <w:sz w:val="27"/>
          <w:rtl/>
          <w:lang w:bidi="ar-MA"/>
        </w:rPr>
        <w:t>آ</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وال</w:t>
      </w:r>
      <w:r w:rsidR="004A19EA" w:rsidRPr="006323CC">
        <w:rPr>
          <w:rFonts w:asciiTheme="minorBidi" w:hAnsiTheme="minorBidi" w:hint="cs"/>
          <w:sz w:val="27"/>
          <w:rtl/>
          <w:lang w:bidi="ar-MA"/>
        </w:rPr>
        <w:t>إ</w:t>
      </w:r>
      <w:r w:rsidRPr="006323CC">
        <w:rPr>
          <w:rFonts w:asciiTheme="minorBidi" w:hAnsiTheme="minorBidi" w:hint="cs"/>
          <w:sz w:val="27"/>
          <w:rtl/>
          <w:lang w:bidi="ar-MA"/>
        </w:rPr>
        <w:t>جماع:</w:t>
      </w:r>
    </w:p>
    <w:p w:rsidR="00861E73" w:rsidRPr="006323CC" w:rsidRDefault="00861E73" w:rsidP="00861E73">
      <w:pPr>
        <w:suppressAutoHyphens/>
        <w:spacing w:line="360" w:lineRule="exact"/>
        <w:rPr>
          <w:sz w:val="27"/>
          <w:rtl/>
          <w:lang w:bidi="ar-LB"/>
        </w:rPr>
      </w:pPr>
    </w:p>
    <w:p w:rsidR="006E5BF3" w:rsidRPr="006323CC" w:rsidRDefault="00FC56CE" w:rsidP="00A07E4E">
      <w:pPr>
        <w:pStyle w:val="31"/>
        <w:rPr>
          <w:color w:val="auto"/>
          <w:rtl/>
          <w:lang w:bidi="ar-MA"/>
        </w:rPr>
      </w:pPr>
      <w:r w:rsidRPr="006323CC">
        <w:rPr>
          <w:rFonts w:hint="cs"/>
          <w:color w:val="auto"/>
          <w:rtl/>
          <w:lang w:bidi="ar-MA"/>
        </w:rPr>
        <w:t>1</w:t>
      </w:r>
      <w:r w:rsidR="00C04CC6" w:rsidRPr="006323CC">
        <w:rPr>
          <w:rFonts w:hint="cs"/>
          <w:color w:val="auto"/>
          <w:rtl/>
          <w:lang w:bidi="ar-MA"/>
        </w:rPr>
        <w:t xml:space="preserve">ـ </w:t>
      </w:r>
      <w:r w:rsidR="006E5BF3" w:rsidRPr="006323CC">
        <w:rPr>
          <w:rFonts w:hint="cs"/>
          <w:color w:val="auto"/>
          <w:rtl/>
          <w:lang w:bidi="ar-MA"/>
        </w:rPr>
        <w:t>الدليل</w:t>
      </w:r>
      <w:r w:rsidR="006E5BF3" w:rsidRPr="006323CC">
        <w:rPr>
          <w:color w:val="auto"/>
          <w:rtl/>
          <w:lang w:bidi="ar-MA"/>
        </w:rPr>
        <w:t xml:space="preserve"> </w:t>
      </w:r>
      <w:r w:rsidR="006E5BF3" w:rsidRPr="006323CC">
        <w:rPr>
          <w:rFonts w:hint="cs"/>
          <w:color w:val="auto"/>
          <w:rtl/>
          <w:lang w:bidi="ar-MA"/>
        </w:rPr>
        <w:t>العقلي</w:t>
      </w:r>
      <w:r w:rsidR="00A07E4E" w:rsidRPr="006323CC">
        <w:rPr>
          <w:rFonts w:hint="cs"/>
          <w:color w:val="auto"/>
          <w:rtl/>
          <w:lang w:val="en-US"/>
        </w:rPr>
        <w:t xml:space="preserve"> ــــــ</w:t>
      </w:r>
    </w:p>
    <w:p w:rsidR="006E5BF3" w:rsidRPr="006323CC" w:rsidRDefault="006E5BF3" w:rsidP="00D20ABD">
      <w:pPr>
        <w:rPr>
          <w:rFonts w:asciiTheme="minorBidi" w:hAnsiTheme="minorBidi"/>
          <w:sz w:val="27"/>
          <w:rtl/>
          <w:lang w:bidi="ar-MA"/>
        </w:rPr>
      </w:pPr>
      <w:r w:rsidRPr="006323CC">
        <w:rPr>
          <w:rFonts w:asciiTheme="minorBidi" w:hAnsiTheme="minorBidi" w:hint="cs"/>
          <w:sz w:val="27"/>
          <w:rtl/>
          <w:lang w:bidi="ar-MA"/>
        </w:rPr>
        <w:t>استدل</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004A19EA" w:rsidRPr="006323CC">
        <w:rPr>
          <w:rFonts w:asciiTheme="minorBidi" w:hAnsiTheme="minorBidi" w:hint="cs"/>
          <w:sz w:val="27"/>
          <w:rtl/>
          <w:lang w:bidi="ar-MA"/>
        </w:rPr>
        <w:t>ال</w:t>
      </w:r>
      <w:r w:rsidRPr="006323CC">
        <w:rPr>
          <w:rFonts w:asciiTheme="minorBidi" w:hAnsiTheme="minorBidi" w:hint="cs"/>
          <w:sz w:val="27"/>
          <w:rtl/>
          <w:lang w:bidi="ar-MA"/>
        </w:rPr>
        <w:t>ملا</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صدرا</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نظري</w:t>
      </w:r>
      <w:r w:rsidR="00D20ABD" w:rsidRPr="006323CC">
        <w:rPr>
          <w:rFonts w:asciiTheme="minorBidi" w:hAnsiTheme="minorBidi" w:hint="cs"/>
          <w:sz w:val="27"/>
          <w:rtl/>
          <w:lang w:bidi="ar-MA"/>
        </w:rPr>
        <w:t>ّ</w:t>
      </w:r>
      <w:r w:rsidRPr="006323CC">
        <w:rPr>
          <w:rFonts w:asciiTheme="minorBidi" w:hAnsiTheme="minorBidi" w:hint="cs"/>
          <w:sz w:val="27"/>
          <w:rtl/>
          <w:lang w:bidi="ar-MA"/>
        </w:rPr>
        <w:t>ته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Pr="006323CC">
        <w:rPr>
          <w:rFonts w:asciiTheme="minorBidi" w:hAnsiTheme="minorBidi"/>
          <w:sz w:val="27"/>
          <w:rtl/>
          <w:lang w:bidi="ar-MA"/>
        </w:rPr>
        <w:t xml:space="preserve"> </w:t>
      </w:r>
      <w:r w:rsidRPr="006323CC">
        <w:rPr>
          <w:rFonts w:asciiTheme="minorBidi" w:hAnsiTheme="minorBidi" w:hint="cs"/>
          <w:sz w:val="27"/>
          <w:rtl/>
          <w:lang w:bidi="ar-MA"/>
        </w:rPr>
        <w:t>بعد</w:t>
      </w:r>
      <w:r w:rsidR="004A19EA"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004A19EA" w:rsidRPr="006323CC">
        <w:rPr>
          <w:rFonts w:asciiTheme="minorBidi" w:hAnsiTheme="minorBidi" w:hint="cs"/>
          <w:sz w:val="27"/>
          <w:rtl/>
          <w:lang w:bidi="ar-MA"/>
        </w:rPr>
        <w:t>أ</w:t>
      </w:r>
      <w:r w:rsidRPr="006323CC">
        <w:rPr>
          <w:rFonts w:asciiTheme="minorBidi" w:hAnsiTheme="minorBidi" w:hint="cs"/>
          <w:sz w:val="27"/>
          <w:rtl/>
          <w:lang w:bidi="ar-MA"/>
        </w:rPr>
        <w:t>دل</w:t>
      </w:r>
      <w:r w:rsidR="004A19EA" w:rsidRPr="006323CC">
        <w:rPr>
          <w:rFonts w:asciiTheme="minorBidi" w:hAnsiTheme="minorBidi" w:hint="cs"/>
          <w:sz w:val="27"/>
          <w:rtl/>
          <w:lang w:bidi="ar-MA"/>
        </w:rPr>
        <w:t>ّ</w:t>
      </w:r>
      <w:r w:rsidRPr="006323CC">
        <w:rPr>
          <w:rFonts w:asciiTheme="minorBidi" w:hAnsiTheme="minorBidi" w:hint="cs"/>
          <w:sz w:val="27"/>
          <w:rtl/>
          <w:lang w:bidi="ar-MA"/>
        </w:rPr>
        <w:t>ة</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004A19EA" w:rsidRPr="006323CC">
        <w:rPr>
          <w:rFonts w:asciiTheme="minorBidi" w:hAnsiTheme="minorBidi" w:hint="cs"/>
          <w:sz w:val="27"/>
          <w:rtl/>
          <w:lang w:bidi="ar-MA"/>
        </w:rPr>
        <w:t>أ</w:t>
      </w:r>
      <w:r w:rsidRPr="006323CC">
        <w:rPr>
          <w:rFonts w:asciiTheme="minorBidi" w:hAnsiTheme="minorBidi" w:hint="cs"/>
          <w:sz w:val="27"/>
          <w:rtl/>
          <w:lang w:bidi="ar-MA"/>
        </w:rPr>
        <w:t>هم</w:t>
      </w:r>
      <w:r w:rsidR="004A19EA" w:rsidRPr="006323CC">
        <w:rPr>
          <w:rFonts w:asciiTheme="minorBidi" w:hAnsiTheme="minorBidi" w:hint="cs"/>
          <w:sz w:val="27"/>
          <w:rtl/>
          <w:lang w:bidi="ar-MA"/>
        </w:rPr>
        <w:t>ّ</w:t>
      </w:r>
      <w:r w:rsidRPr="006323CC">
        <w:rPr>
          <w:rFonts w:asciiTheme="minorBidi" w:hAnsiTheme="minorBidi" w:hint="cs"/>
          <w:sz w:val="27"/>
          <w:rtl/>
          <w:lang w:bidi="ar-MA"/>
        </w:rPr>
        <w:t>ها</w:t>
      </w:r>
      <w:r w:rsidR="00D20ABD"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لازم</w:t>
      </w:r>
      <w:r w:rsidRPr="006323CC">
        <w:rPr>
          <w:rFonts w:asciiTheme="minorBidi" w:hAnsiTheme="minorBidi"/>
          <w:sz w:val="27"/>
          <w:rtl/>
          <w:lang w:bidi="ar-MA"/>
        </w:rPr>
        <w:t xml:space="preserve"> </w:t>
      </w:r>
      <w:r w:rsidRPr="006323CC">
        <w:rPr>
          <w:rFonts w:asciiTheme="minorBidi" w:hAnsiTheme="minorBidi" w:hint="cs"/>
          <w:sz w:val="27"/>
          <w:rtl/>
          <w:lang w:bidi="ar-MA"/>
        </w:rPr>
        <w:t>الحركة</w:t>
      </w:r>
      <w:r w:rsidRPr="006323CC">
        <w:rPr>
          <w:rFonts w:asciiTheme="minorBidi" w:hAnsiTheme="minorBidi"/>
          <w:sz w:val="27"/>
          <w:rtl/>
          <w:lang w:bidi="ar-MA"/>
        </w:rPr>
        <w:t xml:space="preserve"> </w:t>
      </w:r>
      <w:r w:rsidRPr="006323CC">
        <w:rPr>
          <w:rFonts w:asciiTheme="minorBidi" w:hAnsiTheme="minorBidi" w:hint="cs"/>
          <w:sz w:val="27"/>
          <w:rtl/>
          <w:lang w:bidi="ar-MA"/>
        </w:rPr>
        <w:t>الجوهرية</w:t>
      </w:r>
      <w:r w:rsidRPr="006323CC">
        <w:rPr>
          <w:rFonts w:asciiTheme="minorBidi" w:hAnsiTheme="minorBidi"/>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البراهين</w:t>
      </w:r>
      <w:r w:rsidRPr="006323CC">
        <w:rPr>
          <w:rFonts w:asciiTheme="minorBidi" w:hAnsiTheme="minorBidi"/>
          <w:sz w:val="27"/>
          <w:rtl/>
          <w:lang w:bidi="ar-MA"/>
        </w:rPr>
        <w:t xml:space="preserve"> </w:t>
      </w:r>
      <w:r w:rsidRPr="006323CC">
        <w:rPr>
          <w:rFonts w:asciiTheme="minorBidi" w:hAnsiTheme="minorBidi" w:hint="cs"/>
          <w:sz w:val="27"/>
          <w:rtl/>
          <w:lang w:bidi="ar-MA"/>
        </w:rPr>
        <w:t>التي</w:t>
      </w:r>
      <w:r w:rsidRPr="006323CC">
        <w:rPr>
          <w:rFonts w:asciiTheme="minorBidi" w:hAnsiTheme="minorBidi"/>
          <w:sz w:val="27"/>
          <w:rtl/>
          <w:lang w:bidi="ar-MA"/>
        </w:rPr>
        <w:t xml:space="preserve"> </w:t>
      </w:r>
      <w:r w:rsidRPr="006323CC">
        <w:rPr>
          <w:rFonts w:asciiTheme="minorBidi" w:hAnsiTheme="minorBidi" w:hint="cs"/>
          <w:sz w:val="27"/>
          <w:rtl/>
          <w:lang w:bidi="ar-MA"/>
        </w:rPr>
        <w:t>أ</w:t>
      </w:r>
      <w:r w:rsidR="004A19EA" w:rsidRPr="006323CC">
        <w:rPr>
          <w:rFonts w:asciiTheme="minorBidi" w:hAnsiTheme="minorBidi" w:hint="cs"/>
          <w:sz w:val="27"/>
          <w:rtl/>
          <w:lang w:bidi="ar-MA"/>
        </w:rPr>
        <w:t>ُ</w:t>
      </w:r>
      <w:r w:rsidRPr="006323CC">
        <w:rPr>
          <w:rFonts w:asciiTheme="minorBidi" w:hAnsiTheme="minorBidi" w:hint="cs"/>
          <w:sz w:val="27"/>
          <w:rtl/>
          <w:lang w:bidi="ar-MA"/>
        </w:rPr>
        <w:t>قيمت</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الحركة</w:t>
      </w:r>
      <w:r w:rsidRPr="006323CC">
        <w:rPr>
          <w:rFonts w:asciiTheme="minorBidi" w:hAnsiTheme="minorBidi"/>
          <w:sz w:val="27"/>
          <w:rtl/>
          <w:lang w:bidi="ar-MA"/>
        </w:rPr>
        <w:t xml:space="preserve"> </w:t>
      </w:r>
      <w:r w:rsidRPr="006323CC">
        <w:rPr>
          <w:rFonts w:asciiTheme="minorBidi" w:hAnsiTheme="minorBidi" w:hint="cs"/>
          <w:sz w:val="27"/>
          <w:rtl/>
          <w:lang w:bidi="ar-MA"/>
        </w:rPr>
        <w:t>الجوهرية</w:t>
      </w:r>
      <w:r w:rsidRPr="006323CC">
        <w:rPr>
          <w:rFonts w:hint="eastAsia"/>
          <w:sz w:val="24"/>
          <w:szCs w:val="24"/>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دال</w:t>
      </w:r>
      <w:r w:rsidR="004A19EA" w:rsidRPr="006323CC">
        <w:rPr>
          <w:rFonts w:asciiTheme="minorBidi" w:hAnsiTheme="minorBidi" w:hint="cs"/>
          <w:sz w:val="27"/>
          <w:rtl/>
          <w:lang w:bidi="ar-MA"/>
        </w:rPr>
        <w:t>ّ</w:t>
      </w:r>
      <w:r w:rsidRPr="006323CC">
        <w:rPr>
          <w:rFonts w:asciiTheme="minorBidi" w:hAnsiTheme="minorBidi" w:hint="cs"/>
          <w:sz w:val="27"/>
          <w:rtl/>
          <w:lang w:bidi="ar-MA"/>
        </w:rPr>
        <w:t>ة</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حركات</w:t>
      </w:r>
      <w:r w:rsidRPr="006323CC">
        <w:rPr>
          <w:rFonts w:asciiTheme="minorBidi" w:hAnsiTheme="minorBidi"/>
          <w:sz w:val="27"/>
          <w:rtl/>
          <w:lang w:bidi="ar-MA"/>
        </w:rPr>
        <w:t xml:space="preserve"> </w:t>
      </w:r>
      <w:r w:rsidRPr="006323CC">
        <w:rPr>
          <w:rFonts w:asciiTheme="minorBidi" w:hAnsiTheme="minorBidi" w:hint="cs"/>
          <w:sz w:val="27"/>
          <w:rtl/>
          <w:lang w:bidi="ar-MA"/>
        </w:rPr>
        <w:t>الأجسام</w:t>
      </w:r>
      <w:r w:rsidRPr="006323CC">
        <w:rPr>
          <w:rFonts w:asciiTheme="minorBidi" w:hAnsiTheme="minorBidi"/>
          <w:sz w:val="27"/>
          <w:rtl/>
          <w:lang w:bidi="ar-MA"/>
        </w:rPr>
        <w:t xml:space="preserve"> </w:t>
      </w:r>
      <w:r w:rsidRPr="006323CC">
        <w:rPr>
          <w:rFonts w:asciiTheme="minorBidi" w:hAnsiTheme="minorBidi" w:hint="cs"/>
          <w:sz w:val="27"/>
          <w:rtl/>
          <w:lang w:bidi="ar-MA"/>
        </w:rPr>
        <w:t>الظاهرية</w:t>
      </w:r>
      <w:r w:rsidRPr="006323CC">
        <w:rPr>
          <w:rFonts w:asciiTheme="minorBidi" w:hAnsiTheme="minorBidi"/>
          <w:sz w:val="27"/>
          <w:rtl/>
          <w:lang w:bidi="ar-MA"/>
        </w:rPr>
        <w:t xml:space="preserve"> و</w:t>
      </w:r>
      <w:r w:rsidRPr="006323CC">
        <w:rPr>
          <w:rFonts w:asciiTheme="minorBidi" w:hAnsiTheme="minorBidi" w:hint="cs"/>
          <w:sz w:val="27"/>
          <w:rtl/>
          <w:lang w:bidi="ar-MA"/>
        </w:rPr>
        <w:t>العرضية</w:t>
      </w:r>
      <w:r w:rsidRPr="006323CC">
        <w:rPr>
          <w:rFonts w:asciiTheme="minorBidi" w:hAnsiTheme="minorBidi"/>
          <w:sz w:val="27"/>
          <w:rtl/>
          <w:lang w:bidi="ar-MA"/>
        </w:rPr>
        <w:t xml:space="preserve"> </w:t>
      </w:r>
      <w:r w:rsidRPr="006323CC">
        <w:rPr>
          <w:rFonts w:asciiTheme="minorBidi" w:hAnsiTheme="minorBidi" w:hint="cs"/>
          <w:sz w:val="27"/>
          <w:rtl/>
          <w:lang w:bidi="ar-MA"/>
        </w:rPr>
        <w:t>لها</w:t>
      </w:r>
      <w:r w:rsidRPr="006323CC">
        <w:rPr>
          <w:rFonts w:asciiTheme="minorBidi" w:hAnsiTheme="minorBidi"/>
          <w:sz w:val="27"/>
          <w:rtl/>
          <w:lang w:bidi="ar-MA"/>
        </w:rPr>
        <w:t xml:space="preserve"> </w:t>
      </w:r>
      <w:r w:rsidRPr="006323CC">
        <w:rPr>
          <w:rFonts w:asciiTheme="minorBidi" w:hAnsiTheme="minorBidi" w:hint="cs"/>
          <w:sz w:val="27"/>
          <w:rtl/>
          <w:lang w:bidi="ar-MA"/>
        </w:rPr>
        <w:t>جذور</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تغي</w:t>
      </w:r>
      <w:r w:rsidR="004A19EA"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و</w:t>
      </w:r>
      <w:r w:rsidRPr="006323CC">
        <w:rPr>
          <w:rFonts w:asciiTheme="minorBidi" w:hAnsiTheme="minorBidi" w:hint="cs"/>
          <w:sz w:val="27"/>
          <w:rtl/>
          <w:lang w:bidi="ar-MA"/>
        </w:rPr>
        <w:t>تجد</w:t>
      </w:r>
      <w:r w:rsidR="004A19EA"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جوهر</w:t>
      </w:r>
      <w:r w:rsidRPr="006323CC">
        <w:rPr>
          <w:rFonts w:asciiTheme="minorBidi" w:hAnsiTheme="minorBidi"/>
          <w:sz w:val="27"/>
          <w:rtl/>
          <w:lang w:bidi="ar-MA"/>
        </w:rPr>
        <w:t xml:space="preserve"> و</w:t>
      </w:r>
      <w:r w:rsidRPr="006323CC">
        <w:rPr>
          <w:rFonts w:asciiTheme="minorBidi" w:hAnsiTheme="minorBidi" w:hint="cs"/>
          <w:sz w:val="27"/>
          <w:rtl/>
          <w:lang w:bidi="ar-MA"/>
        </w:rPr>
        <w:t>ذات</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جسم</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الأجسام</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مبر</w:t>
      </w:r>
      <w:r w:rsidR="004A19EA"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w:t>
      </w:r>
      <w:r w:rsidRPr="006323CC">
        <w:rPr>
          <w:rFonts w:asciiTheme="minorBidi" w:hAnsiTheme="minorBidi" w:hint="cs"/>
          <w:sz w:val="27"/>
          <w:rtl/>
          <w:lang w:bidi="ar-MA"/>
        </w:rPr>
        <w:t>مقبول</w:t>
      </w:r>
      <w:r w:rsidR="004A19EA" w:rsidRPr="006323CC">
        <w:rPr>
          <w:rFonts w:asciiTheme="minorBidi" w:hAnsiTheme="minorBidi" w:hint="cs"/>
          <w:sz w:val="27"/>
          <w:rtl/>
          <w:lang w:bidi="ar-MA"/>
        </w:rPr>
        <w:t>اً</w:t>
      </w:r>
      <w:r w:rsidRPr="006323CC">
        <w:rPr>
          <w:rFonts w:asciiTheme="minorBidi" w:hAnsiTheme="minorBidi"/>
          <w:sz w:val="27"/>
          <w:rtl/>
          <w:lang w:bidi="ar-MA"/>
        </w:rPr>
        <w:t xml:space="preserve"> </w:t>
      </w:r>
      <w:r w:rsidRPr="006323CC">
        <w:rPr>
          <w:rFonts w:asciiTheme="minorBidi" w:hAnsiTheme="minorBidi" w:hint="cs"/>
          <w:sz w:val="27"/>
          <w:rtl/>
          <w:lang w:bidi="ar-MA"/>
        </w:rPr>
        <w:t>للقول</w:t>
      </w:r>
      <w:r w:rsidRPr="006323CC">
        <w:rPr>
          <w:rFonts w:asciiTheme="minorBidi" w:hAnsiTheme="minorBidi"/>
          <w:sz w:val="27"/>
          <w:rtl/>
          <w:lang w:bidi="ar-MA"/>
        </w:rPr>
        <w:t xml:space="preserve"> </w:t>
      </w:r>
      <w:r w:rsidRPr="006323CC">
        <w:rPr>
          <w:rFonts w:asciiTheme="minorBidi" w:hAnsiTheme="minorBidi" w:hint="cs"/>
          <w:sz w:val="27"/>
          <w:rtl/>
          <w:lang w:bidi="ar-MA"/>
        </w:rPr>
        <w:t>بوجود</w:t>
      </w:r>
      <w:r w:rsidRPr="006323CC">
        <w:rPr>
          <w:rFonts w:asciiTheme="minorBidi" w:hAnsiTheme="minorBidi"/>
          <w:sz w:val="27"/>
          <w:rtl/>
          <w:lang w:bidi="ar-MA"/>
        </w:rPr>
        <w:t xml:space="preserve"> </w:t>
      </w:r>
      <w:r w:rsidRPr="006323CC">
        <w:rPr>
          <w:rFonts w:asciiTheme="minorBidi" w:hAnsiTheme="minorBidi" w:hint="cs"/>
          <w:sz w:val="27"/>
          <w:rtl/>
          <w:lang w:bidi="ar-MA"/>
        </w:rPr>
        <w:t>تغي</w:t>
      </w:r>
      <w:r w:rsidR="004A19EA"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الأعراض</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دون</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يكون</w:t>
      </w:r>
      <w:r w:rsidRPr="006323CC">
        <w:rPr>
          <w:rFonts w:asciiTheme="minorBidi" w:hAnsiTheme="minorBidi"/>
          <w:sz w:val="27"/>
          <w:rtl/>
          <w:lang w:bidi="ar-MA"/>
        </w:rPr>
        <w:t xml:space="preserve"> </w:t>
      </w:r>
      <w:r w:rsidRPr="006323CC">
        <w:rPr>
          <w:rFonts w:asciiTheme="minorBidi" w:hAnsiTheme="minorBidi" w:hint="cs"/>
          <w:sz w:val="27"/>
          <w:rtl/>
          <w:lang w:bidi="ar-MA"/>
        </w:rPr>
        <w:t>لها</w:t>
      </w:r>
      <w:r w:rsidRPr="006323CC">
        <w:rPr>
          <w:rFonts w:asciiTheme="minorBidi" w:hAnsiTheme="minorBidi"/>
          <w:sz w:val="27"/>
          <w:rtl/>
          <w:lang w:bidi="ar-MA"/>
        </w:rPr>
        <w:t xml:space="preserve"> </w:t>
      </w:r>
      <w:r w:rsidRPr="006323CC">
        <w:rPr>
          <w:rFonts w:asciiTheme="minorBidi" w:hAnsiTheme="minorBidi" w:hint="cs"/>
          <w:sz w:val="27"/>
          <w:rtl/>
          <w:lang w:bidi="ar-MA"/>
        </w:rPr>
        <w:t>تغي</w:t>
      </w:r>
      <w:r w:rsidR="004A19EA" w:rsidRPr="006323CC">
        <w:rPr>
          <w:rFonts w:asciiTheme="minorBidi" w:hAnsiTheme="minorBidi" w:hint="cs"/>
          <w:sz w:val="27"/>
          <w:rtl/>
          <w:lang w:bidi="ar-MA"/>
        </w:rPr>
        <w:t>ُّ</w:t>
      </w:r>
      <w:r w:rsidRPr="006323CC">
        <w:rPr>
          <w:rFonts w:asciiTheme="minorBidi" w:hAnsiTheme="minorBidi" w:hint="cs"/>
          <w:sz w:val="27"/>
          <w:rtl/>
          <w:lang w:bidi="ar-MA"/>
        </w:rPr>
        <w:t>ر</w:t>
      </w:r>
      <w:r w:rsidR="00D20ABD"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تجد</w:t>
      </w:r>
      <w:r w:rsidR="004A19EA"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ذاتي</w:t>
      </w:r>
      <w:r w:rsidR="004A19EA" w:rsidRPr="006323CC">
        <w:rPr>
          <w:rFonts w:asciiTheme="minorBidi" w:hAnsiTheme="minorBidi" w:hint="cs"/>
          <w:sz w:val="27"/>
          <w:rtl/>
          <w:lang w:bidi="ar-MA"/>
        </w:rPr>
        <w:t>ّ</w:t>
      </w:r>
      <w:r w:rsidRPr="006323CC">
        <w:rPr>
          <w:rFonts w:asciiTheme="minorBidi" w:hAnsiTheme="minorBidi"/>
          <w:sz w:val="27"/>
          <w:rtl/>
          <w:lang w:bidi="ar-MA"/>
        </w:rPr>
        <w:t>. و</w:t>
      </w:r>
      <w:r w:rsidRPr="006323CC">
        <w:rPr>
          <w:rFonts w:asciiTheme="minorBidi" w:hAnsiTheme="minorBidi" w:hint="cs"/>
          <w:sz w:val="27"/>
          <w:rtl/>
          <w:lang w:bidi="ar-MA"/>
        </w:rPr>
        <w:t>هكذا</w:t>
      </w:r>
      <w:r w:rsidRPr="006323CC">
        <w:rPr>
          <w:rFonts w:asciiTheme="minorBidi" w:hAnsiTheme="minorBidi"/>
          <w:sz w:val="27"/>
          <w:rtl/>
          <w:lang w:bidi="ar-MA"/>
        </w:rPr>
        <w:t xml:space="preserve"> </w:t>
      </w:r>
      <w:r w:rsidRPr="006323CC">
        <w:rPr>
          <w:rFonts w:asciiTheme="minorBidi" w:hAnsiTheme="minorBidi" w:hint="cs"/>
          <w:sz w:val="27"/>
          <w:rtl/>
          <w:lang w:bidi="ar-MA"/>
        </w:rPr>
        <w:t>فالتغي</w:t>
      </w:r>
      <w:r w:rsidR="004A19EA"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و</w:t>
      </w:r>
      <w:r w:rsidRPr="006323CC">
        <w:rPr>
          <w:rFonts w:asciiTheme="minorBidi" w:hAnsiTheme="minorBidi" w:hint="cs"/>
          <w:sz w:val="27"/>
          <w:rtl/>
          <w:lang w:bidi="ar-MA"/>
        </w:rPr>
        <w:t>التجد</w:t>
      </w:r>
      <w:r w:rsidR="004A19EA"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يسري</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ج</w:t>
      </w:r>
      <w:r w:rsidR="00D20ABD" w:rsidRPr="006323CC">
        <w:rPr>
          <w:rFonts w:asciiTheme="minorBidi" w:hAnsiTheme="minorBidi" w:hint="cs"/>
          <w:sz w:val="27"/>
          <w:rtl/>
          <w:lang w:bidi="ar-MA"/>
        </w:rPr>
        <w:t>َ</w:t>
      </w:r>
      <w:r w:rsidRPr="006323CC">
        <w:rPr>
          <w:rFonts w:asciiTheme="minorBidi" w:hAnsiTheme="minorBidi" w:hint="cs"/>
          <w:sz w:val="27"/>
          <w:rtl/>
          <w:lang w:bidi="ar-MA"/>
        </w:rPr>
        <w:t>و</w:t>
      </w:r>
      <w:r w:rsidR="00D20ABD" w:rsidRPr="006323CC">
        <w:rPr>
          <w:rFonts w:asciiTheme="minorBidi" w:hAnsiTheme="minorBidi" w:hint="cs"/>
          <w:sz w:val="27"/>
          <w:rtl/>
          <w:lang w:bidi="ar-MA"/>
        </w:rPr>
        <w:t>ْ</w:t>
      </w:r>
      <w:r w:rsidRPr="006323CC">
        <w:rPr>
          <w:rFonts w:asciiTheme="minorBidi" w:hAnsiTheme="minorBidi" w:hint="cs"/>
          <w:sz w:val="27"/>
          <w:rtl/>
          <w:lang w:bidi="ar-MA"/>
        </w:rPr>
        <w:t>هر</w:t>
      </w:r>
      <w:r w:rsidRPr="006323CC">
        <w:rPr>
          <w:rFonts w:asciiTheme="minorBidi" w:hAnsiTheme="minorBidi"/>
          <w:sz w:val="27"/>
          <w:rtl/>
          <w:lang w:bidi="ar-MA"/>
        </w:rPr>
        <w:t xml:space="preserve"> </w:t>
      </w:r>
      <w:r w:rsidRPr="006323CC">
        <w:rPr>
          <w:rFonts w:asciiTheme="minorBidi" w:hAnsiTheme="minorBidi" w:hint="cs"/>
          <w:sz w:val="27"/>
          <w:rtl/>
          <w:lang w:bidi="ar-MA"/>
        </w:rPr>
        <w:t>الموجودات</w:t>
      </w:r>
      <w:r w:rsidRPr="006323CC">
        <w:rPr>
          <w:rFonts w:asciiTheme="minorBidi" w:hAnsiTheme="minorBidi"/>
          <w:sz w:val="27"/>
          <w:rtl/>
          <w:lang w:bidi="ar-MA"/>
        </w:rPr>
        <w:t xml:space="preserve"> </w:t>
      </w:r>
      <w:r w:rsidRPr="006323CC">
        <w:rPr>
          <w:rFonts w:asciiTheme="minorBidi" w:hAnsiTheme="minorBidi" w:hint="cs"/>
          <w:sz w:val="27"/>
          <w:rtl/>
          <w:lang w:bidi="ar-MA"/>
        </w:rPr>
        <w:t>الطبيعية</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بحيث</w:t>
      </w:r>
      <w:r w:rsidRPr="006323CC">
        <w:rPr>
          <w:rFonts w:asciiTheme="minorBidi" w:hAnsiTheme="minorBidi"/>
          <w:sz w:val="27"/>
          <w:rtl/>
          <w:lang w:bidi="ar-MA"/>
        </w:rPr>
        <w:t xml:space="preserve"> </w:t>
      </w:r>
      <w:r w:rsidRPr="006323CC">
        <w:rPr>
          <w:rFonts w:asciiTheme="minorBidi" w:hAnsiTheme="minorBidi" w:hint="cs"/>
          <w:sz w:val="27"/>
          <w:rtl/>
          <w:lang w:bidi="ar-MA"/>
        </w:rPr>
        <w:t>يشمل</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وجودها</w:t>
      </w:r>
      <w:r w:rsidRPr="006323CC">
        <w:rPr>
          <w:rFonts w:asciiTheme="minorBidi" w:hAnsiTheme="minorBidi"/>
          <w:sz w:val="27"/>
          <w:rtl/>
          <w:lang w:bidi="ar-MA"/>
        </w:rPr>
        <w:t>. و</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لوازم</w:t>
      </w:r>
      <w:r w:rsidRPr="006323CC">
        <w:rPr>
          <w:rFonts w:asciiTheme="minorBidi" w:hAnsiTheme="minorBidi"/>
          <w:sz w:val="27"/>
          <w:rtl/>
          <w:lang w:bidi="ar-MA"/>
        </w:rPr>
        <w:t xml:space="preserve"> </w:t>
      </w:r>
      <w:r w:rsidRPr="006323CC">
        <w:rPr>
          <w:rFonts w:asciiTheme="minorBidi" w:hAnsiTheme="minorBidi" w:hint="cs"/>
          <w:sz w:val="27"/>
          <w:rtl/>
          <w:lang w:bidi="ar-MA"/>
        </w:rPr>
        <w:t>هذا</w:t>
      </w:r>
      <w:r w:rsidRPr="006323CC">
        <w:rPr>
          <w:rFonts w:asciiTheme="minorBidi" w:hAnsiTheme="minorBidi"/>
          <w:sz w:val="27"/>
          <w:rtl/>
          <w:lang w:bidi="ar-MA"/>
        </w:rPr>
        <w:t xml:space="preserve"> </w:t>
      </w:r>
      <w:r w:rsidRPr="006323CC">
        <w:rPr>
          <w:rFonts w:asciiTheme="minorBidi" w:hAnsiTheme="minorBidi" w:hint="cs"/>
          <w:sz w:val="27"/>
          <w:rtl/>
          <w:lang w:bidi="ar-MA"/>
        </w:rPr>
        <w:t>التغي</w:t>
      </w:r>
      <w:r w:rsidR="004A19EA"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و</w:t>
      </w:r>
      <w:r w:rsidRPr="006323CC">
        <w:rPr>
          <w:rFonts w:asciiTheme="minorBidi" w:hAnsiTheme="minorBidi" w:hint="cs"/>
          <w:sz w:val="27"/>
          <w:rtl/>
          <w:lang w:bidi="ar-MA"/>
        </w:rPr>
        <w:t>التجد</w:t>
      </w:r>
      <w:r w:rsidR="004A19EA"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الذاتي</w:t>
      </w:r>
      <w:r w:rsidRPr="006323CC">
        <w:rPr>
          <w:rFonts w:asciiTheme="minorBidi" w:hAnsiTheme="minorBidi"/>
          <w:sz w:val="27"/>
          <w:rtl/>
          <w:lang w:bidi="ar-MA"/>
        </w:rPr>
        <w:t xml:space="preserve"> </w:t>
      </w:r>
      <w:r w:rsidRPr="006323CC">
        <w:rPr>
          <w:rFonts w:asciiTheme="minorBidi" w:hAnsiTheme="minorBidi" w:hint="cs"/>
          <w:sz w:val="27"/>
          <w:rtl/>
          <w:lang w:bidi="ar-MA"/>
        </w:rPr>
        <w:t>أن</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المقولات</w:t>
      </w:r>
      <w:r w:rsidRPr="006323CC">
        <w:rPr>
          <w:rFonts w:asciiTheme="minorBidi" w:hAnsiTheme="minorBidi"/>
          <w:sz w:val="27"/>
          <w:rtl/>
          <w:lang w:bidi="ar-MA"/>
        </w:rPr>
        <w:t xml:space="preserve"> </w:t>
      </w:r>
      <w:r w:rsidRPr="006323CC">
        <w:rPr>
          <w:rFonts w:asciiTheme="minorBidi" w:hAnsiTheme="minorBidi" w:hint="cs"/>
          <w:sz w:val="27"/>
          <w:rtl/>
          <w:lang w:bidi="ar-MA"/>
        </w:rPr>
        <w:t>العرضية</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التي</w:t>
      </w:r>
      <w:r w:rsidRPr="006323CC">
        <w:rPr>
          <w:rFonts w:asciiTheme="minorBidi" w:hAnsiTheme="minorBidi"/>
          <w:sz w:val="27"/>
          <w:rtl/>
          <w:lang w:bidi="ar-MA"/>
        </w:rPr>
        <w:t xml:space="preserve"> </w:t>
      </w:r>
      <w:r w:rsidRPr="006323CC">
        <w:rPr>
          <w:rFonts w:asciiTheme="minorBidi" w:hAnsiTheme="minorBidi" w:hint="cs"/>
          <w:sz w:val="27"/>
          <w:rtl/>
          <w:lang w:bidi="ar-MA"/>
        </w:rPr>
        <w:t>هي</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مراتب</w:t>
      </w:r>
      <w:r w:rsidRPr="006323CC">
        <w:rPr>
          <w:rFonts w:asciiTheme="minorBidi" w:hAnsiTheme="minorBidi"/>
          <w:sz w:val="27"/>
          <w:rtl/>
          <w:lang w:bidi="ar-MA"/>
        </w:rPr>
        <w:t xml:space="preserve"> و</w:t>
      </w:r>
      <w:r w:rsidRPr="006323CC">
        <w:rPr>
          <w:rFonts w:asciiTheme="minorBidi" w:hAnsiTheme="minorBidi" w:hint="cs"/>
          <w:sz w:val="27"/>
          <w:rtl/>
          <w:lang w:bidi="ar-MA"/>
        </w:rPr>
        <w:t>ظهورات</w:t>
      </w:r>
      <w:r w:rsidRPr="006323CC">
        <w:rPr>
          <w:rFonts w:asciiTheme="minorBidi" w:hAnsiTheme="minorBidi"/>
          <w:sz w:val="27"/>
          <w:rtl/>
          <w:lang w:bidi="ar-MA"/>
        </w:rPr>
        <w:t xml:space="preserve"> </w:t>
      </w:r>
      <w:r w:rsidRPr="006323CC">
        <w:rPr>
          <w:rFonts w:asciiTheme="minorBidi" w:hAnsiTheme="minorBidi" w:hint="cs"/>
          <w:sz w:val="27"/>
          <w:rtl/>
          <w:lang w:bidi="ar-MA"/>
        </w:rPr>
        <w:t>الجواهر</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تتعر</w:t>
      </w:r>
      <w:r w:rsidR="00D20ABD" w:rsidRPr="006323CC">
        <w:rPr>
          <w:rFonts w:asciiTheme="minorBidi" w:hAnsiTheme="minorBidi" w:hint="cs"/>
          <w:sz w:val="27"/>
          <w:rtl/>
          <w:lang w:bidi="ar-MA"/>
        </w:rPr>
        <w:t>َّ</w:t>
      </w:r>
      <w:r w:rsidRPr="006323CC">
        <w:rPr>
          <w:rFonts w:asciiTheme="minorBidi" w:hAnsiTheme="minorBidi" w:hint="cs"/>
          <w:sz w:val="27"/>
          <w:rtl/>
          <w:lang w:bidi="ar-MA"/>
        </w:rPr>
        <w:t>ض</w:t>
      </w:r>
      <w:r w:rsidRPr="006323CC">
        <w:rPr>
          <w:rFonts w:asciiTheme="minorBidi" w:hAnsiTheme="minorBidi"/>
          <w:sz w:val="27"/>
          <w:rtl/>
          <w:lang w:bidi="ar-MA"/>
        </w:rPr>
        <w:t xml:space="preserve"> </w:t>
      </w:r>
      <w:r w:rsidRPr="006323CC">
        <w:rPr>
          <w:rFonts w:asciiTheme="minorBidi" w:hAnsiTheme="minorBidi" w:hint="cs"/>
          <w:sz w:val="27"/>
          <w:rtl/>
          <w:lang w:bidi="ar-MA"/>
        </w:rPr>
        <w:t>للتغي</w:t>
      </w:r>
      <w:r w:rsidR="004A19EA"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و</w:t>
      </w:r>
      <w:r w:rsidRPr="006323CC">
        <w:rPr>
          <w:rFonts w:asciiTheme="minorBidi" w:hAnsiTheme="minorBidi" w:hint="cs"/>
          <w:sz w:val="27"/>
          <w:rtl/>
          <w:lang w:bidi="ar-MA"/>
        </w:rPr>
        <w:t>التجد</w:t>
      </w:r>
      <w:r w:rsidR="004A19EA"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ت</w:t>
      </w:r>
      <w:r w:rsidR="004A19EA" w:rsidRPr="006323CC">
        <w:rPr>
          <w:rFonts w:asciiTheme="minorBidi" w:hAnsiTheme="minorBidi" w:hint="cs"/>
          <w:sz w:val="27"/>
          <w:rtl/>
          <w:lang w:bidi="ar-MA"/>
        </w:rPr>
        <w:t>َ</w:t>
      </w:r>
      <w:r w:rsidRPr="006323CC">
        <w:rPr>
          <w:rFonts w:asciiTheme="minorBidi" w:hAnsiTheme="minorBidi" w:hint="cs"/>
          <w:sz w:val="27"/>
          <w:rtl/>
          <w:lang w:bidi="ar-MA"/>
        </w:rPr>
        <w:t>ب</w:t>
      </w:r>
      <w:r w:rsidR="004A19EA" w:rsidRPr="006323CC">
        <w:rPr>
          <w:rFonts w:asciiTheme="minorBidi" w:hAnsiTheme="minorBidi" w:hint="cs"/>
          <w:sz w:val="27"/>
          <w:rtl/>
          <w:lang w:bidi="ar-MA"/>
        </w:rPr>
        <w:t>َ</w:t>
      </w:r>
      <w:r w:rsidRPr="006323CC">
        <w:rPr>
          <w:rFonts w:asciiTheme="minorBidi" w:hAnsiTheme="minorBidi" w:hint="cs"/>
          <w:sz w:val="27"/>
          <w:rtl/>
          <w:lang w:bidi="ar-MA"/>
        </w:rPr>
        <w:t>عا</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للحركة</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جواهرها</w:t>
      </w:r>
      <w:r w:rsidR="004A19EA" w:rsidRPr="006323CC">
        <w:rPr>
          <w:rFonts w:asciiTheme="minorBidi" w:hAnsiTheme="minorBidi" w:hint="cs"/>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ووفق</w:t>
      </w:r>
      <w:r w:rsidRPr="006323CC">
        <w:rPr>
          <w:rFonts w:asciiTheme="minorBidi" w:hAnsiTheme="minorBidi"/>
          <w:sz w:val="27"/>
          <w:rtl/>
          <w:lang w:bidi="ar-MA"/>
        </w:rPr>
        <w:t xml:space="preserve"> </w:t>
      </w:r>
      <w:r w:rsidRPr="006323CC">
        <w:rPr>
          <w:rFonts w:asciiTheme="minorBidi" w:hAnsiTheme="minorBidi" w:hint="cs"/>
          <w:sz w:val="27"/>
          <w:rtl/>
          <w:lang w:bidi="ar-MA"/>
        </w:rPr>
        <w:t>نظرية</w:t>
      </w:r>
      <w:r w:rsidRPr="006323CC">
        <w:rPr>
          <w:rFonts w:asciiTheme="minorBidi" w:hAnsiTheme="minorBidi"/>
          <w:sz w:val="27"/>
          <w:rtl/>
          <w:lang w:bidi="ar-MA"/>
        </w:rPr>
        <w:t xml:space="preserve"> </w:t>
      </w:r>
      <w:r w:rsidRPr="006323CC">
        <w:rPr>
          <w:rFonts w:asciiTheme="minorBidi" w:hAnsiTheme="minorBidi" w:hint="cs"/>
          <w:sz w:val="27"/>
          <w:rtl/>
          <w:lang w:bidi="ar-MA"/>
        </w:rPr>
        <w:t>الحركة</w:t>
      </w:r>
      <w:r w:rsidRPr="006323CC">
        <w:rPr>
          <w:rFonts w:asciiTheme="minorBidi" w:hAnsiTheme="minorBidi"/>
          <w:sz w:val="27"/>
          <w:rtl/>
          <w:lang w:bidi="ar-MA"/>
        </w:rPr>
        <w:t xml:space="preserve"> </w:t>
      </w:r>
      <w:r w:rsidRPr="006323CC">
        <w:rPr>
          <w:rFonts w:asciiTheme="minorBidi" w:hAnsiTheme="minorBidi" w:hint="cs"/>
          <w:sz w:val="27"/>
          <w:rtl/>
          <w:lang w:bidi="ar-MA"/>
        </w:rPr>
        <w:t>الجوهرية</w:t>
      </w:r>
      <w:r w:rsidRPr="006323CC">
        <w:rPr>
          <w:rFonts w:asciiTheme="minorBidi" w:hAnsiTheme="minorBidi"/>
          <w:sz w:val="27"/>
          <w:rtl/>
          <w:lang w:bidi="ar-MA"/>
        </w:rPr>
        <w:t xml:space="preserve"> </w:t>
      </w:r>
      <w:r w:rsidRPr="006323CC">
        <w:rPr>
          <w:rFonts w:asciiTheme="minorBidi" w:hAnsiTheme="minorBidi" w:hint="cs"/>
          <w:sz w:val="27"/>
          <w:rtl/>
          <w:lang w:bidi="ar-MA"/>
        </w:rPr>
        <w:t>التجد</w:t>
      </w:r>
      <w:r w:rsidR="004A19EA"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عين</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موجود</w:t>
      </w:r>
      <w:r w:rsidR="004A19EA" w:rsidRPr="006323CC">
        <w:rPr>
          <w:rFonts w:asciiTheme="minorBidi" w:hAnsiTheme="minorBidi" w:hint="cs"/>
          <w:sz w:val="27"/>
          <w:rtl/>
          <w:lang w:bidi="ar-MA"/>
        </w:rPr>
        <w:t>ٍ</w:t>
      </w:r>
      <w:r w:rsidRPr="006323CC">
        <w:rPr>
          <w:rFonts w:asciiTheme="minorBidi" w:hAnsiTheme="minorBidi"/>
          <w:sz w:val="27"/>
          <w:rtl/>
          <w:lang w:bidi="ar-MA"/>
        </w:rPr>
        <w:t>، و</w:t>
      </w:r>
      <w:r w:rsidRPr="006323CC">
        <w:rPr>
          <w:rFonts w:asciiTheme="minorBidi" w:hAnsiTheme="minorBidi" w:hint="cs"/>
          <w:sz w:val="27"/>
          <w:rtl/>
          <w:lang w:bidi="ar-MA"/>
        </w:rPr>
        <w:t>هذا</w:t>
      </w:r>
      <w:r w:rsidRPr="006323CC">
        <w:rPr>
          <w:rFonts w:asciiTheme="minorBidi" w:hAnsiTheme="minorBidi"/>
          <w:sz w:val="27"/>
          <w:rtl/>
          <w:lang w:bidi="ar-MA"/>
        </w:rPr>
        <w:t xml:space="preserve"> </w:t>
      </w:r>
      <w:r w:rsidRPr="006323CC">
        <w:rPr>
          <w:rFonts w:asciiTheme="minorBidi" w:hAnsiTheme="minorBidi" w:hint="cs"/>
          <w:sz w:val="27"/>
          <w:rtl/>
          <w:lang w:bidi="ar-MA"/>
        </w:rPr>
        <w:t>الموجود</w:t>
      </w:r>
      <w:r w:rsidRPr="006323CC">
        <w:rPr>
          <w:rFonts w:asciiTheme="minorBidi" w:hAnsiTheme="minorBidi"/>
          <w:sz w:val="27"/>
          <w:rtl/>
          <w:lang w:bidi="ar-MA"/>
        </w:rPr>
        <w:t xml:space="preserve"> </w:t>
      </w:r>
      <w:r w:rsidRPr="006323CC">
        <w:rPr>
          <w:rFonts w:asciiTheme="minorBidi" w:hAnsiTheme="minorBidi" w:hint="cs"/>
          <w:sz w:val="27"/>
          <w:rtl/>
          <w:lang w:bidi="ar-MA"/>
        </w:rPr>
        <w:t>لحظة</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بلحظة</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معرض</w:t>
      </w:r>
      <w:r w:rsidRPr="006323CC">
        <w:rPr>
          <w:rFonts w:asciiTheme="minorBidi" w:hAnsiTheme="minorBidi"/>
          <w:sz w:val="27"/>
          <w:rtl/>
          <w:lang w:bidi="ar-MA"/>
        </w:rPr>
        <w:t xml:space="preserve"> </w:t>
      </w:r>
      <w:r w:rsidRPr="006323CC">
        <w:rPr>
          <w:rFonts w:asciiTheme="minorBidi" w:hAnsiTheme="minorBidi" w:hint="cs"/>
          <w:sz w:val="27"/>
          <w:rtl/>
          <w:lang w:bidi="ar-MA"/>
        </w:rPr>
        <w:t>التجد</w:t>
      </w:r>
      <w:r w:rsidR="004A19EA" w:rsidRPr="006323CC">
        <w:rPr>
          <w:rFonts w:asciiTheme="minorBidi" w:hAnsiTheme="minorBidi" w:hint="cs"/>
          <w:sz w:val="27"/>
          <w:rtl/>
          <w:lang w:bidi="ar-MA"/>
        </w:rPr>
        <w:t>ُّ</w:t>
      </w:r>
      <w:r w:rsidRPr="006323CC">
        <w:rPr>
          <w:rFonts w:asciiTheme="minorBidi" w:hAnsiTheme="minorBidi" w:hint="cs"/>
          <w:sz w:val="27"/>
          <w:rtl/>
          <w:lang w:bidi="ar-MA"/>
        </w:rPr>
        <w:t>د</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كل</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جديد</w:t>
      </w:r>
      <w:r w:rsidRPr="006323CC">
        <w:rPr>
          <w:rFonts w:asciiTheme="minorBidi" w:hAnsiTheme="minorBidi"/>
          <w:sz w:val="27"/>
          <w:rtl/>
          <w:lang w:bidi="ar-MA"/>
        </w:rPr>
        <w:t xml:space="preserve"> </w:t>
      </w:r>
      <w:r w:rsidRPr="006323CC">
        <w:rPr>
          <w:rFonts w:asciiTheme="minorBidi" w:hAnsiTheme="minorBidi" w:hint="cs"/>
          <w:sz w:val="27"/>
          <w:rtl/>
          <w:lang w:bidi="ar-MA"/>
        </w:rPr>
        <w:t>له</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حدوث</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مستقل</w:t>
      </w:r>
      <w:r w:rsidR="004A19E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يقع</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ظرف</w:t>
      </w:r>
      <w:r w:rsidRPr="006323CC">
        <w:rPr>
          <w:rFonts w:asciiTheme="minorBidi" w:hAnsiTheme="minorBidi"/>
          <w:sz w:val="27"/>
          <w:rtl/>
          <w:lang w:bidi="ar-MA"/>
        </w:rPr>
        <w:t xml:space="preserve"> </w:t>
      </w:r>
      <w:r w:rsidRPr="006323CC">
        <w:rPr>
          <w:rFonts w:asciiTheme="minorBidi" w:hAnsiTheme="minorBidi" w:hint="cs"/>
          <w:sz w:val="27"/>
          <w:rtl/>
          <w:lang w:bidi="ar-MA"/>
        </w:rPr>
        <w:t>الزمان</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جانب</w:t>
      </w:r>
      <w:r w:rsidRPr="006323CC">
        <w:rPr>
          <w:rFonts w:asciiTheme="minorBidi" w:hAnsiTheme="minorBidi"/>
          <w:sz w:val="27"/>
          <w:rtl/>
          <w:lang w:bidi="ar-MA"/>
        </w:rPr>
        <w:t xml:space="preserve"> </w:t>
      </w:r>
      <w:r w:rsidRPr="006323CC">
        <w:rPr>
          <w:rFonts w:asciiTheme="minorBidi" w:hAnsiTheme="minorBidi" w:hint="cs"/>
          <w:sz w:val="27"/>
          <w:rtl/>
          <w:lang w:bidi="ar-MA"/>
        </w:rPr>
        <w:t>الذات</w:t>
      </w:r>
      <w:r w:rsidRPr="006323CC">
        <w:rPr>
          <w:rFonts w:asciiTheme="minorBidi" w:hAnsiTheme="minorBidi"/>
          <w:sz w:val="27"/>
          <w:rtl/>
          <w:lang w:bidi="ar-MA"/>
        </w:rPr>
        <w:t xml:space="preserve"> و</w:t>
      </w:r>
      <w:r w:rsidRPr="006323CC">
        <w:rPr>
          <w:rFonts w:asciiTheme="minorBidi" w:hAnsiTheme="minorBidi" w:hint="cs"/>
          <w:sz w:val="27"/>
          <w:rtl/>
          <w:lang w:bidi="ar-MA"/>
        </w:rPr>
        <w:t>الجوهر</w:t>
      </w:r>
      <w:r w:rsidRPr="006323CC">
        <w:rPr>
          <w:rFonts w:asciiTheme="minorBidi" w:hAnsiTheme="minorBidi"/>
          <w:sz w:val="27"/>
          <w:rtl/>
          <w:lang w:bidi="ar-MA"/>
        </w:rPr>
        <w:t xml:space="preserve"> </w:t>
      </w:r>
      <w:r w:rsidRPr="006323CC">
        <w:rPr>
          <w:rFonts w:asciiTheme="minorBidi" w:hAnsiTheme="minorBidi" w:hint="cs"/>
          <w:sz w:val="27"/>
          <w:rtl/>
          <w:lang w:bidi="ar-MA"/>
        </w:rPr>
        <w:t>لكل</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شي</w:t>
      </w:r>
      <w:r w:rsidR="00723FF9" w:rsidRPr="006323CC">
        <w:rPr>
          <w:rFonts w:asciiTheme="minorBidi" w:hAnsiTheme="minorBidi" w:hint="cs"/>
          <w:sz w:val="27"/>
          <w:rtl/>
          <w:lang w:bidi="ar-MA"/>
        </w:rPr>
        <w:t>ء.</w:t>
      </w:r>
      <w:r w:rsidRPr="006323CC">
        <w:rPr>
          <w:rFonts w:asciiTheme="minorBidi" w:hAnsiTheme="minorBidi"/>
          <w:sz w:val="27"/>
          <w:rtl/>
          <w:lang w:bidi="ar-MA"/>
        </w:rPr>
        <w:t xml:space="preserve"> و</w:t>
      </w:r>
      <w:r w:rsidRPr="006323CC">
        <w:rPr>
          <w:rFonts w:asciiTheme="minorBidi" w:hAnsiTheme="minorBidi" w:hint="cs"/>
          <w:sz w:val="27"/>
          <w:rtl/>
          <w:lang w:bidi="ar-MA"/>
        </w:rPr>
        <w:t>هذا</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ي</w:t>
      </w:r>
      <w:r w:rsidR="00723FF9" w:rsidRPr="006323CC">
        <w:rPr>
          <w:rFonts w:asciiTheme="minorBidi" w:hAnsiTheme="minorBidi" w:hint="cs"/>
          <w:sz w:val="27"/>
          <w:rtl/>
          <w:lang w:bidi="ar-MA"/>
        </w:rPr>
        <w:t>ُ</w:t>
      </w:r>
      <w:r w:rsidRPr="006323CC">
        <w:rPr>
          <w:rFonts w:asciiTheme="minorBidi" w:hAnsiTheme="minorBidi" w:hint="cs"/>
          <w:sz w:val="27"/>
          <w:rtl/>
          <w:lang w:bidi="ar-MA"/>
        </w:rPr>
        <w:t>عب</w:t>
      </w:r>
      <w:r w:rsidR="00723FF9"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w:t>
      </w:r>
      <w:r w:rsidRPr="006323CC">
        <w:rPr>
          <w:rFonts w:asciiTheme="minorBidi" w:hAnsiTheme="minorBidi" w:hint="cs"/>
          <w:sz w:val="27"/>
          <w:rtl/>
          <w:lang w:bidi="ar-MA"/>
        </w:rPr>
        <w:t>عنه</w:t>
      </w:r>
      <w:r w:rsidRPr="006323CC">
        <w:rPr>
          <w:rFonts w:asciiTheme="minorBidi" w:hAnsiTheme="minorBidi"/>
          <w:sz w:val="27"/>
          <w:rtl/>
          <w:lang w:bidi="ar-MA"/>
        </w:rPr>
        <w:t xml:space="preserve"> </w:t>
      </w:r>
      <w:r w:rsidRPr="006323CC">
        <w:rPr>
          <w:rFonts w:asciiTheme="minorBidi" w:hAnsiTheme="minorBidi" w:hint="cs"/>
          <w:sz w:val="27"/>
          <w:rtl/>
          <w:lang w:bidi="ar-MA"/>
        </w:rPr>
        <w:t>بالحدوث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Pr="006323CC">
        <w:rPr>
          <w:rFonts w:asciiTheme="minorBidi" w:hAnsiTheme="minorBidi"/>
          <w:sz w:val="27"/>
          <w:rtl/>
          <w:lang w:bidi="ar-MA"/>
        </w:rPr>
        <w:t xml:space="preserve"> </w:t>
      </w:r>
      <w:r w:rsidRPr="006323CC">
        <w:rPr>
          <w:rFonts w:ascii="Sakkal Majalla" w:hAnsi="Sakkal Majalla" w:hint="cs"/>
          <w:sz w:val="27"/>
          <w:rtl/>
          <w:lang w:bidi="ar-MA"/>
        </w:rPr>
        <w:t xml:space="preserve">ـ </w:t>
      </w:r>
      <w:r w:rsidRPr="006323CC">
        <w:rPr>
          <w:rFonts w:asciiTheme="minorBidi" w:hAnsiTheme="minorBidi" w:hint="cs"/>
          <w:sz w:val="27"/>
          <w:rtl/>
          <w:lang w:bidi="ar-MA"/>
        </w:rPr>
        <w:t>الجوهري</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خلاف</w:t>
      </w:r>
      <w:r w:rsidR="00723FF9" w:rsidRPr="006323CC">
        <w:rPr>
          <w:rFonts w:asciiTheme="minorBidi" w:hAnsiTheme="minorBidi" w:hint="cs"/>
          <w:sz w:val="27"/>
          <w:rtl/>
          <w:lang w:bidi="ar-MA"/>
        </w:rPr>
        <w:t>اً</w:t>
      </w:r>
      <w:r w:rsidRPr="006323CC">
        <w:rPr>
          <w:rFonts w:asciiTheme="minorBidi" w:hAnsiTheme="minorBidi"/>
          <w:sz w:val="27"/>
          <w:rtl/>
          <w:lang w:bidi="ar-MA"/>
        </w:rPr>
        <w:t xml:space="preserve"> </w:t>
      </w:r>
      <w:r w:rsidRPr="006323CC">
        <w:rPr>
          <w:rFonts w:asciiTheme="minorBidi" w:hAnsiTheme="minorBidi" w:hint="cs"/>
          <w:sz w:val="27"/>
          <w:rtl/>
          <w:lang w:bidi="ar-MA"/>
        </w:rPr>
        <w:t>للحدوث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Pr="006323CC">
        <w:rPr>
          <w:rFonts w:asciiTheme="minorBidi" w:hAnsiTheme="minorBidi"/>
          <w:sz w:val="27"/>
          <w:rtl/>
          <w:lang w:bidi="ar-MA"/>
        </w:rPr>
        <w:t xml:space="preserve"> </w:t>
      </w:r>
      <w:r w:rsidRPr="006323CC">
        <w:rPr>
          <w:rFonts w:asciiTheme="minorBidi" w:hAnsiTheme="minorBidi" w:hint="cs"/>
          <w:sz w:val="27"/>
          <w:rtl/>
          <w:lang w:bidi="ar-MA"/>
        </w:rPr>
        <w:t>عند</w:t>
      </w:r>
      <w:r w:rsidRPr="006323CC">
        <w:rPr>
          <w:rFonts w:asciiTheme="minorBidi" w:hAnsiTheme="minorBidi"/>
          <w:sz w:val="27"/>
          <w:rtl/>
          <w:lang w:bidi="ar-MA"/>
        </w:rPr>
        <w:t xml:space="preserve"> </w:t>
      </w:r>
      <w:r w:rsidRPr="006323CC">
        <w:rPr>
          <w:rFonts w:asciiTheme="minorBidi" w:hAnsiTheme="minorBidi" w:hint="cs"/>
          <w:sz w:val="27"/>
          <w:rtl/>
          <w:lang w:bidi="ar-MA"/>
        </w:rPr>
        <w:t>المتكل</w:t>
      </w:r>
      <w:r w:rsidR="00723FF9" w:rsidRPr="006323CC">
        <w:rPr>
          <w:rFonts w:asciiTheme="minorBidi" w:hAnsiTheme="minorBidi" w:hint="cs"/>
          <w:sz w:val="27"/>
          <w:rtl/>
          <w:lang w:bidi="ar-MA"/>
        </w:rPr>
        <w:t>ِّ</w:t>
      </w:r>
      <w:r w:rsidRPr="006323CC">
        <w:rPr>
          <w:rFonts w:asciiTheme="minorBidi" w:hAnsiTheme="minorBidi" w:hint="cs"/>
          <w:sz w:val="27"/>
          <w:rtl/>
          <w:lang w:bidi="ar-MA"/>
        </w:rPr>
        <w:t>مين</w:t>
      </w:r>
      <w:r w:rsidRPr="006323CC">
        <w:rPr>
          <w:rFonts w:asciiTheme="minorBidi" w:hAnsiTheme="minorBidi"/>
          <w:sz w:val="27"/>
          <w:rtl/>
          <w:lang w:bidi="ar-MA"/>
        </w:rPr>
        <w:t>. و</w:t>
      </w:r>
      <w:r w:rsidRPr="006323CC">
        <w:rPr>
          <w:rFonts w:asciiTheme="minorBidi" w:hAnsiTheme="minorBidi" w:hint="cs"/>
          <w:sz w:val="27"/>
          <w:rtl/>
          <w:lang w:bidi="ar-MA"/>
        </w:rPr>
        <w:t>طبقا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لهذا</w:t>
      </w:r>
      <w:r w:rsidRPr="006323CC">
        <w:rPr>
          <w:rFonts w:asciiTheme="minorBidi" w:hAnsiTheme="minorBidi"/>
          <w:sz w:val="27"/>
          <w:rtl/>
          <w:lang w:bidi="ar-MA"/>
        </w:rPr>
        <w:t xml:space="preserve"> </w:t>
      </w:r>
      <w:r w:rsidRPr="006323CC">
        <w:rPr>
          <w:rFonts w:asciiTheme="minorBidi" w:hAnsiTheme="minorBidi" w:hint="cs"/>
          <w:sz w:val="27"/>
          <w:rtl/>
          <w:lang w:bidi="ar-MA"/>
        </w:rPr>
        <w:t>التحليل</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يمكن</w:t>
      </w:r>
      <w:r w:rsidRPr="006323CC">
        <w:rPr>
          <w:rFonts w:asciiTheme="minorBidi" w:hAnsiTheme="minorBidi"/>
          <w:sz w:val="27"/>
          <w:rtl/>
          <w:lang w:bidi="ar-MA"/>
        </w:rPr>
        <w:t xml:space="preserve"> </w:t>
      </w:r>
      <w:r w:rsidRPr="006323CC">
        <w:rPr>
          <w:rFonts w:asciiTheme="minorBidi" w:hAnsiTheme="minorBidi" w:hint="cs"/>
          <w:sz w:val="27"/>
          <w:rtl/>
          <w:lang w:bidi="ar-MA"/>
        </w:rPr>
        <w:t>الحديث</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نقطة</w:t>
      </w:r>
      <w:r w:rsidRPr="006323CC">
        <w:rPr>
          <w:rFonts w:asciiTheme="minorBidi" w:hAnsiTheme="minorBidi"/>
          <w:sz w:val="27"/>
          <w:rtl/>
          <w:lang w:bidi="ar-MA"/>
        </w:rPr>
        <w:t xml:space="preserve"> </w:t>
      </w:r>
      <w:r w:rsidRPr="006323CC">
        <w:rPr>
          <w:rFonts w:asciiTheme="minorBidi" w:hAnsiTheme="minorBidi" w:hint="cs"/>
          <w:sz w:val="27"/>
          <w:rtl/>
          <w:lang w:bidi="ar-MA"/>
        </w:rPr>
        <w:t>بداية</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زمنية</w:t>
      </w:r>
      <w:r w:rsidRPr="006323CC">
        <w:rPr>
          <w:rFonts w:asciiTheme="minorBidi" w:hAnsiTheme="minorBidi"/>
          <w:sz w:val="27"/>
          <w:rtl/>
          <w:lang w:bidi="ar-MA"/>
        </w:rPr>
        <w:t xml:space="preserve"> </w:t>
      </w:r>
      <w:r w:rsidRPr="006323CC">
        <w:rPr>
          <w:rFonts w:asciiTheme="minorBidi" w:hAnsiTheme="minorBidi" w:hint="cs"/>
          <w:sz w:val="27"/>
          <w:rtl/>
          <w:lang w:bidi="ar-MA"/>
        </w:rPr>
        <w:t>معي</w:t>
      </w:r>
      <w:r w:rsidR="00723FF9" w:rsidRPr="006323CC">
        <w:rPr>
          <w:rFonts w:asciiTheme="minorBidi" w:hAnsiTheme="minorBidi" w:hint="cs"/>
          <w:sz w:val="27"/>
          <w:rtl/>
          <w:lang w:bidi="ar-MA"/>
        </w:rPr>
        <w:t>َّ</w:t>
      </w:r>
      <w:r w:rsidRPr="006323CC">
        <w:rPr>
          <w:rFonts w:asciiTheme="minorBidi" w:hAnsiTheme="minorBidi" w:hint="cs"/>
          <w:sz w:val="27"/>
          <w:rtl/>
          <w:lang w:bidi="ar-MA"/>
        </w:rPr>
        <w:t>نة</w:t>
      </w:r>
      <w:r w:rsidRPr="006323CC">
        <w:rPr>
          <w:rFonts w:asciiTheme="minorBidi" w:hAnsiTheme="minorBidi"/>
          <w:sz w:val="27"/>
          <w:rtl/>
          <w:lang w:bidi="ar-MA"/>
        </w:rPr>
        <w:t xml:space="preserve"> </w:t>
      </w:r>
      <w:r w:rsidRPr="006323CC">
        <w:rPr>
          <w:rFonts w:asciiTheme="minorBidi" w:hAnsiTheme="minorBidi" w:hint="cs"/>
          <w:sz w:val="27"/>
          <w:rtl/>
          <w:lang w:bidi="ar-MA"/>
        </w:rPr>
        <w:t>للعالم</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بل</w:t>
      </w:r>
      <w:r w:rsidRPr="006323CC">
        <w:rPr>
          <w:rFonts w:asciiTheme="minorBidi" w:hAnsiTheme="minorBidi"/>
          <w:sz w:val="27"/>
          <w:rtl/>
          <w:lang w:bidi="ar-MA"/>
        </w:rPr>
        <w:t xml:space="preserve"> </w:t>
      </w:r>
      <w:r w:rsidRPr="006323CC">
        <w:rPr>
          <w:rFonts w:asciiTheme="minorBidi" w:hAnsiTheme="minorBidi" w:hint="cs"/>
          <w:sz w:val="27"/>
          <w:rtl/>
          <w:lang w:bidi="ar-MA"/>
        </w:rPr>
        <w:t>ليس</w:t>
      </w:r>
      <w:r w:rsidRPr="006323CC">
        <w:rPr>
          <w:rFonts w:asciiTheme="minorBidi" w:hAnsiTheme="minorBidi"/>
          <w:sz w:val="27"/>
          <w:rtl/>
          <w:lang w:bidi="ar-MA"/>
        </w:rPr>
        <w:t xml:space="preserve"> </w:t>
      </w:r>
      <w:r w:rsidRPr="006323CC">
        <w:rPr>
          <w:rFonts w:asciiTheme="minorBidi" w:hAnsiTheme="minorBidi" w:hint="cs"/>
          <w:sz w:val="27"/>
          <w:rtl/>
          <w:lang w:bidi="ar-MA"/>
        </w:rPr>
        <w:t>هنا</w:t>
      </w:r>
      <w:r w:rsidRPr="006323CC">
        <w:rPr>
          <w:rFonts w:asciiTheme="minorBidi" w:hAnsiTheme="minorBidi"/>
          <w:sz w:val="27"/>
          <w:rtl/>
          <w:lang w:bidi="ar-MA"/>
        </w:rPr>
        <w:t xml:space="preserve"> </w:t>
      </w:r>
      <w:r w:rsidRPr="006323CC">
        <w:rPr>
          <w:rFonts w:asciiTheme="minorBidi" w:hAnsiTheme="minorBidi" w:hint="cs"/>
          <w:sz w:val="27"/>
          <w:rtl/>
          <w:lang w:bidi="ar-MA"/>
        </w:rPr>
        <w:t>مجال</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لف</w:t>
      </w:r>
      <w:r w:rsidR="00D20ABD" w:rsidRPr="006323CC">
        <w:rPr>
          <w:rFonts w:asciiTheme="minorBidi" w:hAnsiTheme="minorBidi" w:hint="cs"/>
          <w:sz w:val="27"/>
          <w:rtl/>
          <w:lang w:bidi="ar-MA"/>
        </w:rPr>
        <w:t>َ</w:t>
      </w:r>
      <w:r w:rsidRPr="006323CC">
        <w:rPr>
          <w:rFonts w:asciiTheme="minorBidi" w:hAnsiTheme="minorBidi" w:hint="cs"/>
          <w:sz w:val="27"/>
          <w:rtl/>
          <w:lang w:bidi="ar-MA"/>
        </w:rPr>
        <w:t>ر</w:t>
      </w:r>
      <w:r w:rsidR="00D20ABD" w:rsidRPr="006323CC">
        <w:rPr>
          <w:rFonts w:asciiTheme="minorBidi" w:hAnsiTheme="minorBidi" w:hint="cs"/>
          <w:sz w:val="27"/>
          <w:rtl/>
          <w:lang w:bidi="ar-MA"/>
        </w:rPr>
        <w:t>ْ</w:t>
      </w:r>
      <w:r w:rsidRPr="006323CC">
        <w:rPr>
          <w:rFonts w:asciiTheme="minorBidi" w:hAnsiTheme="minorBidi" w:hint="cs"/>
          <w:sz w:val="27"/>
          <w:rtl/>
          <w:lang w:bidi="ar-MA"/>
        </w:rPr>
        <w:t>ض</w:t>
      </w:r>
      <w:r w:rsidRPr="006323CC">
        <w:rPr>
          <w:rFonts w:asciiTheme="minorBidi" w:hAnsiTheme="minorBidi"/>
          <w:sz w:val="27"/>
          <w:rtl/>
          <w:lang w:bidi="ar-MA"/>
        </w:rPr>
        <w:t xml:space="preserve"> </w:t>
      </w:r>
      <w:r w:rsidRPr="006323CC">
        <w:rPr>
          <w:rFonts w:asciiTheme="minorBidi" w:hAnsiTheme="minorBidi" w:hint="cs"/>
          <w:sz w:val="27"/>
          <w:rtl/>
          <w:lang w:bidi="ar-MA"/>
        </w:rPr>
        <w:t>نقطة</w:t>
      </w:r>
      <w:r w:rsidRPr="006323CC">
        <w:rPr>
          <w:rFonts w:asciiTheme="minorBidi" w:hAnsiTheme="minorBidi"/>
          <w:sz w:val="27"/>
          <w:rtl/>
          <w:lang w:bidi="ar-MA"/>
        </w:rPr>
        <w:t xml:space="preserve"> </w:t>
      </w:r>
      <w:r w:rsidRPr="006323CC">
        <w:rPr>
          <w:rFonts w:asciiTheme="minorBidi" w:hAnsiTheme="minorBidi" w:hint="cs"/>
          <w:sz w:val="27"/>
          <w:rtl/>
          <w:lang w:bidi="ar-MA"/>
        </w:rPr>
        <w:t>البداية</w:t>
      </w:r>
      <w:r w:rsidRPr="006323CC">
        <w:rPr>
          <w:rFonts w:asciiTheme="minorBidi" w:hAnsiTheme="minorBidi"/>
          <w:sz w:val="27"/>
          <w:rtl/>
          <w:lang w:bidi="ar-MA"/>
        </w:rPr>
        <w:t xml:space="preserve"> </w:t>
      </w:r>
      <w:r w:rsidRPr="006323CC">
        <w:rPr>
          <w:rFonts w:asciiTheme="minorBidi" w:hAnsiTheme="minorBidi" w:hint="cs"/>
          <w:sz w:val="27"/>
          <w:rtl/>
          <w:lang w:bidi="ar-MA"/>
        </w:rPr>
        <w:t>لهذا</w:t>
      </w:r>
      <w:r w:rsidRPr="006323CC">
        <w:rPr>
          <w:rFonts w:asciiTheme="minorBidi" w:hAnsiTheme="minorBidi"/>
          <w:sz w:val="27"/>
          <w:rtl/>
          <w:lang w:bidi="ar-MA"/>
        </w:rPr>
        <w:t xml:space="preserve"> </w:t>
      </w:r>
      <w:r w:rsidRPr="006323CC">
        <w:rPr>
          <w:rFonts w:asciiTheme="minorBidi" w:hAnsiTheme="minorBidi" w:hint="cs"/>
          <w:sz w:val="27"/>
          <w:rtl/>
          <w:lang w:bidi="ar-MA"/>
        </w:rPr>
        <w:t>العالم</w:t>
      </w:r>
      <w:r w:rsidRPr="006323CC">
        <w:rPr>
          <w:rFonts w:asciiTheme="minorBidi" w:hAnsiTheme="minorBidi"/>
          <w:sz w:val="27"/>
          <w:rtl/>
          <w:lang w:bidi="ar-MA"/>
        </w:rPr>
        <w:t xml:space="preserve">؛ </w:t>
      </w:r>
      <w:r w:rsidRPr="006323CC">
        <w:rPr>
          <w:rFonts w:asciiTheme="minorBidi" w:hAnsiTheme="minorBidi" w:hint="cs"/>
          <w:sz w:val="27"/>
          <w:rtl/>
          <w:lang w:bidi="ar-MA"/>
        </w:rPr>
        <w:t>لأن</w:t>
      </w:r>
      <w:r w:rsidRPr="006323CC">
        <w:rPr>
          <w:rFonts w:asciiTheme="minorBidi" w:hAnsiTheme="minorBidi"/>
          <w:sz w:val="27"/>
          <w:rtl/>
          <w:lang w:bidi="ar-MA"/>
        </w:rPr>
        <w:t xml:space="preserve"> </w:t>
      </w:r>
      <w:r w:rsidRPr="006323CC">
        <w:rPr>
          <w:rFonts w:asciiTheme="minorBidi" w:hAnsiTheme="minorBidi" w:hint="cs"/>
          <w:sz w:val="27"/>
          <w:rtl/>
          <w:lang w:bidi="ar-MA"/>
        </w:rPr>
        <w:t>العالم</w:t>
      </w:r>
      <w:r w:rsidRPr="006323CC">
        <w:rPr>
          <w:rFonts w:asciiTheme="minorBidi" w:hAnsiTheme="minorBidi"/>
          <w:sz w:val="27"/>
          <w:rtl/>
          <w:lang w:bidi="ar-MA"/>
        </w:rPr>
        <w:t xml:space="preserve"> </w:t>
      </w:r>
      <w:r w:rsidRPr="006323CC">
        <w:rPr>
          <w:rFonts w:asciiTheme="minorBidi" w:hAnsiTheme="minorBidi" w:hint="cs"/>
          <w:sz w:val="27"/>
          <w:rtl/>
          <w:lang w:bidi="ar-MA"/>
        </w:rPr>
        <w:t>كما</w:t>
      </w:r>
      <w:r w:rsidRPr="006323CC">
        <w:rPr>
          <w:rFonts w:asciiTheme="minorBidi" w:hAnsiTheme="minorBidi"/>
          <w:sz w:val="27"/>
          <w:rtl/>
          <w:lang w:bidi="ar-MA"/>
        </w:rPr>
        <w:t xml:space="preserve"> </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دائم</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سلسلة</w:t>
      </w:r>
      <w:r w:rsidRPr="006323CC">
        <w:rPr>
          <w:rFonts w:asciiTheme="minorBidi" w:hAnsiTheme="minorBidi"/>
          <w:sz w:val="27"/>
          <w:rtl/>
          <w:lang w:bidi="ar-MA"/>
        </w:rPr>
        <w:t xml:space="preserve"> </w:t>
      </w:r>
      <w:r w:rsidR="00723FF9" w:rsidRPr="006323CC">
        <w:rPr>
          <w:rFonts w:asciiTheme="minorBidi" w:hAnsiTheme="minorBidi" w:hint="cs"/>
          <w:sz w:val="27"/>
          <w:rtl/>
          <w:lang w:bidi="ar-MA"/>
        </w:rPr>
        <w:t>إ</w:t>
      </w:r>
      <w:r w:rsidRPr="006323CC">
        <w:rPr>
          <w:rFonts w:asciiTheme="minorBidi" w:hAnsiTheme="minorBidi" w:hint="cs"/>
          <w:sz w:val="27"/>
          <w:rtl/>
          <w:lang w:bidi="ar-MA"/>
        </w:rPr>
        <w:t>حداثي</w:t>
      </w:r>
      <w:r w:rsidR="00723FF9" w:rsidRPr="006323CC">
        <w:rPr>
          <w:rFonts w:asciiTheme="minorBidi" w:hAnsiTheme="minorBidi" w:hint="cs"/>
          <w:sz w:val="27"/>
          <w:rtl/>
          <w:lang w:bidi="ar-MA"/>
        </w:rPr>
        <w:t>ّ</w:t>
      </w:r>
      <w:r w:rsidRPr="006323CC">
        <w:rPr>
          <w:rFonts w:asciiTheme="minorBidi" w:hAnsiTheme="minorBidi" w:hint="cs"/>
          <w:sz w:val="27"/>
          <w:rtl/>
          <w:lang w:bidi="ar-MA"/>
        </w:rPr>
        <w:t>اته</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تتوق</w:t>
      </w:r>
      <w:r w:rsidR="00723FF9" w:rsidRPr="006323CC">
        <w:rPr>
          <w:rFonts w:asciiTheme="minorBidi" w:hAnsiTheme="minorBidi" w:hint="cs"/>
          <w:sz w:val="27"/>
          <w:rtl/>
          <w:lang w:bidi="ar-MA"/>
        </w:rPr>
        <w:t>َّ</w:t>
      </w:r>
      <w:r w:rsidRPr="006323CC">
        <w:rPr>
          <w:rFonts w:asciiTheme="minorBidi" w:hAnsiTheme="minorBidi" w:hint="cs"/>
          <w:sz w:val="27"/>
          <w:rtl/>
          <w:lang w:bidi="ar-MA"/>
        </w:rPr>
        <w:t>ف</w:t>
      </w:r>
      <w:r w:rsidRPr="006323CC">
        <w:rPr>
          <w:rFonts w:asciiTheme="minorBidi" w:hAnsiTheme="minorBidi"/>
          <w:sz w:val="27"/>
          <w:rtl/>
          <w:lang w:bidi="ar-MA"/>
        </w:rPr>
        <w:t xml:space="preserve"> </w:t>
      </w:r>
      <w:r w:rsidRPr="006323CC">
        <w:rPr>
          <w:rFonts w:asciiTheme="minorBidi" w:hAnsiTheme="minorBidi" w:hint="cs"/>
          <w:sz w:val="27"/>
          <w:rtl/>
          <w:lang w:bidi="ar-MA"/>
        </w:rPr>
        <w:t>عند</w:t>
      </w:r>
      <w:r w:rsidRPr="006323CC">
        <w:rPr>
          <w:rFonts w:asciiTheme="minorBidi" w:hAnsiTheme="minorBidi"/>
          <w:sz w:val="27"/>
          <w:rtl/>
          <w:lang w:bidi="ar-MA"/>
        </w:rPr>
        <w:t xml:space="preserve"> </w:t>
      </w:r>
      <w:r w:rsidRPr="006323CC">
        <w:rPr>
          <w:rFonts w:asciiTheme="minorBidi" w:hAnsiTheme="minorBidi" w:hint="cs"/>
          <w:sz w:val="27"/>
          <w:rtl/>
          <w:lang w:bidi="ar-MA"/>
        </w:rPr>
        <w:t>نقطة</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بعينها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مهما</w:t>
      </w:r>
      <w:r w:rsidRPr="006323CC">
        <w:rPr>
          <w:rFonts w:asciiTheme="minorBidi" w:hAnsiTheme="minorBidi"/>
          <w:sz w:val="27"/>
          <w:rtl/>
          <w:lang w:bidi="ar-MA"/>
        </w:rPr>
        <w:t xml:space="preserve"> </w:t>
      </w:r>
      <w:r w:rsidRPr="006323CC">
        <w:rPr>
          <w:rFonts w:asciiTheme="minorBidi" w:hAnsiTheme="minorBidi" w:hint="cs"/>
          <w:sz w:val="27"/>
          <w:rtl/>
          <w:lang w:bidi="ar-MA"/>
        </w:rPr>
        <w:t>رج</w:t>
      </w:r>
      <w:r w:rsidR="00D20ABD" w:rsidRPr="006323CC">
        <w:rPr>
          <w:rFonts w:asciiTheme="minorBidi" w:hAnsiTheme="minorBidi" w:hint="cs"/>
          <w:sz w:val="27"/>
          <w:rtl/>
          <w:lang w:bidi="ar-MA"/>
        </w:rPr>
        <w:t>َ</w:t>
      </w:r>
      <w:r w:rsidRPr="006323CC">
        <w:rPr>
          <w:rFonts w:asciiTheme="minorBidi" w:hAnsiTheme="minorBidi" w:hint="cs"/>
          <w:sz w:val="27"/>
          <w:rtl/>
          <w:lang w:bidi="ar-MA"/>
        </w:rPr>
        <w:t>ع</w:t>
      </w:r>
      <w:r w:rsidR="00D20ABD" w:rsidRPr="006323CC">
        <w:rPr>
          <w:rFonts w:asciiTheme="minorBidi" w:hAnsiTheme="minorBidi" w:hint="cs"/>
          <w:sz w:val="27"/>
          <w:rtl/>
          <w:lang w:bidi="ar-MA"/>
        </w:rPr>
        <w:t>ْ</w:t>
      </w:r>
      <w:r w:rsidRPr="006323CC">
        <w:rPr>
          <w:rFonts w:asciiTheme="minorBidi" w:hAnsiTheme="minorBidi" w:hint="cs"/>
          <w:sz w:val="27"/>
          <w:rtl/>
          <w:lang w:bidi="ar-MA"/>
        </w:rPr>
        <w:t>نا</w:t>
      </w:r>
      <w:r w:rsidRPr="006323CC">
        <w:rPr>
          <w:rFonts w:asciiTheme="minorBidi" w:hAnsiTheme="minorBidi"/>
          <w:sz w:val="27"/>
          <w:rtl/>
          <w:lang w:bidi="ar-MA"/>
        </w:rPr>
        <w:t xml:space="preserve"> </w:t>
      </w:r>
      <w:r w:rsidRPr="006323CC">
        <w:rPr>
          <w:rFonts w:asciiTheme="minorBidi" w:hAnsiTheme="minorBidi" w:hint="cs"/>
          <w:sz w:val="27"/>
          <w:rtl/>
          <w:lang w:bidi="ar-MA"/>
        </w:rPr>
        <w:t>القهقر</w:t>
      </w:r>
      <w:r w:rsidR="00723FF9" w:rsidRPr="006323CC">
        <w:rPr>
          <w:rFonts w:asciiTheme="minorBidi" w:hAnsiTheme="minorBidi" w:hint="cs"/>
          <w:sz w:val="27"/>
          <w:rtl/>
          <w:lang w:bidi="ar-MA"/>
        </w:rPr>
        <w:t>ى</w:t>
      </w:r>
      <w:r w:rsidRPr="006323CC">
        <w:rPr>
          <w:rFonts w:asciiTheme="minorBidi" w:hAnsiTheme="minorBidi"/>
          <w:sz w:val="27"/>
          <w:rtl/>
          <w:lang w:bidi="ar-MA"/>
        </w:rPr>
        <w:t xml:space="preserve"> </w:t>
      </w:r>
      <w:r w:rsidRPr="006323CC">
        <w:rPr>
          <w:rFonts w:asciiTheme="minorBidi" w:hAnsiTheme="minorBidi" w:hint="cs"/>
          <w:sz w:val="27"/>
          <w:rtl/>
          <w:lang w:bidi="ar-MA"/>
        </w:rPr>
        <w:t>فسنجد</w:t>
      </w:r>
      <w:r w:rsidRPr="006323CC">
        <w:rPr>
          <w:rFonts w:asciiTheme="minorBidi" w:hAnsiTheme="minorBidi"/>
          <w:sz w:val="27"/>
          <w:rtl/>
          <w:lang w:bidi="ar-MA"/>
        </w:rPr>
        <w:t xml:space="preserve"> </w:t>
      </w:r>
      <w:r w:rsidRPr="006323CC">
        <w:rPr>
          <w:rFonts w:asciiTheme="minorBidi" w:hAnsiTheme="minorBidi" w:hint="cs"/>
          <w:sz w:val="27"/>
          <w:rtl/>
          <w:lang w:bidi="ar-MA"/>
        </w:rPr>
        <w:t>نفس</w:t>
      </w:r>
      <w:r w:rsidRPr="006323CC">
        <w:rPr>
          <w:rFonts w:asciiTheme="minorBidi" w:hAnsiTheme="minorBidi"/>
          <w:sz w:val="27"/>
          <w:rtl/>
          <w:lang w:bidi="ar-MA"/>
        </w:rPr>
        <w:t xml:space="preserve"> </w:t>
      </w:r>
      <w:r w:rsidRPr="006323CC">
        <w:rPr>
          <w:rFonts w:asciiTheme="minorBidi" w:hAnsiTheme="minorBidi" w:hint="cs"/>
          <w:sz w:val="27"/>
          <w:rtl/>
          <w:lang w:bidi="ar-MA"/>
        </w:rPr>
        <w:t>الشي</w:t>
      </w:r>
      <w:r w:rsidR="00723FF9" w:rsidRPr="006323CC">
        <w:rPr>
          <w:rFonts w:asciiTheme="minorBidi" w:hAnsiTheme="minorBidi" w:hint="cs"/>
          <w:sz w:val="27"/>
          <w:rtl/>
          <w:lang w:bidi="ar-MA"/>
        </w:rPr>
        <w:t>ء،</w:t>
      </w:r>
      <w:r w:rsidRPr="006323CC">
        <w:rPr>
          <w:rFonts w:asciiTheme="minorBidi" w:hAnsiTheme="minorBidi"/>
          <w:sz w:val="27"/>
          <w:rtl/>
          <w:lang w:bidi="ar-MA"/>
        </w:rPr>
        <w:t xml:space="preserve"> </w:t>
      </w:r>
      <w:r w:rsidRPr="006323CC">
        <w:rPr>
          <w:rFonts w:asciiTheme="minorBidi" w:hAnsiTheme="minorBidi" w:hint="cs"/>
          <w:sz w:val="27"/>
          <w:rtl/>
          <w:lang w:bidi="ar-MA"/>
        </w:rPr>
        <w:t>التغي</w:t>
      </w:r>
      <w:r w:rsidR="00723FF9"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و</w:t>
      </w:r>
      <w:r w:rsidRPr="006323CC">
        <w:rPr>
          <w:rFonts w:asciiTheme="minorBidi" w:hAnsiTheme="minorBidi" w:hint="cs"/>
          <w:sz w:val="27"/>
          <w:rtl/>
          <w:lang w:bidi="ar-MA"/>
        </w:rPr>
        <w:t>التجد</w:t>
      </w:r>
      <w:r w:rsidR="00723FF9"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إلى</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نهاية</w:t>
      </w:r>
      <w:r w:rsidRPr="006323CC">
        <w:rPr>
          <w:rFonts w:asciiTheme="minorBidi" w:hAnsiTheme="minorBidi"/>
          <w:sz w:val="27"/>
          <w:rtl/>
          <w:lang w:bidi="ar-MA"/>
        </w:rPr>
        <w:t xml:space="preserve"> </w:t>
      </w:r>
      <w:r w:rsidRPr="006323CC">
        <w:rPr>
          <w:rFonts w:asciiTheme="minorBidi" w:hAnsiTheme="minorBidi" w:hint="cs"/>
          <w:sz w:val="27"/>
          <w:rtl/>
          <w:lang w:bidi="ar-MA"/>
        </w:rPr>
        <w:t>له</w:t>
      </w:r>
      <w:r w:rsidRPr="006323CC">
        <w:rPr>
          <w:rFonts w:asciiTheme="minorBidi" w:hAnsiTheme="minorBidi"/>
          <w:sz w:val="27"/>
          <w:rtl/>
          <w:lang w:bidi="ar-MA"/>
        </w:rPr>
        <w:t>.</w:t>
      </w:r>
    </w:p>
    <w:p w:rsidR="00D75133" w:rsidRDefault="006E5BF3" w:rsidP="00D75133">
      <w:pPr>
        <w:rPr>
          <w:rFonts w:asciiTheme="minorBidi" w:hAnsiTheme="minorBidi"/>
          <w:sz w:val="27"/>
          <w:rtl/>
          <w:lang w:bidi="ar-MA"/>
        </w:rPr>
      </w:pPr>
      <w:r w:rsidRPr="006323CC">
        <w:rPr>
          <w:rFonts w:asciiTheme="minorBidi" w:hAnsiTheme="minorBidi" w:hint="cs"/>
          <w:sz w:val="27"/>
          <w:rtl/>
          <w:lang w:bidi="ar-MA"/>
        </w:rPr>
        <w:t>ذكر</w:t>
      </w:r>
      <w:r w:rsidRPr="006323CC">
        <w:rPr>
          <w:rFonts w:asciiTheme="minorBidi" w:hAnsiTheme="minorBidi"/>
          <w:sz w:val="27"/>
          <w:rtl/>
          <w:lang w:bidi="ar-MA"/>
        </w:rPr>
        <w:t xml:space="preserve"> </w:t>
      </w:r>
      <w:r w:rsidRPr="006323CC">
        <w:rPr>
          <w:rFonts w:asciiTheme="minorBidi" w:hAnsiTheme="minorBidi" w:hint="cs"/>
          <w:sz w:val="27"/>
          <w:rtl/>
          <w:lang w:bidi="ar-MA"/>
        </w:rPr>
        <w:t>الملا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صدرا</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باب</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Pr="006323CC">
        <w:rPr>
          <w:rFonts w:asciiTheme="minorBidi" w:hAnsiTheme="minorBidi"/>
          <w:sz w:val="27"/>
          <w:rtl/>
          <w:lang w:bidi="ar-MA"/>
        </w:rPr>
        <w:t xml:space="preserve"> </w:t>
      </w:r>
      <w:r w:rsidRPr="006323CC">
        <w:rPr>
          <w:rFonts w:asciiTheme="minorBidi" w:hAnsiTheme="minorBidi" w:hint="cs"/>
          <w:sz w:val="27"/>
          <w:rtl/>
          <w:lang w:bidi="ar-MA"/>
        </w:rPr>
        <w:t>للعالم</w:t>
      </w:r>
      <w:r w:rsidR="00723FF9" w:rsidRPr="006323CC">
        <w:rPr>
          <w:rFonts w:asciiTheme="minorBidi" w:hAnsiTheme="minorBidi" w:hint="cs"/>
          <w:sz w:val="27"/>
          <w:rtl/>
          <w:lang w:bidi="ar-MA"/>
        </w:rPr>
        <w:t>، في</w:t>
      </w:r>
      <w:r w:rsidRPr="006323CC">
        <w:rPr>
          <w:rFonts w:asciiTheme="minorBidi" w:hAnsiTheme="minorBidi"/>
          <w:sz w:val="27"/>
          <w:rtl/>
          <w:lang w:bidi="ar-MA"/>
        </w:rPr>
        <w:t xml:space="preserve"> </w:t>
      </w:r>
      <w:r w:rsidRPr="006323CC">
        <w:rPr>
          <w:rFonts w:asciiTheme="minorBidi" w:hAnsiTheme="minorBidi" w:hint="cs"/>
          <w:sz w:val="27"/>
          <w:rtl/>
          <w:lang w:bidi="ar-MA"/>
        </w:rPr>
        <w:t>المشعر</w:t>
      </w:r>
      <w:r w:rsidRPr="006323CC">
        <w:rPr>
          <w:rFonts w:asciiTheme="minorBidi" w:hAnsiTheme="minorBidi"/>
          <w:sz w:val="27"/>
          <w:rtl/>
          <w:lang w:bidi="ar-MA"/>
        </w:rPr>
        <w:t xml:space="preserve"> </w:t>
      </w:r>
      <w:r w:rsidRPr="006323CC">
        <w:rPr>
          <w:rFonts w:asciiTheme="minorBidi" w:hAnsiTheme="minorBidi" w:hint="cs"/>
          <w:sz w:val="27"/>
          <w:rtl/>
          <w:lang w:bidi="ar-MA"/>
        </w:rPr>
        <w:t>الثالث</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المنهج</w:t>
      </w:r>
      <w:r w:rsidRPr="006323CC">
        <w:rPr>
          <w:rFonts w:asciiTheme="minorBidi" w:hAnsiTheme="minorBidi"/>
          <w:sz w:val="27"/>
          <w:rtl/>
          <w:lang w:bidi="ar-MA"/>
        </w:rPr>
        <w:t xml:space="preserve"> </w:t>
      </w:r>
      <w:r w:rsidRPr="006323CC">
        <w:rPr>
          <w:rFonts w:asciiTheme="minorBidi" w:hAnsiTheme="minorBidi" w:hint="cs"/>
          <w:sz w:val="27"/>
          <w:rtl/>
          <w:lang w:bidi="ar-MA"/>
        </w:rPr>
        <w:t>الثالث</w:t>
      </w:r>
      <w:r w:rsidRPr="006323CC">
        <w:rPr>
          <w:rFonts w:asciiTheme="minorBidi" w:hAnsiTheme="minorBidi"/>
          <w:sz w:val="27"/>
          <w:rtl/>
          <w:lang w:bidi="ar-MA"/>
        </w:rPr>
        <w:t xml:space="preserve"> </w:t>
      </w:r>
      <w:r w:rsidRPr="006323CC">
        <w:rPr>
          <w:rFonts w:asciiTheme="minorBidi" w:hAnsiTheme="minorBidi" w:hint="cs"/>
          <w:sz w:val="27"/>
          <w:rtl/>
          <w:lang w:bidi="ar-MA"/>
        </w:rPr>
        <w:t>لكتاب</w:t>
      </w:r>
      <w:r w:rsidRPr="006323CC">
        <w:rPr>
          <w:rFonts w:asciiTheme="minorBidi" w:hAnsiTheme="minorBidi"/>
          <w:sz w:val="27"/>
          <w:rtl/>
          <w:lang w:bidi="ar-MA"/>
        </w:rPr>
        <w:t xml:space="preserve"> </w:t>
      </w:r>
      <w:r w:rsidRPr="006323CC">
        <w:rPr>
          <w:rFonts w:asciiTheme="minorBidi" w:hAnsiTheme="minorBidi" w:hint="cs"/>
          <w:sz w:val="27"/>
          <w:rtl/>
          <w:lang w:bidi="ar-MA"/>
        </w:rPr>
        <w:t>المشاعر</w:t>
      </w:r>
      <w:r w:rsidRPr="006323CC">
        <w:rPr>
          <w:rFonts w:asciiTheme="minorBidi" w:hAnsiTheme="minorBidi"/>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العالم</w:t>
      </w:r>
      <w:r w:rsidRPr="006323CC">
        <w:rPr>
          <w:rFonts w:asciiTheme="minorBidi" w:hAnsiTheme="minorBidi"/>
          <w:sz w:val="27"/>
          <w:rtl/>
          <w:lang w:bidi="ar-MA"/>
        </w:rPr>
        <w:t xml:space="preserve"> </w:t>
      </w:r>
      <w:r w:rsidRPr="006323CC">
        <w:rPr>
          <w:rFonts w:asciiTheme="minorBidi" w:hAnsiTheme="minorBidi" w:hint="cs"/>
          <w:sz w:val="27"/>
          <w:rtl/>
          <w:lang w:bidi="ar-MA"/>
        </w:rPr>
        <w:t>بجميع</w:t>
      </w:r>
      <w:r w:rsidRPr="006323CC">
        <w:rPr>
          <w:rFonts w:asciiTheme="minorBidi" w:hAnsiTheme="minorBidi"/>
          <w:sz w:val="27"/>
          <w:rtl/>
          <w:lang w:bidi="ar-MA"/>
        </w:rPr>
        <w:t xml:space="preserve"> </w:t>
      </w:r>
      <w:r w:rsidRPr="006323CC">
        <w:rPr>
          <w:rFonts w:asciiTheme="minorBidi" w:hAnsiTheme="minorBidi" w:hint="cs"/>
          <w:sz w:val="27"/>
          <w:rtl/>
          <w:lang w:bidi="ar-MA"/>
        </w:rPr>
        <w:t>ما</w:t>
      </w:r>
      <w:r w:rsidRPr="006323CC">
        <w:rPr>
          <w:rFonts w:asciiTheme="minorBidi" w:hAnsiTheme="minorBidi"/>
          <w:sz w:val="27"/>
          <w:rtl/>
          <w:lang w:bidi="ar-MA"/>
        </w:rPr>
        <w:t xml:space="preserve"> </w:t>
      </w:r>
      <w:r w:rsidRPr="006323CC">
        <w:rPr>
          <w:rFonts w:asciiTheme="minorBidi" w:hAnsiTheme="minorBidi" w:hint="cs"/>
          <w:sz w:val="27"/>
          <w:rtl/>
          <w:lang w:bidi="ar-MA"/>
        </w:rPr>
        <w:t>فيه</w:t>
      </w:r>
      <w:r w:rsidRPr="006323CC">
        <w:rPr>
          <w:rFonts w:asciiTheme="minorBidi" w:hAnsiTheme="minorBidi"/>
          <w:sz w:val="27"/>
          <w:rtl/>
          <w:lang w:bidi="ar-MA"/>
        </w:rPr>
        <w:t xml:space="preserve"> </w:t>
      </w:r>
      <w:r w:rsidRPr="006323CC">
        <w:rPr>
          <w:rFonts w:asciiTheme="minorBidi" w:hAnsiTheme="minorBidi" w:hint="cs"/>
          <w:sz w:val="27"/>
          <w:rtl/>
          <w:lang w:bidi="ar-MA"/>
        </w:rPr>
        <w:t>مسبوق</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ب</w:t>
      </w:r>
      <w:r w:rsidR="00723FF9" w:rsidRPr="006323CC">
        <w:rPr>
          <w:rFonts w:asciiTheme="minorBidi" w:hAnsiTheme="minorBidi" w:hint="cs"/>
          <w:sz w:val="27"/>
          <w:rtl/>
          <w:lang w:bidi="ar-MA"/>
        </w:rPr>
        <w:t>ال</w:t>
      </w:r>
      <w:r w:rsidRPr="006323CC">
        <w:rPr>
          <w:rFonts w:asciiTheme="minorBidi" w:hAnsiTheme="minorBidi" w:hint="cs"/>
          <w:sz w:val="27"/>
          <w:rtl/>
          <w:lang w:bidi="ar-MA"/>
        </w:rPr>
        <w:t>ع</w:t>
      </w:r>
      <w:r w:rsidR="00723FF9" w:rsidRPr="006323CC">
        <w:rPr>
          <w:rFonts w:asciiTheme="minorBidi" w:hAnsiTheme="minorBidi" w:hint="cs"/>
          <w:sz w:val="27"/>
          <w:rtl/>
          <w:lang w:bidi="ar-MA"/>
        </w:rPr>
        <w:t>َ</w:t>
      </w:r>
      <w:r w:rsidRPr="006323CC">
        <w:rPr>
          <w:rFonts w:asciiTheme="minorBidi" w:hAnsiTheme="minorBidi" w:hint="cs"/>
          <w:sz w:val="27"/>
          <w:rtl/>
          <w:lang w:bidi="ar-MA"/>
        </w:rPr>
        <w:t>د</w:t>
      </w:r>
      <w:r w:rsidR="00723FF9"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بمعنى</w:t>
      </w:r>
      <w:r w:rsidRPr="006323CC">
        <w:rPr>
          <w:rFonts w:asciiTheme="minorBidi" w:hAnsiTheme="minorBidi"/>
          <w:sz w:val="27"/>
          <w:rtl/>
          <w:lang w:bidi="ar-MA"/>
        </w:rPr>
        <w:t xml:space="preserve"> </w:t>
      </w:r>
      <w:r w:rsidR="00723FF9"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00723FF9" w:rsidRPr="006323CC">
        <w:rPr>
          <w:rFonts w:asciiTheme="minorBidi" w:hAnsiTheme="minorBidi" w:hint="cs"/>
          <w:sz w:val="27"/>
          <w:rtl/>
          <w:lang w:bidi="ar-MA"/>
        </w:rPr>
        <w:t xml:space="preserve"> </w:t>
      </w:r>
      <w:r w:rsidRPr="006323CC">
        <w:rPr>
          <w:rFonts w:asciiTheme="minorBidi" w:hAnsiTheme="minorBidi" w:hint="cs"/>
          <w:sz w:val="27"/>
          <w:rtl/>
          <w:lang w:bidi="ar-MA"/>
        </w:rPr>
        <w:t>هوي</w:t>
      </w:r>
      <w:r w:rsidR="00723FF9"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الهويات</w:t>
      </w:r>
      <w:r w:rsidRPr="006323CC">
        <w:rPr>
          <w:rFonts w:asciiTheme="minorBidi" w:hAnsiTheme="minorBidi"/>
          <w:sz w:val="27"/>
          <w:rtl/>
          <w:lang w:bidi="ar-MA"/>
        </w:rPr>
        <w:t xml:space="preserve"> </w:t>
      </w:r>
      <w:r w:rsidRPr="006323CC">
        <w:rPr>
          <w:rFonts w:asciiTheme="minorBidi" w:hAnsiTheme="minorBidi" w:hint="cs"/>
          <w:sz w:val="27"/>
          <w:rtl/>
          <w:lang w:bidi="ar-MA"/>
        </w:rPr>
        <w:t>الشخصية</w:t>
      </w:r>
      <w:r w:rsidRPr="006323CC">
        <w:rPr>
          <w:rFonts w:asciiTheme="minorBidi" w:hAnsiTheme="minorBidi"/>
          <w:sz w:val="27"/>
          <w:rtl/>
          <w:lang w:bidi="ar-MA"/>
        </w:rPr>
        <w:t xml:space="preserve"> </w:t>
      </w:r>
      <w:r w:rsidRPr="006323CC">
        <w:rPr>
          <w:rFonts w:asciiTheme="minorBidi" w:hAnsiTheme="minorBidi" w:hint="cs"/>
          <w:sz w:val="27"/>
          <w:rtl/>
          <w:lang w:bidi="ar-MA"/>
        </w:rPr>
        <w:t>إلا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قد</w:t>
      </w:r>
      <w:r w:rsidRPr="006323CC">
        <w:rPr>
          <w:rFonts w:asciiTheme="minorBidi" w:hAnsiTheme="minorBidi"/>
          <w:sz w:val="27"/>
          <w:rtl/>
          <w:lang w:bidi="ar-MA"/>
        </w:rPr>
        <w:t xml:space="preserve"> </w:t>
      </w:r>
      <w:r w:rsidRPr="006323CC">
        <w:rPr>
          <w:rFonts w:asciiTheme="minorBidi" w:hAnsiTheme="minorBidi" w:hint="cs"/>
          <w:sz w:val="27"/>
          <w:rtl/>
          <w:lang w:bidi="ar-MA"/>
        </w:rPr>
        <w:t>سبق</w:t>
      </w:r>
      <w:r w:rsidRPr="006323CC">
        <w:rPr>
          <w:rFonts w:asciiTheme="minorBidi" w:hAnsiTheme="minorBidi"/>
          <w:sz w:val="27"/>
          <w:rtl/>
          <w:lang w:bidi="ar-MA"/>
        </w:rPr>
        <w:t xml:space="preserve"> </w:t>
      </w:r>
      <w:r w:rsidRPr="006323CC">
        <w:rPr>
          <w:rFonts w:asciiTheme="minorBidi" w:hAnsiTheme="minorBidi" w:hint="cs"/>
          <w:sz w:val="27"/>
          <w:rtl/>
          <w:lang w:bidi="ar-MA"/>
        </w:rPr>
        <w:t>عدم</w:t>
      </w:r>
      <w:r w:rsidR="00723FF9" w:rsidRPr="006323CC">
        <w:rPr>
          <w:rFonts w:asciiTheme="minorBidi" w:hAnsiTheme="minorBidi" w:hint="cs"/>
          <w:sz w:val="27"/>
          <w:rtl/>
          <w:lang w:bidi="ar-MA"/>
        </w:rPr>
        <w:t>ُ</w:t>
      </w:r>
      <w:r w:rsidRPr="006323CC">
        <w:rPr>
          <w:rFonts w:asciiTheme="minorBidi" w:hAnsiTheme="minorBidi" w:hint="cs"/>
          <w:sz w:val="27"/>
          <w:rtl/>
          <w:lang w:bidi="ar-MA"/>
        </w:rPr>
        <w:t>ها</w:t>
      </w:r>
      <w:r w:rsidRPr="006323CC">
        <w:rPr>
          <w:rFonts w:asciiTheme="minorBidi" w:hAnsiTheme="minorBidi"/>
          <w:sz w:val="27"/>
          <w:rtl/>
          <w:lang w:bidi="ar-MA"/>
        </w:rPr>
        <w:t xml:space="preserve"> </w:t>
      </w:r>
      <w:r w:rsidRPr="006323CC">
        <w:rPr>
          <w:rFonts w:asciiTheme="minorBidi" w:hAnsiTheme="minorBidi" w:hint="cs"/>
          <w:sz w:val="27"/>
          <w:rtl/>
          <w:lang w:bidi="ar-MA"/>
        </w:rPr>
        <w:t>وجود</w:t>
      </w:r>
      <w:r w:rsidR="00723FF9" w:rsidRPr="006323CC">
        <w:rPr>
          <w:rFonts w:asciiTheme="minorBidi" w:hAnsiTheme="minorBidi" w:hint="cs"/>
          <w:sz w:val="27"/>
          <w:rtl/>
          <w:lang w:bidi="ar-MA"/>
        </w:rPr>
        <w:t>َ</w:t>
      </w:r>
      <w:r w:rsidRPr="006323CC">
        <w:rPr>
          <w:rFonts w:asciiTheme="minorBidi" w:hAnsiTheme="minorBidi" w:hint="cs"/>
          <w:sz w:val="27"/>
          <w:rtl/>
          <w:lang w:bidi="ar-MA"/>
        </w:rPr>
        <w:t>ها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وجود</w:t>
      </w:r>
      <w:r w:rsidR="00723FF9" w:rsidRPr="006323CC">
        <w:rPr>
          <w:rFonts w:asciiTheme="minorBidi" w:hAnsiTheme="minorBidi" w:hint="cs"/>
          <w:sz w:val="27"/>
          <w:rtl/>
          <w:lang w:bidi="ar-MA"/>
        </w:rPr>
        <w:t>ُ</w:t>
      </w:r>
      <w:r w:rsidRPr="006323CC">
        <w:rPr>
          <w:rFonts w:asciiTheme="minorBidi" w:hAnsiTheme="minorBidi" w:hint="cs"/>
          <w:sz w:val="27"/>
          <w:rtl/>
          <w:lang w:bidi="ar-MA"/>
        </w:rPr>
        <w:t>ها</w:t>
      </w:r>
      <w:r w:rsidRPr="006323CC">
        <w:rPr>
          <w:rFonts w:asciiTheme="minorBidi" w:hAnsiTheme="minorBidi"/>
          <w:sz w:val="27"/>
          <w:rtl/>
          <w:lang w:bidi="ar-MA"/>
        </w:rPr>
        <w:t xml:space="preserve"> </w:t>
      </w:r>
      <w:r w:rsidRPr="006323CC">
        <w:rPr>
          <w:rFonts w:asciiTheme="minorBidi" w:hAnsiTheme="minorBidi" w:hint="cs"/>
          <w:sz w:val="27"/>
          <w:rtl/>
          <w:lang w:bidi="ar-MA"/>
        </w:rPr>
        <w:t>عدم</w:t>
      </w:r>
      <w:r w:rsidR="00723FF9" w:rsidRPr="006323CC">
        <w:rPr>
          <w:rFonts w:asciiTheme="minorBidi" w:hAnsiTheme="minorBidi" w:hint="cs"/>
          <w:sz w:val="27"/>
          <w:rtl/>
          <w:lang w:bidi="ar-MA"/>
        </w:rPr>
        <w:t>َ</w:t>
      </w:r>
      <w:r w:rsidRPr="006323CC">
        <w:rPr>
          <w:rFonts w:asciiTheme="minorBidi" w:hAnsiTheme="minorBidi" w:hint="cs"/>
          <w:sz w:val="27"/>
          <w:rtl/>
          <w:lang w:bidi="ar-MA"/>
        </w:rPr>
        <w:t>ها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lastRenderedPageBreak/>
        <w:t>سبقا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زمني</w:t>
      </w:r>
      <w:r w:rsidR="00723FF9" w:rsidRPr="006323CC">
        <w:rPr>
          <w:rFonts w:asciiTheme="minorBidi" w:hAnsiTheme="minorBidi" w:hint="cs"/>
          <w:sz w:val="27"/>
          <w:rtl/>
          <w:lang w:bidi="ar-MA"/>
        </w:rPr>
        <w:t>ّ</w:t>
      </w:r>
      <w:r w:rsidRPr="006323CC">
        <w:rPr>
          <w:rFonts w:asciiTheme="minorBidi" w:hAnsiTheme="minorBidi" w:hint="cs"/>
          <w:sz w:val="27"/>
          <w:rtl/>
          <w:lang w:bidi="ar-MA"/>
        </w:rPr>
        <w:t>ا</w:t>
      </w:r>
      <w:r w:rsidR="00723FF9" w:rsidRPr="006323CC">
        <w:rPr>
          <w:rFonts w:asciiTheme="minorBidi" w:hAnsiTheme="minorBidi" w:hint="cs"/>
          <w:sz w:val="27"/>
          <w:rtl/>
          <w:lang w:bidi="ar-MA"/>
        </w:rPr>
        <w:t>ً.</w:t>
      </w:r>
    </w:p>
    <w:p w:rsidR="00D75133" w:rsidRDefault="006E5BF3" w:rsidP="00D75133">
      <w:pPr>
        <w:rPr>
          <w:rFonts w:asciiTheme="minorBidi" w:hAnsiTheme="minorBidi"/>
          <w:sz w:val="27"/>
          <w:rtl/>
          <w:lang w:bidi="ar-MA"/>
        </w:rPr>
      </w:pPr>
      <w:r w:rsidRPr="006323CC">
        <w:rPr>
          <w:rFonts w:asciiTheme="minorBidi" w:hAnsiTheme="minorBidi"/>
          <w:sz w:val="27"/>
          <w:rtl/>
          <w:lang w:bidi="ar-MA"/>
        </w:rPr>
        <w:t>و</w:t>
      </w:r>
      <w:r w:rsidRPr="006323CC">
        <w:rPr>
          <w:rFonts w:asciiTheme="minorBidi" w:hAnsiTheme="minorBidi" w:hint="cs"/>
          <w:sz w:val="27"/>
          <w:rtl/>
          <w:lang w:bidi="ar-MA"/>
        </w:rPr>
        <w:t>بالجملة</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شي</w:t>
      </w:r>
      <w:r w:rsidR="00723FF9" w:rsidRPr="006323CC">
        <w:rPr>
          <w:rFonts w:asciiTheme="minorBidi" w:hAnsiTheme="minorBidi" w:hint="cs"/>
          <w:sz w:val="27"/>
          <w:rtl/>
          <w:lang w:bidi="ar-MA"/>
        </w:rPr>
        <w:t>ء</w:t>
      </w:r>
      <w:r w:rsidRPr="006323CC">
        <w:rPr>
          <w:rFonts w:asciiTheme="minorBidi" w:hAnsiTheme="minorBidi"/>
          <w:sz w:val="27"/>
          <w:rtl/>
          <w:lang w:bidi="ar-MA"/>
        </w:rPr>
        <w:t xml:space="preserve"> </w:t>
      </w:r>
      <w:r w:rsidRPr="006323CC">
        <w:rPr>
          <w:rFonts w:asciiTheme="minorBidi" w:hAnsiTheme="minorBidi" w:hint="cs"/>
          <w:sz w:val="27"/>
          <w:rtl/>
          <w:lang w:bidi="ar-MA"/>
        </w:rPr>
        <w:t>من</w:t>
      </w:r>
      <w:r w:rsidRPr="006323CC">
        <w:rPr>
          <w:rFonts w:asciiTheme="minorBidi" w:hAnsiTheme="minorBidi"/>
          <w:sz w:val="27"/>
          <w:rtl/>
          <w:lang w:bidi="ar-MA"/>
        </w:rPr>
        <w:t xml:space="preserve"> </w:t>
      </w:r>
      <w:r w:rsidRPr="006323CC">
        <w:rPr>
          <w:rFonts w:asciiTheme="minorBidi" w:hAnsiTheme="minorBidi" w:hint="cs"/>
          <w:sz w:val="27"/>
          <w:rtl/>
          <w:lang w:bidi="ar-MA"/>
        </w:rPr>
        <w:t>الأجسام</w:t>
      </w:r>
      <w:r w:rsidRPr="006323CC">
        <w:rPr>
          <w:rFonts w:asciiTheme="minorBidi" w:hAnsiTheme="minorBidi"/>
          <w:sz w:val="27"/>
          <w:rtl/>
          <w:lang w:bidi="ar-MA"/>
        </w:rPr>
        <w:t xml:space="preserve"> و</w:t>
      </w:r>
      <w:r w:rsidRPr="006323CC">
        <w:rPr>
          <w:rFonts w:asciiTheme="minorBidi" w:hAnsiTheme="minorBidi" w:hint="cs"/>
          <w:sz w:val="27"/>
          <w:rtl/>
          <w:lang w:bidi="ar-MA"/>
        </w:rPr>
        <w:t>الجسمانيات</w:t>
      </w:r>
      <w:r w:rsidRPr="006323CC">
        <w:rPr>
          <w:rFonts w:asciiTheme="minorBidi" w:hAnsiTheme="minorBidi"/>
          <w:sz w:val="27"/>
          <w:rtl/>
          <w:lang w:bidi="ar-MA"/>
        </w:rPr>
        <w:t xml:space="preserve"> </w:t>
      </w:r>
      <w:r w:rsidRPr="006323CC">
        <w:rPr>
          <w:rFonts w:asciiTheme="minorBidi" w:hAnsiTheme="minorBidi" w:hint="cs"/>
          <w:sz w:val="27"/>
          <w:rtl/>
          <w:lang w:bidi="ar-MA"/>
        </w:rPr>
        <w:t>الماد</w:t>
      </w:r>
      <w:r w:rsidR="00723FF9" w:rsidRPr="006323CC">
        <w:rPr>
          <w:rFonts w:asciiTheme="minorBidi" w:hAnsiTheme="minorBidi" w:hint="cs"/>
          <w:sz w:val="27"/>
          <w:rtl/>
          <w:lang w:bidi="ar-MA"/>
        </w:rPr>
        <w:t>ّ</w:t>
      </w:r>
      <w:r w:rsidRPr="006323CC">
        <w:rPr>
          <w:rFonts w:asciiTheme="minorBidi" w:hAnsiTheme="minorBidi" w:hint="cs"/>
          <w:sz w:val="27"/>
          <w:rtl/>
          <w:lang w:bidi="ar-MA"/>
        </w:rPr>
        <w:t>ية</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فلكي</w:t>
      </w:r>
      <w:r w:rsidR="00723FF9" w:rsidRPr="006323CC">
        <w:rPr>
          <w:rFonts w:asciiTheme="minorBidi" w:hAnsiTheme="minorBidi" w:hint="cs"/>
          <w:sz w:val="27"/>
          <w:rtl/>
          <w:lang w:bidi="ar-MA"/>
        </w:rPr>
        <w:t>ّ</w:t>
      </w:r>
      <w:r w:rsidRPr="006323CC">
        <w:rPr>
          <w:rFonts w:asciiTheme="minorBidi" w:hAnsiTheme="minorBidi" w:hint="cs"/>
          <w:sz w:val="27"/>
          <w:rtl/>
          <w:lang w:bidi="ar-MA"/>
        </w:rPr>
        <w:t>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كان</w:t>
      </w:r>
      <w:r w:rsidRPr="006323CC">
        <w:rPr>
          <w:rFonts w:asciiTheme="minorBidi" w:hAnsiTheme="minorBidi"/>
          <w:sz w:val="27"/>
          <w:rtl/>
          <w:lang w:bidi="ar-MA"/>
        </w:rPr>
        <w:t xml:space="preserve"> </w:t>
      </w:r>
      <w:r w:rsidRPr="006323CC">
        <w:rPr>
          <w:rFonts w:asciiTheme="minorBidi" w:hAnsiTheme="minorBidi" w:hint="cs"/>
          <w:sz w:val="27"/>
          <w:rtl/>
          <w:lang w:bidi="ar-MA"/>
        </w:rPr>
        <w:t>أو</w:t>
      </w:r>
      <w:r w:rsidRPr="006323CC">
        <w:rPr>
          <w:rFonts w:asciiTheme="minorBidi" w:hAnsiTheme="minorBidi"/>
          <w:sz w:val="27"/>
          <w:rtl/>
          <w:lang w:bidi="ar-MA"/>
        </w:rPr>
        <w:t xml:space="preserve"> </w:t>
      </w:r>
      <w:r w:rsidRPr="006323CC">
        <w:rPr>
          <w:rFonts w:asciiTheme="minorBidi" w:hAnsiTheme="minorBidi" w:hint="cs"/>
          <w:sz w:val="27"/>
          <w:rtl/>
          <w:lang w:bidi="ar-MA"/>
        </w:rPr>
        <w:t>عنصري</w:t>
      </w:r>
      <w:r w:rsidR="00723FF9" w:rsidRPr="006323CC">
        <w:rPr>
          <w:rFonts w:asciiTheme="minorBidi" w:hAnsiTheme="minorBidi" w:hint="cs"/>
          <w:sz w:val="27"/>
          <w:rtl/>
          <w:lang w:bidi="ar-MA"/>
        </w:rPr>
        <w:t>ّ</w:t>
      </w:r>
      <w:r w:rsidRPr="006323CC">
        <w:rPr>
          <w:rFonts w:asciiTheme="minorBidi" w:hAnsiTheme="minorBidi" w:hint="cs"/>
          <w:sz w:val="27"/>
          <w:rtl/>
          <w:lang w:bidi="ar-MA"/>
        </w:rPr>
        <w:t>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ن</w:t>
      </w:r>
      <w:r w:rsidR="00D20ABD" w:rsidRPr="006323CC">
        <w:rPr>
          <w:rFonts w:asciiTheme="minorBidi" w:hAnsiTheme="minorBidi" w:hint="cs"/>
          <w:sz w:val="27"/>
          <w:rtl/>
          <w:lang w:bidi="ar-MA"/>
        </w:rPr>
        <w:t>َ</w:t>
      </w:r>
      <w:r w:rsidRPr="006323CC">
        <w:rPr>
          <w:rFonts w:asciiTheme="minorBidi" w:hAnsiTheme="minorBidi" w:hint="cs"/>
          <w:sz w:val="27"/>
          <w:rtl/>
          <w:lang w:bidi="ar-MA"/>
        </w:rPr>
        <w:t>ف</w:t>
      </w:r>
      <w:r w:rsidR="00D20ABD" w:rsidRPr="006323CC">
        <w:rPr>
          <w:rFonts w:asciiTheme="minorBidi" w:hAnsiTheme="minorBidi" w:hint="cs"/>
          <w:sz w:val="27"/>
          <w:rtl/>
          <w:lang w:bidi="ar-MA"/>
        </w:rPr>
        <w:t>ْ</w:t>
      </w:r>
      <w:r w:rsidRPr="006323CC">
        <w:rPr>
          <w:rFonts w:asciiTheme="minorBidi" w:hAnsiTheme="minorBidi" w:hint="cs"/>
          <w:sz w:val="27"/>
          <w:rtl/>
          <w:lang w:bidi="ar-MA"/>
        </w:rPr>
        <w:t>سا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كان</w:t>
      </w:r>
      <w:r w:rsidRPr="006323CC">
        <w:rPr>
          <w:rFonts w:asciiTheme="minorBidi" w:hAnsiTheme="minorBidi"/>
          <w:sz w:val="27"/>
          <w:rtl/>
          <w:lang w:bidi="ar-MA"/>
        </w:rPr>
        <w:t xml:space="preserve"> </w:t>
      </w:r>
      <w:r w:rsidRPr="006323CC">
        <w:rPr>
          <w:rFonts w:asciiTheme="minorBidi" w:hAnsiTheme="minorBidi" w:hint="cs"/>
          <w:sz w:val="27"/>
          <w:rtl/>
          <w:lang w:bidi="ar-MA"/>
        </w:rPr>
        <w:t>أو</w:t>
      </w:r>
      <w:r w:rsidRPr="006323CC">
        <w:rPr>
          <w:rFonts w:asciiTheme="minorBidi" w:hAnsiTheme="minorBidi"/>
          <w:sz w:val="27"/>
          <w:rtl/>
          <w:lang w:bidi="ar-MA"/>
        </w:rPr>
        <w:t xml:space="preserve"> </w:t>
      </w:r>
      <w:r w:rsidRPr="006323CC">
        <w:rPr>
          <w:rFonts w:asciiTheme="minorBidi" w:hAnsiTheme="minorBidi" w:hint="cs"/>
          <w:sz w:val="27"/>
          <w:rtl/>
          <w:lang w:bidi="ar-MA"/>
        </w:rPr>
        <w:t>ب</w:t>
      </w:r>
      <w:r w:rsidR="00D20ABD" w:rsidRPr="006323CC">
        <w:rPr>
          <w:rFonts w:asciiTheme="minorBidi" w:hAnsiTheme="minorBidi" w:hint="cs"/>
          <w:sz w:val="27"/>
          <w:rtl/>
          <w:lang w:bidi="ar-MA"/>
        </w:rPr>
        <w:t>َ</w:t>
      </w:r>
      <w:r w:rsidRPr="006323CC">
        <w:rPr>
          <w:rFonts w:asciiTheme="minorBidi" w:hAnsiTheme="minorBidi" w:hint="cs"/>
          <w:sz w:val="27"/>
          <w:rtl/>
          <w:lang w:bidi="ar-MA"/>
        </w:rPr>
        <w:t>د</w:t>
      </w:r>
      <w:r w:rsidR="00D20ABD" w:rsidRPr="006323CC">
        <w:rPr>
          <w:rFonts w:asciiTheme="minorBidi" w:hAnsiTheme="minorBidi" w:hint="cs"/>
          <w:sz w:val="27"/>
          <w:rtl/>
          <w:lang w:bidi="ar-MA"/>
        </w:rPr>
        <w:t>َ</w:t>
      </w:r>
      <w:r w:rsidRPr="006323CC">
        <w:rPr>
          <w:rFonts w:asciiTheme="minorBidi" w:hAnsiTheme="minorBidi" w:hint="cs"/>
          <w:sz w:val="27"/>
          <w:rtl/>
          <w:lang w:bidi="ar-MA"/>
        </w:rPr>
        <w:t>نا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إلا</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و</w:t>
      </w:r>
      <w:r w:rsidRPr="006323CC">
        <w:rPr>
          <w:rFonts w:asciiTheme="minorBidi" w:hAnsiTheme="minorBidi" w:hint="cs"/>
          <w:sz w:val="27"/>
          <w:rtl/>
          <w:lang w:bidi="ar-MA"/>
        </w:rPr>
        <w:t>هو</w:t>
      </w:r>
      <w:r w:rsidRPr="006323CC">
        <w:rPr>
          <w:rFonts w:asciiTheme="minorBidi" w:hAnsiTheme="minorBidi"/>
          <w:sz w:val="27"/>
          <w:rtl/>
          <w:lang w:bidi="ar-MA"/>
        </w:rPr>
        <w:t xml:space="preserve"> </w:t>
      </w:r>
      <w:r w:rsidRPr="006323CC">
        <w:rPr>
          <w:rFonts w:asciiTheme="minorBidi" w:hAnsiTheme="minorBidi" w:hint="cs"/>
          <w:sz w:val="27"/>
          <w:rtl/>
          <w:lang w:bidi="ar-MA"/>
        </w:rPr>
        <w:t>متجد</w:t>
      </w:r>
      <w:r w:rsidR="00723FF9"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الهوية</w:t>
      </w:r>
      <w:r w:rsidR="00723FF9"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غير</w:t>
      </w:r>
      <w:r w:rsidRPr="006323CC">
        <w:rPr>
          <w:rFonts w:asciiTheme="minorBidi" w:hAnsiTheme="minorBidi"/>
          <w:sz w:val="27"/>
          <w:rtl/>
          <w:lang w:bidi="ar-MA"/>
        </w:rPr>
        <w:t xml:space="preserve"> </w:t>
      </w:r>
      <w:r w:rsidRPr="006323CC">
        <w:rPr>
          <w:rFonts w:asciiTheme="minorBidi" w:hAnsiTheme="minorBidi" w:hint="cs"/>
          <w:sz w:val="27"/>
          <w:rtl/>
          <w:lang w:bidi="ar-MA"/>
        </w:rPr>
        <w:t>ثابت</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و</w:t>
      </w:r>
      <w:r w:rsidRPr="006323CC">
        <w:rPr>
          <w:rFonts w:asciiTheme="minorBidi" w:hAnsiTheme="minorBidi" w:hint="cs"/>
          <w:sz w:val="27"/>
          <w:rtl/>
          <w:lang w:bidi="ar-MA"/>
        </w:rPr>
        <w:t>الشخصية</w:t>
      </w:r>
      <w:r w:rsidRPr="006323CC">
        <w:rPr>
          <w:rFonts w:hint="eastAsia"/>
          <w:sz w:val="24"/>
          <w:szCs w:val="24"/>
          <w:rtl/>
          <w:lang w:bidi="ar-MA"/>
        </w:rPr>
        <w:t>»</w:t>
      </w:r>
      <w:r w:rsidRPr="006323CC">
        <w:rPr>
          <w:rFonts w:asciiTheme="minorBidi" w:hAnsiTheme="minorBidi"/>
          <w:sz w:val="27"/>
          <w:vertAlign w:val="superscript"/>
          <w:rtl/>
          <w:lang w:bidi="ar-MA"/>
        </w:rPr>
        <w:t>(</w:t>
      </w:r>
      <w:r w:rsidRPr="006323CC">
        <w:rPr>
          <w:rStyle w:val="ac"/>
          <w:rFonts w:asciiTheme="minorBidi" w:hAnsiTheme="minorBidi"/>
          <w:sz w:val="27"/>
          <w:rtl/>
          <w:lang w:bidi="ar-MA"/>
        </w:rPr>
        <w:endnoteReference w:id="642"/>
      </w:r>
      <w:r w:rsidRPr="006323CC">
        <w:rPr>
          <w:rFonts w:asciiTheme="minorBidi" w:hAnsiTheme="minorBidi"/>
          <w:sz w:val="27"/>
          <w:vertAlign w:val="superscript"/>
          <w:rtl/>
          <w:lang w:bidi="ar-MA"/>
        </w:rPr>
        <w:t>)</w:t>
      </w:r>
      <w:r w:rsidR="00D75133">
        <w:rPr>
          <w:rFonts w:asciiTheme="minorBidi" w:hAnsiTheme="minorBidi" w:hint="cs"/>
          <w:sz w:val="27"/>
          <w:rtl/>
          <w:lang w:bidi="ar-MA"/>
        </w:rPr>
        <w:t>.</w:t>
      </w:r>
    </w:p>
    <w:p w:rsidR="006E5BF3" w:rsidRPr="006323CC" w:rsidRDefault="00416DA4" w:rsidP="00D75133">
      <w:pPr>
        <w:rPr>
          <w:rFonts w:asciiTheme="minorBidi" w:hAnsiTheme="minorBidi"/>
          <w:sz w:val="27"/>
          <w:rtl/>
          <w:lang w:bidi="ar-MA"/>
        </w:rPr>
      </w:pPr>
      <w:r w:rsidRPr="006323CC">
        <w:rPr>
          <w:rFonts w:asciiTheme="minorBidi" w:hAnsiTheme="minorBidi" w:hint="cs"/>
          <w:sz w:val="27"/>
          <w:rtl/>
          <w:lang w:bidi="ar-MA"/>
        </w:rPr>
        <w:t xml:space="preserve">ويُعتبر </w:t>
      </w:r>
      <w:r w:rsidR="006E5BF3" w:rsidRPr="006323CC">
        <w:rPr>
          <w:rFonts w:asciiTheme="minorBidi" w:hAnsiTheme="minorBidi" w:hint="cs"/>
          <w:sz w:val="27"/>
          <w:rtl/>
          <w:lang w:bidi="ar-MA"/>
        </w:rPr>
        <w:t>إثبات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للعال</w:t>
      </w:r>
      <w:r w:rsidR="00D20ABD"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أحد</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أهم</w:t>
      </w:r>
      <w:r w:rsidR="00723FF9"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نتائج</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الحركة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الجوهرية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أيض</w:t>
      </w:r>
      <w:r w:rsidR="006B6FA7" w:rsidRPr="006323CC">
        <w:rPr>
          <w:rFonts w:asciiTheme="minorBidi" w:hAnsiTheme="minorBidi" w:hint="cs"/>
          <w:sz w:val="27"/>
          <w:rtl/>
          <w:lang w:bidi="ar-MA"/>
        </w:rPr>
        <w:t>اً</w:t>
      </w:r>
      <w:r w:rsidRPr="006323CC">
        <w:rPr>
          <w:rFonts w:asciiTheme="minorBidi" w:hAnsiTheme="minorBidi" w:hint="cs"/>
          <w:sz w:val="27"/>
          <w:rtl/>
          <w:lang w:bidi="ar-MA"/>
        </w:rPr>
        <w:t>؛ 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يقوم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صدر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المتأل</w:t>
      </w:r>
      <w:r w:rsidR="00723FF9" w:rsidRPr="006323CC">
        <w:rPr>
          <w:rFonts w:asciiTheme="minorBidi" w:hAnsiTheme="minorBidi" w:hint="cs"/>
          <w:sz w:val="27"/>
          <w:rtl/>
          <w:lang w:bidi="ar-MA"/>
        </w:rPr>
        <w:t>ِّ</w:t>
      </w:r>
      <w:r w:rsidR="006E5BF3" w:rsidRPr="006323CC">
        <w:rPr>
          <w:rFonts w:asciiTheme="minorBidi" w:hAnsiTheme="minorBidi" w:hint="cs"/>
          <w:sz w:val="27"/>
          <w:rtl/>
          <w:lang w:bidi="ar-MA"/>
        </w:rPr>
        <w:t>هين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خلال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أصل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الحركة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الجوهرية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بإثبات</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 xml:space="preserve">العَدَم </w:t>
      </w:r>
      <w:r w:rsidR="006E5BF3" w:rsidRPr="006323CC">
        <w:rPr>
          <w:rFonts w:asciiTheme="minorBidi" w:hAnsiTheme="minorBidi" w:hint="cs"/>
          <w:sz w:val="27"/>
          <w:rtl/>
          <w:lang w:bidi="ar-MA"/>
        </w:rPr>
        <w:t>الزماني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للعال</w:t>
      </w:r>
      <w:r w:rsidR="00D20ABD"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ويبطل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للعال</w:t>
      </w:r>
      <w:r w:rsidR="00D20ABD"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والذي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يعني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البدء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فهو</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 xml:space="preserve">ـ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عكس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المتكلّ</w:t>
      </w:r>
      <w:r w:rsidRPr="006323CC">
        <w:rPr>
          <w:rFonts w:asciiTheme="minorBidi" w:hAnsiTheme="minorBidi" w:hint="cs"/>
          <w:sz w:val="27"/>
          <w:rtl/>
          <w:lang w:bidi="ar-MA"/>
        </w:rPr>
        <w:t>ِ</w:t>
      </w:r>
      <w:r w:rsidR="006E5BF3" w:rsidRPr="006323CC">
        <w:rPr>
          <w:rFonts w:asciiTheme="minorBidi" w:hAnsiTheme="minorBidi" w:hint="cs"/>
          <w:sz w:val="27"/>
          <w:rtl/>
          <w:lang w:bidi="ar-MA"/>
        </w:rPr>
        <w:t>مين</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يصرّون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للعال</w:t>
      </w:r>
      <w:r w:rsidR="00D20ABD"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ويعتبرونه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لازم</w:t>
      </w:r>
      <w:r w:rsidR="006B6FA7" w:rsidRPr="006323CC">
        <w:rPr>
          <w:rFonts w:asciiTheme="minorBidi" w:hAnsiTheme="minorBidi" w:hint="cs"/>
          <w:sz w:val="27"/>
          <w:rtl/>
          <w:lang w:bidi="ar-MA"/>
        </w:rPr>
        <w:t>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للمعلولية</w:t>
      </w:r>
      <w:r w:rsidR="00271345" w:rsidRPr="006323CC">
        <w:rPr>
          <w:rFonts w:asciiTheme="minorBidi" w:hAnsiTheme="minorBidi" w:hint="cs"/>
          <w:sz w:val="27"/>
          <w:rtl/>
          <w:lang w:bidi="ar-MA"/>
        </w:rPr>
        <w:t xml:space="preserve"> ـ</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يحاول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يثبت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أحد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الممكنات</w:t>
      </w:r>
      <w:r w:rsidR="00271345"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موجودات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العال</w:t>
      </w:r>
      <w:r w:rsidR="00D20ABD"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271345"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الأصل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ليست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مسبوقية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الشيء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بالع</w:t>
      </w:r>
      <w:r w:rsidR="00271345"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271345" w:rsidRPr="006323CC">
        <w:rPr>
          <w:rFonts w:asciiTheme="minorBidi" w:hAnsiTheme="minorBidi" w:hint="cs"/>
          <w:sz w:val="27"/>
          <w:rtl/>
          <w:lang w:bidi="ar-MA"/>
        </w:rPr>
        <w:t>َ</w:t>
      </w:r>
      <w:r w:rsidR="006E5BF3" w:rsidRPr="006323CC">
        <w:rPr>
          <w:rFonts w:asciiTheme="minorBidi" w:hAnsiTheme="minorBidi" w:hint="cs"/>
          <w:sz w:val="27"/>
          <w:rtl/>
          <w:lang w:bidi="ar-MA"/>
        </w:rPr>
        <w:t>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ملاك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الحاجة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w:t>
      </w:r>
      <w:r w:rsidR="00271345"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271345"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w:t>
      </w:r>
      <w:r w:rsidR="00271345" w:rsidRPr="006323CC">
        <w:rPr>
          <w:rFonts w:asciiTheme="minorBidi" w:hAnsiTheme="minorBidi" w:hint="cs"/>
          <w:sz w:val="27"/>
          <w:rtl/>
          <w:lang w:bidi="ar-MA"/>
        </w:rPr>
        <w:t xml:space="preserve">في </w:t>
      </w:r>
      <w:r w:rsidR="006E5BF3" w:rsidRPr="006323CC">
        <w:rPr>
          <w:rFonts w:asciiTheme="minorBidi" w:hAnsiTheme="minorBidi" w:hint="cs"/>
          <w:sz w:val="27"/>
          <w:rtl/>
          <w:lang w:bidi="ar-MA"/>
        </w:rPr>
        <w:t>رأيه</w:t>
      </w:r>
      <w:r w:rsidR="006E5BF3" w:rsidRPr="006323CC">
        <w:rPr>
          <w:rFonts w:asciiTheme="minorBidi" w:hAnsiTheme="minorBidi"/>
          <w:sz w:val="27"/>
          <w:rtl/>
          <w:lang w:bidi="ar-MA"/>
        </w:rPr>
        <w:t xml:space="preserve"> </w:t>
      </w:r>
      <w:r w:rsidR="00271345" w:rsidRPr="006323CC">
        <w:rPr>
          <w:rFonts w:asciiTheme="minorBidi" w:hAnsiTheme="minorBidi" w:hint="cs"/>
          <w:sz w:val="27"/>
          <w:rtl/>
          <w:lang w:bidi="ar-MA"/>
        </w:rPr>
        <w:t xml:space="preserve">يحتاج </w:t>
      </w:r>
      <w:r w:rsidR="006E5BF3" w:rsidRPr="006323CC">
        <w:rPr>
          <w:rFonts w:asciiTheme="minorBidi" w:hAnsiTheme="minorBidi" w:hint="cs"/>
          <w:sz w:val="27"/>
          <w:rtl/>
          <w:lang w:bidi="ar-MA"/>
        </w:rPr>
        <w:t>الشيء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العل</w:t>
      </w:r>
      <w:r w:rsidR="00271345"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عندما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يكون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استقلالي</w:t>
      </w:r>
      <w:r w:rsidR="00271345"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271345"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الوجود</w:t>
      </w:r>
      <w:r w:rsidR="006E5BF3" w:rsidRPr="006323CC">
        <w:rPr>
          <w:rFonts w:asciiTheme="minorBidi" w:hAnsiTheme="minorBidi"/>
          <w:sz w:val="27"/>
          <w:rtl/>
          <w:lang w:bidi="ar-MA"/>
        </w:rPr>
        <w:t>.</w:t>
      </w:r>
    </w:p>
    <w:p w:rsidR="009E7081" w:rsidRPr="006323CC" w:rsidRDefault="009E7081" w:rsidP="00534FA3">
      <w:pPr>
        <w:suppressAutoHyphens/>
        <w:spacing w:line="340" w:lineRule="exact"/>
        <w:rPr>
          <w:sz w:val="27"/>
          <w:rtl/>
          <w:lang w:bidi="ar-LB"/>
        </w:rPr>
      </w:pPr>
    </w:p>
    <w:p w:rsidR="006E5BF3" w:rsidRPr="006323CC" w:rsidRDefault="00FC56CE" w:rsidP="00A07E4E">
      <w:pPr>
        <w:pStyle w:val="31"/>
        <w:rPr>
          <w:color w:val="auto"/>
          <w:rtl/>
          <w:lang w:bidi="ar-MA"/>
        </w:rPr>
      </w:pPr>
      <w:r w:rsidRPr="006323CC">
        <w:rPr>
          <w:rFonts w:hint="cs"/>
          <w:color w:val="auto"/>
          <w:rtl/>
          <w:lang w:bidi="ar-MA"/>
        </w:rPr>
        <w:t>2</w:t>
      </w:r>
      <w:r w:rsidR="00C04CC6" w:rsidRPr="006323CC">
        <w:rPr>
          <w:rFonts w:hint="cs"/>
          <w:color w:val="auto"/>
          <w:rtl/>
          <w:lang w:bidi="ar-MA"/>
        </w:rPr>
        <w:t xml:space="preserve">ـ </w:t>
      </w:r>
      <w:r w:rsidR="006E5BF3" w:rsidRPr="006323CC">
        <w:rPr>
          <w:rFonts w:hint="cs"/>
          <w:color w:val="auto"/>
          <w:rtl/>
          <w:lang w:bidi="ar-MA"/>
        </w:rPr>
        <w:t>الد</w:t>
      </w:r>
      <w:r w:rsidR="00A07E4E" w:rsidRPr="006323CC">
        <w:rPr>
          <w:rFonts w:hint="cs"/>
          <w:color w:val="auto"/>
          <w:rtl/>
          <w:lang w:bidi="ar-MA"/>
        </w:rPr>
        <w:t>ل</w:t>
      </w:r>
      <w:r w:rsidR="006E5BF3" w:rsidRPr="006323CC">
        <w:rPr>
          <w:rFonts w:hint="cs"/>
          <w:color w:val="auto"/>
          <w:rtl/>
          <w:lang w:bidi="ar-MA"/>
        </w:rPr>
        <w:t>يل</w:t>
      </w:r>
      <w:r w:rsidR="006E5BF3" w:rsidRPr="006323CC">
        <w:rPr>
          <w:color w:val="auto"/>
          <w:rtl/>
          <w:lang w:bidi="ar-MA"/>
        </w:rPr>
        <w:t xml:space="preserve"> </w:t>
      </w:r>
      <w:r w:rsidR="006E5BF3" w:rsidRPr="006323CC">
        <w:rPr>
          <w:rFonts w:hint="cs"/>
          <w:color w:val="auto"/>
          <w:rtl/>
          <w:lang w:bidi="ar-MA"/>
        </w:rPr>
        <w:t>النقلي</w:t>
      </w:r>
      <w:r w:rsidR="00A07E4E" w:rsidRPr="006323CC">
        <w:rPr>
          <w:rFonts w:hint="cs"/>
          <w:color w:val="auto"/>
          <w:rtl/>
          <w:lang w:val="en-US"/>
        </w:rPr>
        <w:t xml:space="preserve"> ــــــ</w:t>
      </w:r>
    </w:p>
    <w:p w:rsidR="00C04CC6" w:rsidRPr="006323CC" w:rsidRDefault="00271345" w:rsidP="009E7081">
      <w:pPr>
        <w:rPr>
          <w:rFonts w:asciiTheme="minorBidi" w:hAnsiTheme="minorBidi"/>
          <w:sz w:val="27"/>
          <w:rtl/>
          <w:lang w:bidi="ar-MA"/>
        </w:rPr>
      </w:pPr>
      <w:r w:rsidRPr="006323CC">
        <w:rPr>
          <w:rFonts w:asciiTheme="minorBidi" w:hAnsiTheme="minorBidi" w:hint="cs"/>
          <w:sz w:val="27"/>
          <w:rtl/>
          <w:lang w:bidi="ar-MA"/>
        </w:rPr>
        <w:t>كما</w:t>
      </w:r>
      <w:r w:rsidRPr="006323CC">
        <w:rPr>
          <w:rFonts w:asciiTheme="minorBidi" w:hAnsiTheme="minorBidi"/>
          <w:sz w:val="27"/>
          <w:rtl/>
          <w:lang w:bidi="ar-MA"/>
        </w:rPr>
        <w:t xml:space="preserve"> </w:t>
      </w:r>
      <w:r w:rsidRPr="006323CC">
        <w:rPr>
          <w:rFonts w:asciiTheme="minorBidi" w:hAnsiTheme="minorBidi" w:hint="cs"/>
          <w:sz w:val="27"/>
          <w:rtl/>
          <w:lang w:bidi="ar-MA"/>
        </w:rPr>
        <w:t>ذك</w:t>
      </w:r>
      <w:r w:rsidR="00D20ABD" w:rsidRPr="006323CC">
        <w:rPr>
          <w:rFonts w:asciiTheme="minorBidi" w:hAnsiTheme="minorBidi" w:hint="cs"/>
          <w:sz w:val="27"/>
          <w:rtl/>
          <w:lang w:bidi="ar-MA"/>
        </w:rPr>
        <w:t>َ</w:t>
      </w:r>
      <w:r w:rsidRPr="006323CC">
        <w:rPr>
          <w:rFonts w:asciiTheme="minorBidi" w:hAnsiTheme="minorBidi" w:hint="cs"/>
          <w:sz w:val="27"/>
          <w:rtl/>
          <w:lang w:bidi="ar-MA"/>
        </w:rPr>
        <w:t>ر</w:t>
      </w:r>
      <w:r w:rsidR="00D20ABD" w:rsidRPr="006323CC">
        <w:rPr>
          <w:rFonts w:asciiTheme="minorBidi" w:hAnsiTheme="minorBidi" w:hint="cs"/>
          <w:sz w:val="27"/>
          <w:rtl/>
          <w:lang w:bidi="ar-MA"/>
        </w:rPr>
        <w:t>ْ</w:t>
      </w:r>
      <w:r w:rsidRPr="006323CC">
        <w:rPr>
          <w:rFonts w:asciiTheme="minorBidi" w:hAnsiTheme="minorBidi" w:hint="cs"/>
          <w:sz w:val="27"/>
          <w:rtl/>
          <w:lang w:bidi="ar-MA"/>
        </w:rPr>
        <w:t>نا</w:t>
      </w:r>
      <w:r w:rsidRPr="006323CC">
        <w:rPr>
          <w:rFonts w:asciiTheme="minorBidi" w:hAnsiTheme="minorBidi"/>
          <w:sz w:val="27"/>
          <w:rtl/>
          <w:lang w:bidi="ar-MA"/>
        </w:rPr>
        <w:t xml:space="preserve"> </w:t>
      </w:r>
      <w:r w:rsidRPr="006323CC">
        <w:rPr>
          <w:rFonts w:asciiTheme="minorBidi" w:hAnsiTheme="minorBidi" w:hint="cs"/>
          <w:sz w:val="27"/>
          <w:rtl/>
          <w:lang w:bidi="ar-MA"/>
        </w:rPr>
        <w:t>سابقاً فإنّ</w:t>
      </w:r>
      <w:r w:rsidRPr="006323CC">
        <w:rPr>
          <w:rFonts w:asciiTheme="minorBidi" w:hAnsiTheme="minorBidi"/>
          <w:sz w:val="27"/>
          <w:rtl/>
          <w:lang w:bidi="ar-MA"/>
        </w:rPr>
        <w:t xml:space="preserve"> </w:t>
      </w:r>
      <w:r w:rsidR="006E5BF3" w:rsidRPr="006323CC">
        <w:rPr>
          <w:rFonts w:asciiTheme="minorBidi" w:hAnsiTheme="minorBidi" w:hint="cs"/>
          <w:sz w:val="27"/>
          <w:rtl/>
          <w:lang w:bidi="ar-MA"/>
        </w:rPr>
        <w:t>منهج</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ال</w:t>
      </w:r>
      <w:r w:rsidR="006E5BF3" w:rsidRPr="006323CC">
        <w:rPr>
          <w:rFonts w:asciiTheme="minorBidi" w:hAnsiTheme="minorBidi" w:hint="cs"/>
          <w:sz w:val="27"/>
          <w:rtl/>
          <w:lang w:bidi="ar-MA"/>
        </w:rPr>
        <w:t>ملا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صدرا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التوفيق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النقل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والعقل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والكشف</w:t>
      </w:r>
      <w:r w:rsidRPr="006323CC">
        <w:rPr>
          <w:rFonts w:asciiTheme="minorBidi" w:hAnsiTheme="minorBidi" w:hint="cs"/>
          <w:sz w:val="27"/>
          <w:rtl/>
          <w:lang w:bidi="ar-MA"/>
        </w:rPr>
        <w:t>، و</w:t>
      </w:r>
      <w:r w:rsidR="006E5BF3" w:rsidRPr="006323CC">
        <w:rPr>
          <w:rFonts w:asciiTheme="minorBidi" w:hAnsiTheme="minorBidi" w:hint="cs"/>
          <w:sz w:val="27"/>
          <w:rtl/>
          <w:lang w:bidi="ar-MA"/>
        </w:rPr>
        <w:t>لذلك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عندما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يستدل</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مس</w:t>
      </w:r>
      <w:r w:rsidRPr="006323CC">
        <w:rPr>
          <w:rFonts w:asciiTheme="minorBidi" w:hAnsiTheme="minorBidi" w:hint="cs"/>
          <w:sz w:val="27"/>
          <w:rtl/>
          <w:lang w:bidi="ar-MA"/>
        </w:rPr>
        <w:t>أ</w:t>
      </w:r>
      <w:r w:rsidR="006E5BF3" w:rsidRPr="006323CC">
        <w:rPr>
          <w:rFonts w:asciiTheme="minorBidi" w:hAnsiTheme="minorBidi" w:hint="cs"/>
          <w:sz w:val="27"/>
          <w:rtl/>
          <w:lang w:bidi="ar-MA"/>
        </w:rPr>
        <w:t>لة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بدليل</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عقلي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يردفها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بدلي</w:t>
      </w:r>
      <w:r w:rsidRPr="006323CC">
        <w:rPr>
          <w:rFonts w:asciiTheme="minorBidi" w:hAnsiTheme="minorBidi" w:hint="cs"/>
          <w:sz w:val="27"/>
          <w:rtl/>
          <w:lang w:bidi="ar-MA"/>
        </w:rPr>
        <w:t>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نقلي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أ</w:t>
      </w:r>
      <w:r w:rsidR="006E5BF3" w:rsidRPr="006323CC">
        <w:rPr>
          <w:rFonts w:asciiTheme="minorBidi" w:hAnsiTheme="minorBidi" w:hint="cs"/>
          <w:sz w:val="27"/>
          <w:rtl/>
          <w:lang w:bidi="ar-MA"/>
        </w:rPr>
        <w:t>و</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كشف</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عرفاني</w:t>
      </w:r>
      <w:r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الزماني</w:t>
      </w:r>
      <w:r w:rsidRPr="006323CC">
        <w:rPr>
          <w:rFonts w:asciiTheme="minorBidi" w:hAnsiTheme="minorBidi" w:hint="cs"/>
          <w:sz w:val="27"/>
          <w:rtl/>
          <w:lang w:bidi="ar-MA"/>
        </w:rPr>
        <w:t>، يؤكِّد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ما توص</w:t>
      </w:r>
      <w:r w:rsidRPr="006323CC">
        <w:rPr>
          <w:rFonts w:asciiTheme="minorBidi" w:hAnsiTheme="minorBidi" w:hint="cs"/>
          <w:sz w:val="27"/>
          <w:rtl/>
          <w:lang w:bidi="ar-MA"/>
        </w:rPr>
        <w:t>َّ</w:t>
      </w:r>
      <w:r w:rsidR="006E5BF3" w:rsidRPr="006323CC">
        <w:rPr>
          <w:rFonts w:asciiTheme="minorBidi" w:hAnsiTheme="minorBidi" w:hint="cs"/>
          <w:sz w:val="27"/>
          <w:rtl/>
          <w:lang w:bidi="ar-MA"/>
        </w:rPr>
        <w:t>ل</w:t>
      </w:r>
      <w:r w:rsidR="006E5BF3" w:rsidRPr="006323CC">
        <w:rPr>
          <w:rFonts w:asciiTheme="minorBidi" w:hAnsiTheme="minorBidi"/>
          <w:sz w:val="27"/>
          <w:rtl/>
          <w:lang w:bidi="ar-MA"/>
        </w:rPr>
        <w:t xml:space="preserve"> </w:t>
      </w:r>
      <w:r w:rsidR="00D20ABD" w:rsidRPr="006323CC">
        <w:rPr>
          <w:rFonts w:asciiTheme="minorBidi" w:hAnsiTheme="minorBidi" w:hint="cs"/>
          <w:sz w:val="27"/>
          <w:rtl/>
          <w:lang w:bidi="ar-MA"/>
        </w:rPr>
        <w:t>إ</w:t>
      </w:r>
      <w:r w:rsidR="006E5BF3" w:rsidRPr="006323CC">
        <w:rPr>
          <w:rFonts w:asciiTheme="minorBidi" w:hAnsiTheme="minorBidi" w:hint="cs"/>
          <w:sz w:val="27"/>
          <w:rtl/>
          <w:lang w:bidi="ar-MA"/>
        </w:rPr>
        <w:t>ليه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بالبرهان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دليل</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النقل</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p>
    <w:p w:rsidR="009E7081" w:rsidRPr="006323CC" w:rsidRDefault="009E7081" w:rsidP="00534FA3">
      <w:pPr>
        <w:suppressAutoHyphens/>
        <w:spacing w:line="340" w:lineRule="exact"/>
        <w:rPr>
          <w:sz w:val="27"/>
          <w:rtl/>
          <w:lang w:bidi="ar-LB"/>
        </w:rPr>
      </w:pPr>
    </w:p>
    <w:p w:rsidR="00C04CC6" w:rsidRPr="006323CC" w:rsidRDefault="00C04CC6" w:rsidP="00C04CC6">
      <w:pPr>
        <w:pStyle w:val="31"/>
        <w:rPr>
          <w:color w:val="auto"/>
          <w:rtl/>
          <w:lang w:bidi="ar-MA"/>
        </w:rPr>
      </w:pPr>
      <w:r w:rsidRPr="006323CC">
        <w:rPr>
          <w:rFonts w:hint="cs"/>
          <w:color w:val="auto"/>
          <w:rtl/>
          <w:lang w:bidi="ar-MA"/>
        </w:rPr>
        <w:t>أـ الشواهد القرآنية</w:t>
      </w:r>
      <w:r w:rsidRPr="006323CC">
        <w:rPr>
          <w:rFonts w:hint="cs"/>
          <w:color w:val="auto"/>
          <w:rtl/>
          <w:lang w:val="en-US"/>
        </w:rPr>
        <w:t xml:space="preserve"> ــــــ</w:t>
      </w:r>
    </w:p>
    <w:p w:rsidR="006E5BF3" w:rsidRPr="006323CC" w:rsidRDefault="00271345" w:rsidP="009E7081">
      <w:pPr>
        <w:rPr>
          <w:rFonts w:asciiTheme="minorBidi" w:hAnsiTheme="minorBidi"/>
          <w:sz w:val="27"/>
          <w:rtl/>
          <w:lang w:bidi="ar-MA"/>
        </w:rPr>
      </w:pPr>
      <w:r w:rsidRPr="006323CC">
        <w:rPr>
          <w:rFonts w:asciiTheme="minorBidi" w:hAnsiTheme="minorBidi" w:hint="cs"/>
          <w:sz w:val="27"/>
          <w:rtl/>
          <w:lang w:bidi="ar-MA"/>
        </w:rPr>
        <w:t>ف</w:t>
      </w:r>
      <w:r w:rsidR="001B0F1D" w:rsidRPr="006323CC">
        <w:rPr>
          <w:rFonts w:asciiTheme="minorBidi" w:hAnsiTheme="minorBidi" w:hint="cs"/>
          <w:sz w:val="27"/>
          <w:rtl/>
          <w:lang w:bidi="ar-MA"/>
        </w:rPr>
        <w:t>هو</w:t>
      </w:r>
      <w:r w:rsidRPr="006323CC">
        <w:rPr>
          <w:rFonts w:asciiTheme="minorBidi" w:hAnsiTheme="minorBidi" w:hint="cs"/>
          <w:sz w:val="27"/>
          <w:rtl/>
          <w:lang w:bidi="ar-MA"/>
        </w:rPr>
        <w:t xml:space="preserve"> </w:t>
      </w:r>
      <w:r w:rsidR="001B0F1D" w:rsidRPr="006323CC">
        <w:rPr>
          <w:rFonts w:asciiTheme="minorBidi" w:hAnsiTheme="minorBidi" w:hint="cs"/>
          <w:sz w:val="27"/>
          <w:rtl/>
          <w:lang w:bidi="ar-MA"/>
        </w:rPr>
        <w:t>يقول،</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فصل</w:t>
      </w:r>
      <w:r w:rsidR="001B0F1D" w:rsidRPr="006323CC">
        <w:rPr>
          <w:rFonts w:asciiTheme="minorBidi" w:hAnsiTheme="minorBidi" w:hint="cs"/>
          <w:sz w:val="27"/>
          <w:rtl/>
          <w:lang w:bidi="ar-MA"/>
        </w:rPr>
        <w:t>ٍ بعنوان: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ذكر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شواهد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الزماني</w:t>
      </w:r>
      <w:r w:rsidR="001B0F1D"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hint="eastAsia"/>
          <w:sz w:val="24"/>
          <w:szCs w:val="24"/>
          <w:rtl/>
          <w:lang w:bidi="ar-MA"/>
        </w:rPr>
        <w:t>«</w:t>
      </w:r>
      <w:r w:rsidR="006E5BF3" w:rsidRPr="006323CC">
        <w:rPr>
          <w:rFonts w:asciiTheme="minorBidi" w:hAnsiTheme="minorBidi" w:hint="cs"/>
          <w:sz w:val="27"/>
          <w:rtl/>
          <w:lang w:bidi="ar-MA"/>
        </w:rPr>
        <w:t>الدلائل</w:t>
      </w:r>
      <w:r w:rsidR="006E5BF3" w:rsidRPr="006323CC">
        <w:rPr>
          <w:rFonts w:hint="eastAsia"/>
          <w:sz w:val="24"/>
          <w:szCs w:val="24"/>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السمعية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القرآني</w:t>
      </w:r>
      <w:r w:rsidR="001B0F1D"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hint="eastAsia"/>
          <w:sz w:val="24"/>
          <w:szCs w:val="24"/>
          <w:rtl/>
          <w:lang w:bidi="ar-MA"/>
        </w:rPr>
        <w:t>«</w:t>
      </w:r>
      <w:r w:rsidR="006E5BF3" w:rsidRPr="006323CC">
        <w:rPr>
          <w:rFonts w:asciiTheme="minorBidi" w:hAnsiTheme="minorBidi"/>
          <w:sz w:val="27"/>
          <w:rtl/>
          <w:lang w:bidi="ar-MA"/>
        </w:rPr>
        <w:t>‏</w:t>
      </w:r>
      <w:r w:rsidR="006E5BF3" w:rsidRPr="006323CC">
        <w:rPr>
          <w:rFonts w:asciiTheme="minorBidi" w:hAnsiTheme="minorBidi" w:hint="cs"/>
          <w:sz w:val="27"/>
          <w:rtl/>
          <w:lang w:bidi="ar-MA"/>
        </w:rPr>
        <w:t>أما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الآيات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فمثل</w:t>
      </w:r>
      <w:r w:rsidR="00D20ABD"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تعالى:</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b/>
          <w:bCs/>
          <w:sz w:val="27"/>
          <w:rtl/>
          <w:lang w:bidi="ar-MA"/>
        </w:rPr>
        <w:t>و</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تَرَى</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الْجِب</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الَ</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تَحْسَبُه</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ج</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امِدَةً</w:t>
      </w:r>
      <w:r w:rsidR="006E5BF3" w:rsidRPr="006323CC">
        <w:rPr>
          <w:rFonts w:asciiTheme="minorBidi" w:hAnsiTheme="minorBidi"/>
          <w:b/>
          <w:bCs/>
          <w:sz w:val="27"/>
          <w:rtl/>
          <w:lang w:bidi="ar-MA"/>
        </w:rPr>
        <w:t xml:space="preserve"> و</w:t>
      </w:r>
      <w:r w:rsidR="006E5BF3" w:rsidRPr="006323CC">
        <w:rPr>
          <w:rFonts w:asciiTheme="minorBidi" w:hAnsiTheme="minorBidi" w:hint="cs"/>
          <w:b/>
          <w:bCs/>
          <w:sz w:val="27"/>
          <w:rtl/>
          <w:lang w:bidi="ar-MA"/>
        </w:rPr>
        <w:t>هِيَ</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تَمُرُّ</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مَرَّ</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السَّح</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ابِ</w:t>
      </w:r>
      <w:r w:rsidR="00267585" w:rsidRPr="006323CC">
        <w:rPr>
          <w:rFonts w:ascii="Mosawi" w:hAnsi="Mosawi" w:cs="Mosawi"/>
          <w:sz w:val="24"/>
          <w:szCs w:val="24"/>
          <w:rtl/>
        </w:rPr>
        <w:t>﴾</w:t>
      </w:r>
      <w:r w:rsidR="001B0F1D"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عز</w:t>
      </w:r>
      <w:r w:rsidR="001B0F1D"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جل</w:t>
      </w:r>
      <w:r w:rsidR="001B0F1D"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بَلْ</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هُمْ</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فِي</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لَبْسٍ</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مِنْ</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خَلْقٍ</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جَدِيدٍ</w:t>
      </w:r>
      <w:r w:rsidR="00267585" w:rsidRPr="006323CC">
        <w:rPr>
          <w:rFonts w:ascii="Mosawi" w:hAnsi="Mosawi" w:cs="Mosawi"/>
          <w:sz w:val="24"/>
          <w:szCs w:val="24"/>
          <w:rtl/>
        </w:rPr>
        <w:t>﴾</w:t>
      </w:r>
      <w:r w:rsidR="001B0F1D"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b/>
          <w:bCs/>
          <w:sz w:val="27"/>
          <w:rtl/>
          <w:lang w:bidi="ar-MA"/>
        </w:rPr>
        <w:t>و</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أُتُوا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بِهِ</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مُتَش</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ابِهاً</w:t>
      </w:r>
      <w:r w:rsidR="00267585" w:rsidRPr="006323CC">
        <w:rPr>
          <w:rFonts w:ascii="Mosawi" w:hAnsi="Mosawi" w:cs="Mosawi"/>
          <w:sz w:val="24"/>
          <w:szCs w:val="24"/>
          <w:rtl/>
        </w:rPr>
        <w:t>﴾</w:t>
      </w:r>
      <w:r w:rsidR="001B0F1D"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غير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موضع</w:t>
      </w:r>
      <w:r w:rsidR="001B0F1D"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خَلَقَ</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السَّم</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او</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اتِ</w:t>
      </w:r>
      <w:r w:rsidR="006E5BF3" w:rsidRPr="006323CC">
        <w:rPr>
          <w:rFonts w:asciiTheme="minorBidi" w:hAnsiTheme="minorBidi"/>
          <w:b/>
          <w:bCs/>
          <w:sz w:val="27"/>
          <w:rtl/>
          <w:lang w:bidi="ar-MA"/>
        </w:rPr>
        <w:t xml:space="preserve"> و</w:t>
      </w:r>
      <w:r w:rsidR="001B0F1D" w:rsidRPr="006323CC">
        <w:rPr>
          <w:rFonts w:asciiTheme="minorBidi" w:hAnsiTheme="minorBidi" w:hint="cs"/>
          <w:b/>
          <w:bCs/>
          <w:sz w:val="27"/>
          <w:rtl/>
          <w:lang w:bidi="ar-MA"/>
        </w:rPr>
        <w:t>َال</w:t>
      </w:r>
      <w:r w:rsidR="006E5BF3" w:rsidRPr="006323CC">
        <w:rPr>
          <w:rFonts w:asciiTheme="minorBidi" w:hAnsiTheme="minorBidi" w:hint="cs"/>
          <w:b/>
          <w:bCs/>
          <w:sz w:val="27"/>
          <w:rtl/>
          <w:lang w:bidi="ar-MA"/>
        </w:rPr>
        <w:t>أَرْضَ</w:t>
      </w:r>
      <w:r w:rsidR="006E5BF3" w:rsidRPr="006323CC">
        <w:rPr>
          <w:rFonts w:asciiTheme="minorBidi" w:hAnsiTheme="minorBidi"/>
          <w:b/>
          <w:bCs/>
          <w:sz w:val="27"/>
          <w:rtl/>
          <w:lang w:bidi="ar-MA"/>
        </w:rPr>
        <w:t xml:space="preserve"> و</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م</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بَيْنَهُم</w:t>
      </w:r>
      <w:r w:rsidR="001B0F1D"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فِي</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سِتَّةِ</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أَيَّامٍ</w:t>
      </w:r>
      <w:r w:rsidR="00267585" w:rsidRPr="006323CC">
        <w:rPr>
          <w:rFonts w:ascii="Mosawi" w:hAnsi="Mosawi" w:cs="Mosawi"/>
          <w:sz w:val="24"/>
          <w:szCs w:val="24"/>
          <w:rtl/>
        </w:rPr>
        <w:t>﴾</w:t>
      </w:r>
      <w:r w:rsidR="009E6C23" w:rsidRPr="006323CC">
        <w:rPr>
          <w:rFonts w:asciiTheme="minorBidi" w:hAnsiTheme="minorBidi" w:hint="cs"/>
          <w:sz w:val="27"/>
          <w:rtl/>
          <w:lang w:bidi="ar-MA"/>
        </w:rPr>
        <w:t>.</w:t>
      </w:r>
      <w:r w:rsidR="000B5C80">
        <w:rPr>
          <w:rFonts w:asciiTheme="minorBidi" w:hAnsiTheme="minorBidi" w:hint="cs"/>
          <w:sz w:val="27"/>
          <w:rtl/>
          <w:lang w:bidi="ar-MA"/>
        </w:rPr>
        <w:t xml:space="preserve"> </w:t>
      </w:r>
      <w:r w:rsidR="009E6C23" w:rsidRPr="006323CC">
        <w:rPr>
          <w:rFonts w:asciiTheme="minorBidi" w:hAnsiTheme="minorBidi" w:hint="cs"/>
          <w:sz w:val="27"/>
          <w:rtl/>
          <w:lang w:bidi="ar-MA"/>
        </w:rPr>
        <w:t>و</w:t>
      </w:r>
      <w:r w:rsidR="006E5BF3" w:rsidRPr="006323CC">
        <w:rPr>
          <w:rFonts w:asciiTheme="minorBidi" w:hAnsiTheme="minorBidi" w:hint="cs"/>
          <w:sz w:val="27"/>
          <w:rtl/>
          <w:lang w:bidi="ar-MA"/>
        </w:rPr>
        <w:t>وجه</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دلالة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الآيات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التجد</w:t>
      </w:r>
      <w:r w:rsidR="009E6C23" w:rsidRPr="006323CC">
        <w:rPr>
          <w:rFonts w:asciiTheme="minorBidi" w:hAnsiTheme="minorBidi" w:hint="cs"/>
          <w:sz w:val="27"/>
          <w:rtl/>
          <w:lang w:bidi="ar-MA"/>
        </w:rPr>
        <w:t>ُّ</w:t>
      </w:r>
      <w:r w:rsidR="006E5BF3" w:rsidRPr="006323CC">
        <w:rPr>
          <w:rFonts w:asciiTheme="minorBidi" w:hAnsiTheme="minorBidi" w:hint="cs"/>
          <w:sz w:val="27"/>
          <w:rtl/>
          <w:lang w:bidi="ar-MA"/>
        </w:rPr>
        <w:t>دي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مم</w:t>
      </w:r>
      <w:r w:rsidR="009E6C23" w:rsidRPr="006323CC">
        <w:rPr>
          <w:rFonts w:asciiTheme="minorBidi" w:hAnsiTheme="minorBidi" w:hint="cs"/>
          <w:sz w:val="27"/>
          <w:rtl/>
          <w:lang w:bidi="ar-MA"/>
        </w:rPr>
        <w:t>ّ</w:t>
      </w:r>
      <w:r w:rsidR="006E5BF3" w:rsidRPr="006323CC">
        <w:rPr>
          <w:rFonts w:asciiTheme="minorBidi" w:hAnsiTheme="minorBidi" w:hint="cs"/>
          <w:sz w:val="27"/>
          <w:rtl/>
          <w:lang w:bidi="ar-MA"/>
        </w:rPr>
        <w:t>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بي</w:t>
      </w:r>
      <w:r w:rsidR="009E6C23" w:rsidRPr="006323CC">
        <w:rPr>
          <w:rFonts w:asciiTheme="minorBidi" w:hAnsiTheme="minorBidi" w:hint="cs"/>
          <w:sz w:val="27"/>
          <w:rtl/>
          <w:lang w:bidi="ar-MA"/>
        </w:rPr>
        <w:t>َّ</w:t>
      </w:r>
      <w:r w:rsidR="006E5BF3" w:rsidRPr="006323CC">
        <w:rPr>
          <w:rFonts w:asciiTheme="minorBidi" w:hAnsiTheme="minorBidi" w:hint="cs"/>
          <w:sz w:val="27"/>
          <w:rtl/>
          <w:lang w:bidi="ar-MA"/>
        </w:rPr>
        <w:t>ناه</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سنبي</w:t>
      </w:r>
      <w:r w:rsidR="009E6C23" w:rsidRPr="006323CC">
        <w:rPr>
          <w:rFonts w:asciiTheme="minorBidi" w:hAnsiTheme="minorBidi" w:hint="cs"/>
          <w:sz w:val="27"/>
          <w:rtl/>
          <w:lang w:bidi="ar-MA"/>
        </w:rPr>
        <w:t>ِّ</w:t>
      </w:r>
      <w:r w:rsidR="006E5BF3" w:rsidRPr="006323CC">
        <w:rPr>
          <w:rFonts w:asciiTheme="minorBidi" w:hAnsiTheme="minorBidi" w:hint="cs"/>
          <w:sz w:val="27"/>
          <w:rtl/>
          <w:lang w:bidi="ar-MA"/>
        </w:rPr>
        <w:t>نه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مقامه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عند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التفسير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لها</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يَوْمَ</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نَطْوِي</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السَّم</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اءَ</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كَطَيِّ</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السِّجِلِّ</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لِلْكُتُبِ</w:t>
      </w:r>
      <w:r w:rsidR="00267585" w:rsidRPr="006323CC">
        <w:rPr>
          <w:rFonts w:ascii="Mosawi" w:hAnsi="Mosawi" w:cs="Mosawi"/>
          <w:sz w:val="24"/>
          <w:szCs w:val="24"/>
          <w:rtl/>
        </w:rPr>
        <w:t>﴾</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b/>
          <w:bCs/>
          <w:sz w:val="27"/>
          <w:rtl/>
          <w:lang w:bidi="ar-MA"/>
        </w:rPr>
        <w:t>و</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السَّم</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او</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اتُ</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مَطْوِيَّاتٌ</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بِيَمِينِهِ</w:t>
      </w:r>
      <w:r w:rsidR="00267585" w:rsidRPr="006323CC">
        <w:rPr>
          <w:rFonts w:ascii="Mosawi" w:hAnsi="Mosawi" w:cs="Mosawi"/>
          <w:sz w:val="24"/>
          <w:szCs w:val="24"/>
          <w:rtl/>
        </w:rPr>
        <w:t>﴾</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إِذ</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زُلْزِلَتِ</w:t>
      </w:r>
      <w:r w:rsidR="006E5BF3" w:rsidRPr="006323CC">
        <w:rPr>
          <w:rFonts w:asciiTheme="minorBidi" w:hAnsiTheme="minorBidi"/>
          <w:b/>
          <w:bCs/>
          <w:sz w:val="27"/>
          <w:rtl/>
          <w:lang w:bidi="ar-MA"/>
        </w:rPr>
        <w:t xml:space="preserve"> </w:t>
      </w:r>
      <w:r w:rsidR="009E6C23" w:rsidRPr="006323CC">
        <w:rPr>
          <w:rFonts w:asciiTheme="minorBidi" w:hAnsiTheme="minorBidi" w:hint="cs"/>
          <w:b/>
          <w:bCs/>
          <w:sz w:val="27"/>
          <w:rtl/>
          <w:lang w:bidi="ar-MA"/>
        </w:rPr>
        <w:t>ال</w:t>
      </w:r>
      <w:r w:rsidR="006E5BF3" w:rsidRPr="006323CC">
        <w:rPr>
          <w:rFonts w:asciiTheme="minorBidi" w:hAnsiTheme="minorBidi" w:hint="cs"/>
          <w:b/>
          <w:bCs/>
          <w:sz w:val="27"/>
          <w:rtl/>
          <w:lang w:bidi="ar-MA"/>
        </w:rPr>
        <w:t>أَرْضُ</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زِلْز</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الَه</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267585" w:rsidRPr="006323CC">
        <w:rPr>
          <w:rFonts w:ascii="Mosawi" w:hAnsi="Mosawi" w:cs="Mosawi"/>
          <w:sz w:val="24"/>
          <w:szCs w:val="24"/>
          <w:rtl/>
        </w:rPr>
        <w:t>﴾</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b/>
          <w:bCs/>
          <w:sz w:val="27"/>
          <w:rtl/>
          <w:lang w:bidi="ar-MA"/>
        </w:rPr>
        <w:t>و</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حُمِلَتِ</w:t>
      </w:r>
      <w:r w:rsidR="006E5BF3" w:rsidRPr="006323CC">
        <w:rPr>
          <w:rFonts w:asciiTheme="minorBidi" w:hAnsiTheme="minorBidi"/>
          <w:b/>
          <w:bCs/>
          <w:sz w:val="27"/>
          <w:rtl/>
          <w:lang w:bidi="ar-MA"/>
        </w:rPr>
        <w:t xml:space="preserve"> </w:t>
      </w:r>
      <w:r w:rsidR="009E6C23" w:rsidRPr="006323CC">
        <w:rPr>
          <w:rFonts w:asciiTheme="minorBidi" w:hAnsiTheme="minorBidi" w:hint="cs"/>
          <w:b/>
          <w:bCs/>
          <w:sz w:val="27"/>
          <w:rtl/>
          <w:lang w:bidi="ar-MA"/>
        </w:rPr>
        <w:t>ال</w:t>
      </w:r>
      <w:r w:rsidR="006E5BF3" w:rsidRPr="006323CC">
        <w:rPr>
          <w:rFonts w:asciiTheme="minorBidi" w:hAnsiTheme="minorBidi" w:hint="cs"/>
          <w:b/>
          <w:bCs/>
          <w:sz w:val="27"/>
          <w:rtl/>
          <w:lang w:bidi="ar-MA"/>
        </w:rPr>
        <w:t>أَرْضُ</w:t>
      </w:r>
      <w:r w:rsidR="008873D3">
        <w:rPr>
          <w:rFonts w:asciiTheme="minorBidi" w:hAnsiTheme="minorBidi" w:hint="cs"/>
          <w:b/>
          <w:bCs/>
          <w:sz w:val="27"/>
          <w:rtl/>
          <w:lang w:bidi="ar-MA"/>
        </w:rPr>
        <w:t xml:space="preserve"> </w:t>
      </w:r>
      <w:r w:rsidR="006E5BF3" w:rsidRPr="006323CC">
        <w:rPr>
          <w:rFonts w:asciiTheme="minorBidi" w:hAnsiTheme="minorBidi"/>
          <w:b/>
          <w:bCs/>
          <w:sz w:val="27"/>
          <w:rtl/>
          <w:lang w:bidi="ar-MA"/>
        </w:rPr>
        <w:lastRenderedPageBreak/>
        <w:t>و</w:t>
      </w:r>
      <w:r w:rsidR="006E5BF3" w:rsidRPr="006323CC">
        <w:rPr>
          <w:rFonts w:asciiTheme="minorBidi" w:hAnsiTheme="minorBidi" w:hint="cs"/>
          <w:b/>
          <w:bCs/>
          <w:sz w:val="27"/>
          <w:rtl/>
          <w:lang w:bidi="ar-MA"/>
        </w:rPr>
        <w:t>الْجِب</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الُ</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فَدُكَّت</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دَكَّةً</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و</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احِدَةً</w:t>
      </w:r>
      <w:r w:rsidR="00267585" w:rsidRPr="006323CC">
        <w:rPr>
          <w:rFonts w:ascii="Mosawi" w:hAnsi="Mosawi" w:cs="Mosawi"/>
          <w:sz w:val="24"/>
          <w:szCs w:val="24"/>
          <w:rtl/>
        </w:rPr>
        <w:t>﴾</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يَوْمَ</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تَمُورُ</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السَّم</w:t>
      </w:r>
      <w:r w:rsidR="009E6C23"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اءُ</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مَوْراً</w:t>
      </w:r>
      <w:r w:rsidR="00267585" w:rsidRPr="006323CC">
        <w:rPr>
          <w:rFonts w:ascii="Mosawi" w:hAnsi="Mosawi" w:cs="Mosawi"/>
          <w:sz w:val="24"/>
          <w:szCs w:val="24"/>
          <w:rtl/>
        </w:rPr>
        <w:t>﴾</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إنما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نسب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وقوع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الأحوال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يوم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القيامة</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إن</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كانت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الأجسام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الدنيوي</w:t>
      </w:r>
      <w:r w:rsidR="009E6C23"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دائما</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التجد</w:t>
      </w:r>
      <w:r w:rsidR="009E6C23" w:rsidRPr="006323CC">
        <w:rPr>
          <w:rFonts w:asciiTheme="minorBidi" w:hAnsiTheme="minorBidi" w:hint="cs"/>
          <w:sz w:val="27"/>
          <w:rtl/>
          <w:lang w:bidi="ar-MA"/>
        </w:rPr>
        <w:t>ُّ</w:t>
      </w:r>
      <w:r w:rsidR="006E5BF3" w:rsidRPr="006323CC">
        <w:rPr>
          <w:rFonts w:asciiTheme="minorBidi" w:hAnsiTheme="minorBidi" w:hint="cs"/>
          <w:sz w:val="27"/>
          <w:rtl/>
          <w:lang w:bidi="ar-MA"/>
        </w:rPr>
        <w:t>د</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الزوال</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الانقلاب</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ظهورها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الخلائق</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جميعا</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مختص</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بذلك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اليوم</w:t>
      </w:r>
      <w:r w:rsidR="009E6C2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بتلك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النشأة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الثانية</w:t>
      </w:r>
      <w:r w:rsidR="00F94581"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عَل</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ى‏</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أَنْ</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نُبَدِّلَ</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أَمْث</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الَكُمْ</w:t>
      </w:r>
      <w:r w:rsidR="006E5BF3" w:rsidRPr="006323CC">
        <w:rPr>
          <w:rFonts w:asciiTheme="minorBidi" w:hAnsiTheme="minorBidi"/>
          <w:b/>
          <w:bCs/>
          <w:sz w:val="27"/>
          <w:rtl/>
          <w:lang w:bidi="ar-MA"/>
        </w:rPr>
        <w:t xml:space="preserve"> و</w:t>
      </w:r>
      <w:r w:rsidR="006E5BF3" w:rsidRPr="006323CC">
        <w:rPr>
          <w:rFonts w:asciiTheme="minorBidi" w:hAnsiTheme="minorBidi" w:hint="cs"/>
          <w:b/>
          <w:bCs/>
          <w:sz w:val="27"/>
          <w:rtl/>
          <w:lang w:bidi="ar-MA"/>
        </w:rPr>
        <w:t>نُنْشِئَكُمْ</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فِي</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م</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لا</w:t>
      </w:r>
      <w:r w:rsidR="00E728E4" w:rsidRPr="006323CC">
        <w:rPr>
          <w:rFonts w:asciiTheme="minorBidi" w:hAnsiTheme="minorBidi" w:hint="cs"/>
          <w:b/>
          <w:bCs/>
          <w:sz w:val="27"/>
          <w:rtl/>
          <w:lang w:bidi="ar-MA"/>
        </w:rPr>
        <w:t>َ</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تَعْلَمُونَ</w:t>
      </w:r>
      <w:r w:rsidR="006E5BF3" w:rsidRPr="006323CC">
        <w:rPr>
          <w:rFonts w:asciiTheme="minorBidi" w:hAnsiTheme="minorBidi" w:hint="cs"/>
          <w:sz w:val="27"/>
          <w:rtl/>
          <w:lang w:bidi="ar-MA"/>
        </w:rPr>
        <w:t>‏</w:t>
      </w:r>
      <w:r w:rsidR="00267585" w:rsidRPr="006323CC">
        <w:rPr>
          <w:rFonts w:ascii="Mosawi" w:hAnsi="Mosawi" w:cs="Mosawi"/>
          <w:sz w:val="24"/>
          <w:szCs w:val="24"/>
          <w:rtl/>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b/>
          <w:bCs/>
          <w:sz w:val="27"/>
          <w:rtl/>
          <w:lang w:bidi="ar-MA"/>
        </w:rPr>
        <w:t>و</w:t>
      </w:r>
      <w:r w:rsidR="006E5BF3" w:rsidRPr="006323CC">
        <w:rPr>
          <w:rFonts w:asciiTheme="minorBidi" w:hAnsiTheme="minorBidi" w:hint="cs"/>
          <w:b/>
          <w:bCs/>
          <w:sz w:val="27"/>
          <w:rtl/>
          <w:lang w:bidi="ar-MA"/>
        </w:rPr>
        <w:t>كُلٌّ</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أَتَوْهُ</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د</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اخِرِينَ</w:t>
      </w:r>
      <w:r w:rsidR="00267585" w:rsidRPr="006323CC">
        <w:rPr>
          <w:rFonts w:ascii="Mosawi" w:hAnsi="Mosawi" w:cs="Mosawi"/>
          <w:sz w:val="24"/>
          <w:szCs w:val="24"/>
          <w:rtl/>
        </w:rPr>
        <w:t>﴾</w:t>
      </w:r>
      <w:r w:rsidR="00E728E4"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فَق</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الَ</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لَه</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و</w:t>
      </w:r>
      <w:r w:rsidR="00E728E4" w:rsidRPr="006323CC">
        <w:rPr>
          <w:rFonts w:asciiTheme="minorBidi" w:hAnsiTheme="minorBidi" w:hint="cs"/>
          <w:b/>
          <w:bCs/>
          <w:sz w:val="27"/>
          <w:rtl/>
          <w:lang w:bidi="ar-MA"/>
        </w:rPr>
        <w:t>لِل</w:t>
      </w:r>
      <w:r w:rsidR="006E5BF3" w:rsidRPr="006323CC">
        <w:rPr>
          <w:rFonts w:asciiTheme="minorBidi" w:hAnsiTheme="minorBidi" w:hint="cs"/>
          <w:b/>
          <w:bCs/>
          <w:sz w:val="27"/>
          <w:rtl/>
          <w:lang w:bidi="ar-MA"/>
        </w:rPr>
        <w:t>أَرْضِ</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ائْتِي</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طَوْعاً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أَوْ</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كَرْهاً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ق</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الَت</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أَتَيْن</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ط</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ائِعِينَ</w:t>
      </w:r>
      <w:r w:rsidR="00267585" w:rsidRPr="006323CC">
        <w:rPr>
          <w:rFonts w:ascii="Mosawi" w:hAnsi="Mosawi" w:cs="Mosawi"/>
          <w:sz w:val="24"/>
          <w:szCs w:val="24"/>
          <w:rtl/>
        </w:rPr>
        <w:t>﴾</w:t>
      </w:r>
      <w:r w:rsidR="00E728E4"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مثل</w:t>
      </w:r>
      <w:r w:rsidR="00E728E4"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كُلٌّ</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إِلَيْن</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ر</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اجِعُونَ</w:t>
      </w:r>
      <w:r w:rsidR="00267585" w:rsidRPr="006323CC">
        <w:rPr>
          <w:rFonts w:ascii="Mosawi" w:hAnsi="Mosawi" w:cs="Mosawi"/>
          <w:sz w:val="24"/>
          <w:szCs w:val="24"/>
          <w:rtl/>
        </w:rPr>
        <w:t>﴾</w:t>
      </w:r>
      <w:r w:rsidR="00E728E4"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إِنْ</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يَشَأْ</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يُذْهِبْكُمْ</w:t>
      </w:r>
      <w:r w:rsidR="006E5BF3" w:rsidRPr="006323CC">
        <w:rPr>
          <w:rFonts w:asciiTheme="minorBidi" w:hAnsiTheme="minorBidi"/>
          <w:b/>
          <w:bCs/>
          <w:sz w:val="27"/>
          <w:rtl/>
          <w:lang w:bidi="ar-MA"/>
        </w:rPr>
        <w:t xml:space="preserve"> و</w:t>
      </w:r>
      <w:r w:rsidR="006E5BF3" w:rsidRPr="006323CC">
        <w:rPr>
          <w:rFonts w:asciiTheme="minorBidi" w:hAnsiTheme="minorBidi" w:hint="cs"/>
          <w:b/>
          <w:bCs/>
          <w:sz w:val="27"/>
          <w:rtl/>
          <w:lang w:bidi="ar-MA"/>
        </w:rPr>
        <w:t>يَأْتِ</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بِخَلْقٍ</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جَدِيدٍ</w:t>
      </w:r>
      <w:r w:rsidR="00267585" w:rsidRPr="006323CC">
        <w:rPr>
          <w:rFonts w:ascii="Mosawi" w:hAnsi="Mosawi" w:cs="Mosawi"/>
          <w:sz w:val="24"/>
          <w:szCs w:val="24"/>
          <w:rtl/>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وقوله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تقلب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الإنسان</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تحو</w:t>
      </w:r>
      <w:r w:rsidR="00E728E4" w:rsidRPr="006323CC">
        <w:rPr>
          <w:rFonts w:asciiTheme="minorBidi" w:hAnsiTheme="minorBidi" w:hint="cs"/>
          <w:sz w:val="27"/>
          <w:rtl/>
          <w:lang w:bidi="ar-MA"/>
        </w:rPr>
        <w:t>ُّ</w:t>
      </w:r>
      <w:r w:rsidR="006E5BF3" w:rsidRPr="006323CC">
        <w:rPr>
          <w:rFonts w:asciiTheme="minorBidi" w:hAnsiTheme="minorBidi" w:hint="cs"/>
          <w:sz w:val="27"/>
          <w:rtl/>
          <w:lang w:bidi="ar-MA"/>
        </w:rPr>
        <w:t>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الذاتي</w:t>
      </w:r>
      <w:r w:rsidR="00E728E4"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حركته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الجوهري</w:t>
      </w:r>
      <w:r w:rsidR="00E728E4"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b/>
          <w:bCs/>
          <w:sz w:val="27"/>
          <w:rtl/>
          <w:lang w:bidi="ar-MA"/>
        </w:rPr>
        <w:t>و</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إِنَّا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إِل</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ى‏</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رَبِّن</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لَمُنْقَلِبُونَ</w:t>
      </w:r>
      <w:r w:rsidR="00267585" w:rsidRPr="006323CC">
        <w:rPr>
          <w:rFonts w:ascii="Mosawi" w:hAnsi="Mosawi" w:cs="Mosawi"/>
          <w:sz w:val="24"/>
          <w:szCs w:val="24"/>
          <w:rtl/>
        </w:rPr>
        <w:t>﴾</w:t>
      </w:r>
      <w:r w:rsidR="00E728E4"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ي</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أَيُّهَا</w:t>
      </w:r>
      <w:r w:rsidR="006E5BF3" w:rsidRPr="006323CC">
        <w:rPr>
          <w:rFonts w:asciiTheme="minorBidi" w:hAnsiTheme="minorBidi"/>
          <w:b/>
          <w:bCs/>
          <w:sz w:val="27"/>
          <w:rtl/>
          <w:lang w:bidi="ar-MA"/>
        </w:rPr>
        <w:t xml:space="preserve"> </w:t>
      </w:r>
      <w:r w:rsidR="00E728E4" w:rsidRPr="006323CC">
        <w:rPr>
          <w:rFonts w:asciiTheme="minorBidi" w:hAnsiTheme="minorBidi" w:hint="cs"/>
          <w:b/>
          <w:bCs/>
          <w:sz w:val="27"/>
          <w:rtl/>
          <w:lang w:bidi="ar-MA"/>
        </w:rPr>
        <w:t>ال</w:t>
      </w:r>
      <w:r w:rsidR="006E5BF3" w:rsidRPr="006323CC">
        <w:rPr>
          <w:rFonts w:asciiTheme="minorBidi" w:hAnsiTheme="minorBidi" w:hint="cs"/>
          <w:b/>
          <w:bCs/>
          <w:sz w:val="27"/>
          <w:rtl/>
          <w:lang w:bidi="ar-MA"/>
        </w:rPr>
        <w:t>إِنْس</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انُ</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إِنَّكَ</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ك</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ادِحٌ</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إِل</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ى‏</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رَبِّكَ</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كَدْحاً</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فَمُلا</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قِيهِ</w:t>
      </w:r>
      <w:r w:rsidR="00267585" w:rsidRPr="006323CC">
        <w:rPr>
          <w:rFonts w:ascii="Mosawi" w:hAnsi="Mosawi" w:cs="Mosawi"/>
          <w:sz w:val="24"/>
          <w:szCs w:val="24"/>
          <w:rtl/>
        </w:rPr>
        <w:t>﴾</w:t>
      </w:r>
      <w:r w:rsidR="00E728E4"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hint="cs"/>
          <w:b/>
          <w:bCs/>
          <w:sz w:val="27"/>
          <w:rtl/>
          <w:lang w:bidi="ar-MA"/>
        </w:rPr>
        <w:t>هُوَ</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الَّذِي</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ذَرَأَكُمْ</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فِي</w:t>
      </w:r>
      <w:r w:rsidR="006E5BF3" w:rsidRPr="006323CC">
        <w:rPr>
          <w:rFonts w:asciiTheme="minorBidi" w:hAnsiTheme="minorBidi"/>
          <w:b/>
          <w:bCs/>
          <w:sz w:val="27"/>
          <w:rtl/>
          <w:lang w:bidi="ar-MA"/>
        </w:rPr>
        <w:t xml:space="preserve"> </w:t>
      </w:r>
      <w:r w:rsidR="00E728E4" w:rsidRPr="006323CC">
        <w:rPr>
          <w:rFonts w:asciiTheme="minorBidi" w:hAnsiTheme="minorBidi" w:hint="cs"/>
          <w:b/>
          <w:bCs/>
          <w:sz w:val="27"/>
          <w:rtl/>
          <w:lang w:bidi="ar-MA"/>
        </w:rPr>
        <w:t>ال</w:t>
      </w:r>
      <w:r w:rsidR="006E5BF3" w:rsidRPr="006323CC">
        <w:rPr>
          <w:rFonts w:asciiTheme="minorBidi" w:hAnsiTheme="minorBidi" w:hint="cs"/>
          <w:b/>
          <w:bCs/>
          <w:sz w:val="27"/>
          <w:rtl/>
          <w:lang w:bidi="ar-MA"/>
        </w:rPr>
        <w:t>أَرْضِ</w:t>
      </w:r>
      <w:r w:rsidR="006E5BF3" w:rsidRPr="006323CC">
        <w:rPr>
          <w:rFonts w:asciiTheme="minorBidi" w:hAnsiTheme="minorBidi"/>
          <w:b/>
          <w:bCs/>
          <w:sz w:val="27"/>
          <w:rtl/>
          <w:lang w:bidi="ar-MA"/>
        </w:rPr>
        <w:t xml:space="preserve"> و</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إِلَيْهِ</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تُحْشَرُونَ</w:t>
      </w:r>
      <w:r w:rsidR="00267585" w:rsidRPr="006323CC">
        <w:rPr>
          <w:rFonts w:ascii="Mosawi" w:hAnsi="Mosawi" w:cs="Mosawi"/>
          <w:sz w:val="24"/>
          <w:szCs w:val="24"/>
          <w:rtl/>
        </w:rPr>
        <w:t>﴾</w:t>
      </w:r>
      <w:r w:rsidR="00E728E4"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قوله:</w:t>
      </w:r>
      <w:r w:rsidR="006E5BF3" w:rsidRPr="006323CC">
        <w:rPr>
          <w:rFonts w:asciiTheme="minorBidi" w:hAnsiTheme="minorBidi"/>
          <w:sz w:val="27"/>
          <w:rtl/>
          <w:lang w:bidi="ar-MA"/>
        </w:rPr>
        <w:t xml:space="preserve"> </w:t>
      </w:r>
      <w:r w:rsidR="00267585" w:rsidRPr="006323CC">
        <w:rPr>
          <w:rFonts w:ascii="Mosawi" w:hAnsi="Mosawi" w:cs="Mosawi"/>
          <w:sz w:val="24"/>
          <w:szCs w:val="24"/>
          <w:rtl/>
        </w:rPr>
        <w:t>﴿</w:t>
      </w:r>
      <w:r w:rsidR="006E5BF3" w:rsidRPr="006323CC">
        <w:rPr>
          <w:rFonts w:asciiTheme="minorBidi" w:hAnsiTheme="minorBidi"/>
          <w:b/>
          <w:bCs/>
          <w:sz w:val="27"/>
          <w:rtl/>
          <w:lang w:bidi="ar-MA"/>
        </w:rPr>
        <w:t>و</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قَدْ</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خَلَقَكُمْ</w:t>
      </w:r>
      <w:r w:rsidR="006E5BF3" w:rsidRPr="006323CC">
        <w:rPr>
          <w:rFonts w:asciiTheme="minorBidi" w:hAnsiTheme="minorBidi"/>
          <w:b/>
          <w:bCs/>
          <w:sz w:val="27"/>
          <w:rtl/>
          <w:lang w:bidi="ar-MA"/>
        </w:rPr>
        <w:t xml:space="preserve"> </w:t>
      </w:r>
      <w:r w:rsidR="006E5BF3" w:rsidRPr="006323CC">
        <w:rPr>
          <w:rFonts w:asciiTheme="minorBidi" w:hAnsiTheme="minorBidi" w:hint="cs"/>
          <w:b/>
          <w:bCs/>
          <w:sz w:val="27"/>
          <w:rtl/>
          <w:lang w:bidi="ar-MA"/>
        </w:rPr>
        <w:t>أَطْو</w:t>
      </w:r>
      <w:r w:rsidR="00E728E4" w:rsidRPr="006323CC">
        <w:rPr>
          <w:rFonts w:asciiTheme="minorBidi" w:hAnsiTheme="minorBidi" w:hint="cs"/>
          <w:b/>
          <w:bCs/>
          <w:sz w:val="27"/>
          <w:rtl/>
          <w:lang w:bidi="ar-MA"/>
        </w:rPr>
        <w:t>َ</w:t>
      </w:r>
      <w:r w:rsidR="006E5BF3" w:rsidRPr="006323CC">
        <w:rPr>
          <w:rFonts w:asciiTheme="minorBidi" w:hAnsiTheme="minorBidi" w:hint="cs"/>
          <w:b/>
          <w:bCs/>
          <w:sz w:val="27"/>
          <w:rtl/>
          <w:lang w:bidi="ar-MA"/>
        </w:rPr>
        <w:t>اراً</w:t>
      </w:r>
      <w:r w:rsidR="00267585" w:rsidRPr="006323CC">
        <w:rPr>
          <w:rFonts w:ascii="Mosawi" w:hAnsi="Mosawi" w:cs="Mosawi"/>
          <w:sz w:val="24"/>
          <w:szCs w:val="24"/>
          <w:rtl/>
        </w:rPr>
        <w:t>﴾</w:t>
      </w:r>
      <w:r w:rsidR="006E5BF3" w:rsidRPr="006323CC">
        <w:rPr>
          <w:rFonts w:hint="eastAsia"/>
          <w:sz w:val="24"/>
          <w:szCs w:val="24"/>
          <w:rtl/>
          <w:lang w:bidi="ar-MA"/>
        </w:rPr>
        <w:t>»</w:t>
      </w:r>
      <w:r w:rsidR="006E5BF3" w:rsidRPr="006323CC">
        <w:rPr>
          <w:rFonts w:asciiTheme="minorBidi" w:hAnsiTheme="minorBidi"/>
          <w:sz w:val="27"/>
          <w:vertAlign w:val="superscript"/>
          <w:rtl/>
          <w:lang w:bidi="ar-MA"/>
        </w:rPr>
        <w:t>(</w:t>
      </w:r>
      <w:r w:rsidR="006E5BF3" w:rsidRPr="006323CC">
        <w:rPr>
          <w:rStyle w:val="ac"/>
          <w:rFonts w:asciiTheme="minorBidi" w:hAnsiTheme="minorBidi"/>
          <w:sz w:val="27"/>
          <w:rtl/>
          <w:lang w:bidi="ar-MA"/>
        </w:rPr>
        <w:endnoteReference w:id="643"/>
      </w:r>
      <w:r w:rsidR="006E5BF3" w:rsidRPr="006323CC">
        <w:rPr>
          <w:rFonts w:asciiTheme="minorBidi" w:hAnsiTheme="minorBidi"/>
          <w:sz w:val="27"/>
          <w:vertAlign w:val="superscript"/>
          <w:rtl/>
          <w:lang w:bidi="ar-MA"/>
        </w:rPr>
        <w:t>)</w:t>
      </w:r>
      <w:r w:rsidR="006E5BF3" w:rsidRPr="006323CC">
        <w:rPr>
          <w:rFonts w:asciiTheme="minorBidi" w:hAnsiTheme="minorBidi"/>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وفي</w:t>
      </w:r>
      <w:r w:rsidRPr="006323CC">
        <w:rPr>
          <w:rFonts w:asciiTheme="minorBidi" w:hAnsiTheme="minorBidi"/>
          <w:sz w:val="27"/>
          <w:rtl/>
          <w:lang w:bidi="ar-MA"/>
        </w:rPr>
        <w:t xml:space="preserve"> </w:t>
      </w:r>
      <w:r w:rsidRPr="006323CC">
        <w:rPr>
          <w:rFonts w:asciiTheme="minorBidi" w:hAnsiTheme="minorBidi" w:hint="cs"/>
          <w:sz w:val="27"/>
          <w:rtl/>
          <w:lang w:bidi="ar-MA"/>
        </w:rPr>
        <w:t>كتابه</w:t>
      </w:r>
      <w:r w:rsidRPr="006323CC">
        <w:rPr>
          <w:rFonts w:asciiTheme="minorBidi" w:hAnsiTheme="minorBidi"/>
          <w:sz w:val="27"/>
          <w:rtl/>
          <w:lang w:bidi="ar-MA"/>
        </w:rPr>
        <w:t xml:space="preserve"> </w:t>
      </w:r>
      <w:r w:rsidRPr="006323CC">
        <w:rPr>
          <w:rFonts w:asciiTheme="minorBidi" w:hAnsiTheme="minorBidi" w:hint="cs"/>
          <w:sz w:val="27"/>
          <w:rtl/>
          <w:lang w:bidi="ar-MA"/>
        </w:rPr>
        <w:t>المظاهر</w:t>
      </w:r>
      <w:r w:rsidRPr="006323CC">
        <w:rPr>
          <w:rFonts w:asciiTheme="minorBidi" w:hAnsiTheme="minorBidi"/>
          <w:sz w:val="27"/>
          <w:rtl/>
          <w:lang w:bidi="ar-MA"/>
        </w:rPr>
        <w:t xml:space="preserve"> </w:t>
      </w:r>
      <w:r w:rsidRPr="006323CC">
        <w:rPr>
          <w:rFonts w:asciiTheme="minorBidi" w:hAnsiTheme="minorBidi" w:hint="cs"/>
          <w:sz w:val="27"/>
          <w:rtl/>
          <w:lang w:bidi="ar-MA"/>
        </w:rPr>
        <w:t>كر</w:t>
      </w:r>
      <w:r w:rsidR="00E728E4" w:rsidRPr="006323CC">
        <w:rPr>
          <w:rFonts w:asciiTheme="minorBidi" w:hAnsiTheme="minorBidi" w:hint="cs"/>
          <w:sz w:val="27"/>
          <w:rtl/>
          <w:lang w:bidi="ar-MA"/>
        </w:rPr>
        <w:t>َّ</w:t>
      </w:r>
      <w:r w:rsidRPr="006323CC">
        <w:rPr>
          <w:rFonts w:asciiTheme="minorBidi" w:hAnsiTheme="minorBidi" w:hint="cs"/>
          <w:sz w:val="27"/>
          <w:rtl/>
          <w:lang w:bidi="ar-MA"/>
        </w:rPr>
        <w:t>ر</w:t>
      </w:r>
      <w:r w:rsidRPr="006323CC">
        <w:rPr>
          <w:rFonts w:asciiTheme="minorBidi" w:hAnsiTheme="minorBidi"/>
          <w:sz w:val="27"/>
          <w:rtl/>
          <w:lang w:bidi="ar-MA"/>
        </w:rPr>
        <w:t xml:space="preserve"> </w:t>
      </w:r>
      <w:r w:rsidRPr="006323CC">
        <w:rPr>
          <w:rFonts w:asciiTheme="minorBidi" w:hAnsiTheme="minorBidi" w:hint="cs"/>
          <w:sz w:val="27"/>
          <w:rtl/>
          <w:lang w:bidi="ar-MA"/>
        </w:rPr>
        <w:t>كلمة</w:t>
      </w:r>
      <w:r w:rsidRPr="006323CC">
        <w:rPr>
          <w:rFonts w:asciiTheme="minorBidi" w:hAnsiTheme="minorBidi"/>
          <w:sz w:val="27"/>
          <w:rtl/>
          <w:lang w:bidi="ar-MA"/>
        </w:rPr>
        <w:t xml:space="preserve"> </w:t>
      </w:r>
      <w:r w:rsidRPr="006323CC">
        <w:rPr>
          <w:rFonts w:hint="eastAsia"/>
          <w:sz w:val="24"/>
          <w:szCs w:val="24"/>
          <w:rtl/>
          <w:lang w:bidi="ar-MA"/>
        </w:rPr>
        <w:t>«</w:t>
      </w:r>
      <w:r w:rsidRPr="006323CC">
        <w:rPr>
          <w:rFonts w:asciiTheme="minorBidi" w:hAnsiTheme="minorBidi" w:hint="cs"/>
          <w:sz w:val="27"/>
          <w:rtl/>
          <w:lang w:bidi="ar-MA"/>
        </w:rPr>
        <w:t>الدال</w:t>
      </w:r>
      <w:r w:rsidR="00E728E4"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hint="eastAsia"/>
          <w:sz w:val="24"/>
          <w:szCs w:val="24"/>
          <w:rtl/>
          <w:lang w:bidi="ar-MA"/>
        </w:rPr>
        <w:t>»</w:t>
      </w:r>
      <w:r w:rsidR="00E728E4" w:rsidRPr="006323CC">
        <w:rPr>
          <w:rFonts w:asciiTheme="minorBidi" w:hAnsiTheme="minorBidi" w:hint="cs"/>
          <w:sz w:val="27"/>
          <w:rtl/>
          <w:lang w:bidi="ar-MA"/>
        </w:rPr>
        <w:t>.</w:t>
      </w:r>
      <w:r w:rsidRPr="006323CC">
        <w:rPr>
          <w:rFonts w:asciiTheme="minorBidi" w:hAnsiTheme="minorBidi" w:hint="cs"/>
          <w:sz w:val="27"/>
          <w:rtl/>
          <w:lang w:bidi="ar-MA"/>
        </w:rPr>
        <w:t xml:space="preserve"> وهذا</w:t>
      </w:r>
      <w:r w:rsidRPr="006323CC">
        <w:rPr>
          <w:rFonts w:asciiTheme="minorBidi" w:hAnsiTheme="minorBidi"/>
          <w:sz w:val="27"/>
          <w:rtl/>
          <w:lang w:bidi="ar-MA"/>
        </w:rPr>
        <w:t xml:space="preserve"> </w:t>
      </w:r>
      <w:r w:rsidRPr="006323CC">
        <w:rPr>
          <w:rFonts w:asciiTheme="minorBidi" w:hAnsiTheme="minorBidi" w:hint="cs"/>
          <w:sz w:val="27"/>
          <w:rtl/>
          <w:lang w:bidi="ar-MA"/>
        </w:rPr>
        <w:t>كاشف</w:t>
      </w:r>
      <w:r w:rsidR="00E728E4" w:rsidRPr="006323CC">
        <w:rPr>
          <w:rFonts w:asciiTheme="minorBidi" w:hAnsiTheme="minorBidi" w:hint="cs"/>
          <w:sz w:val="27"/>
          <w:rtl/>
          <w:lang w:bidi="ar-MA"/>
        </w:rPr>
        <w:t>ٌ</w:t>
      </w:r>
      <w:r w:rsidRPr="006323CC">
        <w:rPr>
          <w:rFonts w:asciiTheme="minorBidi" w:hAnsiTheme="minorBidi"/>
          <w:sz w:val="27"/>
          <w:rtl/>
          <w:lang w:bidi="ar-MA"/>
        </w:rPr>
        <w:t xml:space="preserve"> </w:t>
      </w:r>
      <w:r w:rsidR="00E728E4"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00E728E4" w:rsidRPr="006323CC">
        <w:rPr>
          <w:rFonts w:asciiTheme="minorBidi" w:hAnsiTheme="minorBidi" w:hint="cs"/>
          <w:sz w:val="27"/>
          <w:rtl/>
          <w:lang w:bidi="ar-MA"/>
        </w:rPr>
        <w:t>ال</w:t>
      </w:r>
      <w:r w:rsidRPr="006323CC">
        <w:rPr>
          <w:rFonts w:asciiTheme="minorBidi" w:hAnsiTheme="minorBidi" w:hint="cs"/>
          <w:sz w:val="27"/>
          <w:rtl/>
          <w:lang w:bidi="ar-MA"/>
        </w:rPr>
        <w:t>ملا</w:t>
      </w:r>
      <w:r w:rsidR="00E728E4"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صدرا</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00E728E4" w:rsidRPr="006323CC">
        <w:rPr>
          <w:rFonts w:asciiTheme="minorBidi" w:hAnsiTheme="minorBidi" w:hint="cs"/>
          <w:sz w:val="27"/>
          <w:rtl/>
          <w:lang w:bidi="ar-MA"/>
        </w:rPr>
        <w:t xml:space="preserve"> </w:t>
      </w:r>
      <w:r w:rsidRPr="006323CC">
        <w:rPr>
          <w:rFonts w:asciiTheme="minorBidi" w:hAnsiTheme="minorBidi" w:hint="cs"/>
          <w:sz w:val="27"/>
          <w:rtl/>
          <w:lang w:bidi="ar-MA"/>
        </w:rPr>
        <w:t>يعتبر</w:t>
      </w:r>
      <w:r w:rsidRPr="006323CC">
        <w:rPr>
          <w:rFonts w:asciiTheme="minorBidi" w:hAnsiTheme="minorBidi"/>
          <w:sz w:val="27"/>
          <w:rtl/>
          <w:lang w:bidi="ar-MA"/>
        </w:rPr>
        <w:t xml:space="preserve"> </w:t>
      </w:r>
      <w:r w:rsidR="00E728E4"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هذه</w:t>
      </w:r>
      <w:r w:rsidRPr="006323CC">
        <w:rPr>
          <w:rFonts w:asciiTheme="minorBidi" w:hAnsiTheme="minorBidi"/>
          <w:sz w:val="27"/>
          <w:rtl/>
          <w:lang w:bidi="ar-MA"/>
        </w:rPr>
        <w:t xml:space="preserve"> </w:t>
      </w:r>
      <w:r w:rsidRPr="006323CC">
        <w:rPr>
          <w:rFonts w:asciiTheme="minorBidi" w:hAnsiTheme="minorBidi" w:hint="cs"/>
          <w:sz w:val="27"/>
          <w:rtl/>
          <w:lang w:bidi="ar-MA"/>
        </w:rPr>
        <w:t>ال</w:t>
      </w:r>
      <w:r w:rsidR="00E728E4" w:rsidRPr="006323CC">
        <w:rPr>
          <w:rFonts w:asciiTheme="minorBidi" w:hAnsiTheme="minorBidi" w:hint="cs"/>
          <w:sz w:val="27"/>
          <w:rtl/>
          <w:lang w:bidi="ar-MA"/>
        </w:rPr>
        <w:t>آ</w:t>
      </w:r>
      <w:r w:rsidRPr="006323CC">
        <w:rPr>
          <w:rFonts w:asciiTheme="minorBidi" w:hAnsiTheme="minorBidi" w:hint="cs"/>
          <w:sz w:val="27"/>
          <w:rtl/>
          <w:lang w:bidi="ar-MA"/>
        </w:rPr>
        <w:t>يات</w:t>
      </w:r>
      <w:r w:rsidRPr="006323CC">
        <w:rPr>
          <w:rFonts w:asciiTheme="minorBidi" w:hAnsiTheme="minorBidi"/>
          <w:sz w:val="27"/>
          <w:rtl/>
          <w:lang w:bidi="ar-MA"/>
        </w:rPr>
        <w:t xml:space="preserve"> </w:t>
      </w:r>
      <w:r w:rsidRPr="006323CC">
        <w:rPr>
          <w:rFonts w:asciiTheme="minorBidi" w:hAnsiTheme="minorBidi" w:hint="cs"/>
          <w:sz w:val="27"/>
          <w:rtl/>
          <w:lang w:bidi="ar-MA"/>
        </w:rPr>
        <w:t>مؤي</w:t>
      </w:r>
      <w:r w:rsidR="00C56C9A" w:rsidRPr="006323CC">
        <w:rPr>
          <w:rFonts w:asciiTheme="minorBidi" w:hAnsiTheme="minorBidi" w:hint="cs"/>
          <w:sz w:val="27"/>
          <w:rtl/>
          <w:lang w:bidi="ar-MA"/>
        </w:rPr>
        <w:t>ّ</w:t>
      </w:r>
      <w:r w:rsidRPr="006323CC">
        <w:rPr>
          <w:rFonts w:asciiTheme="minorBidi" w:hAnsiTheme="minorBidi" w:hint="cs"/>
          <w:sz w:val="27"/>
          <w:rtl/>
          <w:lang w:bidi="ar-MA"/>
        </w:rPr>
        <w:t>دة</w:t>
      </w:r>
      <w:r w:rsidR="00C56C9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لنظريته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C56C9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بل</w:t>
      </w:r>
      <w:r w:rsidRPr="006323CC">
        <w:rPr>
          <w:rFonts w:asciiTheme="minorBidi" w:hAnsiTheme="minorBidi"/>
          <w:sz w:val="27"/>
          <w:rtl/>
          <w:lang w:bidi="ar-MA"/>
        </w:rPr>
        <w:t xml:space="preserve"> </w:t>
      </w:r>
      <w:r w:rsidRPr="006323CC">
        <w:rPr>
          <w:rFonts w:asciiTheme="minorBidi" w:hAnsiTheme="minorBidi" w:hint="cs"/>
          <w:sz w:val="27"/>
          <w:rtl/>
          <w:lang w:bidi="ar-MA"/>
        </w:rPr>
        <w:t>يعتبرها</w:t>
      </w:r>
      <w:r w:rsidRPr="006323CC">
        <w:rPr>
          <w:rFonts w:asciiTheme="minorBidi" w:hAnsiTheme="minorBidi"/>
          <w:sz w:val="27"/>
          <w:rtl/>
          <w:lang w:bidi="ar-MA"/>
        </w:rPr>
        <w:t xml:space="preserve"> </w:t>
      </w:r>
      <w:r w:rsidRPr="006323CC">
        <w:rPr>
          <w:rFonts w:asciiTheme="minorBidi" w:hAnsiTheme="minorBidi" w:hint="cs"/>
          <w:sz w:val="27"/>
          <w:rtl/>
          <w:lang w:bidi="ar-MA"/>
        </w:rPr>
        <w:t>دليلا</w:t>
      </w:r>
      <w:r w:rsidR="00C56C9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نظري</w:t>
      </w:r>
      <w:r w:rsidR="00C56C9A" w:rsidRPr="006323CC">
        <w:rPr>
          <w:rFonts w:asciiTheme="minorBidi" w:hAnsiTheme="minorBidi" w:hint="cs"/>
          <w:sz w:val="27"/>
          <w:rtl/>
          <w:lang w:bidi="ar-MA"/>
        </w:rPr>
        <w:t>ّ</w:t>
      </w:r>
      <w:r w:rsidRPr="006323CC">
        <w:rPr>
          <w:rFonts w:asciiTheme="minorBidi" w:hAnsiTheme="minorBidi" w:hint="cs"/>
          <w:sz w:val="27"/>
          <w:rtl/>
          <w:lang w:bidi="ar-MA"/>
        </w:rPr>
        <w:t>ته</w:t>
      </w:r>
      <w:r w:rsidR="00C56C9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يقول</w:t>
      </w:r>
      <w:r w:rsidRPr="006323CC">
        <w:rPr>
          <w:rFonts w:asciiTheme="minorBidi" w:hAnsiTheme="minorBidi"/>
          <w:sz w:val="27"/>
          <w:rtl/>
          <w:lang w:bidi="ar-MA"/>
        </w:rPr>
        <w:t xml:space="preserve"> </w:t>
      </w:r>
      <w:r w:rsidR="00C56C9A" w:rsidRPr="006323CC">
        <w:rPr>
          <w:rFonts w:asciiTheme="minorBidi" w:hAnsiTheme="minorBidi" w:hint="cs"/>
          <w:sz w:val="27"/>
          <w:rtl/>
          <w:lang w:bidi="ar-MA"/>
        </w:rPr>
        <w:t>ال</w:t>
      </w:r>
      <w:r w:rsidRPr="006323CC">
        <w:rPr>
          <w:rFonts w:asciiTheme="minorBidi" w:hAnsiTheme="minorBidi" w:hint="cs"/>
          <w:sz w:val="27"/>
          <w:rtl/>
          <w:lang w:bidi="ar-MA"/>
        </w:rPr>
        <w:t>ملا</w:t>
      </w:r>
      <w:r w:rsidR="00C56C9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صدرا</w:t>
      </w:r>
      <w:r w:rsidR="00C56C9A" w:rsidRPr="006323CC">
        <w:rPr>
          <w:rFonts w:asciiTheme="minorBidi" w:hAnsiTheme="minorBidi" w:hint="cs"/>
          <w:sz w:val="27"/>
          <w:rtl/>
          <w:lang w:bidi="ar-MA"/>
        </w:rPr>
        <w:t xml:space="preserve">: </w:t>
      </w:r>
      <w:r w:rsidR="00C56C9A" w:rsidRPr="006323CC">
        <w:rPr>
          <w:rFonts w:hint="eastAsia"/>
          <w:sz w:val="24"/>
          <w:szCs w:val="24"/>
          <w:rtl/>
          <w:lang w:bidi="ar-MA"/>
        </w:rPr>
        <w:t>«</w:t>
      </w:r>
      <w:r w:rsidRPr="006323CC">
        <w:rPr>
          <w:rFonts w:asciiTheme="minorBidi" w:hAnsiTheme="minorBidi" w:hint="cs"/>
          <w:sz w:val="27"/>
          <w:rtl/>
          <w:lang w:bidi="ar-MA"/>
        </w:rPr>
        <w:t>ومن</w:t>
      </w:r>
      <w:r w:rsidRPr="006323CC">
        <w:rPr>
          <w:rFonts w:asciiTheme="minorBidi" w:hAnsiTheme="minorBidi"/>
          <w:sz w:val="27"/>
          <w:rtl/>
          <w:lang w:bidi="ar-MA"/>
        </w:rPr>
        <w:t xml:space="preserve"> </w:t>
      </w:r>
      <w:r w:rsidRPr="006323CC">
        <w:rPr>
          <w:rFonts w:asciiTheme="minorBidi" w:hAnsiTheme="minorBidi" w:hint="cs"/>
          <w:sz w:val="27"/>
          <w:rtl/>
          <w:lang w:bidi="ar-MA"/>
        </w:rPr>
        <w:t>الآيات</w:t>
      </w:r>
      <w:r w:rsidRPr="006323CC">
        <w:rPr>
          <w:rFonts w:asciiTheme="minorBidi" w:hAnsiTheme="minorBidi"/>
          <w:sz w:val="27"/>
          <w:rtl/>
          <w:lang w:bidi="ar-MA"/>
        </w:rPr>
        <w:t xml:space="preserve"> </w:t>
      </w:r>
      <w:r w:rsidRPr="006323CC">
        <w:rPr>
          <w:rFonts w:asciiTheme="minorBidi" w:hAnsiTheme="minorBidi" w:hint="cs"/>
          <w:sz w:val="27"/>
          <w:rtl/>
          <w:lang w:bidi="ar-MA"/>
        </w:rPr>
        <w:t>الدال</w:t>
      </w:r>
      <w:r w:rsidR="00C56C9A"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حدوث</w:t>
      </w:r>
      <w:r w:rsidRPr="006323CC">
        <w:rPr>
          <w:rFonts w:asciiTheme="minorBidi" w:hAnsiTheme="minorBidi"/>
          <w:sz w:val="27"/>
          <w:rtl/>
          <w:lang w:bidi="ar-MA"/>
        </w:rPr>
        <w:t xml:space="preserve"> </w:t>
      </w:r>
      <w:r w:rsidRPr="006323CC">
        <w:rPr>
          <w:rFonts w:asciiTheme="minorBidi" w:hAnsiTheme="minorBidi" w:hint="cs"/>
          <w:sz w:val="27"/>
          <w:rtl/>
          <w:lang w:bidi="ar-MA"/>
        </w:rPr>
        <w:t>العال</w:t>
      </w:r>
      <w:r w:rsidR="00F94581"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قوله</w:t>
      </w:r>
      <w:r w:rsidRPr="006323CC">
        <w:rPr>
          <w:rFonts w:asciiTheme="minorBidi" w:hAnsiTheme="minorBidi"/>
          <w:sz w:val="27"/>
          <w:rtl/>
          <w:lang w:bidi="ar-MA"/>
        </w:rPr>
        <w:t xml:space="preserve"> </w:t>
      </w:r>
      <w:r w:rsidRPr="006323CC">
        <w:rPr>
          <w:rFonts w:asciiTheme="minorBidi" w:hAnsiTheme="minorBidi" w:hint="cs"/>
          <w:sz w:val="27"/>
          <w:rtl/>
          <w:lang w:bidi="ar-MA"/>
        </w:rPr>
        <w:t>تعالى</w:t>
      </w:r>
      <w:r w:rsidRPr="006323CC">
        <w:rPr>
          <w:rFonts w:asciiTheme="minorBidi" w:hAnsiTheme="minorBidi"/>
          <w:sz w:val="27"/>
          <w:rtl/>
          <w:lang w:bidi="ar-MA"/>
        </w:rPr>
        <w:t xml:space="preserve">: </w:t>
      </w:r>
      <w:r w:rsidR="00267585" w:rsidRPr="006323CC">
        <w:rPr>
          <w:rFonts w:ascii="Mosawi" w:hAnsi="Mosawi" w:cs="Mosawi"/>
          <w:sz w:val="24"/>
          <w:szCs w:val="24"/>
          <w:rtl/>
        </w:rPr>
        <w:t>﴿</w:t>
      </w:r>
      <w:r w:rsidRPr="006323CC">
        <w:rPr>
          <w:rFonts w:asciiTheme="minorBidi" w:hAnsiTheme="minorBidi" w:hint="cs"/>
          <w:b/>
          <w:bCs/>
          <w:sz w:val="27"/>
          <w:rtl/>
          <w:lang w:bidi="ar-MA"/>
        </w:rPr>
        <w:t>هُوَ</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الَّذِي</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خَلَقَ</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السَّم</w:t>
      </w:r>
      <w:r w:rsidR="00C56C9A" w:rsidRPr="006323CC">
        <w:rPr>
          <w:rFonts w:asciiTheme="minorBidi" w:hAnsiTheme="minorBidi" w:hint="cs"/>
          <w:b/>
          <w:bCs/>
          <w:sz w:val="27"/>
          <w:rtl/>
          <w:lang w:bidi="ar-MA"/>
        </w:rPr>
        <w:t>َ</w:t>
      </w:r>
      <w:r w:rsidRPr="006323CC">
        <w:rPr>
          <w:rFonts w:asciiTheme="minorBidi" w:hAnsiTheme="minorBidi" w:hint="cs"/>
          <w:b/>
          <w:bCs/>
          <w:sz w:val="27"/>
          <w:rtl/>
          <w:lang w:bidi="ar-MA"/>
        </w:rPr>
        <w:t>او</w:t>
      </w:r>
      <w:r w:rsidR="00C56C9A" w:rsidRPr="006323CC">
        <w:rPr>
          <w:rFonts w:asciiTheme="minorBidi" w:hAnsiTheme="minorBidi" w:hint="cs"/>
          <w:b/>
          <w:bCs/>
          <w:sz w:val="27"/>
          <w:rtl/>
          <w:lang w:bidi="ar-MA"/>
        </w:rPr>
        <w:t>َ</w:t>
      </w:r>
      <w:r w:rsidRPr="006323CC">
        <w:rPr>
          <w:rFonts w:asciiTheme="minorBidi" w:hAnsiTheme="minorBidi" w:hint="cs"/>
          <w:b/>
          <w:bCs/>
          <w:sz w:val="27"/>
          <w:rtl/>
          <w:lang w:bidi="ar-MA"/>
        </w:rPr>
        <w:t>اتِ</w:t>
      </w:r>
      <w:r w:rsidRPr="006323CC">
        <w:rPr>
          <w:rFonts w:asciiTheme="minorBidi" w:hAnsiTheme="minorBidi"/>
          <w:b/>
          <w:bCs/>
          <w:sz w:val="27"/>
          <w:rtl/>
          <w:lang w:bidi="ar-MA"/>
        </w:rPr>
        <w:t xml:space="preserve"> و</w:t>
      </w:r>
      <w:r w:rsidR="00C56C9A" w:rsidRPr="006323CC">
        <w:rPr>
          <w:rFonts w:asciiTheme="minorBidi" w:hAnsiTheme="minorBidi" w:hint="cs"/>
          <w:b/>
          <w:bCs/>
          <w:sz w:val="27"/>
          <w:rtl/>
          <w:lang w:bidi="ar-MA"/>
        </w:rPr>
        <w:t>َال</w:t>
      </w:r>
      <w:r w:rsidRPr="006323CC">
        <w:rPr>
          <w:rFonts w:asciiTheme="minorBidi" w:hAnsiTheme="minorBidi" w:hint="cs"/>
          <w:b/>
          <w:bCs/>
          <w:sz w:val="27"/>
          <w:rtl/>
          <w:lang w:bidi="ar-MA"/>
        </w:rPr>
        <w:t>أَرْضَ</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فِي</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سِتَّةِ</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أَيَّامٍ</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ثُمَّ</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اسْتَوى‏</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عَلَى</w:t>
      </w:r>
      <w:r w:rsidRPr="006323CC">
        <w:rPr>
          <w:rFonts w:asciiTheme="minorBidi" w:hAnsiTheme="minorBidi"/>
          <w:b/>
          <w:bCs/>
          <w:sz w:val="27"/>
          <w:rtl/>
          <w:lang w:bidi="ar-MA"/>
        </w:rPr>
        <w:t xml:space="preserve"> </w:t>
      </w:r>
      <w:r w:rsidRPr="006323CC">
        <w:rPr>
          <w:rFonts w:asciiTheme="minorBidi" w:hAnsiTheme="minorBidi" w:hint="cs"/>
          <w:b/>
          <w:bCs/>
          <w:sz w:val="27"/>
          <w:rtl/>
          <w:lang w:bidi="ar-MA"/>
        </w:rPr>
        <w:t>الْعَرْشِ</w:t>
      </w:r>
      <w:r w:rsidR="00267585" w:rsidRPr="006323CC">
        <w:rPr>
          <w:rFonts w:ascii="Mosawi" w:hAnsi="Mosawi" w:cs="Mosawi"/>
          <w:sz w:val="24"/>
          <w:szCs w:val="24"/>
          <w:rtl/>
        </w:rPr>
        <w:t>﴾</w:t>
      </w:r>
      <w:r w:rsidRPr="006323CC">
        <w:rPr>
          <w:rFonts w:asciiTheme="minorBidi" w:hAnsiTheme="minorBidi"/>
          <w:sz w:val="27"/>
          <w:rtl/>
          <w:lang w:bidi="ar-MA"/>
        </w:rPr>
        <w:t xml:space="preserve">. </w:t>
      </w:r>
      <w:r w:rsidRPr="006323CC">
        <w:rPr>
          <w:rFonts w:asciiTheme="minorBidi" w:hAnsiTheme="minorBidi" w:hint="cs"/>
          <w:sz w:val="27"/>
          <w:rtl/>
          <w:lang w:bidi="ar-MA"/>
        </w:rPr>
        <w:t>ف</w:t>
      </w:r>
      <w:r w:rsidR="006B6FA7" w:rsidRPr="006323CC">
        <w:rPr>
          <w:rFonts w:asciiTheme="minorBidi" w:hAnsiTheme="minorBidi" w:hint="cs"/>
          <w:sz w:val="27"/>
          <w:rtl/>
          <w:lang w:bidi="ar-MA"/>
        </w:rPr>
        <w:t>الل</w:t>
      </w:r>
      <w:r w:rsidRPr="006323CC">
        <w:rPr>
          <w:rFonts w:asciiTheme="minorBidi" w:hAnsiTheme="minorBidi" w:hint="cs"/>
          <w:sz w:val="27"/>
          <w:rtl/>
          <w:lang w:bidi="ar-MA"/>
        </w:rPr>
        <w:t>ه</w:t>
      </w:r>
      <w:r w:rsidRPr="006323CC">
        <w:rPr>
          <w:rFonts w:asciiTheme="minorBidi" w:hAnsiTheme="minorBidi"/>
          <w:sz w:val="27"/>
          <w:rtl/>
          <w:lang w:bidi="ar-MA"/>
        </w:rPr>
        <w:t xml:space="preserve"> </w:t>
      </w:r>
      <w:r w:rsidRPr="006323CC">
        <w:rPr>
          <w:rFonts w:asciiTheme="minorBidi" w:hAnsiTheme="minorBidi" w:hint="cs"/>
          <w:sz w:val="27"/>
          <w:rtl/>
          <w:lang w:bidi="ar-MA"/>
        </w:rPr>
        <w:t>سبحانه</w:t>
      </w:r>
      <w:r w:rsidRPr="006323CC">
        <w:rPr>
          <w:rFonts w:asciiTheme="minorBidi" w:hAnsiTheme="minorBidi"/>
          <w:sz w:val="27"/>
          <w:rtl/>
          <w:lang w:bidi="ar-MA"/>
        </w:rPr>
        <w:t xml:space="preserve"> </w:t>
      </w:r>
      <w:r w:rsidRPr="006323CC">
        <w:rPr>
          <w:rFonts w:asciiTheme="minorBidi" w:hAnsiTheme="minorBidi" w:hint="cs"/>
          <w:sz w:val="27"/>
          <w:rtl/>
          <w:lang w:bidi="ar-MA"/>
        </w:rPr>
        <w:t>أخبر</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خلق</w:t>
      </w:r>
      <w:r w:rsidRPr="006323CC">
        <w:rPr>
          <w:rFonts w:asciiTheme="minorBidi" w:hAnsiTheme="minorBidi"/>
          <w:sz w:val="27"/>
          <w:rtl/>
          <w:lang w:bidi="ar-MA"/>
        </w:rPr>
        <w:t xml:space="preserve"> </w:t>
      </w:r>
      <w:r w:rsidRPr="006323CC">
        <w:rPr>
          <w:rFonts w:asciiTheme="minorBidi" w:hAnsiTheme="minorBidi" w:hint="cs"/>
          <w:sz w:val="27"/>
          <w:rtl/>
          <w:lang w:bidi="ar-MA"/>
        </w:rPr>
        <w:t>المكوّنات</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هذه</w:t>
      </w:r>
      <w:r w:rsidRPr="006323CC">
        <w:rPr>
          <w:rFonts w:asciiTheme="minorBidi" w:hAnsiTheme="minorBidi"/>
          <w:sz w:val="27"/>
          <w:rtl/>
          <w:lang w:bidi="ar-MA"/>
        </w:rPr>
        <w:t xml:space="preserve"> </w:t>
      </w:r>
      <w:r w:rsidRPr="006323CC">
        <w:rPr>
          <w:rFonts w:asciiTheme="minorBidi" w:hAnsiTheme="minorBidi" w:hint="cs"/>
          <w:sz w:val="27"/>
          <w:rtl/>
          <w:lang w:bidi="ar-MA"/>
        </w:rPr>
        <w:t>المدّة؛</w:t>
      </w:r>
      <w:r w:rsidRPr="006323CC">
        <w:rPr>
          <w:rFonts w:asciiTheme="minorBidi" w:hAnsiTheme="minorBidi"/>
          <w:sz w:val="27"/>
          <w:rtl/>
          <w:lang w:bidi="ar-MA"/>
        </w:rPr>
        <w:t xml:space="preserve"> و</w:t>
      </w:r>
      <w:r w:rsidRPr="006323CC">
        <w:rPr>
          <w:rFonts w:asciiTheme="minorBidi" w:hAnsiTheme="minorBidi" w:hint="cs"/>
          <w:sz w:val="27"/>
          <w:rtl/>
          <w:lang w:bidi="ar-MA"/>
        </w:rPr>
        <w:t>ذلك</w:t>
      </w:r>
      <w:r w:rsidRPr="006323CC">
        <w:rPr>
          <w:rFonts w:asciiTheme="minorBidi" w:hAnsiTheme="minorBidi"/>
          <w:sz w:val="27"/>
          <w:rtl/>
          <w:lang w:bidi="ar-MA"/>
        </w:rPr>
        <w:t xml:space="preserve"> </w:t>
      </w:r>
      <w:r w:rsidRPr="006323CC">
        <w:rPr>
          <w:rFonts w:asciiTheme="minorBidi" w:hAnsiTheme="minorBidi" w:hint="cs"/>
          <w:sz w:val="27"/>
          <w:rtl/>
          <w:lang w:bidi="ar-MA"/>
        </w:rPr>
        <w:t>لأنّ</w:t>
      </w:r>
      <w:r w:rsidRPr="006323CC">
        <w:rPr>
          <w:rFonts w:asciiTheme="minorBidi" w:hAnsiTheme="minorBidi"/>
          <w:sz w:val="27"/>
          <w:rtl/>
          <w:lang w:bidi="ar-MA"/>
        </w:rPr>
        <w:t xml:space="preserve"> </w:t>
      </w:r>
      <w:r w:rsidRPr="006323CC">
        <w:rPr>
          <w:rFonts w:asciiTheme="minorBidi" w:hAnsiTheme="minorBidi" w:hint="cs"/>
          <w:sz w:val="27"/>
          <w:rtl/>
          <w:lang w:bidi="ar-MA"/>
        </w:rPr>
        <w:t>الحادث</w:t>
      </w:r>
      <w:r w:rsidRPr="006323CC">
        <w:rPr>
          <w:rFonts w:asciiTheme="minorBidi" w:hAnsiTheme="minorBidi"/>
          <w:sz w:val="27"/>
          <w:rtl/>
          <w:lang w:bidi="ar-MA"/>
        </w:rPr>
        <w:t xml:space="preserve"> </w:t>
      </w:r>
      <w:r w:rsidRPr="006323CC">
        <w:rPr>
          <w:rFonts w:asciiTheme="minorBidi" w:hAnsiTheme="minorBidi" w:hint="cs"/>
          <w:sz w:val="27"/>
          <w:rtl/>
          <w:lang w:bidi="ar-MA"/>
        </w:rPr>
        <w:t>تدريجي</w:t>
      </w:r>
      <w:r w:rsidR="00C56C9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الوجود</w:t>
      </w:r>
      <w:r w:rsidRPr="006323CC">
        <w:rPr>
          <w:rFonts w:asciiTheme="minorBidi" w:hAnsiTheme="minorBidi"/>
          <w:sz w:val="27"/>
          <w:rtl/>
          <w:lang w:bidi="ar-MA"/>
        </w:rPr>
        <w:t xml:space="preserve"> </w:t>
      </w:r>
      <w:r w:rsidRPr="006323CC">
        <w:rPr>
          <w:rFonts w:asciiTheme="minorBidi" w:hAnsiTheme="minorBidi" w:hint="cs"/>
          <w:sz w:val="27"/>
          <w:rtl/>
          <w:lang w:bidi="ar-MA"/>
        </w:rPr>
        <w:t>زمان</w:t>
      </w:r>
      <w:r w:rsidRPr="006323CC">
        <w:rPr>
          <w:rFonts w:asciiTheme="minorBidi" w:hAnsiTheme="minorBidi"/>
          <w:sz w:val="27"/>
          <w:rtl/>
          <w:lang w:bidi="ar-MA"/>
        </w:rPr>
        <w:t xml:space="preserve"> </w:t>
      </w:r>
      <w:r w:rsidRPr="006323CC">
        <w:rPr>
          <w:rFonts w:asciiTheme="minorBidi" w:hAnsiTheme="minorBidi" w:hint="cs"/>
          <w:sz w:val="27"/>
          <w:rtl/>
          <w:lang w:bidi="ar-MA"/>
        </w:rPr>
        <w:t>حدوثه</w:t>
      </w:r>
      <w:r w:rsidRPr="006323CC">
        <w:rPr>
          <w:rFonts w:asciiTheme="minorBidi" w:hAnsiTheme="minorBidi"/>
          <w:sz w:val="27"/>
          <w:rtl/>
          <w:lang w:bidi="ar-MA"/>
        </w:rPr>
        <w:t xml:space="preserve"> </w:t>
      </w:r>
      <w:r w:rsidRPr="006323CC">
        <w:rPr>
          <w:rFonts w:asciiTheme="minorBidi" w:hAnsiTheme="minorBidi" w:hint="cs"/>
          <w:sz w:val="27"/>
          <w:rtl/>
          <w:lang w:bidi="ar-MA"/>
        </w:rPr>
        <w:t>بعينه</w:t>
      </w:r>
      <w:r w:rsidRPr="006323CC">
        <w:rPr>
          <w:rFonts w:asciiTheme="minorBidi" w:hAnsiTheme="minorBidi"/>
          <w:sz w:val="27"/>
          <w:rtl/>
          <w:lang w:bidi="ar-MA"/>
        </w:rPr>
        <w:t xml:space="preserve"> </w:t>
      </w:r>
      <w:r w:rsidRPr="006323CC">
        <w:rPr>
          <w:rFonts w:asciiTheme="minorBidi" w:hAnsiTheme="minorBidi" w:hint="cs"/>
          <w:sz w:val="27"/>
          <w:rtl/>
          <w:lang w:bidi="ar-MA"/>
        </w:rPr>
        <w:t>زمان</w:t>
      </w:r>
      <w:r w:rsidRPr="006323CC">
        <w:rPr>
          <w:rFonts w:asciiTheme="minorBidi" w:hAnsiTheme="minorBidi"/>
          <w:sz w:val="27"/>
          <w:rtl/>
          <w:lang w:bidi="ar-MA"/>
        </w:rPr>
        <w:t xml:space="preserve"> </w:t>
      </w:r>
      <w:r w:rsidRPr="006323CC">
        <w:rPr>
          <w:rFonts w:asciiTheme="minorBidi" w:hAnsiTheme="minorBidi" w:hint="cs"/>
          <w:sz w:val="27"/>
          <w:rtl/>
          <w:lang w:bidi="ar-MA"/>
        </w:rPr>
        <w:t>ثبوته</w:t>
      </w:r>
      <w:r w:rsidRPr="006323CC">
        <w:rPr>
          <w:rFonts w:asciiTheme="minorBidi" w:hAnsiTheme="minorBidi"/>
          <w:sz w:val="27"/>
          <w:rtl/>
          <w:lang w:bidi="ar-MA"/>
        </w:rPr>
        <w:t xml:space="preserve"> و</w:t>
      </w:r>
      <w:r w:rsidRPr="006323CC">
        <w:rPr>
          <w:rFonts w:asciiTheme="minorBidi" w:hAnsiTheme="minorBidi" w:hint="cs"/>
          <w:sz w:val="27"/>
          <w:rtl/>
          <w:lang w:bidi="ar-MA"/>
        </w:rPr>
        <w:t>استمراره،</w:t>
      </w:r>
      <w:r w:rsidRPr="006323CC">
        <w:rPr>
          <w:rFonts w:asciiTheme="minorBidi" w:hAnsiTheme="minorBidi"/>
          <w:sz w:val="27"/>
          <w:rtl/>
          <w:lang w:bidi="ar-MA"/>
        </w:rPr>
        <w:t xml:space="preserve"> </w:t>
      </w:r>
      <w:r w:rsidRPr="006323CC">
        <w:rPr>
          <w:rFonts w:asciiTheme="minorBidi" w:hAnsiTheme="minorBidi" w:hint="cs"/>
          <w:sz w:val="27"/>
          <w:rtl/>
          <w:lang w:bidi="ar-MA"/>
        </w:rPr>
        <w:t>إذ</w:t>
      </w:r>
      <w:r w:rsidRPr="006323CC">
        <w:rPr>
          <w:rFonts w:asciiTheme="minorBidi" w:hAnsiTheme="minorBidi"/>
          <w:sz w:val="27"/>
          <w:rtl/>
          <w:lang w:bidi="ar-MA"/>
        </w:rPr>
        <w:t xml:space="preserve"> </w:t>
      </w:r>
      <w:r w:rsidRPr="006323CC">
        <w:rPr>
          <w:rFonts w:asciiTheme="minorBidi" w:hAnsiTheme="minorBidi" w:hint="cs"/>
          <w:sz w:val="27"/>
          <w:rtl/>
          <w:lang w:bidi="ar-MA"/>
        </w:rPr>
        <w:t>لا</w:t>
      </w:r>
      <w:r w:rsidRPr="006323CC">
        <w:rPr>
          <w:rFonts w:asciiTheme="minorBidi" w:hAnsiTheme="minorBidi"/>
          <w:sz w:val="27"/>
          <w:rtl/>
          <w:lang w:bidi="ar-MA"/>
        </w:rPr>
        <w:t xml:space="preserve"> </w:t>
      </w:r>
      <w:r w:rsidRPr="006323CC">
        <w:rPr>
          <w:rFonts w:asciiTheme="minorBidi" w:hAnsiTheme="minorBidi" w:hint="cs"/>
          <w:sz w:val="27"/>
          <w:rtl/>
          <w:lang w:bidi="ar-MA"/>
        </w:rPr>
        <w:t>بقاء</w:t>
      </w:r>
      <w:r w:rsidRPr="006323CC">
        <w:rPr>
          <w:rFonts w:asciiTheme="minorBidi" w:hAnsiTheme="minorBidi"/>
          <w:sz w:val="27"/>
          <w:rtl/>
          <w:lang w:bidi="ar-MA"/>
        </w:rPr>
        <w:t xml:space="preserve"> </w:t>
      </w:r>
      <w:r w:rsidRPr="006323CC">
        <w:rPr>
          <w:rFonts w:asciiTheme="minorBidi" w:hAnsiTheme="minorBidi" w:hint="cs"/>
          <w:sz w:val="27"/>
          <w:rtl/>
          <w:lang w:bidi="ar-MA"/>
        </w:rPr>
        <w:t>له</w:t>
      </w:r>
      <w:r w:rsidRPr="006323CC">
        <w:rPr>
          <w:rFonts w:asciiTheme="minorBidi" w:hAnsiTheme="minorBidi"/>
          <w:sz w:val="27"/>
          <w:rtl/>
          <w:lang w:bidi="ar-MA"/>
        </w:rPr>
        <w:t xml:space="preserve"> </w:t>
      </w:r>
      <w:r w:rsidRPr="006323CC">
        <w:rPr>
          <w:rFonts w:asciiTheme="minorBidi" w:hAnsiTheme="minorBidi" w:hint="cs"/>
          <w:sz w:val="27"/>
          <w:rtl/>
          <w:lang w:bidi="ar-MA"/>
        </w:rPr>
        <w:t>إ</w:t>
      </w:r>
      <w:r w:rsidR="0003050B" w:rsidRPr="006323CC">
        <w:rPr>
          <w:rFonts w:asciiTheme="minorBidi" w:hAnsiTheme="minorBidi" w:hint="cs"/>
          <w:sz w:val="27"/>
          <w:rtl/>
          <w:lang w:bidi="ar-MA"/>
        </w:rPr>
        <w:t>لاّ</w:t>
      </w:r>
      <w:r w:rsidR="00C56C9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التجد</w:t>
      </w:r>
      <w:r w:rsidR="00C56C9A" w:rsidRPr="006323CC">
        <w:rPr>
          <w:rFonts w:asciiTheme="minorBidi" w:hAnsiTheme="minorBidi" w:hint="cs"/>
          <w:sz w:val="27"/>
          <w:rtl/>
          <w:lang w:bidi="ar-MA"/>
        </w:rPr>
        <w:t>ُّد</w:t>
      </w:r>
      <w:r w:rsidRPr="006323CC">
        <w:rPr>
          <w:rFonts w:asciiTheme="minorBidi" w:hAnsiTheme="minorBidi" w:hint="cs"/>
          <w:sz w:val="27"/>
          <w:rtl/>
          <w:lang w:bidi="ar-MA"/>
        </w:rPr>
        <w:t>ي</w:t>
      </w:r>
      <w:r w:rsidRPr="006323CC">
        <w:rPr>
          <w:rFonts w:hint="eastAsia"/>
          <w:sz w:val="24"/>
          <w:szCs w:val="24"/>
          <w:rtl/>
          <w:lang w:bidi="ar-MA"/>
        </w:rPr>
        <w:t>»</w:t>
      </w:r>
      <w:r w:rsidRPr="006323CC">
        <w:rPr>
          <w:rFonts w:asciiTheme="minorBidi" w:hAnsiTheme="minorBidi"/>
          <w:sz w:val="27"/>
          <w:vertAlign w:val="superscript"/>
          <w:rtl/>
          <w:lang w:bidi="ar-MA"/>
        </w:rPr>
        <w:t>(</w:t>
      </w:r>
      <w:r w:rsidRPr="006323CC">
        <w:rPr>
          <w:rStyle w:val="ac"/>
          <w:rFonts w:asciiTheme="minorBidi" w:hAnsiTheme="minorBidi"/>
          <w:sz w:val="27"/>
          <w:rtl/>
          <w:lang w:bidi="ar-MA"/>
        </w:rPr>
        <w:endnoteReference w:id="644"/>
      </w:r>
      <w:r w:rsidRPr="006323CC">
        <w:rPr>
          <w:rFonts w:asciiTheme="minorBidi" w:hAnsiTheme="minorBidi"/>
          <w:sz w:val="27"/>
          <w:vertAlign w:val="superscript"/>
          <w:rtl/>
          <w:lang w:bidi="ar-MA"/>
        </w:rPr>
        <w:t>)</w:t>
      </w:r>
      <w:r w:rsidRPr="006323CC">
        <w:rPr>
          <w:rFonts w:asciiTheme="minorBidi" w:hAnsiTheme="minorBidi" w:hint="cs"/>
          <w:sz w:val="27"/>
          <w:rtl/>
          <w:lang w:bidi="ar-MA"/>
        </w:rPr>
        <w:t>.</w:t>
      </w:r>
    </w:p>
    <w:p w:rsidR="00861E73" w:rsidRPr="006323CC" w:rsidRDefault="00861E73" w:rsidP="00861E73">
      <w:pPr>
        <w:suppressAutoHyphens/>
        <w:spacing w:line="360" w:lineRule="exact"/>
        <w:rPr>
          <w:sz w:val="27"/>
          <w:rtl/>
          <w:lang w:bidi="ar-LB"/>
        </w:rPr>
      </w:pPr>
    </w:p>
    <w:p w:rsidR="006E5BF3" w:rsidRPr="006323CC" w:rsidRDefault="005521C2" w:rsidP="005521C2">
      <w:pPr>
        <w:pStyle w:val="31"/>
        <w:rPr>
          <w:color w:val="auto"/>
          <w:rtl/>
          <w:lang w:bidi="ar-MA"/>
        </w:rPr>
      </w:pPr>
      <w:r w:rsidRPr="006323CC">
        <w:rPr>
          <w:rFonts w:hint="cs"/>
          <w:color w:val="auto"/>
          <w:rtl/>
          <w:lang w:bidi="ar-MA"/>
        </w:rPr>
        <w:t>ب ـ النصوص الروائية</w:t>
      </w:r>
      <w:r w:rsidR="00A07E4E" w:rsidRPr="006323CC">
        <w:rPr>
          <w:rFonts w:hint="cs"/>
          <w:color w:val="auto"/>
          <w:rtl/>
          <w:lang w:val="en-US"/>
        </w:rPr>
        <w:t xml:space="preserve"> ــــــ</w:t>
      </w:r>
    </w:p>
    <w:p w:rsidR="006E5BF3" w:rsidRPr="006323CC" w:rsidRDefault="00C56C9A" w:rsidP="00861E73">
      <w:pPr>
        <w:spacing w:line="390" w:lineRule="exact"/>
        <w:rPr>
          <w:rFonts w:asciiTheme="minorBidi" w:hAnsiTheme="minorBidi"/>
          <w:sz w:val="27"/>
          <w:rtl/>
          <w:lang w:bidi="ar-MA"/>
        </w:rPr>
      </w:pP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كتابه</w:t>
      </w:r>
      <w:r w:rsidRPr="006323CC">
        <w:rPr>
          <w:rFonts w:asciiTheme="minorBidi" w:hAnsiTheme="minorBidi"/>
          <w:sz w:val="27"/>
          <w:rtl/>
          <w:lang w:bidi="ar-MA"/>
        </w:rPr>
        <w:t xml:space="preserve"> </w:t>
      </w:r>
      <w:r w:rsidRPr="006323CC">
        <w:rPr>
          <w:rFonts w:asciiTheme="minorBidi" w:hAnsiTheme="minorBidi" w:hint="cs"/>
          <w:sz w:val="27"/>
          <w:rtl/>
          <w:lang w:bidi="ar-MA"/>
        </w:rPr>
        <w:t>المشاعر</w:t>
      </w:r>
      <w:r w:rsidRPr="006323CC">
        <w:rPr>
          <w:rFonts w:asciiTheme="minorBidi" w:hAnsiTheme="minorBidi"/>
          <w:sz w:val="27"/>
          <w:rtl/>
          <w:lang w:bidi="ar-MA"/>
        </w:rPr>
        <w:t xml:space="preserve"> </w:t>
      </w:r>
      <w:r w:rsidR="006E5BF3" w:rsidRPr="006323CC">
        <w:rPr>
          <w:rFonts w:asciiTheme="minorBidi" w:hAnsiTheme="minorBidi" w:hint="cs"/>
          <w:sz w:val="27"/>
          <w:rtl/>
          <w:lang w:bidi="ar-MA"/>
        </w:rPr>
        <w:t>استدل</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Pr="006323CC">
        <w:rPr>
          <w:rFonts w:asciiTheme="minorBidi" w:hAnsiTheme="minorBidi" w:hint="cs"/>
          <w:sz w:val="27"/>
          <w:rtl/>
          <w:lang w:bidi="ar-MA"/>
        </w:rPr>
        <w:t>ال</w:t>
      </w:r>
      <w:r w:rsidR="006E5BF3" w:rsidRPr="006323CC">
        <w:rPr>
          <w:rFonts w:asciiTheme="minorBidi" w:hAnsiTheme="minorBidi" w:hint="cs"/>
          <w:sz w:val="27"/>
          <w:rtl/>
          <w:lang w:bidi="ar-MA"/>
        </w:rPr>
        <w:t>ملا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صدرا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بهذه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الرواية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الزماني</w:t>
      </w:r>
      <w:r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hint="eastAsia"/>
          <w:sz w:val="24"/>
          <w:szCs w:val="24"/>
          <w:rtl/>
          <w:lang w:bidi="ar-MA"/>
        </w:rPr>
        <w:t>«</w:t>
      </w:r>
      <w:r w:rsidR="006E5BF3" w:rsidRPr="006323CC">
        <w:rPr>
          <w:rFonts w:asciiTheme="minorBidi" w:hAnsiTheme="minorBidi" w:hint="cs"/>
          <w:sz w:val="27"/>
          <w:rtl/>
          <w:lang w:bidi="ar-MA"/>
        </w:rPr>
        <w:t>قال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أمير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المؤمنين</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إمام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الموح</w:t>
      </w:r>
      <w:r w:rsidRPr="006323CC">
        <w:rPr>
          <w:rFonts w:asciiTheme="minorBidi" w:hAnsiTheme="minorBidi" w:hint="cs"/>
          <w:sz w:val="27"/>
          <w:rtl/>
          <w:lang w:bidi="ar-MA"/>
        </w:rPr>
        <w:t>ِّ</w:t>
      </w:r>
      <w:r w:rsidR="006E5BF3" w:rsidRPr="006323CC">
        <w:rPr>
          <w:rFonts w:asciiTheme="minorBidi" w:hAnsiTheme="minorBidi" w:hint="cs"/>
          <w:sz w:val="27"/>
          <w:rtl/>
          <w:lang w:bidi="ar-MA"/>
        </w:rPr>
        <w:t>دين</w:t>
      </w:r>
      <w:r w:rsidR="006E4345" w:rsidRPr="006323CC">
        <w:rPr>
          <w:rFonts w:asciiTheme="minorBidi" w:hAnsiTheme="minorBidi" w:cs="Mosawi" w:hint="cs"/>
          <w:sz w:val="27"/>
          <w:szCs w:val="22"/>
          <w:rtl/>
          <w:lang w:bidi="ar-MA"/>
        </w:rPr>
        <w:t>×</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خ</w:t>
      </w:r>
      <w:r w:rsidR="00F94581" w:rsidRPr="006323CC">
        <w:rPr>
          <w:rFonts w:asciiTheme="minorBidi" w:hAnsiTheme="minorBidi" w:hint="cs"/>
          <w:sz w:val="27"/>
          <w:rtl/>
          <w:lang w:bidi="ar-MA"/>
        </w:rPr>
        <w:t>ُ</w:t>
      </w:r>
      <w:r w:rsidR="006E5BF3" w:rsidRPr="006323CC">
        <w:rPr>
          <w:rFonts w:asciiTheme="minorBidi" w:hAnsiTheme="minorBidi" w:hint="cs"/>
          <w:sz w:val="27"/>
          <w:rtl/>
          <w:lang w:bidi="ar-MA"/>
        </w:rPr>
        <w:t>ط</w:t>
      </w:r>
      <w:r w:rsidR="00F94581" w:rsidRPr="006323CC">
        <w:rPr>
          <w:rFonts w:asciiTheme="minorBidi" w:hAnsiTheme="minorBidi" w:hint="cs"/>
          <w:sz w:val="27"/>
          <w:rtl/>
          <w:lang w:bidi="ar-MA"/>
        </w:rPr>
        <w:t>َ</w:t>
      </w:r>
      <w:r w:rsidR="006E5BF3" w:rsidRPr="006323CC">
        <w:rPr>
          <w:rFonts w:asciiTheme="minorBidi" w:hAnsiTheme="minorBidi" w:hint="cs"/>
          <w:sz w:val="27"/>
          <w:rtl/>
          <w:lang w:bidi="ar-MA"/>
        </w:rPr>
        <w:t>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نهج</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البلاغة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مشيراً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دثور</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العالم</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زواله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جهة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إثبات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الغاية</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الرجوع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البداية</w:t>
      </w:r>
      <w:r w:rsidR="009C5902" w:rsidRPr="006323CC">
        <w:rPr>
          <w:rFonts w:asciiTheme="minorBidi" w:hAnsiTheme="minorBidi" w:hint="cs"/>
          <w:sz w:val="27"/>
          <w:rtl/>
          <w:lang w:bidi="ar-MA"/>
        </w:rPr>
        <w:t xml:space="preserve">: </w:t>
      </w:r>
      <w:r w:rsidR="009C5902" w:rsidRPr="006323CC">
        <w:rPr>
          <w:rFonts w:hint="eastAsia"/>
          <w:sz w:val="24"/>
          <w:szCs w:val="24"/>
          <w:rtl/>
          <w:lang w:bidi="ar-MA"/>
        </w:rPr>
        <w:t>«</w:t>
      </w:r>
      <w:r w:rsidR="006E5BF3" w:rsidRPr="006323CC">
        <w:rPr>
          <w:rFonts w:asciiTheme="minorBidi" w:hAnsiTheme="minorBidi" w:hint="cs"/>
          <w:sz w:val="27"/>
          <w:rtl/>
          <w:lang w:bidi="ar-MA"/>
        </w:rPr>
        <w:t>كل</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شي‏ء</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خاضع</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له</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كل</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شي‏ء</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قائم</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غنى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فقير</w:t>
      </w:r>
      <w:r w:rsidR="009C5902"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عز</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ذليل</w:t>
      </w:r>
      <w:r w:rsidR="009C5902"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قو</w:t>
      </w:r>
      <w:r w:rsidR="009C5902"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ضعيف</w:t>
      </w:r>
      <w:r w:rsidR="009C5902" w:rsidRPr="006323CC">
        <w:rPr>
          <w:rFonts w:asciiTheme="minorBidi" w:hAnsiTheme="minorBidi" w:hint="cs"/>
          <w:sz w:val="27"/>
          <w:rtl/>
          <w:lang w:bidi="ar-MA"/>
        </w:rPr>
        <w:t>ٍ</w:t>
      </w:r>
      <w:r w:rsidR="006E5BF3"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مفزع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كل</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ملهوف</w:t>
      </w:r>
      <w:r w:rsidR="009C5902" w:rsidRPr="006323CC">
        <w:rPr>
          <w:rFonts w:asciiTheme="minorBidi" w:hAnsiTheme="minorBidi" w:hint="cs"/>
          <w:sz w:val="27"/>
          <w:rtl/>
          <w:lang w:bidi="ar-MA"/>
        </w:rPr>
        <w:t>ٍ.</w:t>
      </w:r>
      <w:r w:rsidR="006E5BF3" w:rsidRPr="006323CC">
        <w:rPr>
          <w:rFonts w:asciiTheme="minorBidi" w:hAnsiTheme="minorBidi" w:hint="cs"/>
          <w:sz w:val="27"/>
          <w:rtl/>
          <w:lang w:bidi="ar-MA"/>
        </w:rPr>
        <w:t xml:space="preserve"> م</w:t>
      </w:r>
      <w:r w:rsidR="009C5902"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تكلم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سمع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نطقه،</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م</w:t>
      </w:r>
      <w:r w:rsidR="009C5902"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سكت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س</w:t>
      </w:r>
      <w:r w:rsidR="00F94581" w:rsidRPr="006323CC">
        <w:rPr>
          <w:rFonts w:asciiTheme="minorBidi" w:hAnsiTheme="minorBidi" w:hint="cs"/>
          <w:sz w:val="27"/>
          <w:rtl/>
          <w:lang w:bidi="ar-MA"/>
        </w:rPr>
        <w:t>ِ</w:t>
      </w:r>
      <w:r w:rsidR="006E5BF3" w:rsidRPr="006323CC">
        <w:rPr>
          <w:rFonts w:asciiTheme="minorBidi" w:hAnsiTheme="minorBidi" w:hint="cs"/>
          <w:sz w:val="27"/>
          <w:rtl/>
          <w:lang w:bidi="ar-MA"/>
        </w:rPr>
        <w:t>ر</w:t>
      </w:r>
      <w:r w:rsidR="009C5902" w:rsidRPr="006323CC">
        <w:rPr>
          <w:rFonts w:asciiTheme="minorBidi" w:hAnsiTheme="minorBidi" w:hint="cs"/>
          <w:sz w:val="27"/>
          <w:rtl/>
          <w:lang w:bidi="ar-MA"/>
        </w:rPr>
        <w:t>ّ</w:t>
      </w:r>
      <w:r w:rsidR="00F94581" w:rsidRPr="006323CC">
        <w:rPr>
          <w:rFonts w:asciiTheme="minorBidi" w:hAnsiTheme="minorBidi" w:hint="cs"/>
          <w:sz w:val="27"/>
          <w:rtl/>
          <w:lang w:bidi="ar-MA"/>
        </w:rPr>
        <w:t>َ</w:t>
      </w:r>
      <w:r w:rsidR="006E5BF3" w:rsidRPr="006323CC">
        <w:rPr>
          <w:rFonts w:asciiTheme="minorBidi" w:hAnsiTheme="minorBidi" w:hint="cs"/>
          <w:sz w:val="27"/>
          <w:rtl/>
          <w:lang w:bidi="ar-MA"/>
        </w:rPr>
        <w:t>ه</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م</w:t>
      </w:r>
      <w:r w:rsidR="009C5902"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عاش</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فعليه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رزقه،</w:t>
      </w:r>
      <w:r w:rsidR="006E5BF3" w:rsidRPr="006323CC">
        <w:rPr>
          <w:rFonts w:asciiTheme="minorBidi" w:hAnsiTheme="minorBidi"/>
          <w:sz w:val="27"/>
          <w:rtl/>
          <w:lang w:bidi="ar-MA"/>
        </w:rPr>
        <w:t xml:space="preserve"> و</w:t>
      </w:r>
      <w:r w:rsidR="006E5BF3" w:rsidRPr="006323CC">
        <w:rPr>
          <w:rFonts w:asciiTheme="minorBidi" w:hAnsiTheme="minorBidi" w:hint="cs"/>
          <w:sz w:val="27"/>
          <w:rtl/>
          <w:lang w:bidi="ar-MA"/>
        </w:rPr>
        <w:t>م</w:t>
      </w:r>
      <w:r w:rsidR="009C5902" w:rsidRPr="006323CC">
        <w:rPr>
          <w:rFonts w:asciiTheme="minorBidi" w:hAnsiTheme="minorBidi" w:hint="cs"/>
          <w:sz w:val="27"/>
          <w:rtl/>
          <w:lang w:bidi="ar-MA"/>
        </w:rPr>
        <w:t>َ</w:t>
      </w:r>
      <w:r w:rsidR="006E5BF3" w:rsidRPr="006323CC">
        <w:rPr>
          <w:rFonts w:asciiTheme="minorBidi" w:hAnsiTheme="minorBidi" w:hint="cs"/>
          <w:sz w:val="27"/>
          <w:rtl/>
          <w:lang w:bidi="ar-MA"/>
        </w:rPr>
        <w:t>ن</w:t>
      </w:r>
      <w:r w:rsidR="009C5902"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مات</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فإليه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منقلبه</w:t>
      </w:r>
      <w:r w:rsidR="006E5BF3" w:rsidRPr="006323CC">
        <w:rPr>
          <w:rFonts w:hint="eastAsia"/>
          <w:sz w:val="24"/>
          <w:szCs w:val="24"/>
          <w:rtl/>
          <w:lang w:bidi="ar-MA"/>
        </w:rPr>
        <w:t>»</w:t>
      </w:r>
      <w:r w:rsidR="006E5BF3" w:rsidRPr="006323CC">
        <w:rPr>
          <w:rFonts w:asciiTheme="minorBidi" w:hAnsiTheme="minorBidi"/>
          <w:sz w:val="27"/>
          <w:vertAlign w:val="superscript"/>
          <w:rtl/>
          <w:lang w:bidi="ar-MA"/>
        </w:rPr>
        <w:t>(</w:t>
      </w:r>
      <w:r w:rsidR="006E5BF3" w:rsidRPr="006323CC">
        <w:rPr>
          <w:rStyle w:val="ac"/>
          <w:rFonts w:asciiTheme="minorBidi" w:hAnsiTheme="minorBidi"/>
          <w:sz w:val="27"/>
          <w:rtl/>
          <w:lang w:bidi="ar-MA"/>
        </w:rPr>
        <w:endnoteReference w:id="645"/>
      </w:r>
      <w:r w:rsidR="006E5BF3" w:rsidRPr="006323CC">
        <w:rPr>
          <w:rFonts w:asciiTheme="minorBidi" w:hAnsiTheme="minorBidi"/>
          <w:sz w:val="27"/>
          <w:vertAlign w:val="superscript"/>
          <w:rtl/>
          <w:lang w:bidi="ar-MA"/>
        </w:rPr>
        <w:t>)</w:t>
      </w:r>
      <w:r w:rsidR="006E5BF3" w:rsidRPr="006323CC">
        <w:rPr>
          <w:rFonts w:asciiTheme="minorBidi" w:hAnsiTheme="minorBidi"/>
          <w:sz w:val="27"/>
          <w:rtl/>
          <w:lang w:bidi="ar-MA"/>
        </w:rPr>
        <w:t>.</w:t>
      </w:r>
    </w:p>
    <w:p w:rsidR="00861E73" w:rsidRPr="006323CC" w:rsidRDefault="00861E73" w:rsidP="00861E73">
      <w:pPr>
        <w:suppressAutoHyphens/>
        <w:spacing w:line="360" w:lineRule="exact"/>
        <w:rPr>
          <w:sz w:val="27"/>
          <w:rtl/>
          <w:lang w:bidi="ar-LB"/>
        </w:rPr>
      </w:pPr>
    </w:p>
    <w:p w:rsidR="006E5BF3" w:rsidRPr="006323CC" w:rsidRDefault="00FC56CE" w:rsidP="00A07E4E">
      <w:pPr>
        <w:pStyle w:val="31"/>
        <w:rPr>
          <w:color w:val="auto"/>
          <w:rtl/>
          <w:lang w:bidi="ar-MA"/>
        </w:rPr>
      </w:pPr>
      <w:r w:rsidRPr="006323CC">
        <w:rPr>
          <w:rFonts w:hint="cs"/>
          <w:color w:val="auto"/>
          <w:rtl/>
          <w:lang w:bidi="ar-MA"/>
        </w:rPr>
        <w:t>3</w:t>
      </w:r>
      <w:r w:rsidR="005521C2" w:rsidRPr="006323CC">
        <w:rPr>
          <w:rFonts w:hint="cs"/>
          <w:color w:val="auto"/>
          <w:rtl/>
          <w:lang w:bidi="ar-MA"/>
        </w:rPr>
        <w:t>ـ</w:t>
      </w:r>
      <w:r w:rsidR="006E5BF3" w:rsidRPr="006323CC">
        <w:rPr>
          <w:color w:val="auto"/>
          <w:rtl/>
          <w:lang w:bidi="ar-MA"/>
        </w:rPr>
        <w:t xml:space="preserve"> </w:t>
      </w:r>
      <w:r w:rsidR="006E5BF3" w:rsidRPr="006323CC">
        <w:rPr>
          <w:rFonts w:hint="cs"/>
          <w:color w:val="auto"/>
          <w:rtl/>
          <w:lang w:bidi="ar-MA"/>
        </w:rPr>
        <w:t>ال</w:t>
      </w:r>
      <w:r w:rsidR="00A07E4E" w:rsidRPr="006323CC">
        <w:rPr>
          <w:rFonts w:hint="cs"/>
          <w:color w:val="auto"/>
          <w:rtl/>
          <w:lang w:bidi="ar-MA"/>
        </w:rPr>
        <w:t>إ</w:t>
      </w:r>
      <w:r w:rsidR="006E5BF3" w:rsidRPr="006323CC">
        <w:rPr>
          <w:rFonts w:hint="cs"/>
          <w:color w:val="auto"/>
          <w:rtl/>
          <w:lang w:bidi="ar-MA"/>
        </w:rPr>
        <w:t>جماع</w:t>
      </w:r>
      <w:r w:rsidR="00A07E4E" w:rsidRPr="006323CC">
        <w:rPr>
          <w:rFonts w:hint="cs"/>
          <w:color w:val="auto"/>
          <w:rtl/>
          <w:lang w:val="en-US"/>
        </w:rPr>
        <w:t xml:space="preserve"> ــــــ</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ولم</w:t>
      </w:r>
      <w:r w:rsidRPr="006323CC">
        <w:rPr>
          <w:rFonts w:asciiTheme="minorBidi" w:hAnsiTheme="minorBidi"/>
          <w:sz w:val="27"/>
          <w:rtl/>
          <w:lang w:bidi="ar-MA"/>
        </w:rPr>
        <w:t xml:space="preserve"> </w:t>
      </w:r>
      <w:r w:rsidRPr="006323CC">
        <w:rPr>
          <w:rFonts w:asciiTheme="minorBidi" w:hAnsiTheme="minorBidi" w:hint="cs"/>
          <w:sz w:val="27"/>
          <w:rtl/>
          <w:lang w:bidi="ar-MA"/>
        </w:rPr>
        <w:t>يغفل</w:t>
      </w:r>
      <w:r w:rsidRPr="006323CC">
        <w:rPr>
          <w:rFonts w:asciiTheme="minorBidi" w:hAnsiTheme="minorBidi"/>
          <w:sz w:val="27"/>
          <w:rtl/>
          <w:lang w:bidi="ar-MA"/>
        </w:rPr>
        <w:t xml:space="preserve"> </w:t>
      </w:r>
      <w:r w:rsidR="009C5902" w:rsidRPr="006323CC">
        <w:rPr>
          <w:rFonts w:asciiTheme="minorBidi" w:hAnsiTheme="minorBidi" w:hint="cs"/>
          <w:sz w:val="27"/>
          <w:rtl/>
          <w:lang w:bidi="ar-MA"/>
        </w:rPr>
        <w:t>ال</w:t>
      </w:r>
      <w:r w:rsidRPr="006323CC">
        <w:rPr>
          <w:rFonts w:asciiTheme="minorBidi" w:hAnsiTheme="minorBidi" w:hint="cs"/>
          <w:sz w:val="27"/>
          <w:rtl/>
          <w:lang w:bidi="ar-MA"/>
        </w:rPr>
        <w:t>ملا</w:t>
      </w:r>
      <w:r w:rsidR="009C59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صدرا</w:t>
      </w:r>
      <w:r w:rsidRPr="006323CC">
        <w:rPr>
          <w:rFonts w:asciiTheme="minorBidi" w:hAnsiTheme="minorBidi"/>
          <w:sz w:val="27"/>
          <w:rtl/>
          <w:lang w:bidi="ar-MA"/>
        </w:rPr>
        <w:t xml:space="preserve"> </w:t>
      </w:r>
      <w:r w:rsidRPr="006323CC">
        <w:rPr>
          <w:rFonts w:asciiTheme="minorBidi" w:hAnsiTheme="minorBidi" w:hint="cs"/>
          <w:sz w:val="27"/>
          <w:rtl/>
          <w:lang w:bidi="ar-MA"/>
        </w:rPr>
        <w:t>عن</w:t>
      </w:r>
      <w:r w:rsidRPr="006323CC">
        <w:rPr>
          <w:rFonts w:asciiTheme="minorBidi" w:hAnsiTheme="minorBidi"/>
          <w:sz w:val="27"/>
          <w:rtl/>
          <w:lang w:bidi="ar-MA"/>
        </w:rPr>
        <w:t xml:space="preserve"> </w:t>
      </w:r>
      <w:r w:rsidRPr="006323CC">
        <w:rPr>
          <w:rFonts w:asciiTheme="minorBidi" w:hAnsiTheme="minorBidi" w:hint="cs"/>
          <w:sz w:val="27"/>
          <w:rtl/>
          <w:lang w:bidi="ar-MA"/>
        </w:rPr>
        <w:t>ال</w:t>
      </w:r>
      <w:r w:rsidR="009C5902" w:rsidRPr="006323CC">
        <w:rPr>
          <w:rFonts w:asciiTheme="minorBidi" w:hAnsiTheme="minorBidi" w:hint="cs"/>
          <w:sz w:val="27"/>
          <w:rtl/>
          <w:lang w:bidi="ar-MA"/>
        </w:rPr>
        <w:t>إ</w:t>
      </w:r>
      <w:r w:rsidRPr="006323CC">
        <w:rPr>
          <w:rFonts w:asciiTheme="minorBidi" w:hAnsiTheme="minorBidi" w:hint="cs"/>
          <w:sz w:val="27"/>
          <w:rtl/>
          <w:lang w:bidi="ar-MA"/>
        </w:rPr>
        <w:t>جماع</w:t>
      </w:r>
      <w:r w:rsidRPr="006323CC">
        <w:rPr>
          <w:rFonts w:asciiTheme="minorBidi" w:hAnsiTheme="minorBidi"/>
          <w:sz w:val="27"/>
          <w:rtl/>
          <w:lang w:bidi="ar-MA"/>
        </w:rPr>
        <w:t xml:space="preserve"> </w:t>
      </w:r>
      <w:r w:rsidRPr="006323CC">
        <w:rPr>
          <w:rFonts w:asciiTheme="minorBidi" w:hAnsiTheme="minorBidi" w:hint="cs"/>
          <w:sz w:val="27"/>
          <w:rtl/>
          <w:lang w:bidi="ar-MA"/>
        </w:rPr>
        <w:t>الذي</w:t>
      </w:r>
      <w:r w:rsidRPr="006323CC">
        <w:rPr>
          <w:rFonts w:asciiTheme="minorBidi" w:hAnsiTheme="minorBidi"/>
          <w:sz w:val="27"/>
          <w:rtl/>
          <w:lang w:bidi="ar-MA"/>
        </w:rPr>
        <w:t xml:space="preserve"> </w:t>
      </w:r>
      <w:r w:rsidRPr="006323CC">
        <w:rPr>
          <w:rFonts w:asciiTheme="minorBidi" w:hAnsiTheme="minorBidi" w:hint="cs"/>
          <w:sz w:val="27"/>
          <w:rtl/>
          <w:lang w:bidi="ar-MA"/>
        </w:rPr>
        <w:t>ساقه</w:t>
      </w:r>
      <w:r w:rsidRPr="006323CC">
        <w:rPr>
          <w:rFonts w:asciiTheme="minorBidi" w:hAnsiTheme="minorBidi"/>
          <w:sz w:val="27"/>
          <w:rtl/>
          <w:lang w:bidi="ar-MA"/>
        </w:rPr>
        <w:t xml:space="preserve"> </w:t>
      </w:r>
      <w:r w:rsidRPr="006323CC">
        <w:rPr>
          <w:rFonts w:asciiTheme="minorBidi" w:hAnsiTheme="minorBidi" w:hint="cs"/>
          <w:sz w:val="27"/>
          <w:rtl/>
          <w:lang w:bidi="ar-MA"/>
        </w:rPr>
        <w:t>كمؤي</w:t>
      </w:r>
      <w:r w:rsidR="009C5902" w:rsidRPr="006323CC">
        <w:rPr>
          <w:rFonts w:asciiTheme="minorBidi" w:hAnsiTheme="minorBidi" w:hint="cs"/>
          <w:sz w:val="27"/>
          <w:rtl/>
          <w:lang w:bidi="ar-MA"/>
        </w:rPr>
        <w:t>ِّ</w:t>
      </w:r>
      <w:r w:rsidRPr="006323CC">
        <w:rPr>
          <w:rFonts w:asciiTheme="minorBidi" w:hAnsiTheme="minorBidi" w:hint="cs"/>
          <w:sz w:val="27"/>
          <w:rtl/>
          <w:lang w:bidi="ar-MA"/>
        </w:rPr>
        <w:t>د</w:t>
      </w:r>
      <w:r w:rsidR="009C59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لنظري</w:t>
      </w:r>
      <w:r w:rsidR="009C5902" w:rsidRPr="006323CC">
        <w:rPr>
          <w:rFonts w:asciiTheme="minorBidi" w:hAnsiTheme="minorBidi" w:hint="cs"/>
          <w:sz w:val="27"/>
          <w:rtl/>
          <w:lang w:bidi="ar-MA"/>
        </w:rPr>
        <w:t>ّ</w:t>
      </w:r>
      <w:r w:rsidRPr="006323CC">
        <w:rPr>
          <w:rFonts w:asciiTheme="minorBidi" w:hAnsiTheme="minorBidi" w:hint="cs"/>
          <w:sz w:val="27"/>
          <w:rtl/>
          <w:lang w:bidi="ar-MA"/>
        </w:rPr>
        <w:t>ته</w:t>
      </w:r>
      <w:r w:rsidR="009C59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حيث</w:t>
      </w:r>
      <w:r w:rsidRPr="006323CC">
        <w:rPr>
          <w:rFonts w:asciiTheme="minorBidi" w:hAnsiTheme="minorBidi"/>
          <w:sz w:val="27"/>
          <w:rtl/>
          <w:lang w:bidi="ar-MA"/>
        </w:rPr>
        <w:t xml:space="preserve"> </w:t>
      </w:r>
      <w:r w:rsidRPr="006323CC">
        <w:rPr>
          <w:rFonts w:asciiTheme="minorBidi" w:hAnsiTheme="minorBidi" w:hint="cs"/>
          <w:sz w:val="27"/>
          <w:rtl/>
          <w:lang w:bidi="ar-MA"/>
        </w:rPr>
        <w:t>قال:</w:t>
      </w:r>
      <w:r w:rsidRPr="006323CC">
        <w:rPr>
          <w:rFonts w:asciiTheme="minorBidi" w:hAnsiTheme="minorBidi"/>
          <w:sz w:val="27"/>
          <w:rtl/>
          <w:lang w:bidi="ar-MA"/>
        </w:rPr>
        <w:t xml:space="preserve"> </w:t>
      </w:r>
      <w:r w:rsidRPr="006323CC">
        <w:rPr>
          <w:rFonts w:hint="eastAsia"/>
          <w:sz w:val="24"/>
          <w:szCs w:val="24"/>
          <w:rtl/>
          <w:lang w:bidi="ar-MA"/>
        </w:rPr>
        <w:lastRenderedPageBreak/>
        <w:t>«</w:t>
      </w:r>
      <w:r w:rsidRPr="006323CC">
        <w:rPr>
          <w:rFonts w:asciiTheme="minorBidi" w:hAnsiTheme="minorBidi" w:hint="cs"/>
          <w:sz w:val="27"/>
          <w:rtl/>
          <w:lang w:bidi="ar-MA"/>
        </w:rPr>
        <w:t>الكتب</w:t>
      </w:r>
      <w:r w:rsidRPr="006323CC">
        <w:rPr>
          <w:rFonts w:asciiTheme="minorBidi" w:hAnsiTheme="minorBidi"/>
          <w:sz w:val="27"/>
          <w:rtl/>
          <w:lang w:bidi="ar-MA"/>
        </w:rPr>
        <w:t xml:space="preserve"> </w:t>
      </w:r>
      <w:r w:rsidRPr="006323CC">
        <w:rPr>
          <w:rFonts w:asciiTheme="minorBidi" w:hAnsiTheme="minorBidi" w:hint="cs"/>
          <w:sz w:val="27"/>
          <w:rtl/>
          <w:lang w:bidi="ar-MA"/>
        </w:rPr>
        <w:t>الإلهي</w:t>
      </w:r>
      <w:r w:rsidR="009C5902"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و</w:t>
      </w:r>
      <w:r w:rsidRPr="006323CC">
        <w:rPr>
          <w:rFonts w:asciiTheme="minorBidi" w:hAnsiTheme="minorBidi" w:hint="cs"/>
          <w:sz w:val="27"/>
          <w:rtl/>
          <w:lang w:bidi="ar-MA"/>
        </w:rPr>
        <w:t>الآيات</w:t>
      </w:r>
      <w:r w:rsidRPr="006323CC">
        <w:rPr>
          <w:rFonts w:asciiTheme="minorBidi" w:hAnsiTheme="minorBidi"/>
          <w:sz w:val="27"/>
          <w:rtl/>
          <w:lang w:bidi="ar-MA"/>
        </w:rPr>
        <w:t xml:space="preserve"> </w:t>
      </w:r>
      <w:r w:rsidRPr="006323CC">
        <w:rPr>
          <w:rFonts w:asciiTheme="minorBidi" w:hAnsiTheme="minorBidi" w:hint="cs"/>
          <w:sz w:val="27"/>
          <w:rtl/>
          <w:lang w:bidi="ar-MA"/>
        </w:rPr>
        <w:t>الكلامي</w:t>
      </w:r>
      <w:r w:rsidR="009C5902"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قائلة</w:t>
      </w:r>
      <w:r w:rsidR="009C59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بأن</w:t>
      </w:r>
      <w:r w:rsidRPr="006323CC">
        <w:rPr>
          <w:rFonts w:asciiTheme="minorBidi" w:hAnsiTheme="minorBidi"/>
          <w:sz w:val="27"/>
          <w:rtl/>
          <w:lang w:bidi="ar-MA"/>
        </w:rPr>
        <w:t xml:space="preserve"> </w:t>
      </w:r>
      <w:r w:rsidRPr="006323CC">
        <w:rPr>
          <w:rFonts w:asciiTheme="minorBidi" w:hAnsiTheme="minorBidi" w:hint="cs"/>
          <w:sz w:val="27"/>
          <w:rtl/>
          <w:lang w:bidi="ar-MA"/>
        </w:rPr>
        <w:t>العال</w:t>
      </w:r>
      <w:r w:rsidR="00F94581"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بأ</w:t>
      </w:r>
      <w:r w:rsidR="00F94581" w:rsidRPr="006323CC">
        <w:rPr>
          <w:rFonts w:asciiTheme="minorBidi" w:hAnsiTheme="minorBidi" w:hint="cs"/>
          <w:sz w:val="27"/>
          <w:rtl/>
          <w:lang w:bidi="ar-MA"/>
        </w:rPr>
        <w:t>َ</w:t>
      </w:r>
      <w:r w:rsidRPr="006323CC">
        <w:rPr>
          <w:rFonts w:asciiTheme="minorBidi" w:hAnsiTheme="minorBidi" w:hint="cs"/>
          <w:sz w:val="27"/>
          <w:rtl/>
          <w:lang w:bidi="ar-MA"/>
        </w:rPr>
        <w:t>س</w:t>
      </w:r>
      <w:r w:rsidR="00F94581" w:rsidRPr="006323CC">
        <w:rPr>
          <w:rFonts w:asciiTheme="minorBidi" w:hAnsiTheme="minorBidi" w:hint="cs"/>
          <w:sz w:val="27"/>
          <w:rtl/>
          <w:lang w:bidi="ar-MA"/>
        </w:rPr>
        <w:t>ْ</w:t>
      </w:r>
      <w:r w:rsidRPr="006323CC">
        <w:rPr>
          <w:rFonts w:asciiTheme="minorBidi" w:hAnsiTheme="minorBidi" w:hint="cs"/>
          <w:sz w:val="27"/>
          <w:rtl/>
          <w:lang w:bidi="ar-MA"/>
        </w:rPr>
        <w:t>ره</w:t>
      </w:r>
      <w:r w:rsidRPr="006323CC">
        <w:rPr>
          <w:rFonts w:asciiTheme="minorBidi" w:hAnsiTheme="minorBidi"/>
          <w:sz w:val="27"/>
          <w:rtl/>
          <w:lang w:bidi="ar-MA"/>
        </w:rPr>
        <w:t xml:space="preserve"> </w:t>
      </w:r>
      <w:r w:rsidRPr="006323CC">
        <w:rPr>
          <w:rFonts w:asciiTheme="minorBidi" w:hAnsiTheme="minorBidi" w:hint="cs"/>
          <w:sz w:val="27"/>
          <w:rtl/>
          <w:lang w:bidi="ar-MA"/>
        </w:rPr>
        <w:t>حادث</w:t>
      </w:r>
      <w:r w:rsidR="009C59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زماني</w:t>
      </w:r>
      <w:r w:rsidRPr="006323CC">
        <w:rPr>
          <w:rFonts w:hint="eastAsia"/>
          <w:sz w:val="24"/>
          <w:szCs w:val="24"/>
          <w:rtl/>
          <w:lang w:bidi="ar-MA"/>
        </w:rPr>
        <w:t>»</w:t>
      </w:r>
      <w:r w:rsidR="009C5902" w:rsidRPr="006323CC">
        <w:rPr>
          <w:rFonts w:asciiTheme="minorBidi" w:hAnsiTheme="minorBidi"/>
          <w:sz w:val="27"/>
          <w:vertAlign w:val="superscript"/>
          <w:rtl/>
          <w:lang w:bidi="ar-MA"/>
        </w:rPr>
        <w:t>(</w:t>
      </w:r>
      <w:r w:rsidR="009C5902" w:rsidRPr="006323CC">
        <w:rPr>
          <w:rStyle w:val="ac"/>
          <w:rFonts w:asciiTheme="minorBidi" w:hAnsiTheme="minorBidi"/>
          <w:sz w:val="27"/>
          <w:rtl/>
          <w:lang w:bidi="ar-MA"/>
        </w:rPr>
        <w:endnoteReference w:id="646"/>
      </w:r>
      <w:r w:rsidR="009C5902" w:rsidRPr="006323CC">
        <w:rPr>
          <w:rFonts w:asciiTheme="minorBidi" w:hAnsiTheme="minorBidi"/>
          <w:sz w:val="27"/>
          <w:vertAlign w:val="superscript"/>
          <w:rtl/>
          <w:lang w:bidi="ar-MA"/>
        </w:rPr>
        <w:t>)</w:t>
      </w:r>
      <w:r w:rsidRPr="006323CC">
        <w:rPr>
          <w:rFonts w:asciiTheme="minorBidi" w:hAnsiTheme="minorBidi"/>
          <w:sz w:val="27"/>
          <w:rtl/>
          <w:lang w:bidi="ar-MA"/>
        </w:rPr>
        <w:t>.</w:t>
      </w:r>
      <w:r w:rsidR="009C5902" w:rsidRPr="006323CC">
        <w:rPr>
          <w:rFonts w:asciiTheme="minorBidi" w:hAnsiTheme="minorBidi" w:hint="cs"/>
          <w:sz w:val="27"/>
          <w:rtl/>
          <w:lang w:bidi="ar-MA"/>
        </w:rPr>
        <w:t xml:space="preserve"> </w:t>
      </w:r>
      <w:r w:rsidRPr="006323CC">
        <w:rPr>
          <w:rFonts w:asciiTheme="minorBidi" w:hAnsiTheme="minorBidi" w:hint="cs"/>
          <w:sz w:val="27"/>
          <w:rtl/>
          <w:lang w:bidi="ar-MA"/>
        </w:rPr>
        <w:t>ثم</w:t>
      </w:r>
      <w:r w:rsidR="009C5902" w:rsidRPr="006323CC">
        <w:rPr>
          <w:rFonts w:asciiTheme="minorBidi" w:hAnsiTheme="minorBidi" w:hint="cs"/>
          <w:sz w:val="27"/>
          <w:rtl/>
          <w:lang w:bidi="ar-MA"/>
        </w:rPr>
        <w:t>ّ</w:t>
      </w:r>
      <w:r w:rsidRPr="006323CC">
        <w:rPr>
          <w:rFonts w:asciiTheme="minorBidi" w:hAnsiTheme="minorBidi"/>
          <w:sz w:val="27"/>
          <w:rtl/>
          <w:lang w:bidi="ar-MA"/>
        </w:rPr>
        <w:t xml:space="preserve"> </w:t>
      </w:r>
      <w:r w:rsidR="009C5902" w:rsidRPr="006323CC">
        <w:rPr>
          <w:rFonts w:asciiTheme="minorBidi" w:hAnsiTheme="minorBidi" w:hint="cs"/>
          <w:sz w:val="27"/>
          <w:rtl/>
          <w:lang w:bidi="ar-MA"/>
        </w:rPr>
        <w:t>أ</w:t>
      </w:r>
      <w:r w:rsidRPr="006323CC">
        <w:rPr>
          <w:rFonts w:asciiTheme="minorBidi" w:hAnsiTheme="minorBidi" w:hint="cs"/>
          <w:sz w:val="27"/>
          <w:rtl/>
          <w:lang w:bidi="ar-MA"/>
        </w:rPr>
        <w:t>ك</w:t>
      </w:r>
      <w:r w:rsidR="009C5902" w:rsidRPr="006323CC">
        <w:rPr>
          <w:rFonts w:asciiTheme="minorBidi" w:hAnsiTheme="minorBidi" w:hint="cs"/>
          <w:sz w:val="27"/>
          <w:rtl/>
          <w:lang w:bidi="ar-MA"/>
        </w:rPr>
        <w:t>َّ</w:t>
      </w:r>
      <w:r w:rsidRPr="006323CC">
        <w:rPr>
          <w:rFonts w:asciiTheme="minorBidi" w:hAnsiTheme="minorBidi" w:hint="cs"/>
          <w:sz w:val="27"/>
          <w:rtl/>
          <w:lang w:bidi="ar-MA"/>
        </w:rPr>
        <w:t>د</w:t>
      </w:r>
      <w:r w:rsidRPr="006323CC">
        <w:rPr>
          <w:rFonts w:asciiTheme="minorBidi" w:hAnsiTheme="minorBidi"/>
          <w:sz w:val="27"/>
          <w:rtl/>
          <w:lang w:bidi="ar-MA"/>
        </w:rPr>
        <w:t xml:space="preserve"> </w:t>
      </w:r>
      <w:r w:rsidRPr="006323CC">
        <w:rPr>
          <w:rFonts w:asciiTheme="minorBidi" w:hAnsiTheme="minorBidi" w:hint="cs"/>
          <w:sz w:val="27"/>
          <w:rtl/>
          <w:lang w:bidi="ar-MA"/>
        </w:rPr>
        <w:t>نفس</w:t>
      </w:r>
      <w:r w:rsidRPr="006323CC">
        <w:rPr>
          <w:rFonts w:asciiTheme="minorBidi" w:hAnsiTheme="minorBidi"/>
          <w:sz w:val="27"/>
          <w:rtl/>
          <w:lang w:bidi="ar-MA"/>
        </w:rPr>
        <w:t xml:space="preserve"> </w:t>
      </w:r>
      <w:r w:rsidRPr="006323CC">
        <w:rPr>
          <w:rFonts w:asciiTheme="minorBidi" w:hAnsiTheme="minorBidi" w:hint="cs"/>
          <w:sz w:val="27"/>
          <w:rtl/>
          <w:lang w:bidi="ar-MA"/>
        </w:rPr>
        <w:t>مفاد</w:t>
      </w:r>
      <w:r w:rsidRPr="006323CC">
        <w:rPr>
          <w:rFonts w:asciiTheme="minorBidi" w:hAnsiTheme="minorBidi"/>
          <w:sz w:val="27"/>
          <w:rtl/>
          <w:lang w:bidi="ar-MA"/>
        </w:rPr>
        <w:t xml:space="preserve"> </w:t>
      </w:r>
      <w:r w:rsidRPr="006323CC">
        <w:rPr>
          <w:rFonts w:asciiTheme="minorBidi" w:hAnsiTheme="minorBidi" w:hint="cs"/>
          <w:sz w:val="27"/>
          <w:rtl/>
          <w:lang w:bidi="ar-MA"/>
        </w:rPr>
        <w:t>ال</w:t>
      </w:r>
      <w:r w:rsidR="009C5902" w:rsidRPr="006323CC">
        <w:rPr>
          <w:rFonts w:asciiTheme="minorBidi" w:hAnsiTheme="minorBidi" w:hint="cs"/>
          <w:sz w:val="27"/>
          <w:rtl/>
          <w:lang w:bidi="ar-MA"/>
        </w:rPr>
        <w:t>إ</w:t>
      </w:r>
      <w:r w:rsidRPr="006323CC">
        <w:rPr>
          <w:rFonts w:asciiTheme="minorBidi" w:hAnsiTheme="minorBidi" w:hint="cs"/>
          <w:sz w:val="27"/>
          <w:rtl/>
          <w:lang w:bidi="ar-MA"/>
        </w:rPr>
        <w:t>جماع</w:t>
      </w:r>
      <w:r w:rsidRPr="006323CC">
        <w:rPr>
          <w:rFonts w:asciiTheme="minorBidi" w:hAnsiTheme="minorBidi"/>
          <w:sz w:val="27"/>
          <w:rtl/>
          <w:lang w:bidi="ar-MA"/>
        </w:rPr>
        <w:t xml:space="preserve"> </w:t>
      </w:r>
      <w:r w:rsidRPr="006323CC">
        <w:rPr>
          <w:rFonts w:asciiTheme="minorBidi" w:hAnsiTheme="minorBidi" w:hint="cs"/>
          <w:sz w:val="27"/>
          <w:rtl/>
          <w:lang w:bidi="ar-MA"/>
        </w:rPr>
        <w:t xml:space="preserve">بقوله </w:t>
      </w:r>
      <w:r w:rsidR="009C5902" w:rsidRPr="006323CC">
        <w:rPr>
          <w:rFonts w:asciiTheme="minorBidi" w:hAnsiTheme="minorBidi" w:hint="cs"/>
          <w:sz w:val="27"/>
          <w:rtl/>
          <w:lang w:bidi="ar-MA"/>
        </w:rPr>
        <w:t>أ</w:t>
      </w:r>
      <w:r w:rsidRPr="006323CC">
        <w:rPr>
          <w:rFonts w:asciiTheme="minorBidi" w:hAnsiTheme="minorBidi" w:hint="cs"/>
          <w:sz w:val="27"/>
          <w:rtl/>
          <w:lang w:bidi="ar-MA"/>
        </w:rPr>
        <w:t xml:space="preserve">يضاً: </w:t>
      </w:r>
      <w:r w:rsidRPr="006323CC">
        <w:rPr>
          <w:rFonts w:hint="eastAsia"/>
          <w:sz w:val="24"/>
          <w:szCs w:val="24"/>
          <w:rtl/>
          <w:lang w:bidi="ar-MA"/>
        </w:rPr>
        <w:t>«</w:t>
      </w:r>
      <w:r w:rsidRPr="006323CC">
        <w:rPr>
          <w:rFonts w:asciiTheme="minorBidi" w:hAnsiTheme="minorBidi"/>
          <w:sz w:val="27"/>
          <w:rtl/>
          <w:lang w:bidi="ar-MA"/>
        </w:rPr>
        <w:t xml:space="preserve">لهذا </w:t>
      </w:r>
      <w:r w:rsidRPr="006323CC">
        <w:rPr>
          <w:rFonts w:asciiTheme="minorBidi" w:hAnsiTheme="minorBidi" w:hint="cs"/>
          <w:sz w:val="27"/>
          <w:rtl/>
          <w:lang w:bidi="ar-MA"/>
        </w:rPr>
        <w:t>أطبقت</w:t>
      </w:r>
      <w:r w:rsidRPr="006323CC">
        <w:rPr>
          <w:rFonts w:asciiTheme="minorBidi" w:hAnsiTheme="minorBidi"/>
          <w:sz w:val="27"/>
          <w:rtl/>
          <w:lang w:bidi="ar-MA"/>
        </w:rPr>
        <w:t xml:space="preserve"> </w:t>
      </w:r>
      <w:r w:rsidRPr="006323CC">
        <w:rPr>
          <w:rFonts w:asciiTheme="minorBidi" w:hAnsiTheme="minorBidi" w:hint="cs"/>
          <w:sz w:val="27"/>
          <w:rtl/>
          <w:lang w:bidi="ar-MA"/>
        </w:rPr>
        <w:t>الشرائع</w:t>
      </w:r>
      <w:r w:rsidRPr="006323CC">
        <w:rPr>
          <w:rFonts w:asciiTheme="minorBidi" w:hAnsiTheme="minorBidi"/>
          <w:sz w:val="27"/>
          <w:rtl/>
          <w:lang w:bidi="ar-MA"/>
        </w:rPr>
        <w:t xml:space="preserve"> </w:t>
      </w:r>
      <w:r w:rsidRPr="006323CC">
        <w:rPr>
          <w:rFonts w:asciiTheme="minorBidi" w:hAnsiTheme="minorBidi" w:hint="cs"/>
          <w:sz w:val="27"/>
          <w:rtl/>
          <w:lang w:bidi="ar-MA"/>
        </w:rPr>
        <w:t>الحق</w:t>
      </w:r>
      <w:r w:rsidR="009C5902"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القول</w:t>
      </w:r>
      <w:r w:rsidRPr="006323CC">
        <w:rPr>
          <w:rFonts w:asciiTheme="minorBidi" w:hAnsiTheme="minorBidi"/>
          <w:sz w:val="27"/>
          <w:rtl/>
          <w:lang w:bidi="ar-MA"/>
        </w:rPr>
        <w:t xml:space="preserve"> </w:t>
      </w:r>
      <w:r w:rsidRPr="006323CC">
        <w:rPr>
          <w:rFonts w:asciiTheme="minorBidi" w:hAnsiTheme="minorBidi" w:hint="cs"/>
          <w:sz w:val="27"/>
          <w:rtl/>
          <w:lang w:bidi="ar-MA"/>
        </w:rPr>
        <w:t>بحدوث</w:t>
      </w:r>
      <w:r w:rsidRPr="006323CC">
        <w:rPr>
          <w:rFonts w:asciiTheme="minorBidi" w:hAnsiTheme="minorBidi"/>
          <w:sz w:val="27"/>
          <w:rtl/>
          <w:lang w:bidi="ar-MA"/>
        </w:rPr>
        <w:t xml:space="preserve"> </w:t>
      </w:r>
      <w:r w:rsidRPr="006323CC">
        <w:rPr>
          <w:rFonts w:asciiTheme="minorBidi" w:hAnsiTheme="minorBidi" w:hint="cs"/>
          <w:sz w:val="27"/>
          <w:rtl/>
          <w:lang w:bidi="ar-MA"/>
        </w:rPr>
        <w:t>العالم</w:t>
      </w:r>
      <w:r w:rsidRPr="006323CC">
        <w:rPr>
          <w:rFonts w:asciiTheme="minorBidi" w:hAnsiTheme="minorBidi"/>
          <w:sz w:val="27"/>
          <w:rtl/>
          <w:lang w:bidi="ar-MA"/>
        </w:rPr>
        <w:t xml:space="preserve"> </w:t>
      </w:r>
      <w:r w:rsidRPr="006323CC">
        <w:rPr>
          <w:rFonts w:asciiTheme="minorBidi" w:hAnsiTheme="minorBidi" w:hint="cs"/>
          <w:sz w:val="27"/>
          <w:rtl/>
          <w:lang w:bidi="ar-MA"/>
        </w:rPr>
        <w:t>جملة</w:t>
      </w:r>
      <w:r w:rsidR="009C59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لأنه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9C59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آن</w:t>
      </w:r>
      <w:r w:rsidR="009C59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يحدث</w:t>
      </w:r>
      <w:r w:rsidRPr="006323CC">
        <w:rPr>
          <w:rFonts w:asciiTheme="minorBidi" w:hAnsiTheme="minorBidi"/>
          <w:sz w:val="27"/>
          <w:rtl/>
          <w:lang w:bidi="ar-MA"/>
        </w:rPr>
        <w:t xml:space="preserve"> </w:t>
      </w:r>
      <w:r w:rsidRPr="006323CC">
        <w:rPr>
          <w:rFonts w:asciiTheme="minorBidi" w:hAnsiTheme="minorBidi" w:hint="cs"/>
          <w:sz w:val="27"/>
          <w:rtl/>
          <w:lang w:bidi="ar-MA"/>
        </w:rPr>
        <w:t>منه</w:t>
      </w:r>
      <w:r w:rsidRPr="006323CC">
        <w:rPr>
          <w:rFonts w:asciiTheme="minorBidi" w:hAnsiTheme="minorBidi"/>
          <w:sz w:val="27"/>
          <w:rtl/>
          <w:lang w:bidi="ar-MA"/>
        </w:rPr>
        <w:t xml:space="preserve"> </w:t>
      </w:r>
      <w:r w:rsidRPr="006323CC">
        <w:rPr>
          <w:rFonts w:asciiTheme="minorBidi" w:hAnsiTheme="minorBidi" w:hint="cs"/>
          <w:sz w:val="27"/>
          <w:rtl/>
          <w:lang w:bidi="ar-MA"/>
        </w:rPr>
        <w:t>شخص</w:t>
      </w:r>
      <w:r w:rsidR="009C5902"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غير</w:t>
      </w:r>
      <w:r w:rsidRPr="006323CC">
        <w:rPr>
          <w:rFonts w:asciiTheme="minorBidi" w:hAnsiTheme="minorBidi"/>
          <w:sz w:val="27"/>
          <w:rtl/>
          <w:lang w:bidi="ar-MA"/>
        </w:rPr>
        <w:t xml:space="preserve"> </w:t>
      </w:r>
      <w:r w:rsidRPr="006323CC">
        <w:rPr>
          <w:rFonts w:asciiTheme="minorBidi" w:hAnsiTheme="minorBidi" w:hint="cs"/>
          <w:sz w:val="27"/>
          <w:rtl/>
          <w:lang w:bidi="ar-MA"/>
        </w:rPr>
        <w:t>الذي</w:t>
      </w:r>
      <w:r w:rsidRPr="006323CC">
        <w:rPr>
          <w:rFonts w:asciiTheme="minorBidi" w:hAnsiTheme="minorBidi"/>
          <w:sz w:val="27"/>
          <w:rtl/>
          <w:lang w:bidi="ar-MA"/>
        </w:rPr>
        <w:t xml:space="preserve"> </w:t>
      </w:r>
      <w:r w:rsidRPr="006323CC">
        <w:rPr>
          <w:rFonts w:asciiTheme="minorBidi" w:hAnsiTheme="minorBidi" w:hint="cs"/>
          <w:sz w:val="27"/>
          <w:rtl/>
          <w:lang w:bidi="ar-MA"/>
        </w:rPr>
        <w:t>كان</w:t>
      </w:r>
      <w:r w:rsidRPr="006323CC">
        <w:rPr>
          <w:rFonts w:asciiTheme="minorBidi" w:hAnsiTheme="minorBidi"/>
          <w:sz w:val="27"/>
          <w:rtl/>
          <w:lang w:bidi="ar-MA"/>
        </w:rPr>
        <w:t xml:space="preserve"> </w:t>
      </w:r>
      <w:r w:rsidRPr="006323CC">
        <w:rPr>
          <w:rFonts w:asciiTheme="minorBidi" w:hAnsiTheme="minorBidi" w:hint="cs"/>
          <w:sz w:val="27"/>
          <w:rtl/>
          <w:lang w:bidi="ar-MA"/>
        </w:rPr>
        <w:t>قبله</w:t>
      </w:r>
      <w:r w:rsidRPr="006323CC">
        <w:rPr>
          <w:rFonts w:asciiTheme="minorBidi" w:hAnsiTheme="minorBidi"/>
          <w:sz w:val="27"/>
          <w:rtl/>
          <w:lang w:bidi="ar-MA"/>
        </w:rPr>
        <w:t xml:space="preserve"> و</w:t>
      </w:r>
      <w:r w:rsidRPr="006323CC">
        <w:rPr>
          <w:rFonts w:asciiTheme="minorBidi" w:hAnsiTheme="minorBidi" w:hint="cs"/>
          <w:sz w:val="27"/>
          <w:rtl/>
          <w:lang w:bidi="ar-MA"/>
        </w:rPr>
        <w:t>بعده</w:t>
      </w:r>
      <w:r w:rsidRPr="006323CC">
        <w:rPr>
          <w:rFonts w:hint="eastAsia"/>
          <w:sz w:val="24"/>
          <w:szCs w:val="24"/>
          <w:rtl/>
          <w:lang w:bidi="ar-MA"/>
        </w:rPr>
        <w:t>»</w:t>
      </w:r>
      <w:r w:rsidRPr="006323CC">
        <w:rPr>
          <w:rFonts w:asciiTheme="minorBidi" w:hAnsiTheme="minorBidi"/>
          <w:sz w:val="27"/>
          <w:vertAlign w:val="superscript"/>
          <w:rtl/>
          <w:lang w:bidi="ar-MA"/>
        </w:rPr>
        <w:t>(</w:t>
      </w:r>
      <w:r w:rsidRPr="006323CC">
        <w:rPr>
          <w:rStyle w:val="ac"/>
          <w:rFonts w:asciiTheme="minorBidi" w:hAnsiTheme="minorBidi"/>
          <w:sz w:val="27"/>
          <w:rtl/>
          <w:lang w:bidi="ar-MA"/>
        </w:rPr>
        <w:endnoteReference w:id="647"/>
      </w:r>
      <w:r w:rsidRPr="006323CC">
        <w:rPr>
          <w:rFonts w:asciiTheme="minorBidi" w:hAnsiTheme="minorBidi"/>
          <w:sz w:val="27"/>
          <w:vertAlign w:val="superscript"/>
          <w:rtl/>
          <w:lang w:bidi="ar-MA"/>
        </w:rPr>
        <w:t>)</w:t>
      </w:r>
      <w:r w:rsidRPr="006323CC">
        <w:rPr>
          <w:rFonts w:asciiTheme="minorBidi" w:hAnsiTheme="minorBidi" w:hint="cs"/>
          <w:sz w:val="27"/>
          <w:rtl/>
          <w:lang w:bidi="ar-MA"/>
        </w:rPr>
        <w:t>.</w:t>
      </w:r>
    </w:p>
    <w:p w:rsidR="006E5BF3" w:rsidRPr="006323CC" w:rsidRDefault="006E5BF3" w:rsidP="006E4345">
      <w:pPr>
        <w:rPr>
          <w:rFonts w:asciiTheme="minorBidi" w:hAnsiTheme="minorBidi"/>
          <w:sz w:val="27"/>
          <w:rtl/>
          <w:lang w:bidi="ar-MA"/>
        </w:rPr>
      </w:pPr>
    </w:p>
    <w:p w:rsidR="006E5BF3" w:rsidRPr="006323CC" w:rsidRDefault="006E5BF3" w:rsidP="00A07E4E">
      <w:pPr>
        <w:pStyle w:val="31"/>
        <w:rPr>
          <w:color w:val="auto"/>
          <w:rtl/>
          <w:lang w:bidi="ar-MA"/>
        </w:rPr>
      </w:pPr>
      <w:r w:rsidRPr="006323CC">
        <w:rPr>
          <w:rFonts w:hint="cs"/>
          <w:color w:val="auto"/>
          <w:rtl/>
          <w:lang w:bidi="ar-MA"/>
        </w:rPr>
        <w:t>النتيجة</w:t>
      </w:r>
      <w:r w:rsidR="00A07E4E" w:rsidRPr="006323CC">
        <w:rPr>
          <w:rFonts w:hint="cs"/>
          <w:color w:val="auto"/>
          <w:rtl/>
          <w:lang w:val="en-US"/>
        </w:rPr>
        <w:t xml:space="preserve"> ــــــ</w:t>
      </w:r>
    </w:p>
    <w:p w:rsidR="006E5BF3" w:rsidRPr="006323CC" w:rsidRDefault="009C5902" w:rsidP="006E4345">
      <w:pPr>
        <w:rPr>
          <w:rFonts w:asciiTheme="minorBidi" w:hAnsiTheme="minorBidi"/>
          <w:sz w:val="27"/>
          <w:rtl/>
          <w:lang w:bidi="ar-MA"/>
        </w:rPr>
      </w:pPr>
      <w:r w:rsidRPr="006323CC">
        <w:rPr>
          <w:rFonts w:asciiTheme="minorBidi" w:hAnsiTheme="minorBidi" w:hint="cs"/>
          <w:sz w:val="27"/>
          <w:rtl/>
          <w:lang w:bidi="ar-MA"/>
        </w:rPr>
        <w:t>استطاع</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السيد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يؤس</w:t>
      </w:r>
      <w:r w:rsidRPr="006323CC">
        <w:rPr>
          <w:rFonts w:asciiTheme="minorBidi" w:hAnsiTheme="minorBidi" w:hint="cs"/>
          <w:sz w:val="27"/>
          <w:rtl/>
          <w:lang w:bidi="ar-MA"/>
        </w:rPr>
        <w:t>ِّ</w:t>
      </w:r>
      <w:r w:rsidR="006E5BF3" w:rsidRPr="006323CC">
        <w:rPr>
          <w:rFonts w:asciiTheme="minorBidi" w:hAnsiTheme="minorBidi" w:hint="cs"/>
          <w:sz w:val="27"/>
          <w:rtl/>
          <w:lang w:bidi="ar-MA"/>
        </w:rPr>
        <w:t>س</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برهاني</w:t>
      </w:r>
      <w:r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وهي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w:t>
      </w:r>
      <w:r w:rsidRPr="006323CC">
        <w:rPr>
          <w:rFonts w:asciiTheme="minorBidi" w:hAnsiTheme="minorBidi" w:hint="cs"/>
          <w:sz w:val="27"/>
          <w:rtl/>
          <w:lang w:bidi="ar-MA"/>
        </w:rPr>
        <w:t>َّ</w:t>
      </w:r>
      <w:r w:rsidR="006E5BF3" w:rsidRPr="006323CC">
        <w:rPr>
          <w:rFonts w:asciiTheme="minorBidi" w:hAnsiTheme="minorBidi" w:hint="cs"/>
          <w:sz w:val="27"/>
          <w:rtl/>
          <w:lang w:bidi="ar-MA"/>
        </w:rPr>
        <w:t>ه</w:t>
      </w:r>
      <w:r w:rsidRPr="006323CC">
        <w:rPr>
          <w:rFonts w:asciiTheme="minorBidi" w:hAnsiTheme="minorBidi" w:hint="cs"/>
          <w:sz w:val="27"/>
          <w:rtl/>
          <w:lang w:bidi="ar-MA"/>
        </w:rPr>
        <w:t>ْ</w:t>
      </w:r>
      <w:r w:rsidR="006E5BF3" w:rsidRPr="006323CC">
        <w:rPr>
          <w:rFonts w:asciiTheme="minorBidi" w:hAnsiTheme="minorBidi" w:hint="cs"/>
          <w:sz w:val="27"/>
          <w:rtl/>
          <w:lang w:bidi="ar-MA"/>
        </w:rPr>
        <w:t>ري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المعتمد</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على</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المفهوم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الدامادي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للدهر</w:t>
      </w:r>
      <w:r w:rsidR="006E5BF3" w:rsidRPr="006323CC">
        <w:rPr>
          <w:rFonts w:asciiTheme="minorBidi" w:hAnsiTheme="minorBidi"/>
          <w:sz w:val="27"/>
          <w:rtl/>
          <w:lang w:bidi="ar-MA"/>
        </w:rPr>
        <w:t>.</w:t>
      </w:r>
      <w:r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إن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الدهري</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لعب</w:t>
      </w:r>
      <w:r w:rsidRPr="006323CC">
        <w:rPr>
          <w:rFonts w:asciiTheme="minorBidi" w:hAnsiTheme="minorBidi" w:hint="cs"/>
          <w:sz w:val="27"/>
          <w:rtl/>
          <w:lang w:bidi="ar-MA"/>
        </w:rPr>
        <w:t>َ</w:t>
      </w:r>
      <w:r w:rsidR="006E5BF3" w:rsidRPr="006323CC">
        <w:rPr>
          <w:rFonts w:asciiTheme="minorBidi" w:hAnsiTheme="minorBidi" w:hint="cs"/>
          <w:sz w:val="27"/>
          <w:rtl/>
          <w:lang w:bidi="ar-MA"/>
        </w:rPr>
        <w:t>ت</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03050B" w:rsidRPr="006323CC">
        <w:rPr>
          <w:rFonts w:asciiTheme="minorBidi" w:hAnsiTheme="minorBidi" w:hint="cs"/>
          <w:sz w:val="27"/>
          <w:rtl/>
          <w:lang w:bidi="ar-MA"/>
        </w:rPr>
        <w:t>دَوْر</w:t>
      </w:r>
      <w:r w:rsidR="006E5BF3" w:rsidRPr="006323CC">
        <w:rPr>
          <w:rFonts w:asciiTheme="minorBidi" w:hAnsiTheme="minorBidi" w:hint="cs"/>
          <w:sz w:val="27"/>
          <w:rtl/>
          <w:lang w:bidi="ar-MA"/>
        </w:rPr>
        <w:t>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مهم</w:t>
      </w:r>
      <w:r w:rsidRPr="006323CC">
        <w:rPr>
          <w:rFonts w:asciiTheme="minorBidi" w:hAnsiTheme="minorBidi" w:hint="cs"/>
          <w:sz w:val="27"/>
          <w:rtl/>
          <w:lang w:bidi="ar-MA"/>
        </w:rPr>
        <w:t>ّ</w:t>
      </w:r>
      <w:r w:rsidR="006E5BF3" w:rsidRPr="006323CC">
        <w:rPr>
          <w:rFonts w:asciiTheme="minorBidi" w:hAnsiTheme="minorBidi" w:hint="cs"/>
          <w:sz w:val="27"/>
          <w:rtl/>
          <w:lang w:bidi="ar-MA"/>
        </w:rPr>
        <w:t>ا</w:t>
      </w:r>
      <w:r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24684A"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إزالة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المقابلة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بين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الفلاسفة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والفقهاء،</w:t>
      </w:r>
      <w:r w:rsidR="0024684A" w:rsidRPr="006323CC">
        <w:rPr>
          <w:rFonts w:asciiTheme="minorBidi" w:hAnsiTheme="minorBidi" w:hint="cs"/>
          <w:sz w:val="27"/>
          <w:rtl/>
          <w:lang w:bidi="ar-MA"/>
        </w:rPr>
        <w:t xml:space="preserve"> </w:t>
      </w:r>
      <w:r w:rsidR="006E5BF3" w:rsidRPr="006323CC">
        <w:rPr>
          <w:rFonts w:asciiTheme="minorBidi" w:hAnsiTheme="minorBidi" w:hint="cs"/>
          <w:sz w:val="27"/>
          <w:rtl/>
          <w:lang w:bidi="ar-MA"/>
        </w:rPr>
        <w:t>وذلك</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أن</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الحدوث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الدهري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لم</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يكت</w:t>
      </w:r>
      <w:r w:rsidR="0024684A" w:rsidRPr="006323CC">
        <w:rPr>
          <w:rFonts w:asciiTheme="minorBidi" w:hAnsiTheme="minorBidi" w:hint="cs"/>
          <w:sz w:val="27"/>
          <w:rtl/>
          <w:lang w:bidi="ar-MA"/>
        </w:rPr>
        <w:t>َ</w:t>
      </w:r>
      <w:r w:rsidR="006E5BF3" w:rsidRPr="006323CC">
        <w:rPr>
          <w:rFonts w:asciiTheme="minorBidi" w:hAnsiTheme="minorBidi" w:hint="cs"/>
          <w:sz w:val="27"/>
          <w:rtl/>
          <w:lang w:bidi="ar-MA"/>
        </w:rPr>
        <w:t>ف</w:t>
      </w:r>
      <w:r w:rsidR="0024684A"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صاحبها</w:t>
      </w:r>
      <w:r w:rsidR="006E5BF3" w:rsidRPr="006323CC">
        <w:rPr>
          <w:rFonts w:asciiTheme="minorBidi" w:hAnsiTheme="minorBidi"/>
          <w:sz w:val="27"/>
          <w:rtl/>
          <w:lang w:bidi="ar-MA"/>
        </w:rPr>
        <w:t xml:space="preserve"> </w:t>
      </w:r>
      <w:r w:rsidR="0024684A" w:rsidRPr="006323CC">
        <w:rPr>
          <w:rFonts w:asciiTheme="minorBidi" w:hAnsiTheme="minorBidi" w:hint="cs"/>
          <w:sz w:val="27"/>
          <w:rtl/>
          <w:lang w:bidi="ar-MA"/>
        </w:rPr>
        <w:t>ب</w:t>
      </w:r>
      <w:r w:rsidR="006E5BF3" w:rsidRPr="006323CC">
        <w:rPr>
          <w:rFonts w:asciiTheme="minorBidi" w:hAnsiTheme="minorBidi" w:hint="cs"/>
          <w:sz w:val="27"/>
          <w:rtl/>
          <w:lang w:bidi="ar-MA"/>
        </w:rPr>
        <w:t>الب</w:t>
      </w:r>
      <w:r w:rsidR="00F94581" w:rsidRPr="006323CC">
        <w:rPr>
          <w:rFonts w:asciiTheme="minorBidi" w:hAnsiTheme="minorBidi" w:hint="cs"/>
          <w:sz w:val="27"/>
          <w:rtl/>
          <w:lang w:bidi="ar-MA"/>
        </w:rPr>
        <w:t>َ</w:t>
      </w:r>
      <w:r w:rsidR="006E5BF3" w:rsidRPr="006323CC">
        <w:rPr>
          <w:rFonts w:asciiTheme="minorBidi" w:hAnsiTheme="minorBidi" w:hint="cs"/>
          <w:sz w:val="27"/>
          <w:rtl/>
          <w:lang w:bidi="ar-MA"/>
        </w:rPr>
        <w:t>ر</w:t>
      </w:r>
      <w:r w:rsidR="00F94581" w:rsidRPr="006323CC">
        <w:rPr>
          <w:rFonts w:asciiTheme="minorBidi" w:hAnsiTheme="minorBidi" w:hint="cs"/>
          <w:sz w:val="27"/>
          <w:rtl/>
          <w:lang w:bidi="ar-MA"/>
        </w:rPr>
        <w:t>ْ</w:t>
      </w:r>
      <w:r w:rsidR="006E5BF3" w:rsidRPr="006323CC">
        <w:rPr>
          <w:rFonts w:asciiTheme="minorBidi" w:hAnsiTheme="minorBidi" w:hint="cs"/>
          <w:sz w:val="27"/>
          <w:rtl/>
          <w:lang w:bidi="ar-MA"/>
        </w:rPr>
        <w:t>هنة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عليها</w:t>
      </w:r>
      <w:r w:rsidR="0024684A"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بل</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استدل</w:t>
      </w:r>
      <w:r w:rsidR="0024684A"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عليها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بأدل</w:t>
      </w:r>
      <w:r w:rsidR="0024684A" w:rsidRPr="006323CC">
        <w:rPr>
          <w:rFonts w:asciiTheme="minorBidi" w:hAnsiTheme="minorBidi" w:hint="cs"/>
          <w:sz w:val="27"/>
          <w:rtl/>
          <w:lang w:bidi="ar-MA"/>
        </w:rPr>
        <w:t>ّ</w:t>
      </w:r>
      <w:r w:rsidR="006E5BF3" w:rsidRPr="006323CC">
        <w:rPr>
          <w:rFonts w:asciiTheme="minorBidi" w:hAnsiTheme="minorBidi" w:hint="cs"/>
          <w:sz w:val="27"/>
          <w:rtl/>
          <w:lang w:bidi="ar-MA"/>
        </w:rPr>
        <w:t>ة</w:t>
      </w:r>
      <w:r w:rsidR="0024684A"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نقلية</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مؤي</w:t>
      </w:r>
      <w:r w:rsidR="0024684A" w:rsidRPr="006323CC">
        <w:rPr>
          <w:rFonts w:asciiTheme="minorBidi" w:hAnsiTheme="minorBidi" w:hint="cs"/>
          <w:sz w:val="27"/>
          <w:rtl/>
          <w:lang w:bidi="ar-MA"/>
        </w:rPr>
        <w:t>ِّ</w:t>
      </w:r>
      <w:r w:rsidR="006E5BF3" w:rsidRPr="006323CC">
        <w:rPr>
          <w:rFonts w:asciiTheme="minorBidi" w:hAnsiTheme="minorBidi" w:hint="cs"/>
          <w:sz w:val="27"/>
          <w:rtl/>
          <w:lang w:bidi="ar-MA"/>
        </w:rPr>
        <w:t>دة</w:t>
      </w:r>
      <w:r w:rsidR="0024684A"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لما</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ذهب</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إليه</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في</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نظريته</w:t>
      </w:r>
      <w:r w:rsidR="0024684A" w:rsidRPr="006323CC">
        <w:rPr>
          <w:rFonts w:asciiTheme="minorBidi" w:hAnsiTheme="minorBidi" w:hint="cs"/>
          <w:sz w:val="27"/>
          <w:rtl/>
          <w:lang w:bidi="ar-MA"/>
        </w:rPr>
        <w:t>،</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حيث</w:t>
      </w:r>
      <w:r w:rsidR="006E5BF3" w:rsidRPr="006323CC">
        <w:rPr>
          <w:rFonts w:asciiTheme="minorBidi" w:hAnsiTheme="minorBidi"/>
          <w:sz w:val="27"/>
          <w:rtl/>
          <w:lang w:bidi="ar-MA"/>
        </w:rPr>
        <w:t xml:space="preserve"> </w:t>
      </w:r>
      <w:r w:rsidR="006E5BF3" w:rsidRPr="006323CC">
        <w:rPr>
          <w:rFonts w:asciiTheme="minorBidi" w:hAnsiTheme="minorBidi" w:hint="cs"/>
          <w:sz w:val="27"/>
          <w:rtl/>
          <w:lang w:bidi="ar-MA"/>
        </w:rPr>
        <w:t>تبين:</w:t>
      </w:r>
    </w:p>
    <w:p w:rsidR="006E5BF3" w:rsidRPr="006323CC" w:rsidRDefault="006E5BF3" w:rsidP="006E4345">
      <w:pPr>
        <w:rPr>
          <w:rFonts w:asciiTheme="minorBidi" w:hAnsiTheme="minorBidi"/>
          <w:sz w:val="27"/>
          <w:rtl/>
          <w:lang w:bidi="ar-MA"/>
        </w:rPr>
      </w:pPr>
      <w:r w:rsidRPr="006323CC">
        <w:rPr>
          <w:rFonts w:asciiTheme="minorBidi" w:hAnsiTheme="minorBidi" w:hint="cs"/>
          <w:b/>
          <w:bCs/>
          <w:sz w:val="27"/>
          <w:rtl/>
          <w:lang w:bidi="ar-MA"/>
        </w:rPr>
        <w:t>أوّلاً</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0024684A" w:rsidRPr="006323CC">
        <w:rPr>
          <w:rFonts w:asciiTheme="minorBidi" w:hAnsiTheme="minorBidi" w:hint="cs"/>
          <w:sz w:val="27"/>
          <w:rtl/>
          <w:lang w:bidi="ar-MA"/>
        </w:rPr>
        <w:t>أ</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الأدل</w:t>
      </w:r>
      <w:r w:rsidR="0024684A"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التي</w:t>
      </w:r>
      <w:r w:rsidRPr="006323CC">
        <w:rPr>
          <w:rFonts w:asciiTheme="minorBidi" w:hAnsiTheme="minorBidi"/>
          <w:sz w:val="27"/>
          <w:rtl/>
          <w:lang w:bidi="ar-MA"/>
        </w:rPr>
        <w:t xml:space="preserve"> </w:t>
      </w:r>
      <w:r w:rsidRPr="006323CC">
        <w:rPr>
          <w:rFonts w:asciiTheme="minorBidi" w:hAnsiTheme="minorBidi" w:hint="cs"/>
          <w:sz w:val="27"/>
          <w:rtl/>
          <w:lang w:bidi="ar-MA"/>
        </w:rPr>
        <w:t>أقامها</w:t>
      </w:r>
      <w:r w:rsidRPr="006323CC">
        <w:rPr>
          <w:rFonts w:asciiTheme="minorBidi" w:hAnsiTheme="minorBidi"/>
          <w:sz w:val="27"/>
          <w:rtl/>
          <w:lang w:bidi="ar-MA"/>
        </w:rPr>
        <w:t xml:space="preserve"> </w:t>
      </w:r>
      <w:r w:rsidRPr="006323CC">
        <w:rPr>
          <w:rFonts w:asciiTheme="minorBidi" w:hAnsiTheme="minorBidi" w:hint="cs"/>
          <w:sz w:val="27"/>
          <w:rtl/>
          <w:lang w:bidi="ar-MA"/>
        </w:rPr>
        <w:t>السيد</w:t>
      </w:r>
      <w:r w:rsidRPr="006323CC">
        <w:rPr>
          <w:rFonts w:asciiTheme="minorBidi" w:hAnsiTheme="minorBidi"/>
          <w:sz w:val="27"/>
          <w:rtl/>
          <w:lang w:bidi="ar-MA"/>
        </w:rPr>
        <w:t xml:space="preserve"> </w:t>
      </w:r>
      <w:r w:rsidRPr="006323CC">
        <w:rPr>
          <w:rFonts w:asciiTheme="minorBidi" w:hAnsiTheme="minorBidi" w:hint="cs"/>
          <w:sz w:val="27"/>
          <w:rtl/>
          <w:lang w:bidi="ar-MA"/>
        </w:rPr>
        <w:t>الداماد</w:t>
      </w:r>
      <w:r w:rsidRPr="006323CC">
        <w:rPr>
          <w:rFonts w:asciiTheme="minorBidi" w:hAnsiTheme="minorBidi"/>
          <w:sz w:val="27"/>
          <w:rtl/>
          <w:lang w:bidi="ar-MA"/>
        </w:rPr>
        <w:t xml:space="preserve"> </w:t>
      </w:r>
      <w:r w:rsidRPr="006323CC">
        <w:rPr>
          <w:rFonts w:asciiTheme="minorBidi" w:hAnsiTheme="minorBidi" w:hint="cs"/>
          <w:sz w:val="27"/>
          <w:rtl/>
          <w:lang w:bidi="ar-MA"/>
        </w:rPr>
        <w:t>أدل</w:t>
      </w:r>
      <w:r w:rsidR="0024684A" w:rsidRPr="006323CC">
        <w:rPr>
          <w:rFonts w:asciiTheme="minorBidi" w:hAnsiTheme="minorBidi" w:hint="cs"/>
          <w:sz w:val="27"/>
          <w:rtl/>
          <w:lang w:bidi="ar-MA"/>
        </w:rPr>
        <w:t>ّ</w:t>
      </w:r>
      <w:r w:rsidRPr="006323CC">
        <w:rPr>
          <w:rFonts w:asciiTheme="minorBidi" w:hAnsiTheme="minorBidi" w:hint="cs"/>
          <w:sz w:val="27"/>
          <w:rtl/>
          <w:lang w:bidi="ar-MA"/>
        </w:rPr>
        <w:t>ة</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برهانية</w:t>
      </w:r>
      <w:r w:rsidRPr="006323CC">
        <w:rPr>
          <w:rFonts w:asciiTheme="minorBidi" w:hAnsiTheme="minorBidi"/>
          <w:sz w:val="27"/>
          <w:rtl/>
          <w:lang w:bidi="ar-MA"/>
        </w:rPr>
        <w:t xml:space="preserve"> </w:t>
      </w:r>
      <w:r w:rsidRPr="006323CC">
        <w:rPr>
          <w:rFonts w:asciiTheme="minorBidi" w:hAnsiTheme="minorBidi" w:hint="cs"/>
          <w:sz w:val="27"/>
          <w:rtl/>
          <w:lang w:bidi="ar-MA"/>
        </w:rPr>
        <w:t>م</w:t>
      </w:r>
      <w:r w:rsidR="00F94581" w:rsidRPr="006323CC">
        <w:rPr>
          <w:rFonts w:asciiTheme="minorBidi" w:hAnsiTheme="minorBidi" w:hint="cs"/>
          <w:sz w:val="27"/>
          <w:rtl/>
          <w:lang w:bidi="ar-MA"/>
        </w:rPr>
        <w:t>ُ</w:t>
      </w:r>
      <w:r w:rsidRPr="006323CC">
        <w:rPr>
          <w:rFonts w:asciiTheme="minorBidi" w:hAnsiTheme="minorBidi" w:hint="cs"/>
          <w:sz w:val="27"/>
          <w:rtl/>
          <w:lang w:bidi="ar-MA"/>
        </w:rPr>
        <w:t>ح</w:t>
      </w:r>
      <w:r w:rsidR="00F94581" w:rsidRPr="006323CC">
        <w:rPr>
          <w:rFonts w:asciiTheme="minorBidi" w:hAnsiTheme="minorBidi" w:hint="cs"/>
          <w:sz w:val="27"/>
          <w:rtl/>
          <w:lang w:bidi="ar-MA"/>
        </w:rPr>
        <w:t>ْ</w:t>
      </w:r>
      <w:r w:rsidRPr="006323CC">
        <w:rPr>
          <w:rFonts w:asciiTheme="minorBidi" w:hAnsiTheme="minorBidi" w:hint="cs"/>
          <w:sz w:val="27"/>
          <w:rtl/>
          <w:lang w:bidi="ar-MA"/>
        </w:rPr>
        <w:t>ك</w:t>
      </w:r>
      <w:r w:rsidR="00F94581" w:rsidRPr="006323CC">
        <w:rPr>
          <w:rFonts w:asciiTheme="minorBidi" w:hAnsiTheme="minorBidi" w:hint="cs"/>
          <w:sz w:val="27"/>
          <w:rtl/>
          <w:lang w:bidi="ar-MA"/>
        </w:rPr>
        <w:t>َ</w:t>
      </w:r>
      <w:r w:rsidRPr="006323CC">
        <w:rPr>
          <w:rFonts w:asciiTheme="minorBidi" w:hAnsiTheme="minorBidi" w:hint="cs"/>
          <w:sz w:val="27"/>
          <w:rtl/>
          <w:lang w:bidi="ar-MA"/>
        </w:rPr>
        <w:t>مة</w:t>
      </w:r>
      <w:r w:rsidRPr="006323CC">
        <w:rPr>
          <w:rFonts w:asciiTheme="minorBidi" w:hAnsiTheme="minorBidi"/>
          <w:sz w:val="27"/>
          <w:rtl/>
          <w:lang w:bidi="ar-MA"/>
        </w:rPr>
        <w:t xml:space="preserve"> </w:t>
      </w:r>
      <w:r w:rsidRPr="006323CC">
        <w:rPr>
          <w:rFonts w:asciiTheme="minorBidi" w:hAnsiTheme="minorBidi" w:hint="cs"/>
          <w:sz w:val="27"/>
          <w:rtl/>
          <w:lang w:bidi="ar-MA"/>
        </w:rPr>
        <w:t>وتام</w:t>
      </w:r>
      <w:r w:rsidR="0024684A" w:rsidRPr="006323CC">
        <w:rPr>
          <w:rFonts w:asciiTheme="minorBidi" w:hAnsiTheme="minorBidi" w:hint="cs"/>
          <w:sz w:val="27"/>
          <w:rtl/>
          <w:lang w:bidi="ar-MA"/>
        </w:rPr>
        <w:t>ّ</w:t>
      </w:r>
      <w:r w:rsidRPr="006323CC">
        <w:rPr>
          <w:rFonts w:asciiTheme="minorBidi" w:hAnsiTheme="minorBidi" w:hint="cs"/>
          <w:sz w:val="27"/>
          <w:rtl/>
          <w:lang w:bidi="ar-MA"/>
        </w:rPr>
        <w:t>ة</w:t>
      </w:r>
      <w:r w:rsidR="0024684A" w:rsidRPr="006323CC">
        <w:rPr>
          <w:rFonts w:asciiTheme="minorBidi" w:hAnsiTheme="minorBidi" w:hint="cs"/>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b/>
          <w:bCs/>
          <w:sz w:val="27"/>
          <w:rtl/>
          <w:lang w:bidi="ar-MA"/>
        </w:rPr>
        <w:t>ثانياً</w:t>
      </w:r>
      <w:r w:rsidRPr="006323CC">
        <w:rPr>
          <w:rFonts w:asciiTheme="minorBidi" w:hAnsiTheme="minorBidi" w:hint="cs"/>
          <w:sz w:val="27"/>
          <w:rtl/>
          <w:lang w:bidi="ar-MA"/>
        </w:rPr>
        <w:t>:</w:t>
      </w:r>
      <w:r w:rsidRPr="006323CC">
        <w:rPr>
          <w:rFonts w:asciiTheme="minorBidi" w:hAnsiTheme="minorBidi"/>
          <w:sz w:val="27"/>
          <w:rtl/>
          <w:lang w:bidi="ar-MA"/>
        </w:rPr>
        <w:t xml:space="preserve"> </w:t>
      </w:r>
      <w:r w:rsidR="0024684A" w:rsidRPr="006323CC">
        <w:rPr>
          <w:rFonts w:asciiTheme="minorBidi" w:hAnsiTheme="minorBidi" w:hint="cs"/>
          <w:sz w:val="27"/>
          <w:rtl/>
          <w:lang w:bidi="ar-MA"/>
        </w:rPr>
        <w:t>أ</w:t>
      </w:r>
      <w:r w:rsidRPr="006323CC">
        <w:rPr>
          <w:rFonts w:asciiTheme="minorBidi" w:hAnsiTheme="minorBidi" w:hint="cs"/>
          <w:sz w:val="27"/>
          <w:rtl/>
          <w:lang w:bidi="ar-MA"/>
        </w:rPr>
        <w:t>نها</w:t>
      </w:r>
      <w:r w:rsidRPr="006323CC">
        <w:rPr>
          <w:rFonts w:asciiTheme="minorBidi" w:hAnsiTheme="minorBidi"/>
          <w:sz w:val="27"/>
          <w:rtl/>
          <w:lang w:bidi="ar-MA"/>
        </w:rPr>
        <w:t xml:space="preserve"> </w:t>
      </w:r>
      <w:r w:rsidRPr="006323CC">
        <w:rPr>
          <w:rFonts w:asciiTheme="minorBidi" w:hAnsiTheme="minorBidi" w:hint="cs"/>
          <w:sz w:val="27"/>
          <w:rtl/>
          <w:lang w:bidi="ar-MA"/>
        </w:rPr>
        <w:t>تزيل</w:t>
      </w:r>
      <w:r w:rsidRPr="006323CC">
        <w:rPr>
          <w:rFonts w:asciiTheme="minorBidi" w:hAnsiTheme="minorBidi"/>
          <w:sz w:val="27"/>
          <w:rtl/>
          <w:lang w:bidi="ar-MA"/>
        </w:rPr>
        <w:t xml:space="preserve"> </w:t>
      </w:r>
      <w:r w:rsidRPr="006323CC">
        <w:rPr>
          <w:rFonts w:asciiTheme="minorBidi" w:hAnsiTheme="minorBidi" w:hint="cs"/>
          <w:sz w:val="27"/>
          <w:rtl/>
          <w:lang w:bidi="ar-MA"/>
        </w:rPr>
        <w:t>كل</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العراقيل</w:t>
      </w:r>
      <w:r w:rsidRPr="006323CC">
        <w:rPr>
          <w:rFonts w:asciiTheme="minorBidi" w:hAnsiTheme="minorBidi"/>
          <w:sz w:val="27"/>
          <w:rtl/>
          <w:lang w:bidi="ar-MA"/>
        </w:rPr>
        <w:t xml:space="preserve"> </w:t>
      </w:r>
      <w:r w:rsidRPr="006323CC">
        <w:rPr>
          <w:rFonts w:asciiTheme="minorBidi" w:hAnsiTheme="minorBidi" w:hint="cs"/>
          <w:sz w:val="27"/>
          <w:rtl/>
          <w:lang w:bidi="ar-MA"/>
        </w:rPr>
        <w:t>أمام</w:t>
      </w:r>
      <w:r w:rsidRPr="006323CC">
        <w:rPr>
          <w:rFonts w:asciiTheme="minorBidi" w:hAnsiTheme="minorBidi"/>
          <w:sz w:val="27"/>
          <w:rtl/>
          <w:lang w:bidi="ar-MA"/>
        </w:rPr>
        <w:t xml:space="preserve"> </w:t>
      </w:r>
      <w:r w:rsidRPr="006323CC">
        <w:rPr>
          <w:rFonts w:asciiTheme="minorBidi" w:hAnsiTheme="minorBidi" w:hint="cs"/>
          <w:sz w:val="27"/>
          <w:rtl/>
          <w:lang w:bidi="ar-MA"/>
        </w:rPr>
        <w:t>تقد</w:t>
      </w:r>
      <w:r w:rsidR="0024684A" w:rsidRPr="006323CC">
        <w:rPr>
          <w:rFonts w:asciiTheme="minorBidi" w:hAnsiTheme="minorBidi" w:hint="cs"/>
          <w:sz w:val="27"/>
          <w:rtl/>
          <w:lang w:bidi="ar-MA"/>
        </w:rPr>
        <w:t>ُّ</w:t>
      </w:r>
      <w:r w:rsidRPr="006323CC">
        <w:rPr>
          <w:rFonts w:asciiTheme="minorBidi" w:hAnsiTheme="minorBidi" w:hint="cs"/>
          <w:sz w:val="27"/>
          <w:rtl/>
          <w:lang w:bidi="ar-MA"/>
        </w:rPr>
        <w:t>م</w:t>
      </w:r>
      <w:r w:rsidRPr="006323CC">
        <w:rPr>
          <w:rFonts w:asciiTheme="minorBidi" w:hAnsiTheme="minorBidi"/>
          <w:sz w:val="27"/>
          <w:rtl/>
          <w:lang w:bidi="ar-MA"/>
        </w:rPr>
        <w:t xml:space="preserve"> </w:t>
      </w:r>
      <w:r w:rsidRPr="006323CC">
        <w:rPr>
          <w:rFonts w:asciiTheme="minorBidi" w:hAnsiTheme="minorBidi" w:hint="cs"/>
          <w:sz w:val="27"/>
          <w:rtl/>
          <w:lang w:bidi="ar-MA"/>
        </w:rPr>
        <w:t>المنهج</w:t>
      </w:r>
      <w:r w:rsidRPr="006323CC">
        <w:rPr>
          <w:rFonts w:asciiTheme="minorBidi" w:hAnsiTheme="minorBidi"/>
          <w:sz w:val="27"/>
          <w:rtl/>
          <w:lang w:bidi="ar-MA"/>
        </w:rPr>
        <w:t xml:space="preserve"> </w:t>
      </w:r>
      <w:r w:rsidRPr="006323CC">
        <w:rPr>
          <w:rFonts w:asciiTheme="minorBidi" w:hAnsiTheme="minorBidi" w:hint="cs"/>
          <w:sz w:val="27"/>
          <w:rtl/>
          <w:lang w:bidi="ar-MA"/>
        </w:rPr>
        <w:t>العقلي</w:t>
      </w:r>
      <w:r w:rsidRPr="006323CC">
        <w:rPr>
          <w:rFonts w:asciiTheme="minorBidi" w:hAnsiTheme="minorBidi"/>
          <w:sz w:val="27"/>
          <w:rtl/>
          <w:lang w:bidi="ar-MA"/>
        </w:rPr>
        <w:t xml:space="preserve"> </w:t>
      </w:r>
      <w:r w:rsidRPr="006323CC">
        <w:rPr>
          <w:rFonts w:asciiTheme="minorBidi" w:hAnsiTheme="minorBidi" w:hint="cs"/>
          <w:sz w:val="27"/>
          <w:rtl/>
          <w:lang w:bidi="ar-MA"/>
        </w:rPr>
        <w:t>داخل</w:t>
      </w:r>
      <w:r w:rsidRPr="006323CC">
        <w:rPr>
          <w:rFonts w:asciiTheme="minorBidi" w:hAnsiTheme="minorBidi"/>
          <w:sz w:val="27"/>
          <w:rtl/>
          <w:lang w:bidi="ar-MA"/>
        </w:rPr>
        <w:t xml:space="preserve"> </w:t>
      </w:r>
      <w:r w:rsidRPr="006323CC">
        <w:rPr>
          <w:rFonts w:asciiTheme="minorBidi" w:hAnsiTheme="minorBidi" w:hint="cs"/>
          <w:sz w:val="27"/>
          <w:rtl/>
          <w:lang w:bidi="ar-MA"/>
        </w:rPr>
        <w:t>المجتمع</w:t>
      </w:r>
      <w:r w:rsidRPr="006323CC">
        <w:rPr>
          <w:rFonts w:asciiTheme="minorBidi" w:hAnsiTheme="minorBidi"/>
          <w:sz w:val="27"/>
          <w:rtl/>
          <w:lang w:bidi="ar-MA"/>
        </w:rPr>
        <w:t xml:space="preserve">. </w:t>
      </w:r>
      <w:r w:rsidRPr="006323CC">
        <w:rPr>
          <w:rFonts w:asciiTheme="minorBidi" w:hAnsiTheme="minorBidi" w:hint="cs"/>
          <w:sz w:val="27"/>
          <w:rtl/>
          <w:lang w:bidi="ar-MA"/>
        </w:rPr>
        <w:t>إن</w:t>
      </w:r>
      <w:r w:rsidRPr="006323CC">
        <w:rPr>
          <w:rFonts w:asciiTheme="minorBidi" w:hAnsiTheme="minorBidi"/>
          <w:sz w:val="27"/>
          <w:rtl/>
          <w:lang w:bidi="ar-MA"/>
        </w:rPr>
        <w:t xml:space="preserve"> </w:t>
      </w:r>
      <w:r w:rsidRPr="006323CC">
        <w:rPr>
          <w:rFonts w:asciiTheme="minorBidi" w:hAnsiTheme="minorBidi" w:hint="cs"/>
          <w:sz w:val="27"/>
          <w:rtl/>
          <w:lang w:bidi="ar-MA"/>
        </w:rPr>
        <w:t>نظرية</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الد</w:t>
      </w:r>
      <w:r w:rsidR="0024684A" w:rsidRPr="006323CC">
        <w:rPr>
          <w:rFonts w:asciiTheme="minorBidi" w:hAnsiTheme="minorBidi" w:hint="cs"/>
          <w:sz w:val="27"/>
          <w:rtl/>
          <w:lang w:bidi="ar-MA"/>
        </w:rPr>
        <w:t>َّ</w:t>
      </w:r>
      <w:r w:rsidRPr="006323CC">
        <w:rPr>
          <w:rFonts w:asciiTheme="minorBidi" w:hAnsiTheme="minorBidi" w:hint="cs"/>
          <w:sz w:val="27"/>
          <w:rtl/>
          <w:lang w:bidi="ar-MA"/>
        </w:rPr>
        <w:t>ه</w:t>
      </w:r>
      <w:r w:rsidR="0024684A" w:rsidRPr="006323CC">
        <w:rPr>
          <w:rFonts w:asciiTheme="minorBidi" w:hAnsiTheme="minorBidi" w:hint="cs"/>
          <w:sz w:val="27"/>
          <w:rtl/>
          <w:lang w:bidi="ar-MA"/>
        </w:rPr>
        <w:t>ْ</w:t>
      </w:r>
      <w:r w:rsidRPr="006323CC">
        <w:rPr>
          <w:rFonts w:asciiTheme="minorBidi" w:hAnsiTheme="minorBidi" w:hint="cs"/>
          <w:sz w:val="27"/>
          <w:rtl/>
          <w:lang w:bidi="ar-MA"/>
        </w:rPr>
        <w:t>ري</w:t>
      </w:r>
      <w:r w:rsidRPr="006323CC">
        <w:rPr>
          <w:rFonts w:asciiTheme="minorBidi" w:hAnsiTheme="minorBidi"/>
          <w:sz w:val="27"/>
          <w:rtl/>
          <w:lang w:bidi="ar-MA"/>
        </w:rPr>
        <w:t xml:space="preserve"> </w:t>
      </w:r>
      <w:r w:rsidRPr="006323CC">
        <w:rPr>
          <w:rFonts w:asciiTheme="minorBidi" w:hAnsiTheme="minorBidi" w:hint="cs"/>
          <w:sz w:val="27"/>
          <w:rtl/>
          <w:lang w:bidi="ar-MA"/>
        </w:rPr>
        <w:t>لم</w:t>
      </w:r>
      <w:r w:rsidRPr="006323CC">
        <w:rPr>
          <w:rFonts w:asciiTheme="minorBidi" w:hAnsiTheme="minorBidi"/>
          <w:sz w:val="27"/>
          <w:rtl/>
          <w:lang w:bidi="ar-MA"/>
        </w:rPr>
        <w:t xml:space="preserve"> </w:t>
      </w:r>
      <w:r w:rsidRPr="006323CC">
        <w:rPr>
          <w:rFonts w:asciiTheme="minorBidi" w:hAnsiTheme="minorBidi" w:hint="cs"/>
          <w:sz w:val="27"/>
          <w:rtl/>
          <w:lang w:bidi="ar-MA"/>
        </w:rPr>
        <w:t>تكت</w:t>
      </w:r>
      <w:r w:rsidR="0024684A" w:rsidRPr="006323CC">
        <w:rPr>
          <w:rFonts w:asciiTheme="minorBidi" w:hAnsiTheme="minorBidi" w:hint="cs"/>
          <w:sz w:val="27"/>
          <w:rtl/>
          <w:lang w:bidi="ar-MA"/>
        </w:rPr>
        <w:t>َ</w:t>
      </w:r>
      <w:r w:rsidRPr="006323CC">
        <w:rPr>
          <w:rFonts w:asciiTheme="minorBidi" w:hAnsiTheme="minorBidi" w:hint="cs"/>
          <w:sz w:val="27"/>
          <w:rtl/>
          <w:lang w:bidi="ar-MA"/>
        </w:rPr>
        <w:t>ف</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بحل</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مس</w:t>
      </w:r>
      <w:r w:rsidR="0024684A" w:rsidRPr="006323CC">
        <w:rPr>
          <w:rFonts w:asciiTheme="minorBidi" w:hAnsiTheme="minorBidi" w:hint="cs"/>
          <w:sz w:val="27"/>
          <w:rtl/>
          <w:lang w:bidi="ar-MA"/>
        </w:rPr>
        <w:t>أ</w:t>
      </w:r>
      <w:r w:rsidRPr="006323CC">
        <w:rPr>
          <w:rFonts w:asciiTheme="minorBidi" w:hAnsiTheme="minorBidi" w:hint="cs"/>
          <w:sz w:val="27"/>
          <w:rtl/>
          <w:lang w:bidi="ar-MA"/>
        </w:rPr>
        <w:t>لة</w:t>
      </w:r>
      <w:r w:rsidRPr="006323CC">
        <w:rPr>
          <w:rFonts w:asciiTheme="minorBidi" w:hAnsiTheme="minorBidi"/>
          <w:sz w:val="27"/>
          <w:rtl/>
          <w:lang w:bidi="ar-MA"/>
        </w:rPr>
        <w:t xml:space="preserve"> </w:t>
      </w:r>
      <w:r w:rsidRPr="006323CC">
        <w:rPr>
          <w:rFonts w:asciiTheme="minorBidi" w:hAnsiTheme="minorBidi" w:hint="cs"/>
          <w:sz w:val="27"/>
          <w:rtl/>
          <w:lang w:bidi="ar-MA"/>
        </w:rPr>
        <w:t>حدوث</w:t>
      </w:r>
      <w:r w:rsidRPr="006323CC">
        <w:rPr>
          <w:rFonts w:asciiTheme="minorBidi" w:hAnsiTheme="minorBidi"/>
          <w:sz w:val="27"/>
          <w:rtl/>
          <w:lang w:bidi="ar-MA"/>
        </w:rPr>
        <w:t xml:space="preserve"> </w:t>
      </w:r>
      <w:r w:rsidRPr="006323CC">
        <w:rPr>
          <w:rFonts w:asciiTheme="minorBidi" w:hAnsiTheme="minorBidi" w:hint="cs"/>
          <w:sz w:val="27"/>
          <w:rtl/>
          <w:lang w:bidi="ar-MA"/>
        </w:rPr>
        <w:t>العالم</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بل</w:t>
      </w:r>
      <w:r w:rsidRPr="006323CC">
        <w:rPr>
          <w:rFonts w:asciiTheme="minorBidi" w:hAnsiTheme="minorBidi"/>
          <w:sz w:val="27"/>
          <w:rtl/>
          <w:lang w:bidi="ar-MA"/>
        </w:rPr>
        <w:t xml:space="preserve"> </w:t>
      </w:r>
      <w:r w:rsidRPr="006323CC">
        <w:rPr>
          <w:rFonts w:asciiTheme="minorBidi" w:hAnsiTheme="minorBidi" w:hint="cs"/>
          <w:sz w:val="27"/>
          <w:rtl/>
          <w:lang w:bidi="ar-MA"/>
        </w:rPr>
        <w:t>تعد</w:t>
      </w:r>
      <w:r w:rsidR="0024684A" w:rsidRPr="006323CC">
        <w:rPr>
          <w:rFonts w:asciiTheme="minorBidi" w:hAnsiTheme="minorBidi" w:hint="cs"/>
          <w:sz w:val="27"/>
          <w:rtl/>
          <w:lang w:bidi="ar-MA"/>
        </w:rPr>
        <w:t>َّ</w:t>
      </w:r>
      <w:r w:rsidRPr="006323CC">
        <w:rPr>
          <w:rFonts w:asciiTheme="minorBidi" w:hAnsiTheme="minorBidi" w:hint="cs"/>
          <w:sz w:val="27"/>
          <w:rtl/>
          <w:lang w:bidi="ar-MA"/>
        </w:rPr>
        <w:t>ت</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إلى</w:t>
      </w:r>
      <w:r w:rsidRPr="006323CC">
        <w:rPr>
          <w:rFonts w:asciiTheme="minorBidi" w:hAnsiTheme="minorBidi"/>
          <w:sz w:val="27"/>
          <w:rtl/>
          <w:lang w:bidi="ar-MA"/>
        </w:rPr>
        <w:t xml:space="preserve"> </w:t>
      </w:r>
      <w:r w:rsidRPr="006323CC">
        <w:rPr>
          <w:rFonts w:asciiTheme="minorBidi" w:hAnsiTheme="minorBidi" w:hint="cs"/>
          <w:sz w:val="27"/>
          <w:rtl/>
          <w:lang w:bidi="ar-MA"/>
        </w:rPr>
        <w:t>حل</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معضلات</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ظل</w:t>
      </w:r>
      <w:r w:rsidR="0024684A" w:rsidRPr="006323CC">
        <w:rPr>
          <w:rFonts w:asciiTheme="minorBidi" w:hAnsiTheme="minorBidi" w:hint="cs"/>
          <w:sz w:val="27"/>
          <w:rtl/>
          <w:lang w:bidi="ar-MA"/>
        </w:rPr>
        <w:t>ّ</w:t>
      </w:r>
      <w:r w:rsidRPr="006323CC">
        <w:rPr>
          <w:rFonts w:asciiTheme="minorBidi" w:hAnsiTheme="minorBidi" w:hint="cs"/>
          <w:sz w:val="27"/>
          <w:rtl/>
          <w:lang w:bidi="ar-MA"/>
        </w:rPr>
        <w:t>ت</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مستعصية</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مثل</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مس</w:t>
      </w:r>
      <w:r w:rsidR="0024684A" w:rsidRPr="006323CC">
        <w:rPr>
          <w:rFonts w:asciiTheme="minorBidi" w:hAnsiTheme="minorBidi" w:hint="cs"/>
          <w:sz w:val="27"/>
          <w:rtl/>
          <w:lang w:bidi="ar-MA"/>
        </w:rPr>
        <w:t>أ</w:t>
      </w:r>
      <w:r w:rsidRPr="006323CC">
        <w:rPr>
          <w:rFonts w:asciiTheme="minorBidi" w:hAnsiTheme="minorBidi" w:hint="cs"/>
          <w:sz w:val="27"/>
          <w:rtl/>
          <w:lang w:bidi="ar-MA"/>
        </w:rPr>
        <w:t>لة</w:t>
      </w:r>
      <w:r w:rsidRPr="006323CC">
        <w:rPr>
          <w:rFonts w:asciiTheme="minorBidi" w:hAnsiTheme="minorBidi"/>
          <w:sz w:val="27"/>
          <w:rtl/>
          <w:lang w:bidi="ar-MA"/>
        </w:rPr>
        <w:t xml:space="preserve"> </w:t>
      </w:r>
      <w:r w:rsidRPr="006323CC">
        <w:rPr>
          <w:rFonts w:asciiTheme="minorBidi" w:hAnsiTheme="minorBidi" w:hint="cs"/>
          <w:sz w:val="27"/>
          <w:rtl/>
          <w:lang w:bidi="ar-MA"/>
        </w:rPr>
        <w:t>القضاء</w:t>
      </w:r>
      <w:r w:rsidRPr="006323CC">
        <w:rPr>
          <w:rFonts w:asciiTheme="minorBidi" w:hAnsiTheme="minorBidi"/>
          <w:sz w:val="27"/>
          <w:rtl/>
          <w:lang w:bidi="ar-MA"/>
        </w:rPr>
        <w:t xml:space="preserve"> </w:t>
      </w:r>
      <w:r w:rsidRPr="006323CC">
        <w:rPr>
          <w:rFonts w:asciiTheme="minorBidi" w:hAnsiTheme="minorBidi" w:hint="cs"/>
          <w:sz w:val="27"/>
          <w:rtl/>
          <w:lang w:bidi="ar-MA"/>
        </w:rPr>
        <w:t>والق</w:t>
      </w:r>
      <w:r w:rsidR="0024684A" w:rsidRPr="006323CC">
        <w:rPr>
          <w:rFonts w:asciiTheme="minorBidi" w:hAnsiTheme="minorBidi" w:hint="cs"/>
          <w:sz w:val="27"/>
          <w:rtl/>
          <w:lang w:bidi="ar-MA"/>
        </w:rPr>
        <w:t>َ</w:t>
      </w:r>
      <w:r w:rsidRPr="006323CC">
        <w:rPr>
          <w:rFonts w:asciiTheme="minorBidi" w:hAnsiTheme="minorBidi" w:hint="cs"/>
          <w:sz w:val="27"/>
          <w:rtl/>
          <w:lang w:bidi="ar-MA"/>
        </w:rPr>
        <w:t>د</w:t>
      </w:r>
      <w:r w:rsidR="0024684A" w:rsidRPr="006323CC">
        <w:rPr>
          <w:rFonts w:asciiTheme="minorBidi" w:hAnsiTheme="minorBidi" w:hint="cs"/>
          <w:sz w:val="27"/>
          <w:rtl/>
          <w:lang w:bidi="ar-MA"/>
        </w:rPr>
        <w:t>َ</w:t>
      </w:r>
      <w:r w:rsidRPr="006323CC">
        <w:rPr>
          <w:rFonts w:asciiTheme="minorBidi" w:hAnsiTheme="minorBidi" w:hint="cs"/>
          <w:sz w:val="27"/>
          <w:rtl/>
          <w:lang w:bidi="ar-MA"/>
        </w:rPr>
        <w:t>ر</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ومس</w:t>
      </w:r>
      <w:r w:rsidR="0024684A" w:rsidRPr="006323CC">
        <w:rPr>
          <w:rFonts w:asciiTheme="minorBidi" w:hAnsiTheme="minorBidi" w:hint="cs"/>
          <w:sz w:val="27"/>
          <w:rtl/>
          <w:lang w:bidi="ar-MA"/>
        </w:rPr>
        <w:t>أ</w:t>
      </w:r>
      <w:r w:rsidRPr="006323CC">
        <w:rPr>
          <w:rFonts w:asciiTheme="minorBidi" w:hAnsiTheme="minorBidi" w:hint="cs"/>
          <w:sz w:val="27"/>
          <w:rtl/>
          <w:lang w:bidi="ar-MA"/>
        </w:rPr>
        <w:t>لة</w:t>
      </w:r>
      <w:r w:rsidRPr="006323CC">
        <w:rPr>
          <w:rFonts w:asciiTheme="minorBidi" w:hAnsiTheme="minorBidi"/>
          <w:sz w:val="27"/>
          <w:rtl/>
          <w:lang w:bidi="ar-MA"/>
        </w:rPr>
        <w:t xml:space="preserve"> </w:t>
      </w:r>
      <w:r w:rsidRPr="006323CC">
        <w:rPr>
          <w:rFonts w:asciiTheme="minorBidi" w:hAnsiTheme="minorBidi" w:hint="cs"/>
          <w:sz w:val="27"/>
          <w:rtl/>
          <w:lang w:bidi="ar-MA"/>
        </w:rPr>
        <w:t>البداء</w:t>
      </w:r>
      <w:r w:rsidRPr="006323CC">
        <w:rPr>
          <w:rFonts w:asciiTheme="minorBidi" w:hAnsiTheme="minorBidi"/>
          <w:sz w:val="27"/>
          <w:rtl/>
          <w:lang w:bidi="ar-MA"/>
        </w:rPr>
        <w:t>.</w:t>
      </w:r>
    </w:p>
    <w:p w:rsidR="006E5BF3" w:rsidRPr="006323CC" w:rsidRDefault="006E5BF3" w:rsidP="006E4345">
      <w:pPr>
        <w:rPr>
          <w:rFonts w:asciiTheme="minorBidi" w:hAnsiTheme="minorBidi"/>
          <w:sz w:val="27"/>
          <w:rtl/>
          <w:lang w:bidi="ar-MA"/>
        </w:rPr>
      </w:pPr>
      <w:r w:rsidRPr="006323CC">
        <w:rPr>
          <w:rFonts w:asciiTheme="minorBidi" w:hAnsiTheme="minorBidi" w:hint="cs"/>
          <w:sz w:val="27"/>
          <w:rtl/>
          <w:lang w:bidi="ar-MA"/>
        </w:rPr>
        <w:t>أما</w:t>
      </w:r>
      <w:r w:rsidRPr="006323CC">
        <w:rPr>
          <w:rFonts w:asciiTheme="minorBidi" w:hAnsiTheme="minorBidi"/>
          <w:sz w:val="27"/>
          <w:rtl/>
          <w:lang w:bidi="ar-MA"/>
        </w:rPr>
        <w:t xml:space="preserve"> </w:t>
      </w:r>
      <w:r w:rsidRPr="006323CC">
        <w:rPr>
          <w:rFonts w:asciiTheme="minorBidi" w:hAnsiTheme="minorBidi" w:hint="cs"/>
          <w:sz w:val="27"/>
          <w:rtl/>
          <w:lang w:bidi="ar-MA"/>
        </w:rPr>
        <w:t>ما توصل</w:t>
      </w:r>
      <w:r w:rsidRPr="006323CC">
        <w:rPr>
          <w:rFonts w:asciiTheme="minorBidi" w:hAnsiTheme="minorBidi"/>
          <w:sz w:val="27"/>
          <w:rtl/>
          <w:lang w:bidi="ar-MA"/>
        </w:rPr>
        <w:t xml:space="preserve"> </w:t>
      </w:r>
      <w:r w:rsidR="0024684A" w:rsidRPr="006323CC">
        <w:rPr>
          <w:rFonts w:asciiTheme="minorBidi" w:hAnsiTheme="minorBidi" w:hint="cs"/>
          <w:sz w:val="27"/>
          <w:rtl/>
          <w:lang w:bidi="ar-MA"/>
        </w:rPr>
        <w:t>إ</w:t>
      </w:r>
      <w:r w:rsidRPr="006323CC">
        <w:rPr>
          <w:rFonts w:asciiTheme="minorBidi" w:hAnsiTheme="minorBidi" w:hint="cs"/>
          <w:sz w:val="27"/>
          <w:rtl/>
          <w:lang w:bidi="ar-MA"/>
        </w:rPr>
        <w:t>ليه</w:t>
      </w:r>
      <w:r w:rsidRPr="006323CC">
        <w:rPr>
          <w:rFonts w:asciiTheme="minorBidi" w:hAnsiTheme="minorBidi"/>
          <w:sz w:val="27"/>
          <w:rtl/>
          <w:lang w:bidi="ar-MA"/>
        </w:rPr>
        <w:t xml:space="preserve"> </w:t>
      </w:r>
      <w:r w:rsidR="0024684A" w:rsidRPr="006323CC">
        <w:rPr>
          <w:rFonts w:asciiTheme="minorBidi" w:hAnsiTheme="minorBidi" w:hint="cs"/>
          <w:sz w:val="27"/>
          <w:rtl/>
          <w:lang w:bidi="ar-MA"/>
        </w:rPr>
        <w:t>ال</w:t>
      </w:r>
      <w:r w:rsidRPr="006323CC">
        <w:rPr>
          <w:rFonts w:asciiTheme="minorBidi" w:hAnsiTheme="minorBidi" w:hint="cs"/>
          <w:sz w:val="27"/>
          <w:rtl/>
          <w:lang w:bidi="ar-MA"/>
        </w:rPr>
        <w:t>ملاّ صدرا</w:t>
      </w:r>
      <w:r w:rsidRPr="006323CC">
        <w:rPr>
          <w:rFonts w:asciiTheme="minorBidi" w:hAnsiTheme="minorBidi"/>
          <w:sz w:val="27"/>
          <w:rtl/>
          <w:lang w:bidi="ar-MA"/>
        </w:rPr>
        <w:t xml:space="preserve"> </w:t>
      </w:r>
      <w:r w:rsidRPr="006323CC">
        <w:rPr>
          <w:rFonts w:asciiTheme="minorBidi" w:hAnsiTheme="minorBidi" w:hint="cs"/>
          <w:sz w:val="27"/>
          <w:rtl/>
          <w:lang w:bidi="ar-MA"/>
        </w:rPr>
        <w:t>فقد</w:t>
      </w:r>
      <w:r w:rsidRPr="006323CC">
        <w:rPr>
          <w:rFonts w:asciiTheme="minorBidi" w:hAnsiTheme="minorBidi"/>
          <w:sz w:val="27"/>
          <w:rtl/>
          <w:lang w:bidi="ar-MA"/>
        </w:rPr>
        <w:t xml:space="preserve"> </w:t>
      </w:r>
      <w:r w:rsidRPr="006323CC">
        <w:rPr>
          <w:rFonts w:asciiTheme="minorBidi" w:hAnsiTheme="minorBidi" w:hint="cs"/>
          <w:sz w:val="27"/>
          <w:rtl/>
          <w:lang w:bidi="ar-MA"/>
        </w:rPr>
        <w:t>فاق</w:t>
      </w:r>
      <w:r w:rsidRPr="006323CC">
        <w:rPr>
          <w:rFonts w:asciiTheme="minorBidi" w:hAnsiTheme="minorBidi"/>
          <w:sz w:val="27"/>
          <w:rtl/>
          <w:lang w:bidi="ar-MA"/>
        </w:rPr>
        <w:t xml:space="preserve"> </w:t>
      </w:r>
      <w:r w:rsidRPr="006323CC">
        <w:rPr>
          <w:rFonts w:asciiTheme="minorBidi" w:hAnsiTheme="minorBidi" w:hint="cs"/>
          <w:sz w:val="27"/>
          <w:rtl/>
          <w:lang w:bidi="ar-MA"/>
        </w:rPr>
        <w:t>التصو</w:t>
      </w:r>
      <w:r w:rsidR="0024684A" w:rsidRPr="006323CC">
        <w:rPr>
          <w:rFonts w:asciiTheme="minorBidi" w:hAnsiTheme="minorBidi" w:hint="cs"/>
          <w:sz w:val="27"/>
          <w:rtl/>
          <w:lang w:bidi="ar-MA"/>
        </w:rPr>
        <w:t>ُّ</w:t>
      </w:r>
      <w:r w:rsidRPr="006323CC">
        <w:rPr>
          <w:rFonts w:asciiTheme="minorBidi" w:hAnsiTheme="minorBidi" w:hint="cs"/>
          <w:sz w:val="27"/>
          <w:rtl/>
          <w:lang w:bidi="ar-MA"/>
        </w:rPr>
        <w:t>ر</w:t>
      </w:r>
      <w:r w:rsidR="0024684A"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وذلك</w:t>
      </w:r>
      <w:r w:rsidRPr="006323CC">
        <w:rPr>
          <w:rFonts w:asciiTheme="minorBidi" w:hAnsiTheme="minorBidi"/>
          <w:sz w:val="27"/>
          <w:rtl/>
          <w:lang w:bidi="ar-MA"/>
        </w:rPr>
        <w:t xml:space="preserve"> </w:t>
      </w:r>
      <w:r w:rsidRPr="006323CC">
        <w:rPr>
          <w:rFonts w:asciiTheme="minorBidi" w:hAnsiTheme="minorBidi" w:hint="cs"/>
          <w:sz w:val="27"/>
          <w:rtl/>
          <w:lang w:bidi="ar-MA"/>
        </w:rPr>
        <w:t>بعبقريته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الج</w:t>
      </w:r>
      <w:r w:rsidR="00F94581" w:rsidRPr="006323CC">
        <w:rPr>
          <w:rFonts w:asciiTheme="minorBidi" w:hAnsiTheme="minorBidi" w:hint="cs"/>
          <w:sz w:val="27"/>
          <w:rtl/>
          <w:lang w:bidi="ar-MA"/>
        </w:rPr>
        <w:t>َ</w:t>
      </w:r>
      <w:r w:rsidRPr="006323CC">
        <w:rPr>
          <w:rFonts w:asciiTheme="minorBidi" w:hAnsiTheme="minorBidi" w:hint="cs"/>
          <w:sz w:val="27"/>
          <w:rtl/>
          <w:lang w:bidi="ar-MA"/>
        </w:rPr>
        <w:t>م</w:t>
      </w:r>
      <w:r w:rsidR="00F94581" w:rsidRPr="006323CC">
        <w:rPr>
          <w:rFonts w:asciiTheme="minorBidi" w:hAnsiTheme="minorBidi" w:hint="cs"/>
          <w:sz w:val="27"/>
          <w:rtl/>
          <w:lang w:bidi="ar-MA"/>
        </w:rPr>
        <w:t>ْ</w:t>
      </w:r>
      <w:r w:rsidRPr="006323CC">
        <w:rPr>
          <w:rFonts w:asciiTheme="minorBidi" w:hAnsiTheme="minorBidi" w:hint="cs"/>
          <w:sz w:val="27"/>
          <w:rtl/>
          <w:lang w:bidi="ar-MA"/>
        </w:rPr>
        <w:t>ع</w:t>
      </w:r>
      <w:r w:rsidRPr="006323CC">
        <w:rPr>
          <w:rFonts w:asciiTheme="minorBidi" w:hAnsiTheme="minorBidi"/>
          <w:sz w:val="27"/>
          <w:rtl/>
          <w:lang w:bidi="ar-MA"/>
        </w:rPr>
        <w:t xml:space="preserve"> </w:t>
      </w:r>
      <w:r w:rsidRPr="006323CC">
        <w:rPr>
          <w:rFonts w:asciiTheme="minorBidi" w:hAnsiTheme="minorBidi" w:hint="cs"/>
          <w:sz w:val="27"/>
          <w:rtl/>
          <w:lang w:bidi="ar-MA"/>
        </w:rPr>
        <w:t>بين</w:t>
      </w:r>
      <w:r w:rsidRPr="006323CC">
        <w:rPr>
          <w:rFonts w:asciiTheme="minorBidi" w:hAnsiTheme="minorBidi"/>
          <w:sz w:val="27"/>
          <w:rtl/>
          <w:lang w:bidi="ar-MA"/>
        </w:rPr>
        <w:t xml:space="preserve"> </w:t>
      </w:r>
      <w:r w:rsidRPr="006323CC">
        <w:rPr>
          <w:rFonts w:asciiTheme="minorBidi" w:hAnsiTheme="minorBidi" w:hint="cs"/>
          <w:sz w:val="27"/>
          <w:rtl/>
          <w:lang w:bidi="ar-MA"/>
        </w:rPr>
        <w:t>القر</w:t>
      </w:r>
      <w:r w:rsidR="00900EC0" w:rsidRPr="006323CC">
        <w:rPr>
          <w:rFonts w:asciiTheme="minorBidi" w:hAnsiTheme="minorBidi" w:hint="cs"/>
          <w:sz w:val="27"/>
          <w:rtl/>
          <w:lang w:bidi="ar-MA"/>
        </w:rPr>
        <w:t>آ</w:t>
      </w:r>
      <w:r w:rsidRPr="006323CC">
        <w:rPr>
          <w:rFonts w:asciiTheme="minorBidi" w:hAnsiTheme="minorBidi" w:hint="cs"/>
          <w:sz w:val="27"/>
          <w:rtl/>
          <w:lang w:bidi="ar-MA"/>
        </w:rPr>
        <w:t>ن</w:t>
      </w:r>
      <w:r w:rsidRPr="006323CC">
        <w:rPr>
          <w:rFonts w:asciiTheme="minorBidi" w:hAnsiTheme="minorBidi"/>
          <w:sz w:val="27"/>
          <w:rtl/>
          <w:lang w:bidi="ar-MA"/>
        </w:rPr>
        <w:t xml:space="preserve"> </w:t>
      </w:r>
      <w:r w:rsidRPr="006323CC">
        <w:rPr>
          <w:rFonts w:asciiTheme="minorBidi" w:hAnsiTheme="minorBidi" w:hint="cs"/>
          <w:sz w:val="27"/>
          <w:rtl/>
          <w:lang w:bidi="ar-MA"/>
        </w:rPr>
        <w:t>والبرهان</w:t>
      </w:r>
      <w:r w:rsidRPr="006323CC">
        <w:rPr>
          <w:rFonts w:asciiTheme="minorBidi" w:hAnsiTheme="minorBidi"/>
          <w:sz w:val="27"/>
          <w:rtl/>
          <w:lang w:bidi="ar-MA"/>
        </w:rPr>
        <w:t xml:space="preserve"> </w:t>
      </w:r>
      <w:r w:rsidRPr="006323CC">
        <w:rPr>
          <w:rFonts w:asciiTheme="minorBidi" w:hAnsiTheme="minorBidi" w:hint="cs"/>
          <w:sz w:val="27"/>
          <w:rtl/>
          <w:lang w:bidi="ar-MA"/>
        </w:rPr>
        <w:t>والك</w:t>
      </w:r>
      <w:r w:rsidR="00F94581" w:rsidRPr="006323CC">
        <w:rPr>
          <w:rFonts w:asciiTheme="minorBidi" w:hAnsiTheme="minorBidi" w:hint="cs"/>
          <w:sz w:val="27"/>
          <w:rtl/>
          <w:lang w:bidi="ar-MA"/>
        </w:rPr>
        <w:t>َ</w:t>
      </w:r>
      <w:r w:rsidRPr="006323CC">
        <w:rPr>
          <w:rFonts w:asciiTheme="minorBidi" w:hAnsiTheme="minorBidi" w:hint="cs"/>
          <w:sz w:val="27"/>
          <w:rtl/>
          <w:lang w:bidi="ar-MA"/>
        </w:rPr>
        <w:t>ش</w:t>
      </w:r>
      <w:r w:rsidR="00F94581" w:rsidRPr="006323CC">
        <w:rPr>
          <w:rFonts w:asciiTheme="minorBidi" w:hAnsiTheme="minorBidi" w:hint="cs"/>
          <w:sz w:val="27"/>
          <w:rtl/>
          <w:lang w:bidi="ar-MA"/>
        </w:rPr>
        <w:t>ْ</w:t>
      </w:r>
      <w:r w:rsidRPr="006323CC">
        <w:rPr>
          <w:rFonts w:asciiTheme="minorBidi" w:hAnsiTheme="minorBidi" w:hint="cs"/>
          <w:sz w:val="27"/>
          <w:rtl/>
          <w:lang w:bidi="ar-MA"/>
        </w:rPr>
        <w:t>ف</w:t>
      </w:r>
      <w:r w:rsidR="00900EC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ليخلص</w:t>
      </w:r>
      <w:r w:rsidRPr="006323CC">
        <w:rPr>
          <w:rFonts w:asciiTheme="minorBidi" w:hAnsiTheme="minorBidi"/>
          <w:sz w:val="27"/>
          <w:rtl/>
          <w:lang w:bidi="ar-MA"/>
        </w:rPr>
        <w:t xml:space="preserve"> </w:t>
      </w:r>
      <w:r w:rsidR="00900EC0" w:rsidRPr="006323CC">
        <w:rPr>
          <w:rFonts w:asciiTheme="minorBidi" w:hAnsiTheme="minorBidi" w:hint="cs"/>
          <w:sz w:val="27"/>
          <w:rtl/>
          <w:lang w:bidi="ar-MA"/>
        </w:rPr>
        <w:t>إ</w:t>
      </w:r>
      <w:r w:rsidRPr="006323CC">
        <w:rPr>
          <w:rFonts w:asciiTheme="minorBidi" w:hAnsiTheme="minorBidi" w:hint="cs"/>
          <w:sz w:val="27"/>
          <w:rtl/>
          <w:lang w:bidi="ar-MA"/>
        </w:rPr>
        <w:t>لى</w:t>
      </w:r>
      <w:r w:rsidRPr="006323CC">
        <w:rPr>
          <w:rFonts w:asciiTheme="minorBidi" w:hAnsiTheme="minorBidi"/>
          <w:sz w:val="27"/>
          <w:rtl/>
          <w:lang w:bidi="ar-MA"/>
        </w:rPr>
        <w:t xml:space="preserve"> </w:t>
      </w:r>
      <w:r w:rsidR="00900EC0" w:rsidRPr="006323CC">
        <w:rPr>
          <w:rFonts w:asciiTheme="minorBidi" w:hAnsiTheme="minorBidi" w:hint="cs"/>
          <w:sz w:val="27"/>
          <w:rtl/>
          <w:lang w:bidi="ar-MA"/>
        </w:rPr>
        <w:t>إ</w:t>
      </w:r>
      <w:r w:rsidRPr="006323CC">
        <w:rPr>
          <w:rFonts w:asciiTheme="minorBidi" w:hAnsiTheme="minorBidi" w:hint="cs"/>
          <w:sz w:val="27"/>
          <w:rtl/>
          <w:lang w:bidi="ar-MA"/>
        </w:rPr>
        <w:t>بداع</w:t>
      </w:r>
      <w:r w:rsidRPr="006323CC">
        <w:rPr>
          <w:rFonts w:asciiTheme="minorBidi" w:hAnsiTheme="minorBidi"/>
          <w:sz w:val="27"/>
          <w:rtl/>
          <w:lang w:bidi="ar-MA"/>
        </w:rPr>
        <w:t xml:space="preserve"> </w:t>
      </w:r>
      <w:r w:rsidRPr="006323CC">
        <w:rPr>
          <w:rFonts w:asciiTheme="minorBidi" w:hAnsiTheme="minorBidi" w:hint="cs"/>
          <w:sz w:val="27"/>
          <w:rtl/>
          <w:lang w:bidi="ar-MA"/>
        </w:rPr>
        <w:t>نظر</w:t>
      </w:r>
      <w:r w:rsidR="00900EC0" w:rsidRPr="006323CC">
        <w:rPr>
          <w:rFonts w:asciiTheme="minorBidi" w:hAnsiTheme="minorBidi" w:hint="cs"/>
          <w:sz w:val="27"/>
          <w:rtl/>
          <w:lang w:bidi="ar-MA"/>
        </w:rPr>
        <w:t>يّ</w:t>
      </w:r>
      <w:r w:rsidRPr="006323CC">
        <w:rPr>
          <w:rFonts w:asciiTheme="minorBidi" w:hAnsiTheme="minorBidi" w:hint="cs"/>
          <w:sz w:val="27"/>
          <w:rtl/>
          <w:lang w:bidi="ar-MA"/>
        </w:rPr>
        <w:t>ته</w:t>
      </w:r>
      <w:r w:rsidRPr="006323CC">
        <w:rPr>
          <w:rFonts w:asciiTheme="minorBidi" w:hAnsiTheme="minorBidi"/>
          <w:sz w:val="27"/>
          <w:rtl/>
          <w:lang w:bidi="ar-MA"/>
        </w:rPr>
        <w:t xml:space="preserve"> </w:t>
      </w:r>
      <w:r w:rsidRPr="006323CC">
        <w:rPr>
          <w:rFonts w:asciiTheme="minorBidi" w:hAnsiTheme="minorBidi" w:hint="cs"/>
          <w:sz w:val="27"/>
          <w:rtl/>
          <w:lang w:bidi="ar-MA"/>
        </w:rPr>
        <w:t>في</w:t>
      </w:r>
      <w:r w:rsidRPr="006323CC">
        <w:rPr>
          <w:rFonts w:asciiTheme="minorBidi" w:hAnsiTheme="minorBidi"/>
          <w:sz w:val="27"/>
          <w:rtl/>
          <w:lang w:bidi="ar-MA"/>
        </w:rPr>
        <w:t xml:space="preserve"> </w:t>
      </w:r>
      <w:r w:rsidRPr="006323CC">
        <w:rPr>
          <w:rFonts w:asciiTheme="minorBidi" w:hAnsiTheme="minorBidi" w:hint="cs"/>
          <w:sz w:val="27"/>
          <w:rtl/>
          <w:lang w:bidi="ar-MA"/>
        </w:rPr>
        <w:t>الحدوث</w:t>
      </w:r>
      <w:r w:rsidRPr="006323CC">
        <w:rPr>
          <w:rFonts w:asciiTheme="minorBidi" w:hAnsiTheme="minorBidi"/>
          <w:sz w:val="27"/>
          <w:rtl/>
          <w:lang w:bidi="ar-MA"/>
        </w:rPr>
        <w:t xml:space="preserve"> </w:t>
      </w:r>
      <w:r w:rsidRPr="006323CC">
        <w:rPr>
          <w:rFonts w:asciiTheme="minorBidi" w:hAnsiTheme="minorBidi" w:hint="cs"/>
          <w:sz w:val="27"/>
          <w:rtl/>
          <w:lang w:bidi="ar-MA"/>
        </w:rPr>
        <w:t>الزماني</w:t>
      </w:r>
      <w:r w:rsidR="00900EC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التي</w:t>
      </w:r>
      <w:r w:rsidRPr="006323CC">
        <w:rPr>
          <w:rFonts w:asciiTheme="minorBidi" w:hAnsiTheme="minorBidi"/>
          <w:sz w:val="27"/>
          <w:rtl/>
          <w:lang w:bidi="ar-MA"/>
        </w:rPr>
        <w:t xml:space="preserve"> </w:t>
      </w:r>
      <w:r w:rsidRPr="006323CC">
        <w:rPr>
          <w:rFonts w:asciiTheme="minorBidi" w:hAnsiTheme="minorBidi" w:hint="cs"/>
          <w:sz w:val="27"/>
          <w:rtl/>
          <w:lang w:bidi="ar-MA"/>
        </w:rPr>
        <w:t>استدل</w:t>
      </w:r>
      <w:r w:rsidR="00900EC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عليها</w:t>
      </w:r>
      <w:r w:rsidRPr="006323CC">
        <w:rPr>
          <w:rFonts w:asciiTheme="minorBidi" w:hAnsiTheme="minorBidi"/>
          <w:sz w:val="27"/>
          <w:rtl/>
          <w:lang w:bidi="ar-MA"/>
        </w:rPr>
        <w:t xml:space="preserve"> </w:t>
      </w:r>
      <w:r w:rsidRPr="006323CC">
        <w:rPr>
          <w:rFonts w:asciiTheme="minorBidi" w:hAnsiTheme="minorBidi" w:hint="cs"/>
          <w:sz w:val="27"/>
          <w:rtl/>
          <w:lang w:bidi="ar-MA"/>
        </w:rPr>
        <w:t>بالثلاثي</w:t>
      </w:r>
      <w:r w:rsidR="00900EC0" w:rsidRPr="006323CC">
        <w:rPr>
          <w:rFonts w:asciiTheme="minorBidi" w:hAnsiTheme="minorBidi" w:hint="cs"/>
          <w:sz w:val="27"/>
          <w:rtl/>
          <w:lang w:bidi="ar-MA"/>
        </w:rPr>
        <w:t>ّ</w:t>
      </w:r>
      <w:r w:rsidRPr="006323CC">
        <w:rPr>
          <w:rFonts w:asciiTheme="minorBidi" w:hAnsiTheme="minorBidi" w:hint="cs"/>
          <w:sz w:val="27"/>
          <w:rtl/>
          <w:lang w:bidi="ar-MA"/>
        </w:rPr>
        <w:t>ة</w:t>
      </w:r>
      <w:r w:rsidRPr="006323CC">
        <w:rPr>
          <w:rFonts w:asciiTheme="minorBidi" w:hAnsiTheme="minorBidi"/>
          <w:sz w:val="27"/>
          <w:rtl/>
          <w:lang w:bidi="ar-MA"/>
        </w:rPr>
        <w:t xml:space="preserve"> </w:t>
      </w:r>
      <w:r w:rsidRPr="006323CC">
        <w:rPr>
          <w:rFonts w:asciiTheme="minorBidi" w:hAnsiTheme="minorBidi" w:hint="cs"/>
          <w:sz w:val="27"/>
          <w:rtl/>
          <w:lang w:bidi="ar-MA"/>
        </w:rPr>
        <w:t>الذهبي</w:t>
      </w:r>
      <w:r w:rsidR="00900EC0" w:rsidRPr="006323CC">
        <w:rPr>
          <w:rFonts w:asciiTheme="minorBidi" w:hAnsiTheme="minorBidi" w:hint="cs"/>
          <w:sz w:val="27"/>
          <w:rtl/>
          <w:lang w:bidi="ar-MA"/>
        </w:rPr>
        <w:t>ّ</w:t>
      </w:r>
      <w:r w:rsidRPr="006323CC">
        <w:rPr>
          <w:rFonts w:asciiTheme="minorBidi" w:hAnsiTheme="minorBidi" w:hint="cs"/>
          <w:sz w:val="27"/>
          <w:rtl/>
          <w:lang w:bidi="ar-MA"/>
        </w:rPr>
        <w:t>ة</w:t>
      </w:r>
      <w:r w:rsidR="00900EC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w:t>
      </w:r>
      <w:r w:rsidR="00900EC0" w:rsidRPr="006323CC">
        <w:rPr>
          <w:rFonts w:asciiTheme="minorBidi" w:hAnsiTheme="minorBidi" w:hint="cs"/>
          <w:sz w:val="27"/>
          <w:rtl/>
          <w:lang w:bidi="ar-MA"/>
        </w:rPr>
        <w:t>ال</w:t>
      </w:r>
      <w:r w:rsidRPr="006323CC">
        <w:rPr>
          <w:rFonts w:asciiTheme="minorBidi" w:hAnsiTheme="minorBidi" w:hint="cs"/>
          <w:sz w:val="27"/>
          <w:rtl/>
          <w:lang w:bidi="ar-MA"/>
        </w:rPr>
        <w:t>متناسقة</w:t>
      </w:r>
      <w:r w:rsidRPr="006323CC">
        <w:rPr>
          <w:rFonts w:asciiTheme="minorBidi" w:hAnsiTheme="minorBidi"/>
          <w:sz w:val="27"/>
          <w:rtl/>
          <w:lang w:bidi="ar-MA"/>
        </w:rPr>
        <w:t xml:space="preserve"> </w:t>
      </w:r>
      <w:r w:rsidRPr="006323CC">
        <w:rPr>
          <w:rFonts w:asciiTheme="minorBidi" w:hAnsiTheme="minorBidi" w:hint="cs"/>
          <w:sz w:val="27"/>
          <w:rtl/>
          <w:lang w:bidi="ar-MA"/>
        </w:rPr>
        <w:t>مع</w:t>
      </w:r>
      <w:r w:rsidRPr="006323CC">
        <w:rPr>
          <w:rFonts w:asciiTheme="minorBidi" w:hAnsiTheme="minorBidi"/>
          <w:sz w:val="27"/>
          <w:rtl/>
          <w:lang w:bidi="ar-MA"/>
        </w:rPr>
        <w:t xml:space="preserve"> </w:t>
      </w:r>
      <w:r w:rsidRPr="006323CC">
        <w:rPr>
          <w:rFonts w:asciiTheme="minorBidi" w:hAnsiTheme="minorBidi" w:hint="cs"/>
          <w:sz w:val="27"/>
          <w:rtl/>
          <w:lang w:bidi="ar-MA"/>
        </w:rPr>
        <w:t>مبانيه</w:t>
      </w:r>
      <w:r w:rsidRPr="006323CC">
        <w:rPr>
          <w:rFonts w:asciiTheme="minorBidi" w:hAnsiTheme="minorBidi"/>
          <w:sz w:val="27"/>
          <w:rtl/>
          <w:lang w:bidi="ar-MA"/>
        </w:rPr>
        <w:t xml:space="preserve"> </w:t>
      </w:r>
      <w:r w:rsidRPr="006323CC">
        <w:rPr>
          <w:rFonts w:asciiTheme="minorBidi" w:hAnsiTheme="minorBidi" w:hint="cs"/>
          <w:sz w:val="27"/>
          <w:rtl/>
          <w:lang w:bidi="ar-MA"/>
        </w:rPr>
        <w:t>المتينة</w:t>
      </w:r>
      <w:r w:rsidRPr="006323CC">
        <w:rPr>
          <w:rFonts w:asciiTheme="minorBidi" w:hAnsiTheme="minorBidi"/>
          <w:sz w:val="27"/>
          <w:rtl/>
          <w:lang w:bidi="ar-MA"/>
        </w:rPr>
        <w:t xml:space="preserve"> </w:t>
      </w:r>
      <w:r w:rsidRPr="006323CC">
        <w:rPr>
          <w:rFonts w:asciiTheme="minorBidi" w:hAnsiTheme="minorBidi" w:hint="cs"/>
          <w:sz w:val="27"/>
          <w:rtl/>
          <w:lang w:bidi="ar-MA"/>
        </w:rPr>
        <w:t>والم</w:t>
      </w:r>
      <w:r w:rsidR="00F94581" w:rsidRPr="006323CC">
        <w:rPr>
          <w:rFonts w:asciiTheme="minorBidi" w:hAnsiTheme="minorBidi" w:hint="cs"/>
          <w:sz w:val="27"/>
          <w:rtl/>
          <w:lang w:bidi="ar-MA"/>
        </w:rPr>
        <w:t>ُ</w:t>
      </w:r>
      <w:r w:rsidRPr="006323CC">
        <w:rPr>
          <w:rFonts w:asciiTheme="minorBidi" w:hAnsiTheme="minorBidi" w:hint="cs"/>
          <w:sz w:val="27"/>
          <w:rtl/>
          <w:lang w:bidi="ar-MA"/>
        </w:rPr>
        <w:t>ح</w:t>
      </w:r>
      <w:r w:rsidR="00F94581" w:rsidRPr="006323CC">
        <w:rPr>
          <w:rFonts w:asciiTheme="minorBidi" w:hAnsiTheme="minorBidi" w:hint="cs"/>
          <w:sz w:val="27"/>
          <w:rtl/>
          <w:lang w:bidi="ar-MA"/>
        </w:rPr>
        <w:t>ْ</w:t>
      </w:r>
      <w:r w:rsidRPr="006323CC">
        <w:rPr>
          <w:rFonts w:asciiTheme="minorBidi" w:hAnsiTheme="minorBidi" w:hint="cs"/>
          <w:sz w:val="27"/>
          <w:rtl/>
          <w:lang w:bidi="ar-MA"/>
        </w:rPr>
        <w:t>ك</w:t>
      </w:r>
      <w:r w:rsidR="00F94581" w:rsidRPr="006323CC">
        <w:rPr>
          <w:rFonts w:asciiTheme="minorBidi" w:hAnsiTheme="minorBidi" w:hint="cs"/>
          <w:sz w:val="27"/>
          <w:rtl/>
          <w:lang w:bidi="ar-MA"/>
        </w:rPr>
        <w:t>َ</w:t>
      </w:r>
      <w:r w:rsidRPr="006323CC">
        <w:rPr>
          <w:rFonts w:asciiTheme="minorBidi" w:hAnsiTheme="minorBidi" w:hint="cs"/>
          <w:sz w:val="27"/>
          <w:rtl/>
          <w:lang w:bidi="ar-MA"/>
        </w:rPr>
        <w:t>مة</w:t>
      </w:r>
      <w:r w:rsidR="00900EC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برهانا</w:t>
      </w:r>
      <w:r w:rsidR="00900EC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ونص</w:t>
      </w:r>
      <w:r w:rsidR="00900EC0" w:rsidRPr="006323CC">
        <w:rPr>
          <w:rFonts w:asciiTheme="minorBidi" w:hAnsiTheme="minorBidi" w:hint="cs"/>
          <w:sz w:val="27"/>
          <w:rtl/>
          <w:lang w:bidi="ar-MA"/>
        </w:rPr>
        <w:t>ّ</w:t>
      </w:r>
      <w:r w:rsidRPr="006323CC">
        <w:rPr>
          <w:rFonts w:asciiTheme="minorBidi" w:hAnsiTheme="minorBidi" w:hint="cs"/>
          <w:sz w:val="27"/>
          <w:rtl/>
          <w:lang w:bidi="ar-MA"/>
        </w:rPr>
        <w:t>ا</w:t>
      </w:r>
      <w:r w:rsidR="00900EC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وك</w:t>
      </w:r>
      <w:r w:rsidR="00F94581" w:rsidRPr="006323CC">
        <w:rPr>
          <w:rFonts w:asciiTheme="minorBidi" w:hAnsiTheme="minorBidi" w:hint="cs"/>
          <w:sz w:val="27"/>
          <w:rtl/>
          <w:lang w:bidi="ar-MA"/>
        </w:rPr>
        <w:t>َ</w:t>
      </w:r>
      <w:r w:rsidRPr="006323CC">
        <w:rPr>
          <w:rFonts w:asciiTheme="minorBidi" w:hAnsiTheme="minorBidi" w:hint="cs"/>
          <w:sz w:val="27"/>
          <w:rtl/>
          <w:lang w:bidi="ar-MA"/>
        </w:rPr>
        <w:t>ش</w:t>
      </w:r>
      <w:r w:rsidR="00F94581" w:rsidRPr="006323CC">
        <w:rPr>
          <w:rFonts w:asciiTheme="minorBidi" w:hAnsiTheme="minorBidi" w:hint="cs"/>
          <w:sz w:val="27"/>
          <w:rtl/>
          <w:lang w:bidi="ar-MA"/>
        </w:rPr>
        <w:t>ْ</w:t>
      </w:r>
      <w:r w:rsidRPr="006323CC">
        <w:rPr>
          <w:rFonts w:asciiTheme="minorBidi" w:hAnsiTheme="minorBidi" w:hint="cs"/>
          <w:sz w:val="27"/>
          <w:rtl/>
          <w:lang w:bidi="ar-MA"/>
        </w:rPr>
        <w:t>فا</w:t>
      </w:r>
      <w:r w:rsidR="00900EC0" w:rsidRPr="006323CC">
        <w:rPr>
          <w:rFonts w:asciiTheme="minorBidi" w:hAnsiTheme="minorBidi" w:hint="cs"/>
          <w:sz w:val="27"/>
          <w:rtl/>
          <w:lang w:bidi="ar-MA"/>
        </w:rPr>
        <w:t>ً،</w:t>
      </w:r>
      <w:r w:rsidRPr="006323CC">
        <w:rPr>
          <w:rFonts w:asciiTheme="minorBidi" w:hAnsiTheme="minorBidi"/>
          <w:sz w:val="27"/>
          <w:rtl/>
          <w:lang w:bidi="ar-MA"/>
        </w:rPr>
        <w:t xml:space="preserve"> </w:t>
      </w:r>
      <w:r w:rsidRPr="006323CC">
        <w:rPr>
          <w:rFonts w:asciiTheme="minorBidi" w:hAnsiTheme="minorBidi" w:hint="cs"/>
          <w:sz w:val="27"/>
          <w:rtl/>
          <w:lang w:bidi="ar-MA"/>
        </w:rPr>
        <w:t>فتوافق</w:t>
      </w:r>
      <w:r w:rsidRPr="006323CC">
        <w:rPr>
          <w:rFonts w:asciiTheme="minorBidi" w:hAnsiTheme="minorBidi"/>
          <w:sz w:val="27"/>
          <w:rtl/>
          <w:lang w:bidi="ar-MA"/>
        </w:rPr>
        <w:t xml:space="preserve"> </w:t>
      </w:r>
      <w:r w:rsidRPr="006323CC">
        <w:rPr>
          <w:rFonts w:asciiTheme="minorBidi" w:hAnsiTheme="minorBidi" w:hint="cs"/>
          <w:sz w:val="27"/>
          <w:rtl/>
          <w:lang w:bidi="ar-MA"/>
        </w:rPr>
        <w:t>الفلاسفة</w:t>
      </w:r>
      <w:r w:rsidRPr="006323CC">
        <w:rPr>
          <w:rFonts w:asciiTheme="minorBidi" w:hAnsiTheme="minorBidi"/>
          <w:sz w:val="27"/>
          <w:rtl/>
          <w:lang w:bidi="ar-MA"/>
        </w:rPr>
        <w:t xml:space="preserve"> </w:t>
      </w:r>
      <w:r w:rsidRPr="006323CC">
        <w:rPr>
          <w:rFonts w:asciiTheme="minorBidi" w:hAnsiTheme="minorBidi" w:hint="cs"/>
          <w:sz w:val="27"/>
          <w:rtl/>
          <w:lang w:bidi="ar-MA"/>
        </w:rPr>
        <w:t>والفقهاء</w:t>
      </w:r>
      <w:r w:rsidRPr="006323CC">
        <w:rPr>
          <w:rFonts w:asciiTheme="minorBidi" w:hAnsiTheme="minorBidi"/>
          <w:sz w:val="27"/>
          <w:rtl/>
          <w:lang w:bidi="ar-MA"/>
        </w:rPr>
        <w:t xml:space="preserve"> </w:t>
      </w:r>
      <w:r w:rsidRPr="006323CC">
        <w:rPr>
          <w:rFonts w:asciiTheme="minorBidi" w:hAnsiTheme="minorBidi" w:hint="cs"/>
          <w:sz w:val="27"/>
          <w:rtl/>
          <w:lang w:bidi="ar-MA"/>
        </w:rPr>
        <w:t>والمتكل</w:t>
      </w:r>
      <w:r w:rsidR="00900EC0" w:rsidRPr="006323CC">
        <w:rPr>
          <w:rFonts w:asciiTheme="minorBidi" w:hAnsiTheme="minorBidi" w:hint="cs"/>
          <w:sz w:val="27"/>
          <w:rtl/>
          <w:lang w:bidi="ar-MA"/>
        </w:rPr>
        <w:t>ِّ</w:t>
      </w:r>
      <w:r w:rsidRPr="006323CC">
        <w:rPr>
          <w:rFonts w:asciiTheme="minorBidi" w:hAnsiTheme="minorBidi" w:hint="cs"/>
          <w:sz w:val="27"/>
          <w:rtl/>
          <w:lang w:bidi="ar-MA"/>
        </w:rPr>
        <w:t>مون</w:t>
      </w:r>
      <w:r w:rsidRPr="006323CC">
        <w:rPr>
          <w:rFonts w:asciiTheme="minorBidi" w:hAnsiTheme="minorBidi"/>
          <w:sz w:val="27"/>
          <w:rtl/>
          <w:lang w:bidi="ar-MA"/>
        </w:rPr>
        <w:t xml:space="preserve"> </w:t>
      </w:r>
      <w:r w:rsidRPr="006323CC">
        <w:rPr>
          <w:rFonts w:asciiTheme="minorBidi" w:hAnsiTheme="minorBidi" w:hint="cs"/>
          <w:sz w:val="27"/>
          <w:rtl/>
          <w:lang w:bidi="ar-MA"/>
        </w:rPr>
        <w:t>على</w:t>
      </w:r>
      <w:r w:rsidRPr="006323CC">
        <w:rPr>
          <w:rFonts w:asciiTheme="minorBidi" w:hAnsiTheme="minorBidi"/>
          <w:sz w:val="27"/>
          <w:rtl/>
          <w:lang w:bidi="ar-MA"/>
        </w:rPr>
        <w:t xml:space="preserve"> </w:t>
      </w:r>
      <w:r w:rsidRPr="006323CC">
        <w:rPr>
          <w:rFonts w:asciiTheme="minorBidi" w:hAnsiTheme="minorBidi" w:hint="cs"/>
          <w:sz w:val="27"/>
          <w:rtl/>
          <w:lang w:bidi="ar-MA"/>
        </w:rPr>
        <w:t>قو</w:t>
      </w:r>
      <w:r w:rsidR="00900EC0" w:rsidRPr="006323CC">
        <w:rPr>
          <w:rFonts w:asciiTheme="minorBidi" w:hAnsiTheme="minorBidi" w:hint="cs"/>
          <w:sz w:val="27"/>
          <w:rtl/>
          <w:lang w:bidi="ar-MA"/>
        </w:rPr>
        <w:t>ّ</w:t>
      </w:r>
      <w:r w:rsidRPr="006323CC">
        <w:rPr>
          <w:rFonts w:asciiTheme="minorBidi" w:hAnsiTheme="minorBidi" w:hint="cs"/>
          <w:sz w:val="27"/>
          <w:rtl/>
          <w:lang w:bidi="ar-MA"/>
        </w:rPr>
        <w:t>تها</w:t>
      </w:r>
      <w:r w:rsidRPr="006323CC">
        <w:rPr>
          <w:rFonts w:asciiTheme="minorBidi" w:hAnsiTheme="minorBidi"/>
          <w:sz w:val="27"/>
          <w:rtl/>
          <w:lang w:bidi="ar-MA"/>
        </w:rPr>
        <w:t xml:space="preserve"> </w:t>
      </w:r>
      <w:r w:rsidRPr="006323CC">
        <w:rPr>
          <w:rFonts w:asciiTheme="minorBidi" w:hAnsiTheme="minorBidi" w:hint="cs"/>
          <w:sz w:val="27"/>
          <w:rtl/>
          <w:lang w:bidi="ar-MA"/>
        </w:rPr>
        <w:t>ومتانتها.</w:t>
      </w:r>
    </w:p>
    <w:p w:rsidR="00C30F56" w:rsidRPr="006323CC" w:rsidRDefault="00C30F56" w:rsidP="000B5C80">
      <w:pPr>
        <w:spacing w:line="240" w:lineRule="auto"/>
        <w:rPr>
          <w:rtl/>
          <w:lang w:val="x-none" w:eastAsia="x-none"/>
        </w:rPr>
      </w:pPr>
    </w:p>
    <w:p w:rsidR="00C30F56" w:rsidRDefault="00C30F56" w:rsidP="000B5C80">
      <w:pPr>
        <w:spacing w:line="240" w:lineRule="auto"/>
        <w:rPr>
          <w:rtl/>
          <w:lang w:val="x-none" w:eastAsia="x-none"/>
        </w:rPr>
      </w:pPr>
    </w:p>
    <w:p w:rsidR="00A4194E" w:rsidRDefault="00A4194E" w:rsidP="000B5C80">
      <w:pPr>
        <w:spacing w:line="240" w:lineRule="auto"/>
        <w:rPr>
          <w:rtl/>
          <w:lang w:val="x-none" w:eastAsia="x-none"/>
        </w:rPr>
      </w:pPr>
    </w:p>
    <w:p w:rsidR="00A4194E" w:rsidRDefault="00A4194E" w:rsidP="000B5C80">
      <w:pPr>
        <w:spacing w:line="240" w:lineRule="auto"/>
        <w:rPr>
          <w:rtl/>
          <w:lang w:val="x-none" w:eastAsia="x-none"/>
        </w:rPr>
      </w:pPr>
    </w:p>
    <w:p w:rsidR="00A4194E" w:rsidRDefault="00A4194E" w:rsidP="000B5C80">
      <w:pPr>
        <w:spacing w:line="240" w:lineRule="auto"/>
        <w:rPr>
          <w:rtl/>
          <w:lang w:val="x-none" w:eastAsia="x-none"/>
        </w:rPr>
      </w:pPr>
    </w:p>
    <w:p w:rsidR="00A4194E" w:rsidRDefault="00A4194E" w:rsidP="000B5C80">
      <w:pPr>
        <w:spacing w:line="240" w:lineRule="auto"/>
        <w:rPr>
          <w:rtl/>
          <w:lang w:val="x-none" w:eastAsia="x-none"/>
        </w:rPr>
      </w:pPr>
    </w:p>
    <w:p w:rsidR="00A4194E" w:rsidRDefault="00A4194E" w:rsidP="000B5C80">
      <w:pPr>
        <w:spacing w:line="240" w:lineRule="auto"/>
        <w:rPr>
          <w:rtl/>
          <w:lang w:val="x-none" w:eastAsia="x-none"/>
        </w:rPr>
      </w:pPr>
    </w:p>
    <w:p w:rsidR="00A4194E" w:rsidRPr="006323CC" w:rsidRDefault="00A4194E" w:rsidP="000B5C80">
      <w:pPr>
        <w:spacing w:line="240" w:lineRule="auto"/>
        <w:rPr>
          <w:rtl/>
          <w:lang w:val="x-none" w:eastAsia="x-none"/>
        </w:rPr>
      </w:pPr>
    </w:p>
    <w:p w:rsidR="00A64461" w:rsidRPr="006323CC" w:rsidRDefault="00A64461" w:rsidP="00A64461">
      <w:pPr>
        <w:pStyle w:val="afff"/>
        <w:rPr>
          <w:rtl/>
        </w:rPr>
        <w:sectPr w:rsidR="00A64461" w:rsidRPr="006323CC" w:rsidSect="0068524D">
          <w:headerReference w:type="even" r:id="rId84"/>
          <w:headerReference w:type="default" r:id="rId85"/>
          <w:footerReference w:type="even" r:id="rId86"/>
          <w:footerReference w:type="default" r:id="rId8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lastRenderedPageBreak/>
        <w:t>الهوامش</w:t>
      </w:r>
    </w:p>
    <w:p w:rsidR="00A64461" w:rsidRPr="006323CC" w:rsidRDefault="00A64461" w:rsidP="00A64461">
      <w:pPr>
        <w:rPr>
          <w:rtl/>
        </w:rPr>
        <w:sectPr w:rsidR="00A64461" w:rsidRPr="006323CC" w:rsidSect="00A64461">
          <w:headerReference w:type="even" r:id="rId88"/>
          <w:headerReference w:type="default" r:id="rId89"/>
          <w:footerReference w:type="even" r:id="rId90"/>
          <w:footerReference w:type="default" r:id="rId9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323CC" w:rsidRDefault="00A64461" w:rsidP="0040260E">
      <w:pPr>
        <w:spacing w:line="460" w:lineRule="exact"/>
        <w:rPr>
          <w:sz w:val="27"/>
          <w:rtl/>
        </w:rPr>
      </w:pPr>
    </w:p>
    <w:p w:rsidR="004F39DB" w:rsidRPr="006323CC" w:rsidRDefault="004F39DB" w:rsidP="0040260E">
      <w:pPr>
        <w:spacing w:line="480" w:lineRule="exact"/>
        <w:rPr>
          <w:sz w:val="27"/>
          <w:rtl/>
        </w:rPr>
      </w:pPr>
    </w:p>
    <w:p w:rsidR="004F39DB" w:rsidRPr="006323CC" w:rsidRDefault="00983EF9" w:rsidP="00983EF9">
      <w:pPr>
        <w:pStyle w:val="1"/>
        <w:rPr>
          <w:rtl/>
        </w:rPr>
      </w:pPr>
      <w:bookmarkStart w:id="71" w:name="_Toc75105218"/>
      <w:r w:rsidRPr="006323CC">
        <w:rPr>
          <w:rFonts w:hint="cs"/>
          <w:rtl/>
        </w:rPr>
        <w:t>أسلوب الحياة</w:t>
      </w:r>
      <w:bookmarkEnd w:id="71"/>
    </w:p>
    <w:p w:rsidR="004F39DB" w:rsidRPr="006323CC" w:rsidRDefault="00983EF9" w:rsidP="00983EF9">
      <w:pPr>
        <w:pStyle w:val="21"/>
        <w:rPr>
          <w:color w:val="auto"/>
          <w:rtl/>
          <w:lang w:val="en-US"/>
        </w:rPr>
      </w:pPr>
      <w:bookmarkStart w:id="72" w:name="_Toc75105219"/>
      <w:r w:rsidRPr="006323CC">
        <w:rPr>
          <w:rFonts w:hint="cs"/>
          <w:color w:val="auto"/>
          <w:rtl/>
          <w:lang w:val="en-US"/>
        </w:rPr>
        <w:t>مقاربةٌ نقديّة مقار</w:t>
      </w:r>
      <w:r w:rsidR="007509CF" w:rsidRPr="006323CC">
        <w:rPr>
          <w:rFonts w:hint="cs"/>
          <w:color w:val="auto"/>
          <w:rtl/>
          <w:lang w:val="en-US"/>
        </w:rPr>
        <w:t>ِ</w:t>
      </w:r>
      <w:r w:rsidRPr="006323CC">
        <w:rPr>
          <w:rFonts w:hint="cs"/>
          <w:color w:val="auto"/>
          <w:rtl/>
          <w:lang w:val="en-US"/>
        </w:rPr>
        <w:t>نة بين رؤيتَيْ العلاّمة الطباطبائي والدالاي لاما</w:t>
      </w:r>
      <w:bookmarkEnd w:id="72"/>
    </w:p>
    <w:p w:rsidR="004F39DB" w:rsidRPr="006323CC" w:rsidRDefault="004F39DB" w:rsidP="0040260E">
      <w:pPr>
        <w:spacing w:line="440" w:lineRule="exact"/>
        <w:rPr>
          <w:sz w:val="10"/>
          <w:szCs w:val="14"/>
          <w:rtl/>
        </w:rPr>
      </w:pPr>
    </w:p>
    <w:p w:rsidR="004F39DB" w:rsidRPr="006323CC" w:rsidRDefault="003529B0" w:rsidP="003529B0">
      <w:pPr>
        <w:pStyle w:val="Author"/>
        <w:rPr>
          <w:rtl/>
        </w:rPr>
      </w:pPr>
      <w:bookmarkStart w:id="73" w:name="_Toc75105220"/>
      <w:r w:rsidRPr="006323CC">
        <w:rPr>
          <w:rFonts w:hint="cs"/>
          <w:rtl/>
        </w:rPr>
        <w:t>د. مجتبى فيضي</w:t>
      </w:r>
      <w:r w:rsidR="004F39DB" w:rsidRPr="006323CC">
        <w:rPr>
          <w:rFonts w:ascii="Mosawi" w:hAnsi="Mosawi" w:cs="Taher"/>
          <w:szCs w:val="26"/>
          <w:vertAlign w:val="superscript"/>
          <w:rtl/>
        </w:rPr>
        <w:t>(</w:t>
      </w:r>
      <w:r w:rsidR="004F39DB" w:rsidRPr="006323CC">
        <w:rPr>
          <w:rFonts w:ascii="Mosawi" w:hAnsi="Mosawi" w:cs="Taher"/>
          <w:szCs w:val="26"/>
          <w:vertAlign w:val="superscript"/>
          <w:rtl/>
        </w:rPr>
        <w:footnoteReference w:customMarkFollows="1" w:id="15"/>
        <w:t>*)</w:t>
      </w:r>
      <w:bookmarkEnd w:id="73"/>
    </w:p>
    <w:p w:rsidR="003529B0" w:rsidRPr="006323CC" w:rsidRDefault="003529B0" w:rsidP="003529B0">
      <w:pPr>
        <w:pStyle w:val="Author"/>
        <w:rPr>
          <w:rtl/>
        </w:rPr>
      </w:pPr>
      <w:bookmarkStart w:id="74" w:name="_Toc75105221"/>
      <w:r w:rsidRPr="006323CC">
        <w:rPr>
          <w:rFonts w:hint="cs"/>
          <w:rtl/>
        </w:rPr>
        <w:t>د. مسعود آذربيجاني</w:t>
      </w:r>
      <w:r w:rsidRPr="006323CC">
        <w:rPr>
          <w:rFonts w:ascii="Mosawi" w:hAnsi="Mosawi" w:cs="Taher"/>
          <w:szCs w:val="26"/>
          <w:vertAlign w:val="superscript"/>
          <w:rtl/>
        </w:rPr>
        <w:t>(</w:t>
      </w:r>
      <w:r w:rsidRPr="006323CC">
        <w:rPr>
          <w:rFonts w:ascii="Mosawi" w:hAnsi="Mosawi" w:cs="Taher" w:hint="cs"/>
          <w:szCs w:val="26"/>
          <w:vertAlign w:val="superscript"/>
          <w:rtl/>
        </w:rPr>
        <w:t>*</w:t>
      </w:r>
      <w:r w:rsidRPr="006323CC">
        <w:rPr>
          <w:rFonts w:ascii="Mosawi" w:hAnsi="Mosawi" w:cs="Taher"/>
          <w:szCs w:val="26"/>
          <w:vertAlign w:val="superscript"/>
          <w:rtl/>
        </w:rPr>
        <w:footnoteReference w:customMarkFollows="1" w:id="16"/>
        <w:t>*)</w:t>
      </w:r>
      <w:bookmarkEnd w:id="74"/>
    </w:p>
    <w:p w:rsidR="003529B0" w:rsidRPr="006323CC" w:rsidRDefault="003529B0" w:rsidP="003529B0">
      <w:pPr>
        <w:pStyle w:val="Author"/>
        <w:rPr>
          <w:rtl/>
        </w:rPr>
      </w:pPr>
      <w:bookmarkStart w:id="75" w:name="_Toc75105222"/>
      <w:r w:rsidRPr="006323CC">
        <w:rPr>
          <w:rFonts w:hint="cs"/>
          <w:rtl/>
        </w:rPr>
        <w:t>د. محمد كاوياني أراني</w:t>
      </w:r>
      <w:r w:rsidRPr="006323CC">
        <w:rPr>
          <w:rFonts w:ascii="Mosawi" w:hAnsi="Mosawi" w:cs="Taher"/>
          <w:szCs w:val="26"/>
          <w:vertAlign w:val="superscript"/>
          <w:rtl/>
        </w:rPr>
        <w:t>(</w:t>
      </w:r>
      <w:r w:rsidRPr="006323CC">
        <w:rPr>
          <w:rFonts w:ascii="Mosawi" w:hAnsi="Mosawi" w:cs="Taher" w:hint="cs"/>
          <w:szCs w:val="26"/>
          <w:vertAlign w:val="superscript"/>
          <w:rtl/>
        </w:rPr>
        <w:t>**</w:t>
      </w:r>
      <w:r w:rsidRPr="006323CC">
        <w:rPr>
          <w:rFonts w:ascii="Mosawi" w:hAnsi="Mosawi" w:cs="Taher"/>
          <w:szCs w:val="26"/>
          <w:vertAlign w:val="superscript"/>
          <w:rtl/>
        </w:rPr>
        <w:footnoteReference w:customMarkFollows="1" w:id="17"/>
        <w:t>*)</w:t>
      </w:r>
      <w:bookmarkEnd w:id="75"/>
    </w:p>
    <w:p w:rsidR="004F39DB" w:rsidRPr="006323CC" w:rsidRDefault="004F39DB" w:rsidP="00B9268C">
      <w:pPr>
        <w:pStyle w:val="Author"/>
        <w:rPr>
          <w:rtl/>
        </w:rPr>
      </w:pPr>
      <w:bookmarkStart w:id="76" w:name="_Toc75033997"/>
      <w:bookmarkStart w:id="77" w:name="_Toc75105223"/>
      <w:r w:rsidRPr="006323CC">
        <w:rPr>
          <w:rFonts w:hint="cs"/>
          <w:rtl/>
        </w:rPr>
        <w:t xml:space="preserve">ترجمة: </w:t>
      </w:r>
      <w:r w:rsidR="00B9268C" w:rsidRPr="006323CC">
        <w:rPr>
          <w:rFonts w:hint="cs"/>
          <w:rtl/>
        </w:rPr>
        <w:t>حسن الخرس</w:t>
      </w:r>
      <w:bookmarkEnd w:id="76"/>
      <w:bookmarkEnd w:id="77"/>
    </w:p>
    <w:p w:rsidR="004F39DB" w:rsidRPr="006323CC" w:rsidRDefault="004F39DB" w:rsidP="0040260E">
      <w:pPr>
        <w:spacing w:line="440" w:lineRule="exact"/>
        <w:rPr>
          <w:sz w:val="10"/>
          <w:szCs w:val="14"/>
          <w:rtl/>
        </w:rPr>
      </w:pPr>
    </w:p>
    <w:p w:rsidR="004F39DB" w:rsidRPr="006323CC" w:rsidRDefault="004F39DB" w:rsidP="007509CF">
      <w:pPr>
        <w:pStyle w:val="31"/>
        <w:rPr>
          <w:color w:val="auto"/>
          <w:rtl/>
        </w:rPr>
      </w:pPr>
      <w:r w:rsidRPr="006323CC">
        <w:rPr>
          <w:rFonts w:hint="cs"/>
          <w:color w:val="auto"/>
          <w:rtl/>
        </w:rPr>
        <w:t>مقدّمةٌ</w:t>
      </w:r>
      <w:r w:rsidR="007509CF" w:rsidRPr="006323CC">
        <w:rPr>
          <w:rFonts w:hint="cs"/>
          <w:color w:val="auto"/>
          <w:rtl/>
          <w:lang w:val="en-US"/>
        </w:rPr>
        <w:t xml:space="preserve"> ــــــ</w:t>
      </w:r>
    </w:p>
    <w:p w:rsidR="004F39DB" w:rsidRPr="006323CC" w:rsidRDefault="004F39DB" w:rsidP="00AA3B90">
      <w:pPr>
        <w:rPr>
          <w:rFonts w:ascii="AAAGoldenLotus Stg1_Ver1" w:hAnsi="AAAGoldenLotus Stg1_Ver1"/>
          <w:sz w:val="27"/>
          <w:rtl/>
        </w:rPr>
      </w:pPr>
      <w:r w:rsidRPr="006323CC">
        <w:rPr>
          <w:rFonts w:ascii="AAAGoldenLotus Stg1_Ver1" w:hAnsi="AAAGoldenLotus Stg1_Ver1" w:hint="cs"/>
          <w:sz w:val="27"/>
          <w:rtl/>
        </w:rPr>
        <w:t>بالرغم من أنّ الأديان في الظاهر تتكل</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م مع أتباعها بلغات</w:t>
      </w:r>
      <w:r w:rsidR="00093B5B" w:rsidRPr="006323CC">
        <w:rPr>
          <w:rFonts w:ascii="AAAGoldenLotus Stg1_Ver1" w:hAnsi="AAAGoldenLotus Stg1_Ver1" w:hint="cs"/>
          <w:sz w:val="27"/>
          <w:rtl/>
        </w:rPr>
        <w:t>ٍ</w:t>
      </w:r>
      <w:r w:rsidRPr="006323CC">
        <w:rPr>
          <w:rFonts w:ascii="AAAGoldenLotus Stg1_Ver1" w:hAnsi="AAAGoldenLotus Stg1_Ver1" w:hint="cs"/>
          <w:sz w:val="27"/>
          <w:rtl/>
        </w:rPr>
        <w:t xml:space="preserve"> مختلفة</w:t>
      </w:r>
      <w:r w:rsidR="00093B5B" w:rsidRPr="006323CC">
        <w:rPr>
          <w:rFonts w:ascii="AAAGoldenLotus Stg1_Ver1" w:hAnsi="AAAGoldenLotus Stg1_Ver1" w:hint="cs"/>
          <w:sz w:val="27"/>
          <w:rtl/>
        </w:rPr>
        <w:t>،</w:t>
      </w:r>
      <w:r w:rsidRPr="006323CC">
        <w:rPr>
          <w:rFonts w:ascii="AAAGoldenLotus Stg1_Ver1" w:hAnsi="AAAGoldenLotus Stg1_Ver1" w:hint="cs"/>
          <w:sz w:val="27"/>
          <w:rtl/>
        </w:rPr>
        <w:t xml:space="preserve"> إلا</w:t>
      </w:r>
      <w:r w:rsidR="00093B5B" w:rsidRPr="006323CC">
        <w:rPr>
          <w:rFonts w:ascii="AAAGoldenLotus Stg1_Ver1" w:hAnsi="AAAGoldenLotus Stg1_Ver1" w:hint="cs"/>
          <w:sz w:val="27"/>
          <w:rtl/>
        </w:rPr>
        <w:t>ّ</w:t>
      </w:r>
      <w:r w:rsidRPr="006323CC">
        <w:rPr>
          <w:rFonts w:ascii="AAAGoldenLotus Stg1_Ver1" w:hAnsi="AAAGoldenLotus Stg1_Ver1" w:hint="cs"/>
          <w:sz w:val="27"/>
          <w:rtl/>
        </w:rPr>
        <w:t xml:space="preserve"> أنّ</w:t>
      </w:r>
      <w:r w:rsidR="00093B5B" w:rsidRPr="006323CC">
        <w:rPr>
          <w:rFonts w:ascii="AAAGoldenLotus Stg1_Ver1" w:hAnsi="AAAGoldenLotus Stg1_Ver1" w:hint="cs"/>
          <w:sz w:val="27"/>
          <w:rtl/>
        </w:rPr>
        <w:t>ه</w:t>
      </w:r>
      <w:r w:rsidRPr="006323CC">
        <w:rPr>
          <w:rFonts w:ascii="AAAGoldenLotus Stg1_Ver1" w:hAnsi="AAAGoldenLotus Stg1_Ver1" w:hint="cs"/>
          <w:sz w:val="27"/>
          <w:rtl/>
        </w:rPr>
        <w:t xml:space="preserve"> يمكن أن نجد في نصوصها الاعتقادي</w:t>
      </w:r>
      <w:r w:rsidR="00093B5B" w:rsidRPr="006323CC">
        <w:rPr>
          <w:rFonts w:ascii="AAAGoldenLotus Stg1_Ver1" w:hAnsi="AAAGoldenLotus Stg1_Ver1" w:hint="cs"/>
          <w:sz w:val="27"/>
          <w:rtl/>
        </w:rPr>
        <w:t>ّ</w:t>
      </w:r>
      <w:r w:rsidRPr="006323CC">
        <w:rPr>
          <w:rFonts w:ascii="AAAGoldenLotus Stg1_Ver1" w:hAnsi="AAAGoldenLotus Stg1_Ver1" w:hint="cs"/>
          <w:sz w:val="27"/>
          <w:rtl/>
        </w:rPr>
        <w:t>ة أصولاً وق</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ي</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م</w:t>
      </w:r>
      <w:r w:rsidR="00093B5B" w:rsidRPr="006323CC">
        <w:rPr>
          <w:rFonts w:ascii="AAAGoldenLotus Stg1_Ver1" w:hAnsi="AAAGoldenLotus Stg1_Ver1" w:hint="cs"/>
          <w:sz w:val="27"/>
          <w:rtl/>
        </w:rPr>
        <w:t>اً</w:t>
      </w:r>
      <w:r w:rsidRPr="006323CC">
        <w:rPr>
          <w:rFonts w:ascii="AAAGoldenLotus Stg1_Ver1" w:hAnsi="AAAGoldenLotus Stg1_Ver1" w:hint="cs"/>
          <w:sz w:val="27"/>
          <w:rtl/>
        </w:rPr>
        <w:t xml:space="preserve"> مشتركة (</w:t>
      </w:r>
      <w:r w:rsidR="00093B5B" w:rsidRPr="006323CC">
        <w:rPr>
          <w:rFonts w:ascii="AAAGoldenLotus Stg1_Ver1" w:hAnsi="AAAGoldenLotus Stg1_Ver1" w:hint="cs"/>
          <w:sz w:val="27"/>
          <w:rtl/>
        </w:rPr>
        <w:t>و</w:t>
      </w:r>
      <w:r w:rsidRPr="006323CC">
        <w:rPr>
          <w:rFonts w:ascii="AAAGoldenLotus Stg1_Ver1" w:hAnsi="AAAGoldenLotus Stg1_Ver1" w:hint="cs"/>
          <w:sz w:val="27"/>
          <w:rtl/>
        </w:rPr>
        <w:t>خصوصاً في جانب الق</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ي</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م الأخلاقيّة)</w:t>
      </w:r>
      <w:r w:rsidR="00093B5B" w:rsidRPr="006323CC">
        <w:rPr>
          <w:rFonts w:ascii="AAAGoldenLotus Stg1_Ver1" w:hAnsi="AAAGoldenLotus Stg1_Ver1" w:hint="cs"/>
          <w:sz w:val="27"/>
          <w:rtl/>
        </w:rPr>
        <w:t>.</w:t>
      </w:r>
      <w:r w:rsidRPr="006323CC">
        <w:rPr>
          <w:rFonts w:ascii="AAAGoldenLotus Stg1_Ver1" w:hAnsi="AAAGoldenLotus Stg1_Ver1" w:hint="cs"/>
          <w:sz w:val="27"/>
          <w:rtl/>
        </w:rPr>
        <w:t xml:space="preserve"> لهذا فقد حاول الكاتب في هذه الدراسة أن يبحث هذه الق</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ي</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م المشتركة من ناحية أسلوب الحياة</w:t>
      </w:r>
      <w:r w:rsidR="00093B5B" w:rsidRPr="006323CC">
        <w:rPr>
          <w:rFonts w:ascii="AAAGoldenLotus Stg1_Ver1" w:hAnsi="AAAGoldenLotus Stg1_Ver1" w:hint="cs"/>
          <w:sz w:val="27"/>
          <w:rtl/>
        </w:rPr>
        <w:t>،</w:t>
      </w:r>
      <w:r w:rsidRPr="006323CC">
        <w:rPr>
          <w:rFonts w:ascii="AAAGoldenLotus Stg1_Ver1" w:hAnsi="AAAGoldenLotus Stg1_Ver1" w:hint="cs"/>
          <w:sz w:val="27"/>
          <w:rtl/>
        </w:rPr>
        <w:t xml:space="preserve"> ويفحص مدى اختلاف ال</w:t>
      </w:r>
      <w:r w:rsidR="00AA3B90" w:rsidRPr="006323CC">
        <w:rPr>
          <w:rFonts w:ascii="AAAGoldenLotus Stg1_Ver1" w:hAnsi="AAAGoldenLotus Stg1_Ver1" w:hint="cs"/>
          <w:sz w:val="27"/>
          <w:rtl/>
        </w:rPr>
        <w:t>آفاق</w:t>
      </w:r>
      <w:r w:rsidRPr="006323CC">
        <w:rPr>
          <w:rFonts w:ascii="AAAGoldenLotus Stg1_Ver1" w:hAnsi="AAAGoldenLotus Stg1_Ver1" w:hint="cs"/>
          <w:sz w:val="27"/>
          <w:rtl/>
        </w:rPr>
        <w:t xml:space="preserve"> بين أنظار المفك</w:t>
      </w:r>
      <w:r w:rsidR="00093B5B" w:rsidRPr="006323CC">
        <w:rPr>
          <w:rFonts w:ascii="AAAGoldenLotus Stg1_Ver1" w:hAnsi="AAAGoldenLotus Stg1_Ver1" w:hint="cs"/>
          <w:sz w:val="27"/>
          <w:rtl/>
        </w:rPr>
        <w:t>ِّ</w:t>
      </w:r>
      <w:r w:rsidRPr="006323CC">
        <w:rPr>
          <w:rFonts w:ascii="AAAGoldenLotus Stg1_Ver1" w:hAnsi="AAAGoldenLotus Stg1_Ver1" w:hint="cs"/>
          <w:sz w:val="27"/>
          <w:rtl/>
        </w:rPr>
        <w:t>ر</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ي</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ن</w:t>
      </w:r>
      <w:r w:rsidR="00093B5B" w:rsidRPr="006323CC">
        <w:rPr>
          <w:rFonts w:ascii="AAAGoldenLotus Stg1_Ver1" w:hAnsi="AAAGoldenLotus Stg1_Ver1" w:hint="cs"/>
          <w:sz w:val="27"/>
          <w:rtl/>
        </w:rPr>
        <w:t>:</w:t>
      </w:r>
      <w:r w:rsidRPr="006323CC">
        <w:rPr>
          <w:rFonts w:ascii="AAAGoldenLotus Stg1_Ver1" w:hAnsi="AAAGoldenLotus Stg1_Ver1" w:hint="cs"/>
          <w:sz w:val="27"/>
          <w:rtl/>
        </w:rPr>
        <w:t xml:space="preserve"> الطباطبائي</w:t>
      </w:r>
      <w:r w:rsidR="00093B5B"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والدالاي لاما</w:t>
      </w:r>
      <w:r w:rsidR="00093B5B" w:rsidRPr="006323CC">
        <w:rPr>
          <w:rFonts w:ascii="AAAGoldenLotus Stg1_Ver1" w:hAnsi="AAAGoldenLotus Stg1_Ver1" w:hint="cs"/>
          <w:sz w:val="27"/>
          <w:rtl/>
        </w:rPr>
        <w:t>،</w:t>
      </w:r>
      <w:r w:rsidRPr="006323CC">
        <w:rPr>
          <w:rFonts w:ascii="AAAGoldenLotus Stg1_Ver1" w:hAnsi="AAAGoldenLotus Stg1_Ver1" w:hint="cs"/>
          <w:sz w:val="27"/>
          <w:rtl/>
        </w:rPr>
        <w:t xml:space="preserve"> المنتمي</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ي</w:t>
      </w:r>
      <w:r w:rsidR="00093B5B" w:rsidRPr="006323CC">
        <w:rPr>
          <w:rFonts w:ascii="AAAGoldenLotus Stg1_Ver1" w:hAnsi="AAAGoldenLotus Stg1_Ver1" w:hint="cs"/>
          <w:sz w:val="27"/>
          <w:rtl/>
        </w:rPr>
        <w:t>ْ</w:t>
      </w:r>
      <w:r w:rsidRPr="006323CC">
        <w:rPr>
          <w:rFonts w:ascii="AAAGoldenLotus Stg1_Ver1" w:hAnsi="AAAGoldenLotus Stg1_Ver1" w:hint="cs"/>
          <w:sz w:val="27"/>
          <w:rtl/>
        </w:rPr>
        <w:t>ن إلى دينين مختلفين: الإسلام</w:t>
      </w:r>
      <w:r w:rsidR="00093B5B"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والبوذية.</w:t>
      </w:r>
    </w:p>
    <w:p w:rsidR="004F39DB" w:rsidRPr="006323CC" w:rsidRDefault="004F39DB" w:rsidP="0040260E">
      <w:pPr>
        <w:rPr>
          <w:rFonts w:ascii="AAAGoldenLotus Stg1_Ver1" w:hAnsi="AAAGoldenLotus Stg1_Ver1"/>
          <w:sz w:val="27"/>
          <w:rtl/>
        </w:rPr>
      </w:pPr>
      <w:r w:rsidRPr="006323CC">
        <w:rPr>
          <w:rFonts w:ascii="AAAGoldenLotus Stg1_Ver1" w:hAnsi="AAAGoldenLotus Stg1_Ver1" w:hint="cs"/>
          <w:sz w:val="27"/>
          <w:rtl/>
        </w:rPr>
        <w:t>تأخذ الأديان</w:t>
      </w:r>
      <w:r w:rsidR="0040260E" w:rsidRPr="006323CC">
        <w:rPr>
          <w:rFonts w:ascii="AAAGoldenLotus Stg1_Ver1" w:hAnsi="AAAGoldenLotus Stg1_Ver1" w:hint="cs"/>
          <w:sz w:val="27"/>
          <w:rtl/>
        </w:rPr>
        <w:t>ُ</w:t>
      </w:r>
      <w:r w:rsidRPr="006323CC">
        <w:rPr>
          <w:rFonts w:ascii="AAAGoldenLotus Stg1_Ver1" w:hAnsi="AAAGoldenLotus Stg1_Ver1" w:hint="cs"/>
          <w:sz w:val="27"/>
          <w:rtl/>
        </w:rPr>
        <w:t xml:space="preserve"> غالباً عند ظهورها تعاليمَها وأنظمت</w:t>
      </w:r>
      <w:r w:rsidR="001C7930" w:rsidRPr="006323CC">
        <w:rPr>
          <w:rFonts w:ascii="AAAGoldenLotus Stg1_Ver1" w:hAnsi="AAAGoldenLotus Stg1_Ver1" w:hint="cs"/>
          <w:sz w:val="27"/>
          <w:rtl/>
        </w:rPr>
        <w:t>َ</w:t>
      </w:r>
      <w:r w:rsidRPr="006323CC">
        <w:rPr>
          <w:rFonts w:ascii="AAAGoldenLotus Stg1_Ver1" w:hAnsi="AAAGoldenLotus Stg1_Ver1" w:hint="cs"/>
          <w:sz w:val="27"/>
          <w:rtl/>
        </w:rPr>
        <w:t>ها من مصادرها الأصليّة ومؤس</w:t>
      </w:r>
      <w:r w:rsidR="001C7930" w:rsidRPr="006323CC">
        <w:rPr>
          <w:rFonts w:ascii="AAAGoldenLotus Stg1_Ver1" w:hAnsi="AAAGoldenLotus Stg1_Ver1" w:hint="cs"/>
          <w:sz w:val="27"/>
          <w:rtl/>
        </w:rPr>
        <w:t>ِّ</w:t>
      </w:r>
      <w:r w:rsidRPr="006323CC">
        <w:rPr>
          <w:rFonts w:ascii="AAAGoldenLotus Stg1_Ver1" w:hAnsi="AAAGoldenLotus Stg1_Ver1" w:hint="cs"/>
          <w:sz w:val="27"/>
          <w:rtl/>
        </w:rPr>
        <w:t>سيها</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وليس هناك وقتذاك محاكاةٌ لتعاليم ورؤى الخصوم المناف</w:t>
      </w:r>
      <w:r w:rsidR="001C7930" w:rsidRPr="006323CC">
        <w:rPr>
          <w:rFonts w:ascii="AAAGoldenLotus Stg1_Ver1" w:hAnsi="AAAGoldenLotus Stg1_Ver1" w:hint="cs"/>
          <w:sz w:val="27"/>
          <w:rtl/>
        </w:rPr>
        <w:t>ِ</w:t>
      </w:r>
      <w:r w:rsidRPr="006323CC">
        <w:rPr>
          <w:rFonts w:ascii="AAAGoldenLotus Stg1_Ver1" w:hAnsi="AAAGoldenLotus Stg1_Ver1" w:hint="cs"/>
          <w:sz w:val="27"/>
          <w:rtl/>
        </w:rPr>
        <w:t>سة</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لكن</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طوال التاريخ</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وفي ضوء المقارنة مع سائر الأديان</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يُ</w:t>
      </w:r>
      <w:r w:rsidR="0040260E" w:rsidRPr="006323CC">
        <w:rPr>
          <w:rFonts w:ascii="AAAGoldenLotus Stg1_Ver1" w:hAnsi="AAAGoldenLotus Stg1_Ver1" w:hint="cs"/>
          <w:sz w:val="27"/>
          <w:rtl/>
        </w:rPr>
        <w:t>لاحَظ</w:t>
      </w:r>
      <w:r w:rsidRPr="006323CC">
        <w:rPr>
          <w:rFonts w:ascii="AAAGoldenLotus Stg1_Ver1" w:hAnsi="AAAGoldenLotus Stg1_Ver1" w:hint="cs"/>
          <w:sz w:val="27"/>
          <w:rtl/>
        </w:rPr>
        <w:t xml:space="preserve"> أنّ كثيراً من الق</w:t>
      </w:r>
      <w:r w:rsidR="001C7930" w:rsidRPr="006323CC">
        <w:rPr>
          <w:rFonts w:ascii="AAAGoldenLotus Stg1_Ver1" w:hAnsi="AAAGoldenLotus Stg1_Ver1" w:hint="cs"/>
          <w:sz w:val="27"/>
          <w:rtl/>
        </w:rPr>
        <w:t>ِ</w:t>
      </w:r>
      <w:r w:rsidRPr="006323CC">
        <w:rPr>
          <w:rFonts w:ascii="AAAGoldenLotus Stg1_Ver1" w:hAnsi="AAAGoldenLotus Stg1_Ver1" w:hint="cs"/>
          <w:sz w:val="27"/>
          <w:rtl/>
        </w:rPr>
        <w:t>ي</w:t>
      </w:r>
      <w:r w:rsidR="001C7930" w:rsidRPr="006323CC">
        <w:rPr>
          <w:rFonts w:ascii="AAAGoldenLotus Stg1_Ver1" w:hAnsi="AAAGoldenLotus Stg1_Ver1" w:hint="cs"/>
          <w:sz w:val="27"/>
          <w:rtl/>
        </w:rPr>
        <w:t>َ</w:t>
      </w:r>
      <w:r w:rsidRPr="006323CC">
        <w:rPr>
          <w:rFonts w:ascii="AAAGoldenLotus Stg1_Ver1" w:hAnsi="AAAGoldenLotus Stg1_Ver1" w:hint="cs"/>
          <w:sz w:val="27"/>
          <w:rtl/>
        </w:rPr>
        <w:t>م المطروحة لديها تكون مشاهدة</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أيضاً في الأديان الأخرى.</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lastRenderedPageBreak/>
        <w:t>وعلى أيّ حال</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فالبحوث المقار</w:t>
      </w:r>
      <w:r w:rsidR="001C7930" w:rsidRPr="006323CC">
        <w:rPr>
          <w:rFonts w:ascii="AAAGoldenLotus Stg1_Ver1" w:hAnsi="AAAGoldenLotus Stg1_Ver1" w:hint="cs"/>
          <w:sz w:val="27"/>
          <w:rtl/>
        </w:rPr>
        <w:t>ِ</w:t>
      </w:r>
      <w:r w:rsidRPr="006323CC">
        <w:rPr>
          <w:rFonts w:ascii="AAAGoldenLotus Stg1_Ver1" w:hAnsi="AAAGoldenLotus Stg1_Ver1" w:hint="cs"/>
          <w:sz w:val="27"/>
          <w:rtl/>
        </w:rPr>
        <w:t>نة تواجه دائماً إشكالي</w:t>
      </w:r>
      <w:r w:rsidR="001C7930" w:rsidRPr="006323CC">
        <w:rPr>
          <w:rFonts w:ascii="AAAGoldenLotus Stg1_Ver1" w:hAnsi="AAAGoldenLotus Stg1_Ver1" w:hint="cs"/>
          <w:sz w:val="27"/>
          <w:rtl/>
        </w:rPr>
        <w:t>ّ</w:t>
      </w:r>
      <w:r w:rsidRPr="006323CC">
        <w:rPr>
          <w:rFonts w:ascii="AAAGoldenLotus Stg1_Ver1" w:hAnsi="AAAGoldenLotus Stg1_Ver1" w:hint="cs"/>
          <w:sz w:val="27"/>
          <w:rtl/>
        </w:rPr>
        <w:t>ات وتقييدات مفروضة على الباحث</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فمن الممكن أحياناً أن يتصادف في مسير البحث نقل رؤى الخصم بالتضعيف والانحياز أو مع أحكام</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مسبقة</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بسبب ضغط الميول الدينية على الباحث</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لكن</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مع ذلك حاول</w:t>
      </w:r>
      <w:r w:rsidR="001C7930" w:rsidRPr="006323CC">
        <w:rPr>
          <w:rFonts w:ascii="AAAGoldenLotus Stg1_Ver1" w:hAnsi="AAAGoldenLotus Stg1_Ver1" w:hint="cs"/>
          <w:sz w:val="27"/>
          <w:rtl/>
        </w:rPr>
        <w:t>َ</w:t>
      </w:r>
      <w:r w:rsidRPr="006323CC">
        <w:rPr>
          <w:rFonts w:ascii="AAAGoldenLotus Stg1_Ver1" w:hAnsi="AAAGoldenLotus Stg1_Ver1" w:hint="cs"/>
          <w:sz w:val="27"/>
          <w:rtl/>
        </w:rPr>
        <w:t>ت</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هذه المقالة أن تعطي بشكل</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منصف نظرةً إجماليّة لنقاط الاشتراك والافتراق</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مع مقاربة</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مقار</w:t>
      </w:r>
      <w:r w:rsidR="001C7930" w:rsidRPr="006323CC">
        <w:rPr>
          <w:rFonts w:ascii="AAAGoldenLotus Stg1_Ver1" w:hAnsi="AAAGoldenLotus Stg1_Ver1" w:hint="cs"/>
          <w:sz w:val="27"/>
          <w:rtl/>
        </w:rPr>
        <w:t>ِ</w:t>
      </w:r>
      <w:r w:rsidRPr="006323CC">
        <w:rPr>
          <w:rFonts w:ascii="AAAGoldenLotus Stg1_Ver1" w:hAnsi="AAAGoldenLotus Stg1_Ver1" w:hint="cs"/>
          <w:sz w:val="27"/>
          <w:rtl/>
        </w:rPr>
        <w:t>نة بين رؤيت</w:t>
      </w:r>
      <w:r w:rsidR="001C7930" w:rsidRPr="006323CC">
        <w:rPr>
          <w:rFonts w:ascii="AAAGoldenLotus Stg1_Ver1" w:hAnsi="AAAGoldenLotus Stg1_Ver1" w:hint="cs"/>
          <w:sz w:val="27"/>
          <w:rtl/>
        </w:rPr>
        <w:t>َ</w:t>
      </w:r>
      <w:r w:rsidRPr="006323CC">
        <w:rPr>
          <w:rFonts w:ascii="AAAGoldenLotus Stg1_Ver1" w:hAnsi="AAAGoldenLotus Stg1_Ver1" w:hint="cs"/>
          <w:sz w:val="27"/>
          <w:rtl/>
        </w:rPr>
        <w:t>ي</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المفك</w:t>
      </w:r>
      <w:r w:rsidR="001C7930" w:rsidRPr="006323CC">
        <w:rPr>
          <w:rFonts w:ascii="AAAGoldenLotus Stg1_Ver1" w:hAnsi="AAAGoldenLotus Stg1_Ver1" w:hint="cs"/>
          <w:sz w:val="27"/>
          <w:rtl/>
        </w:rPr>
        <w:t>ِّ</w:t>
      </w:r>
      <w:r w:rsidRPr="006323CC">
        <w:rPr>
          <w:rFonts w:ascii="AAAGoldenLotus Stg1_Ver1" w:hAnsi="AAAGoldenLotus Stg1_Ver1" w:hint="cs"/>
          <w:sz w:val="27"/>
          <w:rtl/>
        </w:rPr>
        <w:t>ر</w:t>
      </w:r>
      <w:r w:rsidR="001C7930" w:rsidRPr="006323CC">
        <w:rPr>
          <w:rFonts w:ascii="AAAGoldenLotus Stg1_Ver1" w:hAnsi="AAAGoldenLotus Stg1_Ver1" w:hint="cs"/>
          <w:sz w:val="27"/>
          <w:rtl/>
        </w:rPr>
        <w:t>َ</w:t>
      </w:r>
      <w:r w:rsidRPr="006323CC">
        <w:rPr>
          <w:rFonts w:ascii="AAAGoldenLotus Stg1_Ver1" w:hAnsi="AAAGoldenLotus Stg1_Ver1" w:hint="cs"/>
          <w:sz w:val="27"/>
          <w:rtl/>
        </w:rPr>
        <w:t>ي</w:t>
      </w:r>
      <w:r w:rsidR="001C7930" w:rsidRPr="006323CC">
        <w:rPr>
          <w:rFonts w:ascii="AAAGoldenLotus Stg1_Ver1" w:hAnsi="AAAGoldenLotus Stg1_Ver1" w:hint="cs"/>
          <w:sz w:val="27"/>
          <w:rtl/>
        </w:rPr>
        <w:t>ْ</w:t>
      </w:r>
      <w:r w:rsidRPr="006323CC">
        <w:rPr>
          <w:rFonts w:ascii="AAAGoldenLotus Stg1_Ver1" w:hAnsi="AAAGoldenLotus Stg1_Ver1" w:hint="cs"/>
          <w:sz w:val="27"/>
          <w:rtl/>
        </w:rPr>
        <w:t>ن</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الدالاي لاما الرابع عشر</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والعلا</w:t>
      </w:r>
      <w:r w:rsidR="001C7930"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في موضوع أسلوب الحياة</w:t>
      </w:r>
      <w:r w:rsidR="001C7930"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p>
    <w:p w:rsidR="00861E73" w:rsidRPr="006323CC" w:rsidRDefault="00861E73" w:rsidP="00861E73">
      <w:pPr>
        <w:suppressAutoHyphens/>
        <w:spacing w:line="360" w:lineRule="exact"/>
        <w:rPr>
          <w:sz w:val="27"/>
          <w:rtl/>
          <w:lang w:bidi="ar-LB"/>
        </w:rPr>
      </w:pPr>
    </w:p>
    <w:p w:rsidR="00001715" w:rsidRPr="006323CC" w:rsidRDefault="00001715" w:rsidP="00001715">
      <w:pPr>
        <w:pStyle w:val="31"/>
        <w:rPr>
          <w:color w:val="auto"/>
          <w:rtl/>
        </w:rPr>
      </w:pPr>
      <w:r w:rsidRPr="006323CC">
        <w:rPr>
          <w:rFonts w:hint="cs"/>
          <w:color w:val="auto"/>
          <w:rtl/>
        </w:rPr>
        <w:t>سوابق البحث</w:t>
      </w:r>
      <w:r w:rsidRPr="006323CC">
        <w:rPr>
          <w:rFonts w:hint="cs"/>
          <w:color w:val="auto"/>
          <w:rtl/>
          <w:lang w:val="en-US"/>
        </w:rPr>
        <w:t xml:space="preserve"> ــــــ</w:t>
      </w:r>
    </w:p>
    <w:p w:rsidR="00001715" w:rsidRPr="006323CC" w:rsidRDefault="00001715" w:rsidP="006E4345">
      <w:pPr>
        <w:rPr>
          <w:rFonts w:ascii="AAAGoldenLotus Stg1_Ver1" w:hAnsi="AAAGoldenLotus Stg1_Ver1"/>
          <w:sz w:val="27"/>
          <w:rtl/>
        </w:rPr>
      </w:pPr>
      <w:r w:rsidRPr="006323CC">
        <w:rPr>
          <w:rFonts w:ascii="AAAGoldenLotus Stg1_Ver1" w:hAnsi="AAAGoldenLotus Stg1_Ver1" w:hint="cs"/>
          <w:sz w:val="27"/>
          <w:rtl/>
        </w:rPr>
        <w:t>أسلوب الحياة من المقولات التي كُتبت وطُبعت فيها مقالاتٌ كثيرة تتعلَّق بمختلف الميادين، كما نالَتْ أيضاً هذه المقولة اهتماماً كبيراً في السنوات الأخيرة، فصدرَتْ كتبٌ ورسائل علمية بمقارباتٍ متعدِّدة. لكنْ بالنظر إلى جدّة هذا الموضوع، والحاجة إلى بحوثٍ مقارِنة، لم نجِدْ مَنْ اشتغل على المقارنة ـ بشكلٍ مباشر أو غير مباشر ـ بين آراء العلاّمة الطباطبائي والدالاي لاما. لهذا فإنّ هذا البحث يفتقد للسابقة الب</w:t>
      </w:r>
      <w:r w:rsidR="0040260E" w:rsidRPr="006323CC">
        <w:rPr>
          <w:rFonts w:ascii="AAAGoldenLotus Stg1_Ver1" w:hAnsi="AAAGoldenLotus Stg1_Ver1" w:hint="cs"/>
          <w:sz w:val="27"/>
          <w:rtl/>
        </w:rPr>
        <w:t>َ</w:t>
      </w:r>
      <w:r w:rsidRPr="006323CC">
        <w:rPr>
          <w:rFonts w:ascii="AAAGoldenLotus Stg1_Ver1" w:hAnsi="AAAGoldenLotus Stg1_Ver1" w:hint="cs"/>
          <w:sz w:val="27"/>
          <w:rtl/>
        </w:rPr>
        <w:t>ح</w:t>
      </w:r>
      <w:r w:rsidR="0040260E" w:rsidRPr="006323CC">
        <w:rPr>
          <w:rFonts w:ascii="AAAGoldenLotus Stg1_Ver1" w:hAnsi="AAAGoldenLotus Stg1_Ver1" w:hint="cs"/>
          <w:sz w:val="27"/>
          <w:rtl/>
        </w:rPr>
        <w:t>ْ</w:t>
      </w:r>
      <w:r w:rsidRPr="006323CC">
        <w:rPr>
          <w:rFonts w:ascii="AAAGoldenLotus Stg1_Ver1" w:hAnsi="AAAGoldenLotus Stg1_Ver1" w:hint="cs"/>
          <w:sz w:val="27"/>
          <w:rtl/>
        </w:rPr>
        <w:t>ثيّة.</w:t>
      </w:r>
    </w:p>
    <w:p w:rsidR="00861E73" w:rsidRPr="006323CC" w:rsidRDefault="00861E73" w:rsidP="00861E73">
      <w:pPr>
        <w:suppressAutoHyphens/>
        <w:spacing w:line="360" w:lineRule="exact"/>
        <w:rPr>
          <w:sz w:val="27"/>
          <w:rtl/>
          <w:lang w:bidi="ar-LB"/>
        </w:rPr>
      </w:pPr>
    </w:p>
    <w:p w:rsidR="00001715" w:rsidRPr="006323CC" w:rsidRDefault="00001715" w:rsidP="00001715">
      <w:pPr>
        <w:pStyle w:val="31"/>
        <w:rPr>
          <w:color w:val="auto"/>
          <w:rtl/>
        </w:rPr>
      </w:pPr>
      <w:r w:rsidRPr="006323CC">
        <w:rPr>
          <w:rFonts w:hint="cs"/>
          <w:color w:val="auto"/>
          <w:rtl/>
        </w:rPr>
        <w:t>منهج البحث، ومصادره</w:t>
      </w:r>
      <w:r w:rsidRPr="006323CC">
        <w:rPr>
          <w:rFonts w:hint="cs"/>
          <w:color w:val="auto"/>
          <w:rtl/>
          <w:lang w:val="en-US"/>
        </w:rPr>
        <w:t xml:space="preserve"> ــــــ</w:t>
      </w:r>
    </w:p>
    <w:p w:rsidR="00001715" w:rsidRPr="006323CC" w:rsidRDefault="00001715" w:rsidP="006E4345">
      <w:pPr>
        <w:rPr>
          <w:rFonts w:ascii="AAAGoldenLotus Stg1_Ver1" w:hAnsi="AAAGoldenLotus Stg1_Ver1"/>
          <w:sz w:val="27"/>
          <w:rtl/>
        </w:rPr>
      </w:pPr>
      <w:r w:rsidRPr="006323CC">
        <w:rPr>
          <w:rFonts w:ascii="AAAGoldenLotus Stg1_Ver1" w:hAnsi="AAAGoldenLotus Stg1_Ver1" w:hint="cs"/>
          <w:sz w:val="27"/>
          <w:rtl/>
        </w:rPr>
        <w:t>منهج هذا البحث هو التحليل العقليّ والنظريّ في محتويات المصادر المتّصلة بهذ</w:t>
      </w:r>
      <w:r w:rsidR="0040260E" w:rsidRPr="006323CC">
        <w:rPr>
          <w:rFonts w:ascii="AAAGoldenLotus Stg1_Ver1" w:hAnsi="AAAGoldenLotus Stg1_Ver1" w:hint="cs"/>
          <w:sz w:val="27"/>
          <w:rtl/>
        </w:rPr>
        <w:t>َ</w:t>
      </w:r>
      <w:r w:rsidRPr="006323CC">
        <w:rPr>
          <w:rFonts w:ascii="AAAGoldenLotus Stg1_Ver1" w:hAnsi="AAAGoldenLotus Stg1_Ver1" w:hint="cs"/>
          <w:sz w:val="27"/>
          <w:rtl/>
        </w:rPr>
        <w:t>ي</w:t>
      </w:r>
      <w:r w:rsidR="0040260E" w:rsidRPr="006323CC">
        <w:rPr>
          <w:rFonts w:ascii="AAAGoldenLotus Stg1_Ver1" w:hAnsi="AAAGoldenLotus Stg1_Ver1" w:hint="cs"/>
          <w:sz w:val="27"/>
          <w:rtl/>
        </w:rPr>
        <w:t>ْ</w:t>
      </w:r>
      <w:r w:rsidRPr="006323CC">
        <w:rPr>
          <w:rFonts w:ascii="AAAGoldenLotus Stg1_Ver1" w:hAnsi="AAAGoldenLotus Stg1_Ver1" w:hint="cs"/>
          <w:sz w:val="27"/>
          <w:rtl/>
        </w:rPr>
        <w:t>ن العالمين، وإجراء المقارنات بينهما.</w:t>
      </w:r>
    </w:p>
    <w:p w:rsidR="00001715" w:rsidRPr="006323CC" w:rsidRDefault="00001715" w:rsidP="006E4345">
      <w:pPr>
        <w:rPr>
          <w:rFonts w:ascii="AAAGoldenLotus Stg1_Ver1" w:hAnsi="AAAGoldenLotus Stg1_Ver1"/>
          <w:sz w:val="27"/>
          <w:rtl/>
        </w:rPr>
      </w:pPr>
      <w:r w:rsidRPr="006323CC">
        <w:rPr>
          <w:rFonts w:ascii="AAAGoldenLotus Stg1_Ver1" w:hAnsi="AAAGoldenLotus Stg1_Ver1" w:hint="cs"/>
          <w:sz w:val="27"/>
          <w:rtl/>
        </w:rPr>
        <w:t>أما في ما يرتبط بالمصادر فالطريقة تختلف في تتبُّع مواد البحث بين هذين العالمين:</w:t>
      </w:r>
    </w:p>
    <w:p w:rsidR="00001715" w:rsidRPr="006323CC" w:rsidRDefault="00001715" w:rsidP="006E4345">
      <w:pPr>
        <w:rPr>
          <w:rFonts w:ascii="AAAGoldenLotus Stg1_Ver1" w:hAnsi="AAAGoldenLotus Stg1_Ver1"/>
          <w:sz w:val="27"/>
          <w:rtl/>
        </w:rPr>
      </w:pPr>
      <w:r w:rsidRPr="006323CC">
        <w:rPr>
          <w:rFonts w:ascii="AAAGoldenLotus Stg1_Ver1" w:hAnsi="AAAGoldenLotus Stg1_Ver1" w:hint="cs"/>
          <w:sz w:val="27"/>
          <w:rtl/>
        </w:rPr>
        <w:t>فقد تمّ استمداد منهج العلاّمة الطباطبائي في أسلوب الحياة ممّا تضمَّنته كتبه، وبالخصوص التفسير الثمين (الميزان)، المبنيّ على محوريّة التوحيد.</w:t>
      </w:r>
    </w:p>
    <w:p w:rsidR="00001715" w:rsidRPr="006323CC" w:rsidRDefault="00001715" w:rsidP="006E4345">
      <w:pPr>
        <w:rPr>
          <w:rFonts w:ascii="AAAGoldenLotus Stg1_Ver1" w:hAnsi="AAAGoldenLotus Stg1_Ver1"/>
          <w:sz w:val="27"/>
          <w:rtl/>
        </w:rPr>
      </w:pPr>
      <w:r w:rsidRPr="006323CC">
        <w:rPr>
          <w:rFonts w:ascii="AAAGoldenLotus Stg1_Ver1" w:hAnsi="AAAGoldenLotus Stg1_Ver1" w:hint="cs"/>
          <w:sz w:val="27"/>
          <w:rtl/>
        </w:rPr>
        <w:t>أما الدالاي لاما فقد تيسَّرَتْ لنا آراؤه بتتبُّع المواقع الإلكترونية، ومحاضراته وآثاره المكتوبة.</w:t>
      </w:r>
    </w:p>
    <w:p w:rsidR="00001715" w:rsidRPr="006323CC" w:rsidRDefault="00001715" w:rsidP="006E4345">
      <w:pPr>
        <w:rPr>
          <w:rFonts w:ascii="AAAGoldenLotus Stg1_Ver1" w:hAnsi="AAAGoldenLotus Stg1_Ver1"/>
          <w:sz w:val="27"/>
          <w:rtl/>
        </w:rPr>
      </w:pPr>
      <w:r w:rsidRPr="006323CC">
        <w:rPr>
          <w:rFonts w:ascii="AAAGoldenLotus Stg1_Ver1" w:hAnsi="AAAGoldenLotus Stg1_Ver1" w:hint="cs"/>
          <w:sz w:val="27"/>
          <w:rtl/>
        </w:rPr>
        <w:t xml:space="preserve">وبذلك تمكَّنا من متابعة رؤاهُما في موارد التشابه والاختلاف، وإجراء المقارنة </w:t>
      </w:r>
      <w:r w:rsidRPr="006323CC">
        <w:rPr>
          <w:rFonts w:ascii="AAAGoldenLotus Stg1_Ver1" w:hAnsi="AAAGoldenLotus Stg1_Ver1" w:hint="cs"/>
          <w:sz w:val="27"/>
          <w:rtl/>
        </w:rPr>
        <w:lastRenderedPageBreak/>
        <w:t>العلميّة بينهما على ضوء الموادّ التي حصلنا عليها.</w:t>
      </w:r>
    </w:p>
    <w:p w:rsidR="00001715" w:rsidRPr="006323CC" w:rsidRDefault="00001715" w:rsidP="00BB5A27">
      <w:pPr>
        <w:rPr>
          <w:rFonts w:ascii="AAAGoldenLotus Stg1_Ver1" w:hAnsi="AAAGoldenLotus Stg1_Ver1"/>
          <w:sz w:val="27"/>
          <w:rtl/>
        </w:rPr>
      </w:pPr>
      <w:r w:rsidRPr="006323CC">
        <w:rPr>
          <w:rFonts w:ascii="AAAGoldenLotus Stg1_Ver1" w:hAnsi="AAAGoldenLotus Stg1_Ver1" w:hint="cs"/>
          <w:sz w:val="27"/>
          <w:rtl/>
        </w:rPr>
        <w:t>هذا، ويلزم عدم الغفلة عن اختلاف المجال المعرفي بين الدالاي لاما والعلاّمة الطباطبائي؛ فالأوّل مرتبطٌ بال</w:t>
      </w:r>
      <w:r w:rsidR="00BB5A27" w:rsidRPr="006323CC">
        <w:rPr>
          <w:rFonts w:ascii="AAAGoldenLotus Stg1_Ver1" w:hAnsi="AAAGoldenLotus Stg1_Ver1" w:hint="cs"/>
          <w:sz w:val="27"/>
          <w:rtl/>
        </w:rPr>
        <w:t>فضاء</w:t>
      </w:r>
      <w:r w:rsidRPr="006323CC">
        <w:rPr>
          <w:rFonts w:ascii="AAAGoldenLotus Stg1_Ver1" w:hAnsi="AAAGoldenLotus Stg1_Ver1" w:hint="cs"/>
          <w:sz w:val="27"/>
          <w:rtl/>
        </w:rPr>
        <w:t xml:space="preserve"> البوذي والثاني مرتبط بالفضاء الإسلامي.</w:t>
      </w:r>
    </w:p>
    <w:p w:rsidR="004C305D" w:rsidRPr="006323CC" w:rsidRDefault="004C305D" w:rsidP="004C305D">
      <w:pPr>
        <w:suppressAutoHyphens/>
        <w:spacing w:line="360" w:lineRule="exact"/>
        <w:rPr>
          <w:sz w:val="27"/>
          <w:rtl/>
          <w:lang w:bidi="ar-LB"/>
        </w:rPr>
      </w:pPr>
    </w:p>
    <w:p w:rsidR="004F39DB" w:rsidRPr="006323CC" w:rsidRDefault="004F39DB" w:rsidP="007509CF">
      <w:pPr>
        <w:pStyle w:val="31"/>
        <w:rPr>
          <w:color w:val="auto"/>
          <w:rtl/>
        </w:rPr>
      </w:pPr>
      <w:r w:rsidRPr="006323CC">
        <w:rPr>
          <w:rFonts w:hint="cs"/>
          <w:color w:val="auto"/>
          <w:rtl/>
        </w:rPr>
        <w:t>ضرورات البحث</w:t>
      </w:r>
      <w:r w:rsidR="007509CF" w:rsidRPr="006323CC">
        <w:rPr>
          <w:rFonts w:hint="cs"/>
          <w:color w:val="auto"/>
          <w:rtl/>
          <w:lang w:val="en-US"/>
        </w:rPr>
        <w:t xml:space="preserve"> ــــــ</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تنبع ضرورة اختيار هذا الموضوع من أنّنا في هذا العالم المعاص</w:t>
      </w:r>
      <w:r w:rsidR="0093705C" w:rsidRPr="006323CC">
        <w:rPr>
          <w:rFonts w:ascii="AAAGoldenLotus Stg1_Ver1" w:hAnsi="AAAGoldenLotus Stg1_Ver1" w:hint="cs"/>
          <w:sz w:val="27"/>
          <w:rtl/>
        </w:rPr>
        <w:t>ِ</w:t>
      </w:r>
      <w:r w:rsidRPr="006323CC">
        <w:rPr>
          <w:rFonts w:ascii="AAAGoldenLotus Stg1_Ver1" w:hAnsi="AAAGoldenLotus Stg1_Ver1" w:hint="cs"/>
          <w:sz w:val="27"/>
          <w:rtl/>
        </w:rPr>
        <w:t>ر نواجه أمواجاً متزايدة نحو التي</w:t>
      </w:r>
      <w:r w:rsidR="0093705C" w:rsidRPr="006323CC">
        <w:rPr>
          <w:rFonts w:ascii="AAAGoldenLotus Stg1_Ver1" w:hAnsi="AAAGoldenLotus Stg1_Ver1" w:hint="cs"/>
          <w:sz w:val="27"/>
          <w:rtl/>
        </w:rPr>
        <w:t>ّ</w:t>
      </w:r>
      <w:r w:rsidRPr="006323CC">
        <w:rPr>
          <w:rFonts w:ascii="AAAGoldenLotus Stg1_Ver1" w:hAnsi="AAAGoldenLotus Stg1_Ver1" w:hint="cs"/>
          <w:sz w:val="27"/>
          <w:rtl/>
        </w:rPr>
        <w:t>ارات المعنوية؛ فكلّ واحدة</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منها تحاول أن تجذب مريدين وأتباعاً لها من جميع أنحاء وأطراف العالم</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بأساليب وطرق نفسيّة خاص</w:t>
      </w:r>
      <w:r w:rsidR="0093705C" w:rsidRPr="006323CC">
        <w:rPr>
          <w:rFonts w:ascii="AAAGoldenLotus Stg1_Ver1" w:hAnsi="AAAGoldenLotus Stg1_Ver1" w:hint="cs"/>
          <w:sz w:val="27"/>
          <w:rtl/>
        </w:rPr>
        <w:t>ّ</w:t>
      </w:r>
      <w:r w:rsidRPr="006323CC">
        <w:rPr>
          <w:rFonts w:ascii="AAAGoldenLotus Stg1_Ver1" w:hAnsi="AAAGoldenLotus Stg1_Ver1" w:hint="cs"/>
          <w:sz w:val="27"/>
          <w:rtl/>
        </w:rPr>
        <w:t>ة</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وتستند في ذلك على هاجس الرغبة في المعنوية عند البشر</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والتي تتجذّ</w:t>
      </w:r>
      <w:r w:rsidR="0093705C" w:rsidRPr="006323CC">
        <w:rPr>
          <w:rFonts w:ascii="AAAGoldenLotus Stg1_Ver1" w:hAnsi="AAAGoldenLotus Stg1_Ver1" w:hint="cs"/>
          <w:sz w:val="27"/>
          <w:rtl/>
        </w:rPr>
        <w:t>َ</w:t>
      </w:r>
      <w:r w:rsidRPr="006323CC">
        <w:rPr>
          <w:rFonts w:ascii="AAAGoldenLotus Stg1_Ver1" w:hAnsi="AAAGoldenLotus Stg1_Ver1" w:hint="cs"/>
          <w:sz w:val="27"/>
          <w:rtl/>
        </w:rPr>
        <w:t>ر في فطرتهم الإلهي</w:t>
      </w:r>
      <w:r w:rsidR="0093705C" w:rsidRPr="006323CC">
        <w:rPr>
          <w:rFonts w:ascii="AAAGoldenLotus Stg1_Ver1" w:hAnsi="AAAGoldenLotus Stg1_Ver1" w:hint="cs"/>
          <w:sz w:val="27"/>
          <w:rtl/>
        </w:rPr>
        <w:t>ّ</w:t>
      </w:r>
      <w:r w:rsidRPr="006323CC">
        <w:rPr>
          <w:rFonts w:ascii="AAAGoldenLotus Stg1_Ver1" w:hAnsi="AAAGoldenLotus Stg1_Ver1" w:hint="cs"/>
          <w:sz w:val="27"/>
          <w:rtl/>
        </w:rPr>
        <w:t>ة. إنّهم يعرضون للبشر تصوّ</w:t>
      </w:r>
      <w:r w:rsidR="0093705C" w:rsidRPr="006323CC">
        <w:rPr>
          <w:rFonts w:ascii="AAAGoldenLotus Stg1_Ver1" w:hAnsi="AAAGoldenLotus Stg1_Ver1" w:hint="cs"/>
          <w:sz w:val="27"/>
          <w:rtl/>
        </w:rPr>
        <w:t>ُ</w:t>
      </w:r>
      <w:r w:rsidRPr="006323CC">
        <w:rPr>
          <w:rFonts w:ascii="AAAGoldenLotus Stg1_Ver1" w:hAnsi="AAAGoldenLotus Stg1_Ver1" w:hint="cs"/>
          <w:sz w:val="27"/>
          <w:rtl/>
        </w:rPr>
        <w:t>رات مختلفة للدين والإيمان، فيطلع فريق</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منهم من الشرق</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وفريق</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آخر من الغرب.</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في هذا الاتجاه يبرز الفكر اللامي كات</w:t>
      </w:r>
      <w:r w:rsidR="0093705C" w:rsidRPr="006323CC">
        <w:rPr>
          <w:rFonts w:ascii="AAAGoldenLotus Stg1_Ver1" w:hAnsi="AAAGoldenLotus Stg1_Ver1" w:hint="cs"/>
          <w:sz w:val="27"/>
          <w:rtl/>
        </w:rPr>
        <w:t>ّ</w:t>
      </w:r>
      <w:r w:rsidRPr="006323CC">
        <w:rPr>
          <w:rFonts w:ascii="AAAGoldenLotus Stg1_Ver1" w:hAnsi="AAAGoldenLotus Stg1_Ver1" w:hint="cs"/>
          <w:sz w:val="27"/>
          <w:rtl/>
        </w:rPr>
        <w:t>جاه</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منبثق عن الديانة البوذية ـ التي هي رابع</w:t>
      </w:r>
      <w:r w:rsidR="0093705C" w:rsidRPr="006323CC">
        <w:rPr>
          <w:rFonts w:ascii="AAAGoldenLotus Stg1_Ver1" w:hAnsi="AAAGoldenLotus Stg1_Ver1" w:hint="cs"/>
          <w:sz w:val="27"/>
          <w:rtl/>
        </w:rPr>
        <w:t>ة</w:t>
      </w:r>
      <w:r w:rsidRPr="006323CC">
        <w:rPr>
          <w:rFonts w:ascii="AAAGoldenLotus Stg1_Ver1" w:hAnsi="AAAGoldenLotus Stg1_Ver1" w:hint="cs"/>
          <w:sz w:val="27"/>
          <w:rtl/>
        </w:rPr>
        <w:t xml:space="preserve"> </w:t>
      </w:r>
      <w:r w:rsidR="0093705C" w:rsidRPr="006323CC">
        <w:rPr>
          <w:rFonts w:ascii="AAAGoldenLotus Stg1_Ver1" w:hAnsi="AAAGoldenLotus Stg1_Ver1" w:hint="cs"/>
          <w:sz w:val="27"/>
          <w:rtl/>
        </w:rPr>
        <w:t>الأديان</w:t>
      </w:r>
      <w:r w:rsidRPr="006323CC">
        <w:rPr>
          <w:rFonts w:ascii="AAAGoldenLotus Stg1_Ver1" w:hAnsi="AAAGoldenLotus Stg1_Ver1" w:hint="cs"/>
          <w:sz w:val="27"/>
          <w:rtl/>
        </w:rPr>
        <w:t xml:space="preserve"> من حيث الأتباع عالميّاً ـ</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93705C" w:rsidRPr="006323CC">
        <w:rPr>
          <w:rFonts w:ascii="AAAGoldenLotus Stg1_Ver1" w:hAnsi="AAAGoldenLotus Stg1_Ver1" w:hint="cs"/>
          <w:sz w:val="27"/>
          <w:rtl/>
        </w:rPr>
        <w:t>و</w:t>
      </w:r>
      <w:r w:rsidRPr="006323CC">
        <w:rPr>
          <w:rFonts w:ascii="AAAGoldenLotus Stg1_Ver1" w:hAnsi="AAAGoldenLotus Stg1_Ver1" w:hint="cs"/>
          <w:sz w:val="27"/>
          <w:rtl/>
        </w:rPr>
        <w:t>يمثّ</w:t>
      </w:r>
      <w:r w:rsidR="0093705C" w:rsidRPr="006323CC">
        <w:rPr>
          <w:rFonts w:ascii="AAAGoldenLotus Stg1_Ver1" w:hAnsi="AAAGoldenLotus Stg1_Ver1" w:hint="cs"/>
          <w:sz w:val="27"/>
          <w:rtl/>
        </w:rPr>
        <w:t>ِ</w:t>
      </w:r>
      <w:r w:rsidRPr="006323CC">
        <w:rPr>
          <w:rFonts w:ascii="AAAGoldenLotus Stg1_Ver1" w:hAnsi="AAAGoldenLotus Stg1_Ver1" w:hint="cs"/>
          <w:sz w:val="27"/>
          <w:rtl/>
        </w:rPr>
        <w:t>له الدالاي لاما</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القائد الروحي للبوذيين التبت</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الذي ح</w:t>
      </w:r>
      <w:r w:rsidR="0040260E" w:rsidRPr="006323CC">
        <w:rPr>
          <w:rFonts w:ascii="AAAGoldenLotus Stg1_Ver1" w:hAnsi="AAAGoldenLotus Stg1_Ver1" w:hint="cs"/>
          <w:sz w:val="27"/>
          <w:rtl/>
        </w:rPr>
        <w:t>َ</w:t>
      </w:r>
      <w:r w:rsidRPr="006323CC">
        <w:rPr>
          <w:rFonts w:ascii="AAAGoldenLotus Stg1_Ver1" w:hAnsi="AAAGoldenLotus Stg1_Ver1" w:hint="cs"/>
          <w:sz w:val="27"/>
          <w:rtl/>
        </w:rPr>
        <w:t>ظ</w:t>
      </w:r>
      <w:r w:rsidR="0040260E" w:rsidRPr="006323CC">
        <w:rPr>
          <w:rFonts w:ascii="AAAGoldenLotus Stg1_Ver1" w:hAnsi="AAAGoldenLotus Stg1_Ver1" w:hint="cs"/>
          <w:sz w:val="27"/>
          <w:rtl/>
        </w:rPr>
        <w:t>ِ</w:t>
      </w:r>
      <w:r w:rsidRPr="006323CC">
        <w:rPr>
          <w:rFonts w:ascii="AAAGoldenLotus Stg1_Ver1" w:hAnsi="AAAGoldenLotus Stg1_Ver1" w:hint="cs"/>
          <w:sz w:val="27"/>
          <w:rtl/>
        </w:rPr>
        <w:t>ي بشهرة</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عالميّة واسعة</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بسبب إفصاحه عن آراء تختلف عن التوج</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هات البوذية؛ </w:t>
      </w:r>
      <w:r w:rsidR="0093705C" w:rsidRPr="006323CC">
        <w:rPr>
          <w:rFonts w:ascii="AAAGoldenLotus Stg1_Ver1" w:hAnsi="AAAGoldenLotus Stg1_Ver1" w:hint="cs"/>
          <w:sz w:val="27"/>
          <w:rtl/>
        </w:rPr>
        <w:t>و</w:t>
      </w:r>
      <w:r w:rsidRPr="006323CC">
        <w:rPr>
          <w:rFonts w:ascii="AAAGoldenLotus Stg1_Ver1" w:hAnsi="AAAGoldenLotus Stg1_Ver1" w:hint="cs"/>
          <w:sz w:val="27"/>
          <w:rtl/>
        </w:rPr>
        <w:t>لهذا وجد</w:t>
      </w:r>
      <w:r w:rsidR="0093705C" w:rsidRPr="006323CC">
        <w:rPr>
          <w:rFonts w:ascii="AAAGoldenLotus Stg1_Ver1" w:hAnsi="AAAGoldenLotus Stg1_Ver1" w:hint="cs"/>
          <w:sz w:val="27"/>
          <w:rtl/>
        </w:rPr>
        <w:t>َ</w:t>
      </w:r>
      <w:r w:rsidRPr="006323CC">
        <w:rPr>
          <w:rFonts w:ascii="AAAGoldenLotus Stg1_Ver1" w:hAnsi="AAAGoldenLotus Stg1_Ver1" w:hint="cs"/>
          <w:sz w:val="27"/>
          <w:rtl/>
        </w:rPr>
        <w:t>ت</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آراؤه عناية</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مجموعة</w:t>
      </w:r>
      <w:r w:rsidR="0093705C"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الناس في دولتنا</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48"/>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1834C5" w:rsidP="006E4345">
      <w:pPr>
        <w:rPr>
          <w:rFonts w:ascii="AAAGoldenLotus Stg1_Ver1" w:hAnsi="AAAGoldenLotus Stg1_Ver1"/>
          <w:sz w:val="27"/>
          <w:rtl/>
        </w:rPr>
      </w:pPr>
      <w:r w:rsidRPr="006323CC">
        <w:rPr>
          <w:rFonts w:ascii="AAAGoldenLotus Stg1_Ver1" w:hAnsi="AAAGoldenLotus Stg1_Ver1" w:hint="cs"/>
          <w:sz w:val="27"/>
          <w:rtl/>
        </w:rPr>
        <w:t>وعليه</w:t>
      </w:r>
      <w:r w:rsidR="004F39DB" w:rsidRPr="006323CC">
        <w:rPr>
          <w:rFonts w:ascii="AAAGoldenLotus Stg1_Ver1" w:hAnsi="AAAGoldenLotus Stg1_Ver1" w:hint="cs"/>
          <w:sz w:val="27"/>
          <w:rtl/>
        </w:rPr>
        <w:t xml:space="preserve"> فإنّنا نشعر بأنّ هناك خلوّاً وتقصيراً في التعريف بالنماذج البديلة ذات الوزن الديني المنافس لتلك الشخصي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Pr="006323CC">
        <w:rPr>
          <w:rFonts w:ascii="AAAGoldenLotus Stg1_Ver1" w:hAnsi="AAAGoldenLotus Stg1_Ver1" w:hint="cs"/>
          <w:sz w:val="27"/>
          <w:rtl/>
        </w:rPr>
        <w:t>و</w:t>
      </w:r>
      <w:r w:rsidR="004F39DB" w:rsidRPr="006323CC">
        <w:rPr>
          <w:rFonts w:ascii="AAAGoldenLotus Stg1_Ver1" w:hAnsi="AAAGoldenLotus Stg1_Ver1" w:hint="cs"/>
          <w:sz w:val="27"/>
          <w:rtl/>
        </w:rPr>
        <w:t>من هذا المنطلق نعتبر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 الطباطبائي من بين تلك الشخصيات الدينية المعاصرة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التي تروي </w:t>
      </w:r>
      <w:r w:rsidRPr="006323CC">
        <w:rPr>
          <w:rFonts w:ascii="Times New Roman" w:hAnsi="Times New Roman" w:hint="cs"/>
          <w:sz w:val="27"/>
          <w:rtl/>
        </w:rPr>
        <w:t xml:space="preserve">ـ </w:t>
      </w:r>
      <w:r w:rsidR="004F39DB" w:rsidRPr="006323CC">
        <w:rPr>
          <w:rFonts w:ascii="AAAGoldenLotus Stg1_Ver1" w:hAnsi="AAAGoldenLotus Stg1_Ver1" w:hint="cs"/>
          <w:sz w:val="27"/>
          <w:rtl/>
        </w:rPr>
        <w:t>بحق</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ـ ع</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ط</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ش طالبي الحق</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 الشباب الباحثين عن الفلاح والنجاح. </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لكن</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قبل الدخول إلى صلب الدراسة سنشير </w:t>
      </w:r>
      <w:r w:rsidR="001834C5" w:rsidRPr="006323CC">
        <w:rPr>
          <w:rFonts w:ascii="AAAGoldenLotus Stg1_Ver1" w:hAnsi="AAAGoldenLotus Stg1_Ver1" w:hint="cs"/>
          <w:sz w:val="27"/>
          <w:rtl/>
        </w:rPr>
        <w:t>باختصارٍ</w:t>
      </w:r>
      <w:r w:rsidRPr="006323CC">
        <w:rPr>
          <w:rFonts w:ascii="AAAGoldenLotus Stg1_Ver1" w:hAnsi="AAAGoldenLotus Stg1_Ver1" w:hint="cs"/>
          <w:sz w:val="27"/>
          <w:rtl/>
        </w:rPr>
        <w:t xml:space="preserve"> لحياة الدالاي لاما</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حت</w:t>
      </w:r>
      <w:r w:rsidR="001834C5" w:rsidRPr="006323CC">
        <w:rPr>
          <w:rFonts w:ascii="AAAGoldenLotus Stg1_Ver1" w:hAnsi="AAAGoldenLotus Stg1_Ver1" w:hint="cs"/>
          <w:sz w:val="27"/>
          <w:rtl/>
        </w:rPr>
        <w:t>ّ</w:t>
      </w:r>
      <w:r w:rsidRPr="006323CC">
        <w:rPr>
          <w:rFonts w:ascii="AAAGoldenLotus Stg1_Ver1" w:hAnsi="AAAGoldenLotus Stg1_Ver1" w:hint="cs"/>
          <w:sz w:val="27"/>
          <w:rtl/>
        </w:rPr>
        <w:t>ى تت</w:t>
      </w:r>
      <w:r w:rsidR="001834C5" w:rsidRPr="006323CC">
        <w:rPr>
          <w:rFonts w:ascii="AAAGoldenLotus Stg1_Ver1" w:hAnsi="AAAGoldenLotus Stg1_Ver1" w:hint="cs"/>
          <w:sz w:val="27"/>
          <w:rtl/>
        </w:rPr>
        <w:t>ّ</w:t>
      </w:r>
      <w:r w:rsidRPr="006323CC">
        <w:rPr>
          <w:rFonts w:ascii="AAAGoldenLotus Stg1_Ver1" w:hAnsi="AAAGoldenLotus Stg1_Ver1" w:hint="cs"/>
          <w:sz w:val="27"/>
          <w:rtl/>
        </w:rPr>
        <w:t>ضح شخصيّته أكثر.</w:t>
      </w:r>
    </w:p>
    <w:p w:rsidR="004C305D" w:rsidRPr="006323CC" w:rsidRDefault="004C305D" w:rsidP="004C305D">
      <w:pPr>
        <w:suppressAutoHyphens/>
        <w:spacing w:line="360" w:lineRule="exact"/>
        <w:rPr>
          <w:sz w:val="27"/>
          <w:rtl/>
          <w:lang w:bidi="ar-LB"/>
        </w:rPr>
      </w:pPr>
    </w:p>
    <w:p w:rsidR="004F39DB" w:rsidRPr="006323CC" w:rsidRDefault="004F39DB" w:rsidP="007509CF">
      <w:pPr>
        <w:pStyle w:val="31"/>
        <w:rPr>
          <w:color w:val="auto"/>
          <w:rtl/>
        </w:rPr>
      </w:pPr>
      <w:r w:rsidRPr="006323CC">
        <w:rPr>
          <w:rFonts w:hint="cs"/>
          <w:color w:val="auto"/>
          <w:rtl/>
        </w:rPr>
        <w:t>حياة الدالاي لاما</w:t>
      </w:r>
      <w:r w:rsidR="007509CF" w:rsidRPr="006323CC">
        <w:rPr>
          <w:rFonts w:hint="cs"/>
          <w:color w:val="auto"/>
          <w:rtl/>
          <w:lang w:val="en-US"/>
        </w:rPr>
        <w:t xml:space="preserve"> ــــــ</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تينزن غياتسو، الدلاي لاما الرابع عشر (معاصر)</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و</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لد سنة </w:t>
      </w:r>
      <w:r w:rsidR="00CA076F" w:rsidRPr="006323CC">
        <w:rPr>
          <w:rFonts w:ascii="AAAGoldenLotus Stg1_Ver1" w:hAnsi="AAAGoldenLotus Stg1_Ver1" w:hint="cs"/>
          <w:sz w:val="27"/>
          <w:rtl/>
        </w:rPr>
        <w:t>1</w:t>
      </w:r>
      <w:r w:rsidR="00377FD8" w:rsidRPr="006323CC">
        <w:rPr>
          <w:rFonts w:ascii="AAAGoldenLotus Stg1_Ver1" w:hAnsi="AAAGoldenLotus Stg1_Ver1" w:hint="cs"/>
          <w:sz w:val="27"/>
          <w:rtl/>
        </w:rPr>
        <w:t>9</w:t>
      </w:r>
      <w:r w:rsidR="00921189" w:rsidRPr="006323CC">
        <w:rPr>
          <w:rFonts w:ascii="AAAGoldenLotus Stg1_Ver1" w:hAnsi="AAAGoldenLotus Stg1_Ver1" w:hint="cs"/>
          <w:sz w:val="27"/>
          <w:rtl/>
        </w:rPr>
        <w:t>35</w:t>
      </w:r>
      <w:r w:rsidRPr="006323CC">
        <w:rPr>
          <w:rFonts w:ascii="AAAGoldenLotus Stg1_Ver1" w:hAnsi="AAAGoldenLotus Stg1_Ver1" w:hint="cs"/>
          <w:sz w:val="27"/>
          <w:rtl/>
        </w:rPr>
        <w:t>م في التبت</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وأعلن عام </w:t>
      </w:r>
      <w:r w:rsidR="00CA076F" w:rsidRPr="006323CC">
        <w:rPr>
          <w:rFonts w:ascii="AAAGoldenLotus Stg1_Ver1" w:hAnsi="AAAGoldenLotus Stg1_Ver1" w:hint="cs"/>
          <w:sz w:val="27"/>
          <w:rtl/>
        </w:rPr>
        <w:t>1</w:t>
      </w:r>
      <w:r w:rsidR="00377FD8" w:rsidRPr="006323CC">
        <w:rPr>
          <w:rFonts w:ascii="AAAGoldenLotus Stg1_Ver1" w:hAnsi="AAAGoldenLotus Stg1_Ver1" w:hint="cs"/>
          <w:sz w:val="27"/>
          <w:rtl/>
        </w:rPr>
        <w:t>9</w:t>
      </w:r>
      <w:r w:rsidR="00921189" w:rsidRPr="006323CC">
        <w:rPr>
          <w:rFonts w:ascii="AAAGoldenLotus Stg1_Ver1" w:hAnsi="AAAGoldenLotus Stg1_Ver1" w:hint="cs"/>
          <w:sz w:val="27"/>
          <w:rtl/>
        </w:rPr>
        <w:t>3</w:t>
      </w:r>
      <w:r w:rsidR="00377FD8" w:rsidRPr="006323CC">
        <w:rPr>
          <w:rFonts w:ascii="AAAGoldenLotus Stg1_Ver1" w:hAnsi="AAAGoldenLotus Stg1_Ver1" w:hint="cs"/>
          <w:sz w:val="27"/>
          <w:rtl/>
        </w:rPr>
        <w:t>7</w:t>
      </w:r>
      <w:r w:rsidRPr="006323CC">
        <w:rPr>
          <w:rFonts w:ascii="AAAGoldenLotus Stg1_Ver1" w:hAnsi="AAAGoldenLotus Stg1_Ver1" w:hint="cs"/>
          <w:sz w:val="27"/>
          <w:rtl/>
        </w:rPr>
        <w:t xml:space="preserve">م كمتجسّم للدالاي لاما السابق. في العام </w:t>
      </w:r>
      <w:r w:rsidR="00CA076F" w:rsidRPr="006323CC">
        <w:rPr>
          <w:rFonts w:ascii="AAAGoldenLotus Stg1_Ver1" w:hAnsi="AAAGoldenLotus Stg1_Ver1" w:hint="cs"/>
          <w:sz w:val="27"/>
          <w:rtl/>
        </w:rPr>
        <w:t>1</w:t>
      </w:r>
      <w:r w:rsidR="00377FD8" w:rsidRPr="006323CC">
        <w:rPr>
          <w:rFonts w:ascii="AAAGoldenLotus Stg1_Ver1" w:hAnsi="AAAGoldenLotus Stg1_Ver1" w:hint="cs"/>
          <w:sz w:val="27"/>
          <w:rtl/>
        </w:rPr>
        <w:t>9</w:t>
      </w:r>
      <w:r w:rsidR="00921189" w:rsidRPr="006323CC">
        <w:rPr>
          <w:rFonts w:ascii="AAAGoldenLotus Stg1_Ver1" w:hAnsi="AAAGoldenLotus Stg1_Ver1" w:hint="cs"/>
          <w:sz w:val="27"/>
          <w:rtl/>
        </w:rPr>
        <w:t>3</w:t>
      </w:r>
      <w:r w:rsidR="00377FD8" w:rsidRPr="006323CC">
        <w:rPr>
          <w:rFonts w:ascii="AAAGoldenLotus Stg1_Ver1" w:hAnsi="AAAGoldenLotus Stg1_Ver1" w:hint="cs"/>
          <w:sz w:val="27"/>
          <w:rtl/>
        </w:rPr>
        <w:t>9</w:t>
      </w:r>
      <w:r w:rsidRPr="006323CC">
        <w:rPr>
          <w:rFonts w:ascii="AAAGoldenLotus Stg1_Ver1" w:hAnsi="AAAGoldenLotus Stg1_Ver1" w:hint="cs"/>
          <w:sz w:val="27"/>
          <w:rtl/>
        </w:rPr>
        <w:t>م أ</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طلق عليه لقب </w:t>
      </w:r>
      <w:r w:rsidRPr="006323CC">
        <w:rPr>
          <w:rFonts w:ascii="AAAGoldenLotus Stg1_Ver1" w:hAnsi="AAAGoldenLotus Stg1_Ver1" w:hint="cs"/>
          <w:sz w:val="27"/>
          <w:rtl/>
        </w:rPr>
        <w:lastRenderedPageBreak/>
        <w:t>الدالاي لاما الرابع عشر، وتم</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تتويجه في السنة الخامسة</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أي عام </w:t>
      </w:r>
      <w:r w:rsidR="00CA076F" w:rsidRPr="006323CC">
        <w:rPr>
          <w:rFonts w:ascii="AAAGoldenLotus Stg1_Ver1" w:hAnsi="AAAGoldenLotus Stg1_Ver1" w:hint="cs"/>
          <w:sz w:val="27"/>
          <w:rtl/>
        </w:rPr>
        <w:t>1</w:t>
      </w:r>
      <w:r w:rsidR="00377FD8" w:rsidRPr="006323CC">
        <w:rPr>
          <w:rFonts w:ascii="AAAGoldenLotus Stg1_Ver1" w:hAnsi="AAAGoldenLotus Stg1_Ver1" w:hint="cs"/>
          <w:sz w:val="27"/>
          <w:rtl/>
        </w:rPr>
        <w:t>9</w:t>
      </w:r>
      <w:r w:rsidR="00921189" w:rsidRPr="006323CC">
        <w:rPr>
          <w:rFonts w:ascii="AAAGoldenLotus Stg1_Ver1" w:hAnsi="AAAGoldenLotus Stg1_Ver1" w:hint="cs"/>
          <w:sz w:val="27"/>
          <w:rtl/>
        </w:rPr>
        <w:t>4</w:t>
      </w:r>
      <w:r w:rsidR="00B25D04" w:rsidRPr="006323CC">
        <w:rPr>
          <w:rFonts w:hint="cs"/>
          <w:sz w:val="27"/>
          <w:rtl/>
        </w:rPr>
        <w:t>0</w:t>
      </w:r>
      <w:r w:rsidRPr="006323CC">
        <w:rPr>
          <w:rFonts w:ascii="AAAGoldenLotus Stg1_Ver1" w:hAnsi="AAAGoldenLotus Stg1_Ver1" w:hint="cs"/>
          <w:sz w:val="27"/>
          <w:rtl/>
        </w:rPr>
        <w:t xml:space="preserve">م. وفي العام </w:t>
      </w:r>
      <w:r w:rsidR="00CA076F" w:rsidRPr="006323CC">
        <w:rPr>
          <w:rFonts w:ascii="AAAGoldenLotus Stg1_Ver1" w:hAnsi="AAAGoldenLotus Stg1_Ver1" w:hint="cs"/>
          <w:sz w:val="27"/>
          <w:rtl/>
        </w:rPr>
        <w:t>1</w:t>
      </w:r>
      <w:r w:rsidR="00377FD8" w:rsidRPr="006323CC">
        <w:rPr>
          <w:rFonts w:ascii="AAAGoldenLotus Stg1_Ver1" w:hAnsi="AAAGoldenLotus Stg1_Ver1" w:hint="cs"/>
          <w:sz w:val="27"/>
          <w:rtl/>
        </w:rPr>
        <w:t>9</w:t>
      </w:r>
      <w:r w:rsidR="00921189" w:rsidRPr="006323CC">
        <w:rPr>
          <w:rFonts w:ascii="AAAGoldenLotus Stg1_Ver1" w:hAnsi="AAAGoldenLotus Stg1_Ver1" w:hint="cs"/>
          <w:sz w:val="27"/>
          <w:rtl/>
        </w:rPr>
        <w:t>5</w:t>
      </w:r>
      <w:r w:rsidR="00B25D04" w:rsidRPr="006323CC">
        <w:rPr>
          <w:rFonts w:hint="cs"/>
          <w:sz w:val="27"/>
          <w:rtl/>
        </w:rPr>
        <w:t>0</w:t>
      </w:r>
      <w:r w:rsidRPr="006323CC">
        <w:rPr>
          <w:rFonts w:ascii="AAAGoldenLotus Stg1_Ver1" w:hAnsi="AAAGoldenLotus Stg1_Ver1" w:hint="cs"/>
          <w:sz w:val="27"/>
          <w:rtl/>
        </w:rPr>
        <w:t>م</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بعد احتلال الصين لأراضي التبت</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تم</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القبض عليه</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بعد أن مضى على قيادته الروحية والسياسية </w:t>
      </w:r>
      <w:r w:rsidR="00CA076F" w:rsidRPr="006323CC">
        <w:rPr>
          <w:rFonts w:ascii="AAAGoldenLotus Stg1_Ver1" w:hAnsi="AAAGoldenLotus Stg1_Ver1" w:hint="cs"/>
          <w:sz w:val="27"/>
          <w:rtl/>
        </w:rPr>
        <w:t>1</w:t>
      </w:r>
      <w:r w:rsidR="00377FD8" w:rsidRPr="006323CC">
        <w:rPr>
          <w:rFonts w:ascii="AAAGoldenLotus Stg1_Ver1" w:hAnsi="AAAGoldenLotus Stg1_Ver1" w:hint="cs"/>
          <w:sz w:val="27"/>
          <w:rtl/>
        </w:rPr>
        <w:t>6</w:t>
      </w:r>
      <w:r w:rsidRPr="006323CC">
        <w:rPr>
          <w:rFonts w:ascii="AAAGoldenLotus Stg1_Ver1" w:hAnsi="AAAGoldenLotus Stg1_Ver1" w:hint="cs"/>
          <w:sz w:val="27"/>
          <w:rtl/>
        </w:rPr>
        <w:t xml:space="preserve"> عاماً. ثم</w:t>
      </w:r>
      <w:r w:rsidR="001834C5" w:rsidRPr="006323CC">
        <w:rPr>
          <w:rFonts w:ascii="AAAGoldenLotus Stg1_Ver1" w:hAnsi="AAAGoldenLotus Stg1_Ver1" w:hint="cs"/>
          <w:sz w:val="27"/>
          <w:rtl/>
        </w:rPr>
        <w:t>ّ</w:t>
      </w:r>
      <w:r w:rsidRPr="006323CC">
        <w:rPr>
          <w:rFonts w:ascii="AAAGoldenLotus Stg1_Ver1" w:hAnsi="AAAGoldenLotus Stg1_Ver1" w:hint="cs"/>
          <w:sz w:val="27"/>
          <w:rtl/>
        </w:rPr>
        <w:t xml:space="preserve"> بعد ذلك ف</w:t>
      </w:r>
      <w:r w:rsidR="007E5151" w:rsidRPr="006323CC">
        <w:rPr>
          <w:rFonts w:ascii="AAAGoldenLotus Stg1_Ver1" w:hAnsi="AAAGoldenLotus Stg1_Ver1" w:hint="cs"/>
          <w:sz w:val="27"/>
          <w:rtl/>
        </w:rPr>
        <w:t>َ</w:t>
      </w:r>
      <w:r w:rsidRPr="006323CC">
        <w:rPr>
          <w:rFonts w:ascii="AAAGoldenLotus Stg1_Ver1" w:hAnsi="AAAGoldenLotus Stg1_Ver1" w:hint="cs"/>
          <w:sz w:val="27"/>
          <w:rtl/>
        </w:rPr>
        <w:t>رّ</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إلى الهند على خلفية ثورة التبتي</w:t>
      </w:r>
      <w:r w:rsidR="007E5151" w:rsidRPr="006323CC">
        <w:rPr>
          <w:rFonts w:ascii="AAAGoldenLotus Stg1_Ver1" w:hAnsi="AAAGoldenLotus Stg1_Ver1" w:hint="cs"/>
          <w:sz w:val="27"/>
          <w:rtl/>
        </w:rPr>
        <w:t>ّ</w:t>
      </w:r>
      <w:r w:rsidRPr="006323CC">
        <w:rPr>
          <w:rFonts w:ascii="AAAGoldenLotus Stg1_Ver1" w:hAnsi="AAAGoldenLotus Stg1_Ver1" w:hint="cs"/>
          <w:sz w:val="27"/>
          <w:rtl/>
        </w:rPr>
        <w:t>ين ضد</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الجيش الصيني</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الذي نكّ</w:t>
      </w:r>
      <w:r w:rsidR="007E5151" w:rsidRPr="006323CC">
        <w:rPr>
          <w:rFonts w:ascii="AAAGoldenLotus Stg1_Ver1" w:hAnsi="AAAGoldenLotus Stg1_Ver1" w:hint="cs"/>
          <w:sz w:val="27"/>
          <w:rtl/>
        </w:rPr>
        <w:t>َ</w:t>
      </w:r>
      <w:r w:rsidRPr="006323CC">
        <w:rPr>
          <w:rFonts w:ascii="AAAGoldenLotus Stg1_Ver1" w:hAnsi="AAAGoldenLotus Stg1_Ver1" w:hint="cs"/>
          <w:sz w:val="27"/>
          <w:rtl/>
        </w:rPr>
        <w:t>ل بهم جرّاء ذلك. ومن جانب</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آخر كانت للدالاي لاما الرابع عشر أسفار</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رسمية كثيرة</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جالس فيها الكثير من السياسيين والشخصيات المختلفة</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وتمحور</w:t>
      </w:r>
      <w:r w:rsidR="0040260E" w:rsidRPr="006323CC">
        <w:rPr>
          <w:rFonts w:ascii="AAAGoldenLotus Stg1_Ver1" w:hAnsi="AAAGoldenLotus Stg1_Ver1" w:hint="cs"/>
          <w:sz w:val="27"/>
          <w:rtl/>
        </w:rPr>
        <w:t>َ</w:t>
      </w:r>
      <w:r w:rsidRPr="006323CC">
        <w:rPr>
          <w:rFonts w:ascii="AAAGoldenLotus Stg1_Ver1" w:hAnsi="AAAGoldenLotus Stg1_Ver1" w:hint="cs"/>
          <w:sz w:val="27"/>
          <w:rtl/>
        </w:rPr>
        <w:t>ت</w:t>
      </w:r>
      <w:r w:rsidR="0040260E" w:rsidRPr="006323CC">
        <w:rPr>
          <w:rFonts w:ascii="AAAGoldenLotus Stg1_Ver1" w:hAnsi="AAAGoldenLotus Stg1_Ver1" w:hint="cs"/>
          <w:sz w:val="27"/>
          <w:rtl/>
        </w:rPr>
        <w:t>ْ</w:t>
      </w:r>
      <w:r w:rsidRPr="006323CC">
        <w:rPr>
          <w:rFonts w:ascii="AAAGoldenLotus Stg1_Ver1" w:hAnsi="AAAGoldenLotus Stg1_Ver1" w:hint="cs"/>
          <w:sz w:val="27"/>
          <w:rtl/>
        </w:rPr>
        <w:t xml:space="preserve"> أنشطته السياسية والثقافية على موضوعات الحوار والسلام البشري</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العام </w:t>
      </w:r>
      <w:r w:rsidR="00CA076F" w:rsidRPr="006323CC">
        <w:rPr>
          <w:rFonts w:ascii="AAAGoldenLotus Stg1_Ver1" w:hAnsi="AAAGoldenLotus Stg1_Ver1" w:hint="cs"/>
          <w:sz w:val="27"/>
          <w:rtl/>
        </w:rPr>
        <w:t>1</w:t>
      </w:r>
      <w:r w:rsidR="00377FD8" w:rsidRPr="006323CC">
        <w:rPr>
          <w:rFonts w:ascii="AAAGoldenLotus Stg1_Ver1" w:hAnsi="AAAGoldenLotus Stg1_Ver1" w:hint="cs"/>
          <w:sz w:val="27"/>
          <w:rtl/>
        </w:rPr>
        <w:t>989</w:t>
      </w:r>
      <w:r w:rsidRPr="006323CC">
        <w:rPr>
          <w:rFonts w:ascii="AAAGoldenLotus Stg1_Ver1" w:hAnsi="AAAGoldenLotus Stg1_Ver1" w:hint="cs"/>
          <w:sz w:val="27"/>
          <w:rtl/>
        </w:rPr>
        <w:t>م حاز على جائزة نوبل للسلام. وبناء</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على نقل بعض وسائل الإعلام قام</w:t>
      </w:r>
      <w:r w:rsidR="007E5151" w:rsidRPr="006323CC">
        <w:rPr>
          <w:rFonts w:ascii="AAAGoldenLotus Stg1_Ver1" w:hAnsi="AAAGoldenLotus Stg1_Ver1" w:hint="cs"/>
          <w:sz w:val="27"/>
          <w:rtl/>
        </w:rPr>
        <w:t>َ</w:t>
      </w:r>
      <w:r w:rsidRPr="006323CC">
        <w:rPr>
          <w:rFonts w:ascii="AAAGoldenLotus Stg1_Ver1" w:hAnsi="AAAGoldenLotus Stg1_Ver1" w:hint="cs"/>
          <w:sz w:val="27"/>
          <w:rtl/>
        </w:rPr>
        <w:t>ت</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الولايات المتحدة الأمريكية بفرض حماية</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كبيرة على الدالاي لاما</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وأعدّ</w:t>
      </w:r>
      <w:r w:rsidR="007E5151" w:rsidRPr="006323CC">
        <w:rPr>
          <w:rFonts w:ascii="AAAGoldenLotus Stg1_Ver1" w:hAnsi="AAAGoldenLotus Stg1_Ver1" w:hint="cs"/>
          <w:sz w:val="27"/>
          <w:rtl/>
        </w:rPr>
        <w:t>َ</w:t>
      </w:r>
      <w:r w:rsidRPr="006323CC">
        <w:rPr>
          <w:rFonts w:ascii="AAAGoldenLotus Stg1_Ver1" w:hAnsi="AAAGoldenLotus Stg1_Ver1" w:hint="cs"/>
          <w:sz w:val="27"/>
          <w:rtl/>
        </w:rPr>
        <w:t>ت</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له </w:t>
      </w:r>
      <w:r w:rsidRPr="006323CC">
        <w:rPr>
          <w:rFonts w:hint="eastAsia"/>
          <w:sz w:val="24"/>
          <w:szCs w:val="24"/>
          <w:rtl/>
        </w:rPr>
        <w:t>«</w:t>
      </w:r>
      <w:r w:rsidRPr="006323CC">
        <w:rPr>
          <w:rFonts w:ascii="AAAGoldenLotus Stg1_Ver1" w:hAnsi="AAAGoldenLotus Stg1_Ver1" w:hint="cs"/>
          <w:sz w:val="27"/>
          <w:rtl/>
        </w:rPr>
        <w:t>سيا</w:t>
      </w:r>
      <w:r w:rsidRPr="006323CC">
        <w:rPr>
          <w:rFonts w:hint="eastAsia"/>
          <w:sz w:val="24"/>
          <w:szCs w:val="24"/>
          <w:rtl/>
        </w:rPr>
        <w:t>»</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الأرض التي فرّ</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إليها كمركز</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للتبتي</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ين التابعين له. أعلن في عام </w:t>
      </w:r>
      <w:r w:rsidR="00921189" w:rsidRPr="006323CC">
        <w:rPr>
          <w:rFonts w:ascii="AAAGoldenLotus Stg1_Ver1" w:hAnsi="AAAGoldenLotus Stg1_Ver1" w:hint="cs"/>
          <w:sz w:val="27"/>
          <w:rtl/>
        </w:rPr>
        <w:t>2</w:t>
      </w:r>
      <w:r w:rsidR="00B25D04" w:rsidRPr="006323CC">
        <w:rPr>
          <w:rFonts w:hint="cs"/>
          <w:sz w:val="27"/>
          <w:rtl/>
        </w:rPr>
        <w:t>0</w:t>
      </w:r>
      <w:r w:rsidR="00CA076F" w:rsidRPr="006323CC">
        <w:rPr>
          <w:rFonts w:ascii="AAAGoldenLotus Stg1_Ver1" w:hAnsi="AAAGoldenLotus Stg1_Ver1" w:hint="cs"/>
          <w:sz w:val="27"/>
          <w:rtl/>
        </w:rPr>
        <w:t>11</w:t>
      </w:r>
      <w:r w:rsidRPr="006323CC">
        <w:rPr>
          <w:rFonts w:ascii="AAAGoldenLotus Stg1_Ver1" w:hAnsi="AAAGoldenLotus Stg1_Ver1" w:hint="cs"/>
          <w:sz w:val="27"/>
          <w:rtl/>
        </w:rPr>
        <w:t>م أنه قد اعتزل القيادة السياسي</w:t>
      </w:r>
      <w:r w:rsidR="007E5151" w:rsidRPr="006323CC">
        <w:rPr>
          <w:rFonts w:ascii="AAAGoldenLotus Stg1_Ver1" w:hAnsi="AAAGoldenLotus Stg1_Ver1" w:hint="cs"/>
          <w:sz w:val="27"/>
          <w:rtl/>
        </w:rPr>
        <w:t>ّ</w:t>
      </w:r>
      <w:r w:rsidRPr="006323CC">
        <w:rPr>
          <w:rFonts w:ascii="AAAGoldenLotus Stg1_Ver1" w:hAnsi="AAAGoldenLotus Stg1_Ver1" w:hint="cs"/>
          <w:sz w:val="27"/>
          <w:rtl/>
        </w:rPr>
        <w:t>ة للتبت. وقد عارض إعدام صدام حسين</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7E5151" w:rsidRPr="006323CC">
        <w:rPr>
          <w:rFonts w:ascii="AAAGoldenLotus Stg1_Ver1" w:hAnsi="AAAGoldenLotus Stg1_Ver1" w:hint="cs"/>
          <w:sz w:val="27"/>
          <w:rtl/>
        </w:rPr>
        <w:t>و</w:t>
      </w:r>
      <w:r w:rsidRPr="006323CC">
        <w:rPr>
          <w:rFonts w:ascii="AAAGoldenLotus Stg1_Ver1" w:hAnsi="AAAGoldenLotus Stg1_Ver1" w:hint="cs"/>
          <w:sz w:val="27"/>
          <w:rtl/>
        </w:rPr>
        <w:t>يقول حول طبيعة سلوكه مع العدو</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7E5151" w:rsidRPr="006323CC">
        <w:rPr>
          <w:rFonts w:hint="eastAsia"/>
          <w:sz w:val="24"/>
          <w:szCs w:val="24"/>
          <w:rtl/>
        </w:rPr>
        <w:t>«</w:t>
      </w:r>
      <w:r w:rsidRPr="006323CC">
        <w:rPr>
          <w:rFonts w:ascii="AAAGoldenLotus Stg1_Ver1" w:hAnsi="AAAGoldenLotus Stg1_Ver1" w:hint="cs"/>
          <w:sz w:val="27"/>
          <w:rtl/>
        </w:rPr>
        <w:t>أنا أدعو للصيني</w:t>
      </w:r>
      <w:r w:rsidR="007E5151" w:rsidRPr="006323CC">
        <w:rPr>
          <w:rFonts w:ascii="AAAGoldenLotus Stg1_Ver1" w:hAnsi="AAAGoldenLotus Stg1_Ver1" w:hint="cs"/>
          <w:sz w:val="27"/>
          <w:rtl/>
        </w:rPr>
        <w:t>ّ</w:t>
      </w:r>
      <w:r w:rsidRPr="006323CC">
        <w:rPr>
          <w:rFonts w:ascii="AAAGoldenLotus Stg1_Ver1" w:hAnsi="AAAGoldenLotus Stg1_Ver1" w:hint="cs"/>
          <w:sz w:val="27"/>
          <w:rtl/>
        </w:rPr>
        <w:t>ين بنفس النحو الذي أدعو به للتبتي</w:t>
      </w:r>
      <w:r w:rsidR="007E5151" w:rsidRPr="006323CC">
        <w:rPr>
          <w:rFonts w:ascii="AAAGoldenLotus Stg1_Ver1" w:hAnsi="AAAGoldenLotus Stg1_Ver1" w:hint="cs"/>
          <w:sz w:val="27"/>
          <w:rtl/>
        </w:rPr>
        <w:t>ّ</w:t>
      </w:r>
      <w:r w:rsidRPr="006323CC">
        <w:rPr>
          <w:rFonts w:ascii="AAAGoldenLotus Stg1_Ver1" w:hAnsi="AAAGoldenLotus Stg1_Ver1" w:hint="cs"/>
          <w:sz w:val="27"/>
          <w:rtl/>
        </w:rPr>
        <w:t>ين؛ لأنني فرد</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أهل التسامح</w:t>
      </w:r>
      <w:r w:rsidR="007E5151" w:rsidRPr="006323CC">
        <w:rPr>
          <w:rFonts w:ascii="AAAGoldenLotus Stg1_Ver1" w:hAnsi="AAAGoldenLotus Stg1_Ver1" w:hint="cs"/>
          <w:sz w:val="27"/>
          <w:rtl/>
        </w:rPr>
        <w:t>، وتابع</w:t>
      </w:r>
      <w:r w:rsidR="0040260E" w:rsidRPr="006323CC">
        <w:rPr>
          <w:rFonts w:ascii="AAAGoldenLotus Stg1_Ver1" w:hAnsi="AAAGoldenLotus Stg1_Ver1" w:hint="cs"/>
          <w:sz w:val="27"/>
          <w:rtl/>
        </w:rPr>
        <w:t>ٌ</w:t>
      </w:r>
      <w:r w:rsidR="007E5151" w:rsidRPr="006323CC">
        <w:rPr>
          <w:rFonts w:ascii="AAAGoldenLotus Stg1_Ver1" w:hAnsi="AAAGoldenLotus Stg1_Ver1" w:hint="cs"/>
          <w:sz w:val="27"/>
          <w:rtl/>
        </w:rPr>
        <w:t xml:space="preserve"> للتفاؤل</w:t>
      </w:r>
      <w:r w:rsidR="007E5151"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49"/>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001715" w:rsidP="007509CF">
      <w:pPr>
        <w:pStyle w:val="31"/>
        <w:rPr>
          <w:color w:val="auto"/>
          <w:rtl/>
        </w:rPr>
      </w:pPr>
      <w:r w:rsidRPr="006323CC">
        <w:rPr>
          <w:rFonts w:hint="cs"/>
          <w:color w:val="auto"/>
          <w:rtl/>
        </w:rPr>
        <w:t>سؤال البحث</w:t>
      </w:r>
      <w:r w:rsidR="007509CF" w:rsidRPr="006323CC">
        <w:rPr>
          <w:rFonts w:hint="cs"/>
          <w:color w:val="auto"/>
          <w:rtl/>
          <w:lang w:val="en-US"/>
        </w:rPr>
        <w:t xml:space="preserve"> ــــــ</w:t>
      </w:r>
    </w:p>
    <w:p w:rsidR="004F39DB" w:rsidRPr="006323CC" w:rsidRDefault="004F39DB" w:rsidP="006E4345">
      <w:pPr>
        <w:rPr>
          <w:rFonts w:ascii="AAAGoldenLotus Stg1_Ver1" w:hAnsi="AAAGoldenLotus Stg1_Ver1"/>
          <w:sz w:val="27"/>
          <w:rtl/>
        </w:rPr>
      </w:pPr>
      <w:r w:rsidRPr="006323CC">
        <w:rPr>
          <w:rFonts w:hint="eastAsia"/>
          <w:sz w:val="24"/>
          <w:szCs w:val="24"/>
          <w:rtl/>
        </w:rPr>
        <w:t>«</w:t>
      </w:r>
      <w:r w:rsidRPr="006323CC">
        <w:rPr>
          <w:rFonts w:ascii="AAAGoldenLotus Stg1_Ver1" w:hAnsi="AAAGoldenLotus Stg1_Ver1" w:hint="cs"/>
          <w:sz w:val="27"/>
          <w:rtl/>
        </w:rPr>
        <w:t>أسلوب الحياة</w:t>
      </w:r>
      <w:r w:rsidRPr="006323CC">
        <w:rPr>
          <w:rFonts w:hint="eastAsia"/>
          <w:sz w:val="24"/>
          <w:szCs w:val="24"/>
          <w:rtl/>
        </w:rPr>
        <w:t>»</w:t>
      </w:r>
      <w:r w:rsidRPr="006323CC">
        <w:rPr>
          <w:rFonts w:ascii="AAAGoldenLotus Stg1_Ver1" w:hAnsi="AAAGoldenLotus Stg1_Ver1" w:hint="cs"/>
          <w:sz w:val="27"/>
          <w:rtl/>
        </w:rPr>
        <w:t xml:space="preserve"> من المباحث الجديدة بعد عصر النهضة في الغرب</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حيث تتمت</w:t>
      </w:r>
      <w:r w:rsidR="007E5151" w:rsidRPr="006323CC">
        <w:rPr>
          <w:rFonts w:ascii="AAAGoldenLotus Stg1_Ver1" w:hAnsi="AAAGoldenLotus Stg1_Ver1" w:hint="cs"/>
          <w:sz w:val="27"/>
          <w:rtl/>
        </w:rPr>
        <w:t>َّ</w:t>
      </w:r>
      <w:r w:rsidRPr="006323CC">
        <w:rPr>
          <w:rFonts w:ascii="AAAGoldenLotus Stg1_Ver1" w:hAnsi="AAAGoldenLotus Stg1_Ver1" w:hint="cs"/>
          <w:sz w:val="27"/>
          <w:rtl/>
        </w:rPr>
        <w:t>ع هذه المقولة ـ التي هي فرع</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لتخص</w:t>
      </w:r>
      <w:r w:rsidR="007E5151" w:rsidRPr="006323CC">
        <w:rPr>
          <w:rFonts w:ascii="AAAGoldenLotus Stg1_Ver1" w:hAnsi="AAAGoldenLotus Stg1_Ver1" w:hint="cs"/>
          <w:sz w:val="27"/>
          <w:rtl/>
        </w:rPr>
        <w:t>ُّ</w:t>
      </w:r>
      <w:r w:rsidRPr="006323CC">
        <w:rPr>
          <w:rFonts w:ascii="AAAGoldenLotus Stg1_Ver1" w:hAnsi="AAAGoldenLotus Stg1_Ver1" w:hint="cs"/>
          <w:sz w:val="27"/>
          <w:rtl/>
        </w:rPr>
        <w:t>صات متعد</w:t>
      </w:r>
      <w:r w:rsidR="007E5151" w:rsidRPr="006323CC">
        <w:rPr>
          <w:rFonts w:ascii="AAAGoldenLotus Stg1_Ver1" w:hAnsi="AAAGoldenLotus Stg1_Ver1" w:hint="cs"/>
          <w:sz w:val="27"/>
          <w:rtl/>
        </w:rPr>
        <w:t>ِّ</w:t>
      </w:r>
      <w:r w:rsidRPr="006323CC">
        <w:rPr>
          <w:rFonts w:ascii="AAAGoldenLotus Stg1_Ver1" w:hAnsi="AAAGoldenLotus Stg1_Ver1" w:hint="cs"/>
          <w:sz w:val="27"/>
          <w:rtl/>
        </w:rPr>
        <w:t>دة ـ بطاقة</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عالية في مختلف العلوم</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فمثلاً</w:t>
      </w:r>
      <w:r w:rsidR="007E5151" w:rsidRPr="006323CC">
        <w:rPr>
          <w:rFonts w:ascii="AAAGoldenLotus Stg1_Ver1" w:hAnsi="AAAGoldenLotus Stg1_Ver1" w:hint="cs"/>
          <w:sz w:val="27"/>
          <w:rtl/>
        </w:rPr>
        <w:t>:</w:t>
      </w:r>
      <w:r w:rsidRPr="006323CC">
        <w:rPr>
          <w:rFonts w:ascii="AAAGoldenLotus Stg1_Ver1" w:hAnsi="AAAGoldenLotus Stg1_Ver1" w:hint="cs"/>
          <w:sz w:val="27"/>
          <w:rtl/>
        </w:rPr>
        <w:t xml:space="preserve"> تشترك هذه المقولة مع أفق مفهوم </w:t>
      </w:r>
      <w:r w:rsidRPr="006323CC">
        <w:rPr>
          <w:rFonts w:hint="eastAsia"/>
          <w:sz w:val="24"/>
          <w:szCs w:val="24"/>
          <w:rtl/>
        </w:rPr>
        <w:t>«</w:t>
      </w:r>
      <w:r w:rsidRPr="006323CC">
        <w:rPr>
          <w:rFonts w:ascii="AAAGoldenLotus Stg1_Ver1" w:hAnsi="AAAGoldenLotus Stg1_Ver1" w:hint="cs"/>
          <w:sz w:val="27"/>
          <w:rtl/>
        </w:rPr>
        <w:t>الشخصيّة</w:t>
      </w:r>
      <w:r w:rsidRPr="006323CC">
        <w:rPr>
          <w:rFonts w:hint="eastAsia"/>
          <w:sz w:val="24"/>
          <w:szCs w:val="24"/>
          <w:rtl/>
        </w:rPr>
        <w:t>»</w:t>
      </w:r>
      <w:r w:rsidRPr="006323CC">
        <w:rPr>
          <w:rFonts w:ascii="AAAGoldenLotus Stg1_Ver1" w:hAnsi="AAAGoldenLotus Stg1_Ver1" w:hint="cs"/>
          <w:sz w:val="27"/>
          <w:rtl/>
        </w:rPr>
        <w:t xml:space="preserve"> في علم النفس.</w:t>
      </w:r>
    </w:p>
    <w:p w:rsidR="004F39DB" w:rsidRPr="006323CC" w:rsidRDefault="007E5151"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من الجهة الأخرى يعنى بالدين أنّه أسلوب</w:t>
      </w:r>
      <w:r w:rsidR="00127CB3"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وطريقة</w:t>
      </w:r>
      <w:r w:rsidR="00127CB3"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للحياة بشكل</w:t>
      </w:r>
      <w:r w:rsidR="00127CB3"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عام</w:t>
      </w:r>
      <w:r w:rsidR="00127CB3"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كما أنّ تعريف أسلوب الحياة هو كذلك: </w:t>
      </w:r>
      <w:r w:rsidR="004F39DB" w:rsidRPr="006323CC">
        <w:rPr>
          <w:rFonts w:hint="eastAsia"/>
          <w:sz w:val="24"/>
          <w:szCs w:val="24"/>
          <w:rtl/>
        </w:rPr>
        <w:t>«</w:t>
      </w:r>
      <w:r w:rsidR="004F39DB" w:rsidRPr="006323CC">
        <w:rPr>
          <w:rFonts w:ascii="AAAGoldenLotus Stg1_Ver1" w:hAnsi="AAAGoldenLotus Stg1_Ver1" w:hint="cs"/>
          <w:sz w:val="27"/>
          <w:rtl/>
        </w:rPr>
        <w:t>طريقة</w:t>
      </w:r>
      <w:r w:rsidR="00127CB3"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ثابتة نسبيّاً</w:t>
      </w:r>
      <w:r w:rsidR="00127CB3"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بحيث </w:t>
      </w:r>
      <w:r w:rsidR="00127CB3" w:rsidRPr="006323CC">
        <w:rPr>
          <w:rFonts w:ascii="AAAGoldenLotus Stg1_Ver1" w:hAnsi="AAAGoldenLotus Stg1_Ver1" w:hint="cs"/>
          <w:sz w:val="27"/>
          <w:rtl/>
        </w:rPr>
        <w:t>إ</w:t>
      </w:r>
      <w:r w:rsidR="004F39DB" w:rsidRPr="006323CC">
        <w:rPr>
          <w:rFonts w:ascii="AAAGoldenLotus Stg1_Ver1" w:hAnsi="AAAGoldenLotus Stg1_Ver1" w:hint="cs"/>
          <w:sz w:val="27"/>
          <w:rtl/>
        </w:rPr>
        <w:t>نّ الفرد يسعى لتحقيق أهدافه في ذلك الطريق الخاص</w:t>
      </w:r>
      <w:r w:rsidR="00127CB3" w:rsidRPr="006323CC">
        <w:rPr>
          <w:rFonts w:ascii="AAAGoldenLotus Stg1_Ver1" w:hAnsi="AAAGoldenLotus Stg1_Ver1" w:hint="cs"/>
          <w:sz w:val="27"/>
          <w:rtl/>
        </w:rPr>
        <w:t>ّ</w:t>
      </w:r>
      <w:r w:rsidR="004F39DB" w:rsidRPr="006323CC">
        <w:rPr>
          <w:rFonts w:hint="eastAsia"/>
          <w:sz w:val="24"/>
          <w:szCs w:val="24"/>
          <w:rtl/>
        </w:rPr>
        <w:t>»</w:t>
      </w:r>
      <w:r w:rsidR="004F39DB" w:rsidRPr="006323CC">
        <w:rPr>
          <w:rFonts w:ascii="AAAGoldenLotus Stg1_Ver1" w:hAnsi="AAAGoldenLotus Stg1_Ver1" w:hint="cs"/>
          <w:sz w:val="27"/>
          <w:rtl/>
        </w:rPr>
        <w:t xml:space="preserve"> </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50"/>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إنّ التيارات التي تروّ</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ج منهجها كبو</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ابة لنجاة البشر في الوقت المعاصر خارجة</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عن حدّ الإحصاء والعد</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ولهذا تعمل هذه التي</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ارات والشخصيات على الاستفادة من أدوات التأثير النفسي</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لأجل ج</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ذ</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ب أكثر عدد</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لمخاطبيها</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فمن أبرز العوامل المؤث</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رة في عمليّة الج</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ذ</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ب هذه هي مدى جد</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ة وجذ</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ابية المحتوى العام</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لها</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والتي يترشّ</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ح منه أسلوب الحياة المناسب والنموذجي</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للجمهور المخاطب</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لذلك جعل الدالاي لاما أمر</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السعادة </w:t>
      </w:r>
      <w:r w:rsidRPr="006323CC">
        <w:rPr>
          <w:rFonts w:ascii="AAAGoldenLotus Stg1_Ver1" w:hAnsi="AAAGoldenLotus Stg1_Ver1" w:hint="cs"/>
          <w:sz w:val="27"/>
          <w:rtl/>
        </w:rPr>
        <w:lastRenderedPageBreak/>
        <w:t>والبهجة ـ التي هي أمر</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مطبوع وفطري</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للجميع ـ أمراً محوريّاً في خطابه العام</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هذا</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بالرغم من أنّ مسألة السعادة والبهجة تعتبر أيضاً من مباحث علم النفس.</w:t>
      </w:r>
    </w:p>
    <w:p w:rsidR="004F39DB" w:rsidRPr="006323CC" w:rsidRDefault="004F39DB" w:rsidP="0040260E">
      <w:pPr>
        <w:spacing w:line="420" w:lineRule="exact"/>
        <w:rPr>
          <w:rFonts w:ascii="AAAGoldenLotus Stg1_Ver1" w:hAnsi="AAAGoldenLotus Stg1_Ver1"/>
          <w:sz w:val="27"/>
          <w:rtl/>
        </w:rPr>
      </w:pPr>
      <w:r w:rsidRPr="006323CC">
        <w:rPr>
          <w:rFonts w:ascii="AAAGoldenLotus Stg1_Ver1" w:hAnsi="AAAGoldenLotus Stg1_Ver1" w:hint="cs"/>
          <w:sz w:val="27"/>
          <w:rtl/>
        </w:rPr>
        <w:t>في فحص</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عام</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لمنظومة الرؤى البوذية </w:t>
      </w:r>
      <w:r w:rsidR="00127CB3" w:rsidRPr="006323CC">
        <w:rPr>
          <w:rFonts w:ascii="Times New Roman" w:hAnsi="Times New Roman" w:hint="cs"/>
          <w:sz w:val="27"/>
          <w:rtl/>
        </w:rPr>
        <w:t xml:space="preserve">ـ </w:t>
      </w:r>
      <w:r w:rsidRPr="006323CC">
        <w:rPr>
          <w:rFonts w:ascii="AAAGoldenLotus Stg1_Ver1" w:hAnsi="AAAGoldenLotus Stg1_Ver1" w:hint="cs"/>
          <w:sz w:val="27"/>
          <w:rtl/>
        </w:rPr>
        <w:t>التي تنظر إلى الدنيا بمنظار الألم والخلاص منه ـ يمكن القول بأنّها تقدّ</w:t>
      </w:r>
      <w:r w:rsidR="00127CB3" w:rsidRPr="006323CC">
        <w:rPr>
          <w:rFonts w:ascii="AAAGoldenLotus Stg1_Ver1" w:hAnsi="AAAGoldenLotus Stg1_Ver1" w:hint="cs"/>
          <w:sz w:val="27"/>
          <w:rtl/>
        </w:rPr>
        <w:t>ِ</w:t>
      </w:r>
      <w:r w:rsidRPr="006323CC">
        <w:rPr>
          <w:rFonts w:ascii="AAAGoldenLotus Stg1_Ver1" w:hAnsi="AAAGoldenLotus Stg1_Ver1" w:hint="cs"/>
          <w:sz w:val="27"/>
          <w:rtl/>
        </w:rPr>
        <w:t>م أطروحةً خاص</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ة للعالم البشري في</w:t>
      </w:r>
      <w:r w:rsidR="00127CB3" w:rsidRPr="006323CC">
        <w:rPr>
          <w:rFonts w:ascii="AAAGoldenLotus Stg1_Ver1" w:hAnsi="AAAGoldenLotus Stg1_Ver1" w:hint="cs"/>
          <w:sz w:val="27"/>
          <w:rtl/>
        </w:rPr>
        <w:t xml:space="preserve"> </w:t>
      </w:r>
      <w:r w:rsidRPr="006323CC">
        <w:rPr>
          <w:rFonts w:ascii="AAAGoldenLotus Stg1_Ver1" w:hAnsi="AAAGoldenLotus Stg1_Ver1" w:hint="cs"/>
          <w:sz w:val="27"/>
          <w:rtl/>
        </w:rPr>
        <w:t>ما يرتبط بأسلوب الحياة</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لهذا الأمر فإنّ خلو</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الساحة عن التعريف بالنماذج الدينية</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ونعومة الأساليب الإعلامية للتي</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ارات المعنوية جديدة الظهور</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تجعل الأرض ضي</w:t>
      </w:r>
      <w:r w:rsidR="00127CB3" w:rsidRPr="006323CC">
        <w:rPr>
          <w:rFonts w:ascii="AAAGoldenLotus Stg1_Ver1" w:hAnsi="AAAGoldenLotus Stg1_Ver1" w:hint="cs"/>
          <w:sz w:val="27"/>
          <w:rtl/>
        </w:rPr>
        <w:t>ِّ</w:t>
      </w:r>
      <w:r w:rsidRPr="006323CC">
        <w:rPr>
          <w:rFonts w:ascii="AAAGoldenLotus Stg1_Ver1" w:hAnsi="AAAGoldenLotus Stg1_Ver1" w:hint="cs"/>
          <w:sz w:val="27"/>
          <w:rtl/>
        </w:rPr>
        <w:t>قة بالباحثين في العثور على طريق الحق</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127CB3" w:rsidRPr="006323CC">
        <w:rPr>
          <w:rFonts w:ascii="AAAGoldenLotus Stg1_Ver1" w:hAnsi="AAAGoldenLotus Stg1_Ver1" w:hint="cs"/>
          <w:sz w:val="27"/>
          <w:rtl/>
        </w:rPr>
        <w:t>و</w:t>
      </w:r>
      <w:r w:rsidRPr="006323CC">
        <w:rPr>
          <w:rFonts w:ascii="AAAGoldenLotus Stg1_Ver1" w:hAnsi="AAAGoldenLotus Stg1_Ver1" w:hint="cs"/>
          <w:sz w:val="27"/>
          <w:rtl/>
        </w:rPr>
        <w:t>على هذا الأساس</w:t>
      </w:r>
      <w:r w:rsidR="00127CB3" w:rsidRPr="006323CC">
        <w:rPr>
          <w:rFonts w:ascii="AAAGoldenLotus Stg1_Ver1" w:hAnsi="AAAGoldenLotus Stg1_Ver1" w:hint="cs"/>
          <w:sz w:val="27"/>
          <w:rtl/>
        </w:rPr>
        <w:t>،</w:t>
      </w:r>
      <w:r w:rsidRPr="006323CC">
        <w:rPr>
          <w:rFonts w:ascii="AAAGoldenLotus Stg1_Ver1" w:hAnsi="AAAGoldenLotus Stg1_Ver1" w:hint="cs"/>
          <w:sz w:val="27"/>
          <w:rtl/>
        </w:rPr>
        <w:t xml:space="preserve"> ومن جهة لزوم التعريف بالنموذج الأحسن في مجال أسلوب الحياة</w:t>
      </w:r>
      <w:r w:rsidR="00127CB3" w:rsidRPr="006323CC">
        <w:rPr>
          <w:rFonts w:ascii="AAAGoldenLotus Stg1_Ver1" w:hAnsi="AAAGoldenLotus Stg1_Ver1" w:hint="cs"/>
          <w:sz w:val="27"/>
          <w:rtl/>
        </w:rPr>
        <w:t xml:space="preserve">، </w:t>
      </w:r>
      <w:r w:rsidRPr="006323CC">
        <w:rPr>
          <w:rFonts w:ascii="AAAGoldenLotus Stg1_Ver1" w:hAnsi="AAAGoldenLotus Stg1_Ver1" w:hint="cs"/>
          <w:sz w:val="27"/>
          <w:rtl/>
        </w:rPr>
        <w:t>فإننا قد وض</w:t>
      </w:r>
      <w:r w:rsidR="00127CB3" w:rsidRPr="006323CC">
        <w:rPr>
          <w:rFonts w:ascii="AAAGoldenLotus Stg1_Ver1" w:hAnsi="AAAGoldenLotus Stg1_Ver1" w:hint="cs"/>
          <w:sz w:val="27"/>
          <w:rtl/>
        </w:rPr>
        <w:t>َ</w:t>
      </w:r>
      <w:r w:rsidRPr="006323CC">
        <w:rPr>
          <w:rFonts w:ascii="AAAGoldenLotus Stg1_Ver1" w:hAnsi="AAAGoldenLotus Stg1_Ver1" w:hint="cs"/>
          <w:sz w:val="27"/>
          <w:rtl/>
        </w:rPr>
        <w:t>ع</w:t>
      </w:r>
      <w:r w:rsidR="00127CB3" w:rsidRPr="006323CC">
        <w:rPr>
          <w:rFonts w:ascii="AAAGoldenLotus Stg1_Ver1" w:hAnsi="AAAGoldenLotus Stg1_Ver1" w:hint="cs"/>
          <w:sz w:val="27"/>
          <w:rtl/>
        </w:rPr>
        <w:t>ْ</w:t>
      </w:r>
      <w:r w:rsidRPr="006323CC">
        <w:rPr>
          <w:rFonts w:ascii="AAAGoldenLotus Stg1_Ver1" w:hAnsi="AAAGoldenLotus Stg1_Ver1" w:hint="cs"/>
          <w:sz w:val="27"/>
          <w:rtl/>
        </w:rPr>
        <w:t>نا على عاتقنا في هذه المقالة مهمّة التحقيق المقار</w:t>
      </w:r>
      <w:r w:rsidR="00147122" w:rsidRPr="006323CC">
        <w:rPr>
          <w:rFonts w:ascii="AAAGoldenLotus Stg1_Ver1" w:hAnsi="AAAGoldenLotus Stg1_Ver1" w:hint="cs"/>
          <w:sz w:val="27"/>
          <w:rtl/>
        </w:rPr>
        <w:t>ِ</w:t>
      </w:r>
      <w:r w:rsidRPr="006323CC">
        <w:rPr>
          <w:rFonts w:ascii="AAAGoldenLotus Stg1_Ver1" w:hAnsi="AAAGoldenLotus Stg1_Ver1" w:hint="cs"/>
          <w:sz w:val="27"/>
          <w:rtl/>
        </w:rPr>
        <w:t>ن بين آراء الدالاي لاما والعلا</w:t>
      </w:r>
      <w:r w:rsidR="00147122"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 كي تتوف</w:t>
      </w:r>
      <w:r w:rsidR="00147122" w:rsidRPr="006323CC">
        <w:rPr>
          <w:rFonts w:ascii="AAAGoldenLotus Stg1_Ver1" w:hAnsi="AAAGoldenLotus Stg1_Ver1" w:hint="cs"/>
          <w:sz w:val="27"/>
          <w:rtl/>
        </w:rPr>
        <w:t>َّ</w:t>
      </w:r>
      <w:r w:rsidRPr="006323CC">
        <w:rPr>
          <w:rFonts w:ascii="AAAGoldenLotus Stg1_Ver1" w:hAnsi="AAAGoldenLotus Stg1_Ver1" w:hint="cs"/>
          <w:sz w:val="27"/>
          <w:rtl/>
        </w:rPr>
        <w:t>ر أرضيّة</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 التمييز بين التي</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ارات المعنوية الحقيقية </w:t>
      </w:r>
      <w:r w:rsidR="0040260E" w:rsidRPr="006323CC">
        <w:rPr>
          <w:rFonts w:ascii="AAAGoldenLotus Stg1_Ver1" w:hAnsi="AAAGoldenLotus Stg1_Ver1" w:hint="cs"/>
          <w:sz w:val="27"/>
          <w:rtl/>
        </w:rPr>
        <w:t>و</w:t>
      </w:r>
      <w:r w:rsidRPr="006323CC">
        <w:rPr>
          <w:rFonts w:ascii="AAAGoldenLotus Stg1_Ver1" w:hAnsi="AAAGoldenLotus Stg1_Ver1" w:hint="cs"/>
          <w:sz w:val="27"/>
          <w:rtl/>
        </w:rPr>
        <w:t>التيارات الكاذبة</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 فنساهم في تهيئة الطريق للباحثين عن الحق</w:t>
      </w:r>
      <w:r w:rsidR="00147122" w:rsidRPr="006323CC">
        <w:rPr>
          <w:rFonts w:ascii="AAAGoldenLotus Stg1_Ver1" w:hAnsi="AAAGoldenLotus Stg1_Ver1" w:hint="cs"/>
          <w:sz w:val="27"/>
          <w:rtl/>
        </w:rPr>
        <w:t>ّ</w:t>
      </w:r>
      <w:r w:rsidRPr="006323CC">
        <w:rPr>
          <w:rFonts w:ascii="AAAGoldenLotus Stg1_Ver1" w:hAnsi="AAAGoldenLotus Stg1_Ver1" w:hint="cs"/>
          <w:sz w:val="27"/>
          <w:rtl/>
        </w:rPr>
        <w:t>.</w:t>
      </w:r>
    </w:p>
    <w:p w:rsidR="004F39DB" w:rsidRPr="006323CC" w:rsidRDefault="004F39DB" w:rsidP="006A627C">
      <w:pPr>
        <w:spacing w:line="420" w:lineRule="exact"/>
        <w:rPr>
          <w:rFonts w:ascii="AAAGoldenLotus Stg1_Ver1" w:hAnsi="AAAGoldenLotus Stg1_Ver1"/>
          <w:sz w:val="27"/>
          <w:rtl/>
        </w:rPr>
      </w:pPr>
      <w:r w:rsidRPr="006323CC">
        <w:rPr>
          <w:rFonts w:ascii="AAAGoldenLotus Stg1_Ver1" w:hAnsi="AAAGoldenLotus Stg1_Ver1" w:hint="cs"/>
          <w:sz w:val="27"/>
          <w:rtl/>
        </w:rPr>
        <w:t>كما يلزم الذكر أنّ أهمّ أ</w:t>
      </w:r>
      <w:r w:rsidR="00147122" w:rsidRPr="006323CC">
        <w:rPr>
          <w:rFonts w:ascii="AAAGoldenLotus Stg1_Ver1" w:hAnsi="AAAGoldenLotus Stg1_Ver1" w:hint="cs"/>
          <w:sz w:val="27"/>
          <w:rtl/>
        </w:rPr>
        <w:t>َ</w:t>
      </w:r>
      <w:r w:rsidRPr="006323CC">
        <w:rPr>
          <w:rFonts w:ascii="AAAGoldenLotus Stg1_Ver1" w:hAnsi="AAAGoldenLotus Stg1_Ver1" w:hint="cs"/>
          <w:sz w:val="27"/>
          <w:rtl/>
        </w:rPr>
        <w:t>ث</w:t>
      </w:r>
      <w:r w:rsidR="00147122" w:rsidRPr="006323CC">
        <w:rPr>
          <w:rFonts w:ascii="AAAGoldenLotus Stg1_Ver1" w:hAnsi="AAAGoldenLotus Stg1_Ver1" w:hint="cs"/>
          <w:sz w:val="27"/>
          <w:rtl/>
        </w:rPr>
        <w:t>َ</w:t>
      </w:r>
      <w:r w:rsidRPr="006323CC">
        <w:rPr>
          <w:rFonts w:ascii="AAAGoldenLotus Stg1_Ver1" w:hAnsi="AAAGoldenLotus Stg1_Ver1" w:hint="cs"/>
          <w:sz w:val="27"/>
          <w:rtl/>
        </w:rPr>
        <w:t>ر</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 للدالاي لاما هو كتابٌ بعنوان (فن</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 السعادة)</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 حرّ</w:t>
      </w:r>
      <w:r w:rsidR="00147122" w:rsidRPr="006323CC">
        <w:rPr>
          <w:rFonts w:ascii="AAAGoldenLotus Stg1_Ver1" w:hAnsi="AAAGoldenLotus Stg1_Ver1" w:hint="cs"/>
          <w:sz w:val="27"/>
          <w:rtl/>
        </w:rPr>
        <w:t>َ</w:t>
      </w:r>
      <w:r w:rsidRPr="006323CC">
        <w:rPr>
          <w:rFonts w:ascii="AAAGoldenLotus Stg1_Ver1" w:hAnsi="AAAGoldenLotus Stg1_Ver1" w:hint="cs"/>
          <w:sz w:val="27"/>
          <w:rtl/>
        </w:rPr>
        <w:t>ره عالم</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 نفس</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 غربي</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 كحصيلة</w:t>
      </w:r>
      <w:r w:rsidR="00147122" w:rsidRPr="006323CC">
        <w:rPr>
          <w:rFonts w:ascii="AAAGoldenLotus Stg1_Ver1" w:hAnsi="AAAGoldenLotus Stg1_Ver1" w:hint="cs"/>
          <w:sz w:val="27"/>
          <w:rtl/>
        </w:rPr>
        <w:t>ٍ</w:t>
      </w:r>
      <w:r w:rsidRPr="006323CC">
        <w:rPr>
          <w:rFonts w:ascii="AAAGoldenLotus Stg1_Ver1" w:hAnsi="AAAGoldenLotus Stg1_Ver1" w:hint="cs"/>
          <w:sz w:val="27"/>
          <w:rtl/>
        </w:rPr>
        <w:t xml:space="preserve"> لملازمته وأسئلته له.</w:t>
      </w:r>
    </w:p>
    <w:p w:rsidR="004F39DB" w:rsidRPr="006323CC" w:rsidRDefault="00001715" w:rsidP="006A627C">
      <w:pPr>
        <w:spacing w:line="420" w:lineRule="exact"/>
        <w:rPr>
          <w:rFonts w:ascii="AAAGoldenLotus Stg1_Ver1" w:hAnsi="AAAGoldenLotus Stg1_Ver1"/>
          <w:sz w:val="27"/>
          <w:rtl/>
        </w:rPr>
      </w:pPr>
      <w:r w:rsidRPr="006323CC">
        <w:rPr>
          <w:rFonts w:ascii="AAAGoldenLotus Stg1_Ver1" w:hAnsi="AAAGoldenLotus Stg1_Ver1" w:hint="cs"/>
          <w:sz w:val="27"/>
          <w:rtl/>
        </w:rPr>
        <w:t xml:space="preserve">إذن </w:t>
      </w:r>
      <w:r w:rsidR="004F39DB" w:rsidRPr="006323CC">
        <w:rPr>
          <w:rFonts w:ascii="AAAGoldenLotus Stg1_Ver1" w:hAnsi="AAAGoldenLotus Stg1_Ver1" w:hint="cs"/>
          <w:sz w:val="27"/>
          <w:rtl/>
        </w:rPr>
        <w:t>فيم</w:t>
      </w:r>
      <w:r w:rsidR="0014712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تت</w:t>
      </w:r>
      <w:r w:rsidR="00147122" w:rsidRPr="006323CC">
        <w:rPr>
          <w:rFonts w:ascii="AAAGoldenLotus Stg1_Ver1" w:hAnsi="AAAGoldenLotus Stg1_Ver1" w:hint="cs"/>
          <w:sz w:val="27"/>
          <w:rtl/>
        </w:rPr>
        <w:t>ّ</w:t>
      </w:r>
      <w:r w:rsidR="004F39DB" w:rsidRPr="006323CC">
        <w:rPr>
          <w:rFonts w:ascii="AAAGoldenLotus Stg1_Ver1" w:hAnsi="AAAGoldenLotus Stg1_Ver1" w:hint="cs"/>
          <w:sz w:val="27"/>
          <w:rtl/>
        </w:rPr>
        <w:t>فق وتختلف رؤى العلا</w:t>
      </w:r>
      <w:r w:rsidR="00147122" w:rsidRPr="006323CC">
        <w:rPr>
          <w:rFonts w:ascii="AAAGoldenLotus Stg1_Ver1" w:hAnsi="AAAGoldenLotus Stg1_Ver1" w:hint="cs"/>
          <w:sz w:val="27"/>
          <w:rtl/>
        </w:rPr>
        <w:t>ّ</w:t>
      </w:r>
      <w:r w:rsidR="004F39DB" w:rsidRPr="006323CC">
        <w:rPr>
          <w:rFonts w:ascii="AAAGoldenLotus Stg1_Ver1" w:hAnsi="AAAGoldenLotus Stg1_Ver1" w:hint="cs"/>
          <w:sz w:val="27"/>
          <w:rtl/>
        </w:rPr>
        <w:t>مة الطباطبائي والدالاي لاما الرابع عشر في</w:t>
      </w:r>
      <w:r w:rsidR="00147122" w:rsidRPr="006323CC">
        <w:rPr>
          <w:rFonts w:ascii="AAAGoldenLotus Stg1_Ver1" w:hAnsi="AAAGoldenLotus Stg1_Ver1" w:hint="cs"/>
          <w:sz w:val="27"/>
          <w:rtl/>
        </w:rPr>
        <w:t xml:space="preserve"> </w:t>
      </w:r>
      <w:r w:rsidR="004F39DB" w:rsidRPr="006323CC">
        <w:rPr>
          <w:rFonts w:ascii="AAAGoldenLotus Stg1_Ver1" w:hAnsi="AAAGoldenLotus Stg1_Ver1" w:hint="cs"/>
          <w:sz w:val="27"/>
          <w:rtl/>
        </w:rPr>
        <w:t>ما يتعل</w:t>
      </w:r>
      <w:r w:rsidR="00147122" w:rsidRPr="006323CC">
        <w:rPr>
          <w:rFonts w:ascii="AAAGoldenLotus Stg1_Ver1" w:hAnsi="AAAGoldenLotus Stg1_Ver1" w:hint="cs"/>
          <w:sz w:val="27"/>
          <w:rtl/>
        </w:rPr>
        <w:t>َّ</w:t>
      </w:r>
      <w:r w:rsidR="004F39DB" w:rsidRPr="006323CC">
        <w:rPr>
          <w:rFonts w:ascii="AAAGoldenLotus Stg1_Ver1" w:hAnsi="AAAGoldenLotus Stg1_Ver1" w:hint="cs"/>
          <w:sz w:val="27"/>
          <w:rtl/>
        </w:rPr>
        <w:t>ق بأسلوب الحياة؟</w:t>
      </w:r>
    </w:p>
    <w:p w:rsidR="004C305D" w:rsidRPr="006323CC" w:rsidRDefault="004C305D" w:rsidP="004C305D">
      <w:pPr>
        <w:suppressAutoHyphens/>
        <w:spacing w:line="360" w:lineRule="exact"/>
        <w:rPr>
          <w:sz w:val="27"/>
          <w:rtl/>
          <w:lang w:bidi="ar-LB"/>
        </w:rPr>
      </w:pPr>
    </w:p>
    <w:p w:rsidR="004F39DB" w:rsidRPr="006323CC" w:rsidRDefault="004F39DB" w:rsidP="007509CF">
      <w:pPr>
        <w:pStyle w:val="31"/>
        <w:rPr>
          <w:color w:val="auto"/>
          <w:rtl/>
        </w:rPr>
      </w:pPr>
      <w:r w:rsidRPr="006323CC">
        <w:rPr>
          <w:rFonts w:hint="cs"/>
          <w:color w:val="auto"/>
          <w:rtl/>
        </w:rPr>
        <w:t>أوّلاً: وجوه الاشتراك بين الرؤيتين</w:t>
      </w:r>
      <w:r w:rsidR="007509CF" w:rsidRPr="006323CC">
        <w:rPr>
          <w:rFonts w:hint="cs"/>
          <w:color w:val="auto"/>
          <w:rtl/>
          <w:lang w:val="en-US"/>
        </w:rPr>
        <w:t xml:space="preserve"> ــــــ</w:t>
      </w:r>
    </w:p>
    <w:p w:rsidR="004F39DB" w:rsidRPr="006323CC" w:rsidRDefault="004F39DB" w:rsidP="007509CF">
      <w:pPr>
        <w:pStyle w:val="31"/>
        <w:rPr>
          <w:color w:val="auto"/>
          <w:rtl/>
        </w:rPr>
      </w:pPr>
      <w:r w:rsidRPr="006323CC">
        <w:rPr>
          <w:rFonts w:hint="cs"/>
          <w:color w:val="auto"/>
          <w:rtl/>
        </w:rPr>
        <w:t>فضاءات أسلوب الحياة</w:t>
      </w:r>
      <w:r w:rsidR="007509CF" w:rsidRPr="006323CC">
        <w:rPr>
          <w:rFonts w:hint="cs"/>
          <w:color w:val="auto"/>
          <w:rtl/>
          <w:lang w:val="en-US"/>
        </w:rPr>
        <w:t xml:space="preserve"> ــــــ</w:t>
      </w:r>
    </w:p>
    <w:p w:rsidR="004F39DB" w:rsidRPr="006323CC" w:rsidRDefault="004F39DB" w:rsidP="004C305D">
      <w:pPr>
        <w:spacing w:line="410" w:lineRule="exact"/>
        <w:rPr>
          <w:rFonts w:ascii="AAAGoldenLotus Stg1_Ver1" w:hAnsi="AAAGoldenLotus Stg1_Ver1"/>
          <w:sz w:val="27"/>
          <w:rtl/>
        </w:rPr>
      </w:pPr>
      <w:r w:rsidRPr="006323CC">
        <w:rPr>
          <w:rFonts w:ascii="AAAGoldenLotus Stg1_Ver1" w:hAnsi="AAAGoldenLotus Stg1_Ver1" w:hint="cs"/>
          <w:sz w:val="27"/>
          <w:rtl/>
        </w:rPr>
        <w:t>لأسلوب الحياة دائرة</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واسعة جدّاً؛ من تصفيف الشعر وترتيب المظهر الخارجي حت</w:t>
      </w:r>
      <w:r w:rsidR="00645B02" w:rsidRPr="006323CC">
        <w:rPr>
          <w:rFonts w:ascii="AAAGoldenLotus Stg1_Ver1" w:hAnsi="AAAGoldenLotus Stg1_Ver1" w:hint="cs"/>
          <w:sz w:val="27"/>
          <w:rtl/>
        </w:rPr>
        <w:t>ّ</w:t>
      </w:r>
      <w:r w:rsidRPr="006323CC">
        <w:rPr>
          <w:rFonts w:ascii="AAAGoldenLotus Stg1_Ver1" w:hAnsi="AAAGoldenLotus Stg1_Ver1" w:hint="cs"/>
          <w:sz w:val="27"/>
          <w:rtl/>
        </w:rPr>
        <w:t>ى اختيار لون اللباس وشكل الحذاء.</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645B02" w:rsidRPr="006323CC">
        <w:rPr>
          <w:rFonts w:ascii="AAAGoldenLotus Stg1_Ver1" w:hAnsi="AAAGoldenLotus Stg1_Ver1" w:hint="cs"/>
          <w:sz w:val="27"/>
          <w:rtl/>
        </w:rPr>
        <w:t>و</w:t>
      </w:r>
      <w:r w:rsidRPr="006323CC">
        <w:rPr>
          <w:rFonts w:ascii="AAAGoldenLotus Stg1_Ver1" w:hAnsi="AAAGoldenLotus Stg1_Ver1" w:hint="cs"/>
          <w:sz w:val="27"/>
          <w:rtl/>
        </w:rPr>
        <w:t>بعبارة</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أخرى: يتضم</w:t>
      </w:r>
      <w:r w:rsidR="00645B02" w:rsidRPr="006323CC">
        <w:rPr>
          <w:rFonts w:ascii="AAAGoldenLotus Stg1_Ver1" w:hAnsi="AAAGoldenLotus Stg1_Ver1" w:hint="cs"/>
          <w:sz w:val="27"/>
          <w:rtl/>
        </w:rPr>
        <w:t>َّ</w:t>
      </w:r>
      <w:r w:rsidRPr="006323CC">
        <w:rPr>
          <w:rFonts w:ascii="AAAGoldenLotus Stg1_Ver1" w:hAnsi="AAAGoldenLotus Stg1_Ver1" w:hint="cs"/>
          <w:sz w:val="27"/>
          <w:rtl/>
        </w:rPr>
        <w:t>ن مفهوم أسلوب الحياة جميع العلاقات الأربعة للإنسان.</w:t>
      </w:r>
    </w:p>
    <w:p w:rsidR="004F39DB" w:rsidRPr="006323CC" w:rsidRDefault="004F39DB" w:rsidP="004C305D">
      <w:pPr>
        <w:spacing w:line="410" w:lineRule="exact"/>
        <w:rPr>
          <w:rFonts w:ascii="AAAGoldenLotus Stg1_Ver1" w:hAnsi="AAAGoldenLotus Stg1_Ver1"/>
          <w:sz w:val="27"/>
          <w:rtl/>
        </w:rPr>
      </w:pPr>
      <w:r w:rsidRPr="006323CC">
        <w:rPr>
          <w:rFonts w:ascii="AAAGoldenLotus Stg1_Ver1" w:hAnsi="AAAGoldenLotus Stg1_Ver1" w:hint="cs"/>
          <w:sz w:val="27"/>
          <w:rtl/>
        </w:rPr>
        <w:t>فإذا أر</w:t>
      </w:r>
      <w:r w:rsidR="00645B02" w:rsidRPr="006323CC">
        <w:rPr>
          <w:rFonts w:ascii="AAAGoldenLotus Stg1_Ver1" w:hAnsi="AAAGoldenLotus Stg1_Ver1" w:hint="cs"/>
          <w:sz w:val="27"/>
          <w:rtl/>
        </w:rPr>
        <w:t>َ</w:t>
      </w:r>
      <w:r w:rsidRPr="006323CC">
        <w:rPr>
          <w:rFonts w:ascii="AAAGoldenLotus Stg1_Ver1" w:hAnsi="AAAGoldenLotus Stg1_Ver1" w:hint="cs"/>
          <w:sz w:val="27"/>
          <w:rtl/>
        </w:rPr>
        <w:t>د</w:t>
      </w:r>
      <w:r w:rsidR="00645B02" w:rsidRPr="006323CC">
        <w:rPr>
          <w:rFonts w:ascii="AAAGoldenLotus Stg1_Ver1" w:hAnsi="AAAGoldenLotus Stg1_Ver1" w:hint="cs"/>
          <w:sz w:val="27"/>
          <w:rtl/>
        </w:rPr>
        <w:t>ْ</w:t>
      </w:r>
      <w:r w:rsidRPr="006323CC">
        <w:rPr>
          <w:rFonts w:ascii="AAAGoldenLotus Stg1_Ver1" w:hAnsi="AAAGoldenLotus Stg1_Ver1" w:hint="cs"/>
          <w:sz w:val="27"/>
          <w:rtl/>
        </w:rPr>
        <w:t>نا أن نقسّ</w:t>
      </w:r>
      <w:r w:rsidR="00645B02" w:rsidRPr="006323CC">
        <w:rPr>
          <w:rFonts w:ascii="AAAGoldenLotus Stg1_Ver1" w:hAnsi="AAAGoldenLotus Stg1_Ver1" w:hint="cs"/>
          <w:sz w:val="27"/>
          <w:rtl/>
        </w:rPr>
        <w:t>ِ</w:t>
      </w:r>
      <w:r w:rsidRPr="006323CC">
        <w:rPr>
          <w:rFonts w:ascii="AAAGoldenLotus Stg1_Ver1" w:hAnsi="AAAGoldenLotus Stg1_Ver1" w:hint="cs"/>
          <w:sz w:val="27"/>
          <w:rtl/>
        </w:rPr>
        <w:t>م مباحث أسلوب الحياة على مستوى العلاقات الأربعة: العلاقة بالله</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العلاقة بالنفس</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العلاقة بالآخرين</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والعلاقة بالطبيعة، </w:t>
      </w:r>
      <w:r w:rsidR="00645B02" w:rsidRPr="006323CC">
        <w:rPr>
          <w:rFonts w:ascii="AAAGoldenLotus Stg1_Ver1" w:hAnsi="AAAGoldenLotus Stg1_Ver1" w:hint="cs"/>
          <w:sz w:val="27"/>
          <w:rtl/>
        </w:rPr>
        <w:t>ف</w:t>
      </w:r>
      <w:r w:rsidRPr="006323CC">
        <w:rPr>
          <w:rFonts w:ascii="AAAGoldenLotus Stg1_Ver1" w:hAnsi="AAAGoldenLotus Stg1_Ver1" w:hint="cs"/>
          <w:sz w:val="27"/>
          <w:rtl/>
        </w:rPr>
        <w:t>حينئذ</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يمكن رصد وجوه الاشتراك بين العالمين بشكل</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منهجي</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يلي:</w:t>
      </w:r>
    </w:p>
    <w:p w:rsidR="004F39DB" w:rsidRPr="006323CC" w:rsidRDefault="004F39DB" w:rsidP="007509CF">
      <w:pPr>
        <w:pStyle w:val="31"/>
        <w:rPr>
          <w:color w:val="auto"/>
          <w:rtl/>
        </w:rPr>
      </w:pPr>
      <w:r w:rsidRPr="006323CC">
        <w:rPr>
          <w:rFonts w:hint="cs"/>
          <w:color w:val="auto"/>
          <w:rtl/>
        </w:rPr>
        <w:lastRenderedPageBreak/>
        <w:t>أـ العلاقة بالنفس</w:t>
      </w:r>
      <w:r w:rsidR="007509CF" w:rsidRPr="006323CC">
        <w:rPr>
          <w:rFonts w:hint="cs"/>
          <w:color w:val="auto"/>
          <w:rtl/>
          <w:lang w:val="en-US"/>
        </w:rPr>
        <w:t xml:space="preserve"> ــــــ</w:t>
      </w:r>
    </w:p>
    <w:p w:rsidR="004F39DB" w:rsidRPr="006323CC" w:rsidRDefault="004F39DB" w:rsidP="004C305D">
      <w:pPr>
        <w:spacing w:line="380" w:lineRule="exact"/>
        <w:rPr>
          <w:rFonts w:ascii="AAAGoldenLotus Stg1_Ver1" w:hAnsi="AAAGoldenLotus Stg1_Ver1"/>
          <w:sz w:val="27"/>
          <w:rtl/>
        </w:rPr>
      </w:pPr>
      <w:r w:rsidRPr="006323CC">
        <w:rPr>
          <w:rFonts w:ascii="AAAGoldenLotus Stg1_Ver1" w:hAnsi="AAAGoldenLotus Stg1_Ver1" w:hint="cs"/>
          <w:sz w:val="27"/>
          <w:rtl/>
        </w:rPr>
        <w:t>محور معرفة النفس من المحاور المهمّة لإدراك التقارب بين تعاليم وأفكار الدالاي لاما والعلا</w:t>
      </w:r>
      <w:r w:rsidR="00645B02"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في</w:t>
      </w:r>
      <w:r w:rsidR="00645B02" w:rsidRPr="006323CC">
        <w:rPr>
          <w:rFonts w:ascii="AAAGoldenLotus Stg1_Ver1" w:hAnsi="AAAGoldenLotus Stg1_Ver1" w:hint="cs"/>
          <w:sz w:val="27"/>
          <w:rtl/>
        </w:rPr>
        <w:t xml:space="preserve"> </w:t>
      </w:r>
      <w:r w:rsidRPr="006323CC">
        <w:rPr>
          <w:rFonts w:ascii="AAAGoldenLotus Stg1_Ver1" w:hAnsi="AAAGoldenLotus Stg1_Ver1" w:hint="cs"/>
          <w:sz w:val="27"/>
          <w:rtl/>
        </w:rPr>
        <w:t>ما ي</w:t>
      </w:r>
      <w:r w:rsidR="00645B02" w:rsidRPr="006323CC">
        <w:rPr>
          <w:rFonts w:ascii="AAAGoldenLotus Stg1_Ver1" w:hAnsi="AAAGoldenLotus Stg1_Ver1" w:hint="cs"/>
          <w:sz w:val="27"/>
          <w:rtl/>
        </w:rPr>
        <w:t>تّ</w:t>
      </w:r>
      <w:r w:rsidRPr="006323CC">
        <w:rPr>
          <w:rFonts w:ascii="AAAGoldenLotus Stg1_Ver1" w:hAnsi="AAAGoldenLotus Stg1_Ver1" w:hint="cs"/>
          <w:sz w:val="27"/>
          <w:rtl/>
        </w:rPr>
        <w:t>صل بالدالاي لاما يقول</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إنّنا إذا أر</w:t>
      </w:r>
      <w:r w:rsidR="00645B02" w:rsidRPr="006323CC">
        <w:rPr>
          <w:rFonts w:ascii="AAAGoldenLotus Stg1_Ver1" w:hAnsi="AAAGoldenLotus Stg1_Ver1" w:hint="cs"/>
          <w:sz w:val="27"/>
          <w:rtl/>
        </w:rPr>
        <w:t>َ</w:t>
      </w:r>
      <w:r w:rsidRPr="006323CC">
        <w:rPr>
          <w:rFonts w:ascii="AAAGoldenLotus Stg1_Ver1" w:hAnsi="AAAGoldenLotus Stg1_Ver1" w:hint="cs"/>
          <w:sz w:val="27"/>
          <w:rtl/>
        </w:rPr>
        <w:t>د</w:t>
      </w:r>
      <w:r w:rsidR="00645B02" w:rsidRPr="006323CC">
        <w:rPr>
          <w:rFonts w:ascii="AAAGoldenLotus Stg1_Ver1" w:hAnsi="AAAGoldenLotus Stg1_Ver1" w:hint="cs"/>
          <w:sz w:val="27"/>
          <w:rtl/>
        </w:rPr>
        <w:t>ْ</w:t>
      </w:r>
      <w:r w:rsidRPr="006323CC">
        <w:rPr>
          <w:rFonts w:ascii="AAAGoldenLotus Stg1_Ver1" w:hAnsi="AAAGoldenLotus Stg1_Ver1" w:hint="cs"/>
          <w:sz w:val="27"/>
          <w:rtl/>
        </w:rPr>
        <w:t>نا أن نتعل</w:t>
      </w:r>
      <w:r w:rsidR="00645B02" w:rsidRPr="006323CC">
        <w:rPr>
          <w:rFonts w:ascii="AAAGoldenLotus Stg1_Ver1" w:hAnsi="AAAGoldenLotus Stg1_Ver1" w:hint="cs"/>
          <w:sz w:val="27"/>
          <w:rtl/>
        </w:rPr>
        <w:t>َّ</w:t>
      </w:r>
      <w:r w:rsidRPr="006323CC">
        <w:rPr>
          <w:rFonts w:ascii="AAAGoldenLotus Stg1_Ver1" w:hAnsi="AAAGoldenLotus Stg1_Ver1" w:hint="cs"/>
          <w:sz w:val="27"/>
          <w:rtl/>
        </w:rPr>
        <w:t>م كيف نستفيد من قدرات النفس بشكل</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جيّد جدّاً فأو</w:t>
      </w:r>
      <w:r w:rsidR="00645B02" w:rsidRPr="006323CC">
        <w:rPr>
          <w:rFonts w:ascii="AAAGoldenLotus Stg1_Ver1" w:hAnsi="AAAGoldenLotus Stg1_Ver1" w:hint="cs"/>
          <w:sz w:val="27"/>
          <w:rtl/>
        </w:rPr>
        <w:t>ّ</w:t>
      </w:r>
      <w:r w:rsidRPr="006323CC">
        <w:rPr>
          <w:rFonts w:ascii="AAAGoldenLotus Stg1_Ver1" w:hAnsi="AAAGoldenLotus Stg1_Ver1" w:hint="cs"/>
          <w:sz w:val="27"/>
          <w:rtl/>
        </w:rPr>
        <w:t>لاً نحتاج إلى أن نفهم ماهيّة النفس</w:t>
      </w:r>
      <w:r w:rsidR="00645B02" w:rsidRPr="006323CC">
        <w:rPr>
          <w:rFonts w:ascii="AAAGoldenLotus Stg1_Ver1" w:hAnsi="AAAGoldenLotus Stg1_Ver1" w:hint="cs"/>
          <w:sz w:val="27"/>
          <w:rtl/>
        </w:rPr>
        <w:t>،</w:t>
      </w:r>
      <w:r w:rsidRPr="006323CC">
        <w:rPr>
          <w:rFonts w:ascii="AAAGoldenLotus Stg1_Ver1" w:hAnsi="AAAGoldenLotus Stg1_Ver1" w:hint="cs"/>
          <w:sz w:val="27"/>
          <w:rtl/>
        </w:rPr>
        <w:t xml:space="preserve"> ثم إذا أر</w:t>
      </w:r>
      <w:r w:rsidR="00645B02" w:rsidRPr="006323CC">
        <w:rPr>
          <w:rFonts w:ascii="AAAGoldenLotus Stg1_Ver1" w:hAnsi="AAAGoldenLotus Stg1_Ver1" w:hint="cs"/>
          <w:sz w:val="27"/>
          <w:rtl/>
        </w:rPr>
        <w:t>َ</w:t>
      </w:r>
      <w:r w:rsidRPr="006323CC">
        <w:rPr>
          <w:rFonts w:ascii="AAAGoldenLotus Stg1_Ver1" w:hAnsi="AAAGoldenLotus Stg1_Ver1" w:hint="cs"/>
          <w:sz w:val="27"/>
          <w:rtl/>
        </w:rPr>
        <w:t>د</w:t>
      </w:r>
      <w:r w:rsidR="00645B02" w:rsidRPr="006323CC">
        <w:rPr>
          <w:rFonts w:ascii="AAAGoldenLotus Stg1_Ver1" w:hAnsi="AAAGoldenLotus Stg1_Ver1" w:hint="cs"/>
          <w:sz w:val="27"/>
          <w:rtl/>
        </w:rPr>
        <w:t>ْ</w:t>
      </w:r>
      <w:r w:rsidRPr="006323CC">
        <w:rPr>
          <w:rFonts w:ascii="AAAGoldenLotus Stg1_Ver1" w:hAnsi="AAAGoldenLotus Stg1_Ver1" w:hint="cs"/>
          <w:sz w:val="27"/>
          <w:rtl/>
        </w:rPr>
        <w:t>نا فإنّ هناك احتمالاً واقعيّاً موجوداً لإحداث تغييرٍ في قلب الإنسان. إنه يعتقد أنه يجب أن تبدأ نقطة الحركة من الشخص نفسه إذا ما أر</w:t>
      </w:r>
      <w:r w:rsidR="00544E83" w:rsidRPr="006323CC">
        <w:rPr>
          <w:rFonts w:ascii="AAAGoldenLotus Stg1_Ver1" w:hAnsi="AAAGoldenLotus Stg1_Ver1" w:hint="cs"/>
          <w:sz w:val="27"/>
          <w:rtl/>
        </w:rPr>
        <w:t>َ</w:t>
      </w:r>
      <w:r w:rsidRPr="006323CC">
        <w:rPr>
          <w:rFonts w:ascii="AAAGoldenLotus Stg1_Ver1" w:hAnsi="AAAGoldenLotus Stg1_Ver1" w:hint="cs"/>
          <w:sz w:val="27"/>
          <w:rtl/>
        </w:rPr>
        <w:t>د</w:t>
      </w:r>
      <w:r w:rsidR="00544E83" w:rsidRPr="006323CC">
        <w:rPr>
          <w:rFonts w:ascii="AAAGoldenLotus Stg1_Ver1" w:hAnsi="AAAGoldenLotus Stg1_Ver1" w:hint="cs"/>
          <w:sz w:val="27"/>
          <w:rtl/>
        </w:rPr>
        <w:t>ْ</w:t>
      </w:r>
      <w:r w:rsidRPr="006323CC">
        <w:rPr>
          <w:rFonts w:ascii="AAAGoldenLotus Stg1_Ver1" w:hAnsi="AAAGoldenLotus Stg1_Ver1" w:hint="cs"/>
          <w:sz w:val="27"/>
          <w:rtl/>
        </w:rPr>
        <w:t>نا التغيير في أيّ مجتم</w:t>
      </w:r>
      <w:r w:rsidR="00645B02" w:rsidRPr="006323CC">
        <w:rPr>
          <w:rFonts w:ascii="AAAGoldenLotus Stg1_Ver1" w:hAnsi="AAAGoldenLotus Stg1_Ver1" w:hint="cs"/>
          <w:sz w:val="27"/>
          <w:rtl/>
        </w:rPr>
        <w:t>ٍ</w:t>
      </w:r>
      <w:r w:rsidRPr="006323CC">
        <w:rPr>
          <w:rFonts w:ascii="AAAGoldenLotus Stg1_Ver1" w:hAnsi="AAAGoldenLotus Stg1_Ver1" w:hint="cs"/>
          <w:sz w:val="27"/>
          <w:rtl/>
        </w:rPr>
        <w:t>ع</w:t>
      </w:r>
      <w:r w:rsidRPr="006323CC">
        <w:rPr>
          <w:rFonts w:ascii="AAAGoldenLotus Stg1_Ver1" w:hAnsi="AAAGoldenLotus Stg1_Ver1" w:hint="cs"/>
          <w:sz w:val="27"/>
          <w:vertAlign w:val="superscript"/>
          <w:rtl/>
        </w:rPr>
        <w:t>(</w:t>
      </w:r>
      <w:r w:rsidRPr="006323CC">
        <w:rPr>
          <w:rStyle w:val="ac"/>
          <w:rFonts w:ascii="AAAGoldenLotus Stg1_Ver1" w:hAnsi="AAAGoldenLotus Stg1_Ver1"/>
          <w:b/>
          <w:bCs/>
          <w:sz w:val="27"/>
          <w:rtl/>
        </w:rPr>
        <w:endnoteReference w:id="651"/>
      </w:r>
      <w:r w:rsidRPr="006323CC">
        <w:rPr>
          <w:rFonts w:ascii="AAAGoldenLotus Stg1_Ver1" w:hAnsi="AAAGoldenLotus Stg1_Ver1" w:hint="cs"/>
          <w:sz w:val="27"/>
          <w:vertAlign w:val="superscript"/>
          <w:rtl/>
        </w:rPr>
        <w:t>)</w:t>
      </w:r>
      <w:r w:rsidR="007450E9" w:rsidRPr="006323CC">
        <w:rPr>
          <w:rFonts w:ascii="AAAGoldenLotus Stg1_Ver1" w:hAnsi="AAAGoldenLotus Stg1_Ver1" w:hint="cs"/>
          <w:sz w:val="27"/>
          <w:rtl/>
        </w:rPr>
        <w:t>.</w:t>
      </w:r>
      <w:r w:rsidRPr="006323CC">
        <w:rPr>
          <w:rFonts w:ascii="AAAGoldenLotus Stg1_Ver1" w:hAnsi="AAAGoldenLotus Stg1_Ver1" w:hint="cs"/>
          <w:sz w:val="27"/>
          <w:rtl/>
        </w:rPr>
        <w:t xml:space="preserve"> هذه الحركة من النفس تجه</w:t>
      </w:r>
      <w:r w:rsidR="007450E9" w:rsidRPr="006323CC">
        <w:rPr>
          <w:rFonts w:ascii="AAAGoldenLotus Stg1_Ver1" w:hAnsi="AAAGoldenLotus Stg1_Ver1" w:hint="cs"/>
          <w:sz w:val="27"/>
          <w:rtl/>
        </w:rPr>
        <w:t>ِّز</w:t>
      </w:r>
      <w:r w:rsidRPr="006323CC">
        <w:rPr>
          <w:rFonts w:ascii="AAAGoldenLotus Stg1_Ver1" w:hAnsi="AAAGoldenLotus Stg1_Ver1" w:hint="cs"/>
          <w:sz w:val="27"/>
          <w:rtl/>
        </w:rPr>
        <w:t xml:space="preserve"> الأرضية للتحو</w:t>
      </w:r>
      <w:r w:rsidR="007450E9" w:rsidRPr="006323CC">
        <w:rPr>
          <w:rFonts w:ascii="AAAGoldenLotus Stg1_Ver1" w:hAnsi="AAAGoldenLotus Stg1_Ver1" w:hint="cs"/>
          <w:sz w:val="27"/>
          <w:rtl/>
        </w:rPr>
        <w:t>ُّ</w:t>
      </w:r>
      <w:r w:rsidRPr="006323CC">
        <w:rPr>
          <w:rFonts w:ascii="AAAGoldenLotus Stg1_Ver1" w:hAnsi="AAAGoldenLotus Stg1_Ver1" w:hint="cs"/>
          <w:sz w:val="27"/>
          <w:rtl/>
        </w:rPr>
        <w:t xml:space="preserve">ل الداخلي شيئاً فشيئاً؛ لأنّ </w:t>
      </w:r>
      <w:r w:rsidRPr="006323CC">
        <w:rPr>
          <w:rFonts w:hint="eastAsia"/>
          <w:sz w:val="24"/>
          <w:szCs w:val="24"/>
          <w:rtl/>
        </w:rPr>
        <w:t>«</w:t>
      </w:r>
      <w:r w:rsidRPr="006323CC">
        <w:rPr>
          <w:rFonts w:ascii="AAAGoldenLotus Stg1_Ver1" w:hAnsi="AAAGoldenLotus Stg1_Ver1" w:hint="cs"/>
          <w:sz w:val="27"/>
          <w:rtl/>
        </w:rPr>
        <w:t>المبادرات الشخصية من أوائل الخطوات في كلّ شكل</w:t>
      </w:r>
      <w:r w:rsidR="007450E9"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أشكال الحركات والتغييرات في المجتمعات البشري</w:t>
      </w:r>
      <w:r w:rsidR="007450E9" w:rsidRPr="006323CC">
        <w:rPr>
          <w:rFonts w:ascii="AAAGoldenLotus Stg1_Ver1" w:hAnsi="AAAGoldenLotus Stg1_Ver1" w:hint="cs"/>
          <w:sz w:val="27"/>
          <w:rtl/>
        </w:rPr>
        <w:t>ّ</w:t>
      </w:r>
      <w:r w:rsidRPr="006323CC">
        <w:rPr>
          <w:rFonts w:ascii="AAAGoldenLotus Stg1_Ver1" w:hAnsi="AAAGoldenLotus Stg1_Ver1" w:hint="cs"/>
          <w:sz w:val="27"/>
          <w:rtl/>
        </w:rPr>
        <w:t>ة</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52"/>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أما عن العلا</w:t>
      </w:r>
      <w:r w:rsidR="007450E9"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w:t>
      </w:r>
      <w:r w:rsidR="007450E9" w:rsidRPr="006323CC">
        <w:rPr>
          <w:rFonts w:ascii="AAAGoldenLotus Stg1_Ver1" w:hAnsi="AAAGoldenLotus Stg1_Ver1" w:hint="cs"/>
          <w:sz w:val="27"/>
          <w:rtl/>
        </w:rPr>
        <w:t>ّ</w:t>
      </w:r>
      <w:r w:rsidRPr="006323CC">
        <w:rPr>
          <w:rFonts w:ascii="AAAGoldenLotus Stg1_Ver1" w:hAnsi="AAAGoldenLotus Stg1_Ver1" w:hint="cs"/>
          <w:sz w:val="27"/>
          <w:rtl/>
        </w:rPr>
        <w:t xml:space="preserve"> فمعرفة النفس عنده تمنح موقعاً مركزيّاً في الس</w:t>
      </w:r>
      <w:r w:rsidR="00544E83" w:rsidRPr="006323CC">
        <w:rPr>
          <w:rFonts w:ascii="AAAGoldenLotus Stg1_Ver1" w:hAnsi="AAAGoldenLotus Stg1_Ver1" w:hint="cs"/>
          <w:sz w:val="27"/>
          <w:rtl/>
        </w:rPr>
        <w:t>َّ</w:t>
      </w:r>
      <w:r w:rsidRPr="006323CC">
        <w:rPr>
          <w:rFonts w:ascii="AAAGoldenLotus Stg1_Ver1" w:hAnsi="AAAGoldenLotus Stg1_Ver1" w:hint="cs"/>
          <w:sz w:val="27"/>
          <w:rtl/>
        </w:rPr>
        <w:t>ي</w:t>
      </w:r>
      <w:r w:rsidR="00544E83" w:rsidRPr="006323CC">
        <w:rPr>
          <w:rFonts w:ascii="AAAGoldenLotus Stg1_Ver1" w:hAnsi="AAAGoldenLotus Stg1_Ver1" w:hint="cs"/>
          <w:sz w:val="27"/>
          <w:rtl/>
        </w:rPr>
        <w:t>ْ</w:t>
      </w:r>
      <w:r w:rsidRPr="006323CC">
        <w:rPr>
          <w:rFonts w:ascii="AAAGoldenLotus Stg1_Ver1" w:hAnsi="AAAGoldenLotus Stg1_Ver1" w:hint="cs"/>
          <w:sz w:val="27"/>
          <w:rtl/>
        </w:rPr>
        <w:t>ر إلى السعادة والكمال الآدمي</w:t>
      </w:r>
      <w:r w:rsidR="007450E9" w:rsidRPr="006323CC">
        <w:rPr>
          <w:rFonts w:ascii="AAAGoldenLotus Stg1_Ver1" w:hAnsi="AAAGoldenLotus Stg1_Ver1" w:hint="cs"/>
          <w:sz w:val="27"/>
          <w:rtl/>
        </w:rPr>
        <w:t>ّ</w:t>
      </w:r>
      <w:r w:rsidRPr="006323CC">
        <w:rPr>
          <w:rFonts w:ascii="AAAGoldenLotus Stg1_Ver1" w:hAnsi="AAAGoldenLotus Stg1_Ver1" w:hint="cs"/>
          <w:sz w:val="27"/>
          <w:rtl/>
        </w:rPr>
        <w:t xml:space="preserve">؛ إذ يعتبر ذلك لازماً لمعرفة الحاجات الواقعيّة وسعادة الإنسان: </w:t>
      </w:r>
      <w:r w:rsidRPr="006323CC">
        <w:rPr>
          <w:rFonts w:hint="eastAsia"/>
          <w:sz w:val="24"/>
          <w:szCs w:val="24"/>
          <w:rtl/>
        </w:rPr>
        <w:t>«</w:t>
      </w:r>
      <w:r w:rsidRPr="006323CC">
        <w:rPr>
          <w:rFonts w:ascii="AAAGoldenLotus Stg1_Ver1" w:hAnsi="AAAGoldenLotus Stg1_Ver1" w:hint="cs"/>
          <w:sz w:val="27"/>
          <w:rtl/>
        </w:rPr>
        <w:t>إذا لم نعرف النفس فسوف لن نعرف حاجاتها الواقعية التي سعادتنا في إشباعها</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53"/>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 كما يشير أيضاً إلى أنّ معرفة النفس كانت رائجة</w:t>
      </w:r>
      <w:r w:rsidR="007450E9"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جميع العصور والأمم، يقول: </w:t>
      </w:r>
      <w:r w:rsidRPr="006323CC">
        <w:rPr>
          <w:rFonts w:hint="eastAsia"/>
          <w:sz w:val="24"/>
          <w:szCs w:val="24"/>
          <w:rtl/>
        </w:rPr>
        <w:t>«</w:t>
      </w:r>
      <w:r w:rsidRPr="006323CC">
        <w:rPr>
          <w:rFonts w:ascii="AAAGoldenLotus Stg1_Ver1" w:hAnsi="AAAGoldenLotus Stg1_Ver1" w:hint="cs"/>
          <w:sz w:val="27"/>
          <w:rtl/>
        </w:rPr>
        <w:t>البحث</w:t>
      </w:r>
      <w:r w:rsidRPr="006323CC">
        <w:rPr>
          <w:rFonts w:ascii="AAAGoldenLotus Stg1_Ver1" w:hAnsi="AAAGoldenLotus Stg1_Ver1"/>
          <w:sz w:val="27"/>
          <w:rtl/>
        </w:rPr>
        <w:t xml:space="preserve"> </w:t>
      </w:r>
      <w:r w:rsidRPr="006323CC">
        <w:rPr>
          <w:rFonts w:ascii="AAAGoldenLotus Stg1_Ver1" w:hAnsi="AAAGoldenLotus Stg1_Ver1" w:hint="cs"/>
          <w:sz w:val="27"/>
          <w:rtl/>
        </w:rPr>
        <w:t>عن</w:t>
      </w:r>
      <w:r w:rsidRPr="006323CC">
        <w:rPr>
          <w:rFonts w:ascii="AAAGoldenLotus Stg1_Ver1" w:hAnsi="AAAGoldenLotus Stg1_Ver1"/>
          <w:sz w:val="27"/>
          <w:rtl/>
        </w:rPr>
        <w:t xml:space="preserve"> </w:t>
      </w:r>
      <w:r w:rsidRPr="006323CC">
        <w:rPr>
          <w:rFonts w:ascii="AAAGoldenLotus Stg1_Ver1" w:hAnsi="AAAGoldenLotus Stg1_Ver1" w:hint="cs"/>
          <w:sz w:val="27"/>
          <w:rtl/>
        </w:rPr>
        <w:t>حال</w:t>
      </w:r>
      <w:r w:rsidRPr="006323CC">
        <w:rPr>
          <w:rFonts w:ascii="AAAGoldenLotus Stg1_Ver1" w:hAnsi="AAAGoldenLotus Stg1_Ver1"/>
          <w:sz w:val="27"/>
          <w:rtl/>
        </w:rPr>
        <w:t xml:space="preserve"> </w:t>
      </w:r>
      <w:r w:rsidRPr="006323CC">
        <w:rPr>
          <w:rFonts w:ascii="AAAGoldenLotus Stg1_Ver1" w:hAnsi="AAAGoldenLotus Stg1_Ver1" w:hint="cs"/>
          <w:sz w:val="27"/>
          <w:rtl/>
        </w:rPr>
        <w:t>الأمم</w:t>
      </w:r>
      <w:r w:rsidR="007450E9" w:rsidRPr="006323CC">
        <w:rPr>
          <w:rFonts w:ascii="AAAGoldenLotus Stg1_Ver1" w:hAnsi="AAAGoldenLotus Stg1_Ver1" w:hint="cs"/>
          <w:sz w:val="27"/>
          <w:rtl/>
        </w:rPr>
        <w:t>،</w:t>
      </w:r>
      <w:r w:rsidRPr="006323CC">
        <w:rPr>
          <w:rFonts w:ascii="AAAGoldenLotus Stg1_Ver1" w:hAnsi="AAAGoldenLotus Stg1_Ver1"/>
          <w:sz w:val="27"/>
          <w:rtl/>
        </w:rPr>
        <w:t xml:space="preserve"> </w:t>
      </w:r>
      <w:r w:rsidRPr="006323CC">
        <w:rPr>
          <w:rFonts w:ascii="AAAGoldenLotus Stg1_Ver1" w:hAnsi="AAAGoldenLotus Stg1_Ver1" w:hint="cs"/>
          <w:sz w:val="27"/>
          <w:rtl/>
        </w:rPr>
        <w:t>والتأم</w:t>
      </w:r>
      <w:r w:rsidR="007450E9" w:rsidRPr="006323CC">
        <w:rPr>
          <w:rFonts w:ascii="AAAGoldenLotus Stg1_Ver1" w:hAnsi="AAAGoldenLotus Stg1_Ver1" w:hint="cs"/>
          <w:sz w:val="27"/>
          <w:rtl/>
        </w:rPr>
        <w:t>ُّ</w:t>
      </w:r>
      <w:r w:rsidRPr="006323CC">
        <w:rPr>
          <w:rFonts w:ascii="AAAGoldenLotus Stg1_Ver1" w:hAnsi="AAAGoldenLotus Stg1_Ver1" w:hint="cs"/>
          <w:sz w:val="27"/>
          <w:rtl/>
        </w:rPr>
        <w:t>ل</w:t>
      </w:r>
      <w:r w:rsidRPr="006323CC">
        <w:rPr>
          <w:rFonts w:ascii="AAAGoldenLotus Stg1_Ver1" w:hAnsi="AAAGoldenLotus Stg1_Ver1"/>
          <w:sz w:val="27"/>
          <w:rtl/>
        </w:rPr>
        <w:t xml:space="preserve"> </w:t>
      </w:r>
      <w:r w:rsidRPr="006323CC">
        <w:rPr>
          <w:rFonts w:ascii="AAAGoldenLotus Stg1_Ver1" w:hAnsi="AAAGoldenLotus Stg1_Ver1" w:hint="cs"/>
          <w:sz w:val="27"/>
          <w:rtl/>
        </w:rPr>
        <w:t>في</w:t>
      </w:r>
      <w:r w:rsidRPr="006323CC">
        <w:rPr>
          <w:rFonts w:ascii="AAAGoldenLotus Stg1_Ver1" w:hAnsi="AAAGoldenLotus Stg1_Ver1"/>
          <w:sz w:val="27"/>
          <w:rtl/>
        </w:rPr>
        <w:t xml:space="preserve"> </w:t>
      </w:r>
      <w:r w:rsidRPr="006323CC">
        <w:rPr>
          <w:rFonts w:ascii="AAAGoldenLotus Stg1_Ver1" w:hAnsi="AAAGoldenLotus Stg1_Ver1" w:hint="cs"/>
          <w:sz w:val="27"/>
          <w:rtl/>
        </w:rPr>
        <w:t>س</w:t>
      </w:r>
      <w:r w:rsidR="007450E9" w:rsidRPr="006323CC">
        <w:rPr>
          <w:rFonts w:ascii="AAAGoldenLotus Stg1_Ver1" w:hAnsi="AAAGoldenLotus Stg1_Ver1" w:hint="cs"/>
          <w:sz w:val="27"/>
          <w:rtl/>
        </w:rPr>
        <w:t>ُ</w:t>
      </w:r>
      <w:r w:rsidRPr="006323CC">
        <w:rPr>
          <w:rFonts w:ascii="AAAGoldenLotus Stg1_Ver1" w:hAnsi="AAAGoldenLotus Stg1_Ver1" w:hint="cs"/>
          <w:sz w:val="27"/>
          <w:rtl/>
        </w:rPr>
        <w:t>ن</w:t>
      </w:r>
      <w:r w:rsidR="007450E9" w:rsidRPr="006323CC">
        <w:rPr>
          <w:rFonts w:ascii="AAAGoldenLotus Stg1_Ver1" w:hAnsi="AAAGoldenLotus Stg1_Ver1" w:hint="cs"/>
          <w:sz w:val="27"/>
          <w:rtl/>
        </w:rPr>
        <w:t>َ</w:t>
      </w:r>
      <w:r w:rsidRPr="006323CC">
        <w:rPr>
          <w:rFonts w:ascii="AAAGoldenLotus Stg1_Ver1" w:hAnsi="AAAGoldenLotus Stg1_Ver1" w:hint="cs"/>
          <w:sz w:val="27"/>
          <w:rtl/>
        </w:rPr>
        <w:t>نهم</w:t>
      </w:r>
      <w:r w:rsidRPr="006323CC">
        <w:rPr>
          <w:rFonts w:ascii="AAAGoldenLotus Stg1_Ver1" w:hAnsi="AAAGoldenLotus Stg1_Ver1"/>
          <w:sz w:val="27"/>
          <w:rtl/>
        </w:rPr>
        <w:t xml:space="preserve"> </w:t>
      </w:r>
      <w:r w:rsidRPr="006323CC">
        <w:rPr>
          <w:rFonts w:ascii="AAAGoldenLotus Stg1_Ver1" w:hAnsi="AAAGoldenLotus Stg1_Ver1" w:hint="cs"/>
          <w:sz w:val="27"/>
          <w:rtl/>
        </w:rPr>
        <w:t>وس</w:t>
      </w:r>
      <w:r w:rsidR="007450E9" w:rsidRPr="006323CC">
        <w:rPr>
          <w:rFonts w:ascii="AAAGoldenLotus Stg1_Ver1" w:hAnsi="AAAGoldenLotus Stg1_Ver1" w:hint="cs"/>
          <w:sz w:val="27"/>
          <w:rtl/>
        </w:rPr>
        <w:t>ِ</w:t>
      </w:r>
      <w:r w:rsidRPr="006323CC">
        <w:rPr>
          <w:rFonts w:ascii="AAAGoldenLotus Stg1_Ver1" w:hAnsi="AAAGoldenLotus Stg1_Ver1" w:hint="cs"/>
          <w:sz w:val="27"/>
          <w:rtl/>
        </w:rPr>
        <w:t>ي</w:t>
      </w:r>
      <w:r w:rsidR="007450E9" w:rsidRPr="006323CC">
        <w:rPr>
          <w:rFonts w:ascii="AAAGoldenLotus Stg1_Ver1" w:hAnsi="AAAGoldenLotus Stg1_Ver1" w:hint="cs"/>
          <w:sz w:val="27"/>
          <w:rtl/>
        </w:rPr>
        <w:t>َ</w:t>
      </w:r>
      <w:r w:rsidRPr="006323CC">
        <w:rPr>
          <w:rFonts w:ascii="AAAGoldenLotus Stg1_Ver1" w:hAnsi="AAAGoldenLotus Stg1_Ver1" w:hint="cs"/>
          <w:sz w:val="27"/>
          <w:rtl/>
        </w:rPr>
        <w:t>رهم</w:t>
      </w:r>
      <w:r w:rsidR="007450E9" w:rsidRPr="006323CC">
        <w:rPr>
          <w:rFonts w:ascii="AAAGoldenLotus Stg1_Ver1" w:hAnsi="AAAGoldenLotus Stg1_Ver1" w:hint="cs"/>
          <w:sz w:val="27"/>
          <w:rtl/>
        </w:rPr>
        <w:t>،</w:t>
      </w:r>
      <w:r w:rsidRPr="006323CC">
        <w:rPr>
          <w:rFonts w:ascii="AAAGoldenLotus Stg1_Ver1" w:hAnsi="AAAGoldenLotus Stg1_Ver1"/>
          <w:sz w:val="27"/>
          <w:rtl/>
        </w:rPr>
        <w:t xml:space="preserve"> </w:t>
      </w:r>
      <w:r w:rsidRPr="006323CC">
        <w:rPr>
          <w:rFonts w:ascii="AAAGoldenLotus Stg1_Ver1" w:hAnsi="AAAGoldenLotus Stg1_Ver1" w:hint="cs"/>
          <w:sz w:val="27"/>
          <w:rtl/>
        </w:rPr>
        <w:t>وتحليل</w:t>
      </w:r>
      <w:r w:rsidRPr="006323CC">
        <w:rPr>
          <w:rFonts w:ascii="AAAGoldenLotus Stg1_Ver1" w:hAnsi="AAAGoldenLotus Stg1_Ver1"/>
          <w:sz w:val="27"/>
          <w:rtl/>
        </w:rPr>
        <w:t xml:space="preserve"> </w:t>
      </w:r>
      <w:r w:rsidRPr="006323CC">
        <w:rPr>
          <w:rFonts w:ascii="AAAGoldenLotus Stg1_Ver1" w:hAnsi="AAAGoldenLotus Stg1_Ver1" w:hint="cs"/>
          <w:sz w:val="27"/>
          <w:rtl/>
        </w:rPr>
        <w:t>عقائدهم</w:t>
      </w:r>
      <w:r w:rsidRPr="006323CC">
        <w:rPr>
          <w:rFonts w:ascii="AAAGoldenLotus Stg1_Ver1" w:hAnsi="AAAGoldenLotus Stg1_Ver1"/>
          <w:sz w:val="27"/>
          <w:rtl/>
        </w:rPr>
        <w:t xml:space="preserve"> </w:t>
      </w:r>
      <w:r w:rsidRPr="006323CC">
        <w:rPr>
          <w:rFonts w:ascii="AAAGoldenLotus Stg1_Ver1" w:hAnsi="AAAGoldenLotus Stg1_Ver1" w:hint="cs"/>
          <w:sz w:val="27"/>
          <w:rtl/>
        </w:rPr>
        <w:t>وأعمالهم</w:t>
      </w:r>
      <w:r w:rsidR="007450E9" w:rsidRPr="006323CC">
        <w:rPr>
          <w:rFonts w:ascii="AAAGoldenLotus Stg1_Ver1" w:hAnsi="AAAGoldenLotus Stg1_Ver1" w:hint="cs"/>
          <w:sz w:val="27"/>
          <w:rtl/>
        </w:rPr>
        <w:t>،</w:t>
      </w:r>
      <w:r w:rsidRPr="006323CC">
        <w:rPr>
          <w:rFonts w:ascii="AAAGoldenLotus Stg1_Ver1" w:hAnsi="AAAGoldenLotus Stg1_Ver1"/>
          <w:sz w:val="27"/>
          <w:rtl/>
        </w:rPr>
        <w:t xml:space="preserve"> </w:t>
      </w:r>
      <w:r w:rsidRPr="006323CC">
        <w:rPr>
          <w:rFonts w:ascii="AAAGoldenLotus Stg1_Ver1" w:hAnsi="AAAGoldenLotus Stg1_Ver1" w:hint="cs"/>
          <w:sz w:val="27"/>
          <w:rtl/>
        </w:rPr>
        <w:t>يفيد</w:t>
      </w:r>
      <w:r w:rsidRPr="006323CC">
        <w:rPr>
          <w:rFonts w:ascii="AAAGoldenLotus Stg1_Ver1" w:hAnsi="AAAGoldenLotus Stg1_Ver1"/>
          <w:sz w:val="27"/>
          <w:rtl/>
        </w:rPr>
        <w:t xml:space="preserve"> </w:t>
      </w:r>
      <w:r w:rsidRPr="006323CC">
        <w:rPr>
          <w:rFonts w:ascii="AAAGoldenLotus Stg1_Ver1" w:hAnsi="AAAGoldenLotus Stg1_Ver1" w:hint="cs"/>
          <w:sz w:val="27"/>
          <w:rtl/>
        </w:rPr>
        <w:t>أن</w:t>
      </w:r>
      <w:r w:rsidRPr="006323CC">
        <w:rPr>
          <w:rFonts w:ascii="AAAGoldenLotus Stg1_Ver1" w:hAnsi="AAAGoldenLotus Stg1_Ver1"/>
          <w:sz w:val="27"/>
          <w:rtl/>
        </w:rPr>
        <w:t xml:space="preserve"> </w:t>
      </w:r>
      <w:r w:rsidRPr="006323CC">
        <w:rPr>
          <w:rFonts w:ascii="AAAGoldenLotus Stg1_Ver1" w:hAnsi="AAAGoldenLotus Stg1_Ver1" w:hint="cs"/>
          <w:sz w:val="27"/>
          <w:rtl/>
        </w:rPr>
        <w:t>الاشتغال</w:t>
      </w:r>
      <w:r w:rsidRPr="006323CC">
        <w:rPr>
          <w:rFonts w:ascii="AAAGoldenLotus Stg1_Ver1" w:hAnsi="AAAGoldenLotus Stg1_Ver1"/>
          <w:sz w:val="27"/>
          <w:rtl/>
        </w:rPr>
        <w:t xml:space="preserve"> </w:t>
      </w:r>
      <w:r w:rsidRPr="006323CC">
        <w:rPr>
          <w:rFonts w:ascii="AAAGoldenLotus Stg1_Ver1" w:hAnsi="AAAGoldenLotus Stg1_Ver1" w:hint="cs"/>
          <w:sz w:val="27"/>
          <w:rtl/>
        </w:rPr>
        <w:t>بمعرفة</w:t>
      </w:r>
      <w:r w:rsidRPr="006323CC">
        <w:rPr>
          <w:rFonts w:ascii="AAAGoldenLotus Stg1_Ver1" w:hAnsi="AAAGoldenLotus Stg1_Ver1"/>
          <w:sz w:val="27"/>
          <w:rtl/>
        </w:rPr>
        <w:t xml:space="preserve"> </w:t>
      </w:r>
      <w:r w:rsidRPr="006323CC">
        <w:rPr>
          <w:rFonts w:ascii="AAAGoldenLotus Stg1_Ver1" w:hAnsi="AAAGoldenLotus Stg1_Ver1" w:hint="cs"/>
          <w:sz w:val="27"/>
          <w:rtl/>
        </w:rPr>
        <w:t>النفس</w:t>
      </w:r>
      <w:r w:rsidRPr="006323CC">
        <w:rPr>
          <w:rFonts w:ascii="AAAGoldenLotus Stg1_Ver1" w:hAnsi="AAAGoldenLotus Stg1_Ver1"/>
          <w:sz w:val="27"/>
          <w:rtl/>
        </w:rPr>
        <w:t xml:space="preserve"> </w:t>
      </w:r>
      <w:r w:rsidRPr="006323CC">
        <w:rPr>
          <w:rFonts w:ascii="AAAGoldenLotus Stg1_Ver1" w:hAnsi="AAAGoldenLotus Stg1_Ver1" w:hint="cs"/>
          <w:sz w:val="27"/>
          <w:rtl/>
        </w:rPr>
        <w:t>على</w:t>
      </w:r>
      <w:r w:rsidRPr="006323CC">
        <w:rPr>
          <w:rFonts w:ascii="AAAGoldenLotus Stg1_Ver1" w:hAnsi="AAAGoldenLotus Stg1_Ver1"/>
          <w:sz w:val="27"/>
          <w:rtl/>
        </w:rPr>
        <w:t xml:space="preserve"> </w:t>
      </w:r>
      <w:r w:rsidRPr="006323CC">
        <w:rPr>
          <w:rFonts w:ascii="AAAGoldenLotus Stg1_Ver1" w:hAnsi="AAAGoldenLotus Stg1_Ver1" w:hint="cs"/>
          <w:sz w:val="27"/>
          <w:rtl/>
        </w:rPr>
        <w:t>طرقها</w:t>
      </w:r>
      <w:r w:rsidRPr="006323CC">
        <w:rPr>
          <w:rFonts w:ascii="AAAGoldenLotus Stg1_Ver1" w:hAnsi="AAAGoldenLotus Stg1_Ver1"/>
          <w:sz w:val="27"/>
          <w:rtl/>
        </w:rPr>
        <w:t xml:space="preserve"> </w:t>
      </w:r>
      <w:r w:rsidRPr="006323CC">
        <w:rPr>
          <w:rFonts w:ascii="AAAGoldenLotus Stg1_Ver1" w:hAnsi="AAAGoldenLotus Stg1_Ver1" w:hint="cs"/>
          <w:sz w:val="27"/>
          <w:rtl/>
        </w:rPr>
        <w:t>المختلفة</w:t>
      </w:r>
      <w:r w:rsidR="007450E9" w:rsidRPr="006323CC">
        <w:rPr>
          <w:rFonts w:ascii="AAAGoldenLotus Stg1_Ver1" w:hAnsi="AAAGoldenLotus Stg1_Ver1" w:hint="cs"/>
          <w:sz w:val="27"/>
          <w:rtl/>
        </w:rPr>
        <w:t>؛</w:t>
      </w:r>
      <w:r w:rsidRPr="006323CC">
        <w:rPr>
          <w:rFonts w:ascii="AAAGoldenLotus Stg1_Ver1" w:hAnsi="AAAGoldenLotus Stg1_Ver1"/>
          <w:sz w:val="27"/>
          <w:rtl/>
        </w:rPr>
        <w:t xml:space="preserve"> </w:t>
      </w:r>
      <w:r w:rsidRPr="006323CC">
        <w:rPr>
          <w:rFonts w:ascii="AAAGoldenLotus Stg1_Ver1" w:hAnsi="AAAGoldenLotus Stg1_Ver1" w:hint="cs"/>
          <w:sz w:val="27"/>
          <w:rtl/>
        </w:rPr>
        <w:t>للحصول</w:t>
      </w:r>
      <w:r w:rsidRPr="006323CC">
        <w:rPr>
          <w:rFonts w:ascii="AAAGoldenLotus Stg1_Ver1" w:hAnsi="AAAGoldenLotus Stg1_Ver1"/>
          <w:sz w:val="27"/>
          <w:rtl/>
        </w:rPr>
        <w:t xml:space="preserve"> </w:t>
      </w:r>
      <w:r w:rsidRPr="006323CC">
        <w:rPr>
          <w:rFonts w:ascii="AAAGoldenLotus Stg1_Ver1" w:hAnsi="AAAGoldenLotus Stg1_Ver1" w:hint="cs"/>
          <w:sz w:val="27"/>
          <w:rtl/>
        </w:rPr>
        <w:t>على</w:t>
      </w:r>
      <w:r w:rsidRPr="006323CC">
        <w:rPr>
          <w:rFonts w:ascii="AAAGoldenLotus Stg1_Ver1" w:hAnsi="AAAGoldenLotus Stg1_Ver1"/>
          <w:sz w:val="27"/>
          <w:rtl/>
        </w:rPr>
        <w:t xml:space="preserve"> </w:t>
      </w:r>
      <w:r w:rsidRPr="006323CC">
        <w:rPr>
          <w:rFonts w:ascii="AAAGoldenLotus Stg1_Ver1" w:hAnsi="AAAGoldenLotus Stg1_Ver1" w:hint="cs"/>
          <w:sz w:val="27"/>
          <w:rtl/>
        </w:rPr>
        <w:t>عجائب</w:t>
      </w:r>
      <w:r w:rsidRPr="006323CC">
        <w:rPr>
          <w:rFonts w:ascii="AAAGoldenLotus Stg1_Ver1" w:hAnsi="AAAGoldenLotus Stg1_Ver1"/>
          <w:sz w:val="27"/>
          <w:rtl/>
        </w:rPr>
        <w:t xml:space="preserve"> </w:t>
      </w:r>
      <w:r w:rsidRPr="006323CC">
        <w:rPr>
          <w:rFonts w:ascii="AAAGoldenLotus Stg1_Ver1" w:hAnsi="AAAGoldenLotus Stg1_Ver1" w:hint="cs"/>
          <w:sz w:val="27"/>
          <w:rtl/>
        </w:rPr>
        <w:t>آثارها،</w:t>
      </w:r>
      <w:r w:rsidRPr="006323CC">
        <w:rPr>
          <w:rFonts w:ascii="AAAGoldenLotus Stg1_Ver1" w:hAnsi="AAAGoldenLotus Stg1_Ver1"/>
          <w:sz w:val="27"/>
          <w:rtl/>
        </w:rPr>
        <w:t xml:space="preserve"> </w:t>
      </w:r>
      <w:r w:rsidRPr="006323CC">
        <w:rPr>
          <w:rFonts w:ascii="AAAGoldenLotus Stg1_Ver1" w:hAnsi="AAAGoldenLotus Stg1_Ver1" w:hint="cs"/>
          <w:sz w:val="27"/>
          <w:rtl/>
        </w:rPr>
        <w:t>كان‏ دائراً</w:t>
      </w:r>
      <w:r w:rsidRPr="006323CC">
        <w:rPr>
          <w:rFonts w:ascii="AAAGoldenLotus Stg1_Ver1" w:hAnsi="AAAGoldenLotus Stg1_Ver1"/>
          <w:sz w:val="27"/>
          <w:rtl/>
        </w:rPr>
        <w:t xml:space="preserve"> </w:t>
      </w:r>
      <w:r w:rsidRPr="006323CC">
        <w:rPr>
          <w:rFonts w:ascii="AAAGoldenLotus Stg1_Ver1" w:hAnsi="AAAGoldenLotus Stg1_Ver1" w:hint="cs"/>
          <w:sz w:val="27"/>
          <w:rtl/>
        </w:rPr>
        <w:t>بينهم</w:t>
      </w:r>
      <w:r w:rsidR="007450E9" w:rsidRPr="006323CC">
        <w:rPr>
          <w:rFonts w:ascii="AAAGoldenLotus Stg1_Ver1" w:hAnsi="AAAGoldenLotus Stg1_Ver1" w:hint="cs"/>
          <w:sz w:val="27"/>
          <w:rtl/>
        </w:rPr>
        <w:t>،</w:t>
      </w:r>
      <w:r w:rsidRPr="006323CC">
        <w:rPr>
          <w:rFonts w:ascii="AAAGoldenLotus Stg1_Ver1" w:hAnsi="AAAGoldenLotus Stg1_Ver1"/>
          <w:sz w:val="27"/>
          <w:rtl/>
        </w:rPr>
        <w:t xml:space="preserve"> </w:t>
      </w:r>
      <w:r w:rsidRPr="006323CC">
        <w:rPr>
          <w:rFonts w:ascii="AAAGoldenLotus Stg1_Ver1" w:hAnsi="AAAGoldenLotus Stg1_Ver1" w:hint="cs"/>
          <w:sz w:val="27"/>
          <w:rtl/>
        </w:rPr>
        <w:t>بل</w:t>
      </w:r>
      <w:r w:rsidRPr="006323CC">
        <w:rPr>
          <w:rFonts w:ascii="AAAGoldenLotus Stg1_Ver1" w:hAnsi="AAAGoldenLotus Stg1_Ver1"/>
          <w:sz w:val="27"/>
          <w:rtl/>
        </w:rPr>
        <w:t xml:space="preserve"> </w:t>
      </w:r>
      <w:r w:rsidRPr="006323CC">
        <w:rPr>
          <w:rFonts w:ascii="AAAGoldenLotus Stg1_Ver1" w:hAnsi="AAAGoldenLotus Stg1_Ver1" w:hint="cs"/>
          <w:sz w:val="27"/>
          <w:rtl/>
        </w:rPr>
        <w:t>مهم</w:t>
      </w:r>
      <w:r w:rsidR="007450E9" w:rsidRPr="006323CC">
        <w:rPr>
          <w:rFonts w:ascii="AAAGoldenLotus Stg1_Ver1" w:hAnsi="AAAGoldenLotus Stg1_Ver1" w:hint="cs"/>
          <w:sz w:val="27"/>
          <w:rtl/>
        </w:rPr>
        <w:t>ّ</w:t>
      </w:r>
      <w:r w:rsidRPr="006323CC">
        <w:rPr>
          <w:rFonts w:ascii="AAAGoldenLotus Stg1_Ver1" w:hAnsi="AAAGoldenLotus Stg1_Ver1" w:hint="cs"/>
          <w:sz w:val="27"/>
          <w:rtl/>
        </w:rPr>
        <w:t>ة</w:t>
      </w:r>
      <w:r w:rsidRPr="006323CC">
        <w:rPr>
          <w:rFonts w:ascii="AAAGoldenLotus Stg1_Ver1" w:hAnsi="AAAGoldenLotus Stg1_Ver1"/>
          <w:sz w:val="27"/>
          <w:rtl/>
        </w:rPr>
        <w:t xml:space="preserve"> </w:t>
      </w:r>
      <w:r w:rsidRPr="006323CC">
        <w:rPr>
          <w:rFonts w:ascii="AAAGoldenLotus Stg1_Ver1" w:hAnsi="AAAGoldenLotus Stg1_Ver1" w:hint="cs"/>
          <w:sz w:val="27"/>
          <w:rtl/>
        </w:rPr>
        <w:t>نفيسة</w:t>
      </w:r>
      <w:r w:rsidRPr="006323CC">
        <w:rPr>
          <w:rFonts w:ascii="AAAGoldenLotus Stg1_Ver1" w:hAnsi="AAAGoldenLotus Stg1_Ver1"/>
          <w:sz w:val="27"/>
          <w:rtl/>
        </w:rPr>
        <w:t xml:space="preserve"> </w:t>
      </w:r>
      <w:r w:rsidRPr="006323CC">
        <w:rPr>
          <w:rFonts w:ascii="AAAGoldenLotus Stg1_Ver1" w:hAnsi="AAAGoldenLotus Stg1_Ver1" w:hint="cs"/>
          <w:sz w:val="27"/>
          <w:rtl/>
        </w:rPr>
        <w:t>تبذل</w:t>
      </w:r>
      <w:r w:rsidRPr="006323CC">
        <w:rPr>
          <w:rFonts w:ascii="AAAGoldenLotus Stg1_Ver1" w:hAnsi="AAAGoldenLotus Stg1_Ver1"/>
          <w:sz w:val="27"/>
          <w:rtl/>
        </w:rPr>
        <w:t xml:space="preserve"> </w:t>
      </w:r>
      <w:r w:rsidRPr="006323CC">
        <w:rPr>
          <w:rFonts w:ascii="AAAGoldenLotus Stg1_Ver1" w:hAnsi="AAAGoldenLotus Stg1_Ver1" w:hint="cs"/>
          <w:sz w:val="27"/>
          <w:rtl/>
        </w:rPr>
        <w:t>دونها</w:t>
      </w:r>
      <w:r w:rsidRPr="006323CC">
        <w:rPr>
          <w:rFonts w:ascii="AAAGoldenLotus Stg1_Ver1" w:hAnsi="AAAGoldenLotus Stg1_Ver1"/>
          <w:sz w:val="27"/>
          <w:rtl/>
        </w:rPr>
        <w:t xml:space="preserve"> </w:t>
      </w:r>
      <w:r w:rsidRPr="006323CC">
        <w:rPr>
          <w:rFonts w:ascii="AAAGoldenLotus Stg1_Ver1" w:hAnsi="AAAGoldenLotus Stg1_Ver1" w:hint="cs"/>
          <w:sz w:val="27"/>
          <w:rtl/>
        </w:rPr>
        <w:t>أنفس</w:t>
      </w:r>
      <w:r w:rsidRPr="006323CC">
        <w:rPr>
          <w:rFonts w:ascii="AAAGoldenLotus Stg1_Ver1" w:hAnsi="AAAGoldenLotus Stg1_Ver1"/>
          <w:sz w:val="27"/>
          <w:rtl/>
        </w:rPr>
        <w:t xml:space="preserve"> </w:t>
      </w:r>
      <w:r w:rsidRPr="006323CC">
        <w:rPr>
          <w:rFonts w:ascii="AAAGoldenLotus Stg1_Ver1" w:hAnsi="AAAGoldenLotus Stg1_Ver1" w:hint="cs"/>
          <w:sz w:val="27"/>
          <w:rtl/>
        </w:rPr>
        <w:t>الأوقات</w:t>
      </w:r>
      <w:r w:rsidR="007450E9" w:rsidRPr="006323CC">
        <w:rPr>
          <w:rFonts w:ascii="AAAGoldenLotus Stg1_Ver1" w:hAnsi="AAAGoldenLotus Stg1_Ver1" w:hint="cs"/>
          <w:sz w:val="27"/>
          <w:rtl/>
        </w:rPr>
        <w:t>،</w:t>
      </w:r>
      <w:r w:rsidRPr="006323CC">
        <w:rPr>
          <w:rFonts w:ascii="AAAGoldenLotus Stg1_Ver1" w:hAnsi="AAAGoldenLotus Stg1_Ver1"/>
          <w:sz w:val="27"/>
          <w:rtl/>
        </w:rPr>
        <w:t xml:space="preserve"> </w:t>
      </w:r>
      <w:r w:rsidRPr="006323CC">
        <w:rPr>
          <w:rFonts w:ascii="AAAGoldenLotus Stg1_Ver1" w:hAnsi="AAAGoldenLotus Stg1_Ver1" w:hint="cs"/>
          <w:sz w:val="27"/>
          <w:rtl/>
        </w:rPr>
        <w:t>وأغلى</w:t>
      </w:r>
      <w:r w:rsidRPr="006323CC">
        <w:rPr>
          <w:rFonts w:ascii="AAAGoldenLotus Stg1_Ver1" w:hAnsi="AAAGoldenLotus Stg1_Ver1"/>
          <w:sz w:val="27"/>
          <w:rtl/>
        </w:rPr>
        <w:t xml:space="preserve"> </w:t>
      </w:r>
      <w:r w:rsidRPr="006323CC">
        <w:rPr>
          <w:rFonts w:ascii="AAAGoldenLotus Stg1_Ver1" w:hAnsi="AAAGoldenLotus Stg1_Ver1" w:hint="cs"/>
          <w:sz w:val="27"/>
          <w:rtl/>
        </w:rPr>
        <w:t>الأثمان</w:t>
      </w:r>
      <w:r w:rsidR="007450E9" w:rsidRPr="006323CC">
        <w:rPr>
          <w:rFonts w:ascii="AAAGoldenLotus Stg1_Ver1" w:hAnsi="AAAGoldenLotus Stg1_Ver1" w:hint="cs"/>
          <w:sz w:val="27"/>
          <w:rtl/>
        </w:rPr>
        <w:t>،</w:t>
      </w:r>
      <w:r w:rsidRPr="006323CC">
        <w:rPr>
          <w:rFonts w:ascii="AAAGoldenLotus Stg1_Ver1" w:hAnsi="AAAGoldenLotus Stg1_Ver1"/>
          <w:sz w:val="27"/>
          <w:rtl/>
        </w:rPr>
        <w:t xml:space="preserve"> </w:t>
      </w:r>
      <w:r w:rsidRPr="006323CC">
        <w:rPr>
          <w:rFonts w:ascii="AAAGoldenLotus Stg1_Ver1" w:hAnsi="AAAGoldenLotus Stg1_Ver1" w:hint="cs"/>
          <w:sz w:val="27"/>
          <w:rtl/>
        </w:rPr>
        <w:t>منذ</w:t>
      </w:r>
      <w:r w:rsidRPr="006323CC">
        <w:rPr>
          <w:rFonts w:ascii="AAAGoldenLotus Stg1_Ver1" w:hAnsi="AAAGoldenLotus Stg1_Ver1"/>
          <w:sz w:val="27"/>
          <w:rtl/>
        </w:rPr>
        <w:t xml:space="preserve"> </w:t>
      </w:r>
      <w:r w:rsidRPr="006323CC">
        <w:rPr>
          <w:rFonts w:ascii="AAAGoldenLotus Stg1_Ver1" w:hAnsi="AAAGoldenLotus Stg1_Ver1" w:hint="cs"/>
          <w:sz w:val="27"/>
          <w:rtl/>
        </w:rPr>
        <w:t>أقدم</w:t>
      </w:r>
      <w:r w:rsidRPr="006323CC">
        <w:rPr>
          <w:rFonts w:ascii="AAAGoldenLotus Stg1_Ver1" w:hAnsi="AAAGoldenLotus Stg1_Ver1"/>
          <w:sz w:val="27"/>
          <w:rtl/>
        </w:rPr>
        <w:t xml:space="preserve"> </w:t>
      </w:r>
      <w:r w:rsidRPr="006323CC">
        <w:rPr>
          <w:rFonts w:ascii="AAAGoldenLotus Stg1_Ver1" w:hAnsi="AAAGoldenLotus Stg1_Ver1" w:hint="cs"/>
          <w:sz w:val="27"/>
          <w:rtl/>
        </w:rPr>
        <w:t>الأعصار</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54"/>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 xml:space="preserve">. </w:t>
      </w:r>
      <w:r w:rsidR="007450E9" w:rsidRPr="006323CC">
        <w:rPr>
          <w:rFonts w:ascii="AAAGoldenLotus Stg1_Ver1" w:hAnsi="AAAGoldenLotus Stg1_Ver1" w:hint="cs"/>
          <w:sz w:val="27"/>
          <w:rtl/>
        </w:rPr>
        <w:t>و</w:t>
      </w:r>
      <w:r w:rsidRPr="006323CC">
        <w:rPr>
          <w:rFonts w:ascii="AAAGoldenLotus Stg1_Ver1" w:hAnsi="AAAGoldenLotus Stg1_Ver1" w:hint="cs"/>
          <w:sz w:val="27"/>
          <w:rtl/>
        </w:rPr>
        <w:t>يوض</w:t>
      </w:r>
      <w:r w:rsidR="007450E9" w:rsidRPr="006323CC">
        <w:rPr>
          <w:rFonts w:ascii="AAAGoldenLotus Stg1_Ver1" w:hAnsi="AAAGoldenLotus Stg1_Ver1" w:hint="cs"/>
          <w:sz w:val="27"/>
          <w:rtl/>
        </w:rPr>
        <w:t>ِّ</w:t>
      </w:r>
      <w:r w:rsidRPr="006323CC">
        <w:rPr>
          <w:rFonts w:ascii="AAAGoldenLotus Stg1_Ver1" w:hAnsi="AAAGoldenLotus Stg1_Ver1" w:hint="cs"/>
          <w:sz w:val="27"/>
          <w:rtl/>
        </w:rPr>
        <w:t>ح العلا</w:t>
      </w:r>
      <w:r w:rsidR="007450E9" w:rsidRPr="006323CC">
        <w:rPr>
          <w:rFonts w:ascii="AAAGoldenLotus Stg1_Ver1" w:hAnsi="AAAGoldenLotus Stg1_Ver1" w:hint="cs"/>
          <w:sz w:val="27"/>
          <w:rtl/>
        </w:rPr>
        <w:t>ّ</w:t>
      </w:r>
      <w:r w:rsidRPr="006323CC">
        <w:rPr>
          <w:rFonts w:ascii="AAAGoldenLotus Stg1_Ver1" w:hAnsi="AAAGoldenLotus Stg1_Ver1" w:hint="cs"/>
          <w:sz w:val="27"/>
          <w:rtl/>
        </w:rPr>
        <w:t>مة</w:t>
      </w:r>
      <w:r w:rsidR="007450E9" w:rsidRPr="006323CC">
        <w:rPr>
          <w:rFonts w:ascii="AAAGoldenLotus Stg1_Ver1" w:hAnsi="AAAGoldenLotus Stg1_Ver1" w:hint="cs"/>
          <w:sz w:val="27"/>
          <w:rtl/>
        </w:rPr>
        <w:t xml:space="preserve"> فيقول</w:t>
      </w:r>
      <w:r w:rsidRPr="006323CC">
        <w:rPr>
          <w:rFonts w:ascii="AAAGoldenLotus Stg1_Ver1" w:hAnsi="AAAGoldenLotus Stg1_Ver1" w:hint="cs"/>
          <w:sz w:val="27"/>
          <w:rtl/>
        </w:rPr>
        <w:t xml:space="preserve">: </w:t>
      </w:r>
      <w:r w:rsidRPr="006323CC">
        <w:rPr>
          <w:rFonts w:hint="eastAsia"/>
          <w:sz w:val="24"/>
          <w:szCs w:val="24"/>
          <w:rtl/>
        </w:rPr>
        <w:t>«</w:t>
      </w:r>
      <w:r w:rsidR="007450E9" w:rsidRPr="006323CC">
        <w:rPr>
          <w:rFonts w:ascii="AAAGoldenLotus Stg1_Ver1" w:hAnsi="AAAGoldenLotus Stg1_Ver1" w:hint="cs"/>
          <w:sz w:val="27"/>
          <w:rtl/>
        </w:rPr>
        <w:t>إ</w:t>
      </w:r>
      <w:r w:rsidRPr="006323CC">
        <w:rPr>
          <w:rFonts w:ascii="AAAGoldenLotus Stg1_Ver1" w:hAnsi="AAAGoldenLotus Stg1_Ver1" w:hint="cs"/>
          <w:sz w:val="27"/>
          <w:rtl/>
        </w:rPr>
        <w:t>نّ ألزم مسؤولية</w:t>
      </w:r>
      <w:r w:rsidR="007450E9" w:rsidRPr="006323CC">
        <w:rPr>
          <w:rFonts w:ascii="AAAGoldenLotus Stg1_Ver1" w:hAnsi="AAAGoldenLotus Stg1_Ver1" w:hint="cs"/>
          <w:sz w:val="27"/>
          <w:rtl/>
        </w:rPr>
        <w:t>ٍ</w:t>
      </w:r>
      <w:r w:rsidRPr="006323CC">
        <w:rPr>
          <w:rFonts w:ascii="AAAGoldenLotus Stg1_Ver1" w:hAnsi="AAAGoldenLotus Stg1_Ver1" w:hint="cs"/>
          <w:sz w:val="27"/>
          <w:rtl/>
        </w:rPr>
        <w:t xml:space="preserve"> على الإنسان هي معرفة النفس؛ فمن خلالها سوف يصل إلى سعادته، كما ليجتهد في سدّ حاجاته بالوسائل التي يملكها</w:t>
      </w:r>
      <w:r w:rsidR="007450E9" w:rsidRPr="006323CC">
        <w:rPr>
          <w:rFonts w:ascii="AAAGoldenLotus Stg1_Ver1" w:hAnsi="AAAGoldenLotus Stg1_Ver1" w:hint="cs"/>
          <w:sz w:val="27"/>
          <w:rtl/>
        </w:rPr>
        <w:t>،</w:t>
      </w:r>
      <w:r w:rsidRPr="006323CC">
        <w:rPr>
          <w:rFonts w:ascii="AAAGoldenLotus Stg1_Ver1" w:hAnsi="AAAGoldenLotus Stg1_Ver1" w:hint="cs"/>
          <w:sz w:val="27"/>
          <w:rtl/>
        </w:rPr>
        <w:t xml:space="preserve"> ولا يفوتنّ عمره الثمين الذي هو رأس ماله بالمج</w:t>
      </w:r>
      <w:r w:rsidR="007450E9" w:rsidRPr="006323CC">
        <w:rPr>
          <w:rFonts w:ascii="AAAGoldenLotus Stg1_Ver1" w:hAnsi="AAAGoldenLotus Stg1_Ver1" w:hint="cs"/>
          <w:sz w:val="27"/>
          <w:rtl/>
        </w:rPr>
        <w:t>ّ</w:t>
      </w:r>
      <w:r w:rsidRPr="006323CC">
        <w:rPr>
          <w:rFonts w:ascii="AAAGoldenLotus Stg1_Ver1" w:hAnsi="AAAGoldenLotus Stg1_Ver1" w:hint="cs"/>
          <w:sz w:val="27"/>
          <w:rtl/>
        </w:rPr>
        <w:t>ان</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55"/>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4F39DB" w:rsidP="007509CF">
      <w:pPr>
        <w:pStyle w:val="31"/>
        <w:rPr>
          <w:color w:val="auto"/>
          <w:rtl/>
        </w:rPr>
      </w:pPr>
      <w:r w:rsidRPr="006323CC">
        <w:rPr>
          <w:rFonts w:hint="cs"/>
          <w:color w:val="auto"/>
          <w:rtl/>
        </w:rPr>
        <w:t>ب ـ العلاقة بالآخرين</w:t>
      </w:r>
      <w:r w:rsidR="007509CF" w:rsidRPr="006323CC">
        <w:rPr>
          <w:rFonts w:hint="cs"/>
          <w:color w:val="auto"/>
          <w:rtl/>
          <w:lang w:val="en-US"/>
        </w:rPr>
        <w:t xml:space="preserve"> ــــــ</w:t>
      </w:r>
    </w:p>
    <w:p w:rsidR="007D45BE" w:rsidRPr="006323CC" w:rsidRDefault="004F39DB" w:rsidP="004C305D">
      <w:pPr>
        <w:spacing w:line="380" w:lineRule="exact"/>
        <w:rPr>
          <w:rFonts w:ascii="AAAGoldenLotus Stg1_Ver1" w:hAnsi="AAAGoldenLotus Stg1_Ver1"/>
          <w:sz w:val="27"/>
          <w:rtl/>
        </w:rPr>
      </w:pPr>
      <w:r w:rsidRPr="006323CC">
        <w:rPr>
          <w:rFonts w:ascii="AAAGoldenLotus Stg1_Ver1" w:hAnsi="AAAGoldenLotus Stg1_Ver1" w:hint="cs"/>
          <w:sz w:val="27"/>
          <w:rtl/>
        </w:rPr>
        <w:t>ت</w:t>
      </w:r>
      <w:r w:rsidR="007450E9" w:rsidRPr="006323CC">
        <w:rPr>
          <w:rFonts w:ascii="AAAGoldenLotus Stg1_Ver1" w:hAnsi="AAAGoldenLotus Stg1_Ver1" w:hint="cs"/>
          <w:sz w:val="27"/>
          <w:rtl/>
        </w:rPr>
        <w:t>ُ</w:t>
      </w:r>
      <w:r w:rsidRPr="006323CC">
        <w:rPr>
          <w:rFonts w:ascii="AAAGoldenLotus Stg1_Ver1" w:hAnsi="AAAGoldenLotus Stg1_Ver1" w:hint="cs"/>
          <w:sz w:val="27"/>
          <w:rtl/>
        </w:rPr>
        <w:t>ع</w:t>
      </w:r>
      <w:r w:rsidR="007450E9" w:rsidRPr="006323CC">
        <w:rPr>
          <w:rFonts w:ascii="AAAGoldenLotus Stg1_Ver1" w:hAnsi="AAAGoldenLotus Stg1_Ver1" w:hint="cs"/>
          <w:sz w:val="27"/>
          <w:rtl/>
        </w:rPr>
        <w:t>َ</w:t>
      </w:r>
      <w:r w:rsidRPr="006323CC">
        <w:rPr>
          <w:rFonts w:ascii="AAAGoldenLotus Stg1_Ver1" w:hAnsi="AAAGoldenLotus Stg1_Ver1" w:hint="cs"/>
          <w:sz w:val="27"/>
          <w:rtl/>
        </w:rPr>
        <w:t>دّ العلاقات الاجتماعية شكلاً آخر من أشكال أسلوب الحياة</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حيث يرجع جزء</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كبير من و</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ع</w:t>
      </w:r>
      <w:r w:rsidR="007D45BE" w:rsidRPr="006323CC">
        <w:rPr>
          <w:rFonts w:ascii="AAAGoldenLotus Stg1_Ver1" w:hAnsi="AAAGoldenLotus Stg1_Ver1" w:hint="cs"/>
          <w:sz w:val="27"/>
          <w:rtl/>
        </w:rPr>
        <w:t>ْ</w:t>
      </w:r>
      <w:r w:rsidRPr="006323CC">
        <w:rPr>
          <w:rFonts w:ascii="AAAGoldenLotus Stg1_Ver1" w:hAnsi="AAAGoldenLotus Stg1_Ver1" w:hint="cs"/>
          <w:sz w:val="27"/>
          <w:rtl/>
        </w:rPr>
        <w:t>ي الإنسان إلى ارتباطه بالآخرين</w:t>
      </w:r>
      <w:r w:rsidR="007D45BE"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 xml:space="preserve">فبالنسبة </w:t>
      </w:r>
      <w:r w:rsidR="007D45BE" w:rsidRPr="006323CC">
        <w:rPr>
          <w:rFonts w:ascii="AAAGoldenLotus Stg1_Ver1" w:hAnsi="AAAGoldenLotus Stg1_Ver1" w:hint="cs"/>
          <w:sz w:val="27"/>
          <w:rtl/>
        </w:rPr>
        <w:t>إلى ا</w:t>
      </w:r>
      <w:r w:rsidRPr="006323CC">
        <w:rPr>
          <w:rFonts w:ascii="AAAGoldenLotus Stg1_Ver1" w:hAnsi="AAAGoldenLotus Stg1_Ver1" w:hint="cs"/>
          <w:sz w:val="27"/>
          <w:rtl/>
        </w:rPr>
        <w:t>لدالاي لاما ت</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ع</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دّ المحب</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ة والمودّة للبشر أساس أسلوب الحياة</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إذ يعتبر</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أنّ</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مفاهيم</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المود</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ة</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والرأفة</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والعاطفة</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ـ</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التي</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تشكّ</w:t>
      </w:r>
      <w:r w:rsidR="007D45BE" w:rsidRPr="006323CC">
        <w:rPr>
          <w:rFonts w:ascii="AAAGoldenLotus Stg1_Ver1" w:hAnsi="AAAGoldenLotus Stg1_Ver1" w:hint="cs"/>
          <w:sz w:val="27"/>
          <w:rtl/>
        </w:rPr>
        <w:t>ِ</w:t>
      </w:r>
      <w:r w:rsidRPr="006323CC">
        <w:rPr>
          <w:rFonts w:ascii="AAAGoldenLotus Stg1_Ver1" w:hAnsi="AAAGoldenLotus Stg1_Ver1" w:hint="cs"/>
          <w:sz w:val="27"/>
          <w:rtl/>
        </w:rPr>
        <w:t>ل</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الأ</w:t>
      </w:r>
      <w:r w:rsidR="00544E83" w:rsidRPr="006323CC">
        <w:rPr>
          <w:rFonts w:ascii="AAAGoldenLotus Stg1_Ver1" w:hAnsi="AAAGoldenLotus Stg1_Ver1" w:hint="cs"/>
          <w:sz w:val="27"/>
          <w:rtl/>
        </w:rPr>
        <w:t>ُ</w:t>
      </w:r>
      <w:r w:rsidRPr="006323CC">
        <w:rPr>
          <w:rFonts w:ascii="AAAGoldenLotus Stg1_Ver1" w:hAnsi="AAAGoldenLotus Stg1_Ver1" w:hint="cs"/>
          <w:sz w:val="27"/>
          <w:rtl/>
        </w:rPr>
        <w:t>س</w:t>
      </w:r>
      <w:r w:rsidR="00544E83" w:rsidRPr="006323CC">
        <w:rPr>
          <w:rFonts w:ascii="AAAGoldenLotus Stg1_Ver1" w:hAnsi="AAAGoldenLotus Stg1_Ver1" w:hint="cs"/>
          <w:sz w:val="27"/>
          <w:rtl/>
        </w:rPr>
        <w:t>ُ</w:t>
      </w:r>
      <w:r w:rsidRPr="006323CC">
        <w:rPr>
          <w:rFonts w:ascii="AAAGoldenLotus Stg1_Ver1" w:hAnsi="AAAGoldenLotus Stg1_Ver1" w:hint="cs"/>
          <w:sz w:val="27"/>
          <w:rtl/>
        </w:rPr>
        <w:t>س</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التحتية</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للسعادة</w:t>
      </w:r>
      <w:r w:rsidRPr="006323CC">
        <w:rPr>
          <w:rFonts w:ascii="AAAGoldenLotus Stg1_Ver1" w:hAnsi="AAAGoldenLotus Stg1_Ver1" w:hint="cs"/>
          <w:sz w:val="26"/>
          <w:szCs w:val="26"/>
          <w:rtl/>
        </w:rPr>
        <w:t xml:space="preserve"> </w:t>
      </w:r>
      <w:r w:rsidRPr="006323CC">
        <w:rPr>
          <w:rFonts w:ascii="AAAGoldenLotus Stg1_Ver1" w:hAnsi="AAAGoldenLotus Stg1_Ver1" w:hint="cs"/>
          <w:sz w:val="27"/>
          <w:rtl/>
        </w:rPr>
        <w:t xml:space="preserve">والبهجة ـ </w:t>
      </w:r>
      <w:r w:rsidRPr="006323CC">
        <w:rPr>
          <w:rFonts w:ascii="AAAGoldenLotus Stg1_Ver1" w:hAnsi="AAAGoldenLotus Stg1_Ver1" w:hint="cs"/>
          <w:sz w:val="27"/>
          <w:rtl/>
        </w:rPr>
        <w:lastRenderedPageBreak/>
        <w:t>هي صلب الدين</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ويعتبر أيضاً</w:t>
      </w:r>
      <w:r w:rsidR="007D45BE" w:rsidRPr="006323CC">
        <w:rPr>
          <w:rFonts w:ascii="AAAGoldenLotus Stg1_Ver1" w:hAnsi="AAAGoldenLotus Stg1_Ver1" w:hint="cs"/>
          <w:sz w:val="27"/>
          <w:rtl/>
        </w:rPr>
        <w:t xml:space="preserve"> أنّ هذه المفاهيم ضروري</w:t>
      </w:r>
      <w:r w:rsidRPr="006323CC">
        <w:rPr>
          <w:rFonts w:ascii="AAAGoldenLotus Stg1_Ver1" w:hAnsi="AAAGoldenLotus Stg1_Ver1" w:hint="cs"/>
          <w:sz w:val="27"/>
          <w:rtl/>
        </w:rPr>
        <w:t>ةٌ للحياة اليومية</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حيث تقوم بها الحياة</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يعتقد أنّّ المفهوم النموذجي</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للوجود ممتلئ</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بالحب</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والعواطف</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56"/>
      </w:r>
      <w:r w:rsidRPr="006323CC">
        <w:rPr>
          <w:rFonts w:ascii="AAAGoldenLotus Stg1_Ver1" w:hAnsi="AAAGoldenLotus Stg1_Ver1" w:hint="cs"/>
          <w:sz w:val="27"/>
          <w:vertAlign w:val="superscript"/>
          <w:rtl/>
        </w:rPr>
        <w:t>)</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Pr="006323CC">
        <w:rPr>
          <w:rFonts w:hint="eastAsia"/>
          <w:sz w:val="24"/>
          <w:szCs w:val="24"/>
          <w:rtl/>
        </w:rPr>
        <w:t>«</w:t>
      </w:r>
      <w:r w:rsidRPr="006323CC">
        <w:rPr>
          <w:rFonts w:ascii="AAAGoldenLotus Stg1_Ver1" w:hAnsi="AAAGoldenLotus Stg1_Ver1" w:hint="cs"/>
          <w:sz w:val="27"/>
          <w:rtl/>
        </w:rPr>
        <w:t>في الوقت الذي أتحد</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ث فيه عن العشق والشفقة لا أتحد</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ث فيه بصفتي الدالاي لاما</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بل بصفتي بوذيّاً، ولا بصفتي تبتيّاً</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ولا بصفتي الدالاي لاما</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بل بصفتي إنساناً يتحدّ</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ث مع الآخر</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57"/>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 xml:space="preserve">يعتقد الدالاي لاما أنّه يجب أن تقرأ </w:t>
      </w:r>
      <w:r w:rsidRPr="006323CC">
        <w:rPr>
          <w:rFonts w:hint="eastAsia"/>
          <w:sz w:val="24"/>
          <w:szCs w:val="24"/>
          <w:rtl/>
        </w:rPr>
        <w:t>«</w:t>
      </w:r>
      <w:r w:rsidRPr="006323CC">
        <w:rPr>
          <w:rFonts w:ascii="AAAGoldenLotus Stg1_Ver1" w:hAnsi="AAAGoldenLotus Stg1_Ver1" w:hint="cs"/>
          <w:sz w:val="27"/>
          <w:rtl/>
        </w:rPr>
        <w:t>الآيات الثمانية</w:t>
      </w:r>
      <w:r w:rsidRPr="006323CC">
        <w:rPr>
          <w:rFonts w:hint="eastAsia"/>
          <w:sz w:val="24"/>
          <w:szCs w:val="24"/>
          <w:rtl/>
        </w:rPr>
        <w:t>»</w:t>
      </w:r>
      <w:r w:rsidRPr="006323CC">
        <w:rPr>
          <w:rFonts w:ascii="AAAGoldenLotus Stg1_Ver1" w:hAnsi="AAAGoldenLotus Stg1_Ver1" w:hint="cs"/>
          <w:sz w:val="27"/>
          <w:rtl/>
        </w:rPr>
        <w:t xml:space="preserve"> كلّ يوم</w:t>
      </w:r>
      <w:r w:rsidR="007D45BE" w:rsidRPr="006323CC">
        <w:rPr>
          <w:rFonts w:ascii="AAAGoldenLotus Stg1_Ver1" w:hAnsi="AAAGoldenLotus Stg1_Ver1" w:hint="cs"/>
          <w:sz w:val="27"/>
          <w:rtl/>
        </w:rPr>
        <w:t>ٍ؛ لتصبح جزءاً</w:t>
      </w:r>
      <w:r w:rsidRPr="006323CC">
        <w:rPr>
          <w:rFonts w:ascii="AAAGoldenLotus Stg1_Ver1" w:hAnsi="AAAGoldenLotus Stg1_Ver1" w:hint="cs"/>
          <w:sz w:val="27"/>
          <w:rtl/>
        </w:rPr>
        <w:t xml:space="preserve"> من حياتنا اليومية</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ويتمّ تطبيقها</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للاستفادة منها في مواجهة المشاكل</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وزيادة قدرة التحمّ</w:t>
      </w:r>
      <w:r w:rsidR="007D45BE" w:rsidRPr="006323CC">
        <w:rPr>
          <w:rFonts w:ascii="AAAGoldenLotus Stg1_Ver1" w:hAnsi="AAAGoldenLotus Stg1_Ver1" w:hint="cs"/>
          <w:sz w:val="27"/>
          <w:rtl/>
        </w:rPr>
        <w:t>ُ</w:t>
      </w:r>
      <w:r w:rsidRPr="006323CC">
        <w:rPr>
          <w:rFonts w:ascii="AAAGoldenLotus Stg1_Ver1" w:hAnsi="AAAGoldenLotus Stg1_Ver1" w:hint="cs"/>
          <w:sz w:val="27"/>
          <w:rtl/>
        </w:rPr>
        <w:t>ل</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والشعور بحب</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الناس</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يقول: </w:t>
      </w:r>
      <w:r w:rsidRPr="006323CC">
        <w:rPr>
          <w:rFonts w:hint="eastAsia"/>
          <w:sz w:val="24"/>
          <w:szCs w:val="24"/>
          <w:rtl/>
        </w:rPr>
        <w:t>«</w:t>
      </w:r>
      <w:r w:rsidRPr="006323CC">
        <w:rPr>
          <w:rFonts w:ascii="AAAGoldenLotus Stg1_Ver1" w:hAnsi="AAAGoldenLotus Stg1_Ver1" w:hint="cs"/>
          <w:sz w:val="27"/>
          <w:rtl/>
        </w:rPr>
        <w:t>العشق الحقيقي ليس جواباً للأحاسيس فقط، بل عهد</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مستحكم</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ثابت</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على أساس الدليل والمنطق</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58"/>
      </w:r>
      <w:r w:rsidRPr="006323CC">
        <w:rPr>
          <w:rFonts w:ascii="AAAGoldenLotus Stg1_Ver1" w:hAnsi="AAAGoldenLotus Stg1_Ver1" w:hint="cs"/>
          <w:sz w:val="27"/>
          <w:vertAlign w:val="superscript"/>
          <w:rtl/>
        </w:rPr>
        <w:t>)</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كذلك يعتبر أنّ أساس الحياة الروحية هي المحب</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ة وأسلوب نظرة كلّ إنسان</w:t>
      </w:r>
      <w:r w:rsidR="00544E83" w:rsidRPr="006323CC">
        <w:rPr>
          <w:rFonts w:ascii="AAAGoldenLotus Stg1_Ver1" w:hAnsi="AAAGoldenLotus Stg1_Ver1" w:hint="cs"/>
          <w:sz w:val="27"/>
          <w:rtl/>
        </w:rPr>
        <w:t>ٍ</w:t>
      </w:r>
      <w:r w:rsidRPr="006323CC">
        <w:rPr>
          <w:rFonts w:ascii="AAAGoldenLotus Stg1_Ver1" w:hAnsi="AAAGoldenLotus Stg1_Ver1" w:hint="cs"/>
          <w:sz w:val="27"/>
          <w:rtl/>
        </w:rPr>
        <w:t xml:space="preserve"> إلى الآخر</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59"/>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 على هذا فالعشق</w:t>
      </w:r>
      <w:r w:rsidRPr="006323CC">
        <w:rPr>
          <w:rFonts w:ascii="AAAGoldenLotus Stg1_Ver1" w:hAnsi="AAAGoldenLotus Stg1_Ver1"/>
          <w:sz w:val="27"/>
          <w:rtl/>
        </w:rPr>
        <w:t xml:space="preserve"> </w:t>
      </w:r>
      <w:r w:rsidRPr="006323CC">
        <w:rPr>
          <w:rFonts w:ascii="AAAGoldenLotus Stg1_Ver1" w:hAnsi="AAAGoldenLotus Stg1_Ver1" w:hint="cs"/>
          <w:sz w:val="27"/>
          <w:rtl/>
        </w:rPr>
        <w:t>والرحمة</w:t>
      </w:r>
      <w:r w:rsidRPr="006323CC">
        <w:rPr>
          <w:rFonts w:ascii="AAAGoldenLotus Stg1_Ver1" w:hAnsi="AAAGoldenLotus Stg1_Ver1"/>
          <w:sz w:val="27"/>
          <w:rtl/>
        </w:rPr>
        <w:t xml:space="preserve"> </w:t>
      </w:r>
      <w:r w:rsidRPr="006323CC">
        <w:rPr>
          <w:rFonts w:ascii="AAAGoldenLotus Stg1_Ver1" w:hAnsi="AAAGoldenLotus Stg1_Ver1" w:hint="cs"/>
          <w:sz w:val="27"/>
          <w:rtl/>
        </w:rPr>
        <w:t>من أهمّ أ</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س</w:t>
      </w:r>
      <w:r w:rsidR="007D45BE" w:rsidRPr="006323CC">
        <w:rPr>
          <w:rFonts w:ascii="AAAGoldenLotus Stg1_Ver1" w:hAnsi="AAAGoldenLotus Stg1_Ver1" w:hint="cs"/>
          <w:sz w:val="27"/>
          <w:rtl/>
        </w:rPr>
        <w:t>ُ</w:t>
      </w:r>
      <w:r w:rsidRPr="006323CC">
        <w:rPr>
          <w:rFonts w:ascii="AAAGoldenLotus Stg1_Ver1" w:hAnsi="AAAGoldenLotus Stg1_Ver1" w:hint="cs"/>
          <w:sz w:val="27"/>
          <w:rtl/>
        </w:rPr>
        <w:t>س الديانة البوذيّة</w:t>
      </w:r>
      <w:r w:rsidR="007D45BE" w:rsidRPr="006323CC">
        <w:rPr>
          <w:rFonts w:ascii="AAAGoldenLotus Stg1_Ver1" w:hAnsi="AAAGoldenLotus Stg1_Ver1" w:hint="cs"/>
          <w:sz w:val="27"/>
          <w:rtl/>
        </w:rPr>
        <w:t>،</w:t>
      </w:r>
      <w:r w:rsidRPr="006323CC">
        <w:rPr>
          <w:rFonts w:ascii="AAAGoldenLotus Stg1_Ver1" w:hAnsi="AAAGoldenLotus Stg1_Ver1" w:hint="cs"/>
          <w:sz w:val="27"/>
          <w:rtl/>
        </w:rPr>
        <w:t xml:space="preserve"> ومن الأ</w:t>
      </w:r>
      <w:r w:rsidR="00544E83" w:rsidRPr="006323CC">
        <w:rPr>
          <w:rFonts w:ascii="AAAGoldenLotus Stg1_Ver1" w:hAnsi="AAAGoldenLotus Stg1_Ver1" w:hint="cs"/>
          <w:sz w:val="27"/>
          <w:rtl/>
        </w:rPr>
        <w:t>ُ</w:t>
      </w:r>
      <w:r w:rsidRPr="006323CC">
        <w:rPr>
          <w:rFonts w:ascii="AAAGoldenLotus Stg1_Ver1" w:hAnsi="AAAGoldenLotus Stg1_Ver1" w:hint="cs"/>
          <w:sz w:val="27"/>
          <w:rtl/>
        </w:rPr>
        <w:t>س</w:t>
      </w:r>
      <w:r w:rsidR="00544E83" w:rsidRPr="006323CC">
        <w:rPr>
          <w:rFonts w:ascii="AAAGoldenLotus Stg1_Ver1" w:hAnsi="AAAGoldenLotus Stg1_Ver1" w:hint="cs"/>
          <w:sz w:val="27"/>
          <w:rtl/>
        </w:rPr>
        <w:t>ُ</w:t>
      </w:r>
      <w:r w:rsidRPr="006323CC">
        <w:rPr>
          <w:rFonts w:ascii="AAAGoldenLotus Stg1_Ver1" w:hAnsi="AAAGoldenLotus Stg1_Ver1" w:hint="cs"/>
          <w:sz w:val="27"/>
          <w:rtl/>
        </w:rPr>
        <w:t>س الأساسية لجميع الأديان الإلهيّة</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60"/>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544E83" w:rsidP="00544E83">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أما رؤية العلا</w:t>
      </w:r>
      <w:r w:rsidR="007D45B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مة الطباطبائي حول هذا المحور </w:t>
      </w:r>
      <w:r w:rsidR="00B548B9" w:rsidRPr="006323CC">
        <w:rPr>
          <w:rFonts w:ascii="AAAGoldenLotus Stg1_Ver1" w:hAnsi="AAAGoldenLotus Stg1_Ver1" w:hint="cs"/>
          <w:sz w:val="27"/>
          <w:rtl/>
        </w:rPr>
        <w:t>فتتمثَّل في</w:t>
      </w:r>
      <w:r w:rsidR="004F39DB" w:rsidRPr="006323CC">
        <w:rPr>
          <w:rFonts w:ascii="AAAGoldenLotus Stg1_Ver1" w:hAnsi="AAAGoldenLotus Stg1_Ver1" w:hint="cs"/>
          <w:sz w:val="27"/>
          <w:rtl/>
        </w:rPr>
        <w:t xml:space="preserve"> أنّ التعاليم الإسلامية هي أساس الانطلاقة في تشكيل وإدارة العلاقة بالآخر</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حيث </w:t>
      </w:r>
      <w:r w:rsidR="00B548B9" w:rsidRPr="006323CC">
        <w:rPr>
          <w:rFonts w:ascii="AAAGoldenLotus Stg1_Ver1" w:hAnsi="AAAGoldenLotus Stg1_Ver1" w:hint="cs"/>
          <w:sz w:val="27"/>
          <w:rtl/>
        </w:rPr>
        <w:t>إ</w:t>
      </w:r>
      <w:r w:rsidR="004F39DB" w:rsidRPr="006323CC">
        <w:rPr>
          <w:rFonts w:ascii="AAAGoldenLotus Stg1_Ver1" w:hAnsi="AAAGoldenLotus Stg1_Ver1" w:hint="cs"/>
          <w:sz w:val="27"/>
          <w:rtl/>
        </w:rPr>
        <w:t>نّ الإسلام يقضي بتعزيز هذه العلاقات الاجتماعية في إطارٍ حاكم من العبودية لله</w:t>
      </w:r>
      <w:r w:rsidR="00B548B9" w:rsidRPr="006323CC">
        <w:rPr>
          <w:rFonts w:ascii="AAAGoldenLotus Stg1_Ver1" w:hAnsi="AAAGoldenLotus Stg1_Ver1" w:hint="cs"/>
          <w:sz w:val="27"/>
          <w:rtl/>
        </w:rPr>
        <w:t xml:space="preserve">، </w:t>
      </w:r>
      <w:r w:rsidR="004F39DB" w:rsidRPr="006323CC">
        <w:rPr>
          <w:rFonts w:ascii="AAAGoldenLotus Stg1_Ver1" w:hAnsi="AAAGoldenLotus Stg1_Ver1" w:hint="cs"/>
          <w:sz w:val="27"/>
          <w:rtl/>
        </w:rPr>
        <w:t>وهذه بد</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و</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رها ترتهن بإصلاح علاقة الإنسان مع معبوده عز</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وجل</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إذن هناك </w:t>
      </w:r>
      <w:r w:rsidR="00B548B9" w:rsidRPr="006323CC">
        <w:rPr>
          <w:rFonts w:ascii="AAAGoldenLotus Stg1_Ver1" w:hAnsi="AAAGoldenLotus Stg1_Ver1" w:hint="cs"/>
          <w:sz w:val="27"/>
          <w:rtl/>
        </w:rPr>
        <w:t xml:space="preserve">في نظر العلاّمة </w:t>
      </w:r>
      <w:r w:rsidR="004F39DB" w:rsidRPr="006323CC">
        <w:rPr>
          <w:rFonts w:ascii="AAAGoldenLotus Stg1_Ver1" w:hAnsi="AAAGoldenLotus Stg1_Ver1" w:hint="cs"/>
          <w:sz w:val="27"/>
          <w:rtl/>
        </w:rPr>
        <w:t>د</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و</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واقعي</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للنفس في أسلوب العلاقة مع الآخر</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يرتكز على الفكر التوحيدي</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ولذا تجده يصرّ</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ح في أبيات</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شعريّة عن دينه بأنّه دين</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حب</w:t>
      </w:r>
      <w:r w:rsidR="00B548B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ومن حيث البن</w:t>
      </w:r>
      <w:r w:rsidR="00B548B9" w:rsidRPr="006323CC">
        <w:rPr>
          <w:rFonts w:ascii="AAAGoldenLotus Stg1_Ver1" w:hAnsi="AAAGoldenLotus Stg1_Ver1" w:hint="cs"/>
          <w:sz w:val="27"/>
          <w:rtl/>
        </w:rPr>
        <w:t>ية التحتية المؤسِّ</w:t>
      </w:r>
      <w:r w:rsidRPr="006323CC">
        <w:rPr>
          <w:rFonts w:ascii="AAAGoldenLotus Stg1_Ver1" w:hAnsi="AAAGoldenLotus Stg1_Ver1" w:hint="cs"/>
          <w:sz w:val="27"/>
          <w:rtl/>
        </w:rPr>
        <w:t>سة للعلاقة بالآخر يعتبر العلا</w:t>
      </w:r>
      <w:r w:rsidR="00B548B9" w:rsidRPr="006323CC">
        <w:rPr>
          <w:rFonts w:ascii="AAAGoldenLotus Stg1_Ver1" w:hAnsi="AAAGoldenLotus Stg1_Ver1" w:hint="cs"/>
          <w:sz w:val="27"/>
          <w:rtl/>
        </w:rPr>
        <w:t>ّ</w:t>
      </w:r>
      <w:r w:rsidRPr="006323CC">
        <w:rPr>
          <w:rFonts w:ascii="AAAGoldenLotus Stg1_Ver1" w:hAnsi="AAAGoldenLotus Stg1_Ver1" w:hint="cs"/>
          <w:sz w:val="27"/>
          <w:rtl/>
        </w:rPr>
        <w:t>مة مسألة التعاون الاجتماعي هي الأساس للاجتماع</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فحت</w:t>
      </w:r>
      <w:r w:rsidR="00B548B9" w:rsidRPr="006323CC">
        <w:rPr>
          <w:rFonts w:ascii="AAAGoldenLotus Stg1_Ver1" w:hAnsi="AAAGoldenLotus Stg1_Ver1" w:hint="cs"/>
          <w:sz w:val="27"/>
          <w:rtl/>
        </w:rPr>
        <w:t>ّ</w:t>
      </w:r>
      <w:r w:rsidRPr="006323CC">
        <w:rPr>
          <w:rFonts w:ascii="AAAGoldenLotus Stg1_Ver1" w:hAnsi="AAAGoldenLotus Stg1_Ver1" w:hint="cs"/>
          <w:sz w:val="27"/>
          <w:rtl/>
        </w:rPr>
        <w:t>ى الإحسان</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الذي هو مورد طلب</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حثيث في المصادر الديني</w:t>
      </w:r>
      <w:r w:rsidR="00B548B9" w:rsidRPr="006323CC">
        <w:rPr>
          <w:rFonts w:ascii="AAAGoldenLotus Stg1_Ver1" w:hAnsi="AAAGoldenLotus Stg1_Ver1" w:hint="cs"/>
          <w:sz w:val="27"/>
          <w:rtl/>
        </w:rPr>
        <w:t>ّ</w:t>
      </w:r>
      <w:r w:rsidRPr="006323CC">
        <w:rPr>
          <w:rFonts w:ascii="AAAGoldenLotus Stg1_Ver1" w:hAnsi="AAAGoldenLotus Stg1_Ver1" w:hint="cs"/>
          <w:sz w:val="27"/>
          <w:rtl/>
        </w:rPr>
        <w:t>ة</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ي</w:t>
      </w:r>
      <w:r w:rsidR="00B548B9" w:rsidRPr="006323CC">
        <w:rPr>
          <w:rFonts w:ascii="AAAGoldenLotus Stg1_Ver1" w:hAnsi="AAAGoldenLotus Stg1_Ver1" w:hint="cs"/>
          <w:sz w:val="27"/>
          <w:rtl/>
        </w:rPr>
        <w:t>ُ</w:t>
      </w:r>
      <w:r w:rsidRPr="006323CC">
        <w:rPr>
          <w:rFonts w:ascii="AAAGoldenLotus Stg1_Ver1" w:hAnsi="AAAGoldenLotus Stg1_Ver1" w:hint="cs"/>
          <w:sz w:val="27"/>
          <w:rtl/>
        </w:rPr>
        <w:t>ع</w:t>
      </w:r>
      <w:r w:rsidR="00B548B9" w:rsidRPr="006323CC">
        <w:rPr>
          <w:rFonts w:ascii="AAAGoldenLotus Stg1_Ver1" w:hAnsi="AAAGoldenLotus Stg1_Ver1" w:hint="cs"/>
          <w:sz w:val="27"/>
          <w:rtl/>
        </w:rPr>
        <w:t>َ</w:t>
      </w:r>
      <w:r w:rsidRPr="006323CC">
        <w:rPr>
          <w:rFonts w:ascii="AAAGoldenLotus Stg1_Ver1" w:hAnsi="AAAGoldenLotus Stg1_Ver1" w:hint="cs"/>
          <w:sz w:val="27"/>
          <w:rtl/>
        </w:rPr>
        <w:t>دّ ر</w:t>
      </w:r>
      <w:r w:rsidR="00B548B9" w:rsidRPr="006323CC">
        <w:rPr>
          <w:rFonts w:ascii="AAAGoldenLotus Stg1_Ver1" w:hAnsi="AAAGoldenLotus Stg1_Ver1" w:hint="cs"/>
          <w:sz w:val="27"/>
          <w:rtl/>
        </w:rPr>
        <w:t>َ</w:t>
      </w:r>
      <w:r w:rsidRPr="006323CC">
        <w:rPr>
          <w:rFonts w:ascii="AAAGoldenLotus Stg1_Ver1" w:hAnsi="AAAGoldenLotus Stg1_Ver1" w:hint="cs"/>
          <w:sz w:val="27"/>
          <w:rtl/>
        </w:rPr>
        <w:t>ش</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حاً ناتجاً عن مفهوم </w:t>
      </w:r>
      <w:r w:rsidRPr="006323CC">
        <w:rPr>
          <w:rFonts w:hint="eastAsia"/>
          <w:sz w:val="24"/>
          <w:szCs w:val="24"/>
          <w:rtl/>
        </w:rPr>
        <w:t>«</w:t>
      </w:r>
      <w:r w:rsidRPr="006323CC">
        <w:rPr>
          <w:rFonts w:ascii="AAAGoldenLotus Stg1_Ver1" w:hAnsi="AAAGoldenLotus Stg1_Ver1" w:hint="cs"/>
          <w:sz w:val="27"/>
          <w:rtl/>
        </w:rPr>
        <w:t>التعاون</w:t>
      </w:r>
      <w:r w:rsidRPr="006323CC">
        <w:rPr>
          <w:rFonts w:hint="eastAsia"/>
          <w:sz w:val="24"/>
          <w:szCs w:val="24"/>
          <w:rtl/>
        </w:rPr>
        <w:t>»</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فمعنى الحياة المستقرّة عنده هو في قيامها على أسس التعاضد</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ومساعدة الناس لبعضه</w:t>
      </w:r>
      <w:r w:rsidR="00B548B9" w:rsidRPr="006323CC">
        <w:rPr>
          <w:rFonts w:ascii="AAAGoldenLotus Stg1_Ver1" w:hAnsi="AAAGoldenLotus Stg1_Ver1" w:hint="cs"/>
          <w:sz w:val="27"/>
          <w:rtl/>
        </w:rPr>
        <w:t>م.</w:t>
      </w:r>
      <w:r w:rsidRPr="006323CC">
        <w:rPr>
          <w:rFonts w:ascii="AAAGoldenLotus Stg1_Ver1" w:hAnsi="AAAGoldenLotus Stg1_Ver1" w:hint="cs"/>
          <w:sz w:val="27"/>
          <w:rtl/>
        </w:rPr>
        <w:t xml:space="preserve"> إذن لهذا المفهوم الأخلاقي معنى</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واسع</w:t>
      </w:r>
      <w:r w:rsidR="00544E83" w:rsidRPr="006323CC">
        <w:rPr>
          <w:rFonts w:ascii="AAAGoldenLotus Stg1_Ver1" w:hAnsi="AAAGoldenLotus Stg1_Ver1" w:hint="cs"/>
          <w:sz w:val="27"/>
          <w:rtl/>
        </w:rPr>
        <w:t>ٌ</w:t>
      </w:r>
      <w:r w:rsidRPr="006323CC">
        <w:rPr>
          <w:rFonts w:ascii="AAAGoldenLotus Stg1_Ver1" w:hAnsi="AAAGoldenLotus Stg1_Ver1" w:hint="cs"/>
          <w:sz w:val="27"/>
          <w:rtl/>
        </w:rPr>
        <w:t xml:space="preserve"> جدّاً: </w:t>
      </w:r>
      <w:r w:rsidRPr="006323CC">
        <w:rPr>
          <w:rFonts w:hint="eastAsia"/>
          <w:sz w:val="24"/>
          <w:szCs w:val="24"/>
          <w:rtl/>
        </w:rPr>
        <w:t>«</w:t>
      </w:r>
      <w:r w:rsidRPr="006323CC">
        <w:rPr>
          <w:rFonts w:ascii="AAAGoldenLotus Stg1_Ver1" w:hAnsi="AAAGoldenLotus Stg1_Ver1" w:hint="cs"/>
          <w:sz w:val="27"/>
          <w:rtl/>
        </w:rPr>
        <w:t>لا ينبغي أن يتصو</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ر أنّ الدين الإسلامي الحنيف </w:t>
      </w:r>
      <w:r w:rsidR="00B548B9" w:rsidRPr="006323CC">
        <w:rPr>
          <w:rFonts w:ascii="AAAGoldenLotus Stg1_Ver1" w:hAnsi="AAAGoldenLotus Stg1_Ver1" w:hint="cs"/>
          <w:sz w:val="27"/>
          <w:rtl/>
        </w:rPr>
        <w:t>أ</w:t>
      </w:r>
      <w:r w:rsidRPr="006323CC">
        <w:rPr>
          <w:rFonts w:ascii="AAAGoldenLotus Stg1_Ver1" w:hAnsi="AAAGoldenLotus Stg1_Ver1" w:hint="cs"/>
          <w:sz w:val="27"/>
          <w:rtl/>
        </w:rPr>
        <w:t>راد أن يكون الإحسان في المال فقط</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بل أراد كذلك مساعدة أيّ عاجز</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حت</w:t>
      </w:r>
      <w:r w:rsidR="00B548B9" w:rsidRPr="006323CC">
        <w:rPr>
          <w:rFonts w:ascii="AAAGoldenLotus Stg1_Ver1" w:hAnsi="AAAGoldenLotus Stg1_Ver1" w:hint="cs"/>
          <w:sz w:val="27"/>
          <w:rtl/>
        </w:rPr>
        <w:t>ّ</w:t>
      </w:r>
      <w:r w:rsidRPr="006323CC">
        <w:rPr>
          <w:rFonts w:ascii="AAAGoldenLotus Stg1_Ver1" w:hAnsi="AAAGoldenLotus Stg1_Ver1" w:hint="cs"/>
          <w:sz w:val="27"/>
          <w:rtl/>
        </w:rPr>
        <w:t>ى وإن</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لم يكن له عوز</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مالي</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ذلك هو المطلوب في الدين الإسلامي المقدّ</w:t>
      </w:r>
      <w:r w:rsidR="00B548B9" w:rsidRPr="006323CC">
        <w:rPr>
          <w:rFonts w:ascii="AAAGoldenLotus Stg1_Ver1" w:hAnsi="AAAGoldenLotus Stg1_Ver1" w:hint="cs"/>
          <w:sz w:val="27"/>
          <w:rtl/>
        </w:rPr>
        <w:t>َ</w:t>
      </w:r>
      <w:r w:rsidRPr="006323CC">
        <w:rPr>
          <w:rFonts w:ascii="AAAGoldenLotus Stg1_Ver1" w:hAnsi="AAAGoldenLotus Stg1_Ver1" w:hint="cs"/>
          <w:sz w:val="27"/>
          <w:rtl/>
        </w:rPr>
        <w:t>س</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وكذلك أحد مطلوبات الوجدان</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61"/>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 يتبيّ</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ن من النصّ </w:t>
      </w:r>
      <w:r w:rsidR="00B548B9" w:rsidRPr="006323CC">
        <w:rPr>
          <w:rFonts w:ascii="AAAGoldenLotus Stg1_Ver1" w:hAnsi="AAAGoldenLotus Stg1_Ver1" w:hint="cs"/>
          <w:sz w:val="27"/>
          <w:rtl/>
        </w:rPr>
        <w:t>المتقدِّم</w:t>
      </w:r>
      <w:r w:rsidRPr="006323CC">
        <w:rPr>
          <w:rFonts w:ascii="AAAGoldenLotus Stg1_Ver1" w:hAnsi="AAAGoldenLotus Stg1_Ver1" w:hint="cs"/>
          <w:sz w:val="27"/>
          <w:rtl/>
        </w:rPr>
        <w:t xml:space="preserve"> أنّ مفهوم المساعدة عند العلا</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مة عامٌّ لغير </w:t>
      </w:r>
      <w:r w:rsidRPr="006323CC">
        <w:rPr>
          <w:rFonts w:ascii="AAAGoldenLotus Stg1_Ver1" w:hAnsi="AAAGoldenLotus Stg1_Ver1" w:hint="cs"/>
          <w:sz w:val="27"/>
          <w:rtl/>
        </w:rPr>
        <w:lastRenderedPageBreak/>
        <w:t>المحتاجين</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فمصاديق المساعدة بح</w:t>
      </w:r>
      <w:r w:rsidR="00B548B9" w:rsidRPr="006323CC">
        <w:rPr>
          <w:rFonts w:ascii="AAAGoldenLotus Stg1_Ver1" w:hAnsi="AAAGoldenLotus Stg1_Ver1" w:hint="cs"/>
          <w:sz w:val="27"/>
          <w:rtl/>
        </w:rPr>
        <w:t>َ</w:t>
      </w:r>
      <w:r w:rsidRPr="006323CC">
        <w:rPr>
          <w:rFonts w:ascii="AAAGoldenLotus Stg1_Ver1" w:hAnsi="AAAGoldenLotus Stg1_Ver1" w:hint="cs"/>
          <w:sz w:val="27"/>
          <w:rtl/>
        </w:rPr>
        <w:t>س</w:t>
      </w:r>
      <w:r w:rsidR="00B548B9" w:rsidRPr="006323CC">
        <w:rPr>
          <w:rFonts w:ascii="AAAGoldenLotus Stg1_Ver1" w:hAnsi="AAAGoldenLotus Stg1_Ver1" w:hint="cs"/>
          <w:sz w:val="27"/>
          <w:rtl/>
        </w:rPr>
        <w:t>َ</w:t>
      </w:r>
      <w:r w:rsidRPr="006323CC">
        <w:rPr>
          <w:rFonts w:ascii="AAAGoldenLotus Stg1_Ver1" w:hAnsi="AAAGoldenLotus Stg1_Ver1" w:hint="cs"/>
          <w:sz w:val="27"/>
          <w:rtl/>
        </w:rPr>
        <w:t>ب رؤيته تشمل مثل</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تعليم الجاهلين</w:t>
      </w:r>
      <w:r w:rsidR="00B548B9"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والأخذ بيد العميان</w:t>
      </w:r>
      <w:r w:rsidR="00B548B9" w:rsidRPr="006323CC">
        <w:rPr>
          <w:rFonts w:ascii="AAAGoldenLotus Stg1_Ver1" w:hAnsi="AAAGoldenLotus Stg1_Ver1" w:hint="cs"/>
          <w:sz w:val="27"/>
          <w:rtl/>
        </w:rPr>
        <w:t xml:space="preserve">، وإرشاد الضالين...، </w:t>
      </w:r>
      <w:r w:rsidRPr="006323CC">
        <w:rPr>
          <w:rFonts w:ascii="AAAGoldenLotus Stg1_Ver1" w:hAnsi="AAAGoldenLotus Stg1_Ver1" w:hint="cs"/>
          <w:sz w:val="27"/>
          <w:rtl/>
        </w:rPr>
        <w:t>إلخ.</w:t>
      </w:r>
    </w:p>
    <w:p w:rsidR="004F39DB" w:rsidRPr="006323CC" w:rsidRDefault="00B548B9"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من بين الآيات القرآنية المهمّة التي تعرض نظاماً خاصّاً في العلاقات الأخلاقية الاجتماعية ق</w:t>
      </w:r>
      <w:r w:rsidR="00DC107C" w:rsidRPr="006323CC">
        <w:rPr>
          <w:rFonts w:ascii="AAAGoldenLotus Stg1_Ver1" w:hAnsi="AAAGoldenLotus Stg1_Ver1" w:hint="cs"/>
          <w:sz w:val="27"/>
          <w:rtl/>
        </w:rPr>
        <w:t>و</w:t>
      </w:r>
      <w:r w:rsidR="004F39DB" w:rsidRPr="006323CC">
        <w:rPr>
          <w:rFonts w:ascii="AAAGoldenLotus Stg1_Ver1" w:hAnsi="AAAGoldenLotus Stg1_Ver1" w:hint="cs"/>
          <w:sz w:val="27"/>
          <w:rtl/>
        </w:rPr>
        <w:t>ل</w:t>
      </w:r>
      <w:r w:rsidR="00DC107C" w:rsidRPr="006323CC">
        <w:rPr>
          <w:rFonts w:ascii="AAAGoldenLotus Stg1_Ver1" w:hAnsi="AAAGoldenLotus Stg1_Ver1" w:hint="cs"/>
          <w:sz w:val="27"/>
          <w:rtl/>
        </w:rPr>
        <w:t>ه</w:t>
      </w:r>
      <w:r w:rsidR="004F39DB" w:rsidRPr="006323CC">
        <w:rPr>
          <w:rFonts w:ascii="AAAGoldenLotus Stg1_Ver1" w:hAnsi="AAAGoldenLotus Stg1_Ver1" w:hint="cs"/>
          <w:sz w:val="27"/>
          <w:rtl/>
        </w:rPr>
        <w:t xml:space="preserve"> تعالى: </w:t>
      </w:r>
      <w:r w:rsidR="00267585" w:rsidRPr="006323CC">
        <w:rPr>
          <w:rFonts w:ascii="Mosawi" w:hAnsi="Mosawi" w:cs="Mosawi"/>
          <w:sz w:val="24"/>
          <w:szCs w:val="24"/>
          <w:rtl/>
        </w:rPr>
        <w:t>﴿</w:t>
      </w:r>
      <w:r w:rsidR="00772D90" w:rsidRPr="006323CC">
        <w:rPr>
          <w:rFonts w:ascii="AAAGoldenLotus Stg1_Ver1" w:hAnsi="AAAGoldenLotus Stg1_Ver1" w:hint="cs"/>
          <w:b/>
          <w:bCs/>
          <w:sz w:val="27"/>
          <w:rtl/>
        </w:rPr>
        <w:t>خُذْ</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الْعَفْوَ</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وَأْمُرْ</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بِالْعُرْفِ</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وَأَعْرِضْ</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عَنِ</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الْجَاهِلِينَ</w:t>
      </w:r>
      <w:r w:rsidR="00267585" w:rsidRPr="006323CC">
        <w:rPr>
          <w:rFonts w:ascii="Mosawi" w:hAnsi="Mosawi" w:cs="Mosawi"/>
          <w:sz w:val="24"/>
          <w:szCs w:val="24"/>
          <w:rtl/>
        </w:rPr>
        <w:t>﴾</w:t>
      </w:r>
      <w:r w:rsidR="00DC107C" w:rsidRPr="006323CC">
        <w:rPr>
          <w:rFonts w:ascii="AAAGoldenLotus Stg1_Ver1" w:hAnsi="AAAGoldenLotus Stg1_Ver1" w:hint="cs"/>
          <w:sz w:val="27"/>
          <w:rtl/>
        </w:rPr>
        <w:t xml:space="preserve"> (الأعراف: </w:t>
      </w:r>
      <w:r w:rsidR="00CA076F" w:rsidRPr="006323CC">
        <w:rPr>
          <w:rFonts w:ascii="AAAGoldenLotus Stg1_Ver1" w:hAnsi="AAAGoldenLotus Stg1_Ver1" w:hint="cs"/>
          <w:sz w:val="27"/>
          <w:rtl/>
        </w:rPr>
        <w:t>1</w:t>
      </w:r>
      <w:r w:rsidR="00377FD8" w:rsidRPr="006323CC">
        <w:rPr>
          <w:rFonts w:ascii="AAAGoldenLotus Stg1_Ver1" w:hAnsi="AAAGoldenLotus Stg1_Ver1" w:hint="cs"/>
          <w:sz w:val="27"/>
          <w:rtl/>
        </w:rPr>
        <w:t>99</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توض</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ح الآية أنّ النظام السلوكي الأخلاقي في العلاقة مع الآخرين هو عبارة</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عن ح</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س</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ن المعاشرة، </w:t>
      </w:r>
      <w:r w:rsidR="00DC107C" w:rsidRPr="006323CC">
        <w:rPr>
          <w:rFonts w:ascii="AAAGoldenLotus Stg1_Ver1" w:hAnsi="AAAGoldenLotus Stg1_Ver1" w:hint="cs"/>
          <w:sz w:val="27"/>
          <w:rtl/>
        </w:rPr>
        <w:t>و</w:t>
      </w:r>
      <w:r w:rsidR="004F39DB" w:rsidRPr="006323CC">
        <w:rPr>
          <w:rFonts w:ascii="AAAGoldenLotus Stg1_Ver1" w:hAnsi="AAAGoldenLotus Stg1_Ver1" w:hint="cs"/>
          <w:sz w:val="27"/>
          <w:rtl/>
        </w:rPr>
        <w:t>الأدب والسلوك التعب</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دي</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هذه الآية تعطي قانوناً للنبي</w:t>
      </w:r>
      <w:r w:rsidR="00DC107C" w:rsidRPr="006323CC">
        <w:rPr>
          <w:rFonts w:ascii="AAAGoldenLotus Stg1_Ver1" w:hAnsi="AAAGoldenLotus Stg1_Ver1" w:hint="cs"/>
          <w:sz w:val="27"/>
          <w:rtl/>
        </w:rPr>
        <w:t>ّ الأكرم</w:t>
      </w:r>
      <w:r w:rsidR="006E4345" w:rsidRPr="006323CC">
        <w:rPr>
          <w:rFonts w:ascii="AAAGoldenLotus Stg1_Ver1" w:hAnsi="AAAGoldenLotus Stg1_Ver1" w:cs="Mosawi" w:hint="cs"/>
          <w:sz w:val="27"/>
          <w:szCs w:val="22"/>
          <w:rtl/>
        </w:rPr>
        <w:t>|</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تفرض فيه أسلوباً يهي</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ئ الأرضيّة لج</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ذ</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ب القلوب وم</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ل النفوس في المعاشرة الاجتماعية</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يبيّ</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ن العلا</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مة</w:t>
      </w:r>
      <w:r w:rsidR="00DC107C" w:rsidRPr="006323CC">
        <w:rPr>
          <w:rFonts w:ascii="AAAGoldenLotus Stg1_Ver1" w:hAnsi="AAAGoldenLotus Stg1_Ver1" w:hint="cs"/>
          <w:sz w:val="27"/>
          <w:rtl/>
        </w:rPr>
        <w:t xml:space="preserve"> الطباطبائي</w:t>
      </w:r>
      <w:r w:rsidR="004F39DB" w:rsidRPr="006323CC">
        <w:rPr>
          <w:rFonts w:ascii="AAAGoldenLotus Stg1_Ver1" w:hAnsi="AAAGoldenLotus Stg1_Ver1" w:hint="cs"/>
          <w:sz w:val="27"/>
          <w:rtl/>
        </w:rPr>
        <w:t xml:space="preserve"> رأيه الخاص</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DC107C" w:rsidRPr="006323CC">
        <w:rPr>
          <w:rFonts w:ascii="AAAGoldenLotus Stg1_Ver1" w:hAnsi="AAAGoldenLotus Stg1_Ver1" w:hint="cs"/>
          <w:sz w:val="27"/>
          <w:rtl/>
        </w:rPr>
        <w:t>في</w:t>
      </w:r>
      <w:r w:rsidR="004F39DB" w:rsidRPr="006323CC">
        <w:rPr>
          <w:rFonts w:ascii="AAAGoldenLotus Stg1_Ver1" w:hAnsi="AAAGoldenLotus Stg1_Ver1" w:hint="cs"/>
          <w:sz w:val="27"/>
          <w:rtl/>
        </w:rPr>
        <w:t xml:space="preserve"> مفاد هذه الآية الشريفة</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ذ</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ل تفسيرها</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DC107C" w:rsidRPr="006323CC">
        <w:rPr>
          <w:rFonts w:ascii="AAAGoldenLotus Stg1_Ver1" w:hAnsi="AAAGoldenLotus Stg1_Ver1" w:hint="cs"/>
          <w:sz w:val="27"/>
          <w:rtl/>
        </w:rPr>
        <w:t>و</w:t>
      </w:r>
      <w:r w:rsidR="004F39DB" w:rsidRPr="006323CC">
        <w:rPr>
          <w:rFonts w:ascii="AAAGoldenLotus Stg1_Ver1" w:hAnsi="AAAGoldenLotus Stg1_Ver1" w:hint="cs"/>
          <w:sz w:val="27"/>
          <w:rtl/>
        </w:rPr>
        <w:t>ضمن ن</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ق</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له لرأي المفس</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رين الآخرين: </w:t>
      </w:r>
      <w:r w:rsidR="004F39DB" w:rsidRPr="006323CC">
        <w:rPr>
          <w:rFonts w:hint="eastAsia"/>
          <w:sz w:val="24"/>
          <w:szCs w:val="24"/>
          <w:rtl/>
        </w:rPr>
        <w:t>«</w:t>
      </w:r>
      <w:r w:rsidR="004F39DB" w:rsidRPr="006323CC">
        <w:rPr>
          <w:rFonts w:ascii="AAAGoldenLotus Stg1_Ver1" w:hAnsi="AAAGoldenLotus Stg1_Ver1" w:hint="cs"/>
          <w:sz w:val="27"/>
          <w:rtl/>
        </w:rPr>
        <w:t>وفي</w:t>
      </w:r>
      <w:r w:rsidR="004F39DB" w:rsidRPr="006323CC">
        <w:rPr>
          <w:rFonts w:ascii="AAAGoldenLotus Stg1_Ver1" w:hAnsi="AAAGoldenLotus Stg1_Ver1"/>
          <w:sz w:val="27"/>
          <w:rtl/>
        </w:rPr>
        <w:t xml:space="preserve"> </w:t>
      </w:r>
      <w:r w:rsidR="004F39DB" w:rsidRPr="006323CC">
        <w:rPr>
          <w:rFonts w:ascii="AAAGoldenLotus Stg1_Ver1" w:hAnsi="AAAGoldenLotus Stg1_Ver1" w:hint="cs"/>
          <w:sz w:val="27"/>
          <w:rtl/>
        </w:rPr>
        <w:t>بعض</w:t>
      </w:r>
      <w:r w:rsidR="004F39DB" w:rsidRPr="006323CC">
        <w:rPr>
          <w:rFonts w:ascii="AAAGoldenLotus Stg1_Ver1" w:hAnsi="AAAGoldenLotus Stg1_Ver1"/>
          <w:sz w:val="27"/>
          <w:rtl/>
        </w:rPr>
        <w:t xml:space="preserve"> </w:t>
      </w:r>
      <w:r w:rsidR="004F39DB" w:rsidRPr="006323CC">
        <w:rPr>
          <w:rFonts w:ascii="AAAGoldenLotus Stg1_Ver1" w:hAnsi="AAAGoldenLotus Stg1_Ver1" w:hint="cs"/>
          <w:sz w:val="27"/>
          <w:rtl/>
        </w:rPr>
        <w:t>الروايات</w:t>
      </w:r>
      <w:r w:rsidR="004F39DB" w:rsidRPr="006323CC">
        <w:rPr>
          <w:rFonts w:ascii="AAAGoldenLotus Stg1_Ver1" w:hAnsi="AAAGoldenLotus Stg1_Ver1"/>
          <w:sz w:val="27"/>
          <w:rtl/>
        </w:rPr>
        <w:t xml:space="preserve"> </w:t>
      </w:r>
      <w:r w:rsidR="004F39DB" w:rsidRPr="006323CC">
        <w:rPr>
          <w:rFonts w:ascii="AAAGoldenLotus Stg1_Ver1" w:hAnsi="AAAGoldenLotus Stg1_Ver1" w:hint="cs"/>
          <w:sz w:val="27"/>
          <w:rtl/>
        </w:rPr>
        <w:t>الآتية</w:t>
      </w:r>
      <w:r w:rsidR="004F39DB" w:rsidRPr="006323CC">
        <w:rPr>
          <w:rFonts w:ascii="AAAGoldenLotus Stg1_Ver1" w:hAnsi="AAAGoldenLotus Stg1_Ver1"/>
          <w:sz w:val="27"/>
          <w:rtl/>
        </w:rPr>
        <w:t xml:space="preserve"> </w:t>
      </w:r>
      <w:r w:rsidR="004F39DB" w:rsidRPr="006323CC">
        <w:rPr>
          <w:rFonts w:ascii="AAAGoldenLotus Stg1_Ver1" w:hAnsi="AAAGoldenLotus Stg1_Ver1" w:hint="cs"/>
          <w:sz w:val="27"/>
          <w:rtl/>
        </w:rPr>
        <w:t>عن</w:t>
      </w:r>
      <w:r w:rsidR="004F39DB" w:rsidRPr="006323CC">
        <w:rPr>
          <w:rFonts w:ascii="AAAGoldenLotus Stg1_Ver1" w:hAnsi="AAAGoldenLotus Stg1_Ver1"/>
          <w:sz w:val="27"/>
          <w:rtl/>
        </w:rPr>
        <w:t xml:space="preserve"> </w:t>
      </w:r>
      <w:r w:rsidR="004F39DB" w:rsidRPr="006323CC">
        <w:rPr>
          <w:rFonts w:ascii="AAAGoldenLotus Stg1_Ver1" w:hAnsi="AAAGoldenLotus Stg1_Ver1" w:hint="cs"/>
          <w:sz w:val="27"/>
          <w:rtl/>
        </w:rPr>
        <w:t>الصادق</w:t>
      </w:r>
      <w:r w:rsidR="006E4345" w:rsidRPr="006323CC">
        <w:rPr>
          <w:rFonts w:ascii="AAAGoldenLotus Stg1_Ver1" w:hAnsi="AAAGoldenLotus Stg1_Ver1" w:cs="Mosawi"/>
          <w:sz w:val="27"/>
          <w:szCs w:val="22"/>
          <w:rtl/>
        </w:rPr>
        <w:t>×</w:t>
      </w:r>
      <w:r w:rsidR="004F39DB" w:rsidRPr="006323CC">
        <w:rPr>
          <w:rFonts w:ascii="AAAGoldenLotus Stg1_Ver1" w:hAnsi="AAAGoldenLotus Stg1_Ver1"/>
          <w:sz w:val="27"/>
          <w:rtl/>
        </w:rPr>
        <w:t xml:space="preserve"> </w:t>
      </w:r>
      <w:r w:rsidR="004F39DB" w:rsidRPr="006323CC">
        <w:rPr>
          <w:rFonts w:ascii="AAAGoldenLotus Stg1_Ver1" w:hAnsi="AAAGoldenLotus Stg1_Ver1" w:hint="cs"/>
          <w:sz w:val="27"/>
          <w:rtl/>
        </w:rPr>
        <w:t>أن</w:t>
      </w:r>
      <w:r w:rsidR="004F39DB" w:rsidRPr="006323CC">
        <w:rPr>
          <w:rFonts w:ascii="AAAGoldenLotus Stg1_Ver1" w:hAnsi="AAAGoldenLotus Stg1_Ver1"/>
          <w:sz w:val="27"/>
          <w:rtl/>
        </w:rPr>
        <w:t xml:space="preserve"> </w:t>
      </w:r>
      <w:r w:rsidR="004F39DB" w:rsidRPr="006323CC">
        <w:rPr>
          <w:rFonts w:ascii="AAAGoldenLotus Stg1_Ver1" w:hAnsi="AAAGoldenLotus Stg1_Ver1" w:hint="cs"/>
          <w:sz w:val="27"/>
          <w:rtl/>
        </w:rPr>
        <w:t>المراد</w:t>
      </w:r>
      <w:r w:rsidR="004F39DB" w:rsidRPr="006323CC">
        <w:rPr>
          <w:rFonts w:ascii="AAAGoldenLotus Stg1_Ver1" w:hAnsi="AAAGoldenLotus Stg1_Ver1"/>
          <w:sz w:val="27"/>
          <w:rtl/>
        </w:rPr>
        <w:t xml:space="preserve"> </w:t>
      </w:r>
      <w:r w:rsidR="004F39DB" w:rsidRPr="006323CC">
        <w:rPr>
          <w:rFonts w:ascii="AAAGoldenLotus Stg1_Ver1" w:hAnsi="AAAGoldenLotus Stg1_Ver1" w:hint="cs"/>
          <w:sz w:val="27"/>
          <w:rtl/>
        </w:rPr>
        <w:t>به</w:t>
      </w:r>
      <w:r w:rsidR="004F39DB" w:rsidRPr="006323CC">
        <w:rPr>
          <w:rFonts w:ascii="AAAGoldenLotus Stg1_Ver1" w:hAnsi="AAAGoldenLotus Stg1_Ver1"/>
          <w:sz w:val="27"/>
          <w:rtl/>
        </w:rPr>
        <w:t xml:space="preserve"> </w:t>
      </w:r>
      <w:r w:rsidR="004F39DB" w:rsidRPr="006323CC">
        <w:rPr>
          <w:rFonts w:ascii="AAAGoldenLotus Stg1_Ver1" w:hAnsi="AAAGoldenLotus Stg1_Ver1" w:hint="cs"/>
          <w:sz w:val="27"/>
          <w:rtl/>
        </w:rPr>
        <w:t>[العفو] الو</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س</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ط</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62"/>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r w:rsidR="00DC107C" w:rsidRPr="006323CC">
        <w:rPr>
          <w:rFonts w:ascii="AAAGoldenLotus Stg1_Ver1" w:hAnsi="AAAGoldenLotus Stg1_Ver1" w:hint="cs"/>
          <w:sz w:val="27"/>
          <w:rtl/>
        </w:rPr>
        <w:t xml:space="preserve"> </w:t>
      </w:r>
      <w:r w:rsidR="004F39DB" w:rsidRPr="006323CC">
        <w:rPr>
          <w:rFonts w:ascii="AAAGoldenLotus Stg1_Ver1" w:hAnsi="AAAGoldenLotus Stg1_Ver1" w:hint="cs"/>
          <w:sz w:val="27"/>
          <w:rtl/>
        </w:rPr>
        <w:t xml:space="preserve">وقوله: </w:t>
      </w:r>
      <w:r w:rsidR="00267585" w:rsidRPr="006323CC">
        <w:rPr>
          <w:rFonts w:ascii="Mosawi" w:hAnsi="Mosawi" w:cs="Mosawi"/>
          <w:sz w:val="24"/>
          <w:szCs w:val="24"/>
          <w:rtl/>
        </w:rPr>
        <w:t>﴿</w:t>
      </w:r>
      <w:r w:rsidR="004F39DB" w:rsidRPr="006323CC">
        <w:rPr>
          <w:rFonts w:ascii="AAAGoldenLotus Stg1_Ver1" w:hAnsi="AAAGoldenLotus Stg1_Ver1" w:hint="cs"/>
          <w:b/>
          <w:bCs/>
          <w:sz w:val="27"/>
          <w:rtl/>
        </w:rPr>
        <w:t>وَأْمُرْ بِالْعُرْفِ‏</w:t>
      </w:r>
      <w:r w:rsidR="00267585" w:rsidRPr="006323CC">
        <w:rPr>
          <w:rFonts w:ascii="Mosawi" w:hAnsi="Mosawi" w:cs="Mosawi"/>
          <w:sz w:val="24"/>
          <w:szCs w:val="24"/>
          <w:rtl/>
        </w:rPr>
        <w:t>﴾</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الع</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ف‏ هو ما يعرفه عقلاء المجتمع من الس</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ن والس</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ر الجميلة الجارية بينهم</w:t>
      </w:r>
      <w:r w:rsidR="00DC107C" w:rsidRPr="006323CC">
        <w:rPr>
          <w:rFonts w:ascii="AAAGoldenLotus Stg1_Ver1" w:hAnsi="AAAGoldenLotus Stg1_Ver1" w:hint="cs"/>
          <w:sz w:val="27"/>
          <w:rtl/>
        </w:rPr>
        <w:t xml:space="preserve">، </w:t>
      </w:r>
      <w:r w:rsidR="004F39DB" w:rsidRPr="006323CC">
        <w:rPr>
          <w:rFonts w:ascii="AAAGoldenLotus Stg1_Ver1" w:hAnsi="AAAGoldenLotus Stg1_Ver1" w:hint="cs"/>
          <w:sz w:val="27"/>
          <w:rtl/>
        </w:rPr>
        <w:t>بخلاف ما ي</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كره المجتمع</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وي</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كره العقل الاجتماعي</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 الأعمال النادرة الشاذ</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ومن المعلوم أن لازم الأمر بمتابعة الع</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DC107C" w:rsidRPr="006323CC">
        <w:rPr>
          <w:rFonts w:ascii="AAAGoldenLotus Stg1_Ver1" w:hAnsi="AAAGoldenLotus Stg1_Ver1" w:hint="cs"/>
          <w:sz w:val="27"/>
          <w:rtl/>
        </w:rPr>
        <w:t>ْ</w:t>
      </w:r>
      <w:r w:rsidR="004F39DB" w:rsidRPr="006323CC">
        <w:rPr>
          <w:rFonts w:ascii="AAAGoldenLotus Stg1_Ver1" w:hAnsi="AAAGoldenLotus Stg1_Ver1" w:hint="cs"/>
          <w:sz w:val="27"/>
          <w:rtl/>
        </w:rPr>
        <w:t>ف أن يكون نفس الآمر مؤت</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م</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راً بما يأمر به من المتابعة، ومن ذلك</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أن يكون ن</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ف</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س أمره بنحو</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معروف غير م</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ك</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فمقتضى قوله: </w:t>
      </w:r>
      <w:r w:rsidR="00267585" w:rsidRPr="006323CC">
        <w:rPr>
          <w:rFonts w:ascii="Mosawi" w:hAnsi="Mosawi" w:cs="Mosawi"/>
          <w:sz w:val="24"/>
          <w:szCs w:val="24"/>
          <w:rtl/>
        </w:rPr>
        <w:t>﴿</w:t>
      </w:r>
      <w:r w:rsidR="004F39DB" w:rsidRPr="006323CC">
        <w:rPr>
          <w:rFonts w:ascii="AAAGoldenLotus Stg1_Ver1" w:hAnsi="AAAGoldenLotus Stg1_Ver1" w:hint="cs"/>
          <w:b/>
          <w:bCs/>
          <w:sz w:val="27"/>
          <w:rtl/>
        </w:rPr>
        <w:t>وَأْمُرْ بِالْعُرْفِ‏</w:t>
      </w:r>
      <w:r w:rsidR="00267585" w:rsidRPr="006323CC">
        <w:rPr>
          <w:rFonts w:ascii="Mosawi" w:hAnsi="Mosawi" w:cs="Mosawi"/>
          <w:sz w:val="24"/>
          <w:szCs w:val="24"/>
          <w:rtl/>
        </w:rPr>
        <w:t>﴾</w:t>
      </w:r>
      <w:r w:rsidR="004F39DB" w:rsidRPr="006323CC">
        <w:rPr>
          <w:rFonts w:ascii="AAAGoldenLotus Stg1_Ver1" w:hAnsi="AAAGoldenLotus Stg1_Ver1" w:hint="cs"/>
          <w:sz w:val="27"/>
          <w:rtl/>
        </w:rPr>
        <w:t xml:space="preserve"> أن يأمر بكل</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معروف</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 وأن لا يكون نفس الأمر بالمعروف على وجه</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ك</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AE1E22" w:rsidRPr="006323CC">
        <w:rPr>
          <w:rFonts w:ascii="AAAGoldenLotus Stg1_Ver1" w:hAnsi="AAAGoldenLotus Stg1_Ver1" w:hint="cs"/>
          <w:sz w:val="27"/>
          <w:rtl/>
        </w:rPr>
        <w:t>ٍ</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63"/>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 xml:space="preserve">صار واضحاً بهذا البيان أنّ الأمر بالعفو والإعراض ـ </w:t>
      </w:r>
      <w:r w:rsidR="00AE1E22" w:rsidRPr="006323CC">
        <w:rPr>
          <w:rFonts w:ascii="AAAGoldenLotus Stg1_Ver1" w:hAnsi="AAAGoldenLotus Stg1_Ver1" w:hint="cs"/>
          <w:sz w:val="27"/>
          <w:rtl/>
        </w:rPr>
        <w:t>ل</w:t>
      </w:r>
      <w:r w:rsidRPr="006323CC">
        <w:rPr>
          <w:rFonts w:ascii="AAAGoldenLotus Stg1_Ver1" w:hAnsi="AAAGoldenLotus Stg1_Ver1" w:hint="cs"/>
          <w:sz w:val="27"/>
          <w:rtl/>
        </w:rPr>
        <w:t>كونه أحد أبرز الصفات الأخلاقيّة في العلاقات مع الآخرين ـ يلزم أن يكون نظاماً عمليّاً لكل</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الناس</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يلزم أن يكون الأمر بالع</w:t>
      </w:r>
      <w:r w:rsidR="00772D90" w:rsidRPr="006323CC">
        <w:rPr>
          <w:rFonts w:ascii="AAAGoldenLotus Stg1_Ver1" w:hAnsi="AAAGoldenLotus Stg1_Ver1" w:hint="cs"/>
          <w:sz w:val="27"/>
          <w:rtl/>
        </w:rPr>
        <w:t>ُ</w:t>
      </w:r>
      <w:r w:rsidRPr="006323CC">
        <w:rPr>
          <w:rFonts w:ascii="AAAGoldenLotus Stg1_Ver1" w:hAnsi="AAAGoldenLotus Stg1_Ver1" w:hint="cs"/>
          <w:sz w:val="27"/>
          <w:rtl/>
        </w:rPr>
        <w:t>ر</w:t>
      </w:r>
      <w:r w:rsidR="00772D90" w:rsidRPr="006323CC">
        <w:rPr>
          <w:rFonts w:ascii="AAAGoldenLotus Stg1_Ver1" w:hAnsi="AAAGoldenLotus Stg1_Ver1" w:hint="cs"/>
          <w:sz w:val="27"/>
          <w:rtl/>
        </w:rPr>
        <w:t>ْ</w:t>
      </w:r>
      <w:r w:rsidRPr="006323CC">
        <w:rPr>
          <w:rFonts w:ascii="AAAGoldenLotus Stg1_Ver1" w:hAnsi="AAAGoldenLotus Stg1_Ver1" w:hint="cs"/>
          <w:sz w:val="27"/>
          <w:rtl/>
        </w:rPr>
        <w:t>ف والمعروف أيضاً قانوناً آخر ي</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ضاف </w:t>
      </w:r>
      <w:r w:rsidR="00AE1E22" w:rsidRPr="006323CC">
        <w:rPr>
          <w:rFonts w:ascii="AAAGoldenLotus Stg1_Ver1" w:hAnsi="AAAGoldenLotus Stg1_Ver1" w:hint="cs"/>
          <w:sz w:val="27"/>
          <w:rtl/>
        </w:rPr>
        <w:t xml:space="preserve">إلى </w:t>
      </w:r>
      <w:r w:rsidRPr="006323CC">
        <w:rPr>
          <w:rFonts w:ascii="AAAGoldenLotus Stg1_Ver1" w:hAnsi="AAAGoldenLotus Stg1_Ver1" w:hint="cs"/>
          <w:sz w:val="27"/>
          <w:rtl/>
        </w:rPr>
        <w:t>نظام العلاقات الاجتماعية</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والقانون الثالث </w:t>
      </w:r>
      <w:r w:rsidR="00AE1E22" w:rsidRPr="006323CC">
        <w:rPr>
          <w:rFonts w:ascii="AAAGoldenLotus Stg1_Ver1" w:hAnsi="AAAGoldenLotus Stg1_Ver1" w:hint="cs"/>
          <w:sz w:val="27"/>
          <w:rtl/>
        </w:rPr>
        <w:t>في نظر</w:t>
      </w:r>
      <w:r w:rsidRPr="006323CC">
        <w:rPr>
          <w:rFonts w:ascii="AAAGoldenLotus Stg1_Ver1" w:hAnsi="AAAGoldenLotus Stg1_Ver1" w:hint="cs"/>
          <w:sz w:val="27"/>
          <w:rtl/>
        </w:rPr>
        <w:t xml:space="preserve"> العلا</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مة الطباطبائي قوله تعالى: </w:t>
      </w:r>
      <w:r w:rsidR="00267585" w:rsidRPr="006323CC">
        <w:rPr>
          <w:rFonts w:ascii="Mosawi" w:hAnsi="Mosawi" w:cs="Mosawi"/>
          <w:sz w:val="24"/>
          <w:szCs w:val="24"/>
          <w:rtl/>
        </w:rPr>
        <w:t>﴿</w:t>
      </w:r>
      <w:r w:rsidRPr="006323CC">
        <w:rPr>
          <w:rFonts w:ascii="AAAGoldenLotus Stg1_Ver1" w:hAnsi="AAAGoldenLotus Stg1_Ver1" w:hint="cs"/>
          <w:b/>
          <w:bCs/>
          <w:sz w:val="27"/>
          <w:rtl/>
        </w:rPr>
        <w:t>وَأَعْرِضْ</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عَنِ</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الْجَاهِلِينَ</w:t>
      </w:r>
      <w:r w:rsidR="00267585" w:rsidRPr="006323CC">
        <w:rPr>
          <w:rFonts w:ascii="Mosawi" w:hAnsi="Mosawi" w:cs="Mosawi"/>
          <w:sz w:val="24"/>
          <w:szCs w:val="24"/>
          <w:rtl/>
        </w:rPr>
        <w:t>﴾</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فهذا القانون يعتبر نظاماً نافعاً في أسلوب مداراة الناس</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بل هو أفضل وأقرب أسلوب لتجنّ</w:t>
      </w:r>
      <w:r w:rsidR="00AE1E22" w:rsidRPr="006323CC">
        <w:rPr>
          <w:rFonts w:ascii="AAAGoldenLotus Stg1_Ver1" w:hAnsi="AAAGoldenLotus Stg1_Ver1" w:hint="cs"/>
          <w:sz w:val="27"/>
          <w:rtl/>
        </w:rPr>
        <w:t>ُ</w:t>
      </w:r>
      <w:r w:rsidRPr="006323CC">
        <w:rPr>
          <w:rFonts w:ascii="AAAGoldenLotus Stg1_Ver1" w:hAnsi="AAAGoldenLotus Stg1_Ver1" w:hint="cs"/>
          <w:sz w:val="27"/>
          <w:rtl/>
        </w:rPr>
        <w:t>ب نتائج ج</w:t>
      </w:r>
      <w:r w:rsidR="00AE1E22" w:rsidRPr="006323CC">
        <w:rPr>
          <w:rFonts w:ascii="AAAGoldenLotus Stg1_Ver1" w:hAnsi="AAAGoldenLotus Stg1_Ver1" w:hint="cs"/>
          <w:sz w:val="27"/>
          <w:rtl/>
        </w:rPr>
        <w:t>َ</w:t>
      </w:r>
      <w:r w:rsidRPr="006323CC">
        <w:rPr>
          <w:rFonts w:ascii="AAAGoldenLotus Stg1_Ver1" w:hAnsi="AAAGoldenLotus Stg1_Ver1" w:hint="cs"/>
          <w:sz w:val="27"/>
          <w:rtl/>
        </w:rPr>
        <w:t>ه</w:t>
      </w:r>
      <w:r w:rsidR="00AE1E22" w:rsidRPr="006323CC">
        <w:rPr>
          <w:rFonts w:ascii="AAAGoldenLotus Stg1_Ver1" w:hAnsi="AAAGoldenLotus Stg1_Ver1" w:hint="cs"/>
          <w:sz w:val="27"/>
          <w:rtl/>
        </w:rPr>
        <w:t>ْ</w:t>
      </w:r>
      <w:r w:rsidRPr="006323CC">
        <w:rPr>
          <w:rFonts w:ascii="AAAGoldenLotus Stg1_Ver1" w:hAnsi="AAAGoldenLotus Stg1_Ver1" w:hint="cs"/>
          <w:sz w:val="27"/>
          <w:rtl/>
        </w:rPr>
        <w:t>لهم وفساد أعمالهم؛ فالعمل بهذا القانون سوف يوقف أكثر الناس عن ممارسة الجهل والانحراف والضلال.</w:t>
      </w:r>
    </w:p>
    <w:p w:rsidR="004F39DB" w:rsidRPr="006323CC" w:rsidRDefault="00AE1E22"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 xml:space="preserve">في تقديرنا </w:t>
      </w:r>
      <w:r w:rsidRPr="006323CC">
        <w:rPr>
          <w:rFonts w:ascii="AAAGoldenLotus Stg1_Ver1" w:hAnsi="AAAGoldenLotus Stg1_Ver1" w:hint="cs"/>
          <w:sz w:val="27"/>
          <w:rtl/>
        </w:rPr>
        <w:t>إ</w:t>
      </w:r>
      <w:r w:rsidR="004F39DB" w:rsidRPr="006323CC">
        <w:rPr>
          <w:rFonts w:ascii="AAAGoldenLotus Stg1_Ver1" w:hAnsi="AAAGoldenLotus Stg1_Ver1" w:hint="cs"/>
          <w:sz w:val="27"/>
          <w:rtl/>
        </w:rPr>
        <w:t>نّ القوانين الثلاثة المتقد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 تعطي منهج</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عمل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للحياة الاجتماعية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أسلوب المعاشرة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وفي تنمية المكارم الأخلاقية. </w:t>
      </w:r>
      <w:r w:rsidRPr="006323CC">
        <w:rPr>
          <w:rFonts w:ascii="AAAGoldenLotus Stg1_Ver1" w:hAnsi="AAAGoldenLotus Stg1_Ver1" w:hint="cs"/>
          <w:sz w:val="27"/>
          <w:rtl/>
        </w:rPr>
        <w:t>و</w:t>
      </w:r>
      <w:r w:rsidR="004F39DB" w:rsidRPr="006323CC">
        <w:rPr>
          <w:rFonts w:ascii="AAAGoldenLotus Stg1_Ver1" w:hAnsi="AAAGoldenLotus Stg1_Ver1" w:hint="cs"/>
          <w:sz w:val="27"/>
          <w:rtl/>
        </w:rPr>
        <w:t>في كلام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منقول عن الخواجة عبد الله </w:t>
      </w:r>
      <w:r w:rsidRPr="006323CC">
        <w:rPr>
          <w:rFonts w:ascii="AAAGoldenLotus Stg1_Ver1" w:hAnsi="AAAGoldenLotus Stg1_Ver1" w:hint="cs"/>
          <w:sz w:val="27"/>
          <w:rtl/>
        </w:rPr>
        <w:t>ال</w:t>
      </w:r>
      <w:r w:rsidR="004F39DB" w:rsidRPr="006323CC">
        <w:rPr>
          <w:rFonts w:ascii="AAAGoldenLotus Stg1_Ver1" w:hAnsi="AAAGoldenLotus Stg1_Ver1" w:hint="cs"/>
          <w:sz w:val="27"/>
          <w:rtl/>
        </w:rPr>
        <w:t>أنصاري يقول: أقبح الأشياء القبيحة عمل الحمار</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وأحسن الأشياء الح</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س</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نة عمل </w:t>
      </w:r>
      <w:r w:rsidR="004F39DB" w:rsidRPr="006323CC">
        <w:rPr>
          <w:rFonts w:ascii="AAAGoldenLotus Stg1_Ver1" w:hAnsi="AAAGoldenLotus Stg1_Ver1" w:hint="cs"/>
          <w:sz w:val="27"/>
          <w:rtl/>
        </w:rPr>
        <w:lastRenderedPageBreak/>
        <w:t>الكلب</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وأحسن الأشياء السي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ئة عمل الخواجة عبد الله </w:t>
      </w:r>
      <w:r w:rsidRPr="006323CC">
        <w:rPr>
          <w:rFonts w:ascii="AAAGoldenLotus Stg1_Ver1" w:hAnsi="AAAGoldenLotus Stg1_Ver1" w:hint="cs"/>
          <w:sz w:val="27"/>
          <w:rtl/>
        </w:rPr>
        <w:t>ال</w:t>
      </w:r>
      <w:r w:rsidR="004F39DB" w:rsidRPr="006323CC">
        <w:rPr>
          <w:rFonts w:ascii="AAAGoldenLotus Stg1_Ver1" w:hAnsi="AAAGoldenLotus Stg1_Ver1" w:hint="cs"/>
          <w:sz w:val="27"/>
          <w:rtl/>
        </w:rPr>
        <w:t>أنصاري.</w:t>
      </w:r>
    </w:p>
    <w:p w:rsidR="00EE7E30"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يصف الله عز</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وجل</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نبيّ</w:t>
      </w:r>
      <w:r w:rsidR="00AE1E22" w:rsidRPr="006323CC">
        <w:rPr>
          <w:rFonts w:ascii="AAAGoldenLotus Stg1_Ver1" w:hAnsi="AAAGoldenLotus Stg1_Ver1" w:hint="cs"/>
          <w:sz w:val="27"/>
          <w:rtl/>
        </w:rPr>
        <w:t>َ</w:t>
      </w:r>
      <w:r w:rsidRPr="006323CC">
        <w:rPr>
          <w:rFonts w:ascii="AAAGoldenLotus Stg1_Ver1" w:hAnsi="AAAGoldenLotus Stg1_Ver1" w:hint="cs"/>
          <w:sz w:val="27"/>
          <w:rtl/>
        </w:rPr>
        <w:t>ه بأنه نبي</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الرحمة</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وأنّ رسالته تحمل الع</w:t>
      </w:r>
      <w:r w:rsidR="00772D90" w:rsidRPr="006323CC">
        <w:rPr>
          <w:rFonts w:ascii="AAAGoldenLotus Stg1_Ver1" w:hAnsi="AAAGoldenLotus Stg1_Ver1" w:hint="cs"/>
          <w:sz w:val="27"/>
          <w:rtl/>
        </w:rPr>
        <w:t>َ</w:t>
      </w:r>
      <w:r w:rsidRPr="006323CC">
        <w:rPr>
          <w:rFonts w:ascii="AAAGoldenLotus Stg1_Ver1" w:hAnsi="AAAGoldenLotus Stg1_Ver1" w:hint="cs"/>
          <w:sz w:val="27"/>
          <w:rtl/>
        </w:rPr>
        <w:t>ف</w:t>
      </w:r>
      <w:r w:rsidR="00772D90" w:rsidRPr="006323CC">
        <w:rPr>
          <w:rFonts w:ascii="AAAGoldenLotus Stg1_Ver1" w:hAnsi="AAAGoldenLotus Stg1_Ver1" w:hint="cs"/>
          <w:sz w:val="27"/>
          <w:rtl/>
        </w:rPr>
        <w:t>ْ</w:t>
      </w:r>
      <w:r w:rsidRPr="006323CC">
        <w:rPr>
          <w:rFonts w:ascii="AAAGoldenLotus Stg1_Ver1" w:hAnsi="AAAGoldenLotus Stg1_Ver1" w:hint="cs"/>
          <w:sz w:val="27"/>
          <w:rtl/>
        </w:rPr>
        <w:t>و والص</w:t>
      </w:r>
      <w:r w:rsidR="00772D90" w:rsidRPr="006323CC">
        <w:rPr>
          <w:rFonts w:ascii="AAAGoldenLotus Stg1_Ver1" w:hAnsi="AAAGoldenLotus Stg1_Ver1" w:hint="cs"/>
          <w:sz w:val="27"/>
          <w:rtl/>
        </w:rPr>
        <w:t>َّ</w:t>
      </w:r>
      <w:r w:rsidRPr="006323CC">
        <w:rPr>
          <w:rFonts w:ascii="AAAGoldenLotus Stg1_Ver1" w:hAnsi="AAAGoldenLotus Stg1_Ver1" w:hint="cs"/>
          <w:sz w:val="27"/>
          <w:rtl/>
        </w:rPr>
        <w:t>ف</w:t>
      </w:r>
      <w:r w:rsidR="00772D90" w:rsidRPr="006323CC">
        <w:rPr>
          <w:rFonts w:ascii="AAAGoldenLotus Stg1_Ver1" w:hAnsi="AAAGoldenLotus Stg1_Ver1" w:hint="cs"/>
          <w:sz w:val="27"/>
          <w:rtl/>
        </w:rPr>
        <w:t>ْ</w:t>
      </w:r>
      <w:r w:rsidRPr="006323CC">
        <w:rPr>
          <w:rFonts w:ascii="AAAGoldenLotus Stg1_Ver1" w:hAnsi="AAAGoldenLotus Stg1_Ver1" w:hint="cs"/>
          <w:sz w:val="27"/>
          <w:rtl/>
        </w:rPr>
        <w:t>ح عن المخطئين</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AE1E22" w:rsidRPr="006323CC">
        <w:rPr>
          <w:rFonts w:ascii="AAAGoldenLotus Stg1_Ver1" w:hAnsi="AAAGoldenLotus Stg1_Ver1" w:hint="cs"/>
          <w:sz w:val="27"/>
          <w:rtl/>
        </w:rPr>
        <w:t>و</w:t>
      </w:r>
      <w:r w:rsidRPr="006323CC">
        <w:rPr>
          <w:rFonts w:ascii="AAAGoldenLotus Stg1_Ver1" w:hAnsi="AAAGoldenLotus Stg1_Ver1" w:hint="cs"/>
          <w:sz w:val="27"/>
          <w:rtl/>
        </w:rPr>
        <w:t>في هذا الجانب ينقل العلا</w:t>
      </w:r>
      <w:r w:rsidR="00AE1E22" w:rsidRPr="006323CC">
        <w:rPr>
          <w:rFonts w:ascii="AAAGoldenLotus Stg1_Ver1" w:hAnsi="AAAGoldenLotus Stg1_Ver1" w:hint="cs"/>
          <w:sz w:val="27"/>
          <w:rtl/>
        </w:rPr>
        <w:t>ّ</w:t>
      </w:r>
      <w:r w:rsidRPr="006323CC">
        <w:rPr>
          <w:rFonts w:ascii="AAAGoldenLotus Stg1_Ver1" w:hAnsi="AAAGoldenLotus Stg1_Ver1" w:hint="cs"/>
          <w:sz w:val="27"/>
          <w:rtl/>
        </w:rPr>
        <w:t>مة</w:t>
      </w:r>
      <w:r w:rsidR="00AE1E22" w:rsidRPr="006323CC">
        <w:rPr>
          <w:rFonts w:ascii="AAAGoldenLotus Stg1_Ver1" w:hAnsi="AAAGoldenLotus Stg1_Ver1" w:hint="cs"/>
          <w:sz w:val="27"/>
          <w:rtl/>
        </w:rPr>
        <w:t xml:space="preserve"> الطباطبائي</w:t>
      </w:r>
      <w:r w:rsidRPr="006323CC">
        <w:rPr>
          <w:rFonts w:ascii="AAAGoldenLotus Stg1_Ver1" w:hAnsi="AAAGoldenLotus Stg1_Ver1" w:hint="cs"/>
          <w:sz w:val="27"/>
          <w:rtl/>
        </w:rPr>
        <w:t xml:space="preserve"> في بحث</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روائي بضعة روايات</w:t>
      </w:r>
      <w:r w:rsidR="00AE1E22" w:rsidRPr="006323CC">
        <w:rPr>
          <w:rFonts w:ascii="AAAGoldenLotus Stg1_Ver1" w:hAnsi="AAAGoldenLotus Stg1_Ver1" w:hint="cs"/>
          <w:sz w:val="27"/>
          <w:rtl/>
        </w:rPr>
        <w:t>ٍ</w:t>
      </w:r>
      <w:r w:rsidRPr="006323CC">
        <w:rPr>
          <w:rFonts w:ascii="AAAGoldenLotus Stg1_Ver1" w:hAnsi="AAAGoldenLotus Stg1_Ver1" w:hint="cs"/>
          <w:sz w:val="27"/>
          <w:rtl/>
        </w:rPr>
        <w:t xml:space="preserve"> تؤيّ</w:t>
      </w:r>
      <w:r w:rsidR="00AE1E22" w:rsidRPr="006323CC">
        <w:rPr>
          <w:rFonts w:ascii="AAAGoldenLotus Stg1_Ver1" w:hAnsi="AAAGoldenLotus Stg1_Ver1" w:hint="cs"/>
          <w:sz w:val="27"/>
          <w:rtl/>
        </w:rPr>
        <w:t>ِ</w:t>
      </w:r>
      <w:r w:rsidRPr="006323CC">
        <w:rPr>
          <w:rFonts w:ascii="AAAGoldenLotus Stg1_Ver1" w:hAnsi="AAAGoldenLotus Stg1_Ver1" w:hint="cs"/>
          <w:sz w:val="27"/>
          <w:rtl/>
        </w:rPr>
        <w:t>د وتفسّ</w:t>
      </w:r>
      <w:r w:rsidR="00AE1E22" w:rsidRPr="006323CC">
        <w:rPr>
          <w:rFonts w:ascii="AAAGoldenLotus Stg1_Ver1" w:hAnsi="AAAGoldenLotus Stg1_Ver1" w:hint="cs"/>
          <w:sz w:val="27"/>
          <w:rtl/>
        </w:rPr>
        <w:t>ِر هذه الآية</w:t>
      </w:r>
    </w:p>
    <w:p w:rsidR="00EE7E30" w:rsidRPr="006323CC" w:rsidRDefault="00CA076F" w:rsidP="00772D90">
      <w:pPr>
        <w:rPr>
          <w:rFonts w:ascii="AAAGoldenLotus Stg1_Ver1" w:hAnsi="AAAGoldenLotus Stg1_Ver1"/>
          <w:sz w:val="27"/>
          <w:rtl/>
        </w:rPr>
      </w:pPr>
      <w:r w:rsidRPr="006323CC">
        <w:rPr>
          <w:rFonts w:ascii="AAAGoldenLotus Stg1_Ver1" w:hAnsi="AAAGoldenLotus Stg1_Ver1" w:hint="cs"/>
          <w:sz w:val="27"/>
          <w:rtl/>
        </w:rPr>
        <w:t>1</w:t>
      </w:r>
      <w:r w:rsidR="00EE7E30" w:rsidRPr="006323CC">
        <w:rPr>
          <w:rFonts w:ascii="AAAGoldenLotus Stg1_Ver1" w:hAnsi="AAAGoldenLotus Stg1_Ver1" w:hint="cs"/>
          <w:sz w:val="27"/>
          <w:rtl/>
        </w:rPr>
        <w:t xml:space="preserve">ـ </w:t>
      </w:r>
      <w:r w:rsidR="00AE1E22" w:rsidRPr="006323CC">
        <w:rPr>
          <w:rFonts w:ascii="AAAGoldenLotus Stg1_Ver1" w:hAnsi="AAAGoldenLotus Stg1_Ver1" w:hint="cs"/>
          <w:sz w:val="27"/>
          <w:rtl/>
        </w:rPr>
        <w:t>يقول الإمام الصادق</w:t>
      </w:r>
      <w:r w:rsidR="006E4345" w:rsidRPr="006323CC">
        <w:rPr>
          <w:rFonts w:ascii="AAAGoldenLotus Stg1_Ver1" w:hAnsi="AAAGoldenLotus Stg1_Ver1" w:cs="Mosawi" w:hint="cs"/>
          <w:sz w:val="27"/>
          <w:szCs w:val="22"/>
          <w:rtl/>
        </w:rPr>
        <w:t>×</w:t>
      </w:r>
      <w:r w:rsidR="004F39DB" w:rsidRPr="006323CC">
        <w:rPr>
          <w:rFonts w:ascii="AAAGoldenLotus Stg1_Ver1" w:hAnsi="AAAGoldenLotus Stg1_Ver1" w:hint="cs"/>
          <w:sz w:val="27"/>
          <w:rtl/>
        </w:rPr>
        <w:t xml:space="preserve">: </w:t>
      </w:r>
      <w:r w:rsidR="004F39DB" w:rsidRPr="006323CC">
        <w:rPr>
          <w:rFonts w:hint="eastAsia"/>
          <w:sz w:val="24"/>
          <w:szCs w:val="24"/>
          <w:rtl/>
        </w:rPr>
        <w:t>«</w:t>
      </w:r>
      <w:r w:rsidR="004F39DB" w:rsidRPr="006323CC">
        <w:rPr>
          <w:rFonts w:ascii="AAAGoldenLotus Stg1_Ver1" w:hAnsi="AAAGoldenLotus Stg1_Ver1" w:hint="cs"/>
          <w:sz w:val="27"/>
          <w:rtl/>
        </w:rPr>
        <w:t>إن الله أد</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ب رسوله</w:t>
      </w:r>
      <w:r w:rsidR="00AE1E2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فقال: يا محمد</w:t>
      </w:r>
      <w:r w:rsidR="00772D90" w:rsidRPr="006323CC">
        <w:rPr>
          <w:rFonts w:ascii="AAAGoldenLotus Stg1_Ver1" w:hAnsi="AAAGoldenLotus Stg1_Ver1" w:hint="cs"/>
          <w:sz w:val="27"/>
          <w:rtl/>
        </w:rPr>
        <w:t>،</w:t>
      </w:r>
      <w:r w:rsidR="00AE1E22" w:rsidRPr="006323CC">
        <w:rPr>
          <w:rFonts w:ascii="AAAGoldenLotus Stg1_Ver1" w:hAnsi="AAAGoldenLotus Stg1_Ver1" w:hint="cs"/>
          <w:sz w:val="27"/>
          <w:rtl/>
        </w:rPr>
        <w:t xml:space="preserve"> </w:t>
      </w:r>
      <w:r w:rsidR="00267585" w:rsidRPr="006323CC">
        <w:rPr>
          <w:rFonts w:ascii="Mosawi" w:hAnsi="Mosawi" w:cs="Mosawi"/>
          <w:sz w:val="24"/>
          <w:szCs w:val="24"/>
          <w:rtl/>
        </w:rPr>
        <w:t>﴿</w:t>
      </w:r>
      <w:r w:rsidR="00772D90" w:rsidRPr="006323CC">
        <w:rPr>
          <w:rFonts w:ascii="AAAGoldenLotus Stg1_Ver1" w:hAnsi="AAAGoldenLotus Stg1_Ver1" w:hint="cs"/>
          <w:b/>
          <w:bCs/>
          <w:sz w:val="27"/>
          <w:rtl/>
        </w:rPr>
        <w:t>خُذْ</w:t>
      </w:r>
      <w:r w:rsidR="004F39DB" w:rsidRPr="006323CC">
        <w:rPr>
          <w:rFonts w:ascii="AAAGoldenLotus Stg1_Ver1" w:hAnsi="AAAGoldenLotus Stg1_Ver1" w:hint="cs"/>
          <w:b/>
          <w:bCs/>
          <w:sz w:val="27"/>
          <w:rtl/>
        </w:rPr>
        <w:t xml:space="preserve"> الْعَفْوَ وَأْمُرْ بِالْعُرْفِ وَأَعْرِضْ عَنِ الْجاهِلِينَ</w:t>
      </w:r>
      <w:r w:rsidR="00267585" w:rsidRPr="006323CC">
        <w:rPr>
          <w:rFonts w:ascii="Mosawi" w:hAnsi="Mosawi" w:cs="Mosawi"/>
          <w:sz w:val="24"/>
          <w:szCs w:val="24"/>
          <w:rtl/>
        </w:rPr>
        <w:t>﴾</w:t>
      </w:r>
      <w:r w:rsidR="004F39DB" w:rsidRPr="006323CC">
        <w:rPr>
          <w:rFonts w:ascii="AAAGoldenLotus Stg1_Ver1" w:hAnsi="AAAGoldenLotus Stg1_Ver1" w:hint="cs"/>
          <w:b/>
          <w:bCs/>
          <w:sz w:val="27"/>
          <w:rtl/>
        </w:rPr>
        <w:t>‏</w:t>
      </w:r>
      <w:r w:rsidR="00772D90" w:rsidRPr="006323CC">
        <w:rPr>
          <w:rFonts w:ascii="AAAGoldenLotus Stg1_Ver1" w:hAnsi="AAAGoldenLotus Stg1_Ver1" w:hint="cs"/>
          <w:sz w:val="27"/>
          <w:rtl/>
        </w:rPr>
        <w:t xml:space="preserve">، </w:t>
      </w:r>
      <w:r w:rsidR="004F39DB" w:rsidRPr="006323CC">
        <w:rPr>
          <w:rFonts w:ascii="AAAGoldenLotus Stg1_Ver1" w:hAnsi="AAAGoldenLotus Stg1_Ver1" w:hint="cs"/>
          <w:sz w:val="27"/>
          <w:rtl/>
        </w:rPr>
        <w:t>قال: خ</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ذ</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منهم ما ظهر وما تيس</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ر، والعفو الو</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س</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ط</w:t>
      </w:r>
      <w:r w:rsidR="004F39DB" w:rsidRPr="006323CC">
        <w:rPr>
          <w:rFonts w:hint="eastAsia"/>
          <w:sz w:val="24"/>
          <w:szCs w:val="24"/>
          <w:rtl/>
        </w:rPr>
        <w:t>»</w:t>
      </w:r>
      <w:r w:rsidR="004F39DB" w:rsidRPr="006323CC">
        <w:rPr>
          <w:rFonts w:ascii="AAAGoldenLotus Stg1_Ver1" w:hAnsi="AAAGoldenLotus Stg1_Ver1" w:hint="cs"/>
          <w:sz w:val="27"/>
          <w:rtl/>
        </w:rPr>
        <w:t>.</w:t>
      </w:r>
      <w:r w:rsidR="004F39DB" w:rsidRPr="006323CC">
        <w:rPr>
          <w:rFonts w:ascii="AAAGoldenLotus Stg1_Ver1" w:hAnsi="AAAGoldenLotus Stg1_Ver1" w:hint="cs"/>
          <w:b/>
          <w:bCs/>
          <w:sz w:val="27"/>
          <w:rtl/>
        </w:rPr>
        <w:t xml:space="preserve"> </w:t>
      </w:r>
    </w:p>
    <w:p w:rsidR="00EE7E30" w:rsidRPr="006323CC" w:rsidRDefault="00921189" w:rsidP="006E4345">
      <w:pPr>
        <w:rPr>
          <w:rFonts w:ascii="AAAGoldenLotus Stg1_Ver1" w:hAnsi="AAAGoldenLotus Stg1_Ver1"/>
          <w:sz w:val="27"/>
          <w:rtl/>
        </w:rPr>
      </w:pPr>
      <w:r w:rsidRPr="006323CC">
        <w:rPr>
          <w:rFonts w:ascii="AAAGoldenLotus Stg1_Ver1" w:hAnsi="AAAGoldenLotus Stg1_Ver1" w:hint="cs"/>
          <w:sz w:val="27"/>
          <w:rtl/>
        </w:rPr>
        <w:t>2</w:t>
      </w:r>
      <w:r w:rsidR="00EE7E30" w:rsidRPr="006323CC">
        <w:rPr>
          <w:rFonts w:ascii="AAAGoldenLotus Stg1_Ver1" w:hAnsi="AAAGoldenLotus Stg1_Ver1" w:hint="cs"/>
          <w:sz w:val="27"/>
          <w:rtl/>
        </w:rPr>
        <w:t>ـ و</w:t>
      </w:r>
      <w:r w:rsidR="004F39DB" w:rsidRPr="006323CC">
        <w:rPr>
          <w:rFonts w:ascii="AAAGoldenLotus Stg1_Ver1" w:hAnsi="AAAGoldenLotus Stg1_Ver1" w:hint="cs"/>
          <w:sz w:val="27"/>
          <w:rtl/>
        </w:rPr>
        <w:t>في رواية</w:t>
      </w:r>
      <w:r w:rsidR="00EE7E30" w:rsidRPr="006323CC">
        <w:rPr>
          <w:rFonts w:ascii="AAAGoldenLotus Stg1_Ver1" w:hAnsi="AAAGoldenLotus Stg1_Ver1" w:hint="cs"/>
          <w:sz w:val="27"/>
          <w:rtl/>
        </w:rPr>
        <w:t>ٍ أخرى قال رسول الله</w:t>
      </w:r>
      <w:r w:rsidR="006E4345" w:rsidRPr="006323CC">
        <w:rPr>
          <w:rFonts w:ascii="AAAGoldenLotus Stg1_Ver1" w:hAnsi="AAAGoldenLotus Stg1_Ver1" w:cs="Mosawi" w:hint="cs"/>
          <w:sz w:val="27"/>
          <w:szCs w:val="22"/>
          <w:rtl/>
        </w:rPr>
        <w:t>|</w:t>
      </w:r>
      <w:r w:rsidR="004F39DB" w:rsidRPr="006323CC">
        <w:rPr>
          <w:rFonts w:ascii="AAAGoldenLotus Stg1_Ver1" w:hAnsi="AAAGoldenLotus Stg1_Ver1" w:hint="cs"/>
          <w:sz w:val="27"/>
          <w:rtl/>
        </w:rPr>
        <w:t xml:space="preserve">: </w:t>
      </w:r>
      <w:r w:rsidR="004F39DB" w:rsidRPr="006323CC">
        <w:rPr>
          <w:rFonts w:hint="eastAsia"/>
          <w:sz w:val="24"/>
          <w:szCs w:val="24"/>
          <w:rtl/>
        </w:rPr>
        <w:t>«</w:t>
      </w:r>
      <w:r w:rsidR="004F39DB" w:rsidRPr="006323CC">
        <w:rPr>
          <w:rFonts w:ascii="AAAGoldenLotus Stg1_Ver1" w:hAnsi="AAAGoldenLotus Stg1_Ver1" w:hint="cs"/>
          <w:sz w:val="27"/>
          <w:rtl/>
        </w:rPr>
        <w:t>إن مكارم الأخلاق عند الله أن تعفو عم</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ظلمك</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وتصل م</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قطعك، وتعطي م</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حرمك، ثم</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تلا النبي</w:t>
      </w:r>
      <w:r w:rsidR="00EE7E30" w:rsidRPr="006323CC">
        <w:rPr>
          <w:rFonts w:ascii="AAAGoldenLotus Stg1_Ver1" w:hAnsi="AAAGoldenLotus Stg1_Ver1" w:hint="cs"/>
          <w:sz w:val="27"/>
          <w:rtl/>
        </w:rPr>
        <w:t>ّ</w:t>
      </w:r>
      <w:r w:rsidR="006E4345" w:rsidRPr="006323CC">
        <w:rPr>
          <w:rFonts w:ascii="AAAGoldenLotus Stg1_Ver1" w:hAnsi="AAAGoldenLotus Stg1_Ver1" w:cs="Mosawi" w:hint="cs"/>
          <w:sz w:val="27"/>
          <w:szCs w:val="22"/>
          <w:rtl/>
        </w:rPr>
        <w:t>|</w:t>
      </w:r>
      <w:r w:rsidR="004F39DB" w:rsidRPr="006323CC">
        <w:rPr>
          <w:rFonts w:ascii="AAAGoldenLotus Stg1_Ver1" w:hAnsi="AAAGoldenLotus Stg1_Ver1" w:hint="cs"/>
          <w:sz w:val="27"/>
          <w:rtl/>
        </w:rPr>
        <w:t xml:space="preserve">: </w:t>
      </w:r>
      <w:r w:rsidR="00267585" w:rsidRPr="006323CC">
        <w:rPr>
          <w:rFonts w:ascii="Mosawi" w:hAnsi="Mosawi" w:cs="Mosawi"/>
          <w:sz w:val="24"/>
          <w:szCs w:val="24"/>
          <w:rtl/>
        </w:rPr>
        <w:t>﴿</w:t>
      </w:r>
      <w:r w:rsidR="00772D90" w:rsidRPr="006323CC">
        <w:rPr>
          <w:rFonts w:ascii="AAAGoldenLotus Stg1_Ver1" w:hAnsi="AAAGoldenLotus Stg1_Ver1" w:hint="cs"/>
          <w:b/>
          <w:bCs/>
          <w:sz w:val="27"/>
          <w:rtl/>
        </w:rPr>
        <w:t>خُذْ</w:t>
      </w:r>
      <w:r w:rsidR="004F39DB" w:rsidRPr="006323CC">
        <w:rPr>
          <w:rFonts w:ascii="AAAGoldenLotus Stg1_Ver1" w:hAnsi="AAAGoldenLotus Stg1_Ver1" w:hint="cs"/>
          <w:b/>
          <w:bCs/>
          <w:sz w:val="27"/>
          <w:rtl/>
        </w:rPr>
        <w:t xml:space="preserve"> الْعَفْوَ وَأْمُرْ بِالْعُرْفِ وَأَعْرِضْ عَنِ الْجاهِلِينَ‏</w:t>
      </w:r>
      <w:r w:rsidR="00267585" w:rsidRPr="006323CC">
        <w:rPr>
          <w:rFonts w:ascii="Mosawi" w:hAnsi="Mosawi" w:cs="Mosawi"/>
          <w:sz w:val="24"/>
          <w:szCs w:val="24"/>
          <w:rtl/>
        </w:rPr>
        <w:t>﴾</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64"/>
      </w:r>
      <w:r w:rsidR="004F39DB" w:rsidRPr="006323CC">
        <w:rPr>
          <w:rFonts w:ascii="AAAGoldenLotus Stg1_Ver1" w:hAnsi="AAAGoldenLotus Stg1_Ver1" w:hint="cs"/>
          <w:sz w:val="27"/>
          <w:vertAlign w:val="superscript"/>
          <w:rtl/>
        </w:rPr>
        <w:t>)</w:t>
      </w:r>
      <w:r w:rsidR="00EE7E30" w:rsidRPr="006323CC">
        <w:rPr>
          <w:rFonts w:ascii="AAAGoldenLotus Stg1_Ver1" w:hAnsi="AAAGoldenLotus Stg1_Ver1" w:hint="cs"/>
          <w:sz w:val="27"/>
          <w:rtl/>
        </w:rPr>
        <w:t>.</w:t>
      </w:r>
    </w:p>
    <w:p w:rsidR="00EE7E30" w:rsidRPr="006323CC" w:rsidRDefault="00EE7E30"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أيضاً ينقل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مة في كتابه </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سنن النبي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روايات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تماثل هذه</w:t>
      </w:r>
      <w:r w:rsidRPr="006323CC">
        <w:rPr>
          <w:rFonts w:ascii="AAAGoldenLotus Stg1_Ver1" w:hAnsi="AAAGoldenLotus Stg1_Ver1" w:hint="cs"/>
          <w:sz w:val="27"/>
          <w:rtl/>
        </w:rPr>
        <w:t xml:space="preserve"> المضامين في مكارم أخلاق الرسول</w:t>
      </w:r>
      <w:r w:rsidR="006E4345" w:rsidRPr="006323CC">
        <w:rPr>
          <w:rFonts w:ascii="AAAGoldenLotus Stg1_Ver1" w:hAnsi="AAAGoldenLotus Stg1_Ver1" w:cs="Mosawi" w:hint="cs"/>
          <w:sz w:val="27"/>
          <w:szCs w:val="22"/>
          <w:rtl/>
        </w:rPr>
        <w:t>|</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Pr="006323CC">
        <w:rPr>
          <w:rFonts w:ascii="AAAGoldenLotus Stg1_Ver1" w:hAnsi="AAAGoldenLotus Stg1_Ver1" w:hint="cs"/>
          <w:sz w:val="27"/>
          <w:rtl/>
        </w:rPr>
        <w:t>و</w:t>
      </w:r>
      <w:r w:rsidR="004F39DB" w:rsidRPr="006323CC">
        <w:rPr>
          <w:rFonts w:ascii="AAAGoldenLotus Stg1_Ver1" w:hAnsi="AAAGoldenLotus Stg1_Ver1" w:hint="cs"/>
          <w:sz w:val="27"/>
          <w:rtl/>
        </w:rPr>
        <w:t xml:space="preserve">نشير </w:t>
      </w:r>
      <w:r w:rsidRPr="006323CC">
        <w:rPr>
          <w:rFonts w:ascii="AAAGoldenLotus Stg1_Ver1" w:hAnsi="AAAGoldenLotus Stg1_Ver1" w:hint="cs"/>
          <w:sz w:val="27"/>
          <w:rtl/>
        </w:rPr>
        <w:t xml:space="preserve">هاهنا </w:t>
      </w:r>
      <w:r w:rsidR="004F39DB" w:rsidRPr="006323CC">
        <w:rPr>
          <w:rFonts w:ascii="AAAGoldenLotus Stg1_Ver1" w:hAnsi="AAAGoldenLotus Stg1_Ver1" w:hint="cs"/>
          <w:sz w:val="27"/>
          <w:rtl/>
        </w:rPr>
        <w:t>إلى نموذج</w:t>
      </w:r>
      <w:r w:rsidRPr="006323CC">
        <w:rPr>
          <w:rFonts w:ascii="AAAGoldenLotus Stg1_Ver1" w:hAnsi="AAAGoldenLotus Stg1_Ver1" w:hint="cs"/>
          <w:sz w:val="27"/>
          <w:rtl/>
        </w:rPr>
        <w:t>ٍ منها:</w:t>
      </w:r>
    </w:p>
    <w:p w:rsidR="004F39DB" w:rsidRPr="006323CC" w:rsidRDefault="00CA076F" w:rsidP="006E4345">
      <w:pPr>
        <w:rPr>
          <w:rFonts w:ascii="AAAGoldenLotus Stg1_Ver1" w:hAnsi="AAAGoldenLotus Stg1_Ver1"/>
          <w:sz w:val="27"/>
          <w:rtl/>
          <w:lang w:bidi="fa-IR"/>
        </w:rPr>
      </w:pPr>
      <w:r w:rsidRPr="006323CC">
        <w:rPr>
          <w:rFonts w:ascii="AAAGoldenLotus Stg1_Ver1" w:hAnsi="AAAGoldenLotus Stg1_Ver1" w:hint="cs"/>
          <w:sz w:val="27"/>
          <w:rtl/>
        </w:rPr>
        <w:t>1</w:t>
      </w:r>
      <w:r w:rsidR="00EE7E30" w:rsidRPr="006323CC">
        <w:rPr>
          <w:rFonts w:ascii="AAAGoldenLotus Stg1_Ver1" w:hAnsi="AAAGoldenLotus Stg1_Ver1" w:hint="cs"/>
          <w:sz w:val="27"/>
          <w:rtl/>
        </w:rPr>
        <w:t>ـ عن أبي عبد</w:t>
      </w:r>
      <w:r w:rsidR="00772D90" w:rsidRPr="006323CC">
        <w:rPr>
          <w:rFonts w:ascii="AAAGoldenLotus Stg1_Ver1" w:hAnsi="AAAGoldenLotus Stg1_Ver1" w:hint="cs"/>
          <w:sz w:val="27"/>
          <w:rtl/>
        </w:rPr>
        <w:t xml:space="preserve"> </w:t>
      </w:r>
      <w:r w:rsidR="00EE7E30" w:rsidRPr="006323CC">
        <w:rPr>
          <w:rFonts w:ascii="AAAGoldenLotus Stg1_Ver1" w:hAnsi="AAAGoldenLotus Stg1_Ver1" w:hint="cs"/>
          <w:sz w:val="27"/>
          <w:rtl/>
        </w:rPr>
        <w:t>الله</w:t>
      </w:r>
      <w:r w:rsidR="006E4345" w:rsidRPr="006323CC">
        <w:rPr>
          <w:rFonts w:ascii="AAAGoldenLotus Stg1_Ver1" w:hAnsi="AAAGoldenLotus Stg1_Ver1" w:cs="Mosawi" w:hint="cs"/>
          <w:sz w:val="27"/>
          <w:szCs w:val="22"/>
          <w:rtl/>
        </w:rPr>
        <w:t>×</w:t>
      </w:r>
      <w:r w:rsidR="00EE7E30" w:rsidRPr="006323CC">
        <w:rPr>
          <w:rFonts w:ascii="AAAGoldenLotus Stg1_Ver1" w:hAnsi="AAAGoldenLotus Stg1_Ver1" w:hint="cs"/>
          <w:sz w:val="27"/>
          <w:rtl/>
        </w:rPr>
        <w:t xml:space="preserve"> قال: قال النبيّ</w:t>
      </w:r>
      <w:r w:rsidR="006E4345" w:rsidRPr="006323CC">
        <w:rPr>
          <w:rFonts w:ascii="AAAGoldenLotus Stg1_Ver1" w:hAnsi="AAAGoldenLotus Stg1_Ver1" w:cs="Mosawi" w:hint="cs"/>
          <w:sz w:val="27"/>
          <w:szCs w:val="22"/>
          <w:rtl/>
        </w:rPr>
        <w:t>|</w:t>
      </w:r>
      <w:r w:rsidR="004F39DB" w:rsidRPr="006323CC">
        <w:rPr>
          <w:rFonts w:ascii="AAAGoldenLotus Stg1_Ver1" w:hAnsi="AAAGoldenLotus Stg1_Ver1" w:hint="cs"/>
          <w:sz w:val="27"/>
          <w:rtl/>
        </w:rPr>
        <w:t xml:space="preserve">: ألا </w:t>
      </w:r>
      <w:r w:rsidR="00EE7E30" w:rsidRPr="006323CC">
        <w:rPr>
          <w:rFonts w:ascii="AAAGoldenLotus Stg1_Ver1" w:hAnsi="AAAGoldenLotus Stg1_Ver1" w:hint="cs"/>
          <w:sz w:val="27"/>
          <w:rtl/>
        </w:rPr>
        <w:t>أ</w:t>
      </w:r>
      <w:r w:rsidR="004F39DB" w:rsidRPr="006323CC">
        <w:rPr>
          <w:rFonts w:ascii="AAAGoldenLotus Stg1_Ver1" w:hAnsi="AAAGoldenLotus Stg1_Ver1" w:hint="cs"/>
          <w:sz w:val="27"/>
          <w:rtl/>
        </w:rPr>
        <w:t>خبركم بأشبهكم بي؟ قالوا: بلى</w:t>
      </w:r>
      <w:r w:rsidR="00EE7E30" w:rsidRPr="006323CC">
        <w:rPr>
          <w:rFonts w:ascii="AAAGoldenLotus Stg1_Ver1" w:hAnsi="AAAGoldenLotus Stg1_Ver1" w:hint="cs"/>
          <w:sz w:val="27"/>
          <w:rtl/>
        </w:rPr>
        <w:t>، يا رسول الل</w:t>
      </w:r>
      <w:r w:rsidR="004F39DB" w:rsidRPr="006323CC">
        <w:rPr>
          <w:rFonts w:ascii="AAAGoldenLotus Stg1_Ver1" w:hAnsi="AAAGoldenLotus Stg1_Ver1" w:hint="cs"/>
          <w:sz w:val="27"/>
          <w:rtl/>
        </w:rPr>
        <w:t>ه، قال: أحسنكم خ</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ل</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قاً، وألينكم كنفاً، وأبرّكم بقرابته، وأشدّكم ح</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بّاً لإخوانه في دينه، وأصبركم على الحقّ، وأكظمكم للغيظ، وأحسنكم عفواً، وأشد</w:t>
      </w:r>
      <w:r w:rsidR="00EE7E30" w:rsidRPr="006323CC">
        <w:rPr>
          <w:rFonts w:ascii="AAAGoldenLotus Stg1_Ver1" w:hAnsi="AAAGoldenLotus Stg1_Ver1" w:hint="cs"/>
          <w:sz w:val="27"/>
          <w:rtl/>
        </w:rPr>
        <w:t>ّ</w:t>
      </w:r>
      <w:r w:rsidR="004F39DB" w:rsidRPr="006323CC">
        <w:rPr>
          <w:rFonts w:ascii="AAAGoldenLotus Stg1_Ver1" w:hAnsi="AAAGoldenLotus Stg1_Ver1" w:hint="cs"/>
          <w:sz w:val="27"/>
          <w:rtl/>
        </w:rPr>
        <w:t>كم من نفسه إنصافاً في الرضا والغضب‏</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65"/>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بعد هذا يظهر أنّ السلوك الم</w:t>
      </w:r>
      <w:r w:rsidR="00EE7E30" w:rsidRPr="006323CC">
        <w:rPr>
          <w:rFonts w:ascii="AAAGoldenLotus Stg1_Ver1" w:hAnsi="AAAGoldenLotus Stg1_Ver1" w:hint="cs"/>
          <w:sz w:val="27"/>
          <w:rtl/>
        </w:rPr>
        <w:t>َ</w:t>
      </w:r>
      <w:r w:rsidRPr="006323CC">
        <w:rPr>
          <w:rFonts w:ascii="AAAGoldenLotus Stg1_Ver1" w:hAnsi="AAAGoldenLotus Stg1_Ver1" w:hint="cs"/>
          <w:sz w:val="27"/>
          <w:rtl/>
        </w:rPr>
        <w:t>ر</w:t>
      </w:r>
      <w:r w:rsidR="00EE7E30" w:rsidRPr="006323CC">
        <w:rPr>
          <w:rFonts w:ascii="AAAGoldenLotus Stg1_Ver1" w:hAnsi="AAAGoldenLotus Stg1_Ver1" w:hint="cs"/>
          <w:sz w:val="27"/>
          <w:rtl/>
        </w:rPr>
        <w:t>ِ</w:t>
      </w:r>
      <w:r w:rsidRPr="006323CC">
        <w:rPr>
          <w:rFonts w:ascii="AAAGoldenLotus Stg1_Ver1" w:hAnsi="AAAGoldenLotus Stg1_Ver1" w:hint="cs"/>
          <w:sz w:val="27"/>
          <w:rtl/>
        </w:rPr>
        <w:t>ن والملائم هو مظهر</w:t>
      </w:r>
      <w:r w:rsidR="00EE7E30" w:rsidRPr="006323CC">
        <w:rPr>
          <w:rFonts w:ascii="AAAGoldenLotus Stg1_Ver1" w:hAnsi="AAAGoldenLotus Stg1_Ver1" w:hint="cs"/>
          <w:sz w:val="27"/>
          <w:rtl/>
        </w:rPr>
        <w:t>ٌ</w:t>
      </w:r>
      <w:r w:rsidRPr="006323CC">
        <w:rPr>
          <w:rFonts w:ascii="AAAGoldenLotus Stg1_Ver1" w:hAnsi="AAAGoldenLotus Stg1_Ver1" w:hint="cs"/>
          <w:sz w:val="27"/>
          <w:rtl/>
        </w:rPr>
        <w:t xml:space="preserve"> أصيل</w:t>
      </w:r>
      <w:r w:rsidR="00EE7E30" w:rsidRPr="006323CC">
        <w:rPr>
          <w:rFonts w:ascii="AAAGoldenLotus Stg1_Ver1" w:hAnsi="AAAGoldenLotus Stg1_Ver1" w:hint="cs"/>
          <w:sz w:val="27"/>
          <w:rtl/>
        </w:rPr>
        <w:t>ٌ</w:t>
      </w:r>
      <w:r w:rsidRPr="006323CC">
        <w:rPr>
          <w:rFonts w:ascii="AAAGoldenLotus Stg1_Ver1" w:hAnsi="AAAGoldenLotus Stg1_Ver1" w:hint="cs"/>
          <w:sz w:val="27"/>
          <w:rtl/>
        </w:rPr>
        <w:t xml:space="preserve"> للأدب واللباقة والسلوك المتسامح</w:t>
      </w:r>
      <w:r w:rsidR="00EE7E30" w:rsidRPr="006323CC">
        <w:rPr>
          <w:rFonts w:ascii="AAAGoldenLotus Stg1_Ver1" w:hAnsi="AAAGoldenLotus Stg1_Ver1" w:hint="cs"/>
          <w:sz w:val="27"/>
          <w:rtl/>
        </w:rPr>
        <w:t>،</w:t>
      </w:r>
      <w:r w:rsidRPr="006323CC">
        <w:rPr>
          <w:rFonts w:ascii="AAAGoldenLotus Stg1_Ver1" w:hAnsi="AAAGoldenLotus Stg1_Ver1" w:hint="cs"/>
          <w:sz w:val="27"/>
          <w:rtl/>
        </w:rPr>
        <w:t xml:space="preserve"> الذي يوضع في سياق العبوديّة</w:t>
      </w:r>
      <w:r w:rsidR="00EE7E30" w:rsidRPr="006323CC">
        <w:rPr>
          <w:rFonts w:ascii="AAAGoldenLotus Stg1_Ver1" w:hAnsi="AAAGoldenLotus Stg1_Ver1" w:hint="cs"/>
          <w:sz w:val="27"/>
          <w:rtl/>
        </w:rPr>
        <w:t>؛</w:t>
      </w:r>
      <w:r w:rsidRPr="006323CC">
        <w:rPr>
          <w:rFonts w:ascii="AAAGoldenLotus Stg1_Ver1" w:hAnsi="AAAGoldenLotus Stg1_Ver1" w:hint="cs"/>
          <w:sz w:val="27"/>
          <w:rtl/>
        </w:rPr>
        <w:t xml:space="preserve"> ليكون مظهراً للخضوع والانقياد لله</w:t>
      </w:r>
      <w:r w:rsidR="00EE7E30"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والعبودية له.</w:t>
      </w:r>
    </w:p>
    <w:p w:rsidR="00FE2DF4"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يؤكِّد الدالاي لاما والعلا</w:t>
      </w:r>
      <w:r w:rsidR="00EE7E30"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 على حفظ نظام العائلة وحب</w:t>
      </w:r>
      <w:r w:rsidR="00EE7E30" w:rsidRPr="006323CC">
        <w:rPr>
          <w:rFonts w:ascii="AAAGoldenLotus Stg1_Ver1" w:hAnsi="AAAGoldenLotus Stg1_Ver1" w:hint="cs"/>
          <w:sz w:val="27"/>
          <w:rtl/>
        </w:rPr>
        <w:t>ّ</w:t>
      </w:r>
      <w:r w:rsidRPr="006323CC">
        <w:rPr>
          <w:rFonts w:ascii="AAAGoldenLotus Stg1_Ver1" w:hAnsi="AAAGoldenLotus Stg1_Ver1" w:hint="cs"/>
          <w:sz w:val="27"/>
          <w:rtl/>
        </w:rPr>
        <w:t xml:space="preserve"> الزوجة</w:t>
      </w:r>
      <w:r w:rsidR="00FE2DF4" w:rsidRPr="006323CC">
        <w:rPr>
          <w:rFonts w:ascii="AAAGoldenLotus Stg1_Ver1" w:hAnsi="AAAGoldenLotus Stg1_Ver1" w:hint="cs"/>
          <w:sz w:val="27"/>
          <w:rtl/>
        </w:rPr>
        <w:t>:</w:t>
      </w:r>
    </w:p>
    <w:p w:rsidR="00FE2DF4" w:rsidRPr="006323CC" w:rsidRDefault="00FE2DF4" w:rsidP="006E4345">
      <w:pPr>
        <w:rPr>
          <w:rFonts w:ascii="AAAGoldenLotus Stg1_Ver1" w:hAnsi="AAAGoldenLotus Stg1_Ver1"/>
          <w:sz w:val="27"/>
          <w:rtl/>
        </w:rPr>
      </w:pPr>
      <w:r w:rsidRPr="006323CC">
        <w:rPr>
          <w:rFonts w:ascii="AAAGoldenLotus Stg1_Ver1" w:hAnsi="AAAGoldenLotus Stg1_Ver1" w:hint="cs"/>
          <w:sz w:val="27"/>
          <w:rtl/>
        </w:rPr>
        <w:t>ففي</w:t>
      </w:r>
      <w:r w:rsidR="004F39DB" w:rsidRPr="006323CC">
        <w:rPr>
          <w:rFonts w:ascii="AAAGoldenLotus Stg1_Ver1" w:hAnsi="AAAGoldenLotus Stg1_Ver1" w:hint="cs"/>
          <w:sz w:val="27"/>
          <w:rtl/>
        </w:rPr>
        <w:t xml:space="preserve"> التعاليم البوذية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w:t>
      </w:r>
      <w:r w:rsidRPr="006323CC">
        <w:rPr>
          <w:rFonts w:ascii="AAAGoldenLotus Stg1_Ver1" w:hAnsi="AAAGoldenLotus Stg1_Ver1" w:hint="cs"/>
          <w:sz w:val="27"/>
          <w:rtl/>
        </w:rPr>
        <w:t xml:space="preserve">في </w:t>
      </w:r>
      <w:r w:rsidR="004F39DB" w:rsidRPr="006323CC">
        <w:rPr>
          <w:rFonts w:ascii="AAAGoldenLotus Stg1_Ver1" w:hAnsi="AAAGoldenLotus Stg1_Ver1" w:hint="cs"/>
          <w:sz w:val="27"/>
          <w:rtl/>
        </w:rPr>
        <w:t>رؤية الدالاي لاما بشكل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خاص</w:t>
      </w:r>
      <w:r w:rsidRPr="006323CC">
        <w:rPr>
          <w:rFonts w:ascii="AAAGoldenLotus Stg1_Ver1" w:hAnsi="AAAGoldenLotus Stg1_Ver1" w:hint="cs"/>
          <w:sz w:val="27"/>
          <w:rtl/>
        </w:rPr>
        <w:t xml:space="preserve">ّ، </w:t>
      </w:r>
      <w:r w:rsidR="004F39DB" w:rsidRPr="006323CC">
        <w:rPr>
          <w:rFonts w:ascii="AAAGoldenLotus Stg1_Ver1" w:hAnsi="AAAGoldenLotus Stg1_Ver1" w:hint="cs"/>
          <w:sz w:val="27"/>
          <w:rtl/>
        </w:rPr>
        <w:t>هناك اهتمام</w:t>
      </w:r>
      <w:r w:rsidRPr="006323CC">
        <w:rPr>
          <w:rFonts w:ascii="AAAGoldenLotus Stg1_Ver1" w:hAnsi="AAAGoldenLotus Stg1_Ver1" w:hint="cs"/>
          <w:sz w:val="27"/>
          <w:rtl/>
        </w:rPr>
        <w:t xml:space="preserve">ٌ </w:t>
      </w:r>
      <w:r w:rsidR="004F39DB" w:rsidRPr="006323CC">
        <w:rPr>
          <w:rFonts w:ascii="AAAGoldenLotus Stg1_Ver1" w:hAnsi="AAAGoldenLotus Stg1_Ver1" w:hint="cs"/>
          <w:sz w:val="27"/>
          <w:rtl/>
        </w:rPr>
        <w:t>بأسلوب الحياة في الجانب العائلي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كاحترام الوالد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وبالخصوص الأم</w:t>
      </w:r>
      <w:r w:rsidRPr="006323CC">
        <w:rPr>
          <w:rFonts w:ascii="AAAGoldenLotus Stg1_Ver1" w:hAnsi="AAAGoldenLotus Stg1_Ver1" w:hint="cs"/>
          <w:sz w:val="27"/>
          <w:rtl/>
        </w:rPr>
        <w:t>ّ.</w:t>
      </w:r>
    </w:p>
    <w:p w:rsidR="004F39DB" w:rsidRPr="006323CC" w:rsidRDefault="00FE2DF4"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في الرؤية الإسلامية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وعند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w:t>
      </w:r>
      <w:r w:rsidRPr="006323CC">
        <w:rPr>
          <w:rFonts w:ascii="AAAGoldenLotus Stg1_Ver1" w:hAnsi="AAAGoldenLotus Stg1_Ver1" w:hint="cs"/>
          <w:sz w:val="27"/>
          <w:rtl/>
        </w:rPr>
        <w:t xml:space="preserve"> الطباطبائي تحديداً،</w:t>
      </w:r>
      <w:r w:rsidR="004F39DB" w:rsidRPr="006323CC">
        <w:rPr>
          <w:rFonts w:ascii="AAAGoldenLotus Stg1_Ver1" w:hAnsi="AAAGoldenLotus Stg1_Ver1" w:hint="cs"/>
          <w:sz w:val="27"/>
          <w:rtl/>
        </w:rPr>
        <w:t xml:space="preserve"> هناك مكانة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لا مثيل لها للوالد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Pr="006323CC">
        <w:rPr>
          <w:rFonts w:ascii="AAAGoldenLotus Stg1_Ver1" w:hAnsi="AAAGoldenLotus Stg1_Ver1" w:hint="cs"/>
          <w:sz w:val="27"/>
          <w:rtl/>
        </w:rPr>
        <w:t>؛ حيث</w:t>
      </w:r>
      <w:r w:rsidR="004F39DB" w:rsidRPr="006323CC">
        <w:rPr>
          <w:rFonts w:ascii="AAAGoldenLotus Stg1_Ver1" w:hAnsi="AAAGoldenLotus Stg1_Ver1" w:hint="cs"/>
          <w:sz w:val="27"/>
          <w:rtl/>
        </w:rPr>
        <w:t xml:space="preserve"> يعتقد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مة الطباطبائي أنّه </w:t>
      </w:r>
      <w:r w:rsidR="004F39DB" w:rsidRPr="006323CC">
        <w:rPr>
          <w:rFonts w:hint="eastAsia"/>
          <w:sz w:val="24"/>
          <w:szCs w:val="24"/>
          <w:rtl/>
        </w:rPr>
        <w:t>«</w:t>
      </w:r>
      <w:r w:rsidR="004F39DB" w:rsidRPr="006323CC">
        <w:rPr>
          <w:rFonts w:ascii="AAAGoldenLotus Stg1_Ver1" w:hAnsi="AAAGoldenLotus Stg1_Ver1" w:hint="cs"/>
          <w:sz w:val="27"/>
          <w:rtl/>
        </w:rPr>
        <w:t>من الواجب</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بالنظر إلى الس</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 الاجتماعية الفطري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 أن يحترم الإنسان والد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ه</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بإكرامهما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والإحسان إليهما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ولو لم </w:t>
      </w:r>
      <w:r w:rsidR="004F39DB" w:rsidRPr="006323CC">
        <w:rPr>
          <w:rFonts w:ascii="AAAGoldenLotus Stg1_Ver1" w:hAnsi="AAAGoldenLotus Stg1_Ver1" w:hint="cs"/>
          <w:sz w:val="27"/>
          <w:rtl/>
        </w:rPr>
        <w:lastRenderedPageBreak/>
        <w:t>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ج</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هذا الحكم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وه</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ج</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61333A" w:rsidRPr="006323CC">
        <w:rPr>
          <w:rFonts w:ascii="AAAGoldenLotus Stg1_Ver1" w:hAnsi="AAAGoldenLotus Stg1_Ver1" w:hint="cs"/>
          <w:sz w:val="27"/>
          <w:rtl/>
        </w:rPr>
        <w:t>ه</w:t>
      </w:r>
      <w:r w:rsidR="004F39DB" w:rsidRPr="006323CC">
        <w:rPr>
          <w:rFonts w:ascii="AAAGoldenLotus Stg1_Ver1" w:hAnsi="AAAGoldenLotus Stg1_Ver1" w:hint="cs"/>
          <w:sz w:val="27"/>
          <w:rtl/>
        </w:rPr>
        <w:t xml:space="preserve"> المجتمع</w:t>
      </w:r>
      <w:r w:rsidR="0061333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الإنساني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بطلت العاطفة والرابطة للأولاد بالأبو</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00772D90"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61333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وانحل</w:t>
      </w:r>
      <w:r w:rsidR="0061333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به عقد الاجتماع</w:t>
      </w:r>
      <w:r w:rsidR="004F39DB" w:rsidRPr="006323CC">
        <w:rPr>
          <w:rFonts w:hint="eastAsia"/>
          <w:sz w:val="24"/>
          <w:szCs w:val="24"/>
          <w:rtl/>
        </w:rPr>
        <w:t>»</w:t>
      </w:r>
      <w:r w:rsidR="004F39DB" w:rsidRPr="006323CC">
        <w:rPr>
          <w:rFonts w:ascii="AAAGoldenLotus Stg1_Ver1" w:hAnsi="AAAGoldenLotus Stg1_Ver1" w:hint="cs"/>
          <w:sz w:val="27"/>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66"/>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يوصي الله عز</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وجل</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بعد ذكر التوحيد بالإحسان إلى (الوالد</w:t>
      </w:r>
      <w:r w:rsidR="0061333A" w:rsidRPr="006323CC">
        <w:rPr>
          <w:rFonts w:ascii="AAAGoldenLotus Stg1_Ver1" w:hAnsi="AAAGoldenLotus Stg1_Ver1" w:hint="cs"/>
          <w:sz w:val="27"/>
          <w:rtl/>
        </w:rPr>
        <w:t>َ</w:t>
      </w:r>
      <w:r w:rsidRPr="006323CC">
        <w:rPr>
          <w:rFonts w:ascii="AAAGoldenLotus Stg1_Ver1" w:hAnsi="AAAGoldenLotus Stg1_Ver1" w:hint="cs"/>
          <w:sz w:val="27"/>
          <w:rtl/>
        </w:rPr>
        <w:t>ي</w:t>
      </w:r>
      <w:r w:rsidR="0061333A" w:rsidRPr="006323CC">
        <w:rPr>
          <w:rFonts w:ascii="AAAGoldenLotus Stg1_Ver1" w:hAnsi="AAAGoldenLotus Stg1_Ver1" w:hint="cs"/>
          <w:sz w:val="27"/>
          <w:rtl/>
        </w:rPr>
        <w:t>ْ</w:t>
      </w:r>
      <w:r w:rsidRPr="006323CC">
        <w:rPr>
          <w:rFonts w:ascii="AAAGoldenLotus Stg1_Ver1" w:hAnsi="AAAGoldenLotus Stg1_Ver1" w:hint="cs"/>
          <w:sz w:val="27"/>
          <w:rtl/>
        </w:rPr>
        <w:t>ن)</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فيقول: </w:t>
      </w:r>
      <w:r w:rsidR="00267585" w:rsidRPr="006323CC">
        <w:rPr>
          <w:rFonts w:ascii="Mosawi" w:hAnsi="Mosawi" w:cs="Mosawi"/>
          <w:sz w:val="24"/>
          <w:szCs w:val="24"/>
          <w:rtl/>
        </w:rPr>
        <w:t>﴿</w:t>
      </w:r>
      <w:r w:rsidRPr="006323CC">
        <w:rPr>
          <w:rFonts w:ascii="AAAGoldenLotus Stg1_Ver1" w:hAnsi="AAAGoldenLotus Stg1_Ver1" w:hint="cs"/>
          <w:b/>
          <w:bCs/>
          <w:sz w:val="27"/>
          <w:rtl/>
        </w:rPr>
        <w:t>وَقَضَى</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رَبُّكَ</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أَ</w:t>
      </w:r>
      <w:r w:rsidR="0061333A" w:rsidRPr="006323CC">
        <w:rPr>
          <w:rFonts w:ascii="AAAGoldenLotus Stg1_Ver1" w:hAnsi="AAAGoldenLotus Stg1_Ver1" w:hint="cs"/>
          <w:b/>
          <w:bCs/>
          <w:sz w:val="27"/>
          <w:rtl/>
        </w:rPr>
        <w:t>نْ لاَ</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تَعْبُدُواْ</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إِلاَّ</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إِيَّاهُ</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وَبِالْوَالِدَيْنِ</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إِحْسَاناً</w:t>
      </w:r>
      <w:r w:rsidR="00267585" w:rsidRPr="006323CC">
        <w:rPr>
          <w:rFonts w:ascii="Mosawi" w:hAnsi="Mosawi" w:cs="Mosawi"/>
          <w:sz w:val="24"/>
          <w:szCs w:val="24"/>
          <w:rtl/>
        </w:rPr>
        <w:t>﴾</w:t>
      </w:r>
      <w:r w:rsidRPr="006323CC">
        <w:rPr>
          <w:rFonts w:ascii="AAAGoldenLotus Stg1_Ver1" w:hAnsi="AAAGoldenLotus Stg1_Ver1" w:hint="cs"/>
          <w:sz w:val="27"/>
          <w:rtl/>
        </w:rPr>
        <w:t xml:space="preserve"> (الإسراء: </w:t>
      </w:r>
      <w:r w:rsidR="00921189" w:rsidRPr="006323CC">
        <w:rPr>
          <w:rFonts w:ascii="AAAGoldenLotus Stg1_Ver1" w:hAnsi="AAAGoldenLotus Stg1_Ver1" w:hint="cs"/>
          <w:sz w:val="27"/>
          <w:rtl/>
        </w:rPr>
        <w:t>22</w:t>
      </w:r>
      <w:r w:rsidRPr="006323CC">
        <w:rPr>
          <w:rFonts w:ascii="AAAGoldenLotus Stg1_Ver1" w:hAnsi="AAAGoldenLotus Stg1_Ver1" w:hint="cs"/>
          <w:sz w:val="27"/>
          <w:rtl/>
        </w:rPr>
        <w:t>)</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قد عُدّ</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أيضاً في الأخبار التي تحصي كبائر الذنوب سوء</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المعاملة مع الوالد</w:t>
      </w:r>
      <w:r w:rsidR="0061333A" w:rsidRPr="006323CC">
        <w:rPr>
          <w:rFonts w:ascii="AAAGoldenLotus Stg1_Ver1" w:hAnsi="AAAGoldenLotus Stg1_Ver1" w:hint="cs"/>
          <w:sz w:val="27"/>
          <w:rtl/>
        </w:rPr>
        <w:t>َ</w:t>
      </w:r>
      <w:r w:rsidRPr="006323CC">
        <w:rPr>
          <w:rFonts w:ascii="AAAGoldenLotus Stg1_Ver1" w:hAnsi="AAAGoldenLotus Stg1_Ver1" w:hint="cs"/>
          <w:sz w:val="27"/>
          <w:rtl/>
        </w:rPr>
        <w:t>ي</w:t>
      </w:r>
      <w:r w:rsidR="0061333A" w:rsidRPr="006323CC">
        <w:rPr>
          <w:rFonts w:ascii="AAAGoldenLotus Stg1_Ver1" w:hAnsi="AAAGoldenLotus Stg1_Ver1" w:hint="cs"/>
          <w:sz w:val="27"/>
          <w:rtl/>
        </w:rPr>
        <w:t>ْ</w:t>
      </w:r>
      <w:r w:rsidRPr="006323CC">
        <w:rPr>
          <w:rFonts w:ascii="AAAGoldenLotus Stg1_Ver1" w:hAnsi="AAAGoldenLotus Stg1_Ver1" w:hint="cs"/>
          <w:sz w:val="27"/>
          <w:rtl/>
        </w:rPr>
        <w:t>ن بعد الشرك بالله مباشرة</w:t>
      </w:r>
      <w:r w:rsidR="0061333A" w:rsidRPr="006323CC">
        <w:rPr>
          <w:rFonts w:ascii="AAAGoldenLotus Stg1_Ver1" w:hAnsi="AAAGoldenLotus Stg1_Ver1" w:hint="cs"/>
          <w:sz w:val="27"/>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67"/>
      </w:r>
      <w:r w:rsidRPr="006323CC">
        <w:rPr>
          <w:rFonts w:ascii="AAAGoldenLotus Stg1_Ver1" w:hAnsi="AAAGoldenLotus Stg1_Ver1" w:hint="cs"/>
          <w:sz w:val="27"/>
          <w:vertAlign w:val="superscript"/>
          <w:rtl/>
        </w:rPr>
        <w:t>)</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إذن فالدين الإسلامي الحنيف يأمر بإطاعة الأب والأم</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باستثناء الموارد التي يأمران فيها بترك إحدى الواجبات</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أو فعل إحدى المحر</w:t>
      </w:r>
      <w:r w:rsidR="0061333A" w:rsidRPr="006323CC">
        <w:rPr>
          <w:rFonts w:ascii="AAAGoldenLotus Stg1_Ver1" w:hAnsi="AAAGoldenLotus Stg1_Ver1" w:hint="cs"/>
          <w:sz w:val="27"/>
          <w:rtl/>
        </w:rPr>
        <w:t>َّ</w:t>
      </w:r>
      <w:r w:rsidRPr="006323CC">
        <w:rPr>
          <w:rFonts w:ascii="AAAGoldenLotus Stg1_Ver1" w:hAnsi="AAAGoldenLotus Stg1_Ver1" w:hint="cs"/>
          <w:sz w:val="27"/>
          <w:rtl/>
        </w:rPr>
        <w:t>مات</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وقد أثبت</w:t>
      </w:r>
      <w:r w:rsidR="0061333A" w:rsidRPr="006323CC">
        <w:rPr>
          <w:rFonts w:ascii="AAAGoldenLotus Stg1_Ver1" w:hAnsi="AAAGoldenLotus Stg1_Ver1" w:hint="cs"/>
          <w:sz w:val="27"/>
          <w:rtl/>
        </w:rPr>
        <w:t>َ</w:t>
      </w:r>
      <w:r w:rsidRPr="006323CC">
        <w:rPr>
          <w:rFonts w:ascii="AAAGoldenLotus Stg1_Ver1" w:hAnsi="AAAGoldenLotus Stg1_Ver1" w:hint="cs"/>
          <w:sz w:val="27"/>
          <w:rtl/>
        </w:rPr>
        <w:t>ت</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التجربة أنّ الذين يؤذون آبا</w:t>
      </w:r>
      <w:r w:rsidR="0061333A" w:rsidRPr="006323CC">
        <w:rPr>
          <w:rFonts w:ascii="AAAGoldenLotus Stg1_Ver1" w:hAnsi="AAAGoldenLotus Stg1_Ver1" w:hint="cs"/>
          <w:sz w:val="27"/>
          <w:rtl/>
        </w:rPr>
        <w:t>ء</w:t>
      </w:r>
      <w:r w:rsidRPr="006323CC">
        <w:rPr>
          <w:rFonts w:ascii="AAAGoldenLotus Stg1_Ver1" w:hAnsi="AAAGoldenLotus Stg1_Ver1" w:hint="cs"/>
          <w:sz w:val="27"/>
          <w:rtl/>
        </w:rPr>
        <w:t>هم وأم</w:t>
      </w:r>
      <w:r w:rsidR="0061333A" w:rsidRPr="006323CC">
        <w:rPr>
          <w:rFonts w:ascii="AAAGoldenLotus Stg1_Ver1" w:hAnsi="AAAGoldenLotus Stg1_Ver1" w:hint="cs"/>
          <w:sz w:val="27"/>
          <w:rtl/>
        </w:rPr>
        <w:t>ّ</w:t>
      </w:r>
      <w:r w:rsidRPr="006323CC">
        <w:rPr>
          <w:rFonts w:ascii="AAAGoldenLotus Stg1_Ver1" w:hAnsi="AAAGoldenLotus Stg1_Ver1" w:hint="cs"/>
          <w:sz w:val="27"/>
          <w:rtl/>
        </w:rPr>
        <w:t>هاتهم لا تكون حيات</w:t>
      </w:r>
      <w:r w:rsidR="0061333A" w:rsidRPr="006323CC">
        <w:rPr>
          <w:rFonts w:ascii="AAAGoldenLotus Stg1_Ver1" w:hAnsi="AAAGoldenLotus Stg1_Ver1" w:hint="cs"/>
          <w:sz w:val="27"/>
          <w:rtl/>
        </w:rPr>
        <w:t>ُ</w:t>
      </w:r>
      <w:r w:rsidRPr="006323CC">
        <w:rPr>
          <w:rFonts w:ascii="AAAGoldenLotus Stg1_Ver1" w:hAnsi="AAAGoldenLotus Stg1_Ver1" w:hint="cs"/>
          <w:sz w:val="27"/>
          <w:rtl/>
        </w:rPr>
        <w:t>هم سعيدة</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وناجحة</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وفي النهاية لا يفلحون</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68"/>
      </w:r>
      <w:r w:rsidRPr="006323CC">
        <w:rPr>
          <w:rFonts w:ascii="AAAGoldenLotus Stg1_Ver1" w:hAnsi="AAAGoldenLotus Stg1_Ver1" w:hint="cs"/>
          <w:sz w:val="27"/>
          <w:vertAlign w:val="superscript"/>
          <w:rtl/>
        </w:rPr>
        <w:t>)</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61333A" w:rsidRPr="006323CC">
        <w:rPr>
          <w:rFonts w:ascii="AAAGoldenLotus Stg1_Ver1" w:hAnsi="AAAGoldenLotus Stg1_Ver1" w:hint="cs"/>
          <w:sz w:val="27"/>
          <w:rtl/>
        </w:rPr>
        <w:t>و</w:t>
      </w:r>
      <w:r w:rsidRPr="006323CC">
        <w:rPr>
          <w:rFonts w:ascii="AAAGoldenLotus Stg1_Ver1" w:hAnsi="AAAGoldenLotus Stg1_Ver1" w:hint="cs"/>
          <w:sz w:val="27"/>
          <w:rtl/>
        </w:rPr>
        <w:t>بناء</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عليه </w:t>
      </w:r>
      <w:r w:rsidRPr="006323CC">
        <w:rPr>
          <w:rFonts w:hint="eastAsia"/>
          <w:sz w:val="24"/>
          <w:szCs w:val="24"/>
          <w:rtl/>
        </w:rPr>
        <w:t>«</w:t>
      </w:r>
      <w:r w:rsidRPr="006323CC">
        <w:rPr>
          <w:rFonts w:ascii="AAAGoldenLotus Stg1_Ver1" w:hAnsi="AAAGoldenLotus Stg1_Ver1" w:hint="cs"/>
          <w:sz w:val="27"/>
          <w:rtl/>
        </w:rPr>
        <w:t>يجب على الإنسان أن يتعامل ويتحاور مع أبيه وأم</w:t>
      </w:r>
      <w:r w:rsidR="0061333A" w:rsidRPr="006323CC">
        <w:rPr>
          <w:rFonts w:ascii="AAAGoldenLotus Stg1_Ver1" w:hAnsi="AAAGoldenLotus Stg1_Ver1" w:hint="cs"/>
          <w:sz w:val="27"/>
          <w:rtl/>
        </w:rPr>
        <w:t>ّ</w:t>
      </w:r>
      <w:r w:rsidRPr="006323CC">
        <w:rPr>
          <w:rFonts w:ascii="AAAGoldenLotus Stg1_Ver1" w:hAnsi="AAAGoldenLotus Stg1_Ver1" w:hint="cs"/>
          <w:sz w:val="27"/>
          <w:rtl/>
        </w:rPr>
        <w:t>ه بنحو</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يشعر معه الأب والأم</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بتواضع ابنهما وخضوعه</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وأن يشعرا بأنّه ذليل</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في قبالهما</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وأنه رحيم</w:t>
      </w:r>
      <w:r w:rsidR="0061333A" w:rsidRPr="006323CC">
        <w:rPr>
          <w:rFonts w:ascii="AAAGoldenLotus Stg1_Ver1" w:hAnsi="AAAGoldenLotus Stg1_Ver1" w:hint="cs"/>
          <w:sz w:val="27"/>
          <w:rtl/>
        </w:rPr>
        <w:t>ٌ</w:t>
      </w:r>
      <w:r w:rsidRPr="006323CC">
        <w:rPr>
          <w:rFonts w:ascii="AAAGoldenLotus Stg1_Ver1" w:hAnsi="AAAGoldenLotus Stg1_Ver1" w:hint="cs"/>
          <w:sz w:val="27"/>
          <w:rtl/>
        </w:rPr>
        <w:t xml:space="preserve"> ومحبٌّ لهما</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69"/>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61333A"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من بين التحد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يات المهم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 في موضوع أسلوب الحياة ما يرتبط بالوظائف والمسؤوليات الجنسي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حيث إنّ الدالاي لاما يمتلك رؤية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خاص</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 حول العلاقات الجنسي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مبنيّة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على التعاليم البوذية؛ </w:t>
      </w:r>
      <w:r w:rsidR="00FF455B" w:rsidRPr="006323CC">
        <w:rPr>
          <w:rFonts w:ascii="AAAGoldenLotus Stg1_Ver1" w:hAnsi="AAAGoldenLotus Stg1_Ver1" w:hint="cs"/>
          <w:sz w:val="27"/>
          <w:rtl/>
        </w:rPr>
        <w:t>فهو</w:t>
      </w:r>
      <w:r w:rsidR="004F39DB" w:rsidRPr="006323CC">
        <w:rPr>
          <w:rFonts w:ascii="AAAGoldenLotus Stg1_Ver1" w:hAnsi="AAAGoldenLotus Stg1_Ver1" w:hint="cs"/>
          <w:sz w:val="27"/>
          <w:rtl/>
        </w:rPr>
        <w:t xml:space="preserve"> يعتبر أنّ ممارسة العلاقة الجنسي</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ة بشكل</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ص</w:t>
      </w:r>
      <w:r w:rsidR="007D5F6D"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7D5F6D" w:rsidRPr="006323CC">
        <w:rPr>
          <w:rFonts w:ascii="AAAGoldenLotus Stg1_Ver1" w:hAnsi="AAAGoldenLotus Stg1_Ver1" w:hint="cs"/>
          <w:sz w:val="27"/>
          <w:rtl/>
        </w:rPr>
        <w:t>ْ</w:t>
      </w:r>
      <w:r w:rsidR="004F39DB" w:rsidRPr="006323CC">
        <w:rPr>
          <w:rFonts w:ascii="AAAGoldenLotus Stg1_Ver1" w:hAnsi="AAAGoldenLotus Stg1_Ver1" w:hint="cs"/>
          <w:sz w:val="27"/>
          <w:rtl/>
        </w:rPr>
        <w:t>ف</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وبدون الأخذ بالنظر مفهوم التعالي الروحي</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أمرٌ فاقد</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للقيمة</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لهذا فهو يعتقد أنّه إذا كان الإنسان يبحث عن السعادة في حياته</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والصعود في مدارج الكمال</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فالمشاركة في الأنشطة الجنسي</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ة سوف تعينه على السمو</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والتعالي.</w:t>
      </w:r>
    </w:p>
    <w:p w:rsidR="004F39DB" w:rsidRPr="006323CC" w:rsidRDefault="00FF455B" w:rsidP="007D5F6D">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يمكن أن 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ستفاد من العلاقة الجنسي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 عند البوذي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ين في الس</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ر المعنوي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لأنّ الفرد إذا كان مشتغلاً في الطبابة [الرهباني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وكان ذا شفقة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كبيرة وحكمة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فإنّ هذه العلاقة سوف توجب له تكريس الو</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ع</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 والخ</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ب</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رة. اله</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ف من هذه المسألة [المثال] أخذ الأمر إلى أبعاد أعمق في الذهن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فالمراد هو إثبات قدرة الذات على إعطاء المعنى</w:t>
      </w:r>
      <w:r w:rsidR="004F39DB" w:rsidRPr="006323CC">
        <w:rPr>
          <w:rFonts w:ascii="AAAGoldenLotus Stg1_Ver1" w:hAnsi="AAAGoldenLotus Stg1_Ver1" w:hint="cs"/>
          <w:b/>
          <w:bCs/>
          <w:sz w:val="27"/>
          <w:rtl/>
        </w:rPr>
        <w:t xml:space="preserve"> </w:t>
      </w:r>
      <w:r w:rsidR="004F39DB" w:rsidRPr="006323CC">
        <w:rPr>
          <w:rFonts w:ascii="AAAGoldenLotus Stg1_Ver1" w:hAnsi="AAAGoldenLotus Stg1_Ver1" w:hint="cs"/>
          <w:sz w:val="27"/>
          <w:rtl/>
        </w:rPr>
        <w:t>للأشياء</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لكن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غير هذه الصورة لا توجد علاقة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أبداً بين صرف المقاربة والتربية المعنوية، أما مع هذه النظرة فإنّ الشخص الذي يحوز على مستوى</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عالٍ من العقل والروح الن</w:t>
      </w:r>
      <w:r w:rsidR="007D5F6D" w:rsidRPr="006323CC">
        <w:rPr>
          <w:rFonts w:ascii="AAAGoldenLotus Stg1_Ver1" w:hAnsi="AAAGoldenLotus Stg1_Ver1" w:hint="cs"/>
          <w:sz w:val="27"/>
          <w:rtl/>
        </w:rPr>
        <w:t>َّ</w:t>
      </w:r>
      <w:r w:rsidR="004F39DB" w:rsidRPr="006323CC">
        <w:rPr>
          <w:rFonts w:ascii="AAAGoldenLotus Stg1_Ver1" w:hAnsi="AAAGoldenLotus Stg1_Ver1" w:hint="cs"/>
          <w:sz w:val="27"/>
          <w:rtl/>
        </w:rPr>
        <w:t>ش</w:t>
      </w:r>
      <w:r w:rsidR="007D5F6D" w:rsidRPr="006323CC">
        <w:rPr>
          <w:rFonts w:ascii="AAAGoldenLotus Stg1_Ver1" w:hAnsi="AAAGoldenLotus Stg1_Ver1" w:hint="cs"/>
          <w:sz w:val="27"/>
          <w:rtl/>
        </w:rPr>
        <w:t>ِ</w:t>
      </w:r>
      <w:r w:rsidR="004F39DB" w:rsidRPr="006323CC">
        <w:rPr>
          <w:rFonts w:ascii="AAAGoldenLotus Stg1_Ver1" w:hAnsi="AAAGoldenLotus Stg1_Ver1" w:hint="cs"/>
          <w:sz w:val="27"/>
          <w:rtl/>
        </w:rPr>
        <w:t>طة لن تنقّ</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ص عملية 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صال العضوين الجنسي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أو بالاصطلاح</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المقاربة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 مقام</w:t>
      </w:r>
      <w:r w:rsidR="007D5F6D" w:rsidRPr="006323CC">
        <w:rPr>
          <w:rFonts w:ascii="AAAGoldenLotus Stg1_Ver1" w:hAnsi="AAAGoldenLotus Stg1_Ver1" w:hint="cs"/>
          <w:sz w:val="27"/>
          <w:rtl/>
        </w:rPr>
        <w:t>ه</w:t>
      </w:r>
      <w:r w:rsidR="004F39DB" w:rsidRPr="006323CC">
        <w:rPr>
          <w:rFonts w:ascii="AAAGoldenLotus Stg1_Ver1" w:hAnsi="AAAGoldenLotus Stg1_Ver1" w:hint="cs"/>
          <w:sz w:val="27"/>
          <w:rtl/>
        </w:rPr>
        <w:t xml:space="preserve"> وم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كات</w:t>
      </w:r>
      <w:r w:rsidR="007D5F6D" w:rsidRPr="006323CC">
        <w:rPr>
          <w:rFonts w:ascii="AAAGoldenLotus Stg1_Ver1" w:hAnsi="AAAGoldenLotus Stg1_Ver1" w:hint="cs"/>
          <w:sz w:val="27"/>
          <w:rtl/>
        </w:rPr>
        <w:t>ه</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70"/>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lastRenderedPageBreak/>
        <w:t>يعتبر الله عز</w:t>
      </w:r>
      <w:r w:rsidR="00FF455B" w:rsidRPr="006323CC">
        <w:rPr>
          <w:rFonts w:ascii="AAAGoldenLotus Stg1_Ver1" w:hAnsi="AAAGoldenLotus Stg1_Ver1" w:hint="cs"/>
          <w:sz w:val="27"/>
          <w:rtl/>
        </w:rPr>
        <w:t>َّ</w:t>
      </w:r>
      <w:r w:rsidRPr="006323CC">
        <w:rPr>
          <w:rFonts w:ascii="AAAGoldenLotus Stg1_Ver1" w:hAnsi="AAAGoldenLotus Stg1_Ver1" w:hint="cs"/>
          <w:sz w:val="27"/>
          <w:rtl/>
        </w:rPr>
        <w:t xml:space="preserve"> وجل</w:t>
      </w:r>
      <w:r w:rsidR="00FF455B" w:rsidRPr="006323CC">
        <w:rPr>
          <w:rFonts w:ascii="AAAGoldenLotus Stg1_Ver1" w:hAnsi="AAAGoldenLotus Stg1_Ver1" w:hint="cs"/>
          <w:sz w:val="27"/>
          <w:rtl/>
        </w:rPr>
        <w:t>َّ</w:t>
      </w:r>
      <w:r w:rsidRPr="006323CC">
        <w:rPr>
          <w:rFonts w:ascii="AAAGoldenLotus Stg1_Ver1" w:hAnsi="AAAGoldenLotus Stg1_Ver1" w:hint="cs"/>
          <w:sz w:val="27"/>
          <w:rtl/>
        </w:rPr>
        <w:t xml:space="preserve"> ظاهرة الحب</w:t>
      </w:r>
      <w:r w:rsidR="00FF455B"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والمود</w:t>
      </w:r>
      <w:r w:rsidR="00FF455B" w:rsidRPr="006323CC">
        <w:rPr>
          <w:rFonts w:ascii="AAAGoldenLotus Stg1_Ver1" w:hAnsi="AAAGoldenLotus Stg1_Ver1" w:hint="cs"/>
          <w:sz w:val="27"/>
          <w:rtl/>
        </w:rPr>
        <w:t>ّ</w:t>
      </w:r>
      <w:r w:rsidRPr="006323CC">
        <w:rPr>
          <w:rFonts w:ascii="AAAGoldenLotus Stg1_Ver1" w:hAnsi="AAAGoldenLotus Stg1_Ver1" w:hint="cs"/>
          <w:sz w:val="27"/>
          <w:rtl/>
        </w:rPr>
        <w:t xml:space="preserve">ة بين الزوجين من آياته وعلاماته: </w:t>
      </w:r>
      <w:r w:rsidR="00267585" w:rsidRPr="006323CC">
        <w:rPr>
          <w:rFonts w:ascii="Mosawi" w:hAnsi="Mosawi" w:cs="Mosawi"/>
          <w:sz w:val="24"/>
          <w:szCs w:val="24"/>
          <w:rtl/>
        </w:rPr>
        <w:t>﴿</w:t>
      </w:r>
      <w:r w:rsidRPr="006323CC">
        <w:rPr>
          <w:rFonts w:ascii="AAAGoldenLotus Stg1_Ver1" w:hAnsi="AAAGoldenLotus Stg1_Ver1" w:hint="cs"/>
          <w:b/>
          <w:bCs/>
          <w:sz w:val="27"/>
          <w:rtl/>
        </w:rPr>
        <w:t>وَمِنْ</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آيَاتِهِ</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أَنْ</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خَلَقَ</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لَكُم</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مِّنْ</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أَنفُسِكُمْ</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أَزْوَاجاً</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لِّتَسْكُنُوا</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إِلَيْهَا</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وَجَعَلَ</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بَيْنَكُم</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مَّوَدَّةً</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وَرَحْمَةً</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إِنَّ</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فِي</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ذَلِكَ</w:t>
      </w:r>
      <w:r w:rsidRPr="006323CC">
        <w:rPr>
          <w:rFonts w:ascii="AAAGoldenLotus Stg1_Ver1" w:hAnsi="AAAGoldenLotus Stg1_Ver1"/>
          <w:b/>
          <w:bCs/>
          <w:sz w:val="27"/>
          <w:rtl/>
        </w:rPr>
        <w:t xml:space="preserve"> </w:t>
      </w:r>
      <w:r w:rsidR="00532643" w:rsidRPr="006323CC">
        <w:rPr>
          <w:rFonts w:ascii="AAAGoldenLotus Stg1_Ver1" w:hAnsi="AAAGoldenLotus Stg1_Ver1" w:hint="cs"/>
          <w:b/>
          <w:bCs/>
          <w:sz w:val="27"/>
          <w:rtl/>
        </w:rPr>
        <w:t>ل</w:t>
      </w:r>
      <w:r w:rsidRPr="006323CC">
        <w:rPr>
          <w:rFonts w:ascii="AAAGoldenLotus Stg1_Ver1" w:hAnsi="AAAGoldenLotus Stg1_Ver1" w:hint="cs"/>
          <w:b/>
          <w:bCs/>
          <w:sz w:val="27"/>
          <w:rtl/>
        </w:rPr>
        <w:t>آيَاتٍ</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لِّقَوْمٍ</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يَتَفَكَّرُونَ</w:t>
      </w:r>
      <w:r w:rsidR="00267585" w:rsidRPr="006323CC">
        <w:rPr>
          <w:rFonts w:ascii="Mosawi" w:hAnsi="Mosawi" w:cs="Mosawi"/>
          <w:sz w:val="24"/>
          <w:szCs w:val="24"/>
          <w:rtl/>
        </w:rPr>
        <w:t>﴾</w:t>
      </w:r>
      <w:r w:rsidRPr="006323CC">
        <w:rPr>
          <w:rFonts w:ascii="AAAGoldenLotus Stg1_Ver1" w:hAnsi="AAAGoldenLotus Stg1_Ver1" w:hint="cs"/>
          <w:sz w:val="27"/>
          <w:rtl/>
        </w:rPr>
        <w:t xml:space="preserve"> (الروم: </w:t>
      </w:r>
      <w:r w:rsidR="00921189" w:rsidRPr="006323CC">
        <w:rPr>
          <w:rFonts w:ascii="AAAGoldenLotus Stg1_Ver1" w:hAnsi="AAAGoldenLotus Stg1_Ver1" w:hint="cs"/>
          <w:sz w:val="27"/>
          <w:rtl/>
        </w:rPr>
        <w:t>2</w:t>
      </w:r>
      <w:r w:rsidR="00CA076F" w:rsidRPr="006323CC">
        <w:rPr>
          <w:rFonts w:ascii="AAAGoldenLotus Stg1_Ver1" w:hAnsi="AAAGoldenLotus Stg1_Ver1" w:hint="cs"/>
          <w:sz w:val="27"/>
          <w:rtl/>
        </w:rPr>
        <w:t>1</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b/>
          <w:bCs/>
          <w:sz w:val="27"/>
          <w:rtl/>
        </w:rPr>
      </w:pPr>
      <w:r w:rsidRPr="006323CC">
        <w:rPr>
          <w:rFonts w:ascii="AAAGoldenLotus Stg1_Ver1" w:hAnsi="AAAGoldenLotus Stg1_Ver1" w:hint="cs"/>
          <w:sz w:val="27"/>
          <w:rtl/>
        </w:rPr>
        <w:t>في هذه الآية بيان</w:t>
      </w:r>
      <w:r w:rsidR="00FF455B" w:rsidRPr="006323CC">
        <w:rPr>
          <w:rFonts w:ascii="AAAGoldenLotus Stg1_Ver1" w:hAnsi="AAAGoldenLotus Stg1_Ver1" w:hint="cs"/>
          <w:sz w:val="27"/>
          <w:rtl/>
        </w:rPr>
        <w:t>ٌ</w:t>
      </w:r>
      <w:r w:rsidRPr="006323CC">
        <w:rPr>
          <w:rFonts w:ascii="AAAGoldenLotus Stg1_Ver1" w:hAnsi="AAAGoldenLotus Stg1_Ver1" w:hint="cs"/>
          <w:sz w:val="27"/>
          <w:rtl/>
        </w:rPr>
        <w:t xml:space="preserve"> لثلاث خصائص وعلامات مهم</w:t>
      </w:r>
      <w:r w:rsidR="00FF455B" w:rsidRPr="006323CC">
        <w:rPr>
          <w:rFonts w:ascii="AAAGoldenLotus Stg1_Ver1" w:hAnsi="AAAGoldenLotus Stg1_Ver1" w:hint="cs"/>
          <w:sz w:val="27"/>
          <w:rtl/>
        </w:rPr>
        <w:t>ّ</w:t>
      </w:r>
      <w:r w:rsidRPr="006323CC">
        <w:rPr>
          <w:rFonts w:ascii="AAAGoldenLotus Stg1_Ver1" w:hAnsi="AAAGoldenLotus Stg1_Ver1" w:hint="cs"/>
          <w:sz w:val="27"/>
          <w:rtl/>
        </w:rPr>
        <w:t>ة في أسلوب الحياة المليئة بالحب</w:t>
      </w:r>
      <w:r w:rsidR="00FF455B" w:rsidRPr="006323CC">
        <w:rPr>
          <w:rFonts w:ascii="AAAGoldenLotus Stg1_Ver1" w:hAnsi="AAAGoldenLotus Stg1_Ver1" w:hint="cs"/>
          <w:sz w:val="27"/>
          <w:rtl/>
        </w:rPr>
        <w:t>ّ،</w:t>
      </w:r>
      <w:r w:rsidRPr="006323CC">
        <w:rPr>
          <w:rFonts w:ascii="AAAGoldenLotus Stg1_Ver1" w:hAnsi="AAAGoldenLotus Stg1_Ver1" w:hint="cs"/>
          <w:sz w:val="27"/>
          <w:rtl/>
        </w:rPr>
        <w:t xml:space="preserve"> وفي علاقات الأسرة ببعضها</w:t>
      </w:r>
      <w:r w:rsidR="00FF455B"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والتي يمكن أن نستخلصها من رؤى العلا</w:t>
      </w:r>
      <w:r w:rsidR="00FF455B" w:rsidRPr="006323CC">
        <w:rPr>
          <w:rFonts w:ascii="AAAGoldenLotus Stg1_Ver1" w:hAnsi="AAAGoldenLotus Stg1_Ver1" w:hint="cs"/>
          <w:sz w:val="27"/>
          <w:rtl/>
        </w:rPr>
        <w:t>ّ</w:t>
      </w:r>
      <w:r w:rsidRPr="006323CC">
        <w:rPr>
          <w:rFonts w:ascii="AAAGoldenLotus Stg1_Ver1" w:hAnsi="AAAGoldenLotus Stg1_Ver1" w:hint="cs"/>
          <w:sz w:val="27"/>
          <w:rtl/>
        </w:rPr>
        <w:t xml:space="preserve">مة </w:t>
      </w:r>
      <w:r w:rsidR="00FF455B" w:rsidRPr="006323CC">
        <w:rPr>
          <w:rFonts w:ascii="AAAGoldenLotus Stg1_Ver1" w:hAnsi="AAAGoldenLotus Stg1_Ver1" w:hint="cs"/>
          <w:sz w:val="27"/>
          <w:rtl/>
        </w:rPr>
        <w:t xml:space="preserve">الطباطبائي </w:t>
      </w:r>
      <w:r w:rsidRPr="006323CC">
        <w:rPr>
          <w:rFonts w:ascii="AAAGoldenLotus Stg1_Ver1" w:hAnsi="AAAGoldenLotus Stg1_Ver1" w:hint="cs"/>
          <w:sz w:val="27"/>
          <w:rtl/>
        </w:rPr>
        <w:t xml:space="preserve">في تفسيره: </w:t>
      </w:r>
    </w:p>
    <w:p w:rsidR="004F39DB" w:rsidRPr="006323CC" w:rsidRDefault="00CA076F" w:rsidP="006E4345">
      <w:pPr>
        <w:rPr>
          <w:rFonts w:ascii="AAAGoldenLotus Stg1_Ver1" w:hAnsi="AAAGoldenLotus Stg1_Ver1"/>
          <w:sz w:val="27"/>
          <w:rtl/>
        </w:rPr>
      </w:pPr>
      <w:r w:rsidRPr="006323CC">
        <w:rPr>
          <w:rFonts w:ascii="AAAGoldenLotus Stg1_Ver1" w:hAnsi="AAAGoldenLotus Stg1_Ver1" w:hint="cs"/>
          <w:b/>
          <w:bCs/>
          <w:sz w:val="27"/>
          <w:rtl/>
        </w:rPr>
        <w:t>1</w:t>
      </w:r>
      <w:r w:rsidR="004F39DB" w:rsidRPr="006323CC">
        <w:rPr>
          <w:rFonts w:ascii="AAAGoldenLotus Stg1_Ver1" w:hAnsi="AAAGoldenLotus Stg1_Ver1" w:hint="cs"/>
          <w:b/>
          <w:bCs/>
          <w:sz w:val="27"/>
          <w:rtl/>
        </w:rPr>
        <w:t>ـ أصل السكينة</w:t>
      </w:r>
      <w:r w:rsidR="004F39DB" w:rsidRPr="006323CC">
        <w:rPr>
          <w:rFonts w:ascii="AAAGoldenLotus Stg1_Ver1" w:hAnsi="AAAGoldenLotus Stg1_Ver1" w:hint="cs"/>
          <w:sz w:val="27"/>
          <w:rtl/>
        </w:rPr>
        <w:t xml:space="preserve"> </w:t>
      </w:r>
      <w:r w:rsidR="00267585" w:rsidRPr="006323CC">
        <w:rPr>
          <w:rFonts w:ascii="Mosawi" w:hAnsi="Mosawi" w:cs="Mosawi"/>
          <w:sz w:val="24"/>
          <w:szCs w:val="24"/>
          <w:rtl/>
        </w:rPr>
        <w:t>﴿</w:t>
      </w:r>
      <w:r w:rsidR="00FF455B" w:rsidRPr="006323CC">
        <w:rPr>
          <w:rFonts w:ascii="AAAGoldenLotus Stg1_Ver1" w:hAnsi="AAAGoldenLotus Stg1_Ver1" w:hint="cs"/>
          <w:b/>
          <w:bCs/>
          <w:sz w:val="27"/>
          <w:rtl/>
        </w:rPr>
        <w:t>لِ</w:t>
      </w:r>
      <w:r w:rsidR="004F39DB" w:rsidRPr="006323CC">
        <w:rPr>
          <w:rFonts w:ascii="AAAGoldenLotus Stg1_Ver1" w:hAnsi="AAAGoldenLotus Stg1_Ver1" w:hint="cs"/>
          <w:b/>
          <w:bCs/>
          <w:sz w:val="27"/>
          <w:rtl/>
        </w:rPr>
        <w:t>تَسْكُنُوا</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إِلَيْهَا</w:t>
      </w:r>
      <w:r w:rsidR="00267585" w:rsidRPr="006323CC">
        <w:rPr>
          <w:rFonts w:ascii="Mosawi" w:hAnsi="Mosawi" w:cs="Mosawi"/>
          <w:sz w:val="24"/>
          <w:szCs w:val="24"/>
          <w:rtl/>
        </w:rPr>
        <w:t>﴾</w:t>
      </w:r>
      <w:r w:rsidR="004F39DB" w:rsidRPr="006323CC">
        <w:rPr>
          <w:rFonts w:ascii="AAAGoldenLotus Stg1_Ver1" w:hAnsi="AAAGoldenLotus Stg1_Ver1" w:hint="cs"/>
          <w:sz w:val="27"/>
          <w:rtl/>
        </w:rPr>
        <w:t>: يت</w:t>
      </w:r>
      <w:r w:rsidR="00FF455B" w:rsidRPr="006323CC">
        <w:rPr>
          <w:rFonts w:ascii="AAAGoldenLotus Stg1_Ver1" w:hAnsi="AAAGoldenLotus Stg1_Ver1" w:hint="cs"/>
          <w:sz w:val="27"/>
          <w:rtl/>
        </w:rPr>
        <w:t>ّ</w:t>
      </w:r>
      <w:r w:rsidR="004F39DB" w:rsidRPr="006323CC">
        <w:rPr>
          <w:rFonts w:ascii="AAAGoldenLotus Stg1_Ver1" w:hAnsi="AAAGoldenLotus Stg1_Ver1" w:hint="cs"/>
          <w:sz w:val="27"/>
          <w:rtl/>
        </w:rPr>
        <w:t>صف هذا الأصل بكونه أو</w:t>
      </w:r>
      <w:r w:rsidR="00FF455B" w:rsidRPr="006323CC">
        <w:rPr>
          <w:rFonts w:ascii="AAAGoldenLotus Stg1_Ver1" w:hAnsi="AAAGoldenLotus Stg1_Ver1" w:hint="cs"/>
          <w:sz w:val="27"/>
          <w:rtl/>
        </w:rPr>
        <w:t>ّل</w:t>
      </w:r>
      <w:r w:rsidR="004F39DB" w:rsidRPr="006323CC">
        <w:rPr>
          <w:rFonts w:ascii="AAAGoldenLotus Stg1_Ver1" w:hAnsi="AAAGoldenLotus Stg1_Ver1" w:hint="cs"/>
          <w:sz w:val="27"/>
          <w:rtl/>
        </w:rPr>
        <w:t xml:space="preserve"> عامل</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يصنع الانسجام والترابط في الأسرة في حال حاكمي</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ة التوحيد عليها</w:t>
      </w:r>
      <w:r w:rsidR="001B6C94" w:rsidRPr="006323CC">
        <w:rPr>
          <w:rFonts w:ascii="AAAGoldenLotus Stg1_Ver1" w:hAnsi="AAAGoldenLotus Stg1_Ver1" w:hint="cs"/>
          <w:sz w:val="27"/>
          <w:rtl/>
        </w:rPr>
        <w:t>. هذا الأصل يق</w:t>
      </w:r>
      <w:r w:rsidR="004F39DB" w:rsidRPr="006323CC">
        <w:rPr>
          <w:rFonts w:ascii="AAAGoldenLotus Stg1_Ver1" w:hAnsi="AAAGoldenLotus Stg1_Ver1" w:hint="cs"/>
          <w:sz w:val="27"/>
          <w:rtl/>
        </w:rPr>
        <w:t>ر</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ر الوظائف اللازمة على الزوج والزوجة</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فيعتبر الاهتمام برفع الصعوبات والمثيرات السلبي</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والابتعاد عن مواقع التشن</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ج</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أمراً ضروريّاً</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فإذا لم يكن محيط الأسرة متمت</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عاً بالهدوء والسكينة فلن تتهي</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أ الأرضي</w:t>
      </w:r>
      <w:r w:rsidR="00BE4765" w:rsidRPr="006323CC">
        <w:rPr>
          <w:rFonts w:ascii="AAAGoldenLotus Stg1_Ver1" w:hAnsi="AAAGoldenLotus Stg1_Ver1" w:hint="cs"/>
          <w:sz w:val="27"/>
          <w:rtl/>
        </w:rPr>
        <w:t>ّ</w:t>
      </w:r>
      <w:r w:rsidR="004F39DB" w:rsidRPr="006323CC">
        <w:rPr>
          <w:rFonts w:ascii="AAAGoldenLotus Stg1_Ver1" w:hAnsi="AAAGoldenLotus Stg1_Ver1" w:hint="cs"/>
          <w:sz w:val="27"/>
          <w:rtl/>
        </w:rPr>
        <w:t>ة لسيطرة الق</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م الأخلاقيّة عليها</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ولذلك ي</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ع</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دّ خلق حالة الهدوء والسكينة في الأ</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س</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رة أمراً مهمّاً في س</w:t>
      </w:r>
      <w:r w:rsidR="001B6C94" w:rsidRPr="006323CC">
        <w:rPr>
          <w:rFonts w:ascii="AAAGoldenLotus Stg1_Ver1" w:hAnsi="AAAGoldenLotus Stg1_Ver1" w:hint="cs"/>
          <w:sz w:val="27"/>
          <w:rtl/>
        </w:rPr>
        <w:t>ُمُ</w:t>
      </w:r>
      <w:r w:rsidR="004F39DB" w:rsidRPr="006323CC">
        <w:rPr>
          <w:rFonts w:ascii="AAAGoldenLotus Stg1_Ver1" w:hAnsi="AAAGoldenLotus Stg1_Ver1" w:hint="cs"/>
          <w:sz w:val="27"/>
          <w:rtl/>
        </w:rPr>
        <w:t>وّها ور</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ق</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يّها.</w:t>
      </w:r>
    </w:p>
    <w:p w:rsidR="004F39DB" w:rsidRPr="006323CC" w:rsidRDefault="00921189" w:rsidP="006E4345">
      <w:pPr>
        <w:rPr>
          <w:rFonts w:ascii="AAAGoldenLotus Stg1_Ver1" w:hAnsi="AAAGoldenLotus Stg1_Ver1"/>
          <w:sz w:val="27"/>
          <w:rtl/>
        </w:rPr>
      </w:pPr>
      <w:r w:rsidRPr="006323CC">
        <w:rPr>
          <w:rFonts w:ascii="AAAGoldenLotus Stg1_Ver1" w:hAnsi="AAAGoldenLotus Stg1_Ver1" w:hint="cs"/>
          <w:b/>
          <w:bCs/>
          <w:sz w:val="27"/>
          <w:rtl/>
        </w:rPr>
        <w:t>2</w:t>
      </w:r>
      <w:r w:rsidR="004F39DB" w:rsidRPr="006323CC">
        <w:rPr>
          <w:rFonts w:ascii="AAAGoldenLotus Stg1_Ver1" w:hAnsi="AAAGoldenLotus Stg1_Ver1" w:hint="cs"/>
          <w:b/>
          <w:bCs/>
          <w:sz w:val="27"/>
          <w:rtl/>
        </w:rPr>
        <w:t>ـ أصل المود</w:t>
      </w:r>
      <w:r w:rsidR="001B6C94" w:rsidRPr="006323CC">
        <w:rPr>
          <w:rFonts w:ascii="AAAGoldenLotus Stg1_Ver1" w:hAnsi="AAAGoldenLotus Stg1_Ver1" w:hint="cs"/>
          <w:b/>
          <w:bCs/>
          <w:sz w:val="27"/>
          <w:rtl/>
        </w:rPr>
        <w:t>ّ</w:t>
      </w:r>
      <w:r w:rsidR="004F39DB" w:rsidRPr="006323CC">
        <w:rPr>
          <w:rFonts w:ascii="AAAGoldenLotus Stg1_Ver1" w:hAnsi="AAAGoldenLotus Stg1_Ver1" w:hint="cs"/>
          <w:b/>
          <w:bCs/>
          <w:sz w:val="27"/>
          <w:rtl/>
        </w:rPr>
        <w:t>ة</w:t>
      </w:r>
      <w:r w:rsidR="004F39DB" w:rsidRPr="006323CC">
        <w:rPr>
          <w:rFonts w:ascii="AAAGoldenLotus Stg1_Ver1" w:hAnsi="AAAGoldenLotus Stg1_Ver1" w:hint="cs"/>
          <w:sz w:val="27"/>
          <w:rtl/>
        </w:rPr>
        <w:t xml:space="preserve"> </w:t>
      </w:r>
      <w:r w:rsidR="00267585" w:rsidRPr="006323CC">
        <w:rPr>
          <w:rFonts w:ascii="Mosawi" w:hAnsi="Mosawi" w:cs="Mosawi"/>
          <w:sz w:val="24"/>
          <w:szCs w:val="24"/>
          <w:rtl/>
        </w:rPr>
        <w:t>﴿</w:t>
      </w:r>
      <w:r w:rsidR="004F39DB" w:rsidRPr="006323CC">
        <w:rPr>
          <w:rFonts w:ascii="AAAGoldenLotus Stg1_Ver1" w:hAnsi="AAAGoldenLotus Stg1_Ver1" w:hint="cs"/>
          <w:b/>
          <w:bCs/>
          <w:sz w:val="27"/>
          <w:rtl/>
        </w:rPr>
        <w:t>وَجَعَلَ</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بَيْنَكُم</w:t>
      </w:r>
      <w:r w:rsidR="001B6C94" w:rsidRPr="006323CC">
        <w:rPr>
          <w:rFonts w:ascii="AAAGoldenLotus Stg1_Ver1" w:hAnsi="AAAGoldenLotus Stg1_Ver1" w:hint="cs"/>
          <w:b/>
          <w:bCs/>
          <w:sz w:val="27"/>
          <w:rtl/>
        </w:rPr>
        <w:t>ْ</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مَّوَدَّةً</w:t>
      </w:r>
      <w:r w:rsidR="00267585" w:rsidRPr="006323CC">
        <w:rPr>
          <w:rFonts w:ascii="Mosawi" w:hAnsi="Mosawi" w:cs="Mosawi"/>
          <w:sz w:val="24"/>
          <w:szCs w:val="24"/>
          <w:rtl/>
        </w:rPr>
        <w:t>﴾</w:t>
      </w:r>
      <w:r w:rsidR="004F39DB" w:rsidRPr="006323CC">
        <w:rPr>
          <w:rFonts w:ascii="AAAGoldenLotus Stg1_Ver1" w:hAnsi="AAAGoldenLotus Stg1_Ver1" w:hint="cs"/>
          <w:sz w:val="27"/>
          <w:rtl/>
        </w:rPr>
        <w:t>: هذا الأصل يصوّ</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ر لنا طبيعة الحياة القائمة على التوحيد</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فيصف علاقة الزوج بالزوجة</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والعكس</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بأنّها علاقة</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محب</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ومودّة</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يكتب العلا</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مة الطباطبائي حول معنى المودّة: </w:t>
      </w:r>
      <w:r w:rsidR="004F39DB" w:rsidRPr="006323CC">
        <w:rPr>
          <w:rFonts w:hint="eastAsia"/>
          <w:sz w:val="24"/>
          <w:szCs w:val="24"/>
          <w:rtl/>
        </w:rPr>
        <w:t>«</w:t>
      </w:r>
      <w:r w:rsidR="004F39DB" w:rsidRPr="006323CC">
        <w:rPr>
          <w:rFonts w:ascii="AAAGoldenLotus Stg1_Ver1" w:hAnsi="AAAGoldenLotus Stg1_Ver1" w:hint="cs"/>
          <w:sz w:val="27"/>
          <w:rtl/>
        </w:rPr>
        <w:t>المود</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ة كأن</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ها الحب</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الظاهر أثر</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ه في مقام العمل</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فنسبة المودة إلى الحب</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كنسبة الخضوع الظاهر أثر</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ه في مقام العمل إلى الخشوع</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الذي هو نوع تأث</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نفساني</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عن العظمة والكبرياء</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71"/>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F39DB" w:rsidRPr="006323CC" w:rsidRDefault="00921189" w:rsidP="006E4345">
      <w:pPr>
        <w:rPr>
          <w:rFonts w:ascii="AAAGoldenLotus Stg1_Ver1" w:hAnsi="AAAGoldenLotus Stg1_Ver1"/>
          <w:sz w:val="27"/>
          <w:rtl/>
        </w:rPr>
      </w:pPr>
      <w:r w:rsidRPr="006323CC">
        <w:rPr>
          <w:rFonts w:ascii="AAAGoldenLotus Stg1_Ver1" w:hAnsi="AAAGoldenLotus Stg1_Ver1" w:hint="cs"/>
          <w:b/>
          <w:bCs/>
          <w:sz w:val="27"/>
          <w:rtl/>
        </w:rPr>
        <w:t>3</w:t>
      </w:r>
      <w:r w:rsidR="004F39DB" w:rsidRPr="006323CC">
        <w:rPr>
          <w:rFonts w:ascii="AAAGoldenLotus Stg1_Ver1" w:hAnsi="AAAGoldenLotus Stg1_Ver1" w:hint="cs"/>
          <w:b/>
          <w:bCs/>
          <w:sz w:val="27"/>
          <w:rtl/>
        </w:rPr>
        <w:t>ـ أصل الرحمة المتقابلة</w:t>
      </w:r>
      <w:r w:rsidR="004F39DB" w:rsidRPr="006323CC">
        <w:rPr>
          <w:rFonts w:ascii="AAAGoldenLotus Stg1_Ver1" w:hAnsi="AAAGoldenLotus Stg1_Ver1" w:hint="cs"/>
          <w:sz w:val="27"/>
          <w:rtl/>
        </w:rPr>
        <w:t xml:space="preserve"> </w:t>
      </w:r>
      <w:r w:rsidR="00267585" w:rsidRPr="006323CC">
        <w:rPr>
          <w:rFonts w:ascii="Mosawi" w:hAnsi="Mosawi" w:cs="Mosawi"/>
          <w:sz w:val="24"/>
          <w:szCs w:val="24"/>
          <w:rtl/>
        </w:rPr>
        <w:t>﴿</w:t>
      </w:r>
      <w:r w:rsidR="004F39DB" w:rsidRPr="006323CC">
        <w:rPr>
          <w:rFonts w:ascii="AAAGoldenLotus Stg1_Ver1" w:hAnsi="AAAGoldenLotus Stg1_Ver1" w:hint="cs"/>
          <w:b/>
          <w:bCs/>
          <w:sz w:val="27"/>
          <w:rtl/>
        </w:rPr>
        <w:t>رَحْمَةً</w:t>
      </w:r>
      <w:r w:rsidR="00267585" w:rsidRPr="006323CC">
        <w:rPr>
          <w:rFonts w:ascii="Mosawi" w:hAnsi="Mosawi" w:cs="Mosawi"/>
          <w:sz w:val="24"/>
          <w:szCs w:val="24"/>
          <w:rtl/>
        </w:rPr>
        <w:t>﴾</w:t>
      </w:r>
      <w:r w:rsidR="004F39DB" w:rsidRPr="006323CC">
        <w:rPr>
          <w:rFonts w:ascii="AAAGoldenLotus Stg1_Ver1" w:hAnsi="AAAGoldenLotus Stg1_Ver1" w:hint="cs"/>
          <w:sz w:val="27"/>
          <w:rtl/>
        </w:rPr>
        <w:t xml:space="preserve">: </w:t>
      </w:r>
      <w:r w:rsidR="004F39DB" w:rsidRPr="006323CC">
        <w:rPr>
          <w:rFonts w:hint="eastAsia"/>
          <w:sz w:val="24"/>
          <w:szCs w:val="24"/>
          <w:rtl/>
        </w:rPr>
        <w:t>«</w:t>
      </w:r>
      <w:r w:rsidR="004F39DB" w:rsidRPr="006323CC">
        <w:rPr>
          <w:rFonts w:ascii="AAAGoldenLotus Stg1_Ver1" w:hAnsi="AAAGoldenLotus Stg1_Ver1" w:hint="cs"/>
          <w:sz w:val="27"/>
          <w:rtl/>
        </w:rPr>
        <w:t>الرحمة نوع</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تأث</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نفساني</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عن مشاهدة حرمان المحروم عن الكمال</w:t>
      </w:r>
      <w:r w:rsidR="001B6C94"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وحاجته إلى رفع نقيصته</w:t>
      </w:r>
      <w:r w:rsidR="00D8037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يدعو الراحم إلى إنجائه من الحرمان</w:t>
      </w:r>
      <w:r w:rsidR="00D8037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ورفع نقصه‏</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72"/>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4F39DB" w:rsidP="00532643">
      <w:pPr>
        <w:pStyle w:val="31"/>
        <w:rPr>
          <w:color w:val="auto"/>
          <w:rtl/>
        </w:rPr>
      </w:pPr>
      <w:r w:rsidRPr="006323CC">
        <w:rPr>
          <w:rFonts w:hint="cs"/>
          <w:color w:val="auto"/>
          <w:rtl/>
        </w:rPr>
        <w:t>ج ـ العلاقة بالطبيعة</w:t>
      </w:r>
      <w:r w:rsidR="00532643" w:rsidRPr="006323CC">
        <w:rPr>
          <w:rFonts w:hint="cs"/>
          <w:color w:val="auto"/>
          <w:rtl/>
          <w:lang w:val="en-US"/>
        </w:rPr>
        <w:t xml:space="preserve"> ــــــ</w:t>
      </w:r>
    </w:p>
    <w:p w:rsidR="00D8037B" w:rsidRPr="006323CC" w:rsidRDefault="00D8037B"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من الخصوصيات المثيرة للانتباه في رؤى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 والدالاي لاما حول أسلوب الحياة اشتراك نظرهما في حفظ البيئة الطبيعي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ونقد التكنولوجيا المسبِّبة للتلو</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ث</w:t>
      </w:r>
      <w:r w:rsidRPr="006323CC">
        <w:rPr>
          <w:rFonts w:ascii="AAAGoldenLotus Stg1_Ver1" w:hAnsi="AAAGoldenLotus Stg1_Ver1" w:hint="cs"/>
          <w:sz w:val="27"/>
          <w:rtl/>
        </w:rPr>
        <w:t>، هذا من جهةٍ؛</w:t>
      </w:r>
      <w:r w:rsidR="004F39DB" w:rsidRPr="006323CC">
        <w:rPr>
          <w:rFonts w:ascii="AAAGoldenLotus Stg1_Ver1" w:hAnsi="AAAGoldenLotus Stg1_Ver1" w:hint="cs"/>
          <w:sz w:val="27"/>
          <w:rtl/>
        </w:rPr>
        <w:t xml:space="preserve"> ومن جهة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أخرى امتلاكهما لرسالة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أخلاقيّة في هذه الأمور، فيقرّ</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ران أنّ </w:t>
      </w:r>
      <w:r w:rsidR="004F39DB" w:rsidRPr="006323CC">
        <w:rPr>
          <w:rFonts w:ascii="AAAGoldenLotus Stg1_Ver1" w:hAnsi="AAAGoldenLotus Stg1_Ver1" w:hint="cs"/>
          <w:sz w:val="27"/>
          <w:rtl/>
        </w:rPr>
        <w:lastRenderedPageBreak/>
        <w:t>هذا الكوكب يجب أن يكون مكاناً آمناً للعيش فيه</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وليس فقط للبشر الحالي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بل حت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ى للأجيال القادمة</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يعبّ</w:t>
      </w:r>
      <w:r w:rsidR="00D8037B" w:rsidRPr="006323CC">
        <w:rPr>
          <w:rFonts w:ascii="AAAGoldenLotus Stg1_Ver1" w:hAnsi="AAAGoldenLotus Stg1_Ver1" w:hint="cs"/>
          <w:sz w:val="27"/>
          <w:rtl/>
        </w:rPr>
        <w:t>ِ</w:t>
      </w:r>
      <w:r w:rsidRPr="006323CC">
        <w:rPr>
          <w:rFonts w:ascii="AAAGoldenLotus Stg1_Ver1" w:hAnsi="AAAGoldenLotus Stg1_Ver1" w:hint="cs"/>
          <w:sz w:val="27"/>
          <w:rtl/>
        </w:rPr>
        <w:t>ر الدالاي لاما عن الكوكب الأرضي</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بأنّه بيت البشر</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ويعتقد أنّه </w:t>
      </w:r>
      <w:r w:rsidRPr="006323CC">
        <w:rPr>
          <w:rFonts w:hint="eastAsia"/>
          <w:sz w:val="24"/>
          <w:szCs w:val="24"/>
          <w:rtl/>
        </w:rPr>
        <w:t>«</w:t>
      </w:r>
      <w:r w:rsidRPr="006323CC">
        <w:rPr>
          <w:rFonts w:ascii="AAAGoldenLotus Stg1_Ver1" w:hAnsi="AAAGoldenLotus Stg1_Ver1" w:hint="cs"/>
          <w:sz w:val="27"/>
          <w:rtl/>
        </w:rPr>
        <w:t>إذا كن</w:t>
      </w:r>
      <w:r w:rsidR="00D8037B" w:rsidRPr="006323CC">
        <w:rPr>
          <w:rFonts w:ascii="AAAGoldenLotus Stg1_Ver1" w:hAnsi="AAAGoldenLotus Stg1_Ver1" w:hint="cs"/>
          <w:sz w:val="27"/>
          <w:rtl/>
        </w:rPr>
        <w:t>ّ</w:t>
      </w:r>
      <w:r w:rsidRPr="006323CC">
        <w:rPr>
          <w:rFonts w:ascii="AAAGoldenLotus Stg1_Ver1" w:hAnsi="AAAGoldenLotus Stg1_Ver1" w:hint="cs"/>
          <w:sz w:val="27"/>
          <w:rtl/>
        </w:rPr>
        <w:t>ا قلقين حول سعادتنا وأبنائنا وأصدقائنا والموجودات الأخرى التي تشترك معنا في بيتنا الكبير فيجب أن نتيق</w:t>
      </w:r>
      <w:r w:rsidR="00D8037B" w:rsidRPr="006323CC">
        <w:rPr>
          <w:rFonts w:ascii="AAAGoldenLotus Stg1_Ver1" w:hAnsi="AAAGoldenLotus Stg1_Ver1" w:hint="cs"/>
          <w:sz w:val="27"/>
          <w:rtl/>
        </w:rPr>
        <w:t>َّ</w:t>
      </w:r>
      <w:r w:rsidRPr="006323CC">
        <w:rPr>
          <w:rFonts w:ascii="AAAGoldenLotus Stg1_Ver1" w:hAnsi="AAAGoldenLotus Stg1_Ver1" w:hint="cs"/>
          <w:sz w:val="27"/>
          <w:rtl/>
        </w:rPr>
        <w:t>ظ لهذه القضيّة</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73"/>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D8037B" w:rsidP="004C305D">
      <w:pPr>
        <w:spacing w:line="380" w:lineRule="exact"/>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يحاول الدالاي لاما مقاربة مسألة الحفاظ على البيئة بأسلوب</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أخلاقي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فيجعل وجود التهديد للحياة والسلام على الكرة الأرضية ـ الذي هو نتيجة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للنشاطات البشريّة ـ نتيجة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لعدم الالتزام بالق</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 الأخلاقيّة.</w:t>
      </w:r>
    </w:p>
    <w:p w:rsidR="004F39DB" w:rsidRPr="006323CC" w:rsidRDefault="004F39DB" w:rsidP="00BE4765">
      <w:pPr>
        <w:rPr>
          <w:rFonts w:ascii="AAAGoldenLotus Stg1_Ver1" w:hAnsi="AAAGoldenLotus Stg1_Ver1"/>
          <w:sz w:val="27"/>
          <w:rtl/>
        </w:rPr>
      </w:pPr>
      <w:r w:rsidRPr="006323CC">
        <w:rPr>
          <w:rFonts w:ascii="AAAGoldenLotus Stg1_Ver1" w:hAnsi="AAAGoldenLotus Stg1_Ver1" w:hint="cs"/>
          <w:sz w:val="27"/>
          <w:rtl/>
        </w:rPr>
        <w:t>يسوق العلا</w:t>
      </w:r>
      <w:r w:rsidR="00D8037B"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لأجل هذه القضية</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بضع روايات</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في مورد غرس الأشجار</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والاهتمام بالطبيعة</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والاستفادة منها</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تأكيداً على أهم</w:t>
      </w:r>
      <w:r w:rsidR="00D8037B" w:rsidRPr="006323CC">
        <w:rPr>
          <w:rFonts w:ascii="AAAGoldenLotus Stg1_Ver1" w:hAnsi="AAAGoldenLotus Stg1_Ver1" w:hint="cs"/>
          <w:sz w:val="27"/>
          <w:rtl/>
        </w:rPr>
        <w:t>ِّ</w:t>
      </w:r>
      <w:r w:rsidRPr="006323CC">
        <w:rPr>
          <w:rFonts w:ascii="AAAGoldenLotus Stg1_Ver1" w:hAnsi="AAAGoldenLotus Stg1_Ver1" w:hint="cs"/>
          <w:sz w:val="27"/>
          <w:rtl/>
        </w:rPr>
        <w:t>ية الحفاظ على الطبيعة البيئي</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ة: </w:t>
      </w:r>
      <w:r w:rsidRPr="006323CC">
        <w:rPr>
          <w:rFonts w:hint="eastAsia"/>
          <w:sz w:val="24"/>
          <w:szCs w:val="24"/>
          <w:rtl/>
        </w:rPr>
        <w:t>«</w:t>
      </w:r>
      <w:r w:rsidR="00D8037B" w:rsidRPr="006323CC">
        <w:rPr>
          <w:rFonts w:ascii="AAAGoldenLotus Stg1_Ver1" w:hAnsi="AAAGoldenLotus Stg1_Ver1" w:hint="cs"/>
          <w:sz w:val="27"/>
          <w:rtl/>
        </w:rPr>
        <w:t>قال الرسول الأكرم</w:t>
      </w:r>
      <w:r w:rsidR="006E4345" w:rsidRPr="006323CC">
        <w:rPr>
          <w:rFonts w:ascii="AAAGoldenLotus Stg1_Ver1" w:hAnsi="AAAGoldenLotus Stg1_Ver1" w:cs="Mosawi" w:hint="cs"/>
          <w:sz w:val="27"/>
          <w:szCs w:val="22"/>
          <w:rtl/>
        </w:rPr>
        <w:t>|</w:t>
      </w:r>
      <w:r w:rsidRPr="006323CC">
        <w:rPr>
          <w:rFonts w:ascii="AAAGoldenLotus Stg1_Ver1" w:hAnsi="AAAGoldenLotus Stg1_Ver1" w:hint="cs"/>
          <w:sz w:val="27"/>
          <w:rtl/>
        </w:rPr>
        <w:t>: المسلم م</w:t>
      </w:r>
      <w:r w:rsidR="00D8037B" w:rsidRPr="006323CC">
        <w:rPr>
          <w:rFonts w:ascii="AAAGoldenLotus Stg1_Ver1" w:hAnsi="AAAGoldenLotus Stg1_Ver1" w:hint="cs"/>
          <w:sz w:val="27"/>
          <w:rtl/>
        </w:rPr>
        <w:t>َ</w:t>
      </w:r>
      <w:r w:rsidRPr="006323CC">
        <w:rPr>
          <w:rFonts w:ascii="AAAGoldenLotus Stg1_Ver1" w:hAnsi="AAAGoldenLotus Stg1_Ver1" w:hint="cs"/>
          <w:sz w:val="27"/>
          <w:rtl/>
        </w:rPr>
        <w:t>ن</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يغرس أو يزرع شجرة</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والطيور والمواشي تأكل منها، وذلك له جزاء وأجر الصدقة</w:t>
      </w:r>
      <w:r w:rsidRPr="006323CC">
        <w:rPr>
          <w:rFonts w:hint="eastAsia"/>
          <w:sz w:val="24"/>
          <w:szCs w:val="24"/>
          <w:rtl/>
        </w:rPr>
        <w:t>»</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المسلمون مكل</w:t>
      </w:r>
      <w:r w:rsidR="00D8037B" w:rsidRPr="006323CC">
        <w:rPr>
          <w:rFonts w:ascii="AAAGoldenLotus Stg1_Ver1" w:hAnsi="AAAGoldenLotus Stg1_Ver1" w:hint="cs"/>
          <w:sz w:val="27"/>
          <w:rtl/>
        </w:rPr>
        <w:t>َّ</w:t>
      </w:r>
      <w:r w:rsidRPr="006323CC">
        <w:rPr>
          <w:rFonts w:ascii="AAAGoldenLotus Stg1_Ver1" w:hAnsi="AAAGoldenLotus Stg1_Ver1" w:hint="cs"/>
          <w:sz w:val="27"/>
          <w:rtl/>
        </w:rPr>
        <w:t>فون باستغلال الموارد الطبيعية إلى أقصى حد</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حتى أنّ أحد الأنبياء كان يقول: إذا حل</w:t>
      </w:r>
      <w:r w:rsidR="00D8037B" w:rsidRPr="006323CC">
        <w:rPr>
          <w:rFonts w:ascii="AAAGoldenLotus Stg1_Ver1" w:hAnsi="AAAGoldenLotus Stg1_Ver1" w:hint="cs"/>
          <w:sz w:val="27"/>
          <w:rtl/>
        </w:rPr>
        <w:t>َّ</w:t>
      </w:r>
      <w:r w:rsidRPr="006323CC">
        <w:rPr>
          <w:rFonts w:ascii="AAAGoldenLotus Stg1_Ver1" w:hAnsi="AAAGoldenLotus Stg1_Ver1" w:hint="cs"/>
          <w:sz w:val="27"/>
          <w:rtl/>
        </w:rPr>
        <w:t>ت</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ساعة زوال العال</w:t>
      </w:r>
      <w:r w:rsidR="00D8037B" w:rsidRPr="006323CC">
        <w:rPr>
          <w:rFonts w:ascii="AAAGoldenLotus Stg1_Ver1" w:hAnsi="AAAGoldenLotus Stg1_Ver1" w:hint="cs"/>
          <w:sz w:val="27"/>
          <w:rtl/>
        </w:rPr>
        <w:t>َ</w:t>
      </w:r>
      <w:r w:rsidRPr="006323CC">
        <w:rPr>
          <w:rFonts w:ascii="AAAGoldenLotus Stg1_Ver1" w:hAnsi="AAAGoldenLotus Stg1_Ver1" w:hint="cs"/>
          <w:sz w:val="27"/>
          <w:rtl/>
        </w:rPr>
        <w:t>م</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وانهار</w:t>
      </w:r>
      <w:r w:rsidR="00D8037B" w:rsidRPr="006323CC">
        <w:rPr>
          <w:rFonts w:ascii="AAAGoldenLotus Stg1_Ver1" w:hAnsi="AAAGoldenLotus Stg1_Ver1" w:hint="cs"/>
          <w:sz w:val="27"/>
          <w:rtl/>
        </w:rPr>
        <w:t>َ</w:t>
      </w:r>
      <w:r w:rsidRPr="006323CC">
        <w:rPr>
          <w:rFonts w:ascii="AAAGoldenLotus Stg1_Ver1" w:hAnsi="AAAGoldenLotus Stg1_Ver1" w:hint="cs"/>
          <w:sz w:val="27"/>
          <w:rtl/>
        </w:rPr>
        <w:t>ت</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المنظومة الشمسي</w:t>
      </w:r>
      <w:r w:rsidR="00D8037B" w:rsidRPr="006323CC">
        <w:rPr>
          <w:rFonts w:ascii="AAAGoldenLotus Stg1_Ver1" w:hAnsi="AAAGoldenLotus Stg1_Ver1" w:hint="cs"/>
          <w:sz w:val="27"/>
          <w:rtl/>
        </w:rPr>
        <w:t>ّ</w:t>
      </w:r>
      <w:r w:rsidRPr="006323CC">
        <w:rPr>
          <w:rFonts w:ascii="AAAGoldenLotus Stg1_Ver1" w:hAnsi="AAAGoldenLotus Stg1_Ver1" w:hint="cs"/>
          <w:sz w:val="27"/>
          <w:rtl/>
        </w:rPr>
        <w:t>ة</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وكانت بيدك فسيلة</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D8037B" w:rsidRPr="006323CC">
        <w:rPr>
          <w:rFonts w:ascii="AAAGoldenLotus Stg1_Ver1" w:hAnsi="AAAGoldenLotus Stg1_Ver1" w:hint="cs"/>
          <w:sz w:val="27"/>
          <w:rtl/>
        </w:rPr>
        <w:t>(</w:t>
      </w:r>
      <w:r w:rsidRPr="006323CC">
        <w:rPr>
          <w:rFonts w:ascii="AAAGoldenLotus Stg1_Ver1" w:hAnsi="AAAGoldenLotus Stg1_Ver1" w:hint="cs"/>
          <w:sz w:val="27"/>
          <w:rtl/>
        </w:rPr>
        <w:t>شجرة</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فإذا كانت لديك فرصة</w:t>
      </w:r>
      <w:r w:rsidR="00D8037B" w:rsidRPr="006323CC">
        <w:rPr>
          <w:rFonts w:ascii="AAAGoldenLotus Stg1_Ver1" w:hAnsi="AAAGoldenLotus Stg1_Ver1" w:hint="cs"/>
          <w:sz w:val="27"/>
          <w:rtl/>
        </w:rPr>
        <w:t>ٌ</w:t>
      </w:r>
      <w:r w:rsidRPr="006323CC">
        <w:rPr>
          <w:rFonts w:ascii="AAAGoldenLotus Stg1_Ver1" w:hAnsi="AAAGoldenLotus Stg1_Ver1" w:hint="cs"/>
          <w:sz w:val="27"/>
          <w:rtl/>
        </w:rPr>
        <w:t xml:space="preserve"> لزرعها فازر</w:t>
      </w:r>
      <w:r w:rsidR="00D8037B" w:rsidRPr="006323CC">
        <w:rPr>
          <w:rFonts w:ascii="AAAGoldenLotus Stg1_Ver1" w:hAnsi="AAAGoldenLotus Stg1_Ver1" w:hint="cs"/>
          <w:sz w:val="27"/>
          <w:rtl/>
        </w:rPr>
        <w:t>َ</w:t>
      </w:r>
      <w:r w:rsidRPr="006323CC">
        <w:rPr>
          <w:rFonts w:ascii="AAAGoldenLotus Stg1_Ver1" w:hAnsi="AAAGoldenLotus Stg1_Ver1" w:hint="cs"/>
          <w:sz w:val="27"/>
          <w:rtl/>
        </w:rPr>
        <w:t>ع</w:t>
      </w:r>
      <w:r w:rsidR="00D8037B" w:rsidRPr="006323CC">
        <w:rPr>
          <w:rFonts w:ascii="AAAGoldenLotus Stg1_Ver1" w:hAnsi="AAAGoldenLotus Stg1_Ver1" w:hint="cs"/>
          <w:sz w:val="27"/>
          <w:rtl/>
        </w:rPr>
        <w:t>ْ</w:t>
      </w:r>
      <w:r w:rsidRPr="006323CC">
        <w:rPr>
          <w:rFonts w:ascii="AAAGoldenLotus Stg1_Ver1" w:hAnsi="AAAGoldenLotus Stg1_Ver1" w:hint="cs"/>
          <w:sz w:val="27"/>
          <w:rtl/>
        </w:rPr>
        <w:t>ها! يعني لا يمنعك التفكير في زوال العالم عن هذا العمل الشريف</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74"/>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4F39DB" w:rsidP="00532643">
      <w:pPr>
        <w:pStyle w:val="31"/>
        <w:rPr>
          <w:color w:val="auto"/>
          <w:rtl/>
        </w:rPr>
      </w:pPr>
      <w:r w:rsidRPr="006323CC">
        <w:rPr>
          <w:rFonts w:hint="cs"/>
          <w:color w:val="auto"/>
          <w:rtl/>
        </w:rPr>
        <w:t>ثانياً: وجوه الافتراق بين الرؤيتين</w:t>
      </w:r>
      <w:r w:rsidR="00532643" w:rsidRPr="006323CC">
        <w:rPr>
          <w:rFonts w:hint="cs"/>
          <w:color w:val="auto"/>
          <w:rtl/>
          <w:lang w:val="en-US"/>
        </w:rPr>
        <w:t xml:space="preserve"> ــــــ</w:t>
      </w:r>
    </w:p>
    <w:p w:rsidR="004F39DB" w:rsidRPr="006323CC" w:rsidRDefault="00FC56CE" w:rsidP="00532643">
      <w:pPr>
        <w:pStyle w:val="31"/>
        <w:rPr>
          <w:color w:val="auto"/>
          <w:rtl/>
        </w:rPr>
      </w:pPr>
      <w:r w:rsidRPr="006323CC">
        <w:rPr>
          <w:rFonts w:hint="cs"/>
          <w:color w:val="auto"/>
          <w:rtl/>
        </w:rPr>
        <w:t>1</w:t>
      </w:r>
      <w:r w:rsidR="00001715" w:rsidRPr="006323CC">
        <w:rPr>
          <w:rFonts w:hint="cs"/>
          <w:color w:val="auto"/>
          <w:rtl/>
        </w:rPr>
        <w:t xml:space="preserve">ـ </w:t>
      </w:r>
      <w:r w:rsidR="004F39DB" w:rsidRPr="006323CC">
        <w:rPr>
          <w:rFonts w:hint="cs"/>
          <w:color w:val="auto"/>
          <w:rtl/>
        </w:rPr>
        <w:t>المنهج التعدُّدي أم الواقعي</w:t>
      </w:r>
      <w:r w:rsidR="00B04374" w:rsidRPr="006323CC">
        <w:rPr>
          <w:rFonts w:hint="cs"/>
          <w:color w:val="auto"/>
          <w:rtl/>
        </w:rPr>
        <w:t>؟</w:t>
      </w:r>
      <w:r w:rsidR="00532643" w:rsidRPr="006323CC">
        <w:rPr>
          <w:rFonts w:hint="cs"/>
          <w:color w:val="auto"/>
          <w:rtl/>
          <w:lang w:val="en-US"/>
        </w:rPr>
        <w:t xml:space="preserve"> ــــــ</w:t>
      </w:r>
    </w:p>
    <w:p w:rsidR="004F39DB" w:rsidRPr="006323CC" w:rsidRDefault="004F39DB" w:rsidP="00BE4765">
      <w:pPr>
        <w:rPr>
          <w:rFonts w:ascii="AAAGoldenLotus Stg1_Ver1" w:hAnsi="AAAGoldenLotus Stg1_Ver1"/>
          <w:sz w:val="27"/>
          <w:rtl/>
        </w:rPr>
      </w:pPr>
      <w:r w:rsidRPr="006323CC">
        <w:rPr>
          <w:rFonts w:ascii="AAAGoldenLotus Stg1_Ver1" w:hAnsi="AAAGoldenLotus Stg1_Ver1" w:hint="cs"/>
          <w:sz w:val="27"/>
          <w:rtl/>
        </w:rPr>
        <w:t>يرى الدالاي لاما أنّ</w:t>
      </w:r>
      <w:r w:rsidR="00BE4765" w:rsidRPr="006323CC">
        <w:rPr>
          <w:rFonts w:ascii="AAAGoldenLotus Stg1_Ver1" w:hAnsi="AAAGoldenLotus Stg1_Ver1" w:hint="cs"/>
          <w:sz w:val="27"/>
          <w:rtl/>
        </w:rPr>
        <w:t>ه ليس</w:t>
      </w:r>
      <w:r w:rsidRPr="006323CC">
        <w:rPr>
          <w:rFonts w:ascii="AAAGoldenLotus Stg1_Ver1" w:hAnsi="AAAGoldenLotus Stg1_Ver1" w:hint="cs"/>
          <w:sz w:val="27"/>
          <w:rtl/>
        </w:rPr>
        <w:t xml:space="preserve"> </w:t>
      </w:r>
      <w:r w:rsidR="00BE4765" w:rsidRPr="006323CC">
        <w:rPr>
          <w:rFonts w:ascii="AAAGoldenLotus Stg1_Ver1" w:hAnsi="AAAGoldenLotus Stg1_Ver1" w:hint="cs"/>
          <w:sz w:val="27"/>
          <w:rtl/>
        </w:rPr>
        <w:t>ل</w:t>
      </w:r>
      <w:r w:rsidRPr="006323CC">
        <w:rPr>
          <w:rFonts w:ascii="AAAGoldenLotus Stg1_Ver1" w:hAnsi="AAAGoldenLotus Stg1_Ver1" w:hint="cs"/>
          <w:sz w:val="27"/>
          <w:rtl/>
        </w:rPr>
        <w:t>لاختلافات الموجودة بين الأديان أهم</w:t>
      </w:r>
      <w:r w:rsidR="00B04374" w:rsidRPr="006323CC">
        <w:rPr>
          <w:rFonts w:ascii="AAAGoldenLotus Stg1_Ver1" w:hAnsi="AAAGoldenLotus Stg1_Ver1" w:hint="cs"/>
          <w:sz w:val="27"/>
          <w:rtl/>
        </w:rPr>
        <w:t>ّ</w:t>
      </w:r>
      <w:r w:rsidRPr="006323CC">
        <w:rPr>
          <w:rFonts w:ascii="AAAGoldenLotus Stg1_Ver1" w:hAnsi="AAAGoldenLotus Stg1_Ver1" w:hint="cs"/>
          <w:sz w:val="27"/>
          <w:rtl/>
        </w:rPr>
        <w:t>يةٌ</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باعتبار أنّ مفاهيم العطف والمودّة والرحمة وإرادة الخير عام</w:t>
      </w:r>
      <w:r w:rsidR="00B04374" w:rsidRPr="006323CC">
        <w:rPr>
          <w:rFonts w:ascii="AAAGoldenLotus Stg1_Ver1" w:hAnsi="AAAGoldenLotus Stg1_Ver1" w:hint="cs"/>
          <w:sz w:val="27"/>
          <w:rtl/>
        </w:rPr>
        <w:t>ّ</w:t>
      </w:r>
      <w:r w:rsidRPr="006323CC">
        <w:rPr>
          <w:rFonts w:ascii="AAAGoldenLotus Stg1_Ver1" w:hAnsi="AAAGoldenLotus Stg1_Ver1" w:hint="cs"/>
          <w:sz w:val="27"/>
          <w:rtl/>
        </w:rPr>
        <w:t>ة</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لجميع البشر والحيوانات</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يعتبر أيضاً أنّ رسالة الأديان هي في تحويل نوع الرؤية الفكرية للإنسان</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وإعادة تشكيل البشر إلى موجودات</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خيّ</w:t>
      </w:r>
      <w:r w:rsidR="00B04374" w:rsidRPr="006323CC">
        <w:rPr>
          <w:rFonts w:ascii="AAAGoldenLotus Stg1_Ver1" w:hAnsi="AAAGoldenLotus Stg1_Ver1" w:hint="cs"/>
          <w:sz w:val="27"/>
          <w:rtl/>
        </w:rPr>
        <w:t>ِ</w:t>
      </w:r>
      <w:r w:rsidRPr="006323CC">
        <w:rPr>
          <w:rFonts w:ascii="AAAGoldenLotus Stg1_Ver1" w:hAnsi="AAAGoldenLotus Stg1_Ver1" w:hint="cs"/>
          <w:sz w:val="27"/>
          <w:rtl/>
        </w:rPr>
        <w:t>رة وح</w:t>
      </w:r>
      <w:r w:rsidR="00B04374" w:rsidRPr="006323CC">
        <w:rPr>
          <w:rFonts w:ascii="AAAGoldenLotus Stg1_Ver1" w:hAnsi="AAAGoldenLotus Stg1_Ver1" w:hint="cs"/>
          <w:sz w:val="27"/>
          <w:rtl/>
        </w:rPr>
        <w:t>َ</w:t>
      </w:r>
      <w:r w:rsidRPr="006323CC">
        <w:rPr>
          <w:rFonts w:ascii="AAAGoldenLotus Stg1_Ver1" w:hAnsi="AAAGoldenLotus Stg1_Ver1" w:hint="cs"/>
          <w:sz w:val="27"/>
          <w:rtl/>
        </w:rPr>
        <w:t>س</w:t>
      </w:r>
      <w:r w:rsidR="00B04374" w:rsidRPr="006323CC">
        <w:rPr>
          <w:rFonts w:ascii="AAAGoldenLotus Stg1_Ver1" w:hAnsi="AAAGoldenLotus Stg1_Ver1" w:hint="cs"/>
          <w:sz w:val="27"/>
          <w:rtl/>
        </w:rPr>
        <w:t>َ</w:t>
      </w:r>
      <w:r w:rsidRPr="006323CC">
        <w:rPr>
          <w:rFonts w:ascii="AAAGoldenLotus Stg1_Ver1" w:hAnsi="AAAGoldenLotus Stg1_Ver1" w:hint="cs"/>
          <w:sz w:val="27"/>
          <w:rtl/>
        </w:rPr>
        <w:t>نة التفكير</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75"/>
      </w:r>
      <w:r w:rsidRPr="006323CC">
        <w:rPr>
          <w:rFonts w:ascii="AAAGoldenLotus Stg1_Ver1" w:hAnsi="AAAGoldenLotus Stg1_Ver1" w:hint="cs"/>
          <w:sz w:val="27"/>
          <w:vertAlign w:val="superscript"/>
          <w:rtl/>
        </w:rPr>
        <w:t>)</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حيث يرى أنّه بالرغم من </w:t>
      </w:r>
      <w:r w:rsidR="00B04374" w:rsidRPr="006323CC">
        <w:rPr>
          <w:rFonts w:ascii="AAAGoldenLotus Stg1_Ver1" w:hAnsi="AAAGoldenLotus Stg1_Ver1" w:hint="cs"/>
          <w:sz w:val="27"/>
          <w:rtl/>
        </w:rPr>
        <w:t>كون</w:t>
      </w:r>
      <w:r w:rsidRPr="006323CC">
        <w:rPr>
          <w:rFonts w:ascii="AAAGoldenLotus Stg1_Ver1" w:hAnsi="AAAGoldenLotus Stg1_Ver1" w:hint="cs"/>
          <w:sz w:val="27"/>
          <w:rtl/>
        </w:rPr>
        <w:t xml:space="preserve"> الأديان ذات رؤى</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ميتافيزيقية مختلفة</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فالرسائل الأساسي</w:t>
      </w:r>
      <w:r w:rsidR="00B04374" w:rsidRPr="006323CC">
        <w:rPr>
          <w:rFonts w:ascii="AAAGoldenLotus Stg1_Ver1" w:hAnsi="AAAGoldenLotus Stg1_Ver1" w:hint="cs"/>
          <w:sz w:val="27"/>
          <w:rtl/>
        </w:rPr>
        <w:t>ّ</w:t>
      </w:r>
      <w:r w:rsidRPr="006323CC">
        <w:rPr>
          <w:rFonts w:ascii="AAAGoldenLotus Stg1_Ver1" w:hAnsi="AAAGoldenLotus Stg1_Ver1" w:hint="cs"/>
          <w:sz w:val="27"/>
          <w:rtl/>
        </w:rPr>
        <w:t>ة في الأديان الكبرى واحدة</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B04374" w:rsidRPr="006323CC">
        <w:rPr>
          <w:rFonts w:ascii="AAAGoldenLotus Stg1_Ver1" w:hAnsi="AAAGoldenLotus Stg1_Ver1" w:hint="cs"/>
          <w:sz w:val="27"/>
          <w:rtl/>
        </w:rPr>
        <w:t>و</w:t>
      </w:r>
      <w:r w:rsidRPr="006323CC">
        <w:rPr>
          <w:rFonts w:ascii="AAAGoldenLotus Stg1_Ver1" w:hAnsi="AAAGoldenLotus Stg1_Ver1" w:hint="cs"/>
          <w:sz w:val="27"/>
          <w:rtl/>
        </w:rPr>
        <w:t>بناء</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على ذلك سوف نصبح مطال</w:t>
      </w:r>
      <w:r w:rsidR="00B04374" w:rsidRPr="006323CC">
        <w:rPr>
          <w:rFonts w:ascii="AAAGoldenLotus Stg1_Ver1" w:hAnsi="AAAGoldenLotus Stg1_Ver1" w:hint="cs"/>
          <w:sz w:val="27"/>
          <w:rtl/>
        </w:rPr>
        <w:t>َ</w:t>
      </w:r>
      <w:r w:rsidRPr="006323CC">
        <w:rPr>
          <w:rFonts w:ascii="AAAGoldenLotus Stg1_Ver1" w:hAnsi="AAAGoldenLotus Stg1_Ver1" w:hint="cs"/>
          <w:sz w:val="27"/>
          <w:rtl/>
        </w:rPr>
        <w:t>بين بالتعايش ج</w:t>
      </w:r>
      <w:r w:rsidR="00B04374" w:rsidRPr="006323CC">
        <w:rPr>
          <w:rFonts w:ascii="AAAGoldenLotus Stg1_Ver1" w:hAnsi="AAAGoldenLotus Stg1_Ver1" w:hint="cs"/>
          <w:sz w:val="27"/>
          <w:rtl/>
        </w:rPr>
        <w:t>َ</w:t>
      </w:r>
      <w:r w:rsidRPr="006323CC">
        <w:rPr>
          <w:rFonts w:ascii="AAAGoldenLotus Stg1_Ver1" w:hAnsi="AAAGoldenLotus Stg1_Ver1" w:hint="cs"/>
          <w:sz w:val="27"/>
          <w:rtl/>
        </w:rPr>
        <w:t>ن</w:t>
      </w:r>
      <w:r w:rsidR="00B04374" w:rsidRPr="006323CC">
        <w:rPr>
          <w:rFonts w:ascii="AAAGoldenLotus Stg1_Ver1" w:hAnsi="AAAGoldenLotus Stg1_Ver1" w:hint="cs"/>
          <w:sz w:val="27"/>
          <w:rtl/>
        </w:rPr>
        <w:t>ْ</w:t>
      </w:r>
      <w:r w:rsidRPr="006323CC">
        <w:rPr>
          <w:rFonts w:ascii="AAAGoldenLotus Stg1_Ver1" w:hAnsi="AAAGoldenLotus Stg1_Ver1" w:hint="cs"/>
          <w:sz w:val="27"/>
          <w:rtl/>
        </w:rPr>
        <w:t>باً إلى ج</w:t>
      </w:r>
      <w:r w:rsidR="00B04374" w:rsidRPr="006323CC">
        <w:rPr>
          <w:rFonts w:ascii="AAAGoldenLotus Stg1_Ver1" w:hAnsi="AAAGoldenLotus Stg1_Ver1" w:hint="cs"/>
          <w:sz w:val="27"/>
          <w:rtl/>
        </w:rPr>
        <w:t>َ</w:t>
      </w:r>
      <w:r w:rsidRPr="006323CC">
        <w:rPr>
          <w:rFonts w:ascii="AAAGoldenLotus Stg1_Ver1" w:hAnsi="AAAGoldenLotus Stg1_Ver1" w:hint="cs"/>
          <w:sz w:val="27"/>
          <w:rtl/>
        </w:rPr>
        <w:t>ن</w:t>
      </w:r>
      <w:r w:rsidR="00B04374" w:rsidRPr="006323CC">
        <w:rPr>
          <w:rFonts w:ascii="AAAGoldenLotus Stg1_Ver1" w:hAnsi="AAAGoldenLotus Stg1_Ver1" w:hint="cs"/>
          <w:sz w:val="27"/>
          <w:rtl/>
        </w:rPr>
        <w:t>ْ</w:t>
      </w:r>
      <w:r w:rsidRPr="006323CC">
        <w:rPr>
          <w:rFonts w:ascii="AAAGoldenLotus Stg1_Ver1" w:hAnsi="AAAGoldenLotus Stg1_Ver1" w:hint="cs"/>
          <w:sz w:val="27"/>
          <w:rtl/>
        </w:rPr>
        <w:t>ب</w:t>
      </w:r>
      <w:r w:rsidR="00B04374"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BE4765" w:rsidRPr="006323CC">
        <w:rPr>
          <w:rFonts w:ascii="AAAGoldenLotus Stg1_Ver1" w:hAnsi="AAAGoldenLotus Stg1_Ver1" w:hint="cs"/>
          <w:sz w:val="27"/>
          <w:rtl/>
        </w:rPr>
        <w:t>وب</w:t>
      </w:r>
      <w:r w:rsidRPr="006323CC">
        <w:rPr>
          <w:rFonts w:ascii="AAAGoldenLotus Stg1_Ver1" w:hAnsi="AAAGoldenLotus Stg1_Ver1" w:hint="cs"/>
          <w:sz w:val="27"/>
          <w:rtl/>
        </w:rPr>
        <w:t>ترابط</w:t>
      </w:r>
      <w:r w:rsidR="00BE4765"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BE4765" w:rsidRPr="006323CC">
        <w:rPr>
          <w:rFonts w:ascii="AAAGoldenLotus Stg1_Ver1" w:hAnsi="AAAGoldenLotus Stg1_Ver1" w:hint="cs"/>
          <w:sz w:val="27"/>
          <w:rtl/>
        </w:rPr>
        <w:t xml:space="preserve">تامٍّ فيما </w:t>
      </w:r>
      <w:r w:rsidR="00BE4765" w:rsidRPr="006323CC">
        <w:rPr>
          <w:rFonts w:ascii="AAAGoldenLotus Stg1_Ver1" w:hAnsi="AAAGoldenLotus Stg1_Ver1" w:hint="cs"/>
          <w:sz w:val="27"/>
          <w:rtl/>
        </w:rPr>
        <w:lastRenderedPageBreak/>
        <w:t>بيننا</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إنّه بهذا الفكر ينكر في حقيقة الأمر الس</w:t>
      </w:r>
      <w:r w:rsidR="00B00D49" w:rsidRPr="006323CC">
        <w:rPr>
          <w:rFonts w:ascii="AAAGoldenLotus Stg1_Ver1" w:hAnsi="AAAGoldenLotus Stg1_Ver1" w:hint="cs"/>
          <w:sz w:val="27"/>
          <w:rtl/>
        </w:rPr>
        <w:t>ِّ</w:t>
      </w:r>
      <w:r w:rsidRPr="006323CC">
        <w:rPr>
          <w:rFonts w:ascii="AAAGoldenLotus Stg1_Ver1" w:hAnsi="AAAGoldenLotus Stg1_Ver1" w:hint="cs"/>
          <w:sz w:val="27"/>
          <w:rtl/>
        </w:rPr>
        <w:t>م</w:t>
      </w:r>
      <w:r w:rsidR="00B00D49" w:rsidRPr="006323CC">
        <w:rPr>
          <w:rFonts w:ascii="AAAGoldenLotus Stg1_Ver1" w:hAnsi="AAAGoldenLotus Stg1_Ver1" w:hint="cs"/>
          <w:sz w:val="27"/>
          <w:rtl/>
        </w:rPr>
        <w:t>َ</w:t>
      </w:r>
      <w:r w:rsidRPr="006323CC">
        <w:rPr>
          <w:rFonts w:ascii="AAAGoldenLotus Stg1_Ver1" w:hAnsi="AAAGoldenLotus Stg1_Ver1" w:hint="cs"/>
          <w:sz w:val="27"/>
          <w:rtl/>
        </w:rPr>
        <w:t>ة الواقعية (</w:t>
      </w:r>
      <w:r w:rsidRPr="006323CC">
        <w:rPr>
          <w:rFonts w:asciiTheme="majorBidi" w:hAnsiTheme="majorBidi" w:cstheme="majorBidi"/>
          <w:sz w:val="20"/>
          <w:szCs w:val="20"/>
        </w:rPr>
        <w:t>Realist</w:t>
      </w:r>
      <w:r w:rsidRPr="006323CC">
        <w:rPr>
          <w:rFonts w:ascii="AAAGoldenLotus Stg1_Ver1" w:hAnsi="AAAGoldenLotus Stg1_Ver1" w:hint="cs"/>
          <w:sz w:val="27"/>
          <w:rtl/>
        </w:rPr>
        <w:t>) للدين</w:t>
      </w:r>
      <w:r w:rsidR="00B00D49" w:rsidRPr="006323CC">
        <w:rPr>
          <w:rFonts w:ascii="AAAGoldenLotus Stg1_Ver1" w:hAnsi="AAAGoldenLotus Stg1_Ver1" w:hint="cs"/>
          <w:sz w:val="27"/>
          <w:rtl/>
        </w:rPr>
        <w:t>،</w:t>
      </w:r>
      <w:r w:rsidRPr="006323CC">
        <w:rPr>
          <w:rFonts w:ascii="AAAGoldenLotus Stg1_Ver1" w:hAnsi="AAAGoldenLotus Stg1_Ver1" w:hint="cs"/>
          <w:sz w:val="27"/>
          <w:rtl/>
        </w:rPr>
        <w:t xml:space="preserve"> ويتماهى في هذه القضية مع شخصي</w:t>
      </w:r>
      <w:r w:rsidR="00B00D49" w:rsidRPr="006323CC">
        <w:rPr>
          <w:rFonts w:ascii="AAAGoldenLotus Stg1_Ver1" w:hAnsi="AAAGoldenLotus Stg1_Ver1" w:hint="cs"/>
          <w:sz w:val="27"/>
          <w:rtl/>
        </w:rPr>
        <w:t>ّ</w:t>
      </w:r>
      <w:r w:rsidRPr="006323CC">
        <w:rPr>
          <w:rFonts w:ascii="AAAGoldenLotus Stg1_Ver1" w:hAnsi="AAAGoldenLotus Stg1_Ver1" w:hint="cs"/>
          <w:sz w:val="27"/>
          <w:rtl/>
        </w:rPr>
        <w:t>ات مثل</w:t>
      </w:r>
      <w:r w:rsidR="00B00D49" w:rsidRPr="006323CC">
        <w:rPr>
          <w:rFonts w:ascii="AAAGoldenLotus Stg1_Ver1" w:hAnsi="AAAGoldenLotus Stg1_Ver1" w:hint="cs"/>
          <w:sz w:val="27"/>
          <w:rtl/>
        </w:rPr>
        <w:t>:</w:t>
      </w:r>
      <w:r w:rsidRPr="006323CC">
        <w:rPr>
          <w:rFonts w:ascii="AAAGoldenLotus Stg1_Ver1" w:hAnsi="AAAGoldenLotus Stg1_Ver1" w:hint="cs"/>
          <w:sz w:val="27"/>
          <w:rtl/>
        </w:rPr>
        <w:t xml:space="preserve"> جون لوك؛ لأنه كذلك يعتبر رسالة الأديان الكبرى في إيجاد التحو</w:t>
      </w:r>
      <w:r w:rsidR="00B00D49" w:rsidRPr="006323CC">
        <w:rPr>
          <w:rFonts w:ascii="AAAGoldenLotus Stg1_Ver1" w:hAnsi="AAAGoldenLotus Stg1_Ver1" w:hint="cs"/>
          <w:sz w:val="27"/>
          <w:rtl/>
        </w:rPr>
        <w:t>ُّ</w:t>
      </w:r>
      <w:r w:rsidRPr="006323CC">
        <w:rPr>
          <w:rFonts w:ascii="AAAGoldenLotus Stg1_Ver1" w:hAnsi="AAAGoldenLotus Stg1_Ver1" w:hint="cs"/>
          <w:sz w:val="27"/>
          <w:rtl/>
        </w:rPr>
        <w:t>ل والخروج عن الأنانيّة والغطرسة</w:t>
      </w:r>
      <w:r w:rsidR="00B00D49" w:rsidRPr="006323CC">
        <w:rPr>
          <w:rFonts w:ascii="AAAGoldenLotus Stg1_Ver1" w:hAnsi="AAAGoldenLotus Stg1_Ver1" w:hint="cs"/>
          <w:sz w:val="27"/>
          <w:rtl/>
        </w:rPr>
        <w:t>،</w:t>
      </w:r>
      <w:r w:rsidRPr="006323CC">
        <w:rPr>
          <w:rFonts w:ascii="AAAGoldenLotus Stg1_Ver1" w:hAnsi="AAAGoldenLotus Stg1_Ver1" w:hint="cs"/>
          <w:sz w:val="27"/>
          <w:rtl/>
        </w:rPr>
        <w:t xml:space="preserve"> ويرى أنّ تعاليم الأديان إنما هي مظاهر لهذا اله</w:t>
      </w:r>
      <w:r w:rsidR="00B00D49" w:rsidRPr="006323CC">
        <w:rPr>
          <w:rFonts w:ascii="AAAGoldenLotus Stg1_Ver1" w:hAnsi="AAAGoldenLotus Stg1_Ver1" w:hint="cs"/>
          <w:sz w:val="27"/>
          <w:rtl/>
        </w:rPr>
        <w:t>َ</w:t>
      </w:r>
      <w:r w:rsidRPr="006323CC">
        <w:rPr>
          <w:rFonts w:ascii="AAAGoldenLotus Stg1_Ver1" w:hAnsi="AAAGoldenLotus Stg1_Ver1" w:hint="cs"/>
          <w:sz w:val="27"/>
          <w:rtl/>
        </w:rPr>
        <w:t>د</w:t>
      </w:r>
      <w:r w:rsidR="00B00D49" w:rsidRPr="006323CC">
        <w:rPr>
          <w:rFonts w:ascii="AAAGoldenLotus Stg1_Ver1" w:hAnsi="AAAGoldenLotus Stg1_Ver1" w:hint="cs"/>
          <w:sz w:val="27"/>
          <w:rtl/>
        </w:rPr>
        <w:t>َ</w:t>
      </w:r>
      <w:r w:rsidRPr="006323CC">
        <w:rPr>
          <w:rFonts w:ascii="AAAGoldenLotus Stg1_Ver1" w:hAnsi="AAAGoldenLotus Stg1_Ver1" w:hint="cs"/>
          <w:sz w:val="27"/>
          <w:rtl/>
        </w:rPr>
        <w:t>ف العظيم</w:t>
      </w:r>
      <w:r w:rsidR="00B00D49" w:rsidRPr="006323CC">
        <w:rPr>
          <w:rFonts w:ascii="AAAGoldenLotus Stg1_Ver1" w:hAnsi="AAAGoldenLotus Stg1_Ver1" w:hint="cs"/>
          <w:sz w:val="27"/>
          <w:rtl/>
        </w:rPr>
        <w:t>.</w:t>
      </w:r>
      <w:r w:rsidRPr="006323CC">
        <w:rPr>
          <w:rFonts w:ascii="AAAGoldenLotus Stg1_Ver1" w:hAnsi="AAAGoldenLotus Stg1_Ver1" w:hint="cs"/>
          <w:sz w:val="27"/>
          <w:rtl/>
        </w:rPr>
        <w:t xml:space="preserve"> إنّ هذا الاتجاه الفكري ي</w:t>
      </w:r>
      <w:r w:rsidR="00B00D49" w:rsidRPr="006323CC">
        <w:rPr>
          <w:rFonts w:ascii="AAAGoldenLotus Stg1_Ver1" w:hAnsi="AAAGoldenLotus Stg1_Ver1" w:hint="cs"/>
          <w:sz w:val="27"/>
          <w:rtl/>
        </w:rPr>
        <w:t>ُ</w:t>
      </w:r>
      <w:r w:rsidRPr="006323CC">
        <w:rPr>
          <w:rFonts w:ascii="AAAGoldenLotus Stg1_Ver1" w:hAnsi="AAAGoldenLotus Stg1_Ver1" w:hint="cs"/>
          <w:sz w:val="27"/>
          <w:rtl/>
        </w:rPr>
        <w:t>سم</w:t>
      </w:r>
      <w:r w:rsidR="00B00D49" w:rsidRPr="006323CC">
        <w:rPr>
          <w:rFonts w:ascii="AAAGoldenLotus Stg1_Ver1" w:hAnsi="AAAGoldenLotus Stg1_Ver1" w:hint="cs"/>
          <w:sz w:val="27"/>
          <w:rtl/>
        </w:rPr>
        <w:t>ّ</w:t>
      </w:r>
      <w:r w:rsidRPr="006323CC">
        <w:rPr>
          <w:rFonts w:ascii="AAAGoldenLotus Stg1_Ver1" w:hAnsi="AAAGoldenLotus Stg1_Ver1" w:hint="cs"/>
          <w:sz w:val="27"/>
          <w:rtl/>
        </w:rPr>
        <w:t>ى عند بعض الباحثين بالتعد</w:t>
      </w:r>
      <w:r w:rsidR="00B00D49" w:rsidRPr="006323CC">
        <w:rPr>
          <w:rFonts w:ascii="AAAGoldenLotus Stg1_Ver1" w:hAnsi="AAAGoldenLotus Stg1_Ver1" w:hint="cs"/>
          <w:sz w:val="27"/>
          <w:rtl/>
        </w:rPr>
        <w:t>ُّ</w:t>
      </w:r>
      <w:r w:rsidRPr="006323CC">
        <w:rPr>
          <w:rFonts w:ascii="AAAGoldenLotus Stg1_Ver1" w:hAnsi="AAAGoldenLotus Stg1_Ver1" w:hint="cs"/>
          <w:sz w:val="27"/>
          <w:rtl/>
        </w:rPr>
        <w:t>دية العرفانية</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76"/>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B00D49" w:rsidP="00BE476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في الات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جاه المقابل يت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سم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 الطباطبائي برؤية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واقعيّة تام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 في مجال المباحث الفلسفية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والمسائل الدينية، </w:t>
      </w:r>
      <w:r w:rsidRPr="006323CC">
        <w:rPr>
          <w:rFonts w:ascii="AAAGoldenLotus Stg1_Ver1" w:hAnsi="AAAGoldenLotus Stg1_Ver1" w:hint="cs"/>
          <w:sz w:val="27"/>
          <w:rtl/>
        </w:rPr>
        <w:t>و</w:t>
      </w:r>
      <w:r w:rsidR="004F39DB" w:rsidRPr="006323CC">
        <w:rPr>
          <w:rFonts w:ascii="AAAGoldenLotus Stg1_Ver1" w:hAnsi="AAAGoldenLotus Stg1_Ver1" w:hint="cs"/>
          <w:sz w:val="27"/>
          <w:rtl/>
        </w:rPr>
        <w:t xml:space="preserve">الطبيعية، </w:t>
      </w:r>
      <w:r w:rsidRPr="006323CC">
        <w:rPr>
          <w:rFonts w:ascii="AAAGoldenLotus Stg1_Ver1" w:hAnsi="AAAGoldenLotus Stg1_Ver1" w:hint="cs"/>
          <w:sz w:val="27"/>
          <w:rtl/>
        </w:rPr>
        <w:t>و</w:t>
      </w:r>
      <w:r w:rsidR="004F39DB" w:rsidRPr="006323CC">
        <w:rPr>
          <w:rFonts w:ascii="AAAGoldenLotus Stg1_Ver1" w:hAnsi="AAAGoldenLotus Stg1_Ver1" w:hint="cs"/>
          <w:sz w:val="27"/>
          <w:rtl/>
        </w:rPr>
        <w:t>الاجتماعية، و... ويعتقد أنّ معرفة الدين يجب أن ت</w:t>
      </w:r>
      <w:r w:rsidR="00BE4765" w:rsidRPr="006323CC">
        <w:rPr>
          <w:rFonts w:ascii="AAAGoldenLotus Stg1_Ver1" w:hAnsi="AAAGoldenLotus Stg1_Ver1" w:hint="cs"/>
          <w:sz w:val="27"/>
          <w:rtl/>
        </w:rPr>
        <w:t>ُ</w:t>
      </w:r>
      <w:r w:rsidR="004F39DB" w:rsidRPr="006323CC">
        <w:rPr>
          <w:rFonts w:ascii="AAAGoldenLotus Stg1_Ver1" w:hAnsi="AAAGoldenLotus Stg1_Ver1" w:hint="cs"/>
          <w:sz w:val="27"/>
          <w:rtl/>
        </w:rPr>
        <w:t>س</w:t>
      </w:r>
      <w:r w:rsidR="00BE4765"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00BE4765" w:rsidRPr="006323CC">
        <w:rPr>
          <w:rFonts w:ascii="AAAGoldenLotus Stg1_Ver1" w:hAnsi="AAAGoldenLotus Stg1_Ver1" w:hint="cs"/>
          <w:sz w:val="27"/>
          <w:rtl/>
        </w:rPr>
        <w:t>َ</w:t>
      </w:r>
      <w:r w:rsidR="004F39DB" w:rsidRPr="006323CC">
        <w:rPr>
          <w:rFonts w:ascii="AAAGoldenLotus Stg1_Ver1" w:hAnsi="AAAGoldenLotus Stg1_Ver1" w:hint="cs"/>
          <w:sz w:val="27"/>
          <w:rtl/>
        </w:rPr>
        <w:t>ل</w:t>
      </w:r>
      <w:r w:rsidR="00BE4765" w:rsidRPr="006323CC">
        <w:rPr>
          <w:rFonts w:ascii="AAAGoldenLotus Stg1_Ver1" w:hAnsi="AAAGoldenLotus Stg1_Ver1" w:hint="cs"/>
          <w:sz w:val="27"/>
          <w:rtl/>
        </w:rPr>
        <w:t>ْ</w:t>
      </w:r>
      <w:r w:rsidR="004F39DB" w:rsidRPr="006323CC">
        <w:rPr>
          <w:rFonts w:ascii="AAAGoldenLotus Stg1_Ver1" w:hAnsi="AAAGoldenLotus Stg1_Ver1" w:hint="cs"/>
          <w:sz w:val="27"/>
          <w:rtl/>
        </w:rPr>
        <w:t>ه</w:t>
      </w:r>
      <w:r w:rsidR="00BE4765" w:rsidRPr="006323CC">
        <w:rPr>
          <w:rFonts w:ascii="AAAGoldenLotus Stg1_Ver1" w:hAnsi="AAAGoldenLotus Stg1_Ver1" w:hint="cs"/>
          <w:sz w:val="27"/>
          <w:rtl/>
        </w:rPr>
        <w:t>َ</w:t>
      </w:r>
      <w:r w:rsidR="004F39DB" w:rsidRPr="006323CC">
        <w:rPr>
          <w:rFonts w:ascii="AAAGoldenLotus Stg1_Ver1" w:hAnsi="AAAGoldenLotus Stg1_Ver1" w:hint="cs"/>
          <w:sz w:val="27"/>
          <w:rtl/>
        </w:rPr>
        <w:t>م من التعاليم الوحيانيّة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كما يرى أنّ النظرة الأداتيّة والثانويّة إلى الدين تنفيه</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وتفقده هويته</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كما يعتقد أنّه إذا أراد دين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ما أن يعتبر تعاليم سائر الأديان قائمة</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على الحق</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أيضاً فإنّ هذا الدين نفسه في حقيقة الأمر يرى مضامين دينه ظاهري</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BE4765" w:rsidRPr="006323CC">
        <w:rPr>
          <w:rFonts w:ascii="AAAGoldenLotus Stg1_Ver1" w:hAnsi="AAAGoldenLotus Stg1_Ver1" w:hint="cs"/>
          <w:sz w:val="27"/>
          <w:rtl/>
        </w:rPr>
        <w:t>ً</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06690B" w:rsidRPr="006323CC">
        <w:rPr>
          <w:rFonts w:ascii="AAAGoldenLotus Stg1_Ver1" w:hAnsi="AAAGoldenLotus Stg1_Ver1" w:hint="cs"/>
          <w:sz w:val="27"/>
          <w:rtl/>
        </w:rPr>
        <w:t>و</w:t>
      </w:r>
      <w:r w:rsidR="004F39DB" w:rsidRPr="006323CC">
        <w:rPr>
          <w:rFonts w:ascii="AAAGoldenLotus Stg1_Ver1" w:hAnsi="AAAGoldenLotus Stg1_Ver1" w:hint="cs"/>
          <w:sz w:val="27"/>
          <w:rtl/>
        </w:rPr>
        <w:t xml:space="preserve">لا محتوى داخلي له: </w:t>
      </w:r>
      <w:r w:rsidR="004F39DB" w:rsidRPr="006323CC">
        <w:rPr>
          <w:rFonts w:hint="eastAsia"/>
          <w:sz w:val="24"/>
          <w:szCs w:val="24"/>
          <w:rtl/>
        </w:rPr>
        <w:t>«</w:t>
      </w:r>
      <w:r w:rsidR="004F39DB" w:rsidRPr="006323CC">
        <w:rPr>
          <w:rFonts w:ascii="AAAGoldenLotus Stg1_Ver1" w:hAnsi="AAAGoldenLotus Stg1_Ver1" w:hint="cs"/>
          <w:sz w:val="27"/>
          <w:rtl/>
        </w:rPr>
        <w:t>الذي يرى الإسلام أنّه دين</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صحيح فيعتنقه، هل يحكم عقله بأنّ هذا الدين كامل</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ولا يحتاج إلى دين</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آخر</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أم يحكم عقله بأنّ دين</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ه ناقص</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ومحتاج</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لغيره؟ فإن</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حكم عقله بالصورة الثانية فإنّه قد نقض نفسه؛ لأنّ العقل السليم يحكم أنّ الله لا يقوم بالعمل الناقص والهداية الناقصة</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فإنّ هذا هو الذي يعتقد به العقل عن دين الله</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ثم</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إنّ الذي يعتبر الدين ناقصاً فحكمه هو أن يصبح مصداقاً لقاعدة </w:t>
      </w:r>
      <w:r w:rsidR="004F39DB" w:rsidRPr="006323CC">
        <w:rPr>
          <w:rFonts w:hint="eastAsia"/>
          <w:sz w:val="24"/>
          <w:szCs w:val="24"/>
          <w:rtl/>
        </w:rPr>
        <w:t>«</w:t>
      </w:r>
      <w:r w:rsidR="004F39DB" w:rsidRPr="006323CC">
        <w:rPr>
          <w:rFonts w:ascii="AAAGoldenLotus Stg1_Ver1" w:hAnsi="AAAGoldenLotus Stg1_Ver1" w:hint="cs"/>
          <w:sz w:val="27"/>
          <w:rtl/>
        </w:rPr>
        <w:t>إبطال مقد</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مات النتيجة بالنتيجة ذاتها</w:t>
      </w:r>
      <w:r w:rsidR="004F39DB" w:rsidRPr="006323CC">
        <w:rPr>
          <w:rFonts w:hint="eastAsia"/>
          <w:sz w:val="24"/>
          <w:szCs w:val="24"/>
          <w:rtl/>
        </w:rPr>
        <w:t>»</w:t>
      </w:r>
      <w:r w:rsidR="004F39DB" w:rsidRPr="006323CC">
        <w:rPr>
          <w:rFonts w:ascii="AAAGoldenLotus Stg1_Ver1" w:hAnsi="AAAGoldenLotus Stg1_Ver1" w:hint="cs"/>
          <w:sz w:val="27"/>
          <w:rtl/>
        </w:rPr>
        <w:t>. إذن الذي يعتقد بدين</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ما</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ويعتبره كاملاً</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يجب عليه أن يعمل بالعقل والو</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ح</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ي معاً في جميع الموضوعات والموارد العلميّة</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حت</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ى في الصناعة والأمور الفنيّة الص</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06690B" w:rsidRPr="006323CC">
        <w:rPr>
          <w:rFonts w:ascii="AAAGoldenLotus Stg1_Ver1" w:hAnsi="AAAGoldenLotus Stg1_Ver1" w:hint="cs"/>
          <w:sz w:val="27"/>
          <w:rtl/>
        </w:rPr>
        <w:t>ْ</w:t>
      </w:r>
      <w:r w:rsidR="004F39DB" w:rsidRPr="006323CC">
        <w:rPr>
          <w:rFonts w:ascii="AAAGoldenLotus Stg1_Ver1" w:hAnsi="AAAGoldenLotus Stg1_Ver1" w:hint="cs"/>
          <w:sz w:val="27"/>
          <w:rtl/>
        </w:rPr>
        <w:t>فة</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77"/>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BE4765" w:rsidP="00E55073">
      <w:pPr>
        <w:pStyle w:val="31"/>
        <w:rPr>
          <w:color w:val="auto"/>
          <w:rtl/>
        </w:rPr>
      </w:pPr>
      <w:r w:rsidRPr="006323CC">
        <w:rPr>
          <w:rFonts w:hint="cs"/>
          <w:color w:val="auto"/>
          <w:rtl/>
        </w:rPr>
        <w:t>ملاحظةٌ</w:t>
      </w:r>
      <w:r w:rsidR="00532643" w:rsidRPr="006323CC">
        <w:rPr>
          <w:rFonts w:hint="cs"/>
          <w:color w:val="auto"/>
          <w:rtl/>
          <w:lang w:val="en-US"/>
        </w:rPr>
        <w:t xml:space="preserve"> ــــــ</w:t>
      </w:r>
      <w:r w:rsidR="004F39DB" w:rsidRPr="006323CC">
        <w:rPr>
          <w:rFonts w:hint="cs"/>
          <w:color w:val="auto"/>
          <w:rtl/>
        </w:rPr>
        <w:t xml:space="preserve"> </w:t>
      </w:r>
    </w:p>
    <w:p w:rsidR="0006690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من الطبيعي</w:t>
      </w:r>
      <w:r w:rsidR="0006690B" w:rsidRPr="006323CC">
        <w:rPr>
          <w:rFonts w:ascii="AAAGoldenLotus Stg1_Ver1" w:hAnsi="AAAGoldenLotus Stg1_Ver1" w:hint="cs"/>
          <w:sz w:val="27"/>
          <w:rtl/>
        </w:rPr>
        <w:t>ّ</w:t>
      </w:r>
      <w:r w:rsidRPr="006323CC">
        <w:rPr>
          <w:rFonts w:ascii="AAAGoldenLotus Stg1_Ver1" w:hAnsi="AAAGoldenLotus Stg1_Ver1" w:hint="cs"/>
          <w:sz w:val="27"/>
          <w:rtl/>
        </w:rPr>
        <w:t xml:space="preserve"> أنّ هاتين الرؤيتين في مجال أسلوب الحياة تؤد</w:t>
      </w:r>
      <w:r w:rsidR="0006690B" w:rsidRPr="006323CC">
        <w:rPr>
          <w:rFonts w:ascii="AAAGoldenLotus Stg1_Ver1" w:hAnsi="AAAGoldenLotus Stg1_Ver1" w:hint="cs"/>
          <w:sz w:val="27"/>
          <w:rtl/>
        </w:rPr>
        <w:t>ِّ</w:t>
      </w:r>
      <w:r w:rsidRPr="006323CC">
        <w:rPr>
          <w:rFonts w:ascii="AAAGoldenLotus Stg1_Ver1" w:hAnsi="AAAGoldenLotus Stg1_Ver1" w:hint="cs"/>
          <w:sz w:val="27"/>
          <w:rtl/>
        </w:rPr>
        <w:t>يان إلى نتائج مختلفة</w:t>
      </w:r>
      <w:r w:rsidR="0006690B" w:rsidRPr="006323CC">
        <w:rPr>
          <w:rFonts w:ascii="AAAGoldenLotus Stg1_Ver1" w:hAnsi="AAAGoldenLotus Stg1_Ver1" w:hint="cs"/>
          <w:sz w:val="27"/>
          <w:rtl/>
        </w:rPr>
        <w:t>:</w:t>
      </w:r>
    </w:p>
    <w:p w:rsidR="0006690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فالرغبة في اللقاء برموز الحكومة الصهيونيّة من جهة</w:t>
      </w:r>
      <w:r w:rsidR="0006690B" w:rsidRPr="006323CC">
        <w:rPr>
          <w:rFonts w:ascii="AAAGoldenLotus Stg1_Ver1" w:hAnsi="AAAGoldenLotus Stg1_Ver1" w:hint="cs"/>
          <w:sz w:val="27"/>
          <w:rtl/>
        </w:rPr>
        <w:t>ٍ،</w:t>
      </w:r>
      <w:r w:rsidRPr="006323CC">
        <w:rPr>
          <w:rFonts w:ascii="AAAGoldenLotus Stg1_Ver1" w:hAnsi="AAAGoldenLotus Stg1_Ver1" w:hint="cs"/>
          <w:sz w:val="27"/>
          <w:rtl/>
        </w:rPr>
        <w:t xml:space="preserve"> ورموز حركة حماس والجهاد الإسلامي</w:t>
      </w:r>
      <w:r w:rsidR="0006690B"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جهة</w:t>
      </w:r>
      <w:r w:rsidR="0006690B" w:rsidRPr="006323CC">
        <w:rPr>
          <w:rFonts w:ascii="AAAGoldenLotus Stg1_Ver1" w:hAnsi="AAAGoldenLotus Stg1_Ver1" w:hint="cs"/>
          <w:sz w:val="27"/>
          <w:rtl/>
        </w:rPr>
        <w:t>ٍ</w:t>
      </w:r>
      <w:r w:rsidRPr="006323CC">
        <w:rPr>
          <w:rFonts w:ascii="AAAGoldenLotus Stg1_Ver1" w:hAnsi="AAAGoldenLotus Stg1_Ver1" w:hint="cs"/>
          <w:sz w:val="27"/>
          <w:rtl/>
        </w:rPr>
        <w:t xml:space="preserve"> أخرى، والإضفاء على نفسه صفة الممثّ</w:t>
      </w:r>
      <w:r w:rsidR="0006690B" w:rsidRPr="006323CC">
        <w:rPr>
          <w:rFonts w:ascii="AAAGoldenLotus Stg1_Ver1" w:hAnsi="AAAGoldenLotus Stg1_Ver1" w:hint="cs"/>
          <w:sz w:val="27"/>
          <w:rtl/>
        </w:rPr>
        <w:t>ِ</w:t>
      </w:r>
      <w:r w:rsidRPr="006323CC">
        <w:rPr>
          <w:rFonts w:ascii="AAAGoldenLotus Stg1_Ver1" w:hAnsi="AAAGoldenLotus Stg1_Ver1" w:hint="cs"/>
          <w:sz w:val="27"/>
          <w:rtl/>
        </w:rPr>
        <w:t>ل للأديان المختلفة</w:t>
      </w:r>
      <w:r w:rsidR="0006690B" w:rsidRPr="006323CC">
        <w:rPr>
          <w:rFonts w:ascii="AAAGoldenLotus Stg1_Ver1" w:hAnsi="AAAGoldenLotus Stg1_Ver1" w:hint="cs"/>
          <w:sz w:val="27"/>
          <w:rtl/>
        </w:rPr>
        <w:t>،</w:t>
      </w:r>
      <w:r w:rsidRPr="006323CC">
        <w:rPr>
          <w:rFonts w:ascii="AAAGoldenLotus Stg1_Ver1" w:hAnsi="AAAGoldenLotus Stg1_Ver1" w:hint="cs"/>
          <w:sz w:val="27"/>
          <w:rtl/>
        </w:rPr>
        <w:t xml:space="preserve"> وقبول الجوائز ونياشين الدول الغربية المتعد</w:t>
      </w:r>
      <w:r w:rsidR="0006690B" w:rsidRPr="006323CC">
        <w:rPr>
          <w:rFonts w:ascii="AAAGoldenLotus Stg1_Ver1" w:hAnsi="AAAGoldenLotus Stg1_Ver1" w:hint="cs"/>
          <w:sz w:val="27"/>
          <w:rtl/>
        </w:rPr>
        <w:t>ِّ</w:t>
      </w:r>
      <w:r w:rsidRPr="006323CC">
        <w:rPr>
          <w:rFonts w:ascii="AAAGoldenLotus Stg1_Ver1" w:hAnsi="AAAGoldenLotus Stg1_Ver1" w:hint="cs"/>
          <w:sz w:val="27"/>
          <w:rtl/>
        </w:rPr>
        <w:t>دة، كل</w:t>
      </w:r>
      <w:r w:rsidR="0006690B" w:rsidRPr="006323CC">
        <w:rPr>
          <w:rFonts w:ascii="AAAGoldenLotus Stg1_Ver1" w:hAnsi="AAAGoldenLotus Stg1_Ver1" w:hint="cs"/>
          <w:sz w:val="27"/>
          <w:rtl/>
        </w:rPr>
        <w:t>ّ</w:t>
      </w:r>
      <w:r w:rsidRPr="006323CC">
        <w:rPr>
          <w:rFonts w:ascii="AAAGoldenLotus Stg1_Ver1" w:hAnsi="AAAGoldenLotus Stg1_Ver1" w:hint="cs"/>
          <w:sz w:val="27"/>
          <w:rtl/>
        </w:rPr>
        <w:t xml:space="preserve"> هذا مظهر</w:t>
      </w:r>
      <w:r w:rsidR="0006690B" w:rsidRPr="006323CC">
        <w:rPr>
          <w:rFonts w:ascii="AAAGoldenLotus Stg1_Ver1" w:hAnsi="AAAGoldenLotus Stg1_Ver1" w:hint="cs"/>
          <w:sz w:val="27"/>
          <w:rtl/>
        </w:rPr>
        <w:t>ٌ</w:t>
      </w:r>
      <w:r w:rsidRPr="006323CC">
        <w:rPr>
          <w:rFonts w:ascii="AAAGoldenLotus Stg1_Ver1" w:hAnsi="AAAGoldenLotus Stg1_Ver1" w:hint="cs"/>
          <w:sz w:val="27"/>
          <w:rtl/>
        </w:rPr>
        <w:t xml:space="preserve"> لأسلوب حياة</w:t>
      </w:r>
      <w:r w:rsidR="0006690B" w:rsidRPr="006323CC">
        <w:rPr>
          <w:rFonts w:ascii="AAAGoldenLotus Stg1_Ver1" w:hAnsi="AAAGoldenLotus Stg1_Ver1" w:hint="cs"/>
          <w:sz w:val="27"/>
          <w:rtl/>
        </w:rPr>
        <w:t>ٍ</w:t>
      </w:r>
      <w:r w:rsidRPr="006323CC">
        <w:rPr>
          <w:rFonts w:ascii="AAAGoldenLotus Stg1_Ver1" w:hAnsi="AAAGoldenLotus Stg1_Ver1" w:hint="cs"/>
          <w:sz w:val="27"/>
          <w:rtl/>
        </w:rPr>
        <w:t xml:space="preserve"> مبنيّة</w:t>
      </w:r>
      <w:r w:rsidR="0006690B"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Pr="006323CC">
        <w:rPr>
          <w:rFonts w:ascii="AAAGoldenLotus Stg1_Ver1" w:hAnsi="AAAGoldenLotus Stg1_Ver1" w:hint="cs"/>
          <w:sz w:val="27"/>
          <w:rtl/>
        </w:rPr>
        <w:lastRenderedPageBreak/>
        <w:t>على الفكر التعد</w:t>
      </w:r>
      <w:r w:rsidR="0006690B" w:rsidRPr="006323CC">
        <w:rPr>
          <w:rFonts w:ascii="AAAGoldenLotus Stg1_Ver1" w:hAnsi="AAAGoldenLotus Stg1_Ver1" w:hint="cs"/>
          <w:sz w:val="27"/>
          <w:rtl/>
        </w:rPr>
        <w:t>ُّ</w:t>
      </w:r>
      <w:r w:rsidRPr="006323CC">
        <w:rPr>
          <w:rFonts w:ascii="AAAGoldenLotus Stg1_Ver1" w:hAnsi="AAAGoldenLotus Stg1_Ver1" w:hint="cs"/>
          <w:sz w:val="27"/>
          <w:rtl/>
        </w:rPr>
        <w:t>دي عند الدالاي لاما</w:t>
      </w:r>
      <w:r w:rsidR="0006690B" w:rsidRPr="006323CC">
        <w:rPr>
          <w:rFonts w:ascii="AAAGoldenLotus Stg1_Ver1" w:hAnsi="AAAGoldenLotus Stg1_Ver1" w:hint="cs"/>
          <w:sz w:val="27"/>
          <w:rtl/>
        </w:rPr>
        <w:t>.</w:t>
      </w:r>
    </w:p>
    <w:p w:rsidR="004F39DB" w:rsidRPr="006323CC" w:rsidRDefault="0006690B" w:rsidP="00D00849">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في المقابل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عدم الاستجابة لدعوة الأمريكي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ين بتدريس الفلسفة في جامعاتهم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وعدم الاعتناء بأخذ شهادة الدكتوراه من جانب شاه إيران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مظهر</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لأسلوب</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مختلف عند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 الطباطبائي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هذا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مع أنّ الأسلوب الثاني </w:t>
      </w:r>
      <w:r w:rsidRPr="006323CC">
        <w:rPr>
          <w:rFonts w:ascii="Times New Roman" w:hAnsi="Times New Roman" w:hint="cs"/>
          <w:sz w:val="27"/>
          <w:rtl/>
        </w:rPr>
        <w:t xml:space="preserve">ـ </w:t>
      </w:r>
      <w:r w:rsidR="004F39DB" w:rsidRPr="006323CC">
        <w:rPr>
          <w:rFonts w:ascii="AAAGoldenLotus Stg1_Ver1" w:hAnsi="AAAGoldenLotus Stg1_Ver1" w:hint="cs"/>
          <w:sz w:val="27"/>
          <w:rtl/>
        </w:rPr>
        <w:t>أي منهج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مة ـ لا يعني إغلاق باب </w:t>
      </w:r>
      <w:r w:rsidR="005A36FF" w:rsidRPr="006323CC">
        <w:rPr>
          <w:rFonts w:ascii="AAAGoldenLotus Stg1_Ver1" w:hAnsi="AAAGoldenLotus Stg1_Ver1" w:hint="cs"/>
          <w:sz w:val="27"/>
          <w:rtl/>
        </w:rPr>
        <w:t>التبادل</w:t>
      </w:r>
      <w:r w:rsidR="004F39DB" w:rsidRPr="006323CC">
        <w:rPr>
          <w:rFonts w:ascii="AAAGoldenLotus Stg1_Ver1" w:hAnsi="AAAGoldenLotus Stg1_Ver1" w:hint="cs"/>
          <w:sz w:val="27"/>
          <w:rtl/>
        </w:rPr>
        <w:t xml:space="preserve"> والتحاور في الأفكار والآراء</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كما قد وقع فعلاً بين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 والبروفسور الفرنسي هنري كورب</w:t>
      </w:r>
      <w:r w:rsidR="005A36FF" w:rsidRPr="006323CC">
        <w:rPr>
          <w:rFonts w:ascii="AAAGoldenLotus Stg1_Ver1" w:hAnsi="AAAGoldenLotus Stg1_Ver1" w:hint="cs"/>
          <w:sz w:val="27"/>
          <w:rtl/>
        </w:rPr>
        <w:t>ا</w:t>
      </w:r>
      <w:r w:rsidR="004F39DB" w:rsidRPr="006323CC">
        <w:rPr>
          <w:rFonts w:ascii="AAAGoldenLotus Stg1_Ver1" w:hAnsi="AAAGoldenLotus Stg1_Ver1" w:hint="cs"/>
          <w:sz w:val="27"/>
          <w:rtl/>
        </w:rPr>
        <w:t>ن في مباحثات</w:t>
      </w:r>
      <w:r w:rsidR="005A36FF"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ومذاكرات</w:t>
      </w:r>
      <w:r w:rsidR="005A36FF"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كثيرة بينهما؛ فإنّ هذا الفعل التواصلي</w:t>
      </w:r>
      <w:r w:rsidR="005A36FF"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صريح</w:t>
      </w:r>
      <w:r w:rsidR="005A36FF"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عمليّاً في عدم التنافي بين المنهج الواقعي</w:t>
      </w:r>
      <w:r w:rsidR="005A36FF" w:rsidRPr="006323CC">
        <w:rPr>
          <w:rFonts w:ascii="AAAGoldenLotus Stg1_Ver1" w:hAnsi="AAAGoldenLotus Stg1_Ver1" w:hint="cs"/>
          <w:sz w:val="27"/>
          <w:rtl/>
        </w:rPr>
        <w:t xml:space="preserve">ّ </w:t>
      </w:r>
      <w:r w:rsidR="004F39DB" w:rsidRPr="006323CC">
        <w:rPr>
          <w:rFonts w:ascii="AAAGoldenLotus Stg1_Ver1" w:hAnsi="AAAGoldenLotus Stg1_Ver1" w:hint="cs"/>
          <w:sz w:val="27"/>
          <w:rtl/>
        </w:rPr>
        <w:t>والحوار والتواصل مع الآخر المختلف.</w:t>
      </w:r>
    </w:p>
    <w:p w:rsidR="004C305D" w:rsidRPr="006323CC" w:rsidRDefault="004C305D" w:rsidP="004C305D">
      <w:pPr>
        <w:suppressAutoHyphens/>
        <w:spacing w:line="360" w:lineRule="exact"/>
        <w:rPr>
          <w:sz w:val="27"/>
          <w:rtl/>
          <w:lang w:bidi="ar-LB"/>
        </w:rPr>
      </w:pPr>
    </w:p>
    <w:p w:rsidR="004F39DB" w:rsidRPr="006323CC" w:rsidRDefault="00FC56CE" w:rsidP="00532643">
      <w:pPr>
        <w:pStyle w:val="31"/>
        <w:rPr>
          <w:color w:val="auto"/>
          <w:rtl/>
        </w:rPr>
      </w:pPr>
      <w:r w:rsidRPr="006323CC">
        <w:rPr>
          <w:rFonts w:hint="cs"/>
          <w:color w:val="auto"/>
          <w:rtl/>
        </w:rPr>
        <w:t>2</w:t>
      </w:r>
      <w:r w:rsidR="00EB506A" w:rsidRPr="006323CC">
        <w:rPr>
          <w:rFonts w:hint="cs"/>
          <w:color w:val="auto"/>
          <w:rtl/>
        </w:rPr>
        <w:t xml:space="preserve">ـ </w:t>
      </w:r>
      <w:r w:rsidR="004F39DB" w:rsidRPr="006323CC">
        <w:rPr>
          <w:rFonts w:hint="cs"/>
          <w:color w:val="auto"/>
          <w:rtl/>
        </w:rPr>
        <w:t>أصالة العاطفة أم محوري</w:t>
      </w:r>
      <w:r w:rsidR="005A36FF" w:rsidRPr="006323CC">
        <w:rPr>
          <w:rFonts w:hint="cs"/>
          <w:color w:val="auto"/>
          <w:rtl/>
        </w:rPr>
        <w:t>ّ</w:t>
      </w:r>
      <w:r w:rsidR="004F39DB" w:rsidRPr="006323CC">
        <w:rPr>
          <w:rFonts w:hint="cs"/>
          <w:color w:val="auto"/>
          <w:rtl/>
        </w:rPr>
        <w:t>ة العقلانية</w:t>
      </w:r>
      <w:r w:rsidR="005A36FF" w:rsidRPr="006323CC">
        <w:rPr>
          <w:rFonts w:hint="cs"/>
          <w:color w:val="auto"/>
          <w:rtl/>
        </w:rPr>
        <w:t>؟</w:t>
      </w:r>
      <w:r w:rsidR="00532643" w:rsidRPr="006323CC">
        <w:rPr>
          <w:rFonts w:hint="cs"/>
          <w:color w:val="auto"/>
          <w:rtl/>
          <w:lang w:val="en-US"/>
        </w:rPr>
        <w:t xml:space="preserve"> ــــــ</w:t>
      </w:r>
    </w:p>
    <w:p w:rsidR="004F39DB" w:rsidRPr="006323CC" w:rsidRDefault="004F39DB" w:rsidP="00D00849">
      <w:pPr>
        <w:rPr>
          <w:rFonts w:ascii="AAAGoldenLotus Stg1_Ver1" w:hAnsi="AAAGoldenLotus Stg1_Ver1"/>
          <w:sz w:val="27"/>
          <w:rtl/>
        </w:rPr>
      </w:pPr>
      <w:r w:rsidRPr="006323CC">
        <w:rPr>
          <w:rFonts w:ascii="AAAGoldenLotus Stg1_Ver1" w:hAnsi="AAAGoldenLotus Stg1_Ver1" w:hint="cs"/>
          <w:sz w:val="27"/>
          <w:rtl/>
        </w:rPr>
        <w:t>يتقوّ</w:t>
      </w:r>
      <w:r w:rsidR="005A36FF" w:rsidRPr="006323CC">
        <w:rPr>
          <w:rFonts w:ascii="AAAGoldenLotus Stg1_Ver1" w:hAnsi="AAAGoldenLotus Stg1_Ver1" w:hint="cs"/>
          <w:sz w:val="27"/>
          <w:rtl/>
        </w:rPr>
        <w:t>َ</w:t>
      </w:r>
      <w:r w:rsidRPr="006323CC">
        <w:rPr>
          <w:rFonts w:ascii="AAAGoldenLotus Stg1_Ver1" w:hAnsi="AAAGoldenLotus Stg1_Ver1" w:hint="cs"/>
          <w:sz w:val="27"/>
          <w:rtl/>
        </w:rPr>
        <w:t>م أسلوب الحياة السعيدة عند الدالاي لاما الرابع عشر بالمحب</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ة، والصدق، </w:t>
      </w:r>
      <w:r w:rsidR="004F3E95" w:rsidRPr="006323CC">
        <w:rPr>
          <w:rFonts w:ascii="AAAGoldenLotus Stg1_Ver1" w:hAnsi="AAAGoldenLotus Stg1_Ver1" w:hint="cs"/>
          <w:sz w:val="27"/>
          <w:rtl/>
        </w:rPr>
        <w:t>و</w:t>
      </w:r>
      <w:r w:rsidRPr="006323CC">
        <w:rPr>
          <w:rFonts w:ascii="AAAGoldenLotus Stg1_Ver1" w:hAnsi="AAAGoldenLotus Stg1_Ver1" w:hint="cs"/>
          <w:sz w:val="27"/>
          <w:rtl/>
        </w:rPr>
        <w:t>الإيثار</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وح</w:t>
      </w:r>
      <w:r w:rsidR="00D00849" w:rsidRPr="006323CC">
        <w:rPr>
          <w:rFonts w:ascii="AAAGoldenLotus Stg1_Ver1" w:hAnsi="AAAGoldenLotus Stg1_Ver1" w:hint="cs"/>
          <w:sz w:val="27"/>
          <w:rtl/>
        </w:rPr>
        <w:t>ُ</w:t>
      </w:r>
      <w:r w:rsidRPr="006323CC">
        <w:rPr>
          <w:rFonts w:ascii="AAAGoldenLotus Stg1_Ver1" w:hAnsi="AAAGoldenLotus Stg1_Ver1" w:hint="cs"/>
          <w:sz w:val="27"/>
          <w:rtl/>
        </w:rPr>
        <w:t>س</w:t>
      </w:r>
      <w:r w:rsidR="00D00849" w:rsidRPr="006323CC">
        <w:rPr>
          <w:rFonts w:ascii="AAAGoldenLotus Stg1_Ver1" w:hAnsi="AAAGoldenLotus Stg1_Ver1" w:hint="cs"/>
          <w:sz w:val="27"/>
          <w:rtl/>
        </w:rPr>
        <w:t>ْ</w:t>
      </w:r>
      <w:r w:rsidRPr="006323CC">
        <w:rPr>
          <w:rFonts w:ascii="AAAGoldenLotus Stg1_Ver1" w:hAnsi="AAAGoldenLotus Stg1_Ver1" w:hint="cs"/>
          <w:sz w:val="27"/>
          <w:rtl/>
        </w:rPr>
        <w:t>ن ال</w:t>
      </w:r>
      <w:r w:rsidR="00D00849" w:rsidRPr="006323CC">
        <w:rPr>
          <w:rFonts w:ascii="AAAGoldenLotus Stg1_Ver1" w:hAnsi="AAAGoldenLotus Stg1_Ver1" w:hint="cs"/>
          <w:sz w:val="27"/>
          <w:rtl/>
        </w:rPr>
        <w:t>صحبة</w:t>
      </w:r>
      <w:r w:rsidRPr="006323CC">
        <w:rPr>
          <w:rFonts w:ascii="AAAGoldenLotus Stg1_Ver1" w:hAnsi="AAAGoldenLotus Stg1_Ver1" w:hint="cs"/>
          <w:sz w:val="27"/>
          <w:rtl/>
        </w:rPr>
        <w:t xml:space="preserve"> لجميع الكائنات الحي</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ة؛ حيث إنّ روح كلمات الدالاي لاما في محاضراته وكتاباته </w:t>
      </w:r>
      <w:r w:rsidR="004F3E95" w:rsidRPr="006323CC">
        <w:rPr>
          <w:rFonts w:ascii="AAAGoldenLotus Stg1_Ver1" w:hAnsi="AAAGoldenLotus Stg1_Ver1" w:hint="cs"/>
          <w:sz w:val="27"/>
          <w:rtl/>
        </w:rPr>
        <w:t>تفيد</w:t>
      </w:r>
      <w:r w:rsidRPr="006323CC">
        <w:rPr>
          <w:rFonts w:ascii="AAAGoldenLotus Stg1_Ver1" w:hAnsi="AAAGoldenLotus Stg1_Ver1" w:hint="cs"/>
          <w:sz w:val="27"/>
          <w:rtl/>
        </w:rPr>
        <w:t xml:space="preserve"> ما ندّ</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عيه</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فعلى ذلك سيقلّ مقدار المقاربات العلمي</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ة العقلي</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ة والمنطقي</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ة في فكر وأسلوب وسيرة حياة الدالاي لاما</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4F3E95" w:rsidRPr="006323CC">
        <w:rPr>
          <w:rFonts w:ascii="AAAGoldenLotus Stg1_Ver1" w:hAnsi="AAAGoldenLotus Stg1_Ver1" w:hint="cs"/>
          <w:sz w:val="27"/>
          <w:rtl/>
        </w:rPr>
        <w:t>و</w:t>
      </w:r>
      <w:r w:rsidRPr="006323CC">
        <w:rPr>
          <w:rFonts w:ascii="AAAGoldenLotus Stg1_Ver1" w:hAnsi="AAAGoldenLotus Stg1_Ver1" w:hint="cs"/>
          <w:sz w:val="27"/>
          <w:rtl/>
        </w:rPr>
        <w:t>لهذا السبب فإّنه يقوم بالمراقبة وممارسة السلوك المعنوي</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بلا أ</w:t>
      </w:r>
      <w:r w:rsidR="00D00849" w:rsidRPr="006323CC">
        <w:rPr>
          <w:rFonts w:ascii="AAAGoldenLotus Stg1_Ver1" w:hAnsi="AAAGoldenLotus Stg1_Ver1" w:hint="cs"/>
          <w:sz w:val="27"/>
          <w:rtl/>
        </w:rPr>
        <w:t>ُ</w:t>
      </w:r>
      <w:r w:rsidRPr="006323CC">
        <w:rPr>
          <w:rFonts w:ascii="AAAGoldenLotus Stg1_Ver1" w:hAnsi="AAAGoldenLotus Stg1_Ver1" w:hint="cs"/>
          <w:sz w:val="27"/>
          <w:rtl/>
        </w:rPr>
        <w:t>س</w:t>
      </w:r>
      <w:r w:rsidR="00D00849" w:rsidRPr="006323CC">
        <w:rPr>
          <w:rFonts w:ascii="AAAGoldenLotus Stg1_Ver1" w:hAnsi="AAAGoldenLotus Stg1_Ver1" w:hint="cs"/>
          <w:sz w:val="27"/>
          <w:rtl/>
        </w:rPr>
        <w:t>ُ</w:t>
      </w:r>
      <w:r w:rsidRPr="006323CC">
        <w:rPr>
          <w:rFonts w:ascii="AAAGoldenLotus Stg1_Ver1" w:hAnsi="AAAGoldenLotus Stg1_Ver1" w:hint="cs"/>
          <w:sz w:val="27"/>
          <w:rtl/>
        </w:rPr>
        <w:t>س</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معرفيّة لازمة</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ويعتمد في ذلك بشكل</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أكبر على العواطف واستثارة الأحاسيس.</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أما العلا</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مة الطباطبائي فإنّه يرى </w:t>
      </w:r>
      <w:r w:rsidRPr="006323CC">
        <w:rPr>
          <w:rFonts w:ascii="Times New Roman" w:hAnsi="Times New Roman" w:hint="cs"/>
          <w:sz w:val="27"/>
          <w:rtl/>
        </w:rPr>
        <w:t xml:space="preserve">ـ </w:t>
      </w:r>
      <w:r w:rsidRPr="006323CC">
        <w:rPr>
          <w:rFonts w:ascii="AAAGoldenLotus Stg1_Ver1" w:hAnsi="AAAGoldenLotus Stg1_Ver1" w:hint="cs"/>
          <w:sz w:val="27"/>
          <w:rtl/>
        </w:rPr>
        <w:t>ضمن تقريره لثلاثة طرق لإدراك الحقائق</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هي: الو</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ح</w:t>
      </w:r>
      <w:r w:rsidR="004F3E95" w:rsidRPr="006323CC">
        <w:rPr>
          <w:rFonts w:ascii="AAAGoldenLotus Stg1_Ver1" w:hAnsi="AAAGoldenLotus Stg1_Ver1" w:hint="cs"/>
          <w:sz w:val="27"/>
          <w:rtl/>
        </w:rPr>
        <w:t>ْ</w:t>
      </w:r>
      <w:r w:rsidRPr="006323CC">
        <w:rPr>
          <w:rFonts w:ascii="AAAGoldenLotus Stg1_Ver1" w:hAnsi="AAAGoldenLotus Stg1_Ver1" w:hint="cs"/>
          <w:sz w:val="27"/>
          <w:rtl/>
        </w:rPr>
        <w:t>ي</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4F3E95" w:rsidRPr="006323CC">
        <w:rPr>
          <w:rFonts w:ascii="AAAGoldenLotus Stg1_Ver1" w:hAnsi="AAAGoldenLotus Stg1_Ver1" w:hint="cs"/>
          <w:sz w:val="27"/>
          <w:rtl/>
        </w:rPr>
        <w:t>و</w:t>
      </w:r>
      <w:r w:rsidRPr="006323CC">
        <w:rPr>
          <w:rFonts w:ascii="AAAGoldenLotus Stg1_Ver1" w:hAnsi="AAAGoldenLotus Stg1_Ver1" w:hint="cs"/>
          <w:sz w:val="27"/>
          <w:rtl/>
        </w:rPr>
        <w:t>الك</w:t>
      </w:r>
      <w:r w:rsidR="00D00849" w:rsidRPr="006323CC">
        <w:rPr>
          <w:rFonts w:ascii="AAAGoldenLotus Stg1_Ver1" w:hAnsi="AAAGoldenLotus Stg1_Ver1" w:hint="cs"/>
          <w:sz w:val="27"/>
          <w:rtl/>
        </w:rPr>
        <w:t>َ</w:t>
      </w:r>
      <w:r w:rsidRPr="006323CC">
        <w:rPr>
          <w:rFonts w:ascii="AAAGoldenLotus Stg1_Ver1" w:hAnsi="AAAGoldenLotus Stg1_Ver1" w:hint="cs"/>
          <w:sz w:val="27"/>
          <w:rtl/>
        </w:rPr>
        <w:t>ش</w:t>
      </w:r>
      <w:r w:rsidR="00D00849" w:rsidRPr="006323CC">
        <w:rPr>
          <w:rFonts w:ascii="AAAGoldenLotus Stg1_Ver1" w:hAnsi="AAAGoldenLotus Stg1_Ver1" w:hint="cs"/>
          <w:sz w:val="27"/>
          <w:rtl/>
        </w:rPr>
        <w:t>ْ</w:t>
      </w:r>
      <w:r w:rsidRPr="006323CC">
        <w:rPr>
          <w:rFonts w:ascii="AAAGoldenLotus Stg1_Ver1" w:hAnsi="AAAGoldenLotus Stg1_Ver1" w:hint="cs"/>
          <w:sz w:val="27"/>
          <w:rtl/>
        </w:rPr>
        <w:t>ف</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والعقل ـ أنّ طريق العقل أعمّ من الطريقين الآخرين في الحياة الدنيوي</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ة للإنسان</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وأهمّ منهما؛ لأنّ </w:t>
      </w:r>
      <w:r w:rsidRPr="006323CC">
        <w:rPr>
          <w:rFonts w:hint="eastAsia"/>
          <w:sz w:val="24"/>
          <w:szCs w:val="24"/>
          <w:rtl/>
        </w:rPr>
        <w:t>«</w:t>
      </w:r>
      <w:r w:rsidRPr="006323CC">
        <w:rPr>
          <w:rFonts w:ascii="AAAGoldenLotus Stg1_Ver1" w:hAnsi="AAAGoldenLotus Stg1_Ver1" w:hint="cs"/>
          <w:sz w:val="27"/>
          <w:rtl/>
        </w:rPr>
        <w:t>الو</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ح</w:t>
      </w:r>
      <w:r w:rsidR="004F3E95" w:rsidRPr="006323CC">
        <w:rPr>
          <w:rFonts w:ascii="AAAGoldenLotus Stg1_Ver1" w:hAnsi="AAAGoldenLotus Stg1_Ver1" w:hint="cs"/>
          <w:sz w:val="27"/>
          <w:rtl/>
        </w:rPr>
        <w:t>ْ</w:t>
      </w:r>
      <w:r w:rsidRPr="006323CC">
        <w:rPr>
          <w:rFonts w:ascii="AAAGoldenLotus Stg1_Ver1" w:hAnsi="AAAGoldenLotus Stg1_Ver1" w:hint="cs"/>
          <w:sz w:val="27"/>
          <w:rtl/>
        </w:rPr>
        <w:t>ي لا يناله إلا</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أهل العصمة من الأنبياء المكر</w:t>
      </w:r>
      <w:r w:rsidR="004F3E95" w:rsidRPr="006323CC">
        <w:rPr>
          <w:rFonts w:ascii="AAAGoldenLotus Stg1_Ver1" w:hAnsi="AAAGoldenLotus Stg1_Ver1" w:hint="cs"/>
          <w:sz w:val="27"/>
          <w:rtl/>
        </w:rPr>
        <w:t>َّ</w:t>
      </w:r>
      <w:r w:rsidRPr="006323CC">
        <w:rPr>
          <w:rFonts w:ascii="AAAGoldenLotus Stg1_Ver1" w:hAnsi="AAAGoldenLotus Stg1_Ver1" w:hint="cs"/>
          <w:sz w:val="27"/>
          <w:rtl/>
        </w:rPr>
        <w:t>مين</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والك</w:t>
      </w:r>
      <w:r w:rsidR="00D00849" w:rsidRPr="006323CC">
        <w:rPr>
          <w:rFonts w:ascii="AAAGoldenLotus Stg1_Ver1" w:hAnsi="AAAGoldenLotus Stg1_Ver1" w:hint="cs"/>
          <w:sz w:val="27"/>
          <w:rtl/>
        </w:rPr>
        <w:t>َ</w:t>
      </w:r>
      <w:r w:rsidRPr="006323CC">
        <w:rPr>
          <w:rFonts w:ascii="AAAGoldenLotus Stg1_Ver1" w:hAnsi="AAAGoldenLotus Stg1_Ver1" w:hint="cs"/>
          <w:sz w:val="27"/>
          <w:rtl/>
        </w:rPr>
        <w:t>ش</w:t>
      </w:r>
      <w:r w:rsidR="00D00849" w:rsidRPr="006323CC">
        <w:rPr>
          <w:rFonts w:ascii="AAAGoldenLotus Stg1_Ver1" w:hAnsi="AAAGoldenLotus Stg1_Ver1" w:hint="cs"/>
          <w:sz w:val="27"/>
          <w:rtl/>
        </w:rPr>
        <w:t>ْ</w:t>
      </w:r>
      <w:r w:rsidRPr="006323CC">
        <w:rPr>
          <w:rFonts w:ascii="AAAGoldenLotus Stg1_Ver1" w:hAnsi="AAAGoldenLotus Stg1_Ver1" w:hint="cs"/>
          <w:sz w:val="27"/>
          <w:rtl/>
        </w:rPr>
        <w:t>ف لا يكر</w:t>
      </w:r>
      <w:r w:rsidR="004F3E95" w:rsidRPr="006323CC">
        <w:rPr>
          <w:rFonts w:ascii="AAAGoldenLotus Stg1_Ver1" w:hAnsi="AAAGoldenLotus Stg1_Ver1" w:hint="cs"/>
          <w:sz w:val="27"/>
          <w:rtl/>
        </w:rPr>
        <w:t>َّ</w:t>
      </w:r>
      <w:r w:rsidRPr="006323CC">
        <w:rPr>
          <w:rFonts w:ascii="AAAGoldenLotus Stg1_Ver1" w:hAnsi="AAAGoldenLotus Stg1_Ver1" w:hint="cs"/>
          <w:sz w:val="27"/>
          <w:rtl/>
        </w:rPr>
        <w:t>م به إلا</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الآحاد من أهل الإخلاص واليقين</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والناس حت</w:t>
      </w:r>
      <w:r w:rsidR="004F3E95" w:rsidRPr="006323CC">
        <w:rPr>
          <w:rFonts w:ascii="AAAGoldenLotus Stg1_Ver1" w:hAnsi="AAAGoldenLotus Stg1_Ver1" w:hint="cs"/>
          <w:sz w:val="27"/>
          <w:rtl/>
        </w:rPr>
        <w:t>ّ</w:t>
      </w:r>
      <w:r w:rsidRPr="006323CC">
        <w:rPr>
          <w:rFonts w:ascii="AAAGoldenLotus Stg1_Ver1" w:hAnsi="AAAGoldenLotus Stg1_Ver1" w:hint="cs"/>
          <w:sz w:val="27"/>
          <w:rtl/>
        </w:rPr>
        <w:t>ى أهل الو</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ح</w:t>
      </w:r>
      <w:r w:rsidR="004F3E95" w:rsidRPr="006323CC">
        <w:rPr>
          <w:rFonts w:ascii="AAAGoldenLotus Stg1_Ver1" w:hAnsi="AAAGoldenLotus Stg1_Ver1" w:hint="cs"/>
          <w:sz w:val="27"/>
          <w:rtl/>
        </w:rPr>
        <w:t>ْ</w:t>
      </w:r>
      <w:r w:rsidRPr="006323CC">
        <w:rPr>
          <w:rFonts w:ascii="AAAGoldenLotus Stg1_Ver1" w:hAnsi="AAAGoldenLotus Stg1_Ver1" w:hint="cs"/>
          <w:sz w:val="27"/>
          <w:rtl/>
        </w:rPr>
        <w:t>ي والك</w:t>
      </w:r>
      <w:r w:rsidR="00D00849" w:rsidRPr="006323CC">
        <w:rPr>
          <w:rFonts w:ascii="AAAGoldenLotus Stg1_Ver1" w:hAnsi="AAAGoldenLotus Stg1_Ver1" w:hint="cs"/>
          <w:sz w:val="27"/>
          <w:rtl/>
        </w:rPr>
        <w:t>َ</w:t>
      </w:r>
      <w:r w:rsidRPr="006323CC">
        <w:rPr>
          <w:rFonts w:ascii="AAAGoldenLotus Stg1_Ver1" w:hAnsi="AAAGoldenLotus Stg1_Ver1" w:hint="cs"/>
          <w:sz w:val="27"/>
          <w:rtl/>
        </w:rPr>
        <w:t>ش</w:t>
      </w:r>
      <w:r w:rsidR="00D00849" w:rsidRPr="006323CC">
        <w:rPr>
          <w:rFonts w:ascii="AAAGoldenLotus Stg1_Ver1" w:hAnsi="AAAGoldenLotus Stg1_Ver1" w:hint="cs"/>
          <w:sz w:val="27"/>
          <w:rtl/>
        </w:rPr>
        <w:t>ْ</w:t>
      </w:r>
      <w:r w:rsidRPr="006323CC">
        <w:rPr>
          <w:rFonts w:ascii="AAAGoldenLotus Stg1_Ver1" w:hAnsi="AAAGoldenLotus Stg1_Ver1" w:hint="cs"/>
          <w:sz w:val="27"/>
          <w:rtl/>
        </w:rPr>
        <w:t>ف في حاجة</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م</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ب</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ر</w:t>
      </w:r>
      <w:r w:rsidR="004F3E95" w:rsidRPr="006323CC">
        <w:rPr>
          <w:rFonts w:ascii="AAAGoldenLotus Stg1_Ver1" w:hAnsi="AAAGoldenLotus Stg1_Ver1" w:hint="cs"/>
          <w:sz w:val="27"/>
          <w:rtl/>
        </w:rPr>
        <w:t>َ</w:t>
      </w:r>
      <w:r w:rsidRPr="006323CC">
        <w:rPr>
          <w:rFonts w:ascii="AAAGoldenLotus Stg1_Ver1" w:hAnsi="AAAGoldenLotus Stg1_Ver1" w:hint="cs"/>
          <w:sz w:val="27"/>
          <w:rtl/>
        </w:rPr>
        <w:t>مة إلى تعاطي الحج</w:t>
      </w:r>
      <w:r w:rsidR="004F3E95" w:rsidRPr="006323CC">
        <w:rPr>
          <w:rFonts w:ascii="AAAGoldenLotus Stg1_Ver1" w:hAnsi="AAAGoldenLotus Stg1_Ver1" w:hint="cs"/>
          <w:sz w:val="27"/>
          <w:rtl/>
        </w:rPr>
        <w:t>ّ</w:t>
      </w:r>
      <w:r w:rsidRPr="006323CC">
        <w:rPr>
          <w:rFonts w:ascii="AAAGoldenLotus Stg1_Ver1" w:hAnsi="AAAGoldenLotus Stg1_Ver1" w:hint="cs"/>
          <w:sz w:val="27"/>
          <w:rtl/>
        </w:rPr>
        <w:t>ة العقلية في جميع ش</w:t>
      </w:r>
      <w:r w:rsidR="004F3E95" w:rsidRPr="006323CC">
        <w:rPr>
          <w:rFonts w:ascii="AAAGoldenLotus Stg1_Ver1" w:hAnsi="AAAGoldenLotus Stg1_Ver1" w:hint="cs"/>
          <w:sz w:val="27"/>
          <w:rtl/>
        </w:rPr>
        <w:t>ؤ</w:t>
      </w:r>
      <w:r w:rsidRPr="006323CC">
        <w:rPr>
          <w:rFonts w:ascii="AAAGoldenLotus Stg1_Ver1" w:hAnsi="AAAGoldenLotus Stg1_Ver1" w:hint="cs"/>
          <w:sz w:val="27"/>
          <w:rtl/>
        </w:rPr>
        <w:t>ون الحياة الدنيوية</w:t>
      </w:r>
      <w:r w:rsidR="004F3E95" w:rsidRPr="006323CC">
        <w:rPr>
          <w:rFonts w:ascii="AAAGoldenLotus Stg1_Ver1" w:hAnsi="AAAGoldenLotus Stg1_Ver1" w:hint="cs"/>
          <w:sz w:val="27"/>
          <w:rtl/>
        </w:rPr>
        <w:t>،</w:t>
      </w:r>
      <w:r w:rsidRPr="006323CC">
        <w:rPr>
          <w:rFonts w:ascii="AAAGoldenLotus Stg1_Ver1" w:hAnsi="AAAGoldenLotus Stg1_Ver1" w:hint="cs"/>
          <w:sz w:val="27"/>
          <w:rtl/>
        </w:rPr>
        <w:t xml:space="preserve"> ولا غنى لها عن ذلك</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78"/>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إنّ أسلوب وحياة وفكر العلا</w:t>
      </w:r>
      <w:r w:rsidR="00BE5027" w:rsidRPr="006323CC">
        <w:rPr>
          <w:rFonts w:ascii="AAAGoldenLotus Stg1_Ver1" w:hAnsi="AAAGoldenLotus Stg1_Ver1" w:hint="cs"/>
          <w:sz w:val="27"/>
          <w:rtl/>
        </w:rPr>
        <w:t>ّ</w:t>
      </w:r>
      <w:r w:rsidRPr="006323CC">
        <w:rPr>
          <w:rFonts w:ascii="AAAGoldenLotus Stg1_Ver1" w:hAnsi="AAAGoldenLotus Stg1_Ver1" w:hint="cs"/>
          <w:sz w:val="27"/>
          <w:rtl/>
        </w:rPr>
        <w:t>مة</w:t>
      </w:r>
      <w:r w:rsidR="00BE5027" w:rsidRPr="006323CC">
        <w:rPr>
          <w:rFonts w:ascii="AAAGoldenLotus Stg1_Ver1" w:hAnsi="AAAGoldenLotus Stg1_Ver1" w:hint="cs"/>
          <w:sz w:val="27"/>
          <w:rtl/>
        </w:rPr>
        <w:t xml:space="preserve"> الطباطبائي</w:t>
      </w:r>
      <w:r w:rsidRPr="006323CC">
        <w:rPr>
          <w:rFonts w:ascii="AAAGoldenLotus Stg1_Ver1" w:hAnsi="AAAGoldenLotus Stg1_Ver1" w:hint="cs"/>
          <w:sz w:val="27"/>
          <w:rtl/>
        </w:rPr>
        <w:t xml:space="preserve"> يكشف عن نوع رؤيته</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وس</w:t>
      </w:r>
      <w:r w:rsidR="00D00849" w:rsidRPr="006323CC">
        <w:rPr>
          <w:rFonts w:ascii="AAAGoldenLotus Stg1_Ver1" w:hAnsi="AAAGoldenLotus Stg1_Ver1" w:hint="cs"/>
          <w:sz w:val="27"/>
          <w:rtl/>
        </w:rPr>
        <w:t>ِ</w:t>
      </w:r>
      <w:r w:rsidRPr="006323CC">
        <w:rPr>
          <w:rFonts w:ascii="AAAGoldenLotus Stg1_Ver1" w:hAnsi="AAAGoldenLotus Stg1_Ver1" w:hint="cs"/>
          <w:sz w:val="27"/>
          <w:rtl/>
        </w:rPr>
        <w:t>ن</w:t>
      </w:r>
      <w:r w:rsidR="00D00849" w:rsidRPr="006323CC">
        <w:rPr>
          <w:rFonts w:ascii="AAAGoldenLotus Stg1_Ver1" w:hAnsi="AAAGoldenLotus Stg1_Ver1" w:hint="cs"/>
          <w:sz w:val="27"/>
          <w:rtl/>
        </w:rPr>
        <w:t>ْ</w:t>
      </w:r>
      <w:r w:rsidRPr="006323CC">
        <w:rPr>
          <w:rFonts w:ascii="AAAGoldenLotus Stg1_Ver1" w:hAnsi="AAAGoldenLotus Stg1_Ver1" w:hint="cs"/>
          <w:sz w:val="27"/>
          <w:rtl/>
        </w:rPr>
        <w:t>خ فكره؛ فمن الناحية العلمية نرى أنّ ق</w:t>
      </w:r>
      <w:r w:rsidR="00D00849" w:rsidRPr="006323CC">
        <w:rPr>
          <w:rFonts w:ascii="AAAGoldenLotus Stg1_Ver1" w:hAnsi="AAAGoldenLotus Stg1_Ver1" w:hint="cs"/>
          <w:sz w:val="27"/>
          <w:rtl/>
        </w:rPr>
        <w:t>َ</w:t>
      </w:r>
      <w:r w:rsidRPr="006323CC">
        <w:rPr>
          <w:rFonts w:ascii="AAAGoldenLotus Stg1_Ver1" w:hAnsi="AAAGoldenLotus Stg1_Ver1" w:hint="cs"/>
          <w:sz w:val="27"/>
          <w:rtl/>
        </w:rPr>
        <w:t>ل</w:t>
      </w:r>
      <w:r w:rsidR="00D00849" w:rsidRPr="006323CC">
        <w:rPr>
          <w:rFonts w:ascii="AAAGoldenLotus Stg1_Ver1" w:hAnsi="AAAGoldenLotus Stg1_Ver1" w:hint="cs"/>
          <w:sz w:val="27"/>
          <w:rtl/>
        </w:rPr>
        <w:t>َ</w:t>
      </w:r>
      <w:r w:rsidRPr="006323CC">
        <w:rPr>
          <w:rFonts w:ascii="AAAGoldenLotus Stg1_Ver1" w:hAnsi="AAAGoldenLotus Stg1_Ver1" w:hint="cs"/>
          <w:sz w:val="27"/>
          <w:rtl/>
        </w:rPr>
        <w:t>م</w:t>
      </w:r>
      <w:r w:rsidR="00BE5027" w:rsidRPr="006323CC">
        <w:rPr>
          <w:rFonts w:ascii="AAAGoldenLotus Stg1_Ver1" w:hAnsi="AAAGoldenLotus Stg1_Ver1" w:hint="cs"/>
          <w:sz w:val="27"/>
          <w:rtl/>
        </w:rPr>
        <w:t>َ</w:t>
      </w:r>
      <w:r w:rsidRPr="006323CC">
        <w:rPr>
          <w:rFonts w:ascii="AAAGoldenLotus Stg1_Ver1" w:hAnsi="AAAGoldenLotus Stg1_Ver1" w:hint="cs"/>
          <w:sz w:val="27"/>
          <w:rtl/>
        </w:rPr>
        <w:t>ه متقيّ</w:t>
      </w:r>
      <w:r w:rsidR="00BE5027" w:rsidRPr="006323CC">
        <w:rPr>
          <w:rFonts w:ascii="AAAGoldenLotus Stg1_Ver1" w:hAnsi="AAAGoldenLotus Stg1_Ver1" w:hint="cs"/>
          <w:sz w:val="27"/>
          <w:rtl/>
        </w:rPr>
        <w:t>ِ</w:t>
      </w:r>
      <w:r w:rsidRPr="006323CC">
        <w:rPr>
          <w:rFonts w:ascii="AAAGoldenLotus Stg1_Ver1" w:hAnsi="AAAGoldenLotus Stg1_Ver1" w:hint="cs"/>
          <w:sz w:val="27"/>
          <w:rtl/>
        </w:rPr>
        <w:t>د</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بالأسس العقلية</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ومعتمدٌ على أصول النظام العقلاني</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وغير ممتزج</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بأبحاث العلوم الأخرى</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هذه الفرضية تؤي</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دها مطالعة </w:t>
      </w:r>
      <w:r w:rsidRPr="006323CC">
        <w:rPr>
          <w:rFonts w:ascii="AAAGoldenLotus Stg1_Ver1" w:hAnsi="AAAGoldenLotus Stg1_Ver1" w:hint="cs"/>
          <w:sz w:val="27"/>
          <w:rtl/>
        </w:rPr>
        <w:lastRenderedPageBreak/>
        <w:t xml:space="preserve">كتابه الثمين </w:t>
      </w:r>
      <w:r w:rsidR="00BE5027" w:rsidRPr="006323CC">
        <w:rPr>
          <w:rFonts w:ascii="AAAGoldenLotus Stg1_Ver1" w:hAnsi="AAAGoldenLotus Stg1_Ver1" w:hint="cs"/>
          <w:sz w:val="27"/>
          <w:rtl/>
        </w:rPr>
        <w:t>(</w:t>
      </w:r>
      <w:r w:rsidRPr="006323CC">
        <w:rPr>
          <w:rFonts w:ascii="AAAGoldenLotus Stg1_Ver1" w:hAnsi="AAAGoldenLotus Stg1_Ver1" w:hint="cs"/>
          <w:sz w:val="27"/>
          <w:rtl/>
        </w:rPr>
        <w:t>أصول الفلسفة والمنهج الواقعي</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حيث لا يظهر </w:t>
      </w:r>
      <w:r w:rsidR="00BE5027" w:rsidRPr="006323CC">
        <w:rPr>
          <w:rFonts w:ascii="AAAGoldenLotus Stg1_Ver1" w:hAnsi="AAAGoldenLotus Stg1_Ver1" w:hint="cs"/>
          <w:sz w:val="27"/>
          <w:rtl/>
        </w:rPr>
        <w:t xml:space="preserve">فيه </w:t>
      </w:r>
      <w:r w:rsidRPr="006323CC">
        <w:rPr>
          <w:rFonts w:ascii="AAAGoldenLotus Stg1_Ver1" w:hAnsi="AAAGoldenLotus Stg1_Ver1" w:hint="cs"/>
          <w:sz w:val="27"/>
          <w:rtl/>
        </w:rPr>
        <w:t>أثر</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للآيات والروايات والكشف والشهود</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وإنما يعتمد على المبادئ والمباني النظري</w:t>
      </w:r>
      <w:r w:rsidR="00BE5027" w:rsidRPr="006323CC">
        <w:rPr>
          <w:rFonts w:ascii="AAAGoldenLotus Stg1_Ver1" w:hAnsi="AAAGoldenLotus Stg1_Ver1" w:hint="cs"/>
          <w:sz w:val="27"/>
          <w:rtl/>
        </w:rPr>
        <w:t>ّ</w:t>
      </w:r>
      <w:r w:rsidRPr="006323CC">
        <w:rPr>
          <w:rFonts w:ascii="AAAGoldenLotus Stg1_Ver1" w:hAnsi="AAAGoldenLotus Stg1_Ver1" w:hint="cs"/>
          <w:sz w:val="27"/>
          <w:rtl/>
        </w:rPr>
        <w:t>ة المشتركة العقلاني</w:t>
      </w:r>
      <w:r w:rsidR="00BE5027" w:rsidRPr="006323CC">
        <w:rPr>
          <w:rFonts w:ascii="AAAGoldenLotus Stg1_Ver1" w:hAnsi="AAAGoldenLotus Stg1_Ver1" w:hint="cs"/>
          <w:sz w:val="27"/>
          <w:rtl/>
        </w:rPr>
        <w:t>ّ</w:t>
      </w:r>
      <w:r w:rsidRPr="006323CC">
        <w:rPr>
          <w:rFonts w:ascii="AAAGoldenLotus Stg1_Ver1" w:hAnsi="AAAGoldenLotus Stg1_Ver1" w:hint="cs"/>
          <w:sz w:val="27"/>
          <w:rtl/>
        </w:rPr>
        <w:t>ة فقط، ولذلك فإنّه يدعو بإصرار</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إلى أن يت</w:t>
      </w:r>
      <w:r w:rsidR="00BE5027" w:rsidRPr="006323CC">
        <w:rPr>
          <w:rFonts w:ascii="AAAGoldenLotus Stg1_Ver1" w:hAnsi="AAAGoldenLotus Stg1_Ver1" w:hint="cs"/>
          <w:sz w:val="27"/>
          <w:rtl/>
        </w:rPr>
        <w:t>َّ</w:t>
      </w:r>
      <w:r w:rsidRPr="006323CC">
        <w:rPr>
          <w:rFonts w:ascii="AAAGoldenLotus Stg1_Ver1" w:hAnsi="AAAGoldenLotus Stg1_Ver1" w:hint="cs"/>
          <w:sz w:val="27"/>
          <w:rtl/>
        </w:rPr>
        <w:t>خذ العقل ـ الذي هو المحور المشترك ـ دليلاً للوصول إلى الحقيقة عند إرادة ات</w:t>
      </w:r>
      <w:r w:rsidR="00BE5027" w:rsidRPr="006323CC">
        <w:rPr>
          <w:rFonts w:ascii="AAAGoldenLotus Stg1_Ver1" w:hAnsi="AAAGoldenLotus Stg1_Ver1" w:hint="cs"/>
          <w:sz w:val="27"/>
          <w:rtl/>
        </w:rPr>
        <w:t>ّباع أيّ ن</w:t>
      </w:r>
      <w:r w:rsidR="00D00849" w:rsidRPr="006323CC">
        <w:rPr>
          <w:rFonts w:ascii="AAAGoldenLotus Stg1_Ver1" w:hAnsi="AAAGoldenLotus Stg1_Ver1" w:hint="cs"/>
          <w:sz w:val="27"/>
          <w:rtl/>
        </w:rPr>
        <w:t>ِ</w:t>
      </w:r>
      <w:r w:rsidR="00BE5027" w:rsidRPr="006323CC">
        <w:rPr>
          <w:rFonts w:ascii="AAAGoldenLotus Stg1_Ver1" w:hAnsi="AAAGoldenLotus Stg1_Ver1" w:hint="cs"/>
          <w:sz w:val="27"/>
          <w:rtl/>
        </w:rPr>
        <w:t>ح</w:t>
      </w:r>
      <w:r w:rsidR="00D00849" w:rsidRPr="006323CC">
        <w:rPr>
          <w:rFonts w:ascii="AAAGoldenLotus Stg1_Ver1" w:hAnsi="AAAGoldenLotus Stg1_Ver1" w:hint="cs"/>
          <w:sz w:val="27"/>
          <w:rtl/>
        </w:rPr>
        <w:t>ْ</w:t>
      </w:r>
      <w:r w:rsidR="00BE5027" w:rsidRPr="006323CC">
        <w:rPr>
          <w:rFonts w:ascii="AAAGoldenLotus Stg1_Ver1" w:hAnsi="AAAGoldenLotus Stg1_Ver1" w:hint="cs"/>
          <w:sz w:val="27"/>
          <w:rtl/>
        </w:rPr>
        <w:t>لةٍ</w:t>
      </w:r>
      <w:r w:rsidRPr="006323CC">
        <w:rPr>
          <w:rFonts w:ascii="AAAGoldenLotus Stg1_Ver1" w:hAnsi="AAAGoldenLotus Stg1_Ver1" w:hint="cs"/>
          <w:sz w:val="27"/>
          <w:rtl/>
        </w:rPr>
        <w:t>؛ فإنّه يعبّ</w:t>
      </w:r>
      <w:r w:rsidR="00BE5027" w:rsidRPr="006323CC">
        <w:rPr>
          <w:rFonts w:ascii="AAAGoldenLotus Stg1_Ver1" w:hAnsi="AAAGoldenLotus Stg1_Ver1" w:hint="cs"/>
          <w:sz w:val="27"/>
          <w:rtl/>
        </w:rPr>
        <w:t>ِ</w:t>
      </w:r>
      <w:r w:rsidRPr="006323CC">
        <w:rPr>
          <w:rFonts w:ascii="AAAGoldenLotus Stg1_Ver1" w:hAnsi="AAAGoldenLotus Stg1_Ver1" w:hint="cs"/>
          <w:sz w:val="27"/>
          <w:rtl/>
        </w:rPr>
        <w:t>د الطريق إلى تلك الحقيقة.</w:t>
      </w:r>
    </w:p>
    <w:p w:rsidR="004F39DB" w:rsidRPr="006323CC" w:rsidRDefault="004F39DB" w:rsidP="006E4345">
      <w:pPr>
        <w:rPr>
          <w:rFonts w:ascii="AAAGoldenLotus Stg1_Ver1" w:hAnsi="AAAGoldenLotus Stg1_Ver1"/>
          <w:sz w:val="27"/>
          <w:rtl/>
          <w:lang w:bidi="fa-IR"/>
        </w:rPr>
      </w:pPr>
      <w:r w:rsidRPr="006323CC">
        <w:rPr>
          <w:rFonts w:ascii="AAAGoldenLotus Stg1_Ver1" w:hAnsi="AAAGoldenLotus Stg1_Ver1" w:hint="cs"/>
          <w:sz w:val="27"/>
          <w:rtl/>
        </w:rPr>
        <w:t>هذه الرؤية للعلا</w:t>
      </w:r>
      <w:r w:rsidR="00BE5027" w:rsidRPr="006323CC">
        <w:rPr>
          <w:rFonts w:ascii="AAAGoldenLotus Stg1_Ver1" w:hAnsi="AAAGoldenLotus Stg1_Ver1" w:hint="cs"/>
          <w:sz w:val="27"/>
          <w:rtl/>
        </w:rPr>
        <w:t>ّ</w:t>
      </w:r>
      <w:r w:rsidRPr="006323CC">
        <w:rPr>
          <w:rFonts w:ascii="AAAGoldenLotus Stg1_Ver1" w:hAnsi="AAAGoldenLotus Stg1_Ver1" w:hint="cs"/>
          <w:sz w:val="27"/>
          <w:rtl/>
        </w:rPr>
        <w:t>مة نجدها مقتبسة</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روح التعاليم الإسلامية، يقول: </w:t>
      </w:r>
      <w:r w:rsidRPr="006323CC">
        <w:rPr>
          <w:rFonts w:hint="eastAsia"/>
          <w:sz w:val="24"/>
          <w:szCs w:val="24"/>
          <w:rtl/>
        </w:rPr>
        <w:t>«</w:t>
      </w:r>
      <w:r w:rsidRPr="006323CC">
        <w:rPr>
          <w:rFonts w:ascii="AAAGoldenLotus Stg1_Ver1" w:hAnsi="AAAGoldenLotus Stg1_Ver1" w:hint="cs"/>
          <w:sz w:val="27"/>
          <w:rtl/>
        </w:rPr>
        <w:t>ومع ذلك كل</w:t>
      </w:r>
      <w:r w:rsidR="00BE5027" w:rsidRPr="006323CC">
        <w:rPr>
          <w:rFonts w:ascii="AAAGoldenLotus Stg1_Ver1" w:hAnsi="AAAGoldenLotus Stg1_Ver1" w:hint="cs"/>
          <w:sz w:val="27"/>
          <w:rtl/>
        </w:rPr>
        <w:t>ّ</w:t>
      </w:r>
      <w:r w:rsidRPr="006323CC">
        <w:rPr>
          <w:rFonts w:ascii="AAAGoldenLotus Stg1_Ver1" w:hAnsi="AAAGoldenLotus Stg1_Ver1" w:hint="cs"/>
          <w:sz w:val="27"/>
          <w:rtl/>
        </w:rPr>
        <w:t>ه الإسلام دين التعق</w:t>
      </w:r>
      <w:r w:rsidR="00BE5027" w:rsidRPr="006323CC">
        <w:rPr>
          <w:rFonts w:ascii="AAAGoldenLotus Stg1_Ver1" w:hAnsi="AAAGoldenLotus Stg1_Ver1" w:hint="cs"/>
          <w:sz w:val="27"/>
          <w:rtl/>
        </w:rPr>
        <w:t>ُّ</w:t>
      </w:r>
      <w:r w:rsidRPr="006323CC">
        <w:rPr>
          <w:rFonts w:ascii="AAAGoldenLotus Stg1_Ver1" w:hAnsi="AAAGoldenLotus Stg1_Ver1" w:hint="cs"/>
          <w:sz w:val="27"/>
          <w:rtl/>
        </w:rPr>
        <w:t>ل</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لا دين العاطفة</w:t>
      </w:r>
      <w:r w:rsidR="00BE5027" w:rsidRPr="006323CC">
        <w:rPr>
          <w:rFonts w:ascii="AAAGoldenLotus Stg1_Ver1" w:hAnsi="AAAGoldenLotus Stg1_Ver1" w:hint="cs"/>
          <w:sz w:val="27"/>
          <w:rtl/>
        </w:rPr>
        <w:t>،</w:t>
      </w:r>
      <w:r w:rsidRPr="006323CC">
        <w:rPr>
          <w:rFonts w:ascii="AAAGoldenLotus Stg1_Ver1" w:hAnsi="AAAGoldenLotus Stg1_Ver1" w:hint="cs"/>
          <w:sz w:val="27"/>
          <w:rtl/>
        </w:rPr>
        <w:t xml:space="preserve"> فلا يقد</w:t>
      </w:r>
      <w:r w:rsidR="00BE5027" w:rsidRPr="006323CC">
        <w:rPr>
          <w:rFonts w:ascii="AAAGoldenLotus Stg1_Ver1" w:hAnsi="AAAGoldenLotus Stg1_Ver1" w:hint="cs"/>
          <w:sz w:val="27"/>
          <w:rtl/>
        </w:rPr>
        <w:t>ِّ</w:t>
      </w:r>
      <w:r w:rsidRPr="006323CC">
        <w:rPr>
          <w:rFonts w:ascii="AAAGoldenLotus Stg1_Ver1" w:hAnsi="AAAGoldenLotus Stg1_Ver1" w:hint="cs"/>
          <w:sz w:val="27"/>
          <w:rtl/>
        </w:rPr>
        <w:t>م حكم العاطفة على الأحكام الم</w:t>
      </w:r>
      <w:r w:rsidR="005E005F" w:rsidRPr="006323CC">
        <w:rPr>
          <w:rFonts w:ascii="AAAGoldenLotus Stg1_Ver1" w:hAnsi="AAAGoldenLotus Stg1_Ver1" w:hint="cs"/>
          <w:sz w:val="27"/>
          <w:rtl/>
        </w:rPr>
        <w:t>ُ</w:t>
      </w:r>
      <w:r w:rsidRPr="006323CC">
        <w:rPr>
          <w:rFonts w:ascii="AAAGoldenLotus Stg1_Ver1" w:hAnsi="AAAGoldenLotus Stg1_Ver1" w:hint="cs"/>
          <w:sz w:val="27"/>
          <w:rtl/>
        </w:rPr>
        <w:t>ص</w:t>
      </w:r>
      <w:r w:rsidR="005E005F" w:rsidRPr="006323CC">
        <w:rPr>
          <w:rFonts w:ascii="AAAGoldenLotus Stg1_Ver1" w:hAnsi="AAAGoldenLotus Stg1_Ver1" w:hint="cs"/>
          <w:sz w:val="27"/>
          <w:rtl/>
        </w:rPr>
        <w:t>ْ</w:t>
      </w:r>
      <w:r w:rsidRPr="006323CC">
        <w:rPr>
          <w:rFonts w:ascii="AAAGoldenLotus Stg1_Ver1" w:hAnsi="AAAGoldenLotus Stg1_Ver1" w:hint="cs"/>
          <w:sz w:val="27"/>
          <w:rtl/>
        </w:rPr>
        <w:t>ل</w:t>
      </w:r>
      <w:r w:rsidR="005E005F" w:rsidRPr="006323CC">
        <w:rPr>
          <w:rFonts w:ascii="AAAGoldenLotus Stg1_Ver1" w:hAnsi="AAAGoldenLotus Stg1_Ver1" w:hint="cs"/>
          <w:sz w:val="27"/>
          <w:rtl/>
        </w:rPr>
        <w:t>ِ</w:t>
      </w:r>
      <w:r w:rsidRPr="006323CC">
        <w:rPr>
          <w:rFonts w:ascii="AAAGoldenLotus Stg1_Ver1" w:hAnsi="AAAGoldenLotus Stg1_Ver1" w:hint="cs"/>
          <w:sz w:val="27"/>
          <w:rtl/>
        </w:rPr>
        <w:t>حة لنظام المجتمع الإنساني</w:t>
      </w:r>
      <w:r w:rsidR="005E005F" w:rsidRPr="006323CC">
        <w:rPr>
          <w:rFonts w:ascii="AAAGoldenLotus Stg1_Ver1" w:hAnsi="AAAGoldenLotus Stg1_Ver1" w:hint="cs"/>
          <w:sz w:val="27"/>
          <w:rtl/>
        </w:rPr>
        <w:t>ّ،</w:t>
      </w:r>
      <w:r w:rsidRPr="006323CC">
        <w:rPr>
          <w:rFonts w:ascii="AAAGoldenLotus Stg1_Ver1" w:hAnsi="AAAGoldenLotus Stg1_Ver1" w:hint="cs"/>
          <w:sz w:val="27"/>
          <w:rtl/>
        </w:rPr>
        <w:t xml:space="preserve"> ولا يعتبر منه إلا</w:t>
      </w:r>
      <w:r w:rsidR="005E005F" w:rsidRPr="006323CC">
        <w:rPr>
          <w:rFonts w:ascii="AAAGoldenLotus Stg1_Ver1" w:hAnsi="AAAGoldenLotus Stg1_Ver1" w:hint="cs"/>
          <w:sz w:val="27"/>
          <w:rtl/>
        </w:rPr>
        <w:t>ّ</w:t>
      </w:r>
      <w:r w:rsidRPr="006323CC">
        <w:rPr>
          <w:rFonts w:ascii="AAAGoldenLotus Stg1_Ver1" w:hAnsi="AAAGoldenLotus Stg1_Ver1" w:hint="cs"/>
          <w:sz w:val="27"/>
          <w:rtl/>
        </w:rPr>
        <w:t xml:space="preserve"> ما اعتبره العقل</w:t>
      </w:r>
      <w:r w:rsidR="005E005F" w:rsidRPr="006323CC">
        <w:rPr>
          <w:rFonts w:ascii="AAAGoldenLotus Stg1_Ver1" w:hAnsi="AAAGoldenLotus Stg1_Ver1" w:hint="cs"/>
          <w:sz w:val="27"/>
          <w:rtl/>
        </w:rPr>
        <w:t>.</w:t>
      </w:r>
      <w:r w:rsidRPr="006323CC">
        <w:rPr>
          <w:rFonts w:ascii="AAAGoldenLotus Stg1_Ver1" w:hAnsi="AAAGoldenLotus Stg1_Ver1" w:hint="cs"/>
          <w:sz w:val="27"/>
          <w:rtl/>
        </w:rPr>
        <w:t xml:space="preserve"> ومرجع ذلك‏ إلى ات</w:t>
      </w:r>
      <w:r w:rsidR="005E005F" w:rsidRPr="006323CC">
        <w:rPr>
          <w:rFonts w:ascii="AAAGoldenLotus Stg1_Ver1" w:hAnsi="AAAGoldenLotus Stg1_Ver1" w:hint="cs"/>
          <w:sz w:val="27"/>
          <w:rtl/>
        </w:rPr>
        <w:t>ّ</w:t>
      </w:r>
      <w:r w:rsidRPr="006323CC">
        <w:rPr>
          <w:rFonts w:ascii="AAAGoldenLotus Stg1_Ver1" w:hAnsi="AAAGoldenLotus Stg1_Ver1" w:hint="cs"/>
          <w:sz w:val="27"/>
          <w:rtl/>
        </w:rPr>
        <w:t>باع حكم العقل‏</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79"/>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 xml:space="preserve">كما </w:t>
      </w:r>
      <w:r w:rsidR="005E005F" w:rsidRPr="006323CC">
        <w:rPr>
          <w:rFonts w:ascii="AAAGoldenLotus Stg1_Ver1" w:hAnsi="AAAGoldenLotus Stg1_Ver1" w:hint="cs"/>
          <w:sz w:val="27"/>
          <w:rtl/>
        </w:rPr>
        <w:t>أ</w:t>
      </w:r>
      <w:r w:rsidRPr="006323CC">
        <w:rPr>
          <w:rFonts w:ascii="AAAGoldenLotus Stg1_Ver1" w:hAnsi="AAAGoldenLotus Stg1_Ver1" w:hint="cs"/>
          <w:sz w:val="27"/>
          <w:rtl/>
        </w:rPr>
        <w:t>نّ هذا الأسلوب في التعاطي مع الإشكالي</w:t>
      </w:r>
      <w:r w:rsidR="005E005F" w:rsidRPr="006323CC">
        <w:rPr>
          <w:rFonts w:ascii="AAAGoldenLotus Stg1_Ver1" w:hAnsi="AAAGoldenLotus Stg1_Ver1" w:hint="cs"/>
          <w:sz w:val="27"/>
          <w:rtl/>
        </w:rPr>
        <w:t>ّ</w:t>
      </w:r>
      <w:r w:rsidRPr="006323CC">
        <w:rPr>
          <w:rFonts w:ascii="AAAGoldenLotus Stg1_Ver1" w:hAnsi="AAAGoldenLotus Stg1_Ver1" w:hint="cs"/>
          <w:sz w:val="27"/>
          <w:rtl/>
        </w:rPr>
        <w:t>ات عند العلا</w:t>
      </w:r>
      <w:r w:rsidR="005E005F"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 قد أثمر بشكل</w:t>
      </w:r>
      <w:r w:rsidR="005E005F" w:rsidRPr="006323CC">
        <w:rPr>
          <w:rFonts w:ascii="AAAGoldenLotus Stg1_Ver1" w:hAnsi="AAAGoldenLotus Stg1_Ver1" w:hint="cs"/>
          <w:sz w:val="27"/>
          <w:rtl/>
        </w:rPr>
        <w:t>ٍ</w:t>
      </w:r>
      <w:r w:rsidRPr="006323CC">
        <w:rPr>
          <w:rFonts w:ascii="AAAGoldenLotus Stg1_Ver1" w:hAnsi="AAAGoldenLotus Stg1_Ver1" w:hint="cs"/>
          <w:sz w:val="27"/>
          <w:rtl/>
        </w:rPr>
        <w:t xml:space="preserve"> كبير في إقامة سدٍّ منيع ضد</w:t>
      </w:r>
      <w:r w:rsidR="005E005F" w:rsidRPr="006323CC">
        <w:rPr>
          <w:rFonts w:ascii="AAAGoldenLotus Stg1_Ver1" w:hAnsi="AAAGoldenLotus Stg1_Ver1" w:hint="cs"/>
          <w:sz w:val="27"/>
          <w:rtl/>
        </w:rPr>
        <w:t>ّ</w:t>
      </w:r>
      <w:r w:rsidRPr="006323CC">
        <w:rPr>
          <w:rFonts w:ascii="AAAGoldenLotus Stg1_Ver1" w:hAnsi="AAAGoldenLotus Stg1_Ver1" w:hint="cs"/>
          <w:sz w:val="27"/>
          <w:rtl/>
        </w:rPr>
        <w:t xml:space="preserve"> تمدّ</w:t>
      </w:r>
      <w:r w:rsidR="005E005F" w:rsidRPr="006323CC">
        <w:rPr>
          <w:rFonts w:ascii="AAAGoldenLotus Stg1_Ver1" w:hAnsi="AAAGoldenLotus Stg1_Ver1" w:hint="cs"/>
          <w:sz w:val="27"/>
          <w:rtl/>
        </w:rPr>
        <w:t>ُ</w:t>
      </w:r>
      <w:r w:rsidRPr="006323CC">
        <w:rPr>
          <w:rFonts w:ascii="AAAGoldenLotus Stg1_Ver1" w:hAnsi="AAAGoldenLotus Stg1_Ver1" w:hint="cs"/>
          <w:sz w:val="27"/>
          <w:rtl/>
        </w:rPr>
        <w:t>د الماركسية آنذاك</w:t>
      </w:r>
      <w:r w:rsidR="005E005F" w:rsidRPr="006323CC">
        <w:rPr>
          <w:rFonts w:ascii="AAAGoldenLotus Stg1_Ver1" w:hAnsi="AAAGoldenLotus Stg1_Ver1" w:hint="cs"/>
          <w:sz w:val="27"/>
          <w:rtl/>
        </w:rPr>
        <w:t>،</w:t>
      </w:r>
      <w:r w:rsidRPr="006323CC">
        <w:rPr>
          <w:rFonts w:ascii="AAAGoldenLotus Stg1_Ver1" w:hAnsi="AAAGoldenLotus Stg1_Ver1" w:hint="cs"/>
          <w:sz w:val="27"/>
          <w:rtl/>
        </w:rPr>
        <w:t xml:space="preserve"> بفضل كتبه وآثاره الجليلة.</w:t>
      </w:r>
    </w:p>
    <w:p w:rsidR="004C305D" w:rsidRPr="006323CC" w:rsidRDefault="004C305D" w:rsidP="004C305D">
      <w:pPr>
        <w:suppressAutoHyphens/>
        <w:spacing w:line="360" w:lineRule="exact"/>
        <w:rPr>
          <w:sz w:val="27"/>
          <w:rtl/>
          <w:lang w:bidi="ar-LB"/>
        </w:rPr>
      </w:pPr>
    </w:p>
    <w:p w:rsidR="004F39DB" w:rsidRPr="006323CC" w:rsidRDefault="00D00849" w:rsidP="00532643">
      <w:pPr>
        <w:pStyle w:val="31"/>
        <w:rPr>
          <w:color w:val="auto"/>
          <w:rtl/>
        </w:rPr>
      </w:pPr>
      <w:r w:rsidRPr="006323CC">
        <w:rPr>
          <w:rFonts w:hint="cs"/>
          <w:color w:val="auto"/>
          <w:rtl/>
        </w:rPr>
        <w:t>تأمُّلٌ ونقد</w:t>
      </w:r>
      <w:r w:rsidR="00532643" w:rsidRPr="006323CC">
        <w:rPr>
          <w:rFonts w:hint="cs"/>
          <w:color w:val="auto"/>
          <w:rtl/>
          <w:lang w:val="en-US"/>
        </w:rPr>
        <w:t xml:space="preserve"> ــــــ</w:t>
      </w:r>
    </w:p>
    <w:p w:rsidR="004F39DB" w:rsidRPr="006323CC" w:rsidRDefault="005E005F" w:rsidP="006E4345">
      <w:pPr>
        <w:rPr>
          <w:rFonts w:ascii="AAAGoldenLotus Stg1_Ver1" w:hAnsi="AAAGoldenLotus Stg1_Ver1"/>
          <w:sz w:val="27"/>
          <w:rtl/>
        </w:rPr>
      </w:pPr>
      <w:r w:rsidRPr="006323CC">
        <w:rPr>
          <w:rFonts w:ascii="AAAGoldenLotus Stg1_Ver1" w:hAnsi="AAAGoldenLotus Stg1_Ver1" w:hint="cs"/>
          <w:sz w:val="27"/>
          <w:rtl/>
        </w:rPr>
        <w:t>ليس ل</w:t>
      </w:r>
      <w:r w:rsidR="004F39DB" w:rsidRPr="006323CC">
        <w:rPr>
          <w:rFonts w:ascii="AAAGoldenLotus Stg1_Ver1" w:hAnsi="AAAGoldenLotus Stg1_Ver1" w:hint="cs"/>
          <w:sz w:val="27"/>
          <w:rtl/>
        </w:rPr>
        <w:t>لعاطفة ارتباط</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كبير بالعقل والاستدلال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خلافاً لما هو الواقع في منهج الفلسفة الهندي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 حيث يقول أحد الك</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تّاب حولها: </w:t>
      </w:r>
      <w:r w:rsidR="004F39DB" w:rsidRPr="006323CC">
        <w:rPr>
          <w:rFonts w:hint="eastAsia"/>
          <w:sz w:val="24"/>
          <w:szCs w:val="24"/>
          <w:rtl/>
        </w:rPr>
        <w:t>«</w:t>
      </w:r>
      <w:r w:rsidR="004F39DB" w:rsidRPr="006323CC">
        <w:rPr>
          <w:rFonts w:ascii="AAAGoldenLotus Stg1_Ver1" w:hAnsi="AAAGoldenLotus Stg1_Ver1" w:hint="cs"/>
          <w:sz w:val="27"/>
          <w:rtl/>
        </w:rPr>
        <w:t>لم 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ب</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نَ أصول ومباني وعقائد المدارس والمذاهب الهنديّة على أساس العقل والاستدلال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ى يتبعها الإنسان حال البحث عن البراهين والأدل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بل يجب فقط أن يؤمن ويعتقد بها ق</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باً؛ لأنّ الفكر الهندي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لا يعتمد على العقل كثيراً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ى يُست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دّ منه في إثبات العقائد</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80"/>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F39DB" w:rsidRPr="006323CC" w:rsidRDefault="005E005F"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ح</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ل أنّ سبب هذه الحالة هو أنّ </w:t>
      </w:r>
      <w:r w:rsidR="004F39DB" w:rsidRPr="006323CC">
        <w:rPr>
          <w:rFonts w:hint="eastAsia"/>
          <w:sz w:val="24"/>
          <w:szCs w:val="24"/>
          <w:rtl/>
        </w:rPr>
        <w:t>«</w:t>
      </w:r>
      <w:r w:rsidR="004F39DB" w:rsidRPr="006323CC">
        <w:rPr>
          <w:rFonts w:ascii="AAAGoldenLotus Stg1_Ver1" w:hAnsi="AAAGoldenLotus Stg1_Ver1" w:hint="cs"/>
          <w:sz w:val="27"/>
          <w:rtl/>
        </w:rPr>
        <w:t>الأبعاد المعرفية للدين في هذا العصر لم ت</w:t>
      </w:r>
      <w:r w:rsidR="00D00849" w:rsidRPr="006323CC">
        <w:rPr>
          <w:rFonts w:ascii="AAAGoldenLotus Stg1_Ver1" w:hAnsi="AAAGoldenLotus Stg1_Ver1" w:hint="cs"/>
          <w:sz w:val="27"/>
          <w:rtl/>
        </w:rPr>
        <w:t>ُ</w:t>
      </w:r>
      <w:r w:rsidR="004F39DB" w:rsidRPr="006323CC">
        <w:rPr>
          <w:rFonts w:ascii="AAAGoldenLotus Stg1_Ver1" w:hAnsi="AAAGoldenLotus Stg1_Ver1" w:hint="cs"/>
          <w:sz w:val="27"/>
          <w:rtl/>
        </w:rPr>
        <w:t>ط</w:t>
      </w:r>
      <w:r w:rsidR="00D00849"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D00849" w:rsidRPr="006323CC">
        <w:rPr>
          <w:rFonts w:ascii="AAAGoldenLotus Stg1_Ver1" w:hAnsi="AAAGoldenLotus Stg1_Ver1" w:hint="cs"/>
          <w:sz w:val="27"/>
          <w:rtl/>
        </w:rPr>
        <w:t>َ</w:t>
      </w:r>
      <w:r w:rsidR="004F39DB" w:rsidRPr="006323CC">
        <w:rPr>
          <w:rFonts w:ascii="AAAGoldenLotus Stg1_Ver1" w:hAnsi="AAAGoldenLotus Stg1_Ver1" w:hint="cs"/>
          <w:sz w:val="27"/>
          <w:rtl/>
        </w:rPr>
        <w:t>ح بشكل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ج</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 نظراً إلى ظهور وتمد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د الحركات وتلقّ</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يها باهتمام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بالغ</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فالدين والمعنوية مؤث</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ران على المشاعر والميول البشرية</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81"/>
      </w:r>
      <w:r w:rsidR="004F39DB"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هذا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مع أنّ المفروض أن يستند الإنسان في التمييز والتشخيص على موهبة العقل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الذي يمنحه المكانة المتميّ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زة في الوجود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بالقياس إلى سائر الموجودات. </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أمّا في الإسلام</w:t>
      </w:r>
      <w:r w:rsidR="005E005F" w:rsidRPr="006323CC">
        <w:rPr>
          <w:rFonts w:ascii="AAAGoldenLotus Stg1_Ver1" w:hAnsi="AAAGoldenLotus Stg1_Ver1" w:hint="cs"/>
          <w:sz w:val="27"/>
          <w:rtl/>
        </w:rPr>
        <w:t>،</w:t>
      </w:r>
      <w:r w:rsidRPr="006323CC">
        <w:rPr>
          <w:rFonts w:ascii="AAAGoldenLotus Stg1_Ver1" w:hAnsi="AAAGoldenLotus Stg1_Ver1" w:hint="cs"/>
          <w:sz w:val="27"/>
          <w:rtl/>
        </w:rPr>
        <w:t xml:space="preserve"> وبالت</w:t>
      </w:r>
      <w:r w:rsidR="005E005F" w:rsidRPr="006323CC">
        <w:rPr>
          <w:rFonts w:ascii="AAAGoldenLotus Stg1_Ver1" w:hAnsi="AAAGoldenLotus Stg1_Ver1" w:hint="cs"/>
          <w:sz w:val="27"/>
          <w:rtl/>
        </w:rPr>
        <w:t>َّ</w:t>
      </w:r>
      <w:r w:rsidRPr="006323CC">
        <w:rPr>
          <w:rFonts w:ascii="AAAGoldenLotus Stg1_Ver1" w:hAnsi="AAAGoldenLotus Stg1_Ver1" w:hint="cs"/>
          <w:sz w:val="27"/>
          <w:rtl/>
        </w:rPr>
        <w:t>ب</w:t>
      </w:r>
      <w:r w:rsidR="005E005F" w:rsidRPr="006323CC">
        <w:rPr>
          <w:rFonts w:ascii="AAAGoldenLotus Stg1_Ver1" w:hAnsi="AAAGoldenLotus Stg1_Ver1" w:hint="cs"/>
          <w:sz w:val="27"/>
          <w:rtl/>
        </w:rPr>
        <w:t>َ</w:t>
      </w:r>
      <w:r w:rsidRPr="006323CC">
        <w:rPr>
          <w:rFonts w:ascii="AAAGoldenLotus Stg1_Ver1" w:hAnsi="AAAGoldenLotus Stg1_Ver1" w:hint="cs"/>
          <w:sz w:val="27"/>
          <w:rtl/>
        </w:rPr>
        <w:t>ع في فكر العلا</w:t>
      </w:r>
      <w:r w:rsidR="005E005F" w:rsidRPr="006323CC">
        <w:rPr>
          <w:rFonts w:ascii="AAAGoldenLotus Stg1_Ver1" w:hAnsi="AAAGoldenLotus Stg1_Ver1" w:hint="cs"/>
          <w:sz w:val="27"/>
          <w:rtl/>
        </w:rPr>
        <w:t>ّ</w:t>
      </w:r>
      <w:r w:rsidRPr="006323CC">
        <w:rPr>
          <w:rFonts w:ascii="AAAGoldenLotus Stg1_Ver1" w:hAnsi="AAAGoldenLotus Stg1_Ver1" w:hint="cs"/>
          <w:sz w:val="27"/>
          <w:rtl/>
        </w:rPr>
        <w:t>مة</w:t>
      </w:r>
      <w:r w:rsidR="005E005F" w:rsidRPr="006323CC">
        <w:rPr>
          <w:rFonts w:ascii="AAAGoldenLotus Stg1_Ver1" w:hAnsi="AAAGoldenLotus Stg1_Ver1" w:hint="cs"/>
          <w:sz w:val="27"/>
          <w:rtl/>
        </w:rPr>
        <w:t xml:space="preserve"> الطباطبائي،</w:t>
      </w:r>
      <w:r w:rsidRPr="006323CC">
        <w:rPr>
          <w:rFonts w:ascii="AAAGoldenLotus Stg1_Ver1" w:hAnsi="AAAGoldenLotus Stg1_Ver1" w:hint="cs"/>
          <w:sz w:val="27"/>
          <w:rtl/>
        </w:rPr>
        <w:t xml:space="preserve"> فمكانة التفكير </w:t>
      </w:r>
      <w:r w:rsidRPr="006323CC">
        <w:rPr>
          <w:rFonts w:ascii="AAAGoldenLotus Stg1_Ver1" w:hAnsi="AAAGoldenLotus Stg1_Ver1" w:hint="cs"/>
          <w:sz w:val="27"/>
          <w:rtl/>
        </w:rPr>
        <w:lastRenderedPageBreak/>
        <w:t>والتأم</w:t>
      </w:r>
      <w:r w:rsidR="005E005F" w:rsidRPr="006323CC">
        <w:rPr>
          <w:rFonts w:ascii="AAAGoldenLotus Stg1_Ver1" w:hAnsi="AAAGoldenLotus Stg1_Ver1" w:hint="cs"/>
          <w:sz w:val="27"/>
          <w:rtl/>
        </w:rPr>
        <w:t>ُّ</w:t>
      </w:r>
      <w:r w:rsidRPr="006323CC">
        <w:rPr>
          <w:rFonts w:ascii="AAAGoldenLotus Stg1_Ver1" w:hAnsi="AAAGoldenLotus Stg1_Ver1" w:hint="cs"/>
          <w:sz w:val="27"/>
          <w:rtl/>
        </w:rPr>
        <w:t>ل عظيمة</w:t>
      </w:r>
      <w:r w:rsidR="005E005F" w:rsidRPr="006323CC">
        <w:rPr>
          <w:rFonts w:ascii="AAAGoldenLotus Stg1_Ver1" w:hAnsi="AAAGoldenLotus Stg1_Ver1" w:hint="cs"/>
          <w:sz w:val="27"/>
          <w:rtl/>
        </w:rPr>
        <w:t>ٌ،</w:t>
      </w:r>
      <w:r w:rsidRPr="006323CC">
        <w:rPr>
          <w:rFonts w:ascii="AAAGoldenLotus Stg1_Ver1" w:hAnsi="AAAGoldenLotus Stg1_Ver1" w:hint="cs"/>
          <w:sz w:val="27"/>
          <w:rtl/>
        </w:rPr>
        <w:t xml:space="preserve"> بحيث ت</w:t>
      </w:r>
      <w:r w:rsidR="005E005F" w:rsidRPr="006323CC">
        <w:rPr>
          <w:rFonts w:ascii="AAAGoldenLotus Stg1_Ver1" w:hAnsi="AAAGoldenLotus Stg1_Ver1" w:hint="cs"/>
          <w:sz w:val="27"/>
          <w:rtl/>
        </w:rPr>
        <w:t>ُ</w:t>
      </w:r>
      <w:r w:rsidRPr="006323CC">
        <w:rPr>
          <w:rFonts w:ascii="AAAGoldenLotus Stg1_Ver1" w:hAnsi="AAAGoldenLotus Stg1_Ver1" w:hint="cs"/>
          <w:sz w:val="27"/>
          <w:rtl/>
        </w:rPr>
        <w:t>ع</w:t>
      </w:r>
      <w:r w:rsidR="005E005F" w:rsidRPr="006323CC">
        <w:rPr>
          <w:rFonts w:ascii="AAAGoldenLotus Stg1_Ver1" w:hAnsi="AAAGoldenLotus Stg1_Ver1" w:hint="cs"/>
          <w:sz w:val="27"/>
          <w:rtl/>
        </w:rPr>
        <w:t>َ</w:t>
      </w:r>
      <w:r w:rsidRPr="006323CC">
        <w:rPr>
          <w:rFonts w:ascii="AAAGoldenLotus Stg1_Ver1" w:hAnsi="AAAGoldenLotus Stg1_Ver1" w:hint="cs"/>
          <w:sz w:val="27"/>
          <w:rtl/>
        </w:rPr>
        <w:t>دّان عبادةً</w:t>
      </w:r>
      <w:r w:rsidR="005E005F" w:rsidRPr="006323CC">
        <w:rPr>
          <w:rFonts w:ascii="AAAGoldenLotus Stg1_Ver1" w:hAnsi="AAAGoldenLotus Stg1_Ver1" w:hint="cs"/>
          <w:sz w:val="27"/>
          <w:rtl/>
        </w:rPr>
        <w:t>،</w:t>
      </w:r>
      <w:r w:rsidRPr="006323CC">
        <w:rPr>
          <w:rFonts w:ascii="AAAGoldenLotus Stg1_Ver1" w:hAnsi="AAAGoldenLotus Stg1_Ver1" w:hint="cs"/>
          <w:sz w:val="27"/>
          <w:rtl/>
        </w:rPr>
        <w:t xml:space="preserve"> بل عبادة مفضّلة</w:t>
      </w:r>
      <w:r w:rsidR="005E005F" w:rsidRPr="006323CC">
        <w:rPr>
          <w:rFonts w:ascii="AAAGoldenLotus Stg1_Ver1" w:hAnsi="AAAGoldenLotus Stg1_Ver1" w:hint="cs"/>
          <w:sz w:val="27"/>
          <w:rtl/>
        </w:rPr>
        <w:t>.</w:t>
      </w:r>
      <w:r w:rsidRPr="006323CC">
        <w:rPr>
          <w:rFonts w:ascii="AAAGoldenLotus Stg1_Ver1" w:hAnsi="AAAGoldenLotus Stg1_Ver1" w:hint="cs"/>
          <w:sz w:val="27"/>
          <w:rtl/>
        </w:rPr>
        <w:t xml:space="preserve"> يقول بعض الباحثين: إنّ اختلاف مكانة التفكير بالقياس إلى سائر العبادات هو في أنّ العبادات الأخرى لها ج</w:t>
      </w:r>
      <w:r w:rsidR="00AA137F" w:rsidRPr="006323CC">
        <w:rPr>
          <w:rFonts w:ascii="AAAGoldenLotus Stg1_Ver1" w:hAnsi="AAAGoldenLotus Stg1_Ver1" w:hint="cs"/>
          <w:sz w:val="27"/>
          <w:rtl/>
        </w:rPr>
        <w:t>َ</w:t>
      </w:r>
      <w:r w:rsidRPr="006323CC">
        <w:rPr>
          <w:rFonts w:ascii="AAAGoldenLotus Stg1_Ver1" w:hAnsi="AAAGoldenLotus Stg1_Ver1" w:hint="cs"/>
          <w:sz w:val="27"/>
          <w:rtl/>
        </w:rPr>
        <w:t>ن</w:t>
      </w:r>
      <w:r w:rsidR="00AA137F" w:rsidRPr="006323CC">
        <w:rPr>
          <w:rFonts w:ascii="AAAGoldenLotus Stg1_Ver1" w:hAnsi="AAAGoldenLotus Stg1_Ver1" w:hint="cs"/>
          <w:sz w:val="27"/>
          <w:rtl/>
        </w:rPr>
        <w:t>ْ</w:t>
      </w:r>
      <w:r w:rsidRPr="006323CC">
        <w:rPr>
          <w:rFonts w:ascii="AAAGoldenLotus Stg1_Ver1" w:hAnsi="AAAGoldenLotus Stg1_Ver1" w:hint="cs"/>
          <w:sz w:val="27"/>
          <w:rtl/>
        </w:rPr>
        <w:t>بة</w:t>
      </w:r>
      <w:r w:rsidR="00AA137F" w:rsidRPr="006323CC">
        <w:rPr>
          <w:rFonts w:ascii="AAAGoldenLotus Stg1_Ver1" w:hAnsi="AAAGoldenLotus Stg1_Ver1" w:hint="cs"/>
          <w:sz w:val="27"/>
          <w:rtl/>
        </w:rPr>
        <w:t>ٌ</w:t>
      </w:r>
      <w:r w:rsidRPr="006323CC">
        <w:rPr>
          <w:rFonts w:ascii="AAAGoldenLotus Stg1_Ver1" w:hAnsi="AAAGoldenLotus Stg1_Ver1" w:hint="cs"/>
          <w:sz w:val="27"/>
          <w:rtl/>
        </w:rPr>
        <w:t xml:space="preserve"> طريقيّة</w:t>
      </w:r>
      <w:r w:rsidR="00AA137F" w:rsidRPr="006323CC">
        <w:rPr>
          <w:rFonts w:ascii="AAAGoldenLotus Stg1_Ver1" w:hAnsi="AAAGoldenLotus Stg1_Ver1" w:hint="cs"/>
          <w:sz w:val="27"/>
          <w:rtl/>
        </w:rPr>
        <w:t>،</w:t>
      </w:r>
      <w:r w:rsidRPr="006323CC">
        <w:rPr>
          <w:rFonts w:ascii="AAAGoldenLotus Stg1_Ver1" w:hAnsi="AAAGoldenLotus Stg1_Ver1" w:hint="cs"/>
          <w:sz w:val="27"/>
          <w:rtl/>
        </w:rPr>
        <w:t xml:space="preserve"> أما التفكير والتعقّ</w:t>
      </w:r>
      <w:r w:rsidR="00AA137F" w:rsidRPr="006323CC">
        <w:rPr>
          <w:rFonts w:ascii="AAAGoldenLotus Stg1_Ver1" w:hAnsi="AAAGoldenLotus Stg1_Ver1" w:hint="cs"/>
          <w:sz w:val="27"/>
          <w:rtl/>
        </w:rPr>
        <w:t>ُ</w:t>
      </w:r>
      <w:r w:rsidRPr="006323CC">
        <w:rPr>
          <w:rFonts w:ascii="AAAGoldenLotus Stg1_Ver1" w:hAnsi="AAAGoldenLotus Stg1_Ver1" w:hint="cs"/>
          <w:sz w:val="27"/>
          <w:rtl/>
        </w:rPr>
        <w:t>ل فهو ذو ج</w:t>
      </w:r>
      <w:r w:rsidR="00D00849" w:rsidRPr="006323CC">
        <w:rPr>
          <w:rFonts w:ascii="AAAGoldenLotus Stg1_Ver1" w:hAnsi="AAAGoldenLotus Stg1_Ver1" w:hint="cs"/>
          <w:sz w:val="27"/>
          <w:rtl/>
        </w:rPr>
        <w:t>َ</w:t>
      </w:r>
      <w:r w:rsidRPr="006323CC">
        <w:rPr>
          <w:rFonts w:ascii="AAAGoldenLotus Stg1_Ver1" w:hAnsi="AAAGoldenLotus Stg1_Ver1" w:hint="cs"/>
          <w:sz w:val="27"/>
          <w:rtl/>
        </w:rPr>
        <w:t>ن</w:t>
      </w:r>
      <w:r w:rsidR="00D00849" w:rsidRPr="006323CC">
        <w:rPr>
          <w:rFonts w:ascii="AAAGoldenLotus Stg1_Ver1" w:hAnsi="AAAGoldenLotus Stg1_Ver1" w:hint="cs"/>
          <w:sz w:val="27"/>
          <w:rtl/>
        </w:rPr>
        <w:t>ْ</w:t>
      </w:r>
      <w:r w:rsidRPr="006323CC">
        <w:rPr>
          <w:rFonts w:ascii="AAAGoldenLotus Stg1_Ver1" w:hAnsi="AAAGoldenLotus Stg1_Ver1" w:hint="cs"/>
          <w:sz w:val="27"/>
          <w:rtl/>
        </w:rPr>
        <w:t>بة</w:t>
      </w:r>
      <w:r w:rsidR="00AA137F" w:rsidRPr="006323CC">
        <w:rPr>
          <w:rFonts w:ascii="AAAGoldenLotus Stg1_Ver1" w:hAnsi="AAAGoldenLotus Stg1_Ver1" w:hint="cs"/>
          <w:sz w:val="27"/>
          <w:rtl/>
        </w:rPr>
        <w:t>ٍ</w:t>
      </w:r>
      <w:r w:rsidRPr="006323CC">
        <w:rPr>
          <w:rFonts w:ascii="AAAGoldenLotus Stg1_Ver1" w:hAnsi="AAAGoldenLotus Stg1_Ver1" w:hint="cs"/>
          <w:sz w:val="27"/>
          <w:rtl/>
        </w:rPr>
        <w:t xml:space="preserve"> موضوعي</w:t>
      </w:r>
      <w:r w:rsidR="00AA137F" w:rsidRPr="006323CC">
        <w:rPr>
          <w:rFonts w:ascii="AAAGoldenLotus Stg1_Ver1" w:hAnsi="AAAGoldenLotus Stg1_Ver1" w:hint="cs"/>
          <w:sz w:val="27"/>
          <w:rtl/>
        </w:rPr>
        <w:t>ّ</w:t>
      </w:r>
      <w:r w:rsidRPr="006323CC">
        <w:rPr>
          <w:rFonts w:ascii="AAAGoldenLotus Stg1_Ver1" w:hAnsi="AAAGoldenLotus Stg1_Ver1" w:hint="cs"/>
          <w:sz w:val="27"/>
          <w:rtl/>
        </w:rPr>
        <w:t>ة وه</w:t>
      </w:r>
      <w:r w:rsidR="00AA137F" w:rsidRPr="006323CC">
        <w:rPr>
          <w:rFonts w:ascii="AAAGoldenLotus Stg1_Ver1" w:hAnsi="AAAGoldenLotus Stg1_Ver1" w:hint="cs"/>
          <w:sz w:val="27"/>
          <w:rtl/>
        </w:rPr>
        <w:t>َ</w:t>
      </w:r>
      <w:r w:rsidRPr="006323CC">
        <w:rPr>
          <w:rFonts w:ascii="AAAGoldenLotus Stg1_Ver1" w:hAnsi="AAAGoldenLotus Stg1_Ver1" w:hint="cs"/>
          <w:sz w:val="27"/>
          <w:rtl/>
        </w:rPr>
        <w:t>د</w:t>
      </w:r>
      <w:r w:rsidR="00AA137F" w:rsidRPr="006323CC">
        <w:rPr>
          <w:rFonts w:ascii="AAAGoldenLotus Stg1_Ver1" w:hAnsi="AAAGoldenLotus Stg1_Ver1" w:hint="cs"/>
          <w:sz w:val="27"/>
          <w:rtl/>
        </w:rPr>
        <w:t>َ</w:t>
      </w:r>
      <w:r w:rsidRPr="006323CC">
        <w:rPr>
          <w:rFonts w:ascii="AAAGoldenLotus Stg1_Ver1" w:hAnsi="AAAGoldenLotus Stg1_Ver1" w:hint="cs"/>
          <w:sz w:val="27"/>
          <w:rtl/>
        </w:rPr>
        <w:t>فيّة.</w:t>
      </w:r>
    </w:p>
    <w:p w:rsidR="004C305D" w:rsidRPr="006323CC" w:rsidRDefault="004C305D" w:rsidP="004C305D">
      <w:pPr>
        <w:suppressAutoHyphens/>
        <w:spacing w:line="360" w:lineRule="exact"/>
        <w:rPr>
          <w:sz w:val="27"/>
          <w:rtl/>
          <w:lang w:bidi="ar-LB"/>
        </w:rPr>
      </w:pPr>
    </w:p>
    <w:p w:rsidR="004F39DB" w:rsidRPr="006323CC" w:rsidRDefault="00FC56CE" w:rsidP="00532643">
      <w:pPr>
        <w:pStyle w:val="31"/>
        <w:rPr>
          <w:color w:val="auto"/>
          <w:rtl/>
        </w:rPr>
      </w:pPr>
      <w:r w:rsidRPr="006323CC">
        <w:rPr>
          <w:rFonts w:hint="cs"/>
          <w:color w:val="auto"/>
          <w:rtl/>
        </w:rPr>
        <w:t>3</w:t>
      </w:r>
      <w:r w:rsidR="00EB506A" w:rsidRPr="006323CC">
        <w:rPr>
          <w:rFonts w:hint="cs"/>
          <w:color w:val="auto"/>
          <w:rtl/>
        </w:rPr>
        <w:t xml:space="preserve">ـ </w:t>
      </w:r>
      <w:r w:rsidR="004F39DB" w:rsidRPr="006323CC">
        <w:rPr>
          <w:rFonts w:hint="cs"/>
          <w:color w:val="auto"/>
          <w:rtl/>
        </w:rPr>
        <w:t>المراقبة العلمانية أم المراقبة التوحيدية</w:t>
      </w:r>
      <w:r w:rsidR="00AA137F" w:rsidRPr="006323CC">
        <w:rPr>
          <w:rFonts w:hint="cs"/>
          <w:color w:val="auto"/>
          <w:rtl/>
        </w:rPr>
        <w:t>؟</w:t>
      </w:r>
      <w:r w:rsidR="00532643" w:rsidRPr="006323CC">
        <w:rPr>
          <w:rFonts w:hint="cs"/>
          <w:color w:val="auto"/>
          <w:rtl/>
          <w:lang w:val="en-US"/>
        </w:rPr>
        <w:t xml:space="preserve"> ــــــ</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يوصي الدالاي لاما بتكريس حالة المحب</w:t>
      </w:r>
      <w:r w:rsidR="000D6BCA" w:rsidRPr="006323CC">
        <w:rPr>
          <w:rFonts w:ascii="AAAGoldenLotus Stg1_Ver1" w:hAnsi="AAAGoldenLotus Stg1_Ver1" w:hint="cs"/>
          <w:sz w:val="27"/>
          <w:rtl/>
        </w:rPr>
        <w:t>ّ</w:t>
      </w:r>
      <w:r w:rsidRPr="006323CC">
        <w:rPr>
          <w:rFonts w:ascii="AAAGoldenLotus Stg1_Ver1" w:hAnsi="AAAGoldenLotus Stg1_Ver1" w:hint="cs"/>
          <w:sz w:val="27"/>
          <w:rtl/>
        </w:rPr>
        <w:t>ة</w:t>
      </w:r>
      <w:r w:rsidR="000D6BCA"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والب</w:t>
      </w:r>
      <w:r w:rsidR="000D6BCA" w:rsidRPr="006323CC">
        <w:rPr>
          <w:rFonts w:ascii="AAAGoldenLotus Stg1_Ver1" w:hAnsi="AAAGoldenLotus Stg1_Ver1" w:hint="cs"/>
          <w:sz w:val="27"/>
          <w:rtl/>
        </w:rPr>
        <w:t>ُ</w:t>
      </w:r>
      <w:r w:rsidRPr="006323CC">
        <w:rPr>
          <w:rFonts w:ascii="AAAGoldenLotus Stg1_Ver1" w:hAnsi="AAAGoldenLotus Stg1_Ver1" w:hint="cs"/>
          <w:sz w:val="27"/>
          <w:rtl/>
        </w:rPr>
        <w:t>ع</w:t>
      </w:r>
      <w:r w:rsidR="000D6BCA" w:rsidRPr="006323CC">
        <w:rPr>
          <w:rFonts w:ascii="AAAGoldenLotus Stg1_Ver1" w:hAnsi="AAAGoldenLotus Stg1_Ver1" w:hint="cs"/>
          <w:sz w:val="27"/>
          <w:rtl/>
        </w:rPr>
        <w:t>ْ</w:t>
      </w:r>
      <w:r w:rsidRPr="006323CC">
        <w:rPr>
          <w:rFonts w:ascii="AAAGoldenLotus Stg1_Ver1" w:hAnsi="AAAGoldenLotus Stg1_Ver1" w:hint="cs"/>
          <w:sz w:val="27"/>
          <w:rtl/>
        </w:rPr>
        <w:t>د عن الغلظة</w:t>
      </w:r>
      <w:r w:rsidR="000D6BCA" w:rsidRPr="006323CC">
        <w:rPr>
          <w:rFonts w:ascii="AAAGoldenLotus Stg1_Ver1" w:hAnsi="AAAGoldenLotus Stg1_Ver1" w:hint="cs"/>
          <w:sz w:val="27"/>
          <w:rtl/>
        </w:rPr>
        <w:t>،</w:t>
      </w:r>
      <w:r w:rsidRPr="006323CC">
        <w:rPr>
          <w:rFonts w:ascii="AAAGoldenLotus Stg1_Ver1" w:hAnsi="AAAGoldenLotus Stg1_Ver1" w:hint="cs"/>
          <w:sz w:val="27"/>
          <w:rtl/>
        </w:rPr>
        <w:t xml:space="preserve"> وخ</w:t>
      </w:r>
      <w:r w:rsidR="00D00849" w:rsidRPr="006323CC">
        <w:rPr>
          <w:rFonts w:ascii="AAAGoldenLotus Stg1_Ver1" w:hAnsi="AAAGoldenLotus Stg1_Ver1" w:hint="cs"/>
          <w:sz w:val="27"/>
          <w:rtl/>
        </w:rPr>
        <w:t>َ</w:t>
      </w:r>
      <w:r w:rsidRPr="006323CC">
        <w:rPr>
          <w:rFonts w:ascii="AAAGoldenLotus Stg1_Ver1" w:hAnsi="AAAGoldenLotus Stg1_Ver1" w:hint="cs"/>
          <w:sz w:val="27"/>
          <w:rtl/>
        </w:rPr>
        <w:t>ل</w:t>
      </w:r>
      <w:r w:rsidR="00D00849" w:rsidRPr="006323CC">
        <w:rPr>
          <w:rFonts w:ascii="AAAGoldenLotus Stg1_Ver1" w:hAnsi="AAAGoldenLotus Stg1_Ver1" w:hint="cs"/>
          <w:sz w:val="27"/>
          <w:rtl/>
        </w:rPr>
        <w:t>ْ</w:t>
      </w:r>
      <w:r w:rsidRPr="006323CC">
        <w:rPr>
          <w:rFonts w:ascii="AAAGoldenLotus Stg1_Ver1" w:hAnsi="AAAGoldenLotus Stg1_Ver1" w:hint="cs"/>
          <w:sz w:val="27"/>
          <w:rtl/>
        </w:rPr>
        <w:t>ق المواقف الإيجابية والهادئة</w:t>
      </w:r>
      <w:r w:rsidR="000D6BCA"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يوصي أيضاً بالعمل بالمراقبات المتنوّ</w:t>
      </w:r>
      <w:r w:rsidR="001F3FC4" w:rsidRPr="006323CC">
        <w:rPr>
          <w:rFonts w:ascii="AAAGoldenLotus Stg1_Ver1" w:hAnsi="AAAGoldenLotus Stg1_Ver1" w:hint="cs"/>
          <w:sz w:val="27"/>
          <w:rtl/>
        </w:rPr>
        <w:t>ِ</w:t>
      </w:r>
      <w:r w:rsidRPr="006323CC">
        <w:rPr>
          <w:rFonts w:ascii="AAAGoldenLotus Stg1_Ver1" w:hAnsi="AAAGoldenLotus Stg1_Ver1" w:hint="cs"/>
          <w:sz w:val="27"/>
          <w:rtl/>
        </w:rPr>
        <w:t>عة</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من قبيل</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المراقبة التدقيقية</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والمراقبة النقديّة</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فهذه المراقبات هي في الواقع جهود</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فكرية إيجابية</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ينبغي أن تؤد</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ى من الصباح </w:t>
      </w:r>
      <w:r w:rsidR="001F3FC4" w:rsidRPr="006323CC">
        <w:rPr>
          <w:rFonts w:ascii="AAAGoldenLotus Stg1_Ver1" w:hAnsi="AAAGoldenLotus Stg1_Ver1" w:hint="cs"/>
          <w:sz w:val="27"/>
          <w:rtl/>
        </w:rPr>
        <w:t>إلى</w:t>
      </w:r>
      <w:r w:rsidRPr="006323CC">
        <w:rPr>
          <w:rFonts w:ascii="AAAGoldenLotus Stg1_Ver1" w:hAnsi="AAAGoldenLotus Stg1_Ver1" w:hint="cs"/>
          <w:sz w:val="27"/>
          <w:rtl/>
        </w:rPr>
        <w:t xml:space="preserve"> الليل</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ثم</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يراجع المراقب في نهاية الليل الذي قد فعله وأمضاه خلال يومه</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1F3FC4" w:rsidRPr="006323CC">
        <w:rPr>
          <w:rFonts w:ascii="AAAGoldenLotus Stg1_Ver1" w:hAnsi="AAAGoldenLotus Stg1_Ver1" w:hint="cs"/>
          <w:sz w:val="27"/>
          <w:rtl/>
        </w:rPr>
        <w:t>ويعتقد</w:t>
      </w:r>
      <w:r w:rsidRPr="006323CC">
        <w:rPr>
          <w:rFonts w:ascii="AAAGoldenLotus Stg1_Ver1" w:hAnsi="AAAGoldenLotus Stg1_Ver1" w:hint="cs"/>
          <w:sz w:val="27"/>
          <w:rtl/>
        </w:rPr>
        <w:t xml:space="preserve"> الدالاي لاما أنّ</w:t>
      </w:r>
      <w:r w:rsidR="001F3FC4" w:rsidRPr="006323CC">
        <w:rPr>
          <w:rFonts w:ascii="AAAGoldenLotus Stg1_Ver1" w:hAnsi="AAAGoldenLotus Stg1_Ver1" w:hint="cs"/>
          <w:sz w:val="27"/>
          <w:rtl/>
        </w:rPr>
        <w:t>ه</w:t>
      </w:r>
      <w:r w:rsidRPr="006323CC">
        <w:rPr>
          <w:rFonts w:ascii="AAAGoldenLotus Stg1_Ver1" w:hAnsi="AAAGoldenLotus Stg1_Ver1" w:hint="cs"/>
          <w:sz w:val="27"/>
          <w:rtl/>
        </w:rPr>
        <w:t xml:space="preserve"> بهذه المراقبات سيمكن تحسين مستوى الحياة العامة، كما ينصح الأشخاص الذين لديهم حصيلة</w:t>
      </w:r>
      <w:r w:rsidR="00D00849" w:rsidRPr="006323CC">
        <w:rPr>
          <w:rFonts w:ascii="AAAGoldenLotus Stg1_Ver1" w:hAnsi="AAAGoldenLotus Stg1_Ver1" w:hint="cs"/>
          <w:sz w:val="27"/>
          <w:rtl/>
        </w:rPr>
        <w:t>ٌ</w:t>
      </w:r>
      <w:r w:rsidRPr="006323CC">
        <w:rPr>
          <w:rFonts w:ascii="AAAGoldenLotus Stg1_Ver1" w:hAnsi="AAAGoldenLotus Stg1_Ver1" w:hint="cs"/>
          <w:sz w:val="27"/>
          <w:rtl/>
        </w:rPr>
        <w:t xml:space="preserve"> علمي</w:t>
      </w:r>
      <w:r w:rsidR="00D00849" w:rsidRPr="006323CC">
        <w:rPr>
          <w:rFonts w:ascii="AAAGoldenLotus Stg1_Ver1" w:hAnsi="AAAGoldenLotus Stg1_Ver1" w:hint="cs"/>
          <w:sz w:val="27"/>
          <w:rtl/>
        </w:rPr>
        <w:t>ّ</w:t>
      </w:r>
      <w:r w:rsidRPr="006323CC">
        <w:rPr>
          <w:rFonts w:ascii="AAAGoldenLotus Stg1_Ver1" w:hAnsi="AAAGoldenLotus Stg1_Ver1" w:hint="cs"/>
          <w:sz w:val="27"/>
          <w:rtl/>
        </w:rPr>
        <w:t>ة متقدّ</w:t>
      </w:r>
      <w:r w:rsidR="001F3FC4" w:rsidRPr="006323CC">
        <w:rPr>
          <w:rFonts w:ascii="AAAGoldenLotus Stg1_Ver1" w:hAnsi="AAAGoldenLotus Stg1_Ver1" w:hint="cs"/>
          <w:sz w:val="27"/>
          <w:rtl/>
        </w:rPr>
        <w:t>ِ</w:t>
      </w:r>
      <w:r w:rsidRPr="006323CC">
        <w:rPr>
          <w:rFonts w:ascii="AAAGoldenLotus Stg1_Ver1" w:hAnsi="AAAGoldenLotus Stg1_Ver1" w:hint="cs"/>
          <w:sz w:val="27"/>
          <w:rtl/>
        </w:rPr>
        <w:t>مة أن يربّ</w:t>
      </w:r>
      <w:r w:rsidR="001F3FC4" w:rsidRPr="006323CC">
        <w:rPr>
          <w:rFonts w:ascii="AAAGoldenLotus Stg1_Ver1" w:hAnsi="AAAGoldenLotus Stg1_Ver1" w:hint="cs"/>
          <w:sz w:val="27"/>
          <w:rtl/>
        </w:rPr>
        <w:t>ُ</w:t>
      </w:r>
      <w:r w:rsidRPr="006323CC">
        <w:rPr>
          <w:rFonts w:ascii="AAAGoldenLotus Stg1_Ver1" w:hAnsi="AAAGoldenLotus Stg1_Ver1" w:hint="cs"/>
          <w:sz w:val="27"/>
          <w:rtl/>
        </w:rPr>
        <w:t>وا أنفسهم بتمرين (التانترا)</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فهذا البرنامج سوف يعين الشخص في صنع حياة</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يوميّة أكثر عنفواناً وامتلاء</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بالقيمة</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82"/>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F9666F"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أمّا عند العلا</w:t>
      </w:r>
      <w:r w:rsidR="001F3FC4" w:rsidRPr="006323CC">
        <w:rPr>
          <w:rFonts w:ascii="AAAGoldenLotus Stg1_Ver1" w:hAnsi="AAAGoldenLotus Stg1_Ver1" w:hint="cs"/>
          <w:sz w:val="27"/>
          <w:rtl/>
        </w:rPr>
        <w:t>ّ</w:t>
      </w:r>
      <w:r w:rsidRPr="006323CC">
        <w:rPr>
          <w:rFonts w:ascii="AAAGoldenLotus Stg1_Ver1" w:hAnsi="AAAGoldenLotus Stg1_Ver1" w:hint="cs"/>
          <w:sz w:val="27"/>
          <w:rtl/>
        </w:rPr>
        <w:t>مة</w:t>
      </w:r>
      <w:r w:rsidR="001F3FC4" w:rsidRPr="006323CC">
        <w:rPr>
          <w:rFonts w:ascii="AAAGoldenLotus Stg1_Ver1" w:hAnsi="AAAGoldenLotus Stg1_Ver1" w:hint="cs"/>
          <w:sz w:val="27"/>
          <w:rtl/>
        </w:rPr>
        <w:t xml:space="preserve"> الطباطبائي</w:t>
      </w:r>
      <w:r w:rsidRPr="006323CC">
        <w:rPr>
          <w:rFonts w:ascii="AAAGoldenLotus Stg1_Ver1" w:hAnsi="AAAGoldenLotus Stg1_Ver1" w:hint="cs"/>
          <w:sz w:val="27"/>
          <w:rtl/>
        </w:rPr>
        <w:t xml:space="preserve"> ف</w:t>
      </w:r>
      <w:r w:rsidR="001F3FC4" w:rsidRPr="006323CC">
        <w:rPr>
          <w:rFonts w:ascii="AAAGoldenLotus Stg1_Ver1" w:hAnsi="AAAGoldenLotus Stg1_Ver1" w:hint="cs"/>
          <w:sz w:val="27"/>
          <w:rtl/>
        </w:rPr>
        <w:t xml:space="preserve">تحتلّ </w:t>
      </w:r>
      <w:r w:rsidRPr="006323CC">
        <w:rPr>
          <w:rFonts w:ascii="AAAGoldenLotus Stg1_Ver1" w:hAnsi="AAAGoldenLotus Stg1_Ver1" w:hint="cs"/>
          <w:sz w:val="27"/>
          <w:rtl/>
        </w:rPr>
        <w:t>المراقبة مكانة</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خاص</w:t>
      </w:r>
      <w:r w:rsidR="001F3FC4" w:rsidRPr="006323CC">
        <w:rPr>
          <w:rFonts w:ascii="AAAGoldenLotus Stg1_Ver1" w:hAnsi="AAAGoldenLotus Stg1_Ver1" w:hint="cs"/>
          <w:sz w:val="27"/>
          <w:rtl/>
        </w:rPr>
        <w:t>ّ</w:t>
      </w:r>
      <w:r w:rsidRPr="006323CC">
        <w:rPr>
          <w:rFonts w:ascii="AAAGoldenLotus Stg1_Ver1" w:hAnsi="AAAGoldenLotus Stg1_Ver1" w:hint="cs"/>
          <w:sz w:val="27"/>
          <w:rtl/>
        </w:rPr>
        <w:t>ة</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بحيث </w:t>
      </w:r>
      <w:r w:rsidR="001F3FC4" w:rsidRPr="006323CC">
        <w:rPr>
          <w:rFonts w:ascii="AAAGoldenLotus Stg1_Ver1" w:hAnsi="AAAGoldenLotus Stg1_Ver1" w:hint="cs"/>
          <w:sz w:val="27"/>
          <w:rtl/>
        </w:rPr>
        <w:t>إ</w:t>
      </w:r>
      <w:r w:rsidRPr="006323CC">
        <w:rPr>
          <w:rFonts w:ascii="AAAGoldenLotus Stg1_Ver1" w:hAnsi="AAAGoldenLotus Stg1_Ver1" w:hint="cs"/>
          <w:sz w:val="27"/>
          <w:rtl/>
        </w:rPr>
        <w:t>نّه يوصي بها في جميع لحظات الحياة</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فمن الناحية العلمية يمكن رؤية تصريحاته وتوصياته بها في كتبه ومؤل</w:t>
      </w:r>
      <w:r w:rsidR="001F3FC4" w:rsidRPr="006323CC">
        <w:rPr>
          <w:rFonts w:ascii="AAAGoldenLotus Stg1_Ver1" w:hAnsi="AAAGoldenLotus Stg1_Ver1" w:hint="cs"/>
          <w:sz w:val="27"/>
          <w:rtl/>
        </w:rPr>
        <w:t>َّ</w:t>
      </w:r>
      <w:r w:rsidRPr="006323CC">
        <w:rPr>
          <w:rFonts w:ascii="AAAGoldenLotus Stg1_Ver1" w:hAnsi="AAAGoldenLotus Stg1_Ver1" w:hint="cs"/>
          <w:sz w:val="27"/>
          <w:rtl/>
        </w:rPr>
        <w:t>فاته</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ومن الناحية العملية تشهد سيرته على التمسّ</w:t>
      </w:r>
      <w:r w:rsidR="001F3FC4" w:rsidRPr="006323CC">
        <w:rPr>
          <w:rFonts w:ascii="AAAGoldenLotus Stg1_Ver1" w:hAnsi="AAAGoldenLotus Stg1_Ver1" w:hint="cs"/>
          <w:sz w:val="27"/>
          <w:rtl/>
        </w:rPr>
        <w:t>ُ</w:t>
      </w:r>
      <w:r w:rsidRPr="006323CC">
        <w:rPr>
          <w:rFonts w:ascii="AAAGoldenLotus Stg1_Ver1" w:hAnsi="AAAGoldenLotus Stg1_Ver1" w:hint="cs"/>
          <w:sz w:val="27"/>
          <w:rtl/>
        </w:rPr>
        <w:t>ك والعمل بها</w:t>
      </w:r>
      <w:r w:rsidR="001F3FC4" w:rsidRPr="006323CC">
        <w:rPr>
          <w:rFonts w:ascii="AAAGoldenLotus Stg1_Ver1" w:hAnsi="AAAGoldenLotus Stg1_Ver1" w:hint="cs"/>
          <w:sz w:val="27"/>
          <w:rtl/>
        </w:rPr>
        <w:t>.</w:t>
      </w:r>
      <w:r w:rsidRPr="006323CC">
        <w:rPr>
          <w:rFonts w:ascii="AAAGoldenLotus Stg1_Ver1" w:hAnsi="AAAGoldenLotus Stg1_Ver1" w:hint="cs"/>
          <w:sz w:val="27"/>
          <w:rtl/>
        </w:rPr>
        <w:t xml:space="preserve"> يقول في معنى المراقبة: </w:t>
      </w:r>
      <w:r w:rsidRPr="006323CC">
        <w:rPr>
          <w:rFonts w:hint="eastAsia"/>
          <w:sz w:val="24"/>
          <w:szCs w:val="24"/>
          <w:rtl/>
        </w:rPr>
        <w:t>«</w:t>
      </w:r>
      <w:r w:rsidRPr="006323CC">
        <w:rPr>
          <w:rFonts w:ascii="AAAGoldenLotus Stg1_Ver1" w:hAnsi="AAAGoldenLotus Stg1_Ver1" w:hint="cs"/>
          <w:sz w:val="27"/>
          <w:rtl/>
        </w:rPr>
        <w:t>المراقبة تعني التوج</w:t>
      </w:r>
      <w:r w:rsidR="001F3FC4" w:rsidRPr="006323CC">
        <w:rPr>
          <w:rFonts w:ascii="AAAGoldenLotus Stg1_Ver1" w:hAnsi="AAAGoldenLotus Stg1_Ver1" w:hint="cs"/>
          <w:sz w:val="27"/>
          <w:rtl/>
        </w:rPr>
        <w:t>ُّ</w:t>
      </w:r>
      <w:r w:rsidRPr="006323CC">
        <w:rPr>
          <w:rFonts w:ascii="AAAGoldenLotus Stg1_Ver1" w:hAnsi="AAAGoldenLotus Stg1_Ver1" w:hint="cs"/>
          <w:sz w:val="27"/>
          <w:rtl/>
        </w:rPr>
        <w:t>ه الباطني للإنسان إلى الله</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وعدم الابتعاد عنه</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جميع الأحوال</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المراقبة الكمالية تلك التي توصل الإنسان إلى المقصد القريب</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بل إلى المقصد</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المراقبة هذه هي أنّ الإنسان لا يغفل عن ذكر الله في أوقات الص</w:t>
      </w:r>
      <w:r w:rsidR="00F9666F" w:rsidRPr="006323CC">
        <w:rPr>
          <w:rFonts w:ascii="AAAGoldenLotus Stg1_Ver1" w:hAnsi="AAAGoldenLotus Stg1_Ver1" w:hint="cs"/>
          <w:sz w:val="27"/>
          <w:rtl/>
        </w:rPr>
        <w:t>َّ</w:t>
      </w:r>
      <w:r w:rsidRPr="006323CC">
        <w:rPr>
          <w:rFonts w:ascii="AAAGoldenLotus Stg1_Ver1" w:hAnsi="AAAGoldenLotus Stg1_Ver1" w:hint="cs"/>
          <w:sz w:val="27"/>
          <w:rtl/>
        </w:rPr>
        <w:t>ح</w:t>
      </w:r>
      <w:r w:rsidR="00F9666F" w:rsidRPr="006323CC">
        <w:rPr>
          <w:rFonts w:ascii="AAAGoldenLotus Stg1_Ver1" w:hAnsi="AAAGoldenLotus Stg1_Ver1" w:hint="cs"/>
          <w:sz w:val="27"/>
          <w:rtl/>
        </w:rPr>
        <w:t>ْ</w:t>
      </w:r>
      <w:r w:rsidRPr="006323CC">
        <w:rPr>
          <w:rFonts w:ascii="AAAGoldenLotus Stg1_Ver1" w:hAnsi="AAAGoldenLotus Stg1_Ver1" w:hint="cs"/>
          <w:sz w:val="27"/>
          <w:rtl/>
        </w:rPr>
        <w:t>و</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أو</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ل الصبح </w:t>
      </w:r>
      <w:r w:rsidR="00F9666F" w:rsidRPr="006323CC">
        <w:rPr>
          <w:rFonts w:ascii="AAAGoldenLotus Stg1_Ver1" w:hAnsi="AAAGoldenLotus Stg1_Ver1" w:hint="cs"/>
          <w:sz w:val="27"/>
          <w:rtl/>
        </w:rPr>
        <w:t>إلى</w:t>
      </w:r>
      <w:r w:rsidRPr="006323CC">
        <w:rPr>
          <w:rFonts w:ascii="AAAGoldenLotus Stg1_Ver1" w:hAnsi="AAAGoldenLotus Stg1_Ver1" w:hint="cs"/>
          <w:sz w:val="27"/>
          <w:rtl/>
        </w:rPr>
        <w:t xml:space="preserve"> وقت النوم</w:t>
      </w:r>
      <w:r w:rsidR="00F9666F" w:rsidRPr="006323CC">
        <w:rPr>
          <w:rFonts w:ascii="AAAGoldenLotus Stg1_Ver1" w:hAnsi="AAAGoldenLotus Stg1_Ver1" w:hint="cs"/>
          <w:sz w:val="27"/>
          <w:rtl/>
        </w:rPr>
        <w:t xml:space="preserve">، </w:t>
      </w:r>
      <w:r w:rsidRPr="006323CC">
        <w:rPr>
          <w:rFonts w:ascii="AAAGoldenLotus Stg1_Ver1" w:hAnsi="AAAGoldenLotus Stg1_Ver1" w:hint="cs"/>
          <w:sz w:val="27"/>
          <w:rtl/>
        </w:rPr>
        <w:t>وأن تكون جميع أقواله وأعماله لله تعالى</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ولتحصيل رضاه</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وأن يعتقد أنه حاضر</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جميع الأماكن</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أنّه ناظر</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إلى جميع أفعاله، وأن يجد نفسه في محضره، </w:t>
      </w:r>
      <w:r w:rsidR="00F9666F" w:rsidRPr="006323CC">
        <w:rPr>
          <w:rFonts w:ascii="AAAGoldenLotus Stg1_Ver1" w:hAnsi="AAAGoldenLotus Stg1_Ver1" w:hint="cs"/>
          <w:sz w:val="27"/>
          <w:rtl/>
        </w:rPr>
        <w:t xml:space="preserve">كما </w:t>
      </w:r>
      <w:r w:rsidRPr="006323CC">
        <w:rPr>
          <w:rFonts w:ascii="AAAGoldenLotus Stg1_Ver1" w:hAnsi="AAAGoldenLotus Stg1_Ver1" w:hint="cs"/>
          <w:sz w:val="27"/>
          <w:rtl/>
        </w:rPr>
        <w:t xml:space="preserve">جاء في الرواية: </w:t>
      </w:r>
      <w:r w:rsidRPr="006323CC">
        <w:rPr>
          <w:rFonts w:hint="eastAsia"/>
          <w:sz w:val="24"/>
          <w:szCs w:val="24"/>
          <w:rtl/>
        </w:rPr>
        <w:t>«</w:t>
      </w:r>
      <w:r w:rsidRPr="006323CC">
        <w:rPr>
          <w:rFonts w:ascii="AAAGoldenLotus Stg1_Ver1" w:hAnsi="AAAGoldenLotus Stg1_Ver1" w:hint="cs"/>
          <w:sz w:val="27"/>
          <w:rtl/>
        </w:rPr>
        <w:t>اعب</w:t>
      </w:r>
      <w:r w:rsidR="00D00849" w:rsidRPr="006323CC">
        <w:rPr>
          <w:rFonts w:ascii="AAAGoldenLotus Stg1_Ver1" w:hAnsi="AAAGoldenLotus Stg1_Ver1" w:hint="cs"/>
          <w:sz w:val="27"/>
          <w:rtl/>
        </w:rPr>
        <w:t>ُ</w:t>
      </w:r>
      <w:r w:rsidRPr="006323CC">
        <w:rPr>
          <w:rFonts w:ascii="AAAGoldenLotus Stg1_Ver1" w:hAnsi="AAAGoldenLotus Stg1_Ver1" w:hint="cs"/>
          <w:sz w:val="27"/>
          <w:rtl/>
        </w:rPr>
        <w:t>د</w:t>
      </w:r>
      <w:r w:rsidR="00D00849" w:rsidRPr="006323CC">
        <w:rPr>
          <w:rFonts w:ascii="AAAGoldenLotus Stg1_Ver1" w:hAnsi="AAAGoldenLotus Stg1_Ver1" w:hint="cs"/>
          <w:sz w:val="27"/>
          <w:rtl/>
        </w:rPr>
        <w:t>ْ</w:t>
      </w:r>
      <w:r w:rsidRPr="006323CC">
        <w:rPr>
          <w:rFonts w:ascii="AAAGoldenLotus Stg1_Ver1" w:hAnsi="AAAGoldenLotus Stg1_Ver1" w:hint="cs"/>
          <w:sz w:val="27"/>
          <w:rtl/>
        </w:rPr>
        <w:t xml:space="preserve"> الله كأنّك تراه</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فإن لم تكن تراه فإنه يراك</w:t>
      </w:r>
      <w:r w:rsidRPr="006323CC">
        <w:rPr>
          <w:rFonts w:hint="eastAsia"/>
          <w:sz w:val="24"/>
          <w:szCs w:val="24"/>
          <w:rtl/>
        </w:rPr>
        <w:t>»</w:t>
      </w:r>
      <w:r w:rsidR="00F9666F" w:rsidRPr="006323CC">
        <w:rPr>
          <w:rFonts w:ascii="AAAGoldenLotus Stg1_Ver1" w:hAnsi="AAAGoldenLotus Stg1_Ver1" w:hint="cs"/>
          <w:sz w:val="27"/>
          <w:rtl/>
        </w:rPr>
        <w:t>، هو</w:t>
      </w:r>
      <w:r w:rsidRPr="006323CC">
        <w:rPr>
          <w:rFonts w:ascii="AAAGoldenLotus Stg1_Ver1" w:hAnsi="AAAGoldenLotus Stg1_Ver1" w:hint="cs"/>
          <w:sz w:val="27"/>
          <w:rtl/>
        </w:rPr>
        <w:t xml:space="preserve"> مفتاح الأشياء في المراقبة</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وإذا لم تكن هناك مراقبة</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ولم ت</w:t>
      </w:r>
      <w:r w:rsidR="00F9666F" w:rsidRPr="006323CC">
        <w:rPr>
          <w:rFonts w:ascii="AAAGoldenLotus Stg1_Ver1" w:hAnsi="AAAGoldenLotus Stg1_Ver1" w:hint="cs"/>
          <w:sz w:val="27"/>
          <w:rtl/>
        </w:rPr>
        <w:t>ُ</w:t>
      </w:r>
      <w:r w:rsidRPr="006323CC">
        <w:rPr>
          <w:rFonts w:ascii="AAAGoldenLotus Stg1_Ver1" w:hAnsi="AAAGoldenLotus Stg1_Ver1" w:hint="cs"/>
          <w:sz w:val="27"/>
          <w:rtl/>
        </w:rPr>
        <w:t>ؤخ</w:t>
      </w:r>
      <w:r w:rsidR="00F9666F" w:rsidRPr="006323CC">
        <w:rPr>
          <w:rFonts w:ascii="AAAGoldenLotus Stg1_Ver1" w:hAnsi="AAAGoldenLotus Stg1_Ver1" w:hint="cs"/>
          <w:sz w:val="27"/>
          <w:rtl/>
        </w:rPr>
        <w:t>َ</w:t>
      </w:r>
      <w:r w:rsidRPr="006323CC">
        <w:rPr>
          <w:rFonts w:ascii="AAAGoldenLotus Stg1_Ver1" w:hAnsi="AAAGoldenLotus Stg1_Ver1" w:hint="cs"/>
          <w:sz w:val="27"/>
          <w:rtl/>
        </w:rPr>
        <w:t>ذ بصورة</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صحيحة</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 فإنّ بقية الأعمال والقوانين في الس</w:t>
      </w:r>
      <w:r w:rsidR="00F9666F" w:rsidRPr="006323CC">
        <w:rPr>
          <w:rFonts w:ascii="AAAGoldenLotus Stg1_Ver1" w:hAnsi="AAAGoldenLotus Stg1_Ver1" w:hint="cs"/>
          <w:sz w:val="27"/>
          <w:rtl/>
        </w:rPr>
        <w:t>َّ</w:t>
      </w:r>
      <w:r w:rsidRPr="006323CC">
        <w:rPr>
          <w:rFonts w:ascii="AAAGoldenLotus Stg1_Ver1" w:hAnsi="AAAGoldenLotus Stg1_Ver1" w:hint="cs"/>
          <w:sz w:val="27"/>
          <w:rtl/>
        </w:rPr>
        <w:t>ي</w:t>
      </w:r>
      <w:r w:rsidR="00F9666F" w:rsidRPr="006323CC">
        <w:rPr>
          <w:rFonts w:ascii="AAAGoldenLotus Stg1_Ver1" w:hAnsi="AAAGoldenLotus Stg1_Ver1" w:hint="cs"/>
          <w:sz w:val="27"/>
          <w:rtl/>
        </w:rPr>
        <w:t>ْ</w:t>
      </w:r>
      <w:r w:rsidRPr="006323CC">
        <w:rPr>
          <w:rFonts w:ascii="AAAGoldenLotus Stg1_Ver1" w:hAnsi="AAAGoldenLotus Stg1_Ver1" w:hint="cs"/>
          <w:sz w:val="27"/>
          <w:rtl/>
        </w:rPr>
        <w:t xml:space="preserve">ر والسلوك ستكون بلا </w:t>
      </w:r>
      <w:r w:rsidR="00F9666F" w:rsidRPr="006323CC">
        <w:rPr>
          <w:rFonts w:ascii="AAAGoldenLotus Stg1_Ver1" w:hAnsi="AAAGoldenLotus Stg1_Ver1" w:hint="cs"/>
          <w:sz w:val="27"/>
          <w:rtl/>
        </w:rPr>
        <w:t>قيمةٍ</w:t>
      </w:r>
      <w:r w:rsidRPr="006323CC">
        <w:rPr>
          <w:rFonts w:ascii="AAAGoldenLotus Stg1_Ver1" w:hAnsi="AAAGoldenLotus Stg1_Ver1" w:hint="cs"/>
          <w:sz w:val="27"/>
          <w:rtl/>
        </w:rPr>
        <w:t xml:space="preserve"> وبلا أثر</w:t>
      </w:r>
      <w:r w:rsidR="00F9666F" w:rsidRPr="006323CC">
        <w:rPr>
          <w:rFonts w:ascii="AAAGoldenLotus Stg1_Ver1" w:hAnsi="AAAGoldenLotus Stg1_Ver1" w:hint="cs"/>
          <w:sz w:val="27"/>
          <w:rtl/>
        </w:rPr>
        <w:t>ٍ</w:t>
      </w:r>
      <w:r w:rsidRPr="006323CC">
        <w:rPr>
          <w:rFonts w:hint="eastAsia"/>
          <w:sz w:val="24"/>
          <w:szCs w:val="24"/>
          <w:rtl/>
        </w:rPr>
        <w:t>»</w:t>
      </w:r>
      <w:r w:rsidR="00F9666F" w:rsidRPr="006323CC">
        <w:rPr>
          <w:rFonts w:ascii="AAAGoldenLotus Stg1_Ver1" w:hAnsi="AAAGoldenLotus Stg1_Ver1" w:hint="cs"/>
          <w:sz w:val="27"/>
          <w:rtl/>
        </w:rPr>
        <w:t>.</w:t>
      </w:r>
    </w:p>
    <w:p w:rsidR="004F39DB" w:rsidRPr="006323CC" w:rsidRDefault="00F9666F" w:rsidP="0043719C">
      <w:pPr>
        <w:rPr>
          <w:rFonts w:ascii="AAAGoldenLotus Stg1_Ver1" w:hAnsi="AAAGoldenLotus Stg1_Ver1"/>
          <w:sz w:val="27"/>
          <w:rtl/>
        </w:rPr>
      </w:pPr>
      <w:r w:rsidRPr="006323CC">
        <w:rPr>
          <w:rFonts w:ascii="AAAGoldenLotus Stg1_Ver1" w:hAnsi="AAAGoldenLotus Stg1_Ver1" w:hint="cs"/>
          <w:sz w:val="27"/>
          <w:rtl/>
        </w:rPr>
        <w:lastRenderedPageBreak/>
        <w:t>و</w:t>
      </w:r>
      <w:r w:rsidR="004F39DB" w:rsidRPr="006323CC">
        <w:rPr>
          <w:rFonts w:ascii="AAAGoldenLotus Stg1_Ver1" w:hAnsi="AAAGoldenLotus Stg1_Ver1" w:hint="cs"/>
          <w:sz w:val="27"/>
          <w:rtl/>
        </w:rPr>
        <w:t>يمكن إدراك نظام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 في هذا الأمر من خلال رسالة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جوابيّة لشاب</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عمره </w:t>
      </w:r>
      <w:r w:rsidR="00921189" w:rsidRPr="006323CC">
        <w:rPr>
          <w:rFonts w:ascii="AAAGoldenLotus Stg1_Ver1" w:hAnsi="AAAGoldenLotus Stg1_Ver1" w:hint="cs"/>
          <w:sz w:val="27"/>
          <w:rtl/>
        </w:rPr>
        <w:t>22</w:t>
      </w:r>
      <w:r w:rsidR="004F39DB" w:rsidRPr="006323CC">
        <w:rPr>
          <w:rFonts w:ascii="AAAGoldenLotus Stg1_Ver1" w:hAnsi="AAAGoldenLotus Stg1_Ver1" w:hint="cs"/>
          <w:sz w:val="27"/>
          <w:rtl/>
        </w:rPr>
        <w:t xml:space="preserve"> عاماً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حيث طلب منه طريقاً عمليّاً لتهذيب النفس</w:t>
      </w:r>
      <w:r w:rsidRPr="006323CC">
        <w:rPr>
          <w:rFonts w:ascii="AAAGoldenLotus Stg1_Ver1" w:hAnsi="AAAGoldenLotus Stg1_Ver1" w:hint="cs"/>
          <w:sz w:val="27"/>
          <w:rtl/>
        </w:rPr>
        <w:t>، فكتب إليه</w:t>
      </w:r>
      <w:r w:rsidR="004F39DB"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4F39DB" w:rsidRPr="006323CC">
        <w:rPr>
          <w:rFonts w:hint="eastAsia"/>
          <w:sz w:val="24"/>
          <w:szCs w:val="24"/>
          <w:rtl/>
        </w:rPr>
        <w:t>«</w:t>
      </w:r>
      <w:r w:rsidR="004F39DB" w:rsidRPr="006323CC">
        <w:rPr>
          <w:rFonts w:ascii="AAAGoldenLotus Stg1_Ver1" w:hAnsi="AAAGoldenLotus Stg1_Ver1" w:hint="cs"/>
          <w:sz w:val="27"/>
          <w:rtl/>
        </w:rPr>
        <w:t>للموف</w:t>
      </w:r>
      <w:r w:rsidRPr="006323CC">
        <w:rPr>
          <w:rFonts w:ascii="AAAGoldenLotus Stg1_Ver1" w:hAnsi="AAAGoldenLotus Stg1_Ver1" w:hint="cs"/>
          <w:sz w:val="27"/>
          <w:rtl/>
        </w:rPr>
        <w:t>ّقي</w:t>
      </w:r>
      <w:r w:rsidR="004F39DB" w:rsidRPr="006323CC">
        <w:rPr>
          <w:rFonts w:ascii="AAAGoldenLotus Stg1_Ver1" w:hAnsi="AAAGoldenLotus Stg1_Ver1" w:hint="cs"/>
          <w:sz w:val="27"/>
          <w:rtl/>
        </w:rPr>
        <w:t>ة في الوصول إلى المقصد الذي كتبتموه في رسالتكم يجب أن تنهض هم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تكم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وتهتم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وا بالتوبة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كما اشتغلوا بالمراقبة والمحاسبة بهذا النحو</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227AB6" w:rsidRPr="006323CC">
        <w:rPr>
          <w:rFonts w:ascii="AAAGoldenLotus Stg1_Ver1" w:hAnsi="AAAGoldenLotus Stg1_Ver1" w:hint="cs"/>
          <w:sz w:val="27"/>
          <w:rtl/>
        </w:rPr>
        <w:t>أ</w:t>
      </w:r>
      <w:r w:rsidR="004F39DB" w:rsidRPr="006323CC">
        <w:rPr>
          <w:rFonts w:ascii="AAAGoldenLotus Stg1_Ver1" w:hAnsi="AAAGoldenLotus Stg1_Ver1" w:hint="cs"/>
          <w:sz w:val="27"/>
          <w:rtl/>
        </w:rPr>
        <w:t>قصد بجد</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حين تصحو كل</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يوم</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الصباح من النوم: </w:t>
      </w:r>
      <w:r w:rsidR="00227AB6" w:rsidRPr="006323CC">
        <w:rPr>
          <w:rFonts w:ascii="AAAGoldenLotus Stg1_Ver1" w:hAnsi="AAAGoldenLotus Stg1_Ver1" w:hint="cs"/>
          <w:sz w:val="27"/>
          <w:rtl/>
        </w:rPr>
        <w:t>إ</w:t>
      </w:r>
      <w:r w:rsidR="004F39DB" w:rsidRPr="006323CC">
        <w:rPr>
          <w:rFonts w:ascii="AAAGoldenLotus Stg1_Ver1" w:hAnsi="AAAGoldenLotus Stg1_Ver1" w:hint="cs"/>
          <w:sz w:val="27"/>
          <w:rtl/>
        </w:rPr>
        <w:t>ني في أيّ عمل</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يقع سوف أراعي رضا الله فيه، حينها سوف تأخذ في منظورك رضا الله عند الشروع في أيّ عمل</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تريد فعله؛ بحيث </w:t>
      </w:r>
      <w:r w:rsidR="00227AB6" w:rsidRPr="006323CC">
        <w:rPr>
          <w:rFonts w:ascii="AAAGoldenLotus Stg1_Ver1" w:hAnsi="AAAGoldenLotus Stg1_Ver1" w:hint="cs"/>
          <w:sz w:val="27"/>
          <w:rtl/>
        </w:rPr>
        <w:t>إ</w:t>
      </w:r>
      <w:r w:rsidR="004F39DB" w:rsidRPr="006323CC">
        <w:rPr>
          <w:rFonts w:ascii="AAAGoldenLotus Stg1_Ver1" w:hAnsi="AAAGoldenLotus Stg1_Ver1" w:hint="cs"/>
          <w:sz w:val="27"/>
          <w:rtl/>
        </w:rPr>
        <w:t>نه إذا لم يكن له نفع</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أخروي فإنّك سوف لن تفعله</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وفي وقت النوم</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أربع أو خمس دقائق</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فكّ</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الأعمال التي ف</w:t>
      </w:r>
      <w:r w:rsidR="00D00849" w:rsidRPr="006323CC">
        <w:rPr>
          <w:rFonts w:ascii="AAAGoldenLotus Stg1_Ver1" w:hAnsi="AAAGoldenLotus Stg1_Ver1" w:hint="cs"/>
          <w:sz w:val="27"/>
          <w:rtl/>
        </w:rPr>
        <w:t>َ</w:t>
      </w:r>
      <w:r w:rsidR="004F39DB" w:rsidRPr="006323CC">
        <w:rPr>
          <w:rFonts w:ascii="AAAGoldenLotus Stg1_Ver1" w:hAnsi="AAAGoldenLotus Stg1_Ver1" w:hint="cs"/>
          <w:sz w:val="27"/>
          <w:rtl/>
        </w:rPr>
        <w:t>ع</w:t>
      </w:r>
      <w:r w:rsidR="00D00849" w:rsidRPr="006323CC">
        <w:rPr>
          <w:rFonts w:ascii="AAAGoldenLotus Stg1_Ver1" w:hAnsi="AAAGoldenLotus Stg1_Ver1" w:hint="cs"/>
          <w:sz w:val="27"/>
          <w:rtl/>
        </w:rPr>
        <w:t>َ</w:t>
      </w:r>
      <w:r w:rsidR="004F39DB" w:rsidRPr="006323CC">
        <w:rPr>
          <w:rFonts w:ascii="AAAGoldenLotus Stg1_Ver1" w:hAnsi="AAAGoldenLotus Stg1_Ver1" w:hint="cs"/>
          <w:sz w:val="27"/>
          <w:rtl/>
        </w:rPr>
        <w:t>ل</w:t>
      </w:r>
      <w:r w:rsidR="00D00849"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ها في اليوم</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واس</w:t>
      </w:r>
      <w:r w:rsidR="00D00849" w:rsidRPr="006323CC">
        <w:rPr>
          <w:rFonts w:ascii="AAAGoldenLotus Stg1_Ver1" w:hAnsi="AAAGoldenLotus Stg1_Ver1" w:hint="cs"/>
          <w:sz w:val="27"/>
          <w:rtl/>
        </w:rPr>
        <w:t>ْ</w:t>
      </w:r>
      <w:r w:rsidR="004F39DB" w:rsidRPr="006323CC">
        <w:rPr>
          <w:rFonts w:ascii="AAAGoldenLotus Stg1_Ver1" w:hAnsi="AAAGoldenLotus Stg1_Ver1" w:hint="cs"/>
          <w:sz w:val="27"/>
          <w:rtl/>
        </w:rPr>
        <w:t>ب</w:t>
      </w:r>
      <w:r w:rsidR="00D00849"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D00849" w:rsidRPr="006323CC">
        <w:rPr>
          <w:rFonts w:ascii="AAAGoldenLotus Stg1_Ver1" w:hAnsi="AAAGoldenLotus Stg1_Ver1" w:hint="cs"/>
          <w:sz w:val="27"/>
          <w:rtl/>
        </w:rPr>
        <w:t>ْ</w:t>
      </w:r>
      <w:r w:rsidR="004F39DB" w:rsidRPr="006323CC">
        <w:rPr>
          <w:rFonts w:ascii="AAAGoldenLotus Stg1_Ver1" w:hAnsi="AAAGoldenLotus Stg1_Ver1" w:hint="cs"/>
          <w:sz w:val="27"/>
          <w:rtl/>
        </w:rPr>
        <w:t>ه</w:t>
      </w:r>
      <w:r w:rsidR="00D00849"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نظرك واحد</w:t>
      </w:r>
      <w:r w:rsidR="00227AB6" w:rsidRPr="006323CC">
        <w:rPr>
          <w:rFonts w:ascii="AAAGoldenLotus Stg1_Ver1" w:hAnsi="AAAGoldenLotus Stg1_Ver1" w:hint="cs"/>
          <w:sz w:val="27"/>
          <w:rtl/>
        </w:rPr>
        <w:t>اً</w:t>
      </w:r>
      <w:r w:rsidR="004F39DB" w:rsidRPr="006323CC">
        <w:rPr>
          <w:rFonts w:ascii="AAAGoldenLotus Stg1_Ver1" w:hAnsi="AAAGoldenLotus Stg1_Ver1" w:hint="cs"/>
          <w:sz w:val="27"/>
          <w:rtl/>
        </w:rPr>
        <w:t xml:space="preserve"> واحد</w:t>
      </w:r>
      <w:r w:rsidR="00227AB6" w:rsidRPr="006323CC">
        <w:rPr>
          <w:rFonts w:ascii="AAAGoldenLotus Stg1_Ver1" w:hAnsi="AAAGoldenLotus Stg1_Ver1" w:hint="cs"/>
          <w:sz w:val="27"/>
          <w:rtl/>
        </w:rPr>
        <w:t>اً،</w:t>
      </w:r>
      <w:r w:rsidR="004F39DB" w:rsidRPr="006323CC">
        <w:rPr>
          <w:rFonts w:ascii="AAAGoldenLotus Stg1_Ver1" w:hAnsi="AAAGoldenLotus Stg1_Ver1" w:hint="cs"/>
          <w:sz w:val="27"/>
          <w:rtl/>
        </w:rPr>
        <w:t xml:space="preserve"> فأيّ</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منها طابق فعلك رضا الله فيه فاش</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ك</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ه</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وأيّ</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منها تخل</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ف</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فيه عن رضاه فاستغف</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ه. داو</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م</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على هذا الأسلوب كلّ يوم</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فبالرغم من أنّ هذه الطريقة في البداية صعبة</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ومرّة</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المذاق على النفس</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لكن</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ها مفتاح النجاة والخلاص. أيضاً كل</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ليلة قبل النوم إن</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استط</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ع</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اقرأ س</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و</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ر المسبّ</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حات (الحديد، الحشر، </w:t>
      </w:r>
      <w:r w:rsidR="00227AB6" w:rsidRPr="006323CC">
        <w:rPr>
          <w:rFonts w:ascii="AAAGoldenLotus Stg1_Ver1" w:hAnsi="AAAGoldenLotus Stg1_Ver1" w:hint="cs"/>
          <w:sz w:val="27"/>
          <w:rtl/>
        </w:rPr>
        <w:t>ال</w:t>
      </w:r>
      <w:r w:rsidR="004F39DB" w:rsidRPr="006323CC">
        <w:rPr>
          <w:rFonts w:ascii="AAAGoldenLotus Stg1_Ver1" w:hAnsi="AAAGoldenLotus Stg1_Ver1" w:hint="cs"/>
          <w:sz w:val="27"/>
          <w:rtl/>
        </w:rPr>
        <w:t>صف</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الجمعة، التغابن)</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وإذا لم تستط</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ع</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43719C" w:rsidRPr="006323CC">
        <w:rPr>
          <w:rFonts w:ascii="AAAGoldenLotus Stg1_Ver1" w:hAnsi="AAAGoldenLotus Stg1_Ver1" w:hint="cs"/>
          <w:sz w:val="27"/>
          <w:rtl/>
        </w:rPr>
        <w:t>ا</w:t>
      </w:r>
      <w:r w:rsidR="004F39DB" w:rsidRPr="006323CC">
        <w:rPr>
          <w:rFonts w:ascii="AAAGoldenLotus Stg1_Ver1" w:hAnsi="AAAGoldenLotus Stg1_Ver1" w:hint="cs"/>
          <w:sz w:val="27"/>
          <w:rtl/>
        </w:rPr>
        <w:t>قرأ فقط سورة الحشر، وبعد عشرين يوماً اكت</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ب</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إليّ</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حالاتك. موفّ</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ق</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إن</w:t>
      </w:r>
      <w:r w:rsidR="00227AB6"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شاء الله</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b/>
          <w:bCs/>
          <w:sz w:val="27"/>
          <w:rtl/>
        </w:rPr>
        <w:endnoteReference w:id="683"/>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b/>
          <w:b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 xml:space="preserve">يقول الأستاذ </w:t>
      </w:r>
      <w:r w:rsidR="00D0682F" w:rsidRPr="006323CC">
        <w:rPr>
          <w:rFonts w:ascii="AAAGoldenLotus Stg1_Ver1" w:hAnsi="AAAGoldenLotus Stg1_Ver1" w:hint="cs"/>
          <w:sz w:val="27"/>
          <w:rtl/>
        </w:rPr>
        <w:t xml:space="preserve">الشيخ </w:t>
      </w:r>
      <w:r w:rsidRPr="006323CC">
        <w:rPr>
          <w:rFonts w:ascii="AAAGoldenLotus Stg1_Ver1" w:hAnsi="AAAGoldenLotus Stg1_Ver1" w:hint="cs"/>
          <w:sz w:val="27"/>
          <w:rtl/>
        </w:rPr>
        <w:t xml:space="preserve">حسن زاده الآملي: </w:t>
      </w:r>
      <w:r w:rsidRPr="006323CC">
        <w:rPr>
          <w:rFonts w:hint="eastAsia"/>
          <w:sz w:val="24"/>
          <w:szCs w:val="24"/>
          <w:rtl/>
        </w:rPr>
        <w:t>«</w:t>
      </w:r>
      <w:r w:rsidRPr="006323CC">
        <w:rPr>
          <w:rFonts w:ascii="AAAGoldenLotus Stg1_Ver1" w:hAnsi="AAAGoldenLotus Stg1_Ver1" w:hint="cs"/>
          <w:sz w:val="27"/>
          <w:rtl/>
        </w:rPr>
        <w:t xml:space="preserve">قال لي </w:t>
      </w:r>
      <w:r w:rsidR="00D0682F" w:rsidRPr="006323CC">
        <w:rPr>
          <w:rFonts w:ascii="AAAGoldenLotus Stg1_Ver1" w:hAnsi="AAAGoldenLotus Stg1_Ver1" w:hint="cs"/>
          <w:sz w:val="27"/>
          <w:rtl/>
        </w:rPr>
        <w:t xml:space="preserve">العلاّمة الطباطبائي </w:t>
      </w:r>
      <w:r w:rsidRPr="006323CC">
        <w:rPr>
          <w:rFonts w:ascii="AAAGoldenLotus Stg1_Ver1" w:hAnsi="AAAGoldenLotus Stg1_Ver1" w:hint="cs"/>
          <w:sz w:val="27"/>
          <w:rtl/>
        </w:rPr>
        <w:t>يوماً: سيدي العزيز</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كل</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يوم</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تكون مراقبتي أقوى تكون مشاهداتي في الليل أعذب، كل</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يوم</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يزداد توج</w:t>
      </w:r>
      <w:r w:rsidR="00D0682F" w:rsidRPr="006323CC">
        <w:rPr>
          <w:rFonts w:ascii="AAAGoldenLotus Stg1_Ver1" w:hAnsi="AAAGoldenLotus Stg1_Ver1" w:hint="cs"/>
          <w:sz w:val="27"/>
          <w:rtl/>
        </w:rPr>
        <w:t>ُّ</w:t>
      </w:r>
      <w:r w:rsidRPr="006323CC">
        <w:rPr>
          <w:rFonts w:ascii="AAAGoldenLotus Stg1_Ver1" w:hAnsi="AAAGoldenLotus Stg1_Ver1" w:hint="cs"/>
          <w:sz w:val="27"/>
          <w:rtl/>
        </w:rPr>
        <w:t>هي تكون مكاشفاتي في الليل أصفى</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84"/>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43719C" w:rsidP="00BA06AE">
      <w:pPr>
        <w:pStyle w:val="31"/>
        <w:rPr>
          <w:color w:val="auto"/>
          <w:rtl/>
        </w:rPr>
      </w:pPr>
      <w:r w:rsidRPr="006323CC">
        <w:rPr>
          <w:rFonts w:hint="cs"/>
          <w:color w:val="auto"/>
          <w:rtl/>
        </w:rPr>
        <w:t>تأمُّلاتٌ</w:t>
      </w:r>
      <w:r w:rsidRPr="006323CC">
        <w:rPr>
          <w:rFonts w:hint="cs"/>
          <w:color w:val="auto"/>
          <w:rtl/>
          <w:lang w:val="en-US"/>
        </w:rPr>
        <w:t xml:space="preserve"> </w:t>
      </w:r>
      <w:r w:rsidR="00532643" w:rsidRPr="006323CC">
        <w:rPr>
          <w:rFonts w:hint="cs"/>
          <w:color w:val="auto"/>
          <w:rtl/>
          <w:lang w:val="en-US"/>
        </w:rPr>
        <w:t>ــــــ</w:t>
      </w:r>
    </w:p>
    <w:p w:rsidR="00D0682F"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باعتبار أنّ أ</w:t>
      </w:r>
      <w:r w:rsidR="0043719C" w:rsidRPr="006323CC">
        <w:rPr>
          <w:rFonts w:ascii="AAAGoldenLotus Stg1_Ver1" w:hAnsi="AAAGoldenLotus Stg1_Ver1" w:hint="cs"/>
          <w:sz w:val="27"/>
          <w:rtl/>
        </w:rPr>
        <w:t>ُ</w:t>
      </w:r>
      <w:r w:rsidRPr="006323CC">
        <w:rPr>
          <w:rFonts w:ascii="AAAGoldenLotus Stg1_Ver1" w:hAnsi="AAAGoldenLotus Stg1_Ver1" w:hint="cs"/>
          <w:sz w:val="27"/>
          <w:rtl/>
        </w:rPr>
        <w:t>س</w:t>
      </w:r>
      <w:r w:rsidR="0043719C" w:rsidRPr="006323CC">
        <w:rPr>
          <w:rFonts w:ascii="AAAGoldenLotus Stg1_Ver1" w:hAnsi="AAAGoldenLotus Stg1_Ver1" w:hint="cs"/>
          <w:sz w:val="27"/>
          <w:rtl/>
        </w:rPr>
        <w:t>ُ</w:t>
      </w:r>
      <w:r w:rsidRPr="006323CC">
        <w:rPr>
          <w:rFonts w:ascii="AAAGoldenLotus Stg1_Ver1" w:hAnsi="AAAGoldenLotus Stg1_Ver1" w:hint="cs"/>
          <w:sz w:val="27"/>
          <w:rtl/>
        </w:rPr>
        <w:t>س فكر الدالاي لاما تقوم على عدم الاعتقاد بالله تعالى فمراقباته سوف تكون خالية</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المبنى والمقصد الماورائي، وتصبح الاستفادة منها فقط في مجال التفكير الإيجابي</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وتحسين مستوى الحياة في حدود الظواهر</w:t>
      </w:r>
      <w:r w:rsidR="00D0682F"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بينما يقوم أساس مراقبة العلا</w:t>
      </w:r>
      <w:r w:rsidR="00D0682F" w:rsidRPr="006323CC">
        <w:rPr>
          <w:rFonts w:ascii="AAAGoldenLotus Stg1_Ver1" w:hAnsi="AAAGoldenLotus Stg1_Ver1" w:hint="cs"/>
          <w:sz w:val="27"/>
          <w:rtl/>
        </w:rPr>
        <w:t>ّ</w:t>
      </w:r>
      <w:r w:rsidRPr="006323CC">
        <w:rPr>
          <w:rFonts w:ascii="AAAGoldenLotus Stg1_Ver1" w:hAnsi="AAAGoldenLotus Stg1_Ver1" w:hint="cs"/>
          <w:sz w:val="27"/>
          <w:rtl/>
        </w:rPr>
        <w:t>مة على التوبة</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والتوج</w:t>
      </w:r>
      <w:r w:rsidR="00D0682F" w:rsidRPr="006323CC">
        <w:rPr>
          <w:rFonts w:ascii="AAAGoldenLotus Stg1_Ver1" w:hAnsi="AAAGoldenLotus Stg1_Ver1" w:hint="cs"/>
          <w:sz w:val="27"/>
          <w:rtl/>
        </w:rPr>
        <w:t>ُّ</w:t>
      </w:r>
      <w:r w:rsidRPr="006323CC">
        <w:rPr>
          <w:rFonts w:ascii="AAAGoldenLotus Stg1_Ver1" w:hAnsi="AAAGoldenLotus Stg1_Ver1" w:hint="cs"/>
          <w:sz w:val="27"/>
          <w:rtl/>
        </w:rPr>
        <w:t>ه الباطني</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وعدم الغفلة عن الساحة الربانيّة لله تعالى</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يرافق هذا التوجّ</w:t>
      </w:r>
      <w:r w:rsidR="00D0682F" w:rsidRPr="006323CC">
        <w:rPr>
          <w:rFonts w:ascii="AAAGoldenLotus Stg1_Ver1" w:hAnsi="AAAGoldenLotus Stg1_Ver1" w:hint="cs"/>
          <w:sz w:val="27"/>
          <w:rtl/>
        </w:rPr>
        <w:t>ُ</w:t>
      </w:r>
      <w:r w:rsidRPr="006323CC">
        <w:rPr>
          <w:rFonts w:ascii="AAAGoldenLotus Stg1_Ver1" w:hAnsi="AAAGoldenLotus Stg1_Ver1" w:hint="cs"/>
          <w:sz w:val="27"/>
          <w:rtl/>
        </w:rPr>
        <w:t>ه الس</w:t>
      </w:r>
      <w:r w:rsidR="00D0682F" w:rsidRPr="006323CC">
        <w:rPr>
          <w:rFonts w:ascii="AAAGoldenLotus Stg1_Ver1" w:hAnsi="AAAGoldenLotus Stg1_Ver1" w:hint="cs"/>
          <w:sz w:val="27"/>
          <w:rtl/>
        </w:rPr>
        <w:t>َّ</w:t>
      </w:r>
      <w:r w:rsidRPr="006323CC">
        <w:rPr>
          <w:rFonts w:ascii="AAAGoldenLotus Stg1_Ver1" w:hAnsi="AAAGoldenLotus Stg1_Ver1" w:hint="cs"/>
          <w:sz w:val="27"/>
          <w:rtl/>
        </w:rPr>
        <w:t>ي</w:t>
      </w:r>
      <w:r w:rsidR="00D0682F" w:rsidRPr="006323CC">
        <w:rPr>
          <w:rFonts w:ascii="AAAGoldenLotus Stg1_Ver1" w:hAnsi="AAAGoldenLotus Stg1_Ver1" w:hint="cs"/>
          <w:sz w:val="27"/>
          <w:rtl/>
        </w:rPr>
        <w:t>ْ</w:t>
      </w:r>
      <w:r w:rsidRPr="006323CC">
        <w:rPr>
          <w:rFonts w:ascii="AAAGoldenLotus Stg1_Ver1" w:hAnsi="AAAGoldenLotus Stg1_Ver1" w:hint="cs"/>
          <w:sz w:val="27"/>
          <w:rtl/>
        </w:rPr>
        <w:t>ر إلى التكامل والتعالي المعنوي</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والصعود في مدارج الكمال</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هذا المفهوم للمراقبة يتجل</w:t>
      </w:r>
      <w:r w:rsidR="00D0682F" w:rsidRPr="006323CC">
        <w:rPr>
          <w:rFonts w:ascii="AAAGoldenLotus Stg1_Ver1" w:hAnsi="AAAGoldenLotus Stg1_Ver1" w:hint="cs"/>
          <w:sz w:val="27"/>
          <w:rtl/>
        </w:rPr>
        <w:t>ّ</w:t>
      </w:r>
      <w:r w:rsidRPr="006323CC">
        <w:rPr>
          <w:rFonts w:ascii="AAAGoldenLotus Stg1_Ver1" w:hAnsi="AAAGoldenLotus Stg1_Ver1" w:hint="cs"/>
          <w:sz w:val="27"/>
          <w:rtl/>
        </w:rPr>
        <w:t>ى في سيرة العلا</w:t>
      </w:r>
      <w:r w:rsidR="00D0682F" w:rsidRPr="006323CC">
        <w:rPr>
          <w:rFonts w:ascii="AAAGoldenLotus Stg1_Ver1" w:hAnsi="AAAGoldenLotus Stg1_Ver1" w:hint="cs"/>
          <w:sz w:val="27"/>
          <w:rtl/>
        </w:rPr>
        <w:t>ّ</w:t>
      </w:r>
      <w:r w:rsidRPr="006323CC">
        <w:rPr>
          <w:rFonts w:ascii="AAAGoldenLotus Stg1_Ver1" w:hAnsi="AAAGoldenLotus Stg1_Ver1" w:hint="cs"/>
          <w:sz w:val="27"/>
          <w:rtl/>
        </w:rPr>
        <w:t>مة العمليّة</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حيث لم يقع أبداً مصداقاً للآية الشريفة: </w:t>
      </w:r>
      <w:r w:rsidR="00267585" w:rsidRPr="006323CC">
        <w:rPr>
          <w:rFonts w:ascii="Mosawi" w:hAnsi="Mosawi" w:cs="Mosawi"/>
          <w:sz w:val="24"/>
          <w:szCs w:val="24"/>
          <w:rtl/>
        </w:rPr>
        <w:t>﴿</w:t>
      </w:r>
      <w:r w:rsidRPr="006323CC">
        <w:rPr>
          <w:rFonts w:ascii="AAAGoldenLotus Stg1_Ver1" w:hAnsi="AAAGoldenLotus Stg1_Ver1" w:hint="cs"/>
          <w:b/>
          <w:bCs/>
          <w:sz w:val="27"/>
          <w:rtl/>
        </w:rPr>
        <w:t>لِمَ</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تَقُولُونَ</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مَا</w:t>
      </w:r>
      <w:r w:rsidRPr="006323CC">
        <w:rPr>
          <w:rFonts w:ascii="AAAGoldenLotus Stg1_Ver1" w:hAnsi="AAAGoldenLotus Stg1_Ver1"/>
          <w:b/>
          <w:bCs/>
          <w:sz w:val="27"/>
          <w:rtl/>
        </w:rPr>
        <w:t xml:space="preserve"> </w:t>
      </w:r>
      <w:r w:rsidR="00D0682F" w:rsidRPr="006323CC">
        <w:rPr>
          <w:rFonts w:ascii="AAAGoldenLotus Stg1_Ver1" w:hAnsi="AAAGoldenLotus Stg1_Ver1" w:hint="cs"/>
          <w:b/>
          <w:bCs/>
          <w:sz w:val="27"/>
          <w:rtl/>
        </w:rPr>
        <w:t>ل</w:t>
      </w:r>
      <w:r w:rsidRPr="006323CC">
        <w:rPr>
          <w:rFonts w:ascii="AAAGoldenLotus Stg1_Ver1" w:hAnsi="AAAGoldenLotus Stg1_Ver1" w:hint="cs"/>
          <w:b/>
          <w:bCs/>
          <w:sz w:val="27"/>
          <w:rtl/>
        </w:rPr>
        <w:t>ا</w:t>
      </w:r>
      <w:r w:rsidR="00D0682F" w:rsidRPr="006323CC">
        <w:rPr>
          <w:rFonts w:ascii="AAAGoldenLotus Stg1_Ver1" w:hAnsi="AAAGoldenLotus Stg1_Ver1" w:hint="cs"/>
          <w:b/>
          <w:bCs/>
          <w:sz w:val="27"/>
          <w:rtl/>
        </w:rPr>
        <w:t>َ</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تَفْعَلُونَ</w:t>
      </w:r>
      <w:r w:rsidR="00267585" w:rsidRPr="006323CC">
        <w:rPr>
          <w:rFonts w:ascii="Mosawi" w:hAnsi="Mosawi" w:cs="Mosawi"/>
          <w:sz w:val="24"/>
          <w:szCs w:val="24"/>
          <w:rtl/>
        </w:rPr>
        <w:t>﴾</w:t>
      </w:r>
      <w:r w:rsidRPr="006323CC">
        <w:rPr>
          <w:rFonts w:ascii="AAAGoldenLotus Stg1_Ver1" w:hAnsi="AAAGoldenLotus Stg1_Ver1" w:hint="cs"/>
          <w:sz w:val="27"/>
          <w:rtl/>
        </w:rPr>
        <w:t xml:space="preserve">. إنّ هذا </w:t>
      </w:r>
      <w:r w:rsidRPr="006323CC">
        <w:rPr>
          <w:rFonts w:ascii="AAAGoldenLotus Stg1_Ver1" w:hAnsi="AAAGoldenLotus Stg1_Ver1" w:hint="cs"/>
          <w:sz w:val="27"/>
          <w:rtl/>
        </w:rPr>
        <w:lastRenderedPageBreak/>
        <w:t>الس</w:t>
      </w:r>
      <w:r w:rsidR="00D0682F" w:rsidRPr="006323CC">
        <w:rPr>
          <w:rFonts w:ascii="AAAGoldenLotus Stg1_Ver1" w:hAnsi="AAAGoldenLotus Stg1_Ver1" w:hint="cs"/>
          <w:sz w:val="27"/>
          <w:rtl/>
        </w:rPr>
        <w:t>َّ</w:t>
      </w:r>
      <w:r w:rsidRPr="006323CC">
        <w:rPr>
          <w:rFonts w:ascii="AAAGoldenLotus Stg1_Ver1" w:hAnsi="AAAGoldenLotus Stg1_Ver1" w:hint="cs"/>
          <w:sz w:val="27"/>
          <w:rtl/>
        </w:rPr>
        <w:t>ي</w:t>
      </w:r>
      <w:r w:rsidR="00D0682F" w:rsidRPr="006323CC">
        <w:rPr>
          <w:rFonts w:ascii="AAAGoldenLotus Stg1_Ver1" w:hAnsi="AAAGoldenLotus Stg1_Ver1" w:hint="cs"/>
          <w:sz w:val="27"/>
          <w:rtl/>
        </w:rPr>
        <w:t>ْ</w:t>
      </w:r>
      <w:r w:rsidRPr="006323CC">
        <w:rPr>
          <w:rFonts w:ascii="AAAGoldenLotus Stg1_Ver1" w:hAnsi="AAAGoldenLotus Stg1_Ver1" w:hint="cs"/>
          <w:sz w:val="27"/>
          <w:rtl/>
        </w:rPr>
        <w:t>ر التكاملي في الاتجاه التوحيدي</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والسكينة الأبديّة في عالم الآخرة</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شيء</w:t>
      </w:r>
      <w:r w:rsidR="00D0682F" w:rsidRPr="006323CC">
        <w:rPr>
          <w:rFonts w:ascii="AAAGoldenLotus Stg1_Ver1" w:hAnsi="AAAGoldenLotus Stg1_Ver1" w:hint="cs"/>
          <w:sz w:val="27"/>
          <w:rtl/>
        </w:rPr>
        <w:t>ٌ</w:t>
      </w:r>
      <w:r w:rsidRPr="006323CC">
        <w:rPr>
          <w:rFonts w:ascii="AAAGoldenLotus Stg1_Ver1" w:hAnsi="AAAGoldenLotus Stg1_Ver1" w:hint="cs"/>
          <w:sz w:val="27"/>
          <w:rtl/>
        </w:rPr>
        <w:t xml:space="preserve"> لا ي</w:t>
      </w:r>
      <w:r w:rsidR="00D0682F" w:rsidRPr="006323CC">
        <w:rPr>
          <w:rFonts w:ascii="AAAGoldenLotus Stg1_Ver1" w:hAnsi="AAAGoldenLotus Stg1_Ver1" w:hint="cs"/>
          <w:sz w:val="27"/>
          <w:rtl/>
        </w:rPr>
        <w:t>ُ</w:t>
      </w:r>
      <w:r w:rsidRPr="006323CC">
        <w:rPr>
          <w:rFonts w:ascii="AAAGoldenLotus Stg1_Ver1" w:hAnsi="AAAGoldenLotus Stg1_Ver1" w:hint="cs"/>
          <w:sz w:val="27"/>
          <w:rtl/>
        </w:rPr>
        <w:t>شاه</w:t>
      </w:r>
      <w:r w:rsidR="00D0682F" w:rsidRPr="006323CC">
        <w:rPr>
          <w:rFonts w:ascii="AAAGoldenLotus Stg1_Ver1" w:hAnsi="AAAGoldenLotus Stg1_Ver1" w:hint="cs"/>
          <w:sz w:val="27"/>
          <w:rtl/>
        </w:rPr>
        <w:t>َ</w:t>
      </w:r>
      <w:r w:rsidRPr="006323CC">
        <w:rPr>
          <w:rFonts w:ascii="AAAGoldenLotus Stg1_Ver1" w:hAnsi="AAAGoldenLotus Stg1_Ver1" w:hint="cs"/>
          <w:sz w:val="27"/>
          <w:rtl/>
        </w:rPr>
        <w:t>د في فكر الدالاي لاما ذي الرؤية العلمانية</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ولقد التفت أحد</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الطلا</w:t>
      </w:r>
      <w:r w:rsidR="006A4D18" w:rsidRPr="006323CC">
        <w:rPr>
          <w:rFonts w:ascii="AAAGoldenLotus Stg1_Ver1" w:hAnsi="AAAGoldenLotus Stg1_Ver1" w:hint="cs"/>
          <w:sz w:val="27"/>
          <w:rtl/>
        </w:rPr>
        <w:t>ّ</w:t>
      </w:r>
      <w:r w:rsidRPr="006323CC">
        <w:rPr>
          <w:rFonts w:ascii="AAAGoldenLotus Stg1_Ver1" w:hAnsi="AAAGoldenLotus Stg1_Ver1" w:hint="cs"/>
          <w:sz w:val="27"/>
          <w:rtl/>
        </w:rPr>
        <w:t>ب البارزين للعلا</w:t>
      </w:r>
      <w:r w:rsidR="006A4D18" w:rsidRPr="006323CC">
        <w:rPr>
          <w:rFonts w:ascii="AAAGoldenLotus Stg1_Ver1" w:hAnsi="AAAGoldenLotus Stg1_Ver1" w:hint="cs"/>
          <w:sz w:val="27"/>
          <w:rtl/>
        </w:rPr>
        <w:t>ّ</w:t>
      </w:r>
      <w:r w:rsidRPr="006323CC">
        <w:rPr>
          <w:rFonts w:ascii="AAAGoldenLotus Stg1_Ver1" w:hAnsi="AAAGoldenLotus Stg1_Ver1" w:hint="cs"/>
          <w:sz w:val="27"/>
          <w:rtl/>
        </w:rPr>
        <w:t>مة إلى هذه النقطة حول تفاوت الأسلوب الأخلاقي</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له عن الآخرين، يقول: </w:t>
      </w:r>
      <w:r w:rsidRPr="006323CC">
        <w:rPr>
          <w:rFonts w:hint="eastAsia"/>
          <w:sz w:val="24"/>
          <w:szCs w:val="24"/>
          <w:rtl/>
        </w:rPr>
        <w:t>«</w:t>
      </w:r>
      <w:r w:rsidRPr="006323CC">
        <w:rPr>
          <w:rFonts w:ascii="AAAGoldenLotus Stg1_Ver1" w:hAnsi="AAAGoldenLotus Stg1_Ver1" w:hint="cs"/>
          <w:sz w:val="27"/>
          <w:rtl/>
        </w:rPr>
        <w:t>كانت أخلاقي</w:t>
      </w:r>
      <w:r w:rsidR="006A4D18" w:rsidRPr="006323CC">
        <w:rPr>
          <w:rFonts w:ascii="AAAGoldenLotus Stg1_Ver1" w:hAnsi="AAAGoldenLotus Stg1_Ver1" w:hint="cs"/>
          <w:sz w:val="27"/>
          <w:rtl/>
        </w:rPr>
        <w:t>ّ</w:t>
      </w:r>
      <w:r w:rsidRPr="006323CC">
        <w:rPr>
          <w:rFonts w:ascii="AAAGoldenLotus Stg1_Ver1" w:hAnsi="AAAGoldenLotus Stg1_Ver1" w:hint="cs"/>
          <w:sz w:val="27"/>
          <w:rtl/>
        </w:rPr>
        <w:t>اته تدفّقاً باطنيّاً</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وبصيرةً للضمير</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ووصولاً إلى حقائق العوالم الملكوتيّة</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أما المسلك الأخلاقي</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للآخرين فهو ناشئ</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عن المراقبات الب</w:t>
      </w:r>
      <w:r w:rsidR="006A4D18" w:rsidRPr="006323CC">
        <w:rPr>
          <w:rFonts w:ascii="AAAGoldenLotus Stg1_Ver1" w:hAnsi="AAAGoldenLotus Stg1_Ver1" w:hint="cs"/>
          <w:sz w:val="27"/>
          <w:rtl/>
        </w:rPr>
        <w:t>َ</w:t>
      </w:r>
      <w:r w:rsidRPr="006323CC">
        <w:rPr>
          <w:rFonts w:ascii="AAAGoldenLotus Stg1_Ver1" w:hAnsi="AAAGoldenLotus Stg1_Ver1" w:hint="cs"/>
          <w:sz w:val="27"/>
          <w:rtl/>
        </w:rPr>
        <w:t>د</w:t>
      </w:r>
      <w:r w:rsidR="006A4D18" w:rsidRPr="006323CC">
        <w:rPr>
          <w:rFonts w:ascii="AAAGoldenLotus Stg1_Ver1" w:hAnsi="AAAGoldenLotus Stg1_Ver1" w:hint="cs"/>
          <w:sz w:val="27"/>
          <w:rtl/>
        </w:rPr>
        <w:t>َ</w:t>
      </w:r>
      <w:r w:rsidRPr="006323CC">
        <w:rPr>
          <w:rFonts w:ascii="AAAGoldenLotus Stg1_Ver1" w:hAnsi="AAAGoldenLotus Stg1_Ver1" w:hint="cs"/>
          <w:sz w:val="27"/>
          <w:rtl/>
        </w:rPr>
        <w:t>ني</w:t>
      </w:r>
      <w:r w:rsidR="006A4D18" w:rsidRPr="006323CC">
        <w:rPr>
          <w:rFonts w:ascii="AAAGoldenLotus Stg1_Ver1" w:hAnsi="AAAGoldenLotus Stg1_Ver1" w:hint="cs"/>
          <w:sz w:val="27"/>
          <w:rtl/>
        </w:rPr>
        <w:t>ّ</w:t>
      </w:r>
      <w:r w:rsidRPr="006323CC">
        <w:rPr>
          <w:rFonts w:ascii="AAAGoldenLotus Stg1_Ver1" w:hAnsi="AAAGoldenLotus Stg1_Ver1" w:hint="cs"/>
          <w:sz w:val="27"/>
          <w:rtl/>
        </w:rPr>
        <w:t>ة</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وتصحيح الظاهر</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85"/>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 xml:space="preserve">. </w:t>
      </w:r>
      <w:r w:rsidR="006A4D18" w:rsidRPr="006323CC">
        <w:rPr>
          <w:rFonts w:ascii="AAAGoldenLotus Stg1_Ver1" w:hAnsi="AAAGoldenLotus Stg1_Ver1" w:hint="cs"/>
          <w:sz w:val="27"/>
          <w:rtl/>
        </w:rPr>
        <w:t>و</w:t>
      </w:r>
      <w:r w:rsidRPr="006323CC">
        <w:rPr>
          <w:rFonts w:ascii="AAAGoldenLotus Stg1_Ver1" w:hAnsi="AAAGoldenLotus Stg1_Ver1" w:hint="cs"/>
          <w:sz w:val="27"/>
          <w:rtl/>
        </w:rPr>
        <w:t>هذا الكلام يمكن تطبيقه على الف</w:t>
      </w:r>
      <w:r w:rsidR="006A4D18" w:rsidRPr="006323CC">
        <w:rPr>
          <w:rFonts w:ascii="AAAGoldenLotus Stg1_Ver1" w:hAnsi="AAAGoldenLotus Stg1_Ver1" w:hint="cs"/>
          <w:sz w:val="27"/>
          <w:rtl/>
        </w:rPr>
        <w:t>َ</w:t>
      </w:r>
      <w:r w:rsidRPr="006323CC">
        <w:rPr>
          <w:rFonts w:ascii="AAAGoldenLotus Stg1_Ver1" w:hAnsi="AAAGoldenLotus Stg1_Ver1" w:hint="cs"/>
          <w:sz w:val="27"/>
          <w:rtl/>
        </w:rPr>
        <w:t>ر</w:t>
      </w:r>
      <w:r w:rsidR="006A4D18" w:rsidRPr="006323CC">
        <w:rPr>
          <w:rFonts w:ascii="AAAGoldenLotus Stg1_Ver1" w:hAnsi="AAAGoldenLotus Stg1_Ver1" w:hint="cs"/>
          <w:sz w:val="27"/>
          <w:rtl/>
        </w:rPr>
        <w:t>ْ</w:t>
      </w:r>
      <w:r w:rsidRPr="006323CC">
        <w:rPr>
          <w:rFonts w:ascii="AAAGoldenLotus Stg1_Ver1" w:hAnsi="AAAGoldenLotus Stg1_Ver1" w:hint="cs"/>
          <w:sz w:val="27"/>
          <w:rtl/>
        </w:rPr>
        <w:t>ق بين مراقبة العلا</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مة ومراقبة الدالاي لاما. </w:t>
      </w:r>
    </w:p>
    <w:p w:rsidR="004C305D" w:rsidRPr="006323CC" w:rsidRDefault="004C305D" w:rsidP="004C305D">
      <w:pPr>
        <w:suppressAutoHyphens/>
        <w:spacing w:line="360" w:lineRule="exact"/>
        <w:rPr>
          <w:sz w:val="27"/>
          <w:rtl/>
          <w:lang w:bidi="ar-LB"/>
        </w:rPr>
      </w:pPr>
    </w:p>
    <w:p w:rsidR="004F39DB" w:rsidRPr="006323CC" w:rsidRDefault="00FC56CE" w:rsidP="00532643">
      <w:pPr>
        <w:pStyle w:val="31"/>
        <w:rPr>
          <w:color w:val="auto"/>
          <w:rtl/>
        </w:rPr>
      </w:pPr>
      <w:r w:rsidRPr="006323CC">
        <w:rPr>
          <w:rFonts w:hint="cs"/>
          <w:color w:val="auto"/>
          <w:rtl/>
        </w:rPr>
        <w:t>4</w:t>
      </w:r>
      <w:r w:rsidR="00EB506A" w:rsidRPr="006323CC">
        <w:rPr>
          <w:rFonts w:hint="cs"/>
          <w:color w:val="auto"/>
          <w:rtl/>
        </w:rPr>
        <w:t xml:space="preserve">ـ </w:t>
      </w:r>
      <w:r w:rsidR="004F39DB" w:rsidRPr="006323CC">
        <w:rPr>
          <w:rFonts w:hint="cs"/>
          <w:color w:val="auto"/>
          <w:rtl/>
        </w:rPr>
        <w:t>الترحُّم أم التعقُّل</w:t>
      </w:r>
      <w:r w:rsidR="006A4D18" w:rsidRPr="006323CC">
        <w:rPr>
          <w:rFonts w:hint="cs"/>
          <w:color w:val="auto"/>
          <w:rtl/>
        </w:rPr>
        <w:t>؟</w:t>
      </w:r>
      <w:r w:rsidR="00532643" w:rsidRPr="006323CC">
        <w:rPr>
          <w:rFonts w:hint="cs"/>
          <w:color w:val="auto"/>
          <w:rtl/>
          <w:lang w:val="en-US"/>
        </w:rPr>
        <w:t xml:space="preserve"> ــــــ</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إنّ أ</w:t>
      </w:r>
      <w:r w:rsidR="0043719C" w:rsidRPr="006323CC">
        <w:rPr>
          <w:rFonts w:ascii="AAAGoldenLotus Stg1_Ver1" w:hAnsi="AAAGoldenLotus Stg1_Ver1" w:hint="cs"/>
          <w:sz w:val="27"/>
          <w:rtl/>
        </w:rPr>
        <w:t>َ</w:t>
      </w:r>
      <w:r w:rsidRPr="006323CC">
        <w:rPr>
          <w:rFonts w:ascii="AAAGoldenLotus Stg1_Ver1" w:hAnsi="AAAGoldenLotus Stg1_Ver1" w:hint="cs"/>
          <w:sz w:val="27"/>
          <w:rtl/>
        </w:rPr>
        <w:t>و</w:t>
      </w:r>
      <w:r w:rsidR="0043719C" w:rsidRPr="006323CC">
        <w:rPr>
          <w:rFonts w:ascii="AAAGoldenLotus Stg1_Ver1" w:hAnsi="AAAGoldenLotus Stg1_Ver1" w:hint="cs"/>
          <w:sz w:val="27"/>
          <w:rtl/>
        </w:rPr>
        <w:t>ْ</w:t>
      </w:r>
      <w:r w:rsidRPr="006323CC">
        <w:rPr>
          <w:rFonts w:ascii="AAAGoldenLotus Stg1_Ver1" w:hAnsi="AAAGoldenLotus Stg1_Ver1" w:hint="cs"/>
          <w:sz w:val="27"/>
          <w:rtl/>
        </w:rPr>
        <w:t>عى وأعقل</w:t>
      </w:r>
      <w:r w:rsidRPr="006323CC">
        <w:rPr>
          <w:rFonts w:ascii="AAAGoldenLotus Stg1_Ver1" w:hAnsi="AAAGoldenLotus Stg1_Ver1"/>
          <w:sz w:val="27"/>
          <w:rtl/>
        </w:rPr>
        <w:t xml:space="preserve"> </w:t>
      </w:r>
      <w:r w:rsidRPr="006323CC">
        <w:rPr>
          <w:rFonts w:ascii="AAAGoldenLotus Stg1_Ver1" w:hAnsi="AAAGoldenLotus Stg1_Ver1" w:hint="cs"/>
          <w:sz w:val="27"/>
          <w:rtl/>
        </w:rPr>
        <w:t>موجود</w:t>
      </w:r>
      <w:r w:rsidR="006A4D18" w:rsidRPr="006323CC">
        <w:rPr>
          <w:rFonts w:ascii="AAAGoldenLotus Stg1_Ver1" w:hAnsi="AAAGoldenLotus Stg1_Ver1" w:hint="cs"/>
          <w:sz w:val="27"/>
          <w:rtl/>
        </w:rPr>
        <w:t>ٍ</w:t>
      </w:r>
      <w:r w:rsidRPr="006323CC">
        <w:rPr>
          <w:rFonts w:ascii="AAAGoldenLotus Stg1_Ver1" w:hAnsi="AAAGoldenLotus Stg1_Ver1"/>
          <w:sz w:val="27"/>
          <w:rtl/>
        </w:rPr>
        <w:t xml:space="preserve"> </w:t>
      </w:r>
      <w:r w:rsidRPr="006323CC">
        <w:rPr>
          <w:rFonts w:ascii="AAAGoldenLotus Stg1_Ver1" w:hAnsi="AAAGoldenLotus Stg1_Ver1" w:hint="cs"/>
          <w:sz w:val="27"/>
          <w:rtl/>
        </w:rPr>
        <w:t>بين</w:t>
      </w:r>
      <w:r w:rsidRPr="006323CC">
        <w:rPr>
          <w:rFonts w:ascii="AAAGoldenLotus Stg1_Ver1" w:hAnsi="AAAGoldenLotus Stg1_Ver1"/>
          <w:sz w:val="27"/>
          <w:rtl/>
        </w:rPr>
        <w:t xml:space="preserve"> </w:t>
      </w:r>
      <w:r w:rsidRPr="006323CC">
        <w:rPr>
          <w:rFonts w:ascii="AAAGoldenLotus Stg1_Ver1" w:hAnsi="AAAGoldenLotus Stg1_Ver1" w:hint="cs"/>
          <w:sz w:val="27"/>
          <w:rtl/>
        </w:rPr>
        <w:t>الموجودات</w:t>
      </w:r>
      <w:r w:rsidRPr="006323CC">
        <w:rPr>
          <w:rFonts w:ascii="AAAGoldenLotus Stg1_Ver1" w:hAnsi="AAAGoldenLotus Stg1_Ver1"/>
          <w:sz w:val="27"/>
          <w:rtl/>
        </w:rPr>
        <w:t xml:space="preserve"> </w:t>
      </w:r>
      <w:r w:rsidRPr="006323CC">
        <w:rPr>
          <w:rFonts w:ascii="AAAGoldenLotus Stg1_Ver1" w:hAnsi="AAAGoldenLotus Stg1_Ver1" w:hint="cs"/>
          <w:sz w:val="27"/>
          <w:rtl/>
        </w:rPr>
        <w:t>على</w:t>
      </w:r>
      <w:r w:rsidRPr="006323CC">
        <w:rPr>
          <w:rFonts w:ascii="AAAGoldenLotus Stg1_Ver1" w:hAnsi="AAAGoldenLotus Stg1_Ver1"/>
          <w:sz w:val="27"/>
          <w:rtl/>
        </w:rPr>
        <w:t xml:space="preserve"> </w:t>
      </w:r>
      <w:r w:rsidRPr="006323CC">
        <w:rPr>
          <w:rFonts w:ascii="AAAGoldenLotus Stg1_Ver1" w:hAnsi="AAAGoldenLotus Stg1_Ver1" w:hint="cs"/>
          <w:sz w:val="27"/>
          <w:rtl/>
        </w:rPr>
        <w:t>الكرة</w:t>
      </w:r>
      <w:r w:rsidRPr="006323CC">
        <w:rPr>
          <w:rFonts w:ascii="AAAGoldenLotus Stg1_Ver1" w:hAnsi="AAAGoldenLotus Stg1_Ver1"/>
          <w:sz w:val="27"/>
          <w:rtl/>
        </w:rPr>
        <w:t xml:space="preserve"> </w:t>
      </w:r>
      <w:r w:rsidRPr="006323CC">
        <w:rPr>
          <w:rFonts w:ascii="AAAGoldenLotus Stg1_Ver1" w:hAnsi="AAAGoldenLotus Stg1_Ver1" w:hint="cs"/>
          <w:sz w:val="27"/>
          <w:rtl/>
        </w:rPr>
        <w:t>الأرضية</w:t>
      </w:r>
      <w:r w:rsidRPr="006323CC">
        <w:rPr>
          <w:rFonts w:ascii="AAAGoldenLotus Stg1_Ver1" w:hAnsi="AAAGoldenLotus Stg1_Ver1"/>
          <w:sz w:val="27"/>
          <w:rtl/>
        </w:rPr>
        <w:t xml:space="preserve"> </w:t>
      </w:r>
      <w:r w:rsidRPr="006323CC">
        <w:rPr>
          <w:rFonts w:ascii="AAAGoldenLotus Stg1_Ver1" w:hAnsi="AAAGoldenLotus Stg1_Ver1" w:hint="cs"/>
          <w:sz w:val="27"/>
          <w:rtl/>
        </w:rPr>
        <w:t>هو</w:t>
      </w:r>
      <w:r w:rsidRPr="006323CC">
        <w:rPr>
          <w:rFonts w:ascii="AAAGoldenLotus Stg1_Ver1" w:hAnsi="AAAGoldenLotus Stg1_Ver1"/>
          <w:sz w:val="27"/>
          <w:rtl/>
        </w:rPr>
        <w:t xml:space="preserve"> </w:t>
      </w:r>
      <w:r w:rsidRPr="006323CC">
        <w:rPr>
          <w:rFonts w:ascii="AAAGoldenLotus Stg1_Ver1" w:hAnsi="AAAGoldenLotus Stg1_Ver1" w:hint="cs"/>
          <w:sz w:val="27"/>
          <w:rtl/>
        </w:rPr>
        <w:t>الإنسان</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يقول الدالاي</w:t>
      </w:r>
      <w:r w:rsidRPr="006323CC">
        <w:rPr>
          <w:rFonts w:ascii="AAAGoldenLotus Stg1_Ver1" w:hAnsi="AAAGoldenLotus Stg1_Ver1"/>
          <w:sz w:val="27"/>
          <w:rtl/>
        </w:rPr>
        <w:t xml:space="preserve"> </w:t>
      </w:r>
      <w:r w:rsidRPr="006323CC">
        <w:rPr>
          <w:rFonts w:ascii="AAAGoldenLotus Stg1_Ver1" w:hAnsi="AAAGoldenLotus Stg1_Ver1" w:hint="cs"/>
          <w:sz w:val="27"/>
          <w:rtl/>
        </w:rPr>
        <w:t>لاما</w:t>
      </w:r>
      <w:r w:rsidRPr="006323CC">
        <w:rPr>
          <w:rFonts w:ascii="AAAGoldenLotus Stg1_Ver1" w:hAnsi="AAAGoldenLotus Stg1_Ver1"/>
          <w:sz w:val="27"/>
          <w:rtl/>
        </w:rPr>
        <w:t>:</w:t>
      </w:r>
      <w:r w:rsidRPr="006323CC">
        <w:rPr>
          <w:rFonts w:ascii="AAAGoldenLotus Stg1_Ver1" w:hAnsi="AAAGoldenLotus Stg1_Ver1" w:hint="cs"/>
          <w:sz w:val="27"/>
          <w:rtl/>
        </w:rPr>
        <w:t xml:space="preserve"> </w:t>
      </w:r>
      <w:r w:rsidRPr="006323CC">
        <w:rPr>
          <w:rFonts w:hint="eastAsia"/>
          <w:sz w:val="24"/>
          <w:szCs w:val="24"/>
          <w:rtl/>
        </w:rPr>
        <w:t>«</w:t>
      </w:r>
      <w:r w:rsidRPr="006323CC">
        <w:rPr>
          <w:rFonts w:ascii="AAAGoldenLotus Stg1_Ver1" w:hAnsi="AAAGoldenLotus Stg1_Ver1" w:hint="cs"/>
          <w:sz w:val="27"/>
          <w:rtl/>
        </w:rPr>
        <w:t>بتصوّ</w:t>
      </w:r>
      <w:r w:rsidR="006A4D18" w:rsidRPr="006323CC">
        <w:rPr>
          <w:rFonts w:ascii="AAAGoldenLotus Stg1_Ver1" w:hAnsi="AAAGoldenLotus Stg1_Ver1" w:hint="cs"/>
          <w:sz w:val="27"/>
          <w:rtl/>
        </w:rPr>
        <w:t>ُ</w:t>
      </w:r>
      <w:r w:rsidRPr="006323CC">
        <w:rPr>
          <w:rFonts w:ascii="AAAGoldenLotus Stg1_Ver1" w:hAnsi="AAAGoldenLotus Stg1_Ver1" w:hint="cs"/>
          <w:sz w:val="27"/>
          <w:rtl/>
        </w:rPr>
        <w:t>ري</w:t>
      </w:r>
      <w:r w:rsidRPr="006323CC">
        <w:rPr>
          <w:rFonts w:ascii="AAAGoldenLotus Stg1_Ver1" w:hAnsi="AAAGoldenLotus Stg1_Ver1"/>
          <w:sz w:val="27"/>
          <w:rtl/>
        </w:rPr>
        <w:t xml:space="preserve"> </w:t>
      </w:r>
      <w:r w:rsidRPr="006323CC">
        <w:rPr>
          <w:rFonts w:ascii="AAAGoldenLotus Stg1_Ver1" w:hAnsi="AAAGoldenLotus Stg1_Ver1" w:hint="cs"/>
          <w:sz w:val="27"/>
          <w:rtl/>
        </w:rPr>
        <w:t>أبناء</w:t>
      </w:r>
      <w:r w:rsidRPr="006323CC">
        <w:rPr>
          <w:rFonts w:ascii="AAAGoldenLotus Stg1_Ver1" w:hAnsi="AAAGoldenLotus Stg1_Ver1"/>
          <w:sz w:val="27"/>
          <w:rtl/>
        </w:rPr>
        <w:t xml:space="preserve"> </w:t>
      </w:r>
      <w:r w:rsidRPr="006323CC">
        <w:rPr>
          <w:rFonts w:ascii="AAAGoldenLotus Stg1_Ver1" w:hAnsi="AAAGoldenLotus Stg1_Ver1" w:hint="cs"/>
          <w:sz w:val="27"/>
          <w:rtl/>
        </w:rPr>
        <w:t>البشر</w:t>
      </w:r>
      <w:r w:rsidRPr="006323CC">
        <w:rPr>
          <w:rFonts w:ascii="AAAGoldenLotus Stg1_Ver1" w:hAnsi="AAAGoldenLotus Stg1_Ver1"/>
          <w:sz w:val="27"/>
          <w:rtl/>
        </w:rPr>
        <w:t xml:space="preserve"> </w:t>
      </w:r>
      <w:r w:rsidRPr="006323CC">
        <w:rPr>
          <w:rFonts w:ascii="AAAGoldenLotus Stg1_Ver1" w:hAnsi="AAAGoldenLotus Stg1_Ver1" w:hint="cs"/>
          <w:sz w:val="27"/>
          <w:rtl/>
        </w:rPr>
        <w:t>أرقى</w:t>
      </w:r>
      <w:r w:rsidRPr="006323CC">
        <w:rPr>
          <w:rFonts w:ascii="AAAGoldenLotus Stg1_Ver1" w:hAnsi="AAAGoldenLotus Stg1_Ver1"/>
          <w:sz w:val="27"/>
          <w:rtl/>
        </w:rPr>
        <w:t xml:space="preserve"> </w:t>
      </w:r>
      <w:r w:rsidRPr="006323CC">
        <w:rPr>
          <w:rFonts w:ascii="AAAGoldenLotus Stg1_Ver1" w:hAnsi="AAAGoldenLotus Stg1_Ver1" w:hint="cs"/>
          <w:sz w:val="27"/>
          <w:rtl/>
        </w:rPr>
        <w:t>الموجودات</w:t>
      </w:r>
      <w:r w:rsidRPr="006323CC">
        <w:rPr>
          <w:rFonts w:ascii="AAAGoldenLotus Stg1_Ver1" w:hAnsi="AAAGoldenLotus Stg1_Ver1"/>
          <w:sz w:val="27"/>
          <w:rtl/>
        </w:rPr>
        <w:t xml:space="preserve"> </w:t>
      </w:r>
      <w:r w:rsidRPr="006323CC">
        <w:rPr>
          <w:rFonts w:ascii="AAAGoldenLotus Stg1_Ver1" w:hAnsi="AAAGoldenLotus Stg1_Ver1" w:hint="cs"/>
          <w:sz w:val="27"/>
          <w:rtl/>
        </w:rPr>
        <w:t>الواعية</w:t>
      </w:r>
      <w:r w:rsidRPr="006323CC">
        <w:rPr>
          <w:rFonts w:ascii="AAAGoldenLotus Stg1_Ver1" w:hAnsi="AAAGoldenLotus Stg1_Ver1"/>
          <w:sz w:val="27"/>
          <w:rtl/>
        </w:rPr>
        <w:t xml:space="preserve"> </w:t>
      </w:r>
      <w:r w:rsidRPr="006323CC">
        <w:rPr>
          <w:rFonts w:ascii="AAAGoldenLotus Stg1_Ver1" w:hAnsi="AAAGoldenLotus Stg1_Ver1" w:hint="cs"/>
          <w:sz w:val="27"/>
          <w:rtl/>
        </w:rPr>
        <w:t>في</w:t>
      </w:r>
      <w:r w:rsidRPr="006323CC">
        <w:rPr>
          <w:rFonts w:ascii="AAAGoldenLotus Stg1_Ver1" w:hAnsi="AAAGoldenLotus Stg1_Ver1"/>
          <w:sz w:val="27"/>
          <w:rtl/>
        </w:rPr>
        <w:t xml:space="preserve"> </w:t>
      </w:r>
      <w:r w:rsidRPr="006323CC">
        <w:rPr>
          <w:rFonts w:ascii="AAAGoldenLotus Stg1_Ver1" w:hAnsi="AAAGoldenLotus Stg1_Ver1" w:hint="cs"/>
          <w:sz w:val="27"/>
          <w:rtl/>
        </w:rPr>
        <w:t>هذا</w:t>
      </w:r>
      <w:r w:rsidRPr="006323CC">
        <w:rPr>
          <w:rFonts w:ascii="AAAGoldenLotus Stg1_Ver1" w:hAnsi="AAAGoldenLotus Stg1_Ver1"/>
          <w:sz w:val="27"/>
          <w:rtl/>
        </w:rPr>
        <w:t xml:space="preserve"> </w:t>
      </w:r>
      <w:r w:rsidRPr="006323CC">
        <w:rPr>
          <w:rFonts w:ascii="AAAGoldenLotus Stg1_Ver1" w:hAnsi="AAAGoldenLotus Stg1_Ver1" w:hint="cs"/>
          <w:sz w:val="27"/>
          <w:rtl/>
        </w:rPr>
        <w:t>الكوكب</w:t>
      </w:r>
      <w:r w:rsidRPr="006323CC">
        <w:rPr>
          <w:rFonts w:hint="eastAsia"/>
          <w:sz w:val="24"/>
          <w:szCs w:val="24"/>
          <w:rtl/>
        </w:rPr>
        <w:t>»</w:t>
      </w:r>
      <w:r w:rsidRPr="006323CC">
        <w:rPr>
          <w:rFonts w:ascii="AAAGoldenLotus Stg1_Ver1" w:hAnsi="AAAGoldenLotus Stg1_Ver1"/>
          <w:sz w:val="27"/>
          <w:rtl/>
        </w:rPr>
        <w:t>.</w:t>
      </w:r>
      <w:r w:rsidRPr="006323CC">
        <w:rPr>
          <w:rFonts w:ascii="AAAGoldenLotus Stg1_Ver1" w:hAnsi="AAAGoldenLotus Stg1_Ver1" w:hint="cs"/>
          <w:sz w:val="27"/>
          <w:rtl/>
        </w:rPr>
        <w:t xml:space="preserve"> </w:t>
      </w:r>
      <w:r w:rsidR="006A4D18" w:rsidRPr="006323CC">
        <w:rPr>
          <w:rFonts w:ascii="AAAGoldenLotus Stg1_Ver1" w:hAnsi="AAAGoldenLotus Stg1_Ver1" w:hint="cs"/>
          <w:sz w:val="27"/>
          <w:rtl/>
        </w:rPr>
        <w:t>و</w:t>
      </w:r>
      <w:r w:rsidRPr="006323CC">
        <w:rPr>
          <w:rFonts w:ascii="AAAGoldenLotus Stg1_Ver1" w:hAnsi="AAAGoldenLotus Stg1_Ver1" w:hint="cs"/>
          <w:sz w:val="27"/>
          <w:rtl/>
        </w:rPr>
        <w:t>مع هذا يؤمن الدالاي لاما بضرورة المساواة بين جميع الموجودات الحيّة</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متحدّ</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ثاً عن رأيه بقوله: </w:t>
      </w:r>
      <w:r w:rsidRPr="006323CC">
        <w:rPr>
          <w:rFonts w:hint="eastAsia"/>
          <w:sz w:val="24"/>
          <w:szCs w:val="24"/>
          <w:rtl/>
        </w:rPr>
        <w:t>«</w:t>
      </w:r>
      <w:r w:rsidRPr="006323CC">
        <w:rPr>
          <w:rFonts w:ascii="AAAGoldenLotus Stg1_Ver1" w:hAnsi="AAAGoldenLotus Stg1_Ver1" w:hint="cs"/>
          <w:sz w:val="27"/>
          <w:rtl/>
        </w:rPr>
        <w:t>أساس تعاليم دين بوذا قائم</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على المساواة بين جميع الموجودات الحيّة</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وتكافؤ البشر، حت</w:t>
      </w:r>
      <w:r w:rsidR="006A4D18" w:rsidRPr="006323CC">
        <w:rPr>
          <w:rFonts w:ascii="AAAGoldenLotus Stg1_Ver1" w:hAnsi="AAAGoldenLotus Stg1_Ver1" w:hint="cs"/>
          <w:sz w:val="27"/>
          <w:rtl/>
        </w:rPr>
        <w:t>ّ</w:t>
      </w:r>
      <w:r w:rsidRPr="006323CC">
        <w:rPr>
          <w:rFonts w:ascii="AAAGoldenLotus Stg1_Ver1" w:hAnsi="AAAGoldenLotus Stg1_Ver1" w:hint="cs"/>
          <w:sz w:val="27"/>
          <w:rtl/>
        </w:rPr>
        <w:t>ى إذا لم تكن بوذيّاً فاستيعاب وف</w:t>
      </w:r>
      <w:r w:rsidR="0043719C" w:rsidRPr="006323CC">
        <w:rPr>
          <w:rFonts w:ascii="AAAGoldenLotus Stg1_Ver1" w:hAnsi="AAAGoldenLotus Stg1_Ver1" w:hint="cs"/>
          <w:sz w:val="27"/>
          <w:rtl/>
        </w:rPr>
        <w:t>َ</w:t>
      </w:r>
      <w:r w:rsidRPr="006323CC">
        <w:rPr>
          <w:rFonts w:ascii="AAAGoldenLotus Stg1_Ver1" w:hAnsi="AAAGoldenLotus Stg1_Ver1" w:hint="cs"/>
          <w:sz w:val="27"/>
          <w:rtl/>
        </w:rPr>
        <w:t>ه</w:t>
      </w:r>
      <w:r w:rsidR="0043719C" w:rsidRPr="006323CC">
        <w:rPr>
          <w:rFonts w:ascii="AAAGoldenLotus Stg1_Ver1" w:hAnsi="AAAGoldenLotus Stg1_Ver1" w:hint="cs"/>
          <w:sz w:val="27"/>
          <w:rtl/>
        </w:rPr>
        <w:t>ْ</w:t>
      </w:r>
      <w:r w:rsidRPr="006323CC">
        <w:rPr>
          <w:rFonts w:ascii="AAAGoldenLotus Stg1_Ver1" w:hAnsi="AAAGoldenLotus Stg1_Ver1" w:hint="cs"/>
          <w:sz w:val="27"/>
          <w:rtl/>
        </w:rPr>
        <w:t>م هذا الأمر لازم</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وضروري</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لك كاملاً</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86"/>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 xml:space="preserve">. وفي نظره: </w:t>
      </w:r>
      <w:r w:rsidRPr="006323CC">
        <w:rPr>
          <w:rFonts w:hint="eastAsia"/>
          <w:sz w:val="24"/>
          <w:szCs w:val="24"/>
          <w:rtl/>
        </w:rPr>
        <w:t>«</w:t>
      </w:r>
      <w:r w:rsidRPr="006323CC">
        <w:rPr>
          <w:rFonts w:ascii="AAAGoldenLotus Stg1_Ver1" w:hAnsi="AAAGoldenLotus Stg1_Ver1" w:hint="cs"/>
          <w:sz w:val="27"/>
          <w:rtl/>
        </w:rPr>
        <w:t>كل</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نوع</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الإخلال والإضرار بالحياة ممنوع</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جميع الأديان</w:t>
      </w:r>
      <w:r w:rsidR="006A4D18" w:rsidRPr="006323CC">
        <w:rPr>
          <w:rFonts w:ascii="AAAGoldenLotus Stg1_Ver1" w:hAnsi="AAAGoldenLotus Stg1_Ver1" w:hint="cs"/>
          <w:sz w:val="27"/>
          <w:rtl/>
        </w:rPr>
        <w:t>؛</w:t>
      </w:r>
      <w:r w:rsidRPr="006323CC">
        <w:rPr>
          <w:rFonts w:ascii="AAAGoldenLotus Stg1_Ver1" w:hAnsi="AAAGoldenLotus Stg1_Ver1" w:hint="cs"/>
          <w:sz w:val="27"/>
          <w:rtl/>
        </w:rPr>
        <w:t xml:space="preserve"> فيجب على جميع البشر أن يجتنبوا الإضرار وإبادة أيّ شيء</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الصغير </w:t>
      </w:r>
      <w:r w:rsidR="00881027" w:rsidRPr="006323CC">
        <w:rPr>
          <w:rFonts w:ascii="AAAGoldenLotus Stg1_Ver1" w:hAnsi="AAAGoldenLotus Stg1_Ver1" w:hint="cs"/>
          <w:sz w:val="27"/>
          <w:rtl/>
        </w:rPr>
        <w:t>إلى</w:t>
      </w:r>
      <w:r w:rsidRPr="006323CC">
        <w:rPr>
          <w:rFonts w:ascii="AAAGoldenLotus Stg1_Ver1" w:hAnsi="AAAGoldenLotus Stg1_Ver1" w:hint="cs"/>
          <w:sz w:val="27"/>
          <w:rtl/>
        </w:rPr>
        <w:t xml:space="preserve"> الكبير</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881027" w:rsidRPr="006323CC">
        <w:rPr>
          <w:rFonts w:ascii="AAAGoldenLotus Stg1_Ver1" w:hAnsi="AAAGoldenLotus Stg1_Ver1" w:hint="cs"/>
          <w:sz w:val="27"/>
          <w:rtl/>
        </w:rPr>
        <w:t>و</w:t>
      </w:r>
      <w:r w:rsidRPr="006323CC">
        <w:rPr>
          <w:rFonts w:ascii="AAAGoldenLotus Stg1_Ver1" w:hAnsi="AAAGoldenLotus Stg1_Ver1" w:hint="cs"/>
          <w:sz w:val="27"/>
          <w:rtl/>
        </w:rPr>
        <w:t xml:space="preserve">من البشر </w:t>
      </w:r>
      <w:r w:rsidR="00881027" w:rsidRPr="006323CC">
        <w:rPr>
          <w:rFonts w:ascii="AAAGoldenLotus Stg1_Ver1" w:hAnsi="AAAGoldenLotus Stg1_Ver1" w:hint="cs"/>
          <w:sz w:val="27"/>
          <w:rtl/>
        </w:rPr>
        <w:t>إلى</w:t>
      </w:r>
      <w:r w:rsidRPr="006323CC">
        <w:rPr>
          <w:rFonts w:ascii="AAAGoldenLotus Stg1_Ver1" w:hAnsi="AAAGoldenLotus Stg1_Ver1" w:hint="cs"/>
          <w:sz w:val="27"/>
          <w:rtl/>
        </w:rPr>
        <w:t xml:space="preserve"> أصغر حشرة</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وفي جميع الأشياء</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87"/>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أمّا في فكر العلا</w:t>
      </w:r>
      <w:r w:rsidR="00881027"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 فعال</w:t>
      </w:r>
      <w:r w:rsidR="0043719C" w:rsidRPr="006323CC">
        <w:rPr>
          <w:rFonts w:ascii="AAAGoldenLotus Stg1_Ver1" w:hAnsi="AAAGoldenLotus Stg1_Ver1" w:hint="cs"/>
          <w:sz w:val="27"/>
          <w:rtl/>
        </w:rPr>
        <w:t>َ</w:t>
      </w:r>
      <w:r w:rsidRPr="006323CC">
        <w:rPr>
          <w:rFonts w:ascii="AAAGoldenLotus Stg1_Ver1" w:hAnsi="AAAGoldenLotus Stg1_Ver1" w:hint="cs"/>
          <w:sz w:val="27"/>
          <w:rtl/>
        </w:rPr>
        <w:t>م الوجود مت</w:t>
      </w:r>
      <w:r w:rsidR="00881027" w:rsidRPr="006323CC">
        <w:rPr>
          <w:rFonts w:ascii="AAAGoldenLotus Stg1_Ver1" w:hAnsi="AAAGoldenLotus Stg1_Ver1" w:hint="cs"/>
          <w:sz w:val="27"/>
          <w:rtl/>
        </w:rPr>
        <w:t>ّ</w:t>
      </w:r>
      <w:r w:rsidRPr="006323CC">
        <w:rPr>
          <w:rFonts w:ascii="AAAGoldenLotus Stg1_Ver1" w:hAnsi="AAAGoldenLotus Stg1_Ver1" w:hint="cs"/>
          <w:sz w:val="27"/>
          <w:rtl/>
        </w:rPr>
        <w:t>صل</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بوجود الإنسان</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هي الزهرة المتموضعة في وسط وعاء عالم الخلق</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88"/>
      </w:r>
      <w:r w:rsidRPr="006323CC">
        <w:rPr>
          <w:rFonts w:ascii="AAAGoldenLotus Stg1_Ver1" w:hAnsi="AAAGoldenLotus Stg1_Ver1" w:hint="cs"/>
          <w:sz w:val="27"/>
          <w:vertAlign w:val="superscript"/>
          <w:rtl/>
        </w:rPr>
        <w:t>)</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فقد دلّ</w:t>
      </w:r>
      <w:r w:rsidR="00881027" w:rsidRPr="006323CC">
        <w:rPr>
          <w:rFonts w:ascii="AAAGoldenLotus Stg1_Ver1" w:hAnsi="AAAGoldenLotus Stg1_Ver1" w:hint="cs"/>
          <w:sz w:val="27"/>
          <w:rtl/>
        </w:rPr>
        <w:t>َ</w:t>
      </w:r>
      <w:r w:rsidRPr="006323CC">
        <w:rPr>
          <w:rFonts w:ascii="AAAGoldenLotus Stg1_Ver1" w:hAnsi="AAAGoldenLotus Stg1_Ver1" w:hint="cs"/>
          <w:sz w:val="27"/>
          <w:rtl/>
        </w:rPr>
        <w:t>ت</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جميع الآيات التي نزلت بتعبير</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267585" w:rsidRPr="006323CC">
        <w:rPr>
          <w:rFonts w:ascii="Mosawi" w:hAnsi="Mosawi" w:cs="Mosawi"/>
          <w:sz w:val="24"/>
          <w:szCs w:val="24"/>
          <w:rtl/>
        </w:rPr>
        <w:t>﴿</w:t>
      </w:r>
      <w:r w:rsidR="00881027" w:rsidRPr="006323CC">
        <w:rPr>
          <w:rFonts w:ascii="AAAGoldenLotus Stg1_Ver1" w:hAnsi="AAAGoldenLotus Stg1_Ver1"/>
          <w:b/>
          <w:bCs/>
          <w:sz w:val="27"/>
          <w:rtl/>
        </w:rPr>
        <w:t>سَخَّرَ لَكُمْ</w:t>
      </w:r>
      <w:r w:rsidR="00267585" w:rsidRPr="006323CC">
        <w:rPr>
          <w:rFonts w:ascii="Mosawi" w:hAnsi="Mosawi" w:cs="Mosawi"/>
          <w:sz w:val="24"/>
          <w:szCs w:val="24"/>
          <w:rtl/>
        </w:rPr>
        <w:t>﴾</w:t>
      </w:r>
      <w:r w:rsidRPr="006323CC">
        <w:rPr>
          <w:rFonts w:ascii="AAAGoldenLotus Stg1_Ver1" w:hAnsi="AAAGoldenLotus Stg1_Ver1" w:hint="cs"/>
          <w:sz w:val="27"/>
          <w:rtl/>
        </w:rPr>
        <w:t xml:space="preserve"> على هذه الحقيقة</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فجميع المخلوقات مخلوقة</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للإنسان المتسامي بوجوده وفكره</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881027" w:rsidRPr="006323CC">
        <w:rPr>
          <w:rFonts w:ascii="AAAGoldenLotus Stg1_Ver1" w:hAnsi="AAAGoldenLotus Stg1_Ver1" w:hint="cs"/>
          <w:sz w:val="27"/>
          <w:rtl/>
        </w:rPr>
        <w:t xml:space="preserve">وعليه </w:t>
      </w:r>
      <w:r w:rsidRPr="006323CC">
        <w:rPr>
          <w:rFonts w:ascii="AAAGoldenLotus Stg1_Ver1" w:hAnsi="AAAGoldenLotus Stg1_Ver1" w:hint="cs"/>
          <w:sz w:val="27"/>
          <w:rtl/>
        </w:rPr>
        <w:t>ف</w:t>
      </w:r>
      <w:r w:rsidR="00881027" w:rsidRPr="006323CC">
        <w:rPr>
          <w:rFonts w:ascii="AAAGoldenLotus Stg1_Ver1" w:hAnsi="AAAGoldenLotus Stg1_Ver1" w:hint="cs"/>
          <w:sz w:val="27"/>
          <w:rtl/>
        </w:rPr>
        <w:t xml:space="preserve">إن </w:t>
      </w:r>
      <w:r w:rsidRPr="006323CC">
        <w:rPr>
          <w:rFonts w:ascii="AAAGoldenLotus Stg1_Ver1" w:hAnsi="AAAGoldenLotus Stg1_Ver1" w:hint="cs"/>
          <w:sz w:val="27"/>
          <w:rtl/>
        </w:rPr>
        <w:t>حقوق الحيوانات تكون محترمة</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إلى حدّ</w:t>
      </w:r>
      <w:r w:rsidR="00881027" w:rsidRPr="006323CC">
        <w:rPr>
          <w:rFonts w:ascii="AAAGoldenLotus Stg1_Ver1" w:hAnsi="AAAGoldenLotus Stg1_Ver1" w:hint="cs"/>
          <w:sz w:val="27"/>
          <w:rtl/>
        </w:rPr>
        <w:t>ٍ</w:t>
      </w:r>
      <w:r w:rsidRPr="006323CC">
        <w:rPr>
          <w:rFonts w:ascii="AAAGoldenLotus Stg1_Ver1" w:hAnsi="AAAGoldenLotus Stg1_Ver1" w:hint="cs"/>
          <w:sz w:val="27"/>
          <w:rtl/>
        </w:rPr>
        <w:t xml:space="preserve"> ما</w:t>
      </w:r>
      <w:r w:rsidR="008B3E12" w:rsidRPr="006323CC">
        <w:rPr>
          <w:rFonts w:ascii="AAAGoldenLotus Stg1_Ver1" w:hAnsi="AAAGoldenLotus Stg1_Ver1" w:hint="cs"/>
          <w:sz w:val="27"/>
          <w:rtl/>
        </w:rPr>
        <w:t>، و</w:t>
      </w:r>
      <w:r w:rsidRPr="006323CC">
        <w:rPr>
          <w:rFonts w:ascii="AAAGoldenLotus Stg1_Ver1" w:hAnsi="AAAGoldenLotus Stg1_Ver1" w:hint="cs"/>
          <w:sz w:val="27"/>
          <w:rtl/>
        </w:rPr>
        <w:t xml:space="preserve">إهمال هذه الحقوق </w:t>
      </w:r>
      <w:r w:rsidR="008B3E12" w:rsidRPr="006323CC">
        <w:rPr>
          <w:rFonts w:ascii="AAAGoldenLotus Stg1_Ver1" w:hAnsi="AAAGoldenLotus Stg1_Ver1" w:hint="cs"/>
          <w:sz w:val="27"/>
          <w:rtl/>
        </w:rPr>
        <w:t>ي</w:t>
      </w:r>
      <w:r w:rsidRPr="006323CC">
        <w:rPr>
          <w:rFonts w:ascii="AAAGoldenLotus Stg1_Ver1" w:hAnsi="AAAGoldenLotus Stg1_Ver1" w:hint="cs"/>
          <w:sz w:val="27"/>
          <w:rtl/>
        </w:rPr>
        <w:t>وجب عقوبات</w:t>
      </w:r>
      <w:r w:rsidR="008B3E12" w:rsidRPr="006323CC">
        <w:rPr>
          <w:rFonts w:ascii="AAAGoldenLotus Stg1_Ver1" w:hAnsi="AAAGoldenLotus Stg1_Ver1" w:hint="cs"/>
          <w:sz w:val="27"/>
          <w:rtl/>
        </w:rPr>
        <w:t>ٍ</w:t>
      </w:r>
      <w:r w:rsidRPr="006323CC">
        <w:rPr>
          <w:rFonts w:ascii="AAAGoldenLotus Stg1_Ver1" w:hAnsi="AAAGoldenLotus Stg1_Ver1" w:hint="cs"/>
          <w:sz w:val="27"/>
          <w:rtl/>
        </w:rPr>
        <w:t xml:space="preserve"> دنيوية وأخروية</w:t>
      </w:r>
      <w:r w:rsidR="008B3E12" w:rsidRPr="006323CC">
        <w:rPr>
          <w:rFonts w:ascii="AAAGoldenLotus Stg1_Ver1" w:hAnsi="AAAGoldenLotus Stg1_Ver1" w:hint="cs"/>
          <w:sz w:val="27"/>
          <w:rtl/>
        </w:rPr>
        <w:t>،</w:t>
      </w:r>
      <w:r w:rsidRPr="006323CC">
        <w:rPr>
          <w:rFonts w:ascii="AAAGoldenLotus Stg1_Ver1" w:hAnsi="AAAGoldenLotus Stg1_Ver1" w:hint="cs"/>
          <w:sz w:val="27"/>
          <w:rtl/>
        </w:rPr>
        <w:t xml:space="preserve"> لكن</w:t>
      </w:r>
      <w:r w:rsidR="008B3E12" w:rsidRPr="006323CC">
        <w:rPr>
          <w:rFonts w:ascii="AAAGoldenLotus Stg1_Ver1" w:hAnsi="AAAGoldenLotus Stg1_Ver1" w:hint="cs"/>
          <w:sz w:val="27"/>
          <w:rtl/>
        </w:rPr>
        <w:t>ْ</w:t>
      </w:r>
      <w:r w:rsidRPr="006323CC">
        <w:rPr>
          <w:rFonts w:ascii="AAAGoldenLotus Stg1_Ver1" w:hAnsi="AAAGoldenLotus Stg1_Ver1" w:hint="cs"/>
          <w:sz w:val="27"/>
          <w:rtl/>
        </w:rPr>
        <w:t xml:space="preserve"> مع وجود التعارض بين منافع البشر والحيوانات فق</w:t>
      </w:r>
      <w:r w:rsidR="0043719C" w:rsidRPr="006323CC">
        <w:rPr>
          <w:rFonts w:ascii="AAAGoldenLotus Stg1_Ver1" w:hAnsi="AAAGoldenLotus Stg1_Ver1" w:hint="cs"/>
          <w:sz w:val="27"/>
          <w:rtl/>
        </w:rPr>
        <w:t>َ</w:t>
      </w:r>
      <w:r w:rsidRPr="006323CC">
        <w:rPr>
          <w:rFonts w:ascii="AAAGoldenLotus Stg1_Ver1" w:hAnsi="AAAGoldenLotus Stg1_Ver1" w:hint="cs"/>
          <w:sz w:val="27"/>
          <w:rtl/>
        </w:rPr>
        <w:t>ط</w:t>
      </w:r>
      <w:r w:rsidR="0043719C" w:rsidRPr="006323CC">
        <w:rPr>
          <w:rFonts w:ascii="AAAGoldenLotus Stg1_Ver1" w:hAnsi="AAAGoldenLotus Stg1_Ver1" w:hint="cs"/>
          <w:sz w:val="27"/>
          <w:rtl/>
        </w:rPr>
        <w:t>ْ</w:t>
      </w:r>
      <w:r w:rsidRPr="006323CC">
        <w:rPr>
          <w:rFonts w:ascii="AAAGoldenLotus Stg1_Ver1" w:hAnsi="AAAGoldenLotus Stg1_Ver1" w:hint="cs"/>
          <w:sz w:val="27"/>
          <w:rtl/>
        </w:rPr>
        <w:t>عاً يلزم تقديم مصالح البشر على الحيوانات</w:t>
      </w:r>
      <w:r w:rsidR="008B3E12" w:rsidRPr="006323CC">
        <w:rPr>
          <w:rFonts w:ascii="AAAGoldenLotus Stg1_Ver1" w:hAnsi="AAAGoldenLotus Stg1_Ver1" w:hint="cs"/>
          <w:sz w:val="27"/>
          <w:rtl/>
        </w:rPr>
        <w:t>.</w:t>
      </w:r>
      <w:r w:rsidRPr="006323CC">
        <w:rPr>
          <w:rFonts w:ascii="AAAGoldenLotus Stg1_Ver1" w:hAnsi="AAAGoldenLotus Stg1_Ver1" w:hint="cs"/>
          <w:sz w:val="27"/>
          <w:rtl/>
        </w:rPr>
        <w:t xml:space="preserve"> مع</w:t>
      </w:r>
      <w:r w:rsidR="008B3E12" w:rsidRPr="006323CC">
        <w:rPr>
          <w:rFonts w:ascii="AAAGoldenLotus Stg1_Ver1" w:hAnsi="AAAGoldenLotus Stg1_Ver1" w:hint="cs"/>
          <w:sz w:val="27"/>
          <w:rtl/>
        </w:rPr>
        <w:t xml:space="preserve"> التأكيد على</w:t>
      </w:r>
      <w:r w:rsidRPr="006323CC">
        <w:rPr>
          <w:rFonts w:ascii="AAAGoldenLotus Stg1_Ver1" w:hAnsi="AAAGoldenLotus Stg1_Ver1" w:hint="cs"/>
          <w:sz w:val="27"/>
          <w:rtl/>
        </w:rPr>
        <w:t xml:space="preserve"> أنّ هذا الكلام </w:t>
      </w:r>
      <w:r w:rsidR="008B3E12" w:rsidRPr="006323CC">
        <w:rPr>
          <w:rFonts w:ascii="AAAGoldenLotus Stg1_Ver1" w:hAnsi="AAAGoldenLotus Stg1_Ver1" w:hint="cs"/>
          <w:sz w:val="27"/>
          <w:rtl/>
        </w:rPr>
        <w:t>لا يعني جواز</w:t>
      </w:r>
      <w:r w:rsidRPr="006323CC">
        <w:rPr>
          <w:rFonts w:ascii="AAAGoldenLotus Stg1_Ver1" w:hAnsi="AAAGoldenLotus Stg1_Ver1" w:hint="cs"/>
          <w:sz w:val="27"/>
          <w:rtl/>
        </w:rPr>
        <w:t xml:space="preserve"> انتهاك البشر لنظام الطبيعة</w:t>
      </w:r>
      <w:r w:rsidR="008B3E12"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والتسبّ</w:t>
      </w:r>
      <w:r w:rsidR="008B3E12" w:rsidRPr="006323CC">
        <w:rPr>
          <w:rFonts w:ascii="AAAGoldenLotus Stg1_Ver1" w:hAnsi="AAAGoldenLotus Stg1_Ver1" w:hint="cs"/>
          <w:sz w:val="27"/>
          <w:rtl/>
        </w:rPr>
        <w:t>ُ</w:t>
      </w:r>
      <w:r w:rsidRPr="006323CC">
        <w:rPr>
          <w:rFonts w:ascii="AAAGoldenLotus Stg1_Ver1" w:hAnsi="AAAGoldenLotus Stg1_Ver1" w:hint="cs"/>
          <w:sz w:val="27"/>
          <w:rtl/>
        </w:rPr>
        <w:t>ب بإخلال د</w:t>
      </w:r>
      <w:r w:rsidR="0043719C" w:rsidRPr="006323CC">
        <w:rPr>
          <w:rFonts w:ascii="AAAGoldenLotus Stg1_Ver1" w:hAnsi="AAAGoldenLotus Stg1_Ver1" w:hint="cs"/>
          <w:sz w:val="27"/>
          <w:rtl/>
        </w:rPr>
        <w:t>َ</w:t>
      </w:r>
      <w:r w:rsidRPr="006323CC">
        <w:rPr>
          <w:rFonts w:ascii="AAAGoldenLotus Stg1_Ver1" w:hAnsi="AAAGoldenLotus Stg1_Ver1" w:hint="cs"/>
          <w:sz w:val="27"/>
          <w:rtl/>
        </w:rPr>
        <w:t>و</w:t>
      </w:r>
      <w:r w:rsidR="0043719C" w:rsidRPr="006323CC">
        <w:rPr>
          <w:rFonts w:ascii="AAAGoldenLotus Stg1_Ver1" w:hAnsi="AAAGoldenLotus Stg1_Ver1" w:hint="cs"/>
          <w:sz w:val="27"/>
          <w:rtl/>
        </w:rPr>
        <w:t>ْ</w:t>
      </w:r>
      <w:r w:rsidRPr="006323CC">
        <w:rPr>
          <w:rFonts w:ascii="AAAGoldenLotus Stg1_Ver1" w:hAnsi="AAAGoldenLotus Stg1_Ver1" w:hint="cs"/>
          <w:sz w:val="27"/>
          <w:rtl/>
        </w:rPr>
        <w:t>رة الحياة الطبيعية.</w:t>
      </w:r>
    </w:p>
    <w:p w:rsidR="004F39DB" w:rsidRPr="006323CC" w:rsidRDefault="008B3E12"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في هذا الإطار يشير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 الطباطبائي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ردّ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ه على شبهة عدم التلاؤم بين </w:t>
      </w:r>
      <w:r w:rsidR="004F39DB" w:rsidRPr="006323CC">
        <w:rPr>
          <w:rFonts w:ascii="AAAGoldenLotus Stg1_Ver1" w:hAnsi="AAAGoldenLotus Stg1_Ver1" w:hint="cs"/>
          <w:sz w:val="27"/>
          <w:rtl/>
        </w:rPr>
        <w:lastRenderedPageBreak/>
        <w:t>الرحمة الإلهية وتشريع حكم تذكية وذبح الحيوانات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إلى نكتة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مفادها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Pr="006323CC">
        <w:rPr>
          <w:rFonts w:ascii="AAAGoldenLotus Stg1_Ver1" w:hAnsi="AAAGoldenLotus Stg1_Ver1" w:hint="cs"/>
          <w:sz w:val="27"/>
          <w:rtl/>
        </w:rPr>
        <w:t>إ</w:t>
      </w:r>
      <w:r w:rsidR="004F39DB" w:rsidRPr="006323CC">
        <w:rPr>
          <w:rFonts w:ascii="AAAGoldenLotus Stg1_Ver1" w:hAnsi="AAAGoldenLotus Stg1_Ver1" w:hint="cs"/>
          <w:sz w:val="27"/>
          <w:rtl/>
        </w:rPr>
        <w:t>نّ هذه الشبهة خلط</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بين الرحمة ورقّة القلب</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فـ</w:t>
      </w:r>
      <w:r w:rsidRPr="006323CC">
        <w:rPr>
          <w:rFonts w:ascii="AAAGoldenLotus Stg1_Ver1" w:hAnsi="AAAGoldenLotus Stg1_Ver1" w:hint="cs"/>
          <w:sz w:val="27"/>
          <w:rtl/>
        </w:rPr>
        <w:t xml:space="preserve"> </w:t>
      </w:r>
      <w:r w:rsidR="004F39DB" w:rsidRPr="006323CC">
        <w:rPr>
          <w:rFonts w:hint="eastAsia"/>
          <w:sz w:val="24"/>
          <w:szCs w:val="24"/>
          <w:rtl/>
        </w:rPr>
        <w:t>«</w:t>
      </w:r>
      <w:r w:rsidR="004F39DB" w:rsidRPr="006323CC">
        <w:rPr>
          <w:rFonts w:ascii="AAAGoldenLotus Stg1_Ver1" w:hAnsi="AAAGoldenLotus Stg1_Ver1" w:hint="cs"/>
          <w:sz w:val="27"/>
          <w:rtl/>
        </w:rPr>
        <w:t>أما حديث الرحمة الإلهية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وأنه تعالى أرحم الراحمين، فهو تعالى غير مت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صف</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بالرحمة بمعنى رق</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ة القلب أو التأث</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ر الشعوري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الخاص</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الباعث للراحم على التلط</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ف بالمرحوم</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فإنّ ذلك صفة</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جسماني</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ة ماد</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ية</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تعالى عن ذلك علوّاً كبيراً، بل معناها إفاضت</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ه تعالى الخ</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ر على مستحق</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ه بمقدار ما يستحق</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ه</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ولذلك ر</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ب</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ما كان ما نعدّه عذاباً رحمة</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منه تعالى</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وبالعكس</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فليس من الجائز في الحكمة أن يبطل مصلحة</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 مصالح التدبير في التشريع ات</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باعاً لما تقترحه عاطفة الرحمة الكاذبة التي فينا، أو يساهل في جعل الشرائع محاذية</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للواقعيات. فتبين من جميع ما مرّ</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أن الإسلام يحاكي في تجويز أكل اللحوم</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وفي القيود التي قيّ</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د بها الإباحة</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والشرائط التي اشترطها جميعاً</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أمر</w:t>
      </w:r>
      <w:r w:rsidR="00AC1FE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الفطرة: </w:t>
      </w:r>
      <w:r w:rsidR="00267585" w:rsidRPr="006323CC">
        <w:rPr>
          <w:rFonts w:ascii="Mosawi" w:hAnsi="Mosawi" w:cs="Mosawi"/>
          <w:sz w:val="24"/>
          <w:szCs w:val="24"/>
          <w:rtl/>
        </w:rPr>
        <w:t>﴿</w:t>
      </w:r>
      <w:r w:rsidR="004F39DB" w:rsidRPr="006323CC">
        <w:rPr>
          <w:rFonts w:ascii="AAAGoldenLotus Stg1_Ver1" w:hAnsi="AAAGoldenLotus Stg1_Ver1" w:hint="cs"/>
          <w:b/>
          <w:bCs/>
          <w:sz w:val="27"/>
          <w:rtl/>
        </w:rPr>
        <w:t>فِطْرَةَ</w:t>
      </w:r>
      <w:r w:rsidR="004F39DB" w:rsidRPr="006323CC">
        <w:rPr>
          <w:rFonts w:ascii="AAAGoldenLotus Stg1_Ver1" w:hAnsi="AAAGoldenLotus Stg1_Ver1"/>
          <w:b/>
          <w:bCs/>
          <w:sz w:val="27"/>
          <w:rtl/>
        </w:rPr>
        <w:t xml:space="preserve"> </w:t>
      </w:r>
      <w:r w:rsidR="00AC1FEE" w:rsidRPr="006323CC">
        <w:rPr>
          <w:rFonts w:ascii="AAAGoldenLotus Stg1_Ver1" w:hAnsi="AAAGoldenLotus Stg1_Ver1" w:hint="cs"/>
          <w:b/>
          <w:bCs/>
          <w:sz w:val="27"/>
          <w:rtl/>
        </w:rPr>
        <w:t>الل</w:t>
      </w:r>
      <w:r w:rsidR="004F39DB" w:rsidRPr="006323CC">
        <w:rPr>
          <w:rFonts w:ascii="AAAGoldenLotus Stg1_Ver1" w:hAnsi="AAAGoldenLotus Stg1_Ver1" w:hint="cs"/>
          <w:b/>
          <w:bCs/>
          <w:sz w:val="27"/>
          <w:rtl/>
        </w:rPr>
        <w:t>هِ</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الَّتِي</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فَطَرَ</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النَّاسَ</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عَلَيْهَا</w:t>
      </w:r>
      <w:r w:rsidR="004F39DB" w:rsidRPr="006323CC">
        <w:rPr>
          <w:rFonts w:ascii="AAAGoldenLotus Stg1_Ver1" w:hAnsi="AAAGoldenLotus Stg1_Ver1"/>
          <w:b/>
          <w:bCs/>
          <w:sz w:val="27"/>
          <w:rtl/>
        </w:rPr>
        <w:t xml:space="preserve"> </w:t>
      </w:r>
      <w:r w:rsidR="00AC1FEE" w:rsidRPr="006323CC">
        <w:rPr>
          <w:rFonts w:ascii="AAAGoldenLotus Stg1_Ver1" w:hAnsi="AAAGoldenLotus Stg1_Ver1" w:hint="cs"/>
          <w:b/>
          <w:bCs/>
          <w:sz w:val="27"/>
          <w:rtl/>
        </w:rPr>
        <w:t>ل</w:t>
      </w:r>
      <w:r w:rsidR="004F39DB" w:rsidRPr="006323CC">
        <w:rPr>
          <w:rFonts w:ascii="AAAGoldenLotus Stg1_Ver1" w:hAnsi="AAAGoldenLotus Stg1_Ver1" w:hint="cs"/>
          <w:b/>
          <w:bCs/>
          <w:sz w:val="27"/>
          <w:rtl/>
        </w:rPr>
        <w:t>ا</w:t>
      </w:r>
      <w:r w:rsidR="00AC1FEE" w:rsidRPr="006323CC">
        <w:rPr>
          <w:rFonts w:ascii="AAAGoldenLotus Stg1_Ver1" w:hAnsi="AAAGoldenLotus Stg1_Ver1" w:hint="cs"/>
          <w:b/>
          <w:bCs/>
          <w:sz w:val="27"/>
          <w:rtl/>
        </w:rPr>
        <w:t>َ</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تَبْدِيلَ</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لِخَلْقِ</w:t>
      </w:r>
      <w:r w:rsidR="004F39DB" w:rsidRPr="006323CC">
        <w:rPr>
          <w:rFonts w:ascii="AAAGoldenLotus Stg1_Ver1" w:hAnsi="AAAGoldenLotus Stg1_Ver1"/>
          <w:b/>
          <w:bCs/>
          <w:sz w:val="27"/>
          <w:rtl/>
        </w:rPr>
        <w:t xml:space="preserve"> </w:t>
      </w:r>
      <w:r w:rsidR="00AC1FEE" w:rsidRPr="006323CC">
        <w:rPr>
          <w:rFonts w:ascii="AAAGoldenLotus Stg1_Ver1" w:hAnsi="AAAGoldenLotus Stg1_Ver1" w:hint="cs"/>
          <w:b/>
          <w:bCs/>
          <w:sz w:val="27"/>
          <w:rtl/>
        </w:rPr>
        <w:t>الل</w:t>
      </w:r>
      <w:r w:rsidR="004F39DB" w:rsidRPr="006323CC">
        <w:rPr>
          <w:rFonts w:ascii="AAAGoldenLotus Stg1_Ver1" w:hAnsi="AAAGoldenLotus Stg1_Ver1" w:hint="cs"/>
          <w:b/>
          <w:bCs/>
          <w:sz w:val="27"/>
          <w:rtl/>
        </w:rPr>
        <w:t>هِ</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ذَلِكَ</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الدِّينُ</w:t>
      </w:r>
      <w:r w:rsidR="004F39DB" w:rsidRPr="006323CC">
        <w:rPr>
          <w:rFonts w:ascii="AAAGoldenLotus Stg1_Ver1" w:hAnsi="AAAGoldenLotus Stg1_Ver1"/>
          <w:b/>
          <w:bCs/>
          <w:sz w:val="27"/>
          <w:rtl/>
        </w:rPr>
        <w:t xml:space="preserve"> </w:t>
      </w:r>
      <w:r w:rsidR="004F39DB" w:rsidRPr="006323CC">
        <w:rPr>
          <w:rFonts w:ascii="AAAGoldenLotus Stg1_Ver1" w:hAnsi="AAAGoldenLotus Stg1_Ver1" w:hint="cs"/>
          <w:b/>
          <w:bCs/>
          <w:sz w:val="27"/>
          <w:rtl/>
        </w:rPr>
        <w:t>الْقَيِّمُ</w:t>
      </w:r>
      <w:r w:rsidR="00267585" w:rsidRPr="006323CC">
        <w:rPr>
          <w:rFonts w:ascii="Mosawi" w:hAnsi="Mosawi" w:cs="Mosawi"/>
          <w:sz w:val="24"/>
          <w:szCs w:val="24"/>
          <w:rtl/>
        </w:rPr>
        <w:t>﴾</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89"/>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43719C" w:rsidP="00BA06AE">
      <w:pPr>
        <w:pStyle w:val="31"/>
        <w:rPr>
          <w:color w:val="auto"/>
          <w:rtl/>
        </w:rPr>
      </w:pPr>
      <w:r w:rsidRPr="006323CC">
        <w:rPr>
          <w:rFonts w:hint="cs"/>
          <w:color w:val="auto"/>
          <w:rtl/>
        </w:rPr>
        <w:t>قراءةٌ نقديّة</w:t>
      </w:r>
      <w:r w:rsidR="00EB506A" w:rsidRPr="006323CC">
        <w:rPr>
          <w:rFonts w:hint="cs"/>
          <w:color w:val="auto"/>
          <w:rtl/>
        </w:rPr>
        <w:t xml:space="preserve"> </w:t>
      </w:r>
      <w:r w:rsidR="00532643" w:rsidRPr="006323CC">
        <w:rPr>
          <w:rFonts w:hint="cs"/>
          <w:color w:val="auto"/>
          <w:rtl/>
          <w:lang w:val="en-US"/>
        </w:rPr>
        <w:t>ــــــ</w:t>
      </w:r>
    </w:p>
    <w:p w:rsidR="004F39DB" w:rsidRPr="006323CC" w:rsidRDefault="00AC1FEE" w:rsidP="006E4345">
      <w:pPr>
        <w:rPr>
          <w:rFonts w:ascii="AAAGoldenLotus Stg1_Ver1" w:hAnsi="AAAGoldenLotus Stg1_Ver1"/>
          <w:sz w:val="27"/>
          <w:rtl/>
        </w:rPr>
      </w:pPr>
      <w:r w:rsidRPr="006323CC">
        <w:rPr>
          <w:rFonts w:ascii="AAAGoldenLotus Stg1_Ver1" w:hAnsi="AAAGoldenLotus Stg1_Ver1" w:hint="cs"/>
          <w:sz w:val="27"/>
          <w:rtl/>
        </w:rPr>
        <w:t>تصل النظرة الشفيقة</w:t>
      </w:r>
      <w:r w:rsidR="004F39DB" w:rsidRPr="006323CC">
        <w:rPr>
          <w:rFonts w:ascii="AAAGoldenLotus Stg1_Ver1" w:hAnsi="AAAGoldenLotus Stg1_Ver1" w:hint="cs"/>
          <w:sz w:val="27"/>
          <w:rtl/>
        </w:rPr>
        <w:t xml:space="preserve"> والرح</w:t>
      </w:r>
      <w:r w:rsidRPr="006323CC">
        <w:rPr>
          <w:rFonts w:ascii="AAAGoldenLotus Stg1_Ver1" w:hAnsi="AAAGoldenLotus Stg1_Ver1" w:hint="cs"/>
          <w:sz w:val="27"/>
          <w:rtl/>
        </w:rPr>
        <w:t>يمة</w:t>
      </w:r>
      <w:r w:rsidR="004F39DB" w:rsidRPr="006323CC">
        <w:rPr>
          <w:rFonts w:ascii="AAAGoldenLotus Stg1_Ver1" w:hAnsi="AAAGoldenLotus Stg1_Ver1" w:hint="cs"/>
          <w:sz w:val="27"/>
          <w:rtl/>
        </w:rPr>
        <w:t xml:space="preserve"> </w:t>
      </w:r>
      <w:r w:rsidRPr="006323CC">
        <w:rPr>
          <w:rFonts w:ascii="AAAGoldenLotus Stg1_Ver1" w:hAnsi="AAAGoldenLotus Stg1_Ver1" w:hint="cs"/>
          <w:sz w:val="27"/>
          <w:rtl/>
        </w:rPr>
        <w:t>لل</w:t>
      </w:r>
      <w:r w:rsidR="004F39DB" w:rsidRPr="006323CC">
        <w:rPr>
          <w:rFonts w:ascii="AAAGoldenLotus Stg1_Ver1" w:hAnsi="AAAGoldenLotus Stg1_Ver1" w:hint="cs"/>
          <w:sz w:val="27"/>
          <w:rtl/>
        </w:rPr>
        <w:t xml:space="preserve">دالاي لاما </w:t>
      </w:r>
      <w:r w:rsidR="00B64F92" w:rsidRPr="006323CC">
        <w:rPr>
          <w:rFonts w:ascii="AAAGoldenLotus Stg1_Ver1" w:hAnsi="AAAGoldenLotus Stg1_Ver1" w:hint="cs"/>
          <w:sz w:val="27"/>
          <w:rtl/>
        </w:rPr>
        <w:t>إلى ا</w:t>
      </w:r>
      <w:r w:rsidR="004F39DB" w:rsidRPr="006323CC">
        <w:rPr>
          <w:rFonts w:ascii="AAAGoldenLotus Stg1_Ver1" w:hAnsi="AAAGoldenLotus Stg1_Ver1" w:hint="cs"/>
          <w:sz w:val="27"/>
          <w:rtl/>
        </w:rPr>
        <w:t>لحيوانات إلى حدّ أنه يحث</w:t>
      </w:r>
      <w:r w:rsidR="00B64F9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البشر على أن يعطوا الحر</w:t>
      </w:r>
      <w:r w:rsidR="00B64F92" w:rsidRPr="006323CC">
        <w:rPr>
          <w:rFonts w:ascii="AAAGoldenLotus Stg1_Ver1" w:hAnsi="AAAGoldenLotus Stg1_Ver1" w:hint="cs"/>
          <w:sz w:val="27"/>
          <w:rtl/>
        </w:rPr>
        <w:t>ّي</w:t>
      </w:r>
      <w:r w:rsidR="004F39DB" w:rsidRPr="006323CC">
        <w:rPr>
          <w:rFonts w:ascii="AAAGoldenLotus Stg1_Ver1" w:hAnsi="AAAGoldenLotus Stg1_Ver1" w:hint="cs"/>
          <w:sz w:val="27"/>
          <w:rtl/>
        </w:rPr>
        <w:t>ة التام</w:t>
      </w:r>
      <w:r w:rsidR="00B64F9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ة للحيوانات: </w:t>
      </w:r>
      <w:r w:rsidR="004F39DB" w:rsidRPr="006323CC">
        <w:rPr>
          <w:rFonts w:hint="eastAsia"/>
          <w:sz w:val="24"/>
          <w:szCs w:val="24"/>
          <w:rtl/>
        </w:rPr>
        <w:t>«</w:t>
      </w:r>
      <w:r w:rsidR="004F39DB" w:rsidRPr="006323CC">
        <w:rPr>
          <w:rFonts w:ascii="AAAGoldenLotus Stg1_Ver1" w:hAnsi="AAAGoldenLotus Stg1_Ver1" w:hint="cs"/>
          <w:sz w:val="27"/>
          <w:rtl/>
        </w:rPr>
        <w:t>في تصوّ</w:t>
      </w:r>
      <w:r w:rsidR="00B64F92" w:rsidRPr="006323CC">
        <w:rPr>
          <w:rFonts w:ascii="AAAGoldenLotus Stg1_Ver1" w:hAnsi="AAAGoldenLotus Stg1_Ver1" w:hint="cs"/>
          <w:sz w:val="27"/>
          <w:rtl/>
        </w:rPr>
        <w:t>ُ</w:t>
      </w:r>
      <w:r w:rsidR="004F39DB" w:rsidRPr="006323CC">
        <w:rPr>
          <w:rFonts w:ascii="AAAGoldenLotus Stg1_Ver1" w:hAnsi="AAAGoldenLotus Stg1_Ver1" w:hint="cs"/>
          <w:sz w:val="27"/>
          <w:rtl/>
        </w:rPr>
        <w:t>ري إذا لم يكن أيّ</w:t>
      </w:r>
      <w:r w:rsidR="00B64F9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إنسان</w:t>
      </w:r>
      <w:r w:rsidR="00B64F9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يعيش على هذا الكوكب فإنّه من الآن فصاعداً سيصبح الكوكب مكاناً أكثر اطمئناناً</w:t>
      </w:r>
      <w:r w:rsidR="00B64F9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w:t>
      </w:r>
      <w:r w:rsidR="00B64F92"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00B64F92" w:rsidRPr="006323CC">
        <w:rPr>
          <w:rFonts w:ascii="AAAGoldenLotus Stg1_Ver1" w:hAnsi="AAAGoldenLotus Stg1_Ver1" w:hint="cs"/>
          <w:sz w:val="27"/>
          <w:rtl/>
        </w:rPr>
        <w:t>ْ</w:t>
      </w:r>
      <w:r w:rsidR="004F39DB" w:rsidRPr="006323CC">
        <w:rPr>
          <w:rFonts w:ascii="AAAGoldenLotus Stg1_Ver1" w:hAnsi="AAAGoldenLotus Stg1_Ver1" w:hint="cs"/>
          <w:sz w:val="27"/>
          <w:rtl/>
        </w:rPr>
        <w:t>ماً من المحتمل أنه سيتمت</w:t>
      </w:r>
      <w:r w:rsidR="00B64F92" w:rsidRPr="006323CC">
        <w:rPr>
          <w:rFonts w:ascii="AAAGoldenLotus Stg1_Ver1" w:hAnsi="AAAGoldenLotus Stg1_Ver1" w:hint="cs"/>
          <w:sz w:val="27"/>
          <w:rtl/>
        </w:rPr>
        <w:t>َّ</w:t>
      </w:r>
      <w:r w:rsidR="004F39DB" w:rsidRPr="006323CC">
        <w:rPr>
          <w:rFonts w:ascii="AAAGoldenLotus Stg1_Ver1" w:hAnsi="AAAGoldenLotus Stg1_Ver1" w:hint="cs"/>
          <w:sz w:val="27"/>
          <w:rtl/>
        </w:rPr>
        <w:t>ع ملايين من الأسماك والدجاجات وبقيّة الأنواع الأخرى بنوع</w:t>
      </w:r>
      <w:r w:rsidR="00B64F92"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 الحر</w:t>
      </w:r>
      <w:r w:rsidR="00B64F92" w:rsidRPr="006323CC">
        <w:rPr>
          <w:rFonts w:ascii="AAAGoldenLotus Stg1_Ver1" w:hAnsi="AAAGoldenLotus Stg1_Ver1" w:hint="cs"/>
          <w:sz w:val="27"/>
          <w:rtl/>
        </w:rPr>
        <w:t>ّي</w:t>
      </w:r>
      <w:r w:rsidR="004F39DB" w:rsidRPr="006323CC">
        <w:rPr>
          <w:rFonts w:ascii="AAAGoldenLotus Stg1_Ver1" w:hAnsi="AAAGoldenLotus Stg1_Ver1" w:hint="cs"/>
          <w:sz w:val="27"/>
          <w:rtl/>
        </w:rPr>
        <w:t>ة الواقعيّة</w:t>
      </w:r>
      <w:r w:rsidR="004F39DB" w:rsidRPr="006323CC">
        <w:rPr>
          <w:rFonts w:hint="eastAsia"/>
          <w:sz w:val="24"/>
          <w:szCs w:val="24"/>
          <w:rtl/>
        </w:rPr>
        <w:t>»</w:t>
      </w:r>
      <w:r w:rsidR="004F39DB" w:rsidRPr="006323CC">
        <w:rPr>
          <w:rFonts w:ascii="AAAGoldenLotus Stg1_Ver1" w:hAnsi="AAAGoldenLotus Stg1_Ver1" w:hint="cs"/>
          <w:sz w:val="27"/>
          <w:rtl/>
        </w:rPr>
        <w:t xml:space="preserve">. </w:t>
      </w:r>
    </w:p>
    <w:p w:rsidR="004F39DB" w:rsidRPr="006323CC" w:rsidRDefault="00B64F92"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الملاحظة الجديرة بالتأم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والتساؤل المثير</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هذه التصريحات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هل قيمة واعتبار الدجاج والسمك التي يصيدها الإنسان أعظم من الأطفال الفلسطيني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ين المظلومين؟! كيف يحترق قلب الدالاي لاما على الحيوانات إلى حدّ أن يكون مستعدّاً أ</w:t>
      </w:r>
      <w:r w:rsidRPr="006323CC">
        <w:rPr>
          <w:rFonts w:ascii="AAAGoldenLotus Stg1_Ver1" w:hAnsi="AAAGoldenLotus Stg1_Ver1" w:hint="cs"/>
          <w:sz w:val="27"/>
          <w:rtl/>
        </w:rPr>
        <w:t xml:space="preserve">ن </w:t>
      </w:r>
      <w:r w:rsidR="004F39DB" w:rsidRPr="006323CC">
        <w:rPr>
          <w:rFonts w:ascii="AAAGoldenLotus Stg1_Ver1" w:hAnsi="AAAGoldenLotus Stg1_Ver1" w:hint="cs"/>
          <w:sz w:val="27"/>
          <w:rtl/>
        </w:rPr>
        <w:t>لا يعيش أيّ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إنسان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هذا الكوكب يؤي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د ظلم الحيوانات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ولكنه لا ينتهي أبداً عن التبسّ</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 في وجوه مجرمي الحكومة الغاصبة الصهيونيّة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التي تقوم بارتكاب المجازر بحق</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الأطفال الفلسطينيين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كما يسرع إليهم في لقاءات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أخويّة ووديّة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ويقبل ع</w:t>
      </w:r>
      <w:r w:rsidR="002F7FAC" w:rsidRPr="006323CC">
        <w:rPr>
          <w:rFonts w:ascii="AAAGoldenLotus Stg1_Ver1" w:hAnsi="AAAGoldenLotus Stg1_Ver1" w:hint="cs"/>
          <w:sz w:val="27"/>
          <w:rtl/>
        </w:rPr>
        <w:t>َ</w:t>
      </w:r>
      <w:r w:rsidR="004F39DB" w:rsidRPr="006323CC">
        <w:rPr>
          <w:rFonts w:ascii="AAAGoldenLotus Stg1_Ver1" w:hAnsi="AAAGoldenLotus Stg1_Ver1" w:hint="cs"/>
          <w:sz w:val="27"/>
          <w:rtl/>
        </w:rPr>
        <w:t>و</w:t>
      </w:r>
      <w:r w:rsidR="002F7FA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ن ومساعدة هؤلاء الظالمين والغاصبين؟! كيف يمكن توجيه التناقض الحاصل بين </w:t>
      </w:r>
      <w:r w:rsidR="004F39DB" w:rsidRPr="006323CC">
        <w:rPr>
          <w:rFonts w:ascii="AAAGoldenLotus Stg1_Ver1" w:hAnsi="AAAGoldenLotus Stg1_Ver1" w:hint="cs"/>
          <w:sz w:val="27"/>
          <w:rtl/>
        </w:rPr>
        <w:lastRenderedPageBreak/>
        <w:t>كلامه وسلوكه؟ أيّ</w:t>
      </w:r>
      <w:r w:rsidR="002F7FA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2F7FAC" w:rsidRPr="006323CC">
        <w:rPr>
          <w:rFonts w:ascii="AAAGoldenLotus Stg1_Ver1" w:hAnsi="AAAGoldenLotus Stg1_Ver1" w:hint="cs"/>
          <w:sz w:val="27"/>
          <w:rtl/>
        </w:rPr>
        <w:t>الحياتين أجدر ب</w:t>
      </w:r>
      <w:r w:rsidR="004F39DB" w:rsidRPr="006323CC">
        <w:rPr>
          <w:rFonts w:ascii="AAAGoldenLotus Stg1_Ver1" w:hAnsi="AAAGoldenLotus Stg1_Ver1" w:hint="cs"/>
          <w:sz w:val="27"/>
          <w:rtl/>
        </w:rPr>
        <w:t>الإحساس بالرحم</w:t>
      </w:r>
      <w:r w:rsidR="002F7FAC" w:rsidRPr="006323CC">
        <w:rPr>
          <w:rFonts w:ascii="AAAGoldenLotus Stg1_Ver1" w:hAnsi="AAAGoldenLotus Stg1_Ver1" w:hint="cs"/>
          <w:sz w:val="27"/>
          <w:rtl/>
        </w:rPr>
        <w:t>ة</w:t>
      </w:r>
      <w:r w:rsidR="004F39DB" w:rsidRPr="006323CC">
        <w:rPr>
          <w:rFonts w:ascii="AAAGoldenLotus Stg1_Ver1" w:hAnsi="AAAGoldenLotus Stg1_Ver1" w:hint="cs"/>
          <w:sz w:val="27"/>
          <w:rtl/>
        </w:rPr>
        <w:t>: الحياة الحيوانية أم الحياة الإنسانية؟!</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إذن الرحمانيّة لا يمكن أن تكون جارية</w:t>
      </w:r>
      <w:r w:rsidR="002F7FAC" w:rsidRPr="006323CC">
        <w:rPr>
          <w:rFonts w:ascii="AAAGoldenLotus Stg1_Ver1" w:hAnsi="AAAGoldenLotus Stg1_Ver1" w:hint="cs"/>
          <w:sz w:val="27"/>
          <w:rtl/>
        </w:rPr>
        <w:t>ً</w:t>
      </w:r>
      <w:r w:rsidRPr="006323CC">
        <w:rPr>
          <w:rFonts w:ascii="AAAGoldenLotus Stg1_Ver1" w:hAnsi="AAAGoldenLotus Stg1_Ver1" w:hint="cs"/>
          <w:sz w:val="27"/>
          <w:rtl/>
        </w:rPr>
        <w:t xml:space="preserve"> على الإطلاق</w:t>
      </w:r>
      <w:r w:rsidR="002F7FAC" w:rsidRPr="006323CC">
        <w:rPr>
          <w:rFonts w:ascii="AAAGoldenLotus Stg1_Ver1" w:hAnsi="AAAGoldenLotus Stg1_Ver1" w:hint="cs"/>
          <w:sz w:val="27"/>
          <w:rtl/>
        </w:rPr>
        <w:t>،</w:t>
      </w:r>
      <w:r w:rsidRPr="006323CC">
        <w:rPr>
          <w:rFonts w:ascii="AAAGoldenLotus Stg1_Ver1" w:hAnsi="AAAGoldenLotus Stg1_Ver1" w:hint="cs"/>
          <w:sz w:val="27"/>
          <w:rtl/>
        </w:rPr>
        <w:t xml:space="preserve"> وراجحةً وخيراً على طول الخط</w:t>
      </w:r>
      <w:r w:rsidR="002F7FAC" w:rsidRPr="006323CC">
        <w:rPr>
          <w:rFonts w:ascii="AAAGoldenLotus Stg1_Ver1" w:hAnsi="AAAGoldenLotus Stg1_Ver1" w:hint="cs"/>
          <w:sz w:val="27"/>
          <w:rtl/>
        </w:rPr>
        <w:t>ّ</w:t>
      </w:r>
      <w:r w:rsidRPr="006323CC">
        <w:rPr>
          <w:rFonts w:ascii="AAAGoldenLotus Stg1_Ver1" w:hAnsi="AAAGoldenLotus Stg1_Ver1" w:hint="cs"/>
          <w:sz w:val="27"/>
          <w:rtl/>
        </w:rPr>
        <w:t xml:space="preserve">؛ لأنّه </w:t>
      </w:r>
      <w:r w:rsidRPr="006323CC">
        <w:rPr>
          <w:rFonts w:hint="eastAsia"/>
          <w:sz w:val="24"/>
          <w:szCs w:val="24"/>
          <w:rtl/>
        </w:rPr>
        <w:t>«</w:t>
      </w:r>
      <w:r w:rsidRPr="006323CC">
        <w:rPr>
          <w:rFonts w:ascii="AAAGoldenLotus Stg1_Ver1" w:hAnsi="AAAGoldenLotus Stg1_Ver1" w:hint="cs"/>
          <w:sz w:val="27"/>
          <w:rtl/>
        </w:rPr>
        <w:t>لو كان كذلك لم يحسن أن نؤاخذ ظالماً على ظلمه</w:t>
      </w:r>
      <w:r w:rsidR="002F7FAC" w:rsidRPr="006323CC">
        <w:rPr>
          <w:rFonts w:ascii="AAAGoldenLotus Stg1_Ver1" w:hAnsi="AAAGoldenLotus Stg1_Ver1" w:hint="cs"/>
          <w:sz w:val="27"/>
          <w:rtl/>
        </w:rPr>
        <w:t>،</w:t>
      </w:r>
      <w:r w:rsidRPr="006323CC">
        <w:rPr>
          <w:rFonts w:ascii="AAAGoldenLotus Stg1_Ver1" w:hAnsi="AAAGoldenLotus Stg1_Ver1" w:hint="cs"/>
          <w:sz w:val="27"/>
          <w:rtl/>
        </w:rPr>
        <w:t xml:space="preserve"> أو نجازي مجرماً على ج</w:t>
      </w:r>
      <w:r w:rsidR="0043719C" w:rsidRPr="006323CC">
        <w:rPr>
          <w:rFonts w:ascii="AAAGoldenLotus Stg1_Ver1" w:hAnsi="AAAGoldenLotus Stg1_Ver1" w:hint="cs"/>
          <w:sz w:val="27"/>
          <w:rtl/>
        </w:rPr>
        <w:t>ُ</w:t>
      </w:r>
      <w:r w:rsidRPr="006323CC">
        <w:rPr>
          <w:rFonts w:ascii="AAAGoldenLotus Stg1_Ver1" w:hAnsi="AAAGoldenLotus Stg1_Ver1" w:hint="cs"/>
          <w:sz w:val="27"/>
          <w:rtl/>
        </w:rPr>
        <w:t>ر</w:t>
      </w:r>
      <w:r w:rsidR="0043719C" w:rsidRPr="006323CC">
        <w:rPr>
          <w:rFonts w:ascii="AAAGoldenLotus Stg1_Ver1" w:hAnsi="AAAGoldenLotus Stg1_Ver1" w:hint="cs"/>
          <w:sz w:val="27"/>
          <w:rtl/>
        </w:rPr>
        <w:t>ْ</w:t>
      </w:r>
      <w:r w:rsidRPr="006323CC">
        <w:rPr>
          <w:rFonts w:ascii="AAAGoldenLotus Stg1_Ver1" w:hAnsi="AAAGoldenLotus Stg1_Ver1" w:hint="cs"/>
          <w:sz w:val="27"/>
          <w:rtl/>
        </w:rPr>
        <w:t>مه</w:t>
      </w:r>
      <w:r w:rsidR="002F7FAC" w:rsidRPr="006323CC">
        <w:rPr>
          <w:rFonts w:ascii="AAAGoldenLotus Stg1_Ver1" w:hAnsi="AAAGoldenLotus Stg1_Ver1" w:hint="cs"/>
          <w:sz w:val="27"/>
          <w:rtl/>
        </w:rPr>
        <w:t>،</w:t>
      </w:r>
      <w:r w:rsidRPr="006323CC">
        <w:rPr>
          <w:rFonts w:ascii="AAAGoldenLotus Stg1_Ver1" w:hAnsi="AAAGoldenLotus Stg1_Ver1" w:hint="cs"/>
          <w:sz w:val="27"/>
          <w:rtl/>
        </w:rPr>
        <w:t xml:space="preserve"> ولا أن نقابل عدواناً بعدوان</w:t>
      </w:r>
      <w:r w:rsidR="002F7FAC" w:rsidRPr="006323CC">
        <w:rPr>
          <w:rFonts w:ascii="AAAGoldenLotus Stg1_Ver1" w:hAnsi="AAAGoldenLotus Stg1_Ver1" w:hint="cs"/>
          <w:sz w:val="27"/>
          <w:rtl/>
        </w:rPr>
        <w:t>ٍ،</w:t>
      </w:r>
      <w:r w:rsidRPr="006323CC">
        <w:rPr>
          <w:rFonts w:ascii="AAAGoldenLotus Stg1_Ver1" w:hAnsi="AAAGoldenLotus Stg1_Ver1" w:hint="cs"/>
          <w:sz w:val="27"/>
          <w:rtl/>
        </w:rPr>
        <w:t xml:space="preserve"> وفيه هلاك الأرض وم</w:t>
      </w:r>
      <w:r w:rsidR="002F7FAC" w:rsidRPr="006323CC">
        <w:rPr>
          <w:rFonts w:ascii="AAAGoldenLotus Stg1_Ver1" w:hAnsi="AAAGoldenLotus Stg1_Ver1" w:hint="cs"/>
          <w:sz w:val="27"/>
          <w:rtl/>
        </w:rPr>
        <w:t>َ</w:t>
      </w:r>
      <w:r w:rsidRPr="006323CC">
        <w:rPr>
          <w:rFonts w:ascii="AAAGoldenLotus Stg1_Ver1" w:hAnsi="AAAGoldenLotus Stg1_Ver1" w:hint="cs"/>
          <w:sz w:val="27"/>
          <w:rtl/>
        </w:rPr>
        <w:t>ن</w:t>
      </w:r>
      <w:r w:rsidR="002F7FAC" w:rsidRPr="006323CC">
        <w:rPr>
          <w:rFonts w:ascii="AAAGoldenLotus Stg1_Ver1" w:hAnsi="AAAGoldenLotus Stg1_Ver1" w:hint="cs"/>
          <w:sz w:val="27"/>
          <w:rtl/>
        </w:rPr>
        <w:t>ْ</w:t>
      </w:r>
      <w:r w:rsidRPr="006323CC">
        <w:rPr>
          <w:rFonts w:ascii="AAAGoldenLotus Stg1_Ver1" w:hAnsi="AAAGoldenLotus Stg1_Ver1" w:hint="cs"/>
          <w:sz w:val="27"/>
          <w:rtl/>
        </w:rPr>
        <w:t xml:space="preserve"> عليها</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90"/>
      </w:r>
      <w:r w:rsidRPr="006323CC">
        <w:rPr>
          <w:rFonts w:ascii="AAAGoldenLotus Stg1_Ver1" w:hAnsi="AAAGoldenLotus Stg1_Ver1" w:hint="cs"/>
          <w:sz w:val="27"/>
          <w:vertAlign w:val="superscript"/>
          <w:rtl/>
        </w:rPr>
        <w:t>)</w:t>
      </w:r>
      <w:r w:rsidR="002F7FAC"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2F7FAC" w:rsidRPr="006323CC">
        <w:rPr>
          <w:rFonts w:ascii="AAAGoldenLotus Stg1_Ver1" w:hAnsi="AAAGoldenLotus Stg1_Ver1" w:hint="cs"/>
          <w:sz w:val="27"/>
          <w:rtl/>
        </w:rPr>
        <w:t>وعليه</w:t>
      </w:r>
      <w:r w:rsidRPr="006323CC">
        <w:rPr>
          <w:rFonts w:ascii="AAAGoldenLotus Stg1_Ver1" w:hAnsi="AAAGoldenLotus Stg1_Ver1" w:hint="cs"/>
          <w:sz w:val="27"/>
          <w:rtl/>
        </w:rPr>
        <w:t xml:space="preserve"> </w:t>
      </w:r>
      <w:r w:rsidRPr="006323CC">
        <w:rPr>
          <w:rFonts w:hint="eastAsia"/>
          <w:sz w:val="24"/>
          <w:szCs w:val="24"/>
          <w:rtl/>
        </w:rPr>
        <w:t>«</w:t>
      </w:r>
      <w:r w:rsidRPr="006323CC">
        <w:rPr>
          <w:rFonts w:ascii="AAAGoldenLotus Stg1_Ver1" w:hAnsi="AAAGoldenLotus Stg1_Ver1" w:hint="cs"/>
          <w:sz w:val="27"/>
          <w:rtl/>
        </w:rPr>
        <w:t>فدفع الظالم بما يستحق</w:t>
      </w:r>
      <w:r w:rsidR="002F7FAC" w:rsidRPr="006323CC">
        <w:rPr>
          <w:rFonts w:ascii="AAAGoldenLotus Stg1_Ver1" w:hAnsi="AAAGoldenLotus Stg1_Ver1" w:hint="cs"/>
          <w:sz w:val="27"/>
          <w:rtl/>
        </w:rPr>
        <w:t>ّ</w:t>
      </w:r>
      <w:r w:rsidRPr="006323CC">
        <w:rPr>
          <w:rFonts w:ascii="AAAGoldenLotus Stg1_Ver1" w:hAnsi="AAAGoldenLotus Stg1_Ver1" w:hint="cs"/>
          <w:sz w:val="27"/>
          <w:rtl/>
        </w:rPr>
        <w:t>ه إحسان</w:t>
      </w:r>
      <w:r w:rsidR="002F7FAC" w:rsidRPr="006323CC">
        <w:rPr>
          <w:rFonts w:ascii="AAAGoldenLotus Stg1_Ver1" w:hAnsi="AAAGoldenLotus Stg1_Ver1" w:hint="cs"/>
          <w:sz w:val="27"/>
          <w:rtl/>
        </w:rPr>
        <w:t>ٌ</w:t>
      </w:r>
      <w:r w:rsidRPr="006323CC">
        <w:rPr>
          <w:rFonts w:ascii="AAAGoldenLotus Stg1_Ver1" w:hAnsi="AAAGoldenLotus Stg1_Ver1" w:hint="cs"/>
          <w:sz w:val="27"/>
          <w:rtl/>
        </w:rPr>
        <w:t xml:space="preserve"> على الإنسانية</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91"/>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CF01AF" w:rsidP="006E4345">
      <w:pPr>
        <w:rPr>
          <w:rFonts w:ascii="AAAGoldenLotus Stg1_Ver1" w:hAnsi="AAAGoldenLotus Stg1_Ver1"/>
          <w:sz w:val="27"/>
          <w:rtl/>
        </w:rPr>
      </w:pPr>
      <w:r w:rsidRPr="006323CC">
        <w:rPr>
          <w:rFonts w:ascii="AAAGoldenLotus Stg1_Ver1" w:hAnsi="AAAGoldenLotus Stg1_Ver1" w:hint="cs"/>
          <w:sz w:val="27"/>
          <w:rtl/>
        </w:rPr>
        <w:t xml:space="preserve">ومن هنا فإن </w:t>
      </w:r>
      <w:r w:rsidR="004F39DB" w:rsidRPr="006323CC">
        <w:rPr>
          <w:rFonts w:ascii="AAAGoldenLotus Stg1_Ver1" w:hAnsi="AAAGoldenLotus Stg1_Ver1" w:hint="cs"/>
          <w:sz w:val="27"/>
          <w:rtl/>
        </w:rPr>
        <w:t>هذه الرؤية تقع بالدقّة في الات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جاه المقابل لرؤية الدالاي لاما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المبنيّة على حسّ الترح</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 والشفقة والتجاوز حت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ى عن الظلم والظالمين</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أمثال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صد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ام حسين.</w:t>
      </w:r>
    </w:p>
    <w:p w:rsidR="004C305D" w:rsidRPr="006323CC" w:rsidRDefault="004C305D" w:rsidP="004C305D">
      <w:pPr>
        <w:suppressAutoHyphens/>
        <w:spacing w:line="360" w:lineRule="exact"/>
        <w:rPr>
          <w:sz w:val="27"/>
          <w:rtl/>
          <w:lang w:bidi="ar-LB"/>
        </w:rPr>
      </w:pPr>
    </w:p>
    <w:p w:rsidR="004F39DB" w:rsidRPr="006323CC" w:rsidRDefault="00FC56CE" w:rsidP="00532643">
      <w:pPr>
        <w:pStyle w:val="31"/>
        <w:rPr>
          <w:color w:val="auto"/>
          <w:rtl/>
        </w:rPr>
      </w:pPr>
      <w:r w:rsidRPr="006323CC">
        <w:rPr>
          <w:rFonts w:hint="cs"/>
          <w:color w:val="auto"/>
          <w:rtl/>
        </w:rPr>
        <w:t>5</w:t>
      </w:r>
      <w:r w:rsidR="00EB506A" w:rsidRPr="006323CC">
        <w:rPr>
          <w:rFonts w:hint="cs"/>
          <w:color w:val="auto"/>
          <w:rtl/>
        </w:rPr>
        <w:t xml:space="preserve">ـ </w:t>
      </w:r>
      <w:r w:rsidR="004F39DB" w:rsidRPr="006323CC">
        <w:rPr>
          <w:rFonts w:hint="cs"/>
          <w:color w:val="auto"/>
          <w:rtl/>
        </w:rPr>
        <w:t>التفريط أم الوَسَطيّة والاعتدال</w:t>
      </w:r>
      <w:r w:rsidR="00CF01AF" w:rsidRPr="006323CC">
        <w:rPr>
          <w:rFonts w:hint="cs"/>
          <w:color w:val="auto"/>
          <w:rtl/>
        </w:rPr>
        <w:t>؟</w:t>
      </w:r>
      <w:r w:rsidR="00532643" w:rsidRPr="006323CC">
        <w:rPr>
          <w:rFonts w:hint="cs"/>
          <w:color w:val="auto"/>
          <w:rtl/>
          <w:lang w:val="en-US"/>
        </w:rPr>
        <w:t xml:space="preserve"> ــــــ</w:t>
      </w:r>
      <w:r w:rsidR="004F39DB" w:rsidRPr="006323CC">
        <w:rPr>
          <w:rFonts w:hint="cs"/>
          <w:color w:val="auto"/>
          <w:rtl/>
        </w:rPr>
        <w:t xml:space="preserve"> </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تقترب الديانة البوذيّة م</w:t>
      </w:r>
      <w:r w:rsidR="00CF01AF" w:rsidRPr="006323CC">
        <w:rPr>
          <w:rFonts w:ascii="AAAGoldenLotus Stg1_Ver1" w:hAnsi="AAAGoldenLotus Stg1_Ver1" w:hint="cs"/>
          <w:sz w:val="27"/>
          <w:rtl/>
        </w:rPr>
        <w:t>ن</w:t>
      </w:r>
      <w:r w:rsidRPr="006323CC">
        <w:rPr>
          <w:rFonts w:ascii="AAAGoldenLotus Stg1_Ver1" w:hAnsi="AAAGoldenLotus Stg1_Ver1" w:hint="cs"/>
          <w:sz w:val="27"/>
          <w:rtl/>
        </w:rPr>
        <w:t xml:space="preserve"> سائر الأديان</w:t>
      </w:r>
      <w:r w:rsidR="00CF01AF" w:rsidRPr="006323CC">
        <w:rPr>
          <w:rFonts w:ascii="AAAGoldenLotus Stg1_Ver1" w:hAnsi="AAAGoldenLotus Stg1_Ver1" w:hint="cs"/>
          <w:sz w:val="27"/>
          <w:rtl/>
        </w:rPr>
        <w:t>،</w:t>
      </w:r>
      <w:r w:rsidRPr="006323CC">
        <w:rPr>
          <w:rFonts w:ascii="AAAGoldenLotus Stg1_Ver1" w:hAnsi="AAAGoldenLotus Stg1_Ver1" w:hint="cs"/>
          <w:sz w:val="27"/>
          <w:rtl/>
        </w:rPr>
        <w:t xml:space="preserve"> خصوصاً الأديان الإبراهيميّة</w:t>
      </w:r>
      <w:r w:rsidR="00CF01AF"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التأكيد على الو</w:t>
      </w:r>
      <w:r w:rsidR="00CF01AF" w:rsidRPr="006323CC">
        <w:rPr>
          <w:rFonts w:ascii="AAAGoldenLotus Stg1_Ver1" w:hAnsi="AAAGoldenLotus Stg1_Ver1" w:hint="cs"/>
          <w:sz w:val="27"/>
          <w:rtl/>
        </w:rPr>
        <w:t>َ</w:t>
      </w:r>
      <w:r w:rsidRPr="006323CC">
        <w:rPr>
          <w:rFonts w:ascii="AAAGoldenLotus Stg1_Ver1" w:hAnsi="AAAGoldenLotus Stg1_Ver1" w:hint="cs"/>
          <w:sz w:val="27"/>
          <w:rtl/>
        </w:rPr>
        <w:t>س</w:t>
      </w:r>
      <w:r w:rsidR="00CF01AF" w:rsidRPr="006323CC">
        <w:rPr>
          <w:rFonts w:ascii="AAAGoldenLotus Stg1_Ver1" w:hAnsi="AAAGoldenLotus Stg1_Ver1" w:hint="cs"/>
          <w:sz w:val="27"/>
          <w:rtl/>
        </w:rPr>
        <w:t>َ</w:t>
      </w:r>
      <w:r w:rsidRPr="006323CC">
        <w:rPr>
          <w:rFonts w:ascii="AAAGoldenLotus Stg1_Ver1" w:hAnsi="AAAGoldenLotus Stg1_Ver1" w:hint="cs"/>
          <w:sz w:val="27"/>
          <w:rtl/>
        </w:rPr>
        <w:t>طية في الحياة</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وات</w:t>
      </w:r>
      <w:r w:rsidR="00FF7445" w:rsidRPr="006323CC">
        <w:rPr>
          <w:rFonts w:ascii="AAAGoldenLotus Stg1_Ver1" w:hAnsi="AAAGoldenLotus Stg1_Ver1" w:hint="cs"/>
          <w:sz w:val="27"/>
          <w:rtl/>
        </w:rPr>
        <w:t>ّ</w:t>
      </w:r>
      <w:r w:rsidRPr="006323CC">
        <w:rPr>
          <w:rFonts w:ascii="AAAGoldenLotus Stg1_Ver1" w:hAnsi="AAAGoldenLotus Stg1_Ver1" w:hint="cs"/>
          <w:sz w:val="27"/>
          <w:rtl/>
        </w:rPr>
        <w:t>خاذها كأسلوب</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معيشي</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للبشر</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92"/>
      </w:r>
      <w:r w:rsidRPr="006323CC">
        <w:rPr>
          <w:rFonts w:ascii="AAAGoldenLotus Stg1_Ver1" w:hAnsi="AAAGoldenLotus Stg1_Ver1" w:hint="cs"/>
          <w:sz w:val="27"/>
          <w:vertAlign w:val="superscript"/>
          <w:rtl/>
        </w:rPr>
        <w:t>)</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تشترك كثير</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الأديان في ذمّ ال</w:t>
      </w:r>
      <w:r w:rsidR="00FF7445" w:rsidRPr="006323CC">
        <w:rPr>
          <w:rFonts w:ascii="AAAGoldenLotus Stg1_Ver1" w:hAnsi="AAAGoldenLotus Stg1_Ver1" w:hint="cs"/>
          <w:sz w:val="27"/>
          <w:rtl/>
        </w:rPr>
        <w:t>ز</w:t>
      </w:r>
      <w:r w:rsidR="0043719C" w:rsidRPr="006323CC">
        <w:rPr>
          <w:rFonts w:ascii="AAAGoldenLotus Stg1_Ver1" w:hAnsi="AAAGoldenLotus Stg1_Ver1" w:hint="cs"/>
          <w:sz w:val="27"/>
          <w:rtl/>
        </w:rPr>
        <w:t>ُّ</w:t>
      </w:r>
      <w:r w:rsidR="00FF7445" w:rsidRPr="006323CC">
        <w:rPr>
          <w:rFonts w:ascii="AAAGoldenLotus Stg1_Ver1" w:hAnsi="AAAGoldenLotus Stg1_Ver1" w:hint="cs"/>
          <w:sz w:val="27"/>
          <w:rtl/>
        </w:rPr>
        <w:t>ه</w:t>
      </w:r>
      <w:r w:rsidR="0043719C" w:rsidRPr="006323CC">
        <w:rPr>
          <w:rFonts w:ascii="AAAGoldenLotus Stg1_Ver1" w:hAnsi="AAAGoldenLotus Stg1_Ver1" w:hint="cs"/>
          <w:sz w:val="27"/>
          <w:rtl/>
        </w:rPr>
        <w:t>ْ</w:t>
      </w:r>
      <w:r w:rsidRPr="006323CC">
        <w:rPr>
          <w:rFonts w:ascii="AAAGoldenLotus Stg1_Ver1" w:hAnsi="AAAGoldenLotus Stg1_Ver1" w:hint="cs"/>
          <w:sz w:val="27"/>
          <w:rtl/>
        </w:rPr>
        <w:t>د السلبي</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أو على الأقل</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FF7445" w:rsidRPr="006323CC">
        <w:rPr>
          <w:rFonts w:ascii="AAAGoldenLotus Stg1_Ver1" w:hAnsi="AAAGoldenLotus Stg1_Ver1" w:hint="cs"/>
          <w:sz w:val="27"/>
          <w:rtl/>
        </w:rPr>
        <w:t xml:space="preserve">هي </w:t>
      </w:r>
      <w:r w:rsidRPr="006323CC">
        <w:rPr>
          <w:rFonts w:ascii="AAAGoldenLotus Stg1_Ver1" w:hAnsi="AAAGoldenLotus Stg1_Ver1" w:hint="cs"/>
          <w:sz w:val="27"/>
          <w:rtl/>
        </w:rPr>
        <w:t>لا تحثّ عليه</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وتربطه بمسألة الخلاص</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تمنع بقريب الات</w:t>
      </w:r>
      <w:r w:rsidR="00FF7445" w:rsidRPr="006323CC">
        <w:rPr>
          <w:rFonts w:ascii="AAAGoldenLotus Stg1_Ver1" w:hAnsi="AAAGoldenLotus Stg1_Ver1" w:hint="cs"/>
          <w:sz w:val="27"/>
          <w:rtl/>
        </w:rPr>
        <w:t>ّ</w:t>
      </w:r>
      <w:r w:rsidRPr="006323CC">
        <w:rPr>
          <w:rFonts w:ascii="AAAGoldenLotus Stg1_Ver1" w:hAnsi="AAAGoldenLotus Stg1_Ver1" w:hint="cs"/>
          <w:sz w:val="27"/>
          <w:rtl/>
        </w:rPr>
        <w:t>فاق الغ</w:t>
      </w:r>
      <w:r w:rsidR="00FF7445" w:rsidRPr="006323CC">
        <w:rPr>
          <w:rFonts w:ascii="AAAGoldenLotus Stg1_Ver1" w:hAnsi="AAAGoldenLotus Stg1_Ver1" w:hint="cs"/>
          <w:sz w:val="27"/>
          <w:rtl/>
        </w:rPr>
        <w:t>َ</w:t>
      </w:r>
      <w:r w:rsidRPr="006323CC">
        <w:rPr>
          <w:rFonts w:ascii="AAAGoldenLotus Stg1_Ver1" w:hAnsi="AAAGoldenLotus Stg1_Ver1" w:hint="cs"/>
          <w:sz w:val="27"/>
          <w:rtl/>
        </w:rPr>
        <w:t>ر</w:t>
      </w:r>
      <w:r w:rsidR="00FF7445" w:rsidRPr="006323CC">
        <w:rPr>
          <w:rFonts w:ascii="AAAGoldenLotus Stg1_Ver1" w:hAnsi="AAAGoldenLotus Stg1_Ver1" w:hint="cs"/>
          <w:sz w:val="27"/>
          <w:rtl/>
        </w:rPr>
        <w:t>َ</w:t>
      </w:r>
      <w:r w:rsidRPr="006323CC">
        <w:rPr>
          <w:rFonts w:ascii="AAAGoldenLotus Stg1_Ver1" w:hAnsi="AAAGoldenLotus Stg1_Ver1" w:hint="cs"/>
          <w:sz w:val="27"/>
          <w:rtl/>
        </w:rPr>
        <w:t>ق في الشهوات</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إلا</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تلك الأديان ذات الميول الانحرافيّة</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كع</w:t>
      </w:r>
      <w:r w:rsidR="00FF7445" w:rsidRPr="006323CC">
        <w:rPr>
          <w:rFonts w:ascii="AAAGoldenLotus Stg1_Ver1" w:hAnsi="AAAGoldenLotus Stg1_Ver1" w:hint="cs"/>
          <w:sz w:val="27"/>
          <w:rtl/>
        </w:rPr>
        <w:t>َ</w:t>
      </w:r>
      <w:r w:rsidRPr="006323CC">
        <w:rPr>
          <w:rFonts w:ascii="AAAGoldenLotus Stg1_Ver1" w:hAnsi="AAAGoldenLotus Stg1_Ver1" w:hint="cs"/>
          <w:sz w:val="27"/>
          <w:rtl/>
        </w:rPr>
        <w:t>ب</w:t>
      </w:r>
      <w:r w:rsidR="00FF7445" w:rsidRPr="006323CC">
        <w:rPr>
          <w:rFonts w:ascii="AAAGoldenLotus Stg1_Ver1" w:hAnsi="AAAGoldenLotus Stg1_Ver1" w:hint="cs"/>
          <w:sz w:val="27"/>
          <w:rtl/>
        </w:rPr>
        <w:t>َ</w:t>
      </w:r>
      <w:r w:rsidRPr="006323CC">
        <w:rPr>
          <w:rFonts w:ascii="AAAGoldenLotus Stg1_Ver1" w:hAnsi="AAAGoldenLotus Stg1_Ver1" w:hint="cs"/>
          <w:sz w:val="27"/>
          <w:rtl/>
        </w:rPr>
        <w:t>دة الشيطان</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أو مذهب التانترا الهندوسي.</w:t>
      </w:r>
    </w:p>
    <w:p w:rsidR="00112054"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في الحديث عن جانب الأسلوب الغذائي</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يلتزم الدالاي لاما بمدّة</w:t>
      </w:r>
      <w:r w:rsidR="00FF7445" w:rsidRPr="006323CC">
        <w:rPr>
          <w:rFonts w:ascii="AAAGoldenLotus Stg1_Ver1" w:hAnsi="AAAGoldenLotus Stg1_Ver1" w:hint="cs"/>
          <w:sz w:val="27"/>
          <w:rtl/>
        </w:rPr>
        <w:t>ٍ</w:t>
      </w:r>
      <w:r w:rsidRPr="006323CC">
        <w:rPr>
          <w:rFonts w:ascii="AAAGoldenLotus Stg1_Ver1" w:hAnsi="AAAGoldenLotus Stg1_Ver1" w:hint="cs"/>
          <w:sz w:val="27"/>
          <w:rtl/>
        </w:rPr>
        <w:t xml:space="preserve"> ما على الأقل </w:t>
      </w:r>
      <w:r w:rsidR="00112054" w:rsidRPr="006323CC">
        <w:rPr>
          <w:rFonts w:ascii="AAAGoldenLotus Stg1_Ver1" w:hAnsi="AAAGoldenLotus Stg1_Ver1" w:hint="cs"/>
          <w:sz w:val="27"/>
          <w:rtl/>
        </w:rPr>
        <w:t>ل</w:t>
      </w:r>
      <w:r w:rsidRPr="006323CC">
        <w:rPr>
          <w:rFonts w:ascii="AAAGoldenLotus Stg1_Ver1" w:hAnsi="AAAGoldenLotus Stg1_Ver1" w:hint="cs"/>
          <w:sz w:val="27"/>
          <w:rtl/>
        </w:rPr>
        <w:t>لاجتناب عن أكل اللحوم</w:t>
      </w:r>
      <w:r w:rsidR="00112054" w:rsidRPr="006323CC">
        <w:rPr>
          <w:rFonts w:ascii="AAAGoldenLotus Stg1_Ver1" w:hAnsi="AAAGoldenLotus Stg1_Ver1" w:hint="cs"/>
          <w:sz w:val="27"/>
          <w:rtl/>
        </w:rPr>
        <w:t>،</w:t>
      </w:r>
      <w:r w:rsidRPr="006323CC">
        <w:rPr>
          <w:rFonts w:ascii="AAAGoldenLotus Stg1_Ver1" w:hAnsi="AAAGoldenLotus Stg1_Ver1" w:hint="cs"/>
          <w:sz w:val="27"/>
          <w:rtl/>
        </w:rPr>
        <w:t xml:space="preserve"> واستبدالها بالخضار</w:t>
      </w:r>
      <w:r w:rsidR="00112054" w:rsidRPr="006323CC">
        <w:rPr>
          <w:rFonts w:ascii="AAAGoldenLotus Stg1_Ver1" w:hAnsi="AAAGoldenLotus Stg1_Ver1" w:hint="cs"/>
          <w:sz w:val="27"/>
          <w:rtl/>
        </w:rPr>
        <w:t>.</w:t>
      </w:r>
    </w:p>
    <w:p w:rsidR="00112054" w:rsidRPr="006323CC" w:rsidRDefault="00112054"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 xml:space="preserve">هذا الأسلوب </w:t>
      </w:r>
      <w:r w:rsidRPr="006323CC">
        <w:rPr>
          <w:rFonts w:ascii="AAAGoldenLotus Stg1_Ver1" w:hAnsi="AAAGoldenLotus Stg1_Ver1" w:hint="cs"/>
          <w:sz w:val="27"/>
          <w:rtl/>
        </w:rPr>
        <w:t xml:space="preserve">ـ </w:t>
      </w:r>
      <w:r w:rsidR="004F39DB" w:rsidRPr="006323CC">
        <w:rPr>
          <w:rFonts w:ascii="AAAGoldenLotus Stg1_Ver1" w:hAnsi="AAAGoldenLotus Stg1_Ver1" w:hint="cs"/>
          <w:sz w:val="27"/>
          <w:rtl/>
        </w:rPr>
        <w:t xml:space="preserve">بالطبع </w:t>
      </w:r>
      <w:r w:rsidRPr="006323CC">
        <w:rPr>
          <w:rFonts w:ascii="AAAGoldenLotus Stg1_Ver1" w:hAnsi="AAAGoldenLotus Stg1_Ver1" w:hint="cs"/>
          <w:sz w:val="27"/>
          <w:rtl/>
        </w:rPr>
        <w:t xml:space="preserve">ـ </w:t>
      </w:r>
      <w:r w:rsidR="004F39DB" w:rsidRPr="006323CC">
        <w:rPr>
          <w:rFonts w:ascii="AAAGoldenLotus Stg1_Ver1" w:hAnsi="AAAGoldenLotus Stg1_Ver1" w:hint="cs"/>
          <w:sz w:val="27"/>
          <w:rtl/>
        </w:rPr>
        <w:t>يقع على فاصلة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w:t>
      </w:r>
      <w:r w:rsidRPr="006323CC">
        <w:rPr>
          <w:rFonts w:ascii="AAAGoldenLotus Stg1_Ver1" w:hAnsi="AAAGoldenLotus Stg1_Ver1" w:hint="cs"/>
          <w:sz w:val="27"/>
          <w:rtl/>
        </w:rPr>
        <w:t>ن</w:t>
      </w:r>
      <w:r w:rsidR="004F39DB" w:rsidRPr="006323CC">
        <w:rPr>
          <w:rFonts w:ascii="AAAGoldenLotus Stg1_Ver1" w:hAnsi="AAAGoldenLotus Stg1_Ver1" w:hint="cs"/>
          <w:sz w:val="27"/>
          <w:rtl/>
        </w:rPr>
        <w:t xml:space="preserve"> اد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عائه الاعتدال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ذلك الاعتدال الذي أكّ</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عليه التعاليم الأخلاقية الإسلامية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والتي يجب الالتزام بات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باعها في الحياة الدينيّة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خاذها كأسلوب</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ون</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م</w:t>
      </w:r>
      <w:r w:rsidR="0043719C" w:rsidRPr="006323CC">
        <w:rPr>
          <w:rFonts w:ascii="AAAGoldenLotus Stg1_Ver1" w:hAnsi="AAAGoldenLotus Stg1_Ver1" w:hint="cs"/>
          <w:sz w:val="27"/>
          <w:rtl/>
        </w:rPr>
        <w:t>َ</w:t>
      </w:r>
      <w:r w:rsidR="004F39DB" w:rsidRPr="006323CC">
        <w:rPr>
          <w:rFonts w:ascii="AAAGoldenLotus Stg1_Ver1" w:hAnsi="AAAGoldenLotus Stg1_Ver1" w:hint="cs"/>
          <w:sz w:val="27"/>
          <w:rtl/>
        </w:rPr>
        <w:t>ط</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العيش</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فهو </w:t>
      </w:r>
      <w:r w:rsidR="004F39DB" w:rsidRPr="006323CC">
        <w:rPr>
          <w:rFonts w:hint="eastAsia"/>
          <w:sz w:val="24"/>
          <w:szCs w:val="24"/>
          <w:rtl/>
        </w:rPr>
        <w:t>«</w:t>
      </w:r>
      <w:r w:rsidR="004F39DB" w:rsidRPr="006323CC">
        <w:rPr>
          <w:rFonts w:ascii="AAAGoldenLotus Stg1_Ver1" w:hAnsi="AAAGoldenLotus Stg1_Ver1" w:hint="cs"/>
          <w:sz w:val="27"/>
          <w:rtl/>
        </w:rPr>
        <w:t>أصل</w:t>
      </w:r>
      <w:r w:rsidRPr="006323CC">
        <w:rPr>
          <w:rFonts w:ascii="AAAGoldenLotus Stg1_Ver1" w:hAnsi="AAAGoldenLotus Stg1_Ver1" w:hint="cs"/>
          <w:sz w:val="27"/>
          <w:rtl/>
        </w:rPr>
        <w:t>ٌ</w:t>
      </w:r>
      <w:r w:rsidR="004F39DB" w:rsidRPr="006323CC">
        <w:rPr>
          <w:rFonts w:hint="eastAsia"/>
          <w:sz w:val="24"/>
          <w:szCs w:val="24"/>
          <w:rtl/>
        </w:rPr>
        <w:t>»</w:t>
      </w:r>
      <w:r w:rsidR="004F39DB" w:rsidRPr="006323CC">
        <w:rPr>
          <w:rFonts w:ascii="AAAGoldenLotus Stg1_Ver1" w:hAnsi="AAAGoldenLotus Stg1_Ver1" w:hint="cs"/>
          <w:sz w:val="27"/>
          <w:rtl/>
        </w:rPr>
        <w:t xml:space="preserve"> راسخ يمتدّ شعاعه حت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ى إلى العبادات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حيث أوص</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آياتٌ ورواياتٌ كثيرة برعاية الو</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س</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طية والاعتدال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ى صار هذا الأصل القرآني منهجاً وسلوكاً في س</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نّة وسيرة الأنبياء وقادة الدين</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ولقد اعتنى العلا</w:t>
      </w:r>
      <w:r w:rsidR="00112054"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 بدراسة وتحليل هذا الإرث في تفسيره القيّ</w:t>
      </w:r>
      <w:r w:rsidR="00112054" w:rsidRPr="006323CC">
        <w:rPr>
          <w:rFonts w:ascii="AAAGoldenLotus Stg1_Ver1" w:hAnsi="AAAGoldenLotus Stg1_Ver1" w:hint="cs"/>
          <w:sz w:val="27"/>
          <w:rtl/>
        </w:rPr>
        <w:t>ِ</w:t>
      </w:r>
      <w:r w:rsidRPr="006323CC">
        <w:rPr>
          <w:rFonts w:ascii="AAAGoldenLotus Stg1_Ver1" w:hAnsi="AAAGoldenLotus Stg1_Ver1" w:hint="cs"/>
          <w:sz w:val="27"/>
          <w:rtl/>
        </w:rPr>
        <w:t xml:space="preserve">م </w:t>
      </w:r>
      <w:r w:rsidR="00112054" w:rsidRPr="006323CC">
        <w:rPr>
          <w:rFonts w:ascii="AAAGoldenLotus Stg1_Ver1" w:hAnsi="AAAGoldenLotus Stg1_Ver1" w:hint="cs"/>
          <w:sz w:val="27"/>
          <w:rtl/>
        </w:rPr>
        <w:t>(</w:t>
      </w:r>
      <w:r w:rsidRPr="006323CC">
        <w:rPr>
          <w:rFonts w:ascii="AAAGoldenLotus Stg1_Ver1" w:hAnsi="AAAGoldenLotus Stg1_Ver1" w:hint="cs"/>
          <w:sz w:val="27"/>
          <w:rtl/>
        </w:rPr>
        <w:t>الميزان</w:t>
      </w:r>
      <w:r w:rsidR="00112054" w:rsidRPr="006323CC">
        <w:rPr>
          <w:rFonts w:ascii="AAAGoldenLotus Stg1_Ver1" w:hAnsi="AAAGoldenLotus Stg1_Ver1" w:hint="cs"/>
          <w:sz w:val="27"/>
          <w:rtl/>
        </w:rPr>
        <w:t>)</w:t>
      </w:r>
      <w:r w:rsidRPr="006323CC">
        <w:rPr>
          <w:rFonts w:ascii="AAAGoldenLotus Stg1_Ver1" w:hAnsi="AAAGoldenLotus Stg1_Ver1" w:hint="cs"/>
          <w:sz w:val="27"/>
          <w:rtl/>
        </w:rPr>
        <w:t>.</w:t>
      </w:r>
      <w:r w:rsidR="00112054" w:rsidRPr="006323CC">
        <w:rPr>
          <w:rFonts w:ascii="AAAGoldenLotus Stg1_Ver1" w:hAnsi="AAAGoldenLotus Stg1_Ver1" w:hint="cs"/>
          <w:sz w:val="27"/>
          <w:rtl/>
        </w:rPr>
        <w:t xml:space="preserve"> </w:t>
      </w:r>
      <w:r w:rsidRPr="006323CC">
        <w:rPr>
          <w:rFonts w:ascii="AAAGoldenLotus Stg1_Ver1" w:hAnsi="AAAGoldenLotus Stg1_Ver1" w:hint="cs"/>
          <w:sz w:val="27"/>
          <w:rtl/>
        </w:rPr>
        <w:t xml:space="preserve">إنّ أسلوب الحياة المعتدل يحفظ الإنسان عن الإفراط والتفريط؛ فميزة الاعتدال أنّه يصون الإنسان الموحِّد عن الاعوجاج والانحراف نحو الإفراط أو التفريط، </w:t>
      </w:r>
      <w:r w:rsidRPr="006323CC">
        <w:rPr>
          <w:rFonts w:ascii="AAAGoldenLotus Stg1_Ver1" w:hAnsi="AAAGoldenLotus Stg1_Ver1" w:hint="cs"/>
          <w:sz w:val="27"/>
          <w:rtl/>
        </w:rPr>
        <w:lastRenderedPageBreak/>
        <w:t>ولذلك فهذا الات</w:t>
      </w:r>
      <w:r w:rsidR="009640EE" w:rsidRPr="006323CC">
        <w:rPr>
          <w:rFonts w:ascii="AAAGoldenLotus Stg1_Ver1" w:hAnsi="AAAGoldenLotus Stg1_Ver1" w:hint="cs"/>
          <w:sz w:val="27"/>
          <w:rtl/>
        </w:rPr>
        <w:t>ّ</w:t>
      </w:r>
      <w:r w:rsidRPr="006323CC">
        <w:rPr>
          <w:rFonts w:ascii="AAAGoldenLotus Stg1_Ver1" w:hAnsi="AAAGoldenLotus Stg1_Ver1" w:hint="cs"/>
          <w:sz w:val="27"/>
          <w:rtl/>
        </w:rPr>
        <w:t>جاه المعتدل يصل في حياة العلا</w:t>
      </w:r>
      <w:r w:rsidR="009640EE" w:rsidRPr="006323CC">
        <w:rPr>
          <w:rFonts w:ascii="AAAGoldenLotus Stg1_Ver1" w:hAnsi="AAAGoldenLotus Stg1_Ver1" w:hint="cs"/>
          <w:sz w:val="27"/>
          <w:rtl/>
        </w:rPr>
        <w:t>ّمة إلى أَوْجِ</w:t>
      </w:r>
      <w:r w:rsidRPr="006323CC">
        <w:rPr>
          <w:rFonts w:ascii="AAAGoldenLotus Stg1_Ver1" w:hAnsi="AAAGoldenLotus Stg1_Ver1" w:hint="cs"/>
          <w:sz w:val="27"/>
          <w:rtl/>
        </w:rPr>
        <w:t>ه</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حيث يمكن الإحساس بسلوكه المعتدل كاملاً</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وبشكل</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جلي</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هذا </w:t>
      </w:r>
      <w:r w:rsidR="009640EE" w:rsidRPr="006323CC">
        <w:rPr>
          <w:rFonts w:ascii="AAAGoldenLotus Stg1_Ver1" w:hAnsi="AAAGoldenLotus Stg1_Ver1" w:hint="cs"/>
          <w:sz w:val="27"/>
          <w:rtl/>
        </w:rPr>
        <w:t xml:space="preserve">ـ </w:t>
      </w:r>
      <w:r w:rsidRPr="006323CC">
        <w:rPr>
          <w:rFonts w:ascii="AAAGoldenLotus Stg1_Ver1" w:hAnsi="AAAGoldenLotus Stg1_Ver1" w:hint="cs"/>
          <w:sz w:val="27"/>
          <w:rtl/>
        </w:rPr>
        <w:t xml:space="preserve">بالطبع </w:t>
      </w:r>
      <w:r w:rsidR="009640EE" w:rsidRPr="006323CC">
        <w:rPr>
          <w:rFonts w:ascii="AAAGoldenLotus Stg1_Ver1" w:hAnsi="AAAGoldenLotus Stg1_Ver1" w:hint="cs"/>
          <w:sz w:val="27"/>
          <w:rtl/>
        </w:rPr>
        <w:t xml:space="preserve">ـ </w:t>
      </w:r>
      <w:r w:rsidRPr="006323CC">
        <w:rPr>
          <w:rFonts w:ascii="AAAGoldenLotus Stg1_Ver1" w:hAnsi="AAAGoldenLotus Stg1_Ver1" w:hint="cs"/>
          <w:sz w:val="27"/>
          <w:rtl/>
        </w:rPr>
        <w:t>بقطع النظر عن ش</w:t>
      </w:r>
      <w:r w:rsidR="009640EE" w:rsidRPr="006323CC">
        <w:rPr>
          <w:rFonts w:ascii="AAAGoldenLotus Stg1_Ver1" w:hAnsi="AAAGoldenLotus Stg1_Ver1" w:hint="cs"/>
          <w:sz w:val="27"/>
          <w:rtl/>
        </w:rPr>
        <w:t>َ</w:t>
      </w:r>
      <w:r w:rsidRPr="006323CC">
        <w:rPr>
          <w:rFonts w:ascii="AAAGoldenLotus Stg1_Ver1" w:hAnsi="AAAGoldenLotus Stg1_Ver1" w:hint="cs"/>
          <w:sz w:val="27"/>
          <w:rtl/>
        </w:rPr>
        <w:t>و</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قه </w:t>
      </w:r>
      <w:r w:rsidR="009640EE" w:rsidRPr="006323CC">
        <w:rPr>
          <w:rFonts w:ascii="AAAGoldenLotus Stg1_Ver1" w:hAnsi="AAAGoldenLotus Stg1_Ver1" w:hint="cs"/>
          <w:sz w:val="27"/>
          <w:rtl/>
        </w:rPr>
        <w:t>إلى ا</w:t>
      </w:r>
      <w:r w:rsidRPr="006323CC">
        <w:rPr>
          <w:rFonts w:ascii="AAAGoldenLotus Stg1_Ver1" w:hAnsi="AAAGoldenLotus Stg1_Ver1" w:hint="cs"/>
          <w:sz w:val="27"/>
          <w:rtl/>
        </w:rPr>
        <w:t>لمطالعة وحبّ تحصيل العلم</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الذي لم يتوق</w:t>
      </w:r>
      <w:r w:rsidR="009640EE" w:rsidRPr="006323CC">
        <w:rPr>
          <w:rFonts w:ascii="AAAGoldenLotus Stg1_Ver1" w:hAnsi="AAAGoldenLotus Stg1_Ver1" w:hint="cs"/>
          <w:sz w:val="27"/>
          <w:rtl/>
        </w:rPr>
        <w:t>َّ</w:t>
      </w:r>
      <w:r w:rsidRPr="006323CC">
        <w:rPr>
          <w:rFonts w:ascii="AAAGoldenLotus Stg1_Ver1" w:hAnsi="AAAGoldenLotus Stg1_Ver1" w:hint="cs"/>
          <w:sz w:val="27"/>
          <w:rtl/>
        </w:rPr>
        <w:t>ف في عمره أبداً.</w:t>
      </w:r>
    </w:p>
    <w:p w:rsidR="004C305D" w:rsidRPr="006323CC" w:rsidRDefault="004C305D" w:rsidP="004C305D">
      <w:pPr>
        <w:suppressAutoHyphens/>
        <w:spacing w:line="360" w:lineRule="exact"/>
        <w:rPr>
          <w:sz w:val="27"/>
          <w:rtl/>
          <w:lang w:bidi="ar-LB"/>
        </w:rPr>
      </w:pPr>
    </w:p>
    <w:p w:rsidR="004F39DB" w:rsidRPr="006323CC" w:rsidRDefault="000E0FAB" w:rsidP="00532643">
      <w:pPr>
        <w:pStyle w:val="31"/>
        <w:rPr>
          <w:color w:val="auto"/>
          <w:rtl/>
        </w:rPr>
      </w:pPr>
      <w:r w:rsidRPr="006323CC">
        <w:rPr>
          <w:rFonts w:hint="cs"/>
          <w:color w:val="auto"/>
          <w:rtl/>
        </w:rPr>
        <w:t>بيانٌ</w:t>
      </w:r>
      <w:r w:rsidR="0043719C" w:rsidRPr="006323CC">
        <w:rPr>
          <w:rFonts w:hint="cs"/>
          <w:color w:val="auto"/>
          <w:rtl/>
        </w:rPr>
        <w:t xml:space="preserve"> وتوضيح</w:t>
      </w:r>
      <w:r w:rsidR="00532643" w:rsidRPr="006323CC">
        <w:rPr>
          <w:rFonts w:hint="cs"/>
          <w:color w:val="auto"/>
          <w:rtl/>
          <w:lang w:val="en-US"/>
        </w:rPr>
        <w:t xml:space="preserve"> ــــــ</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في الأخلاق الفلسفية هناك أصل</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أساسي</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ت</w:t>
      </w:r>
      <w:r w:rsidR="009640EE" w:rsidRPr="006323CC">
        <w:rPr>
          <w:rFonts w:ascii="AAAGoldenLotus Stg1_Ver1" w:hAnsi="AAAGoldenLotus Stg1_Ver1" w:hint="cs"/>
          <w:sz w:val="27"/>
          <w:rtl/>
        </w:rPr>
        <w:t>ُ</w:t>
      </w:r>
      <w:r w:rsidRPr="006323CC">
        <w:rPr>
          <w:rFonts w:ascii="AAAGoldenLotus Stg1_Ver1" w:hAnsi="AAAGoldenLotus Stg1_Ver1" w:hint="cs"/>
          <w:sz w:val="27"/>
          <w:rtl/>
        </w:rPr>
        <w:t>وز</w:t>
      </w:r>
      <w:r w:rsidR="009640EE" w:rsidRPr="006323CC">
        <w:rPr>
          <w:rFonts w:ascii="AAAGoldenLotus Stg1_Ver1" w:hAnsi="AAAGoldenLotus Stg1_Ver1" w:hint="cs"/>
          <w:sz w:val="27"/>
          <w:rtl/>
        </w:rPr>
        <w:t>َ</w:t>
      </w:r>
      <w:r w:rsidRPr="006323CC">
        <w:rPr>
          <w:rFonts w:ascii="AAAGoldenLotus Stg1_Ver1" w:hAnsi="AAAGoldenLotus Stg1_Ver1" w:hint="cs"/>
          <w:sz w:val="27"/>
          <w:rtl/>
        </w:rPr>
        <w:t>ن وت</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قاس </w:t>
      </w:r>
      <w:r w:rsidR="009640EE" w:rsidRPr="006323CC">
        <w:rPr>
          <w:rFonts w:ascii="AAAGoldenLotus Stg1_Ver1" w:hAnsi="AAAGoldenLotus Stg1_Ver1" w:hint="cs"/>
          <w:sz w:val="27"/>
          <w:rtl/>
        </w:rPr>
        <w:t>به</w:t>
      </w:r>
      <w:r w:rsidRPr="006323CC">
        <w:rPr>
          <w:rFonts w:ascii="AAAGoldenLotus Stg1_Ver1" w:hAnsi="AAAGoldenLotus Stg1_Ver1" w:hint="cs"/>
          <w:sz w:val="27"/>
          <w:rtl/>
        </w:rPr>
        <w:t xml:space="preserve"> جميع القواعد الأخلاقية؛ إنّه أصل الاعتدال</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هذا الأصل إن</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لم نق</w:t>
      </w:r>
      <w:r w:rsidR="009640EE" w:rsidRPr="006323CC">
        <w:rPr>
          <w:rFonts w:ascii="AAAGoldenLotus Stg1_Ver1" w:hAnsi="AAAGoldenLotus Stg1_Ver1" w:hint="cs"/>
          <w:sz w:val="27"/>
          <w:rtl/>
        </w:rPr>
        <w:t>ُ</w:t>
      </w:r>
      <w:r w:rsidRPr="006323CC">
        <w:rPr>
          <w:rFonts w:ascii="AAAGoldenLotus Stg1_Ver1" w:hAnsi="AAAGoldenLotus Stg1_Ver1" w:hint="cs"/>
          <w:sz w:val="27"/>
          <w:rtl/>
        </w:rPr>
        <w:t>ل</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بشموله لكلّ القواعد فهو ذو </w:t>
      </w:r>
      <w:r w:rsidR="00277344" w:rsidRPr="006323CC">
        <w:rPr>
          <w:rFonts w:ascii="AAAGoldenLotus Stg1_Ver1" w:hAnsi="AAAGoldenLotus Stg1_Ver1" w:hint="cs"/>
          <w:sz w:val="27"/>
          <w:rtl/>
        </w:rPr>
        <w:t>علاقةٍ ب</w:t>
      </w:r>
      <w:r w:rsidRPr="006323CC">
        <w:rPr>
          <w:rFonts w:ascii="AAAGoldenLotus Stg1_Ver1" w:hAnsi="AAAGoldenLotus Stg1_Ver1" w:hint="cs"/>
          <w:sz w:val="27"/>
          <w:rtl/>
        </w:rPr>
        <w:t>كثير</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الق</w:t>
      </w:r>
      <w:r w:rsidR="009640EE" w:rsidRPr="006323CC">
        <w:rPr>
          <w:rFonts w:ascii="AAAGoldenLotus Stg1_Ver1" w:hAnsi="AAAGoldenLotus Stg1_Ver1" w:hint="cs"/>
          <w:sz w:val="27"/>
          <w:rtl/>
        </w:rPr>
        <w:t>ِ</w:t>
      </w:r>
      <w:r w:rsidRPr="006323CC">
        <w:rPr>
          <w:rFonts w:ascii="AAAGoldenLotus Stg1_Ver1" w:hAnsi="AAAGoldenLotus Stg1_Ver1" w:hint="cs"/>
          <w:sz w:val="27"/>
          <w:rtl/>
        </w:rPr>
        <w:t>ي</w:t>
      </w:r>
      <w:r w:rsidR="009640EE" w:rsidRPr="006323CC">
        <w:rPr>
          <w:rFonts w:ascii="AAAGoldenLotus Stg1_Ver1" w:hAnsi="AAAGoldenLotus Stg1_Ver1" w:hint="cs"/>
          <w:sz w:val="27"/>
          <w:rtl/>
        </w:rPr>
        <w:t>َ</w:t>
      </w:r>
      <w:r w:rsidRPr="006323CC">
        <w:rPr>
          <w:rFonts w:ascii="AAAGoldenLotus Stg1_Ver1" w:hAnsi="AAAGoldenLotus Stg1_Ver1" w:hint="cs"/>
          <w:sz w:val="27"/>
          <w:rtl/>
        </w:rPr>
        <w:t>م الأخلاقية</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9640EE" w:rsidRPr="006323CC">
        <w:rPr>
          <w:rFonts w:ascii="AAAGoldenLotus Stg1_Ver1" w:hAnsi="AAAGoldenLotus Stg1_Ver1" w:hint="cs"/>
          <w:sz w:val="27"/>
          <w:rtl/>
        </w:rPr>
        <w:t>و</w:t>
      </w:r>
      <w:r w:rsidRPr="006323CC">
        <w:rPr>
          <w:rFonts w:ascii="AAAGoldenLotus Stg1_Ver1" w:hAnsi="AAAGoldenLotus Stg1_Ver1" w:hint="cs"/>
          <w:sz w:val="27"/>
          <w:rtl/>
        </w:rPr>
        <w:t>على أساس هذا الأصل يمكن أن ي</w:t>
      </w:r>
      <w:r w:rsidR="009640EE" w:rsidRPr="006323CC">
        <w:rPr>
          <w:rFonts w:ascii="AAAGoldenLotus Stg1_Ver1" w:hAnsi="AAAGoldenLotus Stg1_Ver1" w:hint="cs"/>
          <w:sz w:val="27"/>
          <w:rtl/>
        </w:rPr>
        <w:t>ُ</w:t>
      </w:r>
      <w:r w:rsidRPr="006323CC">
        <w:rPr>
          <w:rFonts w:ascii="AAAGoldenLotus Stg1_Ver1" w:hAnsi="AAAGoldenLotus Stg1_Ver1" w:hint="cs"/>
          <w:sz w:val="27"/>
          <w:rtl/>
        </w:rPr>
        <w:t>شاه</w:t>
      </w:r>
      <w:r w:rsidR="009640EE" w:rsidRPr="006323CC">
        <w:rPr>
          <w:rFonts w:ascii="AAAGoldenLotus Stg1_Ver1" w:hAnsi="AAAGoldenLotus Stg1_Ver1" w:hint="cs"/>
          <w:sz w:val="27"/>
          <w:rtl/>
        </w:rPr>
        <w:t>َ</w:t>
      </w:r>
      <w:r w:rsidRPr="006323CC">
        <w:rPr>
          <w:rFonts w:ascii="AAAGoldenLotus Stg1_Ver1" w:hAnsi="AAAGoldenLotus Stg1_Ver1" w:hint="cs"/>
          <w:sz w:val="27"/>
          <w:rtl/>
        </w:rPr>
        <w:t>د في أسلوب وسيرة الدالاي لاما منهج</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تفريطي</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من قبيل</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تحريم اللحوم</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يكتب العلا</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مة الطباطبائي عن تحريم أكل اللحوم عند البوذيين: </w:t>
      </w:r>
      <w:r w:rsidRPr="006323CC">
        <w:rPr>
          <w:rFonts w:hint="eastAsia"/>
          <w:sz w:val="24"/>
          <w:szCs w:val="24"/>
          <w:rtl/>
        </w:rPr>
        <w:t>«</w:t>
      </w:r>
      <w:r w:rsidRPr="006323CC">
        <w:rPr>
          <w:rFonts w:ascii="AAAGoldenLotus Stg1_Ver1" w:hAnsi="AAAGoldenLotus Stg1_Ver1" w:hint="cs"/>
          <w:sz w:val="27"/>
          <w:rtl/>
        </w:rPr>
        <w:t>وقد حر</w:t>
      </w:r>
      <w:r w:rsidR="009640EE" w:rsidRPr="006323CC">
        <w:rPr>
          <w:rFonts w:ascii="AAAGoldenLotus Stg1_Ver1" w:hAnsi="AAAGoldenLotus Stg1_Ver1" w:hint="cs"/>
          <w:sz w:val="27"/>
          <w:rtl/>
        </w:rPr>
        <w:t>ّ</w:t>
      </w:r>
      <w:r w:rsidR="0043719C" w:rsidRPr="006323CC">
        <w:rPr>
          <w:rFonts w:ascii="AAAGoldenLotus Stg1_Ver1" w:hAnsi="AAAGoldenLotus Stg1_Ver1" w:hint="cs"/>
          <w:sz w:val="27"/>
          <w:rtl/>
        </w:rPr>
        <w:t>َ</w:t>
      </w:r>
      <w:r w:rsidRPr="006323CC">
        <w:rPr>
          <w:rFonts w:ascii="AAAGoldenLotus Stg1_Ver1" w:hAnsi="AAAGoldenLotus Stg1_Ver1" w:hint="cs"/>
          <w:sz w:val="27"/>
          <w:rtl/>
        </w:rPr>
        <w:t>م</w:t>
      </w:r>
      <w:r w:rsidR="0043719C" w:rsidRPr="006323CC">
        <w:rPr>
          <w:rFonts w:ascii="AAAGoldenLotus Stg1_Ver1" w:hAnsi="AAAGoldenLotus Stg1_Ver1" w:hint="cs"/>
          <w:sz w:val="27"/>
          <w:rtl/>
        </w:rPr>
        <w:t>َ</w:t>
      </w:r>
      <w:r w:rsidRPr="006323CC">
        <w:rPr>
          <w:rFonts w:ascii="AAAGoldenLotus Stg1_Ver1" w:hAnsi="AAAGoldenLotus Stg1_Ver1" w:hint="cs"/>
          <w:sz w:val="27"/>
          <w:rtl/>
        </w:rPr>
        <w:t>ت</w:t>
      </w:r>
      <w:r w:rsidR="0043719C" w:rsidRPr="006323CC">
        <w:rPr>
          <w:rFonts w:ascii="AAAGoldenLotus Stg1_Ver1" w:hAnsi="AAAGoldenLotus Stg1_Ver1" w:hint="cs"/>
          <w:sz w:val="27"/>
          <w:rtl/>
        </w:rPr>
        <w:t>ْ</w:t>
      </w:r>
      <w:r w:rsidRPr="006323CC">
        <w:rPr>
          <w:rFonts w:ascii="AAAGoldenLotus Stg1_Ver1" w:hAnsi="AAAGoldenLotus Stg1_Ver1" w:hint="cs"/>
          <w:sz w:val="27"/>
          <w:rtl/>
        </w:rPr>
        <w:t xml:space="preserve"> س</w:t>
      </w:r>
      <w:r w:rsidR="0043719C" w:rsidRPr="006323CC">
        <w:rPr>
          <w:rFonts w:ascii="AAAGoldenLotus Stg1_Ver1" w:hAnsi="AAAGoldenLotus Stg1_Ver1" w:hint="cs"/>
          <w:sz w:val="27"/>
          <w:rtl/>
        </w:rPr>
        <w:t>ُ</w:t>
      </w:r>
      <w:r w:rsidRPr="006323CC">
        <w:rPr>
          <w:rFonts w:ascii="AAAGoldenLotus Stg1_Ver1" w:hAnsi="AAAGoldenLotus Stg1_Ver1" w:hint="cs"/>
          <w:sz w:val="27"/>
          <w:rtl/>
        </w:rPr>
        <w:t>ن</w:t>
      </w:r>
      <w:r w:rsidR="009640EE" w:rsidRPr="006323CC">
        <w:rPr>
          <w:rFonts w:ascii="AAAGoldenLotus Stg1_Ver1" w:hAnsi="AAAGoldenLotus Stg1_Ver1" w:hint="cs"/>
          <w:sz w:val="27"/>
          <w:rtl/>
        </w:rPr>
        <w:t>ّ</w:t>
      </w:r>
      <w:r w:rsidR="003D09AA" w:rsidRPr="006323CC">
        <w:rPr>
          <w:rFonts w:ascii="AAAGoldenLotus Stg1_Ver1" w:hAnsi="AAAGoldenLotus Stg1_Ver1" w:hint="cs"/>
          <w:sz w:val="27"/>
          <w:rtl/>
        </w:rPr>
        <w:t>َ</w:t>
      </w:r>
      <w:r w:rsidRPr="006323CC">
        <w:rPr>
          <w:rFonts w:ascii="AAAGoldenLotus Stg1_Ver1" w:hAnsi="AAAGoldenLotus Stg1_Ver1" w:hint="cs"/>
          <w:sz w:val="27"/>
          <w:rtl/>
        </w:rPr>
        <w:t>ة بوذا أكل لحوم الحيوانات عام</w:t>
      </w:r>
      <w:r w:rsidR="009640EE" w:rsidRPr="006323CC">
        <w:rPr>
          <w:rFonts w:ascii="AAAGoldenLotus Stg1_Ver1" w:hAnsi="AAAGoldenLotus Stg1_Ver1" w:hint="cs"/>
          <w:sz w:val="27"/>
          <w:rtl/>
        </w:rPr>
        <w:t>ّ</w:t>
      </w:r>
      <w:r w:rsidRPr="006323CC">
        <w:rPr>
          <w:rFonts w:ascii="AAAGoldenLotus Stg1_Ver1" w:hAnsi="AAAGoldenLotus Stg1_Ver1" w:hint="cs"/>
          <w:sz w:val="27"/>
          <w:rtl/>
        </w:rPr>
        <w:t>ة</w:t>
      </w:r>
      <w:r w:rsidR="009640EE" w:rsidRPr="006323CC">
        <w:rPr>
          <w:rFonts w:ascii="AAAGoldenLotus Stg1_Ver1" w:hAnsi="AAAGoldenLotus Stg1_Ver1" w:hint="cs"/>
          <w:sz w:val="27"/>
          <w:rtl/>
        </w:rPr>
        <w:t>ً.</w:t>
      </w:r>
      <w:r w:rsidRPr="006323CC">
        <w:rPr>
          <w:rFonts w:ascii="AAAGoldenLotus Stg1_Ver1" w:hAnsi="AAAGoldenLotus Stg1_Ver1" w:hint="cs"/>
          <w:sz w:val="27"/>
          <w:rtl/>
        </w:rPr>
        <w:t xml:space="preserve"> وهذا تفريط</w:t>
      </w:r>
      <w:r w:rsidR="009640EE" w:rsidRPr="006323CC">
        <w:rPr>
          <w:rFonts w:ascii="AAAGoldenLotus Stg1_Ver1" w:hAnsi="AAAGoldenLotus Stg1_Ver1" w:hint="cs"/>
          <w:sz w:val="27"/>
          <w:rtl/>
        </w:rPr>
        <w:t>ٌ</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93"/>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F16522" w:rsidP="004C305D">
      <w:pPr>
        <w:spacing w:line="390" w:lineRule="exact"/>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من نتائج هذا التفريط اعتراف الدالاي لاما بابتلائه ببعض المشاكل الصح</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ية الناتجة عن عدم أكل اللحم</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هذا بالرغم من أنّ مسلك بوذا 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ع</w:t>
      </w:r>
      <w:r w:rsidRPr="006323CC">
        <w:rPr>
          <w:rFonts w:ascii="AAAGoldenLotus Stg1_Ver1" w:hAnsi="AAAGoldenLotus Stg1_Ver1" w:hint="cs"/>
          <w:sz w:val="27"/>
          <w:rtl/>
        </w:rPr>
        <w:t>َدّ معتد</w:t>
      </w:r>
      <w:r w:rsidR="004F39DB" w:rsidRPr="006323CC">
        <w:rPr>
          <w:rFonts w:ascii="AAAGoldenLotus Stg1_Ver1" w:hAnsi="AAAGoldenLotus Stg1_Ver1" w:hint="cs"/>
          <w:sz w:val="27"/>
          <w:rtl/>
        </w:rPr>
        <w:t>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وو</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س</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طيّاً </w:t>
      </w:r>
      <w:r w:rsidRPr="006323CC">
        <w:rPr>
          <w:rFonts w:ascii="AAAGoldenLotus Stg1_Ver1" w:hAnsi="AAAGoldenLotus Stg1_Ver1" w:hint="cs"/>
          <w:sz w:val="27"/>
          <w:rtl/>
        </w:rPr>
        <w:t>مقابل</w:t>
      </w:r>
      <w:r w:rsidR="004F39DB" w:rsidRPr="006323CC">
        <w:rPr>
          <w:rFonts w:ascii="AAAGoldenLotus Stg1_Ver1" w:hAnsi="AAAGoldenLotus Stg1_Ver1" w:hint="cs"/>
          <w:sz w:val="27"/>
          <w:rtl/>
        </w:rPr>
        <w:t xml:space="preserve"> المسالك </w:t>
      </w:r>
      <w:r w:rsidRPr="006323CC">
        <w:rPr>
          <w:rFonts w:ascii="AAAGoldenLotus Stg1_Ver1" w:hAnsi="AAAGoldenLotus Stg1_Ver1" w:hint="cs"/>
          <w:sz w:val="27"/>
          <w:rtl/>
        </w:rPr>
        <w:t xml:space="preserve">الهنديّة </w:t>
      </w:r>
      <w:r w:rsidR="004F39DB" w:rsidRPr="006323CC">
        <w:rPr>
          <w:rFonts w:ascii="AAAGoldenLotus Stg1_Ver1" w:hAnsi="AAAGoldenLotus Stg1_Ver1" w:hint="cs"/>
          <w:sz w:val="27"/>
          <w:rtl/>
        </w:rPr>
        <w:t>المتطرّ</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فة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أنّه يسير بالتدريج في طريق التفريط في بعض الأمور</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كما هو الحال في اجتناب أكل اللحم.</w:t>
      </w:r>
    </w:p>
    <w:p w:rsidR="004C305D" w:rsidRPr="006323CC" w:rsidRDefault="004C305D" w:rsidP="004C305D">
      <w:pPr>
        <w:suppressAutoHyphens/>
        <w:spacing w:line="360" w:lineRule="exact"/>
        <w:rPr>
          <w:sz w:val="27"/>
          <w:rtl/>
          <w:lang w:bidi="ar-LB"/>
        </w:rPr>
      </w:pPr>
    </w:p>
    <w:p w:rsidR="004F39DB" w:rsidRPr="006323CC" w:rsidRDefault="00FC56CE" w:rsidP="00532643">
      <w:pPr>
        <w:pStyle w:val="31"/>
        <w:rPr>
          <w:color w:val="auto"/>
          <w:rtl/>
        </w:rPr>
      </w:pPr>
      <w:r w:rsidRPr="006323CC">
        <w:rPr>
          <w:rFonts w:hint="cs"/>
          <w:color w:val="auto"/>
          <w:rtl/>
        </w:rPr>
        <w:t>6</w:t>
      </w:r>
      <w:r w:rsidR="000E0FAB" w:rsidRPr="006323CC">
        <w:rPr>
          <w:rFonts w:hint="cs"/>
          <w:color w:val="auto"/>
          <w:rtl/>
        </w:rPr>
        <w:t xml:space="preserve">ـ </w:t>
      </w:r>
      <w:r w:rsidR="004F39DB" w:rsidRPr="006323CC">
        <w:rPr>
          <w:rFonts w:hint="cs"/>
          <w:color w:val="auto"/>
          <w:rtl/>
        </w:rPr>
        <w:t>السعادة السلبيّة أم السعادة الإيجابيّة</w:t>
      </w:r>
      <w:r w:rsidR="00F16522" w:rsidRPr="006323CC">
        <w:rPr>
          <w:rFonts w:hint="cs"/>
          <w:color w:val="auto"/>
          <w:rtl/>
        </w:rPr>
        <w:t>؟</w:t>
      </w:r>
      <w:r w:rsidR="00532643" w:rsidRPr="006323CC">
        <w:rPr>
          <w:rFonts w:hint="cs"/>
          <w:color w:val="auto"/>
          <w:rtl/>
          <w:lang w:val="en-US"/>
        </w:rPr>
        <w:t xml:space="preserve"> ــــــ</w:t>
      </w:r>
      <w:r w:rsidR="004F39DB" w:rsidRPr="006323CC">
        <w:rPr>
          <w:rFonts w:hint="cs"/>
          <w:color w:val="auto"/>
          <w:rtl/>
        </w:rPr>
        <w:t xml:space="preserve"> </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تفقد السعادة والس</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ك</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ينة تلك المكانة الخاص</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ة في فكر بوذا</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وكذلك ه</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د</w:t>
      </w:r>
      <w:r w:rsidR="00F16522" w:rsidRPr="006323CC">
        <w:rPr>
          <w:rFonts w:ascii="AAAGoldenLotus Stg1_Ver1" w:hAnsi="AAAGoldenLotus Stg1_Ver1" w:hint="cs"/>
          <w:sz w:val="27"/>
          <w:rtl/>
        </w:rPr>
        <w:t>َ</w:t>
      </w:r>
      <w:r w:rsidRPr="006323CC">
        <w:rPr>
          <w:rFonts w:ascii="AAAGoldenLotus Stg1_Ver1" w:hAnsi="AAAGoldenLotus Stg1_Ver1" w:hint="cs"/>
          <w:sz w:val="27"/>
          <w:rtl/>
        </w:rPr>
        <w:t>فيّة أو ع</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ب</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ثيّة معرفة عالم الوجود</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بحيث </w:t>
      </w:r>
      <w:r w:rsidR="00F16522" w:rsidRPr="006323CC">
        <w:rPr>
          <w:rFonts w:ascii="AAAGoldenLotus Stg1_Ver1" w:hAnsi="AAAGoldenLotus Stg1_Ver1" w:hint="cs"/>
          <w:sz w:val="27"/>
          <w:rtl/>
        </w:rPr>
        <w:t>إ</w:t>
      </w:r>
      <w:r w:rsidRPr="006323CC">
        <w:rPr>
          <w:rFonts w:ascii="AAAGoldenLotus Stg1_Ver1" w:hAnsi="AAAGoldenLotus Stg1_Ver1" w:hint="cs"/>
          <w:sz w:val="27"/>
          <w:rtl/>
        </w:rPr>
        <w:t>نّ هذا الفكر يهتم</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فقط بنجاة وخلاص الإنسان</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ولا يأخذ بنظره مبدأ ومنتهى الحياة</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هذا</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بالرغم من اهتمامه الكبير بالعالم الداخلي للإنسان</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الذي يستهدف الوصول إلى الب</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ه</w:t>
      </w:r>
      <w:r w:rsidR="003D09AA" w:rsidRPr="006323CC">
        <w:rPr>
          <w:rFonts w:ascii="AAAGoldenLotus Stg1_Ver1" w:hAnsi="AAAGoldenLotus Stg1_Ver1" w:hint="cs"/>
          <w:sz w:val="27"/>
          <w:rtl/>
        </w:rPr>
        <w:t>ْ</w:t>
      </w:r>
      <w:r w:rsidRPr="006323CC">
        <w:rPr>
          <w:rFonts w:ascii="AAAGoldenLotus Stg1_Ver1" w:hAnsi="AAAGoldenLotus Stg1_Ver1" w:hint="cs"/>
          <w:sz w:val="27"/>
          <w:rtl/>
        </w:rPr>
        <w:t xml:space="preserve">جة والخلاص من الآلام، </w:t>
      </w:r>
      <w:r w:rsidR="00F16522" w:rsidRPr="006323CC">
        <w:rPr>
          <w:rFonts w:ascii="AAAGoldenLotus Stg1_Ver1" w:hAnsi="AAAGoldenLotus Stg1_Ver1" w:hint="cs"/>
          <w:sz w:val="27"/>
          <w:rtl/>
        </w:rPr>
        <w:t>وبعبارةٍ أخرى</w:t>
      </w:r>
      <w:r w:rsidRPr="006323CC">
        <w:rPr>
          <w:rFonts w:ascii="AAAGoldenLotus Stg1_Ver1" w:hAnsi="AAAGoldenLotus Stg1_Ver1" w:hint="cs"/>
          <w:sz w:val="27"/>
          <w:rtl/>
        </w:rPr>
        <w:t>: السعادة الع</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ب</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ثيّة والتائهة تتسنّ</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م صدر أهداف هذا الفكر: </w:t>
      </w:r>
      <w:r w:rsidRPr="006323CC">
        <w:rPr>
          <w:rFonts w:hint="eastAsia"/>
          <w:sz w:val="24"/>
          <w:szCs w:val="24"/>
          <w:rtl/>
        </w:rPr>
        <w:t>«</w:t>
      </w:r>
      <w:r w:rsidRPr="006323CC">
        <w:rPr>
          <w:rFonts w:ascii="AAAGoldenLotus Stg1_Ver1" w:hAnsi="AAAGoldenLotus Stg1_Ver1" w:hint="cs"/>
          <w:sz w:val="27"/>
          <w:rtl/>
        </w:rPr>
        <w:t>في التصوّ</w:t>
      </w:r>
      <w:r w:rsidR="00F16522" w:rsidRPr="006323CC">
        <w:rPr>
          <w:rFonts w:ascii="AAAGoldenLotus Stg1_Ver1" w:hAnsi="AAAGoldenLotus Stg1_Ver1" w:hint="cs"/>
          <w:sz w:val="27"/>
          <w:rtl/>
        </w:rPr>
        <w:t>ُ</w:t>
      </w:r>
      <w:r w:rsidRPr="006323CC">
        <w:rPr>
          <w:rFonts w:ascii="AAAGoldenLotus Stg1_Ver1" w:hAnsi="AAAGoldenLotus Stg1_Ver1" w:hint="cs"/>
          <w:sz w:val="27"/>
          <w:rtl/>
        </w:rPr>
        <w:t>ف البوذي السعادة بمعنى فقدان الألم والح</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س</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رة والسكينة، بمعنى عدم الاضطراب والقلق</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أي الذي نسم</w:t>
      </w:r>
      <w:r w:rsidR="00F16522" w:rsidRPr="006323CC">
        <w:rPr>
          <w:rFonts w:ascii="AAAGoldenLotus Stg1_Ver1" w:hAnsi="AAAGoldenLotus Stg1_Ver1" w:hint="cs"/>
          <w:sz w:val="27"/>
          <w:rtl/>
        </w:rPr>
        <w:t>ِّ</w:t>
      </w:r>
      <w:r w:rsidRPr="006323CC">
        <w:rPr>
          <w:rFonts w:ascii="AAAGoldenLotus Stg1_Ver1" w:hAnsi="AAAGoldenLotus Stg1_Ver1" w:hint="cs"/>
          <w:sz w:val="27"/>
          <w:rtl/>
        </w:rPr>
        <w:t>يه السعادة السلبيّة</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94"/>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 xml:space="preserve">، </w:t>
      </w:r>
      <w:r w:rsidRPr="006323CC">
        <w:rPr>
          <w:rFonts w:hint="eastAsia"/>
          <w:sz w:val="24"/>
          <w:szCs w:val="24"/>
          <w:rtl/>
        </w:rPr>
        <w:t>«</w:t>
      </w:r>
      <w:r w:rsidRPr="006323CC">
        <w:rPr>
          <w:rFonts w:ascii="AAAGoldenLotus Stg1_Ver1" w:hAnsi="AAAGoldenLotus Stg1_Ver1" w:hint="cs"/>
          <w:sz w:val="27"/>
          <w:rtl/>
        </w:rPr>
        <w:t>في التصوّ</w:t>
      </w:r>
      <w:r w:rsidR="00F16522" w:rsidRPr="006323CC">
        <w:rPr>
          <w:rFonts w:ascii="AAAGoldenLotus Stg1_Ver1" w:hAnsi="AAAGoldenLotus Stg1_Ver1" w:hint="cs"/>
          <w:sz w:val="27"/>
          <w:rtl/>
        </w:rPr>
        <w:t>ُ</w:t>
      </w:r>
      <w:r w:rsidRPr="006323CC">
        <w:rPr>
          <w:rFonts w:ascii="AAAGoldenLotus Stg1_Ver1" w:hAnsi="AAAGoldenLotus Stg1_Ver1" w:hint="cs"/>
          <w:sz w:val="27"/>
          <w:rtl/>
        </w:rPr>
        <w:t>ف البوذي</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تنصبّ الجهود الإصلاحيّة في رفع عوامل الألم والاضطراب والقلق والح</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س</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رة بأسلوب</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واحد</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وهو </w:t>
      </w:r>
      <w:r w:rsidRPr="006323CC">
        <w:rPr>
          <w:rFonts w:ascii="AAAGoldenLotus Stg1_Ver1" w:hAnsi="AAAGoldenLotus Stg1_Ver1" w:hint="cs"/>
          <w:sz w:val="27"/>
          <w:rtl/>
        </w:rPr>
        <w:lastRenderedPageBreak/>
        <w:t>التصوّ</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رات الذهنيّة، وعند عدم القدرة على إدارة تلك الأحاسيس </w:t>
      </w:r>
      <w:r w:rsidRPr="006323CC">
        <w:rPr>
          <w:rFonts w:ascii="Times New Roman" w:hAnsi="Times New Roman" w:hint="cs"/>
          <w:sz w:val="27"/>
          <w:rtl/>
        </w:rPr>
        <w:t xml:space="preserve"> ـ </w:t>
      </w:r>
      <w:r w:rsidRPr="006323CC">
        <w:rPr>
          <w:rFonts w:ascii="AAAGoldenLotus Stg1_Ver1" w:hAnsi="AAAGoldenLotus Stg1_Ver1" w:hint="cs"/>
          <w:sz w:val="27"/>
          <w:rtl/>
        </w:rPr>
        <w:t>التي يسم</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يها الدالاي لاما </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الن</w:t>
      </w:r>
      <w:r w:rsidR="00F16522" w:rsidRPr="006323CC">
        <w:rPr>
          <w:rFonts w:ascii="AAAGoldenLotus Stg1_Ver1" w:hAnsi="AAAGoldenLotus Stg1_Ver1" w:hint="cs"/>
          <w:sz w:val="27"/>
          <w:rtl/>
        </w:rPr>
        <w:t>ُّ</w:t>
      </w:r>
      <w:r w:rsidRPr="006323CC">
        <w:rPr>
          <w:rFonts w:ascii="AAAGoldenLotus Stg1_Ver1" w:hAnsi="AAAGoldenLotus Stg1_Ver1" w:hint="cs"/>
          <w:sz w:val="27"/>
          <w:rtl/>
        </w:rPr>
        <w:t>ظ</w:t>
      </w:r>
      <w:r w:rsidR="00F16522" w:rsidRPr="006323CC">
        <w:rPr>
          <w:rFonts w:ascii="AAAGoldenLotus Stg1_Ver1" w:hAnsi="AAAGoldenLotus Stg1_Ver1" w:hint="cs"/>
          <w:sz w:val="27"/>
          <w:rtl/>
        </w:rPr>
        <w:t>ُ</w:t>
      </w:r>
      <w:r w:rsidRPr="006323CC">
        <w:rPr>
          <w:rFonts w:ascii="AAAGoldenLotus Stg1_Ver1" w:hAnsi="AAAGoldenLotus Stg1_Ver1" w:hint="cs"/>
          <w:sz w:val="27"/>
          <w:rtl/>
        </w:rPr>
        <w:t>م الداخلي</w:t>
      </w:r>
      <w:r w:rsidR="00F16522" w:rsidRPr="006323CC">
        <w:rPr>
          <w:rFonts w:ascii="AAAGoldenLotus Stg1_Ver1" w:hAnsi="AAAGoldenLotus Stg1_Ver1" w:hint="cs"/>
          <w:sz w:val="27"/>
          <w:rtl/>
        </w:rPr>
        <w:t>)</w:t>
      </w:r>
      <w:r w:rsidRPr="006323CC">
        <w:rPr>
          <w:rFonts w:ascii="AAAGoldenLotus Stg1_Ver1" w:hAnsi="AAAGoldenLotus Stg1_Ver1" w:hint="cs"/>
          <w:sz w:val="27"/>
          <w:rtl/>
        </w:rPr>
        <w:t xml:space="preserve"> ـ فإنّها سوف تعود مر</w:t>
      </w:r>
      <w:r w:rsidR="001A0A95" w:rsidRPr="006323CC">
        <w:rPr>
          <w:rFonts w:ascii="AAAGoldenLotus Stg1_Ver1" w:hAnsi="AAAGoldenLotus Stg1_Ver1" w:hint="cs"/>
          <w:sz w:val="27"/>
          <w:rtl/>
        </w:rPr>
        <w:t>ّ</w:t>
      </w:r>
      <w:r w:rsidRPr="006323CC">
        <w:rPr>
          <w:rFonts w:ascii="AAAGoldenLotus Stg1_Ver1" w:hAnsi="AAAGoldenLotus Stg1_Ver1" w:hint="cs"/>
          <w:sz w:val="27"/>
          <w:rtl/>
        </w:rPr>
        <w:t>ة</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أخرى</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95"/>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 xml:space="preserve">يضع الدالاي لاما مسألة السعادة </w:t>
      </w:r>
      <w:r w:rsidR="001A0A95" w:rsidRPr="006323CC">
        <w:rPr>
          <w:rFonts w:ascii="AAAGoldenLotus Stg1_Ver1" w:hAnsi="AAAGoldenLotus Stg1_Ver1" w:hint="cs"/>
          <w:sz w:val="27"/>
          <w:rtl/>
        </w:rPr>
        <w:t>كأحد</w:t>
      </w:r>
      <w:r w:rsidRPr="006323CC">
        <w:rPr>
          <w:rFonts w:ascii="AAAGoldenLotus Stg1_Ver1" w:hAnsi="AAAGoldenLotus Stg1_Ver1" w:hint="cs"/>
          <w:sz w:val="27"/>
          <w:rtl/>
        </w:rPr>
        <w:t xml:space="preserve"> الأهداف المهم</w:t>
      </w:r>
      <w:r w:rsidR="001A0A95" w:rsidRPr="006323CC">
        <w:rPr>
          <w:rFonts w:ascii="AAAGoldenLotus Stg1_Ver1" w:hAnsi="AAAGoldenLotus Stg1_Ver1" w:hint="cs"/>
          <w:sz w:val="27"/>
          <w:rtl/>
        </w:rPr>
        <w:t>ّ</w:t>
      </w:r>
      <w:r w:rsidRPr="006323CC">
        <w:rPr>
          <w:rFonts w:ascii="AAAGoldenLotus Stg1_Ver1" w:hAnsi="AAAGoldenLotus Stg1_Ver1" w:hint="cs"/>
          <w:sz w:val="27"/>
          <w:rtl/>
        </w:rPr>
        <w:t>ة بنظره</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إنّ تحليل الكاتب هو أنّ هذا اله</w:t>
      </w:r>
      <w:r w:rsidR="001A0A95" w:rsidRPr="006323CC">
        <w:rPr>
          <w:rFonts w:ascii="AAAGoldenLotus Stg1_Ver1" w:hAnsi="AAAGoldenLotus Stg1_Ver1" w:hint="cs"/>
          <w:sz w:val="27"/>
          <w:rtl/>
        </w:rPr>
        <w:t>َ</w:t>
      </w:r>
      <w:r w:rsidRPr="006323CC">
        <w:rPr>
          <w:rFonts w:ascii="AAAGoldenLotus Stg1_Ver1" w:hAnsi="AAAGoldenLotus Stg1_Ver1" w:hint="cs"/>
          <w:sz w:val="27"/>
          <w:rtl/>
        </w:rPr>
        <w:t>د</w:t>
      </w:r>
      <w:r w:rsidR="001A0A95" w:rsidRPr="006323CC">
        <w:rPr>
          <w:rFonts w:ascii="AAAGoldenLotus Stg1_Ver1" w:hAnsi="AAAGoldenLotus Stg1_Ver1" w:hint="cs"/>
          <w:sz w:val="27"/>
          <w:rtl/>
        </w:rPr>
        <w:t>َ</w:t>
      </w:r>
      <w:r w:rsidRPr="006323CC">
        <w:rPr>
          <w:rFonts w:ascii="AAAGoldenLotus Stg1_Ver1" w:hAnsi="AAAGoldenLotus Stg1_Ver1" w:hint="cs"/>
          <w:sz w:val="27"/>
          <w:rtl/>
        </w:rPr>
        <w:t>ف هو ه</w:t>
      </w:r>
      <w:r w:rsidR="001A0A95" w:rsidRPr="006323CC">
        <w:rPr>
          <w:rFonts w:ascii="AAAGoldenLotus Stg1_Ver1" w:hAnsi="AAAGoldenLotus Stg1_Ver1" w:hint="cs"/>
          <w:sz w:val="27"/>
          <w:rtl/>
        </w:rPr>
        <w:t>َ</w:t>
      </w:r>
      <w:r w:rsidRPr="006323CC">
        <w:rPr>
          <w:rFonts w:ascii="AAAGoldenLotus Stg1_Ver1" w:hAnsi="AAAGoldenLotus Stg1_Ver1" w:hint="cs"/>
          <w:sz w:val="27"/>
          <w:rtl/>
        </w:rPr>
        <w:t>د</w:t>
      </w:r>
      <w:r w:rsidR="001A0A95" w:rsidRPr="006323CC">
        <w:rPr>
          <w:rFonts w:ascii="AAAGoldenLotus Stg1_Ver1" w:hAnsi="AAAGoldenLotus Stg1_Ver1" w:hint="cs"/>
          <w:sz w:val="27"/>
          <w:rtl/>
        </w:rPr>
        <w:t>َ</w:t>
      </w:r>
      <w:r w:rsidRPr="006323CC">
        <w:rPr>
          <w:rFonts w:ascii="AAAGoldenLotus Stg1_Ver1" w:hAnsi="AAAGoldenLotus Stg1_Ver1" w:hint="cs"/>
          <w:sz w:val="27"/>
          <w:rtl/>
        </w:rPr>
        <w:t>ف</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وسيط عنده</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حيث يعتقد أنّه </w:t>
      </w:r>
      <w:r w:rsidRPr="006323CC">
        <w:rPr>
          <w:rFonts w:hint="eastAsia"/>
          <w:sz w:val="24"/>
          <w:szCs w:val="24"/>
          <w:rtl/>
        </w:rPr>
        <w:t>«</w:t>
      </w:r>
      <w:r w:rsidRPr="006323CC">
        <w:rPr>
          <w:rFonts w:ascii="AAAGoldenLotus Stg1_Ver1" w:hAnsi="AAAGoldenLotus Stg1_Ver1" w:hint="cs"/>
          <w:sz w:val="27"/>
          <w:rtl/>
        </w:rPr>
        <w:t>باعتبار أنّ هدفنا الثابت في النهاية هو الوصول إلى السعادة والبهجة فإنّه يلزم أن نمتلك فكرة</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عن كل</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الطرق التي نتمك</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ن بها </w:t>
      </w:r>
      <w:r w:rsidR="001A0A95" w:rsidRPr="006323CC">
        <w:rPr>
          <w:rFonts w:ascii="AAAGoldenLotus Stg1_Ver1" w:hAnsi="AAAGoldenLotus Stg1_Ver1" w:hint="cs"/>
          <w:sz w:val="27"/>
          <w:rtl/>
        </w:rPr>
        <w:t>من</w:t>
      </w:r>
      <w:r w:rsidRPr="006323CC">
        <w:rPr>
          <w:rFonts w:ascii="AAAGoldenLotus Stg1_Ver1" w:hAnsi="AAAGoldenLotus Stg1_Ver1" w:hint="cs"/>
          <w:sz w:val="27"/>
          <w:rtl/>
        </w:rPr>
        <w:t xml:space="preserve"> الوصول إلى ه</w:t>
      </w:r>
      <w:r w:rsidR="003D09AA" w:rsidRPr="006323CC">
        <w:rPr>
          <w:rFonts w:ascii="AAAGoldenLotus Stg1_Ver1" w:hAnsi="AAAGoldenLotus Stg1_Ver1" w:hint="cs"/>
          <w:sz w:val="27"/>
          <w:rtl/>
        </w:rPr>
        <w:t>َ</w:t>
      </w:r>
      <w:r w:rsidRPr="006323CC">
        <w:rPr>
          <w:rFonts w:ascii="AAAGoldenLotus Stg1_Ver1" w:hAnsi="AAAGoldenLotus Stg1_Ver1" w:hint="cs"/>
          <w:sz w:val="27"/>
          <w:rtl/>
        </w:rPr>
        <w:t>د</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فنا</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96"/>
      </w:r>
      <w:r w:rsidRPr="006323CC">
        <w:rPr>
          <w:rFonts w:ascii="AAAGoldenLotus Stg1_Ver1" w:hAnsi="AAAGoldenLotus Stg1_Ver1" w:hint="cs"/>
          <w:sz w:val="27"/>
          <w:vertAlign w:val="superscript"/>
          <w:rtl/>
        </w:rPr>
        <w:t>)</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Pr="006323CC">
        <w:rPr>
          <w:rFonts w:hint="eastAsia"/>
          <w:sz w:val="24"/>
          <w:szCs w:val="24"/>
          <w:rtl/>
        </w:rPr>
        <w:t>«</w:t>
      </w:r>
      <w:r w:rsidRPr="006323CC">
        <w:rPr>
          <w:rFonts w:ascii="AAAGoldenLotus Stg1_Ver1" w:hAnsi="AAAGoldenLotus Stg1_Ver1" w:hint="cs"/>
          <w:sz w:val="27"/>
          <w:rtl/>
        </w:rPr>
        <w:t>هل بحق</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لا توجد عوامل إيجابيّة للس</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ك</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ينة والسعادة؟ كم يمكن أن تُم</w:t>
      </w:r>
      <w:r w:rsidR="001A0A95" w:rsidRPr="006323CC">
        <w:rPr>
          <w:rFonts w:ascii="AAAGoldenLotus Stg1_Ver1" w:hAnsi="AAAGoldenLotus Stg1_Ver1" w:hint="cs"/>
          <w:sz w:val="27"/>
          <w:rtl/>
        </w:rPr>
        <w:t>ْ</w:t>
      </w:r>
      <w:r w:rsidRPr="006323CC">
        <w:rPr>
          <w:rFonts w:ascii="AAAGoldenLotus Stg1_Ver1" w:hAnsi="AAAGoldenLotus Stg1_Ver1" w:hint="cs"/>
          <w:sz w:val="27"/>
          <w:rtl/>
        </w:rPr>
        <w:t>ن</w:t>
      </w:r>
      <w:r w:rsidR="001A0A95" w:rsidRPr="006323CC">
        <w:rPr>
          <w:rFonts w:ascii="AAAGoldenLotus Stg1_Ver1" w:hAnsi="AAAGoldenLotus Stg1_Ver1" w:hint="cs"/>
          <w:sz w:val="27"/>
          <w:rtl/>
        </w:rPr>
        <w:t>َ</w:t>
      </w:r>
      <w:r w:rsidRPr="006323CC">
        <w:rPr>
          <w:rFonts w:ascii="AAAGoldenLotus Stg1_Ver1" w:hAnsi="AAAGoldenLotus Stg1_Ver1" w:hint="cs"/>
          <w:sz w:val="27"/>
          <w:rtl/>
        </w:rPr>
        <w:t>ح الس</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ك</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ينة والسعادة بوجود الحامي ذي القدرة المطلقة والعشق اللامحدود؟ إنّه الإحساس المت</w:t>
      </w:r>
      <w:r w:rsidR="001A0A95" w:rsidRPr="006323CC">
        <w:rPr>
          <w:rFonts w:ascii="AAAGoldenLotus Stg1_Ver1" w:hAnsi="AAAGoldenLotus Stg1_Ver1" w:hint="cs"/>
          <w:sz w:val="27"/>
          <w:rtl/>
        </w:rPr>
        <w:t>ّ</w:t>
      </w:r>
      <w:r w:rsidRPr="006323CC">
        <w:rPr>
          <w:rFonts w:ascii="AAAGoldenLotus Stg1_Ver1" w:hAnsi="AAAGoldenLotus Stg1_Ver1" w:hint="cs"/>
          <w:sz w:val="27"/>
          <w:rtl/>
        </w:rPr>
        <w:t>صل القريب بأصل الوجود</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بالغني</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الطاهر الجميل الرحيم</w:t>
      </w:r>
      <w:r w:rsidR="001A0A95" w:rsidRPr="006323CC">
        <w:rPr>
          <w:rFonts w:ascii="AAAGoldenLotus Stg1_Ver1" w:hAnsi="AAAGoldenLotus Stg1_Ver1" w:hint="cs"/>
          <w:sz w:val="27"/>
          <w:rtl/>
        </w:rPr>
        <w:t>، ف</w:t>
      </w:r>
      <w:r w:rsidRPr="006323CC">
        <w:rPr>
          <w:rFonts w:ascii="AAAGoldenLotus Stg1_Ver1" w:hAnsi="AAAGoldenLotus Stg1_Ver1" w:hint="cs"/>
          <w:sz w:val="27"/>
          <w:rtl/>
        </w:rPr>
        <w:t>أيُّ سرور</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شديد</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وسكينة</w:t>
      </w:r>
      <w:r w:rsidR="001A0A95" w:rsidRPr="006323CC">
        <w:rPr>
          <w:rFonts w:ascii="AAAGoldenLotus Stg1_Ver1" w:hAnsi="AAAGoldenLotus Stg1_Ver1" w:hint="cs"/>
          <w:sz w:val="27"/>
          <w:rtl/>
        </w:rPr>
        <w:t>ٍ</w:t>
      </w:r>
      <w:r w:rsidRPr="006323CC">
        <w:rPr>
          <w:rFonts w:ascii="AAAGoldenLotus Stg1_Ver1" w:hAnsi="AAAGoldenLotus Stg1_Ver1" w:hint="cs"/>
          <w:sz w:val="27"/>
          <w:rtl/>
        </w:rPr>
        <w:t xml:space="preserve"> عميقة </w:t>
      </w:r>
      <w:r w:rsidR="001A0A95" w:rsidRPr="006323CC">
        <w:rPr>
          <w:rFonts w:ascii="AAAGoldenLotus Stg1_Ver1" w:hAnsi="AAAGoldenLotus Stg1_Ver1" w:hint="cs"/>
          <w:sz w:val="27"/>
          <w:rtl/>
        </w:rPr>
        <w:t>ي</w:t>
      </w:r>
      <w:r w:rsidRPr="006323CC">
        <w:rPr>
          <w:rFonts w:ascii="AAAGoldenLotus Stg1_Ver1" w:hAnsi="AAAGoldenLotus Stg1_Ver1" w:hint="cs"/>
          <w:sz w:val="27"/>
          <w:rtl/>
        </w:rPr>
        <w:t xml:space="preserve">عطيها </w:t>
      </w:r>
      <w:r w:rsidR="001A0A95" w:rsidRPr="006323CC">
        <w:rPr>
          <w:rFonts w:ascii="AAAGoldenLotus Stg1_Ver1" w:hAnsi="AAAGoldenLotus Stg1_Ver1" w:hint="cs"/>
          <w:sz w:val="27"/>
          <w:rtl/>
        </w:rPr>
        <w:t>ل</w:t>
      </w:r>
      <w:r w:rsidRPr="006323CC">
        <w:rPr>
          <w:rFonts w:ascii="AAAGoldenLotus Stg1_Ver1" w:hAnsi="AAAGoldenLotus Stg1_Ver1" w:hint="cs"/>
          <w:sz w:val="27"/>
          <w:rtl/>
        </w:rPr>
        <w:t>لروح والنفس؟ الله تلك العل</w:t>
      </w:r>
      <w:r w:rsidR="001A0A95" w:rsidRPr="006323CC">
        <w:rPr>
          <w:rFonts w:ascii="AAAGoldenLotus Stg1_Ver1" w:hAnsi="AAAGoldenLotus Stg1_Ver1" w:hint="cs"/>
          <w:sz w:val="27"/>
          <w:rtl/>
        </w:rPr>
        <w:t>ّ</w:t>
      </w:r>
      <w:r w:rsidR="00551AE7" w:rsidRPr="006323CC">
        <w:rPr>
          <w:rFonts w:ascii="AAAGoldenLotus Stg1_Ver1" w:hAnsi="AAAGoldenLotus Stg1_Ver1" w:hint="cs"/>
          <w:sz w:val="27"/>
          <w:rtl/>
        </w:rPr>
        <w:t>ة الموج</w:t>
      </w:r>
      <w:r w:rsidRPr="006323CC">
        <w:rPr>
          <w:rFonts w:ascii="AAAGoldenLotus Stg1_Ver1" w:hAnsi="AAAGoldenLotus Stg1_Ver1" w:hint="cs"/>
          <w:sz w:val="27"/>
          <w:rtl/>
        </w:rPr>
        <w:t>بة للسعادة والس</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ك</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ينة العميقة الأبدية واللامحدودة</w:t>
      </w:r>
      <w:r w:rsidR="00551AE7" w:rsidRPr="006323CC">
        <w:rPr>
          <w:rFonts w:ascii="AAAGoldenLotus Stg1_Ver1" w:hAnsi="AAAGoldenLotus Stg1_Ver1" w:hint="cs"/>
          <w:sz w:val="27"/>
          <w:rtl/>
        </w:rPr>
        <w:t>،</w:t>
      </w:r>
      <w:r w:rsidRPr="006323CC">
        <w:rPr>
          <w:rFonts w:ascii="AAAGoldenLotus Stg1_Ver1" w:hAnsi="AAAGoldenLotus Stg1_Ver1" w:hint="cs"/>
          <w:sz w:val="27"/>
          <w:rtl/>
        </w:rPr>
        <w:t xml:space="preserve"> التي بالإيمان والعمل له يمكن </w:t>
      </w:r>
      <w:r w:rsidR="00551AE7" w:rsidRPr="006323CC">
        <w:rPr>
          <w:rFonts w:ascii="AAAGoldenLotus Stg1_Ver1" w:hAnsi="AAAGoldenLotus Stg1_Ver1" w:hint="cs"/>
          <w:sz w:val="27"/>
          <w:rtl/>
        </w:rPr>
        <w:t xml:space="preserve">لكلّ </w:t>
      </w:r>
      <w:r w:rsidRPr="006323CC">
        <w:rPr>
          <w:rFonts w:ascii="AAAGoldenLotus Stg1_Ver1" w:hAnsi="AAAGoldenLotus Stg1_Ver1" w:hint="cs"/>
          <w:sz w:val="27"/>
          <w:rtl/>
        </w:rPr>
        <w:t>م</w:t>
      </w:r>
      <w:r w:rsidR="00551AE7" w:rsidRPr="006323CC">
        <w:rPr>
          <w:rFonts w:ascii="AAAGoldenLotus Stg1_Ver1" w:hAnsi="AAAGoldenLotus Stg1_Ver1" w:hint="cs"/>
          <w:sz w:val="27"/>
          <w:rtl/>
        </w:rPr>
        <w:t>َ</w:t>
      </w:r>
      <w:r w:rsidRPr="006323CC">
        <w:rPr>
          <w:rFonts w:ascii="AAAGoldenLotus Stg1_Ver1" w:hAnsi="AAAGoldenLotus Stg1_Ver1" w:hint="cs"/>
          <w:sz w:val="27"/>
          <w:rtl/>
        </w:rPr>
        <w:t>ن</w:t>
      </w:r>
      <w:r w:rsidR="00551AE7" w:rsidRPr="006323CC">
        <w:rPr>
          <w:rFonts w:ascii="AAAGoldenLotus Stg1_Ver1" w:hAnsi="AAAGoldenLotus Stg1_Ver1" w:hint="cs"/>
          <w:sz w:val="27"/>
          <w:rtl/>
        </w:rPr>
        <w:t>ْ</w:t>
      </w:r>
      <w:r w:rsidRPr="006323CC">
        <w:rPr>
          <w:rFonts w:ascii="AAAGoldenLotus Stg1_Ver1" w:hAnsi="AAAGoldenLotus Stg1_Ver1" w:hint="cs"/>
          <w:sz w:val="27"/>
          <w:rtl/>
        </w:rPr>
        <w:t xml:space="preserve"> يكون أقرب إليه أن يشعر بحضوره</w:t>
      </w:r>
      <w:r w:rsidR="00551AE7" w:rsidRPr="006323CC">
        <w:rPr>
          <w:rFonts w:ascii="AAAGoldenLotus Stg1_Ver1" w:hAnsi="AAAGoldenLotus Stg1_Ver1" w:hint="cs"/>
          <w:sz w:val="27"/>
          <w:rtl/>
        </w:rPr>
        <w:t>.</w:t>
      </w:r>
      <w:r w:rsidRPr="006323CC">
        <w:rPr>
          <w:rFonts w:ascii="AAAGoldenLotus Stg1_Ver1" w:hAnsi="AAAGoldenLotus Stg1_Ver1" w:hint="cs"/>
          <w:sz w:val="27"/>
          <w:rtl/>
        </w:rPr>
        <w:t xml:space="preserve"> وجود</w:t>
      </w:r>
      <w:r w:rsidR="00551AE7" w:rsidRPr="006323CC">
        <w:rPr>
          <w:rFonts w:ascii="AAAGoldenLotus Stg1_Ver1" w:hAnsi="AAAGoldenLotus Stg1_Ver1" w:hint="cs"/>
          <w:sz w:val="27"/>
          <w:rtl/>
        </w:rPr>
        <w:t>ُ</w:t>
      </w:r>
      <w:r w:rsidRPr="006323CC">
        <w:rPr>
          <w:rFonts w:ascii="AAAGoldenLotus Stg1_Ver1" w:hAnsi="AAAGoldenLotus Stg1_Ver1" w:hint="cs"/>
          <w:sz w:val="27"/>
          <w:rtl/>
        </w:rPr>
        <w:t>ه أقرب من جميع الأعدام</w:t>
      </w:r>
      <w:r w:rsidR="00551AE7" w:rsidRPr="006323CC">
        <w:rPr>
          <w:rFonts w:ascii="AAAGoldenLotus Stg1_Ver1" w:hAnsi="AAAGoldenLotus Stg1_Ver1" w:hint="cs"/>
          <w:sz w:val="27"/>
          <w:rtl/>
        </w:rPr>
        <w:t>،</w:t>
      </w:r>
      <w:r w:rsidRPr="006323CC">
        <w:rPr>
          <w:rFonts w:ascii="AAAGoldenLotus Stg1_Ver1" w:hAnsi="AAAGoldenLotus Stg1_Ver1" w:hint="cs"/>
          <w:sz w:val="27"/>
          <w:rtl/>
        </w:rPr>
        <w:t xml:space="preserve"> وحقيقته أعلى من جميع الأكاذيب والأسراب</w:t>
      </w:r>
      <w:r w:rsidRPr="006323CC">
        <w:rPr>
          <w:rFonts w:hint="eastAsia"/>
          <w:sz w:val="24"/>
          <w:szCs w:val="24"/>
          <w:rtl/>
        </w:rPr>
        <w:t>»</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697"/>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551AE7"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من الناحية الأخرى السعادة والشقاوة في رؤية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 الطباطبائي مت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صلتان بشكل تفكير الإنسان فيهما؛ فهما يدوران مدار ما يراه سعادة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أو شقاوة</w:t>
      </w:r>
      <w:r w:rsidRPr="006323CC">
        <w:rPr>
          <w:rFonts w:ascii="AAAGoldenLotus Stg1_Ver1" w:hAnsi="AAAGoldenLotus Stg1_Ver1" w:hint="cs"/>
          <w:sz w:val="27"/>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98"/>
      </w:r>
      <w:r w:rsidR="004F39DB"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كما أنّ </w:t>
      </w:r>
      <w:r w:rsidR="004F39DB" w:rsidRPr="006323CC">
        <w:rPr>
          <w:rFonts w:hint="eastAsia"/>
          <w:sz w:val="24"/>
          <w:szCs w:val="24"/>
          <w:rtl/>
        </w:rPr>
        <w:t>«</w:t>
      </w:r>
      <w:r w:rsidR="004F39DB" w:rsidRPr="006323CC">
        <w:rPr>
          <w:rFonts w:ascii="AAAGoldenLotus Stg1_Ver1" w:hAnsi="AAAGoldenLotus Stg1_Ver1" w:hint="cs"/>
          <w:sz w:val="27"/>
          <w:rtl/>
        </w:rPr>
        <w:t>للروح سعادة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وشقاوة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وللجسم سعادة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وشقاوة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والإنسان الماد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 الدنيوي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الذي لم يتخل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ق بأخلاق الله تعالى</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ولم يتأد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ب بأدبه</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يرى السعادة الماد</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ية هي السعادة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ولا يعبأ بسعادة الروح</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وهي السعادة المعنوية</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699"/>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0E0FAB" w:rsidP="000E0FAB">
      <w:pPr>
        <w:pStyle w:val="31"/>
        <w:rPr>
          <w:color w:val="auto"/>
          <w:rtl/>
        </w:rPr>
      </w:pPr>
      <w:r w:rsidRPr="006323CC">
        <w:rPr>
          <w:rFonts w:hint="cs"/>
          <w:color w:val="auto"/>
          <w:rtl/>
        </w:rPr>
        <w:t>منشأ الاختلاف</w:t>
      </w:r>
      <w:r w:rsidR="00532643" w:rsidRPr="006323CC">
        <w:rPr>
          <w:rFonts w:hint="cs"/>
          <w:color w:val="auto"/>
          <w:rtl/>
          <w:lang w:val="en-US"/>
        </w:rPr>
        <w:t xml:space="preserve"> ــــــ</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إنّ منشأ اختلاف الرؤية في مفهوم السعادة يجب أن يكون ف</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ه</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مه وتقديره على ضوء اختلاف مباني وأهداف هذين الاتجاهين</w:t>
      </w:r>
      <w:r w:rsidR="00551AE7" w:rsidRPr="006323CC">
        <w:rPr>
          <w:rFonts w:ascii="AAAGoldenLotus Stg1_Ver1" w:hAnsi="AAAGoldenLotus Stg1_Ver1" w:hint="cs"/>
          <w:sz w:val="27"/>
          <w:rtl/>
        </w:rPr>
        <w:t>؛</w:t>
      </w:r>
      <w:r w:rsidRPr="006323CC">
        <w:rPr>
          <w:rFonts w:ascii="AAAGoldenLotus Stg1_Ver1" w:hAnsi="AAAGoldenLotus Stg1_Ver1" w:hint="cs"/>
          <w:sz w:val="27"/>
          <w:rtl/>
        </w:rPr>
        <w:t xml:space="preserve"> فه</w:t>
      </w:r>
      <w:r w:rsidR="003D09AA" w:rsidRPr="006323CC">
        <w:rPr>
          <w:rFonts w:ascii="AAAGoldenLotus Stg1_Ver1" w:hAnsi="AAAGoldenLotus Stg1_Ver1" w:hint="cs"/>
          <w:sz w:val="27"/>
          <w:rtl/>
        </w:rPr>
        <w:t>َ</w:t>
      </w:r>
      <w:r w:rsidRPr="006323CC">
        <w:rPr>
          <w:rFonts w:ascii="AAAGoldenLotus Stg1_Ver1" w:hAnsi="AAAGoldenLotus Stg1_Ver1" w:hint="cs"/>
          <w:sz w:val="27"/>
          <w:rtl/>
        </w:rPr>
        <w:t>د</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ف الإسلام في حياة الإنسان هو الوصول إلى لقاء الله</w:t>
      </w:r>
      <w:r w:rsidR="00551AE7"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والاتصال بالوجود السرمدي</w:t>
      </w:r>
      <w:r w:rsidR="00551AE7" w:rsidRPr="006323CC">
        <w:rPr>
          <w:rFonts w:ascii="AAAGoldenLotus Stg1_Ver1" w:hAnsi="AAAGoldenLotus Stg1_Ver1" w:hint="cs"/>
          <w:sz w:val="27"/>
          <w:rtl/>
        </w:rPr>
        <w:t>ّ</w:t>
      </w:r>
      <w:r w:rsidRPr="006323CC">
        <w:rPr>
          <w:rFonts w:ascii="AAAGoldenLotus Stg1_Ver1" w:hAnsi="AAAGoldenLotus Stg1_Ver1" w:hint="cs"/>
          <w:sz w:val="27"/>
          <w:rtl/>
        </w:rPr>
        <w:t xml:space="preserve"> المطلق</w:t>
      </w:r>
      <w:r w:rsidR="00551AE7"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حين أنّ نظرة البوذية ليست بهذا النحو في معتقداتها</w:t>
      </w:r>
      <w:r w:rsidR="006B592B" w:rsidRPr="006323CC">
        <w:rPr>
          <w:rFonts w:ascii="AAAGoldenLotus Stg1_Ver1" w:hAnsi="AAAGoldenLotus Stg1_Ver1" w:hint="cs"/>
          <w:sz w:val="27"/>
          <w:rtl/>
        </w:rPr>
        <w:t>،</w:t>
      </w:r>
      <w:r w:rsidRPr="006323CC">
        <w:rPr>
          <w:rFonts w:ascii="AAAGoldenLotus Stg1_Ver1" w:hAnsi="AAAGoldenLotus Stg1_Ver1" w:hint="cs"/>
          <w:sz w:val="27"/>
          <w:rtl/>
        </w:rPr>
        <w:t xml:space="preserve"> كمفهوم المبدأ وأصل الوجود</w:t>
      </w:r>
      <w:r w:rsidR="006B592B" w:rsidRPr="006323CC">
        <w:rPr>
          <w:rFonts w:ascii="AAAGoldenLotus Stg1_Ver1" w:hAnsi="AAAGoldenLotus Stg1_Ver1" w:hint="cs"/>
          <w:sz w:val="27"/>
          <w:rtl/>
        </w:rPr>
        <w:t>؛</w:t>
      </w:r>
      <w:r w:rsidRPr="006323CC">
        <w:rPr>
          <w:rFonts w:ascii="AAAGoldenLotus Stg1_Ver1" w:hAnsi="AAAGoldenLotus Stg1_Ver1" w:hint="cs"/>
          <w:sz w:val="27"/>
          <w:rtl/>
        </w:rPr>
        <w:t xml:space="preserve"> إذ </w:t>
      </w:r>
      <w:r w:rsidR="006B592B" w:rsidRPr="006323CC">
        <w:rPr>
          <w:rFonts w:ascii="AAAGoldenLotus Stg1_Ver1" w:hAnsi="AAAGoldenLotus Stg1_Ver1" w:hint="cs"/>
          <w:sz w:val="27"/>
          <w:rtl/>
        </w:rPr>
        <w:t xml:space="preserve">لا أهمّية كبرى </w:t>
      </w:r>
      <w:r w:rsidRPr="006323CC">
        <w:rPr>
          <w:rFonts w:ascii="AAAGoldenLotus Stg1_Ver1" w:hAnsi="AAAGoldenLotus Stg1_Ver1" w:hint="cs"/>
          <w:sz w:val="27"/>
          <w:rtl/>
        </w:rPr>
        <w:t>في الفكر البوذي</w:t>
      </w:r>
      <w:r w:rsidR="006B592B" w:rsidRPr="006323CC">
        <w:rPr>
          <w:rFonts w:ascii="AAAGoldenLotus Stg1_Ver1" w:hAnsi="AAAGoldenLotus Stg1_Ver1" w:hint="cs"/>
          <w:sz w:val="27"/>
          <w:rtl/>
        </w:rPr>
        <w:t>ّ</w:t>
      </w:r>
      <w:r w:rsidRPr="006323CC">
        <w:rPr>
          <w:rFonts w:ascii="AAAGoldenLotus Stg1_Ver1" w:hAnsi="AAAGoldenLotus Stg1_Ver1" w:hint="cs"/>
          <w:sz w:val="27"/>
          <w:rtl/>
        </w:rPr>
        <w:t xml:space="preserve"> لقضيّة بداية العال</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م</w:t>
      </w:r>
      <w:r w:rsidR="006B592B" w:rsidRPr="006323CC">
        <w:rPr>
          <w:rFonts w:ascii="AAAGoldenLotus Stg1_Ver1" w:hAnsi="AAAGoldenLotus Stg1_Ver1" w:hint="cs"/>
          <w:sz w:val="27"/>
          <w:rtl/>
        </w:rPr>
        <w:t>،</w:t>
      </w:r>
      <w:r w:rsidRPr="006323CC">
        <w:rPr>
          <w:rFonts w:ascii="AAAGoldenLotus Stg1_Ver1" w:hAnsi="AAAGoldenLotus Stg1_Ver1" w:hint="cs"/>
          <w:sz w:val="27"/>
          <w:rtl/>
        </w:rPr>
        <w:t xml:space="preserve"> ومسيرة حركته</w:t>
      </w:r>
      <w:r w:rsidR="006B592B" w:rsidRPr="006323CC">
        <w:rPr>
          <w:rFonts w:ascii="AAAGoldenLotus Stg1_Ver1" w:hAnsi="AAAGoldenLotus Stg1_Ver1" w:hint="cs"/>
          <w:sz w:val="27"/>
          <w:rtl/>
        </w:rPr>
        <w:t>.</w:t>
      </w:r>
      <w:r w:rsidRPr="006323CC">
        <w:rPr>
          <w:rFonts w:ascii="AAAGoldenLotus Stg1_Ver1" w:hAnsi="AAAGoldenLotus Stg1_Ver1" w:hint="cs"/>
          <w:sz w:val="27"/>
          <w:rtl/>
        </w:rPr>
        <w:t xml:space="preserve"> فكما نعلم </w:t>
      </w:r>
      <w:r w:rsidR="006B592B" w:rsidRPr="006323CC">
        <w:rPr>
          <w:rFonts w:ascii="AAAGoldenLotus Stg1_Ver1" w:hAnsi="AAAGoldenLotus Stg1_Ver1" w:hint="cs"/>
          <w:sz w:val="27"/>
          <w:rtl/>
        </w:rPr>
        <w:t>إ</w:t>
      </w:r>
      <w:r w:rsidRPr="006323CC">
        <w:rPr>
          <w:rFonts w:ascii="AAAGoldenLotus Stg1_Ver1" w:hAnsi="AAAGoldenLotus Stg1_Ver1" w:hint="cs"/>
          <w:sz w:val="27"/>
          <w:rtl/>
        </w:rPr>
        <w:t>نّ عقيدتهم في الدنيا أنها تبدأ بالمتاعب</w:t>
      </w:r>
      <w:r w:rsidR="006B592B"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يجب تشخيص أسباب</w:t>
      </w:r>
      <w:r w:rsidRPr="006323CC">
        <w:rPr>
          <w:rFonts w:ascii="AAAGoldenLotus Stg1_Ver1" w:hAnsi="AAAGoldenLotus Stg1_Ver1"/>
          <w:sz w:val="27"/>
          <w:rtl/>
        </w:rPr>
        <w:t xml:space="preserve"> </w:t>
      </w:r>
      <w:r w:rsidRPr="006323CC">
        <w:rPr>
          <w:rFonts w:ascii="AAAGoldenLotus Stg1_Ver1" w:hAnsi="AAAGoldenLotus Stg1_Ver1" w:hint="cs"/>
          <w:sz w:val="27"/>
          <w:rtl/>
        </w:rPr>
        <w:t>تلك المتاعب</w:t>
      </w:r>
      <w:r w:rsidR="006B592B" w:rsidRPr="006323CC">
        <w:rPr>
          <w:rFonts w:ascii="AAAGoldenLotus Stg1_Ver1" w:hAnsi="AAAGoldenLotus Stg1_Ver1" w:hint="cs"/>
          <w:sz w:val="27"/>
          <w:rtl/>
        </w:rPr>
        <w:t>؛</w:t>
      </w:r>
      <w:r w:rsidRPr="006323CC">
        <w:rPr>
          <w:rFonts w:ascii="AAAGoldenLotus Stg1_Ver1" w:hAnsi="AAAGoldenLotus Stg1_Ver1"/>
          <w:sz w:val="27"/>
          <w:rtl/>
        </w:rPr>
        <w:t xml:space="preserve"> </w:t>
      </w:r>
      <w:r w:rsidRPr="006323CC">
        <w:rPr>
          <w:rFonts w:ascii="AAAGoldenLotus Stg1_Ver1" w:hAnsi="AAAGoldenLotus Stg1_Ver1" w:hint="cs"/>
          <w:sz w:val="27"/>
          <w:rtl/>
        </w:rPr>
        <w:t xml:space="preserve">ليتمّ اجتنابها، في </w:t>
      </w:r>
      <w:r w:rsidRPr="006323CC">
        <w:rPr>
          <w:rFonts w:ascii="AAAGoldenLotus Stg1_Ver1" w:hAnsi="AAAGoldenLotus Stg1_Ver1" w:hint="cs"/>
          <w:sz w:val="27"/>
          <w:rtl/>
        </w:rPr>
        <w:lastRenderedPageBreak/>
        <w:t>ح</w:t>
      </w:r>
      <w:r w:rsidR="006B592B" w:rsidRPr="006323CC">
        <w:rPr>
          <w:rFonts w:ascii="AAAGoldenLotus Stg1_Ver1" w:hAnsi="AAAGoldenLotus Stg1_Ver1" w:hint="cs"/>
          <w:sz w:val="27"/>
          <w:rtl/>
        </w:rPr>
        <w:t>ين</w:t>
      </w:r>
      <w:r w:rsidRPr="006323CC">
        <w:rPr>
          <w:rFonts w:ascii="AAAGoldenLotus Stg1_Ver1" w:hAnsi="AAAGoldenLotus Stg1_Ver1" w:hint="cs"/>
          <w:sz w:val="27"/>
          <w:rtl/>
        </w:rPr>
        <w:t xml:space="preserve"> أنّ أصل عال</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م الوجود في الفكر الإسلامي هو الموجود المحيط والعال</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م المطلق</w:t>
      </w:r>
      <w:r w:rsidR="006B592B"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6B592B" w:rsidRPr="006323CC">
        <w:rPr>
          <w:rFonts w:ascii="AAAGoldenLotus Stg1_Ver1" w:hAnsi="AAAGoldenLotus Stg1_Ver1" w:hint="cs"/>
          <w:sz w:val="27"/>
          <w:rtl/>
        </w:rPr>
        <w:t>و</w:t>
      </w:r>
      <w:r w:rsidRPr="006323CC">
        <w:rPr>
          <w:rFonts w:ascii="AAAGoldenLotus Stg1_Ver1" w:hAnsi="AAAGoldenLotus Stg1_Ver1" w:hint="cs"/>
          <w:sz w:val="27"/>
          <w:rtl/>
        </w:rPr>
        <w:t>تمتزج مظاهر العال</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م ببعضها البعض على أساس الح</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ك</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مة</w:t>
      </w:r>
      <w:r w:rsidR="006B592B" w:rsidRPr="006323CC">
        <w:rPr>
          <w:rFonts w:ascii="AAAGoldenLotus Stg1_Ver1" w:hAnsi="AAAGoldenLotus Stg1_Ver1" w:hint="cs"/>
          <w:sz w:val="27"/>
          <w:rtl/>
        </w:rPr>
        <w:t>.</w:t>
      </w:r>
      <w:r w:rsidRPr="006323CC">
        <w:rPr>
          <w:rFonts w:ascii="AAAGoldenLotus Stg1_Ver1" w:hAnsi="AAAGoldenLotus Stg1_Ver1" w:hint="cs"/>
          <w:sz w:val="27"/>
          <w:rtl/>
        </w:rPr>
        <w:t xml:space="preserve"> إذن من البديهي أنّه بهذه الاختلافات يمكن الوقوف بسهولة</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على سبب اختيار الدالاي لاما السعادة السلبيّة والع</w:t>
      </w:r>
      <w:r w:rsidR="00577F12" w:rsidRPr="006323CC">
        <w:rPr>
          <w:rFonts w:ascii="AAAGoldenLotus Stg1_Ver1" w:hAnsi="AAAGoldenLotus Stg1_Ver1" w:hint="cs"/>
          <w:sz w:val="27"/>
          <w:rtl/>
        </w:rPr>
        <w:t>َ</w:t>
      </w:r>
      <w:r w:rsidRPr="006323CC">
        <w:rPr>
          <w:rFonts w:ascii="AAAGoldenLotus Stg1_Ver1" w:hAnsi="AAAGoldenLotus Stg1_Ver1" w:hint="cs"/>
          <w:sz w:val="27"/>
          <w:rtl/>
        </w:rPr>
        <w:t>ب</w:t>
      </w:r>
      <w:r w:rsidR="00577F12" w:rsidRPr="006323CC">
        <w:rPr>
          <w:rFonts w:ascii="AAAGoldenLotus Stg1_Ver1" w:hAnsi="AAAGoldenLotus Stg1_Ver1" w:hint="cs"/>
          <w:sz w:val="27"/>
          <w:rtl/>
        </w:rPr>
        <w:t>َ</w:t>
      </w:r>
      <w:r w:rsidRPr="006323CC">
        <w:rPr>
          <w:rFonts w:ascii="AAAGoldenLotus Stg1_Ver1" w:hAnsi="AAAGoldenLotus Stg1_Ver1" w:hint="cs"/>
          <w:sz w:val="27"/>
          <w:rtl/>
        </w:rPr>
        <w:t>ثيّة</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وبعبارة</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أخرى: تقف حيرة الدالاي لاما في طرف</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والابتهاج والسرور العميق لأصحاب القلوب في طرف</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آخر</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577F12" w:rsidRPr="006323CC">
        <w:rPr>
          <w:rFonts w:ascii="AAAGoldenLotus Stg1_Ver1" w:hAnsi="AAAGoldenLotus Stg1_Ver1" w:hint="cs"/>
          <w:sz w:val="27"/>
          <w:rtl/>
        </w:rPr>
        <w:t>وعليه</w:t>
      </w:r>
      <w:r w:rsidRPr="006323CC">
        <w:rPr>
          <w:rFonts w:ascii="AAAGoldenLotus Stg1_Ver1" w:hAnsi="AAAGoldenLotus Stg1_Ver1" w:hint="cs"/>
          <w:sz w:val="27"/>
          <w:rtl/>
        </w:rPr>
        <w:t xml:space="preserve"> فسعادة الدالاي لاما</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التي حقيقتها الاجتناب عن المتاعب</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إنما هي نوع</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سعادة</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سلبيّة</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ولذا في جواب سؤالٍ للدالاي لاما عم</w:t>
      </w:r>
      <w:r w:rsidR="00577F12" w:rsidRPr="006323CC">
        <w:rPr>
          <w:rFonts w:ascii="AAAGoldenLotus Stg1_Ver1" w:hAnsi="AAAGoldenLotus Stg1_Ver1" w:hint="cs"/>
          <w:sz w:val="27"/>
          <w:rtl/>
        </w:rPr>
        <w:t>ّ</w:t>
      </w:r>
      <w:r w:rsidRPr="006323CC">
        <w:rPr>
          <w:rFonts w:ascii="AAAGoldenLotus Stg1_Ver1" w:hAnsi="AAAGoldenLotus Stg1_Ver1" w:hint="cs"/>
          <w:sz w:val="27"/>
          <w:rtl/>
        </w:rPr>
        <w:t>ا هو الشيء الذي يسعده أكثر من كلّ الأشياء أجاب: النوم الجيّد</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والأكل الطيّب</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700"/>
      </w:r>
      <w:r w:rsidRPr="006323CC">
        <w:rPr>
          <w:rFonts w:ascii="AAAGoldenLotus Stg1_Ver1" w:hAnsi="AAAGoldenLotus Stg1_Ver1" w:hint="cs"/>
          <w:sz w:val="27"/>
          <w:vertAlign w:val="superscript"/>
          <w:rtl/>
        </w:rPr>
        <w:t>)</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أما عند العلا</w:t>
      </w:r>
      <w:r w:rsidR="003D09AA" w:rsidRPr="006323CC">
        <w:rPr>
          <w:rFonts w:ascii="AAAGoldenLotus Stg1_Ver1" w:hAnsi="AAAGoldenLotus Stg1_Ver1" w:hint="cs"/>
          <w:sz w:val="27"/>
          <w:rtl/>
        </w:rPr>
        <w:t>ّ</w:t>
      </w:r>
      <w:r w:rsidRPr="006323CC">
        <w:rPr>
          <w:rFonts w:ascii="AAAGoldenLotus Stg1_Ver1" w:hAnsi="AAAGoldenLotus Stg1_Ver1" w:hint="cs"/>
          <w:sz w:val="27"/>
          <w:rtl/>
        </w:rPr>
        <w:t xml:space="preserve">مة فالسعادة تستند </w:t>
      </w:r>
      <w:r w:rsidR="00577F12" w:rsidRPr="006323CC">
        <w:rPr>
          <w:rFonts w:ascii="AAAGoldenLotus Stg1_Ver1" w:hAnsi="AAAGoldenLotus Stg1_Ver1" w:hint="cs"/>
          <w:sz w:val="27"/>
          <w:rtl/>
        </w:rPr>
        <w:t>إ</w:t>
      </w:r>
      <w:r w:rsidRPr="006323CC">
        <w:rPr>
          <w:rFonts w:ascii="AAAGoldenLotus Stg1_Ver1" w:hAnsi="AAAGoldenLotus Stg1_Ver1" w:hint="cs"/>
          <w:sz w:val="27"/>
          <w:rtl/>
        </w:rPr>
        <w:t>لى الأ</w:t>
      </w:r>
      <w:r w:rsidR="003D09AA" w:rsidRPr="006323CC">
        <w:rPr>
          <w:rFonts w:ascii="AAAGoldenLotus Stg1_Ver1" w:hAnsi="AAAGoldenLotus Stg1_Ver1" w:hint="cs"/>
          <w:sz w:val="27"/>
          <w:rtl/>
        </w:rPr>
        <w:t>ُ</w:t>
      </w:r>
      <w:r w:rsidRPr="006323CC">
        <w:rPr>
          <w:rFonts w:ascii="AAAGoldenLotus Stg1_Ver1" w:hAnsi="AAAGoldenLotus Stg1_Ver1" w:hint="cs"/>
          <w:sz w:val="27"/>
          <w:rtl/>
        </w:rPr>
        <w:t>س</w:t>
      </w:r>
      <w:r w:rsidR="003D09AA" w:rsidRPr="006323CC">
        <w:rPr>
          <w:rFonts w:ascii="AAAGoldenLotus Stg1_Ver1" w:hAnsi="AAAGoldenLotus Stg1_Ver1" w:hint="cs"/>
          <w:sz w:val="27"/>
          <w:rtl/>
        </w:rPr>
        <w:t>ُ</w:t>
      </w:r>
      <w:r w:rsidRPr="006323CC">
        <w:rPr>
          <w:rFonts w:ascii="AAAGoldenLotus Stg1_Ver1" w:hAnsi="AAAGoldenLotus Stg1_Ver1" w:hint="cs"/>
          <w:sz w:val="27"/>
          <w:rtl/>
        </w:rPr>
        <w:t>س الاعتقاديّة الإسلاميّة</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التي يمكن اعتبارها على هذا الأساس نوع</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سعادة</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إيجابيّة؛ حيث </w:t>
      </w:r>
      <w:r w:rsidR="00577F12" w:rsidRPr="006323CC">
        <w:rPr>
          <w:rFonts w:ascii="AAAGoldenLotus Stg1_Ver1" w:hAnsi="AAAGoldenLotus Stg1_Ver1" w:hint="cs"/>
          <w:sz w:val="27"/>
          <w:rtl/>
        </w:rPr>
        <w:t>إ</w:t>
      </w:r>
      <w:r w:rsidRPr="006323CC">
        <w:rPr>
          <w:rFonts w:ascii="AAAGoldenLotus Stg1_Ver1" w:hAnsi="AAAGoldenLotus Stg1_Ver1" w:hint="cs"/>
          <w:sz w:val="27"/>
          <w:rtl/>
        </w:rPr>
        <w:t>نّ القلب يمكن أن يغلي ويتوه</w:t>
      </w:r>
      <w:r w:rsidR="00577F12" w:rsidRPr="006323CC">
        <w:rPr>
          <w:rFonts w:ascii="AAAGoldenLotus Stg1_Ver1" w:hAnsi="AAAGoldenLotus Stg1_Ver1" w:hint="cs"/>
          <w:sz w:val="27"/>
          <w:rtl/>
        </w:rPr>
        <w:t>َّ</w:t>
      </w:r>
      <w:r w:rsidRPr="006323CC">
        <w:rPr>
          <w:rFonts w:ascii="AAAGoldenLotus Stg1_Ver1" w:hAnsi="AAAGoldenLotus Stg1_Ver1" w:hint="cs"/>
          <w:sz w:val="27"/>
          <w:rtl/>
        </w:rPr>
        <w:t>ج من الداخل</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حت</w:t>
      </w:r>
      <w:r w:rsidR="00577F12" w:rsidRPr="006323CC">
        <w:rPr>
          <w:rFonts w:ascii="AAAGoldenLotus Stg1_Ver1" w:hAnsi="AAAGoldenLotus Stg1_Ver1" w:hint="cs"/>
          <w:sz w:val="27"/>
          <w:rtl/>
        </w:rPr>
        <w:t>ّ</w:t>
      </w:r>
      <w:r w:rsidRPr="006323CC">
        <w:rPr>
          <w:rFonts w:ascii="AAAGoldenLotus Stg1_Ver1" w:hAnsi="AAAGoldenLotus Stg1_Ver1" w:hint="cs"/>
          <w:sz w:val="27"/>
          <w:rtl/>
        </w:rPr>
        <w:t>ى في أ</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و</w:t>
      </w:r>
      <w:r w:rsidR="003D09AA" w:rsidRPr="006323CC">
        <w:rPr>
          <w:rFonts w:ascii="AAAGoldenLotus Stg1_Ver1" w:hAnsi="AAAGoldenLotus Stg1_Ver1" w:hint="cs"/>
          <w:sz w:val="27"/>
          <w:rtl/>
        </w:rPr>
        <w:t>ْ</w:t>
      </w:r>
      <w:r w:rsidRPr="006323CC">
        <w:rPr>
          <w:rFonts w:ascii="AAAGoldenLotus Stg1_Ver1" w:hAnsi="AAAGoldenLotus Stg1_Ver1" w:hint="cs"/>
          <w:sz w:val="27"/>
          <w:rtl/>
        </w:rPr>
        <w:t>ج الآلام الماد</w:t>
      </w:r>
      <w:r w:rsidR="00577F12" w:rsidRPr="006323CC">
        <w:rPr>
          <w:rFonts w:ascii="AAAGoldenLotus Stg1_Ver1" w:hAnsi="AAAGoldenLotus Stg1_Ver1" w:hint="cs"/>
          <w:sz w:val="27"/>
          <w:rtl/>
        </w:rPr>
        <w:t>ّي</w:t>
      </w:r>
      <w:r w:rsidRPr="006323CC">
        <w:rPr>
          <w:rFonts w:ascii="AAAGoldenLotus Stg1_Ver1" w:hAnsi="AAAGoldenLotus Stg1_Ver1" w:hint="cs"/>
          <w:sz w:val="27"/>
          <w:rtl/>
        </w:rPr>
        <w:t>ة</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 ويجمع إحساس الرضا بالغيب. </w:t>
      </w:r>
    </w:p>
    <w:p w:rsidR="004C305D" w:rsidRPr="006323CC" w:rsidRDefault="004C305D" w:rsidP="004C305D">
      <w:pPr>
        <w:suppressAutoHyphens/>
        <w:spacing w:line="360" w:lineRule="exact"/>
        <w:rPr>
          <w:sz w:val="27"/>
          <w:rtl/>
          <w:lang w:bidi="ar-LB"/>
        </w:rPr>
      </w:pPr>
    </w:p>
    <w:p w:rsidR="004F39DB" w:rsidRPr="006323CC" w:rsidRDefault="00FC56CE" w:rsidP="00577F12">
      <w:pPr>
        <w:pStyle w:val="31"/>
        <w:rPr>
          <w:color w:val="auto"/>
          <w:rtl/>
        </w:rPr>
      </w:pPr>
      <w:r w:rsidRPr="006323CC">
        <w:rPr>
          <w:rFonts w:hint="cs"/>
          <w:color w:val="auto"/>
          <w:rtl/>
        </w:rPr>
        <w:t>7</w:t>
      </w:r>
      <w:r w:rsidR="00CE009F" w:rsidRPr="006323CC">
        <w:rPr>
          <w:rFonts w:hint="cs"/>
          <w:color w:val="auto"/>
          <w:rtl/>
        </w:rPr>
        <w:t xml:space="preserve">ـ </w:t>
      </w:r>
      <w:r w:rsidR="004F39DB" w:rsidRPr="006323CC">
        <w:rPr>
          <w:rFonts w:hint="cs"/>
          <w:color w:val="auto"/>
          <w:rtl/>
        </w:rPr>
        <w:t>معرفة النفس سيكولوجيّاً أم أخلاقيّاً</w:t>
      </w:r>
      <w:r w:rsidR="00577F12" w:rsidRPr="006323CC">
        <w:rPr>
          <w:rFonts w:hint="cs"/>
          <w:color w:val="auto"/>
          <w:rtl/>
        </w:rPr>
        <w:t>؟</w:t>
      </w:r>
      <w:r w:rsidR="00532643" w:rsidRPr="006323CC">
        <w:rPr>
          <w:rFonts w:hint="cs"/>
          <w:color w:val="auto"/>
          <w:rtl/>
          <w:lang w:val="en-US"/>
        </w:rPr>
        <w:t xml:space="preserve"> ــــــ</w:t>
      </w:r>
      <w:r w:rsidR="004F39DB" w:rsidRPr="006323CC">
        <w:rPr>
          <w:rFonts w:hint="cs"/>
          <w:color w:val="auto"/>
          <w:rtl/>
        </w:rPr>
        <w:t xml:space="preserve"> </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مم</w:t>
      </w:r>
      <w:r w:rsidR="00577F12" w:rsidRPr="006323CC">
        <w:rPr>
          <w:rFonts w:ascii="AAAGoldenLotus Stg1_Ver1" w:hAnsi="AAAGoldenLotus Stg1_Ver1" w:hint="cs"/>
          <w:sz w:val="27"/>
          <w:rtl/>
        </w:rPr>
        <w:t>ّ</w:t>
      </w:r>
      <w:r w:rsidRPr="006323CC">
        <w:rPr>
          <w:rFonts w:ascii="AAAGoldenLotus Stg1_Ver1" w:hAnsi="AAAGoldenLotus Stg1_Ver1" w:hint="cs"/>
          <w:sz w:val="27"/>
          <w:rtl/>
        </w:rPr>
        <w:t>ا ي</w:t>
      </w:r>
      <w:r w:rsidR="00577F12" w:rsidRPr="006323CC">
        <w:rPr>
          <w:rFonts w:ascii="AAAGoldenLotus Stg1_Ver1" w:hAnsi="AAAGoldenLotus Stg1_Ver1" w:hint="cs"/>
          <w:sz w:val="27"/>
          <w:rtl/>
        </w:rPr>
        <w:t>ُ</w:t>
      </w:r>
      <w:r w:rsidRPr="006323CC">
        <w:rPr>
          <w:rFonts w:ascii="AAAGoldenLotus Stg1_Ver1" w:hAnsi="AAAGoldenLotus Stg1_Ver1" w:hint="cs"/>
          <w:sz w:val="27"/>
          <w:rtl/>
        </w:rPr>
        <w:t>ع</w:t>
      </w:r>
      <w:r w:rsidR="00577F12" w:rsidRPr="006323CC">
        <w:rPr>
          <w:rFonts w:ascii="AAAGoldenLotus Stg1_Ver1" w:hAnsi="AAAGoldenLotus Stg1_Ver1" w:hint="cs"/>
          <w:sz w:val="27"/>
          <w:rtl/>
        </w:rPr>
        <w:t>َ</w:t>
      </w:r>
      <w:r w:rsidRPr="006323CC">
        <w:rPr>
          <w:rFonts w:ascii="AAAGoldenLotus Stg1_Ver1" w:hAnsi="AAAGoldenLotus Stg1_Ver1" w:hint="cs"/>
          <w:sz w:val="27"/>
          <w:rtl/>
        </w:rPr>
        <w:t xml:space="preserve">دّ بالتأكيد </w:t>
      </w:r>
      <w:r w:rsidR="00ED79F7" w:rsidRPr="006323CC">
        <w:rPr>
          <w:rFonts w:ascii="AAAGoldenLotus Stg1_Ver1" w:hAnsi="AAAGoldenLotus Stg1_Ver1" w:hint="cs"/>
          <w:sz w:val="27"/>
          <w:rtl/>
        </w:rPr>
        <w:t>إحدى</w:t>
      </w:r>
      <w:r w:rsidRPr="006323CC">
        <w:rPr>
          <w:rFonts w:ascii="AAAGoldenLotus Stg1_Ver1" w:hAnsi="AAAGoldenLotus Stg1_Ver1" w:hint="cs"/>
          <w:sz w:val="27"/>
          <w:rtl/>
        </w:rPr>
        <w:t xml:space="preserve"> أساسيّات مد</w:t>
      </w:r>
      <w:r w:rsidR="00ED79F7" w:rsidRPr="006323CC">
        <w:rPr>
          <w:rFonts w:ascii="AAAGoldenLotus Stg1_Ver1" w:hAnsi="AAAGoldenLotus Stg1_Ver1" w:hint="cs"/>
          <w:sz w:val="27"/>
          <w:rtl/>
        </w:rPr>
        <w:t>َّ</w:t>
      </w:r>
      <w:r w:rsidRPr="006323CC">
        <w:rPr>
          <w:rFonts w:ascii="AAAGoldenLotus Stg1_Ver1" w:hAnsi="AAAGoldenLotus Stg1_Ver1" w:hint="cs"/>
          <w:sz w:val="27"/>
          <w:rtl/>
        </w:rPr>
        <w:t>عيات الأديان والمدارس العرفانية العالمية</w:t>
      </w:r>
      <w:r w:rsidR="00ED79F7" w:rsidRPr="006323CC">
        <w:rPr>
          <w:rFonts w:ascii="AAAGoldenLotus Stg1_Ver1" w:hAnsi="AAAGoldenLotus Stg1_Ver1" w:hint="cs"/>
          <w:sz w:val="27"/>
          <w:rtl/>
        </w:rPr>
        <w:t>،</w:t>
      </w:r>
      <w:r w:rsidRPr="006323CC">
        <w:rPr>
          <w:rFonts w:ascii="AAAGoldenLotus Stg1_Ver1" w:hAnsi="AAAGoldenLotus Stg1_Ver1" w:hint="cs"/>
          <w:sz w:val="27"/>
          <w:rtl/>
        </w:rPr>
        <w:t xml:space="preserve"> ومن أ</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ن</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ف</w:t>
      </w:r>
      <w:r w:rsidR="003D09AA" w:rsidRPr="006323CC">
        <w:rPr>
          <w:rFonts w:ascii="AAAGoldenLotus Stg1_Ver1" w:hAnsi="AAAGoldenLotus Stg1_Ver1" w:hint="cs"/>
          <w:sz w:val="27"/>
          <w:rtl/>
        </w:rPr>
        <w:t>َ</w:t>
      </w:r>
      <w:r w:rsidRPr="006323CC">
        <w:rPr>
          <w:rFonts w:ascii="AAAGoldenLotus Stg1_Ver1" w:hAnsi="AAAGoldenLotus Stg1_Ver1" w:hint="cs"/>
          <w:sz w:val="27"/>
          <w:rtl/>
        </w:rPr>
        <w:t>س رسائلهما للإنسان</w:t>
      </w:r>
      <w:r w:rsidR="00ED79F7" w:rsidRPr="006323CC">
        <w:rPr>
          <w:rFonts w:ascii="AAAGoldenLotus Stg1_Ver1" w:hAnsi="AAAGoldenLotus Stg1_Ver1" w:hint="cs"/>
          <w:sz w:val="27"/>
          <w:rtl/>
        </w:rPr>
        <w:t>،</w:t>
      </w:r>
      <w:r w:rsidRPr="006323CC">
        <w:rPr>
          <w:rFonts w:ascii="AAAGoldenLotus Stg1_Ver1" w:hAnsi="AAAGoldenLotus Stg1_Ver1" w:hint="cs"/>
          <w:sz w:val="27"/>
          <w:rtl/>
        </w:rPr>
        <w:t xml:space="preserve"> أنّ السعادة والأمان لا تنفعان في صناعة الشكل الخارجي للإنسان</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بدون استبصار العال</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م الداخلي للنفس</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واستقرارها</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والسيطرة عليها</w:t>
      </w:r>
      <w:r w:rsidRPr="006323CC">
        <w:rPr>
          <w:rFonts w:ascii="AAAGoldenLotus Stg1_Ver1" w:hAnsi="AAAGoldenLotus Stg1_Ver1" w:hint="cs"/>
          <w:sz w:val="27"/>
          <w:vertAlign w:val="superscript"/>
          <w:rtl/>
        </w:rPr>
        <w:t>(</w:t>
      </w:r>
      <w:r w:rsidRPr="006323CC">
        <w:rPr>
          <w:rStyle w:val="ac"/>
          <w:rFonts w:ascii="AAAGoldenLotus Stg1_Ver1" w:hAnsi="AAAGoldenLotus Stg1_Ver1"/>
          <w:b/>
          <w:bCs/>
          <w:sz w:val="27"/>
          <w:rtl/>
        </w:rPr>
        <w:endnoteReference w:id="701"/>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4F39DB" w:rsidP="0043353B">
      <w:pPr>
        <w:rPr>
          <w:rFonts w:ascii="AAAGoldenLotus Stg1_Ver1" w:hAnsi="AAAGoldenLotus Stg1_Ver1"/>
          <w:sz w:val="27"/>
          <w:rtl/>
        </w:rPr>
      </w:pPr>
      <w:r w:rsidRPr="006323CC">
        <w:rPr>
          <w:rFonts w:ascii="AAAGoldenLotus Stg1_Ver1" w:hAnsi="AAAGoldenLotus Stg1_Ver1" w:hint="cs"/>
          <w:sz w:val="27"/>
          <w:rtl/>
        </w:rPr>
        <w:t>لذلك من أهم</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ال</w:t>
      </w:r>
      <w:r w:rsidR="0043353B" w:rsidRPr="006323CC">
        <w:rPr>
          <w:rFonts w:ascii="AAAGoldenLotus Stg1_Ver1" w:hAnsi="AAAGoldenLotus Stg1_Ver1" w:hint="cs"/>
          <w:sz w:val="27"/>
          <w:rtl/>
        </w:rPr>
        <w:t>نطاقات</w:t>
      </w:r>
      <w:r w:rsidRPr="006323CC">
        <w:rPr>
          <w:rFonts w:ascii="AAAGoldenLotus Stg1_Ver1" w:hAnsi="AAAGoldenLotus Stg1_Ver1" w:hint="cs"/>
          <w:sz w:val="27"/>
          <w:rtl/>
        </w:rPr>
        <w:t xml:space="preserve"> التي وقع</w:t>
      </w:r>
      <w:r w:rsidR="003D09AA" w:rsidRPr="006323CC">
        <w:rPr>
          <w:rFonts w:ascii="AAAGoldenLotus Stg1_Ver1" w:hAnsi="AAAGoldenLotus Stg1_Ver1" w:hint="cs"/>
          <w:sz w:val="27"/>
          <w:rtl/>
        </w:rPr>
        <w:t>َ</w:t>
      </w:r>
      <w:r w:rsidRPr="006323CC">
        <w:rPr>
          <w:rFonts w:ascii="AAAGoldenLotus Stg1_Ver1" w:hAnsi="AAAGoldenLotus Stg1_Ver1" w:hint="cs"/>
          <w:sz w:val="27"/>
          <w:rtl/>
        </w:rPr>
        <w:t>ت</w:t>
      </w:r>
      <w:r w:rsidR="003D09AA" w:rsidRPr="006323CC">
        <w:rPr>
          <w:rFonts w:ascii="AAAGoldenLotus Stg1_Ver1" w:hAnsi="AAAGoldenLotus Stg1_Ver1" w:hint="cs"/>
          <w:sz w:val="27"/>
          <w:rtl/>
        </w:rPr>
        <w:t>ْ</w:t>
      </w:r>
      <w:r w:rsidRPr="006323CC">
        <w:rPr>
          <w:rFonts w:ascii="AAAGoldenLotus Stg1_Ver1" w:hAnsi="AAAGoldenLotus Stg1_Ver1" w:hint="cs"/>
          <w:sz w:val="27"/>
          <w:rtl/>
        </w:rPr>
        <w:t xml:space="preserve"> مورداً للاهتمام في فكر الدالاي لاما مسألة معرفة النفس</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ولقد استن</w:t>
      </w:r>
      <w:r w:rsidR="003D09AA" w:rsidRPr="006323CC">
        <w:rPr>
          <w:rFonts w:ascii="AAAGoldenLotus Stg1_Ver1" w:hAnsi="AAAGoldenLotus Stg1_Ver1" w:hint="cs"/>
          <w:sz w:val="27"/>
          <w:rtl/>
        </w:rPr>
        <w:t>َ</w:t>
      </w:r>
      <w:r w:rsidRPr="006323CC">
        <w:rPr>
          <w:rFonts w:ascii="AAAGoldenLotus Stg1_Ver1" w:hAnsi="AAAGoldenLotus Stg1_Ver1" w:hint="cs"/>
          <w:sz w:val="27"/>
          <w:rtl/>
        </w:rPr>
        <w:t>د</w:t>
      </w:r>
      <w:r w:rsidR="003D09AA" w:rsidRPr="006323CC">
        <w:rPr>
          <w:rFonts w:ascii="AAAGoldenLotus Stg1_Ver1" w:hAnsi="AAAGoldenLotus Stg1_Ver1" w:hint="cs"/>
          <w:sz w:val="27"/>
          <w:rtl/>
        </w:rPr>
        <w:t>ْ</w:t>
      </w:r>
      <w:r w:rsidRPr="006323CC">
        <w:rPr>
          <w:rFonts w:ascii="AAAGoldenLotus Stg1_Ver1" w:hAnsi="AAAGoldenLotus Stg1_Ver1" w:hint="cs"/>
          <w:sz w:val="27"/>
          <w:rtl/>
        </w:rPr>
        <w:t>نا في التدليل على اهتمامه في هذا الجانب إلى مواقف وآراء له تصبّ في هذا الإطار؛ حيث إنه</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6E6EF7" w:rsidRPr="006323CC">
        <w:rPr>
          <w:rFonts w:ascii="AAAGoldenLotus Stg1_Ver1" w:hAnsi="AAAGoldenLotus Stg1_Ver1" w:hint="cs"/>
          <w:sz w:val="27"/>
          <w:rtl/>
        </w:rPr>
        <w:t>مضافاً إ</w:t>
      </w:r>
      <w:r w:rsidRPr="006323CC">
        <w:rPr>
          <w:rFonts w:ascii="AAAGoldenLotus Stg1_Ver1" w:hAnsi="AAAGoldenLotus Stg1_Ver1" w:hint="cs"/>
          <w:sz w:val="27"/>
          <w:rtl/>
        </w:rPr>
        <w:t>لى توصياته المختلفة في المسائل الأخلاقيّة</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وخصوصاً في مسألة معرفة النفس</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والتزوّ</w:t>
      </w:r>
      <w:r w:rsidR="006E6EF7" w:rsidRPr="006323CC">
        <w:rPr>
          <w:rFonts w:ascii="AAAGoldenLotus Stg1_Ver1" w:hAnsi="AAAGoldenLotus Stg1_Ver1" w:hint="cs"/>
          <w:sz w:val="27"/>
          <w:rtl/>
        </w:rPr>
        <w:t>ُ</w:t>
      </w:r>
      <w:r w:rsidRPr="006323CC">
        <w:rPr>
          <w:rFonts w:ascii="AAAGoldenLotus Stg1_Ver1" w:hAnsi="AAAGoldenLotus Stg1_Ver1" w:hint="cs"/>
          <w:sz w:val="27"/>
          <w:rtl/>
        </w:rPr>
        <w:t>د من الروحيّات</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والوقوف على خصوصيّات النفس</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مضافاً إلى ذلك يقترح اختباراً لقياس معرفة النفس</w:t>
      </w:r>
      <w:r w:rsidR="006E6EF7" w:rsidRPr="006323CC">
        <w:rPr>
          <w:rFonts w:ascii="AAAGoldenLotus Stg1_Ver1" w:hAnsi="AAAGoldenLotus Stg1_Ver1" w:hint="cs"/>
          <w:sz w:val="27"/>
          <w:rtl/>
        </w:rPr>
        <w:t xml:space="preserve">. </w:t>
      </w:r>
      <w:r w:rsidRPr="006323CC">
        <w:rPr>
          <w:rFonts w:ascii="AAAGoldenLotus Stg1_Ver1" w:hAnsi="AAAGoldenLotus Stg1_Ver1" w:hint="cs"/>
          <w:sz w:val="27"/>
          <w:rtl/>
        </w:rPr>
        <w:t>وبدراسة هذا الاختبار العادي</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يمكن أن نتوص</w:t>
      </w:r>
      <w:r w:rsidR="006E6EF7" w:rsidRPr="006323CC">
        <w:rPr>
          <w:rFonts w:ascii="AAAGoldenLotus Stg1_Ver1" w:hAnsi="AAAGoldenLotus Stg1_Ver1" w:hint="cs"/>
          <w:sz w:val="27"/>
          <w:rtl/>
        </w:rPr>
        <w:t>َّ</w:t>
      </w:r>
      <w:r w:rsidRPr="006323CC">
        <w:rPr>
          <w:rFonts w:ascii="AAAGoldenLotus Stg1_Ver1" w:hAnsi="AAAGoldenLotus Stg1_Ver1" w:hint="cs"/>
          <w:sz w:val="27"/>
          <w:rtl/>
        </w:rPr>
        <w:t>ل إلى نتيجة</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مفادها</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6E6EF7" w:rsidRPr="006323CC">
        <w:rPr>
          <w:rFonts w:ascii="AAAGoldenLotus Stg1_Ver1" w:hAnsi="AAAGoldenLotus Stg1_Ver1" w:hint="cs"/>
          <w:sz w:val="27"/>
          <w:rtl/>
        </w:rPr>
        <w:t>إ</w:t>
      </w:r>
      <w:r w:rsidRPr="006323CC">
        <w:rPr>
          <w:rFonts w:ascii="AAAGoldenLotus Stg1_Ver1" w:hAnsi="AAAGoldenLotus Stg1_Ver1" w:hint="cs"/>
          <w:sz w:val="27"/>
          <w:rtl/>
        </w:rPr>
        <w:t>نّ الدالاي لاما يمتلك رؤية</w:t>
      </w:r>
      <w:r w:rsidR="006E6EF7" w:rsidRPr="006323CC">
        <w:rPr>
          <w:rFonts w:ascii="AAAGoldenLotus Stg1_Ver1" w:hAnsi="AAAGoldenLotus Stg1_Ver1" w:hint="cs"/>
          <w:sz w:val="27"/>
          <w:rtl/>
        </w:rPr>
        <w:t>ً</w:t>
      </w:r>
      <w:r w:rsidRPr="006323CC">
        <w:rPr>
          <w:rFonts w:ascii="AAAGoldenLotus Stg1_Ver1" w:hAnsi="AAAGoldenLotus Stg1_Ver1" w:hint="cs"/>
          <w:sz w:val="27"/>
          <w:rtl/>
        </w:rPr>
        <w:t xml:space="preserve"> في مجال معرفة النفس.</w:t>
      </w:r>
    </w:p>
    <w:p w:rsidR="004F39DB" w:rsidRPr="006323CC" w:rsidRDefault="006E6EF7"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في الجهة المقابلة يعتقد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مة الطباطبائي أنّ طريق الس</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ر والسلوك ومعرفة الله يكون من خلال الاهتمام بمعرفة النفس</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حيث </w:t>
      </w:r>
      <w:r w:rsidR="00F91207" w:rsidRPr="006323CC">
        <w:rPr>
          <w:rFonts w:ascii="AAAGoldenLotus Stg1_Ver1" w:hAnsi="AAAGoldenLotus Stg1_Ver1" w:hint="cs"/>
          <w:sz w:val="27"/>
          <w:rtl/>
        </w:rPr>
        <w:t>إ</w:t>
      </w:r>
      <w:r w:rsidR="004F39DB" w:rsidRPr="006323CC">
        <w:rPr>
          <w:rFonts w:ascii="AAAGoldenLotus Stg1_Ver1" w:hAnsi="AAAGoldenLotus Stg1_Ver1" w:hint="cs"/>
          <w:sz w:val="27"/>
          <w:rtl/>
        </w:rPr>
        <w:t xml:space="preserve">نّ معرفتها ـ </w:t>
      </w:r>
      <w:r w:rsidR="00F91207" w:rsidRPr="006323CC">
        <w:rPr>
          <w:rFonts w:ascii="AAAGoldenLotus Stg1_Ver1" w:hAnsi="AAAGoldenLotus Stg1_Ver1" w:hint="cs"/>
          <w:sz w:val="27"/>
          <w:rtl/>
        </w:rPr>
        <w:t>كما يعتقد</w:t>
      </w:r>
      <w:r w:rsidR="004F39DB" w:rsidRPr="006323CC">
        <w:rPr>
          <w:rFonts w:ascii="AAAGoldenLotus Stg1_Ver1" w:hAnsi="AAAGoldenLotus Stg1_Ver1" w:hint="cs"/>
          <w:sz w:val="27"/>
          <w:rtl/>
        </w:rPr>
        <w:t xml:space="preserve"> ـ أكمل </w:t>
      </w:r>
      <w:r w:rsidR="004F39DB" w:rsidRPr="006323CC">
        <w:rPr>
          <w:rFonts w:ascii="AAAGoldenLotus Stg1_Ver1" w:hAnsi="AAAGoldenLotus Stg1_Ver1" w:hint="cs"/>
          <w:sz w:val="27"/>
          <w:rtl/>
        </w:rPr>
        <w:lastRenderedPageBreak/>
        <w:t>وأفضل طريق لمعرفة الله عز</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وجل</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702"/>
      </w:r>
      <w:r w:rsidR="004F39DB" w:rsidRPr="006323CC">
        <w:rPr>
          <w:rFonts w:ascii="AAAGoldenLotus Stg1_Ver1" w:hAnsi="AAAGoldenLotus Stg1_Ver1" w:hint="cs"/>
          <w:sz w:val="27"/>
          <w:vertAlign w:val="superscript"/>
          <w:rtl/>
        </w:rPr>
        <w:t>)</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فلا شيء من الطرق غير طريق معرفة النفس يوجب معرفة</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بالحقيقة</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703"/>
      </w:r>
      <w:r w:rsidR="004F39DB" w:rsidRPr="006323CC">
        <w:rPr>
          <w:rFonts w:ascii="AAAGoldenLotus Stg1_Ver1" w:hAnsi="AAAGoldenLotus Stg1_Ver1" w:hint="cs"/>
          <w:sz w:val="27"/>
          <w:vertAlign w:val="superscript"/>
          <w:rtl/>
        </w:rPr>
        <w:t>)</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وأما كيفية سلوك هذا الطريق فهو </w:t>
      </w:r>
      <w:r w:rsidR="00F91207" w:rsidRPr="006323CC">
        <w:rPr>
          <w:rFonts w:ascii="AAAGoldenLotus Stg1_Ver1" w:hAnsi="AAAGoldenLotus Stg1_Ver1" w:hint="cs"/>
          <w:sz w:val="27"/>
          <w:rtl/>
        </w:rPr>
        <w:t xml:space="preserve">ـ </w:t>
      </w:r>
      <w:r w:rsidR="004F39DB" w:rsidRPr="006323CC">
        <w:rPr>
          <w:rFonts w:ascii="AAAGoldenLotus Stg1_Ver1" w:hAnsi="AAAGoldenLotus Stg1_Ver1" w:hint="cs"/>
          <w:sz w:val="27"/>
          <w:rtl/>
        </w:rPr>
        <w:t>مع مراعاة الأحكام الشرعيّة</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لأجل تحقيق الات</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صال بالله ـ يمكن أن </w:t>
      </w:r>
      <w:r w:rsidR="004F39DB" w:rsidRPr="006323CC">
        <w:rPr>
          <w:rFonts w:hint="eastAsia"/>
          <w:sz w:val="24"/>
          <w:szCs w:val="24"/>
          <w:rtl/>
        </w:rPr>
        <w:t>«</w:t>
      </w:r>
      <w:r w:rsidR="00F91207" w:rsidRPr="006323CC">
        <w:rPr>
          <w:rFonts w:ascii="AAAGoldenLotus Stg1_Ver1" w:hAnsi="AAAGoldenLotus Stg1_Ver1" w:hint="cs"/>
          <w:sz w:val="27"/>
          <w:rtl/>
        </w:rPr>
        <w:t>يب</w:t>
      </w:r>
      <w:r w:rsidR="004F39DB" w:rsidRPr="006323CC">
        <w:rPr>
          <w:rFonts w:ascii="AAAGoldenLotus Stg1_Ver1" w:hAnsi="AAAGoldenLotus Stg1_Ver1" w:hint="cs"/>
          <w:sz w:val="27"/>
          <w:rtl/>
        </w:rPr>
        <w:t>تدئ [السالك] بالأسباب الواردة ش</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عا</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لل</w:t>
      </w:r>
      <w:r w:rsidR="00F91207" w:rsidRPr="006323CC">
        <w:rPr>
          <w:rFonts w:ascii="AAAGoldenLotus Stg1_Ver1" w:hAnsi="AAAGoldenLotus Stg1_Ver1" w:hint="cs"/>
          <w:sz w:val="27"/>
          <w:rtl/>
        </w:rPr>
        <w:t>ا</w:t>
      </w:r>
      <w:r w:rsidR="004F39DB" w:rsidRPr="006323CC">
        <w:rPr>
          <w:rFonts w:ascii="AAAGoldenLotus Stg1_Ver1" w:hAnsi="AAAGoldenLotus Stg1_Ver1" w:hint="cs"/>
          <w:sz w:val="27"/>
          <w:rtl/>
        </w:rPr>
        <w:t>نقطاع</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 التوبة، والإنابة، والمحاسبة، والمراقبة، والصمت، والجوع، والخ</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ل</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وة، والس</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ه</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ر، ويجاهد بال</w:t>
      </w:r>
      <w:r w:rsidR="00F91207" w:rsidRPr="006323CC">
        <w:rPr>
          <w:rFonts w:ascii="AAAGoldenLotus Stg1_Ver1" w:hAnsi="AAAGoldenLotus Stg1_Ver1" w:hint="cs"/>
          <w:sz w:val="27"/>
          <w:rtl/>
        </w:rPr>
        <w:t>أ</w:t>
      </w:r>
      <w:r w:rsidR="004F39DB" w:rsidRPr="006323CC">
        <w:rPr>
          <w:rFonts w:ascii="AAAGoldenLotus Stg1_Ver1" w:hAnsi="AAAGoldenLotus Stg1_Ver1" w:hint="cs"/>
          <w:sz w:val="27"/>
          <w:rtl/>
        </w:rPr>
        <w:t>عمال والعبادات</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ويؤيّ</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د ذلك بالفكر وال</w:t>
      </w:r>
      <w:r w:rsidR="00F91207" w:rsidRPr="006323CC">
        <w:rPr>
          <w:rFonts w:ascii="AAAGoldenLotus Stg1_Ver1" w:hAnsi="AAAGoldenLotus Stg1_Ver1" w:hint="cs"/>
          <w:sz w:val="27"/>
          <w:rtl/>
        </w:rPr>
        <w:t>ا</w:t>
      </w:r>
      <w:r w:rsidR="004F39DB" w:rsidRPr="006323CC">
        <w:rPr>
          <w:rFonts w:ascii="AAAGoldenLotus Stg1_Ver1" w:hAnsi="AAAGoldenLotus Stg1_Ver1" w:hint="cs"/>
          <w:sz w:val="27"/>
          <w:rtl/>
        </w:rPr>
        <w:t>عتبار، حت</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ى يورث ذلك انقطاعاً منها إلى النفس، وتوجّ</w:t>
      </w:r>
      <w:r w:rsidR="00F91207" w:rsidRPr="006323CC">
        <w:rPr>
          <w:rFonts w:ascii="AAAGoldenLotus Stg1_Ver1" w:hAnsi="AAAGoldenLotus Stg1_Ver1" w:hint="cs"/>
          <w:sz w:val="27"/>
          <w:rtl/>
        </w:rPr>
        <w:t>ُ</w:t>
      </w:r>
      <w:r w:rsidR="004F39DB" w:rsidRPr="006323CC">
        <w:rPr>
          <w:rFonts w:ascii="AAAGoldenLotus Stg1_Ver1" w:hAnsi="AAAGoldenLotus Stg1_Ver1" w:hint="cs"/>
          <w:sz w:val="27"/>
          <w:rtl/>
        </w:rPr>
        <w:t>هاً إلى الحقّ سبحانه، ويطلع من الغيب طالع، ويتعقّ</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به شيء</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 الن</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ف</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حات الإلهية والج</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ذ</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بات الرب</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انية، ويوجب حبّاً وإشرافاً، وذلك هو الذ</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ك</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ر، ثم</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لا يزال بارق</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يلمع، وج</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ذ</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بة</w:t>
      </w:r>
      <w:r w:rsidR="003D09A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تطلع، وشوق</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يدفع، حت</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ى يتمكّ</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ن سلطان الحبّ في القلب، ويستولي</w:t>
      </w:r>
      <w:r w:rsidR="001658F7" w:rsidRPr="006323CC">
        <w:rPr>
          <w:rFonts w:ascii="AAAGoldenLotus Stg1_Ver1" w:hAnsi="AAAGoldenLotus Stg1_Ver1" w:hint="cs"/>
          <w:sz w:val="27"/>
          <w:rtl/>
        </w:rPr>
        <w:t xml:space="preserve"> الذ</w:t>
      </w:r>
      <w:r w:rsidR="003D09AA" w:rsidRPr="006323CC">
        <w:rPr>
          <w:rFonts w:ascii="AAAGoldenLotus Stg1_Ver1" w:hAnsi="AAAGoldenLotus Stg1_Ver1" w:hint="cs"/>
          <w:sz w:val="27"/>
          <w:rtl/>
        </w:rPr>
        <w:t>ِّ</w:t>
      </w:r>
      <w:r w:rsidR="001658F7" w:rsidRPr="006323CC">
        <w:rPr>
          <w:rFonts w:ascii="AAAGoldenLotus Stg1_Ver1" w:hAnsi="AAAGoldenLotus Stg1_Ver1" w:hint="cs"/>
          <w:sz w:val="27"/>
          <w:rtl/>
        </w:rPr>
        <w:t>ك</w:t>
      </w:r>
      <w:r w:rsidR="003D09AA" w:rsidRPr="006323CC">
        <w:rPr>
          <w:rFonts w:ascii="AAAGoldenLotus Stg1_Ver1" w:hAnsi="AAAGoldenLotus Stg1_Ver1" w:hint="cs"/>
          <w:sz w:val="27"/>
          <w:rtl/>
        </w:rPr>
        <w:t>ْ</w:t>
      </w:r>
      <w:r w:rsidR="001658F7" w:rsidRPr="006323CC">
        <w:rPr>
          <w:rFonts w:ascii="AAAGoldenLotus Stg1_Ver1" w:hAnsi="AAAGoldenLotus Stg1_Ver1" w:hint="cs"/>
          <w:sz w:val="27"/>
          <w:rtl/>
        </w:rPr>
        <w:t>ر على النفس، فيجمع الل</w:t>
      </w:r>
      <w:r w:rsidR="004F39DB" w:rsidRPr="006323CC">
        <w:rPr>
          <w:rFonts w:ascii="AAAGoldenLotus Stg1_Ver1" w:hAnsi="AAAGoldenLotus Stg1_Ver1" w:hint="cs"/>
          <w:sz w:val="27"/>
          <w:rtl/>
        </w:rPr>
        <w:t>ه الش</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م</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ل، ويختم الأمر</w:t>
      </w:r>
      <w:r w:rsidR="001658F7"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وإنّ إلى ربّك المنتهى</w:t>
      </w:r>
      <w:r w:rsidR="004F39DB" w:rsidRPr="006323CC">
        <w:rPr>
          <w:rFonts w:hint="eastAsia"/>
          <w:sz w:val="24"/>
          <w:szCs w:val="24"/>
          <w:rtl/>
        </w:rPr>
        <w:t>»</w:t>
      </w:r>
      <w:r w:rsidR="004F39DB" w:rsidRPr="006323CC">
        <w:rPr>
          <w:rFonts w:ascii="AAAGoldenLotus Stg1_Ver1" w:hAnsi="AAAGoldenLotus Stg1_Ver1" w:hint="cs"/>
          <w:sz w:val="27"/>
          <w:vertAlign w:val="superscript"/>
          <w:rtl/>
        </w:rPr>
        <w:t>(</w:t>
      </w:r>
      <w:r w:rsidR="004F39DB" w:rsidRPr="006323CC">
        <w:rPr>
          <w:rStyle w:val="ac"/>
          <w:rFonts w:ascii="AAAGoldenLotus Stg1_Ver1" w:hAnsi="AAAGoldenLotus Stg1_Ver1"/>
          <w:sz w:val="27"/>
          <w:rtl/>
        </w:rPr>
        <w:endnoteReference w:id="704"/>
      </w:r>
      <w:r w:rsidR="004F39DB" w:rsidRPr="006323CC">
        <w:rPr>
          <w:rFonts w:ascii="AAAGoldenLotus Stg1_Ver1" w:hAnsi="AAAGoldenLotus Stg1_Ver1" w:hint="cs"/>
          <w:sz w:val="27"/>
          <w:vertAlign w:val="superscript"/>
          <w:rtl/>
        </w:rPr>
        <w:t>)</w:t>
      </w:r>
      <w:r w:rsidR="004F39DB"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CE009F" w:rsidP="00532643">
      <w:pPr>
        <w:pStyle w:val="31"/>
        <w:rPr>
          <w:color w:val="auto"/>
          <w:rtl/>
        </w:rPr>
      </w:pPr>
      <w:r w:rsidRPr="006323CC">
        <w:rPr>
          <w:rFonts w:hint="cs"/>
          <w:color w:val="auto"/>
          <w:rtl/>
        </w:rPr>
        <w:t>إشكالاتٌ عميقة</w:t>
      </w:r>
      <w:r w:rsidR="00532643" w:rsidRPr="006323CC">
        <w:rPr>
          <w:rFonts w:hint="cs"/>
          <w:color w:val="auto"/>
          <w:rtl/>
          <w:lang w:val="en-US"/>
        </w:rPr>
        <w:t xml:space="preserve"> ــــــ</w:t>
      </w:r>
      <w:r w:rsidR="004F39DB" w:rsidRPr="006323CC">
        <w:rPr>
          <w:rFonts w:hint="cs"/>
          <w:color w:val="auto"/>
          <w:rtl/>
        </w:rPr>
        <w:t xml:space="preserve"> </w:t>
      </w:r>
    </w:p>
    <w:p w:rsidR="003548C0"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ي</w:t>
      </w:r>
      <w:r w:rsidR="001658F7" w:rsidRPr="006323CC">
        <w:rPr>
          <w:rFonts w:ascii="AAAGoldenLotus Stg1_Ver1" w:hAnsi="AAAGoldenLotus Stg1_Ver1" w:hint="cs"/>
          <w:sz w:val="27"/>
          <w:rtl/>
        </w:rPr>
        <w:t>ُ</w:t>
      </w:r>
      <w:r w:rsidRPr="006323CC">
        <w:rPr>
          <w:rFonts w:ascii="AAAGoldenLotus Stg1_Ver1" w:hAnsi="AAAGoldenLotus Stg1_Ver1" w:hint="cs"/>
          <w:sz w:val="27"/>
          <w:rtl/>
        </w:rPr>
        <w:t>ع</w:t>
      </w:r>
      <w:r w:rsidR="001658F7" w:rsidRPr="006323CC">
        <w:rPr>
          <w:rFonts w:ascii="AAAGoldenLotus Stg1_Ver1" w:hAnsi="AAAGoldenLotus Stg1_Ver1" w:hint="cs"/>
          <w:sz w:val="27"/>
          <w:rtl/>
        </w:rPr>
        <w:t>َ</w:t>
      </w:r>
      <w:r w:rsidRPr="006323CC">
        <w:rPr>
          <w:rFonts w:ascii="AAAGoldenLotus Stg1_Ver1" w:hAnsi="AAAGoldenLotus Stg1_Ver1" w:hint="cs"/>
          <w:sz w:val="27"/>
          <w:rtl/>
        </w:rPr>
        <w:t>دّ اهتمام كلا المفك</w:t>
      </w:r>
      <w:r w:rsidR="001658F7" w:rsidRPr="006323CC">
        <w:rPr>
          <w:rFonts w:ascii="AAAGoldenLotus Stg1_Ver1" w:hAnsi="AAAGoldenLotus Stg1_Ver1" w:hint="cs"/>
          <w:sz w:val="27"/>
          <w:rtl/>
        </w:rPr>
        <w:t>ِّ</w:t>
      </w:r>
      <w:r w:rsidRPr="006323CC">
        <w:rPr>
          <w:rFonts w:ascii="AAAGoldenLotus Stg1_Ver1" w:hAnsi="AAAGoldenLotus Stg1_Ver1" w:hint="cs"/>
          <w:sz w:val="27"/>
          <w:rtl/>
        </w:rPr>
        <w:t>ر</w:t>
      </w:r>
      <w:r w:rsidR="001658F7" w:rsidRPr="006323CC">
        <w:rPr>
          <w:rFonts w:ascii="AAAGoldenLotus Stg1_Ver1" w:hAnsi="AAAGoldenLotus Stg1_Ver1" w:hint="cs"/>
          <w:sz w:val="27"/>
          <w:rtl/>
        </w:rPr>
        <w:t>َ</w:t>
      </w:r>
      <w:r w:rsidRPr="006323CC">
        <w:rPr>
          <w:rFonts w:ascii="AAAGoldenLotus Stg1_Ver1" w:hAnsi="AAAGoldenLotus Stg1_Ver1" w:hint="cs"/>
          <w:sz w:val="27"/>
          <w:rtl/>
        </w:rPr>
        <w:t>ي</w:t>
      </w:r>
      <w:r w:rsidR="001658F7" w:rsidRPr="006323CC">
        <w:rPr>
          <w:rFonts w:ascii="AAAGoldenLotus Stg1_Ver1" w:hAnsi="AAAGoldenLotus Stg1_Ver1" w:hint="cs"/>
          <w:sz w:val="27"/>
          <w:rtl/>
        </w:rPr>
        <w:t>ْ</w:t>
      </w:r>
      <w:r w:rsidRPr="006323CC">
        <w:rPr>
          <w:rFonts w:ascii="AAAGoldenLotus Stg1_Ver1" w:hAnsi="AAAGoldenLotus Stg1_Ver1" w:hint="cs"/>
          <w:sz w:val="27"/>
          <w:rtl/>
        </w:rPr>
        <w:t>ن بهذا الموضوع من وجوه الاشتراك بينهما</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أنّ اختلاف المباني والأهداف والمقاربات في معالجة هذا الموضوع ي</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ع</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دّ بد</w:t>
      </w:r>
      <w:r w:rsidR="003548C0" w:rsidRPr="006323CC">
        <w:rPr>
          <w:rFonts w:ascii="AAAGoldenLotus Stg1_Ver1" w:hAnsi="AAAGoldenLotus Stg1_Ver1" w:hint="cs"/>
          <w:sz w:val="27"/>
          <w:rtl/>
        </w:rPr>
        <w:t>َ</w:t>
      </w:r>
      <w:r w:rsidRPr="006323CC">
        <w:rPr>
          <w:rFonts w:ascii="AAAGoldenLotus Stg1_Ver1" w:hAnsi="AAAGoldenLotus Stg1_Ver1" w:hint="cs"/>
          <w:sz w:val="27"/>
          <w:rtl/>
        </w:rPr>
        <w:t>و</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ره أيضاً من وجوه الافتراق والتمايز</w:t>
      </w:r>
      <w:r w:rsidR="003548C0" w:rsidRPr="006323CC">
        <w:rPr>
          <w:rFonts w:ascii="AAAGoldenLotus Stg1_Ver1" w:hAnsi="AAAGoldenLotus Stg1_Ver1" w:hint="cs"/>
          <w:sz w:val="27"/>
          <w:rtl/>
        </w:rPr>
        <w:t>.</w:t>
      </w:r>
    </w:p>
    <w:p w:rsidR="003548C0"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فمع وجود بعض الملاحظات الإيجابيّة في رؤى الدالاي لاما</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 إلا</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 أنّه يجب القول</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3548C0" w:rsidRPr="006323CC">
        <w:rPr>
          <w:rFonts w:ascii="AAAGoldenLotus Stg1_Ver1" w:hAnsi="AAAGoldenLotus Stg1_Ver1" w:hint="cs"/>
          <w:sz w:val="27"/>
          <w:rtl/>
        </w:rPr>
        <w:t>إ</w:t>
      </w:r>
      <w:r w:rsidRPr="006323CC">
        <w:rPr>
          <w:rFonts w:ascii="AAAGoldenLotus Stg1_Ver1" w:hAnsi="AAAGoldenLotus Stg1_Ver1" w:hint="cs"/>
          <w:sz w:val="27"/>
          <w:rtl/>
        </w:rPr>
        <w:t>نّ نفس الإبهامات والإشكالات التي و</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ج</w:t>
      </w:r>
      <w:r w:rsidR="003548C0" w:rsidRPr="006323CC">
        <w:rPr>
          <w:rFonts w:ascii="AAAGoldenLotus Stg1_Ver1" w:hAnsi="AAAGoldenLotus Stg1_Ver1" w:hint="cs"/>
          <w:sz w:val="27"/>
          <w:rtl/>
        </w:rPr>
        <w:t>ِّ</w:t>
      </w:r>
      <w:r w:rsidRPr="006323CC">
        <w:rPr>
          <w:rFonts w:ascii="AAAGoldenLotus Stg1_Ver1" w:hAnsi="AAAGoldenLotus Stg1_Ver1" w:hint="cs"/>
          <w:sz w:val="27"/>
          <w:rtl/>
        </w:rPr>
        <w:t>ه</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ت</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3548C0" w:rsidRPr="006323CC">
        <w:rPr>
          <w:rFonts w:ascii="AAAGoldenLotus Stg1_Ver1" w:hAnsi="AAAGoldenLotus Stg1_Ver1" w:hint="cs"/>
          <w:sz w:val="27"/>
          <w:rtl/>
        </w:rPr>
        <w:t>إ</w:t>
      </w:r>
      <w:r w:rsidRPr="006323CC">
        <w:rPr>
          <w:rFonts w:ascii="AAAGoldenLotus Stg1_Ver1" w:hAnsi="AAAGoldenLotus Stg1_Ver1" w:hint="cs"/>
          <w:sz w:val="27"/>
          <w:rtl/>
        </w:rPr>
        <w:t>لى علم النفس يمكن أن ت</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ط</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ر</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ح أيضاً في وجه رؤية الدالاي لاما؛ فقد كان عمق نظر الدالاي لاما إلى هذا الموضوع موج</w:t>
      </w:r>
      <w:r w:rsidR="003548C0" w:rsidRPr="006323CC">
        <w:rPr>
          <w:rFonts w:ascii="AAAGoldenLotus Stg1_Ver1" w:hAnsi="AAAGoldenLotus Stg1_Ver1" w:hint="cs"/>
          <w:sz w:val="27"/>
          <w:rtl/>
        </w:rPr>
        <w:t>َّ</w:t>
      </w:r>
      <w:r w:rsidRPr="006323CC">
        <w:rPr>
          <w:rFonts w:ascii="AAAGoldenLotus Stg1_Ver1" w:hAnsi="AAAGoldenLotus Stg1_Ver1" w:hint="cs"/>
          <w:sz w:val="27"/>
          <w:rtl/>
        </w:rPr>
        <w:t>هاً إلى الاهتمام بالأمور الدنيوية والظاهرية للإنسان</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 ومعالجة المستوى السطحي</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 للشخصيّة الإنسانيّة</w:t>
      </w:r>
      <w:r w:rsidR="003548C0" w:rsidRPr="006323CC">
        <w:rPr>
          <w:rFonts w:ascii="AAAGoldenLotus Stg1_Ver1" w:hAnsi="AAAGoldenLotus Stg1_Ver1" w:hint="cs"/>
          <w:sz w:val="27"/>
          <w:rtl/>
        </w:rPr>
        <w:t>.</w:t>
      </w:r>
    </w:p>
    <w:p w:rsidR="004F39DB" w:rsidRPr="006323CC" w:rsidRDefault="004F39DB" w:rsidP="0086702C">
      <w:pPr>
        <w:rPr>
          <w:rFonts w:ascii="AAAGoldenLotus Stg1_Ver1" w:hAnsi="AAAGoldenLotus Stg1_Ver1"/>
          <w:sz w:val="27"/>
          <w:rtl/>
        </w:rPr>
      </w:pPr>
      <w:r w:rsidRPr="006323CC">
        <w:rPr>
          <w:rFonts w:ascii="AAAGoldenLotus Stg1_Ver1" w:hAnsi="AAAGoldenLotus Stg1_Ver1" w:hint="cs"/>
          <w:sz w:val="27"/>
          <w:rtl/>
        </w:rPr>
        <w:t>في حين أنّ العلا</w:t>
      </w:r>
      <w:r w:rsidR="003548C0"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 مضافاً إلى الإشارة </w:t>
      </w:r>
      <w:r w:rsidR="003548C0" w:rsidRPr="006323CC">
        <w:rPr>
          <w:rFonts w:ascii="AAAGoldenLotus Stg1_Ver1" w:hAnsi="AAAGoldenLotus Stg1_Ver1" w:hint="cs"/>
          <w:sz w:val="27"/>
          <w:rtl/>
        </w:rPr>
        <w:t xml:space="preserve">في مناسباتٍ مختلفة </w:t>
      </w:r>
      <w:r w:rsidRPr="006323CC">
        <w:rPr>
          <w:rFonts w:ascii="AAAGoldenLotus Stg1_Ver1" w:hAnsi="AAAGoldenLotus Stg1_Ver1" w:hint="cs"/>
          <w:sz w:val="27"/>
          <w:rtl/>
        </w:rPr>
        <w:t xml:space="preserve">إلى هذا الموضوع في آثاره </w:t>
      </w:r>
      <w:r w:rsidR="003548C0" w:rsidRPr="006323CC">
        <w:rPr>
          <w:rFonts w:ascii="AAAGoldenLotus Stg1_Ver1" w:hAnsi="AAAGoldenLotus Stg1_Ver1" w:hint="cs"/>
          <w:sz w:val="27"/>
          <w:rtl/>
        </w:rPr>
        <w:t>و</w:t>
      </w:r>
      <w:r w:rsidRPr="006323CC">
        <w:rPr>
          <w:rFonts w:ascii="AAAGoldenLotus Stg1_Ver1" w:hAnsi="AAAGoldenLotus Stg1_Ver1" w:hint="cs"/>
          <w:sz w:val="27"/>
          <w:rtl/>
        </w:rPr>
        <w:t>تفسيره الق</w:t>
      </w:r>
      <w:r w:rsidR="003548C0" w:rsidRPr="006323CC">
        <w:rPr>
          <w:rFonts w:ascii="AAAGoldenLotus Stg1_Ver1" w:hAnsi="AAAGoldenLotus Stg1_Ver1" w:hint="cs"/>
          <w:sz w:val="27"/>
          <w:rtl/>
        </w:rPr>
        <w:t>َ</w:t>
      </w:r>
      <w:r w:rsidRPr="006323CC">
        <w:rPr>
          <w:rFonts w:ascii="AAAGoldenLotus Stg1_Ver1" w:hAnsi="AAAGoldenLotus Stg1_Ver1" w:hint="cs"/>
          <w:sz w:val="27"/>
          <w:rtl/>
        </w:rPr>
        <w:t>يّ</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م </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الميزان</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 فقد ترك لنا </w:t>
      </w:r>
      <w:r w:rsidRPr="006323CC">
        <w:rPr>
          <w:rFonts w:hint="eastAsia"/>
          <w:sz w:val="24"/>
          <w:szCs w:val="24"/>
          <w:rtl/>
        </w:rPr>
        <w:t>«</w:t>
      </w:r>
      <w:r w:rsidRPr="006323CC">
        <w:rPr>
          <w:rFonts w:ascii="AAAGoldenLotus Stg1_Ver1" w:hAnsi="AAAGoldenLotus Stg1_Ver1" w:hint="cs"/>
          <w:sz w:val="27"/>
          <w:rtl/>
        </w:rPr>
        <w:t>رسالة الولاية</w:t>
      </w:r>
      <w:r w:rsidRPr="006323CC">
        <w:rPr>
          <w:rFonts w:hint="eastAsia"/>
          <w:sz w:val="24"/>
          <w:szCs w:val="24"/>
          <w:rtl/>
        </w:rPr>
        <w:t>»</w:t>
      </w:r>
      <w:r w:rsidR="003548C0" w:rsidRPr="006323CC">
        <w:rPr>
          <w:rFonts w:ascii="AAAGoldenLotus Stg1_Ver1" w:hAnsi="AAAGoldenLotus Stg1_Ver1" w:hint="cs"/>
          <w:sz w:val="27"/>
          <w:rtl/>
        </w:rPr>
        <w:t>،</w:t>
      </w:r>
      <w:r w:rsidRPr="006323CC">
        <w:rPr>
          <w:rFonts w:ascii="AAAGoldenLotus Stg1_Ver1" w:hAnsi="AAAGoldenLotus Stg1_Ver1" w:hint="cs"/>
          <w:sz w:val="27"/>
          <w:rtl/>
        </w:rPr>
        <w:t xml:space="preserve"> التي ت</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ع</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دّ بح</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س</w:t>
      </w:r>
      <w:r w:rsidR="003548C0" w:rsidRPr="006323CC">
        <w:rPr>
          <w:rFonts w:ascii="AAAGoldenLotus Stg1_Ver1" w:hAnsi="AAAGoldenLotus Stg1_Ver1" w:hint="cs"/>
          <w:sz w:val="27"/>
          <w:rtl/>
        </w:rPr>
        <w:t>َ</w:t>
      </w:r>
      <w:r w:rsidRPr="006323CC">
        <w:rPr>
          <w:rFonts w:ascii="AAAGoldenLotus Stg1_Ver1" w:hAnsi="AAAGoldenLotus Stg1_Ver1" w:hint="cs"/>
          <w:sz w:val="27"/>
          <w:rtl/>
        </w:rPr>
        <w:t>ب تعبير بعض العلماء تقريراً لمنهجه وسلوكه؛ فإنّه في الواقع يعرض أسلوب الحياة العرفانية للسالك إلى الله. وبالنظر إلى عباراته الموجزة في هذه الرسالة يمكن تلمّ</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س ع</w:t>
      </w:r>
      <w:r w:rsidR="0086702C" w:rsidRPr="006323CC">
        <w:rPr>
          <w:rFonts w:ascii="AAAGoldenLotus Stg1_Ver1" w:hAnsi="AAAGoldenLotus Stg1_Ver1" w:hint="cs"/>
          <w:sz w:val="27"/>
          <w:rtl/>
        </w:rPr>
        <w:t>ُ</w:t>
      </w:r>
      <w:r w:rsidRPr="006323CC">
        <w:rPr>
          <w:rFonts w:ascii="AAAGoldenLotus Stg1_Ver1" w:hAnsi="AAAGoldenLotus Stg1_Ver1" w:hint="cs"/>
          <w:sz w:val="27"/>
          <w:rtl/>
        </w:rPr>
        <w:t>م</w:t>
      </w:r>
      <w:r w:rsidR="0086702C" w:rsidRPr="006323CC">
        <w:rPr>
          <w:rFonts w:ascii="AAAGoldenLotus Stg1_Ver1" w:hAnsi="AAAGoldenLotus Stg1_Ver1" w:hint="cs"/>
          <w:sz w:val="27"/>
          <w:rtl/>
        </w:rPr>
        <w:t>ْ</w:t>
      </w:r>
      <w:r w:rsidRPr="006323CC">
        <w:rPr>
          <w:rFonts w:ascii="AAAGoldenLotus Stg1_Ver1" w:hAnsi="AAAGoldenLotus Stg1_Ver1" w:hint="cs"/>
          <w:sz w:val="27"/>
          <w:rtl/>
        </w:rPr>
        <w:t>ق الفاصلة بين العلا</w:t>
      </w:r>
      <w:r w:rsidR="008A4AA0" w:rsidRPr="006323CC">
        <w:rPr>
          <w:rFonts w:ascii="AAAGoldenLotus Stg1_Ver1" w:hAnsi="AAAGoldenLotus Stg1_Ver1" w:hint="cs"/>
          <w:sz w:val="27"/>
          <w:rtl/>
        </w:rPr>
        <w:t>ّ</w:t>
      </w:r>
      <w:r w:rsidRPr="006323CC">
        <w:rPr>
          <w:rFonts w:ascii="AAAGoldenLotus Stg1_Ver1" w:hAnsi="AAAGoldenLotus Stg1_Ver1" w:hint="cs"/>
          <w:sz w:val="27"/>
          <w:rtl/>
        </w:rPr>
        <w:t>مة وبين الآخرين</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8A4AA0" w:rsidRPr="006323CC">
        <w:rPr>
          <w:rFonts w:ascii="AAAGoldenLotus Stg1_Ver1" w:hAnsi="AAAGoldenLotus Stg1_Ver1" w:hint="cs"/>
          <w:sz w:val="27"/>
          <w:rtl/>
        </w:rPr>
        <w:t>و</w:t>
      </w:r>
      <w:r w:rsidRPr="006323CC">
        <w:rPr>
          <w:rFonts w:ascii="AAAGoldenLotus Stg1_Ver1" w:hAnsi="AAAGoldenLotus Stg1_Ver1" w:hint="cs"/>
          <w:sz w:val="27"/>
          <w:rtl/>
        </w:rPr>
        <w:t>خصوصاً الدالاي لاما؛ فكلمات</w:t>
      </w:r>
      <w:r w:rsidR="0086702C" w:rsidRPr="006323CC">
        <w:rPr>
          <w:rFonts w:ascii="AAAGoldenLotus Stg1_Ver1" w:hAnsi="AAAGoldenLotus Stg1_Ver1" w:hint="cs"/>
          <w:sz w:val="27"/>
          <w:rtl/>
        </w:rPr>
        <w:t>ُ</w:t>
      </w:r>
      <w:r w:rsidRPr="006323CC">
        <w:rPr>
          <w:rFonts w:ascii="AAAGoldenLotus Stg1_Ver1" w:hAnsi="AAAGoldenLotus Stg1_Ver1" w:hint="cs"/>
          <w:sz w:val="27"/>
          <w:rtl/>
        </w:rPr>
        <w:t>ه دال</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على </w:t>
      </w:r>
      <w:r w:rsidRPr="006323CC">
        <w:rPr>
          <w:rFonts w:ascii="AAAGoldenLotus Stg1_Ver1" w:hAnsi="AAAGoldenLotus Stg1_Ver1" w:hint="cs"/>
          <w:sz w:val="27"/>
          <w:rtl/>
        </w:rPr>
        <w:lastRenderedPageBreak/>
        <w:t>أنه في حياته كان ذائباً في حضرة الحق</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86702C" w:rsidRPr="006323CC">
        <w:rPr>
          <w:rFonts w:ascii="AAAGoldenLotus Stg1_Ver1" w:hAnsi="AAAGoldenLotus Stg1_Ver1" w:hint="cs"/>
          <w:sz w:val="27"/>
          <w:rtl/>
        </w:rPr>
        <w:t>وناه</w:t>
      </w:r>
      <w:r w:rsidRPr="006323CC">
        <w:rPr>
          <w:rFonts w:ascii="AAAGoldenLotus Stg1_Ver1" w:hAnsi="AAAGoldenLotus Stg1_Ver1" w:hint="cs"/>
          <w:sz w:val="27"/>
          <w:rtl/>
        </w:rPr>
        <w:t>لاً من أنواره عزَّ وجل</w:t>
      </w:r>
      <w:r w:rsidR="008A4AA0"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FC56CE" w:rsidP="00532643">
      <w:pPr>
        <w:pStyle w:val="31"/>
        <w:rPr>
          <w:color w:val="auto"/>
          <w:rtl/>
        </w:rPr>
      </w:pPr>
      <w:r w:rsidRPr="006323CC">
        <w:rPr>
          <w:rFonts w:hint="cs"/>
          <w:color w:val="auto"/>
          <w:rtl/>
        </w:rPr>
        <w:t>8</w:t>
      </w:r>
      <w:r w:rsidR="00CE009F" w:rsidRPr="006323CC">
        <w:rPr>
          <w:rFonts w:hint="cs"/>
          <w:color w:val="auto"/>
          <w:rtl/>
        </w:rPr>
        <w:t xml:space="preserve">ـ </w:t>
      </w:r>
      <w:r w:rsidR="004F39DB" w:rsidRPr="006323CC">
        <w:rPr>
          <w:rFonts w:hint="cs"/>
          <w:color w:val="auto"/>
          <w:rtl/>
        </w:rPr>
        <w:t>محوريّة الله أم محوريّة الإنسان</w:t>
      </w:r>
      <w:r w:rsidR="008A4AA0" w:rsidRPr="006323CC">
        <w:rPr>
          <w:rFonts w:hint="cs"/>
          <w:color w:val="auto"/>
          <w:rtl/>
        </w:rPr>
        <w:t>؟</w:t>
      </w:r>
      <w:r w:rsidR="00532643" w:rsidRPr="006323CC">
        <w:rPr>
          <w:rFonts w:hint="cs"/>
          <w:color w:val="auto"/>
          <w:rtl/>
          <w:lang w:val="en-US"/>
        </w:rPr>
        <w:t xml:space="preserve"> ــــــ</w:t>
      </w:r>
    </w:p>
    <w:p w:rsidR="004F39DB" w:rsidRPr="006323CC" w:rsidRDefault="004F39DB" w:rsidP="0086702C">
      <w:pPr>
        <w:rPr>
          <w:rFonts w:ascii="AAAGoldenLotus Stg1_Ver1" w:hAnsi="AAAGoldenLotus Stg1_Ver1"/>
          <w:sz w:val="27"/>
          <w:rtl/>
        </w:rPr>
      </w:pPr>
      <w:r w:rsidRPr="006323CC">
        <w:rPr>
          <w:rFonts w:ascii="AAAGoldenLotus Stg1_Ver1" w:hAnsi="AAAGoldenLotus Stg1_Ver1" w:hint="cs"/>
          <w:sz w:val="27"/>
          <w:rtl/>
        </w:rPr>
        <w:t xml:space="preserve">من وجوه </w:t>
      </w:r>
      <w:r w:rsidR="0086702C" w:rsidRPr="006323CC">
        <w:rPr>
          <w:rFonts w:ascii="AAAGoldenLotus Stg1_Ver1" w:hAnsi="AAAGoldenLotus Stg1_Ver1" w:hint="cs"/>
          <w:sz w:val="27"/>
          <w:rtl/>
        </w:rPr>
        <w:t>ال</w:t>
      </w:r>
      <w:r w:rsidRPr="006323CC">
        <w:rPr>
          <w:rFonts w:ascii="AAAGoldenLotus Stg1_Ver1" w:hAnsi="AAAGoldenLotus Stg1_Ver1" w:hint="cs"/>
          <w:sz w:val="27"/>
          <w:rtl/>
        </w:rPr>
        <w:t xml:space="preserve">اشتراك </w:t>
      </w:r>
      <w:r w:rsidR="0086702C" w:rsidRPr="006323CC">
        <w:rPr>
          <w:rFonts w:ascii="AAAGoldenLotus Stg1_Ver1" w:hAnsi="AAAGoldenLotus Stg1_Ver1" w:hint="cs"/>
          <w:sz w:val="27"/>
          <w:rtl/>
        </w:rPr>
        <w:t xml:space="preserve">في </w:t>
      </w:r>
      <w:r w:rsidRPr="006323CC">
        <w:rPr>
          <w:rFonts w:ascii="AAAGoldenLotus Stg1_Ver1" w:hAnsi="AAAGoldenLotus Stg1_Ver1" w:hint="cs"/>
          <w:sz w:val="27"/>
          <w:rtl/>
        </w:rPr>
        <w:t>النظر</w:t>
      </w:r>
      <w:r w:rsidR="0086702C" w:rsidRPr="006323CC">
        <w:rPr>
          <w:rFonts w:ascii="AAAGoldenLotus Stg1_Ver1" w:hAnsi="AAAGoldenLotus Stg1_Ver1" w:hint="cs"/>
          <w:sz w:val="27"/>
          <w:rtl/>
        </w:rPr>
        <w:t>ة</w:t>
      </w:r>
      <w:r w:rsidRPr="006323CC">
        <w:rPr>
          <w:rFonts w:ascii="AAAGoldenLotus Stg1_Ver1" w:hAnsi="AAAGoldenLotus Stg1_Ver1" w:hint="cs"/>
          <w:sz w:val="27"/>
          <w:rtl/>
        </w:rPr>
        <w:t xml:space="preserve"> </w:t>
      </w:r>
      <w:r w:rsidR="0086702C" w:rsidRPr="006323CC">
        <w:rPr>
          <w:rFonts w:ascii="AAAGoldenLotus Stg1_Ver1" w:hAnsi="AAAGoldenLotus Stg1_Ver1" w:hint="cs"/>
          <w:sz w:val="27"/>
          <w:rtl/>
        </w:rPr>
        <w:t>إلى</w:t>
      </w:r>
      <w:r w:rsidRPr="006323CC">
        <w:rPr>
          <w:rFonts w:ascii="AAAGoldenLotus Stg1_Ver1" w:hAnsi="AAAGoldenLotus Stg1_Ver1" w:hint="cs"/>
          <w:sz w:val="27"/>
          <w:rtl/>
        </w:rPr>
        <w:t xml:space="preserve"> أسلوب الحياة بين الدالاي لاما والعلا</w:t>
      </w:r>
      <w:r w:rsidR="008A4AA0" w:rsidRPr="006323CC">
        <w:rPr>
          <w:rFonts w:ascii="AAAGoldenLotus Stg1_Ver1" w:hAnsi="AAAGoldenLotus Stg1_Ver1" w:hint="cs"/>
          <w:sz w:val="27"/>
          <w:rtl/>
        </w:rPr>
        <w:t>ّ</w:t>
      </w:r>
      <w:r w:rsidRPr="006323CC">
        <w:rPr>
          <w:rFonts w:ascii="AAAGoldenLotus Stg1_Ver1" w:hAnsi="AAAGoldenLotus Stg1_Ver1" w:hint="cs"/>
          <w:sz w:val="27"/>
          <w:rtl/>
        </w:rPr>
        <w:t>مة الطباطبائي الاهتمام التام</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بمسألة النيّة الخالصة والصادقة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فالموف</w:t>
      </w:r>
      <w:r w:rsidR="005820C0" w:rsidRPr="006323CC">
        <w:rPr>
          <w:rFonts w:ascii="AAAGoldenLotus Stg1_Ver1" w:hAnsi="AAAGoldenLotus Stg1_Ver1" w:hint="cs"/>
          <w:sz w:val="27"/>
          <w:rtl/>
        </w:rPr>
        <w:t>َّ</w:t>
      </w:r>
      <w:r w:rsidRPr="006323CC">
        <w:rPr>
          <w:rFonts w:ascii="AAAGoldenLotus Stg1_Ver1" w:hAnsi="AAAGoldenLotus Stg1_Ver1" w:hint="cs"/>
          <w:sz w:val="27"/>
          <w:rtl/>
        </w:rPr>
        <w:t>قية في الحياة رهينة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بالني</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ة الخالصة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والسلوك الشف</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اف</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والب</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ع</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د عن الرياء</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ولذلك فكلا المفك</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ر</w:t>
      </w:r>
      <w:r w:rsidR="008A4AA0" w:rsidRPr="006323CC">
        <w:rPr>
          <w:rFonts w:ascii="AAAGoldenLotus Stg1_Ver1" w:hAnsi="AAAGoldenLotus Stg1_Ver1" w:hint="cs"/>
          <w:sz w:val="27"/>
          <w:rtl/>
        </w:rPr>
        <w:t>َ</w:t>
      </w:r>
      <w:r w:rsidRPr="006323CC">
        <w:rPr>
          <w:rFonts w:ascii="AAAGoldenLotus Stg1_Ver1" w:hAnsi="AAAGoldenLotus Stg1_Ver1" w:hint="cs"/>
          <w:sz w:val="27"/>
          <w:rtl/>
        </w:rPr>
        <w:t>ي</w:t>
      </w:r>
      <w:r w:rsidR="008A4AA0" w:rsidRPr="006323CC">
        <w:rPr>
          <w:rFonts w:ascii="AAAGoldenLotus Stg1_Ver1" w:hAnsi="AAAGoldenLotus Stg1_Ver1" w:hint="cs"/>
          <w:sz w:val="27"/>
          <w:rtl/>
        </w:rPr>
        <w:t>ْ</w:t>
      </w:r>
      <w:r w:rsidRPr="006323CC">
        <w:rPr>
          <w:rFonts w:ascii="AAAGoldenLotus Stg1_Ver1" w:hAnsi="AAAGoldenLotus Stg1_Ver1" w:hint="cs"/>
          <w:sz w:val="27"/>
          <w:rtl/>
        </w:rPr>
        <w:t>ن يتحد</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ثان عن هذا الموضوع باهتمام</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وافر.</w:t>
      </w:r>
    </w:p>
    <w:p w:rsidR="008A4AA0"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يعتبر الدالاي لاما معيار الموف</w:t>
      </w:r>
      <w:r w:rsidR="008A4AA0" w:rsidRPr="006323CC">
        <w:rPr>
          <w:rFonts w:ascii="AAAGoldenLotus Stg1_Ver1" w:hAnsi="AAAGoldenLotus Stg1_Ver1" w:hint="cs"/>
          <w:sz w:val="27"/>
          <w:rtl/>
        </w:rPr>
        <w:t>ّقي</w:t>
      </w:r>
      <w:r w:rsidRPr="006323CC">
        <w:rPr>
          <w:rFonts w:ascii="AAAGoldenLotus Stg1_Ver1" w:hAnsi="AAAGoldenLotus Stg1_Ver1" w:hint="cs"/>
          <w:sz w:val="27"/>
          <w:rtl/>
        </w:rPr>
        <w:t>ة في الحياة في أن نعاشر الآخرين بالصدق والصداقة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وأ</w:t>
      </w:r>
      <w:r w:rsidR="008A4AA0" w:rsidRPr="006323CC">
        <w:rPr>
          <w:rFonts w:ascii="AAAGoldenLotus Stg1_Ver1" w:hAnsi="AAAGoldenLotus Stg1_Ver1" w:hint="cs"/>
          <w:sz w:val="27"/>
          <w:rtl/>
        </w:rPr>
        <w:t xml:space="preserve">ن </w:t>
      </w:r>
      <w:r w:rsidRPr="006323CC">
        <w:rPr>
          <w:rFonts w:ascii="AAAGoldenLotus Stg1_Ver1" w:hAnsi="AAAGoldenLotus Stg1_Ver1" w:hint="cs"/>
          <w:sz w:val="27"/>
          <w:rtl/>
        </w:rPr>
        <w:t>لا نعوّ</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د أذهاننا وأرواحنا على النيّات البغيضة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لكي نشهد حياة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أكثر س</w:t>
      </w:r>
      <w:r w:rsidR="005820C0" w:rsidRPr="006323CC">
        <w:rPr>
          <w:rFonts w:ascii="AAAGoldenLotus Stg1_Ver1" w:hAnsi="AAAGoldenLotus Stg1_Ver1" w:hint="cs"/>
          <w:sz w:val="27"/>
          <w:rtl/>
        </w:rPr>
        <w:t>َ</w:t>
      </w:r>
      <w:r w:rsidRPr="006323CC">
        <w:rPr>
          <w:rFonts w:ascii="AAAGoldenLotus Stg1_Ver1" w:hAnsi="AAAGoldenLotus Stg1_Ver1" w:hint="cs"/>
          <w:sz w:val="27"/>
          <w:rtl/>
        </w:rPr>
        <w:t>ك</w:t>
      </w:r>
      <w:r w:rsidR="005820C0" w:rsidRPr="006323CC">
        <w:rPr>
          <w:rFonts w:ascii="AAAGoldenLotus Stg1_Ver1" w:hAnsi="AAAGoldenLotus Stg1_Ver1" w:hint="cs"/>
          <w:sz w:val="27"/>
          <w:rtl/>
        </w:rPr>
        <w:t>ِ</w:t>
      </w:r>
      <w:r w:rsidRPr="006323CC">
        <w:rPr>
          <w:rFonts w:ascii="AAAGoldenLotus Stg1_Ver1" w:hAnsi="AAAGoldenLotus Stg1_Ver1" w:hint="cs"/>
          <w:sz w:val="27"/>
          <w:rtl/>
        </w:rPr>
        <w:t>ينة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وأكثر سعادة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هذا المطلب ـ باعتقاد الدالاي لاما ـ أهم</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محرّ</w:t>
      </w:r>
      <w:r w:rsidR="008A4AA0" w:rsidRPr="006323CC">
        <w:rPr>
          <w:rFonts w:ascii="AAAGoldenLotus Stg1_Ver1" w:hAnsi="AAAGoldenLotus Stg1_Ver1" w:hint="cs"/>
          <w:sz w:val="27"/>
          <w:rtl/>
        </w:rPr>
        <w:t>ِ</w:t>
      </w:r>
      <w:r w:rsidRPr="006323CC">
        <w:rPr>
          <w:rFonts w:ascii="AAAGoldenLotus Stg1_Ver1" w:hAnsi="AAAGoldenLotus Stg1_Ver1" w:hint="cs"/>
          <w:sz w:val="27"/>
          <w:rtl/>
        </w:rPr>
        <w:t>ك</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الحياة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بحيث لا شيء يوجب القلق إذا كان متوفّ</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راً</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w:t>
      </w:r>
      <w:r w:rsidR="008A4AA0" w:rsidRPr="006323CC">
        <w:rPr>
          <w:rFonts w:ascii="AAAGoldenLotus Stg1_Ver1" w:hAnsi="AAAGoldenLotus Stg1_Ver1" w:hint="cs"/>
          <w:sz w:val="27"/>
          <w:rtl/>
        </w:rPr>
        <w:t>أ</w:t>
      </w:r>
      <w:r w:rsidRPr="006323CC">
        <w:rPr>
          <w:rFonts w:ascii="AAAGoldenLotus Stg1_Ver1" w:hAnsi="AAAGoldenLotus Stg1_Ver1" w:hint="cs"/>
          <w:sz w:val="27"/>
          <w:rtl/>
        </w:rPr>
        <w:t>نّ الضعف إن</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كان فهو نتيجة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فقدان النيّة الصالحة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ولذلك يصف هذا الأمر بأنه أهمّ حالة</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أسلوب الحياة المت</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سمة بالحب</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للآخرين</w:t>
      </w:r>
      <w:r w:rsidR="008A4AA0"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والمت</w:t>
      </w:r>
      <w:r w:rsidR="008A4AA0" w:rsidRPr="006323CC">
        <w:rPr>
          <w:rFonts w:ascii="AAAGoldenLotus Stg1_Ver1" w:hAnsi="AAAGoldenLotus Stg1_Ver1" w:hint="cs"/>
          <w:sz w:val="27"/>
          <w:rtl/>
        </w:rPr>
        <w:t>ّ</w:t>
      </w:r>
      <w:r w:rsidRPr="006323CC">
        <w:rPr>
          <w:rFonts w:ascii="AAAGoldenLotus Stg1_Ver1" w:hAnsi="AAAGoldenLotus Stg1_Ver1" w:hint="cs"/>
          <w:sz w:val="27"/>
          <w:rtl/>
        </w:rPr>
        <w:t>صفة بالمواساة للغير</w:t>
      </w:r>
      <w:r w:rsidR="008A4AA0"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 xml:space="preserve">أما من </w:t>
      </w:r>
      <w:r w:rsidR="008A4AA0" w:rsidRPr="006323CC">
        <w:rPr>
          <w:rFonts w:ascii="AAAGoldenLotus Stg1_Ver1" w:hAnsi="AAAGoldenLotus Stg1_Ver1" w:hint="cs"/>
          <w:sz w:val="27"/>
          <w:rtl/>
        </w:rPr>
        <w:t>وجهة نظر</w:t>
      </w:r>
      <w:r w:rsidRPr="006323CC">
        <w:rPr>
          <w:rFonts w:ascii="AAAGoldenLotus Stg1_Ver1" w:hAnsi="AAAGoldenLotus Stg1_Ver1" w:hint="cs"/>
          <w:sz w:val="27"/>
          <w:rtl/>
        </w:rPr>
        <w:t xml:space="preserve"> العلا</w:t>
      </w:r>
      <w:r w:rsidR="008A4AA0" w:rsidRPr="006323CC">
        <w:rPr>
          <w:rFonts w:ascii="AAAGoldenLotus Stg1_Ver1" w:hAnsi="AAAGoldenLotus Stg1_Ver1" w:hint="cs"/>
          <w:sz w:val="27"/>
          <w:rtl/>
        </w:rPr>
        <w:t>ّ</w:t>
      </w:r>
      <w:r w:rsidRPr="006323CC">
        <w:rPr>
          <w:rFonts w:ascii="AAAGoldenLotus Stg1_Ver1" w:hAnsi="AAAGoldenLotus Stg1_Ver1" w:hint="cs"/>
          <w:sz w:val="27"/>
          <w:rtl/>
        </w:rPr>
        <w:t>مة</w:t>
      </w:r>
      <w:r w:rsidR="00DC3E93" w:rsidRPr="006323CC">
        <w:rPr>
          <w:rFonts w:ascii="AAAGoldenLotus Stg1_Ver1" w:hAnsi="AAAGoldenLotus Stg1_Ver1" w:hint="cs"/>
          <w:sz w:val="27"/>
          <w:rtl/>
        </w:rPr>
        <w:t xml:space="preserve"> الطباطبائي</w:t>
      </w:r>
      <w:r w:rsidRPr="006323CC">
        <w:rPr>
          <w:rFonts w:ascii="AAAGoldenLotus Stg1_Ver1" w:hAnsi="AAAGoldenLotus Stg1_Ver1" w:hint="cs"/>
          <w:sz w:val="27"/>
          <w:rtl/>
        </w:rPr>
        <w:t xml:space="preserve"> فالاهتمام</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بالح</w:t>
      </w:r>
      <w:r w:rsidR="00DC3E93" w:rsidRPr="006323CC">
        <w:rPr>
          <w:rFonts w:ascii="AAAGoldenLotus Stg1_Ver1" w:hAnsi="AAAGoldenLotus Stg1_Ver1" w:hint="cs"/>
          <w:sz w:val="27"/>
          <w:rtl/>
        </w:rPr>
        <w:t>ُ</w:t>
      </w:r>
      <w:r w:rsidRPr="006323CC">
        <w:rPr>
          <w:rFonts w:ascii="AAAGoldenLotus Stg1_Ver1" w:hAnsi="AAAGoldenLotus Stg1_Ver1" w:hint="cs"/>
          <w:sz w:val="27"/>
          <w:rtl/>
        </w:rPr>
        <w:t>س</w:t>
      </w:r>
      <w:r w:rsidR="00DC3E93" w:rsidRPr="006323CC">
        <w:rPr>
          <w:rFonts w:ascii="AAAGoldenLotus Stg1_Ver1" w:hAnsi="AAAGoldenLotus Stg1_Ver1" w:hint="cs"/>
          <w:sz w:val="27"/>
          <w:rtl/>
        </w:rPr>
        <w:t>ْ</w:t>
      </w:r>
      <w:r w:rsidRPr="006323CC">
        <w:rPr>
          <w:rFonts w:ascii="AAAGoldenLotus Stg1_Ver1" w:hAnsi="AAAGoldenLotus Stg1_Ver1" w:hint="cs"/>
          <w:sz w:val="27"/>
          <w:rtl/>
        </w:rPr>
        <w:t>ن الفاعلي والنيّة الصادقة والخالصة</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بصفتها أعمالاً جوانحيّة</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يحوز ـ برأيه ـ على موقع</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واضح في المسير إلى الإرادة الإلهي</w:t>
      </w:r>
      <w:r w:rsidR="00DC3E93" w:rsidRPr="006323CC">
        <w:rPr>
          <w:rFonts w:ascii="AAAGoldenLotus Stg1_Ver1" w:hAnsi="AAAGoldenLotus Stg1_Ver1" w:hint="cs"/>
          <w:sz w:val="27"/>
          <w:rtl/>
        </w:rPr>
        <w:t>ّ</w:t>
      </w:r>
      <w:r w:rsidRPr="006323CC">
        <w:rPr>
          <w:rFonts w:ascii="AAAGoldenLotus Stg1_Ver1" w:hAnsi="AAAGoldenLotus Stg1_Ver1" w:hint="cs"/>
          <w:sz w:val="27"/>
          <w:rtl/>
        </w:rPr>
        <w:t>ة والساحة الربوبيّة</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يصبغ الحياة ألواناً إلهيّة</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إنّ هذه الصفات الأخلاقيّة يمكن رؤيتها متجسّ</w:t>
      </w:r>
      <w:r w:rsidR="00DC3E93" w:rsidRPr="006323CC">
        <w:rPr>
          <w:rFonts w:ascii="AAAGoldenLotus Stg1_Ver1" w:hAnsi="AAAGoldenLotus Stg1_Ver1" w:hint="cs"/>
          <w:sz w:val="27"/>
          <w:rtl/>
        </w:rPr>
        <w:t>ِ</w:t>
      </w:r>
      <w:r w:rsidRPr="006323CC">
        <w:rPr>
          <w:rFonts w:ascii="AAAGoldenLotus Stg1_Ver1" w:hAnsi="AAAGoldenLotus Stg1_Ver1" w:hint="cs"/>
          <w:sz w:val="27"/>
          <w:rtl/>
        </w:rPr>
        <w:t>دة</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عمليّاً في حياة العلا</w:t>
      </w:r>
      <w:r w:rsidR="00DC3E93" w:rsidRPr="006323CC">
        <w:rPr>
          <w:rFonts w:ascii="AAAGoldenLotus Stg1_Ver1" w:hAnsi="AAAGoldenLotus Stg1_Ver1" w:hint="cs"/>
          <w:sz w:val="27"/>
          <w:rtl/>
        </w:rPr>
        <w:t>ّ</w:t>
      </w:r>
      <w:r w:rsidRPr="006323CC">
        <w:rPr>
          <w:rFonts w:ascii="AAAGoldenLotus Stg1_Ver1" w:hAnsi="AAAGoldenLotus Stg1_Ver1" w:hint="cs"/>
          <w:sz w:val="27"/>
          <w:rtl/>
        </w:rPr>
        <w:t>مة</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حيث </w:t>
      </w:r>
      <w:r w:rsidR="00DC3E93" w:rsidRPr="006323CC">
        <w:rPr>
          <w:rFonts w:ascii="AAAGoldenLotus Stg1_Ver1" w:hAnsi="AAAGoldenLotus Stg1_Ver1" w:hint="cs"/>
          <w:sz w:val="27"/>
          <w:rtl/>
        </w:rPr>
        <w:t>إ</w:t>
      </w:r>
      <w:r w:rsidRPr="006323CC">
        <w:rPr>
          <w:rFonts w:ascii="AAAGoldenLotus Stg1_Ver1" w:hAnsi="AAAGoldenLotus Stg1_Ver1" w:hint="cs"/>
          <w:sz w:val="27"/>
          <w:rtl/>
        </w:rPr>
        <w:t>نه قد أخلص لله بشكل</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كامل فيها، فعمله كان عين كلامه.</w:t>
      </w:r>
    </w:p>
    <w:p w:rsidR="004C305D" w:rsidRPr="006323CC" w:rsidRDefault="004C305D" w:rsidP="004C305D">
      <w:pPr>
        <w:suppressAutoHyphens/>
        <w:spacing w:line="360" w:lineRule="exact"/>
        <w:rPr>
          <w:sz w:val="27"/>
          <w:rtl/>
          <w:lang w:bidi="ar-LB"/>
        </w:rPr>
      </w:pPr>
    </w:p>
    <w:p w:rsidR="004F39DB" w:rsidRPr="006323CC" w:rsidRDefault="00CE009F" w:rsidP="00532643">
      <w:pPr>
        <w:pStyle w:val="31"/>
        <w:rPr>
          <w:color w:val="auto"/>
          <w:rtl/>
        </w:rPr>
      </w:pPr>
      <w:r w:rsidRPr="006323CC">
        <w:rPr>
          <w:rFonts w:hint="cs"/>
          <w:color w:val="auto"/>
          <w:rtl/>
        </w:rPr>
        <w:t>تحليلٌ وتقدير</w:t>
      </w:r>
      <w:r w:rsidR="00532643" w:rsidRPr="006323CC">
        <w:rPr>
          <w:rFonts w:hint="cs"/>
          <w:color w:val="auto"/>
          <w:rtl/>
          <w:lang w:val="en-US"/>
        </w:rPr>
        <w:t xml:space="preserve"> ــــــ</w:t>
      </w:r>
    </w:p>
    <w:p w:rsidR="004F39DB" w:rsidRPr="006323CC" w:rsidRDefault="004F39DB" w:rsidP="004C305D">
      <w:pPr>
        <w:spacing w:line="390" w:lineRule="exact"/>
        <w:rPr>
          <w:rFonts w:ascii="AAAGoldenLotus Stg1_Ver1" w:hAnsi="AAAGoldenLotus Stg1_Ver1"/>
          <w:sz w:val="27"/>
          <w:rtl/>
        </w:rPr>
      </w:pPr>
      <w:r w:rsidRPr="006323CC">
        <w:rPr>
          <w:rFonts w:ascii="AAAGoldenLotus Stg1_Ver1" w:hAnsi="AAAGoldenLotus Stg1_Ver1" w:hint="cs"/>
          <w:sz w:val="27"/>
          <w:rtl/>
        </w:rPr>
        <w:t>إنّ البحث والتدقيق في مسألة الني</w:t>
      </w:r>
      <w:r w:rsidR="00DC3E93" w:rsidRPr="006323CC">
        <w:rPr>
          <w:rFonts w:ascii="AAAGoldenLotus Stg1_Ver1" w:hAnsi="AAAGoldenLotus Stg1_Ver1" w:hint="cs"/>
          <w:sz w:val="27"/>
          <w:rtl/>
        </w:rPr>
        <w:t>ّ</w:t>
      </w:r>
      <w:r w:rsidRPr="006323CC">
        <w:rPr>
          <w:rFonts w:ascii="AAAGoldenLotus Stg1_Ver1" w:hAnsi="AAAGoldenLotus Stg1_Ver1" w:hint="cs"/>
          <w:sz w:val="27"/>
          <w:rtl/>
        </w:rPr>
        <w:t>ة وارتباطها بأسلوب الحياة أمر</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هام</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لكن</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ما يجب قوله</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DC3E93" w:rsidRPr="006323CC">
        <w:rPr>
          <w:rFonts w:ascii="AAAGoldenLotus Stg1_Ver1" w:hAnsi="AAAGoldenLotus Stg1_Ver1" w:hint="cs"/>
          <w:sz w:val="27"/>
          <w:rtl/>
        </w:rPr>
        <w:t>إ</w:t>
      </w:r>
      <w:r w:rsidRPr="006323CC">
        <w:rPr>
          <w:rFonts w:ascii="AAAGoldenLotus Stg1_Ver1" w:hAnsi="AAAGoldenLotus Stg1_Ver1" w:hint="cs"/>
          <w:sz w:val="27"/>
          <w:rtl/>
        </w:rPr>
        <w:t>نّ مركز التمايز في تحديد ماهيّة النيّة ومداها يعود إلى المباني</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كنوع الأهداف</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ومتعل</w:t>
      </w:r>
      <w:r w:rsidR="00DC3E93" w:rsidRPr="006323CC">
        <w:rPr>
          <w:rFonts w:ascii="AAAGoldenLotus Stg1_Ver1" w:hAnsi="AAAGoldenLotus Stg1_Ver1" w:hint="cs"/>
          <w:sz w:val="27"/>
          <w:rtl/>
        </w:rPr>
        <w:t>َّ</w:t>
      </w:r>
      <w:r w:rsidRPr="006323CC">
        <w:rPr>
          <w:rFonts w:ascii="AAAGoldenLotus Stg1_Ver1" w:hAnsi="AAAGoldenLotus Stg1_Ver1" w:hint="cs"/>
          <w:sz w:val="27"/>
          <w:rtl/>
        </w:rPr>
        <w:t>ق الني</w:t>
      </w:r>
      <w:r w:rsidR="00DC3E93" w:rsidRPr="006323CC">
        <w:rPr>
          <w:rFonts w:ascii="AAAGoldenLotus Stg1_Ver1" w:hAnsi="AAAGoldenLotus Stg1_Ver1" w:hint="cs"/>
          <w:sz w:val="27"/>
          <w:rtl/>
        </w:rPr>
        <w:t>ّ</w:t>
      </w:r>
      <w:r w:rsidRPr="006323CC">
        <w:rPr>
          <w:rFonts w:ascii="AAAGoldenLotus Stg1_Ver1" w:hAnsi="AAAGoldenLotus Stg1_Ver1" w:hint="cs"/>
          <w:sz w:val="27"/>
          <w:rtl/>
        </w:rPr>
        <w:t>ة</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ومدى الن</w:t>
      </w:r>
      <w:r w:rsidR="005820C0" w:rsidRPr="006323CC">
        <w:rPr>
          <w:rFonts w:ascii="AAAGoldenLotus Stg1_Ver1" w:hAnsi="AAAGoldenLotus Stg1_Ver1" w:hint="cs"/>
          <w:sz w:val="27"/>
          <w:rtl/>
        </w:rPr>
        <w:t>َّ</w:t>
      </w:r>
      <w:r w:rsidRPr="006323CC">
        <w:rPr>
          <w:rFonts w:ascii="AAAGoldenLotus Stg1_Ver1" w:hAnsi="AAAGoldenLotus Stg1_Ver1" w:hint="cs"/>
          <w:sz w:val="27"/>
          <w:rtl/>
        </w:rPr>
        <w:t>ز</w:t>
      </w:r>
      <w:r w:rsidR="005820C0" w:rsidRPr="006323CC">
        <w:rPr>
          <w:rFonts w:ascii="AAAGoldenLotus Stg1_Ver1" w:hAnsi="AAAGoldenLotus Stg1_Ver1" w:hint="cs"/>
          <w:sz w:val="27"/>
          <w:rtl/>
        </w:rPr>
        <w:t>ْ</w:t>
      </w:r>
      <w:r w:rsidRPr="006323CC">
        <w:rPr>
          <w:rFonts w:ascii="AAAGoldenLotus Stg1_Ver1" w:hAnsi="AAAGoldenLotus Stg1_Ver1" w:hint="cs"/>
          <w:sz w:val="27"/>
          <w:rtl/>
        </w:rPr>
        <w:t>عة الصادقة.</w:t>
      </w:r>
    </w:p>
    <w:p w:rsidR="004F39DB" w:rsidRPr="006323CC" w:rsidRDefault="005820C0" w:rsidP="006E4345">
      <w:pPr>
        <w:rPr>
          <w:rFonts w:ascii="AAAGoldenLotus Stg1_Ver1" w:hAnsi="AAAGoldenLotus Stg1_Ver1"/>
          <w:sz w:val="27"/>
          <w:rtl/>
          <w:lang w:bidi="fa-IR"/>
        </w:rPr>
      </w:pPr>
      <w:r w:rsidRPr="006323CC">
        <w:rPr>
          <w:rFonts w:ascii="AAAGoldenLotus Stg1_Ver1" w:hAnsi="AAAGoldenLotus Stg1_Ver1" w:hint="cs"/>
          <w:sz w:val="27"/>
          <w:rtl/>
        </w:rPr>
        <w:t>يرى</w:t>
      </w:r>
      <w:r w:rsidR="004F39DB" w:rsidRPr="006323CC">
        <w:rPr>
          <w:rFonts w:ascii="AAAGoldenLotus Stg1_Ver1" w:hAnsi="AAAGoldenLotus Stg1_Ver1" w:hint="cs"/>
          <w:sz w:val="27"/>
          <w:rtl/>
        </w:rPr>
        <w:t xml:space="preserve"> الكاتب أنّ نظرة العلا</w:t>
      </w:r>
      <w:r w:rsidR="00DC3E93" w:rsidRPr="006323CC">
        <w:rPr>
          <w:rFonts w:ascii="AAAGoldenLotus Stg1_Ver1" w:hAnsi="AAAGoldenLotus Stg1_Ver1" w:hint="cs"/>
          <w:sz w:val="27"/>
          <w:rtl/>
        </w:rPr>
        <w:t>ّ</w:t>
      </w:r>
      <w:r w:rsidR="004F39DB" w:rsidRPr="006323CC">
        <w:rPr>
          <w:rFonts w:ascii="AAAGoldenLotus Stg1_Ver1" w:hAnsi="AAAGoldenLotus Stg1_Ver1" w:hint="cs"/>
          <w:sz w:val="27"/>
          <w:rtl/>
        </w:rPr>
        <w:t>مة</w:t>
      </w:r>
      <w:r w:rsidR="00DC3E93" w:rsidRPr="006323CC">
        <w:rPr>
          <w:rFonts w:ascii="AAAGoldenLotus Stg1_Ver1" w:hAnsi="AAAGoldenLotus Stg1_Ver1" w:hint="cs"/>
          <w:sz w:val="27"/>
          <w:rtl/>
        </w:rPr>
        <w:t xml:space="preserve"> الطباطبائي</w:t>
      </w:r>
      <w:r w:rsidR="004F39DB" w:rsidRPr="006323CC">
        <w:rPr>
          <w:rFonts w:ascii="AAAGoldenLotus Stg1_Ver1" w:hAnsi="AAAGoldenLotus Stg1_Ver1" w:hint="cs"/>
          <w:sz w:val="27"/>
          <w:rtl/>
        </w:rPr>
        <w:t xml:space="preserve"> في مسألة النيّة مبنيّة</w:t>
      </w:r>
      <w:r w:rsidR="00DC3E93"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على طلب رضا الله تعالى</w:t>
      </w:r>
      <w:r w:rsidR="00DC3E93"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وإقامة الحياة على ض</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و</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ء الأخلاق الإلهيّة؛ فالإخلاص في النيّة والدين يقوم </w:t>
      </w:r>
      <w:r w:rsidR="004F39DB" w:rsidRPr="006323CC">
        <w:rPr>
          <w:rFonts w:ascii="AAAGoldenLotus Stg1_Ver1" w:hAnsi="AAAGoldenLotus Stg1_Ver1" w:hint="cs"/>
          <w:sz w:val="27"/>
          <w:rtl/>
        </w:rPr>
        <w:lastRenderedPageBreak/>
        <w:t>على الاتصال بالله الغني</w:t>
      </w:r>
      <w:r w:rsidR="00DC3E93" w:rsidRPr="006323CC">
        <w:rPr>
          <w:rFonts w:ascii="AAAGoldenLotus Stg1_Ver1" w:hAnsi="AAAGoldenLotus Stg1_Ver1" w:hint="cs"/>
          <w:sz w:val="27"/>
          <w:rtl/>
        </w:rPr>
        <w:t>ّ</w:t>
      </w:r>
      <w:r w:rsidR="004F39DB"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هذه النظرة عند العلا</w:t>
      </w:r>
      <w:r w:rsidR="00DC3E93" w:rsidRPr="006323CC">
        <w:rPr>
          <w:rFonts w:ascii="AAAGoldenLotus Stg1_Ver1" w:hAnsi="AAAGoldenLotus Stg1_Ver1" w:hint="cs"/>
          <w:sz w:val="27"/>
          <w:rtl/>
        </w:rPr>
        <w:t>ّ</w:t>
      </w:r>
      <w:r w:rsidRPr="006323CC">
        <w:rPr>
          <w:rFonts w:ascii="AAAGoldenLotus Stg1_Ver1" w:hAnsi="AAAGoldenLotus Stg1_Ver1" w:hint="cs"/>
          <w:sz w:val="27"/>
          <w:rtl/>
        </w:rPr>
        <w:t>مة لم تكن مجر</w:t>
      </w:r>
      <w:r w:rsidR="00DC3E93" w:rsidRPr="006323CC">
        <w:rPr>
          <w:rFonts w:ascii="AAAGoldenLotus Stg1_Ver1" w:hAnsi="AAAGoldenLotus Stg1_Ver1" w:hint="cs"/>
          <w:sz w:val="27"/>
          <w:rtl/>
        </w:rPr>
        <w:t>ّ</w:t>
      </w:r>
      <w:r w:rsidRPr="006323CC">
        <w:rPr>
          <w:rFonts w:ascii="AAAGoldenLotus Stg1_Ver1" w:hAnsi="AAAGoldenLotus Stg1_Ver1" w:hint="cs"/>
          <w:sz w:val="27"/>
          <w:rtl/>
        </w:rPr>
        <w:t>د أمر</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نظري</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بل يمكن أن نرى بوضوح</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أنّ الروح</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الحاكمة على أسلوبه وسيرته دائرة</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مدار التوحيد؛ فانظ</w:t>
      </w:r>
      <w:r w:rsidR="005820C0" w:rsidRPr="006323CC">
        <w:rPr>
          <w:rFonts w:ascii="AAAGoldenLotus Stg1_Ver1" w:hAnsi="AAAGoldenLotus Stg1_Ver1" w:hint="cs"/>
          <w:sz w:val="27"/>
          <w:rtl/>
        </w:rPr>
        <w:t>ُ</w:t>
      </w:r>
      <w:r w:rsidRPr="006323CC">
        <w:rPr>
          <w:rFonts w:ascii="AAAGoldenLotus Stg1_Ver1" w:hAnsi="AAAGoldenLotus Stg1_Ver1" w:hint="cs"/>
          <w:sz w:val="27"/>
          <w:rtl/>
        </w:rPr>
        <w:t>ر</w:t>
      </w:r>
      <w:r w:rsidR="005820C0"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المجل</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د الأول من </w:t>
      </w:r>
      <w:r w:rsidR="00DC3E93" w:rsidRPr="006323CC">
        <w:rPr>
          <w:rFonts w:ascii="AAAGoldenLotus Stg1_Ver1" w:hAnsi="AAAGoldenLotus Stg1_Ver1" w:hint="cs"/>
          <w:sz w:val="27"/>
          <w:rtl/>
        </w:rPr>
        <w:t>(</w:t>
      </w:r>
      <w:r w:rsidRPr="006323CC">
        <w:rPr>
          <w:rFonts w:ascii="AAAGoldenLotus Stg1_Ver1" w:hAnsi="AAAGoldenLotus Stg1_Ver1" w:hint="cs"/>
          <w:sz w:val="27"/>
          <w:rtl/>
        </w:rPr>
        <w:t>الميزان</w:t>
      </w:r>
      <w:r w:rsidR="00DC3E93" w:rsidRPr="006323CC">
        <w:rPr>
          <w:rFonts w:ascii="AAAGoldenLotus Stg1_Ver1" w:hAnsi="AAAGoldenLotus Stg1_Ver1" w:hint="cs"/>
          <w:sz w:val="27"/>
          <w:rtl/>
        </w:rPr>
        <w:t>)</w:t>
      </w:r>
      <w:r w:rsidRPr="006323CC">
        <w:rPr>
          <w:rFonts w:ascii="AAAGoldenLotus Stg1_Ver1" w:hAnsi="AAAGoldenLotus Stg1_Ver1" w:hint="cs"/>
          <w:sz w:val="27"/>
          <w:rtl/>
        </w:rPr>
        <w:t xml:space="preserve"> مسلكه المختار من بين المسالك الأخلاقيّة المتعد</w:t>
      </w:r>
      <w:r w:rsidR="00DC3E93" w:rsidRPr="006323CC">
        <w:rPr>
          <w:rFonts w:ascii="AAAGoldenLotus Stg1_Ver1" w:hAnsi="AAAGoldenLotus Stg1_Ver1" w:hint="cs"/>
          <w:sz w:val="27"/>
          <w:rtl/>
        </w:rPr>
        <w:t>ِّ</w:t>
      </w:r>
      <w:r w:rsidRPr="006323CC">
        <w:rPr>
          <w:rFonts w:ascii="AAAGoldenLotus Stg1_Ver1" w:hAnsi="AAAGoldenLotus Stg1_Ver1" w:hint="cs"/>
          <w:sz w:val="27"/>
          <w:rtl/>
        </w:rPr>
        <w:t>دة</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705"/>
      </w:r>
      <w:r w:rsidRPr="006323CC">
        <w:rPr>
          <w:rFonts w:ascii="AAAGoldenLotus Stg1_Ver1" w:hAnsi="AAAGoldenLotus Stg1_Ver1" w:hint="cs"/>
          <w:sz w:val="27"/>
          <w:vertAlign w:val="superscript"/>
          <w:rtl/>
        </w:rPr>
        <w:t>)</w:t>
      </w:r>
      <w:r w:rsidRPr="006323CC">
        <w:rPr>
          <w:rFonts w:ascii="AAAGoldenLotus Stg1_Ver1" w:hAnsi="AAAGoldenLotus Stg1_Ver1" w:hint="cs"/>
          <w:sz w:val="27"/>
          <w:rtl/>
        </w:rPr>
        <w:t>.</w:t>
      </w:r>
    </w:p>
    <w:p w:rsidR="004F39DB" w:rsidRPr="006323CC" w:rsidRDefault="00DC3E93"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يمكن تقدير رؤيت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العلا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مة </w:t>
      </w:r>
      <w:r w:rsidRPr="006323CC">
        <w:rPr>
          <w:rFonts w:ascii="AAAGoldenLotus Stg1_Ver1" w:hAnsi="AAAGoldenLotus Stg1_Ver1" w:hint="cs"/>
          <w:sz w:val="27"/>
          <w:rtl/>
        </w:rPr>
        <w:t xml:space="preserve">الطباطبائي </w:t>
      </w:r>
      <w:r w:rsidR="004F39DB" w:rsidRPr="006323CC">
        <w:rPr>
          <w:rFonts w:ascii="AAAGoldenLotus Stg1_Ver1" w:hAnsi="AAAGoldenLotus Stg1_Ver1" w:hint="cs"/>
          <w:sz w:val="27"/>
          <w:rtl/>
        </w:rPr>
        <w:t>والدالاي لاما حول هذا الموضوع بأنّ الأخلاق عندهما وظيفيّة</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مع الاختلاف في المتعل</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ق</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فوظيفيّة الدالاي لاما منصبّة</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على الآخرين وحب</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الناس</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بينما وظيفيّة العلا</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مة منصبّة</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على أداء المسؤوليات الملقاة من المقام الماورائي</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لأجل تحصيل رضا الخالق عز</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وجل</w:t>
      </w:r>
      <w:r w:rsidR="0013445D" w:rsidRPr="006323CC">
        <w:rPr>
          <w:rFonts w:ascii="AAAGoldenLotus Stg1_Ver1" w:hAnsi="AAAGoldenLotus Stg1_Ver1" w:hint="cs"/>
          <w:sz w:val="27"/>
          <w:rtl/>
        </w:rPr>
        <w:t>َّ</w:t>
      </w:r>
      <w:r w:rsidR="004F39DB" w:rsidRPr="006323CC">
        <w:rPr>
          <w:rFonts w:ascii="AAAGoldenLotus Stg1_Ver1" w:hAnsi="AAAGoldenLotus Stg1_Ver1" w:hint="cs"/>
          <w:sz w:val="27"/>
          <w:rtl/>
        </w:rPr>
        <w:t>، ولقد كانت حياة العلاّمة تجل</w:t>
      </w:r>
      <w:r w:rsidR="0013445D" w:rsidRPr="006323CC">
        <w:rPr>
          <w:rFonts w:ascii="AAAGoldenLotus Stg1_Ver1" w:hAnsi="AAAGoldenLotus Stg1_Ver1" w:hint="cs"/>
          <w:sz w:val="27"/>
          <w:rtl/>
        </w:rPr>
        <w:t>ّي</w:t>
      </w:r>
      <w:r w:rsidR="004F39DB" w:rsidRPr="006323CC">
        <w:rPr>
          <w:rFonts w:ascii="AAAGoldenLotus Stg1_Ver1" w:hAnsi="AAAGoldenLotus Stg1_Ver1" w:hint="cs"/>
          <w:sz w:val="27"/>
          <w:rtl/>
        </w:rPr>
        <w:t>اً عينيّاً لهذه الأخلاق.</w:t>
      </w:r>
    </w:p>
    <w:p w:rsidR="004C305D" w:rsidRPr="006323CC" w:rsidRDefault="004C305D" w:rsidP="004C305D">
      <w:pPr>
        <w:suppressAutoHyphens/>
        <w:spacing w:line="360" w:lineRule="exact"/>
        <w:rPr>
          <w:sz w:val="27"/>
          <w:rtl/>
          <w:lang w:bidi="ar-LB"/>
        </w:rPr>
      </w:pPr>
    </w:p>
    <w:p w:rsidR="004F39DB" w:rsidRPr="006323CC" w:rsidRDefault="004F39DB" w:rsidP="00532643">
      <w:pPr>
        <w:pStyle w:val="31"/>
        <w:rPr>
          <w:color w:val="auto"/>
          <w:rtl/>
        </w:rPr>
      </w:pPr>
      <w:r w:rsidRPr="006323CC">
        <w:rPr>
          <w:rFonts w:hint="cs"/>
          <w:color w:val="auto"/>
          <w:rtl/>
        </w:rPr>
        <w:t>استنتاج</w:t>
      </w:r>
      <w:r w:rsidR="004A2E22" w:rsidRPr="006323CC">
        <w:rPr>
          <w:rFonts w:hint="cs"/>
          <w:color w:val="auto"/>
          <w:rtl/>
        </w:rPr>
        <w:t>ٌ وخلاصة</w:t>
      </w:r>
      <w:r w:rsidR="00532643" w:rsidRPr="006323CC">
        <w:rPr>
          <w:rFonts w:hint="cs"/>
          <w:color w:val="auto"/>
          <w:rtl/>
          <w:lang w:val="en-US"/>
        </w:rPr>
        <w:t xml:space="preserve"> ــــــ</w:t>
      </w:r>
    </w:p>
    <w:p w:rsidR="004F39DB" w:rsidRPr="006323CC" w:rsidRDefault="004F39DB" w:rsidP="0043353B">
      <w:pPr>
        <w:rPr>
          <w:rFonts w:ascii="AAAGoldenLotus Stg1_Ver1" w:hAnsi="AAAGoldenLotus Stg1_Ver1"/>
          <w:sz w:val="27"/>
          <w:rtl/>
        </w:rPr>
      </w:pPr>
      <w:r w:rsidRPr="006323CC">
        <w:rPr>
          <w:rFonts w:ascii="AAAGoldenLotus Stg1_Ver1" w:hAnsi="AAAGoldenLotus Stg1_Ver1" w:hint="cs"/>
          <w:sz w:val="27"/>
          <w:rtl/>
        </w:rPr>
        <w:t>أسلوب الحياة من المباحث التخص</w:t>
      </w:r>
      <w:r w:rsidR="0013445D" w:rsidRPr="006323CC">
        <w:rPr>
          <w:rFonts w:ascii="AAAGoldenLotus Stg1_Ver1" w:hAnsi="AAAGoldenLotus Stg1_Ver1" w:hint="cs"/>
          <w:sz w:val="27"/>
          <w:rtl/>
        </w:rPr>
        <w:t>ُّ</w:t>
      </w:r>
      <w:r w:rsidRPr="006323CC">
        <w:rPr>
          <w:rFonts w:ascii="AAAGoldenLotus Stg1_Ver1" w:hAnsi="AAAGoldenLotus Stg1_Ver1" w:hint="cs"/>
          <w:sz w:val="27"/>
          <w:rtl/>
        </w:rPr>
        <w:t>صية</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الس</w:t>
      </w:r>
      <w:r w:rsidR="0013445D" w:rsidRPr="006323CC">
        <w:rPr>
          <w:rFonts w:ascii="AAAGoldenLotus Stg1_Ver1" w:hAnsi="AAAGoldenLotus Stg1_Ver1" w:hint="cs"/>
          <w:sz w:val="27"/>
          <w:rtl/>
        </w:rPr>
        <w:t>َّ</w:t>
      </w:r>
      <w:r w:rsidRPr="006323CC">
        <w:rPr>
          <w:rFonts w:ascii="AAAGoldenLotus Stg1_Ver1" w:hAnsi="AAAGoldenLotus Stg1_Ver1" w:hint="cs"/>
          <w:sz w:val="27"/>
          <w:rtl/>
        </w:rPr>
        <w:t>ه</w:t>
      </w:r>
      <w:r w:rsidR="0013445D" w:rsidRPr="006323CC">
        <w:rPr>
          <w:rFonts w:ascii="AAAGoldenLotus Stg1_Ver1" w:hAnsi="AAAGoldenLotus Stg1_Ver1" w:hint="cs"/>
          <w:sz w:val="27"/>
          <w:rtl/>
        </w:rPr>
        <w:t>ْ</w:t>
      </w:r>
      <w:r w:rsidRPr="006323CC">
        <w:rPr>
          <w:rFonts w:ascii="AAAGoldenLotus Stg1_Ver1" w:hAnsi="AAAGoldenLotus Stg1_Ver1" w:hint="cs"/>
          <w:sz w:val="27"/>
          <w:rtl/>
        </w:rPr>
        <w:t>لة الممتنعة</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فمن جهة</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يدخل أسلوب الحياة في جميع مجالات الحياة العملية ـ ولهذا يمكن للجميع الإحساس به وتلمّ</w:t>
      </w:r>
      <w:r w:rsidR="0013445D" w:rsidRPr="006323CC">
        <w:rPr>
          <w:rFonts w:ascii="AAAGoldenLotus Stg1_Ver1" w:hAnsi="AAAGoldenLotus Stg1_Ver1" w:hint="cs"/>
          <w:sz w:val="27"/>
          <w:rtl/>
        </w:rPr>
        <w:t>ُ</w:t>
      </w:r>
      <w:r w:rsidRPr="006323CC">
        <w:rPr>
          <w:rFonts w:ascii="AAAGoldenLotus Stg1_Ver1" w:hAnsi="AAAGoldenLotus Stg1_Ver1" w:hint="cs"/>
          <w:sz w:val="27"/>
          <w:rtl/>
        </w:rPr>
        <w:t>سه</w:t>
      </w:r>
      <w:r w:rsidR="0013445D" w:rsidRPr="006323CC">
        <w:rPr>
          <w:rFonts w:ascii="AAAGoldenLotus Stg1_Ver1" w:hAnsi="AAAGoldenLotus Stg1_Ver1" w:hint="cs"/>
          <w:sz w:val="27"/>
          <w:rtl/>
        </w:rPr>
        <w:t xml:space="preserve"> ـ؛</w:t>
      </w:r>
      <w:r w:rsidRPr="006323CC">
        <w:rPr>
          <w:rFonts w:ascii="AAAGoldenLotus Stg1_Ver1" w:hAnsi="AAAGoldenLotus Stg1_Ver1" w:hint="cs"/>
          <w:sz w:val="27"/>
          <w:rtl/>
        </w:rPr>
        <w:t xml:space="preserve"> ومن جهة</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أخرى يت</w:t>
      </w:r>
      <w:r w:rsidR="0013445D" w:rsidRPr="006323CC">
        <w:rPr>
          <w:rFonts w:ascii="AAAGoldenLotus Stg1_Ver1" w:hAnsi="AAAGoldenLotus Stg1_Ver1" w:hint="cs"/>
          <w:sz w:val="27"/>
          <w:rtl/>
        </w:rPr>
        <w:t>ّ</w:t>
      </w:r>
      <w:r w:rsidRPr="006323CC">
        <w:rPr>
          <w:rFonts w:ascii="AAAGoldenLotus Stg1_Ver1" w:hAnsi="AAAGoldenLotus Stg1_Ver1" w:hint="cs"/>
          <w:sz w:val="27"/>
          <w:rtl/>
        </w:rPr>
        <w:t>صل هذا الموضوع بمعضلات حياة الناس بنحو</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لا يمكن حلّ</w:t>
      </w:r>
      <w:r w:rsidR="0013445D" w:rsidRPr="006323CC">
        <w:rPr>
          <w:rFonts w:ascii="AAAGoldenLotus Stg1_Ver1" w:hAnsi="AAAGoldenLotus Stg1_Ver1" w:hint="cs"/>
          <w:sz w:val="27"/>
          <w:rtl/>
        </w:rPr>
        <w:t>ُ</w:t>
      </w:r>
      <w:r w:rsidRPr="006323CC">
        <w:rPr>
          <w:rFonts w:ascii="AAAGoldenLotus Stg1_Ver1" w:hAnsi="AAAGoldenLotus Stg1_Ver1" w:hint="cs"/>
          <w:sz w:val="27"/>
          <w:rtl/>
        </w:rPr>
        <w:t>ها بسهولة</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لذلك م</w:t>
      </w:r>
      <w:r w:rsidR="0013445D" w:rsidRPr="006323CC">
        <w:rPr>
          <w:rFonts w:ascii="AAAGoldenLotus Stg1_Ver1" w:hAnsi="AAAGoldenLotus Stg1_Ver1" w:hint="cs"/>
          <w:sz w:val="27"/>
          <w:rtl/>
        </w:rPr>
        <w:t>َ</w:t>
      </w:r>
      <w:r w:rsidRPr="006323CC">
        <w:rPr>
          <w:rFonts w:ascii="AAAGoldenLotus Stg1_Ver1" w:hAnsi="AAAGoldenLotus Stg1_Ver1" w:hint="cs"/>
          <w:sz w:val="27"/>
          <w:rtl/>
        </w:rPr>
        <w:t>ن</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يدخل في هذا ال</w:t>
      </w:r>
      <w:r w:rsidR="0043353B" w:rsidRPr="006323CC">
        <w:rPr>
          <w:rFonts w:ascii="AAAGoldenLotus Stg1_Ver1" w:hAnsi="AAAGoldenLotus Stg1_Ver1" w:hint="cs"/>
          <w:sz w:val="27"/>
          <w:rtl/>
        </w:rPr>
        <w:t>مجال</w:t>
      </w:r>
      <w:r w:rsidRPr="006323CC">
        <w:rPr>
          <w:rFonts w:ascii="AAAGoldenLotus Stg1_Ver1" w:hAnsi="AAAGoldenLotus Stg1_Ver1" w:hint="cs"/>
          <w:sz w:val="27"/>
          <w:rtl/>
        </w:rPr>
        <w:t xml:space="preserve"> من أجل ف</w:t>
      </w:r>
      <w:r w:rsidR="005820C0" w:rsidRPr="006323CC">
        <w:rPr>
          <w:rFonts w:ascii="AAAGoldenLotus Stg1_Ver1" w:hAnsi="AAAGoldenLotus Stg1_Ver1" w:hint="cs"/>
          <w:sz w:val="27"/>
          <w:rtl/>
        </w:rPr>
        <w:t>َ</w:t>
      </w:r>
      <w:r w:rsidRPr="006323CC">
        <w:rPr>
          <w:rFonts w:ascii="AAAGoldenLotus Stg1_Ver1" w:hAnsi="AAAGoldenLotus Stg1_Ver1" w:hint="cs"/>
          <w:sz w:val="27"/>
          <w:rtl/>
        </w:rPr>
        <w:t>ه</w:t>
      </w:r>
      <w:r w:rsidR="005820C0" w:rsidRPr="006323CC">
        <w:rPr>
          <w:rFonts w:ascii="AAAGoldenLotus Stg1_Ver1" w:hAnsi="AAAGoldenLotus Stg1_Ver1" w:hint="cs"/>
          <w:sz w:val="27"/>
          <w:rtl/>
        </w:rPr>
        <w:t>ْ</w:t>
      </w:r>
      <w:r w:rsidRPr="006323CC">
        <w:rPr>
          <w:rFonts w:ascii="AAAGoldenLotus Stg1_Ver1" w:hAnsi="AAAGoldenLotus Stg1_Ver1" w:hint="cs"/>
          <w:sz w:val="27"/>
          <w:rtl/>
        </w:rPr>
        <w:t>م وحل</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كامل مسائله لا ينبغي أن يستنتج أنه قد أتمّ كلّ شيء</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فإنّ كل</w:t>
      </w:r>
      <w:r w:rsidR="005820C0" w:rsidRPr="006323CC">
        <w:rPr>
          <w:rFonts w:ascii="AAAGoldenLotus Stg1_Ver1" w:hAnsi="AAAGoldenLotus Stg1_Ver1" w:hint="cs"/>
          <w:sz w:val="27"/>
          <w:rtl/>
        </w:rPr>
        <w:t>ّ</w:t>
      </w:r>
      <w:r w:rsidRPr="006323CC">
        <w:rPr>
          <w:rFonts w:ascii="AAAGoldenLotus Stg1_Ver1" w:hAnsi="AAAGoldenLotus Stg1_Ver1" w:hint="cs"/>
          <w:sz w:val="27"/>
          <w:rtl/>
        </w:rPr>
        <w:t xml:space="preserve"> بحث</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وإن</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استفرغ الباحث ج</w:t>
      </w:r>
      <w:r w:rsidR="0013445D" w:rsidRPr="006323CC">
        <w:rPr>
          <w:rFonts w:ascii="AAAGoldenLotus Stg1_Ver1" w:hAnsi="AAAGoldenLotus Stg1_Ver1" w:hint="cs"/>
          <w:sz w:val="27"/>
          <w:rtl/>
        </w:rPr>
        <w:t>ُ</w:t>
      </w:r>
      <w:r w:rsidRPr="006323CC">
        <w:rPr>
          <w:rFonts w:ascii="AAAGoldenLotus Stg1_Ver1" w:hAnsi="AAAGoldenLotus Stg1_Ver1" w:hint="cs"/>
          <w:sz w:val="27"/>
          <w:rtl/>
        </w:rPr>
        <w:t>ه</w:t>
      </w:r>
      <w:r w:rsidR="0013445D" w:rsidRPr="006323CC">
        <w:rPr>
          <w:rFonts w:ascii="AAAGoldenLotus Stg1_Ver1" w:hAnsi="AAAGoldenLotus Stg1_Ver1" w:hint="cs"/>
          <w:sz w:val="27"/>
          <w:rtl/>
        </w:rPr>
        <w:t>ْ</w:t>
      </w:r>
      <w:r w:rsidRPr="006323CC">
        <w:rPr>
          <w:rFonts w:ascii="AAAGoldenLotus Stg1_Ver1" w:hAnsi="AAAGoldenLotus Stg1_Ver1" w:hint="cs"/>
          <w:sz w:val="27"/>
          <w:rtl/>
        </w:rPr>
        <w:t>ده في معالجة مسائله</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والتحقيق في قضاياه</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13445D" w:rsidRPr="006323CC">
        <w:rPr>
          <w:rFonts w:ascii="AAAGoldenLotus Stg1_Ver1" w:hAnsi="AAAGoldenLotus Stg1_Ver1" w:hint="cs"/>
          <w:sz w:val="27"/>
          <w:rtl/>
        </w:rPr>
        <w:t>يبقى</w:t>
      </w:r>
      <w:r w:rsidRPr="006323CC">
        <w:rPr>
          <w:rFonts w:ascii="AAAGoldenLotus Stg1_Ver1" w:hAnsi="AAAGoldenLotus Stg1_Ver1" w:hint="cs"/>
          <w:sz w:val="27"/>
          <w:rtl/>
        </w:rPr>
        <w:t xml:space="preserve"> </w:t>
      </w:r>
      <w:r w:rsidR="0013445D" w:rsidRPr="006323CC">
        <w:rPr>
          <w:rFonts w:ascii="AAAGoldenLotus Stg1_Ver1" w:hAnsi="AAAGoldenLotus Stg1_Ver1" w:hint="cs"/>
          <w:sz w:val="27"/>
          <w:rtl/>
        </w:rPr>
        <w:t>موضوعه</w:t>
      </w:r>
      <w:r w:rsidRPr="006323CC">
        <w:rPr>
          <w:rFonts w:ascii="AAAGoldenLotus Stg1_Ver1" w:hAnsi="AAAGoldenLotus Stg1_Ver1" w:hint="cs"/>
          <w:sz w:val="27"/>
          <w:rtl/>
        </w:rPr>
        <w:t xml:space="preserve"> محتاجاً </w:t>
      </w:r>
      <w:r w:rsidR="0013445D" w:rsidRPr="006323CC">
        <w:rPr>
          <w:rFonts w:ascii="AAAGoldenLotus Stg1_Ver1" w:hAnsi="AAAGoldenLotus Stg1_Ver1" w:hint="cs"/>
          <w:sz w:val="27"/>
          <w:rtl/>
        </w:rPr>
        <w:t xml:space="preserve">إلى </w:t>
      </w:r>
      <w:r w:rsidRPr="006323CC">
        <w:rPr>
          <w:rFonts w:ascii="AAAGoldenLotus Stg1_Ver1" w:hAnsi="AAAGoldenLotus Stg1_Ver1" w:hint="cs"/>
          <w:sz w:val="27"/>
          <w:rtl/>
        </w:rPr>
        <w:t>جهود</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أخرى تحلّ</w:t>
      </w:r>
      <w:r w:rsidR="0013445D" w:rsidRPr="006323CC">
        <w:rPr>
          <w:rFonts w:ascii="AAAGoldenLotus Stg1_Ver1" w:hAnsi="AAAGoldenLotus Stg1_Ver1" w:hint="cs"/>
          <w:sz w:val="27"/>
          <w:rtl/>
        </w:rPr>
        <w:t>ِ</w:t>
      </w:r>
      <w:r w:rsidRPr="006323CC">
        <w:rPr>
          <w:rFonts w:ascii="AAAGoldenLotus Stg1_Ver1" w:hAnsi="AAAGoldenLotus Stg1_Ver1" w:hint="cs"/>
          <w:sz w:val="27"/>
          <w:rtl/>
        </w:rPr>
        <w:t>ل قضاياه وتدرسها</w:t>
      </w:r>
      <w:r w:rsidR="0013445D"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13445D" w:rsidRPr="006323CC">
        <w:rPr>
          <w:rFonts w:ascii="AAAGoldenLotus Stg1_Ver1" w:hAnsi="AAAGoldenLotus Stg1_Ver1" w:hint="cs"/>
          <w:sz w:val="27"/>
          <w:rtl/>
        </w:rPr>
        <w:t>و</w:t>
      </w:r>
      <w:r w:rsidRPr="006323CC">
        <w:rPr>
          <w:rFonts w:ascii="AAAGoldenLotus Stg1_Ver1" w:hAnsi="AAAGoldenLotus Stg1_Ver1" w:hint="cs"/>
          <w:sz w:val="27"/>
          <w:rtl/>
        </w:rPr>
        <w:t>لا</w:t>
      </w:r>
      <w:r w:rsidR="0013445D" w:rsidRPr="006323CC">
        <w:rPr>
          <w:rFonts w:ascii="AAAGoldenLotus Stg1_Ver1" w:hAnsi="AAAGoldenLotus Stg1_Ver1" w:hint="cs"/>
          <w:sz w:val="27"/>
          <w:rtl/>
        </w:rPr>
        <w:t xml:space="preserve"> </w:t>
      </w:r>
      <w:r w:rsidRPr="006323CC">
        <w:rPr>
          <w:rFonts w:ascii="AAAGoldenLotus Stg1_Ver1" w:hAnsi="AAAGoldenLotus Stg1_Ver1" w:hint="cs"/>
          <w:sz w:val="27"/>
          <w:rtl/>
        </w:rPr>
        <w:t>سي</w:t>
      </w:r>
      <w:r w:rsidR="0013445D" w:rsidRPr="006323CC">
        <w:rPr>
          <w:rFonts w:ascii="AAAGoldenLotus Stg1_Ver1" w:hAnsi="AAAGoldenLotus Stg1_Ver1" w:hint="cs"/>
          <w:sz w:val="27"/>
          <w:rtl/>
        </w:rPr>
        <w:t>َّ</w:t>
      </w:r>
      <w:r w:rsidRPr="006323CC">
        <w:rPr>
          <w:rFonts w:ascii="AAAGoldenLotus Stg1_Ver1" w:hAnsi="AAAGoldenLotus Stg1_Ver1" w:hint="cs"/>
          <w:sz w:val="27"/>
          <w:rtl/>
        </w:rPr>
        <w:t>ما الجديدة منها.</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هذا الموضوع إحدى النوافذ الجديدة ذات المقاربات الجديدة التي عال</w:t>
      </w:r>
      <w:r w:rsidR="005820C0" w:rsidRPr="006323CC">
        <w:rPr>
          <w:rFonts w:ascii="AAAGoldenLotus Stg1_Ver1" w:hAnsi="AAAGoldenLotus Stg1_Ver1" w:hint="cs"/>
          <w:sz w:val="27"/>
          <w:rtl/>
        </w:rPr>
        <w:t>َ</w:t>
      </w:r>
      <w:r w:rsidRPr="006323CC">
        <w:rPr>
          <w:rFonts w:ascii="AAAGoldenLotus Stg1_Ver1" w:hAnsi="AAAGoldenLotus Stg1_Ver1" w:hint="cs"/>
          <w:sz w:val="27"/>
          <w:rtl/>
        </w:rPr>
        <w:t>ج</w:t>
      </w:r>
      <w:r w:rsidR="005820C0" w:rsidRPr="006323CC">
        <w:rPr>
          <w:rFonts w:ascii="AAAGoldenLotus Stg1_Ver1" w:hAnsi="AAAGoldenLotus Stg1_Ver1" w:hint="cs"/>
          <w:sz w:val="27"/>
          <w:rtl/>
        </w:rPr>
        <w:t>ْ</w:t>
      </w:r>
      <w:r w:rsidRPr="006323CC">
        <w:rPr>
          <w:rFonts w:ascii="AAAGoldenLotus Stg1_Ver1" w:hAnsi="AAAGoldenLotus Stg1_Ver1" w:hint="cs"/>
          <w:sz w:val="27"/>
          <w:rtl/>
        </w:rPr>
        <w:t>ناها في هذه الأوراق؛ فقد أشار البحث بمجموعه إلى أنّ كل</w:t>
      </w:r>
      <w:r w:rsidR="004A2E22" w:rsidRPr="006323CC">
        <w:rPr>
          <w:rFonts w:ascii="AAAGoldenLotus Stg1_Ver1" w:hAnsi="AAAGoldenLotus Stg1_Ver1" w:hint="cs"/>
          <w:sz w:val="27"/>
          <w:rtl/>
        </w:rPr>
        <w:t>ت</w:t>
      </w:r>
      <w:r w:rsidRPr="006323CC">
        <w:rPr>
          <w:rFonts w:ascii="AAAGoldenLotus Stg1_Ver1" w:hAnsi="AAAGoldenLotus Stg1_Ver1" w:hint="cs"/>
          <w:sz w:val="27"/>
          <w:rtl/>
        </w:rPr>
        <w:t>ا الشخصي</w:t>
      </w:r>
      <w:r w:rsidR="004A2E22" w:rsidRPr="006323CC">
        <w:rPr>
          <w:rFonts w:ascii="AAAGoldenLotus Stg1_Ver1" w:hAnsi="AAAGoldenLotus Stg1_Ver1" w:hint="cs"/>
          <w:sz w:val="27"/>
          <w:rtl/>
        </w:rPr>
        <w:t>ّ</w:t>
      </w:r>
      <w:r w:rsidRPr="006323CC">
        <w:rPr>
          <w:rFonts w:ascii="AAAGoldenLotus Stg1_Ver1" w:hAnsi="AAAGoldenLotus Stg1_Ver1" w:hint="cs"/>
          <w:sz w:val="27"/>
          <w:rtl/>
        </w:rPr>
        <w:t xml:space="preserve">تين </w:t>
      </w:r>
      <w:r w:rsidR="004A2E22" w:rsidRPr="006323CC">
        <w:rPr>
          <w:rFonts w:ascii="AAAGoldenLotus Stg1_Ver1" w:hAnsi="AAAGoldenLotus Stg1_Ver1" w:hint="cs"/>
          <w:sz w:val="27"/>
          <w:rtl/>
        </w:rPr>
        <w:t>ت</w:t>
      </w:r>
      <w:r w:rsidRPr="006323CC">
        <w:rPr>
          <w:rFonts w:ascii="AAAGoldenLotus Stg1_Ver1" w:hAnsi="AAAGoldenLotus Stg1_Ver1" w:hint="cs"/>
          <w:sz w:val="27"/>
          <w:rtl/>
        </w:rPr>
        <w:t>متلكان أسلوباً خاصّاً؛ فمصدر ف</w:t>
      </w:r>
      <w:r w:rsidR="005820C0" w:rsidRPr="006323CC">
        <w:rPr>
          <w:rFonts w:ascii="AAAGoldenLotus Stg1_Ver1" w:hAnsi="AAAGoldenLotus Stg1_Ver1" w:hint="cs"/>
          <w:sz w:val="27"/>
          <w:rtl/>
        </w:rPr>
        <w:t>ِ</w:t>
      </w:r>
      <w:r w:rsidRPr="006323CC">
        <w:rPr>
          <w:rFonts w:ascii="AAAGoldenLotus Stg1_Ver1" w:hAnsi="AAAGoldenLotus Stg1_Ver1" w:hint="cs"/>
          <w:sz w:val="27"/>
          <w:rtl/>
        </w:rPr>
        <w:t>ك</w:t>
      </w:r>
      <w:r w:rsidR="005820C0" w:rsidRPr="006323CC">
        <w:rPr>
          <w:rFonts w:ascii="AAAGoldenLotus Stg1_Ver1" w:hAnsi="AAAGoldenLotus Stg1_Ver1" w:hint="cs"/>
          <w:sz w:val="27"/>
          <w:rtl/>
        </w:rPr>
        <w:t>ْ</w:t>
      </w:r>
      <w:r w:rsidRPr="006323CC">
        <w:rPr>
          <w:rFonts w:ascii="AAAGoldenLotus Stg1_Ver1" w:hAnsi="AAAGoldenLotus Stg1_Ver1" w:hint="cs"/>
          <w:sz w:val="27"/>
          <w:rtl/>
        </w:rPr>
        <w:t>ر وأسلوب حياة العلا</w:t>
      </w:r>
      <w:r w:rsidR="004A2E22" w:rsidRPr="006323CC">
        <w:rPr>
          <w:rFonts w:ascii="AAAGoldenLotus Stg1_Ver1" w:hAnsi="AAAGoldenLotus Stg1_Ver1" w:hint="cs"/>
          <w:sz w:val="27"/>
          <w:rtl/>
        </w:rPr>
        <w:t>ّ</w:t>
      </w:r>
      <w:r w:rsidRPr="006323CC">
        <w:rPr>
          <w:rFonts w:ascii="AAAGoldenLotus Stg1_Ver1" w:hAnsi="AAAGoldenLotus Stg1_Ver1" w:hint="cs"/>
          <w:sz w:val="27"/>
          <w:rtl/>
        </w:rPr>
        <w:t>مة</w:t>
      </w:r>
      <w:r w:rsidR="004A2E22" w:rsidRPr="006323CC">
        <w:rPr>
          <w:rFonts w:ascii="AAAGoldenLotus Stg1_Ver1" w:hAnsi="AAAGoldenLotus Stg1_Ver1" w:hint="cs"/>
          <w:sz w:val="27"/>
          <w:rtl/>
        </w:rPr>
        <w:t xml:space="preserve"> الطباطبائي</w:t>
      </w:r>
      <w:r w:rsidRPr="006323CC">
        <w:rPr>
          <w:rFonts w:ascii="AAAGoldenLotus Stg1_Ver1" w:hAnsi="AAAGoldenLotus Stg1_Ver1" w:hint="cs"/>
          <w:sz w:val="27"/>
          <w:rtl/>
        </w:rPr>
        <w:t xml:space="preserve"> مأخوذ</w:t>
      </w:r>
      <w:r w:rsidR="004A2E22"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التعاليم الإسلامية الصافية</w:t>
      </w:r>
      <w:r w:rsidR="004A2E22"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حين أنّ أسلوب الحياة عند الدالاي لاما يعود في جذوره إلى الدين البوذي</w:t>
      </w:r>
      <w:r w:rsidR="004A2E22" w:rsidRPr="006323CC">
        <w:rPr>
          <w:rFonts w:ascii="AAAGoldenLotus Stg1_Ver1" w:hAnsi="AAAGoldenLotus Stg1_Ver1" w:hint="cs"/>
          <w:sz w:val="27"/>
          <w:rtl/>
        </w:rPr>
        <w:t>.</w:t>
      </w:r>
      <w:r w:rsidRPr="006323CC">
        <w:rPr>
          <w:rFonts w:ascii="AAAGoldenLotus Stg1_Ver1" w:hAnsi="AAAGoldenLotus Stg1_Ver1" w:hint="cs"/>
          <w:sz w:val="27"/>
          <w:rtl/>
        </w:rPr>
        <w:t xml:space="preserve"> فزبدة رؤية العلا</w:t>
      </w:r>
      <w:r w:rsidR="004A2E22" w:rsidRPr="006323CC">
        <w:rPr>
          <w:rFonts w:ascii="AAAGoldenLotus Stg1_Ver1" w:hAnsi="AAAGoldenLotus Stg1_Ver1" w:hint="cs"/>
          <w:sz w:val="27"/>
          <w:rtl/>
        </w:rPr>
        <w:t>ّ</w:t>
      </w:r>
      <w:r w:rsidRPr="006323CC">
        <w:rPr>
          <w:rFonts w:ascii="AAAGoldenLotus Stg1_Ver1" w:hAnsi="AAAGoldenLotus Stg1_Ver1" w:hint="cs"/>
          <w:sz w:val="27"/>
          <w:rtl/>
        </w:rPr>
        <w:t>مة هي في أنّ الحياة المتماسكة يجب أن تؤس</w:t>
      </w:r>
      <w:r w:rsidR="004A2E22" w:rsidRPr="006323CC">
        <w:rPr>
          <w:rFonts w:ascii="AAAGoldenLotus Stg1_Ver1" w:hAnsi="AAAGoldenLotus Stg1_Ver1" w:hint="cs"/>
          <w:sz w:val="27"/>
          <w:rtl/>
        </w:rPr>
        <w:t>َّ</w:t>
      </w:r>
      <w:r w:rsidRPr="006323CC">
        <w:rPr>
          <w:rFonts w:ascii="AAAGoldenLotus Stg1_Ver1" w:hAnsi="AAAGoldenLotus Stg1_Ver1" w:hint="cs"/>
          <w:sz w:val="27"/>
          <w:rtl/>
        </w:rPr>
        <w:t>س على الاعتقاد بالله وعال</w:t>
      </w:r>
      <w:r w:rsidR="005820C0" w:rsidRPr="006323CC">
        <w:rPr>
          <w:rFonts w:ascii="AAAGoldenLotus Stg1_Ver1" w:hAnsi="AAAGoldenLotus Stg1_Ver1" w:hint="cs"/>
          <w:sz w:val="27"/>
          <w:rtl/>
        </w:rPr>
        <w:t>َ</w:t>
      </w:r>
      <w:r w:rsidRPr="006323CC">
        <w:rPr>
          <w:rFonts w:ascii="AAAGoldenLotus Stg1_Ver1" w:hAnsi="AAAGoldenLotus Stg1_Ver1" w:hint="cs"/>
          <w:sz w:val="27"/>
          <w:rtl/>
        </w:rPr>
        <w:t>م الآخرة وتعاليم الو</w:t>
      </w:r>
      <w:r w:rsidR="004A2E22" w:rsidRPr="006323CC">
        <w:rPr>
          <w:rFonts w:ascii="AAAGoldenLotus Stg1_Ver1" w:hAnsi="AAAGoldenLotus Stg1_Ver1" w:hint="cs"/>
          <w:sz w:val="27"/>
          <w:rtl/>
        </w:rPr>
        <w:t>َ</w:t>
      </w:r>
      <w:r w:rsidRPr="006323CC">
        <w:rPr>
          <w:rFonts w:ascii="AAAGoldenLotus Stg1_Ver1" w:hAnsi="AAAGoldenLotus Stg1_Ver1" w:hint="cs"/>
          <w:sz w:val="27"/>
          <w:rtl/>
        </w:rPr>
        <w:t>ح</w:t>
      </w:r>
      <w:r w:rsidR="004A2E22" w:rsidRPr="006323CC">
        <w:rPr>
          <w:rFonts w:ascii="AAAGoldenLotus Stg1_Ver1" w:hAnsi="AAAGoldenLotus Stg1_Ver1" w:hint="cs"/>
          <w:sz w:val="27"/>
          <w:rtl/>
        </w:rPr>
        <w:t>ْ</w:t>
      </w:r>
      <w:r w:rsidRPr="006323CC">
        <w:rPr>
          <w:rFonts w:ascii="AAAGoldenLotus Stg1_Ver1" w:hAnsi="AAAGoldenLotus Stg1_Ver1" w:hint="cs"/>
          <w:sz w:val="27"/>
          <w:rtl/>
        </w:rPr>
        <w:t>ي</w:t>
      </w:r>
      <w:r w:rsidR="004A2E22"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يجب في الأساس أن يُب</w:t>
      </w:r>
      <w:r w:rsidR="004A2E22" w:rsidRPr="006323CC">
        <w:rPr>
          <w:rFonts w:ascii="AAAGoldenLotus Stg1_Ver1" w:hAnsi="AAAGoldenLotus Stg1_Ver1" w:hint="cs"/>
          <w:sz w:val="27"/>
          <w:rtl/>
        </w:rPr>
        <w:t>ْ</w:t>
      </w:r>
      <w:r w:rsidRPr="006323CC">
        <w:rPr>
          <w:rFonts w:ascii="AAAGoldenLotus Stg1_Ver1" w:hAnsi="AAAGoldenLotus Stg1_Ver1" w:hint="cs"/>
          <w:sz w:val="27"/>
          <w:rtl/>
        </w:rPr>
        <w:t>ح</w:t>
      </w:r>
      <w:r w:rsidR="004A2E22" w:rsidRPr="006323CC">
        <w:rPr>
          <w:rFonts w:ascii="AAAGoldenLotus Stg1_Ver1" w:hAnsi="AAAGoldenLotus Stg1_Ver1" w:hint="cs"/>
          <w:sz w:val="27"/>
          <w:rtl/>
        </w:rPr>
        <w:t>َ</w:t>
      </w:r>
      <w:r w:rsidRPr="006323CC">
        <w:rPr>
          <w:rFonts w:ascii="AAAGoldenLotus Stg1_Ver1" w:hAnsi="AAAGoldenLotus Stg1_Ver1" w:hint="cs"/>
          <w:sz w:val="27"/>
          <w:rtl/>
        </w:rPr>
        <w:t>ث عن أسلوب الحياة الحقيقية في الحياة الخالدة</w:t>
      </w:r>
      <w:r w:rsidR="004A2E22" w:rsidRPr="006323CC">
        <w:rPr>
          <w:rFonts w:ascii="AAAGoldenLotus Stg1_Ver1" w:hAnsi="AAAGoldenLotus Stg1_Ver1" w:hint="cs"/>
          <w:sz w:val="27"/>
          <w:rtl/>
        </w:rPr>
        <w:t>.</w:t>
      </w:r>
      <w:r w:rsidRPr="006323CC">
        <w:rPr>
          <w:rFonts w:ascii="AAAGoldenLotus Stg1_Ver1" w:hAnsi="AAAGoldenLotus Stg1_Ver1" w:hint="cs"/>
          <w:sz w:val="27"/>
          <w:rtl/>
        </w:rPr>
        <w:t xml:space="preserve"> إنّ أسلوب الحياة الإسلامية عند العلا</w:t>
      </w:r>
      <w:r w:rsidR="004A2E22" w:rsidRPr="006323CC">
        <w:rPr>
          <w:rFonts w:ascii="AAAGoldenLotus Stg1_Ver1" w:hAnsi="AAAGoldenLotus Stg1_Ver1" w:hint="cs"/>
          <w:sz w:val="27"/>
          <w:rtl/>
        </w:rPr>
        <w:t>ّ</w:t>
      </w:r>
      <w:r w:rsidRPr="006323CC">
        <w:rPr>
          <w:rFonts w:ascii="AAAGoldenLotus Stg1_Ver1" w:hAnsi="AAAGoldenLotus Stg1_Ver1" w:hint="cs"/>
          <w:sz w:val="27"/>
          <w:rtl/>
        </w:rPr>
        <w:t>مة محور</w:t>
      </w:r>
      <w:r w:rsidR="004A2E22" w:rsidRPr="006323CC">
        <w:rPr>
          <w:rFonts w:ascii="AAAGoldenLotus Stg1_Ver1" w:hAnsi="AAAGoldenLotus Stg1_Ver1" w:hint="cs"/>
          <w:sz w:val="27"/>
          <w:rtl/>
        </w:rPr>
        <w:t>ُ</w:t>
      </w:r>
      <w:r w:rsidRPr="006323CC">
        <w:rPr>
          <w:rFonts w:ascii="AAAGoldenLotus Stg1_Ver1" w:hAnsi="AAAGoldenLotus Stg1_Ver1" w:hint="cs"/>
          <w:sz w:val="27"/>
          <w:rtl/>
        </w:rPr>
        <w:t>ه التوحيد</w:t>
      </w:r>
      <w:r w:rsidR="004A2E22"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Pr="006323CC">
        <w:rPr>
          <w:rFonts w:ascii="AAAGoldenLotus Stg1_Ver1" w:hAnsi="AAAGoldenLotus Stg1_Ver1" w:hint="cs"/>
          <w:sz w:val="27"/>
          <w:rtl/>
        </w:rPr>
        <w:lastRenderedPageBreak/>
        <w:t>أما الدالاي لاما فهو منعزل</w:t>
      </w:r>
      <w:r w:rsidR="004A2E22" w:rsidRPr="006323CC">
        <w:rPr>
          <w:rFonts w:ascii="AAAGoldenLotus Stg1_Ver1" w:hAnsi="AAAGoldenLotus Stg1_Ver1" w:hint="cs"/>
          <w:sz w:val="27"/>
          <w:rtl/>
        </w:rPr>
        <w:t>ٌ</w:t>
      </w:r>
      <w:r w:rsidRPr="006323CC">
        <w:rPr>
          <w:rFonts w:ascii="AAAGoldenLotus Stg1_Ver1" w:hAnsi="AAAGoldenLotus Stg1_Ver1" w:hint="cs"/>
          <w:sz w:val="27"/>
          <w:rtl/>
        </w:rPr>
        <w:t xml:space="preserve"> ومعزول</w:t>
      </w:r>
      <w:r w:rsidR="004A2E22" w:rsidRPr="006323CC">
        <w:rPr>
          <w:rFonts w:ascii="AAAGoldenLotus Stg1_Ver1" w:hAnsi="AAAGoldenLotus Stg1_Ver1" w:hint="cs"/>
          <w:sz w:val="27"/>
          <w:rtl/>
        </w:rPr>
        <w:t>ٌ</w:t>
      </w:r>
      <w:r w:rsidRPr="006323CC">
        <w:rPr>
          <w:rFonts w:ascii="AAAGoldenLotus Stg1_Ver1" w:hAnsi="AAAGoldenLotus Stg1_Ver1" w:hint="cs"/>
          <w:sz w:val="27"/>
          <w:rtl/>
        </w:rPr>
        <w:t xml:space="preserve"> عن هذه المفاهيم الغيبية.</w:t>
      </w:r>
    </w:p>
    <w:p w:rsidR="004F39DB" w:rsidRPr="006323CC" w:rsidRDefault="004F39DB" w:rsidP="005820C0">
      <w:pPr>
        <w:rPr>
          <w:rFonts w:ascii="AAAGoldenLotus Stg1_Ver1" w:hAnsi="AAAGoldenLotus Stg1_Ver1"/>
          <w:b/>
          <w:bCs/>
          <w:sz w:val="27"/>
          <w:rtl/>
        </w:rPr>
      </w:pPr>
      <w:r w:rsidRPr="006323CC">
        <w:rPr>
          <w:rFonts w:ascii="AAAGoldenLotus Stg1_Ver1" w:hAnsi="AAAGoldenLotus Stg1_Ver1" w:hint="cs"/>
          <w:b/>
          <w:bCs/>
          <w:sz w:val="27"/>
          <w:rtl/>
        </w:rPr>
        <w:t>وما تكلَّمنا عنه آنفاً يمكن تلخيصه في بضع نقاط:</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b/>
          <w:bCs/>
          <w:sz w:val="27"/>
          <w:rtl/>
        </w:rPr>
        <w:t>أوّلاً</w:t>
      </w:r>
      <w:r w:rsidRPr="006323CC">
        <w:rPr>
          <w:rFonts w:ascii="AAAGoldenLotus Stg1_Ver1" w:hAnsi="AAAGoldenLotus Stg1_Ver1" w:hint="cs"/>
          <w:sz w:val="27"/>
          <w:rtl/>
        </w:rPr>
        <w:t>: يتحد</w:t>
      </w:r>
      <w:r w:rsidR="00277344" w:rsidRPr="006323CC">
        <w:rPr>
          <w:rFonts w:ascii="AAAGoldenLotus Stg1_Ver1" w:hAnsi="AAAGoldenLotus Stg1_Ver1" w:hint="cs"/>
          <w:sz w:val="27"/>
          <w:rtl/>
        </w:rPr>
        <w:t>َّ</w:t>
      </w:r>
      <w:r w:rsidRPr="006323CC">
        <w:rPr>
          <w:rFonts w:ascii="AAAGoldenLotus Stg1_Ver1" w:hAnsi="AAAGoldenLotus Stg1_Ver1" w:hint="cs"/>
          <w:sz w:val="27"/>
          <w:rtl/>
        </w:rPr>
        <w:t>د إطار الأخلاق الوظيفية عند العلا</w:t>
      </w:r>
      <w:r w:rsidR="001469C2" w:rsidRPr="006323CC">
        <w:rPr>
          <w:rFonts w:ascii="AAAGoldenLotus Stg1_Ver1" w:hAnsi="AAAGoldenLotus Stg1_Ver1" w:hint="cs"/>
          <w:sz w:val="27"/>
          <w:rtl/>
        </w:rPr>
        <w:t>ّ</w:t>
      </w:r>
      <w:r w:rsidRPr="006323CC">
        <w:rPr>
          <w:rFonts w:ascii="AAAGoldenLotus Stg1_Ver1" w:hAnsi="AAAGoldenLotus Stg1_Ver1" w:hint="cs"/>
          <w:sz w:val="27"/>
          <w:rtl/>
        </w:rPr>
        <w:t>مة</w:t>
      </w:r>
      <w:r w:rsidR="001469C2" w:rsidRPr="006323CC">
        <w:rPr>
          <w:rFonts w:ascii="AAAGoldenLotus Stg1_Ver1" w:hAnsi="AAAGoldenLotus Stg1_Ver1" w:hint="cs"/>
          <w:sz w:val="27"/>
          <w:rtl/>
        </w:rPr>
        <w:t xml:space="preserve"> الطباطبائي</w:t>
      </w:r>
      <w:r w:rsidRPr="006323CC">
        <w:rPr>
          <w:rFonts w:ascii="AAAGoldenLotus Stg1_Ver1" w:hAnsi="AAAGoldenLotus Stg1_Ver1" w:hint="cs"/>
          <w:sz w:val="27"/>
          <w:rtl/>
        </w:rPr>
        <w:t xml:space="preserve"> في العلاقة مع الله والن</w:t>
      </w:r>
      <w:r w:rsidR="005820C0" w:rsidRPr="006323CC">
        <w:rPr>
          <w:rFonts w:ascii="AAAGoldenLotus Stg1_Ver1" w:hAnsi="AAAGoldenLotus Stg1_Ver1" w:hint="cs"/>
          <w:sz w:val="27"/>
          <w:rtl/>
        </w:rPr>
        <w:t>َّ</w:t>
      </w:r>
      <w:r w:rsidRPr="006323CC">
        <w:rPr>
          <w:rFonts w:ascii="AAAGoldenLotus Stg1_Ver1" w:hAnsi="AAAGoldenLotus Stg1_Ver1" w:hint="cs"/>
          <w:sz w:val="27"/>
          <w:rtl/>
        </w:rPr>
        <w:t>ف</w:t>
      </w:r>
      <w:r w:rsidR="005820C0" w:rsidRPr="006323CC">
        <w:rPr>
          <w:rFonts w:ascii="AAAGoldenLotus Stg1_Ver1" w:hAnsi="AAAGoldenLotus Stg1_Ver1" w:hint="cs"/>
          <w:sz w:val="27"/>
          <w:rtl/>
        </w:rPr>
        <w:t>ْ</w:t>
      </w:r>
      <w:r w:rsidRPr="006323CC">
        <w:rPr>
          <w:rFonts w:ascii="AAAGoldenLotus Stg1_Ver1" w:hAnsi="AAAGoldenLotus Stg1_Ver1" w:hint="cs"/>
          <w:sz w:val="27"/>
          <w:rtl/>
        </w:rPr>
        <w:t>س والآخرين، وترتبط إنسانيّة الإنسان (النفس) بمدى تنفيذ وظائفه الملقاة عليه</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بينما تقتصر الأخلاق الوظيفية عند قائد البوذيين التبت على النفس والآخرين والطبيعة.</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b/>
          <w:bCs/>
          <w:sz w:val="27"/>
          <w:rtl/>
        </w:rPr>
        <w:t>ثانياً</w:t>
      </w:r>
      <w:r w:rsidRPr="006323CC">
        <w:rPr>
          <w:rFonts w:ascii="AAAGoldenLotus Stg1_Ver1" w:hAnsi="AAAGoldenLotus Stg1_Ver1" w:hint="cs"/>
          <w:sz w:val="27"/>
          <w:rtl/>
        </w:rPr>
        <w:t>: تعتبر معرفة النفس من المحاور المهمّة والمشتركة عند كل</w:t>
      </w:r>
      <w:r w:rsidR="001469C2" w:rsidRPr="006323CC">
        <w:rPr>
          <w:rFonts w:ascii="AAAGoldenLotus Stg1_Ver1" w:hAnsi="AAAGoldenLotus Stg1_Ver1" w:hint="cs"/>
          <w:sz w:val="27"/>
          <w:rtl/>
        </w:rPr>
        <w:t>َ</w:t>
      </w:r>
      <w:r w:rsidRPr="006323CC">
        <w:rPr>
          <w:rFonts w:ascii="AAAGoldenLotus Stg1_Ver1" w:hAnsi="AAAGoldenLotus Stg1_Ver1" w:hint="cs"/>
          <w:sz w:val="27"/>
          <w:rtl/>
        </w:rPr>
        <w:t>ي</w:t>
      </w:r>
      <w:r w:rsidR="001469C2" w:rsidRPr="006323CC">
        <w:rPr>
          <w:rFonts w:ascii="AAAGoldenLotus Stg1_Ver1" w:hAnsi="AAAGoldenLotus Stg1_Ver1" w:hint="cs"/>
          <w:sz w:val="27"/>
          <w:rtl/>
        </w:rPr>
        <w:t>ْ</w:t>
      </w:r>
      <w:r w:rsidRPr="006323CC">
        <w:rPr>
          <w:rFonts w:ascii="AAAGoldenLotus Stg1_Ver1" w:hAnsi="AAAGoldenLotus Stg1_Ver1" w:hint="cs"/>
          <w:sz w:val="27"/>
          <w:rtl/>
        </w:rPr>
        <w:t>هما؛ فهي عند العلا</w:t>
      </w:r>
      <w:r w:rsidR="001469C2" w:rsidRPr="006323CC">
        <w:rPr>
          <w:rFonts w:ascii="AAAGoldenLotus Stg1_Ver1" w:hAnsi="AAAGoldenLotus Stg1_Ver1" w:hint="cs"/>
          <w:sz w:val="27"/>
          <w:rtl/>
        </w:rPr>
        <w:t>ّ</w:t>
      </w:r>
      <w:r w:rsidRPr="006323CC">
        <w:rPr>
          <w:rFonts w:ascii="AAAGoldenLotus Stg1_Ver1" w:hAnsi="AAAGoldenLotus Stg1_Ver1" w:hint="cs"/>
          <w:sz w:val="27"/>
          <w:rtl/>
        </w:rPr>
        <w:t>مة</w:t>
      </w:r>
      <w:r w:rsidR="001469C2" w:rsidRPr="006323CC">
        <w:rPr>
          <w:rFonts w:ascii="AAAGoldenLotus Stg1_Ver1" w:hAnsi="AAAGoldenLotus Stg1_Ver1" w:hint="cs"/>
          <w:sz w:val="27"/>
          <w:rtl/>
        </w:rPr>
        <w:t xml:space="preserve"> الطباطبائي</w:t>
      </w:r>
      <w:r w:rsidRPr="006323CC">
        <w:rPr>
          <w:rFonts w:ascii="AAAGoldenLotus Stg1_Ver1" w:hAnsi="AAAGoldenLotus Stg1_Ver1" w:hint="cs"/>
          <w:sz w:val="27"/>
          <w:rtl/>
        </w:rPr>
        <w:t xml:space="preserve"> ممر</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للورود إلى العالم الربوبي</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أما عند الدالاي لاما فهي موجبة</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لتحسين العلاقات مع سائر الناس. </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b/>
          <w:bCs/>
          <w:sz w:val="27"/>
          <w:rtl/>
        </w:rPr>
        <w:t>ثالثاً</w:t>
      </w:r>
      <w:r w:rsidRPr="006323CC">
        <w:rPr>
          <w:rFonts w:ascii="AAAGoldenLotus Stg1_Ver1" w:hAnsi="AAAGoldenLotus Stg1_Ver1" w:hint="cs"/>
          <w:sz w:val="27"/>
          <w:rtl/>
        </w:rPr>
        <w:t>: من المشهود في منهج القائد المعنوي للتبت البوذي</w:t>
      </w:r>
      <w:r w:rsidR="001469C2" w:rsidRPr="006323CC">
        <w:rPr>
          <w:rFonts w:ascii="AAAGoldenLotus Stg1_Ver1" w:hAnsi="AAAGoldenLotus Stg1_Ver1" w:hint="cs"/>
          <w:sz w:val="27"/>
          <w:rtl/>
        </w:rPr>
        <w:t>ّ</w:t>
      </w:r>
      <w:r w:rsidRPr="006323CC">
        <w:rPr>
          <w:rFonts w:ascii="AAAGoldenLotus Stg1_Ver1" w:hAnsi="AAAGoldenLotus Stg1_Ver1" w:hint="cs"/>
          <w:sz w:val="27"/>
          <w:rtl/>
        </w:rPr>
        <w:t>ين أمر الاحترام الكبير لكبار السن</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1469C2" w:rsidRPr="006323CC">
        <w:rPr>
          <w:rFonts w:ascii="AAAGoldenLotus Stg1_Ver1" w:hAnsi="AAAGoldenLotus Stg1_Ver1" w:hint="cs"/>
          <w:sz w:val="27"/>
          <w:rtl/>
        </w:rPr>
        <w:t>و</w:t>
      </w:r>
      <w:r w:rsidRPr="006323CC">
        <w:rPr>
          <w:rFonts w:ascii="AAAGoldenLotus Stg1_Ver1" w:hAnsi="AAAGoldenLotus Stg1_Ver1" w:hint="cs"/>
          <w:sz w:val="27"/>
          <w:rtl/>
        </w:rPr>
        <w:t>بالخصوص الأم</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1469C2" w:rsidRPr="006323CC">
        <w:rPr>
          <w:rFonts w:ascii="AAAGoldenLotus Stg1_Ver1" w:hAnsi="AAAGoldenLotus Stg1_Ver1" w:hint="cs"/>
          <w:sz w:val="27"/>
          <w:rtl/>
        </w:rPr>
        <w:t xml:space="preserve">وأيضاً </w:t>
      </w:r>
      <w:r w:rsidRPr="006323CC">
        <w:rPr>
          <w:rFonts w:ascii="AAAGoldenLotus Stg1_Ver1" w:hAnsi="AAAGoldenLotus Stg1_Ver1" w:hint="cs"/>
          <w:sz w:val="27"/>
          <w:rtl/>
        </w:rPr>
        <w:t>ي</w:t>
      </w:r>
      <w:r w:rsidR="001469C2" w:rsidRPr="006323CC">
        <w:rPr>
          <w:rFonts w:ascii="AAAGoldenLotus Stg1_Ver1" w:hAnsi="AAAGoldenLotus Stg1_Ver1" w:hint="cs"/>
          <w:sz w:val="27"/>
          <w:rtl/>
        </w:rPr>
        <w:t>ُ</w:t>
      </w:r>
      <w:r w:rsidRPr="006323CC">
        <w:rPr>
          <w:rFonts w:ascii="AAAGoldenLotus Stg1_Ver1" w:hAnsi="AAAGoldenLotus Stg1_Ver1" w:hint="cs"/>
          <w:sz w:val="27"/>
          <w:rtl/>
        </w:rPr>
        <w:t>ع</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دّ </w:t>
      </w:r>
      <w:r w:rsidR="001469C2" w:rsidRPr="006323CC">
        <w:rPr>
          <w:rFonts w:ascii="AAAGoldenLotus Stg1_Ver1" w:hAnsi="AAAGoldenLotus Stg1_Ver1" w:hint="cs"/>
          <w:sz w:val="27"/>
          <w:rtl/>
        </w:rPr>
        <w:t xml:space="preserve">هذا الاحترام بدَوْره ـ </w:t>
      </w:r>
      <w:r w:rsidRPr="006323CC">
        <w:rPr>
          <w:rFonts w:ascii="AAAGoldenLotus Stg1_Ver1" w:hAnsi="AAAGoldenLotus Stg1_Ver1" w:hint="cs"/>
          <w:sz w:val="27"/>
          <w:rtl/>
        </w:rPr>
        <w:t>عند العلا</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مة </w:t>
      </w:r>
      <w:r w:rsidR="001469C2" w:rsidRPr="006323CC">
        <w:rPr>
          <w:rFonts w:ascii="AAAGoldenLotus Stg1_Ver1" w:hAnsi="AAAGoldenLotus Stg1_Ver1" w:hint="cs"/>
          <w:sz w:val="27"/>
          <w:rtl/>
        </w:rPr>
        <w:t xml:space="preserve">ـ </w:t>
      </w:r>
      <w:r w:rsidRPr="006323CC">
        <w:rPr>
          <w:rFonts w:ascii="AAAGoldenLotus Stg1_Ver1" w:hAnsi="AAAGoldenLotus Stg1_Ver1" w:hint="cs"/>
          <w:sz w:val="27"/>
          <w:rtl/>
        </w:rPr>
        <w:t>عاملاً لحصول التوفيقات الإلهي</w:t>
      </w:r>
      <w:r w:rsidR="001469C2" w:rsidRPr="006323CC">
        <w:rPr>
          <w:rFonts w:ascii="AAAGoldenLotus Stg1_Ver1" w:hAnsi="AAAGoldenLotus Stg1_Ver1" w:hint="cs"/>
          <w:sz w:val="27"/>
          <w:rtl/>
        </w:rPr>
        <w:t>ّ</w:t>
      </w:r>
      <w:r w:rsidRPr="006323CC">
        <w:rPr>
          <w:rFonts w:ascii="AAAGoldenLotus Stg1_Ver1" w:hAnsi="AAAGoldenLotus Stg1_Ver1" w:hint="cs"/>
          <w:sz w:val="27"/>
          <w:rtl/>
        </w:rPr>
        <w:t>ة في الدنيا</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كما ي</w:t>
      </w:r>
      <w:r w:rsidR="001469C2" w:rsidRPr="006323CC">
        <w:rPr>
          <w:rFonts w:ascii="AAAGoldenLotus Stg1_Ver1" w:hAnsi="AAAGoldenLotus Stg1_Ver1" w:hint="cs"/>
          <w:sz w:val="27"/>
          <w:rtl/>
        </w:rPr>
        <w:t>ُ</w:t>
      </w:r>
      <w:r w:rsidRPr="006323CC">
        <w:rPr>
          <w:rFonts w:ascii="AAAGoldenLotus Stg1_Ver1" w:hAnsi="AAAGoldenLotus Stg1_Ver1" w:hint="cs"/>
          <w:sz w:val="27"/>
          <w:rtl/>
        </w:rPr>
        <w:t>ع</w:t>
      </w:r>
      <w:r w:rsidR="001469C2" w:rsidRPr="006323CC">
        <w:rPr>
          <w:rFonts w:ascii="AAAGoldenLotus Stg1_Ver1" w:hAnsi="AAAGoldenLotus Stg1_Ver1" w:hint="cs"/>
          <w:sz w:val="27"/>
          <w:rtl/>
        </w:rPr>
        <w:t>َ</w:t>
      </w:r>
      <w:r w:rsidRPr="006323CC">
        <w:rPr>
          <w:rFonts w:ascii="AAAGoldenLotus Stg1_Ver1" w:hAnsi="AAAGoldenLotus Stg1_Ver1" w:hint="cs"/>
          <w:sz w:val="27"/>
          <w:rtl/>
        </w:rPr>
        <w:t>دّ أيضاً من وجوه الاشتراك بينهما تأكيد وتقوية السلام والصداقة والمحب</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ة. </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b/>
          <w:bCs/>
          <w:sz w:val="27"/>
          <w:rtl/>
        </w:rPr>
        <w:t>رابعاً</w:t>
      </w:r>
      <w:r w:rsidRPr="006323CC">
        <w:rPr>
          <w:rFonts w:ascii="AAAGoldenLotus Stg1_Ver1" w:hAnsi="AAAGoldenLotus Stg1_Ver1" w:hint="cs"/>
          <w:sz w:val="27"/>
          <w:rtl/>
        </w:rPr>
        <w:t>: يقع التفكير الإيجابي</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للدالاي لاما مقابلاً للنظرية الواقعيّة للعلا</w:t>
      </w:r>
      <w:r w:rsidR="001469C2" w:rsidRPr="006323CC">
        <w:rPr>
          <w:rFonts w:ascii="AAAGoldenLotus Stg1_Ver1" w:hAnsi="AAAGoldenLotus Stg1_Ver1" w:hint="cs"/>
          <w:sz w:val="27"/>
          <w:rtl/>
        </w:rPr>
        <w:t>ّ</w:t>
      </w:r>
      <w:r w:rsidRPr="006323CC">
        <w:rPr>
          <w:rFonts w:ascii="AAAGoldenLotus Stg1_Ver1" w:hAnsi="AAAGoldenLotus Stg1_Ver1" w:hint="cs"/>
          <w:sz w:val="27"/>
          <w:rtl/>
        </w:rPr>
        <w:t>مة</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فعند الدالاي لاما يختلف أسلوب حياة الخواص</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عن حياة العوام</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حيث </w:t>
      </w:r>
      <w:r w:rsidR="001469C2" w:rsidRPr="006323CC">
        <w:rPr>
          <w:rFonts w:ascii="AAAGoldenLotus Stg1_Ver1" w:hAnsi="AAAGoldenLotus Stg1_Ver1" w:hint="cs"/>
          <w:sz w:val="27"/>
          <w:rtl/>
        </w:rPr>
        <w:t>إ</w:t>
      </w:r>
      <w:r w:rsidRPr="006323CC">
        <w:rPr>
          <w:rFonts w:ascii="AAAGoldenLotus Stg1_Ver1" w:hAnsi="AAAGoldenLotus Stg1_Ver1" w:hint="cs"/>
          <w:sz w:val="27"/>
          <w:rtl/>
        </w:rPr>
        <w:t>نّ القادة المعنويين للبوذي</w:t>
      </w:r>
      <w:r w:rsidR="001469C2" w:rsidRPr="006323CC">
        <w:rPr>
          <w:rFonts w:ascii="AAAGoldenLotus Stg1_Ver1" w:hAnsi="AAAGoldenLotus Stg1_Ver1" w:hint="cs"/>
          <w:sz w:val="27"/>
          <w:rtl/>
        </w:rPr>
        <w:t>ّ</w:t>
      </w:r>
      <w:r w:rsidRPr="006323CC">
        <w:rPr>
          <w:rFonts w:ascii="AAAGoldenLotus Stg1_Ver1" w:hAnsi="AAAGoldenLotus Stg1_Ver1" w:hint="cs"/>
          <w:sz w:val="27"/>
          <w:rtl/>
        </w:rPr>
        <w:t>ين ليس لهم حق</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الزواج</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فيلزم أن يمضوا حياتهم عازبين</w:t>
      </w:r>
      <w:r w:rsidR="001469C2" w:rsidRPr="006323CC">
        <w:rPr>
          <w:rFonts w:ascii="AAAGoldenLotus Stg1_Ver1" w:hAnsi="AAAGoldenLotus Stg1_Ver1" w:hint="cs"/>
          <w:sz w:val="27"/>
          <w:rtl/>
        </w:rPr>
        <w:t>؛</w:t>
      </w:r>
      <w:r w:rsidRPr="006323CC">
        <w:rPr>
          <w:rFonts w:ascii="AAAGoldenLotus Stg1_Ver1" w:hAnsi="AAAGoldenLotus Stg1_Ver1" w:hint="cs"/>
          <w:sz w:val="27"/>
          <w:rtl/>
        </w:rPr>
        <w:t xml:space="preserve"> بينما لا يمكن أن ي</w:t>
      </w:r>
      <w:r w:rsidR="00043EF1" w:rsidRPr="006323CC">
        <w:rPr>
          <w:rFonts w:ascii="AAAGoldenLotus Stg1_Ver1" w:hAnsi="AAAGoldenLotus Stg1_Ver1" w:hint="cs"/>
          <w:sz w:val="27"/>
          <w:rtl/>
        </w:rPr>
        <w:t>ُ</w:t>
      </w:r>
      <w:r w:rsidRPr="006323CC">
        <w:rPr>
          <w:rFonts w:ascii="AAAGoldenLotus Stg1_Ver1" w:hAnsi="AAAGoldenLotus Stg1_Ver1" w:hint="cs"/>
          <w:sz w:val="27"/>
          <w:rtl/>
        </w:rPr>
        <w:t>رى في فكر العلا</w:t>
      </w:r>
      <w:r w:rsidR="00043EF1" w:rsidRPr="006323CC">
        <w:rPr>
          <w:rFonts w:ascii="AAAGoldenLotus Stg1_Ver1" w:hAnsi="AAAGoldenLotus Stg1_Ver1" w:hint="cs"/>
          <w:sz w:val="27"/>
          <w:rtl/>
        </w:rPr>
        <w:t>ّ</w:t>
      </w:r>
      <w:r w:rsidRPr="006323CC">
        <w:rPr>
          <w:rFonts w:ascii="AAAGoldenLotus Stg1_Ver1" w:hAnsi="AAAGoldenLotus Stg1_Ver1" w:hint="cs"/>
          <w:sz w:val="27"/>
          <w:rtl/>
        </w:rPr>
        <w:t>مة وجه</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لهذا التفكيك</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فهو يتضاد</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مع الواقعيّة والطبيعة. </w:t>
      </w:r>
    </w:p>
    <w:p w:rsidR="004F39DB" w:rsidRPr="006323CC" w:rsidRDefault="004F39DB" w:rsidP="005820C0">
      <w:pPr>
        <w:rPr>
          <w:rFonts w:ascii="AAAGoldenLotus Stg1_Ver1" w:hAnsi="AAAGoldenLotus Stg1_Ver1"/>
          <w:sz w:val="27"/>
          <w:rtl/>
        </w:rPr>
      </w:pPr>
      <w:r w:rsidRPr="006323CC">
        <w:rPr>
          <w:rFonts w:ascii="AAAGoldenLotus Stg1_Ver1" w:hAnsi="AAAGoldenLotus Stg1_Ver1" w:hint="cs"/>
          <w:b/>
          <w:bCs/>
          <w:sz w:val="27"/>
          <w:rtl/>
        </w:rPr>
        <w:t>خامساً:</w:t>
      </w:r>
      <w:r w:rsidRPr="006323CC">
        <w:rPr>
          <w:rFonts w:ascii="AAAGoldenLotus Stg1_Ver1" w:hAnsi="AAAGoldenLotus Stg1_Ver1" w:hint="cs"/>
          <w:sz w:val="27"/>
          <w:rtl/>
        </w:rPr>
        <w:t xml:space="preserve"> يمكن اعتبار أسلوب الحياة المت</w:t>
      </w:r>
      <w:r w:rsidR="00043EF1" w:rsidRPr="006323CC">
        <w:rPr>
          <w:rFonts w:ascii="AAAGoldenLotus Stg1_Ver1" w:hAnsi="AAAGoldenLotus Stg1_Ver1" w:hint="cs"/>
          <w:sz w:val="27"/>
          <w:rtl/>
        </w:rPr>
        <w:t>َّ</w:t>
      </w:r>
      <w:r w:rsidRPr="006323CC">
        <w:rPr>
          <w:rFonts w:ascii="AAAGoldenLotus Stg1_Ver1" w:hAnsi="AAAGoldenLotus Stg1_Ver1" w:hint="cs"/>
          <w:sz w:val="27"/>
          <w:rtl/>
        </w:rPr>
        <w:t>سمة بالحب</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في علاقة الأزواج وعدم خيانة الزوجة من وجوه الاشتراك بين الرؤيتين</w:t>
      </w:r>
      <w:r w:rsidR="00043EF1" w:rsidRPr="006323CC">
        <w:rPr>
          <w:rFonts w:ascii="AAAGoldenLotus Stg1_Ver1" w:hAnsi="AAAGoldenLotus Stg1_Ver1" w:hint="cs"/>
          <w:sz w:val="27"/>
          <w:rtl/>
        </w:rPr>
        <w:t xml:space="preserve"> ـ</w:t>
      </w:r>
      <w:r w:rsidRPr="006323CC">
        <w:rPr>
          <w:rFonts w:ascii="AAAGoldenLotus Stg1_Ver1" w:hAnsi="AAAGoldenLotus Stg1_Ver1" w:hint="cs"/>
          <w:sz w:val="27"/>
          <w:rtl/>
        </w:rPr>
        <w:t xml:space="preserve"> بالطبع مع تصريح الدالاي لاما بعدم جواز المثليّة الجنسيّة في الديانة البوذيّة</w:t>
      </w:r>
      <w:r w:rsidR="00043EF1" w:rsidRPr="006323CC">
        <w:rPr>
          <w:rFonts w:ascii="AAAGoldenLotus Stg1_Ver1" w:hAnsi="AAAGoldenLotus Stg1_Ver1" w:hint="cs"/>
          <w:sz w:val="27"/>
          <w:rtl/>
        </w:rPr>
        <w:t xml:space="preserve"> ـ.</w:t>
      </w:r>
      <w:r w:rsidRPr="006323CC">
        <w:rPr>
          <w:rFonts w:ascii="AAAGoldenLotus Stg1_Ver1" w:hAnsi="AAAGoldenLotus Stg1_Ver1" w:hint="cs"/>
          <w:sz w:val="27"/>
          <w:rtl/>
        </w:rPr>
        <w:t xml:space="preserve"> لكن</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043EF1" w:rsidRPr="006323CC">
        <w:rPr>
          <w:rFonts w:ascii="AAAGoldenLotus Stg1_Ver1" w:hAnsi="AAAGoldenLotus Stg1_Ver1" w:hint="cs"/>
          <w:sz w:val="27"/>
          <w:rtl/>
        </w:rPr>
        <w:t>اليوم؛</w:t>
      </w:r>
      <w:r w:rsidRPr="006323CC">
        <w:rPr>
          <w:rFonts w:ascii="AAAGoldenLotus Stg1_Ver1" w:hAnsi="AAAGoldenLotus Stg1_Ver1" w:hint="cs"/>
          <w:sz w:val="27"/>
          <w:rtl/>
        </w:rPr>
        <w:t xml:space="preserve"> بسبب رواج هذه السلوكي</w:t>
      </w:r>
      <w:r w:rsidR="00043EF1" w:rsidRPr="006323CC">
        <w:rPr>
          <w:rFonts w:ascii="AAAGoldenLotus Stg1_Ver1" w:hAnsi="AAAGoldenLotus Stg1_Ver1" w:hint="cs"/>
          <w:sz w:val="27"/>
          <w:rtl/>
        </w:rPr>
        <w:t>ّ</w:t>
      </w:r>
      <w:r w:rsidRPr="006323CC">
        <w:rPr>
          <w:rFonts w:ascii="AAAGoldenLotus Stg1_Ver1" w:hAnsi="AAAGoldenLotus Stg1_Ver1" w:hint="cs"/>
          <w:sz w:val="27"/>
          <w:rtl/>
        </w:rPr>
        <w:t>ات في عصر الحداثة</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ولكونها لا تؤد</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ي </w:t>
      </w:r>
      <w:r w:rsidR="00043EF1" w:rsidRPr="006323CC">
        <w:rPr>
          <w:rFonts w:ascii="AAAGoldenLotus Stg1_Ver1" w:hAnsi="AAAGoldenLotus Stg1_Ver1" w:hint="cs"/>
          <w:sz w:val="27"/>
          <w:rtl/>
        </w:rPr>
        <w:t>ل</w:t>
      </w:r>
      <w:r w:rsidRPr="006323CC">
        <w:rPr>
          <w:rFonts w:ascii="AAAGoldenLotus Stg1_Ver1" w:hAnsi="AAAGoldenLotus Stg1_Ver1" w:hint="cs"/>
          <w:sz w:val="27"/>
          <w:rtl/>
        </w:rPr>
        <w:t>ل</w:t>
      </w:r>
      <w:r w:rsidR="00043EF1" w:rsidRPr="006323CC">
        <w:rPr>
          <w:rFonts w:ascii="AAAGoldenLotus Stg1_Ver1" w:hAnsi="AAAGoldenLotus Stg1_Ver1" w:hint="cs"/>
          <w:sz w:val="27"/>
          <w:rtl/>
        </w:rPr>
        <w:t>إ</w:t>
      </w:r>
      <w:r w:rsidRPr="006323CC">
        <w:rPr>
          <w:rFonts w:ascii="AAAGoldenLotus Stg1_Ver1" w:hAnsi="AAAGoldenLotus Stg1_Ver1" w:hint="cs"/>
          <w:sz w:val="27"/>
          <w:rtl/>
        </w:rPr>
        <w:t>ضر</w:t>
      </w:r>
      <w:r w:rsidR="00043EF1" w:rsidRPr="006323CC">
        <w:rPr>
          <w:rFonts w:ascii="AAAGoldenLotus Stg1_Ver1" w:hAnsi="AAAGoldenLotus Stg1_Ver1" w:hint="cs"/>
          <w:sz w:val="27"/>
          <w:rtl/>
        </w:rPr>
        <w:t>ا</w:t>
      </w:r>
      <w:r w:rsidRPr="006323CC">
        <w:rPr>
          <w:rFonts w:ascii="AAAGoldenLotus Stg1_Ver1" w:hAnsi="AAAGoldenLotus Stg1_Ver1" w:hint="cs"/>
          <w:sz w:val="27"/>
          <w:rtl/>
        </w:rPr>
        <w:t>ر بالآخرين ـ ح</w:t>
      </w:r>
      <w:r w:rsidR="00043EF1" w:rsidRPr="006323CC">
        <w:rPr>
          <w:rFonts w:ascii="AAAGoldenLotus Stg1_Ver1" w:hAnsi="AAAGoldenLotus Stg1_Ver1" w:hint="cs"/>
          <w:sz w:val="27"/>
          <w:rtl/>
        </w:rPr>
        <w:t>َ</w:t>
      </w:r>
      <w:r w:rsidRPr="006323CC">
        <w:rPr>
          <w:rFonts w:ascii="AAAGoldenLotus Stg1_Ver1" w:hAnsi="AAAGoldenLotus Stg1_Ver1" w:hint="cs"/>
          <w:sz w:val="27"/>
          <w:rtl/>
        </w:rPr>
        <w:t>س</w:t>
      </w:r>
      <w:r w:rsidR="00043EF1" w:rsidRPr="006323CC">
        <w:rPr>
          <w:rFonts w:ascii="AAAGoldenLotus Stg1_Ver1" w:hAnsi="AAAGoldenLotus Stg1_Ver1" w:hint="cs"/>
          <w:sz w:val="27"/>
          <w:rtl/>
        </w:rPr>
        <w:t>ْ</w:t>
      </w:r>
      <w:r w:rsidRPr="006323CC">
        <w:rPr>
          <w:rFonts w:ascii="AAAGoldenLotus Stg1_Ver1" w:hAnsi="AAAGoldenLotus Stg1_Ver1" w:hint="cs"/>
          <w:sz w:val="27"/>
          <w:rtl/>
        </w:rPr>
        <w:t>ب رأيه ـ</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فإنه يعتقد بلزوم تقبّ</w:t>
      </w:r>
      <w:r w:rsidR="00043EF1" w:rsidRPr="006323CC">
        <w:rPr>
          <w:rFonts w:ascii="AAAGoldenLotus Stg1_Ver1" w:hAnsi="AAAGoldenLotus Stg1_Ver1" w:hint="cs"/>
          <w:sz w:val="27"/>
          <w:rtl/>
        </w:rPr>
        <w:t>ُ</w:t>
      </w:r>
      <w:r w:rsidRPr="006323CC">
        <w:rPr>
          <w:rFonts w:ascii="AAAGoldenLotus Stg1_Ver1" w:hAnsi="AAAGoldenLotus Stg1_Ver1" w:hint="cs"/>
          <w:sz w:val="27"/>
          <w:rtl/>
        </w:rPr>
        <w:t>ل هذه الظاهرة</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وأن ي</w:t>
      </w:r>
      <w:r w:rsidR="005820C0" w:rsidRPr="006323CC">
        <w:rPr>
          <w:rFonts w:ascii="AAAGoldenLotus Stg1_Ver1" w:hAnsi="AAAGoldenLotus Stg1_Ver1" w:hint="cs"/>
          <w:sz w:val="27"/>
          <w:rtl/>
        </w:rPr>
        <w:t>نظر المجتمع إلى</w:t>
      </w:r>
      <w:r w:rsidRPr="006323CC">
        <w:rPr>
          <w:rFonts w:ascii="AAAGoldenLotus Stg1_Ver1" w:hAnsi="AAAGoldenLotus Stg1_Ver1" w:hint="cs"/>
          <w:sz w:val="27"/>
          <w:rtl/>
        </w:rPr>
        <w:t xml:space="preserve"> المرأة والرجل المثلي</w:t>
      </w:r>
      <w:r w:rsidR="00043EF1" w:rsidRPr="006323CC">
        <w:rPr>
          <w:rFonts w:ascii="AAAGoldenLotus Stg1_Ver1" w:hAnsi="AAAGoldenLotus Stg1_Ver1" w:hint="cs"/>
          <w:sz w:val="27"/>
          <w:rtl/>
        </w:rPr>
        <w:t>ّ</w:t>
      </w:r>
      <w:r w:rsidRPr="006323CC">
        <w:rPr>
          <w:rFonts w:ascii="AAAGoldenLotus Stg1_Ver1" w:hAnsi="AAAGoldenLotus Stg1_Ver1" w:hint="cs"/>
          <w:sz w:val="27"/>
          <w:rtl/>
        </w:rPr>
        <w:t>ين بنظرة</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علمانيّة</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فيحترمهما ويتقبّ</w:t>
      </w:r>
      <w:r w:rsidR="00043EF1" w:rsidRPr="006323CC">
        <w:rPr>
          <w:rFonts w:ascii="AAAGoldenLotus Stg1_Ver1" w:hAnsi="AAAGoldenLotus Stg1_Ver1" w:hint="cs"/>
          <w:sz w:val="27"/>
          <w:rtl/>
        </w:rPr>
        <w:t>َ</w:t>
      </w:r>
      <w:r w:rsidRPr="006323CC">
        <w:rPr>
          <w:rFonts w:ascii="AAAGoldenLotus Stg1_Ver1" w:hAnsi="AAAGoldenLotus Stg1_Ver1" w:hint="cs"/>
          <w:sz w:val="27"/>
          <w:rtl/>
        </w:rPr>
        <w:t>لهما</w:t>
      </w:r>
      <w:r w:rsidRPr="006323CC">
        <w:rPr>
          <w:rFonts w:ascii="AAAGoldenLotus Stg1_Ver1" w:hAnsi="AAAGoldenLotus Stg1_Ver1" w:hint="cs"/>
          <w:sz w:val="27"/>
          <w:vertAlign w:val="superscript"/>
          <w:rtl/>
        </w:rPr>
        <w:t>(</w:t>
      </w:r>
      <w:r w:rsidRPr="006323CC">
        <w:rPr>
          <w:rStyle w:val="ac"/>
          <w:rFonts w:ascii="AAAGoldenLotus Stg1_Ver1" w:hAnsi="AAAGoldenLotus Stg1_Ver1"/>
          <w:sz w:val="27"/>
          <w:rtl/>
        </w:rPr>
        <w:endnoteReference w:id="706"/>
      </w:r>
      <w:r w:rsidRPr="006323CC">
        <w:rPr>
          <w:rFonts w:ascii="AAAGoldenLotus Stg1_Ver1" w:hAnsi="AAAGoldenLotus Stg1_Ver1" w:hint="cs"/>
          <w:sz w:val="27"/>
          <w:vertAlign w:val="superscript"/>
          <w:rtl/>
        </w:rPr>
        <w:t>)</w:t>
      </w:r>
      <w:r w:rsidR="00043EF1" w:rsidRPr="006323CC">
        <w:rPr>
          <w:rFonts w:ascii="AAAGoldenLotus Stg1_Ver1" w:hAnsi="AAAGoldenLotus Stg1_Ver1" w:hint="cs"/>
          <w:sz w:val="27"/>
          <w:rtl/>
        </w:rPr>
        <w:t>!</w:t>
      </w:r>
    </w:p>
    <w:p w:rsidR="00043EF1" w:rsidRPr="006323CC" w:rsidRDefault="00043EF1" w:rsidP="006E4345">
      <w:pPr>
        <w:rPr>
          <w:rFonts w:ascii="AAAGoldenLotus Stg1_Ver1" w:hAnsi="AAAGoldenLotus Stg1_Ver1"/>
          <w:sz w:val="27"/>
          <w:rtl/>
        </w:rPr>
      </w:pPr>
      <w:r w:rsidRPr="006323CC">
        <w:rPr>
          <w:rFonts w:ascii="AAAGoldenLotus Stg1_Ver1" w:hAnsi="AAAGoldenLotus Stg1_Ver1" w:hint="cs"/>
          <w:b/>
          <w:bCs/>
          <w:sz w:val="27"/>
          <w:rtl/>
        </w:rPr>
        <w:t>سادساً و</w:t>
      </w:r>
      <w:r w:rsidR="004F39DB" w:rsidRPr="006323CC">
        <w:rPr>
          <w:rFonts w:ascii="AAAGoldenLotus Stg1_Ver1" w:hAnsi="AAAGoldenLotus Stg1_Ver1" w:hint="cs"/>
          <w:b/>
          <w:bCs/>
          <w:sz w:val="27"/>
          <w:rtl/>
        </w:rPr>
        <w:t>أخيراً</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الاهتمام والتوجّ</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ه إلى قضايا المعوزين والمحتاجين مورد توصية كلا المفك</w:t>
      </w:r>
      <w:r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Pr="006323CC">
        <w:rPr>
          <w:rFonts w:ascii="AAAGoldenLotus Stg1_Ver1" w:hAnsi="AAAGoldenLotus Stg1_Ver1" w:hint="cs"/>
          <w:sz w:val="27"/>
          <w:rtl/>
        </w:rPr>
        <w:t>.</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lastRenderedPageBreak/>
        <w:t>وفي المجموع فإنّ رؤية الدالاي لاما لأسلوب الحياة رؤية</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043EF1" w:rsidRPr="006323CC">
        <w:rPr>
          <w:rFonts w:ascii="AAAGoldenLotus Stg1_Ver1" w:hAnsi="AAAGoldenLotus Stg1_Ver1" w:hint="cs"/>
          <w:sz w:val="27"/>
          <w:rtl/>
        </w:rPr>
        <w:t>دنيويّة عاجلة؛</w:t>
      </w:r>
      <w:r w:rsidRPr="006323CC">
        <w:rPr>
          <w:rFonts w:ascii="AAAGoldenLotus Stg1_Ver1" w:hAnsi="AAAGoldenLotus Stg1_Ver1" w:hint="cs"/>
          <w:sz w:val="27"/>
          <w:rtl/>
        </w:rPr>
        <w:t xml:space="preserve"> بينما يدور الأسلوب المقت</w:t>
      </w:r>
      <w:r w:rsidR="00043EF1" w:rsidRPr="006323CC">
        <w:rPr>
          <w:rFonts w:ascii="AAAGoldenLotus Stg1_Ver1" w:hAnsi="AAAGoldenLotus Stg1_Ver1" w:hint="cs"/>
          <w:sz w:val="27"/>
          <w:rtl/>
        </w:rPr>
        <w:t>َ</w:t>
      </w:r>
      <w:r w:rsidRPr="006323CC">
        <w:rPr>
          <w:rFonts w:ascii="AAAGoldenLotus Stg1_Ver1" w:hAnsi="AAAGoldenLotus Stg1_Ver1" w:hint="cs"/>
          <w:sz w:val="27"/>
          <w:rtl/>
        </w:rPr>
        <w:t>ر</w:t>
      </w:r>
      <w:r w:rsidR="00043EF1" w:rsidRPr="006323CC">
        <w:rPr>
          <w:rFonts w:ascii="AAAGoldenLotus Stg1_Ver1" w:hAnsi="AAAGoldenLotus Stg1_Ver1" w:hint="cs"/>
          <w:sz w:val="27"/>
          <w:rtl/>
        </w:rPr>
        <w:t>َ</w:t>
      </w:r>
      <w:r w:rsidRPr="006323CC">
        <w:rPr>
          <w:rFonts w:ascii="AAAGoldenLotus Stg1_Ver1" w:hAnsi="AAAGoldenLotus Stg1_Ver1" w:hint="cs"/>
          <w:sz w:val="27"/>
          <w:rtl/>
        </w:rPr>
        <w:t>ح للعلا</w:t>
      </w:r>
      <w:r w:rsidR="00043EF1" w:rsidRPr="006323CC">
        <w:rPr>
          <w:rFonts w:ascii="AAAGoldenLotus Stg1_Ver1" w:hAnsi="AAAGoldenLotus Stg1_Ver1" w:hint="cs"/>
          <w:sz w:val="27"/>
          <w:rtl/>
        </w:rPr>
        <w:t>ّ</w:t>
      </w:r>
      <w:r w:rsidRPr="006323CC">
        <w:rPr>
          <w:rFonts w:ascii="AAAGoldenLotus Stg1_Ver1" w:hAnsi="AAAGoldenLotus Stg1_Ver1" w:hint="cs"/>
          <w:sz w:val="27"/>
          <w:rtl/>
        </w:rPr>
        <w:t xml:space="preserve">مة على محوريّة النظرة </w:t>
      </w:r>
      <w:r w:rsidR="0088033B" w:rsidRPr="006323CC">
        <w:rPr>
          <w:rFonts w:ascii="AAAGoldenLotus Stg1_Ver1" w:hAnsi="AAAGoldenLotus Stg1_Ver1" w:hint="cs"/>
          <w:sz w:val="27"/>
          <w:rtl/>
        </w:rPr>
        <w:t>الأخرويّة و</w:t>
      </w:r>
      <w:r w:rsidRPr="006323CC">
        <w:rPr>
          <w:rFonts w:ascii="AAAGoldenLotus Stg1_Ver1" w:hAnsi="AAAGoldenLotus Stg1_Ver1" w:hint="cs"/>
          <w:sz w:val="27"/>
          <w:rtl/>
        </w:rPr>
        <w:t xml:space="preserve">الآجلة: </w:t>
      </w:r>
      <w:r w:rsidR="00267585" w:rsidRPr="006323CC">
        <w:rPr>
          <w:rFonts w:ascii="Mosawi" w:hAnsi="Mosawi" w:cs="Mosawi"/>
          <w:sz w:val="24"/>
          <w:szCs w:val="24"/>
          <w:rtl/>
        </w:rPr>
        <w:t>﴿</w:t>
      </w:r>
      <w:r w:rsidRPr="006323CC">
        <w:rPr>
          <w:rFonts w:ascii="AAAGoldenLotus Stg1_Ver1" w:hAnsi="AAAGoldenLotus Stg1_Ver1" w:hint="cs"/>
          <w:b/>
          <w:bCs/>
          <w:sz w:val="27"/>
          <w:rtl/>
        </w:rPr>
        <w:t>وَمَا</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هَذِهِ</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الْحَيَاةُ</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الدُّنْيَا</w:t>
      </w:r>
      <w:r w:rsidRPr="006323CC">
        <w:rPr>
          <w:rFonts w:ascii="AAAGoldenLotus Stg1_Ver1" w:hAnsi="AAAGoldenLotus Stg1_Ver1"/>
          <w:b/>
          <w:bCs/>
          <w:sz w:val="27"/>
          <w:rtl/>
        </w:rPr>
        <w:t xml:space="preserve"> </w:t>
      </w:r>
      <w:r w:rsidR="0088033B" w:rsidRPr="006323CC">
        <w:rPr>
          <w:rFonts w:ascii="AAAGoldenLotus Stg1_Ver1" w:hAnsi="AAAGoldenLotus Stg1_Ver1" w:hint="cs"/>
          <w:b/>
          <w:bCs/>
          <w:sz w:val="27"/>
          <w:rtl/>
        </w:rPr>
        <w:t>إِل</w:t>
      </w:r>
      <w:r w:rsidRPr="006323CC">
        <w:rPr>
          <w:rFonts w:ascii="AAAGoldenLotus Stg1_Ver1" w:hAnsi="AAAGoldenLotus Stg1_Ver1" w:hint="cs"/>
          <w:b/>
          <w:bCs/>
          <w:sz w:val="27"/>
          <w:rtl/>
        </w:rPr>
        <w:t>ا</w:t>
      </w:r>
      <w:r w:rsidR="0088033B" w:rsidRPr="006323CC">
        <w:rPr>
          <w:rFonts w:ascii="AAAGoldenLotus Stg1_Ver1" w:hAnsi="AAAGoldenLotus Stg1_Ver1" w:hint="cs"/>
          <w:b/>
          <w:bCs/>
          <w:sz w:val="27"/>
          <w:rtl/>
        </w:rPr>
        <w:t>َّ</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لَهْوٌ</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وَلَعِبٌ</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وَإِنَّ</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الدَّارَ</w:t>
      </w:r>
      <w:r w:rsidRPr="006323CC">
        <w:rPr>
          <w:rFonts w:ascii="AAAGoldenLotus Stg1_Ver1" w:hAnsi="AAAGoldenLotus Stg1_Ver1"/>
          <w:b/>
          <w:bCs/>
          <w:sz w:val="27"/>
          <w:rtl/>
        </w:rPr>
        <w:t xml:space="preserve"> </w:t>
      </w:r>
      <w:r w:rsidR="0088033B" w:rsidRPr="006323CC">
        <w:rPr>
          <w:rFonts w:ascii="AAAGoldenLotus Stg1_Ver1" w:hAnsi="AAAGoldenLotus Stg1_Ver1" w:hint="cs"/>
          <w:b/>
          <w:bCs/>
          <w:sz w:val="27"/>
          <w:rtl/>
        </w:rPr>
        <w:t>ال</w:t>
      </w:r>
      <w:r w:rsidRPr="006323CC">
        <w:rPr>
          <w:rFonts w:ascii="AAAGoldenLotus Stg1_Ver1" w:hAnsi="AAAGoldenLotus Stg1_Ver1" w:hint="cs"/>
          <w:b/>
          <w:bCs/>
          <w:sz w:val="27"/>
          <w:rtl/>
        </w:rPr>
        <w:t>آخِرَةَ</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لَهِيَ</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الْحَيَوَانُ</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لَوْ</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كَانُوا</w:t>
      </w:r>
      <w:r w:rsidRPr="006323CC">
        <w:rPr>
          <w:rFonts w:ascii="AAAGoldenLotus Stg1_Ver1" w:hAnsi="AAAGoldenLotus Stg1_Ver1"/>
          <w:b/>
          <w:bCs/>
          <w:sz w:val="27"/>
          <w:rtl/>
        </w:rPr>
        <w:t xml:space="preserve"> </w:t>
      </w:r>
      <w:r w:rsidRPr="006323CC">
        <w:rPr>
          <w:rFonts w:ascii="AAAGoldenLotus Stg1_Ver1" w:hAnsi="AAAGoldenLotus Stg1_Ver1" w:hint="cs"/>
          <w:b/>
          <w:bCs/>
          <w:sz w:val="27"/>
          <w:rtl/>
        </w:rPr>
        <w:t>يَعْلَمُونَ</w:t>
      </w:r>
      <w:r w:rsidR="00267585" w:rsidRPr="006323CC">
        <w:rPr>
          <w:rFonts w:ascii="Mosawi" w:hAnsi="Mosawi" w:cs="Mosawi"/>
          <w:sz w:val="24"/>
          <w:szCs w:val="24"/>
          <w:rtl/>
        </w:rPr>
        <w:t>﴾</w:t>
      </w:r>
      <w:r w:rsidRPr="006323CC">
        <w:rPr>
          <w:rFonts w:ascii="AAAGoldenLotus Stg1_Ver1" w:hAnsi="AAAGoldenLotus Stg1_Ver1" w:hint="cs"/>
          <w:b/>
          <w:bCs/>
          <w:sz w:val="27"/>
          <w:rtl/>
        </w:rPr>
        <w:t xml:space="preserve"> </w:t>
      </w:r>
      <w:r w:rsidRPr="006323CC">
        <w:rPr>
          <w:rFonts w:ascii="AAAGoldenLotus Stg1_Ver1" w:hAnsi="AAAGoldenLotus Stg1_Ver1" w:hint="cs"/>
          <w:sz w:val="27"/>
          <w:rtl/>
        </w:rPr>
        <w:t xml:space="preserve">(العنكبوت: </w:t>
      </w:r>
      <w:r w:rsidR="00377FD8" w:rsidRPr="006323CC">
        <w:rPr>
          <w:rFonts w:ascii="AAAGoldenLotus Stg1_Ver1" w:hAnsi="AAAGoldenLotus Stg1_Ver1" w:hint="cs"/>
          <w:sz w:val="27"/>
          <w:rtl/>
        </w:rPr>
        <w:t>6</w:t>
      </w:r>
      <w:r w:rsidR="00921189" w:rsidRPr="006323CC">
        <w:rPr>
          <w:rFonts w:ascii="AAAGoldenLotus Stg1_Ver1" w:hAnsi="AAAGoldenLotus Stg1_Ver1" w:hint="cs"/>
          <w:sz w:val="27"/>
          <w:rtl/>
        </w:rPr>
        <w:t>4</w:t>
      </w:r>
      <w:r w:rsidRPr="006323CC">
        <w:rPr>
          <w:rFonts w:ascii="AAAGoldenLotus Stg1_Ver1" w:hAnsi="AAAGoldenLotus Stg1_Ver1" w:hint="cs"/>
          <w:sz w:val="27"/>
          <w:rtl/>
        </w:rPr>
        <w:t>).</w:t>
      </w:r>
    </w:p>
    <w:p w:rsidR="004C305D" w:rsidRPr="006323CC" w:rsidRDefault="004C305D" w:rsidP="004C305D">
      <w:pPr>
        <w:suppressAutoHyphens/>
        <w:spacing w:line="360" w:lineRule="exact"/>
        <w:rPr>
          <w:sz w:val="27"/>
          <w:rtl/>
          <w:lang w:bidi="ar-LB"/>
        </w:rPr>
      </w:pPr>
    </w:p>
    <w:p w:rsidR="004F39DB" w:rsidRPr="006323CC" w:rsidRDefault="004F39DB" w:rsidP="00532643">
      <w:pPr>
        <w:pStyle w:val="31"/>
        <w:rPr>
          <w:color w:val="auto"/>
          <w:rtl/>
        </w:rPr>
      </w:pPr>
      <w:r w:rsidRPr="006323CC">
        <w:rPr>
          <w:rFonts w:hint="cs"/>
          <w:color w:val="auto"/>
          <w:rtl/>
        </w:rPr>
        <w:t>الاقتراحات والتوصيات</w:t>
      </w:r>
      <w:r w:rsidR="00532643" w:rsidRPr="006323CC">
        <w:rPr>
          <w:rFonts w:hint="cs"/>
          <w:color w:val="auto"/>
          <w:rtl/>
          <w:lang w:val="en-US"/>
        </w:rPr>
        <w:t xml:space="preserve"> ــــــ</w:t>
      </w:r>
    </w:p>
    <w:p w:rsidR="004F39DB" w:rsidRPr="006323CC" w:rsidRDefault="00CA076F" w:rsidP="005820C0">
      <w:pPr>
        <w:rPr>
          <w:rFonts w:ascii="AAAGoldenLotus Stg1_Ver1" w:hAnsi="AAAGoldenLotus Stg1_Ver1"/>
          <w:sz w:val="27"/>
          <w:rtl/>
        </w:rPr>
      </w:pPr>
      <w:r w:rsidRPr="006323CC">
        <w:rPr>
          <w:rFonts w:ascii="AAAGoldenLotus Stg1_Ver1" w:hAnsi="AAAGoldenLotus Stg1_Ver1" w:hint="cs"/>
          <w:sz w:val="27"/>
          <w:rtl/>
        </w:rPr>
        <w:t>1</w:t>
      </w:r>
      <w:r w:rsidR="004F39DB" w:rsidRPr="006323CC">
        <w:rPr>
          <w:rFonts w:ascii="AAAGoldenLotus Stg1_Ver1" w:hAnsi="AAAGoldenLotus Stg1_Ver1" w:hint="cs"/>
          <w:sz w:val="27"/>
          <w:rtl/>
        </w:rPr>
        <w:t xml:space="preserve">ـ أن يتمّ البحث عن أساليب الحياة </w:t>
      </w:r>
      <w:r w:rsidR="0088033B" w:rsidRPr="006323CC">
        <w:rPr>
          <w:rFonts w:ascii="AAAGoldenLotus Stg1_Ver1" w:hAnsi="AAAGoldenLotus Stg1_Ver1" w:hint="cs"/>
          <w:sz w:val="27"/>
          <w:rtl/>
        </w:rPr>
        <w:t xml:space="preserve">في </w:t>
      </w:r>
      <w:r w:rsidR="005820C0" w:rsidRPr="006323CC">
        <w:rPr>
          <w:rFonts w:ascii="AAAGoldenLotus Stg1_Ver1" w:hAnsi="AAAGoldenLotus Stg1_Ver1" w:hint="cs"/>
          <w:sz w:val="27"/>
          <w:rtl/>
        </w:rPr>
        <w:t>رؤى</w:t>
      </w:r>
      <w:r w:rsidR="004F39DB" w:rsidRPr="006323CC">
        <w:rPr>
          <w:rFonts w:ascii="AAAGoldenLotus Stg1_Ver1" w:hAnsi="AAAGoldenLotus Stg1_Ver1" w:hint="cs"/>
          <w:sz w:val="27"/>
          <w:rtl/>
        </w:rPr>
        <w:t xml:space="preserve"> علماء الأديان المختلفة</w:t>
      </w:r>
      <w:r w:rsidR="0088033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88033B" w:rsidRPr="006323CC">
        <w:rPr>
          <w:rFonts w:ascii="AAAGoldenLotus Stg1_Ver1" w:hAnsi="AAAGoldenLotus Stg1_Ver1" w:hint="cs"/>
          <w:sz w:val="27"/>
          <w:rtl/>
        </w:rPr>
        <w:t>و</w:t>
      </w:r>
      <w:r w:rsidR="004F39DB" w:rsidRPr="006323CC">
        <w:rPr>
          <w:rFonts w:ascii="AAAGoldenLotus Stg1_Ver1" w:hAnsi="AAAGoldenLotus Stg1_Ver1" w:hint="cs"/>
          <w:sz w:val="27"/>
          <w:rtl/>
        </w:rPr>
        <w:t>ليس فقط تلك الأديان المترق</w:t>
      </w:r>
      <w:r w:rsidR="0088033B" w:rsidRPr="006323CC">
        <w:rPr>
          <w:rFonts w:ascii="AAAGoldenLotus Stg1_Ver1" w:hAnsi="AAAGoldenLotus Stg1_Ver1" w:hint="cs"/>
          <w:sz w:val="27"/>
          <w:rtl/>
        </w:rPr>
        <w:t>َّ</w:t>
      </w:r>
      <w:r w:rsidR="004F39DB" w:rsidRPr="006323CC">
        <w:rPr>
          <w:rFonts w:ascii="AAAGoldenLotus Stg1_Ver1" w:hAnsi="AAAGoldenLotus Stg1_Ver1" w:hint="cs"/>
          <w:sz w:val="27"/>
          <w:rtl/>
        </w:rPr>
        <w:t>بة التي تتناسب مع أجواء بعض المجتمعات الإسلامي</w:t>
      </w:r>
      <w:r w:rsidR="0088033B"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88033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بل من الضروري أن تتمّ معالجة أساليب الحياة حت</w:t>
      </w:r>
      <w:r w:rsidR="0088033B" w:rsidRPr="006323CC">
        <w:rPr>
          <w:rFonts w:ascii="AAAGoldenLotus Stg1_Ver1" w:hAnsi="AAAGoldenLotus Stg1_Ver1" w:hint="cs"/>
          <w:sz w:val="27"/>
          <w:rtl/>
        </w:rPr>
        <w:t>ّ</w:t>
      </w:r>
      <w:r w:rsidR="004F39DB" w:rsidRPr="006323CC">
        <w:rPr>
          <w:rFonts w:ascii="AAAGoldenLotus Stg1_Ver1" w:hAnsi="AAAGoldenLotus Stg1_Ver1" w:hint="cs"/>
          <w:sz w:val="27"/>
          <w:rtl/>
        </w:rPr>
        <w:t>ى لتلك الأديان المرفوضة جدّاً وغير المسلّ</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م بها؛ لأنّ ذلك من جهةٍ يحفظ الهوي</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ة الوطني</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ة والديني</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ويساعد على </w:t>
      </w:r>
      <w:r w:rsidR="005820C0" w:rsidRPr="006323CC">
        <w:rPr>
          <w:rFonts w:ascii="AAAGoldenLotus Stg1_Ver1" w:hAnsi="AAAGoldenLotus Stg1_Ver1" w:hint="cs"/>
          <w:sz w:val="27"/>
          <w:rtl/>
        </w:rPr>
        <w:t>ديمومة</w:t>
      </w:r>
      <w:r w:rsidR="004F39DB" w:rsidRPr="006323CC">
        <w:rPr>
          <w:rFonts w:ascii="AAAGoldenLotus Stg1_Ver1" w:hAnsi="AAAGoldenLotus Stg1_Ver1" w:hint="cs"/>
          <w:sz w:val="27"/>
          <w:rtl/>
        </w:rPr>
        <w:t xml:space="preserve"> النظام الإسلامي</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بفضل معرفتنا بالآراء والأفكار في عالمنا المعاصر</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ومن جهةٍ أخرى تعزّ</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ز معرفت</w:t>
      </w:r>
      <w:r w:rsidR="005820C0" w:rsidRPr="006323CC">
        <w:rPr>
          <w:rFonts w:ascii="AAAGoldenLotus Stg1_Ver1" w:hAnsi="AAAGoldenLotus Stg1_Ver1" w:hint="cs"/>
          <w:sz w:val="27"/>
          <w:rtl/>
        </w:rPr>
        <w:t>ُ</w:t>
      </w:r>
      <w:r w:rsidR="004F39DB" w:rsidRPr="006323CC">
        <w:rPr>
          <w:rFonts w:ascii="AAAGoldenLotus Stg1_Ver1" w:hAnsi="AAAGoldenLotus Stg1_Ver1" w:hint="cs"/>
          <w:sz w:val="27"/>
          <w:rtl/>
        </w:rPr>
        <w:t>نا بأساليب الحياة المعاصرة في الثقافات المختلفة حالة</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اله</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د</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ى والبصيرة والسعادة المرجوّة لبني البشر</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إننا في ساحة</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ث</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ق</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ل</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ة بالتنافس بين الأديان المعاصرة</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فلا نستطيع نحن المسلم</w:t>
      </w:r>
      <w:r w:rsidR="002B2B3C" w:rsidRPr="006323CC">
        <w:rPr>
          <w:rFonts w:ascii="AAAGoldenLotus Stg1_Ver1" w:hAnsi="AAAGoldenLotus Stg1_Ver1" w:hint="cs"/>
          <w:sz w:val="27"/>
          <w:rtl/>
        </w:rPr>
        <w:t>و</w:t>
      </w:r>
      <w:r w:rsidR="004F39DB" w:rsidRPr="006323CC">
        <w:rPr>
          <w:rFonts w:ascii="AAAGoldenLotus Stg1_Ver1" w:hAnsi="AAAGoldenLotus Stg1_Ver1" w:hint="cs"/>
          <w:sz w:val="27"/>
          <w:rtl/>
        </w:rPr>
        <w:t>ن أن نبعد أنفسنا عن هذه التحدّ</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يات الكبيرة</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وأن ننزوي جانباً</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أو نهتف بالشعارات الرّنانة</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ولا نُق</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د</w:t>
      </w:r>
      <w:r w:rsidR="002B2B3C" w:rsidRPr="006323CC">
        <w:rPr>
          <w:rFonts w:ascii="AAAGoldenLotus Stg1_Ver1" w:hAnsi="AAAGoldenLotus Stg1_Ver1" w:hint="cs"/>
          <w:sz w:val="27"/>
          <w:rtl/>
        </w:rPr>
        <w:t>ِ</w:t>
      </w:r>
      <w:r w:rsidR="004F39DB" w:rsidRPr="006323CC">
        <w:rPr>
          <w:rFonts w:ascii="AAAGoldenLotus Stg1_Ver1" w:hAnsi="AAAGoldenLotus Stg1_Ver1" w:hint="cs"/>
          <w:sz w:val="27"/>
          <w:rtl/>
        </w:rPr>
        <w:t>م على مبادراتٍ علمية وعمليّة ذات تأثير</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معتدّ</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به</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ونعتمد فقط على عقائدنا الحقّة</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إنّ دراسة ومقارنة نماذج أساليب الحياة المست</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جة من العقائد والمدارس الفكري</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ة أمر</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له دواعيه وضروراته، فيجب حينئذ</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أن تتمّ المبادرة بإعداد برامج دقيقة</w:t>
      </w:r>
      <w:r w:rsidR="0051075C" w:rsidRPr="006323CC">
        <w:rPr>
          <w:rFonts w:ascii="AAAGoldenLotus Stg1_Ver1" w:hAnsi="AAAGoldenLotus Stg1_Ver1" w:hint="cs"/>
          <w:sz w:val="27"/>
          <w:rtl/>
        </w:rPr>
        <w:t>ٍ</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قصيرة ومتوسطة </w:t>
      </w:r>
      <w:r w:rsidR="00277E5D" w:rsidRPr="006323CC">
        <w:rPr>
          <w:rFonts w:ascii="AAAGoldenLotus Stg1_Ver1" w:hAnsi="AAAGoldenLotus Stg1_Ver1" w:hint="cs"/>
          <w:sz w:val="27"/>
          <w:rtl/>
        </w:rPr>
        <w:t xml:space="preserve">وطويلة </w:t>
      </w:r>
      <w:r w:rsidR="004F39DB" w:rsidRPr="006323CC">
        <w:rPr>
          <w:rFonts w:ascii="AAAGoldenLotus Stg1_Ver1" w:hAnsi="AAAGoldenLotus Stg1_Ver1" w:hint="cs"/>
          <w:sz w:val="27"/>
          <w:rtl/>
        </w:rPr>
        <w:t>المدى</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لتربية ف</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ق</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علميّة وازنة تتول</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ى هذه المهم</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لكي نواجه العال</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م بأسلوب حياة</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إسلامي</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ة أصيلة</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ومحكمة</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وبعيدة</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عن نقاط الض</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ع</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ف والو</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ه</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ن</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وترقى على بقية الرؤى في هذا المجال.</w:t>
      </w:r>
    </w:p>
    <w:p w:rsidR="004F39DB" w:rsidRPr="006323CC" w:rsidRDefault="004F39DB" w:rsidP="006E4345">
      <w:pPr>
        <w:rPr>
          <w:rFonts w:ascii="AAAGoldenLotus Stg1_Ver1" w:hAnsi="AAAGoldenLotus Stg1_Ver1"/>
          <w:sz w:val="27"/>
        </w:rPr>
      </w:pPr>
      <w:r w:rsidRPr="006323CC">
        <w:rPr>
          <w:rFonts w:ascii="AAAGoldenLotus Stg1_Ver1" w:hAnsi="AAAGoldenLotus Stg1_Ver1" w:hint="cs"/>
          <w:sz w:val="27"/>
          <w:rtl/>
        </w:rPr>
        <w:t>اقتراحنا هو أن يؤسّ</w:t>
      </w:r>
      <w:r w:rsidR="00277E5D" w:rsidRPr="006323CC">
        <w:rPr>
          <w:rFonts w:ascii="AAAGoldenLotus Stg1_Ver1" w:hAnsi="AAAGoldenLotus Stg1_Ver1" w:hint="cs"/>
          <w:sz w:val="27"/>
          <w:rtl/>
        </w:rPr>
        <w:t>َ</w:t>
      </w:r>
      <w:r w:rsidRPr="006323CC">
        <w:rPr>
          <w:rFonts w:ascii="AAAGoldenLotus Stg1_Ver1" w:hAnsi="AAAGoldenLotus Stg1_Ver1" w:hint="cs"/>
          <w:sz w:val="27"/>
          <w:rtl/>
        </w:rPr>
        <w:t>س قسم</w:t>
      </w:r>
      <w:r w:rsidR="00277E5D" w:rsidRPr="006323CC">
        <w:rPr>
          <w:rFonts w:ascii="AAAGoldenLotus Stg1_Ver1" w:hAnsi="AAAGoldenLotus Stg1_Ver1" w:hint="cs"/>
          <w:sz w:val="27"/>
          <w:rtl/>
        </w:rPr>
        <w:t>ٌ</w:t>
      </w:r>
      <w:r w:rsidRPr="006323CC">
        <w:rPr>
          <w:rFonts w:ascii="AAAGoldenLotus Stg1_Ver1" w:hAnsi="AAAGoldenLotus Stg1_Ver1" w:hint="cs"/>
          <w:sz w:val="27"/>
          <w:rtl/>
        </w:rPr>
        <w:t xml:space="preserve"> لـ</w:t>
      </w:r>
      <w:r w:rsidRPr="006323CC">
        <w:rPr>
          <w:rFonts w:hint="cs"/>
          <w:sz w:val="24"/>
          <w:szCs w:val="24"/>
          <w:rtl/>
        </w:rPr>
        <w:t xml:space="preserve"> </w:t>
      </w:r>
      <w:r w:rsidRPr="006323CC">
        <w:rPr>
          <w:rFonts w:hint="eastAsia"/>
          <w:sz w:val="24"/>
          <w:szCs w:val="24"/>
          <w:rtl/>
        </w:rPr>
        <w:t>«</w:t>
      </w:r>
      <w:r w:rsidRPr="006323CC">
        <w:rPr>
          <w:rFonts w:ascii="AAAGoldenLotus Stg1_Ver1" w:hAnsi="AAAGoldenLotus Stg1_Ver1" w:hint="cs"/>
          <w:sz w:val="27"/>
          <w:rtl/>
        </w:rPr>
        <w:t>أسلوب الحياة</w:t>
      </w:r>
      <w:r w:rsidRPr="006323CC">
        <w:rPr>
          <w:rFonts w:hint="eastAsia"/>
          <w:sz w:val="24"/>
          <w:szCs w:val="24"/>
          <w:rtl/>
        </w:rPr>
        <w:t>»</w:t>
      </w:r>
      <w:r w:rsidRPr="006323CC">
        <w:rPr>
          <w:rFonts w:ascii="AAAGoldenLotus Stg1_Ver1" w:hAnsi="AAAGoldenLotus Stg1_Ver1" w:hint="cs"/>
          <w:sz w:val="27"/>
          <w:rtl/>
        </w:rPr>
        <w:t xml:space="preserve"> كتخصّ</w:t>
      </w:r>
      <w:r w:rsidR="00277E5D" w:rsidRPr="006323CC">
        <w:rPr>
          <w:rFonts w:ascii="AAAGoldenLotus Stg1_Ver1" w:hAnsi="AAAGoldenLotus Stg1_Ver1" w:hint="cs"/>
          <w:sz w:val="27"/>
          <w:rtl/>
        </w:rPr>
        <w:t>ُ</w:t>
      </w:r>
      <w:r w:rsidRPr="006323CC">
        <w:rPr>
          <w:rFonts w:ascii="AAAGoldenLotus Stg1_Ver1" w:hAnsi="AAAGoldenLotus Stg1_Ver1" w:hint="cs"/>
          <w:sz w:val="27"/>
          <w:rtl/>
        </w:rPr>
        <w:t>ص</w:t>
      </w:r>
      <w:r w:rsidR="00277E5D" w:rsidRPr="006323CC">
        <w:rPr>
          <w:rFonts w:ascii="AAAGoldenLotus Stg1_Ver1" w:hAnsi="AAAGoldenLotus Stg1_Ver1" w:hint="cs"/>
          <w:sz w:val="27"/>
          <w:rtl/>
        </w:rPr>
        <w:t>ٍ</w:t>
      </w:r>
      <w:r w:rsidRPr="006323CC">
        <w:rPr>
          <w:rFonts w:ascii="AAAGoldenLotus Stg1_Ver1" w:hAnsi="AAAGoldenLotus Stg1_Ver1" w:hint="cs"/>
          <w:sz w:val="27"/>
          <w:rtl/>
        </w:rPr>
        <w:t xml:space="preserve"> يجمع أكبر عدد</w:t>
      </w:r>
      <w:r w:rsidR="00277E5D" w:rsidRPr="006323CC">
        <w:rPr>
          <w:rFonts w:ascii="AAAGoldenLotus Stg1_Ver1" w:hAnsi="AAAGoldenLotus Stg1_Ver1" w:hint="cs"/>
          <w:sz w:val="27"/>
          <w:rtl/>
        </w:rPr>
        <w:t>ٍ</w:t>
      </w:r>
      <w:r w:rsidRPr="006323CC">
        <w:rPr>
          <w:rFonts w:ascii="AAAGoldenLotus Stg1_Ver1" w:hAnsi="AAAGoldenLotus Stg1_Ver1" w:hint="cs"/>
          <w:sz w:val="27"/>
          <w:rtl/>
        </w:rPr>
        <w:t xml:space="preserve"> من الأساتذة والمتخص</w:t>
      </w:r>
      <w:r w:rsidR="00277E5D" w:rsidRPr="006323CC">
        <w:rPr>
          <w:rFonts w:ascii="AAAGoldenLotus Stg1_Ver1" w:hAnsi="AAAGoldenLotus Stg1_Ver1" w:hint="cs"/>
          <w:sz w:val="27"/>
          <w:rtl/>
        </w:rPr>
        <w:t>ِّ</w:t>
      </w:r>
      <w:r w:rsidRPr="006323CC">
        <w:rPr>
          <w:rFonts w:ascii="AAAGoldenLotus Stg1_Ver1" w:hAnsi="AAAGoldenLotus Stg1_Ver1" w:hint="cs"/>
          <w:sz w:val="27"/>
          <w:rtl/>
        </w:rPr>
        <w:t>صين ذوي العلاقة</w:t>
      </w:r>
      <w:r w:rsidR="00277E5D" w:rsidRPr="006323CC">
        <w:rPr>
          <w:rFonts w:ascii="AAAGoldenLotus Stg1_Ver1" w:hAnsi="AAAGoldenLotus Stg1_Ver1" w:hint="cs"/>
          <w:sz w:val="27"/>
          <w:rtl/>
        </w:rPr>
        <w:t>؛</w:t>
      </w:r>
      <w:r w:rsidRPr="006323CC">
        <w:rPr>
          <w:rFonts w:ascii="AAAGoldenLotus Stg1_Ver1" w:hAnsi="AAAGoldenLotus Stg1_Ver1" w:hint="cs"/>
          <w:sz w:val="27"/>
          <w:rtl/>
        </w:rPr>
        <w:t xml:space="preserve"> لي</w:t>
      </w:r>
      <w:r w:rsidR="00277E5D" w:rsidRPr="006323CC">
        <w:rPr>
          <w:rFonts w:ascii="AAAGoldenLotus Stg1_Ver1" w:hAnsi="AAAGoldenLotus Stg1_Ver1" w:hint="cs"/>
          <w:sz w:val="27"/>
          <w:rtl/>
        </w:rPr>
        <w:t>ُ</w:t>
      </w:r>
      <w:r w:rsidRPr="006323CC">
        <w:rPr>
          <w:rFonts w:ascii="AAAGoldenLotus Stg1_Ver1" w:hAnsi="AAAGoldenLotus Stg1_Ver1" w:hint="cs"/>
          <w:sz w:val="27"/>
          <w:rtl/>
        </w:rPr>
        <w:t>ع</w:t>
      </w:r>
      <w:r w:rsidR="00277E5D" w:rsidRPr="006323CC">
        <w:rPr>
          <w:rFonts w:ascii="AAAGoldenLotus Stg1_Ver1" w:hAnsi="AAAGoldenLotus Stg1_Ver1" w:hint="cs"/>
          <w:sz w:val="27"/>
          <w:rtl/>
        </w:rPr>
        <w:t>ِ</w:t>
      </w:r>
      <w:r w:rsidRPr="006323CC">
        <w:rPr>
          <w:rFonts w:ascii="AAAGoldenLotus Stg1_Ver1" w:hAnsi="AAAGoldenLotus Stg1_Ver1" w:hint="cs"/>
          <w:sz w:val="27"/>
          <w:rtl/>
        </w:rPr>
        <w:t>دّ الأرضية المساعدة لتحقيق أهداف الدين والنظام التعليمي في هذا المجال.</w:t>
      </w:r>
    </w:p>
    <w:p w:rsidR="004F39DB" w:rsidRPr="006323CC" w:rsidRDefault="00921189" w:rsidP="006E4345">
      <w:pPr>
        <w:rPr>
          <w:rFonts w:ascii="AAAGoldenLotus Stg1_Ver1" w:hAnsi="AAAGoldenLotus Stg1_Ver1"/>
          <w:sz w:val="27"/>
          <w:rtl/>
        </w:rPr>
      </w:pPr>
      <w:r w:rsidRPr="006323CC">
        <w:rPr>
          <w:rFonts w:ascii="AAAGoldenLotus Stg1_Ver1" w:hAnsi="AAAGoldenLotus Stg1_Ver1" w:hint="cs"/>
          <w:sz w:val="27"/>
          <w:rtl/>
        </w:rPr>
        <w:t>2</w:t>
      </w:r>
      <w:r w:rsidR="004F39DB" w:rsidRPr="006323CC">
        <w:rPr>
          <w:rFonts w:ascii="AAAGoldenLotus Stg1_Ver1" w:hAnsi="AAAGoldenLotus Stg1_Ver1" w:hint="cs"/>
          <w:sz w:val="27"/>
          <w:rtl/>
        </w:rPr>
        <w:t>ـ إنّ العال</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م المعاصر</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الذي تتغل</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ب عليه الثقافة الغربية</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والمؤسَّس على الرؤية البراغماتية</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يحاول أن يستفيد من التقدّ</w:t>
      </w:r>
      <w:r w:rsidR="00277E5D" w:rsidRPr="006323CC">
        <w:rPr>
          <w:rFonts w:ascii="AAAGoldenLotus Stg1_Ver1" w:hAnsi="AAAGoldenLotus Stg1_Ver1" w:hint="cs"/>
          <w:sz w:val="27"/>
          <w:rtl/>
        </w:rPr>
        <w:t>ُ</w:t>
      </w:r>
      <w:r w:rsidR="004F39DB" w:rsidRPr="006323CC">
        <w:rPr>
          <w:rFonts w:ascii="AAAGoldenLotus Stg1_Ver1" w:hAnsi="AAAGoldenLotus Stg1_Ver1" w:hint="cs"/>
          <w:sz w:val="27"/>
          <w:rtl/>
        </w:rPr>
        <w:t>م العلمي في إظهار اقتداره ولياقته لقيادة العالم</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وفي إطاره ظهر</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ت</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بعض النظريات المعرفيّة الجديدة</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تحاول أن تهيّ</w:t>
      </w:r>
      <w:r w:rsidR="00B52258" w:rsidRPr="006323CC">
        <w:rPr>
          <w:rFonts w:ascii="AAAGoldenLotus Stg1_Ver1" w:hAnsi="AAAGoldenLotus Stg1_Ver1" w:hint="cs"/>
          <w:sz w:val="27"/>
          <w:rtl/>
        </w:rPr>
        <w:t>ِئ</w:t>
      </w:r>
      <w:r w:rsidR="004F39DB" w:rsidRPr="006323CC">
        <w:rPr>
          <w:rFonts w:ascii="AAAGoldenLotus Stg1_Ver1" w:hAnsi="AAAGoldenLotus Stg1_Ver1" w:hint="cs"/>
          <w:sz w:val="27"/>
          <w:rtl/>
        </w:rPr>
        <w:t xml:space="preserve"> للتحوّ</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ل عن </w:t>
      </w:r>
      <w:r w:rsidR="004F39DB" w:rsidRPr="006323CC">
        <w:rPr>
          <w:rFonts w:ascii="AAAGoldenLotus Stg1_Ver1" w:hAnsi="AAAGoldenLotus Stg1_Ver1" w:hint="cs"/>
          <w:sz w:val="27"/>
          <w:rtl/>
        </w:rPr>
        <w:lastRenderedPageBreak/>
        <w:t>النظريات التقليديّة؛ كنظرية التطابق والتناسق</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التي تقدّ</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م نفسها كرؤية</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تستطيع أن توفّ</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ق بين سائر الرؤى المختلفة</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وتجمع بينها</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لا كرؤية تؤس</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س لمعرفة الحق</w:t>
      </w:r>
      <w:r w:rsidR="00B52258" w:rsidRPr="006323CC">
        <w:rPr>
          <w:rFonts w:ascii="AAAGoldenLotus Stg1_Ver1" w:hAnsi="AAAGoldenLotus Stg1_Ver1" w:hint="cs"/>
          <w:sz w:val="27"/>
          <w:rtl/>
        </w:rPr>
        <w:t>ّ</w:t>
      </w:r>
      <w:r w:rsidR="004F39DB" w:rsidRPr="006323CC">
        <w:rPr>
          <w:rFonts w:ascii="AAAGoldenLotus Stg1_Ver1" w:hAnsi="AAAGoldenLotus Stg1_Ver1" w:hint="cs"/>
          <w:sz w:val="27"/>
          <w:rtl/>
        </w:rPr>
        <w:t>.</w:t>
      </w:r>
    </w:p>
    <w:p w:rsidR="004F39DB" w:rsidRPr="006323CC" w:rsidRDefault="004F39DB" w:rsidP="0051075C">
      <w:pPr>
        <w:rPr>
          <w:rFonts w:ascii="AAAGoldenLotus Stg1_Ver1" w:hAnsi="AAAGoldenLotus Stg1_Ver1"/>
          <w:sz w:val="27"/>
          <w:rtl/>
        </w:rPr>
      </w:pPr>
      <w:r w:rsidRPr="006323CC">
        <w:rPr>
          <w:rFonts w:ascii="AAAGoldenLotus Stg1_Ver1" w:hAnsi="AAAGoldenLotus Stg1_Ver1" w:hint="cs"/>
          <w:sz w:val="27"/>
          <w:rtl/>
        </w:rPr>
        <w:t>في هذا الات</w:t>
      </w:r>
      <w:r w:rsidR="00B52258" w:rsidRPr="006323CC">
        <w:rPr>
          <w:rFonts w:ascii="AAAGoldenLotus Stg1_Ver1" w:hAnsi="AAAGoldenLotus Stg1_Ver1" w:hint="cs"/>
          <w:sz w:val="27"/>
          <w:rtl/>
        </w:rPr>
        <w:t>ّ</w:t>
      </w:r>
      <w:r w:rsidRPr="006323CC">
        <w:rPr>
          <w:rFonts w:ascii="AAAGoldenLotus Stg1_Ver1" w:hAnsi="AAAGoldenLotus Stg1_Ver1" w:hint="cs"/>
          <w:sz w:val="27"/>
          <w:rtl/>
        </w:rPr>
        <w:t>جاه صار شكل أسلوب الحياة في هذا العصر واقعاً تحت تأثير الغرب المؤسَّس على هذا الن</w:t>
      </w:r>
      <w:r w:rsidR="00B52258" w:rsidRPr="006323CC">
        <w:rPr>
          <w:rFonts w:ascii="AAAGoldenLotus Stg1_Ver1" w:hAnsi="AAAGoldenLotus Stg1_Ver1" w:hint="cs"/>
          <w:sz w:val="27"/>
          <w:rtl/>
        </w:rPr>
        <w:t>َّ</w:t>
      </w:r>
      <w:r w:rsidRPr="006323CC">
        <w:rPr>
          <w:rFonts w:ascii="AAAGoldenLotus Stg1_Ver1" w:hAnsi="AAAGoldenLotus Stg1_Ver1" w:hint="cs"/>
          <w:sz w:val="27"/>
          <w:rtl/>
        </w:rPr>
        <w:t>م</w:t>
      </w:r>
      <w:r w:rsidR="00B52258" w:rsidRPr="006323CC">
        <w:rPr>
          <w:rFonts w:ascii="AAAGoldenLotus Stg1_Ver1" w:hAnsi="AAAGoldenLotus Stg1_Ver1" w:hint="cs"/>
          <w:sz w:val="27"/>
          <w:rtl/>
        </w:rPr>
        <w:t>َ</w:t>
      </w:r>
      <w:r w:rsidRPr="006323CC">
        <w:rPr>
          <w:rFonts w:ascii="AAAGoldenLotus Stg1_Ver1" w:hAnsi="AAAGoldenLotus Stg1_Ver1" w:hint="cs"/>
          <w:sz w:val="27"/>
          <w:rtl/>
        </w:rPr>
        <w:t>ط الفكري</w:t>
      </w:r>
      <w:r w:rsidR="00B52258" w:rsidRPr="006323CC">
        <w:rPr>
          <w:rFonts w:ascii="AAAGoldenLotus Stg1_Ver1" w:hAnsi="AAAGoldenLotus Stg1_Ver1" w:hint="cs"/>
          <w:sz w:val="27"/>
          <w:rtl/>
        </w:rPr>
        <w:t>ّ</w:t>
      </w:r>
      <w:r w:rsidRPr="006323CC">
        <w:rPr>
          <w:rFonts w:ascii="AAAGoldenLotus Stg1_Ver1" w:hAnsi="AAAGoldenLotus Stg1_Ver1" w:hint="cs"/>
          <w:sz w:val="27"/>
          <w:rtl/>
        </w:rPr>
        <w:t xml:space="preserve"> ال</w:t>
      </w:r>
      <w:r w:rsidR="00B52258" w:rsidRPr="006323CC">
        <w:rPr>
          <w:rFonts w:ascii="AAAGoldenLotus Stg1_Ver1" w:hAnsi="AAAGoldenLotus Stg1_Ver1" w:hint="cs"/>
          <w:sz w:val="27"/>
          <w:rtl/>
        </w:rPr>
        <w:t>متقدِّم،</w:t>
      </w:r>
      <w:r w:rsidRPr="006323CC">
        <w:rPr>
          <w:rFonts w:ascii="AAAGoldenLotus Stg1_Ver1" w:hAnsi="AAAGoldenLotus Stg1_Ver1" w:hint="cs"/>
          <w:sz w:val="27"/>
          <w:rtl/>
        </w:rPr>
        <w:t xml:space="preserve"> منافساً</w:t>
      </w:r>
      <w:r w:rsidR="00B52258" w:rsidRPr="006323CC">
        <w:rPr>
          <w:rFonts w:ascii="AAAGoldenLotus Stg1_Ver1" w:hAnsi="AAAGoldenLotus Stg1_Ver1" w:hint="cs"/>
          <w:sz w:val="27"/>
          <w:rtl/>
        </w:rPr>
        <w:t xml:space="preserve"> ومتحدِّي</w:t>
      </w:r>
      <w:r w:rsidRPr="006323CC">
        <w:rPr>
          <w:rFonts w:ascii="AAAGoldenLotus Stg1_Ver1" w:hAnsi="AAAGoldenLotus Stg1_Ver1" w:hint="cs"/>
          <w:sz w:val="27"/>
          <w:rtl/>
        </w:rPr>
        <w:t>اً للرؤى التقليدية في أسلوب الحياة</w:t>
      </w:r>
      <w:r w:rsidR="00B52258" w:rsidRPr="006323CC">
        <w:rPr>
          <w:rFonts w:ascii="AAAGoldenLotus Stg1_Ver1" w:hAnsi="AAAGoldenLotus Stg1_Ver1" w:hint="cs"/>
          <w:sz w:val="27"/>
          <w:rtl/>
        </w:rPr>
        <w:t>.</w:t>
      </w:r>
      <w:r w:rsidRPr="006323CC">
        <w:rPr>
          <w:rFonts w:ascii="AAAGoldenLotus Stg1_Ver1" w:hAnsi="AAAGoldenLotus Stg1_Ver1" w:hint="cs"/>
          <w:sz w:val="27"/>
          <w:rtl/>
        </w:rPr>
        <w:t xml:space="preserve"> هذا</w:t>
      </w:r>
      <w:r w:rsidR="00B52258" w:rsidRPr="006323CC">
        <w:rPr>
          <w:rFonts w:ascii="AAAGoldenLotus Stg1_Ver1" w:hAnsi="AAAGoldenLotus Stg1_Ver1" w:hint="cs"/>
          <w:sz w:val="27"/>
          <w:rtl/>
        </w:rPr>
        <w:t>،</w:t>
      </w:r>
      <w:r w:rsidRPr="006323CC">
        <w:rPr>
          <w:rFonts w:ascii="AAAGoldenLotus Stg1_Ver1" w:hAnsi="AAAGoldenLotus Stg1_Ver1" w:hint="cs"/>
          <w:sz w:val="27"/>
          <w:rtl/>
        </w:rPr>
        <w:t xml:space="preserve"> </w:t>
      </w:r>
      <w:r w:rsidR="00B52258" w:rsidRPr="006323CC">
        <w:rPr>
          <w:rFonts w:ascii="AAAGoldenLotus Stg1_Ver1" w:hAnsi="AAAGoldenLotus Stg1_Ver1" w:hint="cs"/>
          <w:sz w:val="27"/>
          <w:rtl/>
        </w:rPr>
        <w:t>مضافاً إ</w:t>
      </w:r>
      <w:r w:rsidRPr="006323CC">
        <w:rPr>
          <w:rFonts w:ascii="AAAGoldenLotus Stg1_Ver1" w:hAnsi="AAAGoldenLotus Stg1_Ver1" w:hint="cs"/>
          <w:sz w:val="27"/>
          <w:rtl/>
        </w:rPr>
        <w:t>لى النمو</w:t>
      </w:r>
      <w:r w:rsidR="00B52258" w:rsidRPr="006323CC">
        <w:rPr>
          <w:rFonts w:ascii="AAAGoldenLotus Stg1_Ver1" w:hAnsi="AAAGoldenLotus Stg1_Ver1" w:hint="cs"/>
          <w:sz w:val="27"/>
          <w:rtl/>
        </w:rPr>
        <w:t>ّ</w:t>
      </w:r>
      <w:r w:rsidRPr="006323CC">
        <w:rPr>
          <w:rFonts w:ascii="AAAGoldenLotus Stg1_Ver1" w:hAnsi="AAAGoldenLotus Stg1_Ver1" w:hint="cs"/>
          <w:sz w:val="27"/>
          <w:rtl/>
        </w:rPr>
        <w:t xml:space="preserve"> السريع للتكنولوجيا</w:t>
      </w:r>
      <w:r w:rsidR="00B52258" w:rsidRPr="006323CC">
        <w:rPr>
          <w:rFonts w:ascii="AAAGoldenLotus Stg1_Ver1" w:hAnsi="AAAGoldenLotus Stg1_Ver1" w:hint="cs"/>
          <w:sz w:val="27"/>
          <w:rtl/>
        </w:rPr>
        <w:t>،</w:t>
      </w:r>
      <w:r w:rsidRPr="006323CC">
        <w:rPr>
          <w:rFonts w:ascii="AAAGoldenLotus Stg1_Ver1" w:hAnsi="AAAGoldenLotus Stg1_Ver1" w:hint="cs"/>
          <w:sz w:val="27"/>
          <w:rtl/>
        </w:rPr>
        <w:t xml:space="preserve"> الذي أحدث بعض الإشكاليات في تغيير المزاج العام</w:t>
      </w:r>
      <w:r w:rsidR="00B52258" w:rsidRPr="006323CC">
        <w:rPr>
          <w:rFonts w:ascii="AAAGoldenLotus Stg1_Ver1" w:hAnsi="AAAGoldenLotus Stg1_Ver1" w:hint="cs"/>
          <w:sz w:val="27"/>
          <w:rtl/>
        </w:rPr>
        <w:t>ّ</w:t>
      </w:r>
      <w:r w:rsidRPr="006323CC">
        <w:rPr>
          <w:rFonts w:ascii="AAAGoldenLotus Stg1_Ver1" w:hAnsi="AAAGoldenLotus Stg1_Ver1" w:hint="cs"/>
          <w:sz w:val="27"/>
          <w:rtl/>
        </w:rPr>
        <w:t xml:space="preserve"> والميول البشرية وطريقة التعاطي مع الأمور</w:t>
      </w:r>
      <w:r w:rsidR="00B52258" w:rsidRPr="006323CC">
        <w:rPr>
          <w:rFonts w:ascii="AAAGoldenLotus Stg1_Ver1" w:hAnsi="AAAGoldenLotus Stg1_Ver1" w:hint="cs"/>
          <w:sz w:val="27"/>
          <w:rtl/>
        </w:rPr>
        <w:t>،</w:t>
      </w:r>
      <w:r w:rsidRPr="006323CC">
        <w:rPr>
          <w:rFonts w:ascii="AAAGoldenLotus Stg1_Ver1" w:hAnsi="AAAGoldenLotus Stg1_Ver1" w:hint="cs"/>
          <w:sz w:val="27"/>
          <w:rtl/>
        </w:rPr>
        <w:t xml:space="preserve"> بشكل</w:t>
      </w:r>
      <w:r w:rsidR="00B52258" w:rsidRPr="006323CC">
        <w:rPr>
          <w:rFonts w:ascii="AAAGoldenLotus Stg1_Ver1" w:hAnsi="AAAGoldenLotus Stg1_Ver1" w:hint="cs"/>
          <w:sz w:val="27"/>
          <w:rtl/>
        </w:rPr>
        <w:t>ٍ</w:t>
      </w:r>
      <w:r w:rsidRPr="006323CC">
        <w:rPr>
          <w:rFonts w:ascii="AAAGoldenLotus Stg1_Ver1" w:hAnsi="AAAGoldenLotus Stg1_Ver1" w:hint="cs"/>
          <w:sz w:val="27"/>
          <w:rtl/>
        </w:rPr>
        <w:t xml:space="preserve"> أد</w:t>
      </w:r>
      <w:r w:rsidR="00B52258" w:rsidRPr="006323CC">
        <w:rPr>
          <w:rFonts w:ascii="AAAGoldenLotus Stg1_Ver1" w:hAnsi="AAAGoldenLotus Stg1_Ver1" w:hint="cs"/>
          <w:sz w:val="27"/>
          <w:rtl/>
        </w:rPr>
        <w:t>ّ</w:t>
      </w:r>
      <w:r w:rsidRPr="006323CC">
        <w:rPr>
          <w:rFonts w:ascii="AAAGoldenLotus Stg1_Ver1" w:hAnsi="AAAGoldenLotus Stg1_Ver1" w:hint="cs"/>
          <w:sz w:val="27"/>
          <w:rtl/>
        </w:rPr>
        <w:t>ى إلى أنّه حت</w:t>
      </w:r>
      <w:r w:rsidR="00343019" w:rsidRPr="006323CC">
        <w:rPr>
          <w:rFonts w:ascii="AAAGoldenLotus Stg1_Ver1" w:hAnsi="AAAGoldenLotus Stg1_Ver1" w:hint="cs"/>
          <w:sz w:val="27"/>
          <w:rtl/>
        </w:rPr>
        <w:t>ّ</w:t>
      </w:r>
      <w:r w:rsidRPr="006323CC">
        <w:rPr>
          <w:rFonts w:ascii="AAAGoldenLotus Stg1_Ver1" w:hAnsi="AAAGoldenLotus Stg1_Ver1" w:hint="cs"/>
          <w:sz w:val="27"/>
          <w:rtl/>
        </w:rPr>
        <w:t>ى في مجال ال</w:t>
      </w:r>
      <w:r w:rsidR="00343019" w:rsidRPr="006323CC">
        <w:rPr>
          <w:rFonts w:ascii="AAAGoldenLotus Stg1_Ver1" w:hAnsi="AAAGoldenLotus Stg1_Ver1" w:hint="cs"/>
          <w:sz w:val="27"/>
          <w:rtl/>
        </w:rPr>
        <w:t xml:space="preserve">عرفان </w:t>
      </w:r>
      <w:r w:rsidR="0051075C" w:rsidRPr="006323CC">
        <w:rPr>
          <w:rFonts w:ascii="AAAGoldenLotus Stg1_Ver1" w:hAnsi="AAAGoldenLotus Stg1_Ver1" w:hint="cs"/>
          <w:sz w:val="27"/>
          <w:rtl/>
        </w:rPr>
        <w:t>صار</w:t>
      </w:r>
      <w:r w:rsidR="00343019" w:rsidRPr="006323CC">
        <w:rPr>
          <w:rFonts w:ascii="AAAGoldenLotus Stg1_Ver1" w:hAnsi="AAAGoldenLotus Stg1_Ver1" w:hint="cs"/>
          <w:sz w:val="27"/>
          <w:rtl/>
        </w:rPr>
        <w:t xml:space="preserve"> بعض</w:t>
      </w:r>
      <w:r w:rsidR="0051075C" w:rsidRPr="006323CC">
        <w:rPr>
          <w:rFonts w:ascii="AAAGoldenLotus Stg1_Ver1" w:hAnsi="AAAGoldenLotus Stg1_Ver1" w:hint="cs"/>
          <w:sz w:val="27"/>
          <w:rtl/>
        </w:rPr>
        <w:t>ُ</w:t>
      </w:r>
      <w:r w:rsidR="00343019" w:rsidRPr="006323CC">
        <w:rPr>
          <w:rFonts w:ascii="AAAGoldenLotus Stg1_Ver1" w:hAnsi="AAAGoldenLotus Stg1_Ver1" w:hint="cs"/>
          <w:sz w:val="27"/>
          <w:rtl/>
        </w:rPr>
        <w:t xml:space="preserve">هم يعود </w:t>
      </w:r>
      <w:r w:rsidR="0051075C" w:rsidRPr="006323CC">
        <w:rPr>
          <w:rFonts w:ascii="AAAGoldenLotus Stg1_Ver1" w:hAnsi="AAAGoldenLotus Stg1_Ver1" w:hint="cs"/>
          <w:sz w:val="27"/>
          <w:rtl/>
        </w:rPr>
        <w:t xml:space="preserve">إلى </w:t>
      </w:r>
      <w:r w:rsidR="00343019" w:rsidRPr="006323CC">
        <w:rPr>
          <w:rFonts w:ascii="AAAGoldenLotus Stg1_Ver1" w:hAnsi="AAAGoldenLotus Stg1_Ver1" w:hint="cs"/>
          <w:sz w:val="27"/>
          <w:rtl/>
        </w:rPr>
        <w:t>مدارس تق</w:t>
      </w:r>
      <w:r w:rsidRPr="006323CC">
        <w:rPr>
          <w:rFonts w:ascii="AAAGoldenLotus Stg1_Ver1" w:hAnsi="AAAGoldenLotus Stg1_Ver1" w:hint="cs"/>
          <w:sz w:val="27"/>
          <w:rtl/>
        </w:rPr>
        <w:t>د</w:t>
      </w:r>
      <w:r w:rsidR="00343019" w:rsidRPr="006323CC">
        <w:rPr>
          <w:rFonts w:ascii="AAAGoldenLotus Stg1_Ver1" w:hAnsi="AAAGoldenLotus Stg1_Ver1" w:hint="cs"/>
          <w:sz w:val="27"/>
          <w:rtl/>
        </w:rPr>
        <w:t>ِّ</w:t>
      </w:r>
      <w:r w:rsidRPr="006323CC">
        <w:rPr>
          <w:rFonts w:ascii="AAAGoldenLotus Stg1_Ver1" w:hAnsi="AAAGoldenLotus Stg1_Ver1" w:hint="cs"/>
          <w:sz w:val="27"/>
          <w:rtl/>
        </w:rPr>
        <w:t>م النتائج والثمار الملموسة بشكل</w:t>
      </w:r>
      <w:r w:rsidR="00343019" w:rsidRPr="006323CC">
        <w:rPr>
          <w:rFonts w:ascii="AAAGoldenLotus Stg1_Ver1" w:hAnsi="AAAGoldenLotus Stg1_Ver1" w:hint="cs"/>
          <w:sz w:val="27"/>
          <w:rtl/>
        </w:rPr>
        <w:t>ٍ</w:t>
      </w:r>
      <w:r w:rsidRPr="006323CC">
        <w:rPr>
          <w:rFonts w:ascii="AAAGoldenLotus Stg1_Ver1" w:hAnsi="AAAGoldenLotus Stg1_Ver1" w:hint="cs"/>
          <w:sz w:val="27"/>
          <w:rtl/>
        </w:rPr>
        <w:t xml:space="preserve"> أسرع، ففي مثل هذ</w:t>
      </w:r>
      <w:r w:rsidR="00343019" w:rsidRPr="006323CC">
        <w:rPr>
          <w:rFonts w:ascii="AAAGoldenLotus Stg1_Ver1" w:hAnsi="AAAGoldenLotus Stg1_Ver1" w:hint="cs"/>
          <w:sz w:val="27"/>
          <w:rtl/>
        </w:rPr>
        <w:t>ه</w:t>
      </w:r>
      <w:r w:rsidRPr="006323CC">
        <w:rPr>
          <w:rFonts w:ascii="AAAGoldenLotus Stg1_Ver1" w:hAnsi="AAAGoldenLotus Stg1_Ver1" w:hint="cs"/>
          <w:sz w:val="27"/>
          <w:rtl/>
        </w:rPr>
        <w:t xml:space="preserve"> الحال الق</w:t>
      </w:r>
      <w:r w:rsidR="0051075C" w:rsidRPr="006323CC">
        <w:rPr>
          <w:rFonts w:ascii="AAAGoldenLotus Stg1_Ver1" w:hAnsi="AAAGoldenLotus Stg1_Ver1" w:hint="cs"/>
          <w:sz w:val="27"/>
          <w:rtl/>
        </w:rPr>
        <w:t>َ</w:t>
      </w:r>
      <w:r w:rsidRPr="006323CC">
        <w:rPr>
          <w:rFonts w:ascii="AAAGoldenLotus Stg1_Ver1" w:hAnsi="AAAGoldenLotus Stg1_Ver1" w:hint="cs"/>
          <w:sz w:val="27"/>
          <w:rtl/>
        </w:rPr>
        <w:t>ل</w:t>
      </w:r>
      <w:r w:rsidR="0051075C" w:rsidRPr="006323CC">
        <w:rPr>
          <w:rFonts w:ascii="AAAGoldenLotus Stg1_Ver1" w:hAnsi="AAAGoldenLotus Stg1_Ver1" w:hint="cs"/>
          <w:sz w:val="27"/>
          <w:rtl/>
        </w:rPr>
        <w:t>ِ</w:t>
      </w:r>
      <w:r w:rsidRPr="006323CC">
        <w:rPr>
          <w:rFonts w:ascii="AAAGoldenLotus Stg1_Ver1" w:hAnsi="AAAGoldenLotus Stg1_Ver1" w:hint="cs"/>
          <w:sz w:val="27"/>
          <w:rtl/>
        </w:rPr>
        <w:t>ق</w:t>
      </w:r>
      <w:r w:rsidR="0051075C" w:rsidRPr="006323CC">
        <w:rPr>
          <w:rFonts w:ascii="AAAGoldenLotus Stg1_Ver1" w:hAnsi="AAAGoldenLotus Stg1_Ver1" w:hint="cs"/>
          <w:sz w:val="27"/>
          <w:rtl/>
        </w:rPr>
        <w:t>َ</w:t>
      </w:r>
      <w:r w:rsidR="00343019" w:rsidRPr="006323CC">
        <w:rPr>
          <w:rFonts w:ascii="AAAGoldenLotus Stg1_Ver1" w:hAnsi="AAAGoldenLotus Stg1_Ver1" w:hint="cs"/>
          <w:sz w:val="27"/>
          <w:rtl/>
        </w:rPr>
        <w:t>ة،</w:t>
      </w:r>
      <w:r w:rsidRPr="006323CC">
        <w:rPr>
          <w:rFonts w:ascii="AAAGoldenLotus Stg1_Ver1" w:hAnsi="AAAGoldenLotus Stg1_Ver1" w:hint="cs"/>
          <w:sz w:val="27"/>
          <w:rtl/>
        </w:rPr>
        <w:t xml:space="preserve"> مع </w:t>
      </w:r>
      <w:r w:rsidR="00343019" w:rsidRPr="006323CC">
        <w:rPr>
          <w:rFonts w:ascii="AAAGoldenLotus Stg1_Ver1" w:hAnsi="AAAGoldenLotus Stg1_Ver1" w:hint="cs"/>
          <w:sz w:val="27"/>
          <w:rtl/>
        </w:rPr>
        <w:t>ال</w:t>
      </w:r>
      <w:r w:rsidRPr="006323CC">
        <w:rPr>
          <w:rFonts w:ascii="AAAGoldenLotus Stg1_Ver1" w:hAnsi="AAAGoldenLotus Stg1_Ver1" w:hint="cs"/>
          <w:sz w:val="27"/>
          <w:rtl/>
        </w:rPr>
        <w:t xml:space="preserve">أخذ </w:t>
      </w:r>
      <w:r w:rsidR="00343019" w:rsidRPr="006323CC">
        <w:rPr>
          <w:rFonts w:ascii="AAAGoldenLotus Stg1_Ver1" w:hAnsi="AAAGoldenLotus Stg1_Ver1" w:hint="cs"/>
          <w:sz w:val="27"/>
          <w:rtl/>
        </w:rPr>
        <w:t>بالاعتبار</w:t>
      </w:r>
      <w:r w:rsidRPr="006323CC">
        <w:rPr>
          <w:rFonts w:ascii="AAAGoldenLotus Stg1_Ver1" w:hAnsi="AAAGoldenLotus Stg1_Ver1" w:hint="cs"/>
          <w:sz w:val="27"/>
          <w:rtl/>
        </w:rPr>
        <w:t xml:space="preserve"> </w:t>
      </w:r>
      <w:r w:rsidR="00343019" w:rsidRPr="006323CC">
        <w:rPr>
          <w:rFonts w:ascii="AAAGoldenLotus Stg1_Ver1" w:hAnsi="AAAGoldenLotus Stg1_Ver1" w:hint="cs"/>
          <w:sz w:val="27"/>
          <w:rtl/>
        </w:rPr>
        <w:t>ل</w:t>
      </w:r>
      <w:r w:rsidRPr="006323CC">
        <w:rPr>
          <w:rFonts w:ascii="AAAGoldenLotus Stg1_Ver1" w:hAnsi="AAAGoldenLotus Stg1_Ver1" w:hint="cs"/>
          <w:sz w:val="27"/>
          <w:rtl/>
        </w:rPr>
        <w:t>لأهداف طويلة المدى</w:t>
      </w:r>
      <w:r w:rsidR="00343019" w:rsidRPr="006323CC">
        <w:rPr>
          <w:rFonts w:ascii="AAAGoldenLotus Stg1_Ver1" w:hAnsi="AAAGoldenLotus Stg1_Ver1" w:hint="cs"/>
          <w:sz w:val="27"/>
          <w:rtl/>
        </w:rPr>
        <w:t>،</w:t>
      </w:r>
      <w:r w:rsidRPr="006323CC">
        <w:rPr>
          <w:rFonts w:ascii="AAAGoldenLotus Stg1_Ver1" w:hAnsi="AAAGoldenLotus Stg1_Ver1" w:hint="cs"/>
          <w:sz w:val="27"/>
          <w:rtl/>
        </w:rPr>
        <w:t xml:space="preserve"> يجب أن يوضع بيد المستفيدين المحتويات المطلوبة في قوالب جذ</w:t>
      </w:r>
      <w:r w:rsidR="00343019" w:rsidRPr="006323CC">
        <w:rPr>
          <w:rFonts w:ascii="AAAGoldenLotus Stg1_Ver1" w:hAnsi="AAAGoldenLotus Stg1_Ver1" w:hint="cs"/>
          <w:sz w:val="27"/>
          <w:rtl/>
        </w:rPr>
        <w:t>ّ</w:t>
      </w:r>
      <w:r w:rsidRPr="006323CC">
        <w:rPr>
          <w:rFonts w:ascii="AAAGoldenLotus Stg1_Ver1" w:hAnsi="AAAGoldenLotus Stg1_Ver1" w:hint="cs"/>
          <w:sz w:val="27"/>
          <w:rtl/>
        </w:rPr>
        <w:t>ابة</w:t>
      </w:r>
      <w:r w:rsidR="00343019" w:rsidRPr="006323CC">
        <w:rPr>
          <w:rFonts w:ascii="AAAGoldenLotus Stg1_Ver1" w:hAnsi="AAAGoldenLotus Stg1_Ver1" w:hint="cs"/>
          <w:sz w:val="27"/>
          <w:rtl/>
        </w:rPr>
        <w:t>ٍ</w:t>
      </w:r>
      <w:r w:rsidRPr="006323CC">
        <w:rPr>
          <w:rFonts w:ascii="AAAGoldenLotus Stg1_Ver1" w:hAnsi="AAAGoldenLotus Stg1_Ver1" w:hint="cs"/>
          <w:sz w:val="27"/>
          <w:rtl/>
        </w:rPr>
        <w:t xml:space="preserve"> وملموسة بشكل</w:t>
      </w:r>
      <w:r w:rsidR="00343019" w:rsidRPr="006323CC">
        <w:rPr>
          <w:rFonts w:ascii="AAAGoldenLotus Stg1_Ver1" w:hAnsi="AAAGoldenLotus Stg1_Ver1" w:hint="cs"/>
          <w:sz w:val="27"/>
          <w:rtl/>
        </w:rPr>
        <w:t>ٍ</w:t>
      </w:r>
      <w:r w:rsidRPr="006323CC">
        <w:rPr>
          <w:rFonts w:ascii="AAAGoldenLotus Stg1_Ver1" w:hAnsi="AAAGoldenLotus Stg1_Ver1" w:hint="cs"/>
          <w:sz w:val="27"/>
          <w:rtl/>
        </w:rPr>
        <w:t xml:space="preserve"> أكبر</w:t>
      </w:r>
      <w:r w:rsidR="00343019" w:rsidRPr="006323CC">
        <w:rPr>
          <w:rFonts w:ascii="AAAGoldenLotus Stg1_Ver1" w:hAnsi="AAAGoldenLotus Stg1_Ver1" w:hint="cs"/>
          <w:sz w:val="27"/>
          <w:rtl/>
        </w:rPr>
        <w:t>،</w:t>
      </w:r>
      <w:r w:rsidRPr="006323CC">
        <w:rPr>
          <w:rFonts w:ascii="AAAGoldenLotus Stg1_Ver1" w:hAnsi="AAAGoldenLotus Stg1_Ver1" w:hint="cs"/>
          <w:sz w:val="27"/>
          <w:rtl/>
        </w:rPr>
        <w:t xml:space="preserve"> بنحو</w:t>
      </w:r>
      <w:r w:rsidR="00343019" w:rsidRPr="006323CC">
        <w:rPr>
          <w:rFonts w:ascii="AAAGoldenLotus Stg1_Ver1" w:hAnsi="AAAGoldenLotus Stg1_Ver1" w:hint="cs"/>
          <w:sz w:val="27"/>
          <w:rtl/>
        </w:rPr>
        <w:t>ٍ</w:t>
      </w:r>
      <w:r w:rsidRPr="006323CC">
        <w:rPr>
          <w:rFonts w:ascii="AAAGoldenLotus Stg1_Ver1" w:hAnsi="AAAGoldenLotus Stg1_Ver1" w:hint="cs"/>
          <w:sz w:val="27"/>
          <w:rtl/>
        </w:rPr>
        <w:t xml:space="preserve"> يتناسب مع الثقافة المعاصرة</w:t>
      </w:r>
      <w:r w:rsidR="00343019" w:rsidRPr="006323CC">
        <w:rPr>
          <w:rFonts w:ascii="AAAGoldenLotus Stg1_Ver1" w:hAnsi="AAAGoldenLotus Stg1_Ver1" w:hint="cs"/>
          <w:sz w:val="27"/>
          <w:rtl/>
        </w:rPr>
        <w:t>.</w:t>
      </w:r>
      <w:r w:rsidRPr="006323CC">
        <w:rPr>
          <w:rFonts w:ascii="AAAGoldenLotus Stg1_Ver1" w:hAnsi="AAAGoldenLotus Stg1_Ver1" w:hint="cs"/>
          <w:sz w:val="27"/>
          <w:rtl/>
        </w:rPr>
        <w:t xml:space="preserve"> فبناء</w:t>
      </w:r>
      <w:r w:rsidR="00343019" w:rsidRPr="006323CC">
        <w:rPr>
          <w:rFonts w:ascii="AAAGoldenLotus Stg1_Ver1" w:hAnsi="AAAGoldenLotus Stg1_Ver1" w:hint="cs"/>
          <w:sz w:val="27"/>
          <w:rtl/>
        </w:rPr>
        <w:t>ً</w:t>
      </w:r>
      <w:r w:rsidRPr="006323CC">
        <w:rPr>
          <w:rFonts w:ascii="AAAGoldenLotus Stg1_Ver1" w:hAnsi="AAAGoldenLotus Stg1_Ver1" w:hint="cs"/>
          <w:sz w:val="27"/>
          <w:rtl/>
        </w:rPr>
        <w:t xml:space="preserve"> على ذلك يجب أن ي</w:t>
      </w:r>
      <w:r w:rsidR="00343019" w:rsidRPr="006323CC">
        <w:rPr>
          <w:rFonts w:ascii="AAAGoldenLotus Stg1_Ver1" w:hAnsi="AAAGoldenLotus Stg1_Ver1" w:hint="cs"/>
          <w:sz w:val="27"/>
          <w:rtl/>
        </w:rPr>
        <w:t>أ</w:t>
      </w:r>
      <w:r w:rsidRPr="006323CC">
        <w:rPr>
          <w:rFonts w:ascii="AAAGoldenLotus Stg1_Ver1" w:hAnsi="AAAGoldenLotus Stg1_Ver1" w:hint="cs"/>
          <w:sz w:val="27"/>
          <w:rtl/>
        </w:rPr>
        <w:t xml:space="preserve">خذ </w:t>
      </w:r>
      <w:r w:rsidR="00343019" w:rsidRPr="006323CC">
        <w:rPr>
          <w:rFonts w:ascii="AAAGoldenLotus Stg1_Ver1" w:hAnsi="AAAGoldenLotus Stg1_Ver1" w:hint="cs"/>
          <w:sz w:val="27"/>
          <w:rtl/>
        </w:rPr>
        <w:t xml:space="preserve">العلماء </w:t>
      </w:r>
      <w:r w:rsidRPr="006323CC">
        <w:rPr>
          <w:rFonts w:ascii="AAAGoldenLotus Stg1_Ver1" w:hAnsi="AAAGoldenLotus Stg1_Ver1" w:hint="cs"/>
          <w:sz w:val="27"/>
          <w:rtl/>
        </w:rPr>
        <w:t>على محمل الج</w:t>
      </w:r>
      <w:r w:rsidR="00343019" w:rsidRPr="006323CC">
        <w:rPr>
          <w:rFonts w:ascii="AAAGoldenLotus Stg1_Ver1" w:hAnsi="AAAGoldenLotus Stg1_Ver1" w:hint="cs"/>
          <w:sz w:val="27"/>
          <w:rtl/>
        </w:rPr>
        <w:t>ِ</w:t>
      </w:r>
      <w:r w:rsidRPr="006323CC">
        <w:rPr>
          <w:rFonts w:ascii="AAAGoldenLotus Stg1_Ver1" w:hAnsi="AAAGoldenLotus Stg1_Ver1" w:hint="cs"/>
          <w:sz w:val="27"/>
          <w:rtl/>
        </w:rPr>
        <w:t>د</w:t>
      </w:r>
      <w:r w:rsidR="00343019" w:rsidRPr="006323CC">
        <w:rPr>
          <w:rFonts w:ascii="AAAGoldenLotus Stg1_Ver1" w:hAnsi="AAAGoldenLotus Stg1_Ver1" w:hint="cs"/>
          <w:sz w:val="27"/>
          <w:rtl/>
        </w:rPr>
        <w:t>ّ</w:t>
      </w:r>
      <w:r w:rsidRPr="006323CC">
        <w:rPr>
          <w:rFonts w:ascii="AAAGoldenLotus Stg1_Ver1" w:hAnsi="AAAGoldenLotus Stg1_Ver1" w:hint="cs"/>
          <w:sz w:val="27"/>
          <w:rtl/>
        </w:rPr>
        <w:t xml:space="preserve"> قضي</w:t>
      </w:r>
      <w:r w:rsidR="00343019" w:rsidRPr="006323CC">
        <w:rPr>
          <w:rFonts w:ascii="AAAGoldenLotus Stg1_Ver1" w:hAnsi="AAAGoldenLotus Stg1_Ver1" w:hint="cs"/>
          <w:sz w:val="27"/>
          <w:rtl/>
        </w:rPr>
        <w:t>ّ</w:t>
      </w:r>
      <w:r w:rsidRPr="006323CC">
        <w:rPr>
          <w:rFonts w:ascii="AAAGoldenLotus Stg1_Ver1" w:hAnsi="AAAGoldenLotus Stg1_Ver1" w:hint="cs"/>
          <w:sz w:val="27"/>
          <w:rtl/>
        </w:rPr>
        <w:t>ة إصلاح الطرق في بيان معرفة الدين وأسلوب الحياة.</w:t>
      </w:r>
    </w:p>
    <w:p w:rsidR="004F39DB" w:rsidRPr="006323CC" w:rsidRDefault="00921189" w:rsidP="006E4345">
      <w:pPr>
        <w:rPr>
          <w:rFonts w:ascii="AAAGoldenLotus Stg1_Ver1" w:hAnsi="AAAGoldenLotus Stg1_Ver1"/>
          <w:sz w:val="27"/>
          <w:rtl/>
        </w:rPr>
      </w:pPr>
      <w:r w:rsidRPr="006323CC">
        <w:rPr>
          <w:rFonts w:ascii="AAAGoldenLotus Stg1_Ver1" w:hAnsi="AAAGoldenLotus Stg1_Ver1" w:hint="cs"/>
          <w:sz w:val="27"/>
          <w:rtl/>
        </w:rPr>
        <w:t>3</w:t>
      </w:r>
      <w:r w:rsidR="004F39DB" w:rsidRPr="006323CC">
        <w:rPr>
          <w:rFonts w:ascii="AAAGoldenLotus Stg1_Ver1" w:hAnsi="AAAGoldenLotus Stg1_Ver1" w:hint="cs"/>
          <w:sz w:val="27"/>
          <w:rtl/>
        </w:rPr>
        <w:t>ـ تتطلّ</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ب الأنشطة الثقافية في الحرب الناعمة أدوات</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تتناسب معها</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فال</w:t>
      </w:r>
      <w:r w:rsidR="00343019" w:rsidRPr="006323CC">
        <w:rPr>
          <w:rFonts w:ascii="AAAGoldenLotus Stg1_Ver1" w:hAnsi="AAAGoldenLotus Stg1_Ver1" w:hint="cs"/>
          <w:sz w:val="27"/>
          <w:rtl/>
        </w:rPr>
        <w:t>يوم</w:t>
      </w:r>
      <w:r w:rsidR="004F39DB" w:rsidRPr="006323CC">
        <w:rPr>
          <w:rFonts w:ascii="AAAGoldenLotus Stg1_Ver1" w:hAnsi="AAAGoldenLotus Stg1_Ver1" w:hint="cs"/>
          <w:sz w:val="27"/>
          <w:rtl/>
        </w:rPr>
        <w:t xml:space="preserve"> أمريكا وأوروبا في جامعاتها ومراكزها الأكاديميّة المعتبرة تعطي وحدتين دراسي</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تين اختياري</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تين تحت عنوان</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4F39DB" w:rsidRPr="006323CC">
        <w:rPr>
          <w:rFonts w:hint="eastAsia"/>
          <w:sz w:val="24"/>
          <w:szCs w:val="24"/>
          <w:rtl/>
        </w:rPr>
        <w:t>«</w:t>
      </w:r>
      <w:r w:rsidR="004F39DB" w:rsidRPr="006323CC">
        <w:rPr>
          <w:rFonts w:ascii="AAAGoldenLotus Stg1_Ver1" w:hAnsi="AAAGoldenLotus Stg1_Ver1" w:hint="cs"/>
          <w:sz w:val="27"/>
          <w:rtl/>
        </w:rPr>
        <w:t>الأديان المعاصرة</w:t>
      </w:r>
      <w:r w:rsidR="004F39DB" w:rsidRPr="006323CC">
        <w:rPr>
          <w:rFonts w:hint="eastAsia"/>
          <w:sz w:val="24"/>
          <w:szCs w:val="24"/>
          <w:rtl/>
        </w:rPr>
        <w:t>»</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لذلك نقترح</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لإحاطة الشباب فكريّاً</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أن ي</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ضاف في البرنامج الأكاديمي</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لك</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ل</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يات المعارف الإسلامية في الجامعات وحدتان اختياري</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تان بعنوان: </w:t>
      </w:r>
      <w:r w:rsidR="004F39DB" w:rsidRPr="006323CC">
        <w:rPr>
          <w:rFonts w:hint="eastAsia"/>
          <w:sz w:val="24"/>
          <w:szCs w:val="24"/>
          <w:rtl/>
        </w:rPr>
        <w:t>«</w:t>
      </w:r>
      <w:r w:rsidR="004F39DB" w:rsidRPr="006323CC">
        <w:rPr>
          <w:rFonts w:ascii="AAAGoldenLotus Stg1_Ver1" w:hAnsi="AAAGoldenLotus Stg1_Ver1" w:hint="cs"/>
          <w:sz w:val="27"/>
          <w:rtl/>
        </w:rPr>
        <w:t>دراسة ونقد الحركات المعنوي</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ة الجديدة</w:t>
      </w:r>
      <w:r w:rsidR="004F39DB" w:rsidRPr="006323CC">
        <w:rPr>
          <w:rFonts w:hint="eastAsia"/>
          <w:sz w:val="24"/>
          <w:szCs w:val="24"/>
          <w:rtl/>
        </w:rPr>
        <w:t>»</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w:t>
      </w:r>
      <w:r w:rsidR="004F39DB" w:rsidRPr="006323CC">
        <w:rPr>
          <w:rFonts w:hint="eastAsia"/>
          <w:sz w:val="24"/>
          <w:szCs w:val="24"/>
          <w:rtl/>
        </w:rPr>
        <w:t>«</w:t>
      </w:r>
      <w:r w:rsidR="004F39DB" w:rsidRPr="006323CC">
        <w:rPr>
          <w:rFonts w:ascii="AAAGoldenLotus Stg1_Ver1" w:hAnsi="AAAGoldenLotus Stg1_Ver1" w:hint="cs"/>
          <w:sz w:val="27"/>
          <w:rtl/>
        </w:rPr>
        <w:t>دراسات</w:t>
      </w:r>
      <w:r w:rsidR="00343019"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مقارنة في الأديان</w:t>
      </w:r>
      <w:r w:rsidR="004F39DB" w:rsidRPr="006323CC">
        <w:rPr>
          <w:rFonts w:hint="eastAsia"/>
          <w:sz w:val="24"/>
          <w:szCs w:val="24"/>
          <w:rtl/>
        </w:rPr>
        <w:t>»</w:t>
      </w:r>
      <w:r w:rsidR="004F39DB" w:rsidRPr="006323CC">
        <w:rPr>
          <w:rFonts w:ascii="AAAGoldenLotus Stg1_Ver1" w:hAnsi="AAAGoldenLotus Stg1_Ver1" w:hint="cs"/>
          <w:sz w:val="27"/>
          <w:rtl/>
        </w:rPr>
        <w:t>.</w:t>
      </w:r>
    </w:p>
    <w:p w:rsidR="004F39DB" w:rsidRPr="006323CC" w:rsidRDefault="00343019"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من جهة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أخرى فإنّ تدريس </w:t>
      </w:r>
      <w:r w:rsidR="004F39DB" w:rsidRPr="006323CC">
        <w:rPr>
          <w:rFonts w:hint="eastAsia"/>
          <w:sz w:val="24"/>
          <w:szCs w:val="24"/>
          <w:rtl/>
        </w:rPr>
        <w:t>«</w:t>
      </w:r>
      <w:r w:rsidR="004F39DB" w:rsidRPr="006323CC">
        <w:rPr>
          <w:rFonts w:ascii="AAAGoldenLotus Stg1_Ver1" w:hAnsi="AAAGoldenLotus Stg1_Ver1" w:hint="cs"/>
          <w:sz w:val="27"/>
          <w:rtl/>
        </w:rPr>
        <w:t xml:space="preserve">أسلوب الحياة الإسلامية </w:t>
      </w:r>
      <w:r w:rsidRPr="006323CC">
        <w:rPr>
          <w:rFonts w:ascii="Times New Roman" w:hAnsi="Times New Roman" w:hint="cs"/>
          <w:sz w:val="27"/>
          <w:rtl/>
        </w:rPr>
        <w:t>ـ</w:t>
      </w:r>
      <w:r w:rsidR="004F39DB" w:rsidRPr="006323CC">
        <w:rPr>
          <w:rFonts w:ascii="AAAGoldenLotus Stg1_Ver1" w:hAnsi="AAAGoldenLotus Stg1_Ver1" w:hint="cs"/>
          <w:sz w:val="27"/>
          <w:rtl/>
        </w:rPr>
        <w:t xml:space="preserve"> الإيرانية</w:t>
      </w:r>
      <w:r w:rsidR="004F39DB" w:rsidRPr="006323CC">
        <w:rPr>
          <w:rFonts w:hint="eastAsia"/>
          <w:sz w:val="24"/>
          <w:szCs w:val="24"/>
          <w:rtl/>
        </w:rPr>
        <w:t>»</w:t>
      </w:r>
      <w:r w:rsidR="004F39DB" w:rsidRPr="006323CC">
        <w:rPr>
          <w:rFonts w:ascii="AAAGoldenLotus Stg1_Ver1" w:hAnsi="AAAGoldenLotus Stg1_Ver1" w:hint="cs"/>
          <w:sz w:val="27"/>
          <w:rtl/>
        </w:rPr>
        <w:t xml:space="preserve"> أمر</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مؤث</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ر في ترسيخ وإعلاء التعاليم الدينية المناسبة لفكر الشباب</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هذا</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فضلاً عن أنّ هذه الدروس سوف تحدث تنوّ</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عاً في البرامج التعليمية في دراسة المعارف الإسلامية</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وسوف تكون أرضاً جذّابة</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أكثر للشباب ذوي الميول والأمزجة المختلفة.</w:t>
      </w:r>
    </w:p>
    <w:p w:rsidR="004F39DB" w:rsidRPr="006323CC" w:rsidRDefault="00921189" w:rsidP="006E4345">
      <w:pPr>
        <w:rPr>
          <w:rFonts w:ascii="AAAGoldenLotus Stg1_Ver1" w:hAnsi="AAAGoldenLotus Stg1_Ver1"/>
          <w:sz w:val="27"/>
          <w:rtl/>
        </w:rPr>
      </w:pPr>
      <w:r w:rsidRPr="006323CC">
        <w:rPr>
          <w:rFonts w:ascii="AAAGoldenLotus Stg1_Ver1" w:hAnsi="AAAGoldenLotus Stg1_Ver1" w:hint="cs"/>
          <w:sz w:val="27"/>
          <w:rtl/>
        </w:rPr>
        <w:t>4</w:t>
      </w:r>
      <w:r w:rsidR="004F39DB" w:rsidRPr="006323CC">
        <w:rPr>
          <w:rFonts w:ascii="AAAGoldenLotus Stg1_Ver1" w:hAnsi="AAAGoldenLotus Stg1_Ver1" w:hint="cs"/>
          <w:sz w:val="27"/>
          <w:rtl/>
        </w:rPr>
        <w:t xml:space="preserve">ـ بالرغم من وجود </w:t>
      </w:r>
      <w:r w:rsidR="001B59CC" w:rsidRPr="006323CC">
        <w:rPr>
          <w:rFonts w:ascii="AAAGoldenLotus Stg1_Ver1" w:hAnsi="AAAGoldenLotus Stg1_Ver1" w:hint="cs"/>
          <w:sz w:val="27"/>
          <w:rtl/>
        </w:rPr>
        <w:t>اختلافٍ</w:t>
      </w:r>
      <w:r w:rsidR="004F39DB" w:rsidRPr="006323CC">
        <w:rPr>
          <w:rFonts w:ascii="AAAGoldenLotus Stg1_Ver1" w:hAnsi="AAAGoldenLotus Stg1_Ver1" w:hint="cs"/>
          <w:sz w:val="27"/>
          <w:rtl/>
        </w:rPr>
        <w:t xml:space="preserve"> كبير جدّاً بين الدين البوذي</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والدين الإسلامي</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الحنيف في الأهداف</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أي في معرفة المبدأ والغاية وسائر الأصول الأساسيّة المهم</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لكن</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مع ذلك فإنّهما يتضم</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نان معاً مبادئ المسالمة والإصلاح والعقلانية</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التي تأخذ </w:t>
      </w:r>
      <w:r w:rsidR="004F39DB" w:rsidRPr="006323CC">
        <w:rPr>
          <w:rFonts w:ascii="AAAGoldenLotus Stg1_Ver1" w:hAnsi="AAAGoldenLotus Stg1_Ver1" w:hint="cs"/>
          <w:sz w:val="27"/>
          <w:rtl/>
        </w:rPr>
        <w:lastRenderedPageBreak/>
        <w:t>موقعها في أصل برنامج كلا مؤس</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سي هذ</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ي</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ن الدينين</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1B59CC" w:rsidRPr="006323CC">
        <w:rPr>
          <w:rFonts w:ascii="AAAGoldenLotus Stg1_Ver1" w:hAnsi="AAAGoldenLotus Stg1_Ver1" w:hint="cs"/>
          <w:sz w:val="27"/>
          <w:rtl/>
        </w:rPr>
        <w:t>و</w:t>
      </w:r>
      <w:r w:rsidR="004F39DB" w:rsidRPr="006323CC">
        <w:rPr>
          <w:rFonts w:ascii="AAAGoldenLotus Stg1_Ver1" w:hAnsi="AAAGoldenLotus Stg1_Ver1" w:hint="cs"/>
          <w:sz w:val="27"/>
          <w:rtl/>
        </w:rPr>
        <w:t>بناء</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عليه فإنّ الاستفادة من هذا المجال المشترك </w:t>
      </w:r>
      <w:r w:rsidR="004F39DB" w:rsidRPr="006323CC">
        <w:rPr>
          <w:rFonts w:ascii="Times New Roman" w:hAnsi="Times New Roman" w:hint="cs"/>
          <w:sz w:val="27"/>
          <w:rtl/>
        </w:rPr>
        <w:t xml:space="preserve">ـ </w:t>
      </w:r>
      <w:r w:rsidR="004F39DB" w:rsidRPr="006323CC">
        <w:rPr>
          <w:rFonts w:ascii="AAAGoldenLotus Stg1_Ver1" w:hAnsi="AAAGoldenLotus Stg1_Ver1" w:hint="cs"/>
          <w:sz w:val="27"/>
          <w:rtl/>
        </w:rPr>
        <w:t>بدون الاستناد إلى نقاط الاختلاف ـ سيكون سبباً في وحدة الرؤية في كثير</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 الموضوعات</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وفي هذا الاتجاه أيضاً ستمهّ</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د إقامة ندوة</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للإسلام والبوذي</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وتقارب أنظارهما في ناحية الرفاهي</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ة الاجتماعي</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ة للبشر</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الفرصة</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المناسبة لتعايش أتباع الأديان الكبيرة.</w:t>
      </w:r>
    </w:p>
    <w:p w:rsidR="004F39DB" w:rsidRPr="006323CC" w:rsidRDefault="00921189" w:rsidP="0051075C">
      <w:pPr>
        <w:rPr>
          <w:rFonts w:ascii="AAAGoldenLotus Stg1_Ver1" w:hAnsi="AAAGoldenLotus Stg1_Ver1"/>
          <w:sz w:val="27"/>
          <w:rtl/>
        </w:rPr>
      </w:pPr>
      <w:r w:rsidRPr="006323CC">
        <w:rPr>
          <w:rFonts w:ascii="AAAGoldenLotus Stg1_Ver1" w:hAnsi="AAAGoldenLotus Stg1_Ver1" w:hint="cs"/>
          <w:sz w:val="27"/>
          <w:rtl/>
        </w:rPr>
        <w:t>5</w:t>
      </w:r>
      <w:r w:rsidR="004F39DB" w:rsidRPr="006323CC">
        <w:rPr>
          <w:rFonts w:ascii="AAAGoldenLotus Stg1_Ver1" w:hAnsi="AAAGoldenLotus Stg1_Ver1" w:hint="cs"/>
          <w:sz w:val="27"/>
          <w:rtl/>
        </w:rPr>
        <w:t>ـ أن تؤس</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س شبكة</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تلفزيونية وطني</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ة باسم: </w:t>
      </w:r>
      <w:r w:rsidR="004F39DB" w:rsidRPr="006323CC">
        <w:rPr>
          <w:rFonts w:hint="eastAsia"/>
          <w:sz w:val="24"/>
          <w:szCs w:val="24"/>
          <w:rtl/>
        </w:rPr>
        <w:t>«</w:t>
      </w:r>
      <w:r w:rsidR="004F39DB" w:rsidRPr="006323CC">
        <w:rPr>
          <w:rFonts w:ascii="AAAGoldenLotus Stg1_Ver1" w:hAnsi="AAAGoldenLotus Stg1_Ver1" w:hint="cs"/>
          <w:sz w:val="27"/>
          <w:rtl/>
        </w:rPr>
        <w:t xml:space="preserve">أسلوب الحياة الإسلامية </w:t>
      </w:r>
      <w:r w:rsidR="001B59CC" w:rsidRPr="006323CC">
        <w:rPr>
          <w:rFonts w:ascii="Times New Roman" w:hAnsi="Times New Roman" w:hint="cs"/>
          <w:sz w:val="27"/>
          <w:rtl/>
        </w:rPr>
        <w:t>ـ</w:t>
      </w:r>
      <w:r w:rsidR="004F39DB" w:rsidRPr="006323CC">
        <w:rPr>
          <w:rFonts w:ascii="AAAGoldenLotus Stg1_Ver1" w:hAnsi="AAAGoldenLotus Stg1_Ver1" w:hint="cs"/>
          <w:sz w:val="27"/>
          <w:rtl/>
        </w:rPr>
        <w:t xml:space="preserve"> الإيرانية</w:t>
      </w:r>
      <w:r w:rsidR="004F39DB" w:rsidRPr="006323CC">
        <w:rPr>
          <w:rFonts w:hint="eastAsia"/>
          <w:sz w:val="24"/>
          <w:szCs w:val="24"/>
          <w:rtl/>
        </w:rPr>
        <w:t>»</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تأخذ على عاتقها بيان أسلوب الحياة </w:t>
      </w:r>
      <w:r w:rsidR="001B59CC" w:rsidRPr="006323CC">
        <w:rPr>
          <w:rFonts w:ascii="AAAGoldenLotus Stg1_Ver1" w:hAnsi="AAAGoldenLotus Stg1_Ver1" w:hint="cs"/>
          <w:sz w:val="27"/>
          <w:rtl/>
        </w:rPr>
        <w:t xml:space="preserve">الإسلاميّة </w:t>
      </w:r>
      <w:r w:rsidR="004F39DB" w:rsidRPr="006323CC">
        <w:rPr>
          <w:rFonts w:ascii="AAAGoldenLotus Stg1_Ver1" w:hAnsi="AAAGoldenLotus Stg1_Ver1" w:hint="cs"/>
          <w:sz w:val="27"/>
          <w:rtl/>
        </w:rPr>
        <w:t>الهادفة</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وأسلوب حياة الإيراني</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ين</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وتهتم</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بتشخيص </w:t>
      </w:r>
      <w:r w:rsidR="0051075C" w:rsidRPr="006323CC">
        <w:rPr>
          <w:rFonts w:ascii="AAAGoldenLotus Stg1_Ver1" w:hAnsi="AAAGoldenLotus Stg1_Ver1" w:hint="cs"/>
          <w:sz w:val="27"/>
          <w:rtl/>
        </w:rPr>
        <w:t>العيوب</w:t>
      </w:r>
      <w:r w:rsidR="004F39DB" w:rsidRPr="006323CC">
        <w:rPr>
          <w:rFonts w:ascii="AAAGoldenLotus Stg1_Ver1" w:hAnsi="AAAGoldenLotus Stg1_Ver1" w:hint="cs"/>
          <w:sz w:val="27"/>
          <w:rtl/>
        </w:rPr>
        <w:t xml:space="preserve"> الموجودة في أسلوب حياة الإيراني</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ين</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لأجل معالجتها</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وتقريبها من أسلوب الحياة الإسلامي</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وفي هذا السياق يلزم أن ي</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ؤخ</w:t>
      </w:r>
      <w:r w:rsidR="001B59CC" w:rsidRPr="006323CC">
        <w:rPr>
          <w:rFonts w:ascii="AAAGoldenLotus Stg1_Ver1" w:hAnsi="AAAGoldenLotus Stg1_Ver1" w:hint="cs"/>
          <w:sz w:val="27"/>
          <w:rtl/>
        </w:rPr>
        <w:t>َ</w:t>
      </w:r>
      <w:r w:rsidR="004F39DB" w:rsidRPr="006323CC">
        <w:rPr>
          <w:rFonts w:ascii="AAAGoldenLotus Stg1_Ver1" w:hAnsi="AAAGoldenLotus Stg1_Ver1" w:hint="cs"/>
          <w:sz w:val="27"/>
          <w:rtl/>
        </w:rPr>
        <w:t>ذ بالنظر دراسة وبيان أنواع العرفان الكاذب</w:t>
      </w:r>
      <w:r w:rsidR="005D42BE"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والحركات المعنوية الجديدة بوصفها حالات م</w:t>
      </w:r>
      <w:r w:rsidR="005D42BE" w:rsidRPr="006323CC">
        <w:rPr>
          <w:rFonts w:ascii="AAAGoldenLotus Stg1_Ver1" w:hAnsi="AAAGoldenLotus Stg1_Ver1" w:hint="cs"/>
          <w:sz w:val="27"/>
          <w:rtl/>
        </w:rPr>
        <w:t>َ</w:t>
      </w:r>
      <w:r w:rsidR="004F39DB" w:rsidRPr="006323CC">
        <w:rPr>
          <w:rFonts w:ascii="AAAGoldenLotus Stg1_Ver1" w:hAnsi="AAAGoldenLotus Stg1_Ver1" w:hint="cs"/>
          <w:sz w:val="27"/>
          <w:rtl/>
        </w:rPr>
        <w:t>ر</w:t>
      </w:r>
      <w:r w:rsidR="005D42BE" w:rsidRPr="006323CC">
        <w:rPr>
          <w:rFonts w:ascii="AAAGoldenLotus Stg1_Ver1" w:hAnsi="AAAGoldenLotus Stg1_Ver1" w:hint="cs"/>
          <w:sz w:val="27"/>
          <w:rtl/>
        </w:rPr>
        <w:t>َ</w:t>
      </w:r>
      <w:r w:rsidR="004F39DB" w:rsidRPr="006323CC">
        <w:rPr>
          <w:rFonts w:ascii="AAAGoldenLotus Stg1_Ver1" w:hAnsi="AAAGoldenLotus Stg1_Ver1" w:hint="cs"/>
          <w:sz w:val="27"/>
          <w:rtl/>
        </w:rPr>
        <w:t>ضيّة.</w:t>
      </w:r>
    </w:p>
    <w:p w:rsidR="004F39DB" w:rsidRPr="006323CC" w:rsidRDefault="004F39DB" w:rsidP="006E4345">
      <w:pPr>
        <w:rPr>
          <w:rFonts w:ascii="AAAGoldenLotus Stg1_Ver1" w:hAnsi="AAAGoldenLotus Stg1_Ver1"/>
          <w:sz w:val="27"/>
          <w:rtl/>
        </w:rPr>
      </w:pPr>
      <w:r w:rsidRPr="006323CC">
        <w:rPr>
          <w:rFonts w:ascii="AAAGoldenLotus Stg1_Ver1" w:hAnsi="AAAGoldenLotus Stg1_Ver1" w:hint="cs"/>
          <w:sz w:val="27"/>
          <w:rtl/>
        </w:rPr>
        <w:t>هذه الشبكة المقت</w:t>
      </w:r>
      <w:r w:rsidR="005D42BE" w:rsidRPr="006323CC">
        <w:rPr>
          <w:rFonts w:ascii="AAAGoldenLotus Stg1_Ver1" w:hAnsi="AAAGoldenLotus Stg1_Ver1" w:hint="cs"/>
          <w:sz w:val="27"/>
          <w:rtl/>
        </w:rPr>
        <w:t>َ</w:t>
      </w:r>
      <w:r w:rsidRPr="006323CC">
        <w:rPr>
          <w:rFonts w:ascii="AAAGoldenLotus Stg1_Ver1" w:hAnsi="AAAGoldenLotus Stg1_Ver1" w:hint="cs"/>
          <w:sz w:val="27"/>
          <w:rtl/>
        </w:rPr>
        <w:t>ر</w:t>
      </w:r>
      <w:r w:rsidR="005D42BE" w:rsidRPr="006323CC">
        <w:rPr>
          <w:rFonts w:ascii="AAAGoldenLotus Stg1_Ver1" w:hAnsi="AAAGoldenLotus Stg1_Ver1" w:hint="cs"/>
          <w:sz w:val="27"/>
          <w:rtl/>
        </w:rPr>
        <w:t>َ</w:t>
      </w:r>
      <w:r w:rsidRPr="006323CC">
        <w:rPr>
          <w:rFonts w:ascii="AAAGoldenLotus Stg1_Ver1" w:hAnsi="AAAGoldenLotus Stg1_Ver1" w:hint="cs"/>
          <w:sz w:val="27"/>
          <w:rtl/>
        </w:rPr>
        <w:t>حة تأتي في سياق الاستجابة لمطالب</w:t>
      </w:r>
      <w:r w:rsidR="005D42BE" w:rsidRPr="006323CC">
        <w:rPr>
          <w:rFonts w:ascii="AAAGoldenLotus Stg1_Ver1" w:hAnsi="AAAGoldenLotus Stg1_Ver1" w:hint="cs"/>
          <w:sz w:val="27"/>
          <w:rtl/>
        </w:rPr>
        <w:t>ة</w:t>
      </w:r>
      <w:r w:rsidRPr="006323CC">
        <w:rPr>
          <w:rFonts w:ascii="AAAGoldenLotus Stg1_Ver1" w:hAnsi="AAAGoldenLotus Stg1_Ver1" w:hint="cs"/>
          <w:sz w:val="27"/>
          <w:rtl/>
        </w:rPr>
        <w:t xml:space="preserve"> قائد الثورة الإسلامية في علاج التحدّ</w:t>
      </w:r>
      <w:r w:rsidR="005D42BE" w:rsidRPr="006323CC">
        <w:rPr>
          <w:rFonts w:ascii="AAAGoldenLotus Stg1_Ver1" w:hAnsi="AAAGoldenLotus Stg1_Ver1" w:hint="cs"/>
          <w:sz w:val="27"/>
          <w:rtl/>
        </w:rPr>
        <w:t>ِ</w:t>
      </w:r>
      <w:r w:rsidRPr="006323CC">
        <w:rPr>
          <w:rFonts w:ascii="AAAGoldenLotus Stg1_Ver1" w:hAnsi="AAAGoldenLotus Stg1_Ver1" w:hint="cs"/>
          <w:sz w:val="27"/>
          <w:rtl/>
        </w:rPr>
        <w:t>يات الموجودة في أسلوب الحياة.</w:t>
      </w:r>
    </w:p>
    <w:p w:rsidR="004F39DB" w:rsidRPr="006323CC" w:rsidRDefault="005D42BE" w:rsidP="006E4345">
      <w:pPr>
        <w:rPr>
          <w:rFonts w:ascii="AAAGoldenLotus Stg1_Ver1" w:hAnsi="AAAGoldenLotus Stg1_Ver1"/>
          <w:sz w:val="27"/>
          <w:rtl/>
        </w:rPr>
      </w:pPr>
      <w:r w:rsidRPr="006323CC">
        <w:rPr>
          <w:rFonts w:ascii="AAAGoldenLotus Stg1_Ver1" w:hAnsi="AAAGoldenLotus Stg1_Ver1" w:hint="cs"/>
          <w:sz w:val="27"/>
          <w:rtl/>
        </w:rPr>
        <w:t>و</w:t>
      </w:r>
      <w:r w:rsidR="004F39DB" w:rsidRPr="006323CC">
        <w:rPr>
          <w:rFonts w:ascii="AAAGoldenLotus Stg1_Ver1" w:hAnsi="AAAGoldenLotus Stg1_Ver1" w:hint="cs"/>
          <w:sz w:val="27"/>
          <w:rtl/>
        </w:rPr>
        <w:t>بلا ش</w:t>
      </w:r>
      <w:r w:rsidRPr="006323CC">
        <w:rPr>
          <w:rFonts w:ascii="AAAGoldenLotus Stg1_Ver1" w:hAnsi="AAAGoldenLotus Stg1_Ver1" w:hint="cs"/>
          <w:sz w:val="27"/>
          <w:rtl/>
        </w:rPr>
        <w:t>َ</w:t>
      </w:r>
      <w:r w:rsidR="004F39DB" w:rsidRPr="006323CC">
        <w:rPr>
          <w:rFonts w:ascii="AAAGoldenLotus Stg1_Ver1" w:hAnsi="AAAGoldenLotus Stg1_Ver1" w:hint="cs"/>
          <w:sz w:val="27"/>
          <w:rtl/>
        </w:rPr>
        <w:t>ك</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Pr="006323CC">
        <w:rPr>
          <w:rFonts w:ascii="AAAGoldenLotus Stg1_Ver1" w:hAnsi="AAAGoldenLotus Stg1_Ver1" w:hint="cs"/>
          <w:sz w:val="27"/>
          <w:rtl/>
        </w:rPr>
        <w:t>إ</w:t>
      </w:r>
      <w:r w:rsidR="004F39DB" w:rsidRPr="006323CC">
        <w:rPr>
          <w:rFonts w:ascii="AAAGoldenLotus Stg1_Ver1" w:hAnsi="AAAGoldenLotus Stg1_Ver1" w:hint="cs"/>
          <w:sz w:val="27"/>
          <w:rtl/>
        </w:rPr>
        <w:t>نّ ابتداء هذه الشبكة ليس بأقل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 شبكات</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مثل</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السوق، </w:t>
      </w:r>
      <w:r w:rsidRPr="006323CC">
        <w:rPr>
          <w:rFonts w:ascii="AAAGoldenLotus Stg1_Ver1" w:hAnsi="AAAGoldenLotus Stg1_Ver1" w:hint="cs"/>
          <w:sz w:val="27"/>
          <w:rtl/>
        </w:rPr>
        <w:t>و</w:t>
      </w:r>
      <w:r w:rsidR="004F39DB" w:rsidRPr="006323CC">
        <w:rPr>
          <w:rFonts w:ascii="AAAGoldenLotus Stg1_Ver1" w:hAnsi="AAAGoldenLotus Stg1_Ver1" w:hint="cs"/>
          <w:sz w:val="27"/>
          <w:rtl/>
        </w:rPr>
        <w:t>الرياضة</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w:t>
      </w:r>
      <w:r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فلأجل تأمين </w:t>
      </w:r>
      <w:r w:rsidR="00386FAB" w:rsidRPr="006323CC">
        <w:rPr>
          <w:rFonts w:ascii="AAAGoldenLotus Stg1_Ver1" w:hAnsi="AAAGoldenLotus Stg1_Ver1" w:hint="cs"/>
          <w:sz w:val="27"/>
          <w:rtl/>
        </w:rPr>
        <w:t xml:space="preserve">هذه </w:t>
      </w:r>
      <w:r w:rsidR="004F39DB" w:rsidRPr="006323CC">
        <w:rPr>
          <w:rFonts w:ascii="AAAGoldenLotus Stg1_Ver1" w:hAnsi="AAAGoldenLotus Stg1_Ver1" w:hint="cs"/>
          <w:sz w:val="27"/>
          <w:rtl/>
        </w:rPr>
        <w:t>البرامج وتكاليف هذه الشبكة يمكن أن ي</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ست</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ف</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اد من طاقات الشبكات الموجودة؛ لأن أسلوب</w:t>
      </w:r>
      <w:r w:rsidR="0051075C"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الحياة ذو علاقة</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وشيجة بجميع فضاءات حياة الناس</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فانتقال جزء</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قليل من قدرات وإمكانات كل</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شبكة</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واحدة منها سوف يهيّ</w:t>
      </w:r>
      <w:r w:rsidR="00386FAB" w:rsidRPr="006323CC">
        <w:rPr>
          <w:rFonts w:ascii="AAAGoldenLotus Stg1_Ver1" w:hAnsi="AAAGoldenLotus Stg1_Ver1" w:hint="cs"/>
          <w:sz w:val="27"/>
          <w:rtl/>
        </w:rPr>
        <w:t>ئ</w:t>
      </w:r>
      <w:r w:rsidR="004F39DB" w:rsidRPr="006323CC">
        <w:rPr>
          <w:rFonts w:ascii="AAAGoldenLotus Stg1_Ver1" w:hAnsi="AAAGoldenLotus Stg1_Ver1" w:hint="cs"/>
          <w:sz w:val="27"/>
          <w:rtl/>
        </w:rPr>
        <w:t xml:space="preserve"> المجال لشق</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طريق هذه الشبكة المرجو</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p>
    <w:p w:rsidR="004F39DB" w:rsidRPr="006323CC" w:rsidRDefault="00377FD8" w:rsidP="006E4345">
      <w:pPr>
        <w:rPr>
          <w:rFonts w:ascii="AAAGoldenLotus Stg1_Ver1" w:hAnsi="AAAGoldenLotus Stg1_Ver1"/>
          <w:sz w:val="27"/>
          <w:rtl/>
        </w:rPr>
      </w:pPr>
      <w:r w:rsidRPr="006323CC">
        <w:rPr>
          <w:rFonts w:ascii="AAAGoldenLotus Stg1_Ver1" w:hAnsi="AAAGoldenLotus Stg1_Ver1" w:hint="cs"/>
          <w:sz w:val="27"/>
          <w:rtl/>
        </w:rPr>
        <w:t>6</w:t>
      </w:r>
      <w:r w:rsidR="004F39DB" w:rsidRPr="006323CC">
        <w:rPr>
          <w:rFonts w:ascii="AAAGoldenLotus Stg1_Ver1" w:hAnsi="AAAGoldenLotus Stg1_Ver1" w:hint="cs"/>
          <w:sz w:val="27"/>
          <w:rtl/>
        </w:rPr>
        <w:t>ـ أن يدخل مجلس الشورى الأعلى للثورة الثقافية بشكل</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جاد</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في ساحة أسلوب الحياة</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وأن يضع أساتذة الجامعات والحوزات العلميّة حلولاً عمليّة لإشكاليات المجتمع في هذا المجال؛ فإنّ هذه العلوم الموجودة فيهما ذات ماهي</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ة مؤث</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رة في إمكان إحداث الحلول لمشاكل حياة الناس.</w:t>
      </w:r>
    </w:p>
    <w:p w:rsidR="004F39DB" w:rsidRPr="006323CC" w:rsidRDefault="00377FD8" w:rsidP="006E4345">
      <w:pPr>
        <w:rPr>
          <w:rtl/>
          <w:lang w:val="x-none" w:eastAsia="x-none"/>
        </w:rPr>
      </w:pPr>
      <w:r w:rsidRPr="006323CC">
        <w:rPr>
          <w:rFonts w:ascii="AAAGoldenLotus Stg1_Ver1" w:hAnsi="AAAGoldenLotus Stg1_Ver1" w:hint="cs"/>
          <w:sz w:val="27"/>
          <w:rtl/>
        </w:rPr>
        <w:t>7</w:t>
      </w:r>
      <w:r w:rsidR="004F39DB" w:rsidRPr="006323CC">
        <w:rPr>
          <w:rFonts w:ascii="AAAGoldenLotus Stg1_Ver1" w:hAnsi="AAAGoldenLotus Stg1_Ver1" w:hint="cs"/>
          <w:sz w:val="27"/>
          <w:rtl/>
        </w:rPr>
        <w:t xml:space="preserve">ـ بنظر الكاتب </w:t>
      </w:r>
      <w:r w:rsidR="00386FAB" w:rsidRPr="006323CC">
        <w:rPr>
          <w:rFonts w:ascii="AAAGoldenLotus Stg1_Ver1" w:hAnsi="AAAGoldenLotus Stg1_Ver1" w:hint="cs"/>
          <w:sz w:val="27"/>
          <w:rtl/>
        </w:rPr>
        <w:t>إ</w:t>
      </w:r>
      <w:r w:rsidR="004F39DB" w:rsidRPr="006323CC">
        <w:rPr>
          <w:rFonts w:ascii="AAAGoldenLotus Stg1_Ver1" w:hAnsi="AAAGoldenLotus Stg1_Ver1" w:hint="cs"/>
          <w:sz w:val="27"/>
          <w:rtl/>
        </w:rPr>
        <w:t>نّ مفهوم أسلوب الحياة في دولتنا يطوي مرحلته الطفوليّة، لكن</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بعض الآثار الموجودة في أسلوب حياتنا لم تدوّ</w:t>
      </w:r>
      <w:r w:rsidR="00386FAB" w:rsidRPr="006323CC">
        <w:rPr>
          <w:rFonts w:ascii="AAAGoldenLotus Stg1_Ver1" w:hAnsi="AAAGoldenLotus Stg1_Ver1" w:hint="cs"/>
          <w:sz w:val="27"/>
          <w:rtl/>
        </w:rPr>
        <w:t>َ</w:t>
      </w:r>
      <w:r w:rsidR="004F39DB" w:rsidRPr="006323CC">
        <w:rPr>
          <w:rFonts w:ascii="AAAGoldenLotus Stg1_Ver1" w:hAnsi="AAAGoldenLotus Stg1_Ver1" w:hint="cs"/>
          <w:sz w:val="27"/>
          <w:rtl/>
        </w:rPr>
        <w:t>ن بطريقة المنهج الديني</w:t>
      </w:r>
      <w:r w:rsidR="00386FAB" w:rsidRPr="006323CC">
        <w:rPr>
          <w:rFonts w:ascii="AAAGoldenLotus Stg1_Ver1" w:hAnsi="AAAGoldenLotus Stg1_Ver1" w:hint="cs"/>
          <w:sz w:val="27"/>
          <w:rtl/>
        </w:rPr>
        <w:t>ّ</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وإن استشهد في بعضها </w:t>
      </w:r>
      <w:r w:rsidR="0089156A" w:rsidRPr="006323CC">
        <w:rPr>
          <w:rFonts w:ascii="AAAGoldenLotus Stg1_Ver1" w:hAnsi="AAAGoldenLotus Stg1_Ver1" w:hint="cs"/>
          <w:sz w:val="27"/>
          <w:rtl/>
        </w:rPr>
        <w:t>ب</w:t>
      </w:r>
      <w:r w:rsidR="004F39DB" w:rsidRPr="006323CC">
        <w:rPr>
          <w:rFonts w:ascii="AAAGoldenLotus Stg1_Ver1" w:hAnsi="AAAGoldenLotus Stg1_Ver1" w:hint="cs"/>
          <w:sz w:val="27"/>
          <w:rtl/>
        </w:rPr>
        <w:t>المتون الديني</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ة</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كالقرآن والروايات</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فإذا ك</w:t>
      </w:r>
      <w:r w:rsidR="0089156A" w:rsidRPr="006323CC">
        <w:rPr>
          <w:rFonts w:ascii="AAAGoldenLotus Stg1_Ver1" w:hAnsi="AAAGoldenLotus Stg1_Ver1" w:hint="cs"/>
          <w:sz w:val="27"/>
          <w:rtl/>
        </w:rPr>
        <w:t>نّ</w:t>
      </w:r>
      <w:r w:rsidR="004F39DB" w:rsidRPr="006323CC">
        <w:rPr>
          <w:rFonts w:ascii="AAAGoldenLotus Stg1_Ver1" w:hAnsi="AAAGoldenLotus Stg1_Ver1" w:hint="cs"/>
          <w:sz w:val="27"/>
          <w:rtl/>
        </w:rPr>
        <w:t xml:space="preserve">ا بصدد بيان أسلوب </w:t>
      </w:r>
      <w:r w:rsidR="004F39DB" w:rsidRPr="006323CC">
        <w:rPr>
          <w:rFonts w:ascii="AAAGoldenLotus Stg1_Ver1" w:hAnsi="AAAGoldenLotus Stg1_Ver1" w:hint="cs"/>
          <w:sz w:val="27"/>
          <w:rtl/>
        </w:rPr>
        <w:lastRenderedPageBreak/>
        <w:t>الحياة الإسلامية فلا</w:t>
      </w:r>
      <w:r w:rsidR="0089156A" w:rsidRPr="006323CC">
        <w:rPr>
          <w:rFonts w:ascii="AAAGoldenLotus Stg1_Ver1" w:hAnsi="AAAGoldenLotus Stg1_Ver1" w:hint="cs"/>
          <w:sz w:val="27"/>
          <w:rtl/>
        </w:rPr>
        <w:t xml:space="preserve"> </w:t>
      </w:r>
      <w:r w:rsidR="004F39DB" w:rsidRPr="006323CC">
        <w:rPr>
          <w:rFonts w:ascii="AAAGoldenLotus Stg1_Ver1" w:hAnsi="AAAGoldenLotus Stg1_Ver1" w:hint="cs"/>
          <w:sz w:val="27"/>
          <w:rtl/>
        </w:rPr>
        <w:t>ب</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د</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من أن نغيّ</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ر طريقة الاستشهاد برؤية</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تأسيسية</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وكما أشار المؤل</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ف القدير لكتاب أسلوب الحياة التوحيدية والتوفيق الإلهي</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89156A" w:rsidRPr="006323CC">
        <w:rPr>
          <w:rFonts w:ascii="AAAGoldenLotus Stg1_Ver1" w:hAnsi="AAAGoldenLotus Stg1_Ver1" w:hint="cs"/>
          <w:sz w:val="27"/>
          <w:rtl/>
        </w:rPr>
        <w:t>فإ</w:t>
      </w:r>
      <w:r w:rsidR="004F39DB" w:rsidRPr="006323CC">
        <w:rPr>
          <w:rFonts w:ascii="AAAGoldenLotus Stg1_Ver1" w:hAnsi="AAAGoldenLotus Stg1_Ver1" w:hint="cs"/>
          <w:sz w:val="27"/>
          <w:rtl/>
        </w:rPr>
        <w:t>نّه لأجل الاستشهاد بالقرآن الكريم والأحاديث الشريفة يجب أن نذهب إلى مسائل أسلوب الحياة فنعرضها على الدين</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لا أن نحمّل النصوص لأجلها</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w:t>
      </w:r>
      <w:r w:rsidR="0089156A" w:rsidRPr="006323CC">
        <w:rPr>
          <w:rFonts w:ascii="AAAGoldenLotus Stg1_Ver1" w:hAnsi="AAAGoldenLotus Stg1_Ver1" w:hint="cs"/>
          <w:sz w:val="27"/>
          <w:rtl/>
        </w:rPr>
        <w:t>و</w:t>
      </w:r>
      <w:r w:rsidR="004F39DB" w:rsidRPr="006323CC">
        <w:rPr>
          <w:rFonts w:ascii="AAAGoldenLotus Stg1_Ver1" w:hAnsi="AAAGoldenLotus Stg1_Ver1" w:hint="cs"/>
          <w:sz w:val="27"/>
          <w:rtl/>
        </w:rPr>
        <w:t>من البديهي أنّ أسلوب الحياة المبني</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ة بمثل هذا المنهج هي التي يمكن أن تكون قابلة</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 xml:space="preserve"> للاعتماد والات</w:t>
      </w:r>
      <w:r w:rsidR="0089156A" w:rsidRPr="006323CC">
        <w:rPr>
          <w:rFonts w:ascii="AAAGoldenLotus Stg1_Ver1" w:hAnsi="AAAGoldenLotus Stg1_Ver1" w:hint="cs"/>
          <w:sz w:val="27"/>
          <w:rtl/>
        </w:rPr>
        <w:t>ّ</w:t>
      </w:r>
      <w:r w:rsidR="004F39DB" w:rsidRPr="006323CC">
        <w:rPr>
          <w:rFonts w:ascii="AAAGoldenLotus Stg1_Ver1" w:hAnsi="AAAGoldenLotus Stg1_Ver1" w:hint="cs"/>
          <w:sz w:val="27"/>
          <w:rtl/>
        </w:rPr>
        <w:t>باع.</w:t>
      </w:r>
    </w:p>
    <w:p w:rsidR="004F39DB" w:rsidRPr="006323CC" w:rsidRDefault="004F39DB" w:rsidP="00405FD2">
      <w:pPr>
        <w:spacing w:line="440" w:lineRule="exact"/>
        <w:rPr>
          <w:rtl/>
          <w:lang w:val="x-none" w:eastAsia="x-none"/>
        </w:rPr>
      </w:pPr>
    </w:p>
    <w:p w:rsidR="004F39DB" w:rsidRPr="006323CC" w:rsidRDefault="004F39DB" w:rsidP="00405FD2">
      <w:pPr>
        <w:spacing w:line="440" w:lineRule="exact"/>
        <w:rPr>
          <w:rtl/>
          <w:lang w:val="x-none" w:eastAsia="x-none"/>
        </w:rPr>
      </w:pPr>
    </w:p>
    <w:p w:rsidR="004F39DB" w:rsidRPr="006323CC" w:rsidRDefault="004F39DB" w:rsidP="004F39DB">
      <w:pPr>
        <w:pStyle w:val="afff"/>
        <w:rPr>
          <w:rtl/>
        </w:rPr>
        <w:sectPr w:rsidR="004F39DB" w:rsidRPr="006323CC" w:rsidSect="0068524D">
          <w:headerReference w:type="even" r:id="rId92"/>
          <w:headerReference w:type="default" r:id="rId93"/>
          <w:footerReference w:type="even" r:id="rId94"/>
          <w:footerReference w:type="default" r:id="rId9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t>الهوامش</w:t>
      </w:r>
    </w:p>
    <w:p w:rsidR="004F39DB" w:rsidRPr="006323CC" w:rsidRDefault="004F39DB" w:rsidP="004F39DB">
      <w:pPr>
        <w:rPr>
          <w:rtl/>
        </w:rPr>
        <w:sectPr w:rsidR="004F39DB" w:rsidRPr="006323CC" w:rsidSect="00A64461">
          <w:headerReference w:type="even" r:id="rId96"/>
          <w:headerReference w:type="default" r:id="rId97"/>
          <w:footerReference w:type="even" r:id="rId98"/>
          <w:footerReference w:type="default" r:id="rId9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4F39DB" w:rsidRPr="006323CC" w:rsidRDefault="004F39DB" w:rsidP="00F94739">
      <w:pPr>
        <w:spacing w:line="440" w:lineRule="exact"/>
        <w:rPr>
          <w:sz w:val="27"/>
          <w:rtl/>
        </w:rPr>
      </w:pPr>
    </w:p>
    <w:p w:rsidR="00A64461" w:rsidRPr="006323CC" w:rsidRDefault="00A64461" w:rsidP="00F94739">
      <w:pPr>
        <w:spacing w:line="420" w:lineRule="exact"/>
        <w:rPr>
          <w:sz w:val="27"/>
          <w:rtl/>
        </w:rPr>
      </w:pPr>
    </w:p>
    <w:p w:rsidR="00A64461" w:rsidRPr="006323CC" w:rsidRDefault="000E3F4E" w:rsidP="000E3F4E">
      <w:pPr>
        <w:pStyle w:val="1"/>
        <w:rPr>
          <w:rtl/>
        </w:rPr>
      </w:pPr>
      <w:bookmarkStart w:id="78" w:name="_Toc75105224"/>
      <w:r w:rsidRPr="006323CC">
        <w:rPr>
          <w:rFonts w:hint="cs"/>
          <w:rtl/>
        </w:rPr>
        <w:t>الدِّين في رؤية ماركس وشريعتي</w:t>
      </w:r>
      <w:bookmarkEnd w:id="78"/>
    </w:p>
    <w:p w:rsidR="00A64461" w:rsidRPr="006323CC" w:rsidRDefault="000E3F4E" w:rsidP="000E3F4E">
      <w:pPr>
        <w:pStyle w:val="21"/>
        <w:rPr>
          <w:color w:val="auto"/>
          <w:rtl/>
          <w:lang w:val="en-US"/>
        </w:rPr>
      </w:pPr>
      <w:bookmarkStart w:id="79" w:name="_Toc75105225"/>
      <w:r w:rsidRPr="006323CC">
        <w:rPr>
          <w:rFonts w:hint="cs"/>
          <w:color w:val="auto"/>
          <w:rtl/>
          <w:lang w:val="en-US"/>
        </w:rPr>
        <w:t>نقدٌ ومناقشة</w:t>
      </w:r>
      <w:bookmarkEnd w:id="79"/>
    </w:p>
    <w:p w:rsidR="00A64461" w:rsidRPr="006323CC" w:rsidRDefault="00A64461" w:rsidP="00F94739">
      <w:pPr>
        <w:spacing w:line="420" w:lineRule="exact"/>
        <w:rPr>
          <w:sz w:val="10"/>
          <w:szCs w:val="14"/>
          <w:rtl/>
        </w:rPr>
      </w:pPr>
    </w:p>
    <w:p w:rsidR="00A64461" w:rsidRPr="006323CC" w:rsidRDefault="002932E2" w:rsidP="000E3F4E">
      <w:pPr>
        <w:pStyle w:val="Author"/>
        <w:rPr>
          <w:rtl/>
        </w:rPr>
      </w:pPr>
      <w:bookmarkStart w:id="80" w:name="_Toc75105226"/>
      <w:r w:rsidRPr="006323CC">
        <w:rPr>
          <w:rFonts w:hint="cs"/>
          <w:rtl/>
        </w:rPr>
        <w:t xml:space="preserve">د. </w:t>
      </w:r>
      <w:r w:rsidR="000E3F4E" w:rsidRPr="006323CC">
        <w:rPr>
          <w:rFonts w:hint="cs"/>
          <w:rtl/>
        </w:rPr>
        <w:t>محمد فولادي</w:t>
      </w:r>
      <w:r w:rsidR="00023982" w:rsidRPr="006323CC">
        <w:rPr>
          <w:rFonts w:ascii="Mosawi" w:hAnsi="Mosawi" w:cs="Taher"/>
          <w:szCs w:val="26"/>
          <w:vertAlign w:val="superscript"/>
          <w:rtl/>
        </w:rPr>
        <w:t>(</w:t>
      </w:r>
      <w:r w:rsidR="00023982" w:rsidRPr="006323CC">
        <w:rPr>
          <w:rFonts w:ascii="Mosawi" w:hAnsi="Mosawi" w:cs="Taher"/>
          <w:szCs w:val="26"/>
          <w:vertAlign w:val="superscript"/>
          <w:rtl/>
        </w:rPr>
        <w:footnoteReference w:customMarkFollows="1" w:id="18"/>
        <w:t>*)</w:t>
      </w:r>
      <w:bookmarkEnd w:id="80"/>
    </w:p>
    <w:p w:rsidR="00A64461" w:rsidRPr="006323CC" w:rsidRDefault="00A64461" w:rsidP="000E3F4E">
      <w:pPr>
        <w:pStyle w:val="Author"/>
        <w:rPr>
          <w:rtl/>
        </w:rPr>
      </w:pPr>
      <w:bookmarkStart w:id="81" w:name="_Toc52454370"/>
      <w:bookmarkStart w:id="82" w:name="_Toc75034000"/>
      <w:bookmarkStart w:id="83" w:name="_Toc75105227"/>
      <w:r w:rsidRPr="006323CC">
        <w:rPr>
          <w:rFonts w:hint="cs"/>
          <w:rtl/>
        </w:rPr>
        <w:t xml:space="preserve">ترجمة: </w:t>
      </w:r>
      <w:bookmarkEnd w:id="81"/>
      <w:r w:rsidR="000E3F4E" w:rsidRPr="006323CC">
        <w:rPr>
          <w:rFonts w:hint="cs"/>
          <w:rtl/>
        </w:rPr>
        <w:t>حسن علي مطر</w:t>
      </w:r>
      <w:bookmarkEnd w:id="82"/>
      <w:bookmarkEnd w:id="83"/>
    </w:p>
    <w:p w:rsidR="00A64461" w:rsidRPr="006323CC" w:rsidRDefault="00A64461" w:rsidP="00F94739">
      <w:pPr>
        <w:spacing w:line="420" w:lineRule="exact"/>
        <w:rPr>
          <w:sz w:val="10"/>
          <w:szCs w:val="14"/>
          <w:rtl/>
        </w:rPr>
      </w:pPr>
    </w:p>
    <w:p w:rsidR="00A07E4E" w:rsidRPr="006323CC" w:rsidRDefault="00A07E4E" w:rsidP="000E3F4E">
      <w:pPr>
        <w:pStyle w:val="31"/>
        <w:rPr>
          <w:color w:val="auto"/>
          <w:rtl/>
        </w:rPr>
      </w:pPr>
      <w:r w:rsidRPr="006323CC">
        <w:rPr>
          <w:rFonts w:hint="cs"/>
          <w:color w:val="auto"/>
          <w:rtl/>
        </w:rPr>
        <w:t>المقدّمة</w:t>
      </w:r>
      <w:r w:rsidR="000E3F4E" w:rsidRPr="006323CC">
        <w:rPr>
          <w:rFonts w:hint="cs"/>
          <w:color w:val="auto"/>
          <w:rtl/>
          <w:lang w:val="en-US"/>
        </w:rPr>
        <w:t xml:space="preserve"> ــــــ</w:t>
      </w:r>
    </w:p>
    <w:p w:rsidR="00A07E4E" w:rsidRPr="006323CC" w:rsidRDefault="00A07E4E" w:rsidP="006E4345">
      <w:pPr>
        <w:rPr>
          <w:sz w:val="27"/>
          <w:rtl/>
        </w:rPr>
      </w:pPr>
      <w:r w:rsidRPr="006323CC">
        <w:rPr>
          <w:rFonts w:hint="cs"/>
          <w:sz w:val="27"/>
          <w:rtl/>
        </w:rPr>
        <w:t>إن الدين هو هبة الله الكبرى</w:t>
      </w:r>
      <w:r w:rsidR="00421C67" w:rsidRPr="006323CC">
        <w:rPr>
          <w:rFonts w:hint="cs"/>
          <w:sz w:val="27"/>
          <w:rtl/>
        </w:rPr>
        <w:t>،</w:t>
      </w:r>
      <w:r w:rsidRPr="006323CC">
        <w:rPr>
          <w:rFonts w:hint="cs"/>
          <w:sz w:val="27"/>
          <w:rtl/>
        </w:rPr>
        <w:t xml:space="preserve"> التي أنزلها الله إلى الإنسان بواسطة المصطفين والمنتجبين من أوليائه وعباده</w:t>
      </w:r>
      <w:r w:rsidR="00421C67" w:rsidRPr="006323CC">
        <w:rPr>
          <w:rFonts w:hint="cs"/>
          <w:sz w:val="27"/>
          <w:rtl/>
        </w:rPr>
        <w:t>،</w:t>
      </w:r>
      <w:r w:rsidRPr="006323CC">
        <w:rPr>
          <w:rFonts w:hint="cs"/>
          <w:sz w:val="27"/>
          <w:rtl/>
        </w:rPr>
        <w:t xml:space="preserve"> منذ باكورة التاريخ والحياة الاجتماعية للبشر</w:t>
      </w:r>
      <w:r w:rsidR="00421C67" w:rsidRPr="006323CC">
        <w:rPr>
          <w:rFonts w:hint="cs"/>
          <w:sz w:val="27"/>
          <w:rtl/>
        </w:rPr>
        <w:t>.</w:t>
      </w:r>
      <w:r w:rsidRPr="006323CC">
        <w:rPr>
          <w:rFonts w:hint="cs"/>
          <w:sz w:val="27"/>
          <w:rtl/>
        </w:rPr>
        <w:t xml:space="preserve"> و</w:t>
      </w:r>
      <w:r w:rsidR="00421C67" w:rsidRPr="006323CC">
        <w:rPr>
          <w:rFonts w:hint="cs"/>
          <w:sz w:val="27"/>
          <w:rtl/>
        </w:rPr>
        <w:t>ق</w:t>
      </w:r>
      <w:r w:rsidRPr="006323CC">
        <w:rPr>
          <w:rFonts w:hint="cs"/>
          <w:sz w:val="27"/>
          <w:rtl/>
        </w:rPr>
        <w:t xml:space="preserve">د </w:t>
      </w:r>
      <w:r w:rsidR="001D6700" w:rsidRPr="006323CC">
        <w:rPr>
          <w:rFonts w:hint="cs"/>
          <w:sz w:val="27"/>
          <w:rtl/>
        </w:rPr>
        <w:t>وجد</w:t>
      </w:r>
      <w:r w:rsidRPr="006323CC">
        <w:rPr>
          <w:rFonts w:hint="cs"/>
          <w:sz w:val="27"/>
          <w:rtl/>
        </w:rPr>
        <w:t xml:space="preserve"> هذا الدين منذ ذلك الحين حضوراً واسعاً وعميقاً، بحيث أضفى على تاريخ وحياة الإنسان صبغة</w:t>
      </w:r>
      <w:r w:rsidR="00F94739" w:rsidRPr="006323CC">
        <w:rPr>
          <w:rFonts w:hint="cs"/>
          <w:sz w:val="27"/>
          <w:rtl/>
        </w:rPr>
        <w:t>ً</w:t>
      </w:r>
      <w:r w:rsidRPr="006323CC">
        <w:rPr>
          <w:rFonts w:hint="cs"/>
          <w:sz w:val="27"/>
          <w:rtl/>
        </w:rPr>
        <w:t xml:space="preserve"> وأريجاً دينياً. وعلى مرّ التاريخ أخذت الدراسات والأبحاث الدينية تشق</w:t>
      </w:r>
      <w:r w:rsidR="001D6700" w:rsidRPr="006323CC">
        <w:rPr>
          <w:rFonts w:hint="cs"/>
          <w:sz w:val="27"/>
          <w:rtl/>
        </w:rPr>
        <w:t>ّ</w:t>
      </w:r>
      <w:r w:rsidRPr="006323CC">
        <w:rPr>
          <w:rFonts w:hint="cs"/>
          <w:sz w:val="27"/>
          <w:rtl/>
        </w:rPr>
        <w:t xml:space="preserve"> طريقها في مختلف العلوم شيئاً فشيئاً</w:t>
      </w:r>
      <w:r w:rsidR="001D6700" w:rsidRPr="006323CC">
        <w:rPr>
          <w:rFonts w:hint="cs"/>
          <w:sz w:val="27"/>
          <w:rtl/>
        </w:rPr>
        <w:t>،</w:t>
      </w:r>
      <w:r w:rsidRPr="006323CC">
        <w:rPr>
          <w:rFonts w:hint="cs"/>
          <w:sz w:val="27"/>
          <w:rtl/>
        </w:rPr>
        <w:t xml:space="preserve"> بحيث تمّ التأسيس في بعض العلوم لفروع</w:t>
      </w:r>
      <w:r w:rsidR="001D6700" w:rsidRPr="006323CC">
        <w:rPr>
          <w:rFonts w:hint="cs"/>
          <w:sz w:val="27"/>
          <w:rtl/>
        </w:rPr>
        <w:t>ٍ</w:t>
      </w:r>
      <w:r w:rsidRPr="006323CC">
        <w:rPr>
          <w:rFonts w:hint="cs"/>
          <w:sz w:val="27"/>
          <w:rtl/>
        </w:rPr>
        <w:t xml:space="preserve"> بوصفها مداخل للبحث الديني في تلك العلوم الخاص</w:t>
      </w:r>
      <w:r w:rsidR="001D6700" w:rsidRPr="006323CC">
        <w:rPr>
          <w:rFonts w:hint="cs"/>
          <w:sz w:val="27"/>
          <w:rtl/>
        </w:rPr>
        <w:t>ّ</w:t>
      </w:r>
      <w:r w:rsidRPr="006323CC">
        <w:rPr>
          <w:rFonts w:hint="cs"/>
          <w:sz w:val="27"/>
          <w:rtl/>
        </w:rPr>
        <w:t>ة</w:t>
      </w:r>
      <w:r w:rsidR="001D6700" w:rsidRPr="006323CC">
        <w:rPr>
          <w:rFonts w:hint="cs"/>
          <w:sz w:val="27"/>
          <w:rtl/>
        </w:rPr>
        <w:t>.</w:t>
      </w:r>
      <w:r w:rsidRPr="006323CC">
        <w:rPr>
          <w:rFonts w:hint="cs"/>
          <w:sz w:val="27"/>
          <w:rtl/>
        </w:rPr>
        <w:t xml:space="preserve"> ويمكن لنا </w:t>
      </w:r>
      <w:r w:rsidRPr="006323CC">
        <w:rPr>
          <w:sz w:val="27"/>
          <w:rtl/>
        </w:rPr>
        <w:t>في هذا ال</w:t>
      </w:r>
      <w:r w:rsidRPr="006323CC">
        <w:rPr>
          <w:rFonts w:hint="cs"/>
          <w:sz w:val="27"/>
          <w:rtl/>
        </w:rPr>
        <w:t>إطار تسمية علم النفس الديني، وعلم الاجتماع الديني، والأنثروبولوجيا الدينية، والظاهراتية الدينية. وبالإضافة إلى ذلك هناك علوم</w:t>
      </w:r>
      <w:r w:rsidR="001D6700" w:rsidRPr="006323CC">
        <w:rPr>
          <w:rFonts w:hint="cs"/>
          <w:sz w:val="27"/>
          <w:rtl/>
        </w:rPr>
        <w:t>ٌ</w:t>
      </w:r>
      <w:r w:rsidRPr="006323CC">
        <w:rPr>
          <w:rFonts w:hint="cs"/>
          <w:sz w:val="27"/>
          <w:rtl/>
        </w:rPr>
        <w:t xml:space="preserve"> مستقل</w:t>
      </w:r>
      <w:r w:rsidR="001D6700" w:rsidRPr="006323CC">
        <w:rPr>
          <w:rFonts w:hint="cs"/>
          <w:sz w:val="27"/>
          <w:rtl/>
        </w:rPr>
        <w:t>ّ</w:t>
      </w:r>
      <w:r w:rsidRPr="006323CC">
        <w:rPr>
          <w:rFonts w:hint="cs"/>
          <w:sz w:val="27"/>
          <w:rtl/>
        </w:rPr>
        <w:t>ة، مثل: الإلهي</w:t>
      </w:r>
      <w:r w:rsidR="00EA4E65" w:rsidRPr="006323CC">
        <w:rPr>
          <w:rFonts w:hint="cs"/>
          <w:sz w:val="27"/>
          <w:rtl/>
        </w:rPr>
        <w:t>ّ</w:t>
      </w:r>
      <w:r w:rsidRPr="006323CC">
        <w:rPr>
          <w:rFonts w:hint="cs"/>
          <w:sz w:val="27"/>
          <w:rtl/>
        </w:rPr>
        <w:t xml:space="preserve">ات، وفلسفة الدين، والكلام الجديد، من العلوم التي تمّ تأسيسها في </w:t>
      </w:r>
      <w:r w:rsidR="006B6FA7" w:rsidRPr="006323CC">
        <w:rPr>
          <w:rFonts w:hint="cs"/>
          <w:sz w:val="27"/>
          <w:rtl/>
        </w:rPr>
        <w:t>مجال</w:t>
      </w:r>
      <w:r w:rsidRPr="006323CC">
        <w:rPr>
          <w:rFonts w:hint="cs"/>
          <w:sz w:val="27"/>
          <w:rtl/>
        </w:rPr>
        <w:t xml:space="preserve"> دراسة الدين.</w:t>
      </w:r>
    </w:p>
    <w:p w:rsidR="00A07E4E" w:rsidRPr="006323CC" w:rsidRDefault="00A07E4E" w:rsidP="006E4345">
      <w:pPr>
        <w:rPr>
          <w:sz w:val="27"/>
          <w:rtl/>
        </w:rPr>
      </w:pPr>
      <w:r w:rsidRPr="006323CC">
        <w:rPr>
          <w:rFonts w:hint="cs"/>
          <w:sz w:val="27"/>
          <w:rtl/>
        </w:rPr>
        <w:t xml:space="preserve">ومع ذلك فإن المطروح حالياً في </w:t>
      </w:r>
      <w:r w:rsidR="006B6FA7" w:rsidRPr="006323CC">
        <w:rPr>
          <w:rFonts w:hint="cs"/>
          <w:sz w:val="27"/>
          <w:rtl/>
        </w:rPr>
        <w:t>مجال</w:t>
      </w:r>
      <w:r w:rsidRPr="006323CC">
        <w:rPr>
          <w:rFonts w:hint="cs"/>
          <w:sz w:val="27"/>
          <w:rtl/>
        </w:rPr>
        <w:t xml:space="preserve"> قراءة ماهي</w:t>
      </w:r>
      <w:r w:rsidR="001D6700" w:rsidRPr="006323CC">
        <w:rPr>
          <w:rFonts w:hint="cs"/>
          <w:sz w:val="27"/>
          <w:rtl/>
        </w:rPr>
        <w:t>ّ</w:t>
      </w:r>
      <w:r w:rsidRPr="006323CC">
        <w:rPr>
          <w:rFonts w:hint="cs"/>
          <w:sz w:val="27"/>
          <w:rtl/>
        </w:rPr>
        <w:t>ة الدين</w:t>
      </w:r>
      <w:r w:rsidR="001D6700" w:rsidRPr="006323CC">
        <w:rPr>
          <w:rFonts w:hint="cs"/>
          <w:sz w:val="27"/>
          <w:rtl/>
        </w:rPr>
        <w:t>،</w:t>
      </w:r>
      <w:r w:rsidRPr="006323CC">
        <w:rPr>
          <w:rFonts w:hint="cs"/>
          <w:sz w:val="27"/>
          <w:rtl/>
        </w:rPr>
        <w:t xml:space="preserve"> بأسلوب</w:t>
      </w:r>
      <w:r w:rsidR="001D6700" w:rsidRPr="006323CC">
        <w:rPr>
          <w:rFonts w:hint="cs"/>
          <w:sz w:val="27"/>
          <w:rtl/>
        </w:rPr>
        <w:t>ٍ</w:t>
      </w:r>
      <w:r w:rsidRPr="006323CC">
        <w:rPr>
          <w:rFonts w:hint="cs"/>
          <w:sz w:val="27"/>
          <w:rtl/>
        </w:rPr>
        <w:t xml:space="preserve"> علمي</w:t>
      </w:r>
      <w:r w:rsidR="001D6700" w:rsidRPr="006323CC">
        <w:rPr>
          <w:rFonts w:hint="cs"/>
          <w:sz w:val="27"/>
          <w:rtl/>
        </w:rPr>
        <w:t>ّ</w:t>
      </w:r>
      <w:r w:rsidRPr="006323CC">
        <w:rPr>
          <w:rFonts w:hint="cs"/>
          <w:sz w:val="27"/>
          <w:rtl/>
        </w:rPr>
        <w:t xml:space="preserve"> يبدو متناقضاً، هو أن العلم في المصطلح الشائع يعني المعطيات التي يتمّ الحصول عليها بأسلوب</w:t>
      </w:r>
      <w:r w:rsidR="001D6700" w:rsidRPr="006323CC">
        <w:rPr>
          <w:rFonts w:hint="cs"/>
          <w:sz w:val="27"/>
          <w:rtl/>
        </w:rPr>
        <w:t>ٍ</w:t>
      </w:r>
      <w:r w:rsidRPr="006323CC">
        <w:rPr>
          <w:rFonts w:hint="cs"/>
          <w:sz w:val="27"/>
          <w:rtl/>
        </w:rPr>
        <w:t xml:space="preserve"> تجريبي. إن علم الاجتماع أو علم النفس وسائر العلوم الإنسانية هي علوم</w:t>
      </w:r>
      <w:r w:rsidR="001D6700" w:rsidRPr="006323CC">
        <w:rPr>
          <w:rFonts w:hint="cs"/>
          <w:sz w:val="27"/>
          <w:rtl/>
        </w:rPr>
        <w:t>ٌ</w:t>
      </w:r>
      <w:r w:rsidRPr="006323CC">
        <w:rPr>
          <w:rFonts w:hint="cs"/>
          <w:sz w:val="27"/>
          <w:rtl/>
        </w:rPr>
        <w:t xml:space="preserve"> تقوم على منهج تجريبي</w:t>
      </w:r>
      <w:r w:rsidR="001D6700" w:rsidRPr="006323CC">
        <w:rPr>
          <w:rFonts w:hint="cs"/>
          <w:sz w:val="27"/>
          <w:rtl/>
        </w:rPr>
        <w:t>؛</w:t>
      </w:r>
      <w:r w:rsidRPr="006323CC">
        <w:rPr>
          <w:rFonts w:hint="cs"/>
          <w:sz w:val="27"/>
          <w:rtl/>
        </w:rPr>
        <w:t xml:space="preserve"> ومن ناحية</w:t>
      </w:r>
      <w:r w:rsidR="001D6700" w:rsidRPr="006323CC">
        <w:rPr>
          <w:rFonts w:hint="cs"/>
          <w:sz w:val="27"/>
          <w:rtl/>
        </w:rPr>
        <w:t>ٍ</w:t>
      </w:r>
      <w:r w:rsidRPr="006323CC">
        <w:rPr>
          <w:rFonts w:hint="cs"/>
          <w:sz w:val="27"/>
          <w:rtl/>
        </w:rPr>
        <w:t xml:space="preserve"> أخرى فإن الدين يحتوي على مصطلحات</w:t>
      </w:r>
      <w:r w:rsidR="001D6700" w:rsidRPr="006323CC">
        <w:rPr>
          <w:rFonts w:hint="cs"/>
          <w:sz w:val="27"/>
          <w:rtl/>
        </w:rPr>
        <w:t>ٍ</w:t>
      </w:r>
      <w:r w:rsidRPr="006323CC">
        <w:rPr>
          <w:rFonts w:hint="cs"/>
          <w:sz w:val="27"/>
          <w:rtl/>
        </w:rPr>
        <w:t xml:space="preserve"> متعد</w:t>
      </w:r>
      <w:r w:rsidR="001D6700" w:rsidRPr="006323CC">
        <w:rPr>
          <w:rFonts w:hint="cs"/>
          <w:sz w:val="27"/>
          <w:rtl/>
        </w:rPr>
        <w:t>ّ</w:t>
      </w:r>
      <w:r w:rsidRPr="006323CC">
        <w:rPr>
          <w:rFonts w:hint="cs"/>
          <w:sz w:val="27"/>
          <w:rtl/>
        </w:rPr>
        <w:t xml:space="preserve">دة، وإن </w:t>
      </w:r>
      <w:r w:rsidRPr="006323CC">
        <w:rPr>
          <w:rFonts w:hint="cs"/>
          <w:sz w:val="27"/>
          <w:rtl/>
        </w:rPr>
        <w:lastRenderedPageBreak/>
        <w:t>كل</w:t>
      </w:r>
      <w:r w:rsidR="001D6700" w:rsidRPr="006323CC">
        <w:rPr>
          <w:rFonts w:hint="cs"/>
          <w:sz w:val="27"/>
          <w:rtl/>
        </w:rPr>
        <w:t>ّ</w:t>
      </w:r>
      <w:r w:rsidRPr="006323CC">
        <w:rPr>
          <w:rFonts w:hint="cs"/>
          <w:sz w:val="27"/>
          <w:rtl/>
        </w:rPr>
        <w:t xml:space="preserve"> واحد</w:t>
      </w:r>
      <w:r w:rsidR="001D6700" w:rsidRPr="006323CC">
        <w:rPr>
          <w:rFonts w:hint="cs"/>
          <w:sz w:val="27"/>
          <w:rtl/>
        </w:rPr>
        <w:t>ٍ</w:t>
      </w:r>
      <w:r w:rsidRPr="006323CC">
        <w:rPr>
          <w:rFonts w:hint="cs"/>
          <w:sz w:val="27"/>
          <w:rtl/>
        </w:rPr>
        <w:t xml:space="preserve"> منها ينطوي على اعتقاد بنوع</w:t>
      </w:r>
      <w:r w:rsidR="001D6700" w:rsidRPr="006323CC">
        <w:rPr>
          <w:rFonts w:hint="cs"/>
          <w:sz w:val="27"/>
          <w:rtl/>
        </w:rPr>
        <w:t>ٍ</w:t>
      </w:r>
      <w:r w:rsidRPr="006323CC">
        <w:rPr>
          <w:rFonts w:hint="cs"/>
          <w:sz w:val="27"/>
          <w:rtl/>
        </w:rPr>
        <w:t xml:space="preserve"> من الأمر المقد</w:t>
      </w:r>
      <w:r w:rsidR="001D6700" w:rsidRPr="006323CC">
        <w:rPr>
          <w:rFonts w:hint="cs"/>
          <w:sz w:val="27"/>
          <w:rtl/>
        </w:rPr>
        <w:t>َّ</w:t>
      </w:r>
      <w:r w:rsidRPr="006323CC">
        <w:rPr>
          <w:rFonts w:hint="cs"/>
          <w:sz w:val="27"/>
          <w:rtl/>
        </w:rPr>
        <w:t>س والميتافيزيقي أو الكائن الأسمى وما فوق الطبيعي. والسؤال المطروح هنا: كيف سنكون ـ من خلال منهجنا التجريبي ـ قادرين على قراءة الدين؟ ويتم</w:t>
      </w:r>
      <w:r w:rsidR="005C0ED3" w:rsidRPr="006323CC">
        <w:rPr>
          <w:rFonts w:hint="cs"/>
          <w:sz w:val="27"/>
          <w:rtl/>
        </w:rPr>
        <w:t>ّ</w:t>
      </w:r>
      <w:r w:rsidRPr="006323CC">
        <w:rPr>
          <w:rFonts w:hint="cs"/>
          <w:sz w:val="27"/>
          <w:rtl/>
        </w:rPr>
        <w:t xml:space="preserve"> طرح هذا السؤال على نطاق</w:t>
      </w:r>
      <w:r w:rsidR="005C0ED3" w:rsidRPr="006323CC">
        <w:rPr>
          <w:rFonts w:hint="cs"/>
          <w:sz w:val="27"/>
          <w:rtl/>
        </w:rPr>
        <w:t>ٍ</w:t>
      </w:r>
      <w:r w:rsidRPr="006323CC">
        <w:rPr>
          <w:rFonts w:hint="cs"/>
          <w:sz w:val="27"/>
          <w:rtl/>
        </w:rPr>
        <w:t xml:space="preserve"> أوسع بصيغة: ما هي العلاقة بين العلم والدين أو العلم والأيديولوجيا؟ وكيف تقوم العلوم التجريبية بدراسة الأبحاث الدينية، والق</w:t>
      </w:r>
      <w:r w:rsidR="005C0ED3" w:rsidRPr="006323CC">
        <w:rPr>
          <w:rFonts w:hint="cs"/>
          <w:sz w:val="27"/>
          <w:rtl/>
        </w:rPr>
        <w:t>ِ</w:t>
      </w:r>
      <w:r w:rsidRPr="006323CC">
        <w:rPr>
          <w:rFonts w:hint="cs"/>
          <w:sz w:val="27"/>
          <w:rtl/>
        </w:rPr>
        <w:t>يَم، وكذلك الأيديولوجيات والضرورات والمحظورات</w:t>
      </w:r>
      <w:r w:rsidR="005C0ED3" w:rsidRPr="006323CC">
        <w:rPr>
          <w:rFonts w:hint="cs"/>
          <w:sz w:val="27"/>
          <w:rtl/>
        </w:rPr>
        <w:t>،</w:t>
      </w:r>
      <w:r w:rsidRPr="006323CC">
        <w:rPr>
          <w:rFonts w:hint="cs"/>
          <w:sz w:val="27"/>
          <w:rtl/>
        </w:rPr>
        <w:t xml:space="preserve"> بشكل</w:t>
      </w:r>
      <w:r w:rsidR="005C0ED3" w:rsidRPr="006323CC">
        <w:rPr>
          <w:rFonts w:hint="cs"/>
          <w:sz w:val="27"/>
          <w:rtl/>
        </w:rPr>
        <w:t>ٍ</w:t>
      </w:r>
      <w:r w:rsidRPr="006323CC">
        <w:rPr>
          <w:rFonts w:hint="cs"/>
          <w:sz w:val="27"/>
          <w:rtl/>
        </w:rPr>
        <w:t xml:space="preserve"> عام</w:t>
      </w:r>
      <w:r w:rsidR="005C0ED3" w:rsidRPr="006323CC">
        <w:rPr>
          <w:rFonts w:hint="cs"/>
          <w:sz w:val="27"/>
          <w:rtl/>
        </w:rPr>
        <w:t>ّ</w:t>
      </w:r>
      <w:r w:rsidRPr="006323CC">
        <w:rPr>
          <w:rFonts w:hint="cs"/>
          <w:sz w:val="27"/>
          <w:rtl/>
        </w:rPr>
        <w:t>؟ إذ يبدو بح</w:t>
      </w:r>
      <w:r w:rsidR="005C0ED3" w:rsidRPr="006323CC">
        <w:rPr>
          <w:rFonts w:hint="cs"/>
          <w:sz w:val="27"/>
          <w:rtl/>
        </w:rPr>
        <w:t>َ</w:t>
      </w:r>
      <w:r w:rsidRPr="006323CC">
        <w:rPr>
          <w:rFonts w:hint="cs"/>
          <w:sz w:val="27"/>
          <w:rtl/>
        </w:rPr>
        <w:t>س</w:t>
      </w:r>
      <w:r w:rsidR="005C0ED3" w:rsidRPr="006323CC">
        <w:rPr>
          <w:rFonts w:hint="cs"/>
          <w:sz w:val="27"/>
          <w:rtl/>
        </w:rPr>
        <w:t>َ</w:t>
      </w:r>
      <w:r w:rsidRPr="006323CC">
        <w:rPr>
          <w:rFonts w:hint="cs"/>
          <w:sz w:val="27"/>
          <w:rtl/>
        </w:rPr>
        <w:t>ب الظاهر أن هذ</w:t>
      </w:r>
      <w:r w:rsidR="00EA4E65" w:rsidRPr="006323CC">
        <w:rPr>
          <w:rFonts w:hint="cs"/>
          <w:sz w:val="27"/>
          <w:rtl/>
        </w:rPr>
        <w:t>َ</w:t>
      </w:r>
      <w:r w:rsidRPr="006323CC">
        <w:rPr>
          <w:rFonts w:hint="cs"/>
          <w:sz w:val="27"/>
          <w:rtl/>
        </w:rPr>
        <w:t>ي</w:t>
      </w:r>
      <w:r w:rsidR="00EA4E65" w:rsidRPr="006323CC">
        <w:rPr>
          <w:rFonts w:hint="cs"/>
          <w:sz w:val="27"/>
          <w:rtl/>
        </w:rPr>
        <w:t>ْ</w:t>
      </w:r>
      <w:r w:rsidRPr="006323CC">
        <w:rPr>
          <w:rFonts w:hint="cs"/>
          <w:sz w:val="27"/>
          <w:rtl/>
        </w:rPr>
        <w:t>ن الأمر</w:t>
      </w:r>
      <w:r w:rsidR="00EA4E65" w:rsidRPr="006323CC">
        <w:rPr>
          <w:rFonts w:hint="cs"/>
          <w:sz w:val="27"/>
          <w:rtl/>
        </w:rPr>
        <w:t>َ</w:t>
      </w:r>
      <w:r w:rsidRPr="006323CC">
        <w:rPr>
          <w:rFonts w:hint="cs"/>
          <w:sz w:val="27"/>
          <w:rtl/>
        </w:rPr>
        <w:t>ي</w:t>
      </w:r>
      <w:r w:rsidR="00EA4E65" w:rsidRPr="006323CC">
        <w:rPr>
          <w:rFonts w:hint="cs"/>
          <w:sz w:val="27"/>
          <w:rtl/>
        </w:rPr>
        <w:t>ْ</w:t>
      </w:r>
      <w:r w:rsidRPr="006323CC">
        <w:rPr>
          <w:rFonts w:hint="cs"/>
          <w:sz w:val="27"/>
          <w:rtl/>
        </w:rPr>
        <w:t>ن من مقولتين مختلفتين.</w:t>
      </w:r>
    </w:p>
    <w:p w:rsidR="00A07E4E" w:rsidRPr="006323CC" w:rsidRDefault="00A07E4E" w:rsidP="006E4345">
      <w:pPr>
        <w:rPr>
          <w:sz w:val="27"/>
          <w:rtl/>
        </w:rPr>
      </w:pPr>
      <w:r w:rsidRPr="006323CC">
        <w:rPr>
          <w:rFonts w:hint="eastAsia"/>
          <w:sz w:val="24"/>
          <w:szCs w:val="24"/>
          <w:rtl/>
        </w:rPr>
        <w:t>«</w:t>
      </w:r>
      <w:r w:rsidRPr="006323CC">
        <w:rPr>
          <w:rFonts w:hint="cs"/>
          <w:sz w:val="27"/>
          <w:rtl/>
        </w:rPr>
        <w:t>يرى أو</w:t>
      </w:r>
      <w:r w:rsidR="005C0ED3" w:rsidRPr="006323CC">
        <w:rPr>
          <w:rFonts w:hint="cs"/>
          <w:sz w:val="27"/>
          <w:rtl/>
        </w:rPr>
        <w:t>غ</w:t>
      </w:r>
      <w:r w:rsidRPr="006323CC">
        <w:rPr>
          <w:rFonts w:hint="cs"/>
          <w:sz w:val="27"/>
          <w:rtl/>
        </w:rPr>
        <w:t>ست كونت أن الأسلوب الإثباتي (التجريبي) قابل</w:t>
      </w:r>
      <w:r w:rsidR="005C0ED3" w:rsidRPr="006323CC">
        <w:rPr>
          <w:rFonts w:hint="cs"/>
          <w:sz w:val="27"/>
          <w:rtl/>
        </w:rPr>
        <w:t>ٌ</w:t>
      </w:r>
      <w:r w:rsidRPr="006323CC">
        <w:rPr>
          <w:rFonts w:hint="cs"/>
          <w:sz w:val="27"/>
          <w:rtl/>
        </w:rPr>
        <w:t xml:space="preserve"> للتطبيق في جميع العلوم المعاصرة، حيث يقوم هذا الأسلوب على مشاهدة التجربة وإثبات القوانين، ويجب تعميمه حت</w:t>
      </w:r>
      <w:r w:rsidR="005C0ED3" w:rsidRPr="006323CC">
        <w:rPr>
          <w:rFonts w:hint="cs"/>
          <w:sz w:val="27"/>
          <w:rtl/>
        </w:rPr>
        <w:t>ّ</w:t>
      </w:r>
      <w:r w:rsidRPr="006323CC">
        <w:rPr>
          <w:rFonts w:hint="cs"/>
          <w:sz w:val="27"/>
          <w:rtl/>
        </w:rPr>
        <w:t>ى على المجالات الخاص</w:t>
      </w:r>
      <w:r w:rsidR="005C0ED3" w:rsidRPr="006323CC">
        <w:rPr>
          <w:rFonts w:hint="cs"/>
          <w:sz w:val="27"/>
          <w:rtl/>
        </w:rPr>
        <w:t>ّ</w:t>
      </w:r>
      <w:r w:rsidRPr="006323CC">
        <w:rPr>
          <w:rFonts w:hint="cs"/>
          <w:sz w:val="27"/>
          <w:rtl/>
        </w:rPr>
        <w:t>ة حالي</w:t>
      </w:r>
      <w:r w:rsidR="005C0ED3" w:rsidRPr="006323CC">
        <w:rPr>
          <w:rFonts w:hint="cs"/>
          <w:sz w:val="27"/>
          <w:rtl/>
        </w:rPr>
        <w:t>ّ</w:t>
      </w:r>
      <w:r w:rsidRPr="006323CC">
        <w:rPr>
          <w:rFonts w:hint="cs"/>
          <w:sz w:val="27"/>
          <w:rtl/>
        </w:rPr>
        <w:t>اً بالإلهيات وما بعد الطبيعة أيضاً</w:t>
      </w:r>
      <w:r w:rsidRPr="006323CC">
        <w:rPr>
          <w:rFonts w:hint="eastAsia"/>
          <w:sz w:val="24"/>
          <w:szCs w:val="24"/>
          <w:rtl/>
        </w:rPr>
        <w:t>»</w:t>
      </w:r>
      <w:r w:rsidRPr="006323CC">
        <w:rPr>
          <w:sz w:val="27"/>
          <w:vertAlign w:val="superscript"/>
          <w:rtl/>
        </w:rPr>
        <w:t>(</w:t>
      </w:r>
      <w:r w:rsidRPr="006323CC">
        <w:rPr>
          <w:rStyle w:val="ac"/>
          <w:sz w:val="27"/>
          <w:rtl/>
        </w:rPr>
        <w:endnoteReference w:id="707"/>
      </w:r>
      <w:r w:rsidRPr="006323CC">
        <w:rPr>
          <w:sz w:val="27"/>
          <w:vertAlign w:val="superscript"/>
          <w:rtl/>
        </w:rPr>
        <w:t>)</w:t>
      </w:r>
      <w:r w:rsidRPr="006323CC">
        <w:rPr>
          <w:rFonts w:hint="cs"/>
          <w:sz w:val="27"/>
          <w:rtl/>
        </w:rPr>
        <w:t>. إن حاصل كلام أو</w:t>
      </w:r>
      <w:r w:rsidR="005C0ED3" w:rsidRPr="006323CC">
        <w:rPr>
          <w:rFonts w:hint="cs"/>
          <w:sz w:val="27"/>
          <w:rtl/>
        </w:rPr>
        <w:t>غ</w:t>
      </w:r>
      <w:r w:rsidRPr="006323CC">
        <w:rPr>
          <w:rFonts w:hint="cs"/>
          <w:sz w:val="27"/>
          <w:rtl/>
        </w:rPr>
        <w:t>ست كونت</w:t>
      </w:r>
      <w:r w:rsidRPr="006323CC">
        <w:rPr>
          <w:sz w:val="27"/>
          <w:vertAlign w:val="superscript"/>
          <w:rtl/>
        </w:rPr>
        <w:t>(</w:t>
      </w:r>
      <w:r w:rsidRPr="006323CC">
        <w:rPr>
          <w:rStyle w:val="ac"/>
          <w:sz w:val="27"/>
          <w:rtl/>
        </w:rPr>
        <w:endnoteReference w:id="708"/>
      </w:r>
      <w:r w:rsidRPr="006323CC">
        <w:rPr>
          <w:sz w:val="27"/>
          <w:vertAlign w:val="superscript"/>
          <w:rtl/>
        </w:rPr>
        <w:t>)</w:t>
      </w:r>
      <w:r w:rsidRPr="006323CC">
        <w:rPr>
          <w:rFonts w:hint="cs"/>
          <w:sz w:val="27"/>
          <w:rtl/>
        </w:rPr>
        <w:t xml:space="preserve"> هو أنه لم يكن يعمل على مجرّد تعميم الأسلوب الإثباتي على جميع ال</w:t>
      </w:r>
      <w:r w:rsidR="006B6FA7" w:rsidRPr="006323CC">
        <w:rPr>
          <w:rFonts w:hint="cs"/>
          <w:sz w:val="27"/>
          <w:rtl/>
        </w:rPr>
        <w:t>مجالات</w:t>
      </w:r>
      <w:r w:rsidRPr="006323CC">
        <w:rPr>
          <w:rFonts w:hint="cs"/>
          <w:sz w:val="27"/>
          <w:rtl/>
        </w:rPr>
        <w:t xml:space="preserve"> العلمية فح</w:t>
      </w:r>
      <w:r w:rsidR="005C0ED3" w:rsidRPr="006323CC">
        <w:rPr>
          <w:rFonts w:hint="cs"/>
          <w:sz w:val="27"/>
          <w:rtl/>
        </w:rPr>
        <w:t>َ</w:t>
      </w:r>
      <w:r w:rsidRPr="006323CC">
        <w:rPr>
          <w:rFonts w:hint="cs"/>
          <w:sz w:val="27"/>
          <w:rtl/>
        </w:rPr>
        <w:t>س</w:t>
      </w:r>
      <w:r w:rsidR="005C0ED3" w:rsidRPr="006323CC">
        <w:rPr>
          <w:rFonts w:hint="cs"/>
          <w:sz w:val="27"/>
          <w:rtl/>
        </w:rPr>
        <w:t>ْ</w:t>
      </w:r>
      <w:r w:rsidRPr="006323CC">
        <w:rPr>
          <w:rFonts w:hint="cs"/>
          <w:sz w:val="27"/>
          <w:rtl/>
        </w:rPr>
        <w:t>ب، وإنما يعتقد أن كل</w:t>
      </w:r>
      <w:r w:rsidR="005C0ED3" w:rsidRPr="006323CC">
        <w:rPr>
          <w:rFonts w:hint="cs"/>
          <w:sz w:val="27"/>
          <w:rtl/>
        </w:rPr>
        <w:t>ّ</w:t>
      </w:r>
      <w:r w:rsidRPr="006323CC">
        <w:rPr>
          <w:rFonts w:hint="cs"/>
          <w:sz w:val="27"/>
          <w:rtl/>
        </w:rPr>
        <w:t xml:space="preserve"> شيء، بما في ذلك الدين</w:t>
      </w:r>
      <w:r w:rsidR="005C0ED3" w:rsidRPr="006323CC">
        <w:rPr>
          <w:rFonts w:hint="cs"/>
          <w:sz w:val="27"/>
          <w:rtl/>
        </w:rPr>
        <w:t>،</w:t>
      </w:r>
      <w:r w:rsidRPr="006323CC">
        <w:rPr>
          <w:rFonts w:hint="cs"/>
          <w:sz w:val="27"/>
          <w:rtl/>
        </w:rPr>
        <w:t xml:space="preserve"> يجب ويمكن أن يُد</w:t>
      </w:r>
      <w:r w:rsidR="005C0ED3" w:rsidRPr="006323CC">
        <w:rPr>
          <w:rFonts w:hint="cs"/>
          <w:sz w:val="27"/>
          <w:rtl/>
        </w:rPr>
        <w:t>ْ</w:t>
      </w:r>
      <w:r w:rsidRPr="006323CC">
        <w:rPr>
          <w:rFonts w:hint="cs"/>
          <w:sz w:val="27"/>
          <w:rtl/>
        </w:rPr>
        <w:t>ر</w:t>
      </w:r>
      <w:r w:rsidR="005C0ED3" w:rsidRPr="006323CC">
        <w:rPr>
          <w:rFonts w:hint="cs"/>
          <w:sz w:val="27"/>
          <w:rtl/>
        </w:rPr>
        <w:t>َ</w:t>
      </w:r>
      <w:r w:rsidRPr="006323CC">
        <w:rPr>
          <w:rFonts w:hint="cs"/>
          <w:sz w:val="27"/>
          <w:rtl/>
        </w:rPr>
        <w:t>س على أساس الأسلوب الإثباتي. يقول أو</w:t>
      </w:r>
      <w:r w:rsidR="005C0ED3" w:rsidRPr="006323CC">
        <w:rPr>
          <w:rFonts w:hint="cs"/>
          <w:sz w:val="27"/>
          <w:rtl/>
        </w:rPr>
        <w:t>غ</w:t>
      </w:r>
      <w:r w:rsidRPr="006323CC">
        <w:rPr>
          <w:rFonts w:hint="cs"/>
          <w:sz w:val="27"/>
          <w:rtl/>
        </w:rPr>
        <w:t>ست كونت في تعميم الأسلوب الإثباتي: إن التفكير العلمي يحظى بالتعميم بمعنيين: التفكير الإثباتي في الرياضيات والفيزياء أو علم الأحياء الشامل</w:t>
      </w:r>
      <w:r w:rsidR="005C0ED3" w:rsidRPr="006323CC">
        <w:rPr>
          <w:rFonts w:hint="cs"/>
          <w:sz w:val="27"/>
          <w:rtl/>
        </w:rPr>
        <w:t>؛</w:t>
      </w:r>
      <w:r w:rsidRPr="006323CC">
        <w:rPr>
          <w:rFonts w:hint="cs"/>
          <w:sz w:val="27"/>
          <w:rtl/>
        </w:rPr>
        <w:t xml:space="preserve"> وبمعنى آخر</w:t>
      </w:r>
      <w:r w:rsidR="005C0ED3" w:rsidRPr="006323CC">
        <w:rPr>
          <w:rFonts w:hint="cs"/>
          <w:sz w:val="27"/>
          <w:rtl/>
        </w:rPr>
        <w:t>:</w:t>
      </w:r>
      <w:r w:rsidRPr="006323CC">
        <w:rPr>
          <w:rFonts w:hint="cs"/>
          <w:sz w:val="27"/>
          <w:rtl/>
        </w:rPr>
        <w:t xml:space="preserve"> </w:t>
      </w:r>
      <w:r w:rsidR="005C0ED3" w:rsidRPr="006323CC">
        <w:rPr>
          <w:rFonts w:hint="cs"/>
          <w:sz w:val="27"/>
          <w:rtl/>
        </w:rPr>
        <w:t>إ</w:t>
      </w:r>
      <w:r w:rsidRPr="006323CC">
        <w:rPr>
          <w:rFonts w:hint="cs"/>
          <w:sz w:val="27"/>
          <w:rtl/>
        </w:rPr>
        <w:t xml:space="preserve">ننا ما </w:t>
      </w:r>
      <w:r w:rsidR="005C0ED3" w:rsidRPr="006323CC">
        <w:rPr>
          <w:rFonts w:hint="cs"/>
          <w:sz w:val="27"/>
          <w:rtl/>
        </w:rPr>
        <w:t>إ</w:t>
      </w:r>
      <w:r w:rsidRPr="006323CC">
        <w:rPr>
          <w:rFonts w:hint="cs"/>
          <w:sz w:val="27"/>
          <w:rtl/>
        </w:rPr>
        <w:t>ن نفك</w:t>
      </w:r>
      <w:r w:rsidR="005C0ED3" w:rsidRPr="006323CC">
        <w:rPr>
          <w:rFonts w:hint="cs"/>
          <w:sz w:val="27"/>
          <w:rtl/>
        </w:rPr>
        <w:t>ِّ</w:t>
      </w:r>
      <w:r w:rsidRPr="006323CC">
        <w:rPr>
          <w:rFonts w:hint="cs"/>
          <w:sz w:val="27"/>
          <w:rtl/>
        </w:rPr>
        <w:t>ر في مسائل النجوم والفيزياء بأسلوب</w:t>
      </w:r>
      <w:r w:rsidR="005C0ED3" w:rsidRPr="006323CC">
        <w:rPr>
          <w:rFonts w:hint="cs"/>
          <w:sz w:val="27"/>
          <w:rtl/>
        </w:rPr>
        <w:t>ٍ</w:t>
      </w:r>
      <w:r w:rsidRPr="006323CC">
        <w:rPr>
          <w:rFonts w:hint="cs"/>
          <w:sz w:val="27"/>
          <w:rtl/>
        </w:rPr>
        <w:t xml:space="preserve"> إثباتي حت</w:t>
      </w:r>
      <w:r w:rsidR="005C0ED3" w:rsidRPr="006323CC">
        <w:rPr>
          <w:rFonts w:hint="cs"/>
          <w:sz w:val="27"/>
          <w:rtl/>
        </w:rPr>
        <w:t>ّ</w:t>
      </w:r>
      <w:r w:rsidRPr="006323CC">
        <w:rPr>
          <w:rFonts w:hint="cs"/>
          <w:sz w:val="27"/>
          <w:rtl/>
        </w:rPr>
        <w:t>ى لا يعود بإمكاننا التفكير في مسائل السياسة والدين بأسلوب</w:t>
      </w:r>
      <w:r w:rsidR="005C0ED3" w:rsidRPr="006323CC">
        <w:rPr>
          <w:rFonts w:hint="cs"/>
          <w:sz w:val="27"/>
          <w:rtl/>
        </w:rPr>
        <w:t>ٍ</w:t>
      </w:r>
      <w:r w:rsidRPr="006323CC">
        <w:rPr>
          <w:rFonts w:hint="cs"/>
          <w:sz w:val="27"/>
          <w:rtl/>
        </w:rPr>
        <w:t xml:space="preserve"> آخر</w:t>
      </w:r>
      <w:r w:rsidRPr="006323CC">
        <w:rPr>
          <w:sz w:val="27"/>
          <w:vertAlign w:val="superscript"/>
          <w:rtl/>
        </w:rPr>
        <w:t>(</w:t>
      </w:r>
      <w:r w:rsidRPr="006323CC">
        <w:rPr>
          <w:rStyle w:val="ac"/>
          <w:sz w:val="27"/>
          <w:rtl/>
        </w:rPr>
        <w:endnoteReference w:id="709"/>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وأما بارتو فقد قال في نقد هذا الرأي ببيان</w:t>
      </w:r>
      <w:r w:rsidR="005C0ED3" w:rsidRPr="006323CC">
        <w:rPr>
          <w:rFonts w:hint="cs"/>
          <w:sz w:val="27"/>
          <w:rtl/>
        </w:rPr>
        <w:t>ٍ</w:t>
      </w:r>
      <w:r w:rsidRPr="006323CC">
        <w:rPr>
          <w:rFonts w:hint="cs"/>
          <w:sz w:val="27"/>
          <w:rtl/>
        </w:rPr>
        <w:t xml:space="preserve"> صريح: إن العلم غير مكتمل</w:t>
      </w:r>
      <w:r w:rsidR="005C0ED3" w:rsidRPr="006323CC">
        <w:rPr>
          <w:rFonts w:hint="cs"/>
          <w:sz w:val="27"/>
          <w:rtl/>
        </w:rPr>
        <w:t>ٍ</w:t>
      </w:r>
      <w:r w:rsidRPr="006323CC">
        <w:rPr>
          <w:rFonts w:hint="cs"/>
          <w:sz w:val="27"/>
          <w:rtl/>
        </w:rPr>
        <w:t xml:space="preserve"> في الأساس، وإن الذين يظن</w:t>
      </w:r>
      <w:r w:rsidR="005C0ED3" w:rsidRPr="006323CC">
        <w:rPr>
          <w:rFonts w:hint="cs"/>
          <w:sz w:val="27"/>
          <w:rtl/>
        </w:rPr>
        <w:t>ّ</w:t>
      </w:r>
      <w:r w:rsidRPr="006323CC">
        <w:rPr>
          <w:rFonts w:hint="cs"/>
          <w:sz w:val="27"/>
          <w:rtl/>
        </w:rPr>
        <w:t>ون أنهم سوف يتمك</w:t>
      </w:r>
      <w:r w:rsidR="005C0ED3" w:rsidRPr="006323CC">
        <w:rPr>
          <w:rFonts w:hint="cs"/>
          <w:sz w:val="27"/>
          <w:rtl/>
        </w:rPr>
        <w:t>َّ</w:t>
      </w:r>
      <w:r w:rsidRPr="006323CC">
        <w:rPr>
          <w:rFonts w:hint="cs"/>
          <w:sz w:val="27"/>
          <w:rtl/>
        </w:rPr>
        <w:t>نون في يوم</w:t>
      </w:r>
      <w:r w:rsidR="005C0ED3" w:rsidRPr="006323CC">
        <w:rPr>
          <w:rFonts w:hint="cs"/>
          <w:sz w:val="27"/>
          <w:rtl/>
        </w:rPr>
        <w:t>ٍ</w:t>
      </w:r>
      <w:r w:rsidRPr="006323CC">
        <w:rPr>
          <w:rFonts w:hint="cs"/>
          <w:sz w:val="27"/>
          <w:rtl/>
        </w:rPr>
        <w:t xml:space="preserve"> ما من تعليمنا شيئاً موازياً للدين فإنهم سوف يسقطون ضحايا لهذا الو</w:t>
      </w:r>
      <w:r w:rsidR="005C0ED3" w:rsidRPr="006323CC">
        <w:rPr>
          <w:rFonts w:hint="cs"/>
          <w:sz w:val="27"/>
          <w:rtl/>
        </w:rPr>
        <w:t>َ</w:t>
      </w:r>
      <w:r w:rsidRPr="006323CC">
        <w:rPr>
          <w:rFonts w:hint="cs"/>
          <w:sz w:val="27"/>
          <w:rtl/>
        </w:rPr>
        <w:t>ه</w:t>
      </w:r>
      <w:r w:rsidR="005C0ED3" w:rsidRPr="006323CC">
        <w:rPr>
          <w:rFonts w:hint="cs"/>
          <w:sz w:val="27"/>
          <w:rtl/>
        </w:rPr>
        <w:t>ْ</w:t>
      </w:r>
      <w:r w:rsidRPr="006323CC">
        <w:rPr>
          <w:rFonts w:hint="cs"/>
          <w:sz w:val="27"/>
          <w:rtl/>
        </w:rPr>
        <w:t>م. إن تلك المجموعة من علماء الاجتماع، الذين ير</w:t>
      </w:r>
      <w:r w:rsidR="005C0ED3" w:rsidRPr="006323CC">
        <w:rPr>
          <w:rFonts w:hint="cs"/>
          <w:sz w:val="27"/>
          <w:rtl/>
        </w:rPr>
        <w:t>َ</w:t>
      </w:r>
      <w:r w:rsidRPr="006323CC">
        <w:rPr>
          <w:rFonts w:hint="cs"/>
          <w:sz w:val="27"/>
          <w:rtl/>
        </w:rPr>
        <w:t>و</w:t>
      </w:r>
      <w:r w:rsidR="005C0ED3" w:rsidRPr="006323CC">
        <w:rPr>
          <w:rFonts w:hint="cs"/>
          <w:sz w:val="27"/>
          <w:rtl/>
        </w:rPr>
        <w:t>ْ</w:t>
      </w:r>
      <w:r w:rsidRPr="006323CC">
        <w:rPr>
          <w:rFonts w:hint="cs"/>
          <w:sz w:val="27"/>
          <w:rtl/>
        </w:rPr>
        <w:t>ن ـ على شاكلة دوركهايم</w:t>
      </w:r>
      <w:r w:rsidRPr="006323CC">
        <w:rPr>
          <w:sz w:val="27"/>
          <w:vertAlign w:val="superscript"/>
          <w:rtl/>
        </w:rPr>
        <w:t>(</w:t>
      </w:r>
      <w:r w:rsidRPr="006323CC">
        <w:rPr>
          <w:rStyle w:val="ac"/>
          <w:sz w:val="27"/>
          <w:rtl/>
        </w:rPr>
        <w:endnoteReference w:id="710"/>
      </w:r>
      <w:r w:rsidRPr="006323CC">
        <w:rPr>
          <w:sz w:val="27"/>
          <w:vertAlign w:val="superscript"/>
          <w:rtl/>
        </w:rPr>
        <w:t>)</w:t>
      </w:r>
      <w:r w:rsidRPr="006323CC">
        <w:rPr>
          <w:rFonts w:hint="cs"/>
          <w:sz w:val="27"/>
          <w:rtl/>
        </w:rPr>
        <w:t xml:space="preserve"> ـ أن علم الاجتماع العلمي</w:t>
      </w:r>
      <w:r w:rsidR="005C0ED3" w:rsidRPr="006323CC">
        <w:rPr>
          <w:rFonts w:hint="cs"/>
          <w:sz w:val="27"/>
          <w:rtl/>
        </w:rPr>
        <w:t>ّ</w:t>
      </w:r>
      <w:r w:rsidRPr="006323CC">
        <w:rPr>
          <w:rFonts w:hint="cs"/>
          <w:sz w:val="27"/>
          <w:rtl/>
        </w:rPr>
        <w:t xml:space="preserve"> سوف يتمك</w:t>
      </w:r>
      <w:r w:rsidR="00B05019" w:rsidRPr="006323CC">
        <w:rPr>
          <w:rFonts w:hint="cs"/>
          <w:sz w:val="27"/>
          <w:rtl/>
        </w:rPr>
        <w:t>ّ</w:t>
      </w:r>
      <w:r w:rsidRPr="006323CC">
        <w:rPr>
          <w:rFonts w:hint="cs"/>
          <w:sz w:val="27"/>
          <w:rtl/>
        </w:rPr>
        <w:t>ن من بناء نوع</w:t>
      </w:r>
      <w:r w:rsidR="00B05019" w:rsidRPr="006323CC">
        <w:rPr>
          <w:rFonts w:hint="cs"/>
          <w:sz w:val="27"/>
          <w:rtl/>
        </w:rPr>
        <w:t>ٍ</w:t>
      </w:r>
      <w:r w:rsidRPr="006323CC">
        <w:rPr>
          <w:rFonts w:hint="cs"/>
          <w:sz w:val="27"/>
          <w:rtl/>
        </w:rPr>
        <w:t xml:space="preserve"> من الأخلاق، وإحلالها محل</w:t>
      </w:r>
      <w:r w:rsidR="00B05019" w:rsidRPr="006323CC">
        <w:rPr>
          <w:rFonts w:hint="cs"/>
          <w:sz w:val="27"/>
          <w:rtl/>
        </w:rPr>
        <w:t>ّ</w:t>
      </w:r>
      <w:r w:rsidRPr="006323CC">
        <w:rPr>
          <w:rFonts w:hint="cs"/>
          <w:sz w:val="27"/>
          <w:rtl/>
        </w:rPr>
        <w:t xml:space="preserve"> الأصول الدينية الثابتة وغير القابلة للتغيير، يقعون دون شعور</w:t>
      </w:r>
      <w:r w:rsidR="00B05019" w:rsidRPr="006323CC">
        <w:rPr>
          <w:rFonts w:hint="cs"/>
          <w:sz w:val="27"/>
          <w:rtl/>
        </w:rPr>
        <w:t>ٍ</w:t>
      </w:r>
      <w:r w:rsidRPr="006323CC">
        <w:rPr>
          <w:rFonts w:hint="cs"/>
          <w:sz w:val="27"/>
          <w:rtl/>
        </w:rPr>
        <w:t xml:space="preserve"> منهم في شرا</w:t>
      </w:r>
      <w:r w:rsidR="00B05019" w:rsidRPr="006323CC">
        <w:rPr>
          <w:rFonts w:hint="cs"/>
          <w:sz w:val="27"/>
          <w:rtl/>
        </w:rPr>
        <w:t>ك</w:t>
      </w:r>
      <w:r w:rsidRPr="006323CC">
        <w:rPr>
          <w:rFonts w:hint="cs"/>
          <w:sz w:val="27"/>
          <w:rtl/>
        </w:rPr>
        <w:t xml:space="preserve"> نوع</w:t>
      </w:r>
      <w:r w:rsidR="00B05019" w:rsidRPr="006323CC">
        <w:rPr>
          <w:rFonts w:hint="cs"/>
          <w:sz w:val="27"/>
          <w:rtl/>
        </w:rPr>
        <w:t>ٍ</w:t>
      </w:r>
      <w:r w:rsidRPr="006323CC">
        <w:rPr>
          <w:rFonts w:hint="cs"/>
          <w:sz w:val="27"/>
          <w:rtl/>
        </w:rPr>
        <w:t xml:space="preserve"> من أسلوب التفكير غير المنطقي</w:t>
      </w:r>
      <w:r w:rsidRPr="006323CC">
        <w:rPr>
          <w:sz w:val="27"/>
          <w:vertAlign w:val="superscript"/>
          <w:rtl/>
        </w:rPr>
        <w:t>(</w:t>
      </w:r>
      <w:r w:rsidRPr="006323CC">
        <w:rPr>
          <w:rStyle w:val="ac"/>
          <w:sz w:val="27"/>
          <w:rtl/>
        </w:rPr>
        <w:endnoteReference w:id="711"/>
      </w:r>
      <w:r w:rsidRPr="006323CC">
        <w:rPr>
          <w:sz w:val="27"/>
          <w:vertAlign w:val="superscript"/>
          <w:rtl/>
        </w:rPr>
        <w:t>)</w:t>
      </w:r>
      <w:r w:rsidRPr="006323CC">
        <w:rPr>
          <w:rFonts w:hint="cs"/>
          <w:sz w:val="27"/>
          <w:rtl/>
        </w:rPr>
        <w:t>.</w:t>
      </w:r>
    </w:p>
    <w:p w:rsidR="00A07E4E" w:rsidRPr="006323CC" w:rsidRDefault="00B05019" w:rsidP="006E4345">
      <w:pPr>
        <w:rPr>
          <w:sz w:val="27"/>
          <w:rtl/>
        </w:rPr>
      </w:pPr>
      <w:r w:rsidRPr="006323CC">
        <w:rPr>
          <w:rFonts w:hint="cs"/>
          <w:sz w:val="27"/>
          <w:rtl/>
        </w:rPr>
        <w:t>و</w:t>
      </w:r>
      <w:r w:rsidR="00A07E4E" w:rsidRPr="006323CC">
        <w:rPr>
          <w:rFonts w:hint="cs"/>
          <w:sz w:val="27"/>
          <w:rtl/>
        </w:rPr>
        <w:t>في</w:t>
      </w:r>
      <w:r w:rsidRPr="006323CC">
        <w:rPr>
          <w:rFonts w:hint="cs"/>
          <w:sz w:val="27"/>
          <w:rtl/>
        </w:rPr>
        <w:t xml:space="preserve"> </w:t>
      </w:r>
      <w:r w:rsidR="00A07E4E" w:rsidRPr="006323CC">
        <w:rPr>
          <w:rFonts w:hint="cs"/>
          <w:sz w:val="27"/>
          <w:rtl/>
        </w:rPr>
        <w:t>ما يتعل</w:t>
      </w:r>
      <w:r w:rsidRPr="006323CC">
        <w:rPr>
          <w:rFonts w:hint="cs"/>
          <w:sz w:val="27"/>
          <w:rtl/>
        </w:rPr>
        <w:t>َّ</w:t>
      </w:r>
      <w:r w:rsidR="00A07E4E" w:rsidRPr="006323CC">
        <w:rPr>
          <w:rFonts w:hint="cs"/>
          <w:sz w:val="27"/>
          <w:rtl/>
        </w:rPr>
        <w:t>ق بإثبات المد</w:t>
      </w:r>
      <w:r w:rsidRPr="006323CC">
        <w:rPr>
          <w:rFonts w:hint="cs"/>
          <w:sz w:val="27"/>
          <w:rtl/>
        </w:rPr>
        <w:t>َّ</w:t>
      </w:r>
      <w:r w:rsidR="00A07E4E" w:rsidRPr="006323CC">
        <w:rPr>
          <w:rFonts w:hint="cs"/>
          <w:sz w:val="27"/>
          <w:rtl/>
        </w:rPr>
        <w:t>عى المنشود، وأن هناك حالي</w:t>
      </w:r>
      <w:r w:rsidRPr="006323CC">
        <w:rPr>
          <w:rFonts w:hint="cs"/>
          <w:sz w:val="27"/>
          <w:rtl/>
        </w:rPr>
        <w:t>ّ</w:t>
      </w:r>
      <w:r w:rsidR="00A07E4E" w:rsidRPr="006323CC">
        <w:rPr>
          <w:rFonts w:hint="cs"/>
          <w:sz w:val="27"/>
          <w:rtl/>
        </w:rPr>
        <w:t>اً أساليب حديثة قد أ</w:t>
      </w:r>
      <w:r w:rsidRPr="006323CC">
        <w:rPr>
          <w:rFonts w:hint="cs"/>
          <w:sz w:val="27"/>
          <w:rtl/>
        </w:rPr>
        <w:t>ُ</w:t>
      </w:r>
      <w:r w:rsidR="00A07E4E" w:rsidRPr="006323CC">
        <w:rPr>
          <w:rFonts w:hint="cs"/>
          <w:sz w:val="27"/>
          <w:rtl/>
        </w:rPr>
        <w:t>ضيفت للقراءة والدراسة، نستعرض عدداً من المد</w:t>
      </w:r>
      <w:r w:rsidRPr="006323CC">
        <w:rPr>
          <w:rFonts w:hint="cs"/>
          <w:sz w:val="27"/>
          <w:rtl/>
        </w:rPr>
        <w:t>َّ</w:t>
      </w:r>
      <w:r w:rsidR="00A07E4E" w:rsidRPr="006323CC">
        <w:rPr>
          <w:rFonts w:hint="cs"/>
          <w:sz w:val="27"/>
          <w:rtl/>
        </w:rPr>
        <w:t>عيات في هذا الشأن:</w:t>
      </w:r>
    </w:p>
    <w:p w:rsidR="00A07E4E" w:rsidRPr="006323CC" w:rsidRDefault="00A07E4E" w:rsidP="006E4345">
      <w:pPr>
        <w:rPr>
          <w:sz w:val="27"/>
          <w:rtl/>
        </w:rPr>
      </w:pPr>
      <w:r w:rsidRPr="006323CC">
        <w:rPr>
          <w:rFonts w:hint="cs"/>
          <w:sz w:val="27"/>
          <w:rtl/>
        </w:rPr>
        <w:t>ـ إن علم الاجتماع هو علم</w:t>
      </w:r>
      <w:r w:rsidR="00B05019" w:rsidRPr="006323CC">
        <w:rPr>
          <w:rFonts w:hint="cs"/>
          <w:sz w:val="27"/>
          <w:rtl/>
        </w:rPr>
        <w:t>ٌ،</w:t>
      </w:r>
      <w:r w:rsidRPr="006323CC">
        <w:rPr>
          <w:rFonts w:hint="cs"/>
          <w:sz w:val="27"/>
          <w:rtl/>
        </w:rPr>
        <w:t xml:space="preserve"> بمعنى أنه يشتمل على أساليب منتظمة</w:t>
      </w:r>
      <w:r w:rsidR="00B05019" w:rsidRPr="006323CC">
        <w:rPr>
          <w:rFonts w:hint="cs"/>
          <w:sz w:val="27"/>
          <w:rtl/>
        </w:rPr>
        <w:t>ٍ</w:t>
      </w:r>
      <w:r w:rsidRPr="006323CC">
        <w:rPr>
          <w:rFonts w:hint="cs"/>
          <w:sz w:val="27"/>
          <w:rtl/>
        </w:rPr>
        <w:t xml:space="preserve"> في بحث </w:t>
      </w:r>
      <w:r w:rsidRPr="006323CC">
        <w:rPr>
          <w:rFonts w:hint="cs"/>
          <w:sz w:val="27"/>
          <w:rtl/>
        </w:rPr>
        <w:lastRenderedPageBreak/>
        <w:t>وتقييم النظريات في ضوء الوثائق والأدل</w:t>
      </w:r>
      <w:r w:rsidR="00B05019" w:rsidRPr="006323CC">
        <w:rPr>
          <w:rFonts w:hint="cs"/>
          <w:sz w:val="27"/>
          <w:rtl/>
        </w:rPr>
        <w:t>ّ</w:t>
      </w:r>
      <w:r w:rsidRPr="006323CC">
        <w:rPr>
          <w:rFonts w:hint="cs"/>
          <w:sz w:val="27"/>
          <w:rtl/>
        </w:rPr>
        <w:t>ة المنطقية، ولكن</w:t>
      </w:r>
      <w:r w:rsidR="00B05019" w:rsidRPr="006323CC">
        <w:rPr>
          <w:rFonts w:hint="cs"/>
          <w:sz w:val="27"/>
          <w:rtl/>
        </w:rPr>
        <w:t>ْ</w:t>
      </w:r>
      <w:r w:rsidRPr="006323CC">
        <w:rPr>
          <w:rFonts w:hint="cs"/>
          <w:sz w:val="27"/>
          <w:rtl/>
        </w:rPr>
        <w:t xml:space="preserve"> لا يمكن صبّ</w:t>
      </w:r>
      <w:r w:rsidR="00B05019" w:rsidRPr="006323CC">
        <w:rPr>
          <w:rFonts w:hint="cs"/>
          <w:sz w:val="27"/>
          <w:rtl/>
        </w:rPr>
        <w:t>ُ</w:t>
      </w:r>
      <w:r w:rsidRPr="006323CC">
        <w:rPr>
          <w:rFonts w:hint="cs"/>
          <w:sz w:val="27"/>
          <w:rtl/>
        </w:rPr>
        <w:t>ها في قوالب العلوم الطبيعية مباشرة</w:t>
      </w:r>
      <w:r w:rsidR="00B05019" w:rsidRPr="006323CC">
        <w:rPr>
          <w:rFonts w:hint="cs"/>
          <w:sz w:val="27"/>
          <w:rtl/>
        </w:rPr>
        <w:t>ً</w:t>
      </w:r>
      <w:r w:rsidRPr="006323CC">
        <w:rPr>
          <w:rFonts w:hint="cs"/>
          <w:sz w:val="27"/>
          <w:rtl/>
        </w:rPr>
        <w:t>؛ لأن دراسة السلوك الإنساني تختلف أساساً عن دراسة عالم الطبيعة</w:t>
      </w:r>
      <w:r w:rsidRPr="006323CC">
        <w:rPr>
          <w:sz w:val="27"/>
          <w:vertAlign w:val="superscript"/>
          <w:rtl/>
        </w:rPr>
        <w:t>(</w:t>
      </w:r>
      <w:r w:rsidRPr="006323CC">
        <w:rPr>
          <w:rStyle w:val="ac"/>
          <w:sz w:val="27"/>
          <w:rtl/>
        </w:rPr>
        <w:endnoteReference w:id="712"/>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ـ إن المعارضة المت</w:t>
      </w:r>
      <w:r w:rsidR="00B05019" w:rsidRPr="006323CC">
        <w:rPr>
          <w:rFonts w:hint="cs"/>
          <w:sz w:val="27"/>
          <w:rtl/>
        </w:rPr>
        <w:t>ّ</w:t>
      </w:r>
      <w:r w:rsidRPr="006323CC">
        <w:rPr>
          <w:rFonts w:hint="cs"/>
          <w:sz w:val="27"/>
          <w:rtl/>
        </w:rPr>
        <w:t>جهة إلى الدين حالياً هي ـ من وجهة نظر الكثيرين ـ لا تنشأ من التعارض بين محتوى العلم والدين، وإنما تنشأ من التسليم بهذه الفرضية القائلة بأن الأسلوب العلمي (التجريبي) هو الطريق الوحيد الموصل إلى المعرفة. ومن وجهة نظر التوجيه الأبستمولوجي هناك أوجه افتراق</w:t>
      </w:r>
      <w:r w:rsidR="00B05019" w:rsidRPr="006323CC">
        <w:rPr>
          <w:rFonts w:hint="cs"/>
          <w:sz w:val="27"/>
          <w:rtl/>
        </w:rPr>
        <w:t>ٍ</w:t>
      </w:r>
      <w:r w:rsidRPr="006323CC">
        <w:rPr>
          <w:rFonts w:hint="cs"/>
          <w:sz w:val="27"/>
          <w:rtl/>
        </w:rPr>
        <w:t xml:space="preserve"> مبيّنة، وكذلك هناك أوجه اختلاف</w:t>
      </w:r>
      <w:r w:rsidR="00B05019" w:rsidRPr="006323CC">
        <w:rPr>
          <w:rFonts w:hint="cs"/>
          <w:sz w:val="27"/>
          <w:rtl/>
        </w:rPr>
        <w:t>ٍ</w:t>
      </w:r>
      <w:r w:rsidRPr="006323CC">
        <w:rPr>
          <w:rFonts w:hint="cs"/>
          <w:sz w:val="27"/>
          <w:rtl/>
        </w:rPr>
        <w:t xml:space="preserve"> واضحة بين هذين المجالين</w:t>
      </w:r>
      <w:r w:rsidRPr="006323CC">
        <w:rPr>
          <w:sz w:val="27"/>
          <w:vertAlign w:val="superscript"/>
          <w:rtl/>
        </w:rPr>
        <w:t>(</w:t>
      </w:r>
      <w:r w:rsidRPr="006323CC">
        <w:rPr>
          <w:rStyle w:val="ac"/>
          <w:sz w:val="27"/>
          <w:rtl/>
        </w:rPr>
        <w:endnoteReference w:id="713"/>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ـ وقد أشار بعض</w:t>
      </w:r>
      <w:r w:rsidR="00B05019" w:rsidRPr="006323CC">
        <w:rPr>
          <w:rFonts w:hint="cs"/>
          <w:sz w:val="27"/>
          <w:rtl/>
        </w:rPr>
        <w:t>ٌ</w:t>
      </w:r>
      <w:r w:rsidRPr="006323CC">
        <w:rPr>
          <w:rFonts w:hint="cs"/>
          <w:sz w:val="27"/>
          <w:rtl/>
        </w:rPr>
        <w:t xml:space="preserve"> آخر، ومن بينهم</w:t>
      </w:r>
      <w:r w:rsidR="00B05019" w:rsidRPr="006323CC">
        <w:rPr>
          <w:rFonts w:hint="cs"/>
          <w:sz w:val="27"/>
          <w:rtl/>
        </w:rPr>
        <w:t>:</w:t>
      </w:r>
      <w:r w:rsidRPr="006323CC">
        <w:rPr>
          <w:rFonts w:hint="cs"/>
          <w:sz w:val="27"/>
          <w:rtl/>
        </w:rPr>
        <w:t xml:space="preserve"> دلتاي</w:t>
      </w:r>
      <w:r w:rsidRPr="006323CC">
        <w:rPr>
          <w:sz w:val="27"/>
          <w:vertAlign w:val="superscript"/>
          <w:rtl/>
        </w:rPr>
        <w:t>(</w:t>
      </w:r>
      <w:r w:rsidRPr="006323CC">
        <w:rPr>
          <w:rStyle w:val="ac"/>
          <w:sz w:val="27"/>
          <w:rtl/>
        </w:rPr>
        <w:endnoteReference w:id="714"/>
      </w:r>
      <w:r w:rsidRPr="006323CC">
        <w:rPr>
          <w:sz w:val="27"/>
          <w:vertAlign w:val="superscript"/>
          <w:rtl/>
        </w:rPr>
        <w:t>)</w:t>
      </w:r>
      <w:r w:rsidR="00B05019" w:rsidRPr="006323CC">
        <w:rPr>
          <w:rFonts w:hint="cs"/>
          <w:sz w:val="27"/>
          <w:rtl/>
        </w:rPr>
        <w:t>،</w:t>
      </w:r>
      <w:r w:rsidRPr="006323CC">
        <w:rPr>
          <w:rFonts w:hint="cs"/>
          <w:sz w:val="27"/>
          <w:rtl/>
        </w:rPr>
        <w:t xml:space="preserve"> من خلال التأكيد على التفاوت ب</w:t>
      </w:r>
      <w:r w:rsidR="00B05019" w:rsidRPr="006323CC">
        <w:rPr>
          <w:rFonts w:hint="cs"/>
          <w:sz w:val="27"/>
          <w:rtl/>
        </w:rPr>
        <w:t>ين الظواهر الاجتماعية والطبيعية،</w:t>
      </w:r>
      <w:r w:rsidRPr="006323CC">
        <w:rPr>
          <w:rFonts w:hint="cs"/>
          <w:sz w:val="27"/>
          <w:rtl/>
        </w:rPr>
        <w:t xml:space="preserve"> إلى مفهومية العمل الإنساني</w:t>
      </w:r>
      <w:r w:rsidR="00CE481A" w:rsidRPr="006323CC">
        <w:rPr>
          <w:rFonts w:hint="cs"/>
          <w:sz w:val="27"/>
          <w:rtl/>
        </w:rPr>
        <w:t>ّ،</w:t>
      </w:r>
      <w:r w:rsidRPr="006323CC">
        <w:rPr>
          <w:rFonts w:hint="cs"/>
          <w:sz w:val="27"/>
          <w:rtl/>
        </w:rPr>
        <w:t xml:space="preserve"> وعدم إمكان الفصل بين الشيء والموضوع في الدراسات الاجتماعية. إن هذا يشك</w:t>
      </w:r>
      <w:r w:rsidR="00CE481A" w:rsidRPr="006323CC">
        <w:rPr>
          <w:rFonts w:hint="cs"/>
          <w:sz w:val="27"/>
          <w:rtl/>
        </w:rPr>
        <w:t>ِّ</w:t>
      </w:r>
      <w:r w:rsidRPr="006323CC">
        <w:rPr>
          <w:rFonts w:hint="cs"/>
          <w:sz w:val="27"/>
          <w:rtl/>
        </w:rPr>
        <w:t>ل مدخلاً مفهومياً وتفسيرياً إلى الظواهر الاجتماعية، ويرى أن الغاية من الأبحاث والدراسات الاجتماعية هي تفسير الأخبار المفهومة للبشر</w:t>
      </w:r>
      <w:r w:rsidR="00CE481A" w:rsidRPr="006323CC">
        <w:rPr>
          <w:rFonts w:hint="cs"/>
          <w:sz w:val="27"/>
          <w:rtl/>
        </w:rPr>
        <w:t>،</w:t>
      </w:r>
      <w:r w:rsidRPr="006323CC">
        <w:rPr>
          <w:rFonts w:hint="cs"/>
          <w:sz w:val="27"/>
          <w:rtl/>
        </w:rPr>
        <w:t xml:space="preserve"> وتفهيمها</w:t>
      </w:r>
      <w:r w:rsidR="00CE481A" w:rsidRPr="006323CC">
        <w:rPr>
          <w:rFonts w:hint="cs"/>
          <w:sz w:val="27"/>
          <w:rtl/>
        </w:rPr>
        <w:t>،</w:t>
      </w:r>
      <w:r w:rsidRPr="006323CC">
        <w:rPr>
          <w:rFonts w:hint="cs"/>
          <w:sz w:val="27"/>
          <w:rtl/>
        </w:rPr>
        <w:t xml:space="preserve"> وليس تبيينها</w:t>
      </w:r>
      <w:r w:rsidRPr="006323CC">
        <w:rPr>
          <w:sz w:val="27"/>
          <w:vertAlign w:val="superscript"/>
          <w:rtl/>
        </w:rPr>
        <w:t>(</w:t>
      </w:r>
      <w:r w:rsidRPr="006323CC">
        <w:rPr>
          <w:rStyle w:val="ac"/>
          <w:sz w:val="27"/>
          <w:rtl/>
        </w:rPr>
        <w:endnoteReference w:id="715"/>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ـ إن علم الاجتماع هو العلم بالسلوك الاجتماعي؛ وإن الف</w:t>
      </w:r>
      <w:r w:rsidR="00EA4E65" w:rsidRPr="006323CC">
        <w:rPr>
          <w:rFonts w:hint="cs"/>
          <w:sz w:val="27"/>
          <w:rtl/>
        </w:rPr>
        <w:t>َ</w:t>
      </w:r>
      <w:r w:rsidRPr="006323CC">
        <w:rPr>
          <w:rFonts w:hint="cs"/>
          <w:sz w:val="27"/>
          <w:rtl/>
        </w:rPr>
        <w:t>ه</w:t>
      </w:r>
      <w:r w:rsidR="00EA4E65" w:rsidRPr="006323CC">
        <w:rPr>
          <w:rFonts w:hint="cs"/>
          <w:sz w:val="27"/>
          <w:rtl/>
        </w:rPr>
        <w:t>ْ</w:t>
      </w:r>
      <w:r w:rsidRPr="006323CC">
        <w:rPr>
          <w:rFonts w:hint="cs"/>
          <w:sz w:val="27"/>
          <w:rtl/>
        </w:rPr>
        <w:t>م يستلزم إدراك المعنى الذي يقبله فاعل السلوك في تفسير سلوكه</w:t>
      </w:r>
      <w:r w:rsidRPr="006323CC">
        <w:rPr>
          <w:sz w:val="27"/>
          <w:vertAlign w:val="superscript"/>
          <w:rtl/>
        </w:rPr>
        <w:t>(</w:t>
      </w:r>
      <w:r w:rsidRPr="006323CC">
        <w:rPr>
          <w:rStyle w:val="ac"/>
          <w:sz w:val="27"/>
          <w:rtl/>
        </w:rPr>
        <w:endnoteReference w:id="716"/>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وعلى هذا الأساس يمكن القول في تحليل</w:t>
      </w:r>
      <w:r w:rsidR="00CE481A" w:rsidRPr="006323CC">
        <w:rPr>
          <w:rFonts w:hint="cs"/>
          <w:sz w:val="27"/>
          <w:rtl/>
        </w:rPr>
        <w:t>ٍ</w:t>
      </w:r>
      <w:r w:rsidRPr="006323CC">
        <w:rPr>
          <w:rFonts w:hint="cs"/>
          <w:sz w:val="27"/>
          <w:rtl/>
        </w:rPr>
        <w:t xml:space="preserve"> مقتضب: إن ماهية الدين والقضايا الدينية، والدين بشكل</w:t>
      </w:r>
      <w:r w:rsidR="00CE481A" w:rsidRPr="006323CC">
        <w:rPr>
          <w:rFonts w:hint="cs"/>
          <w:sz w:val="27"/>
          <w:rtl/>
        </w:rPr>
        <w:t>ٍ</w:t>
      </w:r>
      <w:r w:rsidRPr="006323CC">
        <w:rPr>
          <w:rFonts w:hint="cs"/>
          <w:sz w:val="27"/>
          <w:rtl/>
        </w:rPr>
        <w:t xml:space="preserve"> عام</w:t>
      </w:r>
      <w:r w:rsidR="00CE481A" w:rsidRPr="006323CC">
        <w:rPr>
          <w:rFonts w:hint="cs"/>
          <w:sz w:val="27"/>
          <w:rtl/>
        </w:rPr>
        <w:t>ّ</w:t>
      </w:r>
      <w:r w:rsidRPr="006323CC">
        <w:rPr>
          <w:rFonts w:hint="cs"/>
          <w:sz w:val="27"/>
          <w:rtl/>
        </w:rPr>
        <w:t>، ينطوي في أصله وحقيقته على هوي</w:t>
      </w:r>
      <w:r w:rsidR="00CE481A" w:rsidRPr="006323CC">
        <w:rPr>
          <w:rFonts w:hint="cs"/>
          <w:sz w:val="27"/>
          <w:rtl/>
        </w:rPr>
        <w:t>ّ</w:t>
      </w:r>
      <w:r w:rsidRPr="006323CC">
        <w:rPr>
          <w:rFonts w:hint="cs"/>
          <w:sz w:val="27"/>
          <w:rtl/>
        </w:rPr>
        <w:t>ة</w:t>
      </w:r>
      <w:r w:rsidR="00CE481A" w:rsidRPr="006323CC">
        <w:rPr>
          <w:rFonts w:hint="cs"/>
          <w:sz w:val="27"/>
          <w:rtl/>
        </w:rPr>
        <w:t>ٍ</w:t>
      </w:r>
      <w:r w:rsidRPr="006323CC">
        <w:rPr>
          <w:rFonts w:hint="cs"/>
          <w:sz w:val="27"/>
          <w:rtl/>
        </w:rPr>
        <w:t xml:space="preserve"> علمية، وإن المراد من علمي</w:t>
      </w:r>
      <w:r w:rsidR="00CE481A" w:rsidRPr="006323CC">
        <w:rPr>
          <w:rFonts w:hint="cs"/>
          <w:sz w:val="27"/>
          <w:rtl/>
        </w:rPr>
        <w:t>ّ</w:t>
      </w:r>
      <w:r w:rsidRPr="006323CC">
        <w:rPr>
          <w:rFonts w:hint="cs"/>
          <w:sz w:val="27"/>
          <w:rtl/>
        </w:rPr>
        <w:t>ة الدين ليس هو تعل</w:t>
      </w:r>
      <w:r w:rsidR="00CE481A" w:rsidRPr="006323CC">
        <w:rPr>
          <w:rFonts w:hint="cs"/>
          <w:sz w:val="27"/>
          <w:rtl/>
        </w:rPr>
        <w:t>ُّ</w:t>
      </w:r>
      <w:r w:rsidRPr="006323CC">
        <w:rPr>
          <w:rFonts w:hint="cs"/>
          <w:sz w:val="27"/>
          <w:rtl/>
        </w:rPr>
        <w:t>قه بال</w:t>
      </w:r>
      <w:r w:rsidR="006B6FA7" w:rsidRPr="006323CC">
        <w:rPr>
          <w:rFonts w:hint="cs"/>
          <w:sz w:val="27"/>
          <w:rtl/>
        </w:rPr>
        <w:t>مجال</w:t>
      </w:r>
      <w:r w:rsidRPr="006323CC">
        <w:rPr>
          <w:rFonts w:hint="cs"/>
          <w:sz w:val="27"/>
          <w:rtl/>
        </w:rPr>
        <w:t xml:space="preserve"> المعرفي والإدراكات البشرية في معناها الأعم</w:t>
      </w:r>
      <w:r w:rsidR="00CE481A" w:rsidRPr="006323CC">
        <w:rPr>
          <w:rFonts w:hint="cs"/>
          <w:sz w:val="27"/>
          <w:rtl/>
        </w:rPr>
        <w:t>ّ،</w:t>
      </w:r>
      <w:r w:rsidRPr="006323CC">
        <w:rPr>
          <w:rFonts w:hint="cs"/>
          <w:sz w:val="27"/>
          <w:rtl/>
        </w:rPr>
        <w:t xml:space="preserve"> الشامل للص</w:t>
      </w:r>
      <w:r w:rsidR="00CE481A" w:rsidRPr="006323CC">
        <w:rPr>
          <w:rFonts w:hint="cs"/>
          <w:sz w:val="27"/>
          <w:rtl/>
        </w:rPr>
        <w:t>ُّ</w:t>
      </w:r>
      <w:r w:rsidRPr="006323CC">
        <w:rPr>
          <w:rFonts w:hint="cs"/>
          <w:sz w:val="27"/>
          <w:rtl/>
        </w:rPr>
        <w:t>وَر الذهنية والخيالية والو</w:t>
      </w:r>
      <w:r w:rsidR="00CE481A" w:rsidRPr="006323CC">
        <w:rPr>
          <w:rFonts w:hint="cs"/>
          <w:sz w:val="27"/>
          <w:rtl/>
        </w:rPr>
        <w:t>َ</w:t>
      </w:r>
      <w:r w:rsidRPr="006323CC">
        <w:rPr>
          <w:rFonts w:hint="cs"/>
          <w:sz w:val="27"/>
          <w:rtl/>
        </w:rPr>
        <w:t>ه</w:t>
      </w:r>
      <w:r w:rsidR="00CE481A" w:rsidRPr="006323CC">
        <w:rPr>
          <w:rFonts w:hint="cs"/>
          <w:sz w:val="27"/>
          <w:rtl/>
        </w:rPr>
        <w:t>ْ</w:t>
      </w:r>
      <w:r w:rsidRPr="006323CC">
        <w:rPr>
          <w:rFonts w:hint="cs"/>
          <w:sz w:val="27"/>
          <w:rtl/>
        </w:rPr>
        <w:t>مية، بل المراد هو المعرفة التي تتكفّ</w:t>
      </w:r>
      <w:r w:rsidR="00CE481A" w:rsidRPr="006323CC">
        <w:rPr>
          <w:rFonts w:hint="cs"/>
          <w:sz w:val="27"/>
          <w:rtl/>
        </w:rPr>
        <w:t>َ</w:t>
      </w:r>
      <w:r w:rsidRPr="006323CC">
        <w:rPr>
          <w:rFonts w:hint="cs"/>
          <w:sz w:val="27"/>
          <w:rtl/>
        </w:rPr>
        <w:t>ل</w:t>
      </w:r>
      <w:r w:rsidR="00CE481A" w:rsidRPr="006323CC">
        <w:rPr>
          <w:rFonts w:hint="cs"/>
          <w:sz w:val="27"/>
          <w:rtl/>
        </w:rPr>
        <w:t>،</w:t>
      </w:r>
      <w:r w:rsidRPr="006323CC">
        <w:rPr>
          <w:rFonts w:hint="cs"/>
          <w:sz w:val="27"/>
          <w:rtl/>
        </w:rPr>
        <w:t xml:space="preserve"> في مقام الحكاية عن الحقيقة وإظهارها وظهورها في مختلف مراتب الوجود، بهداية</w:t>
      </w:r>
      <w:r w:rsidR="00CE481A" w:rsidRPr="006323CC">
        <w:rPr>
          <w:rFonts w:hint="cs"/>
          <w:sz w:val="27"/>
          <w:rtl/>
        </w:rPr>
        <w:t>ٍ</w:t>
      </w:r>
      <w:r w:rsidRPr="006323CC">
        <w:rPr>
          <w:rFonts w:hint="cs"/>
          <w:sz w:val="27"/>
          <w:rtl/>
        </w:rPr>
        <w:t xml:space="preserve"> وإرشاد البشر. </w:t>
      </w:r>
      <w:r w:rsidR="00C0294D" w:rsidRPr="006323CC">
        <w:rPr>
          <w:rFonts w:hint="cs"/>
          <w:sz w:val="27"/>
          <w:rtl/>
        </w:rPr>
        <w:t>لا شَكَّ</w:t>
      </w:r>
      <w:r w:rsidRPr="006323CC">
        <w:rPr>
          <w:rFonts w:hint="cs"/>
          <w:sz w:val="27"/>
          <w:rtl/>
        </w:rPr>
        <w:t xml:space="preserve"> في أن هناك عوامل وأسباباً كثيرة أدّ</w:t>
      </w:r>
      <w:r w:rsidR="00CE481A" w:rsidRPr="006323CC">
        <w:rPr>
          <w:rFonts w:hint="cs"/>
          <w:sz w:val="27"/>
          <w:rtl/>
        </w:rPr>
        <w:t>َ</w:t>
      </w:r>
      <w:r w:rsidRPr="006323CC">
        <w:rPr>
          <w:rFonts w:hint="cs"/>
          <w:sz w:val="27"/>
          <w:rtl/>
        </w:rPr>
        <w:t>ت</w:t>
      </w:r>
      <w:r w:rsidR="00CE481A" w:rsidRPr="006323CC">
        <w:rPr>
          <w:rFonts w:hint="cs"/>
          <w:sz w:val="27"/>
          <w:rtl/>
        </w:rPr>
        <w:t>ْ</w:t>
      </w:r>
      <w:r w:rsidRPr="006323CC">
        <w:rPr>
          <w:rFonts w:hint="cs"/>
          <w:sz w:val="27"/>
          <w:rtl/>
        </w:rPr>
        <w:t xml:space="preserve"> إلى حدوث تقابل</w:t>
      </w:r>
      <w:r w:rsidR="00CE481A" w:rsidRPr="006323CC">
        <w:rPr>
          <w:rFonts w:hint="cs"/>
          <w:sz w:val="27"/>
          <w:rtl/>
        </w:rPr>
        <w:t>ٍ</w:t>
      </w:r>
      <w:r w:rsidRPr="006323CC">
        <w:rPr>
          <w:rFonts w:hint="cs"/>
          <w:sz w:val="27"/>
          <w:rtl/>
        </w:rPr>
        <w:t xml:space="preserve"> بين العلم والدين، ويمكن الإشارة من بينها إلى العوامل والأسباب </w:t>
      </w:r>
      <w:r w:rsidR="00CE481A" w:rsidRPr="006323CC">
        <w:rPr>
          <w:rFonts w:hint="cs"/>
          <w:sz w:val="27"/>
          <w:rtl/>
        </w:rPr>
        <w:t>التالية</w:t>
      </w:r>
      <w:r w:rsidRPr="006323CC">
        <w:rPr>
          <w:sz w:val="27"/>
          <w:vertAlign w:val="superscript"/>
          <w:rtl/>
        </w:rPr>
        <w:t>(</w:t>
      </w:r>
      <w:r w:rsidRPr="006323CC">
        <w:rPr>
          <w:rStyle w:val="ac"/>
          <w:sz w:val="27"/>
          <w:rtl/>
        </w:rPr>
        <w:endnoteReference w:id="717"/>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 xml:space="preserve">أـ الحركة التدريجية للرأي القائل بـ </w:t>
      </w:r>
      <w:r w:rsidRPr="006323CC">
        <w:rPr>
          <w:rFonts w:hint="eastAsia"/>
          <w:sz w:val="24"/>
          <w:szCs w:val="24"/>
          <w:rtl/>
        </w:rPr>
        <w:t>«</w:t>
      </w:r>
      <w:r w:rsidRPr="006323CC">
        <w:rPr>
          <w:rFonts w:hint="cs"/>
          <w:sz w:val="27"/>
          <w:rtl/>
        </w:rPr>
        <w:t>مركزي</w:t>
      </w:r>
      <w:r w:rsidR="00CE481A" w:rsidRPr="006323CC">
        <w:rPr>
          <w:rFonts w:hint="cs"/>
          <w:sz w:val="27"/>
          <w:rtl/>
        </w:rPr>
        <w:t>ّ</w:t>
      </w:r>
      <w:r w:rsidRPr="006323CC">
        <w:rPr>
          <w:rFonts w:hint="cs"/>
          <w:sz w:val="27"/>
          <w:rtl/>
        </w:rPr>
        <w:t>ة الله</w:t>
      </w:r>
      <w:r w:rsidRPr="006323CC">
        <w:rPr>
          <w:rFonts w:hint="eastAsia"/>
          <w:sz w:val="24"/>
          <w:szCs w:val="24"/>
          <w:rtl/>
        </w:rPr>
        <w:t>»</w:t>
      </w:r>
      <w:r w:rsidRPr="006323CC">
        <w:rPr>
          <w:sz w:val="27"/>
          <w:vertAlign w:val="superscript"/>
          <w:rtl/>
        </w:rPr>
        <w:t>(</w:t>
      </w:r>
      <w:r w:rsidRPr="006323CC">
        <w:rPr>
          <w:rStyle w:val="ac"/>
          <w:sz w:val="27"/>
          <w:rtl/>
        </w:rPr>
        <w:endnoteReference w:id="718"/>
      </w:r>
      <w:r w:rsidRPr="006323CC">
        <w:rPr>
          <w:sz w:val="27"/>
          <w:vertAlign w:val="superscript"/>
          <w:rtl/>
        </w:rPr>
        <w:t>)</w:t>
      </w:r>
      <w:r w:rsidRPr="006323CC">
        <w:rPr>
          <w:rFonts w:hint="cs"/>
          <w:sz w:val="27"/>
          <w:rtl/>
        </w:rPr>
        <w:t xml:space="preserve"> في الرؤية المسيحية والإسلامية إلى محورية الإنسان والإنسوية.</w:t>
      </w:r>
    </w:p>
    <w:p w:rsidR="00A07E4E" w:rsidRPr="006323CC" w:rsidRDefault="00A07E4E" w:rsidP="006E4345">
      <w:pPr>
        <w:rPr>
          <w:sz w:val="27"/>
          <w:rtl/>
        </w:rPr>
      </w:pPr>
      <w:r w:rsidRPr="006323CC">
        <w:rPr>
          <w:rFonts w:hint="cs"/>
          <w:sz w:val="27"/>
          <w:rtl/>
        </w:rPr>
        <w:t>ب ـ حركة التفكير الفلسفي</w:t>
      </w:r>
      <w:r w:rsidR="00CE481A" w:rsidRPr="006323CC">
        <w:rPr>
          <w:rFonts w:hint="cs"/>
          <w:sz w:val="27"/>
          <w:rtl/>
        </w:rPr>
        <w:t>ّ</w:t>
      </w:r>
      <w:r w:rsidRPr="006323CC">
        <w:rPr>
          <w:rFonts w:hint="cs"/>
          <w:sz w:val="27"/>
          <w:rtl/>
        </w:rPr>
        <w:t xml:space="preserve"> ل</w:t>
      </w:r>
      <w:r w:rsidR="00CE481A" w:rsidRPr="006323CC">
        <w:rPr>
          <w:rFonts w:hint="cs"/>
          <w:sz w:val="27"/>
          <w:rtl/>
        </w:rPr>
        <w:t>مَحْ</w:t>
      </w:r>
      <w:r w:rsidRPr="006323CC">
        <w:rPr>
          <w:rFonts w:hint="cs"/>
          <w:sz w:val="27"/>
          <w:rtl/>
        </w:rPr>
        <w:t xml:space="preserve">و الماهية في الفلسفة والعلوم الطبيعية </w:t>
      </w:r>
      <w:r w:rsidRPr="006323CC">
        <w:rPr>
          <w:rFonts w:hint="cs"/>
          <w:sz w:val="27"/>
          <w:rtl/>
        </w:rPr>
        <w:lastRenderedPageBreak/>
        <w:t>والإنسانية، والم</w:t>
      </w:r>
      <w:r w:rsidR="00CE481A" w:rsidRPr="006323CC">
        <w:rPr>
          <w:rFonts w:hint="cs"/>
          <w:sz w:val="27"/>
          <w:rtl/>
        </w:rPr>
        <w:t>َ</w:t>
      </w:r>
      <w:r w:rsidRPr="006323CC">
        <w:rPr>
          <w:rFonts w:hint="cs"/>
          <w:sz w:val="27"/>
          <w:rtl/>
        </w:rPr>
        <w:t>ي</w:t>
      </w:r>
      <w:r w:rsidR="00CE481A" w:rsidRPr="006323CC">
        <w:rPr>
          <w:rFonts w:hint="cs"/>
          <w:sz w:val="27"/>
          <w:rtl/>
        </w:rPr>
        <w:t>ْ</w:t>
      </w:r>
      <w:r w:rsidRPr="006323CC">
        <w:rPr>
          <w:rFonts w:hint="cs"/>
          <w:sz w:val="27"/>
          <w:rtl/>
        </w:rPr>
        <w:t>ل إلى قبول الوجود على الماهية، والات</w:t>
      </w:r>
      <w:r w:rsidR="00CE481A" w:rsidRPr="006323CC">
        <w:rPr>
          <w:rFonts w:hint="cs"/>
          <w:sz w:val="27"/>
          <w:rtl/>
        </w:rPr>
        <w:t>ّ</w:t>
      </w:r>
      <w:r w:rsidRPr="006323CC">
        <w:rPr>
          <w:rFonts w:hint="cs"/>
          <w:sz w:val="27"/>
          <w:rtl/>
        </w:rPr>
        <w:t>جاه إلى النزعة الحس</w:t>
      </w:r>
      <w:r w:rsidR="00CE481A" w:rsidRPr="006323CC">
        <w:rPr>
          <w:rFonts w:hint="cs"/>
          <w:sz w:val="27"/>
          <w:rtl/>
        </w:rPr>
        <w:t>ّ</w:t>
      </w:r>
      <w:r w:rsidRPr="006323CC">
        <w:rPr>
          <w:rFonts w:hint="cs"/>
          <w:sz w:val="27"/>
          <w:rtl/>
        </w:rPr>
        <w:t xml:space="preserve">ية والعقلانية والتجريبية في </w:t>
      </w:r>
      <w:r w:rsidR="006B6FA7" w:rsidRPr="006323CC">
        <w:rPr>
          <w:rFonts w:hint="cs"/>
          <w:sz w:val="27"/>
          <w:rtl/>
        </w:rPr>
        <w:t>مجالات</w:t>
      </w:r>
      <w:r w:rsidRPr="006323CC">
        <w:rPr>
          <w:rFonts w:hint="cs"/>
          <w:sz w:val="27"/>
          <w:rtl/>
        </w:rPr>
        <w:t xml:space="preserve"> معارف الإنسان.</w:t>
      </w:r>
    </w:p>
    <w:p w:rsidR="00A07E4E" w:rsidRPr="006323CC" w:rsidRDefault="00A07E4E" w:rsidP="006E4345">
      <w:pPr>
        <w:rPr>
          <w:sz w:val="27"/>
          <w:rtl/>
        </w:rPr>
      </w:pPr>
      <w:r w:rsidRPr="006323CC">
        <w:rPr>
          <w:rFonts w:hint="cs"/>
          <w:sz w:val="27"/>
          <w:rtl/>
        </w:rPr>
        <w:t>ج ـ الحركة التدريجية في مسار ن</w:t>
      </w:r>
      <w:r w:rsidR="00EA4E65" w:rsidRPr="006323CC">
        <w:rPr>
          <w:rFonts w:hint="cs"/>
          <w:sz w:val="27"/>
          <w:rtl/>
        </w:rPr>
        <w:t>َ</w:t>
      </w:r>
      <w:r w:rsidRPr="006323CC">
        <w:rPr>
          <w:rFonts w:hint="cs"/>
          <w:sz w:val="27"/>
          <w:rtl/>
        </w:rPr>
        <w:t>ف</w:t>
      </w:r>
      <w:r w:rsidR="00EA4E65" w:rsidRPr="006323CC">
        <w:rPr>
          <w:rFonts w:hint="cs"/>
          <w:sz w:val="27"/>
          <w:rtl/>
        </w:rPr>
        <w:t>ْ</w:t>
      </w:r>
      <w:r w:rsidRPr="006323CC">
        <w:rPr>
          <w:rFonts w:hint="cs"/>
          <w:sz w:val="27"/>
          <w:rtl/>
        </w:rPr>
        <w:t>ي التقديس عن الحضارة البشرية.</w:t>
      </w:r>
    </w:p>
    <w:p w:rsidR="00A07E4E" w:rsidRPr="006323CC" w:rsidRDefault="00A07E4E" w:rsidP="006E4345">
      <w:pPr>
        <w:rPr>
          <w:sz w:val="27"/>
          <w:rtl/>
        </w:rPr>
      </w:pPr>
      <w:r w:rsidRPr="006323CC">
        <w:rPr>
          <w:rFonts w:hint="cs"/>
          <w:sz w:val="27"/>
          <w:rtl/>
        </w:rPr>
        <w:t>د ـ التفوّ</w:t>
      </w:r>
      <w:r w:rsidR="00CE481A" w:rsidRPr="006323CC">
        <w:rPr>
          <w:rFonts w:hint="cs"/>
          <w:sz w:val="27"/>
          <w:rtl/>
        </w:rPr>
        <w:t>ُ</w:t>
      </w:r>
      <w:r w:rsidRPr="006323CC">
        <w:rPr>
          <w:rFonts w:hint="cs"/>
          <w:sz w:val="27"/>
          <w:rtl/>
        </w:rPr>
        <w:t>ق التدريجي للحضارة الماد</w:t>
      </w:r>
      <w:r w:rsidR="00CE481A" w:rsidRPr="006323CC">
        <w:rPr>
          <w:rFonts w:hint="cs"/>
          <w:sz w:val="27"/>
          <w:rtl/>
        </w:rPr>
        <w:t>ّ</w:t>
      </w:r>
      <w:r w:rsidRPr="006323CC">
        <w:rPr>
          <w:rFonts w:hint="cs"/>
          <w:sz w:val="27"/>
          <w:rtl/>
        </w:rPr>
        <w:t>ية على الثقافة الروحية والمعنوية.</w:t>
      </w:r>
    </w:p>
    <w:p w:rsidR="00A07E4E" w:rsidRPr="006323CC" w:rsidRDefault="00A07E4E" w:rsidP="006E4345">
      <w:pPr>
        <w:rPr>
          <w:sz w:val="27"/>
          <w:rtl/>
        </w:rPr>
      </w:pPr>
      <w:r w:rsidRPr="006323CC">
        <w:rPr>
          <w:rFonts w:hint="cs"/>
          <w:sz w:val="27"/>
          <w:rtl/>
        </w:rPr>
        <w:t>هـ ـ الاتجاه العام للحضارة البشرية نحو عقلنة الصيرورة الناسوتية والدنيوية للمجتمعات المعاصرة.</w:t>
      </w:r>
    </w:p>
    <w:p w:rsidR="00A07E4E" w:rsidRPr="006323CC" w:rsidRDefault="00A07E4E" w:rsidP="006E4345">
      <w:pPr>
        <w:rPr>
          <w:sz w:val="27"/>
          <w:rtl/>
        </w:rPr>
      </w:pPr>
      <w:r w:rsidRPr="006323CC">
        <w:rPr>
          <w:rFonts w:hint="cs"/>
          <w:sz w:val="27"/>
          <w:rtl/>
        </w:rPr>
        <w:t>و ـ التحو</w:t>
      </w:r>
      <w:r w:rsidR="00CE481A" w:rsidRPr="006323CC">
        <w:rPr>
          <w:rFonts w:hint="cs"/>
          <w:sz w:val="27"/>
          <w:rtl/>
        </w:rPr>
        <w:t>ُّ</w:t>
      </w:r>
      <w:r w:rsidRPr="006323CC">
        <w:rPr>
          <w:rFonts w:hint="cs"/>
          <w:sz w:val="27"/>
          <w:rtl/>
        </w:rPr>
        <w:t>لات الصناعية الشديدة، وه</w:t>
      </w:r>
      <w:r w:rsidR="00EA4E65" w:rsidRPr="006323CC">
        <w:rPr>
          <w:rFonts w:hint="cs"/>
          <w:sz w:val="27"/>
          <w:rtl/>
        </w:rPr>
        <w:t>َ</w:t>
      </w:r>
      <w:r w:rsidRPr="006323CC">
        <w:rPr>
          <w:rFonts w:hint="cs"/>
          <w:sz w:val="27"/>
          <w:rtl/>
        </w:rPr>
        <w:t>ي</w:t>
      </w:r>
      <w:r w:rsidR="00EA4E65" w:rsidRPr="006323CC">
        <w:rPr>
          <w:rFonts w:hint="cs"/>
          <w:sz w:val="27"/>
          <w:rtl/>
        </w:rPr>
        <w:t>ْ</w:t>
      </w:r>
      <w:r w:rsidRPr="006323CC">
        <w:rPr>
          <w:rFonts w:hint="cs"/>
          <w:sz w:val="27"/>
          <w:rtl/>
        </w:rPr>
        <w:t>منة البيروقراطية</w:t>
      </w:r>
      <w:r w:rsidR="00CE481A" w:rsidRPr="006323CC">
        <w:rPr>
          <w:rFonts w:hint="cs"/>
          <w:sz w:val="27"/>
          <w:rtl/>
        </w:rPr>
        <w:t>،</w:t>
      </w:r>
      <w:r w:rsidRPr="006323CC">
        <w:rPr>
          <w:rFonts w:hint="cs"/>
          <w:sz w:val="27"/>
          <w:rtl/>
        </w:rPr>
        <w:t xml:space="preserve"> وما إلى ذلك.</w:t>
      </w:r>
    </w:p>
    <w:p w:rsidR="00A07E4E" w:rsidRPr="006323CC" w:rsidRDefault="00A07E4E" w:rsidP="006E4345">
      <w:pPr>
        <w:rPr>
          <w:sz w:val="27"/>
          <w:rtl/>
        </w:rPr>
      </w:pPr>
      <w:r w:rsidRPr="006323CC">
        <w:rPr>
          <w:rFonts w:hint="cs"/>
          <w:sz w:val="27"/>
          <w:rtl/>
        </w:rPr>
        <w:t>ز ـ ظهور التي</w:t>
      </w:r>
      <w:r w:rsidR="00CE481A" w:rsidRPr="006323CC">
        <w:rPr>
          <w:rFonts w:hint="cs"/>
          <w:sz w:val="27"/>
          <w:rtl/>
        </w:rPr>
        <w:t>ّ</w:t>
      </w:r>
      <w:r w:rsidRPr="006323CC">
        <w:rPr>
          <w:rFonts w:hint="cs"/>
          <w:sz w:val="27"/>
          <w:rtl/>
        </w:rPr>
        <w:t>ارات التدريجية المنكبّة على الدنيا، والمنغمسة في الماد</w:t>
      </w:r>
      <w:r w:rsidR="00CE481A" w:rsidRPr="006323CC">
        <w:rPr>
          <w:rFonts w:hint="cs"/>
          <w:sz w:val="27"/>
          <w:rtl/>
        </w:rPr>
        <w:t>ّ</w:t>
      </w:r>
      <w:r w:rsidRPr="006323CC">
        <w:rPr>
          <w:rFonts w:hint="cs"/>
          <w:sz w:val="27"/>
          <w:rtl/>
        </w:rPr>
        <w:t>ية، وعبادة اللذ</w:t>
      </w:r>
      <w:r w:rsidR="00EA4E65" w:rsidRPr="006323CC">
        <w:rPr>
          <w:rFonts w:hint="cs"/>
          <w:sz w:val="27"/>
          <w:rtl/>
        </w:rPr>
        <w:t>ّ</w:t>
      </w:r>
      <w:r w:rsidRPr="006323CC">
        <w:rPr>
          <w:rFonts w:hint="cs"/>
          <w:sz w:val="27"/>
          <w:rtl/>
        </w:rPr>
        <w:t>ات، واغتراب الناس عن ذواتهم</w:t>
      </w:r>
      <w:r w:rsidR="00CE481A" w:rsidRPr="006323CC">
        <w:rPr>
          <w:rFonts w:hint="cs"/>
          <w:sz w:val="27"/>
          <w:rtl/>
        </w:rPr>
        <w:t>،</w:t>
      </w:r>
      <w:r w:rsidRPr="006323CC">
        <w:rPr>
          <w:rFonts w:hint="cs"/>
          <w:sz w:val="27"/>
          <w:rtl/>
        </w:rPr>
        <w:t xml:space="preserve"> وما إلى ذلك</w:t>
      </w:r>
      <w:r w:rsidRPr="006323CC">
        <w:rPr>
          <w:sz w:val="27"/>
          <w:vertAlign w:val="superscript"/>
          <w:rtl/>
        </w:rPr>
        <w:t>(</w:t>
      </w:r>
      <w:r w:rsidRPr="006323CC">
        <w:rPr>
          <w:rStyle w:val="ac"/>
          <w:sz w:val="27"/>
          <w:rtl/>
        </w:rPr>
        <w:endnoteReference w:id="719"/>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ولكن</w:t>
      </w:r>
      <w:r w:rsidR="00CE481A" w:rsidRPr="006323CC">
        <w:rPr>
          <w:rFonts w:hint="cs"/>
          <w:sz w:val="27"/>
          <w:rtl/>
        </w:rPr>
        <w:t>ْ</w:t>
      </w:r>
      <w:r w:rsidRPr="006323CC">
        <w:rPr>
          <w:rFonts w:hint="cs"/>
          <w:sz w:val="27"/>
          <w:rtl/>
        </w:rPr>
        <w:t xml:space="preserve"> يبدو أن لهذه الأسباب ـ والكثير من الأسباب الأخرى غيرها ـ صبغة</w:t>
      </w:r>
      <w:r w:rsidR="00EA4E65" w:rsidRPr="006323CC">
        <w:rPr>
          <w:rFonts w:hint="cs"/>
          <w:sz w:val="27"/>
          <w:rtl/>
        </w:rPr>
        <w:t>ً</w:t>
      </w:r>
      <w:r w:rsidRPr="006323CC">
        <w:rPr>
          <w:rFonts w:hint="cs"/>
          <w:sz w:val="27"/>
          <w:rtl/>
        </w:rPr>
        <w:t xml:space="preserve"> سياسية في الغالب، وأنه يتمّ توظيفها حالياً بوصفها عنصر ضغط</w:t>
      </w:r>
      <w:r w:rsidR="0008579E" w:rsidRPr="006323CC">
        <w:rPr>
          <w:rFonts w:hint="cs"/>
          <w:sz w:val="27"/>
          <w:rtl/>
        </w:rPr>
        <w:t>ٍ</w:t>
      </w:r>
      <w:r w:rsidRPr="006323CC">
        <w:rPr>
          <w:rFonts w:hint="cs"/>
          <w:sz w:val="27"/>
          <w:rtl/>
        </w:rPr>
        <w:t xml:space="preserve"> سياسي</w:t>
      </w:r>
      <w:r w:rsidR="0008579E" w:rsidRPr="006323CC">
        <w:rPr>
          <w:rFonts w:hint="cs"/>
          <w:sz w:val="27"/>
          <w:rtl/>
        </w:rPr>
        <w:t>ّ</w:t>
      </w:r>
      <w:r w:rsidRPr="006323CC">
        <w:rPr>
          <w:rFonts w:hint="cs"/>
          <w:sz w:val="27"/>
          <w:rtl/>
        </w:rPr>
        <w:t xml:space="preserve"> لإبعاد الدين عن مسرح السياسة، والصحوة الإسلامية والدينية. ولهذا السبب يعملون على إظهار الدين بوصفه أمراً غير علمي</w:t>
      </w:r>
      <w:r w:rsidR="0008579E" w:rsidRPr="006323CC">
        <w:rPr>
          <w:rFonts w:hint="cs"/>
          <w:sz w:val="27"/>
          <w:rtl/>
        </w:rPr>
        <w:t>ّ</w:t>
      </w:r>
      <w:r w:rsidRPr="006323CC">
        <w:rPr>
          <w:rFonts w:hint="cs"/>
          <w:sz w:val="27"/>
          <w:rtl/>
        </w:rPr>
        <w:t>.</w:t>
      </w:r>
    </w:p>
    <w:p w:rsidR="00A07E4E" w:rsidRPr="006323CC" w:rsidRDefault="00A07E4E" w:rsidP="006E4345">
      <w:pPr>
        <w:rPr>
          <w:sz w:val="27"/>
          <w:rtl/>
        </w:rPr>
      </w:pPr>
      <w:r w:rsidRPr="006323CC">
        <w:rPr>
          <w:rFonts w:hint="cs"/>
          <w:sz w:val="27"/>
          <w:rtl/>
        </w:rPr>
        <w:t xml:space="preserve">وعلى </w:t>
      </w:r>
      <w:r w:rsidR="0008579E" w:rsidRPr="006323CC">
        <w:rPr>
          <w:rFonts w:hint="cs"/>
          <w:sz w:val="27"/>
          <w:rtl/>
        </w:rPr>
        <w:t>أيّ</w:t>
      </w:r>
      <w:r w:rsidRPr="006323CC">
        <w:rPr>
          <w:rFonts w:hint="cs"/>
          <w:sz w:val="27"/>
          <w:rtl/>
        </w:rPr>
        <w:t xml:space="preserve"> حال</w:t>
      </w:r>
      <w:r w:rsidR="0008579E" w:rsidRPr="006323CC">
        <w:rPr>
          <w:rFonts w:hint="cs"/>
          <w:sz w:val="27"/>
          <w:rtl/>
        </w:rPr>
        <w:t>ٍ</w:t>
      </w:r>
      <w:r w:rsidRPr="006323CC">
        <w:rPr>
          <w:rFonts w:hint="cs"/>
          <w:sz w:val="27"/>
          <w:rtl/>
        </w:rPr>
        <w:t xml:space="preserve"> فإن هذا ال</w:t>
      </w:r>
      <w:r w:rsidR="0008579E" w:rsidRPr="006323CC">
        <w:rPr>
          <w:rFonts w:hint="cs"/>
          <w:sz w:val="27"/>
          <w:rtl/>
        </w:rPr>
        <w:t>بحث</w:t>
      </w:r>
      <w:r w:rsidRPr="006323CC">
        <w:rPr>
          <w:rFonts w:hint="cs"/>
          <w:sz w:val="27"/>
          <w:rtl/>
        </w:rPr>
        <w:t xml:space="preserve"> هو من نوع دراسة</w:t>
      </w:r>
      <w:r w:rsidR="0008579E" w:rsidRPr="006323CC">
        <w:rPr>
          <w:rFonts w:hint="cs"/>
          <w:sz w:val="27"/>
          <w:rtl/>
        </w:rPr>
        <w:t>ٍ</w:t>
      </w:r>
      <w:r w:rsidRPr="006323CC">
        <w:rPr>
          <w:rFonts w:hint="cs"/>
          <w:sz w:val="27"/>
          <w:rtl/>
        </w:rPr>
        <w:t xml:space="preserve"> </w:t>
      </w:r>
      <w:r w:rsidR="0008579E" w:rsidRPr="006323CC">
        <w:rPr>
          <w:rFonts w:hint="cs"/>
          <w:sz w:val="27"/>
          <w:rtl/>
        </w:rPr>
        <w:t>ل</w:t>
      </w:r>
      <w:r w:rsidRPr="006323CC">
        <w:rPr>
          <w:rFonts w:hint="cs"/>
          <w:sz w:val="27"/>
          <w:rtl/>
        </w:rPr>
        <w:t>لدين من زاوية علم الاجتماع</w:t>
      </w:r>
      <w:r w:rsidR="0008579E" w:rsidRPr="006323CC">
        <w:rPr>
          <w:rFonts w:hint="cs"/>
          <w:sz w:val="27"/>
          <w:rtl/>
        </w:rPr>
        <w:t>.</w:t>
      </w:r>
      <w:r w:rsidRPr="006323CC">
        <w:rPr>
          <w:rFonts w:hint="cs"/>
          <w:sz w:val="27"/>
          <w:rtl/>
        </w:rPr>
        <w:t xml:space="preserve"> وإن </w:t>
      </w:r>
      <w:r w:rsidR="006B6FA7" w:rsidRPr="006323CC">
        <w:rPr>
          <w:rFonts w:hint="cs"/>
          <w:sz w:val="27"/>
          <w:rtl/>
        </w:rPr>
        <w:t>مجال</w:t>
      </w:r>
      <w:r w:rsidRPr="006323CC">
        <w:rPr>
          <w:rFonts w:hint="cs"/>
          <w:sz w:val="27"/>
          <w:rtl/>
        </w:rPr>
        <w:t xml:space="preserve"> علم الاجتماع الديني</w:t>
      </w:r>
      <w:r w:rsidR="0008579E" w:rsidRPr="006323CC">
        <w:rPr>
          <w:rFonts w:hint="cs"/>
          <w:sz w:val="27"/>
          <w:rtl/>
        </w:rPr>
        <w:t>ّ</w:t>
      </w:r>
      <w:r w:rsidRPr="006323CC">
        <w:rPr>
          <w:rFonts w:hint="cs"/>
          <w:sz w:val="27"/>
          <w:rtl/>
        </w:rPr>
        <w:t xml:space="preserve"> في باب الدين يتغيّ</w:t>
      </w:r>
      <w:r w:rsidR="0008579E" w:rsidRPr="006323CC">
        <w:rPr>
          <w:rFonts w:hint="cs"/>
          <w:sz w:val="27"/>
          <w:rtl/>
        </w:rPr>
        <w:t>َ</w:t>
      </w:r>
      <w:r w:rsidRPr="006323CC">
        <w:rPr>
          <w:rFonts w:hint="cs"/>
          <w:sz w:val="27"/>
          <w:rtl/>
        </w:rPr>
        <w:t>ر من وجهة نظر علماء الاجتماع بح</w:t>
      </w:r>
      <w:r w:rsidR="0008579E" w:rsidRPr="006323CC">
        <w:rPr>
          <w:rFonts w:hint="cs"/>
          <w:sz w:val="27"/>
          <w:rtl/>
        </w:rPr>
        <w:t>َ</w:t>
      </w:r>
      <w:r w:rsidRPr="006323CC">
        <w:rPr>
          <w:rFonts w:hint="cs"/>
          <w:sz w:val="27"/>
          <w:rtl/>
        </w:rPr>
        <w:t>س</w:t>
      </w:r>
      <w:r w:rsidR="0008579E" w:rsidRPr="006323CC">
        <w:rPr>
          <w:rFonts w:hint="cs"/>
          <w:sz w:val="27"/>
          <w:rtl/>
        </w:rPr>
        <w:t>َ</w:t>
      </w:r>
      <w:r w:rsidRPr="006323CC">
        <w:rPr>
          <w:rFonts w:hint="cs"/>
          <w:sz w:val="27"/>
          <w:rtl/>
        </w:rPr>
        <w:t>ب كيفي</w:t>
      </w:r>
      <w:r w:rsidR="00EA4E65" w:rsidRPr="006323CC">
        <w:rPr>
          <w:rFonts w:hint="cs"/>
          <w:sz w:val="27"/>
          <w:rtl/>
        </w:rPr>
        <w:t>ّ</w:t>
      </w:r>
      <w:r w:rsidRPr="006323CC">
        <w:rPr>
          <w:rFonts w:hint="cs"/>
          <w:sz w:val="27"/>
          <w:rtl/>
        </w:rPr>
        <w:t>ة ف</w:t>
      </w:r>
      <w:r w:rsidR="00EA4E65" w:rsidRPr="006323CC">
        <w:rPr>
          <w:rFonts w:hint="cs"/>
          <w:sz w:val="27"/>
          <w:rtl/>
        </w:rPr>
        <w:t>َ</w:t>
      </w:r>
      <w:r w:rsidRPr="006323CC">
        <w:rPr>
          <w:rFonts w:hint="cs"/>
          <w:sz w:val="27"/>
          <w:rtl/>
        </w:rPr>
        <w:t>ه</w:t>
      </w:r>
      <w:r w:rsidR="00EA4E65" w:rsidRPr="006323CC">
        <w:rPr>
          <w:rFonts w:hint="cs"/>
          <w:sz w:val="27"/>
          <w:rtl/>
        </w:rPr>
        <w:t>ْ</w:t>
      </w:r>
      <w:r w:rsidRPr="006323CC">
        <w:rPr>
          <w:rFonts w:hint="cs"/>
          <w:sz w:val="27"/>
          <w:rtl/>
        </w:rPr>
        <w:t>منا له. وهناك عدّة أفهام في هذا الشأن:</w:t>
      </w:r>
    </w:p>
    <w:p w:rsidR="00A07E4E" w:rsidRPr="006323CC" w:rsidRDefault="0008579E" w:rsidP="00173BBC">
      <w:pPr>
        <w:rPr>
          <w:sz w:val="27"/>
          <w:rtl/>
        </w:rPr>
      </w:pPr>
      <w:r w:rsidRPr="006323CC">
        <w:rPr>
          <w:rFonts w:hint="cs"/>
          <w:sz w:val="27"/>
          <w:rtl/>
        </w:rPr>
        <w:t>ف</w:t>
      </w:r>
      <w:r w:rsidR="00A07E4E" w:rsidRPr="006323CC">
        <w:rPr>
          <w:rFonts w:hint="cs"/>
          <w:sz w:val="27"/>
          <w:rtl/>
        </w:rPr>
        <w:t xml:space="preserve">من ذلك أن نعتبر </w:t>
      </w:r>
      <w:r w:rsidR="006B6FA7" w:rsidRPr="006323CC">
        <w:rPr>
          <w:rFonts w:hint="cs"/>
          <w:sz w:val="27"/>
          <w:rtl/>
        </w:rPr>
        <w:t>مجال</w:t>
      </w:r>
      <w:r w:rsidR="00A07E4E" w:rsidRPr="006323CC">
        <w:rPr>
          <w:rFonts w:hint="cs"/>
          <w:sz w:val="27"/>
          <w:rtl/>
        </w:rPr>
        <w:t xml:space="preserve"> كل</w:t>
      </w:r>
      <w:r w:rsidRPr="006323CC">
        <w:rPr>
          <w:rFonts w:hint="cs"/>
          <w:sz w:val="27"/>
          <w:rtl/>
        </w:rPr>
        <w:t>ّ</w:t>
      </w:r>
      <w:r w:rsidR="00A07E4E" w:rsidRPr="006323CC">
        <w:rPr>
          <w:rFonts w:hint="cs"/>
          <w:sz w:val="27"/>
          <w:rtl/>
        </w:rPr>
        <w:t xml:space="preserve"> أمر</w:t>
      </w:r>
      <w:r w:rsidRPr="006323CC">
        <w:rPr>
          <w:rFonts w:hint="cs"/>
          <w:sz w:val="27"/>
          <w:rtl/>
        </w:rPr>
        <w:t>ٍ</w:t>
      </w:r>
      <w:r w:rsidR="00A07E4E" w:rsidRPr="006323CC">
        <w:rPr>
          <w:rFonts w:hint="cs"/>
          <w:sz w:val="27"/>
          <w:rtl/>
        </w:rPr>
        <w:t xml:space="preserve"> مقدّ</w:t>
      </w:r>
      <w:r w:rsidRPr="006323CC">
        <w:rPr>
          <w:rFonts w:hint="cs"/>
          <w:sz w:val="27"/>
          <w:rtl/>
        </w:rPr>
        <w:t>َ</w:t>
      </w:r>
      <w:r w:rsidR="00A07E4E" w:rsidRPr="006323CC">
        <w:rPr>
          <w:rFonts w:hint="cs"/>
          <w:sz w:val="27"/>
          <w:rtl/>
        </w:rPr>
        <w:t xml:space="preserve">س </w:t>
      </w:r>
      <w:r w:rsidR="006B6FA7" w:rsidRPr="006323CC">
        <w:rPr>
          <w:rFonts w:hint="cs"/>
          <w:sz w:val="27"/>
          <w:rtl/>
        </w:rPr>
        <w:t>مجال</w:t>
      </w:r>
      <w:r w:rsidR="00A07E4E" w:rsidRPr="006323CC">
        <w:rPr>
          <w:rFonts w:hint="cs"/>
          <w:sz w:val="27"/>
          <w:rtl/>
        </w:rPr>
        <w:t>اً دينياً. وعلى هذا الأساس فإن علم الاجتماع الديني</w:t>
      </w:r>
      <w:r w:rsidRPr="006323CC">
        <w:rPr>
          <w:rFonts w:hint="cs"/>
          <w:sz w:val="27"/>
          <w:rtl/>
        </w:rPr>
        <w:t>ّ</w:t>
      </w:r>
      <w:r w:rsidR="00A07E4E" w:rsidRPr="006323CC">
        <w:rPr>
          <w:rFonts w:hint="cs"/>
          <w:sz w:val="27"/>
          <w:rtl/>
        </w:rPr>
        <w:t xml:space="preserve"> يعني علم اجتماع الأمر المقد</w:t>
      </w:r>
      <w:r w:rsidRPr="006323CC">
        <w:rPr>
          <w:rFonts w:hint="cs"/>
          <w:sz w:val="27"/>
          <w:rtl/>
        </w:rPr>
        <w:t>ّ</w:t>
      </w:r>
      <w:r w:rsidR="00A07E4E" w:rsidRPr="006323CC">
        <w:rPr>
          <w:rFonts w:hint="cs"/>
          <w:sz w:val="27"/>
          <w:rtl/>
        </w:rPr>
        <w:t>س. ولذلك سوف لا يكون هناك حدّ</w:t>
      </w:r>
      <w:r w:rsidRPr="006323CC">
        <w:rPr>
          <w:rFonts w:hint="cs"/>
          <w:sz w:val="27"/>
          <w:rtl/>
        </w:rPr>
        <w:t>ٌ</w:t>
      </w:r>
      <w:r w:rsidR="00A07E4E" w:rsidRPr="006323CC">
        <w:rPr>
          <w:rFonts w:hint="cs"/>
          <w:sz w:val="27"/>
          <w:rtl/>
        </w:rPr>
        <w:t xml:space="preserve"> بين المسائل الدينية. والأمر الآخر هو أن نعتبر الدين </w:t>
      </w:r>
      <w:r w:rsidR="00694BD5" w:rsidRPr="006323CC">
        <w:rPr>
          <w:rFonts w:hint="cs"/>
          <w:sz w:val="27"/>
          <w:rtl/>
        </w:rPr>
        <w:t>بصفته</w:t>
      </w:r>
      <w:r w:rsidR="00A07E4E" w:rsidRPr="006323CC">
        <w:rPr>
          <w:rFonts w:hint="cs"/>
          <w:sz w:val="27"/>
          <w:rtl/>
        </w:rPr>
        <w:t xml:space="preserve"> عقائد ما ورائية. وفي هذه الحالة سوف يتغيّ</w:t>
      </w:r>
      <w:r w:rsidRPr="006323CC">
        <w:rPr>
          <w:rFonts w:hint="cs"/>
          <w:sz w:val="27"/>
          <w:rtl/>
        </w:rPr>
        <w:t>َ</w:t>
      </w:r>
      <w:r w:rsidR="00A07E4E" w:rsidRPr="006323CC">
        <w:rPr>
          <w:rFonts w:hint="cs"/>
          <w:sz w:val="27"/>
          <w:rtl/>
        </w:rPr>
        <w:t xml:space="preserve">ر </w:t>
      </w:r>
      <w:r w:rsidR="006B6FA7" w:rsidRPr="006323CC">
        <w:rPr>
          <w:rFonts w:hint="cs"/>
          <w:sz w:val="27"/>
          <w:rtl/>
        </w:rPr>
        <w:t>مجال</w:t>
      </w:r>
      <w:r w:rsidR="00A07E4E" w:rsidRPr="006323CC">
        <w:rPr>
          <w:rFonts w:hint="cs"/>
          <w:sz w:val="27"/>
          <w:rtl/>
        </w:rPr>
        <w:t xml:space="preserve"> علم الاجتماع الديني. وبطبيعة الحال</w:t>
      </w:r>
      <w:r w:rsidRPr="006323CC">
        <w:rPr>
          <w:rFonts w:hint="cs"/>
          <w:sz w:val="27"/>
          <w:rtl/>
        </w:rPr>
        <w:t>،</w:t>
      </w:r>
      <w:r w:rsidR="00A07E4E" w:rsidRPr="006323CC">
        <w:rPr>
          <w:rFonts w:hint="cs"/>
          <w:sz w:val="27"/>
          <w:rtl/>
        </w:rPr>
        <w:t xml:space="preserve"> وفي رؤية</w:t>
      </w:r>
      <w:r w:rsidRPr="006323CC">
        <w:rPr>
          <w:rFonts w:hint="cs"/>
          <w:sz w:val="27"/>
          <w:rtl/>
        </w:rPr>
        <w:t>ٍ</w:t>
      </w:r>
      <w:r w:rsidR="00A07E4E" w:rsidRPr="006323CC">
        <w:rPr>
          <w:rFonts w:hint="cs"/>
          <w:sz w:val="27"/>
          <w:rtl/>
        </w:rPr>
        <w:t xml:space="preserve"> أخرى</w:t>
      </w:r>
      <w:r w:rsidRPr="006323CC">
        <w:rPr>
          <w:rFonts w:hint="cs"/>
          <w:sz w:val="27"/>
          <w:rtl/>
        </w:rPr>
        <w:t>،</w:t>
      </w:r>
      <w:r w:rsidR="00A07E4E" w:rsidRPr="006323CC">
        <w:rPr>
          <w:rFonts w:hint="cs"/>
          <w:sz w:val="27"/>
          <w:rtl/>
        </w:rPr>
        <w:t xml:space="preserve"> يمكن اعتبار الدين بوصفه عقيدة</w:t>
      </w:r>
      <w:r w:rsidRPr="006323CC">
        <w:rPr>
          <w:rFonts w:hint="cs"/>
          <w:sz w:val="27"/>
          <w:rtl/>
        </w:rPr>
        <w:t>ً</w:t>
      </w:r>
      <w:r w:rsidR="00A07E4E" w:rsidRPr="006323CC">
        <w:rPr>
          <w:rFonts w:hint="cs"/>
          <w:sz w:val="27"/>
          <w:rtl/>
        </w:rPr>
        <w:t xml:space="preserve"> ضمن </w:t>
      </w:r>
      <w:r w:rsidR="006B6FA7" w:rsidRPr="006323CC">
        <w:rPr>
          <w:rFonts w:hint="cs"/>
          <w:sz w:val="27"/>
          <w:rtl/>
        </w:rPr>
        <w:t>مجال</w:t>
      </w:r>
      <w:r w:rsidRPr="006323CC">
        <w:rPr>
          <w:rFonts w:hint="cs"/>
          <w:sz w:val="27"/>
          <w:rtl/>
        </w:rPr>
        <w:t>ٍ</w:t>
      </w:r>
      <w:r w:rsidR="00A07E4E" w:rsidRPr="006323CC">
        <w:rPr>
          <w:rFonts w:hint="cs"/>
          <w:sz w:val="27"/>
          <w:rtl/>
        </w:rPr>
        <w:t xml:space="preserve"> خاص</w:t>
      </w:r>
      <w:r w:rsidRPr="006323CC">
        <w:rPr>
          <w:rFonts w:hint="cs"/>
          <w:sz w:val="27"/>
          <w:rtl/>
        </w:rPr>
        <w:t>ّ</w:t>
      </w:r>
      <w:r w:rsidR="00A07E4E" w:rsidRPr="006323CC">
        <w:rPr>
          <w:rFonts w:hint="cs"/>
          <w:sz w:val="27"/>
          <w:rtl/>
        </w:rPr>
        <w:t>، وفي هذه الحالة يجب اعتباره</w:t>
      </w:r>
      <w:r w:rsidR="00173BBC" w:rsidRPr="006323CC">
        <w:rPr>
          <w:rFonts w:hint="cs"/>
          <w:sz w:val="27"/>
          <w:rtl/>
        </w:rPr>
        <w:t xml:space="preserve"> أمراً واحداً ضمن مجموع العقيدة. </w:t>
      </w:r>
      <w:r w:rsidR="00A07E4E" w:rsidRPr="006323CC">
        <w:rPr>
          <w:rFonts w:hint="cs"/>
          <w:sz w:val="27"/>
          <w:rtl/>
        </w:rPr>
        <w:t>وبشكل</w:t>
      </w:r>
      <w:r w:rsidRPr="006323CC">
        <w:rPr>
          <w:rFonts w:hint="cs"/>
          <w:sz w:val="27"/>
          <w:rtl/>
        </w:rPr>
        <w:t xml:space="preserve">ٍ </w:t>
      </w:r>
      <w:r w:rsidR="00A07E4E" w:rsidRPr="006323CC">
        <w:rPr>
          <w:rFonts w:hint="cs"/>
          <w:sz w:val="27"/>
          <w:rtl/>
        </w:rPr>
        <w:t>عام</w:t>
      </w:r>
      <w:r w:rsidRPr="006323CC">
        <w:rPr>
          <w:rFonts w:hint="cs"/>
          <w:sz w:val="27"/>
          <w:rtl/>
        </w:rPr>
        <w:t>ّ</w:t>
      </w:r>
      <w:r w:rsidR="00A07E4E" w:rsidRPr="006323CC">
        <w:rPr>
          <w:rFonts w:hint="cs"/>
          <w:sz w:val="27"/>
          <w:rtl/>
        </w:rPr>
        <w:t xml:space="preserve"> يمكن القول: إن علم الاجتماع الديني هو علم</w:t>
      </w:r>
      <w:r w:rsidRPr="006323CC">
        <w:rPr>
          <w:rFonts w:hint="cs"/>
          <w:sz w:val="27"/>
          <w:rtl/>
        </w:rPr>
        <w:t>ٌ</w:t>
      </w:r>
      <w:r w:rsidR="00A07E4E" w:rsidRPr="006323CC">
        <w:rPr>
          <w:rFonts w:hint="cs"/>
          <w:sz w:val="27"/>
          <w:rtl/>
        </w:rPr>
        <w:t xml:space="preserve"> يبحث في المظاهر الجماعية للدين</w:t>
      </w:r>
      <w:r w:rsidRPr="006323CC">
        <w:rPr>
          <w:rFonts w:hint="cs"/>
          <w:sz w:val="27"/>
          <w:rtl/>
        </w:rPr>
        <w:t>،</w:t>
      </w:r>
      <w:r w:rsidR="00A07E4E" w:rsidRPr="006323CC">
        <w:rPr>
          <w:rFonts w:hint="cs"/>
          <w:sz w:val="27"/>
          <w:rtl/>
        </w:rPr>
        <w:t xml:space="preserve"> والممارسات والسلوكيات التي يطلق عليها الع</w:t>
      </w:r>
      <w:r w:rsidR="00694BD5" w:rsidRPr="006323CC">
        <w:rPr>
          <w:rFonts w:hint="cs"/>
          <w:sz w:val="27"/>
          <w:rtl/>
        </w:rPr>
        <w:t>ُ</w:t>
      </w:r>
      <w:r w:rsidR="00A07E4E" w:rsidRPr="006323CC">
        <w:rPr>
          <w:rFonts w:hint="cs"/>
          <w:sz w:val="27"/>
          <w:rtl/>
        </w:rPr>
        <w:t>ر</w:t>
      </w:r>
      <w:r w:rsidR="00694BD5" w:rsidRPr="006323CC">
        <w:rPr>
          <w:rFonts w:hint="cs"/>
          <w:sz w:val="27"/>
          <w:rtl/>
        </w:rPr>
        <w:t>ْ</w:t>
      </w:r>
      <w:r w:rsidR="00A07E4E" w:rsidRPr="006323CC">
        <w:rPr>
          <w:rFonts w:hint="cs"/>
          <w:sz w:val="27"/>
          <w:rtl/>
        </w:rPr>
        <w:t>ف عنوان الدين. وعلى هذا الأساس فإن مهم</w:t>
      </w:r>
      <w:r w:rsidR="00694BD5" w:rsidRPr="006323CC">
        <w:rPr>
          <w:rFonts w:hint="cs"/>
          <w:sz w:val="27"/>
          <w:rtl/>
        </w:rPr>
        <w:t>ّ</w:t>
      </w:r>
      <w:r w:rsidR="00A07E4E" w:rsidRPr="006323CC">
        <w:rPr>
          <w:rFonts w:hint="cs"/>
          <w:sz w:val="27"/>
          <w:rtl/>
        </w:rPr>
        <w:t>ة علم الاجتماع الديني</w:t>
      </w:r>
      <w:r w:rsidRPr="006323CC">
        <w:rPr>
          <w:rFonts w:hint="cs"/>
          <w:sz w:val="27"/>
          <w:rtl/>
        </w:rPr>
        <w:t>ّ</w:t>
      </w:r>
      <w:r w:rsidR="00A07E4E" w:rsidRPr="006323CC">
        <w:rPr>
          <w:rFonts w:hint="cs"/>
          <w:sz w:val="27"/>
          <w:rtl/>
        </w:rPr>
        <w:t xml:space="preserve"> هو تحليل الدين اجتماعياً</w:t>
      </w:r>
      <w:r w:rsidR="00A07E4E" w:rsidRPr="006323CC">
        <w:rPr>
          <w:sz w:val="27"/>
          <w:vertAlign w:val="superscript"/>
          <w:rtl/>
        </w:rPr>
        <w:t>(</w:t>
      </w:r>
      <w:r w:rsidR="00A07E4E" w:rsidRPr="006323CC">
        <w:rPr>
          <w:rStyle w:val="ac"/>
          <w:sz w:val="27"/>
          <w:rtl/>
        </w:rPr>
        <w:endnoteReference w:id="720"/>
      </w:r>
      <w:r w:rsidR="00A07E4E" w:rsidRPr="006323CC">
        <w:rPr>
          <w:sz w:val="27"/>
          <w:vertAlign w:val="superscript"/>
          <w:rtl/>
        </w:rPr>
        <w:t>)</w:t>
      </w:r>
      <w:r w:rsidR="00A07E4E" w:rsidRPr="006323CC">
        <w:rPr>
          <w:rFonts w:hint="cs"/>
          <w:sz w:val="27"/>
          <w:rtl/>
        </w:rPr>
        <w:t>.</w:t>
      </w:r>
    </w:p>
    <w:p w:rsidR="00A07E4E" w:rsidRPr="006323CC" w:rsidRDefault="00A07E4E" w:rsidP="006E4345">
      <w:pPr>
        <w:rPr>
          <w:sz w:val="27"/>
          <w:rtl/>
        </w:rPr>
      </w:pPr>
      <w:r w:rsidRPr="006323CC">
        <w:rPr>
          <w:rFonts w:hint="cs"/>
          <w:sz w:val="27"/>
          <w:rtl/>
        </w:rPr>
        <w:lastRenderedPageBreak/>
        <w:t>نسعى في هذه المقالة إلى ب</w:t>
      </w:r>
      <w:r w:rsidR="00694BD5" w:rsidRPr="006323CC">
        <w:rPr>
          <w:rFonts w:hint="cs"/>
          <w:sz w:val="27"/>
          <w:rtl/>
        </w:rPr>
        <w:t>َ</w:t>
      </w:r>
      <w:r w:rsidRPr="006323CC">
        <w:rPr>
          <w:rFonts w:hint="cs"/>
          <w:sz w:val="27"/>
          <w:rtl/>
        </w:rPr>
        <w:t>ح</w:t>
      </w:r>
      <w:r w:rsidR="00694BD5" w:rsidRPr="006323CC">
        <w:rPr>
          <w:rFonts w:hint="cs"/>
          <w:sz w:val="27"/>
          <w:rtl/>
        </w:rPr>
        <w:t>ْ</w:t>
      </w:r>
      <w:r w:rsidRPr="006323CC">
        <w:rPr>
          <w:rFonts w:hint="cs"/>
          <w:sz w:val="27"/>
          <w:rtl/>
        </w:rPr>
        <w:t>ث ن</w:t>
      </w:r>
      <w:r w:rsidR="0008579E" w:rsidRPr="006323CC">
        <w:rPr>
          <w:rFonts w:hint="cs"/>
          <w:sz w:val="27"/>
          <w:rtl/>
        </w:rPr>
        <w:t>َ</w:t>
      </w:r>
      <w:r w:rsidRPr="006323CC">
        <w:rPr>
          <w:rFonts w:hint="cs"/>
          <w:sz w:val="27"/>
          <w:rtl/>
        </w:rPr>
        <w:t>م</w:t>
      </w:r>
      <w:r w:rsidR="0008579E" w:rsidRPr="006323CC">
        <w:rPr>
          <w:rFonts w:hint="cs"/>
          <w:sz w:val="27"/>
          <w:rtl/>
        </w:rPr>
        <w:t>َ</w:t>
      </w:r>
      <w:r w:rsidRPr="006323CC">
        <w:rPr>
          <w:rFonts w:hint="cs"/>
          <w:sz w:val="27"/>
          <w:rtl/>
        </w:rPr>
        <w:t>ط تحليل الدكتور علي شريعتي في باب الدين. والسؤال الأصلي</w:t>
      </w:r>
      <w:r w:rsidR="0008579E" w:rsidRPr="006323CC">
        <w:rPr>
          <w:rFonts w:hint="cs"/>
          <w:sz w:val="27"/>
          <w:rtl/>
        </w:rPr>
        <w:t>ّ</w:t>
      </w:r>
      <w:r w:rsidRPr="006323CC">
        <w:rPr>
          <w:rFonts w:hint="cs"/>
          <w:sz w:val="27"/>
          <w:rtl/>
        </w:rPr>
        <w:t xml:space="preserve"> في هذا ال</w:t>
      </w:r>
      <w:r w:rsidR="0008579E" w:rsidRPr="006323CC">
        <w:rPr>
          <w:rFonts w:hint="cs"/>
          <w:sz w:val="27"/>
          <w:rtl/>
        </w:rPr>
        <w:t>بحث</w:t>
      </w:r>
      <w:r w:rsidRPr="006323CC">
        <w:rPr>
          <w:rFonts w:hint="cs"/>
          <w:sz w:val="27"/>
          <w:rtl/>
        </w:rPr>
        <w:t xml:space="preserve"> يقول: ما هو تفسير الدكتور شريعتي للدين؟ وما هو مدى تطابق التفسير الذي يقدّ</w:t>
      </w:r>
      <w:r w:rsidR="0008579E" w:rsidRPr="006323CC">
        <w:rPr>
          <w:rFonts w:hint="cs"/>
          <w:sz w:val="27"/>
          <w:rtl/>
        </w:rPr>
        <w:t>ِ</w:t>
      </w:r>
      <w:r w:rsidRPr="006323CC">
        <w:rPr>
          <w:rFonts w:hint="cs"/>
          <w:sz w:val="27"/>
          <w:rtl/>
        </w:rPr>
        <w:t>مه للدين</w:t>
      </w:r>
      <w:r w:rsidR="00D87281" w:rsidRPr="006323CC">
        <w:rPr>
          <w:rFonts w:hint="cs"/>
          <w:sz w:val="27"/>
          <w:rtl/>
        </w:rPr>
        <w:t>،</w:t>
      </w:r>
      <w:r w:rsidRPr="006323CC">
        <w:rPr>
          <w:rFonts w:hint="cs"/>
          <w:sz w:val="27"/>
          <w:rtl/>
        </w:rPr>
        <w:t xml:space="preserve"> وكيفية فهمه، مع تفسير العلماء والمفك</w:t>
      </w:r>
      <w:r w:rsidR="00D87281" w:rsidRPr="006323CC">
        <w:rPr>
          <w:rFonts w:hint="cs"/>
          <w:sz w:val="27"/>
          <w:rtl/>
        </w:rPr>
        <w:t>ِّ</w:t>
      </w:r>
      <w:r w:rsidRPr="006323CC">
        <w:rPr>
          <w:rFonts w:hint="cs"/>
          <w:sz w:val="27"/>
          <w:rtl/>
        </w:rPr>
        <w:t xml:space="preserve">رين المسلمين في </w:t>
      </w:r>
      <w:r w:rsidR="006B6FA7" w:rsidRPr="006323CC">
        <w:rPr>
          <w:rFonts w:hint="cs"/>
          <w:sz w:val="27"/>
          <w:rtl/>
        </w:rPr>
        <w:t>مجال</w:t>
      </w:r>
      <w:r w:rsidRPr="006323CC">
        <w:rPr>
          <w:rFonts w:hint="cs"/>
          <w:sz w:val="27"/>
          <w:rtl/>
        </w:rPr>
        <w:t xml:space="preserve"> الاجتماع</w:t>
      </w:r>
      <w:r w:rsidR="00D87281" w:rsidRPr="006323CC">
        <w:rPr>
          <w:rFonts w:hint="cs"/>
          <w:sz w:val="27"/>
          <w:rtl/>
        </w:rPr>
        <w:t>،</w:t>
      </w:r>
      <w:r w:rsidRPr="006323CC">
        <w:rPr>
          <w:rFonts w:hint="cs"/>
          <w:sz w:val="27"/>
          <w:rtl/>
        </w:rPr>
        <w:t xml:space="preserve"> منذ صدر الإسلام إلى يومنا هذا؟ وهل كان في تحليل الدين متأث</w:t>
      </w:r>
      <w:r w:rsidR="00D87281" w:rsidRPr="006323CC">
        <w:rPr>
          <w:rFonts w:hint="cs"/>
          <w:sz w:val="27"/>
          <w:rtl/>
        </w:rPr>
        <w:t>ِّ</w:t>
      </w:r>
      <w:r w:rsidRPr="006323CC">
        <w:rPr>
          <w:rFonts w:hint="cs"/>
          <w:sz w:val="27"/>
          <w:rtl/>
        </w:rPr>
        <w:t>راً في الغالب بآراء علماء الاجتماع والمفك</w:t>
      </w:r>
      <w:r w:rsidR="00D87281" w:rsidRPr="006323CC">
        <w:rPr>
          <w:rFonts w:hint="cs"/>
          <w:sz w:val="27"/>
          <w:rtl/>
        </w:rPr>
        <w:t>ِّ</w:t>
      </w:r>
      <w:r w:rsidRPr="006323CC">
        <w:rPr>
          <w:rFonts w:hint="cs"/>
          <w:sz w:val="27"/>
          <w:rtl/>
        </w:rPr>
        <w:t>رين الاجتماعيين من غير المسلمين أم بالعلماء المسلمين؟ وبالتالي هل التفسير الذي يقدّ</w:t>
      </w:r>
      <w:r w:rsidR="00D87281" w:rsidRPr="006323CC">
        <w:rPr>
          <w:rFonts w:hint="cs"/>
          <w:sz w:val="27"/>
          <w:rtl/>
        </w:rPr>
        <w:t>ِ</w:t>
      </w:r>
      <w:r w:rsidRPr="006323CC">
        <w:rPr>
          <w:rFonts w:hint="cs"/>
          <w:sz w:val="27"/>
          <w:rtl/>
        </w:rPr>
        <w:t>مه عن الدين يقوم على التفسير الديالكتيكي والج</w:t>
      </w:r>
      <w:r w:rsidR="00D87281" w:rsidRPr="006323CC">
        <w:rPr>
          <w:rFonts w:hint="cs"/>
          <w:sz w:val="27"/>
          <w:rtl/>
        </w:rPr>
        <w:t>َ</w:t>
      </w:r>
      <w:r w:rsidRPr="006323CC">
        <w:rPr>
          <w:rFonts w:hint="cs"/>
          <w:sz w:val="27"/>
          <w:rtl/>
        </w:rPr>
        <w:t>د</w:t>
      </w:r>
      <w:r w:rsidR="00D87281" w:rsidRPr="006323CC">
        <w:rPr>
          <w:rFonts w:hint="cs"/>
          <w:sz w:val="27"/>
          <w:rtl/>
        </w:rPr>
        <w:t>َ</w:t>
      </w:r>
      <w:r w:rsidRPr="006323CC">
        <w:rPr>
          <w:rFonts w:hint="cs"/>
          <w:sz w:val="27"/>
          <w:rtl/>
        </w:rPr>
        <w:t>لي، و</w:t>
      </w:r>
      <w:r w:rsidR="00D87281" w:rsidRPr="006323CC">
        <w:rPr>
          <w:rFonts w:hint="cs"/>
          <w:sz w:val="27"/>
          <w:rtl/>
        </w:rPr>
        <w:t>أ</w:t>
      </w:r>
      <w:r w:rsidRPr="006323CC">
        <w:rPr>
          <w:rFonts w:hint="cs"/>
          <w:sz w:val="27"/>
          <w:rtl/>
        </w:rPr>
        <w:t>نه في تفسير الدين كان متأث</w:t>
      </w:r>
      <w:r w:rsidR="00D87281" w:rsidRPr="006323CC">
        <w:rPr>
          <w:rFonts w:hint="cs"/>
          <w:sz w:val="27"/>
          <w:rtl/>
        </w:rPr>
        <w:t>ِّ</w:t>
      </w:r>
      <w:r w:rsidRPr="006323CC">
        <w:rPr>
          <w:rFonts w:hint="cs"/>
          <w:sz w:val="27"/>
          <w:rtl/>
        </w:rPr>
        <w:t>راً بكارل ماركس في الغالب، أم أنه يتناول تفسير الدين في ضوء منهج فيبر أو دوركهايم؟ إن هذه الأسئلة</w:t>
      </w:r>
      <w:r w:rsidR="00D87281" w:rsidRPr="006323CC">
        <w:rPr>
          <w:rFonts w:hint="cs"/>
          <w:sz w:val="27"/>
          <w:rtl/>
        </w:rPr>
        <w:t>،</w:t>
      </w:r>
      <w:r w:rsidRPr="006323CC">
        <w:rPr>
          <w:rFonts w:hint="cs"/>
          <w:sz w:val="27"/>
          <w:rtl/>
        </w:rPr>
        <w:t xml:space="preserve"> وأسئلة</w:t>
      </w:r>
      <w:r w:rsidR="00D87281" w:rsidRPr="006323CC">
        <w:rPr>
          <w:rFonts w:hint="cs"/>
          <w:sz w:val="27"/>
          <w:rtl/>
        </w:rPr>
        <w:t>ً</w:t>
      </w:r>
      <w:r w:rsidRPr="006323CC">
        <w:rPr>
          <w:rFonts w:hint="cs"/>
          <w:sz w:val="27"/>
          <w:rtl/>
        </w:rPr>
        <w:t xml:space="preserve"> أخرى مثلها، والعثور على أجوبتها من تضاعيف كلمات الدكتور شريعتي، ومقارنتها وتقييمها في ض</w:t>
      </w:r>
      <w:r w:rsidR="00694BD5" w:rsidRPr="006323CC">
        <w:rPr>
          <w:rFonts w:hint="cs"/>
          <w:sz w:val="27"/>
          <w:rtl/>
        </w:rPr>
        <w:t>َ</w:t>
      </w:r>
      <w:r w:rsidRPr="006323CC">
        <w:rPr>
          <w:rFonts w:hint="cs"/>
          <w:sz w:val="27"/>
          <w:rtl/>
        </w:rPr>
        <w:t>و</w:t>
      </w:r>
      <w:r w:rsidR="00694BD5" w:rsidRPr="006323CC">
        <w:rPr>
          <w:rFonts w:hint="cs"/>
          <w:sz w:val="27"/>
          <w:rtl/>
        </w:rPr>
        <w:t>ْ</w:t>
      </w:r>
      <w:r w:rsidRPr="006323CC">
        <w:rPr>
          <w:rFonts w:hint="cs"/>
          <w:sz w:val="27"/>
          <w:rtl/>
        </w:rPr>
        <w:t>ء التفسير السائد في التفكير الإسلامي</w:t>
      </w:r>
      <w:r w:rsidR="00D87281" w:rsidRPr="006323CC">
        <w:rPr>
          <w:rFonts w:hint="cs"/>
          <w:sz w:val="27"/>
          <w:rtl/>
        </w:rPr>
        <w:t>ّ</w:t>
      </w:r>
      <w:r w:rsidRPr="006323CC">
        <w:rPr>
          <w:rFonts w:hint="cs"/>
          <w:sz w:val="27"/>
          <w:rtl/>
        </w:rPr>
        <w:t xml:space="preserve"> وبين علماء الاجتماع من المسلمين، هو الموضوع الأساس لهذه الدراسة.</w:t>
      </w:r>
    </w:p>
    <w:p w:rsidR="002E7273" w:rsidRPr="006323CC" w:rsidRDefault="002E7273" w:rsidP="002E7273">
      <w:pPr>
        <w:suppressAutoHyphens/>
        <w:spacing w:line="360" w:lineRule="exact"/>
        <w:rPr>
          <w:sz w:val="27"/>
          <w:rtl/>
          <w:lang w:bidi="ar-LB"/>
        </w:rPr>
      </w:pPr>
    </w:p>
    <w:p w:rsidR="00A07E4E" w:rsidRPr="006323CC" w:rsidRDefault="00A07E4E" w:rsidP="006501AF">
      <w:pPr>
        <w:pStyle w:val="31"/>
        <w:rPr>
          <w:color w:val="auto"/>
          <w:rtl/>
        </w:rPr>
      </w:pPr>
      <w:r w:rsidRPr="006323CC">
        <w:rPr>
          <w:rFonts w:hint="cs"/>
          <w:color w:val="auto"/>
          <w:rtl/>
        </w:rPr>
        <w:t>الات</w:t>
      </w:r>
      <w:r w:rsidR="00D87281" w:rsidRPr="006323CC">
        <w:rPr>
          <w:rFonts w:hint="cs"/>
          <w:color w:val="auto"/>
          <w:rtl/>
        </w:rPr>
        <w:t>ّ</w:t>
      </w:r>
      <w:r w:rsidRPr="006323CC">
        <w:rPr>
          <w:rFonts w:hint="cs"/>
          <w:color w:val="auto"/>
          <w:rtl/>
        </w:rPr>
        <w:t>جاهات المتنوّ</w:t>
      </w:r>
      <w:r w:rsidR="00D87281" w:rsidRPr="006323CC">
        <w:rPr>
          <w:rFonts w:hint="cs"/>
          <w:color w:val="auto"/>
          <w:rtl/>
        </w:rPr>
        <w:t>ِ</w:t>
      </w:r>
      <w:r w:rsidRPr="006323CC">
        <w:rPr>
          <w:rFonts w:hint="cs"/>
          <w:color w:val="auto"/>
          <w:rtl/>
        </w:rPr>
        <w:t>عة في دراسة الدين</w:t>
      </w:r>
      <w:r w:rsidR="006501AF" w:rsidRPr="006323CC">
        <w:rPr>
          <w:rFonts w:hint="cs"/>
          <w:color w:val="auto"/>
          <w:rtl/>
          <w:lang w:val="en-US"/>
        </w:rPr>
        <w:t xml:space="preserve"> ــــــ</w:t>
      </w:r>
    </w:p>
    <w:p w:rsidR="00A07E4E" w:rsidRPr="006323CC" w:rsidRDefault="00A07E4E" w:rsidP="00694BD5">
      <w:pPr>
        <w:rPr>
          <w:sz w:val="27"/>
          <w:rtl/>
        </w:rPr>
      </w:pPr>
      <w:r w:rsidRPr="006323CC">
        <w:rPr>
          <w:rFonts w:hint="cs"/>
          <w:sz w:val="27"/>
          <w:rtl/>
        </w:rPr>
        <w:t xml:space="preserve">إن </w:t>
      </w:r>
      <w:r w:rsidR="00694BD5" w:rsidRPr="006323CC">
        <w:rPr>
          <w:rFonts w:hint="cs"/>
          <w:sz w:val="27"/>
          <w:rtl/>
        </w:rPr>
        <w:t>ل</w:t>
      </w:r>
      <w:r w:rsidRPr="006323CC">
        <w:rPr>
          <w:rFonts w:hint="cs"/>
          <w:sz w:val="27"/>
          <w:rtl/>
        </w:rPr>
        <w:t>لدين ـ الذي هو كلمة</w:t>
      </w:r>
      <w:r w:rsidR="00D87281" w:rsidRPr="006323CC">
        <w:rPr>
          <w:rFonts w:hint="cs"/>
          <w:sz w:val="27"/>
          <w:rtl/>
        </w:rPr>
        <w:t>ٌ</w:t>
      </w:r>
      <w:r w:rsidRPr="006323CC">
        <w:rPr>
          <w:rFonts w:hint="cs"/>
          <w:sz w:val="27"/>
          <w:rtl/>
        </w:rPr>
        <w:t xml:space="preserve"> عربية، وتعني في اللغة: الحكم، والجزاء، والطاعة، والانقياد، والمذهب، والشريعة ـ في مصطلح أهل الفن</w:t>
      </w:r>
      <w:r w:rsidR="00D87281" w:rsidRPr="006323CC">
        <w:rPr>
          <w:rFonts w:hint="cs"/>
          <w:sz w:val="27"/>
          <w:rtl/>
        </w:rPr>
        <w:t>ّ</w:t>
      </w:r>
      <w:r w:rsidRPr="006323CC">
        <w:rPr>
          <w:rFonts w:hint="cs"/>
          <w:sz w:val="27"/>
          <w:rtl/>
        </w:rPr>
        <w:t xml:space="preserve"> معان</w:t>
      </w:r>
      <w:r w:rsidR="00694BD5" w:rsidRPr="006323CC">
        <w:rPr>
          <w:rFonts w:hint="cs"/>
          <w:sz w:val="27"/>
          <w:rtl/>
        </w:rPr>
        <w:t>ي</w:t>
      </w:r>
      <w:r w:rsidRPr="006323CC">
        <w:rPr>
          <w:rFonts w:hint="cs"/>
          <w:sz w:val="27"/>
          <w:rtl/>
        </w:rPr>
        <w:t xml:space="preserve"> متعد</w:t>
      </w:r>
      <w:r w:rsidR="00D87281" w:rsidRPr="006323CC">
        <w:rPr>
          <w:rFonts w:hint="cs"/>
          <w:sz w:val="27"/>
          <w:rtl/>
        </w:rPr>
        <w:t>ّ</w:t>
      </w:r>
      <w:r w:rsidRPr="006323CC">
        <w:rPr>
          <w:rFonts w:hint="cs"/>
          <w:sz w:val="27"/>
          <w:rtl/>
        </w:rPr>
        <w:t>دة</w:t>
      </w:r>
      <w:r w:rsidR="00694BD5" w:rsidRPr="006323CC">
        <w:rPr>
          <w:rFonts w:hint="cs"/>
          <w:sz w:val="27"/>
          <w:rtl/>
        </w:rPr>
        <w:t>ً</w:t>
      </w:r>
      <w:r w:rsidRPr="006323CC">
        <w:rPr>
          <w:rFonts w:hint="cs"/>
          <w:sz w:val="27"/>
          <w:rtl/>
        </w:rPr>
        <w:t>:</w:t>
      </w:r>
    </w:p>
    <w:p w:rsidR="00A07E4E" w:rsidRPr="006323CC" w:rsidRDefault="00A07E4E" w:rsidP="006E4345">
      <w:pPr>
        <w:rPr>
          <w:sz w:val="27"/>
          <w:rtl/>
        </w:rPr>
      </w:pPr>
      <w:r w:rsidRPr="006323CC">
        <w:rPr>
          <w:rFonts w:hint="cs"/>
          <w:sz w:val="27"/>
          <w:rtl/>
        </w:rPr>
        <w:t>أـ هناك م</w:t>
      </w:r>
      <w:r w:rsidR="00D87281" w:rsidRPr="006323CC">
        <w:rPr>
          <w:rFonts w:hint="cs"/>
          <w:sz w:val="27"/>
          <w:rtl/>
        </w:rPr>
        <w:t>َ</w:t>
      </w:r>
      <w:r w:rsidRPr="006323CC">
        <w:rPr>
          <w:rFonts w:hint="cs"/>
          <w:sz w:val="27"/>
          <w:rtl/>
        </w:rPr>
        <w:t>ن</w:t>
      </w:r>
      <w:r w:rsidR="00D87281" w:rsidRPr="006323CC">
        <w:rPr>
          <w:rFonts w:hint="cs"/>
          <w:sz w:val="27"/>
          <w:rtl/>
        </w:rPr>
        <w:t>ْ</w:t>
      </w:r>
      <w:r w:rsidRPr="006323CC">
        <w:rPr>
          <w:rFonts w:hint="cs"/>
          <w:sz w:val="27"/>
          <w:rtl/>
        </w:rPr>
        <w:t xml:space="preserve"> اعتبر دائرة الدين واسعة</w:t>
      </w:r>
      <w:r w:rsidR="00D87281" w:rsidRPr="006323CC">
        <w:rPr>
          <w:rFonts w:hint="cs"/>
          <w:sz w:val="27"/>
          <w:rtl/>
        </w:rPr>
        <w:t>ً</w:t>
      </w:r>
      <w:r w:rsidRPr="006323CC">
        <w:rPr>
          <w:rFonts w:hint="cs"/>
          <w:sz w:val="27"/>
          <w:rtl/>
        </w:rPr>
        <w:t xml:space="preserve"> جد</w:t>
      </w:r>
      <w:r w:rsidR="00D87281" w:rsidRPr="006323CC">
        <w:rPr>
          <w:rFonts w:hint="cs"/>
          <w:sz w:val="27"/>
          <w:rtl/>
        </w:rPr>
        <w:t>ّ</w:t>
      </w:r>
      <w:r w:rsidRPr="006323CC">
        <w:rPr>
          <w:rFonts w:hint="cs"/>
          <w:sz w:val="27"/>
          <w:rtl/>
        </w:rPr>
        <w:t>اً، وأنها تشمل جميع أنواع العقائد والأيديولوجيات. وفي هذا المصطلح العام</w:t>
      </w:r>
      <w:r w:rsidR="00D87281" w:rsidRPr="006323CC">
        <w:rPr>
          <w:rFonts w:hint="cs"/>
          <w:sz w:val="27"/>
          <w:rtl/>
        </w:rPr>
        <w:t>ّ</w:t>
      </w:r>
      <w:r w:rsidRPr="006323CC">
        <w:rPr>
          <w:rFonts w:hint="cs"/>
          <w:sz w:val="27"/>
          <w:rtl/>
        </w:rPr>
        <w:t xml:space="preserve"> يكون الدين شاملاً للأديان السماوية والإلحادية، وكذلك الأمور المقد</w:t>
      </w:r>
      <w:r w:rsidR="00D87281" w:rsidRPr="006323CC">
        <w:rPr>
          <w:rFonts w:hint="cs"/>
          <w:sz w:val="27"/>
          <w:rtl/>
        </w:rPr>
        <w:t>ّ</w:t>
      </w:r>
      <w:r w:rsidRPr="006323CC">
        <w:rPr>
          <w:rFonts w:hint="cs"/>
          <w:sz w:val="27"/>
          <w:rtl/>
        </w:rPr>
        <w:t>سة وغير المقد</w:t>
      </w:r>
      <w:r w:rsidR="00D87281" w:rsidRPr="006323CC">
        <w:rPr>
          <w:rFonts w:hint="cs"/>
          <w:sz w:val="27"/>
          <w:rtl/>
        </w:rPr>
        <w:t>ّ</w:t>
      </w:r>
      <w:r w:rsidRPr="006323CC">
        <w:rPr>
          <w:rFonts w:hint="cs"/>
          <w:sz w:val="27"/>
          <w:rtl/>
        </w:rPr>
        <w:t>سة.</w:t>
      </w:r>
    </w:p>
    <w:p w:rsidR="00A07E4E" w:rsidRPr="006323CC" w:rsidRDefault="00A07E4E" w:rsidP="006E4345">
      <w:pPr>
        <w:rPr>
          <w:sz w:val="27"/>
          <w:rtl/>
        </w:rPr>
      </w:pPr>
      <w:r w:rsidRPr="006323CC">
        <w:rPr>
          <w:rFonts w:hint="cs"/>
          <w:sz w:val="27"/>
          <w:rtl/>
        </w:rPr>
        <w:t>ب ـ وذهب بعض</w:t>
      </w:r>
      <w:r w:rsidR="00D87281" w:rsidRPr="006323CC">
        <w:rPr>
          <w:rFonts w:hint="cs"/>
          <w:sz w:val="27"/>
          <w:rtl/>
        </w:rPr>
        <w:t>ٌ</w:t>
      </w:r>
      <w:r w:rsidRPr="006323CC">
        <w:rPr>
          <w:rFonts w:hint="cs"/>
          <w:sz w:val="27"/>
          <w:rtl/>
        </w:rPr>
        <w:t xml:space="preserve"> آخر إلى عدم شمول تعريف الدين للعقائد والأيديولوجيات، وقال بأن الدين في الأساس ليس سوى الاعتقاد بنوع</w:t>
      </w:r>
      <w:r w:rsidR="00D87281" w:rsidRPr="006323CC">
        <w:rPr>
          <w:rFonts w:hint="cs"/>
          <w:sz w:val="27"/>
          <w:rtl/>
        </w:rPr>
        <w:t>ٍ</w:t>
      </w:r>
      <w:r w:rsidRPr="006323CC">
        <w:rPr>
          <w:rFonts w:hint="cs"/>
          <w:sz w:val="27"/>
          <w:rtl/>
        </w:rPr>
        <w:t xml:space="preserve"> من الميتافيزيقا. ومصداق هذا الشيء يمكن أن يكون هو الله أو غيره. ومن بين القائلين بهذا الرأي تايلور</w:t>
      </w:r>
      <w:r w:rsidRPr="006323CC">
        <w:rPr>
          <w:sz w:val="27"/>
          <w:vertAlign w:val="superscript"/>
          <w:rtl/>
        </w:rPr>
        <w:t>(</w:t>
      </w:r>
      <w:r w:rsidRPr="006323CC">
        <w:rPr>
          <w:rStyle w:val="ac"/>
          <w:sz w:val="27"/>
          <w:rtl/>
        </w:rPr>
        <w:endnoteReference w:id="721"/>
      </w:r>
      <w:r w:rsidRPr="006323CC">
        <w:rPr>
          <w:sz w:val="27"/>
          <w:vertAlign w:val="superscript"/>
          <w:rtl/>
        </w:rPr>
        <w:t>)</w:t>
      </w:r>
      <w:r w:rsidRPr="006323CC">
        <w:rPr>
          <w:rFonts w:hint="cs"/>
          <w:sz w:val="27"/>
          <w:rtl/>
        </w:rPr>
        <w:t>، حيث قال: إن الدين باختصار</w:t>
      </w:r>
      <w:r w:rsidR="00D87281" w:rsidRPr="006323CC">
        <w:rPr>
          <w:rFonts w:hint="cs"/>
          <w:sz w:val="27"/>
          <w:rtl/>
        </w:rPr>
        <w:t>ٍ</w:t>
      </w:r>
      <w:r w:rsidRPr="006323CC">
        <w:rPr>
          <w:rFonts w:hint="cs"/>
          <w:sz w:val="27"/>
          <w:rtl/>
        </w:rPr>
        <w:t xml:space="preserve"> هو الاعتقاد بالكائنات الروحانية</w:t>
      </w:r>
      <w:r w:rsidRPr="006323CC">
        <w:rPr>
          <w:sz w:val="27"/>
          <w:vertAlign w:val="superscript"/>
          <w:rtl/>
        </w:rPr>
        <w:t>(</w:t>
      </w:r>
      <w:r w:rsidRPr="006323CC">
        <w:rPr>
          <w:rStyle w:val="ac"/>
          <w:sz w:val="27"/>
          <w:rtl/>
        </w:rPr>
        <w:endnoteReference w:id="722"/>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ج ـ وهناك جماعة</w:t>
      </w:r>
      <w:r w:rsidR="00D87281" w:rsidRPr="006323CC">
        <w:rPr>
          <w:rFonts w:hint="cs"/>
          <w:sz w:val="27"/>
          <w:rtl/>
        </w:rPr>
        <w:t>ٌ</w:t>
      </w:r>
      <w:r w:rsidRPr="006323CC">
        <w:rPr>
          <w:rFonts w:hint="cs"/>
          <w:sz w:val="27"/>
          <w:rtl/>
        </w:rPr>
        <w:t xml:space="preserve"> تعمل على تضييق دائرة الدين، وتحصرها في الاعتقاد بالأمور المقد</w:t>
      </w:r>
      <w:r w:rsidR="00D87281" w:rsidRPr="006323CC">
        <w:rPr>
          <w:rFonts w:hint="cs"/>
          <w:sz w:val="27"/>
          <w:rtl/>
        </w:rPr>
        <w:t>ّ</w:t>
      </w:r>
      <w:r w:rsidRPr="006323CC">
        <w:rPr>
          <w:rFonts w:hint="cs"/>
          <w:sz w:val="27"/>
          <w:rtl/>
        </w:rPr>
        <w:t>سة. ومن هؤلاء</w:t>
      </w:r>
      <w:r w:rsidR="00D87281" w:rsidRPr="006323CC">
        <w:rPr>
          <w:rFonts w:hint="cs"/>
          <w:sz w:val="27"/>
          <w:rtl/>
        </w:rPr>
        <w:t>:</w:t>
      </w:r>
      <w:r w:rsidRPr="006323CC">
        <w:rPr>
          <w:rFonts w:hint="cs"/>
          <w:sz w:val="27"/>
          <w:rtl/>
        </w:rPr>
        <w:t xml:space="preserve"> دوركهايم</w:t>
      </w:r>
      <w:r w:rsidR="00D87281" w:rsidRPr="006323CC">
        <w:rPr>
          <w:rFonts w:hint="cs"/>
          <w:sz w:val="27"/>
          <w:rtl/>
        </w:rPr>
        <w:t>،</w:t>
      </w:r>
      <w:r w:rsidRPr="006323CC">
        <w:rPr>
          <w:rFonts w:hint="cs"/>
          <w:sz w:val="27"/>
          <w:rtl/>
        </w:rPr>
        <w:t xml:space="preserve"> حيث يقول: إن الدين منظومة</w:t>
      </w:r>
      <w:r w:rsidR="00D87281" w:rsidRPr="006323CC">
        <w:rPr>
          <w:rFonts w:hint="cs"/>
          <w:sz w:val="27"/>
          <w:rtl/>
        </w:rPr>
        <w:t>ٌ</w:t>
      </w:r>
      <w:r w:rsidRPr="006323CC">
        <w:rPr>
          <w:rFonts w:hint="cs"/>
          <w:sz w:val="27"/>
          <w:rtl/>
        </w:rPr>
        <w:t xml:space="preserve"> فذّة</w:t>
      </w:r>
      <w:r w:rsidR="00D87281" w:rsidRPr="006323CC">
        <w:rPr>
          <w:rFonts w:hint="cs"/>
          <w:sz w:val="27"/>
          <w:rtl/>
        </w:rPr>
        <w:t>ٌ</w:t>
      </w:r>
      <w:r w:rsidRPr="006323CC">
        <w:rPr>
          <w:rFonts w:hint="cs"/>
          <w:sz w:val="27"/>
          <w:rtl/>
        </w:rPr>
        <w:t xml:space="preserve"> من العقائد والأعمال المرتبطة بالأشياء المقد</w:t>
      </w:r>
      <w:r w:rsidR="00D87281" w:rsidRPr="006323CC">
        <w:rPr>
          <w:rFonts w:hint="cs"/>
          <w:sz w:val="27"/>
          <w:rtl/>
        </w:rPr>
        <w:t>ّ</w:t>
      </w:r>
      <w:r w:rsidRPr="006323CC">
        <w:rPr>
          <w:rFonts w:hint="cs"/>
          <w:sz w:val="27"/>
          <w:rtl/>
        </w:rPr>
        <w:t xml:space="preserve">سة، والأشياء التي يجب أن تمنع، والعقائد والممارسات </w:t>
      </w:r>
      <w:r w:rsidRPr="006323CC">
        <w:rPr>
          <w:rFonts w:hint="cs"/>
          <w:sz w:val="27"/>
          <w:rtl/>
        </w:rPr>
        <w:lastRenderedPageBreak/>
        <w:t>التي تعمل على توحيد جميع الأتباع ضمن مجتمع</w:t>
      </w:r>
      <w:r w:rsidR="00D87281" w:rsidRPr="006323CC">
        <w:rPr>
          <w:rFonts w:hint="cs"/>
          <w:sz w:val="27"/>
          <w:rtl/>
        </w:rPr>
        <w:t>ٍ</w:t>
      </w:r>
      <w:r w:rsidRPr="006323CC">
        <w:rPr>
          <w:rFonts w:hint="cs"/>
          <w:sz w:val="27"/>
          <w:rtl/>
        </w:rPr>
        <w:t xml:space="preserve"> أخلاقي</w:t>
      </w:r>
      <w:r w:rsidR="00694BD5" w:rsidRPr="006323CC">
        <w:rPr>
          <w:rFonts w:hint="cs"/>
          <w:sz w:val="27"/>
          <w:rtl/>
        </w:rPr>
        <w:t>ّ</w:t>
      </w:r>
      <w:r w:rsidRPr="006323CC">
        <w:rPr>
          <w:rFonts w:hint="cs"/>
          <w:sz w:val="27"/>
          <w:rtl/>
        </w:rPr>
        <w:t xml:space="preserve"> واحد باسم الكنيسة (المعبد وما إلى ذلك)</w:t>
      </w:r>
      <w:r w:rsidRPr="006323CC">
        <w:rPr>
          <w:sz w:val="27"/>
          <w:vertAlign w:val="superscript"/>
          <w:rtl/>
        </w:rPr>
        <w:t>(</w:t>
      </w:r>
      <w:r w:rsidRPr="006323CC">
        <w:rPr>
          <w:rStyle w:val="ac"/>
          <w:sz w:val="27"/>
          <w:rtl/>
        </w:rPr>
        <w:endnoteReference w:id="723"/>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د ـ وهناك أخيراً جماعة</w:t>
      </w:r>
      <w:r w:rsidR="00D87281" w:rsidRPr="006323CC">
        <w:rPr>
          <w:rFonts w:hint="cs"/>
          <w:sz w:val="27"/>
          <w:rtl/>
        </w:rPr>
        <w:t>ٌ</w:t>
      </w:r>
      <w:r w:rsidRPr="006323CC">
        <w:rPr>
          <w:rFonts w:hint="cs"/>
          <w:sz w:val="27"/>
          <w:rtl/>
        </w:rPr>
        <w:t xml:space="preserve"> تذهب في تعريف الدين إلى تضييق الدائرة بشكل</w:t>
      </w:r>
      <w:r w:rsidR="00D87281" w:rsidRPr="006323CC">
        <w:rPr>
          <w:rFonts w:hint="cs"/>
          <w:sz w:val="27"/>
          <w:rtl/>
        </w:rPr>
        <w:t>ٍ</w:t>
      </w:r>
      <w:r w:rsidRPr="006323CC">
        <w:rPr>
          <w:rFonts w:hint="cs"/>
          <w:sz w:val="27"/>
          <w:rtl/>
        </w:rPr>
        <w:t xml:space="preserve"> أكبر، وتحصر الدين في الاعتقاد بالله فقط. يقول ماكس موللر</w:t>
      </w:r>
      <w:r w:rsidRPr="006323CC">
        <w:rPr>
          <w:sz w:val="27"/>
          <w:vertAlign w:val="superscript"/>
          <w:rtl/>
        </w:rPr>
        <w:t>(</w:t>
      </w:r>
      <w:r w:rsidRPr="006323CC">
        <w:rPr>
          <w:rStyle w:val="ac"/>
          <w:sz w:val="27"/>
          <w:rtl/>
        </w:rPr>
        <w:endnoteReference w:id="724"/>
      </w:r>
      <w:r w:rsidRPr="006323CC">
        <w:rPr>
          <w:sz w:val="27"/>
          <w:vertAlign w:val="superscript"/>
          <w:rtl/>
        </w:rPr>
        <w:t>)</w:t>
      </w:r>
      <w:r w:rsidRPr="006323CC">
        <w:rPr>
          <w:rFonts w:hint="cs"/>
          <w:sz w:val="27"/>
          <w:rtl/>
        </w:rPr>
        <w:t xml:space="preserve"> في هذا الشأن: </w:t>
      </w:r>
      <w:r w:rsidRPr="006323CC">
        <w:rPr>
          <w:rFonts w:hint="eastAsia"/>
          <w:sz w:val="24"/>
          <w:szCs w:val="24"/>
          <w:rtl/>
        </w:rPr>
        <w:t>«</w:t>
      </w:r>
      <w:r w:rsidRPr="006323CC">
        <w:rPr>
          <w:rFonts w:hint="cs"/>
          <w:sz w:val="27"/>
          <w:rtl/>
        </w:rPr>
        <w:t>إن الدين عبارة</w:t>
      </w:r>
      <w:r w:rsidR="00D87281" w:rsidRPr="006323CC">
        <w:rPr>
          <w:rFonts w:hint="cs"/>
          <w:sz w:val="27"/>
          <w:rtl/>
        </w:rPr>
        <w:t>ٌ</w:t>
      </w:r>
      <w:r w:rsidRPr="006323CC">
        <w:rPr>
          <w:rFonts w:hint="cs"/>
          <w:sz w:val="27"/>
          <w:rtl/>
        </w:rPr>
        <w:t xml:space="preserve"> عن سعي</w:t>
      </w:r>
      <w:r w:rsidR="00D87281" w:rsidRPr="006323CC">
        <w:rPr>
          <w:rFonts w:hint="cs"/>
          <w:sz w:val="27"/>
          <w:rtl/>
        </w:rPr>
        <w:t>ٍ</w:t>
      </w:r>
      <w:r w:rsidRPr="006323CC">
        <w:rPr>
          <w:rFonts w:hint="cs"/>
          <w:sz w:val="27"/>
          <w:rtl/>
        </w:rPr>
        <w:t xml:space="preserve"> إلى تصوّ</w:t>
      </w:r>
      <w:r w:rsidR="00D87281" w:rsidRPr="006323CC">
        <w:rPr>
          <w:rFonts w:hint="cs"/>
          <w:sz w:val="27"/>
          <w:rtl/>
        </w:rPr>
        <w:t>ُ</w:t>
      </w:r>
      <w:r w:rsidRPr="006323CC">
        <w:rPr>
          <w:rFonts w:hint="cs"/>
          <w:sz w:val="27"/>
          <w:rtl/>
        </w:rPr>
        <w:t>ر ما لا يمكن تصوّ</w:t>
      </w:r>
      <w:r w:rsidR="00D87281" w:rsidRPr="006323CC">
        <w:rPr>
          <w:rFonts w:hint="cs"/>
          <w:sz w:val="27"/>
          <w:rtl/>
        </w:rPr>
        <w:t>ُ</w:t>
      </w:r>
      <w:r w:rsidRPr="006323CC">
        <w:rPr>
          <w:rFonts w:hint="cs"/>
          <w:sz w:val="27"/>
          <w:rtl/>
        </w:rPr>
        <w:t>ره، وبيان</w:t>
      </w:r>
      <w:r w:rsidR="00694BD5" w:rsidRPr="006323CC">
        <w:rPr>
          <w:rFonts w:hint="cs"/>
          <w:sz w:val="27"/>
          <w:rtl/>
        </w:rPr>
        <w:t>ٍ</w:t>
      </w:r>
      <w:r w:rsidRPr="006323CC">
        <w:rPr>
          <w:rFonts w:hint="cs"/>
          <w:sz w:val="27"/>
          <w:rtl/>
        </w:rPr>
        <w:t xml:space="preserve"> لما لا يمكن بيانه، وشوق</w:t>
      </w:r>
      <w:r w:rsidR="00694BD5" w:rsidRPr="006323CC">
        <w:rPr>
          <w:rFonts w:hint="cs"/>
          <w:sz w:val="27"/>
          <w:rtl/>
        </w:rPr>
        <w:t>ٍ</w:t>
      </w:r>
      <w:r w:rsidRPr="006323CC">
        <w:rPr>
          <w:rFonts w:hint="cs"/>
          <w:sz w:val="27"/>
          <w:rtl/>
        </w:rPr>
        <w:t xml:space="preserve"> إلى المطلق واللامتناهي</w:t>
      </w:r>
      <w:r w:rsidRPr="006323CC">
        <w:rPr>
          <w:rFonts w:hint="eastAsia"/>
          <w:sz w:val="24"/>
          <w:szCs w:val="24"/>
          <w:rtl/>
        </w:rPr>
        <w:t>»</w:t>
      </w:r>
      <w:r w:rsidRPr="006323CC">
        <w:rPr>
          <w:rFonts w:hint="cs"/>
          <w:sz w:val="27"/>
          <w:rtl/>
        </w:rPr>
        <w:t>. وبطبيعة الحال هناك م</w:t>
      </w:r>
      <w:r w:rsidR="003838B1" w:rsidRPr="006323CC">
        <w:rPr>
          <w:rFonts w:hint="cs"/>
          <w:sz w:val="27"/>
          <w:rtl/>
        </w:rPr>
        <w:t>َ</w:t>
      </w:r>
      <w:r w:rsidRPr="006323CC">
        <w:rPr>
          <w:rFonts w:hint="cs"/>
          <w:sz w:val="27"/>
          <w:rtl/>
        </w:rPr>
        <w:t>ن</w:t>
      </w:r>
      <w:r w:rsidR="003838B1" w:rsidRPr="006323CC">
        <w:rPr>
          <w:rFonts w:hint="cs"/>
          <w:sz w:val="27"/>
          <w:rtl/>
        </w:rPr>
        <w:t>ْ</w:t>
      </w:r>
      <w:r w:rsidRPr="006323CC">
        <w:rPr>
          <w:rFonts w:hint="cs"/>
          <w:sz w:val="27"/>
          <w:rtl/>
        </w:rPr>
        <w:t xml:space="preserve"> يُعرّ</w:t>
      </w:r>
      <w:r w:rsidR="003838B1" w:rsidRPr="006323CC">
        <w:rPr>
          <w:rFonts w:hint="cs"/>
          <w:sz w:val="27"/>
          <w:rtl/>
        </w:rPr>
        <w:t>ِ</w:t>
      </w:r>
      <w:r w:rsidRPr="006323CC">
        <w:rPr>
          <w:rFonts w:hint="cs"/>
          <w:sz w:val="27"/>
          <w:rtl/>
        </w:rPr>
        <w:t>ف الدين بالاعتقاد بالكائن الأسمى والمقدّ</w:t>
      </w:r>
      <w:r w:rsidR="003838B1" w:rsidRPr="006323CC">
        <w:rPr>
          <w:rFonts w:hint="cs"/>
          <w:sz w:val="27"/>
          <w:rtl/>
        </w:rPr>
        <w:t>َ</w:t>
      </w:r>
      <w:r w:rsidRPr="006323CC">
        <w:rPr>
          <w:rFonts w:hint="cs"/>
          <w:sz w:val="27"/>
          <w:rtl/>
        </w:rPr>
        <w:t>س</w:t>
      </w:r>
      <w:r w:rsidR="003838B1" w:rsidRPr="006323CC">
        <w:rPr>
          <w:rFonts w:hint="cs"/>
          <w:sz w:val="27"/>
          <w:rtl/>
        </w:rPr>
        <w:t>.</w:t>
      </w:r>
      <w:r w:rsidRPr="006323CC">
        <w:rPr>
          <w:rFonts w:hint="cs"/>
          <w:sz w:val="27"/>
          <w:rtl/>
        </w:rPr>
        <w:t xml:space="preserve"> ونحن نضع هؤلاء ضمن هذا الط</w:t>
      </w:r>
      <w:r w:rsidR="00694BD5" w:rsidRPr="006323CC">
        <w:rPr>
          <w:rFonts w:hint="cs"/>
          <w:sz w:val="27"/>
          <w:rtl/>
        </w:rPr>
        <w:t>َّ</w:t>
      </w:r>
      <w:r w:rsidRPr="006323CC">
        <w:rPr>
          <w:rFonts w:hint="cs"/>
          <w:sz w:val="27"/>
          <w:rtl/>
        </w:rPr>
        <w:t>ي</w:t>
      </w:r>
      <w:r w:rsidR="00694BD5" w:rsidRPr="006323CC">
        <w:rPr>
          <w:rFonts w:hint="cs"/>
          <w:sz w:val="27"/>
          <w:rtl/>
        </w:rPr>
        <w:t>ْ</w:t>
      </w:r>
      <w:r w:rsidRPr="006323CC">
        <w:rPr>
          <w:rFonts w:hint="cs"/>
          <w:sz w:val="27"/>
          <w:rtl/>
        </w:rPr>
        <w:t xml:space="preserve">ف أيضاً. وعلى هذا الأساس </w:t>
      </w:r>
      <w:r w:rsidR="003838B1" w:rsidRPr="006323CC">
        <w:rPr>
          <w:rFonts w:hint="cs"/>
          <w:sz w:val="27"/>
          <w:rtl/>
        </w:rPr>
        <w:t>في</w:t>
      </w:r>
      <w:r w:rsidRPr="006323CC">
        <w:rPr>
          <w:rFonts w:hint="cs"/>
          <w:sz w:val="27"/>
          <w:rtl/>
        </w:rPr>
        <w:t xml:space="preserve"> كل</w:t>
      </w:r>
      <w:r w:rsidR="003838B1" w:rsidRPr="006323CC">
        <w:rPr>
          <w:rFonts w:hint="cs"/>
          <w:sz w:val="27"/>
          <w:rtl/>
        </w:rPr>
        <w:t>ّ</w:t>
      </w:r>
      <w:r w:rsidRPr="006323CC">
        <w:rPr>
          <w:rFonts w:hint="cs"/>
          <w:sz w:val="27"/>
          <w:rtl/>
        </w:rPr>
        <w:t xml:space="preserve"> واحد</w:t>
      </w:r>
      <w:r w:rsidR="003838B1" w:rsidRPr="006323CC">
        <w:rPr>
          <w:rFonts w:hint="cs"/>
          <w:sz w:val="27"/>
          <w:rtl/>
        </w:rPr>
        <w:t>ٍ</w:t>
      </w:r>
      <w:r w:rsidRPr="006323CC">
        <w:rPr>
          <w:rFonts w:hint="cs"/>
          <w:sz w:val="27"/>
          <w:rtl/>
        </w:rPr>
        <w:t xml:space="preserve"> من المعاني الأربعة المتقدّ</w:t>
      </w:r>
      <w:r w:rsidR="003838B1" w:rsidRPr="006323CC">
        <w:rPr>
          <w:rFonts w:hint="cs"/>
          <w:sz w:val="27"/>
          <w:rtl/>
        </w:rPr>
        <w:t>ِ</w:t>
      </w:r>
      <w:r w:rsidRPr="006323CC">
        <w:rPr>
          <w:rFonts w:hint="cs"/>
          <w:sz w:val="27"/>
          <w:rtl/>
        </w:rPr>
        <w:t>مة هناك اعتقاد</w:t>
      </w:r>
      <w:r w:rsidR="003838B1" w:rsidRPr="006323CC">
        <w:rPr>
          <w:rFonts w:hint="cs"/>
          <w:sz w:val="27"/>
          <w:rtl/>
        </w:rPr>
        <w:t>ٌ</w:t>
      </w:r>
      <w:r w:rsidRPr="006323CC">
        <w:rPr>
          <w:rFonts w:hint="cs"/>
          <w:sz w:val="27"/>
          <w:rtl/>
        </w:rPr>
        <w:t xml:space="preserve"> بأمر</w:t>
      </w:r>
      <w:r w:rsidR="003838B1" w:rsidRPr="006323CC">
        <w:rPr>
          <w:rFonts w:hint="cs"/>
          <w:sz w:val="27"/>
          <w:rtl/>
        </w:rPr>
        <w:t>ٍ</w:t>
      </w:r>
      <w:r w:rsidRPr="006323CC">
        <w:rPr>
          <w:rFonts w:hint="cs"/>
          <w:sz w:val="27"/>
          <w:rtl/>
        </w:rPr>
        <w:t xml:space="preserve"> مقدّس أو ميتافيزيقي</w:t>
      </w:r>
      <w:r w:rsidR="003838B1" w:rsidRPr="006323CC">
        <w:rPr>
          <w:rFonts w:hint="cs"/>
          <w:sz w:val="27"/>
          <w:rtl/>
        </w:rPr>
        <w:t>ّ</w:t>
      </w:r>
      <w:r w:rsidRPr="006323CC">
        <w:rPr>
          <w:rFonts w:hint="cs"/>
          <w:sz w:val="27"/>
          <w:rtl/>
        </w:rPr>
        <w:t xml:space="preserve"> أو كائن</w:t>
      </w:r>
      <w:r w:rsidR="003838B1" w:rsidRPr="006323CC">
        <w:rPr>
          <w:rFonts w:hint="cs"/>
          <w:sz w:val="27"/>
          <w:rtl/>
        </w:rPr>
        <w:t>ٍ</w:t>
      </w:r>
      <w:r w:rsidRPr="006323CC">
        <w:rPr>
          <w:rFonts w:hint="cs"/>
          <w:sz w:val="27"/>
          <w:rtl/>
        </w:rPr>
        <w:t xml:space="preserve"> أسمى</w:t>
      </w:r>
      <w:r w:rsidRPr="006323CC">
        <w:rPr>
          <w:sz w:val="27"/>
          <w:vertAlign w:val="superscript"/>
          <w:rtl/>
        </w:rPr>
        <w:t>(</w:t>
      </w:r>
      <w:r w:rsidRPr="006323CC">
        <w:rPr>
          <w:rStyle w:val="ac"/>
          <w:sz w:val="27"/>
          <w:rtl/>
        </w:rPr>
        <w:endnoteReference w:id="725"/>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والحاصل أنه يبدو من الضروري في تعريف الدين الالتفات إلى عدد</w:t>
      </w:r>
      <w:r w:rsidR="003838B1" w:rsidRPr="006323CC">
        <w:rPr>
          <w:rFonts w:hint="cs"/>
          <w:sz w:val="27"/>
          <w:rtl/>
        </w:rPr>
        <w:t>ٍ</w:t>
      </w:r>
      <w:r w:rsidRPr="006323CC">
        <w:rPr>
          <w:rFonts w:hint="cs"/>
          <w:sz w:val="27"/>
          <w:rtl/>
        </w:rPr>
        <w:t xml:space="preserve"> من النقاط:</w:t>
      </w:r>
    </w:p>
    <w:p w:rsidR="00A07E4E" w:rsidRPr="006323CC" w:rsidRDefault="00A07E4E" w:rsidP="006E4345">
      <w:pPr>
        <w:rPr>
          <w:sz w:val="27"/>
          <w:rtl/>
        </w:rPr>
      </w:pPr>
      <w:r w:rsidRPr="006323CC">
        <w:rPr>
          <w:rFonts w:hint="cs"/>
          <w:sz w:val="27"/>
          <w:rtl/>
        </w:rPr>
        <w:t>من الضروري في تعريف الدين أ</w:t>
      </w:r>
      <w:r w:rsidR="00694BD5" w:rsidRPr="006323CC">
        <w:rPr>
          <w:rFonts w:hint="cs"/>
          <w:sz w:val="27"/>
          <w:rtl/>
        </w:rPr>
        <w:t>َ</w:t>
      </w:r>
      <w:r w:rsidRPr="006323CC">
        <w:rPr>
          <w:rFonts w:hint="cs"/>
          <w:sz w:val="27"/>
          <w:rtl/>
        </w:rPr>
        <w:t>خ</w:t>
      </w:r>
      <w:r w:rsidR="00694BD5" w:rsidRPr="006323CC">
        <w:rPr>
          <w:rFonts w:hint="cs"/>
          <w:sz w:val="27"/>
          <w:rtl/>
        </w:rPr>
        <w:t>ْ</w:t>
      </w:r>
      <w:r w:rsidRPr="006323CC">
        <w:rPr>
          <w:rFonts w:hint="cs"/>
          <w:sz w:val="27"/>
          <w:rtl/>
        </w:rPr>
        <w:t>ذ قيد قوّة أو قوى تفوق الطبيعة أو ما وراء الطبيعية بح</w:t>
      </w:r>
      <w:r w:rsidR="003838B1" w:rsidRPr="006323CC">
        <w:rPr>
          <w:rFonts w:hint="cs"/>
          <w:sz w:val="27"/>
          <w:rtl/>
        </w:rPr>
        <w:t>َ</w:t>
      </w:r>
      <w:r w:rsidRPr="006323CC">
        <w:rPr>
          <w:rFonts w:hint="cs"/>
          <w:sz w:val="27"/>
          <w:rtl/>
        </w:rPr>
        <w:t>س</w:t>
      </w:r>
      <w:r w:rsidR="003838B1" w:rsidRPr="006323CC">
        <w:rPr>
          <w:rFonts w:hint="cs"/>
          <w:sz w:val="27"/>
          <w:rtl/>
        </w:rPr>
        <w:t>َ</w:t>
      </w:r>
      <w:r w:rsidRPr="006323CC">
        <w:rPr>
          <w:rFonts w:hint="cs"/>
          <w:sz w:val="27"/>
          <w:rtl/>
        </w:rPr>
        <w:t>ب المصطلح، على أن تكون ـ في الوقت نفسه ـ مقدّ</w:t>
      </w:r>
      <w:r w:rsidR="003838B1" w:rsidRPr="006323CC">
        <w:rPr>
          <w:rFonts w:hint="cs"/>
          <w:sz w:val="27"/>
          <w:rtl/>
        </w:rPr>
        <w:t>َ</w:t>
      </w:r>
      <w:r w:rsidRPr="006323CC">
        <w:rPr>
          <w:rFonts w:hint="cs"/>
          <w:sz w:val="27"/>
          <w:rtl/>
        </w:rPr>
        <w:t xml:space="preserve">سة. ويجب </w:t>
      </w:r>
      <w:r w:rsidR="003838B1" w:rsidRPr="006323CC">
        <w:rPr>
          <w:rFonts w:hint="cs"/>
          <w:sz w:val="27"/>
          <w:rtl/>
        </w:rPr>
        <w:t>في</w:t>
      </w:r>
      <w:r w:rsidRPr="006323CC">
        <w:rPr>
          <w:rFonts w:hint="cs"/>
          <w:sz w:val="27"/>
          <w:rtl/>
        </w:rPr>
        <w:t xml:space="preserve"> هذا الكائن الأسمى وما فوق الطبيعي</w:t>
      </w:r>
      <w:r w:rsidR="003838B1" w:rsidRPr="006323CC">
        <w:rPr>
          <w:rFonts w:hint="cs"/>
          <w:sz w:val="27"/>
          <w:rtl/>
        </w:rPr>
        <w:t>ّ</w:t>
      </w:r>
      <w:r w:rsidRPr="006323CC">
        <w:rPr>
          <w:rFonts w:hint="cs"/>
          <w:sz w:val="27"/>
          <w:rtl/>
        </w:rPr>
        <w:t xml:space="preserve"> والأفضل من الإنسان والمقدّ</w:t>
      </w:r>
      <w:r w:rsidR="003838B1" w:rsidRPr="006323CC">
        <w:rPr>
          <w:rFonts w:hint="cs"/>
          <w:sz w:val="27"/>
          <w:rtl/>
        </w:rPr>
        <w:t>َ</w:t>
      </w:r>
      <w:r w:rsidRPr="006323CC">
        <w:rPr>
          <w:rFonts w:hint="cs"/>
          <w:sz w:val="27"/>
          <w:rtl/>
        </w:rPr>
        <w:t xml:space="preserve">س أن يشتمل على الخصائص </w:t>
      </w:r>
      <w:r w:rsidR="003838B1" w:rsidRPr="006323CC">
        <w:rPr>
          <w:rFonts w:hint="cs"/>
          <w:sz w:val="27"/>
          <w:rtl/>
        </w:rPr>
        <w:t>التالية</w:t>
      </w:r>
      <w:r w:rsidRPr="006323CC">
        <w:rPr>
          <w:rFonts w:hint="cs"/>
          <w:sz w:val="27"/>
          <w:rtl/>
        </w:rPr>
        <w:t>:</w:t>
      </w:r>
    </w:p>
    <w:p w:rsidR="00A07E4E" w:rsidRPr="006323CC" w:rsidRDefault="00A07E4E" w:rsidP="006E4345">
      <w:pPr>
        <w:rPr>
          <w:sz w:val="27"/>
          <w:rtl/>
        </w:rPr>
      </w:pPr>
      <w:r w:rsidRPr="006323CC">
        <w:rPr>
          <w:rFonts w:hint="cs"/>
          <w:sz w:val="27"/>
          <w:rtl/>
        </w:rPr>
        <w:t>ـ أن يكون له وجود</w:t>
      </w:r>
      <w:r w:rsidR="003838B1" w:rsidRPr="006323CC">
        <w:rPr>
          <w:rFonts w:hint="cs"/>
          <w:sz w:val="27"/>
          <w:rtl/>
        </w:rPr>
        <w:t>ٌ</w:t>
      </w:r>
      <w:r w:rsidRPr="006323CC">
        <w:rPr>
          <w:rFonts w:hint="cs"/>
          <w:sz w:val="27"/>
          <w:rtl/>
        </w:rPr>
        <w:t xml:space="preserve"> مستقل</w:t>
      </w:r>
      <w:r w:rsidR="003838B1" w:rsidRPr="006323CC">
        <w:rPr>
          <w:rFonts w:hint="cs"/>
          <w:sz w:val="27"/>
          <w:rtl/>
        </w:rPr>
        <w:t>ّ</w:t>
      </w:r>
      <w:r w:rsidRPr="006323CC">
        <w:rPr>
          <w:rFonts w:hint="cs"/>
          <w:sz w:val="27"/>
          <w:rtl/>
        </w:rPr>
        <w:t xml:space="preserve"> عن ذات الناس.</w:t>
      </w:r>
    </w:p>
    <w:p w:rsidR="00A07E4E" w:rsidRPr="006323CC" w:rsidRDefault="00A07E4E" w:rsidP="006E4345">
      <w:pPr>
        <w:rPr>
          <w:sz w:val="27"/>
          <w:rtl/>
        </w:rPr>
      </w:pPr>
      <w:r w:rsidRPr="006323CC">
        <w:rPr>
          <w:rFonts w:hint="cs"/>
          <w:sz w:val="27"/>
          <w:rtl/>
        </w:rPr>
        <w:t>ـ أن يكون خارجاً عن حدود المادّة والماد</w:t>
      </w:r>
      <w:r w:rsidR="003838B1" w:rsidRPr="006323CC">
        <w:rPr>
          <w:rFonts w:hint="cs"/>
          <w:sz w:val="27"/>
          <w:rtl/>
        </w:rPr>
        <w:t>ّ</w:t>
      </w:r>
      <w:r w:rsidRPr="006323CC">
        <w:rPr>
          <w:rFonts w:hint="cs"/>
          <w:sz w:val="27"/>
          <w:rtl/>
        </w:rPr>
        <w:t>يات، وأن لا يكون م</w:t>
      </w:r>
      <w:r w:rsidR="003838B1" w:rsidRPr="006323CC">
        <w:rPr>
          <w:rFonts w:hint="cs"/>
          <w:sz w:val="27"/>
          <w:rtl/>
        </w:rPr>
        <w:t>ُ</w:t>
      </w:r>
      <w:r w:rsidRPr="006323CC">
        <w:rPr>
          <w:rFonts w:hint="cs"/>
          <w:sz w:val="27"/>
          <w:rtl/>
        </w:rPr>
        <w:t>د</w:t>
      </w:r>
      <w:r w:rsidR="003838B1" w:rsidRPr="006323CC">
        <w:rPr>
          <w:rFonts w:hint="cs"/>
          <w:sz w:val="27"/>
          <w:rtl/>
        </w:rPr>
        <w:t>ْ</w:t>
      </w:r>
      <w:r w:rsidRPr="006323CC">
        <w:rPr>
          <w:rFonts w:hint="cs"/>
          <w:sz w:val="27"/>
          <w:rtl/>
        </w:rPr>
        <w:t>رَكاً بالحواس</w:t>
      </w:r>
      <w:r w:rsidR="003838B1" w:rsidRPr="006323CC">
        <w:rPr>
          <w:rFonts w:hint="cs"/>
          <w:sz w:val="27"/>
          <w:rtl/>
        </w:rPr>
        <w:t>ّ</w:t>
      </w:r>
      <w:r w:rsidRPr="006323CC">
        <w:rPr>
          <w:rFonts w:hint="cs"/>
          <w:sz w:val="27"/>
          <w:rtl/>
        </w:rPr>
        <w:t xml:space="preserve"> الظاهرية، ولا يمكن إدراكه والتعرّ</w:t>
      </w:r>
      <w:r w:rsidR="003838B1" w:rsidRPr="006323CC">
        <w:rPr>
          <w:rFonts w:hint="cs"/>
          <w:sz w:val="27"/>
          <w:rtl/>
        </w:rPr>
        <w:t>ُ</w:t>
      </w:r>
      <w:r w:rsidRPr="006323CC">
        <w:rPr>
          <w:rFonts w:hint="cs"/>
          <w:sz w:val="27"/>
          <w:rtl/>
        </w:rPr>
        <w:t>ف عليه إلا</w:t>
      </w:r>
      <w:r w:rsidR="003838B1" w:rsidRPr="006323CC">
        <w:rPr>
          <w:rFonts w:hint="cs"/>
          <w:sz w:val="27"/>
          <w:rtl/>
        </w:rPr>
        <w:t>ّ</w:t>
      </w:r>
      <w:r w:rsidRPr="006323CC">
        <w:rPr>
          <w:rFonts w:hint="cs"/>
          <w:sz w:val="27"/>
          <w:rtl/>
        </w:rPr>
        <w:t xml:space="preserve"> بالفطرة والوجدان.</w:t>
      </w:r>
    </w:p>
    <w:p w:rsidR="00A07E4E" w:rsidRPr="006323CC" w:rsidRDefault="00A07E4E" w:rsidP="006E4345">
      <w:pPr>
        <w:rPr>
          <w:sz w:val="27"/>
          <w:rtl/>
        </w:rPr>
      </w:pPr>
      <w:r w:rsidRPr="006323CC">
        <w:rPr>
          <w:rFonts w:hint="cs"/>
          <w:sz w:val="27"/>
          <w:rtl/>
        </w:rPr>
        <w:t>ـ أن يكون كائناً وشاعراً ومريداً، وأن يكون على تواصل</w:t>
      </w:r>
      <w:r w:rsidR="003838B1" w:rsidRPr="006323CC">
        <w:rPr>
          <w:rFonts w:hint="cs"/>
          <w:sz w:val="27"/>
          <w:rtl/>
        </w:rPr>
        <w:t>ٍ</w:t>
      </w:r>
      <w:r w:rsidRPr="006323CC">
        <w:rPr>
          <w:rFonts w:hint="cs"/>
          <w:sz w:val="27"/>
          <w:rtl/>
        </w:rPr>
        <w:t xml:space="preserve"> مع الناس، ولذلك فإنه يسمع مطالبهم، ويعمل على تلبيتها والإجابة عنها إذا شاء.</w:t>
      </w:r>
    </w:p>
    <w:p w:rsidR="00A07E4E" w:rsidRPr="006323CC" w:rsidRDefault="00A07E4E" w:rsidP="006E4345">
      <w:pPr>
        <w:rPr>
          <w:sz w:val="27"/>
          <w:rtl/>
        </w:rPr>
      </w:pPr>
      <w:r w:rsidRPr="006323CC">
        <w:rPr>
          <w:rFonts w:hint="cs"/>
          <w:sz w:val="27"/>
          <w:rtl/>
        </w:rPr>
        <w:t>ـ إن الإنسان ب</w:t>
      </w:r>
      <w:r w:rsidR="0003050B" w:rsidRPr="006323CC">
        <w:rPr>
          <w:rFonts w:hint="cs"/>
          <w:sz w:val="27"/>
          <w:rtl/>
        </w:rPr>
        <w:t>دَوْر</w:t>
      </w:r>
      <w:r w:rsidRPr="006323CC">
        <w:rPr>
          <w:rFonts w:hint="cs"/>
          <w:sz w:val="27"/>
          <w:rtl/>
        </w:rPr>
        <w:t>ه يمكنه ـ و</w:t>
      </w:r>
      <w:r w:rsidR="00C0294D" w:rsidRPr="006323CC">
        <w:rPr>
          <w:rFonts w:hint="cs"/>
          <w:sz w:val="27"/>
          <w:rtl/>
        </w:rPr>
        <w:t>لا سيَّما</w:t>
      </w:r>
      <w:r w:rsidRPr="006323CC">
        <w:rPr>
          <w:rFonts w:hint="cs"/>
          <w:sz w:val="27"/>
          <w:rtl/>
        </w:rPr>
        <w:t xml:space="preserve"> في الأزمات والشدائد ـ أن يلجأ إليه، وأن يستعين به</w:t>
      </w:r>
      <w:r w:rsidR="003838B1" w:rsidRPr="006323CC">
        <w:rPr>
          <w:rFonts w:hint="cs"/>
          <w:sz w:val="27"/>
          <w:rtl/>
        </w:rPr>
        <w:t>،</w:t>
      </w:r>
      <w:r w:rsidRPr="006323CC">
        <w:rPr>
          <w:rFonts w:hint="cs"/>
          <w:sz w:val="27"/>
          <w:rtl/>
        </w:rPr>
        <w:t xml:space="preserve"> ويطلب الع</w:t>
      </w:r>
      <w:r w:rsidR="00694BD5" w:rsidRPr="006323CC">
        <w:rPr>
          <w:rFonts w:hint="cs"/>
          <w:sz w:val="27"/>
          <w:rtl/>
        </w:rPr>
        <w:t>َ</w:t>
      </w:r>
      <w:r w:rsidRPr="006323CC">
        <w:rPr>
          <w:rFonts w:hint="cs"/>
          <w:sz w:val="27"/>
          <w:rtl/>
        </w:rPr>
        <w:t>و</w:t>
      </w:r>
      <w:r w:rsidR="00694BD5" w:rsidRPr="006323CC">
        <w:rPr>
          <w:rFonts w:hint="cs"/>
          <w:sz w:val="27"/>
          <w:rtl/>
        </w:rPr>
        <w:t>ْ</w:t>
      </w:r>
      <w:r w:rsidRPr="006323CC">
        <w:rPr>
          <w:rFonts w:hint="cs"/>
          <w:sz w:val="27"/>
          <w:rtl/>
        </w:rPr>
        <w:t>ن منه.</w:t>
      </w:r>
    </w:p>
    <w:p w:rsidR="00A07E4E" w:rsidRPr="006323CC" w:rsidRDefault="00A07E4E" w:rsidP="006E4345">
      <w:pPr>
        <w:rPr>
          <w:sz w:val="27"/>
          <w:rtl/>
        </w:rPr>
      </w:pPr>
      <w:r w:rsidRPr="006323CC">
        <w:rPr>
          <w:rFonts w:hint="cs"/>
          <w:sz w:val="27"/>
          <w:rtl/>
        </w:rPr>
        <w:t>ـ وبالنظر إلى هذه الخصائص يمكن القول: إن الدين عبارة</w:t>
      </w:r>
      <w:r w:rsidR="003838B1" w:rsidRPr="006323CC">
        <w:rPr>
          <w:rFonts w:hint="cs"/>
          <w:sz w:val="27"/>
          <w:rtl/>
        </w:rPr>
        <w:t>ٌ</w:t>
      </w:r>
      <w:r w:rsidRPr="006323CC">
        <w:rPr>
          <w:rFonts w:hint="cs"/>
          <w:sz w:val="27"/>
          <w:rtl/>
        </w:rPr>
        <w:t xml:space="preserve"> عن الاعتقاد والإيمان بقوّة</w:t>
      </w:r>
      <w:r w:rsidR="003838B1" w:rsidRPr="006323CC">
        <w:rPr>
          <w:rFonts w:hint="cs"/>
          <w:sz w:val="27"/>
          <w:rtl/>
        </w:rPr>
        <w:t>ٍ</w:t>
      </w:r>
      <w:r w:rsidRPr="006323CC">
        <w:rPr>
          <w:rFonts w:hint="cs"/>
          <w:sz w:val="27"/>
          <w:rtl/>
        </w:rPr>
        <w:t xml:space="preserve"> غيبي</w:t>
      </w:r>
      <w:r w:rsidR="00694BD5" w:rsidRPr="006323CC">
        <w:rPr>
          <w:rFonts w:hint="cs"/>
          <w:sz w:val="27"/>
          <w:rtl/>
        </w:rPr>
        <w:t>ّ</w:t>
      </w:r>
      <w:r w:rsidRPr="006323CC">
        <w:rPr>
          <w:rFonts w:hint="cs"/>
          <w:sz w:val="27"/>
          <w:rtl/>
        </w:rPr>
        <w:t>ة</w:t>
      </w:r>
      <w:r w:rsidR="00694BD5" w:rsidRPr="006323CC">
        <w:rPr>
          <w:rFonts w:hint="cs"/>
          <w:sz w:val="27"/>
          <w:rtl/>
        </w:rPr>
        <w:t>،</w:t>
      </w:r>
      <w:r w:rsidRPr="006323CC">
        <w:rPr>
          <w:rFonts w:hint="cs"/>
          <w:sz w:val="27"/>
          <w:rtl/>
        </w:rPr>
        <w:t xml:space="preserve"> وذات إدراك</w:t>
      </w:r>
      <w:r w:rsidR="00694BD5" w:rsidRPr="006323CC">
        <w:rPr>
          <w:rFonts w:hint="cs"/>
          <w:sz w:val="27"/>
          <w:rtl/>
        </w:rPr>
        <w:t>ٍ</w:t>
      </w:r>
      <w:r w:rsidRPr="006323CC">
        <w:rPr>
          <w:rFonts w:hint="cs"/>
          <w:sz w:val="27"/>
          <w:rtl/>
        </w:rPr>
        <w:t xml:space="preserve"> وإرادة</w:t>
      </w:r>
      <w:r w:rsidR="00694BD5" w:rsidRPr="006323CC">
        <w:rPr>
          <w:rFonts w:hint="cs"/>
          <w:sz w:val="27"/>
          <w:rtl/>
        </w:rPr>
        <w:t>ٍ،</w:t>
      </w:r>
      <w:r w:rsidRPr="006323CC">
        <w:rPr>
          <w:rFonts w:hint="cs"/>
          <w:sz w:val="27"/>
          <w:rtl/>
        </w:rPr>
        <w:t xml:space="preserve"> ومقد</w:t>
      </w:r>
      <w:r w:rsidR="003838B1" w:rsidRPr="006323CC">
        <w:rPr>
          <w:rFonts w:hint="cs"/>
          <w:sz w:val="27"/>
          <w:rtl/>
        </w:rPr>
        <w:t>ّ</w:t>
      </w:r>
      <w:r w:rsidR="00694BD5" w:rsidRPr="006323CC">
        <w:rPr>
          <w:rFonts w:hint="cs"/>
          <w:sz w:val="27"/>
          <w:rtl/>
        </w:rPr>
        <w:t>َ</w:t>
      </w:r>
      <w:r w:rsidRPr="006323CC">
        <w:rPr>
          <w:rFonts w:hint="cs"/>
          <w:sz w:val="27"/>
          <w:rtl/>
        </w:rPr>
        <w:t>سة</w:t>
      </w:r>
      <w:r w:rsidR="00694BD5" w:rsidRPr="006323CC">
        <w:rPr>
          <w:rFonts w:hint="cs"/>
          <w:sz w:val="27"/>
          <w:rtl/>
        </w:rPr>
        <w:t>ٍ</w:t>
      </w:r>
      <w:r w:rsidRPr="006323CC">
        <w:rPr>
          <w:rFonts w:hint="cs"/>
          <w:sz w:val="27"/>
          <w:rtl/>
        </w:rPr>
        <w:t>، ولازم</w:t>
      </w:r>
      <w:r w:rsidR="00694BD5" w:rsidRPr="006323CC">
        <w:rPr>
          <w:rFonts w:hint="cs"/>
          <w:sz w:val="27"/>
          <w:rtl/>
        </w:rPr>
        <w:t>ُ</w:t>
      </w:r>
      <w:r w:rsidRPr="006323CC">
        <w:rPr>
          <w:rFonts w:hint="cs"/>
          <w:sz w:val="27"/>
          <w:rtl/>
        </w:rPr>
        <w:t xml:space="preserve"> هذا النوع من الاعتقاد هو الخضوع والتسليم له</w:t>
      </w:r>
      <w:r w:rsidR="003838B1" w:rsidRPr="006323CC">
        <w:rPr>
          <w:rFonts w:hint="cs"/>
          <w:sz w:val="27"/>
          <w:rtl/>
        </w:rPr>
        <w:t>،</w:t>
      </w:r>
      <w:r w:rsidRPr="006323CC">
        <w:rPr>
          <w:rFonts w:hint="cs"/>
          <w:sz w:val="27"/>
          <w:rtl/>
        </w:rPr>
        <w:t xml:space="preserve"> وهو ما يُسمّى بالعبادة</w:t>
      </w:r>
      <w:r w:rsidRPr="006323CC">
        <w:rPr>
          <w:sz w:val="27"/>
          <w:vertAlign w:val="superscript"/>
          <w:rtl/>
        </w:rPr>
        <w:t>(</w:t>
      </w:r>
      <w:r w:rsidRPr="006323CC">
        <w:rPr>
          <w:rStyle w:val="ac"/>
          <w:sz w:val="27"/>
          <w:rtl/>
        </w:rPr>
        <w:endnoteReference w:id="726"/>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وعلى هذا الأساس يمكن بحث الاتجاهات المتنو</w:t>
      </w:r>
      <w:r w:rsidR="003838B1" w:rsidRPr="006323CC">
        <w:rPr>
          <w:rFonts w:hint="cs"/>
          <w:sz w:val="27"/>
          <w:rtl/>
        </w:rPr>
        <w:t>ّ</w:t>
      </w:r>
      <w:r w:rsidRPr="006323CC">
        <w:rPr>
          <w:rFonts w:hint="cs"/>
          <w:sz w:val="27"/>
          <w:rtl/>
        </w:rPr>
        <w:t xml:space="preserve">عة لدراسة الدين والظواهر </w:t>
      </w:r>
      <w:r w:rsidRPr="006323CC">
        <w:rPr>
          <w:rFonts w:hint="cs"/>
          <w:sz w:val="27"/>
          <w:rtl/>
        </w:rPr>
        <w:lastRenderedPageBreak/>
        <w:t>الدينية من أربع زو</w:t>
      </w:r>
      <w:r w:rsidR="003838B1" w:rsidRPr="006323CC">
        <w:rPr>
          <w:rFonts w:hint="cs"/>
          <w:sz w:val="27"/>
          <w:rtl/>
        </w:rPr>
        <w:t>ا</w:t>
      </w:r>
      <w:r w:rsidRPr="006323CC">
        <w:rPr>
          <w:rFonts w:hint="cs"/>
          <w:sz w:val="27"/>
          <w:rtl/>
        </w:rPr>
        <w:t xml:space="preserve">يا، وهي: </w:t>
      </w:r>
      <w:r w:rsidR="00CA076F" w:rsidRPr="006323CC">
        <w:rPr>
          <w:rFonts w:hint="cs"/>
          <w:sz w:val="27"/>
          <w:rtl/>
        </w:rPr>
        <w:t>1</w:t>
      </w:r>
      <w:r w:rsidRPr="006323CC">
        <w:rPr>
          <w:rFonts w:hint="cs"/>
          <w:sz w:val="27"/>
          <w:rtl/>
        </w:rPr>
        <w:t>ـ الزاوية الاجتماعية</w:t>
      </w:r>
      <w:r w:rsidR="003838B1" w:rsidRPr="006323CC">
        <w:rPr>
          <w:rFonts w:hint="cs"/>
          <w:sz w:val="27"/>
          <w:rtl/>
        </w:rPr>
        <w:t>؛</w:t>
      </w:r>
      <w:r w:rsidRPr="006323CC">
        <w:rPr>
          <w:rFonts w:hint="cs"/>
          <w:sz w:val="27"/>
          <w:rtl/>
        </w:rPr>
        <w:t xml:space="preserve"> </w:t>
      </w:r>
      <w:r w:rsidR="00921189" w:rsidRPr="006323CC">
        <w:rPr>
          <w:rFonts w:hint="cs"/>
          <w:sz w:val="27"/>
          <w:rtl/>
        </w:rPr>
        <w:t>2</w:t>
      </w:r>
      <w:r w:rsidRPr="006323CC">
        <w:rPr>
          <w:rFonts w:hint="cs"/>
          <w:sz w:val="27"/>
          <w:rtl/>
        </w:rPr>
        <w:t>ـ الزاوية الدينية</w:t>
      </w:r>
      <w:r w:rsidR="003838B1" w:rsidRPr="006323CC">
        <w:rPr>
          <w:rFonts w:hint="cs"/>
          <w:sz w:val="27"/>
          <w:rtl/>
        </w:rPr>
        <w:t>؛</w:t>
      </w:r>
      <w:r w:rsidRPr="006323CC">
        <w:rPr>
          <w:rFonts w:hint="cs"/>
          <w:sz w:val="27"/>
          <w:rtl/>
        </w:rPr>
        <w:t xml:space="preserve"> </w:t>
      </w:r>
      <w:r w:rsidR="00921189" w:rsidRPr="006323CC">
        <w:rPr>
          <w:rFonts w:hint="cs"/>
          <w:sz w:val="27"/>
          <w:rtl/>
        </w:rPr>
        <w:t>3</w:t>
      </w:r>
      <w:r w:rsidRPr="006323CC">
        <w:rPr>
          <w:rFonts w:hint="cs"/>
          <w:sz w:val="27"/>
          <w:rtl/>
        </w:rPr>
        <w:t>ـ الزاوية الفلسفية والكلامية</w:t>
      </w:r>
      <w:r w:rsidR="003838B1" w:rsidRPr="006323CC">
        <w:rPr>
          <w:rFonts w:hint="cs"/>
          <w:sz w:val="27"/>
          <w:rtl/>
        </w:rPr>
        <w:t>؛</w:t>
      </w:r>
      <w:r w:rsidRPr="006323CC">
        <w:rPr>
          <w:rFonts w:hint="cs"/>
          <w:sz w:val="27"/>
          <w:rtl/>
        </w:rPr>
        <w:t xml:space="preserve"> </w:t>
      </w:r>
      <w:r w:rsidR="00921189" w:rsidRPr="006323CC">
        <w:rPr>
          <w:rFonts w:hint="cs"/>
          <w:sz w:val="27"/>
          <w:rtl/>
        </w:rPr>
        <w:t>4</w:t>
      </w:r>
      <w:r w:rsidRPr="006323CC">
        <w:rPr>
          <w:rFonts w:hint="cs"/>
          <w:sz w:val="27"/>
          <w:rtl/>
        </w:rPr>
        <w:t>ـ الزاوية النفسية.</w:t>
      </w:r>
    </w:p>
    <w:p w:rsidR="003838B1" w:rsidRPr="006323CC" w:rsidRDefault="00A07E4E" w:rsidP="006E4345">
      <w:pPr>
        <w:rPr>
          <w:sz w:val="27"/>
          <w:rtl/>
        </w:rPr>
      </w:pPr>
      <w:r w:rsidRPr="006323CC">
        <w:rPr>
          <w:rFonts w:hint="cs"/>
          <w:sz w:val="27"/>
          <w:rtl/>
        </w:rPr>
        <w:t>والاتجاه الأو</w:t>
      </w:r>
      <w:r w:rsidR="003838B1" w:rsidRPr="006323CC">
        <w:rPr>
          <w:rFonts w:hint="cs"/>
          <w:sz w:val="27"/>
          <w:rtl/>
        </w:rPr>
        <w:t>ّ</w:t>
      </w:r>
      <w:r w:rsidRPr="006323CC">
        <w:rPr>
          <w:rFonts w:hint="cs"/>
          <w:sz w:val="27"/>
          <w:rtl/>
        </w:rPr>
        <w:t>ل ينقسم ب</w:t>
      </w:r>
      <w:r w:rsidR="0003050B" w:rsidRPr="006323CC">
        <w:rPr>
          <w:rFonts w:hint="cs"/>
          <w:sz w:val="27"/>
          <w:rtl/>
        </w:rPr>
        <w:t>دَوْر</w:t>
      </w:r>
      <w:r w:rsidRPr="006323CC">
        <w:rPr>
          <w:rFonts w:hint="cs"/>
          <w:sz w:val="27"/>
          <w:rtl/>
        </w:rPr>
        <w:t xml:space="preserve">ه إلى رؤيتين: علم </w:t>
      </w:r>
      <w:r w:rsidR="003838B1" w:rsidRPr="006323CC">
        <w:rPr>
          <w:rFonts w:hint="cs"/>
          <w:sz w:val="27"/>
          <w:rtl/>
        </w:rPr>
        <w:t>ا</w:t>
      </w:r>
      <w:r w:rsidRPr="006323CC">
        <w:rPr>
          <w:rFonts w:hint="cs"/>
          <w:sz w:val="27"/>
          <w:rtl/>
        </w:rPr>
        <w:t>جتماع الدين</w:t>
      </w:r>
      <w:r w:rsidRPr="006323CC">
        <w:rPr>
          <w:sz w:val="27"/>
          <w:vertAlign w:val="superscript"/>
          <w:rtl/>
        </w:rPr>
        <w:t>(</w:t>
      </w:r>
      <w:r w:rsidRPr="006323CC">
        <w:rPr>
          <w:rStyle w:val="ac"/>
          <w:sz w:val="27"/>
          <w:rtl/>
        </w:rPr>
        <w:endnoteReference w:id="727"/>
      </w:r>
      <w:r w:rsidRPr="006323CC">
        <w:rPr>
          <w:sz w:val="27"/>
          <w:vertAlign w:val="superscript"/>
          <w:rtl/>
        </w:rPr>
        <w:t>)</w:t>
      </w:r>
      <w:r w:rsidR="003838B1" w:rsidRPr="006323CC">
        <w:rPr>
          <w:rFonts w:hint="cs"/>
          <w:sz w:val="27"/>
          <w:rtl/>
        </w:rPr>
        <w:t>؛</w:t>
      </w:r>
      <w:r w:rsidRPr="006323CC">
        <w:rPr>
          <w:rFonts w:hint="cs"/>
          <w:sz w:val="27"/>
          <w:rtl/>
        </w:rPr>
        <w:t xml:space="preserve"> وعلم الاجتماع الديني</w:t>
      </w:r>
      <w:r w:rsidR="00477DBF" w:rsidRPr="006323CC">
        <w:rPr>
          <w:rFonts w:hint="cs"/>
          <w:sz w:val="27"/>
          <w:rtl/>
        </w:rPr>
        <w:t>ّ</w:t>
      </w:r>
      <w:r w:rsidRPr="006323CC">
        <w:rPr>
          <w:sz w:val="27"/>
          <w:vertAlign w:val="superscript"/>
          <w:rtl/>
        </w:rPr>
        <w:t>(</w:t>
      </w:r>
      <w:r w:rsidRPr="006323CC">
        <w:rPr>
          <w:rStyle w:val="ac"/>
          <w:sz w:val="27"/>
          <w:rtl/>
        </w:rPr>
        <w:endnoteReference w:id="728"/>
      </w:r>
      <w:r w:rsidRPr="006323CC">
        <w:rPr>
          <w:sz w:val="27"/>
          <w:vertAlign w:val="superscript"/>
          <w:rtl/>
        </w:rPr>
        <w:t>)</w:t>
      </w:r>
      <w:r w:rsidRPr="006323CC">
        <w:rPr>
          <w:rFonts w:hint="cs"/>
          <w:sz w:val="27"/>
          <w:rtl/>
        </w:rPr>
        <w:t>.</w:t>
      </w:r>
    </w:p>
    <w:p w:rsidR="00A07E4E" w:rsidRPr="006323CC" w:rsidRDefault="003838B1" w:rsidP="006E4345">
      <w:pPr>
        <w:rPr>
          <w:sz w:val="27"/>
          <w:rtl/>
        </w:rPr>
      </w:pPr>
      <w:r w:rsidRPr="006323CC">
        <w:rPr>
          <w:rFonts w:hint="cs"/>
          <w:sz w:val="27"/>
          <w:rtl/>
        </w:rPr>
        <w:t>ويسعى</w:t>
      </w:r>
      <w:r w:rsidR="00A07E4E" w:rsidRPr="006323CC">
        <w:rPr>
          <w:rFonts w:hint="cs"/>
          <w:sz w:val="27"/>
          <w:rtl/>
        </w:rPr>
        <w:t xml:space="preserve"> علم اجتماع الدين إلى ف</w:t>
      </w:r>
      <w:r w:rsidR="00477DBF" w:rsidRPr="006323CC">
        <w:rPr>
          <w:rFonts w:hint="cs"/>
          <w:sz w:val="27"/>
          <w:rtl/>
        </w:rPr>
        <w:t>َ</w:t>
      </w:r>
      <w:r w:rsidR="00A07E4E" w:rsidRPr="006323CC">
        <w:rPr>
          <w:rFonts w:hint="cs"/>
          <w:sz w:val="27"/>
          <w:rtl/>
        </w:rPr>
        <w:t>ه</w:t>
      </w:r>
      <w:r w:rsidR="00477DBF" w:rsidRPr="006323CC">
        <w:rPr>
          <w:rFonts w:hint="cs"/>
          <w:sz w:val="27"/>
          <w:rtl/>
        </w:rPr>
        <w:t>ْ</w:t>
      </w:r>
      <w:r w:rsidR="00A07E4E" w:rsidRPr="006323CC">
        <w:rPr>
          <w:rFonts w:hint="cs"/>
          <w:sz w:val="27"/>
          <w:rtl/>
        </w:rPr>
        <w:t xml:space="preserve">م ماهية الظواهر الدينية من الزاوية الاجتماعية، ويدرس الظواهر الدينية بوصفها </w:t>
      </w:r>
      <w:r w:rsidR="00A07E4E" w:rsidRPr="006323CC">
        <w:rPr>
          <w:rFonts w:hint="eastAsia"/>
          <w:sz w:val="24"/>
          <w:szCs w:val="24"/>
          <w:rtl/>
        </w:rPr>
        <w:t>«</w:t>
      </w:r>
      <w:r w:rsidR="00A07E4E" w:rsidRPr="006323CC">
        <w:rPr>
          <w:rFonts w:hint="cs"/>
          <w:sz w:val="27"/>
          <w:rtl/>
        </w:rPr>
        <w:t>ظواهر اجتماعية</w:t>
      </w:r>
      <w:r w:rsidR="00A07E4E" w:rsidRPr="006323CC">
        <w:rPr>
          <w:rFonts w:hint="eastAsia"/>
          <w:sz w:val="24"/>
          <w:szCs w:val="24"/>
          <w:rtl/>
        </w:rPr>
        <w:t>»</w:t>
      </w:r>
      <w:r w:rsidR="00A07E4E" w:rsidRPr="006323CC">
        <w:rPr>
          <w:rFonts w:hint="cs"/>
          <w:sz w:val="27"/>
          <w:rtl/>
        </w:rPr>
        <w:t>. كما أن علم الاجتماع الديني</w:t>
      </w:r>
      <w:r w:rsidR="009D2C2E" w:rsidRPr="006323CC">
        <w:rPr>
          <w:rFonts w:hint="cs"/>
          <w:sz w:val="27"/>
          <w:rtl/>
        </w:rPr>
        <w:t>ّ</w:t>
      </w:r>
      <w:r w:rsidR="00A07E4E" w:rsidRPr="006323CC">
        <w:rPr>
          <w:rFonts w:hint="cs"/>
          <w:sz w:val="27"/>
          <w:rtl/>
        </w:rPr>
        <w:t xml:space="preserve"> يبحث في الظواهر والسلوكيات الديني</w:t>
      </w:r>
      <w:r w:rsidR="009D2C2E" w:rsidRPr="006323CC">
        <w:rPr>
          <w:rFonts w:hint="cs"/>
          <w:sz w:val="27"/>
          <w:rtl/>
        </w:rPr>
        <w:t>ّ</w:t>
      </w:r>
      <w:r w:rsidR="00A07E4E" w:rsidRPr="006323CC">
        <w:rPr>
          <w:rFonts w:hint="cs"/>
          <w:sz w:val="27"/>
          <w:rtl/>
        </w:rPr>
        <w:t>ة بوصفها جزءاً من الظواهر الاجتماعي</w:t>
      </w:r>
      <w:r w:rsidR="00477DBF" w:rsidRPr="006323CC">
        <w:rPr>
          <w:rFonts w:hint="cs"/>
          <w:sz w:val="27"/>
          <w:rtl/>
        </w:rPr>
        <w:t>ّ</w:t>
      </w:r>
      <w:r w:rsidR="00A07E4E" w:rsidRPr="006323CC">
        <w:rPr>
          <w:rFonts w:hint="cs"/>
          <w:sz w:val="27"/>
          <w:rtl/>
        </w:rPr>
        <w:t>ة بطرق ديني</w:t>
      </w:r>
      <w:r w:rsidR="00477DBF" w:rsidRPr="006323CC">
        <w:rPr>
          <w:rFonts w:hint="cs"/>
          <w:sz w:val="27"/>
          <w:rtl/>
        </w:rPr>
        <w:t>ّ</w:t>
      </w:r>
      <w:r w:rsidR="00A07E4E" w:rsidRPr="006323CC">
        <w:rPr>
          <w:rFonts w:hint="cs"/>
          <w:sz w:val="27"/>
          <w:rtl/>
        </w:rPr>
        <w:t>ة</w:t>
      </w:r>
      <w:r w:rsidR="00A07E4E" w:rsidRPr="006323CC">
        <w:rPr>
          <w:sz w:val="27"/>
          <w:vertAlign w:val="superscript"/>
          <w:rtl/>
        </w:rPr>
        <w:t>(</w:t>
      </w:r>
      <w:r w:rsidR="00A07E4E" w:rsidRPr="006323CC">
        <w:rPr>
          <w:rStyle w:val="ac"/>
          <w:sz w:val="27"/>
          <w:rtl/>
        </w:rPr>
        <w:endnoteReference w:id="729"/>
      </w:r>
      <w:r w:rsidR="00A07E4E" w:rsidRPr="006323CC">
        <w:rPr>
          <w:sz w:val="27"/>
          <w:vertAlign w:val="superscript"/>
          <w:rtl/>
        </w:rPr>
        <w:t>)</w:t>
      </w:r>
      <w:r w:rsidR="00A07E4E" w:rsidRPr="006323CC">
        <w:rPr>
          <w:rFonts w:hint="cs"/>
          <w:sz w:val="27"/>
          <w:rtl/>
        </w:rPr>
        <w:t>.</w:t>
      </w:r>
    </w:p>
    <w:p w:rsidR="00A07E4E" w:rsidRPr="006323CC" w:rsidRDefault="00A07E4E" w:rsidP="006E4345">
      <w:pPr>
        <w:rPr>
          <w:sz w:val="27"/>
          <w:rtl/>
        </w:rPr>
      </w:pPr>
      <w:r w:rsidRPr="006323CC">
        <w:rPr>
          <w:rFonts w:hint="cs"/>
          <w:sz w:val="27"/>
          <w:rtl/>
        </w:rPr>
        <w:t>والات</w:t>
      </w:r>
      <w:r w:rsidR="009D2C2E" w:rsidRPr="006323CC">
        <w:rPr>
          <w:rFonts w:hint="cs"/>
          <w:sz w:val="27"/>
          <w:rtl/>
        </w:rPr>
        <w:t>ّ</w:t>
      </w:r>
      <w:r w:rsidRPr="006323CC">
        <w:rPr>
          <w:rFonts w:hint="cs"/>
          <w:sz w:val="27"/>
          <w:rtl/>
        </w:rPr>
        <w:t>جاه الثاني يسعى إلى ف</w:t>
      </w:r>
      <w:r w:rsidR="00477DBF" w:rsidRPr="006323CC">
        <w:rPr>
          <w:rFonts w:hint="cs"/>
          <w:sz w:val="27"/>
          <w:rtl/>
        </w:rPr>
        <w:t>َ</w:t>
      </w:r>
      <w:r w:rsidRPr="006323CC">
        <w:rPr>
          <w:rFonts w:hint="cs"/>
          <w:sz w:val="27"/>
          <w:rtl/>
        </w:rPr>
        <w:t>ه</w:t>
      </w:r>
      <w:r w:rsidR="00477DBF" w:rsidRPr="006323CC">
        <w:rPr>
          <w:rFonts w:hint="cs"/>
          <w:sz w:val="27"/>
          <w:rtl/>
        </w:rPr>
        <w:t>ْ</w:t>
      </w:r>
      <w:r w:rsidRPr="006323CC">
        <w:rPr>
          <w:rFonts w:hint="cs"/>
          <w:sz w:val="27"/>
          <w:rtl/>
        </w:rPr>
        <w:t>م ماهية الدين من زاوية رؤية المفس</w:t>
      </w:r>
      <w:r w:rsidR="009D2C2E" w:rsidRPr="006323CC">
        <w:rPr>
          <w:rFonts w:hint="cs"/>
          <w:sz w:val="27"/>
          <w:rtl/>
        </w:rPr>
        <w:t>ِّ</w:t>
      </w:r>
      <w:r w:rsidRPr="006323CC">
        <w:rPr>
          <w:rFonts w:hint="cs"/>
          <w:sz w:val="27"/>
          <w:rtl/>
        </w:rPr>
        <w:t>رين الحقيقيين للدين والآيات والروايات الإسلامية.</w:t>
      </w:r>
    </w:p>
    <w:p w:rsidR="00A07E4E" w:rsidRPr="006323CC" w:rsidRDefault="00A07E4E" w:rsidP="006E4345">
      <w:pPr>
        <w:rPr>
          <w:sz w:val="27"/>
          <w:rtl/>
        </w:rPr>
      </w:pPr>
      <w:r w:rsidRPr="006323CC">
        <w:rPr>
          <w:rFonts w:hint="cs"/>
          <w:sz w:val="27"/>
          <w:rtl/>
        </w:rPr>
        <w:t>والات</w:t>
      </w:r>
      <w:r w:rsidR="009D2C2E" w:rsidRPr="006323CC">
        <w:rPr>
          <w:rFonts w:hint="cs"/>
          <w:sz w:val="27"/>
          <w:rtl/>
        </w:rPr>
        <w:t>ّ</w:t>
      </w:r>
      <w:r w:rsidRPr="006323CC">
        <w:rPr>
          <w:rFonts w:hint="cs"/>
          <w:sz w:val="27"/>
          <w:rtl/>
        </w:rPr>
        <w:t>جاه الثالث يسعى إلى دراسة الدين، ولكن</w:t>
      </w:r>
      <w:r w:rsidR="009D2C2E" w:rsidRPr="006323CC">
        <w:rPr>
          <w:rFonts w:hint="cs"/>
          <w:sz w:val="27"/>
          <w:rtl/>
        </w:rPr>
        <w:t>ْ</w:t>
      </w:r>
      <w:r w:rsidRPr="006323CC">
        <w:rPr>
          <w:rFonts w:hint="cs"/>
          <w:sz w:val="27"/>
          <w:rtl/>
        </w:rPr>
        <w:t xml:space="preserve"> من زاوية الرؤية الكلامية والفلسفية. إن هذه المجموعة في مقام بيان صدق وكذب المد</w:t>
      </w:r>
      <w:r w:rsidR="009D2C2E" w:rsidRPr="006323CC">
        <w:rPr>
          <w:rFonts w:hint="cs"/>
          <w:sz w:val="27"/>
          <w:rtl/>
        </w:rPr>
        <w:t>َّ</w:t>
      </w:r>
      <w:r w:rsidRPr="006323CC">
        <w:rPr>
          <w:rFonts w:hint="cs"/>
          <w:sz w:val="27"/>
          <w:rtl/>
        </w:rPr>
        <w:t>عيات الدينية. إن المتكل</w:t>
      </w:r>
      <w:r w:rsidR="009D2C2E" w:rsidRPr="006323CC">
        <w:rPr>
          <w:rFonts w:hint="cs"/>
          <w:sz w:val="27"/>
          <w:rtl/>
        </w:rPr>
        <w:t>ِّ</w:t>
      </w:r>
      <w:r w:rsidRPr="006323CC">
        <w:rPr>
          <w:rFonts w:hint="cs"/>
          <w:sz w:val="27"/>
          <w:rtl/>
        </w:rPr>
        <w:t>مين بصدد إثبات أحق</w:t>
      </w:r>
      <w:r w:rsidR="009D2C2E" w:rsidRPr="006323CC">
        <w:rPr>
          <w:rFonts w:hint="cs"/>
          <w:sz w:val="27"/>
          <w:rtl/>
        </w:rPr>
        <w:t>ّ</w:t>
      </w:r>
      <w:r w:rsidRPr="006323CC">
        <w:rPr>
          <w:rFonts w:hint="cs"/>
          <w:sz w:val="27"/>
          <w:rtl/>
        </w:rPr>
        <w:t>ية دينهم، كما يسع</w:t>
      </w:r>
      <w:r w:rsidR="009D2C2E" w:rsidRPr="006323CC">
        <w:rPr>
          <w:rFonts w:hint="cs"/>
          <w:sz w:val="27"/>
          <w:rtl/>
        </w:rPr>
        <w:t>َ</w:t>
      </w:r>
      <w:r w:rsidRPr="006323CC">
        <w:rPr>
          <w:rFonts w:hint="cs"/>
          <w:sz w:val="27"/>
          <w:rtl/>
        </w:rPr>
        <w:t>و</w:t>
      </w:r>
      <w:r w:rsidR="009D2C2E" w:rsidRPr="006323CC">
        <w:rPr>
          <w:rFonts w:hint="cs"/>
          <w:sz w:val="27"/>
          <w:rtl/>
        </w:rPr>
        <w:t>ْ</w:t>
      </w:r>
      <w:r w:rsidRPr="006323CC">
        <w:rPr>
          <w:rFonts w:hint="cs"/>
          <w:sz w:val="27"/>
          <w:rtl/>
        </w:rPr>
        <w:t>ن في الوقت نفسه إلى إثبات بطلان الأفكار الأخرى بالبرهان العقلي.</w:t>
      </w:r>
    </w:p>
    <w:p w:rsidR="00A07E4E" w:rsidRPr="006323CC" w:rsidRDefault="00A07E4E" w:rsidP="00477DBF">
      <w:pPr>
        <w:rPr>
          <w:sz w:val="27"/>
          <w:rtl/>
        </w:rPr>
      </w:pPr>
      <w:r w:rsidRPr="006323CC">
        <w:rPr>
          <w:rFonts w:hint="cs"/>
          <w:sz w:val="27"/>
          <w:rtl/>
        </w:rPr>
        <w:t>إن الات</w:t>
      </w:r>
      <w:r w:rsidR="009D2C2E" w:rsidRPr="006323CC">
        <w:rPr>
          <w:rFonts w:hint="cs"/>
          <w:sz w:val="27"/>
          <w:rtl/>
        </w:rPr>
        <w:t>ّ</w:t>
      </w:r>
      <w:r w:rsidRPr="006323CC">
        <w:rPr>
          <w:rFonts w:hint="cs"/>
          <w:sz w:val="27"/>
          <w:rtl/>
        </w:rPr>
        <w:t>جاه الرابع هو الذي يبحث الدين بوصفه ظاهرة</w:t>
      </w:r>
      <w:r w:rsidR="009D2C2E" w:rsidRPr="006323CC">
        <w:rPr>
          <w:rFonts w:hint="cs"/>
          <w:sz w:val="27"/>
          <w:rtl/>
        </w:rPr>
        <w:t>ً</w:t>
      </w:r>
      <w:r w:rsidRPr="006323CC">
        <w:rPr>
          <w:rFonts w:hint="cs"/>
          <w:sz w:val="27"/>
          <w:rtl/>
        </w:rPr>
        <w:t xml:space="preserve"> فردية، ونوعاً من العلاقة بين الإنسان وكائن</w:t>
      </w:r>
      <w:r w:rsidR="009D2C2E" w:rsidRPr="006323CC">
        <w:rPr>
          <w:rFonts w:hint="cs"/>
          <w:sz w:val="27"/>
          <w:rtl/>
        </w:rPr>
        <w:t>ٍ</w:t>
      </w:r>
      <w:r w:rsidRPr="006323CC">
        <w:rPr>
          <w:rFonts w:hint="cs"/>
          <w:sz w:val="27"/>
          <w:rtl/>
        </w:rPr>
        <w:t xml:space="preserve"> ما فوق </w:t>
      </w:r>
      <w:r w:rsidR="00477DBF" w:rsidRPr="006323CC">
        <w:rPr>
          <w:rFonts w:hint="cs"/>
          <w:sz w:val="27"/>
          <w:rtl/>
        </w:rPr>
        <w:t>الطبيعة</w:t>
      </w:r>
      <w:r w:rsidRPr="006323CC">
        <w:rPr>
          <w:rFonts w:hint="cs"/>
          <w:sz w:val="27"/>
          <w:rtl/>
        </w:rPr>
        <w:t xml:space="preserve">. </w:t>
      </w:r>
    </w:p>
    <w:p w:rsidR="00A07E4E" w:rsidRPr="006323CC" w:rsidRDefault="00A07E4E" w:rsidP="006E4345">
      <w:pPr>
        <w:rPr>
          <w:sz w:val="27"/>
          <w:rtl/>
        </w:rPr>
      </w:pPr>
      <w:r w:rsidRPr="006323CC">
        <w:rPr>
          <w:rFonts w:hint="cs"/>
          <w:sz w:val="27"/>
          <w:rtl/>
        </w:rPr>
        <w:t>وإن المنشود لنا من بين هذه الاتجاهات هو الاتجاه الأو</w:t>
      </w:r>
      <w:r w:rsidR="009D2C2E" w:rsidRPr="006323CC">
        <w:rPr>
          <w:rFonts w:hint="cs"/>
          <w:sz w:val="27"/>
          <w:rtl/>
        </w:rPr>
        <w:t>ّ</w:t>
      </w:r>
      <w:r w:rsidRPr="006323CC">
        <w:rPr>
          <w:rFonts w:hint="cs"/>
          <w:sz w:val="27"/>
          <w:rtl/>
        </w:rPr>
        <w:t>ل. وعلى هذا الأساس فإن الدين حقيقة</w:t>
      </w:r>
      <w:r w:rsidR="009D2C2E" w:rsidRPr="006323CC">
        <w:rPr>
          <w:rFonts w:hint="cs"/>
          <w:sz w:val="27"/>
          <w:rtl/>
        </w:rPr>
        <w:t>ٌ</w:t>
      </w:r>
      <w:r w:rsidRPr="006323CC">
        <w:rPr>
          <w:rFonts w:hint="cs"/>
          <w:sz w:val="27"/>
          <w:rtl/>
        </w:rPr>
        <w:t xml:space="preserve"> ملموسة وخارجية، وهي وإن</w:t>
      </w:r>
      <w:r w:rsidR="009D2C2E" w:rsidRPr="006323CC">
        <w:rPr>
          <w:rFonts w:hint="cs"/>
          <w:sz w:val="27"/>
          <w:rtl/>
        </w:rPr>
        <w:t>ْ</w:t>
      </w:r>
      <w:r w:rsidRPr="006323CC">
        <w:rPr>
          <w:rFonts w:hint="cs"/>
          <w:sz w:val="27"/>
          <w:rtl/>
        </w:rPr>
        <w:t xml:space="preserve"> كانت تعمل على دراسة سلوك وعلاقة الفرد بموجود</w:t>
      </w:r>
      <w:r w:rsidR="0072527D" w:rsidRPr="006323CC">
        <w:rPr>
          <w:rFonts w:hint="cs"/>
          <w:sz w:val="27"/>
          <w:rtl/>
        </w:rPr>
        <w:t>ٍ</w:t>
      </w:r>
      <w:r w:rsidRPr="006323CC">
        <w:rPr>
          <w:rFonts w:hint="cs"/>
          <w:sz w:val="27"/>
          <w:rtl/>
        </w:rPr>
        <w:t xml:space="preserve"> مقد</w:t>
      </w:r>
      <w:r w:rsidR="0072527D" w:rsidRPr="006323CC">
        <w:rPr>
          <w:rFonts w:hint="cs"/>
          <w:sz w:val="27"/>
          <w:rtl/>
        </w:rPr>
        <w:t>َّ</w:t>
      </w:r>
      <w:r w:rsidRPr="006323CC">
        <w:rPr>
          <w:rFonts w:hint="cs"/>
          <w:sz w:val="27"/>
          <w:rtl/>
        </w:rPr>
        <w:t>س وميتافيزيقي، إلا</w:t>
      </w:r>
      <w:r w:rsidR="0072527D" w:rsidRPr="006323CC">
        <w:rPr>
          <w:rFonts w:hint="cs"/>
          <w:sz w:val="27"/>
          <w:rtl/>
        </w:rPr>
        <w:t>ّ</w:t>
      </w:r>
      <w:r w:rsidRPr="006323CC">
        <w:rPr>
          <w:rFonts w:hint="cs"/>
          <w:sz w:val="27"/>
          <w:rtl/>
        </w:rPr>
        <w:t xml:space="preserve"> أن هذا النوع من السلوك ينطوي على آثار اجتماعية، وكما يقول دوركهايم: </w:t>
      </w:r>
      <w:r w:rsidRPr="006323CC">
        <w:rPr>
          <w:rFonts w:hint="eastAsia"/>
          <w:sz w:val="24"/>
          <w:szCs w:val="24"/>
          <w:rtl/>
        </w:rPr>
        <w:t>«</w:t>
      </w:r>
      <w:r w:rsidRPr="006323CC">
        <w:rPr>
          <w:rFonts w:hint="cs"/>
          <w:sz w:val="27"/>
          <w:rtl/>
        </w:rPr>
        <w:t>إن الدين ظاهرة</w:t>
      </w:r>
      <w:r w:rsidR="0072527D" w:rsidRPr="006323CC">
        <w:rPr>
          <w:rFonts w:hint="cs"/>
          <w:sz w:val="27"/>
          <w:rtl/>
        </w:rPr>
        <w:t>ٌ</w:t>
      </w:r>
      <w:r w:rsidRPr="006323CC">
        <w:rPr>
          <w:rFonts w:hint="cs"/>
          <w:sz w:val="27"/>
          <w:rtl/>
        </w:rPr>
        <w:t xml:space="preserve"> اجتماعية، تحدث في صُل</w:t>
      </w:r>
      <w:r w:rsidR="0072527D" w:rsidRPr="006323CC">
        <w:rPr>
          <w:rFonts w:hint="cs"/>
          <w:sz w:val="27"/>
          <w:rtl/>
        </w:rPr>
        <w:t>ْ</w:t>
      </w:r>
      <w:r w:rsidRPr="006323CC">
        <w:rPr>
          <w:rFonts w:hint="cs"/>
          <w:sz w:val="27"/>
          <w:rtl/>
        </w:rPr>
        <w:t>ب الواقع الاجتماعي</w:t>
      </w:r>
      <w:r w:rsidRPr="006323CC">
        <w:rPr>
          <w:rFonts w:hint="eastAsia"/>
          <w:sz w:val="24"/>
          <w:szCs w:val="24"/>
          <w:rtl/>
        </w:rPr>
        <w:t>»</w:t>
      </w:r>
      <w:r w:rsidRPr="006323CC">
        <w:rPr>
          <w:sz w:val="27"/>
          <w:vertAlign w:val="superscript"/>
          <w:rtl/>
        </w:rPr>
        <w:t>(</w:t>
      </w:r>
      <w:r w:rsidRPr="006323CC">
        <w:rPr>
          <w:rStyle w:val="ac"/>
          <w:sz w:val="27"/>
          <w:rtl/>
        </w:rPr>
        <w:endnoteReference w:id="730"/>
      </w:r>
      <w:r w:rsidRPr="006323CC">
        <w:rPr>
          <w:sz w:val="27"/>
          <w:vertAlign w:val="superscript"/>
          <w:rtl/>
        </w:rPr>
        <w:t>)</w:t>
      </w:r>
      <w:r w:rsidRPr="006323CC">
        <w:rPr>
          <w:rFonts w:hint="cs"/>
          <w:sz w:val="27"/>
          <w:rtl/>
        </w:rPr>
        <w:t>. وعلى هذا الأساس تم</w:t>
      </w:r>
      <w:r w:rsidR="0072527D" w:rsidRPr="006323CC">
        <w:rPr>
          <w:rFonts w:hint="cs"/>
          <w:sz w:val="27"/>
          <w:rtl/>
        </w:rPr>
        <w:t>ّ</w:t>
      </w:r>
      <w:r w:rsidRPr="006323CC">
        <w:rPr>
          <w:rFonts w:hint="cs"/>
          <w:sz w:val="27"/>
          <w:rtl/>
        </w:rPr>
        <w:t xml:space="preserve"> التأسيس ل</w:t>
      </w:r>
      <w:r w:rsidR="006B6FA7" w:rsidRPr="006323CC">
        <w:rPr>
          <w:rFonts w:hint="cs"/>
          <w:sz w:val="27"/>
          <w:rtl/>
        </w:rPr>
        <w:t>مجال</w:t>
      </w:r>
      <w:r w:rsidR="0072527D" w:rsidRPr="006323CC">
        <w:rPr>
          <w:rFonts w:hint="cs"/>
          <w:sz w:val="27"/>
          <w:rtl/>
        </w:rPr>
        <w:t>ٍ</w:t>
      </w:r>
      <w:r w:rsidRPr="006323CC">
        <w:rPr>
          <w:rFonts w:hint="cs"/>
          <w:sz w:val="27"/>
          <w:rtl/>
        </w:rPr>
        <w:t xml:space="preserve"> في علم الاجتماع اسمه </w:t>
      </w:r>
      <w:r w:rsidRPr="006323CC">
        <w:rPr>
          <w:rFonts w:hint="eastAsia"/>
          <w:sz w:val="24"/>
          <w:szCs w:val="24"/>
          <w:rtl/>
        </w:rPr>
        <w:t>«</w:t>
      </w:r>
      <w:r w:rsidRPr="006323CC">
        <w:rPr>
          <w:rFonts w:hint="cs"/>
          <w:sz w:val="27"/>
          <w:rtl/>
        </w:rPr>
        <w:t>علم اجتماع الدين</w:t>
      </w:r>
      <w:r w:rsidRPr="006323CC">
        <w:rPr>
          <w:rFonts w:hint="eastAsia"/>
          <w:sz w:val="24"/>
          <w:szCs w:val="24"/>
          <w:rtl/>
        </w:rPr>
        <w:t>»</w:t>
      </w:r>
      <w:r w:rsidRPr="006323CC">
        <w:rPr>
          <w:rFonts w:hint="cs"/>
          <w:sz w:val="27"/>
          <w:rtl/>
        </w:rPr>
        <w:t>؛ حيث يدرس السلوك الديني في بوتقة علم الاجتماع. إن علم اجت</w:t>
      </w:r>
      <w:r w:rsidR="0072527D" w:rsidRPr="006323CC">
        <w:rPr>
          <w:rFonts w:hint="cs"/>
          <w:sz w:val="27"/>
          <w:rtl/>
        </w:rPr>
        <w:t>م</w:t>
      </w:r>
      <w:r w:rsidRPr="006323CC">
        <w:rPr>
          <w:rFonts w:hint="cs"/>
          <w:sz w:val="27"/>
          <w:rtl/>
        </w:rPr>
        <w:t>اع الدين يدرس السلوك الديني</w:t>
      </w:r>
      <w:r w:rsidR="0072527D" w:rsidRPr="006323CC">
        <w:rPr>
          <w:rFonts w:hint="cs"/>
          <w:sz w:val="27"/>
          <w:rtl/>
        </w:rPr>
        <w:t>ّ</w:t>
      </w:r>
      <w:r w:rsidRPr="006323CC">
        <w:rPr>
          <w:rFonts w:hint="cs"/>
          <w:sz w:val="27"/>
          <w:rtl/>
        </w:rPr>
        <w:t xml:space="preserve"> بوصفه نوعاً من السلوك الاجتماعي.</w:t>
      </w:r>
    </w:p>
    <w:p w:rsidR="00A07E4E" w:rsidRPr="006323CC" w:rsidRDefault="00A07E4E" w:rsidP="006E4345">
      <w:pPr>
        <w:rPr>
          <w:sz w:val="27"/>
          <w:rtl/>
        </w:rPr>
      </w:pPr>
      <w:r w:rsidRPr="006323CC">
        <w:rPr>
          <w:rFonts w:hint="cs"/>
          <w:sz w:val="27"/>
          <w:rtl/>
        </w:rPr>
        <w:t>وعلى هذا الأساس فقد مر</w:t>
      </w:r>
      <w:r w:rsidR="0072527D" w:rsidRPr="006323CC">
        <w:rPr>
          <w:rFonts w:hint="cs"/>
          <w:sz w:val="27"/>
          <w:rtl/>
        </w:rPr>
        <w:t>َ</w:t>
      </w:r>
      <w:r w:rsidRPr="006323CC">
        <w:rPr>
          <w:rFonts w:hint="cs"/>
          <w:sz w:val="27"/>
          <w:rtl/>
        </w:rPr>
        <w:t>ر</w:t>
      </w:r>
      <w:r w:rsidR="0072527D" w:rsidRPr="006323CC">
        <w:rPr>
          <w:rFonts w:hint="cs"/>
          <w:sz w:val="27"/>
          <w:rtl/>
        </w:rPr>
        <w:t>ْ</w:t>
      </w:r>
      <w:r w:rsidRPr="006323CC">
        <w:rPr>
          <w:rFonts w:hint="cs"/>
          <w:sz w:val="27"/>
          <w:rtl/>
        </w:rPr>
        <w:t>نا على نحو الإجمال بأنواع الات</w:t>
      </w:r>
      <w:r w:rsidR="0072527D" w:rsidRPr="006323CC">
        <w:rPr>
          <w:rFonts w:hint="cs"/>
          <w:sz w:val="27"/>
          <w:rtl/>
        </w:rPr>
        <w:t>ّ</w:t>
      </w:r>
      <w:r w:rsidRPr="006323CC">
        <w:rPr>
          <w:rFonts w:hint="cs"/>
          <w:sz w:val="27"/>
          <w:rtl/>
        </w:rPr>
        <w:t>جاهات في علم الاجتماع بالنسبة إلى الدين. واليوم</w:t>
      </w:r>
      <w:r w:rsidR="0072527D" w:rsidRPr="006323CC">
        <w:rPr>
          <w:rFonts w:hint="cs"/>
          <w:sz w:val="27"/>
          <w:rtl/>
        </w:rPr>
        <w:t>،</w:t>
      </w:r>
      <w:r w:rsidRPr="006323CC">
        <w:rPr>
          <w:rFonts w:hint="cs"/>
          <w:sz w:val="27"/>
          <w:rtl/>
        </w:rPr>
        <w:t xml:space="preserve"> على الرغم من مضي</w:t>
      </w:r>
      <w:r w:rsidR="0072527D" w:rsidRPr="006323CC">
        <w:rPr>
          <w:rFonts w:hint="cs"/>
          <w:sz w:val="27"/>
          <w:rtl/>
        </w:rPr>
        <w:t>ّ</w:t>
      </w:r>
      <w:r w:rsidRPr="006323CC">
        <w:rPr>
          <w:rFonts w:hint="cs"/>
          <w:sz w:val="27"/>
          <w:rtl/>
        </w:rPr>
        <w:t xml:space="preserve"> ما يقرب من قرن</w:t>
      </w:r>
      <w:r w:rsidR="0072527D" w:rsidRPr="006323CC">
        <w:rPr>
          <w:rFonts w:hint="cs"/>
          <w:sz w:val="27"/>
          <w:rtl/>
        </w:rPr>
        <w:t>ٍ</w:t>
      </w:r>
      <w:r w:rsidRPr="006323CC">
        <w:rPr>
          <w:rFonts w:hint="cs"/>
          <w:sz w:val="27"/>
          <w:rtl/>
        </w:rPr>
        <w:t xml:space="preserve"> </w:t>
      </w:r>
      <w:r w:rsidR="0072527D" w:rsidRPr="006323CC">
        <w:rPr>
          <w:rFonts w:hint="cs"/>
          <w:sz w:val="27"/>
          <w:rtl/>
        </w:rPr>
        <w:t>ونيِّفٍ</w:t>
      </w:r>
      <w:r w:rsidRPr="006323CC">
        <w:rPr>
          <w:rFonts w:hint="cs"/>
          <w:sz w:val="27"/>
          <w:rtl/>
        </w:rPr>
        <w:t xml:space="preserve"> على </w:t>
      </w:r>
      <w:r w:rsidRPr="006323CC">
        <w:rPr>
          <w:rFonts w:hint="cs"/>
          <w:sz w:val="27"/>
          <w:rtl/>
        </w:rPr>
        <w:lastRenderedPageBreak/>
        <w:t>ولادة علم الاجتماع، لا تزال قراءات علم اجتماع الدين متأث</w:t>
      </w:r>
      <w:r w:rsidR="0072527D" w:rsidRPr="006323CC">
        <w:rPr>
          <w:rFonts w:hint="cs"/>
          <w:sz w:val="27"/>
          <w:rtl/>
        </w:rPr>
        <w:t>ِّ</w:t>
      </w:r>
      <w:r w:rsidRPr="006323CC">
        <w:rPr>
          <w:rFonts w:hint="cs"/>
          <w:sz w:val="27"/>
          <w:rtl/>
        </w:rPr>
        <w:t>رة</w:t>
      </w:r>
      <w:r w:rsidR="0072527D" w:rsidRPr="006323CC">
        <w:rPr>
          <w:rFonts w:hint="cs"/>
          <w:sz w:val="27"/>
          <w:rtl/>
        </w:rPr>
        <w:t>ً</w:t>
      </w:r>
      <w:r w:rsidRPr="006323CC">
        <w:rPr>
          <w:rFonts w:hint="cs"/>
          <w:sz w:val="27"/>
          <w:rtl/>
        </w:rPr>
        <w:t xml:space="preserve"> بأفكار المنظ</w:t>
      </w:r>
      <w:r w:rsidR="0072527D" w:rsidRPr="006323CC">
        <w:rPr>
          <w:rFonts w:hint="cs"/>
          <w:sz w:val="27"/>
          <w:rtl/>
        </w:rPr>
        <w:t>ِّ</w:t>
      </w:r>
      <w:r w:rsidRPr="006323CC">
        <w:rPr>
          <w:rFonts w:hint="cs"/>
          <w:sz w:val="27"/>
          <w:rtl/>
        </w:rPr>
        <w:t>رين التقليديين في هذا العلم، ونعني بذلك: كارل ماركس</w:t>
      </w:r>
      <w:r w:rsidRPr="006323CC">
        <w:rPr>
          <w:sz w:val="27"/>
          <w:vertAlign w:val="superscript"/>
          <w:rtl/>
        </w:rPr>
        <w:t>(</w:t>
      </w:r>
      <w:r w:rsidRPr="006323CC">
        <w:rPr>
          <w:rStyle w:val="ac"/>
          <w:sz w:val="27"/>
          <w:rtl/>
        </w:rPr>
        <w:endnoteReference w:id="731"/>
      </w:r>
      <w:r w:rsidRPr="006323CC">
        <w:rPr>
          <w:sz w:val="27"/>
          <w:vertAlign w:val="superscript"/>
          <w:rtl/>
        </w:rPr>
        <w:t>)</w:t>
      </w:r>
      <w:r w:rsidRPr="006323CC">
        <w:rPr>
          <w:rFonts w:hint="cs"/>
          <w:sz w:val="27"/>
          <w:rtl/>
        </w:rPr>
        <w:t>، وإميل دوركهايم، وماكس فيبر</w:t>
      </w:r>
      <w:r w:rsidRPr="006323CC">
        <w:rPr>
          <w:sz w:val="27"/>
          <w:vertAlign w:val="superscript"/>
          <w:rtl/>
        </w:rPr>
        <w:t>(</w:t>
      </w:r>
      <w:r w:rsidRPr="006323CC">
        <w:rPr>
          <w:rStyle w:val="ac"/>
          <w:sz w:val="27"/>
          <w:rtl/>
        </w:rPr>
        <w:endnoteReference w:id="732"/>
      </w:r>
      <w:r w:rsidRPr="006323CC">
        <w:rPr>
          <w:sz w:val="27"/>
          <w:vertAlign w:val="superscript"/>
          <w:rtl/>
        </w:rPr>
        <w:t>)</w:t>
      </w:r>
      <w:r w:rsidR="0072527D" w:rsidRPr="006323CC">
        <w:rPr>
          <w:rFonts w:hint="cs"/>
          <w:sz w:val="27"/>
          <w:rtl/>
        </w:rPr>
        <w:t xml:space="preserve">. </w:t>
      </w:r>
      <w:r w:rsidRPr="006323CC">
        <w:rPr>
          <w:rFonts w:hint="cs"/>
          <w:sz w:val="27"/>
          <w:rtl/>
        </w:rPr>
        <w:t>وإن جميع علماء الاجتماع اللاحقين قدّ</w:t>
      </w:r>
      <w:r w:rsidR="0072527D" w:rsidRPr="006323CC">
        <w:rPr>
          <w:rFonts w:hint="cs"/>
          <w:sz w:val="27"/>
          <w:rtl/>
        </w:rPr>
        <w:t>َ</w:t>
      </w:r>
      <w:r w:rsidRPr="006323CC">
        <w:rPr>
          <w:rFonts w:hint="cs"/>
          <w:sz w:val="27"/>
          <w:rtl/>
        </w:rPr>
        <w:t>موا دراساتهم الدينية متأث</w:t>
      </w:r>
      <w:r w:rsidR="0072527D" w:rsidRPr="006323CC">
        <w:rPr>
          <w:rFonts w:hint="cs"/>
          <w:sz w:val="27"/>
          <w:rtl/>
        </w:rPr>
        <w:t>ِّ</w:t>
      </w:r>
      <w:r w:rsidRPr="006323CC">
        <w:rPr>
          <w:rFonts w:hint="cs"/>
          <w:sz w:val="27"/>
          <w:rtl/>
        </w:rPr>
        <w:t>رين بنظري</w:t>
      </w:r>
      <w:r w:rsidR="0072527D" w:rsidRPr="006323CC">
        <w:rPr>
          <w:rFonts w:hint="cs"/>
          <w:sz w:val="27"/>
          <w:rtl/>
        </w:rPr>
        <w:t>ّ</w:t>
      </w:r>
      <w:r w:rsidRPr="006323CC">
        <w:rPr>
          <w:rFonts w:hint="cs"/>
          <w:sz w:val="27"/>
          <w:rtl/>
        </w:rPr>
        <w:t>ة</w:t>
      </w:r>
      <w:r w:rsidR="0072527D" w:rsidRPr="006323CC">
        <w:rPr>
          <w:rFonts w:hint="cs"/>
          <w:sz w:val="27"/>
          <w:rtl/>
        </w:rPr>
        <w:t>ٍ</w:t>
      </w:r>
      <w:r w:rsidRPr="006323CC">
        <w:rPr>
          <w:rFonts w:hint="cs"/>
          <w:sz w:val="27"/>
          <w:rtl/>
        </w:rPr>
        <w:t xml:space="preserve"> واحدة من هذ</w:t>
      </w:r>
      <w:r w:rsidR="0072527D" w:rsidRPr="006323CC">
        <w:rPr>
          <w:rFonts w:hint="cs"/>
          <w:sz w:val="27"/>
          <w:rtl/>
        </w:rPr>
        <w:t>ه</w:t>
      </w:r>
      <w:r w:rsidRPr="006323CC">
        <w:rPr>
          <w:rFonts w:hint="cs"/>
          <w:sz w:val="27"/>
          <w:rtl/>
        </w:rPr>
        <w:t xml:space="preserve"> </w:t>
      </w:r>
      <w:r w:rsidR="0072527D" w:rsidRPr="006323CC">
        <w:rPr>
          <w:rFonts w:hint="cs"/>
          <w:sz w:val="27"/>
          <w:rtl/>
        </w:rPr>
        <w:t>ا</w:t>
      </w:r>
      <w:r w:rsidRPr="006323CC">
        <w:rPr>
          <w:rFonts w:hint="cs"/>
          <w:sz w:val="27"/>
          <w:rtl/>
        </w:rPr>
        <w:t>لاتجاهات الثلاثة لهؤلاء المنظ</w:t>
      </w:r>
      <w:r w:rsidR="0072527D" w:rsidRPr="006323CC">
        <w:rPr>
          <w:rFonts w:hint="cs"/>
          <w:sz w:val="27"/>
          <w:rtl/>
        </w:rPr>
        <w:t>ِّ</w:t>
      </w:r>
      <w:r w:rsidRPr="006323CC">
        <w:rPr>
          <w:rFonts w:hint="cs"/>
          <w:sz w:val="27"/>
          <w:rtl/>
        </w:rPr>
        <w:t>رين. ونحن ب</w:t>
      </w:r>
      <w:r w:rsidR="0003050B" w:rsidRPr="006323CC">
        <w:rPr>
          <w:rFonts w:hint="cs"/>
          <w:sz w:val="27"/>
          <w:rtl/>
        </w:rPr>
        <w:t>دَوْر</w:t>
      </w:r>
      <w:r w:rsidRPr="006323CC">
        <w:rPr>
          <w:rFonts w:hint="cs"/>
          <w:sz w:val="27"/>
          <w:rtl/>
        </w:rPr>
        <w:t>نا سوف نبحث في هذا المقال ـ على نحو الإجمال ـ النظرية الديني</w:t>
      </w:r>
      <w:r w:rsidR="0072527D" w:rsidRPr="006323CC">
        <w:rPr>
          <w:rFonts w:hint="cs"/>
          <w:sz w:val="27"/>
          <w:rtl/>
        </w:rPr>
        <w:t>ّ</w:t>
      </w:r>
      <w:r w:rsidRPr="006323CC">
        <w:rPr>
          <w:rFonts w:hint="cs"/>
          <w:sz w:val="27"/>
          <w:rtl/>
        </w:rPr>
        <w:t>ة لكارل ماركس</w:t>
      </w:r>
      <w:r w:rsidR="0072527D" w:rsidRPr="006323CC">
        <w:rPr>
          <w:rFonts w:hint="cs"/>
          <w:sz w:val="27"/>
          <w:rtl/>
        </w:rPr>
        <w:t>،</w:t>
      </w:r>
      <w:r w:rsidRPr="006323CC">
        <w:rPr>
          <w:rFonts w:hint="cs"/>
          <w:sz w:val="27"/>
          <w:rtl/>
        </w:rPr>
        <w:t xml:space="preserve"> وتأث</w:t>
      </w:r>
      <w:r w:rsidR="0072527D" w:rsidRPr="006323CC">
        <w:rPr>
          <w:rFonts w:hint="cs"/>
          <w:sz w:val="27"/>
          <w:rtl/>
        </w:rPr>
        <w:t>ُّ</w:t>
      </w:r>
      <w:r w:rsidRPr="006323CC">
        <w:rPr>
          <w:rFonts w:hint="cs"/>
          <w:sz w:val="27"/>
          <w:rtl/>
        </w:rPr>
        <w:t>ر الدكتور علي شريعتي بها</w:t>
      </w:r>
      <w:r w:rsidR="0072527D" w:rsidRPr="006323CC">
        <w:rPr>
          <w:rFonts w:hint="cs"/>
          <w:sz w:val="27"/>
          <w:rtl/>
        </w:rPr>
        <w:t>.</w:t>
      </w:r>
    </w:p>
    <w:p w:rsidR="002E7273" w:rsidRPr="006323CC" w:rsidRDefault="002E7273" w:rsidP="002E7273">
      <w:pPr>
        <w:suppressAutoHyphens/>
        <w:spacing w:line="360" w:lineRule="exact"/>
        <w:rPr>
          <w:sz w:val="27"/>
          <w:rtl/>
          <w:lang w:bidi="ar-LB"/>
        </w:rPr>
      </w:pPr>
    </w:p>
    <w:p w:rsidR="00A07E4E" w:rsidRPr="006323CC" w:rsidRDefault="00A07E4E" w:rsidP="006501AF">
      <w:pPr>
        <w:pStyle w:val="31"/>
        <w:rPr>
          <w:color w:val="auto"/>
          <w:rtl/>
        </w:rPr>
      </w:pPr>
      <w:r w:rsidRPr="006323CC">
        <w:rPr>
          <w:rFonts w:hint="cs"/>
          <w:color w:val="auto"/>
          <w:rtl/>
        </w:rPr>
        <w:t>شريعتي عالم</w:t>
      </w:r>
      <w:r w:rsidR="0072527D" w:rsidRPr="006323CC">
        <w:rPr>
          <w:rFonts w:hint="cs"/>
          <w:color w:val="auto"/>
          <w:rtl/>
        </w:rPr>
        <w:t>ُ</w:t>
      </w:r>
      <w:r w:rsidRPr="006323CC">
        <w:rPr>
          <w:rFonts w:hint="cs"/>
          <w:color w:val="auto"/>
          <w:rtl/>
        </w:rPr>
        <w:t xml:space="preserve"> اجتماع</w:t>
      </w:r>
      <w:r w:rsidR="0072527D" w:rsidRPr="006323CC">
        <w:rPr>
          <w:rFonts w:hint="cs"/>
          <w:color w:val="auto"/>
          <w:rtl/>
        </w:rPr>
        <w:t>ٍ</w:t>
      </w:r>
      <w:r w:rsidRPr="006323CC">
        <w:rPr>
          <w:rFonts w:hint="cs"/>
          <w:color w:val="auto"/>
          <w:rtl/>
        </w:rPr>
        <w:t xml:space="preserve"> في </w:t>
      </w:r>
      <w:r w:rsidR="006B6FA7" w:rsidRPr="006323CC">
        <w:rPr>
          <w:rFonts w:hint="cs"/>
          <w:color w:val="auto"/>
          <w:rtl/>
        </w:rPr>
        <w:t>مجال</w:t>
      </w:r>
      <w:r w:rsidRPr="006323CC">
        <w:rPr>
          <w:rFonts w:hint="cs"/>
          <w:color w:val="auto"/>
          <w:rtl/>
        </w:rPr>
        <w:t xml:space="preserve"> الدين أو مفك</w:t>
      </w:r>
      <w:r w:rsidR="0072527D" w:rsidRPr="006323CC">
        <w:rPr>
          <w:rFonts w:hint="cs"/>
          <w:color w:val="auto"/>
          <w:rtl/>
        </w:rPr>
        <w:t>ِّ</w:t>
      </w:r>
      <w:r w:rsidRPr="006323CC">
        <w:rPr>
          <w:rFonts w:hint="cs"/>
          <w:color w:val="auto"/>
          <w:rtl/>
        </w:rPr>
        <w:t>ر</w:t>
      </w:r>
      <w:r w:rsidR="0072527D" w:rsidRPr="006323CC">
        <w:rPr>
          <w:rFonts w:hint="cs"/>
          <w:color w:val="auto"/>
          <w:rtl/>
        </w:rPr>
        <w:t>ٌ</w:t>
      </w:r>
      <w:r w:rsidRPr="006323CC">
        <w:rPr>
          <w:rFonts w:hint="cs"/>
          <w:color w:val="auto"/>
          <w:rtl/>
        </w:rPr>
        <w:t xml:space="preserve"> اجتماعي</w:t>
      </w:r>
      <w:r w:rsidR="0072527D" w:rsidRPr="006323CC">
        <w:rPr>
          <w:rFonts w:hint="cs"/>
          <w:color w:val="auto"/>
          <w:rtl/>
        </w:rPr>
        <w:t>ّ؟</w:t>
      </w:r>
      <w:r w:rsidR="006501AF" w:rsidRPr="006323CC">
        <w:rPr>
          <w:rFonts w:hint="cs"/>
          <w:color w:val="auto"/>
          <w:rtl/>
          <w:lang w:val="en-US"/>
        </w:rPr>
        <w:t xml:space="preserve"> ــــــ</w:t>
      </w:r>
    </w:p>
    <w:p w:rsidR="00A07E4E" w:rsidRPr="006323CC" w:rsidRDefault="00A07E4E" w:rsidP="006E4345">
      <w:pPr>
        <w:rPr>
          <w:sz w:val="27"/>
          <w:rtl/>
        </w:rPr>
      </w:pPr>
      <w:r w:rsidRPr="006323CC">
        <w:rPr>
          <w:rFonts w:hint="cs"/>
          <w:sz w:val="27"/>
          <w:rtl/>
        </w:rPr>
        <w:t>يبدو أن دراسة أفكار الدكتور علي شريعتي يجب و</w:t>
      </w:r>
      <w:r w:rsidR="00477DBF" w:rsidRPr="006323CC">
        <w:rPr>
          <w:rFonts w:hint="cs"/>
          <w:sz w:val="27"/>
          <w:rtl/>
        </w:rPr>
        <w:t>َ</w:t>
      </w:r>
      <w:r w:rsidRPr="006323CC">
        <w:rPr>
          <w:rFonts w:hint="cs"/>
          <w:sz w:val="27"/>
          <w:rtl/>
        </w:rPr>
        <w:t>ض</w:t>
      </w:r>
      <w:r w:rsidR="00477DBF" w:rsidRPr="006323CC">
        <w:rPr>
          <w:rFonts w:hint="cs"/>
          <w:sz w:val="27"/>
          <w:rtl/>
        </w:rPr>
        <w:t>ْ</w:t>
      </w:r>
      <w:r w:rsidRPr="006323CC">
        <w:rPr>
          <w:rFonts w:hint="cs"/>
          <w:sz w:val="27"/>
          <w:rtl/>
        </w:rPr>
        <w:t>ع</w:t>
      </w:r>
      <w:r w:rsidR="00477DBF" w:rsidRPr="006323CC">
        <w:rPr>
          <w:rFonts w:hint="cs"/>
          <w:sz w:val="27"/>
          <w:rtl/>
        </w:rPr>
        <w:t>ُ</w:t>
      </w:r>
      <w:r w:rsidRPr="006323CC">
        <w:rPr>
          <w:rFonts w:hint="cs"/>
          <w:sz w:val="27"/>
          <w:rtl/>
        </w:rPr>
        <w:t>ها ضمن أبحاث الأفكار الاجتماعية، وليس ضمن أبحاث علم الاجتماع</w:t>
      </w:r>
      <w:r w:rsidR="00B6600E" w:rsidRPr="006323CC">
        <w:rPr>
          <w:rFonts w:hint="cs"/>
          <w:sz w:val="27"/>
          <w:rtl/>
        </w:rPr>
        <w:t>؛</w:t>
      </w:r>
      <w:r w:rsidRPr="006323CC">
        <w:rPr>
          <w:rFonts w:hint="cs"/>
          <w:sz w:val="27"/>
          <w:rtl/>
        </w:rPr>
        <w:t xml:space="preserve"> إذ </w:t>
      </w:r>
      <w:r w:rsidR="00B6600E" w:rsidRPr="006323CC">
        <w:rPr>
          <w:rFonts w:hint="cs"/>
          <w:sz w:val="27"/>
          <w:rtl/>
        </w:rPr>
        <w:t>إ</w:t>
      </w:r>
      <w:r w:rsidRPr="006323CC">
        <w:rPr>
          <w:rFonts w:hint="cs"/>
          <w:sz w:val="27"/>
          <w:rtl/>
        </w:rPr>
        <w:t>ن أسلوب ومنهج وطريقة دراسة الدكتور شريعتي لا تستند كثيراً إلى الأساليب التجريبية الب</w:t>
      </w:r>
      <w:r w:rsidR="00B6600E" w:rsidRPr="006323CC">
        <w:rPr>
          <w:rFonts w:hint="cs"/>
          <w:sz w:val="27"/>
          <w:rtl/>
        </w:rPr>
        <w:t>َ</w:t>
      </w:r>
      <w:r w:rsidRPr="006323CC">
        <w:rPr>
          <w:rFonts w:hint="cs"/>
          <w:sz w:val="27"/>
          <w:rtl/>
        </w:rPr>
        <w:t>ح</w:t>
      </w:r>
      <w:r w:rsidR="00B6600E" w:rsidRPr="006323CC">
        <w:rPr>
          <w:rFonts w:hint="cs"/>
          <w:sz w:val="27"/>
          <w:rtl/>
        </w:rPr>
        <w:t>ْ</w:t>
      </w:r>
      <w:r w:rsidRPr="006323CC">
        <w:rPr>
          <w:rFonts w:hint="cs"/>
          <w:sz w:val="27"/>
          <w:rtl/>
        </w:rPr>
        <w:t>تة، التي تتعاطى على الدوام مع الإحصاءات والأرقام والقياس وأخذ النماذج، بل إنه يستند في الغالب إلى الأبحاث النظرية والعقلية</w:t>
      </w:r>
      <w:r w:rsidR="00B6600E" w:rsidRPr="006323CC">
        <w:rPr>
          <w:rFonts w:hint="cs"/>
          <w:sz w:val="27"/>
          <w:rtl/>
        </w:rPr>
        <w:t>،</w:t>
      </w:r>
      <w:r w:rsidRPr="006323CC">
        <w:rPr>
          <w:rFonts w:hint="cs"/>
          <w:sz w:val="27"/>
          <w:rtl/>
        </w:rPr>
        <w:t xml:space="preserve"> وإلى استنباطاته الفردية من المسائل الاجتماعية</w:t>
      </w:r>
      <w:r w:rsidR="005E782F" w:rsidRPr="006323CC">
        <w:rPr>
          <w:rFonts w:hint="cs"/>
          <w:sz w:val="27"/>
          <w:rtl/>
        </w:rPr>
        <w:t>،</w:t>
      </w:r>
      <w:r w:rsidRPr="006323CC">
        <w:rPr>
          <w:rFonts w:hint="cs"/>
          <w:sz w:val="27"/>
          <w:rtl/>
        </w:rPr>
        <w:t xml:space="preserve"> فهو يقول: </w:t>
      </w:r>
      <w:r w:rsidRPr="006323CC">
        <w:rPr>
          <w:rFonts w:hint="eastAsia"/>
          <w:sz w:val="24"/>
          <w:szCs w:val="24"/>
          <w:rtl/>
        </w:rPr>
        <w:t>«</w:t>
      </w:r>
      <w:r w:rsidRPr="006323CC">
        <w:rPr>
          <w:rFonts w:hint="cs"/>
          <w:sz w:val="27"/>
          <w:rtl/>
        </w:rPr>
        <w:t>إن علماء الاجتماع المعاصرين قد سل</w:t>
      </w:r>
      <w:r w:rsidR="005E782F" w:rsidRPr="006323CC">
        <w:rPr>
          <w:rFonts w:hint="cs"/>
          <w:sz w:val="27"/>
          <w:rtl/>
        </w:rPr>
        <w:t>َّ</w:t>
      </w:r>
      <w:r w:rsidRPr="006323CC">
        <w:rPr>
          <w:rFonts w:hint="cs"/>
          <w:sz w:val="27"/>
          <w:rtl/>
        </w:rPr>
        <w:t>موا أمرهم إلى الإحصاء والأرقام والأعداد، فما الذي يعنيه ذلك؟ إن عبادة الأرقام التي يتم</w:t>
      </w:r>
      <w:r w:rsidR="005E782F" w:rsidRPr="006323CC">
        <w:rPr>
          <w:rFonts w:hint="cs"/>
          <w:sz w:val="27"/>
          <w:rtl/>
        </w:rPr>
        <w:t>ّ</w:t>
      </w:r>
      <w:r w:rsidRPr="006323CC">
        <w:rPr>
          <w:rFonts w:hint="cs"/>
          <w:sz w:val="27"/>
          <w:rtl/>
        </w:rPr>
        <w:t xml:space="preserve"> فرضها على علم اجتماعنا، و</w:t>
      </w:r>
      <w:r w:rsidR="00C0294D" w:rsidRPr="006323CC">
        <w:rPr>
          <w:rFonts w:hint="cs"/>
          <w:sz w:val="27"/>
          <w:rtl/>
        </w:rPr>
        <w:t>لا سيَّما</w:t>
      </w:r>
      <w:r w:rsidRPr="006323CC">
        <w:rPr>
          <w:rFonts w:hint="cs"/>
          <w:sz w:val="27"/>
          <w:rtl/>
        </w:rPr>
        <w:t xml:space="preserve"> في إيران، بمعنى أن عالم الاجتماع عندما يدخل قرية</w:t>
      </w:r>
      <w:r w:rsidR="005E782F" w:rsidRPr="006323CC">
        <w:rPr>
          <w:rFonts w:hint="cs"/>
          <w:sz w:val="27"/>
          <w:rtl/>
        </w:rPr>
        <w:t>ً</w:t>
      </w:r>
      <w:r w:rsidRPr="006323CC">
        <w:rPr>
          <w:rFonts w:hint="cs"/>
          <w:sz w:val="27"/>
          <w:rtl/>
        </w:rPr>
        <w:t xml:space="preserve"> لا يعل</w:t>
      </w:r>
      <w:r w:rsidR="005E782F" w:rsidRPr="006323CC">
        <w:rPr>
          <w:rFonts w:hint="cs"/>
          <w:sz w:val="27"/>
          <w:rtl/>
        </w:rPr>
        <w:t>ِّ</w:t>
      </w:r>
      <w:r w:rsidRPr="006323CC">
        <w:rPr>
          <w:rFonts w:hint="cs"/>
          <w:sz w:val="27"/>
          <w:rtl/>
        </w:rPr>
        <w:t>ق ف</w:t>
      </w:r>
      <w:r w:rsidR="00477DBF" w:rsidRPr="006323CC">
        <w:rPr>
          <w:rFonts w:hint="cs"/>
          <w:sz w:val="27"/>
          <w:rtl/>
        </w:rPr>
        <w:t>ِ</w:t>
      </w:r>
      <w:r w:rsidRPr="006323CC">
        <w:rPr>
          <w:rFonts w:hint="cs"/>
          <w:sz w:val="27"/>
          <w:rtl/>
        </w:rPr>
        <w:t>ك</w:t>
      </w:r>
      <w:r w:rsidR="00477DBF" w:rsidRPr="006323CC">
        <w:rPr>
          <w:rFonts w:hint="cs"/>
          <w:sz w:val="27"/>
          <w:rtl/>
        </w:rPr>
        <w:t>ْ</w:t>
      </w:r>
      <w:r w:rsidRPr="006323CC">
        <w:rPr>
          <w:rFonts w:hint="cs"/>
          <w:sz w:val="27"/>
          <w:rtl/>
        </w:rPr>
        <w:t>ره وب</w:t>
      </w:r>
      <w:r w:rsidR="00477DBF" w:rsidRPr="006323CC">
        <w:rPr>
          <w:rFonts w:hint="cs"/>
          <w:sz w:val="27"/>
          <w:rtl/>
        </w:rPr>
        <w:t>َ</w:t>
      </w:r>
      <w:r w:rsidRPr="006323CC">
        <w:rPr>
          <w:rFonts w:hint="cs"/>
          <w:sz w:val="27"/>
          <w:rtl/>
        </w:rPr>
        <w:t>ص</w:t>
      </w:r>
      <w:r w:rsidR="00477DBF" w:rsidRPr="006323CC">
        <w:rPr>
          <w:rFonts w:hint="cs"/>
          <w:sz w:val="27"/>
          <w:rtl/>
        </w:rPr>
        <w:t>َ</w:t>
      </w:r>
      <w:r w:rsidRPr="006323CC">
        <w:rPr>
          <w:rFonts w:hint="cs"/>
          <w:sz w:val="27"/>
          <w:rtl/>
        </w:rPr>
        <w:t>ره بالناس، وإنما يعمل على مجر</w:t>
      </w:r>
      <w:r w:rsidR="005E782F" w:rsidRPr="006323CC">
        <w:rPr>
          <w:rFonts w:hint="cs"/>
          <w:sz w:val="27"/>
          <w:rtl/>
        </w:rPr>
        <w:t>ّ</w:t>
      </w:r>
      <w:r w:rsidRPr="006323CC">
        <w:rPr>
          <w:rFonts w:hint="cs"/>
          <w:sz w:val="27"/>
          <w:rtl/>
        </w:rPr>
        <w:t>د طرح أسئلة</w:t>
      </w:r>
      <w:r w:rsidR="005E782F" w:rsidRPr="006323CC">
        <w:rPr>
          <w:rFonts w:hint="cs"/>
          <w:sz w:val="27"/>
          <w:rtl/>
        </w:rPr>
        <w:t>ٍ</w:t>
      </w:r>
      <w:r w:rsidRPr="006323CC">
        <w:rPr>
          <w:rFonts w:hint="cs"/>
          <w:sz w:val="27"/>
          <w:rtl/>
        </w:rPr>
        <w:t xml:space="preserve"> مخبرية عليهم، ثم</w:t>
      </w:r>
      <w:r w:rsidR="005E782F" w:rsidRPr="006323CC">
        <w:rPr>
          <w:rFonts w:hint="cs"/>
          <w:sz w:val="27"/>
          <w:rtl/>
        </w:rPr>
        <w:t>ّ</w:t>
      </w:r>
      <w:r w:rsidRPr="006323CC">
        <w:rPr>
          <w:rFonts w:hint="cs"/>
          <w:sz w:val="27"/>
          <w:rtl/>
        </w:rPr>
        <w:t xml:space="preserve"> يجيبون عنها، وبعد ذلك ينقل الإجابات إلى آلة</w:t>
      </w:r>
      <w:r w:rsidR="005E782F" w:rsidRPr="006323CC">
        <w:rPr>
          <w:rFonts w:hint="cs"/>
          <w:sz w:val="27"/>
          <w:rtl/>
        </w:rPr>
        <w:t>ٍ</w:t>
      </w:r>
      <w:r w:rsidRPr="006323CC">
        <w:rPr>
          <w:rFonts w:hint="cs"/>
          <w:sz w:val="27"/>
          <w:rtl/>
        </w:rPr>
        <w:t xml:space="preserve"> صمّاء، ثم</w:t>
      </w:r>
      <w:r w:rsidR="005E782F" w:rsidRPr="006323CC">
        <w:rPr>
          <w:rFonts w:hint="cs"/>
          <w:sz w:val="27"/>
          <w:rtl/>
        </w:rPr>
        <w:t>ّ</w:t>
      </w:r>
      <w:r w:rsidRPr="006323CC">
        <w:rPr>
          <w:rFonts w:hint="cs"/>
          <w:sz w:val="27"/>
          <w:rtl/>
        </w:rPr>
        <w:t xml:space="preserve"> يصل إلى نتائج عبر هذه الآلي</w:t>
      </w:r>
      <w:r w:rsidR="005E782F" w:rsidRPr="006323CC">
        <w:rPr>
          <w:rFonts w:hint="cs"/>
          <w:sz w:val="27"/>
          <w:rtl/>
        </w:rPr>
        <w:t>ّ</w:t>
      </w:r>
      <w:r w:rsidRPr="006323CC">
        <w:rPr>
          <w:rFonts w:hint="cs"/>
          <w:sz w:val="27"/>
          <w:rtl/>
        </w:rPr>
        <w:t>ة</w:t>
      </w:r>
      <w:r w:rsidRPr="006323CC">
        <w:rPr>
          <w:rFonts w:hint="eastAsia"/>
          <w:sz w:val="24"/>
          <w:szCs w:val="24"/>
          <w:rtl/>
        </w:rPr>
        <w:t>»</w:t>
      </w:r>
      <w:r w:rsidRPr="006323CC">
        <w:rPr>
          <w:sz w:val="27"/>
          <w:vertAlign w:val="superscript"/>
          <w:rtl/>
        </w:rPr>
        <w:t>(</w:t>
      </w:r>
      <w:r w:rsidRPr="006323CC">
        <w:rPr>
          <w:rStyle w:val="ac"/>
          <w:sz w:val="27"/>
          <w:rtl/>
        </w:rPr>
        <w:endnoteReference w:id="733"/>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يُضاف إلى هذه الأعمال من ق</w:t>
      </w:r>
      <w:r w:rsidR="005E782F" w:rsidRPr="006323CC">
        <w:rPr>
          <w:rFonts w:hint="cs"/>
          <w:sz w:val="27"/>
          <w:rtl/>
        </w:rPr>
        <w:t>ِ</w:t>
      </w:r>
      <w:r w:rsidRPr="006323CC">
        <w:rPr>
          <w:rFonts w:hint="cs"/>
          <w:sz w:val="27"/>
          <w:rtl/>
        </w:rPr>
        <w:t>ب</w:t>
      </w:r>
      <w:r w:rsidR="005E782F" w:rsidRPr="006323CC">
        <w:rPr>
          <w:rFonts w:hint="cs"/>
          <w:sz w:val="27"/>
          <w:rtl/>
        </w:rPr>
        <w:t>َ</w:t>
      </w:r>
      <w:r w:rsidRPr="006323CC">
        <w:rPr>
          <w:rFonts w:hint="cs"/>
          <w:sz w:val="27"/>
          <w:rtl/>
        </w:rPr>
        <w:t>ل الدكتور علي شريعتي ـ التي تشكّ</w:t>
      </w:r>
      <w:r w:rsidR="005E782F" w:rsidRPr="006323CC">
        <w:rPr>
          <w:rFonts w:hint="cs"/>
          <w:sz w:val="27"/>
          <w:rtl/>
        </w:rPr>
        <w:t>ِ</w:t>
      </w:r>
      <w:r w:rsidRPr="006323CC">
        <w:rPr>
          <w:rFonts w:hint="cs"/>
          <w:sz w:val="27"/>
          <w:rtl/>
        </w:rPr>
        <w:t>ل القسم الأكبر منها ـ الدراسات التاريخية، والتي عمل</w:t>
      </w:r>
      <w:r w:rsidR="005E782F" w:rsidRPr="006323CC">
        <w:rPr>
          <w:rFonts w:hint="cs"/>
          <w:sz w:val="27"/>
          <w:rtl/>
        </w:rPr>
        <w:t>َ</w:t>
      </w:r>
      <w:r w:rsidRPr="006323CC">
        <w:rPr>
          <w:rFonts w:hint="cs"/>
          <w:sz w:val="27"/>
          <w:rtl/>
        </w:rPr>
        <w:t>ت</w:t>
      </w:r>
      <w:r w:rsidR="005E782F" w:rsidRPr="006323CC">
        <w:rPr>
          <w:rFonts w:hint="cs"/>
          <w:sz w:val="27"/>
          <w:rtl/>
        </w:rPr>
        <w:t>ْ</w:t>
      </w:r>
      <w:r w:rsidRPr="006323CC">
        <w:rPr>
          <w:rFonts w:hint="cs"/>
          <w:sz w:val="27"/>
          <w:rtl/>
        </w:rPr>
        <w:t xml:space="preserve"> على توظيف أسلوب المقارنة بشكل</w:t>
      </w:r>
      <w:r w:rsidR="005E782F" w:rsidRPr="006323CC">
        <w:rPr>
          <w:rFonts w:hint="cs"/>
          <w:sz w:val="27"/>
          <w:rtl/>
        </w:rPr>
        <w:t>ٍ</w:t>
      </w:r>
      <w:r w:rsidRPr="006323CC">
        <w:rPr>
          <w:rFonts w:hint="cs"/>
          <w:sz w:val="27"/>
          <w:rtl/>
        </w:rPr>
        <w:t xml:space="preserve"> كبير، وهذا هو الأسلوب الذي يعمل علماء الاجتماع على توظيفه بكثرة</w:t>
      </w:r>
      <w:r w:rsidR="005E782F" w:rsidRPr="006323CC">
        <w:rPr>
          <w:rFonts w:hint="cs"/>
          <w:sz w:val="27"/>
          <w:rtl/>
        </w:rPr>
        <w:t>ٍ</w:t>
      </w:r>
      <w:r w:rsidRPr="006323CC">
        <w:rPr>
          <w:rFonts w:hint="cs"/>
          <w:sz w:val="27"/>
          <w:rtl/>
        </w:rPr>
        <w:t>. ومن ناحية</w:t>
      </w:r>
      <w:r w:rsidR="005E782F" w:rsidRPr="006323CC">
        <w:rPr>
          <w:rFonts w:hint="cs"/>
          <w:sz w:val="27"/>
          <w:rtl/>
        </w:rPr>
        <w:t>ٍ</w:t>
      </w:r>
      <w:r w:rsidRPr="006323CC">
        <w:rPr>
          <w:rFonts w:hint="cs"/>
          <w:sz w:val="27"/>
          <w:rtl/>
        </w:rPr>
        <w:t xml:space="preserve"> أخرى كان الدكتور شريعتي ـ مثل غيره من علماء الاجتماع ـ غالباً ما يخوض في المباحث المبتلى بها في المجتمع، حيث كان يهدف إلى إيجاد عصر نهضة</w:t>
      </w:r>
      <w:r w:rsidR="005E782F" w:rsidRPr="006323CC">
        <w:rPr>
          <w:rFonts w:hint="cs"/>
          <w:sz w:val="27"/>
          <w:rtl/>
        </w:rPr>
        <w:t>ٍ</w:t>
      </w:r>
      <w:r w:rsidRPr="006323CC">
        <w:rPr>
          <w:rFonts w:hint="cs"/>
          <w:sz w:val="27"/>
          <w:rtl/>
        </w:rPr>
        <w:t xml:space="preserve"> إسلامية.</w:t>
      </w:r>
    </w:p>
    <w:p w:rsidR="00A07E4E" w:rsidRPr="006323CC" w:rsidRDefault="00A07E4E" w:rsidP="006E4345">
      <w:pPr>
        <w:rPr>
          <w:sz w:val="27"/>
          <w:rtl/>
        </w:rPr>
      </w:pPr>
      <w:r w:rsidRPr="006323CC">
        <w:rPr>
          <w:rFonts w:hint="cs"/>
          <w:sz w:val="27"/>
          <w:rtl/>
        </w:rPr>
        <w:t>وعلى مستوى اله</w:t>
      </w:r>
      <w:r w:rsidR="00477DBF" w:rsidRPr="006323CC">
        <w:rPr>
          <w:rFonts w:hint="cs"/>
          <w:sz w:val="27"/>
          <w:rtl/>
        </w:rPr>
        <w:t>َ</w:t>
      </w:r>
      <w:r w:rsidRPr="006323CC">
        <w:rPr>
          <w:rFonts w:hint="cs"/>
          <w:sz w:val="27"/>
          <w:rtl/>
        </w:rPr>
        <w:t>د</w:t>
      </w:r>
      <w:r w:rsidR="00477DBF" w:rsidRPr="006323CC">
        <w:rPr>
          <w:rFonts w:hint="cs"/>
          <w:sz w:val="27"/>
          <w:rtl/>
        </w:rPr>
        <w:t>َ</w:t>
      </w:r>
      <w:r w:rsidRPr="006323CC">
        <w:rPr>
          <w:rFonts w:hint="cs"/>
          <w:sz w:val="27"/>
          <w:rtl/>
        </w:rPr>
        <w:t>ف كان الدكتور شريعتي يفك</w:t>
      </w:r>
      <w:r w:rsidR="008F1E7C" w:rsidRPr="006323CC">
        <w:rPr>
          <w:rFonts w:hint="cs"/>
          <w:sz w:val="27"/>
          <w:rtl/>
        </w:rPr>
        <w:t>ِّ</w:t>
      </w:r>
      <w:r w:rsidRPr="006323CC">
        <w:rPr>
          <w:rFonts w:hint="cs"/>
          <w:sz w:val="27"/>
          <w:rtl/>
        </w:rPr>
        <w:t>ر على شاكلة علماء الاجتماع. وإنه قبل أن يُع</w:t>
      </w:r>
      <w:r w:rsidR="008F1E7C" w:rsidRPr="006323CC">
        <w:rPr>
          <w:rFonts w:hint="cs"/>
          <w:sz w:val="27"/>
          <w:rtl/>
        </w:rPr>
        <w:t>ْ</w:t>
      </w:r>
      <w:r w:rsidRPr="006323CC">
        <w:rPr>
          <w:rFonts w:hint="cs"/>
          <w:sz w:val="27"/>
          <w:rtl/>
        </w:rPr>
        <w:t>ر</w:t>
      </w:r>
      <w:r w:rsidR="008F1E7C" w:rsidRPr="006323CC">
        <w:rPr>
          <w:rFonts w:hint="cs"/>
          <w:sz w:val="27"/>
          <w:rtl/>
        </w:rPr>
        <w:t>َ</w:t>
      </w:r>
      <w:r w:rsidRPr="006323CC">
        <w:rPr>
          <w:rFonts w:hint="cs"/>
          <w:sz w:val="27"/>
          <w:rtl/>
        </w:rPr>
        <w:t>ف بوصفه عالم اجتماع</w:t>
      </w:r>
      <w:r w:rsidR="008F1E7C" w:rsidRPr="006323CC">
        <w:rPr>
          <w:rFonts w:hint="cs"/>
          <w:sz w:val="27"/>
          <w:rtl/>
        </w:rPr>
        <w:t>ٍ</w:t>
      </w:r>
      <w:r w:rsidRPr="006323CC">
        <w:rPr>
          <w:rFonts w:hint="cs"/>
          <w:sz w:val="27"/>
          <w:rtl/>
        </w:rPr>
        <w:t xml:space="preserve"> كان فيلسوف</w:t>
      </w:r>
      <w:r w:rsidR="008F1E7C" w:rsidRPr="006323CC">
        <w:rPr>
          <w:rFonts w:hint="cs"/>
          <w:sz w:val="27"/>
          <w:rtl/>
        </w:rPr>
        <w:t>َ</w:t>
      </w:r>
      <w:r w:rsidRPr="006323CC">
        <w:rPr>
          <w:rFonts w:hint="cs"/>
          <w:sz w:val="27"/>
          <w:rtl/>
        </w:rPr>
        <w:t xml:space="preserve"> تاريخ</w:t>
      </w:r>
      <w:r w:rsidR="008F1E7C" w:rsidRPr="006323CC">
        <w:rPr>
          <w:rFonts w:hint="cs"/>
          <w:sz w:val="27"/>
          <w:rtl/>
        </w:rPr>
        <w:t>ٍ،</w:t>
      </w:r>
      <w:r w:rsidRPr="006323CC">
        <w:rPr>
          <w:rFonts w:hint="cs"/>
          <w:sz w:val="27"/>
          <w:rtl/>
        </w:rPr>
        <w:t xml:space="preserve"> يهتم</w:t>
      </w:r>
      <w:r w:rsidR="008F1E7C" w:rsidRPr="006323CC">
        <w:rPr>
          <w:rFonts w:hint="cs"/>
          <w:sz w:val="27"/>
          <w:rtl/>
        </w:rPr>
        <w:t>ّ</w:t>
      </w:r>
      <w:r w:rsidRPr="006323CC">
        <w:rPr>
          <w:rFonts w:hint="cs"/>
          <w:sz w:val="27"/>
          <w:rtl/>
        </w:rPr>
        <w:t xml:space="preserve"> </w:t>
      </w:r>
      <w:r w:rsidRPr="006323CC">
        <w:rPr>
          <w:rFonts w:hint="cs"/>
          <w:sz w:val="27"/>
          <w:rtl/>
        </w:rPr>
        <w:lastRenderedPageBreak/>
        <w:t>بالتحليلات الفلسفية العامّة. ومن هنا كان يسعى على الدوام إلى اكتشاف القوانين والأصول العام</w:t>
      </w:r>
      <w:r w:rsidR="008F1E7C" w:rsidRPr="006323CC">
        <w:rPr>
          <w:rFonts w:hint="cs"/>
          <w:sz w:val="27"/>
          <w:rtl/>
        </w:rPr>
        <w:t>ّ</w:t>
      </w:r>
      <w:r w:rsidRPr="006323CC">
        <w:rPr>
          <w:rFonts w:hint="cs"/>
          <w:sz w:val="27"/>
          <w:rtl/>
        </w:rPr>
        <w:t>ة في مجال تحوّ</w:t>
      </w:r>
      <w:r w:rsidR="008F1E7C" w:rsidRPr="006323CC">
        <w:rPr>
          <w:rFonts w:hint="cs"/>
          <w:sz w:val="27"/>
          <w:rtl/>
        </w:rPr>
        <w:t>ُ</w:t>
      </w:r>
      <w:r w:rsidRPr="006323CC">
        <w:rPr>
          <w:rFonts w:hint="cs"/>
          <w:sz w:val="27"/>
          <w:rtl/>
        </w:rPr>
        <w:t>ل المجتمعات البشرية، وقل</w:t>
      </w:r>
      <w:r w:rsidR="008F1E7C" w:rsidRPr="006323CC">
        <w:rPr>
          <w:rFonts w:hint="cs"/>
          <w:sz w:val="27"/>
          <w:rtl/>
        </w:rPr>
        <w:t>َّ</w:t>
      </w:r>
      <w:r w:rsidRPr="006323CC">
        <w:rPr>
          <w:rFonts w:hint="cs"/>
          <w:sz w:val="27"/>
          <w:rtl/>
        </w:rPr>
        <w:t>ما نجد في دراساته تركيزاً على الأمور الجزئية. ولذلك فقد ات</w:t>
      </w:r>
      <w:r w:rsidR="008F1E7C" w:rsidRPr="006323CC">
        <w:rPr>
          <w:rFonts w:hint="cs"/>
          <w:sz w:val="27"/>
          <w:rtl/>
        </w:rPr>
        <w:t>َّ</w:t>
      </w:r>
      <w:r w:rsidRPr="006323CC">
        <w:rPr>
          <w:rFonts w:hint="cs"/>
          <w:sz w:val="27"/>
          <w:rtl/>
        </w:rPr>
        <w:t>جه في الغالب نحو الدراسات الك</w:t>
      </w:r>
      <w:r w:rsidR="00477DBF" w:rsidRPr="006323CC">
        <w:rPr>
          <w:rFonts w:hint="cs"/>
          <w:sz w:val="27"/>
          <w:rtl/>
        </w:rPr>
        <w:t>ُ</w:t>
      </w:r>
      <w:r w:rsidRPr="006323CC">
        <w:rPr>
          <w:rFonts w:hint="cs"/>
          <w:sz w:val="27"/>
          <w:rtl/>
        </w:rPr>
        <w:t>ل</w:t>
      </w:r>
      <w:r w:rsidR="008F1E7C" w:rsidRPr="006323CC">
        <w:rPr>
          <w:rFonts w:hint="cs"/>
          <w:sz w:val="27"/>
          <w:rtl/>
        </w:rPr>
        <w:t>ّ</w:t>
      </w:r>
      <w:r w:rsidR="00477DBF" w:rsidRPr="006323CC">
        <w:rPr>
          <w:rFonts w:hint="cs"/>
          <w:sz w:val="27"/>
          <w:rtl/>
        </w:rPr>
        <w:t>ِ</w:t>
      </w:r>
      <w:r w:rsidRPr="006323CC">
        <w:rPr>
          <w:rFonts w:hint="cs"/>
          <w:sz w:val="27"/>
          <w:rtl/>
        </w:rPr>
        <w:t>ية.</w:t>
      </w:r>
    </w:p>
    <w:p w:rsidR="00A07E4E" w:rsidRPr="006323CC" w:rsidRDefault="00A07E4E" w:rsidP="006E4345">
      <w:pPr>
        <w:rPr>
          <w:sz w:val="27"/>
          <w:rtl/>
        </w:rPr>
      </w:pPr>
      <w:r w:rsidRPr="006323CC">
        <w:rPr>
          <w:rFonts w:hint="cs"/>
          <w:sz w:val="27"/>
          <w:rtl/>
        </w:rPr>
        <w:t>والنتيجة أنه يمكن القول: على الرغم من اعتبار الدكتور علي شريعتي عالماً اجتماعياً، إلا</w:t>
      </w:r>
      <w:r w:rsidR="008F1E7C" w:rsidRPr="006323CC">
        <w:rPr>
          <w:rFonts w:hint="cs"/>
          <w:sz w:val="27"/>
          <w:rtl/>
        </w:rPr>
        <w:t>ّ</w:t>
      </w:r>
      <w:r w:rsidRPr="006323CC">
        <w:rPr>
          <w:rFonts w:hint="cs"/>
          <w:sz w:val="27"/>
          <w:rtl/>
        </w:rPr>
        <w:t xml:space="preserve"> أن تفكيره إنما يُط</w:t>
      </w:r>
      <w:r w:rsidR="008F1E7C" w:rsidRPr="006323CC">
        <w:rPr>
          <w:rFonts w:hint="cs"/>
          <w:sz w:val="27"/>
          <w:rtl/>
        </w:rPr>
        <w:t>ْ</w:t>
      </w:r>
      <w:r w:rsidRPr="006323CC">
        <w:rPr>
          <w:rFonts w:hint="cs"/>
          <w:sz w:val="27"/>
          <w:rtl/>
        </w:rPr>
        <w:t>ر</w:t>
      </w:r>
      <w:r w:rsidR="008F1E7C" w:rsidRPr="006323CC">
        <w:rPr>
          <w:rFonts w:hint="cs"/>
          <w:sz w:val="27"/>
          <w:rtl/>
        </w:rPr>
        <w:t>َ</w:t>
      </w:r>
      <w:r w:rsidRPr="006323CC">
        <w:rPr>
          <w:rFonts w:hint="cs"/>
          <w:sz w:val="27"/>
          <w:rtl/>
        </w:rPr>
        <w:t>ح ضمن أبحاث المفك</w:t>
      </w:r>
      <w:r w:rsidR="008F1E7C" w:rsidRPr="006323CC">
        <w:rPr>
          <w:rFonts w:hint="cs"/>
          <w:sz w:val="27"/>
          <w:rtl/>
        </w:rPr>
        <w:t>ِّ</w:t>
      </w:r>
      <w:r w:rsidRPr="006323CC">
        <w:rPr>
          <w:rFonts w:hint="cs"/>
          <w:sz w:val="27"/>
          <w:rtl/>
        </w:rPr>
        <w:t>رين الاجتماعي</w:t>
      </w:r>
      <w:r w:rsidR="008F1E7C" w:rsidRPr="006323CC">
        <w:rPr>
          <w:rFonts w:hint="cs"/>
          <w:sz w:val="27"/>
          <w:rtl/>
        </w:rPr>
        <w:t>ّ</w:t>
      </w:r>
      <w:r w:rsidRPr="006323CC">
        <w:rPr>
          <w:rFonts w:hint="cs"/>
          <w:sz w:val="27"/>
          <w:rtl/>
        </w:rPr>
        <w:t>ين أكثر من إدراجها ضمن بحوث علم الاجتماع الب</w:t>
      </w:r>
      <w:r w:rsidR="008F1E7C" w:rsidRPr="006323CC">
        <w:rPr>
          <w:rFonts w:hint="cs"/>
          <w:sz w:val="27"/>
          <w:rtl/>
        </w:rPr>
        <w:t>َ</w:t>
      </w:r>
      <w:r w:rsidRPr="006323CC">
        <w:rPr>
          <w:rFonts w:hint="cs"/>
          <w:sz w:val="27"/>
          <w:rtl/>
        </w:rPr>
        <w:t>ح</w:t>
      </w:r>
      <w:r w:rsidR="008F1E7C" w:rsidRPr="006323CC">
        <w:rPr>
          <w:rFonts w:hint="cs"/>
          <w:sz w:val="27"/>
          <w:rtl/>
        </w:rPr>
        <w:t>ْ</w:t>
      </w:r>
      <w:r w:rsidRPr="006323CC">
        <w:rPr>
          <w:rFonts w:hint="cs"/>
          <w:sz w:val="27"/>
          <w:rtl/>
        </w:rPr>
        <w:t>ت. ويبدو أن هذا الأمر هو الذي أد</w:t>
      </w:r>
      <w:r w:rsidR="008F1E7C" w:rsidRPr="006323CC">
        <w:rPr>
          <w:rFonts w:hint="cs"/>
          <w:sz w:val="27"/>
          <w:rtl/>
        </w:rPr>
        <w:t>ّ</w:t>
      </w:r>
      <w:r w:rsidRPr="006323CC">
        <w:rPr>
          <w:rFonts w:hint="cs"/>
          <w:sz w:val="27"/>
          <w:rtl/>
        </w:rPr>
        <w:t>ى إلى ابتعاده في تفسير الدين عن المفك</w:t>
      </w:r>
      <w:r w:rsidR="008F1E7C" w:rsidRPr="006323CC">
        <w:rPr>
          <w:rFonts w:hint="cs"/>
          <w:sz w:val="27"/>
          <w:rtl/>
        </w:rPr>
        <w:t>ِّ</w:t>
      </w:r>
      <w:r w:rsidRPr="006323CC">
        <w:rPr>
          <w:rFonts w:hint="cs"/>
          <w:sz w:val="27"/>
          <w:rtl/>
        </w:rPr>
        <w:t>رين الديني</w:t>
      </w:r>
      <w:r w:rsidR="008F1E7C" w:rsidRPr="006323CC">
        <w:rPr>
          <w:rFonts w:hint="cs"/>
          <w:sz w:val="27"/>
          <w:rtl/>
        </w:rPr>
        <w:t>ّ</w:t>
      </w:r>
      <w:r w:rsidRPr="006323CC">
        <w:rPr>
          <w:rFonts w:hint="cs"/>
          <w:sz w:val="27"/>
          <w:rtl/>
        </w:rPr>
        <w:t xml:space="preserve">ين والتفسير السائد للدين. وعلى </w:t>
      </w:r>
      <w:r w:rsidR="008F1E7C" w:rsidRPr="006323CC">
        <w:rPr>
          <w:rFonts w:hint="cs"/>
          <w:sz w:val="27"/>
          <w:rtl/>
        </w:rPr>
        <w:t>أيّ</w:t>
      </w:r>
      <w:r w:rsidRPr="006323CC">
        <w:rPr>
          <w:rFonts w:hint="cs"/>
          <w:sz w:val="27"/>
          <w:rtl/>
        </w:rPr>
        <w:t xml:space="preserve"> حال</w:t>
      </w:r>
      <w:r w:rsidR="008F1E7C" w:rsidRPr="006323CC">
        <w:rPr>
          <w:rFonts w:hint="cs"/>
          <w:sz w:val="27"/>
          <w:rtl/>
        </w:rPr>
        <w:t>ٍ</w:t>
      </w:r>
      <w:r w:rsidRPr="006323CC">
        <w:rPr>
          <w:rFonts w:hint="cs"/>
          <w:sz w:val="27"/>
          <w:rtl/>
        </w:rPr>
        <w:t xml:space="preserve"> لا م</w:t>
      </w:r>
      <w:r w:rsidR="00477DBF" w:rsidRPr="006323CC">
        <w:rPr>
          <w:rFonts w:hint="cs"/>
          <w:sz w:val="27"/>
          <w:rtl/>
        </w:rPr>
        <w:t>َ</w:t>
      </w:r>
      <w:r w:rsidRPr="006323CC">
        <w:rPr>
          <w:rFonts w:hint="cs"/>
          <w:sz w:val="27"/>
          <w:rtl/>
        </w:rPr>
        <w:t>ن</w:t>
      </w:r>
      <w:r w:rsidR="00477DBF" w:rsidRPr="006323CC">
        <w:rPr>
          <w:rFonts w:hint="cs"/>
          <w:sz w:val="27"/>
          <w:rtl/>
        </w:rPr>
        <w:t>ْ</w:t>
      </w:r>
      <w:r w:rsidRPr="006323CC">
        <w:rPr>
          <w:rFonts w:hint="cs"/>
          <w:sz w:val="27"/>
          <w:rtl/>
        </w:rPr>
        <w:t>د</w:t>
      </w:r>
      <w:r w:rsidR="00477DBF" w:rsidRPr="006323CC">
        <w:rPr>
          <w:rFonts w:hint="cs"/>
          <w:sz w:val="27"/>
          <w:rtl/>
        </w:rPr>
        <w:t>ُ</w:t>
      </w:r>
      <w:r w:rsidRPr="006323CC">
        <w:rPr>
          <w:rFonts w:hint="cs"/>
          <w:sz w:val="27"/>
          <w:rtl/>
        </w:rPr>
        <w:t>وحة</w:t>
      </w:r>
      <w:r w:rsidR="008F1E7C" w:rsidRPr="006323CC">
        <w:rPr>
          <w:rFonts w:hint="cs"/>
          <w:sz w:val="27"/>
          <w:rtl/>
        </w:rPr>
        <w:t>َ</w:t>
      </w:r>
      <w:r w:rsidRPr="006323CC">
        <w:rPr>
          <w:rFonts w:hint="cs"/>
          <w:sz w:val="27"/>
          <w:rtl/>
        </w:rPr>
        <w:t xml:space="preserve"> لنا في بيان نوع تحليل الدكتور شريعتي ـ بوصفه مفك</w:t>
      </w:r>
      <w:r w:rsidR="008F1E7C" w:rsidRPr="006323CC">
        <w:rPr>
          <w:rFonts w:hint="cs"/>
          <w:sz w:val="27"/>
          <w:rtl/>
        </w:rPr>
        <w:t>ِّ</w:t>
      </w:r>
      <w:r w:rsidRPr="006323CC">
        <w:rPr>
          <w:rFonts w:hint="cs"/>
          <w:sz w:val="27"/>
          <w:rtl/>
        </w:rPr>
        <w:t>راً اجتماعياً ـ للدين من بيان حاضنته الاجتماعي</w:t>
      </w:r>
      <w:r w:rsidR="008F1E7C" w:rsidRPr="006323CC">
        <w:rPr>
          <w:rFonts w:hint="cs"/>
          <w:sz w:val="27"/>
          <w:rtl/>
        </w:rPr>
        <w:t>ّ</w:t>
      </w:r>
      <w:r w:rsidRPr="006323CC">
        <w:rPr>
          <w:rFonts w:hint="cs"/>
          <w:sz w:val="27"/>
          <w:rtl/>
        </w:rPr>
        <w:t>ة</w:t>
      </w:r>
      <w:r w:rsidR="008F1E7C" w:rsidRPr="006323CC">
        <w:rPr>
          <w:rFonts w:hint="cs"/>
          <w:sz w:val="27"/>
          <w:rtl/>
        </w:rPr>
        <w:t>،</w:t>
      </w:r>
      <w:r w:rsidRPr="006323CC">
        <w:rPr>
          <w:rFonts w:hint="cs"/>
          <w:sz w:val="27"/>
          <w:rtl/>
        </w:rPr>
        <w:t xml:space="preserve"> والمفك</w:t>
      </w:r>
      <w:r w:rsidR="008F1E7C" w:rsidRPr="006323CC">
        <w:rPr>
          <w:rFonts w:hint="cs"/>
          <w:sz w:val="27"/>
          <w:rtl/>
        </w:rPr>
        <w:t>ِّ</w:t>
      </w:r>
      <w:r w:rsidRPr="006323CC">
        <w:rPr>
          <w:rFonts w:hint="cs"/>
          <w:sz w:val="27"/>
          <w:rtl/>
        </w:rPr>
        <w:t>رين الذين تأث</w:t>
      </w:r>
      <w:r w:rsidR="008F1E7C" w:rsidRPr="006323CC">
        <w:rPr>
          <w:rFonts w:hint="cs"/>
          <w:sz w:val="27"/>
          <w:rtl/>
        </w:rPr>
        <w:t>َّ</w:t>
      </w:r>
      <w:r w:rsidRPr="006323CC">
        <w:rPr>
          <w:rFonts w:hint="cs"/>
          <w:sz w:val="27"/>
          <w:rtl/>
        </w:rPr>
        <w:t>ر بهم.</w:t>
      </w:r>
    </w:p>
    <w:p w:rsidR="002E7273" w:rsidRPr="006323CC" w:rsidRDefault="002E7273" w:rsidP="002E7273">
      <w:pPr>
        <w:suppressAutoHyphens/>
        <w:spacing w:line="360" w:lineRule="exact"/>
        <w:rPr>
          <w:sz w:val="27"/>
          <w:rtl/>
          <w:lang w:bidi="ar-LB"/>
        </w:rPr>
      </w:pPr>
    </w:p>
    <w:p w:rsidR="00A07E4E" w:rsidRPr="006323CC" w:rsidRDefault="00A07E4E" w:rsidP="006501AF">
      <w:pPr>
        <w:pStyle w:val="31"/>
        <w:rPr>
          <w:color w:val="auto"/>
          <w:rtl/>
        </w:rPr>
      </w:pPr>
      <w:r w:rsidRPr="006323CC">
        <w:rPr>
          <w:rFonts w:hint="cs"/>
          <w:color w:val="auto"/>
          <w:rtl/>
        </w:rPr>
        <w:t>الأفكار والحاضنة الاجتماعية</w:t>
      </w:r>
      <w:r w:rsidR="006501AF" w:rsidRPr="006323CC">
        <w:rPr>
          <w:rFonts w:hint="cs"/>
          <w:color w:val="auto"/>
          <w:rtl/>
          <w:lang w:val="en-US"/>
        </w:rPr>
        <w:t xml:space="preserve"> ــــــ</w:t>
      </w:r>
    </w:p>
    <w:p w:rsidR="00A07E4E" w:rsidRPr="006323CC" w:rsidRDefault="00A07E4E" w:rsidP="00477DBF">
      <w:pPr>
        <w:rPr>
          <w:sz w:val="27"/>
          <w:rtl/>
        </w:rPr>
      </w:pPr>
      <w:r w:rsidRPr="006323CC">
        <w:rPr>
          <w:rFonts w:hint="cs"/>
          <w:sz w:val="27"/>
          <w:rtl/>
        </w:rPr>
        <w:t xml:space="preserve">حيث </w:t>
      </w:r>
      <w:r w:rsidR="008F1E7C" w:rsidRPr="006323CC">
        <w:rPr>
          <w:rFonts w:hint="cs"/>
          <w:sz w:val="27"/>
          <w:rtl/>
        </w:rPr>
        <w:t>إ</w:t>
      </w:r>
      <w:r w:rsidRPr="006323CC">
        <w:rPr>
          <w:rFonts w:hint="cs"/>
          <w:sz w:val="27"/>
          <w:rtl/>
        </w:rPr>
        <w:t xml:space="preserve">ن الدكتور علي شريعتي قد حصل على شهادة الدكتوراه في </w:t>
      </w:r>
      <w:r w:rsidR="006B6FA7" w:rsidRPr="006323CC">
        <w:rPr>
          <w:rFonts w:hint="cs"/>
          <w:sz w:val="27"/>
          <w:rtl/>
        </w:rPr>
        <w:t>مجال</w:t>
      </w:r>
      <w:r w:rsidRPr="006323CC">
        <w:rPr>
          <w:rFonts w:hint="cs"/>
          <w:sz w:val="27"/>
          <w:rtl/>
        </w:rPr>
        <w:t xml:space="preserve"> تاريخ الحضارة وعلم الاجتماع، وقام بالتجزئة والتحليل في خصوص الدين ومبانيه وأصوله، </w:t>
      </w:r>
      <w:r w:rsidR="00477DBF" w:rsidRPr="006323CC">
        <w:rPr>
          <w:rFonts w:hint="cs"/>
          <w:sz w:val="27"/>
          <w:rtl/>
        </w:rPr>
        <w:t>فإ</w:t>
      </w:r>
      <w:r w:rsidRPr="006323CC">
        <w:rPr>
          <w:rFonts w:hint="cs"/>
          <w:sz w:val="27"/>
          <w:rtl/>
        </w:rPr>
        <w:t>نه قد نظر إلى الدين من الخارج، وليس بوصفه متديّ</w:t>
      </w:r>
      <w:r w:rsidR="008F1E7C" w:rsidRPr="006323CC">
        <w:rPr>
          <w:rFonts w:hint="cs"/>
          <w:sz w:val="27"/>
          <w:rtl/>
        </w:rPr>
        <w:t>ِ</w:t>
      </w:r>
      <w:r w:rsidRPr="006323CC">
        <w:rPr>
          <w:rFonts w:hint="cs"/>
          <w:sz w:val="27"/>
          <w:rtl/>
        </w:rPr>
        <w:t>ناً ومسلماً معتقداً، وإنما عمل على تقييم الدين بوصفه عالم اجتماع</w:t>
      </w:r>
      <w:r w:rsidR="008F1E7C" w:rsidRPr="006323CC">
        <w:rPr>
          <w:rFonts w:hint="cs"/>
          <w:sz w:val="27"/>
          <w:rtl/>
        </w:rPr>
        <w:t>ٍ</w:t>
      </w:r>
      <w:r w:rsidRPr="006323CC">
        <w:rPr>
          <w:rFonts w:hint="cs"/>
          <w:sz w:val="27"/>
          <w:rtl/>
        </w:rPr>
        <w:t>، ودرس الدين من زاوية علم الاجتماع، وقدّ</w:t>
      </w:r>
      <w:r w:rsidR="008F1E7C" w:rsidRPr="006323CC">
        <w:rPr>
          <w:rFonts w:hint="cs"/>
          <w:sz w:val="27"/>
          <w:rtl/>
        </w:rPr>
        <w:t>َ</w:t>
      </w:r>
      <w:r w:rsidRPr="006323CC">
        <w:rPr>
          <w:rFonts w:hint="cs"/>
          <w:sz w:val="27"/>
          <w:rtl/>
        </w:rPr>
        <w:t>م له من خلال تحليلاته الخاص</w:t>
      </w:r>
      <w:r w:rsidR="008F1E7C" w:rsidRPr="006323CC">
        <w:rPr>
          <w:rFonts w:hint="cs"/>
          <w:sz w:val="27"/>
          <w:rtl/>
        </w:rPr>
        <w:t>ّ</w:t>
      </w:r>
      <w:r w:rsidRPr="006323CC">
        <w:rPr>
          <w:rFonts w:hint="cs"/>
          <w:sz w:val="27"/>
          <w:rtl/>
        </w:rPr>
        <w:t xml:space="preserve">ة تفسيراً جديداً. ومع ذلك فإن الدكتور شريعتي ـ </w:t>
      </w:r>
      <w:r w:rsidRPr="006323CC">
        <w:rPr>
          <w:sz w:val="27"/>
          <w:rtl/>
        </w:rPr>
        <w:t>كما أشار</w:t>
      </w:r>
      <w:r w:rsidRPr="006323CC">
        <w:rPr>
          <w:rFonts w:hint="cs"/>
          <w:sz w:val="27"/>
          <w:rtl/>
        </w:rPr>
        <w:t xml:space="preserve"> إلى ذلك</w:t>
      </w:r>
      <w:r w:rsidRPr="006323CC">
        <w:rPr>
          <w:sz w:val="27"/>
          <w:rtl/>
        </w:rPr>
        <w:t xml:space="preserve"> </w:t>
      </w:r>
      <w:r w:rsidRPr="006323CC">
        <w:rPr>
          <w:rFonts w:hint="cs"/>
          <w:sz w:val="27"/>
          <w:rtl/>
        </w:rPr>
        <w:t>بنفسه ـ لا يرى نفسه مقيّ</w:t>
      </w:r>
      <w:r w:rsidR="008F1E7C" w:rsidRPr="006323CC">
        <w:rPr>
          <w:rFonts w:hint="cs"/>
          <w:sz w:val="27"/>
          <w:rtl/>
        </w:rPr>
        <w:t>َ</w:t>
      </w:r>
      <w:r w:rsidRPr="006323CC">
        <w:rPr>
          <w:rFonts w:hint="cs"/>
          <w:sz w:val="27"/>
          <w:rtl/>
        </w:rPr>
        <w:t>داً بالضوابط والمعايير التي يضعها علماء الاجتماع. ومن هنا يبدو أنه مفك</w:t>
      </w:r>
      <w:r w:rsidR="008F1E7C" w:rsidRPr="006323CC">
        <w:rPr>
          <w:rFonts w:hint="cs"/>
          <w:sz w:val="27"/>
          <w:rtl/>
        </w:rPr>
        <w:t>ِّ</w:t>
      </w:r>
      <w:r w:rsidRPr="006323CC">
        <w:rPr>
          <w:rFonts w:hint="cs"/>
          <w:sz w:val="27"/>
          <w:rtl/>
        </w:rPr>
        <w:t>ر</w:t>
      </w:r>
      <w:r w:rsidR="008F1E7C" w:rsidRPr="006323CC">
        <w:rPr>
          <w:rFonts w:hint="cs"/>
          <w:sz w:val="27"/>
          <w:rtl/>
        </w:rPr>
        <w:t>ٌ</w:t>
      </w:r>
      <w:r w:rsidRPr="006323CC">
        <w:rPr>
          <w:rFonts w:hint="cs"/>
          <w:sz w:val="27"/>
          <w:rtl/>
        </w:rPr>
        <w:t xml:space="preserve"> اجتماعي</w:t>
      </w:r>
      <w:r w:rsidR="008F1E7C" w:rsidRPr="006323CC">
        <w:rPr>
          <w:rFonts w:hint="cs"/>
          <w:sz w:val="27"/>
          <w:rtl/>
        </w:rPr>
        <w:t>ّ</w:t>
      </w:r>
      <w:r w:rsidRPr="006323CC">
        <w:rPr>
          <w:rFonts w:hint="cs"/>
          <w:sz w:val="27"/>
          <w:rtl/>
        </w:rPr>
        <w:t>، وليس عالم اجتماع</w:t>
      </w:r>
      <w:r w:rsidR="008F1E7C" w:rsidRPr="006323CC">
        <w:rPr>
          <w:rFonts w:hint="cs"/>
          <w:sz w:val="27"/>
          <w:rtl/>
        </w:rPr>
        <w:t>ٍ</w:t>
      </w:r>
      <w:r w:rsidRPr="006323CC">
        <w:rPr>
          <w:rFonts w:hint="cs"/>
          <w:sz w:val="27"/>
          <w:rtl/>
        </w:rPr>
        <w:t xml:space="preserve"> متخص</w:t>
      </w:r>
      <w:r w:rsidR="008F1E7C" w:rsidRPr="006323CC">
        <w:rPr>
          <w:rFonts w:hint="cs"/>
          <w:sz w:val="27"/>
          <w:rtl/>
        </w:rPr>
        <w:t>ِّ</w:t>
      </w:r>
      <w:r w:rsidRPr="006323CC">
        <w:rPr>
          <w:rFonts w:hint="cs"/>
          <w:sz w:val="27"/>
          <w:rtl/>
        </w:rPr>
        <w:t xml:space="preserve">ص في </w:t>
      </w:r>
      <w:r w:rsidR="006B6FA7" w:rsidRPr="006323CC">
        <w:rPr>
          <w:rFonts w:hint="cs"/>
          <w:sz w:val="27"/>
          <w:rtl/>
        </w:rPr>
        <w:t>مجال</w:t>
      </w:r>
      <w:r w:rsidRPr="006323CC">
        <w:rPr>
          <w:rFonts w:hint="cs"/>
          <w:sz w:val="27"/>
          <w:rtl/>
        </w:rPr>
        <w:t xml:space="preserve"> الدين.</w:t>
      </w:r>
    </w:p>
    <w:p w:rsidR="00A07E4E" w:rsidRPr="006323CC" w:rsidRDefault="00A07E4E" w:rsidP="006E4345">
      <w:pPr>
        <w:rPr>
          <w:sz w:val="27"/>
          <w:rtl/>
        </w:rPr>
      </w:pPr>
      <w:r w:rsidRPr="006323CC">
        <w:rPr>
          <w:rFonts w:hint="cs"/>
          <w:sz w:val="27"/>
          <w:rtl/>
        </w:rPr>
        <w:t>في</w:t>
      </w:r>
      <w:r w:rsidR="008F1E7C" w:rsidRPr="006323CC">
        <w:rPr>
          <w:rFonts w:hint="cs"/>
          <w:sz w:val="27"/>
          <w:rtl/>
        </w:rPr>
        <w:t xml:space="preserve"> </w:t>
      </w:r>
      <w:r w:rsidRPr="006323CC">
        <w:rPr>
          <w:rFonts w:hint="cs"/>
          <w:sz w:val="27"/>
          <w:rtl/>
        </w:rPr>
        <w:t>ما يتعل</w:t>
      </w:r>
      <w:r w:rsidR="008F1E7C" w:rsidRPr="006323CC">
        <w:rPr>
          <w:rFonts w:hint="cs"/>
          <w:sz w:val="27"/>
          <w:rtl/>
        </w:rPr>
        <w:t>َّ</w:t>
      </w:r>
      <w:r w:rsidRPr="006323CC">
        <w:rPr>
          <w:rFonts w:hint="cs"/>
          <w:sz w:val="27"/>
          <w:rtl/>
        </w:rPr>
        <w:t>ق بمعرفة الخلفيات الفكرية لكل</w:t>
      </w:r>
      <w:r w:rsidR="008F1E7C" w:rsidRPr="006323CC">
        <w:rPr>
          <w:rFonts w:hint="cs"/>
          <w:sz w:val="27"/>
          <w:rtl/>
        </w:rPr>
        <w:t>ّ</w:t>
      </w:r>
      <w:r w:rsidRPr="006323CC">
        <w:rPr>
          <w:rFonts w:hint="cs"/>
          <w:sz w:val="27"/>
          <w:rtl/>
        </w:rPr>
        <w:t xml:space="preserve"> مفك</w:t>
      </w:r>
      <w:r w:rsidR="008F1E7C" w:rsidRPr="006323CC">
        <w:rPr>
          <w:rFonts w:hint="cs"/>
          <w:sz w:val="27"/>
          <w:rtl/>
        </w:rPr>
        <w:t>ِّ</w:t>
      </w:r>
      <w:r w:rsidRPr="006323CC">
        <w:rPr>
          <w:rFonts w:hint="cs"/>
          <w:sz w:val="27"/>
          <w:rtl/>
        </w:rPr>
        <w:t>ر</w:t>
      </w:r>
      <w:r w:rsidR="008F1E7C" w:rsidRPr="006323CC">
        <w:rPr>
          <w:rFonts w:hint="cs"/>
          <w:sz w:val="27"/>
          <w:rtl/>
        </w:rPr>
        <w:t>ٍ</w:t>
      </w:r>
      <w:r w:rsidRPr="006323CC">
        <w:rPr>
          <w:rFonts w:hint="cs"/>
          <w:sz w:val="27"/>
          <w:rtl/>
        </w:rPr>
        <w:t xml:space="preserve"> </w:t>
      </w:r>
      <w:r w:rsidR="00C0294D" w:rsidRPr="006323CC">
        <w:rPr>
          <w:rFonts w:hint="cs"/>
          <w:sz w:val="27"/>
          <w:rtl/>
        </w:rPr>
        <w:t>لا بُدَّ</w:t>
      </w:r>
      <w:r w:rsidRPr="006323CC">
        <w:rPr>
          <w:rFonts w:hint="cs"/>
          <w:sz w:val="27"/>
          <w:rtl/>
        </w:rPr>
        <w:t xml:space="preserve"> من الالتفات إلى عدّة نقاط، من قبيل: معرفة أفكاره وأسلوب تحليلاته، ومعرفة التيارات الفكرية المعاصرة له، ومقدار تأث</w:t>
      </w:r>
      <w:r w:rsidR="008F1E7C" w:rsidRPr="006323CC">
        <w:rPr>
          <w:rFonts w:hint="cs"/>
          <w:sz w:val="27"/>
          <w:rtl/>
        </w:rPr>
        <w:t>ُّ</w:t>
      </w:r>
      <w:r w:rsidRPr="006323CC">
        <w:rPr>
          <w:rFonts w:hint="cs"/>
          <w:sz w:val="27"/>
          <w:rtl/>
        </w:rPr>
        <w:t>ره بالمفك</w:t>
      </w:r>
      <w:r w:rsidR="008F1E7C" w:rsidRPr="006323CC">
        <w:rPr>
          <w:rFonts w:hint="cs"/>
          <w:sz w:val="27"/>
          <w:rtl/>
        </w:rPr>
        <w:t>ِّ</w:t>
      </w:r>
      <w:r w:rsidRPr="006323CC">
        <w:rPr>
          <w:rFonts w:hint="cs"/>
          <w:sz w:val="27"/>
          <w:rtl/>
        </w:rPr>
        <w:t>رين المعاصرين له، ومعرفة الأحداث والوقائع الهام</w:t>
      </w:r>
      <w:r w:rsidR="00477DBF" w:rsidRPr="006323CC">
        <w:rPr>
          <w:rFonts w:hint="cs"/>
          <w:sz w:val="27"/>
          <w:rtl/>
        </w:rPr>
        <w:t>ّ</w:t>
      </w:r>
      <w:r w:rsidRPr="006323CC">
        <w:rPr>
          <w:rFonts w:hint="cs"/>
          <w:sz w:val="27"/>
          <w:rtl/>
        </w:rPr>
        <w:t>ة لمجتمع عصره، وبشكل</w:t>
      </w:r>
      <w:r w:rsidR="008F1E7C" w:rsidRPr="006323CC">
        <w:rPr>
          <w:rFonts w:hint="cs"/>
          <w:sz w:val="27"/>
          <w:rtl/>
        </w:rPr>
        <w:t>ٍ</w:t>
      </w:r>
      <w:r w:rsidRPr="006323CC">
        <w:rPr>
          <w:rFonts w:hint="cs"/>
          <w:sz w:val="27"/>
          <w:rtl/>
        </w:rPr>
        <w:t xml:space="preserve"> عام الخلفيات والحواضن الاجتماعية. إن من بين العوامل التي تؤد</w:t>
      </w:r>
      <w:r w:rsidR="008F1E7C" w:rsidRPr="006323CC">
        <w:rPr>
          <w:rFonts w:hint="cs"/>
          <w:sz w:val="27"/>
          <w:rtl/>
        </w:rPr>
        <w:t>ّ</w:t>
      </w:r>
      <w:r w:rsidRPr="006323CC">
        <w:rPr>
          <w:rFonts w:hint="cs"/>
          <w:sz w:val="27"/>
          <w:rtl/>
        </w:rPr>
        <w:t>ي إلى تبلور وتفتح شخصية الأ</w:t>
      </w:r>
      <w:r w:rsidR="00F42F72" w:rsidRPr="006323CC">
        <w:rPr>
          <w:rFonts w:hint="cs"/>
          <w:sz w:val="27"/>
          <w:rtl/>
        </w:rPr>
        <w:t>فراد</w:t>
      </w:r>
      <w:r w:rsidRPr="006323CC">
        <w:rPr>
          <w:rFonts w:hint="cs"/>
          <w:sz w:val="27"/>
          <w:rtl/>
        </w:rPr>
        <w:t xml:space="preserve"> هي البيئة والحاضنة الاجتماعية التي يعيش ضمنها. لقد </w:t>
      </w:r>
      <w:r w:rsidR="00F42F72" w:rsidRPr="006323CC">
        <w:rPr>
          <w:rFonts w:hint="cs"/>
          <w:sz w:val="27"/>
          <w:rtl/>
        </w:rPr>
        <w:t>شهد</w:t>
      </w:r>
      <w:r w:rsidRPr="006323CC">
        <w:rPr>
          <w:rFonts w:hint="cs"/>
          <w:sz w:val="27"/>
          <w:rtl/>
        </w:rPr>
        <w:t xml:space="preserve"> عقد الخمسين</w:t>
      </w:r>
      <w:r w:rsidR="00F42F72" w:rsidRPr="006323CC">
        <w:rPr>
          <w:rFonts w:hint="cs"/>
          <w:sz w:val="27"/>
          <w:rtl/>
        </w:rPr>
        <w:t>يّ</w:t>
      </w:r>
      <w:r w:rsidRPr="006323CC">
        <w:rPr>
          <w:rFonts w:hint="cs"/>
          <w:sz w:val="27"/>
          <w:rtl/>
        </w:rPr>
        <w:t xml:space="preserve">ات من القرن العشرين، المتزامن مع بداية النشاط </w:t>
      </w:r>
      <w:r w:rsidRPr="006323CC">
        <w:rPr>
          <w:rFonts w:hint="cs"/>
          <w:sz w:val="27"/>
          <w:rtl/>
        </w:rPr>
        <w:lastRenderedPageBreak/>
        <w:t>العلمي</w:t>
      </w:r>
      <w:r w:rsidR="00F42F72" w:rsidRPr="006323CC">
        <w:rPr>
          <w:rFonts w:hint="cs"/>
          <w:sz w:val="27"/>
          <w:rtl/>
        </w:rPr>
        <w:t>ّ</w:t>
      </w:r>
      <w:r w:rsidRPr="006323CC">
        <w:rPr>
          <w:rFonts w:hint="cs"/>
          <w:sz w:val="27"/>
          <w:rtl/>
        </w:rPr>
        <w:t xml:space="preserve"> والسياسي</w:t>
      </w:r>
      <w:r w:rsidR="00F42F72" w:rsidRPr="006323CC">
        <w:rPr>
          <w:rFonts w:hint="cs"/>
          <w:sz w:val="27"/>
          <w:rtl/>
        </w:rPr>
        <w:t>ّ</w:t>
      </w:r>
      <w:r w:rsidRPr="006323CC">
        <w:rPr>
          <w:rFonts w:hint="cs"/>
          <w:sz w:val="27"/>
          <w:rtl/>
        </w:rPr>
        <w:t xml:space="preserve"> للدكتور علي شريعتي، هيمنة</w:t>
      </w:r>
      <w:r w:rsidR="00F42F72" w:rsidRPr="006323CC">
        <w:rPr>
          <w:rFonts w:hint="cs"/>
          <w:sz w:val="27"/>
          <w:rtl/>
        </w:rPr>
        <w:t>ً</w:t>
      </w:r>
      <w:r w:rsidRPr="006323CC">
        <w:rPr>
          <w:rFonts w:hint="cs"/>
          <w:sz w:val="27"/>
          <w:rtl/>
        </w:rPr>
        <w:t xml:space="preserve"> لمختلف الأحزاب والتيارات الاجتماعية والسياسية المتنوّعة ـ و</w:t>
      </w:r>
      <w:r w:rsidR="00C0294D" w:rsidRPr="006323CC">
        <w:rPr>
          <w:rFonts w:hint="cs"/>
          <w:sz w:val="27"/>
          <w:rtl/>
        </w:rPr>
        <w:t>لا سيَّما</w:t>
      </w:r>
      <w:r w:rsidRPr="006323CC">
        <w:rPr>
          <w:rFonts w:hint="cs"/>
          <w:sz w:val="27"/>
          <w:rtl/>
        </w:rPr>
        <w:t xml:space="preserve"> منها التيارات والأحزاب اليساري</w:t>
      </w:r>
      <w:r w:rsidR="00F42F72" w:rsidRPr="006323CC">
        <w:rPr>
          <w:rFonts w:hint="cs"/>
          <w:sz w:val="27"/>
          <w:rtl/>
        </w:rPr>
        <w:t>ّ</w:t>
      </w:r>
      <w:r w:rsidRPr="006323CC">
        <w:rPr>
          <w:rFonts w:hint="cs"/>
          <w:sz w:val="27"/>
          <w:rtl/>
        </w:rPr>
        <w:t xml:space="preserve">ة ـ على الأجواء السائدة في إيران، بحيث كان </w:t>
      </w:r>
      <w:r w:rsidRPr="006323CC">
        <w:rPr>
          <w:rFonts w:hint="eastAsia"/>
          <w:sz w:val="24"/>
          <w:szCs w:val="24"/>
          <w:rtl/>
        </w:rPr>
        <w:t>«</w:t>
      </w:r>
      <w:r w:rsidRPr="006323CC">
        <w:rPr>
          <w:rFonts w:hint="cs"/>
          <w:sz w:val="27"/>
          <w:rtl/>
        </w:rPr>
        <w:t>حزب تودة</w:t>
      </w:r>
      <w:r w:rsidRPr="006323CC">
        <w:rPr>
          <w:rFonts w:hint="eastAsia"/>
          <w:sz w:val="24"/>
          <w:szCs w:val="24"/>
          <w:rtl/>
        </w:rPr>
        <w:t>»</w:t>
      </w:r>
      <w:r w:rsidRPr="006323CC">
        <w:rPr>
          <w:sz w:val="27"/>
          <w:vertAlign w:val="superscript"/>
          <w:rtl/>
        </w:rPr>
        <w:t>(</w:t>
      </w:r>
      <w:r w:rsidRPr="006323CC">
        <w:rPr>
          <w:rStyle w:val="ac"/>
          <w:sz w:val="27"/>
          <w:rtl/>
        </w:rPr>
        <w:endnoteReference w:id="734"/>
      </w:r>
      <w:r w:rsidRPr="006323CC">
        <w:rPr>
          <w:sz w:val="27"/>
          <w:vertAlign w:val="superscript"/>
          <w:rtl/>
        </w:rPr>
        <w:t>)</w:t>
      </w:r>
      <w:r w:rsidRPr="006323CC">
        <w:rPr>
          <w:rFonts w:hint="cs"/>
          <w:sz w:val="27"/>
          <w:rtl/>
        </w:rPr>
        <w:t xml:space="preserve"> الإيراني هو السبب الرئيس في إسقاط حكومة مصدق بتاريخ: </w:t>
      </w:r>
      <w:r w:rsidR="00CA076F" w:rsidRPr="006323CC">
        <w:rPr>
          <w:rFonts w:hint="cs"/>
          <w:sz w:val="27"/>
          <w:rtl/>
        </w:rPr>
        <w:t>1</w:t>
      </w:r>
      <w:r w:rsidR="00377FD8" w:rsidRPr="006323CC">
        <w:rPr>
          <w:rFonts w:hint="cs"/>
          <w:sz w:val="27"/>
          <w:rtl/>
        </w:rPr>
        <w:t>9</w:t>
      </w:r>
      <w:r w:rsidRPr="006323CC">
        <w:rPr>
          <w:rFonts w:hint="cs"/>
          <w:sz w:val="27"/>
          <w:rtl/>
        </w:rPr>
        <w:t xml:space="preserve"> / </w:t>
      </w:r>
      <w:r w:rsidR="00377FD8" w:rsidRPr="006323CC">
        <w:rPr>
          <w:rFonts w:hint="cs"/>
          <w:sz w:val="27"/>
          <w:rtl/>
        </w:rPr>
        <w:t>8</w:t>
      </w:r>
      <w:r w:rsidRPr="006323CC">
        <w:rPr>
          <w:rFonts w:hint="cs"/>
          <w:sz w:val="27"/>
          <w:rtl/>
        </w:rPr>
        <w:t xml:space="preserve"> / </w:t>
      </w:r>
      <w:r w:rsidR="00CA076F" w:rsidRPr="006323CC">
        <w:rPr>
          <w:rFonts w:hint="cs"/>
          <w:sz w:val="27"/>
          <w:rtl/>
        </w:rPr>
        <w:t>1</w:t>
      </w:r>
      <w:r w:rsidR="00377FD8" w:rsidRPr="006323CC">
        <w:rPr>
          <w:rFonts w:hint="cs"/>
          <w:sz w:val="27"/>
          <w:rtl/>
        </w:rPr>
        <w:t>9</w:t>
      </w:r>
      <w:r w:rsidR="00921189" w:rsidRPr="006323CC">
        <w:rPr>
          <w:rFonts w:hint="cs"/>
          <w:sz w:val="27"/>
          <w:rtl/>
        </w:rPr>
        <w:t>53</w:t>
      </w:r>
      <w:r w:rsidRPr="006323CC">
        <w:rPr>
          <w:rFonts w:hint="cs"/>
          <w:sz w:val="27"/>
          <w:rtl/>
        </w:rPr>
        <w:t>م. ومن هنا فقد قامت الجماعات الإسلامية والوطنية، والنهضة الوطنية للمقاومة ـ التي كان الدكتور شريعتي عضواً فيها ـ بمقاومة هذا النوع من التيارات. وقد أدّى دخول الدكتور علي شريعتي في الأبحاث والتحليلات الماركسية والديالكتيكية إلى ب</w:t>
      </w:r>
      <w:r w:rsidR="00F42F72" w:rsidRPr="006323CC">
        <w:rPr>
          <w:rFonts w:hint="cs"/>
          <w:sz w:val="27"/>
          <w:rtl/>
        </w:rPr>
        <w:t>َ</w:t>
      </w:r>
      <w:r w:rsidRPr="006323CC">
        <w:rPr>
          <w:rFonts w:hint="cs"/>
          <w:sz w:val="27"/>
          <w:rtl/>
        </w:rPr>
        <w:t>ل</w:t>
      </w:r>
      <w:r w:rsidR="00F42F72" w:rsidRPr="006323CC">
        <w:rPr>
          <w:rFonts w:hint="cs"/>
          <w:sz w:val="27"/>
          <w:rtl/>
        </w:rPr>
        <w:t>ْ</w:t>
      </w:r>
      <w:r w:rsidRPr="006323CC">
        <w:rPr>
          <w:rFonts w:hint="cs"/>
          <w:sz w:val="27"/>
          <w:rtl/>
        </w:rPr>
        <w:t>ورة شخصي</w:t>
      </w:r>
      <w:r w:rsidR="00F42F72" w:rsidRPr="006323CC">
        <w:rPr>
          <w:rFonts w:hint="cs"/>
          <w:sz w:val="27"/>
          <w:rtl/>
        </w:rPr>
        <w:t>ّ</w:t>
      </w:r>
      <w:r w:rsidRPr="006323CC">
        <w:rPr>
          <w:rFonts w:hint="cs"/>
          <w:sz w:val="27"/>
          <w:rtl/>
        </w:rPr>
        <w:t>ته</w:t>
      </w:r>
      <w:r w:rsidR="00F42F72" w:rsidRPr="006323CC">
        <w:rPr>
          <w:rFonts w:hint="cs"/>
          <w:sz w:val="27"/>
          <w:rtl/>
        </w:rPr>
        <w:t>،</w:t>
      </w:r>
      <w:r w:rsidRPr="006323CC">
        <w:rPr>
          <w:rFonts w:hint="cs"/>
          <w:sz w:val="27"/>
          <w:rtl/>
        </w:rPr>
        <w:t xml:space="preserve"> بحيث يمكن مشاهدة هذا التأث</w:t>
      </w:r>
      <w:r w:rsidR="00F42F72" w:rsidRPr="006323CC">
        <w:rPr>
          <w:rFonts w:hint="cs"/>
          <w:sz w:val="27"/>
          <w:rtl/>
        </w:rPr>
        <w:t>ُّ</w:t>
      </w:r>
      <w:r w:rsidRPr="006323CC">
        <w:rPr>
          <w:rFonts w:hint="cs"/>
          <w:sz w:val="27"/>
          <w:rtl/>
        </w:rPr>
        <w:t xml:space="preserve">ر في كتابه </w:t>
      </w:r>
      <w:r w:rsidRPr="006323CC">
        <w:rPr>
          <w:rFonts w:hint="eastAsia"/>
          <w:sz w:val="24"/>
          <w:szCs w:val="24"/>
          <w:rtl/>
        </w:rPr>
        <w:t>«</w:t>
      </w:r>
      <w:r w:rsidRPr="006323CC">
        <w:rPr>
          <w:rFonts w:hint="cs"/>
          <w:sz w:val="27"/>
          <w:rtl/>
        </w:rPr>
        <w:t>نحن وإقبال</w:t>
      </w:r>
      <w:r w:rsidRPr="006323CC">
        <w:rPr>
          <w:rFonts w:hint="eastAsia"/>
          <w:sz w:val="24"/>
          <w:szCs w:val="24"/>
          <w:rtl/>
        </w:rPr>
        <w:t>»</w:t>
      </w:r>
      <w:r w:rsidRPr="006323CC">
        <w:rPr>
          <w:sz w:val="27"/>
          <w:vertAlign w:val="superscript"/>
          <w:rtl/>
        </w:rPr>
        <w:t>(</w:t>
      </w:r>
      <w:r w:rsidRPr="006323CC">
        <w:rPr>
          <w:rStyle w:val="ac"/>
          <w:sz w:val="27"/>
          <w:rtl/>
        </w:rPr>
        <w:endnoteReference w:id="735"/>
      </w:r>
      <w:r w:rsidRPr="006323CC">
        <w:rPr>
          <w:sz w:val="27"/>
          <w:vertAlign w:val="superscript"/>
          <w:rtl/>
        </w:rPr>
        <w:t>)</w:t>
      </w:r>
      <w:r w:rsidRPr="006323CC">
        <w:rPr>
          <w:rFonts w:hint="cs"/>
          <w:sz w:val="27"/>
          <w:rtl/>
        </w:rPr>
        <w:t xml:space="preserve"> بشكل</w:t>
      </w:r>
      <w:r w:rsidR="00F42F72" w:rsidRPr="006323CC">
        <w:rPr>
          <w:rFonts w:hint="cs"/>
          <w:sz w:val="27"/>
          <w:rtl/>
        </w:rPr>
        <w:t>ٍ</w:t>
      </w:r>
      <w:r w:rsidRPr="006323CC">
        <w:rPr>
          <w:rFonts w:hint="cs"/>
          <w:sz w:val="27"/>
          <w:rtl/>
        </w:rPr>
        <w:t xml:space="preserve"> ملحوظ. وفي الأساس فإن </w:t>
      </w:r>
      <w:r w:rsidRPr="006323CC">
        <w:rPr>
          <w:rFonts w:hint="eastAsia"/>
          <w:sz w:val="24"/>
          <w:szCs w:val="24"/>
          <w:rtl/>
        </w:rPr>
        <w:t>«</w:t>
      </w:r>
      <w:r w:rsidRPr="006323CC">
        <w:rPr>
          <w:rFonts w:hint="cs"/>
          <w:sz w:val="27"/>
          <w:rtl/>
        </w:rPr>
        <w:t>هذا الإصلاح في الفكر الديني</w:t>
      </w:r>
      <w:r w:rsidR="00F42F72" w:rsidRPr="006323CC">
        <w:rPr>
          <w:rFonts w:hint="cs"/>
          <w:sz w:val="27"/>
          <w:rtl/>
        </w:rPr>
        <w:t>ّ</w:t>
      </w:r>
      <w:r w:rsidRPr="006323CC">
        <w:rPr>
          <w:rFonts w:hint="cs"/>
          <w:sz w:val="27"/>
          <w:rtl/>
        </w:rPr>
        <w:t xml:space="preserve"> كان شيئاً أخذه الدكتور علي شريعتي من إقبال [اللاهوري]</w:t>
      </w:r>
      <w:r w:rsidRPr="006323CC">
        <w:rPr>
          <w:rFonts w:hint="eastAsia"/>
          <w:sz w:val="24"/>
          <w:szCs w:val="24"/>
          <w:rtl/>
        </w:rPr>
        <w:t>»</w:t>
      </w:r>
      <w:r w:rsidRPr="006323CC">
        <w:rPr>
          <w:sz w:val="27"/>
          <w:vertAlign w:val="superscript"/>
          <w:rtl/>
        </w:rPr>
        <w:t>(</w:t>
      </w:r>
      <w:r w:rsidRPr="006323CC">
        <w:rPr>
          <w:rStyle w:val="ac"/>
          <w:sz w:val="27"/>
          <w:rtl/>
        </w:rPr>
        <w:endnoteReference w:id="736"/>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وبالإضافة إلى التي</w:t>
      </w:r>
      <w:r w:rsidR="00F42F72" w:rsidRPr="006323CC">
        <w:rPr>
          <w:rFonts w:hint="cs"/>
          <w:sz w:val="27"/>
          <w:rtl/>
        </w:rPr>
        <w:t>ّ</w:t>
      </w:r>
      <w:r w:rsidRPr="006323CC">
        <w:rPr>
          <w:rFonts w:hint="cs"/>
          <w:sz w:val="27"/>
          <w:rtl/>
        </w:rPr>
        <w:t>ارات الفكرية ـ و</w:t>
      </w:r>
      <w:r w:rsidR="00C0294D" w:rsidRPr="006323CC">
        <w:rPr>
          <w:rFonts w:hint="cs"/>
          <w:sz w:val="27"/>
          <w:rtl/>
        </w:rPr>
        <w:t>لا سيَّما</w:t>
      </w:r>
      <w:r w:rsidRPr="006323CC">
        <w:rPr>
          <w:rFonts w:hint="cs"/>
          <w:sz w:val="27"/>
          <w:rtl/>
        </w:rPr>
        <w:t xml:space="preserve"> الماركسية ـ</w:t>
      </w:r>
      <w:r w:rsidR="00F42F72" w:rsidRPr="006323CC">
        <w:rPr>
          <w:rFonts w:hint="cs"/>
          <w:sz w:val="27"/>
          <w:rtl/>
        </w:rPr>
        <w:t>،</w:t>
      </w:r>
      <w:r w:rsidRPr="006323CC">
        <w:rPr>
          <w:rFonts w:hint="cs"/>
          <w:sz w:val="27"/>
          <w:rtl/>
        </w:rPr>
        <w:t xml:space="preserve"> وكذلك تأثّ</w:t>
      </w:r>
      <w:r w:rsidR="00F42F72" w:rsidRPr="006323CC">
        <w:rPr>
          <w:rFonts w:hint="cs"/>
          <w:sz w:val="27"/>
          <w:rtl/>
        </w:rPr>
        <w:t>ُ</w:t>
      </w:r>
      <w:r w:rsidRPr="006323CC">
        <w:rPr>
          <w:rFonts w:hint="cs"/>
          <w:sz w:val="27"/>
          <w:rtl/>
        </w:rPr>
        <w:t>ر الدكتور شريعتي ببعض الك</w:t>
      </w:r>
      <w:r w:rsidR="00F42F72" w:rsidRPr="006323CC">
        <w:rPr>
          <w:rFonts w:hint="cs"/>
          <w:sz w:val="27"/>
          <w:rtl/>
        </w:rPr>
        <w:t>ُ</w:t>
      </w:r>
      <w:r w:rsidRPr="006323CC">
        <w:rPr>
          <w:rFonts w:hint="cs"/>
          <w:sz w:val="27"/>
          <w:rtl/>
        </w:rPr>
        <w:t>تّاب والمستنيرين المعاصرين له، ت</w:t>
      </w:r>
      <w:r w:rsidR="00F42F72" w:rsidRPr="006323CC">
        <w:rPr>
          <w:rFonts w:hint="cs"/>
          <w:sz w:val="27"/>
          <w:rtl/>
        </w:rPr>
        <w:t>ُ</w:t>
      </w:r>
      <w:r w:rsidRPr="006323CC">
        <w:rPr>
          <w:rFonts w:hint="cs"/>
          <w:sz w:val="27"/>
          <w:rtl/>
        </w:rPr>
        <w:t>ع</w:t>
      </w:r>
      <w:r w:rsidR="00F42F72" w:rsidRPr="006323CC">
        <w:rPr>
          <w:rFonts w:hint="cs"/>
          <w:sz w:val="27"/>
          <w:rtl/>
        </w:rPr>
        <w:t>َ</w:t>
      </w:r>
      <w:r w:rsidRPr="006323CC">
        <w:rPr>
          <w:rFonts w:hint="cs"/>
          <w:sz w:val="27"/>
          <w:rtl/>
        </w:rPr>
        <w:t>دّ معرفة الحواضن الاجتماعية والأحداث والوقائع التي شهدها ذلك العصر في غاية الأهم</w:t>
      </w:r>
      <w:r w:rsidR="00F42F72" w:rsidRPr="006323CC">
        <w:rPr>
          <w:rFonts w:hint="cs"/>
          <w:sz w:val="27"/>
          <w:rtl/>
        </w:rPr>
        <w:t>ّ</w:t>
      </w:r>
      <w:r w:rsidRPr="006323CC">
        <w:rPr>
          <w:rFonts w:hint="cs"/>
          <w:sz w:val="27"/>
          <w:rtl/>
        </w:rPr>
        <w:t>ية والتأثير في معرفة الآثار والأفكار وتبلور أرضي</w:t>
      </w:r>
      <w:r w:rsidR="00F42F72" w:rsidRPr="006323CC">
        <w:rPr>
          <w:rFonts w:hint="cs"/>
          <w:sz w:val="27"/>
          <w:rtl/>
        </w:rPr>
        <w:t>ّ</w:t>
      </w:r>
      <w:r w:rsidRPr="006323CC">
        <w:rPr>
          <w:rFonts w:hint="cs"/>
          <w:sz w:val="27"/>
          <w:rtl/>
        </w:rPr>
        <w:t>اته وخلفي</w:t>
      </w:r>
      <w:r w:rsidR="00F42F72" w:rsidRPr="006323CC">
        <w:rPr>
          <w:rFonts w:hint="cs"/>
          <w:sz w:val="27"/>
          <w:rtl/>
        </w:rPr>
        <w:t>ّ</w:t>
      </w:r>
      <w:r w:rsidRPr="006323CC">
        <w:rPr>
          <w:rFonts w:hint="cs"/>
          <w:sz w:val="27"/>
          <w:rtl/>
        </w:rPr>
        <w:t xml:space="preserve">اته الفكرية. وحيث </w:t>
      </w:r>
      <w:r w:rsidR="00F42F72" w:rsidRPr="006323CC">
        <w:rPr>
          <w:rFonts w:hint="cs"/>
          <w:sz w:val="27"/>
          <w:rtl/>
        </w:rPr>
        <w:t>إ</w:t>
      </w:r>
      <w:r w:rsidRPr="006323CC">
        <w:rPr>
          <w:rFonts w:hint="cs"/>
          <w:sz w:val="27"/>
          <w:rtl/>
        </w:rPr>
        <w:t>ن هذه المقالة عبارة</w:t>
      </w:r>
      <w:r w:rsidR="00F42F72" w:rsidRPr="006323CC">
        <w:rPr>
          <w:rFonts w:hint="cs"/>
          <w:sz w:val="27"/>
          <w:rtl/>
        </w:rPr>
        <w:t>ٌ</w:t>
      </w:r>
      <w:r w:rsidRPr="006323CC">
        <w:rPr>
          <w:rFonts w:hint="cs"/>
          <w:sz w:val="27"/>
          <w:rtl/>
        </w:rPr>
        <w:t xml:space="preserve"> عن تحقيق</w:t>
      </w:r>
      <w:r w:rsidR="00F42F72" w:rsidRPr="006323CC">
        <w:rPr>
          <w:rFonts w:hint="cs"/>
          <w:sz w:val="27"/>
          <w:rtl/>
        </w:rPr>
        <w:t>ٍ</w:t>
      </w:r>
      <w:r w:rsidRPr="006323CC">
        <w:rPr>
          <w:rFonts w:hint="cs"/>
          <w:sz w:val="27"/>
          <w:rtl/>
        </w:rPr>
        <w:t xml:space="preserve"> اجتماعي</w:t>
      </w:r>
      <w:r w:rsidR="00F42F72" w:rsidRPr="006323CC">
        <w:rPr>
          <w:rFonts w:hint="cs"/>
          <w:sz w:val="27"/>
          <w:rtl/>
        </w:rPr>
        <w:t>،</w:t>
      </w:r>
      <w:r w:rsidRPr="006323CC">
        <w:rPr>
          <w:rFonts w:hint="cs"/>
          <w:sz w:val="27"/>
          <w:rtl/>
        </w:rPr>
        <w:t xml:space="preserve"> وليس</w:t>
      </w:r>
      <w:r w:rsidR="00F42F72" w:rsidRPr="006323CC">
        <w:rPr>
          <w:rFonts w:hint="cs"/>
          <w:sz w:val="27"/>
          <w:rtl/>
        </w:rPr>
        <w:t>ت</w:t>
      </w:r>
      <w:r w:rsidRPr="006323CC">
        <w:rPr>
          <w:rFonts w:hint="cs"/>
          <w:sz w:val="27"/>
          <w:rtl/>
        </w:rPr>
        <w:t xml:space="preserve"> تحقيقاً تاريخياً، فسوف نكتفي بذكر بعض الأحداث العام</w:t>
      </w:r>
      <w:r w:rsidR="00F42F72" w:rsidRPr="006323CC">
        <w:rPr>
          <w:rFonts w:hint="cs"/>
          <w:sz w:val="27"/>
          <w:rtl/>
        </w:rPr>
        <w:t>ّ</w:t>
      </w:r>
      <w:r w:rsidRPr="006323CC">
        <w:rPr>
          <w:rFonts w:hint="cs"/>
          <w:sz w:val="27"/>
          <w:rtl/>
        </w:rPr>
        <w:t>ة في تلك المرحلة، والتي لم ي</w:t>
      </w:r>
      <w:r w:rsidR="00F42F72" w:rsidRPr="006323CC">
        <w:rPr>
          <w:rFonts w:hint="cs"/>
          <w:sz w:val="27"/>
          <w:rtl/>
        </w:rPr>
        <w:t>َ</w:t>
      </w:r>
      <w:r w:rsidRPr="006323CC">
        <w:rPr>
          <w:rFonts w:hint="cs"/>
          <w:sz w:val="27"/>
          <w:rtl/>
        </w:rPr>
        <w:t>خ</w:t>
      </w:r>
      <w:r w:rsidR="00F42F72" w:rsidRPr="006323CC">
        <w:rPr>
          <w:rFonts w:hint="cs"/>
          <w:sz w:val="27"/>
          <w:rtl/>
        </w:rPr>
        <w:t>ْ</w:t>
      </w:r>
      <w:r w:rsidRPr="006323CC">
        <w:rPr>
          <w:rFonts w:hint="cs"/>
          <w:sz w:val="27"/>
          <w:rtl/>
        </w:rPr>
        <w:t>ل</w:t>
      </w:r>
      <w:r w:rsidR="00F42F72" w:rsidRPr="006323CC">
        <w:rPr>
          <w:rFonts w:hint="cs"/>
          <w:sz w:val="27"/>
          <w:rtl/>
        </w:rPr>
        <w:t>ُ</w:t>
      </w:r>
      <w:r w:rsidRPr="006323CC">
        <w:rPr>
          <w:rFonts w:hint="cs"/>
          <w:sz w:val="27"/>
          <w:rtl/>
        </w:rPr>
        <w:t xml:space="preserve"> وفاض الدكتور شريعتي من التأث</w:t>
      </w:r>
      <w:r w:rsidR="00F42F72" w:rsidRPr="006323CC">
        <w:rPr>
          <w:rFonts w:hint="cs"/>
          <w:sz w:val="27"/>
          <w:rtl/>
        </w:rPr>
        <w:t>ُّ</w:t>
      </w:r>
      <w:r w:rsidRPr="006323CC">
        <w:rPr>
          <w:rFonts w:hint="cs"/>
          <w:sz w:val="27"/>
          <w:rtl/>
        </w:rPr>
        <w:t>ر بها، ونترك تحليل هذه ال</w:t>
      </w:r>
      <w:r w:rsidR="009E01E7" w:rsidRPr="006323CC">
        <w:rPr>
          <w:rFonts w:hint="cs"/>
          <w:sz w:val="27"/>
          <w:rtl/>
        </w:rPr>
        <w:t>أ</w:t>
      </w:r>
      <w:r w:rsidRPr="006323CC">
        <w:rPr>
          <w:rFonts w:hint="cs"/>
          <w:sz w:val="27"/>
          <w:rtl/>
        </w:rPr>
        <w:t>حداث إلى فرصة</w:t>
      </w:r>
      <w:r w:rsidR="009E01E7" w:rsidRPr="006323CC">
        <w:rPr>
          <w:rFonts w:hint="cs"/>
          <w:sz w:val="27"/>
          <w:rtl/>
        </w:rPr>
        <w:t>ٍ</w:t>
      </w:r>
      <w:r w:rsidRPr="006323CC">
        <w:rPr>
          <w:rFonts w:hint="cs"/>
          <w:sz w:val="27"/>
          <w:rtl/>
        </w:rPr>
        <w:t xml:space="preserve"> أخرى.</w:t>
      </w:r>
    </w:p>
    <w:p w:rsidR="00A07E4E" w:rsidRPr="006323CC" w:rsidRDefault="00A07E4E" w:rsidP="006E4345">
      <w:pPr>
        <w:rPr>
          <w:sz w:val="27"/>
          <w:rtl/>
        </w:rPr>
      </w:pPr>
      <w:r w:rsidRPr="006323CC">
        <w:rPr>
          <w:rFonts w:hint="cs"/>
          <w:sz w:val="27"/>
          <w:rtl/>
        </w:rPr>
        <w:t>إن بعض أحداث تلك المرحلة والحقبة الزمنية</w:t>
      </w:r>
      <w:r w:rsidR="009E01E7" w:rsidRPr="006323CC">
        <w:rPr>
          <w:rFonts w:hint="cs"/>
          <w:sz w:val="27"/>
          <w:rtl/>
        </w:rPr>
        <w:t>،</w:t>
      </w:r>
      <w:r w:rsidRPr="006323CC">
        <w:rPr>
          <w:rFonts w:hint="cs"/>
          <w:sz w:val="27"/>
          <w:rtl/>
        </w:rPr>
        <w:t xml:space="preserve"> من قبيل: النهضة الوطنية للمقاومة، وتأميم النفط، ومؤامرة </w:t>
      </w:r>
      <w:r w:rsidR="00CA076F" w:rsidRPr="006323CC">
        <w:rPr>
          <w:sz w:val="27"/>
          <w:rtl/>
        </w:rPr>
        <w:t>1</w:t>
      </w:r>
      <w:r w:rsidR="00377FD8" w:rsidRPr="006323CC">
        <w:rPr>
          <w:sz w:val="27"/>
          <w:rtl/>
        </w:rPr>
        <w:t>9</w:t>
      </w:r>
      <w:r w:rsidRPr="006323CC">
        <w:rPr>
          <w:sz w:val="27"/>
          <w:rtl/>
        </w:rPr>
        <w:t xml:space="preserve"> / </w:t>
      </w:r>
      <w:r w:rsidR="00377FD8" w:rsidRPr="006323CC">
        <w:rPr>
          <w:sz w:val="27"/>
          <w:rtl/>
        </w:rPr>
        <w:t>8</w:t>
      </w:r>
      <w:r w:rsidRPr="006323CC">
        <w:rPr>
          <w:sz w:val="27"/>
          <w:rtl/>
        </w:rPr>
        <w:t xml:space="preserve"> / </w:t>
      </w:r>
      <w:r w:rsidR="00CA076F" w:rsidRPr="006323CC">
        <w:rPr>
          <w:sz w:val="27"/>
          <w:rtl/>
        </w:rPr>
        <w:t>1</w:t>
      </w:r>
      <w:r w:rsidR="00377FD8" w:rsidRPr="006323CC">
        <w:rPr>
          <w:sz w:val="27"/>
          <w:rtl/>
        </w:rPr>
        <w:t>9</w:t>
      </w:r>
      <w:r w:rsidR="00921189" w:rsidRPr="006323CC">
        <w:rPr>
          <w:sz w:val="27"/>
          <w:rtl/>
        </w:rPr>
        <w:t>53</w:t>
      </w:r>
      <w:r w:rsidRPr="006323CC">
        <w:rPr>
          <w:sz w:val="27"/>
          <w:rtl/>
        </w:rPr>
        <w:t>م</w:t>
      </w:r>
      <w:r w:rsidRPr="006323CC">
        <w:rPr>
          <w:rFonts w:hint="cs"/>
          <w:sz w:val="27"/>
          <w:rtl/>
        </w:rPr>
        <w:t xml:space="preserve">، وسقوط </w:t>
      </w:r>
      <w:r w:rsidR="009E01E7" w:rsidRPr="006323CC">
        <w:rPr>
          <w:rFonts w:hint="cs"/>
          <w:sz w:val="27"/>
          <w:rtl/>
        </w:rPr>
        <w:t>حكومة</w:t>
      </w:r>
      <w:r w:rsidRPr="006323CC">
        <w:rPr>
          <w:rFonts w:hint="cs"/>
          <w:sz w:val="27"/>
          <w:rtl/>
        </w:rPr>
        <w:t xml:space="preserve"> الدكتور محمد مصد</w:t>
      </w:r>
      <w:r w:rsidR="009E01E7" w:rsidRPr="006323CC">
        <w:rPr>
          <w:rFonts w:hint="cs"/>
          <w:sz w:val="27"/>
          <w:rtl/>
        </w:rPr>
        <w:t>ّ</w:t>
      </w:r>
      <w:r w:rsidRPr="006323CC">
        <w:rPr>
          <w:rFonts w:hint="cs"/>
          <w:sz w:val="27"/>
          <w:rtl/>
        </w:rPr>
        <w:t>ق، وبلوغ الاستبداد الحاكم ذ</w:t>
      </w:r>
      <w:r w:rsidR="00477DBF" w:rsidRPr="006323CC">
        <w:rPr>
          <w:rFonts w:hint="cs"/>
          <w:sz w:val="27"/>
          <w:rtl/>
        </w:rPr>
        <w:t>َ</w:t>
      </w:r>
      <w:r w:rsidRPr="006323CC">
        <w:rPr>
          <w:rFonts w:hint="cs"/>
          <w:sz w:val="27"/>
          <w:rtl/>
        </w:rPr>
        <w:t>ر</w:t>
      </w:r>
      <w:r w:rsidR="00477DBF" w:rsidRPr="006323CC">
        <w:rPr>
          <w:rFonts w:hint="cs"/>
          <w:sz w:val="27"/>
          <w:rtl/>
        </w:rPr>
        <w:t>ْ</w:t>
      </w:r>
      <w:r w:rsidRPr="006323CC">
        <w:rPr>
          <w:rFonts w:hint="cs"/>
          <w:sz w:val="27"/>
          <w:rtl/>
        </w:rPr>
        <w:t>و</w:t>
      </w:r>
      <w:r w:rsidR="00477DBF" w:rsidRPr="006323CC">
        <w:rPr>
          <w:rFonts w:hint="cs"/>
          <w:sz w:val="27"/>
          <w:rtl/>
        </w:rPr>
        <w:t>َ</w:t>
      </w:r>
      <w:r w:rsidRPr="006323CC">
        <w:rPr>
          <w:rFonts w:hint="cs"/>
          <w:sz w:val="27"/>
          <w:rtl/>
        </w:rPr>
        <w:t>ته، وقانون لوائح الولايات والحكومات</w:t>
      </w:r>
      <w:r w:rsidRPr="006323CC">
        <w:rPr>
          <w:sz w:val="27"/>
          <w:vertAlign w:val="superscript"/>
          <w:rtl/>
        </w:rPr>
        <w:t>(</w:t>
      </w:r>
      <w:r w:rsidRPr="006323CC">
        <w:rPr>
          <w:rStyle w:val="ac"/>
          <w:sz w:val="27"/>
          <w:rtl/>
        </w:rPr>
        <w:endnoteReference w:id="737"/>
      </w:r>
      <w:r w:rsidRPr="006323CC">
        <w:rPr>
          <w:sz w:val="27"/>
          <w:vertAlign w:val="superscript"/>
          <w:rtl/>
        </w:rPr>
        <w:t>)</w:t>
      </w:r>
      <w:r w:rsidRPr="006323CC">
        <w:rPr>
          <w:rFonts w:hint="cs"/>
          <w:sz w:val="27"/>
          <w:rtl/>
        </w:rPr>
        <w:t>، وقانون الحصانة القضائية</w:t>
      </w:r>
      <w:r w:rsidRPr="006323CC">
        <w:rPr>
          <w:sz w:val="27"/>
          <w:vertAlign w:val="superscript"/>
          <w:rtl/>
        </w:rPr>
        <w:t>(</w:t>
      </w:r>
      <w:r w:rsidRPr="006323CC">
        <w:rPr>
          <w:rStyle w:val="ac"/>
          <w:sz w:val="27"/>
          <w:rtl/>
        </w:rPr>
        <w:endnoteReference w:id="738"/>
      </w:r>
      <w:r w:rsidRPr="006323CC">
        <w:rPr>
          <w:sz w:val="27"/>
          <w:vertAlign w:val="superscript"/>
          <w:rtl/>
        </w:rPr>
        <w:t>)</w:t>
      </w:r>
      <w:r w:rsidRPr="006323CC">
        <w:rPr>
          <w:rFonts w:hint="cs"/>
          <w:sz w:val="27"/>
          <w:rtl/>
        </w:rPr>
        <w:t>، وأحداث الخامس عشر من خرداد، ونفي الإمام الخميني</w:t>
      </w:r>
      <w:r w:rsidR="009A44A5" w:rsidRPr="006323CC">
        <w:rPr>
          <w:rFonts w:ascii="Mosawi" w:hAnsi="Mosawi" w:cs="Mosawi"/>
          <w:szCs w:val="22"/>
          <w:rtl/>
        </w:rPr>
        <w:t>&amp;</w:t>
      </w:r>
      <w:r w:rsidRPr="006323CC">
        <w:rPr>
          <w:rFonts w:hint="cs"/>
          <w:sz w:val="27"/>
          <w:rtl/>
        </w:rPr>
        <w:t>، وإرهاصات تبلور الثورة الإسلامي</w:t>
      </w:r>
      <w:r w:rsidR="009E01E7" w:rsidRPr="006323CC">
        <w:rPr>
          <w:rFonts w:hint="cs"/>
          <w:sz w:val="27"/>
          <w:rtl/>
        </w:rPr>
        <w:t>ّ</w:t>
      </w:r>
      <w:r w:rsidRPr="006323CC">
        <w:rPr>
          <w:rFonts w:hint="cs"/>
          <w:sz w:val="27"/>
          <w:rtl/>
        </w:rPr>
        <w:t xml:space="preserve">ة ما بين عامي </w:t>
      </w:r>
      <w:r w:rsidR="00CA076F" w:rsidRPr="006323CC">
        <w:rPr>
          <w:rFonts w:hint="cs"/>
          <w:sz w:val="27"/>
          <w:rtl/>
        </w:rPr>
        <w:t>1</w:t>
      </w:r>
      <w:r w:rsidR="00377FD8" w:rsidRPr="006323CC">
        <w:rPr>
          <w:rFonts w:hint="cs"/>
          <w:sz w:val="27"/>
          <w:rtl/>
        </w:rPr>
        <w:t>976</w:t>
      </w:r>
      <w:r w:rsidRPr="006323CC">
        <w:rPr>
          <w:rFonts w:hint="cs"/>
          <w:sz w:val="27"/>
          <w:rtl/>
        </w:rPr>
        <w:t xml:space="preserve"> ـ </w:t>
      </w:r>
      <w:r w:rsidR="00CA076F" w:rsidRPr="006323CC">
        <w:rPr>
          <w:rFonts w:hint="cs"/>
          <w:sz w:val="27"/>
          <w:rtl/>
        </w:rPr>
        <w:t>1</w:t>
      </w:r>
      <w:r w:rsidR="00377FD8" w:rsidRPr="006323CC">
        <w:rPr>
          <w:rFonts w:hint="cs"/>
          <w:sz w:val="27"/>
          <w:rtl/>
        </w:rPr>
        <w:t>977</w:t>
      </w:r>
      <w:r w:rsidRPr="006323CC">
        <w:rPr>
          <w:rFonts w:hint="cs"/>
          <w:sz w:val="27"/>
          <w:rtl/>
        </w:rPr>
        <w:t>م، وغيرها</w:t>
      </w:r>
      <w:r w:rsidR="009E01E7" w:rsidRPr="006323CC">
        <w:rPr>
          <w:rFonts w:hint="cs"/>
          <w:sz w:val="27"/>
          <w:rtl/>
        </w:rPr>
        <w:t>،</w:t>
      </w:r>
      <w:r w:rsidRPr="006323CC">
        <w:rPr>
          <w:rFonts w:hint="cs"/>
          <w:sz w:val="27"/>
          <w:rtl/>
        </w:rPr>
        <w:t xml:space="preserve"> من الأحداث الهام</w:t>
      </w:r>
      <w:r w:rsidR="009E01E7" w:rsidRPr="006323CC">
        <w:rPr>
          <w:rFonts w:hint="cs"/>
          <w:sz w:val="27"/>
          <w:rtl/>
        </w:rPr>
        <w:t>ّ</w:t>
      </w:r>
      <w:r w:rsidRPr="006323CC">
        <w:rPr>
          <w:rFonts w:hint="cs"/>
          <w:sz w:val="27"/>
          <w:rtl/>
        </w:rPr>
        <w:t>ة التي كان للدكتور شريعتي في آثاره وأعماله موقف</w:t>
      </w:r>
      <w:r w:rsidR="009E01E7" w:rsidRPr="006323CC">
        <w:rPr>
          <w:rFonts w:hint="cs"/>
          <w:sz w:val="27"/>
          <w:rtl/>
        </w:rPr>
        <w:t>ٌ</w:t>
      </w:r>
      <w:r w:rsidRPr="006323CC">
        <w:rPr>
          <w:rFonts w:hint="cs"/>
          <w:sz w:val="27"/>
          <w:rtl/>
        </w:rPr>
        <w:t xml:space="preserve"> منها أو تأث</w:t>
      </w:r>
      <w:r w:rsidR="009E01E7" w:rsidRPr="006323CC">
        <w:rPr>
          <w:rFonts w:hint="cs"/>
          <w:sz w:val="27"/>
          <w:rtl/>
        </w:rPr>
        <w:t>ُّ</w:t>
      </w:r>
      <w:r w:rsidRPr="006323CC">
        <w:rPr>
          <w:rFonts w:hint="cs"/>
          <w:sz w:val="27"/>
          <w:rtl/>
        </w:rPr>
        <w:t>ر بها.</w:t>
      </w:r>
    </w:p>
    <w:p w:rsidR="00A07E4E" w:rsidRPr="006323CC" w:rsidRDefault="00A07E4E" w:rsidP="006E4345">
      <w:pPr>
        <w:rPr>
          <w:sz w:val="27"/>
          <w:rtl/>
        </w:rPr>
      </w:pPr>
      <w:r w:rsidRPr="006323CC">
        <w:rPr>
          <w:rFonts w:hint="cs"/>
          <w:sz w:val="27"/>
          <w:rtl/>
        </w:rPr>
        <w:t>والحاصل أن المفك</w:t>
      </w:r>
      <w:r w:rsidR="009E01E7" w:rsidRPr="006323CC">
        <w:rPr>
          <w:rFonts w:hint="cs"/>
          <w:sz w:val="27"/>
          <w:rtl/>
        </w:rPr>
        <w:t>ِّ</w:t>
      </w:r>
      <w:r w:rsidRPr="006323CC">
        <w:rPr>
          <w:rFonts w:hint="cs"/>
          <w:sz w:val="27"/>
          <w:rtl/>
        </w:rPr>
        <w:t xml:space="preserve">رين أو التيارات الاجتماعية كان لها ـ باعتراف الدكتور </w:t>
      </w:r>
      <w:r w:rsidRPr="006323CC">
        <w:rPr>
          <w:rFonts w:hint="cs"/>
          <w:sz w:val="27"/>
          <w:rtl/>
        </w:rPr>
        <w:lastRenderedPageBreak/>
        <w:t xml:space="preserve">شريعتي ـ </w:t>
      </w:r>
      <w:r w:rsidR="0003050B" w:rsidRPr="006323CC">
        <w:rPr>
          <w:rFonts w:hint="cs"/>
          <w:sz w:val="27"/>
          <w:rtl/>
        </w:rPr>
        <w:t>دَوْر</w:t>
      </w:r>
      <w:r w:rsidR="009E01E7" w:rsidRPr="006323CC">
        <w:rPr>
          <w:rFonts w:hint="cs"/>
          <w:sz w:val="27"/>
          <w:rtl/>
        </w:rPr>
        <w:t>ٌ</w:t>
      </w:r>
      <w:r w:rsidRPr="006323CC">
        <w:rPr>
          <w:rFonts w:hint="cs"/>
          <w:sz w:val="27"/>
          <w:rtl/>
        </w:rPr>
        <w:t xml:space="preserve"> في تبلور</w:t>
      </w:r>
      <w:r w:rsidR="009E01E7" w:rsidRPr="006323CC">
        <w:rPr>
          <w:rFonts w:hint="cs"/>
          <w:sz w:val="27"/>
          <w:rtl/>
        </w:rPr>
        <w:t xml:space="preserve"> </w:t>
      </w:r>
      <w:r w:rsidRPr="006323CC">
        <w:rPr>
          <w:rFonts w:hint="cs"/>
          <w:sz w:val="27"/>
          <w:rtl/>
        </w:rPr>
        <w:t>شخصيته وأفكاره</w:t>
      </w:r>
      <w:r w:rsidR="009E01E7" w:rsidRPr="006323CC">
        <w:rPr>
          <w:rFonts w:hint="cs"/>
          <w:sz w:val="27"/>
          <w:rtl/>
        </w:rPr>
        <w:t>.</w:t>
      </w:r>
      <w:r w:rsidRPr="006323CC">
        <w:rPr>
          <w:rFonts w:hint="cs"/>
          <w:sz w:val="27"/>
          <w:rtl/>
        </w:rPr>
        <w:t xml:space="preserve"> وإن تأثير بعض هذه العناصر ـ ومن ذلك</w:t>
      </w:r>
      <w:r w:rsidR="009E01E7" w:rsidRPr="006323CC">
        <w:rPr>
          <w:rFonts w:hint="cs"/>
          <w:sz w:val="27"/>
          <w:rtl/>
        </w:rPr>
        <w:t>:</w:t>
      </w:r>
      <w:r w:rsidRPr="006323CC">
        <w:rPr>
          <w:rFonts w:hint="cs"/>
          <w:sz w:val="27"/>
          <w:rtl/>
        </w:rPr>
        <w:t xml:space="preserve"> ن</w:t>
      </w:r>
      <w:r w:rsidR="00477DBF" w:rsidRPr="006323CC">
        <w:rPr>
          <w:rFonts w:hint="cs"/>
          <w:sz w:val="27"/>
          <w:rtl/>
        </w:rPr>
        <w:t>َ</w:t>
      </w:r>
      <w:r w:rsidRPr="006323CC">
        <w:rPr>
          <w:rFonts w:hint="cs"/>
          <w:sz w:val="27"/>
          <w:rtl/>
        </w:rPr>
        <w:t>م</w:t>
      </w:r>
      <w:r w:rsidR="00477DBF" w:rsidRPr="006323CC">
        <w:rPr>
          <w:rFonts w:hint="cs"/>
          <w:sz w:val="27"/>
          <w:rtl/>
        </w:rPr>
        <w:t>َ</w:t>
      </w:r>
      <w:r w:rsidRPr="006323CC">
        <w:rPr>
          <w:rFonts w:hint="cs"/>
          <w:sz w:val="27"/>
          <w:rtl/>
        </w:rPr>
        <w:t>ط تحليلاته، وهي في الغالب متأث</w:t>
      </w:r>
      <w:r w:rsidR="009E01E7" w:rsidRPr="006323CC">
        <w:rPr>
          <w:rFonts w:hint="cs"/>
          <w:sz w:val="27"/>
          <w:rtl/>
        </w:rPr>
        <w:t>ِّ</w:t>
      </w:r>
      <w:r w:rsidRPr="006323CC">
        <w:rPr>
          <w:rFonts w:hint="cs"/>
          <w:sz w:val="27"/>
          <w:rtl/>
        </w:rPr>
        <w:t>رة بالتحليلات الماركسية ـ كان ملحوظاً بشكل</w:t>
      </w:r>
      <w:r w:rsidR="009E01E7" w:rsidRPr="006323CC">
        <w:rPr>
          <w:rFonts w:hint="cs"/>
          <w:sz w:val="27"/>
          <w:rtl/>
        </w:rPr>
        <w:t>ٍ</w:t>
      </w:r>
      <w:r w:rsidRPr="006323CC">
        <w:rPr>
          <w:rFonts w:hint="cs"/>
          <w:sz w:val="27"/>
          <w:rtl/>
        </w:rPr>
        <w:t xml:space="preserve"> أكبر. وكان لبعض التيارات والأحداث الاجتماعية التي كان الدكتور علي شريعتي قد ات</w:t>
      </w:r>
      <w:r w:rsidR="009E01E7" w:rsidRPr="006323CC">
        <w:rPr>
          <w:rFonts w:hint="cs"/>
          <w:sz w:val="27"/>
          <w:rtl/>
        </w:rPr>
        <w:t>َّ</w:t>
      </w:r>
      <w:r w:rsidRPr="006323CC">
        <w:rPr>
          <w:rFonts w:hint="cs"/>
          <w:sz w:val="27"/>
          <w:rtl/>
        </w:rPr>
        <w:t>خذ موقفاً في مواجهة بعضها هي من بين الخلفيات والعناصر التي تركت تأثيرها على تبلور فكر الدكتور شريعتي بنحو</w:t>
      </w:r>
      <w:r w:rsidR="009E01E7" w:rsidRPr="006323CC">
        <w:rPr>
          <w:rFonts w:hint="cs"/>
          <w:sz w:val="27"/>
          <w:rtl/>
        </w:rPr>
        <w:t>ٍ</w:t>
      </w:r>
      <w:r w:rsidRPr="006323CC">
        <w:rPr>
          <w:rFonts w:hint="cs"/>
          <w:sz w:val="27"/>
          <w:rtl/>
        </w:rPr>
        <w:t xml:space="preserve"> من الأنحاء. ويمكن الإشارة من بين أهم</w:t>
      </w:r>
      <w:r w:rsidR="009E01E7" w:rsidRPr="006323CC">
        <w:rPr>
          <w:rFonts w:hint="cs"/>
          <w:sz w:val="27"/>
          <w:rtl/>
        </w:rPr>
        <w:t>ّ</w:t>
      </w:r>
      <w:r w:rsidRPr="006323CC">
        <w:rPr>
          <w:rFonts w:hint="cs"/>
          <w:sz w:val="27"/>
          <w:rtl/>
        </w:rPr>
        <w:t xml:space="preserve"> هذه التيارات إلى النهضة الوطنية للمقاومة وحركة الحر</w:t>
      </w:r>
      <w:r w:rsidR="009E01E7" w:rsidRPr="006323CC">
        <w:rPr>
          <w:rFonts w:hint="cs"/>
          <w:sz w:val="27"/>
          <w:rtl/>
        </w:rPr>
        <w:t>ّ</w:t>
      </w:r>
      <w:r w:rsidRPr="006323CC">
        <w:rPr>
          <w:rFonts w:hint="cs"/>
          <w:sz w:val="27"/>
          <w:rtl/>
        </w:rPr>
        <w:t>ية. ويمكن القول</w:t>
      </w:r>
      <w:r w:rsidR="009E01E7" w:rsidRPr="006323CC">
        <w:rPr>
          <w:rFonts w:hint="cs"/>
          <w:sz w:val="27"/>
          <w:rtl/>
        </w:rPr>
        <w:t>:</w:t>
      </w:r>
      <w:r w:rsidRPr="006323CC">
        <w:rPr>
          <w:rFonts w:hint="cs"/>
          <w:sz w:val="27"/>
          <w:rtl/>
        </w:rPr>
        <w:t xml:space="preserve"> إن التأثير الأكبر على الدكتور شريعتي في هذا الشأن كان يكمن في نوع الأفهام والتفاسير التي كوّ</w:t>
      </w:r>
      <w:r w:rsidR="009E01E7" w:rsidRPr="006323CC">
        <w:rPr>
          <w:rFonts w:hint="cs"/>
          <w:sz w:val="27"/>
          <w:rtl/>
        </w:rPr>
        <w:t>َ</w:t>
      </w:r>
      <w:r w:rsidRPr="006323CC">
        <w:rPr>
          <w:rFonts w:hint="cs"/>
          <w:sz w:val="27"/>
          <w:rtl/>
        </w:rPr>
        <w:t>نها في كتبه الإسلامية إنما جاء من مؤل</w:t>
      </w:r>
      <w:r w:rsidR="007B160E" w:rsidRPr="006323CC">
        <w:rPr>
          <w:rFonts w:hint="cs"/>
          <w:sz w:val="27"/>
          <w:rtl/>
        </w:rPr>
        <w:t>َّ</w:t>
      </w:r>
      <w:r w:rsidRPr="006323CC">
        <w:rPr>
          <w:rFonts w:hint="cs"/>
          <w:sz w:val="27"/>
          <w:rtl/>
        </w:rPr>
        <w:t xml:space="preserve">فات المهندس مهدي </w:t>
      </w:r>
      <w:r w:rsidRPr="006323CC">
        <w:rPr>
          <w:rFonts w:ascii="Mosawi" w:eastAsiaTheme="minorHAnsi" w:hAnsi="Mosawi" w:cs="Abz-3 (Yagut)" w:hint="cs"/>
          <w:sz w:val="24"/>
          <w:szCs w:val="24"/>
          <w:rtl/>
        </w:rPr>
        <w:t>با</w:t>
      </w:r>
      <w:r w:rsidR="007B160E" w:rsidRPr="006323CC">
        <w:rPr>
          <w:rFonts w:ascii="Mosawi" w:eastAsiaTheme="minorHAnsi" w:hAnsi="Mosawi" w:cs="Abz-3 (Yagut)" w:hint="cs"/>
          <w:sz w:val="24"/>
          <w:szCs w:val="24"/>
          <w:rtl/>
        </w:rPr>
        <w:t>زر</w:t>
      </w:r>
      <w:r w:rsidR="007B160E" w:rsidRPr="006323CC">
        <w:rPr>
          <w:rFonts w:ascii="Mosawi" w:eastAsiaTheme="minorHAnsi" w:hAnsi="Mosawi" w:cs="Abz-3 (Yagut)"/>
          <w:sz w:val="24"/>
          <w:szCs w:val="24"/>
          <w:rtl/>
        </w:rPr>
        <w:t>گ</w:t>
      </w:r>
      <w:r w:rsidRPr="006323CC">
        <w:rPr>
          <w:rFonts w:ascii="Mosawi" w:eastAsiaTheme="minorHAnsi" w:hAnsi="Mosawi" w:cs="Abz-3 (Yagut)" w:hint="cs"/>
          <w:sz w:val="24"/>
          <w:szCs w:val="24"/>
          <w:rtl/>
        </w:rPr>
        <w:t>ان</w:t>
      </w:r>
      <w:r w:rsidRPr="006323CC">
        <w:rPr>
          <w:rFonts w:hint="cs"/>
          <w:sz w:val="27"/>
          <w:rtl/>
        </w:rPr>
        <w:t>.</w:t>
      </w:r>
    </w:p>
    <w:p w:rsidR="00CA5C44" w:rsidRPr="006323CC" w:rsidRDefault="00A07E4E" w:rsidP="006E4345">
      <w:pPr>
        <w:rPr>
          <w:sz w:val="27"/>
          <w:rtl/>
        </w:rPr>
      </w:pPr>
      <w:r w:rsidRPr="006323CC">
        <w:rPr>
          <w:rFonts w:hint="cs"/>
          <w:sz w:val="27"/>
          <w:rtl/>
        </w:rPr>
        <w:t>في مناقشة ونقد هذا النوع من تحليل الدين يجب القول: إن الحواضن الاجتماعي</w:t>
      </w:r>
      <w:r w:rsidR="007B160E" w:rsidRPr="006323CC">
        <w:rPr>
          <w:rFonts w:hint="cs"/>
          <w:sz w:val="27"/>
          <w:rtl/>
        </w:rPr>
        <w:t>ّة،</w:t>
      </w:r>
      <w:r w:rsidRPr="006323CC">
        <w:rPr>
          <w:rFonts w:hint="cs"/>
          <w:sz w:val="27"/>
          <w:rtl/>
        </w:rPr>
        <w:t xml:space="preserve"> وكذلك المناخ الفكري</w:t>
      </w:r>
      <w:r w:rsidR="007B160E" w:rsidRPr="006323CC">
        <w:rPr>
          <w:rFonts w:hint="cs"/>
          <w:sz w:val="27"/>
          <w:rtl/>
        </w:rPr>
        <w:t>ّ،</w:t>
      </w:r>
      <w:r w:rsidRPr="006323CC">
        <w:rPr>
          <w:rFonts w:hint="cs"/>
          <w:sz w:val="27"/>
          <w:rtl/>
        </w:rPr>
        <w:t xml:space="preserve"> لعصر الدكتور شريعتي، وكذلك المفك</w:t>
      </w:r>
      <w:r w:rsidR="007B160E" w:rsidRPr="006323CC">
        <w:rPr>
          <w:rFonts w:hint="cs"/>
          <w:sz w:val="27"/>
          <w:rtl/>
        </w:rPr>
        <w:t>ِّ</w:t>
      </w:r>
      <w:r w:rsidRPr="006323CC">
        <w:rPr>
          <w:rFonts w:hint="cs"/>
          <w:sz w:val="27"/>
          <w:rtl/>
        </w:rPr>
        <w:t>رين الذين تأث</w:t>
      </w:r>
      <w:r w:rsidR="007B160E" w:rsidRPr="006323CC">
        <w:rPr>
          <w:rFonts w:hint="cs"/>
          <w:sz w:val="27"/>
          <w:rtl/>
        </w:rPr>
        <w:t>َّ</w:t>
      </w:r>
      <w:r w:rsidRPr="006323CC">
        <w:rPr>
          <w:rFonts w:hint="cs"/>
          <w:sz w:val="27"/>
          <w:rtl/>
        </w:rPr>
        <w:t>ر بهم ـ وهو ما كان يعترف به شخصي</w:t>
      </w:r>
      <w:r w:rsidR="007B160E" w:rsidRPr="006323CC">
        <w:rPr>
          <w:rFonts w:hint="cs"/>
          <w:sz w:val="27"/>
          <w:rtl/>
        </w:rPr>
        <w:t>ّ</w:t>
      </w:r>
      <w:r w:rsidRPr="006323CC">
        <w:rPr>
          <w:rFonts w:hint="cs"/>
          <w:sz w:val="27"/>
          <w:rtl/>
        </w:rPr>
        <w:t>اً ـ</w:t>
      </w:r>
      <w:r w:rsidR="007B160E" w:rsidRPr="006323CC">
        <w:rPr>
          <w:rFonts w:hint="cs"/>
          <w:sz w:val="27"/>
          <w:rtl/>
        </w:rPr>
        <w:t>،</w:t>
      </w:r>
      <w:r w:rsidRPr="006323CC">
        <w:rPr>
          <w:rFonts w:hint="cs"/>
          <w:sz w:val="27"/>
          <w:rtl/>
        </w:rPr>
        <w:t xml:space="preserve"> قد صنع من الدكتور شريعتي شخصي</w:t>
      </w:r>
      <w:r w:rsidR="007B160E" w:rsidRPr="006323CC">
        <w:rPr>
          <w:rFonts w:hint="cs"/>
          <w:sz w:val="27"/>
          <w:rtl/>
        </w:rPr>
        <w:t>ّ</w:t>
      </w:r>
      <w:r w:rsidRPr="006323CC">
        <w:rPr>
          <w:rFonts w:hint="cs"/>
          <w:sz w:val="27"/>
          <w:rtl/>
        </w:rPr>
        <w:t>ة</w:t>
      </w:r>
      <w:r w:rsidR="007B160E" w:rsidRPr="006323CC">
        <w:rPr>
          <w:rFonts w:hint="cs"/>
          <w:sz w:val="27"/>
          <w:rtl/>
        </w:rPr>
        <w:t>ً</w:t>
      </w:r>
      <w:r w:rsidRPr="006323CC">
        <w:rPr>
          <w:rFonts w:hint="cs"/>
          <w:sz w:val="27"/>
          <w:rtl/>
        </w:rPr>
        <w:t xml:space="preserve"> </w:t>
      </w:r>
      <w:r w:rsidR="007B160E" w:rsidRPr="006323CC">
        <w:rPr>
          <w:rFonts w:hint="cs"/>
          <w:sz w:val="27"/>
          <w:rtl/>
        </w:rPr>
        <w:t>منفصلةً</w:t>
      </w:r>
      <w:r w:rsidRPr="006323CC">
        <w:rPr>
          <w:rFonts w:hint="cs"/>
          <w:sz w:val="27"/>
          <w:rtl/>
        </w:rPr>
        <w:t xml:space="preserve"> في تفسير الدين عن تعاليم أهل البيت</w:t>
      </w:r>
      <w:r w:rsidR="006E4345" w:rsidRPr="006323CC">
        <w:rPr>
          <w:rFonts w:ascii="Mosawi" w:hAnsi="Mosawi" w:cs="Mosawi" w:hint="cs"/>
          <w:szCs w:val="22"/>
          <w:rtl/>
        </w:rPr>
        <w:t>^</w:t>
      </w:r>
      <w:r w:rsidRPr="006323CC">
        <w:rPr>
          <w:rFonts w:hint="cs"/>
          <w:sz w:val="27"/>
          <w:rtl/>
        </w:rPr>
        <w:t>، فتوجّ</w:t>
      </w:r>
      <w:r w:rsidR="007B160E" w:rsidRPr="006323CC">
        <w:rPr>
          <w:rFonts w:hint="cs"/>
          <w:sz w:val="27"/>
          <w:rtl/>
        </w:rPr>
        <w:t>َ</w:t>
      </w:r>
      <w:r w:rsidRPr="006323CC">
        <w:rPr>
          <w:rFonts w:hint="cs"/>
          <w:sz w:val="27"/>
          <w:rtl/>
        </w:rPr>
        <w:t>ه إلى تحليل الدين بوصفه مفك</w:t>
      </w:r>
      <w:r w:rsidR="007B160E" w:rsidRPr="006323CC">
        <w:rPr>
          <w:rFonts w:hint="cs"/>
          <w:sz w:val="27"/>
          <w:rtl/>
        </w:rPr>
        <w:t>ِّ</w:t>
      </w:r>
      <w:r w:rsidRPr="006323CC">
        <w:rPr>
          <w:rFonts w:hint="cs"/>
          <w:sz w:val="27"/>
          <w:rtl/>
        </w:rPr>
        <w:t>راً اجتماعياً</w:t>
      </w:r>
      <w:r w:rsidR="007B160E" w:rsidRPr="006323CC">
        <w:rPr>
          <w:rFonts w:hint="cs"/>
          <w:sz w:val="27"/>
          <w:rtl/>
        </w:rPr>
        <w:t>،</w:t>
      </w:r>
      <w:r w:rsidRPr="006323CC">
        <w:rPr>
          <w:rFonts w:hint="cs"/>
          <w:sz w:val="27"/>
          <w:rtl/>
        </w:rPr>
        <w:t xml:space="preserve"> ومستنيراً يحمل في الوقت نفسه هموم الدين وهواجسه. هذا</w:t>
      </w:r>
      <w:r w:rsidR="007B160E" w:rsidRPr="006323CC">
        <w:rPr>
          <w:rFonts w:hint="cs"/>
          <w:sz w:val="27"/>
          <w:rtl/>
        </w:rPr>
        <w:t>،</w:t>
      </w:r>
      <w:r w:rsidRPr="006323CC">
        <w:rPr>
          <w:rFonts w:hint="cs"/>
          <w:sz w:val="27"/>
          <w:rtl/>
        </w:rPr>
        <w:t xml:space="preserve"> في حين يجب على المفك</w:t>
      </w:r>
      <w:r w:rsidR="007B160E" w:rsidRPr="006323CC">
        <w:rPr>
          <w:rFonts w:hint="cs"/>
          <w:sz w:val="27"/>
          <w:rtl/>
        </w:rPr>
        <w:t>ِّ</w:t>
      </w:r>
      <w:r w:rsidRPr="006323CC">
        <w:rPr>
          <w:rFonts w:hint="cs"/>
          <w:sz w:val="27"/>
          <w:rtl/>
        </w:rPr>
        <w:t>ر المسلم أن يعمل على تجزئة وتحليل الظواهر الاجتماعي</w:t>
      </w:r>
      <w:r w:rsidR="007B160E" w:rsidRPr="006323CC">
        <w:rPr>
          <w:rFonts w:hint="cs"/>
          <w:sz w:val="27"/>
          <w:rtl/>
        </w:rPr>
        <w:t>ّ</w:t>
      </w:r>
      <w:r w:rsidRPr="006323CC">
        <w:rPr>
          <w:rFonts w:hint="cs"/>
          <w:sz w:val="27"/>
          <w:rtl/>
        </w:rPr>
        <w:t xml:space="preserve">ة </w:t>
      </w:r>
      <w:r w:rsidR="007B160E" w:rsidRPr="006323CC">
        <w:rPr>
          <w:rFonts w:hint="cs"/>
          <w:sz w:val="27"/>
          <w:rtl/>
        </w:rPr>
        <w:t>ـ</w:t>
      </w:r>
      <w:r w:rsidRPr="006323CC">
        <w:rPr>
          <w:rFonts w:hint="cs"/>
          <w:sz w:val="27"/>
          <w:rtl/>
        </w:rPr>
        <w:t xml:space="preserve"> التاريخية بالاستلهام من آيات القرآن الكريم وأحاديث النبي</w:t>
      </w:r>
      <w:r w:rsidR="007B160E" w:rsidRPr="006323CC">
        <w:rPr>
          <w:rFonts w:hint="cs"/>
          <w:sz w:val="27"/>
          <w:rtl/>
        </w:rPr>
        <w:t>ّ</w:t>
      </w:r>
      <w:r w:rsidRPr="006323CC">
        <w:rPr>
          <w:rFonts w:hint="cs"/>
          <w:sz w:val="27"/>
          <w:rtl/>
        </w:rPr>
        <w:t xml:space="preserve"> الأكرم</w:t>
      </w:r>
      <w:r w:rsidR="006E4345" w:rsidRPr="006323CC">
        <w:rPr>
          <w:rFonts w:cs="Mosawi" w:hint="cs"/>
          <w:sz w:val="27"/>
          <w:szCs w:val="22"/>
          <w:rtl/>
        </w:rPr>
        <w:t>|</w:t>
      </w:r>
      <w:r w:rsidRPr="006323CC">
        <w:rPr>
          <w:rFonts w:hint="cs"/>
          <w:sz w:val="27"/>
          <w:rtl/>
        </w:rPr>
        <w:t xml:space="preserve"> والأئم</w:t>
      </w:r>
      <w:r w:rsidR="00CA5C44" w:rsidRPr="006323CC">
        <w:rPr>
          <w:rFonts w:hint="cs"/>
          <w:sz w:val="27"/>
          <w:rtl/>
        </w:rPr>
        <w:t>ّ</w:t>
      </w:r>
      <w:r w:rsidRPr="006323CC">
        <w:rPr>
          <w:rFonts w:hint="cs"/>
          <w:sz w:val="27"/>
          <w:rtl/>
        </w:rPr>
        <w:t>ة الأطهار</w:t>
      </w:r>
      <w:r w:rsidR="006E4345" w:rsidRPr="006323CC">
        <w:rPr>
          <w:rFonts w:ascii="Mosawi" w:hAnsi="Mosawi" w:cs="Mosawi" w:hint="cs"/>
          <w:szCs w:val="22"/>
          <w:rtl/>
        </w:rPr>
        <w:t>^</w:t>
      </w:r>
      <w:r w:rsidR="00CA5C44" w:rsidRPr="006323CC">
        <w:rPr>
          <w:rFonts w:hint="cs"/>
          <w:sz w:val="27"/>
          <w:rtl/>
        </w:rPr>
        <w:t>.</w:t>
      </w:r>
    </w:p>
    <w:p w:rsidR="00CA5C44" w:rsidRPr="006323CC" w:rsidRDefault="00A07E4E" w:rsidP="006E4345">
      <w:pPr>
        <w:rPr>
          <w:sz w:val="27"/>
          <w:rtl/>
        </w:rPr>
      </w:pPr>
      <w:r w:rsidRPr="006323CC">
        <w:rPr>
          <w:rFonts w:hint="cs"/>
          <w:sz w:val="27"/>
          <w:rtl/>
        </w:rPr>
        <w:t>ومن ناحية الأسلوب فإن الدراسات والتحقيقات الاجتماعية تقوم ب</w:t>
      </w:r>
      <w:r w:rsidR="0003050B" w:rsidRPr="006323CC">
        <w:rPr>
          <w:rFonts w:hint="cs"/>
          <w:sz w:val="27"/>
          <w:rtl/>
        </w:rPr>
        <w:t>دَوْر</w:t>
      </w:r>
      <w:r w:rsidRPr="006323CC">
        <w:rPr>
          <w:rFonts w:hint="cs"/>
          <w:sz w:val="27"/>
          <w:rtl/>
        </w:rPr>
        <w:t>ها في الغالب على الأسلوب العقلي والقياسي. كما يُستفاد بالإضافة إلى ذلك من أساليب ونماذج التحقيق الأخرى أيضاً</w:t>
      </w:r>
      <w:r w:rsidR="00CA5C44" w:rsidRPr="006323CC">
        <w:rPr>
          <w:rFonts w:hint="cs"/>
          <w:sz w:val="27"/>
          <w:rtl/>
        </w:rPr>
        <w:t>.</w:t>
      </w:r>
      <w:r w:rsidRPr="006323CC">
        <w:rPr>
          <w:rFonts w:hint="cs"/>
          <w:sz w:val="27"/>
          <w:rtl/>
        </w:rPr>
        <w:t xml:space="preserve"> وفي الحقيقة فإنه من الناحية الأسلوبية كان المفك</w:t>
      </w:r>
      <w:r w:rsidR="00CA5C44" w:rsidRPr="006323CC">
        <w:rPr>
          <w:rFonts w:hint="cs"/>
          <w:sz w:val="27"/>
          <w:rtl/>
        </w:rPr>
        <w:t>ِّ</w:t>
      </w:r>
      <w:r w:rsidRPr="006323CC">
        <w:rPr>
          <w:rFonts w:hint="cs"/>
          <w:sz w:val="27"/>
          <w:rtl/>
        </w:rPr>
        <w:t>رون المسلمون يمتازون من غيرهم بالاستفادة من الأساليب التحقيقية المختلفة، والتي كانت منذ القِدَم ـ و</w:t>
      </w:r>
      <w:r w:rsidR="00C0294D" w:rsidRPr="006323CC">
        <w:rPr>
          <w:rFonts w:hint="cs"/>
          <w:sz w:val="27"/>
          <w:rtl/>
        </w:rPr>
        <w:t>لا سيَّما</w:t>
      </w:r>
      <w:r w:rsidRPr="006323CC">
        <w:rPr>
          <w:rFonts w:hint="cs"/>
          <w:sz w:val="27"/>
          <w:rtl/>
        </w:rPr>
        <w:t xml:space="preserve"> بعد ظهور علم الاجتماع ـ مورداً للنقد والنقاش والمباحثات العلمية على الدوام. وهناك م</w:t>
      </w:r>
      <w:r w:rsidR="00CA5C44" w:rsidRPr="006323CC">
        <w:rPr>
          <w:rFonts w:hint="cs"/>
          <w:sz w:val="27"/>
          <w:rtl/>
        </w:rPr>
        <w:t>َ</w:t>
      </w:r>
      <w:r w:rsidRPr="006323CC">
        <w:rPr>
          <w:rFonts w:hint="cs"/>
          <w:sz w:val="27"/>
          <w:rtl/>
        </w:rPr>
        <w:t>ن</w:t>
      </w:r>
      <w:r w:rsidR="00CA5C44" w:rsidRPr="006323CC">
        <w:rPr>
          <w:rFonts w:hint="cs"/>
          <w:sz w:val="27"/>
          <w:rtl/>
        </w:rPr>
        <w:t>ْ</w:t>
      </w:r>
      <w:r w:rsidRPr="006323CC">
        <w:rPr>
          <w:rFonts w:hint="cs"/>
          <w:sz w:val="27"/>
          <w:rtl/>
        </w:rPr>
        <w:t xml:space="preserve"> قال</w:t>
      </w:r>
      <w:r w:rsidR="00CA5C44" w:rsidRPr="006323CC">
        <w:rPr>
          <w:rFonts w:hint="cs"/>
          <w:sz w:val="27"/>
          <w:rtl/>
        </w:rPr>
        <w:t>:</w:t>
      </w:r>
      <w:r w:rsidRPr="006323CC">
        <w:rPr>
          <w:rFonts w:hint="cs"/>
          <w:sz w:val="27"/>
          <w:rtl/>
        </w:rPr>
        <w:t xml:space="preserve"> إن التجربة الخارجية هي وحدها الأسلوب المناسب</w:t>
      </w:r>
      <w:r w:rsidR="00CA5C44" w:rsidRPr="006323CC">
        <w:rPr>
          <w:rFonts w:hint="cs"/>
          <w:sz w:val="27"/>
          <w:rtl/>
        </w:rPr>
        <w:t>؛</w:t>
      </w:r>
      <w:r w:rsidRPr="006323CC">
        <w:rPr>
          <w:rFonts w:hint="cs"/>
          <w:sz w:val="27"/>
          <w:rtl/>
        </w:rPr>
        <w:t xml:space="preserve"> وهناك م</w:t>
      </w:r>
      <w:r w:rsidR="00CA5C44" w:rsidRPr="006323CC">
        <w:rPr>
          <w:rFonts w:hint="cs"/>
          <w:sz w:val="27"/>
          <w:rtl/>
        </w:rPr>
        <w:t>َ</w:t>
      </w:r>
      <w:r w:rsidRPr="006323CC">
        <w:rPr>
          <w:rFonts w:hint="cs"/>
          <w:sz w:val="27"/>
          <w:rtl/>
        </w:rPr>
        <w:t>ن</w:t>
      </w:r>
      <w:r w:rsidR="00CA5C44" w:rsidRPr="006323CC">
        <w:rPr>
          <w:rFonts w:hint="cs"/>
          <w:sz w:val="27"/>
          <w:rtl/>
        </w:rPr>
        <w:t>ْ</w:t>
      </w:r>
      <w:r w:rsidRPr="006323CC">
        <w:rPr>
          <w:rFonts w:hint="cs"/>
          <w:sz w:val="27"/>
          <w:rtl/>
        </w:rPr>
        <w:t xml:space="preserve"> اهتم بالتجربة الداخلية</w:t>
      </w:r>
      <w:r w:rsidR="00CA5C44" w:rsidRPr="006323CC">
        <w:rPr>
          <w:rFonts w:hint="cs"/>
          <w:sz w:val="27"/>
          <w:rtl/>
        </w:rPr>
        <w:t>؛</w:t>
      </w:r>
      <w:r w:rsidRPr="006323CC">
        <w:rPr>
          <w:rFonts w:hint="cs"/>
          <w:sz w:val="27"/>
          <w:rtl/>
        </w:rPr>
        <w:t xml:space="preserve"> وهناك م</w:t>
      </w:r>
      <w:r w:rsidR="00CA5C44" w:rsidRPr="006323CC">
        <w:rPr>
          <w:rFonts w:hint="cs"/>
          <w:sz w:val="27"/>
          <w:rtl/>
        </w:rPr>
        <w:t>َ</w:t>
      </w:r>
      <w:r w:rsidRPr="006323CC">
        <w:rPr>
          <w:rFonts w:hint="cs"/>
          <w:sz w:val="27"/>
          <w:rtl/>
        </w:rPr>
        <w:t>ن</w:t>
      </w:r>
      <w:r w:rsidR="00CA5C44" w:rsidRPr="006323CC">
        <w:rPr>
          <w:rFonts w:hint="cs"/>
          <w:sz w:val="27"/>
          <w:rtl/>
        </w:rPr>
        <w:t>ْ</w:t>
      </w:r>
      <w:r w:rsidRPr="006323CC">
        <w:rPr>
          <w:rFonts w:hint="cs"/>
          <w:sz w:val="27"/>
          <w:rtl/>
        </w:rPr>
        <w:t xml:space="preserve"> أك</w:t>
      </w:r>
      <w:r w:rsidR="00CA5C44" w:rsidRPr="006323CC">
        <w:rPr>
          <w:rFonts w:hint="cs"/>
          <w:sz w:val="27"/>
          <w:rtl/>
        </w:rPr>
        <w:t>َّ</w:t>
      </w:r>
      <w:r w:rsidRPr="006323CC">
        <w:rPr>
          <w:rFonts w:hint="cs"/>
          <w:sz w:val="27"/>
          <w:rtl/>
        </w:rPr>
        <w:t xml:space="preserve">د على </w:t>
      </w:r>
      <w:r w:rsidR="0003050B" w:rsidRPr="006323CC">
        <w:rPr>
          <w:rFonts w:hint="cs"/>
          <w:sz w:val="27"/>
          <w:rtl/>
        </w:rPr>
        <w:t>دَوْر</w:t>
      </w:r>
      <w:r w:rsidRPr="006323CC">
        <w:rPr>
          <w:rFonts w:hint="cs"/>
          <w:sz w:val="27"/>
          <w:rtl/>
        </w:rPr>
        <w:t xml:space="preserve"> الأسلوب العقلي</w:t>
      </w:r>
      <w:r w:rsidR="00CA5C44" w:rsidRPr="006323CC">
        <w:rPr>
          <w:rFonts w:hint="cs"/>
          <w:sz w:val="27"/>
          <w:rtl/>
        </w:rPr>
        <w:t>ّ.</w:t>
      </w:r>
      <w:r w:rsidRPr="006323CC">
        <w:rPr>
          <w:rFonts w:hint="cs"/>
          <w:sz w:val="27"/>
          <w:rtl/>
        </w:rPr>
        <w:t xml:space="preserve"> </w:t>
      </w:r>
      <w:r w:rsidR="00C0294D" w:rsidRPr="006323CC">
        <w:rPr>
          <w:rFonts w:hint="cs"/>
          <w:sz w:val="27"/>
          <w:rtl/>
        </w:rPr>
        <w:t>بَيْدَ</w:t>
      </w:r>
      <w:r w:rsidRPr="006323CC">
        <w:rPr>
          <w:rFonts w:hint="cs"/>
          <w:sz w:val="27"/>
          <w:rtl/>
        </w:rPr>
        <w:t xml:space="preserve"> أن المفك</w:t>
      </w:r>
      <w:r w:rsidR="00CA5C44" w:rsidRPr="006323CC">
        <w:rPr>
          <w:rFonts w:hint="cs"/>
          <w:sz w:val="27"/>
          <w:rtl/>
        </w:rPr>
        <w:t>ِّ</w:t>
      </w:r>
      <w:r w:rsidRPr="006323CC">
        <w:rPr>
          <w:rFonts w:hint="cs"/>
          <w:sz w:val="27"/>
          <w:rtl/>
        </w:rPr>
        <w:t>رين في ال</w:t>
      </w:r>
      <w:r w:rsidR="006B6FA7" w:rsidRPr="006323CC">
        <w:rPr>
          <w:rFonts w:hint="cs"/>
          <w:sz w:val="27"/>
          <w:rtl/>
        </w:rPr>
        <w:t>مجال</w:t>
      </w:r>
      <w:r w:rsidRPr="006323CC">
        <w:rPr>
          <w:rFonts w:hint="cs"/>
          <w:sz w:val="27"/>
          <w:rtl/>
        </w:rPr>
        <w:t xml:space="preserve"> الاجتماعي ـ و</w:t>
      </w:r>
      <w:r w:rsidR="00C0294D" w:rsidRPr="006323CC">
        <w:rPr>
          <w:rFonts w:hint="cs"/>
          <w:sz w:val="27"/>
          <w:rtl/>
        </w:rPr>
        <w:t>لا سيَّما</w:t>
      </w:r>
      <w:r w:rsidRPr="006323CC">
        <w:rPr>
          <w:rFonts w:hint="cs"/>
          <w:sz w:val="27"/>
          <w:rtl/>
        </w:rPr>
        <w:t xml:space="preserve"> المسلمين منهم ـ قد استفادوا من جميع هذه الأساليب، بالإضافة إلى أسلوب الو</w:t>
      </w:r>
      <w:r w:rsidR="00CA5C44" w:rsidRPr="006323CC">
        <w:rPr>
          <w:rFonts w:hint="cs"/>
          <w:sz w:val="27"/>
          <w:rtl/>
        </w:rPr>
        <w:t>َ</w:t>
      </w:r>
      <w:r w:rsidRPr="006323CC">
        <w:rPr>
          <w:rFonts w:hint="cs"/>
          <w:sz w:val="27"/>
          <w:rtl/>
        </w:rPr>
        <w:t>ح</w:t>
      </w:r>
      <w:r w:rsidR="00CA5C44" w:rsidRPr="006323CC">
        <w:rPr>
          <w:rFonts w:hint="cs"/>
          <w:sz w:val="27"/>
          <w:rtl/>
        </w:rPr>
        <w:t>ْ</w:t>
      </w:r>
      <w:r w:rsidRPr="006323CC">
        <w:rPr>
          <w:rFonts w:hint="cs"/>
          <w:sz w:val="27"/>
          <w:rtl/>
        </w:rPr>
        <w:t>ي أيضاً</w:t>
      </w:r>
      <w:r w:rsidRPr="006323CC">
        <w:rPr>
          <w:sz w:val="27"/>
          <w:vertAlign w:val="superscript"/>
          <w:rtl/>
        </w:rPr>
        <w:t>(</w:t>
      </w:r>
      <w:r w:rsidRPr="006323CC">
        <w:rPr>
          <w:rStyle w:val="ac"/>
          <w:sz w:val="27"/>
          <w:rtl/>
        </w:rPr>
        <w:endnoteReference w:id="739"/>
      </w:r>
      <w:r w:rsidRPr="006323CC">
        <w:rPr>
          <w:sz w:val="27"/>
          <w:vertAlign w:val="superscript"/>
          <w:rtl/>
        </w:rPr>
        <w:t>)</w:t>
      </w:r>
      <w:r w:rsidR="00CA5C44" w:rsidRPr="006323CC">
        <w:rPr>
          <w:rFonts w:hint="cs"/>
          <w:sz w:val="27"/>
          <w:rtl/>
        </w:rPr>
        <w:t>.</w:t>
      </w:r>
    </w:p>
    <w:p w:rsidR="00A07E4E" w:rsidRPr="006323CC" w:rsidRDefault="00A07E4E" w:rsidP="006E4345">
      <w:pPr>
        <w:rPr>
          <w:sz w:val="27"/>
          <w:rtl/>
        </w:rPr>
      </w:pPr>
      <w:r w:rsidRPr="006323CC">
        <w:rPr>
          <w:rFonts w:hint="cs"/>
          <w:sz w:val="27"/>
          <w:rtl/>
        </w:rPr>
        <w:lastRenderedPageBreak/>
        <w:t xml:space="preserve">ومن </w:t>
      </w:r>
      <w:r w:rsidR="00CA5C44" w:rsidRPr="006323CC">
        <w:rPr>
          <w:rFonts w:hint="cs"/>
          <w:sz w:val="27"/>
          <w:rtl/>
        </w:rPr>
        <w:t>ناحية</w:t>
      </w:r>
      <w:r w:rsidRPr="006323CC">
        <w:rPr>
          <w:rFonts w:hint="cs"/>
          <w:sz w:val="27"/>
          <w:rtl/>
        </w:rPr>
        <w:t xml:space="preserve"> الموضوع يسعى المفك</w:t>
      </w:r>
      <w:r w:rsidR="00CA5C44" w:rsidRPr="006323CC">
        <w:rPr>
          <w:rFonts w:hint="cs"/>
          <w:sz w:val="27"/>
          <w:rtl/>
        </w:rPr>
        <w:t>ِّ</w:t>
      </w:r>
      <w:r w:rsidRPr="006323CC">
        <w:rPr>
          <w:rFonts w:hint="cs"/>
          <w:sz w:val="27"/>
          <w:rtl/>
        </w:rPr>
        <w:t xml:space="preserve">رون في </w:t>
      </w:r>
      <w:r w:rsidR="006B6FA7" w:rsidRPr="006323CC">
        <w:rPr>
          <w:rFonts w:hint="cs"/>
          <w:sz w:val="27"/>
          <w:rtl/>
        </w:rPr>
        <w:t>مجال</w:t>
      </w:r>
      <w:r w:rsidRPr="006323CC">
        <w:rPr>
          <w:rFonts w:hint="cs"/>
          <w:sz w:val="27"/>
          <w:rtl/>
        </w:rPr>
        <w:t xml:space="preserve"> الاجتماع إلى دراسة ج</w:t>
      </w:r>
      <w:r w:rsidR="00477DBF" w:rsidRPr="006323CC">
        <w:rPr>
          <w:rFonts w:hint="cs"/>
          <w:sz w:val="27"/>
          <w:rtl/>
        </w:rPr>
        <w:t>َ</w:t>
      </w:r>
      <w:r w:rsidRPr="006323CC">
        <w:rPr>
          <w:rFonts w:hint="cs"/>
          <w:sz w:val="27"/>
          <w:rtl/>
        </w:rPr>
        <w:t>و</w:t>
      </w:r>
      <w:r w:rsidR="00477DBF" w:rsidRPr="006323CC">
        <w:rPr>
          <w:rFonts w:hint="cs"/>
          <w:sz w:val="27"/>
          <w:rtl/>
        </w:rPr>
        <w:t>ْ</w:t>
      </w:r>
      <w:r w:rsidRPr="006323CC">
        <w:rPr>
          <w:rFonts w:hint="cs"/>
          <w:sz w:val="27"/>
          <w:rtl/>
        </w:rPr>
        <w:t>هر وذات طبيعة المجتمع، وكيف يمكن تحويل الوضع القائم في المجتمع إلى الوضع المنشود والمطلوب</w:t>
      </w:r>
      <w:r w:rsidR="000D67AB" w:rsidRPr="006323CC">
        <w:rPr>
          <w:rFonts w:hint="cs"/>
          <w:sz w:val="27"/>
          <w:rtl/>
        </w:rPr>
        <w:t>؟</w:t>
      </w:r>
      <w:r w:rsidRPr="006323CC">
        <w:rPr>
          <w:rFonts w:hint="cs"/>
          <w:sz w:val="27"/>
          <w:rtl/>
        </w:rPr>
        <w:t xml:space="preserve"> في حين أن دراسة ج</w:t>
      </w:r>
      <w:r w:rsidR="00477DBF" w:rsidRPr="006323CC">
        <w:rPr>
          <w:rFonts w:hint="cs"/>
          <w:sz w:val="27"/>
          <w:rtl/>
        </w:rPr>
        <w:t>َ</w:t>
      </w:r>
      <w:r w:rsidRPr="006323CC">
        <w:rPr>
          <w:rFonts w:hint="cs"/>
          <w:sz w:val="27"/>
          <w:rtl/>
        </w:rPr>
        <w:t>و</w:t>
      </w:r>
      <w:r w:rsidR="00477DBF" w:rsidRPr="006323CC">
        <w:rPr>
          <w:rFonts w:hint="cs"/>
          <w:sz w:val="27"/>
          <w:rtl/>
        </w:rPr>
        <w:t>ْ</w:t>
      </w:r>
      <w:r w:rsidRPr="006323CC">
        <w:rPr>
          <w:rFonts w:hint="cs"/>
          <w:sz w:val="27"/>
          <w:rtl/>
        </w:rPr>
        <w:t>هر وذات المجتمع أو المطلوبية لا معنى له في علم الاجتماع.</w:t>
      </w:r>
    </w:p>
    <w:p w:rsidR="00A07E4E" w:rsidRPr="006323CC" w:rsidRDefault="00A07E4E" w:rsidP="006E4345">
      <w:pPr>
        <w:rPr>
          <w:sz w:val="27"/>
          <w:rtl/>
        </w:rPr>
      </w:pPr>
      <w:r w:rsidRPr="006323CC">
        <w:rPr>
          <w:rFonts w:hint="cs"/>
          <w:sz w:val="27"/>
          <w:rtl/>
        </w:rPr>
        <w:t>ولكي نستخرج النظرية الديني</w:t>
      </w:r>
      <w:r w:rsidR="000D67AB" w:rsidRPr="006323CC">
        <w:rPr>
          <w:rFonts w:hint="cs"/>
          <w:sz w:val="27"/>
          <w:rtl/>
        </w:rPr>
        <w:t>ّ</w:t>
      </w:r>
      <w:r w:rsidRPr="006323CC">
        <w:rPr>
          <w:rFonts w:hint="cs"/>
          <w:sz w:val="27"/>
          <w:rtl/>
        </w:rPr>
        <w:t>ة للدكتور علي شريعتي، والتوص</w:t>
      </w:r>
      <w:r w:rsidR="000D67AB" w:rsidRPr="006323CC">
        <w:rPr>
          <w:rFonts w:hint="cs"/>
          <w:sz w:val="27"/>
          <w:rtl/>
        </w:rPr>
        <w:t>ُّ</w:t>
      </w:r>
      <w:r w:rsidRPr="006323CC">
        <w:rPr>
          <w:rFonts w:hint="cs"/>
          <w:sz w:val="27"/>
          <w:rtl/>
        </w:rPr>
        <w:t>ل إلى التفسير الماركسي</w:t>
      </w:r>
      <w:r w:rsidR="000D67AB" w:rsidRPr="006323CC">
        <w:rPr>
          <w:rFonts w:hint="cs"/>
          <w:sz w:val="27"/>
          <w:rtl/>
        </w:rPr>
        <w:t>ّ</w:t>
      </w:r>
      <w:r w:rsidRPr="006323CC">
        <w:rPr>
          <w:rFonts w:hint="cs"/>
          <w:sz w:val="27"/>
          <w:rtl/>
        </w:rPr>
        <w:t xml:space="preserve"> لهذه النظرية، من الضروري</w:t>
      </w:r>
      <w:r w:rsidR="00477DBF" w:rsidRPr="006323CC">
        <w:rPr>
          <w:rFonts w:hint="cs"/>
          <w:sz w:val="27"/>
          <w:rtl/>
        </w:rPr>
        <w:t>ّ</w:t>
      </w:r>
      <w:r w:rsidRPr="006323CC">
        <w:rPr>
          <w:rFonts w:hint="cs"/>
          <w:sz w:val="27"/>
          <w:rtl/>
        </w:rPr>
        <w:t xml:space="preserve"> بيان الات</w:t>
      </w:r>
      <w:r w:rsidR="000D67AB" w:rsidRPr="006323CC">
        <w:rPr>
          <w:rFonts w:hint="cs"/>
          <w:sz w:val="27"/>
          <w:rtl/>
        </w:rPr>
        <w:t>ّ</w:t>
      </w:r>
      <w:r w:rsidRPr="006323CC">
        <w:rPr>
          <w:rFonts w:hint="cs"/>
          <w:sz w:val="27"/>
          <w:rtl/>
        </w:rPr>
        <w:t>جاه الديني لكارل ماركس.</w:t>
      </w:r>
    </w:p>
    <w:p w:rsidR="002E7273" w:rsidRPr="006323CC" w:rsidRDefault="002E7273" w:rsidP="002E7273">
      <w:pPr>
        <w:suppressAutoHyphens/>
        <w:spacing w:line="360" w:lineRule="exact"/>
        <w:rPr>
          <w:sz w:val="27"/>
          <w:rtl/>
          <w:lang w:bidi="ar-LB"/>
        </w:rPr>
      </w:pPr>
    </w:p>
    <w:p w:rsidR="00A07E4E" w:rsidRPr="006323CC" w:rsidRDefault="00A07E4E" w:rsidP="006501AF">
      <w:pPr>
        <w:pStyle w:val="31"/>
        <w:rPr>
          <w:color w:val="auto"/>
          <w:rtl/>
        </w:rPr>
      </w:pPr>
      <w:r w:rsidRPr="006323CC">
        <w:rPr>
          <w:rFonts w:hint="cs"/>
          <w:color w:val="auto"/>
          <w:rtl/>
        </w:rPr>
        <w:t xml:space="preserve">النظرية </w:t>
      </w:r>
      <w:r w:rsidRPr="006323CC">
        <w:rPr>
          <w:color w:val="auto"/>
          <w:rtl/>
        </w:rPr>
        <w:t>الديني</w:t>
      </w:r>
      <w:r w:rsidR="00477DBF" w:rsidRPr="006323CC">
        <w:rPr>
          <w:rFonts w:hint="cs"/>
          <w:color w:val="auto"/>
          <w:rtl/>
        </w:rPr>
        <w:t>ّ</w:t>
      </w:r>
      <w:r w:rsidRPr="006323CC">
        <w:rPr>
          <w:rFonts w:hint="cs"/>
          <w:color w:val="auto"/>
          <w:rtl/>
        </w:rPr>
        <w:t>ة</w:t>
      </w:r>
      <w:r w:rsidRPr="006323CC">
        <w:rPr>
          <w:color w:val="auto"/>
          <w:rtl/>
        </w:rPr>
        <w:t xml:space="preserve"> لكارل ماركس</w:t>
      </w:r>
      <w:r w:rsidR="006501AF" w:rsidRPr="006323CC">
        <w:rPr>
          <w:rFonts w:hint="cs"/>
          <w:color w:val="auto"/>
          <w:rtl/>
          <w:lang w:val="en-US"/>
        </w:rPr>
        <w:t xml:space="preserve"> ــــــ</w:t>
      </w:r>
    </w:p>
    <w:p w:rsidR="00A07E4E" w:rsidRPr="006323CC" w:rsidRDefault="00A07E4E" w:rsidP="006E4345">
      <w:pPr>
        <w:rPr>
          <w:sz w:val="27"/>
          <w:rtl/>
        </w:rPr>
      </w:pPr>
      <w:r w:rsidRPr="006323CC">
        <w:rPr>
          <w:rFonts w:hint="cs"/>
          <w:sz w:val="27"/>
          <w:rtl/>
        </w:rPr>
        <w:t>إن نصيب كارل ماركس من دراسات الدين قليل</w:t>
      </w:r>
      <w:r w:rsidR="000D67AB" w:rsidRPr="006323CC">
        <w:rPr>
          <w:rFonts w:hint="cs"/>
          <w:sz w:val="27"/>
          <w:rtl/>
        </w:rPr>
        <w:t>ٌ</w:t>
      </w:r>
      <w:r w:rsidRPr="006323CC">
        <w:rPr>
          <w:rFonts w:hint="cs"/>
          <w:sz w:val="27"/>
          <w:rtl/>
        </w:rPr>
        <w:t xml:space="preserve"> جداً. فهو ـ خلافاً لدوركهايم وماكس فيبر ـ لم يكن يبدي اهتماماً بالدين، وإنما كان ينظر إلى الدين بوصفه أمراً سطحي</w:t>
      </w:r>
      <w:r w:rsidR="000D67AB" w:rsidRPr="006323CC">
        <w:rPr>
          <w:rFonts w:hint="cs"/>
          <w:sz w:val="27"/>
          <w:rtl/>
        </w:rPr>
        <w:t>ّ</w:t>
      </w:r>
      <w:r w:rsidRPr="006323CC">
        <w:rPr>
          <w:rFonts w:hint="cs"/>
          <w:sz w:val="27"/>
          <w:rtl/>
        </w:rPr>
        <w:t>اً، وأنه تابع</w:t>
      </w:r>
      <w:r w:rsidR="000D67AB" w:rsidRPr="006323CC">
        <w:rPr>
          <w:rFonts w:hint="cs"/>
          <w:sz w:val="27"/>
          <w:rtl/>
        </w:rPr>
        <w:t>ٌ</w:t>
      </w:r>
      <w:r w:rsidRPr="006323CC">
        <w:rPr>
          <w:rFonts w:hint="cs"/>
          <w:sz w:val="27"/>
          <w:rtl/>
        </w:rPr>
        <w:t xml:space="preserve"> للمحرّ</w:t>
      </w:r>
      <w:r w:rsidR="000D67AB" w:rsidRPr="006323CC">
        <w:rPr>
          <w:rFonts w:hint="cs"/>
          <w:sz w:val="27"/>
          <w:rtl/>
        </w:rPr>
        <w:t>ِ</w:t>
      </w:r>
      <w:r w:rsidRPr="006323CC">
        <w:rPr>
          <w:rFonts w:hint="cs"/>
          <w:sz w:val="27"/>
          <w:rtl/>
        </w:rPr>
        <w:t>ك الأصلي للمجتمع، ويعني بذلك أداة الإنتاج. ولقد لفت انتباه أصحاب النظر إلى التشابه الثقافي والعملي بين الدين والقانون والسياسة والأيديولوجيا، حيث تمث</w:t>
      </w:r>
      <w:r w:rsidR="000D67AB" w:rsidRPr="006323CC">
        <w:rPr>
          <w:rFonts w:hint="cs"/>
          <w:sz w:val="27"/>
          <w:rtl/>
        </w:rPr>
        <w:t>ِّ</w:t>
      </w:r>
      <w:r w:rsidRPr="006323CC">
        <w:rPr>
          <w:rFonts w:hint="cs"/>
          <w:sz w:val="27"/>
          <w:rtl/>
        </w:rPr>
        <w:t>ل بأجمعها الناحية البنائية من المجتمع البشري، وكان يرى أن الأبنية الخارجية يتم</w:t>
      </w:r>
      <w:r w:rsidR="000D67AB" w:rsidRPr="006323CC">
        <w:rPr>
          <w:rFonts w:hint="cs"/>
          <w:sz w:val="27"/>
          <w:rtl/>
        </w:rPr>
        <w:t>ّ</w:t>
      </w:r>
      <w:r w:rsidRPr="006323CC">
        <w:rPr>
          <w:rFonts w:hint="cs"/>
          <w:sz w:val="27"/>
          <w:rtl/>
        </w:rPr>
        <w:t xml:space="preserve"> تعيينها في نهاية المطاف إثر العلاقات الإنتاجية</w:t>
      </w:r>
      <w:r w:rsidRPr="006323CC">
        <w:rPr>
          <w:sz w:val="27"/>
          <w:vertAlign w:val="superscript"/>
          <w:rtl/>
        </w:rPr>
        <w:t>(</w:t>
      </w:r>
      <w:r w:rsidRPr="006323CC">
        <w:rPr>
          <w:rStyle w:val="ac"/>
          <w:sz w:val="27"/>
          <w:rtl/>
        </w:rPr>
        <w:endnoteReference w:id="740"/>
      </w:r>
      <w:r w:rsidRPr="006323CC">
        <w:rPr>
          <w:sz w:val="27"/>
          <w:vertAlign w:val="superscript"/>
          <w:rtl/>
        </w:rPr>
        <w:t>)</w:t>
      </w:r>
      <w:r w:rsidRPr="006323CC">
        <w:rPr>
          <w:rFonts w:hint="cs"/>
          <w:sz w:val="27"/>
          <w:rtl/>
        </w:rPr>
        <w:t>.</w:t>
      </w:r>
    </w:p>
    <w:p w:rsidR="00A07E4E" w:rsidRPr="006323CC" w:rsidRDefault="00A07E4E" w:rsidP="00477DBF">
      <w:pPr>
        <w:rPr>
          <w:sz w:val="27"/>
          <w:rtl/>
        </w:rPr>
      </w:pPr>
      <w:r w:rsidRPr="006323CC">
        <w:rPr>
          <w:rFonts w:hint="cs"/>
          <w:sz w:val="27"/>
          <w:rtl/>
        </w:rPr>
        <w:t>في عصر كارل ماركس كانت الرؤية الفكرية لهي</w:t>
      </w:r>
      <w:r w:rsidR="00477DBF" w:rsidRPr="006323CC">
        <w:rPr>
          <w:rFonts w:hint="cs"/>
          <w:sz w:val="27"/>
          <w:rtl/>
        </w:rPr>
        <w:t>غ</w:t>
      </w:r>
      <w:r w:rsidRPr="006323CC">
        <w:rPr>
          <w:rFonts w:hint="cs"/>
          <w:sz w:val="27"/>
          <w:rtl/>
        </w:rPr>
        <w:t>ل</w:t>
      </w:r>
      <w:r w:rsidRPr="006323CC">
        <w:rPr>
          <w:sz w:val="27"/>
          <w:vertAlign w:val="superscript"/>
          <w:rtl/>
        </w:rPr>
        <w:t>(</w:t>
      </w:r>
      <w:r w:rsidRPr="006323CC">
        <w:rPr>
          <w:rStyle w:val="ac"/>
          <w:sz w:val="27"/>
          <w:rtl/>
        </w:rPr>
        <w:endnoteReference w:id="741"/>
      </w:r>
      <w:r w:rsidRPr="006323CC">
        <w:rPr>
          <w:sz w:val="27"/>
          <w:vertAlign w:val="superscript"/>
          <w:rtl/>
        </w:rPr>
        <w:t>)</w:t>
      </w:r>
      <w:r w:rsidRPr="006323CC">
        <w:rPr>
          <w:rFonts w:hint="cs"/>
          <w:sz w:val="27"/>
          <w:rtl/>
        </w:rPr>
        <w:t xml:space="preserve"> هي السائدة، وكانت الأرضي</w:t>
      </w:r>
      <w:r w:rsidR="000D67AB" w:rsidRPr="006323CC">
        <w:rPr>
          <w:rFonts w:hint="cs"/>
          <w:sz w:val="27"/>
          <w:rtl/>
        </w:rPr>
        <w:t>ّ</w:t>
      </w:r>
      <w:r w:rsidRPr="006323CC">
        <w:rPr>
          <w:rFonts w:hint="cs"/>
          <w:sz w:val="27"/>
          <w:rtl/>
        </w:rPr>
        <w:t>ة الفكري</w:t>
      </w:r>
      <w:r w:rsidR="000D67AB" w:rsidRPr="006323CC">
        <w:rPr>
          <w:rFonts w:hint="cs"/>
          <w:sz w:val="27"/>
          <w:rtl/>
        </w:rPr>
        <w:t>ّ</w:t>
      </w:r>
      <w:r w:rsidRPr="006323CC">
        <w:rPr>
          <w:rFonts w:hint="cs"/>
          <w:sz w:val="27"/>
          <w:rtl/>
        </w:rPr>
        <w:t>ة للفلاسفة الألمان في الجواب عن السؤال القائل: ما هو الإله؟ م</w:t>
      </w:r>
      <w:r w:rsidR="000D67AB" w:rsidRPr="006323CC">
        <w:rPr>
          <w:rFonts w:hint="cs"/>
          <w:sz w:val="27"/>
          <w:rtl/>
        </w:rPr>
        <w:t>َ</w:t>
      </w:r>
      <w:r w:rsidRPr="006323CC">
        <w:rPr>
          <w:rFonts w:hint="cs"/>
          <w:sz w:val="27"/>
          <w:rtl/>
        </w:rPr>
        <w:t>ن</w:t>
      </w:r>
      <w:r w:rsidR="000D67AB" w:rsidRPr="006323CC">
        <w:rPr>
          <w:rFonts w:hint="cs"/>
          <w:sz w:val="27"/>
          <w:rtl/>
        </w:rPr>
        <w:t>ْ</w:t>
      </w:r>
      <w:r w:rsidRPr="006323CC">
        <w:rPr>
          <w:rFonts w:hint="cs"/>
          <w:sz w:val="27"/>
          <w:rtl/>
        </w:rPr>
        <w:t xml:space="preserve"> هو الله؟ تعمل على حقيقة تعريف الإنسان بأنه هو الإله. إن كارل ماركس وغيره من الهي</w:t>
      </w:r>
      <w:r w:rsidR="000D67AB" w:rsidRPr="006323CC">
        <w:rPr>
          <w:rFonts w:hint="cs"/>
          <w:sz w:val="27"/>
          <w:rtl/>
        </w:rPr>
        <w:t>غ</w:t>
      </w:r>
      <w:r w:rsidRPr="006323CC">
        <w:rPr>
          <w:rFonts w:hint="cs"/>
          <w:sz w:val="27"/>
          <w:rtl/>
        </w:rPr>
        <w:t>ليين</w:t>
      </w:r>
      <w:r w:rsidR="000D67AB" w:rsidRPr="006323CC">
        <w:rPr>
          <w:rFonts w:hint="cs"/>
          <w:sz w:val="27"/>
          <w:rtl/>
        </w:rPr>
        <w:t>؛</w:t>
      </w:r>
      <w:r w:rsidRPr="006323CC">
        <w:rPr>
          <w:rFonts w:hint="cs"/>
          <w:sz w:val="27"/>
          <w:rtl/>
        </w:rPr>
        <w:t xml:space="preserve"> بالالتفات إلى هذا القسم من عقائد هي</w:t>
      </w:r>
      <w:r w:rsidR="00477DBF" w:rsidRPr="006323CC">
        <w:rPr>
          <w:rFonts w:hint="cs"/>
          <w:sz w:val="27"/>
          <w:rtl/>
        </w:rPr>
        <w:t>غ</w:t>
      </w:r>
      <w:r w:rsidRPr="006323CC">
        <w:rPr>
          <w:rFonts w:hint="cs"/>
          <w:sz w:val="27"/>
          <w:rtl/>
        </w:rPr>
        <w:t>ل</w:t>
      </w:r>
      <w:r w:rsidR="000D67AB" w:rsidRPr="006323CC">
        <w:rPr>
          <w:rFonts w:hint="cs"/>
          <w:sz w:val="27"/>
          <w:rtl/>
        </w:rPr>
        <w:t>،</w:t>
      </w:r>
      <w:r w:rsidRPr="006323CC">
        <w:rPr>
          <w:rFonts w:hint="cs"/>
          <w:sz w:val="27"/>
          <w:rtl/>
        </w:rPr>
        <w:t xml:space="preserve"> الذي كان يقول: </w:t>
      </w:r>
      <w:r w:rsidRPr="006323CC">
        <w:rPr>
          <w:rFonts w:hint="eastAsia"/>
          <w:sz w:val="24"/>
          <w:szCs w:val="24"/>
          <w:rtl/>
        </w:rPr>
        <w:t>«</w:t>
      </w:r>
      <w:r w:rsidRPr="006323CC">
        <w:rPr>
          <w:rFonts w:hint="cs"/>
          <w:sz w:val="27"/>
          <w:rtl/>
        </w:rPr>
        <w:t>إن الله هو حقيقة وأساس وجود الإنسان</w:t>
      </w:r>
      <w:r w:rsidRPr="006323CC">
        <w:rPr>
          <w:rFonts w:hint="eastAsia"/>
          <w:sz w:val="24"/>
          <w:szCs w:val="24"/>
          <w:rtl/>
        </w:rPr>
        <w:t>»</w:t>
      </w:r>
      <w:r w:rsidRPr="006323CC">
        <w:rPr>
          <w:rFonts w:hint="cs"/>
          <w:sz w:val="27"/>
          <w:rtl/>
        </w:rPr>
        <w:t>، قد تنك</w:t>
      </w:r>
      <w:r w:rsidR="000D67AB" w:rsidRPr="006323CC">
        <w:rPr>
          <w:rFonts w:hint="cs"/>
          <w:sz w:val="27"/>
          <w:rtl/>
        </w:rPr>
        <w:t>َّ</w:t>
      </w:r>
      <w:r w:rsidRPr="006323CC">
        <w:rPr>
          <w:rFonts w:hint="cs"/>
          <w:sz w:val="27"/>
          <w:rtl/>
        </w:rPr>
        <w:t>بوا الطريق، وفسّ</w:t>
      </w:r>
      <w:r w:rsidR="000D67AB" w:rsidRPr="006323CC">
        <w:rPr>
          <w:rFonts w:hint="cs"/>
          <w:sz w:val="27"/>
          <w:rtl/>
        </w:rPr>
        <w:t>َ</w:t>
      </w:r>
      <w:r w:rsidRPr="006323CC">
        <w:rPr>
          <w:rFonts w:hint="cs"/>
          <w:sz w:val="27"/>
          <w:rtl/>
        </w:rPr>
        <w:t>روا مراد هي</w:t>
      </w:r>
      <w:r w:rsidR="000D67AB" w:rsidRPr="006323CC">
        <w:rPr>
          <w:rFonts w:hint="cs"/>
          <w:sz w:val="27"/>
          <w:rtl/>
        </w:rPr>
        <w:t>غ</w:t>
      </w:r>
      <w:r w:rsidRPr="006323CC">
        <w:rPr>
          <w:rFonts w:hint="cs"/>
          <w:sz w:val="27"/>
          <w:rtl/>
        </w:rPr>
        <w:t>ل بالقول: إن مراده هو الله الذي تنصّ</w:t>
      </w:r>
      <w:r w:rsidR="000D67AB" w:rsidRPr="006323CC">
        <w:rPr>
          <w:rFonts w:hint="cs"/>
          <w:sz w:val="27"/>
          <w:rtl/>
        </w:rPr>
        <w:t>َ</w:t>
      </w:r>
      <w:r w:rsidRPr="006323CC">
        <w:rPr>
          <w:rFonts w:hint="cs"/>
          <w:sz w:val="27"/>
          <w:rtl/>
        </w:rPr>
        <w:t>ل عن ألوهيته. وبطبيعة الحال فإن كارل ماركس كان متأث</w:t>
      </w:r>
      <w:r w:rsidR="000D67AB" w:rsidRPr="006323CC">
        <w:rPr>
          <w:rFonts w:hint="cs"/>
          <w:sz w:val="27"/>
          <w:rtl/>
        </w:rPr>
        <w:t>ِّ</w:t>
      </w:r>
      <w:r w:rsidRPr="006323CC">
        <w:rPr>
          <w:rFonts w:hint="cs"/>
          <w:sz w:val="27"/>
          <w:rtl/>
        </w:rPr>
        <w:t>راً بفويرباخ</w:t>
      </w:r>
      <w:r w:rsidRPr="006323CC">
        <w:rPr>
          <w:sz w:val="27"/>
          <w:vertAlign w:val="superscript"/>
          <w:rtl/>
        </w:rPr>
        <w:t>(</w:t>
      </w:r>
      <w:r w:rsidRPr="006323CC">
        <w:rPr>
          <w:rStyle w:val="ac"/>
          <w:sz w:val="27"/>
          <w:rtl/>
        </w:rPr>
        <w:endnoteReference w:id="742"/>
      </w:r>
      <w:r w:rsidRPr="006323CC">
        <w:rPr>
          <w:sz w:val="27"/>
          <w:vertAlign w:val="superscript"/>
          <w:rtl/>
        </w:rPr>
        <w:t>)</w:t>
      </w:r>
      <w:r w:rsidRPr="006323CC">
        <w:rPr>
          <w:rFonts w:hint="cs"/>
          <w:sz w:val="27"/>
          <w:rtl/>
        </w:rPr>
        <w:t xml:space="preserve"> ـ وهو الفيلسوف الألماني الذي عمل على الترويج للفكر الإنسوي ـ بشكل</w:t>
      </w:r>
      <w:r w:rsidR="000D67AB" w:rsidRPr="006323CC">
        <w:rPr>
          <w:rFonts w:hint="cs"/>
          <w:sz w:val="27"/>
          <w:rtl/>
        </w:rPr>
        <w:t>ٍ</w:t>
      </w:r>
      <w:r w:rsidRPr="006323CC">
        <w:rPr>
          <w:rFonts w:hint="cs"/>
          <w:sz w:val="27"/>
          <w:rtl/>
        </w:rPr>
        <w:t xml:space="preserve"> أكبر، وكان يرى أن الإنسان إله</w:t>
      </w:r>
      <w:r w:rsidR="000D67AB" w:rsidRPr="006323CC">
        <w:rPr>
          <w:rFonts w:hint="cs"/>
          <w:sz w:val="27"/>
          <w:rtl/>
        </w:rPr>
        <w:t>ٌ</w:t>
      </w:r>
      <w:r w:rsidRPr="006323CC">
        <w:rPr>
          <w:rFonts w:hint="cs"/>
          <w:sz w:val="27"/>
          <w:rtl/>
        </w:rPr>
        <w:t xml:space="preserve"> خلق نفسه بنفسه، وعلى هذا الأساس فقد ات</w:t>
      </w:r>
      <w:r w:rsidR="000D67AB" w:rsidRPr="006323CC">
        <w:rPr>
          <w:rFonts w:hint="cs"/>
          <w:sz w:val="27"/>
          <w:rtl/>
        </w:rPr>
        <w:t>ّ</w:t>
      </w:r>
      <w:r w:rsidRPr="006323CC">
        <w:rPr>
          <w:rFonts w:hint="cs"/>
          <w:sz w:val="27"/>
          <w:rtl/>
        </w:rPr>
        <w:t>جهت ألوهية هي</w:t>
      </w:r>
      <w:r w:rsidR="000D67AB" w:rsidRPr="006323CC">
        <w:rPr>
          <w:rFonts w:hint="cs"/>
          <w:sz w:val="27"/>
          <w:rtl/>
        </w:rPr>
        <w:t>غ</w:t>
      </w:r>
      <w:r w:rsidRPr="006323CC">
        <w:rPr>
          <w:rFonts w:hint="cs"/>
          <w:sz w:val="27"/>
          <w:rtl/>
        </w:rPr>
        <w:t>ل إلى أصالة الفرد.</w:t>
      </w:r>
    </w:p>
    <w:p w:rsidR="00A07E4E" w:rsidRPr="006323CC" w:rsidRDefault="00A07E4E" w:rsidP="006E4345">
      <w:pPr>
        <w:rPr>
          <w:sz w:val="27"/>
          <w:rtl/>
        </w:rPr>
      </w:pPr>
      <w:r w:rsidRPr="006323CC">
        <w:rPr>
          <w:rFonts w:hint="cs"/>
          <w:sz w:val="27"/>
          <w:rtl/>
        </w:rPr>
        <w:t>وعلى هذا الأساس فإن الدين ـ من وجهة نظر كارل ماركس ـ يحظى بأهم</w:t>
      </w:r>
      <w:r w:rsidR="000D67AB" w:rsidRPr="006323CC">
        <w:rPr>
          <w:rFonts w:hint="cs"/>
          <w:sz w:val="27"/>
          <w:rtl/>
        </w:rPr>
        <w:t>ّ</w:t>
      </w:r>
      <w:r w:rsidRPr="006323CC">
        <w:rPr>
          <w:rFonts w:hint="cs"/>
          <w:sz w:val="27"/>
          <w:rtl/>
        </w:rPr>
        <w:t>ية ثانوية</w:t>
      </w:r>
      <w:r w:rsidR="000D67AB" w:rsidRPr="006323CC">
        <w:rPr>
          <w:rFonts w:hint="cs"/>
          <w:sz w:val="27"/>
          <w:rtl/>
        </w:rPr>
        <w:t>؛</w:t>
      </w:r>
      <w:r w:rsidRPr="006323CC">
        <w:rPr>
          <w:rFonts w:hint="cs"/>
          <w:sz w:val="27"/>
          <w:rtl/>
        </w:rPr>
        <w:t xml:space="preserve"> إذ </w:t>
      </w:r>
      <w:r w:rsidR="000D67AB" w:rsidRPr="006323CC">
        <w:rPr>
          <w:rFonts w:hint="cs"/>
          <w:sz w:val="27"/>
          <w:rtl/>
        </w:rPr>
        <w:t>إ</w:t>
      </w:r>
      <w:r w:rsidRPr="006323CC">
        <w:rPr>
          <w:rFonts w:hint="cs"/>
          <w:sz w:val="27"/>
          <w:rtl/>
        </w:rPr>
        <w:t>ن الأيديولوجيا إنما هي بناء</w:t>
      </w:r>
      <w:r w:rsidR="000D67AB" w:rsidRPr="006323CC">
        <w:rPr>
          <w:rFonts w:hint="cs"/>
          <w:sz w:val="27"/>
          <w:rtl/>
        </w:rPr>
        <w:t>ٌ</w:t>
      </w:r>
      <w:r w:rsidR="00A23109" w:rsidRPr="006323CC">
        <w:rPr>
          <w:rFonts w:hint="cs"/>
          <w:sz w:val="27"/>
          <w:rtl/>
        </w:rPr>
        <w:t>.</w:t>
      </w:r>
      <w:r w:rsidRPr="006323CC">
        <w:rPr>
          <w:rFonts w:hint="cs"/>
          <w:sz w:val="27"/>
          <w:rtl/>
        </w:rPr>
        <w:t xml:space="preserve"> وفي المذهب الماركسي يقوم كل</w:t>
      </w:r>
      <w:r w:rsidR="00A23109" w:rsidRPr="006323CC">
        <w:rPr>
          <w:rFonts w:hint="cs"/>
          <w:sz w:val="27"/>
          <w:rtl/>
        </w:rPr>
        <w:t>ّ</w:t>
      </w:r>
      <w:r w:rsidRPr="006323CC">
        <w:rPr>
          <w:rFonts w:hint="cs"/>
          <w:sz w:val="27"/>
          <w:rtl/>
        </w:rPr>
        <w:t xml:space="preserve"> شيء</w:t>
      </w:r>
      <w:r w:rsidR="00A23109" w:rsidRPr="006323CC">
        <w:rPr>
          <w:rFonts w:hint="cs"/>
          <w:sz w:val="27"/>
          <w:rtl/>
        </w:rPr>
        <w:t>ٍ</w:t>
      </w:r>
      <w:r w:rsidRPr="006323CC">
        <w:rPr>
          <w:rFonts w:hint="cs"/>
          <w:sz w:val="27"/>
          <w:rtl/>
        </w:rPr>
        <w:t xml:space="preserve"> على </w:t>
      </w:r>
      <w:r w:rsidRPr="006323CC">
        <w:rPr>
          <w:rFonts w:hint="cs"/>
          <w:sz w:val="27"/>
          <w:rtl/>
        </w:rPr>
        <w:lastRenderedPageBreak/>
        <w:t>أساس العامل الاقتصادي، وإن عامل تحريك كل</w:t>
      </w:r>
      <w:r w:rsidR="00A23109" w:rsidRPr="006323CC">
        <w:rPr>
          <w:rFonts w:hint="cs"/>
          <w:sz w:val="27"/>
          <w:rtl/>
        </w:rPr>
        <w:t>ّ</w:t>
      </w:r>
      <w:r w:rsidRPr="006323CC">
        <w:rPr>
          <w:rFonts w:hint="cs"/>
          <w:sz w:val="27"/>
          <w:rtl/>
        </w:rPr>
        <w:t xml:space="preserve"> شيء</w:t>
      </w:r>
      <w:r w:rsidR="00A23109" w:rsidRPr="006323CC">
        <w:rPr>
          <w:rFonts w:hint="cs"/>
          <w:sz w:val="27"/>
          <w:rtl/>
        </w:rPr>
        <w:t>ٍ</w:t>
      </w:r>
      <w:r w:rsidRPr="006323CC">
        <w:rPr>
          <w:rFonts w:hint="cs"/>
          <w:sz w:val="27"/>
          <w:rtl/>
        </w:rPr>
        <w:t xml:space="preserve"> هو الوضع الاقتصادي. وإن عامل تحريك الوضع الاقتصادي يتمث</w:t>
      </w:r>
      <w:r w:rsidR="00A23109" w:rsidRPr="006323CC">
        <w:rPr>
          <w:rFonts w:hint="cs"/>
          <w:sz w:val="27"/>
          <w:rtl/>
        </w:rPr>
        <w:t>َّ</w:t>
      </w:r>
      <w:r w:rsidRPr="006323CC">
        <w:rPr>
          <w:rFonts w:hint="cs"/>
          <w:sz w:val="27"/>
          <w:rtl/>
        </w:rPr>
        <w:t>ل ب</w:t>
      </w:r>
      <w:r w:rsidR="0003050B" w:rsidRPr="006323CC">
        <w:rPr>
          <w:rFonts w:hint="cs"/>
          <w:sz w:val="27"/>
          <w:rtl/>
        </w:rPr>
        <w:t>دَوْر</w:t>
      </w:r>
      <w:r w:rsidRPr="006323CC">
        <w:rPr>
          <w:rFonts w:hint="cs"/>
          <w:sz w:val="27"/>
          <w:rtl/>
        </w:rPr>
        <w:t>ه في وسائل وأدوات الإنتاج</w:t>
      </w:r>
      <w:r w:rsidR="00A23109" w:rsidRPr="006323CC">
        <w:rPr>
          <w:rFonts w:hint="cs"/>
          <w:sz w:val="27"/>
          <w:rtl/>
        </w:rPr>
        <w:t>،</w:t>
      </w:r>
      <w:r w:rsidRPr="006323CC">
        <w:rPr>
          <w:rFonts w:hint="cs"/>
          <w:sz w:val="27"/>
          <w:rtl/>
        </w:rPr>
        <w:t xml:space="preserve"> بحيث حتى فكر الإنسان (ومذهبه) يكون تابعاً ومعلولاً للوضع الاقتصادي</w:t>
      </w:r>
      <w:r w:rsidR="00A23109" w:rsidRPr="006323CC">
        <w:rPr>
          <w:rFonts w:hint="cs"/>
          <w:sz w:val="27"/>
          <w:rtl/>
        </w:rPr>
        <w:t>ّ</w:t>
      </w:r>
      <w:r w:rsidRPr="006323CC">
        <w:rPr>
          <w:rFonts w:hint="cs"/>
          <w:sz w:val="27"/>
          <w:rtl/>
        </w:rPr>
        <w:t xml:space="preserve"> في المجتمع</w:t>
      </w:r>
      <w:r w:rsidRPr="006323CC">
        <w:rPr>
          <w:sz w:val="27"/>
          <w:vertAlign w:val="superscript"/>
          <w:rtl/>
        </w:rPr>
        <w:t>(</w:t>
      </w:r>
      <w:r w:rsidRPr="006323CC">
        <w:rPr>
          <w:rStyle w:val="ac"/>
          <w:sz w:val="27"/>
          <w:rtl/>
        </w:rPr>
        <w:endnoteReference w:id="743"/>
      </w:r>
      <w:r w:rsidRPr="006323CC">
        <w:rPr>
          <w:sz w:val="27"/>
          <w:vertAlign w:val="superscript"/>
          <w:rtl/>
        </w:rPr>
        <w:t>)</w:t>
      </w:r>
      <w:r w:rsidRPr="006323CC">
        <w:rPr>
          <w:rFonts w:hint="cs"/>
          <w:sz w:val="27"/>
          <w:rtl/>
        </w:rPr>
        <w:t>. يذهب كارل ماركس إلى الاعتقاد بأن الأيديولوجيا والدين إنما هو تصو</w:t>
      </w:r>
      <w:r w:rsidR="00A23109" w:rsidRPr="006323CC">
        <w:rPr>
          <w:rFonts w:hint="cs"/>
          <w:sz w:val="27"/>
          <w:rtl/>
        </w:rPr>
        <w:t>ُّ</w:t>
      </w:r>
      <w:r w:rsidRPr="006323CC">
        <w:rPr>
          <w:rFonts w:hint="cs"/>
          <w:sz w:val="27"/>
          <w:rtl/>
        </w:rPr>
        <w:t>ر أو و</w:t>
      </w:r>
      <w:r w:rsidR="00A23109" w:rsidRPr="006323CC">
        <w:rPr>
          <w:rFonts w:hint="cs"/>
          <w:sz w:val="27"/>
          <w:rtl/>
        </w:rPr>
        <w:t>َ</w:t>
      </w:r>
      <w:r w:rsidRPr="006323CC">
        <w:rPr>
          <w:rFonts w:hint="cs"/>
          <w:sz w:val="27"/>
          <w:rtl/>
        </w:rPr>
        <w:t>ع</w:t>
      </w:r>
      <w:r w:rsidR="00A23109" w:rsidRPr="006323CC">
        <w:rPr>
          <w:rFonts w:hint="cs"/>
          <w:sz w:val="27"/>
          <w:rtl/>
        </w:rPr>
        <w:t>ْ</w:t>
      </w:r>
      <w:r w:rsidRPr="006323CC">
        <w:rPr>
          <w:rFonts w:hint="cs"/>
          <w:sz w:val="27"/>
          <w:rtl/>
        </w:rPr>
        <w:t>ي كاذب تعمل الطبقة الحاكمة على توظيفه من أجل ضمان مصالحها</w:t>
      </w:r>
      <w:r w:rsidRPr="006323CC">
        <w:rPr>
          <w:sz w:val="27"/>
          <w:vertAlign w:val="superscript"/>
          <w:rtl/>
        </w:rPr>
        <w:t>(</w:t>
      </w:r>
      <w:r w:rsidRPr="006323CC">
        <w:rPr>
          <w:rStyle w:val="ac"/>
          <w:sz w:val="27"/>
          <w:rtl/>
        </w:rPr>
        <w:endnoteReference w:id="744"/>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يرى ماركس أن العل</w:t>
      </w:r>
      <w:r w:rsidR="00D673FF" w:rsidRPr="006323CC">
        <w:rPr>
          <w:rFonts w:hint="cs"/>
          <w:sz w:val="27"/>
          <w:rtl/>
        </w:rPr>
        <w:t>ّ</w:t>
      </w:r>
      <w:r w:rsidRPr="006323CC">
        <w:rPr>
          <w:rFonts w:hint="cs"/>
          <w:sz w:val="27"/>
          <w:rtl/>
        </w:rPr>
        <w:t>ة الأساسية لظهور الدين هو الواقع الاقتصادي في المجتمع، وبذلك فإنه يرى أن الدين في الأساس إنما هو من صنع البشر. وقال في مقالة نقد فلسفة الحقوق لهي</w:t>
      </w:r>
      <w:r w:rsidR="00030CA6" w:rsidRPr="006323CC">
        <w:rPr>
          <w:rFonts w:hint="cs"/>
          <w:sz w:val="27"/>
          <w:rtl/>
        </w:rPr>
        <w:t>غ</w:t>
      </w:r>
      <w:r w:rsidRPr="006323CC">
        <w:rPr>
          <w:rFonts w:hint="cs"/>
          <w:sz w:val="27"/>
          <w:rtl/>
        </w:rPr>
        <w:t>ل:</w:t>
      </w:r>
      <w:r w:rsidR="00D673FF" w:rsidRPr="006323CC">
        <w:rPr>
          <w:rFonts w:hint="cs"/>
          <w:sz w:val="27"/>
          <w:rtl/>
        </w:rPr>
        <w:t xml:space="preserve"> </w:t>
      </w:r>
      <w:r w:rsidRPr="006323CC">
        <w:rPr>
          <w:rFonts w:hint="eastAsia"/>
          <w:sz w:val="24"/>
          <w:szCs w:val="24"/>
          <w:rtl/>
        </w:rPr>
        <w:t>«</w:t>
      </w:r>
      <w:r w:rsidRPr="006323CC">
        <w:rPr>
          <w:rFonts w:hint="cs"/>
          <w:sz w:val="27"/>
          <w:rtl/>
        </w:rPr>
        <w:t>إن الإنسان صانع</w:t>
      </w:r>
      <w:r w:rsidR="00D673FF" w:rsidRPr="006323CC">
        <w:rPr>
          <w:rFonts w:hint="cs"/>
          <w:sz w:val="27"/>
          <w:rtl/>
        </w:rPr>
        <w:t>ُ</w:t>
      </w:r>
      <w:r w:rsidRPr="006323CC">
        <w:rPr>
          <w:rFonts w:hint="cs"/>
          <w:sz w:val="27"/>
          <w:rtl/>
        </w:rPr>
        <w:t xml:space="preserve"> الدين، وليس الدين صانع</w:t>
      </w:r>
      <w:r w:rsidR="00D673FF" w:rsidRPr="006323CC">
        <w:rPr>
          <w:rFonts w:hint="cs"/>
          <w:sz w:val="27"/>
          <w:rtl/>
        </w:rPr>
        <w:t>َ</w:t>
      </w:r>
      <w:r w:rsidRPr="006323CC">
        <w:rPr>
          <w:rFonts w:hint="cs"/>
          <w:sz w:val="27"/>
          <w:rtl/>
        </w:rPr>
        <w:t xml:space="preserve"> الإنسان. إن الدين هو اللاوعي بالذات والشعور بالذات بالنسبة إلى الإنسان الذي لم يف</w:t>
      </w:r>
      <w:r w:rsidR="00D673FF" w:rsidRPr="006323CC">
        <w:rPr>
          <w:rFonts w:hint="cs"/>
          <w:sz w:val="27"/>
          <w:rtl/>
        </w:rPr>
        <w:t>ِ</w:t>
      </w:r>
      <w:r w:rsidRPr="006323CC">
        <w:rPr>
          <w:rFonts w:hint="cs"/>
          <w:sz w:val="27"/>
          <w:rtl/>
        </w:rPr>
        <w:t>ق</w:t>
      </w:r>
      <w:r w:rsidR="00D673FF" w:rsidRPr="006323CC">
        <w:rPr>
          <w:rFonts w:hint="cs"/>
          <w:sz w:val="27"/>
          <w:rtl/>
        </w:rPr>
        <w:t>ْ</w:t>
      </w:r>
      <w:r w:rsidRPr="006323CC">
        <w:rPr>
          <w:rFonts w:hint="cs"/>
          <w:sz w:val="27"/>
          <w:rtl/>
        </w:rPr>
        <w:t xml:space="preserve"> على نفسه ب</w:t>
      </w:r>
      <w:r w:rsidR="00030CA6" w:rsidRPr="006323CC">
        <w:rPr>
          <w:rFonts w:hint="cs"/>
          <w:sz w:val="27"/>
          <w:rtl/>
        </w:rPr>
        <w:t>َ</w:t>
      </w:r>
      <w:r w:rsidRPr="006323CC">
        <w:rPr>
          <w:rFonts w:hint="cs"/>
          <w:sz w:val="27"/>
          <w:rtl/>
        </w:rPr>
        <w:t>ع</w:t>
      </w:r>
      <w:r w:rsidR="00030CA6" w:rsidRPr="006323CC">
        <w:rPr>
          <w:rFonts w:hint="cs"/>
          <w:sz w:val="27"/>
          <w:rtl/>
        </w:rPr>
        <w:t>ْ</w:t>
      </w:r>
      <w:r w:rsidRPr="006323CC">
        <w:rPr>
          <w:rFonts w:hint="cs"/>
          <w:sz w:val="27"/>
          <w:rtl/>
        </w:rPr>
        <w:t>د</w:t>
      </w:r>
      <w:r w:rsidR="00D673FF" w:rsidRPr="006323CC">
        <w:rPr>
          <w:rFonts w:hint="cs"/>
          <w:sz w:val="27"/>
          <w:rtl/>
        </w:rPr>
        <w:t>ُ</w:t>
      </w:r>
      <w:r w:rsidRPr="006323CC">
        <w:rPr>
          <w:rFonts w:hint="cs"/>
          <w:sz w:val="27"/>
          <w:rtl/>
        </w:rPr>
        <w:t xml:space="preserve">، أو فقد مرحلته. </w:t>
      </w:r>
      <w:r w:rsidR="00C0294D" w:rsidRPr="006323CC">
        <w:rPr>
          <w:rFonts w:hint="cs"/>
          <w:sz w:val="27"/>
          <w:rtl/>
        </w:rPr>
        <w:t>بَيْدَ</w:t>
      </w:r>
      <w:r w:rsidRPr="006323CC">
        <w:rPr>
          <w:rFonts w:hint="cs"/>
          <w:sz w:val="27"/>
          <w:rtl/>
        </w:rPr>
        <w:t xml:space="preserve"> أن هذا التحقيق المحيّ</w:t>
      </w:r>
      <w:r w:rsidR="00D673FF" w:rsidRPr="006323CC">
        <w:rPr>
          <w:rFonts w:hint="cs"/>
          <w:sz w:val="27"/>
          <w:rtl/>
        </w:rPr>
        <w:t>ِ</w:t>
      </w:r>
      <w:r w:rsidRPr="006323CC">
        <w:rPr>
          <w:rFonts w:hint="cs"/>
          <w:sz w:val="27"/>
          <w:rtl/>
        </w:rPr>
        <w:t xml:space="preserve">ر للعقول هو من طبيعة البشر؛ إذ </w:t>
      </w:r>
      <w:r w:rsidR="00D673FF" w:rsidRPr="006323CC">
        <w:rPr>
          <w:rFonts w:hint="cs"/>
          <w:sz w:val="27"/>
          <w:rtl/>
        </w:rPr>
        <w:t>إ</w:t>
      </w:r>
      <w:r w:rsidRPr="006323CC">
        <w:rPr>
          <w:rFonts w:hint="cs"/>
          <w:sz w:val="27"/>
          <w:rtl/>
        </w:rPr>
        <w:t xml:space="preserve">ن مصير الإنسان ليس له </w:t>
      </w:r>
      <w:r w:rsidRPr="006323CC">
        <w:rPr>
          <w:sz w:val="27"/>
          <w:rtl/>
        </w:rPr>
        <w:t>واقعية</w:t>
      </w:r>
      <w:r w:rsidR="00030CA6" w:rsidRPr="006323CC">
        <w:rPr>
          <w:rFonts w:hint="cs"/>
          <w:sz w:val="27"/>
          <w:rtl/>
        </w:rPr>
        <w:t>ٌ</w:t>
      </w:r>
      <w:r w:rsidRPr="006323CC">
        <w:rPr>
          <w:rFonts w:hint="cs"/>
          <w:sz w:val="27"/>
          <w:rtl/>
        </w:rPr>
        <w:t xml:space="preserve"> حقيقية، وبالتالي فإن إعلان الحرب على الدين بمنزلة إعلان الحرب على عال</w:t>
      </w:r>
      <w:r w:rsidR="005C2FD2" w:rsidRPr="006323CC">
        <w:rPr>
          <w:rFonts w:hint="cs"/>
          <w:sz w:val="27"/>
          <w:rtl/>
        </w:rPr>
        <w:t>َ</w:t>
      </w:r>
      <w:r w:rsidRPr="006323CC">
        <w:rPr>
          <w:rFonts w:hint="cs"/>
          <w:sz w:val="27"/>
          <w:rtl/>
        </w:rPr>
        <w:t>م</w:t>
      </w:r>
      <w:r w:rsidR="005C2FD2" w:rsidRPr="006323CC">
        <w:rPr>
          <w:rFonts w:hint="cs"/>
          <w:sz w:val="27"/>
          <w:rtl/>
        </w:rPr>
        <w:t>ٍ</w:t>
      </w:r>
      <w:r w:rsidRPr="006323CC">
        <w:rPr>
          <w:rFonts w:hint="cs"/>
          <w:sz w:val="27"/>
          <w:rtl/>
        </w:rPr>
        <w:t xml:space="preserve"> يمث</w:t>
      </w:r>
      <w:r w:rsidR="005C2FD2" w:rsidRPr="006323CC">
        <w:rPr>
          <w:rFonts w:hint="cs"/>
          <w:sz w:val="27"/>
          <w:rtl/>
        </w:rPr>
        <w:t>ِّ</w:t>
      </w:r>
      <w:r w:rsidRPr="006323CC">
        <w:rPr>
          <w:rFonts w:hint="cs"/>
          <w:sz w:val="27"/>
          <w:rtl/>
        </w:rPr>
        <w:t>ل الدين ج</w:t>
      </w:r>
      <w:r w:rsidR="00711BA0" w:rsidRPr="006323CC">
        <w:rPr>
          <w:rFonts w:hint="cs"/>
          <w:sz w:val="27"/>
          <w:rtl/>
        </w:rPr>
        <w:t>َ</w:t>
      </w:r>
      <w:r w:rsidRPr="006323CC">
        <w:rPr>
          <w:rFonts w:hint="cs"/>
          <w:sz w:val="27"/>
          <w:rtl/>
        </w:rPr>
        <w:t>و</w:t>
      </w:r>
      <w:r w:rsidR="00711BA0" w:rsidRPr="006323CC">
        <w:rPr>
          <w:rFonts w:hint="cs"/>
          <w:sz w:val="27"/>
          <w:rtl/>
        </w:rPr>
        <w:t>ْ</w:t>
      </w:r>
      <w:r w:rsidRPr="006323CC">
        <w:rPr>
          <w:rFonts w:hint="cs"/>
          <w:sz w:val="27"/>
          <w:rtl/>
        </w:rPr>
        <w:t>هره الروحاني. وإن ب</w:t>
      </w:r>
      <w:r w:rsidR="00711BA0" w:rsidRPr="006323CC">
        <w:rPr>
          <w:rFonts w:hint="cs"/>
          <w:sz w:val="27"/>
          <w:rtl/>
        </w:rPr>
        <w:t>ُ</w:t>
      </w:r>
      <w:r w:rsidRPr="006323CC">
        <w:rPr>
          <w:rFonts w:hint="cs"/>
          <w:sz w:val="27"/>
          <w:rtl/>
        </w:rPr>
        <w:t>ؤ</w:t>
      </w:r>
      <w:r w:rsidR="00711BA0" w:rsidRPr="006323CC">
        <w:rPr>
          <w:rFonts w:hint="cs"/>
          <w:sz w:val="27"/>
          <w:rtl/>
        </w:rPr>
        <w:t>ْ</w:t>
      </w:r>
      <w:r w:rsidRPr="006323CC">
        <w:rPr>
          <w:rFonts w:hint="cs"/>
          <w:sz w:val="27"/>
          <w:rtl/>
        </w:rPr>
        <w:t>س الدين يبيّ</w:t>
      </w:r>
      <w:r w:rsidR="005C2FD2" w:rsidRPr="006323CC">
        <w:rPr>
          <w:rFonts w:hint="cs"/>
          <w:sz w:val="27"/>
          <w:rtl/>
        </w:rPr>
        <w:t>ِ</w:t>
      </w:r>
      <w:r w:rsidRPr="006323CC">
        <w:rPr>
          <w:rFonts w:hint="cs"/>
          <w:sz w:val="27"/>
          <w:rtl/>
        </w:rPr>
        <w:t>ن في الوقت نفسه ب</w:t>
      </w:r>
      <w:r w:rsidR="00711BA0" w:rsidRPr="006323CC">
        <w:rPr>
          <w:rFonts w:hint="cs"/>
          <w:sz w:val="27"/>
          <w:rtl/>
        </w:rPr>
        <w:t>ُ</w:t>
      </w:r>
      <w:r w:rsidRPr="006323CC">
        <w:rPr>
          <w:rFonts w:hint="cs"/>
          <w:sz w:val="27"/>
          <w:rtl/>
        </w:rPr>
        <w:t>ؤ</w:t>
      </w:r>
      <w:r w:rsidR="00711BA0" w:rsidRPr="006323CC">
        <w:rPr>
          <w:rFonts w:hint="cs"/>
          <w:sz w:val="27"/>
          <w:rtl/>
        </w:rPr>
        <w:t>ْ</w:t>
      </w:r>
      <w:r w:rsidRPr="006323CC">
        <w:rPr>
          <w:rFonts w:hint="cs"/>
          <w:sz w:val="27"/>
          <w:rtl/>
        </w:rPr>
        <w:t>ساً حقيقياً</w:t>
      </w:r>
      <w:r w:rsidR="0094461C" w:rsidRPr="006323CC">
        <w:rPr>
          <w:rFonts w:hint="cs"/>
          <w:sz w:val="27"/>
          <w:rtl/>
        </w:rPr>
        <w:t>،</w:t>
      </w:r>
      <w:r w:rsidRPr="006323CC">
        <w:rPr>
          <w:rFonts w:hint="cs"/>
          <w:sz w:val="27"/>
          <w:rtl/>
        </w:rPr>
        <w:t xml:space="preserve"> واعترافاً بذلك الب</w:t>
      </w:r>
      <w:r w:rsidR="00711BA0" w:rsidRPr="006323CC">
        <w:rPr>
          <w:rFonts w:hint="cs"/>
          <w:sz w:val="27"/>
          <w:rtl/>
        </w:rPr>
        <w:t>ُ</w:t>
      </w:r>
      <w:r w:rsidRPr="006323CC">
        <w:rPr>
          <w:rFonts w:hint="cs"/>
          <w:sz w:val="27"/>
          <w:rtl/>
        </w:rPr>
        <w:t>ؤ</w:t>
      </w:r>
      <w:r w:rsidR="00711BA0" w:rsidRPr="006323CC">
        <w:rPr>
          <w:rFonts w:hint="cs"/>
          <w:sz w:val="27"/>
          <w:rtl/>
        </w:rPr>
        <w:t>ْ</w:t>
      </w:r>
      <w:r w:rsidRPr="006323CC">
        <w:rPr>
          <w:rFonts w:hint="cs"/>
          <w:sz w:val="27"/>
          <w:rtl/>
        </w:rPr>
        <w:t>س. إن الدين بمنزلة آهة</w:t>
      </w:r>
      <w:r w:rsidR="0094461C" w:rsidRPr="006323CC">
        <w:rPr>
          <w:rFonts w:hint="cs"/>
          <w:sz w:val="27"/>
          <w:rtl/>
        </w:rPr>
        <w:t>ِ</w:t>
      </w:r>
      <w:r w:rsidRPr="006323CC">
        <w:rPr>
          <w:rFonts w:hint="cs"/>
          <w:sz w:val="27"/>
          <w:rtl/>
        </w:rPr>
        <w:t xml:space="preserve"> كائن</w:t>
      </w:r>
      <w:r w:rsidR="0094461C" w:rsidRPr="006323CC">
        <w:rPr>
          <w:rFonts w:hint="cs"/>
          <w:sz w:val="27"/>
          <w:rtl/>
        </w:rPr>
        <w:t>ٍ</w:t>
      </w:r>
      <w:r w:rsidRPr="006323CC">
        <w:rPr>
          <w:rFonts w:hint="cs"/>
          <w:sz w:val="27"/>
          <w:rtl/>
        </w:rPr>
        <w:t xml:space="preserve"> مجتث</w:t>
      </w:r>
      <w:r w:rsidR="0094461C" w:rsidRPr="006323CC">
        <w:rPr>
          <w:rFonts w:hint="cs"/>
          <w:sz w:val="27"/>
          <w:rtl/>
        </w:rPr>
        <w:t>ّ</w:t>
      </w:r>
      <w:r w:rsidRPr="006323CC">
        <w:rPr>
          <w:rFonts w:hint="cs"/>
          <w:sz w:val="27"/>
          <w:rtl/>
        </w:rPr>
        <w:t xml:space="preserve"> من أصوله، وقلب عالم متحجّ</w:t>
      </w:r>
      <w:r w:rsidR="0094461C" w:rsidRPr="006323CC">
        <w:rPr>
          <w:rFonts w:hint="cs"/>
          <w:sz w:val="27"/>
          <w:rtl/>
        </w:rPr>
        <w:t>ِ</w:t>
      </w:r>
      <w:r w:rsidRPr="006323CC">
        <w:rPr>
          <w:rFonts w:hint="cs"/>
          <w:sz w:val="27"/>
          <w:rtl/>
        </w:rPr>
        <w:t>ر، وروح كائن</w:t>
      </w:r>
      <w:r w:rsidR="0094461C" w:rsidRPr="006323CC">
        <w:rPr>
          <w:rFonts w:hint="cs"/>
          <w:sz w:val="27"/>
          <w:rtl/>
        </w:rPr>
        <w:t>ٍ</w:t>
      </w:r>
      <w:r w:rsidRPr="006323CC">
        <w:rPr>
          <w:rFonts w:hint="cs"/>
          <w:sz w:val="27"/>
          <w:rtl/>
        </w:rPr>
        <w:t xml:space="preserve"> من دون روح</w:t>
      </w:r>
      <w:r w:rsidR="0094461C" w:rsidRPr="006323CC">
        <w:rPr>
          <w:rFonts w:hint="cs"/>
          <w:sz w:val="27"/>
          <w:rtl/>
        </w:rPr>
        <w:t>ٍ</w:t>
      </w:r>
      <w:r w:rsidRPr="006323CC">
        <w:rPr>
          <w:rFonts w:hint="cs"/>
          <w:sz w:val="27"/>
          <w:rtl/>
        </w:rPr>
        <w:t>. إن الدين أفيون الشعوب</w:t>
      </w:r>
      <w:r w:rsidR="0094461C" w:rsidRPr="006323CC">
        <w:rPr>
          <w:rFonts w:hint="cs"/>
          <w:sz w:val="27"/>
          <w:rtl/>
        </w:rPr>
        <w:t>،</w:t>
      </w:r>
      <w:r w:rsidRPr="006323CC">
        <w:rPr>
          <w:rFonts w:hint="cs"/>
          <w:sz w:val="27"/>
          <w:rtl/>
        </w:rPr>
        <w:t xml:space="preserve"> وإن اختفاء الدين ـ الذي يمث</w:t>
      </w:r>
      <w:r w:rsidR="0094461C" w:rsidRPr="006323CC">
        <w:rPr>
          <w:rFonts w:hint="cs"/>
          <w:sz w:val="27"/>
          <w:rtl/>
        </w:rPr>
        <w:t>ِّ</w:t>
      </w:r>
      <w:r w:rsidRPr="006323CC">
        <w:rPr>
          <w:rFonts w:hint="cs"/>
          <w:sz w:val="27"/>
          <w:rtl/>
        </w:rPr>
        <w:t>ل سعادة</w:t>
      </w:r>
      <w:r w:rsidR="0094461C" w:rsidRPr="006323CC">
        <w:rPr>
          <w:rFonts w:hint="cs"/>
          <w:sz w:val="27"/>
          <w:rtl/>
        </w:rPr>
        <w:t>ً</w:t>
      </w:r>
      <w:r w:rsidRPr="006323CC">
        <w:rPr>
          <w:rFonts w:hint="cs"/>
          <w:sz w:val="27"/>
          <w:rtl/>
        </w:rPr>
        <w:t xml:space="preserve"> و</w:t>
      </w:r>
      <w:r w:rsidR="0094461C" w:rsidRPr="006323CC">
        <w:rPr>
          <w:rFonts w:hint="cs"/>
          <w:sz w:val="27"/>
          <w:rtl/>
        </w:rPr>
        <w:t>َ</w:t>
      </w:r>
      <w:r w:rsidRPr="006323CC">
        <w:rPr>
          <w:rFonts w:hint="cs"/>
          <w:sz w:val="27"/>
          <w:rtl/>
        </w:rPr>
        <w:t>ه</w:t>
      </w:r>
      <w:r w:rsidR="0094461C" w:rsidRPr="006323CC">
        <w:rPr>
          <w:rFonts w:hint="cs"/>
          <w:sz w:val="27"/>
          <w:rtl/>
        </w:rPr>
        <w:t>ْ</w:t>
      </w:r>
      <w:r w:rsidRPr="006323CC">
        <w:rPr>
          <w:rFonts w:hint="cs"/>
          <w:sz w:val="27"/>
          <w:rtl/>
        </w:rPr>
        <w:t>مية للناس ـ يمث</w:t>
      </w:r>
      <w:r w:rsidR="0094461C" w:rsidRPr="006323CC">
        <w:rPr>
          <w:rFonts w:hint="cs"/>
          <w:sz w:val="27"/>
          <w:rtl/>
        </w:rPr>
        <w:t>ِّ</w:t>
      </w:r>
      <w:r w:rsidRPr="006323CC">
        <w:rPr>
          <w:rFonts w:hint="cs"/>
          <w:sz w:val="27"/>
          <w:rtl/>
        </w:rPr>
        <w:t>ل السعادة الواقعية لهم</w:t>
      </w:r>
      <w:r w:rsidRPr="006323CC">
        <w:rPr>
          <w:rFonts w:hint="eastAsia"/>
          <w:sz w:val="24"/>
          <w:szCs w:val="24"/>
          <w:rtl/>
        </w:rPr>
        <w:t>»</w:t>
      </w:r>
      <w:r w:rsidRPr="006323CC">
        <w:rPr>
          <w:sz w:val="27"/>
          <w:vertAlign w:val="superscript"/>
          <w:rtl/>
        </w:rPr>
        <w:t>(</w:t>
      </w:r>
      <w:r w:rsidRPr="006323CC">
        <w:rPr>
          <w:rStyle w:val="ac"/>
          <w:sz w:val="27"/>
          <w:rtl/>
        </w:rPr>
        <w:endnoteReference w:id="745"/>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على الرغم من أن مصطلح الأيديولوجيا يُست</w:t>
      </w:r>
      <w:r w:rsidR="0094461C" w:rsidRPr="006323CC">
        <w:rPr>
          <w:rFonts w:hint="cs"/>
          <w:sz w:val="27"/>
          <w:rtl/>
        </w:rPr>
        <w:t>َ</w:t>
      </w:r>
      <w:r w:rsidRPr="006323CC">
        <w:rPr>
          <w:rFonts w:hint="cs"/>
          <w:sz w:val="27"/>
          <w:rtl/>
        </w:rPr>
        <w:t>ع</w:t>
      </w:r>
      <w:r w:rsidR="0094461C" w:rsidRPr="006323CC">
        <w:rPr>
          <w:rFonts w:hint="cs"/>
          <w:sz w:val="27"/>
          <w:rtl/>
        </w:rPr>
        <w:t>ْ</w:t>
      </w:r>
      <w:r w:rsidRPr="006323CC">
        <w:rPr>
          <w:rFonts w:hint="cs"/>
          <w:sz w:val="27"/>
          <w:rtl/>
        </w:rPr>
        <w:t>م</w:t>
      </w:r>
      <w:r w:rsidR="0094461C" w:rsidRPr="006323CC">
        <w:rPr>
          <w:rFonts w:hint="cs"/>
          <w:sz w:val="27"/>
          <w:rtl/>
        </w:rPr>
        <w:t>َ</w:t>
      </w:r>
      <w:r w:rsidRPr="006323CC">
        <w:rPr>
          <w:rFonts w:hint="cs"/>
          <w:sz w:val="27"/>
          <w:rtl/>
        </w:rPr>
        <w:t>ل بمعنى المذهب والحق</w:t>
      </w:r>
      <w:r w:rsidR="0094461C" w:rsidRPr="006323CC">
        <w:rPr>
          <w:rFonts w:hint="cs"/>
          <w:sz w:val="27"/>
          <w:rtl/>
        </w:rPr>
        <w:t>ّ</w:t>
      </w:r>
      <w:r w:rsidRPr="006323CC">
        <w:rPr>
          <w:rFonts w:hint="cs"/>
          <w:sz w:val="27"/>
          <w:rtl/>
        </w:rPr>
        <w:t xml:space="preserve"> أو الباطل، إلا</w:t>
      </w:r>
      <w:r w:rsidR="0094461C" w:rsidRPr="006323CC">
        <w:rPr>
          <w:rFonts w:hint="cs"/>
          <w:sz w:val="27"/>
          <w:rtl/>
        </w:rPr>
        <w:t>ّ</w:t>
      </w:r>
      <w:r w:rsidRPr="006323CC">
        <w:rPr>
          <w:rFonts w:hint="cs"/>
          <w:sz w:val="27"/>
          <w:rtl/>
        </w:rPr>
        <w:t xml:space="preserve"> أن هذا المفهوم يحمل من وجهة نظر كارل ماركس بُع</w:t>
      </w:r>
      <w:r w:rsidR="0094461C" w:rsidRPr="006323CC">
        <w:rPr>
          <w:rFonts w:hint="cs"/>
          <w:sz w:val="27"/>
          <w:rtl/>
        </w:rPr>
        <w:t>ْ</w:t>
      </w:r>
      <w:r w:rsidRPr="006323CC">
        <w:rPr>
          <w:rFonts w:hint="cs"/>
          <w:sz w:val="27"/>
          <w:rtl/>
        </w:rPr>
        <w:t>داً سلبياً مهيناً. يرى ماركس أن الأيديولوجيا لا تعني سوى الباطل، ولا تنطوي على شيء</w:t>
      </w:r>
      <w:r w:rsidR="0094461C" w:rsidRPr="006323CC">
        <w:rPr>
          <w:rFonts w:hint="cs"/>
          <w:sz w:val="27"/>
          <w:rtl/>
        </w:rPr>
        <w:t>ٍ</w:t>
      </w:r>
      <w:r w:rsidRPr="006323CC">
        <w:rPr>
          <w:rFonts w:hint="cs"/>
          <w:sz w:val="27"/>
          <w:rtl/>
        </w:rPr>
        <w:t xml:space="preserve"> من مفهوم الحق</w:t>
      </w:r>
      <w:r w:rsidR="0094461C" w:rsidRPr="006323CC">
        <w:rPr>
          <w:rFonts w:hint="cs"/>
          <w:sz w:val="27"/>
          <w:rtl/>
        </w:rPr>
        <w:t>ّ</w:t>
      </w:r>
      <w:r w:rsidRPr="006323CC">
        <w:rPr>
          <w:rFonts w:hint="cs"/>
          <w:sz w:val="27"/>
          <w:rtl/>
        </w:rPr>
        <w:t xml:space="preserve"> أبداً. إن مفهوم الأيديولوجيا ينطوي على مفهوم الخطأ، والخداع، والسراب، والمحتال، والاغتراب عن الذات. يرى كارل ماركس أن الدين، والفلسفة، والحقوق، والأخلاق، وعلم السياسة، وعلم الاقتصاد</w:t>
      </w:r>
      <w:r w:rsidR="0094461C" w:rsidRPr="006323CC">
        <w:rPr>
          <w:rFonts w:hint="cs"/>
          <w:sz w:val="27"/>
          <w:rtl/>
        </w:rPr>
        <w:t>،</w:t>
      </w:r>
      <w:r w:rsidRPr="006323CC">
        <w:rPr>
          <w:rFonts w:hint="cs"/>
          <w:sz w:val="27"/>
          <w:rtl/>
        </w:rPr>
        <w:t xml:space="preserve"> كل</w:t>
      </w:r>
      <w:r w:rsidR="0094461C" w:rsidRPr="006323CC">
        <w:rPr>
          <w:rFonts w:hint="cs"/>
          <w:sz w:val="27"/>
          <w:rtl/>
        </w:rPr>
        <w:t>ّ</w:t>
      </w:r>
      <w:r w:rsidRPr="006323CC">
        <w:rPr>
          <w:rFonts w:hint="cs"/>
          <w:sz w:val="27"/>
          <w:rtl/>
        </w:rPr>
        <w:t xml:space="preserve">ها أيديولوجيات، </w:t>
      </w:r>
      <w:r w:rsidR="00C0294D" w:rsidRPr="006323CC">
        <w:rPr>
          <w:rFonts w:hint="cs"/>
          <w:sz w:val="27"/>
          <w:rtl/>
        </w:rPr>
        <w:t>بَيْدَ</w:t>
      </w:r>
      <w:r w:rsidRPr="006323CC">
        <w:rPr>
          <w:rFonts w:hint="cs"/>
          <w:sz w:val="27"/>
          <w:rtl/>
        </w:rPr>
        <w:t xml:space="preserve"> أن الدين يقف على رأس هذه الأيديولوجيات</w:t>
      </w:r>
      <w:r w:rsidRPr="006323CC">
        <w:rPr>
          <w:sz w:val="27"/>
          <w:vertAlign w:val="superscript"/>
          <w:rtl/>
        </w:rPr>
        <w:t>(</w:t>
      </w:r>
      <w:r w:rsidRPr="006323CC">
        <w:rPr>
          <w:rStyle w:val="ac"/>
          <w:sz w:val="27"/>
          <w:rtl/>
        </w:rPr>
        <w:endnoteReference w:id="746"/>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إن الدين والأيديولوجيا من وجهة نظر كارل ماركس لا يبديان</w:t>
      </w:r>
      <w:r w:rsidR="0094461C" w:rsidRPr="006323CC">
        <w:rPr>
          <w:rFonts w:hint="cs"/>
          <w:sz w:val="27"/>
          <w:rtl/>
        </w:rPr>
        <w:t xml:space="preserve"> شيئاً من ناحية الكشف عن الواقع</w:t>
      </w:r>
      <w:r w:rsidRPr="006323CC">
        <w:rPr>
          <w:rFonts w:hint="cs"/>
          <w:sz w:val="27"/>
          <w:rtl/>
        </w:rPr>
        <w:t xml:space="preserve">، بل </w:t>
      </w:r>
      <w:r w:rsidR="0094461C" w:rsidRPr="006323CC">
        <w:rPr>
          <w:rFonts w:hint="cs"/>
          <w:sz w:val="27"/>
          <w:rtl/>
        </w:rPr>
        <w:t>هما أيضاً ـ</w:t>
      </w:r>
      <w:r w:rsidRPr="006323CC">
        <w:rPr>
          <w:rFonts w:hint="cs"/>
          <w:sz w:val="27"/>
          <w:rtl/>
        </w:rPr>
        <w:t xml:space="preserve"> </w:t>
      </w:r>
      <w:r w:rsidR="0094461C" w:rsidRPr="006323CC">
        <w:rPr>
          <w:rFonts w:hint="cs"/>
          <w:sz w:val="27"/>
          <w:rtl/>
        </w:rPr>
        <w:t>و</w:t>
      </w:r>
      <w:r w:rsidRPr="006323CC">
        <w:rPr>
          <w:rFonts w:hint="cs"/>
          <w:sz w:val="27"/>
          <w:rtl/>
        </w:rPr>
        <w:t xml:space="preserve">على العكس من ذلك </w:t>
      </w:r>
      <w:r w:rsidR="0094461C" w:rsidRPr="006323CC">
        <w:rPr>
          <w:rFonts w:hint="cs"/>
          <w:sz w:val="27"/>
          <w:rtl/>
        </w:rPr>
        <w:t xml:space="preserve">ـ </w:t>
      </w:r>
      <w:r w:rsidRPr="006323CC">
        <w:rPr>
          <w:rFonts w:hint="cs"/>
          <w:sz w:val="27"/>
          <w:rtl/>
        </w:rPr>
        <w:t>يقلبان الواقع. إن الأيديولوجيا إما أن تقلب الواقع تارة</w:t>
      </w:r>
      <w:r w:rsidR="00C277AE" w:rsidRPr="006323CC">
        <w:rPr>
          <w:rFonts w:hint="cs"/>
          <w:sz w:val="27"/>
          <w:rtl/>
        </w:rPr>
        <w:t>ً؛</w:t>
      </w:r>
      <w:r w:rsidRPr="006323CC">
        <w:rPr>
          <w:rFonts w:hint="cs"/>
          <w:sz w:val="27"/>
          <w:rtl/>
        </w:rPr>
        <w:t xml:space="preserve"> أو هي في حدّ ذاتها تبدو حقيقة</w:t>
      </w:r>
      <w:r w:rsidR="00C277AE" w:rsidRPr="006323CC">
        <w:rPr>
          <w:rFonts w:hint="cs"/>
          <w:sz w:val="27"/>
          <w:rtl/>
        </w:rPr>
        <w:t>ً</w:t>
      </w:r>
      <w:r w:rsidRPr="006323CC">
        <w:rPr>
          <w:rFonts w:hint="cs"/>
          <w:sz w:val="27"/>
          <w:rtl/>
        </w:rPr>
        <w:t xml:space="preserve"> مقلوبة تارة</w:t>
      </w:r>
      <w:r w:rsidR="00C277AE" w:rsidRPr="006323CC">
        <w:rPr>
          <w:rFonts w:hint="cs"/>
          <w:sz w:val="27"/>
          <w:rtl/>
        </w:rPr>
        <w:t>ً</w:t>
      </w:r>
      <w:r w:rsidRPr="006323CC">
        <w:rPr>
          <w:rFonts w:hint="cs"/>
          <w:sz w:val="27"/>
          <w:rtl/>
        </w:rPr>
        <w:t xml:space="preserve"> </w:t>
      </w:r>
      <w:r w:rsidRPr="006323CC">
        <w:rPr>
          <w:rFonts w:hint="cs"/>
          <w:sz w:val="27"/>
          <w:rtl/>
        </w:rPr>
        <w:lastRenderedPageBreak/>
        <w:t>أخرى. ولذلك فإن الأيديولوجا لا تقد</w:t>
      </w:r>
      <w:r w:rsidR="00C277AE" w:rsidRPr="006323CC">
        <w:rPr>
          <w:rFonts w:hint="cs"/>
          <w:sz w:val="27"/>
          <w:rtl/>
        </w:rPr>
        <w:t>ِّ</w:t>
      </w:r>
      <w:r w:rsidRPr="006323CC">
        <w:rPr>
          <w:rFonts w:hint="cs"/>
          <w:sz w:val="27"/>
          <w:rtl/>
        </w:rPr>
        <w:t>م لنا معرفة</w:t>
      </w:r>
      <w:r w:rsidR="00C277AE" w:rsidRPr="006323CC">
        <w:rPr>
          <w:rFonts w:hint="cs"/>
          <w:sz w:val="27"/>
          <w:rtl/>
        </w:rPr>
        <w:t>ً</w:t>
      </w:r>
      <w:r w:rsidRPr="006323CC">
        <w:rPr>
          <w:rFonts w:hint="cs"/>
          <w:sz w:val="27"/>
          <w:rtl/>
        </w:rPr>
        <w:t xml:space="preserve"> صحيحة عن حقيقة الروابط</w:t>
      </w:r>
      <w:r w:rsidR="00C277AE" w:rsidRPr="006323CC">
        <w:rPr>
          <w:rFonts w:hint="cs"/>
          <w:sz w:val="27"/>
          <w:rtl/>
        </w:rPr>
        <w:t>؛</w:t>
      </w:r>
      <w:r w:rsidRPr="006323CC">
        <w:rPr>
          <w:rFonts w:hint="cs"/>
          <w:sz w:val="27"/>
          <w:rtl/>
        </w:rPr>
        <w:t xml:space="preserve"> وذلك لأنها في بعض الأحيان تعرض علينا حقيقة</w:t>
      </w:r>
      <w:r w:rsidR="00C277AE" w:rsidRPr="006323CC">
        <w:rPr>
          <w:rFonts w:hint="cs"/>
          <w:sz w:val="27"/>
          <w:rtl/>
        </w:rPr>
        <w:t>ً</w:t>
      </w:r>
      <w:r w:rsidRPr="006323CC">
        <w:rPr>
          <w:rFonts w:hint="cs"/>
          <w:sz w:val="27"/>
          <w:rtl/>
        </w:rPr>
        <w:t xml:space="preserve"> ممزوجة بالو</w:t>
      </w:r>
      <w:r w:rsidR="00C277AE" w:rsidRPr="006323CC">
        <w:rPr>
          <w:rFonts w:hint="cs"/>
          <w:sz w:val="27"/>
          <w:rtl/>
        </w:rPr>
        <w:t>َ</w:t>
      </w:r>
      <w:r w:rsidRPr="006323CC">
        <w:rPr>
          <w:rFonts w:hint="cs"/>
          <w:sz w:val="27"/>
          <w:rtl/>
        </w:rPr>
        <w:t>ه</w:t>
      </w:r>
      <w:r w:rsidR="00C277AE" w:rsidRPr="006323CC">
        <w:rPr>
          <w:rFonts w:hint="cs"/>
          <w:sz w:val="27"/>
          <w:rtl/>
        </w:rPr>
        <w:t>ْ</w:t>
      </w:r>
      <w:r w:rsidRPr="006323CC">
        <w:rPr>
          <w:rFonts w:hint="cs"/>
          <w:sz w:val="27"/>
          <w:rtl/>
        </w:rPr>
        <w:t>م، وت</w:t>
      </w:r>
      <w:r w:rsidR="00C277AE" w:rsidRPr="006323CC">
        <w:rPr>
          <w:rFonts w:hint="cs"/>
          <w:sz w:val="27"/>
          <w:rtl/>
        </w:rPr>
        <w:t>ُ</w:t>
      </w:r>
      <w:r w:rsidRPr="006323CC">
        <w:rPr>
          <w:rFonts w:hint="cs"/>
          <w:sz w:val="27"/>
          <w:rtl/>
        </w:rPr>
        <w:t>ب</w:t>
      </w:r>
      <w:r w:rsidR="00C277AE" w:rsidRPr="006323CC">
        <w:rPr>
          <w:rFonts w:hint="cs"/>
          <w:sz w:val="27"/>
          <w:rtl/>
        </w:rPr>
        <w:t>ْ</w:t>
      </w:r>
      <w:r w:rsidRPr="006323CC">
        <w:rPr>
          <w:rFonts w:hint="cs"/>
          <w:sz w:val="27"/>
          <w:rtl/>
        </w:rPr>
        <w:t>دي لنا إدراكاً عن الواقع قائماً على الو</w:t>
      </w:r>
      <w:r w:rsidR="00C277AE" w:rsidRPr="006323CC">
        <w:rPr>
          <w:rFonts w:hint="cs"/>
          <w:sz w:val="27"/>
          <w:rtl/>
        </w:rPr>
        <w:t>َ</w:t>
      </w:r>
      <w:r w:rsidRPr="006323CC">
        <w:rPr>
          <w:rFonts w:hint="cs"/>
          <w:sz w:val="27"/>
          <w:rtl/>
        </w:rPr>
        <w:t>ه</w:t>
      </w:r>
      <w:r w:rsidR="00C277AE" w:rsidRPr="006323CC">
        <w:rPr>
          <w:rFonts w:hint="cs"/>
          <w:sz w:val="27"/>
          <w:rtl/>
        </w:rPr>
        <w:t>ْ</w:t>
      </w:r>
      <w:r w:rsidRPr="006323CC">
        <w:rPr>
          <w:rFonts w:hint="cs"/>
          <w:sz w:val="27"/>
          <w:rtl/>
        </w:rPr>
        <w:t>م.</w:t>
      </w:r>
    </w:p>
    <w:p w:rsidR="00A07E4E" w:rsidRPr="006323CC" w:rsidRDefault="00A07E4E" w:rsidP="006E4345">
      <w:pPr>
        <w:rPr>
          <w:sz w:val="27"/>
          <w:rtl/>
        </w:rPr>
      </w:pPr>
      <w:r w:rsidRPr="006323CC">
        <w:rPr>
          <w:rFonts w:hint="cs"/>
          <w:sz w:val="27"/>
          <w:rtl/>
        </w:rPr>
        <w:t>وفي الحقيقة إن كارل ماركس في عبارته الشهيرة</w:t>
      </w:r>
      <w:r w:rsidR="00C277AE" w:rsidRPr="006323CC">
        <w:rPr>
          <w:rFonts w:hint="cs"/>
          <w:sz w:val="27"/>
          <w:rtl/>
        </w:rPr>
        <w:t>:</w:t>
      </w:r>
      <w:r w:rsidRPr="006323CC">
        <w:rPr>
          <w:rFonts w:hint="cs"/>
          <w:sz w:val="27"/>
          <w:rtl/>
        </w:rPr>
        <w:t xml:space="preserve"> </w:t>
      </w:r>
      <w:r w:rsidRPr="006323CC">
        <w:rPr>
          <w:rFonts w:hint="eastAsia"/>
          <w:sz w:val="24"/>
          <w:szCs w:val="24"/>
          <w:rtl/>
        </w:rPr>
        <w:t>«</w:t>
      </w:r>
      <w:r w:rsidRPr="006323CC">
        <w:rPr>
          <w:rFonts w:hint="cs"/>
          <w:sz w:val="27"/>
          <w:rtl/>
        </w:rPr>
        <w:t>إن الدين أفيون الشعوب</w:t>
      </w:r>
      <w:r w:rsidRPr="006323CC">
        <w:rPr>
          <w:rFonts w:hint="eastAsia"/>
          <w:sz w:val="24"/>
          <w:szCs w:val="24"/>
          <w:rtl/>
        </w:rPr>
        <w:t>»</w:t>
      </w:r>
      <w:r w:rsidRPr="006323CC">
        <w:rPr>
          <w:rFonts w:hint="cs"/>
          <w:sz w:val="27"/>
          <w:rtl/>
        </w:rPr>
        <w:t xml:space="preserve"> لم يكن يقصد الإساءة إلى الدين، وإنما كان مراده ـ على ما يبدو من سياق مقالته حول هي</w:t>
      </w:r>
      <w:r w:rsidR="00C277AE" w:rsidRPr="006323CC">
        <w:rPr>
          <w:rFonts w:hint="cs"/>
          <w:sz w:val="27"/>
          <w:rtl/>
        </w:rPr>
        <w:t>غ</w:t>
      </w:r>
      <w:r w:rsidRPr="006323CC">
        <w:rPr>
          <w:rFonts w:hint="cs"/>
          <w:sz w:val="27"/>
          <w:rtl/>
        </w:rPr>
        <w:t>ل ـ أن الدين ضروري</w:t>
      </w:r>
      <w:r w:rsidR="00C277AE" w:rsidRPr="006323CC">
        <w:rPr>
          <w:rFonts w:hint="cs"/>
          <w:sz w:val="27"/>
          <w:rtl/>
        </w:rPr>
        <w:t>ٌّ</w:t>
      </w:r>
      <w:r w:rsidRPr="006323CC">
        <w:rPr>
          <w:rFonts w:hint="cs"/>
          <w:sz w:val="27"/>
          <w:rtl/>
        </w:rPr>
        <w:t xml:space="preserve"> لهذا الإنسان الذي يعيش في عالم</w:t>
      </w:r>
      <w:r w:rsidR="00C277AE" w:rsidRPr="006323CC">
        <w:rPr>
          <w:rFonts w:hint="cs"/>
          <w:sz w:val="27"/>
          <w:rtl/>
        </w:rPr>
        <w:t>ٍ</w:t>
      </w:r>
      <w:r w:rsidRPr="006323CC">
        <w:rPr>
          <w:rFonts w:hint="cs"/>
          <w:sz w:val="27"/>
          <w:rtl/>
        </w:rPr>
        <w:t xml:space="preserve"> يقوم على استغلال الإنسان لأخيه الإنسان؛ لأنه يمث</w:t>
      </w:r>
      <w:r w:rsidR="00C277AE" w:rsidRPr="006323CC">
        <w:rPr>
          <w:rFonts w:hint="cs"/>
          <w:sz w:val="27"/>
          <w:rtl/>
        </w:rPr>
        <w:t>ِّ</w:t>
      </w:r>
      <w:r w:rsidRPr="006323CC">
        <w:rPr>
          <w:rFonts w:hint="cs"/>
          <w:sz w:val="27"/>
          <w:rtl/>
        </w:rPr>
        <w:t>ل تعبيراً صادقاً عن الآلام الحقيقية التي يعاني منها الإنسان، ويمث</w:t>
      </w:r>
      <w:r w:rsidR="00C277AE" w:rsidRPr="006323CC">
        <w:rPr>
          <w:rFonts w:hint="cs"/>
          <w:sz w:val="27"/>
          <w:rtl/>
        </w:rPr>
        <w:t>ِّ</w:t>
      </w:r>
      <w:r w:rsidRPr="006323CC">
        <w:rPr>
          <w:rFonts w:hint="cs"/>
          <w:sz w:val="27"/>
          <w:rtl/>
        </w:rPr>
        <w:t>ل اعتراضاً على الب</w:t>
      </w:r>
      <w:r w:rsidR="00711BA0" w:rsidRPr="006323CC">
        <w:rPr>
          <w:rFonts w:hint="cs"/>
          <w:sz w:val="27"/>
          <w:rtl/>
        </w:rPr>
        <w:t>ُ</w:t>
      </w:r>
      <w:r w:rsidRPr="006323CC">
        <w:rPr>
          <w:rFonts w:hint="cs"/>
          <w:sz w:val="27"/>
          <w:rtl/>
        </w:rPr>
        <w:t>ؤ</w:t>
      </w:r>
      <w:r w:rsidR="00711BA0" w:rsidRPr="006323CC">
        <w:rPr>
          <w:rFonts w:hint="cs"/>
          <w:sz w:val="27"/>
          <w:rtl/>
        </w:rPr>
        <w:t>ْ</w:t>
      </w:r>
      <w:r w:rsidRPr="006323CC">
        <w:rPr>
          <w:rFonts w:hint="cs"/>
          <w:sz w:val="27"/>
          <w:rtl/>
        </w:rPr>
        <w:t>س الحقيقي. كان ماركس يرى أن الدين لا يمكن أن يزول إلا</w:t>
      </w:r>
      <w:r w:rsidR="00C277AE" w:rsidRPr="006323CC">
        <w:rPr>
          <w:rFonts w:hint="cs"/>
          <w:sz w:val="27"/>
          <w:rtl/>
        </w:rPr>
        <w:t>ّ</w:t>
      </w:r>
      <w:r w:rsidRPr="006323CC">
        <w:rPr>
          <w:rFonts w:hint="cs"/>
          <w:sz w:val="27"/>
          <w:rtl/>
        </w:rPr>
        <w:t xml:space="preserve"> بزوال جميع الشرائط الاجتماعية للدين بفضل الثورة</w:t>
      </w:r>
      <w:r w:rsidRPr="006323CC">
        <w:rPr>
          <w:sz w:val="27"/>
          <w:vertAlign w:val="superscript"/>
          <w:rtl/>
        </w:rPr>
        <w:t>(</w:t>
      </w:r>
      <w:r w:rsidRPr="006323CC">
        <w:rPr>
          <w:rStyle w:val="ac"/>
          <w:sz w:val="27"/>
          <w:rtl/>
        </w:rPr>
        <w:endnoteReference w:id="747"/>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لقد كان ماركس في تفسير الدين متأث</w:t>
      </w:r>
      <w:r w:rsidR="00C277AE" w:rsidRPr="006323CC">
        <w:rPr>
          <w:rFonts w:hint="cs"/>
          <w:sz w:val="27"/>
          <w:rtl/>
        </w:rPr>
        <w:t>ِّ</w:t>
      </w:r>
      <w:r w:rsidRPr="006323CC">
        <w:rPr>
          <w:rFonts w:hint="cs"/>
          <w:sz w:val="27"/>
          <w:rtl/>
        </w:rPr>
        <w:t>راً برؤية مفك</w:t>
      </w:r>
      <w:r w:rsidR="00C277AE" w:rsidRPr="006323CC">
        <w:rPr>
          <w:rFonts w:hint="cs"/>
          <w:sz w:val="27"/>
          <w:rtl/>
        </w:rPr>
        <w:t>ِّ</w:t>
      </w:r>
      <w:r w:rsidRPr="006323CC">
        <w:rPr>
          <w:rFonts w:hint="cs"/>
          <w:sz w:val="27"/>
          <w:rtl/>
        </w:rPr>
        <w:t>ر</w:t>
      </w:r>
      <w:r w:rsidR="00C277AE" w:rsidRPr="006323CC">
        <w:rPr>
          <w:rFonts w:hint="cs"/>
          <w:sz w:val="27"/>
          <w:rtl/>
        </w:rPr>
        <w:t>َ</w:t>
      </w:r>
      <w:r w:rsidRPr="006323CC">
        <w:rPr>
          <w:rFonts w:hint="cs"/>
          <w:sz w:val="27"/>
          <w:rtl/>
        </w:rPr>
        <w:t>ي</w:t>
      </w:r>
      <w:r w:rsidR="00C277AE" w:rsidRPr="006323CC">
        <w:rPr>
          <w:rFonts w:hint="cs"/>
          <w:sz w:val="27"/>
          <w:rtl/>
        </w:rPr>
        <w:t>ْ</w:t>
      </w:r>
      <w:r w:rsidRPr="006323CC">
        <w:rPr>
          <w:rFonts w:hint="cs"/>
          <w:sz w:val="27"/>
          <w:rtl/>
        </w:rPr>
        <w:t>ن اثنين، وهما: فويرباخ</w:t>
      </w:r>
      <w:r w:rsidR="00C277AE" w:rsidRPr="006323CC">
        <w:rPr>
          <w:rFonts w:hint="cs"/>
          <w:sz w:val="27"/>
          <w:rtl/>
        </w:rPr>
        <w:t>؛</w:t>
      </w:r>
      <w:r w:rsidRPr="006323CC">
        <w:rPr>
          <w:rFonts w:hint="cs"/>
          <w:sz w:val="27"/>
          <w:rtl/>
        </w:rPr>
        <w:t xml:space="preserve"> وهي</w:t>
      </w:r>
      <w:r w:rsidR="00C277AE" w:rsidRPr="006323CC">
        <w:rPr>
          <w:rFonts w:hint="cs"/>
          <w:sz w:val="27"/>
          <w:rtl/>
        </w:rPr>
        <w:t>غ</w:t>
      </w:r>
      <w:r w:rsidRPr="006323CC">
        <w:rPr>
          <w:rFonts w:hint="cs"/>
          <w:sz w:val="27"/>
          <w:rtl/>
        </w:rPr>
        <w:t>ل، بل كان في تفسير الدين متأث</w:t>
      </w:r>
      <w:r w:rsidR="00C277AE" w:rsidRPr="006323CC">
        <w:rPr>
          <w:rFonts w:hint="cs"/>
          <w:sz w:val="27"/>
          <w:rtl/>
        </w:rPr>
        <w:t>ِّ</w:t>
      </w:r>
      <w:r w:rsidRPr="006323CC">
        <w:rPr>
          <w:rFonts w:hint="cs"/>
          <w:sz w:val="27"/>
          <w:rtl/>
        </w:rPr>
        <w:t>راً بآراء فويرباخ على نحو</w:t>
      </w:r>
      <w:r w:rsidR="00C277AE" w:rsidRPr="006323CC">
        <w:rPr>
          <w:rFonts w:hint="cs"/>
          <w:sz w:val="27"/>
          <w:rtl/>
        </w:rPr>
        <w:t>ٍ</w:t>
      </w:r>
      <w:r w:rsidRPr="006323CC">
        <w:rPr>
          <w:rFonts w:hint="cs"/>
          <w:sz w:val="27"/>
          <w:rtl/>
        </w:rPr>
        <w:t xml:space="preserve"> أكبر. لقد ذهب فويرباخ</w:t>
      </w:r>
      <w:r w:rsidR="00C277AE" w:rsidRPr="006323CC">
        <w:rPr>
          <w:rFonts w:hint="cs"/>
          <w:sz w:val="27"/>
          <w:rtl/>
        </w:rPr>
        <w:t>،</w:t>
      </w:r>
      <w:r w:rsidRPr="006323CC">
        <w:rPr>
          <w:rFonts w:hint="cs"/>
          <w:sz w:val="27"/>
          <w:rtl/>
        </w:rPr>
        <w:t xml:space="preserve"> في كتابه </w:t>
      </w:r>
      <w:r w:rsidRPr="006323CC">
        <w:rPr>
          <w:rFonts w:hint="eastAsia"/>
          <w:sz w:val="24"/>
          <w:szCs w:val="24"/>
          <w:rtl/>
        </w:rPr>
        <w:t>«</w:t>
      </w:r>
      <w:r w:rsidRPr="006323CC">
        <w:rPr>
          <w:rFonts w:hint="cs"/>
          <w:sz w:val="27"/>
          <w:rtl/>
        </w:rPr>
        <w:t>ج</w:t>
      </w:r>
      <w:r w:rsidR="00711BA0" w:rsidRPr="006323CC">
        <w:rPr>
          <w:rFonts w:hint="cs"/>
          <w:sz w:val="27"/>
          <w:rtl/>
        </w:rPr>
        <w:t>َ</w:t>
      </w:r>
      <w:r w:rsidRPr="006323CC">
        <w:rPr>
          <w:rFonts w:hint="cs"/>
          <w:sz w:val="27"/>
          <w:rtl/>
        </w:rPr>
        <w:t>و</w:t>
      </w:r>
      <w:r w:rsidR="00711BA0" w:rsidRPr="006323CC">
        <w:rPr>
          <w:rFonts w:hint="cs"/>
          <w:sz w:val="27"/>
          <w:rtl/>
        </w:rPr>
        <w:t>ْ</w:t>
      </w:r>
      <w:r w:rsidRPr="006323CC">
        <w:rPr>
          <w:rFonts w:hint="cs"/>
          <w:sz w:val="27"/>
          <w:rtl/>
        </w:rPr>
        <w:t>هر المسيحية</w:t>
      </w:r>
      <w:r w:rsidRPr="006323CC">
        <w:rPr>
          <w:rFonts w:hint="eastAsia"/>
          <w:sz w:val="24"/>
          <w:szCs w:val="24"/>
          <w:rtl/>
        </w:rPr>
        <w:t>»</w:t>
      </w:r>
      <w:r w:rsidRPr="006323CC">
        <w:rPr>
          <w:sz w:val="27"/>
          <w:vertAlign w:val="superscript"/>
          <w:rtl/>
        </w:rPr>
        <w:t>(</w:t>
      </w:r>
      <w:r w:rsidRPr="006323CC">
        <w:rPr>
          <w:rStyle w:val="ac"/>
          <w:sz w:val="27"/>
          <w:rtl/>
        </w:rPr>
        <w:endnoteReference w:id="748"/>
      </w:r>
      <w:r w:rsidRPr="006323CC">
        <w:rPr>
          <w:sz w:val="27"/>
          <w:vertAlign w:val="superscript"/>
          <w:rtl/>
        </w:rPr>
        <w:t>)</w:t>
      </w:r>
      <w:r w:rsidR="00C277AE" w:rsidRPr="006323CC">
        <w:rPr>
          <w:rFonts w:hint="cs"/>
          <w:sz w:val="27"/>
          <w:rtl/>
        </w:rPr>
        <w:t>،</w:t>
      </w:r>
      <w:r w:rsidRPr="006323CC">
        <w:rPr>
          <w:rFonts w:hint="cs"/>
          <w:sz w:val="27"/>
          <w:rtl/>
        </w:rPr>
        <w:t xml:space="preserve"> إلى تعريف الدين بأنه عبارة</w:t>
      </w:r>
      <w:r w:rsidR="00C277AE" w:rsidRPr="006323CC">
        <w:rPr>
          <w:rFonts w:hint="cs"/>
          <w:sz w:val="27"/>
          <w:rtl/>
        </w:rPr>
        <w:t>ٌ</w:t>
      </w:r>
      <w:r w:rsidRPr="006323CC">
        <w:rPr>
          <w:rFonts w:hint="cs"/>
          <w:sz w:val="27"/>
          <w:rtl/>
        </w:rPr>
        <w:t xml:space="preserve"> عن العقائد والق</w:t>
      </w:r>
      <w:r w:rsidR="00C277AE" w:rsidRPr="006323CC">
        <w:rPr>
          <w:rFonts w:hint="cs"/>
          <w:sz w:val="27"/>
          <w:rtl/>
        </w:rPr>
        <w:t>ِ</w:t>
      </w:r>
      <w:r w:rsidRPr="006323CC">
        <w:rPr>
          <w:rFonts w:hint="cs"/>
          <w:sz w:val="27"/>
          <w:rtl/>
        </w:rPr>
        <w:t>يَم التي تتكوّ</w:t>
      </w:r>
      <w:r w:rsidR="00C277AE" w:rsidRPr="006323CC">
        <w:rPr>
          <w:rFonts w:hint="cs"/>
          <w:sz w:val="27"/>
          <w:rtl/>
        </w:rPr>
        <w:t>َ</w:t>
      </w:r>
      <w:r w:rsidRPr="006323CC">
        <w:rPr>
          <w:rFonts w:hint="cs"/>
          <w:sz w:val="27"/>
          <w:rtl/>
        </w:rPr>
        <w:t>ن بواسطة الناس ضمن تكاملهم الثقافي، ولكن</w:t>
      </w:r>
      <w:r w:rsidR="00C277AE" w:rsidRPr="006323CC">
        <w:rPr>
          <w:rFonts w:hint="cs"/>
          <w:sz w:val="27"/>
          <w:rtl/>
        </w:rPr>
        <w:t>ّ</w:t>
      </w:r>
      <w:r w:rsidRPr="006323CC">
        <w:rPr>
          <w:rFonts w:hint="cs"/>
          <w:sz w:val="27"/>
          <w:rtl/>
        </w:rPr>
        <w:t>هم ينسبون ذلك خطأ</w:t>
      </w:r>
      <w:r w:rsidR="00C277AE" w:rsidRPr="006323CC">
        <w:rPr>
          <w:rFonts w:hint="cs"/>
          <w:sz w:val="27"/>
          <w:rtl/>
        </w:rPr>
        <w:t>ً</w:t>
      </w:r>
      <w:r w:rsidRPr="006323CC">
        <w:rPr>
          <w:rFonts w:hint="cs"/>
          <w:sz w:val="27"/>
          <w:rtl/>
        </w:rPr>
        <w:t xml:space="preserve"> إلى القوى الإلهية أو الآلهات</w:t>
      </w:r>
      <w:r w:rsidR="00C277AE" w:rsidRPr="006323CC">
        <w:rPr>
          <w:rFonts w:hint="cs"/>
          <w:sz w:val="27"/>
          <w:rtl/>
        </w:rPr>
        <w:t>.</w:t>
      </w:r>
      <w:r w:rsidRPr="006323CC">
        <w:rPr>
          <w:rFonts w:hint="cs"/>
          <w:sz w:val="27"/>
          <w:rtl/>
        </w:rPr>
        <w:t xml:space="preserve"> </w:t>
      </w:r>
      <w:r w:rsidR="00C277AE" w:rsidRPr="006323CC">
        <w:rPr>
          <w:rFonts w:hint="cs"/>
          <w:sz w:val="27"/>
          <w:rtl/>
        </w:rPr>
        <w:t>و</w:t>
      </w:r>
      <w:r w:rsidRPr="006323CC">
        <w:rPr>
          <w:rFonts w:hint="cs"/>
          <w:sz w:val="27"/>
          <w:rtl/>
        </w:rPr>
        <w:t xml:space="preserve">حيث </w:t>
      </w:r>
      <w:r w:rsidR="00C277AE" w:rsidRPr="006323CC">
        <w:rPr>
          <w:rFonts w:hint="cs"/>
          <w:sz w:val="27"/>
          <w:rtl/>
        </w:rPr>
        <w:t>إ</w:t>
      </w:r>
      <w:r w:rsidRPr="006323CC">
        <w:rPr>
          <w:rFonts w:hint="cs"/>
          <w:sz w:val="27"/>
          <w:rtl/>
        </w:rPr>
        <w:t>ن الناس لا يدركون تاريخهم بشكل</w:t>
      </w:r>
      <w:r w:rsidR="00C277AE" w:rsidRPr="006323CC">
        <w:rPr>
          <w:rFonts w:hint="cs"/>
          <w:sz w:val="27"/>
          <w:rtl/>
        </w:rPr>
        <w:t>ٍ</w:t>
      </w:r>
      <w:r w:rsidRPr="006323CC">
        <w:rPr>
          <w:rFonts w:hint="cs"/>
          <w:sz w:val="27"/>
          <w:rtl/>
        </w:rPr>
        <w:t xml:space="preserve"> كامل فإنهم في العادة ينسبون الق</w:t>
      </w:r>
      <w:r w:rsidR="00C277AE" w:rsidRPr="006323CC">
        <w:rPr>
          <w:rFonts w:hint="cs"/>
          <w:sz w:val="27"/>
          <w:rtl/>
        </w:rPr>
        <w:t>ِ</w:t>
      </w:r>
      <w:r w:rsidRPr="006323CC">
        <w:rPr>
          <w:rFonts w:hint="cs"/>
          <w:sz w:val="27"/>
          <w:rtl/>
        </w:rPr>
        <w:t>يَم والمعايير ـ التي و</w:t>
      </w:r>
      <w:r w:rsidR="00C277AE" w:rsidRPr="006323CC">
        <w:rPr>
          <w:rFonts w:hint="cs"/>
          <w:sz w:val="27"/>
          <w:rtl/>
        </w:rPr>
        <w:t>ُ</w:t>
      </w:r>
      <w:r w:rsidRPr="006323CC">
        <w:rPr>
          <w:rFonts w:hint="cs"/>
          <w:sz w:val="27"/>
          <w:rtl/>
        </w:rPr>
        <w:t>جد</w:t>
      </w:r>
      <w:r w:rsidR="00C277AE" w:rsidRPr="006323CC">
        <w:rPr>
          <w:rFonts w:hint="cs"/>
          <w:sz w:val="27"/>
          <w:rtl/>
        </w:rPr>
        <w:t>َ</w:t>
      </w:r>
      <w:r w:rsidRPr="006323CC">
        <w:rPr>
          <w:rFonts w:hint="cs"/>
          <w:sz w:val="27"/>
          <w:rtl/>
        </w:rPr>
        <w:t>ت</w:t>
      </w:r>
      <w:r w:rsidR="00C277AE" w:rsidRPr="006323CC">
        <w:rPr>
          <w:rFonts w:hint="cs"/>
          <w:sz w:val="27"/>
          <w:rtl/>
        </w:rPr>
        <w:t>ْ</w:t>
      </w:r>
      <w:r w:rsidRPr="006323CC">
        <w:rPr>
          <w:rFonts w:hint="cs"/>
          <w:sz w:val="27"/>
          <w:rtl/>
        </w:rPr>
        <w:t xml:space="preserve"> اجتماعياً ـ إلى أعمال الآلهة، كما أنهم يستعملون مصطلح الاغتراب في الإشارة إلى إيجاد الآلهات أو القوى الإلهي</w:t>
      </w:r>
      <w:r w:rsidR="00277542" w:rsidRPr="006323CC">
        <w:rPr>
          <w:rFonts w:hint="cs"/>
          <w:sz w:val="27"/>
          <w:rtl/>
        </w:rPr>
        <w:t>ّ</w:t>
      </w:r>
      <w:r w:rsidRPr="006323CC">
        <w:rPr>
          <w:rFonts w:hint="cs"/>
          <w:sz w:val="27"/>
          <w:rtl/>
        </w:rPr>
        <w:t>ة الممتازة من الإنسان. وبهذا المعنى يتمّ توه</w:t>
      </w:r>
      <w:r w:rsidR="00277542" w:rsidRPr="006323CC">
        <w:rPr>
          <w:rFonts w:hint="cs"/>
          <w:sz w:val="27"/>
          <w:rtl/>
        </w:rPr>
        <w:t>ُّ</w:t>
      </w:r>
      <w:r w:rsidRPr="006323CC">
        <w:rPr>
          <w:rFonts w:hint="cs"/>
          <w:sz w:val="27"/>
          <w:rtl/>
        </w:rPr>
        <w:t xml:space="preserve">م </w:t>
      </w:r>
      <w:r w:rsidR="00277542" w:rsidRPr="006323CC">
        <w:rPr>
          <w:rFonts w:hint="cs"/>
          <w:sz w:val="27"/>
          <w:rtl/>
        </w:rPr>
        <w:t xml:space="preserve">أن </w:t>
      </w:r>
      <w:r w:rsidRPr="006323CC">
        <w:rPr>
          <w:rFonts w:hint="cs"/>
          <w:sz w:val="27"/>
          <w:rtl/>
        </w:rPr>
        <w:t>الق</w:t>
      </w:r>
      <w:r w:rsidR="00277542" w:rsidRPr="006323CC">
        <w:rPr>
          <w:rFonts w:hint="cs"/>
          <w:sz w:val="27"/>
          <w:rtl/>
        </w:rPr>
        <w:t>ِ</w:t>
      </w:r>
      <w:r w:rsidRPr="006323CC">
        <w:rPr>
          <w:rFonts w:hint="cs"/>
          <w:sz w:val="27"/>
          <w:rtl/>
        </w:rPr>
        <w:t>يَم والعقائد التي ت</w:t>
      </w:r>
      <w:r w:rsidR="00277542" w:rsidRPr="006323CC">
        <w:rPr>
          <w:rFonts w:hint="cs"/>
          <w:sz w:val="27"/>
          <w:rtl/>
        </w:rPr>
        <w:t>ُ</w:t>
      </w:r>
      <w:r w:rsidRPr="006323CC">
        <w:rPr>
          <w:rFonts w:hint="cs"/>
          <w:sz w:val="27"/>
          <w:rtl/>
        </w:rPr>
        <w:t>وج</w:t>
      </w:r>
      <w:r w:rsidR="00277542" w:rsidRPr="006323CC">
        <w:rPr>
          <w:rFonts w:hint="cs"/>
          <w:sz w:val="27"/>
          <w:rtl/>
        </w:rPr>
        <w:t>َ</w:t>
      </w:r>
      <w:r w:rsidRPr="006323CC">
        <w:rPr>
          <w:rFonts w:hint="cs"/>
          <w:sz w:val="27"/>
          <w:rtl/>
        </w:rPr>
        <w:t xml:space="preserve">د بواسطة الإنسان </w:t>
      </w:r>
      <w:r w:rsidR="00277542" w:rsidRPr="006323CC">
        <w:rPr>
          <w:rFonts w:hint="cs"/>
          <w:sz w:val="27"/>
          <w:rtl/>
        </w:rPr>
        <w:t xml:space="preserve">تنشأ </w:t>
      </w:r>
      <w:r w:rsidRPr="006323CC">
        <w:rPr>
          <w:rFonts w:hint="cs"/>
          <w:sz w:val="27"/>
          <w:rtl/>
        </w:rPr>
        <w:t>عن الكائنات ـ الديني</w:t>
      </w:r>
      <w:r w:rsidR="00277542" w:rsidRPr="006323CC">
        <w:rPr>
          <w:rFonts w:hint="cs"/>
          <w:sz w:val="27"/>
          <w:rtl/>
        </w:rPr>
        <w:t>ّ</w:t>
      </w:r>
      <w:r w:rsidRPr="006323CC">
        <w:rPr>
          <w:rFonts w:hint="cs"/>
          <w:sz w:val="27"/>
          <w:rtl/>
        </w:rPr>
        <w:t>ة والإلهي</w:t>
      </w:r>
      <w:r w:rsidR="00277542" w:rsidRPr="006323CC">
        <w:rPr>
          <w:rFonts w:hint="cs"/>
          <w:sz w:val="27"/>
          <w:rtl/>
        </w:rPr>
        <w:t>ّ</w:t>
      </w:r>
      <w:r w:rsidRPr="006323CC">
        <w:rPr>
          <w:rFonts w:hint="cs"/>
          <w:sz w:val="27"/>
          <w:rtl/>
        </w:rPr>
        <w:t>ة ـ الغريبة أو المنفصلة والمستقل</w:t>
      </w:r>
      <w:r w:rsidR="00277542" w:rsidRPr="006323CC">
        <w:rPr>
          <w:rFonts w:hint="cs"/>
          <w:sz w:val="27"/>
          <w:rtl/>
        </w:rPr>
        <w:t>ّ</w:t>
      </w:r>
      <w:r w:rsidRPr="006323CC">
        <w:rPr>
          <w:rFonts w:hint="cs"/>
          <w:sz w:val="27"/>
          <w:rtl/>
        </w:rPr>
        <w:t>ة. وهذه هي النقطة التي يتعرّ</w:t>
      </w:r>
      <w:r w:rsidR="00277542" w:rsidRPr="006323CC">
        <w:rPr>
          <w:rFonts w:hint="cs"/>
          <w:sz w:val="27"/>
          <w:rtl/>
        </w:rPr>
        <w:t>َ</w:t>
      </w:r>
      <w:r w:rsidRPr="006323CC">
        <w:rPr>
          <w:rFonts w:hint="cs"/>
          <w:sz w:val="27"/>
          <w:rtl/>
        </w:rPr>
        <w:t>ض لها كارل ماركس بالتحديد. إن الدين من وجهة نظر كارل ماركس يحكي عن اغتراب الإنسان عن ذاته. وإن الدين ي</w:t>
      </w:r>
      <w:r w:rsidR="00277542" w:rsidRPr="006323CC">
        <w:rPr>
          <w:rFonts w:hint="cs"/>
          <w:sz w:val="27"/>
          <w:rtl/>
        </w:rPr>
        <w:t>ُ</w:t>
      </w:r>
      <w:r w:rsidRPr="006323CC">
        <w:rPr>
          <w:rFonts w:hint="cs"/>
          <w:sz w:val="27"/>
          <w:rtl/>
        </w:rPr>
        <w:t>وك</w:t>
      </w:r>
      <w:r w:rsidR="00277542" w:rsidRPr="006323CC">
        <w:rPr>
          <w:rFonts w:hint="cs"/>
          <w:sz w:val="27"/>
          <w:rtl/>
        </w:rPr>
        <w:t>ِ</w:t>
      </w:r>
      <w:r w:rsidRPr="006323CC">
        <w:rPr>
          <w:rFonts w:hint="cs"/>
          <w:sz w:val="27"/>
          <w:rtl/>
        </w:rPr>
        <w:t>ل السعادة والأ</w:t>
      </w:r>
      <w:r w:rsidR="00711BA0" w:rsidRPr="006323CC">
        <w:rPr>
          <w:rFonts w:hint="cs"/>
          <w:sz w:val="27"/>
          <w:rtl/>
        </w:rPr>
        <w:t>َ</w:t>
      </w:r>
      <w:r w:rsidRPr="006323CC">
        <w:rPr>
          <w:rFonts w:hint="cs"/>
          <w:sz w:val="27"/>
          <w:rtl/>
        </w:rPr>
        <w:t>ج</w:t>
      </w:r>
      <w:r w:rsidR="00711BA0" w:rsidRPr="006323CC">
        <w:rPr>
          <w:rFonts w:hint="cs"/>
          <w:sz w:val="27"/>
          <w:rtl/>
        </w:rPr>
        <w:t>ْ</w:t>
      </w:r>
      <w:r w:rsidRPr="006323CC">
        <w:rPr>
          <w:rFonts w:hint="cs"/>
          <w:sz w:val="27"/>
          <w:rtl/>
        </w:rPr>
        <w:t>ر إلى الحياة بعد الموت، ويعلّ</w:t>
      </w:r>
      <w:r w:rsidR="00277542" w:rsidRPr="006323CC">
        <w:rPr>
          <w:rFonts w:hint="cs"/>
          <w:sz w:val="27"/>
          <w:rtl/>
        </w:rPr>
        <w:t>ِ</w:t>
      </w:r>
      <w:r w:rsidRPr="006323CC">
        <w:rPr>
          <w:rFonts w:hint="cs"/>
          <w:sz w:val="27"/>
          <w:rtl/>
        </w:rPr>
        <w:t xml:space="preserve">م الناس الاستسلام إلى الوضع القائم في هذه الحياة. </w:t>
      </w:r>
      <w:r w:rsidR="00277542" w:rsidRPr="006323CC">
        <w:rPr>
          <w:rFonts w:hint="cs"/>
          <w:sz w:val="27"/>
          <w:rtl/>
        </w:rPr>
        <w:t>و</w:t>
      </w:r>
      <w:r w:rsidRPr="006323CC">
        <w:rPr>
          <w:rFonts w:hint="cs"/>
          <w:sz w:val="27"/>
          <w:rtl/>
        </w:rPr>
        <w:t>من خلال إلهاء الناس بما سوف يتحق</w:t>
      </w:r>
      <w:r w:rsidR="00277542" w:rsidRPr="006323CC">
        <w:rPr>
          <w:rFonts w:hint="cs"/>
          <w:sz w:val="27"/>
          <w:rtl/>
        </w:rPr>
        <w:t>َّ</w:t>
      </w:r>
      <w:r w:rsidRPr="006323CC">
        <w:rPr>
          <w:rFonts w:hint="cs"/>
          <w:sz w:val="27"/>
          <w:rtl/>
        </w:rPr>
        <w:t>ق في العال</w:t>
      </w:r>
      <w:r w:rsidR="00711BA0" w:rsidRPr="006323CC">
        <w:rPr>
          <w:rFonts w:hint="cs"/>
          <w:sz w:val="27"/>
          <w:rtl/>
        </w:rPr>
        <w:t>َ</w:t>
      </w:r>
      <w:r w:rsidRPr="006323CC">
        <w:rPr>
          <w:rFonts w:hint="cs"/>
          <w:sz w:val="27"/>
          <w:rtl/>
        </w:rPr>
        <w:t>م الآخر يحرف انتباههم عمّا يجري عليهم في هذه الحياة</w:t>
      </w:r>
      <w:r w:rsidR="00277542" w:rsidRPr="006323CC">
        <w:rPr>
          <w:rFonts w:hint="cs"/>
          <w:sz w:val="27"/>
          <w:rtl/>
        </w:rPr>
        <w:t>،</w:t>
      </w:r>
      <w:r w:rsidRPr="006323CC">
        <w:rPr>
          <w:rFonts w:hint="cs"/>
          <w:sz w:val="27"/>
          <w:rtl/>
        </w:rPr>
        <w:t xml:space="preserve"> من أنواع الظلم والج</w:t>
      </w:r>
      <w:r w:rsidR="00277542" w:rsidRPr="006323CC">
        <w:rPr>
          <w:rFonts w:hint="cs"/>
          <w:sz w:val="27"/>
          <w:rtl/>
        </w:rPr>
        <w:t>َ</w:t>
      </w:r>
      <w:r w:rsidRPr="006323CC">
        <w:rPr>
          <w:rFonts w:hint="cs"/>
          <w:sz w:val="27"/>
          <w:rtl/>
        </w:rPr>
        <w:t>و</w:t>
      </w:r>
      <w:r w:rsidR="00277542" w:rsidRPr="006323CC">
        <w:rPr>
          <w:rFonts w:hint="cs"/>
          <w:sz w:val="27"/>
          <w:rtl/>
        </w:rPr>
        <w:t>ْ</w:t>
      </w:r>
      <w:r w:rsidRPr="006323CC">
        <w:rPr>
          <w:rFonts w:hint="cs"/>
          <w:sz w:val="27"/>
          <w:rtl/>
        </w:rPr>
        <w:t>ر وانعدام العدل والمساواة. إن الق</w:t>
      </w:r>
      <w:r w:rsidR="00277542" w:rsidRPr="006323CC">
        <w:rPr>
          <w:rFonts w:hint="cs"/>
          <w:sz w:val="27"/>
          <w:rtl/>
        </w:rPr>
        <w:t>ِ</w:t>
      </w:r>
      <w:r w:rsidRPr="006323CC">
        <w:rPr>
          <w:rFonts w:hint="cs"/>
          <w:sz w:val="27"/>
          <w:rtl/>
        </w:rPr>
        <w:t>يَم والعقائد الدينية تعمل في الغالب على تبرير عدم التساوي والتكافؤ في السلطة والثروة</w:t>
      </w:r>
      <w:r w:rsidRPr="006323CC">
        <w:rPr>
          <w:sz w:val="27"/>
          <w:vertAlign w:val="superscript"/>
          <w:rtl/>
        </w:rPr>
        <w:t>(</w:t>
      </w:r>
      <w:r w:rsidRPr="006323CC">
        <w:rPr>
          <w:rStyle w:val="ac"/>
          <w:sz w:val="27"/>
          <w:rtl/>
        </w:rPr>
        <w:endnoteReference w:id="749"/>
      </w:r>
      <w:r w:rsidRPr="006323CC">
        <w:rPr>
          <w:sz w:val="27"/>
          <w:vertAlign w:val="superscript"/>
          <w:rtl/>
        </w:rPr>
        <w:t>)</w:t>
      </w:r>
      <w:r w:rsidRPr="006323CC">
        <w:rPr>
          <w:rFonts w:hint="cs"/>
          <w:sz w:val="27"/>
          <w:rtl/>
        </w:rPr>
        <w:t>.</w:t>
      </w:r>
    </w:p>
    <w:p w:rsidR="00A07E4E" w:rsidRPr="006323CC" w:rsidRDefault="00277542" w:rsidP="006E4345">
      <w:pPr>
        <w:rPr>
          <w:sz w:val="27"/>
          <w:rtl/>
        </w:rPr>
      </w:pPr>
      <w:r w:rsidRPr="006323CC">
        <w:rPr>
          <w:rFonts w:hint="cs"/>
          <w:sz w:val="27"/>
          <w:rtl/>
        </w:rPr>
        <w:t>وكذلك</w:t>
      </w:r>
      <w:r w:rsidR="00A07E4E" w:rsidRPr="006323CC">
        <w:rPr>
          <w:rFonts w:hint="cs"/>
          <w:sz w:val="27"/>
          <w:rtl/>
        </w:rPr>
        <w:t xml:space="preserve"> كان هي</w:t>
      </w:r>
      <w:r w:rsidRPr="006323CC">
        <w:rPr>
          <w:rFonts w:hint="cs"/>
          <w:sz w:val="27"/>
          <w:rtl/>
        </w:rPr>
        <w:t>غ</w:t>
      </w:r>
      <w:r w:rsidR="00A07E4E" w:rsidRPr="006323CC">
        <w:rPr>
          <w:rFonts w:hint="cs"/>
          <w:sz w:val="27"/>
          <w:rtl/>
        </w:rPr>
        <w:t>ل من بين المفك</w:t>
      </w:r>
      <w:r w:rsidRPr="006323CC">
        <w:rPr>
          <w:rFonts w:hint="cs"/>
          <w:sz w:val="27"/>
          <w:rtl/>
        </w:rPr>
        <w:t>ِّ</w:t>
      </w:r>
      <w:r w:rsidR="00A07E4E" w:rsidRPr="006323CC">
        <w:rPr>
          <w:rFonts w:hint="cs"/>
          <w:sz w:val="27"/>
          <w:rtl/>
        </w:rPr>
        <w:t>رين الذين تأث</w:t>
      </w:r>
      <w:r w:rsidRPr="006323CC">
        <w:rPr>
          <w:rFonts w:hint="cs"/>
          <w:sz w:val="27"/>
          <w:rtl/>
        </w:rPr>
        <w:t>َّ</w:t>
      </w:r>
      <w:r w:rsidR="00A07E4E" w:rsidRPr="006323CC">
        <w:rPr>
          <w:rFonts w:hint="cs"/>
          <w:sz w:val="27"/>
          <w:rtl/>
        </w:rPr>
        <w:t xml:space="preserve">ر بهم كارل ماركس في </w:t>
      </w:r>
      <w:r w:rsidR="00A07E4E" w:rsidRPr="006323CC">
        <w:rPr>
          <w:rFonts w:hint="cs"/>
          <w:sz w:val="27"/>
          <w:rtl/>
        </w:rPr>
        <w:lastRenderedPageBreak/>
        <w:t>تفسير الدين</w:t>
      </w:r>
      <w:r w:rsidRPr="006323CC">
        <w:rPr>
          <w:rFonts w:hint="cs"/>
          <w:sz w:val="27"/>
          <w:rtl/>
        </w:rPr>
        <w:t>؛</w:t>
      </w:r>
      <w:r w:rsidR="00A07E4E" w:rsidRPr="006323CC">
        <w:rPr>
          <w:rFonts w:hint="cs"/>
          <w:sz w:val="27"/>
          <w:rtl/>
        </w:rPr>
        <w:t xml:space="preserve"> إذ يقول هي</w:t>
      </w:r>
      <w:r w:rsidRPr="006323CC">
        <w:rPr>
          <w:rFonts w:hint="cs"/>
          <w:sz w:val="27"/>
          <w:rtl/>
        </w:rPr>
        <w:t>غ</w:t>
      </w:r>
      <w:r w:rsidR="00A07E4E" w:rsidRPr="006323CC">
        <w:rPr>
          <w:rFonts w:hint="cs"/>
          <w:sz w:val="27"/>
          <w:rtl/>
        </w:rPr>
        <w:t xml:space="preserve">ل: </w:t>
      </w:r>
      <w:r w:rsidR="00A07E4E" w:rsidRPr="006323CC">
        <w:rPr>
          <w:rFonts w:hint="eastAsia"/>
          <w:sz w:val="24"/>
          <w:szCs w:val="24"/>
          <w:rtl/>
        </w:rPr>
        <w:t>«</w:t>
      </w:r>
      <w:r w:rsidR="00A07E4E" w:rsidRPr="006323CC">
        <w:rPr>
          <w:rFonts w:hint="cs"/>
          <w:sz w:val="27"/>
          <w:rtl/>
        </w:rPr>
        <w:t>إن الدين يبين آمال ومطامح الإنسان الفاشل على نحو المجاز. إن هذا التصوير للأيديولوجيا بالشكل الذي نجده في تفكير هي</w:t>
      </w:r>
      <w:r w:rsidR="001A315E" w:rsidRPr="006323CC">
        <w:rPr>
          <w:rFonts w:hint="cs"/>
          <w:sz w:val="27"/>
          <w:rtl/>
        </w:rPr>
        <w:t>غ</w:t>
      </w:r>
      <w:r w:rsidR="00A07E4E" w:rsidRPr="006323CC">
        <w:rPr>
          <w:rFonts w:hint="cs"/>
          <w:sz w:val="27"/>
          <w:rtl/>
        </w:rPr>
        <w:t>ل عار</w:t>
      </w:r>
      <w:r w:rsidR="001A315E" w:rsidRPr="006323CC">
        <w:rPr>
          <w:rFonts w:hint="cs"/>
          <w:sz w:val="27"/>
          <w:rtl/>
        </w:rPr>
        <w:t>ٍ</w:t>
      </w:r>
      <w:r w:rsidR="00A07E4E" w:rsidRPr="006323CC">
        <w:rPr>
          <w:rFonts w:hint="cs"/>
          <w:sz w:val="27"/>
          <w:rtl/>
        </w:rPr>
        <w:t xml:space="preserve"> عن الكثير من النواقص الموجودة في نظرية ماركس بشأن الأيديولوجيا. هناك في رؤية هي</w:t>
      </w:r>
      <w:r w:rsidR="001A315E" w:rsidRPr="006323CC">
        <w:rPr>
          <w:rFonts w:hint="cs"/>
          <w:sz w:val="27"/>
          <w:rtl/>
        </w:rPr>
        <w:t>غ</w:t>
      </w:r>
      <w:r w:rsidR="00A07E4E" w:rsidRPr="006323CC">
        <w:rPr>
          <w:rFonts w:hint="cs"/>
          <w:sz w:val="27"/>
          <w:rtl/>
        </w:rPr>
        <w:t xml:space="preserve">ل إشارة إلى هذا المعنى الذي يقول بأن مهمّة الأيديولوجيا تقوم ـ </w:t>
      </w:r>
      <w:r w:rsidR="00A07E4E" w:rsidRPr="006323CC">
        <w:rPr>
          <w:sz w:val="27"/>
          <w:rtl/>
        </w:rPr>
        <w:t>بشكل</w:t>
      </w:r>
      <w:r w:rsidR="001A315E" w:rsidRPr="006323CC">
        <w:rPr>
          <w:rFonts w:hint="cs"/>
          <w:sz w:val="27"/>
          <w:rtl/>
        </w:rPr>
        <w:t>ٍ</w:t>
      </w:r>
      <w:r w:rsidR="00A07E4E" w:rsidRPr="006323CC">
        <w:rPr>
          <w:sz w:val="27"/>
          <w:rtl/>
        </w:rPr>
        <w:t xml:space="preserve"> رئيس</w:t>
      </w:r>
      <w:r w:rsidR="00A07E4E" w:rsidRPr="006323CC">
        <w:rPr>
          <w:rFonts w:hint="cs"/>
          <w:sz w:val="27"/>
          <w:rtl/>
        </w:rPr>
        <w:t xml:space="preserve"> ـ</w:t>
      </w:r>
      <w:r w:rsidR="00A07E4E" w:rsidRPr="006323CC">
        <w:rPr>
          <w:sz w:val="27"/>
          <w:rtl/>
        </w:rPr>
        <w:t xml:space="preserve"> </w:t>
      </w:r>
      <w:r w:rsidR="00A07E4E" w:rsidRPr="006323CC">
        <w:rPr>
          <w:rFonts w:hint="cs"/>
          <w:sz w:val="27"/>
          <w:rtl/>
        </w:rPr>
        <w:t>على حماية المصالح الط</w:t>
      </w:r>
      <w:r w:rsidR="001A315E" w:rsidRPr="006323CC">
        <w:rPr>
          <w:rFonts w:hint="cs"/>
          <w:sz w:val="27"/>
          <w:rtl/>
        </w:rPr>
        <w:t>َّ</w:t>
      </w:r>
      <w:r w:rsidR="00A07E4E" w:rsidRPr="006323CC">
        <w:rPr>
          <w:rFonts w:hint="cs"/>
          <w:sz w:val="27"/>
          <w:rtl/>
        </w:rPr>
        <w:t>ب</w:t>
      </w:r>
      <w:r w:rsidR="001A315E" w:rsidRPr="006323CC">
        <w:rPr>
          <w:rFonts w:hint="cs"/>
          <w:sz w:val="27"/>
          <w:rtl/>
        </w:rPr>
        <w:t>َ</w:t>
      </w:r>
      <w:r w:rsidR="00A07E4E" w:rsidRPr="006323CC">
        <w:rPr>
          <w:rFonts w:hint="cs"/>
          <w:sz w:val="27"/>
          <w:rtl/>
        </w:rPr>
        <w:t>قية، أو أنه يجب نبذ الأيديولوجيا؛ لأن وظيفتها إقناع الممتعضين من الناس بالرضا عن الواقع الاجتماعي، بوصفها مجرّد و</w:t>
      </w:r>
      <w:r w:rsidR="001A315E" w:rsidRPr="006323CC">
        <w:rPr>
          <w:rFonts w:hint="cs"/>
          <w:sz w:val="27"/>
          <w:rtl/>
        </w:rPr>
        <w:t>َ</w:t>
      </w:r>
      <w:r w:rsidR="00A07E4E" w:rsidRPr="006323CC">
        <w:rPr>
          <w:rFonts w:hint="cs"/>
          <w:sz w:val="27"/>
          <w:rtl/>
        </w:rPr>
        <w:t>ه</w:t>
      </w:r>
      <w:r w:rsidR="001A315E" w:rsidRPr="006323CC">
        <w:rPr>
          <w:rFonts w:hint="cs"/>
          <w:sz w:val="27"/>
          <w:rtl/>
        </w:rPr>
        <w:t>ْ</w:t>
      </w:r>
      <w:r w:rsidR="00A07E4E" w:rsidRPr="006323CC">
        <w:rPr>
          <w:rFonts w:hint="cs"/>
          <w:sz w:val="27"/>
          <w:rtl/>
        </w:rPr>
        <w:t>م وخيال. ومع ذلك فإن هي</w:t>
      </w:r>
      <w:r w:rsidR="001A315E" w:rsidRPr="006323CC">
        <w:rPr>
          <w:rFonts w:hint="cs"/>
          <w:sz w:val="27"/>
          <w:rtl/>
        </w:rPr>
        <w:t>غ</w:t>
      </w:r>
      <w:r w:rsidR="00A07E4E" w:rsidRPr="006323CC">
        <w:rPr>
          <w:rFonts w:hint="cs"/>
          <w:sz w:val="27"/>
          <w:rtl/>
        </w:rPr>
        <w:t>ل يت</w:t>
      </w:r>
      <w:r w:rsidR="001A315E" w:rsidRPr="006323CC">
        <w:rPr>
          <w:rFonts w:hint="cs"/>
          <w:sz w:val="27"/>
          <w:rtl/>
        </w:rPr>
        <w:t>َّ</w:t>
      </w:r>
      <w:r w:rsidR="00A07E4E" w:rsidRPr="006323CC">
        <w:rPr>
          <w:rFonts w:hint="cs"/>
          <w:sz w:val="27"/>
          <w:rtl/>
        </w:rPr>
        <w:t>فق مع كارل ماركس في أن الناس إنما يبنون في أذهانهم عالماً آخر</w:t>
      </w:r>
      <w:r w:rsidR="001A315E" w:rsidRPr="006323CC">
        <w:rPr>
          <w:rFonts w:hint="cs"/>
          <w:sz w:val="27"/>
          <w:rtl/>
        </w:rPr>
        <w:t>،</w:t>
      </w:r>
      <w:r w:rsidR="00A07E4E" w:rsidRPr="006323CC">
        <w:rPr>
          <w:rFonts w:hint="cs"/>
          <w:sz w:val="27"/>
          <w:rtl/>
        </w:rPr>
        <w:t xml:space="preserve"> ويتمن</w:t>
      </w:r>
      <w:r w:rsidR="001A315E" w:rsidRPr="006323CC">
        <w:rPr>
          <w:rFonts w:hint="cs"/>
          <w:sz w:val="27"/>
          <w:rtl/>
        </w:rPr>
        <w:t>ّ</w:t>
      </w:r>
      <w:r w:rsidR="00A07E4E" w:rsidRPr="006323CC">
        <w:rPr>
          <w:rFonts w:hint="cs"/>
          <w:sz w:val="27"/>
          <w:rtl/>
        </w:rPr>
        <w:t>ون الوصول إليه</w:t>
      </w:r>
      <w:r w:rsidR="001A315E" w:rsidRPr="006323CC">
        <w:rPr>
          <w:rFonts w:hint="cs"/>
          <w:sz w:val="27"/>
          <w:rtl/>
        </w:rPr>
        <w:t>؛</w:t>
      </w:r>
      <w:r w:rsidR="00A07E4E" w:rsidRPr="006323CC">
        <w:rPr>
          <w:rFonts w:hint="cs"/>
          <w:sz w:val="27"/>
          <w:rtl/>
        </w:rPr>
        <w:t xml:space="preserve"> لأنهم لا يستطيعون الحصول على السعادة التي يريدونها في هذه الدنيا</w:t>
      </w:r>
      <w:r w:rsidR="00A07E4E" w:rsidRPr="006323CC">
        <w:rPr>
          <w:rFonts w:hint="eastAsia"/>
          <w:sz w:val="24"/>
          <w:szCs w:val="24"/>
          <w:rtl/>
        </w:rPr>
        <w:t>»</w:t>
      </w:r>
      <w:r w:rsidR="00A07E4E" w:rsidRPr="006323CC">
        <w:rPr>
          <w:sz w:val="27"/>
          <w:vertAlign w:val="superscript"/>
          <w:rtl/>
        </w:rPr>
        <w:t>(</w:t>
      </w:r>
      <w:r w:rsidR="00A07E4E" w:rsidRPr="006323CC">
        <w:rPr>
          <w:rStyle w:val="ac"/>
          <w:sz w:val="27"/>
          <w:rtl/>
        </w:rPr>
        <w:endnoteReference w:id="750"/>
      </w:r>
      <w:r w:rsidR="00A07E4E" w:rsidRPr="006323CC">
        <w:rPr>
          <w:sz w:val="27"/>
          <w:vertAlign w:val="superscript"/>
          <w:rtl/>
        </w:rPr>
        <w:t>)</w:t>
      </w:r>
      <w:r w:rsidR="00A07E4E" w:rsidRPr="006323CC">
        <w:rPr>
          <w:rFonts w:hint="cs"/>
          <w:sz w:val="27"/>
          <w:rtl/>
        </w:rPr>
        <w:t>.</w:t>
      </w:r>
    </w:p>
    <w:p w:rsidR="00A07E4E" w:rsidRPr="006323CC" w:rsidRDefault="00A07E4E" w:rsidP="006E4345">
      <w:pPr>
        <w:rPr>
          <w:sz w:val="27"/>
          <w:rtl/>
        </w:rPr>
      </w:pPr>
      <w:r w:rsidRPr="006323CC">
        <w:rPr>
          <w:rFonts w:hint="cs"/>
          <w:sz w:val="27"/>
          <w:rtl/>
        </w:rPr>
        <w:t>كان كارل ماركس يذهب إلى الاعتقاد بأن الدين شكل</w:t>
      </w:r>
      <w:r w:rsidR="001A315E" w:rsidRPr="006323CC">
        <w:rPr>
          <w:rFonts w:hint="cs"/>
          <w:sz w:val="27"/>
          <w:rtl/>
        </w:rPr>
        <w:t>ٌ</w:t>
      </w:r>
      <w:r w:rsidRPr="006323CC">
        <w:rPr>
          <w:rFonts w:hint="cs"/>
          <w:sz w:val="27"/>
          <w:rtl/>
        </w:rPr>
        <w:t xml:space="preserve"> من الإدراك الكاذب، وأداة</w:t>
      </w:r>
      <w:r w:rsidR="001A315E" w:rsidRPr="006323CC">
        <w:rPr>
          <w:rFonts w:hint="cs"/>
          <w:sz w:val="27"/>
          <w:rtl/>
        </w:rPr>
        <w:t>ٌ</w:t>
      </w:r>
      <w:r w:rsidRPr="006323CC">
        <w:rPr>
          <w:rFonts w:hint="cs"/>
          <w:sz w:val="27"/>
          <w:rtl/>
        </w:rPr>
        <w:t xml:space="preserve"> فاعلة في صراع السلطة بين الطبقات الاجتماعية. يرى ماركس أن الاعتقاد الديني</w:t>
      </w:r>
      <w:r w:rsidR="001A315E" w:rsidRPr="006323CC">
        <w:rPr>
          <w:rFonts w:hint="cs"/>
          <w:sz w:val="27"/>
          <w:rtl/>
        </w:rPr>
        <w:t>ّ</w:t>
      </w:r>
      <w:r w:rsidRPr="006323CC">
        <w:rPr>
          <w:rFonts w:hint="cs"/>
          <w:sz w:val="27"/>
          <w:rtl/>
        </w:rPr>
        <w:t xml:space="preserve"> هو الشكل العميق لاغتراب</w:t>
      </w:r>
      <w:r w:rsidRPr="006323CC">
        <w:rPr>
          <w:sz w:val="27"/>
          <w:vertAlign w:val="superscript"/>
          <w:rtl/>
        </w:rPr>
        <w:t>(</w:t>
      </w:r>
      <w:r w:rsidRPr="006323CC">
        <w:rPr>
          <w:rStyle w:val="ac"/>
          <w:sz w:val="27"/>
          <w:rtl/>
        </w:rPr>
        <w:endnoteReference w:id="751"/>
      </w:r>
      <w:r w:rsidRPr="006323CC">
        <w:rPr>
          <w:sz w:val="27"/>
          <w:vertAlign w:val="superscript"/>
          <w:rtl/>
        </w:rPr>
        <w:t>)</w:t>
      </w:r>
      <w:r w:rsidRPr="006323CC">
        <w:rPr>
          <w:rFonts w:hint="cs"/>
          <w:sz w:val="27"/>
          <w:rtl/>
        </w:rPr>
        <w:t xml:space="preserve"> الإنسان عن ذاته؛ بمعنى الوضع الذي يفقد فيه الناس السيطرة على العلم الاجتماعي الذي أوجدوه بأنفسهم... وبالإضافة إلى ذلك فإن ماركس قد اد</w:t>
      </w:r>
      <w:r w:rsidR="001A315E" w:rsidRPr="006323CC">
        <w:rPr>
          <w:rFonts w:hint="cs"/>
          <w:sz w:val="27"/>
          <w:rtl/>
        </w:rPr>
        <w:t>ّ</w:t>
      </w:r>
      <w:r w:rsidRPr="006323CC">
        <w:rPr>
          <w:rFonts w:hint="cs"/>
          <w:sz w:val="27"/>
          <w:rtl/>
        </w:rPr>
        <w:t>عى أن الدين الحاكم في كل</w:t>
      </w:r>
      <w:r w:rsidR="001A315E" w:rsidRPr="006323CC">
        <w:rPr>
          <w:rFonts w:hint="cs"/>
          <w:sz w:val="27"/>
          <w:rtl/>
        </w:rPr>
        <w:t>ّ</w:t>
      </w:r>
      <w:r w:rsidRPr="006323CC">
        <w:rPr>
          <w:rFonts w:hint="cs"/>
          <w:sz w:val="27"/>
          <w:rtl/>
        </w:rPr>
        <w:t xml:space="preserve"> مجتمع</w:t>
      </w:r>
      <w:r w:rsidR="001A315E" w:rsidRPr="006323CC">
        <w:rPr>
          <w:rFonts w:hint="cs"/>
          <w:sz w:val="27"/>
          <w:rtl/>
        </w:rPr>
        <w:t>ٍ</w:t>
      </w:r>
      <w:r w:rsidRPr="006323CC">
        <w:rPr>
          <w:rFonts w:hint="cs"/>
          <w:sz w:val="27"/>
          <w:rtl/>
        </w:rPr>
        <w:t xml:space="preserve"> هو على الدوام دين الطبقة الحاكمة من وجهة نظر النظام السياسي والاقتصادي، وإن هذه المذاهب تعمل دائماً على توجيه الظلم وانعدام المساواة. إن الدين الحاكم يضفي المشروعية على مصالح الطبقة الحاكمة، ويقوم ب</w:t>
      </w:r>
      <w:r w:rsidR="0003050B" w:rsidRPr="006323CC">
        <w:rPr>
          <w:rFonts w:hint="cs"/>
          <w:sz w:val="27"/>
          <w:rtl/>
        </w:rPr>
        <w:t>دَوْر</w:t>
      </w:r>
      <w:r w:rsidRPr="006323CC">
        <w:rPr>
          <w:rFonts w:hint="cs"/>
          <w:sz w:val="27"/>
          <w:rtl/>
        </w:rPr>
        <w:t xml:space="preserve"> الأ</w:t>
      </w:r>
      <w:r w:rsidR="001A315E" w:rsidRPr="006323CC">
        <w:rPr>
          <w:rFonts w:hint="cs"/>
          <w:sz w:val="27"/>
          <w:rtl/>
        </w:rPr>
        <w:t>َ</w:t>
      </w:r>
      <w:r w:rsidRPr="006323CC">
        <w:rPr>
          <w:rFonts w:hint="cs"/>
          <w:sz w:val="27"/>
          <w:rtl/>
        </w:rPr>
        <w:t>ف</w:t>
      </w:r>
      <w:r w:rsidR="001A315E" w:rsidRPr="006323CC">
        <w:rPr>
          <w:rFonts w:hint="cs"/>
          <w:sz w:val="27"/>
          <w:rtl/>
        </w:rPr>
        <w:t>ْ</w:t>
      </w:r>
      <w:r w:rsidRPr="006323CC">
        <w:rPr>
          <w:rFonts w:hint="cs"/>
          <w:sz w:val="27"/>
          <w:rtl/>
        </w:rPr>
        <w:t>يون في الد</w:t>
      </w:r>
      <w:r w:rsidR="00711BA0" w:rsidRPr="006323CC">
        <w:rPr>
          <w:rFonts w:hint="cs"/>
          <w:sz w:val="27"/>
          <w:rtl/>
        </w:rPr>
        <w:t>َّ</w:t>
      </w:r>
      <w:r w:rsidRPr="006323CC">
        <w:rPr>
          <w:rFonts w:hint="cs"/>
          <w:sz w:val="27"/>
          <w:rtl/>
        </w:rPr>
        <w:t>ف</w:t>
      </w:r>
      <w:r w:rsidR="00711BA0" w:rsidRPr="006323CC">
        <w:rPr>
          <w:rFonts w:hint="cs"/>
          <w:sz w:val="27"/>
          <w:rtl/>
        </w:rPr>
        <w:t>ْ</w:t>
      </w:r>
      <w:r w:rsidRPr="006323CC">
        <w:rPr>
          <w:rFonts w:hint="cs"/>
          <w:sz w:val="27"/>
          <w:rtl/>
        </w:rPr>
        <w:t>ع بالطبقة المظلومة والمحرومة إلى تقبّ</w:t>
      </w:r>
      <w:r w:rsidR="001A315E" w:rsidRPr="006323CC">
        <w:rPr>
          <w:rFonts w:hint="cs"/>
          <w:sz w:val="27"/>
          <w:rtl/>
        </w:rPr>
        <w:t>ُ</w:t>
      </w:r>
      <w:r w:rsidRPr="006323CC">
        <w:rPr>
          <w:rFonts w:hint="cs"/>
          <w:sz w:val="27"/>
          <w:rtl/>
        </w:rPr>
        <w:t>ل المصير المكتوب عليها</w:t>
      </w:r>
      <w:r w:rsidRPr="006323CC">
        <w:rPr>
          <w:sz w:val="27"/>
          <w:vertAlign w:val="superscript"/>
          <w:rtl/>
        </w:rPr>
        <w:t>(</w:t>
      </w:r>
      <w:r w:rsidRPr="006323CC">
        <w:rPr>
          <w:rStyle w:val="ac"/>
          <w:sz w:val="27"/>
          <w:rtl/>
        </w:rPr>
        <w:endnoteReference w:id="752"/>
      </w:r>
      <w:r w:rsidRPr="006323CC">
        <w:rPr>
          <w:sz w:val="27"/>
          <w:vertAlign w:val="superscript"/>
          <w:rtl/>
        </w:rPr>
        <w:t>)</w:t>
      </w:r>
      <w:r w:rsidRPr="006323CC">
        <w:rPr>
          <w:rFonts w:hint="cs"/>
          <w:sz w:val="27"/>
          <w:rtl/>
        </w:rPr>
        <w:t>.</w:t>
      </w:r>
    </w:p>
    <w:p w:rsidR="00A07E4E" w:rsidRPr="006323CC" w:rsidRDefault="00A07E4E" w:rsidP="00711BA0">
      <w:pPr>
        <w:rPr>
          <w:sz w:val="27"/>
          <w:rtl/>
        </w:rPr>
      </w:pPr>
      <w:r w:rsidRPr="006323CC">
        <w:rPr>
          <w:rFonts w:hint="cs"/>
          <w:sz w:val="27"/>
          <w:rtl/>
        </w:rPr>
        <w:t>والحاصل</w:t>
      </w:r>
      <w:r w:rsidR="001A315E" w:rsidRPr="006323CC">
        <w:rPr>
          <w:rFonts w:hint="cs"/>
          <w:sz w:val="27"/>
          <w:rtl/>
        </w:rPr>
        <w:t>ُ</w:t>
      </w:r>
      <w:r w:rsidRPr="006323CC">
        <w:rPr>
          <w:rFonts w:hint="cs"/>
          <w:sz w:val="27"/>
          <w:rtl/>
        </w:rPr>
        <w:t xml:space="preserve"> أن لا أصالة للدين من وجهة نظر كارل ماركس، وإنما هو مجرّد أداة</w:t>
      </w:r>
      <w:r w:rsidR="001A315E" w:rsidRPr="006323CC">
        <w:rPr>
          <w:rFonts w:hint="cs"/>
          <w:sz w:val="27"/>
          <w:rtl/>
        </w:rPr>
        <w:t>ٍ</w:t>
      </w:r>
      <w:r w:rsidRPr="006323CC">
        <w:rPr>
          <w:rFonts w:hint="cs"/>
          <w:sz w:val="27"/>
          <w:rtl/>
        </w:rPr>
        <w:t xml:space="preserve"> بيد</w:t>
      </w:r>
      <w:r w:rsidR="00711BA0" w:rsidRPr="006323CC">
        <w:rPr>
          <w:rFonts w:hint="cs"/>
          <w:sz w:val="27"/>
          <w:rtl/>
        </w:rPr>
        <w:t xml:space="preserve"> </w:t>
      </w:r>
      <w:r w:rsidRPr="006323CC">
        <w:rPr>
          <w:rFonts w:hint="cs"/>
          <w:sz w:val="27"/>
          <w:rtl/>
        </w:rPr>
        <w:t>الأقوياء والمستكبرين</w:t>
      </w:r>
      <w:r w:rsidR="001A315E" w:rsidRPr="006323CC">
        <w:rPr>
          <w:rFonts w:hint="cs"/>
          <w:sz w:val="27"/>
          <w:rtl/>
        </w:rPr>
        <w:t>؛</w:t>
      </w:r>
      <w:r w:rsidRPr="006323CC">
        <w:rPr>
          <w:rFonts w:hint="cs"/>
          <w:sz w:val="27"/>
          <w:rtl/>
        </w:rPr>
        <w:t xml:space="preserve"> لفرض إرادتهم وعقائدهم على المستضعفين والمضطهدين. وفي الحقيقة فإن الإقبال على الدين إنما هو لتبرير الوضع القائم</w:t>
      </w:r>
      <w:r w:rsidR="001A315E" w:rsidRPr="006323CC">
        <w:rPr>
          <w:rFonts w:hint="cs"/>
          <w:sz w:val="27"/>
          <w:rtl/>
        </w:rPr>
        <w:t>،</w:t>
      </w:r>
      <w:r w:rsidRPr="006323CC">
        <w:rPr>
          <w:rFonts w:hint="cs"/>
          <w:sz w:val="27"/>
          <w:rtl/>
        </w:rPr>
        <w:t xml:space="preserve"> والعجز عن مواجهة الظلم، وتسكين الآلام. وحيث يريد الإنسان أن يعيش في هذا العالم حياة</w:t>
      </w:r>
      <w:r w:rsidR="001A315E" w:rsidRPr="006323CC">
        <w:rPr>
          <w:rFonts w:hint="cs"/>
          <w:sz w:val="27"/>
          <w:rtl/>
        </w:rPr>
        <w:t>ً</w:t>
      </w:r>
      <w:r w:rsidRPr="006323CC">
        <w:rPr>
          <w:rFonts w:hint="cs"/>
          <w:sz w:val="27"/>
          <w:rtl/>
        </w:rPr>
        <w:t xml:space="preserve"> طبيعية</w:t>
      </w:r>
      <w:r w:rsidR="001A315E" w:rsidRPr="006323CC">
        <w:rPr>
          <w:rFonts w:hint="cs"/>
          <w:sz w:val="27"/>
          <w:rtl/>
        </w:rPr>
        <w:t>،</w:t>
      </w:r>
      <w:r w:rsidRPr="006323CC">
        <w:rPr>
          <w:rFonts w:hint="cs"/>
          <w:sz w:val="27"/>
          <w:rtl/>
        </w:rPr>
        <w:t xml:space="preserve"> لا تعارض فيها ولا تزاحم، فإنه يسعى أبداً إلى إيجاد التناغم بين عالمه الذهني</w:t>
      </w:r>
      <w:r w:rsidR="001A315E" w:rsidRPr="006323CC">
        <w:rPr>
          <w:rFonts w:hint="cs"/>
          <w:sz w:val="27"/>
          <w:rtl/>
        </w:rPr>
        <w:t>ّ</w:t>
      </w:r>
      <w:r w:rsidRPr="006323CC">
        <w:rPr>
          <w:rFonts w:hint="cs"/>
          <w:sz w:val="27"/>
          <w:rtl/>
        </w:rPr>
        <w:t xml:space="preserve"> والعالم الخارجي</w:t>
      </w:r>
      <w:r w:rsidR="001A315E" w:rsidRPr="006323CC">
        <w:rPr>
          <w:rFonts w:hint="cs"/>
          <w:sz w:val="27"/>
          <w:rtl/>
        </w:rPr>
        <w:t>ّ</w:t>
      </w:r>
      <w:r w:rsidRPr="006323CC">
        <w:rPr>
          <w:rFonts w:hint="cs"/>
          <w:sz w:val="27"/>
          <w:rtl/>
        </w:rPr>
        <w:t>. يذهب كارل ماركس إلى الاعتقاد بأننا إذا أردنا الإطاحة بالتفكير الديني</w:t>
      </w:r>
      <w:r w:rsidR="001A315E" w:rsidRPr="006323CC">
        <w:rPr>
          <w:rFonts w:hint="cs"/>
          <w:sz w:val="27"/>
          <w:rtl/>
        </w:rPr>
        <w:t>ّ</w:t>
      </w:r>
      <w:r w:rsidRPr="006323CC">
        <w:rPr>
          <w:rFonts w:hint="cs"/>
          <w:sz w:val="27"/>
          <w:rtl/>
        </w:rPr>
        <w:t xml:space="preserve"> علينا أن لا ندخل في نزاع</w:t>
      </w:r>
      <w:r w:rsidR="001A315E" w:rsidRPr="006323CC">
        <w:rPr>
          <w:rFonts w:hint="cs"/>
          <w:sz w:val="27"/>
          <w:rtl/>
        </w:rPr>
        <w:t>ٍ</w:t>
      </w:r>
      <w:r w:rsidRPr="006323CC">
        <w:rPr>
          <w:rFonts w:hint="cs"/>
          <w:sz w:val="27"/>
          <w:rtl/>
        </w:rPr>
        <w:t xml:space="preserve"> فكري</w:t>
      </w:r>
      <w:r w:rsidR="00711BA0" w:rsidRPr="006323CC">
        <w:rPr>
          <w:rFonts w:hint="cs"/>
          <w:sz w:val="27"/>
          <w:rtl/>
        </w:rPr>
        <w:t>ّ</w:t>
      </w:r>
      <w:r w:rsidRPr="006323CC">
        <w:rPr>
          <w:rFonts w:hint="cs"/>
          <w:sz w:val="27"/>
          <w:rtl/>
        </w:rPr>
        <w:t xml:space="preserve"> مع الدين، وإنما علينا </w:t>
      </w:r>
      <w:r w:rsidRPr="006323CC">
        <w:rPr>
          <w:rFonts w:hint="cs"/>
          <w:sz w:val="27"/>
          <w:rtl/>
        </w:rPr>
        <w:lastRenderedPageBreak/>
        <w:t>العمل على تجفيف البيئة التي تعمل على اختلاق الدين.</w:t>
      </w:r>
    </w:p>
    <w:p w:rsidR="00A07E4E" w:rsidRPr="006323CC" w:rsidRDefault="00A07E4E" w:rsidP="00711BA0">
      <w:pPr>
        <w:rPr>
          <w:sz w:val="27"/>
          <w:rtl/>
        </w:rPr>
      </w:pPr>
      <w:r w:rsidRPr="006323CC">
        <w:rPr>
          <w:rFonts w:hint="cs"/>
          <w:sz w:val="27"/>
          <w:rtl/>
        </w:rPr>
        <w:t>إن خلاصة كلام ماركس هي أن الإنسان يختلق الدين، و</w:t>
      </w:r>
      <w:r w:rsidR="00711BA0" w:rsidRPr="006323CC">
        <w:rPr>
          <w:rFonts w:hint="cs"/>
          <w:sz w:val="27"/>
          <w:rtl/>
        </w:rPr>
        <w:t>أ</w:t>
      </w:r>
      <w:r w:rsidRPr="006323CC">
        <w:rPr>
          <w:rFonts w:hint="cs"/>
          <w:sz w:val="27"/>
          <w:rtl/>
        </w:rPr>
        <w:t>ن الدين يعني رؤية الإنسان للعالم بالمقلوب، ورؤية الإنسان نفسه بشكل</w:t>
      </w:r>
      <w:r w:rsidR="007175A3" w:rsidRPr="006323CC">
        <w:rPr>
          <w:rFonts w:hint="cs"/>
          <w:sz w:val="27"/>
          <w:rtl/>
        </w:rPr>
        <w:t>ٍ</w:t>
      </w:r>
      <w:r w:rsidRPr="006323CC">
        <w:rPr>
          <w:rFonts w:hint="cs"/>
          <w:sz w:val="27"/>
          <w:rtl/>
        </w:rPr>
        <w:t xml:space="preserve"> معكوس. وحيث يكون الإنسان معكوساً فإن الذي يعيش في بيئة</w:t>
      </w:r>
      <w:r w:rsidR="007175A3" w:rsidRPr="006323CC">
        <w:rPr>
          <w:rFonts w:hint="cs"/>
          <w:sz w:val="27"/>
          <w:rtl/>
        </w:rPr>
        <w:t>ٍ</w:t>
      </w:r>
      <w:r w:rsidRPr="006323CC">
        <w:rPr>
          <w:rFonts w:hint="cs"/>
          <w:sz w:val="27"/>
          <w:rtl/>
        </w:rPr>
        <w:t xml:space="preserve"> معكوسة سوف ينعكس هذا الاعوجاج والانعكاس على تفكيره أيضاً</w:t>
      </w:r>
      <w:r w:rsidRPr="006323CC">
        <w:rPr>
          <w:sz w:val="27"/>
          <w:vertAlign w:val="superscript"/>
          <w:rtl/>
        </w:rPr>
        <w:t>(</w:t>
      </w:r>
      <w:r w:rsidRPr="006323CC">
        <w:rPr>
          <w:rStyle w:val="ac"/>
          <w:sz w:val="27"/>
          <w:rtl/>
        </w:rPr>
        <w:endnoteReference w:id="753"/>
      </w:r>
      <w:r w:rsidRPr="006323CC">
        <w:rPr>
          <w:sz w:val="27"/>
          <w:vertAlign w:val="superscript"/>
          <w:rtl/>
        </w:rPr>
        <w:t>)</w:t>
      </w:r>
      <w:r w:rsidRPr="006323CC">
        <w:rPr>
          <w:rFonts w:hint="cs"/>
          <w:sz w:val="27"/>
          <w:rtl/>
        </w:rPr>
        <w:t>.</w:t>
      </w:r>
    </w:p>
    <w:p w:rsidR="002E7273" w:rsidRPr="006323CC" w:rsidRDefault="002E7273" w:rsidP="002E7273">
      <w:pPr>
        <w:suppressAutoHyphens/>
        <w:spacing w:line="360" w:lineRule="exact"/>
        <w:rPr>
          <w:sz w:val="27"/>
          <w:rtl/>
          <w:lang w:bidi="ar-LB"/>
        </w:rPr>
      </w:pPr>
    </w:p>
    <w:p w:rsidR="00A07E4E" w:rsidRPr="006323CC" w:rsidRDefault="00A07E4E" w:rsidP="009F184F">
      <w:pPr>
        <w:pStyle w:val="31"/>
        <w:rPr>
          <w:color w:val="auto"/>
          <w:rtl/>
        </w:rPr>
      </w:pPr>
      <w:r w:rsidRPr="006323CC">
        <w:rPr>
          <w:rFonts w:hint="cs"/>
          <w:color w:val="auto"/>
          <w:rtl/>
        </w:rPr>
        <w:t xml:space="preserve">نقد ومناقشة </w:t>
      </w:r>
      <w:r w:rsidR="009F184F" w:rsidRPr="006323CC">
        <w:rPr>
          <w:rFonts w:hint="cs"/>
          <w:color w:val="auto"/>
          <w:rtl/>
        </w:rPr>
        <w:t>ال</w:t>
      </w:r>
      <w:r w:rsidRPr="006323CC">
        <w:rPr>
          <w:rFonts w:hint="cs"/>
          <w:color w:val="auto"/>
          <w:rtl/>
        </w:rPr>
        <w:t xml:space="preserve">رؤية </w:t>
      </w:r>
      <w:r w:rsidR="009F184F" w:rsidRPr="006323CC">
        <w:rPr>
          <w:rFonts w:hint="cs"/>
          <w:color w:val="auto"/>
          <w:rtl/>
        </w:rPr>
        <w:t>ال</w:t>
      </w:r>
      <w:r w:rsidRPr="006323CC">
        <w:rPr>
          <w:rFonts w:hint="cs"/>
          <w:color w:val="auto"/>
          <w:rtl/>
        </w:rPr>
        <w:t>ماركس</w:t>
      </w:r>
      <w:r w:rsidR="009F184F" w:rsidRPr="006323CC">
        <w:rPr>
          <w:rFonts w:hint="cs"/>
          <w:color w:val="auto"/>
          <w:rtl/>
        </w:rPr>
        <w:t>ية</w:t>
      </w:r>
      <w:r w:rsidR="006501AF" w:rsidRPr="006323CC">
        <w:rPr>
          <w:rFonts w:hint="cs"/>
          <w:color w:val="auto"/>
          <w:rtl/>
          <w:lang w:val="en-US"/>
        </w:rPr>
        <w:t xml:space="preserve"> ــــــ</w:t>
      </w:r>
    </w:p>
    <w:p w:rsidR="00A07E4E" w:rsidRPr="006323CC" w:rsidRDefault="00A07E4E" w:rsidP="006E4345">
      <w:pPr>
        <w:rPr>
          <w:sz w:val="27"/>
          <w:rtl/>
        </w:rPr>
      </w:pPr>
      <w:r w:rsidRPr="006323CC">
        <w:rPr>
          <w:rFonts w:hint="cs"/>
          <w:sz w:val="27"/>
          <w:rtl/>
        </w:rPr>
        <w:t>في معرض نقد رأي ماركس ـ وبشكل</w:t>
      </w:r>
      <w:r w:rsidR="00BB1D74" w:rsidRPr="006323CC">
        <w:rPr>
          <w:rFonts w:hint="cs"/>
          <w:sz w:val="27"/>
          <w:rtl/>
        </w:rPr>
        <w:t>ٍ</w:t>
      </w:r>
      <w:r w:rsidRPr="006323CC">
        <w:rPr>
          <w:rFonts w:hint="cs"/>
          <w:sz w:val="27"/>
          <w:rtl/>
        </w:rPr>
        <w:t xml:space="preserve"> عام</w:t>
      </w:r>
      <w:r w:rsidR="00BB1D74" w:rsidRPr="006323CC">
        <w:rPr>
          <w:rFonts w:hint="cs"/>
          <w:sz w:val="27"/>
          <w:rtl/>
        </w:rPr>
        <w:t>ّ</w:t>
      </w:r>
      <w:r w:rsidRPr="006323CC">
        <w:rPr>
          <w:rFonts w:hint="cs"/>
          <w:sz w:val="27"/>
          <w:rtl/>
        </w:rPr>
        <w:t xml:space="preserve"> التفسير الماركسي للدين ـ يكفي أن التقارير التاريخية الواصلة إلينا من البشر الأوائل في الأيام السحيقة تثبت أن الدين كان على الدوام يلعب </w:t>
      </w:r>
      <w:r w:rsidR="0003050B" w:rsidRPr="006323CC">
        <w:rPr>
          <w:rFonts w:hint="cs"/>
          <w:sz w:val="27"/>
          <w:rtl/>
        </w:rPr>
        <w:t>دَوْر</w:t>
      </w:r>
      <w:r w:rsidRPr="006323CC">
        <w:rPr>
          <w:rFonts w:hint="cs"/>
          <w:sz w:val="27"/>
          <w:rtl/>
        </w:rPr>
        <w:t>اً مصيري</w:t>
      </w:r>
      <w:r w:rsidR="00711BA0" w:rsidRPr="006323CC">
        <w:rPr>
          <w:rFonts w:hint="cs"/>
          <w:sz w:val="27"/>
          <w:rtl/>
        </w:rPr>
        <w:t>ّ</w:t>
      </w:r>
      <w:r w:rsidRPr="006323CC">
        <w:rPr>
          <w:rFonts w:hint="cs"/>
          <w:sz w:val="27"/>
          <w:rtl/>
        </w:rPr>
        <w:t>اً وحاسماً في حياة الإنسان. لقد تبلور التدي</w:t>
      </w:r>
      <w:r w:rsidR="00BB1D74" w:rsidRPr="006323CC">
        <w:rPr>
          <w:rFonts w:hint="cs"/>
          <w:sz w:val="27"/>
          <w:rtl/>
        </w:rPr>
        <w:t>ُّ</w:t>
      </w:r>
      <w:r w:rsidRPr="006323CC">
        <w:rPr>
          <w:rFonts w:hint="cs"/>
          <w:sz w:val="27"/>
          <w:rtl/>
        </w:rPr>
        <w:t>ن لدى الإنسان ضمن بوتقة</w:t>
      </w:r>
      <w:r w:rsidR="00BB1D74" w:rsidRPr="006323CC">
        <w:rPr>
          <w:rFonts w:hint="cs"/>
          <w:sz w:val="27"/>
          <w:rtl/>
        </w:rPr>
        <w:t>ٍ</w:t>
      </w:r>
      <w:r w:rsidRPr="006323CC">
        <w:rPr>
          <w:rFonts w:hint="cs"/>
          <w:sz w:val="27"/>
          <w:rtl/>
        </w:rPr>
        <w:t xml:space="preserve"> من العقائد والشعائر والآداب والتقاليد والتعاليم المتنوّ</w:t>
      </w:r>
      <w:r w:rsidR="00BB1D74" w:rsidRPr="006323CC">
        <w:rPr>
          <w:rFonts w:hint="cs"/>
          <w:sz w:val="27"/>
          <w:rtl/>
        </w:rPr>
        <w:t>ِ</w:t>
      </w:r>
      <w:r w:rsidRPr="006323CC">
        <w:rPr>
          <w:rFonts w:hint="cs"/>
          <w:sz w:val="27"/>
          <w:rtl/>
        </w:rPr>
        <w:t xml:space="preserve">عة. إن اهتمام الدين بسعادة الإنسان الأبدية وحياته الأخروية لا يعني أنه لا يلعب </w:t>
      </w:r>
      <w:r w:rsidR="0003050B" w:rsidRPr="006323CC">
        <w:rPr>
          <w:rFonts w:hint="cs"/>
          <w:sz w:val="27"/>
          <w:rtl/>
        </w:rPr>
        <w:t>دَوْر</w:t>
      </w:r>
      <w:r w:rsidRPr="006323CC">
        <w:rPr>
          <w:rFonts w:hint="cs"/>
          <w:sz w:val="27"/>
          <w:rtl/>
        </w:rPr>
        <w:t>اً في حياته الدنيوية، وبالنظر إلى تاريخ البشرية ندرك أن للدين الكثير من الآثار والفوائد للإنسان والمجتمعات الإنسانية</w:t>
      </w:r>
      <w:r w:rsidR="00BB1D74" w:rsidRPr="006323CC">
        <w:rPr>
          <w:rFonts w:hint="cs"/>
          <w:sz w:val="27"/>
          <w:rtl/>
        </w:rPr>
        <w:t>،</w:t>
      </w:r>
      <w:r w:rsidRPr="006323CC">
        <w:rPr>
          <w:rFonts w:hint="cs"/>
          <w:sz w:val="27"/>
          <w:rtl/>
        </w:rPr>
        <w:t xml:space="preserve"> الأعم</w:t>
      </w:r>
      <w:r w:rsidR="00BB1D74" w:rsidRPr="006323CC">
        <w:rPr>
          <w:rFonts w:hint="cs"/>
          <w:sz w:val="27"/>
          <w:rtl/>
        </w:rPr>
        <w:t>ّ</w:t>
      </w:r>
      <w:r w:rsidRPr="006323CC">
        <w:rPr>
          <w:rFonts w:hint="cs"/>
          <w:sz w:val="27"/>
          <w:rtl/>
        </w:rPr>
        <w:t xml:space="preserve"> من الدينية وغير الدينية</w:t>
      </w:r>
      <w:r w:rsidRPr="006323CC">
        <w:rPr>
          <w:sz w:val="27"/>
          <w:vertAlign w:val="superscript"/>
          <w:rtl/>
        </w:rPr>
        <w:t>(</w:t>
      </w:r>
      <w:r w:rsidRPr="006323CC">
        <w:rPr>
          <w:rStyle w:val="ac"/>
          <w:sz w:val="27"/>
          <w:rtl/>
        </w:rPr>
        <w:endnoteReference w:id="754"/>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وأما بعد عصر النهضة</w:t>
      </w:r>
      <w:r w:rsidR="00BB1D74" w:rsidRPr="006323CC">
        <w:rPr>
          <w:rFonts w:hint="cs"/>
          <w:sz w:val="27"/>
          <w:rtl/>
        </w:rPr>
        <w:t>،</w:t>
      </w:r>
      <w:r w:rsidRPr="006323CC">
        <w:rPr>
          <w:rFonts w:hint="cs"/>
          <w:sz w:val="27"/>
          <w:rtl/>
        </w:rPr>
        <w:t xml:space="preserve"> والمسار المتسارع لظاهرة الحداثة في الغرب</w:t>
      </w:r>
      <w:r w:rsidR="00BB1D74" w:rsidRPr="006323CC">
        <w:rPr>
          <w:rFonts w:hint="cs"/>
          <w:sz w:val="27"/>
          <w:rtl/>
        </w:rPr>
        <w:t>،</w:t>
      </w:r>
      <w:r w:rsidRPr="006323CC">
        <w:rPr>
          <w:rFonts w:hint="cs"/>
          <w:sz w:val="27"/>
          <w:rtl/>
        </w:rPr>
        <w:t xml:space="preserve"> فقد حصل تشكيك</w:t>
      </w:r>
      <w:r w:rsidR="00BB1D74" w:rsidRPr="006323CC">
        <w:rPr>
          <w:rFonts w:hint="cs"/>
          <w:sz w:val="27"/>
          <w:rtl/>
        </w:rPr>
        <w:t>ٌ</w:t>
      </w:r>
      <w:r w:rsidRPr="006323CC">
        <w:rPr>
          <w:rFonts w:hint="cs"/>
          <w:sz w:val="27"/>
          <w:rtl/>
        </w:rPr>
        <w:t xml:space="preserve"> في الدين وجدوائي</w:t>
      </w:r>
      <w:r w:rsidR="00711BA0" w:rsidRPr="006323CC">
        <w:rPr>
          <w:rFonts w:hint="cs"/>
          <w:sz w:val="27"/>
          <w:rtl/>
        </w:rPr>
        <w:t>ّ</w:t>
      </w:r>
      <w:r w:rsidRPr="006323CC">
        <w:rPr>
          <w:rFonts w:hint="cs"/>
          <w:sz w:val="27"/>
          <w:rtl/>
        </w:rPr>
        <w:t>ته الاجتماعية، الأمر الذي أد</w:t>
      </w:r>
      <w:r w:rsidR="00BB1D74" w:rsidRPr="006323CC">
        <w:rPr>
          <w:rFonts w:hint="cs"/>
          <w:sz w:val="27"/>
          <w:rtl/>
        </w:rPr>
        <w:t>ّ</w:t>
      </w:r>
      <w:r w:rsidRPr="006323CC">
        <w:rPr>
          <w:rFonts w:hint="cs"/>
          <w:sz w:val="27"/>
          <w:rtl/>
        </w:rPr>
        <w:t>ى إلى ظهور العلمانية. إن انتشار وشمولية هذه الرؤية أد</w:t>
      </w:r>
      <w:r w:rsidR="00BB1D74" w:rsidRPr="006323CC">
        <w:rPr>
          <w:rFonts w:hint="cs"/>
          <w:sz w:val="27"/>
          <w:rtl/>
        </w:rPr>
        <w:t>َّ</w:t>
      </w:r>
      <w:r w:rsidRPr="006323CC">
        <w:rPr>
          <w:rFonts w:hint="cs"/>
          <w:sz w:val="27"/>
          <w:rtl/>
        </w:rPr>
        <w:t>ت</w:t>
      </w:r>
      <w:r w:rsidR="00BB1D74" w:rsidRPr="006323CC">
        <w:rPr>
          <w:rFonts w:hint="cs"/>
          <w:sz w:val="27"/>
          <w:rtl/>
        </w:rPr>
        <w:t>ْ</w:t>
      </w:r>
      <w:r w:rsidRPr="006323CC">
        <w:rPr>
          <w:rFonts w:hint="cs"/>
          <w:sz w:val="27"/>
          <w:rtl/>
        </w:rPr>
        <w:t xml:space="preserve"> إلى حذف الدين تدريجياً من مسرح الحياة السياسية </w:t>
      </w:r>
      <w:r w:rsidR="00BB1D74" w:rsidRPr="006323CC">
        <w:rPr>
          <w:rFonts w:hint="cs"/>
          <w:sz w:val="27"/>
          <w:rtl/>
        </w:rPr>
        <w:t>ـ</w:t>
      </w:r>
      <w:r w:rsidRPr="006323CC">
        <w:rPr>
          <w:rFonts w:hint="cs"/>
          <w:sz w:val="27"/>
          <w:rtl/>
        </w:rPr>
        <w:t xml:space="preserve"> الاجتماعية في المجتمعات الغربي</w:t>
      </w:r>
      <w:r w:rsidR="00BB1D74" w:rsidRPr="006323CC">
        <w:rPr>
          <w:rFonts w:hint="cs"/>
          <w:sz w:val="27"/>
          <w:rtl/>
        </w:rPr>
        <w:t>ّ</w:t>
      </w:r>
      <w:r w:rsidRPr="006323CC">
        <w:rPr>
          <w:rFonts w:hint="cs"/>
          <w:sz w:val="27"/>
          <w:rtl/>
        </w:rPr>
        <w:t xml:space="preserve">ة. وعندما كان ماركس يعمل على تحليل </w:t>
      </w:r>
      <w:r w:rsidR="0003050B" w:rsidRPr="006323CC">
        <w:rPr>
          <w:rFonts w:hint="cs"/>
          <w:sz w:val="27"/>
          <w:rtl/>
        </w:rPr>
        <w:t>دَوْر</w:t>
      </w:r>
      <w:r w:rsidRPr="006323CC">
        <w:rPr>
          <w:rFonts w:hint="cs"/>
          <w:sz w:val="27"/>
          <w:rtl/>
        </w:rPr>
        <w:t xml:space="preserve"> الدين أثار تصدير ورسوخ هذه الرؤية في الشرق والعالم الإسلامي</w:t>
      </w:r>
      <w:r w:rsidR="00BB1D74" w:rsidRPr="006323CC">
        <w:rPr>
          <w:rFonts w:hint="cs"/>
          <w:sz w:val="27"/>
          <w:rtl/>
        </w:rPr>
        <w:t>ّ</w:t>
      </w:r>
      <w:r w:rsidRPr="006323CC">
        <w:rPr>
          <w:rFonts w:hint="cs"/>
          <w:sz w:val="27"/>
          <w:rtl/>
        </w:rPr>
        <w:t xml:space="preserve"> التساؤل عما إذا كان الدين يقتصر في تأثيره على البُع</w:t>
      </w:r>
      <w:r w:rsidR="00BB1D74" w:rsidRPr="006323CC">
        <w:rPr>
          <w:rFonts w:hint="cs"/>
          <w:sz w:val="27"/>
          <w:rtl/>
        </w:rPr>
        <w:t>ْ</w:t>
      </w:r>
      <w:r w:rsidRPr="006323CC">
        <w:rPr>
          <w:rFonts w:hint="cs"/>
          <w:sz w:val="27"/>
          <w:rtl/>
        </w:rPr>
        <w:t>د الفردي للإنسان أم يشمل البُع</w:t>
      </w:r>
      <w:r w:rsidR="00BB1D74" w:rsidRPr="006323CC">
        <w:rPr>
          <w:rFonts w:hint="cs"/>
          <w:sz w:val="27"/>
          <w:rtl/>
        </w:rPr>
        <w:t>ْ</w:t>
      </w:r>
      <w:r w:rsidRPr="006323CC">
        <w:rPr>
          <w:rFonts w:hint="cs"/>
          <w:sz w:val="27"/>
          <w:rtl/>
        </w:rPr>
        <w:t>د الاجتماعي من حياته أيضاً؟ وبالتالي فقد تشك</w:t>
      </w:r>
      <w:r w:rsidR="00BB1D74" w:rsidRPr="006323CC">
        <w:rPr>
          <w:rFonts w:hint="cs"/>
          <w:sz w:val="27"/>
          <w:rtl/>
        </w:rPr>
        <w:t>َّ</w:t>
      </w:r>
      <w:r w:rsidRPr="006323CC">
        <w:rPr>
          <w:rFonts w:hint="cs"/>
          <w:sz w:val="27"/>
          <w:rtl/>
        </w:rPr>
        <w:t>لت جبهتان في المجتمعات الديني</w:t>
      </w:r>
      <w:r w:rsidR="00BB1D74" w:rsidRPr="006323CC">
        <w:rPr>
          <w:rFonts w:hint="cs"/>
          <w:sz w:val="27"/>
          <w:rtl/>
        </w:rPr>
        <w:t>ّ</w:t>
      </w:r>
      <w:r w:rsidRPr="006323CC">
        <w:rPr>
          <w:rFonts w:hint="cs"/>
          <w:sz w:val="27"/>
          <w:rtl/>
        </w:rPr>
        <w:t>ة بين ن</w:t>
      </w:r>
      <w:r w:rsidR="00711BA0" w:rsidRPr="006323CC">
        <w:rPr>
          <w:rFonts w:hint="cs"/>
          <w:sz w:val="27"/>
          <w:rtl/>
        </w:rPr>
        <w:t>ِ</w:t>
      </w:r>
      <w:r w:rsidRPr="006323CC">
        <w:rPr>
          <w:rFonts w:hint="cs"/>
          <w:sz w:val="27"/>
          <w:rtl/>
        </w:rPr>
        <w:t>ح</w:t>
      </w:r>
      <w:r w:rsidR="00711BA0" w:rsidRPr="006323CC">
        <w:rPr>
          <w:rFonts w:hint="cs"/>
          <w:sz w:val="27"/>
          <w:rtl/>
        </w:rPr>
        <w:t>ْ</w:t>
      </w:r>
      <w:r w:rsidRPr="006323CC">
        <w:rPr>
          <w:rFonts w:hint="cs"/>
          <w:sz w:val="27"/>
          <w:rtl/>
        </w:rPr>
        <w:t>ل</w:t>
      </w:r>
      <w:r w:rsidR="00711BA0" w:rsidRPr="006323CC">
        <w:rPr>
          <w:rFonts w:hint="cs"/>
          <w:sz w:val="27"/>
          <w:rtl/>
        </w:rPr>
        <w:t>َ</w:t>
      </w:r>
      <w:r w:rsidRPr="006323CC">
        <w:rPr>
          <w:rFonts w:hint="cs"/>
          <w:sz w:val="27"/>
          <w:rtl/>
        </w:rPr>
        <w:t>تين فكري</w:t>
      </w:r>
      <w:r w:rsidR="00BB1D74" w:rsidRPr="006323CC">
        <w:rPr>
          <w:rFonts w:hint="cs"/>
          <w:sz w:val="27"/>
          <w:rtl/>
        </w:rPr>
        <w:t>ّ</w:t>
      </w:r>
      <w:r w:rsidRPr="006323CC">
        <w:rPr>
          <w:rFonts w:hint="cs"/>
          <w:sz w:val="27"/>
          <w:rtl/>
        </w:rPr>
        <w:t>تين مختلفتين؛ فقد ذهب البعض ـ من خلال تأصيل الإنسان ورغباته ـ إلى اعتبار الدين وسيلة</w:t>
      </w:r>
      <w:r w:rsidR="00BB1D74" w:rsidRPr="006323CC">
        <w:rPr>
          <w:rFonts w:hint="cs"/>
          <w:sz w:val="27"/>
          <w:rtl/>
        </w:rPr>
        <w:t>ً</w:t>
      </w:r>
      <w:r w:rsidRPr="006323CC">
        <w:rPr>
          <w:rFonts w:hint="cs"/>
          <w:sz w:val="27"/>
          <w:rtl/>
        </w:rPr>
        <w:t xml:space="preserve">، وأخذوا يطرحون مسألة </w:t>
      </w:r>
      <w:r w:rsidRPr="006323CC">
        <w:rPr>
          <w:rFonts w:hint="eastAsia"/>
          <w:sz w:val="24"/>
          <w:szCs w:val="24"/>
          <w:rtl/>
        </w:rPr>
        <w:t>«</w:t>
      </w:r>
      <w:r w:rsidRPr="006323CC">
        <w:rPr>
          <w:rFonts w:hint="cs"/>
          <w:sz w:val="27"/>
          <w:rtl/>
        </w:rPr>
        <w:t>ما يتوق</w:t>
      </w:r>
      <w:r w:rsidR="00BB1D74" w:rsidRPr="006323CC">
        <w:rPr>
          <w:rFonts w:hint="cs"/>
          <w:sz w:val="27"/>
          <w:rtl/>
        </w:rPr>
        <w:t>َّ</w:t>
      </w:r>
      <w:r w:rsidRPr="006323CC">
        <w:rPr>
          <w:rFonts w:hint="cs"/>
          <w:sz w:val="27"/>
          <w:rtl/>
        </w:rPr>
        <w:t>عه الإنسان من الدين</w:t>
      </w:r>
      <w:r w:rsidRPr="006323CC">
        <w:rPr>
          <w:rFonts w:hint="eastAsia"/>
          <w:sz w:val="24"/>
          <w:szCs w:val="24"/>
          <w:rtl/>
        </w:rPr>
        <w:t>»</w:t>
      </w:r>
      <w:r w:rsidRPr="006323CC">
        <w:rPr>
          <w:rFonts w:hint="cs"/>
          <w:sz w:val="27"/>
          <w:rtl/>
        </w:rPr>
        <w:t>. إن موقف هذه الجماعة من الدين يكمن في إعطائه هامشاً جزئي</w:t>
      </w:r>
      <w:r w:rsidR="00BB1D74" w:rsidRPr="006323CC">
        <w:rPr>
          <w:rFonts w:hint="cs"/>
          <w:sz w:val="27"/>
          <w:rtl/>
        </w:rPr>
        <w:t>ّ</w:t>
      </w:r>
      <w:r w:rsidRPr="006323CC">
        <w:rPr>
          <w:rFonts w:hint="cs"/>
          <w:sz w:val="27"/>
          <w:rtl/>
        </w:rPr>
        <w:t>اً يقتصر على الأبعاد الخاص</w:t>
      </w:r>
      <w:r w:rsidR="00BB1D74" w:rsidRPr="006323CC">
        <w:rPr>
          <w:rFonts w:hint="cs"/>
          <w:sz w:val="27"/>
          <w:rtl/>
        </w:rPr>
        <w:t>ّ</w:t>
      </w:r>
      <w:r w:rsidRPr="006323CC">
        <w:rPr>
          <w:rFonts w:hint="cs"/>
          <w:sz w:val="27"/>
          <w:rtl/>
        </w:rPr>
        <w:t>ة من حياة الإنسان. تذهب هذه الجماعة إلى الاعتقاد بأن</w:t>
      </w:r>
      <w:r w:rsidR="00BB1D74" w:rsidRPr="006323CC">
        <w:rPr>
          <w:rFonts w:hint="cs"/>
          <w:sz w:val="27"/>
          <w:rtl/>
        </w:rPr>
        <w:t>ه</w:t>
      </w:r>
      <w:r w:rsidRPr="006323CC">
        <w:rPr>
          <w:rFonts w:hint="cs"/>
          <w:sz w:val="27"/>
          <w:rtl/>
        </w:rPr>
        <w:t xml:space="preserve"> في الأزمنة القديمة</w:t>
      </w:r>
      <w:r w:rsidR="00BB1D74" w:rsidRPr="006323CC">
        <w:rPr>
          <w:rFonts w:hint="cs"/>
          <w:sz w:val="27"/>
          <w:rtl/>
        </w:rPr>
        <w:t>؛</w:t>
      </w:r>
      <w:r w:rsidRPr="006323CC">
        <w:rPr>
          <w:rFonts w:hint="cs"/>
          <w:sz w:val="27"/>
          <w:rtl/>
        </w:rPr>
        <w:t xml:space="preserve"> بسبب محدودي</w:t>
      </w:r>
      <w:r w:rsidR="00BB1D74" w:rsidRPr="006323CC">
        <w:rPr>
          <w:rFonts w:hint="cs"/>
          <w:sz w:val="27"/>
          <w:rtl/>
        </w:rPr>
        <w:t>ّ</w:t>
      </w:r>
      <w:r w:rsidRPr="006323CC">
        <w:rPr>
          <w:rFonts w:hint="cs"/>
          <w:sz w:val="27"/>
          <w:rtl/>
        </w:rPr>
        <w:t xml:space="preserve">ة </w:t>
      </w:r>
      <w:r w:rsidRPr="006323CC">
        <w:rPr>
          <w:rFonts w:hint="cs"/>
          <w:sz w:val="27"/>
          <w:rtl/>
        </w:rPr>
        <w:lastRenderedPageBreak/>
        <w:t>العلوم والتجارب، كان الناس يتوق</w:t>
      </w:r>
      <w:r w:rsidR="00BB1D74" w:rsidRPr="006323CC">
        <w:rPr>
          <w:rFonts w:hint="cs"/>
          <w:sz w:val="27"/>
          <w:rtl/>
        </w:rPr>
        <w:t>َّ</w:t>
      </w:r>
      <w:r w:rsidRPr="006323CC">
        <w:rPr>
          <w:rFonts w:hint="cs"/>
          <w:sz w:val="27"/>
          <w:rtl/>
        </w:rPr>
        <w:t>عون من الدين ح</w:t>
      </w:r>
      <w:r w:rsidR="00F36C54" w:rsidRPr="006323CC">
        <w:rPr>
          <w:rFonts w:hint="cs"/>
          <w:sz w:val="27"/>
          <w:rtl/>
        </w:rPr>
        <w:t>َ</w:t>
      </w:r>
      <w:r w:rsidRPr="006323CC">
        <w:rPr>
          <w:rFonts w:hint="cs"/>
          <w:sz w:val="27"/>
          <w:rtl/>
        </w:rPr>
        <w:t>لّ</w:t>
      </w:r>
      <w:r w:rsidR="00F36C54" w:rsidRPr="006323CC">
        <w:rPr>
          <w:rFonts w:hint="cs"/>
          <w:sz w:val="27"/>
          <w:rtl/>
        </w:rPr>
        <w:t>َ</w:t>
      </w:r>
      <w:r w:rsidRPr="006323CC">
        <w:rPr>
          <w:rFonts w:hint="cs"/>
          <w:sz w:val="27"/>
          <w:rtl/>
        </w:rPr>
        <w:t xml:space="preserve"> جميع مشاكلهم</w:t>
      </w:r>
      <w:r w:rsidR="00BB1D74" w:rsidRPr="006323CC">
        <w:rPr>
          <w:rFonts w:hint="cs"/>
          <w:sz w:val="27"/>
          <w:rtl/>
        </w:rPr>
        <w:t>،</w:t>
      </w:r>
      <w:r w:rsidRPr="006323CC">
        <w:rPr>
          <w:rFonts w:hint="cs"/>
          <w:sz w:val="27"/>
          <w:rtl/>
        </w:rPr>
        <w:t xml:space="preserve"> وتلبية جميع احتياجاتهم</w:t>
      </w:r>
      <w:r w:rsidR="00BB1D74" w:rsidRPr="006323CC">
        <w:rPr>
          <w:rFonts w:hint="cs"/>
          <w:sz w:val="27"/>
          <w:rtl/>
        </w:rPr>
        <w:t>،</w:t>
      </w:r>
      <w:r w:rsidRPr="006323CC">
        <w:rPr>
          <w:rFonts w:hint="cs"/>
          <w:sz w:val="27"/>
          <w:rtl/>
        </w:rPr>
        <w:t xml:space="preserve"> ابتداءً من العبادة وصولاً إلى الطبّ وعلاج الأمراض. أما اليوم فقد أضحى الكثير من هذه الأمور علمي</w:t>
      </w:r>
      <w:r w:rsidR="00490C19" w:rsidRPr="006323CC">
        <w:rPr>
          <w:rFonts w:hint="cs"/>
          <w:sz w:val="27"/>
          <w:rtl/>
        </w:rPr>
        <w:t>ّ</w:t>
      </w:r>
      <w:r w:rsidRPr="006323CC">
        <w:rPr>
          <w:rFonts w:hint="cs"/>
          <w:sz w:val="27"/>
          <w:rtl/>
        </w:rPr>
        <w:t>اً وتخص</w:t>
      </w:r>
      <w:r w:rsidR="00490C19" w:rsidRPr="006323CC">
        <w:rPr>
          <w:rFonts w:hint="cs"/>
          <w:sz w:val="27"/>
          <w:rtl/>
        </w:rPr>
        <w:t>ُّ</w:t>
      </w:r>
      <w:r w:rsidRPr="006323CC">
        <w:rPr>
          <w:rFonts w:hint="cs"/>
          <w:sz w:val="27"/>
          <w:rtl/>
        </w:rPr>
        <w:t>صياً وع</w:t>
      </w:r>
      <w:r w:rsidR="00490C19" w:rsidRPr="006323CC">
        <w:rPr>
          <w:rFonts w:hint="cs"/>
          <w:sz w:val="27"/>
          <w:rtl/>
        </w:rPr>
        <w:t>ُ</w:t>
      </w:r>
      <w:r w:rsidRPr="006323CC">
        <w:rPr>
          <w:rFonts w:hint="cs"/>
          <w:sz w:val="27"/>
          <w:rtl/>
        </w:rPr>
        <w:t>ر</w:t>
      </w:r>
      <w:r w:rsidR="00490C19" w:rsidRPr="006323CC">
        <w:rPr>
          <w:rFonts w:hint="cs"/>
          <w:sz w:val="27"/>
          <w:rtl/>
        </w:rPr>
        <w:t>ْ</w:t>
      </w:r>
      <w:r w:rsidRPr="006323CC">
        <w:rPr>
          <w:rFonts w:hint="cs"/>
          <w:sz w:val="27"/>
          <w:rtl/>
        </w:rPr>
        <w:t>فياً</w:t>
      </w:r>
      <w:r w:rsidR="00490C19" w:rsidRPr="006323CC">
        <w:rPr>
          <w:rFonts w:hint="cs"/>
          <w:sz w:val="27"/>
          <w:rtl/>
        </w:rPr>
        <w:t>،</w:t>
      </w:r>
      <w:r w:rsidRPr="006323CC">
        <w:rPr>
          <w:rFonts w:hint="cs"/>
          <w:sz w:val="27"/>
          <w:rtl/>
        </w:rPr>
        <w:t xml:space="preserve"> ولم يع</w:t>
      </w:r>
      <w:r w:rsidR="00490C19" w:rsidRPr="006323CC">
        <w:rPr>
          <w:rFonts w:hint="cs"/>
          <w:sz w:val="27"/>
          <w:rtl/>
        </w:rPr>
        <w:t>ُ</w:t>
      </w:r>
      <w:r w:rsidRPr="006323CC">
        <w:rPr>
          <w:rFonts w:hint="cs"/>
          <w:sz w:val="27"/>
          <w:rtl/>
        </w:rPr>
        <w:t>د</w:t>
      </w:r>
      <w:r w:rsidR="00490C19" w:rsidRPr="006323CC">
        <w:rPr>
          <w:rFonts w:hint="cs"/>
          <w:sz w:val="27"/>
          <w:rtl/>
        </w:rPr>
        <w:t>ْ</w:t>
      </w:r>
      <w:r w:rsidRPr="006323CC">
        <w:rPr>
          <w:rFonts w:hint="cs"/>
          <w:sz w:val="27"/>
          <w:rtl/>
        </w:rPr>
        <w:t xml:space="preserve"> هناك م</w:t>
      </w:r>
      <w:r w:rsidR="00490C19" w:rsidRPr="006323CC">
        <w:rPr>
          <w:rFonts w:hint="cs"/>
          <w:sz w:val="27"/>
          <w:rtl/>
        </w:rPr>
        <w:t>َ</w:t>
      </w:r>
      <w:r w:rsidRPr="006323CC">
        <w:rPr>
          <w:rFonts w:hint="cs"/>
          <w:sz w:val="27"/>
          <w:rtl/>
        </w:rPr>
        <w:t>ن</w:t>
      </w:r>
      <w:r w:rsidR="00490C19" w:rsidRPr="006323CC">
        <w:rPr>
          <w:rFonts w:hint="cs"/>
          <w:sz w:val="27"/>
          <w:rtl/>
        </w:rPr>
        <w:t>ْ</w:t>
      </w:r>
      <w:r w:rsidRPr="006323CC">
        <w:rPr>
          <w:rFonts w:hint="cs"/>
          <w:sz w:val="27"/>
          <w:rtl/>
        </w:rPr>
        <w:t xml:space="preserve"> يتوق</w:t>
      </w:r>
      <w:r w:rsidR="00490C19" w:rsidRPr="006323CC">
        <w:rPr>
          <w:rFonts w:hint="cs"/>
          <w:sz w:val="27"/>
          <w:rtl/>
        </w:rPr>
        <w:t>َّ</w:t>
      </w:r>
      <w:r w:rsidRPr="006323CC">
        <w:rPr>
          <w:rFonts w:hint="cs"/>
          <w:sz w:val="27"/>
          <w:rtl/>
        </w:rPr>
        <w:t>ع علاجاً طب</w:t>
      </w:r>
      <w:r w:rsidR="00490C19" w:rsidRPr="006323CC">
        <w:rPr>
          <w:rFonts w:hint="cs"/>
          <w:sz w:val="27"/>
          <w:rtl/>
        </w:rPr>
        <w:t>ّ</w:t>
      </w:r>
      <w:r w:rsidRPr="006323CC">
        <w:rPr>
          <w:rFonts w:hint="cs"/>
          <w:sz w:val="27"/>
          <w:rtl/>
        </w:rPr>
        <w:t>ياً</w:t>
      </w:r>
      <w:r w:rsidR="00490C19" w:rsidRPr="006323CC">
        <w:rPr>
          <w:rFonts w:hint="cs"/>
          <w:sz w:val="27"/>
          <w:rtl/>
        </w:rPr>
        <w:t>،</w:t>
      </w:r>
      <w:r w:rsidRPr="006323CC">
        <w:rPr>
          <w:rFonts w:hint="cs"/>
          <w:sz w:val="27"/>
          <w:rtl/>
        </w:rPr>
        <w:t xml:space="preserve"> أو إصلاحاً اقتصادياً</w:t>
      </w:r>
      <w:r w:rsidR="00490C19" w:rsidRPr="006323CC">
        <w:rPr>
          <w:rFonts w:hint="cs"/>
          <w:sz w:val="27"/>
          <w:rtl/>
        </w:rPr>
        <w:t>،</w:t>
      </w:r>
      <w:r w:rsidRPr="006323CC">
        <w:rPr>
          <w:rFonts w:hint="cs"/>
          <w:sz w:val="27"/>
          <w:rtl/>
        </w:rPr>
        <w:t xml:space="preserve"> ولا حت</w:t>
      </w:r>
      <w:r w:rsidR="00490C19" w:rsidRPr="006323CC">
        <w:rPr>
          <w:rFonts w:hint="cs"/>
          <w:sz w:val="27"/>
          <w:rtl/>
        </w:rPr>
        <w:t>ّ</w:t>
      </w:r>
      <w:r w:rsidRPr="006323CC">
        <w:rPr>
          <w:rFonts w:hint="cs"/>
          <w:sz w:val="27"/>
          <w:rtl/>
        </w:rPr>
        <w:t>ى قضائياً</w:t>
      </w:r>
      <w:r w:rsidR="00490C19" w:rsidRPr="006323CC">
        <w:rPr>
          <w:rFonts w:hint="cs"/>
          <w:sz w:val="27"/>
          <w:rtl/>
        </w:rPr>
        <w:t>،</w:t>
      </w:r>
      <w:r w:rsidRPr="006323CC">
        <w:rPr>
          <w:rFonts w:hint="cs"/>
          <w:sz w:val="27"/>
          <w:rtl/>
        </w:rPr>
        <w:t xml:space="preserve"> من الدين. وعلى هذا الأساس يمكن القول: لقد تغي</w:t>
      </w:r>
      <w:r w:rsidR="00490C19" w:rsidRPr="006323CC">
        <w:rPr>
          <w:rFonts w:hint="cs"/>
          <w:sz w:val="27"/>
          <w:rtl/>
        </w:rPr>
        <w:t>َّ</w:t>
      </w:r>
      <w:r w:rsidRPr="006323CC">
        <w:rPr>
          <w:rFonts w:hint="cs"/>
          <w:sz w:val="27"/>
          <w:rtl/>
        </w:rPr>
        <w:t>ر</w:t>
      </w:r>
      <w:r w:rsidR="00F36C54" w:rsidRPr="006323CC">
        <w:rPr>
          <w:rFonts w:hint="cs"/>
          <w:sz w:val="27"/>
          <w:rtl/>
        </w:rPr>
        <w:t>َ</w:t>
      </w:r>
      <w:r w:rsidRPr="006323CC">
        <w:rPr>
          <w:rFonts w:hint="cs"/>
          <w:sz w:val="27"/>
          <w:rtl/>
        </w:rPr>
        <w:t>ت</w:t>
      </w:r>
      <w:r w:rsidR="00F36C54" w:rsidRPr="006323CC">
        <w:rPr>
          <w:rFonts w:hint="cs"/>
          <w:sz w:val="27"/>
          <w:rtl/>
        </w:rPr>
        <w:t>ْ</w:t>
      </w:r>
      <w:r w:rsidRPr="006323CC">
        <w:rPr>
          <w:rFonts w:hint="cs"/>
          <w:sz w:val="27"/>
          <w:rtl/>
        </w:rPr>
        <w:t xml:space="preserve"> نظرة الإنسان إلى الدين</w:t>
      </w:r>
      <w:r w:rsidR="00490C19" w:rsidRPr="006323CC">
        <w:rPr>
          <w:rFonts w:hint="cs"/>
          <w:sz w:val="27"/>
          <w:rtl/>
        </w:rPr>
        <w:t>،</w:t>
      </w:r>
      <w:r w:rsidRPr="006323CC">
        <w:rPr>
          <w:rFonts w:hint="cs"/>
          <w:sz w:val="27"/>
          <w:rtl/>
        </w:rPr>
        <w:t xml:space="preserve"> وما يتوق</w:t>
      </w:r>
      <w:r w:rsidR="00490C19" w:rsidRPr="006323CC">
        <w:rPr>
          <w:rFonts w:hint="cs"/>
          <w:sz w:val="27"/>
          <w:rtl/>
        </w:rPr>
        <w:t>َّ</w:t>
      </w:r>
      <w:r w:rsidRPr="006323CC">
        <w:rPr>
          <w:rFonts w:hint="cs"/>
          <w:sz w:val="27"/>
          <w:rtl/>
        </w:rPr>
        <w:t>عه أو يطلبه منه، واقتصر</w:t>
      </w:r>
      <w:r w:rsidR="00490C19" w:rsidRPr="006323CC">
        <w:rPr>
          <w:rFonts w:hint="cs"/>
          <w:sz w:val="27"/>
          <w:rtl/>
        </w:rPr>
        <w:t>َ</w:t>
      </w:r>
      <w:r w:rsidRPr="006323CC">
        <w:rPr>
          <w:rFonts w:hint="cs"/>
          <w:sz w:val="27"/>
          <w:rtl/>
        </w:rPr>
        <w:t>ت</w:t>
      </w:r>
      <w:r w:rsidR="00490C19" w:rsidRPr="006323CC">
        <w:rPr>
          <w:rFonts w:hint="cs"/>
          <w:sz w:val="27"/>
          <w:rtl/>
        </w:rPr>
        <w:t>ْ</w:t>
      </w:r>
      <w:r w:rsidRPr="006323CC">
        <w:rPr>
          <w:rFonts w:hint="cs"/>
          <w:sz w:val="27"/>
          <w:rtl/>
        </w:rPr>
        <w:t xml:space="preserve"> حاجته إليه على حدود العلاقة الفردي</w:t>
      </w:r>
      <w:r w:rsidR="00490C19" w:rsidRPr="006323CC">
        <w:rPr>
          <w:rFonts w:hint="cs"/>
          <w:sz w:val="27"/>
          <w:rtl/>
        </w:rPr>
        <w:t>ّ</w:t>
      </w:r>
      <w:r w:rsidRPr="006323CC">
        <w:rPr>
          <w:rFonts w:hint="cs"/>
          <w:sz w:val="27"/>
          <w:rtl/>
        </w:rPr>
        <w:t>ة مع الله.</w:t>
      </w:r>
    </w:p>
    <w:p w:rsidR="00A07E4E" w:rsidRPr="006323CC" w:rsidRDefault="00A07E4E" w:rsidP="006E4345">
      <w:pPr>
        <w:rPr>
          <w:sz w:val="27"/>
          <w:rtl/>
        </w:rPr>
      </w:pPr>
      <w:r w:rsidRPr="006323CC">
        <w:rPr>
          <w:rFonts w:hint="cs"/>
          <w:sz w:val="27"/>
          <w:rtl/>
        </w:rPr>
        <w:t>وفي المقابل هناك جماعة</w:t>
      </w:r>
      <w:r w:rsidR="00490C19" w:rsidRPr="006323CC">
        <w:rPr>
          <w:rFonts w:hint="cs"/>
          <w:sz w:val="27"/>
          <w:rtl/>
        </w:rPr>
        <w:t>ٌ</w:t>
      </w:r>
      <w:r w:rsidRPr="006323CC">
        <w:rPr>
          <w:rFonts w:hint="cs"/>
          <w:sz w:val="27"/>
          <w:rtl/>
        </w:rPr>
        <w:t xml:space="preserve"> أعط</w:t>
      </w:r>
      <w:r w:rsidR="00490C19" w:rsidRPr="006323CC">
        <w:rPr>
          <w:rFonts w:hint="cs"/>
          <w:sz w:val="27"/>
          <w:rtl/>
        </w:rPr>
        <w:t>َ</w:t>
      </w:r>
      <w:r w:rsidRPr="006323CC">
        <w:rPr>
          <w:rFonts w:hint="cs"/>
          <w:sz w:val="27"/>
          <w:rtl/>
        </w:rPr>
        <w:t>ت</w:t>
      </w:r>
      <w:r w:rsidR="00490C19" w:rsidRPr="006323CC">
        <w:rPr>
          <w:rFonts w:hint="cs"/>
          <w:sz w:val="27"/>
          <w:rtl/>
        </w:rPr>
        <w:t>ْ</w:t>
      </w:r>
      <w:r w:rsidRPr="006323CC">
        <w:rPr>
          <w:rFonts w:hint="cs"/>
          <w:sz w:val="27"/>
          <w:rtl/>
        </w:rPr>
        <w:t xml:space="preserve"> الأصالة </w:t>
      </w:r>
      <w:r w:rsidR="00490C19" w:rsidRPr="006323CC">
        <w:rPr>
          <w:rFonts w:hint="cs"/>
          <w:sz w:val="27"/>
          <w:rtl/>
        </w:rPr>
        <w:t>ل</w:t>
      </w:r>
      <w:r w:rsidRPr="006323CC">
        <w:rPr>
          <w:rFonts w:hint="cs"/>
          <w:sz w:val="27"/>
          <w:rtl/>
        </w:rPr>
        <w:t xml:space="preserve">لدين. ومن هنا أخذوا يطرحون بحث </w:t>
      </w:r>
      <w:r w:rsidRPr="006323CC">
        <w:rPr>
          <w:rFonts w:hint="eastAsia"/>
          <w:sz w:val="24"/>
          <w:szCs w:val="24"/>
          <w:rtl/>
        </w:rPr>
        <w:t>«</w:t>
      </w:r>
      <w:r w:rsidRPr="006323CC">
        <w:rPr>
          <w:rFonts w:hint="cs"/>
          <w:sz w:val="27"/>
          <w:rtl/>
        </w:rPr>
        <w:t>ما يتوق</w:t>
      </w:r>
      <w:r w:rsidR="00490C19" w:rsidRPr="006323CC">
        <w:rPr>
          <w:rFonts w:hint="cs"/>
          <w:sz w:val="27"/>
          <w:rtl/>
        </w:rPr>
        <w:t>َّ</w:t>
      </w:r>
      <w:r w:rsidRPr="006323CC">
        <w:rPr>
          <w:rFonts w:hint="cs"/>
          <w:sz w:val="27"/>
          <w:rtl/>
        </w:rPr>
        <w:t>عه الدين من الإنسان</w:t>
      </w:r>
      <w:r w:rsidRPr="006323CC">
        <w:rPr>
          <w:rFonts w:hint="eastAsia"/>
          <w:sz w:val="24"/>
          <w:szCs w:val="24"/>
          <w:rtl/>
        </w:rPr>
        <w:t>»</w:t>
      </w:r>
      <w:r w:rsidR="00490C19" w:rsidRPr="006323CC">
        <w:rPr>
          <w:rFonts w:hint="cs"/>
          <w:sz w:val="27"/>
          <w:rtl/>
        </w:rPr>
        <w:t>،</w:t>
      </w:r>
      <w:r w:rsidRPr="006323CC">
        <w:rPr>
          <w:rFonts w:hint="cs"/>
          <w:sz w:val="27"/>
          <w:rtl/>
        </w:rPr>
        <w:t xml:space="preserve"> ومفهوم الحاجة إلى الدين. وقد عمد هؤلاء إلى الاستدلال على أصل حاجة الإنسان إلى الدين وسائر الاحتياجات الأخرى ـ الأعم</w:t>
      </w:r>
      <w:r w:rsidR="00490C19" w:rsidRPr="006323CC">
        <w:rPr>
          <w:rFonts w:hint="cs"/>
          <w:sz w:val="27"/>
          <w:rtl/>
        </w:rPr>
        <w:t>ّ</w:t>
      </w:r>
      <w:r w:rsidRPr="006323CC">
        <w:rPr>
          <w:rFonts w:hint="cs"/>
          <w:sz w:val="27"/>
          <w:rtl/>
        </w:rPr>
        <w:t xml:space="preserve"> من الاحتياجات الاجتماعية والاعتقادية والأخلاقية ـ من خلال التمسّ</w:t>
      </w:r>
      <w:r w:rsidR="00490C19" w:rsidRPr="006323CC">
        <w:rPr>
          <w:rFonts w:hint="cs"/>
          <w:sz w:val="27"/>
          <w:rtl/>
        </w:rPr>
        <w:t>ُ</w:t>
      </w:r>
      <w:r w:rsidRPr="006323CC">
        <w:rPr>
          <w:rFonts w:hint="cs"/>
          <w:sz w:val="27"/>
          <w:rtl/>
        </w:rPr>
        <w:t>ك بالأدلة العقلية والنقلية والتاريخية. وفي هذا الاتجاه لا يعمل توق</w:t>
      </w:r>
      <w:r w:rsidR="00490C19" w:rsidRPr="006323CC">
        <w:rPr>
          <w:rFonts w:hint="cs"/>
          <w:sz w:val="27"/>
          <w:rtl/>
        </w:rPr>
        <w:t>ُّ</w:t>
      </w:r>
      <w:r w:rsidRPr="006323CC">
        <w:rPr>
          <w:rFonts w:hint="cs"/>
          <w:sz w:val="27"/>
          <w:rtl/>
        </w:rPr>
        <w:t>ع الإنسان على تحديد مساحة وآلي</w:t>
      </w:r>
      <w:r w:rsidR="00F36C54" w:rsidRPr="006323CC">
        <w:rPr>
          <w:rFonts w:hint="cs"/>
          <w:sz w:val="27"/>
          <w:rtl/>
        </w:rPr>
        <w:t>ّ</w:t>
      </w:r>
      <w:r w:rsidRPr="006323CC">
        <w:rPr>
          <w:rFonts w:hint="cs"/>
          <w:sz w:val="27"/>
          <w:rtl/>
        </w:rPr>
        <w:t>ة الدين، بل إن الدين هو الذي يعمل ـ بسبب جامعي</w:t>
      </w:r>
      <w:r w:rsidR="00F36C54" w:rsidRPr="006323CC">
        <w:rPr>
          <w:rFonts w:hint="cs"/>
          <w:sz w:val="27"/>
          <w:rtl/>
        </w:rPr>
        <w:t>ّ</w:t>
      </w:r>
      <w:r w:rsidRPr="006323CC">
        <w:rPr>
          <w:rFonts w:hint="cs"/>
          <w:sz w:val="27"/>
          <w:rtl/>
        </w:rPr>
        <w:t>ته ـ على ضمان وتلبية الاحتياجات الأساسية للإنسان، ويعمل في الوقت نفسه على إرشاد وهداية الإنسان إلى طرق وأساليب رفع هذه الاحتياجات</w:t>
      </w:r>
      <w:r w:rsidRPr="006323CC">
        <w:rPr>
          <w:sz w:val="27"/>
          <w:vertAlign w:val="superscript"/>
          <w:rtl/>
        </w:rPr>
        <w:t>(</w:t>
      </w:r>
      <w:r w:rsidRPr="006323CC">
        <w:rPr>
          <w:rStyle w:val="ac"/>
          <w:sz w:val="27"/>
          <w:rtl/>
        </w:rPr>
        <w:endnoteReference w:id="755"/>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وعلى هذا الأساس، ذهب بعض المفك</w:t>
      </w:r>
      <w:r w:rsidR="00490C19" w:rsidRPr="006323CC">
        <w:rPr>
          <w:rFonts w:hint="cs"/>
          <w:sz w:val="27"/>
          <w:rtl/>
        </w:rPr>
        <w:t>ِّ</w:t>
      </w:r>
      <w:r w:rsidRPr="006323CC">
        <w:rPr>
          <w:rFonts w:hint="cs"/>
          <w:sz w:val="27"/>
          <w:rtl/>
        </w:rPr>
        <w:t>رين ـ من أمثال: ديف</w:t>
      </w:r>
      <w:r w:rsidR="00490C19" w:rsidRPr="006323CC">
        <w:rPr>
          <w:rFonts w:hint="cs"/>
          <w:sz w:val="27"/>
          <w:rtl/>
        </w:rPr>
        <w:t>ي</w:t>
      </w:r>
      <w:r w:rsidRPr="006323CC">
        <w:rPr>
          <w:rFonts w:hint="cs"/>
          <w:sz w:val="27"/>
          <w:rtl/>
        </w:rPr>
        <w:t>د هيوم، وسيغموند فرويد، وكارل ماركس ـ إلى اعتبار الدين</w:t>
      </w:r>
      <w:r w:rsidR="00E441CC" w:rsidRPr="006323CC">
        <w:rPr>
          <w:rFonts w:hint="cs"/>
          <w:sz w:val="27"/>
          <w:rtl/>
        </w:rPr>
        <w:t>؛</w:t>
      </w:r>
      <w:r w:rsidRPr="006323CC">
        <w:rPr>
          <w:rFonts w:hint="cs"/>
          <w:sz w:val="27"/>
          <w:rtl/>
        </w:rPr>
        <w:t xml:space="preserve"> بوصفه مفهوماً ذهنياً أو نفسياً</w:t>
      </w:r>
      <w:r w:rsidR="00E441CC" w:rsidRPr="006323CC">
        <w:rPr>
          <w:rFonts w:hint="cs"/>
          <w:sz w:val="27"/>
          <w:rtl/>
        </w:rPr>
        <w:t>،</w:t>
      </w:r>
      <w:r w:rsidRPr="006323CC">
        <w:rPr>
          <w:rFonts w:hint="cs"/>
          <w:sz w:val="27"/>
          <w:rtl/>
        </w:rPr>
        <w:t xml:space="preserve"> لا شعوري</w:t>
      </w:r>
      <w:r w:rsidR="00E441CC" w:rsidRPr="006323CC">
        <w:rPr>
          <w:rFonts w:hint="cs"/>
          <w:sz w:val="27"/>
          <w:rtl/>
        </w:rPr>
        <w:t>ّ</w:t>
      </w:r>
      <w:r w:rsidRPr="006323CC">
        <w:rPr>
          <w:rFonts w:hint="cs"/>
          <w:sz w:val="27"/>
          <w:rtl/>
        </w:rPr>
        <w:t>اً وكاذباً، أو هو أفيون أو مسك</w:t>
      </w:r>
      <w:r w:rsidR="00E441CC" w:rsidRPr="006323CC">
        <w:rPr>
          <w:rFonts w:hint="cs"/>
          <w:sz w:val="27"/>
          <w:rtl/>
        </w:rPr>
        <w:t>ِّ</w:t>
      </w:r>
      <w:r w:rsidRPr="006323CC">
        <w:rPr>
          <w:rFonts w:hint="cs"/>
          <w:sz w:val="27"/>
          <w:rtl/>
        </w:rPr>
        <w:t>ن لأوجاع وآلام البشر. وفي هذا الات</w:t>
      </w:r>
      <w:r w:rsidR="00E441CC" w:rsidRPr="006323CC">
        <w:rPr>
          <w:rFonts w:hint="cs"/>
          <w:sz w:val="27"/>
          <w:rtl/>
        </w:rPr>
        <w:t>ّ</w:t>
      </w:r>
      <w:r w:rsidRPr="006323CC">
        <w:rPr>
          <w:rFonts w:hint="cs"/>
          <w:sz w:val="27"/>
          <w:rtl/>
        </w:rPr>
        <w:t>جاه يتمّ تعريف الدين بوصفه ظاهرة</w:t>
      </w:r>
      <w:r w:rsidR="00E441CC" w:rsidRPr="006323CC">
        <w:rPr>
          <w:rFonts w:hint="cs"/>
          <w:sz w:val="27"/>
          <w:rtl/>
        </w:rPr>
        <w:t>ً</w:t>
      </w:r>
      <w:r w:rsidRPr="006323CC">
        <w:rPr>
          <w:rFonts w:hint="cs"/>
          <w:sz w:val="27"/>
          <w:rtl/>
        </w:rPr>
        <w:t xml:space="preserve"> واهية وغير عقلانية. إن هؤلاء يقولون</w:t>
      </w:r>
      <w:r w:rsidR="00E441CC" w:rsidRPr="006323CC">
        <w:rPr>
          <w:rFonts w:hint="cs"/>
          <w:sz w:val="27"/>
          <w:rtl/>
        </w:rPr>
        <w:t>:</w:t>
      </w:r>
      <w:r w:rsidRPr="006323CC">
        <w:rPr>
          <w:rFonts w:hint="cs"/>
          <w:sz w:val="27"/>
          <w:rtl/>
        </w:rPr>
        <w:t xml:space="preserve"> إن الناس إنما يعتنقون </w:t>
      </w:r>
      <w:r w:rsidR="00E441CC" w:rsidRPr="006323CC">
        <w:rPr>
          <w:rFonts w:hint="cs"/>
          <w:sz w:val="27"/>
          <w:rtl/>
        </w:rPr>
        <w:t>ب</w:t>
      </w:r>
      <w:r w:rsidRPr="006323CC">
        <w:rPr>
          <w:rFonts w:hint="cs"/>
          <w:sz w:val="27"/>
          <w:rtl/>
        </w:rPr>
        <w:t>الدين لأنه يوف</w:t>
      </w:r>
      <w:r w:rsidR="00E441CC" w:rsidRPr="006323CC">
        <w:rPr>
          <w:rFonts w:hint="cs"/>
          <w:sz w:val="27"/>
          <w:rtl/>
        </w:rPr>
        <w:t>ِّ</w:t>
      </w:r>
      <w:r w:rsidRPr="006323CC">
        <w:rPr>
          <w:rFonts w:hint="cs"/>
          <w:sz w:val="27"/>
          <w:rtl/>
        </w:rPr>
        <w:t>ر لهم فسحة</w:t>
      </w:r>
      <w:r w:rsidR="00E441CC" w:rsidRPr="006323CC">
        <w:rPr>
          <w:rFonts w:hint="cs"/>
          <w:sz w:val="27"/>
          <w:rtl/>
        </w:rPr>
        <w:t>ً</w:t>
      </w:r>
      <w:r w:rsidRPr="006323CC">
        <w:rPr>
          <w:rFonts w:hint="cs"/>
          <w:sz w:val="27"/>
          <w:rtl/>
        </w:rPr>
        <w:t xml:space="preserve"> من الأمل والطمأنينة والسكون، وإن</w:t>
      </w:r>
      <w:r w:rsidR="00E441CC" w:rsidRPr="006323CC">
        <w:rPr>
          <w:rFonts w:hint="cs"/>
          <w:sz w:val="27"/>
          <w:rtl/>
        </w:rPr>
        <w:t>ْ</w:t>
      </w:r>
      <w:r w:rsidRPr="006323CC">
        <w:rPr>
          <w:rFonts w:hint="cs"/>
          <w:sz w:val="27"/>
          <w:rtl/>
        </w:rPr>
        <w:t xml:space="preserve"> كان بشكل</w:t>
      </w:r>
      <w:r w:rsidR="00E441CC" w:rsidRPr="006323CC">
        <w:rPr>
          <w:rFonts w:hint="cs"/>
          <w:sz w:val="27"/>
          <w:rtl/>
        </w:rPr>
        <w:t>ٍ</w:t>
      </w:r>
      <w:r w:rsidRPr="006323CC">
        <w:rPr>
          <w:rFonts w:hint="cs"/>
          <w:sz w:val="27"/>
          <w:rtl/>
        </w:rPr>
        <w:t xml:space="preserve"> كاذب ومؤق</w:t>
      </w:r>
      <w:r w:rsidR="00E441CC" w:rsidRPr="006323CC">
        <w:rPr>
          <w:rFonts w:hint="cs"/>
          <w:sz w:val="27"/>
          <w:rtl/>
        </w:rPr>
        <w:t>َّ</w:t>
      </w:r>
      <w:r w:rsidRPr="006323CC">
        <w:rPr>
          <w:rFonts w:hint="cs"/>
          <w:sz w:val="27"/>
          <w:rtl/>
        </w:rPr>
        <w:t>ت</w:t>
      </w:r>
      <w:r w:rsidR="00E441CC" w:rsidRPr="006323CC">
        <w:rPr>
          <w:rFonts w:hint="cs"/>
          <w:sz w:val="27"/>
          <w:rtl/>
        </w:rPr>
        <w:t>.</w:t>
      </w:r>
      <w:r w:rsidRPr="006323CC">
        <w:rPr>
          <w:rFonts w:hint="cs"/>
          <w:sz w:val="27"/>
          <w:rtl/>
        </w:rPr>
        <w:t xml:space="preserve"> ولكن</w:t>
      </w:r>
      <w:r w:rsidR="00E441CC" w:rsidRPr="006323CC">
        <w:rPr>
          <w:rFonts w:hint="cs"/>
          <w:sz w:val="27"/>
          <w:rtl/>
        </w:rPr>
        <w:t xml:space="preserve">ّهم </w:t>
      </w:r>
      <w:r w:rsidRPr="006323CC">
        <w:rPr>
          <w:rFonts w:hint="cs"/>
          <w:sz w:val="27"/>
          <w:rtl/>
        </w:rPr>
        <w:t>مع ذلك لا يوض</w:t>
      </w:r>
      <w:r w:rsidR="00E441CC" w:rsidRPr="006323CC">
        <w:rPr>
          <w:rFonts w:hint="cs"/>
          <w:sz w:val="27"/>
          <w:rtl/>
        </w:rPr>
        <w:t>ِّ</w:t>
      </w:r>
      <w:r w:rsidRPr="006323CC">
        <w:rPr>
          <w:rFonts w:hint="cs"/>
          <w:sz w:val="27"/>
          <w:rtl/>
        </w:rPr>
        <w:t>حون كيف لا تزال هذه الأفكار الواهية والمتداعية على طول التاريخ توف</w:t>
      </w:r>
      <w:r w:rsidR="00E441CC" w:rsidRPr="006323CC">
        <w:rPr>
          <w:rFonts w:hint="cs"/>
          <w:sz w:val="27"/>
          <w:rtl/>
        </w:rPr>
        <w:t>ِّ</w:t>
      </w:r>
      <w:r w:rsidRPr="006323CC">
        <w:rPr>
          <w:rFonts w:hint="cs"/>
          <w:sz w:val="27"/>
          <w:rtl/>
        </w:rPr>
        <w:t>ر الرضا والسعادة والح</w:t>
      </w:r>
      <w:r w:rsidR="00F36C54" w:rsidRPr="006323CC">
        <w:rPr>
          <w:rFonts w:hint="cs"/>
          <w:sz w:val="27"/>
          <w:rtl/>
        </w:rPr>
        <w:t>ُ</w:t>
      </w:r>
      <w:r w:rsidRPr="006323CC">
        <w:rPr>
          <w:rFonts w:hint="cs"/>
          <w:sz w:val="27"/>
          <w:rtl/>
        </w:rPr>
        <w:t>ب</w:t>
      </w:r>
      <w:r w:rsidR="00F36C54" w:rsidRPr="006323CC">
        <w:rPr>
          <w:rFonts w:hint="cs"/>
          <w:sz w:val="27"/>
          <w:rtl/>
        </w:rPr>
        <w:t>ُ</w:t>
      </w:r>
      <w:r w:rsidRPr="006323CC">
        <w:rPr>
          <w:rFonts w:hint="cs"/>
          <w:sz w:val="27"/>
          <w:rtl/>
        </w:rPr>
        <w:t>ور، رغم ر</w:t>
      </w:r>
      <w:r w:rsidR="00F36C54" w:rsidRPr="006323CC">
        <w:rPr>
          <w:rFonts w:hint="cs"/>
          <w:sz w:val="27"/>
          <w:rtl/>
        </w:rPr>
        <w:t>َ</w:t>
      </w:r>
      <w:r w:rsidRPr="006323CC">
        <w:rPr>
          <w:rFonts w:hint="cs"/>
          <w:sz w:val="27"/>
          <w:rtl/>
        </w:rPr>
        <w:t>ف</w:t>
      </w:r>
      <w:r w:rsidR="00F36C54" w:rsidRPr="006323CC">
        <w:rPr>
          <w:rFonts w:hint="cs"/>
          <w:sz w:val="27"/>
          <w:rtl/>
        </w:rPr>
        <w:t>ْ</w:t>
      </w:r>
      <w:r w:rsidRPr="006323CC">
        <w:rPr>
          <w:rFonts w:hint="cs"/>
          <w:sz w:val="27"/>
          <w:rtl/>
        </w:rPr>
        <w:t>ع ستار الج</w:t>
      </w:r>
      <w:r w:rsidR="00F36C54" w:rsidRPr="006323CC">
        <w:rPr>
          <w:rFonts w:hint="cs"/>
          <w:sz w:val="27"/>
          <w:rtl/>
        </w:rPr>
        <w:t>َ</w:t>
      </w:r>
      <w:r w:rsidRPr="006323CC">
        <w:rPr>
          <w:rFonts w:hint="cs"/>
          <w:sz w:val="27"/>
          <w:rtl/>
        </w:rPr>
        <w:t>ه</w:t>
      </w:r>
      <w:r w:rsidR="00F36C54" w:rsidRPr="006323CC">
        <w:rPr>
          <w:rFonts w:hint="cs"/>
          <w:sz w:val="27"/>
          <w:rtl/>
        </w:rPr>
        <w:t>ْ</w:t>
      </w:r>
      <w:r w:rsidRPr="006323CC">
        <w:rPr>
          <w:rFonts w:hint="cs"/>
          <w:sz w:val="27"/>
          <w:rtl/>
        </w:rPr>
        <w:t>ل وعدم الو</w:t>
      </w:r>
      <w:r w:rsidR="00E441CC" w:rsidRPr="006323CC">
        <w:rPr>
          <w:rFonts w:hint="cs"/>
          <w:sz w:val="27"/>
          <w:rtl/>
        </w:rPr>
        <w:t>َ</w:t>
      </w:r>
      <w:r w:rsidRPr="006323CC">
        <w:rPr>
          <w:rFonts w:hint="cs"/>
          <w:sz w:val="27"/>
          <w:rtl/>
        </w:rPr>
        <w:t>ع</w:t>
      </w:r>
      <w:r w:rsidR="00E441CC" w:rsidRPr="006323CC">
        <w:rPr>
          <w:rFonts w:hint="cs"/>
          <w:sz w:val="27"/>
          <w:rtl/>
        </w:rPr>
        <w:t>ْ</w:t>
      </w:r>
      <w:r w:rsidRPr="006323CC">
        <w:rPr>
          <w:rFonts w:hint="cs"/>
          <w:sz w:val="27"/>
          <w:rtl/>
        </w:rPr>
        <w:t>ي، وانتشار الو</w:t>
      </w:r>
      <w:r w:rsidR="00E441CC" w:rsidRPr="006323CC">
        <w:rPr>
          <w:rFonts w:hint="cs"/>
          <w:sz w:val="27"/>
          <w:rtl/>
        </w:rPr>
        <w:t>َ</w:t>
      </w:r>
      <w:r w:rsidRPr="006323CC">
        <w:rPr>
          <w:rFonts w:hint="cs"/>
          <w:sz w:val="27"/>
          <w:rtl/>
        </w:rPr>
        <w:t>ع</w:t>
      </w:r>
      <w:r w:rsidR="00E441CC" w:rsidRPr="006323CC">
        <w:rPr>
          <w:rFonts w:hint="cs"/>
          <w:sz w:val="27"/>
          <w:rtl/>
        </w:rPr>
        <w:t>ْ</w:t>
      </w:r>
      <w:r w:rsidRPr="006323CC">
        <w:rPr>
          <w:rFonts w:hint="cs"/>
          <w:sz w:val="27"/>
          <w:rtl/>
        </w:rPr>
        <w:t>ي والإدراك</w:t>
      </w:r>
      <w:r w:rsidRPr="006323CC">
        <w:rPr>
          <w:sz w:val="27"/>
          <w:vertAlign w:val="superscript"/>
          <w:rtl/>
        </w:rPr>
        <w:t>(</w:t>
      </w:r>
      <w:r w:rsidRPr="006323CC">
        <w:rPr>
          <w:rStyle w:val="ac"/>
          <w:sz w:val="27"/>
          <w:rtl/>
        </w:rPr>
        <w:endnoteReference w:id="756"/>
      </w:r>
      <w:r w:rsidRPr="006323CC">
        <w:rPr>
          <w:sz w:val="27"/>
          <w:vertAlign w:val="superscript"/>
          <w:rtl/>
        </w:rPr>
        <w:t>)</w:t>
      </w:r>
      <w:r w:rsidR="00E441CC" w:rsidRPr="006323CC">
        <w:rPr>
          <w:rFonts w:hint="cs"/>
          <w:sz w:val="27"/>
          <w:rtl/>
        </w:rPr>
        <w:t>،</w:t>
      </w:r>
      <w:r w:rsidRPr="006323CC">
        <w:rPr>
          <w:rFonts w:hint="cs"/>
          <w:sz w:val="27"/>
          <w:rtl/>
        </w:rPr>
        <w:t xml:space="preserve"> بحيث لا يمكن أن نعثر ـ </w:t>
      </w:r>
      <w:r w:rsidR="00BE3AD9" w:rsidRPr="006323CC">
        <w:rPr>
          <w:rFonts w:hint="cs"/>
          <w:sz w:val="27"/>
          <w:rtl/>
        </w:rPr>
        <w:t>في</w:t>
      </w:r>
      <w:r w:rsidRPr="006323CC">
        <w:rPr>
          <w:rFonts w:hint="cs"/>
          <w:sz w:val="27"/>
          <w:rtl/>
        </w:rPr>
        <w:t xml:space="preserve"> طول التاريخ ـ على مجتمع</w:t>
      </w:r>
      <w:r w:rsidR="00E441CC" w:rsidRPr="006323CC">
        <w:rPr>
          <w:rFonts w:hint="cs"/>
          <w:sz w:val="27"/>
          <w:rtl/>
        </w:rPr>
        <w:t>ٍ</w:t>
      </w:r>
      <w:r w:rsidRPr="006323CC">
        <w:rPr>
          <w:rFonts w:hint="cs"/>
          <w:sz w:val="27"/>
          <w:rtl/>
        </w:rPr>
        <w:t xml:space="preserve"> غير ديني، وعليه من الطبيعي أن يكون هؤلاء قد تنكّ</w:t>
      </w:r>
      <w:r w:rsidR="00E441CC" w:rsidRPr="006323CC">
        <w:rPr>
          <w:rFonts w:hint="cs"/>
          <w:sz w:val="27"/>
          <w:rtl/>
        </w:rPr>
        <w:t>َ</w:t>
      </w:r>
      <w:r w:rsidRPr="006323CC">
        <w:rPr>
          <w:rFonts w:hint="cs"/>
          <w:sz w:val="27"/>
          <w:rtl/>
        </w:rPr>
        <w:t>بوا الطريق في تحليل الدين والظواهر الدينية.</w:t>
      </w:r>
    </w:p>
    <w:p w:rsidR="00A07E4E" w:rsidRPr="006323CC" w:rsidRDefault="00A07E4E" w:rsidP="006E4345">
      <w:pPr>
        <w:rPr>
          <w:sz w:val="27"/>
          <w:rtl/>
        </w:rPr>
      </w:pPr>
      <w:r w:rsidRPr="006323CC">
        <w:rPr>
          <w:rFonts w:hint="cs"/>
          <w:sz w:val="27"/>
          <w:rtl/>
        </w:rPr>
        <w:t>ولكن</w:t>
      </w:r>
      <w:r w:rsidR="00E441CC" w:rsidRPr="006323CC">
        <w:rPr>
          <w:rFonts w:hint="cs"/>
          <w:sz w:val="27"/>
          <w:rtl/>
        </w:rPr>
        <w:t>ْ</w:t>
      </w:r>
      <w:r w:rsidRPr="006323CC">
        <w:rPr>
          <w:rFonts w:hint="cs"/>
          <w:sz w:val="27"/>
          <w:rtl/>
        </w:rPr>
        <w:t xml:space="preserve"> في المقابل هناك الكثير من المحق</w:t>
      </w:r>
      <w:r w:rsidR="00BE3AD9" w:rsidRPr="006323CC">
        <w:rPr>
          <w:rFonts w:hint="cs"/>
          <w:sz w:val="27"/>
          <w:rtl/>
        </w:rPr>
        <w:t>ِّ</w:t>
      </w:r>
      <w:r w:rsidRPr="006323CC">
        <w:rPr>
          <w:rFonts w:hint="cs"/>
          <w:sz w:val="27"/>
          <w:rtl/>
        </w:rPr>
        <w:t>قين الذين يؤك</w:t>
      </w:r>
      <w:r w:rsidR="00BE3AD9" w:rsidRPr="006323CC">
        <w:rPr>
          <w:rFonts w:hint="cs"/>
          <w:sz w:val="27"/>
          <w:rtl/>
        </w:rPr>
        <w:t>ِّ</w:t>
      </w:r>
      <w:r w:rsidRPr="006323CC">
        <w:rPr>
          <w:rFonts w:hint="cs"/>
          <w:sz w:val="27"/>
          <w:rtl/>
        </w:rPr>
        <w:t>دون على البُع</w:t>
      </w:r>
      <w:r w:rsidR="00BE3AD9" w:rsidRPr="006323CC">
        <w:rPr>
          <w:rFonts w:hint="cs"/>
          <w:sz w:val="27"/>
          <w:rtl/>
        </w:rPr>
        <w:t>ْ</w:t>
      </w:r>
      <w:r w:rsidRPr="006323CC">
        <w:rPr>
          <w:rFonts w:hint="cs"/>
          <w:sz w:val="27"/>
          <w:rtl/>
        </w:rPr>
        <w:t xml:space="preserve">د </w:t>
      </w:r>
      <w:r w:rsidRPr="006323CC">
        <w:rPr>
          <w:rFonts w:hint="cs"/>
          <w:sz w:val="27"/>
          <w:rtl/>
        </w:rPr>
        <w:lastRenderedPageBreak/>
        <w:t>العقلاني والإدراكي والمعرفي من الدين. وبشكل</w:t>
      </w:r>
      <w:r w:rsidR="00BE3AD9" w:rsidRPr="006323CC">
        <w:rPr>
          <w:rFonts w:hint="cs"/>
          <w:sz w:val="27"/>
          <w:rtl/>
        </w:rPr>
        <w:t>ٍ</w:t>
      </w:r>
      <w:r w:rsidRPr="006323CC">
        <w:rPr>
          <w:rFonts w:hint="cs"/>
          <w:sz w:val="27"/>
          <w:rtl/>
        </w:rPr>
        <w:t xml:space="preserve"> خاص</w:t>
      </w:r>
      <w:r w:rsidR="00BE3AD9" w:rsidRPr="006323CC">
        <w:rPr>
          <w:rFonts w:hint="cs"/>
          <w:sz w:val="27"/>
          <w:rtl/>
        </w:rPr>
        <w:t>ّ</w:t>
      </w:r>
      <w:r w:rsidRPr="006323CC">
        <w:rPr>
          <w:rFonts w:hint="cs"/>
          <w:sz w:val="27"/>
          <w:rtl/>
        </w:rPr>
        <w:t xml:space="preserve"> فإن اتجاه الانتخاب العقلاني يعمل على تعريف الدين بوصفه تقييماً للتكلفة </w:t>
      </w:r>
      <w:r w:rsidR="00BE3AD9" w:rsidRPr="006323CC">
        <w:rPr>
          <w:rFonts w:hint="cs"/>
          <w:sz w:val="27"/>
          <w:rtl/>
        </w:rPr>
        <w:t>و</w:t>
      </w:r>
      <w:r w:rsidRPr="006323CC">
        <w:rPr>
          <w:rFonts w:hint="cs"/>
          <w:sz w:val="27"/>
          <w:rtl/>
        </w:rPr>
        <w:t>الفائدة. يبدو أن هذا الاتجاه يعاني من مشكلة</w:t>
      </w:r>
      <w:r w:rsidR="00BE3AD9" w:rsidRPr="006323CC">
        <w:rPr>
          <w:rFonts w:hint="cs"/>
          <w:sz w:val="27"/>
          <w:rtl/>
        </w:rPr>
        <w:t>ٍ</w:t>
      </w:r>
      <w:r w:rsidRPr="006323CC">
        <w:rPr>
          <w:rFonts w:hint="cs"/>
          <w:sz w:val="27"/>
          <w:rtl/>
        </w:rPr>
        <w:t xml:space="preserve"> أيضاً؛ إذ ما لم نحصل على معلومات عن ك</w:t>
      </w:r>
      <w:r w:rsidR="00BE3AD9" w:rsidRPr="006323CC">
        <w:rPr>
          <w:rFonts w:hint="cs"/>
          <w:sz w:val="27"/>
          <w:rtl/>
        </w:rPr>
        <w:t>ِ</w:t>
      </w:r>
      <w:r w:rsidRPr="006323CC">
        <w:rPr>
          <w:rFonts w:hint="cs"/>
          <w:sz w:val="27"/>
          <w:rtl/>
        </w:rPr>
        <w:t>لا بُع</w:t>
      </w:r>
      <w:r w:rsidR="00BE3AD9" w:rsidRPr="006323CC">
        <w:rPr>
          <w:rFonts w:hint="cs"/>
          <w:sz w:val="27"/>
          <w:rtl/>
        </w:rPr>
        <w:t>ْ</w:t>
      </w:r>
      <w:r w:rsidRPr="006323CC">
        <w:rPr>
          <w:rFonts w:hint="cs"/>
          <w:sz w:val="27"/>
          <w:rtl/>
        </w:rPr>
        <w:t>د</w:t>
      </w:r>
      <w:r w:rsidR="00BE3AD9" w:rsidRPr="006323CC">
        <w:rPr>
          <w:rFonts w:hint="cs"/>
          <w:sz w:val="27"/>
          <w:rtl/>
        </w:rPr>
        <w:t>َ</w:t>
      </w:r>
      <w:r w:rsidRPr="006323CC">
        <w:rPr>
          <w:rFonts w:hint="cs"/>
          <w:sz w:val="27"/>
          <w:rtl/>
        </w:rPr>
        <w:t>ي</w:t>
      </w:r>
      <w:r w:rsidR="00BE3AD9" w:rsidRPr="006323CC">
        <w:rPr>
          <w:rFonts w:hint="cs"/>
          <w:sz w:val="27"/>
          <w:rtl/>
        </w:rPr>
        <w:t>ْ</w:t>
      </w:r>
      <w:r w:rsidRPr="006323CC">
        <w:rPr>
          <w:rFonts w:hint="cs"/>
          <w:sz w:val="27"/>
          <w:rtl/>
        </w:rPr>
        <w:t xml:space="preserve"> الترجيحات الفردية والأساسية، حيث يمارس الأفراد حر</w:t>
      </w:r>
      <w:r w:rsidR="00BE3AD9" w:rsidRPr="006323CC">
        <w:rPr>
          <w:rFonts w:hint="cs"/>
          <w:sz w:val="27"/>
          <w:rtl/>
        </w:rPr>
        <w:t>ّ</w:t>
      </w:r>
      <w:r w:rsidRPr="006323CC">
        <w:rPr>
          <w:rFonts w:hint="cs"/>
          <w:sz w:val="27"/>
          <w:rtl/>
        </w:rPr>
        <w:t>ية الانتخاب فيها، لا يمكن توظيف الدين بوصفه وسيلة تكه</w:t>
      </w:r>
      <w:r w:rsidR="000F252D" w:rsidRPr="006323CC">
        <w:rPr>
          <w:rFonts w:hint="cs"/>
          <w:sz w:val="27"/>
          <w:rtl/>
        </w:rPr>
        <w:t>ُّ</w:t>
      </w:r>
      <w:r w:rsidRPr="006323CC">
        <w:rPr>
          <w:rFonts w:hint="cs"/>
          <w:sz w:val="27"/>
          <w:rtl/>
        </w:rPr>
        <w:t>ن</w:t>
      </w:r>
      <w:r w:rsidR="00F36C54" w:rsidRPr="006323CC">
        <w:rPr>
          <w:rFonts w:hint="cs"/>
          <w:sz w:val="27"/>
          <w:rtl/>
        </w:rPr>
        <w:t>ٍ</w:t>
      </w:r>
      <w:r w:rsidRPr="006323CC">
        <w:rPr>
          <w:rFonts w:hint="cs"/>
          <w:sz w:val="27"/>
          <w:rtl/>
        </w:rPr>
        <w:t>. يُضاف إلى ذلك أن الناس لا يستطيعون بيان وتقييم الاحتمالات الموضوعية والحد</w:t>
      </w:r>
      <w:r w:rsidR="000F252D" w:rsidRPr="006323CC">
        <w:rPr>
          <w:rFonts w:hint="cs"/>
          <w:sz w:val="27"/>
          <w:rtl/>
        </w:rPr>
        <w:t>ّ</w:t>
      </w:r>
      <w:r w:rsidRPr="006323CC">
        <w:rPr>
          <w:rFonts w:hint="cs"/>
          <w:sz w:val="27"/>
          <w:rtl/>
        </w:rPr>
        <w:t xml:space="preserve"> الأقصى من الفوائد المتوق</w:t>
      </w:r>
      <w:r w:rsidR="000F252D" w:rsidRPr="006323CC">
        <w:rPr>
          <w:rFonts w:hint="cs"/>
          <w:sz w:val="27"/>
          <w:rtl/>
        </w:rPr>
        <w:t>َّ</w:t>
      </w:r>
      <w:r w:rsidRPr="006323CC">
        <w:rPr>
          <w:rFonts w:hint="cs"/>
          <w:sz w:val="27"/>
          <w:rtl/>
        </w:rPr>
        <w:t>عة في جميع الظروف</w:t>
      </w:r>
      <w:r w:rsidRPr="006323CC">
        <w:rPr>
          <w:sz w:val="27"/>
          <w:vertAlign w:val="superscript"/>
          <w:rtl/>
        </w:rPr>
        <w:t>(</w:t>
      </w:r>
      <w:r w:rsidRPr="006323CC">
        <w:rPr>
          <w:rStyle w:val="ac"/>
          <w:sz w:val="27"/>
          <w:rtl/>
        </w:rPr>
        <w:endnoteReference w:id="757"/>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الرأي الآخر ـ ومن القائلين به</w:t>
      </w:r>
      <w:r w:rsidR="000F252D" w:rsidRPr="006323CC">
        <w:rPr>
          <w:rFonts w:hint="cs"/>
          <w:sz w:val="27"/>
          <w:rtl/>
        </w:rPr>
        <w:t>:</w:t>
      </w:r>
      <w:r w:rsidRPr="006323CC">
        <w:rPr>
          <w:rFonts w:hint="cs"/>
          <w:sz w:val="27"/>
          <w:rtl/>
        </w:rPr>
        <w:t xml:space="preserve"> إميل دوركهايم ـ يؤك</w:t>
      </w:r>
      <w:r w:rsidR="000F252D" w:rsidRPr="006323CC">
        <w:rPr>
          <w:rFonts w:hint="cs"/>
          <w:sz w:val="27"/>
          <w:rtl/>
        </w:rPr>
        <w:t>ِّ</w:t>
      </w:r>
      <w:r w:rsidRPr="006323CC">
        <w:rPr>
          <w:rFonts w:hint="cs"/>
          <w:sz w:val="27"/>
          <w:rtl/>
        </w:rPr>
        <w:t>د على الأبعاد الحمائية والاجتماعية من الدين. إن هذا الاتجاه الاجتماعي ينظر إلى الدين بوصفه بُع</w:t>
      </w:r>
      <w:r w:rsidR="000F252D" w:rsidRPr="006323CC">
        <w:rPr>
          <w:rFonts w:hint="cs"/>
          <w:sz w:val="27"/>
          <w:rtl/>
        </w:rPr>
        <w:t>ْ</w:t>
      </w:r>
      <w:r w:rsidRPr="006323CC">
        <w:rPr>
          <w:rFonts w:hint="cs"/>
          <w:sz w:val="27"/>
          <w:rtl/>
        </w:rPr>
        <w:t>داً هام</w:t>
      </w:r>
      <w:r w:rsidR="000F252D" w:rsidRPr="006323CC">
        <w:rPr>
          <w:rFonts w:hint="cs"/>
          <w:sz w:val="27"/>
          <w:rtl/>
        </w:rPr>
        <w:t>ّ</w:t>
      </w:r>
      <w:r w:rsidRPr="006323CC">
        <w:rPr>
          <w:rFonts w:hint="cs"/>
          <w:sz w:val="27"/>
          <w:rtl/>
        </w:rPr>
        <w:t>اً من العُر</w:t>
      </w:r>
      <w:r w:rsidR="000F252D" w:rsidRPr="006323CC">
        <w:rPr>
          <w:rFonts w:hint="cs"/>
          <w:sz w:val="27"/>
          <w:rtl/>
        </w:rPr>
        <w:t>ْ</w:t>
      </w:r>
      <w:r w:rsidRPr="006323CC">
        <w:rPr>
          <w:rFonts w:hint="cs"/>
          <w:sz w:val="27"/>
          <w:rtl/>
        </w:rPr>
        <w:t>ف والعقد الاجتماعي. إن دوركهايم ينظر إلى الدين بوصفه منظومة</w:t>
      </w:r>
      <w:r w:rsidR="000F252D" w:rsidRPr="006323CC">
        <w:rPr>
          <w:rFonts w:hint="cs"/>
          <w:sz w:val="27"/>
          <w:rtl/>
        </w:rPr>
        <w:t>ً</w:t>
      </w:r>
      <w:r w:rsidRPr="006323CC">
        <w:rPr>
          <w:rFonts w:hint="cs"/>
          <w:sz w:val="27"/>
          <w:rtl/>
        </w:rPr>
        <w:t xml:space="preserve"> متماسكة من العقائد والآداب والتقاليد المنسوبة إلى الأمور المقد</w:t>
      </w:r>
      <w:r w:rsidR="000F252D" w:rsidRPr="006323CC">
        <w:rPr>
          <w:rFonts w:hint="cs"/>
          <w:sz w:val="27"/>
          <w:rtl/>
        </w:rPr>
        <w:t>َّ</w:t>
      </w:r>
      <w:r w:rsidRPr="006323CC">
        <w:rPr>
          <w:rFonts w:hint="cs"/>
          <w:sz w:val="27"/>
          <w:rtl/>
        </w:rPr>
        <w:t>سة، التي تفصل وتبعد عنها جميع الأمور غير المقد</w:t>
      </w:r>
      <w:r w:rsidR="000F252D" w:rsidRPr="006323CC">
        <w:rPr>
          <w:rFonts w:hint="cs"/>
          <w:sz w:val="27"/>
          <w:rtl/>
        </w:rPr>
        <w:t>َّ</w:t>
      </w:r>
      <w:r w:rsidRPr="006323CC">
        <w:rPr>
          <w:rFonts w:hint="cs"/>
          <w:sz w:val="27"/>
          <w:rtl/>
        </w:rPr>
        <w:t>سة.</w:t>
      </w:r>
    </w:p>
    <w:p w:rsidR="00A07E4E" w:rsidRPr="006323CC" w:rsidRDefault="00A07E4E" w:rsidP="006E4345">
      <w:pPr>
        <w:rPr>
          <w:sz w:val="27"/>
          <w:rtl/>
        </w:rPr>
      </w:pPr>
      <w:r w:rsidRPr="006323CC">
        <w:rPr>
          <w:rFonts w:hint="cs"/>
          <w:sz w:val="27"/>
          <w:rtl/>
        </w:rPr>
        <w:t>وبشكل</w:t>
      </w:r>
      <w:r w:rsidR="000F252D" w:rsidRPr="006323CC">
        <w:rPr>
          <w:rFonts w:hint="cs"/>
          <w:sz w:val="27"/>
          <w:rtl/>
        </w:rPr>
        <w:t>ٍ</w:t>
      </w:r>
      <w:r w:rsidRPr="006323CC">
        <w:rPr>
          <w:rFonts w:hint="cs"/>
          <w:sz w:val="27"/>
          <w:rtl/>
        </w:rPr>
        <w:t xml:space="preserve"> عام</w:t>
      </w:r>
      <w:r w:rsidR="000F252D" w:rsidRPr="006323CC">
        <w:rPr>
          <w:rFonts w:hint="cs"/>
          <w:sz w:val="27"/>
          <w:rtl/>
        </w:rPr>
        <w:t>ّ</w:t>
      </w:r>
      <w:r w:rsidRPr="006323CC">
        <w:rPr>
          <w:rFonts w:hint="cs"/>
          <w:sz w:val="27"/>
          <w:rtl/>
        </w:rPr>
        <w:t xml:space="preserve"> يمكن تقسيم الاتجاهات النظرية بالنسبة إلى الدين إلى</w:t>
      </w:r>
      <w:r w:rsidR="000F252D" w:rsidRPr="006323CC">
        <w:rPr>
          <w:rFonts w:hint="cs"/>
          <w:sz w:val="27"/>
          <w:rtl/>
        </w:rPr>
        <w:t>:</w:t>
      </w:r>
      <w:r w:rsidRPr="006323CC">
        <w:rPr>
          <w:rFonts w:hint="cs"/>
          <w:sz w:val="27"/>
          <w:rtl/>
        </w:rPr>
        <w:t xml:space="preserve"> الاتجاه الفكري</w:t>
      </w:r>
      <w:r w:rsidR="000F252D" w:rsidRPr="006323CC">
        <w:rPr>
          <w:rFonts w:hint="cs"/>
          <w:sz w:val="27"/>
          <w:rtl/>
        </w:rPr>
        <w:t>ّ؛</w:t>
      </w:r>
      <w:r w:rsidRPr="006323CC">
        <w:rPr>
          <w:rFonts w:hint="cs"/>
          <w:sz w:val="27"/>
          <w:rtl/>
        </w:rPr>
        <w:t xml:space="preserve"> والاتجاه العاطفي</w:t>
      </w:r>
      <w:r w:rsidR="000F252D" w:rsidRPr="006323CC">
        <w:rPr>
          <w:rFonts w:hint="cs"/>
          <w:sz w:val="27"/>
          <w:rtl/>
        </w:rPr>
        <w:t>ّ؛</w:t>
      </w:r>
      <w:r w:rsidRPr="006323CC">
        <w:rPr>
          <w:rFonts w:hint="cs"/>
          <w:sz w:val="27"/>
          <w:rtl/>
        </w:rPr>
        <w:t xml:space="preserve"> والاتجاه العملي</w:t>
      </w:r>
      <w:r w:rsidR="000F252D" w:rsidRPr="006323CC">
        <w:rPr>
          <w:rFonts w:hint="cs"/>
          <w:sz w:val="27"/>
          <w:rtl/>
        </w:rPr>
        <w:t>ّ؛</w:t>
      </w:r>
      <w:r w:rsidRPr="006323CC">
        <w:rPr>
          <w:rFonts w:hint="cs"/>
          <w:sz w:val="27"/>
          <w:rtl/>
        </w:rPr>
        <w:t xml:space="preserve"> والاتجاه المفهومي</w:t>
      </w:r>
      <w:r w:rsidR="000F252D" w:rsidRPr="006323CC">
        <w:rPr>
          <w:rFonts w:hint="cs"/>
          <w:sz w:val="27"/>
          <w:rtl/>
        </w:rPr>
        <w:t>ّ؛</w:t>
      </w:r>
      <w:r w:rsidRPr="006323CC">
        <w:rPr>
          <w:rFonts w:hint="cs"/>
          <w:sz w:val="27"/>
          <w:rtl/>
        </w:rPr>
        <w:t xml:space="preserve"> والاتجاه التعويضي</w:t>
      </w:r>
      <w:r w:rsidR="000F252D" w:rsidRPr="006323CC">
        <w:rPr>
          <w:rFonts w:hint="cs"/>
          <w:sz w:val="27"/>
          <w:rtl/>
        </w:rPr>
        <w:t>ّ</w:t>
      </w:r>
      <w:r w:rsidRPr="006323CC">
        <w:rPr>
          <w:rFonts w:hint="cs"/>
          <w:sz w:val="27"/>
          <w:rtl/>
        </w:rPr>
        <w:t>:</w:t>
      </w:r>
    </w:p>
    <w:p w:rsidR="00A07E4E" w:rsidRPr="006323CC" w:rsidRDefault="00CA076F" w:rsidP="006E4345">
      <w:pPr>
        <w:rPr>
          <w:sz w:val="27"/>
          <w:rtl/>
        </w:rPr>
      </w:pPr>
      <w:r w:rsidRPr="006323CC">
        <w:rPr>
          <w:rFonts w:hint="cs"/>
          <w:b/>
          <w:bCs/>
          <w:sz w:val="27"/>
          <w:rtl/>
        </w:rPr>
        <w:t>1</w:t>
      </w:r>
      <w:r w:rsidR="00A07E4E" w:rsidRPr="006323CC">
        <w:rPr>
          <w:rFonts w:hint="cs"/>
          <w:b/>
          <w:bCs/>
          <w:sz w:val="27"/>
          <w:rtl/>
        </w:rPr>
        <w:t xml:space="preserve">ـ </w:t>
      </w:r>
      <w:r w:rsidR="00A07E4E" w:rsidRPr="006323CC">
        <w:rPr>
          <w:b/>
          <w:bCs/>
          <w:sz w:val="27"/>
          <w:rtl/>
        </w:rPr>
        <w:t>الاتجاه الفكري</w:t>
      </w:r>
      <w:r w:rsidR="00A07E4E" w:rsidRPr="006323CC">
        <w:rPr>
          <w:rFonts w:hint="cs"/>
          <w:sz w:val="27"/>
          <w:rtl/>
        </w:rPr>
        <w:t>: يرى أن الدين من س</w:t>
      </w:r>
      <w:r w:rsidR="00F36C54" w:rsidRPr="006323CC">
        <w:rPr>
          <w:rFonts w:hint="cs"/>
          <w:sz w:val="27"/>
          <w:rtl/>
        </w:rPr>
        <w:t>ِ</w:t>
      </w:r>
      <w:r w:rsidR="00A07E4E" w:rsidRPr="006323CC">
        <w:rPr>
          <w:rFonts w:hint="cs"/>
          <w:sz w:val="27"/>
          <w:rtl/>
        </w:rPr>
        <w:t>ن</w:t>
      </w:r>
      <w:r w:rsidR="00F36C54" w:rsidRPr="006323CC">
        <w:rPr>
          <w:rFonts w:hint="cs"/>
          <w:sz w:val="27"/>
          <w:rtl/>
        </w:rPr>
        <w:t>ْ</w:t>
      </w:r>
      <w:r w:rsidR="00A07E4E" w:rsidRPr="006323CC">
        <w:rPr>
          <w:rFonts w:hint="cs"/>
          <w:sz w:val="27"/>
          <w:rtl/>
        </w:rPr>
        <w:t>خ الفكر، حيث يلجأ الإنسان إليه في مواجهة التجارب المحيّ</w:t>
      </w:r>
      <w:r w:rsidR="000F252D" w:rsidRPr="006323CC">
        <w:rPr>
          <w:rFonts w:hint="cs"/>
          <w:sz w:val="27"/>
          <w:rtl/>
        </w:rPr>
        <w:t>ِ</w:t>
      </w:r>
      <w:r w:rsidR="00A07E4E" w:rsidRPr="006323CC">
        <w:rPr>
          <w:rFonts w:hint="cs"/>
          <w:sz w:val="27"/>
          <w:rtl/>
        </w:rPr>
        <w:t>رة والمخيفة في حياته؛ لكي يفهمها ويدركها.</w:t>
      </w:r>
    </w:p>
    <w:p w:rsidR="00A07E4E" w:rsidRPr="006323CC" w:rsidRDefault="00921189" w:rsidP="006E4345">
      <w:pPr>
        <w:rPr>
          <w:sz w:val="27"/>
          <w:rtl/>
        </w:rPr>
      </w:pPr>
      <w:r w:rsidRPr="006323CC">
        <w:rPr>
          <w:rFonts w:hint="cs"/>
          <w:b/>
          <w:bCs/>
          <w:sz w:val="27"/>
          <w:rtl/>
        </w:rPr>
        <w:t>2</w:t>
      </w:r>
      <w:r w:rsidR="00A07E4E" w:rsidRPr="006323CC">
        <w:rPr>
          <w:rFonts w:hint="cs"/>
          <w:b/>
          <w:bCs/>
          <w:sz w:val="27"/>
          <w:rtl/>
        </w:rPr>
        <w:t xml:space="preserve">ـ </w:t>
      </w:r>
      <w:r w:rsidR="00A07E4E" w:rsidRPr="006323CC">
        <w:rPr>
          <w:b/>
          <w:bCs/>
          <w:sz w:val="27"/>
          <w:rtl/>
        </w:rPr>
        <w:t>الاتجاه ال</w:t>
      </w:r>
      <w:r w:rsidR="00A07E4E" w:rsidRPr="006323CC">
        <w:rPr>
          <w:rFonts w:hint="cs"/>
          <w:b/>
          <w:bCs/>
          <w:sz w:val="27"/>
          <w:rtl/>
        </w:rPr>
        <w:t>عاطف</w:t>
      </w:r>
      <w:r w:rsidR="00A07E4E" w:rsidRPr="006323CC">
        <w:rPr>
          <w:b/>
          <w:bCs/>
          <w:sz w:val="27"/>
          <w:rtl/>
        </w:rPr>
        <w:t>ي</w:t>
      </w:r>
      <w:r w:rsidR="00A07E4E" w:rsidRPr="006323CC">
        <w:rPr>
          <w:rFonts w:hint="cs"/>
          <w:sz w:val="27"/>
          <w:rtl/>
        </w:rPr>
        <w:t>: يربط الدين بردود الأفعال العاطفية والمشاعرية للإنسان في مواجهة تلك التجارب العجيبة والمحتومة، من قبيل: الحوادث الطبيعية، والشرور، والموت، والحوادث غير المتوقّ</w:t>
      </w:r>
      <w:r w:rsidR="000F252D" w:rsidRPr="006323CC">
        <w:rPr>
          <w:rFonts w:hint="cs"/>
          <w:sz w:val="27"/>
          <w:rtl/>
        </w:rPr>
        <w:t>َ</w:t>
      </w:r>
      <w:r w:rsidR="00A07E4E" w:rsidRPr="006323CC">
        <w:rPr>
          <w:rFonts w:hint="cs"/>
          <w:sz w:val="27"/>
          <w:rtl/>
        </w:rPr>
        <w:t>عة، من قبيل: السيول، والزلازل، والعواصف، وما إلى ذلك.</w:t>
      </w:r>
    </w:p>
    <w:p w:rsidR="00A07E4E" w:rsidRPr="006323CC" w:rsidRDefault="00921189" w:rsidP="006E4345">
      <w:pPr>
        <w:rPr>
          <w:sz w:val="27"/>
          <w:rtl/>
        </w:rPr>
      </w:pPr>
      <w:r w:rsidRPr="006323CC">
        <w:rPr>
          <w:rFonts w:hint="cs"/>
          <w:b/>
          <w:bCs/>
          <w:sz w:val="27"/>
          <w:rtl/>
        </w:rPr>
        <w:t>3</w:t>
      </w:r>
      <w:r w:rsidR="00A07E4E" w:rsidRPr="006323CC">
        <w:rPr>
          <w:rFonts w:hint="cs"/>
          <w:b/>
          <w:bCs/>
          <w:sz w:val="27"/>
          <w:rtl/>
        </w:rPr>
        <w:t xml:space="preserve">ـ </w:t>
      </w:r>
      <w:r w:rsidR="00A07E4E" w:rsidRPr="006323CC">
        <w:rPr>
          <w:b/>
          <w:bCs/>
          <w:sz w:val="27"/>
          <w:rtl/>
        </w:rPr>
        <w:t>الاتجاه العملي</w:t>
      </w:r>
      <w:r w:rsidR="00A07E4E" w:rsidRPr="006323CC">
        <w:rPr>
          <w:rFonts w:hint="cs"/>
          <w:sz w:val="27"/>
          <w:rtl/>
        </w:rPr>
        <w:t>: ب</w:t>
      </w:r>
      <w:r w:rsidR="000F252D" w:rsidRPr="006323CC">
        <w:rPr>
          <w:rFonts w:hint="cs"/>
          <w:sz w:val="27"/>
          <w:rtl/>
        </w:rPr>
        <w:t>َ</w:t>
      </w:r>
      <w:r w:rsidR="00A07E4E" w:rsidRPr="006323CC">
        <w:rPr>
          <w:rFonts w:hint="cs"/>
          <w:sz w:val="27"/>
          <w:rtl/>
        </w:rPr>
        <w:t>د</w:t>
      </w:r>
      <w:r w:rsidR="000F252D" w:rsidRPr="006323CC">
        <w:rPr>
          <w:rFonts w:hint="cs"/>
          <w:sz w:val="27"/>
          <w:rtl/>
        </w:rPr>
        <w:t>َ</w:t>
      </w:r>
      <w:r w:rsidR="00A07E4E" w:rsidRPr="006323CC">
        <w:rPr>
          <w:rFonts w:hint="cs"/>
          <w:sz w:val="27"/>
          <w:rtl/>
        </w:rPr>
        <w:t>لاً من تعريف الدين على أساس ذاته وماهي</w:t>
      </w:r>
      <w:r w:rsidR="000F252D" w:rsidRPr="006323CC">
        <w:rPr>
          <w:rFonts w:hint="cs"/>
          <w:sz w:val="27"/>
          <w:rtl/>
        </w:rPr>
        <w:t>ّ</w:t>
      </w:r>
      <w:r w:rsidR="00A07E4E" w:rsidRPr="006323CC">
        <w:rPr>
          <w:rFonts w:hint="cs"/>
          <w:sz w:val="27"/>
          <w:rtl/>
        </w:rPr>
        <w:t>ته يقد</w:t>
      </w:r>
      <w:r w:rsidR="000F252D" w:rsidRPr="006323CC">
        <w:rPr>
          <w:rFonts w:hint="cs"/>
          <w:sz w:val="27"/>
          <w:rtl/>
        </w:rPr>
        <w:t>ِّ</w:t>
      </w:r>
      <w:r w:rsidR="00A07E4E" w:rsidRPr="006323CC">
        <w:rPr>
          <w:rFonts w:hint="cs"/>
          <w:sz w:val="27"/>
          <w:rtl/>
        </w:rPr>
        <w:t>م تعريفاً عملي</w:t>
      </w:r>
      <w:r w:rsidR="00F36C54" w:rsidRPr="006323CC">
        <w:rPr>
          <w:rFonts w:hint="cs"/>
          <w:sz w:val="27"/>
          <w:rtl/>
        </w:rPr>
        <w:t>ّ</w:t>
      </w:r>
      <w:r w:rsidR="00A07E4E" w:rsidRPr="006323CC">
        <w:rPr>
          <w:rFonts w:hint="cs"/>
          <w:sz w:val="27"/>
          <w:rtl/>
        </w:rPr>
        <w:t>اً للدين، ويحيل إلى الأداء الأساسي</w:t>
      </w:r>
      <w:r w:rsidR="004009CE" w:rsidRPr="006323CC">
        <w:rPr>
          <w:rFonts w:hint="cs"/>
          <w:sz w:val="27"/>
          <w:rtl/>
        </w:rPr>
        <w:t>ّ</w:t>
      </w:r>
      <w:r w:rsidR="00A07E4E" w:rsidRPr="006323CC">
        <w:rPr>
          <w:rFonts w:hint="cs"/>
          <w:sz w:val="27"/>
          <w:rtl/>
        </w:rPr>
        <w:t xml:space="preserve"> للدين في الحياة الفردية والاجتماعية.</w:t>
      </w:r>
    </w:p>
    <w:p w:rsidR="00A07E4E" w:rsidRPr="006323CC" w:rsidRDefault="00921189" w:rsidP="006E4345">
      <w:pPr>
        <w:rPr>
          <w:sz w:val="27"/>
          <w:rtl/>
        </w:rPr>
      </w:pPr>
      <w:r w:rsidRPr="006323CC">
        <w:rPr>
          <w:rFonts w:hint="cs"/>
          <w:b/>
          <w:bCs/>
          <w:sz w:val="27"/>
          <w:rtl/>
        </w:rPr>
        <w:t>4</w:t>
      </w:r>
      <w:r w:rsidR="00A07E4E" w:rsidRPr="006323CC">
        <w:rPr>
          <w:rFonts w:hint="cs"/>
          <w:b/>
          <w:bCs/>
          <w:sz w:val="27"/>
          <w:rtl/>
        </w:rPr>
        <w:t xml:space="preserve">ـ </w:t>
      </w:r>
      <w:r w:rsidR="00A07E4E" w:rsidRPr="006323CC">
        <w:rPr>
          <w:b/>
          <w:bCs/>
          <w:sz w:val="27"/>
          <w:rtl/>
        </w:rPr>
        <w:t>الاتجاه المفهومي</w:t>
      </w:r>
      <w:r w:rsidR="00A07E4E" w:rsidRPr="006323CC">
        <w:rPr>
          <w:rFonts w:hint="cs"/>
          <w:sz w:val="27"/>
          <w:rtl/>
        </w:rPr>
        <w:t>: يسعى هذا الاتجاه إلى الم</w:t>
      </w:r>
      <w:r w:rsidR="00F36C54" w:rsidRPr="006323CC">
        <w:rPr>
          <w:rFonts w:hint="cs"/>
          <w:sz w:val="27"/>
          <w:rtl/>
        </w:rPr>
        <w:t>َ</w:t>
      </w:r>
      <w:r w:rsidR="00A07E4E" w:rsidRPr="006323CC">
        <w:rPr>
          <w:rFonts w:hint="cs"/>
          <w:sz w:val="27"/>
          <w:rtl/>
        </w:rPr>
        <w:t>ز</w:t>
      </w:r>
      <w:r w:rsidR="00F36C54" w:rsidRPr="006323CC">
        <w:rPr>
          <w:rFonts w:hint="cs"/>
          <w:sz w:val="27"/>
          <w:rtl/>
        </w:rPr>
        <w:t>ْ</w:t>
      </w:r>
      <w:r w:rsidR="00A07E4E" w:rsidRPr="006323CC">
        <w:rPr>
          <w:rFonts w:hint="cs"/>
          <w:sz w:val="27"/>
          <w:rtl/>
        </w:rPr>
        <w:t>ج بين الاتجاه الفكري والاتجاه العاطفي، ويعتبر الدين نوعاً من السعي إلى إضفاء المفهومية على الحياة، والتجارب المريرة في الحياة، وال</w:t>
      </w:r>
      <w:r w:rsidR="004009CE" w:rsidRPr="006323CC">
        <w:rPr>
          <w:rFonts w:hint="cs"/>
          <w:sz w:val="27"/>
          <w:rtl/>
        </w:rPr>
        <w:t>إ</w:t>
      </w:r>
      <w:r w:rsidR="00A07E4E" w:rsidRPr="006323CC">
        <w:rPr>
          <w:rFonts w:hint="cs"/>
          <w:sz w:val="27"/>
          <w:rtl/>
        </w:rPr>
        <w:t>خفاقات، والظلم والج</w:t>
      </w:r>
      <w:r w:rsidR="004009CE" w:rsidRPr="006323CC">
        <w:rPr>
          <w:rFonts w:hint="cs"/>
          <w:sz w:val="27"/>
          <w:rtl/>
        </w:rPr>
        <w:t>َ</w:t>
      </w:r>
      <w:r w:rsidR="00A07E4E" w:rsidRPr="006323CC">
        <w:rPr>
          <w:rFonts w:hint="cs"/>
          <w:sz w:val="27"/>
          <w:rtl/>
        </w:rPr>
        <w:t>و</w:t>
      </w:r>
      <w:r w:rsidR="004009CE" w:rsidRPr="006323CC">
        <w:rPr>
          <w:rFonts w:hint="cs"/>
          <w:sz w:val="27"/>
          <w:rtl/>
        </w:rPr>
        <w:t>ْ</w:t>
      </w:r>
      <w:r w:rsidR="00A07E4E" w:rsidRPr="006323CC">
        <w:rPr>
          <w:rFonts w:hint="cs"/>
          <w:sz w:val="27"/>
          <w:rtl/>
        </w:rPr>
        <w:t>ر في الحياة الاجتماعية، بل يرى أن هذه التجارب تبدو مبرّ</w:t>
      </w:r>
      <w:r w:rsidR="004009CE" w:rsidRPr="006323CC">
        <w:rPr>
          <w:rFonts w:hint="cs"/>
          <w:sz w:val="27"/>
          <w:rtl/>
        </w:rPr>
        <w:t>َ</w:t>
      </w:r>
      <w:r w:rsidR="00A07E4E" w:rsidRPr="006323CC">
        <w:rPr>
          <w:rFonts w:hint="cs"/>
          <w:sz w:val="27"/>
          <w:rtl/>
        </w:rPr>
        <w:t>رة</w:t>
      </w:r>
      <w:r w:rsidR="004009CE" w:rsidRPr="006323CC">
        <w:rPr>
          <w:rFonts w:hint="cs"/>
          <w:sz w:val="27"/>
          <w:rtl/>
        </w:rPr>
        <w:t>ً</w:t>
      </w:r>
      <w:r w:rsidR="00A07E4E" w:rsidRPr="006323CC">
        <w:rPr>
          <w:rFonts w:hint="cs"/>
          <w:sz w:val="27"/>
          <w:rtl/>
        </w:rPr>
        <w:t xml:space="preserve"> ومفهومة</w:t>
      </w:r>
      <w:r w:rsidR="004009CE" w:rsidRPr="006323CC">
        <w:rPr>
          <w:rFonts w:hint="cs"/>
          <w:sz w:val="27"/>
          <w:rtl/>
        </w:rPr>
        <w:t>،</w:t>
      </w:r>
      <w:r w:rsidR="00A07E4E" w:rsidRPr="006323CC">
        <w:rPr>
          <w:rFonts w:hint="cs"/>
          <w:sz w:val="27"/>
          <w:rtl/>
        </w:rPr>
        <w:t xml:space="preserve"> ومن الممكن تحمّ</w:t>
      </w:r>
      <w:r w:rsidR="004009CE" w:rsidRPr="006323CC">
        <w:rPr>
          <w:rFonts w:hint="cs"/>
          <w:sz w:val="27"/>
          <w:rtl/>
        </w:rPr>
        <w:t>ُ</w:t>
      </w:r>
      <w:r w:rsidR="00A07E4E" w:rsidRPr="006323CC">
        <w:rPr>
          <w:rFonts w:hint="cs"/>
          <w:sz w:val="27"/>
          <w:rtl/>
        </w:rPr>
        <w:t>لها.</w:t>
      </w:r>
    </w:p>
    <w:p w:rsidR="00A07E4E" w:rsidRPr="006323CC" w:rsidRDefault="00921189" w:rsidP="006E4345">
      <w:pPr>
        <w:rPr>
          <w:sz w:val="27"/>
          <w:rtl/>
        </w:rPr>
      </w:pPr>
      <w:r w:rsidRPr="006323CC">
        <w:rPr>
          <w:rFonts w:hint="cs"/>
          <w:b/>
          <w:bCs/>
          <w:sz w:val="27"/>
          <w:rtl/>
        </w:rPr>
        <w:lastRenderedPageBreak/>
        <w:t>5</w:t>
      </w:r>
      <w:r w:rsidR="00A07E4E" w:rsidRPr="006323CC">
        <w:rPr>
          <w:rFonts w:hint="cs"/>
          <w:b/>
          <w:bCs/>
          <w:sz w:val="27"/>
          <w:rtl/>
        </w:rPr>
        <w:t xml:space="preserve">ـ </w:t>
      </w:r>
      <w:r w:rsidR="00A07E4E" w:rsidRPr="006323CC">
        <w:rPr>
          <w:b/>
          <w:bCs/>
          <w:sz w:val="27"/>
          <w:rtl/>
        </w:rPr>
        <w:t>الاتجاه ال</w:t>
      </w:r>
      <w:r w:rsidR="00A07E4E" w:rsidRPr="006323CC">
        <w:rPr>
          <w:rFonts w:hint="cs"/>
          <w:b/>
          <w:bCs/>
          <w:sz w:val="27"/>
          <w:rtl/>
        </w:rPr>
        <w:t>تعويض</w:t>
      </w:r>
      <w:r w:rsidR="00A07E4E" w:rsidRPr="006323CC">
        <w:rPr>
          <w:b/>
          <w:bCs/>
          <w:sz w:val="27"/>
          <w:rtl/>
        </w:rPr>
        <w:t>ي</w:t>
      </w:r>
      <w:r w:rsidR="00A07E4E" w:rsidRPr="006323CC">
        <w:rPr>
          <w:rFonts w:hint="cs"/>
          <w:sz w:val="27"/>
          <w:rtl/>
        </w:rPr>
        <w:t>: يعمل على تعريف الدين بوصفه نوعاً من التعويض عن القيود والمحدوديات وأنواع الحرمان وال</w:t>
      </w:r>
      <w:r w:rsidR="004009CE" w:rsidRPr="006323CC">
        <w:rPr>
          <w:rFonts w:hint="cs"/>
          <w:sz w:val="27"/>
          <w:rtl/>
        </w:rPr>
        <w:t>إ</w:t>
      </w:r>
      <w:r w:rsidR="00A07E4E" w:rsidRPr="006323CC">
        <w:rPr>
          <w:rFonts w:hint="cs"/>
          <w:sz w:val="27"/>
          <w:rtl/>
        </w:rPr>
        <w:t>خفاقات وأنواع العجز.</w:t>
      </w:r>
    </w:p>
    <w:p w:rsidR="004009CE" w:rsidRPr="006323CC" w:rsidRDefault="00A07E4E" w:rsidP="006E4345">
      <w:pPr>
        <w:rPr>
          <w:sz w:val="27"/>
          <w:rtl/>
        </w:rPr>
      </w:pPr>
      <w:r w:rsidRPr="006323CC">
        <w:rPr>
          <w:rFonts w:hint="cs"/>
          <w:sz w:val="27"/>
          <w:rtl/>
        </w:rPr>
        <w:t>ومن بين هذه الاتجاهات الآنفة سوف نقتصر على ال</w:t>
      </w:r>
      <w:r w:rsidR="004009CE" w:rsidRPr="006323CC">
        <w:rPr>
          <w:rFonts w:hint="cs"/>
          <w:sz w:val="27"/>
          <w:rtl/>
        </w:rPr>
        <w:t>إشارة إلى التفسير العملي للدين.</w:t>
      </w:r>
    </w:p>
    <w:p w:rsidR="00A07E4E" w:rsidRPr="006323CC" w:rsidRDefault="00A07E4E" w:rsidP="006E4345">
      <w:pPr>
        <w:rPr>
          <w:sz w:val="27"/>
          <w:rtl/>
        </w:rPr>
      </w:pPr>
      <w:r w:rsidRPr="006323CC">
        <w:rPr>
          <w:rFonts w:hint="cs"/>
          <w:sz w:val="27"/>
          <w:rtl/>
        </w:rPr>
        <w:t>في التفسير العملي للدين يتمّ التأكيد على الآثار والتداعيات الدنيوية للدين وعلاقاته بالمؤس</w:t>
      </w:r>
      <w:r w:rsidR="004009CE" w:rsidRPr="006323CC">
        <w:rPr>
          <w:rFonts w:hint="cs"/>
          <w:sz w:val="27"/>
          <w:rtl/>
        </w:rPr>
        <w:t>ّ</w:t>
      </w:r>
      <w:r w:rsidRPr="006323CC">
        <w:rPr>
          <w:rFonts w:hint="cs"/>
          <w:sz w:val="27"/>
          <w:rtl/>
        </w:rPr>
        <w:t>سات والأبنية، وب</w:t>
      </w:r>
      <w:r w:rsidR="004009CE" w:rsidRPr="006323CC">
        <w:rPr>
          <w:rFonts w:hint="cs"/>
          <w:sz w:val="27"/>
          <w:rtl/>
        </w:rPr>
        <w:t>َ</w:t>
      </w:r>
      <w:r w:rsidRPr="006323CC">
        <w:rPr>
          <w:rFonts w:hint="cs"/>
          <w:sz w:val="27"/>
          <w:rtl/>
        </w:rPr>
        <w:t>د</w:t>
      </w:r>
      <w:r w:rsidR="004009CE" w:rsidRPr="006323CC">
        <w:rPr>
          <w:rFonts w:hint="cs"/>
          <w:sz w:val="27"/>
          <w:rtl/>
        </w:rPr>
        <w:t>َ</w:t>
      </w:r>
      <w:r w:rsidRPr="006323CC">
        <w:rPr>
          <w:rFonts w:hint="cs"/>
          <w:sz w:val="27"/>
          <w:rtl/>
        </w:rPr>
        <w:t>لاً من الاهتمام بمنشأ وج</w:t>
      </w:r>
      <w:r w:rsidR="00F36C54" w:rsidRPr="006323CC">
        <w:rPr>
          <w:rFonts w:hint="cs"/>
          <w:sz w:val="27"/>
          <w:rtl/>
        </w:rPr>
        <w:t>َ</w:t>
      </w:r>
      <w:r w:rsidRPr="006323CC">
        <w:rPr>
          <w:rFonts w:hint="cs"/>
          <w:sz w:val="27"/>
          <w:rtl/>
        </w:rPr>
        <w:t>و</w:t>
      </w:r>
      <w:r w:rsidR="00F36C54" w:rsidRPr="006323CC">
        <w:rPr>
          <w:rFonts w:hint="cs"/>
          <w:sz w:val="27"/>
          <w:rtl/>
        </w:rPr>
        <w:t>ْ</w:t>
      </w:r>
      <w:r w:rsidRPr="006323CC">
        <w:rPr>
          <w:rFonts w:hint="cs"/>
          <w:sz w:val="27"/>
          <w:rtl/>
        </w:rPr>
        <w:t xml:space="preserve">هر الدين يتمّ التركيز على أعماله في رؤية الناظر. </w:t>
      </w:r>
    </w:p>
    <w:p w:rsidR="00A07E4E" w:rsidRPr="006323CC" w:rsidRDefault="00A07E4E" w:rsidP="006E4345">
      <w:pPr>
        <w:rPr>
          <w:sz w:val="27"/>
          <w:rtl/>
        </w:rPr>
      </w:pPr>
      <w:r w:rsidRPr="006323CC">
        <w:rPr>
          <w:rFonts w:hint="cs"/>
          <w:sz w:val="27"/>
          <w:rtl/>
        </w:rPr>
        <w:t>يؤك</w:t>
      </w:r>
      <w:r w:rsidR="004009CE" w:rsidRPr="006323CC">
        <w:rPr>
          <w:rFonts w:hint="cs"/>
          <w:sz w:val="27"/>
          <w:rtl/>
        </w:rPr>
        <w:t>ِّ</w:t>
      </w:r>
      <w:r w:rsidRPr="006323CC">
        <w:rPr>
          <w:rFonts w:hint="cs"/>
          <w:sz w:val="27"/>
          <w:rtl/>
        </w:rPr>
        <w:t>د علماء النفس على الأعمال الفردية للدين، وإضفائه المعنى والمفهوم على الحياة، والشعور بالرضا والسعادة في الحياة لدى الإنسان، وتسكين الآلام، وزيادة التحمّ</w:t>
      </w:r>
      <w:r w:rsidR="004009CE" w:rsidRPr="006323CC">
        <w:rPr>
          <w:rFonts w:hint="cs"/>
          <w:sz w:val="27"/>
          <w:rtl/>
        </w:rPr>
        <w:t>ُ</w:t>
      </w:r>
      <w:r w:rsidRPr="006323CC">
        <w:rPr>
          <w:rFonts w:hint="cs"/>
          <w:sz w:val="27"/>
          <w:rtl/>
        </w:rPr>
        <w:t>ل، والس</w:t>
      </w:r>
      <w:r w:rsidR="00F36C54" w:rsidRPr="006323CC">
        <w:rPr>
          <w:rFonts w:hint="cs"/>
          <w:sz w:val="27"/>
          <w:rtl/>
        </w:rPr>
        <w:t>ِّ</w:t>
      </w:r>
      <w:r w:rsidRPr="006323CC">
        <w:rPr>
          <w:rFonts w:hint="cs"/>
          <w:sz w:val="27"/>
          <w:rtl/>
        </w:rPr>
        <w:t>ك</w:t>
      </w:r>
      <w:r w:rsidR="00F36C54" w:rsidRPr="006323CC">
        <w:rPr>
          <w:rFonts w:hint="cs"/>
          <w:sz w:val="27"/>
          <w:rtl/>
        </w:rPr>
        <w:t>ِ</w:t>
      </w:r>
      <w:r w:rsidRPr="006323CC">
        <w:rPr>
          <w:rFonts w:hint="cs"/>
          <w:sz w:val="27"/>
          <w:rtl/>
        </w:rPr>
        <w:t>ينة النفسية، والتغلّ</w:t>
      </w:r>
      <w:r w:rsidR="004009CE" w:rsidRPr="006323CC">
        <w:rPr>
          <w:rFonts w:hint="cs"/>
          <w:sz w:val="27"/>
          <w:rtl/>
        </w:rPr>
        <w:t>ُ</w:t>
      </w:r>
      <w:r w:rsidRPr="006323CC">
        <w:rPr>
          <w:rFonts w:hint="cs"/>
          <w:sz w:val="27"/>
          <w:rtl/>
        </w:rPr>
        <w:t>ب على الخوف من الموت، وتعزيز روح التضحية والفداء والإيثار، وبناء دعامة</w:t>
      </w:r>
      <w:r w:rsidR="004009CE" w:rsidRPr="006323CC">
        <w:rPr>
          <w:rFonts w:hint="cs"/>
          <w:sz w:val="27"/>
          <w:rtl/>
        </w:rPr>
        <w:t>ٍ</w:t>
      </w:r>
      <w:r w:rsidRPr="006323CC">
        <w:rPr>
          <w:rFonts w:hint="cs"/>
          <w:sz w:val="27"/>
          <w:rtl/>
        </w:rPr>
        <w:t xml:space="preserve"> صالحة للاستناد والات</w:t>
      </w:r>
      <w:r w:rsidR="004009CE" w:rsidRPr="006323CC">
        <w:rPr>
          <w:rFonts w:hint="cs"/>
          <w:sz w:val="27"/>
          <w:rtl/>
        </w:rPr>
        <w:t>ّ</w:t>
      </w:r>
      <w:r w:rsidRPr="006323CC">
        <w:rPr>
          <w:rFonts w:hint="cs"/>
          <w:sz w:val="27"/>
          <w:rtl/>
        </w:rPr>
        <w:t>كاء</w:t>
      </w:r>
      <w:r w:rsidR="004009CE" w:rsidRPr="006323CC">
        <w:rPr>
          <w:rFonts w:hint="cs"/>
          <w:sz w:val="27"/>
          <w:rtl/>
        </w:rPr>
        <w:t>،</w:t>
      </w:r>
      <w:r w:rsidRPr="006323CC">
        <w:rPr>
          <w:rFonts w:hint="cs"/>
          <w:sz w:val="27"/>
          <w:rtl/>
        </w:rPr>
        <w:t xml:space="preserve"> وما إلى ذلك.</w:t>
      </w:r>
    </w:p>
    <w:p w:rsidR="00A07E4E" w:rsidRPr="006323CC" w:rsidRDefault="00A07E4E" w:rsidP="006E4345">
      <w:pPr>
        <w:rPr>
          <w:sz w:val="27"/>
          <w:rtl/>
        </w:rPr>
      </w:pPr>
      <w:r w:rsidRPr="006323CC">
        <w:rPr>
          <w:rFonts w:hint="cs"/>
          <w:sz w:val="27"/>
          <w:rtl/>
        </w:rPr>
        <w:t>وأما علماء الاجتماع فإنهم يؤك</w:t>
      </w:r>
      <w:r w:rsidR="004009CE" w:rsidRPr="006323CC">
        <w:rPr>
          <w:rFonts w:hint="cs"/>
          <w:sz w:val="27"/>
          <w:rtl/>
        </w:rPr>
        <w:t>ِّ</w:t>
      </w:r>
      <w:r w:rsidRPr="006323CC">
        <w:rPr>
          <w:rFonts w:hint="cs"/>
          <w:sz w:val="27"/>
          <w:rtl/>
        </w:rPr>
        <w:t>دون على آلي</w:t>
      </w:r>
      <w:r w:rsidR="00F36C54" w:rsidRPr="006323CC">
        <w:rPr>
          <w:rFonts w:hint="cs"/>
          <w:sz w:val="27"/>
          <w:rtl/>
        </w:rPr>
        <w:t>ّ</w:t>
      </w:r>
      <w:r w:rsidRPr="006323CC">
        <w:rPr>
          <w:rFonts w:hint="cs"/>
          <w:sz w:val="27"/>
          <w:rtl/>
        </w:rPr>
        <w:t>ات الدين الاجتماعية، من قبيل: توحيد المجتمع، وتمتين أ</w:t>
      </w:r>
      <w:r w:rsidR="004009CE" w:rsidRPr="006323CC">
        <w:rPr>
          <w:rFonts w:hint="cs"/>
          <w:sz w:val="27"/>
          <w:rtl/>
        </w:rPr>
        <w:t>ُ</w:t>
      </w:r>
      <w:r w:rsidRPr="006323CC">
        <w:rPr>
          <w:rFonts w:hint="cs"/>
          <w:sz w:val="27"/>
          <w:rtl/>
        </w:rPr>
        <w:t>س</w:t>
      </w:r>
      <w:r w:rsidR="004009CE" w:rsidRPr="006323CC">
        <w:rPr>
          <w:rFonts w:hint="cs"/>
          <w:sz w:val="27"/>
          <w:rtl/>
        </w:rPr>
        <w:t>ُ</w:t>
      </w:r>
      <w:r w:rsidRPr="006323CC">
        <w:rPr>
          <w:rFonts w:hint="cs"/>
          <w:sz w:val="27"/>
          <w:rtl/>
        </w:rPr>
        <w:t>س الأبنية الاجتماعية، وإضفاء الشرعية على المنظومات الاجتماعية، والمقبولية الاجتماعية، وتعريف الق</w:t>
      </w:r>
      <w:r w:rsidR="004009CE" w:rsidRPr="006323CC">
        <w:rPr>
          <w:rFonts w:hint="cs"/>
          <w:sz w:val="27"/>
          <w:rtl/>
        </w:rPr>
        <w:t>ِ</w:t>
      </w:r>
      <w:r w:rsidRPr="006323CC">
        <w:rPr>
          <w:rFonts w:hint="cs"/>
          <w:sz w:val="27"/>
          <w:rtl/>
        </w:rPr>
        <w:t>يَم والمعايير الاجتماعية، وانحسار منسوب الجرائم والانحرافات، وتقديم النظام الأخلاقي، وتوثيق العواطف المشتركة، وتعزيز أ</w:t>
      </w:r>
      <w:r w:rsidR="00F36C54" w:rsidRPr="006323CC">
        <w:rPr>
          <w:rFonts w:hint="cs"/>
          <w:sz w:val="27"/>
          <w:rtl/>
        </w:rPr>
        <w:t>ُ</w:t>
      </w:r>
      <w:r w:rsidRPr="006323CC">
        <w:rPr>
          <w:rFonts w:hint="cs"/>
          <w:sz w:val="27"/>
          <w:rtl/>
        </w:rPr>
        <w:t>س</w:t>
      </w:r>
      <w:r w:rsidR="00F36C54" w:rsidRPr="006323CC">
        <w:rPr>
          <w:rFonts w:hint="cs"/>
          <w:sz w:val="27"/>
          <w:rtl/>
        </w:rPr>
        <w:t>ُ</w:t>
      </w:r>
      <w:r w:rsidRPr="006323CC">
        <w:rPr>
          <w:rFonts w:hint="cs"/>
          <w:sz w:val="27"/>
          <w:rtl/>
        </w:rPr>
        <w:t>س السيطرة الاجتماعية، وتنظيم وهداية المتغيّ</w:t>
      </w:r>
      <w:r w:rsidR="004009CE" w:rsidRPr="006323CC">
        <w:rPr>
          <w:rFonts w:hint="cs"/>
          <w:sz w:val="27"/>
          <w:rtl/>
        </w:rPr>
        <w:t>ِ</w:t>
      </w:r>
      <w:r w:rsidRPr="006323CC">
        <w:rPr>
          <w:rFonts w:hint="cs"/>
          <w:sz w:val="27"/>
          <w:rtl/>
        </w:rPr>
        <w:t>رات الاجتماعية، وما إلى ذلك</w:t>
      </w:r>
      <w:r w:rsidRPr="006323CC">
        <w:rPr>
          <w:sz w:val="27"/>
          <w:vertAlign w:val="superscript"/>
          <w:rtl/>
        </w:rPr>
        <w:t>(</w:t>
      </w:r>
      <w:r w:rsidRPr="006323CC">
        <w:rPr>
          <w:rStyle w:val="ac"/>
          <w:sz w:val="27"/>
          <w:rtl/>
        </w:rPr>
        <w:endnoteReference w:id="758"/>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إن المضمون الأهم</w:t>
      </w:r>
      <w:r w:rsidR="004009CE" w:rsidRPr="006323CC">
        <w:rPr>
          <w:rFonts w:hint="cs"/>
          <w:sz w:val="27"/>
          <w:rtl/>
        </w:rPr>
        <w:t>ّ</w:t>
      </w:r>
      <w:r w:rsidRPr="006323CC">
        <w:rPr>
          <w:rFonts w:hint="cs"/>
          <w:sz w:val="27"/>
          <w:rtl/>
        </w:rPr>
        <w:t xml:space="preserve"> الذي تناوله إميل دوركهايم بالبحث هو </w:t>
      </w:r>
      <w:r w:rsidRPr="006323CC">
        <w:rPr>
          <w:rFonts w:hint="eastAsia"/>
          <w:sz w:val="24"/>
          <w:szCs w:val="24"/>
          <w:rtl/>
        </w:rPr>
        <w:t>«</w:t>
      </w:r>
      <w:r w:rsidRPr="006323CC">
        <w:rPr>
          <w:rFonts w:hint="cs"/>
          <w:sz w:val="27"/>
          <w:rtl/>
        </w:rPr>
        <w:t>الدين</w:t>
      </w:r>
      <w:r w:rsidRPr="006323CC">
        <w:rPr>
          <w:rFonts w:hint="eastAsia"/>
          <w:sz w:val="24"/>
          <w:szCs w:val="24"/>
          <w:rtl/>
        </w:rPr>
        <w:t>»</w:t>
      </w:r>
      <w:r w:rsidRPr="006323CC">
        <w:rPr>
          <w:rFonts w:hint="cs"/>
          <w:sz w:val="27"/>
          <w:rtl/>
        </w:rPr>
        <w:t>. ما هو منشأ الدين وآلي</w:t>
      </w:r>
      <w:r w:rsidR="004009CE" w:rsidRPr="006323CC">
        <w:rPr>
          <w:rFonts w:hint="cs"/>
          <w:sz w:val="27"/>
          <w:rtl/>
        </w:rPr>
        <w:t>ّ</w:t>
      </w:r>
      <w:r w:rsidRPr="006323CC">
        <w:rPr>
          <w:rFonts w:hint="cs"/>
          <w:sz w:val="27"/>
          <w:rtl/>
        </w:rPr>
        <w:t>ته العملية؟ إن هذه المسألة التي كانت ت</w:t>
      </w:r>
      <w:r w:rsidR="004009CE" w:rsidRPr="006323CC">
        <w:rPr>
          <w:rFonts w:hint="cs"/>
          <w:sz w:val="27"/>
          <w:rtl/>
        </w:rPr>
        <w:t>ُ</w:t>
      </w:r>
      <w:r w:rsidRPr="006323CC">
        <w:rPr>
          <w:rFonts w:hint="cs"/>
          <w:sz w:val="27"/>
          <w:rtl/>
        </w:rPr>
        <w:t>ع</w:t>
      </w:r>
      <w:r w:rsidR="004009CE" w:rsidRPr="006323CC">
        <w:rPr>
          <w:rFonts w:hint="cs"/>
          <w:sz w:val="27"/>
          <w:rtl/>
        </w:rPr>
        <w:t>َ</w:t>
      </w:r>
      <w:r w:rsidRPr="006323CC">
        <w:rPr>
          <w:rFonts w:hint="cs"/>
          <w:sz w:val="27"/>
          <w:rtl/>
        </w:rPr>
        <w:t>دّ من المسائل الجادّة في القرن العشرين</w:t>
      </w:r>
      <w:r w:rsidR="004009CE" w:rsidRPr="006323CC">
        <w:rPr>
          <w:rFonts w:hint="cs"/>
          <w:sz w:val="27"/>
          <w:rtl/>
        </w:rPr>
        <w:t>،</w:t>
      </w:r>
      <w:r w:rsidRPr="006323CC">
        <w:rPr>
          <w:rFonts w:hint="cs"/>
          <w:sz w:val="27"/>
          <w:rtl/>
        </w:rPr>
        <w:t xml:space="preserve"> وكانت تشغل أذهان أغلب المفك</w:t>
      </w:r>
      <w:r w:rsidR="004009CE" w:rsidRPr="006323CC">
        <w:rPr>
          <w:rFonts w:hint="cs"/>
          <w:sz w:val="27"/>
          <w:rtl/>
        </w:rPr>
        <w:t>ِّ</w:t>
      </w:r>
      <w:r w:rsidRPr="006323CC">
        <w:rPr>
          <w:rFonts w:hint="cs"/>
          <w:sz w:val="27"/>
          <w:rtl/>
        </w:rPr>
        <w:t>رين آنذاك، كانت تحظى بمكانة</w:t>
      </w:r>
      <w:r w:rsidR="004009CE" w:rsidRPr="006323CC">
        <w:rPr>
          <w:rFonts w:hint="cs"/>
          <w:sz w:val="27"/>
          <w:rtl/>
        </w:rPr>
        <w:t>ٍ</w:t>
      </w:r>
      <w:r w:rsidRPr="006323CC">
        <w:rPr>
          <w:rFonts w:hint="cs"/>
          <w:sz w:val="27"/>
          <w:rtl/>
        </w:rPr>
        <w:t xml:space="preserve"> مميّ</w:t>
      </w:r>
      <w:r w:rsidR="004009CE" w:rsidRPr="006323CC">
        <w:rPr>
          <w:rFonts w:hint="cs"/>
          <w:sz w:val="27"/>
          <w:rtl/>
        </w:rPr>
        <w:t>َ</w:t>
      </w:r>
      <w:r w:rsidRPr="006323CC">
        <w:rPr>
          <w:rFonts w:hint="cs"/>
          <w:sz w:val="27"/>
          <w:rtl/>
        </w:rPr>
        <w:t>زة عند دوركهايم. فهو ـ خلافاً لكارل ماركس</w:t>
      </w:r>
      <w:r w:rsidR="004009CE" w:rsidRPr="006323CC">
        <w:rPr>
          <w:rFonts w:hint="cs"/>
          <w:sz w:val="27"/>
          <w:rtl/>
        </w:rPr>
        <w:t>،</w:t>
      </w:r>
      <w:r w:rsidRPr="006323CC">
        <w:rPr>
          <w:rFonts w:hint="cs"/>
          <w:sz w:val="27"/>
          <w:rtl/>
        </w:rPr>
        <w:t xml:space="preserve"> الذي كان قد حكم بموت الدين دون ترد</w:t>
      </w:r>
      <w:r w:rsidR="004009CE" w:rsidRPr="006323CC">
        <w:rPr>
          <w:rFonts w:hint="cs"/>
          <w:sz w:val="27"/>
          <w:rtl/>
        </w:rPr>
        <w:t>ُّ</w:t>
      </w:r>
      <w:r w:rsidRPr="006323CC">
        <w:rPr>
          <w:rFonts w:hint="cs"/>
          <w:sz w:val="27"/>
          <w:rtl/>
        </w:rPr>
        <w:t>د</w:t>
      </w:r>
      <w:r w:rsidR="004009CE" w:rsidRPr="006323CC">
        <w:rPr>
          <w:rFonts w:hint="cs"/>
          <w:sz w:val="27"/>
          <w:rtl/>
        </w:rPr>
        <w:t>ٍ</w:t>
      </w:r>
      <w:r w:rsidRPr="006323CC">
        <w:rPr>
          <w:rFonts w:hint="cs"/>
          <w:sz w:val="27"/>
          <w:rtl/>
        </w:rPr>
        <w:t>، وكان ينظر إلى المنشأ والآلي</w:t>
      </w:r>
      <w:r w:rsidR="004009CE" w:rsidRPr="006323CC">
        <w:rPr>
          <w:rFonts w:hint="cs"/>
          <w:sz w:val="27"/>
          <w:rtl/>
        </w:rPr>
        <w:t>ّ</w:t>
      </w:r>
      <w:r w:rsidRPr="006323CC">
        <w:rPr>
          <w:rFonts w:hint="cs"/>
          <w:sz w:val="27"/>
          <w:rtl/>
        </w:rPr>
        <w:t>ة العملية للدين بسلبي</w:t>
      </w:r>
      <w:r w:rsidR="004009CE" w:rsidRPr="006323CC">
        <w:rPr>
          <w:rFonts w:hint="cs"/>
          <w:sz w:val="27"/>
          <w:rtl/>
        </w:rPr>
        <w:t>ّ</w:t>
      </w:r>
      <w:r w:rsidRPr="006323CC">
        <w:rPr>
          <w:rFonts w:hint="cs"/>
          <w:sz w:val="27"/>
          <w:rtl/>
        </w:rPr>
        <w:t>ة</w:t>
      </w:r>
      <w:r w:rsidR="004009CE" w:rsidRPr="006323CC">
        <w:rPr>
          <w:rFonts w:hint="cs"/>
          <w:sz w:val="27"/>
          <w:rtl/>
        </w:rPr>
        <w:t>ٍ</w:t>
      </w:r>
      <w:r w:rsidRPr="006323CC">
        <w:rPr>
          <w:rFonts w:hint="cs"/>
          <w:sz w:val="27"/>
          <w:rtl/>
        </w:rPr>
        <w:t xml:space="preserve"> ـ يرى أن الدين أمر</w:t>
      </w:r>
      <w:r w:rsidR="004009CE" w:rsidRPr="006323CC">
        <w:rPr>
          <w:rFonts w:hint="cs"/>
          <w:sz w:val="27"/>
          <w:rtl/>
        </w:rPr>
        <w:t>ٌ</w:t>
      </w:r>
      <w:r w:rsidRPr="006323CC">
        <w:rPr>
          <w:rFonts w:hint="cs"/>
          <w:sz w:val="27"/>
          <w:rtl/>
        </w:rPr>
        <w:t xml:space="preserve"> اجتماعي بشكل</w:t>
      </w:r>
      <w:r w:rsidR="004009CE" w:rsidRPr="006323CC">
        <w:rPr>
          <w:rFonts w:hint="cs"/>
          <w:sz w:val="27"/>
          <w:rtl/>
        </w:rPr>
        <w:t>ٍ</w:t>
      </w:r>
      <w:r w:rsidRPr="006323CC">
        <w:rPr>
          <w:rFonts w:hint="cs"/>
          <w:sz w:val="27"/>
          <w:rtl/>
        </w:rPr>
        <w:t xml:space="preserve"> رئيس</w:t>
      </w:r>
      <w:r w:rsidR="004009CE" w:rsidRPr="006323CC">
        <w:rPr>
          <w:rFonts w:hint="cs"/>
          <w:sz w:val="27"/>
          <w:rtl/>
        </w:rPr>
        <w:t>؛</w:t>
      </w:r>
      <w:r w:rsidRPr="006323CC">
        <w:rPr>
          <w:rFonts w:hint="cs"/>
          <w:sz w:val="27"/>
          <w:rtl/>
        </w:rPr>
        <w:t xml:space="preserve"> إذ يُع</w:t>
      </w:r>
      <w:r w:rsidR="004009CE" w:rsidRPr="006323CC">
        <w:rPr>
          <w:rFonts w:hint="cs"/>
          <w:sz w:val="27"/>
          <w:rtl/>
        </w:rPr>
        <w:t>َ</w:t>
      </w:r>
      <w:r w:rsidRPr="006323CC">
        <w:rPr>
          <w:rFonts w:hint="cs"/>
          <w:sz w:val="27"/>
          <w:rtl/>
        </w:rPr>
        <w:t>دّ الدين في كل</w:t>
      </w:r>
      <w:r w:rsidR="00FB4D85" w:rsidRPr="006323CC">
        <w:rPr>
          <w:rFonts w:hint="cs"/>
          <w:sz w:val="27"/>
          <w:rtl/>
        </w:rPr>
        <w:t>ّ</w:t>
      </w:r>
      <w:r w:rsidRPr="006323CC">
        <w:rPr>
          <w:rFonts w:hint="cs"/>
          <w:sz w:val="27"/>
          <w:rtl/>
        </w:rPr>
        <w:t xml:space="preserve"> ثقافة</w:t>
      </w:r>
      <w:r w:rsidR="00FB4D85" w:rsidRPr="006323CC">
        <w:rPr>
          <w:rFonts w:hint="cs"/>
          <w:sz w:val="27"/>
          <w:rtl/>
        </w:rPr>
        <w:t>ٍ</w:t>
      </w:r>
      <w:r w:rsidRPr="006323CC">
        <w:rPr>
          <w:rFonts w:hint="cs"/>
          <w:sz w:val="27"/>
          <w:rtl/>
        </w:rPr>
        <w:t xml:space="preserve"> من أسمى الكنوز الاجتماعية. إن الدين يعمل على خدمة المجتمع من خلال توفير الأفكار والشرائع والمشاعر التي تعمل على هداية وتوجيه حياة كل</w:t>
      </w:r>
      <w:r w:rsidR="00FB4D85" w:rsidRPr="006323CC">
        <w:rPr>
          <w:rFonts w:hint="cs"/>
          <w:sz w:val="27"/>
          <w:rtl/>
        </w:rPr>
        <w:t>ّ</w:t>
      </w:r>
      <w:r w:rsidRPr="006323CC">
        <w:rPr>
          <w:rFonts w:hint="cs"/>
          <w:sz w:val="27"/>
          <w:rtl/>
        </w:rPr>
        <w:t xml:space="preserve"> شخص</w:t>
      </w:r>
      <w:r w:rsidR="00FB4D85" w:rsidRPr="006323CC">
        <w:rPr>
          <w:rFonts w:hint="cs"/>
          <w:sz w:val="27"/>
          <w:rtl/>
        </w:rPr>
        <w:t>ٍ</w:t>
      </w:r>
      <w:r w:rsidRPr="006323CC">
        <w:rPr>
          <w:sz w:val="27"/>
          <w:vertAlign w:val="superscript"/>
          <w:rtl/>
        </w:rPr>
        <w:t>(</w:t>
      </w:r>
      <w:r w:rsidRPr="006323CC">
        <w:rPr>
          <w:rStyle w:val="ac"/>
          <w:sz w:val="27"/>
          <w:rtl/>
        </w:rPr>
        <w:endnoteReference w:id="759"/>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lastRenderedPageBreak/>
        <w:t>وقد عمد هاري ألبرت ـ الباحث السائر على خ</w:t>
      </w:r>
      <w:r w:rsidR="00FB4D85" w:rsidRPr="006323CC">
        <w:rPr>
          <w:rFonts w:hint="cs"/>
          <w:sz w:val="27"/>
          <w:rtl/>
        </w:rPr>
        <w:t>ُ</w:t>
      </w:r>
      <w:r w:rsidRPr="006323CC">
        <w:rPr>
          <w:rFonts w:hint="cs"/>
          <w:sz w:val="27"/>
          <w:rtl/>
        </w:rPr>
        <w:t>طى دوركهايم ـ إلى بيان الآلي</w:t>
      </w:r>
      <w:r w:rsidR="00F36C54" w:rsidRPr="006323CC">
        <w:rPr>
          <w:rFonts w:hint="cs"/>
          <w:sz w:val="27"/>
          <w:rtl/>
        </w:rPr>
        <w:t>ّ</w:t>
      </w:r>
      <w:r w:rsidRPr="006323CC">
        <w:rPr>
          <w:rFonts w:hint="cs"/>
          <w:sz w:val="27"/>
          <w:rtl/>
        </w:rPr>
        <w:t xml:space="preserve">ات العملية الأربعة للدين من وجهة نظر دوركهايم على النحو </w:t>
      </w:r>
      <w:r w:rsidR="00FB4D85" w:rsidRPr="006323CC">
        <w:rPr>
          <w:rFonts w:hint="cs"/>
          <w:sz w:val="27"/>
          <w:rtl/>
        </w:rPr>
        <w:t>التالي</w:t>
      </w:r>
      <w:r w:rsidRPr="006323CC">
        <w:rPr>
          <w:rFonts w:hint="cs"/>
          <w:sz w:val="27"/>
          <w:rtl/>
        </w:rPr>
        <w:t>: إن الدين بالنسبة إلى القوى الاجتماعية: عامل ضبط، وعنصر تناغم، وعامل حياة، وعامل سعادة</w:t>
      </w:r>
      <w:r w:rsidRPr="006323CC">
        <w:rPr>
          <w:sz w:val="27"/>
          <w:vertAlign w:val="superscript"/>
          <w:rtl/>
        </w:rPr>
        <w:t>(</w:t>
      </w:r>
      <w:r w:rsidRPr="006323CC">
        <w:rPr>
          <w:rStyle w:val="ac"/>
          <w:sz w:val="27"/>
          <w:rtl/>
        </w:rPr>
        <w:endnoteReference w:id="760"/>
      </w:r>
      <w:r w:rsidRPr="006323CC">
        <w:rPr>
          <w:sz w:val="27"/>
          <w:vertAlign w:val="superscript"/>
          <w:rtl/>
        </w:rPr>
        <w:t>)</w:t>
      </w:r>
      <w:r w:rsidR="00FB4D85" w:rsidRPr="006323CC">
        <w:rPr>
          <w:rFonts w:hint="cs"/>
          <w:sz w:val="27"/>
          <w:rtl/>
        </w:rPr>
        <w:t>،</w:t>
      </w:r>
      <w:r w:rsidRPr="006323CC">
        <w:rPr>
          <w:rFonts w:hint="cs"/>
          <w:sz w:val="27"/>
          <w:rtl/>
        </w:rPr>
        <w:t xml:space="preserve"> بمعنى أن التشريفات الدينية تعمل على ج</w:t>
      </w:r>
      <w:r w:rsidR="00F36C54" w:rsidRPr="006323CC">
        <w:rPr>
          <w:rFonts w:hint="cs"/>
          <w:sz w:val="27"/>
          <w:rtl/>
        </w:rPr>
        <w:t>َ</w:t>
      </w:r>
      <w:r w:rsidRPr="006323CC">
        <w:rPr>
          <w:rFonts w:hint="cs"/>
          <w:sz w:val="27"/>
          <w:rtl/>
        </w:rPr>
        <w:t>م</w:t>
      </w:r>
      <w:r w:rsidR="00F36C54" w:rsidRPr="006323CC">
        <w:rPr>
          <w:rFonts w:hint="cs"/>
          <w:sz w:val="27"/>
          <w:rtl/>
        </w:rPr>
        <w:t>ْ</w:t>
      </w:r>
      <w:r w:rsidRPr="006323CC">
        <w:rPr>
          <w:rFonts w:hint="cs"/>
          <w:sz w:val="27"/>
          <w:rtl/>
        </w:rPr>
        <w:t>ع الناس</w:t>
      </w:r>
      <w:r w:rsidR="00FB4D85" w:rsidRPr="006323CC">
        <w:rPr>
          <w:rFonts w:hint="cs"/>
          <w:sz w:val="27"/>
          <w:rtl/>
        </w:rPr>
        <w:t>،</w:t>
      </w:r>
      <w:r w:rsidRPr="006323CC">
        <w:rPr>
          <w:rFonts w:hint="cs"/>
          <w:sz w:val="27"/>
          <w:rtl/>
        </w:rPr>
        <w:t xml:space="preserve"> وبذلك يصادقون على أواصرهم المشتركة من جديد</w:t>
      </w:r>
      <w:r w:rsidR="00FB4D85" w:rsidRPr="006323CC">
        <w:rPr>
          <w:rFonts w:hint="cs"/>
          <w:sz w:val="27"/>
          <w:rtl/>
        </w:rPr>
        <w:t>ٍ،</w:t>
      </w:r>
      <w:r w:rsidRPr="006323CC">
        <w:rPr>
          <w:rFonts w:hint="cs"/>
          <w:sz w:val="27"/>
          <w:rtl/>
        </w:rPr>
        <w:t xml:space="preserve"> ويعملون على توثيق تلاحمهم الاجتماعي. إن إقامة الشعائر الدينية تعمل على استمرار التراث الاجتماعي وإحيائه، وتنقل ق</w:t>
      </w:r>
      <w:r w:rsidR="00FB4D85" w:rsidRPr="006323CC">
        <w:rPr>
          <w:rFonts w:hint="cs"/>
          <w:sz w:val="27"/>
          <w:rtl/>
        </w:rPr>
        <w:t>ِ</w:t>
      </w:r>
      <w:r w:rsidRPr="006323CC">
        <w:rPr>
          <w:rFonts w:hint="cs"/>
          <w:sz w:val="27"/>
          <w:rtl/>
        </w:rPr>
        <w:t>يَمه الثابتة إلى الأجيال القادمة</w:t>
      </w:r>
      <w:r w:rsidR="00FB4D85" w:rsidRPr="006323CC">
        <w:rPr>
          <w:rFonts w:hint="cs"/>
          <w:sz w:val="27"/>
          <w:rtl/>
        </w:rPr>
        <w:t>.</w:t>
      </w:r>
      <w:r w:rsidRPr="006323CC">
        <w:rPr>
          <w:rFonts w:hint="cs"/>
          <w:sz w:val="27"/>
          <w:rtl/>
        </w:rPr>
        <w:t xml:space="preserve"> وبالتالي فإن الدين من خلال إثارة الشعور بالسعادة لدى المؤمنين، والإحساس بالطمأنينة والثقة بالأحق</w:t>
      </w:r>
      <w:r w:rsidR="00FB4D85" w:rsidRPr="006323CC">
        <w:rPr>
          <w:rFonts w:hint="cs"/>
          <w:sz w:val="27"/>
          <w:rtl/>
        </w:rPr>
        <w:t>ّ</w:t>
      </w:r>
      <w:r w:rsidRPr="006323CC">
        <w:rPr>
          <w:rFonts w:hint="cs"/>
          <w:sz w:val="27"/>
          <w:rtl/>
        </w:rPr>
        <w:t>ية الضرورية للعالم الأخلاقي</w:t>
      </w:r>
      <w:r w:rsidR="00FB4D85" w:rsidRPr="006323CC">
        <w:rPr>
          <w:rFonts w:hint="cs"/>
          <w:sz w:val="27"/>
          <w:rtl/>
        </w:rPr>
        <w:t>،</w:t>
      </w:r>
      <w:r w:rsidRPr="006323CC">
        <w:rPr>
          <w:rFonts w:hint="cs"/>
          <w:sz w:val="27"/>
          <w:rtl/>
        </w:rPr>
        <w:t xml:space="preserve"> الذي هم جزء</w:t>
      </w:r>
      <w:r w:rsidR="00FB4D85" w:rsidRPr="006323CC">
        <w:rPr>
          <w:rFonts w:hint="cs"/>
          <w:sz w:val="27"/>
          <w:rtl/>
        </w:rPr>
        <w:t>ٌ</w:t>
      </w:r>
      <w:r w:rsidRPr="006323CC">
        <w:rPr>
          <w:rFonts w:hint="cs"/>
          <w:sz w:val="27"/>
          <w:rtl/>
        </w:rPr>
        <w:t xml:space="preserve"> منه، يعمل على مواجهة الشعور باليأس وفقدان الإيمان من قبلهم</w:t>
      </w:r>
      <w:r w:rsidRPr="006323CC">
        <w:rPr>
          <w:sz w:val="27"/>
          <w:vertAlign w:val="superscript"/>
          <w:rtl/>
        </w:rPr>
        <w:t>(</w:t>
      </w:r>
      <w:r w:rsidRPr="006323CC">
        <w:rPr>
          <w:rStyle w:val="ac"/>
          <w:sz w:val="27"/>
          <w:rtl/>
        </w:rPr>
        <w:endnoteReference w:id="761"/>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وعلى هذا الأساس فإن الكثير من المفك</w:t>
      </w:r>
      <w:r w:rsidR="00FB4D85" w:rsidRPr="006323CC">
        <w:rPr>
          <w:rFonts w:hint="cs"/>
          <w:sz w:val="27"/>
          <w:rtl/>
        </w:rPr>
        <w:t>ِّ</w:t>
      </w:r>
      <w:r w:rsidRPr="006323CC">
        <w:rPr>
          <w:rFonts w:hint="cs"/>
          <w:sz w:val="27"/>
          <w:rtl/>
        </w:rPr>
        <w:t>رين الاجتماعيين وعلماء الاجتماع ـ خلافاً لزعم كارل ماركس وشرّاح التفسير الماركسي للدين، الذين يظن</w:t>
      </w:r>
      <w:r w:rsidR="00FB4D85" w:rsidRPr="006323CC">
        <w:rPr>
          <w:rFonts w:hint="cs"/>
          <w:sz w:val="27"/>
          <w:rtl/>
        </w:rPr>
        <w:t>ّ</w:t>
      </w:r>
      <w:r w:rsidRPr="006323CC">
        <w:rPr>
          <w:rFonts w:hint="cs"/>
          <w:sz w:val="27"/>
          <w:rtl/>
        </w:rPr>
        <w:t>ون أن الدين أفيون الشعوب ـ يذهبون إلى القول بأن الدين حقيقة</w:t>
      </w:r>
      <w:r w:rsidR="00FB4D85" w:rsidRPr="006323CC">
        <w:rPr>
          <w:rFonts w:hint="cs"/>
          <w:sz w:val="27"/>
          <w:rtl/>
        </w:rPr>
        <w:t>ٌ</w:t>
      </w:r>
      <w:r w:rsidRPr="006323CC">
        <w:rPr>
          <w:rFonts w:hint="cs"/>
          <w:sz w:val="27"/>
          <w:rtl/>
        </w:rPr>
        <w:t xml:space="preserve"> اجتماعية، تؤدّي </w:t>
      </w:r>
      <w:r w:rsidRPr="006323CC">
        <w:rPr>
          <w:rFonts w:hint="cs"/>
          <w:b/>
          <w:bCs/>
          <w:sz w:val="27"/>
          <w:rtl/>
        </w:rPr>
        <w:t>أو</w:t>
      </w:r>
      <w:r w:rsidR="00FB4D85" w:rsidRPr="006323CC">
        <w:rPr>
          <w:rFonts w:hint="cs"/>
          <w:b/>
          <w:bCs/>
          <w:sz w:val="27"/>
          <w:rtl/>
        </w:rPr>
        <w:t>ّ</w:t>
      </w:r>
      <w:r w:rsidRPr="006323CC">
        <w:rPr>
          <w:rFonts w:hint="cs"/>
          <w:b/>
          <w:bCs/>
          <w:sz w:val="27"/>
          <w:rtl/>
        </w:rPr>
        <w:t>لاً</w:t>
      </w:r>
      <w:r w:rsidRPr="006323CC">
        <w:rPr>
          <w:rFonts w:hint="cs"/>
          <w:sz w:val="27"/>
          <w:rtl/>
        </w:rPr>
        <w:t xml:space="preserve"> إلى شعور الفرد بالالتزام الأخلاقي تجاه الانتصار للإرادة الاجتماعية</w:t>
      </w:r>
      <w:r w:rsidR="00FB4D85" w:rsidRPr="006323CC">
        <w:rPr>
          <w:rFonts w:hint="cs"/>
          <w:sz w:val="27"/>
          <w:rtl/>
        </w:rPr>
        <w:t>؛</w:t>
      </w:r>
      <w:r w:rsidRPr="006323CC">
        <w:rPr>
          <w:rFonts w:hint="cs"/>
          <w:sz w:val="27"/>
          <w:rtl/>
        </w:rPr>
        <w:t xml:space="preserve"> ويعمل </w:t>
      </w:r>
      <w:r w:rsidRPr="006323CC">
        <w:rPr>
          <w:rFonts w:hint="cs"/>
          <w:b/>
          <w:bCs/>
          <w:sz w:val="27"/>
          <w:rtl/>
        </w:rPr>
        <w:t>ثانياً</w:t>
      </w:r>
      <w:r w:rsidRPr="006323CC">
        <w:rPr>
          <w:rFonts w:hint="cs"/>
          <w:sz w:val="27"/>
          <w:rtl/>
        </w:rPr>
        <w:t xml:space="preserve"> على إيجاد آلي</w:t>
      </w:r>
      <w:r w:rsidR="00FB4D85" w:rsidRPr="006323CC">
        <w:rPr>
          <w:rFonts w:hint="cs"/>
          <w:sz w:val="27"/>
          <w:rtl/>
        </w:rPr>
        <w:t>ّ</w:t>
      </w:r>
      <w:r w:rsidRPr="006323CC">
        <w:rPr>
          <w:rFonts w:hint="cs"/>
          <w:sz w:val="27"/>
          <w:rtl/>
        </w:rPr>
        <w:t>ة</w:t>
      </w:r>
      <w:r w:rsidR="00FB4D85" w:rsidRPr="006323CC">
        <w:rPr>
          <w:rFonts w:hint="cs"/>
          <w:sz w:val="27"/>
          <w:rtl/>
        </w:rPr>
        <w:t>ٍ</w:t>
      </w:r>
      <w:r w:rsidRPr="006323CC">
        <w:rPr>
          <w:rFonts w:hint="cs"/>
          <w:sz w:val="27"/>
          <w:rtl/>
        </w:rPr>
        <w:t xml:space="preserve"> يتمّ اللجوء إليها عند تعرّ</w:t>
      </w:r>
      <w:r w:rsidR="00FB4D85" w:rsidRPr="006323CC">
        <w:rPr>
          <w:rFonts w:hint="cs"/>
          <w:sz w:val="27"/>
          <w:rtl/>
        </w:rPr>
        <w:t>ُ</w:t>
      </w:r>
      <w:r w:rsidRPr="006323CC">
        <w:rPr>
          <w:rFonts w:hint="cs"/>
          <w:sz w:val="27"/>
          <w:rtl/>
        </w:rPr>
        <w:t>ض الن</w:t>
      </w:r>
      <w:r w:rsidR="00FB4D85" w:rsidRPr="006323CC">
        <w:rPr>
          <w:rFonts w:hint="cs"/>
          <w:sz w:val="27"/>
          <w:rtl/>
        </w:rPr>
        <w:t>َّ</w:t>
      </w:r>
      <w:r w:rsidRPr="006323CC">
        <w:rPr>
          <w:rFonts w:hint="cs"/>
          <w:sz w:val="27"/>
          <w:rtl/>
        </w:rPr>
        <w:t>ظ</w:t>
      </w:r>
      <w:r w:rsidR="00FB4D85" w:rsidRPr="006323CC">
        <w:rPr>
          <w:rFonts w:hint="cs"/>
          <w:sz w:val="27"/>
          <w:rtl/>
        </w:rPr>
        <w:t>ْ</w:t>
      </w:r>
      <w:r w:rsidRPr="006323CC">
        <w:rPr>
          <w:rFonts w:hint="cs"/>
          <w:sz w:val="27"/>
          <w:rtl/>
        </w:rPr>
        <w:t xml:space="preserve">م الاجتماعي </w:t>
      </w:r>
      <w:r w:rsidR="00D11909" w:rsidRPr="006323CC">
        <w:rPr>
          <w:rFonts w:hint="cs"/>
          <w:sz w:val="27"/>
          <w:rtl/>
        </w:rPr>
        <w:t>ل</w:t>
      </w:r>
      <w:r w:rsidRPr="006323CC">
        <w:rPr>
          <w:rFonts w:hint="cs"/>
          <w:sz w:val="27"/>
          <w:rtl/>
        </w:rPr>
        <w:t>لخطر</w:t>
      </w:r>
      <w:r w:rsidR="00D11909" w:rsidRPr="006323CC">
        <w:rPr>
          <w:rFonts w:hint="cs"/>
          <w:sz w:val="27"/>
          <w:rtl/>
        </w:rPr>
        <w:t>؛</w:t>
      </w:r>
      <w:r w:rsidRPr="006323CC">
        <w:rPr>
          <w:rFonts w:hint="cs"/>
          <w:sz w:val="27"/>
          <w:rtl/>
        </w:rPr>
        <w:t xml:space="preserve"> وإنه </w:t>
      </w:r>
      <w:r w:rsidRPr="006323CC">
        <w:rPr>
          <w:rFonts w:hint="cs"/>
          <w:b/>
          <w:bCs/>
          <w:sz w:val="27"/>
          <w:rtl/>
        </w:rPr>
        <w:t>ثالثاً</w:t>
      </w:r>
      <w:r w:rsidRPr="006323CC">
        <w:rPr>
          <w:rFonts w:hint="cs"/>
          <w:sz w:val="27"/>
          <w:rtl/>
        </w:rPr>
        <w:t xml:space="preserve"> من العناصر الأصلية والرئيسة في توحيد أفراد المجتمع</w:t>
      </w:r>
      <w:r w:rsidR="00D11909" w:rsidRPr="006323CC">
        <w:rPr>
          <w:rFonts w:hint="cs"/>
          <w:sz w:val="27"/>
          <w:rtl/>
        </w:rPr>
        <w:t>،</w:t>
      </w:r>
      <w:r w:rsidRPr="006323CC">
        <w:rPr>
          <w:rFonts w:hint="cs"/>
          <w:sz w:val="27"/>
          <w:rtl/>
        </w:rPr>
        <w:t xml:space="preserve"> وبناء الثقة المتبادلة بين أعضاء الجماعة الواحدة.</w:t>
      </w:r>
    </w:p>
    <w:p w:rsidR="00A07E4E" w:rsidRPr="006323CC" w:rsidRDefault="00A07E4E" w:rsidP="00F36C54">
      <w:pPr>
        <w:rPr>
          <w:sz w:val="27"/>
          <w:rtl/>
        </w:rPr>
      </w:pPr>
      <w:r w:rsidRPr="006323CC">
        <w:rPr>
          <w:rFonts w:hint="cs"/>
          <w:sz w:val="27"/>
          <w:rtl/>
        </w:rPr>
        <w:t>من دون هذا الاعتقاد الديني</w:t>
      </w:r>
      <w:r w:rsidR="00D11909" w:rsidRPr="006323CC">
        <w:rPr>
          <w:rFonts w:hint="cs"/>
          <w:sz w:val="27"/>
          <w:rtl/>
        </w:rPr>
        <w:t>ّ</w:t>
      </w:r>
      <w:r w:rsidRPr="006323CC">
        <w:rPr>
          <w:rFonts w:hint="cs"/>
          <w:sz w:val="27"/>
          <w:rtl/>
        </w:rPr>
        <w:t xml:space="preserve"> يتمّ الحكم على كل</w:t>
      </w:r>
      <w:r w:rsidR="00D11909" w:rsidRPr="006323CC">
        <w:rPr>
          <w:rFonts w:hint="cs"/>
          <w:sz w:val="27"/>
          <w:rtl/>
        </w:rPr>
        <w:t>ّ</w:t>
      </w:r>
      <w:r w:rsidRPr="006323CC">
        <w:rPr>
          <w:rFonts w:hint="cs"/>
          <w:sz w:val="27"/>
          <w:rtl/>
        </w:rPr>
        <w:t xml:space="preserve"> نوع</w:t>
      </w:r>
      <w:r w:rsidR="00D11909" w:rsidRPr="006323CC">
        <w:rPr>
          <w:rFonts w:hint="cs"/>
          <w:sz w:val="27"/>
          <w:rtl/>
        </w:rPr>
        <w:t>ٍ</w:t>
      </w:r>
      <w:r w:rsidRPr="006323CC">
        <w:rPr>
          <w:rFonts w:hint="cs"/>
          <w:sz w:val="27"/>
          <w:rtl/>
        </w:rPr>
        <w:t xml:space="preserve"> من أنوع المجتمع بالفناء والانهيار؛ بمعنى أنه كل</w:t>
      </w:r>
      <w:r w:rsidR="00D11909" w:rsidRPr="006323CC">
        <w:rPr>
          <w:rFonts w:hint="cs"/>
          <w:sz w:val="27"/>
          <w:rtl/>
        </w:rPr>
        <w:t>ّ</w:t>
      </w:r>
      <w:r w:rsidRPr="006323CC">
        <w:rPr>
          <w:rFonts w:hint="cs"/>
          <w:sz w:val="27"/>
          <w:rtl/>
        </w:rPr>
        <w:t>ما كان اعتقاد المجتمع والجماعة الدينية أقوى كان ذلك المجتمع وتلك الجماعة أشدّ تماسكاً. ومن هنا يمكن للدين أن يخلق بيئة</w:t>
      </w:r>
      <w:r w:rsidR="00D11909" w:rsidRPr="006323CC">
        <w:rPr>
          <w:rFonts w:hint="cs"/>
          <w:sz w:val="27"/>
          <w:rtl/>
        </w:rPr>
        <w:t>ً</w:t>
      </w:r>
      <w:r w:rsidRPr="006323CC">
        <w:rPr>
          <w:rFonts w:hint="cs"/>
          <w:sz w:val="27"/>
          <w:rtl/>
        </w:rPr>
        <w:t xml:space="preserve"> يأمن أعضاؤها من خوض تجربة الانفصال الاجتماعي المؤلمة، والتي تدعو إلى اليأس وال</w:t>
      </w:r>
      <w:r w:rsidR="00F36C54" w:rsidRPr="006323CC">
        <w:rPr>
          <w:rFonts w:hint="cs"/>
          <w:sz w:val="27"/>
          <w:rtl/>
        </w:rPr>
        <w:t>إ</w:t>
      </w:r>
      <w:r w:rsidRPr="006323CC">
        <w:rPr>
          <w:rFonts w:hint="cs"/>
          <w:sz w:val="27"/>
          <w:rtl/>
        </w:rPr>
        <w:t>حباط. والنقطة الجديرة بالاهتمام أن هذه المهم</w:t>
      </w:r>
      <w:r w:rsidR="00D11909" w:rsidRPr="006323CC">
        <w:rPr>
          <w:rFonts w:hint="cs"/>
          <w:sz w:val="27"/>
          <w:rtl/>
        </w:rPr>
        <w:t>ّ</w:t>
      </w:r>
      <w:r w:rsidRPr="006323CC">
        <w:rPr>
          <w:rFonts w:hint="cs"/>
          <w:sz w:val="27"/>
          <w:rtl/>
        </w:rPr>
        <w:t xml:space="preserve">ة (بناء الانسجام والتناغم في المجتمعات التقليدية)، يضطلع بها الدين، </w:t>
      </w:r>
      <w:r w:rsidR="00D11909" w:rsidRPr="006323CC">
        <w:rPr>
          <w:rFonts w:hint="cs"/>
          <w:sz w:val="27"/>
          <w:rtl/>
        </w:rPr>
        <w:t>و</w:t>
      </w:r>
      <w:r w:rsidR="00C0294D" w:rsidRPr="006323CC">
        <w:rPr>
          <w:rFonts w:hint="cs"/>
          <w:sz w:val="27"/>
          <w:rtl/>
        </w:rPr>
        <w:t>لا سيَّما</w:t>
      </w:r>
      <w:r w:rsidRPr="006323CC">
        <w:rPr>
          <w:rFonts w:hint="cs"/>
          <w:sz w:val="27"/>
          <w:rtl/>
        </w:rPr>
        <w:t xml:space="preserve"> في جزئه المناسكي. وفي المجتمعات الجديدة يجب أن يض</w:t>
      </w:r>
      <w:r w:rsidR="00D11909" w:rsidRPr="006323CC">
        <w:rPr>
          <w:rFonts w:hint="cs"/>
          <w:sz w:val="27"/>
          <w:rtl/>
        </w:rPr>
        <w:t>ط</w:t>
      </w:r>
      <w:r w:rsidRPr="006323CC">
        <w:rPr>
          <w:rFonts w:hint="cs"/>
          <w:sz w:val="27"/>
          <w:rtl/>
        </w:rPr>
        <w:t>لع بهذا ال</w:t>
      </w:r>
      <w:r w:rsidR="00D11909" w:rsidRPr="006323CC">
        <w:rPr>
          <w:rFonts w:hint="cs"/>
          <w:sz w:val="27"/>
          <w:rtl/>
        </w:rPr>
        <w:t>دَّ</w:t>
      </w:r>
      <w:r w:rsidR="0003050B" w:rsidRPr="006323CC">
        <w:rPr>
          <w:rFonts w:hint="cs"/>
          <w:sz w:val="27"/>
          <w:rtl/>
        </w:rPr>
        <w:t>وْر</w:t>
      </w:r>
      <w:r w:rsidRPr="006323CC">
        <w:rPr>
          <w:rFonts w:hint="cs"/>
          <w:sz w:val="27"/>
          <w:rtl/>
        </w:rPr>
        <w:t xml:space="preserve"> النظام الأخلاقي</w:t>
      </w:r>
      <w:r w:rsidR="00D11909" w:rsidRPr="006323CC">
        <w:rPr>
          <w:rFonts w:hint="cs"/>
          <w:sz w:val="27"/>
          <w:rtl/>
        </w:rPr>
        <w:t>ّ</w:t>
      </w:r>
      <w:r w:rsidRPr="006323CC">
        <w:rPr>
          <w:rFonts w:hint="cs"/>
          <w:sz w:val="27"/>
          <w:rtl/>
        </w:rPr>
        <w:t xml:space="preserve"> الذي ينبثق ب</w:t>
      </w:r>
      <w:r w:rsidR="0003050B" w:rsidRPr="006323CC">
        <w:rPr>
          <w:rFonts w:hint="cs"/>
          <w:sz w:val="27"/>
          <w:rtl/>
        </w:rPr>
        <w:t>دَوْر</w:t>
      </w:r>
      <w:r w:rsidRPr="006323CC">
        <w:rPr>
          <w:rFonts w:hint="cs"/>
          <w:sz w:val="27"/>
          <w:rtl/>
        </w:rPr>
        <w:t>ه عن الدين أيضاً</w:t>
      </w:r>
      <w:r w:rsidRPr="006323CC">
        <w:rPr>
          <w:sz w:val="27"/>
          <w:vertAlign w:val="superscript"/>
          <w:rtl/>
        </w:rPr>
        <w:t>(</w:t>
      </w:r>
      <w:r w:rsidRPr="006323CC">
        <w:rPr>
          <w:rStyle w:val="ac"/>
          <w:sz w:val="27"/>
          <w:rtl/>
        </w:rPr>
        <w:endnoteReference w:id="762"/>
      </w:r>
      <w:r w:rsidRPr="006323CC">
        <w:rPr>
          <w:sz w:val="27"/>
          <w:vertAlign w:val="superscript"/>
          <w:rtl/>
        </w:rPr>
        <w:t>)</w:t>
      </w:r>
      <w:r w:rsidRPr="006323CC">
        <w:rPr>
          <w:rFonts w:hint="cs"/>
          <w:sz w:val="27"/>
          <w:rtl/>
        </w:rPr>
        <w:t>.</w:t>
      </w:r>
    </w:p>
    <w:p w:rsidR="00D11909" w:rsidRPr="006323CC" w:rsidRDefault="00A07E4E" w:rsidP="006E4345">
      <w:pPr>
        <w:rPr>
          <w:sz w:val="27"/>
          <w:rtl/>
        </w:rPr>
      </w:pPr>
      <w:r w:rsidRPr="006323CC">
        <w:rPr>
          <w:rFonts w:hint="cs"/>
          <w:sz w:val="27"/>
          <w:rtl/>
        </w:rPr>
        <w:t>كان ما تقدّ</w:t>
      </w:r>
      <w:r w:rsidR="00D11909" w:rsidRPr="006323CC">
        <w:rPr>
          <w:rFonts w:hint="cs"/>
          <w:sz w:val="27"/>
          <w:rtl/>
        </w:rPr>
        <w:t>َ</w:t>
      </w:r>
      <w:r w:rsidRPr="006323CC">
        <w:rPr>
          <w:rFonts w:hint="cs"/>
          <w:sz w:val="27"/>
          <w:rtl/>
        </w:rPr>
        <w:t>م عبارة</w:t>
      </w:r>
      <w:r w:rsidR="00D11909" w:rsidRPr="006323CC">
        <w:rPr>
          <w:rFonts w:hint="cs"/>
          <w:sz w:val="27"/>
          <w:rtl/>
        </w:rPr>
        <w:t>ً</w:t>
      </w:r>
      <w:r w:rsidRPr="006323CC">
        <w:rPr>
          <w:rFonts w:hint="cs"/>
          <w:sz w:val="27"/>
          <w:rtl/>
        </w:rPr>
        <w:t xml:space="preserve"> عن إشكالات الرؤية الخارجية للدين على التفسير الماركسي للدين، والقول بأن الدين غير م</w:t>
      </w:r>
      <w:r w:rsidR="00D11909" w:rsidRPr="006323CC">
        <w:rPr>
          <w:rFonts w:hint="cs"/>
          <w:sz w:val="27"/>
          <w:rtl/>
        </w:rPr>
        <w:t>ُ</w:t>
      </w:r>
      <w:r w:rsidRPr="006323CC">
        <w:rPr>
          <w:rFonts w:hint="cs"/>
          <w:sz w:val="27"/>
          <w:rtl/>
        </w:rPr>
        <w:t>ج</w:t>
      </w:r>
      <w:r w:rsidR="00D11909" w:rsidRPr="006323CC">
        <w:rPr>
          <w:rFonts w:hint="cs"/>
          <w:sz w:val="27"/>
          <w:rtl/>
        </w:rPr>
        <w:t>ْدٍ، وإنه أفيون الشعوب.</w:t>
      </w:r>
    </w:p>
    <w:p w:rsidR="00A07E4E" w:rsidRPr="006323CC" w:rsidRDefault="00A07E4E" w:rsidP="006E4345">
      <w:pPr>
        <w:rPr>
          <w:sz w:val="27"/>
          <w:rtl/>
        </w:rPr>
      </w:pPr>
      <w:r w:rsidRPr="006323CC">
        <w:rPr>
          <w:rFonts w:hint="cs"/>
          <w:sz w:val="27"/>
          <w:rtl/>
        </w:rPr>
        <w:lastRenderedPageBreak/>
        <w:t>وأما من الزاوية الداخلية للدين</w:t>
      </w:r>
      <w:r w:rsidR="00F36C54" w:rsidRPr="006323CC">
        <w:rPr>
          <w:rFonts w:hint="cs"/>
          <w:sz w:val="27"/>
          <w:rtl/>
        </w:rPr>
        <w:t>،</w:t>
      </w:r>
      <w:r w:rsidRPr="006323CC">
        <w:rPr>
          <w:rFonts w:hint="cs"/>
          <w:sz w:val="27"/>
          <w:rtl/>
        </w:rPr>
        <w:t xml:space="preserve"> و</w:t>
      </w:r>
      <w:r w:rsidR="0003050B" w:rsidRPr="006323CC">
        <w:rPr>
          <w:rFonts w:hint="cs"/>
          <w:sz w:val="27"/>
          <w:rtl/>
        </w:rPr>
        <w:t>دَوْر</w:t>
      </w:r>
      <w:r w:rsidRPr="006323CC">
        <w:rPr>
          <w:rFonts w:hint="cs"/>
          <w:sz w:val="27"/>
          <w:rtl/>
        </w:rPr>
        <w:t xml:space="preserve"> الدين في إيقاظ الشعوب</w:t>
      </w:r>
      <w:r w:rsidR="00F36C54" w:rsidRPr="006323CC">
        <w:rPr>
          <w:rFonts w:hint="cs"/>
          <w:sz w:val="27"/>
          <w:rtl/>
        </w:rPr>
        <w:t>،</w:t>
      </w:r>
      <w:r w:rsidRPr="006323CC">
        <w:rPr>
          <w:rFonts w:hint="cs"/>
          <w:sz w:val="27"/>
          <w:rtl/>
        </w:rPr>
        <w:t xml:space="preserve"> وم</w:t>
      </w:r>
      <w:r w:rsidR="00F36C54" w:rsidRPr="006323CC">
        <w:rPr>
          <w:rFonts w:hint="cs"/>
          <w:sz w:val="27"/>
          <w:rtl/>
        </w:rPr>
        <w:t>َ</w:t>
      </w:r>
      <w:r w:rsidRPr="006323CC">
        <w:rPr>
          <w:rFonts w:hint="cs"/>
          <w:sz w:val="27"/>
          <w:rtl/>
        </w:rPr>
        <w:t>ن</w:t>
      </w:r>
      <w:r w:rsidR="00F36C54" w:rsidRPr="006323CC">
        <w:rPr>
          <w:rFonts w:hint="cs"/>
          <w:sz w:val="27"/>
          <w:rtl/>
        </w:rPr>
        <w:t>ْ</w:t>
      </w:r>
      <w:r w:rsidRPr="006323CC">
        <w:rPr>
          <w:rFonts w:hint="cs"/>
          <w:sz w:val="27"/>
          <w:rtl/>
        </w:rPr>
        <w:t>حها البصيرة، والشعور بالمسؤولية، والهوي</w:t>
      </w:r>
      <w:r w:rsidR="00F36C54" w:rsidRPr="006323CC">
        <w:rPr>
          <w:rFonts w:hint="cs"/>
          <w:sz w:val="27"/>
          <w:rtl/>
        </w:rPr>
        <w:t>ّ</w:t>
      </w:r>
      <w:r w:rsidRPr="006323CC">
        <w:rPr>
          <w:rFonts w:hint="cs"/>
          <w:sz w:val="27"/>
          <w:rtl/>
        </w:rPr>
        <w:t>ة، ومئات الآثار الأخرى المترت</w:t>
      </w:r>
      <w:r w:rsidR="00D11909" w:rsidRPr="006323CC">
        <w:rPr>
          <w:rFonts w:hint="cs"/>
          <w:sz w:val="27"/>
          <w:rtl/>
        </w:rPr>
        <w:t>ِّ</w:t>
      </w:r>
      <w:r w:rsidRPr="006323CC">
        <w:rPr>
          <w:rFonts w:hint="cs"/>
          <w:sz w:val="27"/>
          <w:rtl/>
        </w:rPr>
        <w:t>بة على الدين، فهو ما نلمسه ونشاهد آثاره في القرن الحادي والعشرين عند أدنى تأم</w:t>
      </w:r>
      <w:r w:rsidR="00D11909" w:rsidRPr="006323CC">
        <w:rPr>
          <w:rFonts w:hint="cs"/>
          <w:sz w:val="27"/>
          <w:rtl/>
        </w:rPr>
        <w:t>ُّ</w:t>
      </w:r>
      <w:r w:rsidRPr="006323CC">
        <w:rPr>
          <w:rFonts w:hint="cs"/>
          <w:sz w:val="27"/>
          <w:rtl/>
        </w:rPr>
        <w:t>ل</w:t>
      </w:r>
      <w:r w:rsidR="00D11909" w:rsidRPr="006323CC">
        <w:rPr>
          <w:rFonts w:hint="cs"/>
          <w:sz w:val="27"/>
          <w:rtl/>
        </w:rPr>
        <w:t>ٍ</w:t>
      </w:r>
      <w:r w:rsidRPr="006323CC">
        <w:rPr>
          <w:rFonts w:hint="cs"/>
          <w:sz w:val="27"/>
          <w:rtl/>
        </w:rPr>
        <w:t>. إن الثورة الإسلامية الإيرانية</w:t>
      </w:r>
      <w:r w:rsidR="00D11909" w:rsidRPr="006323CC">
        <w:rPr>
          <w:rFonts w:hint="cs"/>
          <w:sz w:val="27"/>
          <w:rtl/>
        </w:rPr>
        <w:t>،</w:t>
      </w:r>
      <w:r w:rsidRPr="006323CC">
        <w:rPr>
          <w:rFonts w:hint="cs"/>
          <w:sz w:val="27"/>
          <w:rtl/>
        </w:rPr>
        <w:t xml:space="preserve"> التي اندلع</w:t>
      </w:r>
      <w:r w:rsidR="00F36C54" w:rsidRPr="006323CC">
        <w:rPr>
          <w:rFonts w:hint="cs"/>
          <w:sz w:val="27"/>
          <w:rtl/>
        </w:rPr>
        <w:t>َ</w:t>
      </w:r>
      <w:r w:rsidRPr="006323CC">
        <w:rPr>
          <w:rFonts w:hint="cs"/>
          <w:sz w:val="27"/>
          <w:rtl/>
        </w:rPr>
        <w:t>ت</w:t>
      </w:r>
      <w:r w:rsidR="00F36C54" w:rsidRPr="006323CC">
        <w:rPr>
          <w:rFonts w:hint="cs"/>
          <w:sz w:val="27"/>
          <w:rtl/>
        </w:rPr>
        <w:t>ْ</w:t>
      </w:r>
      <w:r w:rsidRPr="006323CC">
        <w:rPr>
          <w:rFonts w:hint="cs"/>
          <w:sz w:val="27"/>
          <w:rtl/>
        </w:rPr>
        <w:t xml:space="preserve"> وهي تحمل شعار العودة إلى الدين والمعنويات، أثار</w:t>
      </w:r>
      <w:r w:rsidR="00D11909" w:rsidRPr="006323CC">
        <w:rPr>
          <w:rFonts w:hint="cs"/>
          <w:sz w:val="27"/>
          <w:rtl/>
        </w:rPr>
        <w:t>َ</w:t>
      </w:r>
      <w:r w:rsidRPr="006323CC">
        <w:rPr>
          <w:rFonts w:hint="cs"/>
          <w:sz w:val="27"/>
          <w:rtl/>
        </w:rPr>
        <w:t>ت</w:t>
      </w:r>
      <w:r w:rsidR="00D11909" w:rsidRPr="006323CC">
        <w:rPr>
          <w:rFonts w:hint="cs"/>
          <w:sz w:val="27"/>
          <w:rtl/>
        </w:rPr>
        <w:t>ْ</w:t>
      </w:r>
      <w:r w:rsidRPr="006323CC">
        <w:rPr>
          <w:rFonts w:hint="cs"/>
          <w:sz w:val="27"/>
          <w:rtl/>
        </w:rPr>
        <w:t xml:space="preserve"> خطاباً جديداً، ودفع</w:t>
      </w:r>
      <w:r w:rsidR="00D11909" w:rsidRPr="006323CC">
        <w:rPr>
          <w:rFonts w:hint="cs"/>
          <w:sz w:val="27"/>
          <w:rtl/>
        </w:rPr>
        <w:t>َ</w:t>
      </w:r>
      <w:r w:rsidRPr="006323CC">
        <w:rPr>
          <w:rFonts w:hint="cs"/>
          <w:sz w:val="27"/>
          <w:rtl/>
        </w:rPr>
        <w:t>ت</w:t>
      </w:r>
      <w:r w:rsidR="00D11909" w:rsidRPr="006323CC">
        <w:rPr>
          <w:rFonts w:hint="cs"/>
          <w:sz w:val="27"/>
          <w:rtl/>
        </w:rPr>
        <w:t>ْ</w:t>
      </w:r>
      <w:r w:rsidRPr="006323CC">
        <w:rPr>
          <w:rFonts w:hint="cs"/>
          <w:sz w:val="27"/>
          <w:rtl/>
        </w:rPr>
        <w:t xml:space="preserve"> بالتفسير الماد</w:t>
      </w:r>
      <w:r w:rsidR="00D11909" w:rsidRPr="006323CC">
        <w:rPr>
          <w:rFonts w:hint="cs"/>
          <w:sz w:val="27"/>
          <w:rtl/>
        </w:rPr>
        <w:t>ّ</w:t>
      </w:r>
      <w:r w:rsidRPr="006323CC">
        <w:rPr>
          <w:rFonts w:hint="cs"/>
          <w:sz w:val="27"/>
          <w:rtl/>
        </w:rPr>
        <w:t xml:space="preserve">ي والعلماني والماركسي للدين جانباً؛ ليتمّ وضعه لاحقاً في متاحف التاريخ. وقد أصاب </w:t>
      </w:r>
      <w:r w:rsidR="00C01CA9" w:rsidRPr="006323CC">
        <w:rPr>
          <w:rFonts w:hint="cs"/>
          <w:sz w:val="27"/>
          <w:rtl/>
        </w:rPr>
        <w:t>السيد</w:t>
      </w:r>
      <w:r w:rsidRPr="006323CC">
        <w:rPr>
          <w:rFonts w:hint="cs"/>
          <w:sz w:val="27"/>
          <w:rtl/>
        </w:rPr>
        <w:t xml:space="preserve"> الخميني</w:t>
      </w:r>
      <w:r w:rsidR="009A44A5" w:rsidRPr="006323CC">
        <w:rPr>
          <w:rFonts w:ascii="Mosawi" w:hAnsi="Mosawi" w:cs="Mosawi"/>
          <w:szCs w:val="22"/>
          <w:rtl/>
        </w:rPr>
        <w:t>&amp;</w:t>
      </w:r>
      <w:r w:rsidRPr="006323CC">
        <w:rPr>
          <w:rFonts w:hint="cs"/>
          <w:sz w:val="27"/>
          <w:rtl/>
        </w:rPr>
        <w:t xml:space="preserve"> عندما قال: </w:t>
      </w:r>
      <w:r w:rsidRPr="006323CC">
        <w:rPr>
          <w:rFonts w:hint="eastAsia"/>
          <w:sz w:val="24"/>
          <w:szCs w:val="24"/>
          <w:rtl/>
        </w:rPr>
        <w:t>«</w:t>
      </w:r>
      <w:r w:rsidRPr="006323CC">
        <w:rPr>
          <w:rFonts w:hint="cs"/>
          <w:sz w:val="27"/>
          <w:rtl/>
        </w:rPr>
        <w:t>يجب البحث بعد الآن عن الماركسي</w:t>
      </w:r>
      <w:r w:rsidR="00C01CA9" w:rsidRPr="006323CC">
        <w:rPr>
          <w:rFonts w:hint="cs"/>
          <w:sz w:val="27"/>
          <w:rtl/>
        </w:rPr>
        <w:t>ّ</w:t>
      </w:r>
      <w:r w:rsidRPr="006323CC">
        <w:rPr>
          <w:rFonts w:hint="cs"/>
          <w:sz w:val="27"/>
          <w:rtl/>
        </w:rPr>
        <w:t>ة في المتاحف التاريخية</w:t>
      </w:r>
      <w:r w:rsidRPr="006323CC">
        <w:rPr>
          <w:rFonts w:hint="eastAsia"/>
          <w:sz w:val="24"/>
          <w:szCs w:val="24"/>
          <w:rtl/>
        </w:rPr>
        <w:t>»</w:t>
      </w:r>
      <w:r w:rsidRPr="006323CC">
        <w:rPr>
          <w:rFonts w:hint="cs"/>
          <w:sz w:val="27"/>
          <w:rtl/>
        </w:rPr>
        <w:t>.</w:t>
      </w:r>
    </w:p>
    <w:p w:rsidR="002E7273" w:rsidRPr="006323CC" w:rsidRDefault="002E7273" w:rsidP="002E7273">
      <w:pPr>
        <w:suppressAutoHyphens/>
        <w:spacing w:line="360" w:lineRule="exact"/>
        <w:rPr>
          <w:sz w:val="27"/>
          <w:rtl/>
          <w:lang w:bidi="ar-LB"/>
        </w:rPr>
      </w:pPr>
    </w:p>
    <w:p w:rsidR="00A07E4E" w:rsidRPr="006323CC" w:rsidRDefault="00A07E4E" w:rsidP="006501AF">
      <w:pPr>
        <w:pStyle w:val="31"/>
        <w:rPr>
          <w:color w:val="auto"/>
          <w:rtl/>
        </w:rPr>
      </w:pPr>
      <w:r w:rsidRPr="006323CC">
        <w:rPr>
          <w:rFonts w:hint="cs"/>
          <w:color w:val="auto"/>
          <w:rtl/>
        </w:rPr>
        <w:t>النظرية الدينية للدكتور علي شريعتي</w:t>
      </w:r>
      <w:r w:rsidR="006501AF" w:rsidRPr="006323CC">
        <w:rPr>
          <w:rFonts w:hint="cs"/>
          <w:color w:val="auto"/>
          <w:rtl/>
          <w:lang w:val="en-US"/>
        </w:rPr>
        <w:t xml:space="preserve"> ــــــ</w:t>
      </w:r>
    </w:p>
    <w:p w:rsidR="00A07E4E" w:rsidRPr="006323CC" w:rsidRDefault="00A07E4E" w:rsidP="006E4345">
      <w:pPr>
        <w:rPr>
          <w:sz w:val="27"/>
          <w:rtl/>
        </w:rPr>
      </w:pPr>
      <w:r w:rsidRPr="006323CC">
        <w:rPr>
          <w:rFonts w:hint="cs"/>
          <w:sz w:val="27"/>
          <w:rtl/>
        </w:rPr>
        <w:t>لبيان النظرية الدينية للدكتور علي شريعتي، ونوع التفسير الذي يقدّ</w:t>
      </w:r>
      <w:r w:rsidR="00C01CA9" w:rsidRPr="006323CC">
        <w:rPr>
          <w:rFonts w:hint="cs"/>
          <w:sz w:val="27"/>
          <w:rtl/>
        </w:rPr>
        <w:t>ِ</w:t>
      </w:r>
      <w:r w:rsidRPr="006323CC">
        <w:rPr>
          <w:rFonts w:hint="cs"/>
          <w:sz w:val="27"/>
          <w:rtl/>
        </w:rPr>
        <w:t>مه للدين، يبدو من الضروري</w:t>
      </w:r>
      <w:r w:rsidR="00F36C54" w:rsidRPr="006323CC">
        <w:rPr>
          <w:rFonts w:hint="cs"/>
          <w:sz w:val="27"/>
          <w:rtl/>
        </w:rPr>
        <w:t>ّ</w:t>
      </w:r>
      <w:r w:rsidRPr="006323CC">
        <w:rPr>
          <w:rFonts w:hint="cs"/>
          <w:sz w:val="27"/>
          <w:rtl/>
        </w:rPr>
        <w:t xml:space="preserve"> الالتفات قبل كل</w:t>
      </w:r>
      <w:r w:rsidR="00C01CA9" w:rsidRPr="006323CC">
        <w:rPr>
          <w:rFonts w:hint="cs"/>
          <w:sz w:val="27"/>
          <w:rtl/>
        </w:rPr>
        <w:t>ّ</w:t>
      </w:r>
      <w:r w:rsidRPr="006323CC">
        <w:rPr>
          <w:rFonts w:hint="cs"/>
          <w:sz w:val="27"/>
          <w:rtl/>
        </w:rPr>
        <w:t xml:space="preserve"> شيء إلى بعض النقاط</w:t>
      </w:r>
      <w:r w:rsidR="00C01CA9" w:rsidRPr="006323CC">
        <w:rPr>
          <w:rFonts w:hint="cs"/>
          <w:sz w:val="27"/>
          <w:rtl/>
        </w:rPr>
        <w:t>،</w:t>
      </w:r>
      <w:r w:rsidRPr="006323CC">
        <w:rPr>
          <w:rFonts w:hint="cs"/>
          <w:sz w:val="27"/>
          <w:rtl/>
        </w:rPr>
        <w:t xml:space="preserve"> والحصول على إجابات</w:t>
      </w:r>
      <w:r w:rsidR="00C01CA9" w:rsidRPr="006323CC">
        <w:rPr>
          <w:rFonts w:hint="cs"/>
          <w:sz w:val="27"/>
          <w:rtl/>
        </w:rPr>
        <w:t>ٍ</w:t>
      </w:r>
      <w:r w:rsidRPr="006323CC">
        <w:rPr>
          <w:rFonts w:hint="cs"/>
          <w:sz w:val="27"/>
          <w:rtl/>
        </w:rPr>
        <w:t xml:space="preserve"> عنها. </w:t>
      </w:r>
      <w:r w:rsidR="00C01CA9" w:rsidRPr="006323CC">
        <w:rPr>
          <w:rFonts w:hint="cs"/>
          <w:sz w:val="27"/>
          <w:rtl/>
        </w:rPr>
        <w:t>و</w:t>
      </w:r>
      <w:r w:rsidRPr="006323CC">
        <w:rPr>
          <w:rFonts w:hint="cs"/>
          <w:sz w:val="27"/>
          <w:rtl/>
        </w:rPr>
        <w:t>من ذلك: ما هي العناصر التي يرى الدكتور علي شريعتي أن الدين مؤل</w:t>
      </w:r>
      <w:r w:rsidR="00C01CA9" w:rsidRPr="006323CC">
        <w:rPr>
          <w:rFonts w:hint="cs"/>
          <w:sz w:val="27"/>
          <w:rtl/>
        </w:rPr>
        <w:t>َّ</w:t>
      </w:r>
      <w:r w:rsidRPr="006323CC">
        <w:rPr>
          <w:rFonts w:hint="cs"/>
          <w:sz w:val="27"/>
          <w:rtl/>
        </w:rPr>
        <w:t>ف</w:t>
      </w:r>
      <w:r w:rsidR="00C01CA9" w:rsidRPr="006323CC">
        <w:rPr>
          <w:rFonts w:hint="cs"/>
          <w:sz w:val="27"/>
          <w:rtl/>
        </w:rPr>
        <w:t>ٌ</w:t>
      </w:r>
      <w:r w:rsidRPr="006323CC">
        <w:rPr>
          <w:rFonts w:hint="cs"/>
          <w:sz w:val="27"/>
          <w:rtl/>
        </w:rPr>
        <w:t xml:space="preserve"> منها؟ وما هو دليل حاجة الناس إلى الدين؟ وكذلك ما هي طرق التعرّ</w:t>
      </w:r>
      <w:r w:rsidR="00C01CA9" w:rsidRPr="006323CC">
        <w:rPr>
          <w:rFonts w:hint="cs"/>
          <w:sz w:val="27"/>
          <w:rtl/>
        </w:rPr>
        <w:t>ُ</w:t>
      </w:r>
      <w:r w:rsidRPr="006323CC">
        <w:rPr>
          <w:rFonts w:hint="cs"/>
          <w:sz w:val="27"/>
          <w:rtl/>
        </w:rPr>
        <w:t>ف على الدين من وجهة نظره؟</w:t>
      </w:r>
    </w:p>
    <w:p w:rsidR="00A07E4E" w:rsidRPr="006323CC" w:rsidRDefault="00682EB0" w:rsidP="00F36C54">
      <w:pPr>
        <w:rPr>
          <w:sz w:val="27"/>
          <w:rtl/>
        </w:rPr>
      </w:pPr>
      <w:r w:rsidRPr="006323CC">
        <w:rPr>
          <w:rFonts w:hint="cs"/>
          <w:sz w:val="27"/>
          <w:rtl/>
        </w:rPr>
        <w:t xml:space="preserve">يقول </w:t>
      </w:r>
      <w:r w:rsidR="00A07E4E" w:rsidRPr="006323CC">
        <w:rPr>
          <w:rFonts w:hint="cs"/>
          <w:sz w:val="27"/>
          <w:rtl/>
        </w:rPr>
        <w:t>الدكتور شريعتي بالنظام في</w:t>
      </w:r>
      <w:r w:rsidR="00C01CA9" w:rsidRPr="006323CC">
        <w:rPr>
          <w:rFonts w:hint="cs"/>
          <w:sz w:val="27"/>
          <w:rtl/>
        </w:rPr>
        <w:t xml:space="preserve"> </w:t>
      </w:r>
      <w:r w:rsidR="00A07E4E" w:rsidRPr="006323CC">
        <w:rPr>
          <w:rFonts w:hint="cs"/>
          <w:sz w:val="27"/>
          <w:rtl/>
        </w:rPr>
        <w:t>ما يتعل</w:t>
      </w:r>
      <w:r w:rsidR="00C01CA9" w:rsidRPr="006323CC">
        <w:rPr>
          <w:rFonts w:hint="cs"/>
          <w:sz w:val="27"/>
          <w:rtl/>
        </w:rPr>
        <w:t>َّ</w:t>
      </w:r>
      <w:r w:rsidR="00A07E4E" w:rsidRPr="006323CC">
        <w:rPr>
          <w:rFonts w:hint="cs"/>
          <w:sz w:val="27"/>
          <w:rtl/>
        </w:rPr>
        <w:t>ق بالإسلام. ويرى أن النظام هو التعاليم الإسلامية التي يقوم عليها الدين الإسلامي بأكمله، ويرى أن مجموع الرؤية الك</w:t>
      </w:r>
      <w:r w:rsidR="00F36C54" w:rsidRPr="006323CC">
        <w:rPr>
          <w:rFonts w:hint="cs"/>
          <w:sz w:val="27"/>
          <w:rtl/>
        </w:rPr>
        <w:t>َ</w:t>
      </w:r>
      <w:r w:rsidR="00A07E4E" w:rsidRPr="006323CC">
        <w:rPr>
          <w:rFonts w:hint="cs"/>
          <w:sz w:val="27"/>
          <w:rtl/>
        </w:rPr>
        <w:t>و</w:t>
      </w:r>
      <w:r w:rsidR="00F36C54" w:rsidRPr="006323CC">
        <w:rPr>
          <w:rFonts w:hint="cs"/>
          <w:sz w:val="27"/>
          <w:rtl/>
        </w:rPr>
        <w:t>ْ</w:t>
      </w:r>
      <w:r w:rsidR="00A07E4E" w:rsidRPr="006323CC">
        <w:rPr>
          <w:rFonts w:hint="cs"/>
          <w:sz w:val="27"/>
          <w:rtl/>
        </w:rPr>
        <w:t>نية، والأنثروبولوجيا، وفلسفة التاريخ، وكذلك الأيديولوجيا</w:t>
      </w:r>
      <w:r w:rsidRPr="006323CC">
        <w:rPr>
          <w:rFonts w:hint="cs"/>
          <w:sz w:val="27"/>
          <w:rtl/>
        </w:rPr>
        <w:t>،</w:t>
      </w:r>
      <w:r w:rsidR="00A07E4E" w:rsidRPr="006323CC">
        <w:rPr>
          <w:rFonts w:hint="cs"/>
          <w:sz w:val="27"/>
          <w:rtl/>
        </w:rPr>
        <w:t xml:space="preserve"> هي العناصر الأصلية التي تعمل على بناء وتكوين هذا النظام</w:t>
      </w:r>
      <w:r w:rsidRPr="006323CC">
        <w:rPr>
          <w:rFonts w:hint="cs"/>
          <w:sz w:val="27"/>
          <w:rtl/>
        </w:rPr>
        <w:t>.</w:t>
      </w:r>
      <w:r w:rsidR="00A07E4E" w:rsidRPr="006323CC">
        <w:rPr>
          <w:rFonts w:hint="cs"/>
          <w:sz w:val="27"/>
          <w:rtl/>
        </w:rPr>
        <w:t xml:space="preserve"> يقول الدكتور علي شريعتي:</w:t>
      </w:r>
      <w:r w:rsidRPr="006323CC">
        <w:rPr>
          <w:rFonts w:hint="cs"/>
          <w:sz w:val="27"/>
          <w:rtl/>
        </w:rPr>
        <w:t xml:space="preserve"> </w:t>
      </w:r>
      <w:r w:rsidR="00A07E4E" w:rsidRPr="006323CC">
        <w:rPr>
          <w:rFonts w:hint="eastAsia"/>
          <w:sz w:val="24"/>
          <w:szCs w:val="24"/>
          <w:rtl/>
        </w:rPr>
        <w:t>«</w:t>
      </w:r>
      <w:r w:rsidR="00A07E4E" w:rsidRPr="006323CC">
        <w:rPr>
          <w:rFonts w:hint="cs"/>
          <w:sz w:val="27"/>
          <w:rtl/>
        </w:rPr>
        <w:t>إن النظام هو ج</w:t>
      </w:r>
      <w:r w:rsidR="00F36C54" w:rsidRPr="006323CC">
        <w:rPr>
          <w:rFonts w:hint="cs"/>
          <w:sz w:val="27"/>
          <w:rtl/>
        </w:rPr>
        <w:t>َ</w:t>
      </w:r>
      <w:r w:rsidR="00A07E4E" w:rsidRPr="006323CC">
        <w:rPr>
          <w:rFonts w:hint="cs"/>
          <w:sz w:val="27"/>
          <w:rtl/>
        </w:rPr>
        <w:t>و</w:t>
      </w:r>
      <w:r w:rsidR="00F36C54" w:rsidRPr="006323CC">
        <w:rPr>
          <w:rFonts w:hint="cs"/>
          <w:sz w:val="27"/>
          <w:rtl/>
        </w:rPr>
        <w:t>ْ</w:t>
      </w:r>
      <w:r w:rsidR="00A07E4E" w:rsidRPr="006323CC">
        <w:rPr>
          <w:rFonts w:hint="cs"/>
          <w:sz w:val="27"/>
          <w:rtl/>
        </w:rPr>
        <w:t>هر تعاليم الإسلام</w:t>
      </w:r>
      <w:r w:rsidRPr="006323CC">
        <w:rPr>
          <w:rFonts w:hint="cs"/>
          <w:sz w:val="27"/>
          <w:rtl/>
        </w:rPr>
        <w:t>،</w:t>
      </w:r>
      <w:r w:rsidR="00A07E4E" w:rsidRPr="006323CC">
        <w:rPr>
          <w:rFonts w:hint="cs"/>
          <w:sz w:val="27"/>
          <w:rtl/>
        </w:rPr>
        <w:t xml:space="preserve"> التي يقوم الدين الإسلامي بأجمعه على أساسها. إن هذا النظام عبارة</w:t>
      </w:r>
      <w:r w:rsidRPr="006323CC">
        <w:rPr>
          <w:rFonts w:hint="cs"/>
          <w:sz w:val="27"/>
          <w:rtl/>
        </w:rPr>
        <w:t>ٌ</w:t>
      </w:r>
      <w:r w:rsidR="00A07E4E" w:rsidRPr="006323CC">
        <w:rPr>
          <w:rFonts w:hint="cs"/>
          <w:sz w:val="27"/>
          <w:rtl/>
        </w:rPr>
        <w:t xml:space="preserve"> عن الرؤية الك</w:t>
      </w:r>
      <w:r w:rsidR="00F36C54" w:rsidRPr="006323CC">
        <w:rPr>
          <w:rFonts w:hint="cs"/>
          <w:sz w:val="27"/>
          <w:rtl/>
        </w:rPr>
        <w:t>َ</w:t>
      </w:r>
      <w:r w:rsidR="00A07E4E" w:rsidRPr="006323CC">
        <w:rPr>
          <w:rFonts w:hint="cs"/>
          <w:sz w:val="27"/>
          <w:rtl/>
        </w:rPr>
        <w:t>و</w:t>
      </w:r>
      <w:r w:rsidR="00F36C54" w:rsidRPr="006323CC">
        <w:rPr>
          <w:rFonts w:hint="cs"/>
          <w:sz w:val="27"/>
          <w:rtl/>
        </w:rPr>
        <w:t>ْ</w:t>
      </w:r>
      <w:r w:rsidR="00A07E4E" w:rsidRPr="006323CC">
        <w:rPr>
          <w:rFonts w:hint="cs"/>
          <w:sz w:val="27"/>
          <w:rtl/>
        </w:rPr>
        <w:t>نية القائمة على أساس التوحيد، والأنثروبولوجيا القائمة على أساس الديالكتيك، وفلسفة التاريخ القائمة على أساس النزاع الطبقي</w:t>
      </w:r>
      <w:r w:rsidRPr="006323CC">
        <w:rPr>
          <w:rFonts w:hint="cs"/>
          <w:sz w:val="27"/>
          <w:rtl/>
        </w:rPr>
        <w:t>؛</w:t>
      </w:r>
      <w:r w:rsidR="00A07E4E" w:rsidRPr="006323CC">
        <w:rPr>
          <w:rFonts w:hint="cs"/>
          <w:sz w:val="27"/>
          <w:rtl/>
        </w:rPr>
        <w:t xml:space="preserve"> من أجل إقامة العدالة وتكامل الإنسان على المستوى النوعي</w:t>
      </w:r>
      <w:r w:rsidRPr="006323CC">
        <w:rPr>
          <w:rFonts w:hint="cs"/>
          <w:sz w:val="27"/>
          <w:rtl/>
        </w:rPr>
        <w:t>.</w:t>
      </w:r>
      <w:r w:rsidR="00A07E4E" w:rsidRPr="006323CC">
        <w:rPr>
          <w:rFonts w:hint="cs"/>
          <w:sz w:val="27"/>
          <w:rtl/>
        </w:rPr>
        <w:t xml:space="preserve"> وعلى هذا الأساس تتبلور الأيديولوجيا</w:t>
      </w:r>
      <w:r w:rsidRPr="006323CC">
        <w:rPr>
          <w:rFonts w:hint="cs"/>
          <w:sz w:val="27"/>
          <w:rtl/>
        </w:rPr>
        <w:t>،</w:t>
      </w:r>
      <w:r w:rsidR="00A07E4E" w:rsidRPr="006323CC">
        <w:rPr>
          <w:rFonts w:hint="cs"/>
          <w:sz w:val="27"/>
          <w:rtl/>
        </w:rPr>
        <w:t xml:space="preserve"> التي هي مجموعة</w:t>
      </w:r>
      <w:r w:rsidRPr="006323CC">
        <w:rPr>
          <w:rFonts w:hint="cs"/>
          <w:sz w:val="27"/>
          <w:rtl/>
        </w:rPr>
        <w:t>ٌ</w:t>
      </w:r>
      <w:r w:rsidR="00A07E4E" w:rsidRPr="006323CC">
        <w:rPr>
          <w:rFonts w:hint="cs"/>
          <w:sz w:val="27"/>
          <w:rtl/>
        </w:rPr>
        <w:t xml:space="preserve"> من العقائد العملية، والاستراتيجي</w:t>
      </w:r>
      <w:r w:rsidR="00F36C54" w:rsidRPr="006323CC">
        <w:rPr>
          <w:rFonts w:hint="cs"/>
          <w:sz w:val="27"/>
          <w:rtl/>
        </w:rPr>
        <w:t>ا</w:t>
      </w:r>
      <w:r w:rsidR="00A07E4E" w:rsidRPr="006323CC">
        <w:rPr>
          <w:rFonts w:hint="cs"/>
          <w:sz w:val="27"/>
          <w:rtl/>
        </w:rPr>
        <w:t>، والأخلاق، والكفاح، والعمل، وفلسفة حياة</w:t>
      </w:r>
      <w:r w:rsidRPr="006323CC">
        <w:rPr>
          <w:rFonts w:hint="cs"/>
          <w:sz w:val="27"/>
          <w:rtl/>
        </w:rPr>
        <w:t>ٍ</w:t>
      </w:r>
      <w:r w:rsidR="00A07E4E" w:rsidRPr="006323CC">
        <w:rPr>
          <w:rFonts w:hint="cs"/>
          <w:sz w:val="27"/>
          <w:rtl/>
        </w:rPr>
        <w:t xml:space="preserve"> باسم الإسلام</w:t>
      </w:r>
      <w:r w:rsidR="00A07E4E" w:rsidRPr="006323CC">
        <w:rPr>
          <w:rFonts w:hint="eastAsia"/>
          <w:sz w:val="24"/>
          <w:szCs w:val="24"/>
          <w:rtl/>
        </w:rPr>
        <w:t>»</w:t>
      </w:r>
      <w:r w:rsidR="00A07E4E" w:rsidRPr="006323CC">
        <w:rPr>
          <w:sz w:val="27"/>
          <w:vertAlign w:val="superscript"/>
          <w:rtl/>
        </w:rPr>
        <w:t>(</w:t>
      </w:r>
      <w:r w:rsidR="00A07E4E" w:rsidRPr="006323CC">
        <w:rPr>
          <w:rStyle w:val="ac"/>
          <w:sz w:val="27"/>
          <w:rtl/>
        </w:rPr>
        <w:endnoteReference w:id="763"/>
      </w:r>
      <w:r w:rsidR="00A07E4E" w:rsidRPr="006323CC">
        <w:rPr>
          <w:sz w:val="27"/>
          <w:vertAlign w:val="superscript"/>
          <w:rtl/>
        </w:rPr>
        <w:t>)</w:t>
      </w:r>
      <w:r w:rsidR="00A07E4E" w:rsidRPr="006323CC">
        <w:rPr>
          <w:rFonts w:hint="cs"/>
          <w:sz w:val="27"/>
          <w:rtl/>
        </w:rPr>
        <w:t>.</w:t>
      </w:r>
    </w:p>
    <w:p w:rsidR="00A07E4E" w:rsidRPr="006323CC" w:rsidRDefault="00A07E4E" w:rsidP="006E4345">
      <w:pPr>
        <w:rPr>
          <w:sz w:val="27"/>
          <w:rtl/>
        </w:rPr>
      </w:pPr>
      <w:r w:rsidRPr="006323CC">
        <w:rPr>
          <w:rFonts w:hint="cs"/>
          <w:sz w:val="27"/>
          <w:rtl/>
        </w:rPr>
        <w:t xml:space="preserve">يرى الدكتور شريعتي أن الإنسان في الوقت الراهن يحتاج إلى الدين؛ لسببين </w:t>
      </w:r>
      <w:r w:rsidRPr="006323CC">
        <w:rPr>
          <w:rFonts w:hint="cs"/>
          <w:sz w:val="27"/>
          <w:rtl/>
        </w:rPr>
        <w:lastRenderedPageBreak/>
        <w:t>رئيس</w:t>
      </w:r>
      <w:r w:rsidR="00682EB0" w:rsidRPr="006323CC">
        <w:rPr>
          <w:rFonts w:hint="cs"/>
          <w:sz w:val="27"/>
          <w:rtl/>
        </w:rPr>
        <w:t>يي</w:t>
      </w:r>
      <w:r w:rsidRPr="006323CC">
        <w:rPr>
          <w:rFonts w:hint="cs"/>
          <w:sz w:val="27"/>
          <w:rtl/>
        </w:rPr>
        <w:t>ن، هما: ضمان الرؤية الك</w:t>
      </w:r>
      <w:r w:rsidR="00F36C54" w:rsidRPr="006323CC">
        <w:rPr>
          <w:rFonts w:hint="cs"/>
          <w:sz w:val="27"/>
          <w:rtl/>
        </w:rPr>
        <w:t>َ</w:t>
      </w:r>
      <w:r w:rsidRPr="006323CC">
        <w:rPr>
          <w:rFonts w:hint="cs"/>
          <w:sz w:val="27"/>
          <w:rtl/>
        </w:rPr>
        <w:t>و</w:t>
      </w:r>
      <w:r w:rsidR="00F36C54" w:rsidRPr="006323CC">
        <w:rPr>
          <w:rFonts w:hint="cs"/>
          <w:sz w:val="27"/>
          <w:rtl/>
        </w:rPr>
        <w:t>ْ</w:t>
      </w:r>
      <w:r w:rsidRPr="006323CC">
        <w:rPr>
          <w:rFonts w:hint="cs"/>
          <w:sz w:val="27"/>
          <w:rtl/>
        </w:rPr>
        <w:t>نية الروحانية</w:t>
      </w:r>
      <w:r w:rsidR="00682EB0" w:rsidRPr="006323CC">
        <w:rPr>
          <w:rFonts w:hint="cs"/>
          <w:sz w:val="27"/>
          <w:rtl/>
        </w:rPr>
        <w:t>؛</w:t>
      </w:r>
      <w:r w:rsidRPr="006323CC">
        <w:rPr>
          <w:rFonts w:hint="cs"/>
          <w:sz w:val="27"/>
          <w:rtl/>
        </w:rPr>
        <w:t xml:space="preserve"> وبيان ات</w:t>
      </w:r>
      <w:r w:rsidR="00682EB0" w:rsidRPr="006323CC">
        <w:rPr>
          <w:rFonts w:hint="cs"/>
          <w:sz w:val="27"/>
          <w:rtl/>
        </w:rPr>
        <w:t>ّ</w:t>
      </w:r>
      <w:r w:rsidRPr="006323CC">
        <w:rPr>
          <w:rFonts w:hint="cs"/>
          <w:sz w:val="27"/>
          <w:rtl/>
        </w:rPr>
        <w:t>جاه وه</w:t>
      </w:r>
      <w:r w:rsidR="00F36C54" w:rsidRPr="006323CC">
        <w:rPr>
          <w:rFonts w:hint="cs"/>
          <w:sz w:val="27"/>
          <w:rtl/>
        </w:rPr>
        <w:t>َ</w:t>
      </w:r>
      <w:r w:rsidRPr="006323CC">
        <w:rPr>
          <w:rFonts w:hint="cs"/>
          <w:sz w:val="27"/>
          <w:rtl/>
        </w:rPr>
        <w:t>د</w:t>
      </w:r>
      <w:r w:rsidR="00F36C54" w:rsidRPr="006323CC">
        <w:rPr>
          <w:rFonts w:hint="cs"/>
          <w:sz w:val="27"/>
          <w:rtl/>
        </w:rPr>
        <w:t>َ</w:t>
      </w:r>
      <w:r w:rsidRPr="006323CC">
        <w:rPr>
          <w:rFonts w:hint="cs"/>
          <w:sz w:val="27"/>
          <w:rtl/>
        </w:rPr>
        <w:t xml:space="preserve">ف الحياة. </w:t>
      </w:r>
      <w:r w:rsidRPr="006323CC">
        <w:rPr>
          <w:rFonts w:hint="eastAsia"/>
          <w:sz w:val="24"/>
          <w:szCs w:val="24"/>
          <w:rtl/>
        </w:rPr>
        <w:t>«</w:t>
      </w:r>
      <w:r w:rsidRPr="006323CC">
        <w:rPr>
          <w:rFonts w:hint="cs"/>
          <w:sz w:val="27"/>
          <w:rtl/>
        </w:rPr>
        <w:t>إن حاجة الإنسان إلى الدين تكمن حالياً في الحصول على جواب</w:t>
      </w:r>
      <w:r w:rsidR="00682EB0" w:rsidRPr="006323CC">
        <w:rPr>
          <w:rFonts w:hint="cs"/>
          <w:sz w:val="27"/>
          <w:rtl/>
        </w:rPr>
        <w:t>ٍ</w:t>
      </w:r>
      <w:r w:rsidRPr="006323CC">
        <w:rPr>
          <w:rFonts w:hint="cs"/>
          <w:sz w:val="27"/>
          <w:rtl/>
        </w:rPr>
        <w:t xml:space="preserve"> عن سؤالين ماثلين في ذهنه؛ </w:t>
      </w:r>
      <w:r w:rsidRPr="006323CC">
        <w:rPr>
          <w:rFonts w:hint="cs"/>
          <w:b/>
          <w:bCs/>
          <w:sz w:val="27"/>
          <w:rtl/>
        </w:rPr>
        <w:t>أحدهما</w:t>
      </w:r>
      <w:r w:rsidRPr="006323CC">
        <w:rPr>
          <w:rFonts w:hint="cs"/>
          <w:sz w:val="27"/>
          <w:rtl/>
        </w:rPr>
        <w:t>: إعطاء رؤية ك</w:t>
      </w:r>
      <w:r w:rsidR="00F36C54" w:rsidRPr="006323CC">
        <w:rPr>
          <w:rFonts w:hint="cs"/>
          <w:sz w:val="27"/>
          <w:rtl/>
        </w:rPr>
        <w:t>َ</w:t>
      </w:r>
      <w:r w:rsidRPr="006323CC">
        <w:rPr>
          <w:rFonts w:hint="cs"/>
          <w:sz w:val="27"/>
          <w:rtl/>
        </w:rPr>
        <w:t>و</w:t>
      </w:r>
      <w:r w:rsidR="00F36C54" w:rsidRPr="006323CC">
        <w:rPr>
          <w:rFonts w:hint="cs"/>
          <w:sz w:val="27"/>
          <w:rtl/>
        </w:rPr>
        <w:t>ْ</w:t>
      </w:r>
      <w:r w:rsidRPr="006323CC">
        <w:rPr>
          <w:rFonts w:hint="cs"/>
          <w:sz w:val="27"/>
          <w:rtl/>
        </w:rPr>
        <w:t>نية معنوية كبرى ـ وعلى حدّ تعبير العلا</w:t>
      </w:r>
      <w:r w:rsidR="00BE5DB5" w:rsidRPr="006323CC">
        <w:rPr>
          <w:rFonts w:hint="cs"/>
          <w:sz w:val="27"/>
          <w:rtl/>
        </w:rPr>
        <w:t>ّ</w:t>
      </w:r>
      <w:r w:rsidRPr="006323CC">
        <w:rPr>
          <w:rFonts w:hint="cs"/>
          <w:sz w:val="27"/>
          <w:rtl/>
        </w:rPr>
        <w:t>مة إقبال [اللاهوري]: (إعطاء تفسير روحاني</w:t>
      </w:r>
      <w:r w:rsidR="00BE5DB5" w:rsidRPr="006323CC">
        <w:rPr>
          <w:rFonts w:hint="cs"/>
          <w:sz w:val="27"/>
          <w:rtl/>
        </w:rPr>
        <w:t>ّ</w:t>
      </w:r>
      <w:r w:rsidRPr="006323CC">
        <w:rPr>
          <w:rFonts w:hint="cs"/>
          <w:sz w:val="27"/>
          <w:rtl/>
        </w:rPr>
        <w:t xml:space="preserve"> عن عالم الوجود) ـ بحيث لا يشعر الإنسان الح</w:t>
      </w:r>
      <w:r w:rsidR="00BE5DB5" w:rsidRPr="006323CC">
        <w:rPr>
          <w:rFonts w:hint="cs"/>
          <w:sz w:val="27"/>
          <w:rtl/>
        </w:rPr>
        <w:t>ُ</w:t>
      </w:r>
      <w:r w:rsidRPr="006323CC">
        <w:rPr>
          <w:rFonts w:hint="cs"/>
          <w:sz w:val="27"/>
          <w:rtl/>
        </w:rPr>
        <w:t>رّ فيه ـ كما تقول الوجودية حالي</w:t>
      </w:r>
      <w:r w:rsidR="00BE5DB5" w:rsidRPr="006323CC">
        <w:rPr>
          <w:rFonts w:hint="cs"/>
          <w:sz w:val="27"/>
          <w:rtl/>
        </w:rPr>
        <w:t>ّ</w:t>
      </w:r>
      <w:r w:rsidRPr="006323CC">
        <w:rPr>
          <w:rFonts w:hint="cs"/>
          <w:sz w:val="27"/>
          <w:rtl/>
        </w:rPr>
        <w:t xml:space="preserve">اً، وهي </w:t>
      </w:r>
      <w:r w:rsidRPr="006323CC">
        <w:rPr>
          <w:rFonts w:hint="eastAsia"/>
          <w:sz w:val="24"/>
          <w:szCs w:val="24"/>
          <w:rtl/>
        </w:rPr>
        <w:t>«</w:t>
      </w:r>
      <w:r w:rsidRPr="006323CC">
        <w:rPr>
          <w:rFonts w:hint="cs"/>
          <w:sz w:val="27"/>
          <w:rtl/>
        </w:rPr>
        <w:t>مصيبة</w:t>
      </w:r>
      <w:r w:rsidR="00BE5DB5" w:rsidRPr="006323CC">
        <w:rPr>
          <w:rFonts w:hint="cs"/>
          <w:sz w:val="27"/>
          <w:rtl/>
        </w:rPr>
        <w:t>ٌ</w:t>
      </w:r>
      <w:r w:rsidRPr="006323CC">
        <w:rPr>
          <w:rFonts w:hint="eastAsia"/>
          <w:sz w:val="24"/>
          <w:szCs w:val="24"/>
          <w:rtl/>
        </w:rPr>
        <w:t>»</w:t>
      </w:r>
      <w:r w:rsidRPr="006323CC">
        <w:rPr>
          <w:rFonts w:hint="cs"/>
          <w:sz w:val="27"/>
          <w:rtl/>
        </w:rPr>
        <w:t xml:space="preserve"> في ذلك ـ مجهولاً ومغترباً عن ذاته</w:t>
      </w:r>
      <w:r w:rsidR="00BE5DB5" w:rsidRPr="006323CC">
        <w:rPr>
          <w:rFonts w:hint="cs"/>
          <w:sz w:val="27"/>
          <w:rtl/>
        </w:rPr>
        <w:t>؛</w:t>
      </w:r>
      <w:r w:rsidRPr="006323CC">
        <w:rPr>
          <w:rFonts w:hint="cs"/>
          <w:sz w:val="27"/>
          <w:rtl/>
        </w:rPr>
        <w:t xml:space="preserve"> </w:t>
      </w:r>
      <w:r w:rsidRPr="006323CC">
        <w:rPr>
          <w:rFonts w:hint="cs"/>
          <w:b/>
          <w:bCs/>
          <w:sz w:val="27"/>
          <w:rtl/>
        </w:rPr>
        <w:t>والآخر</w:t>
      </w:r>
      <w:r w:rsidRPr="006323CC">
        <w:rPr>
          <w:rFonts w:hint="cs"/>
          <w:sz w:val="27"/>
          <w:rtl/>
        </w:rPr>
        <w:t>: إيجاد أو تقديم توجّ</w:t>
      </w:r>
      <w:r w:rsidR="00BE5DB5" w:rsidRPr="006323CC">
        <w:rPr>
          <w:rFonts w:hint="cs"/>
          <w:sz w:val="27"/>
          <w:rtl/>
        </w:rPr>
        <w:t>ُ</w:t>
      </w:r>
      <w:r w:rsidRPr="006323CC">
        <w:rPr>
          <w:rFonts w:hint="cs"/>
          <w:sz w:val="27"/>
          <w:rtl/>
        </w:rPr>
        <w:t>ه أو ه</w:t>
      </w:r>
      <w:r w:rsidR="00BE5DB5" w:rsidRPr="006323CC">
        <w:rPr>
          <w:rFonts w:hint="cs"/>
          <w:sz w:val="27"/>
          <w:rtl/>
        </w:rPr>
        <w:t>َ</w:t>
      </w:r>
      <w:r w:rsidRPr="006323CC">
        <w:rPr>
          <w:rFonts w:hint="cs"/>
          <w:sz w:val="27"/>
          <w:rtl/>
        </w:rPr>
        <w:t>د</w:t>
      </w:r>
      <w:r w:rsidR="00BE5DB5" w:rsidRPr="006323CC">
        <w:rPr>
          <w:rFonts w:hint="cs"/>
          <w:sz w:val="27"/>
          <w:rtl/>
        </w:rPr>
        <w:t>َ</w:t>
      </w:r>
      <w:r w:rsidRPr="006323CC">
        <w:rPr>
          <w:rFonts w:hint="cs"/>
          <w:sz w:val="27"/>
          <w:rtl/>
        </w:rPr>
        <w:t>ف إنساني</w:t>
      </w:r>
      <w:r w:rsidR="002F6AE8" w:rsidRPr="006323CC">
        <w:rPr>
          <w:rFonts w:hint="cs"/>
          <w:sz w:val="27"/>
          <w:rtl/>
        </w:rPr>
        <w:t>ّ</w:t>
      </w:r>
      <w:r w:rsidRPr="006323CC">
        <w:rPr>
          <w:rFonts w:hint="cs"/>
          <w:sz w:val="27"/>
          <w:rtl/>
        </w:rPr>
        <w:t xml:space="preserve"> للحياة</w:t>
      </w:r>
      <w:r w:rsidRPr="006323CC">
        <w:rPr>
          <w:rFonts w:hint="eastAsia"/>
          <w:sz w:val="24"/>
          <w:szCs w:val="24"/>
          <w:rtl/>
        </w:rPr>
        <w:t>»</w:t>
      </w:r>
      <w:r w:rsidRPr="006323CC">
        <w:rPr>
          <w:sz w:val="27"/>
          <w:vertAlign w:val="superscript"/>
          <w:rtl/>
        </w:rPr>
        <w:t>(</w:t>
      </w:r>
      <w:r w:rsidRPr="006323CC">
        <w:rPr>
          <w:rStyle w:val="ac"/>
          <w:sz w:val="27"/>
          <w:rtl/>
        </w:rPr>
        <w:endnoteReference w:id="764"/>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 xml:space="preserve">وقد تحدّث شريعتي عن وجود الثوابت في الدين على النحو </w:t>
      </w:r>
      <w:r w:rsidR="00BE5DB5" w:rsidRPr="006323CC">
        <w:rPr>
          <w:rFonts w:hint="cs"/>
          <w:sz w:val="27"/>
          <w:rtl/>
        </w:rPr>
        <w:t>التالي</w:t>
      </w:r>
      <w:r w:rsidRPr="006323CC">
        <w:rPr>
          <w:rFonts w:hint="cs"/>
          <w:sz w:val="27"/>
          <w:rtl/>
        </w:rPr>
        <w:t xml:space="preserve">: </w:t>
      </w:r>
      <w:r w:rsidRPr="006323CC">
        <w:rPr>
          <w:rFonts w:hint="eastAsia"/>
          <w:sz w:val="24"/>
          <w:szCs w:val="24"/>
          <w:rtl/>
        </w:rPr>
        <w:t>«</w:t>
      </w:r>
      <w:r w:rsidRPr="006323CC">
        <w:rPr>
          <w:rFonts w:hint="cs"/>
          <w:sz w:val="27"/>
          <w:rtl/>
        </w:rPr>
        <w:t xml:space="preserve">إن المفهوم القائل: حيث </w:t>
      </w:r>
      <w:r w:rsidR="00BE5DB5" w:rsidRPr="006323CC">
        <w:rPr>
          <w:rFonts w:hint="cs"/>
          <w:sz w:val="27"/>
          <w:rtl/>
        </w:rPr>
        <w:t>إ</w:t>
      </w:r>
      <w:r w:rsidRPr="006323CC">
        <w:rPr>
          <w:rFonts w:hint="cs"/>
          <w:sz w:val="27"/>
          <w:rtl/>
        </w:rPr>
        <w:t>ن الدين منزّ</w:t>
      </w:r>
      <w:r w:rsidR="00BE5DB5" w:rsidRPr="006323CC">
        <w:rPr>
          <w:rFonts w:hint="cs"/>
          <w:sz w:val="27"/>
          <w:rtl/>
        </w:rPr>
        <w:t>َ</w:t>
      </w:r>
      <w:r w:rsidRPr="006323CC">
        <w:rPr>
          <w:rFonts w:hint="cs"/>
          <w:sz w:val="27"/>
          <w:rtl/>
        </w:rPr>
        <w:t>ل</w:t>
      </w:r>
      <w:r w:rsidR="00BE5DB5" w:rsidRPr="006323CC">
        <w:rPr>
          <w:rFonts w:hint="cs"/>
          <w:sz w:val="27"/>
          <w:rtl/>
        </w:rPr>
        <w:t>ٌ</w:t>
      </w:r>
      <w:r w:rsidRPr="006323CC">
        <w:rPr>
          <w:rFonts w:hint="cs"/>
          <w:sz w:val="27"/>
          <w:rtl/>
        </w:rPr>
        <w:t xml:space="preserve"> من الله فإنه يجب لذلك أن يكون ثابتاً</w:t>
      </w:r>
      <w:r w:rsidR="00BE5DB5" w:rsidRPr="006323CC">
        <w:rPr>
          <w:rFonts w:hint="cs"/>
          <w:sz w:val="27"/>
          <w:rtl/>
        </w:rPr>
        <w:t>،</w:t>
      </w:r>
      <w:r w:rsidRPr="006323CC">
        <w:rPr>
          <w:rFonts w:hint="cs"/>
          <w:sz w:val="27"/>
          <w:rtl/>
        </w:rPr>
        <w:t xml:space="preserve"> ولا يتغيّ</w:t>
      </w:r>
      <w:r w:rsidR="00BE5DB5" w:rsidRPr="006323CC">
        <w:rPr>
          <w:rFonts w:hint="cs"/>
          <w:sz w:val="27"/>
          <w:rtl/>
        </w:rPr>
        <w:t>َ</w:t>
      </w:r>
      <w:r w:rsidRPr="006323CC">
        <w:rPr>
          <w:rFonts w:hint="cs"/>
          <w:sz w:val="27"/>
          <w:rtl/>
        </w:rPr>
        <w:t>ر، و</w:t>
      </w:r>
      <w:r w:rsidR="00BE5DB5" w:rsidRPr="006323CC">
        <w:rPr>
          <w:rFonts w:hint="cs"/>
          <w:sz w:val="27"/>
          <w:rtl/>
        </w:rPr>
        <w:t>إ</w:t>
      </w:r>
      <w:r w:rsidRPr="006323CC">
        <w:rPr>
          <w:rFonts w:hint="cs"/>
          <w:sz w:val="27"/>
          <w:rtl/>
        </w:rPr>
        <w:t>ن العقل البشري</w:t>
      </w:r>
      <w:r w:rsidR="002F6AE8" w:rsidRPr="006323CC">
        <w:rPr>
          <w:rFonts w:hint="cs"/>
          <w:sz w:val="27"/>
          <w:rtl/>
        </w:rPr>
        <w:t>ّ</w:t>
      </w:r>
      <w:r w:rsidRPr="006323CC">
        <w:rPr>
          <w:rFonts w:hint="cs"/>
          <w:sz w:val="27"/>
          <w:rtl/>
        </w:rPr>
        <w:t xml:space="preserve"> في مسار تكامله لا يستطيع أن يجري تعديلاً وإصلاحاً عليه</w:t>
      </w:r>
      <w:r w:rsidR="00BE5DB5" w:rsidRPr="006323CC">
        <w:rPr>
          <w:rFonts w:hint="cs"/>
          <w:sz w:val="27"/>
          <w:rtl/>
        </w:rPr>
        <w:t>،</w:t>
      </w:r>
      <w:r w:rsidRPr="006323CC">
        <w:rPr>
          <w:rFonts w:hint="cs"/>
          <w:sz w:val="27"/>
          <w:rtl/>
        </w:rPr>
        <w:t xml:space="preserve"> يراه المخالفون دليلاً على اهتراء الدين في مسار تكامل البشر</w:t>
      </w:r>
      <w:r w:rsidR="00BE5DB5" w:rsidRPr="006323CC">
        <w:rPr>
          <w:rFonts w:hint="cs"/>
          <w:sz w:val="27"/>
          <w:rtl/>
        </w:rPr>
        <w:t>؛</w:t>
      </w:r>
      <w:r w:rsidRPr="006323CC">
        <w:rPr>
          <w:rFonts w:hint="cs"/>
          <w:sz w:val="27"/>
          <w:rtl/>
        </w:rPr>
        <w:t xml:space="preserve"> في حين أن الدين لا يخالف التكامل أبداً، بل إن التكامل الديني</w:t>
      </w:r>
      <w:r w:rsidR="00BE5DB5" w:rsidRPr="006323CC">
        <w:rPr>
          <w:rFonts w:hint="cs"/>
          <w:sz w:val="27"/>
          <w:rtl/>
        </w:rPr>
        <w:t>ّ</w:t>
      </w:r>
      <w:r w:rsidRPr="006323CC">
        <w:rPr>
          <w:rFonts w:hint="cs"/>
          <w:sz w:val="27"/>
          <w:rtl/>
        </w:rPr>
        <w:t xml:space="preserve"> لا يتنافى مع ثبات المفاهيم الدينية؛ أفليست القوانين الطبيعي</w:t>
      </w:r>
      <w:r w:rsidR="00BE5DB5" w:rsidRPr="006323CC">
        <w:rPr>
          <w:rFonts w:hint="cs"/>
          <w:sz w:val="27"/>
          <w:rtl/>
        </w:rPr>
        <w:t>ّ</w:t>
      </w:r>
      <w:r w:rsidRPr="006323CC">
        <w:rPr>
          <w:rFonts w:hint="cs"/>
          <w:sz w:val="27"/>
          <w:rtl/>
        </w:rPr>
        <w:t>ة ثابتة</w:t>
      </w:r>
      <w:r w:rsidR="002F6AE8" w:rsidRPr="006323CC">
        <w:rPr>
          <w:rFonts w:hint="cs"/>
          <w:sz w:val="27"/>
          <w:rtl/>
        </w:rPr>
        <w:t>ً</w:t>
      </w:r>
      <w:r w:rsidRPr="006323CC">
        <w:rPr>
          <w:rFonts w:hint="cs"/>
          <w:sz w:val="27"/>
          <w:rtl/>
        </w:rPr>
        <w:t>؟ إلا</w:t>
      </w:r>
      <w:r w:rsidR="002F6AE8" w:rsidRPr="006323CC">
        <w:rPr>
          <w:rFonts w:hint="cs"/>
          <w:sz w:val="27"/>
          <w:rtl/>
        </w:rPr>
        <w:t>ّ</w:t>
      </w:r>
      <w:r w:rsidRPr="006323CC">
        <w:rPr>
          <w:rFonts w:hint="cs"/>
          <w:sz w:val="27"/>
          <w:rtl/>
        </w:rPr>
        <w:t xml:space="preserve"> أن علم الطبيعة في تغيّ</w:t>
      </w:r>
      <w:r w:rsidR="00BE5DB5" w:rsidRPr="006323CC">
        <w:rPr>
          <w:rFonts w:hint="cs"/>
          <w:sz w:val="27"/>
          <w:rtl/>
        </w:rPr>
        <w:t>ُ</w:t>
      </w:r>
      <w:r w:rsidRPr="006323CC">
        <w:rPr>
          <w:rFonts w:hint="cs"/>
          <w:sz w:val="27"/>
          <w:rtl/>
        </w:rPr>
        <w:t>ر</w:t>
      </w:r>
      <w:r w:rsidR="00BE5DB5" w:rsidRPr="006323CC">
        <w:rPr>
          <w:rFonts w:hint="cs"/>
          <w:sz w:val="27"/>
          <w:rtl/>
        </w:rPr>
        <w:t>ٍ</w:t>
      </w:r>
      <w:r w:rsidRPr="006323CC">
        <w:rPr>
          <w:rFonts w:hint="cs"/>
          <w:sz w:val="27"/>
          <w:rtl/>
        </w:rPr>
        <w:t xml:space="preserve"> وتكامل مستمر</w:t>
      </w:r>
      <w:r w:rsidR="00BE5DB5" w:rsidRPr="006323CC">
        <w:rPr>
          <w:rFonts w:hint="cs"/>
          <w:sz w:val="27"/>
          <w:rtl/>
        </w:rPr>
        <w:t>ّ</w:t>
      </w:r>
      <w:r w:rsidRPr="006323CC">
        <w:rPr>
          <w:rFonts w:hint="cs"/>
          <w:sz w:val="27"/>
          <w:rtl/>
        </w:rPr>
        <w:t xml:space="preserve"> على طول التاريخ. وهكذا هو الحال بالنسبة إلى الدين أيضاً؛ فهو ثابت</w:t>
      </w:r>
      <w:r w:rsidR="00BE5DB5" w:rsidRPr="006323CC">
        <w:rPr>
          <w:rFonts w:hint="cs"/>
          <w:sz w:val="27"/>
          <w:rtl/>
        </w:rPr>
        <w:t>ٌ</w:t>
      </w:r>
      <w:r w:rsidRPr="006323CC">
        <w:rPr>
          <w:rFonts w:hint="cs"/>
          <w:sz w:val="27"/>
          <w:rtl/>
        </w:rPr>
        <w:t xml:space="preserve"> مثل الطبيعة الثابتة، إلا</w:t>
      </w:r>
      <w:r w:rsidR="00BC28C8" w:rsidRPr="006323CC">
        <w:rPr>
          <w:rFonts w:hint="cs"/>
          <w:sz w:val="27"/>
          <w:rtl/>
        </w:rPr>
        <w:t>ّ</w:t>
      </w:r>
      <w:r w:rsidRPr="006323CC">
        <w:rPr>
          <w:rFonts w:hint="cs"/>
          <w:sz w:val="27"/>
          <w:rtl/>
        </w:rPr>
        <w:t xml:space="preserve"> أن الأشخاص يتكاملون في إطار الدين، كما يتكاملون في إطار الطبيعة الثابتة. إن ثبات المذهب لا يتنافى مع تكامل العلم الديني</w:t>
      </w:r>
      <w:r w:rsidR="00BC28C8" w:rsidRPr="006323CC">
        <w:rPr>
          <w:rFonts w:hint="cs"/>
          <w:sz w:val="27"/>
          <w:rtl/>
        </w:rPr>
        <w:t>ّ</w:t>
      </w:r>
      <w:r w:rsidRPr="006323CC">
        <w:rPr>
          <w:rFonts w:hint="eastAsia"/>
          <w:sz w:val="24"/>
          <w:szCs w:val="24"/>
          <w:rtl/>
        </w:rPr>
        <w:t>»</w:t>
      </w:r>
      <w:r w:rsidRPr="006323CC">
        <w:rPr>
          <w:sz w:val="27"/>
          <w:vertAlign w:val="superscript"/>
          <w:rtl/>
        </w:rPr>
        <w:t>(</w:t>
      </w:r>
      <w:r w:rsidRPr="006323CC">
        <w:rPr>
          <w:rStyle w:val="ac"/>
          <w:sz w:val="27"/>
          <w:rtl/>
        </w:rPr>
        <w:endnoteReference w:id="765"/>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 xml:space="preserve">كما يرى شريعتي أن هناك طرقاً واضحة لمعرفة الدين: </w:t>
      </w:r>
      <w:r w:rsidRPr="006323CC">
        <w:rPr>
          <w:rFonts w:hint="eastAsia"/>
          <w:sz w:val="24"/>
          <w:szCs w:val="24"/>
          <w:rtl/>
        </w:rPr>
        <w:t>«</w:t>
      </w:r>
      <w:r w:rsidRPr="006323CC">
        <w:rPr>
          <w:rFonts w:hint="cs"/>
          <w:sz w:val="27"/>
          <w:rtl/>
        </w:rPr>
        <w:t>من الضروري لف</w:t>
      </w:r>
      <w:r w:rsidR="002F6AE8" w:rsidRPr="006323CC">
        <w:rPr>
          <w:rFonts w:hint="cs"/>
          <w:sz w:val="27"/>
          <w:rtl/>
        </w:rPr>
        <w:t>َ</w:t>
      </w:r>
      <w:r w:rsidRPr="006323CC">
        <w:rPr>
          <w:rFonts w:hint="cs"/>
          <w:sz w:val="27"/>
          <w:rtl/>
        </w:rPr>
        <w:t>ه</w:t>
      </w:r>
      <w:r w:rsidR="002F6AE8" w:rsidRPr="006323CC">
        <w:rPr>
          <w:rFonts w:hint="cs"/>
          <w:sz w:val="27"/>
          <w:rtl/>
        </w:rPr>
        <w:t>ْ</w:t>
      </w:r>
      <w:r w:rsidRPr="006323CC">
        <w:rPr>
          <w:rFonts w:hint="cs"/>
          <w:sz w:val="27"/>
          <w:rtl/>
        </w:rPr>
        <w:t>م الدين بشكل</w:t>
      </w:r>
      <w:r w:rsidR="00BC28C8" w:rsidRPr="006323CC">
        <w:rPr>
          <w:rFonts w:hint="cs"/>
          <w:sz w:val="27"/>
          <w:rtl/>
        </w:rPr>
        <w:t>ٍ</w:t>
      </w:r>
      <w:r w:rsidRPr="006323CC">
        <w:rPr>
          <w:rFonts w:hint="cs"/>
          <w:sz w:val="27"/>
          <w:rtl/>
        </w:rPr>
        <w:t xml:space="preserve"> دقيق</w:t>
      </w:r>
      <w:r w:rsidR="00BC28C8" w:rsidRPr="006323CC">
        <w:rPr>
          <w:rFonts w:hint="cs"/>
          <w:sz w:val="27"/>
          <w:rtl/>
        </w:rPr>
        <w:t xml:space="preserve">، </w:t>
      </w:r>
      <w:r w:rsidRPr="006323CC">
        <w:rPr>
          <w:rFonts w:hint="cs"/>
          <w:sz w:val="27"/>
          <w:rtl/>
        </w:rPr>
        <w:t>وتكوين صورة</w:t>
      </w:r>
      <w:r w:rsidR="00BC28C8" w:rsidRPr="006323CC">
        <w:rPr>
          <w:rFonts w:hint="cs"/>
          <w:sz w:val="27"/>
          <w:rtl/>
        </w:rPr>
        <w:t>ٍ</w:t>
      </w:r>
      <w:r w:rsidRPr="006323CC">
        <w:rPr>
          <w:rFonts w:hint="cs"/>
          <w:sz w:val="27"/>
          <w:rtl/>
        </w:rPr>
        <w:t xml:space="preserve"> عام</w:t>
      </w:r>
      <w:r w:rsidR="00BC28C8" w:rsidRPr="006323CC">
        <w:rPr>
          <w:rFonts w:hint="cs"/>
          <w:sz w:val="27"/>
          <w:rtl/>
        </w:rPr>
        <w:t>ّ</w:t>
      </w:r>
      <w:r w:rsidRPr="006323CC">
        <w:rPr>
          <w:rFonts w:hint="cs"/>
          <w:sz w:val="27"/>
          <w:rtl/>
        </w:rPr>
        <w:t>ة له، التعر</w:t>
      </w:r>
      <w:r w:rsidR="00BC28C8" w:rsidRPr="006323CC">
        <w:rPr>
          <w:rFonts w:hint="cs"/>
          <w:sz w:val="27"/>
          <w:rtl/>
        </w:rPr>
        <w:t>ُّ</w:t>
      </w:r>
      <w:r w:rsidRPr="006323CC">
        <w:rPr>
          <w:rFonts w:hint="cs"/>
          <w:sz w:val="27"/>
          <w:rtl/>
        </w:rPr>
        <w:t>ف على إله ذلك الدين، وكتابه، ونبيّ</w:t>
      </w:r>
      <w:r w:rsidR="00BC28C8" w:rsidRPr="006323CC">
        <w:rPr>
          <w:rFonts w:hint="cs"/>
          <w:sz w:val="27"/>
          <w:rtl/>
        </w:rPr>
        <w:t>ِ</w:t>
      </w:r>
      <w:r w:rsidRPr="006323CC">
        <w:rPr>
          <w:rFonts w:hint="cs"/>
          <w:sz w:val="27"/>
          <w:rtl/>
        </w:rPr>
        <w:t>ه، وأتباعه المخلصين</w:t>
      </w:r>
      <w:r w:rsidRPr="006323CC">
        <w:rPr>
          <w:rFonts w:hint="eastAsia"/>
          <w:sz w:val="24"/>
          <w:szCs w:val="24"/>
          <w:rtl/>
        </w:rPr>
        <w:t>»</w:t>
      </w:r>
      <w:r w:rsidRPr="006323CC">
        <w:rPr>
          <w:sz w:val="27"/>
          <w:vertAlign w:val="superscript"/>
          <w:rtl/>
        </w:rPr>
        <w:t>(</w:t>
      </w:r>
      <w:r w:rsidRPr="006323CC">
        <w:rPr>
          <w:rStyle w:val="ac"/>
          <w:sz w:val="27"/>
          <w:rtl/>
        </w:rPr>
        <w:endnoteReference w:id="766"/>
      </w:r>
      <w:r w:rsidRPr="006323CC">
        <w:rPr>
          <w:sz w:val="27"/>
          <w:vertAlign w:val="superscript"/>
          <w:rtl/>
        </w:rPr>
        <w:t>)</w:t>
      </w:r>
      <w:r w:rsidRPr="006323CC">
        <w:rPr>
          <w:rFonts w:hint="cs"/>
          <w:sz w:val="27"/>
          <w:rtl/>
        </w:rPr>
        <w:t>.</w:t>
      </w:r>
    </w:p>
    <w:p w:rsidR="00BA7839" w:rsidRPr="006323CC" w:rsidRDefault="00A07E4E" w:rsidP="006E4345">
      <w:pPr>
        <w:rPr>
          <w:sz w:val="27"/>
          <w:rtl/>
        </w:rPr>
      </w:pPr>
      <w:r w:rsidRPr="006323CC">
        <w:rPr>
          <w:rFonts w:hint="cs"/>
          <w:sz w:val="27"/>
          <w:rtl/>
        </w:rPr>
        <w:t>وبعد هذا البيان الإجمالي للمقد</w:t>
      </w:r>
      <w:r w:rsidR="00BC28C8" w:rsidRPr="006323CC">
        <w:rPr>
          <w:rFonts w:hint="cs"/>
          <w:sz w:val="27"/>
          <w:rtl/>
        </w:rPr>
        <w:t>ّ</w:t>
      </w:r>
      <w:r w:rsidRPr="006323CC">
        <w:rPr>
          <w:rFonts w:hint="cs"/>
          <w:sz w:val="27"/>
          <w:rtl/>
        </w:rPr>
        <w:t xml:space="preserve">مات </w:t>
      </w:r>
      <w:r w:rsidR="00BC28C8" w:rsidRPr="006323CC">
        <w:rPr>
          <w:rFonts w:hint="cs"/>
          <w:sz w:val="27"/>
          <w:rtl/>
        </w:rPr>
        <w:t>السابقة</w:t>
      </w:r>
      <w:r w:rsidRPr="006323CC">
        <w:rPr>
          <w:rFonts w:hint="cs"/>
          <w:sz w:val="27"/>
          <w:rtl/>
        </w:rPr>
        <w:t xml:space="preserve"> من المناسب</w:t>
      </w:r>
      <w:r w:rsidR="00BC28C8" w:rsidRPr="006323CC">
        <w:rPr>
          <w:rFonts w:hint="cs"/>
          <w:sz w:val="27"/>
          <w:rtl/>
        </w:rPr>
        <w:t>؛</w:t>
      </w:r>
      <w:r w:rsidRPr="006323CC">
        <w:rPr>
          <w:rFonts w:hint="cs"/>
          <w:sz w:val="27"/>
          <w:rtl/>
        </w:rPr>
        <w:t xml:space="preserve"> للاقتراب من </w:t>
      </w:r>
      <w:r w:rsidR="00BC28C8" w:rsidRPr="006323CC">
        <w:rPr>
          <w:rFonts w:hint="cs"/>
          <w:sz w:val="27"/>
          <w:rtl/>
        </w:rPr>
        <w:t>إ</w:t>
      </w:r>
      <w:r w:rsidRPr="006323CC">
        <w:rPr>
          <w:rFonts w:hint="cs"/>
          <w:sz w:val="27"/>
          <w:rtl/>
        </w:rPr>
        <w:t>ثبات المد</w:t>
      </w:r>
      <w:r w:rsidR="00BA7839" w:rsidRPr="006323CC">
        <w:rPr>
          <w:rFonts w:hint="cs"/>
          <w:sz w:val="27"/>
          <w:rtl/>
        </w:rPr>
        <w:t>َّ</w:t>
      </w:r>
      <w:r w:rsidRPr="006323CC">
        <w:rPr>
          <w:rFonts w:hint="cs"/>
          <w:sz w:val="27"/>
          <w:rtl/>
        </w:rPr>
        <w:t xml:space="preserve">عى ـ كما سبق طرحه بوصفه </w:t>
      </w:r>
      <w:r w:rsidR="00BA7839" w:rsidRPr="006323CC">
        <w:rPr>
          <w:rFonts w:hint="cs"/>
          <w:sz w:val="27"/>
          <w:rtl/>
        </w:rPr>
        <w:t>إحدى</w:t>
      </w:r>
      <w:r w:rsidRPr="006323CC">
        <w:rPr>
          <w:rFonts w:hint="cs"/>
          <w:sz w:val="27"/>
          <w:rtl/>
        </w:rPr>
        <w:t xml:space="preserve"> الفرضي</w:t>
      </w:r>
      <w:r w:rsidR="002F6AE8" w:rsidRPr="006323CC">
        <w:rPr>
          <w:rFonts w:hint="cs"/>
          <w:sz w:val="27"/>
          <w:rtl/>
        </w:rPr>
        <w:t>ّ</w:t>
      </w:r>
      <w:r w:rsidRPr="006323CC">
        <w:rPr>
          <w:rFonts w:hint="cs"/>
          <w:sz w:val="27"/>
          <w:rtl/>
        </w:rPr>
        <w:t>ات ـ القائل بأن الدكتور علي شريعتي يفسّ</w:t>
      </w:r>
      <w:r w:rsidR="00BA7839" w:rsidRPr="006323CC">
        <w:rPr>
          <w:rFonts w:hint="cs"/>
          <w:sz w:val="27"/>
          <w:rtl/>
        </w:rPr>
        <w:t>ِ</w:t>
      </w:r>
      <w:r w:rsidRPr="006323CC">
        <w:rPr>
          <w:rFonts w:hint="cs"/>
          <w:sz w:val="27"/>
          <w:rtl/>
        </w:rPr>
        <w:t>ر الدين بشكل</w:t>
      </w:r>
      <w:r w:rsidR="00BA7839" w:rsidRPr="006323CC">
        <w:rPr>
          <w:rFonts w:hint="cs"/>
          <w:sz w:val="27"/>
          <w:rtl/>
        </w:rPr>
        <w:t>ٍ</w:t>
      </w:r>
      <w:r w:rsidRPr="006323CC">
        <w:rPr>
          <w:rFonts w:hint="cs"/>
          <w:sz w:val="27"/>
          <w:rtl/>
        </w:rPr>
        <w:t xml:space="preserve"> ماركسي</w:t>
      </w:r>
      <w:r w:rsidR="00BA7839" w:rsidRPr="006323CC">
        <w:rPr>
          <w:rFonts w:hint="cs"/>
          <w:sz w:val="27"/>
          <w:rtl/>
        </w:rPr>
        <w:t>ّ،</w:t>
      </w:r>
      <w:r w:rsidRPr="006323CC">
        <w:rPr>
          <w:rFonts w:hint="cs"/>
          <w:sz w:val="27"/>
          <w:rtl/>
        </w:rPr>
        <w:t xml:space="preserve"> أن نعمل أو</w:t>
      </w:r>
      <w:r w:rsidR="00BA7839" w:rsidRPr="006323CC">
        <w:rPr>
          <w:rFonts w:hint="cs"/>
          <w:sz w:val="27"/>
          <w:rtl/>
        </w:rPr>
        <w:t>ّ</w:t>
      </w:r>
      <w:r w:rsidRPr="006323CC">
        <w:rPr>
          <w:rFonts w:hint="cs"/>
          <w:sz w:val="27"/>
          <w:rtl/>
        </w:rPr>
        <w:t>لاً على بيان الموقف العام</w:t>
      </w:r>
      <w:r w:rsidR="00BA7839" w:rsidRPr="006323CC">
        <w:rPr>
          <w:rFonts w:hint="cs"/>
          <w:sz w:val="27"/>
          <w:rtl/>
        </w:rPr>
        <w:t>ّ</w:t>
      </w:r>
      <w:r w:rsidRPr="006323CC">
        <w:rPr>
          <w:rFonts w:hint="cs"/>
          <w:sz w:val="27"/>
          <w:rtl/>
        </w:rPr>
        <w:t xml:space="preserve"> </w:t>
      </w:r>
      <w:r w:rsidR="00BA7839" w:rsidRPr="006323CC">
        <w:rPr>
          <w:rFonts w:hint="cs"/>
          <w:sz w:val="27"/>
          <w:rtl/>
        </w:rPr>
        <w:t>لشريعتي من الماركسي</w:t>
      </w:r>
      <w:r w:rsidR="002F6AE8" w:rsidRPr="006323CC">
        <w:rPr>
          <w:rFonts w:hint="cs"/>
          <w:sz w:val="27"/>
          <w:rtl/>
        </w:rPr>
        <w:t>ّ</w:t>
      </w:r>
      <w:r w:rsidR="00BA7839" w:rsidRPr="006323CC">
        <w:rPr>
          <w:rFonts w:hint="cs"/>
          <w:sz w:val="27"/>
          <w:rtl/>
        </w:rPr>
        <w:t>ة.</w:t>
      </w:r>
    </w:p>
    <w:p w:rsidR="00A07E4E" w:rsidRPr="006323CC" w:rsidRDefault="00A07E4E" w:rsidP="006E4345">
      <w:pPr>
        <w:rPr>
          <w:sz w:val="27"/>
          <w:rtl/>
        </w:rPr>
      </w:pPr>
      <w:r w:rsidRPr="006323CC">
        <w:rPr>
          <w:rFonts w:hint="cs"/>
          <w:sz w:val="27"/>
          <w:rtl/>
        </w:rPr>
        <w:t>يذهب علي شريعتي في هذا الشأن إلى القول:</w:t>
      </w:r>
      <w:r w:rsidR="00BA7839" w:rsidRPr="006323CC">
        <w:rPr>
          <w:rFonts w:hint="cs"/>
          <w:sz w:val="27"/>
          <w:rtl/>
        </w:rPr>
        <w:t xml:space="preserve"> </w:t>
      </w:r>
      <w:r w:rsidRPr="006323CC">
        <w:rPr>
          <w:rFonts w:hint="eastAsia"/>
          <w:sz w:val="24"/>
          <w:szCs w:val="24"/>
          <w:rtl/>
        </w:rPr>
        <w:t>«</w:t>
      </w:r>
      <w:r w:rsidRPr="006323CC">
        <w:rPr>
          <w:rFonts w:hint="cs"/>
          <w:sz w:val="27"/>
          <w:rtl/>
        </w:rPr>
        <w:t>إن الشخص إذا لم يكن مستنيراً مسلماً، وكان إنساناً</w:t>
      </w:r>
      <w:r w:rsidR="00BA7839" w:rsidRPr="006323CC">
        <w:rPr>
          <w:rFonts w:hint="cs"/>
          <w:sz w:val="27"/>
          <w:rtl/>
        </w:rPr>
        <w:t>،</w:t>
      </w:r>
      <w:r w:rsidRPr="006323CC">
        <w:rPr>
          <w:rFonts w:hint="cs"/>
          <w:sz w:val="27"/>
          <w:rtl/>
        </w:rPr>
        <w:t xml:space="preserve"> يجب عليه أن يكون ماركسي</w:t>
      </w:r>
      <w:r w:rsidR="00BA7839" w:rsidRPr="006323CC">
        <w:rPr>
          <w:rFonts w:hint="cs"/>
          <w:sz w:val="27"/>
          <w:rtl/>
        </w:rPr>
        <w:t>ّ</w:t>
      </w:r>
      <w:r w:rsidRPr="006323CC">
        <w:rPr>
          <w:rFonts w:hint="cs"/>
          <w:sz w:val="27"/>
          <w:rtl/>
        </w:rPr>
        <w:t>اً أو رأسمالي</w:t>
      </w:r>
      <w:r w:rsidR="00BA7839" w:rsidRPr="006323CC">
        <w:rPr>
          <w:rFonts w:hint="cs"/>
          <w:sz w:val="27"/>
          <w:rtl/>
        </w:rPr>
        <w:t>ّ</w:t>
      </w:r>
      <w:r w:rsidRPr="006323CC">
        <w:rPr>
          <w:rFonts w:hint="cs"/>
          <w:sz w:val="27"/>
          <w:rtl/>
        </w:rPr>
        <w:t>اً أو فاشيّاً أو كنسي</w:t>
      </w:r>
      <w:r w:rsidR="00BA7839" w:rsidRPr="006323CC">
        <w:rPr>
          <w:rFonts w:hint="cs"/>
          <w:sz w:val="27"/>
          <w:rtl/>
        </w:rPr>
        <w:t>ّ</w:t>
      </w:r>
      <w:r w:rsidRPr="006323CC">
        <w:rPr>
          <w:rFonts w:hint="cs"/>
          <w:sz w:val="27"/>
          <w:rtl/>
        </w:rPr>
        <w:t>اً، وليس هناك من طريق</w:t>
      </w:r>
      <w:r w:rsidR="00BA7839" w:rsidRPr="006323CC">
        <w:rPr>
          <w:rFonts w:hint="cs"/>
          <w:sz w:val="27"/>
          <w:rtl/>
        </w:rPr>
        <w:t>ٍ</w:t>
      </w:r>
      <w:r w:rsidRPr="006323CC">
        <w:rPr>
          <w:rFonts w:hint="cs"/>
          <w:sz w:val="27"/>
          <w:rtl/>
        </w:rPr>
        <w:t xml:space="preserve"> آخر. يقولون: إن الإسلام ب</w:t>
      </w:r>
      <w:r w:rsidR="002F6AE8" w:rsidRPr="006323CC">
        <w:rPr>
          <w:rFonts w:hint="cs"/>
          <w:sz w:val="27"/>
          <w:rtl/>
        </w:rPr>
        <w:t>َرْ</w:t>
      </w:r>
      <w:r w:rsidRPr="006323CC">
        <w:rPr>
          <w:rFonts w:hint="cs"/>
          <w:sz w:val="27"/>
          <w:rtl/>
        </w:rPr>
        <w:t>ز</w:t>
      </w:r>
      <w:r w:rsidR="002F6AE8" w:rsidRPr="006323CC">
        <w:rPr>
          <w:rFonts w:hint="cs"/>
          <w:sz w:val="27"/>
          <w:rtl/>
        </w:rPr>
        <w:t>َ</w:t>
      </w:r>
      <w:r w:rsidRPr="006323CC">
        <w:rPr>
          <w:rFonts w:hint="cs"/>
          <w:sz w:val="27"/>
          <w:rtl/>
        </w:rPr>
        <w:t>خ</w:t>
      </w:r>
      <w:r w:rsidR="00BA7839" w:rsidRPr="006323CC">
        <w:rPr>
          <w:rFonts w:hint="cs"/>
          <w:sz w:val="27"/>
          <w:rtl/>
        </w:rPr>
        <w:t>ٌ</w:t>
      </w:r>
      <w:r w:rsidRPr="006323CC">
        <w:rPr>
          <w:rFonts w:hint="cs"/>
          <w:sz w:val="27"/>
          <w:rtl/>
        </w:rPr>
        <w:t xml:space="preserve"> بين الماركسية </w:t>
      </w:r>
      <w:r w:rsidRPr="006323CC">
        <w:rPr>
          <w:rFonts w:hint="cs"/>
          <w:sz w:val="27"/>
          <w:rtl/>
        </w:rPr>
        <w:lastRenderedPageBreak/>
        <w:t>والرأسمالية، وهذا م</w:t>
      </w:r>
      <w:r w:rsidR="00BA7839" w:rsidRPr="006323CC">
        <w:rPr>
          <w:rFonts w:hint="cs"/>
          <w:sz w:val="27"/>
          <w:rtl/>
        </w:rPr>
        <w:t>َ</w:t>
      </w:r>
      <w:r w:rsidRPr="006323CC">
        <w:rPr>
          <w:rFonts w:hint="cs"/>
          <w:sz w:val="27"/>
          <w:rtl/>
        </w:rPr>
        <w:t>ح</w:t>
      </w:r>
      <w:r w:rsidR="00BA7839" w:rsidRPr="006323CC">
        <w:rPr>
          <w:rFonts w:hint="cs"/>
          <w:sz w:val="27"/>
          <w:rtl/>
        </w:rPr>
        <w:t>ْض</w:t>
      </w:r>
      <w:r w:rsidRPr="006323CC">
        <w:rPr>
          <w:rFonts w:hint="cs"/>
          <w:sz w:val="27"/>
          <w:rtl/>
        </w:rPr>
        <w:t xml:space="preserve"> هراء! فإن الرأسمالية جائحة</w:t>
      </w:r>
      <w:r w:rsidR="00BA7839" w:rsidRPr="006323CC">
        <w:rPr>
          <w:rFonts w:hint="cs"/>
          <w:sz w:val="27"/>
          <w:rtl/>
        </w:rPr>
        <w:t>ٌ</w:t>
      </w:r>
      <w:r w:rsidRPr="006323CC">
        <w:rPr>
          <w:rFonts w:hint="cs"/>
          <w:sz w:val="27"/>
          <w:rtl/>
        </w:rPr>
        <w:t xml:space="preserve"> يتنافس الإسلام وال</w:t>
      </w:r>
      <w:r w:rsidR="00BA7839" w:rsidRPr="006323CC">
        <w:rPr>
          <w:rFonts w:hint="cs"/>
          <w:sz w:val="27"/>
          <w:rtl/>
        </w:rPr>
        <w:t>ماركسية</w:t>
      </w:r>
      <w:r w:rsidRPr="006323CC">
        <w:rPr>
          <w:rFonts w:hint="cs"/>
          <w:sz w:val="27"/>
          <w:rtl/>
        </w:rPr>
        <w:t xml:space="preserve"> من أجل القضاء عليها. وعلى هذا الأساس فإنهما يعملان معاً من أجل تحقيق ه</w:t>
      </w:r>
      <w:r w:rsidR="00BA7839" w:rsidRPr="006323CC">
        <w:rPr>
          <w:rFonts w:hint="cs"/>
          <w:sz w:val="27"/>
          <w:rtl/>
        </w:rPr>
        <w:t>َ</w:t>
      </w:r>
      <w:r w:rsidRPr="006323CC">
        <w:rPr>
          <w:rFonts w:hint="cs"/>
          <w:sz w:val="27"/>
          <w:rtl/>
        </w:rPr>
        <w:t>د</w:t>
      </w:r>
      <w:r w:rsidR="00BA7839" w:rsidRPr="006323CC">
        <w:rPr>
          <w:rFonts w:hint="cs"/>
          <w:sz w:val="27"/>
          <w:rtl/>
        </w:rPr>
        <w:t>َ</w:t>
      </w:r>
      <w:r w:rsidRPr="006323CC">
        <w:rPr>
          <w:rFonts w:hint="cs"/>
          <w:sz w:val="27"/>
          <w:rtl/>
        </w:rPr>
        <w:t>ف</w:t>
      </w:r>
      <w:r w:rsidR="00BA7839" w:rsidRPr="006323CC">
        <w:rPr>
          <w:rFonts w:hint="cs"/>
          <w:sz w:val="27"/>
          <w:rtl/>
        </w:rPr>
        <w:t>ٍ</w:t>
      </w:r>
      <w:r w:rsidRPr="006323CC">
        <w:rPr>
          <w:rFonts w:hint="cs"/>
          <w:sz w:val="27"/>
          <w:rtl/>
        </w:rPr>
        <w:t xml:space="preserve"> مشترك. إن الأخلاق الماركسية تت</w:t>
      </w:r>
      <w:r w:rsidR="00BA7839" w:rsidRPr="006323CC">
        <w:rPr>
          <w:rFonts w:hint="cs"/>
          <w:sz w:val="27"/>
          <w:rtl/>
        </w:rPr>
        <w:t>ّ</w:t>
      </w:r>
      <w:r w:rsidRPr="006323CC">
        <w:rPr>
          <w:rFonts w:hint="cs"/>
          <w:sz w:val="27"/>
          <w:rtl/>
        </w:rPr>
        <w:t>حد في الأصل مع الأخلاق الإسلامية</w:t>
      </w:r>
      <w:r w:rsidR="00BA7839" w:rsidRPr="006323CC">
        <w:rPr>
          <w:rFonts w:hint="cs"/>
          <w:sz w:val="27"/>
          <w:rtl/>
        </w:rPr>
        <w:t>،</w:t>
      </w:r>
      <w:r w:rsidRPr="006323CC">
        <w:rPr>
          <w:rFonts w:hint="cs"/>
          <w:sz w:val="27"/>
          <w:rtl/>
        </w:rPr>
        <w:t xml:space="preserve"> وإن أخلاق الشخص الاشتراكي هي ذات أخلاق الشخص المسلم</w:t>
      </w:r>
      <w:r w:rsidRPr="006323CC">
        <w:rPr>
          <w:rFonts w:hint="eastAsia"/>
          <w:sz w:val="24"/>
          <w:szCs w:val="24"/>
          <w:rtl/>
        </w:rPr>
        <w:t>»</w:t>
      </w:r>
      <w:r w:rsidRPr="006323CC">
        <w:rPr>
          <w:sz w:val="27"/>
          <w:vertAlign w:val="superscript"/>
          <w:rtl/>
        </w:rPr>
        <w:t>(</w:t>
      </w:r>
      <w:r w:rsidRPr="006323CC">
        <w:rPr>
          <w:rStyle w:val="ac"/>
          <w:sz w:val="27"/>
          <w:rtl/>
        </w:rPr>
        <w:endnoteReference w:id="767"/>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من خلال هذه العبارة ـ التي تبيّ</w:t>
      </w:r>
      <w:r w:rsidR="00BA7839" w:rsidRPr="006323CC">
        <w:rPr>
          <w:rFonts w:hint="cs"/>
          <w:sz w:val="27"/>
          <w:rtl/>
        </w:rPr>
        <w:t>ِ</w:t>
      </w:r>
      <w:r w:rsidRPr="006323CC">
        <w:rPr>
          <w:rFonts w:hint="cs"/>
          <w:sz w:val="27"/>
          <w:rtl/>
        </w:rPr>
        <w:t>ن</w:t>
      </w:r>
      <w:r w:rsidRPr="006323CC">
        <w:rPr>
          <w:sz w:val="27"/>
          <w:rtl/>
        </w:rPr>
        <w:t xml:space="preserve"> بوضوح</w:t>
      </w:r>
      <w:r w:rsidR="00BA7839" w:rsidRPr="006323CC">
        <w:rPr>
          <w:rFonts w:hint="cs"/>
          <w:sz w:val="27"/>
          <w:rtl/>
        </w:rPr>
        <w:t>ٍ</w:t>
      </w:r>
      <w:r w:rsidRPr="006323CC">
        <w:rPr>
          <w:rFonts w:hint="cs"/>
          <w:sz w:val="27"/>
          <w:rtl/>
        </w:rPr>
        <w:t xml:space="preserve"> الرؤية العامة للدكتور شريعتي حول الماركسية ـ</w:t>
      </w:r>
      <w:r w:rsidR="00E57A48" w:rsidRPr="006323CC">
        <w:rPr>
          <w:rFonts w:hint="cs"/>
          <w:sz w:val="27"/>
          <w:rtl/>
        </w:rPr>
        <w:t>،</w:t>
      </w:r>
      <w:r w:rsidRPr="006323CC">
        <w:rPr>
          <w:rFonts w:hint="cs"/>
          <w:sz w:val="27"/>
          <w:rtl/>
        </w:rPr>
        <w:t xml:space="preserve"> وكذلك التأمّ</w:t>
      </w:r>
      <w:r w:rsidR="00E57A48" w:rsidRPr="006323CC">
        <w:rPr>
          <w:rFonts w:hint="cs"/>
          <w:sz w:val="27"/>
          <w:rtl/>
        </w:rPr>
        <w:t>ُ</w:t>
      </w:r>
      <w:r w:rsidRPr="006323CC">
        <w:rPr>
          <w:rFonts w:hint="cs"/>
          <w:sz w:val="27"/>
          <w:rtl/>
        </w:rPr>
        <w:t>ل العابر في أعماله، يت</w:t>
      </w:r>
      <w:r w:rsidR="00E57A48" w:rsidRPr="006323CC">
        <w:rPr>
          <w:rFonts w:hint="cs"/>
          <w:sz w:val="27"/>
          <w:rtl/>
        </w:rPr>
        <w:t>َّ</w:t>
      </w:r>
      <w:r w:rsidRPr="006323CC">
        <w:rPr>
          <w:rFonts w:hint="cs"/>
          <w:sz w:val="27"/>
          <w:rtl/>
        </w:rPr>
        <w:t>ضح أن نوع التفسير الذي يقدّ</w:t>
      </w:r>
      <w:r w:rsidR="00E57A48" w:rsidRPr="006323CC">
        <w:rPr>
          <w:rFonts w:hint="cs"/>
          <w:sz w:val="27"/>
          <w:rtl/>
        </w:rPr>
        <w:t>ِ</w:t>
      </w:r>
      <w:r w:rsidRPr="006323CC">
        <w:rPr>
          <w:rFonts w:hint="cs"/>
          <w:sz w:val="27"/>
          <w:rtl/>
        </w:rPr>
        <w:t>مه للدين والأيديولوجيا يقوم على الرؤية الديالكتيكية، وبالتالي فإن شريعتي يقترب في تقديم نظري</w:t>
      </w:r>
      <w:r w:rsidR="00E57A48" w:rsidRPr="006323CC">
        <w:rPr>
          <w:rFonts w:hint="cs"/>
          <w:sz w:val="27"/>
          <w:rtl/>
        </w:rPr>
        <w:t>ّ</w:t>
      </w:r>
      <w:r w:rsidRPr="006323CC">
        <w:rPr>
          <w:rFonts w:hint="cs"/>
          <w:sz w:val="27"/>
          <w:rtl/>
        </w:rPr>
        <w:t>ته الدينية من تفسير</w:t>
      </w:r>
      <w:r w:rsidR="00E57A48" w:rsidRPr="006323CC">
        <w:rPr>
          <w:rFonts w:hint="cs"/>
          <w:sz w:val="27"/>
          <w:rtl/>
        </w:rPr>
        <w:t xml:space="preserve"> </w:t>
      </w:r>
      <w:r w:rsidRPr="006323CC">
        <w:rPr>
          <w:rFonts w:hint="cs"/>
          <w:sz w:val="27"/>
          <w:rtl/>
        </w:rPr>
        <w:t xml:space="preserve">كارل ماركس للدين. </w:t>
      </w:r>
      <w:r w:rsidR="00C0294D" w:rsidRPr="006323CC">
        <w:rPr>
          <w:rFonts w:hint="cs"/>
          <w:sz w:val="27"/>
          <w:rtl/>
        </w:rPr>
        <w:t>بَيْدَ</w:t>
      </w:r>
      <w:r w:rsidRPr="006323CC">
        <w:rPr>
          <w:rFonts w:hint="cs"/>
          <w:sz w:val="27"/>
          <w:rtl/>
        </w:rPr>
        <w:t xml:space="preserve"> أنه لإثبات هذا المدّعى يجب علينا بيان الفرضي</w:t>
      </w:r>
      <w:r w:rsidR="002F6AE8" w:rsidRPr="006323CC">
        <w:rPr>
          <w:rFonts w:hint="cs"/>
          <w:sz w:val="27"/>
          <w:rtl/>
        </w:rPr>
        <w:t>ّ</w:t>
      </w:r>
      <w:r w:rsidRPr="006323CC">
        <w:rPr>
          <w:rFonts w:hint="cs"/>
          <w:sz w:val="27"/>
          <w:rtl/>
        </w:rPr>
        <w:t>ات الأساسية لماركس</w:t>
      </w:r>
      <w:r w:rsidR="00E57A48" w:rsidRPr="006323CC">
        <w:rPr>
          <w:rFonts w:hint="cs"/>
          <w:sz w:val="27"/>
          <w:rtl/>
        </w:rPr>
        <w:t>،</w:t>
      </w:r>
      <w:r w:rsidRPr="006323CC">
        <w:rPr>
          <w:rFonts w:hint="cs"/>
          <w:sz w:val="27"/>
          <w:rtl/>
        </w:rPr>
        <w:t xml:space="preserve"> ورأي الدكتور شريعتي بشأن كل</w:t>
      </w:r>
      <w:r w:rsidR="00E57A48" w:rsidRPr="006323CC">
        <w:rPr>
          <w:rFonts w:hint="cs"/>
          <w:sz w:val="27"/>
          <w:rtl/>
        </w:rPr>
        <w:t>ٍّ</w:t>
      </w:r>
      <w:r w:rsidRPr="006323CC">
        <w:rPr>
          <w:rFonts w:hint="cs"/>
          <w:sz w:val="27"/>
          <w:rtl/>
        </w:rPr>
        <w:t xml:space="preserve"> منها:</w:t>
      </w:r>
    </w:p>
    <w:p w:rsidR="002E7273" w:rsidRPr="006323CC" w:rsidRDefault="002E7273" w:rsidP="002E7273">
      <w:pPr>
        <w:suppressAutoHyphens/>
        <w:spacing w:line="360" w:lineRule="exact"/>
        <w:rPr>
          <w:sz w:val="27"/>
          <w:rtl/>
          <w:lang w:bidi="ar-LB"/>
        </w:rPr>
      </w:pPr>
    </w:p>
    <w:p w:rsidR="00A07E4E" w:rsidRPr="006323CC" w:rsidRDefault="00A07E4E" w:rsidP="009F184F">
      <w:pPr>
        <w:pStyle w:val="31"/>
        <w:rPr>
          <w:color w:val="auto"/>
          <w:rtl/>
        </w:rPr>
      </w:pPr>
      <w:r w:rsidRPr="006323CC">
        <w:rPr>
          <w:rFonts w:hint="cs"/>
          <w:color w:val="auto"/>
          <w:rtl/>
        </w:rPr>
        <w:t>الفرضي</w:t>
      </w:r>
      <w:r w:rsidR="009F184F" w:rsidRPr="006323CC">
        <w:rPr>
          <w:rFonts w:hint="cs"/>
          <w:color w:val="auto"/>
          <w:rtl/>
        </w:rPr>
        <w:t>ّ</w:t>
      </w:r>
      <w:r w:rsidRPr="006323CC">
        <w:rPr>
          <w:rFonts w:hint="cs"/>
          <w:color w:val="auto"/>
          <w:rtl/>
        </w:rPr>
        <w:t>ات الأساسية لماركس في تحليل شريعتي</w:t>
      </w:r>
      <w:r w:rsidR="006501AF" w:rsidRPr="006323CC">
        <w:rPr>
          <w:rFonts w:hint="cs"/>
          <w:color w:val="auto"/>
          <w:rtl/>
          <w:lang w:val="en-US"/>
        </w:rPr>
        <w:t xml:space="preserve"> ــــــ</w:t>
      </w:r>
    </w:p>
    <w:p w:rsidR="00A07E4E" w:rsidRPr="006323CC" w:rsidRDefault="00A07E4E" w:rsidP="002E7273">
      <w:pPr>
        <w:spacing w:line="390" w:lineRule="exact"/>
        <w:rPr>
          <w:sz w:val="27"/>
          <w:rtl/>
        </w:rPr>
      </w:pPr>
      <w:r w:rsidRPr="006323CC">
        <w:rPr>
          <w:rFonts w:hint="cs"/>
          <w:sz w:val="27"/>
          <w:rtl/>
        </w:rPr>
        <w:t>إن المنشود</w:t>
      </w:r>
      <w:r w:rsidR="006F47A1" w:rsidRPr="006323CC">
        <w:rPr>
          <w:rFonts w:hint="cs"/>
          <w:sz w:val="27"/>
          <w:rtl/>
        </w:rPr>
        <w:t>َ</w:t>
      </w:r>
      <w:r w:rsidRPr="006323CC">
        <w:rPr>
          <w:rFonts w:hint="cs"/>
          <w:sz w:val="27"/>
          <w:rtl/>
        </w:rPr>
        <w:t xml:space="preserve"> هنا على نحو الإجمال عبارة</w:t>
      </w:r>
      <w:r w:rsidR="006F47A1" w:rsidRPr="006323CC">
        <w:rPr>
          <w:rFonts w:hint="cs"/>
          <w:sz w:val="27"/>
          <w:rtl/>
        </w:rPr>
        <w:t>ٌ</w:t>
      </w:r>
      <w:r w:rsidRPr="006323CC">
        <w:rPr>
          <w:rFonts w:hint="cs"/>
          <w:sz w:val="27"/>
          <w:rtl/>
        </w:rPr>
        <w:t xml:space="preserve"> عن ثلاث فرضيات ومفاهيم أساسية في نظري</w:t>
      </w:r>
      <w:r w:rsidR="002F6AE8" w:rsidRPr="006323CC">
        <w:rPr>
          <w:rFonts w:hint="cs"/>
          <w:sz w:val="27"/>
          <w:rtl/>
        </w:rPr>
        <w:t>ّ</w:t>
      </w:r>
      <w:r w:rsidRPr="006323CC">
        <w:rPr>
          <w:rFonts w:hint="cs"/>
          <w:sz w:val="27"/>
          <w:rtl/>
        </w:rPr>
        <w:t>ة كارل ماركس، وهي: التضاد</w:t>
      </w:r>
      <w:r w:rsidR="006F47A1" w:rsidRPr="006323CC">
        <w:rPr>
          <w:rFonts w:hint="cs"/>
          <w:sz w:val="27"/>
          <w:rtl/>
        </w:rPr>
        <w:t>ّ؛</w:t>
      </w:r>
      <w:r w:rsidRPr="006323CC">
        <w:rPr>
          <w:rFonts w:hint="cs"/>
          <w:sz w:val="27"/>
          <w:rtl/>
        </w:rPr>
        <w:t xml:space="preserve"> والديالكتيك</w:t>
      </w:r>
      <w:r w:rsidR="006F47A1" w:rsidRPr="006323CC">
        <w:rPr>
          <w:rFonts w:hint="cs"/>
          <w:sz w:val="27"/>
          <w:rtl/>
        </w:rPr>
        <w:t>؛</w:t>
      </w:r>
      <w:r w:rsidRPr="006323CC">
        <w:rPr>
          <w:rFonts w:hint="cs"/>
          <w:sz w:val="27"/>
          <w:rtl/>
        </w:rPr>
        <w:t xml:space="preserve"> والطبقات</w:t>
      </w:r>
      <w:r w:rsidR="006F47A1" w:rsidRPr="006323CC">
        <w:rPr>
          <w:rFonts w:hint="cs"/>
          <w:sz w:val="27"/>
          <w:rtl/>
        </w:rPr>
        <w:t>؛</w:t>
      </w:r>
      <w:r w:rsidRPr="006323CC">
        <w:rPr>
          <w:rFonts w:hint="cs"/>
          <w:sz w:val="27"/>
          <w:rtl/>
        </w:rPr>
        <w:t xml:space="preserve"> وكذلك الدين بوصفه أداة</w:t>
      </w:r>
      <w:r w:rsidR="006F47A1" w:rsidRPr="006323CC">
        <w:rPr>
          <w:rFonts w:hint="cs"/>
          <w:sz w:val="27"/>
          <w:rtl/>
        </w:rPr>
        <w:t>ً</w:t>
      </w:r>
      <w:r w:rsidRPr="006323CC">
        <w:rPr>
          <w:rFonts w:hint="cs"/>
          <w:sz w:val="27"/>
          <w:rtl/>
        </w:rPr>
        <w:t xml:space="preserve"> بيد السلطة</w:t>
      </w:r>
      <w:r w:rsidR="006F47A1" w:rsidRPr="006323CC">
        <w:rPr>
          <w:rFonts w:hint="cs"/>
          <w:sz w:val="27"/>
          <w:rtl/>
        </w:rPr>
        <w:t>،</w:t>
      </w:r>
      <w:r w:rsidRPr="006323CC">
        <w:rPr>
          <w:rFonts w:hint="cs"/>
          <w:sz w:val="27"/>
          <w:rtl/>
        </w:rPr>
        <w:t xml:space="preserve"> وملاحظة ذلك وبيانه، مقروناً بطريقة توظيف الدكتور شريعتي لهذه الفرضي</w:t>
      </w:r>
      <w:r w:rsidR="006F47A1" w:rsidRPr="006323CC">
        <w:rPr>
          <w:rFonts w:hint="cs"/>
          <w:sz w:val="27"/>
          <w:rtl/>
        </w:rPr>
        <w:t>ّ</w:t>
      </w:r>
      <w:r w:rsidRPr="006323CC">
        <w:rPr>
          <w:rFonts w:hint="cs"/>
          <w:sz w:val="27"/>
          <w:rtl/>
        </w:rPr>
        <w:t>ات في نظريته الدينية:</w:t>
      </w:r>
    </w:p>
    <w:p w:rsidR="002E7273" w:rsidRPr="006323CC" w:rsidRDefault="002E7273" w:rsidP="002E7273">
      <w:pPr>
        <w:suppressAutoHyphens/>
        <w:spacing w:line="360" w:lineRule="exact"/>
        <w:rPr>
          <w:sz w:val="27"/>
          <w:rtl/>
          <w:lang w:bidi="ar-LB"/>
        </w:rPr>
      </w:pPr>
    </w:p>
    <w:p w:rsidR="00A07E4E" w:rsidRPr="006323CC" w:rsidRDefault="00FC56CE" w:rsidP="006501AF">
      <w:pPr>
        <w:pStyle w:val="31"/>
        <w:rPr>
          <w:color w:val="auto"/>
          <w:rtl/>
        </w:rPr>
      </w:pPr>
      <w:r w:rsidRPr="006323CC">
        <w:rPr>
          <w:rFonts w:hint="cs"/>
          <w:color w:val="auto"/>
          <w:rtl/>
        </w:rPr>
        <w:t>1</w:t>
      </w:r>
      <w:r w:rsidR="00EF61A3" w:rsidRPr="006323CC">
        <w:rPr>
          <w:rFonts w:hint="cs"/>
          <w:color w:val="auto"/>
          <w:rtl/>
        </w:rPr>
        <w:t xml:space="preserve">ـ </w:t>
      </w:r>
      <w:r w:rsidR="00A07E4E" w:rsidRPr="006323CC">
        <w:rPr>
          <w:rFonts w:hint="cs"/>
          <w:color w:val="auto"/>
          <w:rtl/>
        </w:rPr>
        <w:t>شريعتي ومفهوم التضاد</w:t>
      </w:r>
      <w:r w:rsidR="006501AF" w:rsidRPr="006323CC">
        <w:rPr>
          <w:rFonts w:hint="cs"/>
          <w:color w:val="auto"/>
          <w:rtl/>
        </w:rPr>
        <w:t>ّ</w:t>
      </w:r>
      <w:r w:rsidR="006501AF" w:rsidRPr="006323CC">
        <w:rPr>
          <w:rFonts w:hint="cs"/>
          <w:color w:val="auto"/>
          <w:rtl/>
          <w:lang w:val="en-US"/>
        </w:rPr>
        <w:t xml:space="preserve"> ــــــ</w:t>
      </w:r>
    </w:p>
    <w:p w:rsidR="00A07E4E" w:rsidRPr="006323CC" w:rsidRDefault="00A07E4E" w:rsidP="006E4345">
      <w:pPr>
        <w:rPr>
          <w:sz w:val="27"/>
          <w:rtl/>
        </w:rPr>
      </w:pPr>
      <w:r w:rsidRPr="006323CC">
        <w:rPr>
          <w:rFonts w:hint="cs"/>
          <w:sz w:val="27"/>
          <w:rtl/>
        </w:rPr>
        <w:t>إن من المفاهيم الأساسية في نظرية ماركس مفهوم أصل التضاد</w:t>
      </w:r>
      <w:r w:rsidR="006F47A1" w:rsidRPr="006323CC">
        <w:rPr>
          <w:rFonts w:hint="cs"/>
          <w:sz w:val="27"/>
          <w:rtl/>
        </w:rPr>
        <w:t>ّ،</w:t>
      </w:r>
      <w:r w:rsidRPr="006323CC">
        <w:rPr>
          <w:rFonts w:hint="cs"/>
          <w:sz w:val="27"/>
          <w:rtl/>
        </w:rPr>
        <w:t xml:space="preserve"> الذي يشك</w:t>
      </w:r>
      <w:r w:rsidR="006F47A1" w:rsidRPr="006323CC">
        <w:rPr>
          <w:rFonts w:hint="cs"/>
          <w:sz w:val="27"/>
          <w:rtl/>
        </w:rPr>
        <w:t>ِّ</w:t>
      </w:r>
      <w:r w:rsidRPr="006323CC">
        <w:rPr>
          <w:rFonts w:hint="cs"/>
          <w:sz w:val="27"/>
          <w:rtl/>
        </w:rPr>
        <w:t>ل المحور الأساسي المكوّ</w:t>
      </w:r>
      <w:r w:rsidR="006F47A1" w:rsidRPr="006323CC">
        <w:rPr>
          <w:rFonts w:hint="cs"/>
          <w:sz w:val="27"/>
          <w:rtl/>
        </w:rPr>
        <w:t>ِ</w:t>
      </w:r>
      <w:r w:rsidRPr="006323CC">
        <w:rPr>
          <w:rFonts w:hint="cs"/>
          <w:sz w:val="27"/>
          <w:rtl/>
        </w:rPr>
        <w:t xml:space="preserve">ن لنظريته؛ بحيث </w:t>
      </w:r>
      <w:r w:rsidR="006F47A1" w:rsidRPr="006323CC">
        <w:rPr>
          <w:rFonts w:hint="cs"/>
          <w:sz w:val="27"/>
          <w:rtl/>
        </w:rPr>
        <w:t>إ</w:t>
      </w:r>
      <w:r w:rsidRPr="006323CC">
        <w:rPr>
          <w:rFonts w:hint="cs"/>
          <w:sz w:val="27"/>
          <w:rtl/>
        </w:rPr>
        <w:t>نه يقوم بتحليل وتفسير جميع الأشياء على محور التضاد</w:t>
      </w:r>
      <w:r w:rsidR="006F47A1" w:rsidRPr="006323CC">
        <w:rPr>
          <w:rFonts w:hint="cs"/>
          <w:sz w:val="27"/>
          <w:rtl/>
        </w:rPr>
        <w:t>ّ</w:t>
      </w:r>
      <w:r w:rsidRPr="006323CC">
        <w:rPr>
          <w:rFonts w:hint="cs"/>
          <w:sz w:val="27"/>
          <w:rtl/>
        </w:rPr>
        <w:t xml:space="preserve">. كما </w:t>
      </w:r>
      <w:r w:rsidR="006F47A1" w:rsidRPr="006323CC">
        <w:rPr>
          <w:rFonts w:hint="cs"/>
          <w:sz w:val="27"/>
          <w:rtl/>
        </w:rPr>
        <w:t xml:space="preserve">يستعين </w:t>
      </w:r>
      <w:r w:rsidRPr="006323CC">
        <w:rPr>
          <w:rFonts w:hint="cs"/>
          <w:sz w:val="27"/>
          <w:rtl/>
        </w:rPr>
        <w:t>الدكتور شريعتي ب</w:t>
      </w:r>
      <w:r w:rsidR="0003050B" w:rsidRPr="006323CC">
        <w:rPr>
          <w:rFonts w:hint="cs"/>
          <w:sz w:val="27"/>
          <w:rtl/>
        </w:rPr>
        <w:t>دَوْر</w:t>
      </w:r>
      <w:r w:rsidRPr="006323CC">
        <w:rPr>
          <w:rFonts w:hint="cs"/>
          <w:sz w:val="27"/>
          <w:rtl/>
        </w:rPr>
        <w:t>ه بهذا المفهوم في تحليل الظواهر بكثرة</w:t>
      </w:r>
      <w:r w:rsidR="006F47A1" w:rsidRPr="006323CC">
        <w:rPr>
          <w:rFonts w:hint="cs"/>
          <w:sz w:val="27"/>
          <w:rtl/>
        </w:rPr>
        <w:t>ٍ</w:t>
      </w:r>
      <w:r w:rsidRPr="006323CC">
        <w:rPr>
          <w:rFonts w:hint="cs"/>
          <w:sz w:val="27"/>
          <w:rtl/>
        </w:rPr>
        <w:t xml:space="preserve">، بحيث </w:t>
      </w:r>
      <w:r w:rsidR="006F47A1" w:rsidRPr="006323CC">
        <w:rPr>
          <w:rFonts w:hint="cs"/>
          <w:sz w:val="27"/>
          <w:rtl/>
        </w:rPr>
        <w:t>إ</w:t>
      </w:r>
      <w:r w:rsidRPr="006323CC">
        <w:rPr>
          <w:rFonts w:hint="cs"/>
          <w:sz w:val="27"/>
          <w:rtl/>
        </w:rPr>
        <w:t>نه يعتبر التضاد</w:t>
      </w:r>
      <w:r w:rsidR="006F47A1" w:rsidRPr="006323CC">
        <w:rPr>
          <w:rFonts w:hint="cs"/>
          <w:sz w:val="27"/>
          <w:rtl/>
        </w:rPr>
        <w:t>ّ</w:t>
      </w:r>
      <w:r w:rsidRPr="006323CC">
        <w:rPr>
          <w:rFonts w:hint="cs"/>
          <w:sz w:val="27"/>
          <w:rtl/>
        </w:rPr>
        <w:t xml:space="preserve"> من خصائص المنطق الديني</w:t>
      </w:r>
      <w:r w:rsidR="006F47A1" w:rsidRPr="006323CC">
        <w:rPr>
          <w:rFonts w:hint="cs"/>
          <w:sz w:val="27"/>
          <w:rtl/>
        </w:rPr>
        <w:t>ّ</w:t>
      </w:r>
      <w:r w:rsidRPr="006323CC">
        <w:rPr>
          <w:rFonts w:hint="cs"/>
          <w:sz w:val="27"/>
          <w:rtl/>
        </w:rPr>
        <w:t xml:space="preserve"> والعرفاني</w:t>
      </w:r>
      <w:r w:rsidR="006F47A1" w:rsidRPr="006323CC">
        <w:rPr>
          <w:rFonts w:hint="cs"/>
          <w:sz w:val="27"/>
          <w:rtl/>
        </w:rPr>
        <w:t>ّ</w:t>
      </w:r>
      <w:r w:rsidRPr="006323CC">
        <w:rPr>
          <w:rFonts w:hint="cs"/>
          <w:sz w:val="27"/>
          <w:rtl/>
        </w:rPr>
        <w:t>! وقال في بعض مؤل</w:t>
      </w:r>
      <w:r w:rsidR="006F47A1" w:rsidRPr="006323CC">
        <w:rPr>
          <w:rFonts w:hint="cs"/>
          <w:sz w:val="27"/>
          <w:rtl/>
        </w:rPr>
        <w:t>َّ</w:t>
      </w:r>
      <w:r w:rsidRPr="006323CC">
        <w:rPr>
          <w:rFonts w:hint="cs"/>
          <w:sz w:val="27"/>
          <w:rtl/>
        </w:rPr>
        <w:t>فاته:</w:t>
      </w:r>
      <w:r w:rsidR="006F47A1" w:rsidRPr="006323CC">
        <w:rPr>
          <w:rFonts w:hint="cs"/>
          <w:sz w:val="27"/>
          <w:rtl/>
        </w:rPr>
        <w:t xml:space="preserve"> </w:t>
      </w:r>
      <w:r w:rsidRPr="006323CC">
        <w:rPr>
          <w:rFonts w:hint="eastAsia"/>
          <w:sz w:val="24"/>
          <w:szCs w:val="24"/>
          <w:rtl/>
        </w:rPr>
        <w:t>«</w:t>
      </w:r>
      <w:r w:rsidRPr="006323CC">
        <w:rPr>
          <w:rFonts w:hint="cs"/>
          <w:sz w:val="27"/>
          <w:rtl/>
        </w:rPr>
        <w:t>إن الإسلام يبدأ كل</w:t>
      </w:r>
      <w:r w:rsidR="006F47A1" w:rsidRPr="006323CC">
        <w:rPr>
          <w:rFonts w:hint="cs"/>
          <w:sz w:val="27"/>
          <w:rtl/>
        </w:rPr>
        <w:t>ّ</w:t>
      </w:r>
      <w:r w:rsidRPr="006323CC">
        <w:rPr>
          <w:rFonts w:hint="cs"/>
          <w:sz w:val="27"/>
          <w:rtl/>
        </w:rPr>
        <w:t xml:space="preserve"> شيء ـ الوجود والإنسان ـ بالتضاد</w:t>
      </w:r>
      <w:r w:rsidR="006F47A1" w:rsidRPr="006323CC">
        <w:rPr>
          <w:rFonts w:hint="cs"/>
          <w:sz w:val="27"/>
          <w:rtl/>
        </w:rPr>
        <w:t>ّ</w:t>
      </w:r>
      <w:r w:rsidRPr="006323CC">
        <w:rPr>
          <w:rFonts w:hint="cs"/>
          <w:sz w:val="27"/>
          <w:rtl/>
        </w:rPr>
        <w:t>. إن الديالكتيك وأصل التضاد</w:t>
      </w:r>
      <w:r w:rsidR="006F47A1" w:rsidRPr="006323CC">
        <w:rPr>
          <w:rFonts w:hint="cs"/>
          <w:sz w:val="27"/>
          <w:rtl/>
        </w:rPr>
        <w:t>ّ</w:t>
      </w:r>
      <w:r w:rsidRPr="006323CC">
        <w:rPr>
          <w:rFonts w:hint="cs"/>
          <w:sz w:val="27"/>
          <w:rtl/>
        </w:rPr>
        <w:t xml:space="preserve"> على طول التاريخ، ابتداءً من الإغريق واليونان إلى الأديان المتقدّ</w:t>
      </w:r>
      <w:r w:rsidR="006F47A1" w:rsidRPr="006323CC">
        <w:rPr>
          <w:rFonts w:hint="cs"/>
          <w:sz w:val="27"/>
          <w:rtl/>
        </w:rPr>
        <w:t>ِ</w:t>
      </w:r>
      <w:r w:rsidRPr="006323CC">
        <w:rPr>
          <w:rFonts w:hint="cs"/>
          <w:sz w:val="27"/>
          <w:rtl/>
        </w:rPr>
        <w:t>مة والكبرى، مثل</w:t>
      </w:r>
      <w:r w:rsidR="006F47A1" w:rsidRPr="006323CC">
        <w:rPr>
          <w:rFonts w:hint="cs"/>
          <w:sz w:val="27"/>
          <w:rtl/>
        </w:rPr>
        <w:t>:</w:t>
      </w:r>
      <w:r w:rsidRPr="006323CC">
        <w:rPr>
          <w:rFonts w:hint="cs"/>
          <w:sz w:val="27"/>
          <w:rtl/>
        </w:rPr>
        <w:t xml:space="preserve"> اليهودية والمسيحية والإسلام، تعمل على طرح العالم والإنسان </w:t>
      </w:r>
      <w:r w:rsidRPr="006323CC">
        <w:rPr>
          <w:rFonts w:hint="cs"/>
          <w:sz w:val="27"/>
          <w:rtl/>
        </w:rPr>
        <w:lastRenderedPageBreak/>
        <w:t>والمجتمع والتاريخ على أصل التضاد</w:t>
      </w:r>
      <w:r w:rsidR="006F47A1" w:rsidRPr="006323CC">
        <w:rPr>
          <w:rFonts w:hint="cs"/>
          <w:sz w:val="27"/>
          <w:rtl/>
        </w:rPr>
        <w:t>ّ.</w:t>
      </w:r>
      <w:r w:rsidRPr="006323CC">
        <w:rPr>
          <w:rFonts w:hint="cs"/>
          <w:sz w:val="27"/>
          <w:rtl/>
        </w:rPr>
        <w:t xml:space="preserve"> وإن أصل التضاد</w:t>
      </w:r>
      <w:r w:rsidR="006F47A1" w:rsidRPr="006323CC">
        <w:rPr>
          <w:rFonts w:hint="cs"/>
          <w:sz w:val="27"/>
          <w:rtl/>
        </w:rPr>
        <w:t>ّ</w:t>
      </w:r>
      <w:r w:rsidRPr="006323CC">
        <w:rPr>
          <w:rFonts w:hint="cs"/>
          <w:sz w:val="27"/>
          <w:rtl/>
        </w:rPr>
        <w:t xml:space="preserve"> هو في الأساس من خصائص المنطق الديني والعرفاني</w:t>
      </w:r>
      <w:r w:rsidRPr="006323CC">
        <w:rPr>
          <w:rFonts w:hint="eastAsia"/>
          <w:sz w:val="24"/>
          <w:szCs w:val="24"/>
          <w:rtl/>
        </w:rPr>
        <w:t>»</w:t>
      </w:r>
      <w:r w:rsidRPr="006323CC">
        <w:rPr>
          <w:sz w:val="27"/>
          <w:vertAlign w:val="superscript"/>
          <w:rtl/>
        </w:rPr>
        <w:t>(</w:t>
      </w:r>
      <w:r w:rsidRPr="006323CC">
        <w:rPr>
          <w:rStyle w:val="ac"/>
          <w:sz w:val="27"/>
          <w:rtl/>
        </w:rPr>
        <w:endnoteReference w:id="768"/>
      </w:r>
      <w:r w:rsidRPr="006323CC">
        <w:rPr>
          <w:sz w:val="27"/>
          <w:vertAlign w:val="superscript"/>
          <w:rtl/>
        </w:rPr>
        <w:t>)</w:t>
      </w:r>
      <w:r w:rsidRPr="006323CC">
        <w:rPr>
          <w:rFonts w:hint="cs"/>
          <w:sz w:val="27"/>
          <w:rtl/>
        </w:rPr>
        <w:t>.</w:t>
      </w:r>
    </w:p>
    <w:p w:rsidR="009D6055" w:rsidRPr="006323CC" w:rsidRDefault="009D6055" w:rsidP="006E4345">
      <w:pPr>
        <w:rPr>
          <w:sz w:val="27"/>
          <w:rtl/>
        </w:rPr>
      </w:pPr>
      <w:r w:rsidRPr="006323CC">
        <w:rPr>
          <w:rFonts w:hint="cs"/>
          <w:sz w:val="27"/>
          <w:rtl/>
        </w:rPr>
        <w:t>لا يرى</w:t>
      </w:r>
      <w:r w:rsidR="00A07E4E" w:rsidRPr="006323CC">
        <w:rPr>
          <w:rFonts w:hint="cs"/>
          <w:sz w:val="27"/>
          <w:rtl/>
        </w:rPr>
        <w:t xml:space="preserve"> الدكتور شريعتي التضاد</w:t>
      </w:r>
      <w:r w:rsidRPr="006323CC">
        <w:rPr>
          <w:rFonts w:hint="cs"/>
          <w:sz w:val="27"/>
          <w:rtl/>
        </w:rPr>
        <w:t>ّ</w:t>
      </w:r>
      <w:r w:rsidR="00A07E4E" w:rsidRPr="006323CC">
        <w:rPr>
          <w:rFonts w:hint="cs"/>
          <w:sz w:val="27"/>
          <w:rtl/>
        </w:rPr>
        <w:t xml:space="preserve"> في الدين ـ الذي هو مبنى</w:t>
      </w:r>
      <w:r w:rsidRPr="006323CC">
        <w:rPr>
          <w:rFonts w:hint="cs"/>
          <w:sz w:val="27"/>
          <w:rtl/>
        </w:rPr>
        <w:t>ً</w:t>
      </w:r>
      <w:r w:rsidR="00A07E4E" w:rsidRPr="006323CC">
        <w:rPr>
          <w:rFonts w:hint="cs"/>
          <w:sz w:val="27"/>
          <w:rtl/>
        </w:rPr>
        <w:t xml:space="preserve"> لكلّ التحو</w:t>
      </w:r>
      <w:r w:rsidRPr="006323CC">
        <w:rPr>
          <w:rFonts w:hint="cs"/>
          <w:sz w:val="27"/>
          <w:rtl/>
        </w:rPr>
        <w:t>ُّ</w:t>
      </w:r>
      <w:r w:rsidR="00A07E4E" w:rsidRPr="006323CC">
        <w:rPr>
          <w:rFonts w:hint="cs"/>
          <w:sz w:val="27"/>
          <w:rtl/>
        </w:rPr>
        <w:t>لات الاجتماعية ـ فقط</w:t>
      </w:r>
      <w:r w:rsidRPr="006323CC">
        <w:rPr>
          <w:rFonts w:hint="cs"/>
          <w:sz w:val="27"/>
          <w:rtl/>
        </w:rPr>
        <w:t>،</w:t>
      </w:r>
      <w:r w:rsidR="00A07E4E" w:rsidRPr="006323CC">
        <w:rPr>
          <w:rFonts w:hint="cs"/>
          <w:sz w:val="27"/>
          <w:rtl/>
        </w:rPr>
        <w:t xml:space="preserve"> بل إنه يعمل ـ مثل ماركس ـ </w:t>
      </w:r>
      <w:r w:rsidR="00A07E4E" w:rsidRPr="006323CC">
        <w:rPr>
          <w:rFonts w:hint="cs"/>
          <w:b/>
          <w:bCs/>
          <w:sz w:val="27"/>
          <w:rtl/>
        </w:rPr>
        <w:t>أو</w:t>
      </w:r>
      <w:r w:rsidRPr="006323CC">
        <w:rPr>
          <w:rFonts w:hint="cs"/>
          <w:b/>
          <w:bCs/>
          <w:sz w:val="27"/>
          <w:rtl/>
        </w:rPr>
        <w:t>ّ</w:t>
      </w:r>
      <w:r w:rsidR="00A07E4E" w:rsidRPr="006323CC">
        <w:rPr>
          <w:rFonts w:hint="cs"/>
          <w:b/>
          <w:bCs/>
          <w:sz w:val="27"/>
          <w:rtl/>
        </w:rPr>
        <w:t>لاً</w:t>
      </w:r>
      <w:r w:rsidR="00A07E4E" w:rsidRPr="006323CC">
        <w:rPr>
          <w:rFonts w:hint="cs"/>
          <w:sz w:val="27"/>
          <w:rtl/>
        </w:rPr>
        <w:t>: على بيان التحوّ</w:t>
      </w:r>
      <w:r w:rsidRPr="006323CC">
        <w:rPr>
          <w:rFonts w:hint="cs"/>
          <w:sz w:val="27"/>
          <w:rtl/>
        </w:rPr>
        <w:t>ُ</w:t>
      </w:r>
      <w:r w:rsidR="00A07E4E" w:rsidRPr="006323CC">
        <w:rPr>
          <w:rFonts w:hint="cs"/>
          <w:sz w:val="27"/>
          <w:rtl/>
        </w:rPr>
        <w:t>لات الاجتماعية على أساس</w:t>
      </w:r>
      <w:r w:rsidRPr="006323CC">
        <w:rPr>
          <w:rFonts w:hint="cs"/>
          <w:sz w:val="27"/>
          <w:rtl/>
        </w:rPr>
        <w:t>ٍ</w:t>
      </w:r>
      <w:r w:rsidR="00A07E4E" w:rsidRPr="006323CC">
        <w:rPr>
          <w:rFonts w:hint="cs"/>
          <w:sz w:val="27"/>
          <w:rtl/>
        </w:rPr>
        <w:t xml:space="preserve"> من نظرية التضاد</w:t>
      </w:r>
      <w:r w:rsidRPr="006323CC">
        <w:rPr>
          <w:rFonts w:hint="cs"/>
          <w:sz w:val="27"/>
          <w:rtl/>
        </w:rPr>
        <w:t>ّ</w:t>
      </w:r>
      <w:r w:rsidR="00A07E4E" w:rsidRPr="006323CC">
        <w:rPr>
          <w:rFonts w:hint="cs"/>
          <w:sz w:val="27"/>
          <w:rtl/>
        </w:rPr>
        <w:t>، بحيث يرى أن التضاد</w:t>
      </w:r>
      <w:r w:rsidRPr="006323CC">
        <w:rPr>
          <w:rFonts w:hint="cs"/>
          <w:sz w:val="27"/>
          <w:rtl/>
        </w:rPr>
        <w:t>ّ</w:t>
      </w:r>
      <w:r w:rsidR="00A07E4E" w:rsidRPr="006323CC">
        <w:rPr>
          <w:rFonts w:hint="cs"/>
          <w:sz w:val="27"/>
          <w:rtl/>
        </w:rPr>
        <w:t xml:space="preserve"> هو القوّة المحر</w:t>
      </w:r>
      <w:r w:rsidRPr="006323CC">
        <w:rPr>
          <w:rFonts w:hint="cs"/>
          <w:sz w:val="27"/>
          <w:rtl/>
        </w:rPr>
        <w:t>ِّ</w:t>
      </w:r>
      <w:r w:rsidR="00A07E4E" w:rsidRPr="006323CC">
        <w:rPr>
          <w:rFonts w:hint="cs"/>
          <w:sz w:val="27"/>
          <w:rtl/>
        </w:rPr>
        <w:t>كة للمجتمع وكل</w:t>
      </w:r>
      <w:r w:rsidRPr="006323CC">
        <w:rPr>
          <w:rFonts w:hint="cs"/>
          <w:sz w:val="27"/>
          <w:rtl/>
        </w:rPr>
        <w:t>ّ</w:t>
      </w:r>
      <w:r w:rsidR="00A07E4E" w:rsidRPr="006323CC">
        <w:rPr>
          <w:rFonts w:hint="cs"/>
          <w:sz w:val="27"/>
          <w:rtl/>
        </w:rPr>
        <w:t xml:space="preserve"> التاريخ</w:t>
      </w:r>
      <w:r w:rsidRPr="006323CC">
        <w:rPr>
          <w:rFonts w:hint="cs"/>
          <w:sz w:val="27"/>
          <w:rtl/>
        </w:rPr>
        <w:t xml:space="preserve">؛ </w:t>
      </w:r>
      <w:r w:rsidR="00A07E4E" w:rsidRPr="006323CC">
        <w:rPr>
          <w:rFonts w:hint="cs"/>
          <w:b/>
          <w:bCs/>
          <w:sz w:val="27"/>
          <w:rtl/>
        </w:rPr>
        <w:t>وثانياً</w:t>
      </w:r>
      <w:r w:rsidR="00A07E4E" w:rsidRPr="006323CC">
        <w:rPr>
          <w:rFonts w:hint="cs"/>
          <w:sz w:val="27"/>
          <w:rtl/>
        </w:rPr>
        <w:t>: يذهب إلى الاعتقاد بأن النصر الح</w:t>
      </w:r>
      <w:r w:rsidRPr="006323CC">
        <w:rPr>
          <w:rFonts w:hint="cs"/>
          <w:sz w:val="27"/>
          <w:rtl/>
        </w:rPr>
        <w:t>َ</w:t>
      </w:r>
      <w:r w:rsidR="00A07E4E" w:rsidRPr="006323CC">
        <w:rPr>
          <w:rFonts w:hint="cs"/>
          <w:sz w:val="27"/>
          <w:rtl/>
        </w:rPr>
        <w:t>ت</w:t>
      </w:r>
      <w:r w:rsidRPr="006323CC">
        <w:rPr>
          <w:rFonts w:hint="cs"/>
          <w:sz w:val="27"/>
          <w:rtl/>
        </w:rPr>
        <w:t>ْ</w:t>
      </w:r>
      <w:r w:rsidR="00A07E4E" w:rsidRPr="006323CC">
        <w:rPr>
          <w:rFonts w:hint="cs"/>
          <w:sz w:val="27"/>
          <w:rtl/>
        </w:rPr>
        <w:t>مي</w:t>
      </w:r>
      <w:r w:rsidRPr="006323CC">
        <w:rPr>
          <w:rFonts w:hint="cs"/>
          <w:sz w:val="27"/>
          <w:rtl/>
        </w:rPr>
        <w:t>ّ</w:t>
      </w:r>
      <w:r w:rsidR="00A07E4E" w:rsidRPr="006323CC">
        <w:rPr>
          <w:rFonts w:hint="cs"/>
          <w:sz w:val="27"/>
          <w:rtl/>
        </w:rPr>
        <w:t xml:space="preserve"> سوف يكون من نصيب الطبقة المحكومة عبر التاريخ</w:t>
      </w:r>
      <w:r w:rsidRPr="006323CC">
        <w:rPr>
          <w:rFonts w:hint="cs"/>
          <w:sz w:val="27"/>
          <w:rtl/>
        </w:rPr>
        <w:t>.</w:t>
      </w:r>
    </w:p>
    <w:p w:rsidR="00A07E4E" w:rsidRPr="006323CC" w:rsidRDefault="00A07E4E" w:rsidP="006E4345">
      <w:pPr>
        <w:rPr>
          <w:sz w:val="27"/>
          <w:rtl/>
        </w:rPr>
      </w:pPr>
      <w:r w:rsidRPr="006323CC">
        <w:rPr>
          <w:rFonts w:hint="cs"/>
          <w:sz w:val="27"/>
          <w:rtl/>
        </w:rPr>
        <w:t>وفي الوقت نفسه يختلف في هذا الشأن عن ماركس في نقطتين رئيستين:</w:t>
      </w:r>
    </w:p>
    <w:p w:rsidR="00A07E4E" w:rsidRPr="006323CC" w:rsidRDefault="00CA076F" w:rsidP="006E4345">
      <w:pPr>
        <w:rPr>
          <w:sz w:val="27"/>
          <w:rtl/>
        </w:rPr>
      </w:pPr>
      <w:r w:rsidRPr="006323CC">
        <w:rPr>
          <w:rFonts w:hint="cs"/>
          <w:sz w:val="27"/>
          <w:rtl/>
        </w:rPr>
        <w:t>1</w:t>
      </w:r>
      <w:r w:rsidR="00A07E4E" w:rsidRPr="006323CC">
        <w:rPr>
          <w:rFonts w:hint="cs"/>
          <w:sz w:val="27"/>
          <w:rtl/>
        </w:rPr>
        <w:t xml:space="preserve">ـ </w:t>
      </w:r>
      <w:r w:rsidR="009D6055" w:rsidRPr="006323CC">
        <w:rPr>
          <w:rFonts w:hint="cs"/>
          <w:sz w:val="27"/>
          <w:rtl/>
        </w:rPr>
        <w:t>إنه</w:t>
      </w:r>
      <w:r w:rsidR="00A07E4E" w:rsidRPr="006323CC">
        <w:rPr>
          <w:rFonts w:hint="cs"/>
          <w:sz w:val="27"/>
          <w:rtl/>
        </w:rPr>
        <w:t xml:space="preserve"> يرى أن عنصر التضاد</w:t>
      </w:r>
      <w:r w:rsidR="009D6055" w:rsidRPr="006323CC">
        <w:rPr>
          <w:rFonts w:hint="cs"/>
          <w:sz w:val="27"/>
          <w:rtl/>
        </w:rPr>
        <w:t>ّ</w:t>
      </w:r>
      <w:r w:rsidR="00A07E4E" w:rsidRPr="006323CC">
        <w:rPr>
          <w:rFonts w:hint="cs"/>
          <w:sz w:val="27"/>
          <w:rtl/>
        </w:rPr>
        <w:t xml:space="preserve"> مؤث</w:t>
      </w:r>
      <w:r w:rsidR="009D6055" w:rsidRPr="006323CC">
        <w:rPr>
          <w:rFonts w:hint="cs"/>
          <w:sz w:val="27"/>
          <w:rtl/>
        </w:rPr>
        <w:t>ِّ</w:t>
      </w:r>
      <w:r w:rsidR="00A07E4E" w:rsidRPr="006323CC">
        <w:rPr>
          <w:rFonts w:hint="cs"/>
          <w:sz w:val="27"/>
          <w:rtl/>
        </w:rPr>
        <w:t>ر</w:t>
      </w:r>
      <w:r w:rsidR="009D6055" w:rsidRPr="006323CC">
        <w:rPr>
          <w:rFonts w:hint="cs"/>
          <w:sz w:val="27"/>
          <w:rtl/>
        </w:rPr>
        <w:t>ٌ</w:t>
      </w:r>
      <w:r w:rsidR="00A07E4E" w:rsidRPr="006323CC">
        <w:rPr>
          <w:rFonts w:hint="cs"/>
          <w:sz w:val="27"/>
          <w:rtl/>
        </w:rPr>
        <w:t xml:space="preserve"> ضمن سائر العناصر والعوامل الأخرى المؤث</w:t>
      </w:r>
      <w:r w:rsidR="009D6055" w:rsidRPr="006323CC">
        <w:rPr>
          <w:rFonts w:hint="cs"/>
          <w:sz w:val="27"/>
          <w:rtl/>
        </w:rPr>
        <w:t>ِّ</w:t>
      </w:r>
      <w:r w:rsidR="00A07E4E" w:rsidRPr="006323CC">
        <w:rPr>
          <w:rFonts w:hint="cs"/>
          <w:sz w:val="27"/>
          <w:rtl/>
        </w:rPr>
        <w:t>رة في التغيير الاجتماعي؛ بمعنى أن التضاد</w:t>
      </w:r>
      <w:r w:rsidR="009D6055" w:rsidRPr="006323CC">
        <w:rPr>
          <w:rFonts w:hint="cs"/>
          <w:sz w:val="27"/>
          <w:rtl/>
        </w:rPr>
        <w:t>ّ</w:t>
      </w:r>
      <w:r w:rsidR="00A07E4E" w:rsidRPr="006323CC">
        <w:rPr>
          <w:rFonts w:hint="cs"/>
          <w:sz w:val="27"/>
          <w:rtl/>
        </w:rPr>
        <w:t xml:space="preserve"> جزء</w:t>
      </w:r>
      <w:r w:rsidR="009D6055" w:rsidRPr="006323CC">
        <w:rPr>
          <w:rFonts w:hint="cs"/>
          <w:sz w:val="27"/>
          <w:rtl/>
        </w:rPr>
        <w:t>ُ</w:t>
      </w:r>
      <w:r w:rsidR="00A07E4E" w:rsidRPr="006323CC">
        <w:rPr>
          <w:rFonts w:hint="cs"/>
          <w:sz w:val="27"/>
          <w:rtl/>
        </w:rPr>
        <w:t xml:space="preserve"> العل</w:t>
      </w:r>
      <w:r w:rsidR="009D6055" w:rsidRPr="006323CC">
        <w:rPr>
          <w:rFonts w:hint="cs"/>
          <w:sz w:val="27"/>
          <w:rtl/>
        </w:rPr>
        <w:t>ّ</w:t>
      </w:r>
      <w:r w:rsidR="00A07E4E" w:rsidRPr="006323CC">
        <w:rPr>
          <w:rFonts w:hint="cs"/>
          <w:sz w:val="27"/>
          <w:rtl/>
        </w:rPr>
        <w:t>ة، وليس تمام</w:t>
      </w:r>
      <w:r w:rsidR="009D6055" w:rsidRPr="006323CC">
        <w:rPr>
          <w:rFonts w:hint="cs"/>
          <w:sz w:val="27"/>
          <w:rtl/>
        </w:rPr>
        <w:t>َ</w:t>
      </w:r>
      <w:r w:rsidR="00A07E4E" w:rsidRPr="006323CC">
        <w:rPr>
          <w:rFonts w:hint="cs"/>
          <w:sz w:val="27"/>
          <w:rtl/>
        </w:rPr>
        <w:t xml:space="preserve"> العلة.</w:t>
      </w:r>
    </w:p>
    <w:p w:rsidR="00A07E4E" w:rsidRPr="006323CC" w:rsidRDefault="00921189" w:rsidP="006E4345">
      <w:pPr>
        <w:rPr>
          <w:sz w:val="27"/>
          <w:rtl/>
        </w:rPr>
      </w:pPr>
      <w:r w:rsidRPr="006323CC">
        <w:rPr>
          <w:rFonts w:hint="cs"/>
          <w:sz w:val="27"/>
          <w:rtl/>
        </w:rPr>
        <w:t>2</w:t>
      </w:r>
      <w:r w:rsidR="009D6055" w:rsidRPr="006323CC">
        <w:rPr>
          <w:rFonts w:hint="cs"/>
          <w:sz w:val="27"/>
          <w:rtl/>
        </w:rPr>
        <w:t xml:space="preserve">ـ إنه </w:t>
      </w:r>
      <w:r w:rsidR="00A07E4E" w:rsidRPr="006323CC">
        <w:rPr>
          <w:rFonts w:hint="cs"/>
          <w:sz w:val="27"/>
          <w:rtl/>
        </w:rPr>
        <w:t>لا يقتصر على تحليل التضاد</w:t>
      </w:r>
      <w:r w:rsidR="009D6055" w:rsidRPr="006323CC">
        <w:rPr>
          <w:rFonts w:hint="cs"/>
          <w:sz w:val="27"/>
          <w:rtl/>
        </w:rPr>
        <w:t>ّ</w:t>
      </w:r>
      <w:r w:rsidR="00A07E4E" w:rsidRPr="006323CC">
        <w:rPr>
          <w:rFonts w:hint="cs"/>
          <w:sz w:val="27"/>
          <w:rtl/>
        </w:rPr>
        <w:t xml:space="preserve"> في مستوى العلاقات الماد</w:t>
      </w:r>
      <w:r w:rsidR="009D6055" w:rsidRPr="006323CC">
        <w:rPr>
          <w:rFonts w:hint="cs"/>
          <w:sz w:val="27"/>
          <w:rtl/>
        </w:rPr>
        <w:t>ّ</w:t>
      </w:r>
      <w:r w:rsidR="00A07E4E" w:rsidRPr="006323CC">
        <w:rPr>
          <w:rFonts w:hint="cs"/>
          <w:sz w:val="27"/>
          <w:rtl/>
        </w:rPr>
        <w:t>ية فقط، وإنما ينتقل في تحليله هذا إلى العلاقات المعنوية</w:t>
      </w:r>
      <w:r w:rsidR="009D6055" w:rsidRPr="006323CC">
        <w:rPr>
          <w:rFonts w:hint="cs"/>
          <w:sz w:val="27"/>
          <w:rtl/>
        </w:rPr>
        <w:t>،</w:t>
      </w:r>
      <w:r w:rsidR="00A07E4E" w:rsidRPr="006323CC">
        <w:rPr>
          <w:rFonts w:hint="cs"/>
          <w:sz w:val="27"/>
          <w:rtl/>
        </w:rPr>
        <w:t xml:space="preserve"> والتضاد</w:t>
      </w:r>
      <w:r w:rsidR="009D6055" w:rsidRPr="006323CC">
        <w:rPr>
          <w:rFonts w:hint="cs"/>
          <w:sz w:val="27"/>
          <w:rtl/>
        </w:rPr>
        <w:t>ّ</w:t>
      </w:r>
      <w:r w:rsidR="00A07E4E" w:rsidRPr="006323CC">
        <w:rPr>
          <w:rFonts w:hint="cs"/>
          <w:sz w:val="27"/>
          <w:rtl/>
        </w:rPr>
        <w:t xml:space="preserve"> المستمر</w:t>
      </w:r>
      <w:r w:rsidR="009D6055" w:rsidRPr="006323CC">
        <w:rPr>
          <w:rFonts w:hint="cs"/>
          <w:sz w:val="27"/>
          <w:rtl/>
        </w:rPr>
        <w:t>ّ</w:t>
      </w:r>
      <w:r w:rsidR="00A07E4E" w:rsidRPr="006323CC">
        <w:rPr>
          <w:rFonts w:hint="cs"/>
          <w:sz w:val="27"/>
          <w:rtl/>
        </w:rPr>
        <w:t xml:space="preserve"> بين الحق</w:t>
      </w:r>
      <w:r w:rsidR="009D6055" w:rsidRPr="006323CC">
        <w:rPr>
          <w:rFonts w:hint="cs"/>
          <w:sz w:val="27"/>
          <w:rtl/>
        </w:rPr>
        <w:t>ّ</w:t>
      </w:r>
      <w:r w:rsidR="00A07E4E" w:rsidRPr="006323CC">
        <w:rPr>
          <w:rFonts w:hint="cs"/>
          <w:sz w:val="27"/>
          <w:rtl/>
        </w:rPr>
        <w:t xml:space="preserve"> والباطل، ويربط التضاد</w:t>
      </w:r>
      <w:r w:rsidR="009D6055" w:rsidRPr="006323CC">
        <w:rPr>
          <w:rFonts w:hint="cs"/>
          <w:sz w:val="27"/>
          <w:rtl/>
        </w:rPr>
        <w:t>ّ</w:t>
      </w:r>
      <w:r w:rsidR="00A07E4E" w:rsidRPr="006323CC">
        <w:rPr>
          <w:rFonts w:hint="cs"/>
          <w:sz w:val="27"/>
          <w:rtl/>
        </w:rPr>
        <w:t xml:space="preserve"> بالأبنية الأنثروبولوجية أيضاً</w:t>
      </w:r>
      <w:r w:rsidR="00A07E4E" w:rsidRPr="006323CC">
        <w:rPr>
          <w:sz w:val="27"/>
          <w:vertAlign w:val="superscript"/>
          <w:rtl/>
        </w:rPr>
        <w:t>(</w:t>
      </w:r>
      <w:r w:rsidR="00A07E4E" w:rsidRPr="006323CC">
        <w:rPr>
          <w:rStyle w:val="ac"/>
          <w:sz w:val="27"/>
          <w:rtl/>
        </w:rPr>
        <w:endnoteReference w:id="769"/>
      </w:r>
      <w:r w:rsidR="00A07E4E" w:rsidRPr="006323CC">
        <w:rPr>
          <w:sz w:val="27"/>
          <w:vertAlign w:val="superscript"/>
          <w:rtl/>
        </w:rPr>
        <w:t>)</w:t>
      </w:r>
      <w:r w:rsidR="00A07E4E" w:rsidRPr="006323CC">
        <w:rPr>
          <w:rFonts w:hint="cs"/>
          <w:sz w:val="27"/>
          <w:rtl/>
        </w:rPr>
        <w:t>.</w:t>
      </w:r>
    </w:p>
    <w:p w:rsidR="00A07E4E" w:rsidRPr="006323CC" w:rsidRDefault="00A07E4E" w:rsidP="006E4345">
      <w:pPr>
        <w:rPr>
          <w:sz w:val="27"/>
          <w:rtl/>
        </w:rPr>
      </w:pPr>
      <w:r w:rsidRPr="006323CC">
        <w:rPr>
          <w:rFonts w:hint="cs"/>
          <w:sz w:val="27"/>
          <w:rtl/>
        </w:rPr>
        <w:t>كما ترسّ</w:t>
      </w:r>
      <w:r w:rsidR="009D6055" w:rsidRPr="006323CC">
        <w:rPr>
          <w:rFonts w:hint="cs"/>
          <w:sz w:val="27"/>
          <w:rtl/>
        </w:rPr>
        <w:t>َ</w:t>
      </w:r>
      <w:r w:rsidRPr="006323CC">
        <w:rPr>
          <w:rFonts w:hint="cs"/>
          <w:sz w:val="27"/>
          <w:rtl/>
        </w:rPr>
        <w:t>خ مفهوم التضاد</w:t>
      </w:r>
      <w:r w:rsidR="009D6055" w:rsidRPr="006323CC">
        <w:rPr>
          <w:rFonts w:hint="cs"/>
          <w:sz w:val="27"/>
          <w:rtl/>
        </w:rPr>
        <w:t>ّ</w:t>
      </w:r>
      <w:r w:rsidRPr="006323CC">
        <w:rPr>
          <w:rFonts w:hint="cs"/>
          <w:sz w:val="27"/>
          <w:rtl/>
        </w:rPr>
        <w:t xml:space="preserve"> في تفسير الدكتور شريعتي ونظري</w:t>
      </w:r>
      <w:r w:rsidR="009D6055" w:rsidRPr="006323CC">
        <w:rPr>
          <w:rFonts w:hint="cs"/>
          <w:sz w:val="27"/>
          <w:rtl/>
        </w:rPr>
        <w:t>ّ</w:t>
      </w:r>
      <w:r w:rsidRPr="006323CC">
        <w:rPr>
          <w:rFonts w:hint="cs"/>
          <w:sz w:val="27"/>
          <w:rtl/>
        </w:rPr>
        <w:t>ته الأنثروبولوجية بشكل</w:t>
      </w:r>
      <w:r w:rsidR="009D6055" w:rsidRPr="006323CC">
        <w:rPr>
          <w:rFonts w:hint="cs"/>
          <w:sz w:val="27"/>
          <w:rtl/>
        </w:rPr>
        <w:t>ٍ</w:t>
      </w:r>
      <w:r w:rsidRPr="006323CC">
        <w:rPr>
          <w:rFonts w:hint="cs"/>
          <w:sz w:val="27"/>
          <w:rtl/>
        </w:rPr>
        <w:t xml:space="preserve"> كامل أيضاً؛ فهو يرى أن الإنسان كان مرك</w:t>
      </w:r>
      <w:r w:rsidR="009D6055" w:rsidRPr="006323CC">
        <w:rPr>
          <w:rFonts w:hint="cs"/>
          <w:sz w:val="27"/>
          <w:rtl/>
        </w:rPr>
        <w:t>َّ</w:t>
      </w:r>
      <w:r w:rsidRPr="006323CC">
        <w:rPr>
          <w:rFonts w:hint="cs"/>
          <w:sz w:val="27"/>
          <w:rtl/>
        </w:rPr>
        <w:t>باً من الق</w:t>
      </w:r>
      <w:r w:rsidR="009D6055" w:rsidRPr="006323CC">
        <w:rPr>
          <w:rFonts w:hint="cs"/>
          <w:sz w:val="27"/>
          <w:rtl/>
        </w:rPr>
        <w:t>َ</w:t>
      </w:r>
      <w:r w:rsidRPr="006323CC">
        <w:rPr>
          <w:rFonts w:hint="cs"/>
          <w:sz w:val="27"/>
          <w:rtl/>
        </w:rPr>
        <w:t>ذ</w:t>
      </w:r>
      <w:r w:rsidR="009D6055" w:rsidRPr="006323CC">
        <w:rPr>
          <w:rFonts w:hint="cs"/>
          <w:sz w:val="27"/>
          <w:rtl/>
        </w:rPr>
        <w:t>َ</w:t>
      </w:r>
      <w:r w:rsidRPr="006323CC">
        <w:rPr>
          <w:rFonts w:hint="cs"/>
          <w:sz w:val="27"/>
          <w:rtl/>
        </w:rPr>
        <w:t>ر (الحمأ المسنون) وروح الله، والإرادة التي يمكنها أن تختار كل</w:t>
      </w:r>
      <w:r w:rsidR="009D6055" w:rsidRPr="006323CC">
        <w:rPr>
          <w:rFonts w:hint="cs"/>
          <w:sz w:val="27"/>
          <w:rtl/>
        </w:rPr>
        <w:t>ّ</w:t>
      </w:r>
      <w:r w:rsidRPr="006323CC">
        <w:rPr>
          <w:rFonts w:hint="cs"/>
          <w:sz w:val="27"/>
          <w:rtl/>
        </w:rPr>
        <w:t xml:space="preserve"> واحد</w:t>
      </w:r>
      <w:r w:rsidR="009D6055" w:rsidRPr="006323CC">
        <w:rPr>
          <w:rFonts w:hint="cs"/>
          <w:sz w:val="27"/>
          <w:rtl/>
        </w:rPr>
        <w:t>ٍ</w:t>
      </w:r>
      <w:r w:rsidRPr="006323CC">
        <w:rPr>
          <w:rFonts w:hint="cs"/>
          <w:sz w:val="27"/>
          <w:rtl/>
        </w:rPr>
        <w:t xml:space="preserve"> من هذين الأمرين في </w:t>
      </w:r>
      <w:r w:rsidR="006B6FA7" w:rsidRPr="006323CC">
        <w:rPr>
          <w:rFonts w:hint="cs"/>
          <w:sz w:val="27"/>
          <w:rtl/>
        </w:rPr>
        <w:t>مقابل</w:t>
      </w:r>
      <w:r w:rsidRPr="006323CC">
        <w:rPr>
          <w:rFonts w:hint="cs"/>
          <w:sz w:val="27"/>
          <w:rtl/>
        </w:rPr>
        <w:t xml:space="preserve"> الآخر</w:t>
      </w:r>
      <w:r w:rsidRPr="006323CC">
        <w:rPr>
          <w:sz w:val="27"/>
          <w:vertAlign w:val="superscript"/>
          <w:rtl/>
        </w:rPr>
        <w:t>(</w:t>
      </w:r>
      <w:r w:rsidRPr="006323CC">
        <w:rPr>
          <w:rStyle w:val="ac"/>
          <w:sz w:val="27"/>
          <w:rtl/>
        </w:rPr>
        <w:endnoteReference w:id="770"/>
      </w:r>
      <w:r w:rsidRPr="006323CC">
        <w:rPr>
          <w:sz w:val="27"/>
          <w:vertAlign w:val="superscript"/>
          <w:rtl/>
        </w:rPr>
        <w:t>)</w:t>
      </w:r>
      <w:r w:rsidRPr="006323CC">
        <w:rPr>
          <w:rFonts w:hint="cs"/>
          <w:sz w:val="27"/>
          <w:rtl/>
        </w:rPr>
        <w:t>.</w:t>
      </w:r>
    </w:p>
    <w:p w:rsidR="00A07E4E" w:rsidRPr="006323CC" w:rsidRDefault="00A07E4E" w:rsidP="00223C45">
      <w:pPr>
        <w:rPr>
          <w:sz w:val="27"/>
          <w:rtl/>
        </w:rPr>
      </w:pPr>
      <w:r w:rsidRPr="006323CC">
        <w:rPr>
          <w:rFonts w:hint="cs"/>
          <w:sz w:val="27"/>
          <w:rtl/>
        </w:rPr>
        <w:t>وفي موضع</w:t>
      </w:r>
      <w:r w:rsidR="009D6055" w:rsidRPr="006323CC">
        <w:rPr>
          <w:rFonts w:hint="cs"/>
          <w:sz w:val="27"/>
          <w:rtl/>
        </w:rPr>
        <w:t>ٍ</w:t>
      </w:r>
      <w:r w:rsidRPr="006323CC">
        <w:rPr>
          <w:rFonts w:hint="cs"/>
          <w:sz w:val="27"/>
          <w:rtl/>
        </w:rPr>
        <w:t xml:space="preserve"> آخر ينقل التضاد</w:t>
      </w:r>
      <w:r w:rsidR="009D6055" w:rsidRPr="006323CC">
        <w:rPr>
          <w:rFonts w:hint="cs"/>
          <w:sz w:val="27"/>
          <w:rtl/>
        </w:rPr>
        <w:t>ّ</w:t>
      </w:r>
      <w:r w:rsidRPr="006323CC">
        <w:rPr>
          <w:rFonts w:hint="cs"/>
          <w:sz w:val="27"/>
          <w:rtl/>
        </w:rPr>
        <w:t xml:space="preserve"> إلى أعماق وك</w:t>
      </w:r>
      <w:r w:rsidR="009D6055" w:rsidRPr="006323CC">
        <w:rPr>
          <w:rFonts w:hint="cs"/>
          <w:sz w:val="27"/>
          <w:rtl/>
        </w:rPr>
        <w:t>ُ</w:t>
      </w:r>
      <w:r w:rsidRPr="006323CC">
        <w:rPr>
          <w:rFonts w:hint="cs"/>
          <w:sz w:val="27"/>
          <w:rtl/>
        </w:rPr>
        <w:t>ن</w:t>
      </w:r>
      <w:r w:rsidR="009D6055" w:rsidRPr="006323CC">
        <w:rPr>
          <w:rFonts w:hint="cs"/>
          <w:sz w:val="27"/>
          <w:rtl/>
        </w:rPr>
        <w:t>ْ</w:t>
      </w:r>
      <w:r w:rsidRPr="006323CC">
        <w:rPr>
          <w:rFonts w:hint="cs"/>
          <w:sz w:val="27"/>
          <w:rtl/>
        </w:rPr>
        <w:t>ه ذات الإنسان، بحيث يعتبر الله ذاته هو إبليس</w:t>
      </w:r>
      <w:r w:rsidR="009D6055" w:rsidRPr="006323CC">
        <w:rPr>
          <w:rFonts w:hint="cs"/>
          <w:sz w:val="27"/>
          <w:rtl/>
        </w:rPr>
        <w:t>،</w:t>
      </w:r>
      <w:r w:rsidRPr="006323CC">
        <w:rPr>
          <w:rFonts w:hint="cs"/>
          <w:sz w:val="27"/>
          <w:rtl/>
        </w:rPr>
        <w:t xml:space="preserve"> وذلك إذ يقول: إن آية النفس </w:t>
      </w:r>
      <w:r w:rsidRPr="006323CC">
        <w:rPr>
          <w:rFonts w:hint="eastAsia"/>
          <w:sz w:val="24"/>
          <w:szCs w:val="24"/>
          <w:rtl/>
        </w:rPr>
        <w:t>«</w:t>
      </w:r>
      <w:r w:rsidRPr="006323CC">
        <w:rPr>
          <w:rFonts w:hint="cs"/>
          <w:sz w:val="27"/>
          <w:rtl/>
        </w:rPr>
        <w:t>الأمّارة بالسوء</w:t>
      </w:r>
      <w:r w:rsidRPr="006323CC">
        <w:rPr>
          <w:rFonts w:hint="eastAsia"/>
          <w:sz w:val="24"/>
          <w:szCs w:val="24"/>
          <w:rtl/>
        </w:rPr>
        <w:t>»</w:t>
      </w:r>
      <w:r w:rsidRPr="006323CC">
        <w:rPr>
          <w:rFonts w:hint="cs"/>
          <w:sz w:val="27"/>
          <w:rtl/>
        </w:rPr>
        <w:t xml:space="preserve"> تتحدّ</w:t>
      </w:r>
      <w:r w:rsidR="009D6055" w:rsidRPr="006323CC">
        <w:rPr>
          <w:rFonts w:hint="cs"/>
          <w:sz w:val="27"/>
          <w:rtl/>
        </w:rPr>
        <w:t>َ</w:t>
      </w:r>
      <w:r w:rsidRPr="006323CC">
        <w:rPr>
          <w:rFonts w:hint="cs"/>
          <w:sz w:val="27"/>
          <w:rtl/>
        </w:rPr>
        <w:t xml:space="preserve">ث عن استعداد إبليس، لا أن تكون النفس </w:t>
      </w:r>
      <w:r w:rsidRPr="006323CC">
        <w:rPr>
          <w:rFonts w:hint="eastAsia"/>
          <w:sz w:val="24"/>
          <w:szCs w:val="24"/>
          <w:rtl/>
        </w:rPr>
        <w:t>«</w:t>
      </w:r>
      <w:r w:rsidRPr="006323CC">
        <w:rPr>
          <w:rFonts w:hint="cs"/>
          <w:sz w:val="27"/>
          <w:rtl/>
        </w:rPr>
        <w:t>أمّارة</w:t>
      </w:r>
      <w:r w:rsidR="009D6055" w:rsidRPr="006323CC">
        <w:rPr>
          <w:rFonts w:hint="cs"/>
          <w:sz w:val="27"/>
          <w:rtl/>
        </w:rPr>
        <w:t>ً</w:t>
      </w:r>
      <w:r w:rsidRPr="006323CC">
        <w:rPr>
          <w:rFonts w:hint="cs"/>
          <w:sz w:val="27"/>
          <w:rtl/>
        </w:rPr>
        <w:t xml:space="preserve"> بالسوء</w:t>
      </w:r>
      <w:r w:rsidRPr="006323CC">
        <w:rPr>
          <w:rFonts w:hint="eastAsia"/>
          <w:sz w:val="24"/>
          <w:szCs w:val="24"/>
          <w:rtl/>
        </w:rPr>
        <w:t>»</w:t>
      </w:r>
      <w:r w:rsidRPr="006323CC">
        <w:rPr>
          <w:rFonts w:hint="cs"/>
          <w:sz w:val="27"/>
          <w:rtl/>
        </w:rPr>
        <w:t>. لماذا ي</w:t>
      </w:r>
      <w:r w:rsidR="00A64A97" w:rsidRPr="006323CC">
        <w:rPr>
          <w:rFonts w:hint="cs"/>
          <w:sz w:val="27"/>
          <w:rtl/>
        </w:rPr>
        <w:t>ُ</w:t>
      </w:r>
      <w:r w:rsidRPr="006323CC">
        <w:rPr>
          <w:rFonts w:hint="cs"/>
          <w:sz w:val="27"/>
          <w:rtl/>
        </w:rPr>
        <w:t>ق</w:t>
      </w:r>
      <w:r w:rsidR="00A64A97" w:rsidRPr="006323CC">
        <w:rPr>
          <w:rFonts w:hint="cs"/>
          <w:sz w:val="27"/>
          <w:rtl/>
        </w:rPr>
        <w:t>ْ</w:t>
      </w:r>
      <w:r w:rsidRPr="006323CC">
        <w:rPr>
          <w:rFonts w:hint="cs"/>
          <w:sz w:val="27"/>
          <w:rtl/>
        </w:rPr>
        <w:t>س</w:t>
      </w:r>
      <w:r w:rsidR="00A64A97" w:rsidRPr="006323CC">
        <w:rPr>
          <w:rFonts w:hint="cs"/>
          <w:sz w:val="27"/>
          <w:rtl/>
        </w:rPr>
        <w:t>ِ</w:t>
      </w:r>
      <w:r w:rsidRPr="006323CC">
        <w:rPr>
          <w:rFonts w:hint="cs"/>
          <w:sz w:val="27"/>
          <w:rtl/>
        </w:rPr>
        <w:t xml:space="preserve">م بالنفس بقوله: </w:t>
      </w:r>
      <w:r w:rsidR="00267585" w:rsidRPr="006323CC">
        <w:rPr>
          <w:rFonts w:ascii="Mosawi" w:hAnsi="Mosawi" w:cs="Mosawi"/>
          <w:sz w:val="24"/>
          <w:szCs w:val="24"/>
          <w:rtl/>
        </w:rPr>
        <w:t>﴿</w:t>
      </w:r>
      <w:r w:rsidRPr="006323CC">
        <w:rPr>
          <w:rFonts w:hint="cs"/>
          <w:b/>
          <w:bCs/>
          <w:sz w:val="27"/>
          <w:rtl/>
        </w:rPr>
        <w:t>و</w:t>
      </w:r>
      <w:r w:rsidR="00A64A97" w:rsidRPr="006323CC">
        <w:rPr>
          <w:rFonts w:hint="cs"/>
          <w:b/>
          <w:bCs/>
          <w:sz w:val="27"/>
          <w:rtl/>
        </w:rPr>
        <w:t>َ</w:t>
      </w:r>
      <w:r w:rsidRPr="006323CC">
        <w:rPr>
          <w:rFonts w:hint="cs"/>
          <w:b/>
          <w:bCs/>
          <w:sz w:val="27"/>
          <w:rtl/>
        </w:rPr>
        <w:t>ن</w:t>
      </w:r>
      <w:r w:rsidR="00A64A97" w:rsidRPr="006323CC">
        <w:rPr>
          <w:rFonts w:hint="cs"/>
          <w:b/>
          <w:bCs/>
          <w:sz w:val="27"/>
          <w:rtl/>
        </w:rPr>
        <w:t>َ</w:t>
      </w:r>
      <w:r w:rsidRPr="006323CC">
        <w:rPr>
          <w:rFonts w:hint="cs"/>
          <w:b/>
          <w:bCs/>
          <w:sz w:val="27"/>
          <w:rtl/>
        </w:rPr>
        <w:t>ف</w:t>
      </w:r>
      <w:r w:rsidR="00A64A97" w:rsidRPr="006323CC">
        <w:rPr>
          <w:rFonts w:hint="cs"/>
          <w:b/>
          <w:bCs/>
          <w:sz w:val="27"/>
          <w:rtl/>
        </w:rPr>
        <w:t>ْ</w:t>
      </w:r>
      <w:r w:rsidRPr="006323CC">
        <w:rPr>
          <w:rFonts w:hint="cs"/>
          <w:b/>
          <w:bCs/>
          <w:sz w:val="27"/>
          <w:rtl/>
        </w:rPr>
        <w:t>س</w:t>
      </w:r>
      <w:r w:rsidR="00A64A97" w:rsidRPr="006323CC">
        <w:rPr>
          <w:rFonts w:hint="cs"/>
          <w:b/>
          <w:bCs/>
          <w:sz w:val="27"/>
          <w:rtl/>
        </w:rPr>
        <w:t>ٍ</w:t>
      </w:r>
      <w:r w:rsidRPr="006323CC">
        <w:rPr>
          <w:rFonts w:hint="cs"/>
          <w:b/>
          <w:bCs/>
          <w:sz w:val="27"/>
          <w:rtl/>
        </w:rPr>
        <w:t xml:space="preserve"> و</w:t>
      </w:r>
      <w:r w:rsidR="00A64A97" w:rsidRPr="006323CC">
        <w:rPr>
          <w:rFonts w:hint="cs"/>
          <w:b/>
          <w:bCs/>
          <w:sz w:val="27"/>
          <w:rtl/>
        </w:rPr>
        <w:t>َ</w:t>
      </w:r>
      <w:r w:rsidRPr="006323CC">
        <w:rPr>
          <w:rFonts w:hint="cs"/>
          <w:b/>
          <w:bCs/>
          <w:sz w:val="27"/>
          <w:rtl/>
        </w:rPr>
        <w:t>م</w:t>
      </w:r>
      <w:r w:rsidR="00A64A97" w:rsidRPr="006323CC">
        <w:rPr>
          <w:rFonts w:hint="cs"/>
          <w:b/>
          <w:bCs/>
          <w:sz w:val="27"/>
          <w:rtl/>
        </w:rPr>
        <w:t>َ</w:t>
      </w:r>
      <w:r w:rsidRPr="006323CC">
        <w:rPr>
          <w:rFonts w:hint="cs"/>
          <w:b/>
          <w:bCs/>
          <w:sz w:val="27"/>
          <w:rtl/>
        </w:rPr>
        <w:t>ا س</w:t>
      </w:r>
      <w:r w:rsidR="00A64A97" w:rsidRPr="006323CC">
        <w:rPr>
          <w:rFonts w:hint="cs"/>
          <w:b/>
          <w:bCs/>
          <w:sz w:val="27"/>
          <w:rtl/>
        </w:rPr>
        <w:t>َ</w:t>
      </w:r>
      <w:r w:rsidRPr="006323CC">
        <w:rPr>
          <w:rFonts w:hint="cs"/>
          <w:b/>
          <w:bCs/>
          <w:sz w:val="27"/>
          <w:rtl/>
        </w:rPr>
        <w:t>وّ</w:t>
      </w:r>
      <w:r w:rsidR="00A64A97" w:rsidRPr="006323CC">
        <w:rPr>
          <w:rFonts w:hint="cs"/>
          <w:b/>
          <w:bCs/>
          <w:sz w:val="27"/>
          <w:rtl/>
        </w:rPr>
        <w:t>َ</w:t>
      </w:r>
      <w:r w:rsidRPr="006323CC">
        <w:rPr>
          <w:rFonts w:hint="cs"/>
          <w:b/>
          <w:bCs/>
          <w:sz w:val="27"/>
          <w:rtl/>
        </w:rPr>
        <w:t>اه</w:t>
      </w:r>
      <w:r w:rsidR="00A64A97" w:rsidRPr="006323CC">
        <w:rPr>
          <w:rFonts w:hint="cs"/>
          <w:b/>
          <w:bCs/>
          <w:sz w:val="27"/>
          <w:rtl/>
        </w:rPr>
        <w:t>َ</w:t>
      </w:r>
      <w:r w:rsidRPr="006323CC">
        <w:rPr>
          <w:rFonts w:hint="cs"/>
          <w:b/>
          <w:bCs/>
          <w:sz w:val="27"/>
          <w:rtl/>
        </w:rPr>
        <w:t>ا</w:t>
      </w:r>
      <w:r w:rsidR="00267585" w:rsidRPr="006323CC">
        <w:rPr>
          <w:rFonts w:ascii="Mosawi" w:hAnsi="Mosawi" w:cs="Mosawi"/>
          <w:sz w:val="24"/>
          <w:szCs w:val="24"/>
          <w:rtl/>
        </w:rPr>
        <w:t>﴾</w:t>
      </w:r>
      <w:r w:rsidRPr="006323CC">
        <w:rPr>
          <w:rFonts w:hint="cs"/>
          <w:sz w:val="27"/>
          <w:rtl/>
        </w:rPr>
        <w:t>؟ إن هذا يؤك</w:t>
      </w:r>
      <w:r w:rsidR="00A64A97" w:rsidRPr="006323CC">
        <w:rPr>
          <w:rFonts w:hint="cs"/>
          <w:sz w:val="27"/>
          <w:rtl/>
        </w:rPr>
        <w:t>ِّ</w:t>
      </w:r>
      <w:r w:rsidRPr="006323CC">
        <w:rPr>
          <w:rFonts w:hint="cs"/>
          <w:sz w:val="27"/>
          <w:rtl/>
        </w:rPr>
        <w:t>د أن النفس واحدة</w:t>
      </w:r>
      <w:r w:rsidR="00A64A97" w:rsidRPr="006323CC">
        <w:rPr>
          <w:rFonts w:hint="cs"/>
          <w:sz w:val="27"/>
          <w:rtl/>
        </w:rPr>
        <w:t>ٌ</w:t>
      </w:r>
      <w:r w:rsidRPr="006323CC">
        <w:rPr>
          <w:rFonts w:hint="cs"/>
          <w:sz w:val="27"/>
          <w:rtl/>
        </w:rPr>
        <w:t>، وليس هناك نفسان في الأصل، وإنما حدث الانشطار في هذه النفس الواحدة في وقت</w:t>
      </w:r>
      <w:r w:rsidR="00A64A97" w:rsidRPr="006323CC">
        <w:rPr>
          <w:rFonts w:hint="cs"/>
          <w:sz w:val="27"/>
          <w:rtl/>
        </w:rPr>
        <w:t>ٍ</w:t>
      </w:r>
      <w:r w:rsidRPr="006323CC">
        <w:rPr>
          <w:rFonts w:hint="cs"/>
          <w:sz w:val="27"/>
          <w:rtl/>
        </w:rPr>
        <w:t xml:space="preserve"> لاحق؛ فإن ذات هذه النفس الأمّارة بالسوء هي الأمّارة بالخير أيضاً، وهي ذات النفس المطمئن</w:t>
      </w:r>
      <w:r w:rsidR="00A64A97" w:rsidRPr="006323CC">
        <w:rPr>
          <w:rFonts w:hint="cs"/>
          <w:sz w:val="27"/>
          <w:rtl/>
        </w:rPr>
        <w:t>ّ</w:t>
      </w:r>
      <w:r w:rsidRPr="006323CC">
        <w:rPr>
          <w:rFonts w:hint="cs"/>
          <w:sz w:val="27"/>
          <w:rtl/>
        </w:rPr>
        <w:t>ة</w:t>
      </w:r>
      <w:r w:rsidR="00A64A97" w:rsidRPr="006323CC">
        <w:rPr>
          <w:rFonts w:hint="cs"/>
          <w:sz w:val="27"/>
          <w:rtl/>
        </w:rPr>
        <w:t>.</w:t>
      </w:r>
      <w:r w:rsidRPr="006323CC">
        <w:rPr>
          <w:rFonts w:hint="cs"/>
          <w:sz w:val="27"/>
          <w:rtl/>
        </w:rPr>
        <w:t xml:space="preserve"> ليس هناك نفسان، وإنما كل</w:t>
      </w:r>
      <w:r w:rsidR="00A64A97" w:rsidRPr="006323CC">
        <w:rPr>
          <w:rFonts w:hint="cs"/>
          <w:sz w:val="27"/>
          <w:rtl/>
        </w:rPr>
        <w:t>ّ</w:t>
      </w:r>
      <w:r w:rsidRPr="006323CC">
        <w:rPr>
          <w:rFonts w:hint="cs"/>
          <w:sz w:val="27"/>
          <w:rtl/>
        </w:rPr>
        <w:t xml:space="preserve"> ما هنالك هو الجمع بين الضد</w:t>
      </w:r>
      <w:r w:rsidR="00A64A97" w:rsidRPr="006323CC">
        <w:rPr>
          <w:rFonts w:hint="cs"/>
          <w:sz w:val="27"/>
          <w:rtl/>
        </w:rPr>
        <w:t>ّ</w:t>
      </w:r>
      <w:r w:rsidRPr="006323CC">
        <w:rPr>
          <w:rFonts w:hint="cs"/>
          <w:sz w:val="27"/>
          <w:rtl/>
        </w:rPr>
        <w:t xml:space="preserve">ين. إن الله هو إبليس، وحيث </w:t>
      </w:r>
      <w:r w:rsidR="00A64A97" w:rsidRPr="006323CC">
        <w:rPr>
          <w:rFonts w:hint="cs"/>
          <w:sz w:val="27"/>
          <w:rtl/>
        </w:rPr>
        <w:t>إ</w:t>
      </w:r>
      <w:r w:rsidRPr="006323CC">
        <w:rPr>
          <w:rFonts w:hint="cs"/>
          <w:sz w:val="27"/>
          <w:rtl/>
        </w:rPr>
        <w:t>ن الله هو إبليس فإنه مقدّ</w:t>
      </w:r>
      <w:r w:rsidR="00A64A97" w:rsidRPr="006323CC">
        <w:rPr>
          <w:rFonts w:hint="cs"/>
          <w:sz w:val="27"/>
          <w:rtl/>
        </w:rPr>
        <w:t>َ</w:t>
      </w:r>
      <w:r w:rsidRPr="006323CC">
        <w:rPr>
          <w:rFonts w:hint="cs"/>
          <w:sz w:val="27"/>
          <w:rtl/>
        </w:rPr>
        <w:t>س</w:t>
      </w:r>
      <w:r w:rsidR="00A64A97" w:rsidRPr="006323CC">
        <w:rPr>
          <w:rFonts w:hint="cs"/>
          <w:sz w:val="27"/>
          <w:rtl/>
        </w:rPr>
        <w:t>ٌ؛</w:t>
      </w:r>
      <w:r w:rsidRPr="006323CC">
        <w:rPr>
          <w:rFonts w:hint="cs"/>
          <w:sz w:val="27"/>
          <w:rtl/>
        </w:rPr>
        <w:t xml:space="preserve"> لانطوائه على قيمة</w:t>
      </w:r>
      <w:r w:rsidR="00A64A97" w:rsidRPr="006323CC">
        <w:rPr>
          <w:rFonts w:hint="cs"/>
          <w:sz w:val="27"/>
          <w:rtl/>
        </w:rPr>
        <w:t>ٍ</w:t>
      </w:r>
      <w:r w:rsidRPr="006323CC">
        <w:rPr>
          <w:rFonts w:hint="cs"/>
          <w:sz w:val="27"/>
          <w:rtl/>
        </w:rPr>
        <w:t>.</w:t>
      </w:r>
    </w:p>
    <w:p w:rsidR="00A07E4E" w:rsidRPr="006323CC" w:rsidRDefault="00A07E4E" w:rsidP="006E4345">
      <w:pPr>
        <w:rPr>
          <w:sz w:val="27"/>
          <w:rtl/>
        </w:rPr>
      </w:pPr>
      <w:r w:rsidRPr="006323CC">
        <w:rPr>
          <w:rFonts w:hint="cs"/>
          <w:sz w:val="27"/>
          <w:rtl/>
        </w:rPr>
        <w:lastRenderedPageBreak/>
        <w:t>إن الإنسان في الإسلام ظاهرة</w:t>
      </w:r>
      <w:r w:rsidR="00A64A97" w:rsidRPr="006323CC">
        <w:rPr>
          <w:rFonts w:hint="cs"/>
          <w:sz w:val="27"/>
          <w:rtl/>
        </w:rPr>
        <w:t>ٌ</w:t>
      </w:r>
      <w:r w:rsidRPr="006323CC">
        <w:rPr>
          <w:rFonts w:hint="cs"/>
          <w:sz w:val="27"/>
          <w:rtl/>
        </w:rPr>
        <w:t xml:space="preserve"> تجمع بين الضد</w:t>
      </w:r>
      <w:r w:rsidR="00A64A97" w:rsidRPr="006323CC">
        <w:rPr>
          <w:rFonts w:hint="cs"/>
          <w:sz w:val="27"/>
          <w:rtl/>
        </w:rPr>
        <w:t>ّ</w:t>
      </w:r>
      <w:r w:rsidRPr="006323CC">
        <w:rPr>
          <w:rFonts w:hint="cs"/>
          <w:sz w:val="27"/>
          <w:rtl/>
        </w:rPr>
        <w:t>ين. إن خصوصية المنطق تكمن في رفض الجمع بين الضد</w:t>
      </w:r>
      <w:r w:rsidR="00A64A97" w:rsidRPr="006323CC">
        <w:rPr>
          <w:rFonts w:hint="cs"/>
          <w:sz w:val="27"/>
          <w:rtl/>
        </w:rPr>
        <w:t>ّ</w:t>
      </w:r>
      <w:r w:rsidRPr="006323CC">
        <w:rPr>
          <w:rFonts w:hint="cs"/>
          <w:sz w:val="27"/>
          <w:rtl/>
        </w:rPr>
        <w:t>ين. هناك منطق</w:t>
      </w:r>
      <w:r w:rsidR="00A64A97" w:rsidRPr="006323CC">
        <w:rPr>
          <w:rFonts w:hint="cs"/>
          <w:sz w:val="27"/>
          <w:rtl/>
        </w:rPr>
        <w:t>ٌ</w:t>
      </w:r>
      <w:r w:rsidRPr="006323CC">
        <w:rPr>
          <w:rFonts w:hint="cs"/>
          <w:sz w:val="27"/>
          <w:rtl/>
        </w:rPr>
        <w:t xml:space="preserve"> يقول: إن الضدّين لا يجتمعان، لا يمكن أن يكون الوقت نهاراً وليلاً في وقت</w:t>
      </w:r>
      <w:r w:rsidR="00A64A97" w:rsidRPr="006323CC">
        <w:rPr>
          <w:rFonts w:hint="cs"/>
          <w:sz w:val="27"/>
          <w:rtl/>
        </w:rPr>
        <w:t>ٍ</w:t>
      </w:r>
      <w:r w:rsidRPr="006323CC">
        <w:rPr>
          <w:rFonts w:hint="cs"/>
          <w:sz w:val="27"/>
          <w:rtl/>
        </w:rPr>
        <w:t xml:space="preserve"> واحد، ولا يمكن لشيء</w:t>
      </w:r>
      <w:r w:rsidR="00A64A97" w:rsidRPr="006323CC">
        <w:rPr>
          <w:rFonts w:hint="cs"/>
          <w:sz w:val="27"/>
          <w:rtl/>
        </w:rPr>
        <w:t>ٍ</w:t>
      </w:r>
      <w:r w:rsidRPr="006323CC">
        <w:rPr>
          <w:rFonts w:hint="cs"/>
          <w:sz w:val="27"/>
          <w:rtl/>
        </w:rPr>
        <w:t xml:space="preserve"> أن يكون ح</w:t>
      </w:r>
      <w:r w:rsidR="00A64A97" w:rsidRPr="006323CC">
        <w:rPr>
          <w:rFonts w:hint="cs"/>
          <w:sz w:val="27"/>
          <w:rtl/>
        </w:rPr>
        <w:t>َ</w:t>
      </w:r>
      <w:r w:rsidRPr="006323CC">
        <w:rPr>
          <w:rFonts w:hint="cs"/>
          <w:sz w:val="27"/>
          <w:rtl/>
        </w:rPr>
        <w:t>س</w:t>
      </w:r>
      <w:r w:rsidR="00A64A97" w:rsidRPr="006323CC">
        <w:rPr>
          <w:rFonts w:hint="cs"/>
          <w:sz w:val="27"/>
          <w:rtl/>
        </w:rPr>
        <w:t>َ</w:t>
      </w:r>
      <w:r w:rsidRPr="006323CC">
        <w:rPr>
          <w:rFonts w:hint="cs"/>
          <w:sz w:val="27"/>
          <w:rtl/>
        </w:rPr>
        <w:t>ناً وقبيحاً في وقت</w:t>
      </w:r>
      <w:r w:rsidR="00A64A97" w:rsidRPr="006323CC">
        <w:rPr>
          <w:rFonts w:hint="cs"/>
          <w:sz w:val="27"/>
          <w:rtl/>
        </w:rPr>
        <w:t>ٍ</w:t>
      </w:r>
      <w:r w:rsidRPr="006323CC">
        <w:rPr>
          <w:rFonts w:hint="cs"/>
          <w:sz w:val="27"/>
          <w:rtl/>
        </w:rPr>
        <w:t xml:space="preserve"> و</w:t>
      </w:r>
      <w:r w:rsidR="00A64A97" w:rsidRPr="006323CC">
        <w:rPr>
          <w:rFonts w:hint="cs"/>
          <w:sz w:val="27"/>
          <w:rtl/>
        </w:rPr>
        <w:t>ا</w:t>
      </w:r>
      <w:r w:rsidRPr="006323CC">
        <w:rPr>
          <w:rFonts w:hint="cs"/>
          <w:sz w:val="27"/>
          <w:rtl/>
        </w:rPr>
        <w:t>حد... في حين أننا نشهد بأجمعنا على تحق</w:t>
      </w:r>
      <w:r w:rsidR="00A64A97" w:rsidRPr="006323CC">
        <w:rPr>
          <w:rFonts w:hint="cs"/>
          <w:sz w:val="27"/>
          <w:rtl/>
        </w:rPr>
        <w:t>ُّ</w:t>
      </w:r>
      <w:r w:rsidRPr="006323CC">
        <w:rPr>
          <w:rFonts w:hint="cs"/>
          <w:sz w:val="27"/>
          <w:rtl/>
        </w:rPr>
        <w:t>ق الجمع بين الضد</w:t>
      </w:r>
      <w:r w:rsidR="00A64A97" w:rsidRPr="006323CC">
        <w:rPr>
          <w:rFonts w:hint="cs"/>
          <w:sz w:val="27"/>
          <w:rtl/>
        </w:rPr>
        <w:t>ّ</w:t>
      </w:r>
      <w:r w:rsidRPr="006323CC">
        <w:rPr>
          <w:rFonts w:hint="cs"/>
          <w:sz w:val="27"/>
          <w:rtl/>
        </w:rPr>
        <w:t>ين، ويمكن لذلك أن يتحق</w:t>
      </w:r>
      <w:r w:rsidR="00A64A97" w:rsidRPr="006323CC">
        <w:rPr>
          <w:rFonts w:hint="cs"/>
          <w:sz w:val="27"/>
          <w:rtl/>
        </w:rPr>
        <w:t>َّ</w:t>
      </w:r>
      <w:r w:rsidRPr="006323CC">
        <w:rPr>
          <w:rFonts w:hint="cs"/>
          <w:sz w:val="27"/>
          <w:rtl/>
        </w:rPr>
        <w:t>ق. فهناك الكثير من الناس الذين لا هم صالحون ولا هم طالحون، ولا هم أحياء ولا هم أموات.</w:t>
      </w:r>
    </w:p>
    <w:p w:rsidR="00A07E4E" w:rsidRPr="006323CC" w:rsidRDefault="00A07E4E" w:rsidP="006E4345">
      <w:pPr>
        <w:rPr>
          <w:sz w:val="27"/>
          <w:rtl/>
        </w:rPr>
      </w:pPr>
      <w:r w:rsidRPr="006323CC">
        <w:rPr>
          <w:rFonts w:hint="cs"/>
          <w:sz w:val="27"/>
          <w:rtl/>
        </w:rPr>
        <w:t xml:space="preserve">وعلى هذا </w:t>
      </w:r>
      <w:r w:rsidR="00A64A97" w:rsidRPr="006323CC">
        <w:rPr>
          <w:rFonts w:hint="cs"/>
          <w:sz w:val="27"/>
          <w:rtl/>
        </w:rPr>
        <w:t>ا</w:t>
      </w:r>
      <w:r w:rsidRPr="006323CC">
        <w:rPr>
          <w:rFonts w:hint="cs"/>
          <w:sz w:val="27"/>
          <w:rtl/>
        </w:rPr>
        <w:t>لأساس فإن الدكتور علي شريعتي ـ مثل كارل ماركس ـ لا يعتبر التضاد</w:t>
      </w:r>
      <w:r w:rsidR="00202AFF" w:rsidRPr="006323CC">
        <w:rPr>
          <w:rFonts w:hint="cs"/>
          <w:sz w:val="27"/>
          <w:rtl/>
        </w:rPr>
        <w:t>ّ</w:t>
      </w:r>
      <w:r w:rsidRPr="006323CC">
        <w:rPr>
          <w:rFonts w:hint="cs"/>
          <w:sz w:val="27"/>
          <w:rtl/>
        </w:rPr>
        <w:t xml:space="preserve"> في الدين</w:t>
      </w:r>
      <w:r w:rsidR="00202AFF" w:rsidRPr="006323CC">
        <w:rPr>
          <w:rFonts w:hint="cs"/>
          <w:sz w:val="27"/>
          <w:rtl/>
        </w:rPr>
        <w:t>،</w:t>
      </w:r>
      <w:r w:rsidRPr="006323CC">
        <w:rPr>
          <w:rFonts w:hint="cs"/>
          <w:sz w:val="27"/>
          <w:rtl/>
        </w:rPr>
        <w:t xml:space="preserve"> وفي نظريته الديني</w:t>
      </w:r>
      <w:r w:rsidR="00202AFF" w:rsidRPr="006323CC">
        <w:rPr>
          <w:rFonts w:hint="cs"/>
          <w:sz w:val="27"/>
          <w:rtl/>
        </w:rPr>
        <w:t>ّ</w:t>
      </w:r>
      <w:r w:rsidRPr="006323CC">
        <w:rPr>
          <w:rFonts w:hint="cs"/>
          <w:sz w:val="27"/>
          <w:rtl/>
        </w:rPr>
        <w:t>ة التي تشك</w:t>
      </w:r>
      <w:r w:rsidR="00202AFF" w:rsidRPr="006323CC">
        <w:rPr>
          <w:rFonts w:hint="cs"/>
          <w:sz w:val="27"/>
          <w:rtl/>
        </w:rPr>
        <w:t>ِّ</w:t>
      </w:r>
      <w:r w:rsidRPr="006323CC">
        <w:rPr>
          <w:rFonts w:hint="cs"/>
          <w:sz w:val="27"/>
          <w:rtl/>
        </w:rPr>
        <w:t>ل مبنى لجميع التحو</w:t>
      </w:r>
      <w:r w:rsidR="00202AFF" w:rsidRPr="006323CC">
        <w:rPr>
          <w:rFonts w:hint="cs"/>
          <w:sz w:val="27"/>
          <w:rtl/>
        </w:rPr>
        <w:t>ُّ</w:t>
      </w:r>
      <w:r w:rsidRPr="006323CC">
        <w:rPr>
          <w:rFonts w:hint="cs"/>
          <w:sz w:val="27"/>
          <w:rtl/>
        </w:rPr>
        <w:t>لات الاجتماعية</w:t>
      </w:r>
      <w:r w:rsidR="00202AFF" w:rsidRPr="006323CC">
        <w:rPr>
          <w:rFonts w:hint="cs"/>
          <w:sz w:val="27"/>
          <w:rtl/>
        </w:rPr>
        <w:t>،</w:t>
      </w:r>
      <w:r w:rsidRPr="006323CC">
        <w:rPr>
          <w:rFonts w:hint="cs"/>
          <w:sz w:val="27"/>
          <w:rtl/>
        </w:rPr>
        <w:t xml:space="preserve"> وإنه </w:t>
      </w:r>
      <w:r w:rsidR="00202AFF" w:rsidRPr="006323CC">
        <w:rPr>
          <w:rFonts w:hint="cs"/>
          <w:sz w:val="27"/>
          <w:rtl/>
        </w:rPr>
        <w:t xml:space="preserve">ـ </w:t>
      </w:r>
      <w:r w:rsidRPr="006323CC">
        <w:rPr>
          <w:rFonts w:hint="cs"/>
          <w:sz w:val="27"/>
          <w:rtl/>
        </w:rPr>
        <w:t xml:space="preserve">مثل ماركس </w:t>
      </w:r>
      <w:r w:rsidR="00202AFF" w:rsidRPr="006323CC">
        <w:rPr>
          <w:rFonts w:hint="cs"/>
          <w:sz w:val="27"/>
          <w:rtl/>
        </w:rPr>
        <w:t xml:space="preserve">ـ </w:t>
      </w:r>
      <w:r w:rsidRPr="006323CC">
        <w:rPr>
          <w:rFonts w:hint="cs"/>
          <w:sz w:val="27"/>
          <w:rtl/>
        </w:rPr>
        <w:t>يعمل على شرح مبنى التحو</w:t>
      </w:r>
      <w:r w:rsidR="00202AFF" w:rsidRPr="006323CC">
        <w:rPr>
          <w:rFonts w:hint="cs"/>
          <w:sz w:val="27"/>
          <w:rtl/>
        </w:rPr>
        <w:t>ُّ</w:t>
      </w:r>
      <w:r w:rsidRPr="006323CC">
        <w:rPr>
          <w:rFonts w:hint="cs"/>
          <w:sz w:val="27"/>
          <w:rtl/>
        </w:rPr>
        <w:t>لات الاجتماعية على أساس</w:t>
      </w:r>
      <w:r w:rsidR="00202AFF" w:rsidRPr="006323CC">
        <w:rPr>
          <w:rFonts w:hint="cs"/>
          <w:sz w:val="27"/>
          <w:rtl/>
        </w:rPr>
        <w:t>ٍ</w:t>
      </w:r>
      <w:r w:rsidRPr="006323CC">
        <w:rPr>
          <w:rFonts w:hint="cs"/>
          <w:sz w:val="27"/>
          <w:rtl/>
        </w:rPr>
        <w:t xml:space="preserve"> من نظرية التضاد</w:t>
      </w:r>
      <w:r w:rsidR="00202AFF" w:rsidRPr="006323CC">
        <w:rPr>
          <w:rFonts w:hint="cs"/>
          <w:sz w:val="27"/>
          <w:rtl/>
        </w:rPr>
        <w:t>ّ</w:t>
      </w:r>
      <w:r w:rsidRPr="006323CC">
        <w:rPr>
          <w:rFonts w:hint="cs"/>
          <w:sz w:val="27"/>
          <w:rtl/>
        </w:rPr>
        <w:t>، بحيث يرى أن التضاد</w:t>
      </w:r>
      <w:r w:rsidR="00202AFF" w:rsidRPr="006323CC">
        <w:rPr>
          <w:rFonts w:hint="cs"/>
          <w:sz w:val="27"/>
          <w:rtl/>
        </w:rPr>
        <w:t>ّ</w:t>
      </w:r>
      <w:r w:rsidRPr="006323CC">
        <w:rPr>
          <w:rFonts w:hint="cs"/>
          <w:sz w:val="27"/>
          <w:rtl/>
        </w:rPr>
        <w:t xml:space="preserve"> هو القوّة المحرّ</w:t>
      </w:r>
      <w:r w:rsidR="00202AFF" w:rsidRPr="006323CC">
        <w:rPr>
          <w:rFonts w:hint="cs"/>
          <w:sz w:val="27"/>
          <w:rtl/>
        </w:rPr>
        <w:t>ِ</w:t>
      </w:r>
      <w:r w:rsidRPr="006323CC">
        <w:rPr>
          <w:rFonts w:hint="cs"/>
          <w:sz w:val="27"/>
          <w:rtl/>
        </w:rPr>
        <w:t>كة للمجتمع والتاريخ بأ</w:t>
      </w:r>
      <w:r w:rsidR="00202AFF" w:rsidRPr="006323CC">
        <w:rPr>
          <w:rFonts w:hint="cs"/>
          <w:sz w:val="27"/>
          <w:rtl/>
        </w:rPr>
        <w:t>َ</w:t>
      </w:r>
      <w:r w:rsidRPr="006323CC">
        <w:rPr>
          <w:rFonts w:hint="cs"/>
          <w:sz w:val="27"/>
          <w:rtl/>
        </w:rPr>
        <w:t>س</w:t>
      </w:r>
      <w:r w:rsidR="00202AFF" w:rsidRPr="006323CC">
        <w:rPr>
          <w:rFonts w:hint="cs"/>
          <w:sz w:val="27"/>
          <w:rtl/>
        </w:rPr>
        <w:t>ْ</w:t>
      </w:r>
      <w:r w:rsidRPr="006323CC">
        <w:rPr>
          <w:rFonts w:hint="cs"/>
          <w:sz w:val="27"/>
          <w:rtl/>
        </w:rPr>
        <w:t>ره.</w:t>
      </w:r>
    </w:p>
    <w:p w:rsidR="002E7273" w:rsidRPr="006323CC" w:rsidRDefault="002E7273" w:rsidP="002E7273">
      <w:pPr>
        <w:suppressAutoHyphens/>
        <w:spacing w:line="360" w:lineRule="exact"/>
        <w:rPr>
          <w:sz w:val="27"/>
          <w:rtl/>
          <w:lang w:bidi="ar-LB"/>
        </w:rPr>
      </w:pPr>
    </w:p>
    <w:p w:rsidR="00A07E4E" w:rsidRPr="006323CC" w:rsidRDefault="00FC56CE" w:rsidP="006501AF">
      <w:pPr>
        <w:pStyle w:val="31"/>
        <w:rPr>
          <w:color w:val="auto"/>
          <w:rtl/>
        </w:rPr>
      </w:pPr>
      <w:r w:rsidRPr="006323CC">
        <w:rPr>
          <w:rFonts w:hint="cs"/>
          <w:color w:val="auto"/>
          <w:rtl/>
        </w:rPr>
        <w:t>2</w:t>
      </w:r>
      <w:r w:rsidR="00EF61A3" w:rsidRPr="006323CC">
        <w:rPr>
          <w:rFonts w:hint="cs"/>
          <w:color w:val="auto"/>
          <w:rtl/>
        </w:rPr>
        <w:t xml:space="preserve">ـ </w:t>
      </w:r>
      <w:r w:rsidR="00A07E4E" w:rsidRPr="006323CC">
        <w:rPr>
          <w:rFonts w:hint="cs"/>
          <w:color w:val="auto"/>
          <w:rtl/>
        </w:rPr>
        <w:t>مفهوم الديالكتيك</w:t>
      </w:r>
      <w:r w:rsidR="00EF61A3" w:rsidRPr="006323CC">
        <w:rPr>
          <w:rFonts w:hint="cs"/>
          <w:color w:val="auto"/>
          <w:rtl/>
        </w:rPr>
        <w:t xml:space="preserve"> عند شريعتي</w:t>
      </w:r>
      <w:r w:rsidR="006501AF" w:rsidRPr="006323CC">
        <w:rPr>
          <w:rFonts w:hint="cs"/>
          <w:color w:val="auto"/>
          <w:rtl/>
          <w:lang w:val="en-US"/>
        </w:rPr>
        <w:t xml:space="preserve"> ــــــ</w:t>
      </w:r>
    </w:p>
    <w:p w:rsidR="00A07E4E" w:rsidRPr="006323CC" w:rsidRDefault="00202AFF" w:rsidP="006E4345">
      <w:pPr>
        <w:rPr>
          <w:sz w:val="27"/>
          <w:rtl/>
        </w:rPr>
      </w:pPr>
      <w:r w:rsidRPr="006323CC">
        <w:rPr>
          <w:rFonts w:hint="cs"/>
          <w:sz w:val="27"/>
          <w:rtl/>
        </w:rPr>
        <w:t>و</w:t>
      </w:r>
      <w:r w:rsidR="00A07E4E" w:rsidRPr="006323CC">
        <w:rPr>
          <w:rFonts w:hint="cs"/>
          <w:sz w:val="27"/>
          <w:rtl/>
        </w:rPr>
        <w:t xml:space="preserve">إن من المفاهيم الأخرى </w:t>
      </w:r>
      <w:r w:rsidRPr="006323CC">
        <w:rPr>
          <w:rFonts w:hint="cs"/>
          <w:sz w:val="27"/>
          <w:rtl/>
        </w:rPr>
        <w:t xml:space="preserve">ـ </w:t>
      </w:r>
      <w:r w:rsidR="00A07E4E" w:rsidRPr="006323CC">
        <w:rPr>
          <w:rFonts w:hint="cs"/>
          <w:sz w:val="27"/>
          <w:rtl/>
        </w:rPr>
        <w:t>التي ت</w:t>
      </w:r>
      <w:r w:rsidRPr="006323CC">
        <w:rPr>
          <w:rFonts w:hint="cs"/>
          <w:sz w:val="27"/>
          <w:rtl/>
        </w:rPr>
        <w:t>ُ</w:t>
      </w:r>
      <w:r w:rsidR="00A07E4E" w:rsidRPr="006323CC">
        <w:rPr>
          <w:rFonts w:hint="cs"/>
          <w:sz w:val="27"/>
          <w:rtl/>
        </w:rPr>
        <w:t>ع</w:t>
      </w:r>
      <w:r w:rsidRPr="006323CC">
        <w:rPr>
          <w:rFonts w:hint="cs"/>
          <w:sz w:val="27"/>
          <w:rtl/>
        </w:rPr>
        <w:t>َ</w:t>
      </w:r>
      <w:r w:rsidR="00A07E4E" w:rsidRPr="006323CC">
        <w:rPr>
          <w:rFonts w:hint="cs"/>
          <w:sz w:val="27"/>
          <w:rtl/>
        </w:rPr>
        <w:t>د</w:t>
      </w:r>
      <w:r w:rsidRPr="006323CC">
        <w:rPr>
          <w:rFonts w:hint="cs"/>
          <w:sz w:val="27"/>
          <w:rtl/>
        </w:rPr>
        <w:t>ّ</w:t>
      </w:r>
      <w:r w:rsidR="00A07E4E" w:rsidRPr="006323CC">
        <w:rPr>
          <w:rFonts w:hint="cs"/>
          <w:sz w:val="27"/>
          <w:rtl/>
        </w:rPr>
        <w:t xml:space="preserve"> من المفاهيم الج</w:t>
      </w:r>
      <w:r w:rsidR="002F6AE8" w:rsidRPr="006323CC">
        <w:rPr>
          <w:rFonts w:hint="cs"/>
          <w:sz w:val="27"/>
          <w:rtl/>
        </w:rPr>
        <w:t>َ</w:t>
      </w:r>
      <w:r w:rsidR="00A07E4E" w:rsidRPr="006323CC">
        <w:rPr>
          <w:rFonts w:hint="cs"/>
          <w:sz w:val="27"/>
          <w:rtl/>
        </w:rPr>
        <w:t>و</w:t>
      </w:r>
      <w:r w:rsidR="002F6AE8" w:rsidRPr="006323CC">
        <w:rPr>
          <w:rFonts w:hint="cs"/>
          <w:sz w:val="27"/>
          <w:rtl/>
        </w:rPr>
        <w:t>ْ</w:t>
      </w:r>
      <w:r w:rsidR="00A07E4E" w:rsidRPr="006323CC">
        <w:rPr>
          <w:rFonts w:hint="cs"/>
          <w:sz w:val="27"/>
          <w:rtl/>
        </w:rPr>
        <w:t>هرية عند كارل ماركس بعد مفهوم التضاد</w:t>
      </w:r>
      <w:r w:rsidRPr="006323CC">
        <w:rPr>
          <w:rFonts w:hint="cs"/>
          <w:sz w:val="27"/>
          <w:rtl/>
        </w:rPr>
        <w:t>ّ،</w:t>
      </w:r>
      <w:r w:rsidR="00A07E4E" w:rsidRPr="006323CC">
        <w:rPr>
          <w:rFonts w:hint="cs"/>
          <w:sz w:val="27"/>
          <w:rtl/>
        </w:rPr>
        <w:t xml:space="preserve"> والذي يمثّ</w:t>
      </w:r>
      <w:r w:rsidRPr="006323CC">
        <w:rPr>
          <w:rFonts w:hint="cs"/>
          <w:sz w:val="27"/>
          <w:rtl/>
        </w:rPr>
        <w:t>ِ</w:t>
      </w:r>
      <w:r w:rsidR="00A07E4E" w:rsidRPr="006323CC">
        <w:rPr>
          <w:rFonts w:hint="cs"/>
          <w:sz w:val="27"/>
          <w:rtl/>
        </w:rPr>
        <w:t>ل في الواقع تفسيراً حديثاً وعميقاً لمفهوم التضاد</w:t>
      </w:r>
      <w:r w:rsidRPr="006323CC">
        <w:rPr>
          <w:rFonts w:hint="cs"/>
          <w:sz w:val="27"/>
          <w:rtl/>
        </w:rPr>
        <w:t>ّ</w:t>
      </w:r>
      <w:r w:rsidR="00A07E4E" w:rsidRPr="006323CC">
        <w:rPr>
          <w:rFonts w:hint="cs"/>
          <w:sz w:val="27"/>
          <w:rtl/>
        </w:rPr>
        <w:t xml:space="preserve"> ـ مفهوم الديالكتيك. ويظهر هذا المفهوم ب</w:t>
      </w:r>
      <w:r w:rsidR="0003050B" w:rsidRPr="006323CC">
        <w:rPr>
          <w:rFonts w:hint="cs"/>
          <w:sz w:val="27"/>
          <w:rtl/>
        </w:rPr>
        <w:t>دَوْر</w:t>
      </w:r>
      <w:r w:rsidR="00A07E4E" w:rsidRPr="006323CC">
        <w:rPr>
          <w:rFonts w:hint="cs"/>
          <w:sz w:val="27"/>
          <w:rtl/>
        </w:rPr>
        <w:t>ه في آثار الدكتور شريعتي بك</w:t>
      </w:r>
      <w:r w:rsidR="002F6AE8" w:rsidRPr="006323CC">
        <w:rPr>
          <w:rFonts w:hint="cs"/>
          <w:sz w:val="27"/>
          <w:rtl/>
        </w:rPr>
        <w:t>َ</w:t>
      </w:r>
      <w:r w:rsidR="00A07E4E" w:rsidRPr="006323CC">
        <w:rPr>
          <w:rFonts w:hint="cs"/>
          <w:sz w:val="27"/>
          <w:rtl/>
        </w:rPr>
        <w:t>ث</w:t>
      </w:r>
      <w:r w:rsidR="002F6AE8" w:rsidRPr="006323CC">
        <w:rPr>
          <w:rFonts w:hint="cs"/>
          <w:sz w:val="27"/>
          <w:rtl/>
        </w:rPr>
        <w:t>ْ</w:t>
      </w:r>
      <w:r w:rsidR="00A07E4E" w:rsidRPr="006323CC">
        <w:rPr>
          <w:rFonts w:hint="cs"/>
          <w:sz w:val="27"/>
          <w:rtl/>
        </w:rPr>
        <w:t>رة</w:t>
      </w:r>
      <w:r w:rsidRPr="006323CC">
        <w:rPr>
          <w:rFonts w:hint="cs"/>
          <w:sz w:val="27"/>
          <w:rtl/>
        </w:rPr>
        <w:t>ٍ</w:t>
      </w:r>
      <w:r w:rsidR="00A07E4E" w:rsidRPr="006323CC">
        <w:rPr>
          <w:rFonts w:hint="cs"/>
          <w:sz w:val="27"/>
          <w:rtl/>
        </w:rPr>
        <w:t>، وقد استعمله في تحليلاته على نطاق</w:t>
      </w:r>
      <w:r w:rsidRPr="006323CC">
        <w:rPr>
          <w:rFonts w:hint="cs"/>
          <w:sz w:val="27"/>
          <w:rtl/>
        </w:rPr>
        <w:t>ٍ</w:t>
      </w:r>
      <w:r w:rsidR="00A07E4E" w:rsidRPr="006323CC">
        <w:rPr>
          <w:rFonts w:hint="cs"/>
          <w:sz w:val="27"/>
          <w:rtl/>
        </w:rPr>
        <w:t xml:space="preserve"> واسع.</w:t>
      </w:r>
    </w:p>
    <w:p w:rsidR="00A07E4E" w:rsidRPr="006323CC" w:rsidRDefault="00A07E4E" w:rsidP="006E4345">
      <w:pPr>
        <w:rPr>
          <w:sz w:val="27"/>
          <w:rtl/>
        </w:rPr>
      </w:pPr>
      <w:r w:rsidRPr="006323CC">
        <w:rPr>
          <w:rFonts w:hint="eastAsia"/>
          <w:sz w:val="24"/>
          <w:szCs w:val="24"/>
          <w:rtl/>
        </w:rPr>
        <w:t>«</w:t>
      </w:r>
      <w:r w:rsidRPr="006323CC">
        <w:rPr>
          <w:rFonts w:hint="cs"/>
          <w:sz w:val="27"/>
          <w:rtl/>
        </w:rPr>
        <w:t>هناك علاقة</w:t>
      </w:r>
      <w:r w:rsidR="00202AFF" w:rsidRPr="006323CC">
        <w:rPr>
          <w:rFonts w:hint="cs"/>
          <w:sz w:val="27"/>
          <w:rtl/>
        </w:rPr>
        <w:t>ٌ</w:t>
      </w:r>
      <w:r w:rsidRPr="006323CC">
        <w:rPr>
          <w:rFonts w:hint="cs"/>
          <w:sz w:val="27"/>
          <w:rtl/>
        </w:rPr>
        <w:t xml:space="preserve"> ديالكتيكية متبادلة بين الإنسان والبيئة</w:t>
      </w:r>
      <w:r w:rsidR="00202AFF" w:rsidRPr="006323CC">
        <w:rPr>
          <w:rFonts w:hint="cs"/>
          <w:sz w:val="27"/>
          <w:rtl/>
        </w:rPr>
        <w:t>؛</w:t>
      </w:r>
      <w:r w:rsidRPr="006323CC">
        <w:rPr>
          <w:rFonts w:hint="cs"/>
          <w:sz w:val="27"/>
          <w:rtl/>
        </w:rPr>
        <w:t xml:space="preserve"> حيث البيئة تصنع الإنسان، والإنسان ب</w:t>
      </w:r>
      <w:r w:rsidR="0003050B" w:rsidRPr="006323CC">
        <w:rPr>
          <w:rFonts w:hint="cs"/>
          <w:sz w:val="27"/>
          <w:rtl/>
        </w:rPr>
        <w:t>دَوْر</w:t>
      </w:r>
      <w:r w:rsidR="00202AFF" w:rsidRPr="006323CC">
        <w:rPr>
          <w:rFonts w:hint="cs"/>
          <w:sz w:val="27"/>
          <w:rtl/>
        </w:rPr>
        <w:t>ه يصنع البيئة.</w:t>
      </w:r>
      <w:r w:rsidRPr="006323CC">
        <w:rPr>
          <w:rFonts w:hint="cs"/>
          <w:sz w:val="27"/>
          <w:rtl/>
        </w:rPr>
        <w:t xml:space="preserve"> وإن العلاقة الديالكتيكية المتبادلة بين الفكرة والماد</w:t>
      </w:r>
      <w:r w:rsidR="00202AFF" w:rsidRPr="006323CC">
        <w:rPr>
          <w:rFonts w:hint="cs"/>
          <w:sz w:val="27"/>
          <w:rtl/>
        </w:rPr>
        <w:t>ّ</w:t>
      </w:r>
      <w:r w:rsidRPr="006323CC">
        <w:rPr>
          <w:rFonts w:hint="cs"/>
          <w:sz w:val="27"/>
          <w:rtl/>
        </w:rPr>
        <w:t>ة إنما تكون حيث نرى الوجود جسداً ماد</w:t>
      </w:r>
      <w:r w:rsidR="00202AFF" w:rsidRPr="006323CC">
        <w:rPr>
          <w:rFonts w:hint="cs"/>
          <w:sz w:val="27"/>
          <w:rtl/>
        </w:rPr>
        <w:t>ّ</w:t>
      </w:r>
      <w:r w:rsidRPr="006323CC">
        <w:rPr>
          <w:rFonts w:hint="cs"/>
          <w:sz w:val="27"/>
          <w:rtl/>
        </w:rPr>
        <w:t>ياً نعتبره في الوقت نفسه ذا شعور</w:t>
      </w:r>
      <w:r w:rsidR="00202AFF" w:rsidRPr="006323CC">
        <w:rPr>
          <w:rFonts w:hint="cs"/>
          <w:sz w:val="27"/>
          <w:rtl/>
        </w:rPr>
        <w:t>ٍ</w:t>
      </w:r>
      <w:r w:rsidRPr="006323CC">
        <w:rPr>
          <w:rFonts w:hint="cs"/>
          <w:sz w:val="27"/>
          <w:rtl/>
        </w:rPr>
        <w:t xml:space="preserve"> وإرادة</w:t>
      </w:r>
      <w:r w:rsidR="00202AFF" w:rsidRPr="006323CC">
        <w:rPr>
          <w:rFonts w:hint="cs"/>
          <w:sz w:val="27"/>
          <w:rtl/>
        </w:rPr>
        <w:t>ٍ</w:t>
      </w:r>
      <w:r w:rsidRPr="006323CC">
        <w:rPr>
          <w:rFonts w:hint="cs"/>
          <w:sz w:val="27"/>
          <w:rtl/>
        </w:rPr>
        <w:t xml:space="preserve"> مطلقة أيضاً... لا يمكن متابعة العلاقة الديالكتيكية حت</w:t>
      </w:r>
      <w:r w:rsidR="00202AFF" w:rsidRPr="006323CC">
        <w:rPr>
          <w:rFonts w:hint="cs"/>
          <w:sz w:val="27"/>
          <w:rtl/>
        </w:rPr>
        <w:t>ّ</w:t>
      </w:r>
      <w:r w:rsidRPr="006323CC">
        <w:rPr>
          <w:rFonts w:hint="cs"/>
          <w:sz w:val="27"/>
          <w:rtl/>
        </w:rPr>
        <w:t>ى النهاية</w:t>
      </w:r>
      <w:r w:rsidR="00202AFF" w:rsidRPr="006323CC">
        <w:rPr>
          <w:rFonts w:hint="cs"/>
          <w:sz w:val="27"/>
          <w:rtl/>
        </w:rPr>
        <w:t>،</w:t>
      </w:r>
      <w:r w:rsidRPr="006323CC">
        <w:rPr>
          <w:rFonts w:hint="cs"/>
          <w:sz w:val="27"/>
          <w:rtl/>
        </w:rPr>
        <w:t xml:space="preserve"> إلا</w:t>
      </w:r>
      <w:r w:rsidR="00202AFF" w:rsidRPr="006323CC">
        <w:rPr>
          <w:rFonts w:hint="cs"/>
          <w:sz w:val="27"/>
          <w:rtl/>
        </w:rPr>
        <w:t>ّ</w:t>
      </w:r>
      <w:r w:rsidRPr="006323CC">
        <w:rPr>
          <w:rFonts w:hint="cs"/>
          <w:sz w:val="27"/>
          <w:rtl/>
        </w:rPr>
        <w:t xml:space="preserve"> في العقيدة التوحيدية. إن العلاقة الديالكتيكية بأن يقوم الإنسان من جهة</w:t>
      </w:r>
      <w:r w:rsidR="00202AFF" w:rsidRPr="006323CC">
        <w:rPr>
          <w:rFonts w:hint="cs"/>
          <w:sz w:val="27"/>
          <w:rtl/>
        </w:rPr>
        <w:t>ٍ</w:t>
      </w:r>
      <w:r w:rsidRPr="006323CC">
        <w:rPr>
          <w:rFonts w:hint="cs"/>
          <w:sz w:val="27"/>
          <w:rtl/>
        </w:rPr>
        <w:t xml:space="preserve"> بالزراعة، وتعمل الزراعة من ناحية</w:t>
      </w:r>
      <w:r w:rsidR="00202AFF" w:rsidRPr="006323CC">
        <w:rPr>
          <w:rFonts w:hint="cs"/>
          <w:sz w:val="27"/>
          <w:rtl/>
        </w:rPr>
        <w:t>ٍ</w:t>
      </w:r>
      <w:r w:rsidRPr="006323CC">
        <w:rPr>
          <w:rFonts w:hint="cs"/>
          <w:sz w:val="27"/>
          <w:rtl/>
        </w:rPr>
        <w:t xml:space="preserve"> أخرى بتغيير ن</w:t>
      </w:r>
      <w:r w:rsidR="00202AFF" w:rsidRPr="006323CC">
        <w:rPr>
          <w:rFonts w:hint="cs"/>
          <w:sz w:val="27"/>
          <w:rtl/>
        </w:rPr>
        <w:t>َ</w:t>
      </w:r>
      <w:r w:rsidRPr="006323CC">
        <w:rPr>
          <w:rFonts w:hint="cs"/>
          <w:sz w:val="27"/>
          <w:rtl/>
        </w:rPr>
        <w:t>م</w:t>
      </w:r>
      <w:r w:rsidR="00202AFF" w:rsidRPr="006323CC">
        <w:rPr>
          <w:rFonts w:hint="cs"/>
          <w:sz w:val="27"/>
          <w:rtl/>
        </w:rPr>
        <w:t>َ</w:t>
      </w:r>
      <w:r w:rsidRPr="006323CC">
        <w:rPr>
          <w:rFonts w:hint="cs"/>
          <w:sz w:val="27"/>
          <w:rtl/>
        </w:rPr>
        <w:t>ط حياته... إن الرؤية الإسلامي</w:t>
      </w:r>
      <w:r w:rsidR="00202AFF" w:rsidRPr="006323CC">
        <w:rPr>
          <w:rFonts w:hint="cs"/>
          <w:sz w:val="27"/>
          <w:rtl/>
        </w:rPr>
        <w:t>ّ</w:t>
      </w:r>
      <w:r w:rsidRPr="006323CC">
        <w:rPr>
          <w:rFonts w:hint="cs"/>
          <w:sz w:val="27"/>
          <w:rtl/>
        </w:rPr>
        <w:t>ة أقرب إلى منطق الديالكتيك منها إلى المنطق الأرسطي</w:t>
      </w:r>
      <w:r w:rsidRPr="006323CC">
        <w:rPr>
          <w:rFonts w:hint="eastAsia"/>
          <w:sz w:val="24"/>
          <w:szCs w:val="24"/>
          <w:rtl/>
        </w:rPr>
        <w:t>»</w:t>
      </w:r>
      <w:r w:rsidRPr="006323CC">
        <w:rPr>
          <w:sz w:val="27"/>
          <w:vertAlign w:val="superscript"/>
          <w:rtl/>
        </w:rPr>
        <w:t>(</w:t>
      </w:r>
      <w:r w:rsidRPr="006323CC">
        <w:rPr>
          <w:rStyle w:val="ac"/>
          <w:sz w:val="27"/>
          <w:rtl/>
        </w:rPr>
        <w:endnoteReference w:id="771"/>
      </w:r>
      <w:r w:rsidRPr="006323CC">
        <w:rPr>
          <w:sz w:val="27"/>
          <w:vertAlign w:val="superscript"/>
          <w:rtl/>
        </w:rPr>
        <w:t>)</w:t>
      </w:r>
      <w:r w:rsidRPr="006323CC">
        <w:rPr>
          <w:rFonts w:hint="cs"/>
          <w:sz w:val="27"/>
          <w:rtl/>
        </w:rPr>
        <w:t>.</w:t>
      </w:r>
    </w:p>
    <w:p w:rsidR="00A07E4E" w:rsidRPr="006323CC" w:rsidRDefault="00A07E4E" w:rsidP="006E4345">
      <w:pPr>
        <w:rPr>
          <w:sz w:val="27"/>
          <w:rtl/>
        </w:rPr>
      </w:pPr>
      <w:r w:rsidRPr="006323CC">
        <w:rPr>
          <w:rFonts w:hint="cs"/>
          <w:sz w:val="27"/>
          <w:rtl/>
        </w:rPr>
        <w:t>وفي معرض الجواب عن سؤال</w:t>
      </w:r>
      <w:r w:rsidR="00473213" w:rsidRPr="006323CC">
        <w:rPr>
          <w:rFonts w:hint="cs"/>
          <w:sz w:val="27"/>
          <w:rtl/>
        </w:rPr>
        <w:t>ٍ</w:t>
      </w:r>
      <w:r w:rsidRPr="006323CC">
        <w:rPr>
          <w:rFonts w:hint="cs"/>
          <w:sz w:val="27"/>
          <w:rtl/>
        </w:rPr>
        <w:t xml:space="preserve"> بشأن هذا النوع من التحليل القائل: </w:t>
      </w:r>
      <w:r w:rsidRPr="006323CC">
        <w:rPr>
          <w:rFonts w:hint="eastAsia"/>
          <w:sz w:val="24"/>
          <w:szCs w:val="24"/>
          <w:rtl/>
        </w:rPr>
        <w:t>«</w:t>
      </w:r>
      <w:r w:rsidRPr="006323CC">
        <w:rPr>
          <w:rFonts w:hint="cs"/>
          <w:sz w:val="27"/>
          <w:rtl/>
        </w:rPr>
        <w:t>إن كل</w:t>
      </w:r>
      <w:r w:rsidR="00473213" w:rsidRPr="006323CC">
        <w:rPr>
          <w:rFonts w:hint="cs"/>
          <w:sz w:val="27"/>
          <w:rtl/>
        </w:rPr>
        <w:t>ّ</w:t>
      </w:r>
      <w:r w:rsidRPr="006323CC">
        <w:rPr>
          <w:rFonts w:hint="cs"/>
          <w:sz w:val="27"/>
          <w:rtl/>
        </w:rPr>
        <w:t xml:space="preserve"> مجتمع</w:t>
      </w:r>
      <w:r w:rsidR="00473213" w:rsidRPr="006323CC">
        <w:rPr>
          <w:rFonts w:hint="cs"/>
          <w:sz w:val="27"/>
          <w:rtl/>
        </w:rPr>
        <w:t>ٍ</w:t>
      </w:r>
      <w:r w:rsidRPr="006323CC">
        <w:rPr>
          <w:rFonts w:hint="cs"/>
          <w:sz w:val="27"/>
          <w:rtl/>
        </w:rPr>
        <w:t xml:space="preserve"> يحمل في أحشائه شرائط تبلور مجتمع</w:t>
      </w:r>
      <w:r w:rsidR="00473213" w:rsidRPr="006323CC">
        <w:rPr>
          <w:rFonts w:hint="cs"/>
          <w:sz w:val="27"/>
          <w:rtl/>
        </w:rPr>
        <w:t>ٍ</w:t>
      </w:r>
      <w:r w:rsidRPr="006323CC">
        <w:rPr>
          <w:rFonts w:hint="cs"/>
          <w:sz w:val="27"/>
          <w:rtl/>
        </w:rPr>
        <w:t xml:space="preserve"> جديد. هل هناك تطابق</w:t>
      </w:r>
      <w:r w:rsidR="00473213" w:rsidRPr="006323CC">
        <w:rPr>
          <w:rFonts w:hint="cs"/>
          <w:sz w:val="27"/>
          <w:rtl/>
        </w:rPr>
        <w:t>ٌ</w:t>
      </w:r>
      <w:r w:rsidRPr="006323CC">
        <w:rPr>
          <w:rFonts w:hint="cs"/>
          <w:sz w:val="27"/>
          <w:rtl/>
        </w:rPr>
        <w:t xml:space="preserve"> بين هذا النوع </w:t>
      </w:r>
      <w:r w:rsidRPr="006323CC">
        <w:rPr>
          <w:rFonts w:hint="cs"/>
          <w:sz w:val="27"/>
          <w:rtl/>
        </w:rPr>
        <w:lastRenderedPageBreak/>
        <w:t>من التفسير مع ديالكتيك ماركس، و</w:t>
      </w:r>
      <w:r w:rsidRPr="006323CC">
        <w:rPr>
          <w:rFonts w:hint="eastAsia"/>
          <w:sz w:val="24"/>
          <w:szCs w:val="24"/>
          <w:rtl/>
        </w:rPr>
        <w:t>«</w:t>
      </w:r>
      <w:r w:rsidRPr="006323CC">
        <w:rPr>
          <w:rFonts w:hint="cs"/>
          <w:sz w:val="27"/>
          <w:rtl/>
        </w:rPr>
        <w:t>الطريحة</w:t>
      </w:r>
      <w:r w:rsidRPr="006323CC">
        <w:rPr>
          <w:rFonts w:hint="eastAsia"/>
          <w:sz w:val="24"/>
          <w:szCs w:val="24"/>
          <w:rtl/>
        </w:rPr>
        <w:t>»</w:t>
      </w:r>
      <w:r w:rsidRPr="006323CC">
        <w:rPr>
          <w:rFonts w:hint="cs"/>
          <w:sz w:val="27"/>
          <w:rtl/>
        </w:rPr>
        <w:t xml:space="preserve"> و</w:t>
      </w:r>
      <w:r w:rsidRPr="006323CC">
        <w:rPr>
          <w:rFonts w:hint="eastAsia"/>
          <w:sz w:val="24"/>
          <w:szCs w:val="24"/>
          <w:rtl/>
        </w:rPr>
        <w:t>«</w:t>
      </w:r>
      <w:r w:rsidRPr="006323CC">
        <w:rPr>
          <w:rFonts w:hint="cs"/>
          <w:sz w:val="27"/>
          <w:rtl/>
        </w:rPr>
        <w:t>النقيضة</w:t>
      </w:r>
      <w:r w:rsidRPr="006323CC">
        <w:rPr>
          <w:rFonts w:hint="eastAsia"/>
          <w:sz w:val="24"/>
          <w:szCs w:val="24"/>
          <w:rtl/>
        </w:rPr>
        <w:t>»</w:t>
      </w:r>
      <w:r w:rsidRPr="006323CC">
        <w:rPr>
          <w:rFonts w:hint="cs"/>
          <w:sz w:val="27"/>
          <w:rtl/>
        </w:rPr>
        <w:t xml:space="preserve"> و</w:t>
      </w:r>
      <w:r w:rsidRPr="006323CC">
        <w:rPr>
          <w:rFonts w:hint="eastAsia"/>
          <w:sz w:val="24"/>
          <w:szCs w:val="24"/>
          <w:rtl/>
        </w:rPr>
        <w:t>«</w:t>
      </w:r>
      <w:r w:rsidRPr="006323CC">
        <w:rPr>
          <w:rFonts w:hint="cs"/>
          <w:sz w:val="27"/>
          <w:rtl/>
        </w:rPr>
        <w:t>النتيجة</w:t>
      </w:r>
      <w:r w:rsidRPr="006323CC">
        <w:rPr>
          <w:rFonts w:hint="eastAsia"/>
          <w:sz w:val="24"/>
          <w:szCs w:val="24"/>
          <w:rtl/>
        </w:rPr>
        <w:t>»</w:t>
      </w:r>
      <w:r w:rsidRPr="006323CC">
        <w:rPr>
          <w:rFonts w:hint="cs"/>
          <w:sz w:val="27"/>
          <w:rtl/>
        </w:rPr>
        <w:t xml:space="preserve"> الماركسية؟ قال الدكتور شريعتي: إن هذ الكلام يتطابق معها بشكل</w:t>
      </w:r>
      <w:r w:rsidR="00473213" w:rsidRPr="006323CC">
        <w:rPr>
          <w:rFonts w:hint="cs"/>
          <w:sz w:val="27"/>
          <w:rtl/>
        </w:rPr>
        <w:t>ٍ</w:t>
      </w:r>
      <w:r w:rsidRPr="006323CC">
        <w:rPr>
          <w:rFonts w:hint="cs"/>
          <w:sz w:val="27"/>
          <w:rtl/>
        </w:rPr>
        <w:t xml:space="preserve"> كامل</w:t>
      </w:r>
      <w:r w:rsidR="00473213" w:rsidRPr="006323CC">
        <w:rPr>
          <w:rFonts w:hint="cs"/>
          <w:sz w:val="27"/>
          <w:rtl/>
        </w:rPr>
        <w:t>.</w:t>
      </w:r>
      <w:r w:rsidRPr="006323CC">
        <w:rPr>
          <w:rFonts w:hint="cs"/>
          <w:sz w:val="27"/>
          <w:rtl/>
        </w:rPr>
        <w:t xml:space="preserve"> وأرى أن أركان الديالكتيك الثلاثة، وهي: (الطريحة، والنقيضة، والنتيجة) تبيّ</w:t>
      </w:r>
      <w:r w:rsidR="00473213" w:rsidRPr="006323CC">
        <w:rPr>
          <w:rFonts w:hint="cs"/>
          <w:sz w:val="27"/>
          <w:rtl/>
        </w:rPr>
        <w:t>ِ</w:t>
      </w:r>
      <w:r w:rsidRPr="006323CC">
        <w:rPr>
          <w:rFonts w:hint="cs"/>
          <w:sz w:val="27"/>
          <w:rtl/>
        </w:rPr>
        <w:t>ن الماهية العامّة للتاريخ</w:t>
      </w:r>
      <w:r w:rsidR="00473213" w:rsidRPr="006323CC">
        <w:rPr>
          <w:rFonts w:hint="cs"/>
          <w:sz w:val="27"/>
          <w:rtl/>
        </w:rPr>
        <w:t>.</w:t>
      </w:r>
      <w:r w:rsidRPr="006323CC">
        <w:rPr>
          <w:rFonts w:hint="cs"/>
          <w:sz w:val="27"/>
          <w:rtl/>
        </w:rPr>
        <w:t xml:space="preserve"> وإن قوله تعالى في سورة الحجّ: </w:t>
      </w:r>
      <w:r w:rsidR="00267585" w:rsidRPr="006323CC">
        <w:rPr>
          <w:rFonts w:ascii="Mosawi" w:hAnsi="Mosawi" w:cs="Mosawi"/>
          <w:sz w:val="24"/>
          <w:szCs w:val="24"/>
          <w:rtl/>
        </w:rPr>
        <w:t>﴿</w:t>
      </w:r>
      <w:r w:rsidRPr="006323CC">
        <w:rPr>
          <w:b/>
          <w:bCs/>
          <w:sz w:val="27"/>
          <w:rtl/>
        </w:rPr>
        <w:t xml:space="preserve">أُذِنَ لِلَّذِينَ يُقَاتَلُونَ بِأَنَّهُمْ ظُلِمُوا وَإِنَّ </w:t>
      </w:r>
      <w:r w:rsidR="006B6FA7" w:rsidRPr="006323CC">
        <w:rPr>
          <w:b/>
          <w:bCs/>
          <w:sz w:val="27"/>
          <w:rtl/>
        </w:rPr>
        <w:t>الل</w:t>
      </w:r>
      <w:r w:rsidRPr="006323CC">
        <w:rPr>
          <w:b/>
          <w:bCs/>
          <w:sz w:val="27"/>
          <w:rtl/>
        </w:rPr>
        <w:t xml:space="preserve">هَ عَلَى نَصْرِهِمْ لَقَدِيرٌ </w:t>
      </w:r>
      <w:r w:rsidRPr="006323CC">
        <w:rPr>
          <w:rFonts w:hint="cs"/>
          <w:b/>
          <w:bCs/>
          <w:sz w:val="27"/>
          <w:rtl/>
        </w:rPr>
        <w:t>*</w:t>
      </w:r>
      <w:r w:rsidRPr="006323CC">
        <w:rPr>
          <w:b/>
          <w:bCs/>
          <w:sz w:val="27"/>
          <w:rtl/>
        </w:rPr>
        <w:t xml:space="preserve"> الَّذِينَ أُخْرِجُوا مِنْ دِيَارِهِمْ بِغَيْرِ حَقٍّ إِ</w:t>
      </w:r>
      <w:r w:rsidR="00473213" w:rsidRPr="006323CC">
        <w:rPr>
          <w:b/>
          <w:bCs/>
          <w:sz w:val="27"/>
          <w:rtl/>
        </w:rPr>
        <w:t>لا</w:t>
      </w:r>
      <w:r w:rsidR="00473213" w:rsidRPr="006323CC">
        <w:rPr>
          <w:rFonts w:hint="cs"/>
          <w:b/>
          <w:bCs/>
          <w:sz w:val="27"/>
          <w:rtl/>
        </w:rPr>
        <w:t>َّ</w:t>
      </w:r>
      <w:r w:rsidRPr="006323CC">
        <w:rPr>
          <w:b/>
          <w:bCs/>
          <w:sz w:val="27"/>
          <w:rtl/>
        </w:rPr>
        <w:t xml:space="preserve"> أَنْ يَقُولُوا رَبُّنَا </w:t>
      </w:r>
      <w:r w:rsidR="006B6FA7" w:rsidRPr="006323CC">
        <w:rPr>
          <w:b/>
          <w:bCs/>
          <w:sz w:val="27"/>
          <w:rtl/>
        </w:rPr>
        <w:t>الل</w:t>
      </w:r>
      <w:r w:rsidR="00473213" w:rsidRPr="006323CC">
        <w:rPr>
          <w:b/>
          <w:bCs/>
          <w:sz w:val="27"/>
          <w:rtl/>
        </w:rPr>
        <w:t>هُ وَلَوْل</w:t>
      </w:r>
      <w:r w:rsidRPr="006323CC">
        <w:rPr>
          <w:b/>
          <w:bCs/>
          <w:sz w:val="27"/>
          <w:rtl/>
        </w:rPr>
        <w:t>ا</w:t>
      </w:r>
      <w:r w:rsidR="00473213" w:rsidRPr="006323CC">
        <w:rPr>
          <w:rFonts w:hint="cs"/>
          <w:b/>
          <w:bCs/>
          <w:sz w:val="27"/>
          <w:rtl/>
        </w:rPr>
        <w:t>َ</w:t>
      </w:r>
      <w:r w:rsidRPr="006323CC">
        <w:rPr>
          <w:b/>
          <w:bCs/>
          <w:sz w:val="27"/>
          <w:rtl/>
        </w:rPr>
        <w:t xml:space="preserve"> دَفْعُ </w:t>
      </w:r>
      <w:r w:rsidR="006B6FA7" w:rsidRPr="006323CC">
        <w:rPr>
          <w:b/>
          <w:bCs/>
          <w:sz w:val="27"/>
          <w:rtl/>
        </w:rPr>
        <w:t>الل</w:t>
      </w:r>
      <w:r w:rsidRPr="006323CC">
        <w:rPr>
          <w:b/>
          <w:bCs/>
          <w:sz w:val="27"/>
          <w:rtl/>
        </w:rPr>
        <w:t xml:space="preserve">هِ النَّاسَ بَعْضَهُمْ بِبَعْضٍ لَهُدِّمَتْ صَوَامِعُ وَبِيَعٌ وَصَلَوَاتٌ وَمَسَاجِدُ يُذْكَرُ فِيهَا اسْمُ </w:t>
      </w:r>
      <w:r w:rsidR="006B6FA7" w:rsidRPr="006323CC">
        <w:rPr>
          <w:b/>
          <w:bCs/>
          <w:sz w:val="27"/>
          <w:rtl/>
        </w:rPr>
        <w:t>الل</w:t>
      </w:r>
      <w:r w:rsidRPr="006323CC">
        <w:rPr>
          <w:b/>
          <w:bCs/>
          <w:sz w:val="27"/>
          <w:rtl/>
        </w:rPr>
        <w:t>هِ كَثِير</w:t>
      </w:r>
      <w:r w:rsidR="006B6FA7" w:rsidRPr="006323CC">
        <w:rPr>
          <w:b/>
          <w:bCs/>
          <w:sz w:val="27"/>
          <w:rtl/>
        </w:rPr>
        <w:t>اً</w:t>
      </w:r>
      <w:r w:rsidRPr="006323CC">
        <w:rPr>
          <w:b/>
          <w:bCs/>
          <w:sz w:val="27"/>
          <w:rtl/>
        </w:rPr>
        <w:t xml:space="preserve"> وَلَيَنْصُرَنَّ </w:t>
      </w:r>
      <w:r w:rsidR="006B6FA7" w:rsidRPr="006323CC">
        <w:rPr>
          <w:b/>
          <w:bCs/>
          <w:sz w:val="27"/>
          <w:rtl/>
        </w:rPr>
        <w:t>الل</w:t>
      </w:r>
      <w:r w:rsidRPr="006323CC">
        <w:rPr>
          <w:b/>
          <w:bCs/>
          <w:sz w:val="27"/>
          <w:rtl/>
        </w:rPr>
        <w:t>هُ مَنْ يَنْصُرُهُ</w:t>
      </w:r>
      <w:r w:rsidR="00267585" w:rsidRPr="006323CC">
        <w:rPr>
          <w:rFonts w:ascii="Mosawi" w:hAnsi="Mosawi" w:cs="Mosawi"/>
          <w:sz w:val="24"/>
          <w:szCs w:val="24"/>
          <w:rtl/>
        </w:rPr>
        <w:t>﴾</w:t>
      </w:r>
      <w:r w:rsidRPr="006323CC">
        <w:rPr>
          <w:rFonts w:hint="cs"/>
          <w:sz w:val="27"/>
          <w:rtl/>
        </w:rPr>
        <w:t xml:space="preserve"> (الحجّ: </w:t>
      </w:r>
      <w:r w:rsidR="00921189" w:rsidRPr="006323CC">
        <w:rPr>
          <w:rFonts w:hint="cs"/>
          <w:sz w:val="27"/>
          <w:rtl/>
        </w:rPr>
        <w:t>3</w:t>
      </w:r>
      <w:r w:rsidR="00377FD8" w:rsidRPr="006323CC">
        <w:rPr>
          <w:rFonts w:hint="cs"/>
          <w:sz w:val="27"/>
          <w:rtl/>
        </w:rPr>
        <w:t>9</w:t>
      </w:r>
      <w:r w:rsidRPr="006323CC">
        <w:rPr>
          <w:rFonts w:hint="cs"/>
          <w:sz w:val="27"/>
          <w:rtl/>
        </w:rPr>
        <w:t xml:space="preserve"> ـ </w:t>
      </w:r>
      <w:r w:rsidR="00921189" w:rsidRPr="006323CC">
        <w:rPr>
          <w:rFonts w:hint="cs"/>
          <w:sz w:val="27"/>
          <w:rtl/>
        </w:rPr>
        <w:t>4</w:t>
      </w:r>
      <w:r w:rsidR="00B25D04" w:rsidRPr="006323CC">
        <w:rPr>
          <w:rFonts w:hint="cs"/>
          <w:sz w:val="27"/>
          <w:rtl/>
        </w:rPr>
        <w:t>0</w:t>
      </w:r>
      <w:r w:rsidRPr="006323CC">
        <w:rPr>
          <w:rFonts w:hint="cs"/>
          <w:sz w:val="27"/>
          <w:rtl/>
        </w:rPr>
        <w:t>) يؤك</w:t>
      </w:r>
      <w:r w:rsidR="00473213" w:rsidRPr="006323CC">
        <w:rPr>
          <w:rFonts w:hint="cs"/>
          <w:sz w:val="27"/>
          <w:rtl/>
        </w:rPr>
        <w:t>ِّ</w:t>
      </w:r>
      <w:r w:rsidRPr="006323CC">
        <w:rPr>
          <w:rFonts w:hint="cs"/>
          <w:sz w:val="27"/>
          <w:rtl/>
        </w:rPr>
        <w:t>د أن النزاع من أجل البقاء يمث</w:t>
      </w:r>
      <w:r w:rsidR="00473213" w:rsidRPr="006323CC">
        <w:rPr>
          <w:rFonts w:hint="cs"/>
          <w:sz w:val="27"/>
          <w:rtl/>
        </w:rPr>
        <w:t>ِّ</w:t>
      </w:r>
      <w:r w:rsidRPr="006323CC">
        <w:rPr>
          <w:rFonts w:hint="cs"/>
          <w:sz w:val="27"/>
          <w:rtl/>
        </w:rPr>
        <w:t>ل المحرّ</w:t>
      </w:r>
      <w:r w:rsidR="00473213" w:rsidRPr="006323CC">
        <w:rPr>
          <w:rFonts w:hint="cs"/>
          <w:sz w:val="27"/>
          <w:rtl/>
        </w:rPr>
        <w:t>ِ</w:t>
      </w:r>
      <w:r w:rsidRPr="006323CC">
        <w:rPr>
          <w:rFonts w:hint="cs"/>
          <w:sz w:val="27"/>
          <w:rtl/>
        </w:rPr>
        <w:t>ك في تكامل المجتمع البشري</w:t>
      </w:r>
      <w:r w:rsidR="00473213" w:rsidRPr="006323CC">
        <w:rPr>
          <w:rFonts w:hint="cs"/>
          <w:sz w:val="27"/>
          <w:rtl/>
        </w:rPr>
        <w:t>ّ</w:t>
      </w:r>
      <w:r w:rsidRPr="006323CC">
        <w:rPr>
          <w:rFonts w:hint="eastAsia"/>
          <w:sz w:val="24"/>
          <w:szCs w:val="24"/>
          <w:rtl/>
        </w:rPr>
        <w:t>»</w:t>
      </w:r>
      <w:r w:rsidRPr="006323CC">
        <w:rPr>
          <w:sz w:val="27"/>
          <w:vertAlign w:val="superscript"/>
          <w:rtl/>
        </w:rPr>
        <w:t>(</w:t>
      </w:r>
      <w:r w:rsidRPr="006323CC">
        <w:rPr>
          <w:rStyle w:val="ac"/>
          <w:sz w:val="27"/>
          <w:rtl/>
        </w:rPr>
        <w:endnoteReference w:id="772"/>
      </w:r>
      <w:r w:rsidRPr="006323CC">
        <w:rPr>
          <w:sz w:val="27"/>
          <w:vertAlign w:val="superscript"/>
          <w:rtl/>
        </w:rPr>
        <w:t>)</w:t>
      </w:r>
      <w:r w:rsidRPr="006323CC">
        <w:rPr>
          <w:rFonts w:hint="cs"/>
          <w:sz w:val="27"/>
          <w:rtl/>
        </w:rPr>
        <w:t>.</w:t>
      </w:r>
    </w:p>
    <w:p w:rsidR="00A07E4E" w:rsidRPr="006323CC" w:rsidRDefault="00A07E4E" w:rsidP="00BE46A7">
      <w:pPr>
        <w:spacing w:line="420" w:lineRule="exact"/>
        <w:rPr>
          <w:sz w:val="27"/>
          <w:rtl/>
        </w:rPr>
      </w:pPr>
      <w:r w:rsidRPr="006323CC">
        <w:rPr>
          <w:rFonts w:hint="eastAsia"/>
          <w:sz w:val="24"/>
          <w:szCs w:val="24"/>
          <w:rtl/>
        </w:rPr>
        <w:t>«</w:t>
      </w:r>
      <w:r w:rsidRPr="006323CC">
        <w:rPr>
          <w:rFonts w:hint="cs"/>
          <w:sz w:val="27"/>
          <w:rtl/>
        </w:rPr>
        <w:t>بعد ملاحظة أن الإسلام يقوم على أساس التوحيد فإنه يبيّ</w:t>
      </w:r>
      <w:r w:rsidR="00473213" w:rsidRPr="006323CC">
        <w:rPr>
          <w:rFonts w:hint="cs"/>
          <w:sz w:val="27"/>
          <w:rtl/>
        </w:rPr>
        <w:t>ِ</w:t>
      </w:r>
      <w:r w:rsidRPr="006323CC">
        <w:rPr>
          <w:rFonts w:hint="cs"/>
          <w:sz w:val="27"/>
          <w:rtl/>
        </w:rPr>
        <w:t>ن الديالكتيك</w:t>
      </w:r>
      <w:r w:rsidRPr="006323CC">
        <w:rPr>
          <w:sz w:val="27"/>
          <w:rtl/>
        </w:rPr>
        <w:t xml:space="preserve"> في حقيقة الإنسان</w:t>
      </w:r>
      <w:r w:rsidRPr="006323CC">
        <w:rPr>
          <w:rFonts w:hint="cs"/>
          <w:sz w:val="27"/>
          <w:rtl/>
        </w:rPr>
        <w:t xml:space="preserve"> بوضوح</w:t>
      </w:r>
      <w:r w:rsidR="00473213" w:rsidRPr="006323CC">
        <w:rPr>
          <w:rFonts w:hint="cs"/>
          <w:sz w:val="27"/>
          <w:rtl/>
        </w:rPr>
        <w:t>ٍ</w:t>
      </w:r>
      <w:r w:rsidRPr="006323CC">
        <w:rPr>
          <w:rFonts w:hint="cs"/>
          <w:sz w:val="27"/>
          <w:rtl/>
        </w:rPr>
        <w:t>؛ إذ الإنسان هو الجمع بين الضد</w:t>
      </w:r>
      <w:r w:rsidR="00473213" w:rsidRPr="006323CC">
        <w:rPr>
          <w:rFonts w:hint="cs"/>
          <w:sz w:val="27"/>
          <w:rtl/>
        </w:rPr>
        <w:t>ّ</w:t>
      </w:r>
      <w:r w:rsidRPr="006323CC">
        <w:rPr>
          <w:rFonts w:hint="cs"/>
          <w:sz w:val="27"/>
          <w:rtl/>
        </w:rPr>
        <w:t>ين (الق</w:t>
      </w:r>
      <w:r w:rsidR="00473213" w:rsidRPr="006323CC">
        <w:rPr>
          <w:rFonts w:hint="cs"/>
          <w:sz w:val="27"/>
          <w:rtl/>
        </w:rPr>
        <w:t>َ</w:t>
      </w:r>
      <w:r w:rsidRPr="006323CC">
        <w:rPr>
          <w:rFonts w:hint="cs"/>
          <w:sz w:val="27"/>
          <w:rtl/>
        </w:rPr>
        <w:t xml:space="preserve">ذَر </w:t>
      </w:r>
      <w:r w:rsidRPr="006323CC">
        <w:rPr>
          <w:rFonts w:hint="eastAsia"/>
          <w:sz w:val="24"/>
          <w:szCs w:val="24"/>
          <w:rtl/>
        </w:rPr>
        <w:t>«</w:t>
      </w:r>
      <w:r w:rsidRPr="006323CC">
        <w:rPr>
          <w:rFonts w:hint="cs"/>
          <w:sz w:val="27"/>
          <w:rtl/>
        </w:rPr>
        <w:t>الحمأ المسنون</w:t>
      </w:r>
      <w:r w:rsidRPr="006323CC">
        <w:rPr>
          <w:rFonts w:hint="eastAsia"/>
          <w:sz w:val="24"/>
          <w:szCs w:val="24"/>
          <w:rtl/>
        </w:rPr>
        <w:t>»</w:t>
      </w:r>
      <w:r w:rsidRPr="006323CC">
        <w:rPr>
          <w:rFonts w:hint="cs"/>
          <w:sz w:val="27"/>
          <w:rtl/>
        </w:rPr>
        <w:t>، والروح)، وهذا النزاع الديالكتيكي</w:t>
      </w:r>
      <w:r w:rsidR="00473213" w:rsidRPr="006323CC">
        <w:rPr>
          <w:rFonts w:hint="cs"/>
          <w:sz w:val="27"/>
          <w:rtl/>
        </w:rPr>
        <w:t>ّ</w:t>
      </w:r>
      <w:r w:rsidRPr="006323CC">
        <w:rPr>
          <w:rFonts w:hint="cs"/>
          <w:sz w:val="27"/>
          <w:rtl/>
        </w:rPr>
        <w:t xml:space="preserve"> هو الذي يساعد الإنسان في صعوده إلى الله</w:t>
      </w:r>
      <w:r w:rsidRPr="006323CC">
        <w:rPr>
          <w:rFonts w:hint="eastAsia"/>
          <w:sz w:val="24"/>
          <w:szCs w:val="24"/>
          <w:rtl/>
        </w:rPr>
        <w:t>»</w:t>
      </w:r>
      <w:r w:rsidRPr="006323CC">
        <w:rPr>
          <w:sz w:val="27"/>
          <w:vertAlign w:val="superscript"/>
          <w:rtl/>
        </w:rPr>
        <w:t>(</w:t>
      </w:r>
      <w:r w:rsidRPr="006323CC">
        <w:rPr>
          <w:rStyle w:val="ac"/>
          <w:sz w:val="27"/>
          <w:rtl/>
        </w:rPr>
        <w:endnoteReference w:id="773"/>
      </w:r>
      <w:r w:rsidRPr="006323CC">
        <w:rPr>
          <w:sz w:val="27"/>
          <w:vertAlign w:val="superscript"/>
          <w:rtl/>
        </w:rPr>
        <w:t>)</w:t>
      </w:r>
      <w:r w:rsidRPr="006323CC">
        <w:rPr>
          <w:rFonts w:hint="cs"/>
          <w:sz w:val="27"/>
          <w:rtl/>
        </w:rPr>
        <w:t>.</w:t>
      </w:r>
    </w:p>
    <w:p w:rsidR="002E7273" w:rsidRPr="006323CC" w:rsidRDefault="002E7273" w:rsidP="00BE46A7">
      <w:pPr>
        <w:suppressAutoHyphens/>
        <w:rPr>
          <w:sz w:val="27"/>
          <w:rtl/>
          <w:lang w:bidi="ar-LB"/>
        </w:rPr>
      </w:pPr>
    </w:p>
    <w:p w:rsidR="00A07E4E" w:rsidRPr="006323CC" w:rsidRDefault="00FC56CE" w:rsidP="006501AF">
      <w:pPr>
        <w:pStyle w:val="31"/>
        <w:rPr>
          <w:color w:val="auto"/>
          <w:rtl/>
        </w:rPr>
      </w:pPr>
      <w:r w:rsidRPr="006323CC">
        <w:rPr>
          <w:rFonts w:hint="cs"/>
          <w:color w:val="auto"/>
          <w:rtl/>
        </w:rPr>
        <w:t>3</w:t>
      </w:r>
      <w:r w:rsidR="00EF61A3" w:rsidRPr="006323CC">
        <w:rPr>
          <w:rFonts w:hint="cs"/>
          <w:color w:val="auto"/>
          <w:rtl/>
        </w:rPr>
        <w:t xml:space="preserve">ـ </w:t>
      </w:r>
      <w:r w:rsidR="00A07E4E" w:rsidRPr="006323CC">
        <w:rPr>
          <w:rFonts w:hint="cs"/>
          <w:color w:val="auto"/>
          <w:rtl/>
        </w:rPr>
        <w:t>شريعتي ومفهوم الطبقة</w:t>
      </w:r>
      <w:r w:rsidR="006501AF" w:rsidRPr="006323CC">
        <w:rPr>
          <w:rFonts w:hint="cs"/>
          <w:color w:val="auto"/>
          <w:rtl/>
          <w:lang w:val="en-US"/>
        </w:rPr>
        <w:t xml:space="preserve"> ــــــ</w:t>
      </w:r>
    </w:p>
    <w:p w:rsidR="00A07E4E" w:rsidRPr="006323CC" w:rsidRDefault="00A07E4E" w:rsidP="00BE46A7">
      <w:pPr>
        <w:spacing w:line="390" w:lineRule="exact"/>
        <w:rPr>
          <w:sz w:val="27"/>
          <w:rtl/>
        </w:rPr>
      </w:pPr>
      <w:r w:rsidRPr="006323CC">
        <w:rPr>
          <w:rFonts w:hint="cs"/>
          <w:sz w:val="27"/>
          <w:rtl/>
        </w:rPr>
        <w:t>بعد مفهوم التضاد</w:t>
      </w:r>
      <w:r w:rsidR="00473213" w:rsidRPr="006323CC">
        <w:rPr>
          <w:rFonts w:hint="cs"/>
          <w:sz w:val="27"/>
          <w:rtl/>
        </w:rPr>
        <w:t>ّ</w:t>
      </w:r>
      <w:r w:rsidRPr="006323CC">
        <w:rPr>
          <w:rFonts w:hint="cs"/>
          <w:sz w:val="27"/>
          <w:rtl/>
        </w:rPr>
        <w:t xml:space="preserve"> والديالكتيك يأتي مفهوم الطبقات والطبقي</w:t>
      </w:r>
      <w:r w:rsidR="00473213" w:rsidRPr="006323CC">
        <w:rPr>
          <w:rFonts w:hint="cs"/>
          <w:sz w:val="27"/>
          <w:rtl/>
        </w:rPr>
        <w:t>ّ</w:t>
      </w:r>
      <w:r w:rsidRPr="006323CC">
        <w:rPr>
          <w:rFonts w:hint="cs"/>
          <w:sz w:val="27"/>
          <w:rtl/>
        </w:rPr>
        <w:t>ة الاجتماعية الموجودة في المجتمع</w:t>
      </w:r>
      <w:r w:rsidR="00473213" w:rsidRPr="006323CC">
        <w:rPr>
          <w:rFonts w:hint="cs"/>
          <w:sz w:val="27"/>
          <w:rtl/>
        </w:rPr>
        <w:t>.</w:t>
      </w:r>
      <w:r w:rsidRPr="006323CC">
        <w:rPr>
          <w:rFonts w:hint="cs"/>
          <w:sz w:val="27"/>
          <w:rtl/>
        </w:rPr>
        <w:t xml:space="preserve"> وهو مفهوم</w:t>
      </w:r>
      <w:r w:rsidR="00473213" w:rsidRPr="006323CC">
        <w:rPr>
          <w:rFonts w:hint="cs"/>
          <w:sz w:val="27"/>
          <w:rtl/>
        </w:rPr>
        <w:t>ٌ</w:t>
      </w:r>
      <w:r w:rsidRPr="006323CC">
        <w:rPr>
          <w:rFonts w:hint="cs"/>
          <w:sz w:val="27"/>
          <w:rtl/>
        </w:rPr>
        <w:t xml:space="preserve"> ناشئ من نوع الرؤية التي يحملها كارل ماركس عن التحو</w:t>
      </w:r>
      <w:r w:rsidR="00192584" w:rsidRPr="006323CC">
        <w:rPr>
          <w:rFonts w:hint="cs"/>
          <w:sz w:val="27"/>
          <w:rtl/>
        </w:rPr>
        <w:t>ُّ</w:t>
      </w:r>
      <w:r w:rsidRPr="006323CC">
        <w:rPr>
          <w:rFonts w:hint="cs"/>
          <w:sz w:val="27"/>
          <w:rtl/>
        </w:rPr>
        <w:t>لات الاجتماعية. إن الدكتور علي شريعتي من الذين يسع</w:t>
      </w:r>
      <w:r w:rsidR="00192584" w:rsidRPr="006323CC">
        <w:rPr>
          <w:rFonts w:hint="cs"/>
          <w:sz w:val="27"/>
          <w:rtl/>
        </w:rPr>
        <w:t>َ</w:t>
      </w:r>
      <w:r w:rsidRPr="006323CC">
        <w:rPr>
          <w:rFonts w:hint="cs"/>
          <w:sz w:val="27"/>
          <w:rtl/>
        </w:rPr>
        <w:t>و</w:t>
      </w:r>
      <w:r w:rsidR="00192584" w:rsidRPr="006323CC">
        <w:rPr>
          <w:rFonts w:hint="cs"/>
          <w:sz w:val="27"/>
          <w:rtl/>
        </w:rPr>
        <w:t>ْ</w:t>
      </w:r>
      <w:r w:rsidRPr="006323CC">
        <w:rPr>
          <w:rFonts w:hint="cs"/>
          <w:sz w:val="27"/>
          <w:rtl/>
        </w:rPr>
        <w:t>ن إلى بيان مفهوم التضاد</w:t>
      </w:r>
      <w:r w:rsidR="00192584" w:rsidRPr="006323CC">
        <w:rPr>
          <w:rFonts w:hint="cs"/>
          <w:sz w:val="27"/>
          <w:rtl/>
        </w:rPr>
        <w:t>ّ</w:t>
      </w:r>
      <w:r w:rsidRPr="006323CC">
        <w:rPr>
          <w:rFonts w:hint="cs"/>
          <w:sz w:val="27"/>
          <w:rtl/>
        </w:rPr>
        <w:t xml:space="preserve"> والديالكتيك وأساس تحوّ</w:t>
      </w:r>
      <w:r w:rsidR="00192584" w:rsidRPr="006323CC">
        <w:rPr>
          <w:rFonts w:hint="cs"/>
          <w:sz w:val="27"/>
          <w:rtl/>
        </w:rPr>
        <w:t>ُ</w:t>
      </w:r>
      <w:r w:rsidRPr="006323CC">
        <w:rPr>
          <w:rFonts w:hint="cs"/>
          <w:sz w:val="27"/>
          <w:rtl/>
        </w:rPr>
        <w:t>ل المجتمع على أساس التضاد</w:t>
      </w:r>
      <w:r w:rsidR="00192584" w:rsidRPr="006323CC">
        <w:rPr>
          <w:rFonts w:hint="cs"/>
          <w:sz w:val="27"/>
          <w:rtl/>
        </w:rPr>
        <w:t>ّ</w:t>
      </w:r>
      <w:r w:rsidRPr="006323CC">
        <w:rPr>
          <w:rFonts w:hint="cs"/>
          <w:sz w:val="27"/>
          <w:rtl/>
        </w:rPr>
        <w:t xml:space="preserve"> وتبلور الأجنحة الاجتماعية والطبقية في المجتمع. وقد عمد إلى تقسيم بداية المجتمع البشري</w:t>
      </w:r>
      <w:r w:rsidR="00192584" w:rsidRPr="006323CC">
        <w:rPr>
          <w:rFonts w:hint="cs"/>
          <w:sz w:val="27"/>
          <w:rtl/>
        </w:rPr>
        <w:t>ّ</w:t>
      </w:r>
      <w:r w:rsidRPr="006323CC">
        <w:rPr>
          <w:rFonts w:hint="cs"/>
          <w:sz w:val="27"/>
          <w:rtl/>
        </w:rPr>
        <w:t xml:space="preserve"> إلى مرحلتين، وهما: مرحلة الفلاحة والزراعة</w:t>
      </w:r>
      <w:r w:rsidR="00192584" w:rsidRPr="006323CC">
        <w:rPr>
          <w:rFonts w:hint="cs"/>
          <w:sz w:val="27"/>
          <w:rtl/>
        </w:rPr>
        <w:t>؛</w:t>
      </w:r>
      <w:r w:rsidRPr="006323CC">
        <w:rPr>
          <w:rFonts w:hint="cs"/>
          <w:sz w:val="27"/>
          <w:rtl/>
        </w:rPr>
        <w:t xml:space="preserve"> ومرحلة ر</w:t>
      </w:r>
      <w:r w:rsidR="00192584" w:rsidRPr="006323CC">
        <w:rPr>
          <w:rFonts w:hint="cs"/>
          <w:sz w:val="27"/>
          <w:rtl/>
        </w:rPr>
        <w:t>َ</w:t>
      </w:r>
      <w:r w:rsidRPr="006323CC">
        <w:rPr>
          <w:rFonts w:hint="cs"/>
          <w:sz w:val="27"/>
          <w:rtl/>
        </w:rPr>
        <w:t>ع</w:t>
      </w:r>
      <w:r w:rsidR="00192584" w:rsidRPr="006323CC">
        <w:rPr>
          <w:rFonts w:hint="cs"/>
          <w:sz w:val="27"/>
          <w:rtl/>
        </w:rPr>
        <w:t>ْ</w:t>
      </w:r>
      <w:r w:rsidRPr="006323CC">
        <w:rPr>
          <w:rFonts w:hint="cs"/>
          <w:sz w:val="27"/>
          <w:rtl/>
        </w:rPr>
        <w:t>ي الماشية</w:t>
      </w:r>
      <w:r w:rsidR="00192584" w:rsidRPr="006323CC">
        <w:rPr>
          <w:rFonts w:hint="cs"/>
          <w:sz w:val="27"/>
          <w:rtl/>
        </w:rPr>
        <w:t>، فقال</w:t>
      </w:r>
      <w:r w:rsidRPr="006323CC">
        <w:rPr>
          <w:rFonts w:hint="cs"/>
          <w:sz w:val="27"/>
          <w:rtl/>
        </w:rPr>
        <w:t>:</w:t>
      </w:r>
      <w:r w:rsidR="00192584" w:rsidRPr="006323CC">
        <w:rPr>
          <w:rFonts w:hint="cs"/>
          <w:sz w:val="27"/>
          <w:rtl/>
        </w:rPr>
        <w:t xml:space="preserve"> </w:t>
      </w:r>
      <w:r w:rsidRPr="006323CC">
        <w:rPr>
          <w:rFonts w:hint="eastAsia"/>
          <w:sz w:val="24"/>
          <w:szCs w:val="24"/>
          <w:rtl/>
        </w:rPr>
        <w:t>«</w:t>
      </w:r>
      <w:r w:rsidRPr="006323CC">
        <w:rPr>
          <w:rFonts w:hint="cs"/>
          <w:sz w:val="27"/>
          <w:rtl/>
        </w:rPr>
        <w:t>ي</w:t>
      </w:r>
      <w:r w:rsidR="00192584" w:rsidRPr="006323CC">
        <w:rPr>
          <w:rFonts w:hint="cs"/>
          <w:sz w:val="27"/>
          <w:rtl/>
        </w:rPr>
        <w:t>َ</w:t>
      </w:r>
      <w:r w:rsidRPr="006323CC">
        <w:rPr>
          <w:rFonts w:hint="cs"/>
          <w:sz w:val="27"/>
          <w:rtl/>
        </w:rPr>
        <w:t>ر</w:t>
      </w:r>
      <w:r w:rsidR="00192584" w:rsidRPr="006323CC">
        <w:rPr>
          <w:rFonts w:hint="cs"/>
          <w:sz w:val="27"/>
          <w:rtl/>
        </w:rPr>
        <w:t>ِ</w:t>
      </w:r>
      <w:r w:rsidRPr="006323CC">
        <w:rPr>
          <w:rFonts w:hint="cs"/>
          <w:sz w:val="27"/>
          <w:rtl/>
        </w:rPr>
        <w:t>د</w:t>
      </w:r>
      <w:r w:rsidR="00192584" w:rsidRPr="006323CC">
        <w:rPr>
          <w:rFonts w:hint="cs"/>
          <w:sz w:val="27"/>
          <w:rtl/>
        </w:rPr>
        <w:t>ُ</w:t>
      </w:r>
      <w:r w:rsidRPr="006323CC">
        <w:rPr>
          <w:rFonts w:hint="cs"/>
          <w:sz w:val="27"/>
          <w:rtl/>
        </w:rPr>
        <w:t xml:space="preserve"> الحديث في القرآن عن آدم</w:t>
      </w:r>
      <w:r w:rsidR="00192584" w:rsidRPr="006323CC">
        <w:rPr>
          <w:rFonts w:hint="cs"/>
          <w:sz w:val="27"/>
          <w:rtl/>
        </w:rPr>
        <w:t>.</w:t>
      </w:r>
      <w:r w:rsidRPr="006323CC">
        <w:rPr>
          <w:rFonts w:hint="cs"/>
          <w:sz w:val="27"/>
          <w:rtl/>
        </w:rPr>
        <w:t xml:space="preserve"> إن الكلام هنا يدور حول نوع الإنسان، </w:t>
      </w:r>
      <w:r w:rsidR="00C0294D" w:rsidRPr="006323CC">
        <w:rPr>
          <w:rFonts w:hint="cs"/>
          <w:sz w:val="27"/>
          <w:rtl/>
        </w:rPr>
        <w:t>بَيْدَ</w:t>
      </w:r>
      <w:r w:rsidRPr="006323CC">
        <w:rPr>
          <w:rFonts w:hint="cs"/>
          <w:sz w:val="27"/>
          <w:rtl/>
        </w:rPr>
        <w:t xml:space="preserve"> أن تاريخ البشر في القرآن والتوراة قد بدأ بقص</w:t>
      </w:r>
      <w:r w:rsidR="00192584" w:rsidRPr="006323CC">
        <w:rPr>
          <w:rFonts w:hint="cs"/>
          <w:sz w:val="27"/>
          <w:rtl/>
        </w:rPr>
        <w:t>ّ</w:t>
      </w:r>
      <w:r w:rsidRPr="006323CC">
        <w:rPr>
          <w:rFonts w:hint="cs"/>
          <w:sz w:val="27"/>
          <w:rtl/>
        </w:rPr>
        <w:t>ة هابيل وقابيل</w:t>
      </w:r>
      <w:r w:rsidR="00192584" w:rsidRPr="006323CC">
        <w:rPr>
          <w:rFonts w:hint="cs"/>
          <w:sz w:val="27"/>
          <w:rtl/>
        </w:rPr>
        <w:t>.</w:t>
      </w:r>
      <w:r w:rsidRPr="006323CC">
        <w:rPr>
          <w:rFonts w:hint="cs"/>
          <w:sz w:val="27"/>
          <w:rtl/>
        </w:rPr>
        <w:t xml:space="preserve"> إن بيئت</w:t>
      </w:r>
      <w:r w:rsidR="00192584" w:rsidRPr="006323CC">
        <w:rPr>
          <w:rFonts w:hint="cs"/>
          <w:sz w:val="27"/>
          <w:rtl/>
        </w:rPr>
        <w:t>َ</w:t>
      </w:r>
      <w:r w:rsidRPr="006323CC">
        <w:rPr>
          <w:rFonts w:hint="cs"/>
          <w:sz w:val="27"/>
          <w:rtl/>
        </w:rPr>
        <w:t>ي</w:t>
      </w:r>
      <w:r w:rsidR="00192584" w:rsidRPr="006323CC">
        <w:rPr>
          <w:rFonts w:hint="cs"/>
          <w:sz w:val="27"/>
          <w:rtl/>
        </w:rPr>
        <w:t>ْ</w:t>
      </w:r>
      <w:r w:rsidRPr="006323CC">
        <w:rPr>
          <w:rFonts w:hint="cs"/>
          <w:sz w:val="27"/>
          <w:rtl/>
        </w:rPr>
        <w:t>هما متشابهة</w:t>
      </w:r>
      <w:r w:rsidR="00192584" w:rsidRPr="006323CC">
        <w:rPr>
          <w:rFonts w:hint="cs"/>
          <w:sz w:val="27"/>
          <w:rtl/>
        </w:rPr>
        <w:t>ٌ،</w:t>
      </w:r>
      <w:r w:rsidRPr="006323CC">
        <w:rPr>
          <w:rFonts w:hint="cs"/>
          <w:sz w:val="27"/>
          <w:rtl/>
        </w:rPr>
        <w:t xml:space="preserve"> ولكن</w:t>
      </w:r>
      <w:r w:rsidR="00192584" w:rsidRPr="006323CC">
        <w:rPr>
          <w:rFonts w:hint="cs"/>
          <w:sz w:val="27"/>
          <w:rtl/>
        </w:rPr>
        <w:t>ّ</w:t>
      </w:r>
      <w:r w:rsidRPr="006323CC">
        <w:rPr>
          <w:rFonts w:hint="cs"/>
          <w:sz w:val="27"/>
          <w:rtl/>
        </w:rPr>
        <w:t xml:space="preserve"> أحدهما مظهر قتل الإنسان وقتل الأخ وإبداع التجاوز والخيانة والعدوان</w:t>
      </w:r>
      <w:r w:rsidR="00192584" w:rsidRPr="006323CC">
        <w:rPr>
          <w:rFonts w:hint="cs"/>
          <w:sz w:val="27"/>
          <w:rtl/>
        </w:rPr>
        <w:t>؛</w:t>
      </w:r>
      <w:r w:rsidRPr="006323CC">
        <w:rPr>
          <w:rFonts w:hint="cs"/>
          <w:sz w:val="27"/>
          <w:rtl/>
        </w:rPr>
        <w:t xml:space="preserve"> والآخر مظهر سلامة النفس والروح والتسليم أمام الحق</w:t>
      </w:r>
      <w:r w:rsidR="00192584" w:rsidRPr="006323CC">
        <w:rPr>
          <w:rFonts w:hint="cs"/>
          <w:sz w:val="27"/>
          <w:rtl/>
        </w:rPr>
        <w:t>ّ</w:t>
      </w:r>
      <w:r w:rsidRPr="006323CC">
        <w:rPr>
          <w:rFonts w:hint="cs"/>
          <w:sz w:val="27"/>
          <w:rtl/>
        </w:rPr>
        <w:t xml:space="preserve"> والرحمة والصفح والغفران... وفي إطار تقديم القربان إلى الله عمد هابيل إلى اختيار أفضل ما في قطيعه</w:t>
      </w:r>
      <w:r w:rsidR="00192584" w:rsidRPr="006323CC">
        <w:rPr>
          <w:rFonts w:hint="cs"/>
          <w:sz w:val="27"/>
          <w:rtl/>
        </w:rPr>
        <w:t>،</w:t>
      </w:r>
      <w:r w:rsidRPr="006323CC">
        <w:rPr>
          <w:rFonts w:hint="cs"/>
          <w:sz w:val="27"/>
          <w:rtl/>
        </w:rPr>
        <w:t xml:space="preserve"> حيث اختار ك</w:t>
      </w:r>
      <w:r w:rsidR="00192584" w:rsidRPr="006323CC">
        <w:rPr>
          <w:rFonts w:hint="cs"/>
          <w:sz w:val="27"/>
          <w:rtl/>
        </w:rPr>
        <w:t>َ</w:t>
      </w:r>
      <w:r w:rsidRPr="006323CC">
        <w:rPr>
          <w:rFonts w:hint="cs"/>
          <w:sz w:val="27"/>
          <w:rtl/>
        </w:rPr>
        <w:t>ب</w:t>
      </w:r>
      <w:r w:rsidR="00192584" w:rsidRPr="006323CC">
        <w:rPr>
          <w:rFonts w:hint="cs"/>
          <w:sz w:val="27"/>
          <w:rtl/>
        </w:rPr>
        <w:t>ْ</w:t>
      </w:r>
      <w:r w:rsidRPr="006323CC">
        <w:rPr>
          <w:rFonts w:hint="cs"/>
          <w:sz w:val="27"/>
          <w:rtl/>
        </w:rPr>
        <w:t>شاً أبلق سميناً وضح</w:t>
      </w:r>
      <w:r w:rsidR="00192584" w:rsidRPr="006323CC">
        <w:rPr>
          <w:rFonts w:hint="cs"/>
          <w:sz w:val="27"/>
          <w:rtl/>
        </w:rPr>
        <w:t>ّ</w:t>
      </w:r>
      <w:r w:rsidRPr="006323CC">
        <w:rPr>
          <w:rFonts w:hint="cs"/>
          <w:sz w:val="27"/>
          <w:rtl/>
        </w:rPr>
        <w:t>ى به في سبيل الله</w:t>
      </w:r>
      <w:r w:rsidR="00192584" w:rsidRPr="006323CC">
        <w:rPr>
          <w:rFonts w:hint="cs"/>
          <w:sz w:val="27"/>
          <w:rtl/>
        </w:rPr>
        <w:t>؛</w:t>
      </w:r>
      <w:r w:rsidRPr="006323CC">
        <w:rPr>
          <w:rFonts w:hint="cs"/>
          <w:sz w:val="27"/>
          <w:rtl/>
        </w:rPr>
        <w:t xml:space="preserve"> وأما قابيل فقد اختار قبضة سنبل</w:t>
      </w:r>
      <w:r w:rsidR="00192584" w:rsidRPr="006323CC">
        <w:rPr>
          <w:rFonts w:hint="cs"/>
          <w:sz w:val="27"/>
          <w:rtl/>
        </w:rPr>
        <w:t>ٍ</w:t>
      </w:r>
      <w:r w:rsidRPr="006323CC">
        <w:rPr>
          <w:rFonts w:hint="cs"/>
          <w:sz w:val="27"/>
          <w:rtl/>
        </w:rPr>
        <w:t xml:space="preserve"> جاف</w:t>
      </w:r>
      <w:r w:rsidR="00192584" w:rsidRPr="006323CC">
        <w:rPr>
          <w:rFonts w:hint="cs"/>
          <w:sz w:val="27"/>
          <w:rtl/>
        </w:rPr>
        <w:t>ّ</w:t>
      </w:r>
      <w:r w:rsidRPr="006323CC">
        <w:rPr>
          <w:rFonts w:hint="cs"/>
          <w:sz w:val="27"/>
          <w:rtl/>
        </w:rPr>
        <w:t xml:space="preserve"> لتقديمه </w:t>
      </w:r>
      <w:r w:rsidRPr="006323CC">
        <w:rPr>
          <w:rFonts w:hint="cs"/>
          <w:sz w:val="27"/>
          <w:rtl/>
        </w:rPr>
        <w:lastRenderedPageBreak/>
        <w:t>محرقة</w:t>
      </w:r>
      <w:r w:rsidR="006C2D1E" w:rsidRPr="006323CC">
        <w:rPr>
          <w:rFonts w:hint="cs"/>
          <w:sz w:val="27"/>
          <w:rtl/>
        </w:rPr>
        <w:t>ً</w:t>
      </w:r>
      <w:r w:rsidRPr="006323CC">
        <w:rPr>
          <w:rFonts w:hint="cs"/>
          <w:sz w:val="27"/>
          <w:rtl/>
        </w:rPr>
        <w:t xml:space="preserve"> والتقرّ</w:t>
      </w:r>
      <w:r w:rsidR="00192584" w:rsidRPr="006323CC">
        <w:rPr>
          <w:rFonts w:hint="cs"/>
          <w:sz w:val="27"/>
          <w:rtl/>
        </w:rPr>
        <w:t>ُ</w:t>
      </w:r>
      <w:r w:rsidRPr="006323CC">
        <w:rPr>
          <w:rFonts w:hint="cs"/>
          <w:sz w:val="27"/>
          <w:rtl/>
        </w:rPr>
        <w:t>ب به إلى الله، بمعنى أنه كان يمارس الخداع والاحتيال حت</w:t>
      </w:r>
      <w:r w:rsidR="00192584" w:rsidRPr="006323CC">
        <w:rPr>
          <w:rFonts w:hint="cs"/>
          <w:sz w:val="27"/>
          <w:rtl/>
        </w:rPr>
        <w:t>ّ</w:t>
      </w:r>
      <w:r w:rsidRPr="006323CC">
        <w:rPr>
          <w:rFonts w:hint="cs"/>
          <w:sz w:val="27"/>
          <w:rtl/>
        </w:rPr>
        <w:t>ى في قصده وني</w:t>
      </w:r>
      <w:r w:rsidR="00192584" w:rsidRPr="006323CC">
        <w:rPr>
          <w:rFonts w:hint="cs"/>
          <w:sz w:val="27"/>
          <w:rtl/>
        </w:rPr>
        <w:t>ّ</w:t>
      </w:r>
      <w:r w:rsidRPr="006323CC">
        <w:rPr>
          <w:rFonts w:hint="cs"/>
          <w:sz w:val="27"/>
          <w:rtl/>
        </w:rPr>
        <w:t>ته... إن السنبل الجاف</w:t>
      </w:r>
      <w:r w:rsidR="00192584" w:rsidRPr="006323CC">
        <w:rPr>
          <w:rFonts w:hint="cs"/>
          <w:sz w:val="27"/>
          <w:rtl/>
        </w:rPr>
        <w:t>ّ</w:t>
      </w:r>
      <w:r w:rsidRPr="006323CC">
        <w:rPr>
          <w:rFonts w:hint="cs"/>
          <w:sz w:val="27"/>
          <w:rtl/>
        </w:rPr>
        <w:t xml:space="preserve"> والبائس الذي جاء به قابيل مال</w:t>
      </w:r>
      <w:r w:rsidR="00192584" w:rsidRPr="006323CC">
        <w:rPr>
          <w:rFonts w:hint="cs"/>
          <w:sz w:val="27"/>
          <w:rtl/>
        </w:rPr>
        <w:t>ٌ</w:t>
      </w:r>
      <w:r w:rsidRPr="006323CC">
        <w:rPr>
          <w:rFonts w:hint="cs"/>
          <w:sz w:val="27"/>
          <w:rtl/>
        </w:rPr>
        <w:t xml:space="preserve"> ينتمي إلى حقبة الر</w:t>
      </w:r>
      <w:r w:rsidR="00192584" w:rsidRPr="006323CC">
        <w:rPr>
          <w:rFonts w:hint="cs"/>
          <w:sz w:val="27"/>
          <w:rtl/>
        </w:rPr>
        <w:t>َّ</w:t>
      </w:r>
      <w:r w:rsidRPr="006323CC">
        <w:rPr>
          <w:rFonts w:hint="cs"/>
          <w:sz w:val="27"/>
          <w:rtl/>
        </w:rPr>
        <w:t>ع</w:t>
      </w:r>
      <w:r w:rsidR="00192584" w:rsidRPr="006323CC">
        <w:rPr>
          <w:rFonts w:hint="cs"/>
          <w:sz w:val="27"/>
          <w:rtl/>
        </w:rPr>
        <w:t>ْ</w:t>
      </w:r>
      <w:r w:rsidRPr="006323CC">
        <w:rPr>
          <w:rFonts w:hint="cs"/>
          <w:sz w:val="27"/>
          <w:rtl/>
        </w:rPr>
        <w:t>ي والصيد، بينما الكبش الذي جاء به هابيل ينتمي إلى مرحلة الم</w:t>
      </w:r>
      <w:r w:rsidR="00192584" w:rsidRPr="006323CC">
        <w:rPr>
          <w:rFonts w:hint="cs"/>
          <w:sz w:val="27"/>
          <w:rtl/>
        </w:rPr>
        <w:t>ِ</w:t>
      </w:r>
      <w:r w:rsidRPr="006323CC">
        <w:rPr>
          <w:rFonts w:hint="cs"/>
          <w:sz w:val="27"/>
          <w:rtl/>
        </w:rPr>
        <w:t>ل</w:t>
      </w:r>
      <w:r w:rsidR="00192584" w:rsidRPr="006323CC">
        <w:rPr>
          <w:rFonts w:hint="cs"/>
          <w:sz w:val="27"/>
          <w:rtl/>
        </w:rPr>
        <w:t>ْ</w:t>
      </w:r>
      <w:r w:rsidRPr="006323CC">
        <w:rPr>
          <w:rFonts w:hint="cs"/>
          <w:sz w:val="27"/>
          <w:rtl/>
        </w:rPr>
        <w:t>كية الفردي</w:t>
      </w:r>
      <w:r w:rsidR="00192584" w:rsidRPr="006323CC">
        <w:rPr>
          <w:rFonts w:hint="cs"/>
          <w:sz w:val="27"/>
          <w:rtl/>
        </w:rPr>
        <w:t>ّ</w:t>
      </w:r>
      <w:r w:rsidRPr="006323CC">
        <w:rPr>
          <w:rFonts w:hint="cs"/>
          <w:sz w:val="27"/>
          <w:rtl/>
        </w:rPr>
        <w:t>ة الخاص</w:t>
      </w:r>
      <w:r w:rsidR="00192584" w:rsidRPr="006323CC">
        <w:rPr>
          <w:rFonts w:hint="cs"/>
          <w:sz w:val="27"/>
          <w:rtl/>
        </w:rPr>
        <w:t>ّ</w:t>
      </w:r>
      <w:r w:rsidRPr="006323CC">
        <w:rPr>
          <w:rFonts w:hint="cs"/>
          <w:sz w:val="27"/>
          <w:rtl/>
        </w:rPr>
        <w:t>ة ومرحلة الفلاحة. إن النزاع بين هابيل وقابيل (في القرآن) حرب</w:t>
      </w:r>
      <w:r w:rsidR="00192584" w:rsidRPr="006323CC">
        <w:rPr>
          <w:rFonts w:hint="cs"/>
          <w:sz w:val="27"/>
          <w:rtl/>
        </w:rPr>
        <w:t>ٌ</w:t>
      </w:r>
      <w:r w:rsidRPr="006323CC">
        <w:rPr>
          <w:rFonts w:hint="cs"/>
          <w:sz w:val="27"/>
          <w:rtl/>
        </w:rPr>
        <w:t xml:space="preserve"> بين شخصين ينتميان إلى مرحلتين متعارضتين</w:t>
      </w:r>
      <w:r w:rsidR="00192584" w:rsidRPr="006323CC">
        <w:rPr>
          <w:rFonts w:hint="cs"/>
          <w:sz w:val="27"/>
          <w:rtl/>
        </w:rPr>
        <w:t xml:space="preserve">: </w:t>
      </w:r>
      <w:r w:rsidRPr="006323CC">
        <w:rPr>
          <w:rFonts w:hint="cs"/>
          <w:sz w:val="27"/>
          <w:rtl/>
        </w:rPr>
        <w:t>مرحلة المساواة والاشتراكية العام</w:t>
      </w:r>
      <w:r w:rsidR="00192584" w:rsidRPr="006323CC">
        <w:rPr>
          <w:rFonts w:hint="cs"/>
          <w:sz w:val="27"/>
          <w:rtl/>
        </w:rPr>
        <w:t>ّ</w:t>
      </w:r>
      <w:r w:rsidRPr="006323CC">
        <w:rPr>
          <w:rFonts w:hint="cs"/>
          <w:sz w:val="27"/>
          <w:rtl/>
        </w:rPr>
        <w:t>ة</w:t>
      </w:r>
      <w:r w:rsidR="00192584" w:rsidRPr="006323CC">
        <w:rPr>
          <w:rFonts w:hint="cs"/>
          <w:sz w:val="27"/>
          <w:rtl/>
        </w:rPr>
        <w:t>؛</w:t>
      </w:r>
      <w:r w:rsidRPr="006323CC">
        <w:rPr>
          <w:rFonts w:hint="cs"/>
          <w:sz w:val="27"/>
          <w:rtl/>
        </w:rPr>
        <w:t xml:space="preserve"> ومرحلة الاحتكار والم</w:t>
      </w:r>
      <w:r w:rsidR="00192584" w:rsidRPr="006323CC">
        <w:rPr>
          <w:rFonts w:hint="cs"/>
          <w:sz w:val="27"/>
          <w:rtl/>
        </w:rPr>
        <w:t>ِ</w:t>
      </w:r>
      <w:r w:rsidRPr="006323CC">
        <w:rPr>
          <w:rFonts w:hint="cs"/>
          <w:sz w:val="27"/>
          <w:rtl/>
        </w:rPr>
        <w:t>ل</w:t>
      </w:r>
      <w:r w:rsidR="00192584" w:rsidRPr="006323CC">
        <w:rPr>
          <w:rFonts w:hint="cs"/>
          <w:sz w:val="27"/>
          <w:rtl/>
        </w:rPr>
        <w:t>ْ</w:t>
      </w:r>
      <w:r w:rsidRPr="006323CC">
        <w:rPr>
          <w:rFonts w:hint="cs"/>
          <w:sz w:val="27"/>
          <w:rtl/>
        </w:rPr>
        <w:t>كية [الرأسمالية] الفردي</w:t>
      </w:r>
      <w:r w:rsidR="00192584" w:rsidRPr="006323CC">
        <w:rPr>
          <w:rFonts w:hint="cs"/>
          <w:sz w:val="27"/>
          <w:rtl/>
        </w:rPr>
        <w:t>ّ</w:t>
      </w:r>
      <w:r w:rsidRPr="006323CC">
        <w:rPr>
          <w:rFonts w:hint="cs"/>
          <w:sz w:val="27"/>
          <w:rtl/>
        </w:rPr>
        <w:t>ة</w:t>
      </w:r>
      <w:r w:rsidRPr="006323CC">
        <w:rPr>
          <w:rFonts w:hint="eastAsia"/>
          <w:sz w:val="24"/>
          <w:szCs w:val="24"/>
          <w:rtl/>
        </w:rPr>
        <w:t>»</w:t>
      </w:r>
      <w:r w:rsidRPr="006323CC">
        <w:rPr>
          <w:sz w:val="27"/>
          <w:vertAlign w:val="superscript"/>
          <w:rtl/>
        </w:rPr>
        <w:t>(</w:t>
      </w:r>
      <w:r w:rsidRPr="006323CC">
        <w:rPr>
          <w:rStyle w:val="ac"/>
          <w:sz w:val="27"/>
          <w:rtl/>
        </w:rPr>
        <w:endnoteReference w:id="774"/>
      </w:r>
      <w:r w:rsidRPr="006323CC">
        <w:rPr>
          <w:sz w:val="27"/>
          <w:vertAlign w:val="superscript"/>
          <w:rtl/>
        </w:rPr>
        <w:t>)</w:t>
      </w:r>
      <w:r w:rsidRPr="006323CC">
        <w:rPr>
          <w:rFonts w:hint="cs"/>
          <w:sz w:val="27"/>
          <w:rtl/>
        </w:rPr>
        <w:t>.</w:t>
      </w:r>
    </w:p>
    <w:p w:rsidR="00A07E4E" w:rsidRPr="006323CC" w:rsidRDefault="00A07E4E" w:rsidP="00BE46A7">
      <w:pPr>
        <w:spacing w:line="380" w:lineRule="exact"/>
        <w:rPr>
          <w:sz w:val="27"/>
          <w:rtl/>
        </w:rPr>
      </w:pPr>
      <w:r w:rsidRPr="006323CC">
        <w:rPr>
          <w:rFonts w:hint="cs"/>
          <w:sz w:val="27"/>
          <w:rtl/>
        </w:rPr>
        <w:t>وقال في موضع</w:t>
      </w:r>
      <w:r w:rsidR="00192584" w:rsidRPr="006323CC">
        <w:rPr>
          <w:rFonts w:hint="cs"/>
          <w:sz w:val="27"/>
          <w:rtl/>
        </w:rPr>
        <w:t>ٍ</w:t>
      </w:r>
      <w:r w:rsidRPr="006323CC">
        <w:rPr>
          <w:rFonts w:hint="cs"/>
          <w:sz w:val="27"/>
          <w:rtl/>
        </w:rPr>
        <w:t xml:space="preserve"> آخر: </w:t>
      </w:r>
      <w:r w:rsidRPr="006323CC">
        <w:rPr>
          <w:rFonts w:hint="eastAsia"/>
          <w:sz w:val="24"/>
          <w:szCs w:val="24"/>
          <w:rtl/>
        </w:rPr>
        <w:t>«</w:t>
      </w:r>
      <w:r w:rsidRPr="006323CC">
        <w:rPr>
          <w:rFonts w:hint="cs"/>
          <w:sz w:val="27"/>
          <w:rtl/>
        </w:rPr>
        <w:t>إن الإسلام يفسّ</w:t>
      </w:r>
      <w:r w:rsidR="00192584" w:rsidRPr="006323CC">
        <w:rPr>
          <w:rFonts w:hint="cs"/>
          <w:sz w:val="27"/>
          <w:rtl/>
        </w:rPr>
        <w:t>ِ</w:t>
      </w:r>
      <w:r w:rsidRPr="006323CC">
        <w:rPr>
          <w:rFonts w:hint="cs"/>
          <w:sz w:val="27"/>
          <w:rtl/>
        </w:rPr>
        <w:t>ر</w:t>
      </w:r>
      <w:r w:rsidRPr="006323CC">
        <w:rPr>
          <w:sz w:val="27"/>
          <w:rtl/>
        </w:rPr>
        <w:t xml:space="preserve"> الله</w:t>
      </w:r>
      <w:r w:rsidRPr="006323CC">
        <w:rPr>
          <w:rFonts w:hint="cs"/>
          <w:sz w:val="27"/>
          <w:rtl/>
        </w:rPr>
        <w:t xml:space="preserve"> والتوحيد</w:t>
      </w:r>
      <w:r w:rsidR="00192584" w:rsidRPr="006323CC">
        <w:rPr>
          <w:rFonts w:hint="cs"/>
          <w:sz w:val="27"/>
          <w:rtl/>
        </w:rPr>
        <w:t>،</w:t>
      </w:r>
      <w:r w:rsidRPr="006323CC">
        <w:rPr>
          <w:rFonts w:hint="cs"/>
          <w:sz w:val="27"/>
          <w:rtl/>
        </w:rPr>
        <w:t xml:space="preserve"> وحت</w:t>
      </w:r>
      <w:r w:rsidR="00192584" w:rsidRPr="006323CC">
        <w:rPr>
          <w:rFonts w:hint="cs"/>
          <w:sz w:val="27"/>
          <w:rtl/>
        </w:rPr>
        <w:t>ّ</w:t>
      </w:r>
      <w:r w:rsidRPr="006323CC">
        <w:rPr>
          <w:rFonts w:hint="cs"/>
          <w:sz w:val="27"/>
          <w:rtl/>
        </w:rPr>
        <w:t>ى الإنسان في الأساس، على شكل موضوع</w:t>
      </w:r>
      <w:r w:rsidR="00192584" w:rsidRPr="006323CC">
        <w:rPr>
          <w:rFonts w:hint="cs"/>
          <w:sz w:val="27"/>
          <w:rtl/>
        </w:rPr>
        <w:t>ٍ</w:t>
      </w:r>
      <w:r w:rsidRPr="006323CC">
        <w:rPr>
          <w:rFonts w:hint="cs"/>
          <w:sz w:val="27"/>
          <w:rtl/>
        </w:rPr>
        <w:t xml:space="preserve"> يمث</w:t>
      </w:r>
      <w:r w:rsidR="00192584" w:rsidRPr="006323CC">
        <w:rPr>
          <w:rFonts w:hint="cs"/>
          <w:sz w:val="27"/>
          <w:rtl/>
        </w:rPr>
        <w:t>ِّ</w:t>
      </w:r>
      <w:r w:rsidRPr="006323CC">
        <w:rPr>
          <w:rFonts w:hint="cs"/>
          <w:sz w:val="27"/>
          <w:rtl/>
        </w:rPr>
        <w:t>ل النزاع والاستقطاب وصراع الأجنحة</w:t>
      </w:r>
      <w:r w:rsidRPr="006323CC">
        <w:rPr>
          <w:rFonts w:hint="eastAsia"/>
          <w:sz w:val="24"/>
          <w:szCs w:val="24"/>
          <w:rtl/>
        </w:rPr>
        <w:t>»</w:t>
      </w:r>
      <w:r w:rsidRPr="006323CC">
        <w:rPr>
          <w:sz w:val="27"/>
          <w:vertAlign w:val="superscript"/>
          <w:rtl/>
        </w:rPr>
        <w:t>(</w:t>
      </w:r>
      <w:r w:rsidRPr="006323CC">
        <w:rPr>
          <w:rStyle w:val="ac"/>
          <w:sz w:val="27"/>
          <w:rtl/>
        </w:rPr>
        <w:endnoteReference w:id="775"/>
      </w:r>
      <w:r w:rsidRPr="006323CC">
        <w:rPr>
          <w:sz w:val="27"/>
          <w:vertAlign w:val="superscript"/>
          <w:rtl/>
        </w:rPr>
        <w:t>)</w:t>
      </w:r>
      <w:r w:rsidRPr="006323CC">
        <w:rPr>
          <w:rFonts w:hint="cs"/>
          <w:sz w:val="27"/>
          <w:rtl/>
        </w:rPr>
        <w:t>.</w:t>
      </w:r>
    </w:p>
    <w:p w:rsidR="00A07E4E" w:rsidRPr="006323CC" w:rsidRDefault="00A07E4E" w:rsidP="00BE46A7">
      <w:pPr>
        <w:spacing w:line="380" w:lineRule="exact"/>
        <w:rPr>
          <w:sz w:val="27"/>
          <w:rtl/>
        </w:rPr>
      </w:pPr>
      <w:r w:rsidRPr="006323CC">
        <w:rPr>
          <w:rFonts w:hint="cs"/>
          <w:sz w:val="27"/>
          <w:rtl/>
        </w:rPr>
        <w:t>إن الدكتور علي شريعتي ـ على غرار كارل ماركس، الذي يرى أن النتيجة الح</w:t>
      </w:r>
      <w:r w:rsidR="006C2D1E" w:rsidRPr="006323CC">
        <w:rPr>
          <w:rFonts w:hint="cs"/>
          <w:sz w:val="27"/>
          <w:rtl/>
        </w:rPr>
        <w:t>َ</w:t>
      </w:r>
      <w:r w:rsidRPr="006323CC">
        <w:rPr>
          <w:rFonts w:hint="cs"/>
          <w:sz w:val="27"/>
          <w:rtl/>
        </w:rPr>
        <w:t>ت</w:t>
      </w:r>
      <w:r w:rsidR="006C2D1E" w:rsidRPr="006323CC">
        <w:rPr>
          <w:rFonts w:hint="cs"/>
          <w:sz w:val="27"/>
          <w:rtl/>
        </w:rPr>
        <w:t>ْ</w:t>
      </w:r>
      <w:r w:rsidRPr="006323CC">
        <w:rPr>
          <w:rFonts w:hint="cs"/>
          <w:sz w:val="27"/>
          <w:rtl/>
        </w:rPr>
        <w:t>مية للنزاع الطبقي هي بناء المجتمع الشيوعي اللاطبقي</w:t>
      </w:r>
      <w:r w:rsidR="006C2D1E" w:rsidRPr="006323CC">
        <w:rPr>
          <w:rFonts w:hint="cs"/>
          <w:sz w:val="27"/>
          <w:rtl/>
        </w:rPr>
        <w:t>ّ</w:t>
      </w:r>
      <w:r w:rsidRPr="006323CC">
        <w:rPr>
          <w:rFonts w:hint="cs"/>
          <w:sz w:val="27"/>
          <w:rtl/>
        </w:rPr>
        <w:t xml:space="preserve"> وانتصار العمال ـ يذهب إلى القول بأن نتيجة الصراع الطبقي</w:t>
      </w:r>
      <w:r w:rsidR="006C2D1E" w:rsidRPr="006323CC">
        <w:rPr>
          <w:rFonts w:hint="cs"/>
          <w:sz w:val="27"/>
          <w:rtl/>
        </w:rPr>
        <w:t>ّ</w:t>
      </w:r>
      <w:r w:rsidRPr="006323CC">
        <w:rPr>
          <w:rFonts w:hint="cs"/>
          <w:sz w:val="27"/>
          <w:rtl/>
        </w:rPr>
        <w:t xml:space="preserve"> والغاية من هذا الصراع هي تحقيق العدالة وانتصار المستضعفين في العالم:</w:t>
      </w:r>
      <w:r w:rsidR="006C2D1E" w:rsidRPr="006323CC">
        <w:rPr>
          <w:rFonts w:hint="cs"/>
          <w:sz w:val="27"/>
          <w:rtl/>
        </w:rPr>
        <w:t xml:space="preserve"> </w:t>
      </w:r>
      <w:r w:rsidRPr="006323CC">
        <w:rPr>
          <w:rFonts w:hint="eastAsia"/>
          <w:sz w:val="24"/>
          <w:szCs w:val="24"/>
          <w:rtl/>
        </w:rPr>
        <w:t>«</w:t>
      </w:r>
      <w:r w:rsidRPr="006323CC">
        <w:rPr>
          <w:rFonts w:hint="cs"/>
          <w:sz w:val="27"/>
          <w:rtl/>
        </w:rPr>
        <w:t>لقد كان الصراع الطبقي</w:t>
      </w:r>
      <w:r w:rsidR="006C2D1E" w:rsidRPr="006323CC">
        <w:rPr>
          <w:rFonts w:hint="cs"/>
          <w:sz w:val="27"/>
          <w:rtl/>
        </w:rPr>
        <w:t>ّ</w:t>
      </w:r>
      <w:r w:rsidRPr="006323CC">
        <w:rPr>
          <w:rFonts w:hint="cs"/>
          <w:sz w:val="27"/>
          <w:rtl/>
        </w:rPr>
        <w:t xml:space="preserve"> قائماً في جميع المراحل المختلفة، ليمضي قُدُماً إلى حيث نهاية النظام الق</w:t>
      </w:r>
      <w:r w:rsidR="006C2D1E" w:rsidRPr="006323CC">
        <w:rPr>
          <w:rFonts w:hint="cs"/>
          <w:sz w:val="27"/>
          <w:rtl/>
        </w:rPr>
        <w:t>َ</w:t>
      </w:r>
      <w:r w:rsidRPr="006323CC">
        <w:rPr>
          <w:rFonts w:hint="cs"/>
          <w:sz w:val="27"/>
          <w:rtl/>
        </w:rPr>
        <w:t>ه</w:t>
      </w:r>
      <w:r w:rsidR="006C2D1E" w:rsidRPr="006323CC">
        <w:rPr>
          <w:rFonts w:hint="cs"/>
          <w:sz w:val="27"/>
          <w:rtl/>
        </w:rPr>
        <w:t>ْ</w:t>
      </w:r>
      <w:r w:rsidRPr="006323CC">
        <w:rPr>
          <w:rFonts w:hint="cs"/>
          <w:sz w:val="27"/>
          <w:rtl/>
        </w:rPr>
        <w:t>ري القاروني، وإيجاد انقلاب</w:t>
      </w:r>
      <w:r w:rsidR="006C2D1E" w:rsidRPr="006323CC">
        <w:rPr>
          <w:rFonts w:hint="cs"/>
          <w:sz w:val="27"/>
          <w:rtl/>
        </w:rPr>
        <w:t>ٍ</w:t>
      </w:r>
      <w:r w:rsidRPr="006323CC">
        <w:rPr>
          <w:rFonts w:hint="cs"/>
          <w:sz w:val="27"/>
          <w:rtl/>
        </w:rPr>
        <w:t xml:space="preserve"> ح</w:t>
      </w:r>
      <w:r w:rsidR="006C2D1E" w:rsidRPr="006323CC">
        <w:rPr>
          <w:rFonts w:hint="cs"/>
          <w:sz w:val="27"/>
          <w:rtl/>
        </w:rPr>
        <w:t>َ</w:t>
      </w:r>
      <w:r w:rsidRPr="006323CC">
        <w:rPr>
          <w:rFonts w:hint="cs"/>
          <w:sz w:val="27"/>
          <w:rtl/>
        </w:rPr>
        <w:t>ت</w:t>
      </w:r>
      <w:r w:rsidR="006C2D1E" w:rsidRPr="006323CC">
        <w:rPr>
          <w:rFonts w:hint="cs"/>
          <w:sz w:val="27"/>
          <w:rtl/>
        </w:rPr>
        <w:t>ْ</w:t>
      </w:r>
      <w:r w:rsidRPr="006323CC">
        <w:rPr>
          <w:rFonts w:hint="cs"/>
          <w:sz w:val="27"/>
          <w:rtl/>
        </w:rPr>
        <w:t>مي</w:t>
      </w:r>
      <w:r w:rsidR="006C2D1E" w:rsidRPr="006323CC">
        <w:rPr>
          <w:rFonts w:hint="cs"/>
          <w:sz w:val="27"/>
          <w:rtl/>
        </w:rPr>
        <w:t>ّ،</w:t>
      </w:r>
      <w:r w:rsidRPr="006323CC">
        <w:rPr>
          <w:rFonts w:hint="cs"/>
          <w:sz w:val="27"/>
          <w:rtl/>
        </w:rPr>
        <w:t xml:space="preserve"> وبناء مجتمع</w:t>
      </w:r>
      <w:r w:rsidR="006C2D1E" w:rsidRPr="006323CC">
        <w:rPr>
          <w:rFonts w:hint="cs"/>
          <w:sz w:val="27"/>
          <w:rtl/>
        </w:rPr>
        <w:t>ٍ</w:t>
      </w:r>
      <w:r w:rsidRPr="006323CC">
        <w:rPr>
          <w:rFonts w:hint="cs"/>
          <w:sz w:val="27"/>
          <w:rtl/>
        </w:rPr>
        <w:t xml:space="preserve"> لا طبقي</w:t>
      </w:r>
      <w:r w:rsidR="006C2D1E" w:rsidRPr="006323CC">
        <w:rPr>
          <w:rFonts w:hint="cs"/>
          <w:sz w:val="27"/>
          <w:rtl/>
        </w:rPr>
        <w:t>ّ،</w:t>
      </w:r>
      <w:r w:rsidRPr="006323CC">
        <w:rPr>
          <w:rFonts w:hint="cs"/>
          <w:sz w:val="27"/>
          <w:rtl/>
        </w:rPr>
        <w:t xml:space="preserve"> قائم</w:t>
      </w:r>
      <w:r w:rsidR="006C2D1E" w:rsidRPr="006323CC">
        <w:rPr>
          <w:rFonts w:hint="cs"/>
          <w:sz w:val="27"/>
          <w:rtl/>
        </w:rPr>
        <w:t>ٍ</w:t>
      </w:r>
      <w:r w:rsidRPr="006323CC">
        <w:rPr>
          <w:rFonts w:hint="cs"/>
          <w:sz w:val="27"/>
          <w:rtl/>
        </w:rPr>
        <w:t xml:space="preserve"> على العدالة وتحقيق الو</w:t>
      </w:r>
      <w:r w:rsidR="002F6AE8" w:rsidRPr="006323CC">
        <w:rPr>
          <w:rFonts w:hint="cs"/>
          <w:sz w:val="27"/>
          <w:rtl/>
        </w:rPr>
        <w:t>َ</w:t>
      </w:r>
      <w:r w:rsidRPr="006323CC">
        <w:rPr>
          <w:rFonts w:hint="cs"/>
          <w:sz w:val="27"/>
          <w:rtl/>
        </w:rPr>
        <w:t>ع</w:t>
      </w:r>
      <w:r w:rsidR="002F6AE8" w:rsidRPr="006323CC">
        <w:rPr>
          <w:rFonts w:hint="cs"/>
          <w:sz w:val="27"/>
          <w:rtl/>
        </w:rPr>
        <w:t>ْ</w:t>
      </w:r>
      <w:r w:rsidRPr="006323CC">
        <w:rPr>
          <w:rFonts w:hint="cs"/>
          <w:sz w:val="27"/>
          <w:rtl/>
        </w:rPr>
        <w:t>د الإلهي</w:t>
      </w:r>
      <w:r w:rsidR="006C2D1E" w:rsidRPr="006323CC">
        <w:rPr>
          <w:rFonts w:hint="cs"/>
          <w:sz w:val="27"/>
          <w:rtl/>
        </w:rPr>
        <w:t>ّ</w:t>
      </w:r>
      <w:r w:rsidRPr="006323CC">
        <w:rPr>
          <w:rFonts w:hint="cs"/>
          <w:sz w:val="27"/>
          <w:rtl/>
        </w:rPr>
        <w:t xml:space="preserve"> لطبقة المستضعفين</w:t>
      </w:r>
      <w:r w:rsidRPr="006323CC">
        <w:rPr>
          <w:rFonts w:hint="eastAsia"/>
          <w:sz w:val="24"/>
          <w:szCs w:val="24"/>
          <w:rtl/>
        </w:rPr>
        <w:t>»</w:t>
      </w:r>
      <w:r w:rsidRPr="006323CC">
        <w:rPr>
          <w:sz w:val="27"/>
          <w:vertAlign w:val="superscript"/>
          <w:rtl/>
        </w:rPr>
        <w:t>(</w:t>
      </w:r>
      <w:r w:rsidRPr="006323CC">
        <w:rPr>
          <w:rStyle w:val="ac"/>
          <w:sz w:val="27"/>
          <w:rtl/>
        </w:rPr>
        <w:endnoteReference w:id="776"/>
      </w:r>
      <w:r w:rsidRPr="006323CC">
        <w:rPr>
          <w:sz w:val="27"/>
          <w:vertAlign w:val="superscript"/>
          <w:rtl/>
        </w:rPr>
        <w:t>)</w:t>
      </w:r>
      <w:r w:rsidRPr="006323CC">
        <w:rPr>
          <w:rFonts w:hint="cs"/>
          <w:sz w:val="27"/>
          <w:rtl/>
        </w:rPr>
        <w:t>.</w:t>
      </w:r>
    </w:p>
    <w:p w:rsidR="00BE46A7" w:rsidRPr="006323CC" w:rsidRDefault="00BE46A7" w:rsidP="00BE46A7">
      <w:pPr>
        <w:suppressAutoHyphens/>
        <w:spacing w:line="360" w:lineRule="exact"/>
        <w:rPr>
          <w:sz w:val="27"/>
          <w:rtl/>
          <w:lang w:bidi="ar-LB"/>
        </w:rPr>
      </w:pPr>
    </w:p>
    <w:p w:rsidR="00A07E4E" w:rsidRPr="006323CC" w:rsidRDefault="00FC56CE" w:rsidP="006501AF">
      <w:pPr>
        <w:pStyle w:val="31"/>
        <w:rPr>
          <w:color w:val="auto"/>
          <w:rtl/>
        </w:rPr>
      </w:pPr>
      <w:r w:rsidRPr="006323CC">
        <w:rPr>
          <w:rFonts w:hint="cs"/>
          <w:color w:val="auto"/>
          <w:rtl/>
        </w:rPr>
        <w:t>4</w:t>
      </w:r>
      <w:r w:rsidR="00EF61A3" w:rsidRPr="006323CC">
        <w:rPr>
          <w:rFonts w:hint="cs"/>
          <w:color w:val="auto"/>
          <w:rtl/>
        </w:rPr>
        <w:t xml:space="preserve">ـ </w:t>
      </w:r>
      <w:r w:rsidR="00A07E4E" w:rsidRPr="006323CC">
        <w:rPr>
          <w:rFonts w:hint="cs"/>
          <w:color w:val="auto"/>
          <w:rtl/>
        </w:rPr>
        <w:t>الدين أداة</w:t>
      </w:r>
      <w:r w:rsidR="006C2D1E" w:rsidRPr="006323CC">
        <w:rPr>
          <w:rFonts w:hint="cs"/>
          <w:color w:val="auto"/>
          <w:rtl/>
        </w:rPr>
        <w:t>ٌ</w:t>
      </w:r>
      <w:r w:rsidR="00A07E4E" w:rsidRPr="006323CC">
        <w:rPr>
          <w:rFonts w:hint="cs"/>
          <w:color w:val="auto"/>
          <w:rtl/>
        </w:rPr>
        <w:t xml:space="preserve"> بيد السلطة</w:t>
      </w:r>
      <w:r w:rsidR="006501AF" w:rsidRPr="006323CC">
        <w:rPr>
          <w:rFonts w:hint="cs"/>
          <w:color w:val="auto"/>
          <w:rtl/>
          <w:lang w:val="en-US"/>
        </w:rPr>
        <w:t xml:space="preserve"> ــــــ</w:t>
      </w:r>
    </w:p>
    <w:p w:rsidR="00A07E4E" w:rsidRPr="006323CC" w:rsidRDefault="00A07E4E" w:rsidP="00BE46A7">
      <w:pPr>
        <w:spacing w:line="380" w:lineRule="exact"/>
        <w:rPr>
          <w:sz w:val="27"/>
          <w:rtl/>
        </w:rPr>
      </w:pPr>
      <w:r w:rsidRPr="006323CC">
        <w:rPr>
          <w:rFonts w:hint="cs"/>
          <w:sz w:val="27"/>
          <w:rtl/>
        </w:rPr>
        <w:t>إن من بين فرضيات كارل ماركس في نظريته الدينية أنه كان يعتبر الدين أبداً أداة</w:t>
      </w:r>
      <w:r w:rsidR="00EA06DE" w:rsidRPr="006323CC">
        <w:rPr>
          <w:rFonts w:hint="cs"/>
          <w:sz w:val="27"/>
          <w:rtl/>
        </w:rPr>
        <w:t>ً</w:t>
      </w:r>
      <w:r w:rsidRPr="006323CC">
        <w:rPr>
          <w:rFonts w:hint="cs"/>
          <w:sz w:val="27"/>
          <w:rtl/>
        </w:rPr>
        <w:t xml:space="preserve"> بيد الحك</w:t>
      </w:r>
      <w:r w:rsidR="00EA06DE" w:rsidRPr="006323CC">
        <w:rPr>
          <w:rFonts w:hint="cs"/>
          <w:sz w:val="27"/>
          <w:rtl/>
        </w:rPr>
        <w:t>ّ</w:t>
      </w:r>
      <w:r w:rsidRPr="006323CC">
        <w:rPr>
          <w:rFonts w:hint="cs"/>
          <w:sz w:val="27"/>
          <w:rtl/>
        </w:rPr>
        <w:t>ام؛ بمعنى أن الحك</w:t>
      </w:r>
      <w:r w:rsidR="00EA06DE" w:rsidRPr="006323CC">
        <w:rPr>
          <w:rFonts w:hint="cs"/>
          <w:sz w:val="27"/>
          <w:rtl/>
        </w:rPr>
        <w:t>ّ</w:t>
      </w:r>
      <w:r w:rsidRPr="006323CC">
        <w:rPr>
          <w:rFonts w:hint="cs"/>
          <w:sz w:val="27"/>
          <w:rtl/>
        </w:rPr>
        <w:t>ام كانوا يلجأون إلى الدين لإضفاء الشرعية على ممارساتهم وأفعالهم. وفي هذا السياق</w:t>
      </w:r>
      <w:r w:rsidR="00EA06DE" w:rsidRPr="006323CC">
        <w:rPr>
          <w:rFonts w:hint="cs"/>
          <w:sz w:val="27"/>
          <w:rtl/>
        </w:rPr>
        <w:t>،</w:t>
      </w:r>
      <w:r w:rsidRPr="006323CC">
        <w:rPr>
          <w:rFonts w:hint="cs"/>
          <w:sz w:val="27"/>
          <w:rtl/>
        </w:rPr>
        <w:t xml:space="preserve"> وعلى أساس ما تقدّ</w:t>
      </w:r>
      <w:r w:rsidR="00EA06DE" w:rsidRPr="006323CC">
        <w:rPr>
          <w:rFonts w:hint="cs"/>
          <w:sz w:val="27"/>
          <w:rtl/>
        </w:rPr>
        <w:t>َ</w:t>
      </w:r>
      <w:r w:rsidRPr="006323CC">
        <w:rPr>
          <w:rFonts w:hint="cs"/>
          <w:sz w:val="27"/>
          <w:rtl/>
        </w:rPr>
        <w:t>م، عمد الدكتور علي شريعتي ب</w:t>
      </w:r>
      <w:r w:rsidR="0003050B" w:rsidRPr="006323CC">
        <w:rPr>
          <w:rFonts w:hint="cs"/>
          <w:sz w:val="27"/>
          <w:rtl/>
        </w:rPr>
        <w:t>دَوْر</w:t>
      </w:r>
      <w:r w:rsidRPr="006323CC">
        <w:rPr>
          <w:rFonts w:hint="cs"/>
          <w:sz w:val="27"/>
          <w:rtl/>
        </w:rPr>
        <w:t>ه إلى تقسيم الأديان إلى قسمين: الدين الذي ورد إلى ساحة المجتمع</w:t>
      </w:r>
      <w:r w:rsidR="00EA06DE" w:rsidRPr="006323CC">
        <w:rPr>
          <w:rFonts w:hint="cs"/>
          <w:sz w:val="27"/>
          <w:rtl/>
        </w:rPr>
        <w:t>،</w:t>
      </w:r>
      <w:r w:rsidRPr="006323CC">
        <w:rPr>
          <w:rFonts w:hint="cs"/>
          <w:sz w:val="27"/>
          <w:rtl/>
        </w:rPr>
        <w:t xml:space="preserve"> ودخل السياسة</w:t>
      </w:r>
      <w:r w:rsidR="00EA06DE" w:rsidRPr="006323CC">
        <w:rPr>
          <w:rFonts w:hint="cs"/>
          <w:sz w:val="27"/>
          <w:rtl/>
        </w:rPr>
        <w:t>،</w:t>
      </w:r>
      <w:r w:rsidRPr="006323CC">
        <w:rPr>
          <w:rFonts w:hint="cs"/>
          <w:sz w:val="27"/>
          <w:rtl/>
        </w:rPr>
        <w:t xml:space="preserve"> وأمسك بمقاليد السلطة</w:t>
      </w:r>
      <w:r w:rsidR="00EA06DE" w:rsidRPr="006323CC">
        <w:rPr>
          <w:rFonts w:hint="cs"/>
          <w:sz w:val="27"/>
          <w:rtl/>
        </w:rPr>
        <w:t xml:space="preserve">، </w:t>
      </w:r>
      <w:r w:rsidRPr="006323CC">
        <w:rPr>
          <w:rFonts w:hint="cs"/>
          <w:sz w:val="27"/>
          <w:rtl/>
        </w:rPr>
        <w:t>وصار يتحك</w:t>
      </w:r>
      <w:r w:rsidR="00EA06DE" w:rsidRPr="006323CC">
        <w:rPr>
          <w:rFonts w:hint="cs"/>
          <w:sz w:val="27"/>
          <w:rtl/>
        </w:rPr>
        <w:t>َّ</w:t>
      </w:r>
      <w:r w:rsidRPr="006323CC">
        <w:rPr>
          <w:rFonts w:hint="cs"/>
          <w:sz w:val="27"/>
          <w:rtl/>
        </w:rPr>
        <w:t>م بمصائر الناس (الأعم</w:t>
      </w:r>
      <w:r w:rsidR="00EA06DE" w:rsidRPr="006323CC">
        <w:rPr>
          <w:rFonts w:hint="cs"/>
          <w:sz w:val="27"/>
          <w:rtl/>
        </w:rPr>
        <w:t>ّ</w:t>
      </w:r>
      <w:r w:rsidRPr="006323CC">
        <w:rPr>
          <w:rFonts w:hint="cs"/>
          <w:sz w:val="27"/>
          <w:rtl/>
        </w:rPr>
        <w:t xml:space="preserve"> من حكومة الحق</w:t>
      </w:r>
      <w:r w:rsidR="00EA06DE" w:rsidRPr="006323CC">
        <w:rPr>
          <w:rFonts w:hint="cs"/>
          <w:sz w:val="27"/>
          <w:rtl/>
        </w:rPr>
        <w:t>ّ</w:t>
      </w:r>
      <w:r w:rsidRPr="006323CC">
        <w:rPr>
          <w:rFonts w:hint="cs"/>
          <w:sz w:val="27"/>
          <w:rtl/>
        </w:rPr>
        <w:t xml:space="preserve"> وحكومة الباطل)</w:t>
      </w:r>
      <w:r w:rsidR="00EA06DE" w:rsidRPr="006323CC">
        <w:rPr>
          <w:rFonts w:hint="cs"/>
          <w:sz w:val="27"/>
          <w:rtl/>
        </w:rPr>
        <w:t>؛</w:t>
      </w:r>
      <w:r w:rsidRPr="006323CC">
        <w:rPr>
          <w:rFonts w:hint="cs"/>
          <w:sz w:val="27"/>
          <w:rtl/>
        </w:rPr>
        <w:t xml:space="preserve"> والدين الذي لا يزال محتفظاً بقداسته؛ لأنه لم يخ</w:t>
      </w:r>
      <w:r w:rsidR="00EA06DE" w:rsidRPr="006323CC">
        <w:rPr>
          <w:rFonts w:hint="cs"/>
          <w:sz w:val="27"/>
          <w:rtl/>
        </w:rPr>
        <w:t>ُ</w:t>
      </w:r>
      <w:r w:rsidRPr="006323CC">
        <w:rPr>
          <w:rFonts w:hint="cs"/>
          <w:sz w:val="27"/>
          <w:rtl/>
        </w:rPr>
        <w:t>ض</w:t>
      </w:r>
      <w:r w:rsidR="00EA06DE" w:rsidRPr="006323CC">
        <w:rPr>
          <w:rFonts w:hint="cs"/>
          <w:sz w:val="27"/>
          <w:rtl/>
        </w:rPr>
        <w:t>ْ</w:t>
      </w:r>
      <w:r w:rsidRPr="006323CC">
        <w:rPr>
          <w:rFonts w:hint="cs"/>
          <w:sz w:val="27"/>
          <w:rtl/>
        </w:rPr>
        <w:t xml:space="preserve"> غمار السياسة. يت</w:t>
      </w:r>
      <w:r w:rsidR="00EA06DE" w:rsidRPr="006323CC">
        <w:rPr>
          <w:rFonts w:hint="cs"/>
          <w:sz w:val="27"/>
          <w:rtl/>
        </w:rPr>
        <w:t>ّ</w:t>
      </w:r>
      <w:r w:rsidRPr="006323CC">
        <w:rPr>
          <w:rFonts w:hint="cs"/>
          <w:sz w:val="27"/>
          <w:rtl/>
        </w:rPr>
        <w:t>ضح من هذا التقسيم الذي ذكره شريعتي أنه يرى أن الدين الذي يخوض في و</w:t>
      </w:r>
      <w:r w:rsidR="00EA06DE" w:rsidRPr="006323CC">
        <w:rPr>
          <w:rFonts w:hint="cs"/>
          <w:sz w:val="27"/>
          <w:rtl/>
        </w:rPr>
        <w:t>َ</w:t>
      </w:r>
      <w:r w:rsidRPr="006323CC">
        <w:rPr>
          <w:rFonts w:hint="cs"/>
          <w:sz w:val="27"/>
          <w:rtl/>
        </w:rPr>
        <w:t>ح</w:t>
      </w:r>
      <w:r w:rsidR="00EA06DE" w:rsidRPr="006323CC">
        <w:rPr>
          <w:rFonts w:hint="cs"/>
          <w:sz w:val="27"/>
          <w:rtl/>
        </w:rPr>
        <w:t>ْ</w:t>
      </w:r>
      <w:r w:rsidRPr="006323CC">
        <w:rPr>
          <w:rFonts w:hint="cs"/>
          <w:sz w:val="27"/>
          <w:rtl/>
        </w:rPr>
        <w:t xml:space="preserve">ل السياسة يفقد قداسته. ومن هنا فإن </w:t>
      </w:r>
      <w:r w:rsidR="0003050B" w:rsidRPr="006323CC">
        <w:rPr>
          <w:rFonts w:hint="cs"/>
          <w:sz w:val="27"/>
          <w:rtl/>
        </w:rPr>
        <w:t>دَوْر</w:t>
      </w:r>
      <w:r w:rsidRPr="006323CC">
        <w:rPr>
          <w:rFonts w:hint="cs"/>
          <w:sz w:val="27"/>
          <w:rtl/>
        </w:rPr>
        <w:t xml:space="preserve"> وموقع الدين الذي يدخل في السياسة أنه يتحوّ</w:t>
      </w:r>
      <w:r w:rsidR="00EA06DE" w:rsidRPr="006323CC">
        <w:rPr>
          <w:rFonts w:hint="cs"/>
          <w:sz w:val="27"/>
          <w:rtl/>
        </w:rPr>
        <w:t>َ</w:t>
      </w:r>
      <w:r w:rsidRPr="006323CC">
        <w:rPr>
          <w:rFonts w:hint="cs"/>
          <w:sz w:val="27"/>
          <w:rtl/>
        </w:rPr>
        <w:t>ل إلى أداة</w:t>
      </w:r>
      <w:r w:rsidR="00EA06DE" w:rsidRPr="006323CC">
        <w:rPr>
          <w:rFonts w:hint="cs"/>
          <w:sz w:val="27"/>
          <w:rtl/>
        </w:rPr>
        <w:t>ٍ</w:t>
      </w:r>
      <w:r w:rsidRPr="006323CC">
        <w:rPr>
          <w:rFonts w:hint="cs"/>
          <w:sz w:val="27"/>
          <w:rtl/>
        </w:rPr>
        <w:t xml:space="preserve"> بيد الحكم والسلطة، و</w:t>
      </w:r>
      <w:r w:rsidR="002F6AE8" w:rsidRPr="006323CC">
        <w:rPr>
          <w:rFonts w:hint="cs"/>
          <w:sz w:val="27"/>
          <w:rtl/>
        </w:rPr>
        <w:t>إ</w:t>
      </w:r>
      <w:r w:rsidRPr="006323CC">
        <w:rPr>
          <w:rFonts w:hint="cs"/>
          <w:sz w:val="27"/>
          <w:rtl/>
        </w:rPr>
        <w:t>ن الحك</w:t>
      </w:r>
      <w:r w:rsidR="00EA06DE" w:rsidRPr="006323CC">
        <w:rPr>
          <w:rFonts w:hint="cs"/>
          <w:sz w:val="27"/>
          <w:rtl/>
        </w:rPr>
        <w:t>ّ</w:t>
      </w:r>
      <w:r w:rsidRPr="006323CC">
        <w:rPr>
          <w:rFonts w:hint="cs"/>
          <w:sz w:val="27"/>
          <w:rtl/>
        </w:rPr>
        <w:t>ام يستعينون بالدين لإضفاء الشرعية على سلطتهم:</w:t>
      </w:r>
      <w:r w:rsidR="00EA06DE" w:rsidRPr="006323CC">
        <w:rPr>
          <w:rFonts w:hint="cs"/>
          <w:sz w:val="27"/>
          <w:rtl/>
        </w:rPr>
        <w:t xml:space="preserve"> </w:t>
      </w:r>
      <w:r w:rsidRPr="006323CC">
        <w:rPr>
          <w:rFonts w:hint="eastAsia"/>
          <w:sz w:val="24"/>
          <w:szCs w:val="24"/>
          <w:rtl/>
        </w:rPr>
        <w:t>«</w:t>
      </w:r>
      <w:r w:rsidRPr="006323CC">
        <w:rPr>
          <w:rFonts w:hint="cs"/>
          <w:sz w:val="27"/>
          <w:rtl/>
        </w:rPr>
        <w:t>لقد ظهر لي</w:t>
      </w:r>
      <w:r w:rsidR="00EA06DE" w:rsidRPr="006323CC">
        <w:rPr>
          <w:rFonts w:hint="cs"/>
          <w:sz w:val="27"/>
          <w:rtl/>
        </w:rPr>
        <w:t>،</w:t>
      </w:r>
      <w:r w:rsidRPr="006323CC">
        <w:rPr>
          <w:rFonts w:hint="cs"/>
          <w:sz w:val="27"/>
          <w:rtl/>
        </w:rPr>
        <w:t xml:space="preserve"> من خلال علم الاجتماع التاريخي </w:t>
      </w:r>
      <w:r w:rsidRPr="006323CC">
        <w:rPr>
          <w:rFonts w:hint="cs"/>
          <w:sz w:val="27"/>
          <w:rtl/>
        </w:rPr>
        <w:lastRenderedPageBreak/>
        <w:t>والديني</w:t>
      </w:r>
      <w:r w:rsidR="00EA06DE" w:rsidRPr="006323CC">
        <w:rPr>
          <w:rFonts w:hint="cs"/>
          <w:sz w:val="27"/>
          <w:rtl/>
        </w:rPr>
        <w:t>،</w:t>
      </w:r>
      <w:r w:rsidRPr="006323CC">
        <w:rPr>
          <w:rFonts w:hint="cs"/>
          <w:sz w:val="27"/>
          <w:rtl/>
        </w:rPr>
        <w:t xml:space="preserve"> أن العقائد الفلسفية والدينية الحاكمة هي على الدوام انعكاس</w:t>
      </w:r>
      <w:r w:rsidR="00EA06DE" w:rsidRPr="006323CC">
        <w:rPr>
          <w:rFonts w:hint="cs"/>
          <w:sz w:val="27"/>
          <w:rtl/>
        </w:rPr>
        <w:t>ٌ</w:t>
      </w:r>
      <w:r w:rsidRPr="006323CC">
        <w:rPr>
          <w:rFonts w:hint="cs"/>
          <w:sz w:val="27"/>
          <w:rtl/>
        </w:rPr>
        <w:t xml:space="preserve"> عن النظام الاجتماعي وشكل الحياة الماد</w:t>
      </w:r>
      <w:r w:rsidR="00EA06DE" w:rsidRPr="006323CC">
        <w:rPr>
          <w:rFonts w:hint="cs"/>
          <w:sz w:val="27"/>
          <w:rtl/>
        </w:rPr>
        <w:t>ّ</w:t>
      </w:r>
      <w:r w:rsidRPr="006323CC">
        <w:rPr>
          <w:rFonts w:hint="cs"/>
          <w:sz w:val="27"/>
          <w:rtl/>
        </w:rPr>
        <w:t xml:space="preserve">ية للناس، وأن </w:t>
      </w:r>
      <w:r w:rsidRPr="006323CC">
        <w:rPr>
          <w:rFonts w:hint="eastAsia"/>
          <w:sz w:val="24"/>
          <w:szCs w:val="24"/>
          <w:rtl/>
        </w:rPr>
        <w:t>«</w:t>
      </w:r>
      <w:r w:rsidRPr="006323CC">
        <w:rPr>
          <w:rFonts w:hint="cs"/>
          <w:sz w:val="27"/>
          <w:rtl/>
        </w:rPr>
        <w:t>الوضع الاجتماعي القائم</w:t>
      </w:r>
      <w:r w:rsidRPr="006323CC">
        <w:rPr>
          <w:rFonts w:hint="eastAsia"/>
          <w:sz w:val="24"/>
          <w:szCs w:val="24"/>
          <w:rtl/>
        </w:rPr>
        <w:t>»</w:t>
      </w:r>
      <w:r w:rsidRPr="006323CC">
        <w:rPr>
          <w:rFonts w:hint="cs"/>
          <w:sz w:val="27"/>
          <w:rtl/>
        </w:rPr>
        <w:t xml:space="preserve"> يتم</w:t>
      </w:r>
      <w:r w:rsidR="00EA06DE" w:rsidRPr="006323CC">
        <w:rPr>
          <w:rFonts w:hint="cs"/>
          <w:sz w:val="27"/>
          <w:rtl/>
        </w:rPr>
        <w:t>ّ</w:t>
      </w:r>
      <w:r w:rsidRPr="006323CC">
        <w:rPr>
          <w:rFonts w:hint="cs"/>
          <w:sz w:val="27"/>
          <w:rtl/>
        </w:rPr>
        <w:t xml:space="preserve"> بيانه وتفسيره دائماً على شكل دين</w:t>
      </w:r>
      <w:r w:rsidR="00EA06DE" w:rsidRPr="006323CC">
        <w:rPr>
          <w:rFonts w:hint="cs"/>
          <w:sz w:val="27"/>
          <w:rtl/>
        </w:rPr>
        <w:t>ٍ.</w:t>
      </w:r>
      <w:r w:rsidRPr="006323CC">
        <w:rPr>
          <w:rFonts w:hint="cs"/>
          <w:sz w:val="27"/>
          <w:rtl/>
        </w:rPr>
        <w:t xml:space="preserve"> وفي الحقيقة فإن النظام الاعتقادي</w:t>
      </w:r>
      <w:r w:rsidR="00EA06DE" w:rsidRPr="006323CC">
        <w:rPr>
          <w:rFonts w:hint="cs"/>
          <w:sz w:val="27"/>
          <w:rtl/>
        </w:rPr>
        <w:t>ّ</w:t>
      </w:r>
      <w:r w:rsidRPr="006323CC">
        <w:rPr>
          <w:rFonts w:hint="cs"/>
          <w:sz w:val="27"/>
          <w:rtl/>
        </w:rPr>
        <w:t xml:space="preserve"> والديني</w:t>
      </w:r>
      <w:r w:rsidR="00EA06DE" w:rsidRPr="006323CC">
        <w:rPr>
          <w:rFonts w:hint="cs"/>
          <w:sz w:val="27"/>
          <w:rtl/>
        </w:rPr>
        <w:t>ّ</w:t>
      </w:r>
      <w:r w:rsidRPr="006323CC">
        <w:rPr>
          <w:rFonts w:hint="cs"/>
          <w:sz w:val="27"/>
          <w:rtl/>
        </w:rPr>
        <w:t xml:space="preserve"> الحاكم كان يمث</w:t>
      </w:r>
      <w:r w:rsidR="00EA06DE" w:rsidRPr="006323CC">
        <w:rPr>
          <w:rFonts w:hint="cs"/>
          <w:sz w:val="27"/>
          <w:rtl/>
        </w:rPr>
        <w:t>ِّ</w:t>
      </w:r>
      <w:r w:rsidRPr="006323CC">
        <w:rPr>
          <w:rFonts w:hint="cs"/>
          <w:sz w:val="27"/>
          <w:rtl/>
        </w:rPr>
        <w:t>ل تبريراً للنظام الاجتماعي الماد</w:t>
      </w:r>
      <w:r w:rsidR="00EA06DE" w:rsidRPr="006323CC">
        <w:rPr>
          <w:rFonts w:hint="cs"/>
          <w:sz w:val="27"/>
          <w:rtl/>
        </w:rPr>
        <w:t>ّ</w:t>
      </w:r>
      <w:r w:rsidRPr="006323CC">
        <w:rPr>
          <w:rFonts w:hint="cs"/>
          <w:sz w:val="27"/>
          <w:rtl/>
        </w:rPr>
        <w:t>ي، وأن الحقائق السماوية واللاهوتية لم تكن سوى صورة</w:t>
      </w:r>
      <w:r w:rsidR="00EA06DE" w:rsidRPr="006323CC">
        <w:rPr>
          <w:rFonts w:hint="cs"/>
          <w:sz w:val="27"/>
          <w:rtl/>
        </w:rPr>
        <w:t>ٍ</w:t>
      </w:r>
      <w:r w:rsidRPr="006323CC">
        <w:rPr>
          <w:rFonts w:hint="cs"/>
          <w:sz w:val="27"/>
          <w:rtl/>
        </w:rPr>
        <w:t xml:space="preserve"> عن الحقائق الأرضية والناسوتية... إن الأديان الموجودة والحاكمة على التاريخ كانت على الدوام</w:t>
      </w:r>
      <w:r w:rsidR="00EA06DE" w:rsidRPr="006323CC">
        <w:rPr>
          <w:rFonts w:hint="cs"/>
          <w:sz w:val="27"/>
          <w:rtl/>
        </w:rPr>
        <w:t>،</w:t>
      </w:r>
      <w:r w:rsidRPr="006323CC">
        <w:rPr>
          <w:rFonts w:hint="cs"/>
          <w:sz w:val="27"/>
          <w:rtl/>
        </w:rPr>
        <w:t xml:space="preserve"> ودون استثناء</w:t>
      </w:r>
      <w:r w:rsidR="00EA06DE" w:rsidRPr="006323CC">
        <w:rPr>
          <w:rFonts w:hint="cs"/>
          <w:sz w:val="27"/>
          <w:rtl/>
        </w:rPr>
        <w:t>ٍ،</w:t>
      </w:r>
      <w:r w:rsidRPr="006323CC">
        <w:rPr>
          <w:rFonts w:hint="cs"/>
          <w:sz w:val="27"/>
          <w:rtl/>
        </w:rPr>
        <w:t xml:space="preserve"> وسيلة</w:t>
      </w:r>
      <w:r w:rsidR="00EA06DE" w:rsidRPr="006323CC">
        <w:rPr>
          <w:rFonts w:hint="cs"/>
          <w:sz w:val="27"/>
          <w:rtl/>
        </w:rPr>
        <w:t>ً</w:t>
      </w:r>
      <w:r w:rsidRPr="006323CC">
        <w:rPr>
          <w:rFonts w:hint="cs"/>
          <w:sz w:val="27"/>
          <w:rtl/>
        </w:rPr>
        <w:t xml:space="preserve"> وأداة</w:t>
      </w:r>
      <w:r w:rsidR="00EA06DE" w:rsidRPr="006323CC">
        <w:rPr>
          <w:rFonts w:hint="cs"/>
          <w:sz w:val="27"/>
          <w:rtl/>
        </w:rPr>
        <w:t>ً</w:t>
      </w:r>
      <w:r w:rsidRPr="006323CC">
        <w:rPr>
          <w:rFonts w:hint="cs"/>
          <w:sz w:val="27"/>
          <w:rtl/>
        </w:rPr>
        <w:t xml:space="preserve"> بيد الطبقة الحاكمة. كانت واحدة من وجوهه الثلاثة. كانت طبقة رجال الدين في جميع المجتمعات في الطبقة العليا من المجتمع. لقد كان </w:t>
      </w:r>
      <w:r w:rsidR="0003050B" w:rsidRPr="006323CC">
        <w:rPr>
          <w:rFonts w:hint="cs"/>
          <w:sz w:val="27"/>
          <w:rtl/>
        </w:rPr>
        <w:t>دَوْر</w:t>
      </w:r>
      <w:r w:rsidRPr="006323CC">
        <w:rPr>
          <w:rFonts w:hint="cs"/>
          <w:sz w:val="27"/>
          <w:rtl/>
        </w:rPr>
        <w:t xml:space="preserve"> الدين يتلخّ</w:t>
      </w:r>
      <w:r w:rsidR="00EA06DE" w:rsidRPr="006323CC">
        <w:rPr>
          <w:rFonts w:hint="cs"/>
          <w:sz w:val="27"/>
          <w:rtl/>
        </w:rPr>
        <w:t>َ</w:t>
      </w:r>
      <w:r w:rsidRPr="006323CC">
        <w:rPr>
          <w:rFonts w:hint="cs"/>
          <w:sz w:val="27"/>
          <w:rtl/>
        </w:rPr>
        <w:t>ص في التوجيه الفكري والاعتقادي للنظام الحاكم والوضع القائم، والصراع الطبقي</w:t>
      </w:r>
      <w:r w:rsidR="00EA06DE" w:rsidRPr="006323CC">
        <w:rPr>
          <w:rFonts w:hint="cs"/>
          <w:sz w:val="27"/>
          <w:rtl/>
        </w:rPr>
        <w:t>ّ</w:t>
      </w:r>
      <w:r w:rsidRPr="006323CC">
        <w:rPr>
          <w:rFonts w:hint="cs"/>
          <w:sz w:val="27"/>
          <w:rtl/>
        </w:rPr>
        <w:t>، وإظهار ذلك بوصفه أمراً طبيعياً، بل واعتبار المكانة الاجتماعية للفرد وكل</w:t>
      </w:r>
      <w:r w:rsidR="00F834F4" w:rsidRPr="006323CC">
        <w:rPr>
          <w:rFonts w:hint="cs"/>
          <w:sz w:val="27"/>
          <w:rtl/>
        </w:rPr>
        <w:t>ّ</w:t>
      </w:r>
      <w:r w:rsidRPr="006323CC">
        <w:rPr>
          <w:rFonts w:hint="cs"/>
          <w:sz w:val="27"/>
          <w:rtl/>
        </w:rPr>
        <w:t xml:space="preserve"> مجموعة</w:t>
      </w:r>
      <w:r w:rsidR="00F834F4" w:rsidRPr="006323CC">
        <w:rPr>
          <w:rFonts w:hint="cs"/>
          <w:sz w:val="27"/>
          <w:rtl/>
        </w:rPr>
        <w:t>ٍ</w:t>
      </w:r>
      <w:r w:rsidRPr="006323CC">
        <w:rPr>
          <w:rFonts w:hint="cs"/>
          <w:sz w:val="27"/>
          <w:rtl/>
        </w:rPr>
        <w:t xml:space="preserve"> وكل</w:t>
      </w:r>
      <w:r w:rsidR="00F834F4" w:rsidRPr="006323CC">
        <w:rPr>
          <w:rFonts w:hint="cs"/>
          <w:sz w:val="27"/>
          <w:rtl/>
        </w:rPr>
        <w:t>ّ</w:t>
      </w:r>
      <w:r w:rsidRPr="006323CC">
        <w:rPr>
          <w:rFonts w:hint="cs"/>
          <w:sz w:val="27"/>
          <w:rtl/>
        </w:rPr>
        <w:t xml:space="preserve"> طبقة</w:t>
      </w:r>
      <w:r w:rsidR="00F834F4" w:rsidRPr="006323CC">
        <w:rPr>
          <w:rFonts w:hint="cs"/>
          <w:sz w:val="27"/>
          <w:rtl/>
        </w:rPr>
        <w:t>ٍ</w:t>
      </w:r>
      <w:r w:rsidRPr="006323CC">
        <w:rPr>
          <w:rFonts w:hint="cs"/>
          <w:sz w:val="27"/>
          <w:rtl/>
        </w:rPr>
        <w:t xml:space="preserve"> في سلسلة اله</w:t>
      </w:r>
      <w:r w:rsidR="00F834F4" w:rsidRPr="006323CC">
        <w:rPr>
          <w:rFonts w:hint="cs"/>
          <w:sz w:val="27"/>
          <w:rtl/>
        </w:rPr>
        <w:t>َ</w:t>
      </w:r>
      <w:r w:rsidRPr="006323CC">
        <w:rPr>
          <w:rFonts w:hint="cs"/>
          <w:sz w:val="27"/>
          <w:rtl/>
        </w:rPr>
        <w:t>ر</w:t>
      </w:r>
      <w:r w:rsidR="00F834F4" w:rsidRPr="006323CC">
        <w:rPr>
          <w:rFonts w:hint="cs"/>
          <w:sz w:val="27"/>
          <w:rtl/>
        </w:rPr>
        <w:t>َ</w:t>
      </w:r>
      <w:r w:rsidRPr="006323CC">
        <w:rPr>
          <w:rFonts w:hint="cs"/>
          <w:sz w:val="27"/>
          <w:rtl/>
        </w:rPr>
        <w:t>م الاجتماعي بوصفها أمراً إلهي</w:t>
      </w:r>
      <w:r w:rsidR="00F834F4" w:rsidRPr="006323CC">
        <w:rPr>
          <w:rFonts w:hint="cs"/>
          <w:sz w:val="27"/>
          <w:rtl/>
        </w:rPr>
        <w:t>ّ</w:t>
      </w:r>
      <w:r w:rsidRPr="006323CC">
        <w:rPr>
          <w:rFonts w:hint="cs"/>
          <w:sz w:val="27"/>
          <w:rtl/>
        </w:rPr>
        <w:t>اً... لقد كانت المذاهب الحاكمة على التاريخ ـ التي تمث</w:t>
      </w:r>
      <w:r w:rsidR="00F834F4" w:rsidRPr="006323CC">
        <w:rPr>
          <w:rFonts w:hint="cs"/>
          <w:sz w:val="27"/>
          <w:rtl/>
        </w:rPr>
        <w:t>ِّ</w:t>
      </w:r>
      <w:r w:rsidRPr="006323CC">
        <w:rPr>
          <w:rFonts w:hint="cs"/>
          <w:sz w:val="27"/>
          <w:rtl/>
        </w:rPr>
        <w:t>ل سلاحاً روحياً للطبقة الحاكمة</w:t>
      </w:r>
      <w:r w:rsidRPr="006323CC">
        <w:rPr>
          <w:sz w:val="27"/>
          <w:rtl/>
        </w:rPr>
        <w:t xml:space="preserve"> </w:t>
      </w:r>
      <w:r w:rsidRPr="006323CC">
        <w:rPr>
          <w:rFonts w:hint="cs"/>
          <w:sz w:val="27"/>
          <w:rtl/>
        </w:rPr>
        <w:t xml:space="preserve">في </w:t>
      </w:r>
      <w:r w:rsidRPr="006323CC">
        <w:rPr>
          <w:sz w:val="27"/>
          <w:rtl/>
        </w:rPr>
        <w:t>يد</w:t>
      </w:r>
      <w:r w:rsidRPr="006323CC">
        <w:rPr>
          <w:rFonts w:hint="cs"/>
          <w:sz w:val="27"/>
          <w:rtl/>
        </w:rPr>
        <w:t xml:space="preserve"> أحد أجنحتها التقليدية العريقة والقوية ـ بمثابة المواد الإنشائية التي ضمنت قوام ودوام البناء الطبقي</w:t>
      </w:r>
      <w:r w:rsidR="00F834F4" w:rsidRPr="006323CC">
        <w:rPr>
          <w:rFonts w:hint="cs"/>
          <w:sz w:val="27"/>
          <w:rtl/>
        </w:rPr>
        <w:t>ّ</w:t>
      </w:r>
      <w:r w:rsidRPr="006323CC">
        <w:rPr>
          <w:rFonts w:hint="cs"/>
          <w:sz w:val="27"/>
          <w:rtl/>
        </w:rPr>
        <w:t xml:space="preserve"> المتناغم والمليء بالتضاد</w:t>
      </w:r>
      <w:r w:rsidR="00F834F4" w:rsidRPr="006323CC">
        <w:rPr>
          <w:rFonts w:hint="cs"/>
          <w:sz w:val="27"/>
          <w:rtl/>
        </w:rPr>
        <w:t>ّ</w:t>
      </w:r>
      <w:r w:rsidRPr="006323CC">
        <w:rPr>
          <w:rFonts w:hint="cs"/>
          <w:sz w:val="27"/>
          <w:rtl/>
        </w:rPr>
        <w:t xml:space="preserve"> والتناقض والشروخ الاجتماعية والفواصل الطبقية</w:t>
      </w:r>
      <w:r w:rsidR="00F834F4" w:rsidRPr="006323CC">
        <w:rPr>
          <w:rFonts w:hint="cs"/>
          <w:sz w:val="27"/>
          <w:rtl/>
        </w:rPr>
        <w:t>،</w:t>
      </w:r>
      <w:r w:rsidRPr="006323CC">
        <w:rPr>
          <w:rFonts w:hint="cs"/>
          <w:sz w:val="27"/>
          <w:rtl/>
        </w:rPr>
        <w:t xml:space="preserve"> في مختلف الأنظمة المتنوّ</w:t>
      </w:r>
      <w:r w:rsidR="00F834F4" w:rsidRPr="006323CC">
        <w:rPr>
          <w:rFonts w:hint="cs"/>
          <w:sz w:val="27"/>
          <w:rtl/>
        </w:rPr>
        <w:t>ِ</w:t>
      </w:r>
      <w:r w:rsidRPr="006323CC">
        <w:rPr>
          <w:rFonts w:hint="cs"/>
          <w:sz w:val="27"/>
          <w:rtl/>
        </w:rPr>
        <w:t>عة من البرجوازية والعبودية والإقطاعية والتجارية، ومختلف الأشكال الأوليغارشية والإرستقراطية والإمبراطورية والرسمية وحت</w:t>
      </w:r>
      <w:r w:rsidR="00F834F4" w:rsidRPr="006323CC">
        <w:rPr>
          <w:rFonts w:hint="cs"/>
          <w:sz w:val="27"/>
          <w:rtl/>
        </w:rPr>
        <w:t>ّ</w:t>
      </w:r>
      <w:r w:rsidRPr="006323CC">
        <w:rPr>
          <w:rFonts w:hint="cs"/>
          <w:sz w:val="27"/>
          <w:rtl/>
        </w:rPr>
        <w:t>ى الديمقراطية... إن آلهة</w:t>
      </w:r>
      <w:r w:rsidR="002F6AE8" w:rsidRPr="006323CC">
        <w:rPr>
          <w:rFonts w:hint="cs"/>
          <w:sz w:val="27"/>
          <w:rtl/>
        </w:rPr>
        <w:t>َ</w:t>
      </w:r>
      <w:r w:rsidRPr="006323CC">
        <w:rPr>
          <w:rFonts w:hint="cs"/>
          <w:sz w:val="27"/>
          <w:rtl/>
        </w:rPr>
        <w:t xml:space="preserve"> المذاهب حاكمة</w:t>
      </w:r>
      <w:r w:rsidR="00F834F4" w:rsidRPr="006323CC">
        <w:rPr>
          <w:rFonts w:hint="cs"/>
          <w:sz w:val="27"/>
          <w:rtl/>
        </w:rPr>
        <w:t>ٌ</w:t>
      </w:r>
      <w:r w:rsidRPr="006323CC">
        <w:rPr>
          <w:rFonts w:hint="cs"/>
          <w:sz w:val="27"/>
          <w:rtl/>
        </w:rPr>
        <w:t xml:space="preserve"> على التاريخ، وهي أب</w:t>
      </w:r>
      <w:r w:rsidR="00F834F4" w:rsidRPr="006323CC">
        <w:rPr>
          <w:rFonts w:hint="cs"/>
          <w:sz w:val="27"/>
          <w:rtl/>
        </w:rPr>
        <w:t>ٌ</w:t>
      </w:r>
      <w:r w:rsidRPr="006323CC">
        <w:rPr>
          <w:rFonts w:hint="cs"/>
          <w:sz w:val="27"/>
          <w:rtl/>
        </w:rPr>
        <w:t xml:space="preserve"> وخالقة</w:t>
      </w:r>
      <w:r w:rsidR="00F834F4" w:rsidRPr="006323CC">
        <w:rPr>
          <w:rFonts w:hint="cs"/>
          <w:sz w:val="27"/>
          <w:rtl/>
        </w:rPr>
        <w:t>ٌ</w:t>
      </w:r>
      <w:r w:rsidRPr="006323CC">
        <w:rPr>
          <w:rFonts w:hint="cs"/>
          <w:sz w:val="27"/>
          <w:rtl/>
        </w:rPr>
        <w:t xml:space="preserve"> لقومها، وأما سائر الأقوام المختلفة الأخرى المتدن</w:t>
      </w:r>
      <w:r w:rsidR="00F834F4" w:rsidRPr="006323CC">
        <w:rPr>
          <w:rFonts w:hint="cs"/>
          <w:sz w:val="27"/>
          <w:rtl/>
        </w:rPr>
        <w:t>ّ</w:t>
      </w:r>
      <w:r w:rsidRPr="006323CC">
        <w:rPr>
          <w:rFonts w:hint="cs"/>
          <w:sz w:val="27"/>
          <w:rtl/>
        </w:rPr>
        <w:t>ية والغريبة فلها آلهات</w:t>
      </w:r>
      <w:r w:rsidR="00F834F4" w:rsidRPr="006323CC">
        <w:rPr>
          <w:rFonts w:hint="cs"/>
          <w:sz w:val="27"/>
          <w:rtl/>
        </w:rPr>
        <w:t>ٌ</w:t>
      </w:r>
      <w:r w:rsidRPr="006323CC">
        <w:rPr>
          <w:rFonts w:hint="cs"/>
          <w:sz w:val="27"/>
          <w:rtl/>
        </w:rPr>
        <w:t xml:space="preserve"> متدن</w:t>
      </w:r>
      <w:r w:rsidR="00F834F4" w:rsidRPr="006323CC">
        <w:rPr>
          <w:rFonts w:hint="cs"/>
          <w:sz w:val="27"/>
          <w:rtl/>
        </w:rPr>
        <w:t>ّ</w:t>
      </w:r>
      <w:r w:rsidRPr="006323CC">
        <w:rPr>
          <w:rFonts w:hint="cs"/>
          <w:sz w:val="27"/>
          <w:rtl/>
        </w:rPr>
        <w:t>ية وغريبة أخرى...</w:t>
      </w:r>
      <w:r w:rsidRPr="006323CC">
        <w:rPr>
          <w:rFonts w:hint="eastAsia"/>
          <w:sz w:val="24"/>
          <w:szCs w:val="24"/>
          <w:rtl/>
        </w:rPr>
        <w:t>»</w:t>
      </w:r>
      <w:r w:rsidRPr="006323CC">
        <w:rPr>
          <w:sz w:val="27"/>
          <w:vertAlign w:val="superscript"/>
          <w:rtl/>
        </w:rPr>
        <w:t>(</w:t>
      </w:r>
      <w:r w:rsidRPr="006323CC">
        <w:rPr>
          <w:rStyle w:val="ac"/>
          <w:sz w:val="27"/>
          <w:rtl/>
        </w:rPr>
        <w:endnoteReference w:id="777"/>
      </w:r>
      <w:r w:rsidRPr="006323CC">
        <w:rPr>
          <w:sz w:val="27"/>
          <w:vertAlign w:val="superscript"/>
          <w:rtl/>
        </w:rPr>
        <w:t>)</w:t>
      </w:r>
      <w:r w:rsidRPr="006323CC">
        <w:rPr>
          <w:rFonts w:hint="cs"/>
          <w:sz w:val="27"/>
          <w:rtl/>
        </w:rPr>
        <w:t>.</w:t>
      </w:r>
    </w:p>
    <w:p w:rsidR="00A07E4E" w:rsidRPr="006323CC" w:rsidRDefault="00A07E4E" w:rsidP="00BE46A7">
      <w:pPr>
        <w:spacing w:line="380" w:lineRule="exact"/>
        <w:rPr>
          <w:sz w:val="27"/>
          <w:rtl/>
        </w:rPr>
      </w:pPr>
      <w:r w:rsidRPr="006323CC">
        <w:rPr>
          <w:rFonts w:hint="cs"/>
          <w:sz w:val="27"/>
          <w:rtl/>
        </w:rPr>
        <w:t>يرى الدكتور شريعتي أن مآل الدين الذي يدخل مسرح السياسة أنه يصبح أداة</w:t>
      </w:r>
      <w:r w:rsidR="00F834F4" w:rsidRPr="006323CC">
        <w:rPr>
          <w:rFonts w:hint="cs"/>
          <w:sz w:val="27"/>
          <w:rtl/>
        </w:rPr>
        <w:t>ً</w:t>
      </w:r>
      <w:r w:rsidRPr="006323CC">
        <w:rPr>
          <w:rFonts w:hint="cs"/>
          <w:sz w:val="27"/>
          <w:rtl/>
        </w:rPr>
        <w:t xml:space="preserve"> بيد الحك</w:t>
      </w:r>
      <w:r w:rsidR="00F834F4" w:rsidRPr="006323CC">
        <w:rPr>
          <w:rFonts w:hint="cs"/>
          <w:sz w:val="27"/>
          <w:rtl/>
        </w:rPr>
        <w:t>ّ</w:t>
      </w:r>
      <w:r w:rsidRPr="006323CC">
        <w:rPr>
          <w:rFonts w:hint="cs"/>
          <w:sz w:val="27"/>
          <w:rtl/>
        </w:rPr>
        <w:t xml:space="preserve">ام: </w:t>
      </w:r>
      <w:r w:rsidRPr="006323CC">
        <w:rPr>
          <w:rFonts w:hint="eastAsia"/>
          <w:sz w:val="24"/>
          <w:szCs w:val="24"/>
          <w:rtl/>
        </w:rPr>
        <w:t>«</w:t>
      </w:r>
      <w:r w:rsidRPr="006323CC">
        <w:rPr>
          <w:rFonts w:hint="cs"/>
          <w:sz w:val="27"/>
          <w:rtl/>
        </w:rPr>
        <w:t>إن هذا الدين</w:t>
      </w:r>
      <w:r w:rsidR="00F834F4" w:rsidRPr="006323CC">
        <w:rPr>
          <w:rFonts w:hint="cs"/>
          <w:sz w:val="27"/>
          <w:rtl/>
        </w:rPr>
        <w:t>َ</w:t>
      </w:r>
      <w:r w:rsidRPr="006323CC">
        <w:rPr>
          <w:rFonts w:hint="cs"/>
          <w:sz w:val="27"/>
          <w:rtl/>
        </w:rPr>
        <w:t xml:space="preserve"> دين</w:t>
      </w:r>
      <w:r w:rsidR="00F834F4" w:rsidRPr="006323CC">
        <w:rPr>
          <w:rFonts w:hint="cs"/>
          <w:sz w:val="27"/>
          <w:rtl/>
        </w:rPr>
        <w:t>ُ</w:t>
      </w:r>
      <w:r w:rsidRPr="006323CC">
        <w:rPr>
          <w:rFonts w:hint="cs"/>
          <w:sz w:val="27"/>
          <w:rtl/>
        </w:rPr>
        <w:t xml:space="preserve"> تأليه الطاغوت، دين</w:t>
      </w:r>
      <w:r w:rsidR="00F834F4" w:rsidRPr="006323CC">
        <w:rPr>
          <w:rFonts w:hint="cs"/>
          <w:sz w:val="27"/>
          <w:rtl/>
        </w:rPr>
        <w:t>ٌ</w:t>
      </w:r>
      <w:r w:rsidRPr="006323CC">
        <w:rPr>
          <w:rFonts w:hint="cs"/>
          <w:sz w:val="27"/>
          <w:rtl/>
        </w:rPr>
        <w:t xml:space="preserve"> معارض</w:t>
      </w:r>
      <w:r w:rsidR="002F6AE8" w:rsidRPr="006323CC">
        <w:rPr>
          <w:rFonts w:hint="cs"/>
          <w:sz w:val="27"/>
          <w:rtl/>
        </w:rPr>
        <w:t>ٌ</w:t>
      </w:r>
      <w:r w:rsidRPr="006323CC">
        <w:rPr>
          <w:rFonts w:hint="cs"/>
          <w:sz w:val="27"/>
          <w:rtl/>
        </w:rPr>
        <w:t xml:space="preserve"> للتوحيد، ومناوئ</w:t>
      </w:r>
      <w:r w:rsidR="00F834F4" w:rsidRPr="006323CC">
        <w:rPr>
          <w:rFonts w:hint="cs"/>
          <w:sz w:val="27"/>
          <w:rtl/>
        </w:rPr>
        <w:t>ٌ</w:t>
      </w:r>
      <w:r w:rsidRPr="006323CC">
        <w:rPr>
          <w:rFonts w:hint="cs"/>
          <w:sz w:val="27"/>
          <w:rtl/>
        </w:rPr>
        <w:t xml:space="preserve"> للناس، وهو الدين الذي كان حاكماً عبر التاريخ، وكان أداة</w:t>
      </w:r>
      <w:r w:rsidR="00F834F4" w:rsidRPr="006323CC">
        <w:rPr>
          <w:rFonts w:hint="cs"/>
          <w:sz w:val="27"/>
          <w:rtl/>
        </w:rPr>
        <w:t>ً</w:t>
      </w:r>
      <w:r w:rsidRPr="006323CC">
        <w:rPr>
          <w:rFonts w:hint="cs"/>
          <w:sz w:val="27"/>
          <w:rtl/>
        </w:rPr>
        <w:t xml:space="preserve"> بيد طبقة</w:t>
      </w:r>
      <w:r w:rsidR="00F834F4" w:rsidRPr="006323CC">
        <w:rPr>
          <w:rFonts w:hint="cs"/>
          <w:sz w:val="27"/>
          <w:rtl/>
        </w:rPr>
        <w:t>ٍ</w:t>
      </w:r>
      <w:r w:rsidRPr="006323CC">
        <w:rPr>
          <w:rFonts w:hint="cs"/>
          <w:sz w:val="27"/>
          <w:rtl/>
        </w:rPr>
        <w:t xml:space="preserve"> تملك كل</w:t>
      </w:r>
      <w:r w:rsidR="00F834F4" w:rsidRPr="006323CC">
        <w:rPr>
          <w:rFonts w:hint="cs"/>
          <w:sz w:val="27"/>
          <w:rtl/>
        </w:rPr>
        <w:t>ّ</w:t>
      </w:r>
      <w:r w:rsidRPr="006323CC">
        <w:rPr>
          <w:rFonts w:hint="cs"/>
          <w:sz w:val="27"/>
          <w:rtl/>
        </w:rPr>
        <w:t xml:space="preserve"> شيء</w:t>
      </w:r>
      <w:r w:rsidR="00F834F4" w:rsidRPr="006323CC">
        <w:rPr>
          <w:rFonts w:hint="cs"/>
          <w:sz w:val="27"/>
          <w:rtl/>
        </w:rPr>
        <w:t>ٍ؛</w:t>
      </w:r>
      <w:r w:rsidRPr="006323CC">
        <w:rPr>
          <w:rFonts w:hint="cs"/>
          <w:sz w:val="27"/>
          <w:rtl/>
        </w:rPr>
        <w:t xml:space="preserve"> لقمع وإخضاع وإسكات طبقة</w:t>
      </w:r>
      <w:r w:rsidR="00F834F4" w:rsidRPr="006323CC">
        <w:rPr>
          <w:rFonts w:hint="cs"/>
          <w:sz w:val="27"/>
          <w:rtl/>
        </w:rPr>
        <w:t>ٍ</w:t>
      </w:r>
      <w:r w:rsidRPr="006323CC">
        <w:rPr>
          <w:rFonts w:hint="cs"/>
          <w:sz w:val="27"/>
          <w:rtl/>
        </w:rPr>
        <w:t xml:space="preserve"> أخرى معدمة لم تكن تملك شيئاً</w:t>
      </w:r>
      <w:r w:rsidRPr="006323CC">
        <w:rPr>
          <w:rFonts w:hint="eastAsia"/>
          <w:sz w:val="24"/>
          <w:szCs w:val="24"/>
          <w:rtl/>
        </w:rPr>
        <w:t>»</w:t>
      </w:r>
      <w:r w:rsidRPr="006323CC">
        <w:rPr>
          <w:sz w:val="27"/>
          <w:vertAlign w:val="superscript"/>
          <w:rtl/>
        </w:rPr>
        <w:t>(</w:t>
      </w:r>
      <w:r w:rsidRPr="006323CC">
        <w:rPr>
          <w:rStyle w:val="ac"/>
          <w:sz w:val="27"/>
          <w:rtl/>
        </w:rPr>
        <w:endnoteReference w:id="778"/>
      </w:r>
      <w:r w:rsidRPr="006323CC">
        <w:rPr>
          <w:sz w:val="27"/>
          <w:vertAlign w:val="superscript"/>
          <w:rtl/>
        </w:rPr>
        <w:t>)</w:t>
      </w:r>
      <w:r w:rsidRPr="006323CC">
        <w:rPr>
          <w:rFonts w:hint="cs"/>
          <w:sz w:val="27"/>
          <w:rtl/>
        </w:rPr>
        <w:t>.</w:t>
      </w:r>
    </w:p>
    <w:p w:rsidR="00BE46A7" w:rsidRPr="006323CC" w:rsidRDefault="00BE46A7" w:rsidP="00BE46A7">
      <w:pPr>
        <w:suppressAutoHyphens/>
        <w:rPr>
          <w:sz w:val="27"/>
          <w:rtl/>
          <w:lang w:bidi="ar-LB"/>
        </w:rPr>
      </w:pPr>
    </w:p>
    <w:p w:rsidR="00A07E4E" w:rsidRPr="006323CC" w:rsidRDefault="00A07E4E" w:rsidP="006501AF">
      <w:pPr>
        <w:pStyle w:val="31"/>
        <w:rPr>
          <w:color w:val="auto"/>
          <w:rtl/>
        </w:rPr>
      </w:pPr>
      <w:r w:rsidRPr="006323CC">
        <w:rPr>
          <w:rFonts w:hint="cs"/>
          <w:color w:val="auto"/>
          <w:rtl/>
        </w:rPr>
        <w:t>النتيجة</w:t>
      </w:r>
      <w:r w:rsidR="006501AF" w:rsidRPr="006323CC">
        <w:rPr>
          <w:rFonts w:hint="cs"/>
          <w:color w:val="auto"/>
          <w:rtl/>
          <w:lang w:val="en-US"/>
        </w:rPr>
        <w:t xml:space="preserve"> ــــــ</w:t>
      </w:r>
    </w:p>
    <w:p w:rsidR="00A07E4E" w:rsidRPr="006323CC" w:rsidRDefault="00A07E4E" w:rsidP="006E4345">
      <w:pPr>
        <w:rPr>
          <w:sz w:val="27"/>
          <w:rtl/>
        </w:rPr>
      </w:pPr>
      <w:r w:rsidRPr="006323CC">
        <w:rPr>
          <w:rFonts w:hint="cs"/>
          <w:sz w:val="27"/>
          <w:rtl/>
        </w:rPr>
        <w:t xml:space="preserve">كانت هذه المقالة بصدد بيان النظرية الدينية لكارل ماركس وعلي شريعتي. وكان السؤال الأصلي لهذا التحقيق: ما هو تفسير الدكتور شريعتي للدين؟ وما هو </w:t>
      </w:r>
      <w:r w:rsidRPr="006323CC">
        <w:rPr>
          <w:rFonts w:hint="cs"/>
          <w:sz w:val="27"/>
          <w:rtl/>
        </w:rPr>
        <w:lastRenderedPageBreak/>
        <w:t>مدى تطابق نوع تحليله للدين مع التفسير الديني</w:t>
      </w:r>
      <w:r w:rsidR="00F834F4" w:rsidRPr="006323CC">
        <w:rPr>
          <w:rFonts w:hint="cs"/>
          <w:sz w:val="27"/>
          <w:rtl/>
        </w:rPr>
        <w:t>ّ</w:t>
      </w:r>
      <w:r w:rsidRPr="006323CC">
        <w:rPr>
          <w:rFonts w:hint="cs"/>
          <w:sz w:val="27"/>
          <w:rtl/>
        </w:rPr>
        <w:t xml:space="preserve"> السائد بين المفك</w:t>
      </w:r>
      <w:r w:rsidR="00F834F4" w:rsidRPr="006323CC">
        <w:rPr>
          <w:rFonts w:hint="cs"/>
          <w:sz w:val="27"/>
          <w:rtl/>
        </w:rPr>
        <w:t>ِّ</w:t>
      </w:r>
      <w:r w:rsidRPr="006323CC">
        <w:rPr>
          <w:rFonts w:hint="cs"/>
          <w:sz w:val="27"/>
          <w:rtl/>
        </w:rPr>
        <w:t>رين وعلماء الاجتماع المسلمين منذ صدر الإسلام إلى يومنا هذا؟ وما هو حجم التماهي بين تفسيره للدين مع التفسير الديالكتيكي؟ ولهذه الغاية كانت لنا إطلالة</w:t>
      </w:r>
      <w:r w:rsidR="00F834F4" w:rsidRPr="006323CC">
        <w:rPr>
          <w:rFonts w:hint="cs"/>
          <w:sz w:val="27"/>
          <w:rtl/>
        </w:rPr>
        <w:t>ٌ</w:t>
      </w:r>
      <w:r w:rsidRPr="006323CC">
        <w:rPr>
          <w:rFonts w:hint="cs"/>
          <w:sz w:val="27"/>
          <w:rtl/>
        </w:rPr>
        <w:t xml:space="preserve"> على الخلفي</w:t>
      </w:r>
      <w:r w:rsidR="002F6AE8" w:rsidRPr="006323CC">
        <w:rPr>
          <w:rFonts w:hint="cs"/>
          <w:sz w:val="27"/>
          <w:rtl/>
        </w:rPr>
        <w:t>ّ</w:t>
      </w:r>
      <w:r w:rsidRPr="006323CC">
        <w:rPr>
          <w:rFonts w:hint="cs"/>
          <w:sz w:val="27"/>
          <w:rtl/>
        </w:rPr>
        <w:t>ات الاجتماعية لعصر الدكتور علي شريعتي، والمفك</w:t>
      </w:r>
      <w:r w:rsidR="00F834F4" w:rsidRPr="006323CC">
        <w:rPr>
          <w:rFonts w:hint="cs"/>
          <w:sz w:val="27"/>
          <w:rtl/>
        </w:rPr>
        <w:t>ِّ</w:t>
      </w:r>
      <w:r w:rsidRPr="006323CC">
        <w:rPr>
          <w:rFonts w:hint="cs"/>
          <w:sz w:val="27"/>
          <w:rtl/>
        </w:rPr>
        <w:t>رين الذين تأث</w:t>
      </w:r>
      <w:r w:rsidR="00F834F4" w:rsidRPr="006323CC">
        <w:rPr>
          <w:rFonts w:hint="cs"/>
          <w:sz w:val="27"/>
          <w:rtl/>
        </w:rPr>
        <w:t>َّ</w:t>
      </w:r>
      <w:r w:rsidRPr="006323CC">
        <w:rPr>
          <w:rFonts w:hint="cs"/>
          <w:sz w:val="27"/>
          <w:rtl/>
        </w:rPr>
        <w:t>ر بهم، واستخر</w:t>
      </w:r>
      <w:r w:rsidR="00F834F4" w:rsidRPr="006323CC">
        <w:rPr>
          <w:rFonts w:hint="cs"/>
          <w:sz w:val="27"/>
          <w:rtl/>
        </w:rPr>
        <w:t>َ</w:t>
      </w:r>
      <w:r w:rsidRPr="006323CC">
        <w:rPr>
          <w:rFonts w:hint="cs"/>
          <w:sz w:val="27"/>
          <w:rtl/>
        </w:rPr>
        <w:t>ج</w:t>
      </w:r>
      <w:r w:rsidR="00F834F4" w:rsidRPr="006323CC">
        <w:rPr>
          <w:rFonts w:hint="cs"/>
          <w:sz w:val="27"/>
          <w:rtl/>
        </w:rPr>
        <w:t>ْ</w:t>
      </w:r>
      <w:r w:rsidRPr="006323CC">
        <w:rPr>
          <w:rFonts w:hint="cs"/>
          <w:sz w:val="27"/>
          <w:rtl/>
        </w:rPr>
        <w:t>نا بذلك نظري</w:t>
      </w:r>
      <w:r w:rsidR="00F834F4" w:rsidRPr="006323CC">
        <w:rPr>
          <w:rFonts w:hint="cs"/>
          <w:sz w:val="27"/>
          <w:rtl/>
        </w:rPr>
        <w:t>ّ</w:t>
      </w:r>
      <w:r w:rsidRPr="006323CC">
        <w:rPr>
          <w:rFonts w:hint="cs"/>
          <w:sz w:val="27"/>
          <w:rtl/>
        </w:rPr>
        <w:t>ته الدينية:</w:t>
      </w:r>
    </w:p>
    <w:p w:rsidR="00A07E4E" w:rsidRPr="006323CC" w:rsidRDefault="00A07E4E" w:rsidP="006E4345">
      <w:pPr>
        <w:rPr>
          <w:sz w:val="27"/>
          <w:rtl/>
        </w:rPr>
      </w:pPr>
      <w:r w:rsidRPr="006323CC">
        <w:rPr>
          <w:rFonts w:hint="cs"/>
          <w:sz w:val="27"/>
          <w:rtl/>
        </w:rPr>
        <w:t>إن الأحزاب والتيارات الاجتماعية والسياسية ـ و</w:t>
      </w:r>
      <w:r w:rsidR="00C0294D" w:rsidRPr="006323CC">
        <w:rPr>
          <w:rFonts w:hint="cs"/>
          <w:sz w:val="27"/>
          <w:rtl/>
        </w:rPr>
        <w:t>لا سيَّما</w:t>
      </w:r>
      <w:r w:rsidRPr="006323CC">
        <w:rPr>
          <w:rFonts w:hint="cs"/>
          <w:sz w:val="27"/>
          <w:rtl/>
        </w:rPr>
        <w:t xml:space="preserve"> الأحزاب اليسارية والجماعات الإسلامية والوطنية والحركة الوطنية للمقاومة ـ</w:t>
      </w:r>
      <w:r w:rsidR="00F834F4" w:rsidRPr="006323CC">
        <w:rPr>
          <w:rFonts w:hint="cs"/>
          <w:sz w:val="27"/>
          <w:rtl/>
        </w:rPr>
        <w:t>،</w:t>
      </w:r>
      <w:r w:rsidRPr="006323CC">
        <w:rPr>
          <w:rFonts w:hint="cs"/>
          <w:sz w:val="27"/>
          <w:rtl/>
        </w:rPr>
        <w:t xml:space="preserve"> ودخول الدكتور شريعتي في الأبحاث والتحليلات الماركسية والديالكتيكية، كل</w:t>
      </w:r>
      <w:r w:rsidR="00F834F4" w:rsidRPr="006323CC">
        <w:rPr>
          <w:rFonts w:hint="cs"/>
          <w:sz w:val="27"/>
          <w:rtl/>
        </w:rPr>
        <w:t>ّ</w:t>
      </w:r>
      <w:r w:rsidRPr="006323CC">
        <w:rPr>
          <w:rFonts w:hint="cs"/>
          <w:sz w:val="27"/>
          <w:rtl/>
        </w:rPr>
        <w:t>ها قد صنع</w:t>
      </w:r>
      <w:r w:rsidR="00F834F4" w:rsidRPr="006323CC">
        <w:rPr>
          <w:rFonts w:hint="cs"/>
          <w:sz w:val="27"/>
          <w:rtl/>
        </w:rPr>
        <w:t>َ</w:t>
      </w:r>
      <w:r w:rsidRPr="006323CC">
        <w:rPr>
          <w:rFonts w:hint="cs"/>
          <w:sz w:val="27"/>
          <w:rtl/>
        </w:rPr>
        <w:t>ت</w:t>
      </w:r>
      <w:r w:rsidR="00F834F4" w:rsidRPr="006323CC">
        <w:rPr>
          <w:rFonts w:hint="cs"/>
          <w:sz w:val="27"/>
          <w:rtl/>
        </w:rPr>
        <w:t>ْ</w:t>
      </w:r>
      <w:r w:rsidRPr="006323CC">
        <w:rPr>
          <w:rFonts w:hint="cs"/>
          <w:sz w:val="27"/>
          <w:rtl/>
        </w:rPr>
        <w:t xml:space="preserve"> منه شخصاً متأث</w:t>
      </w:r>
      <w:r w:rsidR="00F834F4" w:rsidRPr="006323CC">
        <w:rPr>
          <w:rFonts w:hint="cs"/>
          <w:sz w:val="27"/>
          <w:rtl/>
        </w:rPr>
        <w:t>ِّ</w:t>
      </w:r>
      <w:r w:rsidRPr="006323CC">
        <w:rPr>
          <w:rFonts w:hint="cs"/>
          <w:sz w:val="27"/>
          <w:rtl/>
        </w:rPr>
        <w:t>راً بهم في تحليل الكثير من الأبحاث الدينية</w:t>
      </w:r>
      <w:r w:rsidR="00F834F4" w:rsidRPr="006323CC">
        <w:rPr>
          <w:rFonts w:hint="cs"/>
          <w:sz w:val="27"/>
          <w:rtl/>
        </w:rPr>
        <w:t>.</w:t>
      </w:r>
      <w:r w:rsidRPr="006323CC">
        <w:rPr>
          <w:rFonts w:hint="cs"/>
          <w:sz w:val="27"/>
          <w:rtl/>
        </w:rPr>
        <w:t xml:space="preserve"> ويشهد على ذلك صدور أو</w:t>
      </w:r>
      <w:r w:rsidR="00F834F4" w:rsidRPr="006323CC">
        <w:rPr>
          <w:rFonts w:hint="cs"/>
          <w:sz w:val="27"/>
          <w:rtl/>
        </w:rPr>
        <w:t>ّ</w:t>
      </w:r>
      <w:r w:rsidRPr="006323CC">
        <w:rPr>
          <w:rFonts w:hint="cs"/>
          <w:sz w:val="27"/>
          <w:rtl/>
        </w:rPr>
        <w:t>ل أثر</w:t>
      </w:r>
      <w:r w:rsidR="00F834F4" w:rsidRPr="006323CC">
        <w:rPr>
          <w:rFonts w:hint="cs"/>
          <w:sz w:val="27"/>
          <w:rtl/>
        </w:rPr>
        <w:t>ٍ</w:t>
      </w:r>
      <w:r w:rsidRPr="006323CC">
        <w:rPr>
          <w:rFonts w:hint="cs"/>
          <w:sz w:val="27"/>
          <w:rtl/>
        </w:rPr>
        <w:t xml:space="preserve"> له في تلك الفترة بعنوان </w:t>
      </w:r>
      <w:r w:rsidRPr="006323CC">
        <w:rPr>
          <w:rFonts w:hint="eastAsia"/>
          <w:sz w:val="24"/>
          <w:szCs w:val="24"/>
          <w:rtl/>
        </w:rPr>
        <w:t>«</w:t>
      </w:r>
      <w:r w:rsidRPr="006323CC">
        <w:rPr>
          <w:rFonts w:hint="cs"/>
          <w:sz w:val="27"/>
          <w:rtl/>
        </w:rPr>
        <w:t>أبو ذر</w:t>
      </w:r>
      <w:r w:rsidR="00F834F4" w:rsidRPr="006323CC">
        <w:rPr>
          <w:rFonts w:hint="cs"/>
          <w:sz w:val="27"/>
          <w:rtl/>
        </w:rPr>
        <w:t>ّ</w:t>
      </w:r>
      <w:r w:rsidRPr="006323CC">
        <w:rPr>
          <w:rFonts w:hint="cs"/>
          <w:sz w:val="27"/>
          <w:rtl/>
        </w:rPr>
        <w:t xml:space="preserve"> [الغفاري] الاشتراكي</w:t>
      </w:r>
      <w:r w:rsidR="00F834F4" w:rsidRPr="006323CC">
        <w:rPr>
          <w:rFonts w:hint="cs"/>
          <w:sz w:val="27"/>
          <w:rtl/>
        </w:rPr>
        <w:t>ّ</w:t>
      </w:r>
      <w:r w:rsidRPr="006323CC">
        <w:rPr>
          <w:rFonts w:hint="cs"/>
          <w:sz w:val="27"/>
          <w:rtl/>
        </w:rPr>
        <w:t xml:space="preserve"> الموحّ</w:t>
      </w:r>
      <w:r w:rsidR="00F834F4" w:rsidRPr="006323CC">
        <w:rPr>
          <w:rFonts w:hint="cs"/>
          <w:sz w:val="27"/>
          <w:rtl/>
        </w:rPr>
        <w:t>ِ</w:t>
      </w:r>
      <w:r w:rsidRPr="006323CC">
        <w:rPr>
          <w:rFonts w:hint="cs"/>
          <w:sz w:val="27"/>
          <w:rtl/>
        </w:rPr>
        <w:t>د</w:t>
      </w:r>
      <w:r w:rsidRPr="006323CC">
        <w:rPr>
          <w:rFonts w:hint="eastAsia"/>
          <w:sz w:val="24"/>
          <w:szCs w:val="24"/>
          <w:rtl/>
        </w:rPr>
        <w:t>»</w:t>
      </w:r>
      <w:r w:rsidRPr="006323CC">
        <w:rPr>
          <w:sz w:val="27"/>
          <w:vertAlign w:val="superscript"/>
          <w:rtl/>
        </w:rPr>
        <w:t>(</w:t>
      </w:r>
      <w:r w:rsidRPr="006323CC">
        <w:rPr>
          <w:rStyle w:val="ac"/>
          <w:sz w:val="27"/>
          <w:rtl/>
        </w:rPr>
        <w:endnoteReference w:id="779"/>
      </w:r>
      <w:r w:rsidRPr="006323CC">
        <w:rPr>
          <w:sz w:val="27"/>
          <w:vertAlign w:val="superscript"/>
          <w:rtl/>
        </w:rPr>
        <w:t>)</w:t>
      </w:r>
      <w:r w:rsidRPr="006323CC">
        <w:rPr>
          <w:rFonts w:hint="cs"/>
          <w:sz w:val="27"/>
          <w:rtl/>
        </w:rPr>
        <w:t>. ي</w:t>
      </w:r>
      <w:r w:rsidR="00F834F4" w:rsidRPr="006323CC">
        <w:rPr>
          <w:rFonts w:hint="cs"/>
          <w:sz w:val="27"/>
          <w:rtl/>
        </w:rPr>
        <w:t>ُ</w:t>
      </w:r>
      <w:r w:rsidRPr="006323CC">
        <w:rPr>
          <w:rFonts w:hint="cs"/>
          <w:sz w:val="27"/>
          <w:rtl/>
        </w:rPr>
        <w:t>ضاف إلى ذلك أنه قد تأث</w:t>
      </w:r>
      <w:r w:rsidR="00F834F4" w:rsidRPr="006323CC">
        <w:rPr>
          <w:rFonts w:hint="cs"/>
          <w:sz w:val="27"/>
          <w:rtl/>
        </w:rPr>
        <w:t>َّ</w:t>
      </w:r>
      <w:r w:rsidRPr="006323CC">
        <w:rPr>
          <w:rFonts w:hint="cs"/>
          <w:sz w:val="27"/>
          <w:rtl/>
        </w:rPr>
        <w:t xml:space="preserve">ر كذلك ببعض العلماء المعاصرين </w:t>
      </w:r>
      <w:r w:rsidR="00F834F4" w:rsidRPr="006323CC">
        <w:rPr>
          <w:rFonts w:hint="cs"/>
          <w:sz w:val="27"/>
          <w:rtl/>
        </w:rPr>
        <w:t xml:space="preserve">له </w:t>
      </w:r>
      <w:r w:rsidRPr="006323CC">
        <w:rPr>
          <w:rFonts w:hint="cs"/>
          <w:sz w:val="27"/>
          <w:rtl/>
        </w:rPr>
        <w:t xml:space="preserve">ـ </w:t>
      </w:r>
      <w:r w:rsidR="00F834F4" w:rsidRPr="006323CC">
        <w:rPr>
          <w:rFonts w:hint="cs"/>
          <w:sz w:val="27"/>
          <w:rtl/>
        </w:rPr>
        <w:t>و</w:t>
      </w:r>
      <w:r w:rsidRPr="006323CC">
        <w:rPr>
          <w:rFonts w:hint="cs"/>
          <w:sz w:val="27"/>
          <w:rtl/>
        </w:rPr>
        <w:t xml:space="preserve">غير المعاصرين </w:t>
      </w:r>
      <w:r w:rsidR="00F834F4" w:rsidRPr="006323CC">
        <w:rPr>
          <w:rFonts w:hint="cs"/>
          <w:sz w:val="27"/>
          <w:rtl/>
        </w:rPr>
        <w:t>أيضاً ـ</w:t>
      </w:r>
      <w:r w:rsidRPr="006323CC">
        <w:rPr>
          <w:rFonts w:hint="cs"/>
          <w:sz w:val="27"/>
          <w:rtl/>
        </w:rPr>
        <w:t>، ومن بينهم: المولوي جلال الدين الرومي، وصادق هدايت، وشاندل</w:t>
      </w:r>
      <w:r w:rsidRPr="006323CC">
        <w:rPr>
          <w:sz w:val="27"/>
          <w:vertAlign w:val="superscript"/>
          <w:rtl/>
        </w:rPr>
        <w:t>(</w:t>
      </w:r>
      <w:r w:rsidRPr="006323CC">
        <w:rPr>
          <w:rStyle w:val="ac"/>
          <w:sz w:val="27"/>
          <w:rtl/>
        </w:rPr>
        <w:endnoteReference w:id="780"/>
      </w:r>
      <w:r w:rsidRPr="006323CC">
        <w:rPr>
          <w:sz w:val="27"/>
          <w:vertAlign w:val="superscript"/>
          <w:rtl/>
        </w:rPr>
        <w:t>)</w:t>
      </w:r>
      <w:r w:rsidRPr="006323CC">
        <w:rPr>
          <w:rFonts w:hint="cs"/>
          <w:sz w:val="27"/>
          <w:rtl/>
        </w:rPr>
        <w:t>، وإقبال اللاهوري، وفرانز فانون</w:t>
      </w:r>
      <w:r w:rsidRPr="006323CC">
        <w:rPr>
          <w:sz w:val="27"/>
          <w:vertAlign w:val="superscript"/>
          <w:rtl/>
        </w:rPr>
        <w:t>(</w:t>
      </w:r>
      <w:r w:rsidRPr="006323CC">
        <w:rPr>
          <w:rStyle w:val="ac"/>
          <w:sz w:val="27"/>
          <w:rtl/>
        </w:rPr>
        <w:endnoteReference w:id="781"/>
      </w:r>
      <w:r w:rsidRPr="006323CC">
        <w:rPr>
          <w:sz w:val="27"/>
          <w:vertAlign w:val="superscript"/>
          <w:rtl/>
        </w:rPr>
        <w:t>)</w:t>
      </w:r>
      <w:r w:rsidRPr="006323CC">
        <w:rPr>
          <w:rFonts w:hint="cs"/>
          <w:sz w:val="27"/>
          <w:rtl/>
        </w:rPr>
        <w:t xml:space="preserve">، وميترلينغ، ومهدي </w:t>
      </w:r>
      <w:r w:rsidRPr="006323CC">
        <w:rPr>
          <w:rFonts w:ascii="Mosawi" w:eastAsiaTheme="minorHAnsi" w:hAnsi="Mosawi" w:cs="Abz-3 (Yagut)" w:hint="cs"/>
          <w:sz w:val="24"/>
          <w:szCs w:val="24"/>
          <w:rtl/>
        </w:rPr>
        <w:t>بازر</w:t>
      </w:r>
      <w:r w:rsidR="00EB4AC5" w:rsidRPr="006323CC">
        <w:rPr>
          <w:rFonts w:ascii="Mosawi" w:eastAsiaTheme="minorHAnsi" w:hAnsi="Mosawi" w:cs="Abz-3 (Yagut)"/>
          <w:sz w:val="24"/>
          <w:szCs w:val="24"/>
          <w:rtl/>
        </w:rPr>
        <w:t>گ</w:t>
      </w:r>
      <w:r w:rsidRPr="006323CC">
        <w:rPr>
          <w:rFonts w:ascii="Mosawi" w:eastAsiaTheme="minorHAnsi" w:hAnsi="Mosawi" w:cs="Abz-3 (Yagut)" w:hint="cs"/>
          <w:sz w:val="24"/>
          <w:szCs w:val="24"/>
          <w:rtl/>
        </w:rPr>
        <w:t>ان</w:t>
      </w:r>
      <w:r w:rsidRPr="006323CC">
        <w:rPr>
          <w:rFonts w:hint="cs"/>
          <w:sz w:val="27"/>
          <w:rtl/>
        </w:rPr>
        <w:t xml:space="preserve"> وغيرهم. ومن هنا يمكن القول: إنه مفك</w:t>
      </w:r>
      <w:r w:rsidR="00EB4AC5" w:rsidRPr="006323CC">
        <w:rPr>
          <w:rFonts w:hint="cs"/>
          <w:sz w:val="27"/>
          <w:rtl/>
        </w:rPr>
        <w:t>ِّ</w:t>
      </w:r>
      <w:r w:rsidRPr="006323CC">
        <w:rPr>
          <w:rFonts w:hint="cs"/>
          <w:sz w:val="27"/>
          <w:rtl/>
        </w:rPr>
        <w:t>ر</w:t>
      </w:r>
      <w:r w:rsidR="00EB4AC5" w:rsidRPr="006323CC">
        <w:rPr>
          <w:rFonts w:hint="cs"/>
          <w:sz w:val="27"/>
          <w:rtl/>
        </w:rPr>
        <w:t>ٌ</w:t>
      </w:r>
      <w:r w:rsidRPr="006323CC">
        <w:rPr>
          <w:rFonts w:hint="cs"/>
          <w:sz w:val="27"/>
          <w:rtl/>
        </w:rPr>
        <w:t xml:space="preserve"> اجتماعي</w:t>
      </w:r>
      <w:r w:rsidR="00EB4AC5" w:rsidRPr="006323CC">
        <w:rPr>
          <w:rFonts w:hint="cs"/>
          <w:sz w:val="27"/>
          <w:rtl/>
        </w:rPr>
        <w:t>.</w:t>
      </w:r>
      <w:r w:rsidRPr="006323CC">
        <w:rPr>
          <w:rFonts w:hint="cs"/>
          <w:sz w:val="27"/>
          <w:rtl/>
        </w:rPr>
        <w:t xml:space="preserve"> وإنه ـ للأسباب الآتية، والأدل</w:t>
      </w:r>
      <w:r w:rsidR="00EB4AC5" w:rsidRPr="006323CC">
        <w:rPr>
          <w:rFonts w:hint="cs"/>
          <w:sz w:val="27"/>
          <w:rtl/>
        </w:rPr>
        <w:t>ّ</w:t>
      </w:r>
      <w:r w:rsidRPr="006323CC">
        <w:rPr>
          <w:rFonts w:hint="cs"/>
          <w:sz w:val="27"/>
          <w:rtl/>
        </w:rPr>
        <w:t>ة التي تقدّ</w:t>
      </w:r>
      <w:r w:rsidR="00EB4AC5" w:rsidRPr="006323CC">
        <w:rPr>
          <w:rFonts w:hint="cs"/>
          <w:sz w:val="27"/>
          <w:rtl/>
        </w:rPr>
        <w:t>َ</w:t>
      </w:r>
      <w:r w:rsidRPr="006323CC">
        <w:rPr>
          <w:rFonts w:hint="cs"/>
          <w:sz w:val="27"/>
          <w:rtl/>
        </w:rPr>
        <w:t>م نقلها عنه في النصوص السابقة ـ يقد</w:t>
      </w:r>
      <w:r w:rsidR="00EB4AC5" w:rsidRPr="006323CC">
        <w:rPr>
          <w:rFonts w:hint="cs"/>
          <w:sz w:val="27"/>
          <w:rtl/>
        </w:rPr>
        <w:t>ِّ</w:t>
      </w:r>
      <w:r w:rsidRPr="006323CC">
        <w:rPr>
          <w:rFonts w:hint="cs"/>
          <w:sz w:val="27"/>
          <w:rtl/>
        </w:rPr>
        <w:t>م تفسيراً ديالكتيكياً وماركسياً للدين، وبذلك فإنه يبتعد عن التفسير الشائع للدين بين المسلمين؛ وذلك لاعتقاده في تفسير الدين بما يلي:</w:t>
      </w:r>
    </w:p>
    <w:p w:rsidR="00A07E4E" w:rsidRPr="006323CC" w:rsidRDefault="00A07E4E" w:rsidP="006E4345">
      <w:pPr>
        <w:rPr>
          <w:sz w:val="27"/>
          <w:rtl/>
        </w:rPr>
      </w:pPr>
      <w:r w:rsidRPr="006323CC">
        <w:rPr>
          <w:rFonts w:hint="cs"/>
          <w:sz w:val="27"/>
          <w:rtl/>
        </w:rPr>
        <w:t>إن التعاليم والمدرسة الإسلامية عبارة</w:t>
      </w:r>
      <w:r w:rsidR="00EB4AC5" w:rsidRPr="006323CC">
        <w:rPr>
          <w:rFonts w:hint="cs"/>
          <w:sz w:val="27"/>
          <w:rtl/>
        </w:rPr>
        <w:t>ٌ</w:t>
      </w:r>
      <w:r w:rsidRPr="006323CC">
        <w:rPr>
          <w:rFonts w:hint="cs"/>
          <w:sz w:val="27"/>
          <w:rtl/>
        </w:rPr>
        <w:t xml:space="preserve"> عن نظام... وإن هذا النظام عبارة</w:t>
      </w:r>
      <w:r w:rsidR="00EB4AC5" w:rsidRPr="006323CC">
        <w:rPr>
          <w:rFonts w:hint="cs"/>
          <w:sz w:val="27"/>
          <w:rtl/>
        </w:rPr>
        <w:t>ٌ</w:t>
      </w:r>
      <w:r w:rsidRPr="006323CC">
        <w:rPr>
          <w:rFonts w:hint="cs"/>
          <w:sz w:val="27"/>
          <w:rtl/>
        </w:rPr>
        <w:t xml:space="preserve"> عن: الرؤية الك</w:t>
      </w:r>
      <w:r w:rsidR="002F6AE8" w:rsidRPr="006323CC">
        <w:rPr>
          <w:rFonts w:hint="cs"/>
          <w:sz w:val="27"/>
          <w:rtl/>
        </w:rPr>
        <w:t>َ</w:t>
      </w:r>
      <w:r w:rsidRPr="006323CC">
        <w:rPr>
          <w:rFonts w:hint="cs"/>
          <w:sz w:val="27"/>
          <w:rtl/>
        </w:rPr>
        <w:t>و</w:t>
      </w:r>
      <w:r w:rsidR="002F6AE8" w:rsidRPr="006323CC">
        <w:rPr>
          <w:rFonts w:hint="cs"/>
          <w:sz w:val="27"/>
          <w:rtl/>
        </w:rPr>
        <w:t>ْ</w:t>
      </w:r>
      <w:r w:rsidRPr="006323CC">
        <w:rPr>
          <w:rFonts w:hint="cs"/>
          <w:sz w:val="27"/>
          <w:rtl/>
        </w:rPr>
        <w:t>نية التي تبلور التوحيد على أساسها، والأنثروبولوجيا القائمة على أساس الديالكتيك، وفلسفة التاريخ القائمة على أساس النزاع الطبقي</w:t>
      </w:r>
      <w:r w:rsidR="00EB4AC5" w:rsidRPr="006323CC">
        <w:rPr>
          <w:rFonts w:hint="cs"/>
          <w:sz w:val="27"/>
          <w:rtl/>
        </w:rPr>
        <w:t>ّ؛</w:t>
      </w:r>
      <w:r w:rsidRPr="006323CC">
        <w:rPr>
          <w:rFonts w:hint="cs"/>
          <w:sz w:val="27"/>
          <w:rtl/>
        </w:rPr>
        <w:t xml:space="preserve"> من أجل إقامة العدل وتكامل الإنسان.. </w:t>
      </w:r>
      <w:r w:rsidRPr="006323CC">
        <w:rPr>
          <w:sz w:val="27"/>
          <w:rtl/>
        </w:rPr>
        <w:t>إن الشخص إذا لم يكن مستنيراً مسلماً، وكان إنساناً</w:t>
      </w:r>
      <w:r w:rsidR="00EB4AC5" w:rsidRPr="006323CC">
        <w:rPr>
          <w:rFonts w:hint="cs"/>
          <w:sz w:val="27"/>
          <w:rtl/>
        </w:rPr>
        <w:t>،</w:t>
      </w:r>
      <w:r w:rsidRPr="006323CC">
        <w:rPr>
          <w:sz w:val="27"/>
          <w:rtl/>
        </w:rPr>
        <w:t xml:space="preserve"> يجب عليه أن يكون ماركسي</w:t>
      </w:r>
      <w:r w:rsidR="00EB4AC5" w:rsidRPr="006323CC">
        <w:rPr>
          <w:rFonts w:hint="cs"/>
          <w:sz w:val="27"/>
          <w:rtl/>
        </w:rPr>
        <w:t>ّ</w:t>
      </w:r>
      <w:r w:rsidRPr="006323CC">
        <w:rPr>
          <w:sz w:val="27"/>
          <w:rtl/>
        </w:rPr>
        <w:t>اً أو رأسمالي</w:t>
      </w:r>
      <w:r w:rsidR="00EB4AC5" w:rsidRPr="006323CC">
        <w:rPr>
          <w:rFonts w:hint="cs"/>
          <w:sz w:val="27"/>
          <w:rtl/>
        </w:rPr>
        <w:t>ّ</w:t>
      </w:r>
      <w:r w:rsidRPr="006323CC">
        <w:rPr>
          <w:sz w:val="27"/>
          <w:rtl/>
        </w:rPr>
        <w:t>اً أو فاشيّاً أو ك</w:t>
      </w:r>
      <w:r w:rsidR="00EB4AC5" w:rsidRPr="006323CC">
        <w:rPr>
          <w:rFonts w:hint="cs"/>
          <w:sz w:val="27"/>
          <w:rtl/>
        </w:rPr>
        <w:t>َ</w:t>
      </w:r>
      <w:r w:rsidRPr="006323CC">
        <w:rPr>
          <w:sz w:val="27"/>
          <w:rtl/>
        </w:rPr>
        <w:t>ن</w:t>
      </w:r>
      <w:r w:rsidR="00EB4AC5" w:rsidRPr="006323CC">
        <w:rPr>
          <w:rFonts w:hint="cs"/>
          <w:sz w:val="27"/>
          <w:rtl/>
        </w:rPr>
        <w:t>َ</w:t>
      </w:r>
      <w:r w:rsidRPr="006323CC">
        <w:rPr>
          <w:sz w:val="27"/>
          <w:rtl/>
        </w:rPr>
        <w:t>سي</w:t>
      </w:r>
      <w:r w:rsidR="00EB4AC5" w:rsidRPr="006323CC">
        <w:rPr>
          <w:rFonts w:hint="cs"/>
          <w:sz w:val="27"/>
          <w:rtl/>
        </w:rPr>
        <w:t>ّ</w:t>
      </w:r>
      <w:r w:rsidRPr="006323CC">
        <w:rPr>
          <w:sz w:val="27"/>
          <w:rtl/>
        </w:rPr>
        <w:t>اً، وليس هناك من طريق</w:t>
      </w:r>
      <w:r w:rsidR="00EB4AC5" w:rsidRPr="006323CC">
        <w:rPr>
          <w:rFonts w:hint="cs"/>
          <w:sz w:val="27"/>
          <w:rtl/>
        </w:rPr>
        <w:t>ٍ</w:t>
      </w:r>
      <w:r w:rsidRPr="006323CC">
        <w:rPr>
          <w:sz w:val="27"/>
          <w:rtl/>
        </w:rPr>
        <w:t xml:space="preserve"> آخر</w:t>
      </w:r>
      <w:r w:rsidRPr="006323CC">
        <w:rPr>
          <w:rFonts w:hint="cs"/>
          <w:sz w:val="27"/>
          <w:rtl/>
        </w:rPr>
        <w:t xml:space="preserve">.... </w:t>
      </w:r>
      <w:r w:rsidRPr="006323CC">
        <w:rPr>
          <w:sz w:val="27"/>
          <w:rtl/>
        </w:rPr>
        <w:t>إن الرأسمالي</w:t>
      </w:r>
      <w:r w:rsidR="002F6AE8" w:rsidRPr="006323CC">
        <w:rPr>
          <w:rFonts w:hint="cs"/>
          <w:sz w:val="27"/>
          <w:rtl/>
        </w:rPr>
        <w:t>ّ</w:t>
      </w:r>
      <w:r w:rsidRPr="006323CC">
        <w:rPr>
          <w:sz w:val="27"/>
          <w:rtl/>
        </w:rPr>
        <w:t>ة جائحة</w:t>
      </w:r>
      <w:r w:rsidR="00EB4AC5" w:rsidRPr="006323CC">
        <w:rPr>
          <w:rFonts w:hint="cs"/>
          <w:sz w:val="27"/>
          <w:rtl/>
        </w:rPr>
        <w:t>ٌ</w:t>
      </w:r>
      <w:r w:rsidRPr="006323CC">
        <w:rPr>
          <w:sz w:val="27"/>
          <w:rtl/>
        </w:rPr>
        <w:t xml:space="preserve"> يتنافس الإسلام </w:t>
      </w:r>
      <w:r w:rsidR="00EB4AC5" w:rsidRPr="006323CC">
        <w:rPr>
          <w:rFonts w:hint="cs"/>
          <w:sz w:val="27"/>
          <w:rtl/>
        </w:rPr>
        <w:t>والماركسيّة</w:t>
      </w:r>
      <w:r w:rsidRPr="006323CC">
        <w:rPr>
          <w:sz w:val="27"/>
          <w:rtl/>
        </w:rPr>
        <w:t xml:space="preserve"> من أجل القضاء عليها</w:t>
      </w:r>
      <w:r w:rsidRPr="006323CC">
        <w:rPr>
          <w:rFonts w:hint="cs"/>
          <w:sz w:val="27"/>
          <w:rtl/>
        </w:rPr>
        <w:t xml:space="preserve">... </w:t>
      </w:r>
      <w:r w:rsidRPr="006323CC">
        <w:rPr>
          <w:sz w:val="27"/>
          <w:rtl/>
        </w:rPr>
        <w:t>إن أخلاق الشخص الاشتراكي هي ذات أخلاق الشخص المسلم</w:t>
      </w:r>
      <w:r w:rsidRPr="006323CC">
        <w:rPr>
          <w:rFonts w:hint="cs"/>
          <w:sz w:val="27"/>
          <w:rtl/>
        </w:rPr>
        <w:t xml:space="preserve">... </w:t>
      </w:r>
      <w:r w:rsidRPr="006323CC">
        <w:rPr>
          <w:sz w:val="27"/>
          <w:rtl/>
        </w:rPr>
        <w:t>إن</w:t>
      </w:r>
      <w:r w:rsidRPr="006323CC">
        <w:rPr>
          <w:rFonts w:hint="cs"/>
          <w:sz w:val="27"/>
          <w:rtl/>
        </w:rPr>
        <w:t xml:space="preserve"> الإسلام</w:t>
      </w:r>
      <w:r w:rsidRPr="006323CC">
        <w:rPr>
          <w:sz w:val="27"/>
          <w:rtl/>
        </w:rPr>
        <w:t xml:space="preserve"> يبيّ</w:t>
      </w:r>
      <w:r w:rsidR="00EB4AC5" w:rsidRPr="006323CC">
        <w:rPr>
          <w:rFonts w:hint="cs"/>
          <w:sz w:val="27"/>
          <w:rtl/>
        </w:rPr>
        <w:t>ِ</w:t>
      </w:r>
      <w:r w:rsidRPr="006323CC">
        <w:rPr>
          <w:sz w:val="27"/>
          <w:rtl/>
        </w:rPr>
        <w:t>ن الديالكتيك في حقيقة الإنسان بوضوح؛ إذ الإنسان هو الجمع بين الضد</w:t>
      </w:r>
      <w:r w:rsidR="00EB4AC5" w:rsidRPr="006323CC">
        <w:rPr>
          <w:rFonts w:hint="cs"/>
          <w:sz w:val="27"/>
          <w:rtl/>
        </w:rPr>
        <w:t>ّ</w:t>
      </w:r>
      <w:r w:rsidRPr="006323CC">
        <w:rPr>
          <w:sz w:val="27"/>
          <w:rtl/>
        </w:rPr>
        <w:t>ين (الق</w:t>
      </w:r>
      <w:r w:rsidR="00EB4AC5" w:rsidRPr="006323CC">
        <w:rPr>
          <w:rFonts w:hint="cs"/>
          <w:sz w:val="27"/>
          <w:rtl/>
        </w:rPr>
        <w:t>َ</w:t>
      </w:r>
      <w:r w:rsidRPr="006323CC">
        <w:rPr>
          <w:sz w:val="27"/>
          <w:rtl/>
        </w:rPr>
        <w:t xml:space="preserve">ذَر </w:t>
      </w:r>
      <w:r w:rsidRPr="006323CC">
        <w:rPr>
          <w:rFonts w:hint="eastAsia"/>
          <w:sz w:val="24"/>
          <w:szCs w:val="24"/>
          <w:rtl/>
        </w:rPr>
        <w:t>«</w:t>
      </w:r>
      <w:r w:rsidRPr="006323CC">
        <w:rPr>
          <w:sz w:val="27"/>
          <w:rtl/>
        </w:rPr>
        <w:t>الحمأ المسنون</w:t>
      </w:r>
      <w:r w:rsidRPr="006323CC">
        <w:rPr>
          <w:rFonts w:hint="eastAsia"/>
          <w:sz w:val="24"/>
          <w:szCs w:val="24"/>
          <w:rtl/>
        </w:rPr>
        <w:t>»</w:t>
      </w:r>
      <w:r w:rsidRPr="006323CC">
        <w:rPr>
          <w:sz w:val="27"/>
          <w:rtl/>
        </w:rPr>
        <w:t xml:space="preserve">، والروح)، وهذا النزاع الديالكتيكي هو الذي يساعد الإنسان في </w:t>
      </w:r>
      <w:r w:rsidRPr="006323CC">
        <w:rPr>
          <w:sz w:val="27"/>
          <w:rtl/>
        </w:rPr>
        <w:lastRenderedPageBreak/>
        <w:t>صعوده إلى الله</w:t>
      </w:r>
      <w:r w:rsidRPr="006323CC">
        <w:rPr>
          <w:rFonts w:hint="cs"/>
          <w:sz w:val="27"/>
          <w:rtl/>
        </w:rPr>
        <w:t xml:space="preserve">... </w:t>
      </w:r>
      <w:r w:rsidRPr="006323CC">
        <w:rPr>
          <w:sz w:val="27"/>
          <w:rtl/>
        </w:rPr>
        <w:t>كان الصراع الطبقي</w:t>
      </w:r>
      <w:r w:rsidR="00EB4AC5" w:rsidRPr="006323CC">
        <w:rPr>
          <w:rFonts w:hint="cs"/>
          <w:sz w:val="27"/>
          <w:rtl/>
        </w:rPr>
        <w:t>ّ</w:t>
      </w:r>
      <w:r w:rsidRPr="006323CC">
        <w:rPr>
          <w:sz w:val="27"/>
          <w:rtl/>
        </w:rPr>
        <w:t xml:space="preserve"> قائماً في جميع المراحل المختلفة</w:t>
      </w:r>
      <w:r w:rsidR="00EB4AC5" w:rsidRPr="006323CC">
        <w:rPr>
          <w:rFonts w:hint="cs"/>
          <w:sz w:val="27"/>
          <w:rtl/>
        </w:rPr>
        <w:t>؛</w:t>
      </w:r>
      <w:r w:rsidRPr="006323CC">
        <w:rPr>
          <w:sz w:val="27"/>
          <w:rtl/>
        </w:rPr>
        <w:t xml:space="preserve"> ليمضي قُدُماً إلى حيث نهاية النظام الق</w:t>
      </w:r>
      <w:r w:rsidR="00EB4AC5" w:rsidRPr="006323CC">
        <w:rPr>
          <w:rFonts w:hint="cs"/>
          <w:sz w:val="27"/>
          <w:rtl/>
        </w:rPr>
        <w:t>َ</w:t>
      </w:r>
      <w:r w:rsidRPr="006323CC">
        <w:rPr>
          <w:sz w:val="27"/>
          <w:rtl/>
        </w:rPr>
        <w:t>ه</w:t>
      </w:r>
      <w:r w:rsidR="00EB4AC5" w:rsidRPr="006323CC">
        <w:rPr>
          <w:rFonts w:hint="cs"/>
          <w:sz w:val="27"/>
          <w:rtl/>
        </w:rPr>
        <w:t>ْ</w:t>
      </w:r>
      <w:r w:rsidRPr="006323CC">
        <w:rPr>
          <w:sz w:val="27"/>
          <w:rtl/>
        </w:rPr>
        <w:t>ري القاروني، وإيجاد انقلاب</w:t>
      </w:r>
      <w:r w:rsidR="00EB4AC5" w:rsidRPr="006323CC">
        <w:rPr>
          <w:rFonts w:hint="cs"/>
          <w:sz w:val="27"/>
          <w:rtl/>
        </w:rPr>
        <w:t>ٍ</w:t>
      </w:r>
      <w:r w:rsidRPr="006323CC">
        <w:rPr>
          <w:sz w:val="27"/>
          <w:rtl/>
        </w:rPr>
        <w:t xml:space="preserve"> ح</w:t>
      </w:r>
      <w:r w:rsidR="00EB4AC5" w:rsidRPr="006323CC">
        <w:rPr>
          <w:rFonts w:hint="cs"/>
          <w:sz w:val="27"/>
          <w:rtl/>
        </w:rPr>
        <w:t>َ</w:t>
      </w:r>
      <w:r w:rsidRPr="006323CC">
        <w:rPr>
          <w:sz w:val="27"/>
          <w:rtl/>
        </w:rPr>
        <w:t>ت</w:t>
      </w:r>
      <w:r w:rsidR="00EB4AC5" w:rsidRPr="006323CC">
        <w:rPr>
          <w:rFonts w:hint="cs"/>
          <w:sz w:val="27"/>
          <w:rtl/>
        </w:rPr>
        <w:t>ْ</w:t>
      </w:r>
      <w:r w:rsidRPr="006323CC">
        <w:rPr>
          <w:sz w:val="27"/>
          <w:rtl/>
        </w:rPr>
        <w:t>مي</w:t>
      </w:r>
      <w:r w:rsidR="00EB4AC5" w:rsidRPr="006323CC">
        <w:rPr>
          <w:rFonts w:hint="cs"/>
          <w:sz w:val="27"/>
          <w:rtl/>
        </w:rPr>
        <w:t>ّ،</w:t>
      </w:r>
      <w:r w:rsidRPr="006323CC">
        <w:rPr>
          <w:sz w:val="27"/>
          <w:rtl/>
        </w:rPr>
        <w:t xml:space="preserve"> وبناء مجتمع</w:t>
      </w:r>
      <w:r w:rsidR="00EB4AC5" w:rsidRPr="006323CC">
        <w:rPr>
          <w:rFonts w:hint="cs"/>
          <w:sz w:val="27"/>
          <w:rtl/>
        </w:rPr>
        <w:t>ٍ</w:t>
      </w:r>
      <w:r w:rsidRPr="006323CC">
        <w:rPr>
          <w:sz w:val="27"/>
          <w:rtl/>
        </w:rPr>
        <w:t xml:space="preserve"> لا طبقي</w:t>
      </w:r>
      <w:r w:rsidR="00EB4AC5" w:rsidRPr="006323CC">
        <w:rPr>
          <w:rFonts w:hint="cs"/>
          <w:sz w:val="27"/>
          <w:rtl/>
        </w:rPr>
        <w:t>ّ،</w:t>
      </w:r>
      <w:r w:rsidRPr="006323CC">
        <w:rPr>
          <w:sz w:val="27"/>
          <w:rtl/>
        </w:rPr>
        <w:t xml:space="preserve"> قائم</w:t>
      </w:r>
      <w:r w:rsidR="00EB4AC5" w:rsidRPr="006323CC">
        <w:rPr>
          <w:rFonts w:hint="cs"/>
          <w:sz w:val="27"/>
          <w:rtl/>
        </w:rPr>
        <w:t>ٍ</w:t>
      </w:r>
      <w:r w:rsidRPr="006323CC">
        <w:rPr>
          <w:sz w:val="27"/>
          <w:rtl/>
        </w:rPr>
        <w:t xml:space="preserve"> على العدالة وتحقيق الوعد الإلهي</w:t>
      </w:r>
      <w:r w:rsidR="00EB4AC5" w:rsidRPr="006323CC">
        <w:rPr>
          <w:rFonts w:hint="cs"/>
          <w:sz w:val="27"/>
          <w:rtl/>
        </w:rPr>
        <w:t>ّ</w:t>
      </w:r>
      <w:r w:rsidRPr="006323CC">
        <w:rPr>
          <w:sz w:val="27"/>
          <w:rtl/>
        </w:rPr>
        <w:t xml:space="preserve"> لطبقة المستضعفين</w:t>
      </w:r>
      <w:r w:rsidRPr="006323CC">
        <w:rPr>
          <w:rFonts w:hint="cs"/>
          <w:sz w:val="27"/>
          <w:rtl/>
        </w:rPr>
        <w:t>.</w:t>
      </w:r>
    </w:p>
    <w:p w:rsidR="00A64461" w:rsidRPr="006323CC" w:rsidRDefault="00A07E4E" w:rsidP="006E4345">
      <w:pPr>
        <w:rPr>
          <w:rtl/>
          <w:lang w:val="x-none" w:eastAsia="x-none"/>
        </w:rPr>
      </w:pPr>
      <w:r w:rsidRPr="006323CC">
        <w:rPr>
          <w:rFonts w:hint="cs"/>
          <w:sz w:val="27"/>
          <w:rtl/>
        </w:rPr>
        <w:t>بالالتفات إلى ما تقد</w:t>
      </w:r>
      <w:r w:rsidR="00EB4AC5" w:rsidRPr="006323CC">
        <w:rPr>
          <w:rFonts w:hint="cs"/>
          <w:sz w:val="27"/>
          <w:rtl/>
        </w:rPr>
        <w:t>َّ</w:t>
      </w:r>
      <w:r w:rsidRPr="006323CC">
        <w:rPr>
          <w:rFonts w:hint="cs"/>
          <w:sz w:val="27"/>
          <w:rtl/>
        </w:rPr>
        <w:t>م يكون الدكتور علي شريعتي قد لجأ في الدين إلى التفسير الماركسي</w:t>
      </w:r>
      <w:r w:rsidR="00EB4AC5" w:rsidRPr="006323CC">
        <w:rPr>
          <w:rFonts w:hint="cs"/>
          <w:sz w:val="27"/>
          <w:rtl/>
        </w:rPr>
        <w:t>ّ</w:t>
      </w:r>
      <w:r w:rsidRPr="006323CC">
        <w:rPr>
          <w:rFonts w:hint="cs"/>
          <w:sz w:val="27"/>
          <w:rtl/>
        </w:rPr>
        <w:t>. من الطبيعي أن يكون تفسير ماركس للدين هو الدين الك</w:t>
      </w:r>
      <w:r w:rsidR="00EB4AC5" w:rsidRPr="006323CC">
        <w:rPr>
          <w:rFonts w:hint="cs"/>
          <w:sz w:val="27"/>
          <w:rtl/>
        </w:rPr>
        <w:t>َ</w:t>
      </w:r>
      <w:r w:rsidRPr="006323CC">
        <w:rPr>
          <w:rFonts w:hint="cs"/>
          <w:sz w:val="27"/>
          <w:rtl/>
        </w:rPr>
        <w:t>ن</w:t>
      </w:r>
      <w:r w:rsidR="00EB4AC5" w:rsidRPr="006323CC">
        <w:rPr>
          <w:rFonts w:hint="cs"/>
          <w:sz w:val="27"/>
          <w:rtl/>
        </w:rPr>
        <w:t>َ</w:t>
      </w:r>
      <w:r w:rsidRPr="006323CC">
        <w:rPr>
          <w:rFonts w:hint="cs"/>
          <w:sz w:val="27"/>
          <w:rtl/>
        </w:rPr>
        <w:t>سي</w:t>
      </w:r>
      <w:r w:rsidR="00EB4AC5" w:rsidRPr="006323CC">
        <w:rPr>
          <w:rFonts w:hint="cs"/>
          <w:sz w:val="27"/>
          <w:rtl/>
        </w:rPr>
        <w:t>ّ</w:t>
      </w:r>
      <w:r w:rsidRPr="006323CC">
        <w:rPr>
          <w:rFonts w:hint="cs"/>
          <w:sz w:val="27"/>
          <w:rtl/>
        </w:rPr>
        <w:t xml:space="preserve"> الذي كان حاكماً في العصور الوسطى، والدين الذي ي</w:t>
      </w:r>
      <w:r w:rsidR="00EB4AC5" w:rsidRPr="006323CC">
        <w:rPr>
          <w:rFonts w:hint="cs"/>
          <w:sz w:val="27"/>
          <w:rtl/>
        </w:rPr>
        <w:t>ت</w:t>
      </w:r>
      <w:r w:rsidRPr="006323CC">
        <w:rPr>
          <w:rFonts w:hint="cs"/>
          <w:sz w:val="27"/>
          <w:rtl/>
        </w:rPr>
        <w:t>قب</w:t>
      </w:r>
      <w:r w:rsidR="00EB4AC5" w:rsidRPr="006323CC">
        <w:rPr>
          <w:rFonts w:hint="cs"/>
          <w:sz w:val="27"/>
          <w:rtl/>
        </w:rPr>
        <w:t>َّ</w:t>
      </w:r>
      <w:r w:rsidRPr="006323CC">
        <w:rPr>
          <w:rFonts w:hint="cs"/>
          <w:sz w:val="27"/>
          <w:rtl/>
        </w:rPr>
        <w:t xml:space="preserve">ل الظلم، والدين الذي كان قائماً في عصر شريعتي. </w:t>
      </w:r>
      <w:r w:rsidR="00C0294D" w:rsidRPr="006323CC">
        <w:rPr>
          <w:rFonts w:hint="cs"/>
          <w:sz w:val="27"/>
          <w:rtl/>
        </w:rPr>
        <w:t>بَيْدَ</w:t>
      </w:r>
      <w:r w:rsidRPr="006323CC">
        <w:rPr>
          <w:rFonts w:hint="cs"/>
          <w:sz w:val="27"/>
          <w:rtl/>
        </w:rPr>
        <w:t xml:space="preserve"> أن حقيقة الدين وحضوره في المجتمع بعد انتصار الثورة الإسلامية، وحركات التحر</w:t>
      </w:r>
      <w:r w:rsidR="00EB4AC5" w:rsidRPr="006323CC">
        <w:rPr>
          <w:rFonts w:hint="cs"/>
          <w:sz w:val="27"/>
          <w:rtl/>
        </w:rPr>
        <w:t>ُّ</w:t>
      </w:r>
      <w:r w:rsidRPr="006323CC">
        <w:rPr>
          <w:rFonts w:hint="cs"/>
          <w:sz w:val="27"/>
          <w:rtl/>
        </w:rPr>
        <w:t>ر والصحوة الإسلامية على المستوى العالمي</w:t>
      </w:r>
      <w:r w:rsidR="00EB4AC5" w:rsidRPr="006323CC">
        <w:rPr>
          <w:rFonts w:hint="cs"/>
          <w:sz w:val="27"/>
          <w:rtl/>
        </w:rPr>
        <w:t>ّ</w:t>
      </w:r>
      <w:r w:rsidRPr="006323CC">
        <w:rPr>
          <w:rFonts w:hint="cs"/>
          <w:sz w:val="27"/>
          <w:rtl/>
        </w:rPr>
        <w:t>، إنما كان نتيجة</w:t>
      </w:r>
      <w:r w:rsidR="00EB4AC5" w:rsidRPr="006323CC">
        <w:rPr>
          <w:rFonts w:hint="cs"/>
          <w:sz w:val="27"/>
          <w:rtl/>
        </w:rPr>
        <w:t>ً</w:t>
      </w:r>
      <w:r w:rsidRPr="006323CC">
        <w:rPr>
          <w:rFonts w:hint="cs"/>
          <w:sz w:val="27"/>
          <w:rtl/>
        </w:rPr>
        <w:t xml:space="preserve"> للدين الإسلامي</w:t>
      </w:r>
      <w:r w:rsidR="00EB4AC5" w:rsidRPr="006323CC">
        <w:rPr>
          <w:rFonts w:hint="cs"/>
          <w:sz w:val="27"/>
          <w:rtl/>
        </w:rPr>
        <w:t>ّ</w:t>
      </w:r>
      <w:r w:rsidRPr="006323CC">
        <w:rPr>
          <w:rFonts w:hint="cs"/>
          <w:sz w:val="27"/>
          <w:rtl/>
        </w:rPr>
        <w:t xml:space="preserve"> الحيوي</w:t>
      </w:r>
      <w:r w:rsidR="00EB4AC5" w:rsidRPr="006323CC">
        <w:rPr>
          <w:rFonts w:hint="cs"/>
          <w:sz w:val="27"/>
          <w:rtl/>
        </w:rPr>
        <w:t>ّ</w:t>
      </w:r>
      <w:r w:rsidRPr="006323CC">
        <w:rPr>
          <w:rFonts w:hint="cs"/>
          <w:sz w:val="27"/>
          <w:rtl/>
        </w:rPr>
        <w:t xml:space="preserve"> والنابض بالحياة</w:t>
      </w:r>
      <w:r w:rsidR="00EB4AC5" w:rsidRPr="006323CC">
        <w:rPr>
          <w:rFonts w:hint="cs"/>
          <w:sz w:val="27"/>
          <w:rtl/>
        </w:rPr>
        <w:t>،</w:t>
      </w:r>
      <w:r w:rsidRPr="006323CC">
        <w:rPr>
          <w:rFonts w:hint="cs"/>
          <w:sz w:val="27"/>
          <w:rtl/>
        </w:rPr>
        <w:t xml:space="preserve"> والداعي إلى سعادة الإنسان وتحرّ</w:t>
      </w:r>
      <w:r w:rsidR="00D057FE" w:rsidRPr="006323CC">
        <w:rPr>
          <w:rFonts w:hint="cs"/>
          <w:sz w:val="27"/>
          <w:rtl/>
        </w:rPr>
        <w:t>ُ</w:t>
      </w:r>
      <w:r w:rsidRPr="006323CC">
        <w:rPr>
          <w:rFonts w:hint="cs"/>
          <w:sz w:val="27"/>
          <w:rtl/>
        </w:rPr>
        <w:t>ره. إن هذا الدين يُبشّ</w:t>
      </w:r>
      <w:r w:rsidR="00D057FE" w:rsidRPr="006323CC">
        <w:rPr>
          <w:rFonts w:hint="cs"/>
          <w:sz w:val="27"/>
          <w:rtl/>
        </w:rPr>
        <w:t>ِ</w:t>
      </w:r>
      <w:r w:rsidRPr="006323CC">
        <w:rPr>
          <w:rFonts w:hint="cs"/>
          <w:sz w:val="27"/>
          <w:rtl/>
        </w:rPr>
        <w:t>ر بالعودة إلى هويته الأصيلة، واستعادة الثقة بالذات، وتحقيق الاستقلال والحر</w:t>
      </w:r>
      <w:r w:rsidR="00D057FE" w:rsidRPr="006323CC">
        <w:rPr>
          <w:rFonts w:hint="cs"/>
          <w:sz w:val="27"/>
          <w:rtl/>
        </w:rPr>
        <w:t>ّ</w:t>
      </w:r>
      <w:r w:rsidRPr="006323CC">
        <w:rPr>
          <w:rFonts w:hint="cs"/>
          <w:sz w:val="27"/>
          <w:rtl/>
        </w:rPr>
        <w:t>ية والنجاة والسعادة وما إلى ذلك، الأمر الذي شك</w:t>
      </w:r>
      <w:r w:rsidR="00D057FE" w:rsidRPr="006323CC">
        <w:rPr>
          <w:rFonts w:hint="cs"/>
          <w:sz w:val="27"/>
          <w:rtl/>
        </w:rPr>
        <w:t>َّ</w:t>
      </w:r>
      <w:r w:rsidRPr="006323CC">
        <w:rPr>
          <w:rFonts w:hint="cs"/>
          <w:sz w:val="27"/>
          <w:rtl/>
        </w:rPr>
        <w:t>ل تحدّياً لمجمل هوي</w:t>
      </w:r>
      <w:r w:rsidR="00D057FE" w:rsidRPr="006323CC">
        <w:rPr>
          <w:rFonts w:hint="cs"/>
          <w:sz w:val="27"/>
          <w:rtl/>
        </w:rPr>
        <w:t>ّ</w:t>
      </w:r>
      <w:r w:rsidRPr="006323CC">
        <w:rPr>
          <w:rFonts w:hint="cs"/>
          <w:sz w:val="27"/>
          <w:rtl/>
        </w:rPr>
        <w:t>ة وهيمنة الثقافة والحضارة الغربية الهجينة. ومن هنا فإن تحليل كل</w:t>
      </w:r>
      <w:r w:rsidR="00D057FE" w:rsidRPr="006323CC">
        <w:rPr>
          <w:rFonts w:hint="cs"/>
          <w:sz w:val="27"/>
          <w:rtl/>
        </w:rPr>
        <w:t>ٍّ</w:t>
      </w:r>
      <w:r w:rsidRPr="006323CC">
        <w:rPr>
          <w:rFonts w:hint="cs"/>
          <w:sz w:val="27"/>
          <w:rtl/>
        </w:rPr>
        <w:t xml:space="preserve"> من</w:t>
      </w:r>
      <w:r w:rsidR="00D057FE" w:rsidRPr="006323CC">
        <w:rPr>
          <w:rFonts w:hint="cs"/>
          <w:sz w:val="27"/>
          <w:rtl/>
        </w:rPr>
        <w:t>:</w:t>
      </w:r>
      <w:r w:rsidRPr="006323CC">
        <w:rPr>
          <w:rFonts w:hint="cs"/>
          <w:sz w:val="27"/>
          <w:rtl/>
        </w:rPr>
        <w:t xml:space="preserve"> ماركس وشريعتي للدين إنما هو ناظر</w:t>
      </w:r>
      <w:r w:rsidR="00D057FE" w:rsidRPr="006323CC">
        <w:rPr>
          <w:rFonts w:hint="cs"/>
          <w:sz w:val="27"/>
          <w:rtl/>
        </w:rPr>
        <w:t>ٌ</w:t>
      </w:r>
      <w:r w:rsidRPr="006323CC">
        <w:rPr>
          <w:rFonts w:hint="cs"/>
          <w:sz w:val="27"/>
          <w:rtl/>
        </w:rPr>
        <w:t xml:space="preserve"> إلى الدين الوه</w:t>
      </w:r>
      <w:r w:rsidR="00D057FE" w:rsidRPr="006323CC">
        <w:rPr>
          <w:rFonts w:hint="cs"/>
          <w:sz w:val="27"/>
          <w:rtl/>
        </w:rPr>
        <w:t>ّ</w:t>
      </w:r>
      <w:r w:rsidRPr="006323CC">
        <w:rPr>
          <w:rFonts w:hint="cs"/>
          <w:sz w:val="27"/>
          <w:rtl/>
        </w:rPr>
        <w:t>ابي والك</w:t>
      </w:r>
      <w:r w:rsidR="00D057FE" w:rsidRPr="006323CC">
        <w:rPr>
          <w:rFonts w:hint="cs"/>
          <w:sz w:val="27"/>
          <w:rtl/>
        </w:rPr>
        <w:t>َ</w:t>
      </w:r>
      <w:r w:rsidRPr="006323CC">
        <w:rPr>
          <w:rFonts w:hint="cs"/>
          <w:sz w:val="27"/>
          <w:rtl/>
        </w:rPr>
        <w:t>ن</w:t>
      </w:r>
      <w:r w:rsidR="00D057FE" w:rsidRPr="006323CC">
        <w:rPr>
          <w:rFonts w:hint="cs"/>
          <w:sz w:val="27"/>
          <w:rtl/>
        </w:rPr>
        <w:t>َ</w:t>
      </w:r>
      <w:r w:rsidRPr="006323CC">
        <w:rPr>
          <w:rFonts w:hint="cs"/>
          <w:sz w:val="27"/>
          <w:rtl/>
        </w:rPr>
        <w:t>سي</w:t>
      </w:r>
      <w:r w:rsidR="00D057FE" w:rsidRPr="006323CC">
        <w:rPr>
          <w:rFonts w:hint="cs"/>
          <w:sz w:val="27"/>
          <w:rtl/>
        </w:rPr>
        <w:t>ّ</w:t>
      </w:r>
      <w:r w:rsidRPr="006323CC">
        <w:rPr>
          <w:rFonts w:hint="cs"/>
          <w:sz w:val="27"/>
          <w:rtl/>
        </w:rPr>
        <w:t xml:space="preserve"> والتكفيري المتحجّ</w:t>
      </w:r>
      <w:r w:rsidR="00D057FE" w:rsidRPr="006323CC">
        <w:rPr>
          <w:rFonts w:hint="cs"/>
          <w:sz w:val="27"/>
          <w:rtl/>
        </w:rPr>
        <w:t>ِ</w:t>
      </w:r>
      <w:r w:rsidRPr="006323CC">
        <w:rPr>
          <w:rFonts w:hint="cs"/>
          <w:sz w:val="27"/>
          <w:rtl/>
        </w:rPr>
        <w:t>ر</w:t>
      </w:r>
      <w:r w:rsidR="00D057FE" w:rsidRPr="006323CC">
        <w:rPr>
          <w:rFonts w:hint="cs"/>
          <w:sz w:val="27"/>
          <w:rtl/>
        </w:rPr>
        <w:t xml:space="preserve">؛ </w:t>
      </w:r>
      <w:r w:rsidRPr="006323CC">
        <w:rPr>
          <w:rFonts w:hint="cs"/>
          <w:sz w:val="27"/>
          <w:rtl/>
        </w:rPr>
        <w:t>حيث كان كلاهما في ذلك ناظراً إلى واقعي</w:t>
      </w:r>
      <w:r w:rsidR="00D057FE" w:rsidRPr="006323CC">
        <w:rPr>
          <w:rFonts w:hint="cs"/>
          <w:sz w:val="27"/>
          <w:rtl/>
        </w:rPr>
        <w:t>ّ</w:t>
      </w:r>
      <w:r w:rsidRPr="006323CC">
        <w:rPr>
          <w:rFonts w:hint="cs"/>
          <w:sz w:val="27"/>
          <w:rtl/>
        </w:rPr>
        <w:t>ة الأديان الموجودة في عصرهما</w:t>
      </w:r>
      <w:r w:rsidR="00D057FE" w:rsidRPr="006323CC">
        <w:rPr>
          <w:rFonts w:hint="cs"/>
          <w:sz w:val="27"/>
          <w:rtl/>
        </w:rPr>
        <w:t>.</w:t>
      </w:r>
      <w:r w:rsidRPr="006323CC">
        <w:rPr>
          <w:rFonts w:hint="cs"/>
          <w:sz w:val="27"/>
          <w:rtl/>
        </w:rPr>
        <w:t xml:space="preserve"> وهذا يمثّ</w:t>
      </w:r>
      <w:r w:rsidR="00D057FE" w:rsidRPr="006323CC">
        <w:rPr>
          <w:rFonts w:hint="cs"/>
          <w:sz w:val="27"/>
          <w:rtl/>
        </w:rPr>
        <w:t>ِ</w:t>
      </w:r>
      <w:r w:rsidRPr="006323CC">
        <w:rPr>
          <w:rFonts w:hint="cs"/>
          <w:sz w:val="27"/>
          <w:rtl/>
        </w:rPr>
        <w:t>ل خطأ استراتيج</w:t>
      </w:r>
      <w:r w:rsidR="00D057FE" w:rsidRPr="006323CC">
        <w:rPr>
          <w:rFonts w:hint="cs"/>
          <w:sz w:val="27"/>
          <w:rtl/>
        </w:rPr>
        <w:t>يّ</w:t>
      </w:r>
      <w:r w:rsidRPr="006323CC">
        <w:rPr>
          <w:rFonts w:hint="cs"/>
          <w:sz w:val="27"/>
          <w:rtl/>
        </w:rPr>
        <w:t>اً منهما</w:t>
      </w:r>
      <w:r w:rsidR="00D057FE" w:rsidRPr="006323CC">
        <w:rPr>
          <w:rFonts w:hint="cs"/>
          <w:sz w:val="27"/>
          <w:rtl/>
        </w:rPr>
        <w:t>.</w:t>
      </w:r>
      <w:r w:rsidRPr="006323CC">
        <w:rPr>
          <w:rFonts w:hint="cs"/>
          <w:sz w:val="27"/>
          <w:rtl/>
        </w:rPr>
        <w:t xml:space="preserve"> وقد نشأ هذا الخطأ من غفلتهما عن ال</w:t>
      </w:r>
      <w:r w:rsidR="00D057FE" w:rsidRPr="006323CC">
        <w:rPr>
          <w:rFonts w:hint="cs"/>
          <w:sz w:val="27"/>
          <w:rtl/>
        </w:rPr>
        <w:t>دَّ</w:t>
      </w:r>
      <w:r w:rsidR="0003050B" w:rsidRPr="006323CC">
        <w:rPr>
          <w:rFonts w:hint="cs"/>
          <w:sz w:val="27"/>
          <w:rtl/>
        </w:rPr>
        <w:t>وْر</w:t>
      </w:r>
      <w:r w:rsidRPr="006323CC">
        <w:rPr>
          <w:rFonts w:hint="cs"/>
          <w:sz w:val="27"/>
          <w:rtl/>
        </w:rPr>
        <w:t xml:space="preserve"> الأصلي</w:t>
      </w:r>
      <w:r w:rsidR="00D057FE" w:rsidRPr="006323CC">
        <w:rPr>
          <w:rFonts w:hint="cs"/>
          <w:sz w:val="27"/>
          <w:rtl/>
        </w:rPr>
        <w:t>ّ</w:t>
      </w:r>
      <w:r w:rsidRPr="006323CC">
        <w:rPr>
          <w:rFonts w:hint="cs"/>
          <w:sz w:val="27"/>
          <w:rtl/>
        </w:rPr>
        <w:t xml:space="preserve"> للدين في الساحة الاجتماعي</w:t>
      </w:r>
      <w:r w:rsidR="00D057FE" w:rsidRPr="006323CC">
        <w:rPr>
          <w:rFonts w:hint="cs"/>
          <w:sz w:val="27"/>
          <w:rtl/>
        </w:rPr>
        <w:t>ّ</w:t>
      </w:r>
      <w:r w:rsidRPr="006323CC">
        <w:rPr>
          <w:rFonts w:hint="cs"/>
          <w:sz w:val="27"/>
          <w:rtl/>
        </w:rPr>
        <w:t>ة. وأما الحقيقة الراهنة فهي شيء</w:t>
      </w:r>
      <w:r w:rsidR="00D057FE" w:rsidRPr="006323CC">
        <w:rPr>
          <w:rFonts w:hint="cs"/>
          <w:sz w:val="27"/>
          <w:rtl/>
        </w:rPr>
        <w:t>ٌ</w:t>
      </w:r>
      <w:r w:rsidRPr="006323CC">
        <w:rPr>
          <w:rFonts w:hint="cs"/>
          <w:sz w:val="27"/>
          <w:rtl/>
        </w:rPr>
        <w:t xml:space="preserve"> مختلف تماماً. يُضاف إلى ذلك أن نوع التحليل الماركسي</w:t>
      </w:r>
      <w:r w:rsidR="00D057FE" w:rsidRPr="006323CC">
        <w:rPr>
          <w:rFonts w:hint="cs"/>
          <w:sz w:val="27"/>
          <w:rtl/>
        </w:rPr>
        <w:t>ّ</w:t>
      </w:r>
      <w:r w:rsidRPr="006323CC">
        <w:rPr>
          <w:rFonts w:hint="cs"/>
          <w:sz w:val="27"/>
          <w:rtl/>
        </w:rPr>
        <w:t xml:space="preserve"> ينشأ من الب</w:t>
      </w:r>
      <w:r w:rsidR="00D057FE" w:rsidRPr="006323CC">
        <w:rPr>
          <w:rFonts w:hint="cs"/>
          <w:sz w:val="27"/>
          <w:rtl/>
        </w:rPr>
        <w:t>ُ</w:t>
      </w:r>
      <w:r w:rsidRPr="006323CC">
        <w:rPr>
          <w:rFonts w:hint="cs"/>
          <w:sz w:val="27"/>
          <w:rtl/>
        </w:rPr>
        <w:t>ع</w:t>
      </w:r>
      <w:r w:rsidR="00D057FE" w:rsidRPr="006323CC">
        <w:rPr>
          <w:rFonts w:hint="cs"/>
          <w:sz w:val="27"/>
          <w:rtl/>
        </w:rPr>
        <w:t>ْ</w:t>
      </w:r>
      <w:r w:rsidRPr="006323CC">
        <w:rPr>
          <w:rFonts w:hint="cs"/>
          <w:sz w:val="27"/>
          <w:rtl/>
        </w:rPr>
        <w:t>د عن التعاليم القرآنية والدينية الخالصة.</w:t>
      </w:r>
    </w:p>
    <w:p w:rsidR="00C30F56" w:rsidRPr="006323CC" w:rsidRDefault="00C30F56" w:rsidP="00BE46A7">
      <w:pPr>
        <w:spacing w:line="440" w:lineRule="exact"/>
        <w:rPr>
          <w:rtl/>
          <w:lang w:val="x-none" w:eastAsia="x-none"/>
        </w:rPr>
      </w:pPr>
    </w:p>
    <w:p w:rsidR="00C30F56" w:rsidRPr="006323CC" w:rsidRDefault="00C30F56" w:rsidP="00BE46A7">
      <w:pPr>
        <w:spacing w:line="460" w:lineRule="exact"/>
        <w:rPr>
          <w:rtl/>
          <w:lang w:val="x-none" w:eastAsia="x-none"/>
        </w:rPr>
      </w:pPr>
    </w:p>
    <w:p w:rsidR="00A64461" w:rsidRPr="006323CC" w:rsidRDefault="00A64461" w:rsidP="00A64461">
      <w:pPr>
        <w:pStyle w:val="afff"/>
        <w:rPr>
          <w:rtl/>
        </w:rPr>
        <w:sectPr w:rsidR="00A64461" w:rsidRPr="006323CC" w:rsidSect="0068524D">
          <w:headerReference w:type="even" r:id="rId100"/>
          <w:headerReference w:type="default" r:id="rId101"/>
          <w:footerReference w:type="even" r:id="rId102"/>
          <w:footerReference w:type="default" r:id="rId10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t>الهوامش</w:t>
      </w:r>
    </w:p>
    <w:p w:rsidR="00A64461" w:rsidRPr="006323CC" w:rsidRDefault="00A64461" w:rsidP="00A64461">
      <w:pPr>
        <w:rPr>
          <w:rtl/>
        </w:rPr>
        <w:sectPr w:rsidR="00A64461" w:rsidRPr="006323CC" w:rsidSect="00A64461">
          <w:headerReference w:type="even" r:id="rId104"/>
          <w:headerReference w:type="default" r:id="rId105"/>
          <w:footerReference w:type="even" r:id="rId106"/>
          <w:footerReference w:type="default" r:id="rId10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323CC" w:rsidRDefault="00A64461" w:rsidP="0052113C">
      <w:pPr>
        <w:spacing w:line="440" w:lineRule="exact"/>
        <w:rPr>
          <w:sz w:val="27"/>
          <w:rtl/>
        </w:rPr>
      </w:pPr>
    </w:p>
    <w:p w:rsidR="00A64461" w:rsidRPr="006323CC" w:rsidRDefault="00A64461" w:rsidP="0052113C">
      <w:pPr>
        <w:spacing w:line="420" w:lineRule="exact"/>
        <w:rPr>
          <w:sz w:val="27"/>
          <w:rtl/>
        </w:rPr>
      </w:pPr>
    </w:p>
    <w:p w:rsidR="00A64461" w:rsidRPr="006323CC" w:rsidRDefault="00327381" w:rsidP="00327381">
      <w:pPr>
        <w:pStyle w:val="1"/>
        <w:rPr>
          <w:rtl/>
        </w:rPr>
      </w:pPr>
      <w:bookmarkStart w:id="84" w:name="_Toc75105228"/>
      <w:r w:rsidRPr="006323CC">
        <w:rPr>
          <w:rFonts w:hint="cs"/>
          <w:rtl/>
        </w:rPr>
        <w:t>التجربة الدينيّة والتفسيرات الطبيعيّة</w:t>
      </w:r>
      <w:bookmarkEnd w:id="84"/>
    </w:p>
    <w:p w:rsidR="00A64461" w:rsidRPr="006323CC" w:rsidRDefault="0040359E" w:rsidP="00327381">
      <w:pPr>
        <w:pStyle w:val="21"/>
        <w:rPr>
          <w:color w:val="auto"/>
          <w:rtl/>
          <w:lang w:val="en-US"/>
        </w:rPr>
      </w:pPr>
      <w:bookmarkStart w:id="85" w:name="_Toc75105229"/>
      <w:r w:rsidRPr="006323CC">
        <w:rPr>
          <w:rFonts w:hint="cs"/>
          <w:color w:val="auto"/>
          <w:rtl/>
          <w:lang w:val="en-US"/>
        </w:rPr>
        <w:t>قراءةٌ نقديّة</w:t>
      </w:r>
      <w:r w:rsidR="00327381" w:rsidRPr="006323CC">
        <w:rPr>
          <w:rFonts w:hint="cs"/>
          <w:color w:val="auto"/>
          <w:rtl/>
          <w:lang w:val="en-US"/>
        </w:rPr>
        <w:t xml:space="preserve"> </w:t>
      </w:r>
      <w:r w:rsidRPr="006323CC">
        <w:rPr>
          <w:rFonts w:hint="cs"/>
          <w:color w:val="auto"/>
          <w:rtl/>
          <w:lang w:val="en-US"/>
        </w:rPr>
        <w:t xml:space="preserve">في </w:t>
      </w:r>
      <w:r w:rsidR="00327381" w:rsidRPr="006323CC">
        <w:rPr>
          <w:rFonts w:hint="cs"/>
          <w:color w:val="auto"/>
          <w:rtl/>
          <w:lang w:val="en-US"/>
        </w:rPr>
        <w:t>رؤية ج</w:t>
      </w:r>
      <w:r w:rsidR="0052113C" w:rsidRPr="006323CC">
        <w:rPr>
          <w:rFonts w:hint="cs"/>
          <w:color w:val="auto"/>
          <w:rtl/>
          <w:lang w:val="en-US"/>
        </w:rPr>
        <w:t>ِ</w:t>
      </w:r>
      <w:r w:rsidR="00327381" w:rsidRPr="006323CC">
        <w:rPr>
          <w:rFonts w:hint="cs"/>
          <w:color w:val="auto"/>
          <w:rtl/>
          <w:lang w:val="en-US"/>
        </w:rPr>
        <w:t>ف</w:t>
      </w:r>
      <w:r w:rsidR="0052113C" w:rsidRPr="006323CC">
        <w:rPr>
          <w:rFonts w:hint="cs"/>
          <w:color w:val="auto"/>
          <w:rtl/>
          <w:lang w:val="en-US"/>
        </w:rPr>
        <w:t>ْ</w:t>
      </w:r>
      <w:r w:rsidR="00327381" w:rsidRPr="006323CC">
        <w:rPr>
          <w:rFonts w:hint="cs"/>
          <w:color w:val="auto"/>
          <w:rtl/>
          <w:lang w:val="en-US"/>
        </w:rPr>
        <w:t xml:space="preserve"> جوردن</w:t>
      </w:r>
      <w:bookmarkEnd w:id="85"/>
    </w:p>
    <w:p w:rsidR="00A64461" w:rsidRPr="006323CC" w:rsidRDefault="00A64461" w:rsidP="0052113C">
      <w:pPr>
        <w:spacing w:line="420" w:lineRule="exact"/>
        <w:rPr>
          <w:sz w:val="10"/>
          <w:szCs w:val="14"/>
          <w:rtl/>
        </w:rPr>
      </w:pPr>
    </w:p>
    <w:p w:rsidR="00A64461" w:rsidRPr="006323CC" w:rsidRDefault="002932E2" w:rsidP="00327381">
      <w:pPr>
        <w:pStyle w:val="Author"/>
        <w:rPr>
          <w:rtl/>
        </w:rPr>
      </w:pPr>
      <w:bookmarkStart w:id="86" w:name="_Toc75105230"/>
      <w:r w:rsidRPr="006323CC">
        <w:rPr>
          <w:rFonts w:hint="cs"/>
          <w:rtl/>
        </w:rPr>
        <w:t xml:space="preserve">د. </w:t>
      </w:r>
      <w:r w:rsidR="00327381" w:rsidRPr="006323CC">
        <w:rPr>
          <w:rFonts w:hint="cs"/>
          <w:rtl/>
        </w:rPr>
        <w:t>منصور نصيري</w:t>
      </w:r>
      <w:r w:rsidR="00023982" w:rsidRPr="006323CC">
        <w:rPr>
          <w:rFonts w:ascii="Mosawi" w:hAnsi="Mosawi" w:cs="Taher"/>
          <w:szCs w:val="26"/>
          <w:vertAlign w:val="superscript"/>
          <w:rtl/>
        </w:rPr>
        <w:t>(</w:t>
      </w:r>
      <w:r w:rsidR="00023982" w:rsidRPr="006323CC">
        <w:rPr>
          <w:rFonts w:ascii="Mosawi" w:hAnsi="Mosawi" w:cs="Taher"/>
          <w:szCs w:val="26"/>
          <w:vertAlign w:val="superscript"/>
          <w:rtl/>
        </w:rPr>
        <w:footnoteReference w:customMarkFollows="1" w:id="19"/>
        <w:t>*)</w:t>
      </w:r>
      <w:bookmarkEnd w:id="86"/>
    </w:p>
    <w:p w:rsidR="00A64461" w:rsidRPr="006323CC" w:rsidRDefault="00A64461" w:rsidP="00327381">
      <w:pPr>
        <w:pStyle w:val="Author"/>
        <w:rPr>
          <w:rtl/>
        </w:rPr>
      </w:pPr>
      <w:bookmarkStart w:id="87" w:name="_Toc52454373"/>
      <w:bookmarkStart w:id="88" w:name="_Toc75034003"/>
      <w:bookmarkStart w:id="89" w:name="_Toc75105231"/>
      <w:r w:rsidRPr="006323CC">
        <w:rPr>
          <w:rFonts w:hint="cs"/>
          <w:rtl/>
        </w:rPr>
        <w:t xml:space="preserve">ترجمة: </w:t>
      </w:r>
      <w:bookmarkEnd w:id="87"/>
      <w:r w:rsidR="00327381" w:rsidRPr="006323CC">
        <w:rPr>
          <w:rFonts w:hint="cs"/>
          <w:rtl/>
        </w:rPr>
        <w:t>مرقال هاشم</w:t>
      </w:r>
      <w:bookmarkEnd w:id="88"/>
      <w:bookmarkEnd w:id="89"/>
    </w:p>
    <w:p w:rsidR="00A64461" w:rsidRPr="006323CC" w:rsidRDefault="00A64461" w:rsidP="0052113C">
      <w:pPr>
        <w:spacing w:line="420" w:lineRule="exact"/>
        <w:rPr>
          <w:sz w:val="10"/>
          <w:szCs w:val="14"/>
          <w:rtl/>
        </w:rPr>
      </w:pPr>
    </w:p>
    <w:p w:rsidR="006501AF" w:rsidRPr="006323CC" w:rsidRDefault="00FC56CE" w:rsidP="00327381">
      <w:pPr>
        <w:pStyle w:val="31"/>
        <w:rPr>
          <w:color w:val="auto"/>
          <w:rtl/>
        </w:rPr>
      </w:pPr>
      <w:r w:rsidRPr="006323CC">
        <w:rPr>
          <w:rFonts w:hint="cs"/>
          <w:color w:val="auto"/>
          <w:rtl/>
        </w:rPr>
        <w:t>1</w:t>
      </w:r>
      <w:r w:rsidR="006501AF" w:rsidRPr="006323CC">
        <w:rPr>
          <w:rFonts w:hint="cs"/>
          <w:color w:val="auto"/>
          <w:rtl/>
        </w:rPr>
        <w:t>ـ المدخل</w:t>
      </w:r>
      <w:r w:rsidR="00327381" w:rsidRPr="006323CC">
        <w:rPr>
          <w:rFonts w:hint="cs"/>
          <w:color w:val="auto"/>
          <w:rtl/>
          <w:lang w:val="en-US"/>
        </w:rPr>
        <w:t xml:space="preserve"> ــــــ</w:t>
      </w:r>
    </w:p>
    <w:p w:rsidR="006501AF" w:rsidRPr="006323CC" w:rsidRDefault="006501AF" w:rsidP="006E4345">
      <w:pPr>
        <w:rPr>
          <w:sz w:val="27"/>
          <w:rtl/>
        </w:rPr>
      </w:pPr>
      <w:r w:rsidRPr="006323CC">
        <w:rPr>
          <w:rFonts w:hint="cs"/>
          <w:sz w:val="27"/>
          <w:rtl/>
        </w:rPr>
        <w:t>في القرن العشرين تخطّ</w:t>
      </w:r>
      <w:r w:rsidR="0033573A" w:rsidRPr="006323CC">
        <w:rPr>
          <w:rFonts w:hint="cs"/>
          <w:sz w:val="27"/>
          <w:rtl/>
        </w:rPr>
        <w:t>َ</w:t>
      </w:r>
      <w:r w:rsidRPr="006323CC">
        <w:rPr>
          <w:rFonts w:hint="cs"/>
          <w:sz w:val="27"/>
          <w:rtl/>
        </w:rPr>
        <w:t>ت</w:t>
      </w:r>
      <w:r w:rsidR="0033573A" w:rsidRPr="006323CC">
        <w:rPr>
          <w:rFonts w:hint="cs"/>
          <w:sz w:val="27"/>
          <w:rtl/>
        </w:rPr>
        <w:t>ْ</w:t>
      </w:r>
      <w:r w:rsidRPr="006323CC">
        <w:rPr>
          <w:rFonts w:hint="cs"/>
          <w:sz w:val="27"/>
          <w:rtl/>
        </w:rPr>
        <w:t xml:space="preserve"> الدراسات الفلسفية في </w:t>
      </w:r>
      <w:r w:rsidR="006B6FA7" w:rsidRPr="006323CC">
        <w:rPr>
          <w:rFonts w:hint="cs"/>
          <w:sz w:val="27"/>
          <w:rtl/>
        </w:rPr>
        <w:t>مجال</w:t>
      </w:r>
      <w:r w:rsidRPr="006323CC">
        <w:rPr>
          <w:rFonts w:hint="cs"/>
          <w:sz w:val="27"/>
          <w:rtl/>
        </w:rPr>
        <w:t xml:space="preserve"> التجربة الدينية ثلاثة منعطفات هامّة. ويمكن بيان هذه المنعطفات على النحو </w:t>
      </w:r>
      <w:r w:rsidR="00151E1D" w:rsidRPr="006323CC">
        <w:rPr>
          <w:rFonts w:hint="cs"/>
          <w:sz w:val="27"/>
          <w:rtl/>
        </w:rPr>
        <w:t>التالي</w:t>
      </w:r>
      <w:r w:rsidRPr="006323CC">
        <w:rPr>
          <w:rFonts w:hint="cs"/>
          <w:sz w:val="27"/>
          <w:rtl/>
        </w:rPr>
        <w:t>:</w:t>
      </w:r>
    </w:p>
    <w:p w:rsidR="006501AF" w:rsidRPr="006323CC" w:rsidRDefault="00CA076F" w:rsidP="006E4345">
      <w:pPr>
        <w:rPr>
          <w:sz w:val="27"/>
          <w:rtl/>
        </w:rPr>
      </w:pPr>
      <w:r w:rsidRPr="006323CC">
        <w:rPr>
          <w:rFonts w:hint="cs"/>
          <w:sz w:val="27"/>
          <w:rtl/>
        </w:rPr>
        <w:t>1</w:t>
      </w:r>
      <w:r w:rsidR="006501AF" w:rsidRPr="006323CC">
        <w:rPr>
          <w:rFonts w:hint="cs"/>
          <w:sz w:val="27"/>
          <w:rtl/>
        </w:rPr>
        <w:t>ـ في بداية القرن العشرين قام (وليم جيمس)</w:t>
      </w:r>
      <w:r w:rsidR="006501AF" w:rsidRPr="006323CC">
        <w:rPr>
          <w:sz w:val="27"/>
          <w:vertAlign w:val="superscript"/>
          <w:rtl/>
        </w:rPr>
        <w:t>(</w:t>
      </w:r>
      <w:r w:rsidR="006501AF" w:rsidRPr="006323CC">
        <w:rPr>
          <w:rStyle w:val="ac"/>
          <w:sz w:val="27"/>
          <w:rtl/>
        </w:rPr>
        <w:endnoteReference w:id="782"/>
      </w:r>
      <w:r w:rsidR="006501AF" w:rsidRPr="006323CC">
        <w:rPr>
          <w:sz w:val="27"/>
          <w:vertAlign w:val="superscript"/>
          <w:rtl/>
        </w:rPr>
        <w:t>)</w:t>
      </w:r>
      <w:r w:rsidR="006501AF" w:rsidRPr="006323CC">
        <w:rPr>
          <w:rFonts w:hint="cs"/>
          <w:sz w:val="27"/>
          <w:rtl/>
        </w:rPr>
        <w:t xml:space="preserve"> بـ </w:t>
      </w:r>
      <w:r w:rsidR="006501AF" w:rsidRPr="006323CC">
        <w:rPr>
          <w:rFonts w:hint="eastAsia"/>
          <w:sz w:val="24"/>
          <w:szCs w:val="24"/>
          <w:rtl/>
        </w:rPr>
        <w:t>«</w:t>
      </w:r>
      <w:r w:rsidR="006501AF" w:rsidRPr="006323CC">
        <w:rPr>
          <w:rFonts w:hint="cs"/>
          <w:sz w:val="27"/>
          <w:rtl/>
        </w:rPr>
        <w:t>تنظيم وتبويب</w:t>
      </w:r>
      <w:r w:rsidR="006501AF" w:rsidRPr="006323CC">
        <w:rPr>
          <w:rFonts w:hint="eastAsia"/>
          <w:sz w:val="24"/>
          <w:szCs w:val="24"/>
          <w:rtl/>
        </w:rPr>
        <w:t>»</w:t>
      </w:r>
      <w:r w:rsidR="006501AF" w:rsidRPr="006323CC">
        <w:rPr>
          <w:rFonts w:hint="cs"/>
          <w:sz w:val="27"/>
          <w:rtl/>
        </w:rPr>
        <w:t xml:space="preserve"> مسائل التجربة الدينية.</w:t>
      </w:r>
    </w:p>
    <w:p w:rsidR="006501AF" w:rsidRPr="006323CC" w:rsidRDefault="00921189" w:rsidP="006E4345">
      <w:pPr>
        <w:rPr>
          <w:sz w:val="27"/>
          <w:rtl/>
        </w:rPr>
      </w:pPr>
      <w:r w:rsidRPr="006323CC">
        <w:rPr>
          <w:rFonts w:hint="cs"/>
          <w:sz w:val="27"/>
          <w:rtl/>
        </w:rPr>
        <w:t>2</w:t>
      </w:r>
      <w:r w:rsidR="006501AF" w:rsidRPr="006323CC">
        <w:rPr>
          <w:rFonts w:hint="cs"/>
          <w:sz w:val="27"/>
          <w:rtl/>
        </w:rPr>
        <w:t>ـ خلال فترة الخمسين</w:t>
      </w:r>
      <w:r w:rsidR="00151E1D" w:rsidRPr="006323CC">
        <w:rPr>
          <w:rFonts w:hint="cs"/>
          <w:sz w:val="27"/>
          <w:rtl/>
        </w:rPr>
        <w:t>يّ</w:t>
      </w:r>
      <w:r w:rsidR="006501AF" w:rsidRPr="006323CC">
        <w:rPr>
          <w:rFonts w:hint="cs"/>
          <w:sz w:val="27"/>
          <w:rtl/>
        </w:rPr>
        <w:t>ات والستين</w:t>
      </w:r>
      <w:r w:rsidR="00151E1D" w:rsidRPr="006323CC">
        <w:rPr>
          <w:rFonts w:hint="cs"/>
          <w:sz w:val="27"/>
          <w:rtl/>
        </w:rPr>
        <w:t>يّ</w:t>
      </w:r>
      <w:r w:rsidR="006501AF" w:rsidRPr="006323CC">
        <w:rPr>
          <w:rFonts w:hint="cs"/>
          <w:sz w:val="27"/>
          <w:rtl/>
        </w:rPr>
        <w:t>ات جعل المفك</w:t>
      </w:r>
      <w:r w:rsidR="00151E1D" w:rsidRPr="006323CC">
        <w:rPr>
          <w:rFonts w:hint="cs"/>
          <w:sz w:val="27"/>
          <w:rtl/>
        </w:rPr>
        <w:t>ِّ</w:t>
      </w:r>
      <w:r w:rsidR="006501AF" w:rsidRPr="006323CC">
        <w:rPr>
          <w:rFonts w:hint="cs"/>
          <w:sz w:val="27"/>
          <w:rtl/>
        </w:rPr>
        <w:t>رون</w:t>
      </w:r>
      <w:r w:rsidR="00151E1D" w:rsidRPr="006323CC">
        <w:rPr>
          <w:rFonts w:hint="cs"/>
          <w:sz w:val="27"/>
          <w:rtl/>
        </w:rPr>
        <w:t>،</w:t>
      </w:r>
      <w:r w:rsidR="006501AF" w:rsidRPr="006323CC">
        <w:rPr>
          <w:rFonts w:hint="cs"/>
          <w:sz w:val="27"/>
          <w:rtl/>
        </w:rPr>
        <w:t xml:space="preserve"> من أمثال</w:t>
      </w:r>
      <w:r w:rsidR="00151E1D" w:rsidRPr="006323CC">
        <w:rPr>
          <w:rFonts w:hint="cs"/>
          <w:sz w:val="27"/>
          <w:rtl/>
        </w:rPr>
        <w:t>:</w:t>
      </w:r>
      <w:r w:rsidR="006501AF" w:rsidRPr="006323CC">
        <w:rPr>
          <w:rFonts w:hint="cs"/>
          <w:sz w:val="27"/>
          <w:rtl/>
        </w:rPr>
        <w:t xml:space="preserve"> (والتر ستيس)</w:t>
      </w:r>
      <w:r w:rsidR="006501AF" w:rsidRPr="006323CC">
        <w:rPr>
          <w:sz w:val="27"/>
          <w:vertAlign w:val="superscript"/>
          <w:rtl/>
        </w:rPr>
        <w:t>(</w:t>
      </w:r>
      <w:r w:rsidR="006501AF" w:rsidRPr="006323CC">
        <w:rPr>
          <w:rStyle w:val="ac"/>
          <w:sz w:val="27"/>
          <w:rtl/>
        </w:rPr>
        <w:endnoteReference w:id="783"/>
      </w:r>
      <w:r w:rsidR="006501AF" w:rsidRPr="006323CC">
        <w:rPr>
          <w:sz w:val="27"/>
          <w:vertAlign w:val="superscript"/>
          <w:rtl/>
        </w:rPr>
        <w:t>)</w:t>
      </w:r>
      <w:r w:rsidR="00151E1D" w:rsidRPr="006323CC">
        <w:rPr>
          <w:rFonts w:hint="cs"/>
          <w:sz w:val="27"/>
          <w:rtl/>
        </w:rPr>
        <w:t>،</w:t>
      </w:r>
      <w:r w:rsidR="006501AF" w:rsidRPr="006323CC">
        <w:rPr>
          <w:rFonts w:hint="cs"/>
          <w:sz w:val="27"/>
          <w:rtl/>
        </w:rPr>
        <w:t xml:space="preserve"> من </w:t>
      </w:r>
      <w:r w:rsidR="006501AF" w:rsidRPr="006323CC">
        <w:rPr>
          <w:rFonts w:hint="eastAsia"/>
          <w:sz w:val="24"/>
          <w:szCs w:val="24"/>
          <w:rtl/>
        </w:rPr>
        <w:t>«</w:t>
      </w:r>
      <w:r w:rsidR="006501AF" w:rsidRPr="006323CC">
        <w:rPr>
          <w:rFonts w:hint="cs"/>
          <w:sz w:val="27"/>
          <w:rtl/>
        </w:rPr>
        <w:t>الاهتمام بموقع العرفان في المعتقدات الدينية</w:t>
      </w:r>
      <w:r w:rsidR="006501AF" w:rsidRPr="006323CC">
        <w:rPr>
          <w:rFonts w:hint="eastAsia"/>
          <w:sz w:val="24"/>
          <w:szCs w:val="24"/>
          <w:rtl/>
        </w:rPr>
        <w:t>»</w:t>
      </w:r>
      <w:r w:rsidR="006501AF" w:rsidRPr="006323CC">
        <w:rPr>
          <w:rFonts w:hint="cs"/>
          <w:sz w:val="27"/>
          <w:rtl/>
        </w:rPr>
        <w:t xml:space="preserve"> شغلهم الشاغل.</w:t>
      </w:r>
    </w:p>
    <w:p w:rsidR="006501AF" w:rsidRPr="006323CC" w:rsidRDefault="00921189" w:rsidP="00150BE8">
      <w:pPr>
        <w:rPr>
          <w:sz w:val="27"/>
          <w:rtl/>
        </w:rPr>
      </w:pPr>
      <w:r w:rsidRPr="006323CC">
        <w:rPr>
          <w:rFonts w:hint="cs"/>
          <w:sz w:val="27"/>
          <w:rtl/>
        </w:rPr>
        <w:t>3</w:t>
      </w:r>
      <w:r w:rsidR="006501AF" w:rsidRPr="006323CC">
        <w:rPr>
          <w:rFonts w:hint="cs"/>
          <w:sz w:val="27"/>
          <w:rtl/>
        </w:rPr>
        <w:t>ـ منذ عقد الثمانين</w:t>
      </w:r>
      <w:r w:rsidR="004164E7" w:rsidRPr="006323CC">
        <w:rPr>
          <w:rFonts w:hint="cs"/>
          <w:sz w:val="27"/>
          <w:rtl/>
        </w:rPr>
        <w:t>يّ</w:t>
      </w:r>
      <w:r w:rsidR="006501AF" w:rsidRPr="006323CC">
        <w:rPr>
          <w:rFonts w:hint="cs"/>
          <w:sz w:val="27"/>
          <w:rtl/>
        </w:rPr>
        <w:t>ات فصاعداً أخذ مفك</w:t>
      </w:r>
      <w:r w:rsidR="00AB7DAA" w:rsidRPr="006323CC">
        <w:rPr>
          <w:rFonts w:hint="cs"/>
          <w:sz w:val="27"/>
          <w:rtl/>
        </w:rPr>
        <w:t>ِّ</w:t>
      </w:r>
      <w:r w:rsidR="006501AF" w:rsidRPr="006323CC">
        <w:rPr>
          <w:rFonts w:hint="cs"/>
          <w:sz w:val="27"/>
          <w:rtl/>
        </w:rPr>
        <w:t>رون</w:t>
      </w:r>
      <w:r w:rsidR="004164E7" w:rsidRPr="006323CC">
        <w:rPr>
          <w:rFonts w:hint="cs"/>
          <w:sz w:val="27"/>
          <w:rtl/>
        </w:rPr>
        <w:t>،</w:t>
      </w:r>
      <w:r w:rsidR="006501AF" w:rsidRPr="006323CC">
        <w:rPr>
          <w:rFonts w:hint="cs"/>
          <w:sz w:val="27"/>
          <w:rtl/>
        </w:rPr>
        <w:t xml:space="preserve"> من أمثال: (وليم ألستون)</w:t>
      </w:r>
      <w:r w:rsidR="006501AF" w:rsidRPr="006323CC">
        <w:rPr>
          <w:sz w:val="27"/>
          <w:vertAlign w:val="superscript"/>
          <w:rtl/>
        </w:rPr>
        <w:t>(</w:t>
      </w:r>
      <w:r w:rsidR="006501AF" w:rsidRPr="006323CC">
        <w:rPr>
          <w:rStyle w:val="ac"/>
          <w:sz w:val="27"/>
          <w:rtl/>
        </w:rPr>
        <w:endnoteReference w:id="784"/>
      </w:r>
      <w:r w:rsidR="006501AF" w:rsidRPr="006323CC">
        <w:rPr>
          <w:sz w:val="27"/>
          <w:vertAlign w:val="superscript"/>
          <w:rtl/>
        </w:rPr>
        <w:t>)</w:t>
      </w:r>
      <w:r w:rsidR="006501AF" w:rsidRPr="006323CC">
        <w:rPr>
          <w:rFonts w:hint="cs"/>
          <w:sz w:val="27"/>
          <w:rtl/>
        </w:rPr>
        <w:t xml:space="preserve"> و(جون هيك)</w:t>
      </w:r>
      <w:r w:rsidR="006501AF" w:rsidRPr="006323CC">
        <w:rPr>
          <w:sz w:val="27"/>
          <w:vertAlign w:val="superscript"/>
          <w:rtl/>
        </w:rPr>
        <w:t>(</w:t>
      </w:r>
      <w:r w:rsidR="006501AF" w:rsidRPr="006323CC">
        <w:rPr>
          <w:rStyle w:val="ac"/>
          <w:sz w:val="27"/>
          <w:rtl/>
        </w:rPr>
        <w:endnoteReference w:id="785"/>
      </w:r>
      <w:r w:rsidR="006501AF" w:rsidRPr="006323CC">
        <w:rPr>
          <w:sz w:val="27"/>
          <w:vertAlign w:val="superscript"/>
          <w:rtl/>
        </w:rPr>
        <w:t>)</w:t>
      </w:r>
      <w:r w:rsidR="006501AF" w:rsidRPr="006323CC">
        <w:rPr>
          <w:rFonts w:hint="cs"/>
          <w:sz w:val="27"/>
          <w:rtl/>
        </w:rPr>
        <w:t xml:space="preserve"> و(سوينبورن)</w:t>
      </w:r>
      <w:r w:rsidR="006501AF" w:rsidRPr="006323CC">
        <w:rPr>
          <w:sz w:val="27"/>
          <w:vertAlign w:val="superscript"/>
          <w:rtl/>
        </w:rPr>
        <w:t>(</w:t>
      </w:r>
      <w:r w:rsidR="006501AF" w:rsidRPr="006323CC">
        <w:rPr>
          <w:rStyle w:val="ac"/>
          <w:sz w:val="27"/>
          <w:rtl/>
        </w:rPr>
        <w:endnoteReference w:id="786"/>
      </w:r>
      <w:r w:rsidR="006501AF" w:rsidRPr="006323CC">
        <w:rPr>
          <w:sz w:val="27"/>
          <w:vertAlign w:val="superscript"/>
          <w:rtl/>
        </w:rPr>
        <w:t>)</w:t>
      </w:r>
      <w:r w:rsidR="006501AF" w:rsidRPr="006323CC">
        <w:rPr>
          <w:rFonts w:hint="cs"/>
          <w:sz w:val="27"/>
          <w:rtl/>
        </w:rPr>
        <w:t>، يهتم</w:t>
      </w:r>
      <w:r w:rsidR="004164E7" w:rsidRPr="006323CC">
        <w:rPr>
          <w:rFonts w:hint="cs"/>
          <w:sz w:val="27"/>
          <w:rtl/>
        </w:rPr>
        <w:t>ّ</w:t>
      </w:r>
      <w:r w:rsidR="006501AF" w:rsidRPr="006323CC">
        <w:rPr>
          <w:rFonts w:hint="cs"/>
          <w:sz w:val="27"/>
          <w:rtl/>
        </w:rPr>
        <w:t xml:space="preserve">ون بـ </w:t>
      </w:r>
      <w:r w:rsidR="006501AF" w:rsidRPr="006323CC">
        <w:rPr>
          <w:rFonts w:hint="eastAsia"/>
          <w:sz w:val="24"/>
          <w:szCs w:val="24"/>
          <w:rtl/>
        </w:rPr>
        <w:t>«</w:t>
      </w:r>
      <w:r w:rsidR="006501AF" w:rsidRPr="006323CC">
        <w:rPr>
          <w:rFonts w:hint="cs"/>
          <w:sz w:val="27"/>
          <w:rtl/>
        </w:rPr>
        <w:t>القيمة</w:t>
      </w:r>
      <w:r w:rsidR="00AB7DAA" w:rsidRPr="006323CC">
        <w:rPr>
          <w:rFonts w:hint="cs"/>
          <w:sz w:val="27"/>
          <w:rtl/>
        </w:rPr>
        <w:t xml:space="preserve"> </w:t>
      </w:r>
      <w:r w:rsidR="006501AF" w:rsidRPr="006323CC">
        <w:rPr>
          <w:rFonts w:hint="cs"/>
          <w:sz w:val="27"/>
          <w:rtl/>
        </w:rPr>
        <w:t>الأبستمولوجية للمعرفة الدينية</w:t>
      </w:r>
      <w:r w:rsidR="006501AF" w:rsidRPr="006323CC">
        <w:rPr>
          <w:rFonts w:hint="eastAsia"/>
          <w:sz w:val="24"/>
          <w:szCs w:val="24"/>
          <w:rtl/>
        </w:rPr>
        <w:t>»</w:t>
      </w:r>
      <w:r w:rsidR="006501AF" w:rsidRPr="006323CC">
        <w:rPr>
          <w:rFonts w:hint="cs"/>
          <w:sz w:val="27"/>
          <w:rtl/>
        </w:rPr>
        <w:t>.</w:t>
      </w:r>
    </w:p>
    <w:p w:rsidR="006501AF" w:rsidRPr="006323CC" w:rsidRDefault="00C0294D" w:rsidP="006E4345">
      <w:pPr>
        <w:rPr>
          <w:sz w:val="27"/>
          <w:rtl/>
        </w:rPr>
      </w:pPr>
      <w:r w:rsidRPr="006323CC">
        <w:rPr>
          <w:rFonts w:hint="cs"/>
          <w:sz w:val="27"/>
          <w:rtl/>
        </w:rPr>
        <w:t>لا شَكَّ</w:t>
      </w:r>
      <w:r w:rsidR="006501AF" w:rsidRPr="006323CC">
        <w:rPr>
          <w:rFonts w:hint="cs"/>
          <w:sz w:val="27"/>
          <w:rtl/>
        </w:rPr>
        <w:t xml:space="preserve"> في أن مناقشة الحج</w:t>
      </w:r>
      <w:r w:rsidR="00454B92" w:rsidRPr="006323CC">
        <w:rPr>
          <w:rFonts w:hint="cs"/>
          <w:sz w:val="27"/>
          <w:rtl/>
        </w:rPr>
        <w:t>ّ</w:t>
      </w:r>
      <w:r w:rsidR="006501AF" w:rsidRPr="006323CC">
        <w:rPr>
          <w:rFonts w:hint="cs"/>
          <w:sz w:val="27"/>
          <w:rtl/>
        </w:rPr>
        <w:t>ية الأبستمولوجية والمعرفية للتجربة الدينية ـ من بين هذه الهواجس الثلاثة ـ لإثبات متعل</w:t>
      </w:r>
      <w:r w:rsidR="00454B92" w:rsidRPr="006323CC">
        <w:rPr>
          <w:rFonts w:hint="cs"/>
          <w:sz w:val="27"/>
          <w:rtl/>
        </w:rPr>
        <w:t>َّ</w:t>
      </w:r>
      <w:r w:rsidR="006501AF" w:rsidRPr="006323CC">
        <w:rPr>
          <w:rFonts w:hint="cs"/>
          <w:sz w:val="27"/>
          <w:rtl/>
        </w:rPr>
        <w:t>قها، وبالتالي د</w:t>
      </w:r>
      <w:r w:rsidR="0033573A" w:rsidRPr="006323CC">
        <w:rPr>
          <w:rFonts w:hint="cs"/>
          <w:sz w:val="27"/>
          <w:rtl/>
        </w:rPr>
        <w:t>َ</w:t>
      </w:r>
      <w:r w:rsidR="006501AF" w:rsidRPr="006323CC">
        <w:rPr>
          <w:rFonts w:hint="cs"/>
          <w:sz w:val="27"/>
          <w:rtl/>
        </w:rPr>
        <w:t>ع</w:t>
      </w:r>
      <w:r w:rsidR="0033573A" w:rsidRPr="006323CC">
        <w:rPr>
          <w:rFonts w:hint="cs"/>
          <w:sz w:val="27"/>
          <w:rtl/>
        </w:rPr>
        <w:t>ْ</w:t>
      </w:r>
      <w:r w:rsidR="006501AF" w:rsidRPr="006323CC">
        <w:rPr>
          <w:rFonts w:hint="cs"/>
          <w:sz w:val="27"/>
          <w:rtl/>
        </w:rPr>
        <w:t>مها أو عدم د</w:t>
      </w:r>
      <w:r w:rsidR="0033573A" w:rsidRPr="006323CC">
        <w:rPr>
          <w:rFonts w:hint="cs"/>
          <w:sz w:val="27"/>
          <w:rtl/>
        </w:rPr>
        <w:t>َ</w:t>
      </w:r>
      <w:r w:rsidR="006501AF" w:rsidRPr="006323CC">
        <w:rPr>
          <w:rFonts w:hint="cs"/>
          <w:sz w:val="27"/>
          <w:rtl/>
        </w:rPr>
        <w:t>ع</w:t>
      </w:r>
      <w:r w:rsidR="0033573A" w:rsidRPr="006323CC">
        <w:rPr>
          <w:rFonts w:hint="cs"/>
          <w:sz w:val="27"/>
          <w:rtl/>
        </w:rPr>
        <w:t>ْ</w:t>
      </w:r>
      <w:r w:rsidR="006501AF" w:rsidRPr="006323CC">
        <w:rPr>
          <w:rFonts w:hint="cs"/>
          <w:sz w:val="27"/>
          <w:rtl/>
        </w:rPr>
        <w:t>مها للإيمان والاعتقاد بالله، ت</w:t>
      </w:r>
      <w:r w:rsidR="00454B92" w:rsidRPr="006323CC">
        <w:rPr>
          <w:rFonts w:hint="cs"/>
          <w:sz w:val="27"/>
          <w:rtl/>
        </w:rPr>
        <w:t>ُ</w:t>
      </w:r>
      <w:r w:rsidR="006501AF" w:rsidRPr="006323CC">
        <w:rPr>
          <w:rFonts w:hint="cs"/>
          <w:sz w:val="27"/>
          <w:rtl/>
        </w:rPr>
        <w:t>ع</w:t>
      </w:r>
      <w:r w:rsidR="00454B92" w:rsidRPr="006323CC">
        <w:rPr>
          <w:rFonts w:hint="cs"/>
          <w:sz w:val="27"/>
          <w:rtl/>
        </w:rPr>
        <w:t>َ</w:t>
      </w:r>
      <w:r w:rsidR="006501AF" w:rsidRPr="006323CC">
        <w:rPr>
          <w:rFonts w:hint="cs"/>
          <w:sz w:val="27"/>
          <w:rtl/>
        </w:rPr>
        <w:t>دّ من أهم</w:t>
      </w:r>
      <w:r w:rsidR="00454B92" w:rsidRPr="006323CC">
        <w:rPr>
          <w:rFonts w:hint="cs"/>
          <w:sz w:val="27"/>
          <w:rtl/>
        </w:rPr>
        <w:t>ّ</w:t>
      </w:r>
      <w:r w:rsidR="006501AF" w:rsidRPr="006323CC">
        <w:rPr>
          <w:rFonts w:hint="cs"/>
          <w:sz w:val="27"/>
          <w:rtl/>
        </w:rPr>
        <w:t xml:space="preserve"> المسائل في التجربة الدينية. إن سائر أبحاث التجربة الدينية</w:t>
      </w:r>
      <w:r w:rsidR="00375409" w:rsidRPr="006323CC">
        <w:rPr>
          <w:rFonts w:hint="cs"/>
          <w:sz w:val="27"/>
          <w:rtl/>
        </w:rPr>
        <w:t xml:space="preserve"> ـ</w:t>
      </w:r>
      <w:r w:rsidR="00454B92" w:rsidRPr="006323CC">
        <w:rPr>
          <w:rFonts w:hint="cs"/>
          <w:sz w:val="27"/>
          <w:rtl/>
        </w:rPr>
        <w:t xml:space="preserve"> </w:t>
      </w:r>
      <w:r w:rsidR="006501AF" w:rsidRPr="006323CC">
        <w:rPr>
          <w:rFonts w:hint="cs"/>
          <w:sz w:val="27"/>
          <w:rtl/>
        </w:rPr>
        <w:t>من قبيل: ماهية التجربة الدينية، وأقسام التجربة الدينية، ووجود وعدم وجود عنصر مشترك في التجارب الدينية المختلفة</w:t>
      </w:r>
      <w:r w:rsidR="00375409" w:rsidRPr="006323CC">
        <w:rPr>
          <w:rFonts w:hint="cs"/>
          <w:sz w:val="27"/>
          <w:rtl/>
        </w:rPr>
        <w:t xml:space="preserve"> ـ</w:t>
      </w:r>
      <w:r w:rsidR="006501AF" w:rsidRPr="006323CC">
        <w:rPr>
          <w:rFonts w:hint="cs"/>
          <w:sz w:val="27"/>
          <w:rtl/>
        </w:rPr>
        <w:t xml:space="preserve"> تعود بأ</w:t>
      </w:r>
      <w:r w:rsidR="0033573A" w:rsidRPr="006323CC">
        <w:rPr>
          <w:rFonts w:hint="cs"/>
          <w:sz w:val="27"/>
          <w:rtl/>
        </w:rPr>
        <w:t>َ</w:t>
      </w:r>
      <w:r w:rsidR="006501AF" w:rsidRPr="006323CC">
        <w:rPr>
          <w:rFonts w:hint="cs"/>
          <w:sz w:val="27"/>
          <w:rtl/>
        </w:rPr>
        <w:t>ج</w:t>
      </w:r>
      <w:r w:rsidR="0033573A" w:rsidRPr="006323CC">
        <w:rPr>
          <w:rFonts w:hint="cs"/>
          <w:sz w:val="27"/>
          <w:rtl/>
        </w:rPr>
        <w:t>ْ</w:t>
      </w:r>
      <w:r w:rsidR="006501AF" w:rsidRPr="006323CC">
        <w:rPr>
          <w:rFonts w:hint="cs"/>
          <w:sz w:val="27"/>
          <w:rtl/>
        </w:rPr>
        <w:t xml:space="preserve">معها في الحقيقة والواقع إلى هذه </w:t>
      </w:r>
      <w:r w:rsidR="006501AF" w:rsidRPr="006323CC">
        <w:rPr>
          <w:rFonts w:hint="cs"/>
          <w:sz w:val="27"/>
          <w:rtl/>
        </w:rPr>
        <w:lastRenderedPageBreak/>
        <w:t>المسألة الأصلية. إن من بين المسائل المطروحة في التجربة الدينية ـ وهي المسألة التي ترتبط ارتباطاً مباشراً بإثبات الاعتقاد بالله ـ علاقة التجربة الدينية، وكشف البيان الطبيعي عليها</w:t>
      </w:r>
      <w:r w:rsidR="00375409" w:rsidRPr="006323CC">
        <w:rPr>
          <w:rFonts w:hint="cs"/>
          <w:sz w:val="27"/>
          <w:rtl/>
        </w:rPr>
        <w:t>،</w:t>
      </w:r>
      <w:r w:rsidR="006501AF" w:rsidRPr="006323CC">
        <w:rPr>
          <w:rFonts w:hint="cs"/>
          <w:sz w:val="27"/>
          <w:rtl/>
        </w:rPr>
        <w:t xml:space="preserve"> والسؤال هو: هل يؤد</w:t>
      </w:r>
      <w:r w:rsidR="00375409" w:rsidRPr="006323CC">
        <w:rPr>
          <w:rFonts w:hint="cs"/>
          <w:sz w:val="27"/>
          <w:rtl/>
        </w:rPr>
        <w:t>ّ</w:t>
      </w:r>
      <w:r w:rsidR="006501AF" w:rsidRPr="006323CC">
        <w:rPr>
          <w:rFonts w:hint="cs"/>
          <w:sz w:val="27"/>
          <w:rtl/>
        </w:rPr>
        <w:t>ي كشف البيان الطبيعي المقنع للتجربة الدينية إلى ردّ قيمة قريني</w:t>
      </w:r>
      <w:r w:rsidR="00375409" w:rsidRPr="006323CC">
        <w:rPr>
          <w:rFonts w:hint="cs"/>
          <w:sz w:val="27"/>
          <w:rtl/>
        </w:rPr>
        <w:t>ّ</w:t>
      </w:r>
      <w:r w:rsidR="006501AF" w:rsidRPr="006323CC">
        <w:rPr>
          <w:rFonts w:hint="cs"/>
          <w:sz w:val="27"/>
          <w:rtl/>
        </w:rPr>
        <w:t>ة التجربة الدينية؟ وبعبارة</w:t>
      </w:r>
      <w:r w:rsidR="00375409" w:rsidRPr="006323CC">
        <w:rPr>
          <w:rFonts w:hint="cs"/>
          <w:sz w:val="27"/>
          <w:rtl/>
        </w:rPr>
        <w:t>ٍ</w:t>
      </w:r>
      <w:r w:rsidR="006501AF" w:rsidRPr="006323CC">
        <w:rPr>
          <w:rFonts w:hint="cs"/>
          <w:sz w:val="27"/>
          <w:rtl/>
        </w:rPr>
        <w:t xml:space="preserve"> أخرى: رفض حج</w:t>
      </w:r>
      <w:r w:rsidR="00375409" w:rsidRPr="006323CC">
        <w:rPr>
          <w:rFonts w:hint="cs"/>
          <w:sz w:val="27"/>
          <w:rtl/>
        </w:rPr>
        <w:t>ّي</w:t>
      </w:r>
      <w:r w:rsidR="006501AF" w:rsidRPr="006323CC">
        <w:rPr>
          <w:rFonts w:hint="cs"/>
          <w:sz w:val="27"/>
          <w:rtl/>
        </w:rPr>
        <w:t>تها المعرفية والأبستمولوجية؟</w:t>
      </w:r>
    </w:p>
    <w:p w:rsidR="00375409" w:rsidRPr="006323CC" w:rsidRDefault="006501AF" w:rsidP="006E4345">
      <w:pPr>
        <w:rPr>
          <w:sz w:val="27"/>
          <w:rtl/>
        </w:rPr>
      </w:pPr>
      <w:r w:rsidRPr="006323CC">
        <w:rPr>
          <w:rFonts w:hint="cs"/>
          <w:sz w:val="27"/>
          <w:rtl/>
        </w:rPr>
        <w:t>هناك رأيان في هذا الشأن؛ فقد ذهب فلاسفة</w:t>
      </w:r>
      <w:r w:rsidR="00375409" w:rsidRPr="006323CC">
        <w:rPr>
          <w:rFonts w:hint="cs"/>
          <w:sz w:val="27"/>
          <w:rtl/>
        </w:rPr>
        <w:t>ٌ</w:t>
      </w:r>
      <w:r w:rsidRPr="006323CC">
        <w:rPr>
          <w:rFonts w:hint="cs"/>
          <w:sz w:val="27"/>
          <w:rtl/>
        </w:rPr>
        <w:t xml:space="preserve"> بارزون ـ من أمثال: سي. دي. براد، وريتشارد سوينبرن، ووليم وينرايت (من الفلاسفة المعاصرين) ـ إلى الدفاع عن الرأي الأو</w:t>
      </w:r>
      <w:r w:rsidR="00375409" w:rsidRPr="006323CC">
        <w:rPr>
          <w:rFonts w:hint="cs"/>
          <w:sz w:val="27"/>
          <w:rtl/>
        </w:rPr>
        <w:t>ّ</w:t>
      </w:r>
      <w:r w:rsidRPr="006323CC">
        <w:rPr>
          <w:rFonts w:hint="cs"/>
          <w:sz w:val="27"/>
          <w:rtl/>
        </w:rPr>
        <w:t>ل (بقاء الحج</w:t>
      </w:r>
      <w:r w:rsidR="00375409" w:rsidRPr="006323CC">
        <w:rPr>
          <w:rFonts w:hint="cs"/>
          <w:sz w:val="27"/>
          <w:rtl/>
        </w:rPr>
        <w:t>ّ</w:t>
      </w:r>
      <w:r w:rsidRPr="006323CC">
        <w:rPr>
          <w:rFonts w:hint="cs"/>
          <w:sz w:val="27"/>
          <w:rtl/>
        </w:rPr>
        <w:t xml:space="preserve">ية الأبستمولوجية). </w:t>
      </w:r>
      <w:r w:rsidR="00375409" w:rsidRPr="006323CC">
        <w:rPr>
          <w:rFonts w:hint="cs"/>
          <w:sz w:val="27"/>
          <w:rtl/>
        </w:rPr>
        <w:t>و</w:t>
      </w:r>
      <w:r w:rsidRPr="006323CC">
        <w:rPr>
          <w:rFonts w:hint="cs"/>
          <w:sz w:val="27"/>
          <w:rtl/>
        </w:rPr>
        <w:t>يستدل</w:t>
      </w:r>
      <w:r w:rsidR="00375409" w:rsidRPr="006323CC">
        <w:rPr>
          <w:rFonts w:hint="cs"/>
          <w:sz w:val="27"/>
          <w:rtl/>
        </w:rPr>
        <w:t>ّ</w:t>
      </w:r>
      <w:r w:rsidRPr="006323CC">
        <w:rPr>
          <w:rFonts w:hint="cs"/>
          <w:sz w:val="27"/>
          <w:rtl/>
        </w:rPr>
        <w:t xml:space="preserve"> هؤلاء الفلاسفة على أنه في حالة عدم إثبات عدم وجود الله فإن كشف البيان الطبيعي للتجربة الدينية لن يحدث خ</w:t>
      </w:r>
      <w:r w:rsidR="00375409" w:rsidRPr="006323CC">
        <w:rPr>
          <w:rFonts w:hint="cs"/>
          <w:sz w:val="27"/>
          <w:rtl/>
        </w:rPr>
        <w:t>َ</w:t>
      </w:r>
      <w:r w:rsidRPr="006323CC">
        <w:rPr>
          <w:rFonts w:hint="cs"/>
          <w:sz w:val="27"/>
          <w:rtl/>
        </w:rPr>
        <w:t>ل</w:t>
      </w:r>
      <w:r w:rsidR="00375409" w:rsidRPr="006323CC">
        <w:rPr>
          <w:rFonts w:hint="cs"/>
          <w:sz w:val="27"/>
          <w:rtl/>
        </w:rPr>
        <w:t>َ</w:t>
      </w:r>
      <w:r w:rsidRPr="006323CC">
        <w:rPr>
          <w:rFonts w:hint="cs"/>
          <w:sz w:val="27"/>
          <w:rtl/>
        </w:rPr>
        <w:t>لاً في القيمة القريني</w:t>
      </w:r>
      <w:r w:rsidR="00375409" w:rsidRPr="006323CC">
        <w:rPr>
          <w:rFonts w:hint="cs"/>
          <w:sz w:val="27"/>
          <w:rtl/>
        </w:rPr>
        <w:t>ّ</w:t>
      </w:r>
      <w:r w:rsidRPr="006323CC">
        <w:rPr>
          <w:rFonts w:hint="cs"/>
          <w:sz w:val="27"/>
          <w:rtl/>
        </w:rPr>
        <w:t>ة له أبداً. إنهم ير</w:t>
      </w:r>
      <w:r w:rsidR="00375409" w:rsidRPr="006323CC">
        <w:rPr>
          <w:rFonts w:hint="cs"/>
          <w:sz w:val="27"/>
          <w:rtl/>
        </w:rPr>
        <w:t>َ</w:t>
      </w:r>
      <w:r w:rsidRPr="006323CC">
        <w:rPr>
          <w:rFonts w:hint="cs"/>
          <w:sz w:val="27"/>
          <w:rtl/>
        </w:rPr>
        <w:t>و</w:t>
      </w:r>
      <w:r w:rsidR="00375409" w:rsidRPr="006323CC">
        <w:rPr>
          <w:rFonts w:hint="cs"/>
          <w:sz w:val="27"/>
          <w:rtl/>
        </w:rPr>
        <w:t>ْ</w:t>
      </w:r>
      <w:r w:rsidRPr="006323CC">
        <w:rPr>
          <w:rFonts w:hint="cs"/>
          <w:sz w:val="27"/>
          <w:rtl/>
        </w:rPr>
        <w:t>ن أن البيان الطبيعي إنما يضرّ بقريني</w:t>
      </w:r>
      <w:r w:rsidR="00375409" w:rsidRPr="006323CC">
        <w:rPr>
          <w:rFonts w:hint="cs"/>
          <w:sz w:val="27"/>
          <w:rtl/>
        </w:rPr>
        <w:t>ّ</w:t>
      </w:r>
      <w:r w:rsidRPr="006323CC">
        <w:rPr>
          <w:rFonts w:hint="cs"/>
          <w:sz w:val="27"/>
          <w:rtl/>
        </w:rPr>
        <w:t>ة التجارب الديني</w:t>
      </w:r>
      <w:r w:rsidR="00375409" w:rsidRPr="006323CC">
        <w:rPr>
          <w:rFonts w:hint="cs"/>
          <w:sz w:val="27"/>
          <w:rtl/>
        </w:rPr>
        <w:t>ّ</w:t>
      </w:r>
      <w:r w:rsidRPr="006323CC">
        <w:rPr>
          <w:rFonts w:hint="cs"/>
          <w:sz w:val="27"/>
          <w:rtl/>
        </w:rPr>
        <w:t>ة</w:t>
      </w:r>
      <w:r w:rsidR="00375409" w:rsidRPr="006323CC">
        <w:rPr>
          <w:rFonts w:hint="cs"/>
          <w:sz w:val="27"/>
          <w:rtl/>
        </w:rPr>
        <w:t xml:space="preserve"> إذا تمّ إثبات عدم وجود الله.</w:t>
      </w:r>
    </w:p>
    <w:p w:rsidR="006501AF" w:rsidRPr="006323CC" w:rsidRDefault="006501AF" w:rsidP="006E4345">
      <w:pPr>
        <w:rPr>
          <w:sz w:val="27"/>
          <w:rtl/>
        </w:rPr>
      </w:pPr>
      <w:r w:rsidRPr="006323CC">
        <w:rPr>
          <w:rFonts w:hint="cs"/>
          <w:sz w:val="27"/>
          <w:rtl/>
        </w:rPr>
        <w:t>وفي المقابل يذهب أشخاص</w:t>
      </w:r>
      <w:r w:rsidR="00375409" w:rsidRPr="006323CC">
        <w:rPr>
          <w:rFonts w:hint="cs"/>
          <w:sz w:val="27"/>
          <w:rtl/>
        </w:rPr>
        <w:t>ٌ،</w:t>
      </w:r>
      <w:r w:rsidRPr="006323CC">
        <w:rPr>
          <w:rFonts w:hint="cs"/>
          <w:sz w:val="27"/>
          <w:rtl/>
        </w:rPr>
        <w:t xml:space="preserve"> من أمثال: ج</w:t>
      </w:r>
      <w:r w:rsidR="0033573A" w:rsidRPr="006323CC">
        <w:rPr>
          <w:rFonts w:hint="cs"/>
          <w:sz w:val="27"/>
          <w:rtl/>
        </w:rPr>
        <w:t>ِ</w:t>
      </w:r>
      <w:r w:rsidRPr="006323CC">
        <w:rPr>
          <w:rFonts w:hint="cs"/>
          <w:sz w:val="27"/>
          <w:rtl/>
        </w:rPr>
        <w:t>ف</w:t>
      </w:r>
      <w:r w:rsidR="0033573A" w:rsidRPr="006323CC">
        <w:rPr>
          <w:rFonts w:hint="cs"/>
          <w:sz w:val="27"/>
          <w:rtl/>
        </w:rPr>
        <w:t>ْ</w:t>
      </w:r>
      <w:r w:rsidRPr="006323CC">
        <w:rPr>
          <w:rFonts w:hint="cs"/>
          <w:sz w:val="27"/>
          <w:rtl/>
        </w:rPr>
        <w:t xml:space="preserve"> جوردن</w:t>
      </w:r>
      <w:r w:rsidR="00375409" w:rsidRPr="006323CC">
        <w:rPr>
          <w:rFonts w:hint="cs"/>
          <w:sz w:val="27"/>
          <w:rtl/>
        </w:rPr>
        <w:t>،</w:t>
      </w:r>
      <w:r w:rsidRPr="006323CC">
        <w:rPr>
          <w:rFonts w:hint="cs"/>
          <w:sz w:val="27"/>
          <w:rtl/>
        </w:rPr>
        <w:t xml:space="preserve"> من خلال الدفاع عن الرأي الثاني (عدم الحج</w:t>
      </w:r>
      <w:r w:rsidR="00375409" w:rsidRPr="006323CC">
        <w:rPr>
          <w:rFonts w:hint="cs"/>
          <w:sz w:val="27"/>
          <w:rtl/>
        </w:rPr>
        <w:t>ّ</w:t>
      </w:r>
      <w:r w:rsidRPr="006323CC">
        <w:rPr>
          <w:rFonts w:hint="cs"/>
          <w:sz w:val="27"/>
          <w:rtl/>
        </w:rPr>
        <w:t>ية الأبستمولوجية)</w:t>
      </w:r>
      <w:r w:rsidR="00375409" w:rsidRPr="006323CC">
        <w:rPr>
          <w:rFonts w:hint="cs"/>
          <w:sz w:val="27"/>
          <w:rtl/>
        </w:rPr>
        <w:t>،</w:t>
      </w:r>
      <w:r w:rsidRPr="006323CC">
        <w:rPr>
          <w:rFonts w:hint="cs"/>
          <w:sz w:val="27"/>
          <w:rtl/>
        </w:rPr>
        <w:t xml:space="preserve"> إلى الاعتقاد بأن كشف البيان الطبيعي يؤد</w:t>
      </w:r>
      <w:r w:rsidR="00375409" w:rsidRPr="006323CC">
        <w:rPr>
          <w:rFonts w:hint="cs"/>
          <w:sz w:val="27"/>
          <w:rtl/>
        </w:rPr>
        <w:t>ّ</w:t>
      </w:r>
      <w:r w:rsidRPr="006323CC">
        <w:rPr>
          <w:rFonts w:hint="cs"/>
          <w:sz w:val="27"/>
          <w:rtl/>
        </w:rPr>
        <w:t>ي إلى ردّ القيمة القريني</w:t>
      </w:r>
      <w:r w:rsidR="00375409" w:rsidRPr="006323CC">
        <w:rPr>
          <w:rFonts w:hint="cs"/>
          <w:sz w:val="27"/>
          <w:rtl/>
        </w:rPr>
        <w:t>ّ</w:t>
      </w:r>
      <w:r w:rsidRPr="006323CC">
        <w:rPr>
          <w:rFonts w:hint="cs"/>
          <w:sz w:val="27"/>
          <w:rtl/>
        </w:rPr>
        <w:t>ة للتجربة الدينية. يذهب جوردن إلى التأكيد على أن التفسيرات الطبيعي</w:t>
      </w:r>
      <w:r w:rsidR="00375409" w:rsidRPr="006323CC">
        <w:rPr>
          <w:rFonts w:hint="cs"/>
          <w:sz w:val="27"/>
          <w:rtl/>
        </w:rPr>
        <w:t>ّ</w:t>
      </w:r>
      <w:r w:rsidRPr="006323CC">
        <w:rPr>
          <w:rFonts w:hint="cs"/>
          <w:sz w:val="27"/>
          <w:rtl/>
        </w:rPr>
        <w:t>ة تعمل على تفسير التجارب الدينية دون حاجة</w:t>
      </w:r>
      <w:r w:rsidR="00375409" w:rsidRPr="006323CC">
        <w:rPr>
          <w:rFonts w:hint="cs"/>
          <w:sz w:val="27"/>
          <w:rtl/>
        </w:rPr>
        <w:t>ٍ</w:t>
      </w:r>
      <w:r w:rsidRPr="006323CC">
        <w:rPr>
          <w:rFonts w:hint="cs"/>
          <w:sz w:val="27"/>
          <w:rtl/>
        </w:rPr>
        <w:t xml:space="preserve"> إلى افتراض وجود الله أو الأمور ما وراء الطبيعية بوصفها أموراً مفروغاً عنها. وبطبيعة الحال فإنه يذهب إلى الاعتقاد بأن وجود التفسير الطبيعي لا يؤدّي بنا إلى اعتبار جميع التجارب الدينية و</w:t>
      </w:r>
      <w:r w:rsidR="00CB7F2B" w:rsidRPr="006323CC">
        <w:rPr>
          <w:rFonts w:hint="cs"/>
          <w:sz w:val="27"/>
          <w:rtl/>
        </w:rPr>
        <w:t>َ</w:t>
      </w:r>
      <w:r w:rsidRPr="006323CC">
        <w:rPr>
          <w:rFonts w:hint="cs"/>
          <w:sz w:val="27"/>
          <w:rtl/>
        </w:rPr>
        <w:t>ه</w:t>
      </w:r>
      <w:r w:rsidR="00CB7F2B" w:rsidRPr="006323CC">
        <w:rPr>
          <w:rFonts w:hint="cs"/>
          <w:sz w:val="27"/>
          <w:rtl/>
        </w:rPr>
        <w:t>ْ</w:t>
      </w:r>
      <w:r w:rsidRPr="006323CC">
        <w:rPr>
          <w:rFonts w:hint="cs"/>
          <w:sz w:val="27"/>
          <w:rtl/>
        </w:rPr>
        <w:t>مي</w:t>
      </w:r>
      <w:r w:rsidR="00CB7F2B" w:rsidRPr="006323CC">
        <w:rPr>
          <w:rFonts w:hint="cs"/>
          <w:sz w:val="27"/>
          <w:rtl/>
        </w:rPr>
        <w:t>ّ</w:t>
      </w:r>
      <w:r w:rsidRPr="006323CC">
        <w:rPr>
          <w:rFonts w:hint="cs"/>
          <w:sz w:val="27"/>
          <w:rtl/>
        </w:rPr>
        <w:t>ة، وإنما الذي يسقط عن الاعتبار هو خصوص التجربة الدينية التي تمّ العثور عليها لذلك التفسير الطبيعي.</w:t>
      </w:r>
    </w:p>
    <w:p w:rsidR="006501AF" w:rsidRPr="006323CC" w:rsidRDefault="006501AF" w:rsidP="006E4345">
      <w:pPr>
        <w:rPr>
          <w:sz w:val="27"/>
          <w:rtl/>
        </w:rPr>
      </w:pPr>
      <w:r w:rsidRPr="006323CC">
        <w:rPr>
          <w:rFonts w:hint="cs"/>
          <w:sz w:val="27"/>
          <w:rtl/>
        </w:rPr>
        <w:t>وفي هذه المقالة</w:t>
      </w:r>
      <w:r w:rsidRPr="006323CC">
        <w:rPr>
          <w:sz w:val="27"/>
          <w:vertAlign w:val="superscript"/>
          <w:rtl/>
        </w:rPr>
        <w:t>(</w:t>
      </w:r>
      <w:r w:rsidRPr="006323CC">
        <w:rPr>
          <w:rStyle w:val="ac"/>
          <w:sz w:val="27"/>
          <w:rtl/>
        </w:rPr>
        <w:endnoteReference w:id="787"/>
      </w:r>
      <w:r w:rsidRPr="006323CC">
        <w:rPr>
          <w:sz w:val="27"/>
          <w:vertAlign w:val="superscript"/>
          <w:rtl/>
        </w:rPr>
        <w:t>)</w:t>
      </w:r>
      <w:r w:rsidRPr="006323CC">
        <w:rPr>
          <w:rFonts w:hint="cs"/>
          <w:sz w:val="27"/>
          <w:rtl/>
        </w:rPr>
        <w:t xml:space="preserve"> سوف نعمل ـ من خلال التركيز على ب</w:t>
      </w:r>
      <w:r w:rsidR="0033573A" w:rsidRPr="006323CC">
        <w:rPr>
          <w:rFonts w:hint="cs"/>
          <w:sz w:val="27"/>
          <w:rtl/>
        </w:rPr>
        <w:t>َ</w:t>
      </w:r>
      <w:r w:rsidRPr="006323CC">
        <w:rPr>
          <w:rFonts w:hint="cs"/>
          <w:sz w:val="27"/>
          <w:rtl/>
        </w:rPr>
        <w:t>ح</w:t>
      </w:r>
      <w:r w:rsidR="0033573A" w:rsidRPr="006323CC">
        <w:rPr>
          <w:rFonts w:hint="cs"/>
          <w:sz w:val="27"/>
          <w:rtl/>
        </w:rPr>
        <w:t>ْ</w:t>
      </w:r>
      <w:r w:rsidRPr="006323CC">
        <w:rPr>
          <w:rFonts w:hint="cs"/>
          <w:sz w:val="27"/>
          <w:rtl/>
        </w:rPr>
        <w:t>ث ج</w:t>
      </w:r>
      <w:r w:rsidR="0033573A" w:rsidRPr="006323CC">
        <w:rPr>
          <w:rFonts w:hint="cs"/>
          <w:sz w:val="27"/>
          <w:rtl/>
        </w:rPr>
        <w:t>ِ</w:t>
      </w:r>
      <w:r w:rsidRPr="006323CC">
        <w:rPr>
          <w:rFonts w:hint="cs"/>
          <w:sz w:val="27"/>
          <w:rtl/>
        </w:rPr>
        <w:t>ف</w:t>
      </w:r>
      <w:r w:rsidR="0033573A" w:rsidRPr="006323CC">
        <w:rPr>
          <w:rFonts w:hint="cs"/>
          <w:sz w:val="27"/>
          <w:rtl/>
        </w:rPr>
        <w:t>ْ</w:t>
      </w:r>
      <w:r w:rsidRPr="006323CC">
        <w:rPr>
          <w:rFonts w:hint="cs"/>
          <w:sz w:val="27"/>
          <w:rtl/>
        </w:rPr>
        <w:t xml:space="preserve"> جوردن</w:t>
      </w:r>
      <w:r w:rsidRPr="006323CC">
        <w:rPr>
          <w:sz w:val="27"/>
          <w:vertAlign w:val="superscript"/>
          <w:rtl/>
        </w:rPr>
        <w:t>(</w:t>
      </w:r>
      <w:r w:rsidRPr="006323CC">
        <w:rPr>
          <w:rStyle w:val="ac"/>
          <w:sz w:val="27"/>
          <w:rtl/>
        </w:rPr>
        <w:endnoteReference w:id="788"/>
      </w:r>
      <w:r w:rsidRPr="006323CC">
        <w:rPr>
          <w:sz w:val="27"/>
          <w:vertAlign w:val="superscript"/>
          <w:rtl/>
        </w:rPr>
        <w:t>)</w:t>
      </w:r>
      <w:r w:rsidRPr="006323CC">
        <w:rPr>
          <w:rFonts w:hint="cs"/>
          <w:sz w:val="27"/>
          <w:rtl/>
        </w:rPr>
        <w:t xml:space="preserve"> ـ على بيان نزاعه مع أنصار الرأي الأو</w:t>
      </w:r>
      <w:r w:rsidR="00CB7F2B" w:rsidRPr="006323CC">
        <w:rPr>
          <w:rFonts w:hint="cs"/>
          <w:sz w:val="27"/>
          <w:rtl/>
        </w:rPr>
        <w:t>ّ</w:t>
      </w:r>
      <w:r w:rsidRPr="006323CC">
        <w:rPr>
          <w:rFonts w:hint="cs"/>
          <w:sz w:val="27"/>
          <w:rtl/>
        </w:rPr>
        <w:t>ل</w:t>
      </w:r>
      <w:r w:rsidR="00CB7F2B" w:rsidRPr="006323CC">
        <w:rPr>
          <w:rFonts w:hint="cs"/>
          <w:sz w:val="27"/>
          <w:rtl/>
        </w:rPr>
        <w:t>.</w:t>
      </w:r>
      <w:r w:rsidRPr="006323CC">
        <w:rPr>
          <w:rFonts w:hint="cs"/>
          <w:sz w:val="27"/>
          <w:rtl/>
        </w:rPr>
        <w:t xml:space="preserve"> وفي الختام سوف نقترح رأياً ثالثاً، بعنوان </w:t>
      </w:r>
      <w:r w:rsidRPr="006323CC">
        <w:rPr>
          <w:rFonts w:hint="eastAsia"/>
          <w:sz w:val="24"/>
          <w:szCs w:val="24"/>
          <w:rtl/>
        </w:rPr>
        <w:t>«</w:t>
      </w:r>
      <w:r w:rsidRPr="006323CC">
        <w:rPr>
          <w:rFonts w:hint="cs"/>
          <w:sz w:val="27"/>
          <w:rtl/>
        </w:rPr>
        <w:t>الفصل بين نوعين من أنواع التجربة الدينية</w:t>
      </w:r>
      <w:r w:rsidRPr="006323CC">
        <w:rPr>
          <w:rFonts w:hint="eastAsia"/>
          <w:sz w:val="24"/>
          <w:szCs w:val="24"/>
          <w:rtl/>
        </w:rPr>
        <w:t>»</w:t>
      </w:r>
      <w:r w:rsidRPr="006323CC">
        <w:rPr>
          <w:rFonts w:hint="cs"/>
          <w:sz w:val="27"/>
          <w:rtl/>
        </w:rPr>
        <w:t xml:space="preserve">؛ </w:t>
      </w:r>
      <w:r w:rsidRPr="006323CC">
        <w:rPr>
          <w:rFonts w:hint="cs"/>
          <w:b/>
          <w:bCs/>
          <w:sz w:val="27"/>
          <w:rtl/>
        </w:rPr>
        <w:t>الأولى</w:t>
      </w:r>
      <w:r w:rsidRPr="006323CC">
        <w:rPr>
          <w:rFonts w:hint="cs"/>
          <w:sz w:val="27"/>
          <w:rtl/>
        </w:rPr>
        <w:t>: التجارب الدينية التي تحتوي على معايير خاص</w:t>
      </w:r>
      <w:r w:rsidR="00CB7F2B" w:rsidRPr="006323CC">
        <w:rPr>
          <w:rFonts w:hint="cs"/>
          <w:sz w:val="27"/>
          <w:rtl/>
        </w:rPr>
        <w:t>ّ</w:t>
      </w:r>
      <w:r w:rsidRPr="006323CC">
        <w:rPr>
          <w:rFonts w:hint="cs"/>
          <w:sz w:val="27"/>
          <w:rtl/>
        </w:rPr>
        <w:t>ة</w:t>
      </w:r>
      <w:r w:rsidR="00CB7F2B" w:rsidRPr="006323CC">
        <w:rPr>
          <w:rFonts w:hint="cs"/>
          <w:sz w:val="27"/>
          <w:rtl/>
        </w:rPr>
        <w:t>؛</w:t>
      </w:r>
      <w:r w:rsidRPr="006323CC">
        <w:rPr>
          <w:rFonts w:hint="cs"/>
          <w:sz w:val="27"/>
          <w:rtl/>
        </w:rPr>
        <w:t xml:space="preserve"> </w:t>
      </w:r>
      <w:r w:rsidRPr="006323CC">
        <w:rPr>
          <w:rFonts w:hint="cs"/>
          <w:b/>
          <w:bCs/>
          <w:sz w:val="27"/>
          <w:rtl/>
        </w:rPr>
        <w:t>والثانية</w:t>
      </w:r>
      <w:r w:rsidRPr="006323CC">
        <w:rPr>
          <w:rFonts w:hint="cs"/>
          <w:sz w:val="27"/>
          <w:rtl/>
        </w:rPr>
        <w:t>: التجارب الدينية المفتقرة إلى تلك المعايير.</w:t>
      </w:r>
      <w:r w:rsidRPr="006323CC">
        <w:rPr>
          <w:sz w:val="27"/>
          <w:rtl/>
        </w:rPr>
        <w:t xml:space="preserve"> </w:t>
      </w:r>
      <w:r w:rsidRPr="006323CC">
        <w:rPr>
          <w:rFonts w:hint="cs"/>
          <w:sz w:val="27"/>
          <w:rtl/>
        </w:rPr>
        <w:t>وفي</w:t>
      </w:r>
      <w:r w:rsidR="00CB7F2B" w:rsidRPr="006323CC">
        <w:rPr>
          <w:rFonts w:hint="cs"/>
          <w:sz w:val="27"/>
          <w:rtl/>
        </w:rPr>
        <w:t xml:space="preserve"> </w:t>
      </w:r>
      <w:r w:rsidRPr="006323CC">
        <w:rPr>
          <w:rFonts w:hint="cs"/>
          <w:sz w:val="27"/>
          <w:rtl/>
        </w:rPr>
        <w:t>ما يلي سوف نبحث هذه المسألة من خلال التركيز على رأي ج</w:t>
      </w:r>
      <w:r w:rsidR="0033573A" w:rsidRPr="006323CC">
        <w:rPr>
          <w:rFonts w:hint="cs"/>
          <w:sz w:val="27"/>
          <w:rtl/>
        </w:rPr>
        <w:t>ِ</w:t>
      </w:r>
      <w:r w:rsidRPr="006323CC">
        <w:rPr>
          <w:rFonts w:hint="cs"/>
          <w:sz w:val="27"/>
          <w:rtl/>
        </w:rPr>
        <w:t>ف</w:t>
      </w:r>
      <w:r w:rsidR="0033573A" w:rsidRPr="006323CC">
        <w:rPr>
          <w:rFonts w:hint="cs"/>
          <w:sz w:val="27"/>
          <w:rtl/>
        </w:rPr>
        <w:t>ْ</w:t>
      </w:r>
      <w:r w:rsidRPr="006323CC">
        <w:rPr>
          <w:rFonts w:hint="cs"/>
          <w:sz w:val="27"/>
          <w:rtl/>
        </w:rPr>
        <w:t xml:space="preserve"> جوردن وبنية ب</w:t>
      </w:r>
      <w:r w:rsidR="0033573A" w:rsidRPr="006323CC">
        <w:rPr>
          <w:rFonts w:hint="cs"/>
          <w:sz w:val="27"/>
          <w:rtl/>
        </w:rPr>
        <w:t>َ</w:t>
      </w:r>
      <w:r w:rsidRPr="006323CC">
        <w:rPr>
          <w:rFonts w:hint="cs"/>
          <w:sz w:val="27"/>
          <w:rtl/>
        </w:rPr>
        <w:t>ح</w:t>
      </w:r>
      <w:r w:rsidR="0033573A" w:rsidRPr="006323CC">
        <w:rPr>
          <w:rFonts w:hint="cs"/>
          <w:sz w:val="27"/>
          <w:rtl/>
        </w:rPr>
        <w:t>ْ</w:t>
      </w:r>
      <w:r w:rsidRPr="006323CC">
        <w:rPr>
          <w:rFonts w:hint="cs"/>
          <w:sz w:val="27"/>
          <w:rtl/>
        </w:rPr>
        <w:t>ثه في هذا الشأن</w:t>
      </w:r>
      <w:r w:rsidRPr="006323CC">
        <w:rPr>
          <w:sz w:val="27"/>
          <w:vertAlign w:val="superscript"/>
          <w:rtl/>
        </w:rPr>
        <w:t>(</w:t>
      </w:r>
      <w:r w:rsidRPr="006323CC">
        <w:rPr>
          <w:rStyle w:val="ac"/>
          <w:sz w:val="27"/>
          <w:rtl/>
        </w:rPr>
        <w:endnoteReference w:id="789"/>
      </w:r>
      <w:r w:rsidRPr="006323CC">
        <w:rPr>
          <w:sz w:val="27"/>
          <w:vertAlign w:val="superscript"/>
          <w:rtl/>
        </w:rPr>
        <w:t>)</w:t>
      </w:r>
      <w:r w:rsidRPr="006323CC">
        <w:rPr>
          <w:rFonts w:hint="cs"/>
          <w:sz w:val="27"/>
          <w:rtl/>
        </w:rPr>
        <w:t>.</w:t>
      </w:r>
    </w:p>
    <w:p w:rsidR="006501AF" w:rsidRPr="006323CC" w:rsidRDefault="00FC56CE" w:rsidP="00327381">
      <w:pPr>
        <w:pStyle w:val="31"/>
        <w:rPr>
          <w:color w:val="auto"/>
          <w:rtl/>
        </w:rPr>
      </w:pPr>
      <w:r w:rsidRPr="006323CC">
        <w:rPr>
          <w:rFonts w:hint="cs"/>
          <w:color w:val="auto"/>
          <w:rtl/>
        </w:rPr>
        <w:lastRenderedPageBreak/>
        <w:t>2</w:t>
      </w:r>
      <w:r w:rsidR="006501AF" w:rsidRPr="006323CC">
        <w:rPr>
          <w:rFonts w:hint="cs"/>
          <w:color w:val="auto"/>
          <w:rtl/>
        </w:rPr>
        <w:t>ـ بقاء الحج</w:t>
      </w:r>
      <w:r w:rsidR="00CB7F2B" w:rsidRPr="006323CC">
        <w:rPr>
          <w:rFonts w:hint="cs"/>
          <w:color w:val="auto"/>
          <w:rtl/>
        </w:rPr>
        <w:t>ّ</w:t>
      </w:r>
      <w:r w:rsidR="006501AF" w:rsidRPr="006323CC">
        <w:rPr>
          <w:rFonts w:hint="cs"/>
          <w:color w:val="auto"/>
          <w:rtl/>
        </w:rPr>
        <w:t>ية الأبستمولوجية للتجربة الدينية</w:t>
      </w:r>
      <w:r w:rsidR="00327381" w:rsidRPr="006323CC">
        <w:rPr>
          <w:rFonts w:hint="cs"/>
          <w:color w:val="auto"/>
          <w:rtl/>
          <w:lang w:val="en-US"/>
        </w:rPr>
        <w:t xml:space="preserve"> ــــــ</w:t>
      </w:r>
    </w:p>
    <w:p w:rsidR="006501AF" w:rsidRPr="006323CC" w:rsidRDefault="006501AF" w:rsidP="006E4345">
      <w:pPr>
        <w:rPr>
          <w:sz w:val="27"/>
          <w:rtl/>
        </w:rPr>
      </w:pPr>
      <w:r w:rsidRPr="006323CC">
        <w:rPr>
          <w:rFonts w:hint="cs"/>
          <w:sz w:val="27"/>
          <w:rtl/>
        </w:rPr>
        <w:t>إن الرأي الأو</w:t>
      </w:r>
      <w:r w:rsidR="00CB7F2B" w:rsidRPr="006323CC">
        <w:rPr>
          <w:rFonts w:hint="cs"/>
          <w:sz w:val="27"/>
          <w:rtl/>
        </w:rPr>
        <w:t>ّ</w:t>
      </w:r>
      <w:r w:rsidRPr="006323CC">
        <w:rPr>
          <w:rFonts w:hint="cs"/>
          <w:sz w:val="27"/>
          <w:rtl/>
        </w:rPr>
        <w:t xml:space="preserve">ل في هذه المسألة هو الاعتقاد بـ </w:t>
      </w:r>
      <w:r w:rsidRPr="006323CC">
        <w:rPr>
          <w:rFonts w:hint="eastAsia"/>
          <w:sz w:val="24"/>
          <w:szCs w:val="24"/>
          <w:rtl/>
        </w:rPr>
        <w:t>«</w:t>
      </w:r>
      <w:r w:rsidRPr="006323CC">
        <w:rPr>
          <w:rFonts w:hint="cs"/>
          <w:sz w:val="27"/>
          <w:rtl/>
        </w:rPr>
        <w:t>بقاء الحج</w:t>
      </w:r>
      <w:r w:rsidR="00CB7F2B" w:rsidRPr="006323CC">
        <w:rPr>
          <w:rFonts w:hint="cs"/>
          <w:sz w:val="27"/>
          <w:rtl/>
        </w:rPr>
        <w:t>ّ</w:t>
      </w:r>
      <w:r w:rsidRPr="006323CC">
        <w:rPr>
          <w:rFonts w:hint="cs"/>
          <w:sz w:val="27"/>
          <w:rtl/>
        </w:rPr>
        <w:t>ية الأبستمولوجية للتجربة الدينية</w:t>
      </w:r>
      <w:r w:rsidRPr="006323CC">
        <w:rPr>
          <w:rFonts w:hint="eastAsia"/>
          <w:sz w:val="24"/>
          <w:szCs w:val="24"/>
          <w:rtl/>
        </w:rPr>
        <w:t>»</w:t>
      </w:r>
      <w:r w:rsidRPr="006323CC">
        <w:rPr>
          <w:rFonts w:hint="cs"/>
          <w:sz w:val="27"/>
          <w:rtl/>
        </w:rPr>
        <w:t>، والذي يدافع عنه أشخاص</w:t>
      </w:r>
      <w:r w:rsidR="00CB7F2B" w:rsidRPr="006323CC">
        <w:rPr>
          <w:rFonts w:hint="cs"/>
          <w:sz w:val="27"/>
          <w:rtl/>
        </w:rPr>
        <w:t>ٌ</w:t>
      </w:r>
      <w:r w:rsidRPr="006323CC">
        <w:rPr>
          <w:rFonts w:hint="cs"/>
          <w:sz w:val="27"/>
          <w:rtl/>
        </w:rPr>
        <w:t xml:space="preserve"> من أمثال: سي. دي. براد، وجون هيك، وريتشارد سوينبورن، ووليم وينرايت. وطبقاً لهذا الرأي ما لم يثبت أن الله غير موجود </w:t>
      </w:r>
      <w:r w:rsidR="00CB7F2B" w:rsidRPr="006323CC">
        <w:rPr>
          <w:rFonts w:hint="cs"/>
          <w:sz w:val="27"/>
          <w:rtl/>
        </w:rPr>
        <w:t>ف</w:t>
      </w:r>
      <w:r w:rsidRPr="006323CC">
        <w:rPr>
          <w:rFonts w:hint="cs"/>
          <w:sz w:val="27"/>
          <w:rtl/>
        </w:rPr>
        <w:t>لا يمكن اعتبار كشف التفسير الطبيعي للتجربة الدينية مؤد</w:t>
      </w:r>
      <w:r w:rsidR="00CB7F2B" w:rsidRPr="006323CC">
        <w:rPr>
          <w:rFonts w:hint="cs"/>
          <w:sz w:val="27"/>
          <w:rtl/>
        </w:rPr>
        <w:t>ّ</w:t>
      </w:r>
      <w:r w:rsidRPr="006323CC">
        <w:rPr>
          <w:rFonts w:hint="cs"/>
          <w:sz w:val="27"/>
          <w:rtl/>
        </w:rPr>
        <w:t>ياً إلى رفض الحج</w:t>
      </w:r>
      <w:r w:rsidR="00CB7F2B" w:rsidRPr="006323CC">
        <w:rPr>
          <w:rFonts w:hint="cs"/>
          <w:sz w:val="27"/>
          <w:rtl/>
        </w:rPr>
        <w:t>ّ</w:t>
      </w:r>
      <w:r w:rsidRPr="006323CC">
        <w:rPr>
          <w:rFonts w:hint="cs"/>
          <w:sz w:val="27"/>
          <w:rtl/>
        </w:rPr>
        <w:t>ية الأبستمولوجية له في إثبات الاعتقاد بالله.</w:t>
      </w:r>
    </w:p>
    <w:p w:rsidR="00CB7F2B" w:rsidRPr="006323CC" w:rsidRDefault="00CB7F2B" w:rsidP="00BE46A7">
      <w:pPr>
        <w:spacing w:line="390" w:lineRule="exact"/>
        <w:rPr>
          <w:sz w:val="27"/>
          <w:rtl/>
        </w:rPr>
      </w:pPr>
      <w:r w:rsidRPr="006323CC">
        <w:rPr>
          <w:rFonts w:hint="cs"/>
          <w:sz w:val="27"/>
          <w:rtl/>
        </w:rPr>
        <w:t>و</w:t>
      </w:r>
      <w:r w:rsidR="006501AF" w:rsidRPr="006323CC">
        <w:rPr>
          <w:rFonts w:hint="cs"/>
          <w:sz w:val="27"/>
          <w:rtl/>
        </w:rPr>
        <w:t>من مجموع المسائل التي أثارها ج</w:t>
      </w:r>
      <w:r w:rsidR="0033573A" w:rsidRPr="006323CC">
        <w:rPr>
          <w:rFonts w:hint="cs"/>
          <w:sz w:val="27"/>
          <w:rtl/>
        </w:rPr>
        <w:t>ِ</w:t>
      </w:r>
      <w:r w:rsidR="006501AF" w:rsidRPr="006323CC">
        <w:rPr>
          <w:rFonts w:hint="cs"/>
          <w:sz w:val="27"/>
          <w:rtl/>
        </w:rPr>
        <w:t>ف</w:t>
      </w:r>
      <w:r w:rsidR="0033573A" w:rsidRPr="006323CC">
        <w:rPr>
          <w:rFonts w:hint="cs"/>
          <w:sz w:val="27"/>
          <w:rtl/>
        </w:rPr>
        <w:t>ْ</w:t>
      </w:r>
      <w:r w:rsidR="006501AF" w:rsidRPr="006323CC">
        <w:rPr>
          <w:rFonts w:hint="cs"/>
          <w:sz w:val="27"/>
          <w:rtl/>
        </w:rPr>
        <w:t xml:space="preserve"> جوردن حول الرأي الأو</w:t>
      </w:r>
      <w:r w:rsidRPr="006323CC">
        <w:rPr>
          <w:rFonts w:hint="cs"/>
          <w:sz w:val="27"/>
          <w:rtl/>
        </w:rPr>
        <w:t>ّ</w:t>
      </w:r>
      <w:r w:rsidR="006501AF" w:rsidRPr="006323CC">
        <w:rPr>
          <w:rFonts w:hint="cs"/>
          <w:sz w:val="27"/>
          <w:rtl/>
        </w:rPr>
        <w:t>ل يمكن اقتناص دليلين لصالح الرأي الأو</w:t>
      </w:r>
      <w:r w:rsidRPr="006323CC">
        <w:rPr>
          <w:rFonts w:hint="cs"/>
          <w:sz w:val="27"/>
          <w:rtl/>
        </w:rPr>
        <w:t>ّ</w:t>
      </w:r>
      <w:r w:rsidR="006501AF" w:rsidRPr="006323CC">
        <w:rPr>
          <w:rFonts w:hint="cs"/>
          <w:sz w:val="27"/>
          <w:rtl/>
        </w:rPr>
        <w:t>ل</w:t>
      </w:r>
      <w:r w:rsidRPr="006323CC">
        <w:rPr>
          <w:rFonts w:hint="cs"/>
          <w:sz w:val="27"/>
          <w:rtl/>
        </w:rPr>
        <w:t>:</w:t>
      </w:r>
    </w:p>
    <w:p w:rsidR="00CB7F2B" w:rsidRPr="006323CC" w:rsidRDefault="006501AF" w:rsidP="00BE46A7">
      <w:pPr>
        <w:spacing w:line="390" w:lineRule="exact"/>
        <w:rPr>
          <w:sz w:val="27"/>
          <w:rtl/>
        </w:rPr>
      </w:pPr>
      <w:r w:rsidRPr="006323CC">
        <w:rPr>
          <w:rFonts w:hint="cs"/>
          <w:b/>
          <w:bCs/>
          <w:sz w:val="27"/>
          <w:rtl/>
        </w:rPr>
        <w:t>الدليل الأو</w:t>
      </w:r>
      <w:r w:rsidR="00CB7F2B" w:rsidRPr="006323CC">
        <w:rPr>
          <w:rFonts w:hint="cs"/>
          <w:b/>
          <w:bCs/>
          <w:sz w:val="27"/>
          <w:rtl/>
        </w:rPr>
        <w:t>ّ</w:t>
      </w:r>
      <w:r w:rsidRPr="006323CC">
        <w:rPr>
          <w:rFonts w:hint="cs"/>
          <w:b/>
          <w:bCs/>
          <w:sz w:val="27"/>
          <w:rtl/>
        </w:rPr>
        <w:t>ل</w:t>
      </w:r>
      <w:r w:rsidRPr="006323CC">
        <w:rPr>
          <w:rFonts w:hint="cs"/>
          <w:sz w:val="27"/>
          <w:rtl/>
        </w:rPr>
        <w:t>: عدم تعارض</w:t>
      </w:r>
      <w:r w:rsidR="00CB7F2B" w:rsidRPr="006323CC">
        <w:rPr>
          <w:rFonts w:hint="cs"/>
          <w:sz w:val="27"/>
          <w:rtl/>
        </w:rPr>
        <w:t xml:space="preserve"> علّية الله مع العلّية الطبيعية.</w:t>
      </w:r>
    </w:p>
    <w:p w:rsidR="00CB7F2B" w:rsidRPr="006323CC" w:rsidRDefault="006501AF" w:rsidP="00BE46A7">
      <w:pPr>
        <w:spacing w:line="390" w:lineRule="exact"/>
        <w:rPr>
          <w:sz w:val="27"/>
          <w:rtl/>
        </w:rPr>
      </w:pPr>
      <w:r w:rsidRPr="006323CC">
        <w:rPr>
          <w:rFonts w:hint="cs"/>
          <w:b/>
          <w:bCs/>
          <w:sz w:val="27"/>
          <w:rtl/>
        </w:rPr>
        <w:t>الدليل الثاني</w:t>
      </w:r>
      <w:r w:rsidRPr="006323CC">
        <w:rPr>
          <w:rFonts w:hint="cs"/>
          <w:sz w:val="27"/>
          <w:rtl/>
        </w:rPr>
        <w:t>: العل</w:t>
      </w:r>
      <w:r w:rsidR="00CB7F2B" w:rsidRPr="006323CC">
        <w:rPr>
          <w:rFonts w:hint="cs"/>
          <w:sz w:val="27"/>
          <w:rtl/>
        </w:rPr>
        <w:t>ّ</w:t>
      </w:r>
      <w:r w:rsidRPr="006323CC">
        <w:rPr>
          <w:rFonts w:hint="cs"/>
          <w:sz w:val="27"/>
          <w:rtl/>
        </w:rPr>
        <w:t>ية العام</w:t>
      </w:r>
      <w:r w:rsidR="00CB7F2B" w:rsidRPr="006323CC">
        <w:rPr>
          <w:rFonts w:hint="cs"/>
          <w:sz w:val="27"/>
          <w:rtl/>
        </w:rPr>
        <w:t>ّ</w:t>
      </w:r>
      <w:r w:rsidRPr="006323CC">
        <w:rPr>
          <w:rFonts w:hint="cs"/>
          <w:sz w:val="27"/>
          <w:rtl/>
        </w:rPr>
        <w:t>ة أو تقوّم العل</w:t>
      </w:r>
      <w:r w:rsidR="00CB7F2B" w:rsidRPr="006323CC">
        <w:rPr>
          <w:rFonts w:hint="cs"/>
          <w:sz w:val="27"/>
          <w:rtl/>
        </w:rPr>
        <w:t>ّية العامة لله.</w:t>
      </w:r>
    </w:p>
    <w:p w:rsidR="006501AF" w:rsidRPr="006323CC" w:rsidRDefault="006501AF" w:rsidP="00BE46A7">
      <w:pPr>
        <w:spacing w:line="390" w:lineRule="exact"/>
        <w:rPr>
          <w:sz w:val="27"/>
          <w:rtl/>
        </w:rPr>
      </w:pPr>
      <w:r w:rsidRPr="006323CC">
        <w:rPr>
          <w:rFonts w:hint="cs"/>
          <w:sz w:val="27"/>
          <w:rtl/>
        </w:rPr>
        <w:t>إن هذين الاستدلالين وإن</w:t>
      </w:r>
      <w:r w:rsidR="00CB7F2B" w:rsidRPr="006323CC">
        <w:rPr>
          <w:rFonts w:hint="cs"/>
          <w:sz w:val="27"/>
          <w:rtl/>
        </w:rPr>
        <w:t>ْ</w:t>
      </w:r>
      <w:r w:rsidRPr="006323CC">
        <w:rPr>
          <w:rFonts w:hint="cs"/>
          <w:sz w:val="27"/>
          <w:rtl/>
        </w:rPr>
        <w:t xml:space="preserve"> كانا لا يختلفان عن بعضهما اختلافاً ج</w:t>
      </w:r>
      <w:r w:rsidR="0033573A" w:rsidRPr="006323CC">
        <w:rPr>
          <w:rFonts w:hint="cs"/>
          <w:sz w:val="27"/>
          <w:rtl/>
        </w:rPr>
        <w:t>َ</w:t>
      </w:r>
      <w:r w:rsidRPr="006323CC">
        <w:rPr>
          <w:rFonts w:hint="cs"/>
          <w:sz w:val="27"/>
          <w:rtl/>
        </w:rPr>
        <w:t>و</w:t>
      </w:r>
      <w:r w:rsidR="0033573A" w:rsidRPr="006323CC">
        <w:rPr>
          <w:rFonts w:hint="cs"/>
          <w:sz w:val="27"/>
          <w:rtl/>
        </w:rPr>
        <w:t>ْ</w:t>
      </w:r>
      <w:r w:rsidRPr="006323CC">
        <w:rPr>
          <w:rFonts w:hint="cs"/>
          <w:sz w:val="27"/>
          <w:rtl/>
        </w:rPr>
        <w:t>هرياً، فسوف نطرحهما في إطار أبحاث جوردن، وعلى نحو</w:t>
      </w:r>
      <w:r w:rsidR="00F80173" w:rsidRPr="006323CC">
        <w:rPr>
          <w:rFonts w:hint="cs"/>
          <w:sz w:val="27"/>
          <w:rtl/>
        </w:rPr>
        <w:t>ٍ</w:t>
      </w:r>
      <w:r w:rsidRPr="006323CC">
        <w:rPr>
          <w:rFonts w:hint="cs"/>
          <w:sz w:val="27"/>
          <w:rtl/>
        </w:rPr>
        <w:t xml:space="preserve"> مستقل</w:t>
      </w:r>
      <w:r w:rsidR="00F80173" w:rsidRPr="006323CC">
        <w:rPr>
          <w:rFonts w:hint="cs"/>
          <w:sz w:val="27"/>
          <w:rtl/>
        </w:rPr>
        <w:t>ّ</w:t>
      </w:r>
      <w:r w:rsidRPr="006323CC">
        <w:rPr>
          <w:rFonts w:hint="cs"/>
          <w:sz w:val="27"/>
          <w:rtl/>
        </w:rPr>
        <w:t>.</w:t>
      </w:r>
    </w:p>
    <w:p w:rsidR="00BE46A7" w:rsidRPr="006323CC" w:rsidRDefault="00BE46A7" w:rsidP="00BE46A7">
      <w:pPr>
        <w:suppressAutoHyphens/>
        <w:spacing w:line="360" w:lineRule="exact"/>
        <w:rPr>
          <w:sz w:val="27"/>
          <w:rtl/>
          <w:lang w:bidi="ar-LB"/>
        </w:rPr>
      </w:pPr>
    </w:p>
    <w:p w:rsidR="006501AF" w:rsidRPr="006323CC" w:rsidRDefault="006501AF" w:rsidP="00327381">
      <w:pPr>
        <w:pStyle w:val="31"/>
        <w:rPr>
          <w:color w:val="auto"/>
          <w:rtl/>
        </w:rPr>
      </w:pPr>
      <w:r w:rsidRPr="006323CC">
        <w:rPr>
          <w:rFonts w:hint="cs"/>
          <w:color w:val="auto"/>
          <w:rtl/>
        </w:rPr>
        <w:t>الاستدلال الأو</w:t>
      </w:r>
      <w:r w:rsidR="00F80173" w:rsidRPr="006323CC">
        <w:rPr>
          <w:rFonts w:hint="cs"/>
          <w:color w:val="auto"/>
          <w:rtl/>
        </w:rPr>
        <w:t>ّ</w:t>
      </w:r>
      <w:r w:rsidRPr="006323CC">
        <w:rPr>
          <w:rFonts w:hint="cs"/>
          <w:color w:val="auto"/>
          <w:rtl/>
        </w:rPr>
        <w:t>ل: عدم تعارض علّية الله مع العل</w:t>
      </w:r>
      <w:r w:rsidR="00F80173" w:rsidRPr="006323CC">
        <w:rPr>
          <w:rFonts w:hint="cs"/>
          <w:color w:val="auto"/>
          <w:rtl/>
        </w:rPr>
        <w:t>ّي</w:t>
      </w:r>
      <w:r w:rsidRPr="006323CC">
        <w:rPr>
          <w:rFonts w:hint="cs"/>
          <w:color w:val="auto"/>
          <w:rtl/>
        </w:rPr>
        <w:t>ة الطبيعية</w:t>
      </w:r>
      <w:r w:rsidR="00327381" w:rsidRPr="006323CC">
        <w:rPr>
          <w:rFonts w:hint="cs"/>
          <w:color w:val="auto"/>
          <w:rtl/>
          <w:lang w:val="en-US"/>
        </w:rPr>
        <w:t xml:space="preserve"> ــــــ</w:t>
      </w:r>
    </w:p>
    <w:p w:rsidR="006501AF" w:rsidRPr="006323CC" w:rsidRDefault="006501AF" w:rsidP="0033573A">
      <w:pPr>
        <w:rPr>
          <w:sz w:val="27"/>
          <w:rtl/>
        </w:rPr>
      </w:pPr>
      <w:r w:rsidRPr="006323CC">
        <w:rPr>
          <w:rFonts w:hint="cs"/>
          <w:sz w:val="27"/>
          <w:rtl/>
        </w:rPr>
        <w:t>إن الاستدلال الأو</w:t>
      </w:r>
      <w:r w:rsidR="00F80173" w:rsidRPr="006323CC">
        <w:rPr>
          <w:rFonts w:hint="cs"/>
          <w:sz w:val="27"/>
          <w:rtl/>
        </w:rPr>
        <w:t>ّ</w:t>
      </w:r>
      <w:r w:rsidRPr="006323CC">
        <w:rPr>
          <w:rFonts w:hint="cs"/>
          <w:sz w:val="27"/>
          <w:rtl/>
        </w:rPr>
        <w:t>ل الذي تذكره الجماعة الأولى عبارة</w:t>
      </w:r>
      <w:r w:rsidR="00F80173" w:rsidRPr="006323CC">
        <w:rPr>
          <w:rFonts w:hint="cs"/>
          <w:sz w:val="27"/>
          <w:rtl/>
        </w:rPr>
        <w:t>ٌ</w:t>
      </w:r>
      <w:r w:rsidRPr="006323CC">
        <w:rPr>
          <w:rFonts w:hint="cs"/>
          <w:sz w:val="27"/>
          <w:rtl/>
        </w:rPr>
        <w:t xml:space="preserve"> عن التأكيد على عدم تعارض عل</w:t>
      </w:r>
      <w:r w:rsidR="00F80173" w:rsidRPr="006323CC">
        <w:rPr>
          <w:rFonts w:hint="cs"/>
          <w:sz w:val="27"/>
          <w:rtl/>
        </w:rPr>
        <w:t>ّي</w:t>
      </w:r>
      <w:r w:rsidRPr="006323CC">
        <w:rPr>
          <w:rFonts w:hint="cs"/>
          <w:sz w:val="27"/>
          <w:rtl/>
        </w:rPr>
        <w:t>ة الله مع عل</w:t>
      </w:r>
      <w:r w:rsidR="00F80173" w:rsidRPr="006323CC">
        <w:rPr>
          <w:rFonts w:hint="cs"/>
          <w:sz w:val="27"/>
          <w:rtl/>
        </w:rPr>
        <w:t>ّي</w:t>
      </w:r>
      <w:r w:rsidRPr="006323CC">
        <w:rPr>
          <w:rFonts w:hint="cs"/>
          <w:sz w:val="27"/>
          <w:rtl/>
        </w:rPr>
        <w:t>ة الأمور الطبيعية. وهذا الاستدلال هو الذي ذكره سي. دي. براد بالتحديد</w:t>
      </w:r>
      <w:r w:rsidR="00F80173" w:rsidRPr="006323CC">
        <w:rPr>
          <w:rFonts w:hint="cs"/>
          <w:sz w:val="27"/>
          <w:rtl/>
        </w:rPr>
        <w:t>،</w:t>
      </w:r>
      <w:r w:rsidRPr="006323CC">
        <w:rPr>
          <w:rFonts w:hint="cs"/>
          <w:sz w:val="27"/>
          <w:rtl/>
        </w:rPr>
        <w:t xml:space="preserve"> فقد استدل</w:t>
      </w:r>
      <w:r w:rsidR="00F80173" w:rsidRPr="006323CC">
        <w:rPr>
          <w:rFonts w:hint="cs"/>
          <w:sz w:val="27"/>
          <w:rtl/>
        </w:rPr>
        <w:t>ّ</w:t>
      </w:r>
      <w:r w:rsidRPr="006323CC">
        <w:rPr>
          <w:rFonts w:hint="cs"/>
          <w:sz w:val="27"/>
          <w:rtl/>
        </w:rPr>
        <w:t xml:space="preserve"> في كتابه واسع التأثير ـ والذي صدر عام </w:t>
      </w:r>
      <w:r w:rsidR="00CA076F" w:rsidRPr="006323CC">
        <w:rPr>
          <w:rFonts w:hint="cs"/>
          <w:sz w:val="27"/>
          <w:rtl/>
        </w:rPr>
        <w:t>1</w:t>
      </w:r>
      <w:r w:rsidR="00377FD8" w:rsidRPr="006323CC">
        <w:rPr>
          <w:rFonts w:hint="cs"/>
          <w:sz w:val="27"/>
          <w:rtl/>
        </w:rPr>
        <w:t>9</w:t>
      </w:r>
      <w:r w:rsidR="00921189" w:rsidRPr="006323CC">
        <w:rPr>
          <w:rFonts w:hint="cs"/>
          <w:sz w:val="27"/>
          <w:rtl/>
        </w:rPr>
        <w:t>3</w:t>
      </w:r>
      <w:r w:rsidR="00377FD8" w:rsidRPr="006323CC">
        <w:rPr>
          <w:rFonts w:hint="cs"/>
          <w:sz w:val="27"/>
          <w:rtl/>
        </w:rPr>
        <w:t>9</w:t>
      </w:r>
      <w:r w:rsidRPr="006323CC">
        <w:rPr>
          <w:rFonts w:hint="cs"/>
          <w:sz w:val="27"/>
          <w:rtl/>
        </w:rPr>
        <w:t xml:space="preserve">م ـ على أن وجود التفسير الطبيعي للتجارب الدينية ـ </w:t>
      </w:r>
      <w:r w:rsidR="00F80173" w:rsidRPr="006323CC">
        <w:rPr>
          <w:rFonts w:hint="cs"/>
          <w:sz w:val="27"/>
          <w:rtl/>
        </w:rPr>
        <w:t>و</w:t>
      </w:r>
      <w:r w:rsidR="00C0294D" w:rsidRPr="006323CC">
        <w:rPr>
          <w:rFonts w:hint="cs"/>
          <w:sz w:val="27"/>
          <w:rtl/>
        </w:rPr>
        <w:t>لا سيَّما</w:t>
      </w:r>
      <w:r w:rsidRPr="006323CC">
        <w:rPr>
          <w:rFonts w:hint="cs"/>
          <w:sz w:val="27"/>
          <w:rtl/>
        </w:rPr>
        <w:t xml:space="preserve"> تفسيرها النفسي</w:t>
      </w:r>
      <w:r w:rsidR="00F80173" w:rsidRPr="006323CC">
        <w:rPr>
          <w:rFonts w:hint="cs"/>
          <w:sz w:val="27"/>
          <w:rtl/>
        </w:rPr>
        <w:t>ّ</w:t>
      </w:r>
      <w:r w:rsidRPr="006323CC">
        <w:rPr>
          <w:rFonts w:hint="cs"/>
          <w:sz w:val="27"/>
          <w:rtl/>
        </w:rPr>
        <w:t xml:space="preserve"> ـ لا يُثبت و</w:t>
      </w:r>
      <w:r w:rsidR="00F80173" w:rsidRPr="006323CC">
        <w:rPr>
          <w:rFonts w:hint="cs"/>
          <w:sz w:val="27"/>
          <w:rtl/>
        </w:rPr>
        <w:t>َ</w:t>
      </w:r>
      <w:r w:rsidRPr="006323CC">
        <w:rPr>
          <w:rFonts w:hint="cs"/>
          <w:sz w:val="27"/>
          <w:rtl/>
        </w:rPr>
        <w:t>ه</w:t>
      </w:r>
      <w:r w:rsidR="00F80173" w:rsidRPr="006323CC">
        <w:rPr>
          <w:rFonts w:hint="cs"/>
          <w:sz w:val="27"/>
          <w:rtl/>
        </w:rPr>
        <w:t>ْ</w:t>
      </w:r>
      <w:r w:rsidRPr="006323CC">
        <w:rPr>
          <w:rFonts w:hint="cs"/>
          <w:sz w:val="27"/>
          <w:rtl/>
        </w:rPr>
        <w:t>مية التجارب الدينية أو كونها واهية</w:t>
      </w:r>
      <w:r w:rsidR="00F80173" w:rsidRPr="006323CC">
        <w:rPr>
          <w:rFonts w:hint="cs"/>
          <w:sz w:val="27"/>
          <w:rtl/>
        </w:rPr>
        <w:t>ً</w:t>
      </w:r>
      <w:r w:rsidRPr="006323CC">
        <w:rPr>
          <w:sz w:val="27"/>
          <w:vertAlign w:val="superscript"/>
          <w:rtl/>
        </w:rPr>
        <w:t>(</w:t>
      </w:r>
      <w:r w:rsidRPr="006323CC">
        <w:rPr>
          <w:rStyle w:val="ac"/>
          <w:sz w:val="27"/>
          <w:rtl/>
        </w:rPr>
        <w:endnoteReference w:id="790"/>
      </w:r>
      <w:r w:rsidRPr="006323CC">
        <w:rPr>
          <w:sz w:val="27"/>
          <w:vertAlign w:val="superscript"/>
          <w:rtl/>
        </w:rPr>
        <w:t>)</w:t>
      </w:r>
      <w:r w:rsidRPr="006323CC">
        <w:rPr>
          <w:rFonts w:hint="cs"/>
          <w:sz w:val="27"/>
          <w:rtl/>
        </w:rPr>
        <w:t>. وهو يقول: حت</w:t>
      </w:r>
      <w:r w:rsidR="00F80173" w:rsidRPr="006323CC">
        <w:rPr>
          <w:rFonts w:hint="cs"/>
          <w:sz w:val="27"/>
          <w:rtl/>
        </w:rPr>
        <w:t>ّ</w:t>
      </w:r>
      <w:r w:rsidRPr="006323CC">
        <w:rPr>
          <w:rFonts w:hint="cs"/>
          <w:sz w:val="27"/>
          <w:rtl/>
        </w:rPr>
        <w:t>ى لو ثبت أن التجارب الدينية ناشئة</w:t>
      </w:r>
      <w:r w:rsidR="0033573A" w:rsidRPr="006323CC">
        <w:rPr>
          <w:rFonts w:hint="cs"/>
          <w:sz w:val="27"/>
          <w:rtl/>
        </w:rPr>
        <w:t>ٌ</w:t>
      </w:r>
      <w:r w:rsidRPr="006323CC">
        <w:rPr>
          <w:rFonts w:hint="cs"/>
          <w:sz w:val="27"/>
          <w:rtl/>
        </w:rPr>
        <w:t xml:space="preserve"> عن اضطرابات</w:t>
      </w:r>
      <w:r w:rsidR="0033573A" w:rsidRPr="006323CC">
        <w:rPr>
          <w:rFonts w:hint="cs"/>
          <w:sz w:val="27"/>
          <w:rtl/>
        </w:rPr>
        <w:t>ٍ</w:t>
      </w:r>
      <w:r w:rsidRPr="006323CC">
        <w:rPr>
          <w:rFonts w:hint="cs"/>
          <w:sz w:val="27"/>
          <w:rtl/>
        </w:rPr>
        <w:t xml:space="preserve"> نفسي</w:t>
      </w:r>
      <w:r w:rsidR="0033573A" w:rsidRPr="006323CC">
        <w:rPr>
          <w:rFonts w:hint="cs"/>
          <w:sz w:val="27"/>
          <w:rtl/>
        </w:rPr>
        <w:t>ّ</w:t>
      </w:r>
      <w:r w:rsidRPr="006323CC">
        <w:rPr>
          <w:rFonts w:hint="cs"/>
          <w:sz w:val="27"/>
          <w:rtl/>
        </w:rPr>
        <w:t>ة لا يمكن أن يُست</w:t>
      </w:r>
      <w:r w:rsidR="00F80173" w:rsidRPr="006323CC">
        <w:rPr>
          <w:rFonts w:hint="cs"/>
          <w:sz w:val="27"/>
          <w:rtl/>
        </w:rPr>
        <w:t>َ</w:t>
      </w:r>
      <w:r w:rsidRPr="006323CC">
        <w:rPr>
          <w:rFonts w:hint="cs"/>
          <w:sz w:val="27"/>
          <w:rtl/>
        </w:rPr>
        <w:t>ن</w:t>
      </w:r>
      <w:r w:rsidR="00F80173" w:rsidRPr="006323CC">
        <w:rPr>
          <w:rFonts w:hint="cs"/>
          <w:sz w:val="27"/>
          <w:rtl/>
        </w:rPr>
        <w:t>ْ</w:t>
      </w:r>
      <w:r w:rsidRPr="006323CC">
        <w:rPr>
          <w:rFonts w:hint="cs"/>
          <w:sz w:val="27"/>
          <w:rtl/>
        </w:rPr>
        <w:t>ت</w:t>
      </w:r>
      <w:r w:rsidR="00F80173" w:rsidRPr="006323CC">
        <w:rPr>
          <w:rFonts w:hint="cs"/>
          <w:sz w:val="27"/>
          <w:rtl/>
        </w:rPr>
        <w:t>َ</w:t>
      </w:r>
      <w:r w:rsidRPr="006323CC">
        <w:rPr>
          <w:rFonts w:hint="cs"/>
          <w:sz w:val="27"/>
          <w:rtl/>
        </w:rPr>
        <w:t>ج من ذلك أن التجارب الدينية و</w:t>
      </w:r>
      <w:r w:rsidR="00F80173" w:rsidRPr="006323CC">
        <w:rPr>
          <w:rFonts w:hint="cs"/>
          <w:sz w:val="27"/>
          <w:rtl/>
        </w:rPr>
        <w:t>َ</w:t>
      </w:r>
      <w:r w:rsidRPr="006323CC">
        <w:rPr>
          <w:rFonts w:hint="cs"/>
          <w:sz w:val="27"/>
          <w:rtl/>
        </w:rPr>
        <w:t>ه</w:t>
      </w:r>
      <w:r w:rsidR="00F80173" w:rsidRPr="006323CC">
        <w:rPr>
          <w:rFonts w:hint="cs"/>
          <w:sz w:val="27"/>
          <w:rtl/>
        </w:rPr>
        <w:t>ْ</w:t>
      </w:r>
      <w:r w:rsidRPr="006323CC">
        <w:rPr>
          <w:rFonts w:hint="cs"/>
          <w:sz w:val="27"/>
          <w:rtl/>
        </w:rPr>
        <w:t>مي</w:t>
      </w:r>
      <w:r w:rsidR="0033573A" w:rsidRPr="006323CC">
        <w:rPr>
          <w:rFonts w:hint="cs"/>
          <w:sz w:val="27"/>
          <w:rtl/>
        </w:rPr>
        <w:t>ّ</w:t>
      </w:r>
      <w:r w:rsidRPr="006323CC">
        <w:rPr>
          <w:rFonts w:hint="cs"/>
          <w:sz w:val="27"/>
          <w:rtl/>
        </w:rPr>
        <w:t>ة</w:t>
      </w:r>
      <w:r w:rsidR="0033573A" w:rsidRPr="006323CC">
        <w:rPr>
          <w:rFonts w:hint="cs"/>
          <w:sz w:val="27"/>
          <w:rtl/>
        </w:rPr>
        <w:t>ٌ</w:t>
      </w:r>
      <w:r w:rsidRPr="006323CC">
        <w:rPr>
          <w:rFonts w:hint="cs"/>
          <w:sz w:val="27"/>
          <w:rtl/>
        </w:rPr>
        <w:t>؛ إذ من الممكن أن تكون حالة</w:t>
      </w:r>
      <w:r w:rsidR="00F80173" w:rsidRPr="006323CC">
        <w:rPr>
          <w:rFonts w:hint="cs"/>
          <w:sz w:val="27"/>
          <w:rtl/>
        </w:rPr>
        <w:t>ٌ</w:t>
      </w:r>
      <w:r w:rsidRPr="006323CC">
        <w:rPr>
          <w:rFonts w:hint="cs"/>
          <w:sz w:val="27"/>
          <w:rtl/>
        </w:rPr>
        <w:t xml:space="preserve"> نفسية خاصّة ـ من الناحية العل</w:t>
      </w:r>
      <w:r w:rsidR="00F80173" w:rsidRPr="006323CC">
        <w:rPr>
          <w:rFonts w:hint="cs"/>
          <w:sz w:val="27"/>
          <w:rtl/>
        </w:rPr>
        <w:t>ّي</w:t>
      </w:r>
      <w:r w:rsidRPr="006323CC">
        <w:rPr>
          <w:rFonts w:hint="cs"/>
          <w:sz w:val="27"/>
          <w:rtl/>
        </w:rPr>
        <w:t>ة ـ شرطاً ضرورياً لكون التجارب الدينية واقعي</w:t>
      </w:r>
      <w:r w:rsidR="00F80173" w:rsidRPr="006323CC">
        <w:rPr>
          <w:rFonts w:hint="cs"/>
          <w:sz w:val="27"/>
          <w:rtl/>
        </w:rPr>
        <w:t>ّ</w:t>
      </w:r>
      <w:r w:rsidRPr="006323CC">
        <w:rPr>
          <w:rFonts w:hint="cs"/>
          <w:sz w:val="27"/>
          <w:rtl/>
        </w:rPr>
        <w:t>ة</w:t>
      </w:r>
      <w:r w:rsidR="00F80173" w:rsidRPr="006323CC">
        <w:rPr>
          <w:rFonts w:hint="cs"/>
          <w:sz w:val="27"/>
          <w:rtl/>
        </w:rPr>
        <w:t>ً</w:t>
      </w:r>
      <w:r w:rsidRPr="006323CC">
        <w:rPr>
          <w:rFonts w:hint="cs"/>
          <w:sz w:val="27"/>
          <w:rtl/>
        </w:rPr>
        <w:t xml:space="preserve"> وحقيقية. وهو يقول في بيان دليل هذا الكلام: </w:t>
      </w:r>
      <w:r w:rsidRPr="006323CC">
        <w:rPr>
          <w:rFonts w:hint="eastAsia"/>
          <w:sz w:val="24"/>
          <w:szCs w:val="24"/>
          <w:rtl/>
        </w:rPr>
        <w:t>«</w:t>
      </w:r>
      <w:r w:rsidRPr="006323CC">
        <w:rPr>
          <w:rFonts w:hint="cs"/>
          <w:sz w:val="27"/>
          <w:rtl/>
        </w:rPr>
        <w:t>من الممكن للإنسان أن يكون بحاجة</w:t>
      </w:r>
      <w:r w:rsidR="00F80173" w:rsidRPr="006323CC">
        <w:rPr>
          <w:rFonts w:hint="cs"/>
          <w:sz w:val="27"/>
          <w:rtl/>
        </w:rPr>
        <w:t>ٍ</w:t>
      </w:r>
      <w:r w:rsidRPr="006323CC">
        <w:rPr>
          <w:rFonts w:hint="cs"/>
          <w:sz w:val="27"/>
          <w:rtl/>
        </w:rPr>
        <w:t xml:space="preserve"> إلى شيء من </w:t>
      </w:r>
      <w:r w:rsidRPr="006323CC">
        <w:rPr>
          <w:rFonts w:hint="eastAsia"/>
          <w:sz w:val="24"/>
          <w:szCs w:val="24"/>
          <w:rtl/>
        </w:rPr>
        <w:t>«</w:t>
      </w:r>
      <w:r w:rsidRPr="006323CC">
        <w:rPr>
          <w:rFonts w:hint="cs"/>
          <w:sz w:val="27"/>
          <w:rtl/>
        </w:rPr>
        <w:t>الجنون</w:t>
      </w:r>
      <w:r w:rsidRPr="006323CC">
        <w:rPr>
          <w:rFonts w:hint="eastAsia"/>
          <w:sz w:val="24"/>
          <w:szCs w:val="24"/>
          <w:rtl/>
        </w:rPr>
        <w:t>»</w:t>
      </w:r>
      <w:r w:rsidRPr="006323CC">
        <w:rPr>
          <w:rFonts w:hint="cs"/>
          <w:sz w:val="27"/>
          <w:rtl/>
        </w:rPr>
        <w:t>؛ للعثور على طريق</w:t>
      </w:r>
      <w:r w:rsidR="00F80173" w:rsidRPr="006323CC">
        <w:rPr>
          <w:rFonts w:hint="cs"/>
          <w:sz w:val="27"/>
          <w:rtl/>
        </w:rPr>
        <w:t>ٍ</w:t>
      </w:r>
      <w:r w:rsidRPr="006323CC">
        <w:rPr>
          <w:rFonts w:hint="cs"/>
          <w:sz w:val="27"/>
          <w:rtl/>
        </w:rPr>
        <w:t xml:space="preserve"> ومنفذ إلى العالم الميتافيزيقي</w:t>
      </w:r>
      <w:r w:rsidRPr="006323CC">
        <w:rPr>
          <w:rFonts w:hint="eastAsia"/>
          <w:sz w:val="24"/>
          <w:szCs w:val="24"/>
          <w:rtl/>
        </w:rPr>
        <w:t>»</w:t>
      </w:r>
      <w:r w:rsidRPr="006323CC">
        <w:rPr>
          <w:sz w:val="27"/>
          <w:vertAlign w:val="superscript"/>
          <w:rtl/>
        </w:rPr>
        <w:t>(</w:t>
      </w:r>
      <w:r w:rsidRPr="006323CC">
        <w:rPr>
          <w:rStyle w:val="ac"/>
          <w:sz w:val="27"/>
          <w:rtl/>
        </w:rPr>
        <w:endnoteReference w:id="791"/>
      </w:r>
      <w:r w:rsidRPr="006323CC">
        <w:rPr>
          <w:sz w:val="27"/>
          <w:vertAlign w:val="superscript"/>
          <w:rtl/>
        </w:rPr>
        <w:t>)</w:t>
      </w:r>
      <w:r w:rsidRPr="006323CC">
        <w:rPr>
          <w:rFonts w:hint="cs"/>
          <w:sz w:val="27"/>
          <w:rtl/>
        </w:rPr>
        <w:t>.</w:t>
      </w:r>
    </w:p>
    <w:p w:rsidR="006501AF" w:rsidRPr="006323CC" w:rsidRDefault="006501AF" w:rsidP="0033573A">
      <w:pPr>
        <w:rPr>
          <w:sz w:val="27"/>
          <w:rtl/>
        </w:rPr>
      </w:pPr>
      <w:r w:rsidRPr="006323CC">
        <w:rPr>
          <w:rFonts w:hint="cs"/>
          <w:sz w:val="27"/>
          <w:rtl/>
        </w:rPr>
        <w:t>وقد ذهب وينرايت ـ في استدلال</w:t>
      </w:r>
      <w:r w:rsidR="00F80173" w:rsidRPr="006323CC">
        <w:rPr>
          <w:rFonts w:hint="cs"/>
          <w:sz w:val="27"/>
          <w:rtl/>
        </w:rPr>
        <w:t>ٍ</w:t>
      </w:r>
      <w:r w:rsidRPr="006323CC">
        <w:rPr>
          <w:rFonts w:hint="cs"/>
          <w:sz w:val="27"/>
          <w:rtl/>
        </w:rPr>
        <w:t xml:space="preserve"> مشابه لاستدلال سي. دي. براد ـ إلى التأكيد </w:t>
      </w:r>
      <w:r w:rsidRPr="006323CC">
        <w:rPr>
          <w:rFonts w:hint="cs"/>
          <w:sz w:val="27"/>
          <w:rtl/>
        </w:rPr>
        <w:lastRenderedPageBreak/>
        <w:t>على أنه لو تمّ العثور على تفسير</w:t>
      </w:r>
      <w:r w:rsidR="00F80173" w:rsidRPr="006323CC">
        <w:rPr>
          <w:rFonts w:hint="cs"/>
          <w:sz w:val="27"/>
          <w:rtl/>
        </w:rPr>
        <w:t>ٍ</w:t>
      </w:r>
      <w:r w:rsidRPr="006323CC">
        <w:rPr>
          <w:rFonts w:hint="cs"/>
          <w:sz w:val="27"/>
          <w:rtl/>
        </w:rPr>
        <w:t xml:space="preserve"> طبيعي للتجربة الدينية، بحيث يكون مقنعاً من الناحية العلمية، لا يُست</w:t>
      </w:r>
      <w:r w:rsidR="00F80173" w:rsidRPr="006323CC">
        <w:rPr>
          <w:rFonts w:hint="cs"/>
          <w:sz w:val="27"/>
          <w:rtl/>
        </w:rPr>
        <w:t>َ</w:t>
      </w:r>
      <w:r w:rsidRPr="006323CC">
        <w:rPr>
          <w:rFonts w:hint="cs"/>
          <w:sz w:val="27"/>
          <w:rtl/>
        </w:rPr>
        <w:t>ن</w:t>
      </w:r>
      <w:r w:rsidR="00F80173" w:rsidRPr="006323CC">
        <w:rPr>
          <w:rFonts w:hint="cs"/>
          <w:sz w:val="27"/>
          <w:rtl/>
        </w:rPr>
        <w:t>ْ</w:t>
      </w:r>
      <w:r w:rsidRPr="006323CC">
        <w:rPr>
          <w:rFonts w:hint="cs"/>
          <w:sz w:val="27"/>
          <w:rtl/>
        </w:rPr>
        <w:t>ت</w:t>
      </w:r>
      <w:r w:rsidR="00F80173" w:rsidRPr="006323CC">
        <w:rPr>
          <w:rFonts w:hint="cs"/>
          <w:sz w:val="27"/>
          <w:rtl/>
        </w:rPr>
        <w:t>َ</w:t>
      </w:r>
      <w:r w:rsidRPr="006323CC">
        <w:rPr>
          <w:rFonts w:hint="cs"/>
          <w:sz w:val="27"/>
          <w:rtl/>
        </w:rPr>
        <w:t>ج من ذلك أن الله أو هوي</w:t>
      </w:r>
      <w:r w:rsidR="00F80173" w:rsidRPr="006323CC">
        <w:rPr>
          <w:rFonts w:hint="cs"/>
          <w:sz w:val="27"/>
          <w:rtl/>
        </w:rPr>
        <w:t>ّ</w:t>
      </w:r>
      <w:r w:rsidRPr="006323CC">
        <w:rPr>
          <w:rFonts w:hint="cs"/>
          <w:sz w:val="27"/>
          <w:rtl/>
        </w:rPr>
        <w:t>ة ميتافيزيقية ليست هي العلّة له؛ إذ بناء</w:t>
      </w:r>
      <w:r w:rsidR="00F80173" w:rsidRPr="006323CC">
        <w:rPr>
          <w:rFonts w:hint="cs"/>
          <w:sz w:val="27"/>
          <w:rtl/>
        </w:rPr>
        <w:t>ً</w:t>
      </w:r>
      <w:r w:rsidRPr="006323CC">
        <w:rPr>
          <w:rFonts w:hint="cs"/>
          <w:sz w:val="27"/>
          <w:rtl/>
        </w:rPr>
        <w:t xml:space="preserve"> على التعاليم الدينية التقليدية، وإن</w:t>
      </w:r>
      <w:r w:rsidR="00F80173" w:rsidRPr="006323CC">
        <w:rPr>
          <w:rFonts w:hint="cs"/>
          <w:sz w:val="27"/>
          <w:rtl/>
        </w:rPr>
        <w:t>ْ</w:t>
      </w:r>
      <w:r w:rsidRPr="006323CC">
        <w:rPr>
          <w:rFonts w:hint="cs"/>
          <w:sz w:val="27"/>
          <w:rtl/>
        </w:rPr>
        <w:t xml:space="preserve"> أمكن تقديم تفسيرات</w:t>
      </w:r>
      <w:r w:rsidR="00F80173" w:rsidRPr="006323CC">
        <w:rPr>
          <w:rFonts w:hint="cs"/>
          <w:sz w:val="27"/>
          <w:rtl/>
        </w:rPr>
        <w:t>ٍ</w:t>
      </w:r>
      <w:r w:rsidRPr="006323CC">
        <w:rPr>
          <w:rFonts w:hint="cs"/>
          <w:sz w:val="27"/>
          <w:rtl/>
        </w:rPr>
        <w:t xml:space="preserve"> علمية مقنعة للكثير من الظواهر الطبيعية، فإن</w:t>
      </w:r>
      <w:r w:rsidR="00F80173" w:rsidRPr="006323CC">
        <w:rPr>
          <w:rFonts w:hint="cs"/>
          <w:sz w:val="27"/>
          <w:rtl/>
        </w:rPr>
        <w:t>ّ</w:t>
      </w:r>
      <w:r w:rsidRPr="006323CC">
        <w:rPr>
          <w:rFonts w:hint="cs"/>
          <w:sz w:val="27"/>
          <w:rtl/>
        </w:rPr>
        <w:t xml:space="preserve"> هذه التفسيرات لا تتنافى مع العمل العلّي لله، بل إن هذه التفاسير في الأساس تقوم مباشرة</w:t>
      </w:r>
      <w:r w:rsidR="00F80173" w:rsidRPr="006323CC">
        <w:rPr>
          <w:rFonts w:hint="cs"/>
          <w:sz w:val="27"/>
          <w:rtl/>
        </w:rPr>
        <w:t>ً</w:t>
      </w:r>
      <w:r w:rsidRPr="006323CC">
        <w:rPr>
          <w:rFonts w:hint="cs"/>
          <w:sz w:val="27"/>
          <w:rtl/>
        </w:rPr>
        <w:t xml:space="preserve"> على العمل العلّي لله</w:t>
      </w:r>
      <w:r w:rsidRPr="006323CC">
        <w:rPr>
          <w:sz w:val="27"/>
          <w:vertAlign w:val="superscript"/>
          <w:rtl/>
        </w:rPr>
        <w:t>(</w:t>
      </w:r>
      <w:r w:rsidRPr="006323CC">
        <w:rPr>
          <w:rStyle w:val="ac"/>
          <w:sz w:val="27"/>
          <w:rtl/>
        </w:rPr>
        <w:endnoteReference w:id="792"/>
      </w:r>
      <w:r w:rsidRPr="006323CC">
        <w:rPr>
          <w:sz w:val="27"/>
          <w:vertAlign w:val="superscript"/>
          <w:rtl/>
        </w:rPr>
        <w:t>)</w:t>
      </w:r>
      <w:r w:rsidRPr="006323CC">
        <w:rPr>
          <w:rFonts w:hint="cs"/>
          <w:sz w:val="27"/>
          <w:rtl/>
        </w:rPr>
        <w:t>.</w:t>
      </w:r>
    </w:p>
    <w:p w:rsidR="006501AF" w:rsidRPr="006323CC" w:rsidRDefault="006501AF" w:rsidP="00E61D5E">
      <w:pPr>
        <w:spacing w:line="390" w:lineRule="exact"/>
        <w:rPr>
          <w:sz w:val="27"/>
          <w:rtl/>
        </w:rPr>
      </w:pPr>
      <w:r w:rsidRPr="006323CC">
        <w:rPr>
          <w:rFonts w:hint="cs"/>
          <w:sz w:val="27"/>
          <w:rtl/>
        </w:rPr>
        <w:t>وقد ذكر ألستون ما يُشبه هذا الاستدلال أيضاً، وقد</w:t>
      </w:r>
      <w:r w:rsidR="00576A7D" w:rsidRPr="006323CC">
        <w:rPr>
          <w:rFonts w:hint="cs"/>
          <w:sz w:val="27"/>
          <w:rtl/>
        </w:rPr>
        <w:t>َّ</w:t>
      </w:r>
      <w:r w:rsidRPr="006323CC">
        <w:rPr>
          <w:rFonts w:hint="cs"/>
          <w:sz w:val="27"/>
          <w:rtl/>
        </w:rPr>
        <w:t>م ـ في جواب دعوى أولئك الذين يقولون: يمكن لنا تفسير التجارب الدينية على أساس العوامل والأسباب الطبيعية ـ عدداً من النقاط، ومن أهم</w:t>
      </w:r>
      <w:r w:rsidR="00576A7D" w:rsidRPr="006323CC">
        <w:rPr>
          <w:rFonts w:hint="cs"/>
          <w:sz w:val="27"/>
          <w:rtl/>
        </w:rPr>
        <w:t>ّ</w:t>
      </w:r>
      <w:r w:rsidRPr="006323CC">
        <w:rPr>
          <w:rFonts w:hint="cs"/>
          <w:sz w:val="27"/>
          <w:rtl/>
        </w:rPr>
        <w:t>ها أنه حت</w:t>
      </w:r>
      <w:r w:rsidR="00576A7D" w:rsidRPr="006323CC">
        <w:rPr>
          <w:rFonts w:hint="cs"/>
          <w:sz w:val="27"/>
          <w:rtl/>
        </w:rPr>
        <w:t>ّ</w:t>
      </w:r>
      <w:r w:rsidRPr="006323CC">
        <w:rPr>
          <w:rFonts w:hint="cs"/>
          <w:sz w:val="27"/>
          <w:rtl/>
        </w:rPr>
        <w:t>ى إذا كانت التجربة الدينية تحظى بعلل وأسباب كافية في عالم الطبيعة لا يشك</w:t>
      </w:r>
      <w:r w:rsidR="009B36BA" w:rsidRPr="006323CC">
        <w:rPr>
          <w:rFonts w:hint="cs"/>
          <w:sz w:val="27"/>
          <w:rtl/>
        </w:rPr>
        <w:t>ِّ</w:t>
      </w:r>
      <w:r w:rsidRPr="006323CC">
        <w:rPr>
          <w:rFonts w:hint="cs"/>
          <w:sz w:val="27"/>
          <w:rtl/>
        </w:rPr>
        <w:t>ل ذلك مانعاً ـ بأيّ وجه</w:t>
      </w:r>
      <w:r w:rsidR="009B36BA" w:rsidRPr="006323CC">
        <w:rPr>
          <w:rFonts w:hint="cs"/>
          <w:sz w:val="27"/>
          <w:rtl/>
        </w:rPr>
        <w:t>ٍ</w:t>
      </w:r>
      <w:r w:rsidRPr="006323CC">
        <w:rPr>
          <w:rFonts w:hint="cs"/>
          <w:sz w:val="27"/>
          <w:rtl/>
        </w:rPr>
        <w:t xml:space="preserve"> من الوجوه ـ أمام ارتباطه العلّي بالله؛ إذ </w:t>
      </w:r>
      <w:r w:rsidR="009B36BA" w:rsidRPr="006323CC">
        <w:rPr>
          <w:rFonts w:hint="cs"/>
          <w:sz w:val="27"/>
          <w:rtl/>
        </w:rPr>
        <w:t>إ</w:t>
      </w:r>
      <w:r w:rsidRPr="006323CC">
        <w:rPr>
          <w:rFonts w:hint="cs"/>
          <w:sz w:val="27"/>
          <w:rtl/>
        </w:rPr>
        <w:t>ن الله ـ بناء</w:t>
      </w:r>
      <w:r w:rsidR="009B36BA" w:rsidRPr="006323CC">
        <w:rPr>
          <w:rFonts w:hint="cs"/>
          <w:sz w:val="27"/>
          <w:rtl/>
        </w:rPr>
        <w:t>ً</w:t>
      </w:r>
      <w:r w:rsidRPr="006323CC">
        <w:rPr>
          <w:rFonts w:hint="cs"/>
          <w:sz w:val="27"/>
          <w:rtl/>
        </w:rPr>
        <w:t xml:space="preserve"> على التعاليم الدينية ـ على صلة</w:t>
      </w:r>
      <w:r w:rsidR="009B36BA" w:rsidRPr="006323CC">
        <w:rPr>
          <w:rFonts w:hint="cs"/>
          <w:sz w:val="27"/>
          <w:rtl/>
        </w:rPr>
        <w:t>ٍ</w:t>
      </w:r>
      <w:r w:rsidRPr="006323CC">
        <w:rPr>
          <w:rFonts w:hint="cs"/>
          <w:sz w:val="27"/>
          <w:rtl/>
        </w:rPr>
        <w:t xml:space="preserve"> عل</w:t>
      </w:r>
      <w:r w:rsidR="009B36BA" w:rsidRPr="006323CC">
        <w:rPr>
          <w:rFonts w:hint="cs"/>
          <w:sz w:val="27"/>
          <w:rtl/>
        </w:rPr>
        <w:t>ّي</w:t>
      </w:r>
      <w:r w:rsidRPr="006323CC">
        <w:rPr>
          <w:rFonts w:hint="cs"/>
          <w:sz w:val="27"/>
          <w:rtl/>
        </w:rPr>
        <w:t>ة بكل</w:t>
      </w:r>
      <w:r w:rsidR="009B36BA" w:rsidRPr="006323CC">
        <w:rPr>
          <w:rFonts w:hint="cs"/>
          <w:sz w:val="27"/>
          <w:rtl/>
        </w:rPr>
        <w:t>ّ</w:t>
      </w:r>
      <w:r w:rsidRPr="006323CC">
        <w:rPr>
          <w:rFonts w:hint="cs"/>
          <w:sz w:val="27"/>
          <w:rtl/>
        </w:rPr>
        <w:t xml:space="preserve"> الحوادث</w:t>
      </w:r>
      <w:r w:rsidRPr="006323CC">
        <w:rPr>
          <w:sz w:val="27"/>
          <w:vertAlign w:val="superscript"/>
          <w:rtl/>
        </w:rPr>
        <w:t>(</w:t>
      </w:r>
      <w:r w:rsidRPr="006323CC">
        <w:rPr>
          <w:rStyle w:val="ac"/>
          <w:sz w:val="27"/>
          <w:rtl/>
        </w:rPr>
        <w:endnoteReference w:id="793"/>
      </w:r>
      <w:r w:rsidRPr="006323CC">
        <w:rPr>
          <w:sz w:val="27"/>
          <w:vertAlign w:val="superscript"/>
          <w:rtl/>
        </w:rPr>
        <w:t>)</w:t>
      </w:r>
      <w:r w:rsidRPr="006323CC">
        <w:rPr>
          <w:rFonts w:hint="cs"/>
          <w:sz w:val="27"/>
          <w:rtl/>
        </w:rPr>
        <w:t>.</w:t>
      </w:r>
    </w:p>
    <w:p w:rsidR="00BE46A7" w:rsidRPr="006323CC" w:rsidRDefault="00BE46A7" w:rsidP="00BE46A7">
      <w:pPr>
        <w:suppressAutoHyphens/>
        <w:spacing w:line="360" w:lineRule="exact"/>
        <w:rPr>
          <w:sz w:val="27"/>
          <w:rtl/>
          <w:lang w:bidi="ar-LB"/>
        </w:rPr>
      </w:pPr>
    </w:p>
    <w:p w:rsidR="006501AF" w:rsidRPr="006323CC" w:rsidRDefault="006501AF" w:rsidP="00327381">
      <w:pPr>
        <w:pStyle w:val="31"/>
        <w:rPr>
          <w:color w:val="auto"/>
        </w:rPr>
      </w:pPr>
      <w:r w:rsidRPr="006323CC">
        <w:rPr>
          <w:rFonts w:hint="cs"/>
          <w:color w:val="auto"/>
          <w:rtl/>
        </w:rPr>
        <w:t>الاستدلال الثاني: التقوّ</w:t>
      </w:r>
      <w:r w:rsidR="0033573A" w:rsidRPr="006323CC">
        <w:rPr>
          <w:rFonts w:hint="cs"/>
          <w:color w:val="auto"/>
          <w:rtl/>
        </w:rPr>
        <w:t>ُ</w:t>
      </w:r>
      <w:r w:rsidRPr="006323CC">
        <w:rPr>
          <w:rFonts w:hint="cs"/>
          <w:color w:val="auto"/>
          <w:rtl/>
        </w:rPr>
        <w:t>م العلّي العام</w:t>
      </w:r>
      <w:r w:rsidR="009B36BA" w:rsidRPr="006323CC">
        <w:rPr>
          <w:rFonts w:hint="cs"/>
          <w:color w:val="auto"/>
          <w:rtl/>
        </w:rPr>
        <w:t>ّ</w:t>
      </w:r>
      <w:r w:rsidRPr="006323CC">
        <w:rPr>
          <w:rFonts w:hint="cs"/>
          <w:color w:val="auto"/>
          <w:rtl/>
        </w:rPr>
        <w:t xml:space="preserve"> لله</w:t>
      </w:r>
      <w:r w:rsidR="00327381" w:rsidRPr="006323CC">
        <w:rPr>
          <w:rFonts w:hint="cs"/>
          <w:color w:val="auto"/>
          <w:rtl/>
          <w:lang w:val="en-US"/>
        </w:rPr>
        <w:t xml:space="preserve"> ــــــ</w:t>
      </w:r>
    </w:p>
    <w:p w:rsidR="006501AF" w:rsidRPr="006323CC" w:rsidRDefault="006501AF" w:rsidP="0033573A">
      <w:pPr>
        <w:rPr>
          <w:sz w:val="27"/>
          <w:rtl/>
        </w:rPr>
      </w:pPr>
      <w:r w:rsidRPr="006323CC">
        <w:rPr>
          <w:rFonts w:hint="cs"/>
          <w:sz w:val="27"/>
          <w:rtl/>
        </w:rPr>
        <w:t>الاستدلال الثاني ب</w:t>
      </w:r>
      <w:r w:rsidR="0003050B" w:rsidRPr="006323CC">
        <w:rPr>
          <w:rFonts w:hint="cs"/>
          <w:sz w:val="27"/>
          <w:rtl/>
        </w:rPr>
        <w:t>دَوْر</w:t>
      </w:r>
      <w:r w:rsidRPr="006323CC">
        <w:rPr>
          <w:rFonts w:hint="cs"/>
          <w:sz w:val="27"/>
          <w:rtl/>
        </w:rPr>
        <w:t>ه يُشبه الاستدلال الأو</w:t>
      </w:r>
      <w:r w:rsidR="009B36BA" w:rsidRPr="006323CC">
        <w:rPr>
          <w:rFonts w:hint="cs"/>
          <w:sz w:val="27"/>
          <w:rtl/>
        </w:rPr>
        <w:t>ّ</w:t>
      </w:r>
      <w:r w:rsidRPr="006323CC">
        <w:rPr>
          <w:rFonts w:hint="cs"/>
          <w:sz w:val="27"/>
          <w:rtl/>
        </w:rPr>
        <w:t>ل أيضاً. إن هذا الاستدلال عبارة</w:t>
      </w:r>
      <w:r w:rsidR="009B36BA" w:rsidRPr="006323CC">
        <w:rPr>
          <w:rFonts w:hint="cs"/>
          <w:sz w:val="27"/>
          <w:rtl/>
        </w:rPr>
        <w:t>ٌ</w:t>
      </w:r>
      <w:r w:rsidRPr="006323CC">
        <w:rPr>
          <w:rFonts w:hint="cs"/>
          <w:sz w:val="27"/>
          <w:rtl/>
        </w:rPr>
        <w:t xml:space="preserve"> عن </w:t>
      </w:r>
      <w:r w:rsidRPr="006323CC">
        <w:rPr>
          <w:rFonts w:hint="eastAsia"/>
          <w:sz w:val="24"/>
          <w:szCs w:val="24"/>
          <w:rtl/>
        </w:rPr>
        <w:t>«</w:t>
      </w:r>
      <w:r w:rsidRPr="006323CC">
        <w:rPr>
          <w:rFonts w:hint="cs"/>
          <w:sz w:val="27"/>
          <w:rtl/>
        </w:rPr>
        <w:t>التقوّ</w:t>
      </w:r>
      <w:r w:rsidR="0033573A" w:rsidRPr="006323CC">
        <w:rPr>
          <w:rFonts w:hint="cs"/>
          <w:sz w:val="27"/>
          <w:rtl/>
        </w:rPr>
        <w:t>ُ</w:t>
      </w:r>
      <w:r w:rsidRPr="006323CC">
        <w:rPr>
          <w:rFonts w:hint="cs"/>
          <w:sz w:val="27"/>
          <w:rtl/>
        </w:rPr>
        <w:t>م العلّي العام</w:t>
      </w:r>
      <w:r w:rsidR="009B36BA" w:rsidRPr="006323CC">
        <w:rPr>
          <w:rFonts w:hint="cs"/>
          <w:sz w:val="27"/>
          <w:rtl/>
        </w:rPr>
        <w:t>ّ</w:t>
      </w:r>
      <w:r w:rsidRPr="006323CC">
        <w:rPr>
          <w:rFonts w:hint="cs"/>
          <w:sz w:val="27"/>
          <w:rtl/>
        </w:rPr>
        <w:t xml:space="preserve"> لله</w:t>
      </w:r>
      <w:r w:rsidRPr="006323CC">
        <w:rPr>
          <w:rFonts w:hint="eastAsia"/>
          <w:sz w:val="24"/>
          <w:szCs w:val="24"/>
          <w:rtl/>
        </w:rPr>
        <w:t>»</w:t>
      </w:r>
      <w:r w:rsidRPr="006323CC">
        <w:rPr>
          <w:rFonts w:hint="cs"/>
          <w:sz w:val="27"/>
          <w:rtl/>
        </w:rPr>
        <w:t>، وبعبارة</w:t>
      </w:r>
      <w:r w:rsidR="009B36BA" w:rsidRPr="006323CC">
        <w:rPr>
          <w:rFonts w:hint="cs"/>
          <w:sz w:val="27"/>
          <w:rtl/>
        </w:rPr>
        <w:t>ٍ</w:t>
      </w:r>
      <w:r w:rsidRPr="006323CC">
        <w:rPr>
          <w:rFonts w:hint="cs"/>
          <w:sz w:val="27"/>
          <w:rtl/>
        </w:rPr>
        <w:t xml:space="preserve"> أخرى: </w:t>
      </w:r>
      <w:r w:rsidRPr="006323CC">
        <w:rPr>
          <w:rFonts w:hint="eastAsia"/>
          <w:sz w:val="24"/>
          <w:szCs w:val="24"/>
          <w:rtl/>
        </w:rPr>
        <w:t>«</w:t>
      </w:r>
      <w:r w:rsidRPr="006323CC">
        <w:rPr>
          <w:rFonts w:hint="cs"/>
          <w:sz w:val="27"/>
          <w:rtl/>
        </w:rPr>
        <w:t>القيمومة العل</w:t>
      </w:r>
      <w:r w:rsidR="009B36BA" w:rsidRPr="006323CC">
        <w:rPr>
          <w:rFonts w:hint="cs"/>
          <w:sz w:val="27"/>
          <w:rtl/>
        </w:rPr>
        <w:t>ّ</w:t>
      </w:r>
      <w:r w:rsidRPr="006323CC">
        <w:rPr>
          <w:rFonts w:hint="cs"/>
          <w:sz w:val="27"/>
          <w:rtl/>
        </w:rPr>
        <w:t>ية الشاملة لله</w:t>
      </w:r>
      <w:r w:rsidRPr="006323CC">
        <w:rPr>
          <w:rFonts w:hint="eastAsia"/>
          <w:sz w:val="24"/>
          <w:szCs w:val="24"/>
          <w:rtl/>
        </w:rPr>
        <w:t>»</w:t>
      </w:r>
      <w:r w:rsidRPr="006323CC">
        <w:rPr>
          <w:rFonts w:hint="cs"/>
          <w:sz w:val="27"/>
          <w:rtl/>
        </w:rPr>
        <w:t>. فقد استدلّ كل</w:t>
      </w:r>
      <w:r w:rsidR="009B36BA" w:rsidRPr="006323CC">
        <w:rPr>
          <w:rFonts w:hint="cs"/>
          <w:sz w:val="27"/>
          <w:rtl/>
        </w:rPr>
        <w:t>ٌّ</w:t>
      </w:r>
      <w:r w:rsidRPr="006323CC">
        <w:rPr>
          <w:rFonts w:hint="cs"/>
          <w:sz w:val="27"/>
          <w:rtl/>
        </w:rPr>
        <w:t xml:space="preserve"> من</w:t>
      </w:r>
      <w:r w:rsidR="009B36BA" w:rsidRPr="006323CC">
        <w:rPr>
          <w:rFonts w:hint="cs"/>
          <w:sz w:val="27"/>
          <w:rtl/>
        </w:rPr>
        <w:t>:</w:t>
      </w:r>
      <w:r w:rsidRPr="006323CC">
        <w:rPr>
          <w:rFonts w:hint="cs"/>
          <w:sz w:val="27"/>
          <w:rtl/>
        </w:rPr>
        <w:t xml:space="preserve"> ريتشارد سوينبورن</w:t>
      </w:r>
      <w:r w:rsidRPr="006323CC">
        <w:rPr>
          <w:sz w:val="27"/>
          <w:vertAlign w:val="superscript"/>
          <w:rtl/>
        </w:rPr>
        <w:t>(</w:t>
      </w:r>
      <w:r w:rsidRPr="006323CC">
        <w:rPr>
          <w:rStyle w:val="ac"/>
          <w:sz w:val="27"/>
          <w:rtl/>
        </w:rPr>
        <w:endnoteReference w:id="794"/>
      </w:r>
      <w:r w:rsidRPr="006323CC">
        <w:rPr>
          <w:sz w:val="27"/>
          <w:vertAlign w:val="superscript"/>
          <w:rtl/>
        </w:rPr>
        <w:t>)</w:t>
      </w:r>
      <w:r w:rsidR="009B36BA" w:rsidRPr="006323CC">
        <w:rPr>
          <w:rFonts w:hint="cs"/>
          <w:sz w:val="27"/>
          <w:rtl/>
        </w:rPr>
        <w:t>؛</w:t>
      </w:r>
      <w:r w:rsidRPr="006323CC">
        <w:rPr>
          <w:rFonts w:hint="cs"/>
          <w:sz w:val="27"/>
          <w:rtl/>
        </w:rPr>
        <w:t xml:space="preserve"> ووليم وينرايت</w:t>
      </w:r>
      <w:r w:rsidRPr="006323CC">
        <w:rPr>
          <w:sz w:val="27"/>
          <w:vertAlign w:val="superscript"/>
          <w:rtl/>
        </w:rPr>
        <w:t>(</w:t>
      </w:r>
      <w:r w:rsidRPr="006323CC">
        <w:rPr>
          <w:rStyle w:val="ac"/>
          <w:sz w:val="27"/>
          <w:rtl/>
        </w:rPr>
        <w:endnoteReference w:id="795"/>
      </w:r>
      <w:r w:rsidRPr="006323CC">
        <w:rPr>
          <w:sz w:val="27"/>
          <w:vertAlign w:val="superscript"/>
          <w:rtl/>
        </w:rPr>
        <w:t>)</w:t>
      </w:r>
      <w:r w:rsidRPr="006323CC">
        <w:rPr>
          <w:rFonts w:hint="cs"/>
          <w:sz w:val="27"/>
          <w:rtl/>
        </w:rPr>
        <w:t>، على أن الله موجود</w:t>
      </w:r>
      <w:r w:rsidR="009B36BA" w:rsidRPr="006323CC">
        <w:rPr>
          <w:rFonts w:hint="cs"/>
          <w:sz w:val="27"/>
          <w:rtl/>
        </w:rPr>
        <w:t>ٌ</w:t>
      </w:r>
      <w:r w:rsidRPr="006323CC">
        <w:rPr>
          <w:rFonts w:hint="cs"/>
          <w:sz w:val="27"/>
          <w:rtl/>
        </w:rPr>
        <w:t xml:space="preserve"> بين ع</w:t>
      </w:r>
      <w:r w:rsidR="00175518" w:rsidRPr="006323CC">
        <w:rPr>
          <w:rFonts w:hint="cs"/>
          <w:sz w:val="27"/>
          <w:rtl/>
        </w:rPr>
        <w:t>ِ</w:t>
      </w:r>
      <w:r w:rsidRPr="006323CC">
        <w:rPr>
          <w:rFonts w:hint="cs"/>
          <w:sz w:val="27"/>
          <w:rtl/>
        </w:rPr>
        <w:t>ل</w:t>
      </w:r>
      <w:r w:rsidR="00175518" w:rsidRPr="006323CC">
        <w:rPr>
          <w:rFonts w:hint="cs"/>
          <w:sz w:val="27"/>
          <w:rtl/>
        </w:rPr>
        <w:t>َ</w:t>
      </w:r>
      <w:r w:rsidRPr="006323CC">
        <w:rPr>
          <w:rFonts w:hint="cs"/>
          <w:sz w:val="27"/>
          <w:rtl/>
        </w:rPr>
        <w:t>ل كل</w:t>
      </w:r>
      <w:r w:rsidR="009B36BA" w:rsidRPr="006323CC">
        <w:rPr>
          <w:rFonts w:hint="cs"/>
          <w:sz w:val="27"/>
          <w:rtl/>
        </w:rPr>
        <w:t>ّ</w:t>
      </w:r>
      <w:r w:rsidRPr="006323CC">
        <w:rPr>
          <w:rFonts w:hint="cs"/>
          <w:sz w:val="27"/>
          <w:rtl/>
        </w:rPr>
        <w:t xml:space="preserve"> تجربة</w:t>
      </w:r>
      <w:r w:rsidR="009B36BA" w:rsidRPr="006323CC">
        <w:rPr>
          <w:rFonts w:hint="cs"/>
          <w:sz w:val="27"/>
          <w:rtl/>
        </w:rPr>
        <w:t>ٍ</w:t>
      </w:r>
      <w:r w:rsidRPr="006323CC">
        <w:rPr>
          <w:rFonts w:hint="cs"/>
          <w:sz w:val="27"/>
          <w:rtl/>
        </w:rPr>
        <w:t>. وفي الحقيقة فإنه بالالتفات إلى هذه النقطة ـ وهي أن المسارات العل</w:t>
      </w:r>
      <w:r w:rsidR="009B36BA" w:rsidRPr="006323CC">
        <w:rPr>
          <w:rFonts w:hint="cs"/>
          <w:sz w:val="27"/>
          <w:rtl/>
        </w:rPr>
        <w:t>ّي</w:t>
      </w:r>
      <w:r w:rsidRPr="006323CC">
        <w:rPr>
          <w:rFonts w:hint="cs"/>
          <w:sz w:val="27"/>
          <w:rtl/>
        </w:rPr>
        <w:t>ة إنما هي موجودة</w:t>
      </w:r>
      <w:r w:rsidR="009B36BA" w:rsidRPr="006323CC">
        <w:rPr>
          <w:rFonts w:hint="cs"/>
          <w:sz w:val="27"/>
          <w:rtl/>
        </w:rPr>
        <w:t>ٌ</w:t>
      </w:r>
      <w:r w:rsidRPr="006323CC">
        <w:rPr>
          <w:rFonts w:hint="cs"/>
          <w:sz w:val="27"/>
          <w:rtl/>
        </w:rPr>
        <w:t xml:space="preserve"> لأن الله هو الذي يعمل على تقويمها ـ يمكن القول: إن الله موجود</w:t>
      </w:r>
      <w:r w:rsidR="009B36BA" w:rsidRPr="006323CC">
        <w:rPr>
          <w:rFonts w:hint="cs"/>
          <w:sz w:val="27"/>
          <w:rtl/>
        </w:rPr>
        <w:t>ٌ</w:t>
      </w:r>
      <w:r w:rsidRPr="006323CC">
        <w:rPr>
          <w:rFonts w:hint="cs"/>
          <w:sz w:val="27"/>
          <w:rtl/>
        </w:rPr>
        <w:t xml:space="preserve"> في المسار العلّي لكل</w:t>
      </w:r>
      <w:r w:rsidR="009B36BA" w:rsidRPr="006323CC">
        <w:rPr>
          <w:rFonts w:hint="cs"/>
          <w:sz w:val="27"/>
          <w:rtl/>
        </w:rPr>
        <w:t>ّ</w:t>
      </w:r>
      <w:r w:rsidRPr="006323CC">
        <w:rPr>
          <w:rFonts w:hint="cs"/>
          <w:sz w:val="27"/>
          <w:rtl/>
        </w:rPr>
        <w:t xml:space="preserve"> تجربة</w:t>
      </w:r>
      <w:r w:rsidR="009B36BA" w:rsidRPr="006323CC">
        <w:rPr>
          <w:rFonts w:hint="cs"/>
          <w:sz w:val="27"/>
          <w:rtl/>
        </w:rPr>
        <w:t>ٍ</w:t>
      </w:r>
      <w:r w:rsidRPr="006323CC">
        <w:rPr>
          <w:rFonts w:hint="cs"/>
          <w:sz w:val="27"/>
          <w:rtl/>
        </w:rPr>
        <w:t xml:space="preserve"> دينية. وعلى هذا الأساس ما لم يتمّ نقض وجود الله بالأدل</w:t>
      </w:r>
      <w:r w:rsidR="009B36BA" w:rsidRPr="006323CC">
        <w:rPr>
          <w:rFonts w:hint="cs"/>
          <w:sz w:val="27"/>
          <w:rtl/>
        </w:rPr>
        <w:t>ّ</w:t>
      </w:r>
      <w:r w:rsidRPr="006323CC">
        <w:rPr>
          <w:rFonts w:hint="cs"/>
          <w:sz w:val="27"/>
          <w:rtl/>
        </w:rPr>
        <w:t>ة الكافية فإن كشف التفسير الطبيعي لا يمكنه أبداً أن يؤدّي إلى زوال الحج</w:t>
      </w:r>
      <w:r w:rsidR="009B36BA" w:rsidRPr="006323CC">
        <w:rPr>
          <w:rFonts w:hint="cs"/>
          <w:sz w:val="27"/>
          <w:rtl/>
        </w:rPr>
        <w:t>ّ</w:t>
      </w:r>
      <w:r w:rsidRPr="006323CC">
        <w:rPr>
          <w:rFonts w:hint="cs"/>
          <w:sz w:val="27"/>
          <w:rtl/>
        </w:rPr>
        <w:t xml:space="preserve">ية المعرفية والأبستمولوجية للتجربة الدينية؛ إذ لو لم يتمّ إثبات عدم وجود الله يمكن القول: حيث </w:t>
      </w:r>
      <w:r w:rsidR="009B36BA" w:rsidRPr="006323CC">
        <w:rPr>
          <w:rFonts w:hint="cs"/>
          <w:sz w:val="27"/>
          <w:rtl/>
        </w:rPr>
        <w:t>إ</w:t>
      </w:r>
      <w:r w:rsidRPr="006323CC">
        <w:rPr>
          <w:rFonts w:hint="cs"/>
          <w:sz w:val="27"/>
          <w:rtl/>
        </w:rPr>
        <w:t>ن لله د</w:t>
      </w:r>
      <w:r w:rsidR="009B36BA" w:rsidRPr="006323CC">
        <w:rPr>
          <w:rFonts w:hint="cs"/>
          <w:sz w:val="27"/>
          <w:rtl/>
        </w:rPr>
        <w:t>َ</w:t>
      </w:r>
      <w:r w:rsidRPr="006323CC">
        <w:rPr>
          <w:rFonts w:hint="cs"/>
          <w:sz w:val="27"/>
          <w:rtl/>
        </w:rPr>
        <w:t>خ</w:t>
      </w:r>
      <w:r w:rsidR="009B36BA" w:rsidRPr="006323CC">
        <w:rPr>
          <w:rFonts w:hint="cs"/>
          <w:sz w:val="27"/>
          <w:rtl/>
        </w:rPr>
        <w:t>ْ</w:t>
      </w:r>
      <w:r w:rsidRPr="006323CC">
        <w:rPr>
          <w:rFonts w:hint="cs"/>
          <w:sz w:val="27"/>
          <w:rtl/>
        </w:rPr>
        <w:t>لاً في جميع المسارات العل</w:t>
      </w:r>
      <w:r w:rsidR="009B36BA" w:rsidRPr="006323CC">
        <w:rPr>
          <w:rFonts w:hint="cs"/>
          <w:sz w:val="27"/>
          <w:rtl/>
        </w:rPr>
        <w:t>ّي</w:t>
      </w:r>
      <w:r w:rsidRPr="006323CC">
        <w:rPr>
          <w:rFonts w:hint="cs"/>
          <w:sz w:val="27"/>
          <w:rtl/>
        </w:rPr>
        <w:t>ة فإن له د</w:t>
      </w:r>
      <w:r w:rsidR="009B36BA" w:rsidRPr="006323CC">
        <w:rPr>
          <w:rFonts w:hint="cs"/>
          <w:sz w:val="27"/>
          <w:rtl/>
        </w:rPr>
        <w:t>َ</w:t>
      </w:r>
      <w:r w:rsidRPr="006323CC">
        <w:rPr>
          <w:rFonts w:hint="cs"/>
          <w:sz w:val="27"/>
          <w:rtl/>
        </w:rPr>
        <w:t>خ</w:t>
      </w:r>
      <w:r w:rsidR="009B36BA" w:rsidRPr="006323CC">
        <w:rPr>
          <w:rFonts w:hint="cs"/>
          <w:sz w:val="27"/>
          <w:rtl/>
        </w:rPr>
        <w:t>ْ</w:t>
      </w:r>
      <w:r w:rsidRPr="006323CC">
        <w:rPr>
          <w:rFonts w:hint="cs"/>
          <w:sz w:val="27"/>
          <w:rtl/>
        </w:rPr>
        <w:t>لاً في ظهور هذه التجربة الديني</w:t>
      </w:r>
      <w:r w:rsidR="009B36BA" w:rsidRPr="006323CC">
        <w:rPr>
          <w:rFonts w:hint="cs"/>
          <w:sz w:val="27"/>
          <w:rtl/>
        </w:rPr>
        <w:t>ّ</w:t>
      </w:r>
      <w:r w:rsidRPr="006323CC">
        <w:rPr>
          <w:rFonts w:hint="cs"/>
          <w:sz w:val="27"/>
          <w:rtl/>
        </w:rPr>
        <w:t>ة أيضاً.</w:t>
      </w:r>
    </w:p>
    <w:p w:rsidR="00BE46A7" w:rsidRPr="006323CC" w:rsidRDefault="00BE46A7" w:rsidP="00E61D5E">
      <w:pPr>
        <w:suppressAutoHyphens/>
        <w:spacing w:line="380" w:lineRule="exact"/>
        <w:rPr>
          <w:sz w:val="27"/>
          <w:rtl/>
          <w:lang w:bidi="ar-LB"/>
        </w:rPr>
      </w:pPr>
    </w:p>
    <w:p w:rsidR="006501AF" w:rsidRPr="006323CC" w:rsidRDefault="00FC56CE" w:rsidP="00327381">
      <w:pPr>
        <w:pStyle w:val="31"/>
        <w:rPr>
          <w:color w:val="auto"/>
          <w:rtl/>
        </w:rPr>
      </w:pPr>
      <w:r w:rsidRPr="006323CC">
        <w:rPr>
          <w:rFonts w:hint="cs"/>
          <w:color w:val="auto"/>
          <w:rtl/>
        </w:rPr>
        <w:t>3</w:t>
      </w:r>
      <w:r w:rsidR="006501AF" w:rsidRPr="006323CC">
        <w:rPr>
          <w:rFonts w:hint="cs"/>
          <w:color w:val="auto"/>
          <w:rtl/>
        </w:rPr>
        <w:t>ـ زوال الحج</w:t>
      </w:r>
      <w:r w:rsidR="009B36BA" w:rsidRPr="006323CC">
        <w:rPr>
          <w:rFonts w:hint="cs"/>
          <w:color w:val="auto"/>
          <w:rtl/>
        </w:rPr>
        <w:t>ّ</w:t>
      </w:r>
      <w:r w:rsidR="006501AF" w:rsidRPr="006323CC">
        <w:rPr>
          <w:rFonts w:hint="cs"/>
          <w:color w:val="auto"/>
          <w:rtl/>
        </w:rPr>
        <w:t>ية المعرفية للتجربة الدينية</w:t>
      </w:r>
      <w:r w:rsidR="00327381" w:rsidRPr="006323CC">
        <w:rPr>
          <w:rFonts w:hint="cs"/>
          <w:color w:val="auto"/>
          <w:rtl/>
          <w:lang w:val="en-US"/>
        </w:rPr>
        <w:t xml:space="preserve"> ــــــ</w:t>
      </w:r>
    </w:p>
    <w:p w:rsidR="006501AF" w:rsidRPr="006323CC" w:rsidRDefault="006501AF" w:rsidP="00175518">
      <w:pPr>
        <w:rPr>
          <w:sz w:val="27"/>
          <w:rtl/>
        </w:rPr>
      </w:pPr>
      <w:r w:rsidRPr="006323CC">
        <w:rPr>
          <w:rFonts w:hint="cs"/>
          <w:sz w:val="27"/>
          <w:rtl/>
        </w:rPr>
        <w:t>إن الرأي</w:t>
      </w:r>
      <w:r w:rsidR="009B36BA" w:rsidRPr="006323CC">
        <w:rPr>
          <w:rFonts w:hint="cs"/>
          <w:sz w:val="27"/>
          <w:rtl/>
        </w:rPr>
        <w:t>َ</w:t>
      </w:r>
      <w:r w:rsidRPr="006323CC">
        <w:rPr>
          <w:rFonts w:hint="cs"/>
          <w:sz w:val="27"/>
          <w:rtl/>
        </w:rPr>
        <w:t xml:space="preserve"> الثاني حول المسألة مورد البحث في هذه المقالة عبارة</w:t>
      </w:r>
      <w:r w:rsidR="009B36BA" w:rsidRPr="006323CC">
        <w:rPr>
          <w:rFonts w:hint="cs"/>
          <w:sz w:val="27"/>
          <w:rtl/>
        </w:rPr>
        <w:t>ٌ</w:t>
      </w:r>
      <w:r w:rsidRPr="006323CC">
        <w:rPr>
          <w:rFonts w:hint="cs"/>
          <w:sz w:val="27"/>
          <w:rtl/>
        </w:rPr>
        <w:t xml:space="preserve"> عن الاعتقاد بـ </w:t>
      </w:r>
      <w:r w:rsidRPr="006323CC">
        <w:rPr>
          <w:rFonts w:hint="eastAsia"/>
          <w:sz w:val="24"/>
          <w:szCs w:val="24"/>
          <w:rtl/>
        </w:rPr>
        <w:lastRenderedPageBreak/>
        <w:t>«</w:t>
      </w:r>
      <w:r w:rsidRPr="006323CC">
        <w:rPr>
          <w:rFonts w:hint="cs"/>
          <w:sz w:val="27"/>
          <w:rtl/>
        </w:rPr>
        <w:t>زوال الحج</w:t>
      </w:r>
      <w:r w:rsidR="009B36BA" w:rsidRPr="006323CC">
        <w:rPr>
          <w:rFonts w:hint="cs"/>
          <w:sz w:val="27"/>
          <w:rtl/>
        </w:rPr>
        <w:t>ّ</w:t>
      </w:r>
      <w:r w:rsidRPr="006323CC">
        <w:rPr>
          <w:rFonts w:hint="cs"/>
          <w:sz w:val="27"/>
          <w:rtl/>
        </w:rPr>
        <w:t>ية المعرفية للتجربة الدينية</w:t>
      </w:r>
      <w:r w:rsidRPr="006323CC">
        <w:rPr>
          <w:rFonts w:hint="eastAsia"/>
          <w:sz w:val="24"/>
          <w:szCs w:val="24"/>
          <w:rtl/>
        </w:rPr>
        <w:t>»</w:t>
      </w:r>
      <w:r w:rsidRPr="006323CC">
        <w:rPr>
          <w:rFonts w:hint="cs"/>
          <w:sz w:val="27"/>
          <w:rtl/>
        </w:rPr>
        <w:t>.</w:t>
      </w:r>
      <w:r w:rsidRPr="006323CC">
        <w:rPr>
          <w:sz w:val="27"/>
          <w:rtl/>
        </w:rPr>
        <w:t xml:space="preserve"> إن الحج</w:t>
      </w:r>
      <w:r w:rsidR="009B36BA" w:rsidRPr="006323CC">
        <w:rPr>
          <w:rFonts w:hint="cs"/>
          <w:sz w:val="27"/>
          <w:rtl/>
        </w:rPr>
        <w:t>ّ</w:t>
      </w:r>
      <w:r w:rsidRPr="006323CC">
        <w:rPr>
          <w:sz w:val="27"/>
          <w:rtl/>
        </w:rPr>
        <w:t>ي</w:t>
      </w:r>
      <w:r w:rsidR="009B36BA" w:rsidRPr="006323CC">
        <w:rPr>
          <w:rFonts w:hint="cs"/>
          <w:sz w:val="27"/>
          <w:rtl/>
        </w:rPr>
        <w:t>ة</w:t>
      </w:r>
      <w:r w:rsidRPr="006323CC">
        <w:rPr>
          <w:sz w:val="27"/>
          <w:rtl/>
        </w:rPr>
        <w:t xml:space="preserve"> المعرفية للتجربة الدينية</w:t>
      </w:r>
      <w:r w:rsidRPr="006323CC">
        <w:rPr>
          <w:rFonts w:hint="cs"/>
          <w:sz w:val="27"/>
          <w:rtl/>
        </w:rPr>
        <w:t xml:space="preserve"> ـ طبقاً لهذه الرؤية التي يدافع عنها ج</w:t>
      </w:r>
      <w:r w:rsidR="00175518" w:rsidRPr="006323CC">
        <w:rPr>
          <w:rFonts w:hint="cs"/>
          <w:sz w:val="27"/>
          <w:rtl/>
        </w:rPr>
        <w:t>ِ</w:t>
      </w:r>
      <w:r w:rsidRPr="006323CC">
        <w:rPr>
          <w:rFonts w:hint="cs"/>
          <w:sz w:val="27"/>
          <w:rtl/>
        </w:rPr>
        <w:t>ف</w:t>
      </w:r>
      <w:r w:rsidR="00175518" w:rsidRPr="006323CC">
        <w:rPr>
          <w:rFonts w:hint="cs"/>
          <w:sz w:val="27"/>
          <w:rtl/>
        </w:rPr>
        <w:t>ْ</w:t>
      </w:r>
      <w:r w:rsidRPr="006323CC">
        <w:rPr>
          <w:rFonts w:hint="cs"/>
          <w:sz w:val="27"/>
          <w:rtl/>
        </w:rPr>
        <w:t xml:space="preserve"> جوردن ـ </w:t>
      </w:r>
      <w:r w:rsidRPr="006323CC">
        <w:rPr>
          <w:sz w:val="27"/>
          <w:rtl/>
        </w:rPr>
        <w:t>سوف تتعرّ</w:t>
      </w:r>
      <w:r w:rsidR="009B36BA" w:rsidRPr="006323CC">
        <w:rPr>
          <w:rFonts w:hint="cs"/>
          <w:sz w:val="27"/>
          <w:rtl/>
        </w:rPr>
        <w:t>َ</w:t>
      </w:r>
      <w:r w:rsidRPr="006323CC">
        <w:rPr>
          <w:sz w:val="27"/>
          <w:rtl/>
        </w:rPr>
        <w:t>ض للتساؤل</w:t>
      </w:r>
      <w:r w:rsidRPr="006323CC">
        <w:rPr>
          <w:rFonts w:hint="cs"/>
          <w:sz w:val="27"/>
          <w:rtl/>
        </w:rPr>
        <w:t xml:space="preserve"> والتشكيك بمجرّد الكشف عن تفسيرها الطبيعي، ولا يمكن توظيفها لتأييد الإيمان بالله. وهو يؤك</w:t>
      </w:r>
      <w:r w:rsidR="00D978F0" w:rsidRPr="006323CC">
        <w:rPr>
          <w:rFonts w:hint="cs"/>
          <w:sz w:val="27"/>
          <w:rtl/>
        </w:rPr>
        <w:t>ِّ</w:t>
      </w:r>
      <w:r w:rsidRPr="006323CC">
        <w:rPr>
          <w:rFonts w:hint="cs"/>
          <w:sz w:val="27"/>
          <w:rtl/>
        </w:rPr>
        <w:t>د على أنه إن</w:t>
      </w:r>
      <w:r w:rsidR="00D978F0" w:rsidRPr="006323CC">
        <w:rPr>
          <w:rFonts w:hint="cs"/>
          <w:sz w:val="27"/>
          <w:rtl/>
        </w:rPr>
        <w:t>ْ</w:t>
      </w:r>
      <w:r w:rsidRPr="006323CC">
        <w:rPr>
          <w:rFonts w:hint="cs"/>
          <w:sz w:val="27"/>
          <w:rtl/>
        </w:rPr>
        <w:t xml:space="preserve"> و</w:t>
      </w:r>
      <w:r w:rsidR="00D978F0" w:rsidRPr="006323CC">
        <w:rPr>
          <w:rFonts w:hint="cs"/>
          <w:sz w:val="27"/>
          <w:rtl/>
        </w:rPr>
        <w:t>ُ</w:t>
      </w:r>
      <w:r w:rsidRPr="006323CC">
        <w:rPr>
          <w:rFonts w:hint="cs"/>
          <w:sz w:val="27"/>
          <w:rtl/>
        </w:rPr>
        <w:t>جد تفسير</w:t>
      </w:r>
      <w:r w:rsidR="00D978F0" w:rsidRPr="006323CC">
        <w:rPr>
          <w:rFonts w:hint="cs"/>
          <w:sz w:val="27"/>
          <w:rtl/>
        </w:rPr>
        <w:t>ٌ</w:t>
      </w:r>
      <w:r w:rsidRPr="006323CC">
        <w:rPr>
          <w:rFonts w:hint="cs"/>
          <w:sz w:val="27"/>
          <w:rtl/>
        </w:rPr>
        <w:t xml:space="preserve"> طبيعي للتجربة الدينية فإن حج</w:t>
      </w:r>
      <w:r w:rsidR="00D978F0" w:rsidRPr="006323CC">
        <w:rPr>
          <w:rFonts w:hint="cs"/>
          <w:sz w:val="27"/>
          <w:rtl/>
        </w:rPr>
        <w:t>ّ</w:t>
      </w:r>
      <w:r w:rsidRPr="006323CC">
        <w:rPr>
          <w:rFonts w:hint="cs"/>
          <w:sz w:val="27"/>
          <w:rtl/>
        </w:rPr>
        <w:t>يتها المعرفية سوف تزول. وأما مسألة العثور على مثل هذا التفسير للتجارب الدينية أم لا فهي مسألة</w:t>
      </w:r>
      <w:r w:rsidR="00D978F0" w:rsidRPr="006323CC">
        <w:rPr>
          <w:rFonts w:hint="cs"/>
          <w:sz w:val="27"/>
          <w:rtl/>
        </w:rPr>
        <w:t>ٌ</w:t>
      </w:r>
      <w:r w:rsidRPr="006323CC">
        <w:rPr>
          <w:rFonts w:hint="cs"/>
          <w:sz w:val="27"/>
          <w:rtl/>
        </w:rPr>
        <w:t xml:space="preserve"> أخرى مختلفة تماماً عن مورد بحثنا في هذه المقالة</w:t>
      </w:r>
      <w:r w:rsidRPr="006323CC">
        <w:rPr>
          <w:sz w:val="27"/>
          <w:vertAlign w:val="superscript"/>
          <w:rtl/>
        </w:rPr>
        <w:t>(</w:t>
      </w:r>
      <w:r w:rsidRPr="006323CC">
        <w:rPr>
          <w:rStyle w:val="ac"/>
          <w:sz w:val="27"/>
          <w:rtl/>
        </w:rPr>
        <w:endnoteReference w:id="796"/>
      </w:r>
      <w:r w:rsidRPr="006323CC">
        <w:rPr>
          <w:sz w:val="27"/>
          <w:vertAlign w:val="superscript"/>
          <w:rtl/>
        </w:rPr>
        <w:t>)</w:t>
      </w:r>
      <w:r w:rsidRPr="006323CC">
        <w:rPr>
          <w:rFonts w:hint="cs"/>
          <w:sz w:val="27"/>
          <w:rtl/>
        </w:rPr>
        <w:t>.</w:t>
      </w:r>
    </w:p>
    <w:p w:rsidR="006501AF" w:rsidRPr="006323CC" w:rsidRDefault="006501AF" w:rsidP="006E4345">
      <w:pPr>
        <w:rPr>
          <w:sz w:val="27"/>
          <w:rtl/>
        </w:rPr>
      </w:pPr>
      <w:r w:rsidRPr="006323CC">
        <w:rPr>
          <w:rFonts w:hint="cs"/>
          <w:sz w:val="27"/>
          <w:rtl/>
        </w:rPr>
        <w:t>إن أهم</w:t>
      </w:r>
      <w:r w:rsidR="00D978F0" w:rsidRPr="006323CC">
        <w:rPr>
          <w:rFonts w:hint="cs"/>
          <w:sz w:val="27"/>
          <w:rtl/>
        </w:rPr>
        <w:t>ّ</w:t>
      </w:r>
      <w:r w:rsidRPr="006323CC">
        <w:rPr>
          <w:rFonts w:hint="cs"/>
          <w:sz w:val="27"/>
          <w:rtl/>
        </w:rPr>
        <w:t xml:space="preserve"> دليل</w:t>
      </w:r>
      <w:r w:rsidR="00D978F0" w:rsidRPr="006323CC">
        <w:rPr>
          <w:rFonts w:hint="cs"/>
          <w:sz w:val="27"/>
          <w:rtl/>
        </w:rPr>
        <w:t>ٍ</w:t>
      </w:r>
      <w:r w:rsidRPr="006323CC">
        <w:rPr>
          <w:rFonts w:hint="cs"/>
          <w:sz w:val="27"/>
          <w:rtl/>
        </w:rPr>
        <w:t xml:space="preserve"> يذكره ج</w:t>
      </w:r>
      <w:r w:rsidR="00175518" w:rsidRPr="006323CC">
        <w:rPr>
          <w:rFonts w:hint="cs"/>
          <w:sz w:val="27"/>
          <w:rtl/>
        </w:rPr>
        <w:t>ِ</w:t>
      </w:r>
      <w:r w:rsidRPr="006323CC">
        <w:rPr>
          <w:rFonts w:hint="cs"/>
          <w:sz w:val="27"/>
          <w:rtl/>
        </w:rPr>
        <w:t>ف</w:t>
      </w:r>
      <w:r w:rsidR="00175518" w:rsidRPr="006323CC">
        <w:rPr>
          <w:rFonts w:hint="cs"/>
          <w:sz w:val="27"/>
          <w:rtl/>
        </w:rPr>
        <w:t>ْ</w:t>
      </w:r>
      <w:r w:rsidRPr="006323CC">
        <w:rPr>
          <w:rFonts w:hint="cs"/>
          <w:sz w:val="27"/>
          <w:rtl/>
        </w:rPr>
        <w:t xml:space="preserve"> جوردن على إثبات هذا الرأي هو </w:t>
      </w:r>
      <w:r w:rsidRPr="006323CC">
        <w:rPr>
          <w:rFonts w:hint="eastAsia"/>
          <w:sz w:val="24"/>
          <w:szCs w:val="24"/>
          <w:rtl/>
        </w:rPr>
        <w:t>«</w:t>
      </w:r>
      <w:r w:rsidRPr="006323CC">
        <w:rPr>
          <w:rFonts w:hint="cs"/>
          <w:sz w:val="27"/>
          <w:rtl/>
        </w:rPr>
        <w:t>النظرية العل</w:t>
      </w:r>
      <w:r w:rsidR="00D978F0" w:rsidRPr="006323CC">
        <w:rPr>
          <w:rFonts w:hint="cs"/>
          <w:sz w:val="27"/>
          <w:rtl/>
        </w:rPr>
        <w:t>ّي</w:t>
      </w:r>
      <w:r w:rsidRPr="006323CC">
        <w:rPr>
          <w:rFonts w:hint="cs"/>
          <w:sz w:val="27"/>
          <w:rtl/>
        </w:rPr>
        <w:t>ة للإدراك</w:t>
      </w:r>
      <w:r w:rsidRPr="006323CC">
        <w:rPr>
          <w:rFonts w:hint="eastAsia"/>
          <w:sz w:val="24"/>
          <w:szCs w:val="24"/>
          <w:rtl/>
        </w:rPr>
        <w:t>»</w:t>
      </w:r>
      <w:r w:rsidRPr="006323CC">
        <w:rPr>
          <w:sz w:val="27"/>
          <w:vertAlign w:val="superscript"/>
          <w:rtl/>
        </w:rPr>
        <w:t>(</w:t>
      </w:r>
      <w:r w:rsidRPr="006323CC">
        <w:rPr>
          <w:rStyle w:val="ac"/>
          <w:sz w:val="27"/>
          <w:rtl/>
        </w:rPr>
        <w:endnoteReference w:id="797"/>
      </w:r>
      <w:r w:rsidRPr="006323CC">
        <w:rPr>
          <w:sz w:val="27"/>
          <w:vertAlign w:val="superscript"/>
          <w:rtl/>
        </w:rPr>
        <w:t>)</w:t>
      </w:r>
      <w:r w:rsidRPr="006323CC">
        <w:rPr>
          <w:rFonts w:hint="cs"/>
          <w:sz w:val="27"/>
          <w:rtl/>
        </w:rPr>
        <w:t>، والأ</w:t>
      </w:r>
      <w:r w:rsidR="00175518" w:rsidRPr="006323CC">
        <w:rPr>
          <w:rFonts w:hint="cs"/>
          <w:sz w:val="27"/>
          <w:rtl/>
        </w:rPr>
        <w:t>ُ</w:t>
      </w:r>
      <w:r w:rsidRPr="006323CC">
        <w:rPr>
          <w:rFonts w:hint="cs"/>
          <w:sz w:val="27"/>
          <w:rtl/>
        </w:rPr>
        <w:t>س</w:t>
      </w:r>
      <w:r w:rsidR="00175518" w:rsidRPr="006323CC">
        <w:rPr>
          <w:rFonts w:hint="cs"/>
          <w:sz w:val="27"/>
          <w:rtl/>
        </w:rPr>
        <w:t>ُ</w:t>
      </w:r>
      <w:r w:rsidRPr="006323CC">
        <w:rPr>
          <w:rFonts w:hint="cs"/>
          <w:sz w:val="27"/>
          <w:rtl/>
        </w:rPr>
        <w:t xml:space="preserve">س المذكورة فيها. </w:t>
      </w:r>
      <w:r w:rsidR="00D978F0" w:rsidRPr="006323CC">
        <w:rPr>
          <w:rFonts w:hint="cs"/>
          <w:sz w:val="27"/>
          <w:rtl/>
        </w:rPr>
        <w:t>وقد عمد</w:t>
      </w:r>
      <w:r w:rsidRPr="006323CC">
        <w:rPr>
          <w:rFonts w:hint="cs"/>
          <w:sz w:val="27"/>
          <w:rtl/>
        </w:rPr>
        <w:t xml:space="preserve"> جوردن</w:t>
      </w:r>
      <w:r w:rsidR="00D978F0" w:rsidRPr="006323CC">
        <w:rPr>
          <w:rFonts w:hint="cs"/>
          <w:sz w:val="27"/>
          <w:rtl/>
        </w:rPr>
        <w:t>،</w:t>
      </w:r>
      <w:r w:rsidRPr="006323CC">
        <w:rPr>
          <w:rFonts w:hint="cs"/>
          <w:sz w:val="27"/>
          <w:rtl/>
        </w:rPr>
        <w:t xml:space="preserve"> ضمن بيان هذه النظرية</w:t>
      </w:r>
      <w:r w:rsidR="00D978F0" w:rsidRPr="006323CC">
        <w:rPr>
          <w:rFonts w:hint="cs"/>
          <w:sz w:val="27"/>
          <w:rtl/>
        </w:rPr>
        <w:t>،</w:t>
      </w:r>
      <w:r w:rsidRPr="006323CC">
        <w:rPr>
          <w:rFonts w:hint="cs"/>
          <w:sz w:val="27"/>
          <w:rtl/>
        </w:rPr>
        <w:t xml:space="preserve"> إلى نقد وردّ أدل</w:t>
      </w:r>
      <w:r w:rsidR="00D978F0" w:rsidRPr="006323CC">
        <w:rPr>
          <w:rFonts w:hint="cs"/>
          <w:sz w:val="27"/>
          <w:rtl/>
        </w:rPr>
        <w:t>ّ</w:t>
      </w:r>
      <w:r w:rsidRPr="006323CC">
        <w:rPr>
          <w:rFonts w:hint="cs"/>
          <w:sz w:val="27"/>
          <w:rtl/>
        </w:rPr>
        <w:t>ة الرأي الأو</w:t>
      </w:r>
      <w:r w:rsidR="00D978F0" w:rsidRPr="006323CC">
        <w:rPr>
          <w:rFonts w:hint="cs"/>
          <w:sz w:val="27"/>
          <w:rtl/>
        </w:rPr>
        <w:t>ّ</w:t>
      </w:r>
      <w:r w:rsidRPr="006323CC">
        <w:rPr>
          <w:rFonts w:hint="cs"/>
          <w:sz w:val="27"/>
          <w:rtl/>
        </w:rPr>
        <w:t>ل بالنظر إليها. وبطبيعة الحال فإن استدلال جوردن يقوم على أن نعتقد بأن هناك ارتباطاً مباشراً بين المنشأ العلّي للتجربة الدينية والقيمة المعرفية لها. بالالتفات إلى أهم</w:t>
      </w:r>
      <w:r w:rsidR="00D978F0" w:rsidRPr="006323CC">
        <w:rPr>
          <w:rFonts w:hint="cs"/>
          <w:sz w:val="27"/>
          <w:rtl/>
        </w:rPr>
        <w:t>ّ</w:t>
      </w:r>
      <w:r w:rsidRPr="006323CC">
        <w:rPr>
          <w:rFonts w:hint="cs"/>
          <w:sz w:val="27"/>
          <w:rtl/>
        </w:rPr>
        <w:t>ية هذه النقطة يذهب ج</w:t>
      </w:r>
      <w:r w:rsidR="00175518" w:rsidRPr="006323CC">
        <w:rPr>
          <w:rFonts w:hint="cs"/>
          <w:sz w:val="27"/>
          <w:rtl/>
        </w:rPr>
        <w:t>ِ</w:t>
      </w:r>
      <w:r w:rsidRPr="006323CC">
        <w:rPr>
          <w:rFonts w:hint="cs"/>
          <w:sz w:val="27"/>
          <w:rtl/>
        </w:rPr>
        <w:t>ف</w:t>
      </w:r>
      <w:r w:rsidR="00175518" w:rsidRPr="006323CC">
        <w:rPr>
          <w:rFonts w:hint="cs"/>
          <w:sz w:val="27"/>
          <w:rtl/>
        </w:rPr>
        <w:t>ْ</w:t>
      </w:r>
      <w:r w:rsidRPr="006323CC">
        <w:rPr>
          <w:rFonts w:hint="cs"/>
          <w:sz w:val="27"/>
          <w:rtl/>
        </w:rPr>
        <w:t xml:space="preserve"> جوردن ـ قبل بيان الأصول المطروحة في النظرية العلّية للإدراك ـ من باب المقد</w:t>
      </w:r>
      <w:r w:rsidR="00D978F0" w:rsidRPr="006323CC">
        <w:rPr>
          <w:rFonts w:hint="cs"/>
          <w:sz w:val="27"/>
          <w:rtl/>
        </w:rPr>
        <w:t>ّ</w:t>
      </w:r>
      <w:r w:rsidRPr="006323CC">
        <w:rPr>
          <w:rFonts w:hint="cs"/>
          <w:sz w:val="27"/>
          <w:rtl/>
        </w:rPr>
        <w:t>مة إلى بحث هذه المسألة، وهي بيان صلة الجذور العل</w:t>
      </w:r>
      <w:r w:rsidR="00D978F0" w:rsidRPr="006323CC">
        <w:rPr>
          <w:rFonts w:hint="cs"/>
          <w:sz w:val="27"/>
          <w:rtl/>
        </w:rPr>
        <w:t>ّي</w:t>
      </w:r>
      <w:r w:rsidRPr="006323CC">
        <w:rPr>
          <w:rFonts w:hint="cs"/>
          <w:sz w:val="27"/>
          <w:rtl/>
        </w:rPr>
        <w:t>ة أو المنشأ العلّي لظهور التجربة الدينية بالق</w:t>
      </w:r>
      <w:r w:rsidR="00D978F0" w:rsidRPr="006323CC">
        <w:rPr>
          <w:rFonts w:hint="cs"/>
          <w:sz w:val="27"/>
          <w:rtl/>
        </w:rPr>
        <w:t>ِ</w:t>
      </w:r>
      <w:r w:rsidRPr="006323CC">
        <w:rPr>
          <w:rFonts w:hint="cs"/>
          <w:sz w:val="27"/>
          <w:rtl/>
        </w:rPr>
        <w:t>يَم المعرفية لها. وهو يرى أن هناك رؤيتين عامّتين في هذا الشأن:</w:t>
      </w:r>
    </w:p>
    <w:p w:rsidR="006501AF" w:rsidRPr="006323CC" w:rsidRDefault="00CA076F" w:rsidP="00175518">
      <w:pPr>
        <w:rPr>
          <w:sz w:val="27"/>
        </w:rPr>
      </w:pPr>
      <w:r w:rsidRPr="006323CC">
        <w:rPr>
          <w:rFonts w:hint="cs"/>
          <w:sz w:val="27"/>
          <w:rtl/>
        </w:rPr>
        <w:t>1</w:t>
      </w:r>
      <w:r w:rsidR="006501AF" w:rsidRPr="006323CC">
        <w:rPr>
          <w:rFonts w:hint="cs"/>
          <w:sz w:val="27"/>
          <w:rtl/>
        </w:rPr>
        <w:t>ـ طبقاً للرأي الأو</w:t>
      </w:r>
      <w:r w:rsidR="00D978F0" w:rsidRPr="006323CC">
        <w:rPr>
          <w:rFonts w:hint="cs"/>
          <w:sz w:val="27"/>
          <w:rtl/>
        </w:rPr>
        <w:t>ّ</w:t>
      </w:r>
      <w:r w:rsidR="006501AF" w:rsidRPr="006323CC">
        <w:rPr>
          <w:rFonts w:hint="cs"/>
          <w:sz w:val="27"/>
          <w:rtl/>
        </w:rPr>
        <w:t>ل ـ الذي يُع</w:t>
      </w:r>
      <w:r w:rsidR="00D978F0" w:rsidRPr="006323CC">
        <w:rPr>
          <w:rFonts w:hint="cs"/>
          <w:sz w:val="27"/>
          <w:rtl/>
        </w:rPr>
        <w:t>َ</w:t>
      </w:r>
      <w:r w:rsidR="006501AF" w:rsidRPr="006323CC">
        <w:rPr>
          <w:rFonts w:hint="cs"/>
          <w:sz w:val="27"/>
          <w:rtl/>
        </w:rPr>
        <w:t>دّ البراغماتي</w:t>
      </w:r>
      <w:r w:rsidR="00D978F0" w:rsidRPr="006323CC">
        <w:rPr>
          <w:rFonts w:hint="cs"/>
          <w:sz w:val="27"/>
          <w:rtl/>
        </w:rPr>
        <w:t>ّ</w:t>
      </w:r>
      <w:r w:rsidR="006501AF" w:rsidRPr="006323CC">
        <w:rPr>
          <w:rFonts w:hint="cs"/>
          <w:sz w:val="27"/>
          <w:rtl/>
        </w:rPr>
        <w:t>ون هم المدافعون الأصلي</w:t>
      </w:r>
      <w:r w:rsidR="00203558" w:rsidRPr="006323CC">
        <w:rPr>
          <w:rFonts w:hint="cs"/>
          <w:sz w:val="27"/>
          <w:rtl/>
        </w:rPr>
        <w:t>ّ</w:t>
      </w:r>
      <w:r w:rsidR="006501AF" w:rsidRPr="006323CC">
        <w:rPr>
          <w:rFonts w:hint="cs"/>
          <w:sz w:val="27"/>
          <w:rtl/>
        </w:rPr>
        <w:t>ون عنه ـ فإن القيمة المعرفية لتجربة</w:t>
      </w:r>
      <w:r w:rsidR="00203558" w:rsidRPr="006323CC">
        <w:rPr>
          <w:rFonts w:hint="cs"/>
          <w:sz w:val="27"/>
          <w:rtl/>
        </w:rPr>
        <w:t>ٍ</w:t>
      </w:r>
      <w:r w:rsidR="006501AF" w:rsidRPr="006323CC">
        <w:rPr>
          <w:rFonts w:hint="cs"/>
          <w:sz w:val="27"/>
          <w:rtl/>
        </w:rPr>
        <w:t xml:space="preserve"> ما إنما تكون ر</w:t>
      </w:r>
      <w:r w:rsidR="00175518" w:rsidRPr="006323CC">
        <w:rPr>
          <w:rFonts w:hint="cs"/>
          <w:sz w:val="27"/>
          <w:rtl/>
        </w:rPr>
        <w:t>َ</w:t>
      </w:r>
      <w:r w:rsidR="006501AF" w:rsidRPr="006323CC">
        <w:rPr>
          <w:rFonts w:hint="cs"/>
          <w:sz w:val="27"/>
          <w:rtl/>
        </w:rPr>
        <w:t>ه</w:t>
      </w:r>
      <w:r w:rsidR="00175518" w:rsidRPr="006323CC">
        <w:rPr>
          <w:rFonts w:hint="cs"/>
          <w:sz w:val="27"/>
          <w:rtl/>
        </w:rPr>
        <w:t>ْ</w:t>
      </w:r>
      <w:r w:rsidR="006501AF" w:rsidRPr="006323CC">
        <w:rPr>
          <w:rFonts w:hint="cs"/>
          <w:sz w:val="27"/>
          <w:rtl/>
        </w:rPr>
        <w:t>ن</w:t>
      </w:r>
      <w:r w:rsidR="00203558" w:rsidRPr="006323CC">
        <w:rPr>
          <w:rFonts w:hint="cs"/>
          <w:sz w:val="27"/>
          <w:rtl/>
        </w:rPr>
        <w:t>اً</w:t>
      </w:r>
      <w:r w:rsidR="006501AF" w:rsidRPr="006323CC">
        <w:rPr>
          <w:rFonts w:hint="cs"/>
          <w:sz w:val="27"/>
          <w:rtl/>
        </w:rPr>
        <w:t xml:space="preserve"> بالملاحظات العملانية والثمار والفوائد العملية والسلوكية لتلك التجربة، وليس المنشأ العلّي. </w:t>
      </w:r>
      <w:r w:rsidR="00203558" w:rsidRPr="006323CC">
        <w:rPr>
          <w:rFonts w:hint="cs"/>
          <w:sz w:val="27"/>
          <w:rtl/>
        </w:rPr>
        <w:t>و</w:t>
      </w:r>
      <w:r w:rsidR="006501AF" w:rsidRPr="006323CC">
        <w:rPr>
          <w:rFonts w:hint="cs"/>
          <w:sz w:val="27"/>
          <w:rtl/>
        </w:rPr>
        <w:t>طبقاً لهذا الرأي لا ر</w:t>
      </w:r>
      <w:r w:rsidR="00175518" w:rsidRPr="006323CC">
        <w:rPr>
          <w:rFonts w:hint="cs"/>
          <w:sz w:val="27"/>
          <w:rtl/>
        </w:rPr>
        <w:t>َ</w:t>
      </w:r>
      <w:r w:rsidR="006501AF" w:rsidRPr="006323CC">
        <w:rPr>
          <w:rFonts w:hint="cs"/>
          <w:sz w:val="27"/>
          <w:rtl/>
        </w:rPr>
        <w:t>ب</w:t>
      </w:r>
      <w:r w:rsidR="00175518" w:rsidRPr="006323CC">
        <w:rPr>
          <w:rFonts w:hint="cs"/>
          <w:sz w:val="27"/>
          <w:rtl/>
        </w:rPr>
        <w:t>ْ</w:t>
      </w:r>
      <w:r w:rsidR="006501AF" w:rsidRPr="006323CC">
        <w:rPr>
          <w:rFonts w:hint="cs"/>
          <w:sz w:val="27"/>
          <w:rtl/>
        </w:rPr>
        <w:t>ط للتحقيق بشأن أسباب وع</w:t>
      </w:r>
      <w:r w:rsidR="00175518" w:rsidRPr="006323CC">
        <w:rPr>
          <w:rFonts w:hint="cs"/>
          <w:sz w:val="27"/>
          <w:rtl/>
        </w:rPr>
        <w:t>ِ</w:t>
      </w:r>
      <w:r w:rsidR="006501AF" w:rsidRPr="006323CC">
        <w:rPr>
          <w:rFonts w:hint="cs"/>
          <w:sz w:val="27"/>
          <w:rtl/>
        </w:rPr>
        <w:t>ل</w:t>
      </w:r>
      <w:r w:rsidR="00175518" w:rsidRPr="006323CC">
        <w:rPr>
          <w:rFonts w:hint="cs"/>
          <w:sz w:val="27"/>
          <w:rtl/>
        </w:rPr>
        <w:t>َ</w:t>
      </w:r>
      <w:r w:rsidR="006501AF" w:rsidRPr="006323CC">
        <w:rPr>
          <w:rFonts w:hint="cs"/>
          <w:sz w:val="27"/>
          <w:rtl/>
        </w:rPr>
        <w:t>ل حصول التجربة بقيمتها المعرفية، وإن كل</w:t>
      </w:r>
      <w:r w:rsidR="00203558" w:rsidRPr="006323CC">
        <w:rPr>
          <w:rFonts w:hint="cs"/>
          <w:sz w:val="27"/>
          <w:rtl/>
        </w:rPr>
        <w:t>ّ</w:t>
      </w:r>
      <w:r w:rsidR="006501AF" w:rsidRPr="006323CC">
        <w:rPr>
          <w:rFonts w:hint="cs"/>
          <w:sz w:val="27"/>
          <w:rtl/>
        </w:rPr>
        <w:t xml:space="preserve"> اهتمامنا يجب أن ينصبّ على نتائج التجربة. إن هذه الجماعة لا تهتم</w:t>
      </w:r>
      <w:r w:rsidR="00203558" w:rsidRPr="006323CC">
        <w:rPr>
          <w:rFonts w:hint="cs"/>
          <w:sz w:val="27"/>
          <w:rtl/>
        </w:rPr>
        <w:t>ّ</w:t>
      </w:r>
      <w:r w:rsidR="006501AF" w:rsidRPr="006323CC">
        <w:rPr>
          <w:rFonts w:hint="cs"/>
          <w:sz w:val="27"/>
          <w:rtl/>
        </w:rPr>
        <w:t xml:space="preserve"> بالمنشأ العل</w:t>
      </w:r>
      <w:r w:rsidR="00203558" w:rsidRPr="006323CC">
        <w:rPr>
          <w:rFonts w:hint="cs"/>
          <w:sz w:val="27"/>
          <w:rtl/>
        </w:rPr>
        <w:t>ّ</w:t>
      </w:r>
      <w:r w:rsidR="006501AF" w:rsidRPr="006323CC">
        <w:rPr>
          <w:rFonts w:hint="cs"/>
          <w:sz w:val="27"/>
          <w:rtl/>
        </w:rPr>
        <w:t>ي للتجربة</w:t>
      </w:r>
      <w:r w:rsidR="00203558" w:rsidRPr="006323CC">
        <w:rPr>
          <w:rFonts w:hint="cs"/>
          <w:sz w:val="27"/>
          <w:rtl/>
        </w:rPr>
        <w:t>؛</w:t>
      </w:r>
      <w:r w:rsidR="006501AF" w:rsidRPr="006323CC">
        <w:rPr>
          <w:rFonts w:hint="cs"/>
          <w:sz w:val="27"/>
          <w:rtl/>
        </w:rPr>
        <w:t xml:space="preserve"> إذ ليس من المهم</w:t>
      </w:r>
      <w:r w:rsidR="00203558" w:rsidRPr="006323CC">
        <w:rPr>
          <w:rFonts w:hint="cs"/>
          <w:sz w:val="27"/>
          <w:rtl/>
        </w:rPr>
        <w:t>ّ</w:t>
      </w:r>
      <w:r w:rsidR="006501AF" w:rsidRPr="006323CC">
        <w:rPr>
          <w:rFonts w:hint="cs"/>
          <w:sz w:val="27"/>
          <w:rtl/>
        </w:rPr>
        <w:t xml:space="preserve"> بالنسبة </w:t>
      </w:r>
      <w:r w:rsidR="00203558" w:rsidRPr="006323CC">
        <w:rPr>
          <w:rFonts w:hint="cs"/>
          <w:sz w:val="27"/>
          <w:rtl/>
        </w:rPr>
        <w:t>إليهم</w:t>
      </w:r>
      <w:r w:rsidR="006501AF" w:rsidRPr="006323CC">
        <w:rPr>
          <w:rFonts w:hint="cs"/>
          <w:sz w:val="27"/>
          <w:rtl/>
        </w:rPr>
        <w:t xml:space="preserve"> ماذا يفيد المنشأ العلّي للتجربة</w:t>
      </w:r>
      <w:r w:rsidR="00175518" w:rsidRPr="006323CC">
        <w:rPr>
          <w:rFonts w:hint="cs"/>
          <w:sz w:val="27"/>
          <w:rtl/>
        </w:rPr>
        <w:t>؟</w:t>
      </w:r>
      <w:r w:rsidR="006501AF" w:rsidRPr="006323CC">
        <w:rPr>
          <w:rFonts w:hint="cs"/>
          <w:sz w:val="27"/>
          <w:rtl/>
        </w:rPr>
        <w:t xml:space="preserve"> وإنما المهم</w:t>
      </w:r>
      <w:r w:rsidR="00203558" w:rsidRPr="006323CC">
        <w:rPr>
          <w:rFonts w:hint="cs"/>
          <w:sz w:val="27"/>
          <w:rtl/>
        </w:rPr>
        <w:t>ّ</w:t>
      </w:r>
      <w:r w:rsidR="006501AF" w:rsidRPr="006323CC">
        <w:rPr>
          <w:rFonts w:hint="cs"/>
          <w:sz w:val="27"/>
          <w:rtl/>
        </w:rPr>
        <w:t xml:space="preserve"> بالنسبة </w:t>
      </w:r>
      <w:r w:rsidR="00203558" w:rsidRPr="006323CC">
        <w:rPr>
          <w:rFonts w:hint="cs"/>
          <w:sz w:val="27"/>
          <w:rtl/>
        </w:rPr>
        <w:t>إليهم</w:t>
      </w:r>
      <w:r w:rsidR="006501AF" w:rsidRPr="006323CC">
        <w:rPr>
          <w:rFonts w:hint="cs"/>
          <w:sz w:val="27"/>
          <w:rtl/>
        </w:rPr>
        <w:t xml:space="preserve"> هو الثمار والفوائد العملية للتجربة فقط. ويرى ج</w:t>
      </w:r>
      <w:r w:rsidR="00175518" w:rsidRPr="006323CC">
        <w:rPr>
          <w:rFonts w:hint="cs"/>
          <w:sz w:val="27"/>
          <w:rtl/>
        </w:rPr>
        <w:t>ِ</w:t>
      </w:r>
      <w:r w:rsidR="006501AF" w:rsidRPr="006323CC">
        <w:rPr>
          <w:rFonts w:hint="cs"/>
          <w:sz w:val="27"/>
          <w:rtl/>
        </w:rPr>
        <w:t>ف</w:t>
      </w:r>
      <w:r w:rsidR="00175518" w:rsidRPr="006323CC">
        <w:rPr>
          <w:rFonts w:hint="cs"/>
          <w:sz w:val="27"/>
          <w:rtl/>
        </w:rPr>
        <w:t>ْ</w:t>
      </w:r>
      <w:r w:rsidR="006501AF" w:rsidRPr="006323CC">
        <w:rPr>
          <w:rFonts w:hint="cs"/>
          <w:sz w:val="27"/>
          <w:rtl/>
        </w:rPr>
        <w:t xml:space="preserve"> جوردن أن رأي ستيس في كتابه (العرفان والفلسفة) متناغم</w:t>
      </w:r>
      <w:r w:rsidR="00203558" w:rsidRPr="006323CC">
        <w:rPr>
          <w:rFonts w:hint="cs"/>
          <w:sz w:val="27"/>
          <w:rtl/>
        </w:rPr>
        <w:t>ٌ</w:t>
      </w:r>
      <w:r w:rsidR="006501AF" w:rsidRPr="006323CC">
        <w:rPr>
          <w:rFonts w:hint="cs"/>
          <w:sz w:val="27"/>
          <w:rtl/>
        </w:rPr>
        <w:t xml:space="preserve"> ومنسجم</w:t>
      </w:r>
      <w:r w:rsidR="00203558" w:rsidRPr="006323CC">
        <w:rPr>
          <w:rFonts w:hint="cs"/>
          <w:sz w:val="27"/>
          <w:rtl/>
        </w:rPr>
        <w:t>ٌ</w:t>
      </w:r>
      <w:r w:rsidR="006501AF" w:rsidRPr="006323CC">
        <w:rPr>
          <w:rFonts w:hint="cs"/>
          <w:sz w:val="27"/>
          <w:rtl/>
        </w:rPr>
        <w:t xml:space="preserve"> مع هذه الرؤية</w:t>
      </w:r>
      <w:r w:rsidR="006501AF" w:rsidRPr="006323CC">
        <w:rPr>
          <w:sz w:val="27"/>
          <w:vertAlign w:val="superscript"/>
          <w:rtl/>
        </w:rPr>
        <w:t>(</w:t>
      </w:r>
      <w:r w:rsidR="006501AF" w:rsidRPr="006323CC">
        <w:rPr>
          <w:rStyle w:val="ac"/>
          <w:sz w:val="27"/>
          <w:rtl/>
        </w:rPr>
        <w:endnoteReference w:id="798"/>
      </w:r>
      <w:r w:rsidR="006501AF" w:rsidRPr="006323CC">
        <w:rPr>
          <w:sz w:val="27"/>
          <w:vertAlign w:val="superscript"/>
          <w:rtl/>
        </w:rPr>
        <w:t>)</w:t>
      </w:r>
      <w:r w:rsidR="006501AF" w:rsidRPr="006323CC">
        <w:rPr>
          <w:rFonts w:hint="cs"/>
          <w:sz w:val="27"/>
          <w:rtl/>
        </w:rPr>
        <w:t>.</w:t>
      </w:r>
    </w:p>
    <w:p w:rsidR="006501AF" w:rsidRPr="006323CC" w:rsidRDefault="006501AF" w:rsidP="006E4345">
      <w:pPr>
        <w:rPr>
          <w:sz w:val="27"/>
          <w:rtl/>
        </w:rPr>
      </w:pPr>
      <w:r w:rsidRPr="006323CC">
        <w:rPr>
          <w:rFonts w:hint="cs"/>
          <w:sz w:val="27"/>
          <w:rtl/>
        </w:rPr>
        <w:t>إن ج</w:t>
      </w:r>
      <w:r w:rsidR="00175518" w:rsidRPr="006323CC">
        <w:rPr>
          <w:rFonts w:hint="cs"/>
          <w:sz w:val="27"/>
          <w:rtl/>
        </w:rPr>
        <w:t>ِ</w:t>
      </w:r>
      <w:r w:rsidRPr="006323CC">
        <w:rPr>
          <w:rFonts w:hint="cs"/>
          <w:sz w:val="27"/>
          <w:rtl/>
        </w:rPr>
        <w:t>ف</w:t>
      </w:r>
      <w:r w:rsidR="00175518" w:rsidRPr="006323CC">
        <w:rPr>
          <w:rFonts w:hint="cs"/>
          <w:sz w:val="27"/>
          <w:rtl/>
        </w:rPr>
        <w:t>ْ</w:t>
      </w:r>
      <w:r w:rsidRPr="006323CC">
        <w:rPr>
          <w:rFonts w:hint="cs"/>
          <w:sz w:val="27"/>
          <w:rtl/>
        </w:rPr>
        <w:t xml:space="preserve"> جوردن لا يرتضي هذا الرأي. فهو يرى أن هذا الرأي قد غفل عن نقطة</w:t>
      </w:r>
      <w:r w:rsidR="00A351A6" w:rsidRPr="006323CC">
        <w:rPr>
          <w:rFonts w:hint="cs"/>
          <w:sz w:val="27"/>
          <w:rtl/>
        </w:rPr>
        <w:t>ٍ</w:t>
      </w:r>
      <w:r w:rsidRPr="006323CC">
        <w:rPr>
          <w:rFonts w:hint="cs"/>
          <w:sz w:val="27"/>
          <w:rtl/>
        </w:rPr>
        <w:t xml:space="preserve"> هامّة في اللجوء إلى التجربة الدينية بوصفها قرينة</w:t>
      </w:r>
      <w:r w:rsidR="00A351A6" w:rsidRPr="006323CC">
        <w:rPr>
          <w:rFonts w:hint="cs"/>
          <w:sz w:val="27"/>
          <w:rtl/>
        </w:rPr>
        <w:t>ً</w:t>
      </w:r>
      <w:r w:rsidRPr="006323CC">
        <w:rPr>
          <w:rFonts w:hint="cs"/>
          <w:sz w:val="27"/>
          <w:rtl/>
        </w:rPr>
        <w:t xml:space="preserve"> على وجود الله. وهو أنه قيل</w:t>
      </w:r>
      <w:r w:rsidR="00A351A6" w:rsidRPr="006323CC">
        <w:rPr>
          <w:rFonts w:hint="cs"/>
          <w:sz w:val="27"/>
          <w:rtl/>
        </w:rPr>
        <w:t>:</w:t>
      </w:r>
      <w:r w:rsidRPr="006323CC">
        <w:rPr>
          <w:rFonts w:hint="cs"/>
          <w:sz w:val="27"/>
          <w:rtl/>
        </w:rPr>
        <w:t xml:space="preserve"> إن المشروعية المعرفية للتجربة الدينية تنشأ من أوجه الشبه بين التجربة الدينية والتجارب </w:t>
      </w:r>
      <w:r w:rsidRPr="006323CC">
        <w:rPr>
          <w:rFonts w:hint="cs"/>
          <w:sz w:val="27"/>
          <w:rtl/>
        </w:rPr>
        <w:lastRenderedPageBreak/>
        <w:t>الحس</w:t>
      </w:r>
      <w:r w:rsidR="00A351A6" w:rsidRPr="006323CC">
        <w:rPr>
          <w:rFonts w:hint="cs"/>
          <w:sz w:val="27"/>
          <w:rtl/>
        </w:rPr>
        <w:t>ّي</w:t>
      </w:r>
      <w:r w:rsidRPr="006323CC">
        <w:rPr>
          <w:rFonts w:hint="cs"/>
          <w:sz w:val="27"/>
          <w:rtl/>
        </w:rPr>
        <w:t xml:space="preserve">ة. </w:t>
      </w:r>
      <w:r w:rsidR="00A351A6" w:rsidRPr="006323CC">
        <w:rPr>
          <w:rFonts w:hint="cs"/>
          <w:sz w:val="27"/>
          <w:rtl/>
        </w:rPr>
        <w:t>و</w:t>
      </w:r>
      <w:r w:rsidRPr="006323CC">
        <w:rPr>
          <w:rFonts w:hint="cs"/>
          <w:sz w:val="27"/>
          <w:rtl/>
        </w:rPr>
        <w:t>طبقاً لهذا الم</w:t>
      </w:r>
      <w:r w:rsidR="00175518" w:rsidRPr="006323CC">
        <w:rPr>
          <w:rFonts w:hint="cs"/>
          <w:sz w:val="27"/>
          <w:rtl/>
        </w:rPr>
        <w:t>ُ</w:t>
      </w:r>
      <w:r w:rsidRPr="006323CC">
        <w:rPr>
          <w:rFonts w:hint="cs"/>
          <w:sz w:val="27"/>
          <w:rtl/>
        </w:rPr>
        <w:t>د</w:t>
      </w:r>
      <w:r w:rsidR="00A351A6" w:rsidRPr="006323CC">
        <w:rPr>
          <w:rFonts w:hint="cs"/>
          <w:sz w:val="27"/>
          <w:rtl/>
        </w:rPr>
        <w:t>ّ</w:t>
      </w:r>
      <w:r w:rsidR="00175518" w:rsidRPr="006323CC">
        <w:rPr>
          <w:rFonts w:hint="cs"/>
          <w:sz w:val="27"/>
          <w:rtl/>
        </w:rPr>
        <w:t>َ</w:t>
      </w:r>
      <w:r w:rsidRPr="006323CC">
        <w:rPr>
          <w:rFonts w:hint="cs"/>
          <w:sz w:val="27"/>
          <w:rtl/>
        </w:rPr>
        <w:t>عى تكون التجربة الدينية</w:t>
      </w:r>
      <w:r w:rsidR="008D2565" w:rsidRPr="006323CC">
        <w:rPr>
          <w:rFonts w:hint="cs"/>
          <w:sz w:val="27"/>
          <w:rtl/>
        </w:rPr>
        <w:t>،</w:t>
      </w:r>
      <w:r w:rsidRPr="006323CC">
        <w:rPr>
          <w:rFonts w:hint="cs"/>
          <w:sz w:val="27"/>
          <w:rtl/>
        </w:rPr>
        <w:t xml:space="preserve"> مثل التجربة الحس</w:t>
      </w:r>
      <w:r w:rsidR="00A351A6" w:rsidRPr="006323CC">
        <w:rPr>
          <w:rFonts w:hint="cs"/>
          <w:sz w:val="27"/>
          <w:rtl/>
        </w:rPr>
        <w:t>ّ</w:t>
      </w:r>
      <w:r w:rsidRPr="006323CC">
        <w:rPr>
          <w:rFonts w:hint="cs"/>
          <w:sz w:val="27"/>
          <w:rtl/>
        </w:rPr>
        <w:t>ية، نوعاً من الإدراك. وبطبيعة الحال يمكن أن يكون دليل هذا الاد</w:t>
      </w:r>
      <w:r w:rsidR="008D2565" w:rsidRPr="006323CC">
        <w:rPr>
          <w:rFonts w:hint="cs"/>
          <w:sz w:val="27"/>
          <w:rtl/>
        </w:rPr>
        <w:t>ّ</w:t>
      </w:r>
      <w:r w:rsidRPr="006323CC">
        <w:rPr>
          <w:rFonts w:hint="cs"/>
          <w:sz w:val="27"/>
          <w:rtl/>
        </w:rPr>
        <w:t xml:space="preserve">عاء مختلفاً. </w:t>
      </w:r>
      <w:r w:rsidR="008D2565" w:rsidRPr="006323CC">
        <w:rPr>
          <w:rFonts w:hint="cs"/>
          <w:sz w:val="27"/>
          <w:rtl/>
        </w:rPr>
        <w:t>و</w:t>
      </w:r>
      <w:r w:rsidRPr="006323CC">
        <w:rPr>
          <w:rFonts w:hint="cs"/>
          <w:sz w:val="27"/>
          <w:rtl/>
        </w:rPr>
        <w:t>من ذلك ـ على سبيل المثال ـ أن سوينبورن يرى أن دليل هذا الاتجاه العام</w:t>
      </w:r>
      <w:r w:rsidR="008D2565" w:rsidRPr="006323CC">
        <w:rPr>
          <w:rFonts w:hint="cs"/>
          <w:sz w:val="27"/>
          <w:rtl/>
        </w:rPr>
        <w:t>ّ</w:t>
      </w:r>
      <w:r w:rsidRPr="006323CC">
        <w:rPr>
          <w:rFonts w:hint="cs"/>
          <w:sz w:val="27"/>
          <w:rtl/>
        </w:rPr>
        <w:t xml:space="preserve"> هو الإيمان البسيط، وكذلك أصل الشهادة حول كلا الأمر</w:t>
      </w:r>
      <w:r w:rsidR="008D2565" w:rsidRPr="006323CC">
        <w:rPr>
          <w:rFonts w:hint="cs"/>
          <w:sz w:val="27"/>
          <w:rtl/>
        </w:rPr>
        <w:t>َ</w:t>
      </w:r>
      <w:r w:rsidRPr="006323CC">
        <w:rPr>
          <w:rFonts w:hint="cs"/>
          <w:sz w:val="27"/>
          <w:rtl/>
        </w:rPr>
        <w:t>ي</w:t>
      </w:r>
      <w:r w:rsidR="008D2565" w:rsidRPr="006323CC">
        <w:rPr>
          <w:rFonts w:hint="cs"/>
          <w:sz w:val="27"/>
          <w:rtl/>
        </w:rPr>
        <w:t>ْ</w:t>
      </w:r>
      <w:r w:rsidRPr="006323CC">
        <w:rPr>
          <w:rFonts w:hint="cs"/>
          <w:sz w:val="27"/>
          <w:rtl/>
        </w:rPr>
        <w:t>ن معاً</w:t>
      </w:r>
      <w:r w:rsidRPr="006323CC">
        <w:rPr>
          <w:sz w:val="27"/>
          <w:vertAlign w:val="superscript"/>
          <w:rtl/>
        </w:rPr>
        <w:t>(</w:t>
      </w:r>
      <w:r w:rsidRPr="006323CC">
        <w:rPr>
          <w:rStyle w:val="ac"/>
          <w:sz w:val="27"/>
          <w:rtl/>
        </w:rPr>
        <w:endnoteReference w:id="799"/>
      </w:r>
      <w:r w:rsidRPr="006323CC">
        <w:rPr>
          <w:sz w:val="27"/>
          <w:vertAlign w:val="superscript"/>
          <w:rtl/>
        </w:rPr>
        <w:t>)</w:t>
      </w:r>
      <w:r w:rsidRPr="006323CC">
        <w:rPr>
          <w:rFonts w:hint="cs"/>
          <w:sz w:val="27"/>
          <w:rtl/>
        </w:rPr>
        <w:t>. وقد أقام ألستون دليل</w:t>
      </w:r>
      <w:r w:rsidR="008D2565" w:rsidRPr="006323CC">
        <w:rPr>
          <w:rFonts w:hint="cs"/>
          <w:sz w:val="27"/>
          <w:rtl/>
        </w:rPr>
        <w:t>َ</w:t>
      </w:r>
      <w:r w:rsidRPr="006323CC">
        <w:rPr>
          <w:rFonts w:hint="cs"/>
          <w:sz w:val="27"/>
          <w:rtl/>
        </w:rPr>
        <w:t xml:space="preserve"> التشابه بين هاتين التجربتين على البنية والعناصر الأصلية المشتركة بينهما</w:t>
      </w:r>
      <w:r w:rsidRPr="006323CC">
        <w:rPr>
          <w:sz w:val="27"/>
          <w:vertAlign w:val="superscript"/>
          <w:rtl/>
        </w:rPr>
        <w:t>(</w:t>
      </w:r>
      <w:r w:rsidRPr="006323CC">
        <w:rPr>
          <w:rStyle w:val="ac"/>
          <w:sz w:val="27"/>
          <w:rtl/>
        </w:rPr>
        <w:endnoteReference w:id="800"/>
      </w:r>
      <w:r w:rsidRPr="006323CC">
        <w:rPr>
          <w:sz w:val="27"/>
          <w:vertAlign w:val="superscript"/>
          <w:rtl/>
        </w:rPr>
        <w:t>)</w:t>
      </w:r>
      <w:r w:rsidRPr="006323CC">
        <w:rPr>
          <w:rFonts w:hint="cs"/>
          <w:sz w:val="27"/>
          <w:rtl/>
        </w:rPr>
        <w:t>. وقد ذهب بعض المفك</w:t>
      </w:r>
      <w:r w:rsidR="008D2565" w:rsidRPr="006323CC">
        <w:rPr>
          <w:rFonts w:hint="cs"/>
          <w:sz w:val="27"/>
          <w:rtl/>
        </w:rPr>
        <w:t>ِّ</w:t>
      </w:r>
      <w:r w:rsidRPr="006323CC">
        <w:rPr>
          <w:rFonts w:hint="cs"/>
          <w:sz w:val="27"/>
          <w:rtl/>
        </w:rPr>
        <w:t>رين</w:t>
      </w:r>
      <w:r w:rsidR="008D2565" w:rsidRPr="006323CC">
        <w:rPr>
          <w:rFonts w:hint="cs"/>
          <w:sz w:val="27"/>
          <w:rtl/>
        </w:rPr>
        <w:t>،</w:t>
      </w:r>
      <w:r w:rsidRPr="006323CC">
        <w:rPr>
          <w:rFonts w:hint="cs"/>
          <w:sz w:val="27"/>
          <w:rtl/>
        </w:rPr>
        <w:t xml:space="preserve"> من أمثال</w:t>
      </w:r>
      <w:r w:rsidR="008D2565" w:rsidRPr="006323CC">
        <w:rPr>
          <w:rFonts w:hint="cs"/>
          <w:sz w:val="27"/>
          <w:rtl/>
        </w:rPr>
        <w:t>:</w:t>
      </w:r>
      <w:r w:rsidRPr="006323CC">
        <w:rPr>
          <w:rFonts w:hint="cs"/>
          <w:sz w:val="27"/>
          <w:rtl/>
        </w:rPr>
        <w:t xml:space="preserve"> غاتينغ</w:t>
      </w:r>
      <w:r w:rsidR="008D2565" w:rsidRPr="006323CC">
        <w:rPr>
          <w:rFonts w:hint="cs"/>
          <w:sz w:val="27"/>
          <w:rtl/>
        </w:rPr>
        <w:t>،</w:t>
      </w:r>
      <w:r w:rsidRPr="006323CC">
        <w:rPr>
          <w:rFonts w:hint="cs"/>
          <w:sz w:val="27"/>
          <w:rtl/>
        </w:rPr>
        <w:t xml:space="preserve"> إلى القول بأن دليل هذا الاد</w:t>
      </w:r>
      <w:r w:rsidR="008D2565" w:rsidRPr="006323CC">
        <w:rPr>
          <w:rFonts w:hint="cs"/>
          <w:sz w:val="27"/>
          <w:rtl/>
        </w:rPr>
        <w:t>ّ</w:t>
      </w:r>
      <w:r w:rsidRPr="006323CC">
        <w:rPr>
          <w:rFonts w:hint="cs"/>
          <w:sz w:val="27"/>
          <w:rtl/>
        </w:rPr>
        <w:t>عاء يكمن في الخصائص الكثيرة المشتركة بين هذ</w:t>
      </w:r>
      <w:r w:rsidR="00175518" w:rsidRPr="006323CC">
        <w:rPr>
          <w:rFonts w:hint="cs"/>
          <w:sz w:val="27"/>
          <w:rtl/>
        </w:rPr>
        <w:t>َ</w:t>
      </w:r>
      <w:r w:rsidRPr="006323CC">
        <w:rPr>
          <w:rFonts w:hint="cs"/>
          <w:sz w:val="27"/>
          <w:rtl/>
        </w:rPr>
        <w:t>ي</w:t>
      </w:r>
      <w:r w:rsidR="00175518" w:rsidRPr="006323CC">
        <w:rPr>
          <w:rFonts w:hint="cs"/>
          <w:sz w:val="27"/>
          <w:rtl/>
        </w:rPr>
        <w:t>ْ</w:t>
      </w:r>
      <w:r w:rsidRPr="006323CC">
        <w:rPr>
          <w:rFonts w:hint="cs"/>
          <w:sz w:val="27"/>
          <w:rtl/>
        </w:rPr>
        <w:t>ن النوعين من التجربة</w:t>
      </w:r>
      <w:r w:rsidRPr="006323CC">
        <w:rPr>
          <w:sz w:val="27"/>
          <w:vertAlign w:val="superscript"/>
          <w:rtl/>
        </w:rPr>
        <w:t>(</w:t>
      </w:r>
      <w:r w:rsidRPr="006323CC">
        <w:rPr>
          <w:rStyle w:val="ac"/>
          <w:sz w:val="27"/>
          <w:rtl/>
        </w:rPr>
        <w:endnoteReference w:id="801"/>
      </w:r>
      <w:r w:rsidRPr="006323CC">
        <w:rPr>
          <w:sz w:val="27"/>
          <w:vertAlign w:val="superscript"/>
          <w:rtl/>
        </w:rPr>
        <w:t>)</w:t>
      </w:r>
      <w:r w:rsidRPr="006323CC">
        <w:rPr>
          <w:rFonts w:hint="cs"/>
          <w:sz w:val="27"/>
          <w:rtl/>
        </w:rPr>
        <w:t>. يذهب ج</w:t>
      </w:r>
      <w:r w:rsidR="00175518" w:rsidRPr="006323CC">
        <w:rPr>
          <w:rFonts w:hint="cs"/>
          <w:sz w:val="27"/>
          <w:rtl/>
        </w:rPr>
        <w:t>ِ</w:t>
      </w:r>
      <w:r w:rsidRPr="006323CC">
        <w:rPr>
          <w:rFonts w:hint="cs"/>
          <w:sz w:val="27"/>
          <w:rtl/>
        </w:rPr>
        <w:t>ف</w:t>
      </w:r>
      <w:r w:rsidR="00175518" w:rsidRPr="006323CC">
        <w:rPr>
          <w:rFonts w:hint="cs"/>
          <w:sz w:val="27"/>
          <w:rtl/>
        </w:rPr>
        <w:t>ْ</w:t>
      </w:r>
      <w:r w:rsidRPr="006323CC">
        <w:rPr>
          <w:rFonts w:hint="cs"/>
          <w:sz w:val="27"/>
          <w:rtl/>
        </w:rPr>
        <w:t xml:space="preserve"> جوردن ـ بالالتفات إلى هذه النقطة ـ إلى التأكيد على أن القيمة</w:t>
      </w:r>
      <w:r w:rsidR="008D2565" w:rsidRPr="006323CC">
        <w:rPr>
          <w:rFonts w:hint="cs"/>
          <w:sz w:val="27"/>
          <w:rtl/>
        </w:rPr>
        <w:t>َ</w:t>
      </w:r>
      <w:r w:rsidRPr="006323CC">
        <w:rPr>
          <w:rFonts w:hint="cs"/>
          <w:sz w:val="27"/>
          <w:rtl/>
        </w:rPr>
        <w:t xml:space="preserve"> المعرفية لتجربة</w:t>
      </w:r>
      <w:r w:rsidR="008D2565" w:rsidRPr="006323CC">
        <w:rPr>
          <w:rFonts w:hint="cs"/>
          <w:sz w:val="27"/>
          <w:rtl/>
        </w:rPr>
        <w:t>ٍ</w:t>
      </w:r>
      <w:r w:rsidRPr="006323CC">
        <w:rPr>
          <w:rFonts w:hint="cs"/>
          <w:sz w:val="27"/>
          <w:rtl/>
        </w:rPr>
        <w:t xml:space="preserve"> خاصّة ر</w:t>
      </w:r>
      <w:r w:rsidR="008D2565" w:rsidRPr="006323CC">
        <w:rPr>
          <w:rFonts w:hint="cs"/>
          <w:sz w:val="27"/>
          <w:rtl/>
        </w:rPr>
        <w:t>َ</w:t>
      </w:r>
      <w:r w:rsidRPr="006323CC">
        <w:rPr>
          <w:rFonts w:hint="cs"/>
          <w:sz w:val="27"/>
          <w:rtl/>
        </w:rPr>
        <w:t>ه</w:t>
      </w:r>
      <w:r w:rsidR="008D2565" w:rsidRPr="006323CC">
        <w:rPr>
          <w:rFonts w:hint="cs"/>
          <w:sz w:val="27"/>
          <w:rtl/>
        </w:rPr>
        <w:t>ْ</w:t>
      </w:r>
      <w:r w:rsidRPr="006323CC">
        <w:rPr>
          <w:rFonts w:hint="cs"/>
          <w:sz w:val="27"/>
          <w:rtl/>
        </w:rPr>
        <w:t>ن</w:t>
      </w:r>
      <w:r w:rsidR="008D2565" w:rsidRPr="006323CC">
        <w:rPr>
          <w:rFonts w:hint="cs"/>
          <w:sz w:val="27"/>
          <w:rtl/>
        </w:rPr>
        <w:t>ٌ</w:t>
      </w:r>
      <w:r w:rsidRPr="006323CC">
        <w:rPr>
          <w:rFonts w:hint="cs"/>
          <w:sz w:val="27"/>
          <w:rtl/>
        </w:rPr>
        <w:t xml:space="preserve"> بالارتباط العلّي المفترض فيها. وكما يت</w:t>
      </w:r>
      <w:r w:rsidR="005516FA" w:rsidRPr="006323CC">
        <w:rPr>
          <w:rFonts w:hint="cs"/>
          <w:sz w:val="27"/>
          <w:rtl/>
        </w:rPr>
        <w:t>ّ</w:t>
      </w:r>
      <w:r w:rsidRPr="006323CC">
        <w:rPr>
          <w:rFonts w:hint="cs"/>
          <w:sz w:val="27"/>
          <w:rtl/>
        </w:rPr>
        <w:t>ضح من هذا البحث، وصرّ</w:t>
      </w:r>
      <w:r w:rsidR="005516FA" w:rsidRPr="006323CC">
        <w:rPr>
          <w:rFonts w:hint="cs"/>
          <w:sz w:val="27"/>
          <w:rtl/>
        </w:rPr>
        <w:t>َ</w:t>
      </w:r>
      <w:r w:rsidRPr="006323CC">
        <w:rPr>
          <w:rFonts w:hint="cs"/>
          <w:sz w:val="27"/>
          <w:rtl/>
        </w:rPr>
        <w:t>ح به جوردن نفسه في بعض المواضع</w:t>
      </w:r>
      <w:r w:rsidRPr="006323CC">
        <w:rPr>
          <w:sz w:val="27"/>
          <w:vertAlign w:val="superscript"/>
          <w:rtl/>
        </w:rPr>
        <w:t>(</w:t>
      </w:r>
      <w:r w:rsidRPr="006323CC">
        <w:rPr>
          <w:rStyle w:val="ac"/>
          <w:sz w:val="27"/>
          <w:rtl/>
        </w:rPr>
        <w:endnoteReference w:id="802"/>
      </w:r>
      <w:r w:rsidRPr="006323CC">
        <w:rPr>
          <w:sz w:val="27"/>
          <w:vertAlign w:val="superscript"/>
          <w:rtl/>
        </w:rPr>
        <w:t>)</w:t>
      </w:r>
      <w:r w:rsidRPr="006323CC">
        <w:rPr>
          <w:rFonts w:hint="cs"/>
          <w:sz w:val="27"/>
          <w:rtl/>
        </w:rPr>
        <w:t>، فإنه يذهب إلى الاعتقاد بتماهي وس</w:t>
      </w:r>
      <w:r w:rsidR="005516FA" w:rsidRPr="006323CC">
        <w:rPr>
          <w:rFonts w:hint="cs"/>
          <w:sz w:val="27"/>
          <w:rtl/>
        </w:rPr>
        <w:t>ِ</w:t>
      </w:r>
      <w:r w:rsidRPr="006323CC">
        <w:rPr>
          <w:rFonts w:hint="cs"/>
          <w:sz w:val="27"/>
          <w:rtl/>
        </w:rPr>
        <w:t>ن</w:t>
      </w:r>
      <w:r w:rsidR="005516FA" w:rsidRPr="006323CC">
        <w:rPr>
          <w:rFonts w:hint="cs"/>
          <w:sz w:val="27"/>
          <w:rtl/>
        </w:rPr>
        <w:t>ْ</w:t>
      </w:r>
      <w:r w:rsidRPr="006323CC">
        <w:rPr>
          <w:rFonts w:hint="cs"/>
          <w:sz w:val="27"/>
          <w:rtl/>
        </w:rPr>
        <w:t>خي</w:t>
      </w:r>
      <w:r w:rsidR="005516FA" w:rsidRPr="006323CC">
        <w:rPr>
          <w:rFonts w:hint="cs"/>
          <w:sz w:val="27"/>
          <w:rtl/>
        </w:rPr>
        <w:t>ّ</w:t>
      </w:r>
      <w:r w:rsidRPr="006323CC">
        <w:rPr>
          <w:rFonts w:hint="cs"/>
          <w:sz w:val="27"/>
          <w:rtl/>
        </w:rPr>
        <w:t>ة التجربة الدينية والتجربة الحس</w:t>
      </w:r>
      <w:r w:rsidR="005516FA" w:rsidRPr="006323CC">
        <w:rPr>
          <w:rFonts w:hint="cs"/>
          <w:sz w:val="27"/>
          <w:rtl/>
        </w:rPr>
        <w:t>ّي</w:t>
      </w:r>
      <w:r w:rsidRPr="006323CC">
        <w:rPr>
          <w:rFonts w:hint="cs"/>
          <w:sz w:val="27"/>
          <w:rtl/>
        </w:rPr>
        <w:t>ة</w:t>
      </w:r>
      <w:r w:rsidRPr="006323CC">
        <w:rPr>
          <w:sz w:val="27"/>
          <w:vertAlign w:val="superscript"/>
          <w:rtl/>
        </w:rPr>
        <w:t>(</w:t>
      </w:r>
      <w:r w:rsidRPr="006323CC">
        <w:rPr>
          <w:rStyle w:val="ac"/>
          <w:sz w:val="27"/>
          <w:rtl/>
        </w:rPr>
        <w:endnoteReference w:id="803"/>
      </w:r>
      <w:r w:rsidRPr="006323CC">
        <w:rPr>
          <w:sz w:val="27"/>
          <w:vertAlign w:val="superscript"/>
          <w:rtl/>
        </w:rPr>
        <w:t>)</w:t>
      </w:r>
      <w:r w:rsidRPr="006323CC">
        <w:rPr>
          <w:rFonts w:hint="cs"/>
          <w:sz w:val="27"/>
          <w:rtl/>
        </w:rPr>
        <w:t>.</w:t>
      </w:r>
    </w:p>
    <w:p w:rsidR="006501AF" w:rsidRPr="006323CC" w:rsidRDefault="00921189" w:rsidP="006E4345">
      <w:pPr>
        <w:rPr>
          <w:sz w:val="27"/>
          <w:rtl/>
        </w:rPr>
      </w:pPr>
      <w:r w:rsidRPr="006323CC">
        <w:rPr>
          <w:rFonts w:hint="cs"/>
          <w:sz w:val="27"/>
          <w:rtl/>
        </w:rPr>
        <w:t>2</w:t>
      </w:r>
      <w:r w:rsidR="006501AF" w:rsidRPr="006323CC">
        <w:rPr>
          <w:rFonts w:hint="cs"/>
          <w:sz w:val="27"/>
          <w:rtl/>
        </w:rPr>
        <w:t>ـ الرأي الثاني هو رأي أولئك الذين يعتقدون بنظرية العل</w:t>
      </w:r>
      <w:r w:rsidR="005516FA" w:rsidRPr="006323CC">
        <w:rPr>
          <w:rFonts w:hint="cs"/>
          <w:sz w:val="27"/>
          <w:rtl/>
        </w:rPr>
        <w:t>ّي</w:t>
      </w:r>
      <w:r w:rsidR="006501AF" w:rsidRPr="006323CC">
        <w:rPr>
          <w:rFonts w:hint="cs"/>
          <w:sz w:val="27"/>
          <w:rtl/>
        </w:rPr>
        <w:t>ة الإدراكية، وير</w:t>
      </w:r>
      <w:r w:rsidR="005516FA" w:rsidRPr="006323CC">
        <w:rPr>
          <w:rFonts w:hint="cs"/>
          <w:sz w:val="27"/>
          <w:rtl/>
        </w:rPr>
        <w:t>َ</w:t>
      </w:r>
      <w:r w:rsidR="006501AF" w:rsidRPr="006323CC">
        <w:rPr>
          <w:rFonts w:hint="cs"/>
          <w:sz w:val="27"/>
          <w:rtl/>
        </w:rPr>
        <w:t>و</w:t>
      </w:r>
      <w:r w:rsidR="005516FA" w:rsidRPr="006323CC">
        <w:rPr>
          <w:rFonts w:hint="cs"/>
          <w:sz w:val="27"/>
          <w:rtl/>
        </w:rPr>
        <w:t>ْ</w:t>
      </w:r>
      <w:r w:rsidR="006501AF" w:rsidRPr="006323CC">
        <w:rPr>
          <w:rFonts w:hint="cs"/>
          <w:sz w:val="27"/>
          <w:rtl/>
        </w:rPr>
        <w:t>ن المنشأ العلّي للإدراك في الارتباط المباشر مع قيمته المعرفية. ومن هؤلاء</w:t>
      </w:r>
      <w:r w:rsidR="005516FA" w:rsidRPr="006323CC">
        <w:rPr>
          <w:rFonts w:hint="cs"/>
          <w:sz w:val="27"/>
          <w:rtl/>
        </w:rPr>
        <w:t xml:space="preserve">: </w:t>
      </w:r>
      <w:r w:rsidR="006501AF" w:rsidRPr="006323CC">
        <w:rPr>
          <w:rFonts w:hint="cs"/>
          <w:sz w:val="27"/>
          <w:rtl/>
        </w:rPr>
        <w:t>برتراند راسل</w:t>
      </w:r>
      <w:r w:rsidR="006501AF" w:rsidRPr="006323CC">
        <w:rPr>
          <w:sz w:val="27"/>
          <w:vertAlign w:val="superscript"/>
          <w:rtl/>
        </w:rPr>
        <w:t>(</w:t>
      </w:r>
      <w:r w:rsidR="006501AF" w:rsidRPr="006323CC">
        <w:rPr>
          <w:rStyle w:val="ac"/>
          <w:sz w:val="27"/>
          <w:rtl/>
        </w:rPr>
        <w:endnoteReference w:id="804"/>
      </w:r>
      <w:r w:rsidR="006501AF" w:rsidRPr="006323CC">
        <w:rPr>
          <w:sz w:val="27"/>
          <w:vertAlign w:val="superscript"/>
          <w:rtl/>
        </w:rPr>
        <w:t>)</w:t>
      </w:r>
      <w:r w:rsidR="005516FA" w:rsidRPr="006323CC">
        <w:rPr>
          <w:rFonts w:hint="cs"/>
          <w:sz w:val="27"/>
          <w:rtl/>
        </w:rPr>
        <w:t>؛</w:t>
      </w:r>
      <w:r w:rsidR="006501AF" w:rsidRPr="006323CC">
        <w:rPr>
          <w:rFonts w:hint="cs"/>
          <w:sz w:val="27"/>
          <w:rtl/>
        </w:rPr>
        <w:t xml:space="preserve"> وغرايس. لقد ذكر غرايس رأيه حول نظرية علّية الإدراك في مقالته الشهيرة بعنوان </w:t>
      </w:r>
      <w:r w:rsidR="006501AF" w:rsidRPr="006323CC">
        <w:rPr>
          <w:rFonts w:hint="eastAsia"/>
          <w:sz w:val="24"/>
          <w:szCs w:val="24"/>
          <w:rtl/>
        </w:rPr>
        <w:t>«</w:t>
      </w:r>
      <w:r w:rsidR="006501AF" w:rsidRPr="006323CC">
        <w:rPr>
          <w:rFonts w:hint="cs"/>
          <w:sz w:val="27"/>
          <w:rtl/>
        </w:rPr>
        <w:t>نظرية عل</w:t>
      </w:r>
      <w:r w:rsidR="005516FA" w:rsidRPr="006323CC">
        <w:rPr>
          <w:rFonts w:hint="cs"/>
          <w:sz w:val="27"/>
          <w:rtl/>
        </w:rPr>
        <w:t>ّي</w:t>
      </w:r>
      <w:r w:rsidR="006501AF" w:rsidRPr="006323CC">
        <w:rPr>
          <w:rFonts w:hint="cs"/>
          <w:sz w:val="27"/>
          <w:rtl/>
        </w:rPr>
        <w:t>ة الإدراك</w:t>
      </w:r>
      <w:r w:rsidR="006501AF" w:rsidRPr="006323CC">
        <w:rPr>
          <w:rFonts w:hint="eastAsia"/>
          <w:sz w:val="24"/>
          <w:szCs w:val="24"/>
          <w:rtl/>
        </w:rPr>
        <w:t>»</w:t>
      </w:r>
      <w:r w:rsidR="006501AF" w:rsidRPr="006323CC">
        <w:rPr>
          <w:sz w:val="27"/>
          <w:vertAlign w:val="superscript"/>
          <w:rtl/>
        </w:rPr>
        <w:t>(</w:t>
      </w:r>
      <w:r w:rsidR="006501AF" w:rsidRPr="006323CC">
        <w:rPr>
          <w:rStyle w:val="ac"/>
          <w:sz w:val="27"/>
          <w:rtl/>
        </w:rPr>
        <w:endnoteReference w:id="805"/>
      </w:r>
      <w:r w:rsidR="006501AF" w:rsidRPr="006323CC">
        <w:rPr>
          <w:sz w:val="27"/>
          <w:vertAlign w:val="superscript"/>
          <w:rtl/>
        </w:rPr>
        <w:t>)</w:t>
      </w:r>
      <w:r w:rsidR="006501AF" w:rsidRPr="006323CC">
        <w:rPr>
          <w:rFonts w:hint="cs"/>
          <w:sz w:val="27"/>
          <w:rtl/>
        </w:rPr>
        <w:t>، والتي استند إ</w:t>
      </w:r>
      <w:r w:rsidR="005516FA" w:rsidRPr="006323CC">
        <w:rPr>
          <w:rFonts w:hint="cs"/>
          <w:sz w:val="27"/>
          <w:rtl/>
        </w:rPr>
        <w:t>ليها ج</w:t>
      </w:r>
      <w:r w:rsidR="00175518" w:rsidRPr="006323CC">
        <w:rPr>
          <w:rFonts w:hint="cs"/>
          <w:sz w:val="27"/>
          <w:rtl/>
        </w:rPr>
        <w:t>ِ</w:t>
      </w:r>
      <w:r w:rsidR="005516FA" w:rsidRPr="006323CC">
        <w:rPr>
          <w:rFonts w:hint="cs"/>
          <w:sz w:val="27"/>
          <w:rtl/>
        </w:rPr>
        <w:t>ف</w:t>
      </w:r>
      <w:r w:rsidR="00175518" w:rsidRPr="006323CC">
        <w:rPr>
          <w:rFonts w:hint="cs"/>
          <w:sz w:val="27"/>
          <w:rtl/>
        </w:rPr>
        <w:t>ْ</w:t>
      </w:r>
      <w:r w:rsidR="005516FA" w:rsidRPr="006323CC">
        <w:rPr>
          <w:rFonts w:hint="cs"/>
          <w:sz w:val="27"/>
          <w:rtl/>
        </w:rPr>
        <w:t xml:space="preserve"> جوردن في بحثنا الراهن. ف</w:t>
      </w:r>
      <w:r w:rsidR="005516FA" w:rsidRPr="006323CC">
        <w:rPr>
          <w:sz w:val="27"/>
          <w:rtl/>
        </w:rPr>
        <w:t>طبقاً لهذه النظرية</w:t>
      </w:r>
      <w:r w:rsidR="005516FA" w:rsidRPr="006323CC">
        <w:rPr>
          <w:rFonts w:hint="cs"/>
          <w:sz w:val="27"/>
          <w:rtl/>
        </w:rPr>
        <w:t xml:space="preserve">، </w:t>
      </w:r>
      <w:r w:rsidR="006501AF" w:rsidRPr="006323CC">
        <w:rPr>
          <w:rFonts w:hint="cs"/>
          <w:sz w:val="27"/>
          <w:rtl/>
        </w:rPr>
        <w:t>لكي يدرك الشخص شيئاً يجب أن يكون لذلك الشيء تأثير</w:t>
      </w:r>
      <w:r w:rsidR="005516FA" w:rsidRPr="006323CC">
        <w:rPr>
          <w:rFonts w:hint="cs"/>
          <w:sz w:val="27"/>
          <w:rtl/>
        </w:rPr>
        <w:t>ٌ</w:t>
      </w:r>
      <w:r w:rsidR="006501AF" w:rsidRPr="006323CC">
        <w:rPr>
          <w:rFonts w:hint="cs"/>
          <w:sz w:val="27"/>
          <w:rtl/>
        </w:rPr>
        <w:t xml:space="preserve"> ع</w:t>
      </w:r>
      <w:r w:rsidR="00175518" w:rsidRPr="006323CC">
        <w:rPr>
          <w:rFonts w:hint="cs"/>
          <w:sz w:val="27"/>
          <w:rtl/>
        </w:rPr>
        <w:t>ِ</w:t>
      </w:r>
      <w:r w:rsidR="006501AF" w:rsidRPr="006323CC">
        <w:rPr>
          <w:rFonts w:hint="cs"/>
          <w:sz w:val="27"/>
          <w:rtl/>
        </w:rPr>
        <w:t>لّ</w:t>
      </w:r>
      <w:r w:rsidR="00175518" w:rsidRPr="006323CC">
        <w:rPr>
          <w:rFonts w:hint="cs"/>
          <w:sz w:val="27"/>
          <w:rtl/>
        </w:rPr>
        <w:t>ِ</w:t>
      </w:r>
      <w:r w:rsidR="006501AF" w:rsidRPr="006323CC">
        <w:rPr>
          <w:rFonts w:hint="cs"/>
          <w:sz w:val="27"/>
          <w:rtl/>
        </w:rPr>
        <w:t>ي على ذلك الشخص، بحيث يصير ذلك الشيء سبباً لحصول هذا الشخص على تجربة</w:t>
      </w:r>
      <w:r w:rsidR="005516FA" w:rsidRPr="006323CC">
        <w:rPr>
          <w:rFonts w:hint="cs"/>
          <w:sz w:val="27"/>
          <w:rtl/>
        </w:rPr>
        <w:t>ٍ</w:t>
      </w:r>
      <w:r w:rsidR="006501AF" w:rsidRPr="006323CC">
        <w:rPr>
          <w:rFonts w:hint="cs"/>
          <w:sz w:val="27"/>
          <w:rtl/>
        </w:rPr>
        <w:t xml:space="preserve"> إدراكية بشأنه</w:t>
      </w:r>
      <w:r w:rsidR="005516FA" w:rsidRPr="006323CC">
        <w:rPr>
          <w:rFonts w:hint="cs"/>
          <w:sz w:val="27"/>
          <w:rtl/>
        </w:rPr>
        <w:t xml:space="preserve">؛ </w:t>
      </w:r>
      <w:r w:rsidR="006501AF" w:rsidRPr="006323CC">
        <w:rPr>
          <w:rFonts w:hint="cs"/>
          <w:sz w:val="27"/>
          <w:rtl/>
        </w:rPr>
        <w:t>بمعنى أنه لكي يتحق</w:t>
      </w:r>
      <w:r w:rsidR="005516FA" w:rsidRPr="006323CC">
        <w:rPr>
          <w:rFonts w:hint="cs"/>
          <w:sz w:val="27"/>
          <w:rtl/>
        </w:rPr>
        <w:t>ّ</w:t>
      </w:r>
      <w:r w:rsidR="006501AF" w:rsidRPr="006323CC">
        <w:rPr>
          <w:rFonts w:hint="cs"/>
          <w:sz w:val="27"/>
          <w:rtl/>
        </w:rPr>
        <w:t>ق الإدراك يجب أن تكون هناك علاقة ع</w:t>
      </w:r>
      <w:r w:rsidR="00175518" w:rsidRPr="006323CC">
        <w:rPr>
          <w:rFonts w:hint="cs"/>
          <w:sz w:val="27"/>
          <w:rtl/>
        </w:rPr>
        <w:t>ِ</w:t>
      </w:r>
      <w:r w:rsidR="006501AF" w:rsidRPr="006323CC">
        <w:rPr>
          <w:rFonts w:hint="cs"/>
          <w:sz w:val="27"/>
          <w:rtl/>
        </w:rPr>
        <w:t>لّ</w:t>
      </w:r>
      <w:r w:rsidR="00175518" w:rsidRPr="006323CC">
        <w:rPr>
          <w:rFonts w:hint="cs"/>
          <w:sz w:val="27"/>
          <w:rtl/>
        </w:rPr>
        <w:t>ِ</w:t>
      </w:r>
      <w:r w:rsidR="006501AF" w:rsidRPr="006323CC">
        <w:rPr>
          <w:rFonts w:hint="cs"/>
          <w:sz w:val="27"/>
          <w:rtl/>
        </w:rPr>
        <w:t>ية بين الشخص ومتعلّ</w:t>
      </w:r>
      <w:r w:rsidR="005516FA" w:rsidRPr="006323CC">
        <w:rPr>
          <w:rFonts w:hint="cs"/>
          <w:sz w:val="27"/>
          <w:rtl/>
        </w:rPr>
        <w:t>َ</w:t>
      </w:r>
      <w:r w:rsidR="006501AF" w:rsidRPr="006323CC">
        <w:rPr>
          <w:rFonts w:hint="cs"/>
          <w:sz w:val="27"/>
          <w:rtl/>
        </w:rPr>
        <w:t>ق الإدراك، وأن يغدو متعل</w:t>
      </w:r>
      <w:r w:rsidR="005516FA" w:rsidRPr="006323CC">
        <w:rPr>
          <w:rFonts w:hint="cs"/>
          <w:sz w:val="27"/>
          <w:rtl/>
        </w:rPr>
        <w:t>ّق</w:t>
      </w:r>
      <w:r w:rsidR="006501AF" w:rsidRPr="006323CC">
        <w:rPr>
          <w:rFonts w:hint="cs"/>
          <w:sz w:val="27"/>
          <w:rtl/>
        </w:rPr>
        <w:t xml:space="preserve"> الإدراك سبباً لتحق</w:t>
      </w:r>
      <w:r w:rsidR="005516FA" w:rsidRPr="006323CC">
        <w:rPr>
          <w:rFonts w:hint="cs"/>
          <w:sz w:val="27"/>
          <w:rtl/>
        </w:rPr>
        <w:t>ّ</w:t>
      </w:r>
      <w:r w:rsidR="006501AF" w:rsidRPr="006323CC">
        <w:rPr>
          <w:rFonts w:hint="cs"/>
          <w:sz w:val="27"/>
          <w:rtl/>
        </w:rPr>
        <w:t>ق الإدراك. ومن خلال القول بالنظرية العلّية للإدراك يتوق</w:t>
      </w:r>
      <w:r w:rsidR="005516FA" w:rsidRPr="006323CC">
        <w:rPr>
          <w:rFonts w:hint="cs"/>
          <w:sz w:val="27"/>
          <w:rtl/>
        </w:rPr>
        <w:t>َّ</w:t>
      </w:r>
      <w:r w:rsidR="006501AF" w:rsidRPr="006323CC">
        <w:rPr>
          <w:rFonts w:hint="cs"/>
          <w:sz w:val="27"/>
          <w:rtl/>
        </w:rPr>
        <w:t>ف أن تكون التجربة حقيقية</w:t>
      </w:r>
      <w:r w:rsidR="005516FA" w:rsidRPr="006323CC">
        <w:rPr>
          <w:rFonts w:hint="cs"/>
          <w:sz w:val="27"/>
          <w:rtl/>
        </w:rPr>
        <w:t>ً</w:t>
      </w:r>
      <w:r w:rsidR="006501AF" w:rsidRPr="006323CC">
        <w:rPr>
          <w:sz w:val="27"/>
          <w:vertAlign w:val="superscript"/>
          <w:rtl/>
        </w:rPr>
        <w:t>(</w:t>
      </w:r>
      <w:r w:rsidR="006501AF" w:rsidRPr="006323CC">
        <w:rPr>
          <w:rStyle w:val="ac"/>
          <w:sz w:val="27"/>
          <w:rtl/>
        </w:rPr>
        <w:endnoteReference w:id="806"/>
      </w:r>
      <w:r w:rsidR="006501AF" w:rsidRPr="006323CC">
        <w:rPr>
          <w:sz w:val="27"/>
          <w:vertAlign w:val="superscript"/>
          <w:rtl/>
        </w:rPr>
        <w:t>)</w:t>
      </w:r>
      <w:r w:rsidR="006501AF" w:rsidRPr="006323CC">
        <w:rPr>
          <w:rFonts w:hint="cs"/>
          <w:sz w:val="27"/>
          <w:rtl/>
        </w:rPr>
        <w:t xml:space="preserve"> على إحراز شرائط ورد ذكرها في الأصل ال</w:t>
      </w:r>
      <w:r w:rsidR="00B24543" w:rsidRPr="006323CC">
        <w:rPr>
          <w:rFonts w:hint="cs"/>
          <w:sz w:val="27"/>
          <w:rtl/>
        </w:rPr>
        <w:t>تالي</w:t>
      </w:r>
      <w:r w:rsidR="006501AF" w:rsidRPr="006323CC">
        <w:rPr>
          <w:rFonts w:hint="cs"/>
          <w:sz w:val="27"/>
          <w:rtl/>
        </w:rPr>
        <w:t xml:space="preserve"> (الأصل أ)</w:t>
      </w:r>
      <w:r w:rsidR="006501AF" w:rsidRPr="006323CC">
        <w:rPr>
          <w:sz w:val="27"/>
          <w:vertAlign w:val="superscript"/>
          <w:rtl/>
        </w:rPr>
        <w:t>(</w:t>
      </w:r>
      <w:r w:rsidR="006501AF" w:rsidRPr="006323CC">
        <w:rPr>
          <w:rStyle w:val="ac"/>
          <w:sz w:val="27"/>
          <w:rtl/>
        </w:rPr>
        <w:endnoteReference w:id="807"/>
      </w:r>
      <w:r w:rsidR="006501AF" w:rsidRPr="006323CC">
        <w:rPr>
          <w:sz w:val="27"/>
          <w:vertAlign w:val="superscript"/>
          <w:rtl/>
        </w:rPr>
        <w:t>)</w:t>
      </w:r>
      <w:r w:rsidR="006501AF" w:rsidRPr="006323CC">
        <w:rPr>
          <w:rFonts w:hint="cs"/>
          <w:sz w:val="27"/>
          <w:rtl/>
        </w:rPr>
        <w:t>.</w:t>
      </w:r>
    </w:p>
    <w:p w:rsidR="00B24543" w:rsidRPr="006323CC" w:rsidRDefault="006501AF" w:rsidP="006E4345">
      <w:pPr>
        <w:rPr>
          <w:sz w:val="27"/>
          <w:rtl/>
        </w:rPr>
      </w:pPr>
      <w:r w:rsidRPr="006323CC">
        <w:rPr>
          <w:b/>
          <w:bCs/>
          <w:sz w:val="27"/>
          <w:rtl/>
        </w:rPr>
        <w:t>الأصل أ</w:t>
      </w:r>
      <w:r w:rsidRPr="006323CC">
        <w:rPr>
          <w:rFonts w:hint="cs"/>
          <w:b/>
          <w:bCs/>
          <w:sz w:val="27"/>
          <w:rtl/>
        </w:rPr>
        <w:t xml:space="preserve"> ـ</w:t>
      </w:r>
      <w:r w:rsidRPr="006323CC">
        <w:rPr>
          <w:rFonts w:hint="cs"/>
          <w:sz w:val="27"/>
          <w:rtl/>
        </w:rPr>
        <w:t xml:space="preserve"> إنما يمكن أن يُقال</w:t>
      </w:r>
      <w:r w:rsidR="00B24543" w:rsidRPr="006323CC">
        <w:rPr>
          <w:rFonts w:hint="cs"/>
          <w:sz w:val="27"/>
          <w:rtl/>
        </w:rPr>
        <w:t>:</w:t>
      </w:r>
      <w:r w:rsidRPr="006323CC">
        <w:rPr>
          <w:rFonts w:hint="cs"/>
          <w:sz w:val="27"/>
          <w:rtl/>
        </w:rPr>
        <w:t xml:space="preserve"> إن تجربة شيء بوصف </w:t>
      </w:r>
      <w:r w:rsidRPr="006323CC">
        <w:rPr>
          <w:rFonts w:asciiTheme="majorBidi" w:hAnsiTheme="majorBidi" w:cstheme="majorBidi"/>
          <w:szCs w:val="22"/>
          <w:lang w:bidi="fa-IR"/>
        </w:rPr>
        <w:t>X</w:t>
      </w:r>
      <w:r w:rsidRPr="006323CC">
        <w:rPr>
          <w:rFonts w:asciiTheme="majorBidi" w:hAnsiTheme="majorBidi"/>
          <w:szCs w:val="22"/>
          <w:rtl/>
        </w:rPr>
        <w:t xml:space="preserve"> </w:t>
      </w:r>
      <w:r w:rsidRPr="006323CC">
        <w:rPr>
          <w:rFonts w:hint="cs"/>
          <w:sz w:val="27"/>
          <w:rtl/>
        </w:rPr>
        <w:t>(متعل</w:t>
      </w:r>
      <w:r w:rsidR="00B24543" w:rsidRPr="006323CC">
        <w:rPr>
          <w:rFonts w:hint="cs"/>
          <w:sz w:val="27"/>
          <w:rtl/>
        </w:rPr>
        <w:t>ّ</w:t>
      </w:r>
      <w:r w:rsidRPr="006323CC">
        <w:rPr>
          <w:rFonts w:hint="cs"/>
          <w:sz w:val="27"/>
          <w:rtl/>
        </w:rPr>
        <w:t xml:space="preserve">ق التجربة) بواسطة </w:t>
      </w:r>
      <w:r w:rsidRPr="006323CC">
        <w:rPr>
          <w:rFonts w:asciiTheme="majorBidi" w:hAnsiTheme="majorBidi" w:cstheme="majorBidi"/>
          <w:szCs w:val="22"/>
        </w:rPr>
        <w:t>S</w:t>
      </w:r>
      <w:r w:rsidRPr="006323CC">
        <w:rPr>
          <w:rFonts w:hint="cs"/>
          <w:sz w:val="27"/>
          <w:rtl/>
        </w:rPr>
        <w:t xml:space="preserve"> (الشخص الذي يخوض التجربة) إدراك</w:t>
      </w:r>
      <w:r w:rsidR="00B24543" w:rsidRPr="006323CC">
        <w:rPr>
          <w:rFonts w:hint="cs"/>
          <w:sz w:val="27"/>
          <w:rtl/>
        </w:rPr>
        <w:t>ٌ</w:t>
      </w:r>
      <w:r w:rsidRPr="006323CC">
        <w:rPr>
          <w:rFonts w:hint="cs"/>
          <w:sz w:val="27"/>
          <w:rtl/>
        </w:rPr>
        <w:t xml:space="preserve"> حقيقي</w:t>
      </w:r>
      <w:r w:rsidR="00B24543" w:rsidRPr="006323CC">
        <w:rPr>
          <w:rFonts w:hint="cs"/>
          <w:sz w:val="27"/>
          <w:rtl/>
        </w:rPr>
        <w:t>ّ</w:t>
      </w:r>
      <w:r w:rsidRPr="006323CC">
        <w:rPr>
          <w:rFonts w:hint="cs"/>
          <w:sz w:val="27"/>
          <w:rtl/>
        </w:rPr>
        <w:t xml:space="preserve"> يقوم على ثلاثة شروط: </w:t>
      </w:r>
    </w:p>
    <w:p w:rsidR="00CD4872" w:rsidRPr="006323CC" w:rsidRDefault="00CA076F" w:rsidP="006E4345">
      <w:pPr>
        <w:rPr>
          <w:sz w:val="27"/>
          <w:rtl/>
        </w:rPr>
      </w:pPr>
      <w:r w:rsidRPr="006323CC">
        <w:rPr>
          <w:rFonts w:hint="cs"/>
          <w:sz w:val="27"/>
          <w:rtl/>
        </w:rPr>
        <w:t>1</w:t>
      </w:r>
      <w:r w:rsidR="00CD4872" w:rsidRPr="006323CC">
        <w:rPr>
          <w:rFonts w:hint="cs"/>
          <w:sz w:val="27"/>
          <w:rtl/>
        </w:rPr>
        <w:t>ـ</w:t>
      </w:r>
      <w:r w:rsidR="006501AF" w:rsidRPr="006323CC">
        <w:rPr>
          <w:rFonts w:hint="cs"/>
          <w:sz w:val="27"/>
          <w:rtl/>
        </w:rPr>
        <w:t xml:space="preserve"> </w:t>
      </w:r>
      <w:r w:rsidR="00CD4872" w:rsidRPr="006323CC">
        <w:rPr>
          <w:rFonts w:asciiTheme="majorBidi" w:hAnsiTheme="majorBidi" w:cstheme="majorBidi"/>
          <w:szCs w:val="22"/>
        </w:rPr>
        <w:t>X</w:t>
      </w:r>
      <w:r w:rsidR="00CD4872" w:rsidRPr="006323CC">
        <w:rPr>
          <w:rFonts w:hint="cs"/>
          <w:sz w:val="27"/>
          <w:rtl/>
        </w:rPr>
        <w:t xml:space="preserve"> </w:t>
      </w:r>
      <w:r w:rsidR="006501AF" w:rsidRPr="006323CC">
        <w:rPr>
          <w:rFonts w:hint="cs"/>
          <w:sz w:val="27"/>
          <w:rtl/>
        </w:rPr>
        <w:t xml:space="preserve">حاضراً عند </w:t>
      </w:r>
      <w:r w:rsidR="006501AF" w:rsidRPr="006323CC">
        <w:rPr>
          <w:rFonts w:asciiTheme="majorBidi" w:hAnsiTheme="majorBidi" w:cstheme="majorBidi"/>
          <w:szCs w:val="22"/>
        </w:rPr>
        <w:t>S</w:t>
      </w:r>
      <w:r w:rsidR="006501AF" w:rsidRPr="006323CC">
        <w:rPr>
          <w:rFonts w:hint="cs"/>
          <w:sz w:val="27"/>
          <w:rtl/>
        </w:rPr>
        <w:t xml:space="preserve"> (شرط الحضور)؛ </w:t>
      </w:r>
    </w:p>
    <w:p w:rsidR="00CD4872" w:rsidRPr="006323CC" w:rsidRDefault="00921189" w:rsidP="006E4345">
      <w:pPr>
        <w:rPr>
          <w:sz w:val="27"/>
          <w:rtl/>
        </w:rPr>
      </w:pPr>
      <w:r w:rsidRPr="006323CC">
        <w:rPr>
          <w:rFonts w:hint="cs"/>
          <w:sz w:val="27"/>
          <w:rtl/>
        </w:rPr>
        <w:t>2</w:t>
      </w:r>
      <w:r w:rsidR="00CD4872" w:rsidRPr="006323CC">
        <w:rPr>
          <w:rFonts w:hint="cs"/>
          <w:sz w:val="27"/>
          <w:rtl/>
        </w:rPr>
        <w:t>ـ</w:t>
      </w:r>
      <w:r w:rsidR="006501AF" w:rsidRPr="006323CC">
        <w:rPr>
          <w:rFonts w:hint="cs"/>
          <w:sz w:val="27"/>
          <w:rtl/>
        </w:rPr>
        <w:t xml:space="preserve"> تجربة </w:t>
      </w:r>
      <w:r w:rsidR="006501AF" w:rsidRPr="006323CC">
        <w:rPr>
          <w:rFonts w:asciiTheme="majorBidi" w:hAnsiTheme="majorBidi" w:cstheme="majorBidi"/>
          <w:szCs w:val="22"/>
        </w:rPr>
        <w:t>X</w:t>
      </w:r>
      <w:r w:rsidR="006501AF" w:rsidRPr="006323CC">
        <w:rPr>
          <w:rFonts w:asciiTheme="majorBidi" w:hAnsiTheme="majorBidi"/>
          <w:szCs w:val="22"/>
          <w:rtl/>
        </w:rPr>
        <w:t xml:space="preserve"> </w:t>
      </w:r>
      <w:r w:rsidR="006501AF" w:rsidRPr="006323CC">
        <w:rPr>
          <w:rFonts w:hint="cs"/>
          <w:sz w:val="27"/>
          <w:rtl/>
        </w:rPr>
        <w:t xml:space="preserve">بواسطة </w:t>
      </w:r>
      <w:r w:rsidR="006501AF" w:rsidRPr="006323CC">
        <w:rPr>
          <w:rFonts w:asciiTheme="majorBidi" w:hAnsiTheme="majorBidi" w:cstheme="majorBidi"/>
          <w:szCs w:val="22"/>
        </w:rPr>
        <w:t>S</w:t>
      </w:r>
      <w:r w:rsidR="006501AF" w:rsidRPr="006323CC">
        <w:rPr>
          <w:rFonts w:asciiTheme="majorBidi" w:hAnsiTheme="majorBidi"/>
          <w:szCs w:val="22"/>
          <w:rtl/>
        </w:rPr>
        <w:t xml:space="preserve"> </w:t>
      </w:r>
      <w:r w:rsidR="006501AF" w:rsidRPr="006323CC">
        <w:rPr>
          <w:rFonts w:hint="cs"/>
          <w:sz w:val="27"/>
          <w:rtl/>
        </w:rPr>
        <w:t>بأسلوب</w:t>
      </w:r>
      <w:r w:rsidR="00CD4872" w:rsidRPr="006323CC">
        <w:rPr>
          <w:rFonts w:hint="cs"/>
          <w:sz w:val="27"/>
          <w:rtl/>
        </w:rPr>
        <w:t>ٍ</w:t>
      </w:r>
      <w:r w:rsidR="006501AF" w:rsidRPr="006323CC">
        <w:rPr>
          <w:rFonts w:hint="cs"/>
          <w:sz w:val="27"/>
          <w:rtl/>
        </w:rPr>
        <w:t xml:space="preserve"> مناسب بواسطة </w:t>
      </w:r>
      <w:r w:rsidR="006501AF" w:rsidRPr="006323CC">
        <w:rPr>
          <w:rFonts w:asciiTheme="majorBidi" w:hAnsiTheme="majorBidi" w:cstheme="majorBidi"/>
          <w:szCs w:val="22"/>
        </w:rPr>
        <w:t>X</w:t>
      </w:r>
      <w:r w:rsidR="006501AF" w:rsidRPr="006323CC">
        <w:rPr>
          <w:rFonts w:hint="cs"/>
          <w:sz w:val="27"/>
          <w:rtl/>
        </w:rPr>
        <w:t xml:space="preserve"> (أن يكون معلول </w:t>
      </w:r>
      <w:r w:rsidR="006501AF" w:rsidRPr="006323CC">
        <w:rPr>
          <w:rFonts w:asciiTheme="majorBidi" w:hAnsiTheme="majorBidi" w:cstheme="majorBidi"/>
          <w:szCs w:val="22"/>
        </w:rPr>
        <w:t>X</w:t>
      </w:r>
      <w:r w:rsidR="006501AF" w:rsidRPr="006323CC">
        <w:rPr>
          <w:rFonts w:hint="cs"/>
          <w:sz w:val="27"/>
          <w:rtl/>
        </w:rPr>
        <w:t xml:space="preserve">) (شرط </w:t>
      </w:r>
      <w:r w:rsidR="006501AF" w:rsidRPr="006323CC">
        <w:rPr>
          <w:rFonts w:hint="cs"/>
          <w:sz w:val="27"/>
          <w:rtl/>
        </w:rPr>
        <w:lastRenderedPageBreak/>
        <w:t>الع</w:t>
      </w:r>
      <w:r w:rsidR="00175518" w:rsidRPr="006323CC">
        <w:rPr>
          <w:rFonts w:hint="cs"/>
          <w:sz w:val="27"/>
          <w:rtl/>
        </w:rPr>
        <w:t>ِ</w:t>
      </w:r>
      <w:r w:rsidR="006501AF" w:rsidRPr="006323CC">
        <w:rPr>
          <w:rFonts w:hint="cs"/>
          <w:sz w:val="27"/>
          <w:rtl/>
        </w:rPr>
        <w:t>لّ</w:t>
      </w:r>
      <w:r w:rsidR="00175518" w:rsidRPr="006323CC">
        <w:rPr>
          <w:rFonts w:hint="cs"/>
          <w:sz w:val="27"/>
          <w:rtl/>
        </w:rPr>
        <w:t>ِ</w:t>
      </w:r>
      <w:r w:rsidR="006501AF" w:rsidRPr="006323CC">
        <w:rPr>
          <w:rFonts w:hint="cs"/>
          <w:sz w:val="27"/>
          <w:rtl/>
        </w:rPr>
        <w:t xml:space="preserve">ية)؛ </w:t>
      </w:r>
    </w:p>
    <w:p w:rsidR="006501AF" w:rsidRPr="006323CC" w:rsidRDefault="00921189" w:rsidP="006E4345">
      <w:pPr>
        <w:rPr>
          <w:sz w:val="27"/>
          <w:rtl/>
        </w:rPr>
      </w:pPr>
      <w:r w:rsidRPr="006323CC">
        <w:rPr>
          <w:rFonts w:hint="cs"/>
          <w:sz w:val="27"/>
          <w:rtl/>
        </w:rPr>
        <w:t>3</w:t>
      </w:r>
      <w:r w:rsidR="00CD4872" w:rsidRPr="006323CC">
        <w:rPr>
          <w:rFonts w:hint="cs"/>
          <w:sz w:val="27"/>
          <w:rtl/>
        </w:rPr>
        <w:t xml:space="preserve">ـ </w:t>
      </w:r>
      <w:r w:rsidR="006501AF" w:rsidRPr="006323CC">
        <w:rPr>
          <w:rFonts w:hint="cs"/>
          <w:sz w:val="27"/>
          <w:rtl/>
        </w:rPr>
        <w:t xml:space="preserve">أن يعلم </w:t>
      </w:r>
      <w:r w:rsidR="006501AF" w:rsidRPr="006323CC">
        <w:rPr>
          <w:rFonts w:asciiTheme="majorBidi" w:hAnsiTheme="majorBidi" w:cstheme="majorBidi"/>
          <w:szCs w:val="22"/>
        </w:rPr>
        <w:t>S</w:t>
      </w:r>
      <w:r w:rsidR="00CD4872" w:rsidRPr="006323CC">
        <w:rPr>
          <w:rFonts w:hint="cs"/>
          <w:sz w:val="27"/>
          <w:rtl/>
        </w:rPr>
        <w:t xml:space="preserve"> </w:t>
      </w:r>
      <w:r w:rsidR="006501AF" w:rsidRPr="006323CC">
        <w:rPr>
          <w:rFonts w:hint="cs"/>
          <w:sz w:val="27"/>
          <w:rtl/>
        </w:rPr>
        <w:t xml:space="preserve">أن الذي يدركه هو </w:t>
      </w:r>
      <w:r w:rsidR="006501AF" w:rsidRPr="006323CC">
        <w:rPr>
          <w:rFonts w:asciiTheme="majorBidi" w:hAnsiTheme="majorBidi" w:cstheme="majorBidi"/>
          <w:szCs w:val="22"/>
        </w:rPr>
        <w:t>X</w:t>
      </w:r>
      <w:r w:rsidR="006501AF" w:rsidRPr="006323CC">
        <w:rPr>
          <w:rFonts w:hint="cs"/>
          <w:sz w:val="27"/>
          <w:rtl/>
        </w:rPr>
        <w:t xml:space="preserve"> (شرط الإدراك).</w:t>
      </w:r>
    </w:p>
    <w:p w:rsidR="006501AF" w:rsidRPr="006323CC" w:rsidRDefault="006501AF" w:rsidP="00175518">
      <w:pPr>
        <w:rPr>
          <w:sz w:val="27"/>
          <w:rtl/>
        </w:rPr>
      </w:pPr>
      <w:r w:rsidRPr="006323CC">
        <w:rPr>
          <w:rFonts w:hint="cs"/>
          <w:sz w:val="27"/>
          <w:rtl/>
        </w:rPr>
        <w:t xml:space="preserve">إن لازم الشرط </w:t>
      </w:r>
      <w:r w:rsidR="00CA076F" w:rsidRPr="006323CC">
        <w:rPr>
          <w:rFonts w:hint="cs"/>
          <w:sz w:val="27"/>
          <w:rtl/>
        </w:rPr>
        <w:t>1</w:t>
      </w:r>
      <w:r w:rsidRPr="006323CC">
        <w:rPr>
          <w:rFonts w:hint="cs"/>
          <w:sz w:val="27"/>
          <w:rtl/>
        </w:rPr>
        <w:t xml:space="preserve">، بمعنى </w:t>
      </w:r>
      <w:r w:rsidRPr="006323CC">
        <w:rPr>
          <w:rFonts w:hint="eastAsia"/>
          <w:sz w:val="24"/>
          <w:szCs w:val="24"/>
          <w:rtl/>
        </w:rPr>
        <w:t>«</w:t>
      </w:r>
      <w:r w:rsidRPr="006323CC">
        <w:rPr>
          <w:rFonts w:hint="cs"/>
          <w:sz w:val="27"/>
          <w:rtl/>
        </w:rPr>
        <w:t>شرط الحضور</w:t>
      </w:r>
      <w:r w:rsidRPr="006323CC">
        <w:rPr>
          <w:rFonts w:hint="eastAsia"/>
          <w:sz w:val="24"/>
          <w:szCs w:val="24"/>
          <w:rtl/>
        </w:rPr>
        <w:t>»</w:t>
      </w:r>
      <w:r w:rsidRPr="006323CC">
        <w:rPr>
          <w:rFonts w:hint="cs"/>
          <w:sz w:val="27"/>
          <w:rtl/>
        </w:rPr>
        <w:t>، هو أن الإدراك إنما يكون حقيقياً إذا كان متعل</w:t>
      </w:r>
      <w:r w:rsidR="00CD4872" w:rsidRPr="006323CC">
        <w:rPr>
          <w:rFonts w:hint="cs"/>
          <w:sz w:val="27"/>
          <w:rtl/>
        </w:rPr>
        <w:t>َّ</w:t>
      </w:r>
      <w:r w:rsidRPr="006323CC">
        <w:rPr>
          <w:rFonts w:hint="cs"/>
          <w:sz w:val="27"/>
          <w:rtl/>
        </w:rPr>
        <w:t xml:space="preserve">قه موجوداً، وأن يكون داخلاً ضمن الدائرة المعرفية للفاعل المعرفي. </w:t>
      </w:r>
      <w:r w:rsidR="00CD4872" w:rsidRPr="006323CC">
        <w:rPr>
          <w:rFonts w:hint="cs"/>
          <w:sz w:val="27"/>
          <w:rtl/>
        </w:rPr>
        <w:t>أي إ</w:t>
      </w:r>
      <w:r w:rsidRPr="006323CC">
        <w:rPr>
          <w:rFonts w:hint="cs"/>
          <w:sz w:val="27"/>
          <w:rtl/>
        </w:rPr>
        <w:t>نه لكي يتمك</w:t>
      </w:r>
      <w:r w:rsidR="00CD4872" w:rsidRPr="006323CC">
        <w:rPr>
          <w:rFonts w:hint="cs"/>
          <w:sz w:val="27"/>
          <w:rtl/>
        </w:rPr>
        <w:t>َّ</w:t>
      </w:r>
      <w:r w:rsidRPr="006323CC">
        <w:rPr>
          <w:rFonts w:hint="cs"/>
          <w:sz w:val="27"/>
          <w:rtl/>
        </w:rPr>
        <w:t>ن الشخص من رؤية شجرة</w:t>
      </w:r>
      <w:r w:rsidR="00CD4872" w:rsidRPr="006323CC">
        <w:rPr>
          <w:rFonts w:hint="cs"/>
          <w:sz w:val="27"/>
          <w:rtl/>
        </w:rPr>
        <w:t>ٍ</w:t>
      </w:r>
      <w:r w:rsidRPr="006323CC">
        <w:rPr>
          <w:rFonts w:hint="cs"/>
          <w:sz w:val="27"/>
          <w:rtl/>
        </w:rPr>
        <w:t xml:space="preserve"> ما يجب أن تكون تلك الشجرة داخلة</w:t>
      </w:r>
      <w:r w:rsidR="00CD4872" w:rsidRPr="006323CC">
        <w:rPr>
          <w:rFonts w:hint="cs"/>
          <w:sz w:val="27"/>
          <w:rtl/>
        </w:rPr>
        <w:t>ً</w:t>
      </w:r>
      <w:r w:rsidRPr="006323CC">
        <w:rPr>
          <w:rFonts w:hint="cs"/>
          <w:sz w:val="27"/>
          <w:rtl/>
        </w:rPr>
        <w:t xml:space="preserve"> ضمن نطاق رؤيته. وإن لازم الشرط </w:t>
      </w:r>
      <w:r w:rsidR="00921189" w:rsidRPr="006323CC">
        <w:rPr>
          <w:rFonts w:hint="cs"/>
          <w:sz w:val="27"/>
          <w:rtl/>
        </w:rPr>
        <w:t>2</w:t>
      </w:r>
      <w:r w:rsidRPr="006323CC">
        <w:rPr>
          <w:rFonts w:hint="cs"/>
          <w:sz w:val="27"/>
          <w:rtl/>
        </w:rPr>
        <w:t xml:space="preserve">، أي </w:t>
      </w:r>
      <w:r w:rsidRPr="006323CC">
        <w:rPr>
          <w:rFonts w:hint="eastAsia"/>
          <w:sz w:val="24"/>
          <w:szCs w:val="24"/>
          <w:rtl/>
        </w:rPr>
        <w:t>«</w:t>
      </w:r>
      <w:r w:rsidRPr="006323CC">
        <w:rPr>
          <w:rFonts w:hint="cs"/>
          <w:sz w:val="27"/>
          <w:rtl/>
        </w:rPr>
        <w:t>الشرط العلّي</w:t>
      </w:r>
      <w:r w:rsidRPr="006323CC">
        <w:rPr>
          <w:rFonts w:hint="eastAsia"/>
          <w:sz w:val="24"/>
          <w:szCs w:val="24"/>
          <w:rtl/>
        </w:rPr>
        <w:t>»</w:t>
      </w:r>
      <w:r w:rsidRPr="006323CC">
        <w:rPr>
          <w:rFonts w:hint="cs"/>
          <w:sz w:val="27"/>
          <w:rtl/>
        </w:rPr>
        <w:t>، هو أن يلعب متعل</w:t>
      </w:r>
      <w:r w:rsidR="00CD4872" w:rsidRPr="006323CC">
        <w:rPr>
          <w:rFonts w:hint="cs"/>
          <w:sz w:val="27"/>
          <w:rtl/>
        </w:rPr>
        <w:t>َّ</w:t>
      </w:r>
      <w:r w:rsidRPr="006323CC">
        <w:rPr>
          <w:rFonts w:hint="cs"/>
          <w:sz w:val="27"/>
          <w:rtl/>
        </w:rPr>
        <w:t xml:space="preserve">ق الإدراك الحقيقي </w:t>
      </w:r>
      <w:r w:rsidR="0003050B" w:rsidRPr="006323CC">
        <w:rPr>
          <w:rFonts w:hint="cs"/>
          <w:sz w:val="27"/>
          <w:rtl/>
        </w:rPr>
        <w:t>دَوْر</w:t>
      </w:r>
      <w:r w:rsidRPr="006323CC">
        <w:rPr>
          <w:rFonts w:hint="cs"/>
          <w:sz w:val="27"/>
          <w:rtl/>
        </w:rPr>
        <w:t>اً مناسباً في تحق</w:t>
      </w:r>
      <w:r w:rsidR="00CD4872" w:rsidRPr="006323CC">
        <w:rPr>
          <w:rFonts w:hint="cs"/>
          <w:sz w:val="27"/>
          <w:rtl/>
        </w:rPr>
        <w:t>ُّ</w:t>
      </w:r>
      <w:r w:rsidRPr="006323CC">
        <w:rPr>
          <w:rFonts w:hint="cs"/>
          <w:sz w:val="27"/>
          <w:rtl/>
        </w:rPr>
        <w:t>ق تلك التجربة. وبطبيعة الحال صحيح أن هناك الكثير من الأبحاث بشأن مفاهيم العل</w:t>
      </w:r>
      <w:r w:rsidR="00CD4872" w:rsidRPr="006323CC">
        <w:rPr>
          <w:rFonts w:hint="cs"/>
          <w:sz w:val="27"/>
          <w:rtl/>
        </w:rPr>
        <w:t>ّي</w:t>
      </w:r>
      <w:r w:rsidRPr="006323CC">
        <w:rPr>
          <w:rFonts w:hint="cs"/>
          <w:sz w:val="27"/>
          <w:rtl/>
        </w:rPr>
        <w:t>ة والحضور التي ورد ذكرها في الشرط</w:t>
      </w:r>
      <w:r w:rsidR="00175518" w:rsidRPr="006323CC">
        <w:rPr>
          <w:rFonts w:hint="cs"/>
          <w:sz w:val="27"/>
          <w:rtl/>
        </w:rPr>
        <w:t>ين</w:t>
      </w:r>
      <w:r w:rsidRPr="006323CC">
        <w:rPr>
          <w:rFonts w:hint="cs"/>
          <w:sz w:val="27"/>
          <w:rtl/>
        </w:rPr>
        <w:t xml:space="preserve"> </w:t>
      </w:r>
      <w:r w:rsidR="00CA076F" w:rsidRPr="006323CC">
        <w:rPr>
          <w:rFonts w:hint="cs"/>
          <w:sz w:val="27"/>
          <w:rtl/>
        </w:rPr>
        <w:t>1</w:t>
      </w:r>
      <w:r w:rsidRPr="006323CC">
        <w:rPr>
          <w:rFonts w:hint="cs"/>
          <w:sz w:val="27"/>
          <w:rtl/>
        </w:rPr>
        <w:t xml:space="preserve"> </w:t>
      </w:r>
      <w:r w:rsidR="00175518" w:rsidRPr="006323CC">
        <w:rPr>
          <w:rFonts w:hint="cs"/>
          <w:sz w:val="27"/>
          <w:rtl/>
        </w:rPr>
        <w:t>و</w:t>
      </w:r>
      <w:r w:rsidR="00921189" w:rsidRPr="006323CC">
        <w:rPr>
          <w:rFonts w:hint="cs"/>
          <w:sz w:val="27"/>
          <w:rtl/>
        </w:rPr>
        <w:t>2</w:t>
      </w:r>
      <w:r w:rsidRPr="006323CC">
        <w:rPr>
          <w:rFonts w:hint="cs"/>
          <w:sz w:val="27"/>
          <w:rtl/>
        </w:rPr>
        <w:t>، ولكن</w:t>
      </w:r>
      <w:r w:rsidR="00CD4872" w:rsidRPr="006323CC">
        <w:rPr>
          <w:rFonts w:hint="cs"/>
          <w:sz w:val="27"/>
          <w:rtl/>
        </w:rPr>
        <w:t>ْ</w:t>
      </w:r>
      <w:r w:rsidRPr="006323CC">
        <w:rPr>
          <w:rFonts w:hint="cs"/>
          <w:sz w:val="27"/>
          <w:rtl/>
        </w:rPr>
        <w:t xml:space="preserve"> على </w:t>
      </w:r>
      <w:r w:rsidR="00CD4872" w:rsidRPr="006323CC">
        <w:rPr>
          <w:rFonts w:hint="cs"/>
          <w:sz w:val="27"/>
          <w:rtl/>
        </w:rPr>
        <w:t>أيّ</w:t>
      </w:r>
      <w:r w:rsidRPr="006323CC">
        <w:rPr>
          <w:rFonts w:hint="cs"/>
          <w:sz w:val="27"/>
          <w:rtl/>
        </w:rPr>
        <w:t xml:space="preserve"> حال لو كان من المقرّ</w:t>
      </w:r>
      <w:r w:rsidR="00CD4872" w:rsidRPr="006323CC">
        <w:rPr>
          <w:rFonts w:hint="cs"/>
          <w:sz w:val="27"/>
          <w:rtl/>
        </w:rPr>
        <w:t>َ</w:t>
      </w:r>
      <w:r w:rsidRPr="006323CC">
        <w:rPr>
          <w:rFonts w:hint="cs"/>
          <w:sz w:val="27"/>
          <w:rtl/>
        </w:rPr>
        <w:t xml:space="preserve">ر أن نعتبر الإدراك </w:t>
      </w:r>
      <w:r w:rsidRPr="006323CC">
        <w:rPr>
          <w:rFonts w:asciiTheme="majorBidi" w:hAnsiTheme="majorBidi" w:cstheme="majorBidi"/>
          <w:szCs w:val="22"/>
        </w:rPr>
        <w:t>S</w:t>
      </w:r>
      <w:r w:rsidRPr="006323CC">
        <w:rPr>
          <w:rFonts w:hint="cs"/>
          <w:sz w:val="27"/>
          <w:rtl/>
        </w:rPr>
        <w:t xml:space="preserve"> لـ </w:t>
      </w:r>
      <w:r w:rsidRPr="006323CC">
        <w:rPr>
          <w:rFonts w:asciiTheme="majorBidi" w:hAnsiTheme="majorBidi" w:cstheme="majorBidi"/>
          <w:szCs w:val="22"/>
        </w:rPr>
        <w:t>X</w:t>
      </w:r>
      <w:r w:rsidRPr="006323CC">
        <w:rPr>
          <w:rFonts w:hint="cs"/>
          <w:sz w:val="27"/>
          <w:rtl/>
        </w:rPr>
        <w:t xml:space="preserve"> إدراكاً حقيقياً وجب أن تلعب </w:t>
      </w:r>
      <w:r w:rsidRPr="006323CC">
        <w:rPr>
          <w:rFonts w:asciiTheme="majorBidi" w:hAnsiTheme="majorBidi" w:cstheme="majorBidi"/>
          <w:szCs w:val="22"/>
        </w:rPr>
        <w:t>X</w:t>
      </w:r>
      <w:r w:rsidRPr="006323CC">
        <w:rPr>
          <w:rFonts w:hint="cs"/>
          <w:sz w:val="27"/>
          <w:rtl/>
        </w:rPr>
        <w:t xml:space="preserve"> </w:t>
      </w:r>
      <w:r w:rsidR="0003050B" w:rsidRPr="006323CC">
        <w:rPr>
          <w:rFonts w:hint="cs"/>
          <w:sz w:val="27"/>
          <w:rtl/>
        </w:rPr>
        <w:t>دَوْر</w:t>
      </w:r>
      <w:r w:rsidRPr="006323CC">
        <w:rPr>
          <w:rFonts w:hint="cs"/>
          <w:sz w:val="27"/>
          <w:rtl/>
        </w:rPr>
        <w:t>اً مناسباً في تحق</w:t>
      </w:r>
      <w:r w:rsidR="008C1C8F" w:rsidRPr="006323CC">
        <w:rPr>
          <w:rFonts w:hint="cs"/>
          <w:sz w:val="27"/>
          <w:rtl/>
        </w:rPr>
        <w:t>ّ</w:t>
      </w:r>
      <w:r w:rsidRPr="006323CC">
        <w:rPr>
          <w:rFonts w:hint="cs"/>
          <w:sz w:val="27"/>
          <w:rtl/>
        </w:rPr>
        <w:t>ق التجربة المذكورة من ق</w:t>
      </w:r>
      <w:r w:rsidR="008C1C8F" w:rsidRPr="006323CC">
        <w:rPr>
          <w:rFonts w:hint="cs"/>
          <w:sz w:val="27"/>
          <w:rtl/>
        </w:rPr>
        <w:t>ِ</w:t>
      </w:r>
      <w:r w:rsidRPr="006323CC">
        <w:rPr>
          <w:rFonts w:hint="cs"/>
          <w:sz w:val="27"/>
          <w:rtl/>
        </w:rPr>
        <w:t>ب</w:t>
      </w:r>
      <w:r w:rsidR="008C1C8F" w:rsidRPr="006323CC">
        <w:rPr>
          <w:rFonts w:hint="cs"/>
          <w:sz w:val="27"/>
          <w:rtl/>
        </w:rPr>
        <w:t>َ</w:t>
      </w:r>
      <w:r w:rsidRPr="006323CC">
        <w:rPr>
          <w:rFonts w:hint="cs"/>
          <w:sz w:val="27"/>
          <w:rtl/>
        </w:rPr>
        <w:t xml:space="preserve">ل </w:t>
      </w:r>
      <w:r w:rsidRPr="006323CC">
        <w:rPr>
          <w:rFonts w:asciiTheme="majorBidi" w:hAnsiTheme="majorBidi" w:cstheme="majorBidi"/>
          <w:szCs w:val="22"/>
        </w:rPr>
        <w:t>S</w:t>
      </w:r>
      <w:r w:rsidRPr="006323CC">
        <w:rPr>
          <w:rFonts w:hint="cs"/>
          <w:sz w:val="27"/>
          <w:rtl/>
        </w:rPr>
        <w:t xml:space="preserve">. وعلى هذا الأساس لو قام البناء على اعتبار التجربة الدينية نوعاً من الإدراك وجب أن تحتوي على كلا الشرطين </w:t>
      </w:r>
      <w:r w:rsidR="00CA076F" w:rsidRPr="006323CC">
        <w:rPr>
          <w:rFonts w:hint="cs"/>
          <w:sz w:val="27"/>
          <w:rtl/>
        </w:rPr>
        <w:t>1</w:t>
      </w:r>
      <w:r w:rsidRPr="006323CC">
        <w:rPr>
          <w:rFonts w:hint="cs"/>
          <w:sz w:val="27"/>
          <w:rtl/>
        </w:rPr>
        <w:t xml:space="preserve"> و</w:t>
      </w:r>
      <w:r w:rsidR="00921189" w:rsidRPr="006323CC">
        <w:rPr>
          <w:rFonts w:hint="cs"/>
          <w:sz w:val="27"/>
          <w:rtl/>
        </w:rPr>
        <w:t>2</w:t>
      </w:r>
      <w:r w:rsidRPr="006323CC">
        <w:rPr>
          <w:rFonts w:hint="cs"/>
          <w:sz w:val="27"/>
          <w:rtl/>
        </w:rPr>
        <w:t xml:space="preserve">. وعلى هذا الأساس لكي يتمكن </w:t>
      </w:r>
      <w:r w:rsidRPr="006323CC">
        <w:rPr>
          <w:rFonts w:asciiTheme="majorBidi" w:hAnsiTheme="majorBidi" w:cstheme="majorBidi"/>
          <w:szCs w:val="22"/>
        </w:rPr>
        <w:t>S</w:t>
      </w:r>
      <w:r w:rsidRPr="006323CC">
        <w:rPr>
          <w:rFonts w:hint="cs"/>
          <w:sz w:val="27"/>
          <w:rtl/>
        </w:rPr>
        <w:t xml:space="preserve"> من إدراك الله في التجربة الدينية يجب </w:t>
      </w:r>
      <w:r w:rsidRPr="006323CC">
        <w:rPr>
          <w:rFonts w:hint="cs"/>
          <w:b/>
          <w:bCs/>
          <w:sz w:val="27"/>
          <w:rtl/>
        </w:rPr>
        <w:t>أو</w:t>
      </w:r>
      <w:r w:rsidR="008C1C8F" w:rsidRPr="006323CC">
        <w:rPr>
          <w:rFonts w:hint="cs"/>
          <w:b/>
          <w:bCs/>
          <w:sz w:val="27"/>
          <w:rtl/>
        </w:rPr>
        <w:t>ّ</w:t>
      </w:r>
      <w:r w:rsidRPr="006323CC">
        <w:rPr>
          <w:rFonts w:hint="cs"/>
          <w:b/>
          <w:bCs/>
          <w:sz w:val="27"/>
          <w:rtl/>
        </w:rPr>
        <w:t>لاً</w:t>
      </w:r>
      <w:r w:rsidRPr="006323CC">
        <w:rPr>
          <w:rFonts w:hint="cs"/>
          <w:sz w:val="27"/>
          <w:rtl/>
        </w:rPr>
        <w:t>: أن يكون الله موجوداً</w:t>
      </w:r>
      <w:r w:rsidR="008C1C8F" w:rsidRPr="006323CC">
        <w:rPr>
          <w:rFonts w:hint="cs"/>
          <w:sz w:val="27"/>
          <w:rtl/>
        </w:rPr>
        <w:t>؛</w:t>
      </w:r>
      <w:r w:rsidRPr="006323CC">
        <w:rPr>
          <w:rFonts w:hint="cs"/>
          <w:sz w:val="27"/>
          <w:rtl/>
        </w:rPr>
        <w:t xml:space="preserve"> </w:t>
      </w:r>
      <w:r w:rsidRPr="006323CC">
        <w:rPr>
          <w:rFonts w:hint="cs"/>
          <w:b/>
          <w:bCs/>
          <w:sz w:val="27"/>
          <w:rtl/>
        </w:rPr>
        <w:t>وثانياً</w:t>
      </w:r>
      <w:r w:rsidRPr="006323CC">
        <w:rPr>
          <w:rFonts w:hint="cs"/>
          <w:sz w:val="27"/>
          <w:rtl/>
        </w:rPr>
        <w:t xml:space="preserve">: أن يكون لله </w:t>
      </w:r>
      <w:r w:rsidR="0003050B" w:rsidRPr="006323CC">
        <w:rPr>
          <w:rFonts w:hint="cs"/>
          <w:sz w:val="27"/>
          <w:rtl/>
        </w:rPr>
        <w:t>دَوْر</w:t>
      </w:r>
      <w:r w:rsidR="008C1C8F" w:rsidRPr="006323CC">
        <w:rPr>
          <w:rFonts w:hint="cs"/>
          <w:sz w:val="27"/>
          <w:rtl/>
        </w:rPr>
        <w:t>ٌ</w:t>
      </w:r>
      <w:r w:rsidRPr="006323CC">
        <w:rPr>
          <w:rFonts w:hint="cs"/>
          <w:sz w:val="27"/>
          <w:rtl/>
        </w:rPr>
        <w:t xml:space="preserve"> ع</w:t>
      </w:r>
      <w:r w:rsidR="00B31584" w:rsidRPr="006323CC">
        <w:rPr>
          <w:rFonts w:hint="cs"/>
          <w:sz w:val="27"/>
          <w:rtl/>
        </w:rPr>
        <w:t>ِ</w:t>
      </w:r>
      <w:r w:rsidRPr="006323CC">
        <w:rPr>
          <w:rFonts w:hint="cs"/>
          <w:sz w:val="27"/>
          <w:rtl/>
        </w:rPr>
        <w:t>ل</w:t>
      </w:r>
      <w:r w:rsidR="008C1C8F" w:rsidRPr="006323CC">
        <w:rPr>
          <w:rFonts w:hint="cs"/>
          <w:sz w:val="27"/>
          <w:rtl/>
        </w:rPr>
        <w:t>ّ</w:t>
      </w:r>
      <w:r w:rsidR="00B31584" w:rsidRPr="006323CC">
        <w:rPr>
          <w:rFonts w:hint="cs"/>
          <w:sz w:val="27"/>
          <w:rtl/>
        </w:rPr>
        <w:t>ِ</w:t>
      </w:r>
      <w:r w:rsidR="008C1C8F" w:rsidRPr="006323CC">
        <w:rPr>
          <w:rFonts w:hint="cs"/>
          <w:sz w:val="27"/>
          <w:rtl/>
        </w:rPr>
        <w:t>ي</w:t>
      </w:r>
      <w:r w:rsidRPr="006323CC">
        <w:rPr>
          <w:rFonts w:hint="cs"/>
          <w:sz w:val="27"/>
          <w:rtl/>
        </w:rPr>
        <w:t xml:space="preserve"> مناسب</w:t>
      </w:r>
      <w:r w:rsidR="008C1C8F" w:rsidRPr="006323CC">
        <w:rPr>
          <w:rFonts w:hint="cs"/>
          <w:sz w:val="27"/>
          <w:rtl/>
        </w:rPr>
        <w:t>ٌ</w:t>
      </w:r>
      <w:r w:rsidRPr="006323CC">
        <w:rPr>
          <w:rFonts w:hint="cs"/>
          <w:sz w:val="27"/>
          <w:rtl/>
        </w:rPr>
        <w:t xml:space="preserve"> في تجربته.</w:t>
      </w:r>
    </w:p>
    <w:p w:rsidR="006501AF" w:rsidRPr="006323CC" w:rsidRDefault="008C1C8F" w:rsidP="00B31584">
      <w:pPr>
        <w:rPr>
          <w:sz w:val="27"/>
        </w:rPr>
      </w:pPr>
      <w:r w:rsidRPr="006323CC">
        <w:rPr>
          <w:rFonts w:hint="cs"/>
          <w:sz w:val="27"/>
          <w:rtl/>
        </w:rPr>
        <w:t>و</w:t>
      </w:r>
      <w:r w:rsidR="006501AF" w:rsidRPr="006323CC">
        <w:rPr>
          <w:rFonts w:hint="cs"/>
          <w:sz w:val="27"/>
          <w:rtl/>
        </w:rPr>
        <w:t>بالالتفات إلى الأصول والقواعد المطروحة في نظرية العل</w:t>
      </w:r>
      <w:r w:rsidRPr="006323CC">
        <w:rPr>
          <w:rFonts w:hint="cs"/>
          <w:sz w:val="27"/>
          <w:rtl/>
        </w:rPr>
        <w:t>ّي</w:t>
      </w:r>
      <w:r w:rsidR="006501AF" w:rsidRPr="006323CC">
        <w:rPr>
          <w:rFonts w:hint="cs"/>
          <w:sz w:val="27"/>
          <w:rtl/>
        </w:rPr>
        <w:t>ة الإدراكية لو تمّ اكتشاف تفسير</w:t>
      </w:r>
      <w:r w:rsidRPr="006323CC">
        <w:rPr>
          <w:rFonts w:hint="cs"/>
          <w:sz w:val="27"/>
          <w:rtl/>
        </w:rPr>
        <w:t>ٍ</w:t>
      </w:r>
      <w:r w:rsidR="006501AF" w:rsidRPr="006323CC">
        <w:rPr>
          <w:rFonts w:hint="cs"/>
          <w:sz w:val="27"/>
          <w:rtl/>
        </w:rPr>
        <w:t xml:space="preserve"> طبيعي</w:t>
      </w:r>
      <w:r w:rsidRPr="006323CC">
        <w:rPr>
          <w:rFonts w:hint="cs"/>
          <w:sz w:val="27"/>
          <w:rtl/>
        </w:rPr>
        <w:t>ّ</w:t>
      </w:r>
      <w:r w:rsidR="006501AF" w:rsidRPr="006323CC">
        <w:rPr>
          <w:rFonts w:hint="cs"/>
          <w:sz w:val="27"/>
          <w:rtl/>
        </w:rPr>
        <w:t xml:space="preserve"> م</w:t>
      </w:r>
      <w:r w:rsidR="00B31584" w:rsidRPr="006323CC">
        <w:rPr>
          <w:rFonts w:hint="cs"/>
          <w:sz w:val="27"/>
          <w:rtl/>
        </w:rPr>
        <w:t>ُ</w:t>
      </w:r>
      <w:r w:rsidR="006501AF" w:rsidRPr="006323CC">
        <w:rPr>
          <w:rFonts w:hint="cs"/>
          <w:sz w:val="27"/>
          <w:rtl/>
        </w:rPr>
        <w:t>ق</w:t>
      </w:r>
      <w:r w:rsidR="00B31584" w:rsidRPr="006323CC">
        <w:rPr>
          <w:rFonts w:hint="cs"/>
          <w:sz w:val="27"/>
          <w:rtl/>
        </w:rPr>
        <w:t>ْ</w:t>
      </w:r>
      <w:r w:rsidR="006501AF" w:rsidRPr="006323CC">
        <w:rPr>
          <w:rFonts w:hint="cs"/>
          <w:sz w:val="27"/>
          <w:rtl/>
        </w:rPr>
        <w:t>ن</w:t>
      </w:r>
      <w:r w:rsidR="00B31584" w:rsidRPr="006323CC">
        <w:rPr>
          <w:rFonts w:hint="cs"/>
          <w:sz w:val="27"/>
          <w:rtl/>
        </w:rPr>
        <w:t>ِ</w:t>
      </w:r>
      <w:r w:rsidR="006501AF" w:rsidRPr="006323CC">
        <w:rPr>
          <w:rFonts w:hint="cs"/>
          <w:sz w:val="27"/>
          <w:rtl/>
        </w:rPr>
        <w:t>ع للتجربة الدينية فإن هذا سوف يثبت في الواقع عدم وجود واحد</w:t>
      </w:r>
      <w:r w:rsidRPr="006323CC">
        <w:rPr>
          <w:rFonts w:hint="cs"/>
          <w:sz w:val="27"/>
          <w:rtl/>
        </w:rPr>
        <w:t>ٍ</w:t>
      </w:r>
      <w:r w:rsidR="006501AF" w:rsidRPr="006323CC">
        <w:rPr>
          <w:rFonts w:hint="cs"/>
          <w:sz w:val="27"/>
          <w:rtl/>
        </w:rPr>
        <w:t xml:space="preserve"> من الشرطين </w:t>
      </w:r>
      <w:r w:rsidR="00CA076F" w:rsidRPr="006323CC">
        <w:rPr>
          <w:rFonts w:hint="cs"/>
          <w:sz w:val="27"/>
          <w:rtl/>
        </w:rPr>
        <w:t>1</w:t>
      </w:r>
      <w:r w:rsidR="006501AF" w:rsidRPr="006323CC">
        <w:rPr>
          <w:sz w:val="27"/>
          <w:rtl/>
        </w:rPr>
        <w:t xml:space="preserve"> </w:t>
      </w:r>
      <w:r w:rsidR="006501AF" w:rsidRPr="006323CC">
        <w:rPr>
          <w:rFonts w:hint="cs"/>
          <w:sz w:val="27"/>
          <w:rtl/>
        </w:rPr>
        <w:t>أ</w:t>
      </w:r>
      <w:r w:rsidR="006501AF" w:rsidRPr="006323CC">
        <w:rPr>
          <w:sz w:val="27"/>
          <w:rtl/>
        </w:rPr>
        <w:t>و</w:t>
      </w:r>
      <w:r w:rsidR="006501AF" w:rsidRPr="006323CC">
        <w:rPr>
          <w:rFonts w:hint="cs"/>
          <w:sz w:val="27"/>
          <w:rtl/>
        </w:rPr>
        <w:t xml:space="preserve"> </w:t>
      </w:r>
      <w:r w:rsidR="00921189" w:rsidRPr="006323CC">
        <w:rPr>
          <w:rFonts w:hint="cs"/>
          <w:sz w:val="27"/>
          <w:rtl/>
        </w:rPr>
        <w:t>2</w:t>
      </w:r>
      <w:r w:rsidR="006501AF" w:rsidRPr="006323CC">
        <w:rPr>
          <w:rFonts w:hint="cs"/>
          <w:sz w:val="27"/>
          <w:rtl/>
        </w:rPr>
        <w:t>، وبذلك تزول قيمته القريني</w:t>
      </w:r>
      <w:r w:rsidR="00B31584" w:rsidRPr="006323CC">
        <w:rPr>
          <w:rFonts w:hint="cs"/>
          <w:sz w:val="27"/>
          <w:rtl/>
        </w:rPr>
        <w:t>ّ</w:t>
      </w:r>
      <w:r w:rsidR="006501AF" w:rsidRPr="006323CC">
        <w:rPr>
          <w:rFonts w:hint="cs"/>
          <w:sz w:val="27"/>
          <w:rtl/>
        </w:rPr>
        <w:t>ة، أو بعبارة</w:t>
      </w:r>
      <w:r w:rsidRPr="006323CC">
        <w:rPr>
          <w:rFonts w:hint="cs"/>
          <w:sz w:val="27"/>
          <w:rtl/>
        </w:rPr>
        <w:t>ٍ</w:t>
      </w:r>
      <w:r w:rsidR="006501AF" w:rsidRPr="006323CC">
        <w:rPr>
          <w:rFonts w:hint="cs"/>
          <w:sz w:val="27"/>
          <w:rtl/>
        </w:rPr>
        <w:t xml:space="preserve"> أخرى: تزول حج</w:t>
      </w:r>
      <w:r w:rsidRPr="006323CC">
        <w:rPr>
          <w:rFonts w:hint="cs"/>
          <w:sz w:val="27"/>
          <w:rtl/>
        </w:rPr>
        <w:t>ّي</w:t>
      </w:r>
      <w:r w:rsidR="006501AF" w:rsidRPr="006323CC">
        <w:rPr>
          <w:rFonts w:hint="cs"/>
          <w:sz w:val="27"/>
          <w:rtl/>
        </w:rPr>
        <w:t>ته المعرفية</w:t>
      </w:r>
      <w:r w:rsidR="006501AF" w:rsidRPr="006323CC">
        <w:rPr>
          <w:sz w:val="27"/>
          <w:vertAlign w:val="superscript"/>
          <w:rtl/>
        </w:rPr>
        <w:t>(</w:t>
      </w:r>
      <w:r w:rsidR="006501AF" w:rsidRPr="006323CC">
        <w:rPr>
          <w:rStyle w:val="ac"/>
          <w:sz w:val="27"/>
          <w:rtl/>
        </w:rPr>
        <w:endnoteReference w:id="808"/>
      </w:r>
      <w:r w:rsidR="006501AF" w:rsidRPr="006323CC">
        <w:rPr>
          <w:sz w:val="27"/>
          <w:vertAlign w:val="superscript"/>
          <w:rtl/>
        </w:rPr>
        <w:t>)</w:t>
      </w:r>
      <w:r w:rsidR="006501AF" w:rsidRPr="006323CC">
        <w:rPr>
          <w:rFonts w:hint="cs"/>
          <w:sz w:val="27"/>
          <w:rtl/>
        </w:rPr>
        <w:t>.</w:t>
      </w:r>
      <w:r w:rsidR="006501AF" w:rsidRPr="006323CC">
        <w:rPr>
          <w:sz w:val="27"/>
          <w:rtl/>
        </w:rPr>
        <w:t xml:space="preserve"> </w:t>
      </w:r>
      <w:r w:rsidR="006501AF" w:rsidRPr="006323CC">
        <w:rPr>
          <w:rFonts w:hint="cs"/>
          <w:sz w:val="27"/>
          <w:rtl/>
        </w:rPr>
        <w:t>ومن هنا كان ج</w:t>
      </w:r>
      <w:r w:rsidR="00B31584" w:rsidRPr="006323CC">
        <w:rPr>
          <w:rFonts w:hint="cs"/>
          <w:sz w:val="27"/>
          <w:rtl/>
        </w:rPr>
        <w:t>ِ</w:t>
      </w:r>
      <w:r w:rsidR="006501AF" w:rsidRPr="006323CC">
        <w:rPr>
          <w:rFonts w:hint="cs"/>
          <w:sz w:val="27"/>
          <w:rtl/>
        </w:rPr>
        <w:t>ف</w:t>
      </w:r>
      <w:r w:rsidR="00B31584" w:rsidRPr="006323CC">
        <w:rPr>
          <w:rFonts w:hint="cs"/>
          <w:sz w:val="27"/>
          <w:rtl/>
        </w:rPr>
        <w:t>ْ</w:t>
      </w:r>
      <w:r w:rsidR="006501AF" w:rsidRPr="006323CC">
        <w:rPr>
          <w:rFonts w:hint="cs"/>
          <w:sz w:val="27"/>
          <w:rtl/>
        </w:rPr>
        <w:t xml:space="preserve"> جوردن يؤك</w:t>
      </w:r>
      <w:r w:rsidRPr="006323CC">
        <w:rPr>
          <w:rFonts w:hint="cs"/>
          <w:sz w:val="27"/>
          <w:rtl/>
        </w:rPr>
        <w:t>ِّ</w:t>
      </w:r>
      <w:r w:rsidR="006501AF" w:rsidRPr="006323CC">
        <w:rPr>
          <w:rFonts w:hint="cs"/>
          <w:sz w:val="27"/>
          <w:rtl/>
        </w:rPr>
        <w:t>د على أنه حت</w:t>
      </w:r>
      <w:r w:rsidRPr="006323CC">
        <w:rPr>
          <w:rFonts w:hint="cs"/>
          <w:sz w:val="27"/>
          <w:rtl/>
        </w:rPr>
        <w:t>ّ</w:t>
      </w:r>
      <w:r w:rsidR="006501AF" w:rsidRPr="006323CC">
        <w:rPr>
          <w:rFonts w:hint="cs"/>
          <w:sz w:val="27"/>
          <w:rtl/>
        </w:rPr>
        <w:t>ى إذا لم يكن هناك استدلال</w:t>
      </w:r>
      <w:r w:rsidRPr="006323CC">
        <w:rPr>
          <w:rFonts w:hint="cs"/>
          <w:sz w:val="27"/>
          <w:rtl/>
        </w:rPr>
        <w:t>ٌ</w:t>
      </w:r>
      <w:r w:rsidR="006501AF" w:rsidRPr="006323CC">
        <w:rPr>
          <w:rFonts w:hint="cs"/>
          <w:sz w:val="27"/>
          <w:rtl/>
        </w:rPr>
        <w:t xml:space="preserve"> مت</w:t>
      </w:r>
      <w:r w:rsidRPr="006323CC">
        <w:rPr>
          <w:rFonts w:hint="cs"/>
          <w:sz w:val="27"/>
          <w:rtl/>
        </w:rPr>
        <w:t>ْ</w:t>
      </w:r>
      <w:r w:rsidR="006501AF" w:rsidRPr="006323CC">
        <w:rPr>
          <w:rFonts w:hint="cs"/>
          <w:sz w:val="27"/>
          <w:rtl/>
        </w:rPr>
        <w:t>ق</w:t>
      </w:r>
      <w:r w:rsidRPr="006323CC">
        <w:rPr>
          <w:rFonts w:hint="cs"/>
          <w:sz w:val="27"/>
          <w:rtl/>
        </w:rPr>
        <w:t>َ</w:t>
      </w:r>
      <w:r w:rsidR="006501AF" w:rsidRPr="006323CC">
        <w:rPr>
          <w:rFonts w:hint="cs"/>
          <w:sz w:val="27"/>
          <w:rtl/>
        </w:rPr>
        <w:t>ن على عدم وجود الله فإن اكتشاف تفسير</w:t>
      </w:r>
      <w:r w:rsidRPr="006323CC">
        <w:rPr>
          <w:rFonts w:hint="cs"/>
          <w:sz w:val="27"/>
          <w:rtl/>
        </w:rPr>
        <w:t>ٍ</w:t>
      </w:r>
      <w:r w:rsidR="006501AF" w:rsidRPr="006323CC">
        <w:rPr>
          <w:rFonts w:hint="cs"/>
          <w:sz w:val="27"/>
          <w:rtl/>
        </w:rPr>
        <w:t xml:space="preserve"> طبيعي</w:t>
      </w:r>
      <w:r w:rsidR="00B31584" w:rsidRPr="006323CC">
        <w:rPr>
          <w:rFonts w:hint="cs"/>
          <w:sz w:val="27"/>
          <w:rtl/>
        </w:rPr>
        <w:t>ّ</w:t>
      </w:r>
      <w:r w:rsidR="006501AF" w:rsidRPr="006323CC">
        <w:rPr>
          <w:rFonts w:hint="cs"/>
          <w:sz w:val="27"/>
          <w:rtl/>
        </w:rPr>
        <w:t xml:space="preserve"> </w:t>
      </w:r>
      <w:r w:rsidR="00B31584" w:rsidRPr="006323CC">
        <w:rPr>
          <w:rFonts w:hint="cs"/>
          <w:sz w:val="27"/>
          <w:rtl/>
        </w:rPr>
        <w:t>ل</w:t>
      </w:r>
      <w:r w:rsidR="006501AF" w:rsidRPr="006323CC">
        <w:rPr>
          <w:rFonts w:hint="cs"/>
          <w:sz w:val="27"/>
          <w:rtl/>
        </w:rPr>
        <w:t xml:space="preserve">لتجربة الدينية سيكون ـ في الحدّ الأدنى ـ دليلاً وجيهاً على عدم وجود الشرط </w:t>
      </w:r>
      <w:r w:rsidR="00CA076F" w:rsidRPr="006323CC">
        <w:rPr>
          <w:rFonts w:hint="cs"/>
          <w:sz w:val="27"/>
          <w:rtl/>
        </w:rPr>
        <w:t>1</w:t>
      </w:r>
      <w:r w:rsidR="006501AF" w:rsidRPr="006323CC">
        <w:rPr>
          <w:sz w:val="27"/>
          <w:rtl/>
        </w:rPr>
        <w:t xml:space="preserve"> و</w:t>
      </w:r>
      <w:r w:rsidR="006501AF" w:rsidRPr="006323CC">
        <w:rPr>
          <w:rFonts w:hint="cs"/>
          <w:sz w:val="27"/>
          <w:rtl/>
        </w:rPr>
        <w:t xml:space="preserve">لا الشرط </w:t>
      </w:r>
      <w:r w:rsidR="00921189" w:rsidRPr="006323CC">
        <w:rPr>
          <w:rFonts w:hint="cs"/>
          <w:sz w:val="27"/>
          <w:rtl/>
        </w:rPr>
        <w:t>2</w:t>
      </w:r>
      <w:r w:rsidR="006501AF" w:rsidRPr="006323CC">
        <w:rPr>
          <w:rFonts w:hint="cs"/>
          <w:sz w:val="27"/>
          <w:rtl/>
        </w:rPr>
        <w:t xml:space="preserve"> في التجارب الدينية</w:t>
      </w:r>
      <w:r w:rsidR="006501AF" w:rsidRPr="006323CC">
        <w:rPr>
          <w:sz w:val="27"/>
          <w:rtl/>
        </w:rPr>
        <w:t>.</w:t>
      </w:r>
    </w:p>
    <w:p w:rsidR="006501AF" w:rsidRPr="006323CC" w:rsidRDefault="006501AF" w:rsidP="006E4345">
      <w:pPr>
        <w:rPr>
          <w:sz w:val="27"/>
        </w:rPr>
      </w:pPr>
      <w:r w:rsidRPr="006323CC">
        <w:rPr>
          <w:rFonts w:hint="cs"/>
          <w:sz w:val="27"/>
          <w:rtl/>
        </w:rPr>
        <w:t>وبطبيعة الحال فإن ج</w:t>
      </w:r>
      <w:r w:rsidR="00B31584" w:rsidRPr="006323CC">
        <w:rPr>
          <w:rFonts w:hint="cs"/>
          <w:sz w:val="27"/>
          <w:rtl/>
        </w:rPr>
        <w:t>ِ</w:t>
      </w:r>
      <w:r w:rsidRPr="006323CC">
        <w:rPr>
          <w:rFonts w:hint="cs"/>
          <w:sz w:val="27"/>
          <w:rtl/>
        </w:rPr>
        <w:t>ف</w:t>
      </w:r>
      <w:r w:rsidR="00B31584" w:rsidRPr="006323CC">
        <w:rPr>
          <w:rFonts w:hint="cs"/>
          <w:sz w:val="27"/>
          <w:rtl/>
        </w:rPr>
        <w:t>ْ</w:t>
      </w:r>
      <w:r w:rsidRPr="006323CC">
        <w:rPr>
          <w:rFonts w:hint="cs"/>
          <w:sz w:val="27"/>
          <w:rtl/>
        </w:rPr>
        <w:t xml:space="preserve"> جوردن يُذعن بأن الله إذا كان موجوداً فإن بإمكانه أن يُظهر نفسه، وعلى هذا الأساس يمكن أن تكون هناك تجارب دينية حقيقية لا تندرج ضمن التفاسير الطبيعية. وعلى هذا الأساس فإنه لرفض التجربة الدينية يجب أن يتحق</w:t>
      </w:r>
      <w:r w:rsidR="005C7172" w:rsidRPr="006323CC">
        <w:rPr>
          <w:rFonts w:hint="cs"/>
          <w:sz w:val="27"/>
          <w:rtl/>
        </w:rPr>
        <w:t>َّ</w:t>
      </w:r>
      <w:r w:rsidRPr="006323CC">
        <w:rPr>
          <w:rFonts w:hint="cs"/>
          <w:sz w:val="27"/>
          <w:rtl/>
        </w:rPr>
        <w:t>ق مضمون الشرط العلّي</w:t>
      </w:r>
      <w:r w:rsidR="005C7172" w:rsidRPr="006323CC">
        <w:rPr>
          <w:rFonts w:hint="cs"/>
          <w:sz w:val="27"/>
          <w:rtl/>
        </w:rPr>
        <w:t>،</w:t>
      </w:r>
      <w:r w:rsidRPr="006323CC">
        <w:rPr>
          <w:rFonts w:hint="cs"/>
          <w:sz w:val="27"/>
          <w:rtl/>
        </w:rPr>
        <w:t xml:space="preserve"> بالإضافة إلى تحق</w:t>
      </w:r>
      <w:r w:rsidR="00B31584" w:rsidRPr="006323CC">
        <w:rPr>
          <w:rFonts w:hint="cs"/>
          <w:sz w:val="27"/>
          <w:rtl/>
        </w:rPr>
        <w:t>ُّ</w:t>
      </w:r>
      <w:r w:rsidRPr="006323CC">
        <w:rPr>
          <w:rFonts w:hint="cs"/>
          <w:sz w:val="27"/>
          <w:rtl/>
        </w:rPr>
        <w:t>ق مضمون شرط الحضور. وبعبارة</w:t>
      </w:r>
      <w:r w:rsidR="005C7172" w:rsidRPr="006323CC">
        <w:rPr>
          <w:rFonts w:hint="cs"/>
          <w:sz w:val="27"/>
          <w:rtl/>
        </w:rPr>
        <w:t>ٍ</w:t>
      </w:r>
      <w:r w:rsidRPr="006323CC">
        <w:rPr>
          <w:rFonts w:hint="cs"/>
          <w:sz w:val="27"/>
          <w:rtl/>
        </w:rPr>
        <w:t xml:space="preserve"> أخرى: بالإضافة إلى فقدان شرط الحضور نحتاج في ردّ التجربة الدينية إلى عدم وجود </w:t>
      </w:r>
      <w:r w:rsidRPr="006323CC">
        <w:rPr>
          <w:rFonts w:hint="cs"/>
          <w:sz w:val="27"/>
          <w:rtl/>
        </w:rPr>
        <w:lastRenderedPageBreak/>
        <w:t xml:space="preserve">الشرط العلّي أيضاً. ومن هنا </w:t>
      </w:r>
      <w:r w:rsidR="005C7172" w:rsidRPr="006323CC">
        <w:rPr>
          <w:rFonts w:hint="cs"/>
          <w:sz w:val="27"/>
          <w:rtl/>
        </w:rPr>
        <w:t>يؤكِّد</w:t>
      </w:r>
      <w:r w:rsidRPr="006323CC">
        <w:rPr>
          <w:rFonts w:hint="cs"/>
          <w:sz w:val="27"/>
          <w:rtl/>
        </w:rPr>
        <w:t xml:space="preserve"> ج</w:t>
      </w:r>
      <w:r w:rsidR="00B31584" w:rsidRPr="006323CC">
        <w:rPr>
          <w:rFonts w:hint="cs"/>
          <w:sz w:val="27"/>
          <w:rtl/>
        </w:rPr>
        <w:t>ِ</w:t>
      </w:r>
      <w:r w:rsidRPr="006323CC">
        <w:rPr>
          <w:rFonts w:hint="cs"/>
          <w:sz w:val="27"/>
          <w:rtl/>
        </w:rPr>
        <w:t>ف</w:t>
      </w:r>
      <w:r w:rsidR="00B31584" w:rsidRPr="006323CC">
        <w:rPr>
          <w:rFonts w:hint="cs"/>
          <w:sz w:val="27"/>
          <w:rtl/>
        </w:rPr>
        <w:t>ْ</w:t>
      </w:r>
      <w:r w:rsidRPr="006323CC">
        <w:rPr>
          <w:rFonts w:hint="cs"/>
          <w:sz w:val="27"/>
          <w:rtl/>
        </w:rPr>
        <w:t xml:space="preserve"> جوردن على أنه لردّ حج</w:t>
      </w:r>
      <w:r w:rsidR="005C7172" w:rsidRPr="006323CC">
        <w:rPr>
          <w:rFonts w:hint="cs"/>
          <w:sz w:val="27"/>
          <w:rtl/>
        </w:rPr>
        <w:t>ّي</w:t>
      </w:r>
      <w:r w:rsidRPr="006323CC">
        <w:rPr>
          <w:rFonts w:hint="cs"/>
          <w:sz w:val="27"/>
          <w:rtl/>
        </w:rPr>
        <w:t>ة التجربة الدينية التي تحظى بالتفسير الطبيعي</w:t>
      </w:r>
      <w:r w:rsidR="005C7172" w:rsidRPr="006323CC">
        <w:rPr>
          <w:rFonts w:hint="cs"/>
          <w:sz w:val="27"/>
          <w:rtl/>
        </w:rPr>
        <w:t>ّ</w:t>
      </w:r>
      <w:r w:rsidRPr="006323CC">
        <w:rPr>
          <w:rFonts w:hint="cs"/>
          <w:sz w:val="27"/>
          <w:rtl/>
        </w:rPr>
        <w:t xml:space="preserve"> </w:t>
      </w:r>
      <w:r w:rsidR="00C0294D" w:rsidRPr="006323CC">
        <w:rPr>
          <w:rFonts w:hint="cs"/>
          <w:sz w:val="27"/>
          <w:rtl/>
        </w:rPr>
        <w:t>لا بُدَّ</w:t>
      </w:r>
      <w:r w:rsidRPr="006323CC">
        <w:rPr>
          <w:rFonts w:hint="cs"/>
          <w:sz w:val="27"/>
          <w:rtl/>
        </w:rPr>
        <w:t xml:space="preserve"> من تحق</w:t>
      </w:r>
      <w:r w:rsidR="005C7172" w:rsidRPr="006323CC">
        <w:rPr>
          <w:rFonts w:hint="cs"/>
          <w:sz w:val="27"/>
          <w:rtl/>
        </w:rPr>
        <w:t>ُّ</w:t>
      </w:r>
      <w:r w:rsidRPr="006323CC">
        <w:rPr>
          <w:rFonts w:hint="cs"/>
          <w:sz w:val="27"/>
          <w:rtl/>
        </w:rPr>
        <w:t xml:space="preserve">ق كلا الشرطين </w:t>
      </w:r>
      <w:r w:rsidR="00CA076F" w:rsidRPr="006323CC">
        <w:rPr>
          <w:rFonts w:hint="cs"/>
          <w:sz w:val="27"/>
          <w:rtl/>
        </w:rPr>
        <w:t>1</w:t>
      </w:r>
      <w:r w:rsidRPr="006323CC">
        <w:rPr>
          <w:sz w:val="27"/>
          <w:rtl/>
        </w:rPr>
        <w:t xml:space="preserve"> و</w:t>
      </w:r>
      <w:r w:rsidR="00921189" w:rsidRPr="006323CC">
        <w:rPr>
          <w:rFonts w:hint="cs"/>
          <w:sz w:val="27"/>
          <w:rtl/>
        </w:rPr>
        <w:t>2</w:t>
      </w:r>
      <w:r w:rsidRPr="006323CC">
        <w:rPr>
          <w:rFonts w:hint="cs"/>
          <w:sz w:val="27"/>
          <w:rtl/>
        </w:rPr>
        <w:t xml:space="preserve">، وأن الشرط </w:t>
      </w:r>
      <w:r w:rsidR="00921189" w:rsidRPr="006323CC">
        <w:rPr>
          <w:rFonts w:hint="cs"/>
          <w:sz w:val="27"/>
          <w:rtl/>
        </w:rPr>
        <w:t>2</w:t>
      </w:r>
      <w:r w:rsidR="005C7172" w:rsidRPr="006323CC">
        <w:rPr>
          <w:rFonts w:hint="cs"/>
          <w:sz w:val="27"/>
          <w:rtl/>
        </w:rPr>
        <w:t xml:space="preserve">، </w:t>
      </w:r>
      <w:r w:rsidRPr="006323CC">
        <w:rPr>
          <w:rFonts w:hint="cs"/>
          <w:sz w:val="27"/>
          <w:rtl/>
        </w:rPr>
        <w:t xml:space="preserve">أي </w:t>
      </w:r>
      <w:r w:rsidRPr="006323CC">
        <w:rPr>
          <w:rFonts w:hint="eastAsia"/>
          <w:sz w:val="24"/>
          <w:szCs w:val="24"/>
          <w:rtl/>
        </w:rPr>
        <w:t>«</w:t>
      </w:r>
      <w:r w:rsidRPr="006323CC">
        <w:rPr>
          <w:rFonts w:hint="cs"/>
          <w:sz w:val="27"/>
          <w:rtl/>
        </w:rPr>
        <w:t>شرط العل</w:t>
      </w:r>
      <w:r w:rsidR="005C7172" w:rsidRPr="006323CC">
        <w:rPr>
          <w:rFonts w:hint="cs"/>
          <w:sz w:val="27"/>
          <w:rtl/>
        </w:rPr>
        <w:t>ّي</w:t>
      </w:r>
      <w:r w:rsidRPr="006323CC">
        <w:rPr>
          <w:rFonts w:hint="cs"/>
          <w:sz w:val="27"/>
          <w:rtl/>
        </w:rPr>
        <w:t>ة</w:t>
      </w:r>
      <w:r w:rsidRPr="006323CC">
        <w:rPr>
          <w:rFonts w:hint="eastAsia"/>
          <w:sz w:val="24"/>
          <w:szCs w:val="24"/>
          <w:rtl/>
        </w:rPr>
        <w:t>»</w:t>
      </w:r>
      <w:r w:rsidR="005C7172" w:rsidRPr="006323CC">
        <w:rPr>
          <w:rFonts w:hint="cs"/>
          <w:sz w:val="27"/>
          <w:rtl/>
        </w:rPr>
        <w:t>،</w:t>
      </w:r>
      <w:r w:rsidRPr="006323CC">
        <w:rPr>
          <w:rFonts w:hint="cs"/>
          <w:sz w:val="27"/>
          <w:rtl/>
        </w:rPr>
        <w:t xml:space="preserve"> هو الأهم</w:t>
      </w:r>
      <w:r w:rsidR="005C7172" w:rsidRPr="006323CC">
        <w:rPr>
          <w:rFonts w:hint="cs"/>
          <w:sz w:val="27"/>
          <w:rtl/>
        </w:rPr>
        <w:t>ّ</w:t>
      </w:r>
      <w:r w:rsidRPr="006323CC">
        <w:rPr>
          <w:rFonts w:hint="cs"/>
          <w:sz w:val="27"/>
          <w:rtl/>
        </w:rPr>
        <w:t xml:space="preserve"> والأدعى إلى التفاؤل في هذا الشأن</w:t>
      </w:r>
      <w:r w:rsidRPr="006323CC">
        <w:rPr>
          <w:sz w:val="27"/>
          <w:vertAlign w:val="superscript"/>
          <w:rtl/>
        </w:rPr>
        <w:t>(</w:t>
      </w:r>
      <w:r w:rsidRPr="006323CC">
        <w:rPr>
          <w:rStyle w:val="ac"/>
          <w:sz w:val="27"/>
          <w:rtl/>
        </w:rPr>
        <w:endnoteReference w:id="809"/>
      </w:r>
      <w:r w:rsidRPr="006323CC">
        <w:rPr>
          <w:sz w:val="27"/>
          <w:vertAlign w:val="superscript"/>
          <w:rtl/>
        </w:rPr>
        <w:t>)</w:t>
      </w:r>
      <w:r w:rsidRPr="006323CC">
        <w:rPr>
          <w:rFonts w:hint="cs"/>
          <w:sz w:val="27"/>
          <w:rtl/>
        </w:rPr>
        <w:t>.</w:t>
      </w:r>
    </w:p>
    <w:p w:rsidR="006501AF" w:rsidRPr="006323CC" w:rsidRDefault="006501AF" w:rsidP="006E4345">
      <w:pPr>
        <w:rPr>
          <w:sz w:val="27"/>
          <w:rtl/>
        </w:rPr>
      </w:pPr>
      <w:r w:rsidRPr="006323CC">
        <w:rPr>
          <w:rFonts w:hint="cs"/>
          <w:sz w:val="27"/>
          <w:rtl/>
        </w:rPr>
        <w:t>إن لازم الشرط العل</w:t>
      </w:r>
      <w:r w:rsidR="005C7172" w:rsidRPr="006323CC">
        <w:rPr>
          <w:rFonts w:hint="cs"/>
          <w:sz w:val="27"/>
          <w:rtl/>
        </w:rPr>
        <w:t>ّ</w:t>
      </w:r>
      <w:r w:rsidRPr="006323CC">
        <w:rPr>
          <w:rFonts w:hint="cs"/>
          <w:sz w:val="27"/>
          <w:rtl/>
        </w:rPr>
        <w:t xml:space="preserve">ي هو أن </w:t>
      </w:r>
      <w:r w:rsidRPr="006323CC">
        <w:rPr>
          <w:rFonts w:asciiTheme="majorBidi" w:hAnsiTheme="majorBidi" w:cstheme="majorBidi"/>
          <w:szCs w:val="22"/>
        </w:rPr>
        <w:t>S</w:t>
      </w:r>
      <w:r w:rsidRPr="006323CC">
        <w:rPr>
          <w:rFonts w:hint="cs"/>
          <w:sz w:val="27"/>
          <w:rtl/>
        </w:rPr>
        <w:t xml:space="preserve"> إنما يشتمل على إدراك</w:t>
      </w:r>
      <w:r w:rsidR="005C7172" w:rsidRPr="006323CC">
        <w:rPr>
          <w:rFonts w:hint="cs"/>
          <w:sz w:val="27"/>
          <w:rtl/>
        </w:rPr>
        <w:t>ٍ</w:t>
      </w:r>
      <w:r w:rsidRPr="006323CC">
        <w:rPr>
          <w:rFonts w:hint="cs"/>
          <w:sz w:val="27"/>
          <w:rtl/>
        </w:rPr>
        <w:t xml:space="preserve"> حقيقي لـ </w:t>
      </w:r>
      <w:r w:rsidRPr="006323CC">
        <w:rPr>
          <w:rFonts w:asciiTheme="majorBidi" w:hAnsiTheme="majorBidi" w:cstheme="majorBidi"/>
          <w:szCs w:val="22"/>
        </w:rPr>
        <w:t>X</w:t>
      </w:r>
      <w:r w:rsidRPr="006323CC">
        <w:rPr>
          <w:rFonts w:hint="cs"/>
          <w:sz w:val="27"/>
          <w:rtl/>
        </w:rPr>
        <w:t xml:space="preserve">، إذا كان لـ </w:t>
      </w:r>
      <w:r w:rsidRPr="006323CC">
        <w:rPr>
          <w:rFonts w:asciiTheme="majorBidi" w:hAnsiTheme="majorBidi" w:cstheme="majorBidi"/>
          <w:szCs w:val="22"/>
        </w:rPr>
        <w:t>X</w:t>
      </w:r>
      <w:r w:rsidRPr="006323CC">
        <w:rPr>
          <w:rFonts w:hint="cs"/>
          <w:sz w:val="27"/>
          <w:rtl/>
        </w:rPr>
        <w:t xml:space="preserve"> </w:t>
      </w:r>
      <w:r w:rsidR="0003050B" w:rsidRPr="006323CC">
        <w:rPr>
          <w:rFonts w:hint="cs"/>
          <w:sz w:val="27"/>
          <w:rtl/>
        </w:rPr>
        <w:t>دَوْر</w:t>
      </w:r>
      <w:r w:rsidRPr="006323CC">
        <w:rPr>
          <w:rFonts w:hint="cs"/>
          <w:sz w:val="27"/>
          <w:rtl/>
        </w:rPr>
        <w:t>اً ع</w:t>
      </w:r>
      <w:r w:rsidR="00B31584" w:rsidRPr="006323CC">
        <w:rPr>
          <w:rFonts w:hint="cs"/>
          <w:sz w:val="27"/>
          <w:rtl/>
        </w:rPr>
        <w:t>ِ</w:t>
      </w:r>
      <w:r w:rsidRPr="006323CC">
        <w:rPr>
          <w:rFonts w:hint="cs"/>
          <w:sz w:val="27"/>
          <w:rtl/>
        </w:rPr>
        <w:t>ل</w:t>
      </w:r>
      <w:r w:rsidR="005C7172" w:rsidRPr="006323CC">
        <w:rPr>
          <w:rFonts w:hint="cs"/>
          <w:sz w:val="27"/>
          <w:rtl/>
        </w:rPr>
        <w:t>ّ</w:t>
      </w:r>
      <w:r w:rsidR="00B31584" w:rsidRPr="006323CC">
        <w:rPr>
          <w:rFonts w:hint="cs"/>
          <w:sz w:val="27"/>
          <w:rtl/>
        </w:rPr>
        <w:t>ِ</w:t>
      </w:r>
      <w:r w:rsidR="005C7172" w:rsidRPr="006323CC">
        <w:rPr>
          <w:rFonts w:hint="cs"/>
          <w:sz w:val="27"/>
          <w:rtl/>
        </w:rPr>
        <w:t>ي</w:t>
      </w:r>
      <w:r w:rsidRPr="006323CC">
        <w:rPr>
          <w:rFonts w:hint="cs"/>
          <w:sz w:val="27"/>
          <w:rtl/>
        </w:rPr>
        <w:t>اً مناسباً في تحق</w:t>
      </w:r>
      <w:r w:rsidR="005C7172" w:rsidRPr="006323CC">
        <w:rPr>
          <w:rFonts w:hint="cs"/>
          <w:sz w:val="27"/>
          <w:rtl/>
        </w:rPr>
        <w:t>ُّ</w:t>
      </w:r>
      <w:r w:rsidRPr="006323CC">
        <w:rPr>
          <w:rFonts w:hint="cs"/>
          <w:sz w:val="27"/>
          <w:rtl/>
        </w:rPr>
        <w:t xml:space="preserve">ق تجربة </w:t>
      </w:r>
      <w:r w:rsidRPr="006323CC">
        <w:rPr>
          <w:rFonts w:asciiTheme="majorBidi" w:hAnsiTheme="majorBidi" w:cstheme="majorBidi"/>
          <w:szCs w:val="22"/>
        </w:rPr>
        <w:t>S</w:t>
      </w:r>
      <w:r w:rsidR="005C7172" w:rsidRPr="006323CC">
        <w:rPr>
          <w:rFonts w:hint="cs"/>
          <w:sz w:val="27"/>
          <w:rtl/>
        </w:rPr>
        <w:t>،</w:t>
      </w:r>
      <w:r w:rsidRPr="006323CC">
        <w:rPr>
          <w:rFonts w:hint="cs"/>
          <w:sz w:val="27"/>
          <w:rtl/>
        </w:rPr>
        <w:t xml:space="preserve"> بمعنى أن </w:t>
      </w:r>
      <w:r w:rsidRPr="006323CC">
        <w:rPr>
          <w:rFonts w:asciiTheme="majorBidi" w:hAnsiTheme="majorBidi" w:cstheme="majorBidi"/>
          <w:szCs w:val="22"/>
        </w:rPr>
        <w:t>X</w:t>
      </w:r>
      <w:r w:rsidRPr="006323CC">
        <w:rPr>
          <w:rFonts w:hint="cs"/>
          <w:sz w:val="27"/>
          <w:rtl/>
        </w:rPr>
        <w:t xml:space="preserve"> يجب أن يكون شرطاً عل</w:t>
      </w:r>
      <w:r w:rsidR="005C7172" w:rsidRPr="006323CC">
        <w:rPr>
          <w:rFonts w:hint="cs"/>
          <w:sz w:val="27"/>
          <w:rtl/>
        </w:rPr>
        <w:t>ّ</w:t>
      </w:r>
      <w:r w:rsidRPr="006323CC">
        <w:rPr>
          <w:rFonts w:hint="cs"/>
          <w:sz w:val="27"/>
          <w:rtl/>
        </w:rPr>
        <w:t xml:space="preserve">ياً ضرورياً مناسباً لتجربة </w:t>
      </w:r>
      <w:r w:rsidRPr="006323CC">
        <w:rPr>
          <w:rFonts w:asciiTheme="majorBidi" w:hAnsiTheme="majorBidi" w:cstheme="majorBidi"/>
          <w:szCs w:val="22"/>
        </w:rPr>
        <w:t>X</w:t>
      </w:r>
      <w:r w:rsidRPr="006323CC">
        <w:rPr>
          <w:rFonts w:hint="cs"/>
          <w:sz w:val="27"/>
          <w:rtl/>
        </w:rPr>
        <w:t xml:space="preserve"> بواسطة </w:t>
      </w:r>
      <w:r w:rsidRPr="006323CC">
        <w:rPr>
          <w:rFonts w:asciiTheme="majorBidi" w:hAnsiTheme="majorBidi" w:cstheme="majorBidi"/>
          <w:szCs w:val="22"/>
        </w:rPr>
        <w:t>S</w:t>
      </w:r>
      <w:r w:rsidRPr="006323CC">
        <w:rPr>
          <w:rFonts w:hint="cs"/>
          <w:sz w:val="27"/>
          <w:rtl/>
        </w:rPr>
        <w:t>. وعلى هذا الأساس فإن تحق</w:t>
      </w:r>
      <w:r w:rsidR="005C7172" w:rsidRPr="006323CC">
        <w:rPr>
          <w:rFonts w:hint="cs"/>
          <w:sz w:val="27"/>
          <w:rtl/>
        </w:rPr>
        <w:t>ّ</w:t>
      </w:r>
      <w:r w:rsidR="00B31584" w:rsidRPr="006323CC">
        <w:rPr>
          <w:rFonts w:hint="cs"/>
          <w:sz w:val="27"/>
          <w:rtl/>
        </w:rPr>
        <w:t>ُ</w:t>
      </w:r>
      <w:r w:rsidRPr="006323CC">
        <w:rPr>
          <w:rFonts w:hint="cs"/>
          <w:sz w:val="27"/>
          <w:rtl/>
        </w:rPr>
        <w:t xml:space="preserve">ق تجربة </w:t>
      </w:r>
      <w:r w:rsidRPr="006323CC">
        <w:rPr>
          <w:rFonts w:asciiTheme="majorBidi" w:hAnsiTheme="majorBidi" w:cstheme="majorBidi"/>
          <w:szCs w:val="22"/>
        </w:rPr>
        <w:t>X</w:t>
      </w:r>
      <w:r w:rsidRPr="006323CC">
        <w:rPr>
          <w:rFonts w:hint="cs"/>
          <w:sz w:val="27"/>
          <w:rtl/>
        </w:rPr>
        <w:t xml:space="preserve"> دون تدخ</w:t>
      </w:r>
      <w:r w:rsidR="005C7172" w:rsidRPr="006323CC">
        <w:rPr>
          <w:rFonts w:hint="cs"/>
          <w:sz w:val="27"/>
          <w:rtl/>
        </w:rPr>
        <w:t>ُّ</w:t>
      </w:r>
      <w:r w:rsidRPr="006323CC">
        <w:rPr>
          <w:rFonts w:hint="cs"/>
          <w:sz w:val="27"/>
          <w:rtl/>
        </w:rPr>
        <w:t xml:space="preserve">ل </w:t>
      </w:r>
      <w:r w:rsidRPr="006323CC">
        <w:rPr>
          <w:rFonts w:asciiTheme="majorBidi" w:hAnsiTheme="majorBidi" w:cstheme="majorBidi"/>
          <w:szCs w:val="22"/>
        </w:rPr>
        <w:t>X</w:t>
      </w:r>
      <w:r w:rsidRPr="006323CC">
        <w:rPr>
          <w:rFonts w:hint="cs"/>
          <w:sz w:val="27"/>
          <w:rtl/>
        </w:rPr>
        <w:t xml:space="preserve"> يثبت أن تجربة </w:t>
      </w:r>
      <w:r w:rsidRPr="006323CC">
        <w:rPr>
          <w:rFonts w:asciiTheme="majorBidi" w:hAnsiTheme="majorBidi" w:cstheme="majorBidi"/>
          <w:szCs w:val="22"/>
        </w:rPr>
        <w:t>X</w:t>
      </w:r>
      <w:r w:rsidRPr="006323CC">
        <w:rPr>
          <w:rFonts w:hint="cs"/>
          <w:sz w:val="27"/>
          <w:rtl/>
        </w:rPr>
        <w:t xml:space="preserve"> لم تكن إدراكاً حقيقياً لـ </w:t>
      </w:r>
      <w:r w:rsidRPr="006323CC">
        <w:rPr>
          <w:rFonts w:asciiTheme="majorBidi" w:hAnsiTheme="majorBidi" w:cstheme="majorBidi"/>
          <w:szCs w:val="22"/>
        </w:rPr>
        <w:t>X</w:t>
      </w:r>
      <w:r w:rsidR="005C7172" w:rsidRPr="006323CC">
        <w:rPr>
          <w:rFonts w:hint="cs"/>
          <w:sz w:val="27"/>
          <w:rtl/>
        </w:rPr>
        <w:t>،</w:t>
      </w:r>
      <w:r w:rsidRPr="006323CC">
        <w:rPr>
          <w:rFonts w:hint="cs"/>
          <w:sz w:val="27"/>
          <w:rtl/>
        </w:rPr>
        <w:t xml:space="preserve"> وبعبارة</w:t>
      </w:r>
      <w:r w:rsidR="005C7172" w:rsidRPr="006323CC">
        <w:rPr>
          <w:rFonts w:hint="cs"/>
          <w:sz w:val="27"/>
          <w:rtl/>
        </w:rPr>
        <w:t>ٍ</w:t>
      </w:r>
      <w:r w:rsidRPr="006323CC">
        <w:rPr>
          <w:rFonts w:hint="cs"/>
          <w:sz w:val="27"/>
          <w:rtl/>
        </w:rPr>
        <w:t xml:space="preserve"> أخرى: يثبت عدم وجود الشرط العلّي في هذه التجربة. ومن هذه الزاوية يذهب ج</w:t>
      </w:r>
      <w:r w:rsidR="00B31584" w:rsidRPr="006323CC">
        <w:rPr>
          <w:rFonts w:hint="cs"/>
          <w:sz w:val="27"/>
          <w:rtl/>
        </w:rPr>
        <w:t>ِ</w:t>
      </w:r>
      <w:r w:rsidRPr="006323CC">
        <w:rPr>
          <w:rFonts w:hint="cs"/>
          <w:sz w:val="27"/>
          <w:rtl/>
        </w:rPr>
        <w:t>ف</w:t>
      </w:r>
      <w:r w:rsidR="00B31584" w:rsidRPr="006323CC">
        <w:rPr>
          <w:rFonts w:hint="cs"/>
          <w:sz w:val="27"/>
          <w:rtl/>
        </w:rPr>
        <w:t>ْ</w:t>
      </w:r>
      <w:r w:rsidRPr="006323CC">
        <w:rPr>
          <w:rFonts w:hint="cs"/>
          <w:sz w:val="27"/>
          <w:rtl/>
        </w:rPr>
        <w:t xml:space="preserve"> جوردن إلى القول: في التجارب التي تشتمل على تفسيرات</w:t>
      </w:r>
      <w:r w:rsidR="005C7172" w:rsidRPr="006323CC">
        <w:rPr>
          <w:rFonts w:hint="cs"/>
          <w:sz w:val="27"/>
          <w:rtl/>
        </w:rPr>
        <w:t>ٍ</w:t>
      </w:r>
      <w:r w:rsidRPr="006323CC">
        <w:rPr>
          <w:rFonts w:hint="cs"/>
          <w:sz w:val="27"/>
          <w:rtl/>
        </w:rPr>
        <w:t xml:space="preserve"> طبيعية مقنعة ـ حت</w:t>
      </w:r>
      <w:r w:rsidR="005C7172" w:rsidRPr="006323CC">
        <w:rPr>
          <w:rFonts w:hint="cs"/>
          <w:sz w:val="27"/>
          <w:rtl/>
        </w:rPr>
        <w:t>ّ</w:t>
      </w:r>
      <w:r w:rsidRPr="006323CC">
        <w:rPr>
          <w:rFonts w:hint="cs"/>
          <w:sz w:val="27"/>
          <w:rtl/>
        </w:rPr>
        <w:t xml:space="preserve">ى إذا كان الله موجوداً ـ يمكن إثبات أنها لا تنطوي على </w:t>
      </w:r>
      <w:r w:rsidR="0003050B" w:rsidRPr="006323CC">
        <w:rPr>
          <w:rFonts w:hint="cs"/>
          <w:sz w:val="27"/>
          <w:rtl/>
        </w:rPr>
        <w:t>دَوْر</w:t>
      </w:r>
      <w:r w:rsidR="005C7172" w:rsidRPr="006323CC">
        <w:rPr>
          <w:rFonts w:hint="cs"/>
          <w:sz w:val="27"/>
          <w:rtl/>
        </w:rPr>
        <w:t>ٍ</w:t>
      </w:r>
      <w:r w:rsidRPr="006323CC">
        <w:rPr>
          <w:rFonts w:hint="cs"/>
          <w:sz w:val="27"/>
          <w:rtl/>
        </w:rPr>
        <w:t xml:space="preserve"> ع</w:t>
      </w:r>
      <w:r w:rsidR="00B31584" w:rsidRPr="006323CC">
        <w:rPr>
          <w:rFonts w:hint="cs"/>
          <w:sz w:val="27"/>
          <w:rtl/>
        </w:rPr>
        <w:t>ِ</w:t>
      </w:r>
      <w:r w:rsidRPr="006323CC">
        <w:rPr>
          <w:rFonts w:hint="cs"/>
          <w:sz w:val="27"/>
          <w:rtl/>
        </w:rPr>
        <w:t>لّ</w:t>
      </w:r>
      <w:r w:rsidR="00B31584" w:rsidRPr="006323CC">
        <w:rPr>
          <w:rFonts w:hint="cs"/>
          <w:sz w:val="27"/>
          <w:rtl/>
        </w:rPr>
        <w:t>ِ</w:t>
      </w:r>
      <w:r w:rsidRPr="006323CC">
        <w:rPr>
          <w:rFonts w:hint="cs"/>
          <w:sz w:val="27"/>
          <w:rtl/>
        </w:rPr>
        <w:t>ي مناسب فيها.</w:t>
      </w:r>
    </w:p>
    <w:p w:rsidR="006501AF" w:rsidRPr="006323CC" w:rsidRDefault="006501AF" w:rsidP="006E4345">
      <w:pPr>
        <w:rPr>
          <w:sz w:val="27"/>
          <w:rtl/>
        </w:rPr>
      </w:pPr>
      <w:r w:rsidRPr="006323CC">
        <w:rPr>
          <w:rFonts w:hint="cs"/>
          <w:sz w:val="27"/>
          <w:rtl/>
        </w:rPr>
        <w:t>يسعى ج</w:t>
      </w:r>
      <w:r w:rsidR="00B31584" w:rsidRPr="006323CC">
        <w:rPr>
          <w:rFonts w:hint="cs"/>
          <w:sz w:val="27"/>
          <w:rtl/>
        </w:rPr>
        <w:t>ِ</w:t>
      </w:r>
      <w:r w:rsidRPr="006323CC">
        <w:rPr>
          <w:rFonts w:hint="cs"/>
          <w:sz w:val="27"/>
          <w:rtl/>
        </w:rPr>
        <w:t>ف</w:t>
      </w:r>
      <w:r w:rsidR="00B31584" w:rsidRPr="006323CC">
        <w:rPr>
          <w:rFonts w:hint="cs"/>
          <w:sz w:val="27"/>
          <w:rtl/>
        </w:rPr>
        <w:t>ْ</w:t>
      </w:r>
      <w:r w:rsidRPr="006323CC">
        <w:rPr>
          <w:rFonts w:hint="cs"/>
          <w:sz w:val="27"/>
          <w:rtl/>
        </w:rPr>
        <w:t xml:space="preserve"> جوردن في إثبات سبب عدم اشتمال عل</w:t>
      </w:r>
      <w:r w:rsidR="005C7172" w:rsidRPr="006323CC">
        <w:rPr>
          <w:rFonts w:hint="cs"/>
          <w:sz w:val="27"/>
          <w:rtl/>
        </w:rPr>
        <w:t>ّي</w:t>
      </w:r>
      <w:r w:rsidRPr="006323CC">
        <w:rPr>
          <w:rFonts w:hint="cs"/>
          <w:sz w:val="27"/>
          <w:rtl/>
        </w:rPr>
        <w:t>ة الله في التجربة الدينية ـ التي تمّ اكتشاف تفسير</w:t>
      </w:r>
      <w:r w:rsidR="005C7172" w:rsidRPr="006323CC">
        <w:rPr>
          <w:rFonts w:hint="cs"/>
          <w:sz w:val="27"/>
          <w:rtl/>
        </w:rPr>
        <w:t>ٍ</w:t>
      </w:r>
      <w:r w:rsidRPr="006323CC">
        <w:rPr>
          <w:rFonts w:hint="cs"/>
          <w:sz w:val="27"/>
          <w:rtl/>
        </w:rPr>
        <w:t xml:space="preserve"> طبيعي لها ـ على </w:t>
      </w:r>
      <w:r w:rsidR="0003050B" w:rsidRPr="006323CC">
        <w:rPr>
          <w:rFonts w:hint="cs"/>
          <w:sz w:val="27"/>
          <w:rtl/>
        </w:rPr>
        <w:t>دَوْر</w:t>
      </w:r>
      <w:r w:rsidR="005C7172" w:rsidRPr="006323CC">
        <w:rPr>
          <w:rFonts w:hint="cs"/>
          <w:sz w:val="27"/>
          <w:rtl/>
        </w:rPr>
        <w:t>ٍ</w:t>
      </w:r>
      <w:r w:rsidRPr="006323CC">
        <w:rPr>
          <w:rFonts w:hint="cs"/>
          <w:sz w:val="27"/>
          <w:rtl/>
        </w:rPr>
        <w:t xml:space="preserve"> ع</w:t>
      </w:r>
      <w:r w:rsidR="00B31584" w:rsidRPr="006323CC">
        <w:rPr>
          <w:rFonts w:hint="cs"/>
          <w:sz w:val="27"/>
          <w:rtl/>
        </w:rPr>
        <w:t>ِ</w:t>
      </w:r>
      <w:r w:rsidRPr="006323CC">
        <w:rPr>
          <w:rFonts w:hint="cs"/>
          <w:sz w:val="27"/>
          <w:rtl/>
        </w:rPr>
        <w:t>لّ</w:t>
      </w:r>
      <w:r w:rsidR="00B31584" w:rsidRPr="006323CC">
        <w:rPr>
          <w:rFonts w:hint="cs"/>
          <w:sz w:val="27"/>
          <w:rtl/>
        </w:rPr>
        <w:t>ِ</w:t>
      </w:r>
      <w:r w:rsidRPr="006323CC">
        <w:rPr>
          <w:rFonts w:hint="cs"/>
          <w:sz w:val="27"/>
          <w:rtl/>
        </w:rPr>
        <w:t>ي مناسب إلى إظهار فقدان الشرط العلّي فيها. ومن وجهة نظره يمكن إثبات فقدان الشرط العلّي من طريقين، أو بعبارة</w:t>
      </w:r>
      <w:r w:rsidR="005C7172" w:rsidRPr="006323CC">
        <w:rPr>
          <w:rFonts w:hint="cs"/>
          <w:sz w:val="27"/>
          <w:rtl/>
        </w:rPr>
        <w:t>ٍ</w:t>
      </w:r>
      <w:r w:rsidRPr="006323CC">
        <w:rPr>
          <w:rFonts w:hint="cs"/>
          <w:sz w:val="27"/>
          <w:rtl/>
        </w:rPr>
        <w:t xml:space="preserve"> أخرى: يمكن إثبات ذلك من خلال إظهار مانعين، وهما:</w:t>
      </w:r>
    </w:p>
    <w:p w:rsidR="006501AF" w:rsidRPr="006323CC" w:rsidRDefault="00CA076F" w:rsidP="006E4345">
      <w:pPr>
        <w:rPr>
          <w:sz w:val="27"/>
          <w:rtl/>
        </w:rPr>
      </w:pPr>
      <w:r w:rsidRPr="006323CC">
        <w:rPr>
          <w:rFonts w:hint="cs"/>
          <w:sz w:val="27"/>
          <w:rtl/>
        </w:rPr>
        <w:t>1</w:t>
      </w:r>
      <w:r w:rsidR="006501AF" w:rsidRPr="006323CC">
        <w:rPr>
          <w:rFonts w:hint="cs"/>
          <w:sz w:val="27"/>
          <w:rtl/>
        </w:rPr>
        <w:t>ـ من طريق إثبات أن تحق</w:t>
      </w:r>
      <w:r w:rsidR="003526A3" w:rsidRPr="006323CC">
        <w:rPr>
          <w:rFonts w:hint="cs"/>
          <w:sz w:val="27"/>
          <w:rtl/>
        </w:rPr>
        <w:t>ُّ</w:t>
      </w:r>
      <w:r w:rsidR="006501AF" w:rsidRPr="006323CC">
        <w:rPr>
          <w:rFonts w:hint="cs"/>
          <w:sz w:val="27"/>
          <w:rtl/>
        </w:rPr>
        <w:t xml:space="preserve">ق التجربة </w:t>
      </w:r>
      <w:r w:rsidR="006501AF" w:rsidRPr="006323CC">
        <w:rPr>
          <w:rFonts w:asciiTheme="majorBidi" w:hAnsiTheme="majorBidi" w:cstheme="majorBidi"/>
          <w:szCs w:val="22"/>
        </w:rPr>
        <w:t>X</w:t>
      </w:r>
      <w:r w:rsidR="006501AF" w:rsidRPr="006323CC">
        <w:rPr>
          <w:rFonts w:hint="cs"/>
          <w:sz w:val="27"/>
          <w:rtl/>
        </w:rPr>
        <w:t xml:space="preserve"> (وهي هنا عبارة</w:t>
      </w:r>
      <w:r w:rsidR="003526A3" w:rsidRPr="006323CC">
        <w:rPr>
          <w:rFonts w:hint="cs"/>
          <w:sz w:val="27"/>
          <w:rtl/>
        </w:rPr>
        <w:t>ٌ</w:t>
      </w:r>
      <w:r w:rsidR="006501AF" w:rsidRPr="006323CC">
        <w:rPr>
          <w:rFonts w:hint="cs"/>
          <w:sz w:val="27"/>
          <w:rtl/>
        </w:rPr>
        <w:t xml:space="preserve"> عن الله) بواسطة عل</w:t>
      </w:r>
      <w:r w:rsidR="003526A3" w:rsidRPr="006323CC">
        <w:rPr>
          <w:rFonts w:hint="cs"/>
          <w:sz w:val="27"/>
          <w:rtl/>
        </w:rPr>
        <w:t>ّ</w:t>
      </w:r>
      <w:r w:rsidR="006501AF" w:rsidRPr="006323CC">
        <w:rPr>
          <w:rFonts w:hint="cs"/>
          <w:sz w:val="27"/>
          <w:rtl/>
        </w:rPr>
        <w:t xml:space="preserve">ة أخرى غير الله </w:t>
      </w:r>
      <w:r w:rsidR="006501AF" w:rsidRPr="006323CC">
        <w:rPr>
          <w:rFonts w:asciiTheme="majorBidi" w:hAnsiTheme="majorBidi" w:cstheme="majorBidi"/>
          <w:szCs w:val="22"/>
        </w:rPr>
        <w:t>X</w:t>
      </w:r>
      <w:r w:rsidR="006501AF" w:rsidRPr="006323CC">
        <w:rPr>
          <w:rFonts w:hint="cs"/>
          <w:sz w:val="27"/>
          <w:rtl/>
        </w:rPr>
        <w:t xml:space="preserve">، ونتيجة لذلك فإن </w:t>
      </w:r>
      <w:r w:rsidR="006501AF" w:rsidRPr="006323CC">
        <w:rPr>
          <w:rFonts w:asciiTheme="majorBidi" w:hAnsiTheme="majorBidi" w:cstheme="majorBidi"/>
          <w:szCs w:val="22"/>
        </w:rPr>
        <w:t>X</w:t>
      </w:r>
      <w:r w:rsidR="006501AF" w:rsidRPr="006323CC">
        <w:rPr>
          <w:rFonts w:hint="cs"/>
          <w:sz w:val="27"/>
          <w:rtl/>
        </w:rPr>
        <w:t xml:space="preserve"> لم يكن لها تدخ</w:t>
      </w:r>
      <w:r w:rsidR="003526A3" w:rsidRPr="006323CC">
        <w:rPr>
          <w:rFonts w:hint="cs"/>
          <w:sz w:val="27"/>
          <w:rtl/>
        </w:rPr>
        <w:t>ُّ</w:t>
      </w:r>
      <w:r w:rsidR="006501AF" w:rsidRPr="006323CC">
        <w:rPr>
          <w:rFonts w:hint="cs"/>
          <w:sz w:val="27"/>
          <w:rtl/>
        </w:rPr>
        <w:t>ل في تحق</w:t>
      </w:r>
      <w:r w:rsidR="003526A3" w:rsidRPr="006323CC">
        <w:rPr>
          <w:rFonts w:hint="cs"/>
          <w:sz w:val="27"/>
          <w:rtl/>
        </w:rPr>
        <w:t>ُّ</w:t>
      </w:r>
      <w:r w:rsidR="006501AF" w:rsidRPr="006323CC">
        <w:rPr>
          <w:rFonts w:hint="cs"/>
          <w:sz w:val="27"/>
          <w:rtl/>
        </w:rPr>
        <w:t xml:space="preserve">ق التجربة المذكورة (المانع رقم </w:t>
      </w:r>
      <w:r w:rsidRPr="006323CC">
        <w:rPr>
          <w:rFonts w:hint="cs"/>
          <w:sz w:val="27"/>
          <w:rtl/>
        </w:rPr>
        <w:t>1</w:t>
      </w:r>
      <w:r w:rsidR="006501AF" w:rsidRPr="006323CC">
        <w:rPr>
          <w:rFonts w:hint="cs"/>
          <w:sz w:val="27"/>
          <w:rtl/>
        </w:rPr>
        <w:t>).</w:t>
      </w:r>
    </w:p>
    <w:p w:rsidR="006501AF" w:rsidRPr="006323CC" w:rsidRDefault="00921189" w:rsidP="006E4345">
      <w:pPr>
        <w:rPr>
          <w:sz w:val="27"/>
          <w:rtl/>
        </w:rPr>
      </w:pPr>
      <w:r w:rsidRPr="006323CC">
        <w:rPr>
          <w:rFonts w:hint="cs"/>
          <w:sz w:val="27"/>
          <w:rtl/>
        </w:rPr>
        <w:t>2</w:t>
      </w:r>
      <w:r w:rsidR="006501AF" w:rsidRPr="006323CC">
        <w:rPr>
          <w:rFonts w:hint="cs"/>
          <w:sz w:val="27"/>
          <w:rtl/>
        </w:rPr>
        <w:t xml:space="preserve">ـ من طريق إثبات أن </w:t>
      </w:r>
      <w:r w:rsidR="006501AF" w:rsidRPr="006323CC">
        <w:rPr>
          <w:rFonts w:asciiTheme="majorBidi" w:hAnsiTheme="majorBidi" w:cstheme="majorBidi"/>
          <w:szCs w:val="22"/>
        </w:rPr>
        <w:t>X</w:t>
      </w:r>
      <w:r w:rsidR="006501AF" w:rsidRPr="006323CC">
        <w:rPr>
          <w:rFonts w:hint="cs"/>
          <w:sz w:val="27"/>
          <w:rtl/>
        </w:rPr>
        <w:t xml:space="preserve"> (وهي هنا عبارة</w:t>
      </w:r>
      <w:r w:rsidR="003526A3" w:rsidRPr="006323CC">
        <w:rPr>
          <w:rFonts w:hint="cs"/>
          <w:sz w:val="27"/>
          <w:rtl/>
        </w:rPr>
        <w:t>ٌ</w:t>
      </w:r>
      <w:r w:rsidR="006501AF" w:rsidRPr="006323CC">
        <w:rPr>
          <w:rFonts w:hint="cs"/>
          <w:sz w:val="27"/>
          <w:rtl/>
        </w:rPr>
        <w:t xml:space="preserve"> عن الله) لم يكن يشتمل على تدخّ</w:t>
      </w:r>
      <w:r w:rsidR="003526A3" w:rsidRPr="006323CC">
        <w:rPr>
          <w:rFonts w:hint="cs"/>
          <w:sz w:val="27"/>
          <w:rtl/>
        </w:rPr>
        <w:t>ُ</w:t>
      </w:r>
      <w:r w:rsidR="006501AF" w:rsidRPr="006323CC">
        <w:rPr>
          <w:rFonts w:hint="cs"/>
          <w:sz w:val="27"/>
          <w:rtl/>
        </w:rPr>
        <w:t>ل ع</w:t>
      </w:r>
      <w:r w:rsidR="00B31584" w:rsidRPr="006323CC">
        <w:rPr>
          <w:rFonts w:hint="cs"/>
          <w:sz w:val="27"/>
          <w:rtl/>
        </w:rPr>
        <w:t>ِ</w:t>
      </w:r>
      <w:r w:rsidR="006501AF" w:rsidRPr="006323CC">
        <w:rPr>
          <w:rFonts w:hint="cs"/>
          <w:sz w:val="27"/>
          <w:rtl/>
        </w:rPr>
        <w:t>لّ</w:t>
      </w:r>
      <w:r w:rsidR="00B31584" w:rsidRPr="006323CC">
        <w:rPr>
          <w:rFonts w:hint="cs"/>
          <w:sz w:val="27"/>
          <w:rtl/>
        </w:rPr>
        <w:t>ِ</w:t>
      </w:r>
      <w:r w:rsidR="006501AF" w:rsidRPr="006323CC">
        <w:rPr>
          <w:rFonts w:hint="cs"/>
          <w:sz w:val="27"/>
          <w:rtl/>
        </w:rPr>
        <w:t xml:space="preserve">ي مناسب؛ بمعنى أن شرطه العلّي لم يكن مناسباً أو ذي صلة بالموضوع (المانع رقم </w:t>
      </w:r>
      <w:r w:rsidRPr="006323CC">
        <w:rPr>
          <w:rFonts w:hint="cs"/>
          <w:sz w:val="27"/>
          <w:rtl/>
        </w:rPr>
        <w:t>2</w:t>
      </w:r>
      <w:r w:rsidR="006501AF" w:rsidRPr="006323CC">
        <w:rPr>
          <w:rFonts w:hint="cs"/>
          <w:sz w:val="27"/>
          <w:rtl/>
        </w:rPr>
        <w:t>).</w:t>
      </w:r>
    </w:p>
    <w:p w:rsidR="006501AF" w:rsidRPr="006323CC" w:rsidRDefault="003526A3" w:rsidP="006E4345">
      <w:pPr>
        <w:rPr>
          <w:sz w:val="27"/>
          <w:rtl/>
        </w:rPr>
      </w:pPr>
      <w:r w:rsidRPr="006323CC">
        <w:rPr>
          <w:rFonts w:hint="cs"/>
          <w:sz w:val="27"/>
          <w:rtl/>
        </w:rPr>
        <w:t>و</w:t>
      </w:r>
      <w:r w:rsidR="006501AF" w:rsidRPr="006323CC">
        <w:rPr>
          <w:rFonts w:hint="cs"/>
          <w:sz w:val="27"/>
          <w:rtl/>
        </w:rPr>
        <w:t>من ذلك ـ على سبيل المثال ـ</w:t>
      </w:r>
      <w:r w:rsidRPr="006323CC">
        <w:rPr>
          <w:rFonts w:hint="cs"/>
          <w:sz w:val="27"/>
          <w:rtl/>
        </w:rPr>
        <w:t>:</w:t>
      </w:r>
      <w:r w:rsidR="006501AF" w:rsidRPr="006323CC">
        <w:rPr>
          <w:rFonts w:hint="cs"/>
          <w:sz w:val="27"/>
          <w:rtl/>
        </w:rPr>
        <w:t xml:space="preserve"> لو وقف خالد خلف بكر، وتمك</w:t>
      </w:r>
      <w:r w:rsidRPr="006323CC">
        <w:rPr>
          <w:rFonts w:hint="cs"/>
          <w:sz w:val="27"/>
          <w:rtl/>
        </w:rPr>
        <w:t>ّ</w:t>
      </w:r>
      <w:r w:rsidR="006501AF" w:rsidRPr="006323CC">
        <w:rPr>
          <w:rFonts w:hint="cs"/>
          <w:sz w:val="27"/>
          <w:rtl/>
        </w:rPr>
        <w:t>ن من خلق ظروف عبر تقنية الحاسوب بحيث يعيش بكر تجربة أن خالد يقف أمامه، يجب اعتبار هذه التجربة واهية</w:t>
      </w:r>
      <w:r w:rsidRPr="006323CC">
        <w:rPr>
          <w:rFonts w:hint="cs"/>
          <w:sz w:val="27"/>
          <w:rtl/>
        </w:rPr>
        <w:t>ً</w:t>
      </w:r>
      <w:r w:rsidR="006501AF" w:rsidRPr="006323CC">
        <w:rPr>
          <w:rFonts w:hint="cs"/>
          <w:sz w:val="27"/>
          <w:rtl/>
        </w:rPr>
        <w:t xml:space="preserve"> أو خادعة</w:t>
      </w:r>
      <w:r w:rsidRPr="006323CC">
        <w:rPr>
          <w:rFonts w:hint="cs"/>
          <w:sz w:val="27"/>
          <w:rtl/>
        </w:rPr>
        <w:t>ً</w:t>
      </w:r>
      <w:r w:rsidR="006501AF" w:rsidRPr="006323CC">
        <w:rPr>
          <w:rFonts w:hint="cs"/>
          <w:sz w:val="27"/>
          <w:rtl/>
        </w:rPr>
        <w:t>، وليست تجربة</w:t>
      </w:r>
      <w:r w:rsidRPr="006323CC">
        <w:rPr>
          <w:rFonts w:hint="cs"/>
          <w:sz w:val="27"/>
          <w:rtl/>
        </w:rPr>
        <w:t>ً</w:t>
      </w:r>
      <w:r w:rsidR="006501AF" w:rsidRPr="006323CC">
        <w:rPr>
          <w:rFonts w:hint="cs"/>
          <w:sz w:val="27"/>
          <w:rtl/>
        </w:rPr>
        <w:t xml:space="preserve"> حقيقية؛ لأن خالداً في هذه التجربة لا يمث</w:t>
      </w:r>
      <w:r w:rsidRPr="006323CC">
        <w:rPr>
          <w:rFonts w:hint="cs"/>
          <w:sz w:val="27"/>
          <w:rtl/>
        </w:rPr>
        <w:t>ِّ</w:t>
      </w:r>
      <w:r w:rsidR="006501AF" w:rsidRPr="006323CC">
        <w:rPr>
          <w:rFonts w:hint="cs"/>
          <w:sz w:val="27"/>
          <w:rtl/>
        </w:rPr>
        <w:t>ل شرطاً ع</w:t>
      </w:r>
      <w:r w:rsidR="00B31584" w:rsidRPr="006323CC">
        <w:rPr>
          <w:rFonts w:hint="cs"/>
          <w:sz w:val="27"/>
          <w:rtl/>
        </w:rPr>
        <w:t>ِ</w:t>
      </w:r>
      <w:r w:rsidR="006501AF" w:rsidRPr="006323CC">
        <w:rPr>
          <w:rFonts w:hint="cs"/>
          <w:sz w:val="27"/>
          <w:rtl/>
        </w:rPr>
        <w:t>ل</w:t>
      </w:r>
      <w:r w:rsidRPr="006323CC">
        <w:rPr>
          <w:rFonts w:hint="cs"/>
          <w:sz w:val="27"/>
          <w:rtl/>
        </w:rPr>
        <w:t>ّ</w:t>
      </w:r>
      <w:r w:rsidR="00B31584" w:rsidRPr="006323CC">
        <w:rPr>
          <w:rFonts w:hint="cs"/>
          <w:sz w:val="27"/>
          <w:rtl/>
        </w:rPr>
        <w:t>ِ</w:t>
      </w:r>
      <w:r w:rsidRPr="006323CC">
        <w:rPr>
          <w:rFonts w:hint="cs"/>
          <w:sz w:val="27"/>
          <w:rtl/>
        </w:rPr>
        <w:t>ي</w:t>
      </w:r>
      <w:r w:rsidR="006501AF" w:rsidRPr="006323CC">
        <w:rPr>
          <w:rFonts w:hint="cs"/>
          <w:sz w:val="27"/>
          <w:rtl/>
        </w:rPr>
        <w:t>اً ضرورياً في هذه التجربة على نحو</w:t>
      </w:r>
      <w:r w:rsidRPr="006323CC">
        <w:rPr>
          <w:rFonts w:hint="cs"/>
          <w:sz w:val="27"/>
          <w:rtl/>
        </w:rPr>
        <w:t>ٍ</w:t>
      </w:r>
      <w:r w:rsidR="006501AF" w:rsidRPr="006323CC">
        <w:rPr>
          <w:rFonts w:hint="cs"/>
          <w:sz w:val="27"/>
          <w:rtl/>
        </w:rPr>
        <w:t xml:space="preserve"> مناسب</w:t>
      </w:r>
      <w:r w:rsidRPr="006323CC">
        <w:rPr>
          <w:rFonts w:hint="cs"/>
          <w:sz w:val="27"/>
          <w:rtl/>
        </w:rPr>
        <w:t xml:space="preserve">، </w:t>
      </w:r>
      <w:r w:rsidR="006501AF" w:rsidRPr="006323CC">
        <w:rPr>
          <w:rFonts w:hint="cs"/>
          <w:sz w:val="27"/>
          <w:rtl/>
        </w:rPr>
        <w:t>وبعبارة</w:t>
      </w:r>
      <w:r w:rsidRPr="006323CC">
        <w:rPr>
          <w:rFonts w:hint="cs"/>
          <w:sz w:val="27"/>
          <w:rtl/>
        </w:rPr>
        <w:t>ٍ</w:t>
      </w:r>
      <w:r w:rsidR="006501AF" w:rsidRPr="006323CC">
        <w:rPr>
          <w:rFonts w:hint="cs"/>
          <w:sz w:val="27"/>
          <w:rtl/>
        </w:rPr>
        <w:t xml:space="preserve"> أخرى: على الرغم من أن لخالد تدخّ</w:t>
      </w:r>
      <w:r w:rsidRPr="006323CC">
        <w:rPr>
          <w:rFonts w:hint="cs"/>
          <w:sz w:val="27"/>
          <w:rtl/>
        </w:rPr>
        <w:t>ُ</w:t>
      </w:r>
      <w:r w:rsidR="006501AF" w:rsidRPr="006323CC">
        <w:rPr>
          <w:rFonts w:hint="cs"/>
          <w:sz w:val="27"/>
          <w:rtl/>
        </w:rPr>
        <w:t>ل</w:t>
      </w:r>
      <w:r w:rsidRPr="006323CC">
        <w:rPr>
          <w:rFonts w:hint="cs"/>
          <w:sz w:val="27"/>
          <w:rtl/>
        </w:rPr>
        <w:t>اً</w:t>
      </w:r>
      <w:r w:rsidR="006501AF" w:rsidRPr="006323CC">
        <w:rPr>
          <w:rFonts w:hint="cs"/>
          <w:sz w:val="27"/>
          <w:rtl/>
        </w:rPr>
        <w:t xml:space="preserve"> ع</w:t>
      </w:r>
      <w:r w:rsidR="00B31584" w:rsidRPr="006323CC">
        <w:rPr>
          <w:rFonts w:hint="cs"/>
          <w:sz w:val="27"/>
          <w:rtl/>
        </w:rPr>
        <w:t>ِ</w:t>
      </w:r>
      <w:r w:rsidR="006501AF" w:rsidRPr="006323CC">
        <w:rPr>
          <w:rFonts w:hint="cs"/>
          <w:sz w:val="27"/>
          <w:rtl/>
        </w:rPr>
        <w:t>لّ</w:t>
      </w:r>
      <w:r w:rsidR="00B31584" w:rsidRPr="006323CC">
        <w:rPr>
          <w:rFonts w:hint="cs"/>
          <w:sz w:val="27"/>
          <w:rtl/>
        </w:rPr>
        <w:t>ِ</w:t>
      </w:r>
      <w:r w:rsidR="006501AF" w:rsidRPr="006323CC">
        <w:rPr>
          <w:rFonts w:hint="cs"/>
          <w:sz w:val="27"/>
          <w:rtl/>
        </w:rPr>
        <w:t>ي</w:t>
      </w:r>
      <w:r w:rsidR="00B31584" w:rsidRPr="006323CC">
        <w:rPr>
          <w:rFonts w:hint="cs"/>
          <w:sz w:val="27"/>
          <w:rtl/>
        </w:rPr>
        <w:t>ّاً</w:t>
      </w:r>
      <w:r w:rsidR="006501AF" w:rsidRPr="006323CC">
        <w:rPr>
          <w:rFonts w:hint="cs"/>
          <w:sz w:val="27"/>
          <w:rtl/>
        </w:rPr>
        <w:t xml:space="preserve"> في هذه التجربة بوصفه متعل</w:t>
      </w:r>
      <w:r w:rsidRPr="006323CC">
        <w:rPr>
          <w:rFonts w:hint="cs"/>
          <w:sz w:val="27"/>
          <w:rtl/>
        </w:rPr>
        <w:t>ّ</w:t>
      </w:r>
      <w:r w:rsidR="006501AF" w:rsidRPr="006323CC">
        <w:rPr>
          <w:rFonts w:hint="cs"/>
          <w:sz w:val="27"/>
          <w:rtl/>
        </w:rPr>
        <w:t xml:space="preserve">قاً لتجربة بكر، </w:t>
      </w:r>
      <w:r w:rsidR="00C0294D" w:rsidRPr="006323CC">
        <w:rPr>
          <w:rFonts w:hint="cs"/>
          <w:sz w:val="27"/>
          <w:rtl/>
        </w:rPr>
        <w:t>بَيْدَ</w:t>
      </w:r>
      <w:r w:rsidR="006501AF" w:rsidRPr="006323CC">
        <w:rPr>
          <w:rFonts w:hint="cs"/>
          <w:sz w:val="27"/>
          <w:rtl/>
        </w:rPr>
        <w:t xml:space="preserve"> أن </w:t>
      </w:r>
      <w:r w:rsidR="006501AF" w:rsidRPr="006323CC">
        <w:rPr>
          <w:rFonts w:hint="cs"/>
          <w:sz w:val="27"/>
          <w:rtl/>
        </w:rPr>
        <w:lastRenderedPageBreak/>
        <w:t>هذا التدخّ</w:t>
      </w:r>
      <w:r w:rsidRPr="006323CC">
        <w:rPr>
          <w:rFonts w:hint="cs"/>
          <w:sz w:val="27"/>
          <w:rtl/>
        </w:rPr>
        <w:t>ُ</w:t>
      </w:r>
      <w:r w:rsidR="006501AF" w:rsidRPr="006323CC">
        <w:rPr>
          <w:rFonts w:hint="cs"/>
          <w:sz w:val="27"/>
          <w:rtl/>
        </w:rPr>
        <w:t>ل ليس تدخّ</w:t>
      </w:r>
      <w:r w:rsidRPr="006323CC">
        <w:rPr>
          <w:rFonts w:hint="cs"/>
          <w:sz w:val="27"/>
          <w:rtl/>
        </w:rPr>
        <w:t>ُ</w:t>
      </w:r>
      <w:r w:rsidR="006501AF" w:rsidRPr="006323CC">
        <w:rPr>
          <w:rFonts w:hint="cs"/>
          <w:sz w:val="27"/>
          <w:rtl/>
        </w:rPr>
        <w:t>لاً ع</w:t>
      </w:r>
      <w:r w:rsidR="00B31584" w:rsidRPr="006323CC">
        <w:rPr>
          <w:rFonts w:hint="cs"/>
          <w:sz w:val="27"/>
          <w:rtl/>
        </w:rPr>
        <w:t>ِ</w:t>
      </w:r>
      <w:r w:rsidR="006501AF" w:rsidRPr="006323CC">
        <w:rPr>
          <w:rFonts w:hint="cs"/>
          <w:sz w:val="27"/>
          <w:rtl/>
        </w:rPr>
        <w:t>ل</w:t>
      </w:r>
      <w:r w:rsidRPr="006323CC">
        <w:rPr>
          <w:rFonts w:hint="cs"/>
          <w:sz w:val="27"/>
          <w:rtl/>
        </w:rPr>
        <w:t>ّ</w:t>
      </w:r>
      <w:r w:rsidR="00B31584" w:rsidRPr="006323CC">
        <w:rPr>
          <w:rFonts w:hint="cs"/>
          <w:sz w:val="27"/>
          <w:rtl/>
        </w:rPr>
        <w:t>ِ</w:t>
      </w:r>
      <w:r w:rsidRPr="006323CC">
        <w:rPr>
          <w:rFonts w:hint="cs"/>
          <w:sz w:val="27"/>
          <w:rtl/>
        </w:rPr>
        <w:t>ي</w:t>
      </w:r>
      <w:r w:rsidR="00B31584" w:rsidRPr="006323CC">
        <w:rPr>
          <w:rFonts w:hint="cs"/>
          <w:sz w:val="27"/>
          <w:rtl/>
        </w:rPr>
        <w:t>ّ</w:t>
      </w:r>
      <w:r w:rsidR="006501AF" w:rsidRPr="006323CC">
        <w:rPr>
          <w:rFonts w:hint="cs"/>
          <w:sz w:val="27"/>
          <w:rtl/>
        </w:rPr>
        <w:t>اً مناسباً؛ إذ عندما يكون خالد واقفاً خلف بكر لا يمكن أن يكون له تدخّ</w:t>
      </w:r>
      <w:r w:rsidRPr="006323CC">
        <w:rPr>
          <w:rFonts w:hint="cs"/>
          <w:sz w:val="27"/>
          <w:rtl/>
        </w:rPr>
        <w:t>ُ</w:t>
      </w:r>
      <w:r w:rsidR="006501AF" w:rsidRPr="006323CC">
        <w:rPr>
          <w:rFonts w:hint="cs"/>
          <w:sz w:val="27"/>
          <w:rtl/>
        </w:rPr>
        <w:t>ل</w:t>
      </w:r>
      <w:r w:rsidRPr="006323CC">
        <w:rPr>
          <w:rFonts w:hint="cs"/>
          <w:sz w:val="27"/>
          <w:rtl/>
        </w:rPr>
        <w:t>ٌ</w:t>
      </w:r>
      <w:r w:rsidR="006501AF" w:rsidRPr="006323CC">
        <w:rPr>
          <w:rFonts w:hint="cs"/>
          <w:sz w:val="27"/>
          <w:rtl/>
        </w:rPr>
        <w:t xml:space="preserve"> مناسب في التجربة الب</w:t>
      </w:r>
      <w:r w:rsidR="00B31584" w:rsidRPr="006323CC">
        <w:rPr>
          <w:rFonts w:hint="cs"/>
          <w:sz w:val="27"/>
          <w:rtl/>
        </w:rPr>
        <w:t>َ</w:t>
      </w:r>
      <w:r w:rsidR="006501AF" w:rsidRPr="006323CC">
        <w:rPr>
          <w:rFonts w:hint="cs"/>
          <w:sz w:val="27"/>
          <w:rtl/>
        </w:rPr>
        <w:t>ص</w:t>
      </w:r>
      <w:r w:rsidR="00B31584" w:rsidRPr="006323CC">
        <w:rPr>
          <w:rFonts w:hint="cs"/>
          <w:sz w:val="27"/>
          <w:rtl/>
        </w:rPr>
        <w:t>َ</w:t>
      </w:r>
      <w:r w:rsidR="006501AF" w:rsidRPr="006323CC">
        <w:rPr>
          <w:rFonts w:hint="cs"/>
          <w:sz w:val="27"/>
          <w:rtl/>
        </w:rPr>
        <w:t>رية لبكر. لقد كان خالد خارج نطاق المدى البصري لبكر، ومن هنا تكون تجربة بكر مفتقرة</w:t>
      </w:r>
      <w:r w:rsidRPr="006323CC">
        <w:rPr>
          <w:rFonts w:hint="cs"/>
          <w:sz w:val="27"/>
          <w:rtl/>
        </w:rPr>
        <w:t>ً</w:t>
      </w:r>
      <w:r w:rsidR="006501AF" w:rsidRPr="006323CC">
        <w:rPr>
          <w:rFonts w:hint="cs"/>
          <w:sz w:val="27"/>
          <w:rtl/>
        </w:rPr>
        <w:t xml:space="preserve"> إلى الخصائص الضرورية للربط والتناسب البصري. وفي أحسن الحالات كانت تجربة بكر عبارة</w:t>
      </w:r>
      <w:r w:rsidR="00B31584" w:rsidRPr="006323CC">
        <w:rPr>
          <w:rFonts w:hint="cs"/>
          <w:sz w:val="27"/>
          <w:rtl/>
        </w:rPr>
        <w:t>ً</w:t>
      </w:r>
      <w:r w:rsidR="006501AF" w:rsidRPr="006323CC">
        <w:rPr>
          <w:rFonts w:hint="cs"/>
          <w:sz w:val="27"/>
          <w:rtl/>
        </w:rPr>
        <w:t xml:space="preserve"> عن إدراك غير مباشر لخالد. وعلى هذا المنوال لو قاموا بشيء</w:t>
      </w:r>
      <w:r w:rsidRPr="006323CC">
        <w:rPr>
          <w:rFonts w:hint="cs"/>
          <w:sz w:val="27"/>
          <w:rtl/>
        </w:rPr>
        <w:t>ٍ</w:t>
      </w:r>
      <w:r w:rsidR="006501AF" w:rsidRPr="006323CC">
        <w:rPr>
          <w:rFonts w:hint="cs"/>
          <w:sz w:val="27"/>
          <w:rtl/>
        </w:rPr>
        <w:t xml:space="preserve"> بحيث نرى صورة</w:t>
      </w:r>
      <w:r w:rsidRPr="006323CC">
        <w:rPr>
          <w:rFonts w:hint="cs"/>
          <w:sz w:val="27"/>
          <w:rtl/>
        </w:rPr>
        <w:t>ً</w:t>
      </w:r>
      <w:r w:rsidR="006501AF" w:rsidRPr="006323CC">
        <w:rPr>
          <w:rFonts w:hint="cs"/>
          <w:sz w:val="27"/>
          <w:rtl/>
        </w:rPr>
        <w:t xml:space="preserve"> ثلاثية الأبعاد لفنجان على الطاولة لن تكون تجربتنا هي تجربة الفنجان</w:t>
      </w:r>
      <w:r w:rsidR="0056367E" w:rsidRPr="006323CC">
        <w:rPr>
          <w:rFonts w:hint="cs"/>
          <w:sz w:val="27"/>
          <w:rtl/>
        </w:rPr>
        <w:t xml:space="preserve">، </w:t>
      </w:r>
      <w:r w:rsidR="006501AF" w:rsidRPr="006323CC">
        <w:rPr>
          <w:rFonts w:hint="cs"/>
          <w:sz w:val="27"/>
          <w:rtl/>
        </w:rPr>
        <w:t>ورغم إمكان أن يكون الفنجان الحقيقي شرط</w:t>
      </w:r>
      <w:r w:rsidRPr="006323CC">
        <w:rPr>
          <w:rFonts w:hint="cs"/>
          <w:sz w:val="27"/>
          <w:rtl/>
        </w:rPr>
        <w:t>اً</w:t>
      </w:r>
      <w:r w:rsidR="006501AF" w:rsidRPr="006323CC">
        <w:rPr>
          <w:rFonts w:hint="cs"/>
          <w:sz w:val="27"/>
          <w:rtl/>
        </w:rPr>
        <w:t xml:space="preserve"> ع</w:t>
      </w:r>
      <w:r w:rsidR="00B31584" w:rsidRPr="006323CC">
        <w:rPr>
          <w:rFonts w:hint="cs"/>
          <w:sz w:val="27"/>
          <w:rtl/>
        </w:rPr>
        <w:t>ِ</w:t>
      </w:r>
      <w:r w:rsidR="006501AF" w:rsidRPr="006323CC">
        <w:rPr>
          <w:rFonts w:hint="cs"/>
          <w:sz w:val="27"/>
          <w:rtl/>
        </w:rPr>
        <w:t>لّ</w:t>
      </w:r>
      <w:r w:rsidR="00B31584" w:rsidRPr="006323CC">
        <w:rPr>
          <w:rFonts w:hint="cs"/>
          <w:sz w:val="27"/>
          <w:rtl/>
        </w:rPr>
        <w:t>ِ</w:t>
      </w:r>
      <w:r w:rsidR="006501AF" w:rsidRPr="006323CC">
        <w:rPr>
          <w:rFonts w:hint="cs"/>
          <w:sz w:val="27"/>
          <w:rtl/>
        </w:rPr>
        <w:t>ي</w:t>
      </w:r>
      <w:r w:rsidRPr="006323CC">
        <w:rPr>
          <w:rFonts w:hint="cs"/>
          <w:sz w:val="27"/>
          <w:rtl/>
        </w:rPr>
        <w:t>اً</w:t>
      </w:r>
      <w:r w:rsidR="006501AF" w:rsidRPr="006323CC">
        <w:rPr>
          <w:rFonts w:hint="cs"/>
          <w:sz w:val="27"/>
          <w:rtl/>
        </w:rPr>
        <w:t xml:space="preserve"> ضروري</w:t>
      </w:r>
      <w:r w:rsidR="0056367E" w:rsidRPr="006323CC">
        <w:rPr>
          <w:rFonts w:hint="cs"/>
          <w:sz w:val="27"/>
          <w:rtl/>
        </w:rPr>
        <w:t>اً</w:t>
      </w:r>
      <w:r w:rsidR="006501AF" w:rsidRPr="006323CC">
        <w:rPr>
          <w:rFonts w:hint="cs"/>
          <w:sz w:val="27"/>
          <w:rtl/>
        </w:rPr>
        <w:t xml:space="preserve"> في خلق تلك الصورة، وأن يكون ذلك في نهاية المطاف تجربة نخوضها.</w:t>
      </w:r>
    </w:p>
    <w:p w:rsidR="006501AF" w:rsidRPr="006323CC" w:rsidRDefault="006501AF" w:rsidP="006E4345">
      <w:pPr>
        <w:rPr>
          <w:sz w:val="27"/>
          <w:rtl/>
        </w:rPr>
      </w:pPr>
      <w:r w:rsidRPr="006323CC">
        <w:rPr>
          <w:rFonts w:hint="cs"/>
          <w:sz w:val="27"/>
          <w:rtl/>
        </w:rPr>
        <w:t>مر</w:t>
      </w:r>
      <w:r w:rsidR="0056367E" w:rsidRPr="006323CC">
        <w:rPr>
          <w:rFonts w:hint="cs"/>
          <w:sz w:val="27"/>
          <w:rtl/>
        </w:rPr>
        <w:t>َ</w:t>
      </w:r>
      <w:r w:rsidRPr="006323CC">
        <w:rPr>
          <w:rFonts w:hint="cs"/>
          <w:sz w:val="27"/>
          <w:rtl/>
        </w:rPr>
        <w:t>ر</w:t>
      </w:r>
      <w:r w:rsidR="0056367E" w:rsidRPr="006323CC">
        <w:rPr>
          <w:rFonts w:hint="cs"/>
          <w:sz w:val="27"/>
          <w:rtl/>
        </w:rPr>
        <w:t>ْ</w:t>
      </w:r>
      <w:r w:rsidRPr="006323CC">
        <w:rPr>
          <w:rFonts w:hint="cs"/>
          <w:sz w:val="27"/>
          <w:rtl/>
        </w:rPr>
        <w:t>نا حت</w:t>
      </w:r>
      <w:r w:rsidR="0056367E" w:rsidRPr="006323CC">
        <w:rPr>
          <w:rFonts w:hint="cs"/>
          <w:sz w:val="27"/>
          <w:rtl/>
        </w:rPr>
        <w:t>ّ</w:t>
      </w:r>
      <w:r w:rsidRPr="006323CC">
        <w:rPr>
          <w:rFonts w:hint="cs"/>
          <w:sz w:val="27"/>
          <w:rtl/>
        </w:rPr>
        <w:t>ى الآن باستدلال ج</w:t>
      </w:r>
      <w:r w:rsidR="00B31584" w:rsidRPr="006323CC">
        <w:rPr>
          <w:rFonts w:hint="cs"/>
          <w:sz w:val="27"/>
          <w:rtl/>
        </w:rPr>
        <w:t>ِ</w:t>
      </w:r>
      <w:r w:rsidRPr="006323CC">
        <w:rPr>
          <w:rFonts w:hint="cs"/>
          <w:sz w:val="27"/>
          <w:rtl/>
        </w:rPr>
        <w:t>ف</w:t>
      </w:r>
      <w:r w:rsidR="00B31584" w:rsidRPr="006323CC">
        <w:rPr>
          <w:rFonts w:hint="cs"/>
          <w:sz w:val="27"/>
          <w:rtl/>
        </w:rPr>
        <w:t>ْ</w:t>
      </w:r>
      <w:r w:rsidRPr="006323CC">
        <w:rPr>
          <w:rFonts w:hint="cs"/>
          <w:sz w:val="27"/>
          <w:rtl/>
        </w:rPr>
        <w:t xml:space="preserve"> جوردن لإثبات زوال الحج</w:t>
      </w:r>
      <w:r w:rsidR="0056367E" w:rsidRPr="006323CC">
        <w:rPr>
          <w:rFonts w:hint="cs"/>
          <w:sz w:val="27"/>
          <w:rtl/>
        </w:rPr>
        <w:t>ّ</w:t>
      </w:r>
      <w:r w:rsidRPr="006323CC">
        <w:rPr>
          <w:rFonts w:hint="cs"/>
          <w:sz w:val="27"/>
          <w:rtl/>
        </w:rPr>
        <w:t>ية الأبستمولوجية للتجربة الدينية عند الك</w:t>
      </w:r>
      <w:r w:rsidR="00B31584" w:rsidRPr="006323CC">
        <w:rPr>
          <w:rFonts w:hint="cs"/>
          <w:sz w:val="27"/>
          <w:rtl/>
        </w:rPr>
        <w:t>َ</w:t>
      </w:r>
      <w:r w:rsidRPr="006323CC">
        <w:rPr>
          <w:rFonts w:hint="cs"/>
          <w:sz w:val="27"/>
          <w:rtl/>
        </w:rPr>
        <w:t>ش</w:t>
      </w:r>
      <w:r w:rsidR="00B31584" w:rsidRPr="006323CC">
        <w:rPr>
          <w:rFonts w:hint="cs"/>
          <w:sz w:val="27"/>
          <w:rtl/>
        </w:rPr>
        <w:t>ْ</w:t>
      </w:r>
      <w:r w:rsidRPr="006323CC">
        <w:rPr>
          <w:rFonts w:hint="cs"/>
          <w:sz w:val="27"/>
          <w:rtl/>
        </w:rPr>
        <w:t>ف عن التفسير الطبيعي المقنع. وفي</w:t>
      </w:r>
      <w:r w:rsidR="0056367E" w:rsidRPr="006323CC">
        <w:rPr>
          <w:rFonts w:hint="cs"/>
          <w:sz w:val="27"/>
          <w:rtl/>
        </w:rPr>
        <w:t xml:space="preserve"> </w:t>
      </w:r>
      <w:r w:rsidRPr="006323CC">
        <w:rPr>
          <w:rFonts w:hint="cs"/>
          <w:sz w:val="27"/>
          <w:rtl/>
        </w:rPr>
        <w:t>ما يلي سوف نرى كيف أنه</w:t>
      </w:r>
      <w:r w:rsidR="0056367E" w:rsidRPr="006323CC">
        <w:rPr>
          <w:rFonts w:hint="cs"/>
          <w:sz w:val="27"/>
          <w:rtl/>
        </w:rPr>
        <w:t>،</w:t>
      </w:r>
      <w:r w:rsidRPr="006323CC">
        <w:rPr>
          <w:rFonts w:hint="cs"/>
          <w:sz w:val="27"/>
          <w:rtl/>
        </w:rPr>
        <w:t xml:space="preserve"> بالاستناد إلى هذا الاستدلال</w:t>
      </w:r>
      <w:r w:rsidR="0056367E" w:rsidRPr="006323CC">
        <w:rPr>
          <w:rFonts w:hint="cs"/>
          <w:sz w:val="27"/>
          <w:rtl/>
        </w:rPr>
        <w:t>،</w:t>
      </w:r>
      <w:r w:rsidRPr="006323CC">
        <w:rPr>
          <w:rFonts w:hint="cs"/>
          <w:sz w:val="27"/>
          <w:rtl/>
        </w:rPr>
        <w:t xml:space="preserve"> ينتقد أدل</w:t>
      </w:r>
      <w:r w:rsidR="0056367E" w:rsidRPr="006323CC">
        <w:rPr>
          <w:rFonts w:hint="cs"/>
          <w:sz w:val="27"/>
          <w:rtl/>
        </w:rPr>
        <w:t>ّ</w:t>
      </w:r>
      <w:r w:rsidRPr="006323CC">
        <w:rPr>
          <w:rFonts w:hint="cs"/>
          <w:sz w:val="27"/>
          <w:rtl/>
        </w:rPr>
        <w:t>ة الذاهبين إلى الاعتقاد ببقاء الحج</w:t>
      </w:r>
      <w:r w:rsidR="0056367E" w:rsidRPr="006323CC">
        <w:rPr>
          <w:rFonts w:hint="cs"/>
          <w:sz w:val="27"/>
          <w:rtl/>
        </w:rPr>
        <w:t>ّ</w:t>
      </w:r>
      <w:r w:rsidRPr="006323CC">
        <w:rPr>
          <w:rFonts w:hint="cs"/>
          <w:sz w:val="27"/>
          <w:rtl/>
        </w:rPr>
        <w:t>ية المعرفية والأبستمولوجية للتجربة الدينية.</w:t>
      </w:r>
    </w:p>
    <w:p w:rsidR="00E61D5E" w:rsidRPr="006323CC" w:rsidRDefault="00E61D5E" w:rsidP="00E61D5E">
      <w:pPr>
        <w:suppressAutoHyphens/>
        <w:spacing w:line="360" w:lineRule="exact"/>
        <w:rPr>
          <w:sz w:val="27"/>
          <w:rtl/>
          <w:lang w:bidi="ar-LB"/>
        </w:rPr>
      </w:pPr>
    </w:p>
    <w:p w:rsidR="006501AF" w:rsidRPr="006323CC" w:rsidRDefault="006501AF" w:rsidP="00327381">
      <w:pPr>
        <w:pStyle w:val="31"/>
        <w:rPr>
          <w:color w:val="auto"/>
          <w:rtl/>
        </w:rPr>
      </w:pPr>
      <w:r w:rsidRPr="006323CC">
        <w:rPr>
          <w:rFonts w:hint="cs"/>
          <w:color w:val="auto"/>
          <w:rtl/>
        </w:rPr>
        <w:t>مناقشة أدل</w:t>
      </w:r>
      <w:r w:rsidR="0056367E" w:rsidRPr="006323CC">
        <w:rPr>
          <w:rFonts w:hint="cs"/>
          <w:color w:val="auto"/>
          <w:rtl/>
        </w:rPr>
        <w:t>ّ</w:t>
      </w:r>
      <w:r w:rsidRPr="006323CC">
        <w:rPr>
          <w:rFonts w:hint="cs"/>
          <w:color w:val="auto"/>
          <w:rtl/>
        </w:rPr>
        <w:t>ة بقاء الحج</w:t>
      </w:r>
      <w:r w:rsidR="0056367E" w:rsidRPr="006323CC">
        <w:rPr>
          <w:rFonts w:hint="cs"/>
          <w:color w:val="auto"/>
          <w:rtl/>
        </w:rPr>
        <w:t>ّ</w:t>
      </w:r>
      <w:r w:rsidRPr="006323CC">
        <w:rPr>
          <w:rFonts w:hint="cs"/>
          <w:color w:val="auto"/>
          <w:rtl/>
        </w:rPr>
        <w:t xml:space="preserve">ية </w:t>
      </w:r>
      <w:r w:rsidRPr="006323CC">
        <w:rPr>
          <w:color w:val="auto"/>
          <w:rtl/>
        </w:rPr>
        <w:t>الأبستمولوجية</w:t>
      </w:r>
      <w:r w:rsidR="00327381" w:rsidRPr="006323CC">
        <w:rPr>
          <w:rFonts w:hint="cs"/>
          <w:color w:val="auto"/>
          <w:rtl/>
          <w:lang w:val="en-US"/>
        </w:rPr>
        <w:t xml:space="preserve"> ــــــ</w:t>
      </w:r>
    </w:p>
    <w:p w:rsidR="006501AF" w:rsidRPr="006323CC" w:rsidRDefault="006501AF" w:rsidP="00E61D5E">
      <w:pPr>
        <w:spacing w:line="390" w:lineRule="exact"/>
        <w:rPr>
          <w:sz w:val="27"/>
          <w:rtl/>
        </w:rPr>
      </w:pPr>
      <w:r w:rsidRPr="006323CC">
        <w:rPr>
          <w:rFonts w:hint="cs"/>
          <w:sz w:val="27"/>
          <w:rtl/>
        </w:rPr>
        <w:t>كما رأ</w:t>
      </w:r>
      <w:r w:rsidR="001C31E0" w:rsidRPr="006323CC">
        <w:rPr>
          <w:rFonts w:hint="cs"/>
          <w:sz w:val="27"/>
          <w:rtl/>
        </w:rPr>
        <w:t>َ</w:t>
      </w:r>
      <w:r w:rsidRPr="006323CC">
        <w:rPr>
          <w:rFonts w:hint="cs"/>
          <w:sz w:val="27"/>
          <w:rtl/>
        </w:rPr>
        <w:t>ي</w:t>
      </w:r>
      <w:r w:rsidR="001C31E0" w:rsidRPr="006323CC">
        <w:rPr>
          <w:rFonts w:hint="cs"/>
          <w:sz w:val="27"/>
          <w:rtl/>
        </w:rPr>
        <w:t>ْ</w:t>
      </w:r>
      <w:r w:rsidRPr="006323CC">
        <w:rPr>
          <w:rFonts w:hint="cs"/>
          <w:sz w:val="27"/>
          <w:rtl/>
        </w:rPr>
        <w:t>نا فإن استدلال ج</w:t>
      </w:r>
      <w:r w:rsidR="001C31E0" w:rsidRPr="006323CC">
        <w:rPr>
          <w:rFonts w:hint="cs"/>
          <w:sz w:val="27"/>
          <w:rtl/>
        </w:rPr>
        <w:t>ِ</w:t>
      </w:r>
      <w:r w:rsidRPr="006323CC">
        <w:rPr>
          <w:rFonts w:hint="cs"/>
          <w:sz w:val="27"/>
          <w:rtl/>
        </w:rPr>
        <w:t>ف</w:t>
      </w:r>
      <w:r w:rsidR="001C31E0" w:rsidRPr="006323CC">
        <w:rPr>
          <w:rFonts w:hint="cs"/>
          <w:sz w:val="27"/>
          <w:rtl/>
        </w:rPr>
        <w:t>ْ</w:t>
      </w:r>
      <w:r w:rsidRPr="006323CC">
        <w:rPr>
          <w:rFonts w:hint="cs"/>
          <w:sz w:val="27"/>
          <w:rtl/>
        </w:rPr>
        <w:t xml:space="preserve"> جوردن يستند بالكامل إلى الاستدلال الذي ذكره غرايس في مقالته الشهيرة بعنوان </w:t>
      </w:r>
      <w:r w:rsidRPr="006323CC">
        <w:rPr>
          <w:rFonts w:hint="eastAsia"/>
          <w:sz w:val="24"/>
          <w:szCs w:val="24"/>
          <w:rtl/>
        </w:rPr>
        <w:t>«</w:t>
      </w:r>
      <w:r w:rsidRPr="006323CC">
        <w:rPr>
          <w:rFonts w:hint="cs"/>
          <w:sz w:val="27"/>
          <w:rtl/>
        </w:rPr>
        <w:t>النظرية العل</w:t>
      </w:r>
      <w:r w:rsidR="0056367E" w:rsidRPr="006323CC">
        <w:rPr>
          <w:rFonts w:hint="cs"/>
          <w:sz w:val="27"/>
          <w:rtl/>
        </w:rPr>
        <w:t>ّي</w:t>
      </w:r>
      <w:r w:rsidRPr="006323CC">
        <w:rPr>
          <w:rFonts w:hint="cs"/>
          <w:sz w:val="27"/>
          <w:rtl/>
        </w:rPr>
        <w:t>ة للإدراك</w:t>
      </w:r>
      <w:r w:rsidRPr="006323CC">
        <w:rPr>
          <w:rFonts w:hint="eastAsia"/>
          <w:sz w:val="24"/>
          <w:szCs w:val="24"/>
          <w:rtl/>
        </w:rPr>
        <w:t>»</w:t>
      </w:r>
      <w:r w:rsidRPr="006323CC">
        <w:rPr>
          <w:rFonts w:hint="cs"/>
          <w:sz w:val="27"/>
          <w:rtl/>
        </w:rPr>
        <w:t>. إن جوردن</w:t>
      </w:r>
      <w:r w:rsidR="0056367E" w:rsidRPr="006323CC">
        <w:rPr>
          <w:rFonts w:hint="cs"/>
          <w:sz w:val="27"/>
          <w:rtl/>
        </w:rPr>
        <w:t>،</w:t>
      </w:r>
      <w:r w:rsidRPr="006323CC">
        <w:rPr>
          <w:rFonts w:hint="cs"/>
          <w:sz w:val="27"/>
          <w:rtl/>
        </w:rPr>
        <w:t xml:space="preserve"> بعد بيان و</w:t>
      </w:r>
      <w:r w:rsidR="001C31E0" w:rsidRPr="006323CC">
        <w:rPr>
          <w:rFonts w:hint="cs"/>
          <w:sz w:val="27"/>
          <w:rtl/>
        </w:rPr>
        <w:t>إ</w:t>
      </w:r>
      <w:r w:rsidRPr="006323CC">
        <w:rPr>
          <w:rFonts w:hint="cs"/>
          <w:sz w:val="27"/>
          <w:rtl/>
        </w:rPr>
        <w:t>يضاح استدلاله في ض</w:t>
      </w:r>
      <w:r w:rsidR="001C31E0" w:rsidRPr="006323CC">
        <w:rPr>
          <w:rFonts w:hint="cs"/>
          <w:sz w:val="27"/>
          <w:rtl/>
        </w:rPr>
        <w:t>َ</w:t>
      </w:r>
      <w:r w:rsidRPr="006323CC">
        <w:rPr>
          <w:rFonts w:hint="cs"/>
          <w:sz w:val="27"/>
          <w:rtl/>
        </w:rPr>
        <w:t>و</w:t>
      </w:r>
      <w:r w:rsidR="001C31E0" w:rsidRPr="006323CC">
        <w:rPr>
          <w:rFonts w:hint="cs"/>
          <w:sz w:val="27"/>
          <w:rtl/>
        </w:rPr>
        <w:t>ْ</w:t>
      </w:r>
      <w:r w:rsidRPr="006323CC">
        <w:rPr>
          <w:rFonts w:hint="cs"/>
          <w:sz w:val="27"/>
          <w:rtl/>
        </w:rPr>
        <w:t>ء هذا الاستدلال</w:t>
      </w:r>
      <w:r w:rsidR="0056367E" w:rsidRPr="006323CC">
        <w:rPr>
          <w:rFonts w:hint="cs"/>
          <w:sz w:val="27"/>
          <w:rtl/>
        </w:rPr>
        <w:t>،</w:t>
      </w:r>
      <w:r w:rsidRPr="006323CC">
        <w:rPr>
          <w:rFonts w:hint="cs"/>
          <w:sz w:val="27"/>
          <w:rtl/>
        </w:rPr>
        <w:t xml:space="preserve"> واستناداً إلى الشرائط المذكورة في نظرية ع</w:t>
      </w:r>
      <w:r w:rsidR="001C31E0" w:rsidRPr="006323CC">
        <w:rPr>
          <w:rFonts w:hint="cs"/>
          <w:sz w:val="27"/>
          <w:rtl/>
        </w:rPr>
        <w:t>ِ</w:t>
      </w:r>
      <w:r w:rsidRPr="006323CC">
        <w:rPr>
          <w:rFonts w:hint="cs"/>
          <w:sz w:val="27"/>
          <w:rtl/>
        </w:rPr>
        <w:t>ل</w:t>
      </w:r>
      <w:r w:rsidR="001C31E0" w:rsidRPr="006323CC">
        <w:rPr>
          <w:rFonts w:hint="cs"/>
          <w:sz w:val="27"/>
          <w:rtl/>
        </w:rPr>
        <w:t>ِّي</w:t>
      </w:r>
      <w:r w:rsidRPr="006323CC">
        <w:rPr>
          <w:rFonts w:hint="cs"/>
          <w:sz w:val="27"/>
          <w:rtl/>
        </w:rPr>
        <w:t>ة الإدراك، يعمد إلى مناقشة أدل</w:t>
      </w:r>
      <w:r w:rsidR="0056367E" w:rsidRPr="006323CC">
        <w:rPr>
          <w:rFonts w:hint="cs"/>
          <w:sz w:val="27"/>
          <w:rtl/>
        </w:rPr>
        <w:t>ّ</w:t>
      </w:r>
      <w:r w:rsidRPr="006323CC">
        <w:rPr>
          <w:rFonts w:hint="cs"/>
          <w:sz w:val="27"/>
          <w:rtl/>
        </w:rPr>
        <w:t>ة الرأي الأو</w:t>
      </w:r>
      <w:r w:rsidR="0056367E" w:rsidRPr="006323CC">
        <w:rPr>
          <w:rFonts w:hint="cs"/>
          <w:sz w:val="27"/>
          <w:rtl/>
        </w:rPr>
        <w:t>ّ</w:t>
      </w:r>
      <w:r w:rsidRPr="006323CC">
        <w:rPr>
          <w:rFonts w:hint="cs"/>
          <w:sz w:val="27"/>
          <w:rtl/>
        </w:rPr>
        <w:t>ل، وهو ما سنلاحظه ت</w:t>
      </w:r>
      <w:r w:rsidR="001C31E0" w:rsidRPr="006323CC">
        <w:rPr>
          <w:rFonts w:hint="cs"/>
          <w:sz w:val="27"/>
          <w:rtl/>
        </w:rPr>
        <w:t>ِ</w:t>
      </w:r>
      <w:r w:rsidRPr="006323CC">
        <w:rPr>
          <w:rFonts w:hint="cs"/>
          <w:sz w:val="27"/>
          <w:rtl/>
        </w:rPr>
        <w:t>ب</w:t>
      </w:r>
      <w:r w:rsidR="001C31E0" w:rsidRPr="006323CC">
        <w:rPr>
          <w:rFonts w:hint="cs"/>
          <w:sz w:val="27"/>
          <w:rtl/>
        </w:rPr>
        <w:t>َ</w:t>
      </w:r>
      <w:r w:rsidRPr="006323CC">
        <w:rPr>
          <w:rFonts w:hint="cs"/>
          <w:sz w:val="27"/>
          <w:rtl/>
        </w:rPr>
        <w:t>اعاً.</w:t>
      </w:r>
    </w:p>
    <w:p w:rsidR="00E61D5E" w:rsidRPr="006323CC" w:rsidRDefault="00E61D5E" w:rsidP="00E61D5E">
      <w:pPr>
        <w:suppressAutoHyphens/>
        <w:spacing w:line="360" w:lineRule="exact"/>
        <w:rPr>
          <w:sz w:val="27"/>
          <w:rtl/>
          <w:lang w:bidi="ar-LB"/>
        </w:rPr>
      </w:pPr>
    </w:p>
    <w:p w:rsidR="006501AF" w:rsidRPr="006323CC" w:rsidRDefault="00ED6137" w:rsidP="00327381">
      <w:pPr>
        <w:pStyle w:val="31"/>
        <w:rPr>
          <w:color w:val="auto"/>
          <w:rtl/>
        </w:rPr>
      </w:pPr>
      <w:r w:rsidRPr="006323CC">
        <w:rPr>
          <w:rFonts w:hint="cs"/>
          <w:color w:val="auto"/>
          <w:rtl/>
        </w:rPr>
        <w:t>أ</w:t>
      </w:r>
      <w:r w:rsidR="006501AF" w:rsidRPr="006323CC">
        <w:rPr>
          <w:rFonts w:hint="cs"/>
          <w:color w:val="auto"/>
          <w:rtl/>
        </w:rPr>
        <w:t>ـ مناقشة الاستدلال الأول</w:t>
      </w:r>
      <w:r w:rsidR="00327381" w:rsidRPr="006323CC">
        <w:rPr>
          <w:rFonts w:hint="cs"/>
          <w:color w:val="auto"/>
          <w:rtl/>
          <w:lang w:val="en-US"/>
        </w:rPr>
        <w:t xml:space="preserve"> ــــــ</w:t>
      </w:r>
    </w:p>
    <w:p w:rsidR="006501AF" w:rsidRPr="006323CC" w:rsidRDefault="006501AF" w:rsidP="001C31E0">
      <w:pPr>
        <w:rPr>
          <w:sz w:val="27"/>
          <w:rtl/>
        </w:rPr>
      </w:pPr>
      <w:r w:rsidRPr="006323CC">
        <w:rPr>
          <w:rFonts w:hint="cs"/>
          <w:sz w:val="27"/>
          <w:rtl/>
        </w:rPr>
        <w:t>كما رأ</w:t>
      </w:r>
      <w:r w:rsidR="00B31584" w:rsidRPr="006323CC">
        <w:rPr>
          <w:rFonts w:hint="cs"/>
          <w:sz w:val="27"/>
          <w:rtl/>
        </w:rPr>
        <w:t>َ</w:t>
      </w:r>
      <w:r w:rsidRPr="006323CC">
        <w:rPr>
          <w:rFonts w:hint="cs"/>
          <w:sz w:val="27"/>
          <w:rtl/>
        </w:rPr>
        <w:t>ي</w:t>
      </w:r>
      <w:r w:rsidR="00B31584" w:rsidRPr="006323CC">
        <w:rPr>
          <w:rFonts w:hint="cs"/>
          <w:sz w:val="27"/>
          <w:rtl/>
        </w:rPr>
        <w:t>ْ</w:t>
      </w:r>
      <w:r w:rsidRPr="006323CC">
        <w:rPr>
          <w:rFonts w:hint="cs"/>
          <w:sz w:val="27"/>
          <w:rtl/>
        </w:rPr>
        <w:t>نا فإن الاستدلال الأو</w:t>
      </w:r>
      <w:r w:rsidR="0056367E" w:rsidRPr="006323CC">
        <w:rPr>
          <w:rFonts w:hint="cs"/>
          <w:sz w:val="27"/>
          <w:rtl/>
        </w:rPr>
        <w:t>ّ</w:t>
      </w:r>
      <w:r w:rsidRPr="006323CC">
        <w:rPr>
          <w:rFonts w:hint="cs"/>
          <w:sz w:val="27"/>
          <w:rtl/>
        </w:rPr>
        <w:t>ل يقوم على عدم تعارض عل</w:t>
      </w:r>
      <w:r w:rsidR="0056367E" w:rsidRPr="006323CC">
        <w:rPr>
          <w:rFonts w:hint="cs"/>
          <w:sz w:val="27"/>
          <w:rtl/>
        </w:rPr>
        <w:t>ّي</w:t>
      </w:r>
      <w:r w:rsidRPr="006323CC">
        <w:rPr>
          <w:rFonts w:hint="cs"/>
          <w:sz w:val="27"/>
          <w:rtl/>
        </w:rPr>
        <w:t>ة الله مع العل</w:t>
      </w:r>
      <w:r w:rsidR="0056367E" w:rsidRPr="006323CC">
        <w:rPr>
          <w:rFonts w:hint="cs"/>
          <w:sz w:val="27"/>
          <w:rtl/>
        </w:rPr>
        <w:t>ّي</w:t>
      </w:r>
      <w:r w:rsidRPr="006323CC">
        <w:rPr>
          <w:rFonts w:hint="cs"/>
          <w:sz w:val="27"/>
          <w:rtl/>
        </w:rPr>
        <w:t xml:space="preserve">ة الطبيعية. </w:t>
      </w:r>
      <w:r w:rsidR="0056367E" w:rsidRPr="006323CC">
        <w:rPr>
          <w:rFonts w:hint="cs"/>
          <w:sz w:val="27"/>
          <w:rtl/>
        </w:rPr>
        <w:t>و</w:t>
      </w:r>
      <w:r w:rsidRPr="006323CC">
        <w:rPr>
          <w:rFonts w:hint="cs"/>
          <w:sz w:val="27"/>
          <w:rtl/>
        </w:rPr>
        <w:t>طبقاً لهذا الاستدلال يُقال: إن الله ـ في ض</w:t>
      </w:r>
      <w:r w:rsidR="001C31E0" w:rsidRPr="006323CC">
        <w:rPr>
          <w:rFonts w:hint="cs"/>
          <w:sz w:val="27"/>
          <w:rtl/>
        </w:rPr>
        <w:t>َ</w:t>
      </w:r>
      <w:r w:rsidRPr="006323CC">
        <w:rPr>
          <w:rFonts w:hint="cs"/>
          <w:sz w:val="27"/>
          <w:rtl/>
        </w:rPr>
        <w:t>و</w:t>
      </w:r>
      <w:r w:rsidR="001C31E0" w:rsidRPr="006323CC">
        <w:rPr>
          <w:rFonts w:hint="cs"/>
          <w:sz w:val="27"/>
          <w:rtl/>
        </w:rPr>
        <w:t>ْ</w:t>
      </w:r>
      <w:r w:rsidRPr="006323CC">
        <w:rPr>
          <w:rFonts w:hint="cs"/>
          <w:sz w:val="27"/>
          <w:rtl/>
        </w:rPr>
        <w:t>ء الاعتقاد والإيمان التقليدي ـ يمثّ</w:t>
      </w:r>
      <w:r w:rsidR="0056367E" w:rsidRPr="006323CC">
        <w:rPr>
          <w:rFonts w:hint="cs"/>
          <w:sz w:val="27"/>
          <w:rtl/>
        </w:rPr>
        <w:t>ِ</w:t>
      </w:r>
      <w:r w:rsidRPr="006323CC">
        <w:rPr>
          <w:rFonts w:hint="cs"/>
          <w:sz w:val="27"/>
          <w:rtl/>
        </w:rPr>
        <w:t>ل علّة</w:t>
      </w:r>
      <w:r w:rsidR="0056367E" w:rsidRPr="006323CC">
        <w:rPr>
          <w:rFonts w:hint="cs"/>
          <w:sz w:val="27"/>
          <w:rtl/>
        </w:rPr>
        <w:t>ً</w:t>
      </w:r>
      <w:r w:rsidRPr="006323CC">
        <w:rPr>
          <w:rFonts w:hint="cs"/>
          <w:sz w:val="27"/>
          <w:rtl/>
        </w:rPr>
        <w:t xml:space="preserve"> عامّة لجميع الظواهر، ومن هنا يمكن اعتبار الله علّة</w:t>
      </w:r>
      <w:r w:rsidR="0056367E" w:rsidRPr="006323CC">
        <w:rPr>
          <w:rFonts w:hint="cs"/>
          <w:sz w:val="27"/>
          <w:rtl/>
        </w:rPr>
        <w:t>ً</w:t>
      </w:r>
      <w:r w:rsidRPr="006323CC">
        <w:rPr>
          <w:rFonts w:hint="cs"/>
          <w:sz w:val="27"/>
          <w:rtl/>
        </w:rPr>
        <w:t xml:space="preserve"> لتحق</w:t>
      </w:r>
      <w:r w:rsidR="0056367E" w:rsidRPr="006323CC">
        <w:rPr>
          <w:rFonts w:hint="cs"/>
          <w:sz w:val="27"/>
          <w:rtl/>
        </w:rPr>
        <w:t>ُّ</w:t>
      </w:r>
      <w:r w:rsidRPr="006323CC">
        <w:rPr>
          <w:rFonts w:hint="cs"/>
          <w:sz w:val="27"/>
          <w:rtl/>
        </w:rPr>
        <w:t xml:space="preserve">ق التجربة الدينية؛ لأن </w:t>
      </w:r>
      <w:r w:rsidR="001C31E0" w:rsidRPr="006323CC">
        <w:rPr>
          <w:rFonts w:hint="cs"/>
          <w:sz w:val="27"/>
          <w:rtl/>
        </w:rPr>
        <w:t>لله</w:t>
      </w:r>
      <w:r w:rsidRPr="006323CC">
        <w:rPr>
          <w:rFonts w:hint="cs"/>
          <w:sz w:val="27"/>
          <w:rtl/>
        </w:rPr>
        <w:t xml:space="preserve"> علاقة</w:t>
      </w:r>
      <w:r w:rsidR="001C31E0" w:rsidRPr="006323CC">
        <w:rPr>
          <w:rFonts w:hint="cs"/>
          <w:sz w:val="27"/>
          <w:rtl/>
        </w:rPr>
        <w:t>ً</w:t>
      </w:r>
      <w:r w:rsidRPr="006323CC">
        <w:rPr>
          <w:rFonts w:hint="cs"/>
          <w:sz w:val="27"/>
          <w:rtl/>
        </w:rPr>
        <w:t xml:space="preserve"> ع</w:t>
      </w:r>
      <w:r w:rsidR="001C31E0" w:rsidRPr="006323CC">
        <w:rPr>
          <w:rFonts w:hint="cs"/>
          <w:sz w:val="27"/>
          <w:rtl/>
        </w:rPr>
        <w:t>ِ</w:t>
      </w:r>
      <w:r w:rsidRPr="006323CC">
        <w:rPr>
          <w:rFonts w:hint="cs"/>
          <w:sz w:val="27"/>
          <w:rtl/>
        </w:rPr>
        <w:t>لّ</w:t>
      </w:r>
      <w:r w:rsidR="001C31E0" w:rsidRPr="006323CC">
        <w:rPr>
          <w:rFonts w:hint="cs"/>
          <w:sz w:val="27"/>
          <w:rtl/>
        </w:rPr>
        <w:t>ِ</w:t>
      </w:r>
      <w:r w:rsidRPr="006323CC">
        <w:rPr>
          <w:rFonts w:hint="cs"/>
          <w:sz w:val="27"/>
          <w:rtl/>
        </w:rPr>
        <w:t>ية بجميع الحوادث، ومن هنا فإنه حت</w:t>
      </w:r>
      <w:r w:rsidR="0056367E" w:rsidRPr="006323CC">
        <w:rPr>
          <w:rFonts w:hint="cs"/>
          <w:sz w:val="27"/>
          <w:rtl/>
        </w:rPr>
        <w:t>ّ</w:t>
      </w:r>
      <w:r w:rsidRPr="006323CC">
        <w:rPr>
          <w:rFonts w:hint="cs"/>
          <w:sz w:val="27"/>
          <w:rtl/>
        </w:rPr>
        <w:t>ى إذا تمّ اكتشاف تفسير</w:t>
      </w:r>
      <w:r w:rsidR="001C31E0" w:rsidRPr="006323CC">
        <w:rPr>
          <w:rFonts w:hint="cs"/>
          <w:sz w:val="27"/>
          <w:rtl/>
        </w:rPr>
        <w:t>ٍ</w:t>
      </w:r>
      <w:r w:rsidRPr="006323CC">
        <w:rPr>
          <w:rFonts w:hint="cs"/>
          <w:sz w:val="27"/>
          <w:rtl/>
        </w:rPr>
        <w:t xml:space="preserve"> طبيعي</w:t>
      </w:r>
      <w:r w:rsidR="001C31E0" w:rsidRPr="006323CC">
        <w:rPr>
          <w:rFonts w:hint="cs"/>
          <w:sz w:val="27"/>
          <w:rtl/>
        </w:rPr>
        <w:t>ّ</w:t>
      </w:r>
      <w:r w:rsidRPr="006323CC">
        <w:rPr>
          <w:rFonts w:hint="cs"/>
          <w:sz w:val="27"/>
          <w:rtl/>
        </w:rPr>
        <w:t xml:space="preserve"> للتجربة الدينية يمكن مع ذلك اعتبارها معلولة</w:t>
      </w:r>
      <w:r w:rsidR="0056367E" w:rsidRPr="006323CC">
        <w:rPr>
          <w:rFonts w:hint="cs"/>
          <w:sz w:val="27"/>
          <w:rtl/>
        </w:rPr>
        <w:t>ً</w:t>
      </w:r>
      <w:r w:rsidRPr="006323CC">
        <w:rPr>
          <w:rFonts w:hint="cs"/>
          <w:sz w:val="27"/>
          <w:rtl/>
        </w:rPr>
        <w:t xml:space="preserve"> عن الله، واعتبارها </w:t>
      </w:r>
      <w:r w:rsidRPr="006323CC">
        <w:rPr>
          <w:rFonts w:hint="cs"/>
          <w:sz w:val="27"/>
          <w:rtl/>
        </w:rPr>
        <w:lastRenderedPageBreak/>
        <w:t>بالتالي قرينة</w:t>
      </w:r>
      <w:r w:rsidR="0056367E" w:rsidRPr="006323CC">
        <w:rPr>
          <w:rFonts w:hint="cs"/>
          <w:sz w:val="27"/>
          <w:rtl/>
        </w:rPr>
        <w:t>ً</w:t>
      </w:r>
      <w:r w:rsidRPr="006323CC">
        <w:rPr>
          <w:rFonts w:hint="cs"/>
          <w:sz w:val="27"/>
          <w:rtl/>
        </w:rPr>
        <w:t xml:space="preserve"> على إثبات وجود الله. وعلى حدّ تعبير الفلاسفة المسلمين: إن العلل الطبيعية تقع في طول العلّة الأسمى لله.</w:t>
      </w:r>
    </w:p>
    <w:p w:rsidR="00603C9F" w:rsidRPr="006323CC" w:rsidRDefault="006501AF" w:rsidP="006E4345">
      <w:pPr>
        <w:rPr>
          <w:sz w:val="27"/>
          <w:rtl/>
        </w:rPr>
      </w:pPr>
      <w:r w:rsidRPr="006323CC">
        <w:rPr>
          <w:rFonts w:hint="cs"/>
          <w:sz w:val="27"/>
          <w:rtl/>
        </w:rPr>
        <w:t>يمكن لنا أن نصطاد من أبحاث ج</w:t>
      </w:r>
      <w:r w:rsidR="001C31E0" w:rsidRPr="006323CC">
        <w:rPr>
          <w:rFonts w:hint="cs"/>
          <w:sz w:val="27"/>
          <w:rtl/>
        </w:rPr>
        <w:t>ِ</w:t>
      </w:r>
      <w:r w:rsidRPr="006323CC">
        <w:rPr>
          <w:rFonts w:hint="cs"/>
          <w:sz w:val="27"/>
          <w:rtl/>
        </w:rPr>
        <w:t>ف</w:t>
      </w:r>
      <w:r w:rsidR="001C31E0" w:rsidRPr="006323CC">
        <w:rPr>
          <w:rFonts w:hint="cs"/>
          <w:sz w:val="27"/>
          <w:rtl/>
        </w:rPr>
        <w:t>ْ</w:t>
      </w:r>
      <w:r w:rsidRPr="006323CC">
        <w:rPr>
          <w:rFonts w:hint="cs"/>
          <w:sz w:val="27"/>
          <w:rtl/>
        </w:rPr>
        <w:t xml:space="preserve"> جوردن نوعين من الإجابة عن هذا الاستدلال</w:t>
      </w:r>
      <w:r w:rsidR="00603C9F" w:rsidRPr="006323CC">
        <w:rPr>
          <w:rFonts w:hint="cs"/>
          <w:sz w:val="27"/>
          <w:rtl/>
        </w:rPr>
        <w:t>:</w:t>
      </w:r>
    </w:p>
    <w:p w:rsidR="00603C9F" w:rsidRPr="006323CC" w:rsidRDefault="006501AF" w:rsidP="00E61D5E">
      <w:pPr>
        <w:spacing w:line="390" w:lineRule="exact"/>
        <w:rPr>
          <w:sz w:val="27"/>
          <w:rtl/>
        </w:rPr>
      </w:pPr>
      <w:r w:rsidRPr="006323CC">
        <w:rPr>
          <w:rFonts w:hint="cs"/>
          <w:b/>
          <w:bCs/>
          <w:sz w:val="27"/>
          <w:rtl/>
        </w:rPr>
        <w:t>الجواب الأو</w:t>
      </w:r>
      <w:r w:rsidR="00603C9F" w:rsidRPr="006323CC">
        <w:rPr>
          <w:rFonts w:hint="cs"/>
          <w:b/>
          <w:bCs/>
          <w:sz w:val="27"/>
          <w:rtl/>
        </w:rPr>
        <w:t>ّ</w:t>
      </w:r>
      <w:r w:rsidRPr="006323CC">
        <w:rPr>
          <w:rFonts w:hint="cs"/>
          <w:b/>
          <w:bCs/>
          <w:sz w:val="27"/>
          <w:rtl/>
        </w:rPr>
        <w:t>ل</w:t>
      </w:r>
      <w:r w:rsidRPr="006323CC">
        <w:rPr>
          <w:rFonts w:hint="cs"/>
          <w:sz w:val="27"/>
          <w:rtl/>
        </w:rPr>
        <w:t>: يعود إلى فقدان الشرائط والمقد</w:t>
      </w:r>
      <w:r w:rsidR="00603C9F" w:rsidRPr="006323CC">
        <w:rPr>
          <w:rFonts w:hint="cs"/>
          <w:sz w:val="27"/>
          <w:rtl/>
        </w:rPr>
        <w:t>ّ</w:t>
      </w:r>
      <w:r w:rsidRPr="006323CC">
        <w:rPr>
          <w:rFonts w:hint="cs"/>
          <w:sz w:val="27"/>
          <w:rtl/>
        </w:rPr>
        <w:t xml:space="preserve">مات المطروحة في الأصل </w:t>
      </w:r>
      <w:r w:rsidRPr="006323CC">
        <w:rPr>
          <w:rFonts w:hint="eastAsia"/>
          <w:sz w:val="24"/>
          <w:szCs w:val="24"/>
          <w:rtl/>
        </w:rPr>
        <w:t>«</w:t>
      </w:r>
      <w:r w:rsidRPr="006323CC">
        <w:rPr>
          <w:rFonts w:hint="cs"/>
          <w:sz w:val="27"/>
          <w:rtl/>
        </w:rPr>
        <w:t>أ</w:t>
      </w:r>
      <w:r w:rsidRPr="006323CC">
        <w:rPr>
          <w:rFonts w:hint="eastAsia"/>
          <w:sz w:val="24"/>
          <w:szCs w:val="24"/>
          <w:rtl/>
        </w:rPr>
        <w:t>»</w:t>
      </w:r>
      <w:r w:rsidR="00603C9F" w:rsidRPr="006323CC">
        <w:rPr>
          <w:rFonts w:hint="cs"/>
          <w:sz w:val="27"/>
          <w:rtl/>
        </w:rPr>
        <w:t xml:space="preserve">؛ </w:t>
      </w:r>
    </w:p>
    <w:p w:rsidR="006501AF" w:rsidRPr="006323CC" w:rsidRDefault="006501AF" w:rsidP="00E61D5E">
      <w:pPr>
        <w:spacing w:line="390" w:lineRule="exact"/>
        <w:rPr>
          <w:sz w:val="27"/>
          <w:rtl/>
        </w:rPr>
      </w:pPr>
      <w:r w:rsidRPr="006323CC">
        <w:rPr>
          <w:rFonts w:hint="cs"/>
          <w:b/>
          <w:bCs/>
          <w:sz w:val="27"/>
          <w:rtl/>
        </w:rPr>
        <w:t>الجواب الثاني</w:t>
      </w:r>
      <w:r w:rsidRPr="006323CC">
        <w:rPr>
          <w:rFonts w:hint="cs"/>
          <w:sz w:val="27"/>
          <w:rtl/>
        </w:rPr>
        <w:t>: يستند إلى التعاليم الإيمانية.</w:t>
      </w:r>
    </w:p>
    <w:p w:rsidR="00E61D5E" w:rsidRPr="006323CC" w:rsidRDefault="00E61D5E" w:rsidP="00E61D5E">
      <w:pPr>
        <w:suppressAutoHyphens/>
        <w:spacing w:line="360" w:lineRule="exact"/>
        <w:rPr>
          <w:sz w:val="27"/>
          <w:rtl/>
          <w:lang w:bidi="ar-LB"/>
        </w:rPr>
      </w:pPr>
    </w:p>
    <w:p w:rsidR="00D374CF" w:rsidRPr="006323CC" w:rsidRDefault="00D374CF" w:rsidP="00D374CF">
      <w:pPr>
        <w:pStyle w:val="31"/>
        <w:rPr>
          <w:color w:val="auto"/>
          <w:rtl/>
        </w:rPr>
      </w:pPr>
      <w:r w:rsidRPr="006323CC">
        <w:rPr>
          <w:rFonts w:hint="cs"/>
          <w:color w:val="auto"/>
          <w:rtl/>
        </w:rPr>
        <w:t>فقدان الشرائط والمقدّمات</w:t>
      </w:r>
      <w:r w:rsidRPr="006323CC">
        <w:rPr>
          <w:rFonts w:hint="cs"/>
          <w:color w:val="auto"/>
          <w:rtl/>
          <w:lang w:val="en-US"/>
        </w:rPr>
        <w:t xml:space="preserve"> ــــــ</w:t>
      </w:r>
    </w:p>
    <w:p w:rsidR="006501AF" w:rsidRPr="006323CC" w:rsidRDefault="006501AF" w:rsidP="006E4345">
      <w:pPr>
        <w:rPr>
          <w:sz w:val="27"/>
          <w:rtl/>
        </w:rPr>
      </w:pPr>
      <w:r w:rsidRPr="006323CC">
        <w:rPr>
          <w:rFonts w:hint="cs"/>
          <w:sz w:val="27"/>
          <w:rtl/>
        </w:rPr>
        <w:t>يؤك</w:t>
      </w:r>
      <w:r w:rsidR="00603C9F" w:rsidRPr="006323CC">
        <w:rPr>
          <w:rFonts w:hint="cs"/>
          <w:sz w:val="27"/>
          <w:rtl/>
        </w:rPr>
        <w:t>ِّ</w:t>
      </w:r>
      <w:r w:rsidRPr="006323CC">
        <w:rPr>
          <w:rFonts w:hint="cs"/>
          <w:sz w:val="27"/>
          <w:rtl/>
        </w:rPr>
        <w:t>د ج</w:t>
      </w:r>
      <w:r w:rsidR="001C31E0" w:rsidRPr="006323CC">
        <w:rPr>
          <w:rFonts w:hint="cs"/>
          <w:sz w:val="27"/>
          <w:rtl/>
        </w:rPr>
        <w:t>ِ</w:t>
      </w:r>
      <w:r w:rsidRPr="006323CC">
        <w:rPr>
          <w:rFonts w:hint="cs"/>
          <w:sz w:val="27"/>
          <w:rtl/>
        </w:rPr>
        <w:t>ف</w:t>
      </w:r>
      <w:r w:rsidR="001C31E0" w:rsidRPr="006323CC">
        <w:rPr>
          <w:rFonts w:hint="cs"/>
          <w:sz w:val="27"/>
          <w:rtl/>
        </w:rPr>
        <w:t>ْ</w:t>
      </w:r>
      <w:r w:rsidRPr="006323CC">
        <w:rPr>
          <w:rFonts w:hint="cs"/>
          <w:sz w:val="27"/>
          <w:rtl/>
        </w:rPr>
        <w:t xml:space="preserve"> جوردن في الجواب الأو</w:t>
      </w:r>
      <w:r w:rsidR="00603C9F" w:rsidRPr="006323CC">
        <w:rPr>
          <w:rFonts w:hint="cs"/>
          <w:sz w:val="27"/>
          <w:rtl/>
        </w:rPr>
        <w:t>ّ</w:t>
      </w:r>
      <w:r w:rsidRPr="006323CC">
        <w:rPr>
          <w:rFonts w:hint="cs"/>
          <w:sz w:val="27"/>
          <w:rtl/>
        </w:rPr>
        <w:t>ل على أنه حت</w:t>
      </w:r>
      <w:r w:rsidR="00603C9F" w:rsidRPr="006323CC">
        <w:rPr>
          <w:rFonts w:hint="cs"/>
          <w:sz w:val="27"/>
          <w:rtl/>
        </w:rPr>
        <w:t>ّ</w:t>
      </w:r>
      <w:r w:rsidRPr="006323CC">
        <w:rPr>
          <w:rFonts w:hint="cs"/>
          <w:sz w:val="27"/>
          <w:rtl/>
        </w:rPr>
        <w:t>ى إذا كانت العل</w:t>
      </w:r>
      <w:r w:rsidR="00603C9F" w:rsidRPr="006323CC">
        <w:rPr>
          <w:rFonts w:hint="cs"/>
          <w:sz w:val="27"/>
          <w:rtl/>
        </w:rPr>
        <w:t>ّ</w:t>
      </w:r>
      <w:r w:rsidRPr="006323CC">
        <w:rPr>
          <w:rFonts w:hint="cs"/>
          <w:sz w:val="27"/>
          <w:rtl/>
        </w:rPr>
        <w:t>ية الشاملة لله ـ طبقاً للاعتقاد التقليدي بالله ـ موجودة</w:t>
      </w:r>
      <w:r w:rsidR="00603C9F" w:rsidRPr="006323CC">
        <w:rPr>
          <w:rFonts w:hint="cs"/>
          <w:sz w:val="27"/>
          <w:rtl/>
        </w:rPr>
        <w:t>ً</w:t>
      </w:r>
      <w:r w:rsidRPr="006323CC">
        <w:rPr>
          <w:rFonts w:hint="cs"/>
          <w:sz w:val="27"/>
          <w:rtl/>
        </w:rPr>
        <w:t>، مع ذلك يمكن القول بعدم توفّ</w:t>
      </w:r>
      <w:r w:rsidR="00603C9F" w:rsidRPr="006323CC">
        <w:rPr>
          <w:rFonts w:hint="cs"/>
          <w:sz w:val="27"/>
          <w:rtl/>
        </w:rPr>
        <w:t>ُ</w:t>
      </w:r>
      <w:r w:rsidRPr="006323CC">
        <w:rPr>
          <w:rFonts w:hint="cs"/>
          <w:sz w:val="27"/>
          <w:rtl/>
        </w:rPr>
        <w:t>ر شرط العل</w:t>
      </w:r>
      <w:r w:rsidR="00603C9F" w:rsidRPr="006323CC">
        <w:rPr>
          <w:rFonts w:hint="cs"/>
          <w:sz w:val="27"/>
          <w:rtl/>
        </w:rPr>
        <w:t>ّي</w:t>
      </w:r>
      <w:r w:rsidRPr="006323CC">
        <w:rPr>
          <w:rFonts w:hint="cs"/>
          <w:sz w:val="27"/>
          <w:rtl/>
        </w:rPr>
        <w:t>ة المناسبة؛ إذ يمكن من خلال استعمال دواء</w:t>
      </w:r>
      <w:r w:rsidR="00603C9F" w:rsidRPr="006323CC">
        <w:rPr>
          <w:rFonts w:hint="cs"/>
          <w:sz w:val="27"/>
          <w:rtl/>
        </w:rPr>
        <w:t>ٍ</w:t>
      </w:r>
      <w:r w:rsidRPr="006323CC">
        <w:rPr>
          <w:rFonts w:hint="cs"/>
          <w:sz w:val="27"/>
          <w:rtl/>
        </w:rPr>
        <w:t xml:space="preserve"> خاص</w:t>
      </w:r>
      <w:r w:rsidR="001C31E0" w:rsidRPr="006323CC">
        <w:rPr>
          <w:rFonts w:hint="cs"/>
          <w:sz w:val="27"/>
          <w:rtl/>
        </w:rPr>
        <w:t>ّ</w:t>
      </w:r>
      <w:r w:rsidRPr="006323CC">
        <w:rPr>
          <w:rFonts w:hint="cs"/>
          <w:sz w:val="27"/>
          <w:rtl/>
        </w:rPr>
        <w:t xml:space="preserve"> إيجاد تجارب لا يمكن تمييزها ـ من الناحية الفينومينولوجية ـ من التجارب التي تعتبر على المستوى التقليدي من التجارب الدينية؛ بمعنى أن تناول هذا الدواء يكفي لتحقيق تجربة الله. وفي هذه الحالة يتم</w:t>
      </w:r>
      <w:r w:rsidR="00603C9F" w:rsidRPr="006323CC">
        <w:rPr>
          <w:rFonts w:hint="cs"/>
          <w:sz w:val="27"/>
          <w:rtl/>
        </w:rPr>
        <w:t>ّ</w:t>
      </w:r>
      <w:r w:rsidRPr="006323CC">
        <w:rPr>
          <w:rFonts w:hint="cs"/>
          <w:sz w:val="27"/>
          <w:rtl/>
        </w:rPr>
        <w:t xml:space="preserve"> إيجاد تجربة</w:t>
      </w:r>
      <w:r w:rsidR="00603C9F" w:rsidRPr="006323CC">
        <w:rPr>
          <w:rFonts w:hint="cs"/>
          <w:sz w:val="27"/>
          <w:rtl/>
        </w:rPr>
        <w:t>ٍ</w:t>
      </w:r>
      <w:r w:rsidRPr="006323CC">
        <w:rPr>
          <w:rFonts w:hint="cs"/>
          <w:sz w:val="27"/>
          <w:rtl/>
        </w:rPr>
        <w:t xml:space="preserve"> دينية بوسيلة</w:t>
      </w:r>
      <w:r w:rsidR="00603C9F" w:rsidRPr="006323CC">
        <w:rPr>
          <w:rFonts w:hint="cs"/>
          <w:sz w:val="27"/>
          <w:rtl/>
        </w:rPr>
        <w:t>ٍ</w:t>
      </w:r>
      <w:r w:rsidRPr="006323CC">
        <w:rPr>
          <w:rFonts w:hint="cs"/>
          <w:sz w:val="27"/>
          <w:rtl/>
        </w:rPr>
        <w:t xml:space="preserve"> طبيعية (مثل</w:t>
      </w:r>
      <w:r w:rsidR="00603C9F" w:rsidRPr="006323CC">
        <w:rPr>
          <w:rFonts w:hint="cs"/>
          <w:sz w:val="27"/>
          <w:rtl/>
        </w:rPr>
        <w:t>:</w:t>
      </w:r>
      <w:r w:rsidRPr="006323CC">
        <w:rPr>
          <w:rFonts w:hint="cs"/>
          <w:sz w:val="27"/>
          <w:rtl/>
        </w:rPr>
        <w:t xml:space="preserve"> تناول الدواء)، وبذلك يكون تحق</w:t>
      </w:r>
      <w:r w:rsidR="00603C9F" w:rsidRPr="006323CC">
        <w:rPr>
          <w:rFonts w:hint="cs"/>
          <w:sz w:val="27"/>
          <w:rtl/>
        </w:rPr>
        <w:t>ّ</w:t>
      </w:r>
      <w:r w:rsidR="001C31E0" w:rsidRPr="006323CC">
        <w:rPr>
          <w:rFonts w:hint="cs"/>
          <w:sz w:val="27"/>
          <w:rtl/>
        </w:rPr>
        <w:t>ُ</w:t>
      </w:r>
      <w:r w:rsidRPr="006323CC">
        <w:rPr>
          <w:rFonts w:hint="cs"/>
          <w:sz w:val="27"/>
          <w:rtl/>
        </w:rPr>
        <w:t>ق التجربة الدينية بطريقة</w:t>
      </w:r>
      <w:r w:rsidR="00603C9F" w:rsidRPr="006323CC">
        <w:rPr>
          <w:rFonts w:hint="cs"/>
          <w:sz w:val="27"/>
          <w:rtl/>
        </w:rPr>
        <w:t>ٍ</w:t>
      </w:r>
      <w:r w:rsidRPr="006323CC">
        <w:rPr>
          <w:rFonts w:hint="cs"/>
          <w:sz w:val="27"/>
          <w:rtl/>
        </w:rPr>
        <w:t xml:space="preserve"> طبيعية قرينة</w:t>
      </w:r>
      <w:r w:rsidR="00603C9F" w:rsidRPr="006323CC">
        <w:rPr>
          <w:rFonts w:hint="cs"/>
          <w:sz w:val="27"/>
          <w:rtl/>
        </w:rPr>
        <w:t>ً</w:t>
      </w:r>
      <w:r w:rsidRPr="006323CC">
        <w:rPr>
          <w:rFonts w:hint="cs"/>
          <w:sz w:val="27"/>
          <w:rtl/>
        </w:rPr>
        <w:t xml:space="preserve"> ضدّ القيمة المعرفية للتجربة الدينية، وعندها لا يمكن اعتبار منشأ تحق</w:t>
      </w:r>
      <w:r w:rsidR="00603C9F" w:rsidRPr="006323CC">
        <w:rPr>
          <w:rFonts w:hint="cs"/>
          <w:sz w:val="27"/>
          <w:rtl/>
        </w:rPr>
        <w:t>ُّ</w:t>
      </w:r>
      <w:r w:rsidRPr="006323CC">
        <w:rPr>
          <w:rFonts w:hint="cs"/>
          <w:sz w:val="27"/>
          <w:rtl/>
        </w:rPr>
        <w:t>ق التجربة الدينية منحصراً بالله فقط. وبذلك سوف يكون وجود هذا الدواء دليلاً معقولاً على تحق</w:t>
      </w:r>
      <w:r w:rsidR="00603C9F" w:rsidRPr="006323CC">
        <w:rPr>
          <w:rFonts w:hint="cs"/>
          <w:sz w:val="27"/>
          <w:rtl/>
        </w:rPr>
        <w:t>ُّ</w:t>
      </w:r>
      <w:r w:rsidRPr="006323CC">
        <w:rPr>
          <w:rFonts w:hint="cs"/>
          <w:sz w:val="27"/>
          <w:rtl/>
        </w:rPr>
        <w:t>ق المانع رقم (</w:t>
      </w:r>
      <w:r w:rsidR="00921189" w:rsidRPr="006323CC">
        <w:rPr>
          <w:rFonts w:hint="cs"/>
          <w:sz w:val="27"/>
          <w:rtl/>
        </w:rPr>
        <w:t>2</w:t>
      </w:r>
      <w:r w:rsidRPr="006323CC">
        <w:rPr>
          <w:rFonts w:hint="cs"/>
          <w:sz w:val="27"/>
          <w:rtl/>
        </w:rPr>
        <w:t>).</w:t>
      </w:r>
    </w:p>
    <w:p w:rsidR="006501AF" w:rsidRPr="006323CC" w:rsidRDefault="006501AF" w:rsidP="006E4345">
      <w:pPr>
        <w:rPr>
          <w:sz w:val="27"/>
          <w:rtl/>
        </w:rPr>
      </w:pPr>
      <w:r w:rsidRPr="006323CC">
        <w:rPr>
          <w:rFonts w:hint="cs"/>
          <w:sz w:val="27"/>
          <w:rtl/>
        </w:rPr>
        <w:t>وعلى هذا الأساس</w:t>
      </w:r>
      <w:r w:rsidR="007A615C" w:rsidRPr="006323CC">
        <w:rPr>
          <w:rFonts w:hint="cs"/>
          <w:sz w:val="27"/>
          <w:rtl/>
        </w:rPr>
        <w:t>،</w:t>
      </w:r>
      <w:r w:rsidRPr="006323CC">
        <w:rPr>
          <w:rFonts w:hint="cs"/>
          <w:sz w:val="27"/>
          <w:rtl/>
        </w:rPr>
        <w:t xml:space="preserve"> صحيح</w:t>
      </w:r>
      <w:r w:rsidR="007A615C" w:rsidRPr="006323CC">
        <w:rPr>
          <w:rFonts w:hint="cs"/>
          <w:sz w:val="27"/>
          <w:rtl/>
        </w:rPr>
        <w:t>ٌ</w:t>
      </w:r>
      <w:r w:rsidRPr="006323CC">
        <w:rPr>
          <w:rFonts w:hint="cs"/>
          <w:sz w:val="27"/>
          <w:rtl/>
        </w:rPr>
        <w:t xml:space="preserve"> أن الله ـ طبقاً للإيمان التقليدي ـ هو عل</w:t>
      </w:r>
      <w:r w:rsidR="007A615C" w:rsidRPr="006323CC">
        <w:rPr>
          <w:rFonts w:hint="cs"/>
          <w:sz w:val="27"/>
          <w:rtl/>
        </w:rPr>
        <w:t>ّ</w:t>
      </w:r>
      <w:r w:rsidRPr="006323CC">
        <w:rPr>
          <w:rFonts w:hint="cs"/>
          <w:sz w:val="27"/>
          <w:rtl/>
        </w:rPr>
        <w:t xml:space="preserve">ة جميع الأشياء والظواهر، </w:t>
      </w:r>
      <w:r w:rsidR="00C0294D" w:rsidRPr="006323CC">
        <w:rPr>
          <w:rFonts w:hint="cs"/>
          <w:sz w:val="27"/>
          <w:rtl/>
        </w:rPr>
        <w:t>بَيْدَ</w:t>
      </w:r>
      <w:r w:rsidRPr="006323CC">
        <w:rPr>
          <w:rFonts w:hint="cs"/>
          <w:sz w:val="27"/>
          <w:rtl/>
        </w:rPr>
        <w:t xml:space="preserve"> أن هذه العل</w:t>
      </w:r>
      <w:r w:rsidR="007A615C" w:rsidRPr="006323CC">
        <w:rPr>
          <w:rFonts w:hint="cs"/>
          <w:sz w:val="27"/>
          <w:rtl/>
        </w:rPr>
        <w:t>ّي</w:t>
      </w:r>
      <w:r w:rsidRPr="006323CC">
        <w:rPr>
          <w:rFonts w:hint="cs"/>
          <w:sz w:val="27"/>
          <w:rtl/>
        </w:rPr>
        <w:t>ة ليست عل</w:t>
      </w:r>
      <w:r w:rsidR="007A615C" w:rsidRPr="006323CC">
        <w:rPr>
          <w:rFonts w:hint="cs"/>
          <w:sz w:val="27"/>
          <w:rtl/>
        </w:rPr>
        <w:t>ّ</w:t>
      </w:r>
      <w:r w:rsidRPr="006323CC">
        <w:rPr>
          <w:rFonts w:hint="cs"/>
          <w:sz w:val="27"/>
          <w:rtl/>
        </w:rPr>
        <w:t>ية</w:t>
      </w:r>
      <w:r w:rsidR="007A615C" w:rsidRPr="006323CC">
        <w:rPr>
          <w:rFonts w:hint="cs"/>
          <w:sz w:val="27"/>
          <w:rtl/>
        </w:rPr>
        <w:t>ً</w:t>
      </w:r>
      <w:r w:rsidRPr="006323CC">
        <w:rPr>
          <w:rFonts w:hint="cs"/>
          <w:sz w:val="27"/>
          <w:rtl/>
        </w:rPr>
        <w:t xml:space="preserve"> مناسبة، ومن هنا فإنها لا تُلبّي الأصل </w:t>
      </w:r>
      <w:r w:rsidRPr="006323CC">
        <w:rPr>
          <w:rFonts w:hint="eastAsia"/>
          <w:sz w:val="24"/>
          <w:szCs w:val="24"/>
          <w:rtl/>
        </w:rPr>
        <w:t>«</w:t>
      </w:r>
      <w:r w:rsidRPr="006323CC">
        <w:rPr>
          <w:rFonts w:hint="cs"/>
          <w:sz w:val="27"/>
          <w:rtl/>
        </w:rPr>
        <w:t>أ</w:t>
      </w:r>
      <w:r w:rsidRPr="006323CC">
        <w:rPr>
          <w:rFonts w:hint="eastAsia"/>
          <w:sz w:val="24"/>
          <w:szCs w:val="24"/>
          <w:rtl/>
        </w:rPr>
        <w:t>»</w:t>
      </w:r>
      <w:r w:rsidRPr="006323CC">
        <w:rPr>
          <w:rFonts w:hint="cs"/>
          <w:sz w:val="27"/>
          <w:rtl/>
        </w:rPr>
        <w:t>. إن علّية الله في هذه النقطة ـ على ف</w:t>
      </w:r>
      <w:r w:rsidR="001C31E0" w:rsidRPr="006323CC">
        <w:rPr>
          <w:rFonts w:hint="cs"/>
          <w:sz w:val="27"/>
          <w:rtl/>
        </w:rPr>
        <w:t>َ</w:t>
      </w:r>
      <w:r w:rsidRPr="006323CC">
        <w:rPr>
          <w:rFonts w:hint="cs"/>
          <w:sz w:val="27"/>
          <w:rtl/>
        </w:rPr>
        <w:t>ر</w:t>
      </w:r>
      <w:r w:rsidR="001C31E0" w:rsidRPr="006323CC">
        <w:rPr>
          <w:rFonts w:hint="cs"/>
          <w:sz w:val="27"/>
          <w:rtl/>
        </w:rPr>
        <w:t>ْ</w:t>
      </w:r>
      <w:r w:rsidRPr="006323CC">
        <w:rPr>
          <w:rFonts w:hint="cs"/>
          <w:sz w:val="27"/>
          <w:rtl/>
        </w:rPr>
        <w:t xml:space="preserve">ض وجود الله ـ ليست من النوع المذكور في </w:t>
      </w:r>
      <w:r w:rsidRPr="006323CC">
        <w:rPr>
          <w:rFonts w:hint="eastAsia"/>
          <w:sz w:val="24"/>
          <w:szCs w:val="24"/>
          <w:rtl/>
        </w:rPr>
        <w:t>«</w:t>
      </w:r>
      <w:r w:rsidRPr="006323CC">
        <w:rPr>
          <w:rFonts w:hint="cs"/>
          <w:sz w:val="27"/>
          <w:rtl/>
        </w:rPr>
        <w:t>أ</w:t>
      </w:r>
      <w:r w:rsidRPr="006323CC">
        <w:rPr>
          <w:rFonts w:hint="eastAsia"/>
          <w:sz w:val="24"/>
          <w:szCs w:val="24"/>
          <w:rtl/>
        </w:rPr>
        <w:t>»</w:t>
      </w:r>
      <w:r w:rsidRPr="006323CC">
        <w:rPr>
          <w:rFonts w:hint="cs"/>
          <w:sz w:val="27"/>
          <w:rtl/>
        </w:rPr>
        <w:t>؛ لأن هذا النوع من ع</w:t>
      </w:r>
      <w:r w:rsidR="001C31E0" w:rsidRPr="006323CC">
        <w:rPr>
          <w:rFonts w:hint="cs"/>
          <w:sz w:val="27"/>
          <w:rtl/>
        </w:rPr>
        <w:t>ِ</w:t>
      </w:r>
      <w:r w:rsidRPr="006323CC">
        <w:rPr>
          <w:rFonts w:hint="cs"/>
          <w:sz w:val="27"/>
          <w:rtl/>
        </w:rPr>
        <w:t>ل</w:t>
      </w:r>
      <w:r w:rsidR="007A615C" w:rsidRPr="006323CC">
        <w:rPr>
          <w:rFonts w:hint="cs"/>
          <w:sz w:val="27"/>
          <w:rtl/>
        </w:rPr>
        <w:t>ّ</w:t>
      </w:r>
      <w:r w:rsidR="001C31E0" w:rsidRPr="006323CC">
        <w:rPr>
          <w:rFonts w:hint="cs"/>
          <w:sz w:val="27"/>
          <w:rtl/>
        </w:rPr>
        <w:t>ِ</w:t>
      </w:r>
      <w:r w:rsidR="007A615C" w:rsidRPr="006323CC">
        <w:rPr>
          <w:rFonts w:hint="cs"/>
          <w:sz w:val="27"/>
          <w:rtl/>
        </w:rPr>
        <w:t>ي</w:t>
      </w:r>
      <w:r w:rsidRPr="006323CC">
        <w:rPr>
          <w:rFonts w:hint="cs"/>
          <w:sz w:val="27"/>
          <w:rtl/>
        </w:rPr>
        <w:t>ة الله أعم</w:t>
      </w:r>
      <w:r w:rsidR="007A615C" w:rsidRPr="006323CC">
        <w:rPr>
          <w:rFonts w:hint="cs"/>
          <w:sz w:val="27"/>
          <w:rtl/>
        </w:rPr>
        <w:t>ّ</w:t>
      </w:r>
      <w:r w:rsidR="001C31E0" w:rsidRPr="006323CC">
        <w:rPr>
          <w:rFonts w:hint="cs"/>
          <w:sz w:val="27"/>
          <w:rtl/>
        </w:rPr>
        <w:t>ُ</w:t>
      </w:r>
      <w:r w:rsidRPr="006323CC">
        <w:rPr>
          <w:rFonts w:hint="cs"/>
          <w:sz w:val="27"/>
          <w:rtl/>
        </w:rPr>
        <w:t xml:space="preserve"> وأوسع بكثير</w:t>
      </w:r>
      <w:r w:rsidR="007A615C" w:rsidRPr="006323CC">
        <w:rPr>
          <w:rFonts w:hint="cs"/>
          <w:sz w:val="27"/>
          <w:rtl/>
        </w:rPr>
        <w:t>ٍ</w:t>
      </w:r>
      <w:r w:rsidRPr="006323CC">
        <w:rPr>
          <w:rFonts w:hint="cs"/>
          <w:sz w:val="27"/>
          <w:rtl/>
        </w:rPr>
        <w:t xml:space="preserve"> من أن يكون بإمكانها أن تكون من النوع المذكور في </w:t>
      </w:r>
      <w:r w:rsidRPr="006323CC">
        <w:rPr>
          <w:rFonts w:hint="eastAsia"/>
          <w:sz w:val="24"/>
          <w:szCs w:val="24"/>
          <w:rtl/>
        </w:rPr>
        <w:t>«</w:t>
      </w:r>
      <w:r w:rsidRPr="006323CC">
        <w:rPr>
          <w:rFonts w:hint="cs"/>
          <w:sz w:val="27"/>
          <w:rtl/>
        </w:rPr>
        <w:t>أ</w:t>
      </w:r>
      <w:r w:rsidRPr="006323CC">
        <w:rPr>
          <w:rFonts w:hint="eastAsia"/>
          <w:sz w:val="24"/>
          <w:szCs w:val="24"/>
          <w:rtl/>
        </w:rPr>
        <w:t>»</w:t>
      </w:r>
      <w:r w:rsidRPr="006323CC">
        <w:rPr>
          <w:rFonts w:hint="cs"/>
          <w:sz w:val="27"/>
          <w:rtl/>
        </w:rPr>
        <w:t>. وعليه فحت</w:t>
      </w:r>
      <w:r w:rsidR="007A615C" w:rsidRPr="006323CC">
        <w:rPr>
          <w:rFonts w:hint="cs"/>
          <w:sz w:val="27"/>
          <w:rtl/>
        </w:rPr>
        <w:t>ّ</w:t>
      </w:r>
      <w:r w:rsidRPr="006323CC">
        <w:rPr>
          <w:rFonts w:hint="cs"/>
          <w:sz w:val="27"/>
          <w:rtl/>
        </w:rPr>
        <w:t>ى إذا كان الله عنصر عل</w:t>
      </w:r>
      <w:r w:rsidR="007A615C" w:rsidRPr="006323CC">
        <w:rPr>
          <w:rFonts w:hint="cs"/>
          <w:sz w:val="27"/>
          <w:rtl/>
        </w:rPr>
        <w:t>ّي</w:t>
      </w:r>
      <w:r w:rsidRPr="006323CC">
        <w:rPr>
          <w:rFonts w:hint="cs"/>
          <w:sz w:val="27"/>
          <w:rtl/>
        </w:rPr>
        <w:t>ة</w:t>
      </w:r>
      <w:r w:rsidR="007A615C" w:rsidRPr="006323CC">
        <w:rPr>
          <w:rFonts w:hint="cs"/>
          <w:sz w:val="27"/>
          <w:rtl/>
        </w:rPr>
        <w:t>ٍ</w:t>
      </w:r>
      <w:r w:rsidRPr="006323CC">
        <w:rPr>
          <w:rFonts w:hint="cs"/>
          <w:sz w:val="27"/>
          <w:rtl/>
        </w:rPr>
        <w:t xml:space="preserve"> كافية لجميع الأشياء ممكنة الوجود فإن التجربة الحادثة بواسطة هذا الدواء سوف تكون دليلاً صالحاً لحصول المانع رقم (</w:t>
      </w:r>
      <w:r w:rsidR="00921189" w:rsidRPr="006323CC">
        <w:rPr>
          <w:rFonts w:hint="cs"/>
          <w:sz w:val="27"/>
          <w:rtl/>
        </w:rPr>
        <w:t>2</w:t>
      </w:r>
      <w:r w:rsidRPr="006323CC">
        <w:rPr>
          <w:rFonts w:hint="cs"/>
          <w:sz w:val="27"/>
          <w:rtl/>
        </w:rPr>
        <w:t>)</w:t>
      </w:r>
      <w:r w:rsidR="00FD4B35" w:rsidRPr="006323CC">
        <w:rPr>
          <w:rFonts w:hint="cs"/>
          <w:sz w:val="27"/>
          <w:rtl/>
        </w:rPr>
        <w:t>،</w:t>
      </w:r>
      <w:r w:rsidRPr="006323CC">
        <w:rPr>
          <w:rFonts w:hint="cs"/>
          <w:sz w:val="27"/>
          <w:rtl/>
        </w:rPr>
        <w:t xml:space="preserve"> في </w:t>
      </w:r>
      <w:r w:rsidR="006B6FA7" w:rsidRPr="006323CC">
        <w:rPr>
          <w:rFonts w:hint="cs"/>
          <w:sz w:val="27"/>
          <w:rtl/>
        </w:rPr>
        <w:t>مقابل</w:t>
      </w:r>
      <w:r w:rsidRPr="006323CC">
        <w:rPr>
          <w:rFonts w:hint="cs"/>
          <w:sz w:val="27"/>
          <w:rtl/>
        </w:rPr>
        <w:t xml:space="preserve"> إثبات فقدان شرط العل</w:t>
      </w:r>
      <w:r w:rsidR="00FD4B35" w:rsidRPr="006323CC">
        <w:rPr>
          <w:rFonts w:hint="cs"/>
          <w:sz w:val="27"/>
          <w:rtl/>
        </w:rPr>
        <w:t>ّي</w:t>
      </w:r>
      <w:r w:rsidRPr="006323CC">
        <w:rPr>
          <w:rFonts w:hint="cs"/>
          <w:sz w:val="27"/>
          <w:rtl/>
        </w:rPr>
        <w:t>ة</w:t>
      </w:r>
      <w:r w:rsidRPr="006323CC">
        <w:rPr>
          <w:sz w:val="27"/>
          <w:vertAlign w:val="superscript"/>
          <w:rtl/>
        </w:rPr>
        <w:t>(</w:t>
      </w:r>
      <w:r w:rsidRPr="006323CC">
        <w:rPr>
          <w:rStyle w:val="ac"/>
          <w:sz w:val="27"/>
          <w:rtl/>
        </w:rPr>
        <w:endnoteReference w:id="810"/>
      </w:r>
      <w:r w:rsidRPr="006323CC">
        <w:rPr>
          <w:sz w:val="27"/>
          <w:vertAlign w:val="superscript"/>
          <w:rtl/>
        </w:rPr>
        <w:t>)</w:t>
      </w:r>
      <w:r w:rsidRPr="006323CC">
        <w:rPr>
          <w:rFonts w:hint="cs"/>
          <w:sz w:val="27"/>
          <w:rtl/>
        </w:rPr>
        <w:t>.</w:t>
      </w:r>
    </w:p>
    <w:p w:rsidR="006501AF" w:rsidRPr="006323CC" w:rsidRDefault="006501AF" w:rsidP="006E4345">
      <w:pPr>
        <w:rPr>
          <w:sz w:val="27"/>
          <w:rtl/>
        </w:rPr>
      </w:pPr>
      <w:r w:rsidRPr="006323CC">
        <w:rPr>
          <w:rFonts w:hint="cs"/>
          <w:sz w:val="27"/>
          <w:rtl/>
        </w:rPr>
        <w:t>ولكن</w:t>
      </w:r>
      <w:r w:rsidR="00FD4B35" w:rsidRPr="006323CC">
        <w:rPr>
          <w:rFonts w:hint="cs"/>
          <w:sz w:val="27"/>
          <w:rtl/>
        </w:rPr>
        <w:t>ْ</w:t>
      </w:r>
      <w:r w:rsidRPr="006323CC">
        <w:rPr>
          <w:rFonts w:hint="cs"/>
          <w:sz w:val="27"/>
          <w:rtl/>
        </w:rPr>
        <w:t xml:space="preserve"> يمكن لنا أن نسأل ج</w:t>
      </w:r>
      <w:r w:rsidR="001C31E0" w:rsidRPr="006323CC">
        <w:rPr>
          <w:rFonts w:hint="cs"/>
          <w:sz w:val="27"/>
          <w:rtl/>
        </w:rPr>
        <w:t>ِ</w:t>
      </w:r>
      <w:r w:rsidRPr="006323CC">
        <w:rPr>
          <w:rFonts w:hint="cs"/>
          <w:sz w:val="27"/>
          <w:rtl/>
        </w:rPr>
        <w:t>ف</w:t>
      </w:r>
      <w:r w:rsidR="001C31E0" w:rsidRPr="006323CC">
        <w:rPr>
          <w:rFonts w:hint="cs"/>
          <w:sz w:val="27"/>
          <w:rtl/>
        </w:rPr>
        <w:t>ْ</w:t>
      </w:r>
      <w:r w:rsidRPr="006323CC">
        <w:rPr>
          <w:rFonts w:hint="cs"/>
          <w:sz w:val="27"/>
          <w:rtl/>
        </w:rPr>
        <w:t xml:space="preserve"> جوردن: لو أمكن صنع دواء يخلق عندنا تجربة </w:t>
      </w:r>
      <w:r w:rsidRPr="006323CC">
        <w:rPr>
          <w:rFonts w:hint="cs"/>
          <w:sz w:val="27"/>
          <w:rtl/>
        </w:rPr>
        <w:lastRenderedPageBreak/>
        <w:t>فنجان، بحيث نطم</w:t>
      </w:r>
      <w:r w:rsidR="00FD4B35" w:rsidRPr="006323CC">
        <w:rPr>
          <w:rFonts w:hint="cs"/>
          <w:sz w:val="27"/>
          <w:rtl/>
        </w:rPr>
        <w:t>ئ</w:t>
      </w:r>
      <w:r w:rsidRPr="006323CC">
        <w:rPr>
          <w:rFonts w:hint="cs"/>
          <w:sz w:val="27"/>
          <w:rtl/>
        </w:rPr>
        <w:t>ن</w:t>
      </w:r>
      <w:r w:rsidR="00FD4B35" w:rsidRPr="006323CC">
        <w:rPr>
          <w:rFonts w:hint="cs"/>
          <w:sz w:val="27"/>
          <w:rtl/>
        </w:rPr>
        <w:t>ّ</w:t>
      </w:r>
      <w:r w:rsidRPr="006323CC">
        <w:rPr>
          <w:rFonts w:hint="cs"/>
          <w:sz w:val="27"/>
          <w:rtl/>
        </w:rPr>
        <w:t xml:space="preserve"> إلى عدم واقعيتها، ولكن</w:t>
      </w:r>
      <w:r w:rsidR="00FD4B35" w:rsidRPr="006323CC">
        <w:rPr>
          <w:rFonts w:hint="cs"/>
          <w:sz w:val="27"/>
          <w:rtl/>
        </w:rPr>
        <w:t>ّ</w:t>
      </w:r>
      <w:r w:rsidRPr="006323CC">
        <w:rPr>
          <w:rFonts w:hint="cs"/>
          <w:sz w:val="27"/>
          <w:rtl/>
        </w:rPr>
        <w:t>ها من الناحية الظاهراتية شبيهة</w:t>
      </w:r>
      <w:r w:rsidR="00FD4B35" w:rsidRPr="006323CC">
        <w:rPr>
          <w:rFonts w:hint="cs"/>
          <w:sz w:val="27"/>
          <w:rtl/>
        </w:rPr>
        <w:t>ٌ</w:t>
      </w:r>
      <w:r w:rsidRPr="006323CC">
        <w:rPr>
          <w:rFonts w:hint="cs"/>
          <w:sz w:val="27"/>
          <w:rtl/>
        </w:rPr>
        <w:t xml:space="preserve"> بتجربة الفنجان والشخص</w:t>
      </w:r>
      <w:r w:rsidR="00FD4B35" w:rsidRPr="006323CC">
        <w:rPr>
          <w:rFonts w:hint="cs"/>
          <w:sz w:val="27"/>
          <w:rtl/>
        </w:rPr>
        <w:t>،</w:t>
      </w:r>
      <w:r w:rsidRPr="006323CC">
        <w:rPr>
          <w:rFonts w:hint="cs"/>
          <w:sz w:val="27"/>
          <w:rtl/>
        </w:rPr>
        <w:t xml:space="preserve"> فهل التجربة المنبثقة عن الدواء المذكور في هذا المورد يمكنها أن تؤدّي إلى التشكيك في التجارب العادية للناس بشأن الفنجان أو الأشخاص، ويقف أمامها المانع رقم (</w:t>
      </w:r>
      <w:r w:rsidR="00921189" w:rsidRPr="006323CC">
        <w:rPr>
          <w:rFonts w:hint="cs"/>
          <w:sz w:val="27"/>
          <w:rtl/>
        </w:rPr>
        <w:t>2</w:t>
      </w:r>
      <w:r w:rsidRPr="006323CC">
        <w:rPr>
          <w:rFonts w:hint="cs"/>
          <w:sz w:val="27"/>
          <w:rtl/>
        </w:rPr>
        <w:t>)؟ يبدو أن الجواب عن هذا السؤال يكون بالن</w:t>
      </w:r>
      <w:r w:rsidR="001C31E0" w:rsidRPr="006323CC">
        <w:rPr>
          <w:rFonts w:hint="cs"/>
          <w:sz w:val="27"/>
          <w:rtl/>
        </w:rPr>
        <w:t>َّ</w:t>
      </w:r>
      <w:r w:rsidRPr="006323CC">
        <w:rPr>
          <w:rFonts w:hint="cs"/>
          <w:sz w:val="27"/>
          <w:rtl/>
        </w:rPr>
        <w:t>ف</w:t>
      </w:r>
      <w:r w:rsidR="001C31E0" w:rsidRPr="006323CC">
        <w:rPr>
          <w:rFonts w:hint="cs"/>
          <w:sz w:val="27"/>
          <w:rtl/>
        </w:rPr>
        <w:t>ْ</w:t>
      </w:r>
      <w:r w:rsidRPr="006323CC">
        <w:rPr>
          <w:rFonts w:hint="cs"/>
          <w:sz w:val="27"/>
          <w:rtl/>
        </w:rPr>
        <w:t>ي. وعليه لماذا لا يكون هذا هو الجواب عن التجارب الدينية أيضاً، وبذلك يبقى الدفاع عن قيمتها الأبستمولوجية والمعرفية قائماً؟</w:t>
      </w:r>
    </w:p>
    <w:p w:rsidR="006501AF" w:rsidRPr="006323CC" w:rsidRDefault="006501AF" w:rsidP="006E4345">
      <w:pPr>
        <w:rPr>
          <w:sz w:val="27"/>
          <w:rtl/>
        </w:rPr>
      </w:pPr>
      <w:r w:rsidRPr="006323CC">
        <w:rPr>
          <w:rFonts w:hint="cs"/>
          <w:sz w:val="27"/>
          <w:rtl/>
        </w:rPr>
        <w:t>يسعى ج</w:t>
      </w:r>
      <w:r w:rsidR="001C31E0" w:rsidRPr="006323CC">
        <w:rPr>
          <w:rFonts w:hint="cs"/>
          <w:sz w:val="27"/>
          <w:rtl/>
        </w:rPr>
        <w:t>ِ</w:t>
      </w:r>
      <w:r w:rsidRPr="006323CC">
        <w:rPr>
          <w:rFonts w:hint="cs"/>
          <w:sz w:val="27"/>
          <w:rtl/>
        </w:rPr>
        <w:t>ف</w:t>
      </w:r>
      <w:r w:rsidR="001C31E0" w:rsidRPr="006323CC">
        <w:rPr>
          <w:rFonts w:hint="cs"/>
          <w:sz w:val="27"/>
          <w:rtl/>
        </w:rPr>
        <w:t>ْ</w:t>
      </w:r>
      <w:r w:rsidRPr="006323CC">
        <w:rPr>
          <w:rFonts w:hint="cs"/>
          <w:sz w:val="27"/>
          <w:rtl/>
        </w:rPr>
        <w:t xml:space="preserve"> جوردن في الجواب عن هذا الإشكال إلى إثبات أن تجربة الفنجان تختلف عن تجربة الله اختلافاً كبيراً. فهو من خلال اللجوء إلى أصل</w:t>
      </w:r>
      <w:r w:rsidR="00FD4B35" w:rsidRPr="006323CC">
        <w:rPr>
          <w:rFonts w:hint="cs"/>
          <w:sz w:val="27"/>
          <w:rtl/>
        </w:rPr>
        <w:t>ٍ</w:t>
      </w:r>
      <w:r w:rsidRPr="006323CC">
        <w:rPr>
          <w:rFonts w:hint="cs"/>
          <w:sz w:val="27"/>
          <w:rtl/>
        </w:rPr>
        <w:t xml:space="preserve"> آخر (الأصل ب) يصل إلى نتيجة</w:t>
      </w:r>
      <w:r w:rsidR="00FD4B35" w:rsidRPr="006323CC">
        <w:rPr>
          <w:rFonts w:hint="cs"/>
          <w:sz w:val="27"/>
          <w:rtl/>
        </w:rPr>
        <w:t>ٍ</w:t>
      </w:r>
      <w:r w:rsidRPr="006323CC">
        <w:rPr>
          <w:rFonts w:hint="cs"/>
          <w:sz w:val="27"/>
          <w:rtl/>
        </w:rPr>
        <w:t xml:space="preserve"> مفادها أن هذا الأصل لا يجري بشأن التجارب الدينية. </w:t>
      </w:r>
    </w:p>
    <w:p w:rsidR="006501AF" w:rsidRPr="006323CC" w:rsidRDefault="006501AF" w:rsidP="006E4345">
      <w:pPr>
        <w:rPr>
          <w:sz w:val="27"/>
          <w:rtl/>
        </w:rPr>
      </w:pPr>
      <w:r w:rsidRPr="006323CC">
        <w:rPr>
          <w:rFonts w:hint="cs"/>
          <w:b/>
          <w:bCs/>
          <w:sz w:val="27"/>
          <w:rtl/>
        </w:rPr>
        <w:t>الأصل ب</w:t>
      </w:r>
      <w:r w:rsidRPr="006323CC">
        <w:rPr>
          <w:rFonts w:hint="cs"/>
          <w:sz w:val="27"/>
          <w:rtl/>
        </w:rPr>
        <w:t xml:space="preserve"> ـ كل</w:t>
      </w:r>
      <w:r w:rsidR="00FD4B35" w:rsidRPr="006323CC">
        <w:rPr>
          <w:rFonts w:hint="cs"/>
          <w:sz w:val="27"/>
          <w:rtl/>
        </w:rPr>
        <w:t>ّ</w:t>
      </w:r>
      <w:r w:rsidRPr="006323CC">
        <w:rPr>
          <w:rFonts w:hint="cs"/>
          <w:sz w:val="27"/>
          <w:rtl/>
        </w:rPr>
        <w:t xml:space="preserve">ما كان هناك تجارب مختلفة، وكان لها في الوقت نفسه من الناحية الفينومينولوجية والظاهراتية مشابهاً بعنوان </w:t>
      </w:r>
      <w:r w:rsidRPr="006323CC">
        <w:rPr>
          <w:rFonts w:asciiTheme="majorBidi" w:hAnsiTheme="majorBidi" w:cstheme="majorBidi"/>
          <w:szCs w:val="22"/>
        </w:rPr>
        <w:t>M</w:t>
      </w:r>
      <w:r w:rsidRPr="006323CC">
        <w:rPr>
          <w:rFonts w:hint="cs"/>
          <w:sz w:val="27"/>
          <w:rtl/>
        </w:rPr>
        <w:t xml:space="preserve"> و</w:t>
      </w:r>
      <w:r w:rsidRPr="006323CC">
        <w:rPr>
          <w:rFonts w:asciiTheme="majorBidi" w:hAnsiTheme="majorBidi" w:cstheme="majorBidi"/>
          <w:szCs w:val="22"/>
        </w:rPr>
        <w:t>N</w:t>
      </w:r>
      <w:r w:rsidRPr="006323CC">
        <w:rPr>
          <w:rFonts w:hint="cs"/>
          <w:sz w:val="27"/>
          <w:rtl/>
        </w:rPr>
        <w:t>، كان هناك احتمال أن تكون أسباب وعلل تحق</w:t>
      </w:r>
      <w:r w:rsidR="00FD4B35" w:rsidRPr="006323CC">
        <w:rPr>
          <w:rFonts w:hint="cs"/>
          <w:sz w:val="27"/>
          <w:rtl/>
        </w:rPr>
        <w:t>ّ</w:t>
      </w:r>
      <w:r w:rsidRPr="006323CC">
        <w:rPr>
          <w:rFonts w:hint="cs"/>
          <w:sz w:val="27"/>
          <w:rtl/>
        </w:rPr>
        <w:t xml:space="preserve">ق </w:t>
      </w:r>
      <w:r w:rsidRPr="006323CC">
        <w:rPr>
          <w:rFonts w:asciiTheme="majorBidi" w:hAnsiTheme="majorBidi" w:cstheme="majorBidi"/>
          <w:szCs w:val="22"/>
        </w:rPr>
        <w:t>M</w:t>
      </w:r>
      <w:r w:rsidRPr="006323CC">
        <w:rPr>
          <w:rFonts w:hint="cs"/>
          <w:sz w:val="27"/>
          <w:rtl/>
        </w:rPr>
        <w:t xml:space="preserve"> و</w:t>
      </w:r>
      <w:r w:rsidRPr="006323CC">
        <w:rPr>
          <w:rFonts w:asciiTheme="majorBidi" w:hAnsiTheme="majorBidi" w:cstheme="majorBidi"/>
          <w:szCs w:val="22"/>
        </w:rPr>
        <w:t>N</w:t>
      </w:r>
      <w:r w:rsidRPr="006323CC">
        <w:rPr>
          <w:rFonts w:hint="cs"/>
          <w:sz w:val="27"/>
          <w:rtl/>
        </w:rPr>
        <w:t xml:space="preserve"> واحدة / متشابهة.</w:t>
      </w:r>
    </w:p>
    <w:p w:rsidR="006501AF" w:rsidRPr="006323CC" w:rsidRDefault="006501AF" w:rsidP="006E4345">
      <w:pPr>
        <w:rPr>
          <w:sz w:val="27"/>
          <w:rtl/>
        </w:rPr>
      </w:pPr>
      <w:r w:rsidRPr="006323CC">
        <w:rPr>
          <w:rFonts w:hint="cs"/>
          <w:sz w:val="27"/>
          <w:rtl/>
        </w:rPr>
        <w:t>إن الإدراك الحقيقي للفنجان يستلزم وجود عل</w:t>
      </w:r>
      <w:r w:rsidR="00FD4B35" w:rsidRPr="006323CC">
        <w:rPr>
          <w:rFonts w:hint="cs"/>
          <w:sz w:val="27"/>
          <w:rtl/>
        </w:rPr>
        <w:t>ّ</w:t>
      </w:r>
      <w:r w:rsidRPr="006323CC">
        <w:rPr>
          <w:rFonts w:hint="cs"/>
          <w:sz w:val="27"/>
          <w:rtl/>
        </w:rPr>
        <w:t>ة وسبب فيزيقي (يعني الفنجان الحقيقي)؛ وهذا تماماً يجري بشأن مثال الدواء؛ بمعنى أن العلة الفيزيقية هو الدواء. إلا أن علّة تحق</w:t>
      </w:r>
      <w:r w:rsidR="00FD4B35" w:rsidRPr="006323CC">
        <w:rPr>
          <w:rFonts w:hint="cs"/>
          <w:sz w:val="27"/>
          <w:rtl/>
        </w:rPr>
        <w:t>ّ</w:t>
      </w:r>
      <w:r w:rsidRPr="006323CC">
        <w:rPr>
          <w:rFonts w:hint="cs"/>
          <w:sz w:val="27"/>
          <w:rtl/>
        </w:rPr>
        <w:t>ق التجارب الدينية الواقعية (أي الله) تختلف تماماً عن الع</w:t>
      </w:r>
      <w:r w:rsidR="001C31E0" w:rsidRPr="006323CC">
        <w:rPr>
          <w:rFonts w:hint="cs"/>
          <w:sz w:val="27"/>
          <w:rtl/>
        </w:rPr>
        <w:t>ِ</w:t>
      </w:r>
      <w:r w:rsidRPr="006323CC">
        <w:rPr>
          <w:rFonts w:hint="cs"/>
          <w:sz w:val="27"/>
          <w:rtl/>
        </w:rPr>
        <w:t>ل</w:t>
      </w:r>
      <w:r w:rsidR="001C31E0" w:rsidRPr="006323CC">
        <w:rPr>
          <w:rFonts w:hint="cs"/>
          <w:sz w:val="27"/>
          <w:rtl/>
        </w:rPr>
        <w:t>َ</w:t>
      </w:r>
      <w:r w:rsidRPr="006323CC">
        <w:rPr>
          <w:rFonts w:hint="cs"/>
          <w:sz w:val="27"/>
          <w:rtl/>
        </w:rPr>
        <w:t>ل الفيزيقية، وإن هذا الاختلاف الكيفي</w:t>
      </w:r>
      <w:r w:rsidR="001C31E0" w:rsidRPr="006323CC">
        <w:rPr>
          <w:rFonts w:hint="cs"/>
          <w:sz w:val="27"/>
          <w:rtl/>
        </w:rPr>
        <w:t>ّ</w:t>
      </w:r>
      <w:r w:rsidRPr="006323CC">
        <w:rPr>
          <w:rFonts w:hint="cs"/>
          <w:sz w:val="27"/>
          <w:rtl/>
        </w:rPr>
        <w:t xml:space="preserve"> الشديد بين الأسباب والع</w:t>
      </w:r>
      <w:r w:rsidR="001C31E0" w:rsidRPr="006323CC">
        <w:rPr>
          <w:rFonts w:hint="cs"/>
          <w:sz w:val="27"/>
          <w:rtl/>
        </w:rPr>
        <w:t>ِ</w:t>
      </w:r>
      <w:r w:rsidRPr="006323CC">
        <w:rPr>
          <w:rFonts w:hint="cs"/>
          <w:sz w:val="27"/>
          <w:rtl/>
        </w:rPr>
        <w:t>ل</w:t>
      </w:r>
      <w:r w:rsidR="001C31E0" w:rsidRPr="006323CC">
        <w:rPr>
          <w:rFonts w:hint="cs"/>
          <w:sz w:val="27"/>
          <w:rtl/>
        </w:rPr>
        <w:t>َ</w:t>
      </w:r>
      <w:r w:rsidRPr="006323CC">
        <w:rPr>
          <w:rFonts w:hint="cs"/>
          <w:sz w:val="27"/>
          <w:rtl/>
        </w:rPr>
        <w:t>ل الاحتمالية في التجارب الدينية يؤد</w:t>
      </w:r>
      <w:r w:rsidR="002E79E3" w:rsidRPr="006323CC">
        <w:rPr>
          <w:rFonts w:hint="cs"/>
          <w:sz w:val="27"/>
          <w:rtl/>
        </w:rPr>
        <w:t>ّ</w:t>
      </w:r>
      <w:r w:rsidRPr="006323CC">
        <w:rPr>
          <w:rFonts w:hint="cs"/>
          <w:sz w:val="27"/>
          <w:rtl/>
        </w:rPr>
        <w:t>ي إلى عدم جريان الأصل (ب) في التجارب الدينية. ونتيجة</w:t>
      </w:r>
      <w:r w:rsidR="002E79E3" w:rsidRPr="006323CC">
        <w:rPr>
          <w:rFonts w:hint="cs"/>
          <w:sz w:val="27"/>
          <w:rtl/>
        </w:rPr>
        <w:t>ً</w:t>
      </w:r>
      <w:r w:rsidRPr="006323CC">
        <w:rPr>
          <w:rFonts w:hint="cs"/>
          <w:sz w:val="27"/>
          <w:rtl/>
        </w:rPr>
        <w:t xml:space="preserve"> لذلك لا يمكن التمييز بين التجارب الدينية الحقيقية وغير الحقيقية. وعلى هذا الأساس فإن الأصل (ب)</w:t>
      </w:r>
      <w:r w:rsidR="002E79E3" w:rsidRPr="006323CC">
        <w:rPr>
          <w:rFonts w:hint="cs"/>
          <w:sz w:val="27"/>
          <w:rtl/>
        </w:rPr>
        <w:t>،</w:t>
      </w:r>
      <w:r w:rsidRPr="006323CC">
        <w:rPr>
          <w:rFonts w:hint="cs"/>
          <w:sz w:val="27"/>
          <w:rtl/>
        </w:rPr>
        <w:t xml:space="preserve"> بالإضافة إلى حقيقة أن هناك تجارب تحدث بفعل تناول الدواء، وإن هذه التجارب تمث</w:t>
      </w:r>
      <w:r w:rsidR="002E79E3" w:rsidRPr="006323CC">
        <w:rPr>
          <w:rFonts w:hint="cs"/>
          <w:sz w:val="27"/>
          <w:rtl/>
        </w:rPr>
        <w:t>ِّ</w:t>
      </w:r>
      <w:r w:rsidRPr="006323CC">
        <w:rPr>
          <w:rFonts w:hint="cs"/>
          <w:sz w:val="27"/>
          <w:rtl/>
        </w:rPr>
        <w:t>ل إعادة</w:t>
      </w:r>
      <w:r w:rsidR="002E79E3" w:rsidRPr="006323CC">
        <w:rPr>
          <w:rFonts w:hint="cs"/>
          <w:sz w:val="27"/>
          <w:rtl/>
        </w:rPr>
        <w:t>َ</w:t>
      </w:r>
      <w:r w:rsidRPr="006323CC">
        <w:rPr>
          <w:rFonts w:hint="cs"/>
          <w:sz w:val="27"/>
          <w:rtl/>
        </w:rPr>
        <w:t xml:space="preserve"> صياغة</w:t>
      </w:r>
      <w:r w:rsidR="002E79E3" w:rsidRPr="006323CC">
        <w:rPr>
          <w:rFonts w:hint="cs"/>
          <w:sz w:val="27"/>
          <w:rtl/>
        </w:rPr>
        <w:t>ٍ</w:t>
      </w:r>
      <w:r w:rsidRPr="006323CC">
        <w:rPr>
          <w:rFonts w:hint="cs"/>
          <w:sz w:val="27"/>
          <w:rtl/>
        </w:rPr>
        <w:t xml:space="preserve"> أو بديلاً عن التجارب التي تعتبر تجارب دينية حقيقية، تضعف من احتمال أن</w:t>
      </w:r>
      <w:r w:rsidRPr="006323CC">
        <w:rPr>
          <w:sz w:val="27"/>
          <w:rtl/>
        </w:rPr>
        <w:t xml:space="preserve"> تعني</w:t>
      </w:r>
      <w:r w:rsidRPr="006323CC">
        <w:rPr>
          <w:rFonts w:hint="cs"/>
          <w:sz w:val="27"/>
          <w:rtl/>
        </w:rPr>
        <w:t xml:space="preserve"> التجربة الدينية إدراكاً حقيقياً لله إلى حدّ</w:t>
      </w:r>
      <w:r w:rsidR="002E79E3" w:rsidRPr="006323CC">
        <w:rPr>
          <w:rFonts w:hint="cs"/>
          <w:sz w:val="27"/>
          <w:rtl/>
        </w:rPr>
        <w:t>ٍ</w:t>
      </w:r>
      <w:r w:rsidRPr="006323CC">
        <w:rPr>
          <w:rFonts w:hint="cs"/>
          <w:sz w:val="27"/>
          <w:rtl/>
        </w:rPr>
        <w:t xml:space="preserve"> كبير. إن هذه الم</w:t>
      </w:r>
      <w:r w:rsidR="001C31E0" w:rsidRPr="006323CC">
        <w:rPr>
          <w:rFonts w:hint="cs"/>
          <w:sz w:val="27"/>
          <w:rtl/>
        </w:rPr>
        <w:t>ُ</w:t>
      </w:r>
      <w:r w:rsidRPr="006323CC">
        <w:rPr>
          <w:rFonts w:hint="cs"/>
          <w:sz w:val="27"/>
          <w:rtl/>
        </w:rPr>
        <w:t>شاك</w:t>
      </w:r>
      <w:r w:rsidR="001C31E0" w:rsidRPr="006323CC">
        <w:rPr>
          <w:rFonts w:hint="cs"/>
          <w:sz w:val="27"/>
          <w:rtl/>
        </w:rPr>
        <w:t>َ</w:t>
      </w:r>
      <w:r w:rsidRPr="006323CC">
        <w:rPr>
          <w:rFonts w:hint="cs"/>
          <w:sz w:val="27"/>
          <w:rtl/>
        </w:rPr>
        <w:t>لة التي تتحق</w:t>
      </w:r>
      <w:r w:rsidR="002E79E3" w:rsidRPr="006323CC">
        <w:rPr>
          <w:rFonts w:hint="cs"/>
          <w:sz w:val="27"/>
          <w:rtl/>
        </w:rPr>
        <w:t>َّ</w:t>
      </w:r>
      <w:r w:rsidRPr="006323CC">
        <w:rPr>
          <w:rFonts w:hint="cs"/>
          <w:sz w:val="27"/>
          <w:rtl/>
        </w:rPr>
        <w:t>ق بفعل تناول الدواء تكفي لبيان الاختلاف بين الع</w:t>
      </w:r>
      <w:r w:rsidR="005E1745" w:rsidRPr="006323CC">
        <w:rPr>
          <w:rFonts w:hint="cs"/>
          <w:sz w:val="27"/>
          <w:rtl/>
        </w:rPr>
        <w:t>ِ</w:t>
      </w:r>
      <w:r w:rsidRPr="006323CC">
        <w:rPr>
          <w:rFonts w:hint="cs"/>
          <w:sz w:val="27"/>
          <w:rtl/>
        </w:rPr>
        <w:t>ل</w:t>
      </w:r>
      <w:r w:rsidR="005E1745" w:rsidRPr="006323CC">
        <w:rPr>
          <w:rFonts w:hint="cs"/>
          <w:sz w:val="27"/>
          <w:rtl/>
        </w:rPr>
        <w:t>َ</w:t>
      </w:r>
      <w:r w:rsidRPr="006323CC">
        <w:rPr>
          <w:rFonts w:hint="cs"/>
          <w:sz w:val="27"/>
          <w:rtl/>
        </w:rPr>
        <w:t>ل والأسباب، ومن هنا لا ينبغي التعجّ</w:t>
      </w:r>
      <w:r w:rsidR="002E79E3" w:rsidRPr="006323CC">
        <w:rPr>
          <w:rFonts w:hint="cs"/>
          <w:sz w:val="27"/>
          <w:rtl/>
        </w:rPr>
        <w:t>ُ</w:t>
      </w:r>
      <w:r w:rsidRPr="006323CC">
        <w:rPr>
          <w:rFonts w:hint="cs"/>
          <w:sz w:val="27"/>
          <w:rtl/>
        </w:rPr>
        <w:t>ب من أن مسألة الم</w:t>
      </w:r>
      <w:r w:rsidR="005E1745" w:rsidRPr="006323CC">
        <w:rPr>
          <w:rFonts w:hint="cs"/>
          <w:sz w:val="27"/>
          <w:rtl/>
        </w:rPr>
        <w:t>ُ</w:t>
      </w:r>
      <w:r w:rsidRPr="006323CC">
        <w:rPr>
          <w:rFonts w:hint="cs"/>
          <w:sz w:val="27"/>
          <w:rtl/>
        </w:rPr>
        <w:t>شاك</w:t>
      </w:r>
      <w:r w:rsidR="005E1745" w:rsidRPr="006323CC">
        <w:rPr>
          <w:rFonts w:hint="cs"/>
          <w:sz w:val="27"/>
          <w:rtl/>
        </w:rPr>
        <w:t>َ</w:t>
      </w:r>
      <w:r w:rsidRPr="006323CC">
        <w:rPr>
          <w:rFonts w:hint="cs"/>
          <w:sz w:val="27"/>
          <w:rtl/>
        </w:rPr>
        <w:t>لة بواسطة الدواء</w:t>
      </w:r>
      <w:r w:rsidR="002E79E3" w:rsidRPr="006323CC">
        <w:rPr>
          <w:rFonts w:hint="cs"/>
          <w:sz w:val="27"/>
          <w:rtl/>
        </w:rPr>
        <w:t xml:space="preserve"> </w:t>
      </w:r>
      <w:r w:rsidRPr="006323CC">
        <w:rPr>
          <w:rFonts w:hint="cs"/>
          <w:sz w:val="27"/>
          <w:rtl/>
        </w:rPr>
        <w:t>تترك تأثيراً مختلفاً في هذ</w:t>
      </w:r>
      <w:r w:rsidR="005E1745" w:rsidRPr="006323CC">
        <w:rPr>
          <w:rFonts w:hint="cs"/>
          <w:sz w:val="27"/>
          <w:rtl/>
        </w:rPr>
        <w:t>َ</w:t>
      </w:r>
      <w:r w:rsidRPr="006323CC">
        <w:rPr>
          <w:rFonts w:hint="cs"/>
          <w:sz w:val="27"/>
          <w:rtl/>
        </w:rPr>
        <w:t>ي</w:t>
      </w:r>
      <w:r w:rsidR="005E1745" w:rsidRPr="006323CC">
        <w:rPr>
          <w:rFonts w:hint="cs"/>
          <w:sz w:val="27"/>
          <w:rtl/>
        </w:rPr>
        <w:t>ْ</w:t>
      </w:r>
      <w:r w:rsidRPr="006323CC">
        <w:rPr>
          <w:rFonts w:hint="cs"/>
          <w:sz w:val="27"/>
          <w:rtl/>
        </w:rPr>
        <w:t>ن المورد</w:t>
      </w:r>
      <w:r w:rsidR="005E1745" w:rsidRPr="006323CC">
        <w:rPr>
          <w:rFonts w:hint="cs"/>
          <w:sz w:val="27"/>
          <w:rtl/>
        </w:rPr>
        <w:t>َ</w:t>
      </w:r>
      <w:r w:rsidRPr="006323CC">
        <w:rPr>
          <w:rFonts w:hint="cs"/>
          <w:sz w:val="27"/>
          <w:rtl/>
        </w:rPr>
        <w:t>ي</w:t>
      </w:r>
      <w:r w:rsidR="005E1745" w:rsidRPr="006323CC">
        <w:rPr>
          <w:rFonts w:hint="cs"/>
          <w:sz w:val="27"/>
          <w:rtl/>
        </w:rPr>
        <w:t>ْ</w:t>
      </w:r>
      <w:r w:rsidRPr="006323CC">
        <w:rPr>
          <w:rFonts w:hint="cs"/>
          <w:sz w:val="27"/>
          <w:rtl/>
        </w:rPr>
        <w:t>ن (تجربة الله</w:t>
      </w:r>
      <w:r w:rsidR="002E79E3" w:rsidRPr="006323CC">
        <w:rPr>
          <w:rFonts w:hint="cs"/>
          <w:sz w:val="27"/>
          <w:rtl/>
        </w:rPr>
        <w:t>؛</w:t>
      </w:r>
      <w:r w:rsidRPr="006323CC">
        <w:rPr>
          <w:rFonts w:hint="cs"/>
          <w:sz w:val="27"/>
          <w:rtl/>
        </w:rPr>
        <w:t xml:space="preserve"> وتجربة الفنجان)</w:t>
      </w:r>
      <w:r w:rsidRPr="006323CC">
        <w:rPr>
          <w:sz w:val="27"/>
          <w:vertAlign w:val="superscript"/>
          <w:rtl/>
        </w:rPr>
        <w:t>(</w:t>
      </w:r>
      <w:r w:rsidRPr="006323CC">
        <w:rPr>
          <w:rStyle w:val="ac"/>
          <w:sz w:val="27"/>
          <w:rtl/>
        </w:rPr>
        <w:endnoteReference w:id="811"/>
      </w:r>
      <w:r w:rsidRPr="006323CC">
        <w:rPr>
          <w:sz w:val="27"/>
          <w:vertAlign w:val="superscript"/>
          <w:rtl/>
        </w:rPr>
        <w:t>)</w:t>
      </w:r>
      <w:r w:rsidRPr="006323CC">
        <w:rPr>
          <w:rFonts w:hint="cs"/>
          <w:sz w:val="27"/>
          <w:rtl/>
        </w:rPr>
        <w:t>. وعلى هذا الأساس لا يمكن اعتبار نتيجة مشاكلة الدواء بشأن رؤية الفنجان والتجربة الدينية واحدة</w:t>
      </w:r>
      <w:r w:rsidR="002E79E3" w:rsidRPr="006323CC">
        <w:rPr>
          <w:rFonts w:hint="cs"/>
          <w:sz w:val="27"/>
          <w:rtl/>
        </w:rPr>
        <w:t>ً</w:t>
      </w:r>
      <w:r w:rsidRPr="006323CC">
        <w:rPr>
          <w:rFonts w:hint="cs"/>
          <w:sz w:val="27"/>
          <w:rtl/>
        </w:rPr>
        <w:t xml:space="preserve">. ومن هنا لا يمكن في </w:t>
      </w:r>
      <w:r w:rsidRPr="006323CC">
        <w:rPr>
          <w:rFonts w:hint="cs"/>
          <w:sz w:val="27"/>
          <w:rtl/>
        </w:rPr>
        <w:lastRenderedPageBreak/>
        <w:t>تجربة رؤية الفنجان تسرية نتيجة المشاكلة إلى جميع مواردها، واعتبارها بأجمعها تجارب غير حقيقي</w:t>
      </w:r>
      <w:r w:rsidR="002E79E3" w:rsidRPr="006323CC">
        <w:rPr>
          <w:rFonts w:hint="cs"/>
          <w:sz w:val="27"/>
          <w:rtl/>
        </w:rPr>
        <w:t>ّ</w:t>
      </w:r>
      <w:r w:rsidRPr="006323CC">
        <w:rPr>
          <w:rFonts w:hint="cs"/>
          <w:sz w:val="27"/>
          <w:rtl/>
        </w:rPr>
        <w:t>ة، ولكن</w:t>
      </w:r>
      <w:r w:rsidR="002E79E3" w:rsidRPr="006323CC">
        <w:rPr>
          <w:rFonts w:hint="cs"/>
          <w:sz w:val="27"/>
          <w:rtl/>
        </w:rPr>
        <w:t>ْ</w:t>
      </w:r>
      <w:r w:rsidRPr="006323CC">
        <w:rPr>
          <w:rFonts w:hint="cs"/>
          <w:sz w:val="27"/>
          <w:rtl/>
        </w:rPr>
        <w:t xml:space="preserve"> يمكن بشأن التجربة الدينية تسرية النتيجة إلى جميع مواردها، واعتبارها بأجمعها تجارب غير حقيقي</w:t>
      </w:r>
      <w:r w:rsidR="002E79E3" w:rsidRPr="006323CC">
        <w:rPr>
          <w:rFonts w:hint="cs"/>
          <w:sz w:val="27"/>
          <w:rtl/>
        </w:rPr>
        <w:t>ّ</w:t>
      </w:r>
      <w:r w:rsidRPr="006323CC">
        <w:rPr>
          <w:rFonts w:hint="cs"/>
          <w:sz w:val="27"/>
          <w:rtl/>
        </w:rPr>
        <w:t>ة.</w:t>
      </w:r>
    </w:p>
    <w:p w:rsidR="006501AF" w:rsidRPr="006323CC" w:rsidRDefault="006501AF" w:rsidP="006E4345">
      <w:pPr>
        <w:rPr>
          <w:sz w:val="27"/>
          <w:rtl/>
        </w:rPr>
      </w:pPr>
      <w:r w:rsidRPr="006323CC">
        <w:rPr>
          <w:rFonts w:hint="cs"/>
          <w:sz w:val="27"/>
          <w:rtl/>
        </w:rPr>
        <w:t>وقد عمد ج</w:t>
      </w:r>
      <w:r w:rsidR="005E1745" w:rsidRPr="006323CC">
        <w:rPr>
          <w:rFonts w:hint="cs"/>
          <w:sz w:val="27"/>
          <w:rtl/>
        </w:rPr>
        <w:t>ِ</w:t>
      </w:r>
      <w:r w:rsidRPr="006323CC">
        <w:rPr>
          <w:rFonts w:hint="cs"/>
          <w:sz w:val="27"/>
          <w:rtl/>
        </w:rPr>
        <w:t>ف</w:t>
      </w:r>
      <w:r w:rsidR="005E1745" w:rsidRPr="006323CC">
        <w:rPr>
          <w:rFonts w:hint="cs"/>
          <w:sz w:val="27"/>
          <w:rtl/>
        </w:rPr>
        <w:t>ْ</w:t>
      </w:r>
      <w:r w:rsidRPr="006323CC">
        <w:rPr>
          <w:rFonts w:hint="cs"/>
          <w:sz w:val="27"/>
          <w:rtl/>
        </w:rPr>
        <w:t xml:space="preserve"> جوردن ـ بالالتفات إلى الأبحاث السابقة ـ إلى التعريف بالمعيار </w:t>
      </w:r>
      <w:r w:rsidR="002E79E3" w:rsidRPr="006323CC">
        <w:rPr>
          <w:rFonts w:hint="cs"/>
          <w:sz w:val="27"/>
          <w:rtl/>
        </w:rPr>
        <w:t>التالي</w:t>
      </w:r>
      <w:r w:rsidRPr="006323CC">
        <w:rPr>
          <w:rFonts w:hint="cs"/>
          <w:sz w:val="27"/>
          <w:rtl/>
        </w:rPr>
        <w:t xml:space="preserve"> (المعيار ج) بوصفه معياراً لإثبات واقعية التجربة الدينية:</w:t>
      </w:r>
    </w:p>
    <w:p w:rsidR="006501AF" w:rsidRPr="006323CC" w:rsidRDefault="002E79E3" w:rsidP="005E1745">
      <w:pPr>
        <w:rPr>
          <w:sz w:val="27"/>
          <w:rtl/>
        </w:rPr>
      </w:pPr>
      <w:r w:rsidRPr="006323CC">
        <w:rPr>
          <w:rFonts w:hint="cs"/>
          <w:b/>
          <w:bCs/>
          <w:sz w:val="27"/>
          <w:rtl/>
        </w:rPr>
        <w:t>المعيار</w:t>
      </w:r>
      <w:r w:rsidR="00D374CF" w:rsidRPr="006323CC">
        <w:rPr>
          <w:rFonts w:hint="cs"/>
          <w:b/>
          <w:bCs/>
          <w:sz w:val="27"/>
          <w:rtl/>
        </w:rPr>
        <w:t xml:space="preserve"> </w:t>
      </w:r>
      <w:r w:rsidR="005E1745" w:rsidRPr="006323CC">
        <w:rPr>
          <w:rFonts w:hint="cs"/>
          <w:b/>
          <w:bCs/>
          <w:sz w:val="27"/>
          <w:rtl/>
        </w:rPr>
        <w:t xml:space="preserve">/ </w:t>
      </w:r>
      <w:r w:rsidR="00D374CF" w:rsidRPr="006323CC">
        <w:rPr>
          <w:rFonts w:hint="cs"/>
          <w:b/>
          <w:bCs/>
          <w:sz w:val="27"/>
          <w:rtl/>
        </w:rPr>
        <w:t>الأصل</w:t>
      </w:r>
      <w:r w:rsidRPr="006323CC">
        <w:rPr>
          <w:rFonts w:hint="cs"/>
          <w:b/>
          <w:bCs/>
          <w:sz w:val="27"/>
          <w:rtl/>
        </w:rPr>
        <w:t xml:space="preserve"> </w:t>
      </w:r>
      <w:r w:rsidR="006501AF" w:rsidRPr="006323CC">
        <w:rPr>
          <w:rFonts w:hint="cs"/>
          <w:b/>
          <w:bCs/>
          <w:sz w:val="27"/>
          <w:rtl/>
        </w:rPr>
        <w:t>ج</w:t>
      </w:r>
      <w:r w:rsidR="006501AF" w:rsidRPr="006323CC">
        <w:rPr>
          <w:rFonts w:hint="cs"/>
          <w:sz w:val="27"/>
          <w:rtl/>
        </w:rPr>
        <w:t xml:space="preserve"> ـ لو كانت هناك مجموعة</w:t>
      </w:r>
      <w:r w:rsidRPr="006323CC">
        <w:rPr>
          <w:rFonts w:hint="cs"/>
          <w:sz w:val="27"/>
          <w:rtl/>
        </w:rPr>
        <w:t>ٌ</w:t>
      </w:r>
      <w:r w:rsidR="006501AF" w:rsidRPr="006323CC">
        <w:rPr>
          <w:rFonts w:hint="cs"/>
          <w:sz w:val="27"/>
          <w:rtl/>
        </w:rPr>
        <w:t xml:space="preserve"> من الشرائط الطبيعي</w:t>
      </w:r>
      <w:r w:rsidRPr="006323CC">
        <w:rPr>
          <w:rFonts w:hint="cs"/>
          <w:sz w:val="27"/>
          <w:rtl/>
        </w:rPr>
        <w:t>ّ</w:t>
      </w:r>
      <w:r w:rsidR="006501AF" w:rsidRPr="006323CC">
        <w:rPr>
          <w:rFonts w:hint="cs"/>
          <w:sz w:val="27"/>
          <w:rtl/>
        </w:rPr>
        <w:t>ة بحيث تؤدّي أثناء التأثير إلى تحق</w:t>
      </w:r>
      <w:r w:rsidRPr="006323CC">
        <w:rPr>
          <w:rFonts w:hint="cs"/>
          <w:sz w:val="27"/>
          <w:rtl/>
        </w:rPr>
        <w:t>ُّ</w:t>
      </w:r>
      <w:r w:rsidR="006501AF" w:rsidRPr="006323CC">
        <w:rPr>
          <w:rFonts w:hint="cs"/>
          <w:sz w:val="27"/>
          <w:rtl/>
        </w:rPr>
        <w:t>ق تجربة</w:t>
      </w:r>
      <w:r w:rsidRPr="006323CC">
        <w:rPr>
          <w:rFonts w:hint="cs"/>
          <w:sz w:val="27"/>
          <w:rtl/>
        </w:rPr>
        <w:t>ٍ</w:t>
      </w:r>
      <w:r w:rsidR="006501AF" w:rsidRPr="006323CC">
        <w:rPr>
          <w:rFonts w:hint="cs"/>
          <w:sz w:val="27"/>
          <w:rtl/>
        </w:rPr>
        <w:t xml:space="preserve"> لا يمكن تمييزها ـ من الناحية الفينومينولوجية ـ من التجارب الأخرى</w:t>
      </w:r>
      <w:r w:rsidRPr="006323CC">
        <w:rPr>
          <w:rFonts w:hint="cs"/>
          <w:sz w:val="27"/>
          <w:rtl/>
        </w:rPr>
        <w:t>،</w:t>
      </w:r>
      <w:r w:rsidR="006501AF" w:rsidRPr="006323CC">
        <w:rPr>
          <w:rFonts w:hint="cs"/>
          <w:sz w:val="27"/>
          <w:rtl/>
        </w:rPr>
        <w:t xml:space="preserve"> التي ت</w:t>
      </w:r>
      <w:r w:rsidRPr="006323CC">
        <w:rPr>
          <w:rFonts w:hint="cs"/>
          <w:sz w:val="27"/>
          <w:rtl/>
        </w:rPr>
        <w:t>ُ</w:t>
      </w:r>
      <w:r w:rsidR="006501AF" w:rsidRPr="006323CC">
        <w:rPr>
          <w:rFonts w:hint="cs"/>
          <w:sz w:val="27"/>
          <w:rtl/>
        </w:rPr>
        <w:t>ع</w:t>
      </w:r>
      <w:r w:rsidRPr="006323CC">
        <w:rPr>
          <w:rFonts w:hint="cs"/>
          <w:sz w:val="27"/>
          <w:rtl/>
        </w:rPr>
        <w:t>َ</w:t>
      </w:r>
      <w:r w:rsidR="006501AF" w:rsidRPr="006323CC">
        <w:rPr>
          <w:rFonts w:hint="cs"/>
          <w:sz w:val="27"/>
          <w:rtl/>
        </w:rPr>
        <w:t>دّ بشكل تقليدي من التجارب الدينية والإيمانية، ففي مثل هذه الحالة لا يمكن اعتبار أيّ تجربة</w:t>
      </w:r>
      <w:r w:rsidRPr="006323CC">
        <w:rPr>
          <w:rFonts w:hint="cs"/>
          <w:sz w:val="27"/>
          <w:rtl/>
        </w:rPr>
        <w:t>ٍ</w:t>
      </w:r>
      <w:r w:rsidR="006501AF" w:rsidRPr="006323CC">
        <w:rPr>
          <w:rFonts w:hint="cs"/>
          <w:sz w:val="27"/>
          <w:rtl/>
        </w:rPr>
        <w:t xml:space="preserve"> تبدو دينية إدراكاً واقعياً وحقيقياً.</w:t>
      </w:r>
    </w:p>
    <w:p w:rsidR="006501AF" w:rsidRPr="006323CC" w:rsidRDefault="006501AF" w:rsidP="006E4345">
      <w:pPr>
        <w:rPr>
          <w:sz w:val="27"/>
          <w:rtl/>
        </w:rPr>
      </w:pPr>
      <w:r w:rsidRPr="006323CC">
        <w:rPr>
          <w:rFonts w:hint="cs"/>
          <w:sz w:val="27"/>
          <w:rtl/>
        </w:rPr>
        <w:t xml:space="preserve">طبقاً للمعيار (ج) </w:t>
      </w:r>
      <w:r w:rsidR="002E79E3" w:rsidRPr="006323CC">
        <w:rPr>
          <w:rFonts w:hint="cs"/>
          <w:sz w:val="27"/>
          <w:rtl/>
        </w:rPr>
        <w:t>ف</w:t>
      </w:r>
      <w:r w:rsidRPr="006323CC">
        <w:rPr>
          <w:rFonts w:hint="cs"/>
          <w:sz w:val="27"/>
          <w:rtl/>
        </w:rPr>
        <w:t xml:space="preserve">إن التجربة الدينية والإيمانية </w:t>
      </w:r>
      <w:r w:rsidRPr="006323CC">
        <w:rPr>
          <w:rFonts w:asciiTheme="majorBidi" w:hAnsiTheme="majorBidi" w:cstheme="majorBidi"/>
          <w:szCs w:val="22"/>
        </w:rPr>
        <w:t>E</w:t>
      </w:r>
      <w:r w:rsidRPr="006323CC">
        <w:rPr>
          <w:rFonts w:hint="cs"/>
          <w:sz w:val="27"/>
          <w:rtl/>
        </w:rPr>
        <w:t xml:space="preserve"> إنما ينبغي أن تُع</w:t>
      </w:r>
      <w:r w:rsidR="002E79E3" w:rsidRPr="006323CC">
        <w:rPr>
          <w:rFonts w:hint="cs"/>
          <w:sz w:val="27"/>
          <w:rtl/>
        </w:rPr>
        <w:t>َ</w:t>
      </w:r>
      <w:r w:rsidRPr="006323CC">
        <w:rPr>
          <w:rFonts w:hint="cs"/>
          <w:sz w:val="27"/>
          <w:rtl/>
        </w:rPr>
        <w:t>دّ تجربة حقيقي</w:t>
      </w:r>
      <w:r w:rsidR="002E79E3" w:rsidRPr="006323CC">
        <w:rPr>
          <w:rFonts w:hint="cs"/>
          <w:sz w:val="27"/>
          <w:rtl/>
        </w:rPr>
        <w:t>ّ</w:t>
      </w:r>
      <w:r w:rsidRPr="006323CC">
        <w:rPr>
          <w:rFonts w:hint="cs"/>
          <w:sz w:val="27"/>
          <w:rtl/>
        </w:rPr>
        <w:t>ة</w:t>
      </w:r>
      <w:r w:rsidR="002E79E3" w:rsidRPr="006323CC">
        <w:rPr>
          <w:rFonts w:hint="cs"/>
          <w:sz w:val="27"/>
          <w:rtl/>
        </w:rPr>
        <w:t>ً</w:t>
      </w:r>
      <w:r w:rsidRPr="006323CC">
        <w:rPr>
          <w:rFonts w:hint="cs"/>
          <w:sz w:val="27"/>
          <w:rtl/>
        </w:rPr>
        <w:t xml:space="preserve"> في حالة</w:t>
      </w:r>
      <w:r w:rsidR="002E79E3" w:rsidRPr="006323CC">
        <w:rPr>
          <w:rFonts w:hint="cs"/>
          <w:sz w:val="27"/>
          <w:rtl/>
        </w:rPr>
        <w:t>ٍ</w:t>
      </w:r>
      <w:r w:rsidRPr="006323CC">
        <w:rPr>
          <w:rFonts w:hint="cs"/>
          <w:sz w:val="27"/>
          <w:rtl/>
        </w:rPr>
        <w:t xml:space="preserve"> واحدة فقط، وهي أن تكون </w:t>
      </w:r>
      <w:r w:rsidRPr="006323CC">
        <w:rPr>
          <w:rFonts w:asciiTheme="majorBidi" w:hAnsiTheme="majorBidi" w:cstheme="majorBidi"/>
          <w:szCs w:val="22"/>
        </w:rPr>
        <w:t>E</w:t>
      </w:r>
      <w:r w:rsidRPr="006323CC">
        <w:rPr>
          <w:rFonts w:hint="cs"/>
          <w:sz w:val="27"/>
          <w:rtl/>
        </w:rPr>
        <w:t xml:space="preserve"> ـ بعد استفراغ الإنسان كل</w:t>
      </w:r>
      <w:r w:rsidR="002E79E3" w:rsidRPr="006323CC">
        <w:rPr>
          <w:rFonts w:hint="cs"/>
          <w:sz w:val="27"/>
          <w:rtl/>
        </w:rPr>
        <w:t>ّ</w:t>
      </w:r>
      <w:r w:rsidRPr="006323CC">
        <w:rPr>
          <w:rFonts w:hint="cs"/>
          <w:sz w:val="27"/>
          <w:rtl/>
        </w:rPr>
        <w:t xml:space="preserve"> ما </w:t>
      </w:r>
      <w:r w:rsidR="002E79E3" w:rsidRPr="006323CC">
        <w:rPr>
          <w:rFonts w:hint="cs"/>
          <w:sz w:val="27"/>
          <w:rtl/>
        </w:rPr>
        <w:t xml:space="preserve">في </w:t>
      </w:r>
      <w:r w:rsidRPr="006323CC">
        <w:rPr>
          <w:rFonts w:hint="cs"/>
          <w:sz w:val="27"/>
          <w:rtl/>
        </w:rPr>
        <w:t>و</w:t>
      </w:r>
      <w:r w:rsidR="005E1745" w:rsidRPr="006323CC">
        <w:rPr>
          <w:rFonts w:hint="cs"/>
          <w:sz w:val="27"/>
          <w:rtl/>
        </w:rPr>
        <w:t>ُ</w:t>
      </w:r>
      <w:r w:rsidRPr="006323CC">
        <w:rPr>
          <w:rFonts w:hint="cs"/>
          <w:sz w:val="27"/>
          <w:rtl/>
        </w:rPr>
        <w:t>س</w:t>
      </w:r>
      <w:r w:rsidR="005E1745" w:rsidRPr="006323CC">
        <w:rPr>
          <w:rFonts w:hint="cs"/>
          <w:sz w:val="27"/>
          <w:rtl/>
        </w:rPr>
        <w:t>ْ</w:t>
      </w:r>
      <w:r w:rsidRPr="006323CC">
        <w:rPr>
          <w:rFonts w:hint="cs"/>
          <w:sz w:val="27"/>
          <w:rtl/>
        </w:rPr>
        <w:t>عه ـ فاقدة</w:t>
      </w:r>
      <w:r w:rsidR="002E79E3" w:rsidRPr="006323CC">
        <w:rPr>
          <w:rFonts w:hint="cs"/>
          <w:sz w:val="27"/>
          <w:rtl/>
        </w:rPr>
        <w:t>ً</w:t>
      </w:r>
      <w:r w:rsidRPr="006323CC">
        <w:rPr>
          <w:rFonts w:hint="cs"/>
          <w:sz w:val="27"/>
          <w:rtl/>
        </w:rPr>
        <w:t xml:space="preserve"> للتفسير والتعليل الطبيعي الم</w:t>
      </w:r>
      <w:r w:rsidR="002E79E3" w:rsidRPr="006323CC">
        <w:rPr>
          <w:rFonts w:hint="cs"/>
          <w:sz w:val="27"/>
          <w:rtl/>
        </w:rPr>
        <w:t>َ</w:t>
      </w:r>
      <w:r w:rsidRPr="006323CC">
        <w:rPr>
          <w:rFonts w:hint="cs"/>
          <w:sz w:val="27"/>
          <w:rtl/>
        </w:rPr>
        <w:t>ح</w:t>
      </w:r>
      <w:r w:rsidR="002E79E3" w:rsidRPr="006323CC">
        <w:rPr>
          <w:rFonts w:hint="cs"/>
          <w:sz w:val="27"/>
          <w:rtl/>
        </w:rPr>
        <w:t>ْ</w:t>
      </w:r>
      <w:r w:rsidRPr="006323CC">
        <w:rPr>
          <w:rFonts w:hint="cs"/>
          <w:sz w:val="27"/>
          <w:rtl/>
        </w:rPr>
        <w:t>ض. فإن</w:t>
      </w:r>
      <w:r w:rsidR="002E79E3" w:rsidRPr="006323CC">
        <w:rPr>
          <w:rFonts w:hint="cs"/>
          <w:sz w:val="27"/>
          <w:rtl/>
        </w:rPr>
        <w:t>ْ</w:t>
      </w:r>
      <w:r w:rsidRPr="006323CC">
        <w:rPr>
          <w:rFonts w:hint="cs"/>
          <w:sz w:val="27"/>
          <w:rtl/>
        </w:rPr>
        <w:t xml:space="preserve"> كان هناك تفسير</w:t>
      </w:r>
      <w:r w:rsidR="002E79E3" w:rsidRPr="006323CC">
        <w:rPr>
          <w:rFonts w:hint="cs"/>
          <w:sz w:val="27"/>
          <w:rtl/>
        </w:rPr>
        <w:t>ٌ</w:t>
      </w:r>
      <w:r w:rsidRPr="006323CC">
        <w:rPr>
          <w:rFonts w:hint="cs"/>
          <w:sz w:val="27"/>
          <w:rtl/>
        </w:rPr>
        <w:t xml:space="preserve"> أو تعليل</w:t>
      </w:r>
      <w:r w:rsidR="002E79E3" w:rsidRPr="006323CC">
        <w:rPr>
          <w:rFonts w:hint="cs"/>
          <w:sz w:val="27"/>
          <w:rtl/>
        </w:rPr>
        <w:t>ٌ</w:t>
      </w:r>
      <w:r w:rsidRPr="006323CC">
        <w:rPr>
          <w:rFonts w:hint="cs"/>
          <w:sz w:val="27"/>
          <w:rtl/>
        </w:rPr>
        <w:t xml:space="preserve"> طبيعي بعنوان </w:t>
      </w:r>
      <w:r w:rsidRPr="006323CC">
        <w:rPr>
          <w:rFonts w:asciiTheme="majorBidi" w:hAnsiTheme="majorBidi" w:cstheme="majorBidi"/>
          <w:szCs w:val="22"/>
        </w:rPr>
        <w:t>N</w:t>
      </w:r>
      <w:r w:rsidRPr="006323CC">
        <w:rPr>
          <w:rFonts w:hint="cs"/>
          <w:sz w:val="27"/>
          <w:rtl/>
        </w:rPr>
        <w:t>، بحيث كل</w:t>
      </w:r>
      <w:r w:rsidR="005E1745" w:rsidRPr="006323CC">
        <w:rPr>
          <w:rFonts w:hint="cs"/>
          <w:sz w:val="27"/>
          <w:rtl/>
        </w:rPr>
        <w:t>ّ</w:t>
      </w:r>
      <w:r w:rsidRPr="006323CC">
        <w:rPr>
          <w:rFonts w:hint="cs"/>
          <w:sz w:val="27"/>
          <w:rtl/>
        </w:rPr>
        <w:t>ما وُج</w:t>
      </w:r>
      <w:r w:rsidR="005E1745" w:rsidRPr="006323CC">
        <w:rPr>
          <w:rFonts w:hint="cs"/>
          <w:sz w:val="27"/>
          <w:rtl/>
        </w:rPr>
        <w:t>ِ</w:t>
      </w:r>
      <w:r w:rsidRPr="006323CC">
        <w:rPr>
          <w:rFonts w:hint="cs"/>
          <w:sz w:val="27"/>
          <w:rtl/>
        </w:rPr>
        <w:t xml:space="preserve">د </w:t>
      </w:r>
      <w:r w:rsidRPr="006323CC">
        <w:rPr>
          <w:rFonts w:asciiTheme="majorBidi" w:hAnsiTheme="majorBidi" w:cstheme="majorBidi"/>
          <w:szCs w:val="22"/>
        </w:rPr>
        <w:t>N</w:t>
      </w:r>
      <w:r w:rsidRPr="006323CC">
        <w:rPr>
          <w:rFonts w:hint="cs"/>
          <w:sz w:val="27"/>
          <w:rtl/>
        </w:rPr>
        <w:t xml:space="preserve"> تحق</w:t>
      </w:r>
      <w:r w:rsidR="004E0302" w:rsidRPr="006323CC">
        <w:rPr>
          <w:rFonts w:hint="cs"/>
          <w:sz w:val="27"/>
          <w:rtl/>
        </w:rPr>
        <w:t>َّ</w:t>
      </w:r>
      <w:r w:rsidRPr="006323CC">
        <w:rPr>
          <w:rFonts w:hint="cs"/>
          <w:sz w:val="27"/>
          <w:rtl/>
        </w:rPr>
        <w:t>قت التجربة الدينية، عندها سيكون لدينا دليل</w:t>
      </w:r>
      <w:r w:rsidR="005E1745" w:rsidRPr="006323CC">
        <w:rPr>
          <w:rFonts w:hint="cs"/>
          <w:sz w:val="27"/>
          <w:rtl/>
        </w:rPr>
        <w:t>ٌ</w:t>
      </w:r>
      <w:r w:rsidRPr="006323CC">
        <w:rPr>
          <w:rFonts w:hint="cs"/>
          <w:sz w:val="27"/>
          <w:rtl/>
        </w:rPr>
        <w:t xml:space="preserve"> صالح</w:t>
      </w:r>
      <w:r w:rsidR="005E1745" w:rsidRPr="006323CC">
        <w:rPr>
          <w:rFonts w:hint="cs"/>
          <w:sz w:val="27"/>
          <w:rtl/>
        </w:rPr>
        <w:t>ٌ</w:t>
      </w:r>
      <w:r w:rsidRPr="006323CC">
        <w:rPr>
          <w:rFonts w:hint="cs"/>
          <w:sz w:val="27"/>
          <w:rtl/>
        </w:rPr>
        <w:t xml:space="preserve"> لردّ الحج</w:t>
      </w:r>
      <w:r w:rsidR="004E0302" w:rsidRPr="006323CC">
        <w:rPr>
          <w:rFonts w:hint="cs"/>
          <w:sz w:val="27"/>
          <w:rtl/>
        </w:rPr>
        <w:t>ّ</w:t>
      </w:r>
      <w:r w:rsidRPr="006323CC">
        <w:rPr>
          <w:rFonts w:hint="cs"/>
          <w:sz w:val="27"/>
          <w:rtl/>
        </w:rPr>
        <w:t xml:space="preserve">ية الأبستمولوجية والمعرفية لجميع أنواع التجارب الدينية. إن هذا الكلام لا يعني أن حضور </w:t>
      </w:r>
      <w:r w:rsidRPr="006323CC">
        <w:rPr>
          <w:rFonts w:asciiTheme="majorBidi" w:hAnsiTheme="majorBidi" w:cstheme="majorBidi"/>
          <w:szCs w:val="22"/>
        </w:rPr>
        <w:t>N</w:t>
      </w:r>
      <w:r w:rsidRPr="006323CC">
        <w:rPr>
          <w:rFonts w:hint="cs"/>
          <w:sz w:val="27"/>
          <w:rtl/>
        </w:rPr>
        <w:t xml:space="preserve"> يثبت أن جميع أنواع التجارب الدينية و</w:t>
      </w:r>
      <w:r w:rsidR="004E0302" w:rsidRPr="006323CC">
        <w:rPr>
          <w:rFonts w:hint="cs"/>
          <w:sz w:val="27"/>
          <w:rtl/>
        </w:rPr>
        <w:t>َ</w:t>
      </w:r>
      <w:r w:rsidRPr="006323CC">
        <w:rPr>
          <w:rFonts w:hint="cs"/>
          <w:sz w:val="27"/>
          <w:rtl/>
        </w:rPr>
        <w:t>ه</w:t>
      </w:r>
      <w:r w:rsidR="004E0302" w:rsidRPr="006323CC">
        <w:rPr>
          <w:rFonts w:hint="cs"/>
          <w:sz w:val="27"/>
          <w:rtl/>
        </w:rPr>
        <w:t>ْ</w:t>
      </w:r>
      <w:r w:rsidRPr="006323CC">
        <w:rPr>
          <w:rFonts w:hint="cs"/>
          <w:sz w:val="27"/>
          <w:rtl/>
        </w:rPr>
        <w:t>مي</w:t>
      </w:r>
      <w:r w:rsidR="004E0302" w:rsidRPr="006323CC">
        <w:rPr>
          <w:rFonts w:hint="cs"/>
          <w:sz w:val="27"/>
          <w:rtl/>
        </w:rPr>
        <w:t>ّ</w:t>
      </w:r>
      <w:r w:rsidRPr="006323CC">
        <w:rPr>
          <w:rFonts w:hint="cs"/>
          <w:sz w:val="27"/>
          <w:rtl/>
        </w:rPr>
        <w:t>ة</w:t>
      </w:r>
      <w:r w:rsidR="004E0302" w:rsidRPr="006323CC">
        <w:rPr>
          <w:rFonts w:hint="cs"/>
          <w:sz w:val="27"/>
          <w:rtl/>
        </w:rPr>
        <w:t>ً</w:t>
      </w:r>
      <w:r w:rsidRPr="006323CC">
        <w:rPr>
          <w:rFonts w:hint="cs"/>
          <w:sz w:val="27"/>
          <w:rtl/>
        </w:rPr>
        <w:t xml:space="preserve">، بل يعني أن </w:t>
      </w:r>
      <w:r w:rsidRPr="006323CC">
        <w:rPr>
          <w:rFonts w:asciiTheme="majorBidi" w:hAnsiTheme="majorBidi" w:cstheme="majorBidi"/>
          <w:szCs w:val="22"/>
        </w:rPr>
        <w:t>N</w:t>
      </w:r>
      <w:r w:rsidRPr="006323CC">
        <w:rPr>
          <w:rFonts w:hint="cs"/>
          <w:sz w:val="27"/>
          <w:rtl/>
        </w:rPr>
        <w:t xml:space="preserve"> يؤد</w:t>
      </w:r>
      <w:r w:rsidR="004E0302" w:rsidRPr="006323CC">
        <w:rPr>
          <w:rFonts w:hint="cs"/>
          <w:sz w:val="27"/>
          <w:rtl/>
        </w:rPr>
        <w:t>ّ</w:t>
      </w:r>
      <w:r w:rsidRPr="006323CC">
        <w:rPr>
          <w:rFonts w:hint="cs"/>
          <w:sz w:val="27"/>
          <w:rtl/>
        </w:rPr>
        <w:t>ي إلى احتمال تحق</w:t>
      </w:r>
      <w:r w:rsidR="004E0302" w:rsidRPr="006323CC">
        <w:rPr>
          <w:rFonts w:hint="cs"/>
          <w:sz w:val="27"/>
          <w:rtl/>
        </w:rPr>
        <w:t>ُّ</w:t>
      </w:r>
      <w:r w:rsidRPr="006323CC">
        <w:rPr>
          <w:rFonts w:hint="cs"/>
          <w:sz w:val="27"/>
          <w:rtl/>
        </w:rPr>
        <w:t>ق المانع رقم (</w:t>
      </w:r>
      <w:r w:rsidR="00921189" w:rsidRPr="006323CC">
        <w:rPr>
          <w:rFonts w:hint="cs"/>
          <w:sz w:val="27"/>
          <w:rtl/>
        </w:rPr>
        <w:t>2</w:t>
      </w:r>
      <w:r w:rsidRPr="006323CC">
        <w:rPr>
          <w:rFonts w:hint="cs"/>
          <w:sz w:val="27"/>
          <w:rtl/>
        </w:rPr>
        <w:t>) في مورد التجارب الدينية. يمكن لبعض التجارب الدينية أن تكون حقيقية</w:t>
      </w:r>
      <w:r w:rsidR="004E0302" w:rsidRPr="006323CC">
        <w:rPr>
          <w:rFonts w:hint="cs"/>
          <w:sz w:val="27"/>
          <w:rtl/>
        </w:rPr>
        <w:t>ً</w:t>
      </w:r>
      <w:r w:rsidRPr="006323CC">
        <w:rPr>
          <w:rFonts w:hint="cs"/>
          <w:sz w:val="27"/>
          <w:rtl/>
        </w:rPr>
        <w:t>، ولكن</w:t>
      </w:r>
      <w:r w:rsidR="004E0302" w:rsidRPr="006323CC">
        <w:rPr>
          <w:rFonts w:hint="cs"/>
          <w:sz w:val="27"/>
          <w:rtl/>
        </w:rPr>
        <w:t>ْ</w:t>
      </w:r>
      <w:r w:rsidRPr="006323CC">
        <w:rPr>
          <w:rFonts w:hint="cs"/>
          <w:sz w:val="27"/>
          <w:rtl/>
        </w:rPr>
        <w:t xml:space="preserve"> بالنظر إلى امتلاكنا تفسيراً طبيعياً لتحق</w:t>
      </w:r>
      <w:r w:rsidR="004E0302" w:rsidRPr="006323CC">
        <w:rPr>
          <w:rFonts w:hint="cs"/>
          <w:sz w:val="27"/>
          <w:rtl/>
        </w:rPr>
        <w:t>ُّ</w:t>
      </w:r>
      <w:r w:rsidRPr="006323CC">
        <w:rPr>
          <w:rFonts w:hint="cs"/>
          <w:sz w:val="27"/>
          <w:rtl/>
        </w:rPr>
        <w:t>ق التجارب الدينية فإن جميع التجارب الدينية سوف تفقد قيمتها المعرفية ـ بشأن إثبات وجود الله ـ</w:t>
      </w:r>
      <w:r w:rsidR="004E0302" w:rsidRPr="006323CC">
        <w:rPr>
          <w:rFonts w:hint="cs"/>
          <w:sz w:val="27"/>
          <w:rtl/>
        </w:rPr>
        <w:t>،</w:t>
      </w:r>
      <w:r w:rsidRPr="006323CC">
        <w:rPr>
          <w:rFonts w:hint="cs"/>
          <w:sz w:val="27"/>
          <w:rtl/>
        </w:rPr>
        <w:t xml:space="preserve"> بوصفها علّة</w:t>
      </w:r>
      <w:r w:rsidR="004E0302" w:rsidRPr="006323CC">
        <w:rPr>
          <w:rFonts w:hint="cs"/>
          <w:sz w:val="27"/>
          <w:rtl/>
        </w:rPr>
        <w:t>ً</w:t>
      </w:r>
      <w:r w:rsidRPr="006323CC">
        <w:rPr>
          <w:rFonts w:hint="cs"/>
          <w:sz w:val="27"/>
          <w:rtl/>
        </w:rPr>
        <w:t xml:space="preserve"> لتحق</w:t>
      </w:r>
      <w:r w:rsidR="004E0302" w:rsidRPr="006323CC">
        <w:rPr>
          <w:rFonts w:hint="cs"/>
          <w:sz w:val="27"/>
          <w:rtl/>
        </w:rPr>
        <w:t>ُّ</w:t>
      </w:r>
      <w:r w:rsidRPr="006323CC">
        <w:rPr>
          <w:rFonts w:hint="cs"/>
          <w:sz w:val="27"/>
          <w:rtl/>
        </w:rPr>
        <w:t>ق ذلك.</w:t>
      </w:r>
    </w:p>
    <w:p w:rsidR="004E0302" w:rsidRPr="006323CC" w:rsidRDefault="006501AF" w:rsidP="00E61D5E">
      <w:pPr>
        <w:spacing w:line="380" w:lineRule="exact"/>
        <w:rPr>
          <w:sz w:val="27"/>
          <w:rtl/>
        </w:rPr>
      </w:pPr>
      <w:r w:rsidRPr="006323CC">
        <w:rPr>
          <w:rFonts w:hint="cs"/>
          <w:sz w:val="27"/>
          <w:rtl/>
        </w:rPr>
        <w:t>لقد استعر</w:t>
      </w:r>
      <w:r w:rsidR="004E0302" w:rsidRPr="006323CC">
        <w:rPr>
          <w:rFonts w:hint="cs"/>
          <w:sz w:val="27"/>
          <w:rtl/>
        </w:rPr>
        <w:t>َ</w:t>
      </w:r>
      <w:r w:rsidRPr="006323CC">
        <w:rPr>
          <w:rFonts w:hint="cs"/>
          <w:sz w:val="27"/>
          <w:rtl/>
        </w:rPr>
        <w:t>ض</w:t>
      </w:r>
      <w:r w:rsidR="004E0302" w:rsidRPr="006323CC">
        <w:rPr>
          <w:rFonts w:hint="cs"/>
          <w:sz w:val="27"/>
          <w:rtl/>
        </w:rPr>
        <w:t>ْ</w:t>
      </w:r>
      <w:r w:rsidRPr="006323CC">
        <w:rPr>
          <w:rFonts w:hint="cs"/>
          <w:sz w:val="27"/>
          <w:rtl/>
        </w:rPr>
        <w:t>نا حت</w:t>
      </w:r>
      <w:r w:rsidR="004E0302" w:rsidRPr="006323CC">
        <w:rPr>
          <w:rFonts w:hint="cs"/>
          <w:sz w:val="27"/>
          <w:rtl/>
        </w:rPr>
        <w:t>ّ</w:t>
      </w:r>
      <w:r w:rsidRPr="006323CC">
        <w:rPr>
          <w:rFonts w:hint="cs"/>
          <w:sz w:val="27"/>
          <w:rtl/>
        </w:rPr>
        <w:t>ى الآن الجواب الأو</w:t>
      </w:r>
      <w:r w:rsidR="004E0302" w:rsidRPr="006323CC">
        <w:rPr>
          <w:rFonts w:hint="cs"/>
          <w:sz w:val="27"/>
          <w:rtl/>
        </w:rPr>
        <w:t>ّ</w:t>
      </w:r>
      <w:r w:rsidRPr="006323CC">
        <w:rPr>
          <w:rFonts w:hint="cs"/>
          <w:sz w:val="27"/>
          <w:rtl/>
        </w:rPr>
        <w:t>ل لج</w:t>
      </w:r>
      <w:r w:rsidR="005E1745" w:rsidRPr="006323CC">
        <w:rPr>
          <w:rFonts w:hint="cs"/>
          <w:sz w:val="27"/>
          <w:rtl/>
        </w:rPr>
        <w:t>ِ</w:t>
      </w:r>
      <w:r w:rsidRPr="006323CC">
        <w:rPr>
          <w:rFonts w:hint="cs"/>
          <w:sz w:val="27"/>
          <w:rtl/>
        </w:rPr>
        <w:t>ف</w:t>
      </w:r>
      <w:r w:rsidR="005E1745" w:rsidRPr="006323CC">
        <w:rPr>
          <w:rFonts w:hint="cs"/>
          <w:sz w:val="27"/>
          <w:rtl/>
        </w:rPr>
        <w:t>ْ</w:t>
      </w:r>
      <w:r w:rsidRPr="006323CC">
        <w:rPr>
          <w:rFonts w:hint="cs"/>
          <w:sz w:val="27"/>
          <w:rtl/>
        </w:rPr>
        <w:t xml:space="preserve"> جوردن عن الاستدلال الأو</w:t>
      </w:r>
      <w:r w:rsidR="005E1745" w:rsidRPr="006323CC">
        <w:rPr>
          <w:rFonts w:hint="cs"/>
          <w:sz w:val="27"/>
          <w:rtl/>
        </w:rPr>
        <w:t>ّ</w:t>
      </w:r>
      <w:r w:rsidRPr="006323CC">
        <w:rPr>
          <w:rFonts w:hint="cs"/>
          <w:sz w:val="27"/>
          <w:rtl/>
        </w:rPr>
        <w:t>ل للرأي الأو</w:t>
      </w:r>
      <w:r w:rsidR="004E0302" w:rsidRPr="006323CC">
        <w:rPr>
          <w:rFonts w:hint="cs"/>
          <w:sz w:val="27"/>
          <w:rtl/>
        </w:rPr>
        <w:t>ّل.</w:t>
      </w:r>
    </w:p>
    <w:p w:rsidR="00E61D5E" w:rsidRPr="006323CC" w:rsidRDefault="00E61D5E" w:rsidP="00E61D5E">
      <w:pPr>
        <w:suppressAutoHyphens/>
        <w:spacing w:line="360" w:lineRule="exact"/>
        <w:rPr>
          <w:sz w:val="27"/>
          <w:rtl/>
          <w:lang w:bidi="ar-LB"/>
        </w:rPr>
      </w:pPr>
    </w:p>
    <w:p w:rsidR="00E029B9" w:rsidRPr="006323CC" w:rsidRDefault="00E029B9" w:rsidP="00E029B9">
      <w:pPr>
        <w:pStyle w:val="31"/>
        <w:rPr>
          <w:color w:val="auto"/>
          <w:rtl/>
        </w:rPr>
      </w:pPr>
      <w:r w:rsidRPr="006323CC">
        <w:rPr>
          <w:rFonts w:hint="cs"/>
          <w:color w:val="auto"/>
          <w:rtl/>
        </w:rPr>
        <w:t>مخالفة التعاليم الإيمانيّة</w:t>
      </w:r>
      <w:r w:rsidRPr="006323CC">
        <w:rPr>
          <w:rFonts w:hint="cs"/>
          <w:color w:val="auto"/>
          <w:rtl/>
          <w:lang w:val="en-US"/>
        </w:rPr>
        <w:t xml:space="preserve"> ــــــ</w:t>
      </w:r>
    </w:p>
    <w:p w:rsidR="006501AF" w:rsidRPr="006323CC" w:rsidRDefault="006501AF" w:rsidP="006E4345">
      <w:pPr>
        <w:rPr>
          <w:sz w:val="27"/>
          <w:rtl/>
        </w:rPr>
      </w:pPr>
      <w:r w:rsidRPr="006323CC">
        <w:rPr>
          <w:rFonts w:hint="cs"/>
          <w:sz w:val="27"/>
          <w:rtl/>
        </w:rPr>
        <w:t>وأما الآن فعلينا أن نستعرض الجواب الثاني. يذكر جوردن جوابه الثاني من خلال الإحالة إلى التعاليم المطروحة في الإيمان والاعتقاد بالله. توضيح ذلك</w:t>
      </w:r>
      <w:r w:rsidR="004E0302" w:rsidRPr="006323CC">
        <w:rPr>
          <w:rFonts w:hint="cs"/>
          <w:sz w:val="27"/>
          <w:rtl/>
        </w:rPr>
        <w:t>:</w:t>
      </w:r>
      <w:r w:rsidRPr="006323CC">
        <w:rPr>
          <w:rFonts w:hint="cs"/>
          <w:sz w:val="27"/>
          <w:rtl/>
        </w:rPr>
        <w:t xml:space="preserve"> </w:t>
      </w:r>
      <w:r w:rsidR="004E0302" w:rsidRPr="006323CC">
        <w:rPr>
          <w:rFonts w:hint="cs"/>
          <w:sz w:val="27"/>
          <w:rtl/>
        </w:rPr>
        <w:t>إ</w:t>
      </w:r>
      <w:r w:rsidRPr="006323CC">
        <w:rPr>
          <w:rFonts w:hint="cs"/>
          <w:sz w:val="27"/>
          <w:rtl/>
        </w:rPr>
        <w:t xml:space="preserve">ن الذين </w:t>
      </w:r>
      <w:r w:rsidRPr="006323CC">
        <w:rPr>
          <w:rFonts w:hint="cs"/>
          <w:sz w:val="27"/>
          <w:rtl/>
        </w:rPr>
        <w:lastRenderedPageBreak/>
        <w:t>يؤمنون بالله يدّ</w:t>
      </w:r>
      <w:r w:rsidR="004E0302" w:rsidRPr="006323CC">
        <w:rPr>
          <w:rFonts w:hint="cs"/>
          <w:sz w:val="27"/>
          <w:rtl/>
        </w:rPr>
        <w:t>َ</w:t>
      </w:r>
      <w:r w:rsidRPr="006323CC">
        <w:rPr>
          <w:rFonts w:hint="cs"/>
          <w:sz w:val="27"/>
          <w:rtl/>
        </w:rPr>
        <w:t>عون بشكل</w:t>
      </w:r>
      <w:r w:rsidR="00D47FF4" w:rsidRPr="006323CC">
        <w:rPr>
          <w:rFonts w:hint="cs"/>
          <w:sz w:val="27"/>
          <w:rtl/>
        </w:rPr>
        <w:t>ٍ</w:t>
      </w:r>
      <w:r w:rsidRPr="006323CC">
        <w:rPr>
          <w:rFonts w:hint="cs"/>
          <w:sz w:val="27"/>
          <w:rtl/>
        </w:rPr>
        <w:t xml:space="preserve"> تقليدي أن الله هو الحاكم المطلق. والمراد من هذا الاد</w:t>
      </w:r>
      <w:r w:rsidR="00D47FF4" w:rsidRPr="006323CC">
        <w:rPr>
          <w:rFonts w:hint="cs"/>
          <w:sz w:val="27"/>
          <w:rtl/>
        </w:rPr>
        <w:t>ّ</w:t>
      </w:r>
      <w:r w:rsidRPr="006323CC">
        <w:rPr>
          <w:rFonts w:hint="cs"/>
          <w:sz w:val="27"/>
          <w:rtl/>
        </w:rPr>
        <w:t>عاء ـ في الحد</w:t>
      </w:r>
      <w:r w:rsidR="00D47FF4" w:rsidRPr="006323CC">
        <w:rPr>
          <w:rFonts w:hint="cs"/>
          <w:sz w:val="27"/>
          <w:rtl/>
        </w:rPr>
        <w:t>ّ</w:t>
      </w:r>
      <w:r w:rsidRPr="006323CC">
        <w:rPr>
          <w:rFonts w:hint="cs"/>
          <w:sz w:val="27"/>
          <w:rtl/>
        </w:rPr>
        <w:t xml:space="preserve"> الأدنى ـ أنه لا يمكن لشيء</w:t>
      </w:r>
      <w:r w:rsidR="00D47FF4" w:rsidRPr="006323CC">
        <w:rPr>
          <w:rFonts w:hint="cs"/>
          <w:sz w:val="27"/>
          <w:rtl/>
        </w:rPr>
        <w:t>ٍ</w:t>
      </w:r>
      <w:r w:rsidRPr="006323CC">
        <w:rPr>
          <w:rFonts w:hint="cs"/>
          <w:sz w:val="27"/>
          <w:rtl/>
        </w:rPr>
        <w:t xml:space="preserve"> من الناحية العل</w:t>
      </w:r>
      <w:r w:rsidR="00D47FF4" w:rsidRPr="006323CC">
        <w:rPr>
          <w:rFonts w:hint="cs"/>
          <w:sz w:val="27"/>
          <w:rtl/>
        </w:rPr>
        <w:t>ّي</w:t>
      </w:r>
      <w:r w:rsidRPr="006323CC">
        <w:rPr>
          <w:rFonts w:hint="cs"/>
          <w:sz w:val="27"/>
          <w:rtl/>
        </w:rPr>
        <w:t>ة أن يؤث</w:t>
      </w:r>
      <w:r w:rsidR="00D47FF4" w:rsidRPr="006323CC">
        <w:rPr>
          <w:rFonts w:hint="cs"/>
          <w:sz w:val="27"/>
          <w:rtl/>
        </w:rPr>
        <w:t>ِّ</w:t>
      </w:r>
      <w:r w:rsidRPr="006323CC">
        <w:rPr>
          <w:rFonts w:hint="cs"/>
          <w:sz w:val="27"/>
          <w:rtl/>
        </w:rPr>
        <w:t>ر في إرادة الله أو أن يحدّ</w:t>
      </w:r>
      <w:r w:rsidR="00D47FF4" w:rsidRPr="006323CC">
        <w:rPr>
          <w:rFonts w:hint="cs"/>
          <w:sz w:val="27"/>
          <w:rtl/>
        </w:rPr>
        <w:t>ِ</w:t>
      </w:r>
      <w:r w:rsidRPr="006323CC">
        <w:rPr>
          <w:rFonts w:hint="cs"/>
          <w:sz w:val="27"/>
          <w:rtl/>
        </w:rPr>
        <w:t>دها. إن الله وجود</w:t>
      </w:r>
      <w:r w:rsidR="00D47FF4" w:rsidRPr="006323CC">
        <w:rPr>
          <w:rFonts w:hint="cs"/>
          <w:sz w:val="27"/>
          <w:rtl/>
        </w:rPr>
        <w:t>ٌ</w:t>
      </w:r>
      <w:r w:rsidRPr="006323CC">
        <w:rPr>
          <w:rFonts w:hint="cs"/>
          <w:sz w:val="27"/>
          <w:rtl/>
        </w:rPr>
        <w:t xml:space="preserve"> من المحال ر</w:t>
      </w:r>
      <w:r w:rsidR="005E1745" w:rsidRPr="006323CC">
        <w:rPr>
          <w:rFonts w:hint="cs"/>
          <w:sz w:val="27"/>
          <w:rtl/>
        </w:rPr>
        <w:t>َ</w:t>
      </w:r>
      <w:r w:rsidRPr="006323CC">
        <w:rPr>
          <w:rFonts w:hint="cs"/>
          <w:sz w:val="27"/>
          <w:rtl/>
        </w:rPr>
        <w:t>ب</w:t>
      </w:r>
      <w:r w:rsidR="005E1745" w:rsidRPr="006323CC">
        <w:rPr>
          <w:rFonts w:hint="cs"/>
          <w:sz w:val="27"/>
          <w:rtl/>
        </w:rPr>
        <w:t>ْ</w:t>
      </w:r>
      <w:r w:rsidRPr="006323CC">
        <w:rPr>
          <w:rFonts w:hint="cs"/>
          <w:sz w:val="27"/>
          <w:rtl/>
        </w:rPr>
        <w:t>ط تحق</w:t>
      </w:r>
      <w:r w:rsidR="00D47FF4" w:rsidRPr="006323CC">
        <w:rPr>
          <w:rFonts w:hint="cs"/>
          <w:sz w:val="27"/>
          <w:rtl/>
        </w:rPr>
        <w:t>ُّ</w:t>
      </w:r>
      <w:r w:rsidRPr="006323CC">
        <w:rPr>
          <w:rFonts w:hint="cs"/>
          <w:sz w:val="27"/>
          <w:rtl/>
        </w:rPr>
        <w:t>ق إرادته بالشرائط العل</w:t>
      </w:r>
      <w:r w:rsidR="00D47FF4" w:rsidRPr="006323CC">
        <w:rPr>
          <w:rFonts w:hint="cs"/>
          <w:sz w:val="27"/>
          <w:rtl/>
        </w:rPr>
        <w:t>ّ</w:t>
      </w:r>
      <w:r w:rsidRPr="006323CC">
        <w:rPr>
          <w:rFonts w:hint="cs"/>
          <w:sz w:val="27"/>
          <w:rtl/>
        </w:rPr>
        <w:t xml:space="preserve">ية الضرورية. ولذلك فإن القول بأن </w:t>
      </w:r>
      <w:r w:rsidRPr="006323CC">
        <w:rPr>
          <w:rFonts w:asciiTheme="majorBidi" w:hAnsiTheme="majorBidi" w:cstheme="majorBidi"/>
          <w:szCs w:val="22"/>
        </w:rPr>
        <w:t>S</w:t>
      </w:r>
      <w:r w:rsidRPr="006323CC">
        <w:rPr>
          <w:rFonts w:hint="cs"/>
          <w:sz w:val="27"/>
          <w:rtl/>
        </w:rPr>
        <w:t xml:space="preserve"> قد جرّ</w:t>
      </w:r>
      <w:r w:rsidR="00D47FF4" w:rsidRPr="006323CC">
        <w:rPr>
          <w:rFonts w:hint="cs"/>
          <w:sz w:val="27"/>
          <w:rtl/>
        </w:rPr>
        <w:t>َ</w:t>
      </w:r>
      <w:r w:rsidRPr="006323CC">
        <w:rPr>
          <w:rFonts w:hint="cs"/>
          <w:sz w:val="27"/>
          <w:rtl/>
        </w:rPr>
        <w:t xml:space="preserve">ب حضور الله يعني أن الله قد تجلّى لـ </w:t>
      </w:r>
      <w:r w:rsidRPr="006323CC">
        <w:rPr>
          <w:rFonts w:asciiTheme="majorBidi" w:hAnsiTheme="majorBidi" w:cstheme="majorBidi"/>
          <w:szCs w:val="22"/>
        </w:rPr>
        <w:t>S</w:t>
      </w:r>
      <w:r w:rsidRPr="006323CC">
        <w:rPr>
          <w:rFonts w:hint="cs"/>
          <w:sz w:val="27"/>
          <w:rtl/>
        </w:rPr>
        <w:t xml:space="preserve">، أي </w:t>
      </w:r>
      <w:r w:rsidR="00D47FF4" w:rsidRPr="006323CC">
        <w:rPr>
          <w:rFonts w:hint="cs"/>
          <w:sz w:val="27"/>
          <w:rtl/>
        </w:rPr>
        <w:t>إ</w:t>
      </w:r>
      <w:r w:rsidRPr="006323CC">
        <w:rPr>
          <w:rFonts w:hint="cs"/>
          <w:sz w:val="27"/>
          <w:rtl/>
        </w:rPr>
        <w:t>ن حضور الله هو حق</w:t>
      </w:r>
      <w:r w:rsidR="00D47FF4" w:rsidRPr="006323CC">
        <w:rPr>
          <w:rFonts w:hint="cs"/>
          <w:sz w:val="27"/>
          <w:rtl/>
        </w:rPr>
        <w:t>ٌّ</w:t>
      </w:r>
      <w:r w:rsidRPr="006323CC">
        <w:rPr>
          <w:rFonts w:hint="cs"/>
          <w:sz w:val="27"/>
          <w:rtl/>
        </w:rPr>
        <w:t xml:space="preserve"> وامتياز</w:t>
      </w:r>
      <w:r w:rsidR="00D47FF4" w:rsidRPr="006323CC">
        <w:rPr>
          <w:rFonts w:hint="cs"/>
          <w:sz w:val="27"/>
          <w:rtl/>
        </w:rPr>
        <w:t>ٌ</w:t>
      </w:r>
      <w:r w:rsidRPr="006323CC">
        <w:rPr>
          <w:rFonts w:hint="cs"/>
          <w:sz w:val="27"/>
          <w:rtl/>
        </w:rPr>
        <w:t xml:space="preserve"> ح</w:t>
      </w:r>
      <w:r w:rsidR="005E1745" w:rsidRPr="006323CC">
        <w:rPr>
          <w:rFonts w:hint="cs"/>
          <w:sz w:val="27"/>
          <w:rtl/>
        </w:rPr>
        <w:t>َ</w:t>
      </w:r>
      <w:r w:rsidRPr="006323CC">
        <w:rPr>
          <w:rFonts w:hint="cs"/>
          <w:sz w:val="27"/>
          <w:rtl/>
        </w:rPr>
        <w:t>ص</w:t>
      </w:r>
      <w:r w:rsidR="005E1745" w:rsidRPr="006323CC">
        <w:rPr>
          <w:rFonts w:hint="cs"/>
          <w:sz w:val="27"/>
          <w:rtl/>
        </w:rPr>
        <w:t>ْ</w:t>
      </w:r>
      <w:r w:rsidRPr="006323CC">
        <w:rPr>
          <w:rFonts w:hint="cs"/>
          <w:sz w:val="27"/>
          <w:rtl/>
        </w:rPr>
        <w:t>ريّ لله. وفي الواقع فإن عبارة</w:t>
      </w:r>
      <w:r w:rsidR="00D47FF4" w:rsidRPr="006323CC">
        <w:rPr>
          <w:rFonts w:hint="cs"/>
          <w:sz w:val="27"/>
          <w:rtl/>
        </w:rPr>
        <w:t>:</w:t>
      </w:r>
      <w:r w:rsidRPr="006323CC">
        <w:rPr>
          <w:rFonts w:hint="cs"/>
          <w:sz w:val="27"/>
          <w:rtl/>
        </w:rPr>
        <w:t xml:space="preserve"> </w:t>
      </w:r>
      <w:r w:rsidRPr="006323CC">
        <w:rPr>
          <w:rFonts w:hint="eastAsia"/>
          <w:sz w:val="24"/>
          <w:szCs w:val="24"/>
          <w:rtl/>
        </w:rPr>
        <w:t>«</w:t>
      </w:r>
      <w:r w:rsidRPr="006323CC">
        <w:rPr>
          <w:rFonts w:hint="cs"/>
          <w:sz w:val="27"/>
          <w:rtl/>
        </w:rPr>
        <w:t>إن الله قد تمّ</w:t>
      </w:r>
      <w:r w:rsidR="00D47FF4" w:rsidRPr="006323CC">
        <w:rPr>
          <w:rFonts w:hint="cs"/>
          <w:sz w:val="27"/>
          <w:rtl/>
        </w:rPr>
        <w:t>َ</w:t>
      </w:r>
      <w:r w:rsidRPr="006323CC">
        <w:rPr>
          <w:rFonts w:hint="cs"/>
          <w:sz w:val="27"/>
          <w:rtl/>
        </w:rPr>
        <w:t>ت</w:t>
      </w:r>
      <w:r w:rsidR="00D47FF4" w:rsidRPr="006323CC">
        <w:rPr>
          <w:rFonts w:hint="cs"/>
          <w:sz w:val="27"/>
          <w:rtl/>
        </w:rPr>
        <w:t>ْ</w:t>
      </w:r>
      <w:r w:rsidRPr="006323CC">
        <w:rPr>
          <w:rFonts w:hint="cs"/>
          <w:sz w:val="27"/>
          <w:rtl/>
        </w:rPr>
        <w:t xml:space="preserve"> تجربته من ق</w:t>
      </w:r>
      <w:r w:rsidR="00D47FF4" w:rsidRPr="006323CC">
        <w:rPr>
          <w:rFonts w:hint="cs"/>
          <w:sz w:val="27"/>
          <w:rtl/>
        </w:rPr>
        <w:t>ِ</w:t>
      </w:r>
      <w:r w:rsidRPr="006323CC">
        <w:rPr>
          <w:rFonts w:hint="cs"/>
          <w:sz w:val="27"/>
          <w:rtl/>
        </w:rPr>
        <w:t>ب</w:t>
      </w:r>
      <w:r w:rsidR="00D47FF4" w:rsidRPr="006323CC">
        <w:rPr>
          <w:rFonts w:hint="cs"/>
          <w:sz w:val="27"/>
          <w:rtl/>
        </w:rPr>
        <w:t>َ</w:t>
      </w:r>
      <w:r w:rsidRPr="006323CC">
        <w:rPr>
          <w:rFonts w:hint="cs"/>
          <w:sz w:val="27"/>
          <w:rtl/>
        </w:rPr>
        <w:t xml:space="preserve">ل </w:t>
      </w:r>
      <w:r w:rsidRPr="006323CC">
        <w:rPr>
          <w:rFonts w:asciiTheme="majorBidi" w:hAnsiTheme="majorBidi" w:cstheme="majorBidi"/>
          <w:szCs w:val="22"/>
        </w:rPr>
        <w:t>S</w:t>
      </w:r>
      <w:r w:rsidRPr="006323CC">
        <w:rPr>
          <w:rFonts w:hint="eastAsia"/>
          <w:sz w:val="24"/>
          <w:szCs w:val="24"/>
          <w:rtl/>
        </w:rPr>
        <w:t>»</w:t>
      </w:r>
      <w:r w:rsidRPr="006323CC">
        <w:rPr>
          <w:rFonts w:hint="cs"/>
          <w:sz w:val="27"/>
          <w:rtl/>
        </w:rPr>
        <w:t xml:space="preserve"> ـ طبقاً للإيمان التقليدي ـ تعني أن الله يُظهر نفسه لـ </w:t>
      </w:r>
      <w:r w:rsidRPr="006323CC">
        <w:rPr>
          <w:rFonts w:asciiTheme="majorBidi" w:hAnsiTheme="majorBidi" w:cstheme="majorBidi"/>
          <w:szCs w:val="22"/>
        </w:rPr>
        <w:t>S</w:t>
      </w:r>
      <w:r w:rsidRPr="006323CC">
        <w:rPr>
          <w:rFonts w:hint="cs"/>
          <w:sz w:val="27"/>
          <w:rtl/>
        </w:rPr>
        <w:t xml:space="preserve"> بشكل</w:t>
      </w:r>
      <w:r w:rsidR="00D47FF4" w:rsidRPr="006323CC">
        <w:rPr>
          <w:rFonts w:hint="cs"/>
          <w:sz w:val="27"/>
          <w:rtl/>
        </w:rPr>
        <w:t>ٍ</w:t>
      </w:r>
      <w:r w:rsidRPr="006323CC">
        <w:rPr>
          <w:rFonts w:hint="cs"/>
          <w:sz w:val="27"/>
          <w:rtl/>
        </w:rPr>
        <w:t xml:space="preserve"> فعّال. ومن هنا فأ</w:t>
      </w:r>
      <w:r w:rsidR="005E1745" w:rsidRPr="006323CC">
        <w:rPr>
          <w:rFonts w:hint="cs"/>
          <w:sz w:val="27"/>
          <w:rtl/>
        </w:rPr>
        <w:t>َ</w:t>
      </w:r>
      <w:r w:rsidRPr="006323CC">
        <w:rPr>
          <w:rFonts w:hint="cs"/>
          <w:sz w:val="27"/>
          <w:rtl/>
        </w:rPr>
        <w:t>ن</w:t>
      </w:r>
      <w:r w:rsidR="005E1745" w:rsidRPr="006323CC">
        <w:rPr>
          <w:rFonts w:hint="cs"/>
          <w:sz w:val="27"/>
          <w:rtl/>
        </w:rPr>
        <w:t>ْ</w:t>
      </w:r>
      <w:r w:rsidRPr="006323CC">
        <w:rPr>
          <w:rFonts w:hint="cs"/>
          <w:sz w:val="27"/>
          <w:rtl/>
        </w:rPr>
        <w:t xml:space="preserve"> يعمل </w:t>
      </w:r>
      <w:r w:rsidRPr="006323CC">
        <w:rPr>
          <w:rFonts w:asciiTheme="majorBidi" w:hAnsiTheme="majorBidi" w:cstheme="majorBidi"/>
          <w:szCs w:val="22"/>
        </w:rPr>
        <w:t>S</w:t>
      </w:r>
      <w:r w:rsidRPr="006323CC">
        <w:rPr>
          <w:rFonts w:hint="cs"/>
          <w:sz w:val="27"/>
          <w:rtl/>
        </w:rPr>
        <w:t xml:space="preserve"> على تجربة الله أو لا عائد</w:t>
      </w:r>
      <w:r w:rsidR="00D47FF4" w:rsidRPr="006323CC">
        <w:rPr>
          <w:rFonts w:hint="cs"/>
          <w:sz w:val="27"/>
          <w:rtl/>
        </w:rPr>
        <w:t>ٌ</w:t>
      </w:r>
      <w:r w:rsidRPr="006323CC">
        <w:rPr>
          <w:rFonts w:hint="cs"/>
          <w:sz w:val="27"/>
          <w:rtl/>
        </w:rPr>
        <w:t xml:space="preserve"> إلى الله نفسه. وعلى هذا الأساس لو ق</w:t>
      </w:r>
      <w:r w:rsidR="005E1745" w:rsidRPr="006323CC">
        <w:rPr>
          <w:rFonts w:hint="cs"/>
          <w:sz w:val="27"/>
          <w:rtl/>
        </w:rPr>
        <w:t>َ</w:t>
      </w:r>
      <w:r w:rsidRPr="006323CC">
        <w:rPr>
          <w:rFonts w:hint="cs"/>
          <w:sz w:val="27"/>
          <w:rtl/>
        </w:rPr>
        <w:t>ب</w:t>
      </w:r>
      <w:r w:rsidR="005E1745" w:rsidRPr="006323CC">
        <w:rPr>
          <w:rFonts w:hint="cs"/>
          <w:sz w:val="27"/>
          <w:rtl/>
        </w:rPr>
        <w:t>ِ</w:t>
      </w:r>
      <w:r w:rsidRPr="006323CC">
        <w:rPr>
          <w:rFonts w:hint="cs"/>
          <w:sz w:val="27"/>
          <w:rtl/>
        </w:rPr>
        <w:t>ل</w:t>
      </w:r>
      <w:r w:rsidR="005E1745" w:rsidRPr="006323CC">
        <w:rPr>
          <w:rFonts w:hint="cs"/>
          <w:sz w:val="27"/>
          <w:rtl/>
        </w:rPr>
        <w:t>ْ</w:t>
      </w:r>
      <w:r w:rsidRPr="006323CC">
        <w:rPr>
          <w:rFonts w:hint="cs"/>
          <w:sz w:val="27"/>
          <w:rtl/>
        </w:rPr>
        <w:t>نا ـ من خلال اكتشاف التفسير الطبيعي للتجربة الدينية ـ أن علّة وسبب تحق</w:t>
      </w:r>
      <w:r w:rsidR="00D47FF4" w:rsidRPr="006323CC">
        <w:rPr>
          <w:rFonts w:hint="cs"/>
          <w:sz w:val="27"/>
          <w:rtl/>
        </w:rPr>
        <w:t>ُّ</w:t>
      </w:r>
      <w:r w:rsidRPr="006323CC">
        <w:rPr>
          <w:rFonts w:hint="cs"/>
          <w:sz w:val="27"/>
          <w:rtl/>
        </w:rPr>
        <w:t>ق هذه التجربة أمور</w:t>
      </w:r>
      <w:r w:rsidR="005E1745" w:rsidRPr="006323CC">
        <w:rPr>
          <w:rFonts w:hint="cs"/>
          <w:sz w:val="27"/>
          <w:rtl/>
        </w:rPr>
        <w:t>ٌ</w:t>
      </w:r>
      <w:r w:rsidRPr="006323CC">
        <w:rPr>
          <w:rFonts w:hint="cs"/>
          <w:sz w:val="27"/>
          <w:rtl/>
        </w:rPr>
        <w:t xml:space="preserve"> طبيعية فإن الشك</w:t>
      </w:r>
      <w:r w:rsidR="00D47FF4" w:rsidRPr="006323CC">
        <w:rPr>
          <w:rFonts w:hint="cs"/>
          <w:sz w:val="27"/>
          <w:rtl/>
        </w:rPr>
        <w:t>ّ</w:t>
      </w:r>
      <w:r w:rsidRPr="006323CC">
        <w:rPr>
          <w:rFonts w:hint="cs"/>
          <w:sz w:val="27"/>
          <w:rtl/>
        </w:rPr>
        <w:t xml:space="preserve"> والترديد في القيمة المعرفية والأبستمولوجية للتجربة الدينية المذكورة سوف يكون مبرّ</w:t>
      </w:r>
      <w:r w:rsidR="00D47FF4" w:rsidRPr="006323CC">
        <w:rPr>
          <w:rFonts w:hint="cs"/>
          <w:sz w:val="27"/>
          <w:rtl/>
        </w:rPr>
        <w:t>َ</w:t>
      </w:r>
      <w:r w:rsidRPr="006323CC">
        <w:rPr>
          <w:rFonts w:hint="cs"/>
          <w:sz w:val="27"/>
          <w:rtl/>
        </w:rPr>
        <w:t>راً؛ إذ لو اعتبرنا أن تحق</w:t>
      </w:r>
      <w:r w:rsidR="00D47FF4" w:rsidRPr="006323CC">
        <w:rPr>
          <w:rFonts w:hint="cs"/>
          <w:sz w:val="27"/>
          <w:rtl/>
        </w:rPr>
        <w:t>ُّ</w:t>
      </w:r>
      <w:r w:rsidRPr="006323CC">
        <w:rPr>
          <w:rFonts w:hint="cs"/>
          <w:sz w:val="27"/>
          <w:rtl/>
        </w:rPr>
        <w:t>ق</w:t>
      </w:r>
      <w:r w:rsidR="00392A1D" w:rsidRPr="006323CC">
        <w:rPr>
          <w:rFonts w:hint="cs"/>
          <w:sz w:val="27"/>
          <w:rtl/>
        </w:rPr>
        <w:t>َ</w:t>
      </w:r>
      <w:r w:rsidRPr="006323CC">
        <w:rPr>
          <w:rFonts w:hint="cs"/>
          <w:sz w:val="27"/>
          <w:rtl/>
        </w:rPr>
        <w:t xml:space="preserve"> إرادة الله في التجل</w:t>
      </w:r>
      <w:r w:rsidR="00D47FF4" w:rsidRPr="006323CC">
        <w:rPr>
          <w:rFonts w:hint="cs"/>
          <w:sz w:val="27"/>
          <w:rtl/>
        </w:rPr>
        <w:t>ّ</w:t>
      </w:r>
      <w:r w:rsidRPr="006323CC">
        <w:rPr>
          <w:rFonts w:hint="cs"/>
          <w:sz w:val="27"/>
          <w:rtl/>
        </w:rPr>
        <w:t>ي والظهور لشخص</w:t>
      </w:r>
      <w:r w:rsidR="00D47FF4" w:rsidRPr="006323CC">
        <w:rPr>
          <w:rFonts w:hint="cs"/>
          <w:sz w:val="27"/>
          <w:rtl/>
        </w:rPr>
        <w:t>ٍ</w:t>
      </w:r>
      <w:r w:rsidRPr="006323CC">
        <w:rPr>
          <w:rFonts w:hint="cs"/>
          <w:sz w:val="27"/>
          <w:rtl/>
        </w:rPr>
        <w:t xml:space="preserve"> م</w:t>
      </w:r>
      <w:r w:rsidR="005E1745" w:rsidRPr="006323CC">
        <w:rPr>
          <w:rFonts w:hint="cs"/>
          <w:sz w:val="27"/>
          <w:rtl/>
        </w:rPr>
        <w:t>َ</w:t>
      </w:r>
      <w:r w:rsidRPr="006323CC">
        <w:rPr>
          <w:rFonts w:hint="cs"/>
          <w:sz w:val="27"/>
          <w:rtl/>
        </w:rPr>
        <w:t>ن</w:t>
      </w:r>
      <w:r w:rsidR="005E1745" w:rsidRPr="006323CC">
        <w:rPr>
          <w:rFonts w:hint="cs"/>
          <w:sz w:val="27"/>
          <w:rtl/>
        </w:rPr>
        <w:t>ُ</w:t>
      </w:r>
      <w:r w:rsidRPr="006323CC">
        <w:rPr>
          <w:rFonts w:hint="cs"/>
          <w:sz w:val="27"/>
          <w:rtl/>
        </w:rPr>
        <w:t>وط</w:t>
      </w:r>
      <w:r w:rsidR="00D47FF4" w:rsidRPr="006323CC">
        <w:rPr>
          <w:rFonts w:hint="cs"/>
          <w:sz w:val="27"/>
          <w:rtl/>
        </w:rPr>
        <w:t>ٌ</w:t>
      </w:r>
      <w:r w:rsidRPr="006323CC">
        <w:rPr>
          <w:rFonts w:hint="cs"/>
          <w:sz w:val="27"/>
          <w:rtl/>
        </w:rPr>
        <w:t xml:space="preserve"> بالأحداث الطبيعية الخاصّة (من قبيل</w:t>
      </w:r>
      <w:r w:rsidR="00D47FF4" w:rsidRPr="006323CC">
        <w:rPr>
          <w:rFonts w:hint="cs"/>
          <w:sz w:val="27"/>
          <w:rtl/>
        </w:rPr>
        <w:t>:</w:t>
      </w:r>
      <w:r w:rsidRPr="006323CC">
        <w:rPr>
          <w:rFonts w:hint="cs"/>
          <w:sz w:val="27"/>
          <w:rtl/>
        </w:rPr>
        <w:t xml:space="preserve"> تناول الدواء) عندها سوف تكون الإرادة العامّة والمطلقة لله مقهورة</w:t>
      </w:r>
      <w:r w:rsidR="00D47FF4" w:rsidRPr="006323CC">
        <w:rPr>
          <w:rFonts w:hint="cs"/>
          <w:sz w:val="27"/>
          <w:rtl/>
        </w:rPr>
        <w:t>ً</w:t>
      </w:r>
      <w:r w:rsidRPr="006323CC">
        <w:rPr>
          <w:rFonts w:hint="cs"/>
          <w:sz w:val="27"/>
          <w:rtl/>
        </w:rPr>
        <w:t xml:space="preserve"> لأمر</w:t>
      </w:r>
      <w:r w:rsidR="00D47FF4" w:rsidRPr="006323CC">
        <w:rPr>
          <w:rFonts w:hint="cs"/>
          <w:sz w:val="27"/>
          <w:rtl/>
        </w:rPr>
        <w:t>ٍ</w:t>
      </w:r>
      <w:r w:rsidRPr="006323CC">
        <w:rPr>
          <w:rFonts w:hint="cs"/>
          <w:sz w:val="27"/>
          <w:rtl/>
        </w:rPr>
        <w:t xml:space="preserve"> طبيعي</w:t>
      </w:r>
      <w:r w:rsidR="00D47FF4" w:rsidRPr="006323CC">
        <w:rPr>
          <w:rFonts w:hint="cs"/>
          <w:sz w:val="27"/>
          <w:rtl/>
        </w:rPr>
        <w:t>ّ</w:t>
      </w:r>
      <w:r w:rsidRPr="006323CC">
        <w:rPr>
          <w:rFonts w:hint="cs"/>
          <w:sz w:val="27"/>
          <w:rtl/>
        </w:rPr>
        <w:t>. وفي الحقيقة فإن الله</w:t>
      </w:r>
      <w:r w:rsidR="007E65EF" w:rsidRPr="006323CC">
        <w:rPr>
          <w:rFonts w:hint="cs"/>
          <w:sz w:val="27"/>
          <w:rtl/>
        </w:rPr>
        <w:t>َ</w:t>
      </w:r>
      <w:r w:rsidRPr="006323CC">
        <w:rPr>
          <w:rFonts w:hint="cs"/>
          <w:sz w:val="27"/>
          <w:rtl/>
        </w:rPr>
        <w:t xml:space="preserve"> المنشود في الإيمان؛ حيث </w:t>
      </w:r>
      <w:r w:rsidR="00D47FF4" w:rsidRPr="006323CC">
        <w:rPr>
          <w:rFonts w:hint="cs"/>
          <w:sz w:val="27"/>
          <w:rtl/>
        </w:rPr>
        <w:t>إ</w:t>
      </w:r>
      <w:r w:rsidRPr="006323CC">
        <w:rPr>
          <w:rFonts w:hint="cs"/>
          <w:sz w:val="27"/>
          <w:rtl/>
        </w:rPr>
        <w:t>نه هو الحاكم المطلق فيما إذا كان موجوداً، بحيث لا يوجد أيّ</w:t>
      </w:r>
      <w:r w:rsidR="007E65EF" w:rsidRPr="006323CC">
        <w:rPr>
          <w:rFonts w:hint="cs"/>
          <w:sz w:val="27"/>
          <w:rtl/>
        </w:rPr>
        <w:t>ُ</w:t>
      </w:r>
      <w:r w:rsidRPr="006323CC">
        <w:rPr>
          <w:rFonts w:hint="cs"/>
          <w:sz w:val="27"/>
          <w:rtl/>
        </w:rPr>
        <w:t xml:space="preserve"> شرط</w:t>
      </w:r>
      <w:r w:rsidR="00D47FF4" w:rsidRPr="006323CC">
        <w:rPr>
          <w:rFonts w:hint="cs"/>
          <w:sz w:val="27"/>
          <w:rtl/>
        </w:rPr>
        <w:t>ٍ</w:t>
      </w:r>
      <w:r w:rsidRPr="006323CC">
        <w:rPr>
          <w:rFonts w:hint="cs"/>
          <w:sz w:val="27"/>
          <w:rtl/>
        </w:rPr>
        <w:t xml:space="preserve"> علّي ضروري</w:t>
      </w:r>
      <w:r w:rsidR="00D47FF4" w:rsidRPr="006323CC">
        <w:rPr>
          <w:rFonts w:hint="cs"/>
          <w:sz w:val="27"/>
          <w:rtl/>
        </w:rPr>
        <w:t>ّ</w:t>
      </w:r>
      <w:r w:rsidRPr="006323CC">
        <w:rPr>
          <w:rFonts w:hint="cs"/>
          <w:sz w:val="27"/>
          <w:rtl/>
        </w:rPr>
        <w:t xml:space="preserve"> على إرادته. ومن هنا فإن اد</w:t>
      </w:r>
      <w:r w:rsidR="00D47FF4" w:rsidRPr="006323CC">
        <w:rPr>
          <w:rFonts w:hint="cs"/>
          <w:sz w:val="27"/>
          <w:rtl/>
        </w:rPr>
        <w:t>ّ</w:t>
      </w:r>
      <w:r w:rsidRPr="006323CC">
        <w:rPr>
          <w:rFonts w:hint="cs"/>
          <w:sz w:val="27"/>
          <w:rtl/>
        </w:rPr>
        <w:t xml:space="preserve">عاء </w:t>
      </w:r>
      <w:r w:rsidRPr="006323CC">
        <w:rPr>
          <w:sz w:val="27"/>
          <w:rtl/>
        </w:rPr>
        <w:t>سي. دي. براد</w:t>
      </w:r>
      <w:r w:rsidRPr="006323CC">
        <w:rPr>
          <w:rFonts w:hint="cs"/>
          <w:sz w:val="27"/>
          <w:rtl/>
        </w:rPr>
        <w:t xml:space="preserve"> القائل باحتمال أن تكون حالة</w:t>
      </w:r>
      <w:r w:rsidR="007E65EF" w:rsidRPr="006323CC">
        <w:rPr>
          <w:rFonts w:hint="cs"/>
          <w:sz w:val="27"/>
          <w:rtl/>
        </w:rPr>
        <w:t>ٌ</w:t>
      </w:r>
      <w:r w:rsidRPr="006323CC">
        <w:rPr>
          <w:rFonts w:hint="cs"/>
          <w:sz w:val="27"/>
          <w:rtl/>
        </w:rPr>
        <w:t xml:space="preserve"> نفسي</w:t>
      </w:r>
      <w:r w:rsidR="007E65EF" w:rsidRPr="006323CC">
        <w:rPr>
          <w:rFonts w:hint="cs"/>
          <w:sz w:val="27"/>
          <w:rtl/>
        </w:rPr>
        <w:t>ّ</w:t>
      </w:r>
      <w:r w:rsidRPr="006323CC">
        <w:rPr>
          <w:rFonts w:hint="cs"/>
          <w:sz w:val="27"/>
          <w:rtl/>
        </w:rPr>
        <w:t>ة خاص</w:t>
      </w:r>
      <w:r w:rsidR="007E65EF" w:rsidRPr="006323CC">
        <w:rPr>
          <w:rFonts w:hint="cs"/>
          <w:sz w:val="27"/>
          <w:rtl/>
        </w:rPr>
        <w:t>ّ</w:t>
      </w:r>
      <w:r w:rsidRPr="006323CC">
        <w:rPr>
          <w:rFonts w:hint="cs"/>
          <w:sz w:val="27"/>
          <w:rtl/>
        </w:rPr>
        <w:t>ة ـ من الناحية العلّية ـ شرطاً ضرورياً واقعياً للتجربة الدينية لا أساس له من الصحّة أبداً. وعلى هذا الأساس فإن اكتشاف مثل هذا المنشأ الطبيعي للتجارب الدينية يشك</w:t>
      </w:r>
      <w:r w:rsidR="007E65EF" w:rsidRPr="006323CC">
        <w:rPr>
          <w:rFonts w:hint="cs"/>
          <w:sz w:val="27"/>
          <w:rtl/>
        </w:rPr>
        <w:t>ِّ</w:t>
      </w:r>
      <w:r w:rsidRPr="006323CC">
        <w:rPr>
          <w:rFonts w:hint="cs"/>
          <w:sz w:val="27"/>
          <w:rtl/>
        </w:rPr>
        <w:t>ل دليلاً مناسباً على عدم تحق</w:t>
      </w:r>
      <w:r w:rsidR="007E65EF" w:rsidRPr="006323CC">
        <w:rPr>
          <w:rFonts w:hint="cs"/>
          <w:sz w:val="27"/>
          <w:rtl/>
        </w:rPr>
        <w:t>ُّ</w:t>
      </w:r>
      <w:r w:rsidRPr="006323CC">
        <w:rPr>
          <w:rFonts w:hint="cs"/>
          <w:sz w:val="27"/>
          <w:rtl/>
        </w:rPr>
        <w:t>ق الشرط الع</w:t>
      </w:r>
      <w:r w:rsidR="005E1745" w:rsidRPr="006323CC">
        <w:rPr>
          <w:rFonts w:hint="cs"/>
          <w:sz w:val="27"/>
          <w:rtl/>
        </w:rPr>
        <w:t>ِ</w:t>
      </w:r>
      <w:r w:rsidRPr="006323CC">
        <w:rPr>
          <w:rFonts w:hint="cs"/>
          <w:sz w:val="27"/>
          <w:rtl/>
        </w:rPr>
        <w:t>لّ</w:t>
      </w:r>
      <w:r w:rsidR="005E1745" w:rsidRPr="006323CC">
        <w:rPr>
          <w:rFonts w:hint="cs"/>
          <w:sz w:val="27"/>
          <w:rtl/>
        </w:rPr>
        <w:t>ِ</w:t>
      </w:r>
      <w:r w:rsidRPr="006323CC">
        <w:rPr>
          <w:rFonts w:hint="cs"/>
          <w:sz w:val="27"/>
          <w:rtl/>
        </w:rPr>
        <w:t>ي (المذكور في الأصل أ)</w:t>
      </w:r>
      <w:r w:rsidRPr="006323CC">
        <w:rPr>
          <w:sz w:val="27"/>
          <w:vertAlign w:val="superscript"/>
          <w:rtl/>
        </w:rPr>
        <w:t>(</w:t>
      </w:r>
      <w:r w:rsidRPr="006323CC">
        <w:rPr>
          <w:rStyle w:val="ac"/>
          <w:sz w:val="27"/>
          <w:rtl/>
        </w:rPr>
        <w:endnoteReference w:id="812"/>
      </w:r>
      <w:r w:rsidRPr="006323CC">
        <w:rPr>
          <w:sz w:val="27"/>
          <w:vertAlign w:val="superscript"/>
          <w:rtl/>
        </w:rPr>
        <w:t>)</w:t>
      </w:r>
      <w:r w:rsidRPr="006323CC">
        <w:rPr>
          <w:rFonts w:hint="cs"/>
          <w:sz w:val="27"/>
          <w:rtl/>
        </w:rPr>
        <w:t>.</w:t>
      </w:r>
    </w:p>
    <w:p w:rsidR="006501AF" w:rsidRPr="006323CC" w:rsidRDefault="006501AF" w:rsidP="006E4345">
      <w:pPr>
        <w:rPr>
          <w:sz w:val="27"/>
          <w:rtl/>
        </w:rPr>
      </w:pPr>
      <w:r w:rsidRPr="006323CC">
        <w:rPr>
          <w:rFonts w:hint="cs"/>
          <w:sz w:val="27"/>
          <w:rtl/>
        </w:rPr>
        <w:t>هل هذا الكلام من ج</w:t>
      </w:r>
      <w:r w:rsidR="005E1745" w:rsidRPr="006323CC">
        <w:rPr>
          <w:rFonts w:hint="cs"/>
          <w:sz w:val="27"/>
          <w:rtl/>
        </w:rPr>
        <w:t>ِ</w:t>
      </w:r>
      <w:r w:rsidRPr="006323CC">
        <w:rPr>
          <w:rFonts w:hint="cs"/>
          <w:sz w:val="27"/>
          <w:rtl/>
        </w:rPr>
        <w:t>ف</w:t>
      </w:r>
      <w:r w:rsidR="005E1745" w:rsidRPr="006323CC">
        <w:rPr>
          <w:rFonts w:hint="cs"/>
          <w:sz w:val="27"/>
          <w:rtl/>
        </w:rPr>
        <w:t>ْ</w:t>
      </w:r>
      <w:r w:rsidRPr="006323CC">
        <w:rPr>
          <w:rFonts w:hint="cs"/>
          <w:sz w:val="27"/>
          <w:rtl/>
        </w:rPr>
        <w:t xml:space="preserve"> جوردن صحيح</w:t>
      </w:r>
      <w:r w:rsidR="007E65EF" w:rsidRPr="006323CC">
        <w:rPr>
          <w:rFonts w:hint="cs"/>
          <w:sz w:val="27"/>
          <w:rtl/>
        </w:rPr>
        <w:t>ٌ</w:t>
      </w:r>
      <w:r w:rsidRPr="006323CC">
        <w:rPr>
          <w:rFonts w:hint="cs"/>
          <w:sz w:val="27"/>
          <w:rtl/>
        </w:rPr>
        <w:t>؟ سوف نناقش هذا الكلام الذي قاله جوردن عند بيان الرأي المقت</w:t>
      </w:r>
      <w:r w:rsidR="007E65EF" w:rsidRPr="006323CC">
        <w:rPr>
          <w:rFonts w:hint="cs"/>
          <w:sz w:val="27"/>
          <w:rtl/>
        </w:rPr>
        <w:t>َ</w:t>
      </w:r>
      <w:r w:rsidRPr="006323CC">
        <w:rPr>
          <w:rFonts w:hint="cs"/>
          <w:sz w:val="27"/>
          <w:rtl/>
        </w:rPr>
        <w:t>ر</w:t>
      </w:r>
      <w:r w:rsidR="007E65EF" w:rsidRPr="006323CC">
        <w:rPr>
          <w:rFonts w:hint="cs"/>
          <w:sz w:val="27"/>
          <w:rtl/>
        </w:rPr>
        <w:t>َ</w:t>
      </w:r>
      <w:r w:rsidRPr="006323CC">
        <w:rPr>
          <w:rFonts w:hint="cs"/>
          <w:sz w:val="27"/>
          <w:rtl/>
        </w:rPr>
        <w:t>ح. وعليه سنواصل هنا بحث ج</w:t>
      </w:r>
      <w:r w:rsidR="005E1745" w:rsidRPr="006323CC">
        <w:rPr>
          <w:rFonts w:hint="cs"/>
          <w:sz w:val="27"/>
          <w:rtl/>
        </w:rPr>
        <w:t>ِ</w:t>
      </w:r>
      <w:r w:rsidRPr="006323CC">
        <w:rPr>
          <w:rFonts w:hint="cs"/>
          <w:sz w:val="27"/>
          <w:rtl/>
        </w:rPr>
        <w:t>ف</w:t>
      </w:r>
      <w:r w:rsidR="005E1745" w:rsidRPr="006323CC">
        <w:rPr>
          <w:rFonts w:hint="cs"/>
          <w:sz w:val="27"/>
          <w:rtl/>
        </w:rPr>
        <w:t>ْ</w:t>
      </w:r>
      <w:r w:rsidRPr="006323CC">
        <w:rPr>
          <w:rFonts w:hint="cs"/>
          <w:sz w:val="27"/>
          <w:rtl/>
        </w:rPr>
        <w:t xml:space="preserve"> جوردن.</w:t>
      </w:r>
    </w:p>
    <w:p w:rsidR="006501AF" w:rsidRPr="006323CC" w:rsidRDefault="006501AF" w:rsidP="006E4345">
      <w:pPr>
        <w:rPr>
          <w:sz w:val="27"/>
        </w:rPr>
      </w:pPr>
      <w:r w:rsidRPr="006323CC">
        <w:rPr>
          <w:rFonts w:hint="cs"/>
          <w:sz w:val="27"/>
          <w:rtl/>
        </w:rPr>
        <w:t>من الممكن أن يُش</w:t>
      </w:r>
      <w:r w:rsidR="007E65EF" w:rsidRPr="006323CC">
        <w:rPr>
          <w:rFonts w:hint="cs"/>
          <w:sz w:val="27"/>
          <w:rtl/>
        </w:rPr>
        <w:t>ْ</w:t>
      </w:r>
      <w:r w:rsidRPr="006323CC">
        <w:rPr>
          <w:rFonts w:hint="cs"/>
          <w:sz w:val="27"/>
          <w:rtl/>
        </w:rPr>
        <w:t>ك</w:t>
      </w:r>
      <w:r w:rsidR="007E65EF" w:rsidRPr="006323CC">
        <w:rPr>
          <w:rFonts w:hint="cs"/>
          <w:sz w:val="27"/>
          <w:rtl/>
        </w:rPr>
        <w:t>َ</w:t>
      </w:r>
      <w:r w:rsidRPr="006323CC">
        <w:rPr>
          <w:rFonts w:hint="cs"/>
          <w:sz w:val="27"/>
          <w:rtl/>
        </w:rPr>
        <w:t>ل بالقول: ر</w:t>
      </w:r>
      <w:r w:rsidR="005E1745" w:rsidRPr="006323CC">
        <w:rPr>
          <w:rFonts w:hint="cs"/>
          <w:sz w:val="27"/>
          <w:rtl/>
        </w:rPr>
        <w:t>ُ</w:t>
      </w:r>
      <w:r w:rsidRPr="006323CC">
        <w:rPr>
          <w:rFonts w:hint="cs"/>
          <w:sz w:val="27"/>
          <w:rtl/>
        </w:rPr>
        <w:t>ب</w:t>
      </w:r>
      <w:r w:rsidR="005E1745" w:rsidRPr="006323CC">
        <w:rPr>
          <w:rFonts w:hint="cs"/>
          <w:sz w:val="27"/>
          <w:rtl/>
        </w:rPr>
        <w:t>َ</w:t>
      </w:r>
      <w:r w:rsidRPr="006323CC">
        <w:rPr>
          <w:rFonts w:hint="cs"/>
          <w:sz w:val="27"/>
          <w:rtl/>
        </w:rPr>
        <w:t>ما تعلّ</w:t>
      </w:r>
      <w:r w:rsidR="007E65EF" w:rsidRPr="006323CC">
        <w:rPr>
          <w:rFonts w:hint="cs"/>
          <w:sz w:val="27"/>
          <w:rtl/>
        </w:rPr>
        <w:t>َ</w:t>
      </w:r>
      <w:r w:rsidRPr="006323CC">
        <w:rPr>
          <w:rFonts w:hint="cs"/>
          <w:sz w:val="27"/>
          <w:rtl/>
        </w:rPr>
        <w:t>قت إرادة الله بأن لا يُظ</w:t>
      </w:r>
      <w:r w:rsidR="005E1745" w:rsidRPr="006323CC">
        <w:rPr>
          <w:rFonts w:hint="cs"/>
          <w:sz w:val="27"/>
          <w:rtl/>
        </w:rPr>
        <w:t>ْ</w:t>
      </w:r>
      <w:r w:rsidRPr="006323CC">
        <w:rPr>
          <w:rFonts w:hint="cs"/>
          <w:sz w:val="27"/>
          <w:rtl/>
        </w:rPr>
        <w:t>ه</w:t>
      </w:r>
      <w:r w:rsidR="005E1745" w:rsidRPr="006323CC">
        <w:rPr>
          <w:rFonts w:hint="cs"/>
          <w:sz w:val="27"/>
          <w:rtl/>
        </w:rPr>
        <w:t>ِ</w:t>
      </w:r>
      <w:r w:rsidRPr="006323CC">
        <w:rPr>
          <w:rFonts w:hint="cs"/>
          <w:sz w:val="27"/>
          <w:rtl/>
        </w:rPr>
        <w:t>ر نفسه إلا</w:t>
      </w:r>
      <w:r w:rsidR="007F1E58" w:rsidRPr="006323CC">
        <w:rPr>
          <w:rFonts w:hint="cs"/>
          <w:sz w:val="27"/>
          <w:rtl/>
        </w:rPr>
        <w:t>ّ</w:t>
      </w:r>
      <w:r w:rsidRPr="006323CC">
        <w:rPr>
          <w:rFonts w:hint="cs"/>
          <w:sz w:val="27"/>
          <w:rtl/>
        </w:rPr>
        <w:t xml:space="preserve"> لأولئك الذين يت</w:t>
      </w:r>
      <w:r w:rsidR="007E65EF" w:rsidRPr="006323CC">
        <w:rPr>
          <w:rFonts w:hint="cs"/>
          <w:sz w:val="27"/>
          <w:rtl/>
        </w:rPr>
        <w:t>ّ</w:t>
      </w:r>
      <w:r w:rsidRPr="006323CC">
        <w:rPr>
          <w:rFonts w:hint="cs"/>
          <w:sz w:val="27"/>
          <w:rtl/>
        </w:rPr>
        <w:t>صفون بصفات</w:t>
      </w:r>
      <w:r w:rsidR="007E65EF" w:rsidRPr="006323CC">
        <w:rPr>
          <w:rFonts w:hint="cs"/>
          <w:sz w:val="27"/>
          <w:rtl/>
        </w:rPr>
        <w:t>ٍ</w:t>
      </w:r>
      <w:r w:rsidRPr="006323CC">
        <w:rPr>
          <w:rFonts w:hint="cs"/>
          <w:sz w:val="27"/>
          <w:rtl/>
        </w:rPr>
        <w:t xml:space="preserve"> خاص</w:t>
      </w:r>
      <w:r w:rsidR="007E65EF" w:rsidRPr="006323CC">
        <w:rPr>
          <w:rFonts w:hint="cs"/>
          <w:sz w:val="27"/>
          <w:rtl/>
        </w:rPr>
        <w:t>ّ</w:t>
      </w:r>
      <w:r w:rsidRPr="006323CC">
        <w:rPr>
          <w:rFonts w:hint="cs"/>
          <w:sz w:val="27"/>
          <w:rtl/>
        </w:rPr>
        <w:t>ة (مثل: المت</w:t>
      </w:r>
      <w:r w:rsidR="007F1E58" w:rsidRPr="006323CC">
        <w:rPr>
          <w:rFonts w:hint="cs"/>
          <w:sz w:val="27"/>
          <w:rtl/>
        </w:rPr>
        <w:t>ّ</w:t>
      </w:r>
      <w:r w:rsidRPr="006323CC">
        <w:rPr>
          <w:rFonts w:hint="cs"/>
          <w:sz w:val="27"/>
          <w:rtl/>
        </w:rPr>
        <w:t>قين، أو المخلصين، أو العلماء، أو الذين يصومون في أوقات</w:t>
      </w:r>
      <w:r w:rsidR="007E65EF" w:rsidRPr="006323CC">
        <w:rPr>
          <w:rFonts w:hint="cs"/>
          <w:sz w:val="27"/>
          <w:rtl/>
        </w:rPr>
        <w:t>ٍ</w:t>
      </w:r>
      <w:r w:rsidRPr="006323CC">
        <w:rPr>
          <w:rFonts w:hint="cs"/>
          <w:sz w:val="27"/>
          <w:rtl/>
        </w:rPr>
        <w:t xml:space="preserve"> خاص</w:t>
      </w:r>
      <w:r w:rsidR="007E65EF" w:rsidRPr="006323CC">
        <w:rPr>
          <w:rFonts w:hint="cs"/>
          <w:sz w:val="27"/>
          <w:rtl/>
        </w:rPr>
        <w:t>ّ</w:t>
      </w:r>
      <w:r w:rsidRPr="006323CC">
        <w:rPr>
          <w:rFonts w:hint="cs"/>
          <w:sz w:val="27"/>
          <w:rtl/>
        </w:rPr>
        <w:t>ة). إن ج</w:t>
      </w:r>
      <w:r w:rsidR="007F1E58" w:rsidRPr="006323CC">
        <w:rPr>
          <w:rFonts w:hint="cs"/>
          <w:sz w:val="27"/>
          <w:rtl/>
        </w:rPr>
        <w:t>ِ</w:t>
      </w:r>
      <w:r w:rsidRPr="006323CC">
        <w:rPr>
          <w:rFonts w:hint="cs"/>
          <w:sz w:val="27"/>
          <w:rtl/>
        </w:rPr>
        <w:t>ف</w:t>
      </w:r>
      <w:r w:rsidR="007F1E58" w:rsidRPr="006323CC">
        <w:rPr>
          <w:rFonts w:hint="cs"/>
          <w:sz w:val="27"/>
          <w:rtl/>
        </w:rPr>
        <w:t>ْ</w:t>
      </w:r>
      <w:r w:rsidRPr="006323CC">
        <w:rPr>
          <w:rFonts w:hint="cs"/>
          <w:sz w:val="27"/>
          <w:rtl/>
        </w:rPr>
        <w:t xml:space="preserve"> جوردن لا ينكر هذه النقطة، إلا</w:t>
      </w:r>
      <w:r w:rsidR="007E65EF" w:rsidRPr="006323CC">
        <w:rPr>
          <w:rFonts w:hint="cs"/>
          <w:sz w:val="27"/>
          <w:rtl/>
        </w:rPr>
        <w:t>ّ</w:t>
      </w:r>
      <w:r w:rsidRPr="006323CC">
        <w:rPr>
          <w:rFonts w:hint="cs"/>
          <w:sz w:val="27"/>
          <w:rtl/>
        </w:rPr>
        <w:t xml:space="preserve"> أنه يذهب إلى الاعتقاد بأن هذه النقطة لا تخرج استدلال أمثال </w:t>
      </w:r>
      <w:r w:rsidRPr="006323CC">
        <w:rPr>
          <w:sz w:val="27"/>
          <w:rtl/>
        </w:rPr>
        <w:t>سي. دي. براد</w:t>
      </w:r>
      <w:r w:rsidRPr="006323CC">
        <w:rPr>
          <w:rFonts w:hint="cs"/>
          <w:sz w:val="27"/>
          <w:rtl/>
        </w:rPr>
        <w:t xml:space="preserve"> من المشكلة؛ إذ هناك فرق</w:t>
      </w:r>
      <w:r w:rsidR="007E65EF" w:rsidRPr="006323CC">
        <w:rPr>
          <w:rFonts w:hint="cs"/>
          <w:sz w:val="27"/>
          <w:rtl/>
        </w:rPr>
        <w:t>ٌ</w:t>
      </w:r>
      <w:r w:rsidRPr="006323CC">
        <w:rPr>
          <w:rFonts w:hint="cs"/>
          <w:sz w:val="27"/>
          <w:rtl/>
        </w:rPr>
        <w:t xml:space="preserve"> بين الس</w:t>
      </w:r>
      <w:r w:rsidR="007F1E58" w:rsidRPr="006323CC">
        <w:rPr>
          <w:rFonts w:hint="cs"/>
          <w:sz w:val="27"/>
          <w:rtl/>
        </w:rPr>
        <w:t>َّ</w:t>
      </w:r>
      <w:r w:rsidRPr="006323CC">
        <w:rPr>
          <w:rFonts w:hint="cs"/>
          <w:sz w:val="27"/>
          <w:rtl/>
        </w:rPr>
        <w:t>ع</w:t>
      </w:r>
      <w:r w:rsidR="007F1E58" w:rsidRPr="006323CC">
        <w:rPr>
          <w:rFonts w:hint="cs"/>
          <w:sz w:val="27"/>
          <w:rtl/>
        </w:rPr>
        <w:t>ْ</w:t>
      </w:r>
      <w:r w:rsidRPr="006323CC">
        <w:rPr>
          <w:rFonts w:hint="cs"/>
          <w:sz w:val="27"/>
          <w:rtl/>
        </w:rPr>
        <w:t>ي الواعي من أجل تحقيق أهداف</w:t>
      </w:r>
      <w:r w:rsidR="007E65EF" w:rsidRPr="006323CC">
        <w:rPr>
          <w:rFonts w:hint="cs"/>
          <w:sz w:val="27"/>
          <w:rtl/>
        </w:rPr>
        <w:t>ٍ</w:t>
      </w:r>
      <w:r w:rsidRPr="006323CC">
        <w:rPr>
          <w:rFonts w:hint="cs"/>
          <w:sz w:val="27"/>
          <w:rtl/>
        </w:rPr>
        <w:t xml:space="preserve"> خاص</w:t>
      </w:r>
      <w:r w:rsidR="007E65EF" w:rsidRPr="006323CC">
        <w:rPr>
          <w:rFonts w:hint="cs"/>
          <w:sz w:val="27"/>
          <w:rtl/>
        </w:rPr>
        <w:t>ّ</w:t>
      </w:r>
      <w:r w:rsidRPr="006323CC">
        <w:rPr>
          <w:rFonts w:hint="cs"/>
          <w:sz w:val="27"/>
          <w:rtl/>
        </w:rPr>
        <w:t>ة وبين الكينونة في الحالة الذهنية الخاص</w:t>
      </w:r>
      <w:r w:rsidR="007E65EF" w:rsidRPr="006323CC">
        <w:rPr>
          <w:rFonts w:hint="cs"/>
          <w:sz w:val="27"/>
          <w:rtl/>
        </w:rPr>
        <w:t>ّ</w:t>
      </w:r>
      <w:r w:rsidRPr="006323CC">
        <w:rPr>
          <w:rFonts w:hint="cs"/>
          <w:sz w:val="27"/>
          <w:rtl/>
        </w:rPr>
        <w:t xml:space="preserve">ة. </w:t>
      </w:r>
      <w:r w:rsidR="007E65EF" w:rsidRPr="006323CC">
        <w:rPr>
          <w:rFonts w:hint="cs"/>
          <w:sz w:val="27"/>
          <w:rtl/>
        </w:rPr>
        <w:t>و</w:t>
      </w:r>
      <w:r w:rsidRPr="006323CC">
        <w:rPr>
          <w:rFonts w:hint="cs"/>
          <w:sz w:val="27"/>
          <w:rtl/>
        </w:rPr>
        <w:t>من ذلك ـ على سبيل المثال ـ أن الإنسان الم</w:t>
      </w:r>
      <w:r w:rsidR="007E65EF" w:rsidRPr="006323CC">
        <w:rPr>
          <w:rFonts w:hint="cs"/>
          <w:sz w:val="27"/>
          <w:rtl/>
        </w:rPr>
        <w:t>ُ</w:t>
      </w:r>
      <w:r w:rsidRPr="006323CC">
        <w:rPr>
          <w:rFonts w:hint="cs"/>
          <w:sz w:val="27"/>
          <w:rtl/>
        </w:rPr>
        <w:t>د</w:t>
      </w:r>
      <w:r w:rsidR="007E65EF" w:rsidRPr="006323CC">
        <w:rPr>
          <w:rFonts w:hint="cs"/>
          <w:sz w:val="27"/>
          <w:rtl/>
        </w:rPr>
        <w:t>ْ</w:t>
      </w:r>
      <w:r w:rsidRPr="006323CC">
        <w:rPr>
          <w:rFonts w:hint="cs"/>
          <w:sz w:val="27"/>
          <w:rtl/>
        </w:rPr>
        <w:t xml:space="preserve">رِك لا يريد أن يكون </w:t>
      </w:r>
      <w:r w:rsidRPr="006323CC">
        <w:rPr>
          <w:rFonts w:hint="cs"/>
          <w:sz w:val="27"/>
          <w:rtl/>
        </w:rPr>
        <w:lastRenderedPageBreak/>
        <w:t>متأل</w:t>
      </w:r>
      <w:r w:rsidR="007E65EF" w:rsidRPr="006323CC">
        <w:rPr>
          <w:rFonts w:hint="cs"/>
          <w:sz w:val="27"/>
          <w:rtl/>
        </w:rPr>
        <w:t>ِّ</w:t>
      </w:r>
      <w:r w:rsidRPr="006323CC">
        <w:rPr>
          <w:rFonts w:hint="cs"/>
          <w:sz w:val="27"/>
          <w:rtl/>
        </w:rPr>
        <w:t xml:space="preserve">ماً من الناحية النفسية. وإن رأي </w:t>
      </w:r>
      <w:r w:rsidRPr="006323CC">
        <w:rPr>
          <w:sz w:val="27"/>
          <w:rtl/>
        </w:rPr>
        <w:t>سي. دي. براد</w:t>
      </w:r>
      <w:r w:rsidRPr="006323CC">
        <w:rPr>
          <w:rFonts w:hint="cs"/>
          <w:sz w:val="27"/>
          <w:rtl/>
        </w:rPr>
        <w:t xml:space="preserve"> يرتبط بالحالة الثانية</w:t>
      </w:r>
      <w:r w:rsidR="007E65EF" w:rsidRPr="006323CC">
        <w:rPr>
          <w:rFonts w:hint="cs"/>
          <w:sz w:val="27"/>
          <w:rtl/>
        </w:rPr>
        <w:t>،</w:t>
      </w:r>
      <w:r w:rsidRPr="006323CC">
        <w:rPr>
          <w:rFonts w:hint="cs"/>
          <w:sz w:val="27"/>
          <w:rtl/>
        </w:rPr>
        <w:t xml:space="preserve"> دون الأولى. إلا</w:t>
      </w:r>
      <w:r w:rsidR="007E65EF" w:rsidRPr="006323CC">
        <w:rPr>
          <w:rFonts w:hint="cs"/>
          <w:sz w:val="27"/>
          <w:rtl/>
        </w:rPr>
        <w:t>ّ</w:t>
      </w:r>
      <w:r w:rsidRPr="006323CC">
        <w:rPr>
          <w:rFonts w:hint="cs"/>
          <w:sz w:val="27"/>
          <w:rtl/>
        </w:rPr>
        <w:t xml:space="preserve"> أن المؤمنين الذين يدّ</w:t>
      </w:r>
      <w:r w:rsidR="007E65EF" w:rsidRPr="006323CC">
        <w:rPr>
          <w:rFonts w:hint="cs"/>
          <w:sz w:val="27"/>
          <w:rtl/>
        </w:rPr>
        <w:t>َ</w:t>
      </w:r>
      <w:r w:rsidRPr="006323CC">
        <w:rPr>
          <w:rFonts w:hint="cs"/>
          <w:sz w:val="27"/>
          <w:rtl/>
        </w:rPr>
        <w:t>عون وجود مقد</w:t>
      </w:r>
      <w:r w:rsidR="007E65EF" w:rsidRPr="006323CC">
        <w:rPr>
          <w:rFonts w:hint="cs"/>
          <w:sz w:val="27"/>
          <w:rtl/>
        </w:rPr>
        <w:t>ّ</w:t>
      </w:r>
      <w:r w:rsidRPr="006323CC">
        <w:rPr>
          <w:rFonts w:hint="cs"/>
          <w:sz w:val="27"/>
          <w:rtl/>
        </w:rPr>
        <w:t>مات</w:t>
      </w:r>
      <w:r w:rsidR="007E65EF" w:rsidRPr="006323CC">
        <w:rPr>
          <w:rFonts w:hint="cs"/>
          <w:sz w:val="27"/>
          <w:rtl/>
        </w:rPr>
        <w:t>ٍ</w:t>
      </w:r>
      <w:r w:rsidRPr="006323CC">
        <w:rPr>
          <w:rFonts w:hint="cs"/>
          <w:sz w:val="27"/>
          <w:rtl/>
        </w:rPr>
        <w:t xml:space="preserve"> خاصة ـ أو في الحد</w:t>
      </w:r>
      <w:r w:rsidR="007E65EF" w:rsidRPr="006323CC">
        <w:rPr>
          <w:rFonts w:hint="cs"/>
          <w:sz w:val="27"/>
          <w:rtl/>
        </w:rPr>
        <w:t>ّ</w:t>
      </w:r>
      <w:r w:rsidRPr="006323CC">
        <w:rPr>
          <w:rFonts w:hint="cs"/>
          <w:sz w:val="27"/>
          <w:rtl/>
        </w:rPr>
        <w:t xml:space="preserve"> الأدنى مذل</w:t>
      </w:r>
      <w:r w:rsidR="007E65EF" w:rsidRPr="006323CC">
        <w:rPr>
          <w:rFonts w:hint="cs"/>
          <w:sz w:val="27"/>
          <w:rtl/>
        </w:rPr>
        <w:t>ّ</w:t>
      </w:r>
      <w:r w:rsidRPr="006323CC">
        <w:rPr>
          <w:rFonts w:hint="cs"/>
          <w:sz w:val="27"/>
          <w:rtl/>
        </w:rPr>
        <w:t>لات خاصة ـ للتجربة الدينية ينظرون إلى الحالة الأولى</w:t>
      </w:r>
      <w:r w:rsidR="007E65EF" w:rsidRPr="006323CC">
        <w:rPr>
          <w:rFonts w:hint="cs"/>
          <w:sz w:val="27"/>
          <w:rtl/>
        </w:rPr>
        <w:t>،</w:t>
      </w:r>
      <w:r w:rsidRPr="006323CC">
        <w:rPr>
          <w:rFonts w:hint="cs"/>
          <w:sz w:val="27"/>
          <w:rtl/>
        </w:rPr>
        <w:t xml:space="preserve"> دون الثانية. إن استدلال </w:t>
      </w:r>
      <w:r w:rsidRPr="006323CC">
        <w:rPr>
          <w:sz w:val="27"/>
          <w:rtl/>
        </w:rPr>
        <w:t>سي. دي. براد</w:t>
      </w:r>
      <w:r w:rsidRPr="006323CC">
        <w:rPr>
          <w:rFonts w:hint="cs"/>
          <w:sz w:val="27"/>
          <w:rtl/>
        </w:rPr>
        <w:t xml:space="preserve"> يرتبط بالحالات النفسية التي هي غير واعية</w:t>
      </w:r>
      <w:r w:rsidR="007E65EF" w:rsidRPr="006323CC">
        <w:rPr>
          <w:rFonts w:hint="cs"/>
          <w:sz w:val="27"/>
          <w:rtl/>
        </w:rPr>
        <w:t>ٍ</w:t>
      </w:r>
      <w:r w:rsidRPr="006323CC">
        <w:rPr>
          <w:rFonts w:hint="cs"/>
          <w:sz w:val="27"/>
          <w:rtl/>
        </w:rPr>
        <w:t>، وتعمل بوصفها مقد</w:t>
      </w:r>
      <w:r w:rsidR="007E65EF" w:rsidRPr="006323CC">
        <w:rPr>
          <w:rFonts w:hint="cs"/>
          <w:sz w:val="27"/>
          <w:rtl/>
        </w:rPr>
        <w:t>ّ</w:t>
      </w:r>
      <w:r w:rsidRPr="006323CC">
        <w:rPr>
          <w:rFonts w:hint="cs"/>
          <w:sz w:val="27"/>
          <w:rtl/>
        </w:rPr>
        <w:t>مات وشرائط ع</w:t>
      </w:r>
      <w:r w:rsidR="007F1E58" w:rsidRPr="006323CC">
        <w:rPr>
          <w:rFonts w:hint="cs"/>
          <w:sz w:val="27"/>
          <w:rtl/>
        </w:rPr>
        <w:t>ِ</w:t>
      </w:r>
      <w:r w:rsidRPr="006323CC">
        <w:rPr>
          <w:rFonts w:hint="cs"/>
          <w:sz w:val="27"/>
          <w:rtl/>
        </w:rPr>
        <w:t>لّ</w:t>
      </w:r>
      <w:r w:rsidR="007F1E58" w:rsidRPr="006323CC">
        <w:rPr>
          <w:rFonts w:hint="cs"/>
          <w:sz w:val="27"/>
          <w:rtl/>
        </w:rPr>
        <w:t>ِ</w:t>
      </w:r>
      <w:r w:rsidRPr="006323CC">
        <w:rPr>
          <w:rFonts w:hint="cs"/>
          <w:sz w:val="27"/>
          <w:rtl/>
        </w:rPr>
        <w:t>ية ضروري</w:t>
      </w:r>
      <w:r w:rsidR="007E65EF" w:rsidRPr="006323CC">
        <w:rPr>
          <w:rFonts w:hint="cs"/>
          <w:sz w:val="27"/>
          <w:rtl/>
        </w:rPr>
        <w:t>ّ</w:t>
      </w:r>
      <w:r w:rsidRPr="006323CC">
        <w:rPr>
          <w:rFonts w:hint="cs"/>
          <w:sz w:val="27"/>
          <w:rtl/>
        </w:rPr>
        <w:t>ة للإلهام أو الو</w:t>
      </w:r>
      <w:r w:rsidR="007F1E58" w:rsidRPr="006323CC">
        <w:rPr>
          <w:rFonts w:hint="cs"/>
          <w:sz w:val="27"/>
          <w:rtl/>
        </w:rPr>
        <w:t>َ</w:t>
      </w:r>
      <w:r w:rsidRPr="006323CC">
        <w:rPr>
          <w:rFonts w:hint="cs"/>
          <w:sz w:val="27"/>
          <w:rtl/>
        </w:rPr>
        <w:t>ح</w:t>
      </w:r>
      <w:r w:rsidR="007F1E58" w:rsidRPr="006323CC">
        <w:rPr>
          <w:rFonts w:hint="cs"/>
          <w:sz w:val="27"/>
          <w:rtl/>
        </w:rPr>
        <w:t>ْ</w:t>
      </w:r>
      <w:r w:rsidRPr="006323CC">
        <w:rPr>
          <w:rFonts w:hint="cs"/>
          <w:sz w:val="27"/>
          <w:rtl/>
        </w:rPr>
        <w:t>ي الإلهي. إن هذا الأمر لا ينسجم مع الاعتقاد الإيماني</w:t>
      </w:r>
      <w:r w:rsidRPr="006323CC">
        <w:rPr>
          <w:sz w:val="27"/>
          <w:vertAlign w:val="superscript"/>
          <w:rtl/>
        </w:rPr>
        <w:t>(</w:t>
      </w:r>
      <w:r w:rsidRPr="006323CC">
        <w:rPr>
          <w:rStyle w:val="ac"/>
          <w:sz w:val="27"/>
          <w:rtl/>
        </w:rPr>
        <w:endnoteReference w:id="813"/>
      </w:r>
      <w:r w:rsidRPr="006323CC">
        <w:rPr>
          <w:sz w:val="27"/>
          <w:vertAlign w:val="superscript"/>
          <w:rtl/>
        </w:rPr>
        <w:t>)</w:t>
      </w:r>
      <w:r w:rsidRPr="006323CC">
        <w:rPr>
          <w:rFonts w:hint="cs"/>
          <w:sz w:val="27"/>
          <w:rtl/>
        </w:rPr>
        <w:t>.</w:t>
      </w:r>
    </w:p>
    <w:p w:rsidR="00E61D5E" w:rsidRPr="006323CC" w:rsidRDefault="00E61D5E" w:rsidP="00E61D5E">
      <w:pPr>
        <w:suppressAutoHyphens/>
        <w:spacing w:line="360" w:lineRule="exact"/>
        <w:rPr>
          <w:sz w:val="27"/>
          <w:rtl/>
          <w:lang w:bidi="ar-LB"/>
        </w:rPr>
      </w:pPr>
    </w:p>
    <w:p w:rsidR="006501AF" w:rsidRPr="006323CC" w:rsidRDefault="00ED6137" w:rsidP="00327381">
      <w:pPr>
        <w:pStyle w:val="31"/>
        <w:rPr>
          <w:color w:val="auto"/>
          <w:rtl/>
        </w:rPr>
      </w:pPr>
      <w:r w:rsidRPr="006323CC">
        <w:rPr>
          <w:rFonts w:hint="cs"/>
          <w:color w:val="auto"/>
          <w:rtl/>
        </w:rPr>
        <w:t xml:space="preserve">ب </w:t>
      </w:r>
      <w:r w:rsidR="006501AF" w:rsidRPr="006323CC">
        <w:rPr>
          <w:rFonts w:hint="cs"/>
          <w:color w:val="auto"/>
          <w:rtl/>
        </w:rPr>
        <w:t>ـ مناقشة الاستدلال الثاني</w:t>
      </w:r>
      <w:r w:rsidR="00327381" w:rsidRPr="006323CC">
        <w:rPr>
          <w:rFonts w:hint="cs"/>
          <w:color w:val="auto"/>
          <w:rtl/>
          <w:lang w:val="en-US"/>
        </w:rPr>
        <w:t xml:space="preserve"> ــــــ</w:t>
      </w:r>
    </w:p>
    <w:p w:rsidR="006501AF" w:rsidRPr="006323CC" w:rsidRDefault="007E65EF" w:rsidP="006E4345">
      <w:pPr>
        <w:rPr>
          <w:sz w:val="27"/>
          <w:rtl/>
        </w:rPr>
      </w:pPr>
      <w:r w:rsidRPr="006323CC">
        <w:rPr>
          <w:rFonts w:hint="cs"/>
          <w:sz w:val="27"/>
          <w:rtl/>
        </w:rPr>
        <w:t>و</w:t>
      </w:r>
      <w:r w:rsidR="006501AF" w:rsidRPr="006323CC">
        <w:rPr>
          <w:rFonts w:hint="cs"/>
          <w:sz w:val="27"/>
          <w:rtl/>
        </w:rPr>
        <w:t xml:space="preserve">كما </w:t>
      </w:r>
      <w:r w:rsidR="00D24C8B" w:rsidRPr="006323CC">
        <w:rPr>
          <w:rFonts w:hint="cs"/>
          <w:sz w:val="27"/>
          <w:rtl/>
        </w:rPr>
        <w:t>تقدَّم</w:t>
      </w:r>
      <w:r w:rsidR="006501AF" w:rsidRPr="006323CC">
        <w:rPr>
          <w:rFonts w:hint="cs"/>
          <w:sz w:val="27"/>
          <w:rtl/>
        </w:rPr>
        <w:t xml:space="preserve"> فإن سوين بيرن وفين رايت هما م</w:t>
      </w:r>
      <w:r w:rsidR="00D24C8B" w:rsidRPr="006323CC">
        <w:rPr>
          <w:rFonts w:hint="cs"/>
          <w:sz w:val="27"/>
          <w:rtl/>
        </w:rPr>
        <w:t>َ</w:t>
      </w:r>
      <w:r w:rsidR="006501AF" w:rsidRPr="006323CC">
        <w:rPr>
          <w:rFonts w:hint="cs"/>
          <w:sz w:val="27"/>
          <w:rtl/>
        </w:rPr>
        <w:t>ن</w:t>
      </w:r>
      <w:r w:rsidR="00D24C8B" w:rsidRPr="006323CC">
        <w:rPr>
          <w:rFonts w:hint="cs"/>
          <w:sz w:val="27"/>
          <w:rtl/>
        </w:rPr>
        <w:t>ْ</w:t>
      </w:r>
      <w:r w:rsidR="006501AF" w:rsidRPr="006323CC">
        <w:rPr>
          <w:rFonts w:hint="cs"/>
          <w:sz w:val="27"/>
          <w:rtl/>
        </w:rPr>
        <w:t xml:space="preserve"> ذكر هذا الاستدلال</w:t>
      </w:r>
      <w:r w:rsidR="00D24C8B" w:rsidRPr="006323CC">
        <w:rPr>
          <w:rFonts w:hint="cs"/>
          <w:sz w:val="27"/>
          <w:rtl/>
        </w:rPr>
        <w:t>.</w:t>
      </w:r>
      <w:r w:rsidR="006501AF" w:rsidRPr="006323CC">
        <w:rPr>
          <w:rFonts w:hint="cs"/>
          <w:sz w:val="27"/>
          <w:rtl/>
        </w:rPr>
        <w:t xml:space="preserve"> وقد عمد ج</w:t>
      </w:r>
      <w:r w:rsidR="007F1E58" w:rsidRPr="006323CC">
        <w:rPr>
          <w:rFonts w:hint="cs"/>
          <w:sz w:val="27"/>
          <w:rtl/>
        </w:rPr>
        <w:t>ِ</w:t>
      </w:r>
      <w:r w:rsidR="006501AF" w:rsidRPr="006323CC">
        <w:rPr>
          <w:rFonts w:hint="cs"/>
          <w:sz w:val="27"/>
          <w:rtl/>
        </w:rPr>
        <w:t>ف</w:t>
      </w:r>
      <w:r w:rsidR="007F1E58" w:rsidRPr="006323CC">
        <w:rPr>
          <w:rFonts w:hint="cs"/>
          <w:sz w:val="27"/>
          <w:rtl/>
        </w:rPr>
        <w:t>ْ</w:t>
      </w:r>
      <w:r w:rsidR="006501AF" w:rsidRPr="006323CC">
        <w:rPr>
          <w:rFonts w:hint="cs"/>
          <w:sz w:val="27"/>
          <w:rtl/>
        </w:rPr>
        <w:t xml:space="preserve"> جوردن إلى تبويب تقرير سوين بيرن لهذا الاستدلال على النحو </w:t>
      </w:r>
      <w:r w:rsidR="00D24C8B" w:rsidRPr="006323CC">
        <w:rPr>
          <w:rFonts w:hint="cs"/>
          <w:sz w:val="27"/>
          <w:rtl/>
        </w:rPr>
        <w:t>التالي</w:t>
      </w:r>
      <w:r w:rsidR="006501AF" w:rsidRPr="006323CC">
        <w:rPr>
          <w:sz w:val="27"/>
          <w:vertAlign w:val="superscript"/>
          <w:rtl/>
        </w:rPr>
        <w:t>(</w:t>
      </w:r>
      <w:r w:rsidR="006501AF" w:rsidRPr="006323CC">
        <w:rPr>
          <w:rStyle w:val="ac"/>
          <w:sz w:val="27"/>
          <w:rtl/>
        </w:rPr>
        <w:endnoteReference w:id="814"/>
      </w:r>
      <w:r w:rsidR="006501AF" w:rsidRPr="006323CC">
        <w:rPr>
          <w:sz w:val="27"/>
          <w:vertAlign w:val="superscript"/>
          <w:rtl/>
        </w:rPr>
        <w:t>)</w:t>
      </w:r>
      <w:r w:rsidR="006501AF" w:rsidRPr="006323CC">
        <w:rPr>
          <w:rFonts w:hint="cs"/>
          <w:sz w:val="27"/>
          <w:rtl/>
        </w:rPr>
        <w:t>:</w:t>
      </w:r>
    </w:p>
    <w:p w:rsidR="006501AF" w:rsidRPr="006323CC" w:rsidRDefault="00CA076F" w:rsidP="006E4345">
      <w:pPr>
        <w:rPr>
          <w:sz w:val="27"/>
          <w:rtl/>
        </w:rPr>
      </w:pPr>
      <w:r w:rsidRPr="006323CC">
        <w:rPr>
          <w:rFonts w:hint="cs"/>
          <w:sz w:val="27"/>
          <w:rtl/>
        </w:rPr>
        <w:t>1</w:t>
      </w:r>
      <w:r w:rsidR="006501AF" w:rsidRPr="006323CC">
        <w:rPr>
          <w:rFonts w:hint="cs"/>
          <w:sz w:val="27"/>
          <w:rtl/>
        </w:rPr>
        <w:t>ـ إن الله ـ طبقاً للاعتقاد التقليدي ـ حاضر</w:t>
      </w:r>
      <w:r w:rsidR="00D24C8B" w:rsidRPr="006323CC">
        <w:rPr>
          <w:rFonts w:hint="cs"/>
          <w:sz w:val="27"/>
          <w:rtl/>
        </w:rPr>
        <w:t>ٌ</w:t>
      </w:r>
      <w:r w:rsidR="006501AF" w:rsidRPr="006323CC">
        <w:rPr>
          <w:rFonts w:hint="cs"/>
          <w:sz w:val="27"/>
          <w:rtl/>
        </w:rPr>
        <w:t xml:space="preserve"> مطلق، كما أنه في الوقت نفسه مقوّ</w:t>
      </w:r>
      <w:r w:rsidR="00D24C8B" w:rsidRPr="006323CC">
        <w:rPr>
          <w:rFonts w:hint="cs"/>
          <w:sz w:val="27"/>
          <w:rtl/>
        </w:rPr>
        <w:t>ِ</w:t>
      </w:r>
      <w:r w:rsidR="006501AF" w:rsidRPr="006323CC">
        <w:rPr>
          <w:rFonts w:hint="cs"/>
          <w:sz w:val="27"/>
          <w:rtl/>
        </w:rPr>
        <w:t>م</w:t>
      </w:r>
      <w:r w:rsidR="00D24C8B" w:rsidRPr="006323CC">
        <w:rPr>
          <w:rFonts w:hint="cs"/>
          <w:sz w:val="27"/>
          <w:rtl/>
        </w:rPr>
        <w:t>ٌ</w:t>
      </w:r>
      <w:r w:rsidR="006501AF" w:rsidRPr="006323CC">
        <w:rPr>
          <w:rFonts w:hint="cs"/>
          <w:sz w:val="27"/>
          <w:rtl/>
        </w:rPr>
        <w:t xml:space="preserve"> لجميع المسارات العل</w:t>
      </w:r>
      <w:r w:rsidR="00D24C8B" w:rsidRPr="006323CC">
        <w:rPr>
          <w:rFonts w:hint="cs"/>
          <w:sz w:val="27"/>
          <w:rtl/>
        </w:rPr>
        <w:t>ّي</w:t>
      </w:r>
      <w:r w:rsidR="006501AF" w:rsidRPr="006323CC">
        <w:rPr>
          <w:rFonts w:hint="cs"/>
          <w:sz w:val="27"/>
          <w:rtl/>
        </w:rPr>
        <w:t>ة؛ وعليه:</w:t>
      </w:r>
    </w:p>
    <w:p w:rsidR="006501AF" w:rsidRPr="006323CC" w:rsidRDefault="00921189" w:rsidP="006E4345">
      <w:pPr>
        <w:rPr>
          <w:sz w:val="27"/>
          <w:rtl/>
        </w:rPr>
      </w:pPr>
      <w:r w:rsidRPr="006323CC">
        <w:rPr>
          <w:rFonts w:hint="cs"/>
          <w:sz w:val="27"/>
          <w:rtl/>
        </w:rPr>
        <w:t>2</w:t>
      </w:r>
      <w:r w:rsidR="006501AF" w:rsidRPr="006323CC">
        <w:rPr>
          <w:rFonts w:hint="cs"/>
          <w:sz w:val="27"/>
          <w:rtl/>
        </w:rPr>
        <w:t>ـ إذا كان الله موجوداً فإن كل</w:t>
      </w:r>
      <w:r w:rsidR="00D24C8B" w:rsidRPr="006323CC">
        <w:rPr>
          <w:rFonts w:hint="cs"/>
          <w:sz w:val="27"/>
          <w:rtl/>
        </w:rPr>
        <w:t>ّ</w:t>
      </w:r>
      <w:r w:rsidR="006501AF" w:rsidRPr="006323CC">
        <w:rPr>
          <w:rFonts w:hint="cs"/>
          <w:sz w:val="27"/>
          <w:rtl/>
        </w:rPr>
        <w:t xml:space="preserve"> تجربة</w:t>
      </w:r>
      <w:r w:rsidR="00D24C8B" w:rsidRPr="006323CC">
        <w:rPr>
          <w:rFonts w:hint="cs"/>
          <w:sz w:val="27"/>
          <w:rtl/>
        </w:rPr>
        <w:t>ٍ</w:t>
      </w:r>
      <w:r w:rsidR="006501AF" w:rsidRPr="006323CC">
        <w:rPr>
          <w:rFonts w:hint="cs"/>
          <w:sz w:val="27"/>
          <w:rtl/>
        </w:rPr>
        <w:t xml:space="preserve"> تبدو في ظاهرها تجربة</w:t>
      </w:r>
      <w:r w:rsidR="00D24C8B" w:rsidRPr="006323CC">
        <w:rPr>
          <w:rFonts w:hint="cs"/>
          <w:sz w:val="27"/>
          <w:rtl/>
        </w:rPr>
        <w:t>ً</w:t>
      </w:r>
      <w:r w:rsidR="006501AF" w:rsidRPr="006323CC">
        <w:rPr>
          <w:rFonts w:hint="cs"/>
          <w:sz w:val="27"/>
          <w:rtl/>
        </w:rPr>
        <w:t xml:space="preserve"> في مورد الله سوف تكون تجربة</w:t>
      </w:r>
      <w:r w:rsidR="00D24C8B" w:rsidRPr="006323CC">
        <w:rPr>
          <w:rFonts w:hint="cs"/>
          <w:sz w:val="27"/>
          <w:rtl/>
        </w:rPr>
        <w:t>ً</w:t>
      </w:r>
      <w:r w:rsidR="006501AF" w:rsidRPr="006323CC">
        <w:rPr>
          <w:rFonts w:hint="cs"/>
          <w:sz w:val="27"/>
          <w:rtl/>
        </w:rPr>
        <w:t xml:space="preserve"> حقيقية لله (وبذلك يكون قد تحق</w:t>
      </w:r>
      <w:r w:rsidR="00D24C8B" w:rsidRPr="006323CC">
        <w:rPr>
          <w:rFonts w:hint="cs"/>
          <w:sz w:val="27"/>
          <w:rtl/>
        </w:rPr>
        <w:t>َّ</w:t>
      </w:r>
      <w:r w:rsidR="006501AF" w:rsidRPr="006323CC">
        <w:rPr>
          <w:rFonts w:hint="cs"/>
          <w:sz w:val="27"/>
          <w:rtl/>
        </w:rPr>
        <w:t>ق شرط الحضور، وتحق</w:t>
      </w:r>
      <w:r w:rsidR="00D24C8B" w:rsidRPr="006323CC">
        <w:rPr>
          <w:rFonts w:hint="cs"/>
          <w:sz w:val="27"/>
          <w:rtl/>
        </w:rPr>
        <w:t>َّ</w:t>
      </w:r>
      <w:r w:rsidR="006501AF" w:rsidRPr="006323CC">
        <w:rPr>
          <w:rFonts w:hint="cs"/>
          <w:sz w:val="27"/>
          <w:rtl/>
        </w:rPr>
        <w:t>ق شرط العلّية أيضاً)؛ وعليه:</w:t>
      </w:r>
    </w:p>
    <w:p w:rsidR="006501AF" w:rsidRPr="006323CC" w:rsidRDefault="00921189" w:rsidP="006E4345">
      <w:pPr>
        <w:rPr>
          <w:sz w:val="27"/>
          <w:rtl/>
        </w:rPr>
      </w:pPr>
      <w:r w:rsidRPr="006323CC">
        <w:rPr>
          <w:rFonts w:hint="cs"/>
          <w:sz w:val="27"/>
          <w:rtl/>
        </w:rPr>
        <w:t>3</w:t>
      </w:r>
      <w:r w:rsidR="006501AF" w:rsidRPr="006323CC">
        <w:rPr>
          <w:rFonts w:hint="cs"/>
          <w:sz w:val="27"/>
          <w:rtl/>
        </w:rPr>
        <w:t>ـ لإثبات عدم حصول شرط الحضور أو شرط العلّية يجب أن يكون بأيدينا دليل</w:t>
      </w:r>
      <w:r w:rsidR="00D24C8B" w:rsidRPr="006323CC">
        <w:rPr>
          <w:rFonts w:hint="cs"/>
          <w:sz w:val="27"/>
          <w:rtl/>
        </w:rPr>
        <w:t>ٌ</w:t>
      </w:r>
      <w:r w:rsidR="006501AF" w:rsidRPr="006323CC">
        <w:rPr>
          <w:rFonts w:hint="cs"/>
          <w:sz w:val="27"/>
          <w:rtl/>
        </w:rPr>
        <w:t xml:space="preserve"> قوّي على إنكار وجود الله. و:</w:t>
      </w:r>
    </w:p>
    <w:p w:rsidR="006501AF" w:rsidRPr="006323CC" w:rsidRDefault="00921189" w:rsidP="006E4345">
      <w:pPr>
        <w:rPr>
          <w:sz w:val="27"/>
          <w:rtl/>
        </w:rPr>
      </w:pPr>
      <w:r w:rsidRPr="006323CC">
        <w:rPr>
          <w:rFonts w:hint="cs"/>
          <w:sz w:val="27"/>
          <w:rtl/>
        </w:rPr>
        <w:t>4</w:t>
      </w:r>
      <w:r w:rsidR="006501AF" w:rsidRPr="006323CC">
        <w:rPr>
          <w:rFonts w:hint="cs"/>
          <w:sz w:val="27"/>
          <w:rtl/>
        </w:rPr>
        <w:t>ـ إن الاستدلال على إنكار وجود الله بعيد</w:t>
      </w:r>
      <w:r w:rsidR="00D24C8B" w:rsidRPr="006323CC">
        <w:rPr>
          <w:rFonts w:hint="cs"/>
          <w:sz w:val="27"/>
          <w:rtl/>
        </w:rPr>
        <w:t>ٌ</w:t>
      </w:r>
      <w:r w:rsidR="006501AF" w:rsidRPr="006323CC">
        <w:rPr>
          <w:rFonts w:hint="cs"/>
          <w:sz w:val="27"/>
          <w:rtl/>
        </w:rPr>
        <w:t xml:space="preserve"> للغاية؛ وعليه:</w:t>
      </w:r>
    </w:p>
    <w:p w:rsidR="006501AF" w:rsidRPr="006323CC" w:rsidRDefault="00921189" w:rsidP="006E4345">
      <w:pPr>
        <w:rPr>
          <w:sz w:val="27"/>
          <w:rtl/>
        </w:rPr>
      </w:pPr>
      <w:r w:rsidRPr="006323CC">
        <w:rPr>
          <w:rFonts w:hint="cs"/>
          <w:sz w:val="27"/>
          <w:rtl/>
        </w:rPr>
        <w:t>5</w:t>
      </w:r>
      <w:r w:rsidR="006501AF" w:rsidRPr="006323CC">
        <w:rPr>
          <w:rFonts w:hint="cs"/>
          <w:sz w:val="27"/>
          <w:rtl/>
        </w:rPr>
        <w:t>ـ إن التفسير الطبيعي للتجربة الدينية إنما يمكن أن يضرّ بالقيمة القرينية للتجارب الدينية، إذا كان لدينا استدلال</w:t>
      </w:r>
      <w:r w:rsidR="00D24C8B" w:rsidRPr="006323CC">
        <w:rPr>
          <w:rFonts w:hint="cs"/>
          <w:sz w:val="27"/>
          <w:rtl/>
        </w:rPr>
        <w:t>ٌ قو</w:t>
      </w:r>
      <w:r w:rsidR="006501AF" w:rsidRPr="006323CC">
        <w:rPr>
          <w:rFonts w:hint="cs"/>
          <w:sz w:val="27"/>
          <w:rtl/>
        </w:rPr>
        <w:t>ي</w:t>
      </w:r>
      <w:r w:rsidR="00D24C8B" w:rsidRPr="006323CC">
        <w:rPr>
          <w:rFonts w:hint="cs"/>
          <w:sz w:val="27"/>
          <w:rtl/>
        </w:rPr>
        <w:t>ّ</w:t>
      </w:r>
      <w:r w:rsidR="006501AF" w:rsidRPr="006323CC">
        <w:rPr>
          <w:rFonts w:hint="cs"/>
          <w:sz w:val="27"/>
          <w:rtl/>
        </w:rPr>
        <w:t xml:space="preserve"> على عدم وجود الله.</w:t>
      </w:r>
    </w:p>
    <w:p w:rsidR="006501AF" w:rsidRPr="006323CC" w:rsidRDefault="006501AF" w:rsidP="007F1E58">
      <w:pPr>
        <w:rPr>
          <w:sz w:val="27"/>
          <w:rtl/>
        </w:rPr>
      </w:pPr>
      <w:r w:rsidRPr="006323CC">
        <w:rPr>
          <w:rFonts w:hint="cs"/>
          <w:sz w:val="27"/>
          <w:rtl/>
        </w:rPr>
        <w:t>ويرى جوردن أن هذا الاستدلال يعاني من إشكالين. وقد أورد الإشكال الأو</w:t>
      </w:r>
      <w:r w:rsidR="00D24C8B" w:rsidRPr="006323CC">
        <w:rPr>
          <w:rFonts w:hint="cs"/>
          <w:sz w:val="27"/>
          <w:rtl/>
        </w:rPr>
        <w:t>ّ</w:t>
      </w:r>
      <w:r w:rsidRPr="006323CC">
        <w:rPr>
          <w:rFonts w:hint="cs"/>
          <w:sz w:val="27"/>
          <w:rtl/>
        </w:rPr>
        <w:t>ل على المقد</w:t>
      </w:r>
      <w:r w:rsidR="00D24C8B" w:rsidRPr="006323CC">
        <w:rPr>
          <w:rFonts w:hint="cs"/>
          <w:sz w:val="27"/>
          <w:rtl/>
        </w:rPr>
        <w:t>ّ</w:t>
      </w:r>
      <w:r w:rsidRPr="006323CC">
        <w:rPr>
          <w:rFonts w:hint="cs"/>
          <w:sz w:val="27"/>
          <w:rtl/>
        </w:rPr>
        <w:t>مة الثانية. فمن وجهة نظره لا يمكن حت</w:t>
      </w:r>
      <w:r w:rsidR="00D24C8B" w:rsidRPr="006323CC">
        <w:rPr>
          <w:rFonts w:hint="cs"/>
          <w:sz w:val="27"/>
          <w:rtl/>
        </w:rPr>
        <w:t>ّ</w:t>
      </w:r>
      <w:r w:rsidRPr="006323CC">
        <w:rPr>
          <w:rFonts w:hint="cs"/>
          <w:sz w:val="27"/>
          <w:rtl/>
        </w:rPr>
        <w:t>ى للمؤمنين أن يركنوا إلى صدق المقد</w:t>
      </w:r>
      <w:r w:rsidR="00D24C8B" w:rsidRPr="006323CC">
        <w:rPr>
          <w:rFonts w:hint="cs"/>
          <w:sz w:val="27"/>
          <w:rtl/>
        </w:rPr>
        <w:t>ّ</w:t>
      </w:r>
      <w:r w:rsidRPr="006323CC">
        <w:rPr>
          <w:rFonts w:hint="cs"/>
          <w:sz w:val="27"/>
          <w:rtl/>
        </w:rPr>
        <w:t>مة الثانية</w:t>
      </w:r>
      <w:r w:rsidR="007F1E58" w:rsidRPr="006323CC">
        <w:rPr>
          <w:rFonts w:hint="cs"/>
          <w:sz w:val="27"/>
          <w:rtl/>
        </w:rPr>
        <w:t xml:space="preserve">؛ </w:t>
      </w:r>
      <w:r w:rsidRPr="006323CC">
        <w:rPr>
          <w:rFonts w:hint="cs"/>
          <w:sz w:val="27"/>
          <w:rtl/>
        </w:rPr>
        <w:t>فإن أكثر المؤمنين يذهبون إلى القول بعدم ثبوت أحق</w:t>
      </w:r>
      <w:r w:rsidR="00D24C8B" w:rsidRPr="006323CC">
        <w:rPr>
          <w:rFonts w:hint="cs"/>
          <w:sz w:val="27"/>
          <w:rtl/>
        </w:rPr>
        <w:t>ّ</w:t>
      </w:r>
      <w:r w:rsidRPr="006323CC">
        <w:rPr>
          <w:rFonts w:hint="cs"/>
          <w:sz w:val="27"/>
          <w:rtl/>
        </w:rPr>
        <w:t>ية جميع التجارب الدينية عن الله</w:t>
      </w:r>
      <w:r w:rsidR="007F1E58" w:rsidRPr="006323CC">
        <w:rPr>
          <w:rFonts w:hint="cs"/>
          <w:sz w:val="27"/>
          <w:rtl/>
        </w:rPr>
        <w:t>،</w:t>
      </w:r>
      <w:r w:rsidRPr="006323CC">
        <w:rPr>
          <w:rFonts w:hint="cs"/>
          <w:sz w:val="27"/>
          <w:rtl/>
        </w:rPr>
        <w:t xml:space="preserve"> كما قال بولس الرسول: </w:t>
      </w:r>
      <w:r w:rsidRPr="006323CC">
        <w:rPr>
          <w:rFonts w:hint="eastAsia"/>
          <w:sz w:val="24"/>
          <w:szCs w:val="24"/>
          <w:rtl/>
        </w:rPr>
        <w:t>«</w:t>
      </w:r>
      <w:r w:rsidRPr="006323CC">
        <w:rPr>
          <w:rFonts w:hint="cs"/>
          <w:sz w:val="27"/>
          <w:rtl/>
        </w:rPr>
        <w:t>ولا ع</w:t>
      </w:r>
      <w:r w:rsidR="007F1E58" w:rsidRPr="006323CC">
        <w:rPr>
          <w:rFonts w:hint="cs"/>
          <w:sz w:val="27"/>
          <w:rtl/>
        </w:rPr>
        <w:t>َ</w:t>
      </w:r>
      <w:r w:rsidRPr="006323CC">
        <w:rPr>
          <w:rFonts w:hint="cs"/>
          <w:sz w:val="27"/>
          <w:rtl/>
        </w:rPr>
        <w:t>ج</w:t>
      </w:r>
      <w:r w:rsidR="007F1E58" w:rsidRPr="006323CC">
        <w:rPr>
          <w:rFonts w:hint="cs"/>
          <w:sz w:val="27"/>
          <w:rtl/>
        </w:rPr>
        <w:t>َ</w:t>
      </w:r>
      <w:r w:rsidRPr="006323CC">
        <w:rPr>
          <w:rFonts w:hint="cs"/>
          <w:sz w:val="27"/>
          <w:rtl/>
        </w:rPr>
        <w:t>ب؛ لأن الشيطان نفسه يُغيّ</w:t>
      </w:r>
      <w:r w:rsidR="00D24C8B" w:rsidRPr="006323CC">
        <w:rPr>
          <w:rFonts w:hint="cs"/>
          <w:sz w:val="27"/>
          <w:rtl/>
        </w:rPr>
        <w:t>ِ</w:t>
      </w:r>
      <w:r w:rsidRPr="006323CC">
        <w:rPr>
          <w:rFonts w:hint="cs"/>
          <w:sz w:val="27"/>
          <w:rtl/>
        </w:rPr>
        <w:t>ر شكله إلى شبه ملاك نور</w:t>
      </w:r>
      <w:r w:rsidRPr="006323CC">
        <w:rPr>
          <w:rFonts w:hint="eastAsia"/>
          <w:sz w:val="24"/>
          <w:szCs w:val="24"/>
          <w:rtl/>
        </w:rPr>
        <w:t>»</w:t>
      </w:r>
      <w:r w:rsidRPr="006323CC">
        <w:rPr>
          <w:sz w:val="27"/>
          <w:vertAlign w:val="superscript"/>
          <w:rtl/>
        </w:rPr>
        <w:t>(</w:t>
      </w:r>
      <w:r w:rsidRPr="006323CC">
        <w:rPr>
          <w:rStyle w:val="ac"/>
          <w:sz w:val="27"/>
          <w:rtl/>
        </w:rPr>
        <w:endnoteReference w:id="815"/>
      </w:r>
      <w:r w:rsidRPr="006323CC">
        <w:rPr>
          <w:sz w:val="27"/>
          <w:vertAlign w:val="superscript"/>
          <w:rtl/>
        </w:rPr>
        <w:t>)</w:t>
      </w:r>
      <w:r w:rsidRPr="006323CC">
        <w:rPr>
          <w:rFonts w:hint="cs"/>
          <w:sz w:val="27"/>
          <w:rtl/>
        </w:rPr>
        <w:t>. وعليه لو كانت المقد</w:t>
      </w:r>
      <w:r w:rsidR="00D24C8B" w:rsidRPr="006323CC">
        <w:rPr>
          <w:rFonts w:hint="cs"/>
          <w:sz w:val="27"/>
          <w:rtl/>
        </w:rPr>
        <w:t>ّ</w:t>
      </w:r>
      <w:r w:rsidRPr="006323CC">
        <w:rPr>
          <w:rFonts w:hint="cs"/>
          <w:sz w:val="27"/>
          <w:rtl/>
        </w:rPr>
        <w:t>مة الثانية صادقة</w:t>
      </w:r>
      <w:r w:rsidR="00D24C8B" w:rsidRPr="006323CC">
        <w:rPr>
          <w:rFonts w:hint="cs"/>
          <w:sz w:val="27"/>
          <w:rtl/>
        </w:rPr>
        <w:t>ً</w:t>
      </w:r>
      <w:r w:rsidRPr="006323CC">
        <w:rPr>
          <w:rFonts w:hint="cs"/>
          <w:sz w:val="27"/>
          <w:rtl/>
        </w:rPr>
        <w:t xml:space="preserve"> فسوف يزول التمايز بين التجارب الحقيقية والتجارب المزيّ</w:t>
      </w:r>
      <w:r w:rsidR="00D24C8B" w:rsidRPr="006323CC">
        <w:rPr>
          <w:rFonts w:hint="cs"/>
          <w:sz w:val="27"/>
          <w:rtl/>
        </w:rPr>
        <w:t>َ</w:t>
      </w:r>
      <w:r w:rsidRPr="006323CC">
        <w:rPr>
          <w:rFonts w:hint="cs"/>
          <w:sz w:val="27"/>
          <w:rtl/>
        </w:rPr>
        <w:t>فة والمخادعة.</w:t>
      </w:r>
    </w:p>
    <w:p w:rsidR="006501AF" w:rsidRPr="006323CC" w:rsidRDefault="006501AF" w:rsidP="006E4345">
      <w:pPr>
        <w:rPr>
          <w:sz w:val="27"/>
          <w:rtl/>
        </w:rPr>
      </w:pPr>
      <w:r w:rsidRPr="006323CC">
        <w:rPr>
          <w:rFonts w:hint="cs"/>
          <w:sz w:val="27"/>
          <w:rtl/>
        </w:rPr>
        <w:lastRenderedPageBreak/>
        <w:t>أما الإشكال الثاني فيتوج</w:t>
      </w:r>
      <w:r w:rsidR="0086158A" w:rsidRPr="006323CC">
        <w:rPr>
          <w:rFonts w:hint="cs"/>
          <w:sz w:val="27"/>
          <w:rtl/>
        </w:rPr>
        <w:t>ّ</w:t>
      </w:r>
      <w:r w:rsidRPr="006323CC">
        <w:rPr>
          <w:rFonts w:hint="cs"/>
          <w:sz w:val="27"/>
          <w:rtl/>
        </w:rPr>
        <w:t>ه إلى المقد</w:t>
      </w:r>
      <w:r w:rsidR="00D24C8B" w:rsidRPr="006323CC">
        <w:rPr>
          <w:rFonts w:hint="cs"/>
          <w:sz w:val="27"/>
          <w:rtl/>
        </w:rPr>
        <w:t>ّ</w:t>
      </w:r>
      <w:r w:rsidRPr="006323CC">
        <w:rPr>
          <w:rFonts w:hint="cs"/>
          <w:sz w:val="27"/>
          <w:rtl/>
        </w:rPr>
        <w:t>مة الثانية والثالثة</w:t>
      </w:r>
      <w:r w:rsidR="00D24C8B" w:rsidRPr="006323CC">
        <w:rPr>
          <w:rFonts w:hint="cs"/>
          <w:sz w:val="27"/>
          <w:rtl/>
        </w:rPr>
        <w:t>،</w:t>
      </w:r>
      <w:r w:rsidRPr="006323CC">
        <w:rPr>
          <w:rFonts w:hint="cs"/>
          <w:sz w:val="27"/>
          <w:rtl/>
        </w:rPr>
        <w:t xml:space="preserve"> ويرتبط بماهية ذات الإدراك. إن الأصل (أ) يستلزم أن تكون تجربة </w:t>
      </w:r>
      <w:r w:rsidRPr="006323CC">
        <w:rPr>
          <w:rFonts w:asciiTheme="majorBidi" w:hAnsiTheme="majorBidi" w:cstheme="majorBidi"/>
          <w:szCs w:val="22"/>
        </w:rPr>
        <w:t>X</w:t>
      </w:r>
      <w:r w:rsidRPr="006323CC">
        <w:rPr>
          <w:rFonts w:hint="cs"/>
          <w:sz w:val="27"/>
          <w:rtl/>
        </w:rPr>
        <w:t xml:space="preserve"> بواسطة </w:t>
      </w:r>
      <w:r w:rsidRPr="006323CC">
        <w:rPr>
          <w:rFonts w:asciiTheme="majorBidi" w:hAnsiTheme="majorBidi" w:cstheme="majorBidi"/>
          <w:szCs w:val="22"/>
        </w:rPr>
        <w:t>S</w:t>
      </w:r>
      <w:r w:rsidRPr="006323CC">
        <w:rPr>
          <w:rFonts w:hint="cs"/>
          <w:sz w:val="27"/>
          <w:rtl/>
        </w:rPr>
        <w:t xml:space="preserve"> صحيحة</w:t>
      </w:r>
      <w:r w:rsidR="0086158A" w:rsidRPr="006323CC">
        <w:rPr>
          <w:rFonts w:hint="cs"/>
          <w:sz w:val="27"/>
          <w:rtl/>
        </w:rPr>
        <w:t>ً</w:t>
      </w:r>
      <w:r w:rsidRPr="006323CC">
        <w:rPr>
          <w:rFonts w:hint="cs"/>
          <w:sz w:val="27"/>
          <w:rtl/>
        </w:rPr>
        <w:t xml:space="preserve"> في حالة</w:t>
      </w:r>
      <w:r w:rsidR="0086158A" w:rsidRPr="006323CC">
        <w:rPr>
          <w:rFonts w:hint="cs"/>
          <w:sz w:val="27"/>
          <w:rtl/>
        </w:rPr>
        <w:t>ٍ</w:t>
      </w:r>
      <w:r w:rsidRPr="006323CC">
        <w:rPr>
          <w:rFonts w:hint="cs"/>
          <w:sz w:val="27"/>
          <w:rtl/>
        </w:rPr>
        <w:t xml:space="preserve"> واحدة فقط، وذلك فيما لو كان لـ </w:t>
      </w:r>
      <w:r w:rsidRPr="006323CC">
        <w:rPr>
          <w:rFonts w:asciiTheme="majorBidi" w:hAnsiTheme="majorBidi" w:cstheme="majorBidi"/>
          <w:szCs w:val="22"/>
        </w:rPr>
        <w:t>X</w:t>
      </w:r>
      <w:r w:rsidRPr="006323CC">
        <w:rPr>
          <w:rFonts w:hint="cs"/>
          <w:sz w:val="27"/>
          <w:rtl/>
        </w:rPr>
        <w:t xml:space="preserve"> </w:t>
      </w:r>
      <w:r w:rsidR="0003050B" w:rsidRPr="006323CC">
        <w:rPr>
          <w:rFonts w:hint="cs"/>
          <w:sz w:val="27"/>
          <w:rtl/>
        </w:rPr>
        <w:t>دَوْر</w:t>
      </w:r>
      <w:r w:rsidR="007F1E58" w:rsidRPr="006323CC">
        <w:rPr>
          <w:rFonts w:hint="cs"/>
          <w:sz w:val="27"/>
          <w:rtl/>
        </w:rPr>
        <w:t>ٌ</w:t>
      </w:r>
      <w:r w:rsidRPr="006323CC">
        <w:rPr>
          <w:rFonts w:hint="cs"/>
          <w:sz w:val="27"/>
          <w:rtl/>
        </w:rPr>
        <w:t xml:space="preserve"> ع</w:t>
      </w:r>
      <w:r w:rsidR="007F1E58" w:rsidRPr="006323CC">
        <w:rPr>
          <w:rFonts w:hint="cs"/>
          <w:sz w:val="27"/>
          <w:rtl/>
        </w:rPr>
        <w:t>ِ</w:t>
      </w:r>
      <w:r w:rsidRPr="006323CC">
        <w:rPr>
          <w:rFonts w:hint="cs"/>
          <w:sz w:val="27"/>
          <w:rtl/>
        </w:rPr>
        <w:t>لّ</w:t>
      </w:r>
      <w:r w:rsidR="007F1E58" w:rsidRPr="006323CC">
        <w:rPr>
          <w:rFonts w:hint="cs"/>
          <w:sz w:val="27"/>
          <w:rtl/>
        </w:rPr>
        <w:t>ِ</w:t>
      </w:r>
      <w:r w:rsidRPr="006323CC">
        <w:rPr>
          <w:rFonts w:hint="cs"/>
          <w:sz w:val="27"/>
          <w:rtl/>
        </w:rPr>
        <w:t>ي مناسب</w:t>
      </w:r>
      <w:r w:rsidR="0086158A" w:rsidRPr="006323CC">
        <w:rPr>
          <w:rFonts w:hint="cs"/>
          <w:sz w:val="27"/>
          <w:rtl/>
        </w:rPr>
        <w:t>ٌ</w:t>
      </w:r>
      <w:r w:rsidRPr="006323CC">
        <w:rPr>
          <w:rFonts w:hint="cs"/>
          <w:sz w:val="27"/>
          <w:rtl/>
        </w:rPr>
        <w:t xml:space="preserve"> في إيجاد تجربة </w:t>
      </w:r>
      <w:r w:rsidRPr="006323CC">
        <w:rPr>
          <w:rFonts w:asciiTheme="majorBidi" w:hAnsiTheme="majorBidi" w:cstheme="majorBidi"/>
          <w:szCs w:val="22"/>
        </w:rPr>
        <w:t>S</w:t>
      </w:r>
      <w:r w:rsidR="0086158A" w:rsidRPr="006323CC">
        <w:rPr>
          <w:rFonts w:hint="cs"/>
          <w:sz w:val="27"/>
          <w:rtl/>
        </w:rPr>
        <w:t>،</w:t>
      </w:r>
      <w:r w:rsidRPr="006323CC">
        <w:rPr>
          <w:rFonts w:hint="cs"/>
          <w:sz w:val="27"/>
          <w:rtl/>
        </w:rPr>
        <w:t xml:space="preserve"> بمعنى أن </w:t>
      </w:r>
      <w:r w:rsidRPr="006323CC">
        <w:rPr>
          <w:rFonts w:asciiTheme="majorBidi" w:hAnsiTheme="majorBidi" w:cstheme="majorBidi"/>
          <w:szCs w:val="22"/>
        </w:rPr>
        <w:t>X</w:t>
      </w:r>
      <w:r w:rsidRPr="006323CC">
        <w:rPr>
          <w:rFonts w:hint="cs"/>
          <w:sz w:val="27"/>
          <w:rtl/>
        </w:rPr>
        <w:t xml:space="preserve"> يجب أن يكون لها تدخّ</w:t>
      </w:r>
      <w:r w:rsidR="0086158A" w:rsidRPr="006323CC">
        <w:rPr>
          <w:rFonts w:hint="cs"/>
          <w:sz w:val="27"/>
          <w:rtl/>
        </w:rPr>
        <w:t>ُ</w:t>
      </w:r>
      <w:r w:rsidRPr="006323CC">
        <w:rPr>
          <w:rFonts w:hint="cs"/>
          <w:sz w:val="27"/>
          <w:rtl/>
        </w:rPr>
        <w:t>ل</w:t>
      </w:r>
      <w:r w:rsidR="007F1E58" w:rsidRPr="006323CC">
        <w:rPr>
          <w:rFonts w:hint="cs"/>
          <w:sz w:val="27"/>
          <w:rtl/>
        </w:rPr>
        <w:t>ٌ</w:t>
      </w:r>
      <w:r w:rsidRPr="006323CC">
        <w:rPr>
          <w:rFonts w:hint="cs"/>
          <w:sz w:val="27"/>
          <w:rtl/>
        </w:rPr>
        <w:t xml:space="preserve"> ع</w:t>
      </w:r>
      <w:r w:rsidR="007F1E58" w:rsidRPr="006323CC">
        <w:rPr>
          <w:rFonts w:hint="cs"/>
          <w:sz w:val="27"/>
          <w:rtl/>
        </w:rPr>
        <w:t>ِ</w:t>
      </w:r>
      <w:r w:rsidRPr="006323CC">
        <w:rPr>
          <w:rFonts w:hint="cs"/>
          <w:sz w:val="27"/>
          <w:rtl/>
        </w:rPr>
        <w:t>لّ</w:t>
      </w:r>
      <w:r w:rsidR="007F1E58" w:rsidRPr="006323CC">
        <w:rPr>
          <w:rFonts w:hint="cs"/>
          <w:sz w:val="27"/>
          <w:rtl/>
        </w:rPr>
        <w:t>ِ</w:t>
      </w:r>
      <w:r w:rsidRPr="006323CC">
        <w:rPr>
          <w:rFonts w:hint="cs"/>
          <w:sz w:val="27"/>
          <w:rtl/>
        </w:rPr>
        <w:t>ي بشك</w:t>
      </w:r>
      <w:r w:rsidR="0086158A" w:rsidRPr="006323CC">
        <w:rPr>
          <w:rFonts w:hint="cs"/>
          <w:sz w:val="27"/>
          <w:rtl/>
        </w:rPr>
        <w:t>لٍ</w:t>
      </w:r>
      <w:r w:rsidRPr="006323CC">
        <w:rPr>
          <w:rFonts w:hint="cs"/>
          <w:sz w:val="27"/>
          <w:rtl/>
        </w:rPr>
        <w:t xml:space="preserve"> مناسب وذي صلة. </w:t>
      </w:r>
      <w:r w:rsidR="0086158A" w:rsidRPr="006323CC">
        <w:rPr>
          <w:rFonts w:hint="cs"/>
          <w:sz w:val="27"/>
          <w:rtl/>
        </w:rPr>
        <w:t>و</w:t>
      </w:r>
      <w:r w:rsidRPr="006323CC">
        <w:rPr>
          <w:rFonts w:hint="cs"/>
          <w:sz w:val="27"/>
          <w:rtl/>
        </w:rPr>
        <w:t xml:space="preserve">طبقاً للمقدّمة الأولى من الاستدلال </w:t>
      </w:r>
      <w:r w:rsidR="0086158A" w:rsidRPr="006323CC">
        <w:rPr>
          <w:rFonts w:hint="cs"/>
          <w:sz w:val="27"/>
          <w:rtl/>
        </w:rPr>
        <w:t>المتقدِّم</w:t>
      </w:r>
      <w:r w:rsidRPr="006323CC">
        <w:rPr>
          <w:rFonts w:hint="cs"/>
          <w:sz w:val="27"/>
          <w:rtl/>
        </w:rPr>
        <w:t xml:space="preserve"> إذا كان الله موجوداً فسوف يكون شرطاً علّياً ضرورياً في جميع المسارات العلّية. وعلى هذا الأساس</w:t>
      </w:r>
      <w:r w:rsidR="0086158A" w:rsidRPr="006323CC">
        <w:rPr>
          <w:rFonts w:hint="cs"/>
          <w:sz w:val="27"/>
          <w:rtl/>
        </w:rPr>
        <w:t>،</w:t>
      </w:r>
      <w:r w:rsidRPr="006323CC">
        <w:rPr>
          <w:rFonts w:hint="cs"/>
          <w:sz w:val="27"/>
          <w:rtl/>
        </w:rPr>
        <w:t xml:space="preserve"> فإنه في مثال الدواء</w:t>
      </w:r>
      <w:r w:rsidR="0086158A" w:rsidRPr="006323CC">
        <w:rPr>
          <w:rFonts w:hint="cs"/>
          <w:sz w:val="27"/>
          <w:rtl/>
        </w:rPr>
        <w:t>،</w:t>
      </w:r>
      <w:r w:rsidRPr="006323CC">
        <w:rPr>
          <w:rFonts w:hint="cs"/>
          <w:sz w:val="27"/>
          <w:rtl/>
        </w:rPr>
        <w:t xml:space="preserve"> على الرغم من إمكان أن </w:t>
      </w:r>
      <w:r w:rsidR="001C1A44" w:rsidRPr="006323CC">
        <w:rPr>
          <w:rFonts w:hint="cs"/>
          <w:sz w:val="27"/>
          <w:rtl/>
        </w:rPr>
        <w:t>يبدو</w:t>
      </w:r>
      <w:r w:rsidRPr="006323CC">
        <w:rPr>
          <w:rFonts w:hint="cs"/>
          <w:sz w:val="27"/>
          <w:rtl/>
        </w:rPr>
        <w:t xml:space="preserve"> الدواء بح</w:t>
      </w:r>
      <w:r w:rsidR="0086158A" w:rsidRPr="006323CC">
        <w:rPr>
          <w:rFonts w:hint="cs"/>
          <w:sz w:val="27"/>
          <w:rtl/>
        </w:rPr>
        <w:t>َ</w:t>
      </w:r>
      <w:r w:rsidRPr="006323CC">
        <w:rPr>
          <w:rFonts w:hint="cs"/>
          <w:sz w:val="27"/>
          <w:rtl/>
        </w:rPr>
        <w:t>س</w:t>
      </w:r>
      <w:r w:rsidR="0086158A" w:rsidRPr="006323CC">
        <w:rPr>
          <w:rFonts w:hint="cs"/>
          <w:sz w:val="27"/>
          <w:rtl/>
        </w:rPr>
        <w:t>َ</w:t>
      </w:r>
      <w:r w:rsidRPr="006323CC">
        <w:rPr>
          <w:rFonts w:hint="cs"/>
          <w:sz w:val="27"/>
          <w:rtl/>
        </w:rPr>
        <w:t>ب الظاهر هو العلّة والسبب الوحيد الكافي في تحق</w:t>
      </w:r>
      <w:r w:rsidR="0086158A" w:rsidRPr="006323CC">
        <w:rPr>
          <w:rFonts w:hint="cs"/>
          <w:sz w:val="27"/>
          <w:rtl/>
        </w:rPr>
        <w:t>ُّ</w:t>
      </w:r>
      <w:r w:rsidRPr="006323CC">
        <w:rPr>
          <w:rFonts w:hint="cs"/>
          <w:sz w:val="27"/>
          <w:rtl/>
        </w:rPr>
        <w:t>ق التجربة الدينية، من الممكن تماماً أن يكون الله هو الشرط العلّي الضروري لتأثير الدواء في تحق</w:t>
      </w:r>
      <w:r w:rsidR="001C1A44" w:rsidRPr="006323CC">
        <w:rPr>
          <w:rFonts w:hint="cs"/>
          <w:sz w:val="27"/>
          <w:rtl/>
        </w:rPr>
        <w:t>ُّ</w:t>
      </w:r>
      <w:r w:rsidRPr="006323CC">
        <w:rPr>
          <w:rFonts w:hint="cs"/>
          <w:sz w:val="27"/>
          <w:rtl/>
        </w:rPr>
        <w:t xml:space="preserve">ق تلك التجربة. </w:t>
      </w:r>
      <w:r w:rsidR="001C1A44" w:rsidRPr="006323CC">
        <w:rPr>
          <w:rFonts w:hint="cs"/>
          <w:sz w:val="27"/>
          <w:rtl/>
        </w:rPr>
        <w:t>و</w:t>
      </w:r>
      <w:r w:rsidRPr="006323CC">
        <w:rPr>
          <w:rFonts w:hint="cs"/>
          <w:sz w:val="27"/>
          <w:rtl/>
        </w:rPr>
        <w:t>طبقاً لهذا البيان والتقرير فإن الدواء إنما يكون هو السبب في التأثير؛ لأن الله هو المقوّ</w:t>
      </w:r>
      <w:r w:rsidR="001C1A44" w:rsidRPr="006323CC">
        <w:rPr>
          <w:rFonts w:hint="cs"/>
          <w:sz w:val="27"/>
          <w:rtl/>
        </w:rPr>
        <w:t>ِ</w:t>
      </w:r>
      <w:r w:rsidRPr="006323CC">
        <w:rPr>
          <w:rFonts w:hint="cs"/>
          <w:sz w:val="27"/>
          <w:rtl/>
        </w:rPr>
        <w:t>م لجميع سلسلة الع</w:t>
      </w:r>
      <w:r w:rsidR="001C1A44" w:rsidRPr="006323CC">
        <w:rPr>
          <w:rFonts w:hint="cs"/>
          <w:sz w:val="27"/>
          <w:rtl/>
        </w:rPr>
        <w:t>ِ</w:t>
      </w:r>
      <w:r w:rsidRPr="006323CC">
        <w:rPr>
          <w:rFonts w:hint="cs"/>
          <w:sz w:val="27"/>
          <w:rtl/>
        </w:rPr>
        <w:t>ل</w:t>
      </w:r>
      <w:r w:rsidR="001C1A44" w:rsidRPr="006323CC">
        <w:rPr>
          <w:rFonts w:hint="cs"/>
          <w:sz w:val="27"/>
          <w:rtl/>
        </w:rPr>
        <w:t>َ</w:t>
      </w:r>
      <w:r w:rsidRPr="006323CC">
        <w:rPr>
          <w:rFonts w:hint="cs"/>
          <w:sz w:val="27"/>
          <w:rtl/>
        </w:rPr>
        <w:t>ل، وعليه فإن إشرافه وتدبيره المتواصل هو عامل العلّية الضرورية في تحق</w:t>
      </w:r>
      <w:r w:rsidR="001C1A44" w:rsidRPr="006323CC">
        <w:rPr>
          <w:rFonts w:hint="cs"/>
          <w:sz w:val="27"/>
          <w:rtl/>
        </w:rPr>
        <w:t>ُّ</w:t>
      </w:r>
      <w:r w:rsidRPr="006323CC">
        <w:rPr>
          <w:rFonts w:hint="cs"/>
          <w:sz w:val="27"/>
          <w:rtl/>
        </w:rPr>
        <w:t>ق تلك التجربة. إن هذا التصوّ</w:t>
      </w:r>
      <w:r w:rsidR="001C1A44" w:rsidRPr="006323CC">
        <w:rPr>
          <w:rFonts w:hint="cs"/>
          <w:sz w:val="27"/>
          <w:rtl/>
        </w:rPr>
        <w:t>ُ</w:t>
      </w:r>
      <w:r w:rsidRPr="006323CC">
        <w:rPr>
          <w:rFonts w:hint="cs"/>
          <w:sz w:val="27"/>
          <w:rtl/>
        </w:rPr>
        <w:t>ر عن الله بوصفه المقوّ</w:t>
      </w:r>
      <w:r w:rsidR="001C1A44" w:rsidRPr="006323CC">
        <w:rPr>
          <w:rFonts w:hint="cs"/>
          <w:sz w:val="27"/>
          <w:rtl/>
        </w:rPr>
        <w:t>ِ</w:t>
      </w:r>
      <w:r w:rsidRPr="006323CC">
        <w:rPr>
          <w:rFonts w:hint="cs"/>
          <w:sz w:val="27"/>
          <w:rtl/>
        </w:rPr>
        <w:t>م الضروري</w:t>
      </w:r>
      <w:r w:rsidR="001C1A44" w:rsidRPr="006323CC">
        <w:rPr>
          <w:rFonts w:hint="cs"/>
          <w:sz w:val="27"/>
          <w:rtl/>
        </w:rPr>
        <w:t>ّ</w:t>
      </w:r>
      <w:r w:rsidRPr="006323CC">
        <w:rPr>
          <w:rFonts w:hint="cs"/>
          <w:sz w:val="27"/>
          <w:rtl/>
        </w:rPr>
        <w:t xml:space="preserve"> لجميع الع</w:t>
      </w:r>
      <w:r w:rsidR="001C1A44" w:rsidRPr="006323CC">
        <w:rPr>
          <w:rFonts w:hint="cs"/>
          <w:sz w:val="27"/>
          <w:rtl/>
        </w:rPr>
        <w:t>ِ</w:t>
      </w:r>
      <w:r w:rsidRPr="006323CC">
        <w:rPr>
          <w:rFonts w:hint="cs"/>
          <w:sz w:val="27"/>
          <w:rtl/>
        </w:rPr>
        <w:t>ل</w:t>
      </w:r>
      <w:r w:rsidR="001C1A44" w:rsidRPr="006323CC">
        <w:rPr>
          <w:rFonts w:hint="cs"/>
          <w:sz w:val="27"/>
          <w:rtl/>
        </w:rPr>
        <w:t>َ</w:t>
      </w:r>
      <w:r w:rsidRPr="006323CC">
        <w:rPr>
          <w:rFonts w:hint="cs"/>
          <w:sz w:val="27"/>
          <w:rtl/>
        </w:rPr>
        <w:t>ل ـ الذي تم</w:t>
      </w:r>
      <w:r w:rsidR="001C1A44" w:rsidRPr="006323CC">
        <w:rPr>
          <w:rFonts w:hint="cs"/>
          <w:sz w:val="27"/>
          <w:rtl/>
        </w:rPr>
        <w:t>ّ</w:t>
      </w:r>
      <w:r w:rsidRPr="006323CC">
        <w:rPr>
          <w:rFonts w:hint="cs"/>
          <w:sz w:val="27"/>
          <w:rtl/>
        </w:rPr>
        <w:t xml:space="preserve"> بيانه في المقد</w:t>
      </w:r>
      <w:r w:rsidR="001C1A44" w:rsidRPr="006323CC">
        <w:rPr>
          <w:rFonts w:hint="cs"/>
          <w:sz w:val="27"/>
          <w:rtl/>
        </w:rPr>
        <w:t>ّ</w:t>
      </w:r>
      <w:r w:rsidRPr="006323CC">
        <w:rPr>
          <w:rFonts w:hint="cs"/>
          <w:sz w:val="27"/>
          <w:rtl/>
        </w:rPr>
        <w:t>مة الأولى ـ ناشئ</w:t>
      </w:r>
      <w:r w:rsidR="001C1A44" w:rsidRPr="006323CC">
        <w:rPr>
          <w:rFonts w:hint="cs"/>
          <w:sz w:val="27"/>
          <w:rtl/>
        </w:rPr>
        <w:t>ٌ</w:t>
      </w:r>
      <w:r w:rsidRPr="006323CC">
        <w:rPr>
          <w:rFonts w:hint="cs"/>
          <w:sz w:val="27"/>
          <w:rtl/>
        </w:rPr>
        <w:t xml:space="preserve"> من مفهوم التقوّ</w:t>
      </w:r>
      <w:r w:rsidR="001C1A44" w:rsidRPr="006323CC">
        <w:rPr>
          <w:rFonts w:hint="cs"/>
          <w:sz w:val="27"/>
          <w:rtl/>
        </w:rPr>
        <w:t>ُ</w:t>
      </w:r>
      <w:r w:rsidRPr="006323CC">
        <w:rPr>
          <w:rFonts w:hint="cs"/>
          <w:sz w:val="27"/>
          <w:rtl/>
        </w:rPr>
        <w:t>م</w:t>
      </w:r>
      <w:r w:rsidRPr="006323CC">
        <w:rPr>
          <w:sz w:val="27"/>
          <w:vertAlign w:val="superscript"/>
          <w:rtl/>
        </w:rPr>
        <w:t>(</w:t>
      </w:r>
      <w:r w:rsidRPr="006323CC">
        <w:rPr>
          <w:rStyle w:val="ac"/>
          <w:sz w:val="27"/>
          <w:rtl/>
        </w:rPr>
        <w:endnoteReference w:id="816"/>
      </w:r>
      <w:r w:rsidRPr="006323CC">
        <w:rPr>
          <w:sz w:val="27"/>
          <w:vertAlign w:val="superscript"/>
          <w:rtl/>
        </w:rPr>
        <w:t>)</w:t>
      </w:r>
      <w:r w:rsidRPr="006323CC">
        <w:rPr>
          <w:rFonts w:hint="cs"/>
          <w:sz w:val="27"/>
          <w:rtl/>
        </w:rPr>
        <w:t xml:space="preserve">. </w:t>
      </w:r>
      <w:r w:rsidR="001C1A44" w:rsidRPr="006323CC">
        <w:rPr>
          <w:rFonts w:hint="cs"/>
          <w:sz w:val="27"/>
          <w:rtl/>
        </w:rPr>
        <w:t>و</w:t>
      </w:r>
      <w:r w:rsidR="00C0294D" w:rsidRPr="006323CC">
        <w:rPr>
          <w:rFonts w:hint="cs"/>
          <w:sz w:val="27"/>
          <w:rtl/>
        </w:rPr>
        <w:t>لا شَكَّ</w:t>
      </w:r>
      <w:r w:rsidRPr="006323CC">
        <w:rPr>
          <w:rFonts w:hint="cs"/>
          <w:sz w:val="27"/>
          <w:rtl/>
        </w:rPr>
        <w:t xml:space="preserve"> في أن مفهوم التقوّ</w:t>
      </w:r>
      <w:r w:rsidR="001C1A44" w:rsidRPr="006323CC">
        <w:rPr>
          <w:rFonts w:hint="cs"/>
          <w:sz w:val="27"/>
          <w:rtl/>
        </w:rPr>
        <w:t>ُ</w:t>
      </w:r>
      <w:r w:rsidRPr="006323CC">
        <w:rPr>
          <w:rFonts w:hint="cs"/>
          <w:sz w:val="27"/>
          <w:rtl/>
        </w:rPr>
        <w:t>م إنما هو في الحقيقة والواقع اعتقاد</w:t>
      </w:r>
      <w:r w:rsidR="001C1A44" w:rsidRPr="006323CC">
        <w:rPr>
          <w:rFonts w:hint="cs"/>
          <w:sz w:val="27"/>
          <w:rtl/>
        </w:rPr>
        <w:t>ٌ</w:t>
      </w:r>
      <w:r w:rsidRPr="006323CC">
        <w:rPr>
          <w:rFonts w:hint="cs"/>
          <w:sz w:val="27"/>
          <w:rtl/>
        </w:rPr>
        <w:t xml:space="preserve"> أصيل في الإيمان التقليدي بالله</w:t>
      </w:r>
      <w:r w:rsidRPr="006323CC">
        <w:rPr>
          <w:sz w:val="27"/>
          <w:vertAlign w:val="superscript"/>
          <w:rtl/>
        </w:rPr>
        <w:t>(</w:t>
      </w:r>
      <w:r w:rsidRPr="006323CC">
        <w:rPr>
          <w:rStyle w:val="ac"/>
          <w:sz w:val="27"/>
          <w:rtl/>
        </w:rPr>
        <w:endnoteReference w:id="817"/>
      </w:r>
      <w:r w:rsidRPr="006323CC">
        <w:rPr>
          <w:sz w:val="27"/>
          <w:vertAlign w:val="superscript"/>
          <w:rtl/>
        </w:rPr>
        <w:t>)</w:t>
      </w:r>
      <w:r w:rsidRPr="006323CC">
        <w:rPr>
          <w:rFonts w:hint="cs"/>
          <w:sz w:val="27"/>
          <w:rtl/>
        </w:rPr>
        <w:t>.</w:t>
      </w:r>
    </w:p>
    <w:p w:rsidR="006501AF" w:rsidRPr="006323CC" w:rsidRDefault="006501AF" w:rsidP="006E4345">
      <w:pPr>
        <w:rPr>
          <w:sz w:val="27"/>
          <w:rtl/>
        </w:rPr>
      </w:pPr>
      <w:r w:rsidRPr="006323CC">
        <w:rPr>
          <w:rFonts w:hint="cs"/>
          <w:sz w:val="27"/>
          <w:rtl/>
        </w:rPr>
        <w:t>إن ج</w:t>
      </w:r>
      <w:r w:rsidR="007F1E58" w:rsidRPr="006323CC">
        <w:rPr>
          <w:rFonts w:hint="cs"/>
          <w:sz w:val="27"/>
          <w:rtl/>
        </w:rPr>
        <w:t>َ</w:t>
      </w:r>
      <w:r w:rsidRPr="006323CC">
        <w:rPr>
          <w:rFonts w:hint="cs"/>
          <w:sz w:val="27"/>
          <w:rtl/>
        </w:rPr>
        <w:t>و</w:t>
      </w:r>
      <w:r w:rsidR="007F1E58" w:rsidRPr="006323CC">
        <w:rPr>
          <w:rFonts w:hint="cs"/>
          <w:sz w:val="27"/>
          <w:rtl/>
        </w:rPr>
        <w:t>ْ</w:t>
      </w:r>
      <w:r w:rsidRPr="006323CC">
        <w:rPr>
          <w:rFonts w:hint="cs"/>
          <w:sz w:val="27"/>
          <w:rtl/>
        </w:rPr>
        <w:t>هر مفهوم التقو</w:t>
      </w:r>
      <w:r w:rsidR="001C1A44" w:rsidRPr="006323CC">
        <w:rPr>
          <w:rFonts w:hint="cs"/>
          <w:sz w:val="27"/>
          <w:rtl/>
        </w:rPr>
        <w:t>ُّ</w:t>
      </w:r>
      <w:r w:rsidRPr="006323CC">
        <w:rPr>
          <w:rFonts w:hint="cs"/>
          <w:sz w:val="27"/>
          <w:rtl/>
        </w:rPr>
        <w:t>م هو أن وجود كل</w:t>
      </w:r>
      <w:r w:rsidR="001C1A44" w:rsidRPr="006323CC">
        <w:rPr>
          <w:rFonts w:hint="cs"/>
          <w:sz w:val="27"/>
          <w:rtl/>
        </w:rPr>
        <w:t>ّ</w:t>
      </w:r>
      <w:r w:rsidRPr="006323CC">
        <w:rPr>
          <w:rFonts w:hint="cs"/>
          <w:sz w:val="27"/>
          <w:rtl/>
        </w:rPr>
        <w:t xml:space="preserve"> ممكن الوجود وكل</w:t>
      </w:r>
      <w:r w:rsidR="001C1A44" w:rsidRPr="006323CC">
        <w:rPr>
          <w:rFonts w:hint="cs"/>
          <w:sz w:val="27"/>
          <w:rtl/>
        </w:rPr>
        <w:t>ّ</w:t>
      </w:r>
      <w:r w:rsidRPr="006323CC">
        <w:rPr>
          <w:rFonts w:hint="cs"/>
          <w:sz w:val="27"/>
          <w:rtl/>
        </w:rPr>
        <w:t xml:space="preserve"> ح</w:t>
      </w:r>
      <w:r w:rsidR="001C1A44" w:rsidRPr="006323CC">
        <w:rPr>
          <w:rFonts w:hint="cs"/>
          <w:sz w:val="27"/>
          <w:rtl/>
        </w:rPr>
        <w:t>َ</w:t>
      </w:r>
      <w:r w:rsidRPr="006323CC">
        <w:rPr>
          <w:rFonts w:hint="cs"/>
          <w:sz w:val="27"/>
          <w:rtl/>
        </w:rPr>
        <w:t>د</w:t>
      </w:r>
      <w:r w:rsidR="001C1A44" w:rsidRPr="006323CC">
        <w:rPr>
          <w:rFonts w:hint="cs"/>
          <w:sz w:val="27"/>
          <w:rtl/>
        </w:rPr>
        <w:t>َ</w:t>
      </w:r>
      <w:r w:rsidRPr="006323CC">
        <w:rPr>
          <w:rFonts w:hint="cs"/>
          <w:sz w:val="27"/>
          <w:rtl/>
        </w:rPr>
        <w:t>ث</w:t>
      </w:r>
      <w:r w:rsidR="001C1A44" w:rsidRPr="006323CC">
        <w:rPr>
          <w:rFonts w:hint="cs"/>
          <w:sz w:val="27"/>
          <w:rtl/>
        </w:rPr>
        <w:t>ٍ</w:t>
      </w:r>
      <w:r w:rsidRPr="006323CC">
        <w:rPr>
          <w:rFonts w:hint="cs"/>
          <w:sz w:val="27"/>
          <w:rtl/>
        </w:rPr>
        <w:t xml:space="preserve"> ر</w:t>
      </w:r>
      <w:r w:rsidR="001C1A44" w:rsidRPr="006323CC">
        <w:rPr>
          <w:rFonts w:hint="cs"/>
          <w:sz w:val="27"/>
          <w:rtl/>
        </w:rPr>
        <w:t>َ</w:t>
      </w:r>
      <w:r w:rsidRPr="006323CC">
        <w:rPr>
          <w:rFonts w:hint="cs"/>
          <w:sz w:val="27"/>
          <w:rtl/>
        </w:rPr>
        <w:t>ه</w:t>
      </w:r>
      <w:r w:rsidR="001C1A44" w:rsidRPr="006323CC">
        <w:rPr>
          <w:rFonts w:hint="cs"/>
          <w:sz w:val="27"/>
          <w:rtl/>
        </w:rPr>
        <w:t>ْ</w:t>
      </w:r>
      <w:r w:rsidRPr="006323CC">
        <w:rPr>
          <w:rFonts w:hint="cs"/>
          <w:sz w:val="27"/>
          <w:rtl/>
        </w:rPr>
        <w:t>ن</w:t>
      </w:r>
      <w:r w:rsidR="001C1A44" w:rsidRPr="006323CC">
        <w:rPr>
          <w:rFonts w:hint="cs"/>
          <w:sz w:val="27"/>
          <w:rtl/>
        </w:rPr>
        <w:t>ٌ</w:t>
      </w:r>
      <w:r w:rsidRPr="006323CC">
        <w:rPr>
          <w:rFonts w:hint="cs"/>
          <w:sz w:val="27"/>
          <w:rtl/>
        </w:rPr>
        <w:t xml:space="preserve"> ـ من الناحية العل</w:t>
      </w:r>
      <w:r w:rsidR="001C1A44" w:rsidRPr="006323CC">
        <w:rPr>
          <w:rFonts w:hint="cs"/>
          <w:sz w:val="27"/>
          <w:rtl/>
        </w:rPr>
        <w:t>ّ</w:t>
      </w:r>
      <w:r w:rsidRPr="006323CC">
        <w:rPr>
          <w:rFonts w:hint="cs"/>
          <w:sz w:val="27"/>
          <w:rtl/>
        </w:rPr>
        <w:t>ية ـ بالقدرة الخلا</w:t>
      </w:r>
      <w:r w:rsidR="001C1A44" w:rsidRPr="006323CC">
        <w:rPr>
          <w:rFonts w:hint="cs"/>
          <w:sz w:val="27"/>
          <w:rtl/>
        </w:rPr>
        <w:t>ّ</w:t>
      </w:r>
      <w:r w:rsidRPr="006323CC">
        <w:rPr>
          <w:rFonts w:hint="cs"/>
          <w:sz w:val="27"/>
          <w:rtl/>
        </w:rPr>
        <w:t>قة لله عزّ</w:t>
      </w:r>
      <w:r w:rsidR="001C1A44" w:rsidRPr="006323CC">
        <w:rPr>
          <w:rFonts w:hint="cs"/>
          <w:sz w:val="27"/>
          <w:rtl/>
        </w:rPr>
        <w:t>َ</w:t>
      </w:r>
      <w:r w:rsidRPr="006323CC">
        <w:rPr>
          <w:rFonts w:hint="cs"/>
          <w:sz w:val="27"/>
          <w:rtl/>
        </w:rPr>
        <w:t xml:space="preserve"> وجل</w:t>
      </w:r>
      <w:r w:rsidR="001C1A44" w:rsidRPr="006323CC">
        <w:rPr>
          <w:rFonts w:hint="cs"/>
          <w:sz w:val="27"/>
          <w:rtl/>
        </w:rPr>
        <w:t>َّ</w:t>
      </w:r>
      <w:r w:rsidRPr="006323CC">
        <w:rPr>
          <w:rFonts w:hint="cs"/>
          <w:sz w:val="27"/>
          <w:rtl/>
        </w:rPr>
        <w:t xml:space="preserve">. </w:t>
      </w:r>
      <w:r w:rsidR="001C1A44" w:rsidRPr="006323CC">
        <w:rPr>
          <w:rFonts w:hint="cs"/>
          <w:sz w:val="27"/>
          <w:rtl/>
        </w:rPr>
        <w:t>و</w:t>
      </w:r>
      <w:r w:rsidRPr="006323CC">
        <w:rPr>
          <w:rFonts w:hint="cs"/>
          <w:sz w:val="27"/>
          <w:rtl/>
        </w:rPr>
        <w:t>يمكن بيان هذا الأصل الجوهري على شكل الأصل الآتي (</w:t>
      </w:r>
      <w:r w:rsidRPr="006323CC">
        <w:rPr>
          <w:rFonts w:hint="cs"/>
          <w:b/>
          <w:bCs/>
          <w:sz w:val="27"/>
          <w:rtl/>
        </w:rPr>
        <w:t>الأصل د</w:t>
      </w:r>
      <w:r w:rsidRPr="006323CC">
        <w:rPr>
          <w:rFonts w:hint="cs"/>
          <w:sz w:val="27"/>
          <w:rtl/>
        </w:rPr>
        <w:t>):</w:t>
      </w:r>
    </w:p>
    <w:p w:rsidR="006501AF" w:rsidRPr="006323CC" w:rsidRDefault="006501AF" w:rsidP="007F1E58">
      <w:pPr>
        <w:rPr>
          <w:sz w:val="27"/>
          <w:rtl/>
        </w:rPr>
      </w:pPr>
      <w:r w:rsidRPr="006323CC">
        <w:rPr>
          <w:rFonts w:hint="cs"/>
          <w:b/>
          <w:bCs/>
          <w:sz w:val="27"/>
          <w:rtl/>
        </w:rPr>
        <w:t>الأصل د</w:t>
      </w:r>
      <w:r w:rsidRPr="006323CC">
        <w:rPr>
          <w:rFonts w:hint="cs"/>
          <w:sz w:val="27"/>
          <w:rtl/>
        </w:rPr>
        <w:t xml:space="preserve"> ـ في مورد كل</w:t>
      </w:r>
      <w:r w:rsidR="001C1A44" w:rsidRPr="006323CC">
        <w:rPr>
          <w:rFonts w:hint="cs"/>
          <w:sz w:val="27"/>
          <w:rtl/>
        </w:rPr>
        <w:t>ّ</w:t>
      </w:r>
      <w:r w:rsidRPr="006323CC">
        <w:rPr>
          <w:rFonts w:hint="cs"/>
          <w:sz w:val="27"/>
          <w:rtl/>
        </w:rPr>
        <w:t xml:space="preserve"> ممكن الوجود باسم </w:t>
      </w:r>
      <w:r w:rsidRPr="006323CC">
        <w:rPr>
          <w:rFonts w:asciiTheme="majorBidi" w:hAnsiTheme="majorBidi" w:cstheme="majorBidi"/>
          <w:szCs w:val="22"/>
        </w:rPr>
        <w:t>X</w:t>
      </w:r>
      <w:r w:rsidRPr="006323CC">
        <w:rPr>
          <w:rFonts w:hint="cs"/>
          <w:sz w:val="27"/>
          <w:rtl/>
        </w:rPr>
        <w:t xml:space="preserve"> إن </w:t>
      </w:r>
      <w:r w:rsidRPr="006323CC">
        <w:rPr>
          <w:rFonts w:asciiTheme="majorBidi" w:hAnsiTheme="majorBidi" w:cstheme="majorBidi"/>
          <w:szCs w:val="22"/>
        </w:rPr>
        <w:t>X</w:t>
      </w:r>
      <w:r w:rsidRPr="006323CC">
        <w:rPr>
          <w:rFonts w:hint="cs"/>
          <w:sz w:val="27"/>
          <w:rtl/>
        </w:rPr>
        <w:t xml:space="preserve"> إنما يوجد في الوقت </w:t>
      </w:r>
      <w:r w:rsidRPr="006323CC">
        <w:rPr>
          <w:rFonts w:asciiTheme="majorBidi" w:hAnsiTheme="majorBidi" w:cstheme="majorBidi"/>
          <w:szCs w:val="22"/>
        </w:rPr>
        <w:t>t</w:t>
      </w:r>
      <w:r w:rsidRPr="006323CC">
        <w:rPr>
          <w:rFonts w:hint="cs"/>
          <w:sz w:val="27"/>
          <w:rtl/>
        </w:rPr>
        <w:t xml:space="preserve"> إذا كان الله في الوقت </w:t>
      </w:r>
      <w:r w:rsidRPr="006323CC">
        <w:rPr>
          <w:rFonts w:asciiTheme="majorBidi" w:hAnsiTheme="majorBidi" w:cstheme="majorBidi"/>
          <w:szCs w:val="22"/>
        </w:rPr>
        <w:t>t</w:t>
      </w:r>
      <w:r w:rsidRPr="006323CC">
        <w:rPr>
          <w:rFonts w:hint="cs"/>
          <w:sz w:val="27"/>
          <w:rtl/>
        </w:rPr>
        <w:t xml:space="preserve"> قد حق</w:t>
      </w:r>
      <w:r w:rsidR="001C2A1E" w:rsidRPr="006323CC">
        <w:rPr>
          <w:rFonts w:hint="cs"/>
          <w:sz w:val="27"/>
          <w:rtl/>
        </w:rPr>
        <w:t>َّ</w:t>
      </w:r>
      <w:r w:rsidRPr="006323CC">
        <w:rPr>
          <w:rFonts w:hint="cs"/>
          <w:sz w:val="27"/>
          <w:rtl/>
        </w:rPr>
        <w:t xml:space="preserve">ق كينونة </w:t>
      </w:r>
      <w:r w:rsidRPr="006323CC">
        <w:rPr>
          <w:rFonts w:asciiTheme="majorBidi" w:hAnsiTheme="majorBidi" w:cstheme="majorBidi"/>
          <w:szCs w:val="22"/>
        </w:rPr>
        <w:t>X</w:t>
      </w:r>
      <w:r w:rsidRPr="006323CC">
        <w:rPr>
          <w:rFonts w:hint="cs"/>
          <w:sz w:val="27"/>
          <w:rtl/>
        </w:rPr>
        <w:t>.</w:t>
      </w:r>
    </w:p>
    <w:p w:rsidR="006501AF" w:rsidRPr="006323CC" w:rsidRDefault="006501AF" w:rsidP="006E4345">
      <w:pPr>
        <w:rPr>
          <w:sz w:val="27"/>
          <w:rtl/>
        </w:rPr>
      </w:pPr>
      <w:r w:rsidRPr="006323CC">
        <w:rPr>
          <w:rFonts w:hint="cs"/>
          <w:sz w:val="27"/>
          <w:rtl/>
        </w:rPr>
        <w:t>إن الأصل (د) ليس مبيّ</w:t>
      </w:r>
      <w:r w:rsidR="001C2A1E" w:rsidRPr="006323CC">
        <w:rPr>
          <w:rFonts w:hint="cs"/>
          <w:sz w:val="27"/>
          <w:rtl/>
        </w:rPr>
        <w:t>ِ</w:t>
      </w:r>
      <w:r w:rsidRPr="006323CC">
        <w:rPr>
          <w:rFonts w:hint="cs"/>
          <w:sz w:val="27"/>
          <w:rtl/>
        </w:rPr>
        <w:t>ناً لكون الله شرطاً علّياً ضرورياً في جميع المسارات العلّية فقط، بل هو كذلك يستلزم أن يكون الله هو الشرط الضروري</w:t>
      </w:r>
      <w:r w:rsidR="001C2A1E" w:rsidRPr="006323CC">
        <w:rPr>
          <w:rFonts w:hint="cs"/>
          <w:sz w:val="27"/>
          <w:rtl/>
        </w:rPr>
        <w:t>ّ</w:t>
      </w:r>
      <w:r w:rsidRPr="006323CC">
        <w:rPr>
          <w:rFonts w:hint="cs"/>
          <w:sz w:val="27"/>
          <w:rtl/>
        </w:rPr>
        <w:t xml:space="preserve"> منطقي</w:t>
      </w:r>
      <w:r w:rsidR="001C2A1E" w:rsidRPr="006323CC">
        <w:rPr>
          <w:rFonts w:hint="cs"/>
          <w:sz w:val="27"/>
          <w:rtl/>
        </w:rPr>
        <w:t>ّ</w:t>
      </w:r>
      <w:r w:rsidRPr="006323CC">
        <w:rPr>
          <w:rFonts w:hint="cs"/>
          <w:sz w:val="27"/>
          <w:rtl/>
        </w:rPr>
        <w:t xml:space="preserve">اً لوجود جميع الأمور </w:t>
      </w:r>
      <w:r w:rsidR="001C2A1E" w:rsidRPr="006323CC">
        <w:rPr>
          <w:rFonts w:hint="cs"/>
          <w:sz w:val="27"/>
          <w:rtl/>
        </w:rPr>
        <w:t>م</w:t>
      </w:r>
      <w:r w:rsidRPr="006323CC">
        <w:rPr>
          <w:rFonts w:hint="cs"/>
          <w:sz w:val="27"/>
          <w:rtl/>
        </w:rPr>
        <w:t>مكنة الوجود.</w:t>
      </w:r>
    </w:p>
    <w:p w:rsidR="006501AF" w:rsidRPr="006323CC" w:rsidRDefault="006501AF" w:rsidP="006E4345">
      <w:pPr>
        <w:rPr>
          <w:sz w:val="27"/>
          <w:rtl/>
        </w:rPr>
      </w:pPr>
      <w:r w:rsidRPr="006323CC">
        <w:rPr>
          <w:rFonts w:hint="cs"/>
          <w:sz w:val="27"/>
          <w:rtl/>
        </w:rPr>
        <w:t>وعلى هذا الأساس فإن الفكرة التي نراها في المقد</w:t>
      </w:r>
      <w:r w:rsidR="001C2A1E" w:rsidRPr="006323CC">
        <w:rPr>
          <w:rFonts w:hint="cs"/>
          <w:sz w:val="27"/>
          <w:rtl/>
        </w:rPr>
        <w:t>ّ</w:t>
      </w:r>
      <w:r w:rsidRPr="006323CC">
        <w:rPr>
          <w:rFonts w:hint="cs"/>
          <w:sz w:val="27"/>
          <w:rtl/>
        </w:rPr>
        <w:t>مة الأولى من استدلال سوين بيرن إنما تكون صحيحة</w:t>
      </w:r>
      <w:r w:rsidR="001C2A1E" w:rsidRPr="006323CC">
        <w:rPr>
          <w:rFonts w:hint="cs"/>
          <w:sz w:val="27"/>
          <w:rtl/>
        </w:rPr>
        <w:t>ً</w:t>
      </w:r>
      <w:r w:rsidRPr="006323CC">
        <w:rPr>
          <w:rFonts w:hint="cs"/>
          <w:sz w:val="27"/>
          <w:rtl/>
        </w:rPr>
        <w:t xml:space="preserve"> إذا كان الأصل (د) صحيحاً (ويحتمل بالمناسبة أن يكون هذا الأصل صحيحاً). وفي هذه الحالة سيكون الله شرطاً علّياً ضرورياً في جميع </w:t>
      </w:r>
      <w:r w:rsidRPr="006323CC">
        <w:rPr>
          <w:rFonts w:hint="cs"/>
          <w:sz w:val="27"/>
          <w:rtl/>
        </w:rPr>
        <w:lastRenderedPageBreak/>
        <w:t>المسارات العلّية. ولكن</w:t>
      </w:r>
      <w:r w:rsidR="001C2A1E" w:rsidRPr="006323CC">
        <w:rPr>
          <w:rFonts w:hint="cs"/>
          <w:sz w:val="27"/>
          <w:rtl/>
        </w:rPr>
        <w:t>ْ</w:t>
      </w:r>
      <w:r w:rsidRPr="006323CC">
        <w:rPr>
          <w:rFonts w:hint="cs"/>
          <w:sz w:val="27"/>
          <w:rtl/>
        </w:rPr>
        <w:t xml:space="preserve"> من غير المعلوم ما إذا كان احتمال صح</w:t>
      </w:r>
      <w:r w:rsidR="001C2A1E" w:rsidRPr="006323CC">
        <w:rPr>
          <w:rFonts w:hint="cs"/>
          <w:sz w:val="27"/>
          <w:rtl/>
        </w:rPr>
        <w:t>ّ</w:t>
      </w:r>
      <w:r w:rsidRPr="006323CC">
        <w:rPr>
          <w:rFonts w:hint="cs"/>
          <w:sz w:val="27"/>
          <w:rtl/>
        </w:rPr>
        <w:t>ة الأصل (د) مرتبطاً في الأساس بحصول وتحق</w:t>
      </w:r>
      <w:r w:rsidR="001C2A1E" w:rsidRPr="006323CC">
        <w:rPr>
          <w:rFonts w:hint="cs"/>
          <w:sz w:val="27"/>
          <w:rtl/>
        </w:rPr>
        <w:t>ُّ</w:t>
      </w:r>
      <w:r w:rsidRPr="006323CC">
        <w:rPr>
          <w:rFonts w:hint="cs"/>
          <w:sz w:val="27"/>
          <w:rtl/>
        </w:rPr>
        <w:t>ق الأصل (أ) أم لا. و</w:t>
      </w:r>
      <w:r w:rsidR="00C0294D" w:rsidRPr="006323CC">
        <w:rPr>
          <w:rFonts w:hint="cs"/>
          <w:sz w:val="27"/>
          <w:rtl/>
        </w:rPr>
        <w:t>لا بُدَّ</w:t>
      </w:r>
      <w:r w:rsidRPr="006323CC">
        <w:rPr>
          <w:rFonts w:hint="cs"/>
          <w:sz w:val="27"/>
          <w:rtl/>
        </w:rPr>
        <w:t xml:space="preserve"> من تذك</w:t>
      </w:r>
      <w:r w:rsidR="001C2A1E" w:rsidRPr="006323CC">
        <w:rPr>
          <w:rFonts w:hint="cs"/>
          <w:sz w:val="27"/>
          <w:rtl/>
        </w:rPr>
        <w:t>ُّ</w:t>
      </w:r>
      <w:r w:rsidRPr="006323CC">
        <w:rPr>
          <w:rFonts w:hint="cs"/>
          <w:sz w:val="27"/>
          <w:rtl/>
        </w:rPr>
        <w:t>ر أن تحق</w:t>
      </w:r>
      <w:r w:rsidR="001C2A1E" w:rsidRPr="006323CC">
        <w:rPr>
          <w:rFonts w:hint="cs"/>
          <w:sz w:val="27"/>
          <w:rtl/>
        </w:rPr>
        <w:t>ُّ</w:t>
      </w:r>
      <w:r w:rsidRPr="006323CC">
        <w:rPr>
          <w:rFonts w:hint="cs"/>
          <w:sz w:val="27"/>
          <w:rtl/>
        </w:rPr>
        <w:t>ق وحصول الأصل (أ) ضروري</w:t>
      </w:r>
      <w:r w:rsidR="001C2A1E" w:rsidRPr="006323CC">
        <w:rPr>
          <w:rFonts w:hint="cs"/>
          <w:sz w:val="27"/>
          <w:rtl/>
        </w:rPr>
        <w:t>ٌّ</w:t>
      </w:r>
      <w:r w:rsidRPr="006323CC">
        <w:rPr>
          <w:rFonts w:hint="cs"/>
          <w:sz w:val="27"/>
          <w:rtl/>
        </w:rPr>
        <w:t xml:space="preserve"> لإثبات واقعية التجربة، و</w:t>
      </w:r>
      <w:r w:rsidR="001C2A1E" w:rsidRPr="006323CC">
        <w:rPr>
          <w:rFonts w:hint="cs"/>
          <w:sz w:val="27"/>
          <w:rtl/>
        </w:rPr>
        <w:t>أ</w:t>
      </w:r>
      <w:r w:rsidRPr="006323CC">
        <w:rPr>
          <w:rFonts w:hint="cs"/>
          <w:sz w:val="27"/>
          <w:rtl/>
        </w:rPr>
        <w:t xml:space="preserve">ن الأصل (أ) يستلزم أن يكون </w:t>
      </w:r>
      <w:r w:rsidRPr="006323CC">
        <w:rPr>
          <w:rFonts w:asciiTheme="majorBidi" w:hAnsiTheme="majorBidi" w:cstheme="majorBidi"/>
          <w:szCs w:val="22"/>
        </w:rPr>
        <w:t>X</w:t>
      </w:r>
      <w:r w:rsidRPr="006323CC">
        <w:rPr>
          <w:rFonts w:hint="cs"/>
          <w:sz w:val="27"/>
          <w:rtl/>
        </w:rPr>
        <w:t xml:space="preserve"> عل</w:t>
      </w:r>
      <w:r w:rsidR="001C2A1E" w:rsidRPr="006323CC">
        <w:rPr>
          <w:rFonts w:hint="cs"/>
          <w:sz w:val="27"/>
          <w:rtl/>
        </w:rPr>
        <w:t>ّ</w:t>
      </w:r>
      <w:r w:rsidRPr="006323CC">
        <w:rPr>
          <w:rFonts w:hint="cs"/>
          <w:sz w:val="27"/>
          <w:rtl/>
        </w:rPr>
        <w:t>ة</w:t>
      </w:r>
      <w:r w:rsidR="001C2A1E" w:rsidRPr="006323CC">
        <w:rPr>
          <w:rFonts w:hint="cs"/>
          <w:sz w:val="27"/>
          <w:rtl/>
        </w:rPr>
        <w:t>ً</w:t>
      </w:r>
      <w:r w:rsidRPr="006323CC">
        <w:rPr>
          <w:rFonts w:hint="cs"/>
          <w:sz w:val="27"/>
          <w:rtl/>
        </w:rPr>
        <w:t xml:space="preserve"> مناسبة في إيجا</w:t>
      </w:r>
      <w:r w:rsidR="001C2A1E" w:rsidRPr="006323CC">
        <w:rPr>
          <w:rFonts w:hint="cs"/>
          <w:sz w:val="27"/>
          <w:rtl/>
        </w:rPr>
        <w:t>د</w:t>
      </w:r>
      <w:r w:rsidRPr="006323CC">
        <w:rPr>
          <w:rFonts w:hint="cs"/>
          <w:sz w:val="27"/>
          <w:rtl/>
        </w:rPr>
        <w:t xml:space="preserve"> وتحق</w:t>
      </w:r>
      <w:r w:rsidR="001C2A1E" w:rsidRPr="006323CC">
        <w:rPr>
          <w:rFonts w:hint="cs"/>
          <w:sz w:val="27"/>
          <w:rtl/>
        </w:rPr>
        <w:t>ُّ</w:t>
      </w:r>
      <w:r w:rsidRPr="006323CC">
        <w:rPr>
          <w:rFonts w:hint="cs"/>
          <w:sz w:val="27"/>
          <w:rtl/>
        </w:rPr>
        <w:t xml:space="preserve">ق التجربة </w:t>
      </w:r>
      <w:r w:rsidRPr="006323CC">
        <w:rPr>
          <w:rFonts w:asciiTheme="majorBidi" w:hAnsiTheme="majorBidi" w:cstheme="majorBidi"/>
          <w:szCs w:val="22"/>
        </w:rPr>
        <w:t>S</w:t>
      </w:r>
      <w:r w:rsidRPr="006323CC">
        <w:rPr>
          <w:rFonts w:hint="cs"/>
          <w:sz w:val="27"/>
          <w:rtl/>
        </w:rPr>
        <w:t>.</w:t>
      </w:r>
      <w:r w:rsidRPr="006323CC">
        <w:rPr>
          <w:sz w:val="27"/>
          <w:rtl/>
        </w:rPr>
        <w:t xml:space="preserve"> </w:t>
      </w:r>
      <w:r w:rsidRPr="006323CC">
        <w:rPr>
          <w:rFonts w:hint="cs"/>
          <w:sz w:val="27"/>
          <w:rtl/>
        </w:rPr>
        <w:t>وعلى هذا الأساس يمكن من خلال إثبات وجود المانع رقم (</w:t>
      </w:r>
      <w:r w:rsidR="00CA076F" w:rsidRPr="006323CC">
        <w:rPr>
          <w:rFonts w:hint="cs"/>
          <w:sz w:val="27"/>
          <w:rtl/>
        </w:rPr>
        <w:t>1</w:t>
      </w:r>
      <w:r w:rsidRPr="006323CC">
        <w:rPr>
          <w:rFonts w:hint="cs"/>
          <w:sz w:val="27"/>
          <w:rtl/>
        </w:rPr>
        <w:t>) أو المانع رقم (</w:t>
      </w:r>
      <w:r w:rsidR="00921189" w:rsidRPr="006323CC">
        <w:rPr>
          <w:rFonts w:hint="cs"/>
          <w:sz w:val="27"/>
          <w:rtl/>
        </w:rPr>
        <w:t>2</w:t>
      </w:r>
      <w:r w:rsidRPr="006323CC">
        <w:rPr>
          <w:rFonts w:hint="cs"/>
          <w:sz w:val="27"/>
          <w:rtl/>
        </w:rPr>
        <w:t>) (اللذين تقدّ</w:t>
      </w:r>
      <w:r w:rsidR="001C2A1E" w:rsidRPr="006323CC">
        <w:rPr>
          <w:rFonts w:hint="cs"/>
          <w:sz w:val="27"/>
          <w:rtl/>
        </w:rPr>
        <w:t>َ</w:t>
      </w:r>
      <w:r w:rsidRPr="006323CC">
        <w:rPr>
          <w:rFonts w:hint="cs"/>
          <w:sz w:val="27"/>
          <w:rtl/>
        </w:rPr>
        <w:t>م بحثهما) إثبات أن الأصل (أ) لم يتحق</w:t>
      </w:r>
      <w:r w:rsidR="001C2A1E" w:rsidRPr="006323CC">
        <w:rPr>
          <w:rFonts w:hint="cs"/>
          <w:sz w:val="27"/>
          <w:rtl/>
        </w:rPr>
        <w:t>َّ</w:t>
      </w:r>
      <w:r w:rsidRPr="006323CC">
        <w:rPr>
          <w:rFonts w:hint="cs"/>
          <w:sz w:val="27"/>
          <w:rtl/>
        </w:rPr>
        <w:t>ق. يذهب جوردن إلى الاعتقاد بأنه</w:t>
      </w:r>
      <w:r w:rsidR="00EC65A2" w:rsidRPr="006323CC">
        <w:rPr>
          <w:rFonts w:hint="cs"/>
          <w:sz w:val="27"/>
          <w:rtl/>
        </w:rPr>
        <w:t>، وعلى الرغم</w:t>
      </w:r>
      <w:r w:rsidRPr="006323CC">
        <w:rPr>
          <w:rFonts w:hint="cs"/>
          <w:sz w:val="27"/>
          <w:rtl/>
        </w:rPr>
        <w:t xml:space="preserve"> م</w:t>
      </w:r>
      <w:r w:rsidR="00EC65A2" w:rsidRPr="006323CC">
        <w:rPr>
          <w:rFonts w:hint="cs"/>
          <w:sz w:val="27"/>
          <w:rtl/>
        </w:rPr>
        <w:t>ن</w:t>
      </w:r>
      <w:r w:rsidRPr="006323CC">
        <w:rPr>
          <w:rFonts w:hint="cs"/>
          <w:sz w:val="27"/>
          <w:rtl/>
        </w:rPr>
        <w:t xml:space="preserve"> أن الأصل (د) يمنع من تحق</w:t>
      </w:r>
      <w:r w:rsidR="001C2A1E" w:rsidRPr="006323CC">
        <w:rPr>
          <w:rFonts w:hint="cs"/>
          <w:sz w:val="27"/>
          <w:rtl/>
        </w:rPr>
        <w:t>ُّ</w:t>
      </w:r>
      <w:r w:rsidRPr="006323CC">
        <w:rPr>
          <w:rFonts w:hint="cs"/>
          <w:sz w:val="27"/>
          <w:rtl/>
        </w:rPr>
        <w:t>ق المانع رقم (</w:t>
      </w:r>
      <w:r w:rsidR="00CA076F" w:rsidRPr="006323CC">
        <w:rPr>
          <w:rFonts w:hint="cs"/>
          <w:sz w:val="27"/>
          <w:rtl/>
        </w:rPr>
        <w:t>1</w:t>
      </w:r>
      <w:r w:rsidRPr="006323CC">
        <w:rPr>
          <w:rFonts w:hint="cs"/>
          <w:sz w:val="27"/>
          <w:rtl/>
        </w:rPr>
        <w:t>)، إلا</w:t>
      </w:r>
      <w:r w:rsidR="001C2A1E" w:rsidRPr="006323CC">
        <w:rPr>
          <w:rFonts w:hint="cs"/>
          <w:sz w:val="27"/>
          <w:rtl/>
        </w:rPr>
        <w:t>ّ</w:t>
      </w:r>
      <w:r w:rsidRPr="006323CC">
        <w:rPr>
          <w:rFonts w:hint="cs"/>
          <w:sz w:val="27"/>
          <w:rtl/>
        </w:rPr>
        <w:t xml:space="preserve"> أنه </w:t>
      </w:r>
      <w:r w:rsidR="00C0294D" w:rsidRPr="006323CC">
        <w:rPr>
          <w:rFonts w:hint="cs"/>
          <w:sz w:val="27"/>
          <w:rtl/>
        </w:rPr>
        <w:t>لا شَكَّ</w:t>
      </w:r>
      <w:r w:rsidRPr="006323CC">
        <w:rPr>
          <w:rFonts w:hint="cs"/>
          <w:sz w:val="27"/>
          <w:rtl/>
        </w:rPr>
        <w:t xml:space="preserve"> في عدم وجود صلة</w:t>
      </w:r>
      <w:r w:rsidR="001C2A1E" w:rsidRPr="006323CC">
        <w:rPr>
          <w:rFonts w:hint="cs"/>
          <w:sz w:val="27"/>
          <w:rtl/>
        </w:rPr>
        <w:t>ٍ</w:t>
      </w:r>
      <w:r w:rsidRPr="006323CC">
        <w:rPr>
          <w:rFonts w:hint="cs"/>
          <w:sz w:val="27"/>
          <w:rtl/>
        </w:rPr>
        <w:t xml:space="preserve"> لذلك بتحق</w:t>
      </w:r>
      <w:r w:rsidR="001C2A1E" w:rsidRPr="006323CC">
        <w:rPr>
          <w:rFonts w:hint="cs"/>
          <w:sz w:val="27"/>
          <w:rtl/>
        </w:rPr>
        <w:t>ُّ</w:t>
      </w:r>
      <w:r w:rsidRPr="006323CC">
        <w:rPr>
          <w:rFonts w:hint="cs"/>
          <w:sz w:val="27"/>
          <w:rtl/>
        </w:rPr>
        <w:t>ق أو عدم تحق</w:t>
      </w:r>
      <w:r w:rsidR="001C2A1E" w:rsidRPr="006323CC">
        <w:rPr>
          <w:rFonts w:hint="cs"/>
          <w:sz w:val="27"/>
          <w:rtl/>
        </w:rPr>
        <w:t>ُّ</w:t>
      </w:r>
      <w:r w:rsidRPr="006323CC">
        <w:rPr>
          <w:rFonts w:hint="cs"/>
          <w:sz w:val="27"/>
          <w:rtl/>
        </w:rPr>
        <w:t>ق المانع رقم (</w:t>
      </w:r>
      <w:r w:rsidR="00921189" w:rsidRPr="006323CC">
        <w:rPr>
          <w:rFonts w:hint="cs"/>
          <w:sz w:val="27"/>
          <w:rtl/>
        </w:rPr>
        <w:t>2</w:t>
      </w:r>
      <w:r w:rsidRPr="006323CC">
        <w:rPr>
          <w:rFonts w:hint="cs"/>
          <w:sz w:val="27"/>
          <w:rtl/>
        </w:rPr>
        <w:t>)</w:t>
      </w:r>
      <w:r w:rsidRPr="006323CC">
        <w:rPr>
          <w:sz w:val="27"/>
          <w:vertAlign w:val="superscript"/>
          <w:rtl/>
        </w:rPr>
        <w:t>(</w:t>
      </w:r>
      <w:r w:rsidRPr="006323CC">
        <w:rPr>
          <w:rStyle w:val="ac"/>
          <w:sz w:val="27"/>
          <w:rtl/>
        </w:rPr>
        <w:endnoteReference w:id="818"/>
      </w:r>
      <w:r w:rsidRPr="006323CC">
        <w:rPr>
          <w:sz w:val="27"/>
          <w:vertAlign w:val="superscript"/>
          <w:rtl/>
        </w:rPr>
        <w:t>)</w:t>
      </w:r>
      <w:r w:rsidRPr="006323CC">
        <w:rPr>
          <w:rFonts w:hint="cs"/>
          <w:sz w:val="27"/>
          <w:rtl/>
        </w:rPr>
        <w:t>. ومن هنا من الممكن للأصل (د) أن يرفع المانع رقم (</w:t>
      </w:r>
      <w:r w:rsidR="00CA076F" w:rsidRPr="006323CC">
        <w:rPr>
          <w:rFonts w:hint="cs"/>
          <w:sz w:val="27"/>
          <w:rtl/>
        </w:rPr>
        <w:t>1</w:t>
      </w:r>
      <w:r w:rsidRPr="006323CC">
        <w:rPr>
          <w:rFonts w:hint="cs"/>
          <w:sz w:val="27"/>
          <w:rtl/>
        </w:rPr>
        <w:t>)، ولكن</w:t>
      </w:r>
      <w:r w:rsidR="00EC65A2" w:rsidRPr="006323CC">
        <w:rPr>
          <w:rFonts w:hint="cs"/>
          <w:sz w:val="27"/>
          <w:rtl/>
        </w:rPr>
        <w:t>ّ</w:t>
      </w:r>
      <w:r w:rsidRPr="006323CC">
        <w:rPr>
          <w:rFonts w:hint="cs"/>
          <w:sz w:val="27"/>
          <w:rtl/>
        </w:rPr>
        <w:t>ه في الوقت نفسه يعجز عن رفع المانع رقم (</w:t>
      </w:r>
      <w:r w:rsidR="00921189" w:rsidRPr="006323CC">
        <w:rPr>
          <w:rFonts w:hint="cs"/>
          <w:sz w:val="27"/>
          <w:rtl/>
        </w:rPr>
        <w:t>2</w:t>
      </w:r>
      <w:r w:rsidRPr="006323CC">
        <w:rPr>
          <w:rFonts w:hint="cs"/>
          <w:sz w:val="27"/>
          <w:rtl/>
        </w:rPr>
        <w:t>)؛ إذ كما سبق أن رأ</w:t>
      </w:r>
      <w:r w:rsidR="007F1E58" w:rsidRPr="006323CC">
        <w:rPr>
          <w:rFonts w:hint="cs"/>
          <w:sz w:val="27"/>
          <w:rtl/>
        </w:rPr>
        <w:t>َ</w:t>
      </w:r>
      <w:r w:rsidRPr="006323CC">
        <w:rPr>
          <w:rFonts w:hint="cs"/>
          <w:sz w:val="27"/>
          <w:rtl/>
        </w:rPr>
        <w:t>ي</w:t>
      </w:r>
      <w:r w:rsidR="007F1E58" w:rsidRPr="006323CC">
        <w:rPr>
          <w:rFonts w:hint="cs"/>
          <w:sz w:val="27"/>
          <w:rtl/>
        </w:rPr>
        <w:t>ْ</w:t>
      </w:r>
      <w:r w:rsidRPr="006323CC">
        <w:rPr>
          <w:rFonts w:hint="cs"/>
          <w:sz w:val="27"/>
          <w:rtl/>
        </w:rPr>
        <w:t>نا أن من خصائص تناسب التجربة الدينية الإيمانية أن التجارب الناظرة إلى الله إذا كانت حقيقية</w:t>
      </w:r>
      <w:r w:rsidR="00EC65A2" w:rsidRPr="006323CC">
        <w:rPr>
          <w:rFonts w:hint="cs"/>
          <w:sz w:val="27"/>
          <w:rtl/>
        </w:rPr>
        <w:t>ً</w:t>
      </w:r>
      <w:r w:rsidRPr="006323CC">
        <w:rPr>
          <w:rFonts w:hint="cs"/>
          <w:sz w:val="27"/>
          <w:rtl/>
        </w:rPr>
        <w:t xml:space="preserve"> فهي إلهام</w:t>
      </w:r>
      <w:r w:rsidR="00EC65A2" w:rsidRPr="006323CC">
        <w:rPr>
          <w:rFonts w:hint="cs"/>
          <w:sz w:val="27"/>
          <w:rtl/>
        </w:rPr>
        <w:t>ٌ</w:t>
      </w:r>
      <w:r w:rsidRPr="006323CC">
        <w:rPr>
          <w:rFonts w:hint="cs"/>
          <w:sz w:val="27"/>
          <w:rtl/>
        </w:rPr>
        <w:t xml:space="preserve"> من ق</w:t>
      </w:r>
      <w:r w:rsidR="00EC65A2" w:rsidRPr="006323CC">
        <w:rPr>
          <w:rFonts w:hint="cs"/>
          <w:sz w:val="27"/>
          <w:rtl/>
        </w:rPr>
        <w:t>ِ</w:t>
      </w:r>
      <w:r w:rsidRPr="006323CC">
        <w:rPr>
          <w:rFonts w:hint="cs"/>
          <w:sz w:val="27"/>
          <w:rtl/>
        </w:rPr>
        <w:t>ب</w:t>
      </w:r>
      <w:r w:rsidR="00EC65A2" w:rsidRPr="006323CC">
        <w:rPr>
          <w:rFonts w:hint="cs"/>
          <w:sz w:val="27"/>
          <w:rtl/>
        </w:rPr>
        <w:t>َ</w:t>
      </w:r>
      <w:r w:rsidRPr="006323CC">
        <w:rPr>
          <w:rFonts w:hint="cs"/>
          <w:sz w:val="27"/>
          <w:rtl/>
        </w:rPr>
        <w:t xml:space="preserve">ل الله. إذا كان لـ </w:t>
      </w:r>
      <w:r w:rsidRPr="006323CC">
        <w:rPr>
          <w:rFonts w:asciiTheme="majorBidi" w:hAnsiTheme="majorBidi" w:cstheme="majorBidi"/>
          <w:szCs w:val="22"/>
        </w:rPr>
        <w:t>S</w:t>
      </w:r>
      <w:r w:rsidRPr="006323CC">
        <w:rPr>
          <w:rFonts w:hint="cs"/>
          <w:sz w:val="27"/>
          <w:rtl/>
        </w:rPr>
        <w:t xml:space="preserve"> تجربة</w:t>
      </w:r>
      <w:r w:rsidR="00EC65A2" w:rsidRPr="006323CC">
        <w:rPr>
          <w:rFonts w:hint="cs"/>
          <w:sz w:val="27"/>
          <w:rtl/>
        </w:rPr>
        <w:t>ٌ</w:t>
      </w:r>
      <w:r w:rsidRPr="006323CC">
        <w:rPr>
          <w:rFonts w:hint="cs"/>
          <w:sz w:val="27"/>
          <w:rtl/>
        </w:rPr>
        <w:t xml:space="preserve"> حقيقية عن الله إذن يكون الله قد أراد أن يُظهر نفسه لـ </w:t>
      </w:r>
      <w:r w:rsidRPr="006323CC">
        <w:rPr>
          <w:rFonts w:asciiTheme="majorBidi" w:hAnsiTheme="majorBidi" w:cstheme="majorBidi"/>
          <w:szCs w:val="22"/>
        </w:rPr>
        <w:t>S</w:t>
      </w:r>
      <w:r w:rsidRPr="006323CC">
        <w:rPr>
          <w:rFonts w:hint="cs"/>
          <w:sz w:val="27"/>
          <w:rtl/>
        </w:rPr>
        <w:t>. ولكن</w:t>
      </w:r>
      <w:r w:rsidR="00EC65A2" w:rsidRPr="006323CC">
        <w:rPr>
          <w:rFonts w:hint="cs"/>
          <w:sz w:val="27"/>
          <w:rtl/>
        </w:rPr>
        <w:t>ْ</w:t>
      </w:r>
      <w:r w:rsidRPr="006323CC">
        <w:rPr>
          <w:rFonts w:hint="cs"/>
          <w:sz w:val="27"/>
          <w:rtl/>
        </w:rPr>
        <w:t xml:space="preserve"> ليس كل</w:t>
      </w:r>
      <w:r w:rsidR="00EC65A2" w:rsidRPr="006323CC">
        <w:rPr>
          <w:rFonts w:hint="cs"/>
          <w:sz w:val="27"/>
          <w:rtl/>
        </w:rPr>
        <w:t>ّ</w:t>
      </w:r>
      <w:r w:rsidRPr="006323CC">
        <w:rPr>
          <w:rFonts w:hint="cs"/>
          <w:sz w:val="27"/>
          <w:rtl/>
        </w:rPr>
        <w:t xml:space="preserve"> تجربة</w:t>
      </w:r>
      <w:r w:rsidR="00EC65A2" w:rsidRPr="006323CC">
        <w:rPr>
          <w:rFonts w:hint="cs"/>
          <w:sz w:val="27"/>
          <w:rtl/>
        </w:rPr>
        <w:t>ٍ</w:t>
      </w:r>
      <w:r w:rsidRPr="006323CC">
        <w:rPr>
          <w:rFonts w:hint="cs"/>
          <w:sz w:val="27"/>
          <w:rtl/>
        </w:rPr>
        <w:t xml:space="preserve"> تبدو في ظاهرها ناظرة</w:t>
      </w:r>
      <w:r w:rsidR="00EC65A2" w:rsidRPr="006323CC">
        <w:rPr>
          <w:rFonts w:hint="cs"/>
          <w:sz w:val="27"/>
          <w:rtl/>
        </w:rPr>
        <w:t>ً</w:t>
      </w:r>
      <w:r w:rsidRPr="006323CC">
        <w:rPr>
          <w:rFonts w:hint="cs"/>
          <w:sz w:val="27"/>
          <w:rtl/>
        </w:rPr>
        <w:t xml:space="preserve"> إلى الله تشتمل ح</w:t>
      </w:r>
      <w:r w:rsidR="00EC65A2" w:rsidRPr="006323CC">
        <w:rPr>
          <w:rFonts w:hint="cs"/>
          <w:sz w:val="27"/>
          <w:rtl/>
        </w:rPr>
        <w:t>َ</w:t>
      </w:r>
      <w:r w:rsidRPr="006323CC">
        <w:rPr>
          <w:rFonts w:hint="cs"/>
          <w:sz w:val="27"/>
          <w:rtl/>
        </w:rPr>
        <w:t>ت</w:t>
      </w:r>
      <w:r w:rsidR="00EC65A2" w:rsidRPr="006323CC">
        <w:rPr>
          <w:rFonts w:hint="cs"/>
          <w:sz w:val="27"/>
          <w:rtl/>
        </w:rPr>
        <w:t>ْ</w:t>
      </w:r>
      <w:r w:rsidRPr="006323CC">
        <w:rPr>
          <w:rFonts w:hint="cs"/>
          <w:sz w:val="27"/>
          <w:rtl/>
        </w:rPr>
        <w:t>ماً على هذه الخصوصيّة من التناسب. ومن هنا فإن القد</w:t>
      </w:r>
      <w:r w:rsidR="00EC65A2" w:rsidRPr="006323CC">
        <w:rPr>
          <w:rFonts w:hint="cs"/>
          <w:sz w:val="27"/>
          <w:rtl/>
        </w:rPr>
        <w:t>ّ</w:t>
      </w:r>
      <w:r w:rsidRPr="006323CC">
        <w:rPr>
          <w:rFonts w:hint="cs"/>
          <w:sz w:val="27"/>
          <w:rtl/>
        </w:rPr>
        <w:t>يسة تيريزا ـ على سبيل المثال ـ كانت على الدوام تعيش هاجس أن تبدو التجارب الو</w:t>
      </w:r>
      <w:r w:rsidR="00EC65A2" w:rsidRPr="006323CC">
        <w:rPr>
          <w:rFonts w:hint="cs"/>
          <w:sz w:val="27"/>
          <w:rtl/>
        </w:rPr>
        <w:t>َ</w:t>
      </w:r>
      <w:r w:rsidRPr="006323CC">
        <w:rPr>
          <w:rFonts w:hint="cs"/>
          <w:sz w:val="27"/>
          <w:rtl/>
        </w:rPr>
        <w:t>ه</w:t>
      </w:r>
      <w:r w:rsidR="00EC65A2" w:rsidRPr="006323CC">
        <w:rPr>
          <w:rFonts w:hint="cs"/>
          <w:sz w:val="27"/>
          <w:rtl/>
        </w:rPr>
        <w:t>ْ</w:t>
      </w:r>
      <w:r w:rsidRPr="006323CC">
        <w:rPr>
          <w:rFonts w:hint="cs"/>
          <w:sz w:val="27"/>
          <w:rtl/>
        </w:rPr>
        <w:t>مية على شاكلة التجارب الحقيقية؛ لاعتقادها أن ليس كل</w:t>
      </w:r>
      <w:r w:rsidR="00EC65A2" w:rsidRPr="006323CC">
        <w:rPr>
          <w:rFonts w:hint="cs"/>
          <w:sz w:val="27"/>
          <w:rtl/>
        </w:rPr>
        <w:t>ّ</w:t>
      </w:r>
      <w:r w:rsidRPr="006323CC">
        <w:rPr>
          <w:rFonts w:hint="cs"/>
          <w:sz w:val="27"/>
          <w:rtl/>
        </w:rPr>
        <w:t xml:space="preserve"> تجربة</w:t>
      </w:r>
      <w:r w:rsidR="00EC65A2" w:rsidRPr="006323CC">
        <w:rPr>
          <w:rFonts w:hint="cs"/>
          <w:sz w:val="27"/>
          <w:rtl/>
        </w:rPr>
        <w:t>ٍ</w:t>
      </w:r>
      <w:r w:rsidRPr="006323CC">
        <w:rPr>
          <w:rFonts w:hint="cs"/>
          <w:sz w:val="27"/>
          <w:rtl/>
        </w:rPr>
        <w:t xml:space="preserve"> تبدو في ظاهرها ناظرة</w:t>
      </w:r>
      <w:r w:rsidR="00EC65A2" w:rsidRPr="006323CC">
        <w:rPr>
          <w:rFonts w:hint="cs"/>
          <w:sz w:val="27"/>
          <w:rtl/>
        </w:rPr>
        <w:t>ً</w:t>
      </w:r>
      <w:r w:rsidRPr="006323CC">
        <w:rPr>
          <w:rFonts w:hint="cs"/>
          <w:sz w:val="27"/>
          <w:rtl/>
        </w:rPr>
        <w:t xml:space="preserve"> إلى الله هي تجربة</w:t>
      </w:r>
      <w:r w:rsidR="007F1E58" w:rsidRPr="006323CC">
        <w:rPr>
          <w:rFonts w:hint="cs"/>
          <w:sz w:val="27"/>
          <w:rtl/>
        </w:rPr>
        <w:t>ٌ</w:t>
      </w:r>
      <w:r w:rsidRPr="006323CC">
        <w:rPr>
          <w:rFonts w:hint="cs"/>
          <w:sz w:val="27"/>
          <w:rtl/>
        </w:rPr>
        <w:t xml:space="preserve"> حقيقية عن الله، بل إن بعضها زائف</w:t>
      </w:r>
      <w:r w:rsidR="007F1E58" w:rsidRPr="006323CC">
        <w:rPr>
          <w:rFonts w:hint="cs"/>
          <w:sz w:val="27"/>
          <w:rtl/>
        </w:rPr>
        <w:t>ٌ</w:t>
      </w:r>
      <w:r w:rsidRPr="006323CC">
        <w:rPr>
          <w:rFonts w:hint="cs"/>
          <w:sz w:val="27"/>
          <w:rtl/>
        </w:rPr>
        <w:t xml:space="preserve"> ومخادع. وعلى هذا الأساس يمكن القول: إن الله في هذه التجارب الزائفة لم يُر</w:t>
      </w:r>
      <w:r w:rsidR="00EC65A2" w:rsidRPr="006323CC">
        <w:rPr>
          <w:rFonts w:hint="cs"/>
          <w:sz w:val="27"/>
          <w:rtl/>
        </w:rPr>
        <w:t>ِ</w:t>
      </w:r>
      <w:r w:rsidRPr="006323CC">
        <w:rPr>
          <w:rFonts w:hint="cs"/>
          <w:sz w:val="27"/>
          <w:rtl/>
        </w:rPr>
        <w:t>د</w:t>
      </w:r>
      <w:r w:rsidR="00EC65A2" w:rsidRPr="006323CC">
        <w:rPr>
          <w:rFonts w:hint="cs"/>
          <w:sz w:val="27"/>
          <w:rtl/>
        </w:rPr>
        <w:t>ْ</w:t>
      </w:r>
      <w:r w:rsidRPr="006323CC">
        <w:rPr>
          <w:rFonts w:hint="cs"/>
          <w:sz w:val="27"/>
          <w:rtl/>
        </w:rPr>
        <w:t xml:space="preserve"> إظهار نفسه للشخص المجرِّب. إلا</w:t>
      </w:r>
      <w:r w:rsidR="00EC65A2" w:rsidRPr="006323CC">
        <w:rPr>
          <w:rFonts w:hint="cs"/>
          <w:sz w:val="27"/>
          <w:rtl/>
        </w:rPr>
        <w:t>ّ</w:t>
      </w:r>
      <w:r w:rsidRPr="006323CC">
        <w:rPr>
          <w:rFonts w:hint="cs"/>
          <w:sz w:val="27"/>
          <w:rtl/>
        </w:rPr>
        <w:t xml:space="preserve"> أن الله ـ طبقاً للأصل (د) ـ هو كذلك شرط</w:t>
      </w:r>
      <w:r w:rsidR="003E53C1" w:rsidRPr="006323CC">
        <w:rPr>
          <w:rFonts w:hint="cs"/>
          <w:sz w:val="27"/>
          <w:rtl/>
        </w:rPr>
        <w:t>ٌ</w:t>
      </w:r>
      <w:r w:rsidRPr="006323CC">
        <w:rPr>
          <w:rFonts w:hint="cs"/>
          <w:sz w:val="27"/>
          <w:rtl/>
        </w:rPr>
        <w:t xml:space="preserve"> ع</w:t>
      </w:r>
      <w:r w:rsidR="007F1E58" w:rsidRPr="006323CC">
        <w:rPr>
          <w:rFonts w:hint="cs"/>
          <w:sz w:val="27"/>
          <w:rtl/>
        </w:rPr>
        <w:t>ِ</w:t>
      </w:r>
      <w:r w:rsidRPr="006323CC">
        <w:rPr>
          <w:rFonts w:hint="cs"/>
          <w:sz w:val="27"/>
          <w:rtl/>
        </w:rPr>
        <w:t>لّ</w:t>
      </w:r>
      <w:r w:rsidR="007F1E58" w:rsidRPr="006323CC">
        <w:rPr>
          <w:rFonts w:hint="cs"/>
          <w:sz w:val="27"/>
          <w:rtl/>
        </w:rPr>
        <w:t>ِ</w:t>
      </w:r>
      <w:r w:rsidRPr="006323CC">
        <w:rPr>
          <w:rFonts w:hint="cs"/>
          <w:sz w:val="27"/>
          <w:rtl/>
        </w:rPr>
        <w:t>ي ضروري</w:t>
      </w:r>
      <w:r w:rsidR="003E53C1" w:rsidRPr="006323CC">
        <w:rPr>
          <w:rFonts w:hint="cs"/>
          <w:sz w:val="27"/>
          <w:rtl/>
        </w:rPr>
        <w:t>ّ</w:t>
      </w:r>
      <w:r w:rsidRPr="006323CC">
        <w:rPr>
          <w:rFonts w:hint="cs"/>
          <w:sz w:val="27"/>
          <w:rtl/>
        </w:rPr>
        <w:t xml:space="preserve"> في تحق</w:t>
      </w:r>
      <w:r w:rsidR="003E53C1" w:rsidRPr="006323CC">
        <w:rPr>
          <w:rFonts w:hint="cs"/>
          <w:sz w:val="27"/>
          <w:rtl/>
        </w:rPr>
        <w:t>ُّ</w:t>
      </w:r>
      <w:r w:rsidRPr="006323CC">
        <w:rPr>
          <w:rFonts w:hint="cs"/>
          <w:sz w:val="27"/>
          <w:rtl/>
        </w:rPr>
        <w:t>ق التجربة الزائفة والو</w:t>
      </w:r>
      <w:r w:rsidR="003E53C1" w:rsidRPr="006323CC">
        <w:rPr>
          <w:rFonts w:hint="cs"/>
          <w:sz w:val="27"/>
          <w:rtl/>
        </w:rPr>
        <w:t>َ</w:t>
      </w:r>
      <w:r w:rsidRPr="006323CC">
        <w:rPr>
          <w:rFonts w:hint="cs"/>
          <w:sz w:val="27"/>
          <w:rtl/>
        </w:rPr>
        <w:t>ه</w:t>
      </w:r>
      <w:r w:rsidR="003E53C1" w:rsidRPr="006323CC">
        <w:rPr>
          <w:rFonts w:hint="cs"/>
          <w:sz w:val="27"/>
          <w:rtl/>
        </w:rPr>
        <w:t>ْ</w:t>
      </w:r>
      <w:r w:rsidRPr="006323CC">
        <w:rPr>
          <w:rFonts w:hint="cs"/>
          <w:sz w:val="27"/>
          <w:rtl/>
        </w:rPr>
        <w:t>مية أيضاً. وفي الحقيقة فإن لازم الأصل (د) أن الله شرط</w:t>
      </w:r>
      <w:r w:rsidR="003E53C1" w:rsidRPr="006323CC">
        <w:rPr>
          <w:rFonts w:hint="cs"/>
          <w:sz w:val="27"/>
          <w:rtl/>
        </w:rPr>
        <w:t>ٌ</w:t>
      </w:r>
      <w:r w:rsidRPr="006323CC">
        <w:rPr>
          <w:rFonts w:hint="cs"/>
          <w:sz w:val="27"/>
          <w:rtl/>
        </w:rPr>
        <w:t xml:space="preserve"> ع</w:t>
      </w:r>
      <w:r w:rsidR="007F1E58" w:rsidRPr="006323CC">
        <w:rPr>
          <w:rFonts w:hint="cs"/>
          <w:sz w:val="27"/>
          <w:rtl/>
        </w:rPr>
        <w:t>ِ</w:t>
      </w:r>
      <w:r w:rsidRPr="006323CC">
        <w:rPr>
          <w:rFonts w:hint="cs"/>
          <w:sz w:val="27"/>
          <w:rtl/>
        </w:rPr>
        <w:t>لّ</w:t>
      </w:r>
      <w:r w:rsidR="007F1E58" w:rsidRPr="006323CC">
        <w:rPr>
          <w:rFonts w:hint="cs"/>
          <w:sz w:val="27"/>
          <w:rtl/>
        </w:rPr>
        <w:t>ِ</w:t>
      </w:r>
      <w:r w:rsidRPr="006323CC">
        <w:rPr>
          <w:rFonts w:hint="cs"/>
          <w:sz w:val="27"/>
          <w:rtl/>
        </w:rPr>
        <w:t>ي في جميع التجارب؛ سواء أكان قاصداً لإظهار نفسه أ</w:t>
      </w:r>
      <w:r w:rsidR="003E53C1" w:rsidRPr="006323CC">
        <w:rPr>
          <w:rFonts w:hint="cs"/>
          <w:sz w:val="27"/>
          <w:rtl/>
        </w:rPr>
        <w:t>م</w:t>
      </w:r>
      <w:r w:rsidRPr="006323CC">
        <w:rPr>
          <w:rFonts w:hint="cs"/>
          <w:sz w:val="27"/>
          <w:rtl/>
        </w:rPr>
        <w:t xml:space="preserve"> لم يكن قاصداً ذلك. </w:t>
      </w:r>
      <w:r w:rsidR="003E53C1" w:rsidRPr="006323CC">
        <w:rPr>
          <w:rFonts w:hint="cs"/>
          <w:sz w:val="27"/>
          <w:rtl/>
        </w:rPr>
        <w:t>و</w:t>
      </w:r>
      <w:r w:rsidRPr="006323CC">
        <w:rPr>
          <w:rFonts w:hint="cs"/>
          <w:sz w:val="27"/>
          <w:rtl/>
        </w:rPr>
        <w:t>ر</w:t>
      </w:r>
      <w:r w:rsidR="003E53C1" w:rsidRPr="006323CC">
        <w:rPr>
          <w:rFonts w:hint="cs"/>
          <w:sz w:val="27"/>
          <w:rtl/>
        </w:rPr>
        <w:t>ُ</w:t>
      </w:r>
      <w:r w:rsidRPr="006323CC">
        <w:rPr>
          <w:rFonts w:hint="cs"/>
          <w:sz w:val="27"/>
          <w:rtl/>
        </w:rPr>
        <w:t>ب</w:t>
      </w:r>
      <w:r w:rsidR="003E53C1" w:rsidRPr="006323CC">
        <w:rPr>
          <w:rFonts w:hint="cs"/>
          <w:sz w:val="27"/>
          <w:rtl/>
        </w:rPr>
        <w:t>َ</w:t>
      </w:r>
      <w:r w:rsidRPr="006323CC">
        <w:rPr>
          <w:rFonts w:hint="cs"/>
          <w:sz w:val="27"/>
          <w:rtl/>
        </w:rPr>
        <w:t>ما أمكن القول بشأن الأصل (د): إن الله يأذن بتحق</w:t>
      </w:r>
      <w:r w:rsidR="003E53C1" w:rsidRPr="006323CC">
        <w:rPr>
          <w:rFonts w:hint="cs"/>
          <w:sz w:val="27"/>
          <w:rtl/>
        </w:rPr>
        <w:t>ُّ</w:t>
      </w:r>
      <w:r w:rsidRPr="006323CC">
        <w:rPr>
          <w:rFonts w:hint="cs"/>
          <w:sz w:val="27"/>
          <w:rtl/>
        </w:rPr>
        <w:t>ق جميع الأمور الممكنة ـ الأعم</w:t>
      </w:r>
      <w:r w:rsidR="003E53C1" w:rsidRPr="006323CC">
        <w:rPr>
          <w:rFonts w:hint="cs"/>
          <w:sz w:val="27"/>
          <w:rtl/>
        </w:rPr>
        <w:t>ّ</w:t>
      </w:r>
      <w:r w:rsidRPr="006323CC">
        <w:rPr>
          <w:rFonts w:hint="cs"/>
          <w:sz w:val="27"/>
          <w:rtl/>
        </w:rPr>
        <w:t xml:space="preserve"> من الموجودات والتجارب والأحداث ـ دون أن يقصد إظهار نفسه في جميع الأمور الممكنة. فإن</w:t>
      </w:r>
      <w:r w:rsidR="003E53C1" w:rsidRPr="006323CC">
        <w:rPr>
          <w:rFonts w:hint="cs"/>
          <w:sz w:val="27"/>
          <w:rtl/>
        </w:rPr>
        <w:t>ْ</w:t>
      </w:r>
      <w:r w:rsidRPr="006323CC">
        <w:rPr>
          <w:rFonts w:hint="cs"/>
          <w:sz w:val="27"/>
          <w:rtl/>
        </w:rPr>
        <w:t xml:space="preserve"> قلنا غير ذلك سوف يزول التمايز الذي يعتقد به المؤمنون بشكل</w:t>
      </w:r>
      <w:r w:rsidR="003E53C1" w:rsidRPr="006323CC">
        <w:rPr>
          <w:rFonts w:hint="cs"/>
          <w:sz w:val="27"/>
          <w:rtl/>
        </w:rPr>
        <w:t>ٍ</w:t>
      </w:r>
      <w:r w:rsidRPr="006323CC">
        <w:rPr>
          <w:rFonts w:hint="cs"/>
          <w:sz w:val="27"/>
          <w:rtl/>
        </w:rPr>
        <w:t xml:space="preserve"> تقليدي وأصيل بين التجارب الحقيقية (التجارب الإلهي</w:t>
      </w:r>
      <w:r w:rsidR="003E53C1" w:rsidRPr="006323CC">
        <w:rPr>
          <w:rFonts w:hint="cs"/>
          <w:sz w:val="27"/>
          <w:rtl/>
        </w:rPr>
        <w:t>ّ</w:t>
      </w:r>
      <w:r w:rsidRPr="006323CC">
        <w:rPr>
          <w:rFonts w:hint="cs"/>
          <w:sz w:val="27"/>
          <w:rtl/>
        </w:rPr>
        <w:t>ة) وبين التجارب الزائفة / الو</w:t>
      </w:r>
      <w:r w:rsidR="003E53C1" w:rsidRPr="006323CC">
        <w:rPr>
          <w:rFonts w:hint="cs"/>
          <w:sz w:val="27"/>
          <w:rtl/>
        </w:rPr>
        <w:t>َ</w:t>
      </w:r>
      <w:r w:rsidRPr="006323CC">
        <w:rPr>
          <w:rFonts w:hint="cs"/>
          <w:sz w:val="27"/>
          <w:rtl/>
        </w:rPr>
        <w:t>ه</w:t>
      </w:r>
      <w:r w:rsidR="003E53C1" w:rsidRPr="006323CC">
        <w:rPr>
          <w:rFonts w:hint="cs"/>
          <w:sz w:val="27"/>
          <w:rtl/>
        </w:rPr>
        <w:t>ْ</w:t>
      </w:r>
      <w:r w:rsidRPr="006323CC">
        <w:rPr>
          <w:rFonts w:hint="cs"/>
          <w:sz w:val="27"/>
          <w:rtl/>
        </w:rPr>
        <w:t>مية (التجارب الشيطانية).</w:t>
      </w:r>
    </w:p>
    <w:p w:rsidR="006501AF" w:rsidRPr="006323CC" w:rsidRDefault="006501AF" w:rsidP="006E4345">
      <w:pPr>
        <w:rPr>
          <w:sz w:val="27"/>
          <w:rtl/>
        </w:rPr>
      </w:pPr>
      <w:r w:rsidRPr="006323CC">
        <w:rPr>
          <w:rFonts w:hint="cs"/>
          <w:sz w:val="27"/>
          <w:rtl/>
        </w:rPr>
        <w:t>وبذلك يعمد ج</w:t>
      </w:r>
      <w:r w:rsidR="007F1E58" w:rsidRPr="006323CC">
        <w:rPr>
          <w:rFonts w:hint="cs"/>
          <w:sz w:val="27"/>
          <w:rtl/>
        </w:rPr>
        <w:t>ِ</w:t>
      </w:r>
      <w:r w:rsidRPr="006323CC">
        <w:rPr>
          <w:rFonts w:hint="cs"/>
          <w:sz w:val="27"/>
          <w:rtl/>
        </w:rPr>
        <w:t>ف</w:t>
      </w:r>
      <w:r w:rsidR="007F1E58" w:rsidRPr="006323CC">
        <w:rPr>
          <w:rFonts w:hint="cs"/>
          <w:sz w:val="27"/>
          <w:rtl/>
        </w:rPr>
        <w:t>ْ</w:t>
      </w:r>
      <w:r w:rsidRPr="006323CC">
        <w:rPr>
          <w:rFonts w:hint="cs"/>
          <w:sz w:val="27"/>
          <w:rtl/>
        </w:rPr>
        <w:t xml:space="preserve"> جوردن إلى الفصل بين مورد</w:t>
      </w:r>
      <w:r w:rsidR="007F1E58" w:rsidRPr="006323CC">
        <w:rPr>
          <w:rFonts w:hint="cs"/>
          <w:sz w:val="27"/>
          <w:rtl/>
        </w:rPr>
        <w:t>َ</w:t>
      </w:r>
      <w:r w:rsidRPr="006323CC">
        <w:rPr>
          <w:rFonts w:hint="cs"/>
          <w:sz w:val="27"/>
          <w:rtl/>
        </w:rPr>
        <w:t>ي</w:t>
      </w:r>
      <w:r w:rsidR="007F1E58" w:rsidRPr="006323CC">
        <w:rPr>
          <w:rFonts w:hint="cs"/>
          <w:sz w:val="27"/>
          <w:rtl/>
        </w:rPr>
        <w:t>ْ</w:t>
      </w:r>
      <w:r w:rsidRPr="006323CC">
        <w:rPr>
          <w:rFonts w:hint="cs"/>
          <w:sz w:val="27"/>
          <w:rtl/>
        </w:rPr>
        <w:t>ن</w:t>
      </w:r>
      <w:r w:rsidR="003E53C1" w:rsidRPr="006323CC">
        <w:rPr>
          <w:rFonts w:hint="cs"/>
          <w:sz w:val="27"/>
          <w:rtl/>
        </w:rPr>
        <w:t>:</w:t>
      </w:r>
      <w:r w:rsidRPr="006323CC">
        <w:rPr>
          <w:rFonts w:hint="cs"/>
          <w:sz w:val="27"/>
          <w:rtl/>
        </w:rPr>
        <w:t xml:space="preserve"> </w:t>
      </w:r>
      <w:r w:rsidRPr="006323CC">
        <w:rPr>
          <w:rFonts w:hint="cs"/>
          <w:b/>
          <w:bCs/>
          <w:sz w:val="27"/>
          <w:rtl/>
        </w:rPr>
        <w:t>المورد الأو</w:t>
      </w:r>
      <w:r w:rsidR="003E53C1" w:rsidRPr="006323CC">
        <w:rPr>
          <w:rFonts w:hint="cs"/>
          <w:b/>
          <w:bCs/>
          <w:sz w:val="27"/>
          <w:rtl/>
        </w:rPr>
        <w:t>ّ</w:t>
      </w:r>
      <w:r w:rsidRPr="006323CC">
        <w:rPr>
          <w:rFonts w:hint="cs"/>
          <w:b/>
          <w:bCs/>
          <w:sz w:val="27"/>
          <w:rtl/>
        </w:rPr>
        <w:t>ل</w:t>
      </w:r>
      <w:r w:rsidRPr="006323CC">
        <w:rPr>
          <w:rFonts w:hint="cs"/>
          <w:sz w:val="27"/>
          <w:rtl/>
        </w:rPr>
        <w:t xml:space="preserve">: حيث يقصد الله </w:t>
      </w:r>
      <w:r w:rsidRPr="006323CC">
        <w:rPr>
          <w:rFonts w:hint="cs"/>
          <w:sz w:val="27"/>
          <w:rtl/>
        </w:rPr>
        <w:lastRenderedPageBreak/>
        <w:t>تجربة</w:t>
      </w:r>
      <w:r w:rsidR="003E53C1" w:rsidRPr="006323CC">
        <w:rPr>
          <w:rFonts w:hint="cs"/>
          <w:sz w:val="27"/>
          <w:rtl/>
        </w:rPr>
        <w:t>؛</w:t>
      </w:r>
      <w:r w:rsidRPr="006323CC">
        <w:rPr>
          <w:rFonts w:hint="cs"/>
          <w:sz w:val="27"/>
          <w:rtl/>
        </w:rPr>
        <w:t xml:space="preserve"> </w:t>
      </w:r>
      <w:r w:rsidRPr="006323CC">
        <w:rPr>
          <w:rFonts w:hint="cs"/>
          <w:b/>
          <w:bCs/>
          <w:sz w:val="27"/>
          <w:rtl/>
        </w:rPr>
        <w:t>والمورد الثاني</w:t>
      </w:r>
      <w:r w:rsidR="003E53C1" w:rsidRPr="006323CC">
        <w:rPr>
          <w:rFonts w:hint="cs"/>
          <w:sz w:val="27"/>
          <w:rtl/>
        </w:rPr>
        <w:t>:</w:t>
      </w:r>
      <w:r w:rsidRPr="006323CC">
        <w:rPr>
          <w:rFonts w:hint="cs"/>
          <w:sz w:val="27"/>
          <w:rtl/>
        </w:rPr>
        <w:t xml:space="preserve"> حيث يقصد الله مجرّ</w:t>
      </w:r>
      <w:r w:rsidR="003E53C1" w:rsidRPr="006323CC">
        <w:rPr>
          <w:rFonts w:hint="cs"/>
          <w:sz w:val="27"/>
          <w:rtl/>
        </w:rPr>
        <w:t>َ</w:t>
      </w:r>
      <w:r w:rsidRPr="006323CC">
        <w:rPr>
          <w:rFonts w:hint="cs"/>
          <w:sz w:val="27"/>
          <w:rtl/>
        </w:rPr>
        <w:t>د السماح بحدوث تجربة</w:t>
      </w:r>
      <w:r w:rsidR="003E53C1" w:rsidRPr="006323CC">
        <w:rPr>
          <w:rFonts w:hint="cs"/>
          <w:sz w:val="27"/>
          <w:rtl/>
        </w:rPr>
        <w:t>ٍ</w:t>
      </w:r>
      <w:r w:rsidRPr="006323CC">
        <w:rPr>
          <w:rFonts w:hint="cs"/>
          <w:sz w:val="27"/>
          <w:rtl/>
        </w:rPr>
        <w:t xml:space="preserve"> فقط. ويؤك</w:t>
      </w:r>
      <w:r w:rsidR="003E53C1" w:rsidRPr="006323CC">
        <w:rPr>
          <w:rFonts w:hint="cs"/>
          <w:sz w:val="27"/>
          <w:rtl/>
        </w:rPr>
        <w:t>ِّ</w:t>
      </w:r>
      <w:r w:rsidRPr="006323CC">
        <w:rPr>
          <w:rFonts w:hint="cs"/>
          <w:sz w:val="27"/>
          <w:rtl/>
        </w:rPr>
        <w:t>د على أنه بالالتفات إلى هذا الفصل والتفكيك يمكن الوقوف على خطأ المقد</w:t>
      </w:r>
      <w:r w:rsidR="003E53C1" w:rsidRPr="006323CC">
        <w:rPr>
          <w:rFonts w:hint="cs"/>
          <w:sz w:val="27"/>
          <w:rtl/>
        </w:rPr>
        <w:t>ّ</w:t>
      </w:r>
      <w:r w:rsidRPr="006323CC">
        <w:rPr>
          <w:rFonts w:hint="cs"/>
          <w:sz w:val="27"/>
          <w:rtl/>
        </w:rPr>
        <w:t>متين الثانية والثالثة من استدلال سوين بيرن. وحت</w:t>
      </w:r>
      <w:r w:rsidR="003E53C1" w:rsidRPr="006323CC">
        <w:rPr>
          <w:rFonts w:hint="cs"/>
          <w:sz w:val="27"/>
          <w:rtl/>
        </w:rPr>
        <w:t>ّ</w:t>
      </w:r>
      <w:r w:rsidRPr="006323CC">
        <w:rPr>
          <w:rFonts w:hint="cs"/>
          <w:sz w:val="27"/>
          <w:rtl/>
        </w:rPr>
        <w:t>ى من وجهة نظر المؤمنين هناك فرق</w:t>
      </w:r>
      <w:r w:rsidR="003E53C1" w:rsidRPr="006323CC">
        <w:rPr>
          <w:rFonts w:hint="cs"/>
          <w:sz w:val="27"/>
          <w:rtl/>
        </w:rPr>
        <w:t>ٌ</w:t>
      </w:r>
      <w:r w:rsidRPr="006323CC">
        <w:rPr>
          <w:rFonts w:hint="cs"/>
          <w:sz w:val="27"/>
          <w:rtl/>
        </w:rPr>
        <w:t xml:space="preserve"> بين التجارب الحقيقية بشأن الله والتجارب الو</w:t>
      </w:r>
      <w:r w:rsidR="003E53C1" w:rsidRPr="006323CC">
        <w:rPr>
          <w:rFonts w:hint="cs"/>
          <w:sz w:val="27"/>
          <w:rtl/>
        </w:rPr>
        <w:t>َ</w:t>
      </w:r>
      <w:r w:rsidRPr="006323CC">
        <w:rPr>
          <w:rFonts w:hint="cs"/>
          <w:sz w:val="27"/>
          <w:rtl/>
        </w:rPr>
        <w:t>ه</w:t>
      </w:r>
      <w:r w:rsidR="003E53C1" w:rsidRPr="006323CC">
        <w:rPr>
          <w:rFonts w:hint="cs"/>
          <w:sz w:val="27"/>
          <w:rtl/>
        </w:rPr>
        <w:t>ْ</w:t>
      </w:r>
      <w:r w:rsidRPr="006323CC">
        <w:rPr>
          <w:rFonts w:hint="cs"/>
          <w:sz w:val="27"/>
          <w:rtl/>
        </w:rPr>
        <w:t>مية والزائفة بشأن الله</w:t>
      </w:r>
      <w:r w:rsidR="003E53C1" w:rsidRPr="006323CC">
        <w:rPr>
          <w:rFonts w:hint="cs"/>
          <w:sz w:val="27"/>
          <w:rtl/>
        </w:rPr>
        <w:t>.</w:t>
      </w:r>
      <w:r w:rsidRPr="006323CC">
        <w:rPr>
          <w:rFonts w:hint="cs"/>
          <w:sz w:val="27"/>
          <w:rtl/>
        </w:rPr>
        <w:t xml:space="preserve"> ويمكن إثبات عدم تحق</w:t>
      </w:r>
      <w:r w:rsidR="003E53C1" w:rsidRPr="006323CC">
        <w:rPr>
          <w:rFonts w:hint="cs"/>
          <w:sz w:val="27"/>
          <w:rtl/>
        </w:rPr>
        <w:t>ُّ</w:t>
      </w:r>
      <w:r w:rsidRPr="006323CC">
        <w:rPr>
          <w:rFonts w:hint="cs"/>
          <w:sz w:val="27"/>
          <w:rtl/>
        </w:rPr>
        <w:t>ق شرط الع</w:t>
      </w:r>
      <w:r w:rsidR="007F1E58" w:rsidRPr="006323CC">
        <w:rPr>
          <w:rFonts w:hint="cs"/>
          <w:sz w:val="27"/>
          <w:rtl/>
        </w:rPr>
        <w:t>ِ</w:t>
      </w:r>
      <w:r w:rsidRPr="006323CC">
        <w:rPr>
          <w:rFonts w:hint="cs"/>
          <w:sz w:val="27"/>
          <w:rtl/>
        </w:rPr>
        <w:t>لّ</w:t>
      </w:r>
      <w:r w:rsidR="007F1E58" w:rsidRPr="006323CC">
        <w:rPr>
          <w:rFonts w:hint="cs"/>
          <w:sz w:val="27"/>
          <w:rtl/>
        </w:rPr>
        <w:t>ِ</w:t>
      </w:r>
      <w:r w:rsidRPr="006323CC">
        <w:rPr>
          <w:rFonts w:hint="cs"/>
          <w:sz w:val="27"/>
          <w:rtl/>
        </w:rPr>
        <w:t>ية بغض</w:t>
      </w:r>
      <w:r w:rsidR="003E53C1" w:rsidRPr="006323CC">
        <w:rPr>
          <w:rFonts w:hint="cs"/>
          <w:sz w:val="27"/>
          <w:rtl/>
        </w:rPr>
        <w:t>ّ</w:t>
      </w:r>
      <w:r w:rsidRPr="006323CC">
        <w:rPr>
          <w:rFonts w:hint="cs"/>
          <w:sz w:val="27"/>
          <w:rtl/>
        </w:rPr>
        <w:t xml:space="preserve"> النظر عن إثبات عدم وجود الله؛ بمعنى أن إثبات عدم تحق</w:t>
      </w:r>
      <w:r w:rsidR="003E53C1" w:rsidRPr="006323CC">
        <w:rPr>
          <w:rFonts w:hint="cs"/>
          <w:sz w:val="27"/>
          <w:rtl/>
        </w:rPr>
        <w:t>ُّ</w:t>
      </w:r>
      <w:r w:rsidRPr="006323CC">
        <w:rPr>
          <w:rFonts w:hint="cs"/>
          <w:sz w:val="27"/>
          <w:rtl/>
        </w:rPr>
        <w:t xml:space="preserve">ق شرط العلّية في التجارب الدينية لا ضرورة </w:t>
      </w:r>
      <w:r w:rsidR="003E53C1" w:rsidRPr="006323CC">
        <w:rPr>
          <w:rFonts w:hint="cs"/>
          <w:sz w:val="27"/>
          <w:rtl/>
        </w:rPr>
        <w:t>له</w:t>
      </w:r>
      <w:r w:rsidRPr="006323CC">
        <w:rPr>
          <w:rFonts w:hint="cs"/>
          <w:sz w:val="27"/>
          <w:rtl/>
        </w:rPr>
        <w:t xml:space="preserve"> في إثبات عدم وجود الله. وبذلك لا تصل جهود وين رايت وسوين بيرن ـ في إثبات عدم</w:t>
      </w:r>
      <w:r w:rsidR="003E53C1" w:rsidRPr="006323CC">
        <w:rPr>
          <w:rFonts w:hint="cs"/>
          <w:sz w:val="27"/>
          <w:rtl/>
        </w:rPr>
        <w:t xml:space="preserve"> القدرة على التشكيك في شرط العلّ</w:t>
      </w:r>
      <w:r w:rsidRPr="006323CC">
        <w:rPr>
          <w:rFonts w:hint="cs"/>
          <w:sz w:val="27"/>
          <w:rtl/>
        </w:rPr>
        <w:t>ية للتجربة الدينية بمثال الدواء الخاص</w:t>
      </w:r>
      <w:r w:rsidR="003E53C1" w:rsidRPr="006323CC">
        <w:rPr>
          <w:rFonts w:hint="cs"/>
          <w:sz w:val="27"/>
          <w:rtl/>
        </w:rPr>
        <w:t>ّ،</w:t>
      </w:r>
      <w:r w:rsidRPr="006323CC">
        <w:rPr>
          <w:rFonts w:hint="cs"/>
          <w:sz w:val="27"/>
          <w:rtl/>
        </w:rPr>
        <w:t xml:space="preserve"> على سبيل المثال ـ إلى نتيجة</w:t>
      </w:r>
      <w:r w:rsidR="003E53C1" w:rsidRPr="006323CC">
        <w:rPr>
          <w:rFonts w:hint="cs"/>
          <w:sz w:val="27"/>
          <w:rtl/>
        </w:rPr>
        <w:t>ٍ</w:t>
      </w:r>
      <w:r w:rsidRPr="006323CC">
        <w:rPr>
          <w:rFonts w:hint="cs"/>
          <w:sz w:val="27"/>
          <w:rtl/>
        </w:rPr>
        <w:t>. وفي الحقيقة فإنه رغم إمكان الأصل (د)، إلا</w:t>
      </w:r>
      <w:r w:rsidR="003E53C1" w:rsidRPr="006323CC">
        <w:rPr>
          <w:rFonts w:hint="cs"/>
          <w:sz w:val="27"/>
          <w:rtl/>
        </w:rPr>
        <w:t>ّ</w:t>
      </w:r>
      <w:r w:rsidRPr="006323CC">
        <w:rPr>
          <w:rFonts w:hint="cs"/>
          <w:sz w:val="27"/>
          <w:rtl/>
        </w:rPr>
        <w:t xml:space="preserve"> أنه لا صلة له بما إذا كان الشرط الع</w:t>
      </w:r>
      <w:r w:rsidR="007F1E58" w:rsidRPr="006323CC">
        <w:rPr>
          <w:rFonts w:hint="cs"/>
          <w:sz w:val="27"/>
          <w:rtl/>
        </w:rPr>
        <w:t>ِ</w:t>
      </w:r>
      <w:r w:rsidRPr="006323CC">
        <w:rPr>
          <w:rFonts w:hint="cs"/>
          <w:sz w:val="27"/>
          <w:rtl/>
        </w:rPr>
        <w:t>لّ</w:t>
      </w:r>
      <w:r w:rsidR="007F1E58" w:rsidRPr="006323CC">
        <w:rPr>
          <w:rFonts w:hint="cs"/>
          <w:sz w:val="27"/>
          <w:rtl/>
        </w:rPr>
        <w:t>ِ</w:t>
      </w:r>
      <w:r w:rsidRPr="006323CC">
        <w:rPr>
          <w:rFonts w:hint="cs"/>
          <w:sz w:val="27"/>
          <w:rtl/>
        </w:rPr>
        <w:t>ي في تجربة</w:t>
      </w:r>
      <w:r w:rsidR="003E53C1" w:rsidRPr="006323CC">
        <w:rPr>
          <w:rFonts w:hint="cs"/>
          <w:sz w:val="27"/>
          <w:rtl/>
        </w:rPr>
        <w:t>ٍ</w:t>
      </w:r>
      <w:r w:rsidRPr="006323CC">
        <w:rPr>
          <w:rFonts w:hint="cs"/>
          <w:sz w:val="27"/>
          <w:rtl/>
        </w:rPr>
        <w:t xml:space="preserve"> خاصّة قد تحق</w:t>
      </w:r>
      <w:r w:rsidR="003E53C1" w:rsidRPr="006323CC">
        <w:rPr>
          <w:rFonts w:hint="cs"/>
          <w:sz w:val="27"/>
          <w:rtl/>
        </w:rPr>
        <w:t>َّ</w:t>
      </w:r>
      <w:r w:rsidRPr="006323CC">
        <w:rPr>
          <w:rFonts w:hint="cs"/>
          <w:sz w:val="27"/>
          <w:rtl/>
        </w:rPr>
        <w:t>ق أم لم يتحق</w:t>
      </w:r>
      <w:r w:rsidR="003E53C1" w:rsidRPr="006323CC">
        <w:rPr>
          <w:rFonts w:hint="cs"/>
          <w:sz w:val="27"/>
          <w:rtl/>
        </w:rPr>
        <w:t>َّ</w:t>
      </w:r>
      <w:r w:rsidRPr="006323CC">
        <w:rPr>
          <w:rFonts w:hint="cs"/>
          <w:sz w:val="27"/>
          <w:rtl/>
        </w:rPr>
        <w:t>ق</w:t>
      </w:r>
      <w:r w:rsidRPr="006323CC">
        <w:rPr>
          <w:sz w:val="27"/>
          <w:vertAlign w:val="superscript"/>
          <w:rtl/>
        </w:rPr>
        <w:t>(</w:t>
      </w:r>
      <w:r w:rsidRPr="006323CC">
        <w:rPr>
          <w:rStyle w:val="ac"/>
          <w:sz w:val="27"/>
          <w:rtl/>
        </w:rPr>
        <w:endnoteReference w:id="819"/>
      </w:r>
      <w:r w:rsidRPr="006323CC">
        <w:rPr>
          <w:sz w:val="27"/>
          <w:vertAlign w:val="superscript"/>
          <w:rtl/>
        </w:rPr>
        <w:t>)</w:t>
      </w:r>
      <w:r w:rsidRPr="006323CC">
        <w:rPr>
          <w:rFonts w:hint="cs"/>
          <w:sz w:val="27"/>
          <w:rtl/>
        </w:rPr>
        <w:t>.</w:t>
      </w:r>
    </w:p>
    <w:p w:rsidR="00E61D5E" w:rsidRPr="006323CC" w:rsidRDefault="00E61D5E" w:rsidP="00E61D5E">
      <w:pPr>
        <w:suppressAutoHyphens/>
        <w:spacing w:line="360" w:lineRule="exact"/>
        <w:rPr>
          <w:sz w:val="27"/>
          <w:rtl/>
          <w:lang w:bidi="ar-LB"/>
        </w:rPr>
      </w:pPr>
    </w:p>
    <w:p w:rsidR="006501AF" w:rsidRPr="006323CC" w:rsidRDefault="00FC56CE" w:rsidP="00327381">
      <w:pPr>
        <w:pStyle w:val="31"/>
        <w:rPr>
          <w:color w:val="auto"/>
          <w:rtl/>
        </w:rPr>
      </w:pPr>
      <w:r w:rsidRPr="006323CC">
        <w:rPr>
          <w:rFonts w:hint="cs"/>
          <w:color w:val="auto"/>
          <w:rtl/>
        </w:rPr>
        <w:t>4</w:t>
      </w:r>
      <w:r w:rsidR="006501AF" w:rsidRPr="006323CC">
        <w:rPr>
          <w:rFonts w:hint="cs"/>
          <w:color w:val="auto"/>
          <w:rtl/>
        </w:rPr>
        <w:t>ـ الرأي المقت</w:t>
      </w:r>
      <w:r w:rsidR="003E53C1" w:rsidRPr="006323CC">
        <w:rPr>
          <w:rFonts w:hint="cs"/>
          <w:color w:val="auto"/>
          <w:rtl/>
        </w:rPr>
        <w:t>َ</w:t>
      </w:r>
      <w:r w:rsidR="006501AF" w:rsidRPr="006323CC">
        <w:rPr>
          <w:rFonts w:hint="cs"/>
          <w:color w:val="auto"/>
          <w:rtl/>
        </w:rPr>
        <w:t>ر</w:t>
      </w:r>
      <w:r w:rsidR="003E53C1" w:rsidRPr="006323CC">
        <w:rPr>
          <w:rFonts w:hint="cs"/>
          <w:color w:val="auto"/>
          <w:rtl/>
        </w:rPr>
        <w:t>َ</w:t>
      </w:r>
      <w:r w:rsidR="006501AF" w:rsidRPr="006323CC">
        <w:rPr>
          <w:rFonts w:hint="cs"/>
          <w:color w:val="auto"/>
          <w:rtl/>
        </w:rPr>
        <w:t>ح: الفصل بين نوعين من التجارب الدينية</w:t>
      </w:r>
      <w:r w:rsidR="00327381" w:rsidRPr="006323CC">
        <w:rPr>
          <w:rFonts w:hint="cs"/>
          <w:color w:val="auto"/>
          <w:rtl/>
          <w:lang w:val="en-US"/>
        </w:rPr>
        <w:t xml:space="preserve"> ــــــ</w:t>
      </w:r>
    </w:p>
    <w:p w:rsidR="00DA2309" w:rsidRPr="006323CC" w:rsidRDefault="006501AF" w:rsidP="006E4345">
      <w:pPr>
        <w:rPr>
          <w:sz w:val="27"/>
          <w:rtl/>
        </w:rPr>
      </w:pPr>
      <w:r w:rsidRPr="006323CC">
        <w:rPr>
          <w:rFonts w:hint="cs"/>
          <w:sz w:val="27"/>
          <w:rtl/>
        </w:rPr>
        <w:t xml:space="preserve">إن الملحوظ في كلا الرأيين </w:t>
      </w:r>
      <w:r w:rsidR="006345AD" w:rsidRPr="006323CC">
        <w:rPr>
          <w:rFonts w:hint="cs"/>
          <w:sz w:val="27"/>
          <w:rtl/>
        </w:rPr>
        <w:t>المتقدِّمين</w:t>
      </w:r>
      <w:r w:rsidRPr="006323CC">
        <w:rPr>
          <w:rFonts w:hint="cs"/>
          <w:sz w:val="27"/>
          <w:rtl/>
        </w:rPr>
        <w:t xml:space="preserve"> هو عدم الفصل والتفكيك بين أنواع التجارب الدينية. وإن محور رأينا المقت</w:t>
      </w:r>
      <w:r w:rsidR="006345AD" w:rsidRPr="006323CC">
        <w:rPr>
          <w:rFonts w:hint="cs"/>
          <w:sz w:val="27"/>
          <w:rtl/>
        </w:rPr>
        <w:t>َ</w:t>
      </w:r>
      <w:r w:rsidRPr="006323CC">
        <w:rPr>
          <w:rFonts w:hint="cs"/>
          <w:sz w:val="27"/>
          <w:rtl/>
        </w:rPr>
        <w:t>ر</w:t>
      </w:r>
      <w:r w:rsidR="006345AD" w:rsidRPr="006323CC">
        <w:rPr>
          <w:rFonts w:hint="cs"/>
          <w:sz w:val="27"/>
          <w:rtl/>
        </w:rPr>
        <w:t>َ</w:t>
      </w:r>
      <w:r w:rsidRPr="006323CC">
        <w:rPr>
          <w:rFonts w:hint="cs"/>
          <w:sz w:val="27"/>
          <w:rtl/>
        </w:rPr>
        <w:t>ح في هذه المقالة هو الفصل بين ن</w:t>
      </w:r>
      <w:r w:rsidR="00DA2309" w:rsidRPr="006323CC">
        <w:rPr>
          <w:rFonts w:hint="cs"/>
          <w:sz w:val="27"/>
          <w:rtl/>
        </w:rPr>
        <w:t>وعين وسنخين من التجارب الدينية.</w:t>
      </w:r>
    </w:p>
    <w:p w:rsidR="00DA2309" w:rsidRPr="006323CC" w:rsidRDefault="006501AF" w:rsidP="006E4345">
      <w:pPr>
        <w:rPr>
          <w:sz w:val="27"/>
          <w:rtl/>
        </w:rPr>
      </w:pPr>
      <w:r w:rsidRPr="006323CC">
        <w:rPr>
          <w:rFonts w:hint="cs"/>
          <w:sz w:val="27"/>
          <w:rtl/>
        </w:rPr>
        <w:t>وفي هذا البين هناك تدخّ</w:t>
      </w:r>
      <w:r w:rsidR="006345AD" w:rsidRPr="006323CC">
        <w:rPr>
          <w:rFonts w:hint="cs"/>
          <w:sz w:val="27"/>
          <w:rtl/>
        </w:rPr>
        <w:t>ُ</w:t>
      </w:r>
      <w:r w:rsidRPr="006323CC">
        <w:rPr>
          <w:rFonts w:hint="cs"/>
          <w:sz w:val="27"/>
          <w:rtl/>
        </w:rPr>
        <w:t>ل</w:t>
      </w:r>
      <w:r w:rsidR="006345AD" w:rsidRPr="006323CC">
        <w:rPr>
          <w:rFonts w:hint="cs"/>
          <w:sz w:val="27"/>
          <w:rtl/>
        </w:rPr>
        <w:t>ٌ</w:t>
      </w:r>
      <w:r w:rsidRPr="006323CC">
        <w:rPr>
          <w:rFonts w:hint="cs"/>
          <w:sz w:val="27"/>
          <w:rtl/>
        </w:rPr>
        <w:t xml:space="preserve"> مباشر لنقد رأي ج</w:t>
      </w:r>
      <w:r w:rsidR="007F1E58" w:rsidRPr="006323CC">
        <w:rPr>
          <w:rFonts w:hint="cs"/>
          <w:sz w:val="27"/>
          <w:rtl/>
        </w:rPr>
        <w:t>ِ</w:t>
      </w:r>
      <w:r w:rsidRPr="006323CC">
        <w:rPr>
          <w:rFonts w:hint="cs"/>
          <w:sz w:val="27"/>
          <w:rtl/>
        </w:rPr>
        <w:t>ف</w:t>
      </w:r>
      <w:r w:rsidR="007F1E58" w:rsidRPr="006323CC">
        <w:rPr>
          <w:rFonts w:hint="cs"/>
          <w:sz w:val="27"/>
          <w:rtl/>
        </w:rPr>
        <w:t>ْ</w:t>
      </w:r>
      <w:r w:rsidRPr="006323CC">
        <w:rPr>
          <w:rFonts w:hint="cs"/>
          <w:sz w:val="27"/>
          <w:rtl/>
        </w:rPr>
        <w:t xml:space="preserve"> جوردن في بيان الرأي المقت</w:t>
      </w:r>
      <w:r w:rsidR="006345AD" w:rsidRPr="006323CC">
        <w:rPr>
          <w:rFonts w:hint="cs"/>
          <w:sz w:val="27"/>
          <w:rtl/>
        </w:rPr>
        <w:t>َ</w:t>
      </w:r>
      <w:r w:rsidRPr="006323CC">
        <w:rPr>
          <w:rFonts w:hint="cs"/>
          <w:sz w:val="27"/>
          <w:rtl/>
        </w:rPr>
        <w:t>ر</w:t>
      </w:r>
      <w:r w:rsidR="006345AD" w:rsidRPr="006323CC">
        <w:rPr>
          <w:rFonts w:hint="cs"/>
          <w:sz w:val="27"/>
          <w:rtl/>
        </w:rPr>
        <w:t>َ</w:t>
      </w:r>
      <w:r w:rsidR="00DA2309" w:rsidRPr="006323CC">
        <w:rPr>
          <w:rFonts w:hint="cs"/>
          <w:sz w:val="27"/>
          <w:rtl/>
        </w:rPr>
        <w:t>ح. و</w:t>
      </w:r>
      <w:r w:rsidRPr="006323CC">
        <w:rPr>
          <w:rFonts w:hint="cs"/>
          <w:sz w:val="27"/>
          <w:rtl/>
        </w:rPr>
        <w:t>في معرض نقد رأي جوردن يمكن الخوض من جهة</w:t>
      </w:r>
      <w:r w:rsidR="006345AD" w:rsidRPr="006323CC">
        <w:rPr>
          <w:rFonts w:hint="cs"/>
          <w:sz w:val="27"/>
          <w:rtl/>
        </w:rPr>
        <w:t>ٍ</w:t>
      </w:r>
      <w:r w:rsidRPr="006323CC">
        <w:rPr>
          <w:rFonts w:hint="cs"/>
          <w:sz w:val="27"/>
          <w:rtl/>
        </w:rPr>
        <w:t xml:space="preserve"> في النظرية العلّية للإدراك، وبيان نقاط ضعفها ونواقصها</w:t>
      </w:r>
      <w:r w:rsidR="006345AD" w:rsidRPr="006323CC">
        <w:rPr>
          <w:rFonts w:hint="cs"/>
          <w:sz w:val="27"/>
          <w:rtl/>
        </w:rPr>
        <w:t>؛</w:t>
      </w:r>
      <w:r w:rsidRPr="006323CC">
        <w:rPr>
          <w:rFonts w:hint="cs"/>
          <w:sz w:val="27"/>
          <w:rtl/>
        </w:rPr>
        <w:t xml:space="preserve"> كما يمكن مناقشة رأيه من ناحية</w:t>
      </w:r>
      <w:r w:rsidR="006345AD" w:rsidRPr="006323CC">
        <w:rPr>
          <w:rFonts w:hint="cs"/>
          <w:sz w:val="27"/>
          <w:rtl/>
        </w:rPr>
        <w:t>ٍ</w:t>
      </w:r>
      <w:r w:rsidRPr="006323CC">
        <w:rPr>
          <w:rFonts w:hint="cs"/>
          <w:sz w:val="27"/>
          <w:rtl/>
        </w:rPr>
        <w:t xml:space="preserve"> أخرى</w:t>
      </w:r>
      <w:r w:rsidR="006345AD" w:rsidRPr="006323CC">
        <w:rPr>
          <w:rFonts w:hint="cs"/>
          <w:sz w:val="27"/>
          <w:rtl/>
        </w:rPr>
        <w:t>،</w:t>
      </w:r>
      <w:r w:rsidR="00DA2309" w:rsidRPr="006323CC">
        <w:rPr>
          <w:rFonts w:hint="cs"/>
          <w:sz w:val="27"/>
          <w:rtl/>
        </w:rPr>
        <w:t xml:space="preserve"> على ف</w:t>
      </w:r>
      <w:r w:rsidR="007F1E58" w:rsidRPr="006323CC">
        <w:rPr>
          <w:rFonts w:hint="cs"/>
          <w:sz w:val="27"/>
          <w:rtl/>
        </w:rPr>
        <w:t>َ</w:t>
      </w:r>
      <w:r w:rsidR="00DA2309" w:rsidRPr="006323CC">
        <w:rPr>
          <w:rFonts w:hint="cs"/>
          <w:sz w:val="27"/>
          <w:rtl/>
        </w:rPr>
        <w:t>ر</w:t>
      </w:r>
      <w:r w:rsidR="007F1E58" w:rsidRPr="006323CC">
        <w:rPr>
          <w:rFonts w:hint="cs"/>
          <w:sz w:val="27"/>
          <w:rtl/>
        </w:rPr>
        <w:t>ْ</w:t>
      </w:r>
      <w:r w:rsidR="00DA2309" w:rsidRPr="006323CC">
        <w:rPr>
          <w:rFonts w:hint="cs"/>
          <w:sz w:val="27"/>
          <w:rtl/>
        </w:rPr>
        <w:t>ض القبول بها.</w:t>
      </w:r>
    </w:p>
    <w:p w:rsidR="00DA2309" w:rsidRPr="006323CC" w:rsidRDefault="00C0294D" w:rsidP="006E4345">
      <w:pPr>
        <w:rPr>
          <w:sz w:val="27"/>
          <w:rtl/>
        </w:rPr>
      </w:pPr>
      <w:r w:rsidRPr="006323CC">
        <w:rPr>
          <w:rFonts w:hint="cs"/>
          <w:sz w:val="27"/>
          <w:rtl/>
        </w:rPr>
        <w:t>لا شَكَّ</w:t>
      </w:r>
      <w:r w:rsidR="006501AF" w:rsidRPr="006323CC">
        <w:rPr>
          <w:rFonts w:hint="cs"/>
          <w:sz w:val="27"/>
          <w:rtl/>
        </w:rPr>
        <w:t xml:space="preserve"> في وجود نواقص في رأي غرايس، ومن هنا فقد سعى البعض إلى إزالة تلك النواقص من خلال توضيح هذا الرأي</w:t>
      </w:r>
      <w:r w:rsidR="006345AD" w:rsidRPr="006323CC">
        <w:rPr>
          <w:rFonts w:hint="cs"/>
          <w:sz w:val="27"/>
          <w:rtl/>
        </w:rPr>
        <w:t>،</w:t>
      </w:r>
      <w:r w:rsidR="006501AF" w:rsidRPr="006323CC">
        <w:rPr>
          <w:rFonts w:hint="cs"/>
          <w:sz w:val="27"/>
          <w:rtl/>
        </w:rPr>
        <w:t xml:space="preserve"> وإضافة بعض القيود عليه</w:t>
      </w:r>
      <w:r w:rsidR="006501AF" w:rsidRPr="006323CC">
        <w:rPr>
          <w:sz w:val="27"/>
          <w:vertAlign w:val="superscript"/>
          <w:rtl/>
        </w:rPr>
        <w:t>(</w:t>
      </w:r>
      <w:r w:rsidR="006501AF" w:rsidRPr="006323CC">
        <w:rPr>
          <w:rStyle w:val="ac"/>
          <w:sz w:val="27"/>
          <w:rtl/>
        </w:rPr>
        <w:endnoteReference w:id="820"/>
      </w:r>
      <w:r w:rsidR="006501AF" w:rsidRPr="006323CC">
        <w:rPr>
          <w:sz w:val="27"/>
          <w:vertAlign w:val="superscript"/>
          <w:rtl/>
        </w:rPr>
        <w:t>)</w:t>
      </w:r>
      <w:r w:rsidR="006501AF" w:rsidRPr="006323CC">
        <w:rPr>
          <w:rFonts w:hint="cs"/>
          <w:sz w:val="27"/>
          <w:rtl/>
        </w:rPr>
        <w:t>. إن من بين نقاط ضعف نظري</w:t>
      </w:r>
      <w:r w:rsidR="006345AD" w:rsidRPr="006323CC">
        <w:rPr>
          <w:rFonts w:hint="cs"/>
          <w:sz w:val="27"/>
          <w:rtl/>
        </w:rPr>
        <w:t>ّ</w:t>
      </w:r>
      <w:r w:rsidR="006501AF" w:rsidRPr="006323CC">
        <w:rPr>
          <w:rFonts w:hint="cs"/>
          <w:sz w:val="27"/>
          <w:rtl/>
        </w:rPr>
        <w:t>ة علّية الإدراك هي تلك التي ترتبط بإدراك الأمور غير المادّية. كيف يمكن توجيه وتفسير إدراك الأمور غير الماد</w:t>
      </w:r>
      <w:r w:rsidR="007F1E58" w:rsidRPr="006323CC">
        <w:rPr>
          <w:rFonts w:hint="cs"/>
          <w:sz w:val="27"/>
          <w:rtl/>
        </w:rPr>
        <w:t>ّي</w:t>
      </w:r>
      <w:r w:rsidR="006501AF" w:rsidRPr="006323CC">
        <w:rPr>
          <w:rFonts w:hint="cs"/>
          <w:sz w:val="27"/>
          <w:rtl/>
        </w:rPr>
        <w:t>ة بواسطة حفظ الأصول المذكورة في نظرية عل</w:t>
      </w:r>
      <w:r w:rsidR="006345AD" w:rsidRPr="006323CC">
        <w:rPr>
          <w:rFonts w:hint="cs"/>
          <w:sz w:val="27"/>
          <w:rtl/>
        </w:rPr>
        <w:t>ّي</w:t>
      </w:r>
      <w:r w:rsidR="006501AF" w:rsidRPr="006323CC">
        <w:rPr>
          <w:rFonts w:hint="cs"/>
          <w:sz w:val="27"/>
          <w:rtl/>
        </w:rPr>
        <w:t>ة الإدراك؟ لا يت</w:t>
      </w:r>
      <w:r w:rsidR="006345AD" w:rsidRPr="006323CC">
        <w:rPr>
          <w:rFonts w:hint="cs"/>
          <w:sz w:val="27"/>
          <w:rtl/>
        </w:rPr>
        <w:t>َّ</w:t>
      </w:r>
      <w:r w:rsidR="006501AF" w:rsidRPr="006323CC">
        <w:rPr>
          <w:rFonts w:hint="cs"/>
          <w:sz w:val="27"/>
          <w:rtl/>
        </w:rPr>
        <w:t>سع المجال هنا إلى</w:t>
      </w:r>
      <w:r w:rsidR="00DA2309" w:rsidRPr="006323CC">
        <w:rPr>
          <w:rFonts w:hint="cs"/>
          <w:sz w:val="27"/>
          <w:rtl/>
        </w:rPr>
        <w:t xml:space="preserve"> الخوض في هذا الموضوع بالتفصيل.</w:t>
      </w:r>
    </w:p>
    <w:p w:rsidR="006501AF" w:rsidRPr="006323CC" w:rsidRDefault="006501AF" w:rsidP="006E4345">
      <w:pPr>
        <w:rPr>
          <w:sz w:val="27"/>
          <w:rtl/>
        </w:rPr>
      </w:pPr>
      <w:r w:rsidRPr="006323CC">
        <w:rPr>
          <w:rFonts w:hint="cs"/>
          <w:sz w:val="27"/>
          <w:rtl/>
        </w:rPr>
        <w:t>ولكن</w:t>
      </w:r>
      <w:r w:rsidR="006345AD" w:rsidRPr="006323CC">
        <w:rPr>
          <w:rFonts w:hint="cs"/>
          <w:sz w:val="27"/>
          <w:rtl/>
        </w:rPr>
        <w:t>ْ</w:t>
      </w:r>
      <w:r w:rsidRPr="006323CC">
        <w:rPr>
          <w:rFonts w:hint="cs"/>
          <w:sz w:val="27"/>
          <w:rtl/>
        </w:rPr>
        <w:t xml:space="preserve"> يمكن القول في رفع هذا النقص: من الأفضل أن نعتبر </w:t>
      </w:r>
      <w:r w:rsidRPr="006323CC">
        <w:rPr>
          <w:rFonts w:hint="eastAsia"/>
          <w:sz w:val="24"/>
          <w:szCs w:val="24"/>
          <w:rtl/>
        </w:rPr>
        <w:t>«</w:t>
      </w:r>
      <w:r w:rsidRPr="006323CC">
        <w:rPr>
          <w:rFonts w:hint="cs"/>
          <w:sz w:val="27"/>
          <w:rtl/>
        </w:rPr>
        <w:t>البيان</w:t>
      </w:r>
      <w:r w:rsidRPr="006323CC">
        <w:rPr>
          <w:rFonts w:hint="eastAsia"/>
          <w:sz w:val="24"/>
          <w:szCs w:val="24"/>
          <w:rtl/>
        </w:rPr>
        <w:t>»</w:t>
      </w:r>
      <w:r w:rsidRPr="006323CC">
        <w:rPr>
          <w:rFonts w:hint="cs"/>
          <w:sz w:val="27"/>
          <w:rtl/>
        </w:rPr>
        <w:t xml:space="preserve"> عنصراً </w:t>
      </w:r>
      <w:r w:rsidRPr="006323CC">
        <w:rPr>
          <w:rFonts w:hint="cs"/>
          <w:sz w:val="27"/>
          <w:rtl/>
        </w:rPr>
        <w:lastRenderedPageBreak/>
        <w:t>أصلي</w:t>
      </w:r>
      <w:r w:rsidR="006345AD" w:rsidRPr="006323CC">
        <w:rPr>
          <w:rFonts w:hint="cs"/>
          <w:sz w:val="27"/>
          <w:rtl/>
        </w:rPr>
        <w:t>ّ</w:t>
      </w:r>
      <w:r w:rsidRPr="006323CC">
        <w:rPr>
          <w:rFonts w:hint="cs"/>
          <w:sz w:val="27"/>
          <w:rtl/>
        </w:rPr>
        <w:t>اً في الإدراك</w:t>
      </w:r>
      <w:r w:rsidR="006345AD" w:rsidRPr="006323CC">
        <w:rPr>
          <w:rFonts w:hint="cs"/>
          <w:sz w:val="27"/>
          <w:rtl/>
        </w:rPr>
        <w:t>،</w:t>
      </w:r>
      <w:r w:rsidRPr="006323CC">
        <w:rPr>
          <w:rFonts w:hint="cs"/>
          <w:sz w:val="27"/>
          <w:rtl/>
        </w:rPr>
        <w:t xml:space="preserve"> وبعبارة</w:t>
      </w:r>
      <w:r w:rsidR="006345AD" w:rsidRPr="006323CC">
        <w:rPr>
          <w:rFonts w:hint="cs"/>
          <w:sz w:val="27"/>
          <w:rtl/>
        </w:rPr>
        <w:t>ٍ</w:t>
      </w:r>
      <w:r w:rsidRPr="006323CC">
        <w:rPr>
          <w:rFonts w:hint="cs"/>
          <w:sz w:val="27"/>
          <w:rtl/>
        </w:rPr>
        <w:t xml:space="preserve"> أخرى: ب</w:t>
      </w:r>
      <w:r w:rsidR="006345AD" w:rsidRPr="006323CC">
        <w:rPr>
          <w:rFonts w:hint="cs"/>
          <w:sz w:val="27"/>
          <w:rtl/>
        </w:rPr>
        <w:t>َ</w:t>
      </w:r>
      <w:r w:rsidRPr="006323CC">
        <w:rPr>
          <w:rFonts w:hint="cs"/>
          <w:sz w:val="27"/>
          <w:rtl/>
        </w:rPr>
        <w:t>د</w:t>
      </w:r>
      <w:r w:rsidR="006345AD" w:rsidRPr="006323CC">
        <w:rPr>
          <w:rFonts w:hint="cs"/>
          <w:sz w:val="27"/>
          <w:rtl/>
        </w:rPr>
        <w:t>َ</w:t>
      </w:r>
      <w:r w:rsidRPr="006323CC">
        <w:rPr>
          <w:rFonts w:hint="cs"/>
          <w:sz w:val="27"/>
          <w:rtl/>
        </w:rPr>
        <w:t xml:space="preserve">لاً من التأكيد على </w:t>
      </w:r>
      <w:r w:rsidRPr="006323CC">
        <w:rPr>
          <w:rFonts w:hint="eastAsia"/>
          <w:sz w:val="24"/>
          <w:szCs w:val="24"/>
          <w:rtl/>
        </w:rPr>
        <w:t>«</w:t>
      </w:r>
      <w:r w:rsidRPr="006323CC">
        <w:rPr>
          <w:rFonts w:hint="cs"/>
          <w:sz w:val="27"/>
          <w:rtl/>
        </w:rPr>
        <w:t>العلّية</w:t>
      </w:r>
      <w:r w:rsidRPr="006323CC">
        <w:rPr>
          <w:rFonts w:hint="eastAsia"/>
          <w:sz w:val="24"/>
          <w:szCs w:val="24"/>
          <w:rtl/>
        </w:rPr>
        <w:t>»</w:t>
      </w:r>
      <w:r w:rsidRPr="006323CC">
        <w:rPr>
          <w:rFonts w:hint="cs"/>
          <w:sz w:val="27"/>
          <w:rtl/>
        </w:rPr>
        <w:t xml:space="preserve"> يمكن التأكيد على </w:t>
      </w:r>
      <w:r w:rsidRPr="006323CC">
        <w:rPr>
          <w:rFonts w:hint="eastAsia"/>
          <w:sz w:val="24"/>
          <w:szCs w:val="24"/>
          <w:rtl/>
        </w:rPr>
        <w:t>«</w:t>
      </w:r>
      <w:r w:rsidRPr="006323CC">
        <w:rPr>
          <w:rFonts w:hint="cs"/>
          <w:sz w:val="27"/>
          <w:rtl/>
        </w:rPr>
        <w:t>العلّية</w:t>
      </w:r>
      <w:r w:rsidRPr="006323CC">
        <w:rPr>
          <w:rFonts w:hint="eastAsia"/>
          <w:sz w:val="24"/>
          <w:szCs w:val="24"/>
          <w:rtl/>
        </w:rPr>
        <w:t>»</w:t>
      </w:r>
      <w:r w:rsidRPr="006323CC">
        <w:rPr>
          <w:rFonts w:hint="cs"/>
          <w:sz w:val="27"/>
          <w:rtl/>
        </w:rPr>
        <w:t xml:space="preserve"> و</w:t>
      </w:r>
      <w:r w:rsidRPr="006323CC">
        <w:rPr>
          <w:rFonts w:hint="eastAsia"/>
          <w:sz w:val="24"/>
          <w:szCs w:val="24"/>
          <w:rtl/>
        </w:rPr>
        <w:t>«</w:t>
      </w:r>
      <w:r w:rsidRPr="006323CC">
        <w:rPr>
          <w:rFonts w:hint="cs"/>
          <w:sz w:val="27"/>
          <w:rtl/>
        </w:rPr>
        <w:t>البيان</w:t>
      </w:r>
      <w:r w:rsidRPr="006323CC">
        <w:rPr>
          <w:rFonts w:hint="eastAsia"/>
          <w:sz w:val="24"/>
          <w:szCs w:val="24"/>
          <w:rtl/>
        </w:rPr>
        <w:t>»</w:t>
      </w:r>
      <w:r w:rsidRPr="006323CC">
        <w:rPr>
          <w:rFonts w:hint="cs"/>
          <w:sz w:val="27"/>
          <w:rtl/>
        </w:rPr>
        <w:t>. تارة</w:t>
      </w:r>
      <w:r w:rsidR="006345AD" w:rsidRPr="006323CC">
        <w:rPr>
          <w:rFonts w:hint="cs"/>
          <w:sz w:val="27"/>
          <w:rtl/>
        </w:rPr>
        <w:t>ً</w:t>
      </w:r>
      <w:r w:rsidRPr="006323CC">
        <w:rPr>
          <w:rFonts w:hint="cs"/>
          <w:sz w:val="27"/>
          <w:rtl/>
        </w:rPr>
        <w:t xml:space="preserve"> يكون سبب الاعتقاد بإدراك أمر</w:t>
      </w:r>
      <w:r w:rsidR="006345AD" w:rsidRPr="006323CC">
        <w:rPr>
          <w:rFonts w:hint="cs"/>
          <w:sz w:val="27"/>
          <w:rtl/>
        </w:rPr>
        <w:t>ٍ</w:t>
      </w:r>
      <w:r w:rsidRPr="006323CC">
        <w:rPr>
          <w:rFonts w:hint="cs"/>
          <w:sz w:val="27"/>
          <w:rtl/>
        </w:rPr>
        <w:t xml:space="preserve"> هو أن وجود ذلك الأمر علّة في تحق</w:t>
      </w:r>
      <w:r w:rsidR="006345AD" w:rsidRPr="006323CC">
        <w:rPr>
          <w:rFonts w:hint="cs"/>
          <w:sz w:val="27"/>
          <w:rtl/>
        </w:rPr>
        <w:t>ُّ</w:t>
      </w:r>
      <w:r w:rsidRPr="006323CC">
        <w:rPr>
          <w:rFonts w:hint="cs"/>
          <w:sz w:val="27"/>
          <w:rtl/>
        </w:rPr>
        <w:t>ق الإدراك (كما ذكر في نظرية علّية الإدراك)</w:t>
      </w:r>
      <w:r w:rsidR="006345AD" w:rsidRPr="006323CC">
        <w:rPr>
          <w:rFonts w:hint="cs"/>
          <w:sz w:val="27"/>
          <w:rtl/>
        </w:rPr>
        <w:t>؛</w:t>
      </w:r>
      <w:r w:rsidRPr="006323CC">
        <w:rPr>
          <w:rFonts w:hint="cs"/>
          <w:sz w:val="27"/>
          <w:rtl/>
        </w:rPr>
        <w:t xml:space="preserve"> وتارة</w:t>
      </w:r>
      <w:r w:rsidR="006345AD" w:rsidRPr="006323CC">
        <w:rPr>
          <w:rFonts w:hint="cs"/>
          <w:sz w:val="27"/>
          <w:rtl/>
        </w:rPr>
        <w:t>ً</w:t>
      </w:r>
      <w:r w:rsidRPr="006323CC">
        <w:rPr>
          <w:rFonts w:hint="cs"/>
          <w:sz w:val="27"/>
          <w:rtl/>
        </w:rPr>
        <w:t xml:space="preserve"> يكون سبب ذلك هو أن ذلك الأمر عنصر</w:t>
      </w:r>
      <w:r w:rsidR="006345AD" w:rsidRPr="006323CC">
        <w:rPr>
          <w:rFonts w:hint="cs"/>
          <w:sz w:val="27"/>
          <w:rtl/>
        </w:rPr>
        <w:t>ٌ</w:t>
      </w:r>
      <w:r w:rsidRPr="006323CC">
        <w:rPr>
          <w:rFonts w:hint="cs"/>
          <w:sz w:val="27"/>
          <w:rtl/>
        </w:rPr>
        <w:t xml:space="preserve"> ضروري</w:t>
      </w:r>
      <w:r w:rsidR="006345AD" w:rsidRPr="006323CC">
        <w:rPr>
          <w:rFonts w:hint="cs"/>
          <w:sz w:val="27"/>
          <w:rtl/>
        </w:rPr>
        <w:t>ّ</w:t>
      </w:r>
      <w:r w:rsidRPr="006323CC">
        <w:rPr>
          <w:rFonts w:hint="cs"/>
          <w:sz w:val="27"/>
          <w:rtl/>
        </w:rPr>
        <w:t xml:space="preserve"> في بيان الأثر أو الآثار التي نشاهدها. وعلى </w:t>
      </w:r>
      <w:r w:rsidR="006345AD" w:rsidRPr="006323CC">
        <w:rPr>
          <w:rFonts w:hint="cs"/>
          <w:sz w:val="27"/>
          <w:rtl/>
        </w:rPr>
        <w:t>أيّ</w:t>
      </w:r>
      <w:r w:rsidRPr="006323CC">
        <w:rPr>
          <w:rFonts w:hint="cs"/>
          <w:sz w:val="27"/>
          <w:rtl/>
        </w:rPr>
        <w:t xml:space="preserve"> حال</w:t>
      </w:r>
      <w:r w:rsidR="006345AD" w:rsidRPr="006323CC">
        <w:rPr>
          <w:rFonts w:hint="cs"/>
          <w:sz w:val="27"/>
          <w:rtl/>
        </w:rPr>
        <w:t>ٍ</w:t>
      </w:r>
      <w:r w:rsidRPr="006323CC">
        <w:rPr>
          <w:rFonts w:hint="cs"/>
          <w:sz w:val="27"/>
          <w:rtl/>
        </w:rPr>
        <w:t xml:space="preserve"> فإننا هنا</w:t>
      </w:r>
      <w:r w:rsidR="006345AD" w:rsidRPr="006323CC">
        <w:rPr>
          <w:rFonts w:hint="cs"/>
          <w:sz w:val="27"/>
          <w:rtl/>
        </w:rPr>
        <w:t>،</w:t>
      </w:r>
      <w:r w:rsidRPr="006323CC">
        <w:rPr>
          <w:rFonts w:hint="cs"/>
          <w:sz w:val="27"/>
          <w:rtl/>
        </w:rPr>
        <w:t xml:space="preserve"> بغض</w:t>
      </w:r>
      <w:r w:rsidR="006345AD" w:rsidRPr="006323CC">
        <w:rPr>
          <w:rFonts w:hint="cs"/>
          <w:sz w:val="27"/>
          <w:rtl/>
        </w:rPr>
        <w:t>ّ</w:t>
      </w:r>
      <w:r w:rsidRPr="006323CC">
        <w:rPr>
          <w:rFonts w:hint="cs"/>
          <w:sz w:val="27"/>
          <w:rtl/>
        </w:rPr>
        <w:t xml:space="preserve"> النظر عن هذه النواقص وسائر نقاط الضعف، ننطلق من فرضي</w:t>
      </w:r>
      <w:r w:rsidR="007E5698" w:rsidRPr="006323CC">
        <w:rPr>
          <w:rFonts w:hint="cs"/>
          <w:sz w:val="27"/>
          <w:rtl/>
        </w:rPr>
        <w:t>ّ</w:t>
      </w:r>
      <w:r w:rsidRPr="006323CC">
        <w:rPr>
          <w:rFonts w:hint="cs"/>
          <w:sz w:val="27"/>
          <w:rtl/>
        </w:rPr>
        <w:t>ة التسليم بتماميّة هذا الرأي، وندخل في مناقشة رأي ج</w:t>
      </w:r>
      <w:r w:rsidR="007E5698" w:rsidRPr="006323CC">
        <w:rPr>
          <w:rFonts w:hint="cs"/>
          <w:sz w:val="27"/>
          <w:rtl/>
        </w:rPr>
        <w:t>ِ</w:t>
      </w:r>
      <w:r w:rsidRPr="006323CC">
        <w:rPr>
          <w:rFonts w:hint="cs"/>
          <w:sz w:val="27"/>
          <w:rtl/>
        </w:rPr>
        <w:t>ف</w:t>
      </w:r>
      <w:r w:rsidR="007E5698" w:rsidRPr="006323CC">
        <w:rPr>
          <w:rFonts w:hint="cs"/>
          <w:sz w:val="27"/>
          <w:rtl/>
        </w:rPr>
        <w:t>ْ</w:t>
      </w:r>
      <w:r w:rsidRPr="006323CC">
        <w:rPr>
          <w:rFonts w:hint="cs"/>
          <w:sz w:val="27"/>
          <w:rtl/>
        </w:rPr>
        <w:t xml:space="preserve"> جوردن انطلاقاً من هذه الفرضي</w:t>
      </w:r>
      <w:r w:rsidR="007E5698" w:rsidRPr="006323CC">
        <w:rPr>
          <w:rFonts w:hint="cs"/>
          <w:sz w:val="27"/>
          <w:rtl/>
        </w:rPr>
        <w:t>ّ</w:t>
      </w:r>
      <w:r w:rsidRPr="006323CC">
        <w:rPr>
          <w:rFonts w:hint="cs"/>
          <w:sz w:val="27"/>
          <w:rtl/>
        </w:rPr>
        <w:t>ة.</w:t>
      </w:r>
    </w:p>
    <w:p w:rsidR="006345AD" w:rsidRPr="006323CC" w:rsidRDefault="006501AF" w:rsidP="006E4345">
      <w:pPr>
        <w:rPr>
          <w:sz w:val="27"/>
          <w:rtl/>
        </w:rPr>
      </w:pPr>
      <w:r w:rsidRPr="006323CC">
        <w:rPr>
          <w:rFonts w:hint="cs"/>
          <w:sz w:val="27"/>
          <w:rtl/>
        </w:rPr>
        <w:t>ومن خلال التسليم بهذه الفرضي</w:t>
      </w:r>
      <w:r w:rsidR="006345AD" w:rsidRPr="006323CC">
        <w:rPr>
          <w:rFonts w:hint="cs"/>
          <w:sz w:val="27"/>
          <w:rtl/>
        </w:rPr>
        <w:t>ّ</w:t>
      </w:r>
      <w:r w:rsidRPr="006323CC">
        <w:rPr>
          <w:rFonts w:hint="cs"/>
          <w:sz w:val="27"/>
          <w:rtl/>
        </w:rPr>
        <w:t>ة يمكن القول: إن إشكالات جوردن على أدلة الرأي الأو</w:t>
      </w:r>
      <w:r w:rsidR="006345AD" w:rsidRPr="006323CC">
        <w:rPr>
          <w:rFonts w:hint="cs"/>
          <w:sz w:val="27"/>
          <w:rtl/>
        </w:rPr>
        <w:t>ّ</w:t>
      </w:r>
      <w:r w:rsidRPr="006323CC">
        <w:rPr>
          <w:rFonts w:hint="cs"/>
          <w:sz w:val="27"/>
          <w:rtl/>
        </w:rPr>
        <w:t>ل مقنعة</w:t>
      </w:r>
      <w:r w:rsidR="006345AD" w:rsidRPr="006323CC">
        <w:rPr>
          <w:rFonts w:hint="cs"/>
          <w:sz w:val="27"/>
          <w:rtl/>
        </w:rPr>
        <w:t>ٌ</w:t>
      </w:r>
      <w:r w:rsidRPr="006323CC">
        <w:rPr>
          <w:rFonts w:hint="cs"/>
          <w:sz w:val="27"/>
          <w:rtl/>
        </w:rPr>
        <w:t xml:space="preserve"> وصائبة إلى حدّ</w:t>
      </w:r>
      <w:r w:rsidR="006345AD" w:rsidRPr="006323CC">
        <w:rPr>
          <w:rFonts w:hint="cs"/>
          <w:sz w:val="27"/>
          <w:rtl/>
        </w:rPr>
        <w:t>ٍ ما.</w:t>
      </w:r>
    </w:p>
    <w:p w:rsidR="00DA2309" w:rsidRPr="006323CC" w:rsidRDefault="006501AF" w:rsidP="006E4345">
      <w:pPr>
        <w:rPr>
          <w:sz w:val="27"/>
          <w:rtl/>
        </w:rPr>
      </w:pPr>
      <w:r w:rsidRPr="006323CC">
        <w:rPr>
          <w:rFonts w:hint="cs"/>
          <w:sz w:val="27"/>
          <w:rtl/>
        </w:rPr>
        <w:t>وهنا نقترح رأياً ثالثاً ي</w:t>
      </w:r>
      <w:r w:rsidR="00DA2309" w:rsidRPr="006323CC">
        <w:rPr>
          <w:rFonts w:hint="cs"/>
          <w:sz w:val="27"/>
          <w:rtl/>
        </w:rPr>
        <w:t>َ</w:t>
      </w:r>
      <w:r w:rsidRPr="006323CC">
        <w:rPr>
          <w:rFonts w:hint="cs"/>
          <w:sz w:val="27"/>
          <w:rtl/>
        </w:rPr>
        <w:t>س</w:t>
      </w:r>
      <w:r w:rsidR="00DA2309" w:rsidRPr="006323CC">
        <w:rPr>
          <w:rFonts w:hint="cs"/>
          <w:sz w:val="27"/>
          <w:rtl/>
        </w:rPr>
        <w:t>ْلَ</w:t>
      </w:r>
      <w:r w:rsidRPr="006323CC">
        <w:rPr>
          <w:rFonts w:hint="cs"/>
          <w:sz w:val="27"/>
          <w:rtl/>
        </w:rPr>
        <w:t>م من إشكالات جوردن، وفي الوقت نفسه يحرز الشرائط ذات الصلة. إن الج</w:t>
      </w:r>
      <w:r w:rsidR="007E5698" w:rsidRPr="006323CC">
        <w:rPr>
          <w:rFonts w:hint="cs"/>
          <w:sz w:val="27"/>
          <w:rtl/>
        </w:rPr>
        <w:t>َ</w:t>
      </w:r>
      <w:r w:rsidRPr="006323CC">
        <w:rPr>
          <w:rFonts w:hint="cs"/>
          <w:sz w:val="27"/>
          <w:rtl/>
        </w:rPr>
        <w:t>و</w:t>
      </w:r>
      <w:r w:rsidR="007E5698" w:rsidRPr="006323CC">
        <w:rPr>
          <w:rFonts w:hint="cs"/>
          <w:sz w:val="27"/>
          <w:rtl/>
        </w:rPr>
        <w:t>ْ</w:t>
      </w:r>
      <w:r w:rsidRPr="006323CC">
        <w:rPr>
          <w:rFonts w:hint="cs"/>
          <w:sz w:val="27"/>
          <w:rtl/>
        </w:rPr>
        <w:t>هر الأصلي</w:t>
      </w:r>
      <w:r w:rsidR="00DA2309" w:rsidRPr="006323CC">
        <w:rPr>
          <w:rFonts w:hint="cs"/>
          <w:sz w:val="27"/>
          <w:rtl/>
        </w:rPr>
        <w:t>ّ</w:t>
      </w:r>
      <w:r w:rsidRPr="006323CC">
        <w:rPr>
          <w:rFonts w:hint="cs"/>
          <w:sz w:val="27"/>
          <w:rtl/>
        </w:rPr>
        <w:t xml:space="preserve"> لهذا الرأي يكمن في التمايز بين مجموعتين من التجارب الدينية</w:t>
      </w:r>
      <w:r w:rsidR="00DA2309" w:rsidRPr="006323CC">
        <w:rPr>
          <w:rFonts w:hint="cs"/>
          <w:sz w:val="27"/>
          <w:rtl/>
        </w:rPr>
        <w:t>:</w:t>
      </w:r>
    </w:p>
    <w:p w:rsidR="00DA2309" w:rsidRPr="006323CC" w:rsidRDefault="006501AF" w:rsidP="006E4345">
      <w:pPr>
        <w:rPr>
          <w:sz w:val="27"/>
          <w:rtl/>
        </w:rPr>
      </w:pPr>
      <w:r w:rsidRPr="006323CC">
        <w:rPr>
          <w:rFonts w:hint="cs"/>
          <w:b/>
          <w:bCs/>
          <w:sz w:val="27"/>
          <w:rtl/>
        </w:rPr>
        <w:t>المجموعة الأولى</w:t>
      </w:r>
      <w:r w:rsidRPr="006323CC">
        <w:rPr>
          <w:rFonts w:hint="cs"/>
          <w:sz w:val="27"/>
          <w:rtl/>
        </w:rPr>
        <w:t>: التجارب الدينية التي تشت</w:t>
      </w:r>
      <w:r w:rsidR="00DA2309" w:rsidRPr="006323CC">
        <w:rPr>
          <w:rFonts w:hint="cs"/>
          <w:sz w:val="27"/>
          <w:rtl/>
        </w:rPr>
        <w:t>مل على معايير خاصّة.</w:t>
      </w:r>
    </w:p>
    <w:p w:rsidR="00DA2309" w:rsidRPr="006323CC" w:rsidRDefault="006501AF" w:rsidP="006E4345">
      <w:pPr>
        <w:rPr>
          <w:sz w:val="27"/>
          <w:rtl/>
        </w:rPr>
      </w:pPr>
      <w:r w:rsidRPr="006323CC">
        <w:rPr>
          <w:rFonts w:hint="cs"/>
          <w:b/>
          <w:bCs/>
          <w:sz w:val="27"/>
          <w:rtl/>
        </w:rPr>
        <w:t>المجموعة الثانية</w:t>
      </w:r>
      <w:r w:rsidRPr="006323CC">
        <w:rPr>
          <w:rFonts w:hint="cs"/>
          <w:sz w:val="27"/>
          <w:rtl/>
        </w:rPr>
        <w:t>: التجارب الد</w:t>
      </w:r>
      <w:r w:rsidR="00DA2309" w:rsidRPr="006323CC">
        <w:rPr>
          <w:rFonts w:hint="cs"/>
          <w:sz w:val="27"/>
          <w:rtl/>
        </w:rPr>
        <w:t>ينية المفتقرة إلى تلك المعايير.</w:t>
      </w:r>
    </w:p>
    <w:p w:rsidR="00DA2309" w:rsidRPr="006323CC" w:rsidRDefault="006501AF" w:rsidP="006E4345">
      <w:pPr>
        <w:rPr>
          <w:sz w:val="27"/>
          <w:rtl/>
        </w:rPr>
      </w:pPr>
      <w:r w:rsidRPr="006323CC">
        <w:rPr>
          <w:rFonts w:hint="cs"/>
          <w:sz w:val="27"/>
          <w:rtl/>
        </w:rPr>
        <w:t>وبشأن المجموعة الأولى يبدو أنه حت</w:t>
      </w:r>
      <w:r w:rsidR="00DA2309" w:rsidRPr="006323CC">
        <w:rPr>
          <w:rFonts w:hint="cs"/>
          <w:sz w:val="27"/>
          <w:rtl/>
        </w:rPr>
        <w:t>ّ</w:t>
      </w:r>
      <w:r w:rsidRPr="006323CC">
        <w:rPr>
          <w:rFonts w:hint="cs"/>
          <w:sz w:val="27"/>
          <w:rtl/>
        </w:rPr>
        <w:t>ى اكتشاف التفسير الطبيعي</w:t>
      </w:r>
      <w:r w:rsidR="00DA2309" w:rsidRPr="006323CC">
        <w:rPr>
          <w:rFonts w:hint="cs"/>
          <w:sz w:val="27"/>
          <w:rtl/>
        </w:rPr>
        <w:t>ّ</w:t>
      </w:r>
      <w:r w:rsidRPr="006323CC">
        <w:rPr>
          <w:rFonts w:hint="cs"/>
          <w:sz w:val="27"/>
          <w:rtl/>
        </w:rPr>
        <w:t xml:space="preserve"> للتجربة الدينية لا يؤدّي</w:t>
      </w:r>
      <w:r w:rsidR="00DA2309" w:rsidRPr="006323CC">
        <w:rPr>
          <w:rFonts w:hint="cs"/>
          <w:sz w:val="27"/>
          <w:rtl/>
        </w:rPr>
        <w:t xml:space="preserve"> إلى إنكار القيمة القريني</w:t>
      </w:r>
      <w:r w:rsidR="007E5698" w:rsidRPr="006323CC">
        <w:rPr>
          <w:rFonts w:hint="cs"/>
          <w:sz w:val="27"/>
          <w:rtl/>
        </w:rPr>
        <w:t>ّ</w:t>
      </w:r>
      <w:r w:rsidR="00DA2309" w:rsidRPr="006323CC">
        <w:rPr>
          <w:rFonts w:hint="cs"/>
          <w:sz w:val="27"/>
          <w:rtl/>
        </w:rPr>
        <w:t>ة لها.</w:t>
      </w:r>
    </w:p>
    <w:p w:rsidR="006501AF" w:rsidRPr="006323CC" w:rsidRDefault="006501AF" w:rsidP="006E4345">
      <w:pPr>
        <w:rPr>
          <w:sz w:val="27"/>
          <w:rtl/>
        </w:rPr>
      </w:pPr>
      <w:r w:rsidRPr="006323CC">
        <w:rPr>
          <w:rFonts w:hint="cs"/>
          <w:sz w:val="27"/>
          <w:rtl/>
        </w:rPr>
        <w:t>وأما بشأن المجموعة الثانية فإن اكتشاف التفسير الطبيعي</w:t>
      </w:r>
      <w:r w:rsidR="00DA2309" w:rsidRPr="006323CC">
        <w:rPr>
          <w:rFonts w:hint="cs"/>
          <w:sz w:val="27"/>
          <w:rtl/>
        </w:rPr>
        <w:t>ّ</w:t>
      </w:r>
      <w:r w:rsidRPr="006323CC">
        <w:rPr>
          <w:rFonts w:hint="cs"/>
          <w:sz w:val="27"/>
          <w:rtl/>
        </w:rPr>
        <w:t xml:space="preserve"> للتجربة يؤدّي إلى إنكار قيمتها القريني</w:t>
      </w:r>
      <w:r w:rsidR="007E5698" w:rsidRPr="006323CC">
        <w:rPr>
          <w:rFonts w:hint="cs"/>
          <w:sz w:val="27"/>
          <w:rtl/>
        </w:rPr>
        <w:t>ّ</w:t>
      </w:r>
      <w:r w:rsidRPr="006323CC">
        <w:rPr>
          <w:rFonts w:hint="cs"/>
          <w:sz w:val="27"/>
          <w:rtl/>
        </w:rPr>
        <w:t>ة، وبالتالي فإنه يؤد</w:t>
      </w:r>
      <w:r w:rsidR="00DA2309" w:rsidRPr="006323CC">
        <w:rPr>
          <w:rFonts w:hint="cs"/>
          <w:sz w:val="27"/>
          <w:rtl/>
        </w:rPr>
        <w:t>ّ</w:t>
      </w:r>
      <w:r w:rsidRPr="006323CC">
        <w:rPr>
          <w:rFonts w:hint="cs"/>
          <w:sz w:val="27"/>
          <w:rtl/>
        </w:rPr>
        <w:t>ي إلى إنكار حج</w:t>
      </w:r>
      <w:r w:rsidR="00DA2309" w:rsidRPr="006323CC">
        <w:rPr>
          <w:rFonts w:hint="cs"/>
          <w:sz w:val="27"/>
          <w:rtl/>
        </w:rPr>
        <w:t>ّي</w:t>
      </w:r>
      <w:r w:rsidRPr="006323CC">
        <w:rPr>
          <w:rFonts w:hint="cs"/>
          <w:sz w:val="27"/>
          <w:rtl/>
        </w:rPr>
        <w:t>تها الأبستمولوجية والمعرفية.</w:t>
      </w:r>
    </w:p>
    <w:p w:rsidR="006501AF" w:rsidRPr="006323CC" w:rsidRDefault="006501AF" w:rsidP="006E4345">
      <w:pPr>
        <w:rPr>
          <w:sz w:val="27"/>
          <w:rtl/>
        </w:rPr>
      </w:pPr>
      <w:r w:rsidRPr="006323CC">
        <w:rPr>
          <w:rFonts w:hint="cs"/>
          <w:sz w:val="27"/>
          <w:rtl/>
        </w:rPr>
        <w:t>ولبيان وتوجيه الرأي المقت</w:t>
      </w:r>
      <w:r w:rsidR="00DA2309" w:rsidRPr="006323CC">
        <w:rPr>
          <w:rFonts w:hint="cs"/>
          <w:sz w:val="27"/>
          <w:rtl/>
        </w:rPr>
        <w:t>َ</w:t>
      </w:r>
      <w:r w:rsidRPr="006323CC">
        <w:rPr>
          <w:rFonts w:hint="cs"/>
          <w:sz w:val="27"/>
          <w:rtl/>
        </w:rPr>
        <w:t>ر</w:t>
      </w:r>
      <w:r w:rsidR="00DA2309" w:rsidRPr="006323CC">
        <w:rPr>
          <w:rFonts w:hint="cs"/>
          <w:sz w:val="27"/>
          <w:rtl/>
        </w:rPr>
        <w:t>َ</w:t>
      </w:r>
      <w:r w:rsidRPr="006323CC">
        <w:rPr>
          <w:rFonts w:hint="cs"/>
          <w:sz w:val="27"/>
          <w:rtl/>
        </w:rPr>
        <w:t xml:space="preserve">ح </w:t>
      </w:r>
      <w:r w:rsidR="00C0294D" w:rsidRPr="006323CC">
        <w:rPr>
          <w:rFonts w:hint="cs"/>
          <w:sz w:val="27"/>
          <w:rtl/>
        </w:rPr>
        <w:t>لا بُدَّ</w:t>
      </w:r>
      <w:r w:rsidRPr="006323CC">
        <w:rPr>
          <w:rFonts w:hint="cs"/>
          <w:sz w:val="27"/>
          <w:rtl/>
        </w:rPr>
        <w:t xml:space="preserve"> من الالتفات إلى المقد</w:t>
      </w:r>
      <w:r w:rsidR="00DA2309" w:rsidRPr="006323CC">
        <w:rPr>
          <w:rFonts w:hint="cs"/>
          <w:sz w:val="27"/>
          <w:rtl/>
        </w:rPr>
        <w:t>ّ</w:t>
      </w:r>
      <w:r w:rsidRPr="006323CC">
        <w:rPr>
          <w:rFonts w:hint="cs"/>
          <w:sz w:val="27"/>
          <w:rtl/>
        </w:rPr>
        <w:t xml:space="preserve">مات </w:t>
      </w:r>
      <w:r w:rsidR="00DA2309" w:rsidRPr="006323CC">
        <w:rPr>
          <w:rFonts w:hint="cs"/>
          <w:sz w:val="27"/>
          <w:rtl/>
        </w:rPr>
        <w:t>التالية</w:t>
      </w:r>
      <w:r w:rsidRPr="006323CC">
        <w:rPr>
          <w:rFonts w:hint="cs"/>
          <w:sz w:val="27"/>
          <w:rtl/>
        </w:rPr>
        <w:t>:</w:t>
      </w:r>
    </w:p>
    <w:p w:rsidR="006501AF" w:rsidRPr="006323CC" w:rsidRDefault="00CA076F" w:rsidP="006E4345">
      <w:pPr>
        <w:rPr>
          <w:sz w:val="27"/>
          <w:rtl/>
        </w:rPr>
      </w:pPr>
      <w:r w:rsidRPr="006323CC">
        <w:rPr>
          <w:rFonts w:hint="cs"/>
          <w:sz w:val="27"/>
          <w:rtl/>
        </w:rPr>
        <w:t>1</w:t>
      </w:r>
      <w:r w:rsidR="006501AF" w:rsidRPr="006323CC">
        <w:rPr>
          <w:rFonts w:hint="cs"/>
          <w:sz w:val="27"/>
          <w:rtl/>
        </w:rPr>
        <w:t>ـ أصل العل</w:t>
      </w:r>
      <w:r w:rsidR="00DA2309" w:rsidRPr="006323CC">
        <w:rPr>
          <w:rFonts w:hint="cs"/>
          <w:sz w:val="27"/>
          <w:rtl/>
        </w:rPr>
        <w:t>ّ</w:t>
      </w:r>
      <w:r w:rsidR="006501AF" w:rsidRPr="006323CC">
        <w:rPr>
          <w:rFonts w:hint="cs"/>
          <w:sz w:val="27"/>
          <w:rtl/>
        </w:rPr>
        <w:t>ية التكوينية العامّة لله.</w:t>
      </w:r>
    </w:p>
    <w:p w:rsidR="006501AF" w:rsidRPr="006323CC" w:rsidRDefault="00921189" w:rsidP="006E4345">
      <w:pPr>
        <w:rPr>
          <w:sz w:val="27"/>
          <w:rtl/>
        </w:rPr>
      </w:pPr>
      <w:r w:rsidRPr="006323CC">
        <w:rPr>
          <w:rFonts w:hint="cs"/>
          <w:sz w:val="27"/>
          <w:rtl/>
        </w:rPr>
        <w:t>2</w:t>
      </w:r>
      <w:r w:rsidR="006501AF" w:rsidRPr="006323CC">
        <w:rPr>
          <w:rFonts w:hint="cs"/>
          <w:sz w:val="27"/>
          <w:rtl/>
        </w:rPr>
        <w:t xml:space="preserve">ـ أصل عقلانية إرادة الله (تبعيّة الإرادة الإلهية </w:t>
      </w:r>
      <w:r w:rsidR="00DA2309" w:rsidRPr="006323CC">
        <w:rPr>
          <w:rFonts w:hint="cs"/>
          <w:sz w:val="27"/>
          <w:rtl/>
        </w:rPr>
        <w:t>ل</w:t>
      </w:r>
      <w:r w:rsidR="006501AF" w:rsidRPr="006323CC">
        <w:rPr>
          <w:rFonts w:hint="cs"/>
          <w:sz w:val="27"/>
          <w:rtl/>
        </w:rPr>
        <w:t>لمقاصد العقلائية والحكمة، والبُع</w:t>
      </w:r>
      <w:r w:rsidR="00DA2309" w:rsidRPr="006323CC">
        <w:rPr>
          <w:rFonts w:hint="cs"/>
          <w:sz w:val="27"/>
          <w:rtl/>
        </w:rPr>
        <w:t>ْ</w:t>
      </w:r>
      <w:r w:rsidR="006501AF" w:rsidRPr="006323CC">
        <w:rPr>
          <w:rFonts w:hint="cs"/>
          <w:sz w:val="27"/>
          <w:rtl/>
        </w:rPr>
        <w:t>د عن اللهو واللعب). إن هذا الأصل ينبثق عن ات</w:t>
      </w:r>
      <w:r w:rsidR="00DA2309" w:rsidRPr="006323CC">
        <w:rPr>
          <w:rFonts w:hint="cs"/>
          <w:sz w:val="27"/>
          <w:rtl/>
        </w:rPr>
        <w:t>ّ</w:t>
      </w:r>
      <w:r w:rsidR="006501AF" w:rsidRPr="006323CC">
        <w:rPr>
          <w:rFonts w:hint="cs"/>
          <w:sz w:val="27"/>
          <w:rtl/>
        </w:rPr>
        <w:t xml:space="preserve">صاف الله بالحكمة. وفي الحقيقة حيث </w:t>
      </w:r>
      <w:r w:rsidR="00DA2309" w:rsidRPr="006323CC">
        <w:rPr>
          <w:rFonts w:hint="cs"/>
          <w:sz w:val="27"/>
          <w:rtl/>
        </w:rPr>
        <w:t>إ</w:t>
      </w:r>
      <w:r w:rsidR="006501AF" w:rsidRPr="006323CC">
        <w:rPr>
          <w:rFonts w:hint="cs"/>
          <w:sz w:val="27"/>
          <w:rtl/>
        </w:rPr>
        <w:t>ن الله حكيم</w:t>
      </w:r>
      <w:r w:rsidR="00DA2309" w:rsidRPr="006323CC">
        <w:rPr>
          <w:rFonts w:hint="cs"/>
          <w:sz w:val="27"/>
          <w:rtl/>
        </w:rPr>
        <w:t xml:space="preserve">ٌ </w:t>
      </w:r>
      <w:r w:rsidR="006501AF" w:rsidRPr="006323CC">
        <w:rPr>
          <w:rFonts w:hint="cs"/>
          <w:sz w:val="27"/>
          <w:rtl/>
        </w:rPr>
        <w:t>فإنه لا يصدر عنه الع</w:t>
      </w:r>
      <w:r w:rsidR="00DA2309" w:rsidRPr="006323CC">
        <w:rPr>
          <w:rFonts w:hint="cs"/>
          <w:sz w:val="27"/>
          <w:rtl/>
        </w:rPr>
        <w:t>َ</w:t>
      </w:r>
      <w:r w:rsidR="006501AF" w:rsidRPr="006323CC">
        <w:rPr>
          <w:rFonts w:hint="cs"/>
          <w:sz w:val="27"/>
          <w:rtl/>
        </w:rPr>
        <w:t>ب</w:t>
      </w:r>
      <w:r w:rsidR="00DA2309" w:rsidRPr="006323CC">
        <w:rPr>
          <w:rFonts w:hint="cs"/>
          <w:sz w:val="27"/>
          <w:rtl/>
        </w:rPr>
        <w:t>َ</w:t>
      </w:r>
      <w:r w:rsidR="006501AF" w:rsidRPr="006323CC">
        <w:rPr>
          <w:rFonts w:hint="cs"/>
          <w:sz w:val="27"/>
          <w:rtl/>
        </w:rPr>
        <w:t>ث وما يخالف الحكمة والعقل.</w:t>
      </w:r>
    </w:p>
    <w:p w:rsidR="006501AF" w:rsidRPr="006323CC" w:rsidRDefault="00921189" w:rsidP="006E4345">
      <w:pPr>
        <w:rPr>
          <w:sz w:val="27"/>
          <w:rtl/>
        </w:rPr>
      </w:pPr>
      <w:r w:rsidRPr="006323CC">
        <w:rPr>
          <w:rFonts w:hint="cs"/>
          <w:sz w:val="27"/>
          <w:rtl/>
        </w:rPr>
        <w:t>3</w:t>
      </w:r>
      <w:r w:rsidR="006501AF" w:rsidRPr="006323CC">
        <w:rPr>
          <w:rFonts w:hint="cs"/>
          <w:sz w:val="27"/>
          <w:rtl/>
        </w:rPr>
        <w:t>ـ الأصل الكلامي القائم على جريان الأمور على أساس ع</w:t>
      </w:r>
      <w:r w:rsidR="00DA2309" w:rsidRPr="006323CC">
        <w:rPr>
          <w:rFonts w:hint="cs"/>
          <w:sz w:val="27"/>
          <w:rtl/>
        </w:rPr>
        <w:t>ِ</w:t>
      </w:r>
      <w:r w:rsidR="006501AF" w:rsidRPr="006323CC">
        <w:rPr>
          <w:rFonts w:hint="cs"/>
          <w:sz w:val="27"/>
          <w:rtl/>
        </w:rPr>
        <w:t>ل</w:t>
      </w:r>
      <w:r w:rsidR="00DA2309" w:rsidRPr="006323CC">
        <w:rPr>
          <w:rFonts w:hint="cs"/>
          <w:sz w:val="27"/>
          <w:rtl/>
        </w:rPr>
        <w:t>َ</w:t>
      </w:r>
      <w:r w:rsidR="006501AF" w:rsidRPr="006323CC">
        <w:rPr>
          <w:rFonts w:hint="cs"/>
          <w:sz w:val="27"/>
          <w:rtl/>
        </w:rPr>
        <w:t>لها وأسبابها الطبيعية والمتعارفة، وهو الأصل الذي يتم</w:t>
      </w:r>
      <w:r w:rsidR="00DA2309" w:rsidRPr="006323CC">
        <w:rPr>
          <w:rFonts w:hint="cs"/>
          <w:sz w:val="27"/>
          <w:rtl/>
        </w:rPr>
        <w:t>ّ</w:t>
      </w:r>
      <w:r w:rsidR="006501AF" w:rsidRPr="006323CC">
        <w:rPr>
          <w:rFonts w:hint="cs"/>
          <w:sz w:val="27"/>
          <w:rtl/>
        </w:rPr>
        <w:t xml:space="preserve"> بيانه في القاعدة الكلامية القائلة: </w:t>
      </w:r>
      <w:r w:rsidR="006501AF" w:rsidRPr="006323CC">
        <w:rPr>
          <w:rFonts w:hint="eastAsia"/>
          <w:sz w:val="24"/>
          <w:szCs w:val="24"/>
          <w:rtl/>
        </w:rPr>
        <w:t>«</w:t>
      </w:r>
      <w:r w:rsidR="006501AF" w:rsidRPr="006323CC">
        <w:rPr>
          <w:rFonts w:hint="cs"/>
          <w:sz w:val="27"/>
          <w:rtl/>
        </w:rPr>
        <w:t xml:space="preserve">أبى الله </w:t>
      </w:r>
      <w:r w:rsidR="006501AF" w:rsidRPr="006323CC">
        <w:rPr>
          <w:rFonts w:hint="cs"/>
          <w:sz w:val="27"/>
          <w:rtl/>
        </w:rPr>
        <w:lastRenderedPageBreak/>
        <w:t>أن يجري الأمور إلا</w:t>
      </w:r>
      <w:r w:rsidR="00DA2309" w:rsidRPr="006323CC">
        <w:rPr>
          <w:rFonts w:hint="cs"/>
          <w:sz w:val="27"/>
          <w:rtl/>
        </w:rPr>
        <w:t>ّ</w:t>
      </w:r>
      <w:r w:rsidR="006501AF" w:rsidRPr="006323CC">
        <w:rPr>
          <w:rFonts w:hint="cs"/>
          <w:sz w:val="27"/>
          <w:rtl/>
        </w:rPr>
        <w:t xml:space="preserve"> بأسبابها</w:t>
      </w:r>
      <w:r w:rsidR="006501AF" w:rsidRPr="006323CC">
        <w:rPr>
          <w:rFonts w:hint="eastAsia"/>
          <w:sz w:val="24"/>
          <w:szCs w:val="24"/>
          <w:rtl/>
        </w:rPr>
        <w:t>»</w:t>
      </w:r>
      <w:r w:rsidR="006501AF" w:rsidRPr="006323CC">
        <w:rPr>
          <w:rFonts w:hint="cs"/>
          <w:sz w:val="27"/>
          <w:rtl/>
        </w:rPr>
        <w:t>، وهو القول الم</w:t>
      </w:r>
      <w:r w:rsidR="007E5698" w:rsidRPr="006323CC">
        <w:rPr>
          <w:rFonts w:hint="cs"/>
          <w:sz w:val="27"/>
          <w:rtl/>
        </w:rPr>
        <w:t>ُ</w:t>
      </w:r>
      <w:r w:rsidR="006501AF" w:rsidRPr="006323CC">
        <w:rPr>
          <w:rFonts w:hint="cs"/>
          <w:sz w:val="27"/>
          <w:rtl/>
        </w:rPr>
        <w:t>ق</w:t>
      </w:r>
      <w:r w:rsidR="007E5698" w:rsidRPr="006323CC">
        <w:rPr>
          <w:rFonts w:hint="cs"/>
          <w:sz w:val="27"/>
          <w:rtl/>
        </w:rPr>
        <w:t>ْ</w:t>
      </w:r>
      <w:r w:rsidR="006501AF" w:rsidRPr="006323CC">
        <w:rPr>
          <w:rFonts w:hint="cs"/>
          <w:sz w:val="27"/>
          <w:rtl/>
        </w:rPr>
        <w:t>ت</w:t>
      </w:r>
      <w:r w:rsidR="007E5698" w:rsidRPr="006323CC">
        <w:rPr>
          <w:rFonts w:hint="cs"/>
          <w:sz w:val="27"/>
          <w:rtl/>
        </w:rPr>
        <w:t>َ</w:t>
      </w:r>
      <w:r w:rsidR="006501AF" w:rsidRPr="006323CC">
        <w:rPr>
          <w:rFonts w:hint="cs"/>
          <w:sz w:val="27"/>
          <w:rtl/>
        </w:rPr>
        <w:t>ب</w:t>
      </w:r>
      <w:r w:rsidR="007E5698" w:rsidRPr="006323CC">
        <w:rPr>
          <w:rFonts w:hint="cs"/>
          <w:sz w:val="27"/>
          <w:rtl/>
        </w:rPr>
        <w:t>َ</w:t>
      </w:r>
      <w:r w:rsidR="006501AF" w:rsidRPr="006323CC">
        <w:rPr>
          <w:rFonts w:hint="cs"/>
          <w:sz w:val="27"/>
          <w:rtl/>
        </w:rPr>
        <w:t>س من الكثير من الروايات الواردة في المصادر الإسلامية بهذا المضمون</w:t>
      </w:r>
      <w:r w:rsidR="006501AF" w:rsidRPr="006323CC">
        <w:rPr>
          <w:sz w:val="27"/>
          <w:vertAlign w:val="superscript"/>
          <w:rtl/>
        </w:rPr>
        <w:t>(</w:t>
      </w:r>
      <w:r w:rsidR="006501AF" w:rsidRPr="006323CC">
        <w:rPr>
          <w:rStyle w:val="ac"/>
          <w:sz w:val="27"/>
          <w:rtl/>
        </w:rPr>
        <w:endnoteReference w:id="821"/>
      </w:r>
      <w:r w:rsidR="006501AF" w:rsidRPr="006323CC">
        <w:rPr>
          <w:sz w:val="27"/>
          <w:vertAlign w:val="superscript"/>
          <w:rtl/>
        </w:rPr>
        <w:t>)</w:t>
      </w:r>
      <w:r w:rsidR="006501AF" w:rsidRPr="006323CC">
        <w:rPr>
          <w:rFonts w:hint="cs"/>
          <w:sz w:val="27"/>
          <w:rtl/>
        </w:rPr>
        <w:t>. طبقاً لهذه القاعدة فإن الله يقوم ببعض الأعمال في إطار وض</w:t>
      </w:r>
      <w:r w:rsidR="00E34BFF" w:rsidRPr="006323CC">
        <w:rPr>
          <w:rFonts w:hint="cs"/>
          <w:sz w:val="27"/>
          <w:rtl/>
        </w:rPr>
        <w:t>َ</w:t>
      </w:r>
      <w:r w:rsidR="006501AF" w:rsidRPr="006323CC">
        <w:rPr>
          <w:rFonts w:hint="cs"/>
          <w:sz w:val="27"/>
          <w:rtl/>
        </w:rPr>
        <w:t>و</w:t>
      </w:r>
      <w:r w:rsidR="00E34BFF" w:rsidRPr="006323CC">
        <w:rPr>
          <w:rFonts w:hint="cs"/>
          <w:sz w:val="27"/>
          <w:rtl/>
        </w:rPr>
        <w:t>ْ</w:t>
      </w:r>
      <w:r w:rsidR="006501AF" w:rsidRPr="006323CC">
        <w:rPr>
          <w:rFonts w:hint="cs"/>
          <w:sz w:val="27"/>
          <w:rtl/>
        </w:rPr>
        <w:t xml:space="preserve">ء أسبابها المعتادة. </w:t>
      </w:r>
      <w:r w:rsidR="00E34BFF" w:rsidRPr="006323CC">
        <w:rPr>
          <w:rFonts w:hint="cs"/>
          <w:sz w:val="27"/>
          <w:rtl/>
        </w:rPr>
        <w:t>و</w:t>
      </w:r>
      <w:r w:rsidR="006501AF" w:rsidRPr="006323CC">
        <w:rPr>
          <w:rFonts w:hint="cs"/>
          <w:sz w:val="27"/>
          <w:rtl/>
        </w:rPr>
        <w:t>من ذلك أن المريض ـ على سبيل المثال ـ إذا أراد أن يشفى بإذن الله يتعيّ</w:t>
      </w:r>
      <w:r w:rsidR="00E34BFF" w:rsidRPr="006323CC">
        <w:rPr>
          <w:rFonts w:hint="cs"/>
          <w:sz w:val="27"/>
          <w:rtl/>
        </w:rPr>
        <w:t>َ</w:t>
      </w:r>
      <w:r w:rsidR="006501AF" w:rsidRPr="006323CC">
        <w:rPr>
          <w:rFonts w:hint="cs"/>
          <w:sz w:val="27"/>
          <w:rtl/>
        </w:rPr>
        <w:t>ن عليه الرجوع إلى الطبيب، ويلتزم بإرشادته وتطبيق وصفته الطبية.</w:t>
      </w:r>
    </w:p>
    <w:p w:rsidR="00E34BFF" w:rsidRPr="006323CC" w:rsidRDefault="00E34BFF" w:rsidP="006E4345">
      <w:pPr>
        <w:rPr>
          <w:sz w:val="27"/>
          <w:rtl/>
        </w:rPr>
      </w:pPr>
      <w:r w:rsidRPr="006323CC">
        <w:rPr>
          <w:rFonts w:hint="cs"/>
          <w:sz w:val="27"/>
          <w:rtl/>
        </w:rPr>
        <w:t>و</w:t>
      </w:r>
      <w:r w:rsidR="006501AF" w:rsidRPr="006323CC">
        <w:rPr>
          <w:rFonts w:hint="cs"/>
          <w:sz w:val="27"/>
          <w:rtl/>
        </w:rPr>
        <w:t>نؤك</w:t>
      </w:r>
      <w:r w:rsidRPr="006323CC">
        <w:rPr>
          <w:rFonts w:hint="cs"/>
          <w:sz w:val="27"/>
          <w:rtl/>
        </w:rPr>
        <w:t>ِّ</w:t>
      </w:r>
      <w:r w:rsidR="006501AF" w:rsidRPr="006323CC">
        <w:rPr>
          <w:rFonts w:hint="cs"/>
          <w:sz w:val="27"/>
          <w:rtl/>
        </w:rPr>
        <w:t xml:space="preserve">د </w:t>
      </w:r>
      <w:r w:rsidRPr="006323CC">
        <w:rPr>
          <w:rFonts w:hint="cs"/>
          <w:sz w:val="27"/>
          <w:rtl/>
        </w:rPr>
        <w:t>استناداً إلى</w:t>
      </w:r>
      <w:r w:rsidR="006501AF" w:rsidRPr="006323CC">
        <w:rPr>
          <w:rFonts w:hint="cs"/>
          <w:sz w:val="27"/>
          <w:rtl/>
        </w:rPr>
        <w:t xml:space="preserve"> الأصل الأو</w:t>
      </w:r>
      <w:r w:rsidRPr="006323CC">
        <w:rPr>
          <w:rFonts w:hint="cs"/>
          <w:sz w:val="27"/>
          <w:rtl/>
        </w:rPr>
        <w:t>ّ</w:t>
      </w:r>
      <w:r w:rsidR="006501AF" w:rsidRPr="006323CC">
        <w:rPr>
          <w:rFonts w:hint="cs"/>
          <w:sz w:val="27"/>
          <w:rtl/>
        </w:rPr>
        <w:t>ل على أنه ليس هناك حادثة</w:t>
      </w:r>
      <w:r w:rsidRPr="006323CC">
        <w:rPr>
          <w:rFonts w:hint="cs"/>
          <w:sz w:val="27"/>
          <w:rtl/>
        </w:rPr>
        <w:t>ٌ</w:t>
      </w:r>
      <w:r w:rsidR="006501AF" w:rsidRPr="006323CC">
        <w:rPr>
          <w:rFonts w:hint="cs"/>
          <w:sz w:val="27"/>
          <w:rtl/>
        </w:rPr>
        <w:t xml:space="preserve"> تقع في العالم إلا</w:t>
      </w:r>
      <w:r w:rsidRPr="006323CC">
        <w:rPr>
          <w:rFonts w:hint="cs"/>
          <w:sz w:val="27"/>
          <w:rtl/>
        </w:rPr>
        <w:t>ّ</w:t>
      </w:r>
      <w:r w:rsidR="006501AF" w:rsidRPr="006323CC">
        <w:rPr>
          <w:rFonts w:hint="cs"/>
          <w:sz w:val="27"/>
          <w:rtl/>
        </w:rPr>
        <w:t xml:space="preserve"> بإذن</w:t>
      </w:r>
      <w:r w:rsidRPr="006323CC">
        <w:rPr>
          <w:rFonts w:hint="cs"/>
          <w:sz w:val="27"/>
          <w:rtl/>
        </w:rPr>
        <w:t>ٍ</w:t>
      </w:r>
      <w:r w:rsidR="006501AF" w:rsidRPr="006323CC">
        <w:rPr>
          <w:rFonts w:hint="cs"/>
          <w:sz w:val="27"/>
          <w:rtl/>
        </w:rPr>
        <w:t xml:space="preserve"> تكويني</w:t>
      </w:r>
      <w:r w:rsidRPr="006323CC">
        <w:rPr>
          <w:rFonts w:hint="cs"/>
          <w:sz w:val="27"/>
          <w:rtl/>
        </w:rPr>
        <w:t>ّ</w:t>
      </w:r>
      <w:r w:rsidR="006501AF" w:rsidRPr="006323CC">
        <w:rPr>
          <w:rFonts w:hint="cs"/>
          <w:sz w:val="27"/>
          <w:rtl/>
        </w:rPr>
        <w:t xml:space="preserve"> من ق</w:t>
      </w:r>
      <w:r w:rsidRPr="006323CC">
        <w:rPr>
          <w:rFonts w:hint="cs"/>
          <w:sz w:val="27"/>
          <w:rtl/>
        </w:rPr>
        <w:t>ِ</w:t>
      </w:r>
      <w:r w:rsidR="006501AF" w:rsidRPr="006323CC">
        <w:rPr>
          <w:rFonts w:hint="cs"/>
          <w:sz w:val="27"/>
          <w:rtl/>
        </w:rPr>
        <w:t>ب</w:t>
      </w:r>
      <w:r w:rsidRPr="006323CC">
        <w:rPr>
          <w:rFonts w:hint="cs"/>
          <w:sz w:val="27"/>
          <w:rtl/>
        </w:rPr>
        <w:t>َ</w:t>
      </w:r>
      <w:r w:rsidR="006501AF" w:rsidRPr="006323CC">
        <w:rPr>
          <w:rFonts w:hint="cs"/>
          <w:sz w:val="27"/>
          <w:rtl/>
        </w:rPr>
        <w:t>ل الله. ومن هنا فإن تحق</w:t>
      </w:r>
      <w:r w:rsidRPr="006323CC">
        <w:rPr>
          <w:rFonts w:hint="cs"/>
          <w:sz w:val="27"/>
          <w:rtl/>
        </w:rPr>
        <w:t>ُّ</w:t>
      </w:r>
      <w:r w:rsidR="006501AF" w:rsidRPr="006323CC">
        <w:rPr>
          <w:rFonts w:hint="cs"/>
          <w:sz w:val="27"/>
          <w:rtl/>
        </w:rPr>
        <w:t>ق كل</w:t>
      </w:r>
      <w:r w:rsidRPr="006323CC">
        <w:rPr>
          <w:rFonts w:hint="cs"/>
          <w:sz w:val="27"/>
          <w:rtl/>
        </w:rPr>
        <w:t>ّ</w:t>
      </w:r>
      <w:r w:rsidR="006501AF" w:rsidRPr="006323CC">
        <w:rPr>
          <w:rFonts w:hint="cs"/>
          <w:sz w:val="27"/>
          <w:rtl/>
        </w:rPr>
        <w:t xml:space="preserve"> نوع</w:t>
      </w:r>
      <w:r w:rsidRPr="006323CC">
        <w:rPr>
          <w:rFonts w:hint="cs"/>
          <w:sz w:val="27"/>
          <w:rtl/>
        </w:rPr>
        <w:t>ٍ</w:t>
      </w:r>
      <w:r w:rsidR="006501AF" w:rsidRPr="006323CC">
        <w:rPr>
          <w:rFonts w:hint="cs"/>
          <w:sz w:val="27"/>
          <w:rtl/>
        </w:rPr>
        <w:t xml:space="preserve"> من أنواع الأفعال والحركات إنما تقع ضمن مسار العل</w:t>
      </w:r>
      <w:r w:rsidRPr="006323CC">
        <w:rPr>
          <w:rFonts w:hint="cs"/>
          <w:sz w:val="27"/>
          <w:rtl/>
        </w:rPr>
        <w:t>ّية التكوينية العامّة لله.</w:t>
      </w:r>
    </w:p>
    <w:p w:rsidR="006501AF" w:rsidRPr="006323CC" w:rsidRDefault="006501AF" w:rsidP="006E4345">
      <w:pPr>
        <w:rPr>
          <w:sz w:val="27"/>
          <w:rtl/>
        </w:rPr>
      </w:pPr>
      <w:r w:rsidRPr="006323CC">
        <w:rPr>
          <w:rFonts w:hint="cs"/>
          <w:sz w:val="27"/>
          <w:rtl/>
        </w:rPr>
        <w:t xml:space="preserve">وأما </w:t>
      </w:r>
      <w:r w:rsidR="00E34BFF" w:rsidRPr="006323CC">
        <w:rPr>
          <w:rFonts w:hint="cs"/>
          <w:sz w:val="27"/>
          <w:rtl/>
        </w:rPr>
        <w:t>استناداً إلى</w:t>
      </w:r>
      <w:r w:rsidRPr="006323CC">
        <w:rPr>
          <w:rFonts w:hint="cs"/>
          <w:sz w:val="27"/>
          <w:rtl/>
        </w:rPr>
        <w:t xml:space="preserve"> الأصل الثاني فإن الله لا يفعل القبيح والع</w:t>
      </w:r>
      <w:r w:rsidR="00E34BFF" w:rsidRPr="006323CC">
        <w:rPr>
          <w:rFonts w:hint="cs"/>
          <w:sz w:val="27"/>
          <w:rtl/>
        </w:rPr>
        <w:t>َ</w:t>
      </w:r>
      <w:r w:rsidRPr="006323CC">
        <w:rPr>
          <w:rFonts w:hint="cs"/>
          <w:sz w:val="27"/>
          <w:rtl/>
        </w:rPr>
        <w:t>ب</w:t>
      </w:r>
      <w:r w:rsidR="00E34BFF" w:rsidRPr="006323CC">
        <w:rPr>
          <w:rFonts w:hint="cs"/>
          <w:sz w:val="27"/>
          <w:rtl/>
        </w:rPr>
        <w:t>َ</w:t>
      </w:r>
      <w:r w:rsidRPr="006323CC">
        <w:rPr>
          <w:rFonts w:hint="cs"/>
          <w:sz w:val="27"/>
          <w:rtl/>
        </w:rPr>
        <w:t>ث والل</w:t>
      </w:r>
      <w:r w:rsidR="00E34BFF" w:rsidRPr="006323CC">
        <w:rPr>
          <w:rFonts w:hint="cs"/>
          <w:sz w:val="27"/>
          <w:rtl/>
        </w:rPr>
        <w:t>َّ</w:t>
      </w:r>
      <w:r w:rsidRPr="006323CC">
        <w:rPr>
          <w:rFonts w:hint="cs"/>
          <w:sz w:val="27"/>
          <w:rtl/>
        </w:rPr>
        <w:t>ه</w:t>
      </w:r>
      <w:r w:rsidR="00E34BFF" w:rsidRPr="006323CC">
        <w:rPr>
          <w:rFonts w:hint="cs"/>
          <w:sz w:val="27"/>
          <w:rtl/>
        </w:rPr>
        <w:t>ْ</w:t>
      </w:r>
      <w:r w:rsidRPr="006323CC">
        <w:rPr>
          <w:rFonts w:hint="cs"/>
          <w:sz w:val="27"/>
          <w:rtl/>
        </w:rPr>
        <w:t>و وما يخالف العقل. وعلى هذا الأساس لا يمكن القول: إن الله في التجارب الدينية ـ التي تتحق</w:t>
      </w:r>
      <w:r w:rsidR="00E34BFF" w:rsidRPr="006323CC">
        <w:rPr>
          <w:rFonts w:hint="cs"/>
          <w:sz w:val="27"/>
          <w:rtl/>
        </w:rPr>
        <w:t>َّ</w:t>
      </w:r>
      <w:r w:rsidRPr="006323CC">
        <w:rPr>
          <w:rFonts w:hint="cs"/>
          <w:sz w:val="27"/>
          <w:rtl/>
        </w:rPr>
        <w:t>ق بسبب تناول دواء</w:t>
      </w:r>
      <w:r w:rsidR="00E34BFF" w:rsidRPr="006323CC">
        <w:rPr>
          <w:rFonts w:hint="cs"/>
          <w:sz w:val="27"/>
          <w:rtl/>
        </w:rPr>
        <w:t>ٍ</w:t>
      </w:r>
      <w:r w:rsidRPr="006323CC">
        <w:rPr>
          <w:rFonts w:hint="cs"/>
          <w:sz w:val="27"/>
          <w:rtl/>
        </w:rPr>
        <w:t xml:space="preserve"> خاص</w:t>
      </w:r>
      <w:r w:rsidR="00E34BFF" w:rsidRPr="006323CC">
        <w:rPr>
          <w:rFonts w:hint="cs"/>
          <w:sz w:val="27"/>
          <w:rtl/>
        </w:rPr>
        <w:t>ّ</w:t>
      </w:r>
      <w:r w:rsidRPr="006323CC">
        <w:rPr>
          <w:rFonts w:hint="cs"/>
          <w:sz w:val="27"/>
          <w:rtl/>
        </w:rPr>
        <w:t xml:space="preserve"> ـ أراد أن يُظهر نفسه لصاحب التجربة؛ إذ </w:t>
      </w:r>
      <w:r w:rsidR="00E34BFF" w:rsidRPr="006323CC">
        <w:rPr>
          <w:rFonts w:hint="cs"/>
          <w:sz w:val="27"/>
          <w:rtl/>
        </w:rPr>
        <w:t>إ</w:t>
      </w:r>
      <w:r w:rsidRPr="006323CC">
        <w:rPr>
          <w:rFonts w:hint="cs"/>
          <w:sz w:val="27"/>
          <w:rtl/>
        </w:rPr>
        <w:t>ن الله في هذه الحالة سيكون [معاذ الله] قد ارتكب ل</w:t>
      </w:r>
      <w:r w:rsidR="00E34BFF" w:rsidRPr="006323CC">
        <w:rPr>
          <w:rFonts w:hint="cs"/>
          <w:sz w:val="27"/>
          <w:rtl/>
        </w:rPr>
        <w:t>َ</w:t>
      </w:r>
      <w:r w:rsidRPr="006323CC">
        <w:rPr>
          <w:rFonts w:hint="cs"/>
          <w:sz w:val="27"/>
          <w:rtl/>
        </w:rPr>
        <w:t>غ</w:t>
      </w:r>
      <w:r w:rsidR="00E34BFF" w:rsidRPr="006323CC">
        <w:rPr>
          <w:rFonts w:hint="cs"/>
          <w:sz w:val="27"/>
          <w:rtl/>
        </w:rPr>
        <w:t>ْ</w:t>
      </w:r>
      <w:r w:rsidRPr="006323CC">
        <w:rPr>
          <w:rFonts w:hint="cs"/>
          <w:sz w:val="27"/>
          <w:rtl/>
        </w:rPr>
        <w:t>واً وما يخالف العقل. إن هذا النوع من التجارب و</w:t>
      </w:r>
      <w:r w:rsidR="00E34BFF" w:rsidRPr="006323CC">
        <w:rPr>
          <w:rFonts w:hint="cs"/>
          <w:sz w:val="27"/>
          <w:rtl/>
        </w:rPr>
        <w:t>َ</w:t>
      </w:r>
      <w:r w:rsidRPr="006323CC">
        <w:rPr>
          <w:rFonts w:hint="cs"/>
          <w:sz w:val="27"/>
          <w:rtl/>
        </w:rPr>
        <w:t>ه</w:t>
      </w:r>
      <w:r w:rsidR="00E34BFF" w:rsidRPr="006323CC">
        <w:rPr>
          <w:rFonts w:hint="cs"/>
          <w:sz w:val="27"/>
          <w:rtl/>
        </w:rPr>
        <w:t>ْ</w:t>
      </w:r>
      <w:r w:rsidRPr="006323CC">
        <w:rPr>
          <w:rFonts w:hint="cs"/>
          <w:sz w:val="27"/>
          <w:rtl/>
        </w:rPr>
        <w:t>مي</w:t>
      </w:r>
      <w:r w:rsidR="007E5698" w:rsidRPr="006323CC">
        <w:rPr>
          <w:rFonts w:hint="cs"/>
          <w:sz w:val="27"/>
          <w:rtl/>
        </w:rPr>
        <w:t>ّ</w:t>
      </w:r>
      <w:r w:rsidRPr="006323CC">
        <w:rPr>
          <w:rFonts w:hint="cs"/>
          <w:sz w:val="27"/>
          <w:rtl/>
        </w:rPr>
        <w:t xml:space="preserve"> ومخادع</w:t>
      </w:r>
      <w:r w:rsidR="007E5698" w:rsidRPr="006323CC">
        <w:rPr>
          <w:rFonts w:hint="cs"/>
          <w:sz w:val="27"/>
          <w:rtl/>
        </w:rPr>
        <w:t>ٌ</w:t>
      </w:r>
      <w:r w:rsidR="00E34BFF" w:rsidRPr="006323CC">
        <w:rPr>
          <w:rFonts w:hint="cs"/>
          <w:sz w:val="27"/>
          <w:rtl/>
        </w:rPr>
        <w:t xml:space="preserve">، </w:t>
      </w:r>
      <w:r w:rsidRPr="006323CC">
        <w:rPr>
          <w:rFonts w:hint="cs"/>
          <w:sz w:val="27"/>
          <w:rtl/>
        </w:rPr>
        <w:t>وبعبارة</w:t>
      </w:r>
      <w:r w:rsidR="00E34BFF" w:rsidRPr="006323CC">
        <w:rPr>
          <w:rFonts w:hint="cs"/>
          <w:sz w:val="27"/>
          <w:rtl/>
        </w:rPr>
        <w:t>ٍ</w:t>
      </w:r>
      <w:r w:rsidRPr="006323CC">
        <w:rPr>
          <w:rFonts w:hint="cs"/>
          <w:sz w:val="27"/>
          <w:rtl/>
        </w:rPr>
        <w:t xml:space="preserve"> أخرى: إنها تجارب تُسم</w:t>
      </w:r>
      <w:r w:rsidR="00E34BFF" w:rsidRPr="006323CC">
        <w:rPr>
          <w:rFonts w:hint="cs"/>
          <w:sz w:val="27"/>
          <w:rtl/>
        </w:rPr>
        <w:t>ّ</w:t>
      </w:r>
      <w:r w:rsidRPr="006323CC">
        <w:rPr>
          <w:rFonts w:hint="cs"/>
          <w:sz w:val="27"/>
          <w:rtl/>
        </w:rPr>
        <w:t>ى في ع</w:t>
      </w:r>
      <w:r w:rsidR="00E34BFF" w:rsidRPr="006323CC">
        <w:rPr>
          <w:rFonts w:hint="cs"/>
          <w:sz w:val="27"/>
          <w:rtl/>
        </w:rPr>
        <w:t>ُ</w:t>
      </w:r>
      <w:r w:rsidRPr="006323CC">
        <w:rPr>
          <w:rFonts w:hint="cs"/>
          <w:sz w:val="27"/>
          <w:rtl/>
        </w:rPr>
        <w:t>ر</w:t>
      </w:r>
      <w:r w:rsidR="00E34BFF" w:rsidRPr="006323CC">
        <w:rPr>
          <w:rFonts w:hint="cs"/>
          <w:sz w:val="27"/>
          <w:rtl/>
        </w:rPr>
        <w:t>ْ</w:t>
      </w:r>
      <w:r w:rsidRPr="006323CC">
        <w:rPr>
          <w:rFonts w:hint="cs"/>
          <w:sz w:val="27"/>
          <w:rtl/>
        </w:rPr>
        <w:t>ف الع</w:t>
      </w:r>
      <w:r w:rsidR="00E34BFF" w:rsidRPr="006323CC">
        <w:rPr>
          <w:rFonts w:hint="cs"/>
          <w:sz w:val="27"/>
          <w:rtl/>
        </w:rPr>
        <w:t>ُ</w:t>
      </w:r>
      <w:r w:rsidRPr="006323CC">
        <w:rPr>
          <w:rFonts w:hint="cs"/>
          <w:sz w:val="27"/>
          <w:rtl/>
        </w:rPr>
        <w:t>ر</w:t>
      </w:r>
      <w:r w:rsidR="00E34BFF" w:rsidRPr="006323CC">
        <w:rPr>
          <w:rFonts w:hint="cs"/>
          <w:sz w:val="27"/>
          <w:rtl/>
        </w:rPr>
        <w:t>َ</w:t>
      </w:r>
      <w:r w:rsidRPr="006323CC">
        <w:rPr>
          <w:rFonts w:hint="cs"/>
          <w:sz w:val="27"/>
          <w:rtl/>
        </w:rPr>
        <w:t xml:space="preserve">فاء المسلمين بـ </w:t>
      </w:r>
      <w:r w:rsidRPr="006323CC">
        <w:rPr>
          <w:rFonts w:hint="eastAsia"/>
          <w:sz w:val="24"/>
          <w:szCs w:val="24"/>
          <w:rtl/>
        </w:rPr>
        <w:t>«</w:t>
      </w:r>
      <w:r w:rsidRPr="006323CC">
        <w:rPr>
          <w:rFonts w:hint="cs"/>
          <w:sz w:val="27"/>
          <w:rtl/>
        </w:rPr>
        <w:t>التجارب الشيطانية</w:t>
      </w:r>
      <w:r w:rsidRPr="006323CC">
        <w:rPr>
          <w:rFonts w:hint="eastAsia"/>
          <w:sz w:val="24"/>
          <w:szCs w:val="24"/>
          <w:rtl/>
        </w:rPr>
        <w:t>»</w:t>
      </w:r>
      <w:r w:rsidRPr="006323CC">
        <w:rPr>
          <w:rFonts w:hint="cs"/>
          <w:sz w:val="27"/>
          <w:rtl/>
        </w:rPr>
        <w:t>. وكما نعلم فإن إحدى هواجس الع</w:t>
      </w:r>
      <w:r w:rsidR="00E34BFF" w:rsidRPr="006323CC">
        <w:rPr>
          <w:rFonts w:hint="cs"/>
          <w:sz w:val="27"/>
          <w:rtl/>
        </w:rPr>
        <w:t>ُ</w:t>
      </w:r>
      <w:r w:rsidRPr="006323CC">
        <w:rPr>
          <w:rFonts w:hint="cs"/>
          <w:sz w:val="27"/>
          <w:rtl/>
        </w:rPr>
        <w:t>ر</w:t>
      </w:r>
      <w:r w:rsidR="00E34BFF" w:rsidRPr="006323CC">
        <w:rPr>
          <w:rFonts w:hint="cs"/>
          <w:sz w:val="27"/>
          <w:rtl/>
        </w:rPr>
        <w:t>َ</w:t>
      </w:r>
      <w:r w:rsidRPr="006323CC">
        <w:rPr>
          <w:rFonts w:hint="cs"/>
          <w:sz w:val="27"/>
          <w:rtl/>
        </w:rPr>
        <w:t>فاء والأولياء تكمن في التمييز بين التجارب الو</w:t>
      </w:r>
      <w:r w:rsidR="00E34BFF" w:rsidRPr="006323CC">
        <w:rPr>
          <w:rFonts w:hint="cs"/>
          <w:sz w:val="27"/>
          <w:rtl/>
        </w:rPr>
        <w:t>َ</w:t>
      </w:r>
      <w:r w:rsidRPr="006323CC">
        <w:rPr>
          <w:rFonts w:hint="cs"/>
          <w:sz w:val="27"/>
          <w:rtl/>
        </w:rPr>
        <w:t>ه</w:t>
      </w:r>
      <w:r w:rsidR="00E34BFF" w:rsidRPr="006323CC">
        <w:rPr>
          <w:rFonts w:hint="cs"/>
          <w:sz w:val="27"/>
          <w:rtl/>
        </w:rPr>
        <w:t>ْ</w:t>
      </w:r>
      <w:r w:rsidRPr="006323CC">
        <w:rPr>
          <w:rFonts w:hint="cs"/>
          <w:sz w:val="27"/>
          <w:rtl/>
        </w:rPr>
        <w:t>مية والتجارب الحقيقية. ولكي يحرزوا هذا الأمر فقد سع</w:t>
      </w:r>
      <w:r w:rsidR="00E34BFF" w:rsidRPr="006323CC">
        <w:rPr>
          <w:rFonts w:hint="cs"/>
          <w:sz w:val="27"/>
          <w:rtl/>
        </w:rPr>
        <w:t>َ</w:t>
      </w:r>
      <w:r w:rsidRPr="006323CC">
        <w:rPr>
          <w:rFonts w:hint="cs"/>
          <w:sz w:val="27"/>
          <w:rtl/>
        </w:rPr>
        <w:t>و</w:t>
      </w:r>
      <w:r w:rsidR="00E34BFF" w:rsidRPr="006323CC">
        <w:rPr>
          <w:rFonts w:hint="cs"/>
          <w:sz w:val="27"/>
          <w:rtl/>
        </w:rPr>
        <w:t>ْ</w:t>
      </w:r>
      <w:r w:rsidRPr="006323CC">
        <w:rPr>
          <w:rFonts w:hint="cs"/>
          <w:sz w:val="27"/>
          <w:rtl/>
        </w:rPr>
        <w:t>ا إلى بيان معايير للتجربة الدينية الحقيقية. وهذه المعايير متعد</w:t>
      </w:r>
      <w:r w:rsidR="00E34BFF" w:rsidRPr="006323CC">
        <w:rPr>
          <w:rFonts w:hint="cs"/>
          <w:sz w:val="27"/>
          <w:rtl/>
        </w:rPr>
        <w:t>ِّ</w:t>
      </w:r>
      <w:r w:rsidRPr="006323CC">
        <w:rPr>
          <w:rFonts w:hint="cs"/>
          <w:sz w:val="27"/>
          <w:rtl/>
        </w:rPr>
        <w:t>دة</w:t>
      </w:r>
      <w:r w:rsidR="00E34BFF" w:rsidRPr="006323CC">
        <w:rPr>
          <w:rFonts w:hint="cs"/>
          <w:sz w:val="27"/>
          <w:rtl/>
        </w:rPr>
        <w:t>ٌ</w:t>
      </w:r>
      <w:r w:rsidRPr="006323CC">
        <w:rPr>
          <w:rFonts w:hint="cs"/>
          <w:sz w:val="27"/>
          <w:rtl/>
        </w:rPr>
        <w:t>، وسوف نعمل في</w:t>
      </w:r>
      <w:r w:rsidR="003972F4" w:rsidRPr="006323CC">
        <w:rPr>
          <w:rFonts w:hint="cs"/>
          <w:sz w:val="27"/>
          <w:rtl/>
        </w:rPr>
        <w:t xml:space="preserve"> </w:t>
      </w:r>
      <w:r w:rsidRPr="006323CC">
        <w:rPr>
          <w:rFonts w:hint="cs"/>
          <w:sz w:val="27"/>
          <w:rtl/>
        </w:rPr>
        <w:t>ما يلي على الإشارة إلى بعضها. وفيما لو تحق</w:t>
      </w:r>
      <w:r w:rsidR="003972F4" w:rsidRPr="006323CC">
        <w:rPr>
          <w:rFonts w:hint="cs"/>
          <w:sz w:val="27"/>
          <w:rtl/>
        </w:rPr>
        <w:t>َّ</w:t>
      </w:r>
      <w:r w:rsidRPr="006323CC">
        <w:rPr>
          <w:rFonts w:hint="cs"/>
          <w:sz w:val="27"/>
          <w:rtl/>
        </w:rPr>
        <w:t>قت هذه المعايير في تجربة</w:t>
      </w:r>
      <w:r w:rsidR="003972F4" w:rsidRPr="006323CC">
        <w:rPr>
          <w:rFonts w:hint="cs"/>
          <w:sz w:val="27"/>
          <w:rtl/>
        </w:rPr>
        <w:t>ٍ</w:t>
      </w:r>
      <w:r w:rsidRPr="006323CC">
        <w:rPr>
          <w:rFonts w:hint="cs"/>
          <w:sz w:val="27"/>
          <w:rtl/>
        </w:rPr>
        <w:t xml:space="preserve"> دينية ما أمكن إجراء الأصل (أ) فيها، كما يمكن في الوقت نفسه الإجابة عن إشكالات جوردن في التقوّ</w:t>
      </w:r>
      <w:r w:rsidR="003972F4" w:rsidRPr="006323CC">
        <w:rPr>
          <w:rFonts w:hint="cs"/>
          <w:sz w:val="27"/>
          <w:rtl/>
        </w:rPr>
        <w:t>ُ</w:t>
      </w:r>
      <w:r w:rsidRPr="006323CC">
        <w:rPr>
          <w:rFonts w:hint="cs"/>
          <w:sz w:val="27"/>
          <w:rtl/>
        </w:rPr>
        <w:t>م الع</w:t>
      </w:r>
      <w:r w:rsidR="007E5698" w:rsidRPr="006323CC">
        <w:rPr>
          <w:rFonts w:hint="cs"/>
          <w:sz w:val="27"/>
          <w:rtl/>
        </w:rPr>
        <w:t>ِ</w:t>
      </w:r>
      <w:r w:rsidRPr="006323CC">
        <w:rPr>
          <w:rFonts w:hint="cs"/>
          <w:sz w:val="27"/>
          <w:rtl/>
        </w:rPr>
        <w:t>لّ</w:t>
      </w:r>
      <w:r w:rsidR="007E5698" w:rsidRPr="006323CC">
        <w:rPr>
          <w:rFonts w:hint="cs"/>
          <w:sz w:val="27"/>
          <w:rtl/>
        </w:rPr>
        <w:t>ِ</w:t>
      </w:r>
      <w:r w:rsidRPr="006323CC">
        <w:rPr>
          <w:rFonts w:hint="cs"/>
          <w:sz w:val="27"/>
          <w:rtl/>
        </w:rPr>
        <w:t>ي العام</w:t>
      </w:r>
      <w:r w:rsidR="003972F4" w:rsidRPr="006323CC">
        <w:rPr>
          <w:rFonts w:hint="cs"/>
          <w:sz w:val="27"/>
          <w:rtl/>
        </w:rPr>
        <w:t>ّ</w:t>
      </w:r>
      <w:r w:rsidRPr="006323CC">
        <w:rPr>
          <w:rFonts w:hint="cs"/>
          <w:sz w:val="27"/>
          <w:rtl/>
        </w:rPr>
        <w:t xml:space="preserve"> لله.</w:t>
      </w:r>
    </w:p>
    <w:p w:rsidR="006501AF" w:rsidRPr="006323CC" w:rsidRDefault="006501AF" w:rsidP="006E4345">
      <w:pPr>
        <w:rPr>
          <w:sz w:val="27"/>
          <w:rtl/>
        </w:rPr>
      </w:pPr>
      <w:r w:rsidRPr="006323CC">
        <w:rPr>
          <w:rFonts w:hint="cs"/>
          <w:sz w:val="27"/>
          <w:rtl/>
        </w:rPr>
        <w:t>ومن ناحية</w:t>
      </w:r>
      <w:r w:rsidR="003972F4" w:rsidRPr="006323CC">
        <w:rPr>
          <w:rFonts w:hint="cs"/>
          <w:sz w:val="27"/>
          <w:rtl/>
        </w:rPr>
        <w:t>ٍ</w:t>
      </w:r>
      <w:r w:rsidRPr="006323CC">
        <w:rPr>
          <w:rFonts w:hint="cs"/>
          <w:sz w:val="27"/>
          <w:rtl/>
        </w:rPr>
        <w:t xml:space="preserve"> أخرى فإن جوردن ـ كما رأ</w:t>
      </w:r>
      <w:r w:rsidR="007E5698" w:rsidRPr="006323CC">
        <w:rPr>
          <w:rFonts w:hint="cs"/>
          <w:sz w:val="27"/>
          <w:rtl/>
        </w:rPr>
        <w:t>َ</w:t>
      </w:r>
      <w:r w:rsidRPr="006323CC">
        <w:rPr>
          <w:rFonts w:hint="cs"/>
          <w:sz w:val="27"/>
          <w:rtl/>
        </w:rPr>
        <w:t>ي</w:t>
      </w:r>
      <w:r w:rsidR="007E5698" w:rsidRPr="006323CC">
        <w:rPr>
          <w:rFonts w:hint="cs"/>
          <w:sz w:val="27"/>
          <w:rtl/>
        </w:rPr>
        <w:t>ْ</w:t>
      </w:r>
      <w:r w:rsidRPr="006323CC">
        <w:rPr>
          <w:rFonts w:hint="cs"/>
          <w:sz w:val="27"/>
          <w:rtl/>
        </w:rPr>
        <w:t>نا ـ يؤك</w:t>
      </w:r>
      <w:r w:rsidR="003972F4" w:rsidRPr="006323CC">
        <w:rPr>
          <w:rFonts w:hint="cs"/>
          <w:sz w:val="27"/>
          <w:rtl/>
        </w:rPr>
        <w:t>ِّ</w:t>
      </w:r>
      <w:r w:rsidRPr="006323CC">
        <w:rPr>
          <w:rFonts w:hint="cs"/>
          <w:sz w:val="27"/>
          <w:rtl/>
        </w:rPr>
        <w:t>د على أننا لو قبلنا بالتقوّ</w:t>
      </w:r>
      <w:r w:rsidR="003972F4" w:rsidRPr="006323CC">
        <w:rPr>
          <w:rFonts w:hint="cs"/>
          <w:sz w:val="27"/>
          <w:rtl/>
        </w:rPr>
        <w:t>ُ</w:t>
      </w:r>
      <w:r w:rsidRPr="006323CC">
        <w:rPr>
          <w:rFonts w:hint="cs"/>
          <w:sz w:val="27"/>
          <w:rtl/>
        </w:rPr>
        <w:t>م الع</w:t>
      </w:r>
      <w:r w:rsidR="007E5698" w:rsidRPr="006323CC">
        <w:rPr>
          <w:rFonts w:hint="cs"/>
          <w:sz w:val="27"/>
          <w:rtl/>
        </w:rPr>
        <w:t>ِ</w:t>
      </w:r>
      <w:r w:rsidRPr="006323CC">
        <w:rPr>
          <w:rFonts w:hint="cs"/>
          <w:sz w:val="27"/>
          <w:rtl/>
        </w:rPr>
        <w:t>لّ</w:t>
      </w:r>
      <w:r w:rsidR="007E5698" w:rsidRPr="006323CC">
        <w:rPr>
          <w:rFonts w:hint="cs"/>
          <w:sz w:val="27"/>
          <w:rtl/>
        </w:rPr>
        <w:t>ِ</w:t>
      </w:r>
      <w:r w:rsidRPr="006323CC">
        <w:rPr>
          <w:rFonts w:hint="cs"/>
          <w:sz w:val="27"/>
          <w:rtl/>
        </w:rPr>
        <w:t>ي العام</w:t>
      </w:r>
      <w:r w:rsidR="003972F4" w:rsidRPr="006323CC">
        <w:rPr>
          <w:rFonts w:hint="cs"/>
          <w:sz w:val="27"/>
          <w:rtl/>
        </w:rPr>
        <w:t>ّ</w:t>
      </w:r>
      <w:r w:rsidRPr="006323CC">
        <w:rPr>
          <w:rFonts w:hint="cs"/>
          <w:sz w:val="27"/>
          <w:rtl/>
        </w:rPr>
        <w:t xml:space="preserve"> لله بشكل</w:t>
      </w:r>
      <w:r w:rsidR="003972F4" w:rsidRPr="006323CC">
        <w:rPr>
          <w:rFonts w:hint="cs"/>
          <w:sz w:val="27"/>
          <w:rtl/>
        </w:rPr>
        <w:t>ٍ</w:t>
      </w:r>
      <w:r w:rsidRPr="006323CC">
        <w:rPr>
          <w:rFonts w:hint="cs"/>
          <w:sz w:val="27"/>
          <w:rtl/>
        </w:rPr>
        <w:t xml:space="preserve"> عام</w:t>
      </w:r>
      <w:r w:rsidR="003972F4" w:rsidRPr="006323CC">
        <w:rPr>
          <w:rFonts w:hint="cs"/>
          <w:sz w:val="27"/>
          <w:rtl/>
        </w:rPr>
        <w:t>ّ</w:t>
      </w:r>
      <w:r w:rsidRPr="006323CC">
        <w:rPr>
          <w:rFonts w:hint="cs"/>
          <w:sz w:val="27"/>
          <w:rtl/>
        </w:rPr>
        <w:t xml:space="preserve"> وجب علينا الاعتقاد بأن الله هو م</w:t>
      </w:r>
      <w:r w:rsidR="003972F4" w:rsidRPr="006323CC">
        <w:rPr>
          <w:rFonts w:hint="cs"/>
          <w:sz w:val="27"/>
          <w:rtl/>
        </w:rPr>
        <w:t>َ</w:t>
      </w:r>
      <w:r w:rsidRPr="006323CC">
        <w:rPr>
          <w:rFonts w:hint="cs"/>
          <w:sz w:val="27"/>
          <w:rtl/>
        </w:rPr>
        <w:t>ن</w:t>
      </w:r>
      <w:r w:rsidR="003972F4" w:rsidRPr="006323CC">
        <w:rPr>
          <w:rFonts w:hint="cs"/>
          <w:sz w:val="27"/>
          <w:rtl/>
        </w:rPr>
        <w:t>ْ</w:t>
      </w:r>
      <w:r w:rsidRPr="006323CC">
        <w:rPr>
          <w:rFonts w:hint="cs"/>
          <w:sz w:val="27"/>
          <w:rtl/>
        </w:rPr>
        <w:t xml:space="preserve"> أراد الظهور في التجارب الو</w:t>
      </w:r>
      <w:r w:rsidR="003972F4" w:rsidRPr="006323CC">
        <w:rPr>
          <w:rFonts w:hint="cs"/>
          <w:sz w:val="27"/>
          <w:rtl/>
        </w:rPr>
        <w:t>َ</w:t>
      </w:r>
      <w:r w:rsidRPr="006323CC">
        <w:rPr>
          <w:rFonts w:hint="cs"/>
          <w:sz w:val="27"/>
          <w:rtl/>
        </w:rPr>
        <w:t>ه</w:t>
      </w:r>
      <w:r w:rsidR="003972F4" w:rsidRPr="006323CC">
        <w:rPr>
          <w:rFonts w:hint="cs"/>
          <w:sz w:val="27"/>
          <w:rtl/>
        </w:rPr>
        <w:t>ْ</w:t>
      </w:r>
      <w:r w:rsidRPr="006323CC">
        <w:rPr>
          <w:rFonts w:hint="cs"/>
          <w:sz w:val="27"/>
          <w:rtl/>
        </w:rPr>
        <w:t>مية</w:t>
      </w:r>
      <w:r w:rsidR="003972F4" w:rsidRPr="006323CC">
        <w:rPr>
          <w:rFonts w:hint="cs"/>
          <w:sz w:val="27"/>
          <w:rtl/>
        </w:rPr>
        <w:t xml:space="preserve">، </w:t>
      </w:r>
      <w:r w:rsidRPr="006323CC">
        <w:rPr>
          <w:rFonts w:hint="cs"/>
          <w:sz w:val="27"/>
          <w:rtl/>
        </w:rPr>
        <w:t>وبعبارة</w:t>
      </w:r>
      <w:r w:rsidR="003972F4" w:rsidRPr="006323CC">
        <w:rPr>
          <w:rFonts w:hint="cs"/>
          <w:sz w:val="27"/>
          <w:rtl/>
        </w:rPr>
        <w:t>ٍ</w:t>
      </w:r>
      <w:r w:rsidRPr="006323CC">
        <w:rPr>
          <w:rFonts w:hint="cs"/>
          <w:sz w:val="27"/>
          <w:rtl/>
        </w:rPr>
        <w:t xml:space="preserve"> أخرى: إن الله هو الذي قصد أن يُظهر نفسه لصاحب التجربة</w:t>
      </w:r>
      <w:r w:rsidR="003972F4" w:rsidRPr="006323CC">
        <w:rPr>
          <w:rFonts w:hint="cs"/>
          <w:sz w:val="27"/>
          <w:rtl/>
        </w:rPr>
        <w:t>؛</w:t>
      </w:r>
      <w:r w:rsidRPr="006323CC">
        <w:rPr>
          <w:rFonts w:hint="cs"/>
          <w:sz w:val="27"/>
          <w:rtl/>
        </w:rPr>
        <w:t xml:space="preserve"> بسبب تناوله دواء خاص</w:t>
      </w:r>
      <w:r w:rsidR="003972F4" w:rsidRPr="006323CC">
        <w:rPr>
          <w:rFonts w:hint="cs"/>
          <w:sz w:val="27"/>
          <w:rtl/>
        </w:rPr>
        <w:t>ّ</w:t>
      </w:r>
      <w:r w:rsidRPr="006323CC">
        <w:rPr>
          <w:rFonts w:hint="cs"/>
          <w:sz w:val="27"/>
          <w:rtl/>
        </w:rPr>
        <w:t>اً. ولكن</w:t>
      </w:r>
      <w:r w:rsidR="003972F4" w:rsidRPr="006323CC">
        <w:rPr>
          <w:rFonts w:hint="cs"/>
          <w:sz w:val="27"/>
          <w:rtl/>
        </w:rPr>
        <w:t>ْ</w:t>
      </w:r>
      <w:r w:rsidRPr="006323CC">
        <w:rPr>
          <w:rFonts w:hint="cs"/>
          <w:sz w:val="27"/>
          <w:rtl/>
        </w:rPr>
        <w:t xml:space="preserve"> بالالتفات إلى الأصل الثاني (أصل عقلانية أفعال الله) نستنتج أن الله لا يريد أبداً أن يُظهر نفسه من خلال التجارب الدينية الو</w:t>
      </w:r>
      <w:r w:rsidR="003972F4" w:rsidRPr="006323CC">
        <w:rPr>
          <w:rFonts w:hint="cs"/>
          <w:sz w:val="27"/>
          <w:rtl/>
        </w:rPr>
        <w:t>َ</w:t>
      </w:r>
      <w:r w:rsidRPr="006323CC">
        <w:rPr>
          <w:rFonts w:hint="cs"/>
          <w:sz w:val="27"/>
          <w:rtl/>
        </w:rPr>
        <w:t>ه</w:t>
      </w:r>
      <w:r w:rsidR="003972F4" w:rsidRPr="006323CC">
        <w:rPr>
          <w:rFonts w:hint="cs"/>
          <w:sz w:val="27"/>
          <w:rtl/>
        </w:rPr>
        <w:t>ْ</w:t>
      </w:r>
      <w:r w:rsidRPr="006323CC">
        <w:rPr>
          <w:rFonts w:hint="cs"/>
          <w:sz w:val="27"/>
          <w:rtl/>
        </w:rPr>
        <w:t>مية أو شبه التجارب الدينية المتحق</w:t>
      </w:r>
      <w:r w:rsidR="003972F4" w:rsidRPr="006323CC">
        <w:rPr>
          <w:rFonts w:hint="cs"/>
          <w:sz w:val="27"/>
          <w:rtl/>
        </w:rPr>
        <w:t>ِّ</w:t>
      </w:r>
      <w:r w:rsidRPr="006323CC">
        <w:rPr>
          <w:rFonts w:hint="cs"/>
          <w:sz w:val="27"/>
          <w:rtl/>
        </w:rPr>
        <w:t>قة بسبب تناول الأدوية. فيما لو توفّ</w:t>
      </w:r>
      <w:r w:rsidR="003972F4" w:rsidRPr="006323CC">
        <w:rPr>
          <w:rFonts w:hint="cs"/>
          <w:sz w:val="27"/>
          <w:rtl/>
        </w:rPr>
        <w:t>َ</w:t>
      </w:r>
      <w:r w:rsidRPr="006323CC">
        <w:rPr>
          <w:rFonts w:hint="cs"/>
          <w:sz w:val="27"/>
          <w:rtl/>
        </w:rPr>
        <w:t xml:space="preserve">رت المعايير </w:t>
      </w:r>
      <w:r w:rsidRPr="006323CC">
        <w:rPr>
          <w:rFonts w:hint="cs"/>
          <w:sz w:val="27"/>
          <w:rtl/>
        </w:rPr>
        <w:lastRenderedPageBreak/>
        <w:t>المنشودة في التجربة الدينية يتم</w:t>
      </w:r>
      <w:r w:rsidR="003972F4" w:rsidRPr="006323CC">
        <w:rPr>
          <w:rFonts w:hint="cs"/>
          <w:sz w:val="27"/>
          <w:rtl/>
        </w:rPr>
        <w:t>ّ</w:t>
      </w:r>
      <w:r w:rsidRPr="006323CC">
        <w:rPr>
          <w:rFonts w:hint="cs"/>
          <w:sz w:val="27"/>
          <w:rtl/>
        </w:rPr>
        <w:t xml:space="preserve"> في الواقع إنكار عدم وجود شرط الحضور وشرط العلّية في هذا النوع من التجارب الدينية، ويت</w:t>
      </w:r>
      <w:r w:rsidR="003972F4" w:rsidRPr="006323CC">
        <w:rPr>
          <w:rFonts w:hint="cs"/>
          <w:sz w:val="27"/>
          <w:rtl/>
        </w:rPr>
        <w:t>ّ</w:t>
      </w:r>
      <w:r w:rsidRPr="006323CC">
        <w:rPr>
          <w:rFonts w:hint="cs"/>
          <w:sz w:val="27"/>
          <w:rtl/>
        </w:rPr>
        <w:t>ضح أن الله في هذا النوع من التجارب متعل</w:t>
      </w:r>
      <w:r w:rsidR="003972F4" w:rsidRPr="006323CC">
        <w:rPr>
          <w:rFonts w:hint="cs"/>
          <w:sz w:val="27"/>
          <w:rtl/>
        </w:rPr>
        <w:t>ّ</w:t>
      </w:r>
      <w:r w:rsidRPr="006323CC">
        <w:rPr>
          <w:rFonts w:hint="cs"/>
          <w:sz w:val="27"/>
          <w:rtl/>
        </w:rPr>
        <w:t>ق للتجربة الدينية، كما أنه م</w:t>
      </w:r>
      <w:r w:rsidR="003972F4" w:rsidRPr="006323CC">
        <w:rPr>
          <w:rFonts w:hint="cs"/>
          <w:sz w:val="27"/>
          <w:rtl/>
        </w:rPr>
        <w:t>ُ</w:t>
      </w:r>
      <w:r w:rsidRPr="006323CC">
        <w:rPr>
          <w:rFonts w:hint="cs"/>
          <w:sz w:val="27"/>
          <w:rtl/>
        </w:rPr>
        <w:t>وج</w:t>
      </w:r>
      <w:r w:rsidR="003972F4" w:rsidRPr="006323CC">
        <w:rPr>
          <w:rFonts w:hint="cs"/>
          <w:sz w:val="27"/>
          <w:rtl/>
        </w:rPr>
        <w:t>ِ</w:t>
      </w:r>
      <w:r w:rsidRPr="006323CC">
        <w:rPr>
          <w:rFonts w:hint="cs"/>
          <w:sz w:val="27"/>
          <w:rtl/>
        </w:rPr>
        <w:t>د</w:t>
      </w:r>
      <w:r w:rsidR="003972F4" w:rsidRPr="006323CC">
        <w:rPr>
          <w:rFonts w:hint="cs"/>
          <w:sz w:val="27"/>
          <w:rtl/>
        </w:rPr>
        <w:t>ُ</w:t>
      </w:r>
      <w:r w:rsidRPr="006323CC">
        <w:rPr>
          <w:rFonts w:hint="cs"/>
          <w:sz w:val="27"/>
          <w:rtl/>
        </w:rPr>
        <w:t>ها. وأما بالالتفات إلى الأصل الثالث (أصل جريان الأمور بأسبابها الطبيعية والعادية) فمن الواضح جداً أن الشخص إذا أراد أن يخوض تجربة</w:t>
      </w:r>
      <w:r w:rsidR="003972F4" w:rsidRPr="006323CC">
        <w:rPr>
          <w:rFonts w:hint="cs"/>
          <w:sz w:val="27"/>
          <w:rtl/>
        </w:rPr>
        <w:t>ً</w:t>
      </w:r>
      <w:r w:rsidRPr="006323CC">
        <w:rPr>
          <w:rFonts w:hint="cs"/>
          <w:sz w:val="27"/>
          <w:rtl/>
        </w:rPr>
        <w:t xml:space="preserve"> دينية تعيّ</w:t>
      </w:r>
      <w:r w:rsidR="003972F4" w:rsidRPr="006323CC">
        <w:rPr>
          <w:rFonts w:hint="cs"/>
          <w:sz w:val="27"/>
          <w:rtl/>
        </w:rPr>
        <w:t>َ</w:t>
      </w:r>
      <w:r w:rsidRPr="006323CC">
        <w:rPr>
          <w:rFonts w:hint="cs"/>
          <w:sz w:val="27"/>
          <w:rtl/>
        </w:rPr>
        <w:t>ن عليه أن يطوي بعض المقد</w:t>
      </w:r>
      <w:r w:rsidR="003972F4" w:rsidRPr="006323CC">
        <w:rPr>
          <w:rFonts w:hint="cs"/>
          <w:sz w:val="27"/>
          <w:rtl/>
        </w:rPr>
        <w:t>ّ</w:t>
      </w:r>
      <w:r w:rsidRPr="006323CC">
        <w:rPr>
          <w:rFonts w:hint="cs"/>
          <w:sz w:val="27"/>
          <w:rtl/>
        </w:rPr>
        <w:t>مات. إن هذه المقد</w:t>
      </w:r>
      <w:r w:rsidR="003972F4" w:rsidRPr="006323CC">
        <w:rPr>
          <w:rFonts w:hint="cs"/>
          <w:sz w:val="27"/>
          <w:rtl/>
        </w:rPr>
        <w:t>ّ</w:t>
      </w:r>
      <w:r w:rsidRPr="006323CC">
        <w:rPr>
          <w:rFonts w:hint="cs"/>
          <w:sz w:val="27"/>
          <w:rtl/>
        </w:rPr>
        <w:t>مات يتمّ بيانها بشكل</w:t>
      </w:r>
      <w:r w:rsidR="003972F4" w:rsidRPr="006323CC">
        <w:rPr>
          <w:rFonts w:hint="cs"/>
          <w:sz w:val="27"/>
          <w:rtl/>
        </w:rPr>
        <w:t>ٍ</w:t>
      </w:r>
      <w:r w:rsidRPr="006323CC">
        <w:rPr>
          <w:rFonts w:hint="cs"/>
          <w:sz w:val="27"/>
          <w:rtl/>
        </w:rPr>
        <w:t xml:space="preserve"> عام</w:t>
      </w:r>
      <w:r w:rsidR="003972F4" w:rsidRPr="006323CC">
        <w:rPr>
          <w:rFonts w:hint="cs"/>
          <w:sz w:val="27"/>
          <w:rtl/>
        </w:rPr>
        <w:t>ّ</w:t>
      </w:r>
      <w:r w:rsidRPr="006323CC">
        <w:rPr>
          <w:rFonts w:hint="cs"/>
          <w:sz w:val="27"/>
          <w:rtl/>
        </w:rPr>
        <w:t xml:space="preserve"> في مسار الس</w:t>
      </w:r>
      <w:r w:rsidR="007E5698" w:rsidRPr="006323CC">
        <w:rPr>
          <w:rFonts w:hint="cs"/>
          <w:sz w:val="27"/>
          <w:rtl/>
        </w:rPr>
        <w:t>َّ</w:t>
      </w:r>
      <w:r w:rsidRPr="006323CC">
        <w:rPr>
          <w:rFonts w:hint="cs"/>
          <w:sz w:val="27"/>
          <w:rtl/>
        </w:rPr>
        <w:t>ي</w:t>
      </w:r>
      <w:r w:rsidR="007E5698" w:rsidRPr="006323CC">
        <w:rPr>
          <w:rFonts w:hint="cs"/>
          <w:sz w:val="27"/>
          <w:rtl/>
        </w:rPr>
        <w:t>ْ</w:t>
      </w:r>
      <w:r w:rsidRPr="006323CC">
        <w:rPr>
          <w:rFonts w:hint="cs"/>
          <w:sz w:val="27"/>
          <w:rtl/>
        </w:rPr>
        <w:t>ر والسلوك العرفاني. والملفت أنه في بعض الموارد يكون تناول طعام</w:t>
      </w:r>
      <w:r w:rsidR="003972F4" w:rsidRPr="006323CC">
        <w:rPr>
          <w:rFonts w:hint="cs"/>
          <w:sz w:val="27"/>
          <w:rtl/>
        </w:rPr>
        <w:t>ٍ</w:t>
      </w:r>
      <w:r w:rsidRPr="006323CC">
        <w:rPr>
          <w:rFonts w:hint="cs"/>
          <w:sz w:val="27"/>
          <w:rtl/>
        </w:rPr>
        <w:t xml:space="preserve"> خاص</w:t>
      </w:r>
      <w:r w:rsidR="003972F4" w:rsidRPr="006323CC">
        <w:rPr>
          <w:rFonts w:hint="cs"/>
          <w:sz w:val="27"/>
          <w:rtl/>
        </w:rPr>
        <w:t>ّ</w:t>
      </w:r>
      <w:r w:rsidRPr="006323CC">
        <w:rPr>
          <w:rFonts w:hint="cs"/>
          <w:sz w:val="27"/>
          <w:rtl/>
        </w:rPr>
        <w:t xml:space="preserve"> جزءاً من هذه المقد</w:t>
      </w:r>
      <w:r w:rsidR="003972F4" w:rsidRPr="006323CC">
        <w:rPr>
          <w:rFonts w:hint="cs"/>
          <w:sz w:val="27"/>
          <w:rtl/>
        </w:rPr>
        <w:t>ّ</w:t>
      </w:r>
      <w:r w:rsidRPr="006323CC">
        <w:rPr>
          <w:rFonts w:hint="cs"/>
          <w:sz w:val="27"/>
          <w:rtl/>
        </w:rPr>
        <w:t>مات</w:t>
      </w:r>
      <w:r w:rsidR="003972F4" w:rsidRPr="006323CC">
        <w:rPr>
          <w:rFonts w:hint="cs"/>
          <w:sz w:val="27"/>
          <w:rtl/>
        </w:rPr>
        <w:t xml:space="preserve">، </w:t>
      </w:r>
      <w:r w:rsidRPr="006323CC">
        <w:rPr>
          <w:rFonts w:hint="cs"/>
          <w:sz w:val="27"/>
          <w:rtl/>
        </w:rPr>
        <w:t>بمعنى أن العارف ينصح تلاميذه في العرفان بتناول طعام</w:t>
      </w:r>
      <w:r w:rsidR="003972F4" w:rsidRPr="006323CC">
        <w:rPr>
          <w:rFonts w:hint="cs"/>
          <w:sz w:val="27"/>
          <w:rtl/>
        </w:rPr>
        <w:t>ٍ</w:t>
      </w:r>
      <w:r w:rsidRPr="006323CC">
        <w:rPr>
          <w:rFonts w:hint="cs"/>
          <w:sz w:val="27"/>
          <w:rtl/>
        </w:rPr>
        <w:t xml:space="preserve"> خاص</w:t>
      </w:r>
      <w:r w:rsidR="003972F4" w:rsidRPr="006323CC">
        <w:rPr>
          <w:rFonts w:hint="cs"/>
          <w:sz w:val="27"/>
          <w:rtl/>
        </w:rPr>
        <w:t>ّ</w:t>
      </w:r>
      <w:r w:rsidRPr="006323CC">
        <w:rPr>
          <w:rFonts w:hint="cs"/>
          <w:sz w:val="27"/>
          <w:rtl/>
        </w:rPr>
        <w:t>، أو ينصحهم بأن يحجموا عن تناول طعام</w:t>
      </w:r>
      <w:r w:rsidR="003972F4" w:rsidRPr="006323CC">
        <w:rPr>
          <w:rFonts w:hint="cs"/>
          <w:sz w:val="27"/>
          <w:rtl/>
        </w:rPr>
        <w:t>ٍ</w:t>
      </w:r>
      <w:r w:rsidRPr="006323CC">
        <w:rPr>
          <w:rFonts w:hint="cs"/>
          <w:sz w:val="27"/>
          <w:rtl/>
        </w:rPr>
        <w:t xml:space="preserve"> خاص</w:t>
      </w:r>
      <w:r w:rsidR="003972F4" w:rsidRPr="006323CC">
        <w:rPr>
          <w:rFonts w:hint="cs"/>
          <w:sz w:val="27"/>
          <w:rtl/>
        </w:rPr>
        <w:t>ّ</w:t>
      </w:r>
      <w:r w:rsidRPr="006323CC">
        <w:rPr>
          <w:rFonts w:hint="cs"/>
          <w:sz w:val="27"/>
          <w:rtl/>
        </w:rPr>
        <w:t>، بل ومن الممكن أن يعتبر العارف تناول طعام</w:t>
      </w:r>
      <w:r w:rsidR="003972F4" w:rsidRPr="006323CC">
        <w:rPr>
          <w:rFonts w:hint="cs"/>
          <w:sz w:val="27"/>
          <w:rtl/>
        </w:rPr>
        <w:t>ٍ</w:t>
      </w:r>
      <w:r w:rsidRPr="006323CC">
        <w:rPr>
          <w:rFonts w:hint="cs"/>
          <w:sz w:val="27"/>
          <w:rtl/>
        </w:rPr>
        <w:t xml:space="preserve"> معيّ</w:t>
      </w:r>
      <w:r w:rsidR="003972F4" w:rsidRPr="006323CC">
        <w:rPr>
          <w:rFonts w:hint="cs"/>
          <w:sz w:val="27"/>
          <w:rtl/>
        </w:rPr>
        <w:t>َ</w:t>
      </w:r>
      <w:r w:rsidRPr="006323CC">
        <w:rPr>
          <w:rFonts w:hint="cs"/>
          <w:sz w:val="27"/>
          <w:rtl/>
        </w:rPr>
        <w:t>ن مقد</w:t>
      </w:r>
      <w:r w:rsidR="003972F4" w:rsidRPr="006323CC">
        <w:rPr>
          <w:rFonts w:hint="cs"/>
          <w:sz w:val="27"/>
          <w:rtl/>
        </w:rPr>
        <w:t>ّ</w:t>
      </w:r>
      <w:r w:rsidRPr="006323CC">
        <w:rPr>
          <w:rFonts w:hint="cs"/>
          <w:sz w:val="27"/>
          <w:rtl/>
        </w:rPr>
        <w:t>مة</w:t>
      </w:r>
      <w:r w:rsidR="003972F4" w:rsidRPr="006323CC">
        <w:rPr>
          <w:rFonts w:hint="cs"/>
          <w:sz w:val="27"/>
          <w:rtl/>
        </w:rPr>
        <w:t>ً</w:t>
      </w:r>
      <w:r w:rsidRPr="006323CC">
        <w:rPr>
          <w:rFonts w:hint="cs"/>
          <w:sz w:val="27"/>
          <w:rtl/>
        </w:rPr>
        <w:t xml:space="preserve"> ضرورية للحصول على الكشف والشهود العرفاني الخاص</w:t>
      </w:r>
      <w:r w:rsidR="003972F4" w:rsidRPr="006323CC">
        <w:rPr>
          <w:rFonts w:hint="cs"/>
          <w:sz w:val="27"/>
          <w:rtl/>
        </w:rPr>
        <w:t>ّ</w:t>
      </w:r>
      <w:r w:rsidRPr="006323CC">
        <w:rPr>
          <w:rFonts w:hint="cs"/>
          <w:sz w:val="27"/>
          <w:rtl/>
        </w:rPr>
        <w:t>. من الواضح أن الله يتجل</w:t>
      </w:r>
      <w:r w:rsidR="003972F4" w:rsidRPr="006323CC">
        <w:rPr>
          <w:rFonts w:hint="cs"/>
          <w:sz w:val="27"/>
          <w:rtl/>
        </w:rPr>
        <w:t>ّ</w:t>
      </w:r>
      <w:r w:rsidRPr="006323CC">
        <w:rPr>
          <w:rFonts w:hint="cs"/>
          <w:sz w:val="27"/>
          <w:rtl/>
        </w:rPr>
        <w:t>ى للعارف في التجربة الدينية التي تظهر من خلال طيّ العارف للمقد</w:t>
      </w:r>
      <w:r w:rsidR="00FC6BB3" w:rsidRPr="006323CC">
        <w:rPr>
          <w:rFonts w:hint="cs"/>
          <w:sz w:val="27"/>
          <w:rtl/>
        </w:rPr>
        <w:t>ّ</w:t>
      </w:r>
      <w:r w:rsidRPr="006323CC">
        <w:rPr>
          <w:rFonts w:hint="cs"/>
          <w:sz w:val="27"/>
          <w:rtl/>
        </w:rPr>
        <w:t xml:space="preserve">مات المشتملة على الشرائط </w:t>
      </w:r>
      <w:r w:rsidR="00FC6BB3" w:rsidRPr="006323CC">
        <w:rPr>
          <w:rFonts w:hint="cs"/>
          <w:sz w:val="27"/>
          <w:rtl/>
        </w:rPr>
        <w:t>الآتية</w:t>
      </w:r>
      <w:r w:rsidRPr="006323CC">
        <w:rPr>
          <w:rFonts w:hint="cs"/>
          <w:sz w:val="27"/>
          <w:rtl/>
        </w:rPr>
        <w:t>، وإن</w:t>
      </w:r>
      <w:r w:rsidR="00FC6BB3" w:rsidRPr="006323CC">
        <w:rPr>
          <w:rFonts w:hint="cs"/>
          <w:sz w:val="27"/>
          <w:rtl/>
        </w:rPr>
        <w:t>ْ</w:t>
      </w:r>
      <w:r w:rsidRPr="006323CC">
        <w:rPr>
          <w:rFonts w:hint="cs"/>
          <w:sz w:val="27"/>
          <w:rtl/>
        </w:rPr>
        <w:t xml:space="preserve"> كان هذا التجل</w:t>
      </w:r>
      <w:r w:rsidR="00FC6BB3" w:rsidRPr="006323CC">
        <w:rPr>
          <w:rFonts w:hint="cs"/>
          <w:sz w:val="27"/>
          <w:rtl/>
        </w:rPr>
        <w:t>ّ</w:t>
      </w:r>
      <w:r w:rsidRPr="006323CC">
        <w:rPr>
          <w:rFonts w:hint="cs"/>
          <w:sz w:val="27"/>
          <w:rtl/>
        </w:rPr>
        <w:t>ي يتحق</w:t>
      </w:r>
      <w:r w:rsidR="00FC6BB3" w:rsidRPr="006323CC">
        <w:rPr>
          <w:rFonts w:hint="cs"/>
          <w:sz w:val="27"/>
          <w:rtl/>
        </w:rPr>
        <w:t>َّ</w:t>
      </w:r>
      <w:r w:rsidRPr="006323CC">
        <w:rPr>
          <w:rFonts w:hint="cs"/>
          <w:sz w:val="27"/>
          <w:rtl/>
        </w:rPr>
        <w:t>ق عبر اجتياز مراحل طبيعية خاص</w:t>
      </w:r>
      <w:r w:rsidR="00FC6BB3" w:rsidRPr="006323CC">
        <w:rPr>
          <w:rFonts w:hint="cs"/>
          <w:sz w:val="27"/>
          <w:rtl/>
        </w:rPr>
        <w:t>ّ</w:t>
      </w:r>
      <w:r w:rsidRPr="006323CC">
        <w:rPr>
          <w:rFonts w:hint="cs"/>
          <w:sz w:val="27"/>
          <w:rtl/>
        </w:rPr>
        <w:t>ة. وعلى هذا الأساس يمكن الاد</w:t>
      </w:r>
      <w:r w:rsidR="00FC6BB3" w:rsidRPr="006323CC">
        <w:rPr>
          <w:rFonts w:hint="cs"/>
          <w:sz w:val="27"/>
          <w:rtl/>
        </w:rPr>
        <w:t>ّ</w:t>
      </w:r>
      <w:r w:rsidRPr="006323CC">
        <w:rPr>
          <w:rFonts w:hint="cs"/>
          <w:sz w:val="27"/>
          <w:rtl/>
        </w:rPr>
        <w:t>عاء بأن هذه التجارب التي تشتمل على الشرائط الآتية إنما يتمّ إيجادها من ق</w:t>
      </w:r>
      <w:r w:rsidR="00FC6BB3" w:rsidRPr="006323CC">
        <w:rPr>
          <w:rFonts w:hint="cs"/>
          <w:sz w:val="27"/>
          <w:rtl/>
        </w:rPr>
        <w:t>ِ</w:t>
      </w:r>
      <w:r w:rsidRPr="006323CC">
        <w:rPr>
          <w:rFonts w:hint="cs"/>
          <w:sz w:val="27"/>
          <w:rtl/>
        </w:rPr>
        <w:t>ب</w:t>
      </w:r>
      <w:r w:rsidR="00FC6BB3" w:rsidRPr="006323CC">
        <w:rPr>
          <w:rFonts w:hint="cs"/>
          <w:sz w:val="27"/>
          <w:rtl/>
        </w:rPr>
        <w:t>َ</w:t>
      </w:r>
      <w:r w:rsidRPr="006323CC">
        <w:rPr>
          <w:rFonts w:hint="cs"/>
          <w:sz w:val="27"/>
          <w:rtl/>
        </w:rPr>
        <w:t>ل الله، ومن هنا يكون شرط الحضور م</w:t>
      </w:r>
      <w:r w:rsidR="00FC6BB3" w:rsidRPr="006323CC">
        <w:rPr>
          <w:rFonts w:hint="cs"/>
          <w:sz w:val="27"/>
          <w:rtl/>
        </w:rPr>
        <w:t>ُ</w:t>
      </w:r>
      <w:r w:rsidRPr="006323CC">
        <w:rPr>
          <w:rFonts w:hint="cs"/>
          <w:sz w:val="27"/>
          <w:rtl/>
        </w:rPr>
        <w:t>ح</w:t>
      </w:r>
      <w:r w:rsidR="00FC6BB3" w:rsidRPr="006323CC">
        <w:rPr>
          <w:rFonts w:hint="cs"/>
          <w:sz w:val="27"/>
          <w:rtl/>
        </w:rPr>
        <w:t>ْ</w:t>
      </w:r>
      <w:r w:rsidRPr="006323CC">
        <w:rPr>
          <w:rFonts w:hint="cs"/>
          <w:sz w:val="27"/>
          <w:rtl/>
        </w:rPr>
        <w:t>ر</w:t>
      </w:r>
      <w:r w:rsidR="00FC6BB3" w:rsidRPr="006323CC">
        <w:rPr>
          <w:rFonts w:hint="cs"/>
          <w:sz w:val="27"/>
          <w:rtl/>
        </w:rPr>
        <w:t>َ</w:t>
      </w:r>
      <w:r w:rsidRPr="006323CC">
        <w:rPr>
          <w:rFonts w:hint="cs"/>
          <w:sz w:val="27"/>
          <w:rtl/>
        </w:rPr>
        <w:t>زاً. كما أن تجربة الله من ق</w:t>
      </w:r>
      <w:r w:rsidR="00FC6BB3" w:rsidRPr="006323CC">
        <w:rPr>
          <w:rFonts w:hint="cs"/>
          <w:sz w:val="27"/>
          <w:rtl/>
        </w:rPr>
        <w:t>ِ</w:t>
      </w:r>
      <w:r w:rsidRPr="006323CC">
        <w:rPr>
          <w:rFonts w:hint="cs"/>
          <w:sz w:val="27"/>
          <w:rtl/>
        </w:rPr>
        <w:t>ب</w:t>
      </w:r>
      <w:r w:rsidR="00FC6BB3" w:rsidRPr="006323CC">
        <w:rPr>
          <w:rFonts w:hint="cs"/>
          <w:sz w:val="27"/>
          <w:rtl/>
        </w:rPr>
        <w:t>َ</w:t>
      </w:r>
      <w:r w:rsidRPr="006323CC">
        <w:rPr>
          <w:rFonts w:hint="cs"/>
          <w:sz w:val="27"/>
          <w:rtl/>
        </w:rPr>
        <w:t>ل هذا الشخص قد تمّ إيجادها بشكل</w:t>
      </w:r>
      <w:r w:rsidR="00FC6BB3" w:rsidRPr="006323CC">
        <w:rPr>
          <w:rFonts w:hint="cs"/>
          <w:sz w:val="27"/>
          <w:rtl/>
        </w:rPr>
        <w:t>ٍ</w:t>
      </w:r>
      <w:r w:rsidRPr="006323CC">
        <w:rPr>
          <w:rFonts w:hint="cs"/>
          <w:sz w:val="27"/>
          <w:rtl/>
        </w:rPr>
        <w:t xml:space="preserve"> مناسب من ق</w:t>
      </w:r>
      <w:r w:rsidR="00FC6BB3" w:rsidRPr="006323CC">
        <w:rPr>
          <w:rFonts w:hint="cs"/>
          <w:sz w:val="27"/>
          <w:rtl/>
        </w:rPr>
        <w:t>ِ</w:t>
      </w:r>
      <w:r w:rsidRPr="006323CC">
        <w:rPr>
          <w:rFonts w:hint="cs"/>
          <w:sz w:val="27"/>
          <w:rtl/>
        </w:rPr>
        <w:t>ب</w:t>
      </w:r>
      <w:r w:rsidR="00FC6BB3" w:rsidRPr="006323CC">
        <w:rPr>
          <w:rFonts w:hint="cs"/>
          <w:sz w:val="27"/>
          <w:rtl/>
        </w:rPr>
        <w:t>َ</w:t>
      </w:r>
      <w:r w:rsidRPr="006323CC">
        <w:rPr>
          <w:rFonts w:hint="cs"/>
          <w:sz w:val="27"/>
          <w:rtl/>
        </w:rPr>
        <w:t>ل الله نفسه، وبذلك يكون شرط العلّية م</w:t>
      </w:r>
      <w:r w:rsidR="00FC6BB3" w:rsidRPr="006323CC">
        <w:rPr>
          <w:rFonts w:hint="cs"/>
          <w:sz w:val="27"/>
          <w:rtl/>
        </w:rPr>
        <w:t>ُ</w:t>
      </w:r>
      <w:r w:rsidRPr="006323CC">
        <w:rPr>
          <w:rFonts w:hint="cs"/>
          <w:sz w:val="27"/>
          <w:rtl/>
        </w:rPr>
        <w:t>ح</w:t>
      </w:r>
      <w:r w:rsidR="00FC6BB3" w:rsidRPr="006323CC">
        <w:rPr>
          <w:rFonts w:hint="cs"/>
          <w:sz w:val="27"/>
          <w:rtl/>
        </w:rPr>
        <w:t>ْ</w:t>
      </w:r>
      <w:r w:rsidRPr="006323CC">
        <w:rPr>
          <w:rFonts w:hint="cs"/>
          <w:sz w:val="27"/>
          <w:rtl/>
        </w:rPr>
        <w:t>ر</w:t>
      </w:r>
      <w:r w:rsidR="00FC6BB3" w:rsidRPr="006323CC">
        <w:rPr>
          <w:rFonts w:hint="cs"/>
          <w:sz w:val="27"/>
          <w:rtl/>
        </w:rPr>
        <w:t>َ</w:t>
      </w:r>
      <w:r w:rsidRPr="006323CC">
        <w:rPr>
          <w:rFonts w:hint="cs"/>
          <w:sz w:val="27"/>
          <w:rtl/>
        </w:rPr>
        <w:t>زاً أيضاً. وبطبيعة الحال فإن هذا الأمر قد تمّ بواسطة الع</w:t>
      </w:r>
      <w:r w:rsidR="00FC6BB3" w:rsidRPr="006323CC">
        <w:rPr>
          <w:rFonts w:hint="cs"/>
          <w:sz w:val="27"/>
          <w:rtl/>
        </w:rPr>
        <w:t>ِ</w:t>
      </w:r>
      <w:r w:rsidRPr="006323CC">
        <w:rPr>
          <w:rFonts w:hint="cs"/>
          <w:sz w:val="27"/>
          <w:rtl/>
        </w:rPr>
        <w:t>ل</w:t>
      </w:r>
      <w:r w:rsidR="00FC6BB3" w:rsidRPr="006323CC">
        <w:rPr>
          <w:rFonts w:hint="cs"/>
          <w:sz w:val="27"/>
          <w:rtl/>
        </w:rPr>
        <w:t>َ</w:t>
      </w:r>
      <w:r w:rsidRPr="006323CC">
        <w:rPr>
          <w:rFonts w:hint="cs"/>
          <w:sz w:val="27"/>
          <w:rtl/>
        </w:rPr>
        <w:t xml:space="preserve">ل الطبيعية بموجب القاعدة القائلة بـ </w:t>
      </w:r>
      <w:r w:rsidRPr="006323CC">
        <w:rPr>
          <w:rFonts w:hint="eastAsia"/>
          <w:sz w:val="24"/>
          <w:szCs w:val="24"/>
          <w:rtl/>
        </w:rPr>
        <w:t>«</w:t>
      </w:r>
      <w:r w:rsidRPr="006323CC">
        <w:rPr>
          <w:rFonts w:hint="cs"/>
          <w:sz w:val="27"/>
          <w:rtl/>
        </w:rPr>
        <w:t>جريان الأمور بأسبابها وعللها الطبيعية والاعتيادية</w:t>
      </w:r>
      <w:r w:rsidRPr="006323CC">
        <w:rPr>
          <w:rFonts w:hint="eastAsia"/>
          <w:sz w:val="24"/>
          <w:szCs w:val="24"/>
          <w:rtl/>
        </w:rPr>
        <w:t>»</w:t>
      </w:r>
      <w:r w:rsidRPr="006323CC">
        <w:rPr>
          <w:rFonts w:hint="cs"/>
          <w:sz w:val="27"/>
          <w:rtl/>
        </w:rPr>
        <w:t>. وبذلك يمكن القول: إن الأصل (أ) يجري في التجارب الدينية المشتملة على شرائط خاصّة، وتكون إشكالات ج</w:t>
      </w:r>
      <w:r w:rsidR="007E5698" w:rsidRPr="006323CC">
        <w:rPr>
          <w:rFonts w:hint="cs"/>
          <w:sz w:val="27"/>
          <w:rtl/>
        </w:rPr>
        <w:t>ِ</w:t>
      </w:r>
      <w:r w:rsidRPr="006323CC">
        <w:rPr>
          <w:rFonts w:hint="cs"/>
          <w:sz w:val="27"/>
          <w:rtl/>
        </w:rPr>
        <w:t>ف</w:t>
      </w:r>
      <w:r w:rsidR="007E5698" w:rsidRPr="006323CC">
        <w:rPr>
          <w:rFonts w:hint="cs"/>
          <w:sz w:val="27"/>
          <w:rtl/>
        </w:rPr>
        <w:t>ْ</w:t>
      </w:r>
      <w:r w:rsidRPr="006323CC">
        <w:rPr>
          <w:rFonts w:hint="cs"/>
          <w:sz w:val="27"/>
          <w:rtl/>
        </w:rPr>
        <w:t xml:space="preserve"> جوردن في هذا الشأن منتفية</w:t>
      </w:r>
      <w:r w:rsidR="00FC6BB3" w:rsidRPr="006323CC">
        <w:rPr>
          <w:rFonts w:hint="cs"/>
          <w:sz w:val="27"/>
          <w:rtl/>
        </w:rPr>
        <w:t>ً</w:t>
      </w:r>
      <w:r w:rsidRPr="006323CC">
        <w:rPr>
          <w:rFonts w:hint="cs"/>
          <w:sz w:val="27"/>
          <w:rtl/>
        </w:rPr>
        <w:t>.</w:t>
      </w:r>
    </w:p>
    <w:p w:rsidR="006501AF" w:rsidRPr="006323CC" w:rsidRDefault="006501AF" w:rsidP="006E4345">
      <w:pPr>
        <w:rPr>
          <w:sz w:val="27"/>
          <w:rtl/>
        </w:rPr>
      </w:pPr>
      <w:r w:rsidRPr="006323CC">
        <w:rPr>
          <w:rFonts w:hint="cs"/>
          <w:sz w:val="27"/>
          <w:rtl/>
        </w:rPr>
        <w:t>وأما شرائط التجربة الدينية الإلهية فهي متعد</w:t>
      </w:r>
      <w:r w:rsidR="00FC6BB3" w:rsidRPr="006323CC">
        <w:rPr>
          <w:rFonts w:hint="cs"/>
          <w:sz w:val="27"/>
          <w:rtl/>
        </w:rPr>
        <w:t>ِّ</w:t>
      </w:r>
      <w:r w:rsidRPr="006323CC">
        <w:rPr>
          <w:rFonts w:hint="cs"/>
          <w:sz w:val="27"/>
          <w:rtl/>
        </w:rPr>
        <w:t>دة</w:t>
      </w:r>
      <w:r w:rsidR="007E5698" w:rsidRPr="006323CC">
        <w:rPr>
          <w:rFonts w:hint="cs"/>
          <w:sz w:val="27"/>
          <w:rtl/>
        </w:rPr>
        <w:t>ٌ</w:t>
      </w:r>
      <w:r w:rsidRPr="006323CC">
        <w:rPr>
          <w:rFonts w:hint="cs"/>
          <w:sz w:val="27"/>
          <w:rtl/>
        </w:rPr>
        <w:t>. وهذه الشرائط مذكورة</w:t>
      </w:r>
      <w:r w:rsidR="00FC6BB3" w:rsidRPr="006323CC">
        <w:rPr>
          <w:rFonts w:hint="cs"/>
          <w:sz w:val="27"/>
          <w:rtl/>
        </w:rPr>
        <w:t>ٌ،</w:t>
      </w:r>
      <w:r w:rsidRPr="006323CC">
        <w:rPr>
          <w:rFonts w:hint="cs"/>
          <w:sz w:val="27"/>
          <w:rtl/>
        </w:rPr>
        <w:t xml:space="preserve"> وتقع مورداً للبحث</w:t>
      </w:r>
      <w:r w:rsidR="00FC6BB3" w:rsidRPr="006323CC">
        <w:rPr>
          <w:rFonts w:hint="cs"/>
          <w:sz w:val="27"/>
          <w:rtl/>
        </w:rPr>
        <w:t>،</w:t>
      </w:r>
      <w:r w:rsidRPr="006323CC">
        <w:rPr>
          <w:rFonts w:hint="cs"/>
          <w:sz w:val="27"/>
          <w:rtl/>
        </w:rPr>
        <w:t xml:space="preserve"> سواء بين المفك</w:t>
      </w:r>
      <w:r w:rsidR="00FC6BB3" w:rsidRPr="006323CC">
        <w:rPr>
          <w:rFonts w:hint="cs"/>
          <w:sz w:val="27"/>
          <w:rtl/>
        </w:rPr>
        <w:t>ِّ</w:t>
      </w:r>
      <w:r w:rsidRPr="006323CC">
        <w:rPr>
          <w:rFonts w:hint="cs"/>
          <w:sz w:val="27"/>
          <w:rtl/>
        </w:rPr>
        <w:t>رين الغربيين أو بين العلماء والع</w:t>
      </w:r>
      <w:r w:rsidR="00FC6BB3" w:rsidRPr="006323CC">
        <w:rPr>
          <w:rFonts w:hint="cs"/>
          <w:sz w:val="27"/>
          <w:rtl/>
        </w:rPr>
        <w:t>ُ</w:t>
      </w:r>
      <w:r w:rsidRPr="006323CC">
        <w:rPr>
          <w:rFonts w:hint="cs"/>
          <w:sz w:val="27"/>
          <w:rtl/>
        </w:rPr>
        <w:t>ر</w:t>
      </w:r>
      <w:r w:rsidR="00FC6BB3" w:rsidRPr="006323CC">
        <w:rPr>
          <w:rFonts w:hint="cs"/>
          <w:sz w:val="27"/>
          <w:rtl/>
        </w:rPr>
        <w:t>َ</w:t>
      </w:r>
      <w:r w:rsidRPr="006323CC">
        <w:rPr>
          <w:rFonts w:hint="cs"/>
          <w:sz w:val="27"/>
          <w:rtl/>
        </w:rPr>
        <w:t xml:space="preserve">فاء الإسلاميين أيضاً. وقد ذكر ديفيس بعض هذه الشرائط على النحو </w:t>
      </w:r>
      <w:r w:rsidR="00FC6BB3" w:rsidRPr="006323CC">
        <w:rPr>
          <w:rFonts w:hint="cs"/>
          <w:sz w:val="27"/>
          <w:rtl/>
        </w:rPr>
        <w:t>التالي</w:t>
      </w:r>
      <w:r w:rsidRPr="006323CC">
        <w:rPr>
          <w:rFonts w:hint="cs"/>
          <w:sz w:val="27"/>
          <w:rtl/>
        </w:rPr>
        <w:t>:</w:t>
      </w:r>
    </w:p>
    <w:p w:rsidR="006501AF" w:rsidRPr="006323CC" w:rsidRDefault="000C5216" w:rsidP="006E4345">
      <w:pPr>
        <w:rPr>
          <w:sz w:val="27"/>
          <w:rtl/>
        </w:rPr>
      </w:pPr>
      <w:r w:rsidRPr="006323CC">
        <w:rPr>
          <w:rFonts w:hint="cs"/>
          <w:sz w:val="27"/>
          <w:rtl/>
        </w:rPr>
        <w:t>1</w:t>
      </w:r>
      <w:r w:rsidR="006501AF" w:rsidRPr="006323CC">
        <w:rPr>
          <w:rFonts w:hint="cs"/>
          <w:sz w:val="27"/>
          <w:rtl/>
        </w:rPr>
        <w:t>ـ الانسجام الباطني والخارجي.</w:t>
      </w:r>
    </w:p>
    <w:p w:rsidR="006501AF" w:rsidRPr="006323CC" w:rsidRDefault="00921189" w:rsidP="006E4345">
      <w:pPr>
        <w:rPr>
          <w:sz w:val="27"/>
          <w:rtl/>
        </w:rPr>
      </w:pPr>
      <w:r w:rsidRPr="006323CC">
        <w:rPr>
          <w:rFonts w:hint="cs"/>
          <w:sz w:val="27"/>
          <w:rtl/>
        </w:rPr>
        <w:t>2</w:t>
      </w:r>
      <w:r w:rsidR="006501AF" w:rsidRPr="006323CC">
        <w:rPr>
          <w:rFonts w:hint="cs"/>
          <w:sz w:val="27"/>
          <w:rtl/>
        </w:rPr>
        <w:t>ـ اشتمال التجربة على ثمار أخلاقية وروحية.</w:t>
      </w:r>
    </w:p>
    <w:p w:rsidR="006501AF" w:rsidRPr="006323CC" w:rsidRDefault="00921189" w:rsidP="006E4345">
      <w:pPr>
        <w:rPr>
          <w:sz w:val="27"/>
          <w:rtl/>
        </w:rPr>
      </w:pPr>
      <w:r w:rsidRPr="006323CC">
        <w:rPr>
          <w:rFonts w:hint="cs"/>
          <w:sz w:val="27"/>
          <w:rtl/>
        </w:rPr>
        <w:t>3</w:t>
      </w:r>
      <w:r w:rsidR="006501AF" w:rsidRPr="006323CC">
        <w:rPr>
          <w:rFonts w:hint="cs"/>
          <w:sz w:val="27"/>
          <w:rtl/>
        </w:rPr>
        <w:t xml:space="preserve">ـ الانسجام مع التعاليم [الدينية] </w:t>
      </w:r>
      <w:r w:rsidR="00B07981" w:rsidRPr="006323CC">
        <w:rPr>
          <w:sz w:val="28"/>
          <w:rtl/>
        </w:rPr>
        <w:t>الأ</w:t>
      </w:r>
      <w:r w:rsidR="00B07981" w:rsidRPr="006323CC">
        <w:rPr>
          <w:rFonts w:hint="cs"/>
          <w:sz w:val="28"/>
          <w:rtl/>
        </w:rPr>
        <w:t>ُ</w:t>
      </w:r>
      <w:r w:rsidR="00B07981" w:rsidRPr="006323CC">
        <w:rPr>
          <w:sz w:val="28"/>
          <w:rtl/>
        </w:rPr>
        <w:t>رثو</w:t>
      </w:r>
      <w:r w:rsidR="00B07981" w:rsidRPr="006323CC">
        <w:rPr>
          <w:rFonts w:hint="cs"/>
          <w:sz w:val="28"/>
          <w:rtl/>
        </w:rPr>
        <w:t>ذُ</w:t>
      </w:r>
      <w:r w:rsidR="00B07981" w:rsidRPr="006323CC">
        <w:rPr>
          <w:sz w:val="28"/>
          <w:rtl/>
        </w:rPr>
        <w:t>كسي</w:t>
      </w:r>
      <w:r w:rsidR="00B07981" w:rsidRPr="006323CC">
        <w:rPr>
          <w:rFonts w:hint="cs"/>
          <w:sz w:val="28"/>
          <w:rtl/>
        </w:rPr>
        <w:t>ّ</w:t>
      </w:r>
      <w:r w:rsidR="00B07981" w:rsidRPr="006323CC">
        <w:rPr>
          <w:rFonts w:hint="cs"/>
          <w:sz w:val="27"/>
          <w:rtl/>
        </w:rPr>
        <w:t xml:space="preserve">ة </w:t>
      </w:r>
      <w:r w:rsidR="006501AF" w:rsidRPr="006323CC">
        <w:rPr>
          <w:rFonts w:hint="cs"/>
          <w:sz w:val="27"/>
          <w:rtl/>
        </w:rPr>
        <w:t>(المتعارفة).</w:t>
      </w:r>
    </w:p>
    <w:p w:rsidR="006501AF" w:rsidRPr="006323CC" w:rsidRDefault="00921189" w:rsidP="006E4345">
      <w:pPr>
        <w:rPr>
          <w:sz w:val="27"/>
          <w:rtl/>
        </w:rPr>
      </w:pPr>
      <w:r w:rsidRPr="006323CC">
        <w:rPr>
          <w:rFonts w:hint="cs"/>
          <w:sz w:val="27"/>
          <w:rtl/>
        </w:rPr>
        <w:lastRenderedPageBreak/>
        <w:t>4</w:t>
      </w:r>
      <w:r w:rsidR="006501AF" w:rsidRPr="006323CC">
        <w:rPr>
          <w:rFonts w:hint="cs"/>
          <w:sz w:val="27"/>
          <w:rtl/>
        </w:rPr>
        <w:t>ـ تقييم الأوضاع والأحوال النفسية والذهنية العامّة لصاحب التجربة.</w:t>
      </w:r>
    </w:p>
    <w:p w:rsidR="006501AF" w:rsidRPr="006323CC" w:rsidRDefault="00921189" w:rsidP="006E4345">
      <w:pPr>
        <w:rPr>
          <w:sz w:val="27"/>
          <w:rtl/>
        </w:rPr>
      </w:pPr>
      <w:r w:rsidRPr="006323CC">
        <w:rPr>
          <w:rFonts w:hint="cs"/>
          <w:sz w:val="27"/>
          <w:rtl/>
        </w:rPr>
        <w:t>5</w:t>
      </w:r>
      <w:r w:rsidR="006501AF" w:rsidRPr="006323CC">
        <w:rPr>
          <w:rFonts w:hint="cs"/>
          <w:sz w:val="27"/>
          <w:rtl/>
        </w:rPr>
        <w:t>ـ عمق وحلاوة ما يذكره صاحب التجربة على أساس</w:t>
      </w:r>
      <w:r w:rsidR="00B07981" w:rsidRPr="006323CC">
        <w:rPr>
          <w:rFonts w:hint="cs"/>
          <w:sz w:val="27"/>
          <w:rtl/>
        </w:rPr>
        <w:t>ٍ</w:t>
      </w:r>
      <w:r w:rsidR="006501AF" w:rsidRPr="006323CC">
        <w:rPr>
          <w:rFonts w:hint="cs"/>
          <w:sz w:val="27"/>
          <w:rtl/>
        </w:rPr>
        <w:t xml:space="preserve"> من تجربته</w:t>
      </w:r>
      <w:r w:rsidR="006501AF" w:rsidRPr="006323CC">
        <w:rPr>
          <w:sz w:val="27"/>
          <w:vertAlign w:val="superscript"/>
          <w:rtl/>
        </w:rPr>
        <w:t>(</w:t>
      </w:r>
      <w:r w:rsidR="006501AF" w:rsidRPr="006323CC">
        <w:rPr>
          <w:rStyle w:val="ac"/>
          <w:sz w:val="27"/>
          <w:rtl/>
        </w:rPr>
        <w:endnoteReference w:id="822"/>
      </w:r>
      <w:r w:rsidR="006501AF" w:rsidRPr="006323CC">
        <w:rPr>
          <w:sz w:val="27"/>
          <w:vertAlign w:val="superscript"/>
          <w:rtl/>
        </w:rPr>
        <w:t>)</w:t>
      </w:r>
      <w:r w:rsidR="006501AF" w:rsidRPr="006323CC">
        <w:rPr>
          <w:rFonts w:hint="cs"/>
          <w:sz w:val="27"/>
          <w:rtl/>
        </w:rPr>
        <w:t>.</w:t>
      </w:r>
    </w:p>
    <w:p w:rsidR="00B07981" w:rsidRPr="006323CC" w:rsidRDefault="006501AF" w:rsidP="006E4345">
      <w:pPr>
        <w:rPr>
          <w:sz w:val="27"/>
          <w:rtl/>
        </w:rPr>
      </w:pPr>
      <w:r w:rsidRPr="006323CC">
        <w:rPr>
          <w:rFonts w:hint="cs"/>
          <w:sz w:val="27"/>
          <w:rtl/>
        </w:rPr>
        <w:t>وهناك معايير أخرى مذكورة بين الع</w:t>
      </w:r>
      <w:r w:rsidR="00B07981" w:rsidRPr="006323CC">
        <w:rPr>
          <w:rFonts w:hint="cs"/>
          <w:sz w:val="27"/>
          <w:rtl/>
        </w:rPr>
        <w:t>ُ</w:t>
      </w:r>
      <w:r w:rsidRPr="006323CC">
        <w:rPr>
          <w:rFonts w:hint="cs"/>
          <w:sz w:val="27"/>
          <w:rtl/>
        </w:rPr>
        <w:t>ر</w:t>
      </w:r>
      <w:r w:rsidR="00B07981" w:rsidRPr="006323CC">
        <w:rPr>
          <w:rFonts w:hint="cs"/>
          <w:sz w:val="27"/>
          <w:rtl/>
        </w:rPr>
        <w:t>َ</w:t>
      </w:r>
      <w:r w:rsidRPr="006323CC">
        <w:rPr>
          <w:rFonts w:hint="cs"/>
          <w:sz w:val="27"/>
          <w:rtl/>
        </w:rPr>
        <w:t xml:space="preserve">فاء المسلمين أيضاً. </w:t>
      </w:r>
      <w:r w:rsidR="00B07981" w:rsidRPr="006323CC">
        <w:rPr>
          <w:rFonts w:hint="cs"/>
          <w:sz w:val="27"/>
          <w:rtl/>
        </w:rPr>
        <w:t>و</w:t>
      </w:r>
      <w:r w:rsidRPr="006323CC">
        <w:rPr>
          <w:rFonts w:hint="cs"/>
          <w:sz w:val="27"/>
          <w:rtl/>
        </w:rPr>
        <w:t>من ذلك أنه قيل</w:t>
      </w:r>
      <w:r w:rsidR="00B07981" w:rsidRPr="006323CC">
        <w:rPr>
          <w:rFonts w:hint="cs"/>
          <w:sz w:val="27"/>
          <w:rtl/>
        </w:rPr>
        <w:t xml:space="preserve"> ـ على سبيل المثال ـ</w:t>
      </w:r>
      <w:r w:rsidRPr="006323CC">
        <w:rPr>
          <w:rFonts w:hint="cs"/>
          <w:sz w:val="27"/>
          <w:rtl/>
        </w:rPr>
        <w:t>: إن ك</w:t>
      </w:r>
      <w:r w:rsidR="007E5698" w:rsidRPr="006323CC">
        <w:rPr>
          <w:rFonts w:hint="cs"/>
          <w:sz w:val="27"/>
          <w:rtl/>
        </w:rPr>
        <w:t>َ</w:t>
      </w:r>
      <w:r w:rsidRPr="006323CC">
        <w:rPr>
          <w:rFonts w:hint="cs"/>
          <w:sz w:val="27"/>
          <w:rtl/>
        </w:rPr>
        <w:t>ش</w:t>
      </w:r>
      <w:r w:rsidR="007E5698" w:rsidRPr="006323CC">
        <w:rPr>
          <w:rFonts w:hint="cs"/>
          <w:sz w:val="27"/>
          <w:rtl/>
        </w:rPr>
        <w:t>ْ</w:t>
      </w:r>
      <w:r w:rsidRPr="006323CC">
        <w:rPr>
          <w:rFonts w:hint="cs"/>
          <w:sz w:val="27"/>
          <w:rtl/>
        </w:rPr>
        <w:t>ف وشهود المعصوم</w:t>
      </w:r>
      <w:r w:rsidR="00B07981" w:rsidRPr="006323CC">
        <w:rPr>
          <w:rFonts w:hint="cs"/>
          <w:sz w:val="27"/>
          <w:rtl/>
        </w:rPr>
        <w:t>؛</w:t>
      </w:r>
      <w:r w:rsidRPr="006323CC">
        <w:rPr>
          <w:rFonts w:hint="cs"/>
          <w:sz w:val="27"/>
          <w:rtl/>
        </w:rPr>
        <w:t xml:space="preserve"> بسبب عصمته</w:t>
      </w:r>
      <w:r w:rsidR="00B07981" w:rsidRPr="006323CC">
        <w:rPr>
          <w:rFonts w:hint="cs"/>
          <w:sz w:val="27"/>
          <w:rtl/>
        </w:rPr>
        <w:t>،</w:t>
      </w:r>
      <w:r w:rsidRPr="006323CC">
        <w:rPr>
          <w:rFonts w:hint="cs"/>
          <w:sz w:val="27"/>
          <w:rtl/>
        </w:rPr>
        <w:t xml:space="preserve"> معيار</w:t>
      </w:r>
      <w:r w:rsidR="00B07981" w:rsidRPr="006323CC">
        <w:rPr>
          <w:rFonts w:hint="cs"/>
          <w:sz w:val="27"/>
          <w:rtl/>
        </w:rPr>
        <w:t>ٌ</w:t>
      </w:r>
      <w:r w:rsidRPr="006323CC">
        <w:rPr>
          <w:rFonts w:hint="cs"/>
          <w:sz w:val="27"/>
          <w:rtl/>
        </w:rPr>
        <w:t xml:space="preserve"> لسائر الكشوف والشهود. ومن هنا فإن ك</w:t>
      </w:r>
      <w:r w:rsidR="007E5698" w:rsidRPr="006323CC">
        <w:rPr>
          <w:rFonts w:hint="cs"/>
          <w:sz w:val="27"/>
          <w:rtl/>
        </w:rPr>
        <w:t>َ</w:t>
      </w:r>
      <w:r w:rsidRPr="006323CC">
        <w:rPr>
          <w:rFonts w:hint="cs"/>
          <w:sz w:val="27"/>
          <w:rtl/>
        </w:rPr>
        <w:t>ش</w:t>
      </w:r>
      <w:r w:rsidR="007E5698" w:rsidRPr="006323CC">
        <w:rPr>
          <w:rFonts w:hint="cs"/>
          <w:sz w:val="27"/>
          <w:rtl/>
        </w:rPr>
        <w:t>ْ</w:t>
      </w:r>
      <w:r w:rsidRPr="006323CC">
        <w:rPr>
          <w:rFonts w:hint="cs"/>
          <w:sz w:val="27"/>
          <w:rtl/>
        </w:rPr>
        <w:t>ف العارف ـ كما يقول ابن عربي ـ إذا لم ينسجم مع ك</w:t>
      </w:r>
      <w:r w:rsidR="007E5698" w:rsidRPr="006323CC">
        <w:rPr>
          <w:rFonts w:hint="cs"/>
          <w:sz w:val="27"/>
          <w:rtl/>
        </w:rPr>
        <w:t>َ</w:t>
      </w:r>
      <w:r w:rsidRPr="006323CC">
        <w:rPr>
          <w:rFonts w:hint="cs"/>
          <w:sz w:val="27"/>
          <w:rtl/>
        </w:rPr>
        <w:t>ش</w:t>
      </w:r>
      <w:r w:rsidR="007E5698" w:rsidRPr="006323CC">
        <w:rPr>
          <w:rFonts w:hint="cs"/>
          <w:sz w:val="27"/>
          <w:rtl/>
        </w:rPr>
        <w:t>ْ</w:t>
      </w:r>
      <w:r w:rsidRPr="006323CC">
        <w:rPr>
          <w:rFonts w:hint="cs"/>
          <w:sz w:val="27"/>
          <w:rtl/>
        </w:rPr>
        <w:t>ف الأنبياء كان ك</w:t>
      </w:r>
      <w:r w:rsidR="007E5698" w:rsidRPr="006323CC">
        <w:rPr>
          <w:rFonts w:hint="cs"/>
          <w:sz w:val="27"/>
          <w:rtl/>
        </w:rPr>
        <w:t>َ</w:t>
      </w:r>
      <w:r w:rsidRPr="006323CC">
        <w:rPr>
          <w:rFonts w:hint="cs"/>
          <w:sz w:val="27"/>
          <w:rtl/>
        </w:rPr>
        <w:t>ش</w:t>
      </w:r>
      <w:r w:rsidR="007E5698" w:rsidRPr="006323CC">
        <w:rPr>
          <w:rFonts w:hint="cs"/>
          <w:sz w:val="27"/>
          <w:rtl/>
        </w:rPr>
        <w:t>ْ</w:t>
      </w:r>
      <w:r w:rsidRPr="006323CC">
        <w:rPr>
          <w:rFonts w:hint="cs"/>
          <w:sz w:val="27"/>
          <w:rtl/>
        </w:rPr>
        <w:t>ف الأنبياء هو المعيار؛ وإن هذا التنافي سوف يحكي عن وجود خلل</w:t>
      </w:r>
      <w:r w:rsidR="00B07981" w:rsidRPr="006323CC">
        <w:rPr>
          <w:rFonts w:hint="cs"/>
          <w:sz w:val="27"/>
          <w:rtl/>
        </w:rPr>
        <w:t>ٍ</w:t>
      </w:r>
      <w:r w:rsidRPr="006323CC">
        <w:rPr>
          <w:rFonts w:hint="cs"/>
          <w:sz w:val="27"/>
          <w:rtl/>
        </w:rPr>
        <w:t xml:space="preserve"> في تجربة صاحب الك</w:t>
      </w:r>
      <w:r w:rsidR="007E5698" w:rsidRPr="006323CC">
        <w:rPr>
          <w:rFonts w:hint="cs"/>
          <w:sz w:val="27"/>
          <w:rtl/>
        </w:rPr>
        <w:t>َ</w:t>
      </w:r>
      <w:r w:rsidRPr="006323CC">
        <w:rPr>
          <w:rFonts w:hint="cs"/>
          <w:sz w:val="27"/>
          <w:rtl/>
        </w:rPr>
        <w:t>ش</w:t>
      </w:r>
      <w:r w:rsidR="007E5698" w:rsidRPr="006323CC">
        <w:rPr>
          <w:rFonts w:hint="cs"/>
          <w:sz w:val="27"/>
          <w:rtl/>
        </w:rPr>
        <w:t>ْ</w:t>
      </w:r>
      <w:r w:rsidRPr="006323CC">
        <w:rPr>
          <w:rFonts w:hint="cs"/>
          <w:sz w:val="27"/>
          <w:rtl/>
        </w:rPr>
        <w:t>ف</w:t>
      </w:r>
      <w:r w:rsidRPr="006323CC">
        <w:rPr>
          <w:sz w:val="27"/>
          <w:vertAlign w:val="superscript"/>
          <w:rtl/>
        </w:rPr>
        <w:t>(</w:t>
      </w:r>
      <w:r w:rsidRPr="006323CC">
        <w:rPr>
          <w:rStyle w:val="ac"/>
          <w:sz w:val="27"/>
          <w:rtl/>
        </w:rPr>
        <w:endnoteReference w:id="823"/>
      </w:r>
      <w:r w:rsidRPr="006323CC">
        <w:rPr>
          <w:sz w:val="27"/>
          <w:vertAlign w:val="superscript"/>
          <w:rtl/>
        </w:rPr>
        <w:t>)</w:t>
      </w:r>
      <w:r w:rsidR="00B07981" w:rsidRPr="006323CC">
        <w:rPr>
          <w:rFonts w:hint="cs"/>
          <w:sz w:val="27"/>
          <w:rtl/>
        </w:rPr>
        <w:t>.</w:t>
      </w:r>
    </w:p>
    <w:p w:rsidR="00B07981" w:rsidRPr="006323CC" w:rsidRDefault="006501AF" w:rsidP="006E4345">
      <w:pPr>
        <w:rPr>
          <w:sz w:val="27"/>
          <w:rtl/>
        </w:rPr>
      </w:pPr>
      <w:r w:rsidRPr="006323CC">
        <w:rPr>
          <w:rFonts w:hint="cs"/>
          <w:sz w:val="27"/>
          <w:rtl/>
        </w:rPr>
        <w:t>والمعيار الآخر الذي ي</w:t>
      </w:r>
      <w:r w:rsidR="00B07981" w:rsidRPr="006323CC">
        <w:rPr>
          <w:rFonts w:hint="cs"/>
          <w:sz w:val="27"/>
          <w:rtl/>
        </w:rPr>
        <w:t>َ</w:t>
      </w:r>
      <w:r w:rsidRPr="006323CC">
        <w:rPr>
          <w:rFonts w:hint="cs"/>
          <w:sz w:val="27"/>
          <w:rtl/>
        </w:rPr>
        <w:t>ر</w:t>
      </w:r>
      <w:r w:rsidR="00B07981" w:rsidRPr="006323CC">
        <w:rPr>
          <w:rFonts w:hint="cs"/>
          <w:sz w:val="27"/>
          <w:rtl/>
        </w:rPr>
        <w:t>ِ</w:t>
      </w:r>
      <w:r w:rsidRPr="006323CC">
        <w:rPr>
          <w:rFonts w:hint="cs"/>
          <w:sz w:val="27"/>
          <w:rtl/>
        </w:rPr>
        <w:t>د</w:t>
      </w:r>
      <w:r w:rsidR="00B07981" w:rsidRPr="006323CC">
        <w:rPr>
          <w:rFonts w:hint="cs"/>
          <w:sz w:val="27"/>
          <w:rtl/>
        </w:rPr>
        <w:t>ُ</w:t>
      </w:r>
      <w:r w:rsidRPr="006323CC">
        <w:rPr>
          <w:rFonts w:hint="cs"/>
          <w:sz w:val="27"/>
          <w:rtl/>
        </w:rPr>
        <w:t xml:space="preserve"> ذ</w:t>
      </w:r>
      <w:r w:rsidR="007E5698" w:rsidRPr="006323CC">
        <w:rPr>
          <w:rFonts w:hint="cs"/>
          <w:sz w:val="27"/>
          <w:rtl/>
        </w:rPr>
        <w:t>ِ</w:t>
      </w:r>
      <w:r w:rsidRPr="006323CC">
        <w:rPr>
          <w:rFonts w:hint="cs"/>
          <w:sz w:val="27"/>
          <w:rtl/>
        </w:rPr>
        <w:t>ك</w:t>
      </w:r>
      <w:r w:rsidR="007E5698" w:rsidRPr="006323CC">
        <w:rPr>
          <w:rFonts w:hint="cs"/>
          <w:sz w:val="27"/>
          <w:rtl/>
        </w:rPr>
        <w:t>ْ</w:t>
      </w:r>
      <w:r w:rsidRPr="006323CC">
        <w:rPr>
          <w:rFonts w:hint="cs"/>
          <w:sz w:val="27"/>
          <w:rtl/>
        </w:rPr>
        <w:t>ر</w:t>
      </w:r>
      <w:r w:rsidR="007E5698" w:rsidRPr="006323CC">
        <w:rPr>
          <w:rFonts w:hint="cs"/>
          <w:sz w:val="27"/>
          <w:rtl/>
        </w:rPr>
        <w:t>ُ</w:t>
      </w:r>
      <w:r w:rsidRPr="006323CC">
        <w:rPr>
          <w:rFonts w:hint="cs"/>
          <w:sz w:val="27"/>
          <w:rtl/>
        </w:rPr>
        <w:t>ه في آثار العلماء المسلمين هو عدم مخالفة التجربة الدينية للأحكام الشرعية، وهذا المعيار هو تقريباً ذات المعيار رقم (</w:t>
      </w:r>
      <w:r w:rsidR="00921189" w:rsidRPr="006323CC">
        <w:rPr>
          <w:rFonts w:hint="cs"/>
          <w:sz w:val="27"/>
          <w:rtl/>
        </w:rPr>
        <w:t>3</w:t>
      </w:r>
      <w:r w:rsidRPr="006323CC">
        <w:rPr>
          <w:rFonts w:hint="cs"/>
          <w:sz w:val="27"/>
          <w:rtl/>
        </w:rPr>
        <w:t>). يقول ابن عربي في هذا الشأن: لو ادّعى صاحب الك</w:t>
      </w:r>
      <w:r w:rsidR="007E5698" w:rsidRPr="006323CC">
        <w:rPr>
          <w:rFonts w:hint="cs"/>
          <w:sz w:val="27"/>
          <w:rtl/>
        </w:rPr>
        <w:t>َ</w:t>
      </w:r>
      <w:r w:rsidRPr="006323CC">
        <w:rPr>
          <w:rFonts w:hint="cs"/>
          <w:sz w:val="27"/>
          <w:rtl/>
        </w:rPr>
        <w:t>ش</w:t>
      </w:r>
      <w:r w:rsidR="007E5698" w:rsidRPr="006323CC">
        <w:rPr>
          <w:rFonts w:hint="cs"/>
          <w:sz w:val="27"/>
          <w:rtl/>
        </w:rPr>
        <w:t>ْ</w:t>
      </w:r>
      <w:r w:rsidRPr="006323CC">
        <w:rPr>
          <w:rFonts w:hint="cs"/>
          <w:sz w:val="27"/>
          <w:rtl/>
        </w:rPr>
        <w:t>ف والشهود أنه يعمل في ح</w:t>
      </w:r>
      <w:r w:rsidR="00B07981" w:rsidRPr="006323CC">
        <w:rPr>
          <w:rFonts w:hint="cs"/>
          <w:sz w:val="27"/>
          <w:rtl/>
        </w:rPr>
        <w:t>َ</w:t>
      </w:r>
      <w:r w:rsidRPr="006323CC">
        <w:rPr>
          <w:rFonts w:hint="cs"/>
          <w:sz w:val="27"/>
          <w:rtl/>
        </w:rPr>
        <w:t>ر</w:t>
      </w:r>
      <w:r w:rsidR="00B07981" w:rsidRPr="006323CC">
        <w:rPr>
          <w:rFonts w:hint="cs"/>
          <w:sz w:val="27"/>
          <w:rtl/>
        </w:rPr>
        <w:t>َ</w:t>
      </w:r>
      <w:r w:rsidRPr="006323CC">
        <w:rPr>
          <w:rFonts w:hint="cs"/>
          <w:sz w:val="27"/>
          <w:rtl/>
        </w:rPr>
        <w:t>كاته وس</w:t>
      </w:r>
      <w:r w:rsidR="00B07981" w:rsidRPr="006323CC">
        <w:rPr>
          <w:rFonts w:hint="cs"/>
          <w:sz w:val="27"/>
          <w:rtl/>
        </w:rPr>
        <w:t>َ</w:t>
      </w:r>
      <w:r w:rsidRPr="006323CC">
        <w:rPr>
          <w:rFonts w:hint="cs"/>
          <w:sz w:val="27"/>
          <w:rtl/>
        </w:rPr>
        <w:t>ك</w:t>
      </w:r>
      <w:r w:rsidR="00B07981" w:rsidRPr="006323CC">
        <w:rPr>
          <w:rFonts w:hint="cs"/>
          <w:sz w:val="27"/>
          <w:rtl/>
        </w:rPr>
        <w:t>َ</w:t>
      </w:r>
      <w:r w:rsidRPr="006323CC">
        <w:rPr>
          <w:rFonts w:hint="cs"/>
          <w:sz w:val="27"/>
          <w:rtl/>
        </w:rPr>
        <w:t>ناته على تطبيق الأوامر الإلهي</w:t>
      </w:r>
      <w:r w:rsidR="00B07981" w:rsidRPr="006323CC">
        <w:rPr>
          <w:rFonts w:hint="cs"/>
          <w:sz w:val="27"/>
          <w:rtl/>
        </w:rPr>
        <w:t>ّ</w:t>
      </w:r>
      <w:r w:rsidRPr="006323CC">
        <w:rPr>
          <w:rFonts w:hint="cs"/>
          <w:sz w:val="27"/>
          <w:rtl/>
        </w:rPr>
        <w:t xml:space="preserve">ة، </w:t>
      </w:r>
      <w:r w:rsidR="00C0294D" w:rsidRPr="006323CC">
        <w:rPr>
          <w:rFonts w:hint="cs"/>
          <w:sz w:val="27"/>
          <w:rtl/>
        </w:rPr>
        <w:t>بَيْدَ</w:t>
      </w:r>
      <w:r w:rsidRPr="006323CC">
        <w:rPr>
          <w:rFonts w:hint="cs"/>
          <w:sz w:val="27"/>
          <w:rtl/>
        </w:rPr>
        <w:t xml:space="preserve"> أن أفعاله كانت تخالف الشريعة، ف</w:t>
      </w:r>
      <w:r w:rsidR="00C0294D" w:rsidRPr="006323CC">
        <w:rPr>
          <w:rFonts w:hint="cs"/>
          <w:sz w:val="27"/>
          <w:rtl/>
        </w:rPr>
        <w:t>لا شَكَّ</w:t>
      </w:r>
      <w:r w:rsidRPr="006323CC">
        <w:rPr>
          <w:rFonts w:hint="cs"/>
          <w:sz w:val="27"/>
          <w:rtl/>
        </w:rPr>
        <w:t xml:space="preserve"> في أن الأمر قد اشتبه عليه، وأنه قد تعرّ</w:t>
      </w:r>
      <w:r w:rsidR="00B07981" w:rsidRPr="006323CC">
        <w:rPr>
          <w:rFonts w:hint="cs"/>
          <w:sz w:val="27"/>
          <w:rtl/>
        </w:rPr>
        <w:t>َ</w:t>
      </w:r>
      <w:r w:rsidRPr="006323CC">
        <w:rPr>
          <w:rFonts w:hint="cs"/>
          <w:sz w:val="27"/>
          <w:rtl/>
        </w:rPr>
        <w:t>ض للخلط بين الأمور</w:t>
      </w:r>
      <w:r w:rsidRPr="006323CC">
        <w:rPr>
          <w:sz w:val="27"/>
          <w:vertAlign w:val="superscript"/>
          <w:rtl/>
        </w:rPr>
        <w:t>(</w:t>
      </w:r>
      <w:r w:rsidRPr="006323CC">
        <w:rPr>
          <w:rStyle w:val="ac"/>
          <w:sz w:val="27"/>
          <w:rtl/>
        </w:rPr>
        <w:endnoteReference w:id="824"/>
      </w:r>
      <w:r w:rsidRPr="006323CC">
        <w:rPr>
          <w:sz w:val="27"/>
          <w:vertAlign w:val="superscript"/>
          <w:rtl/>
        </w:rPr>
        <w:t>)</w:t>
      </w:r>
      <w:r w:rsidR="00B07981" w:rsidRPr="006323CC">
        <w:rPr>
          <w:rFonts w:hint="cs"/>
          <w:sz w:val="27"/>
          <w:rtl/>
        </w:rPr>
        <w:t>.</w:t>
      </w:r>
    </w:p>
    <w:p w:rsidR="006501AF" w:rsidRPr="006323CC" w:rsidRDefault="006501AF" w:rsidP="006E4345">
      <w:pPr>
        <w:rPr>
          <w:sz w:val="27"/>
          <w:rtl/>
        </w:rPr>
      </w:pPr>
      <w:r w:rsidRPr="006323CC">
        <w:rPr>
          <w:rFonts w:hint="cs"/>
          <w:sz w:val="27"/>
          <w:rtl/>
        </w:rPr>
        <w:t>ومن بين المعايير المذكورة هنا هو معيار الانسجام مع العقل. ومن هنا لو اد</w:t>
      </w:r>
      <w:r w:rsidR="00B07981" w:rsidRPr="006323CC">
        <w:rPr>
          <w:rFonts w:hint="cs"/>
          <w:sz w:val="27"/>
          <w:rtl/>
        </w:rPr>
        <w:t>ّ</w:t>
      </w:r>
      <w:r w:rsidR="00EE2F96" w:rsidRPr="006323CC">
        <w:rPr>
          <w:rFonts w:hint="cs"/>
          <w:sz w:val="27"/>
          <w:rtl/>
        </w:rPr>
        <w:t>َ</w:t>
      </w:r>
      <w:r w:rsidRPr="006323CC">
        <w:rPr>
          <w:rFonts w:hint="cs"/>
          <w:sz w:val="27"/>
          <w:rtl/>
        </w:rPr>
        <w:t>عى العارف في ك</w:t>
      </w:r>
      <w:r w:rsidR="007E5698" w:rsidRPr="006323CC">
        <w:rPr>
          <w:rFonts w:hint="cs"/>
          <w:sz w:val="27"/>
          <w:rtl/>
        </w:rPr>
        <w:t>َ</w:t>
      </w:r>
      <w:r w:rsidRPr="006323CC">
        <w:rPr>
          <w:rFonts w:hint="cs"/>
          <w:sz w:val="27"/>
          <w:rtl/>
        </w:rPr>
        <w:t>ش</w:t>
      </w:r>
      <w:r w:rsidR="007E5698" w:rsidRPr="006323CC">
        <w:rPr>
          <w:rFonts w:hint="cs"/>
          <w:sz w:val="27"/>
          <w:rtl/>
        </w:rPr>
        <w:t>ْ</w:t>
      </w:r>
      <w:r w:rsidRPr="006323CC">
        <w:rPr>
          <w:rFonts w:hint="cs"/>
          <w:sz w:val="27"/>
          <w:rtl/>
        </w:rPr>
        <w:t>فه وتجربته العرفانية شيئاً يخالف العقل والبرهان العقلي فإن ك</w:t>
      </w:r>
      <w:r w:rsidR="007E5698" w:rsidRPr="006323CC">
        <w:rPr>
          <w:rFonts w:hint="cs"/>
          <w:sz w:val="27"/>
          <w:rtl/>
        </w:rPr>
        <w:t>َ</w:t>
      </w:r>
      <w:r w:rsidRPr="006323CC">
        <w:rPr>
          <w:rFonts w:hint="cs"/>
          <w:sz w:val="27"/>
          <w:rtl/>
        </w:rPr>
        <w:t>ش</w:t>
      </w:r>
      <w:r w:rsidR="007E5698" w:rsidRPr="006323CC">
        <w:rPr>
          <w:rFonts w:hint="cs"/>
          <w:sz w:val="27"/>
          <w:rtl/>
        </w:rPr>
        <w:t>ْ</w:t>
      </w:r>
      <w:r w:rsidRPr="006323CC">
        <w:rPr>
          <w:rFonts w:hint="cs"/>
          <w:sz w:val="27"/>
          <w:rtl/>
        </w:rPr>
        <w:t>فه سوف يُر</w:t>
      </w:r>
      <w:r w:rsidR="00EE2F96" w:rsidRPr="006323CC">
        <w:rPr>
          <w:rFonts w:hint="cs"/>
          <w:sz w:val="27"/>
          <w:rtl/>
        </w:rPr>
        <w:t>ْ</w:t>
      </w:r>
      <w:r w:rsidRPr="006323CC">
        <w:rPr>
          <w:rFonts w:hint="cs"/>
          <w:sz w:val="27"/>
          <w:rtl/>
        </w:rPr>
        <w:t>ف</w:t>
      </w:r>
      <w:r w:rsidR="00EE2F96" w:rsidRPr="006323CC">
        <w:rPr>
          <w:rFonts w:hint="cs"/>
          <w:sz w:val="27"/>
          <w:rtl/>
        </w:rPr>
        <w:t>َ</w:t>
      </w:r>
      <w:r w:rsidRPr="006323CC">
        <w:rPr>
          <w:rFonts w:hint="cs"/>
          <w:sz w:val="27"/>
          <w:rtl/>
        </w:rPr>
        <w:t>ض</w:t>
      </w:r>
      <w:r w:rsidRPr="006323CC">
        <w:rPr>
          <w:sz w:val="27"/>
          <w:vertAlign w:val="superscript"/>
          <w:rtl/>
        </w:rPr>
        <w:t>(</w:t>
      </w:r>
      <w:r w:rsidRPr="006323CC">
        <w:rPr>
          <w:rStyle w:val="ac"/>
          <w:sz w:val="27"/>
          <w:rtl/>
        </w:rPr>
        <w:endnoteReference w:id="825"/>
      </w:r>
      <w:r w:rsidRPr="006323CC">
        <w:rPr>
          <w:sz w:val="27"/>
          <w:vertAlign w:val="superscript"/>
          <w:rtl/>
        </w:rPr>
        <w:t>)</w:t>
      </w:r>
      <w:r w:rsidRPr="006323CC">
        <w:rPr>
          <w:rFonts w:hint="cs"/>
          <w:sz w:val="27"/>
          <w:rtl/>
        </w:rPr>
        <w:t>.</w:t>
      </w:r>
    </w:p>
    <w:p w:rsidR="00EE2F96" w:rsidRPr="006323CC" w:rsidRDefault="006501AF" w:rsidP="006E4345">
      <w:pPr>
        <w:rPr>
          <w:sz w:val="27"/>
          <w:rtl/>
        </w:rPr>
      </w:pPr>
      <w:r w:rsidRPr="006323CC">
        <w:rPr>
          <w:rFonts w:hint="cs"/>
          <w:sz w:val="27"/>
          <w:rtl/>
        </w:rPr>
        <w:t xml:space="preserve">وفي الختام </w:t>
      </w:r>
      <w:r w:rsidR="00C0294D" w:rsidRPr="006323CC">
        <w:rPr>
          <w:rFonts w:hint="cs"/>
          <w:sz w:val="27"/>
          <w:rtl/>
        </w:rPr>
        <w:t>لا بُدَّ</w:t>
      </w:r>
      <w:r w:rsidRPr="006323CC">
        <w:rPr>
          <w:rFonts w:hint="cs"/>
          <w:sz w:val="27"/>
          <w:rtl/>
        </w:rPr>
        <w:t xml:space="preserve"> من الإجابة عن إشكال</w:t>
      </w:r>
      <w:r w:rsidR="00EE2F96" w:rsidRPr="006323CC">
        <w:rPr>
          <w:rFonts w:hint="cs"/>
          <w:sz w:val="27"/>
          <w:rtl/>
        </w:rPr>
        <w:t>ٍ لج</w:t>
      </w:r>
      <w:r w:rsidR="007E5698" w:rsidRPr="006323CC">
        <w:rPr>
          <w:rFonts w:hint="cs"/>
          <w:sz w:val="27"/>
          <w:rtl/>
        </w:rPr>
        <w:t>ِ</w:t>
      </w:r>
      <w:r w:rsidR="00EE2F96" w:rsidRPr="006323CC">
        <w:rPr>
          <w:rFonts w:hint="cs"/>
          <w:sz w:val="27"/>
          <w:rtl/>
        </w:rPr>
        <w:t>ف</w:t>
      </w:r>
      <w:r w:rsidR="007E5698" w:rsidRPr="006323CC">
        <w:rPr>
          <w:rFonts w:hint="cs"/>
          <w:sz w:val="27"/>
          <w:rtl/>
        </w:rPr>
        <w:t>ْ</w:t>
      </w:r>
      <w:r w:rsidR="00EE2F96" w:rsidRPr="006323CC">
        <w:rPr>
          <w:rFonts w:hint="cs"/>
          <w:sz w:val="27"/>
          <w:rtl/>
        </w:rPr>
        <w:t xml:space="preserve"> جوردن.</w:t>
      </w:r>
    </w:p>
    <w:p w:rsidR="00EE2F96" w:rsidRPr="006323CC" w:rsidRDefault="00EE2F96" w:rsidP="006E4345">
      <w:pPr>
        <w:rPr>
          <w:sz w:val="27"/>
          <w:rtl/>
        </w:rPr>
      </w:pPr>
      <w:r w:rsidRPr="006323CC">
        <w:rPr>
          <w:rFonts w:hint="cs"/>
          <w:sz w:val="27"/>
          <w:rtl/>
        </w:rPr>
        <w:t>تقدَّم أن</w:t>
      </w:r>
      <w:r w:rsidR="006501AF" w:rsidRPr="006323CC">
        <w:rPr>
          <w:rFonts w:hint="cs"/>
          <w:sz w:val="27"/>
          <w:rtl/>
        </w:rPr>
        <w:t xml:space="preserve"> جوردن</w:t>
      </w:r>
      <w:r w:rsidRPr="006323CC">
        <w:rPr>
          <w:rFonts w:hint="cs"/>
          <w:sz w:val="27"/>
          <w:rtl/>
        </w:rPr>
        <w:t>،</w:t>
      </w:r>
      <w:r w:rsidR="006501AF" w:rsidRPr="006323CC">
        <w:rPr>
          <w:rFonts w:hint="cs"/>
          <w:sz w:val="27"/>
          <w:rtl/>
        </w:rPr>
        <w:t xml:space="preserve"> ضمن جوابه عن الاستدلال الأو</w:t>
      </w:r>
      <w:r w:rsidRPr="006323CC">
        <w:rPr>
          <w:rFonts w:hint="cs"/>
          <w:sz w:val="27"/>
          <w:rtl/>
        </w:rPr>
        <w:t>ّ</w:t>
      </w:r>
      <w:r w:rsidR="006501AF" w:rsidRPr="006323CC">
        <w:rPr>
          <w:rFonts w:hint="cs"/>
          <w:sz w:val="27"/>
          <w:rtl/>
        </w:rPr>
        <w:t>ل للرأي الأو</w:t>
      </w:r>
      <w:r w:rsidRPr="006323CC">
        <w:rPr>
          <w:rFonts w:hint="cs"/>
          <w:sz w:val="27"/>
          <w:rtl/>
        </w:rPr>
        <w:t>ّ</w:t>
      </w:r>
      <w:r w:rsidR="006501AF" w:rsidRPr="006323CC">
        <w:rPr>
          <w:rFonts w:hint="cs"/>
          <w:sz w:val="27"/>
          <w:rtl/>
        </w:rPr>
        <w:t>ل، قد اعتبر وجود التفسير الطبيعي وع</w:t>
      </w:r>
      <w:r w:rsidR="007E5698" w:rsidRPr="006323CC">
        <w:rPr>
          <w:rFonts w:hint="cs"/>
          <w:sz w:val="27"/>
          <w:rtl/>
        </w:rPr>
        <w:t>ِ</w:t>
      </w:r>
      <w:r w:rsidR="006501AF" w:rsidRPr="006323CC">
        <w:rPr>
          <w:rFonts w:hint="cs"/>
          <w:sz w:val="27"/>
          <w:rtl/>
        </w:rPr>
        <w:t>لّ</w:t>
      </w:r>
      <w:r w:rsidR="007E5698" w:rsidRPr="006323CC">
        <w:rPr>
          <w:rFonts w:hint="cs"/>
          <w:sz w:val="27"/>
          <w:rtl/>
        </w:rPr>
        <w:t>ِ</w:t>
      </w:r>
      <w:r w:rsidR="006501AF" w:rsidRPr="006323CC">
        <w:rPr>
          <w:rFonts w:hint="cs"/>
          <w:sz w:val="27"/>
          <w:rtl/>
        </w:rPr>
        <w:t>ية الأمور الطبيعية في تحق</w:t>
      </w:r>
      <w:r w:rsidRPr="006323CC">
        <w:rPr>
          <w:rFonts w:hint="cs"/>
          <w:sz w:val="27"/>
          <w:rtl/>
        </w:rPr>
        <w:t>ُّ</w:t>
      </w:r>
      <w:r w:rsidR="006501AF" w:rsidRPr="006323CC">
        <w:rPr>
          <w:rFonts w:hint="cs"/>
          <w:sz w:val="27"/>
          <w:rtl/>
        </w:rPr>
        <w:t>ق التجربة الدينية متنافياً مع حاكمية الله وإرادته المطلقة، ومن هنا فقد أك</w:t>
      </w:r>
      <w:r w:rsidRPr="006323CC">
        <w:rPr>
          <w:rFonts w:hint="cs"/>
          <w:sz w:val="27"/>
          <w:rtl/>
        </w:rPr>
        <w:t>َّ</w:t>
      </w:r>
      <w:r w:rsidR="006501AF" w:rsidRPr="006323CC">
        <w:rPr>
          <w:rFonts w:hint="cs"/>
          <w:sz w:val="27"/>
          <w:rtl/>
        </w:rPr>
        <w:t>د على أنه مع وجود الع</w:t>
      </w:r>
      <w:r w:rsidR="007E5698" w:rsidRPr="006323CC">
        <w:rPr>
          <w:rFonts w:hint="cs"/>
          <w:sz w:val="27"/>
          <w:rtl/>
        </w:rPr>
        <w:t>ِ</w:t>
      </w:r>
      <w:r w:rsidR="006501AF" w:rsidRPr="006323CC">
        <w:rPr>
          <w:rFonts w:hint="cs"/>
          <w:sz w:val="27"/>
          <w:rtl/>
        </w:rPr>
        <w:t>ل</w:t>
      </w:r>
      <w:r w:rsidR="007E5698" w:rsidRPr="006323CC">
        <w:rPr>
          <w:rFonts w:hint="cs"/>
          <w:sz w:val="27"/>
          <w:rtl/>
        </w:rPr>
        <w:t>َ</w:t>
      </w:r>
      <w:r w:rsidR="006501AF" w:rsidRPr="006323CC">
        <w:rPr>
          <w:rFonts w:hint="cs"/>
          <w:sz w:val="27"/>
          <w:rtl/>
        </w:rPr>
        <w:t>ل الطبيعية للتجربة الدينية لا يعود من الممكن الحديث بعد ذلك عن الع</w:t>
      </w:r>
      <w:r w:rsidRPr="006323CC">
        <w:rPr>
          <w:rFonts w:hint="cs"/>
          <w:sz w:val="27"/>
          <w:rtl/>
        </w:rPr>
        <w:t>ِ</w:t>
      </w:r>
      <w:r w:rsidR="006501AF" w:rsidRPr="006323CC">
        <w:rPr>
          <w:rFonts w:hint="cs"/>
          <w:sz w:val="27"/>
          <w:rtl/>
        </w:rPr>
        <w:t>ل</w:t>
      </w:r>
      <w:r w:rsidRPr="006323CC">
        <w:rPr>
          <w:rFonts w:hint="cs"/>
          <w:sz w:val="27"/>
          <w:rtl/>
        </w:rPr>
        <w:t>َل والأسباب الإلهية.</w:t>
      </w:r>
    </w:p>
    <w:p w:rsidR="006501AF" w:rsidRPr="006323CC" w:rsidRDefault="006501AF" w:rsidP="006E4345">
      <w:pPr>
        <w:rPr>
          <w:sz w:val="27"/>
          <w:rtl/>
        </w:rPr>
      </w:pPr>
      <w:r w:rsidRPr="006323CC">
        <w:rPr>
          <w:rFonts w:hint="cs"/>
          <w:sz w:val="27"/>
          <w:rtl/>
        </w:rPr>
        <w:t>ولكن</w:t>
      </w:r>
      <w:r w:rsidR="00EE2F96" w:rsidRPr="006323CC">
        <w:rPr>
          <w:rFonts w:hint="cs"/>
          <w:sz w:val="27"/>
          <w:rtl/>
        </w:rPr>
        <w:t>ْ</w:t>
      </w:r>
      <w:r w:rsidRPr="006323CC">
        <w:rPr>
          <w:rFonts w:hint="cs"/>
          <w:sz w:val="27"/>
          <w:rtl/>
        </w:rPr>
        <w:t xml:space="preserve"> يبدو أن الإشكال الذي ي</w:t>
      </w:r>
      <w:r w:rsidR="00EE2F96" w:rsidRPr="006323CC">
        <w:rPr>
          <w:rFonts w:hint="cs"/>
          <w:sz w:val="27"/>
          <w:rtl/>
        </w:rPr>
        <w:t>َ</w:t>
      </w:r>
      <w:r w:rsidRPr="006323CC">
        <w:rPr>
          <w:rFonts w:hint="cs"/>
          <w:sz w:val="27"/>
          <w:rtl/>
        </w:rPr>
        <w:t>ر</w:t>
      </w:r>
      <w:r w:rsidR="00EE2F96" w:rsidRPr="006323CC">
        <w:rPr>
          <w:rFonts w:hint="cs"/>
          <w:sz w:val="27"/>
          <w:rtl/>
        </w:rPr>
        <w:t>ِ</w:t>
      </w:r>
      <w:r w:rsidRPr="006323CC">
        <w:rPr>
          <w:rFonts w:hint="cs"/>
          <w:sz w:val="27"/>
          <w:rtl/>
        </w:rPr>
        <w:t>د</w:t>
      </w:r>
      <w:r w:rsidR="00EE2F96" w:rsidRPr="006323CC">
        <w:rPr>
          <w:rFonts w:hint="cs"/>
          <w:sz w:val="27"/>
          <w:rtl/>
        </w:rPr>
        <w:t>ُ</w:t>
      </w:r>
      <w:r w:rsidRPr="006323CC">
        <w:rPr>
          <w:rFonts w:hint="cs"/>
          <w:sz w:val="27"/>
          <w:rtl/>
        </w:rPr>
        <w:t xml:space="preserve"> على كلام جوردن هو أنه ر</w:t>
      </w:r>
      <w:r w:rsidR="00EE2F96" w:rsidRPr="006323CC">
        <w:rPr>
          <w:rFonts w:hint="cs"/>
          <w:sz w:val="27"/>
          <w:rtl/>
        </w:rPr>
        <w:t>ُ</w:t>
      </w:r>
      <w:r w:rsidRPr="006323CC">
        <w:rPr>
          <w:rFonts w:hint="cs"/>
          <w:sz w:val="27"/>
          <w:rtl/>
        </w:rPr>
        <w:t>ب</w:t>
      </w:r>
      <w:r w:rsidR="00EE2F96" w:rsidRPr="006323CC">
        <w:rPr>
          <w:rFonts w:hint="cs"/>
          <w:sz w:val="27"/>
          <w:rtl/>
        </w:rPr>
        <w:t>َ</w:t>
      </w:r>
      <w:r w:rsidRPr="006323CC">
        <w:rPr>
          <w:rFonts w:hint="cs"/>
          <w:sz w:val="27"/>
          <w:rtl/>
        </w:rPr>
        <w:t>ما فس</w:t>
      </w:r>
      <w:r w:rsidR="00EE2F96" w:rsidRPr="006323CC">
        <w:rPr>
          <w:rFonts w:hint="cs"/>
          <w:sz w:val="27"/>
          <w:rtl/>
        </w:rPr>
        <w:t>ّ</w:t>
      </w:r>
      <w:r w:rsidRPr="006323CC">
        <w:rPr>
          <w:rFonts w:hint="cs"/>
          <w:sz w:val="27"/>
          <w:rtl/>
        </w:rPr>
        <w:t>ر ارتباط الحالة النفسية بالحاكمية المطلقة لله، بحيث ي</w:t>
      </w:r>
      <w:r w:rsidR="00EE2F96" w:rsidRPr="006323CC">
        <w:rPr>
          <w:rFonts w:hint="cs"/>
          <w:sz w:val="27"/>
          <w:rtl/>
        </w:rPr>
        <w:t>َ</w:t>
      </w:r>
      <w:r w:rsidRPr="006323CC">
        <w:rPr>
          <w:rFonts w:hint="cs"/>
          <w:sz w:val="27"/>
          <w:rtl/>
        </w:rPr>
        <w:t>ر</w:t>
      </w:r>
      <w:r w:rsidR="00EE2F96" w:rsidRPr="006323CC">
        <w:rPr>
          <w:rFonts w:hint="cs"/>
          <w:sz w:val="27"/>
          <w:rtl/>
        </w:rPr>
        <w:t>ِ</w:t>
      </w:r>
      <w:r w:rsidRPr="006323CC">
        <w:rPr>
          <w:rFonts w:hint="cs"/>
          <w:sz w:val="27"/>
          <w:rtl/>
        </w:rPr>
        <w:t>د</w:t>
      </w:r>
      <w:r w:rsidR="00EE2F96" w:rsidRPr="006323CC">
        <w:rPr>
          <w:rFonts w:hint="cs"/>
          <w:sz w:val="27"/>
          <w:rtl/>
        </w:rPr>
        <w:t>ُ</w:t>
      </w:r>
      <w:r w:rsidRPr="006323CC">
        <w:rPr>
          <w:rFonts w:hint="cs"/>
          <w:sz w:val="27"/>
          <w:rtl/>
        </w:rPr>
        <w:t xml:space="preserve"> التشكيك في الحاكمية المطلقة لله بعد ظهور الحالة النفسية والسايكولوجية؛ لأن الحالة النفسية تمث</w:t>
      </w:r>
      <w:r w:rsidR="00EE2F96" w:rsidRPr="006323CC">
        <w:rPr>
          <w:rFonts w:hint="cs"/>
          <w:sz w:val="27"/>
          <w:rtl/>
        </w:rPr>
        <w:t>ِّ</w:t>
      </w:r>
      <w:r w:rsidRPr="006323CC">
        <w:rPr>
          <w:rFonts w:hint="cs"/>
          <w:sz w:val="27"/>
          <w:rtl/>
        </w:rPr>
        <w:t>ل شرطاً ع</w:t>
      </w:r>
      <w:r w:rsidR="007E5698" w:rsidRPr="006323CC">
        <w:rPr>
          <w:rFonts w:hint="cs"/>
          <w:sz w:val="27"/>
          <w:rtl/>
        </w:rPr>
        <w:t>ِ</w:t>
      </w:r>
      <w:r w:rsidRPr="006323CC">
        <w:rPr>
          <w:rFonts w:hint="cs"/>
          <w:sz w:val="27"/>
          <w:rtl/>
        </w:rPr>
        <w:t>لّ</w:t>
      </w:r>
      <w:r w:rsidR="007E5698" w:rsidRPr="006323CC">
        <w:rPr>
          <w:rFonts w:hint="cs"/>
          <w:sz w:val="27"/>
          <w:rtl/>
        </w:rPr>
        <w:t>ِ</w:t>
      </w:r>
      <w:r w:rsidRPr="006323CC">
        <w:rPr>
          <w:rFonts w:hint="cs"/>
          <w:sz w:val="27"/>
          <w:rtl/>
        </w:rPr>
        <w:t>ياً ضرورياً لظهور الله، ونتيجة</w:t>
      </w:r>
      <w:r w:rsidR="00EE2F96" w:rsidRPr="006323CC">
        <w:rPr>
          <w:rFonts w:hint="cs"/>
          <w:sz w:val="27"/>
          <w:rtl/>
        </w:rPr>
        <w:t>ً</w:t>
      </w:r>
      <w:r w:rsidRPr="006323CC">
        <w:rPr>
          <w:rFonts w:hint="cs"/>
          <w:sz w:val="27"/>
          <w:rtl/>
        </w:rPr>
        <w:t xml:space="preserve"> لذلك يتمّ التشكيك بالحاكمية المطلقة لله. وفي الحقيقة فإنه ينظر إلى العلاقة بين هذ</w:t>
      </w:r>
      <w:r w:rsidR="007E5698" w:rsidRPr="006323CC">
        <w:rPr>
          <w:rFonts w:hint="cs"/>
          <w:sz w:val="27"/>
          <w:rtl/>
        </w:rPr>
        <w:t>َ</w:t>
      </w:r>
      <w:r w:rsidRPr="006323CC">
        <w:rPr>
          <w:rFonts w:hint="cs"/>
          <w:sz w:val="27"/>
          <w:rtl/>
        </w:rPr>
        <w:t>ي</w:t>
      </w:r>
      <w:r w:rsidR="007E5698" w:rsidRPr="006323CC">
        <w:rPr>
          <w:rFonts w:hint="cs"/>
          <w:sz w:val="27"/>
          <w:rtl/>
        </w:rPr>
        <w:t>ْ</w:t>
      </w:r>
      <w:r w:rsidRPr="006323CC">
        <w:rPr>
          <w:rFonts w:hint="cs"/>
          <w:sz w:val="27"/>
          <w:rtl/>
        </w:rPr>
        <w:t xml:space="preserve">ن الأمرين </w:t>
      </w:r>
      <w:r w:rsidRPr="006323CC">
        <w:rPr>
          <w:rFonts w:hint="eastAsia"/>
          <w:sz w:val="24"/>
          <w:szCs w:val="24"/>
          <w:rtl/>
        </w:rPr>
        <w:t>«</w:t>
      </w:r>
      <w:r w:rsidRPr="006323CC">
        <w:rPr>
          <w:rFonts w:hint="cs"/>
          <w:sz w:val="27"/>
          <w:rtl/>
        </w:rPr>
        <w:t>من الأدنى إلى الأعلى</w:t>
      </w:r>
      <w:r w:rsidRPr="006323CC">
        <w:rPr>
          <w:rFonts w:hint="eastAsia"/>
          <w:sz w:val="24"/>
          <w:szCs w:val="24"/>
          <w:rtl/>
        </w:rPr>
        <w:t>»</w:t>
      </w:r>
      <w:r w:rsidR="00EE2F96" w:rsidRPr="006323CC">
        <w:rPr>
          <w:rFonts w:hint="cs"/>
          <w:sz w:val="27"/>
          <w:rtl/>
        </w:rPr>
        <w:t>،</w:t>
      </w:r>
      <w:r w:rsidRPr="006323CC">
        <w:rPr>
          <w:rFonts w:hint="cs"/>
          <w:sz w:val="27"/>
          <w:rtl/>
        </w:rPr>
        <w:t xml:space="preserve"> وكأن</w:t>
      </w:r>
      <w:r w:rsidR="00EE2F96" w:rsidRPr="006323CC">
        <w:rPr>
          <w:rFonts w:hint="cs"/>
          <w:sz w:val="27"/>
          <w:rtl/>
        </w:rPr>
        <w:t>ّ</w:t>
      </w:r>
      <w:r w:rsidRPr="006323CC">
        <w:rPr>
          <w:rFonts w:hint="cs"/>
          <w:sz w:val="27"/>
          <w:rtl/>
        </w:rPr>
        <w:t xml:space="preserve"> ظهور الله </w:t>
      </w:r>
      <w:r w:rsidRPr="006323CC">
        <w:rPr>
          <w:rFonts w:hint="cs"/>
          <w:sz w:val="27"/>
          <w:rtl/>
        </w:rPr>
        <w:lastRenderedPageBreak/>
        <w:t>مرتبط</w:t>
      </w:r>
      <w:r w:rsidR="00EE2F96" w:rsidRPr="006323CC">
        <w:rPr>
          <w:rFonts w:hint="cs"/>
          <w:sz w:val="27"/>
          <w:rtl/>
        </w:rPr>
        <w:t>ٌ</w:t>
      </w:r>
      <w:r w:rsidRPr="006323CC">
        <w:rPr>
          <w:rFonts w:hint="cs"/>
          <w:sz w:val="27"/>
          <w:rtl/>
        </w:rPr>
        <w:t xml:space="preserve"> بظهور هذه الحالة السايكولوجية. ولكن</w:t>
      </w:r>
      <w:r w:rsidR="00EE2F96" w:rsidRPr="006323CC">
        <w:rPr>
          <w:rFonts w:hint="cs"/>
          <w:sz w:val="27"/>
          <w:rtl/>
        </w:rPr>
        <w:t>ْ</w:t>
      </w:r>
      <w:r w:rsidRPr="006323CC">
        <w:rPr>
          <w:rFonts w:hint="cs"/>
          <w:sz w:val="27"/>
          <w:rtl/>
        </w:rPr>
        <w:t xml:space="preserve"> يمكن النظر إلى هذه العلاقة </w:t>
      </w:r>
      <w:r w:rsidRPr="006323CC">
        <w:rPr>
          <w:rFonts w:hint="eastAsia"/>
          <w:sz w:val="24"/>
          <w:szCs w:val="24"/>
          <w:rtl/>
        </w:rPr>
        <w:t>«</w:t>
      </w:r>
      <w:r w:rsidRPr="006323CC">
        <w:rPr>
          <w:rFonts w:hint="cs"/>
          <w:sz w:val="27"/>
          <w:rtl/>
        </w:rPr>
        <w:t>من الأعلى إلى الأدنى</w:t>
      </w:r>
      <w:r w:rsidRPr="006323CC">
        <w:rPr>
          <w:rFonts w:hint="eastAsia"/>
          <w:sz w:val="24"/>
          <w:szCs w:val="24"/>
          <w:rtl/>
        </w:rPr>
        <w:t>»</w:t>
      </w:r>
      <w:r w:rsidR="00EE2F96" w:rsidRPr="006323CC">
        <w:rPr>
          <w:rFonts w:hint="cs"/>
          <w:sz w:val="27"/>
          <w:rtl/>
        </w:rPr>
        <w:t>،</w:t>
      </w:r>
      <w:r w:rsidRPr="006323CC">
        <w:rPr>
          <w:rFonts w:hint="cs"/>
          <w:sz w:val="27"/>
          <w:rtl/>
        </w:rPr>
        <w:t xml:space="preserve"> بمعنى أنه حت</w:t>
      </w:r>
      <w:r w:rsidR="00EE2F96" w:rsidRPr="006323CC">
        <w:rPr>
          <w:rFonts w:hint="cs"/>
          <w:sz w:val="27"/>
          <w:rtl/>
        </w:rPr>
        <w:t>ّ</w:t>
      </w:r>
      <w:r w:rsidRPr="006323CC">
        <w:rPr>
          <w:rFonts w:hint="cs"/>
          <w:sz w:val="27"/>
          <w:rtl/>
        </w:rPr>
        <w:t>ى إذا كان التجلّي والظهور بيد الله ـ (وهو كذلك) ـ فإن الله إذا أراد أن يتجلّ</w:t>
      </w:r>
      <w:r w:rsidR="00EE2F96" w:rsidRPr="006323CC">
        <w:rPr>
          <w:rFonts w:hint="cs"/>
          <w:sz w:val="27"/>
          <w:rtl/>
        </w:rPr>
        <w:t>َ</w:t>
      </w:r>
      <w:r w:rsidRPr="006323CC">
        <w:rPr>
          <w:rFonts w:hint="cs"/>
          <w:sz w:val="27"/>
          <w:rtl/>
        </w:rPr>
        <w:t>ى فإنه يعمل على إيجاد تلك الحالة، ثم</w:t>
      </w:r>
      <w:r w:rsidR="00EE2F96" w:rsidRPr="006323CC">
        <w:rPr>
          <w:rFonts w:hint="cs"/>
          <w:sz w:val="27"/>
          <w:rtl/>
        </w:rPr>
        <w:t>ّ</w:t>
      </w:r>
      <w:r w:rsidRPr="006323CC">
        <w:rPr>
          <w:rFonts w:hint="cs"/>
          <w:sz w:val="27"/>
          <w:rtl/>
        </w:rPr>
        <w:t xml:space="preserve"> يتجلّى. وبذلك يكون التأثير من ق</w:t>
      </w:r>
      <w:r w:rsidR="00EE2F96" w:rsidRPr="006323CC">
        <w:rPr>
          <w:rFonts w:hint="cs"/>
          <w:sz w:val="27"/>
          <w:rtl/>
        </w:rPr>
        <w:t>ِ</w:t>
      </w:r>
      <w:r w:rsidRPr="006323CC">
        <w:rPr>
          <w:rFonts w:hint="cs"/>
          <w:sz w:val="27"/>
          <w:rtl/>
        </w:rPr>
        <w:t>ب</w:t>
      </w:r>
      <w:r w:rsidR="00EE2F96" w:rsidRPr="006323CC">
        <w:rPr>
          <w:rFonts w:hint="cs"/>
          <w:sz w:val="27"/>
          <w:rtl/>
        </w:rPr>
        <w:t>َ</w:t>
      </w:r>
      <w:r w:rsidRPr="006323CC">
        <w:rPr>
          <w:rFonts w:hint="cs"/>
          <w:sz w:val="27"/>
          <w:rtl/>
        </w:rPr>
        <w:t>ل الله. وفي الواقع فإن هذا الأمر شبيه</w:t>
      </w:r>
      <w:r w:rsidR="00EE2F96" w:rsidRPr="006323CC">
        <w:rPr>
          <w:rFonts w:hint="cs"/>
          <w:sz w:val="27"/>
          <w:rtl/>
        </w:rPr>
        <w:t>ٌ</w:t>
      </w:r>
      <w:r w:rsidRPr="006323CC">
        <w:rPr>
          <w:rFonts w:hint="cs"/>
          <w:sz w:val="27"/>
          <w:rtl/>
        </w:rPr>
        <w:t xml:space="preserve"> بسائر أفعال الله</w:t>
      </w:r>
      <w:r w:rsidR="00EE2F96" w:rsidRPr="006323CC">
        <w:rPr>
          <w:rFonts w:hint="cs"/>
          <w:sz w:val="27"/>
          <w:rtl/>
        </w:rPr>
        <w:t>،</w:t>
      </w:r>
      <w:r w:rsidRPr="006323CC">
        <w:rPr>
          <w:rFonts w:hint="cs"/>
          <w:sz w:val="27"/>
          <w:rtl/>
        </w:rPr>
        <w:t xml:space="preserve"> حيث يجريها على أساس س</w:t>
      </w:r>
      <w:r w:rsidR="007E5698" w:rsidRPr="006323CC">
        <w:rPr>
          <w:rFonts w:hint="cs"/>
          <w:sz w:val="27"/>
          <w:rtl/>
        </w:rPr>
        <w:t>ُ</w:t>
      </w:r>
      <w:r w:rsidRPr="006323CC">
        <w:rPr>
          <w:rFonts w:hint="cs"/>
          <w:sz w:val="27"/>
          <w:rtl/>
        </w:rPr>
        <w:t>ن</w:t>
      </w:r>
      <w:r w:rsidR="00EE2F96" w:rsidRPr="006323CC">
        <w:rPr>
          <w:rFonts w:hint="cs"/>
          <w:sz w:val="27"/>
          <w:rtl/>
        </w:rPr>
        <w:t>ّ</w:t>
      </w:r>
      <w:r w:rsidR="007E5698" w:rsidRPr="006323CC">
        <w:rPr>
          <w:rFonts w:hint="cs"/>
          <w:sz w:val="27"/>
          <w:rtl/>
        </w:rPr>
        <w:t>َ</w:t>
      </w:r>
      <w:r w:rsidRPr="006323CC">
        <w:rPr>
          <w:rFonts w:hint="cs"/>
          <w:sz w:val="27"/>
          <w:rtl/>
        </w:rPr>
        <w:t>ته في إجراء الأمور بأسبابها (على ما تقدّ</w:t>
      </w:r>
      <w:r w:rsidR="00EE2F96" w:rsidRPr="006323CC">
        <w:rPr>
          <w:rFonts w:hint="cs"/>
          <w:sz w:val="27"/>
          <w:rtl/>
        </w:rPr>
        <w:t>َ</w:t>
      </w:r>
      <w:r w:rsidRPr="006323CC">
        <w:rPr>
          <w:rFonts w:hint="cs"/>
          <w:sz w:val="27"/>
          <w:rtl/>
        </w:rPr>
        <w:t xml:space="preserve">م ذكره بشأن القاعدة </w:t>
      </w:r>
      <w:r w:rsidRPr="006323CC">
        <w:rPr>
          <w:sz w:val="27"/>
          <w:rtl/>
        </w:rPr>
        <w:t xml:space="preserve">الكلامية القائلة: </w:t>
      </w:r>
      <w:r w:rsidRPr="006323CC">
        <w:rPr>
          <w:rFonts w:hint="eastAsia"/>
          <w:sz w:val="24"/>
          <w:szCs w:val="24"/>
          <w:rtl/>
        </w:rPr>
        <w:t>«</w:t>
      </w:r>
      <w:r w:rsidRPr="006323CC">
        <w:rPr>
          <w:sz w:val="27"/>
          <w:rtl/>
        </w:rPr>
        <w:t>أبى الله أن يجري الأمور إلا</w:t>
      </w:r>
      <w:r w:rsidR="00EE2F96" w:rsidRPr="006323CC">
        <w:rPr>
          <w:rFonts w:hint="cs"/>
          <w:sz w:val="27"/>
          <w:rtl/>
        </w:rPr>
        <w:t>ّ</w:t>
      </w:r>
      <w:r w:rsidRPr="006323CC">
        <w:rPr>
          <w:sz w:val="27"/>
          <w:rtl/>
        </w:rPr>
        <w:t xml:space="preserve"> بأسبابها</w:t>
      </w:r>
      <w:r w:rsidRPr="006323CC">
        <w:rPr>
          <w:rFonts w:hint="eastAsia"/>
          <w:sz w:val="24"/>
          <w:szCs w:val="24"/>
          <w:rtl/>
        </w:rPr>
        <w:t>»</w:t>
      </w:r>
      <w:r w:rsidRPr="006323CC">
        <w:rPr>
          <w:rFonts w:hint="cs"/>
          <w:sz w:val="27"/>
          <w:rtl/>
        </w:rPr>
        <w:t xml:space="preserve">). </w:t>
      </w:r>
      <w:r w:rsidR="00EE2F96" w:rsidRPr="006323CC">
        <w:rPr>
          <w:rFonts w:hint="cs"/>
          <w:sz w:val="27"/>
          <w:rtl/>
        </w:rPr>
        <w:t>و</w:t>
      </w:r>
      <w:r w:rsidRPr="006323CC">
        <w:rPr>
          <w:rFonts w:hint="cs"/>
          <w:sz w:val="27"/>
          <w:rtl/>
        </w:rPr>
        <w:t>من ذلك أنه يعمل على شفاء المريض بواسطة الدواء، وأن شرط شفاء المريض هو إيجاد حالة</w:t>
      </w:r>
      <w:r w:rsidR="00EE2F96" w:rsidRPr="006323CC">
        <w:rPr>
          <w:rFonts w:hint="cs"/>
          <w:sz w:val="27"/>
          <w:rtl/>
        </w:rPr>
        <w:t>ٍ</w:t>
      </w:r>
      <w:r w:rsidRPr="006323CC">
        <w:rPr>
          <w:rFonts w:hint="cs"/>
          <w:sz w:val="27"/>
          <w:rtl/>
        </w:rPr>
        <w:t xml:space="preserve"> خاص</w:t>
      </w:r>
      <w:r w:rsidR="00EE2F96" w:rsidRPr="006323CC">
        <w:rPr>
          <w:rFonts w:hint="cs"/>
          <w:sz w:val="27"/>
          <w:rtl/>
        </w:rPr>
        <w:t>ّ</w:t>
      </w:r>
      <w:r w:rsidRPr="006323CC">
        <w:rPr>
          <w:rFonts w:hint="cs"/>
          <w:sz w:val="27"/>
          <w:rtl/>
        </w:rPr>
        <w:t>ة بواسطة الدواء في المريض.</w:t>
      </w:r>
    </w:p>
    <w:p w:rsidR="006501AF" w:rsidRPr="006323CC" w:rsidRDefault="006501AF" w:rsidP="007E5698">
      <w:pPr>
        <w:rPr>
          <w:sz w:val="27"/>
          <w:rtl/>
        </w:rPr>
      </w:pPr>
      <w:r w:rsidRPr="006323CC">
        <w:rPr>
          <w:rFonts w:hint="cs"/>
          <w:sz w:val="27"/>
          <w:rtl/>
        </w:rPr>
        <w:t>وبهذا البيان لن يكون هناك تعارض</w:t>
      </w:r>
      <w:r w:rsidR="00EE2F96" w:rsidRPr="006323CC">
        <w:rPr>
          <w:rFonts w:hint="cs"/>
          <w:sz w:val="27"/>
          <w:rtl/>
        </w:rPr>
        <w:t>ٌ</w:t>
      </w:r>
      <w:r w:rsidRPr="006323CC">
        <w:rPr>
          <w:rFonts w:hint="cs"/>
          <w:sz w:val="27"/>
          <w:rtl/>
        </w:rPr>
        <w:t xml:space="preserve"> بين ظهور الحالة السايكولوجية وبين الحاكمية المطلقة لله</w:t>
      </w:r>
      <w:r w:rsidR="00E11282" w:rsidRPr="006323CC">
        <w:rPr>
          <w:rFonts w:hint="cs"/>
          <w:sz w:val="27"/>
          <w:rtl/>
        </w:rPr>
        <w:t>.</w:t>
      </w:r>
      <w:r w:rsidRPr="006323CC">
        <w:rPr>
          <w:rFonts w:hint="cs"/>
          <w:sz w:val="27"/>
          <w:rtl/>
        </w:rPr>
        <w:t xml:space="preserve"> نعم</w:t>
      </w:r>
      <w:r w:rsidR="00E11282" w:rsidRPr="006323CC">
        <w:rPr>
          <w:rFonts w:hint="cs"/>
          <w:sz w:val="27"/>
          <w:rtl/>
        </w:rPr>
        <w:t>،</w:t>
      </w:r>
      <w:r w:rsidRPr="006323CC">
        <w:rPr>
          <w:rFonts w:hint="cs"/>
          <w:sz w:val="27"/>
          <w:rtl/>
        </w:rPr>
        <w:t xml:space="preserve"> إذا كانت هذه الحالة السايكولوجية بطبيعة الحال غير مناسبة</w:t>
      </w:r>
      <w:r w:rsidR="00E11282" w:rsidRPr="006323CC">
        <w:rPr>
          <w:rFonts w:hint="cs"/>
          <w:sz w:val="27"/>
          <w:rtl/>
        </w:rPr>
        <w:t>ٍ؛</w:t>
      </w:r>
      <w:r w:rsidRPr="006323CC">
        <w:rPr>
          <w:rFonts w:hint="cs"/>
          <w:sz w:val="27"/>
          <w:rtl/>
        </w:rPr>
        <w:t xml:space="preserve"> بسبب الأدل</w:t>
      </w:r>
      <w:r w:rsidR="007E5698" w:rsidRPr="006323CC">
        <w:rPr>
          <w:rFonts w:hint="cs"/>
          <w:sz w:val="27"/>
          <w:rtl/>
        </w:rPr>
        <w:t>ّ</w:t>
      </w:r>
      <w:r w:rsidRPr="006323CC">
        <w:rPr>
          <w:rFonts w:hint="cs"/>
          <w:sz w:val="27"/>
          <w:rtl/>
        </w:rPr>
        <w:t>ة الدينية</w:t>
      </w:r>
      <w:r w:rsidR="00E11282" w:rsidRPr="006323CC">
        <w:rPr>
          <w:rFonts w:hint="cs"/>
          <w:sz w:val="27"/>
          <w:rtl/>
        </w:rPr>
        <w:t>،</w:t>
      </w:r>
      <w:r w:rsidRPr="006323CC">
        <w:rPr>
          <w:rFonts w:hint="cs"/>
          <w:sz w:val="27"/>
          <w:rtl/>
        </w:rPr>
        <w:t xml:space="preserve"> وبالالتفات إلى معايير صح</w:t>
      </w:r>
      <w:r w:rsidR="00E11282" w:rsidRPr="006323CC">
        <w:rPr>
          <w:rFonts w:hint="cs"/>
          <w:sz w:val="27"/>
          <w:rtl/>
        </w:rPr>
        <w:t>ّ</w:t>
      </w:r>
      <w:r w:rsidRPr="006323CC">
        <w:rPr>
          <w:rFonts w:hint="cs"/>
          <w:sz w:val="27"/>
          <w:rtl/>
        </w:rPr>
        <w:t>ة التجربة الدينية ـ التي تقدّ</w:t>
      </w:r>
      <w:r w:rsidR="00E11282" w:rsidRPr="006323CC">
        <w:rPr>
          <w:rFonts w:hint="cs"/>
          <w:sz w:val="27"/>
          <w:rtl/>
        </w:rPr>
        <w:t>َ</w:t>
      </w:r>
      <w:r w:rsidRPr="006323CC">
        <w:rPr>
          <w:rFonts w:hint="cs"/>
          <w:sz w:val="27"/>
          <w:rtl/>
        </w:rPr>
        <w:t>م</w:t>
      </w:r>
      <w:r w:rsidR="00E11282" w:rsidRPr="006323CC">
        <w:rPr>
          <w:rFonts w:hint="cs"/>
          <w:sz w:val="27"/>
          <w:rtl/>
        </w:rPr>
        <w:t>َ</w:t>
      </w:r>
      <w:r w:rsidRPr="006323CC">
        <w:rPr>
          <w:rFonts w:hint="cs"/>
          <w:sz w:val="27"/>
          <w:rtl/>
        </w:rPr>
        <w:t>ت</w:t>
      </w:r>
      <w:r w:rsidR="00E11282" w:rsidRPr="006323CC">
        <w:rPr>
          <w:rFonts w:hint="cs"/>
          <w:sz w:val="27"/>
          <w:rtl/>
        </w:rPr>
        <w:t>ْ</w:t>
      </w:r>
      <w:r w:rsidRPr="006323CC">
        <w:rPr>
          <w:rFonts w:hint="cs"/>
          <w:sz w:val="27"/>
          <w:rtl/>
        </w:rPr>
        <w:t xml:space="preserve"> الإشارة إلى بعضها ـ</w:t>
      </w:r>
      <w:r w:rsidR="00E11282" w:rsidRPr="006323CC">
        <w:rPr>
          <w:rFonts w:hint="cs"/>
          <w:sz w:val="27"/>
          <w:rtl/>
        </w:rPr>
        <w:t>،</w:t>
      </w:r>
      <w:r w:rsidRPr="006323CC">
        <w:rPr>
          <w:rFonts w:hint="cs"/>
          <w:sz w:val="27"/>
          <w:rtl/>
        </w:rPr>
        <w:t xml:space="preserve"> وكذلك بالالتفات إلى الأصل الثاني (عقلانية إرادة الله وأفعاله) يمكن اعتبار تلك التجربة الدينية و</w:t>
      </w:r>
      <w:r w:rsidR="00E11282" w:rsidRPr="006323CC">
        <w:rPr>
          <w:rFonts w:hint="cs"/>
          <w:sz w:val="27"/>
          <w:rtl/>
        </w:rPr>
        <w:t>َ</w:t>
      </w:r>
      <w:r w:rsidRPr="006323CC">
        <w:rPr>
          <w:rFonts w:hint="cs"/>
          <w:sz w:val="27"/>
          <w:rtl/>
        </w:rPr>
        <w:t>ه</w:t>
      </w:r>
      <w:r w:rsidR="00E11282" w:rsidRPr="006323CC">
        <w:rPr>
          <w:rFonts w:hint="cs"/>
          <w:sz w:val="27"/>
          <w:rtl/>
        </w:rPr>
        <w:t>ْ</w:t>
      </w:r>
      <w:r w:rsidRPr="006323CC">
        <w:rPr>
          <w:rFonts w:hint="cs"/>
          <w:sz w:val="27"/>
          <w:rtl/>
        </w:rPr>
        <w:t>مي</w:t>
      </w:r>
      <w:r w:rsidR="00E11282" w:rsidRPr="006323CC">
        <w:rPr>
          <w:rFonts w:hint="cs"/>
          <w:sz w:val="27"/>
          <w:rtl/>
        </w:rPr>
        <w:t>ّ</w:t>
      </w:r>
      <w:r w:rsidRPr="006323CC">
        <w:rPr>
          <w:rFonts w:hint="cs"/>
          <w:sz w:val="27"/>
          <w:rtl/>
        </w:rPr>
        <w:t>ة</w:t>
      </w:r>
      <w:r w:rsidR="00E11282" w:rsidRPr="006323CC">
        <w:rPr>
          <w:rFonts w:hint="cs"/>
          <w:sz w:val="27"/>
          <w:rtl/>
        </w:rPr>
        <w:t>ً</w:t>
      </w:r>
      <w:r w:rsidRPr="006323CC">
        <w:rPr>
          <w:rFonts w:hint="cs"/>
          <w:sz w:val="27"/>
          <w:rtl/>
        </w:rPr>
        <w:t xml:space="preserve"> وزائفة، ولكن</w:t>
      </w:r>
      <w:r w:rsidR="00E11282" w:rsidRPr="006323CC">
        <w:rPr>
          <w:rFonts w:hint="cs"/>
          <w:sz w:val="27"/>
          <w:rtl/>
        </w:rPr>
        <w:t>ْ</w:t>
      </w:r>
      <w:r w:rsidRPr="006323CC">
        <w:rPr>
          <w:rFonts w:hint="cs"/>
          <w:sz w:val="27"/>
          <w:rtl/>
        </w:rPr>
        <w:t xml:space="preserve"> إذا لم تكن الحالة السايكولوجية غير مناسبة</w:t>
      </w:r>
      <w:r w:rsidR="00E11282" w:rsidRPr="006323CC">
        <w:rPr>
          <w:rFonts w:hint="cs"/>
          <w:sz w:val="27"/>
          <w:rtl/>
        </w:rPr>
        <w:t>ٍ</w:t>
      </w:r>
      <w:r w:rsidRPr="006323CC">
        <w:rPr>
          <w:rFonts w:hint="cs"/>
          <w:sz w:val="27"/>
          <w:rtl/>
        </w:rPr>
        <w:t xml:space="preserve"> فإنها لن تتعارض مع الحاكمية الإلهية المطلقة.</w:t>
      </w:r>
    </w:p>
    <w:p w:rsidR="00E61D5E" w:rsidRPr="006323CC" w:rsidRDefault="00E61D5E" w:rsidP="00E61D5E">
      <w:pPr>
        <w:suppressAutoHyphens/>
        <w:spacing w:line="360" w:lineRule="exact"/>
        <w:rPr>
          <w:sz w:val="27"/>
          <w:rtl/>
          <w:lang w:bidi="ar-LB"/>
        </w:rPr>
      </w:pPr>
    </w:p>
    <w:p w:rsidR="006501AF" w:rsidRPr="006323CC" w:rsidRDefault="00FC56CE" w:rsidP="00E029B9">
      <w:pPr>
        <w:pStyle w:val="31"/>
        <w:rPr>
          <w:color w:val="auto"/>
          <w:rtl/>
        </w:rPr>
      </w:pPr>
      <w:r w:rsidRPr="006323CC">
        <w:rPr>
          <w:rFonts w:hint="cs"/>
          <w:color w:val="auto"/>
          <w:rtl/>
        </w:rPr>
        <w:t>5</w:t>
      </w:r>
      <w:r w:rsidR="006501AF" w:rsidRPr="006323CC">
        <w:rPr>
          <w:rFonts w:hint="cs"/>
          <w:color w:val="auto"/>
          <w:rtl/>
        </w:rPr>
        <w:t xml:space="preserve">ـ </w:t>
      </w:r>
      <w:r w:rsidR="00E029B9" w:rsidRPr="006323CC">
        <w:rPr>
          <w:rFonts w:hint="cs"/>
          <w:color w:val="auto"/>
          <w:rtl/>
        </w:rPr>
        <w:t>خلاصةٌ واستنتاج</w:t>
      </w:r>
      <w:r w:rsidR="00327381" w:rsidRPr="006323CC">
        <w:rPr>
          <w:rFonts w:hint="cs"/>
          <w:color w:val="auto"/>
          <w:rtl/>
          <w:lang w:val="en-US"/>
        </w:rPr>
        <w:t xml:space="preserve"> ــــــ</w:t>
      </w:r>
    </w:p>
    <w:p w:rsidR="0019587D" w:rsidRPr="006323CC" w:rsidRDefault="006501AF" w:rsidP="00150BE8">
      <w:pPr>
        <w:rPr>
          <w:sz w:val="27"/>
          <w:rtl/>
        </w:rPr>
      </w:pPr>
      <w:r w:rsidRPr="006323CC">
        <w:rPr>
          <w:rFonts w:hint="cs"/>
          <w:sz w:val="27"/>
          <w:rtl/>
        </w:rPr>
        <w:t>نتيجة ما تقدّ</w:t>
      </w:r>
      <w:r w:rsidR="00E11282" w:rsidRPr="006323CC">
        <w:rPr>
          <w:rFonts w:hint="cs"/>
          <w:sz w:val="27"/>
          <w:rtl/>
        </w:rPr>
        <w:t>َ</w:t>
      </w:r>
      <w:r w:rsidRPr="006323CC">
        <w:rPr>
          <w:rFonts w:hint="cs"/>
          <w:sz w:val="27"/>
          <w:rtl/>
        </w:rPr>
        <w:t>م أنه</w:t>
      </w:r>
      <w:r w:rsidR="00E11282" w:rsidRPr="006323CC">
        <w:rPr>
          <w:rFonts w:hint="cs"/>
          <w:sz w:val="27"/>
          <w:rtl/>
        </w:rPr>
        <w:t>،</w:t>
      </w:r>
      <w:r w:rsidRPr="006323CC">
        <w:rPr>
          <w:rFonts w:hint="cs"/>
          <w:sz w:val="27"/>
          <w:rtl/>
        </w:rPr>
        <w:t xml:space="preserve"> بالالتفات إلى الرأي المقت</w:t>
      </w:r>
      <w:r w:rsidR="00E11282" w:rsidRPr="006323CC">
        <w:rPr>
          <w:rFonts w:hint="cs"/>
          <w:sz w:val="27"/>
          <w:rtl/>
        </w:rPr>
        <w:t>َ</w:t>
      </w:r>
      <w:r w:rsidRPr="006323CC">
        <w:rPr>
          <w:rFonts w:hint="cs"/>
          <w:sz w:val="27"/>
          <w:rtl/>
        </w:rPr>
        <w:t>ر</w:t>
      </w:r>
      <w:r w:rsidR="00E11282" w:rsidRPr="006323CC">
        <w:rPr>
          <w:rFonts w:hint="cs"/>
          <w:sz w:val="27"/>
          <w:rtl/>
        </w:rPr>
        <w:t>َ</w:t>
      </w:r>
      <w:r w:rsidRPr="006323CC">
        <w:rPr>
          <w:rFonts w:hint="cs"/>
          <w:sz w:val="27"/>
          <w:rtl/>
        </w:rPr>
        <w:t>ح، يتمّ الحفاظ على الأصل (أ)</w:t>
      </w:r>
      <w:r w:rsidR="00E11282" w:rsidRPr="006323CC">
        <w:rPr>
          <w:rFonts w:hint="cs"/>
          <w:sz w:val="27"/>
          <w:rtl/>
        </w:rPr>
        <w:t>.</w:t>
      </w:r>
      <w:r w:rsidRPr="006323CC">
        <w:rPr>
          <w:rFonts w:hint="cs"/>
          <w:sz w:val="27"/>
          <w:rtl/>
        </w:rPr>
        <w:t xml:space="preserve"> كما يتمّ دفع إشكالات ج</w:t>
      </w:r>
      <w:r w:rsidR="007E5698" w:rsidRPr="006323CC">
        <w:rPr>
          <w:rFonts w:hint="cs"/>
          <w:sz w:val="27"/>
          <w:rtl/>
        </w:rPr>
        <w:t>ِ</w:t>
      </w:r>
      <w:r w:rsidRPr="006323CC">
        <w:rPr>
          <w:rFonts w:hint="cs"/>
          <w:sz w:val="27"/>
          <w:rtl/>
        </w:rPr>
        <w:t>ف</w:t>
      </w:r>
      <w:r w:rsidR="007E5698" w:rsidRPr="006323CC">
        <w:rPr>
          <w:rFonts w:hint="cs"/>
          <w:sz w:val="27"/>
          <w:rtl/>
        </w:rPr>
        <w:t>ْ</w:t>
      </w:r>
      <w:r w:rsidRPr="006323CC">
        <w:rPr>
          <w:rFonts w:hint="cs"/>
          <w:sz w:val="27"/>
          <w:rtl/>
        </w:rPr>
        <w:t xml:space="preserve"> جوردن أيضاً. وكما رأينا فإن الرأي المقت</w:t>
      </w:r>
      <w:r w:rsidR="00E11282" w:rsidRPr="006323CC">
        <w:rPr>
          <w:rFonts w:hint="cs"/>
          <w:sz w:val="27"/>
          <w:rtl/>
        </w:rPr>
        <w:t>َ</w:t>
      </w:r>
      <w:r w:rsidRPr="006323CC">
        <w:rPr>
          <w:rFonts w:hint="cs"/>
          <w:sz w:val="27"/>
          <w:rtl/>
        </w:rPr>
        <w:t>ر</w:t>
      </w:r>
      <w:r w:rsidR="00E11282" w:rsidRPr="006323CC">
        <w:rPr>
          <w:rFonts w:hint="cs"/>
          <w:sz w:val="27"/>
          <w:rtl/>
        </w:rPr>
        <w:t>َ</w:t>
      </w:r>
      <w:r w:rsidRPr="006323CC">
        <w:rPr>
          <w:rFonts w:hint="cs"/>
          <w:sz w:val="27"/>
          <w:rtl/>
        </w:rPr>
        <w:t>ح</w:t>
      </w:r>
      <w:r w:rsidRPr="006323CC">
        <w:rPr>
          <w:sz w:val="27"/>
          <w:rtl/>
        </w:rPr>
        <w:t xml:space="preserve"> يفصل بين </w:t>
      </w:r>
      <w:r w:rsidRPr="006323CC">
        <w:rPr>
          <w:rFonts w:hint="cs"/>
          <w:sz w:val="27"/>
          <w:rtl/>
        </w:rPr>
        <w:t>نوع</w:t>
      </w:r>
      <w:r w:rsidRPr="006323CC">
        <w:rPr>
          <w:sz w:val="27"/>
          <w:rtl/>
        </w:rPr>
        <w:t>ين من التجارب الدينية</w:t>
      </w:r>
      <w:r w:rsidRPr="006323CC">
        <w:rPr>
          <w:rFonts w:hint="cs"/>
          <w:sz w:val="27"/>
          <w:rtl/>
        </w:rPr>
        <w:t>، وذلك بالاستناد إلى ثلاثة أصول هامّة. ومن خلال هذا الفصل والتفكيك يذهب هذا الرأي المقت</w:t>
      </w:r>
      <w:r w:rsidR="00E11282" w:rsidRPr="006323CC">
        <w:rPr>
          <w:rFonts w:hint="cs"/>
          <w:sz w:val="27"/>
          <w:rtl/>
        </w:rPr>
        <w:t>َ</w:t>
      </w:r>
      <w:r w:rsidRPr="006323CC">
        <w:rPr>
          <w:rFonts w:hint="cs"/>
          <w:sz w:val="27"/>
          <w:rtl/>
        </w:rPr>
        <w:t>ر</w:t>
      </w:r>
      <w:r w:rsidR="00E11282" w:rsidRPr="006323CC">
        <w:rPr>
          <w:rFonts w:hint="cs"/>
          <w:sz w:val="27"/>
          <w:rtl/>
        </w:rPr>
        <w:t>َ</w:t>
      </w:r>
      <w:r w:rsidRPr="006323CC">
        <w:rPr>
          <w:rFonts w:hint="cs"/>
          <w:sz w:val="27"/>
          <w:rtl/>
        </w:rPr>
        <w:t>ح إلى التأكيد على أن التجربة الدينية إذا كانت تحظى بشرائط خاص</w:t>
      </w:r>
      <w:r w:rsidR="00E11282" w:rsidRPr="006323CC">
        <w:rPr>
          <w:rFonts w:hint="cs"/>
          <w:sz w:val="27"/>
          <w:rtl/>
        </w:rPr>
        <w:t>ّ</w:t>
      </w:r>
      <w:r w:rsidRPr="006323CC">
        <w:rPr>
          <w:rFonts w:hint="cs"/>
          <w:sz w:val="27"/>
          <w:rtl/>
        </w:rPr>
        <w:t>ة</w:t>
      </w:r>
      <w:r w:rsidR="00E11282" w:rsidRPr="006323CC">
        <w:rPr>
          <w:rFonts w:hint="cs"/>
          <w:sz w:val="27"/>
          <w:rtl/>
        </w:rPr>
        <w:t>ٍ</w:t>
      </w:r>
      <w:r w:rsidRPr="006323CC">
        <w:rPr>
          <w:rFonts w:hint="cs"/>
          <w:sz w:val="27"/>
          <w:rtl/>
        </w:rPr>
        <w:t xml:space="preserve"> فإن اكتشاف التفسير الطبيعي لن يضرّ</w:t>
      </w:r>
      <w:r w:rsidR="00E11282" w:rsidRPr="006323CC">
        <w:rPr>
          <w:rFonts w:hint="cs"/>
          <w:sz w:val="27"/>
          <w:rtl/>
        </w:rPr>
        <w:t>َ</w:t>
      </w:r>
      <w:r w:rsidRPr="006323CC">
        <w:rPr>
          <w:rFonts w:hint="cs"/>
          <w:sz w:val="27"/>
          <w:rtl/>
        </w:rPr>
        <w:t xml:space="preserve"> بحج</w:t>
      </w:r>
      <w:r w:rsidR="00E11282" w:rsidRPr="006323CC">
        <w:rPr>
          <w:rFonts w:hint="cs"/>
          <w:sz w:val="27"/>
          <w:rtl/>
        </w:rPr>
        <w:t>ّ</w:t>
      </w:r>
      <w:r w:rsidRPr="006323CC">
        <w:rPr>
          <w:rFonts w:hint="cs"/>
          <w:sz w:val="27"/>
          <w:rtl/>
        </w:rPr>
        <w:t>يتها الأبستمولوجية والمعرفية</w:t>
      </w:r>
      <w:r w:rsidR="00E11282" w:rsidRPr="006323CC">
        <w:rPr>
          <w:rFonts w:hint="cs"/>
          <w:sz w:val="27"/>
          <w:rtl/>
        </w:rPr>
        <w:t>؛</w:t>
      </w:r>
      <w:r w:rsidRPr="006323CC">
        <w:rPr>
          <w:rFonts w:hint="cs"/>
          <w:sz w:val="27"/>
          <w:rtl/>
        </w:rPr>
        <w:t xml:space="preserve"> وأما إذا لم تكن تحظى بتلك الشرائط فإن</w:t>
      </w:r>
      <w:r w:rsidR="00E11282" w:rsidRPr="006323CC">
        <w:rPr>
          <w:rFonts w:hint="cs"/>
          <w:sz w:val="27"/>
          <w:rtl/>
        </w:rPr>
        <w:t>ه ب</w:t>
      </w:r>
      <w:r w:rsidRPr="006323CC">
        <w:rPr>
          <w:rFonts w:hint="cs"/>
          <w:sz w:val="27"/>
          <w:rtl/>
        </w:rPr>
        <w:t>ك</w:t>
      </w:r>
      <w:r w:rsidR="007E5698" w:rsidRPr="006323CC">
        <w:rPr>
          <w:rFonts w:hint="cs"/>
          <w:sz w:val="27"/>
          <w:rtl/>
        </w:rPr>
        <w:t>َ</w:t>
      </w:r>
      <w:r w:rsidRPr="006323CC">
        <w:rPr>
          <w:rFonts w:hint="cs"/>
          <w:sz w:val="27"/>
          <w:rtl/>
        </w:rPr>
        <w:t>ش</w:t>
      </w:r>
      <w:r w:rsidR="007E5698" w:rsidRPr="006323CC">
        <w:rPr>
          <w:rFonts w:hint="cs"/>
          <w:sz w:val="27"/>
          <w:rtl/>
        </w:rPr>
        <w:t>ْ</w:t>
      </w:r>
      <w:r w:rsidRPr="006323CC">
        <w:rPr>
          <w:rFonts w:hint="cs"/>
          <w:sz w:val="27"/>
          <w:rtl/>
        </w:rPr>
        <w:t>ف التفسير الطبيعي</w:t>
      </w:r>
      <w:r w:rsidR="00E11282" w:rsidRPr="006323CC">
        <w:rPr>
          <w:rFonts w:hint="cs"/>
          <w:sz w:val="27"/>
          <w:rtl/>
        </w:rPr>
        <w:t>ّ</w:t>
      </w:r>
      <w:r w:rsidRPr="006323CC">
        <w:rPr>
          <w:rFonts w:hint="cs"/>
          <w:sz w:val="27"/>
          <w:rtl/>
        </w:rPr>
        <w:t xml:space="preserve"> (حت</w:t>
      </w:r>
      <w:r w:rsidR="00E11282" w:rsidRPr="006323CC">
        <w:rPr>
          <w:rFonts w:hint="cs"/>
          <w:sz w:val="27"/>
          <w:rtl/>
        </w:rPr>
        <w:t>ّ</w:t>
      </w:r>
      <w:r w:rsidRPr="006323CC">
        <w:rPr>
          <w:rFonts w:hint="cs"/>
          <w:sz w:val="27"/>
          <w:rtl/>
        </w:rPr>
        <w:t>ى إذا لم يك</w:t>
      </w:r>
      <w:r w:rsidR="00E11282" w:rsidRPr="006323CC">
        <w:rPr>
          <w:rFonts w:hint="cs"/>
          <w:sz w:val="27"/>
          <w:rtl/>
        </w:rPr>
        <w:t>ُ</w:t>
      </w:r>
      <w:r w:rsidRPr="006323CC">
        <w:rPr>
          <w:rFonts w:hint="cs"/>
          <w:sz w:val="27"/>
          <w:rtl/>
        </w:rPr>
        <w:t>ن</w:t>
      </w:r>
      <w:r w:rsidR="00E11282" w:rsidRPr="006323CC">
        <w:rPr>
          <w:rFonts w:hint="cs"/>
          <w:sz w:val="27"/>
          <w:rtl/>
        </w:rPr>
        <w:t>ْ</w:t>
      </w:r>
      <w:r w:rsidRPr="006323CC">
        <w:rPr>
          <w:rFonts w:hint="cs"/>
          <w:sz w:val="27"/>
          <w:rtl/>
        </w:rPr>
        <w:t xml:space="preserve"> هناك دليل</w:t>
      </w:r>
      <w:r w:rsidR="00E11282" w:rsidRPr="006323CC">
        <w:rPr>
          <w:rFonts w:hint="cs"/>
          <w:sz w:val="27"/>
          <w:rtl/>
        </w:rPr>
        <w:t>ٌ</w:t>
      </w:r>
      <w:r w:rsidRPr="006323CC">
        <w:rPr>
          <w:rFonts w:hint="cs"/>
          <w:sz w:val="27"/>
          <w:rtl/>
        </w:rPr>
        <w:t xml:space="preserve"> على عدم وجود الله) </w:t>
      </w:r>
      <w:r w:rsidR="00E11282" w:rsidRPr="006323CC">
        <w:rPr>
          <w:rFonts w:hint="cs"/>
          <w:sz w:val="27"/>
          <w:rtl/>
        </w:rPr>
        <w:t>سوف تنتفي</w:t>
      </w:r>
      <w:r w:rsidRPr="006323CC">
        <w:rPr>
          <w:rFonts w:hint="cs"/>
          <w:sz w:val="27"/>
          <w:rtl/>
        </w:rPr>
        <w:t xml:space="preserve"> الحج</w:t>
      </w:r>
      <w:r w:rsidR="00E11282" w:rsidRPr="006323CC">
        <w:rPr>
          <w:rFonts w:hint="cs"/>
          <w:sz w:val="27"/>
          <w:rtl/>
        </w:rPr>
        <w:t>ّ</w:t>
      </w:r>
      <w:r w:rsidRPr="006323CC">
        <w:rPr>
          <w:rFonts w:hint="cs"/>
          <w:sz w:val="27"/>
          <w:rtl/>
        </w:rPr>
        <w:t>ية الأبستمولوجية والمعرفية للتجربة الدينية. والملفت أنه يلوح من كلمات ج</w:t>
      </w:r>
      <w:r w:rsidR="007E5698" w:rsidRPr="006323CC">
        <w:rPr>
          <w:rFonts w:hint="cs"/>
          <w:sz w:val="27"/>
          <w:rtl/>
        </w:rPr>
        <w:t>ِ</w:t>
      </w:r>
      <w:r w:rsidRPr="006323CC">
        <w:rPr>
          <w:rFonts w:hint="cs"/>
          <w:sz w:val="27"/>
          <w:rtl/>
        </w:rPr>
        <w:t>ف</w:t>
      </w:r>
      <w:r w:rsidR="007E5698" w:rsidRPr="006323CC">
        <w:rPr>
          <w:rFonts w:hint="cs"/>
          <w:sz w:val="27"/>
          <w:rtl/>
        </w:rPr>
        <w:t>ْ</w:t>
      </w:r>
      <w:r w:rsidRPr="006323CC">
        <w:rPr>
          <w:rFonts w:hint="cs"/>
          <w:sz w:val="27"/>
          <w:rtl/>
        </w:rPr>
        <w:t xml:space="preserve"> جوردن نفسه </w:t>
      </w:r>
      <w:r w:rsidR="00DE21DB" w:rsidRPr="006323CC">
        <w:rPr>
          <w:rFonts w:hint="cs"/>
          <w:sz w:val="27"/>
          <w:rtl/>
        </w:rPr>
        <w:t>قبوله</w:t>
      </w:r>
      <w:r w:rsidRPr="006323CC">
        <w:rPr>
          <w:rFonts w:hint="cs"/>
          <w:sz w:val="27"/>
          <w:rtl/>
        </w:rPr>
        <w:t xml:space="preserve"> بأن</w:t>
      </w:r>
      <w:r w:rsidR="00DE21DB" w:rsidRPr="006323CC">
        <w:rPr>
          <w:rFonts w:hint="cs"/>
          <w:sz w:val="27"/>
          <w:rtl/>
        </w:rPr>
        <w:t>ه</w:t>
      </w:r>
      <w:r w:rsidRPr="006323CC">
        <w:rPr>
          <w:rFonts w:hint="cs"/>
          <w:sz w:val="27"/>
          <w:rtl/>
        </w:rPr>
        <w:t xml:space="preserve"> بالإمكان أحياناً القبول بلزوم شروط ومقد</w:t>
      </w:r>
      <w:r w:rsidR="00DE21DB" w:rsidRPr="006323CC">
        <w:rPr>
          <w:rFonts w:hint="cs"/>
          <w:sz w:val="27"/>
          <w:rtl/>
        </w:rPr>
        <w:t>ّ</w:t>
      </w:r>
      <w:r w:rsidRPr="006323CC">
        <w:rPr>
          <w:rFonts w:hint="cs"/>
          <w:sz w:val="27"/>
          <w:rtl/>
        </w:rPr>
        <w:t>مات خاصّة لتحق</w:t>
      </w:r>
      <w:r w:rsidR="00DE21DB" w:rsidRPr="006323CC">
        <w:rPr>
          <w:rFonts w:hint="cs"/>
          <w:sz w:val="27"/>
          <w:rtl/>
        </w:rPr>
        <w:t>ُّ</w:t>
      </w:r>
      <w:r w:rsidRPr="006323CC">
        <w:rPr>
          <w:rFonts w:hint="cs"/>
          <w:sz w:val="27"/>
          <w:rtl/>
        </w:rPr>
        <w:t xml:space="preserve">ق </w:t>
      </w:r>
      <w:r w:rsidRPr="006323CC">
        <w:rPr>
          <w:rFonts w:hint="cs"/>
          <w:sz w:val="27"/>
          <w:rtl/>
        </w:rPr>
        <w:lastRenderedPageBreak/>
        <w:t>التجربة الدينية. وكما سبق أن ذك</w:t>
      </w:r>
      <w:r w:rsidR="00150BE8" w:rsidRPr="006323CC">
        <w:rPr>
          <w:rFonts w:hint="cs"/>
          <w:sz w:val="27"/>
          <w:rtl/>
        </w:rPr>
        <w:t>َ</w:t>
      </w:r>
      <w:r w:rsidRPr="006323CC">
        <w:rPr>
          <w:rFonts w:hint="cs"/>
          <w:sz w:val="27"/>
          <w:rtl/>
        </w:rPr>
        <w:t>ر</w:t>
      </w:r>
      <w:r w:rsidR="00150BE8" w:rsidRPr="006323CC">
        <w:rPr>
          <w:rFonts w:hint="cs"/>
          <w:sz w:val="27"/>
          <w:rtl/>
        </w:rPr>
        <w:t>ْ</w:t>
      </w:r>
      <w:r w:rsidRPr="006323CC">
        <w:rPr>
          <w:rFonts w:hint="cs"/>
          <w:sz w:val="27"/>
          <w:rtl/>
        </w:rPr>
        <w:t>نا فإن ج</w:t>
      </w:r>
      <w:r w:rsidR="00150BE8" w:rsidRPr="006323CC">
        <w:rPr>
          <w:rFonts w:hint="cs"/>
          <w:sz w:val="27"/>
          <w:rtl/>
        </w:rPr>
        <w:t>ِ</w:t>
      </w:r>
      <w:r w:rsidRPr="006323CC">
        <w:rPr>
          <w:rFonts w:hint="cs"/>
          <w:sz w:val="27"/>
          <w:rtl/>
        </w:rPr>
        <w:t>ف</w:t>
      </w:r>
      <w:r w:rsidR="00150BE8" w:rsidRPr="006323CC">
        <w:rPr>
          <w:rFonts w:hint="cs"/>
          <w:sz w:val="27"/>
          <w:rtl/>
        </w:rPr>
        <w:t>ْ</w:t>
      </w:r>
      <w:r w:rsidRPr="006323CC">
        <w:rPr>
          <w:rFonts w:hint="cs"/>
          <w:sz w:val="27"/>
          <w:rtl/>
        </w:rPr>
        <w:t xml:space="preserve"> جوردن في الجواب عن الإشكال القائل:</w:t>
      </w:r>
      <w:r w:rsidRPr="006323CC">
        <w:rPr>
          <w:sz w:val="27"/>
          <w:rtl/>
        </w:rPr>
        <w:t xml:space="preserve"> ر</w:t>
      </w:r>
      <w:r w:rsidR="00DE21DB" w:rsidRPr="006323CC">
        <w:rPr>
          <w:rFonts w:hint="cs"/>
          <w:sz w:val="27"/>
          <w:rtl/>
        </w:rPr>
        <w:t>ُ</w:t>
      </w:r>
      <w:r w:rsidRPr="006323CC">
        <w:rPr>
          <w:sz w:val="27"/>
          <w:rtl/>
        </w:rPr>
        <w:t>ب</w:t>
      </w:r>
      <w:r w:rsidR="00DE21DB" w:rsidRPr="006323CC">
        <w:rPr>
          <w:rFonts w:hint="cs"/>
          <w:sz w:val="27"/>
          <w:rtl/>
        </w:rPr>
        <w:t>َ</w:t>
      </w:r>
      <w:r w:rsidRPr="006323CC">
        <w:rPr>
          <w:sz w:val="27"/>
          <w:rtl/>
        </w:rPr>
        <w:t>ما تعلّ</w:t>
      </w:r>
      <w:r w:rsidR="00DE21DB" w:rsidRPr="006323CC">
        <w:rPr>
          <w:rFonts w:hint="cs"/>
          <w:sz w:val="27"/>
          <w:rtl/>
        </w:rPr>
        <w:t>َ</w:t>
      </w:r>
      <w:r w:rsidRPr="006323CC">
        <w:rPr>
          <w:sz w:val="27"/>
          <w:rtl/>
        </w:rPr>
        <w:t>قت إرادة الله ب</w:t>
      </w:r>
      <w:r w:rsidRPr="006323CC">
        <w:rPr>
          <w:rFonts w:hint="cs"/>
          <w:sz w:val="27"/>
          <w:rtl/>
        </w:rPr>
        <w:t>عدم</w:t>
      </w:r>
      <w:r w:rsidRPr="006323CC">
        <w:rPr>
          <w:sz w:val="27"/>
          <w:rtl/>
        </w:rPr>
        <w:t xml:space="preserve"> </w:t>
      </w:r>
      <w:r w:rsidRPr="006323CC">
        <w:rPr>
          <w:rFonts w:hint="cs"/>
          <w:sz w:val="27"/>
          <w:rtl/>
        </w:rPr>
        <w:t>إظهار</w:t>
      </w:r>
      <w:r w:rsidRPr="006323CC">
        <w:rPr>
          <w:sz w:val="27"/>
          <w:rtl/>
        </w:rPr>
        <w:t xml:space="preserve"> نفسه إلا</w:t>
      </w:r>
      <w:r w:rsidR="00DE21DB" w:rsidRPr="006323CC">
        <w:rPr>
          <w:rFonts w:hint="cs"/>
          <w:sz w:val="27"/>
          <w:rtl/>
        </w:rPr>
        <w:t>ّ</w:t>
      </w:r>
      <w:r w:rsidRPr="006323CC">
        <w:rPr>
          <w:sz w:val="27"/>
          <w:rtl/>
        </w:rPr>
        <w:t xml:space="preserve"> لأولئك الذين يت</w:t>
      </w:r>
      <w:r w:rsidR="00DE21DB" w:rsidRPr="006323CC">
        <w:rPr>
          <w:rFonts w:hint="cs"/>
          <w:sz w:val="27"/>
          <w:rtl/>
        </w:rPr>
        <w:t>ّ</w:t>
      </w:r>
      <w:r w:rsidRPr="006323CC">
        <w:rPr>
          <w:sz w:val="27"/>
          <w:rtl/>
        </w:rPr>
        <w:t>صفون بصفات</w:t>
      </w:r>
      <w:r w:rsidR="00150BE8" w:rsidRPr="006323CC">
        <w:rPr>
          <w:rFonts w:hint="cs"/>
          <w:sz w:val="27"/>
          <w:rtl/>
        </w:rPr>
        <w:t>ٍ</w:t>
      </w:r>
      <w:r w:rsidRPr="006323CC">
        <w:rPr>
          <w:sz w:val="27"/>
          <w:rtl/>
        </w:rPr>
        <w:t xml:space="preserve"> خاص</w:t>
      </w:r>
      <w:r w:rsidR="00DE21DB" w:rsidRPr="006323CC">
        <w:rPr>
          <w:rFonts w:hint="cs"/>
          <w:sz w:val="27"/>
          <w:rtl/>
        </w:rPr>
        <w:t>ّ</w:t>
      </w:r>
      <w:r w:rsidRPr="006323CC">
        <w:rPr>
          <w:sz w:val="27"/>
          <w:rtl/>
        </w:rPr>
        <w:t>ة (مثل: المت</w:t>
      </w:r>
      <w:r w:rsidR="00DE21DB" w:rsidRPr="006323CC">
        <w:rPr>
          <w:rFonts w:hint="cs"/>
          <w:sz w:val="27"/>
          <w:rtl/>
        </w:rPr>
        <w:t>ّ</w:t>
      </w:r>
      <w:r w:rsidRPr="006323CC">
        <w:rPr>
          <w:sz w:val="27"/>
          <w:rtl/>
        </w:rPr>
        <w:t>قين، أو المخلصين</w:t>
      </w:r>
      <w:r w:rsidRPr="006323CC">
        <w:rPr>
          <w:rFonts w:hint="cs"/>
          <w:sz w:val="27"/>
          <w:rtl/>
        </w:rPr>
        <w:t xml:space="preserve"> والشرفاء</w:t>
      </w:r>
      <w:r w:rsidRPr="006323CC">
        <w:rPr>
          <w:sz w:val="27"/>
          <w:rtl/>
        </w:rPr>
        <w:t>، أو العلماء، أو الذين يصومون في أوقات</w:t>
      </w:r>
      <w:r w:rsidR="00DE21DB" w:rsidRPr="006323CC">
        <w:rPr>
          <w:rFonts w:hint="cs"/>
          <w:sz w:val="27"/>
          <w:rtl/>
        </w:rPr>
        <w:t>ٍ</w:t>
      </w:r>
      <w:r w:rsidRPr="006323CC">
        <w:rPr>
          <w:sz w:val="27"/>
          <w:rtl/>
        </w:rPr>
        <w:t xml:space="preserve"> خاص</w:t>
      </w:r>
      <w:r w:rsidR="00DE21DB" w:rsidRPr="006323CC">
        <w:rPr>
          <w:rFonts w:hint="cs"/>
          <w:sz w:val="27"/>
          <w:rtl/>
        </w:rPr>
        <w:t>ّ</w:t>
      </w:r>
      <w:r w:rsidRPr="006323CC">
        <w:rPr>
          <w:sz w:val="27"/>
          <w:rtl/>
        </w:rPr>
        <w:t>ة)</w:t>
      </w:r>
      <w:r w:rsidRPr="006323CC">
        <w:rPr>
          <w:rFonts w:hint="cs"/>
          <w:sz w:val="27"/>
          <w:rtl/>
        </w:rPr>
        <w:t xml:space="preserve"> لم يُن</w:t>
      </w:r>
      <w:r w:rsidR="00DE21DB" w:rsidRPr="006323CC">
        <w:rPr>
          <w:rFonts w:hint="cs"/>
          <w:sz w:val="27"/>
          <w:rtl/>
        </w:rPr>
        <w:t>ْ</w:t>
      </w:r>
      <w:r w:rsidRPr="006323CC">
        <w:rPr>
          <w:rFonts w:hint="cs"/>
          <w:sz w:val="27"/>
          <w:rtl/>
        </w:rPr>
        <w:t>ك</w:t>
      </w:r>
      <w:r w:rsidR="00DE21DB" w:rsidRPr="006323CC">
        <w:rPr>
          <w:rFonts w:hint="cs"/>
          <w:sz w:val="27"/>
          <w:rtl/>
        </w:rPr>
        <w:t>ِ</w:t>
      </w:r>
      <w:r w:rsidRPr="006323CC">
        <w:rPr>
          <w:rFonts w:hint="cs"/>
          <w:sz w:val="27"/>
          <w:rtl/>
        </w:rPr>
        <w:t>ر ذلك بشكل</w:t>
      </w:r>
      <w:r w:rsidR="00DE21DB" w:rsidRPr="006323CC">
        <w:rPr>
          <w:rFonts w:hint="cs"/>
          <w:sz w:val="27"/>
          <w:rtl/>
        </w:rPr>
        <w:t>ٍ</w:t>
      </w:r>
      <w:r w:rsidRPr="006323CC">
        <w:rPr>
          <w:rFonts w:hint="cs"/>
          <w:sz w:val="27"/>
          <w:rtl/>
        </w:rPr>
        <w:t xml:space="preserve"> مطلق، وإنما اكتفى بمجرّد التأكيد على أن هذا الكلام لا يمكن أن ينتشل رأي سي. دي. براد من المعمعة؛ إذ يجب علينا التمييز بين حالتين؛ </w:t>
      </w:r>
      <w:r w:rsidRPr="006323CC">
        <w:rPr>
          <w:rFonts w:hint="cs"/>
          <w:b/>
          <w:bCs/>
          <w:sz w:val="27"/>
          <w:rtl/>
        </w:rPr>
        <w:t>الحالة الأولى</w:t>
      </w:r>
      <w:r w:rsidRPr="006323CC">
        <w:rPr>
          <w:rFonts w:hint="cs"/>
          <w:sz w:val="27"/>
          <w:rtl/>
        </w:rPr>
        <w:t>: الس</w:t>
      </w:r>
      <w:r w:rsidR="00150BE8" w:rsidRPr="006323CC">
        <w:rPr>
          <w:rFonts w:hint="cs"/>
          <w:sz w:val="27"/>
          <w:rtl/>
        </w:rPr>
        <w:t>َّ</w:t>
      </w:r>
      <w:r w:rsidRPr="006323CC">
        <w:rPr>
          <w:rFonts w:hint="cs"/>
          <w:sz w:val="27"/>
          <w:rtl/>
        </w:rPr>
        <w:t>ع</w:t>
      </w:r>
      <w:r w:rsidR="00150BE8" w:rsidRPr="006323CC">
        <w:rPr>
          <w:rFonts w:hint="cs"/>
          <w:sz w:val="27"/>
          <w:rtl/>
        </w:rPr>
        <w:t>ْ</w:t>
      </w:r>
      <w:r w:rsidRPr="006323CC">
        <w:rPr>
          <w:rFonts w:hint="cs"/>
          <w:sz w:val="27"/>
          <w:rtl/>
        </w:rPr>
        <w:t>ي الواعي من أجل تحقيق أهداف خاص</w:t>
      </w:r>
      <w:r w:rsidR="00DE21DB" w:rsidRPr="006323CC">
        <w:rPr>
          <w:rFonts w:hint="cs"/>
          <w:sz w:val="27"/>
          <w:rtl/>
        </w:rPr>
        <w:t>ّ</w:t>
      </w:r>
      <w:r w:rsidRPr="006323CC">
        <w:rPr>
          <w:rFonts w:hint="cs"/>
          <w:sz w:val="27"/>
          <w:rtl/>
        </w:rPr>
        <w:t>ة</w:t>
      </w:r>
      <w:r w:rsidR="00DE21DB" w:rsidRPr="006323CC">
        <w:rPr>
          <w:rFonts w:hint="cs"/>
          <w:sz w:val="27"/>
          <w:rtl/>
        </w:rPr>
        <w:t>؛</w:t>
      </w:r>
      <w:r w:rsidRPr="006323CC">
        <w:rPr>
          <w:rFonts w:hint="cs"/>
          <w:sz w:val="27"/>
          <w:rtl/>
        </w:rPr>
        <w:t xml:space="preserve"> </w:t>
      </w:r>
      <w:r w:rsidRPr="006323CC">
        <w:rPr>
          <w:rFonts w:hint="cs"/>
          <w:b/>
          <w:bCs/>
          <w:sz w:val="27"/>
          <w:rtl/>
        </w:rPr>
        <w:t>والحالة الثانية</w:t>
      </w:r>
      <w:r w:rsidRPr="006323CC">
        <w:rPr>
          <w:rFonts w:hint="cs"/>
          <w:sz w:val="27"/>
          <w:rtl/>
        </w:rPr>
        <w:t>: الكينونة في حالة</w:t>
      </w:r>
      <w:r w:rsidR="00DE21DB" w:rsidRPr="006323CC">
        <w:rPr>
          <w:rFonts w:hint="cs"/>
          <w:sz w:val="27"/>
          <w:rtl/>
        </w:rPr>
        <w:t>ٍ</w:t>
      </w:r>
      <w:r w:rsidRPr="006323CC">
        <w:rPr>
          <w:rFonts w:hint="cs"/>
          <w:sz w:val="27"/>
          <w:rtl/>
        </w:rPr>
        <w:t xml:space="preserve"> ذهنية خاص</w:t>
      </w:r>
      <w:r w:rsidR="00DE21DB" w:rsidRPr="006323CC">
        <w:rPr>
          <w:rFonts w:hint="cs"/>
          <w:sz w:val="27"/>
          <w:rtl/>
        </w:rPr>
        <w:t>ّ</w:t>
      </w:r>
      <w:r w:rsidRPr="006323CC">
        <w:rPr>
          <w:rFonts w:hint="cs"/>
          <w:sz w:val="27"/>
          <w:rtl/>
        </w:rPr>
        <w:t>ة (من قبيل: الو</w:t>
      </w:r>
      <w:r w:rsidR="00150BE8" w:rsidRPr="006323CC">
        <w:rPr>
          <w:rFonts w:hint="cs"/>
          <w:sz w:val="27"/>
          <w:rtl/>
        </w:rPr>
        <w:t>َجَ</w:t>
      </w:r>
      <w:r w:rsidRPr="006323CC">
        <w:rPr>
          <w:rFonts w:hint="cs"/>
          <w:sz w:val="27"/>
          <w:rtl/>
        </w:rPr>
        <w:t>ع الروحي). إن استدلال سي. دي. براد يرتبط بالحالة الثانية</w:t>
      </w:r>
      <w:r w:rsidR="00DE21DB" w:rsidRPr="006323CC">
        <w:rPr>
          <w:rFonts w:hint="cs"/>
          <w:sz w:val="27"/>
          <w:rtl/>
        </w:rPr>
        <w:t>،</w:t>
      </w:r>
      <w:r w:rsidRPr="006323CC">
        <w:rPr>
          <w:rFonts w:hint="cs"/>
          <w:sz w:val="27"/>
          <w:rtl/>
        </w:rPr>
        <w:t xml:space="preserve"> دون الأولى. وحت</w:t>
      </w:r>
      <w:r w:rsidR="00150BE8" w:rsidRPr="006323CC">
        <w:rPr>
          <w:rFonts w:hint="cs"/>
          <w:sz w:val="27"/>
          <w:rtl/>
        </w:rPr>
        <w:t>ّ</w:t>
      </w:r>
      <w:r w:rsidRPr="006323CC">
        <w:rPr>
          <w:rFonts w:hint="cs"/>
          <w:sz w:val="27"/>
          <w:rtl/>
        </w:rPr>
        <w:t>ى من هذه الناحية لو وُج</w:t>
      </w:r>
      <w:r w:rsidR="00DE21DB" w:rsidRPr="006323CC">
        <w:rPr>
          <w:rFonts w:hint="cs"/>
          <w:sz w:val="27"/>
          <w:rtl/>
        </w:rPr>
        <w:t>ِ</w:t>
      </w:r>
      <w:r w:rsidRPr="006323CC">
        <w:rPr>
          <w:rFonts w:hint="cs"/>
          <w:sz w:val="27"/>
          <w:rtl/>
        </w:rPr>
        <w:t>د مثل هذا الوضع لا يمكن إثبات الحج</w:t>
      </w:r>
      <w:r w:rsidR="00DE21DB" w:rsidRPr="006323CC">
        <w:rPr>
          <w:rFonts w:hint="cs"/>
          <w:sz w:val="27"/>
          <w:rtl/>
        </w:rPr>
        <w:t>ّ</w:t>
      </w:r>
      <w:r w:rsidRPr="006323CC">
        <w:rPr>
          <w:rFonts w:hint="cs"/>
          <w:sz w:val="27"/>
          <w:rtl/>
        </w:rPr>
        <w:t xml:space="preserve">ية المعرفية والأبستمولوجية للتجربة الدينية. </w:t>
      </w:r>
      <w:r w:rsidR="00C0294D" w:rsidRPr="006323CC">
        <w:rPr>
          <w:rFonts w:hint="cs"/>
          <w:sz w:val="27"/>
          <w:rtl/>
        </w:rPr>
        <w:t>بَيْدَ</w:t>
      </w:r>
      <w:r w:rsidRPr="006323CC">
        <w:rPr>
          <w:rFonts w:hint="cs"/>
          <w:sz w:val="27"/>
          <w:rtl/>
        </w:rPr>
        <w:t xml:space="preserve"> أن المؤمنين الذين يدّعون وجود مقد</w:t>
      </w:r>
      <w:r w:rsidR="00DE21DB" w:rsidRPr="006323CC">
        <w:rPr>
          <w:rFonts w:hint="cs"/>
          <w:sz w:val="27"/>
          <w:rtl/>
        </w:rPr>
        <w:t>ّ</w:t>
      </w:r>
      <w:r w:rsidRPr="006323CC">
        <w:rPr>
          <w:rFonts w:hint="cs"/>
          <w:sz w:val="27"/>
          <w:rtl/>
        </w:rPr>
        <w:t>مات وشروط خاص</w:t>
      </w:r>
      <w:r w:rsidR="00DE21DB" w:rsidRPr="006323CC">
        <w:rPr>
          <w:rFonts w:hint="cs"/>
          <w:sz w:val="27"/>
          <w:rtl/>
        </w:rPr>
        <w:t>ّ</w:t>
      </w:r>
      <w:r w:rsidRPr="006323CC">
        <w:rPr>
          <w:rFonts w:hint="cs"/>
          <w:sz w:val="27"/>
          <w:rtl/>
        </w:rPr>
        <w:t>ة أو مقد</w:t>
      </w:r>
      <w:r w:rsidR="00DE21DB" w:rsidRPr="006323CC">
        <w:rPr>
          <w:rFonts w:hint="cs"/>
          <w:sz w:val="27"/>
          <w:rtl/>
        </w:rPr>
        <w:t>ّ</w:t>
      </w:r>
      <w:r w:rsidRPr="006323CC">
        <w:rPr>
          <w:rFonts w:hint="cs"/>
          <w:sz w:val="27"/>
          <w:rtl/>
        </w:rPr>
        <w:t>مات تذل</w:t>
      </w:r>
      <w:r w:rsidR="00DE21DB" w:rsidRPr="006323CC">
        <w:rPr>
          <w:rFonts w:hint="cs"/>
          <w:sz w:val="27"/>
          <w:rtl/>
        </w:rPr>
        <w:t>ِّ</w:t>
      </w:r>
      <w:r w:rsidRPr="006323CC">
        <w:rPr>
          <w:rFonts w:hint="cs"/>
          <w:sz w:val="27"/>
          <w:rtl/>
        </w:rPr>
        <w:t>ل العقبات في الحدّ الأدنى على خ</w:t>
      </w:r>
      <w:r w:rsidR="00150BE8" w:rsidRPr="006323CC">
        <w:rPr>
          <w:rFonts w:hint="cs"/>
          <w:sz w:val="27"/>
          <w:rtl/>
        </w:rPr>
        <w:t>َ</w:t>
      </w:r>
      <w:r w:rsidRPr="006323CC">
        <w:rPr>
          <w:rFonts w:hint="cs"/>
          <w:sz w:val="27"/>
          <w:rtl/>
        </w:rPr>
        <w:t>و</w:t>
      </w:r>
      <w:r w:rsidR="00150BE8" w:rsidRPr="006323CC">
        <w:rPr>
          <w:rFonts w:hint="cs"/>
          <w:sz w:val="27"/>
          <w:rtl/>
        </w:rPr>
        <w:t>ْ</w:t>
      </w:r>
      <w:r w:rsidRPr="006323CC">
        <w:rPr>
          <w:rFonts w:hint="cs"/>
          <w:sz w:val="27"/>
          <w:rtl/>
        </w:rPr>
        <w:t>ض التجربة الدينية ينظرون إلى الأولى</w:t>
      </w:r>
      <w:r w:rsidR="00DE21DB" w:rsidRPr="006323CC">
        <w:rPr>
          <w:rFonts w:hint="cs"/>
          <w:sz w:val="27"/>
          <w:rtl/>
        </w:rPr>
        <w:t>،</w:t>
      </w:r>
      <w:r w:rsidRPr="006323CC">
        <w:rPr>
          <w:rFonts w:hint="cs"/>
          <w:sz w:val="27"/>
          <w:rtl/>
        </w:rPr>
        <w:t xml:space="preserve"> دون الثانية. إن التأمّل والتدقيق في هذا الجواب من جوردن يثبت احتمال الحاجة إلى المقد</w:t>
      </w:r>
      <w:r w:rsidR="00DE21DB" w:rsidRPr="006323CC">
        <w:rPr>
          <w:rFonts w:hint="cs"/>
          <w:sz w:val="27"/>
          <w:rtl/>
        </w:rPr>
        <w:t>ّ</w:t>
      </w:r>
      <w:r w:rsidRPr="006323CC">
        <w:rPr>
          <w:rFonts w:hint="cs"/>
          <w:sz w:val="27"/>
          <w:rtl/>
        </w:rPr>
        <w:t>مات الطبيعية للحصول على التجربة الدينية. وعليه يمكن الفصل بين نوعين من المقد</w:t>
      </w:r>
      <w:r w:rsidR="00DE21DB" w:rsidRPr="006323CC">
        <w:rPr>
          <w:rFonts w:hint="cs"/>
          <w:sz w:val="27"/>
          <w:rtl/>
        </w:rPr>
        <w:t>ّ</w:t>
      </w:r>
      <w:r w:rsidRPr="006323CC">
        <w:rPr>
          <w:rFonts w:hint="cs"/>
          <w:sz w:val="27"/>
          <w:rtl/>
        </w:rPr>
        <w:t>مات الطبيعية</w:t>
      </w:r>
      <w:r w:rsidR="00DE21DB" w:rsidRPr="006323CC">
        <w:rPr>
          <w:rFonts w:hint="cs"/>
          <w:sz w:val="27"/>
          <w:rtl/>
        </w:rPr>
        <w:t>:</w:t>
      </w:r>
    </w:p>
    <w:p w:rsidR="0019587D" w:rsidRPr="006323CC" w:rsidRDefault="006501AF" w:rsidP="006E4345">
      <w:pPr>
        <w:rPr>
          <w:sz w:val="27"/>
          <w:rtl/>
        </w:rPr>
      </w:pPr>
      <w:r w:rsidRPr="006323CC">
        <w:rPr>
          <w:rFonts w:hint="cs"/>
          <w:b/>
          <w:bCs/>
          <w:sz w:val="27"/>
          <w:rtl/>
        </w:rPr>
        <w:t>النوع الأو</w:t>
      </w:r>
      <w:r w:rsidR="00DE21DB" w:rsidRPr="006323CC">
        <w:rPr>
          <w:rFonts w:hint="cs"/>
          <w:b/>
          <w:bCs/>
          <w:sz w:val="27"/>
          <w:rtl/>
        </w:rPr>
        <w:t>ّ</w:t>
      </w:r>
      <w:r w:rsidRPr="006323CC">
        <w:rPr>
          <w:rFonts w:hint="cs"/>
          <w:b/>
          <w:bCs/>
          <w:sz w:val="27"/>
          <w:rtl/>
        </w:rPr>
        <w:t>ل</w:t>
      </w:r>
      <w:r w:rsidRPr="006323CC">
        <w:rPr>
          <w:rFonts w:hint="cs"/>
          <w:sz w:val="27"/>
          <w:rtl/>
        </w:rPr>
        <w:t>: المقد</w:t>
      </w:r>
      <w:r w:rsidR="00DE21DB" w:rsidRPr="006323CC">
        <w:rPr>
          <w:rFonts w:hint="cs"/>
          <w:sz w:val="27"/>
          <w:rtl/>
        </w:rPr>
        <w:t>ّ</w:t>
      </w:r>
      <w:r w:rsidRPr="006323CC">
        <w:rPr>
          <w:rFonts w:hint="cs"/>
          <w:sz w:val="27"/>
          <w:rtl/>
        </w:rPr>
        <w:t>مات الطبيعية التي يتم</w:t>
      </w:r>
      <w:r w:rsidR="00DE21DB" w:rsidRPr="006323CC">
        <w:rPr>
          <w:rFonts w:hint="cs"/>
          <w:sz w:val="27"/>
          <w:rtl/>
        </w:rPr>
        <w:t>ّ</w:t>
      </w:r>
      <w:r w:rsidRPr="006323CC">
        <w:rPr>
          <w:rFonts w:hint="cs"/>
          <w:sz w:val="27"/>
          <w:rtl/>
        </w:rPr>
        <w:t xml:space="preserve"> توظيفها بإرشاد</w:t>
      </w:r>
      <w:r w:rsidR="00DE21DB" w:rsidRPr="006323CC">
        <w:rPr>
          <w:rFonts w:hint="cs"/>
          <w:sz w:val="27"/>
          <w:rtl/>
        </w:rPr>
        <w:t>ٍ</w:t>
      </w:r>
      <w:r w:rsidRPr="006323CC">
        <w:rPr>
          <w:rFonts w:hint="cs"/>
          <w:sz w:val="27"/>
          <w:rtl/>
        </w:rPr>
        <w:t xml:space="preserve"> وتوجيه</w:t>
      </w:r>
      <w:r w:rsidR="00DE21DB" w:rsidRPr="006323CC">
        <w:rPr>
          <w:rFonts w:hint="cs"/>
          <w:sz w:val="27"/>
          <w:rtl/>
        </w:rPr>
        <w:t>ٍ</w:t>
      </w:r>
      <w:r w:rsidRPr="006323CC">
        <w:rPr>
          <w:rFonts w:hint="cs"/>
          <w:sz w:val="27"/>
          <w:rtl/>
        </w:rPr>
        <w:t xml:space="preserve"> من أولياء الدين والع</w:t>
      </w:r>
      <w:r w:rsidR="00DE21DB" w:rsidRPr="006323CC">
        <w:rPr>
          <w:rFonts w:hint="cs"/>
          <w:sz w:val="27"/>
          <w:rtl/>
        </w:rPr>
        <w:t>ُ</w:t>
      </w:r>
      <w:r w:rsidRPr="006323CC">
        <w:rPr>
          <w:rFonts w:hint="cs"/>
          <w:sz w:val="27"/>
          <w:rtl/>
        </w:rPr>
        <w:t>ر</w:t>
      </w:r>
      <w:r w:rsidR="00DE21DB" w:rsidRPr="006323CC">
        <w:rPr>
          <w:rFonts w:hint="cs"/>
          <w:sz w:val="27"/>
          <w:rtl/>
        </w:rPr>
        <w:t>َ</w:t>
      </w:r>
      <w:r w:rsidRPr="006323CC">
        <w:rPr>
          <w:rFonts w:hint="cs"/>
          <w:sz w:val="27"/>
          <w:rtl/>
        </w:rPr>
        <w:t>فاء بشكل</w:t>
      </w:r>
      <w:r w:rsidR="00DE21DB" w:rsidRPr="006323CC">
        <w:rPr>
          <w:rFonts w:hint="cs"/>
          <w:sz w:val="27"/>
          <w:rtl/>
        </w:rPr>
        <w:t>ٍ</w:t>
      </w:r>
      <w:r w:rsidRPr="006323CC">
        <w:rPr>
          <w:rFonts w:hint="cs"/>
          <w:sz w:val="27"/>
          <w:rtl/>
        </w:rPr>
        <w:t xml:space="preserve"> واع</w:t>
      </w:r>
      <w:r w:rsidR="00DE21DB" w:rsidRPr="006323CC">
        <w:rPr>
          <w:rFonts w:hint="cs"/>
          <w:sz w:val="27"/>
          <w:rtl/>
        </w:rPr>
        <w:t>ٍ؛</w:t>
      </w:r>
      <w:r w:rsidRPr="006323CC">
        <w:rPr>
          <w:rFonts w:hint="cs"/>
          <w:sz w:val="27"/>
          <w:rtl/>
        </w:rPr>
        <w:t xml:space="preserve"> من أجل الحصول على التجربة الدينية، ويكون لها في ضوء ذلك تأثير</w:t>
      </w:r>
      <w:r w:rsidR="0019587D" w:rsidRPr="006323CC">
        <w:rPr>
          <w:rFonts w:hint="cs"/>
          <w:sz w:val="27"/>
          <w:rtl/>
        </w:rPr>
        <w:t>ٌ</w:t>
      </w:r>
      <w:r w:rsidRPr="006323CC">
        <w:rPr>
          <w:rFonts w:hint="cs"/>
          <w:sz w:val="27"/>
          <w:rtl/>
        </w:rPr>
        <w:t xml:space="preserve"> جائز ومشروع وعقلاني</w:t>
      </w:r>
      <w:r w:rsidR="0019587D" w:rsidRPr="006323CC">
        <w:rPr>
          <w:rFonts w:hint="cs"/>
          <w:sz w:val="27"/>
          <w:rtl/>
        </w:rPr>
        <w:t>ّ.</w:t>
      </w:r>
    </w:p>
    <w:p w:rsidR="006501AF" w:rsidRPr="006323CC" w:rsidRDefault="006501AF" w:rsidP="006E4345">
      <w:pPr>
        <w:rPr>
          <w:sz w:val="27"/>
          <w:rtl/>
        </w:rPr>
      </w:pPr>
      <w:r w:rsidRPr="006323CC">
        <w:rPr>
          <w:rFonts w:hint="cs"/>
          <w:b/>
          <w:bCs/>
          <w:sz w:val="27"/>
          <w:rtl/>
        </w:rPr>
        <w:t>النوع الثاني</w:t>
      </w:r>
      <w:r w:rsidRPr="006323CC">
        <w:rPr>
          <w:rFonts w:hint="cs"/>
          <w:sz w:val="27"/>
          <w:rtl/>
        </w:rPr>
        <w:t>: المقد</w:t>
      </w:r>
      <w:r w:rsidR="0019587D" w:rsidRPr="006323CC">
        <w:rPr>
          <w:rFonts w:hint="cs"/>
          <w:sz w:val="27"/>
          <w:rtl/>
        </w:rPr>
        <w:t>ّ</w:t>
      </w:r>
      <w:r w:rsidRPr="006323CC">
        <w:rPr>
          <w:rFonts w:hint="cs"/>
          <w:sz w:val="27"/>
          <w:rtl/>
        </w:rPr>
        <w:t>مات الطبيعية التي لم يتمّ عدم النصح بخ</w:t>
      </w:r>
      <w:r w:rsidR="00150BE8" w:rsidRPr="006323CC">
        <w:rPr>
          <w:rFonts w:hint="cs"/>
          <w:sz w:val="27"/>
          <w:rtl/>
        </w:rPr>
        <w:t>َ</w:t>
      </w:r>
      <w:r w:rsidRPr="006323CC">
        <w:rPr>
          <w:rFonts w:hint="cs"/>
          <w:sz w:val="27"/>
          <w:rtl/>
        </w:rPr>
        <w:t>و</w:t>
      </w:r>
      <w:r w:rsidR="00150BE8" w:rsidRPr="006323CC">
        <w:rPr>
          <w:rFonts w:hint="cs"/>
          <w:sz w:val="27"/>
          <w:rtl/>
        </w:rPr>
        <w:t>ْ</w:t>
      </w:r>
      <w:r w:rsidRPr="006323CC">
        <w:rPr>
          <w:rFonts w:hint="cs"/>
          <w:sz w:val="27"/>
          <w:rtl/>
        </w:rPr>
        <w:t>ضها من ق</w:t>
      </w:r>
      <w:r w:rsidR="0019587D" w:rsidRPr="006323CC">
        <w:rPr>
          <w:rFonts w:hint="cs"/>
          <w:sz w:val="27"/>
          <w:rtl/>
        </w:rPr>
        <w:t>ِ</w:t>
      </w:r>
      <w:r w:rsidRPr="006323CC">
        <w:rPr>
          <w:rFonts w:hint="cs"/>
          <w:sz w:val="27"/>
          <w:rtl/>
        </w:rPr>
        <w:t>ب</w:t>
      </w:r>
      <w:r w:rsidR="0019587D" w:rsidRPr="006323CC">
        <w:rPr>
          <w:rFonts w:hint="cs"/>
          <w:sz w:val="27"/>
          <w:rtl/>
        </w:rPr>
        <w:t>َ</w:t>
      </w:r>
      <w:r w:rsidRPr="006323CC">
        <w:rPr>
          <w:rFonts w:hint="cs"/>
          <w:sz w:val="27"/>
          <w:rtl/>
        </w:rPr>
        <w:t>ل الدين وأولياء الدين فح</w:t>
      </w:r>
      <w:r w:rsidR="0019587D" w:rsidRPr="006323CC">
        <w:rPr>
          <w:rFonts w:hint="cs"/>
          <w:sz w:val="27"/>
          <w:rtl/>
        </w:rPr>
        <w:t>َ</w:t>
      </w:r>
      <w:r w:rsidRPr="006323CC">
        <w:rPr>
          <w:rFonts w:hint="cs"/>
          <w:sz w:val="27"/>
          <w:rtl/>
        </w:rPr>
        <w:t>س</w:t>
      </w:r>
      <w:r w:rsidR="0019587D" w:rsidRPr="006323CC">
        <w:rPr>
          <w:rFonts w:hint="cs"/>
          <w:sz w:val="27"/>
          <w:rtl/>
        </w:rPr>
        <w:t>ْ</w:t>
      </w:r>
      <w:r w:rsidRPr="006323CC">
        <w:rPr>
          <w:rFonts w:hint="cs"/>
          <w:sz w:val="27"/>
          <w:rtl/>
        </w:rPr>
        <w:t>ب، بل قد ورد النهي عن الدخول فيها أيضاً. وعلى هذا الأساس</w:t>
      </w:r>
      <w:r w:rsidR="0019587D" w:rsidRPr="006323CC">
        <w:rPr>
          <w:rFonts w:hint="cs"/>
          <w:sz w:val="27"/>
          <w:rtl/>
        </w:rPr>
        <w:t>،</w:t>
      </w:r>
      <w:r w:rsidRPr="006323CC">
        <w:rPr>
          <w:rFonts w:hint="cs"/>
          <w:sz w:val="27"/>
          <w:rtl/>
        </w:rPr>
        <w:t xml:space="preserve"> فإنه بالالتفات إلى هاتين النقطتين، ومع الأخذ بنظر الاعتبار الأصل القائل: </w:t>
      </w:r>
      <w:r w:rsidRPr="006323CC">
        <w:rPr>
          <w:rFonts w:hint="eastAsia"/>
          <w:sz w:val="24"/>
          <w:szCs w:val="24"/>
          <w:rtl/>
        </w:rPr>
        <w:t>«</w:t>
      </w:r>
      <w:r w:rsidRPr="006323CC">
        <w:rPr>
          <w:sz w:val="27"/>
          <w:rtl/>
        </w:rPr>
        <w:t>أبى الله أن ي</w:t>
      </w:r>
      <w:r w:rsidRPr="006323CC">
        <w:rPr>
          <w:rFonts w:hint="cs"/>
          <w:sz w:val="27"/>
          <w:rtl/>
        </w:rPr>
        <w:t>ُ</w:t>
      </w:r>
      <w:r w:rsidRPr="006323CC">
        <w:rPr>
          <w:sz w:val="27"/>
          <w:rtl/>
        </w:rPr>
        <w:t>جري الأمور إلا</w:t>
      </w:r>
      <w:r w:rsidR="0019587D" w:rsidRPr="006323CC">
        <w:rPr>
          <w:rFonts w:hint="cs"/>
          <w:sz w:val="27"/>
          <w:rtl/>
        </w:rPr>
        <w:t>ّ</w:t>
      </w:r>
      <w:r w:rsidRPr="006323CC">
        <w:rPr>
          <w:sz w:val="27"/>
          <w:rtl/>
        </w:rPr>
        <w:t xml:space="preserve"> بأسبابها</w:t>
      </w:r>
      <w:r w:rsidRPr="006323CC">
        <w:rPr>
          <w:rFonts w:hint="eastAsia"/>
          <w:sz w:val="24"/>
          <w:szCs w:val="24"/>
          <w:rtl/>
        </w:rPr>
        <w:t>»</w:t>
      </w:r>
      <w:r w:rsidRPr="006323CC">
        <w:rPr>
          <w:rFonts w:hint="cs"/>
          <w:sz w:val="27"/>
          <w:rtl/>
        </w:rPr>
        <w:t>، وكذلك أصل عقلانية الإرادة الله، يمكن الوصول إلى نتيجة</w:t>
      </w:r>
      <w:r w:rsidR="0019587D" w:rsidRPr="006323CC">
        <w:rPr>
          <w:rFonts w:hint="cs"/>
          <w:sz w:val="27"/>
          <w:rtl/>
        </w:rPr>
        <w:t>ٍ</w:t>
      </w:r>
      <w:r w:rsidRPr="006323CC">
        <w:rPr>
          <w:rFonts w:hint="cs"/>
          <w:sz w:val="27"/>
          <w:rtl/>
        </w:rPr>
        <w:t xml:space="preserve"> مفادها</w:t>
      </w:r>
      <w:r w:rsidR="0019587D" w:rsidRPr="006323CC">
        <w:rPr>
          <w:rFonts w:hint="cs"/>
          <w:sz w:val="27"/>
          <w:rtl/>
        </w:rPr>
        <w:t>:</w:t>
      </w:r>
      <w:r w:rsidRPr="006323CC">
        <w:rPr>
          <w:rFonts w:hint="cs"/>
          <w:sz w:val="27"/>
          <w:rtl/>
        </w:rPr>
        <w:t xml:space="preserve"> </w:t>
      </w:r>
      <w:r w:rsidR="0019587D" w:rsidRPr="006323CC">
        <w:rPr>
          <w:rFonts w:hint="cs"/>
          <w:sz w:val="27"/>
          <w:rtl/>
        </w:rPr>
        <w:t>إ</w:t>
      </w:r>
      <w:r w:rsidRPr="006323CC">
        <w:rPr>
          <w:rFonts w:hint="cs"/>
          <w:sz w:val="27"/>
          <w:rtl/>
        </w:rPr>
        <w:t>ن اكتشاف أيّ تفسير</w:t>
      </w:r>
      <w:r w:rsidR="0019587D" w:rsidRPr="006323CC">
        <w:rPr>
          <w:rFonts w:hint="cs"/>
          <w:sz w:val="27"/>
          <w:rtl/>
        </w:rPr>
        <w:t>ٍ</w:t>
      </w:r>
      <w:r w:rsidRPr="006323CC">
        <w:rPr>
          <w:rFonts w:hint="cs"/>
          <w:sz w:val="27"/>
          <w:rtl/>
        </w:rPr>
        <w:t xml:space="preserve"> طبيعي للتجربة الدينية لا يعني بالضرورة سقوطها عن الحج</w:t>
      </w:r>
      <w:r w:rsidR="0019587D" w:rsidRPr="006323CC">
        <w:rPr>
          <w:rFonts w:hint="cs"/>
          <w:sz w:val="27"/>
          <w:rtl/>
        </w:rPr>
        <w:t>ّ</w:t>
      </w:r>
      <w:r w:rsidRPr="006323CC">
        <w:rPr>
          <w:rFonts w:hint="cs"/>
          <w:sz w:val="27"/>
          <w:rtl/>
        </w:rPr>
        <w:t>ية المعرفية والأبستمولوجية، بل إن بعض المقد</w:t>
      </w:r>
      <w:r w:rsidR="0019587D" w:rsidRPr="006323CC">
        <w:rPr>
          <w:rFonts w:hint="cs"/>
          <w:sz w:val="27"/>
          <w:rtl/>
        </w:rPr>
        <w:t>ّ</w:t>
      </w:r>
      <w:r w:rsidRPr="006323CC">
        <w:rPr>
          <w:rFonts w:hint="cs"/>
          <w:sz w:val="27"/>
          <w:rtl/>
        </w:rPr>
        <w:t>مات الطبيعية ضروري</w:t>
      </w:r>
      <w:r w:rsidR="00150BE8" w:rsidRPr="006323CC">
        <w:rPr>
          <w:rFonts w:hint="cs"/>
          <w:sz w:val="27"/>
          <w:rtl/>
        </w:rPr>
        <w:t>ّ</w:t>
      </w:r>
      <w:r w:rsidRPr="006323CC">
        <w:rPr>
          <w:rFonts w:hint="cs"/>
          <w:sz w:val="27"/>
          <w:rtl/>
        </w:rPr>
        <w:t>ة</w:t>
      </w:r>
      <w:r w:rsidR="00150BE8" w:rsidRPr="006323CC">
        <w:rPr>
          <w:rFonts w:hint="cs"/>
          <w:sz w:val="27"/>
          <w:rtl/>
        </w:rPr>
        <w:t>ٌ</w:t>
      </w:r>
      <w:r w:rsidRPr="006323CC">
        <w:rPr>
          <w:rFonts w:hint="cs"/>
          <w:sz w:val="27"/>
          <w:rtl/>
        </w:rPr>
        <w:t xml:space="preserve"> في الحصول على التجربة الدينية، ومن هنا فإن اكتشافها لا يُح</w:t>
      </w:r>
      <w:r w:rsidR="0019587D" w:rsidRPr="006323CC">
        <w:rPr>
          <w:rFonts w:hint="cs"/>
          <w:sz w:val="27"/>
          <w:rtl/>
        </w:rPr>
        <w:t>ْ</w:t>
      </w:r>
      <w:r w:rsidRPr="006323CC">
        <w:rPr>
          <w:rFonts w:hint="cs"/>
          <w:sz w:val="27"/>
          <w:rtl/>
        </w:rPr>
        <w:t>د</w:t>
      </w:r>
      <w:r w:rsidR="0019587D" w:rsidRPr="006323CC">
        <w:rPr>
          <w:rFonts w:hint="cs"/>
          <w:sz w:val="27"/>
          <w:rtl/>
        </w:rPr>
        <w:t>ِ</w:t>
      </w:r>
      <w:r w:rsidRPr="006323CC">
        <w:rPr>
          <w:rFonts w:hint="cs"/>
          <w:sz w:val="27"/>
          <w:rtl/>
        </w:rPr>
        <w:t>ث خ</w:t>
      </w:r>
      <w:r w:rsidR="0019587D" w:rsidRPr="006323CC">
        <w:rPr>
          <w:rFonts w:hint="cs"/>
          <w:sz w:val="27"/>
          <w:rtl/>
        </w:rPr>
        <w:t>َ</w:t>
      </w:r>
      <w:r w:rsidRPr="006323CC">
        <w:rPr>
          <w:rFonts w:hint="cs"/>
          <w:sz w:val="27"/>
          <w:rtl/>
        </w:rPr>
        <w:t>ل</w:t>
      </w:r>
      <w:r w:rsidR="0019587D" w:rsidRPr="006323CC">
        <w:rPr>
          <w:rFonts w:hint="cs"/>
          <w:sz w:val="27"/>
          <w:rtl/>
        </w:rPr>
        <w:t>َ</w:t>
      </w:r>
      <w:r w:rsidRPr="006323CC">
        <w:rPr>
          <w:rFonts w:hint="cs"/>
          <w:sz w:val="27"/>
          <w:rtl/>
        </w:rPr>
        <w:t>لاً في الحج</w:t>
      </w:r>
      <w:r w:rsidR="0019587D" w:rsidRPr="006323CC">
        <w:rPr>
          <w:rFonts w:hint="cs"/>
          <w:sz w:val="27"/>
          <w:rtl/>
        </w:rPr>
        <w:t>ّ</w:t>
      </w:r>
      <w:r w:rsidRPr="006323CC">
        <w:rPr>
          <w:rFonts w:hint="cs"/>
          <w:sz w:val="27"/>
          <w:rtl/>
        </w:rPr>
        <w:t>ية الأبستمولوجية للتجربة الدينية.</w:t>
      </w:r>
    </w:p>
    <w:p w:rsidR="006501AF" w:rsidRPr="006323CC" w:rsidRDefault="006501AF" w:rsidP="006E4345">
      <w:pPr>
        <w:rPr>
          <w:sz w:val="27"/>
          <w:rtl/>
        </w:rPr>
      </w:pPr>
      <w:r w:rsidRPr="006323CC">
        <w:rPr>
          <w:rFonts w:hint="cs"/>
          <w:sz w:val="27"/>
          <w:rtl/>
        </w:rPr>
        <w:t>وعلى هذا يمكن الاد</w:t>
      </w:r>
      <w:r w:rsidR="0019587D" w:rsidRPr="006323CC">
        <w:rPr>
          <w:rFonts w:hint="cs"/>
          <w:sz w:val="27"/>
          <w:rtl/>
        </w:rPr>
        <w:t>ّ</w:t>
      </w:r>
      <w:r w:rsidRPr="006323CC">
        <w:rPr>
          <w:rFonts w:hint="cs"/>
          <w:sz w:val="27"/>
          <w:rtl/>
        </w:rPr>
        <w:t>عاء بأن</w:t>
      </w:r>
      <w:r w:rsidR="0019587D" w:rsidRPr="006323CC">
        <w:rPr>
          <w:rFonts w:hint="cs"/>
          <w:sz w:val="27"/>
          <w:rtl/>
        </w:rPr>
        <w:t>ه ليست</w:t>
      </w:r>
      <w:r w:rsidRPr="006323CC">
        <w:rPr>
          <w:rFonts w:hint="cs"/>
          <w:sz w:val="27"/>
          <w:rtl/>
        </w:rPr>
        <w:t xml:space="preserve"> إشكالات جوردن غير واردة على هذا </w:t>
      </w:r>
      <w:r w:rsidRPr="006323CC">
        <w:rPr>
          <w:rFonts w:hint="cs"/>
          <w:sz w:val="27"/>
          <w:rtl/>
        </w:rPr>
        <w:lastRenderedPageBreak/>
        <w:t>الرأي المقت</w:t>
      </w:r>
      <w:r w:rsidR="0019587D" w:rsidRPr="006323CC">
        <w:rPr>
          <w:rFonts w:hint="cs"/>
          <w:sz w:val="27"/>
          <w:rtl/>
        </w:rPr>
        <w:t>َ</w:t>
      </w:r>
      <w:r w:rsidRPr="006323CC">
        <w:rPr>
          <w:rFonts w:hint="cs"/>
          <w:sz w:val="27"/>
          <w:rtl/>
        </w:rPr>
        <w:t>ر</w:t>
      </w:r>
      <w:r w:rsidR="0019587D" w:rsidRPr="006323CC">
        <w:rPr>
          <w:rFonts w:hint="cs"/>
          <w:sz w:val="27"/>
          <w:rtl/>
        </w:rPr>
        <w:t>َ</w:t>
      </w:r>
      <w:r w:rsidRPr="006323CC">
        <w:rPr>
          <w:rFonts w:hint="cs"/>
          <w:sz w:val="27"/>
          <w:rtl/>
        </w:rPr>
        <w:t>ح فح</w:t>
      </w:r>
      <w:r w:rsidR="0019587D" w:rsidRPr="006323CC">
        <w:rPr>
          <w:rFonts w:hint="cs"/>
          <w:sz w:val="27"/>
          <w:rtl/>
        </w:rPr>
        <w:t>َ</w:t>
      </w:r>
      <w:r w:rsidRPr="006323CC">
        <w:rPr>
          <w:rFonts w:hint="cs"/>
          <w:sz w:val="27"/>
          <w:rtl/>
        </w:rPr>
        <w:t>س</w:t>
      </w:r>
      <w:r w:rsidR="0019587D" w:rsidRPr="006323CC">
        <w:rPr>
          <w:rFonts w:hint="cs"/>
          <w:sz w:val="27"/>
          <w:rtl/>
        </w:rPr>
        <w:t>ْ</w:t>
      </w:r>
      <w:r w:rsidRPr="006323CC">
        <w:rPr>
          <w:rFonts w:hint="cs"/>
          <w:sz w:val="27"/>
          <w:rtl/>
        </w:rPr>
        <w:t>ب، بل إن جوردن نفسه يُذ</w:t>
      </w:r>
      <w:r w:rsidR="0019587D" w:rsidRPr="006323CC">
        <w:rPr>
          <w:rFonts w:hint="cs"/>
          <w:sz w:val="27"/>
          <w:rtl/>
        </w:rPr>
        <w:t>ْ</w:t>
      </w:r>
      <w:r w:rsidRPr="006323CC">
        <w:rPr>
          <w:rFonts w:hint="cs"/>
          <w:sz w:val="27"/>
          <w:rtl/>
        </w:rPr>
        <w:t>ع</w:t>
      </w:r>
      <w:r w:rsidR="0019587D" w:rsidRPr="006323CC">
        <w:rPr>
          <w:rFonts w:hint="cs"/>
          <w:sz w:val="27"/>
          <w:rtl/>
        </w:rPr>
        <w:t>ِ</w:t>
      </w:r>
      <w:r w:rsidRPr="006323CC">
        <w:rPr>
          <w:rFonts w:hint="cs"/>
          <w:sz w:val="27"/>
          <w:rtl/>
        </w:rPr>
        <w:t xml:space="preserve">ن ضمناً بأن إشكاله على هذا الرأي المقترح لن يكون وارداً؛ إذ </w:t>
      </w:r>
      <w:r w:rsidR="0019587D" w:rsidRPr="006323CC">
        <w:rPr>
          <w:rFonts w:hint="cs"/>
          <w:sz w:val="27"/>
          <w:rtl/>
        </w:rPr>
        <w:t>إ</w:t>
      </w:r>
      <w:r w:rsidRPr="006323CC">
        <w:rPr>
          <w:rFonts w:hint="cs"/>
          <w:sz w:val="27"/>
          <w:rtl/>
        </w:rPr>
        <w:t>نه قد أقرّ بنفسه أن إرادة الله قد تتعل</w:t>
      </w:r>
      <w:r w:rsidR="0019587D" w:rsidRPr="006323CC">
        <w:rPr>
          <w:rFonts w:hint="cs"/>
          <w:sz w:val="27"/>
          <w:rtl/>
        </w:rPr>
        <w:t>َّ</w:t>
      </w:r>
      <w:r w:rsidRPr="006323CC">
        <w:rPr>
          <w:rFonts w:hint="cs"/>
          <w:sz w:val="27"/>
          <w:rtl/>
        </w:rPr>
        <w:t>ق بإظهار نفسه للذين يتمت</w:t>
      </w:r>
      <w:r w:rsidR="0019587D" w:rsidRPr="006323CC">
        <w:rPr>
          <w:rFonts w:hint="cs"/>
          <w:sz w:val="27"/>
          <w:rtl/>
        </w:rPr>
        <w:t>َّ</w:t>
      </w:r>
      <w:r w:rsidRPr="006323CC">
        <w:rPr>
          <w:rFonts w:hint="cs"/>
          <w:sz w:val="27"/>
          <w:rtl/>
        </w:rPr>
        <w:t>عون بشرائط خاصّة</w:t>
      </w:r>
      <w:r w:rsidRPr="006323CC">
        <w:rPr>
          <w:sz w:val="27"/>
          <w:vertAlign w:val="superscript"/>
          <w:rtl/>
        </w:rPr>
        <w:t>(</w:t>
      </w:r>
      <w:r w:rsidRPr="006323CC">
        <w:rPr>
          <w:rStyle w:val="ac"/>
          <w:sz w:val="27"/>
          <w:rtl/>
        </w:rPr>
        <w:endnoteReference w:id="826"/>
      </w:r>
      <w:r w:rsidRPr="006323CC">
        <w:rPr>
          <w:sz w:val="27"/>
          <w:vertAlign w:val="superscript"/>
          <w:rtl/>
        </w:rPr>
        <w:t>)</w:t>
      </w:r>
      <w:r w:rsidRPr="006323CC">
        <w:rPr>
          <w:rFonts w:hint="cs"/>
          <w:sz w:val="27"/>
          <w:rtl/>
        </w:rPr>
        <w:t>.</w:t>
      </w:r>
      <w:r w:rsidRPr="006323CC">
        <w:rPr>
          <w:sz w:val="27"/>
          <w:rtl/>
        </w:rPr>
        <w:t xml:space="preserve"> </w:t>
      </w:r>
      <w:r w:rsidRPr="006323CC">
        <w:rPr>
          <w:rFonts w:hint="cs"/>
          <w:sz w:val="27"/>
          <w:rtl/>
        </w:rPr>
        <w:t>وكما رأينا فإنه يتمّ التأكيد في الرأي المقت</w:t>
      </w:r>
      <w:r w:rsidR="0019587D" w:rsidRPr="006323CC">
        <w:rPr>
          <w:rFonts w:hint="cs"/>
          <w:sz w:val="27"/>
          <w:rtl/>
        </w:rPr>
        <w:t>َ</w:t>
      </w:r>
      <w:r w:rsidRPr="006323CC">
        <w:rPr>
          <w:rFonts w:hint="cs"/>
          <w:sz w:val="27"/>
          <w:rtl/>
        </w:rPr>
        <w:t>ر</w:t>
      </w:r>
      <w:r w:rsidR="0019587D" w:rsidRPr="006323CC">
        <w:rPr>
          <w:rFonts w:hint="cs"/>
          <w:sz w:val="27"/>
          <w:rtl/>
        </w:rPr>
        <w:t>َ</w:t>
      </w:r>
      <w:r w:rsidRPr="006323CC">
        <w:rPr>
          <w:rFonts w:hint="cs"/>
          <w:sz w:val="27"/>
          <w:rtl/>
        </w:rPr>
        <w:t>ح على أنه بالنظر إلى وجود الشرائط الخاص</w:t>
      </w:r>
      <w:r w:rsidR="0019587D" w:rsidRPr="006323CC">
        <w:rPr>
          <w:rFonts w:hint="cs"/>
          <w:sz w:val="27"/>
          <w:rtl/>
        </w:rPr>
        <w:t>ّ</w:t>
      </w:r>
      <w:r w:rsidRPr="006323CC">
        <w:rPr>
          <w:rFonts w:hint="cs"/>
          <w:sz w:val="27"/>
          <w:rtl/>
        </w:rPr>
        <w:t>ة في التجربة الدينية يمكن اعتبارها مشتملة</w:t>
      </w:r>
      <w:r w:rsidR="0019587D" w:rsidRPr="006323CC">
        <w:rPr>
          <w:rFonts w:hint="cs"/>
          <w:sz w:val="27"/>
          <w:rtl/>
        </w:rPr>
        <w:t>ً</w:t>
      </w:r>
      <w:r w:rsidRPr="006323CC">
        <w:rPr>
          <w:rFonts w:hint="cs"/>
          <w:sz w:val="27"/>
          <w:rtl/>
        </w:rPr>
        <w:t xml:space="preserve"> على ق</w:t>
      </w:r>
      <w:r w:rsidR="0019587D" w:rsidRPr="006323CC">
        <w:rPr>
          <w:rFonts w:hint="cs"/>
          <w:sz w:val="27"/>
          <w:rtl/>
        </w:rPr>
        <w:t>ِ</w:t>
      </w:r>
      <w:r w:rsidRPr="006323CC">
        <w:rPr>
          <w:rFonts w:hint="cs"/>
          <w:sz w:val="27"/>
          <w:rtl/>
        </w:rPr>
        <w:t>يَم معرفية وأبستمولوجية، وإن هذه الشرائط توجد في الغالب بشكل</w:t>
      </w:r>
      <w:r w:rsidR="0019587D" w:rsidRPr="006323CC">
        <w:rPr>
          <w:rFonts w:hint="cs"/>
          <w:sz w:val="27"/>
          <w:rtl/>
        </w:rPr>
        <w:t>ٍ</w:t>
      </w:r>
      <w:r w:rsidRPr="006323CC">
        <w:rPr>
          <w:rFonts w:hint="cs"/>
          <w:sz w:val="27"/>
          <w:rtl/>
        </w:rPr>
        <w:t xml:space="preserve"> واع</w:t>
      </w:r>
      <w:r w:rsidR="0019587D" w:rsidRPr="006323CC">
        <w:rPr>
          <w:rFonts w:hint="cs"/>
          <w:sz w:val="27"/>
          <w:rtl/>
        </w:rPr>
        <w:t>ٍ</w:t>
      </w:r>
      <w:r w:rsidRPr="006323CC">
        <w:rPr>
          <w:rFonts w:hint="cs"/>
          <w:sz w:val="27"/>
          <w:rtl/>
        </w:rPr>
        <w:t xml:space="preserve"> وبمجهود</w:t>
      </w:r>
      <w:r w:rsidR="0019587D" w:rsidRPr="006323CC">
        <w:rPr>
          <w:rFonts w:hint="cs"/>
          <w:sz w:val="27"/>
          <w:rtl/>
        </w:rPr>
        <w:t>ٍ</w:t>
      </w:r>
      <w:r w:rsidRPr="006323CC">
        <w:rPr>
          <w:rFonts w:hint="cs"/>
          <w:sz w:val="27"/>
          <w:rtl/>
        </w:rPr>
        <w:t xml:space="preserve"> من صاحب التجربة. ومن هنا يمكن القول: إن الرأي المقت</w:t>
      </w:r>
      <w:r w:rsidR="0019587D" w:rsidRPr="006323CC">
        <w:rPr>
          <w:rFonts w:hint="cs"/>
          <w:sz w:val="27"/>
          <w:rtl/>
        </w:rPr>
        <w:t>َ</w:t>
      </w:r>
      <w:r w:rsidRPr="006323CC">
        <w:rPr>
          <w:rFonts w:hint="cs"/>
          <w:sz w:val="27"/>
          <w:rtl/>
        </w:rPr>
        <w:t>ر</w:t>
      </w:r>
      <w:r w:rsidR="0019587D" w:rsidRPr="006323CC">
        <w:rPr>
          <w:rFonts w:hint="cs"/>
          <w:sz w:val="27"/>
          <w:rtl/>
        </w:rPr>
        <w:t>َ</w:t>
      </w:r>
      <w:r w:rsidRPr="006323CC">
        <w:rPr>
          <w:rFonts w:hint="cs"/>
          <w:sz w:val="27"/>
          <w:rtl/>
        </w:rPr>
        <w:t>ح ينطوي على حصانة</w:t>
      </w:r>
      <w:r w:rsidR="0019587D" w:rsidRPr="006323CC">
        <w:rPr>
          <w:rFonts w:hint="cs"/>
          <w:sz w:val="27"/>
          <w:rtl/>
        </w:rPr>
        <w:t>ٍ</w:t>
      </w:r>
      <w:r w:rsidRPr="006323CC">
        <w:rPr>
          <w:rFonts w:hint="cs"/>
          <w:sz w:val="27"/>
          <w:rtl/>
        </w:rPr>
        <w:t xml:space="preserve"> من إشكال جوردن.</w:t>
      </w:r>
    </w:p>
    <w:p w:rsidR="00A64461" w:rsidRPr="006323CC" w:rsidRDefault="006501AF" w:rsidP="006E4345">
      <w:pPr>
        <w:rPr>
          <w:rtl/>
          <w:lang w:val="x-none" w:eastAsia="x-none"/>
        </w:rPr>
      </w:pPr>
      <w:r w:rsidRPr="006323CC">
        <w:rPr>
          <w:rFonts w:hint="cs"/>
          <w:sz w:val="27"/>
          <w:rtl/>
        </w:rPr>
        <w:t>وفي الختام يجب إعادة التأكيد على هذه النقطة مرّة</w:t>
      </w:r>
      <w:r w:rsidR="0019587D" w:rsidRPr="006323CC">
        <w:rPr>
          <w:rFonts w:hint="cs"/>
          <w:sz w:val="27"/>
          <w:rtl/>
        </w:rPr>
        <w:t>ً</w:t>
      </w:r>
      <w:r w:rsidRPr="006323CC">
        <w:rPr>
          <w:rFonts w:hint="cs"/>
          <w:sz w:val="27"/>
          <w:rtl/>
        </w:rPr>
        <w:t xml:space="preserve"> أخرى، وهي النقطة التي تعود إلى دائرة القيمة المعرفية للتجربة الدينية</w:t>
      </w:r>
      <w:r w:rsidR="0019587D" w:rsidRPr="006323CC">
        <w:rPr>
          <w:rFonts w:hint="cs"/>
          <w:sz w:val="27"/>
          <w:rtl/>
        </w:rPr>
        <w:t>،</w:t>
      </w:r>
      <w:r w:rsidRPr="006323CC">
        <w:rPr>
          <w:rFonts w:hint="cs"/>
          <w:sz w:val="27"/>
          <w:rtl/>
        </w:rPr>
        <w:t xml:space="preserve"> التي تحتوي على الشرائط التي سبق ذ</w:t>
      </w:r>
      <w:r w:rsidR="00150BE8" w:rsidRPr="006323CC">
        <w:rPr>
          <w:rFonts w:hint="cs"/>
          <w:sz w:val="27"/>
          <w:rtl/>
        </w:rPr>
        <w:t>ِ</w:t>
      </w:r>
      <w:r w:rsidRPr="006323CC">
        <w:rPr>
          <w:rFonts w:hint="cs"/>
          <w:sz w:val="27"/>
          <w:rtl/>
        </w:rPr>
        <w:t>ك</w:t>
      </w:r>
      <w:r w:rsidR="00150BE8" w:rsidRPr="006323CC">
        <w:rPr>
          <w:rFonts w:hint="cs"/>
          <w:sz w:val="27"/>
          <w:rtl/>
        </w:rPr>
        <w:t>ْ</w:t>
      </w:r>
      <w:r w:rsidRPr="006323CC">
        <w:rPr>
          <w:rFonts w:hint="cs"/>
          <w:sz w:val="27"/>
          <w:rtl/>
        </w:rPr>
        <w:t>ر</w:t>
      </w:r>
      <w:r w:rsidR="00150BE8" w:rsidRPr="006323CC">
        <w:rPr>
          <w:rFonts w:hint="cs"/>
          <w:sz w:val="27"/>
          <w:rtl/>
        </w:rPr>
        <w:t>ُ</w:t>
      </w:r>
      <w:r w:rsidRPr="006323CC">
        <w:rPr>
          <w:rFonts w:hint="cs"/>
          <w:sz w:val="27"/>
          <w:rtl/>
        </w:rPr>
        <w:t>ها. إن الحج</w:t>
      </w:r>
      <w:r w:rsidR="0019587D" w:rsidRPr="006323CC">
        <w:rPr>
          <w:rFonts w:hint="cs"/>
          <w:sz w:val="27"/>
          <w:rtl/>
        </w:rPr>
        <w:t>ّ</w:t>
      </w:r>
      <w:r w:rsidRPr="006323CC">
        <w:rPr>
          <w:rFonts w:hint="cs"/>
          <w:sz w:val="27"/>
          <w:rtl/>
        </w:rPr>
        <w:t>ية المعرفية والأبستمولوجية للتجربة الدينية المشتملة على الشرائط والمقد</w:t>
      </w:r>
      <w:r w:rsidR="0019587D" w:rsidRPr="006323CC">
        <w:rPr>
          <w:rFonts w:hint="cs"/>
          <w:sz w:val="27"/>
          <w:rtl/>
        </w:rPr>
        <w:t>ّ</w:t>
      </w:r>
      <w:r w:rsidRPr="006323CC">
        <w:rPr>
          <w:rFonts w:hint="cs"/>
          <w:sz w:val="27"/>
          <w:rtl/>
        </w:rPr>
        <w:t>مات السابقة إنما تقتصر على صاحب التجربة فقط، ولا يمكن اعتبار حج</w:t>
      </w:r>
      <w:r w:rsidR="0019587D" w:rsidRPr="006323CC">
        <w:rPr>
          <w:rFonts w:hint="cs"/>
          <w:sz w:val="27"/>
          <w:rtl/>
        </w:rPr>
        <w:t>ّي</w:t>
      </w:r>
      <w:r w:rsidRPr="006323CC">
        <w:rPr>
          <w:rFonts w:hint="cs"/>
          <w:sz w:val="27"/>
          <w:rtl/>
        </w:rPr>
        <w:t>تها عامّة</w:t>
      </w:r>
      <w:r w:rsidR="0019587D" w:rsidRPr="006323CC">
        <w:rPr>
          <w:rFonts w:hint="cs"/>
          <w:sz w:val="27"/>
          <w:rtl/>
        </w:rPr>
        <w:t>ً</w:t>
      </w:r>
      <w:r w:rsidRPr="006323CC">
        <w:rPr>
          <w:rFonts w:hint="cs"/>
          <w:sz w:val="27"/>
          <w:rtl/>
        </w:rPr>
        <w:t xml:space="preserve"> وشاملة لـ (الجميع)</w:t>
      </w:r>
      <w:r w:rsidRPr="006323CC">
        <w:rPr>
          <w:sz w:val="27"/>
          <w:vertAlign w:val="superscript"/>
          <w:rtl/>
        </w:rPr>
        <w:t>(</w:t>
      </w:r>
      <w:r w:rsidRPr="006323CC">
        <w:rPr>
          <w:rStyle w:val="ac"/>
          <w:sz w:val="27"/>
          <w:rtl/>
        </w:rPr>
        <w:endnoteReference w:id="827"/>
      </w:r>
      <w:r w:rsidRPr="006323CC">
        <w:rPr>
          <w:sz w:val="27"/>
          <w:vertAlign w:val="superscript"/>
          <w:rtl/>
        </w:rPr>
        <w:t>)</w:t>
      </w:r>
      <w:r w:rsidRPr="006323CC">
        <w:rPr>
          <w:rFonts w:hint="cs"/>
          <w:sz w:val="27"/>
          <w:rtl/>
        </w:rPr>
        <w:t>.</w:t>
      </w:r>
    </w:p>
    <w:p w:rsidR="00C30F56" w:rsidRPr="006323CC" w:rsidRDefault="00C30F56" w:rsidP="00E61D5E">
      <w:pPr>
        <w:rPr>
          <w:rtl/>
          <w:lang w:val="x-none" w:eastAsia="x-none"/>
        </w:rPr>
      </w:pPr>
    </w:p>
    <w:p w:rsidR="00C30F56" w:rsidRPr="006323CC" w:rsidRDefault="00C30F56" w:rsidP="00E61D5E">
      <w:pPr>
        <w:rPr>
          <w:rtl/>
          <w:lang w:val="x-none" w:eastAsia="x-none"/>
        </w:rPr>
      </w:pPr>
    </w:p>
    <w:p w:rsidR="00A64461" w:rsidRPr="006323CC" w:rsidRDefault="00A64461" w:rsidP="00A64461">
      <w:pPr>
        <w:pStyle w:val="afff"/>
        <w:rPr>
          <w:rtl/>
        </w:rPr>
        <w:sectPr w:rsidR="00A64461" w:rsidRPr="006323CC" w:rsidSect="0068524D">
          <w:headerReference w:type="even" r:id="rId108"/>
          <w:headerReference w:type="default" r:id="rId109"/>
          <w:footerReference w:type="even" r:id="rId110"/>
          <w:footerReference w:type="default" r:id="rId11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t>الهوامش</w:t>
      </w:r>
    </w:p>
    <w:p w:rsidR="00A64461" w:rsidRPr="006323CC" w:rsidRDefault="00A64461" w:rsidP="00A64461">
      <w:pPr>
        <w:rPr>
          <w:rtl/>
        </w:rPr>
        <w:sectPr w:rsidR="00A64461" w:rsidRPr="006323CC" w:rsidSect="00A64461">
          <w:headerReference w:type="even" r:id="rId112"/>
          <w:headerReference w:type="default" r:id="rId113"/>
          <w:footerReference w:type="even" r:id="rId114"/>
          <w:footerReference w:type="default" r:id="rId11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323CC" w:rsidRDefault="00A64461" w:rsidP="00572F20">
      <w:pPr>
        <w:spacing w:line="500" w:lineRule="exact"/>
        <w:rPr>
          <w:sz w:val="27"/>
          <w:rtl/>
        </w:rPr>
      </w:pPr>
    </w:p>
    <w:p w:rsidR="00A64461" w:rsidRPr="006323CC" w:rsidRDefault="00A64461" w:rsidP="00572F20">
      <w:pPr>
        <w:spacing w:line="500" w:lineRule="exact"/>
        <w:rPr>
          <w:sz w:val="27"/>
          <w:rtl/>
        </w:rPr>
      </w:pPr>
    </w:p>
    <w:p w:rsidR="00A64461" w:rsidRPr="006323CC" w:rsidRDefault="00910261" w:rsidP="00910261">
      <w:pPr>
        <w:pStyle w:val="1"/>
        <w:rPr>
          <w:rtl/>
        </w:rPr>
      </w:pPr>
      <w:bookmarkStart w:id="90" w:name="_Toc75105232"/>
      <w:r w:rsidRPr="006323CC">
        <w:rPr>
          <w:rFonts w:hint="cs"/>
          <w:rtl/>
        </w:rPr>
        <w:t>كتاب الكشف وماهيّته</w:t>
      </w:r>
      <w:bookmarkEnd w:id="90"/>
    </w:p>
    <w:p w:rsidR="00A64461" w:rsidRPr="006323CC" w:rsidRDefault="00910261" w:rsidP="0040359E">
      <w:pPr>
        <w:pStyle w:val="21"/>
        <w:rPr>
          <w:color w:val="auto"/>
          <w:rtl/>
          <w:lang w:val="en-US"/>
        </w:rPr>
      </w:pPr>
      <w:bookmarkStart w:id="91" w:name="_Toc75105233"/>
      <w:r w:rsidRPr="006323CC">
        <w:rPr>
          <w:rFonts w:hint="cs"/>
          <w:color w:val="auto"/>
          <w:rtl/>
          <w:lang w:val="en-US"/>
        </w:rPr>
        <w:t xml:space="preserve">نصوصٌ مهمّة </w:t>
      </w:r>
      <w:r w:rsidR="0040359E" w:rsidRPr="006323CC">
        <w:rPr>
          <w:rFonts w:hint="cs"/>
          <w:color w:val="auto"/>
          <w:rtl/>
          <w:lang w:val="en-US"/>
        </w:rPr>
        <w:t xml:space="preserve">عن (القائم) </w:t>
      </w:r>
      <w:r w:rsidRPr="006323CC">
        <w:rPr>
          <w:rFonts w:hint="cs"/>
          <w:color w:val="auto"/>
          <w:rtl/>
          <w:lang w:val="en-US"/>
        </w:rPr>
        <w:t>من أطياف شيعيّة مختلفة</w:t>
      </w:r>
      <w:bookmarkEnd w:id="91"/>
      <w:r w:rsidRPr="006323CC">
        <w:rPr>
          <w:rFonts w:hint="cs"/>
          <w:color w:val="auto"/>
          <w:rtl/>
          <w:lang w:val="en-US"/>
        </w:rPr>
        <w:t xml:space="preserve"> </w:t>
      </w:r>
    </w:p>
    <w:p w:rsidR="00A64461" w:rsidRPr="006323CC" w:rsidRDefault="00A64461" w:rsidP="00814E07">
      <w:pPr>
        <w:spacing w:line="460" w:lineRule="exact"/>
        <w:rPr>
          <w:sz w:val="10"/>
          <w:szCs w:val="14"/>
          <w:rtl/>
        </w:rPr>
      </w:pPr>
    </w:p>
    <w:p w:rsidR="00A64461" w:rsidRPr="006323CC" w:rsidRDefault="009A14E8" w:rsidP="00023982">
      <w:pPr>
        <w:pStyle w:val="Author"/>
        <w:rPr>
          <w:rtl/>
        </w:rPr>
      </w:pPr>
      <w:bookmarkStart w:id="92" w:name="_Toc75105234"/>
      <w:r w:rsidRPr="006323CC">
        <w:rPr>
          <w:rFonts w:hint="cs"/>
          <w:rtl/>
        </w:rPr>
        <w:t>د. حسن الأنصاري</w:t>
      </w:r>
      <w:r w:rsidR="00023982" w:rsidRPr="006323CC">
        <w:rPr>
          <w:rFonts w:ascii="Mosawi" w:hAnsi="Mosawi" w:cs="Taher"/>
          <w:szCs w:val="26"/>
          <w:vertAlign w:val="superscript"/>
          <w:rtl/>
        </w:rPr>
        <w:t>(</w:t>
      </w:r>
      <w:r w:rsidR="00023982" w:rsidRPr="006323CC">
        <w:rPr>
          <w:rFonts w:ascii="Mosawi" w:hAnsi="Mosawi" w:cs="Taher"/>
          <w:szCs w:val="26"/>
          <w:vertAlign w:val="superscript"/>
          <w:rtl/>
        </w:rPr>
        <w:footnoteReference w:customMarkFollows="1" w:id="20"/>
        <w:t>*)</w:t>
      </w:r>
      <w:bookmarkEnd w:id="92"/>
    </w:p>
    <w:p w:rsidR="00A64461" w:rsidRPr="006323CC" w:rsidRDefault="00A64461" w:rsidP="00910261">
      <w:pPr>
        <w:pStyle w:val="Author"/>
        <w:rPr>
          <w:rtl/>
        </w:rPr>
      </w:pPr>
      <w:bookmarkStart w:id="93" w:name="_Toc52454376"/>
      <w:bookmarkStart w:id="94" w:name="_Toc75034006"/>
      <w:bookmarkStart w:id="95" w:name="_Toc75105235"/>
      <w:r w:rsidRPr="006323CC">
        <w:rPr>
          <w:rFonts w:hint="cs"/>
          <w:rtl/>
        </w:rPr>
        <w:t xml:space="preserve">ترجمة: </w:t>
      </w:r>
      <w:bookmarkEnd w:id="93"/>
      <w:r w:rsidR="00910261" w:rsidRPr="006323CC">
        <w:rPr>
          <w:rFonts w:hint="cs"/>
          <w:rtl/>
        </w:rPr>
        <w:t>فرقد الجزائري</w:t>
      </w:r>
      <w:bookmarkEnd w:id="94"/>
      <w:bookmarkEnd w:id="95"/>
    </w:p>
    <w:p w:rsidR="00A64461" w:rsidRPr="006323CC" w:rsidRDefault="00A64461" w:rsidP="00572F20">
      <w:pPr>
        <w:spacing w:line="440" w:lineRule="exact"/>
        <w:rPr>
          <w:sz w:val="10"/>
          <w:szCs w:val="14"/>
          <w:rtl/>
        </w:rPr>
      </w:pPr>
    </w:p>
    <w:p w:rsidR="00DA2464" w:rsidRPr="006323CC" w:rsidRDefault="00DA2464" w:rsidP="00DA2464">
      <w:pPr>
        <w:pStyle w:val="31"/>
        <w:rPr>
          <w:color w:val="auto"/>
          <w:rtl/>
        </w:rPr>
      </w:pPr>
      <w:r w:rsidRPr="006323CC">
        <w:rPr>
          <w:rFonts w:hint="cs"/>
          <w:color w:val="auto"/>
          <w:rtl/>
        </w:rPr>
        <w:t>تمهيدٌ</w:t>
      </w:r>
      <w:r w:rsidRPr="006323CC">
        <w:rPr>
          <w:rFonts w:hint="cs"/>
          <w:color w:val="auto"/>
          <w:rtl/>
          <w:lang w:val="en-US"/>
        </w:rPr>
        <w:t xml:space="preserve"> ــــــ</w:t>
      </w:r>
    </w:p>
    <w:p w:rsidR="00553D0A" w:rsidRPr="006323CC" w:rsidRDefault="00327381" w:rsidP="00572EE1">
      <w:pPr>
        <w:rPr>
          <w:rFonts w:ascii="Lotus Linotype" w:hAnsi="Lotus Linotype"/>
          <w:sz w:val="27"/>
          <w:rtl/>
        </w:rPr>
      </w:pPr>
      <w:r w:rsidRPr="006323CC">
        <w:rPr>
          <w:rFonts w:ascii="Lotus Linotype" w:hAnsi="Lotus Linotype" w:hint="cs"/>
          <w:sz w:val="27"/>
          <w:rtl/>
        </w:rPr>
        <w:t>كتاب الك</w:t>
      </w:r>
      <w:r w:rsidR="00572F20" w:rsidRPr="006323CC">
        <w:rPr>
          <w:rFonts w:ascii="Lotus Linotype" w:hAnsi="Lotus Linotype" w:hint="cs"/>
          <w:sz w:val="27"/>
          <w:rtl/>
        </w:rPr>
        <w:t>َ</w:t>
      </w:r>
      <w:r w:rsidRPr="006323CC">
        <w:rPr>
          <w:rFonts w:ascii="Lotus Linotype" w:hAnsi="Lotus Linotype" w:hint="cs"/>
          <w:sz w:val="27"/>
          <w:rtl/>
        </w:rPr>
        <w:t>ش</w:t>
      </w:r>
      <w:r w:rsidR="00572F20" w:rsidRPr="006323CC">
        <w:rPr>
          <w:rFonts w:ascii="Lotus Linotype" w:hAnsi="Lotus Linotype" w:hint="cs"/>
          <w:sz w:val="27"/>
          <w:rtl/>
        </w:rPr>
        <w:t>ْ</w:t>
      </w:r>
      <w:r w:rsidRPr="006323CC">
        <w:rPr>
          <w:rFonts w:ascii="Lotus Linotype" w:hAnsi="Lotus Linotype" w:hint="cs"/>
          <w:sz w:val="27"/>
          <w:rtl/>
        </w:rPr>
        <w:t>ف</w:t>
      </w:r>
      <w:r w:rsidR="00553D0A" w:rsidRPr="006323CC">
        <w:rPr>
          <w:rFonts w:ascii="Lotus Linotype" w:hAnsi="Lotus Linotype" w:hint="cs"/>
          <w:sz w:val="27"/>
          <w:rtl/>
        </w:rPr>
        <w:t>،</w:t>
      </w:r>
      <w:r w:rsidRPr="006323CC">
        <w:rPr>
          <w:rFonts w:ascii="Lotus Linotype" w:hAnsi="Lotus Linotype" w:hint="cs"/>
          <w:sz w:val="27"/>
          <w:rtl/>
        </w:rPr>
        <w:t xml:space="preserve"> الذي ن</w:t>
      </w:r>
      <w:r w:rsidR="00553D0A" w:rsidRPr="006323CC">
        <w:rPr>
          <w:rFonts w:ascii="Lotus Linotype" w:hAnsi="Lotus Linotype" w:hint="cs"/>
          <w:sz w:val="27"/>
          <w:rtl/>
        </w:rPr>
        <w:t>ُ</w:t>
      </w:r>
      <w:r w:rsidRPr="006323CC">
        <w:rPr>
          <w:rFonts w:ascii="Lotus Linotype" w:hAnsi="Lotus Linotype" w:hint="cs"/>
          <w:sz w:val="27"/>
          <w:rtl/>
        </w:rPr>
        <w:t>شر مر</w:t>
      </w:r>
      <w:r w:rsidR="00553D0A" w:rsidRPr="006323CC">
        <w:rPr>
          <w:rFonts w:ascii="Lotus Linotype" w:hAnsi="Lotus Linotype" w:hint="cs"/>
          <w:sz w:val="27"/>
          <w:rtl/>
        </w:rPr>
        <w:t>ّ</w:t>
      </w:r>
      <w:r w:rsidRPr="006323CC">
        <w:rPr>
          <w:rFonts w:ascii="Lotus Linotype" w:hAnsi="Lotus Linotype" w:hint="cs"/>
          <w:sz w:val="27"/>
          <w:rtl/>
        </w:rPr>
        <w:t>تين؛ مر</w:t>
      </w:r>
      <w:r w:rsidR="00553D0A" w:rsidRPr="006323CC">
        <w:rPr>
          <w:rFonts w:ascii="Lotus Linotype" w:hAnsi="Lotus Linotype" w:hint="cs"/>
          <w:sz w:val="27"/>
          <w:rtl/>
        </w:rPr>
        <w:t>ّ</w:t>
      </w:r>
      <w:r w:rsidRPr="006323CC">
        <w:rPr>
          <w:rFonts w:ascii="Lotus Linotype" w:hAnsi="Lotus Linotype" w:hint="cs"/>
          <w:sz w:val="27"/>
          <w:rtl/>
        </w:rPr>
        <w:t>ة نشره اشتروتمان</w:t>
      </w:r>
      <w:r w:rsidR="00553D0A" w:rsidRPr="006323CC">
        <w:rPr>
          <w:rFonts w:ascii="Lotus Linotype" w:hAnsi="Lotus Linotype" w:hint="cs"/>
          <w:sz w:val="27"/>
          <w:rtl/>
        </w:rPr>
        <w:t>؛</w:t>
      </w:r>
      <w:r w:rsidRPr="006323CC">
        <w:rPr>
          <w:rFonts w:ascii="Lotus Linotype" w:hAnsi="Lotus Linotype" w:hint="cs"/>
          <w:sz w:val="27"/>
          <w:rtl/>
        </w:rPr>
        <w:t xml:space="preserve"> وأخرى نشر بجهود مصطفى غالب، ن</w:t>
      </w:r>
      <w:r w:rsidR="00553D0A" w:rsidRPr="006323CC">
        <w:rPr>
          <w:rFonts w:ascii="Lotus Linotype" w:hAnsi="Lotus Linotype" w:hint="cs"/>
          <w:sz w:val="27"/>
          <w:rtl/>
        </w:rPr>
        <w:t>ُ</w:t>
      </w:r>
      <w:r w:rsidRPr="006323CC">
        <w:rPr>
          <w:rFonts w:ascii="Lotus Linotype" w:hAnsi="Lotus Linotype" w:hint="cs"/>
          <w:sz w:val="27"/>
          <w:rtl/>
        </w:rPr>
        <w:t>سب إلى جعفر بن منص</w:t>
      </w:r>
      <w:r w:rsidR="00572EE1" w:rsidRPr="006323CC">
        <w:rPr>
          <w:rFonts w:ascii="Lotus Linotype" w:hAnsi="Lotus Linotype" w:hint="cs"/>
          <w:sz w:val="27"/>
          <w:rtl/>
        </w:rPr>
        <w:t>ور اليمن، الكاتب والداعية الإسماعيليّ</w:t>
      </w:r>
      <w:r w:rsidRPr="006323CC">
        <w:rPr>
          <w:rFonts w:ascii="Lotus Linotype" w:hAnsi="Lotus Linotype" w:hint="cs"/>
          <w:sz w:val="27"/>
          <w:rtl/>
        </w:rPr>
        <w:t xml:space="preserve"> المعروف</w:t>
      </w:r>
      <w:r w:rsidR="00553D0A" w:rsidRPr="006323CC">
        <w:rPr>
          <w:rFonts w:ascii="Lotus Linotype" w:hAnsi="Lotus Linotype" w:hint="cs"/>
          <w:sz w:val="27"/>
          <w:rtl/>
        </w:rPr>
        <w:t>،</w:t>
      </w:r>
      <w:r w:rsidRPr="006323CC">
        <w:rPr>
          <w:rFonts w:ascii="Lotus Linotype" w:hAnsi="Lotus Linotype" w:hint="cs"/>
          <w:sz w:val="27"/>
          <w:rtl/>
        </w:rPr>
        <w:t xml:space="preserve"> وصاح</w:t>
      </w:r>
      <w:r w:rsidR="00553D0A" w:rsidRPr="006323CC">
        <w:rPr>
          <w:rFonts w:ascii="Lotus Linotype" w:hAnsi="Lotus Linotype" w:hint="cs"/>
          <w:sz w:val="27"/>
          <w:rtl/>
        </w:rPr>
        <w:t>ب الأثر في القرن الرابع الهجري.</w:t>
      </w:r>
    </w:p>
    <w:p w:rsidR="00553D0A" w:rsidRPr="006323CC" w:rsidRDefault="00327381" w:rsidP="006E4345">
      <w:pPr>
        <w:rPr>
          <w:rFonts w:ascii="Lotus Linotype" w:hAnsi="Lotus Linotype"/>
          <w:sz w:val="27"/>
          <w:rtl/>
        </w:rPr>
      </w:pPr>
      <w:r w:rsidRPr="006323CC">
        <w:rPr>
          <w:rFonts w:ascii="Lotus Linotype" w:hAnsi="Lotus Linotype" w:hint="cs"/>
          <w:sz w:val="27"/>
          <w:rtl/>
        </w:rPr>
        <w:t>لكن</w:t>
      </w:r>
      <w:r w:rsidR="00553D0A" w:rsidRPr="006323CC">
        <w:rPr>
          <w:rFonts w:ascii="Lotus Linotype" w:hAnsi="Lotus Linotype" w:hint="cs"/>
          <w:sz w:val="27"/>
          <w:rtl/>
        </w:rPr>
        <w:t>ْ</w:t>
      </w:r>
      <w:r w:rsidRPr="006323CC">
        <w:rPr>
          <w:rFonts w:ascii="Lotus Linotype" w:hAnsi="Lotus Linotype" w:hint="cs"/>
          <w:sz w:val="27"/>
          <w:rtl/>
        </w:rPr>
        <w:t xml:space="preserve"> منذ نشره كان هناك ترديد</w:t>
      </w:r>
      <w:r w:rsidR="00553D0A" w:rsidRPr="006323CC">
        <w:rPr>
          <w:rFonts w:ascii="Lotus Linotype" w:hAnsi="Lotus Linotype" w:hint="cs"/>
          <w:sz w:val="27"/>
          <w:rtl/>
        </w:rPr>
        <w:t>ٌ</w:t>
      </w:r>
      <w:r w:rsidRPr="006323CC">
        <w:rPr>
          <w:rFonts w:ascii="Lotus Linotype" w:hAnsi="Lotus Linotype" w:hint="cs"/>
          <w:sz w:val="27"/>
          <w:rtl/>
        </w:rPr>
        <w:t xml:space="preserve"> في صح</w:t>
      </w:r>
      <w:r w:rsidR="00553D0A" w:rsidRPr="006323CC">
        <w:rPr>
          <w:rFonts w:ascii="Lotus Linotype" w:hAnsi="Lotus Linotype" w:hint="cs"/>
          <w:sz w:val="27"/>
          <w:rtl/>
        </w:rPr>
        <w:t>ّ</w:t>
      </w:r>
      <w:r w:rsidRPr="006323CC">
        <w:rPr>
          <w:rFonts w:ascii="Lotus Linotype" w:hAnsi="Lotus Linotype" w:hint="cs"/>
          <w:sz w:val="27"/>
          <w:rtl/>
        </w:rPr>
        <w:t>ة انتسابه من ق</w:t>
      </w:r>
      <w:r w:rsidR="00553D0A" w:rsidRPr="006323CC">
        <w:rPr>
          <w:rFonts w:ascii="Lotus Linotype" w:hAnsi="Lotus Linotype" w:hint="cs"/>
          <w:sz w:val="27"/>
          <w:rtl/>
        </w:rPr>
        <w:t>ِ</w:t>
      </w:r>
      <w:r w:rsidRPr="006323CC">
        <w:rPr>
          <w:rFonts w:ascii="Lotus Linotype" w:hAnsi="Lotus Linotype" w:hint="cs"/>
          <w:sz w:val="27"/>
          <w:rtl/>
        </w:rPr>
        <w:t>ب</w:t>
      </w:r>
      <w:r w:rsidR="00553D0A" w:rsidRPr="006323CC">
        <w:rPr>
          <w:rFonts w:ascii="Lotus Linotype" w:hAnsi="Lotus Linotype" w:hint="cs"/>
          <w:sz w:val="27"/>
          <w:rtl/>
        </w:rPr>
        <w:t>َ</w:t>
      </w:r>
      <w:r w:rsidRPr="006323CC">
        <w:rPr>
          <w:rFonts w:ascii="Lotus Linotype" w:hAnsi="Lotus Linotype" w:hint="cs"/>
          <w:sz w:val="27"/>
          <w:rtl/>
        </w:rPr>
        <w:t>ل المحق</w:t>
      </w:r>
      <w:r w:rsidR="00553D0A" w:rsidRPr="006323CC">
        <w:rPr>
          <w:rFonts w:ascii="Lotus Linotype" w:hAnsi="Lotus Linotype" w:hint="cs"/>
          <w:sz w:val="27"/>
          <w:rtl/>
        </w:rPr>
        <w:t>ِّ</w:t>
      </w:r>
      <w:r w:rsidRPr="006323CC">
        <w:rPr>
          <w:rFonts w:ascii="Lotus Linotype" w:hAnsi="Lotus Linotype" w:hint="cs"/>
          <w:sz w:val="27"/>
          <w:rtl/>
        </w:rPr>
        <w:t>قين</w:t>
      </w:r>
      <w:r w:rsidR="00553D0A" w:rsidRPr="006323CC">
        <w:rPr>
          <w:rFonts w:ascii="Lotus Linotype" w:hAnsi="Lotus Linotype" w:hint="cs"/>
          <w:sz w:val="27"/>
          <w:rtl/>
        </w:rPr>
        <w:t>.</w:t>
      </w:r>
      <w:r w:rsidRPr="006323CC">
        <w:rPr>
          <w:rFonts w:ascii="Lotus Linotype" w:hAnsi="Lotus Linotype" w:hint="cs"/>
          <w:sz w:val="27"/>
          <w:rtl/>
        </w:rPr>
        <w:t xml:space="preserve"> وقد ثبت حديثا</w:t>
      </w:r>
      <w:r w:rsidR="00553D0A" w:rsidRPr="006323CC">
        <w:rPr>
          <w:rFonts w:ascii="Lotus Linotype" w:hAnsi="Lotus Linotype" w:hint="cs"/>
          <w:sz w:val="27"/>
          <w:rtl/>
        </w:rPr>
        <w:t>ً</w:t>
      </w:r>
      <w:r w:rsidRPr="006323CC">
        <w:rPr>
          <w:rFonts w:ascii="Lotus Linotype" w:hAnsi="Lotus Linotype" w:hint="cs"/>
          <w:sz w:val="27"/>
          <w:rtl/>
        </w:rPr>
        <w:t xml:space="preserve"> أن</w:t>
      </w:r>
      <w:r w:rsidR="00553D0A" w:rsidRPr="006323CC">
        <w:rPr>
          <w:rFonts w:ascii="Lotus Linotype" w:hAnsi="Lotus Linotype" w:hint="cs"/>
          <w:sz w:val="27"/>
          <w:rtl/>
        </w:rPr>
        <w:t>ه</w:t>
      </w:r>
      <w:r w:rsidRPr="006323CC">
        <w:rPr>
          <w:rFonts w:ascii="Lotus Linotype" w:hAnsi="Lotus Linotype" w:hint="cs"/>
          <w:sz w:val="27"/>
          <w:rtl/>
        </w:rPr>
        <w:t xml:space="preserve"> من غير الممكن انتسابه</w:t>
      </w:r>
      <w:r w:rsidR="00553D0A" w:rsidRPr="006323CC">
        <w:rPr>
          <w:rFonts w:ascii="Lotus Linotype" w:hAnsi="Lotus Linotype" w:hint="cs"/>
          <w:sz w:val="27"/>
          <w:rtl/>
        </w:rPr>
        <w:t xml:space="preserve"> إلى جعفر بن منصور.</w:t>
      </w:r>
    </w:p>
    <w:p w:rsidR="00553D0A" w:rsidRPr="006323CC" w:rsidRDefault="00327381" w:rsidP="006E4345">
      <w:pPr>
        <w:rPr>
          <w:rFonts w:ascii="Lotus Linotype" w:hAnsi="Lotus Linotype"/>
          <w:sz w:val="27"/>
          <w:rtl/>
        </w:rPr>
      </w:pPr>
      <w:r w:rsidRPr="006323CC">
        <w:rPr>
          <w:rFonts w:ascii="Lotus Linotype" w:hAnsi="Lotus Linotype" w:hint="cs"/>
          <w:sz w:val="27"/>
          <w:rtl/>
        </w:rPr>
        <w:t>يتأل</w:t>
      </w:r>
      <w:r w:rsidR="00553D0A" w:rsidRPr="006323CC">
        <w:rPr>
          <w:rFonts w:ascii="Lotus Linotype" w:hAnsi="Lotus Linotype" w:hint="cs"/>
          <w:sz w:val="27"/>
          <w:rtl/>
        </w:rPr>
        <w:t>َّ</w:t>
      </w:r>
      <w:r w:rsidRPr="006323CC">
        <w:rPr>
          <w:rFonts w:ascii="Lotus Linotype" w:hAnsi="Lotus Linotype" w:hint="cs"/>
          <w:sz w:val="27"/>
          <w:rtl/>
        </w:rPr>
        <w:t>ف الكتاب من ستّة فصول (رسائل) متنو</w:t>
      </w:r>
      <w:r w:rsidR="00553D0A" w:rsidRPr="006323CC">
        <w:rPr>
          <w:rFonts w:ascii="Lotus Linotype" w:hAnsi="Lotus Linotype" w:hint="cs"/>
          <w:sz w:val="27"/>
          <w:rtl/>
        </w:rPr>
        <w:t>ّ</w:t>
      </w:r>
      <w:r w:rsidRPr="006323CC">
        <w:rPr>
          <w:rFonts w:ascii="Lotus Linotype" w:hAnsi="Lotus Linotype" w:hint="cs"/>
          <w:sz w:val="27"/>
          <w:rtl/>
        </w:rPr>
        <w:t>عة في بناها</w:t>
      </w:r>
      <w:r w:rsidR="00553D0A" w:rsidRPr="006323CC">
        <w:rPr>
          <w:rFonts w:ascii="Lotus Linotype" w:hAnsi="Lotus Linotype" w:hint="cs"/>
          <w:sz w:val="27"/>
          <w:rtl/>
        </w:rPr>
        <w:t>،</w:t>
      </w:r>
      <w:r w:rsidRPr="006323CC">
        <w:rPr>
          <w:rFonts w:ascii="Lotus Linotype" w:hAnsi="Lotus Linotype" w:hint="cs"/>
          <w:sz w:val="27"/>
          <w:rtl/>
        </w:rPr>
        <w:t xml:space="preserve"> وأحيانا</w:t>
      </w:r>
      <w:r w:rsidR="00553D0A" w:rsidRPr="006323CC">
        <w:rPr>
          <w:rFonts w:ascii="Lotus Linotype" w:hAnsi="Lotus Linotype" w:hint="cs"/>
          <w:sz w:val="27"/>
          <w:rtl/>
        </w:rPr>
        <w:t>ً</w:t>
      </w:r>
      <w:r w:rsidRPr="006323CC">
        <w:rPr>
          <w:rFonts w:ascii="Lotus Linotype" w:hAnsi="Lotus Linotype" w:hint="cs"/>
          <w:sz w:val="27"/>
          <w:rtl/>
        </w:rPr>
        <w:t xml:space="preserve"> موضوعاتها، وقد نجد الاختلاف حت</w:t>
      </w:r>
      <w:r w:rsidR="00553D0A" w:rsidRPr="006323CC">
        <w:rPr>
          <w:rFonts w:ascii="Lotus Linotype" w:hAnsi="Lotus Linotype" w:hint="cs"/>
          <w:sz w:val="27"/>
          <w:rtl/>
        </w:rPr>
        <w:t>ّى في الجذور والأ</w:t>
      </w:r>
      <w:r w:rsidR="00572EE1" w:rsidRPr="006323CC">
        <w:rPr>
          <w:rFonts w:ascii="Lotus Linotype" w:hAnsi="Lotus Linotype" w:hint="cs"/>
          <w:sz w:val="27"/>
          <w:rtl/>
        </w:rPr>
        <w:t>ُ</w:t>
      </w:r>
      <w:r w:rsidR="00553D0A" w:rsidRPr="006323CC">
        <w:rPr>
          <w:rFonts w:ascii="Lotus Linotype" w:hAnsi="Lotus Linotype" w:hint="cs"/>
          <w:sz w:val="27"/>
          <w:rtl/>
        </w:rPr>
        <w:t>س</w:t>
      </w:r>
      <w:r w:rsidR="00572EE1" w:rsidRPr="006323CC">
        <w:rPr>
          <w:rFonts w:ascii="Lotus Linotype" w:hAnsi="Lotus Linotype" w:hint="cs"/>
          <w:sz w:val="27"/>
          <w:rtl/>
        </w:rPr>
        <w:t>ُ</w:t>
      </w:r>
      <w:r w:rsidR="00553D0A" w:rsidRPr="006323CC">
        <w:rPr>
          <w:rFonts w:ascii="Lotus Linotype" w:hAnsi="Lotus Linotype" w:hint="cs"/>
          <w:sz w:val="27"/>
          <w:rtl/>
        </w:rPr>
        <w:t>س.</w:t>
      </w:r>
    </w:p>
    <w:p w:rsidR="00102975" w:rsidRPr="006323CC" w:rsidRDefault="00327381" w:rsidP="006E4345">
      <w:pPr>
        <w:rPr>
          <w:rFonts w:ascii="Lotus Linotype" w:hAnsi="Lotus Linotype"/>
          <w:sz w:val="27"/>
          <w:rtl/>
        </w:rPr>
      </w:pPr>
      <w:r w:rsidRPr="006323CC">
        <w:rPr>
          <w:rFonts w:ascii="Lotus Linotype" w:hAnsi="Lotus Linotype" w:hint="cs"/>
          <w:sz w:val="27"/>
          <w:rtl/>
        </w:rPr>
        <w:t>وما يهدف إليه هذا النص</w:t>
      </w:r>
      <w:r w:rsidR="00553D0A" w:rsidRPr="006323CC">
        <w:rPr>
          <w:rFonts w:ascii="Lotus Linotype" w:hAnsi="Lotus Linotype" w:hint="cs"/>
          <w:sz w:val="27"/>
          <w:rtl/>
        </w:rPr>
        <w:t>ّ</w:t>
      </w:r>
      <w:r w:rsidRPr="006323CC">
        <w:rPr>
          <w:rFonts w:ascii="Lotus Linotype" w:hAnsi="Lotus Linotype" w:hint="cs"/>
          <w:sz w:val="27"/>
          <w:rtl/>
        </w:rPr>
        <w:t xml:space="preserve"> هو تبيين أهم</w:t>
      </w:r>
      <w:r w:rsidR="00553D0A" w:rsidRPr="006323CC">
        <w:rPr>
          <w:rFonts w:ascii="Lotus Linotype" w:hAnsi="Lotus Linotype" w:hint="cs"/>
          <w:sz w:val="27"/>
          <w:rtl/>
        </w:rPr>
        <w:t>ّ</w:t>
      </w:r>
      <w:r w:rsidRPr="006323CC">
        <w:rPr>
          <w:rFonts w:ascii="Lotus Linotype" w:hAnsi="Lotus Linotype" w:hint="cs"/>
          <w:sz w:val="27"/>
          <w:rtl/>
        </w:rPr>
        <w:t>ية دراسة بعض فصول هذا الكتاب في معرفة معتقدات بعض أطياف الشيعة قبل ظهور الدولة الفاطمية</w:t>
      </w:r>
      <w:r w:rsidR="00102975" w:rsidRPr="006323CC">
        <w:rPr>
          <w:rFonts w:ascii="Lotus Linotype" w:hAnsi="Lotus Linotype" w:hint="cs"/>
          <w:sz w:val="27"/>
          <w:rtl/>
        </w:rPr>
        <w:t>،</w:t>
      </w:r>
      <w:r w:rsidRPr="006323CC">
        <w:rPr>
          <w:rFonts w:ascii="Lotus Linotype" w:hAnsi="Lotus Linotype" w:hint="cs"/>
          <w:sz w:val="27"/>
          <w:rtl/>
        </w:rPr>
        <w:t xml:space="preserve"> وحت</w:t>
      </w:r>
      <w:r w:rsidR="00102975" w:rsidRPr="006323CC">
        <w:rPr>
          <w:rFonts w:ascii="Lotus Linotype" w:hAnsi="Lotus Linotype" w:hint="cs"/>
          <w:sz w:val="27"/>
          <w:rtl/>
        </w:rPr>
        <w:t>ّ</w:t>
      </w:r>
      <w:r w:rsidRPr="006323CC">
        <w:rPr>
          <w:rFonts w:ascii="Lotus Linotype" w:hAnsi="Lotus Linotype" w:hint="cs"/>
          <w:sz w:val="27"/>
          <w:rtl/>
        </w:rPr>
        <w:t>ى قبل عهد ال</w:t>
      </w:r>
      <w:r w:rsidR="00102975" w:rsidRPr="006323CC">
        <w:rPr>
          <w:rFonts w:ascii="Lotus Linotype" w:hAnsi="Lotus Linotype" w:hint="cs"/>
          <w:sz w:val="27"/>
          <w:rtl/>
        </w:rPr>
        <w:t>إسماعيليين والقرامطة الأوائل.</w:t>
      </w:r>
    </w:p>
    <w:p w:rsidR="00102975" w:rsidRPr="006323CC" w:rsidRDefault="00327381" w:rsidP="006E4345">
      <w:pPr>
        <w:rPr>
          <w:rFonts w:ascii="Lotus Linotype" w:hAnsi="Lotus Linotype"/>
          <w:sz w:val="27"/>
          <w:rtl/>
        </w:rPr>
      </w:pPr>
      <w:r w:rsidRPr="006323CC">
        <w:rPr>
          <w:rFonts w:ascii="Lotus Linotype" w:hAnsi="Lotus Linotype" w:hint="cs"/>
          <w:sz w:val="27"/>
          <w:rtl/>
        </w:rPr>
        <w:t xml:space="preserve">وفي هذا الصدد يسعى الكاتب إلى مراجعة ماهية فصول هذا الكتاب المختلفة </w:t>
      </w:r>
      <w:r w:rsidRPr="006323CC">
        <w:rPr>
          <w:rFonts w:ascii="Lotus Linotype" w:hAnsi="Lotus Linotype" w:hint="cs"/>
          <w:sz w:val="27"/>
          <w:rtl/>
        </w:rPr>
        <w:lastRenderedPageBreak/>
        <w:t>وجذورها</w:t>
      </w:r>
      <w:r w:rsidR="00102975" w:rsidRPr="006323CC">
        <w:rPr>
          <w:rFonts w:ascii="Lotus Linotype" w:hAnsi="Lotus Linotype" w:hint="cs"/>
          <w:sz w:val="27"/>
          <w:rtl/>
        </w:rPr>
        <w:t xml:space="preserve">؛ </w:t>
      </w:r>
      <w:r w:rsidRPr="006323CC">
        <w:rPr>
          <w:rFonts w:ascii="Lotus Linotype" w:hAnsi="Lotus Linotype" w:hint="cs"/>
          <w:sz w:val="27"/>
          <w:rtl/>
        </w:rPr>
        <w:t>إذ تختلف ماهية فصول هذا الكتاب، كما يختلف تاريخ تحريرها</w:t>
      </w:r>
      <w:r w:rsidR="00102975" w:rsidRPr="006323CC">
        <w:rPr>
          <w:rFonts w:ascii="Lotus Linotype" w:hAnsi="Lotus Linotype" w:hint="cs"/>
          <w:sz w:val="27"/>
          <w:rtl/>
        </w:rPr>
        <w:t>.</w:t>
      </w:r>
    </w:p>
    <w:p w:rsidR="00327381" w:rsidRPr="006323CC" w:rsidRDefault="00327381" w:rsidP="00814E07">
      <w:pPr>
        <w:spacing w:line="390" w:lineRule="exact"/>
        <w:rPr>
          <w:rFonts w:ascii="Lotus Linotype" w:hAnsi="Lotus Linotype"/>
          <w:sz w:val="27"/>
          <w:rtl/>
        </w:rPr>
      </w:pPr>
      <w:r w:rsidRPr="006323CC">
        <w:rPr>
          <w:rFonts w:ascii="Lotus Linotype" w:hAnsi="Lotus Linotype" w:hint="cs"/>
          <w:sz w:val="27"/>
          <w:rtl/>
        </w:rPr>
        <w:t>ومن الواضح دخول تعديلات وملحقات عليها فيما بعد</w:t>
      </w:r>
      <w:r w:rsidR="00102975" w:rsidRPr="006323CC">
        <w:rPr>
          <w:rFonts w:ascii="Lotus Linotype" w:hAnsi="Lotus Linotype" w:hint="cs"/>
          <w:sz w:val="27"/>
          <w:rtl/>
        </w:rPr>
        <w:t>؛</w:t>
      </w:r>
      <w:r w:rsidRPr="006323CC">
        <w:rPr>
          <w:rFonts w:ascii="Lotus Linotype" w:hAnsi="Lotus Linotype" w:hint="cs"/>
          <w:sz w:val="27"/>
          <w:rtl/>
        </w:rPr>
        <w:t xml:space="preserve"> لتنسجم مع معتقدات الفاطميين التي ف</w:t>
      </w:r>
      <w:r w:rsidR="00572EE1" w:rsidRPr="006323CC">
        <w:rPr>
          <w:rFonts w:ascii="Lotus Linotype" w:hAnsi="Lotus Linotype" w:hint="cs"/>
          <w:sz w:val="27"/>
          <w:rtl/>
        </w:rPr>
        <w:t>ُ</w:t>
      </w:r>
      <w:r w:rsidRPr="006323CC">
        <w:rPr>
          <w:rFonts w:ascii="Lotus Linotype" w:hAnsi="Lotus Linotype" w:hint="cs"/>
          <w:sz w:val="27"/>
          <w:rtl/>
        </w:rPr>
        <w:t>ر</w:t>
      </w:r>
      <w:r w:rsidR="00572EE1" w:rsidRPr="006323CC">
        <w:rPr>
          <w:rFonts w:ascii="Lotus Linotype" w:hAnsi="Lotus Linotype" w:hint="cs"/>
          <w:sz w:val="27"/>
          <w:rtl/>
        </w:rPr>
        <w:t>ِ</w:t>
      </w:r>
      <w:r w:rsidRPr="006323CC">
        <w:rPr>
          <w:rFonts w:ascii="Lotus Linotype" w:hAnsi="Lotus Linotype" w:hint="cs"/>
          <w:sz w:val="27"/>
          <w:rtl/>
        </w:rPr>
        <w:t>ض</w:t>
      </w:r>
      <w:r w:rsidR="00572EE1" w:rsidRPr="006323CC">
        <w:rPr>
          <w:rFonts w:ascii="Lotus Linotype" w:hAnsi="Lotus Linotype" w:hint="cs"/>
          <w:sz w:val="27"/>
          <w:rtl/>
        </w:rPr>
        <w:t>َ</w:t>
      </w:r>
      <w:r w:rsidRPr="006323CC">
        <w:rPr>
          <w:rFonts w:ascii="Lotus Linotype" w:hAnsi="Lotus Linotype" w:hint="cs"/>
          <w:sz w:val="27"/>
          <w:rtl/>
        </w:rPr>
        <w:t>ت</w:t>
      </w:r>
      <w:r w:rsidR="00572EE1" w:rsidRPr="006323CC">
        <w:rPr>
          <w:rFonts w:ascii="Lotus Linotype" w:hAnsi="Lotus Linotype" w:hint="cs"/>
          <w:sz w:val="27"/>
          <w:rtl/>
        </w:rPr>
        <w:t>ْ</w:t>
      </w:r>
      <w:r w:rsidRPr="006323CC">
        <w:rPr>
          <w:rFonts w:ascii="Lotus Linotype" w:hAnsi="Lotus Linotype" w:hint="cs"/>
          <w:sz w:val="27"/>
          <w:rtl/>
        </w:rPr>
        <w:t xml:space="preserve"> لاحقا</w:t>
      </w:r>
      <w:r w:rsidR="00102975" w:rsidRPr="006323CC">
        <w:rPr>
          <w:rFonts w:ascii="Lotus Linotype" w:hAnsi="Lotus Linotype" w:hint="cs"/>
          <w:sz w:val="27"/>
          <w:rtl/>
        </w:rPr>
        <w:t>ً</w:t>
      </w:r>
      <w:r w:rsidRPr="006323CC">
        <w:rPr>
          <w:rFonts w:ascii="Lotus Linotype" w:hAnsi="Lotus Linotype" w:hint="cs"/>
          <w:sz w:val="27"/>
          <w:rtl/>
        </w:rPr>
        <w:t>. فبعض هذه المدو</w:t>
      </w:r>
      <w:r w:rsidR="00102975" w:rsidRPr="006323CC">
        <w:rPr>
          <w:rFonts w:ascii="Lotus Linotype" w:hAnsi="Lotus Linotype" w:hint="cs"/>
          <w:sz w:val="27"/>
          <w:rtl/>
        </w:rPr>
        <w:t>َّ</w:t>
      </w:r>
      <w:r w:rsidRPr="006323CC">
        <w:rPr>
          <w:rFonts w:ascii="Lotus Linotype" w:hAnsi="Lotus Linotype" w:hint="cs"/>
          <w:sz w:val="27"/>
          <w:rtl/>
        </w:rPr>
        <w:t>نات تعود إلى فترة</w:t>
      </w:r>
      <w:r w:rsidR="00102975" w:rsidRPr="006323CC">
        <w:rPr>
          <w:rFonts w:ascii="Lotus Linotype" w:hAnsi="Lotus Linotype" w:hint="cs"/>
          <w:sz w:val="27"/>
          <w:rtl/>
        </w:rPr>
        <w:t>ٍ</w:t>
      </w:r>
      <w:r w:rsidRPr="006323CC">
        <w:rPr>
          <w:rFonts w:ascii="Lotus Linotype" w:hAnsi="Lotus Linotype" w:hint="cs"/>
          <w:sz w:val="27"/>
          <w:rtl/>
        </w:rPr>
        <w:t xml:space="preserve"> متقد</w:t>
      </w:r>
      <w:r w:rsidR="00102975" w:rsidRPr="006323CC">
        <w:rPr>
          <w:rFonts w:ascii="Lotus Linotype" w:hAnsi="Lotus Linotype" w:hint="cs"/>
          <w:sz w:val="27"/>
          <w:rtl/>
        </w:rPr>
        <w:t>ّ</w:t>
      </w:r>
      <w:r w:rsidRPr="006323CC">
        <w:rPr>
          <w:rFonts w:ascii="Lotus Linotype" w:hAnsi="Lotus Linotype" w:hint="cs"/>
          <w:sz w:val="27"/>
          <w:rtl/>
        </w:rPr>
        <w:t>مة عن زمن الفاطمي</w:t>
      </w:r>
      <w:r w:rsidR="00102975" w:rsidRPr="006323CC">
        <w:rPr>
          <w:rFonts w:ascii="Lotus Linotype" w:hAnsi="Lotus Linotype" w:hint="cs"/>
          <w:sz w:val="27"/>
          <w:rtl/>
        </w:rPr>
        <w:t>ّ</w:t>
      </w:r>
      <w:r w:rsidRPr="006323CC">
        <w:rPr>
          <w:rFonts w:ascii="Lotus Linotype" w:hAnsi="Lotus Linotype" w:hint="cs"/>
          <w:sz w:val="27"/>
          <w:rtl/>
        </w:rPr>
        <w:t>ين، بل لا تمت</w:t>
      </w:r>
      <w:r w:rsidR="00102975" w:rsidRPr="006323CC">
        <w:rPr>
          <w:rFonts w:ascii="Lotus Linotype" w:hAnsi="Lotus Linotype" w:hint="cs"/>
          <w:sz w:val="27"/>
          <w:rtl/>
        </w:rPr>
        <w:t>ّ</w:t>
      </w:r>
      <w:r w:rsidRPr="006323CC">
        <w:rPr>
          <w:rFonts w:ascii="Lotus Linotype" w:hAnsi="Lotus Linotype" w:hint="cs"/>
          <w:sz w:val="27"/>
          <w:rtl/>
        </w:rPr>
        <w:t xml:space="preserve"> بصلة</w:t>
      </w:r>
      <w:r w:rsidR="00102975" w:rsidRPr="006323CC">
        <w:rPr>
          <w:rFonts w:ascii="Lotus Linotype" w:hAnsi="Lotus Linotype" w:hint="cs"/>
          <w:sz w:val="27"/>
          <w:rtl/>
        </w:rPr>
        <w:t>ٍ</w:t>
      </w:r>
      <w:r w:rsidRPr="006323CC">
        <w:rPr>
          <w:rFonts w:ascii="Lotus Linotype" w:hAnsi="Lotus Linotype" w:hint="cs"/>
          <w:sz w:val="27"/>
          <w:rtl/>
        </w:rPr>
        <w:t xml:space="preserve"> مباشرة بالمجموعات الأولى الداعية للإسماعيلية</w:t>
      </w:r>
      <w:r w:rsidR="00102975" w:rsidRPr="006323CC">
        <w:rPr>
          <w:rFonts w:ascii="Lotus Linotype" w:hAnsi="Lotus Linotype" w:hint="cs"/>
          <w:sz w:val="27"/>
          <w:rtl/>
        </w:rPr>
        <w:t xml:space="preserve"> ـ </w:t>
      </w:r>
      <w:r w:rsidRPr="006323CC">
        <w:rPr>
          <w:rFonts w:ascii="Lotus Linotype" w:hAnsi="Lotus Linotype" w:hint="cs"/>
          <w:sz w:val="27"/>
          <w:rtl/>
        </w:rPr>
        <w:t>القرمطية في العراق واليمن والشام، فقد يكونون استفادوا منها فيما بعد ليس إلا</w:t>
      </w:r>
      <w:r w:rsidR="00102975" w:rsidRPr="006323CC">
        <w:rPr>
          <w:rFonts w:ascii="Lotus Linotype" w:hAnsi="Lotus Linotype" w:hint="cs"/>
          <w:sz w:val="27"/>
          <w:rtl/>
        </w:rPr>
        <w:t>ّ</w:t>
      </w:r>
      <w:r w:rsidRPr="006323CC">
        <w:rPr>
          <w:rFonts w:ascii="Lotus Linotype" w:hAnsi="Lotus Linotype" w:hint="cs"/>
          <w:sz w:val="27"/>
          <w:rtl/>
        </w:rPr>
        <w:t>، وبذلك دخل</w:t>
      </w:r>
      <w:r w:rsidR="00102975" w:rsidRPr="006323CC">
        <w:rPr>
          <w:rFonts w:ascii="Lotus Linotype" w:hAnsi="Lotus Linotype" w:hint="cs"/>
          <w:sz w:val="27"/>
          <w:rtl/>
        </w:rPr>
        <w:t>َ</w:t>
      </w:r>
      <w:r w:rsidRPr="006323CC">
        <w:rPr>
          <w:rFonts w:ascii="Lotus Linotype" w:hAnsi="Lotus Linotype" w:hint="cs"/>
          <w:sz w:val="27"/>
          <w:rtl/>
        </w:rPr>
        <w:t>ت</w:t>
      </w:r>
      <w:r w:rsidR="00102975" w:rsidRPr="006323CC">
        <w:rPr>
          <w:rFonts w:ascii="Lotus Linotype" w:hAnsi="Lotus Linotype" w:hint="cs"/>
          <w:sz w:val="27"/>
          <w:rtl/>
        </w:rPr>
        <w:t>ْ</w:t>
      </w:r>
      <w:r w:rsidRPr="006323CC">
        <w:rPr>
          <w:rFonts w:ascii="Lotus Linotype" w:hAnsi="Lotus Linotype" w:hint="cs"/>
          <w:sz w:val="27"/>
          <w:rtl/>
        </w:rPr>
        <w:t xml:space="preserve"> خطاب الإسماعيلية المتأخ</w:t>
      </w:r>
      <w:r w:rsidR="00102975" w:rsidRPr="006323CC">
        <w:rPr>
          <w:rFonts w:ascii="Lotus Linotype" w:hAnsi="Lotus Linotype" w:hint="cs"/>
          <w:sz w:val="27"/>
          <w:rtl/>
        </w:rPr>
        <w:t>ِّ</w:t>
      </w:r>
      <w:r w:rsidRPr="006323CC">
        <w:rPr>
          <w:rFonts w:ascii="Lotus Linotype" w:hAnsi="Lotus Linotype" w:hint="cs"/>
          <w:sz w:val="27"/>
          <w:rtl/>
        </w:rPr>
        <w:t>رة.</w:t>
      </w:r>
    </w:p>
    <w:p w:rsidR="00814E07" w:rsidRPr="006323CC" w:rsidRDefault="00814E07" w:rsidP="00814E07">
      <w:pPr>
        <w:suppressAutoHyphens/>
        <w:spacing w:line="360" w:lineRule="exact"/>
        <w:rPr>
          <w:sz w:val="27"/>
          <w:rtl/>
          <w:lang w:bidi="ar-LB"/>
        </w:rPr>
      </w:pPr>
    </w:p>
    <w:p w:rsidR="00DA2464" w:rsidRPr="006323CC" w:rsidRDefault="00DA2464" w:rsidP="00DA2464">
      <w:pPr>
        <w:pStyle w:val="31"/>
        <w:rPr>
          <w:color w:val="auto"/>
          <w:rtl/>
        </w:rPr>
      </w:pPr>
      <w:r w:rsidRPr="006323CC">
        <w:rPr>
          <w:rFonts w:hint="cs"/>
          <w:color w:val="auto"/>
          <w:rtl/>
        </w:rPr>
        <w:t>محتويات الكتاب</w:t>
      </w:r>
      <w:r w:rsidRPr="006323CC">
        <w:rPr>
          <w:rFonts w:hint="cs"/>
          <w:color w:val="auto"/>
          <w:rtl/>
          <w:lang w:val="en-US"/>
        </w:rPr>
        <w:t xml:space="preserve"> ــــــ</w:t>
      </w:r>
    </w:p>
    <w:p w:rsidR="00DA2464" w:rsidRPr="006323CC" w:rsidRDefault="00FC56CE" w:rsidP="00FE10B2">
      <w:pPr>
        <w:pStyle w:val="31"/>
        <w:rPr>
          <w:color w:val="auto"/>
          <w:rtl/>
        </w:rPr>
      </w:pPr>
      <w:r w:rsidRPr="006323CC">
        <w:rPr>
          <w:rFonts w:hint="cs"/>
          <w:color w:val="auto"/>
          <w:rtl/>
        </w:rPr>
        <w:t>1</w:t>
      </w:r>
      <w:r w:rsidR="00DA2464" w:rsidRPr="006323CC">
        <w:rPr>
          <w:rFonts w:hint="cs"/>
          <w:color w:val="auto"/>
          <w:rtl/>
        </w:rPr>
        <w:t>ـ الرسالة الأولى</w:t>
      </w:r>
      <w:r w:rsidR="00FE10B2" w:rsidRPr="006323CC">
        <w:rPr>
          <w:rFonts w:hint="cs"/>
          <w:color w:val="auto"/>
          <w:rtl/>
        </w:rPr>
        <w:t xml:space="preserve"> والأهمّ:</w:t>
      </w:r>
      <w:r w:rsidR="00DA2464" w:rsidRPr="006323CC">
        <w:rPr>
          <w:rFonts w:hint="cs"/>
          <w:color w:val="auto"/>
          <w:rtl/>
        </w:rPr>
        <w:t xml:space="preserve"> </w:t>
      </w:r>
      <w:r w:rsidR="00DA2464" w:rsidRPr="006323CC">
        <w:rPr>
          <w:rFonts w:hint="cs"/>
          <w:color w:val="auto"/>
          <w:rtl/>
          <w:lang w:val="en-US"/>
        </w:rPr>
        <w:t>كيف تلقّى غلاة الشيعة بعض المفاهيم الشيعية؟ ــــــ</w:t>
      </w:r>
    </w:p>
    <w:p w:rsidR="00327381" w:rsidRPr="006323CC" w:rsidRDefault="00327381" w:rsidP="00572EE1">
      <w:pPr>
        <w:rPr>
          <w:rFonts w:ascii="Lotus Linotype" w:hAnsi="Lotus Linotype"/>
          <w:sz w:val="27"/>
          <w:rtl/>
        </w:rPr>
      </w:pPr>
      <w:r w:rsidRPr="006323CC">
        <w:rPr>
          <w:rFonts w:ascii="Lotus Linotype" w:hAnsi="Lotus Linotype" w:hint="cs"/>
          <w:sz w:val="27"/>
          <w:rtl/>
        </w:rPr>
        <w:t>الفصل الأو</w:t>
      </w:r>
      <w:r w:rsidR="00102975" w:rsidRPr="006323CC">
        <w:rPr>
          <w:rFonts w:ascii="Lotus Linotype" w:hAnsi="Lotus Linotype" w:hint="cs"/>
          <w:sz w:val="27"/>
          <w:rtl/>
        </w:rPr>
        <w:t>ّ</w:t>
      </w:r>
      <w:r w:rsidRPr="006323CC">
        <w:rPr>
          <w:rFonts w:ascii="Lotus Linotype" w:hAnsi="Lotus Linotype" w:hint="cs"/>
          <w:sz w:val="27"/>
          <w:rtl/>
        </w:rPr>
        <w:t>ل (الرسالة الأولى) من كتاب الكشف يعود إلى اتجاه</w:t>
      </w:r>
      <w:r w:rsidR="00102975" w:rsidRPr="006323CC">
        <w:rPr>
          <w:rFonts w:ascii="Lotus Linotype" w:hAnsi="Lotus Linotype" w:hint="cs"/>
          <w:sz w:val="27"/>
          <w:rtl/>
        </w:rPr>
        <w:t>ٍ</w:t>
      </w:r>
      <w:r w:rsidRPr="006323CC">
        <w:rPr>
          <w:rFonts w:ascii="Lotus Linotype" w:hAnsi="Lotus Linotype" w:hint="cs"/>
          <w:sz w:val="27"/>
          <w:rtl/>
        </w:rPr>
        <w:t xml:space="preserve"> من الاتجاهات المتعد</w:t>
      </w:r>
      <w:r w:rsidR="00102975" w:rsidRPr="006323CC">
        <w:rPr>
          <w:rFonts w:ascii="Lotus Linotype" w:hAnsi="Lotus Linotype" w:hint="cs"/>
          <w:sz w:val="27"/>
          <w:rtl/>
        </w:rPr>
        <w:t>ِّ</w:t>
      </w:r>
      <w:r w:rsidRPr="006323CC">
        <w:rPr>
          <w:rFonts w:ascii="Lotus Linotype" w:hAnsi="Lotus Linotype" w:hint="cs"/>
          <w:sz w:val="27"/>
          <w:rtl/>
        </w:rPr>
        <w:t xml:space="preserve">دة لغلاة الشيعة في الكوفة، وقد شاع خطابهم إلى جانب خطاب أطياف </w:t>
      </w:r>
      <w:r w:rsidR="00572EE1" w:rsidRPr="006323CC">
        <w:rPr>
          <w:rFonts w:ascii="Lotus Linotype" w:hAnsi="Lotus Linotype" w:hint="cs"/>
          <w:sz w:val="27"/>
          <w:rtl/>
        </w:rPr>
        <w:t xml:space="preserve">أخرى </w:t>
      </w:r>
      <w:r w:rsidRPr="006323CC">
        <w:rPr>
          <w:rFonts w:ascii="Lotus Linotype" w:hAnsi="Lotus Linotype" w:hint="cs"/>
          <w:sz w:val="27"/>
          <w:rtl/>
        </w:rPr>
        <w:t>كثيرة من الشيعة والإمامية والغلاة</w:t>
      </w:r>
      <w:r w:rsidR="008132D3" w:rsidRPr="006323CC">
        <w:rPr>
          <w:rFonts w:ascii="Lotus Linotype" w:hAnsi="Lotus Linotype" w:hint="cs"/>
          <w:sz w:val="27"/>
          <w:rtl/>
        </w:rPr>
        <w:t>،</w:t>
      </w:r>
      <w:r w:rsidRPr="006323CC">
        <w:rPr>
          <w:rFonts w:ascii="Lotus Linotype" w:hAnsi="Lotus Linotype" w:hint="cs"/>
          <w:sz w:val="27"/>
          <w:rtl/>
        </w:rPr>
        <w:t xml:space="preserve"> نهاية القرن الثالث ومعظم القرن الرابع الهجري، في أوساط مختلف ف</w:t>
      </w:r>
      <w:r w:rsidR="00102975" w:rsidRPr="006323CC">
        <w:rPr>
          <w:rFonts w:ascii="Lotus Linotype" w:hAnsi="Lotus Linotype" w:hint="cs"/>
          <w:sz w:val="27"/>
          <w:rtl/>
        </w:rPr>
        <w:t>ِ</w:t>
      </w:r>
      <w:r w:rsidRPr="006323CC">
        <w:rPr>
          <w:rFonts w:ascii="Lotus Linotype" w:hAnsi="Lotus Linotype" w:hint="cs"/>
          <w:sz w:val="27"/>
          <w:rtl/>
        </w:rPr>
        <w:t>ر</w:t>
      </w:r>
      <w:r w:rsidR="00102975" w:rsidRPr="006323CC">
        <w:rPr>
          <w:rFonts w:ascii="Lotus Linotype" w:hAnsi="Lotus Linotype" w:hint="cs"/>
          <w:sz w:val="27"/>
          <w:rtl/>
        </w:rPr>
        <w:t>َ</w:t>
      </w:r>
      <w:r w:rsidRPr="006323CC">
        <w:rPr>
          <w:rFonts w:ascii="Lotus Linotype" w:hAnsi="Lotus Linotype" w:hint="cs"/>
          <w:sz w:val="27"/>
          <w:rtl/>
        </w:rPr>
        <w:t>ق الشيعة الإمامية (أي غير الزيدية)، ودخل</w:t>
      </w:r>
      <w:r w:rsidR="00102975" w:rsidRPr="006323CC">
        <w:rPr>
          <w:rFonts w:ascii="Lotus Linotype" w:hAnsi="Lotus Linotype" w:hint="cs"/>
          <w:sz w:val="27"/>
          <w:rtl/>
        </w:rPr>
        <w:t>َ</w:t>
      </w:r>
      <w:r w:rsidRPr="006323CC">
        <w:rPr>
          <w:rFonts w:ascii="Lotus Linotype" w:hAnsi="Lotus Linotype" w:hint="cs"/>
          <w:sz w:val="27"/>
          <w:rtl/>
        </w:rPr>
        <w:t>ت</w:t>
      </w:r>
      <w:r w:rsidR="00102975" w:rsidRPr="006323CC">
        <w:rPr>
          <w:rFonts w:ascii="Lotus Linotype" w:hAnsi="Lotus Linotype" w:hint="cs"/>
          <w:sz w:val="27"/>
          <w:rtl/>
        </w:rPr>
        <w:t>ْ</w:t>
      </w:r>
      <w:r w:rsidRPr="006323CC">
        <w:rPr>
          <w:rFonts w:ascii="Lotus Linotype" w:hAnsi="Lotus Linotype" w:hint="cs"/>
          <w:sz w:val="27"/>
          <w:rtl/>
        </w:rPr>
        <w:t xml:space="preserve"> بمرور الأيام خطابهم</w:t>
      </w:r>
      <w:r w:rsidR="00572EE1" w:rsidRPr="006323CC">
        <w:rPr>
          <w:rFonts w:ascii="Lotus Linotype" w:hAnsi="Lotus Linotype" w:hint="cs"/>
          <w:sz w:val="27"/>
          <w:rtl/>
        </w:rPr>
        <w:t>،</w:t>
      </w:r>
      <w:r w:rsidRPr="006323CC">
        <w:rPr>
          <w:rFonts w:ascii="Lotus Linotype" w:hAnsi="Lotus Linotype" w:hint="cs"/>
          <w:sz w:val="27"/>
          <w:rtl/>
        </w:rPr>
        <w:t xml:space="preserve"> وخالطت توج</w:t>
      </w:r>
      <w:r w:rsidR="00102975" w:rsidRPr="006323CC">
        <w:rPr>
          <w:rFonts w:ascii="Lotus Linotype" w:hAnsi="Lotus Linotype" w:hint="cs"/>
          <w:sz w:val="27"/>
          <w:rtl/>
        </w:rPr>
        <w:t>ُّ</w:t>
      </w:r>
      <w:r w:rsidRPr="006323CC">
        <w:rPr>
          <w:rFonts w:ascii="Lotus Linotype" w:hAnsi="Lotus Linotype" w:hint="cs"/>
          <w:sz w:val="27"/>
          <w:rtl/>
        </w:rPr>
        <w:t>هاتهم</w:t>
      </w:r>
      <w:r w:rsidR="00572EE1" w:rsidRPr="006323CC">
        <w:rPr>
          <w:rFonts w:ascii="Lotus Linotype" w:hAnsi="Lotus Linotype" w:hint="cs"/>
          <w:sz w:val="27"/>
          <w:rtl/>
        </w:rPr>
        <w:t>،</w:t>
      </w:r>
      <w:r w:rsidRPr="006323CC">
        <w:rPr>
          <w:rFonts w:ascii="Lotus Linotype" w:hAnsi="Lotus Linotype" w:hint="cs"/>
          <w:sz w:val="27"/>
          <w:rtl/>
        </w:rPr>
        <w:t xml:space="preserve"> </w:t>
      </w:r>
      <w:r w:rsidR="00572EE1" w:rsidRPr="006323CC">
        <w:rPr>
          <w:rFonts w:ascii="Lotus Linotype" w:hAnsi="Lotus Linotype" w:hint="cs"/>
          <w:sz w:val="27"/>
          <w:rtl/>
        </w:rPr>
        <w:t>وخصوصاً</w:t>
      </w:r>
      <w:r w:rsidRPr="006323CC">
        <w:rPr>
          <w:rFonts w:ascii="Lotus Linotype" w:hAnsi="Lotus Linotype" w:hint="cs"/>
          <w:sz w:val="27"/>
          <w:rtl/>
        </w:rPr>
        <w:t xml:space="preserve"> الغلاة منهم. وتمث</w:t>
      </w:r>
      <w:r w:rsidR="00102975" w:rsidRPr="006323CC">
        <w:rPr>
          <w:rFonts w:ascii="Lotus Linotype" w:hAnsi="Lotus Linotype" w:hint="cs"/>
          <w:sz w:val="27"/>
          <w:rtl/>
        </w:rPr>
        <w:t>ِّ</w:t>
      </w:r>
      <w:r w:rsidRPr="006323CC">
        <w:rPr>
          <w:rFonts w:ascii="Lotus Linotype" w:hAnsi="Lotus Linotype" w:hint="cs"/>
          <w:sz w:val="27"/>
          <w:rtl/>
        </w:rPr>
        <w:t>ل العناصر الأساسية في الفصل الأو</w:t>
      </w:r>
      <w:r w:rsidR="00572EE1" w:rsidRPr="006323CC">
        <w:rPr>
          <w:rFonts w:ascii="Lotus Linotype" w:hAnsi="Lotus Linotype" w:hint="cs"/>
          <w:sz w:val="27"/>
          <w:rtl/>
        </w:rPr>
        <w:t>ّ</w:t>
      </w:r>
      <w:r w:rsidRPr="006323CC">
        <w:rPr>
          <w:rFonts w:ascii="Lotus Linotype" w:hAnsi="Lotus Linotype" w:hint="cs"/>
          <w:sz w:val="27"/>
          <w:rtl/>
        </w:rPr>
        <w:t xml:space="preserve">ل </w:t>
      </w:r>
      <w:r w:rsidRPr="006323CC">
        <w:rPr>
          <w:rFonts w:hint="eastAsia"/>
          <w:sz w:val="24"/>
          <w:szCs w:val="24"/>
          <w:rtl/>
        </w:rPr>
        <w:t>«</w:t>
      </w:r>
      <w:r w:rsidRPr="006323CC">
        <w:rPr>
          <w:rFonts w:ascii="Lotus Linotype" w:hAnsi="Lotus Linotype" w:hint="cs"/>
          <w:sz w:val="27"/>
          <w:rtl/>
        </w:rPr>
        <w:t>الميراث المشترك</w:t>
      </w:r>
      <w:r w:rsidRPr="006323CC">
        <w:rPr>
          <w:rFonts w:hint="eastAsia"/>
          <w:sz w:val="24"/>
          <w:szCs w:val="24"/>
          <w:rtl/>
        </w:rPr>
        <w:t>»</w:t>
      </w:r>
      <w:r w:rsidRPr="006323CC">
        <w:rPr>
          <w:rFonts w:ascii="Lotus Linotype" w:hAnsi="Lotus Linotype" w:hint="cs"/>
          <w:sz w:val="27"/>
          <w:rtl/>
        </w:rPr>
        <w:t xml:space="preserve"> لمختلف أطياف الشيعة والإمامية في شت</w:t>
      </w:r>
      <w:r w:rsidR="008132D3" w:rsidRPr="006323CC">
        <w:rPr>
          <w:rFonts w:ascii="Lotus Linotype" w:hAnsi="Lotus Linotype" w:hint="cs"/>
          <w:sz w:val="27"/>
          <w:rtl/>
        </w:rPr>
        <w:t>ّ</w:t>
      </w:r>
      <w:r w:rsidRPr="006323CC">
        <w:rPr>
          <w:rFonts w:ascii="Lotus Linotype" w:hAnsi="Lotus Linotype" w:hint="cs"/>
          <w:sz w:val="27"/>
          <w:rtl/>
        </w:rPr>
        <w:t>ى صورها في النصف الثاني من القرن الثالث الهجري، وتتحد</w:t>
      </w:r>
      <w:r w:rsidR="008132D3" w:rsidRPr="006323CC">
        <w:rPr>
          <w:rFonts w:ascii="Lotus Linotype" w:hAnsi="Lotus Linotype" w:hint="cs"/>
          <w:sz w:val="27"/>
          <w:rtl/>
        </w:rPr>
        <w:t>َّ</w:t>
      </w:r>
      <w:r w:rsidRPr="006323CC">
        <w:rPr>
          <w:rFonts w:ascii="Lotus Linotype" w:hAnsi="Lotus Linotype" w:hint="cs"/>
          <w:sz w:val="27"/>
          <w:rtl/>
        </w:rPr>
        <w:t xml:space="preserve">ث عن مفاهيم ومصطلحات مشتركة. </w:t>
      </w:r>
    </w:p>
    <w:p w:rsidR="00327381" w:rsidRPr="006323CC" w:rsidRDefault="00327381" w:rsidP="006E4345">
      <w:pPr>
        <w:rPr>
          <w:rFonts w:ascii="Lotus Linotype" w:hAnsi="Lotus Linotype"/>
          <w:sz w:val="27"/>
          <w:rtl/>
        </w:rPr>
      </w:pPr>
      <w:r w:rsidRPr="006323CC">
        <w:rPr>
          <w:rFonts w:ascii="Lotus Linotype" w:hAnsi="Lotus Linotype" w:hint="cs"/>
          <w:sz w:val="27"/>
          <w:rtl/>
        </w:rPr>
        <w:t>وما يجعل هذا الفصل جديرا</w:t>
      </w:r>
      <w:r w:rsidR="008132D3" w:rsidRPr="006323CC">
        <w:rPr>
          <w:rFonts w:ascii="Lotus Linotype" w:hAnsi="Lotus Linotype" w:hint="cs"/>
          <w:sz w:val="27"/>
          <w:rtl/>
        </w:rPr>
        <w:t>ً</w:t>
      </w:r>
      <w:r w:rsidRPr="006323CC">
        <w:rPr>
          <w:rFonts w:ascii="Lotus Linotype" w:hAnsi="Lotus Linotype" w:hint="cs"/>
          <w:sz w:val="27"/>
          <w:rtl/>
        </w:rPr>
        <w:t xml:space="preserve"> بالاطلاع أنه نموذج</w:t>
      </w:r>
      <w:r w:rsidR="008132D3" w:rsidRPr="006323CC">
        <w:rPr>
          <w:rFonts w:ascii="Lotus Linotype" w:hAnsi="Lotus Linotype" w:hint="cs"/>
          <w:sz w:val="27"/>
          <w:rtl/>
        </w:rPr>
        <w:t>ٌ</w:t>
      </w:r>
      <w:r w:rsidRPr="006323CC">
        <w:rPr>
          <w:rFonts w:ascii="Lotus Linotype" w:hAnsi="Lotus Linotype" w:hint="cs"/>
          <w:sz w:val="27"/>
          <w:rtl/>
        </w:rPr>
        <w:t xml:space="preserve"> قيّ</w:t>
      </w:r>
      <w:r w:rsidR="008132D3" w:rsidRPr="006323CC">
        <w:rPr>
          <w:rFonts w:ascii="Lotus Linotype" w:hAnsi="Lotus Linotype" w:hint="cs"/>
          <w:sz w:val="27"/>
          <w:rtl/>
        </w:rPr>
        <w:t>ِ</w:t>
      </w:r>
      <w:r w:rsidRPr="006323CC">
        <w:rPr>
          <w:rFonts w:ascii="Lotus Linotype" w:hAnsi="Lotus Linotype" w:hint="cs"/>
          <w:sz w:val="27"/>
          <w:rtl/>
        </w:rPr>
        <w:t>م عن كيفية تلق</w:t>
      </w:r>
      <w:r w:rsidR="008132D3" w:rsidRPr="006323CC">
        <w:rPr>
          <w:rFonts w:ascii="Lotus Linotype" w:hAnsi="Lotus Linotype" w:hint="cs"/>
          <w:sz w:val="27"/>
          <w:rtl/>
        </w:rPr>
        <w:t>ّ</w:t>
      </w:r>
      <w:r w:rsidRPr="006323CC">
        <w:rPr>
          <w:rFonts w:ascii="Lotus Linotype" w:hAnsi="Lotus Linotype" w:hint="cs"/>
          <w:sz w:val="27"/>
          <w:rtl/>
        </w:rPr>
        <w:t>ي بعض الاتجاهات الباطنية وغلاة الشيعة</w:t>
      </w:r>
      <w:r w:rsidR="008132D3" w:rsidRPr="006323CC">
        <w:rPr>
          <w:rFonts w:ascii="Lotus Linotype" w:hAnsi="Lotus Linotype" w:hint="cs"/>
          <w:sz w:val="27"/>
          <w:rtl/>
        </w:rPr>
        <w:t>،</w:t>
      </w:r>
      <w:r w:rsidRPr="006323CC">
        <w:rPr>
          <w:rFonts w:ascii="Lotus Linotype" w:hAnsi="Lotus Linotype" w:hint="cs"/>
          <w:sz w:val="27"/>
          <w:rtl/>
        </w:rPr>
        <w:t xml:space="preserve"> بين </w:t>
      </w:r>
      <w:r w:rsidR="00921189" w:rsidRPr="006323CC">
        <w:rPr>
          <w:rFonts w:ascii="Lotus Linotype" w:hAnsi="Lotus Linotype" w:hint="cs"/>
          <w:sz w:val="27"/>
          <w:rtl/>
        </w:rPr>
        <w:t>2</w:t>
      </w:r>
      <w:r w:rsidR="00377FD8" w:rsidRPr="006323CC">
        <w:rPr>
          <w:rFonts w:ascii="Lotus Linotype" w:hAnsi="Lotus Linotype" w:hint="cs"/>
          <w:sz w:val="27"/>
          <w:rtl/>
        </w:rPr>
        <w:t>6</w:t>
      </w:r>
      <w:r w:rsidR="00B25D04" w:rsidRPr="006323CC">
        <w:rPr>
          <w:rFonts w:hint="cs"/>
          <w:sz w:val="27"/>
          <w:rtl/>
        </w:rPr>
        <w:t>0</w:t>
      </w:r>
      <w:r w:rsidRPr="006323CC">
        <w:rPr>
          <w:rFonts w:ascii="Lotus Linotype" w:hAnsi="Lotus Linotype" w:hint="cs"/>
          <w:sz w:val="27"/>
          <w:rtl/>
        </w:rPr>
        <w:t xml:space="preserve"> و</w:t>
      </w:r>
      <w:r w:rsidR="00921189" w:rsidRPr="006323CC">
        <w:rPr>
          <w:rFonts w:ascii="Lotus Linotype" w:hAnsi="Lotus Linotype" w:hint="cs"/>
          <w:sz w:val="27"/>
          <w:rtl/>
        </w:rPr>
        <w:t>2</w:t>
      </w:r>
      <w:r w:rsidR="00377FD8" w:rsidRPr="006323CC">
        <w:rPr>
          <w:rFonts w:ascii="Lotus Linotype" w:hAnsi="Lotus Linotype" w:hint="cs"/>
          <w:sz w:val="27"/>
          <w:rtl/>
        </w:rPr>
        <w:t>9</w:t>
      </w:r>
      <w:r w:rsidR="00B25D04" w:rsidRPr="006323CC">
        <w:rPr>
          <w:rFonts w:hint="cs"/>
          <w:sz w:val="27"/>
          <w:rtl/>
        </w:rPr>
        <w:t>0</w:t>
      </w:r>
      <w:r w:rsidRPr="006323CC">
        <w:rPr>
          <w:rFonts w:ascii="Lotus Linotype" w:hAnsi="Lotus Linotype" w:hint="cs"/>
          <w:sz w:val="27"/>
          <w:rtl/>
        </w:rPr>
        <w:t>هـ، لبعض المفاهيم الشيعية</w:t>
      </w:r>
      <w:r w:rsidR="008132D3" w:rsidRPr="006323CC">
        <w:rPr>
          <w:rFonts w:ascii="Lotus Linotype" w:hAnsi="Lotus Linotype" w:hint="cs"/>
          <w:sz w:val="27"/>
          <w:rtl/>
        </w:rPr>
        <w:t>،</w:t>
      </w:r>
      <w:r w:rsidRPr="006323CC">
        <w:rPr>
          <w:rFonts w:ascii="Lotus Linotype" w:hAnsi="Lotus Linotype" w:hint="cs"/>
          <w:sz w:val="27"/>
          <w:rtl/>
        </w:rPr>
        <w:t xml:space="preserve"> كموضوع القائم، </w:t>
      </w:r>
      <w:r w:rsidR="00572EE1" w:rsidRPr="006323CC">
        <w:rPr>
          <w:rFonts w:ascii="Lotus Linotype" w:hAnsi="Lotus Linotype" w:hint="cs"/>
          <w:sz w:val="27"/>
          <w:rtl/>
        </w:rPr>
        <w:t>و</w:t>
      </w:r>
      <w:r w:rsidRPr="006323CC">
        <w:rPr>
          <w:rFonts w:ascii="Lotus Linotype" w:hAnsi="Lotus Linotype" w:hint="cs"/>
          <w:sz w:val="27"/>
          <w:rtl/>
        </w:rPr>
        <w:t>حلول الروح الإلهية ونوره في الأئم</w:t>
      </w:r>
      <w:r w:rsidR="008132D3" w:rsidRPr="006323CC">
        <w:rPr>
          <w:rFonts w:ascii="Lotus Linotype" w:hAnsi="Lotus Linotype" w:hint="cs"/>
          <w:sz w:val="27"/>
          <w:rtl/>
        </w:rPr>
        <w:t>ّ</w:t>
      </w:r>
      <w:r w:rsidRPr="006323CC">
        <w:rPr>
          <w:rFonts w:ascii="Lotus Linotype" w:hAnsi="Lotus Linotype" w:hint="cs"/>
          <w:sz w:val="27"/>
          <w:rtl/>
        </w:rPr>
        <w:t xml:space="preserve">ة، </w:t>
      </w:r>
      <w:r w:rsidR="00572EE1" w:rsidRPr="006323CC">
        <w:rPr>
          <w:rFonts w:ascii="Lotus Linotype" w:hAnsi="Lotus Linotype" w:hint="cs"/>
          <w:sz w:val="27"/>
          <w:rtl/>
        </w:rPr>
        <w:t>و</w:t>
      </w:r>
      <w:r w:rsidRPr="006323CC">
        <w:rPr>
          <w:rFonts w:ascii="Lotus Linotype" w:hAnsi="Lotus Linotype" w:hint="cs"/>
          <w:sz w:val="27"/>
          <w:rtl/>
        </w:rPr>
        <w:t xml:space="preserve">التأويل الباطني والرمزي، </w:t>
      </w:r>
      <w:r w:rsidR="00572EE1" w:rsidRPr="006323CC">
        <w:rPr>
          <w:rFonts w:ascii="Lotus Linotype" w:hAnsi="Lotus Linotype" w:hint="cs"/>
          <w:sz w:val="27"/>
          <w:rtl/>
        </w:rPr>
        <w:t>و</w:t>
      </w:r>
      <w:r w:rsidRPr="006323CC">
        <w:rPr>
          <w:rFonts w:ascii="Lotus Linotype" w:hAnsi="Lotus Linotype" w:hint="cs"/>
          <w:sz w:val="27"/>
          <w:rtl/>
        </w:rPr>
        <w:t>التكت</w:t>
      </w:r>
      <w:r w:rsidR="008132D3" w:rsidRPr="006323CC">
        <w:rPr>
          <w:rFonts w:ascii="Lotus Linotype" w:hAnsi="Lotus Linotype" w:hint="cs"/>
          <w:sz w:val="27"/>
          <w:rtl/>
        </w:rPr>
        <w:t>ُّ</w:t>
      </w:r>
      <w:r w:rsidRPr="006323CC">
        <w:rPr>
          <w:rFonts w:ascii="Lotus Linotype" w:hAnsi="Lotus Linotype" w:hint="cs"/>
          <w:sz w:val="27"/>
          <w:rtl/>
        </w:rPr>
        <w:t>م والمعتقدات السر</w:t>
      </w:r>
      <w:r w:rsidR="008132D3" w:rsidRPr="006323CC">
        <w:rPr>
          <w:rFonts w:ascii="Lotus Linotype" w:hAnsi="Lotus Linotype" w:hint="cs"/>
          <w:sz w:val="27"/>
          <w:rtl/>
        </w:rPr>
        <w:t>ّ</w:t>
      </w:r>
      <w:r w:rsidRPr="006323CC">
        <w:rPr>
          <w:rFonts w:ascii="Lotus Linotype" w:hAnsi="Lotus Linotype" w:hint="cs"/>
          <w:sz w:val="27"/>
          <w:rtl/>
        </w:rPr>
        <w:t xml:space="preserve">ية الباطنية، </w:t>
      </w:r>
      <w:r w:rsidR="00572EE1" w:rsidRPr="006323CC">
        <w:rPr>
          <w:rFonts w:ascii="Lotus Linotype" w:hAnsi="Lotus Linotype" w:hint="cs"/>
          <w:sz w:val="27"/>
          <w:rtl/>
        </w:rPr>
        <w:t>و</w:t>
      </w:r>
      <w:r w:rsidRPr="006323CC">
        <w:rPr>
          <w:rFonts w:ascii="Lotus Linotype" w:hAnsi="Lotus Linotype" w:hint="cs"/>
          <w:sz w:val="27"/>
          <w:rtl/>
        </w:rPr>
        <w:t>الدرجات والر</w:t>
      </w:r>
      <w:r w:rsidR="008132D3" w:rsidRPr="006323CC">
        <w:rPr>
          <w:rFonts w:ascii="Lotus Linotype" w:hAnsi="Lotus Linotype" w:hint="cs"/>
          <w:sz w:val="27"/>
          <w:rtl/>
        </w:rPr>
        <w:t>ُّ</w:t>
      </w:r>
      <w:r w:rsidRPr="006323CC">
        <w:rPr>
          <w:rFonts w:ascii="Lotus Linotype" w:hAnsi="Lotus Linotype" w:hint="cs"/>
          <w:sz w:val="27"/>
          <w:rtl/>
        </w:rPr>
        <w:t>ت</w:t>
      </w:r>
      <w:r w:rsidR="008132D3" w:rsidRPr="006323CC">
        <w:rPr>
          <w:rFonts w:ascii="Lotus Linotype" w:hAnsi="Lotus Linotype" w:hint="cs"/>
          <w:sz w:val="27"/>
          <w:rtl/>
        </w:rPr>
        <w:t>َ</w:t>
      </w:r>
      <w:r w:rsidRPr="006323CC">
        <w:rPr>
          <w:rFonts w:ascii="Lotus Linotype" w:hAnsi="Lotus Linotype" w:hint="cs"/>
          <w:sz w:val="27"/>
          <w:rtl/>
        </w:rPr>
        <w:t>ب الباطنية، وتصنيف م</w:t>
      </w:r>
      <w:r w:rsidR="008132D3" w:rsidRPr="006323CC">
        <w:rPr>
          <w:rFonts w:ascii="Lotus Linotype" w:hAnsi="Lotus Linotype" w:hint="cs"/>
          <w:sz w:val="27"/>
          <w:rtl/>
        </w:rPr>
        <w:t>َ</w:t>
      </w:r>
      <w:r w:rsidRPr="006323CC">
        <w:rPr>
          <w:rFonts w:ascii="Lotus Linotype" w:hAnsi="Lotus Linotype" w:hint="cs"/>
          <w:sz w:val="27"/>
          <w:rtl/>
        </w:rPr>
        <w:t>ن</w:t>
      </w:r>
      <w:r w:rsidR="008132D3" w:rsidRPr="006323CC">
        <w:rPr>
          <w:rFonts w:ascii="Lotus Linotype" w:hAnsi="Lotus Linotype" w:hint="cs"/>
          <w:sz w:val="27"/>
          <w:rtl/>
        </w:rPr>
        <w:t>ْ</w:t>
      </w:r>
      <w:r w:rsidRPr="006323CC">
        <w:rPr>
          <w:rFonts w:ascii="Lotus Linotype" w:hAnsi="Lotus Linotype" w:hint="cs"/>
          <w:sz w:val="27"/>
          <w:rtl/>
        </w:rPr>
        <w:t xml:space="preserve"> نالوا المعرفة الباطنية</w:t>
      </w:r>
      <w:r w:rsidR="008132D3" w:rsidRPr="006323CC">
        <w:rPr>
          <w:rFonts w:ascii="Lotus Linotype" w:hAnsi="Lotus Linotype" w:hint="cs"/>
          <w:sz w:val="27"/>
          <w:rtl/>
        </w:rPr>
        <w:t>،</w:t>
      </w:r>
      <w:r w:rsidRPr="006323CC">
        <w:rPr>
          <w:rFonts w:ascii="Lotus Linotype" w:hAnsi="Lotus Linotype" w:hint="cs"/>
          <w:sz w:val="27"/>
          <w:rtl/>
        </w:rPr>
        <w:t xml:space="preserve"> وانتسابهم وعلاقتهم بالأنبياء والأوصياء والأئم</w:t>
      </w:r>
      <w:r w:rsidR="008132D3" w:rsidRPr="006323CC">
        <w:rPr>
          <w:rFonts w:ascii="Lotus Linotype" w:hAnsi="Lotus Linotype" w:hint="cs"/>
          <w:sz w:val="27"/>
          <w:rtl/>
        </w:rPr>
        <w:t>ّ</w:t>
      </w:r>
      <w:r w:rsidRPr="006323CC">
        <w:rPr>
          <w:rFonts w:ascii="Lotus Linotype" w:hAnsi="Lotus Linotype" w:hint="cs"/>
          <w:sz w:val="27"/>
          <w:rtl/>
        </w:rPr>
        <w:t>ة. فكما نعلم أن هذه المعتقدات تتشع</w:t>
      </w:r>
      <w:r w:rsidR="00E32EF8" w:rsidRPr="006323CC">
        <w:rPr>
          <w:rFonts w:ascii="Lotus Linotype" w:hAnsi="Lotus Linotype" w:hint="cs"/>
          <w:sz w:val="27"/>
          <w:rtl/>
        </w:rPr>
        <w:t>َّ</w:t>
      </w:r>
      <w:r w:rsidRPr="006323CC">
        <w:rPr>
          <w:rFonts w:ascii="Lotus Linotype" w:hAnsi="Lotus Linotype" w:hint="cs"/>
          <w:sz w:val="27"/>
          <w:rtl/>
        </w:rPr>
        <w:t>ب من معتقدات</w:t>
      </w:r>
      <w:r w:rsidR="00E32EF8" w:rsidRPr="006323CC">
        <w:rPr>
          <w:rFonts w:ascii="Lotus Linotype" w:hAnsi="Lotus Linotype" w:hint="cs"/>
          <w:sz w:val="27"/>
          <w:rtl/>
        </w:rPr>
        <w:t>ٍ</w:t>
      </w:r>
      <w:r w:rsidRPr="006323CC">
        <w:rPr>
          <w:rFonts w:ascii="Lotus Linotype" w:hAnsi="Lotus Linotype" w:hint="cs"/>
          <w:sz w:val="27"/>
          <w:rtl/>
        </w:rPr>
        <w:t xml:space="preserve"> شيعي</w:t>
      </w:r>
      <w:r w:rsidR="00E32EF8" w:rsidRPr="006323CC">
        <w:rPr>
          <w:rFonts w:ascii="Lotus Linotype" w:hAnsi="Lotus Linotype" w:hint="cs"/>
          <w:sz w:val="27"/>
          <w:rtl/>
        </w:rPr>
        <w:t>ّ</w:t>
      </w:r>
      <w:r w:rsidRPr="006323CC">
        <w:rPr>
          <w:rFonts w:ascii="Lotus Linotype" w:hAnsi="Lotus Linotype" w:hint="cs"/>
          <w:sz w:val="27"/>
          <w:rtl/>
        </w:rPr>
        <w:t xml:space="preserve">ة أقدم، </w:t>
      </w:r>
      <w:r w:rsidR="00E32EF8" w:rsidRPr="006323CC">
        <w:rPr>
          <w:rFonts w:ascii="Lotus Linotype" w:hAnsi="Lotus Linotype" w:hint="cs"/>
          <w:sz w:val="27"/>
          <w:rtl/>
        </w:rPr>
        <w:t>و</w:t>
      </w:r>
      <w:r w:rsidRPr="006323CC">
        <w:rPr>
          <w:rFonts w:ascii="Lotus Linotype" w:hAnsi="Lotus Linotype" w:hint="cs"/>
          <w:sz w:val="27"/>
          <w:rtl/>
        </w:rPr>
        <w:t>خاص</w:t>
      </w:r>
      <w:r w:rsidR="00E32EF8" w:rsidRPr="006323CC">
        <w:rPr>
          <w:rFonts w:ascii="Lotus Linotype" w:hAnsi="Lotus Linotype" w:hint="cs"/>
          <w:sz w:val="27"/>
          <w:rtl/>
        </w:rPr>
        <w:t>ّ</w:t>
      </w:r>
      <w:r w:rsidRPr="006323CC">
        <w:rPr>
          <w:rFonts w:ascii="Lotus Linotype" w:hAnsi="Lotus Linotype" w:hint="cs"/>
          <w:sz w:val="27"/>
          <w:rtl/>
        </w:rPr>
        <w:t>ة ما كان سائدا</w:t>
      </w:r>
      <w:r w:rsidR="00E32EF8" w:rsidRPr="006323CC">
        <w:rPr>
          <w:rFonts w:ascii="Lotus Linotype" w:hAnsi="Lotus Linotype" w:hint="cs"/>
          <w:sz w:val="27"/>
          <w:rtl/>
        </w:rPr>
        <w:t>ً</w:t>
      </w:r>
      <w:r w:rsidRPr="006323CC">
        <w:rPr>
          <w:rFonts w:ascii="Lotus Linotype" w:hAnsi="Lotus Linotype" w:hint="cs"/>
          <w:sz w:val="27"/>
          <w:rtl/>
        </w:rPr>
        <w:t xml:space="preserve"> في أوساط الاتجاهات الباطنية وغلاة الشيعة. وقد تم</w:t>
      </w:r>
      <w:r w:rsidR="00E32EF8" w:rsidRPr="006323CC">
        <w:rPr>
          <w:rFonts w:ascii="Lotus Linotype" w:hAnsi="Lotus Linotype" w:hint="cs"/>
          <w:sz w:val="27"/>
          <w:rtl/>
        </w:rPr>
        <w:t>ّ</w:t>
      </w:r>
      <w:r w:rsidRPr="006323CC">
        <w:rPr>
          <w:rFonts w:ascii="Lotus Linotype" w:hAnsi="Lotus Linotype" w:hint="cs"/>
          <w:sz w:val="27"/>
          <w:rtl/>
        </w:rPr>
        <w:t xml:space="preserve"> اعتمادها</w:t>
      </w:r>
      <w:r w:rsidR="00E32EF8" w:rsidRPr="006323CC">
        <w:rPr>
          <w:rFonts w:ascii="Lotus Linotype" w:hAnsi="Lotus Linotype" w:hint="cs"/>
          <w:sz w:val="27"/>
          <w:rtl/>
        </w:rPr>
        <w:t>،</w:t>
      </w:r>
      <w:r w:rsidRPr="006323CC">
        <w:rPr>
          <w:rFonts w:ascii="Lotus Linotype" w:hAnsi="Lotus Linotype" w:hint="cs"/>
          <w:sz w:val="27"/>
          <w:rtl/>
        </w:rPr>
        <w:t xml:space="preserve"> وبالطبع تحويرها فكري</w:t>
      </w:r>
      <w:r w:rsidR="00E32EF8" w:rsidRPr="006323CC">
        <w:rPr>
          <w:rFonts w:ascii="Lotus Linotype" w:hAnsi="Lotus Linotype" w:hint="cs"/>
          <w:sz w:val="27"/>
          <w:rtl/>
        </w:rPr>
        <w:t>ّ</w:t>
      </w:r>
      <w:r w:rsidRPr="006323CC">
        <w:rPr>
          <w:rFonts w:ascii="Lotus Linotype" w:hAnsi="Lotus Linotype" w:hint="cs"/>
          <w:sz w:val="27"/>
          <w:rtl/>
        </w:rPr>
        <w:t>ا</w:t>
      </w:r>
      <w:r w:rsidR="00E32EF8" w:rsidRPr="006323CC">
        <w:rPr>
          <w:rFonts w:ascii="Lotus Linotype" w:hAnsi="Lotus Linotype" w:hint="cs"/>
          <w:sz w:val="27"/>
          <w:rtl/>
        </w:rPr>
        <w:t>ً،</w:t>
      </w:r>
      <w:r w:rsidRPr="006323CC">
        <w:rPr>
          <w:rFonts w:ascii="Lotus Linotype" w:hAnsi="Lotus Linotype" w:hint="cs"/>
          <w:sz w:val="27"/>
          <w:rtl/>
        </w:rPr>
        <w:t xml:space="preserve"> وتأصيلها في النصف الثاني من القرن الثالث الهجري</w:t>
      </w:r>
      <w:r w:rsidR="00E32EF8" w:rsidRPr="006323CC">
        <w:rPr>
          <w:rFonts w:ascii="Lotus Linotype" w:hAnsi="Lotus Linotype" w:hint="cs"/>
          <w:sz w:val="27"/>
          <w:rtl/>
        </w:rPr>
        <w:t>ّ،</w:t>
      </w:r>
      <w:r w:rsidRPr="006323CC">
        <w:rPr>
          <w:rFonts w:ascii="Lotus Linotype" w:hAnsi="Lotus Linotype" w:hint="cs"/>
          <w:sz w:val="27"/>
          <w:rtl/>
        </w:rPr>
        <w:t xml:space="preserve"> ومن ثم على </w:t>
      </w:r>
      <w:r w:rsidR="00E32EF8" w:rsidRPr="006323CC">
        <w:rPr>
          <w:rFonts w:ascii="Lotus Linotype" w:hAnsi="Lotus Linotype" w:hint="cs"/>
          <w:sz w:val="27"/>
          <w:rtl/>
        </w:rPr>
        <w:t>ام</w:t>
      </w:r>
      <w:r w:rsidRPr="006323CC">
        <w:rPr>
          <w:rFonts w:ascii="Lotus Linotype" w:hAnsi="Lotus Linotype" w:hint="cs"/>
          <w:sz w:val="27"/>
          <w:rtl/>
        </w:rPr>
        <w:t xml:space="preserve">تداد القرن </w:t>
      </w:r>
      <w:r w:rsidRPr="006323CC">
        <w:rPr>
          <w:rFonts w:ascii="Lotus Linotype" w:hAnsi="Lotus Linotype" w:hint="cs"/>
          <w:sz w:val="27"/>
          <w:rtl/>
        </w:rPr>
        <w:lastRenderedPageBreak/>
        <w:t>الرابع</w:t>
      </w:r>
      <w:r w:rsidR="00E32EF8" w:rsidRPr="006323CC">
        <w:rPr>
          <w:rFonts w:ascii="Lotus Linotype" w:hAnsi="Lotus Linotype" w:hint="cs"/>
          <w:sz w:val="27"/>
          <w:rtl/>
        </w:rPr>
        <w:t>،</w:t>
      </w:r>
      <w:r w:rsidRPr="006323CC">
        <w:rPr>
          <w:rFonts w:ascii="Lotus Linotype" w:hAnsi="Lotus Linotype" w:hint="cs"/>
          <w:sz w:val="27"/>
          <w:rtl/>
        </w:rPr>
        <w:t xml:space="preserve"> من ق</w:t>
      </w:r>
      <w:r w:rsidR="00E32EF8" w:rsidRPr="006323CC">
        <w:rPr>
          <w:rFonts w:ascii="Lotus Linotype" w:hAnsi="Lotus Linotype" w:hint="cs"/>
          <w:sz w:val="27"/>
          <w:rtl/>
        </w:rPr>
        <w:t>ِ</w:t>
      </w:r>
      <w:r w:rsidRPr="006323CC">
        <w:rPr>
          <w:rFonts w:ascii="Lotus Linotype" w:hAnsi="Lotus Linotype" w:hint="cs"/>
          <w:sz w:val="27"/>
          <w:rtl/>
        </w:rPr>
        <w:t>ب</w:t>
      </w:r>
      <w:r w:rsidR="00E32EF8" w:rsidRPr="006323CC">
        <w:rPr>
          <w:rFonts w:ascii="Lotus Linotype" w:hAnsi="Lotus Linotype" w:hint="cs"/>
          <w:sz w:val="27"/>
          <w:rtl/>
        </w:rPr>
        <w:t>َ</w:t>
      </w:r>
      <w:r w:rsidRPr="006323CC">
        <w:rPr>
          <w:rFonts w:ascii="Lotus Linotype" w:hAnsi="Lotus Linotype" w:hint="cs"/>
          <w:sz w:val="27"/>
          <w:rtl/>
        </w:rPr>
        <w:t xml:space="preserve">ل </w:t>
      </w:r>
      <w:r w:rsidR="00E32EF8" w:rsidRPr="006323CC">
        <w:rPr>
          <w:rFonts w:ascii="Lotus Linotype" w:hAnsi="Lotus Linotype" w:hint="cs"/>
          <w:sz w:val="27"/>
          <w:rtl/>
        </w:rPr>
        <w:t>مجموعاتٍ</w:t>
      </w:r>
      <w:r w:rsidRPr="006323CC">
        <w:rPr>
          <w:rFonts w:ascii="Lotus Linotype" w:hAnsi="Lotus Linotype" w:hint="cs"/>
          <w:sz w:val="27"/>
          <w:rtl/>
        </w:rPr>
        <w:t xml:space="preserve"> من المغالين، كالنصيري</w:t>
      </w:r>
      <w:r w:rsidR="00E32EF8" w:rsidRPr="006323CC">
        <w:rPr>
          <w:rFonts w:ascii="Lotus Linotype" w:hAnsi="Lotus Linotype" w:hint="cs"/>
          <w:sz w:val="27"/>
          <w:rtl/>
        </w:rPr>
        <w:t>ّ</w:t>
      </w:r>
      <w:r w:rsidRPr="006323CC">
        <w:rPr>
          <w:rFonts w:ascii="Lotus Linotype" w:hAnsi="Lotus Linotype" w:hint="cs"/>
          <w:sz w:val="27"/>
          <w:rtl/>
        </w:rPr>
        <w:t>ة وال</w:t>
      </w:r>
      <w:r w:rsidR="00E32EF8" w:rsidRPr="006323CC">
        <w:rPr>
          <w:rFonts w:ascii="Lotus Linotype" w:hAnsi="Lotus Linotype" w:hint="cs"/>
          <w:sz w:val="27"/>
          <w:rtl/>
        </w:rPr>
        <w:t>إ</w:t>
      </w:r>
      <w:r w:rsidRPr="006323CC">
        <w:rPr>
          <w:rFonts w:ascii="Lotus Linotype" w:hAnsi="Lotus Linotype" w:hint="cs"/>
          <w:sz w:val="27"/>
          <w:rtl/>
        </w:rPr>
        <w:t>سحاقية، الذين انفصلوا رسمي</w:t>
      </w:r>
      <w:r w:rsidR="00E32EF8" w:rsidRPr="006323CC">
        <w:rPr>
          <w:rFonts w:ascii="Lotus Linotype" w:hAnsi="Lotus Linotype" w:hint="cs"/>
          <w:sz w:val="27"/>
          <w:rtl/>
        </w:rPr>
        <w:t>ّ</w:t>
      </w:r>
      <w:r w:rsidRPr="006323CC">
        <w:rPr>
          <w:rFonts w:ascii="Lotus Linotype" w:hAnsi="Lotus Linotype" w:hint="cs"/>
          <w:sz w:val="27"/>
          <w:rtl/>
        </w:rPr>
        <w:t>ا</w:t>
      </w:r>
      <w:r w:rsidR="00E32EF8" w:rsidRPr="006323CC">
        <w:rPr>
          <w:rFonts w:ascii="Lotus Linotype" w:hAnsi="Lotus Linotype" w:hint="cs"/>
          <w:sz w:val="27"/>
          <w:rtl/>
        </w:rPr>
        <w:t>ً</w:t>
      </w:r>
      <w:r w:rsidRPr="006323CC">
        <w:rPr>
          <w:rFonts w:ascii="Lotus Linotype" w:hAnsi="Lotus Linotype" w:hint="cs"/>
          <w:sz w:val="27"/>
          <w:rtl/>
        </w:rPr>
        <w:t xml:space="preserve"> عن التشي</w:t>
      </w:r>
      <w:r w:rsidR="00E32EF8" w:rsidRPr="006323CC">
        <w:rPr>
          <w:rFonts w:ascii="Lotus Linotype" w:hAnsi="Lotus Linotype" w:hint="cs"/>
          <w:sz w:val="27"/>
          <w:rtl/>
        </w:rPr>
        <w:t>ُّ</w:t>
      </w:r>
      <w:r w:rsidRPr="006323CC">
        <w:rPr>
          <w:rFonts w:ascii="Lotus Linotype" w:hAnsi="Lotus Linotype" w:hint="cs"/>
          <w:sz w:val="27"/>
          <w:rtl/>
        </w:rPr>
        <w:t>ع الإمامي</w:t>
      </w:r>
      <w:r w:rsidR="00E32EF8" w:rsidRPr="006323CC">
        <w:rPr>
          <w:rFonts w:ascii="Lotus Linotype" w:hAnsi="Lotus Linotype" w:hint="cs"/>
          <w:sz w:val="27"/>
          <w:rtl/>
        </w:rPr>
        <w:t xml:space="preserve">، </w:t>
      </w:r>
      <w:r w:rsidRPr="006323CC">
        <w:rPr>
          <w:rFonts w:ascii="Lotus Linotype" w:hAnsi="Lotus Linotype" w:hint="cs"/>
          <w:sz w:val="27"/>
          <w:rtl/>
        </w:rPr>
        <w:t>وات</w:t>
      </w:r>
      <w:r w:rsidR="00E32EF8" w:rsidRPr="006323CC">
        <w:rPr>
          <w:rFonts w:ascii="Lotus Linotype" w:hAnsi="Lotus Linotype" w:hint="cs"/>
          <w:sz w:val="27"/>
          <w:rtl/>
        </w:rPr>
        <w:t>ّ</w:t>
      </w:r>
      <w:r w:rsidRPr="006323CC">
        <w:rPr>
          <w:rFonts w:ascii="Lotus Linotype" w:hAnsi="Lotus Linotype" w:hint="cs"/>
          <w:sz w:val="27"/>
          <w:rtl/>
        </w:rPr>
        <w:t>خذوا منحى</w:t>
      </w:r>
      <w:r w:rsidR="00E32EF8" w:rsidRPr="006323CC">
        <w:rPr>
          <w:rFonts w:ascii="Lotus Linotype" w:hAnsi="Lotus Linotype" w:hint="cs"/>
          <w:sz w:val="27"/>
          <w:rtl/>
        </w:rPr>
        <w:t>ً</w:t>
      </w:r>
      <w:r w:rsidRPr="006323CC">
        <w:rPr>
          <w:rFonts w:ascii="Lotus Linotype" w:hAnsi="Lotus Linotype" w:hint="cs"/>
          <w:sz w:val="27"/>
          <w:rtl/>
        </w:rPr>
        <w:t xml:space="preserve"> آخر. </w:t>
      </w:r>
    </w:p>
    <w:p w:rsidR="00327381" w:rsidRPr="006323CC" w:rsidRDefault="00327381" w:rsidP="006E4345">
      <w:pPr>
        <w:rPr>
          <w:rFonts w:ascii="Lotus Linotype" w:hAnsi="Lotus Linotype"/>
          <w:sz w:val="27"/>
          <w:rtl/>
        </w:rPr>
      </w:pPr>
      <w:r w:rsidRPr="006323CC">
        <w:rPr>
          <w:rFonts w:ascii="Lotus Linotype" w:hAnsi="Lotus Linotype" w:hint="cs"/>
          <w:sz w:val="27"/>
          <w:rtl/>
        </w:rPr>
        <w:t xml:space="preserve">وكما نعلم </w:t>
      </w:r>
      <w:r w:rsidR="00E32EF8" w:rsidRPr="006323CC">
        <w:rPr>
          <w:rFonts w:ascii="Lotus Linotype" w:hAnsi="Lotus Linotype" w:hint="cs"/>
          <w:sz w:val="27"/>
          <w:rtl/>
        </w:rPr>
        <w:t>فإ</w:t>
      </w:r>
      <w:r w:rsidRPr="006323CC">
        <w:rPr>
          <w:rFonts w:ascii="Lotus Linotype" w:hAnsi="Lotus Linotype" w:hint="cs"/>
          <w:sz w:val="27"/>
          <w:rtl/>
        </w:rPr>
        <w:t xml:space="preserve">ن القرامطة </w:t>
      </w:r>
      <w:r w:rsidR="00E32EF8" w:rsidRPr="006323CC">
        <w:rPr>
          <w:rFonts w:ascii="Lotus Linotype" w:hAnsi="Lotus Linotype" w:hint="cs"/>
          <w:sz w:val="27"/>
          <w:rtl/>
        </w:rPr>
        <w:t>ومجموعاتٍ</w:t>
      </w:r>
      <w:r w:rsidRPr="006323CC">
        <w:rPr>
          <w:rFonts w:ascii="Lotus Linotype" w:hAnsi="Lotus Linotype" w:hint="cs"/>
          <w:sz w:val="27"/>
          <w:rtl/>
        </w:rPr>
        <w:t xml:space="preserve"> من الإسماعيليين</w:t>
      </w:r>
      <w:r w:rsidR="00E32EF8" w:rsidRPr="006323CC">
        <w:rPr>
          <w:rFonts w:ascii="Lotus Linotype" w:hAnsi="Lotus Linotype" w:hint="cs"/>
          <w:sz w:val="27"/>
          <w:rtl/>
        </w:rPr>
        <w:t xml:space="preserve">، </w:t>
      </w:r>
      <w:r w:rsidRPr="006323CC">
        <w:rPr>
          <w:rFonts w:ascii="Lotus Linotype" w:hAnsi="Lotus Linotype" w:hint="cs"/>
          <w:sz w:val="27"/>
          <w:rtl/>
        </w:rPr>
        <w:t>الذين أي</w:t>
      </w:r>
      <w:r w:rsidR="00E32EF8" w:rsidRPr="006323CC">
        <w:rPr>
          <w:rFonts w:ascii="Lotus Linotype" w:hAnsi="Lotus Linotype" w:hint="cs"/>
          <w:sz w:val="27"/>
          <w:rtl/>
        </w:rPr>
        <w:t>َّ</w:t>
      </w:r>
      <w:r w:rsidRPr="006323CC">
        <w:rPr>
          <w:rFonts w:ascii="Lotus Linotype" w:hAnsi="Lotus Linotype" w:hint="cs"/>
          <w:sz w:val="27"/>
          <w:rtl/>
        </w:rPr>
        <w:t>دوا الفاطميين فيما بعد، استمد</w:t>
      </w:r>
      <w:r w:rsidR="00E32EF8" w:rsidRPr="006323CC">
        <w:rPr>
          <w:rFonts w:ascii="Lotus Linotype" w:hAnsi="Lotus Linotype" w:hint="cs"/>
          <w:sz w:val="27"/>
          <w:rtl/>
        </w:rPr>
        <w:t>ّ</w:t>
      </w:r>
      <w:r w:rsidRPr="006323CC">
        <w:rPr>
          <w:rFonts w:ascii="Lotus Linotype" w:hAnsi="Lotus Linotype" w:hint="cs"/>
          <w:sz w:val="27"/>
          <w:rtl/>
        </w:rPr>
        <w:t>وا من هذا الميراث</w:t>
      </w:r>
      <w:r w:rsidR="00E32EF8" w:rsidRPr="006323CC">
        <w:rPr>
          <w:rFonts w:ascii="Lotus Linotype" w:hAnsi="Lotus Linotype" w:hint="cs"/>
          <w:sz w:val="27"/>
          <w:rtl/>
        </w:rPr>
        <w:t>.</w:t>
      </w:r>
      <w:r w:rsidRPr="006323CC">
        <w:rPr>
          <w:rFonts w:ascii="Lotus Linotype" w:hAnsi="Lotus Linotype" w:hint="cs"/>
          <w:sz w:val="27"/>
          <w:rtl/>
        </w:rPr>
        <w:t xml:space="preserve"> وقد كانت هذه المعتقدات هي الأساس في الكوفة حين ظهور أولى الدعوات الثورية للقرامطة الكوفي</w:t>
      </w:r>
      <w:r w:rsidR="00E32EF8" w:rsidRPr="006323CC">
        <w:rPr>
          <w:rFonts w:ascii="Lotus Linotype" w:hAnsi="Lotus Linotype" w:hint="cs"/>
          <w:sz w:val="27"/>
          <w:rtl/>
        </w:rPr>
        <w:t>ّ</w:t>
      </w:r>
      <w:r w:rsidRPr="006323CC">
        <w:rPr>
          <w:rFonts w:ascii="Lotus Linotype" w:hAnsi="Lotus Linotype" w:hint="cs"/>
          <w:sz w:val="27"/>
          <w:rtl/>
        </w:rPr>
        <w:t>ين. وفيما بعد أ</w:t>
      </w:r>
      <w:r w:rsidR="00E32EF8" w:rsidRPr="006323CC">
        <w:rPr>
          <w:rFonts w:ascii="Lotus Linotype" w:hAnsi="Lotus Linotype" w:hint="cs"/>
          <w:sz w:val="27"/>
          <w:rtl/>
        </w:rPr>
        <w:t>ُ</w:t>
      </w:r>
      <w:r w:rsidRPr="006323CC">
        <w:rPr>
          <w:rFonts w:ascii="Lotus Linotype" w:hAnsi="Lotus Linotype" w:hint="cs"/>
          <w:sz w:val="27"/>
          <w:rtl/>
        </w:rPr>
        <w:t>قصي كثير</w:t>
      </w:r>
      <w:r w:rsidR="00E32EF8" w:rsidRPr="006323CC">
        <w:rPr>
          <w:rFonts w:ascii="Lotus Linotype" w:hAnsi="Lotus Linotype" w:hint="cs"/>
          <w:sz w:val="27"/>
          <w:rtl/>
        </w:rPr>
        <w:t>ٌ</w:t>
      </w:r>
      <w:r w:rsidRPr="006323CC">
        <w:rPr>
          <w:rFonts w:ascii="Lotus Linotype" w:hAnsi="Lotus Linotype" w:hint="cs"/>
          <w:sz w:val="27"/>
          <w:rtl/>
        </w:rPr>
        <w:t xml:space="preserve"> من معتقدات القرامطة وال</w:t>
      </w:r>
      <w:r w:rsidR="00E32EF8" w:rsidRPr="006323CC">
        <w:rPr>
          <w:rFonts w:ascii="Lotus Linotype" w:hAnsi="Lotus Linotype" w:hint="cs"/>
          <w:sz w:val="27"/>
          <w:rtl/>
        </w:rPr>
        <w:t>إ</w:t>
      </w:r>
      <w:r w:rsidRPr="006323CC">
        <w:rPr>
          <w:rFonts w:ascii="Lotus Linotype" w:hAnsi="Lotus Linotype" w:hint="cs"/>
          <w:sz w:val="27"/>
          <w:rtl/>
        </w:rPr>
        <w:t>سماعيلي</w:t>
      </w:r>
      <w:r w:rsidR="00E32EF8" w:rsidRPr="006323CC">
        <w:rPr>
          <w:rFonts w:ascii="Lotus Linotype" w:hAnsi="Lotus Linotype" w:hint="cs"/>
          <w:sz w:val="27"/>
          <w:rtl/>
        </w:rPr>
        <w:t>ّ</w:t>
      </w:r>
      <w:r w:rsidRPr="006323CC">
        <w:rPr>
          <w:rFonts w:ascii="Lotus Linotype" w:hAnsi="Lotus Linotype" w:hint="cs"/>
          <w:sz w:val="27"/>
          <w:rtl/>
        </w:rPr>
        <w:t>ين</w:t>
      </w:r>
      <w:r w:rsidR="00E32EF8" w:rsidRPr="006323CC">
        <w:rPr>
          <w:rFonts w:ascii="Lotus Linotype" w:hAnsi="Lotus Linotype" w:hint="cs"/>
          <w:sz w:val="27"/>
          <w:rtl/>
        </w:rPr>
        <w:t>،</w:t>
      </w:r>
      <w:r w:rsidRPr="006323CC">
        <w:rPr>
          <w:rFonts w:ascii="Lotus Linotype" w:hAnsi="Lotus Linotype" w:hint="cs"/>
          <w:sz w:val="27"/>
          <w:rtl/>
        </w:rPr>
        <w:t xml:space="preserve"> بمختلف توج</w:t>
      </w:r>
      <w:r w:rsidR="00E32EF8" w:rsidRPr="006323CC">
        <w:rPr>
          <w:rFonts w:ascii="Lotus Linotype" w:hAnsi="Lotus Linotype" w:hint="cs"/>
          <w:sz w:val="27"/>
          <w:rtl/>
        </w:rPr>
        <w:t>ُّ</w:t>
      </w:r>
      <w:r w:rsidRPr="006323CC">
        <w:rPr>
          <w:rFonts w:ascii="Lotus Linotype" w:hAnsi="Lotus Linotype" w:hint="cs"/>
          <w:sz w:val="27"/>
          <w:rtl/>
        </w:rPr>
        <w:t>هاتهم</w:t>
      </w:r>
      <w:r w:rsidR="00E32EF8" w:rsidRPr="006323CC">
        <w:rPr>
          <w:rFonts w:ascii="Lotus Linotype" w:hAnsi="Lotus Linotype" w:hint="cs"/>
          <w:sz w:val="27"/>
          <w:rtl/>
        </w:rPr>
        <w:t>،</w:t>
      </w:r>
      <w:r w:rsidRPr="006323CC">
        <w:rPr>
          <w:rFonts w:ascii="Lotus Linotype" w:hAnsi="Lotus Linotype" w:hint="cs"/>
          <w:sz w:val="27"/>
          <w:rtl/>
        </w:rPr>
        <w:t xml:space="preserve"> أي</w:t>
      </w:r>
      <w:r w:rsidR="00E32EF8" w:rsidRPr="006323CC">
        <w:rPr>
          <w:rFonts w:ascii="Lotus Linotype" w:hAnsi="Lotus Linotype" w:hint="cs"/>
          <w:sz w:val="27"/>
          <w:rtl/>
        </w:rPr>
        <w:t>ّ</w:t>
      </w:r>
      <w:r w:rsidRPr="006323CC">
        <w:rPr>
          <w:rFonts w:ascii="Lotus Linotype" w:hAnsi="Lotus Linotype" w:hint="cs"/>
          <w:sz w:val="27"/>
          <w:rtl/>
        </w:rPr>
        <w:t>ام الدولة الفاطمية</w:t>
      </w:r>
      <w:r w:rsidR="00E32EF8" w:rsidRPr="006323CC">
        <w:rPr>
          <w:rFonts w:ascii="Lotus Linotype" w:hAnsi="Lotus Linotype" w:hint="cs"/>
          <w:sz w:val="27"/>
          <w:rtl/>
        </w:rPr>
        <w:t>،</w:t>
      </w:r>
      <w:r w:rsidRPr="006323CC">
        <w:rPr>
          <w:rFonts w:ascii="Lotus Linotype" w:hAnsi="Lotus Linotype" w:hint="cs"/>
          <w:sz w:val="27"/>
          <w:rtl/>
        </w:rPr>
        <w:t xml:space="preserve"> وبالأخص</w:t>
      </w:r>
      <w:r w:rsidR="00E32EF8" w:rsidRPr="006323CC">
        <w:rPr>
          <w:rFonts w:ascii="Lotus Linotype" w:hAnsi="Lotus Linotype" w:hint="cs"/>
          <w:sz w:val="27"/>
          <w:rtl/>
        </w:rPr>
        <w:t>ّ</w:t>
      </w:r>
      <w:r w:rsidRPr="006323CC">
        <w:rPr>
          <w:rFonts w:ascii="Lotus Linotype" w:hAnsi="Lotus Linotype" w:hint="cs"/>
          <w:sz w:val="27"/>
          <w:rtl/>
        </w:rPr>
        <w:t xml:space="preserve"> عبر الإصلاحات التي قام بها الم</w:t>
      </w:r>
      <w:r w:rsidR="00E32EF8" w:rsidRPr="006323CC">
        <w:rPr>
          <w:rFonts w:ascii="Lotus Linotype" w:hAnsi="Lotus Linotype" w:hint="cs"/>
          <w:sz w:val="27"/>
          <w:rtl/>
        </w:rPr>
        <w:t>ُ</w:t>
      </w:r>
      <w:r w:rsidRPr="006323CC">
        <w:rPr>
          <w:rFonts w:ascii="Lotus Linotype" w:hAnsi="Lotus Linotype" w:hint="cs"/>
          <w:sz w:val="27"/>
          <w:rtl/>
        </w:rPr>
        <w:t>ع</w:t>
      </w:r>
      <w:r w:rsidR="00E32EF8" w:rsidRPr="006323CC">
        <w:rPr>
          <w:rFonts w:ascii="Lotus Linotype" w:hAnsi="Lotus Linotype" w:hint="cs"/>
          <w:sz w:val="27"/>
          <w:rtl/>
        </w:rPr>
        <w:t>ِ</w:t>
      </w:r>
      <w:r w:rsidRPr="006323CC">
        <w:rPr>
          <w:rFonts w:ascii="Lotus Linotype" w:hAnsi="Lotus Linotype" w:hint="cs"/>
          <w:sz w:val="27"/>
          <w:rtl/>
        </w:rPr>
        <w:t>زّ الفاطمي</w:t>
      </w:r>
      <w:r w:rsidR="00E32EF8" w:rsidRPr="006323CC">
        <w:rPr>
          <w:rFonts w:ascii="Lotus Linotype" w:hAnsi="Lotus Linotype" w:hint="cs"/>
          <w:sz w:val="27"/>
          <w:rtl/>
        </w:rPr>
        <w:t>.</w:t>
      </w:r>
      <w:r w:rsidRPr="006323CC">
        <w:rPr>
          <w:rFonts w:ascii="Lotus Linotype" w:hAnsi="Lotus Linotype" w:hint="cs"/>
          <w:sz w:val="27"/>
          <w:rtl/>
        </w:rPr>
        <w:t xml:space="preserve"> لكن</w:t>
      </w:r>
      <w:r w:rsidR="00E32EF8" w:rsidRPr="006323CC">
        <w:rPr>
          <w:rFonts w:ascii="Lotus Linotype" w:hAnsi="Lotus Linotype" w:hint="cs"/>
          <w:sz w:val="27"/>
          <w:rtl/>
        </w:rPr>
        <w:t>ْ</w:t>
      </w:r>
      <w:r w:rsidRPr="006323CC">
        <w:rPr>
          <w:rFonts w:ascii="Lotus Linotype" w:hAnsi="Lotus Linotype" w:hint="cs"/>
          <w:sz w:val="27"/>
          <w:rtl/>
        </w:rPr>
        <w:t xml:space="preserve"> على أي</w:t>
      </w:r>
      <w:r w:rsidR="00E32EF8" w:rsidRPr="006323CC">
        <w:rPr>
          <w:rFonts w:ascii="Lotus Linotype" w:hAnsi="Lotus Linotype" w:hint="cs"/>
          <w:sz w:val="27"/>
          <w:rtl/>
        </w:rPr>
        <w:t>ّ</w:t>
      </w:r>
      <w:r w:rsidRPr="006323CC">
        <w:rPr>
          <w:rFonts w:ascii="Lotus Linotype" w:hAnsi="Lotus Linotype" w:hint="cs"/>
          <w:sz w:val="27"/>
          <w:rtl/>
        </w:rPr>
        <w:t xml:space="preserve"> حال</w:t>
      </w:r>
      <w:r w:rsidR="00E32EF8" w:rsidRPr="006323CC">
        <w:rPr>
          <w:rFonts w:ascii="Lotus Linotype" w:hAnsi="Lotus Linotype" w:hint="cs"/>
          <w:sz w:val="27"/>
          <w:rtl/>
        </w:rPr>
        <w:t>ٍ</w:t>
      </w:r>
      <w:r w:rsidRPr="006323CC">
        <w:rPr>
          <w:rFonts w:ascii="Lotus Linotype" w:hAnsi="Lotus Linotype" w:hint="cs"/>
          <w:sz w:val="27"/>
          <w:rtl/>
        </w:rPr>
        <w:t xml:space="preserve"> يمكن ملاحظة أجزاء من هذا الميراث في آثار الاسماعيلي</w:t>
      </w:r>
      <w:r w:rsidR="00E32EF8" w:rsidRPr="006323CC">
        <w:rPr>
          <w:rFonts w:ascii="Lotus Linotype" w:hAnsi="Lotus Linotype" w:hint="cs"/>
          <w:sz w:val="27"/>
          <w:rtl/>
        </w:rPr>
        <w:t>ّ</w:t>
      </w:r>
      <w:r w:rsidRPr="006323CC">
        <w:rPr>
          <w:rFonts w:ascii="Lotus Linotype" w:hAnsi="Lotus Linotype" w:hint="cs"/>
          <w:sz w:val="27"/>
          <w:rtl/>
        </w:rPr>
        <w:t>ين</w:t>
      </w:r>
      <w:r w:rsidR="00E32EF8" w:rsidRPr="006323CC">
        <w:rPr>
          <w:rFonts w:ascii="Lotus Linotype" w:hAnsi="Lotus Linotype" w:hint="cs"/>
          <w:sz w:val="27"/>
          <w:rtl/>
        </w:rPr>
        <w:t>،</w:t>
      </w:r>
      <w:r w:rsidRPr="006323CC">
        <w:rPr>
          <w:rFonts w:ascii="Lotus Linotype" w:hAnsi="Lotus Linotype" w:hint="cs"/>
          <w:sz w:val="27"/>
          <w:rtl/>
        </w:rPr>
        <w:t xml:space="preserve"> وإن</w:t>
      </w:r>
      <w:r w:rsidR="00E32EF8" w:rsidRPr="006323CC">
        <w:rPr>
          <w:rFonts w:ascii="Lotus Linotype" w:hAnsi="Lotus Linotype" w:hint="cs"/>
          <w:sz w:val="27"/>
          <w:rtl/>
        </w:rPr>
        <w:t>ْ</w:t>
      </w:r>
      <w:r w:rsidRPr="006323CC">
        <w:rPr>
          <w:rFonts w:ascii="Lotus Linotype" w:hAnsi="Lotus Linotype" w:hint="cs"/>
          <w:sz w:val="27"/>
          <w:rtl/>
        </w:rPr>
        <w:t xml:space="preserve"> في فترات</w:t>
      </w:r>
      <w:r w:rsidR="00E32EF8" w:rsidRPr="006323CC">
        <w:rPr>
          <w:rFonts w:ascii="Lotus Linotype" w:hAnsi="Lotus Linotype" w:hint="cs"/>
          <w:sz w:val="27"/>
          <w:rtl/>
        </w:rPr>
        <w:t>ٍ</w:t>
      </w:r>
      <w:r w:rsidRPr="006323CC">
        <w:rPr>
          <w:rFonts w:ascii="Lotus Linotype" w:hAnsi="Lotus Linotype" w:hint="cs"/>
          <w:sz w:val="27"/>
          <w:rtl/>
        </w:rPr>
        <w:t xml:space="preserve"> لاحقة</w:t>
      </w:r>
      <w:r w:rsidR="00E32EF8" w:rsidRPr="006323CC">
        <w:rPr>
          <w:rFonts w:ascii="Lotus Linotype" w:hAnsi="Lotus Linotype" w:hint="cs"/>
          <w:sz w:val="27"/>
          <w:rtl/>
        </w:rPr>
        <w:t xml:space="preserve">؛ </w:t>
      </w:r>
      <w:r w:rsidRPr="006323CC">
        <w:rPr>
          <w:rFonts w:ascii="Lotus Linotype" w:hAnsi="Lotus Linotype" w:hint="cs"/>
          <w:sz w:val="27"/>
          <w:rtl/>
        </w:rPr>
        <w:t>إذ نجد بوضوح</w:t>
      </w:r>
      <w:r w:rsidR="00E32EF8" w:rsidRPr="006323CC">
        <w:rPr>
          <w:rFonts w:ascii="Lotus Linotype" w:hAnsi="Lotus Linotype" w:hint="cs"/>
          <w:sz w:val="27"/>
          <w:rtl/>
        </w:rPr>
        <w:t>ٍ</w:t>
      </w:r>
      <w:r w:rsidRPr="006323CC">
        <w:rPr>
          <w:rFonts w:ascii="Lotus Linotype" w:hAnsi="Lotus Linotype" w:hint="cs"/>
          <w:sz w:val="27"/>
          <w:rtl/>
        </w:rPr>
        <w:t xml:space="preserve"> أسس هذه الرؤى في المؤل</w:t>
      </w:r>
      <w:r w:rsidR="00E32EF8" w:rsidRPr="006323CC">
        <w:rPr>
          <w:rFonts w:ascii="Lotus Linotype" w:hAnsi="Lotus Linotype" w:hint="cs"/>
          <w:sz w:val="27"/>
          <w:rtl/>
        </w:rPr>
        <w:t>َّ</w:t>
      </w:r>
      <w:r w:rsidRPr="006323CC">
        <w:rPr>
          <w:rFonts w:ascii="Lotus Linotype" w:hAnsi="Lotus Linotype" w:hint="cs"/>
          <w:sz w:val="27"/>
          <w:rtl/>
        </w:rPr>
        <w:t>فات</w:t>
      </w:r>
      <w:r w:rsidR="00E32EF8" w:rsidRPr="006323CC">
        <w:rPr>
          <w:rFonts w:ascii="Lotus Linotype" w:hAnsi="Lotus Linotype" w:hint="cs"/>
          <w:sz w:val="27"/>
          <w:rtl/>
        </w:rPr>
        <w:t>،</w:t>
      </w:r>
      <w:r w:rsidRPr="006323CC">
        <w:rPr>
          <w:rFonts w:ascii="Lotus Linotype" w:hAnsi="Lotus Linotype" w:hint="cs"/>
          <w:sz w:val="27"/>
          <w:rtl/>
        </w:rPr>
        <w:t xml:space="preserve"> وخاص</w:t>
      </w:r>
      <w:r w:rsidR="00E32EF8" w:rsidRPr="006323CC">
        <w:rPr>
          <w:rFonts w:ascii="Lotus Linotype" w:hAnsi="Lotus Linotype" w:hint="cs"/>
          <w:sz w:val="27"/>
          <w:rtl/>
        </w:rPr>
        <w:t>ّ</w:t>
      </w:r>
      <w:r w:rsidRPr="006323CC">
        <w:rPr>
          <w:rFonts w:ascii="Lotus Linotype" w:hAnsi="Lotus Linotype" w:hint="cs"/>
          <w:sz w:val="27"/>
          <w:rtl/>
        </w:rPr>
        <w:t>ة ما صدر عن جعفر بن منصور اليمن، في مستهل</w:t>
      </w:r>
      <w:r w:rsidR="00E32EF8" w:rsidRPr="006323CC">
        <w:rPr>
          <w:rFonts w:ascii="Lotus Linotype" w:hAnsi="Lotus Linotype" w:hint="cs"/>
          <w:sz w:val="27"/>
          <w:rtl/>
        </w:rPr>
        <w:t>ّ</w:t>
      </w:r>
      <w:r w:rsidRPr="006323CC">
        <w:rPr>
          <w:rFonts w:ascii="Lotus Linotype" w:hAnsi="Lotus Linotype" w:hint="cs"/>
          <w:sz w:val="27"/>
          <w:rtl/>
        </w:rPr>
        <w:t xml:space="preserve"> عهد الدولة الفاطمية، قبل ظهور منحاها الفقهي من جانب</w:t>
      </w:r>
      <w:r w:rsidR="007D31FA" w:rsidRPr="006323CC">
        <w:rPr>
          <w:rFonts w:ascii="Lotus Linotype" w:hAnsi="Lotus Linotype" w:hint="cs"/>
          <w:sz w:val="27"/>
          <w:rtl/>
        </w:rPr>
        <w:t>ٍ</w:t>
      </w:r>
      <w:r w:rsidRPr="006323CC">
        <w:rPr>
          <w:rFonts w:ascii="Lotus Linotype" w:hAnsi="Lotus Linotype" w:hint="cs"/>
          <w:sz w:val="27"/>
          <w:rtl/>
        </w:rPr>
        <w:t>، وتحو</w:t>
      </w:r>
      <w:r w:rsidR="007D31FA" w:rsidRPr="006323CC">
        <w:rPr>
          <w:rFonts w:ascii="Lotus Linotype" w:hAnsi="Lotus Linotype" w:hint="cs"/>
          <w:sz w:val="27"/>
          <w:rtl/>
        </w:rPr>
        <w:t>ُّ</w:t>
      </w:r>
      <w:r w:rsidRPr="006323CC">
        <w:rPr>
          <w:rFonts w:ascii="Lotus Linotype" w:hAnsi="Lotus Linotype" w:hint="cs"/>
          <w:sz w:val="27"/>
          <w:rtl/>
        </w:rPr>
        <w:t>لها الاعتقادي</w:t>
      </w:r>
      <w:r w:rsidR="007D31FA" w:rsidRPr="006323CC">
        <w:rPr>
          <w:rFonts w:ascii="Lotus Linotype" w:hAnsi="Lotus Linotype" w:hint="cs"/>
          <w:sz w:val="27"/>
          <w:rtl/>
        </w:rPr>
        <w:t>ّ</w:t>
      </w:r>
      <w:r w:rsidRPr="006323CC">
        <w:rPr>
          <w:rFonts w:ascii="Lotus Linotype" w:hAnsi="Lotus Linotype" w:hint="cs"/>
          <w:sz w:val="27"/>
          <w:rtl/>
        </w:rPr>
        <w:t xml:space="preserve"> والفلسفي</w:t>
      </w:r>
      <w:r w:rsidR="007D31FA" w:rsidRPr="006323CC">
        <w:rPr>
          <w:rFonts w:ascii="Lotus Linotype" w:hAnsi="Lotus Linotype" w:hint="cs"/>
          <w:sz w:val="27"/>
          <w:rtl/>
        </w:rPr>
        <w:t>ّ</w:t>
      </w:r>
      <w:r w:rsidRPr="006323CC">
        <w:rPr>
          <w:rFonts w:ascii="Lotus Linotype" w:hAnsi="Lotus Linotype" w:hint="cs"/>
          <w:sz w:val="27"/>
          <w:rtl/>
        </w:rPr>
        <w:t xml:space="preserve"> من جانب</w:t>
      </w:r>
      <w:r w:rsidR="007D31FA" w:rsidRPr="006323CC">
        <w:rPr>
          <w:rFonts w:ascii="Lotus Linotype" w:hAnsi="Lotus Linotype" w:hint="cs"/>
          <w:sz w:val="27"/>
          <w:rtl/>
        </w:rPr>
        <w:t>ٍ</w:t>
      </w:r>
      <w:r w:rsidRPr="006323CC">
        <w:rPr>
          <w:rFonts w:ascii="Lotus Linotype" w:hAnsi="Lotus Linotype" w:hint="cs"/>
          <w:sz w:val="27"/>
          <w:rtl/>
        </w:rPr>
        <w:t xml:space="preserve"> آخر. </w:t>
      </w:r>
    </w:p>
    <w:p w:rsidR="00327381" w:rsidRPr="006323CC" w:rsidRDefault="00327381" w:rsidP="006E4345">
      <w:pPr>
        <w:rPr>
          <w:rFonts w:ascii="Lotus Linotype" w:hAnsi="Lotus Linotype"/>
          <w:sz w:val="27"/>
          <w:rtl/>
        </w:rPr>
      </w:pPr>
      <w:r w:rsidRPr="006323CC">
        <w:rPr>
          <w:rFonts w:ascii="Lotus Linotype" w:hAnsi="Lotus Linotype" w:hint="cs"/>
          <w:sz w:val="27"/>
          <w:rtl/>
        </w:rPr>
        <w:t>كما تداولت فيما بعد أحاديث ونصوص مهم</w:t>
      </w:r>
      <w:r w:rsidR="007D31FA" w:rsidRPr="006323CC">
        <w:rPr>
          <w:rFonts w:ascii="Lotus Linotype" w:hAnsi="Lotus Linotype" w:hint="cs"/>
          <w:sz w:val="27"/>
          <w:rtl/>
        </w:rPr>
        <w:t>ّ</w:t>
      </w:r>
      <w:r w:rsidRPr="006323CC">
        <w:rPr>
          <w:rFonts w:ascii="Lotus Linotype" w:hAnsi="Lotus Linotype" w:hint="cs"/>
          <w:sz w:val="27"/>
          <w:rtl/>
        </w:rPr>
        <w:t xml:space="preserve">ة من هذا الموروث، كالذي نقل عن </w:t>
      </w:r>
      <w:r w:rsidR="007D31FA" w:rsidRPr="006323CC">
        <w:rPr>
          <w:rFonts w:ascii="Lotus Linotype" w:hAnsi="Lotus Linotype" w:hint="cs"/>
          <w:sz w:val="27"/>
          <w:rtl/>
        </w:rPr>
        <w:t>ال</w:t>
      </w:r>
      <w:r w:rsidRPr="006323CC">
        <w:rPr>
          <w:rFonts w:ascii="Lotus Linotype" w:hAnsi="Lotus Linotype" w:hint="cs"/>
          <w:sz w:val="27"/>
          <w:rtl/>
        </w:rPr>
        <w:t>مفض</w:t>
      </w:r>
      <w:r w:rsidR="007D31FA" w:rsidRPr="006323CC">
        <w:rPr>
          <w:rFonts w:ascii="Lotus Linotype" w:hAnsi="Lotus Linotype" w:hint="cs"/>
          <w:sz w:val="27"/>
          <w:rtl/>
        </w:rPr>
        <w:t>َّ</w:t>
      </w:r>
      <w:r w:rsidRPr="006323CC">
        <w:rPr>
          <w:rFonts w:ascii="Lotus Linotype" w:hAnsi="Lotus Linotype" w:hint="cs"/>
          <w:sz w:val="27"/>
          <w:rtl/>
        </w:rPr>
        <w:t>ل بن عمر الج</w:t>
      </w:r>
      <w:r w:rsidR="00572EE1" w:rsidRPr="006323CC">
        <w:rPr>
          <w:rFonts w:ascii="Lotus Linotype" w:hAnsi="Lotus Linotype" w:hint="cs"/>
          <w:sz w:val="27"/>
          <w:rtl/>
        </w:rPr>
        <w:t>ُ</w:t>
      </w:r>
      <w:r w:rsidRPr="006323CC">
        <w:rPr>
          <w:rFonts w:ascii="Lotus Linotype" w:hAnsi="Lotus Linotype" w:hint="cs"/>
          <w:sz w:val="27"/>
          <w:rtl/>
        </w:rPr>
        <w:t>ع</w:t>
      </w:r>
      <w:r w:rsidR="00572EE1" w:rsidRPr="006323CC">
        <w:rPr>
          <w:rFonts w:ascii="Lotus Linotype" w:hAnsi="Lotus Linotype" w:hint="cs"/>
          <w:sz w:val="27"/>
          <w:rtl/>
        </w:rPr>
        <w:t>ْ</w:t>
      </w:r>
      <w:r w:rsidRPr="006323CC">
        <w:rPr>
          <w:rFonts w:ascii="Lotus Linotype" w:hAnsi="Lotus Linotype" w:hint="cs"/>
          <w:sz w:val="27"/>
          <w:rtl/>
        </w:rPr>
        <w:t>في، إمام مجموعة</w:t>
      </w:r>
      <w:r w:rsidR="007D31FA" w:rsidRPr="006323CC">
        <w:rPr>
          <w:rFonts w:ascii="Lotus Linotype" w:hAnsi="Lotus Linotype" w:hint="cs"/>
          <w:sz w:val="27"/>
          <w:rtl/>
        </w:rPr>
        <w:t>ٍ</w:t>
      </w:r>
      <w:r w:rsidRPr="006323CC">
        <w:rPr>
          <w:rFonts w:ascii="Lotus Linotype" w:hAnsi="Lotus Linotype" w:hint="cs"/>
          <w:sz w:val="27"/>
          <w:rtl/>
        </w:rPr>
        <w:t xml:space="preserve"> من غلاة الخط</w:t>
      </w:r>
      <w:r w:rsidR="007D31FA" w:rsidRPr="006323CC">
        <w:rPr>
          <w:rFonts w:ascii="Lotus Linotype" w:hAnsi="Lotus Linotype" w:hint="cs"/>
          <w:sz w:val="27"/>
          <w:rtl/>
        </w:rPr>
        <w:t>ّ</w:t>
      </w:r>
      <w:r w:rsidRPr="006323CC">
        <w:rPr>
          <w:rFonts w:ascii="Lotus Linotype" w:hAnsi="Lotus Linotype" w:hint="cs"/>
          <w:sz w:val="27"/>
          <w:rtl/>
        </w:rPr>
        <w:t>ابية والمخم</w:t>
      </w:r>
      <w:r w:rsidR="007D31FA" w:rsidRPr="006323CC">
        <w:rPr>
          <w:rFonts w:ascii="Lotus Linotype" w:hAnsi="Lotus Linotype" w:hint="cs"/>
          <w:sz w:val="27"/>
          <w:rtl/>
        </w:rPr>
        <w:t>ّ</w:t>
      </w:r>
      <w:r w:rsidRPr="006323CC">
        <w:rPr>
          <w:rFonts w:ascii="Lotus Linotype" w:hAnsi="Lotus Linotype" w:hint="cs"/>
          <w:sz w:val="27"/>
          <w:rtl/>
        </w:rPr>
        <w:t>سة، في أوساط الإسماعيلي</w:t>
      </w:r>
      <w:r w:rsidR="007D31FA" w:rsidRPr="006323CC">
        <w:rPr>
          <w:rFonts w:ascii="Lotus Linotype" w:hAnsi="Lotus Linotype" w:hint="cs"/>
          <w:sz w:val="27"/>
          <w:rtl/>
        </w:rPr>
        <w:t>ّ</w:t>
      </w:r>
      <w:r w:rsidRPr="006323CC">
        <w:rPr>
          <w:rFonts w:ascii="Lotus Linotype" w:hAnsi="Lotus Linotype" w:hint="cs"/>
          <w:sz w:val="27"/>
          <w:rtl/>
        </w:rPr>
        <w:t>ين، وت</w:t>
      </w:r>
      <w:r w:rsidR="007D31FA" w:rsidRPr="006323CC">
        <w:rPr>
          <w:rFonts w:ascii="Lotus Linotype" w:hAnsi="Lotus Linotype" w:hint="cs"/>
          <w:sz w:val="27"/>
          <w:rtl/>
        </w:rPr>
        <w:t>ُ</w:t>
      </w:r>
      <w:r w:rsidRPr="006323CC">
        <w:rPr>
          <w:rFonts w:ascii="Lotus Linotype" w:hAnsi="Lotus Linotype" w:hint="cs"/>
          <w:sz w:val="27"/>
          <w:rtl/>
        </w:rPr>
        <w:t>روى لديهم إلى يومنا هذا. وقد ع</w:t>
      </w:r>
      <w:r w:rsidR="00572EE1" w:rsidRPr="006323CC">
        <w:rPr>
          <w:rFonts w:ascii="Lotus Linotype" w:hAnsi="Lotus Linotype" w:hint="cs"/>
          <w:sz w:val="27"/>
          <w:rtl/>
        </w:rPr>
        <w:t>ُ</w:t>
      </w:r>
      <w:r w:rsidRPr="006323CC">
        <w:rPr>
          <w:rFonts w:ascii="Lotus Linotype" w:hAnsi="Lotus Linotype" w:hint="cs"/>
          <w:sz w:val="27"/>
          <w:rtl/>
        </w:rPr>
        <w:t>ر</w:t>
      </w:r>
      <w:r w:rsidR="00572EE1" w:rsidRPr="006323CC">
        <w:rPr>
          <w:rFonts w:ascii="Lotus Linotype" w:hAnsi="Lotus Linotype" w:hint="cs"/>
          <w:sz w:val="27"/>
          <w:rtl/>
        </w:rPr>
        <w:t>ِ</w:t>
      </w:r>
      <w:r w:rsidRPr="006323CC">
        <w:rPr>
          <w:rFonts w:ascii="Lotus Linotype" w:hAnsi="Lotus Linotype" w:hint="cs"/>
          <w:sz w:val="27"/>
          <w:rtl/>
        </w:rPr>
        <w:t>ف</w:t>
      </w:r>
      <w:r w:rsidR="00572EE1" w:rsidRPr="006323CC">
        <w:rPr>
          <w:rFonts w:ascii="Lotus Linotype" w:hAnsi="Lotus Linotype" w:hint="cs"/>
          <w:sz w:val="27"/>
          <w:rtl/>
        </w:rPr>
        <w:t>َ</w:t>
      </w:r>
      <w:r w:rsidRPr="006323CC">
        <w:rPr>
          <w:rFonts w:ascii="Lotus Linotype" w:hAnsi="Lotus Linotype" w:hint="cs"/>
          <w:sz w:val="27"/>
          <w:rtl/>
        </w:rPr>
        <w:t>ت</w:t>
      </w:r>
      <w:r w:rsidR="00572EE1" w:rsidRPr="006323CC">
        <w:rPr>
          <w:rFonts w:ascii="Lotus Linotype" w:hAnsi="Lotus Linotype" w:hint="cs"/>
          <w:sz w:val="27"/>
          <w:rtl/>
        </w:rPr>
        <w:t>ْ</w:t>
      </w:r>
      <w:r w:rsidRPr="006323CC">
        <w:rPr>
          <w:rFonts w:ascii="Lotus Linotype" w:hAnsi="Lotus Linotype" w:hint="cs"/>
          <w:sz w:val="27"/>
          <w:rtl/>
        </w:rPr>
        <w:t xml:space="preserve"> مؤل</w:t>
      </w:r>
      <w:r w:rsidR="007D31FA" w:rsidRPr="006323CC">
        <w:rPr>
          <w:rFonts w:ascii="Lotus Linotype" w:hAnsi="Lotus Linotype" w:hint="cs"/>
          <w:sz w:val="27"/>
          <w:rtl/>
        </w:rPr>
        <w:t>َّ</w:t>
      </w:r>
      <w:r w:rsidRPr="006323CC">
        <w:rPr>
          <w:rFonts w:ascii="Lotus Linotype" w:hAnsi="Lotus Linotype" w:hint="cs"/>
          <w:sz w:val="27"/>
          <w:rtl/>
        </w:rPr>
        <w:t>فات</w:t>
      </w:r>
      <w:r w:rsidR="00572EE1" w:rsidRPr="006323CC">
        <w:rPr>
          <w:rFonts w:ascii="Lotus Linotype" w:hAnsi="Lotus Linotype" w:hint="cs"/>
          <w:sz w:val="27"/>
          <w:rtl/>
        </w:rPr>
        <w:t>ٌ،</w:t>
      </w:r>
      <w:r w:rsidRPr="006323CC">
        <w:rPr>
          <w:rFonts w:ascii="Lotus Linotype" w:hAnsi="Lotus Linotype" w:hint="cs"/>
          <w:sz w:val="27"/>
          <w:rtl/>
        </w:rPr>
        <w:t xml:space="preserve"> كأم</w:t>
      </w:r>
      <w:r w:rsidR="007D31FA" w:rsidRPr="006323CC">
        <w:rPr>
          <w:rFonts w:ascii="Lotus Linotype" w:hAnsi="Lotus Linotype" w:hint="cs"/>
          <w:sz w:val="27"/>
          <w:rtl/>
        </w:rPr>
        <w:t>ّ</w:t>
      </w:r>
      <w:r w:rsidRPr="006323CC">
        <w:rPr>
          <w:rFonts w:ascii="Lotus Linotype" w:hAnsi="Lotus Linotype" w:hint="cs"/>
          <w:sz w:val="27"/>
          <w:rtl/>
        </w:rPr>
        <w:t xml:space="preserve"> الكتاب لدى الفرقة الإسماعيلية في بدخشان، والهفت والأظلة للمفض</w:t>
      </w:r>
      <w:r w:rsidR="007D31FA" w:rsidRPr="006323CC">
        <w:rPr>
          <w:rFonts w:ascii="Lotus Linotype" w:hAnsi="Lotus Linotype" w:hint="cs"/>
          <w:sz w:val="27"/>
          <w:rtl/>
        </w:rPr>
        <w:t>َّ</w:t>
      </w:r>
      <w:r w:rsidRPr="006323CC">
        <w:rPr>
          <w:rFonts w:ascii="Lotus Linotype" w:hAnsi="Lotus Linotype" w:hint="cs"/>
          <w:sz w:val="27"/>
          <w:rtl/>
        </w:rPr>
        <w:t>ل الج</w:t>
      </w:r>
      <w:r w:rsidR="0012441D" w:rsidRPr="006323CC">
        <w:rPr>
          <w:rFonts w:ascii="Lotus Linotype" w:hAnsi="Lotus Linotype" w:hint="cs"/>
          <w:sz w:val="27"/>
          <w:rtl/>
        </w:rPr>
        <w:t>ُ</w:t>
      </w:r>
      <w:r w:rsidRPr="006323CC">
        <w:rPr>
          <w:rFonts w:ascii="Lotus Linotype" w:hAnsi="Lotus Linotype" w:hint="cs"/>
          <w:sz w:val="27"/>
          <w:rtl/>
        </w:rPr>
        <w:t>ع</w:t>
      </w:r>
      <w:r w:rsidR="0012441D" w:rsidRPr="006323CC">
        <w:rPr>
          <w:rFonts w:ascii="Lotus Linotype" w:hAnsi="Lotus Linotype" w:hint="cs"/>
          <w:sz w:val="27"/>
          <w:rtl/>
        </w:rPr>
        <w:t>ْ</w:t>
      </w:r>
      <w:r w:rsidRPr="006323CC">
        <w:rPr>
          <w:rFonts w:ascii="Lotus Linotype" w:hAnsi="Lotus Linotype" w:hint="cs"/>
          <w:sz w:val="27"/>
          <w:rtl/>
        </w:rPr>
        <w:t>في</w:t>
      </w:r>
      <w:r w:rsidR="007D31FA" w:rsidRPr="006323CC">
        <w:rPr>
          <w:rFonts w:ascii="Lotus Linotype" w:hAnsi="Lotus Linotype" w:hint="cs"/>
          <w:sz w:val="27"/>
          <w:rtl/>
        </w:rPr>
        <w:t>ّ</w:t>
      </w:r>
      <w:r w:rsidRPr="006323CC">
        <w:rPr>
          <w:rFonts w:ascii="Lotus Linotype" w:hAnsi="Lotus Linotype" w:hint="cs"/>
          <w:sz w:val="27"/>
          <w:rtl/>
        </w:rPr>
        <w:t xml:space="preserve"> بين الإسماعيليين في مختلف البقاع</w:t>
      </w:r>
      <w:r w:rsidR="0012441D" w:rsidRPr="006323CC">
        <w:rPr>
          <w:rFonts w:ascii="Lotus Linotype" w:hAnsi="Lotus Linotype" w:hint="cs"/>
          <w:sz w:val="27"/>
          <w:rtl/>
        </w:rPr>
        <w:t>،</w:t>
      </w:r>
      <w:r w:rsidRPr="006323CC">
        <w:rPr>
          <w:rFonts w:ascii="Lotus Linotype" w:hAnsi="Lotus Linotype" w:hint="cs"/>
          <w:sz w:val="27"/>
          <w:rtl/>
        </w:rPr>
        <w:t xml:space="preserve"> على أنها ميراث</w:t>
      </w:r>
      <w:r w:rsidR="007D31FA" w:rsidRPr="006323CC">
        <w:rPr>
          <w:rFonts w:ascii="Lotus Linotype" w:hAnsi="Lotus Linotype" w:hint="cs"/>
          <w:sz w:val="27"/>
          <w:rtl/>
        </w:rPr>
        <w:t>ُ</w:t>
      </w:r>
      <w:r w:rsidRPr="006323CC">
        <w:rPr>
          <w:rFonts w:ascii="Lotus Linotype" w:hAnsi="Lotus Linotype" w:hint="cs"/>
          <w:sz w:val="27"/>
          <w:rtl/>
        </w:rPr>
        <w:t xml:space="preserve"> الإسماعيلية، واجتهدوا في نشرها. كما ات</w:t>
      </w:r>
      <w:r w:rsidR="007D31FA" w:rsidRPr="006323CC">
        <w:rPr>
          <w:rFonts w:ascii="Lotus Linotype" w:hAnsi="Lotus Linotype" w:hint="cs"/>
          <w:sz w:val="27"/>
          <w:rtl/>
        </w:rPr>
        <w:t>ّ</w:t>
      </w:r>
      <w:r w:rsidRPr="006323CC">
        <w:rPr>
          <w:rFonts w:ascii="Lotus Linotype" w:hAnsi="Lotus Linotype" w:hint="cs"/>
          <w:sz w:val="27"/>
          <w:rtl/>
        </w:rPr>
        <w:t>ضح اليوم بأن هذه النصوص تعود لغلاة المخم</w:t>
      </w:r>
      <w:r w:rsidR="007D31FA" w:rsidRPr="006323CC">
        <w:rPr>
          <w:rFonts w:ascii="Lotus Linotype" w:hAnsi="Lotus Linotype" w:hint="cs"/>
          <w:sz w:val="27"/>
          <w:rtl/>
        </w:rPr>
        <w:t>ّ</w:t>
      </w:r>
      <w:r w:rsidRPr="006323CC">
        <w:rPr>
          <w:rFonts w:ascii="Lotus Linotype" w:hAnsi="Lotus Linotype" w:hint="cs"/>
          <w:sz w:val="27"/>
          <w:rtl/>
        </w:rPr>
        <w:t>سة والنصيرية، ولم تتمت</w:t>
      </w:r>
      <w:r w:rsidR="007D31FA" w:rsidRPr="006323CC">
        <w:rPr>
          <w:rFonts w:ascii="Lotus Linotype" w:hAnsi="Lotus Linotype" w:hint="cs"/>
          <w:sz w:val="27"/>
          <w:rtl/>
        </w:rPr>
        <w:t>َّ</w:t>
      </w:r>
      <w:r w:rsidRPr="006323CC">
        <w:rPr>
          <w:rFonts w:ascii="Lotus Linotype" w:hAnsi="Lotus Linotype" w:hint="cs"/>
          <w:sz w:val="27"/>
          <w:rtl/>
        </w:rPr>
        <w:t>ع بالط</w:t>
      </w:r>
      <w:r w:rsidR="0012441D" w:rsidRPr="006323CC">
        <w:rPr>
          <w:rFonts w:ascii="Lotus Linotype" w:hAnsi="Lotus Linotype" w:hint="cs"/>
          <w:sz w:val="27"/>
          <w:rtl/>
        </w:rPr>
        <w:t>َّ</w:t>
      </w:r>
      <w:r w:rsidRPr="006323CC">
        <w:rPr>
          <w:rFonts w:ascii="Lotus Linotype" w:hAnsi="Lotus Linotype" w:hint="cs"/>
          <w:sz w:val="27"/>
          <w:rtl/>
        </w:rPr>
        <w:t>ب</w:t>
      </w:r>
      <w:r w:rsidR="0012441D" w:rsidRPr="006323CC">
        <w:rPr>
          <w:rFonts w:ascii="Lotus Linotype" w:hAnsi="Lotus Linotype" w:hint="cs"/>
          <w:sz w:val="27"/>
          <w:rtl/>
        </w:rPr>
        <w:t>ْ</w:t>
      </w:r>
      <w:r w:rsidRPr="006323CC">
        <w:rPr>
          <w:rFonts w:ascii="Lotus Linotype" w:hAnsi="Lotus Linotype" w:hint="cs"/>
          <w:sz w:val="27"/>
          <w:rtl/>
        </w:rPr>
        <w:t xml:space="preserve">ع بتأييد الخلفاء الفاطميين. </w:t>
      </w:r>
    </w:p>
    <w:p w:rsidR="00327381" w:rsidRPr="006323CC" w:rsidRDefault="00327381" w:rsidP="006E4345">
      <w:pPr>
        <w:rPr>
          <w:rFonts w:ascii="Lotus Linotype" w:hAnsi="Lotus Linotype"/>
          <w:sz w:val="27"/>
          <w:rtl/>
        </w:rPr>
      </w:pPr>
      <w:r w:rsidRPr="006323CC">
        <w:rPr>
          <w:rFonts w:ascii="Lotus Linotype" w:hAnsi="Lotus Linotype" w:hint="cs"/>
          <w:sz w:val="27"/>
          <w:rtl/>
        </w:rPr>
        <w:t>صحيح</w:t>
      </w:r>
      <w:r w:rsidR="007D31FA" w:rsidRPr="006323CC">
        <w:rPr>
          <w:rFonts w:ascii="Lotus Linotype" w:hAnsi="Lotus Linotype" w:hint="cs"/>
          <w:sz w:val="27"/>
          <w:rtl/>
        </w:rPr>
        <w:t>ٌ</w:t>
      </w:r>
      <w:r w:rsidRPr="006323CC">
        <w:rPr>
          <w:rFonts w:ascii="Lotus Linotype" w:hAnsi="Lotus Linotype" w:hint="cs"/>
          <w:sz w:val="27"/>
          <w:rtl/>
        </w:rPr>
        <w:t xml:space="preserve"> أن اسم أبي الخط</w:t>
      </w:r>
      <w:r w:rsidR="00223823" w:rsidRPr="006323CC">
        <w:rPr>
          <w:rFonts w:ascii="Lotus Linotype" w:hAnsi="Lotus Linotype" w:hint="cs"/>
          <w:sz w:val="27"/>
          <w:rtl/>
        </w:rPr>
        <w:t>ّ</w:t>
      </w:r>
      <w:r w:rsidRPr="006323CC">
        <w:rPr>
          <w:rFonts w:ascii="Lotus Linotype" w:hAnsi="Lotus Linotype" w:hint="cs"/>
          <w:sz w:val="27"/>
          <w:rtl/>
        </w:rPr>
        <w:t>اب والخط</w:t>
      </w:r>
      <w:r w:rsidR="00223823" w:rsidRPr="006323CC">
        <w:rPr>
          <w:rFonts w:ascii="Lotus Linotype" w:hAnsi="Lotus Linotype" w:hint="cs"/>
          <w:sz w:val="27"/>
          <w:rtl/>
        </w:rPr>
        <w:t>ّ</w:t>
      </w:r>
      <w:r w:rsidRPr="006323CC">
        <w:rPr>
          <w:rFonts w:ascii="Lotus Linotype" w:hAnsi="Lotus Linotype" w:hint="cs"/>
          <w:sz w:val="27"/>
          <w:rtl/>
        </w:rPr>
        <w:t>ابيين الأوائل اقترن بأوجه</w:t>
      </w:r>
      <w:r w:rsidR="00223823" w:rsidRPr="006323CC">
        <w:rPr>
          <w:rFonts w:ascii="Lotus Linotype" w:hAnsi="Lotus Linotype" w:hint="cs"/>
          <w:sz w:val="27"/>
          <w:rtl/>
        </w:rPr>
        <w:t>ٍ</w:t>
      </w:r>
      <w:r w:rsidRPr="006323CC">
        <w:rPr>
          <w:rFonts w:ascii="Lotus Linotype" w:hAnsi="Lotus Linotype" w:hint="cs"/>
          <w:sz w:val="27"/>
          <w:rtl/>
        </w:rPr>
        <w:t xml:space="preserve"> عد</w:t>
      </w:r>
      <w:r w:rsidR="00223823" w:rsidRPr="006323CC">
        <w:rPr>
          <w:rFonts w:ascii="Lotus Linotype" w:hAnsi="Lotus Linotype" w:hint="cs"/>
          <w:sz w:val="27"/>
          <w:rtl/>
        </w:rPr>
        <w:t>ّ</w:t>
      </w:r>
      <w:r w:rsidRPr="006323CC">
        <w:rPr>
          <w:rFonts w:ascii="Lotus Linotype" w:hAnsi="Lotus Linotype" w:hint="cs"/>
          <w:sz w:val="27"/>
          <w:rtl/>
        </w:rPr>
        <w:t>ة بظهور الإسماعيليين الأوائل</w:t>
      </w:r>
      <w:r w:rsidR="00223823" w:rsidRPr="006323CC">
        <w:rPr>
          <w:rFonts w:ascii="Lotus Linotype" w:hAnsi="Lotus Linotype" w:hint="cs"/>
          <w:sz w:val="27"/>
          <w:rtl/>
        </w:rPr>
        <w:t>،</w:t>
      </w:r>
      <w:r w:rsidRPr="006323CC">
        <w:rPr>
          <w:rFonts w:ascii="Lotus Linotype" w:hAnsi="Lotus Linotype" w:hint="cs"/>
          <w:sz w:val="27"/>
          <w:rtl/>
        </w:rPr>
        <w:t xml:space="preserve"> وحت</w:t>
      </w:r>
      <w:r w:rsidR="00223823" w:rsidRPr="006323CC">
        <w:rPr>
          <w:rFonts w:ascii="Lotus Linotype" w:hAnsi="Lotus Linotype" w:hint="cs"/>
          <w:sz w:val="27"/>
          <w:rtl/>
        </w:rPr>
        <w:t>ّ</w:t>
      </w:r>
      <w:r w:rsidRPr="006323CC">
        <w:rPr>
          <w:rFonts w:ascii="Lotus Linotype" w:hAnsi="Lotus Linotype" w:hint="cs"/>
          <w:sz w:val="27"/>
          <w:rtl/>
        </w:rPr>
        <w:t xml:space="preserve">ى شخص </w:t>
      </w:r>
      <w:r w:rsidR="00223823" w:rsidRPr="006323CC">
        <w:rPr>
          <w:rFonts w:ascii="Lotus Linotype" w:hAnsi="Lotus Linotype" w:hint="cs"/>
          <w:sz w:val="27"/>
          <w:rtl/>
        </w:rPr>
        <w:t>إ</w:t>
      </w:r>
      <w:r w:rsidRPr="006323CC">
        <w:rPr>
          <w:rFonts w:ascii="Lotus Linotype" w:hAnsi="Lotus Linotype" w:hint="cs"/>
          <w:sz w:val="27"/>
          <w:rtl/>
        </w:rPr>
        <w:t>سماعيل بن جعفر</w:t>
      </w:r>
      <w:r w:rsidRPr="006323CC">
        <w:rPr>
          <w:rFonts w:hint="cs"/>
          <w:sz w:val="27"/>
          <w:vertAlign w:val="superscript"/>
          <w:rtl/>
        </w:rPr>
        <w:t>(</w:t>
      </w:r>
      <w:r w:rsidRPr="006323CC">
        <w:rPr>
          <w:rStyle w:val="ac"/>
          <w:sz w:val="27"/>
          <w:rtl/>
        </w:rPr>
        <w:endnoteReference w:id="828"/>
      </w:r>
      <w:r w:rsidRPr="006323CC">
        <w:rPr>
          <w:rFonts w:hint="cs"/>
          <w:sz w:val="27"/>
          <w:vertAlign w:val="superscript"/>
          <w:rtl/>
        </w:rPr>
        <w:t>)</w:t>
      </w:r>
      <w:r w:rsidRPr="006323CC">
        <w:rPr>
          <w:rFonts w:ascii="Lotus Linotype" w:hAnsi="Lotus Linotype" w:hint="cs"/>
          <w:sz w:val="27"/>
          <w:rtl/>
        </w:rPr>
        <w:t>، لكن</w:t>
      </w:r>
      <w:r w:rsidR="00223823" w:rsidRPr="006323CC">
        <w:rPr>
          <w:rFonts w:ascii="Lotus Linotype" w:hAnsi="Lotus Linotype" w:hint="cs"/>
          <w:sz w:val="27"/>
          <w:rtl/>
        </w:rPr>
        <w:t>ّ</w:t>
      </w:r>
      <w:r w:rsidRPr="006323CC">
        <w:rPr>
          <w:rFonts w:ascii="Lotus Linotype" w:hAnsi="Lotus Linotype" w:hint="cs"/>
          <w:sz w:val="27"/>
          <w:rtl/>
        </w:rPr>
        <w:t>نا نجد أبا الخطاب وآراء الغلاة من الشيعة مذمومة</w:t>
      </w:r>
      <w:r w:rsidR="00223823" w:rsidRPr="006323CC">
        <w:rPr>
          <w:rFonts w:ascii="Lotus Linotype" w:hAnsi="Lotus Linotype" w:hint="cs"/>
          <w:sz w:val="27"/>
          <w:rtl/>
        </w:rPr>
        <w:t>ً</w:t>
      </w:r>
      <w:r w:rsidRPr="006323CC">
        <w:rPr>
          <w:rFonts w:ascii="Lotus Linotype" w:hAnsi="Lotus Linotype" w:hint="cs"/>
          <w:sz w:val="27"/>
          <w:rtl/>
        </w:rPr>
        <w:t xml:space="preserve"> ومرفوضة في المذهب الفاطمي</w:t>
      </w:r>
      <w:r w:rsidR="00223823" w:rsidRPr="006323CC">
        <w:rPr>
          <w:rFonts w:ascii="Lotus Linotype" w:hAnsi="Lotus Linotype" w:hint="cs"/>
          <w:sz w:val="27"/>
          <w:rtl/>
        </w:rPr>
        <w:t>ّ</w:t>
      </w:r>
      <w:r w:rsidRPr="006323CC">
        <w:rPr>
          <w:rFonts w:ascii="Lotus Linotype" w:hAnsi="Lotus Linotype" w:hint="cs"/>
          <w:sz w:val="27"/>
          <w:rtl/>
        </w:rPr>
        <w:t xml:space="preserve"> و</w:t>
      </w:r>
      <w:r w:rsidR="00223823" w:rsidRPr="006323CC">
        <w:rPr>
          <w:rFonts w:ascii="Lotus Linotype" w:hAnsi="Lotus Linotype" w:hint="cs"/>
          <w:sz w:val="27"/>
          <w:rtl/>
        </w:rPr>
        <w:t>أ</w:t>
      </w:r>
      <w:r w:rsidRPr="006323CC">
        <w:rPr>
          <w:rFonts w:ascii="Lotus Linotype" w:hAnsi="Lotus Linotype" w:hint="cs"/>
          <w:sz w:val="27"/>
          <w:rtl/>
        </w:rPr>
        <w:t>يديولوجيته الرسمية</w:t>
      </w:r>
      <w:r w:rsidR="00223823" w:rsidRPr="006323CC">
        <w:rPr>
          <w:rFonts w:ascii="Lotus Linotype" w:hAnsi="Lotus Linotype" w:hint="cs"/>
          <w:sz w:val="27"/>
          <w:rtl/>
        </w:rPr>
        <w:t>،</w:t>
      </w:r>
      <w:r w:rsidRPr="006323CC">
        <w:rPr>
          <w:rFonts w:ascii="Lotus Linotype" w:hAnsi="Lotus Linotype" w:hint="cs"/>
          <w:sz w:val="27"/>
          <w:rtl/>
        </w:rPr>
        <w:t xml:space="preserve"> كما يتجل</w:t>
      </w:r>
      <w:r w:rsidR="00223823" w:rsidRPr="006323CC">
        <w:rPr>
          <w:rFonts w:ascii="Lotus Linotype" w:hAnsi="Lotus Linotype" w:hint="cs"/>
          <w:sz w:val="27"/>
          <w:rtl/>
        </w:rPr>
        <w:t>ّ</w:t>
      </w:r>
      <w:r w:rsidRPr="006323CC">
        <w:rPr>
          <w:rFonts w:ascii="Lotus Linotype" w:hAnsi="Lotus Linotype" w:hint="cs"/>
          <w:sz w:val="27"/>
          <w:rtl/>
        </w:rPr>
        <w:t>ى ذلك في كتابات القاضي النعمان</w:t>
      </w:r>
      <w:r w:rsidR="00223823" w:rsidRPr="006323CC">
        <w:rPr>
          <w:rFonts w:ascii="Lotus Linotype" w:hAnsi="Lotus Linotype" w:hint="cs"/>
          <w:sz w:val="27"/>
          <w:rtl/>
        </w:rPr>
        <w:t>،</w:t>
      </w:r>
      <w:r w:rsidRPr="006323CC">
        <w:rPr>
          <w:rFonts w:ascii="Lotus Linotype" w:hAnsi="Lotus Linotype" w:hint="cs"/>
          <w:sz w:val="27"/>
          <w:rtl/>
        </w:rPr>
        <w:t xml:space="preserve"> وبعض مؤل</w:t>
      </w:r>
      <w:r w:rsidR="00223823" w:rsidRPr="006323CC">
        <w:rPr>
          <w:rFonts w:ascii="Lotus Linotype" w:hAnsi="Lotus Linotype" w:hint="cs"/>
          <w:sz w:val="27"/>
          <w:rtl/>
        </w:rPr>
        <w:t>َّ</w:t>
      </w:r>
      <w:r w:rsidRPr="006323CC">
        <w:rPr>
          <w:rFonts w:ascii="Lotus Linotype" w:hAnsi="Lotus Linotype" w:hint="cs"/>
          <w:sz w:val="27"/>
          <w:rtl/>
        </w:rPr>
        <w:t>فات جعفر بن منصور اليمن</w:t>
      </w:r>
      <w:r w:rsidRPr="006323CC">
        <w:rPr>
          <w:rFonts w:hint="cs"/>
          <w:sz w:val="27"/>
          <w:vertAlign w:val="superscript"/>
          <w:rtl/>
        </w:rPr>
        <w:t>(</w:t>
      </w:r>
      <w:r w:rsidRPr="006323CC">
        <w:rPr>
          <w:rStyle w:val="ac"/>
          <w:sz w:val="27"/>
          <w:rtl/>
        </w:rPr>
        <w:endnoteReference w:id="829"/>
      </w:r>
      <w:r w:rsidRPr="006323CC">
        <w:rPr>
          <w:rFonts w:hint="cs"/>
          <w:sz w:val="27"/>
          <w:vertAlign w:val="superscript"/>
          <w:rtl/>
        </w:rPr>
        <w:t>)</w:t>
      </w:r>
      <w:r w:rsidRPr="006323CC">
        <w:rPr>
          <w:rFonts w:ascii="Lotus Linotype" w:hAnsi="Lotus Linotype" w:hint="cs"/>
          <w:sz w:val="27"/>
          <w:rtl/>
        </w:rPr>
        <w:t>.</w:t>
      </w:r>
    </w:p>
    <w:p w:rsidR="00327381" w:rsidRPr="006323CC" w:rsidRDefault="00327381" w:rsidP="0012441D">
      <w:pPr>
        <w:rPr>
          <w:rFonts w:ascii="Lotus Linotype" w:hAnsi="Lotus Linotype"/>
          <w:sz w:val="27"/>
          <w:rtl/>
        </w:rPr>
      </w:pPr>
      <w:r w:rsidRPr="006323CC">
        <w:rPr>
          <w:rFonts w:ascii="Lotus Linotype" w:hAnsi="Lotus Linotype" w:hint="cs"/>
          <w:sz w:val="27"/>
          <w:rtl/>
        </w:rPr>
        <w:t xml:space="preserve">فقبل إنشاء </w:t>
      </w:r>
      <w:r w:rsidRPr="006323CC">
        <w:rPr>
          <w:rFonts w:hint="eastAsia"/>
          <w:sz w:val="24"/>
          <w:szCs w:val="24"/>
          <w:rtl/>
        </w:rPr>
        <w:t>«</w:t>
      </w:r>
      <w:r w:rsidRPr="006323CC">
        <w:rPr>
          <w:rFonts w:ascii="Lotus Linotype" w:hAnsi="Lotus Linotype" w:hint="cs"/>
          <w:sz w:val="27"/>
          <w:rtl/>
        </w:rPr>
        <w:t>المذهب الإيراني</w:t>
      </w:r>
      <w:r w:rsidRPr="006323CC">
        <w:rPr>
          <w:rFonts w:hint="eastAsia"/>
          <w:sz w:val="24"/>
          <w:szCs w:val="24"/>
          <w:rtl/>
        </w:rPr>
        <w:t>»</w:t>
      </w:r>
      <w:r w:rsidRPr="006323CC">
        <w:rPr>
          <w:rFonts w:ascii="Lotus Linotype" w:hAnsi="Lotus Linotype" w:hint="cs"/>
          <w:sz w:val="27"/>
          <w:rtl/>
        </w:rPr>
        <w:t xml:space="preserve"> للأفلاطونية المحدثة الإسماعيلية على أيدي محمد بن أحمد النسفي وأبي يعقوب السجستاني، والذي كان له بالغ الأثر في تحوّ</w:t>
      </w:r>
      <w:r w:rsidR="00223823" w:rsidRPr="006323CC">
        <w:rPr>
          <w:rFonts w:ascii="Lotus Linotype" w:hAnsi="Lotus Linotype" w:hint="cs"/>
          <w:sz w:val="27"/>
          <w:rtl/>
        </w:rPr>
        <w:t>ُ</w:t>
      </w:r>
      <w:r w:rsidRPr="006323CC">
        <w:rPr>
          <w:rFonts w:ascii="Lotus Linotype" w:hAnsi="Lotus Linotype" w:hint="cs"/>
          <w:sz w:val="27"/>
          <w:rtl/>
        </w:rPr>
        <w:t xml:space="preserve">ل </w:t>
      </w:r>
      <w:r w:rsidRPr="006323CC">
        <w:rPr>
          <w:rFonts w:ascii="Lotus Linotype" w:hAnsi="Lotus Linotype" w:hint="cs"/>
          <w:sz w:val="27"/>
          <w:rtl/>
        </w:rPr>
        <w:lastRenderedPageBreak/>
        <w:t>معتقدات القرامطة الإسماعيلي</w:t>
      </w:r>
      <w:r w:rsidR="00223823" w:rsidRPr="006323CC">
        <w:rPr>
          <w:rFonts w:ascii="Lotus Linotype" w:hAnsi="Lotus Linotype" w:hint="cs"/>
          <w:sz w:val="27"/>
          <w:rtl/>
        </w:rPr>
        <w:t>ّ</w:t>
      </w:r>
      <w:r w:rsidRPr="006323CC">
        <w:rPr>
          <w:rFonts w:ascii="Lotus Linotype" w:hAnsi="Lotus Linotype" w:hint="cs"/>
          <w:sz w:val="27"/>
          <w:rtl/>
        </w:rPr>
        <w:t>ين ودعاة ما قبل الفاطمي</w:t>
      </w:r>
      <w:r w:rsidR="00223823" w:rsidRPr="006323CC">
        <w:rPr>
          <w:rFonts w:ascii="Lotus Linotype" w:hAnsi="Lotus Linotype" w:hint="cs"/>
          <w:sz w:val="27"/>
          <w:rtl/>
        </w:rPr>
        <w:t>ّ</w:t>
      </w:r>
      <w:r w:rsidRPr="006323CC">
        <w:rPr>
          <w:rFonts w:ascii="Lotus Linotype" w:hAnsi="Lotus Linotype" w:hint="cs"/>
          <w:sz w:val="27"/>
          <w:rtl/>
        </w:rPr>
        <w:t>ين</w:t>
      </w:r>
      <w:r w:rsidR="00223823" w:rsidRPr="006323CC">
        <w:rPr>
          <w:rFonts w:ascii="Lotus Linotype" w:hAnsi="Lotus Linotype" w:hint="cs"/>
          <w:sz w:val="27"/>
          <w:rtl/>
        </w:rPr>
        <w:t>،</w:t>
      </w:r>
      <w:r w:rsidRPr="006323CC">
        <w:rPr>
          <w:rFonts w:ascii="Lotus Linotype" w:hAnsi="Lotus Linotype" w:hint="cs"/>
          <w:sz w:val="27"/>
          <w:rtl/>
        </w:rPr>
        <w:t xml:space="preserve"> واستبدال معتقداتهم الغنوصي</w:t>
      </w:r>
      <w:r w:rsidR="00223823" w:rsidRPr="006323CC">
        <w:rPr>
          <w:rFonts w:ascii="Lotus Linotype" w:hAnsi="Lotus Linotype" w:hint="cs"/>
          <w:sz w:val="27"/>
          <w:rtl/>
        </w:rPr>
        <w:t>ّ</w:t>
      </w:r>
      <w:r w:rsidRPr="006323CC">
        <w:rPr>
          <w:rFonts w:ascii="Lotus Linotype" w:hAnsi="Lotus Linotype" w:hint="cs"/>
          <w:sz w:val="27"/>
          <w:rtl/>
        </w:rPr>
        <w:t>ة والباطني</w:t>
      </w:r>
      <w:r w:rsidR="00223823" w:rsidRPr="006323CC">
        <w:rPr>
          <w:rFonts w:ascii="Lotus Linotype" w:hAnsi="Lotus Linotype" w:hint="cs"/>
          <w:sz w:val="27"/>
          <w:rtl/>
        </w:rPr>
        <w:t>ّ</w:t>
      </w:r>
      <w:r w:rsidRPr="006323CC">
        <w:rPr>
          <w:rFonts w:ascii="Lotus Linotype" w:hAnsi="Lotus Linotype" w:hint="cs"/>
          <w:sz w:val="27"/>
          <w:rtl/>
        </w:rPr>
        <w:t>ة السطحي</w:t>
      </w:r>
      <w:r w:rsidR="00223823" w:rsidRPr="006323CC">
        <w:rPr>
          <w:rFonts w:ascii="Lotus Linotype" w:hAnsi="Lotus Linotype" w:hint="cs"/>
          <w:sz w:val="27"/>
          <w:rtl/>
        </w:rPr>
        <w:t>ّ</w:t>
      </w:r>
      <w:r w:rsidRPr="006323CC">
        <w:rPr>
          <w:rFonts w:ascii="Lotus Linotype" w:hAnsi="Lotus Linotype" w:hint="cs"/>
          <w:sz w:val="27"/>
          <w:rtl/>
        </w:rPr>
        <w:t>ة بما جاءت به الأفلاطونية المحدثة</w:t>
      </w:r>
      <w:r w:rsidRPr="006323CC">
        <w:rPr>
          <w:rFonts w:hint="cs"/>
          <w:sz w:val="27"/>
          <w:vertAlign w:val="superscript"/>
          <w:rtl/>
        </w:rPr>
        <w:t>(</w:t>
      </w:r>
      <w:r w:rsidRPr="006323CC">
        <w:rPr>
          <w:rStyle w:val="ac"/>
          <w:sz w:val="27"/>
          <w:rtl/>
        </w:rPr>
        <w:endnoteReference w:id="830"/>
      </w:r>
      <w:r w:rsidRPr="006323CC">
        <w:rPr>
          <w:rFonts w:hint="cs"/>
          <w:sz w:val="27"/>
          <w:vertAlign w:val="superscript"/>
          <w:rtl/>
        </w:rPr>
        <w:t>)</w:t>
      </w:r>
      <w:r w:rsidRPr="006323CC">
        <w:rPr>
          <w:rFonts w:ascii="Lotus Linotype" w:hAnsi="Lotus Linotype" w:hint="cs"/>
          <w:sz w:val="27"/>
          <w:rtl/>
        </w:rPr>
        <w:t>، كانت الآراء الباطنية والغنوصية والرمزية ومعتقدات غلاة الشيعة تشك</w:t>
      </w:r>
      <w:r w:rsidR="00223823" w:rsidRPr="006323CC">
        <w:rPr>
          <w:rFonts w:ascii="Lotus Linotype" w:hAnsi="Lotus Linotype" w:hint="cs"/>
          <w:sz w:val="27"/>
          <w:rtl/>
        </w:rPr>
        <w:t>ِّ</w:t>
      </w:r>
      <w:r w:rsidRPr="006323CC">
        <w:rPr>
          <w:rFonts w:ascii="Lotus Linotype" w:hAnsi="Lotus Linotype" w:hint="cs"/>
          <w:sz w:val="27"/>
          <w:rtl/>
        </w:rPr>
        <w:t>ل آراء الإسماعيليين والقرامطة الأوائل. وبناء</w:t>
      </w:r>
      <w:r w:rsidR="00223823" w:rsidRPr="006323CC">
        <w:rPr>
          <w:rFonts w:ascii="Lotus Linotype" w:hAnsi="Lotus Linotype" w:hint="cs"/>
          <w:sz w:val="27"/>
          <w:rtl/>
        </w:rPr>
        <w:t>ً</w:t>
      </w:r>
      <w:r w:rsidRPr="006323CC">
        <w:rPr>
          <w:rFonts w:ascii="Lotus Linotype" w:hAnsi="Lotus Linotype" w:hint="cs"/>
          <w:sz w:val="27"/>
          <w:rtl/>
        </w:rPr>
        <w:t xml:space="preserve"> على باكورة معتقدات أبي الخط</w:t>
      </w:r>
      <w:r w:rsidR="00223823" w:rsidRPr="006323CC">
        <w:rPr>
          <w:rFonts w:ascii="Lotus Linotype" w:hAnsi="Lotus Linotype" w:hint="cs"/>
          <w:sz w:val="27"/>
          <w:rtl/>
        </w:rPr>
        <w:t>ّ</w:t>
      </w:r>
      <w:r w:rsidRPr="006323CC">
        <w:rPr>
          <w:rFonts w:ascii="Lotus Linotype" w:hAnsi="Lotus Linotype" w:hint="cs"/>
          <w:sz w:val="27"/>
          <w:rtl/>
        </w:rPr>
        <w:t>اب والخط</w:t>
      </w:r>
      <w:r w:rsidR="00223823" w:rsidRPr="006323CC">
        <w:rPr>
          <w:rFonts w:ascii="Lotus Linotype" w:hAnsi="Lotus Linotype" w:hint="cs"/>
          <w:sz w:val="27"/>
          <w:rtl/>
        </w:rPr>
        <w:t>ّ</w:t>
      </w:r>
      <w:r w:rsidRPr="006323CC">
        <w:rPr>
          <w:rFonts w:ascii="Lotus Linotype" w:hAnsi="Lotus Linotype" w:hint="cs"/>
          <w:sz w:val="27"/>
          <w:rtl/>
        </w:rPr>
        <w:t xml:space="preserve">ابيين وعدد من </w:t>
      </w:r>
      <w:r w:rsidR="0012441D" w:rsidRPr="006323CC">
        <w:rPr>
          <w:rFonts w:ascii="Lotus Linotype" w:hAnsi="Lotus Linotype" w:hint="cs"/>
          <w:sz w:val="27"/>
          <w:rtl/>
        </w:rPr>
        <w:t>جماعات</w:t>
      </w:r>
      <w:r w:rsidRPr="006323CC">
        <w:rPr>
          <w:rFonts w:ascii="Lotus Linotype" w:hAnsi="Lotus Linotype" w:hint="cs"/>
          <w:sz w:val="27"/>
          <w:rtl/>
        </w:rPr>
        <w:t xml:space="preserve"> الغلاة والباطنيين الشيعة ق</w:t>
      </w:r>
      <w:r w:rsidR="00223823" w:rsidRPr="006323CC">
        <w:rPr>
          <w:rFonts w:ascii="Lotus Linotype" w:hAnsi="Lotus Linotype" w:hint="cs"/>
          <w:sz w:val="27"/>
          <w:rtl/>
        </w:rPr>
        <w:t>ُ</w:t>
      </w:r>
      <w:r w:rsidRPr="006323CC">
        <w:rPr>
          <w:rFonts w:ascii="Lotus Linotype" w:hAnsi="Lotus Linotype" w:hint="cs"/>
          <w:sz w:val="27"/>
          <w:rtl/>
        </w:rPr>
        <w:t>رن</w:t>
      </w:r>
      <w:r w:rsidR="00223823" w:rsidRPr="006323CC">
        <w:rPr>
          <w:rFonts w:ascii="Lotus Linotype" w:hAnsi="Lotus Linotype" w:hint="cs"/>
          <w:sz w:val="27"/>
          <w:rtl/>
        </w:rPr>
        <w:t>َ</w:t>
      </w:r>
      <w:r w:rsidRPr="006323CC">
        <w:rPr>
          <w:rFonts w:ascii="Lotus Linotype" w:hAnsi="Lotus Linotype" w:hint="cs"/>
          <w:sz w:val="27"/>
          <w:rtl/>
        </w:rPr>
        <w:t>ت</w:t>
      </w:r>
      <w:r w:rsidR="00223823" w:rsidRPr="006323CC">
        <w:rPr>
          <w:rFonts w:ascii="Lotus Linotype" w:hAnsi="Lotus Linotype" w:hint="cs"/>
          <w:sz w:val="27"/>
          <w:rtl/>
        </w:rPr>
        <w:t>ْ</w:t>
      </w:r>
      <w:r w:rsidRPr="006323CC">
        <w:rPr>
          <w:rFonts w:ascii="Lotus Linotype" w:hAnsi="Lotus Linotype" w:hint="cs"/>
          <w:sz w:val="27"/>
          <w:rtl/>
        </w:rPr>
        <w:t xml:space="preserve"> بمفهوم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Pr="006323CC">
        <w:rPr>
          <w:rFonts w:ascii="Lotus Linotype" w:hAnsi="Lotus Linotype" w:hint="cs"/>
          <w:sz w:val="27"/>
          <w:rtl/>
        </w:rPr>
        <w:t xml:space="preserve"> (الذي كان يطلق عليه </w:t>
      </w:r>
      <w:r w:rsidRPr="006323CC">
        <w:rPr>
          <w:rFonts w:hint="eastAsia"/>
          <w:sz w:val="24"/>
          <w:szCs w:val="24"/>
          <w:rtl/>
        </w:rPr>
        <w:t>«</w:t>
      </w:r>
      <w:r w:rsidRPr="006323CC">
        <w:rPr>
          <w:rFonts w:ascii="Lotus Linotype" w:hAnsi="Lotus Linotype" w:hint="cs"/>
          <w:sz w:val="27"/>
          <w:rtl/>
        </w:rPr>
        <w:t>المهدوية</w:t>
      </w:r>
      <w:r w:rsidRPr="006323CC">
        <w:rPr>
          <w:rFonts w:hint="eastAsia"/>
          <w:sz w:val="24"/>
          <w:szCs w:val="24"/>
          <w:rtl/>
        </w:rPr>
        <w:t>»</w:t>
      </w:r>
      <w:r w:rsidRPr="006323CC">
        <w:rPr>
          <w:rFonts w:ascii="Lotus Linotype" w:hAnsi="Lotus Linotype" w:hint="cs"/>
          <w:sz w:val="27"/>
          <w:rtl/>
        </w:rPr>
        <w:t xml:space="preserve"> أيضا</w:t>
      </w:r>
      <w:r w:rsidR="00223823" w:rsidRPr="006323CC">
        <w:rPr>
          <w:rFonts w:ascii="Lotus Linotype" w:hAnsi="Lotus Linotype" w:hint="cs"/>
          <w:sz w:val="27"/>
          <w:rtl/>
        </w:rPr>
        <w:t>ً</w:t>
      </w:r>
      <w:r w:rsidR="0012441D" w:rsidRPr="006323CC">
        <w:rPr>
          <w:rFonts w:ascii="Lotus Linotype" w:hAnsi="Lotus Linotype" w:hint="cs"/>
          <w:sz w:val="27"/>
          <w:rtl/>
        </w:rPr>
        <w:t>)</w:t>
      </w:r>
      <w:r w:rsidRPr="006323CC">
        <w:rPr>
          <w:rFonts w:ascii="Lotus Linotype" w:hAnsi="Lotus Linotype" w:hint="cs"/>
          <w:sz w:val="27"/>
          <w:rtl/>
        </w:rPr>
        <w:t xml:space="preserve"> مفاهيم</w:t>
      </w:r>
      <w:r w:rsidR="0012441D" w:rsidRPr="006323CC">
        <w:rPr>
          <w:rFonts w:ascii="Lotus Linotype" w:hAnsi="Lotus Linotype" w:hint="cs"/>
          <w:sz w:val="27"/>
          <w:rtl/>
        </w:rPr>
        <w:t>،</w:t>
      </w:r>
      <w:r w:rsidRPr="006323CC">
        <w:rPr>
          <w:rFonts w:ascii="Lotus Linotype" w:hAnsi="Lotus Linotype" w:hint="cs"/>
          <w:sz w:val="27"/>
          <w:rtl/>
        </w:rPr>
        <w:t xml:space="preserve"> كـ </w:t>
      </w:r>
      <w:r w:rsidRPr="006323CC">
        <w:rPr>
          <w:rFonts w:hint="eastAsia"/>
          <w:sz w:val="24"/>
          <w:szCs w:val="24"/>
          <w:rtl/>
        </w:rPr>
        <w:t>«</w:t>
      </w:r>
      <w:r w:rsidRPr="006323CC">
        <w:rPr>
          <w:rFonts w:ascii="Lotus Linotype" w:hAnsi="Lotus Linotype" w:hint="cs"/>
          <w:sz w:val="27"/>
          <w:rtl/>
        </w:rPr>
        <w:t>الناطق</w:t>
      </w:r>
      <w:r w:rsidRPr="006323CC">
        <w:rPr>
          <w:rFonts w:hint="eastAsia"/>
          <w:sz w:val="24"/>
          <w:szCs w:val="24"/>
          <w:rtl/>
        </w:rPr>
        <w:t>»</w:t>
      </w:r>
      <w:r w:rsidRPr="006323CC">
        <w:rPr>
          <w:rFonts w:ascii="Lotus Linotype" w:hAnsi="Lotus Linotype" w:hint="cs"/>
          <w:sz w:val="27"/>
          <w:rtl/>
        </w:rPr>
        <w:t xml:space="preserve"> و</w:t>
      </w:r>
      <w:r w:rsidR="00223823" w:rsidRPr="006323CC">
        <w:rPr>
          <w:rFonts w:hint="eastAsia"/>
          <w:sz w:val="24"/>
          <w:szCs w:val="24"/>
          <w:rtl/>
        </w:rPr>
        <w:t>«</w:t>
      </w:r>
      <w:r w:rsidRPr="006323CC">
        <w:rPr>
          <w:rFonts w:ascii="Lotus Linotype" w:hAnsi="Lotus Linotype" w:hint="cs"/>
          <w:sz w:val="27"/>
          <w:rtl/>
        </w:rPr>
        <w:t>الصامت</w:t>
      </w:r>
      <w:r w:rsidRPr="006323CC">
        <w:rPr>
          <w:rFonts w:hint="eastAsia"/>
          <w:sz w:val="24"/>
          <w:szCs w:val="24"/>
          <w:rtl/>
        </w:rPr>
        <w:t>»</w:t>
      </w:r>
      <w:r w:rsidR="00223823" w:rsidRPr="006323CC">
        <w:rPr>
          <w:rFonts w:ascii="Lotus Linotype" w:hAnsi="Lotus Linotype" w:hint="cs"/>
          <w:sz w:val="27"/>
          <w:rtl/>
        </w:rPr>
        <w:t>،</w:t>
      </w:r>
      <w:r w:rsidRPr="006323CC">
        <w:rPr>
          <w:rFonts w:ascii="Lotus Linotype" w:hAnsi="Lotus Linotype" w:hint="cs"/>
          <w:sz w:val="27"/>
          <w:rtl/>
        </w:rPr>
        <w:t xml:space="preserve"> وآراء غنوصية وباطنية تتعل</w:t>
      </w:r>
      <w:r w:rsidR="00223823" w:rsidRPr="006323CC">
        <w:rPr>
          <w:rFonts w:ascii="Lotus Linotype" w:hAnsi="Lotus Linotype" w:hint="cs"/>
          <w:sz w:val="27"/>
          <w:rtl/>
        </w:rPr>
        <w:t>َّ</w:t>
      </w:r>
      <w:r w:rsidRPr="006323CC">
        <w:rPr>
          <w:rFonts w:ascii="Lotus Linotype" w:hAnsi="Lotus Linotype" w:hint="cs"/>
          <w:sz w:val="27"/>
          <w:rtl/>
        </w:rPr>
        <w:t>ق بدرجات الإنسان الإلهي</w:t>
      </w:r>
      <w:r w:rsidR="00223823" w:rsidRPr="006323CC">
        <w:rPr>
          <w:rFonts w:ascii="Lotus Linotype" w:hAnsi="Lotus Linotype" w:hint="cs"/>
          <w:sz w:val="27"/>
          <w:rtl/>
        </w:rPr>
        <w:t>ّ</w:t>
      </w:r>
      <w:r w:rsidRPr="006323CC">
        <w:rPr>
          <w:rFonts w:ascii="Lotus Linotype" w:hAnsi="Lotus Linotype" w:hint="cs"/>
          <w:sz w:val="27"/>
          <w:rtl/>
        </w:rPr>
        <w:t>، ومراتب أهل المعرفة، وعلاقتهم بعالم التكوين، ومنتخبات من أحاديث الشيعة عن التوحيد والتنزيه وولاية الأئم</w:t>
      </w:r>
      <w:r w:rsidR="00223823" w:rsidRPr="006323CC">
        <w:rPr>
          <w:rFonts w:ascii="Lotus Linotype" w:hAnsi="Lotus Linotype" w:hint="cs"/>
          <w:sz w:val="27"/>
          <w:rtl/>
        </w:rPr>
        <w:t>ّ</w:t>
      </w:r>
      <w:r w:rsidRPr="006323CC">
        <w:rPr>
          <w:rFonts w:ascii="Lotus Linotype" w:hAnsi="Lotus Linotype" w:hint="cs"/>
          <w:sz w:val="27"/>
          <w:rtl/>
        </w:rPr>
        <w:t>ة، ومقتطفات من المعتقدات الباطنية والتأويلية</w:t>
      </w:r>
      <w:r w:rsidR="00223823" w:rsidRPr="006323CC">
        <w:rPr>
          <w:rFonts w:ascii="Lotus Linotype" w:hAnsi="Lotus Linotype" w:hint="cs"/>
          <w:sz w:val="27"/>
          <w:rtl/>
        </w:rPr>
        <w:t>،</w:t>
      </w:r>
      <w:r w:rsidRPr="006323CC">
        <w:rPr>
          <w:rFonts w:ascii="Lotus Linotype" w:hAnsi="Lotus Linotype" w:hint="cs"/>
          <w:sz w:val="27"/>
          <w:rtl/>
        </w:rPr>
        <w:t xml:space="preserve"> الداعية إلى تأويل الشريعة</w:t>
      </w:r>
      <w:r w:rsidR="00223823" w:rsidRPr="006323CC">
        <w:rPr>
          <w:rFonts w:ascii="Lotus Linotype" w:hAnsi="Lotus Linotype" w:hint="cs"/>
          <w:sz w:val="27"/>
          <w:rtl/>
        </w:rPr>
        <w:t>،</w:t>
      </w:r>
      <w:r w:rsidRPr="006323CC">
        <w:rPr>
          <w:rFonts w:ascii="Lotus Linotype" w:hAnsi="Lotus Linotype" w:hint="cs"/>
          <w:sz w:val="27"/>
          <w:rtl/>
        </w:rPr>
        <w:t xml:space="preserve"> وحت</w:t>
      </w:r>
      <w:r w:rsidR="00223823" w:rsidRPr="006323CC">
        <w:rPr>
          <w:rFonts w:ascii="Lotus Linotype" w:hAnsi="Lotus Linotype" w:hint="cs"/>
          <w:sz w:val="27"/>
          <w:rtl/>
        </w:rPr>
        <w:t>ّ</w:t>
      </w:r>
      <w:r w:rsidRPr="006323CC">
        <w:rPr>
          <w:rFonts w:ascii="Lotus Linotype" w:hAnsi="Lotus Linotype" w:hint="cs"/>
          <w:sz w:val="27"/>
          <w:rtl/>
        </w:rPr>
        <w:t>ى تعطيلها، والتي تنسجم مع موضوع درجات المعرفة الق</w:t>
      </w:r>
      <w:r w:rsidR="00223823" w:rsidRPr="006323CC">
        <w:rPr>
          <w:rFonts w:ascii="Lotus Linotype" w:hAnsi="Lotus Linotype" w:hint="cs"/>
          <w:sz w:val="27"/>
          <w:rtl/>
        </w:rPr>
        <w:t>ُ</w:t>
      </w:r>
      <w:r w:rsidRPr="006323CC">
        <w:rPr>
          <w:rFonts w:ascii="Lotus Linotype" w:hAnsi="Lotus Linotype" w:hint="cs"/>
          <w:sz w:val="27"/>
          <w:rtl/>
        </w:rPr>
        <w:t>د</w:t>
      </w:r>
      <w:r w:rsidR="00223823" w:rsidRPr="006323CC">
        <w:rPr>
          <w:rFonts w:ascii="Lotus Linotype" w:hAnsi="Lotus Linotype" w:hint="cs"/>
          <w:sz w:val="27"/>
          <w:rtl/>
        </w:rPr>
        <w:t>ْ</w:t>
      </w:r>
      <w:r w:rsidRPr="006323CC">
        <w:rPr>
          <w:rFonts w:ascii="Lotus Linotype" w:hAnsi="Lotus Linotype" w:hint="cs"/>
          <w:sz w:val="27"/>
          <w:rtl/>
        </w:rPr>
        <w:t>سية</w:t>
      </w:r>
      <w:r w:rsidR="00223823" w:rsidRPr="006323CC">
        <w:rPr>
          <w:rFonts w:ascii="Lotus Linotype" w:hAnsi="Lotus Linotype" w:hint="cs"/>
          <w:sz w:val="27"/>
          <w:rtl/>
        </w:rPr>
        <w:t>،</w:t>
      </w:r>
      <w:r w:rsidRPr="006323CC">
        <w:rPr>
          <w:rFonts w:ascii="Lotus Linotype" w:hAnsi="Lotus Linotype" w:hint="cs"/>
          <w:sz w:val="27"/>
          <w:rtl/>
        </w:rPr>
        <w:t xml:space="preserve"> ومراتبها في علاقة الظاهر بالباطن. وبالطبع تم</w:t>
      </w:r>
      <w:r w:rsidR="00223823" w:rsidRPr="006323CC">
        <w:rPr>
          <w:rFonts w:ascii="Lotus Linotype" w:hAnsi="Lotus Linotype" w:hint="cs"/>
          <w:sz w:val="27"/>
          <w:rtl/>
        </w:rPr>
        <w:t>ّ</w:t>
      </w:r>
      <w:r w:rsidRPr="006323CC">
        <w:rPr>
          <w:rFonts w:ascii="Lotus Linotype" w:hAnsi="Lotus Linotype" w:hint="cs"/>
          <w:sz w:val="27"/>
          <w:rtl/>
        </w:rPr>
        <w:t xml:space="preserve"> فيما بعد</w:t>
      </w:r>
      <w:r w:rsidR="0012441D" w:rsidRPr="006323CC">
        <w:rPr>
          <w:rFonts w:ascii="Lotus Linotype" w:hAnsi="Lotus Linotype" w:hint="cs"/>
          <w:sz w:val="27"/>
          <w:rtl/>
        </w:rPr>
        <w:t>ُ</w:t>
      </w:r>
      <w:r w:rsidRPr="006323CC">
        <w:rPr>
          <w:rFonts w:ascii="Lotus Linotype" w:hAnsi="Lotus Linotype" w:hint="cs"/>
          <w:sz w:val="27"/>
          <w:rtl/>
        </w:rPr>
        <w:t xml:space="preserve"> تعديل هذه المعتقدات أو ر</w:t>
      </w:r>
      <w:r w:rsidR="00773595" w:rsidRPr="006323CC">
        <w:rPr>
          <w:rFonts w:ascii="Lotus Linotype" w:hAnsi="Lotus Linotype" w:hint="cs"/>
          <w:sz w:val="27"/>
          <w:rtl/>
        </w:rPr>
        <w:t>ُ</w:t>
      </w:r>
      <w:r w:rsidRPr="006323CC">
        <w:rPr>
          <w:rFonts w:ascii="Lotus Linotype" w:hAnsi="Lotus Linotype" w:hint="cs"/>
          <w:sz w:val="27"/>
          <w:rtl/>
        </w:rPr>
        <w:t>فض</w:t>
      </w:r>
      <w:r w:rsidR="0012441D" w:rsidRPr="006323CC">
        <w:rPr>
          <w:rFonts w:ascii="Lotus Linotype" w:hAnsi="Lotus Linotype" w:hint="cs"/>
          <w:sz w:val="27"/>
          <w:rtl/>
        </w:rPr>
        <w:t>َ</w:t>
      </w:r>
      <w:r w:rsidRPr="006323CC">
        <w:rPr>
          <w:rFonts w:ascii="Lotus Linotype" w:hAnsi="Lotus Linotype" w:hint="cs"/>
          <w:sz w:val="27"/>
          <w:rtl/>
        </w:rPr>
        <w:t>ت</w:t>
      </w:r>
      <w:r w:rsidR="0012441D" w:rsidRPr="006323CC">
        <w:rPr>
          <w:rFonts w:ascii="Lotus Linotype" w:hAnsi="Lotus Linotype" w:hint="cs"/>
          <w:sz w:val="27"/>
          <w:rtl/>
        </w:rPr>
        <w:t>ْ</w:t>
      </w:r>
      <w:r w:rsidRPr="006323CC">
        <w:rPr>
          <w:rFonts w:ascii="Lotus Linotype" w:hAnsi="Lotus Linotype" w:hint="cs"/>
          <w:sz w:val="27"/>
          <w:rtl/>
        </w:rPr>
        <w:t xml:space="preserve"> تماما</w:t>
      </w:r>
      <w:r w:rsidR="00773595" w:rsidRPr="006323CC">
        <w:rPr>
          <w:rFonts w:ascii="Lotus Linotype" w:hAnsi="Lotus Linotype" w:hint="cs"/>
          <w:sz w:val="27"/>
          <w:rtl/>
        </w:rPr>
        <w:t>ً</w:t>
      </w:r>
      <w:r w:rsidRPr="006323CC">
        <w:rPr>
          <w:rFonts w:ascii="Lotus Linotype" w:hAnsi="Lotus Linotype" w:hint="cs"/>
          <w:sz w:val="27"/>
          <w:rtl/>
        </w:rPr>
        <w:t xml:space="preserve"> بين الفاطميين، كما تم</w:t>
      </w:r>
      <w:r w:rsidR="00773595" w:rsidRPr="006323CC">
        <w:rPr>
          <w:rFonts w:ascii="Lotus Linotype" w:hAnsi="Lotus Linotype" w:hint="cs"/>
          <w:sz w:val="27"/>
          <w:rtl/>
        </w:rPr>
        <w:t>ّ</w:t>
      </w:r>
      <w:r w:rsidRPr="006323CC">
        <w:rPr>
          <w:rFonts w:ascii="Lotus Linotype" w:hAnsi="Lotus Linotype" w:hint="cs"/>
          <w:sz w:val="27"/>
          <w:rtl/>
        </w:rPr>
        <w:t xml:space="preserve"> استبعاد الكتب التي تح</w:t>
      </w:r>
      <w:r w:rsidR="00773595" w:rsidRPr="006323CC">
        <w:rPr>
          <w:rFonts w:ascii="Lotus Linotype" w:hAnsi="Lotus Linotype" w:hint="cs"/>
          <w:sz w:val="27"/>
          <w:rtl/>
        </w:rPr>
        <w:t>ت</w:t>
      </w:r>
      <w:r w:rsidRPr="006323CC">
        <w:rPr>
          <w:rFonts w:ascii="Lotus Linotype" w:hAnsi="Lotus Linotype" w:hint="cs"/>
          <w:sz w:val="27"/>
          <w:rtl/>
        </w:rPr>
        <w:t xml:space="preserve">ويها من المصادر الرسمية الفاطمية. </w:t>
      </w:r>
    </w:p>
    <w:p w:rsidR="00327381" w:rsidRPr="006323CC" w:rsidRDefault="00327381" w:rsidP="006E4345">
      <w:pPr>
        <w:rPr>
          <w:rFonts w:ascii="Lotus Linotype" w:hAnsi="Lotus Linotype"/>
          <w:sz w:val="27"/>
          <w:rtl/>
        </w:rPr>
      </w:pPr>
      <w:r w:rsidRPr="006323CC">
        <w:rPr>
          <w:rFonts w:ascii="Lotus Linotype" w:hAnsi="Lotus Linotype" w:hint="cs"/>
          <w:sz w:val="27"/>
          <w:rtl/>
        </w:rPr>
        <w:t>وعلى الرغم من حساسي</w:t>
      </w:r>
      <w:r w:rsidR="00773595" w:rsidRPr="006323CC">
        <w:rPr>
          <w:rFonts w:ascii="Lotus Linotype" w:hAnsi="Lotus Linotype" w:hint="cs"/>
          <w:sz w:val="27"/>
          <w:rtl/>
        </w:rPr>
        <w:t>ّ</w:t>
      </w:r>
      <w:r w:rsidRPr="006323CC">
        <w:rPr>
          <w:rFonts w:ascii="Lotus Linotype" w:hAnsi="Lotus Linotype" w:hint="cs"/>
          <w:sz w:val="27"/>
          <w:rtl/>
        </w:rPr>
        <w:t>ة الفاطمي</w:t>
      </w:r>
      <w:r w:rsidR="00773595" w:rsidRPr="006323CC">
        <w:rPr>
          <w:rFonts w:ascii="Lotus Linotype" w:hAnsi="Lotus Linotype" w:hint="cs"/>
          <w:sz w:val="27"/>
          <w:rtl/>
        </w:rPr>
        <w:t>ّ</w:t>
      </w:r>
      <w:r w:rsidRPr="006323CC">
        <w:rPr>
          <w:rFonts w:ascii="Lotus Linotype" w:hAnsi="Lotus Linotype" w:hint="cs"/>
          <w:sz w:val="27"/>
          <w:rtl/>
        </w:rPr>
        <w:t>ين</w:t>
      </w:r>
      <w:r w:rsidR="00773595" w:rsidRPr="006323CC">
        <w:rPr>
          <w:rFonts w:ascii="Lotus Linotype" w:hAnsi="Lotus Linotype" w:hint="cs"/>
          <w:sz w:val="27"/>
          <w:rtl/>
        </w:rPr>
        <w:t>،</w:t>
      </w:r>
      <w:r w:rsidRPr="006323CC">
        <w:rPr>
          <w:rFonts w:ascii="Lotus Linotype" w:hAnsi="Lotus Linotype" w:hint="cs"/>
          <w:sz w:val="27"/>
          <w:rtl/>
        </w:rPr>
        <w:t xml:space="preserve"> منذ نشوء دولتهم</w:t>
      </w:r>
      <w:r w:rsidR="00773595" w:rsidRPr="006323CC">
        <w:rPr>
          <w:rFonts w:ascii="Lotus Linotype" w:hAnsi="Lotus Linotype" w:hint="cs"/>
          <w:sz w:val="27"/>
          <w:rtl/>
        </w:rPr>
        <w:t>،</w:t>
      </w:r>
      <w:r w:rsidRPr="006323CC">
        <w:rPr>
          <w:rFonts w:ascii="Lotus Linotype" w:hAnsi="Lotus Linotype" w:hint="cs"/>
          <w:sz w:val="27"/>
          <w:rtl/>
        </w:rPr>
        <w:t xml:space="preserve"> إزاء توج</w:t>
      </w:r>
      <w:r w:rsidR="00773595" w:rsidRPr="006323CC">
        <w:rPr>
          <w:rFonts w:ascii="Lotus Linotype" w:hAnsi="Lotus Linotype" w:hint="cs"/>
          <w:sz w:val="27"/>
          <w:rtl/>
        </w:rPr>
        <w:t>ُّ</w:t>
      </w:r>
      <w:r w:rsidRPr="006323CC">
        <w:rPr>
          <w:rFonts w:ascii="Lotus Linotype" w:hAnsi="Lotus Linotype" w:hint="cs"/>
          <w:sz w:val="27"/>
          <w:rtl/>
        </w:rPr>
        <w:t>هات ن</w:t>
      </w:r>
      <w:r w:rsidR="00773595" w:rsidRPr="006323CC">
        <w:rPr>
          <w:rFonts w:ascii="Lotus Linotype" w:hAnsi="Lotus Linotype" w:hint="cs"/>
          <w:sz w:val="27"/>
          <w:rtl/>
        </w:rPr>
        <w:t>َ</w:t>
      </w:r>
      <w:r w:rsidRPr="006323CC">
        <w:rPr>
          <w:rFonts w:ascii="Lotus Linotype" w:hAnsi="Lotus Linotype" w:hint="cs"/>
          <w:sz w:val="27"/>
          <w:rtl/>
        </w:rPr>
        <w:t>س</w:t>
      </w:r>
      <w:r w:rsidR="00773595" w:rsidRPr="006323CC">
        <w:rPr>
          <w:rFonts w:ascii="Lotus Linotype" w:hAnsi="Lotus Linotype" w:hint="cs"/>
          <w:sz w:val="27"/>
          <w:rtl/>
        </w:rPr>
        <w:t>ْ</w:t>
      </w:r>
      <w:r w:rsidRPr="006323CC">
        <w:rPr>
          <w:rFonts w:ascii="Lotus Linotype" w:hAnsi="Lotus Linotype" w:hint="cs"/>
          <w:sz w:val="27"/>
          <w:rtl/>
        </w:rPr>
        <w:t>خ الشريعة كرد</w:t>
      </w:r>
      <w:r w:rsidR="00773595" w:rsidRPr="006323CC">
        <w:rPr>
          <w:rFonts w:ascii="Lotus Linotype" w:hAnsi="Lotus Linotype" w:hint="cs"/>
          <w:sz w:val="27"/>
          <w:rtl/>
        </w:rPr>
        <w:t>ّ</w:t>
      </w:r>
      <w:r w:rsidRPr="006323CC">
        <w:rPr>
          <w:rFonts w:ascii="Lotus Linotype" w:hAnsi="Lotus Linotype" w:hint="cs"/>
          <w:sz w:val="27"/>
          <w:rtl/>
        </w:rPr>
        <w:t xml:space="preserve"> فعل</w:t>
      </w:r>
      <w:r w:rsidR="00773595" w:rsidRPr="006323CC">
        <w:rPr>
          <w:rFonts w:ascii="Lotus Linotype" w:hAnsi="Lotus Linotype" w:hint="cs"/>
          <w:sz w:val="27"/>
          <w:rtl/>
        </w:rPr>
        <w:t>ٍ</w:t>
      </w:r>
      <w:r w:rsidRPr="006323CC">
        <w:rPr>
          <w:rFonts w:ascii="Lotus Linotype" w:hAnsi="Lotus Linotype" w:hint="cs"/>
          <w:sz w:val="27"/>
          <w:rtl/>
        </w:rPr>
        <w:t xml:space="preserve"> تجاه القرامطة، لكننا نجد كثيرا</w:t>
      </w:r>
      <w:r w:rsidR="00773595" w:rsidRPr="006323CC">
        <w:rPr>
          <w:rFonts w:ascii="Lotus Linotype" w:hAnsi="Lotus Linotype" w:hint="cs"/>
          <w:sz w:val="27"/>
          <w:rtl/>
        </w:rPr>
        <w:t>ً</w:t>
      </w:r>
      <w:r w:rsidRPr="006323CC">
        <w:rPr>
          <w:rFonts w:ascii="Lotus Linotype" w:hAnsi="Lotus Linotype" w:hint="cs"/>
          <w:sz w:val="27"/>
          <w:rtl/>
        </w:rPr>
        <w:t xml:space="preserve"> من المعتقدات الباطنية الأولى في مصادرهم حين مراجعة مؤل</w:t>
      </w:r>
      <w:r w:rsidR="00773595" w:rsidRPr="006323CC">
        <w:rPr>
          <w:rFonts w:ascii="Lotus Linotype" w:hAnsi="Lotus Linotype" w:hint="cs"/>
          <w:sz w:val="27"/>
          <w:rtl/>
        </w:rPr>
        <w:t>َّ</w:t>
      </w:r>
      <w:r w:rsidRPr="006323CC">
        <w:rPr>
          <w:rFonts w:ascii="Lotus Linotype" w:hAnsi="Lotus Linotype" w:hint="cs"/>
          <w:sz w:val="27"/>
          <w:rtl/>
        </w:rPr>
        <w:t>فات رموزهم الفكري</w:t>
      </w:r>
      <w:r w:rsidR="00773595" w:rsidRPr="006323CC">
        <w:rPr>
          <w:rFonts w:ascii="Lotus Linotype" w:hAnsi="Lotus Linotype" w:hint="cs"/>
          <w:sz w:val="27"/>
          <w:rtl/>
        </w:rPr>
        <w:t>ّ</w:t>
      </w:r>
      <w:r w:rsidRPr="006323CC">
        <w:rPr>
          <w:rFonts w:ascii="Lotus Linotype" w:hAnsi="Lotus Linotype" w:hint="cs"/>
          <w:sz w:val="27"/>
          <w:rtl/>
        </w:rPr>
        <w:t>ة في عهدهم الأو</w:t>
      </w:r>
      <w:r w:rsidR="00773595" w:rsidRPr="006323CC">
        <w:rPr>
          <w:rFonts w:ascii="Lotus Linotype" w:hAnsi="Lotus Linotype" w:hint="cs"/>
          <w:sz w:val="27"/>
          <w:rtl/>
        </w:rPr>
        <w:t>ّ</w:t>
      </w:r>
      <w:r w:rsidRPr="006323CC">
        <w:rPr>
          <w:rFonts w:ascii="Lotus Linotype" w:hAnsi="Lotus Linotype" w:hint="cs"/>
          <w:sz w:val="27"/>
          <w:rtl/>
        </w:rPr>
        <w:t>ل، كآثار جعفر بن منصور اليمن. وقد استبدلت تدريجي</w:t>
      </w:r>
      <w:r w:rsidR="00773595" w:rsidRPr="006323CC">
        <w:rPr>
          <w:rFonts w:ascii="Lotus Linotype" w:hAnsi="Lotus Linotype" w:hint="cs"/>
          <w:sz w:val="27"/>
          <w:rtl/>
        </w:rPr>
        <w:t>ّ</w:t>
      </w:r>
      <w:r w:rsidRPr="006323CC">
        <w:rPr>
          <w:rFonts w:ascii="Lotus Linotype" w:hAnsi="Lotus Linotype" w:hint="cs"/>
          <w:sz w:val="27"/>
          <w:rtl/>
        </w:rPr>
        <w:t>ا</w:t>
      </w:r>
      <w:r w:rsidR="00773595" w:rsidRPr="006323CC">
        <w:rPr>
          <w:rFonts w:ascii="Lotus Linotype" w:hAnsi="Lotus Linotype" w:hint="cs"/>
          <w:sz w:val="27"/>
          <w:rtl/>
        </w:rPr>
        <w:t>ً</w:t>
      </w:r>
      <w:r w:rsidRPr="006323CC">
        <w:rPr>
          <w:rFonts w:ascii="Lotus Linotype" w:hAnsi="Lotus Linotype" w:hint="cs"/>
          <w:sz w:val="27"/>
          <w:rtl/>
        </w:rPr>
        <w:t xml:space="preserve"> آراءهم المعرفية الأولى بالمنظومة الفلسفية لـ</w:t>
      </w:r>
      <w:r w:rsidR="00773595" w:rsidRPr="006323CC">
        <w:rPr>
          <w:rFonts w:hint="cs"/>
          <w:sz w:val="24"/>
          <w:szCs w:val="24"/>
          <w:rtl/>
        </w:rPr>
        <w:t xml:space="preserve"> </w:t>
      </w:r>
      <w:r w:rsidR="00773595" w:rsidRPr="006323CC">
        <w:rPr>
          <w:rFonts w:hint="eastAsia"/>
          <w:sz w:val="24"/>
          <w:szCs w:val="24"/>
          <w:rtl/>
        </w:rPr>
        <w:t>«</w:t>
      </w:r>
      <w:r w:rsidRPr="006323CC">
        <w:rPr>
          <w:rFonts w:ascii="Lotus Linotype" w:hAnsi="Lotus Linotype" w:hint="cs"/>
          <w:sz w:val="27"/>
          <w:rtl/>
        </w:rPr>
        <w:t>المذهب الإيراني</w:t>
      </w:r>
      <w:r w:rsidRPr="006323CC">
        <w:rPr>
          <w:rFonts w:hint="eastAsia"/>
          <w:sz w:val="24"/>
          <w:szCs w:val="24"/>
          <w:rtl/>
        </w:rPr>
        <w:t>»</w:t>
      </w:r>
      <w:r w:rsidRPr="006323CC">
        <w:rPr>
          <w:rFonts w:ascii="Lotus Linotype" w:hAnsi="Lotus Linotype" w:hint="cs"/>
          <w:sz w:val="27"/>
          <w:rtl/>
        </w:rPr>
        <w:t xml:space="preserve">. </w:t>
      </w:r>
    </w:p>
    <w:p w:rsidR="00327381" w:rsidRPr="006323CC" w:rsidRDefault="00327381" w:rsidP="0012441D">
      <w:pPr>
        <w:rPr>
          <w:rFonts w:ascii="Lotus Linotype" w:hAnsi="Lotus Linotype"/>
          <w:sz w:val="27"/>
          <w:rtl/>
        </w:rPr>
      </w:pPr>
      <w:r w:rsidRPr="006323CC">
        <w:rPr>
          <w:rFonts w:ascii="Lotus Linotype" w:hAnsi="Lotus Linotype" w:hint="cs"/>
          <w:sz w:val="27"/>
          <w:rtl/>
        </w:rPr>
        <w:t>في هذا الن</w:t>
      </w:r>
      <w:r w:rsidR="0012441D" w:rsidRPr="006323CC">
        <w:rPr>
          <w:rFonts w:ascii="Lotus Linotype" w:hAnsi="Lotus Linotype" w:hint="cs"/>
          <w:sz w:val="27"/>
          <w:rtl/>
        </w:rPr>
        <w:t>َّ</w:t>
      </w:r>
      <w:r w:rsidRPr="006323CC">
        <w:rPr>
          <w:rFonts w:ascii="Lotus Linotype" w:hAnsi="Lotus Linotype" w:hint="cs"/>
          <w:sz w:val="27"/>
          <w:rtl/>
        </w:rPr>
        <w:t>م</w:t>
      </w:r>
      <w:r w:rsidR="0012441D" w:rsidRPr="006323CC">
        <w:rPr>
          <w:rFonts w:ascii="Lotus Linotype" w:hAnsi="Lotus Linotype" w:hint="cs"/>
          <w:sz w:val="27"/>
          <w:rtl/>
        </w:rPr>
        <w:t>َ</w:t>
      </w:r>
      <w:r w:rsidRPr="006323CC">
        <w:rPr>
          <w:rFonts w:ascii="Lotus Linotype" w:hAnsi="Lotus Linotype" w:hint="cs"/>
          <w:sz w:val="27"/>
          <w:rtl/>
        </w:rPr>
        <w:t>ط من الآراء المنسوبة إلى مجموعة من القرامطة اقترن</w:t>
      </w:r>
      <w:r w:rsidR="00773595" w:rsidRPr="006323CC">
        <w:rPr>
          <w:rFonts w:ascii="Lotus Linotype" w:hAnsi="Lotus Linotype" w:hint="cs"/>
          <w:sz w:val="27"/>
          <w:rtl/>
        </w:rPr>
        <w:t>َ</w:t>
      </w:r>
      <w:r w:rsidRPr="006323CC">
        <w:rPr>
          <w:rFonts w:ascii="Lotus Linotype" w:hAnsi="Lotus Linotype" w:hint="cs"/>
          <w:sz w:val="27"/>
          <w:rtl/>
        </w:rPr>
        <w:t>ت</w:t>
      </w:r>
      <w:r w:rsidR="00773595" w:rsidRPr="006323CC">
        <w:rPr>
          <w:rFonts w:ascii="Lotus Linotype" w:hAnsi="Lotus Linotype" w:hint="cs"/>
          <w:sz w:val="27"/>
          <w:rtl/>
        </w:rPr>
        <w:t>ْ</w:t>
      </w:r>
      <w:r w:rsidRPr="006323CC">
        <w:rPr>
          <w:rFonts w:ascii="Lotus Linotype" w:hAnsi="Lotus Linotype" w:hint="cs"/>
          <w:sz w:val="27"/>
          <w:rtl/>
        </w:rPr>
        <w:t xml:space="preserve"> معتقدات باطني</w:t>
      </w:r>
      <w:r w:rsidR="00773595" w:rsidRPr="006323CC">
        <w:rPr>
          <w:rFonts w:ascii="Lotus Linotype" w:hAnsi="Lotus Linotype" w:hint="cs"/>
          <w:sz w:val="27"/>
          <w:rtl/>
        </w:rPr>
        <w:t>ّ</w:t>
      </w:r>
      <w:r w:rsidRPr="006323CC">
        <w:rPr>
          <w:rFonts w:ascii="Lotus Linotype" w:hAnsi="Lotus Linotype" w:hint="cs"/>
          <w:sz w:val="27"/>
          <w:rtl/>
        </w:rPr>
        <w:t>ة وتأويلي</w:t>
      </w:r>
      <w:r w:rsidR="00773595" w:rsidRPr="006323CC">
        <w:rPr>
          <w:rFonts w:ascii="Lotus Linotype" w:hAnsi="Lotus Linotype" w:hint="cs"/>
          <w:sz w:val="27"/>
          <w:rtl/>
        </w:rPr>
        <w:t>ّ</w:t>
      </w:r>
      <w:r w:rsidRPr="006323CC">
        <w:rPr>
          <w:rFonts w:ascii="Lotus Linotype" w:hAnsi="Lotus Linotype" w:hint="cs"/>
          <w:sz w:val="27"/>
          <w:rtl/>
        </w:rPr>
        <w:t xml:space="preserve">ة ذات فحوى آراء غلاة الشيعة بمفهوم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00773595" w:rsidRPr="006323CC">
        <w:rPr>
          <w:rFonts w:ascii="Lotus Linotype" w:hAnsi="Lotus Linotype" w:hint="cs"/>
          <w:sz w:val="27"/>
          <w:rtl/>
        </w:rPr>
        <w:t>،</w:t>
      </w:r>
      <w:r w:rsidRPr="006323CC">
        <w:rPr>
          <w:rFonts w:ascii="Lotus Linotype" w:hAnsi="Lotus Linotype" w:hint="cs"/>
          <w:sz w:val="27"/>
          <w:rtl/>
        </w:rPr>
        <w:t xml:space="preserve"> وهو أقدم من حيث الجذور والمصادر، حيث نجده في معتقدات الواقفية وبعض</w:t>
      </w:r>
      <w:r w:rsidR="00773595" w:rsidRPr="006323CC">
        <w:rPr>
          <w:rFonts w:ascii="Lotus Linotype" w:hAnsi="Lotus Linotype" w:hint="cs"/>
          <w:sz w:val="27"/>
          <w:rtl/>
        </w:rPr>
        <w:t>ٍ</w:t>
      </w:r>
      <w:r w:rsidRPr="006323CC">
        <w:rPr>
          <w:rFonts w:ascii="Lotus Linotype" w:hAnsi="Lotus Linotype" w:hint="cs"/>
          <w:sz w:val="27"/>
          <w:rtl/>
        </w:rPr>
        <w:t xml:space="preserve"> آخر من ف</w:t>
      </w:r>
      <w:r w:rsidR="00773595" w:rsidRPr="006323CC">
        <w:rPr>
          <w:rFonts w:ascii="Lotus Linotype" w:hAnsi="Lotus Linotype" w:hint="cs"/>
          <w:sz w:val="27"/>
          <w:rtl/>
        </w:rPr>
        <w:t>ِ</w:t>
      </w:r>
      <w:r w:rsidRPr="006323CC">
        <w:rPr>
          <w:rFonts w:ascii="Lotus Linotype" w:hAnsi="Lotus Linotype" w:hint="cs"/>
          <w:sz w:val="27"/>
          <w:rtl/>
        </w:rPr>
        <w:t>ر</w:t>
      </w:r>
      <w:r w:rsidR="00773595" w:rsidRPr="006323CC">
        <w:rPr>
          <w:rFonts w:ascii="Lotus Linotype" w:hAnsi="Lotus Linotype" w:hint="cs"/>
          <w:sz w:val="27"/>
          <w:rtl/>
        </w:rPr>
        <w:t>َ</w:t>
      </w:r>
      <w:r w:rsidRPr="006323CC">
        <w:rPr>
          <w:rFonts w:ascii="Lotus Linotype" w:hAnsi="Lotus Linotype" w:hint="cs"/>
          <w:sz w:val="27"/>
          <w:rtl/>
        </w:rPr>
        <w:t>ق الإمامية، كما شاع</w:t>
      </w:r>
      <w:r w:rsidR="0012441D" w:rsidRPr="006323CC">
        <w:rPr>
          <w:rFonts w:ascii="Lotus Linotype" w:hAnsi="Lotus Linotype" w:hint="cs"/>
          <w:sz w:val="27"/>
          <w:rtl/>
        </w:rPr>
        <w:t>َ</w:t>
      </w:r>
      <w:r w:rsidRPr="006323CC">
        <w:rPr>
          <w:rFonts w:ascii="Lotus Linotype" w:hAnsi="Lotus Linotype" w:hint="cs"/>
          <w:sz w:val="27"/>
          <w:rtl/>
        </w:rPr>
        <w:t>ت</w:t>
      </w:r>
      <w:r w:rsidR="0012441D" w:rsidRPr="006323CC">
        <w:rPr>
          <w:rFonts w:ascii="Lotus Linotype" w:hAnsi="Lotus Linotype" w:hint="cs"/>
          <w:sz w:val="27"/>
          <w:rtl/>
        </w:rPr>
        <w:t>ْ</w:t>
      </w:r>
      <w:r w:rsidRPr="006323CC">
        <w:rPr>
          <w:rFonts w:ascii="Lotus Linotype" w:hAnsi="Lotus Linotype" w:hint="cs"/>
          <w:sz w:val="27"/>
          <w:rtl/>
        </w:rPr>
        <w:t xml:space="preserve"> بين بعض</w:t>
      </w:r>
      <w:r w:rsidR="00773595" w:rsidRPr="006323CC">
        <w:rPr>
          <w:rFonts w:ascii="Lotus Linotype" w:hAnsi="Lotus Linotype" w:hint="cs"/>
          <w:sz w:val="27"/>
          <w:rtl/>
        </w:rPr>
        <w:t>ٍ</w:t>
      </w:r>
      <w:r w:rsidRPr="006323CC">
        <w:rPr>
          <w:rFonts w:ascii="Lotus Linotype" w:hAnsi="Lotus Linotype" w:hint="cs"/>
          <w:sz w:val="27"/>
          <w:rtl/>
        </w:rPr>
        <w:t xml:space="preserve"> من أتباع القطعي</w:t>
      </w:r>
      <w:r w:rsidR="00773595" w:rsidRPr="006323CC">
        <w:rPr>
          <w:rFonts w:ascii="Lotus Linotype" w:hAnsi="Lotus Linotype" w:hint="cs"/>
          <w:sz w:val="27"/>
          <w:rtl/>
        </w:rPr>
        <w:t>ّ</w:t>
      </w:r>
      <w:r w:rsidRPr="006323CC">
        <w:rPr>
          <w:rFonts w:ascii="Lotus Linotype" w:hAnsi="Lotus Linotype" w:hint="cs"/>
          <w:sz w:val="27"/>
          <w:rtl/>
        </w:rPr>
        <w:t>ة بأشكال وأسباب مختلفة، يجب أن ت</w:t>
      </w:r>
      <w:r w:rsidR="00773595" w:rsidRPr="006323CC">
        <w:rPr>
          <w:rFonts w:ascii="Lotus Linotype" w:hAnsi="Lotus Linotype" w:hint="cs"/>
          <w:sz w:val="27"/>
          <w:rtl/>
        </w:rPr>
        <w:t>ُ</w:t>
      </w:r>
      <w:r w:rsidRPr="006323CC">
        <w:rPr>
          <w:rFonts w:ascii="Lotus Linotype" w:hAnsi="Lotus Linotype" w:hint="cs"/>
          <w:sz w:val="27"/>
          <w:rtl/>
        </w:rPr>
        <w:t>ناق</w:t>
      </w:r>
      <w:r w:rsidR="00773595" w:rsidRPr="006323CC">
        <w:rPr>
          <w:rFonts w:ascii="Lotus Linotype" w:hAnsi="Lotus Linotype" w:hint="cs"/>
          <w:sz w:val="27"/>
          <w:rtl/>
        </w:rPr>
        <w:t>َ</w:t>
      </w:r>
      <w:r w:rsidRPr="006323CC">
        <w:rPr>
          <w:rFonts w:ascii="Lotus Linotype" w:hAnsi="Lotus Linotype" w:hint="cs"/>
          <w:sz w:val="27"/>
          <w:rtl/>
        </w:rPr>
        <w:t>ش في محل</w:t>
      </w:r>
      <w:r w:rsidR="00773595" w:rsidRPr="006323CC">
        <w:rPr>
          <w:rFonts w:ascii="Lotus Linotype" w:hAnsi="Lotus Linotype" w:hint="cs"/>
          <w:sz w:val="27"/>
          <w:rtl/>
        </w:rPr>
        <w:t>ِّ</w:t>
      </w:r>
      <w:r w:rsidRPr="006323CC">
        <w:rPr>
          <w:rFonts w:ascii="Lotus Linotype" w:hAnsi="Lotus Linotype" w:hint="cs"/>
          <w:sz w:val="27"/>
          <w:rtl/>
        </w:rPr>
        <w:t xml:space="preserve">ها. وبذلك أصبح مفهوم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Pr="006323CC">
        <w:rPr>
          <w:rFonts w:ascii="Lotus Linotype" w:hAnsi="Lotus Linotype" w:hint="cs"/>
          <w:sz w:val="27"/>
          <w:rtl/>
        </w:rPr>
        <w:t xml:space="preserve"> أساسي</w:t>
      </w:r>
      <w:r w:rsidR="00773595" w:rsidRPr="006323CC">
        <w:rPr>
          <w:rFonts w:ascii="Lotus Linotype" w:hAnsi="Lotus Linotype" w:hint="cs"/>
          <w:sz w:val="27"/>
          <w:rtl/>
        </w:rPr>
        <w:t>ّ</w:t>
      </w:r>
      <w:r w:rsidRPr="006323CC">
        <w:rPr>
          <w:rFonts w:ascii="Lotus Linotype" w:hAnsi="Lotus Linotype" w:hint="cs"/>
          <w:sz w:val="27"/>
          <w:rtl/>
        </w:rPr>
        <w:t>ا</w:t>
      </w:r>
      <w:r w:rsidR="00773595" w:rsidRPr="006323CC">
        <w:rPr>
          <w:rFonts w:ascii="Lotus Linotype" w:hAnsi="Lotus Linotype" w:hint="cs"/>
          <w:sz w:val="27"/>
          <w:rtl/>
        </w:rPr>
        <w:t>ً</w:t>
      </w:r>
      <w:r w:rsidRPr="006323CC">
        <w:rPr>
          <w:rFonts w:ascii="Lotus Linotype" w:hAnsi="Lotus Linotype" w:hint="cs"/>
          <w:sz w:val="27"/>
          <w:rtl/>
        </w:rPr>
        <w:t xml:space="preserve"> وج</w:t>
      </w:r>
      <w:r w:rsidR="00773595" w:rsidRPr="006323CC">
        <w:rPr>
          <w:rFonts w:ascii="Lotus Linotype" w:hAnsi="Lotus Linotype" w:hint="cs"/>
          <w:sz w:val="27"/>
          <w:rtl/>
        </w:rPr>
        <w:t>َ</w:t>
      </w:r>
      <w:r w:rsidRPr="006323CC">
        <w:rPr>
          <w:rFonts w:ascii="Lotus Linotype" w:hAnsi="Lotus Linotype" w:hint="cs"/>
          <w:sz w:val="27"/>
          <w:rtl/>
        </w:rPr>
        <w:t>ذ</w:t>
      </w:r>
      <w:r w:rsidR="00773595" w:rsidRPr="006323CC">
        <w:rPr>
          <w:rFonts w:ascii="Lotus Linotype" w:hAnsi="Lotus Linotype" w:hint="cs"/>
          <w:sz w:val="27"/>
          <w:rtl/>
        </w:rPr>
        <w:t>ْ</w:t>
      </w:r>
      <w:r w:rsidRPr="006323CC">
        <w:rPr>
          <w:rFonts w:ascii="Lotus Linotype" w:hAnsi="Lotus Linotype" w:hint="cs"/>
          <w:sz w:val="27"/>
          <w:rtl/>
        </w:rPr>
        <w:t>ري</w:t>
      </w:r>
      <w:r w:rsidR="00773595" w:rsidRPr="006323CC">
        <w:rPr>
          <w:rFonts w:ascii="Lotus Linotype" w:hAnsi="Lotus Linotype" w:hint="cs"/>
          <w:sz w:val="27"/>
          <w:rtl/>
        </w:rPr>
        <w:t>ّ</w:t>
      </w:r>
      <w:r w:rsidRPr="006323CC">
        <w:rPr>
          <w:rFonts w:ascii="Lotus Linotype" w:hAnsi="Lotus Linotype" w:hint="cs"/>
          <w:sz w:val="27"/>
          <w:rtl/>
        </w:rPr>
        <w:t>ا</w:t>
      </w:r>
      <w:r w:rsidR="00773595" w:rsidRPr="006323CC">
        <w:rPr>
          <w:rFonts w:ascii="Lotus Linotype" w:hAnsi="Lotus Linotype" w:hint="cs"/>
          <w:sz w:val="27"/>
          <w:rtl/>
        </w:rPr>
        <w:t>ً</w:t>
      </w:r>
      <w:r w:rsidR="0012441D" w:rsidRPr="006323CC">
        <w:rPr>
          <w:rFonts w:ascii="Lotus Linotype" w:hAnsi="Lotus Linotype" w:hint="cs"/>
          <w:sz w:val="27"/>
          <w:rtl/>
        </w:rPr>
        <w:t>؛</w:t>
      </w:r>
      <w:r w:rsidRPr="006323CC">
        <w:rPr>
          <w:rFonts w:ascii="Lotus Linotype" w:hAnsi="Lotus Linotype" w:hint="cs"/>
          <w:sz w:val="27"/>
          <w:rtl/>
        </w:rPr>
        <w:t xml:space="preserve"> لكونه مخرجا</w:t>
      </w:r>
      <w:r w:rsidR="00773595" w:rsidRPr="006323CC">
        <w:rPr>
          <w:rFonts w:ascii="Lotus Linotype" w:hAnsi="Lotus Linotype" w:hint="cs"/>
          <w:sz w:val="27"/>
          <w:rtl/>
        </w:rPr>
        <w:t>ً</w:t>
      </w:r>
      <w:r w:rsidRPr="006323CC">
        <w:rPr>
          <w:rFonts w:ascii="Lotus Linotype" w:hAnsi="Lotus Linotype" w:hint="cs"/>
          <w:sz w:val="27"/>
          <w:rtl/>
        </w:rPr>
        <w:t xml:space="preserve"> وضمانا</w:t>
      </w:r>
      <w:r w:rsidR="00773595" w:rsidRPr="006323CC">
        <w:rPr>
          <w:rFonts w:ascii="Lotus Linotype" w:hAnsi="Lotus Linotype" w:hint="cs"/>
          <w:sz w:val="27"/>
          <w:rtl/>
        </w:rPr>
        <w:t>ً</w:t>
      </w:r>
      <w:r w:rsidRPr="006323CC">
        <w:rPr>
          <w:rFonts w:ascii="Lotus Linotype" w:hAnsi="Lotus Linotype" w:hint="cs"/>
          <w:sz w:val="27"/>
          <w:rtl/>
        </w:rPr>
        <w:t xml:space="preserve"> للقرامطة في موضوعات تخص</w:t>
      </w:r>
      <w:r w:rsidR="00773595" w:rsidRPr="006323CC">
        <w:rPr>
          <w:rFonts w:ascii="Lotus Linotype" w:hAnsi="Lotus Linotype" w:hint="cs"/>
          <w:sz w:val="27"/>
          <w:rtl/>
        </w:rPr>
        <w:t>ّ</w:t>
      </w:r>
      <w:r w:rsidRPr="006323CC">
        <w:rPr>
          <w:rFonts w:ascii="Lotus Linotype" w:hAnsi="Lotus Linotype" w:hint="cs"/>
          <w:sz w:val="27"/>
          <w:rtl/>
        </w:rPr>
        <w:t xml:space="preserve"> علاقة </w:t>
      </w:r>
      <w:r w:rsidRPr="006323CC">
        <w:rPr>
          <w:rFonts w:hint="eastAsia"/>
          <w:sz w:val="24"/>
          <w:szCs w:val="24"/>
          <w:rtl/>
        </w:rPr>
        <w:t>«</w:t>
      </w:r>
      <w:r w:rsidRPr="006323CC">
        <w:rPr>
          <w:rFonts w:ascii="Lotus Linotype" w:hAnsi="Lotus Linotype" w:hint="cs"/>
          <w:sz w:val="27"/>
          <w:rtl/>
        </w:rPr>
        <w:t>ظاهر</w:t>
      </w:r>
      <w:r w:rsidRPr="006323CC">
        <w:rPr>
          <w:rFonts w:hint="eastAsia"/>
          <w:sz w:val="24"/>
          <w:szCs w:val="24"/>
          <w:rtl/>
        </w:rPr>
        <w:t>»</w:t>
      </w:r>
      <w:r w:rsidRPr="006323CC">
        <w:rPr>
          <w:rFonts w:ascii="Lotus Linotype" w:hAnsi="Lotus Linotype" w:hint="cs"/>
          <w:sz w:val="27"/>
          <w:rtl/>
        </w:rPr>
        <w:t xml:space="preserve"> الشريعة و</w:t>
      </w:r>
      <w:r w:rsidR="00773595" w:rsidRPr="006323CC">
        <w:rPr>
          <w:rFonts w:hint="eastAsia"/>
          <w:sz w:val="24"/>
          <w:szCs w:val="24"/>
          <w:rtl/>
        </w:rPr>
        <w:t>«</w:t>
      </w:r>
      <w:r w:rsidRPr="006323CC">
        <w:rPr>
          <w:rFonts w:ascii="Lotus Linotype" w:hAnsi="Lotus Linotype" w:hint="cs"/>
          <w:sz w:val="27"/>
          <w:rtl/>
        </w:rPr>
        <w:t>باطن</w:t>
      </w:r>
      <w:r w:rsidR="00773595" w:rsidRPr="006323CC">
        <w:rPr>
          <w:rFonts w:ascii="Lotus Linotype" w:hAnsi="Lotus Linotype" w:hint="cs"/>
          <w:sz w:val="27"/>
          <w:rtl/>
        </w:rPr>
        <w:t>ها</w:t>
      </w:r>
      <w:r w:rsidRPr="006323CC">
        <w:rPr>
          <w:rFonts w:hint="eastAsia"/>
          <w:sz w:val="24"/>
          <w:szCs w:val="24"/>
          <w:rtl/>
        </w:rPr>
        <w:t>»</w:t>
      </w:r>
      <w:r w:rsidR="00773595" w:rsidRPr="006323CC">
        <w:rPr>
          <w:rFonts w:ascii="Lotus Linotype" w:hAnsi="Lotus Linotype" w:hint="cs"/>
          <w:sz w:val="27"/>
          <w:rtl/>
        </w:rPr>
        <w:t>،</w:t>
      </w:r>
      <w:r w:rsidRPr="006323CC">
        <w:rPr>
          <w:rFonts w:ascii="Lotus Linotype" w:hAnsi="Lotus Linotype" w:hint="cs"/>
          <w:sz w:val="27"/>
          <w:rtl/>
        </w:rPr>
        <w:t xml:space="preserve"> كما استمرارها أو تعطيلها </w:t>
      </w:r>
      <w:r w:rsidR="0012441D" w:rsidRPr="006323CC">
        <w:rPr>
          <w:rFonts w:ascii="Lotus Linotype" w:hAnsi="Lotus Linotype" w:hint="cs"/>
          <w:sz w:val="27"/>
          <w:rtl/>
        </w:rPr>
        <w:t>و</w:t>
      </w:r>
      <w:r w:rsidRPr="006323CC">
        <w:rPr>
          <w:rFonts w:ascii="Lotus Linotype" w:hAnsi="Lotus Linotype" w:hint="cs"/>
          <w:sz w:val="27"/>
          <w:rtl/>
        </w:rPr>
        <w:t>تغييرها.</w:t>
      </w:r>
    </w:p>
    <w:p w:rsidR="00327381" w:rsidRPr="006323CC" w:rsidRDefault="00327381" w:rsidP="00B97F18">
      <w:pPr>
        <w:rPr>
          <w:rFonts w:ascii="Lotus Linotype" w:hAnsi="Lotus Linotype"/>
          <w:sz w:val="27"/>
          <w:rtl/>
        </w:rPr>
      </w:pPr>
      <w:r w:rsidRPr="006323CC">
        <w:rPr>
          <w:rFonts w:ascii="Lotus Linotype" w:hAnsi="Lotus Linotype" w:hint="cs"/>
          <w:sz w:val="27"/>
          <w:rtl/>
        </w:rPr>
        <w:t>وقد دخل</w:t>
      </w:r>
      <w:r w:rsidR="00773595" w:rsidRPr="006323CC">
        <w:rPr>
          <w:rFonts w:ascii="Lotus Linotype" w:hAnsi="Lotus Linotype" w:hint="cs"/>
          <w:sz w:val="27"/>
          <w:rtl/>
        </w:rPr>
        <w:t>َ</w:t>
      </w:r>
      <w:r w:rsidRPr="006323CC">
        <w:rPr>
          <w:rFonts w:ascii="Lotus Linotype" w:hAnsi="Lotus Linotype" w:hint="cs"/>
          <w:sz w:val="27"/>
          <w:rtl/>
        </w:rPr>
        <w:t>ت</w:t>
      </w:r>
      <w:r w:rsidR="00773595" w:rsidRPr="006323CC">
        <w:rPr>
          <w:rFonts w:ascii="Lotus Linotype" w:hAnsi="Lotus Linotype" w:hint="cs"/>
          <w:sz w:val="27"/>
          <w:rtl/>
        </w:rPr>
        <w:t>ْ</w:t>
      </w:r>
      <w:r w:rsidRPr="006323CC">
        <w:rPr>
          <w:rFonts w:ascii="Lotus Linotype" w:hAnsi="Lotus Linotype" w:hint="cs"/>
          <w:sz w:val="27"/>
          <w:rtl/>
        </w:rPr>
        <w:t xml:space="preserve"> توج</w:t>
      </w:r>
      <w:r w:rsidR="00773595" w:rsidRPr="006323CC">
        <w:rPr>
          <w:rFonts w:ascii="Lotus Linotype" w:hAnsi="Lotus Linotype" w:hint="cs"/>
          <w:sz w:val="27"/>
          <w:rtl/>
        </w:rPr>
        <w:t>ُّ</w:t>
      </w:r>
      <w:r w:rsidRPr="006323CC">
        <w:rPr>
          <w:rFonts w:ascii="Lotus Linotype" w:hAnsi="Lotus Linotype" w:hint="cs"/>
          <w:sz w:val="27"/>
          <w:rtl/>
        </w:rPr>
        <w:t>هات مختلفة تحت مسم</w:t>
      </w:r>
      <w:r w:rsidR="00773595" w:rsidRPr="006323CC">
        <w:rPr>
          <w:rFonts w:ascii="Lotus Linotype" w:hAnsi="Lotus Linotype" w:hint="cs"/>
          <w:sz w:val="27"/>
          <w:rtl/>
        </w:rPr>
        <w:t>ّ</w:t>
      </w:r>
      <w:r w:rsidRPr="006323CC">
        <w:rPr>
          <w:rFonts w:ascii="Lotus Linotype" w:hAnsi="Lotus Linotype" w:hint="cs"/>
          <w:sz w:val="27"/>
          <w:rtl/>
        </w:rPr>
        <w:t xml:space="preserve">ى </w:t>
      </w:r>
      <w:r w:rsidRPr="006323CC">
        <w:rPr>
          <w:rFonts w:hint="eastAsia"/>
          <w:sz w:val="24"/>
          <w:szCs w:val="24"/>
          <w:rtl/>
        </w:rPr>
        <w:t>«</w:t>
      </w:r>
      <w:r w:rsidRPr="006323CC">
        <w:rPr>
          <w:rFonts w:ascii="Lotus Linotype" w:hAnsi="Lotus Linotype" w:hint="cs"/>
          <w:sz w:val="27"/>
          <w:rtl/>
        </w:rPr>
        <w:t>القرمطي</w:t>
      </w:r>
      <w:r w:rsidRPr="006323CC">
        <w:rPr>
          <w:rFonts w:hint="eastAsia"/>
          <w:sz w:val="24"/>
          <w:szCs w:val="24"/>
          <w:rtl/>
        </w:rPr>
        <w:t>»</w:t>
      </w:r>
      <w:r w:rsidRPr="006323CC">
        <w:rPr>
          <w:rFonts w:ascii="Lotus Linotype" w:hAnsi="Lotus Linotype" w:hint="cs"/>
          <w:sz w:val="27"/>
          <w:rtl/>
        </w:rPr>
        <w:t>، فهي وإن</w:t>
      </w:r>
      <w:r w:rsidR="00773595" w:rsidRPr="006323CC">
        <w:rPr>
          <w:rFonts w:ascii="Lotus Linotype" w:hAnsi="Lotus Linotype" w:hint="cs"/>
          <w:sz w:val="27"/>
          <w:rtl/>
        </w:rPr>
        <w:t>ْ</w:t>
      </w:r>
      <w:r w:rsidRPr="006323CC">
        <w:rPr>
          <w:rFonts w:ascii="Lotus Linotype" w:hAnsi="Lotus Linotype" w:hint="cs"/>
          <w:sz w:val="27"/>
          <w:rtl/>
        </w:rPr>
        <w:t xml:space="preserve"> تقارب</w:t>
      </w:r>
      <w:r w:rsidR="00773595" w:rsidRPr="006323CC">
        <w:rPr>
          <w:rFonts w:ascii="Lotus Linotype" w:hAnsi="Lotus Linotype" w:hint="cs"/>
          <w:sz w:val="27"/>
          <w:rtl/>
        </w:rPr>
        <w:t>َ</w:t>
      </w:r>
      <w:r w:rsidRPr="006323CC">
        <w:rPr>
          <w:rFonts w:ascii="Lotus Linotype" w:hAnsi="Lotus Linotype" w:hint="cs"/>
          <w:sz w:val="27"/>
          <w:rtl/>
        </w:rPr>
        <w:t>ت</w:t>
      </w:r>
      <w:r w:rsidR="00773595" w:rsidRPr="006323CC">
        <w:rPr>
          <w:rFonts w:ascii="Lotus Linotype" w:hAnsi="Lotus Linotype" w:hint="cs"/>
          <w:sz w:val="27"/>
          <w:rtl/>
        </w:rPr>
        <w:t>ْ</w:t>
      </w:r>
      <w:r w:rsidRPr="006323CC">
        <w:rPr>
          <w:rFonts w:ascii="Lotus Linotype" w:hAnsi="Lotus Linotype" w:hint="cs"/>
          <w:sz w:val="27"/>
          <w:rtl/>
        </w:rPr>
        <w:t xml:space="preserve"> في بعض </w:t>
      </w:r>
      <w:r w:rsidRPr="006323CC">
        <w:rPr>
          <w:rFonts w:ascii="Lotus Linotype" w:hAnsi="Lotus Linotype" w:hint="cs"/>
          <w:sz w:val="27"/>
          <w:rtl/>
        </w:rPr>
        <w:lastRenderedPageBreak/>
        <w:t>مبانيها الفكري</w:t>
      </w:r>
      <w:r w:rsidR="00773595" w:rsidRPr="006323CC">
        <w:rPr>
          <w:rFonts w:ascii="Lotus Linotype" w:hAnsi="Lotus Linotype" w:hint="cs"/>
          <w:sz w:val="27"/>
          <w:rtl/>
        </w:rPr>
        <w:t>ّ</w:t>
      </w:r>
      <w:r w:rsidRPr="006323CC">
        <w:rPr>
          <w:rFonts w:ascii="Lotus Linotype" w:hAnsi="Lotus Linotype" w:hint="cs"/>
          <w:sz w:val="27"/>
          <w:rtl/>
        </w:rPr>
        <w:t>ة، لكنها لم تمث</w:t>
      </w:r>
      <w:r w:rsidR="00773595" w:rsidRPr="006323CC">
        <w:rPr>
          <w:rFonts w:ascii="Lotus Linotype" w:hAnsi="Lotus Linotype" w:hint="cs"/>
          <w:sz w:val="27"/>
          <w:rtl/>
        </w:rPr>
        <w:t>ِّ</w:t>
      </w:r>
      <w:r w:rsidRPr="006323CC">
        <w:rPr>
          <w:rFonts w:ascii="Lotus Linotype" w:hAnsi="Lotus Linotype" w:hint="cs"/>
          <w:sz w:val="27"/>
          <w:rtl/>
        </w:rPr>
        <w:t>ل بالضرورة عقدا</w:t>
      </w:r>
      <w:r w:rsidR="00773595" w:rsidRPr="006323CC">
        <w:rPr>
          <w:rFonts w:ascii="Lotus Linotype" w:hAnsi="Lotus Linotype" w:hint="cs"/>
          <w:sz w:val="27"/>
          <w:rtl/>
        </w:rPr>
        <w:t>ً</w:t>
      </w:r>
      <w:r w:rsidRPr="006323CC">
        <w:rPr>
          <w:rFonts w:ascii="Lotus Linotype" w:hAnsi="Lotus Linotype" w:hint="cs"/>
          <w:sz w:val="27"/>
          <w:rtl/>
        </w:rPr>
        <w:t xml:space="preserve"> اجتماعي</w:t>
      </w:r>
      <w:r w:rsidR="00773595" w:rsidRPr="006323CC">
        <w:rPr>
          <w:rFonts w:ascii="Lotus Linotype" w:hAnsi="Lotus Linotype" w:hint="cs"/>
          <w:sz w:val="27"/>
          <w:rtl/>
        </w:rPr>
        <w:t>ّ</w:t>
      </w:r>
      <w:r w:rsidRPr="006323CC">
        <w:rPr>
          <w:rFonts w:ascii="Lotus Linotype" w:hAnsi="Lotus Linotype" w:hint="cs"/>
          <w:sz w:val="27"/>
          <w:rtl/>
        </w:rPr>
        <w:t>ا</w:t>
      </w:r>
      <w:r w:rsidR="00773595" w:rsidRPr="006323CC">
        <w:rPr>
          <w:rFonts w:ascii="Lotus Linotype" w:hAnsi="Lotus Linotype" w:hint="cs"/>
          <w:sz w:val="27"/>
          <w:rtl/>
        </w:rPr>
        <w:t>ً</w:t>
      </w:r>
      <w:r w:rsidRPr="006323CC">
        <w:rPr>
          <w:rFonts w:ascii="Lotus Linotype" w:hAnsi="Lotus Linotype" w:hint="cs"/>
          <w:sz w:val="27"/>
          <w:rtl/>
        </w:rPr>
        <w:t xml:space="preserve"> أو هوي</w:t>
      </w:r>
      <w:r w:rsidR="00773595" w:rsidRPr="006323CC">
        <w:rPr>
          <w:rFonts w:ascii="Lotus Linotype" w:hAnsi="Lotus Linotype" w:hint="cs"/>
          <w:sz w:val="27"/>
          <w:rtl/>
        </w:rPr>
        <w:t>ّ</w:t>
      </w:r>
      <w:r w:rsidRPr="006323CC">
        <w:rPr>
          <w:rFonts w:ascii="Lotus Linotype" w:hAnsi="Lotus Linotype" w:hint="cs"/>
          <w:sz w:val="27"/>
          <w:rtl/>
        </w:rPr>
        <w:t>ة</w:t>
      </w:r>
      <w:r w:rsidR="00773595" w:rsidRPr="006323CC">
        <w:rPr>
          <w:rFonts w:ascii="Lotus Linotype" w:hAnsi="Lotus Linotype" w:hint="cs"/>
          <w:sz w:val="27"/>
          <w:rtl/>
        </w:rPr>
        <w:t>ً</w:t>
      </w:r>
      <w:r w:rsidRPr="006323CC">
        <w:rPr>
          <w:rFonts w:ascii="Lotus Linotype" w:hAnsi="Lotus Linotype" w:hint="cs"/>
          <w:sz w:val="27"/>
          <w:rtl/>
        </w:rPr>
        <w:t xml:space="preserve"> واحدة</w:t>
      </w:r>
      <w:r w:rsidR="00773595" w:rsidRPr="006323CC">
        <w:rPr>
          <w:rFonts w:ascii="Lotus Linotype" w:hAnsi="Lotus Linotype" w:hint="cs"/>
          <w:sz w:val="27"/>
          <w:rtl/>
        </w:rPr>
        <w:t xml:space="preserve">؛ </w:t>
      </w:r>
      <w:r w:rsidRPr="006323CC">
        <w:rPr>
          <w:rFonts w:ascii="Lotus Linotype" w:hAnsi="Lotus Linotype" w:hint="cs"/>
          <w:sz w:val="27"/>
          <w:rtl/>
        </w:rPr>
        <w:t xml:space="preserve">إذ </w:t>
      </w:r>
      <w:r w:rsidR="00773595" w:rsidRPr="006323CC">
        <w:rPr>
          <w:rFonts w:ascii="Lotus Linotype" w:hAnsi="Lotus Linotype" w:hint="cs"/>
          <w:sz w:val="27"/>
          <w:rtl/>
        </w:rPr>
        <w:t>إ</w:t>
      </w:r>
      <w:r w:rsidRPr="006323CC">
        <w:rPr>
          <w:rFonts w:ascii="Lotus Linotype" w:hAnsi="Lotus Linotype" w:hint="cs"/>
          <w:sz w:val="27"/>
          <w:rtl/>
        </w:rPr>
        <w:t>ن التوج</w:t>
      </w:r>
      <w:r w:rsidR="00773595" w:rsidRPr="006323CC">
        <w:rPr>
          <w:rFonts w:ascii="Lotus Linotype" w:hAnsi="Lotus Linotype" w:hint="cs"/>
          <w:sz w:val="27"/>
          <w:rtl/>
        </w:rPr>
        <w:t>ُّ</w:t>
      </w:r>
      <w:r w:rsidRPr="006323CC">
        <w:rPr>
          <w:rFonts w:ascii="Lotus Linotype" w:hAnsi="Lotus Linotype" w:hint="cs"/>
          <w:sz w:val="27"/>
          <w:rtl/>
        </w:rPr>
        <w:t>ه الأساس لكاف</w:t>
      </w:r>
      <w:r w:rsidR="00773595" w:rsidRPr="006323CC">
        <w:rPr>
          <w:rFonts w:ascii="Lotus Linotype" w:hAnsi="Lotus Linotype" w:hint="cs"/>
          <w:sz w:val="27"/>
          <w:rtl/>
        </w:rPr>
        <w:t>ّ</w:t>
      </w:r>
      <w:r w:rsidRPr="006323CC">
        <w:rPr>
          <w:rFonts w:ascii="Lotus Linotype" w:hAnsi="Lotus Linotype" w:hint="cs"/>
          <w:sz w:val="27"/>
          <w:rtl/>
        </w:rPr>
        <w:t>ة ف</w:t>
      </w:r>
      <w:r w:rsidR="00A54973" w:rsidRPr="006323CC">
        <w:rPr>
          <w:rFonts w:ascii="Lotus Linotype" w:hAnsi="Lotus Linotype" w:hint="cs"/>
          <w:sz w:val="27"/>
          <w:rtl/>
        </w:rPr>
        <w:t>ِ</w:t>
      </w:r>
      <w:r w:rsidRPr="006323CC">
        <w:rPr>
          <w:rFonts w:ascii="Lotus Linotype" w:hAnsi="Lotus Linotype" w:hint="cs"/>
          <w:sz w:val="27"/>
          <w:rtl/>
        </w:rPr>
        <w:t>ر</w:t>
      </w:r>
      <w:r w:rsidR="00A54973" w:rsidRPr="006323CC">
        <w:rPr>
          <w:rFonts w:ascii="Lotus Linotype" w:hAnsi="Lotus Linotype" w:hint="cs"/>
          <w:sz w:val="27"/>
          <w:rtl/>
        </w:rPr>
        <w:t>َ</w:t>
      </w:r>
      <w:r w:rsidRPr="006323CC">
        <w:rPr>
          <w:rFonts w:ascii="Lotus Linotype" w:hAnsi="Lotus Linotype" w:hint="cs"/>
          <w:sz w:val="27"/>
          <w:rtl/>
        </w:rPr>
        <w:t>ق القرامطة هو تأويل الشريعة</w:t>
      </w:r>
      <w:r w:rsidR="00A54973" w:rsidRPr="006323CC">
        <w:rPr>
          <w:rFonts w:ascii="Lotus Linotype" w:hAnsi="Lotus Linotype" w:hint="cs"/>
          <w:sz w:val="27"/>
          <w:rtl/>
        </w:rPr>
        <w:t>،</w:t>
      </w:r>
      <w:r w:rsidRPr="006323CC">
        <w:rPr>
          <w:rFonts w:ascii="Lotus Linotype" w:hAnsi="Lotus Linotype" w:hint="cs"/>
          <w:sz w:val="27"/>
          <w:rtl/>
        </w:rPr>
        <w:t xml:space="preserve"> والتأكيد على المعرفة الباطنية، حت</w:t>
      </w:r>
      <w:r w:rsidR="00A54973" w:rsidRPr="006323CC">
        <w:rPr>
          <w:rFonts w:ascii="Lotus Linotype" w:hAnsi="Lotus Linotype" w:hint="cs"/>
          <w:sz w:val="27"/>
          <w:rtl/>
        </w:rPr>
        <w:t>ّ</w:t>
      </w:r>
      <w:r w:rsidRPr="006323CC">
        <w:rPr>
          <w:rFonts w:ascii="Lotus Linotype" w:hAnsi="Lotus Linotype" w:hint="cs"/>
          <w:sz w:val="27"/>
          <w:rtl/>
        </w:rPr>
        <w:t>ى اعتقد بعضهم بلزوم تحديد الشريعة أو تعطيلها، كما شاع في بعضهم نوع</w:t>
      </w:r>
      <w:r w:rsidR="00A54973" w:rsidRPr="006323CC">
        <w:rPr>
          <w:rFonts w:ascii="Lotus Linotype" w:hAnsi="Lotus Linotype" w:hint="cs"/>
          <w:sz w:val="27"/>
          <w:rtl/>
        </w:rPr>
        <w:t>ٌ</w:t>
      </w:r>
      <w:r w:rsidRPr="006323CC">
        <w:rPr>
          <w:rFonts w:ascii="Lotus Linotype" w:hAnsi="Lotus Linotype" w:hint="cs"/>
          <w:sz w:val="27"/>
          <w:rtl/>
        </w:rPr>
        <w:t xml:space="preserve"> من ال</w:t>
      </w:r>
      <w:r w:rsidR="00A54973" w:rsidRPr="006323CC">
        <w:rPr>
          <w:rFonts w:ascii="Lotus Linotype" w:hAnsi="Lotus Linotype" w:hint="cs"/>
          <w:sz w:val="27"/>
          <w:rtl/>
        </w:rPr>
        <w:t>ا</w:t>
      </w:r>
      <w:r w:rsidRPr="006323CC">
        <w:rPr>
          <w:rFonts w:ascii="Lotus Linotype" w:hAnsi="Lotus Linotype" w:hint="cs"/>
          <w:sz w:val="27"/>
          <w:rtl/>
        </w:rPr>
        <w:t>نحلال المقد</w:t>
      </w:r>
      <w:r w:rsidR="00A54973" w:rsidRPr="006323CC">
        <w:rPr>
          <w:rFonts w:ascii="Lotus Linotype" w:hAnsi="Lotus Linotype" w:hint="cs"/>
          <w:sz w:val="27"/>
          <w:rtl/>
        </w:rPr>
        <w:t>َّ</w:t>
      </w:r>
      <w:r w:rsidRPr="006323CC">
        <w:rPr>
          <w:rFonts w:ascii="Lotus Linotype" w:hAnsi="Lotus Linotype" w:hint="cs"/>
          <w:sz w:val="27"/>
          <w:rtl/>
        </w:rPr>
        <w:t xml:space="preserve">س (في العلاقات والإجراءات والطقوس داخل </w:t>
      </w:r>
      <w:r w:rsidRPr="006323CC">
        <w:rPr>
          <w:rFonts w:hint="eastAsia"/>
          <w:sz w:val="24"/>
          <w:szCs w:val="24"/>
          <w:rtl/>
        </w:rPr>
        <w:t>«</w:t>
      </w:r>
      <w:r w:rsidRPr="006323CC">
        <w:rPr>
          <w:rFonts w:ascii="Lotus Linotype" w:hAnsi="Lotus Linotype" w:hint="cs"/>
          <w:sz w:val="27"/>
          <w:rtl/>
        </w:rPr>
        <w:t>الجماعة</w:t>
      </w:r>
      <w:r w:rsidRPr="006323CC">
        <w:rPr>
          <w:rFonts w:hint="eastAsia"/>
          <w:sz w:val="24"/>
          <w:szCs w:val="24"/>
          <w:rtl/>
        </w:rPr>
        <w:t>»</w:t>
      </w:r>
      <w:r w:rsidRPr="006323CC">
        <w:rPr>
          <w:rFonts w:ascii="Lotus Linotype" w:hAnsi="Lotus Linotype" w:hint="cs"/>
          <w:sz w:val="27"/>
          <w:rtl/>
        </w:rPr>
        <w:t>)</w:t>
      </w:r>
      <w:r w:rsidR="00A54973" w:rsidRPr="006323CC">
        <w:rPr>
          <w:rFonts w:ascii="Lotus Linotype" w:hAnsi="Lotus Linotype" w:hint="cs"/>
          <w:sz w:val="27"/>
          <w:rtl/>
        </w:rPr>
        <w:t>،</w:t>
      </w:r>
      <w:r w:rsidRPr="006323CC">
        <w:rPr>
          <w:rFonts w:ascii="Lotus Linotype" w:hAnsi="Lotus Linotype" w:hint="cs"/>
          <w:sz w:val="27"/>
          <w:rtl/>
        </w:rPr>
        <w:t xml:space="preserve"> ومعتقدات نشأ</w:t>
      </w:r>
      <w:r w:rsidR="00A54973" w:rsidRPr="006323CC">
        <w:rPr>
          <w:rFonts w:ascii="Lotus Linotype" w:hAnsi="Lotus Linotype" w:hint="cs"/>
          <w:sz w:val="27"/>
          <w:rtl/>
        </w:rPr>
        <w:t>َ</w:t>
      </w:r>
      <w:r w:rsidRPr="006323CC">
        <w:rPr>
          <w:rFonts w:ascii="Lotus Linotype" w:hAnsi="Lotus Linotype" w:hint="cs"/>
          <w:sz w:val="27"/>
          <w:rtl/>
        </w:rPr>
        <w:t>ت</w:t>
      </w:r>
      <w:r w:rsidR="00A54973" w:rsidRPr="006323CC">
        <w:rPr>
          <w:rFonts w:ascii="Lotus Linotype" w:hAnsi="Lotus Linotype" w:hint="cs"/>
          <w:sz w:val="27"/>
          <w:rtl/>
        </w:rPr>
        <w:t>ْ</w:t>
      </w:r>
      <w:r w:rsidRPr="006323CC">
        <w:rPr>
          <w:rFonts w:ascii="Lotus Linotype" w:hAnsi="Lotus Linotype" w:hint="cs"/>
          <w:sz w:val="27"/>
          <w:rtl/>
        </w:rPr>
        <w:t xml:space="preserve"> عن آراء المغالين، كالحلولية، والاعتقاد بأنواع</w:t>
      </w:r>
      <w:r w:rsidR="00A54973" w:rsidRPr="006323CC">
        <w:rPr>
          <w:rFonts w:ascii="Lotus Linotype" w:hAnsi="Lotus Linotype" w:hint="cs"/>
          <w:sz w:val="27"/>
          <w:rtl/>
        </w:rPr>
        <w:t>ٍ</w:t>
      </w:r>
      <w:r w:rsidRPr="006323CC">
        <w:rPr>
          <w:rFonts w:ascii="Lotus Linotype" w:hAnsi="Lotus Linotype" w:hint="cs"/>
          <w:sz w:val="27"/>
          <w:rtl/>
        </w:rPr>
        <w:t xml:space="preserve"> من التناسخ، وانتقال الروح الإلهية ونوره في المراتب المقد</w:t>
      </w:r>
      <w:r w:rsidR="00A54973" w:rsidRPr="006323CC">
        <w:rPr>
          <w:rFonts w:ascii="Lotus Linotype" w:hAnsi="Lotus Linotype" w:hint="cs"/>
          <w:sz w:val="27"/>
          <w:rtl/>
        </w:rPr>
        <w:t>َّ</w:t>
      </w:r>
      <w:r w:rsidRPr="006323CC">
        <w:rPr>
          <w:rFonts w:ascii="Lotus Linotype" w:hAnsi="Lotus Linotype" w:hint="cs"/>
          <w:sz w:val="27"/>
          <w:rtl/>
        </w:rPr>
        <w:t>سة. فات</w:t>
      </w:r>
      <w:r w:rsidR="00A54973" w:rsidRPr="006323CC">
        <w:rPr>
          <w:rFonts w:ascii="Lotus Linotype" w:hAnsi="Lotus Linotype" w:hint="cs"/>
          <w:sz w:val="27"/>
          <w:rtl/>
        </w:rPr>
        <w:t>ّ</w:t>
      </w:r>
      <w:r w:rsidRPr="006323CC">
        <w:rPr>
          <w:rFonts w:ascii="Lotus Linotype" w:hAnsi="Lotus Linotype" w:hint="cs"/>
          <w:sz w:val="27"/>
          <w:rtl/>
        </w:rPr>
        <w:t xml:space="preserve">هام </w:t>
      </w:r>
      <w:r w:rsidR="00A54973" w:rsidRPr="006323CC">
        <w:rPr>
          <w:rFonts w:ascii="Lotus Linotype" w:hAnsi="Lotus Linotype" w:hint="cs"/>
          <w:sz w:val="27"/>
          <w:rtl/>
        </w:rPr>
        <w:t>ال</w:t>
      </w:r>
      <w:r w:rsidRPr="006323CC">
        <w:rPr>
          <w:rFonts w:ascii="Lotus Linotype" w:hAnsi="Lotus Linotype" w:hint="cs"/>
          <w:sz w:val="27"/>
          <w:rtl/>
        </w:rPr>
        <w:t>حسين بن منصور الحلا</w:t>
      </w:r>
      <w:r w:rsidR="00A54973" w:rsidRPr="006323CC">
        <w:rPr>
          <w:rFonts w:ascii="Lotus Linotype" w:hAnsi="Lotus Linotype" w:hint="cs"/>
          <w:sz w:val="27"/>
          <w:rtl/>
        </w:rPr>
        <w:t>ّ</w:t>
      </w:r>
      <w:r w:rsidRPr="006323CC">
        <w:rPr>
          <w:rFonts w:ascii="Lotus Linotype" w:hAnsi="Lotus Linotype" w:hint="cs"/>
          <w:sz w:val="27"/>
          <w:rtl/>
        </w:rPr>
        <w:t>ج أو ابن أبي العزاقر الشلمغاني بالقرمطية في مستهل</w:t>
      </w:r>
      <w:r w:rsidR="00A54973" w:rsidRPr="006323CC">
        <w:rPr>
          <w:rFonts w:ascii="Lotus Linotype" w:hAnsi="Lotus Linotype" w:hint="cs"/>
          <w:sz w:val="27"/>
          <w:rtl/>
        </w:rPr>
        <w:t>ّ</w:t>
      </w:r>
      <w:r w:rsidRPr="006323CC">
        <w:rPr>
          <w:rFonts w:ascii="Lotus Linotype" w:hAnsi="Lotus Linotype" w:hint="cs"/>
          <w:sz w:val="27"/>
          <w:rtl/>
        </w:rPr>
        <w:t xml:space="preserve"> القرن الرابع، أي بعد عد</w:t>
      </w:r>
      <w:r w:rsidR="00A54973" w:rsidRPr="006323CC">
        <w:rPr>
          <w:rFonts w:ascii="Lotus Linotype" w:hAnsi="Lotus Linotype" w:hint="cs"/>
          <w:sz w:val="27"/>
          <w:rtl/>
        </w:rPr>
        <w:t>ّ</w:t>
      </w:r>
      <w:r w:rsidRPr="006323CC">
        <w:rPr>
          <w:rFonts w:ascii="Lotus Linotype" w:hAnsi="Lotus Linotype" w:hint="cs"/>
          <w:sz w:val="27"/>
          <w:rtl/>
        </w:rPr>
        <w:t>ة عقود من ظهور أولى نواة</w:t>
      </w:r>
      <w:r w:rsidR="00A54973" w:rsidRPr="006323CC">
        <w:rPr>
          <w:rFonts w:ascii="Lotus Linotype" w:hAnsi="Lotus Linotype" w:hint="cs"/>
          <w:sz w:val="27"/>
          <w:rtl/>
        </w:rPr>
        <w:t>ٍ</w:t>
      </w:r>
      <w:r w:rsidRPr="006323CC">
        <w:rPr>
          <w:rFonts w:ascii="Lotus Linotype" w:hAnsi="Lotus Linotype" w:hint="cs"/>
          <w:sz w:val="27"/>
          <w:rtl/>
        </w:rPr>
        <w:t xml:space="preserve"> للقرامطة في الكوفة، لم يك</w:t>
      </w:r>
      <w:r w:rsidR="00A54973" w:rsidRPr="006323CC">
        <w:rPr>
          <w:rFonts w:ascii="Lotus Linotype" w:hAnsi="Lotus Linotype" w:hint="cs"/>
          <w:sz w:val="27"/>
          <w:rtl/>
        </w:rPr>
        <w:t>ُ</w:t>
      </w:r>
      <w:r w:rsidRPr="006323CC">
        <w:rPr>
          <w:rFonts w:ascii="Lotus Linotype" w:hAnsi="Lotus Linotype" w:hint="cs"/>
          <w:sz w:val="27"/>
          <w:rtl/>
        </w:rPr>
        <w:t>ن</w:t>
      </w:r>
      <w:r w:rsidR="00A54973" w:rsidRPr="006323CC">
        <w:rPr>
          <w:rFonts w:ascii="Lotus Linotype" w:hAnsi="Lotus Linotype" w:hint="cs"/>
          <w:sz w:val="27"/>
          <w:rtl/>
        </w:rPr>
        <w:t>ْ</w:t>
      </w:r>
      <w:r w:rsidRPr="006323CC">
        <w:rPr>
          <w:rFonts w:ascii="Lotus Linotype" w:hAnsi="Lotus Linotype" w:hint="cs"/>
          <w:sz w:val="27"/>
          <w:rtl/>
        </w:rPr>
        <w:t xml:space="preserve"> لعلاقتهم المباشرة والتنظيمية </w:t>
      </w:r>
      <w:r w:rsidR="00B97F18" w:rsidRPr="006323CC">
        <w:rPr>
          <w:rFonts w:ascii="Lotus Linotype" w:hAnsi="Lotus Linotype" w:hint="cs"/>
          <w:sz w:val="27"/>
          <w:rtl/>
        </w:rPr>
        <w:t>بجماعات</w:t>
      </w:r>
      <w:r w:rsidRPr="006323CC">
        <w:rPr>
          <w:rFonts w:ascii="Lotus Linotype" w:hAnsi="Lotus Linotype" w:hint="cs"/>
          <w:sz w:val="27"/>
          <w:rtl/>
        </w:rPr>
        <w:t xml:space="preserve"> القرامطة، بل كان </w:t>
      </w:r>
      <w:r w:rsidR="00A54973" w:rsidRPr="006323CC">
        <w:rPr>
          <w:rFonts w:ascii="Lotus Linotype" w:hAnsi="Lotus Linotype" w:hint="cs"/>
          <w:sz w:val="27"/>
          <w:rtl/>
        </w:rPr>
        <w:t xml:space="preserve">على الأغلب </w:t>
      </w:r>
      <w:r w:rsidRPr="006323CC">
        <w:rPr>
          <w:rFonts w:ascii="Lotus Linotype" w:hAnsi="Lotus Linotype" w:hint="cs"/>
          <w:sz w:val="27"/>
          <w:rtl/>
        </w:rPr>
        <w:t>بسبب تشابه آرائهما الباطني</w:t>
      </w:r>
      <w:r w:rsidR="00A54973" w:rsidRPr="006323CC">
        <w:rPr>
          <w:rFonts w:ascii="Lotus Linotype" w:hAnsi="Lotus Linotype" w:hint="cs"/>
          <w:sz w:val="27"/>
          <w:rtl/>
        </w:rPr>
        <w:t>ّ</w:t>
      </w:r>
      <w:r w:rsidRPr="006323CC">
        <w:rPr>
          <w:rFonts w:ascii="Lotus Linotype" w:hAnsi="Lotus Linotype" w:hint="cs"/>
          <w:sz w:val="27"/>
          <w:rtl/>
        </w:rPr>
        <w:t>ة والتأويلي</w:t>
      </w:r>
      <w:r w:rsidR="00A54973" w:rsidRPr="006323CC">
        <w:rPr>
          <w:rFonts w:ascii="Lotus Linotype" w:hAnsi="Lotus Linotype" w:hint="cs"/>
          <w:sz w:val="27"/>
          <w:rtl/>
        </w:rPr>
        <w:t>ّ</w:t>
      </w:r>
      <w:r w:rsidRPr="006323CC">
        <w:rPr>
          <w:rFonts w:ascii="Lotus Linotype" w:hAnsi="Lotus Linotype" w:hint="cs"/>
          <w:sz w:val="27"/>
          <w:rtl/>
        </w:rPr>
        <w:t xml:space="preserve">ة </w:t>
      </w:r>
      <w:r w:rsidR="00A54973" w:rsidRPr="006323CC">
        <w:rPr>
          <w:rFonts w:ascii="Lotus Linotype" w:hAnsi="Lotus Linotype" w:hint="cs"/>
          <w:sz w:val="27"/>
          <w:rtl/>
        </w:rPr>
        <w:t xml:space="preserve">مع </w:t>
      </w:r>
      <w:r w:rsidRPr="006323CC">
        <w:rPr>
          <w:rFonts w:ascii="Lotus Linotype" w:hAnsi="Lotus Linotype" w:hint="cs"/>
          <w:sz w:val="27"/>
          <w:rtl/>
        </w:rPr>
        <w:t>بعض آراء القرامطة.</w:t>
      </w:r>
    </w:p>
    <w:p w:rsidR="00327381" w:rsidRPr="006323CC" w:rsidRDefault="00327381" w:rsidP="006E4345">
      <w:pPr>
        <w:rPr>
          <w:rFonts w:ascii="Lotus Linotype" w:hAnsi="Lotus Linotype"/>
          <w:sz w:val="27"/>
          <w:rtl/>
        </w:rPr>
      </w:pPr>
      <w:r w:rsidRPr="006323CC">
        <w:rPr>
          <w:rFonts w:ascii="Lotus Linotype" w:hAnsi="Lotus Linotype" w:hint="cs"/>
          <w:sz w:val="27"/>
          <w:rtl/>
        </w:rPr>
        <w:t>في هذه الفترة، أي قبل تشكيل الدولة الفاطمي</w:t>
      </w:r>
      <w:r w:rsidR="00A54973" w:rsidRPr="006323CC">
        <w:rPr>
          <w:rFonts w:ascii="Lotus Linotype" w:hAnsi="Lotus Linotype" w:hint="cs"/>
          <w:sz w:val="27"/>
          <w:rtl/>
        </w:rPr>
        <w:t>ّ</w:t>
      </w:r>
      <w:r w:rsidRPr="006323CC">
        <w:rPr>
          <w:rFonts w:ascii="Lotus Linotype" w:hAnsi="Lotus Linotype" w:hint="cs"/>
          <w:sz w:val="27"/>
          <w:rtl/>
        </w:rPr>
        <w:t>ة من ناحية</w:t>
      </w:r>
      <w:r w:rsidR="00A54973" w:rsidRPr="006323CC">
        <w:rPr>
          <w:rFonts w:ascii="Lotus Linotype" w:hAnsi="Lotus Linotype" w:hint="cs"/>
          <w:sz w:val="27"/>
          <w:rtl/>
        </w:rPr>
        <w:t>ٍ</w:t>
      </w:r>
      <w:r w:rsidRPr="006323CC">
        <w:rPr>
          <w:rFonts w:ascii="Lotus Linotype" w:hAnsi="Lotus Linotype" w:hint="cs"/>
          <w:sz w:val="27"/>
          <w:rtl/>
        </w:rPr>
        <w:t xml:space="preserve"> وظهور النصيرية على يد </w:t>
      </w:r>
      <w:r w:rsidR="00A54973" w:rsidRPr="006323CC">
        <w:rPr>
          <w:rFonts w:ascii="Lotus Linotype" w:hAnsi="Lotus Linotype" w:hint="cs"/>
          <w:sz w:val="27"/>
          <w:rtl/>
        </w:rPr>
        <w:t>ال</w:t>
      </w:r>
      <w:r w:rsidRPr="006323CC">
        <w:rPr>
          <w:rFonts w:ascii="Lotus Linotype" w:hAnsi="Lotus Linotype" w:hint="cs"/>
          <w:sz w:val="27"/>
          <w:rtl/>
        </w:rPr>
        <w:t>حسين بن حمدان الخصيبي من ناحية</w:t>
      </w:r>
      <w:r w:rsidR="00A54973" w:rsidRPr="006323CC">
        <w:rPr>
          <w:rFonts w:ascii="Lotus Linotype" w:hAnsi="Lotus Linotype" w:hint="cs"/>
          <w:sz w:val="27"/>
          <w:rtl/>
        </w:rPr>
        <w:t>ٍ</w:t>
      </w:r>
      <w:r w:rsidRPr="006323CC">
        <w:rPr>
          <w:rFonts w:ascii="Lotus Linotype" w:hAnsi="Lotus Linotype" w:hint="cs"/>
          <w:sz w:val="27"/>
          <w:rtl/>
        </w:rPr>
        <w:t xml:space="preserve"> أخرى، يمكن ملاحظة أنماط من المعتقدات التي تتمحور حول مفهوم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Pr="006323CC">
        <w:rPr>
          <w:rFonts w:ascii="Lotus Linotype" w:hAnsi="Lotus Linotype" w:hint="cs"/>
          <w:sz w:val="27"/>
          <w:rtl/>
        </w:rPr>
        <w:t>، فيما د</w:t>
      </w:r>
      <w:r w:rsidR="00A54973" w:rsidRPr="006323CC">
        <w:rPr>
          <w:rFonts w:ascii="Lotus Linotype" w:hAnsi="Lotus Linotype" w:hint="cs"/>
          <w:sz w:val="27"/>
          <w:rtl/>
        </w:rPr>
        <w:t>ُ</w:t>
      </w:r>
      <w:r w:rsidRPr="006323CC">
        <w:rPr>
          <w:rFonts w:ascii="Lotus Linotype" w:hAnsi="Lotus Linotype" w:hint="cs"/>
          <w:sz w:val="27"/>
          <w:rtl/>
        </w:rPr>
        <w:t>وّ</w:t>
      </w:r>
      <w:r w:rsidR="00A54973" w:rsidRPr="006323CC">
        <w:rPr>
          <w:rFonts w:ascii="Lotus Linotype" w:hAnsi="Lotus Linotype" w:hint="cs"/>
          <w:sz w:val="27"/>
          <w:rtl/>
        </w:rPr>
        <w:t>ِ</w:t>
      </w:r>
      <w:r w:rsidRPr="006323CC">
        <w:rPr>
          <w:rFonts w:ascii="Lotus Linotype" w:hAnsi="Lotus Linotype" w:hint="cs"/>
          <w:sz w:val="27"/>
          <w:rtl/>
        </w:rPr>
        <w:t>ن بين عام</w:t>
      </w:r>
      <w:r w:rsidR="00A54973" w:rsidRPr="006323CC">
        <w:rPr>
          <w:rFonts w:ascii="Lotus Linotype" w:hAnsi="Lotus Linotype" w:hint="cs"/>
          <w:sz w:val="27"/>
          <w:rtl/>
        </w:rPr>
        <w:t>َ</w:t>
      </w:r>
      <w:r w:rsidRPr="006323CC">
        <w:rPr>
          <w:rFonts w:ascii="Lotus Linotype" w:hAnsi="Lotus Linotype" w:hint="cs"/>
          <w:sz w:val="27"/>
          <w:rtl/>
        </w:rPr>
        <w:t>ي</w:t>
      </w:r>
      <w:r w:rsidR="00A54973" w:rsidRPr="006323CC">
        <w:rPr>
          <w:rFonts w:ascii="Lotus Linotype" w:hAnsi="Lotus Linotype" w:hint="cs"/>
          <w:sz w:val="27"/>
          <w:rtl/>
        </w:rPr>
        <w:t>ْ</w:t>
      </w:r>
      <w:r w:rsidRPr="006323CC">
        <w:rPr>
          <w:rFonts w:ascii="Lotus Linotype" w:hAnsi="Lotus Linotype" w:hint="cs"/>
          <w:sz w:val="27"/>
          <w:rtl/>
        </w:rPr>
        <w:t xml:space="preserve"> </w:t>
      </w:r>
      <w:r w:rsidR="00921189" w:rsidRPr="006323CC">
        <w:rPr>
          <w:rFonts w:ascii="Lotus Linotype" w:hAnsi="Lotus Linotype" w:hint="cs"/>
          <w:sz w:val="27"/>
          <w:rtl/>
        </w:rPr>
        <w:t>2</w:t>
      </w:r>
      <w:r w:rsidR="00377FD8" w:rsidRPr="006323CC">
        <w:rPr>
          <w:rFonts w:ascii="Lotus Linotype" w:hAnsi="Lotus Linotype" w:hint="cs"/>
          <w:sz w:val="27"/>
          <w:rtl/>
        </w:rPr>
        <w:t>6</w:t>
      </w:r>
      <w:r w:rsidR="00B25D04" w:rsidRPr="006323CC">
        <w:rPr>
          <w:rFonts w:hint="cs"/>
          <w:sz w:val="27"/>
          <w:rtl/>
        </w:rPr>
        <w:t>0</w:t>
      </w:r>
      <w:r w:rsidRPr="006323CC">
        <w:rPr>
          <w:rFonts w:ascii="Lotus Linotype" w:hAnsi="Lotus Linotype" w:hint="cs"/>
          <w:sz w:val="27"/>
          <w:rtl/>
        </w:rPr>
        <w:t xml:space="preserve"> ـ </w:t>
      </w:r>
      <w:r w:rsidR="00921189" w:rsidRPr="006323CC">
        <w:rPr>
          <w:rFonts w:ascii="Lotus Linotype" w:hAnsi="Lotus Linotype" w:hint="cs"/>
          <w:sz w:val="27"/>
          <w:rtl/>
        </w:rPr>
        <w:t>2</w:t>
      </w:r>
      <w:r w:rsidR="00377FD8" w:rsidRPr="006323CC">
        <w:rPr>
          <w:rFonts w:ascii="Lotus Linotype" w:hAnsi="Lotus Linotype" w:hint="cs"/>
          <w:sz w:val="27"/>
          <w:rtl/>
        </w:rPr>
        <w:t>9</w:t>
      </w:r>
      <w:r w:rsidR="00B25D04" w:rsidRPr="006323CC">
        <w:rPr>
          <w:rFonts w:hint="cs"/>
          <w:sz w:val="27"/>
          <w:rtl/>
        </w:rPr>
        <w:t>0</w:t>
      </w:r>
      <w:r w:rsidRPr="006323CC">
        <w:rPr>
          <w:rFonts w:ascii="Lotus Linotype" w:hAnsi="Lotus Linotype" w:hint="cs"/>
          <w:sz w:val="27"/>
          <w:rtl/>
        </w:rPr>
        <w:t>هـ أو بعد ذلك بقليل، معطوفة</w:t>
      </w:r>
      <w:r w:rsidR="00A54973" w:rsidRPr="006323CC">
        <w:rPr>
          <w:rFonts w:ascii="Lotus Linotype" w:hAnsi="Lotus Linotype" w:hint="cs"/>
          <w:sz w:val="27"/>
          <w:rtl/>
        </w:rPr>
        <w:t>ً</w:t>
      </w:r>
      <w:r w:rsidRPr="006323CC">
        <w:rPr>
          <w:rFonts w:ascii="Lotus Linotype" w:hAnsi="Lotus Linotype" w:hint="cs"/>
          <w:sz w:val="27"/>
          <w:rtl/>
        </w:rPr>
        <w:t xml:space="preserve"> بتأويل الشريعة والآراء الباطنية المستمد</w:t>
      </w:r>
      <w:r w:rsidR="00A54973" w:rsidRPr="006323CC">
        <w:rPr>
          <w:rFonts w:ascii="Lotus Linotype" w:hAnsi="Lotus Linotype" w:hint="cs"/>
          <w:sz w:val="27"/>
          <w:rtl/>
        </w:rPr>
        <w:t>ّ</w:t>
      </w:r>
      <w:r w:rsidRPr="006323CC">
        <w:rPr>
          <w:rFonts w:ascii="Lotus Linotype" w:hAnsi="Lotus Linotype" w:hint="cs"/>
          <w:sz w:val="27"/>
          <w:rtl/>
        </w:rPr>
        <w:t>ة من ميراث الخط</w:t>
      </w:r>
      <w:r w:rsidR="00A54973" w:rsidRPr="006323CC">
        <w:rPr>
          <w:rFonts w:ascii="Lotus Linotype" w:hAnsi="Lotus Linotype" w:hint="cs"/>
          <w:sz w:val="27"/>
          <w:rtl/>
        </w:rPr>
        <w:t>ّ</w:t>
      </w:r>
      <w:r w:rsidRPr="006323CC">
        <w:rPr>
          <w:rFonts w:ascii="Lotus Linotype" w:hAnsi="Lotus Linotype" w:hint="cs"/>
          <w:sz w:val="27"/>
          <w:rtl/>
        </w:rPr>
        <w:t xml:space="preserve">ابيين والمخمسة، </w:t>
      </w:r>
      <w:r w:rsidR="005C76A1" w:rsidRPr="006323CC">
        <w:rPr>
          <w:rFonts w:ascii="Lotus Linotype" w:hAnsi="Lotus Linotype" w:hint="cs"/>
          <w:sz w:val="27"/>
          <w:rtl/>
        </w:rPr>
        <w:t>و</w:t>
      </w:r>
      <w:r w:rsidRPr="006323CC">
        <w:rPr>
          <w:rFonts w:ascii="Lotus Linotype" w:hAnsi="Lotus Linotype" w:hint="cs"/>
          <w:sz w:val="27"/>
          <w:rtl/>
        </w:rPr>
        <w:t>خاص</w:t>
      </w:r>
      <w:r w:rsidR="005C76A1" w:rsidRPr="006323CC">
        <w:rPr>
          <w:rFonts w:ascii="Lotus Linotype" w:hAnsi="Lotus Linotype" w:hint="cs"/>
          <w:sz w:val="27"/>
          <w:rtl/>
        </w:rPr>
        <w:t>ّ</w:t>
      </w:r>
      <w:r w:rsidRPr="006323CC">
        <w:rPr>
          <w:rFonts w:ascii="Lotus Linotype" w:hAnsi="Lotus Linotype" w:hint="cs"/>
          <w:sz w:val="27"/>
          <w:rtl/>
        </w:rPr>
        <w:t>ة في الكوفة، أو على شاكلة منظ</w:t>
      </w:r>
      <w:r w:rsidR="005C76A1" w:rsidRPr="006323CC">
        <w:rPr>
          <w:rFonts w:ascii="Lotus Linotype" w:hAnsi="Lotus Linotype" w:hint="cs"/>
          <w:sz w:val="27"/>
          <w:rtl/>
        </w:rPr>
        <w:t>َّ</w:t>
      </w:r>
      <w:r w:rsidRPr="006323CC">
        <w:rPr>
          <w:rFonts w:ascii="Lotus Linotype" w:hAnsi="Lotus Linotype" w:hint="cs"/>
          <w:sz w:val="27"/>
          <w:rtl/>
        </w:rPr>
        <w:t>مات سر</w:t>
      </w:r>
      <w:r w:rsidR="005C76A1" w:rsidRPr="006323CC">
        <w:rPr>
          <w:rFonts w:ascii="Lotus Linotype" w:hAnsi="Lotus Linotype" w:hint="cs"/>
          <w:sz w:val="27"/>
          <w:rtl/>
        </w:rPr>
        <w:t>ّ</w:t>
      </w:r>
      <w:r w:rsidRPr="006323CC">
        <w:rPr>
          <w:rFonts w:ascii="Lotus Linotype" w:hAnsi="Lotus Linotype" w:hint="cs"/>
          <w:sz w:val="27"/>
          <w:rtl/>
        </w:rPr>
        <w:t>ية نشأ</w:t>
      </w:r>
      <w:r w:rsidR="005C76A1" w:rsidRPr="006323CC">
        <w:rPr>
          <w:rFonts w:ascii="Lotus Linotype" w:hAnsi="Lotus Linotype" w:hint="cs"/>
          <w:sz w:val="27"/>
          <w:rtl/>
        </w:rPr>
        <w:t>َ</w:t>
      </w:r>
      <w:r w:rsidRPr="006323CC">
        <w:rPr>
          <w:rFonts w:ascii="Lotus Linotype" w:hAnsi="Lotus Linotype" w:hint="cs"/>
          <w:sz w:val="27"/>
          <w:rtl/>
        </w:rPr>
        <w:t>ت</w:t>
      </w:r>
      <w:r w:rsidR="005C76A1" w:rsidRPr="006323CC">
        <w:rPr>
          <w:rFonts w:ascii="Lotus Linotype" w:hAnsi="Lotus Linotype" w:hint="cs"/>
          <w:sz w:val="27"/>
          <w:rtl/>
        </w:rPr>
        <w:t>ْ</w:t>
      </w:r>
      <w:r w:rsidRPr="006323CC">
        <w:rPr>
          <w:rFonts w:ascii="Lotus Linotype" w:hAnsi="Lotus Linotype" w:hint="cs"/>
          <w:sz w:val="27"/>
          <w:rtl/>
        </w:rPr>
        <w:t xml:space="preserve"> من مدن وقرى مختلفة.</w:t>
      </w:r>
    </w:p>
    <w:p w:rsidR="00327381" w:rsidRPr="006323CC" w:rsidRDefault="00327381" w:rsidP="006E4345">
      <w:pPr>
        <w:rPr>
          <w:rFonts w:ascii="Lotus Linotype" w:hAnsi="Lotus Linotype"/>
          <w:sz w:val="27"/>
          <w:rtl/>
        </w:rPr>
      </w:pPr>
      <w:r w:rsidRPr="006323CC">
        <w:rPr>
          <w:rFonts w:ascii="Lotus Linotype" w:hAnsi="Lotus Linotype" w:hint="cs"/>
          <w:sz w:val="27"/>
          <w:rtl/>
        </w:rPr>
        <w:t>وفي الرسالة الأولى من كتاب الك</w:t>
      </w:r>
      <w:r w:rsidR="00B97F18" w:rsidRPr="006323CC">
        <w:rPr>
          <w:rFonts w:ascii="Lotus Linotype" w:hAnsi="Lotus Linotype" w:hint="cs"/>
          <w:sz w:val="27"/>
          <w:rtl/>
        </w:rPr>
        <w:t>َ</w:t>
      </w:r>
      <w:r w:rsidRPr="006323CC">
        <w:rPr>
          <w:rFonts w:ascii="Lotus Linotype" w:hAnsi="Lotus Linotype" w:hint="cs"/>
          <w:sz w:val="27"/>
          <w:rtl/>
        </w:rPr>
        <w:t>ش</w:t>
      </w:r>
      <w:r w:rsidR="00B97F18" w:rsidRPr="006323CC">
        <w:rPr>
          <w:rFonts w:ascii="Lotus Linotype" w:hAnsi="Lotus Linotype" w:hint="cs"/>
          <w:sz w:val="27"/>
          <w:rtl/>
        </w:rPr>
        <w:t>ْ</w:t>
      </w:r>
      <w:r w:rsidRPr="006323CC">
        <w:rPr>
          <w:rFonts w:ascii="Lotus Linotype" w:hAnsi="Lotus Linotype" w:hint="cs"/>
          <w:sz w:val="27"/>
          <w:rtl/>
        </w:rPr>
        <w:t>ف أدل</w:t>
      </w:r>
      <w:r w:rsidR="005C76A1" w:rsidRPr="006323CC">
        <w:rPr>
          <w:rFonts w:ascii="Lotus Linotype" w:hAnsi="Lotus Linotype" w:hint="cs"/>
          <w:sz w:val="27"/>
          <w:rtl/>
        </w:rPr>
        <w:t>ّ</w:t>
      </w:r>
      <w:r w:rsidRPr="006323CC">
        <w:rPr>
          <w:rFonts w:ascii="Lotus Linotype" w:hAnsi="Lotus Linotype" w:hint="cs"/>
          <w:sz w:val="27"/>
          <w:rtl/>
        </w:rPr>
        <w:t>ة</w:t>
      </w:r>
      <w:r w:rsidR="005C76A1" w:rsidRPr="006323CC">
        <w:rPr>
          <w:rFonts w:ascii="Lotus Linotype" w:hAnsi="Lotus Linotype" w:hint="cs"/>
          <w:sz w:val="27"/>
          <w:rtl/>
        </w:rPr>
        <w:t>ٌ</w:t>
      </w:r>
      <w:r w:rsidRPr="006323CC">
        <w:rPr>
          <w:rFonts w:ascii="Lotus Linotype" w:hAnsi="Lotus Linotype" w:hint="cs"/>
          <w:sz w:val="27"/>
          <w:rtl/>
        </w:rPr>
        <w:t xml:space="preserve"> وقرائن تدعم احتمال صدورها من مجاميع كالتي مر</w:t>
      </w:r>
      <w:r w:rsidR="005C76A1" w:rsidRPr="006323CC">
        <w:rPr>
          <w:rFonts w:ascii="Lotus Linotype" w:hAnsi="Lotus Linotype" w:hint="cs"/>
          <w:sz w:val="27"/>
          <w:rtl/>
        </w:rPr>
        <w:t>ّ</w:t>
      </w:r>
      <w:r w:rsidRPr="006323CC">
        <w:rPr>
          <w:rFonts w:ascii="Lotus Linotype" w:hAnsi="Lotus Linotype" w:hint="cs"/>
          <w:sz w:val="27"/>
          <w:rtl/>
        </w:rPr>
        <w:t xml:space="preserve"> وصفها. وعلى الرغم من وجود بعض المصطلحات والمعتقدات النصيرية فيها، لكن</w:t>
      </w:r>
      <w:r w:rsidR="005C76A1" w:rsidRPr="006323CC">
        <w:rPr>
          <w:rFonts w:ascii="Lotus Linotype" w:hAnsi="Lotus Linotype" w:hint="cs"/>
          <w:sz w:val="27"/>
          <w:rtl/>
        </w:rPr>
        <w:t>ْ</w:t>
      </w:r>
      <w:r w:rsidRPr="006323CC">
        <w:rPr>
          <w:rFonts w:ascii="Lotus Linotype" w:hAnsi="Lotus Linotype" w:hint="cs"/>
          <w:sz w:val="27"/>
          <w:rtl/>
        </w:rPr>
        <w:t xml:space="preserve"> من الواضح خ</w:t>
      </w:r>
      <w:r w:rsidR="00B97F18" w:rsidRPr="006323CC">
        <w:rPr>
          <w:rFonts w:ascii="Lotus Linotype" w:hAnsi="Lotus Linotype" w:hint="cs"/>
          <w:sz w:val="27"/>
          <w:rtl/>
        </w:rPr>
        <w:t>ُ</w:t>
      </w:r>
      <w:r w:rsidRPr="006323CC">
        <w:rPr>
          <w:rFonts w:ascii="Lotus Linotype" w:hAnsi="Lotus Linotype" w:hint="cs"/>
          <w:sz w:val="27"/>
          <w:rtl/>
        </w:rPr>
        <w:t>ل</w:t>
      </w:r>
      <w:r w:rsidR="00B97F18" w:rsidRPr="006323CC">
        <w:rPr>
          <w:rFonts w:ascii="Lotus Linotype" w:hAnsi="Lotus Linotype" w:hint="cs"/>
          <w:sz w:val="27"/>
          <w:rtl/>
        </w:rPr>
        <w:t>ُ</w:t>
      </w:r>
      <w:r w:rsidRPr="006323CC">
        <w:rPr>
          <w:rFonts w:ascii="Lotus Linotype" w:hAnsi="Lotus Linotype" w:hint="cs"/>
          <w:sz w:val="27"/>
          <w:rtl/>
        </w:rPr>
        <w:t>و</w:t>
      </w:r>
      <w:r w:rsidR="005C76A1" w:rsidRPr="006323CC">
        <w:rPr>
          <w:rFonts w:ascii="Lotus Linotype" w:hAnsi="Lotus Linotype" w:hint="cs"/>
          <w:sz w:val="27"/>
          <w:rtl/>
        </w:rPr>
        <w:t>ّ</w:t>
      </w:r>
      <w:r w:rsidRPr="006323CC">
        <w:rPr>
          <w:rFonts w:ascii="Lotus Linotype" w:hAnsi="Lotus Linotype" w:hint="cs"/>
          <w:sz w:val="27"/>
          <w:rtl/>
        </w:rPr>
        <w:t>ها من المعتقد المحوري والأساسي لدى النصيرية في</w:t>
      </w:r>
      <w:r w:rsidR="005C76A1" w:rsidRPr="006323CC">
        <w:rPr>
          <w:rFonts w:ascii="Lotus Linotype" w:hAnsi="Lotus Linotype" w:hint="cs"/>
          <w:sz w:val="27"/>
          <w:rtl/>
        </w:rPr>
        <w:t xml:space="preserve"> </w:t>
      </w:r>
      <w:r w:rsidRPr="006323CC">
        <w:rPr>
          <w:rFonts w:ascii="Lotus Linotype" w:hAnsi="Lotus Linotype" w:hint="cs"/>
          <w:sz w:val="27"/>
          <w:rtl/>
        </w:rPr>
        <w:t>ما يتعل</w:t>
      </w:r>
      <w:r w:rsidR="005C76A1" w:rsidRPr="006323CC">
        <w:rPr>
          <w:rFonts w:ascii="Lotus Linotype" w:hAnsi="Lotus Linotype" w:hint="cs"/>
          <w:sz w:val="27"/>
          <w:rtl/>
        </w:rPr>
        <w:t>َّ</w:t>
      </w:r>
      <w:r w:rsidRPr="006323CC">
        <w:rPr>
          <w:rFonts w:ascii="Lotus Linotype" w:hAnsi="Lotus Linotype" w:hint="cs"/>
          <w:sz w:val="27"/>
          <w:rtl/>
        </w:rPr>
        <w:t>ق بالثالوث المقد</w:t>
      </w:r>
      <w:r w:rsidR="005C76A1" w:rsidRPr="006323CC">
        <w:rPr>
          <w:rFonts w:ascii="Lotus Linotype" w:hAnsi="Lotus Linotype" w:hint="cs"/>
          <w:sz w:val="27"/>
          <w:rtl/>
        </w:rPr>
        <w:t>َّ</w:t>
      </w:r>
      <w:r w:rsidRPr="006323CC">
        <w:rPr>
          <w:rFonts w:ascii="Lotus Linotype" w:hAnsi="Lotus Linotype" w:hint="cs"/>
          <w:sz w:val="27"/>
          <w:rtl/>
        </w:rPr>
        <w:t>س، أي</w:t>
      </w:r>
      <w:r w:rsidR="005C76A1" w:rsidRPr="006323CC">
        <w:rPr>
          <w:rFonts w:ascii="Lotus Linotype" w:hAnsi="Lotus Linotype" w:hint="cs"/>
          <w:sz w:val="27"/>
          <w:rtl/>
        </w:rPr>
        <w:t xml:space="preserve"> </w:t>
      </w:r>
      <w:r w:rsidRPr="006323CC">
        <w:rPr>
          <w:rFonts w:ascii="Lotus Linotype" w:hAnsi="Lotus Linotype" w:hint="cs"/>
          <w:sz w:val="27"/>
          <w:rtl/>
        </w:rPr>
        <w:t>المعنى ـ الاسم ـ الحجاب. فهذه الرسالة تخص</w:t>
      </w:r>
      <w:r w:rsidR="005C76A1" w:rsidRPr="006323CC">
        <w:rPr>
          <w:rFonts w:ascii="Lotus Linotype" w:hAnsi="Lotus Linotype" w:hint="cs"/>
          <w:sz w:val="27"/>
          <w:rtl/>
        </w:rPr>
        <w:t>ّ</w:t>
      </w:r>
      <w:r w:rsidRPr="006323CC">
        <w:rPr>
          <w:rFonts w:ascii="Lotus Linotype" w:hAnsi="Lotus Linotype" w:hint="cs"/>
          <w:sz w:val="27"/>
          <w:rtl/>
        </w:rPr>
        <w:t xml:space="preserve"> الآراء المغالية عن الأئم</w:t>
      </w:r>
      <w:r w:rsidR="005C76A1" w:rsidRPr="006323CC">
        <w:rPr>
          <w:rFonts w:ascii="Lotus Linotype" w:hAnsi="Lotus Linotype" w:hint="cs"/>
          <w:sz w:val="27"/>
          <w:rtl/>
        </w:rPr>
        <w:t>ّ</w:t>
      </w:r>
      <w:r w:rsidRPr="006323CC">
        <w:rPr>
          <w:rFonts w:ascii="Lotus Linotype" w:hAnsi="Lotus Linotype" w:hint="cs"/>
          <w:sz w:val="27"/>
          <w:rtl/>
        </w:rPr>
        <w:t>ة (دون التأكيد على الإمام عليّ</w:t>
      </w:r>
      <w:r w:rsidR="006E4345" w:rsidRPr="006323CC">
        <w:rPr>
          <w:rFonts w:ascii="Lotus Linotype" w:hAnsi="Lotus Linotype" w:cs="Mosawi" w:hint="cs"/>
          <w:sz w:val="27"/>
          <w:szCs w:val="22"/>
          <w:rtl/>
        </w:rPr>
        <w:t>×</w:t>
      </w:r>
      <w:r w:rsidRPr="006323CC">
        <w:rPr>
          <w:rFonts w:ascii="Lotus Linotype" w:hAnsi="Lotus Linotype" w:hint="cs"/>
          <w:sz w:val="27"/>
          <w:rtl/>
        </w:rPr>
        <w:t xml:space="preserve"> كتجسيد</w:t>
      </w:r>
      <w:r w:rsidR="005C76A1" w:rsidRPr="006323CC">
        <w:rPr>
          <w:rFonts w:ascii="Lotus Linotype" w:hAnsi="Lotus Linotype" w:hint="cs"/>
          <w:sz w:val="27"/>
          <w:rtl/>
        </w:rPr>
        <w:t>ٍ</w:t>
      </w:r>
      <w:r w:rsidRPr="006323CC">
        <w:rPr>
          <w:rFonts w:ascii="Lotus Linotype" w:hAnsi="Lotus Linotype" w:hint="cs"/>
          <w:sz w:val="27"/>
          <w:rtl/>
        </w:rPr>
        <w:t xml:space="preserve"> للحقيقة الإلهية، والذي تؤك</w:t>
      </w:r>
      <w:r w:rsidR="005C76A1" w:rsidRPr="006323CC">
        <w:rPr>
          <w:rFonts w:ascii="Lotus Linotype" w:hAnsi="Lotus Linotype" w:hint="cs"/>
          <w:sz w:val="27"/>
          <w:rtl/>
        </w:rPr>
        <w:t>ِّ</w:t>
      </w:r>
      <w:r w:rsidRPr="006323CC">
        <w:rPr>
          <w:rFonts w:ascii="Lotus Linotype" w:hAnsi="Lotus Linotype" w:hint="cs"/>
          <w:sz w:val="27"/>
          <w:rtl/>
        </w:rPr>
        <w:t>د عليه النصيرية)، ولذلك لا أثر فيها للتحو</w:t>
      </w:r>
      <w:r w:rsidR="005C76A1" w:rsidRPr="006323CC">
        <w:rPr>
          <w:rFonts w:ascii="Lotus Linotype" w:hAnsi="Lotus Linotype" w:hint="cs"/>
          <w:sz w:val="27"/>
          <w:rtl/>
        </w:rPr>
        <w:t>ُّ</w:t>
      </w:r>
      <w:r w:rsidRPr="006323CC">
        <w:rPr>
          <w:rFonts w:ascii="Lotus Linotype" w:hAnsi="Lotus Linotype" w:hint="cs"/>
          <w:sz w:val="27"/>
          <w:rtl/>
        </w:rPr>
        <w:t>لات التي حصل</w:t>
      </w:r>
      <w:r w:rsidR="00B97F18" w:rsidRPr="006323CC">
        <w:rPr>
          <w:rFonts w:ascii="Lotus Linotype" w:hAnsi="Lotus Linotype" w:hint="cs"/>
          <w:sz w:val="27"/>
          <w:rtl/>
        </w:rPr>
        <w:t>َ</w:t>
      </w:r>
      <w:r w:rsidRPr="006323CC">
        <w:rPr>
          <w:rFonts w:ascii="Lotus Linotype" w:hAnsi="Lotus Linotype" w:hint="cs"/>
          <w:sz w:val="27"/>
          <w:rtl/>
        </w:rPr>
        <w:t>ت</w:t>
      </w:r>
      <w:r w:rsidR="00B97F18" w:rsidRPr="006323CC">
        <w:rPr>
          <w:rFonts w:ascii="Lotus Linotype" w:hAnsi="Lotus Linotype" w:hint="cs"/>
          <w:sz w:val="27"/>
          <w:rtl/>
        </w:rPr>
        <w:t>ْ</w:t>
      </w:r>
      <w:r w:rsidRPr="006323CC">
        <w:rPr>
          <w:rFonts w:ascii="Lotus Linotype" w:hAnsi="Lotus Linotype" w:hint="cs"/>
          <w:sz w:val="27"/>
          <w:rtl/>
        </w:rPr>
        <w:t xml:space="preserve"> لاحقا</w:t>
      </w:r>
      <w:r w:rsidR="005C76A1" w:rsidRPr="006323CC">
        <w:rPr>
          <w:rFonts w:ascii="Lotus Linotype" w:hAnsi="Lotus Linotype" w:hint="cs"/>
          <w:sz w:val="27"/>
          <w:rtl/>
        </w:rPr>
        <w:t>ً</w:t>
      </w:r>
      <w:r w:rsidRPr="006323CC">
        <w:rPr>
          <w:rFonts w:ascii="Lotus Linotype" w:hAnsi="Lotus Linotype" w:hint="cs"/>
          <w:sz w:val="27"/>
          <w:rtl/>
        </w:rPr>
        <w:t xml:space="preserve"> في التوج</w:t>
      </w:r>
      <w:r w:rsidR="005C76A1" w:rsidRPr="006323CC">
        <w:rPr>
          <w:rFonts w:ascii="Lotus Linotype" w:hAnsi="Lotus Linotype" w:hint="cs"/>
          <w:sz w:val="27"/>
          <w:rtl/>
        </w:rPr>
        <w:t>ُّ</w:t>
      </w:r>
      <w:r w:rsidRPr="006323CC">
        <w:rPr>
          <w:rFonts w:ascii="Lotus Linotype" w:hAnsi="Lotus Linotype" w:hint="cs"/>
          <w:sz w:val="27"/>
          <w:rtl/>
        </w:rPr>
        <w:t>هات الخط</w:t>
      </w:r>
      <w:r w:rsidR="005C76A1" w:rsidRPr="006323CC">
        <w:rPr>
          <w:rFonts w:ascii="Lotus Linotype" w:hAnsi="Lotus Linotype" w:hint="cs"/>
          <w:sz w:val="27"/>
          <w:rtl/>
        </w:rPr>
        <w:t>ّ</w:t>
      </w:r>
      <w:r w:rsidRPr="006323CC">
        <w:rPr>
          <w:rFonts w:ascii="Lotus Linotype" w:hAnsi="Lotus Linotype" w:hint="cs"/>
          <w:sz w:val="27"/>
          <w:rtl/>
        </w:rPr>
        <w:t xml:space="preserve">ابية. </w:t>
      </w:r>
    </w:p>
    <w:p w:rsidR="00327381" w:rsidRPr="006323CC" w:rsidRDefault="00327381" w:rsidP="006E4345">
      <w:pPr>
        <w:rPr>
          <w:rFonts w:ascii="Lotus Linotype" w:hAnsi="Lotus Linotype"/>
          <w:sz w:val="27"/>
          <w:rtl/>
        </w:rPr>
      </w:pPr>
      <w:r w:rsidRPr="006323CC">
        <w:rPr>
          <w:rFonts w:ascii="Lotus Linotype" w:hAnsi="Lotus Linotype" w:hint="cs"/>
          <w:sz w:val="27"/>
          <w:rtl/>
        </w:rPr>
        <w:t>وعلى الرغم من ورود مصطلحات كـ</w:t>
      </w:r>
      <w:r w:rsidR="005C76A1" w:rsidRPr="006323CC">
        <w:rPr>
          <w:rFonts w:ascii="Lotus Linotype" w:hAnsi="Lotus Linotype" w:hint="cs"/>
          <w:sz w:val="27"/>
          <w:rtl/>
        </w:rPr>
        <w:t xml:space="preserve"> </w:t>
      </w:r>
      <w:r w:rsidR="005C76A1" w:rsidRPr="006323CC">
        <w:rPr>
          <w:rFonts w:hint="eastAsia"/>
          <w:sz w:val="24"/>
          <w:szCs w:val="24"/>
          <w:rtl/>
        </w:rPr>
        <w:t>«</w:t>
      </w:r>
      <w:r w:rsidRPr="006323CC">
        <w:rPr>
          <w:rFonts w:ascii="Lotus Linotype" w:hAnsi="Lotus Linotype" w:hint="cs"/>
          <w:sz w:val="27"/>
          <w:rtl/>
        </w:rPr>
        <w:t>السيد الأكبر</w:t>
      </w:r>
      <w:r w:rsidRPr="006323CC">
        <w:rPr>
          <w:rFonts w:hint="eastAsia"/>
          <w:sz w:val="24"/>
          <w:szCs w:val="24"/>
          <w:rtl/>
        </w:rPr>
        <w:t>»</w:t>
      </w:r>
      <w:r w:rsidR="005C76A1" w:rsidRPr="006323CC">
        <w:rPr>
          <w:rFonts w:ascii="Lotus Linotype" w:hAnsi="Lotus Linotype" w:hint="cs"/>
          <w:sz w:val="27"/>
          <w:rtl/>
        </w:rPr>
        <w:t>،</w:t>
      </w:r>
      <w:r w:rsidRPr="006323CC">
        <w:rPr>
          <w:rFonts w:ascii="Lotus Linotype" w:hAnsi="Lotus Linotype" w:hint="cs"/>
          <w:sz w:val="27"/>
          <w:rtl/>
        </w:rPr>
        <w:t xml:space="preserve"> إشارة</w:t>
      </w:r>
      <w:r w:rsidR="005C76A1" w:rsidRPr="006323CC">
        <w:rPr>
          <w:rFonts w:ascii="Lotus Linotype" w:hAnsi="Lotus Linotype" w:hint="cs"/>
          <w:sz w:val="27"/>
          <w:rtl/>
        </w:rPr>
        <w:t>ً</w:t>
      </w:r>
      <w:r w:rsidRPr="006323CC">
        <w:rPr>
          <w:rFonts w:ascii="Lotus Linotype" w:hAnsi="Lotus Linotype" w:hint="cs"/>
          <w:sz w:val="27"/>
          <w:rtl/>
        </w:rPr>
        <w:t xml:space="preserve"> إلى النبي</w:t>
      </w:r>
      <w:r w:rsidR="005C76A1" w:rsidRPr="006323CC">
        <w:rPr>
          <w:rFonts w:ascii="Lotus Linotype" w:hAnsi="Lotus Linotype" w:hint="cs"/>
          <w:sz w:val="27"/>
          <w:rtl/>
        </w:rPr>
        <w:t>ّ</w:t>
      </w:r>
      <w:r w:rsidR="006E4345" w:rsidRPr="006323CC">
        <w:rPr>
          <w:rFonts w:ascii="Lotus Linotype" w:hAnsi="Lotus Linotype" w:cs="Mosawi" w:hint="cs"/>
          <w:sz w:val="27"/>
          <w:szCs w:val="22"/>
          <w:rtl/>
        </w:rPr>
        <w:t>|</w:t>
      </w:r>
      <w:r w:rsidRPr="006323CC">
        <w:rPr>
          <w:rFonts w:ascii="Lotus Linotype" w:hAnsi="Lotus Linotype" w:hint="cs"/>
          <w:sz w:val="27"/>
          <w:rtl/>
        </w:rPr>
        <w:t>، أو النقباء والنجباء والأبواب</w:t>
      </w:r>
      <w:r w:rsidR="005C76A1" w:rsidRPr="006323CC">
        <w:rPr>
          <w:rFonts w:ascii="Lotus Linotype" w:hAnsi="Lotus Linotype" w:hint="cs"/>
          <w:sz w:val="27"/>
          <w:rtl/>
        </w:rPr>
        <w:t>،</w:t>
      </w:r>
      <w:r w:rsidRPr="006323CC">
        <w:rPr>
          <w:rFonts w:ascii="Lotus Linotype" w:hAnsi="Lotus Linotype" w:hint="cs"/>
          <w:sz w:val="27"/>
          <w:rtl/>
        </w:rPr>
        <w:t xml:space="preserve"> في هذه الرسالة</w:t>
      </w:r>
      <w:r w:rsidRPr="006323CC">
        <w:rPr>
          <w:rFonts w:hint="cs"/>
          <w:sz w:val="27"/>
          <w:vertAlign w:val="superscript"/>
          <w:rtl/>
        </w:rPr>
        <w:t>(</w:t>
      </w:r>
      <w:r w:rsidRPr="006323CC">
        <w:rPr>
          <w:rStyle w:val="ac"/>
          <w:sz w:val="27"/>
          <w:rtl/>
        </w:rPr>
        <w:endnoteReference w:id="831"/>
      </w:r>
      <w:r w:rsidRPr="006323CC">
        <w:rPr>
          <w:rFonts w:hint="cs"/>
          <w:sz w:val="27"/>
          <w:vertAlign w:val="superscript"/>
          <w:rtl/>
        </w:rPr>
        <w:t>)</w:t>
      </w:r>
      <w:r w:rsidRPr="006323CC">
        <w:rPr>
          <w:rFonts w:ascii="Lotus Linotype" w:hAnsi="Lotus Linotype" w:hint="cs"/>
          <w:sz w:val="27"/>
          <w:rtl/>
        </w:rPr>
        <w:t>، لكن</w:t>
      </w:r>
      <w:r w:rsidR="005C76A1" w:rsidRPr="006323CC">
        <w:rPr>
          <w:rFonts w:ascii="Lotus Linotype" w:hAnsi="Lotus Linotype" w:hint="cs"/>
          <w:sz w:val="27"/>
          <w:rtl/>
        </w:rPr>
        <w:t>ّ</w:t>
      </w:r>
      <w:r w:rsidRPr="006323CC">
        <w:rPr>
          <w:rFonts w:ascii="Lotus Linotype" w:hAnsi="Lotus Linotype" w:hint="cs"/>
          <w:sz w:val="27"/>
          <w:rtl/>
        </w:rPr>
        <w:t>ها لم ت</w:t>
      </w:r>
      <w:r w:rsidR="005C76A1" w:rsidRPr="006323CC">
        <w:rPr>
          <w:rFonts w:ascii="Lotus Linotype" w:hAnsi="Lotus Linotype" w:hint="cs"/>
          <w:sz w:val="27"/>
          <w:rtl/>
        </w:rPr>
        <w:t>َ</w:t>
      </w:r>
      <w:r w:rsidRPr="006323CC">
        <w:rPr>
          <w:rFonts w:ascii="Lotus Linotype" w:hAnsi="Lotus Linotype" w:hint="cs"/>
          <w:sz w:val="27"/>
          <w:rtl/>
        </w:rPr>
        <w:t>ر</w:t>
      </w:r>
      <w:r w:rsidR="005C76A1" w:rsidRPr="006323CC">
        <w:rPr>
          <w:rFonts w:ascii="Lotus Linotype" w:hAnsi="Lotus Linotype" w:hint="cs"/>
          <w:sz w:val="27"/>
          <w:rtl/>
        </w:rPr>
        <w:t>ِ</w:t>
      </w:r>
      <w:r w:rsidRPr="006323CC">
        <w:rPr>
          <w:rFonts w:ascii="Lotus Linotype" w:hAnsi="Lotus Linotype" w:hint="cs"/>
          <w:sz w:val="27"/>
          <w:rtl/>
        </w:rPr>
        <w:t>د</w:t>
      </w:r>
      <w:r w:rsidR="005C76A1" w:rsidRPr="006323CC">
        <w:rPr>
          <w:rFonts w:ascii="Lotus Linotype" w:hAnsi="Lotus Linotype" w:hint="cs"/>
          <w:sz w:val="27"/>
          <w:rtl/>
        </w:rPr>
        <w:t>ْ</w:t>
      </w:r>
      <w:r w:rsidRPr="006323CC">
        <w:rPr>
          <w:rFonts w:ascii="Lotus Linotype" w:hAnsi="Lotus Linotype" w:hint="cs"/>
          <w:sz w:val="27"/>
          <w:rtl/>
        </w:rPr>
        <w:t xml:space="preserve"> بالصيغة الرسمية </w:t>
      </w:r>
      <w:r w:rsidRPr="006323CC">
        <w:rPr>
          <w:rFonts w:ascii="Lotus Linotype" w:hAnsi="Lotus Linotype" w:hint="cs"/>
          <w:sz w:val="27"/>
          <w:rtl/>
        </w:rPr>
        <w:lastRenderedPageBreak/>
        <w:t>والمقن</w:t>
      </w:r>
      <w:r w:rsidR="005C76A1" w:rsidRPr="006323CC">
        <w:rPr>
          <w:rFonts w:ascii="Lotus Linotype" w:hAnsi="Lotus Linotype" w:hint="cs"/>
          <w:sz w:val="27"/>
          <w:rtl/>
        </w:rPr>
        <w:t>َّ</w:t>
      </w:r>
      <w:r w:rsidRPr="006323CC">
        <w:rPr>
          <w:rFonts w:ascii="Lotus Linotype" w:hAnsi="Lotus Linotype" w:hint="cs"/>
          <w:sz w:val="27"/>
          <w:rtl/>
        </w:rPr>
        <w:t>نة التي و</w:t>
      </w:r>
      <w:r w:rsidR="005C76A1" w:rsidRPr="006323CC">
        <w:rPr>
          <w:rFonts w:ascii="Lotus Linotype" w:hAnsi="Lotus Linotype" w:hint="cs"/>
          <w:sz w:val="27"/>
          <w:rtl/>
        </w:rPr>
        <w:t>ُ</w:t>
      </w:r>
      <w:r w:rsidRPr="006323CC">
        <w:rPr>
          <w:rFonts w:ascii="Lotus Linotype" w:hAnsi="Lotus Linotype" w:hint="cs"/>
          <w:sz w:val="27"/>
          <w:rtl/>
        </w:rPr>
        <w:t>جد</w:t>
      </w:r>
      <w:r w:rsidR="00B97F18" w:rsidRPr="006323CC">
        <w:rPr>
          <w:rFonts w:ascii="Lotus Linotype" w:hAnsi="Lotus Linotype" w:hint="cs"/>
          <w:sz w:val="27"/>
          <w:rtl/>
        </w:rPr>
        <w:t>َ</w:t>
      </w:r>
      <w:r w:rsidRPr="006323CC">
        <w:rPr>
          <w:rFonts w:ascii="Lotus Linotype" w:hAnsi="Lotus Linotype" w:hint="cs"/>
          <w:sz w:val="27"/>
          <w:rtl/>
        </w:rPr>
        <w:t>ت</w:t>
      </w:r>
      <w:r w:rsidR="00B97F18" w:rsidRPr="006323CC">
        <w:rPr>
          <w:rFonts w:ascii="Lotus Linotype" w:hAnsi="Lotus Linotype" w:hint="cs"/>
          <w:sz w:val="27"/>
          <w:rtl/>
        </w:rPr>
        <w:t>ْ</w:t>
      </w:r>
      <w:r w:rsidRPr="006323CC">
        <w:rPr>
          <w:rFonts w:ascii="Lotus Linotype" w:hAnsi="Lotus Linotype" w:hint="cs"/>
          <w:sz w:val="27"/>
          <w:rtl/>
        </w:rPr>
        <w:t xml:space="preserve"> في المنظومة الفكرية للنصيري</w:t>
      </w:r>
      <w:r w:rsidR="005C76A1" w:rsidRPr="006323CC">
        <w:rPr>
          <w:rFonts w:ascii="Lotus Linotype" w:hAnsi="Lotus Linotype" w:hint="cs"/>
          <w:sz w:val="27"/>
          <w:rtl/>
        </w:rPr>
        <w:t>ّ</w:t>
      </w:r>
      <w:r w:rsidRPr="006323CC">
        <w:rPr>
          <w:rFonts w:ascii="Lotus Linotype" w:hAnsi="Lotus Linotype" w:hint="cs"/>
          <w:sz w:val="27"/>
          <w:rtl/>
        </w:rPr>
        <w:t>ة (كما لا تشبه آثار الإسماعيلي</w:t>
      </w:r>
      <w:r w:rsidR="005C76A1" w:rsidRPr="006323CC">
        <w:rPr>
          <w:rFonts w:ascii="Lotus Linotype" w:hAnsi="Lotus Linotype" w:hint="cs"/>
          <w:sz w:val="27"/>
          <w:rtl/>
        </w:rPr>
        <w:t>ّ</w:t>
      </w:r>
      <w:r w:rsidRPr="006323CC">
        <w:rPr>
          <w:rFonts w:ascii="Lotus Linotype" w:hAnsi="Lotus Linotype" w:hint="cs"/>
          <w:sz w:val="27"/>
          <w:rtl/>
        </w:rPr>
        <w:t>ين الأولى</w:t>
      </w:r>
      <w:r w:rsidR="005C76A1" w:rsidRPr="006323CC">
        <w:rPr>
          <w:rFonts w:ascii="Lotus Linotype" w:hAnsi="Lotus Linotype" w:hint="cs"/>
          <w:sz w:val="27"/>
          <w:rtl/>
        </w:rPr>
        <w:t>،</w:t>
      </w:r>
      <w:r w:rsidRPr="006323CC">
        <w:rPr>
          <w:rFonts w:ascii="Lotus Linotype" w:hAnsi="Lotus Linotype" w:hint="cs"/>
          <w:sz w:val="27"/>
          <w:rtl/>
        </w:rPr>
        <w:t xml:space="preserve"> وحت</w:t>
      </w:r>
      <w:r w:rsidR="005C76A1" w:rsidRPr="006323CC">
        <w:rPr>
          <w:rFonts w:ascii="Lotus Linotype" w:hAnsi="Lotus Linotype" w:hint="cs"/>
          <w:sz w:val="27"/>
          <w:rtl/>
        </w:rPr>
        <w:t>ّ</w:t>
      </w:r>
      <w:r w:rsidRPr="006323CC">
        <w:rPr>
          <w:rFonts w:ascii="Lotus Linotype" w:hAnsi="Lotus Linotype" w:hint="cs"/>
          <w:sz w:val="27"/>
          <w:rtl/>
        </w:rPr>
        <w:t>ى ما تعل</w:t>
      </w:r>
      <w:r w:rsidR="005C76A1" w:rsidRPr="006323CC">
        <w:rPr>
          <w:rFonts w:ascii="Lotus Linotype" w:hAnsi="Lotus Linotype" w:hint="cs"/>
          <w:sz w:val="27"/>
          <w:rtl/>
        </w:rPr>
        <w:t>َّ</w:t>
      </w:r>
      <w:r w:rsidRPr="006323CC">
        <w:rPr>
          <w:rFonts w:ascii="Lotus Linotype" w:hAnsi="Lotus Linotype" w:hint="cs"/>
          <w:sz w:val="27"/>
          <w:rtl/>
        </w:rPr>
        <w:t>ق منها بالفترة السابقة لنشوء الدولة الفاطمي</w:t>
      </w:r>
      <w:r w:rsidR="005C76A1" w:rsidRPr="006323CC">
        <w:rPr>
          <w:rFonts w:ascii="Lotus Linotype" w:hAnsi="Lotus Linotype" w:hint="cs"/>
          <w:sz w:val="27"/>
          <w:rtl/>
        </w:rPr>
        <w:t>ّ</w:t>
      </w:r>
      <w:r w:rsidRPr="006323CC">
        <w:rPr>
          <w:rFonts w:ascii="Lotus Linotype" w:hAnsi="Lotus Linotype" w:hint="cs"/>
          <w:sz w:val="27"/>
          <w:rtl/>
        </w:rPr>
        <w:t xml:space="preserve">ة). </w:t>
      </w:r>
    </w:p>
    <w:p w:rsidR="00327381" w:rsidRPr="006323CC" w:rsidRDefault="00327381" w:rsidP="006E4345">
      <w:pPr>
        <w:rPr>
          <w:rFonts w:ascii="Lotus Linotype" w:hAnsi="Lotus Linotype"/>
          <w:sz w:val="27"/>
          <w:rtl/>
        </w:rPr>
      </w:pPr>
      <w:r w:rsidRPr="006323CC">
        <w:rPr>
          <w:rFonts w:ascii="Lotus Linotype" w:hAnsi="Lotus Linotype" w:hint="cs"/>
          <w:sz w:val="27"/>
          <w:rtl/>
        </w:rPr>
        <w:t xml:space="preserve">كذلك ورد في هذه الرسالة مصطلح </w:t>
      </w:r>
      <w:r w:rsidRPr="006323CC">
        <w:rPr>
          <w:rFonts w:hint="eastAsia"/>
          <w:sz w:val="24"/>
          <w:szCs w:val="24"/>
          <w:rtl/>
        </w:rPr>
        <w:t>«</w:t>
      </w:r>
      <w:r w:rsidRPr="006323CC">
        <w:rPr>
          <w:rFonts w:ascii="Lotus Linotype" w:hAnsi="Lotus Linotype" w:hint="cs"/>
          <w:sz w:val="27"/>
          <w:rtl/>
        </w:rPr>
        <w:t>الدعاة</w:t>
      </w:r>
      <w:r w:rsidRPr="006323CC">
        <w:rPr>
          <w:rFonts w:hint="eastAsia"/>
          <w:sz w:val="24"/>
          <w:szCs w:val="24"/>
          <w:rtl/>
        </w:rPr>
        <w:t>»</w:t>
      </w:r>
      <w:r w:rsidRPr="006323CC">
        <w:rPr>
          <w:rFonts w:ascii="Lotus Linotype" w:hAnsi="Lotus Linotype" w:hint="cs"/>
          <w:sz w:val="27"/>
          <w:rtl/>
        </w:rPr>
        <w:t xml:space="preserve"> إلى جانب العناوين والمراتب الأخرى، والتي لا صلة له بالنصيري</w:t>
      </w:r>
      <w:r w:rsidR="00E73425" w:rsidRPr="006323CC">
        <w:rPr>
          <w:rFonts w:ascii="Lotus Linotype" w:hAnsi="Lotus Linotype" w:hint="cs"/>
          <w:sz w:val="27"/>
          <w:rtl/>
        </w:rPr>
        <w:t>ّ</w:t>
      </w:r>
      <w:r w:rsidRPr="006323CC">
        <w:rPr>
          <w:rFonts w:ascii="Lotus Linotype" w:hAnsi="Lotus Linotype" w:hint="cs"/>
          <w:sz w:val="27"/>
          <w:rtl/>
        </w:rPr>
        <w:t>ة، وقد يعود إلى التوج</w:t>
      </w:r>
      <w:r w:rsidR="00E73425" w:rsidRPr="006323CC">
        <w:rPr>
          <w:rFonts w:ascii="Lotus Linotype" w:hAnsi="Lotus Linotype" w:hint="cs"/>
          <w:sz w:val="27"/>
          <w:rtl/>
        </w:rPr>
        <w:t>ُّ</w:t>
      </w:r>
      <w:r w:rsidRPr="006323CC">
        <w:rPr>
          <w:rFonts w:ascii="Lotus Linotype" w:hAnsi="Lotus Linotype" w:hint="cs"/>
          <w:sz w:val="27"/>
          <w:rtl/>
        </w:rPr>
        <w:t>هات الأولى للقرامطة المغالين، ولم ي</w:t>
      </w:r>
      <w:r w:rsidR="00E73425" w:rsidRPr="006323CC">
        <w:rPr>
          <w:rFonts w:ascii="Lotus Linotype" w:hAnsi="Lotus Linotype" w:hint="cs"/>
          <w:sz w:val="27"/>
          <w:rtl/>
        </w:rPr>
        <w:t>َ</w:t>
      </w:r>
      <w:r w:rsidRPr="006323CC">
        <w:rPr>
          <w:rFonts w:ascii="Lotus Linotype" w:hAnsi="Lotus Linotype" w:hint="cs"/>
          <w:sz w:val="27"/>
          <w:rtl/>
        </w:rPr>
        <w:t>ر</w:t>
      </w:r>
      <w:r w:rsidR="00E73425" w:rsidRPr="006323CC">
        <w:rPr>
          <w:rFonts w:ascii="Lotus Linotype" w:hAnsi="Lotus Linotype" w:hint="cs"/>
          <w:sz w:val="27"/>
          <w:rtl/>
        </w:rPr>
        <w:t>ِ</w:t>
      </w:r>
      <w:r w:rsidRPr="006323CC">
        <w:rPr>
          <w:rFonts w:ascii="Lotus Linotype" w:hAnsi="Lotus Linotype" w:hint="cs"/>
          <w:sz w:val="27"/>
          <w:rtl/>
        </w:rPr>
        <w:t>د</w:t>
      </w:r>
      <w:r w:rsidR="00E73425" w:rsidRPr="006323CC">
        <w:rPr>
          <w:rFonts w:ascii="Lotus Linotype" w:hAnsi="Lotus Linotype" w:hint="cs"/>
          <w:sz w:val="27"/>
          <w:rtl/>
        </w:rPr>
        <w:t>ْ</w:t>
      </w:r>
      <w:r w:rsidRPr="006323CC">
        <w:rPr>
          <w:rFonts w:ascii="Lotus Linotype" w:hAnsi="Lotus Linotype" w:hint="cs"/>
          <w:sz w:val="27"/>
          <w:rtl/>
        </w:rPr>
        <w:t xml:space="preserve"> به المفهوم الشيعي</w:t>
      </w:r>
      <w:r w:rsidR="00B97F18" w:rsidRPr="006323CC">
        <w:rPr>
          <w:rFonts w:ascii="Lotus Linotype" w:hAnsi="Lotus Linotype" w:hint="cs"/>
          <w:sz w:val="27"/>
          <w:rtl/>
        </w:rPr>
        <w:t>ّ</w:t>
      </w:r>
      <w:r w:rsidRPr="006323CC">
        <w:rPr>
          <w:rFonts w:ascii="Lotus Linotype" w:hAnsi="Lotus Linotype" w:hint="cs"/>
          <w:sz w:val="27"/>
          <w:rtl/>
        </w:rPr>
        <w:t xml:space="preserve"> القديم له، ولا ما شاع في</w:t>
      </w:r>
      <w:r w:rsidR="00E73425" w:rsidRPr="006323CC">
        <w:rPr>
          <w:rFonts w:ascii="Lotus Linotype" w:hAnsi="Lotus Linotype" w:hint="cs"/>
          <w:sz w:val="27"/>
          <w:rtl/>
        </w:rPr>
        <w:t xml:space="preserve"> </w:t>
      </w:r>
      <w:r w:rsidRPr="006323CC">
        <w:rPr>
          <w:rFonts w:ascii="Lotus Linotype" w:hAnsi="Lotus Linotype" w:hint="cs"/>
          <w:sz w:val="27"/>
          <w:rtl/>
        </w:rPr>
        <w:t>ما يلي في خطاب الدعوة الحديث للقرامطة والإسماعيلي</w:t>
      </w:r>
      <w:r w:rsidR="00E73425" w:rsidRPr="006323CC">
        <w:rPr>
          <w:rFonts w:ascii="Lotus Linotype" w:hAnsi="Lotus Linotype" w:hint="cs"/>
          <w:sz w:val="27"/>
          <w:rtl/>
        </w:rPr>
        <w:t>ّ</w:t>
      </w:r>
      <w:r w:rsidRPr="006323CC">
        <w:rPr>
          <w:rFonts w:ascii="Lotus Linotype" w:hAnsi="Lotus Linotype" w:hint="cs"/>
          <w:sz w:val="27"/>
          <w:rtl/>
        </w:rPr>
        <w:t>ين. ويؤك</w:t>
      </w:r>
      <w:r w:rsidR="00E73425" w:rsidRPr="006323CC">
        <w:rPr>
          <w:rFonts w:ascii="Lotus Linotype" w:hAnsi="Lotus Linotype" w:hint="cs"/>
          <w:sz w:val="27"/>
          <w:rtl/>
        </w:rPr>
        <w:t>ِّ</w:t>
      </w:r>
      <w:r w:rsidRPr="006323CC">
        <w:rPr>
          <w:rFonts w:ascii="Lotus Linotype" w:hAnsi="Lotus Linotype" w:hint="cs"/>
          <w:sz w:val="27"/>
          <w:rtl/>
        </w:rPr>
        <w:t>د هذا النص</w:t>
      </w:r>
      <w:r w:rsidR="00E73425" w:rsidRPr="006323CC">
        <w:rPr>
          <w:rFonts w:ascii="Lotus Linotype" w:hAnsi="Lotus Linotype" w:hint="cs"/>
          <w:sz w:val="27"/>
          <w:rtl/>
        </w:rPr>
        <w:t>ّ</w:t>
      </w:r>
      <w:r w:rsidRPr="006323CC">
        <w:rPr>
          <w:rFonts w:ascii="Lotus Linotype" w:hAnsi="Lotus Linotype" w:hint="cs"/>
          <w:sz w:val="27"/>
          <w:rtl/>
        </w:rPr>
        <w:t xml:space="preserve"> كثيرا</w:t>
      </w:r>
      <w:r w:rsidR="00E73425" w:rsidRPr="006323CC">
        <w:rPr>
          <w:rFonts w:ascii="Lotus Linotype" w:hAnsi="Lotus Linotype" w:hint="cs"/>
          <w:sz w:val="27"/>
          <w:rtl/>
        </w:rPr>
        <w:t>ً</w:t>
      </w:r>
      <w:r w:rsidRPr="006323CC">
        <w:rPr>
          <w:rFonts w:ascii="Lotus Linotype" w:hAnsi="Lotus Linotype" w:hint="cs"/>
          <w:sz w:val="27"/>
          <w:rtl/>
        </w:rPr>
        <w:t xml:space="preserve"> على حفظ الأسرار</w:t>
      </w:r>
      <w:r w:rsidR="00E73425" w:rsidRPr="006323CC">
        <w:rPr>
          <w:rFonts w:ascii="Lotus Linotype" w:hAnsi="Lotus Linotype" w:hint="cs"/>
          <w:sz w:val="27"/>
          <w:rtl/>
        </w:rPr>
        <w:t>،</w:t>
      </w:r>
      <w:r w:rsidRPr="006323CC">
        <w:rPr>
          <w:rFonts w:ascii="Lotus Linotype" w:hAnsi="Lotus Linotype" w:hint="cs"/>
          <w:sz w:val="27"/>
          <w:rtl/>
        </w:rPr>
        <w:t xml:space="preserve"> وضرورة التكت</w:t>
      </w:r>
      <w:r w:rsidR="00E73425" w:rsidRPr="006323CC">
        <w:rPr>
          <w:rFonts w:ascii="Lotus Linotype" w:hAnsi="Lotus Linotype" w:hint="cs"/>
          <w:sz w:val="27"/>
          <w:rtl/>
        </w:rPr>
        <w:t>ُّ</w:t>
      </w:r>
      <w:r w:rsidRPr="006323CC">
        <w:rPr>
          <w:rFonts w:ascii="Lotus Linotype" w:hAnsi="Lotus Linotype" w:hint="cs"/>
          <w:sz w:val="27"/>
          <w:rtl/>
        </w:rPr>
        <w:t>م على الحقائق الباطنية، وهو مطلب</w:t>
      </w:r>
      <w:r w:rsidR="00E73425" w:rsidRPr="006323CC">
        <w:rPr>
          <w:rFonts w:ascii="Lotus Linotype" w:hAnsi="Lotus Linotype" w:hint="cs"/>
          <w:sz w:val="27"/>
          <w:rtl/>
        </w:rPr>
        <w:t>ٌ</w:t>
      </w:r>
      <w:r w:rsidRPr="006323CC">
        <w:rPr>
          <w:rFonts w:ascii="Lotus Linotype" w:hAnsi="Lotus Linotype" w:hint="cs"/>
          <w:sz w:val="27"/>
          <w:rtl/>
        </w:rPr>
        <w:t xml:space="preserve"> مشترك بين كل</w:t>
      </w:r>
      <w:r w:rsidR="00E73425" w:rsidRPr="006323CC">
        <w:rPr>
          <w:rFonts w:ascii="Lotus Linotype" w:hAnsi="Lotus Linotype" w:hint="cs"/>
          <w:sz w:val="27"/>
          <w:rtl/>
        </w:rPr>
        <w:t>ّ</w:t>
      </w:r>
      <w:r w:rsidRPr="006323CC">
        <w:rPr>
          <w:rFonts w:ascii="Lotus Linotype" w:hAnsi="Lotus Linotype" w:hint="cs"/>
          <w:sz w:val="27"/>
          <w:rtl/>
        </w:rPr>
        <w:t xml:space="preserve"> الف</w:t>
      </w:r>
      <w:r w:rsidR="00E73425" w:rsidRPr="006323CC">
        <w:rPr>
          <w:rFonts w:ascii="Lotus Linotype" w:hAnsi="Lotus Linotype" w:hint="cs"/>
          <w:sz w:val="27"/>
          <w:rtl/>
        </w:rPr>
        <w:t>ِ</w:t>
      </w:r>
      <w:r w:rsidRPr="006323CC">
        <w:rPr>
          <w:rFonts w:ascii="Lotus Linotype" w:hAnsi="Lotus Linotype" w:hint="cs"/>
          <w:sz w:val="27"/>
          <w:rtl/>
        </w:rPr>
        <w:t>ر</w:t>
      </w:r>
      <w:r w:rsidR="00E73425" w:rsidRPr="006323CC">
        <w:rPr>
          <w:rFonts w:ascii="Lotus Linotype" w:hAnsi="Lotus Linotype" w:hint="cs"/>
          <w:sz w:val="27"/>
          <w:rtl/>
        </w:rPr>
        <w:t>َ</w:t>
      </w:r>
      <w:r w:rsidRPr="006323CC">
        <w:rPr>
          <w:rFonts w:ascii="Lotus Linotype" w:hAnsi="Lotus Linotype" w:hint="cs"/>
          <w:sz w:val="27"/>
          <w:rtl/>
        </w:rPr>
        <w:t xml:space="preserve">ق الباطنية والمغالية الشيعية في تلك الفترة. </w:t>
      </w:r>
    </w:p>
    <w:p w:rsidR="00327381" w:rsidRPr="006323CC" w:rsidRDefault="00327381" w:rsidP="006E4345">
      <w:pPr>
        <w:rPr>
          <w:rFonts w:ascii="Lotus Linotype" w:hAnsi="Lotus Linotype"/>
          <w:sz w:val="27"/>
          <w:rtl/>
        </w:rPr>
      </w:pPr>
      <w:r w:rsidRPr="006323CC">
        <w:rPr>
          <w:rFonts w:ascii="Lotus Linotype" w:hAnsi="Lotus Linotype" w:hint="cs"/>
          <w:sz w:val="27"/>
          <w:rtl/>
        </w:rPr>
        <w:t>وقد ورد ذ</w:t>
      </w:r>
      <w:r w:rsidR="00B97F18" w:rsidRPr="006323CC">
        <w:rPr>
          <w:rFonts w:ascii="Lotus Linotype" w:hAnsi="Lotus Linotype" w:hint="cs"/>
          <w:sz w:val="27"/>
          <w:rtl/>
        </w:rPr>
        <w:t>ِ</w:t>
      </w:r>
      <w:r w:rsidRPr="006323CC">
        <w:rPr>
          <w:rFonts w:ascii="Lotus Linotype" w:hAnsi="Lotus Linotype" w:hint="cs"/>
          <w:sz w:val="27"/>
          <w:rtl/>
        </w:rPr>
        <w:t>ك</w:t>
      </w:r>
      <w:r w:rsidR="00B97F18" w:rsidRPr="006323CC">
        <w:rPr>
          <w:rFonts w:ascii="Lotus Linotype" w:hAnsi="Lotus Linotype" w:hint="cs"/>
          <w:sz w:val="27"/>
          <w:rtl/>
        </w:rPr>
        <w:t>ْ</w:t>
      </w:r>
      <w:r w:rsidRPr="006323CC">
        <w:rPr>
          <w:rFonts w:ascii="Lotus Linotype" w:hAnsi="Lotus Linotype" w:hint="cs"/>
          <w:sz w:val="27"/>
          <w:rtl/>
        </w:rPr>
        <w:t>ر</w:t>
      </w:r>
      <w:r w:rsidR="00B97F18" w:rsidRPr="006323CC">
        <w:rPr>
          <w:rFonts w:ascii="Lotus Linotype" w:hAnsi="Lotus Linotype" w:hint="cs"/>
          <w:sz w:val="27"/>
          <w:rtl/>
        </w:rPr>
        <w:t>ُ</w:t>
      </w:r>
      <w:r w:rsidRPr="006323CC">
        <w:rPr>
          <w:rFonts w:ascii="Lotus Linotype" w:hAnsi="Lotus Linotype" w:hint="cs"/>
          <w:sz w:val="27"/>
          <w:rtl/>
        </w:rPr>
        <w:t xml:space="preserve"> الشيعة المقص</w:t>
      </w:r>
      <w:r w:rsidR="00E73425" w:rsidRPr="006323CC">
        <w:rPr>
          <w:rFonts w:ascii="Lotus Linotype" w:hAnsi="Lotus Linotype" w:hint="cs"/>
          <w:sz w:val="27"/>
          <w:rtl/>
        </w:rPr>
        <w:t>ِّ</w:t>
      </w:r>
      <w:r w:rsidRPr="006323CC">
        <w:rPr>
          <w:rFonts w:ascii="Lotus Linotype" w:hAnsi="Lotus Linotype" w:hint="cs"/>
          <w:sz w:val="27"/>
          <w:rtl/>
        </w:rPr>
        <w:t>رة</w:t>
      </w:r>
      <w:r w:rsidRPr="006323CC">
        <w:rPr>
          <w:rFonts w:hint="cs"/>
          <w:sz w:val="27"/>
          <w:vertAlign w:val="superscript"/>
          <w:rtl/>
        </w:rPr>
        <w:t>(</w:t>
      </w:r>
      <w:r w:rsidRPr="006323CC">
        <w:rPr>
          <w:rStyle w:val="ac"/>
          <w:sz w:val="27"/>
          <w:rtl/>
        </w:rPr>
        <w:endnoteReference w:id="832"/>
      </w:r>
      <w:r w:rsidRPr="006323CC">
        <w:rPr>
          <w:rFonts w:hint="cs"/>
          <w:sz w:val="27"/>
          <w:vertAlign w:val="superscript"/>
          <w:rtl/>
        </w:rPr>
        <w:t>)</w:t>
      </w:r>
      <w:r w:rsidRPr="006323CC">
        <w:rPr>
          <w:rFonts w:ascii="Lotus Linotype" w:hAnsi="Lotus Linotype" w:hint="cs"/>
          <w:sz w:val="27"/>
          <w:rtl/>
        </w:rPr>
        <w:t xml:space="preserve"> في موضع</w:t>
      </w:r>
      <w:r w:rsidR="00E73425" w:rsidRPr="006323CC">
        <w:rPr>
          <w:rFonts w:ascii="Lotus Linotype" w:hAnsi="Lotus Linotype" w:hint="cs"/>
          <w:sz w:val="27"/>
          <w:rtl/>
        </w:rPr>
        <w:t>ٍ</w:t>
      </w:r>
      <w:r w:rsidRPr="006323CC">
        <w:rPr>
          <w:rFonts w:ascii="Lotus Linotype" w:hAnsi="Lotus Linotype" w:hint="cs"/>
          <w:sz w:val="27"/>
          <w:rtl/>
        </w:rPr>
        <w:t xml:space="preserve"> من الرسالة</w:t>
      </w:r>
      <w:r w:rsidR="00E73425" w:rsidRPr="006323CC">
        <w:rPr>
          <w:rFonts w:ascii="Lotus Linotype" w:hAnsi="Lotus Linotype" w:hint="cs"/>
          <w:sz w:val="27"/>
          <w:rtl/>
        </w:rPr>
        <w:t>.</w:t>
      </w:r>
      <w:r w:rsidRPr="006323CC">
        <w:rPr>
          <w:rFonts w:ascii="Lotus Linotype" w:hAnsi="Lotus Linotype" w:hint="cs"/>
          <w:sz w:val="27"/>
          <w:rtl/>
        </w:rPr>
        <w:t xml:space="preserve"> وبديهي</w:t>
      </w:r>
      <w:r w:rsidR="00E73425" w:rsidRPr="006323CC">
        <w:rPr>
          <w:rFonts w:ascii="Lotus Linotype" w:hAnsi="Lotus Linotype" w:hint="cs"/>
          <w:sz w:val="27"/>
          <w:rtl/>
        </w:rPr>
        <w:t>ٌّ</w:t>
      </w:r>
      <w:r w:rsidRPr="006323CC">
        <w:rPr>
          <w:rFonts w:ascii="Lotus Linotype" w:hAnsi="Lotus Linotype" w:hint="cs"/>
          <w:sz w:val="27"/>
          <w:rtl/>
        </w:rPr>
        <w:t xml:space="preserve"> أنه لم ي</w:t>
      </w:r>
      <w:r w:rsidR="00E73425" w:rsidRPr="006323CC">
        <w:rPr>
          <w:rFonts w:ascii="Lotus Linotype" w:hAnsi="Lotus Linotype" w:hint="cs"/>
          <w:sz w:val="27"/>
          <w:rtl/>
        </w:rPr>
        <w:t>َ</w:t>
      </w:r>
      <w:r w:rsidRPr="006323CC">
        <w:rPr>
          <w:rFonts w:ascii="Lotus Linotype" w:hAnsi="Lotus Linotype" w:hint="cs"/>
          <w:sz w:val="27"/>
          <w:rtl/>
        </w:rPr>
        <w:t>ر</w:t>
      </w:r>
      <w:r w:rsidR="00E73425" w:rsidRPr="006323CC">
        <w:rPr>
          <w:rFonts w:ascii="Lotus Linotype" w:hAnsi="Lotus Linotype" w:hint="cs"/>
          <w:sz w:val="27"/>
          <w:rtl/>
        </w:rPr>
        <w:t>ِ</w:t>
      </w:r>
      <w:r w:rsidRPr="006323CC">
        <w:rPr>
          <w:rFonts w:ascii="Lotus Linotype" w:hAnsi="Lotus Linotype" w:hint="cs"/>
          <w:sz w:val="27"/>
          <w:rtl/>
        </w:rPr>
        <w:t>د</w:t>
      </w:r>
      <w:r w:rsidR="00E73425" w:rsidRPr="006323CC">
        <w:rPr>
          <w:rFonts w:ascii="Lotus Linotype" w:hAnsi="Lotus Linotype" w:hint="cs"/>
          <w:sz w:val="27"/>
          <w:rtl/>
        </w:rPr>
        <w:t>ْ</w:t>
      </w:r>
      <w:r w:rsidRPr="006323CC">
        <w:rPr>
          <w:rFonts w:ascii="Lotus Linotype" w:hAnsi="Lotus Linotype" w:hint="cs"/>
          <w:sz w:val="27"/>
          <w:rtl/>
        </w:rPr>
        <w:t xml:space="preserve"> كمصطلح</w:t>
      </w:r>
      <w:r w:rsidR="00E73425" w:rsidRPr="006323CC">
        <w:rPr>
          <w:rFonts w:ascii="Lotus Linotype" w:hAnsi="Lotus Linotype" w:hint="cs"/>
          <w:sz w:val="27"/>
          <w:rtl/>
        </w:rPr>
        <w:t>ٍ</w:t>
      </w:r>
      <w:r w:rsidRPr="006323CC">
        <w:rPr>
          <w:rFonts w:ascii="Lotus Linotype" w:hAnsi="Lotus Linotype" w:hint="cs"/>
          <w:sz w:val="27"/>
          <w:rtl/>
        </w:rPr>
        <w:t xml:space="preserve"> </w:t>
      </w:r>
      <w:r w:rsidR="00E73425" w:rsidRPr="006323CC">
        <w:rPr>
          <w:rFonts w:ascii="Lotus Linotype" w:hAnsi="Lotus Linotype" w:hint="cs"/>
          <w:sz w:val="27"/>
          <w:rtl/>
        </w:rPr>
        <w:t>إ</w:t>
      </w:r>
      <w:r w:rsidRPr="006323CC">
        <w:rPr>
          <w:rFonts w:ascii="Lotus Linotype" w:hAnsi="Lotus Linotype" w:hint="cs"/>
          <w:sz w:val="27"/>
          <w:rtl/>
        </w:rPr>
        <w:t>سماعيلي</w:t>
      </w:r>
      <w:r w:rsidR="00E73425" w:rsidRPr="006323CC">
        <w:rPr>
          <w:rFonts w:ascii="Lotus Linotype" w:hAnsi="Lotus Linotype" w:hint="cs"/>
          <w:sz w:val="27"/>
          <w:rtl/>
        </w:rPr>
        <w:t>ّ</w:t>
      </w:r>
      <w:r w:rsidRPr="006323CC">
        <w:rPr>
          <w:rFonts w:ascii="Lotus Linotype" w:hAnsi="Lotus Linotype" w:hint="cs"/>
          <w:sz w:val="27"/>
          <w:rtl/>
        </w:rPr>
        <w:t>، بل يعود إلى الف</w:t>
      </w:r>
      <w:r w:rsidR="00E73425" w:rsidRPr="006323CC">
        <w:rPr>
          <w:rFonts w:ascii="Lotus Linotype" w:hAnsi="Lotus Linotype" w:hint="cs"/>
          <w:sz w:val="27"/>
          <w:rtl/>
        </w:rPr>
        <w:t>ِ</w:t>
      </w:r>
      <w:r w:rsidRPr="006323CC">
        <w:rPr>
          <w:rFonts w:ascii="Lotus Linotype" w:hAnsi="Lotus Linotype" w:hint="cs"/>
          <w:sz w:val="27"/>
          <w:rtl/>
        </w:rPr>
        <w:t>ر</w:t>
      </w:r>
      <w:r w:rsidR="00E73425" w:rsidRPr="006323CC">
        <w:rPr>
          <w:rFonts w:ascii="Lotus Linotype" w:hAnsi="Lotus Linotype" w:hint="cs"/>
          <w:sz w:val="27"/>
          <w:rtl/>
        </w:rPr>
        <w:t>َ</w:t>
      </w:r>
      <w:r w:rsidRPr="006323CC">
        <w:rPr>
          <w:rFonts w:ascii="Lotus Linotype" w:hAnsi="Lotus Linotype" w:hint="cs"/>
          <w:sz w:val="27"/>
          <w:rtl/>
        </w:rPr>
        <w:t>ق المغالية الشيعية، ومنها</w:t>
      </w:r>
      <w:r w:rsidR="00E73425" w:rsidRPr="006323CC">
        <w:rPr>
          <w:rFonts w:ascii="Lotus Linotype" w:hAnsi="Lotus Linotype" w:hint="cs"/>
          <w:sz w:val="27"/>
          <w:rtl/>
        </w:rPr>
        <w:t>:</w:t>
      </w:r>
      <w:r w:rsidRPr="006323CC">
        <w:rPr>
          <w:rFonts w:ascii="Lotus Linotype" w:hAnsi="Lotus Linotype" w:hint="cs"/>
          <w:sz w:val="27"/>
          <w:rtl/>
        </w:rPr>
        <w:t xml:space="preserve"> النصيري</w:t>
      </w:r>
      <w:r w:rsidR="00E73425" w:rsidRPr="006323CC">
        <w:rPr>
          <w:rFonts w:ascii="Lotus Linotype" w:hAnsi="Lotus Linotype" w:hint="cs"/>
          <w:sz w:val="27"/>
          <w:rtl/>
        </w:rPr>
        <w:t>ّ</w:t>
      </w:r>
      <w:r w:rsidRPr="006323CC">
        <w:rPr>
          <w:rFonts w:ascii="Lotus Linotype" w:hAnsi="Lotus Linotype" w:hint="cs"/>
          <w:sz w:val="27"/>
          <w:rtl/>
        </w:rPr>
        <w:t>ة، لكن</w:t>
      </w:r>
      <w:r w:rsidR="00E73425" w:rsidRPr="006323CC">
        <w:rPr>
          <w:rFonts w:ascii="Lotus Linotype" w:hAnsi="Lotus Linotype" w:hint="cs"/>
          <w:sz w:val="27"/>
          <w:rtl/>
        </w:rPr>
        <w:t>ّ</w:t>
      </w:r>
      <w:r w:rsidRPr="006323CC">
        <w:rPr>
          <w:rFonts w:ascii="Lotus Linotype" w:hAnsi="Lotus Linotype" w:hint="cs"/>
          <w:sz w:val="27"/>
          <w:rtl/>
        </w:rPr>
        <w:t xml:space="preserve"> ذ</w:t>
      </w:r>
      <w:r w:rsidR="00B97F18" w:rsidRPr="006323CC">
        <w:rPr>
          <w:rFonts w:ascii="Lotus Linotype" w:hAnsi="Lotus Linotype" w:hint="cs"/>
          <w:sz w:val="27"/>
          <w:rtl/>
        </w:rPr>
        <w:t>ِ</w:t>
      </w:r>
      <w:r w:rsidRPr="006323CC">
        <w:rPr>
          <w:rFonts w:ascii="Lotus Linotype" w:hAnsi="Lotus Linotype" w:hint="cs"/>
          <w:sz w:val="27"/>
          <w:rtl/>
        </w:rPr>
        <w:t>ك</w:t>
      </w:r>
      <w:r w:rsidR="00B97F18" w:rsidRPr="006323CC">
        <w:rPr>
          <w:rFonts w:ascii="Lotus Linotype" w:hAnsi="Lotus Linotype" w:hint="cs"/>
          <w:sz w:val="27"/>
          <w:rtl/>
        </w:rPr>
        <w:t>ْ</w:t>
      </w:r>
      <w:r w:rsidRPr="006323CC">
        <w:rPr>
          <w:rFonts w:ascii="Lotus Linotype" w:hAnsi="Lotus Linotype" w:hint="cs"/>
          <w:sz w:val="27"/>
          <w:rtl/>
        </w:rPr>
        <w:t>ر</w:t>
      </w:r>
      <w:r w:rsidR="00B97F18" w:rsidRPr="006323CC">
        <w:rPr>
          <w:rFonts w:ascii="Lotus Linotype" w:hAnsi="Lotus Linotype" w:hint="cs"/>
          <w:sz w:val="27"/>
          <w:rtl/>
        </w:rPr>
        <w:t>َ</w:t>
      </w:r>
      <w:r w:rsidRPr="006323CC">
        <w:rPr>
          <w:rFonts w:ascii="Lotus Linotype" w:hAnsi="Lotus Linotype" w:hint="cs"/>
          <w:sz w:val="27"/>
          <w:rtl/>
        </w:rPr>
        <w:t>ه في الرسالة الأولى لا يعني بالضرورة وروده بصيغته النصيري</w:t>
      </w:r>
      <w:r w:rsidR="00E73425" w:rsidRPr="006323CC">
        <w:rPr>
          <w:rFonts w:ascii="Lotus Linotype" w:hAnsi="Lotus Linotype" w:hint="cs"/>
          <w:sz w:val="27"/>
          <w:rtl/>
        </w:rPr>
        <w:t>ّ</w:t>
      </w:r>
      <w:r w:rsidRPr="006323CC">
        <w:rPr>
          <w:rFonts w:ascii="Lotus Linotype" w:hAnsi="Lotus Linotype" w:hint="cs"/>
          <w:sz w:val="27"/>
          <w:rtl/>
        </w:rPr>
        <w:t>ة</w:t>
      </w:r>
      <w:r w:rsidRPr="006323CC">
        <w:rPr>
          <w:rFonts w:hint="cs"/>
          <w:sz w:val="27"/>
          <w:vertAlign w:val="superscript"/>
          <w:rtl/>
        </w:rPr>
        <w:t>(</w:t>
      </w:r>
      <w:r w:rsidRPr="006323CC">
        <w:rPr>
          <w:rStyle w:val="ac"/>
          <w:sz w:val="27"/>
          <w:rtl/>
        </w:rPr>
        <w:endnoteReference w:id="833"/>
      </w:r>
      <w:r w:rsidRPr="006323CC">
        <w:rPr>
          <w:rFonts w:hint="cs"/>
          <w:sz w:val="27"/>
          <w:vertAlign w:val="superscript"/>
          <w:rtl/>
        </w:rPr>
        <w:t>)</w:t>
      </w:r>
      <w:r w:rsidRPr="006323CC">
        <w:rPr>
          <w:rFonts w:ascii="Lotus Linotype" w:hAnsi="Lotus Linotype" w:hint="cs"/>
          <w:sz w:val="27"/>
          <w:rtl/>
        </w:rPr>
        <w:t xml:space="preserve">. </w:t>
      </w:r>
    </w:p>
    <w:p w:rsidR="00E73425" w:rsidRPr="006323CC" w:rsidRDefault="00327381" w:rsidP="006E4345">
      <w:pPr>
        <w:rPr>
          <w:rFonts w:ascii="Lotus Linotype" w:hAnsi="Lotus Linotype"/>
          <w:sz w:val="27"/>
          <w:rtl/>
        </w:rPr>
      </w:pPr>
      <w:r w:rsidRPr="006323CC">
        <w:rPr>
          <w:rFonts w:ascii="Lotus Linotype" w:hAnsi="Lotus Linotype" w:hint="cs"/>
          <w:sz w:val="27"/>
          <w:rtl/>
        </w:rPr>
        <w:t>ونجد في مستهل</w:t>
      </w:r>
      <w:r w:rsidR="00E73425" w:rsidRPr="006323CC">
        <w:rPr>
          <w:rFonts w:ascii="Lotus Linotype" w:hAnsi="Lotus Linotype" w:hint="cs"/>
          <w:sz w:val="27"/>
          <w:rtl/>
        </w:rPr>
        <w:t>ّ</w:t>
      </w:r>
      <w:r w:rsidRPr="006323CC">
        <w:rPr>
          <w:rFonts w:ascii="Lotus Linotype" w:hAnsi="Lotus Linotype" w:hint="cs"/>
          <w:sz w:val="27"/>
          <w:rtl/>
        </w:rPr>
        <w:t xml:space="preserve"> الرسالة الأولى جهدا</w:t>
      </w:r>
      <w:r w:rsidR="00E73425" w:rsidRPr="006323CC">
        <w:rPr>
          <w:rFonts w:ascii="Lotus Linotype" w:hAnsi="Lotus Linotype" w:hint="cs"/>
          <w:sz w:val="27"/>
          <w:rtl/>
        </w:rPr>
        <w:t>ً</w:t>
      </w:r>
      <w:r w:rsidRPr="006323CC">
        <w:rPr>
          <w:rFonts w:ascii="Lotus Linotype" w:hAnsi="Lotus Linotype" w:hint="cs"/>
          <w:sz w:val="27"/>
          <w:rtl/>
        </w:rPr>
        <w:t xml:space="preserve"> ملموسا</w:t>
      </w:r>
      <w:r w:rsidR="00E73425" w:rsidRPr="006323CC">
        <w:rPr>
          <w:rFonts w:ascii="Lotus Linotype" w:hAnsi="Lotus Linotype" w:hint="cs"/>
          <w:sz w:val="27"/>
          <w:rtl/>
        </w:rPr>
        <w:t>ً</w:t>
      </w:r>
      <w:r w:rsidRPr="006323CC">
        <w:rPr>
          <w:rFonts w:ascii="Lotus Linotype" w:hAnsi="Lotus Linotype" w:hint="cs"/>
          <w:sz w:val="27"/>
          <w:rtl/>
        </w:rPr>
        <w:t xml:space="preserve"> من المؤل</w:t>
      </w:r>
      <w:r w:rsidR="00E73425" w:rsidRPr="006323CC">
        <w:rPr>
          <w:rFonts w:ascii="Lotus Linotype" w:hAnsi="Lotus Linotype" w:hint="cs"/>
          <w:sz w:val="27"/>
          <w:rtl/>
        </w:rPr>
        <w:t>ِّ</w:t>
      </w:r>
      <w:r w:rsidRPr="006323CC">
        <w:rPr>
          <w:rFonts w:ascii="Lotus Linotype" w:hAnsi="Lotus Linotype" w:hint="cs"/>
          <w:sz w:val="27"/>
          <w:rtl/>
        </w:rPr>
        <w:t>ف في الرد</w:t>
      </w:r>
      <w:r w:rsidR="00E73425" w:rsidRPr="006323CC">
        <w:rPr>
          <w:rFonts w:ascii="Lotus Linotype" w:hAnsi="Lotus Linotype" w:hint="cs"/>
          <w:sz w:val="27"/>
          <w:rtl/>
        </w:rPr>
        <w:t>ّ</w:t>
      </w:r>
      <w:r w:rsidRPr="006323CC">
        <w:rPr>
          <w:rFonts w:ascii="Lotus Linotype" w:hAnsi="Lotus Linotype" w:hint="cs"/>
          <w:sz w:val="27"/>
          <w:rtl/>
        </w:rPr>
        <w:t xml:space="preserve"> على المخالفين من غ</w:t>
      </w:r>
      <w:r w:rsidR="00E73425" w:rsidRPr="006323CC">
        <w:rPr>
          <w:rFonts w:ascii="Lotus Linotype" w:hAnsi="Lotus Linotype" w:hint="cs"/>
          <w:sz w:val="27"/>
          <w:rtl/>
        </w:rPr>
        <w:t>ُ</w:t>
      </w:r>
      <w:r w:rsidRPr="006323CC">
        <w:rPr>
          <w:rFonts w:ascii="Lotus Linotype" w:hAnsi="Lotus Linotype" w:hint="cs"/>
          <w:sz w:val="27"/>
          <w:rtl/>
        </w:rPr>
        <w:t>لاة الف</w:t>
      </w:r>
      <w:r w:rsidR="00E73425" w:rsidRPr="006323CC">
        <w:rPr>
          <w:rFonts w:ascii="Lotus Linotype" w:hAnsi="Lotus Linotype" w:hint="cs"/>
          <w:sz w:val="27"/>
          <w:rtl/>
        </w:rPr>
        <w:t>ِ</w:t>
      </w:r>
      <w:r w:rsidRPr="006323CC">
        <w:rPr>
          <w:rFonts w:ascii="Lotus Linotype" w:hAnsi="Lotus Linotype" w:hint="cs"/>
          <w:sz w:val="27"/>
          <w:rtl/>
        </w:rPr>
        <w:t>ر</w:t>
      </w:r>
      <w:r w:rsidR="00E73425" w:rsidRPr="006323CC">
        <w:rPr>
          <w:rFonts w:ascii="Lotus Linotype" w:hAnsi="Lotus Linotype" w:hint="cs"/>
          <w:sz w:val="27"/>
          <w:rtl/>
        </w:rPr>
        <w:t>َ</w:t>
      </w:r>
      <w:r w:rsidRPr="006323CC">
        <w:rPr>
          <w:rFonts w:ascii="Lotus Linotype" w:hAnsi="Lotus Linotype" w:hint="cs"/>
          <w:sz w:val="27"/>
          <w:rtl/>
        </w:rPr>
        <w:t>ق الشيعية، ويذكرها بـ</w:t>
      </w:r>
      <w:r w:rsidR="00E73425" w:rsidRPr="006323CC">
        <w:rPr>
          <w:rFonts w:hint="cs"/>
          <w:sz w:val="24"/>
          <w:szCs w:val="24"/>
          <w:rtl/>
        </w:rPr>
        <w:t xml:space="preserve"> </w:t>
      </w:r>
      <w:r w:rsidR="00E73425" w:rsidRPr="006323CC">
        <w:rPr>
          <w:rFonts w:hint="eastAsia"/>
          <w:sz w:val="24"/>
          <w:szCs w:val="24"/>
          <w:rtl/>
        </w:rPr>
        <w:t>«</w:t>
      </w:r>
      <w:r w:rsidRPr="006323CC">
        <w:rPr>
          <w:rFonts w:ascii="Lotus Linotype" w:hAnsi="Lotus Linotype" w:hint="cs"/>
          <w:sz w:val="27"/>
          <w:rtl/>
        </w:rPr>
        <w:t>المقص</w:t>
      </w:r>
      <w:r w:rsidR="00E73425" w:rsidRPr="006323CC">
        <w:rPr>
          <w:rFonts w:ascii="Lotus Linotype" w:hAnsi="Lotus Linotype" w:hint="cs"/>
          <w:sz w:val="27"/>
          <w:rtl/>
        </w:rPr>
        <w:t>ِّ</w:t>
      </w:r>
      <w:r w:rsidRPr="006323CC">
        <w:rPr>
          <w:rFonts w:ascii="Lotus Linotype" w:hAnsi="Lotus Linotype" w:hint="cs"/>
          <w:sz w:val="27"/>
          <w:rtl/>
        </w:rPr>
        <w:t>رة</w:t>
      </w:r>
      <w:r w:rsidRPr="006323CC">
        <w:rPr>
          <w:rFonts w:hint="eastAsia"/>
          <w:sz w:val="24"/>
          <w:szCs w:val="24"/>
          <w:rtl/>
        </w:rPr>
        <w:t>»</w:t>
      </w:r>
      <w:r w:rsidRPr="006323CC">
        <w:rPr>
          <w:rFonts w:ascii="Lotus Linotype" w:hAnsi="Lotus Linotype" w:hint="cs"/>
          <w:sz w:val="27"/>
          <w:rtl/>
        </w:rPr>
        <w:t>، ويعتبرها خارجة</w:t>
      </w:r>
      <w:r w:rsidR="00E73425" w:rsidRPr="006323CC">
        <w:rPr>
          <w:rFonts w:ascii="Lotus Linotype" w:hAnsi="Lotus Linotype" w:hint="cs"/>
          <w:sz w:val="27"/>
          <w:rtl/>
        </w:rPr>
        <w:t>ً</w:t>
      </w:r>
      <w:r w:rsidRPr="006323CC">
        <w:rPr>
          <w:rFonts w:ascii="Lotus Linotype" w:hAnsi="Lotus Linotype" w:hint="cs"/>
          <w:sz w:val="27"/>
          <w:rtl/>
        </w:rPr>
        <w:t xml:space="preserve"> من الهداية التي كانت قد دخل</w:t>
      </w:r>
      <w:r w:rsidR="00E73425" w:rsidRPr="006323CC">
        <w:rPr>
          <w:rFonts w:ascii="Lotus Linotype" w:hAnsi="Lotus Linotype" w:hint="cs"/>
          <w:sz w:val="27"/>
          <w:rtl/>
        </w:rPr>
        <w:t>َ</w:t>
      </w:r>
      <w:r w:rsidRPr="006323CC">
        <w:rPr>
          <w:rFonts w:ascii="Lotus Linotype" w:hAnsi="Lotus Linotype" w:hint="cs"/>
          <w:sz w:val="27"/>
          <w:rtl/>
        </w:rPr>
        <w:t>ت</w:t>
      </w:r>
      <w:r w:rsidR="00E73425" w:rsidRPr="006323CC">
        <w:rPr>
          <w:rFonts w:ascii="Lotus Linotype" w:hAnsi="Lotus Linotype" w:hint="cs"/>
          <w:sz w:val="27"/>
          <w:rtl/>
        </w:rPr>
        <w:t>ْ</w:t>
      </w:r>
      <w:r w:rsidRPr="006323CC">
        <w:rPr>
          <w:rFonts w:ascii="Lotus Linotype" w:hAnsi="Lotus Linotype" w:hint="cs"/>
          <w:sz w:val="27"/>
          <w:rtl/>
        </w:rPr>
        <w:t xml:space="preserve"> فيها</w:t>
      </w:r>
      <w:r w:rsidRPr="006323CC">
        <w:rPr>
          <w:rFonts w:hint="cs"/>
          <w:sz w:val="27"/>
          <w:vertAlign w:val="superscript"/>
          <w:rtl/>
        </w:rPr>
        <w:t>(</w:t>
      </w:r>
      <w:r w:rsidRPr="006323CC">
        <w:rPr>
          <w:rStyle w:val="ac"/>
          <w:sz w:val="27"/>
          <w:rtl/>
        </w:rPr>
        <w:endnoteReference w:id="834"/>
      </w:r>
      <w:r w:rsidRPr="006323CC">
        <w:rPr>
          <w:rFonts w:hint="cs"/>
          <w:sz w:val="27"/>
          <w:vertAlign w:val="superscript"/>
          <w:rtl/>
        </w:rPr>
        <w:t>)</w:t>
      </w:r>
      <w:r w:rsidRPr="006323CC">
        <w:rPr>
          <w:rFonts w:ascii="Lotus Linotype" w:hAnsi="Lotus Linotype" w:hint="cs"/>
          <w:sz w:val="27"/>
          <w:rtl/>
        </w:rPr>
        <w:t>.</w:t>
      </w:r>
    </w:p>
    <w:p w:rsidR="00327381" w:rsidRPr="006323CC" w:rsidRDefault="00327381" w:rsidP="006E4345">
      <w:pPr>
        <w:rPr>
          <w:rFonts w:ascii="Lotus Linotype" w:hAnsi="Lotus Linotype"/>
          <w:sz w:val="27"/>
          <w:rtl/>
        </w:rPr>
      </w:pPr>
      <w:r w:rsidRPr="006323CC">
        <w:rPr>
          <w:rFonts w:ascii="Lotus Linotype" w:hAnsi="Lotus Linotype" w:hint="cs"/>
          <w:sz w:val="27"/>
          <w:rtl/>
        </w:rPr>
        <w:t>ويذكر في هذا النص</w:t>
      </w:r>
      <w:r w:rsidR="00E73425"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hint="cs"/>
          <w:sz w:val="27"/>
          <w:rtl/>
        </w:rPr>
        <w:t>المهدي</w:t>
      </w:r>
      <w:r w:rsidR="00E73425" w:rsidRPr="006323CC">
        <w:rPr>
          <w:rFonts w:ascii="Lotus Linotype" w:hAnsi="Lotus Linotype" w:hint="cs"/>
          <w:sz w:val="27"/>
          <w:rtl/>
        </w:rPr>
        <w:t>ّ</w:t>
      </w:r>
      <w:r w:rsidRPr="006323CC">
        <w:rPr>
          <w:rFonts w:ascii="Lotus Linotype" w:hAnsi="Lotus Linotype" w:hint="cs"/>
          <w:sz w:val="27"/>
          <w:rtl/>
        </w:rPr>
        <w:t xml:space="preserve"> صاحب الزمان صلوات الله عليه</w:t>
      </w:r>
      <w:r w:rsidRPr="006323CC">
        <w:rPr>
          <w:rFonts w:hint="eastAsia"/>
          <w:sz w:val="24"/>
          <w:szCs w:val="24"/>
          <w:rtl/>
        </w:rPr>
        <w:t>»</w:t>
      </w:r>
      <w:r w:rsidRPr="006323CC">
        <w:rPr>
          <w:rFonts w:hint="cs"/>
          <w:sz w:val="27"/>
          <w:vertAlign w:val="superscript"/>
          <w:rtl/>
        </w:rPr>
        <w:t>(</w:t>
      </w:r>
      <w:r w:rsidRPr="006323CC">
        <w:rPr>
          <w:rStyle w:val="ac"/>
          <w:sz w:val="27"/>
          <w:rtl/>
        </w:rPr>
        <w:endnoteReference w:id="835"/>
      </w:r>
      <w:r w:rsidRPr="006323CC">
        <w:rPr>
          <w:rFonts w:hint="cs"/>
          <w:sz w:val="27"/>
          <w:vertAlign w:val="superscript"/>
          <w:rtl/>
        </w:rPr>
        <w:t>)</w:t>
      </w:r>
      <w:r w:rsidRPr="006323CC">
        <w:rPr>
          <w:rFonts w:ascii="Lotus Linotype" w:hAnsi="Lotus Linotype" w:hint="cs"/>
          <w:sz w:val="27"/>
          <w:rtl/>
        </w:rPr>
        <w:t>، لكن</w:t>
      </w:r>
      <w:r w:rsidR="00E73425" w:rsidRPr="006323CC">
        <w:rPr>
          <w:rFonts w:ascii="Lotus Linotype" w:hAnsi="Lotus Linotype" w:hint="cs"/>
          <w:sz w:val="27"/>
          <w:rtl/>
        </w:rPr>
        <w:t>ْ</w:t>
      </w:r>
      <w:r w:rsidRPr="006323CC">
        <w:rPr>
          <w:rFonts w:ascii="Lotus Linotype" w:hAnsi="Lotus Linotype" w:hint="cs"/>
          <w:sz w:val="27"/>
          <w:rtl/>
        </w:rPr>
        <w:t xml:space="preserve"> لا يبدو أن المراد به عبيد</w:t>
      </w:r>
      <w:r w:rsidR="00E73425" w:rsidRPr="006323CC">
        <w:rPr>
          <w:rFonts w:ascii="Lotus Linotype" w:hAnsi="Lotus Linotype" w:hint="cs"/>
          <w:sz w:val="27"/>
          <w:rtl/>
        </w:rPr>
        <w:t xml:space="preserve"> </w:t>
      </w:r>
      <w:r w:rsidRPr="006323CC">
        <w:rPr>
          <w:rFonts w:ascii="Lotus Linotype" w:hAnsi="Lotus Linotype" w:hint="cs"/>
          <w:sz w:val="27"/>
          <w:rtl/>
        </w:rPr>
        <w:t>الله المهدي</w:t>
      </w:r>
      <w:r w:rsidR="00E73425" w:rsidRPr="006323CC">
        <w:rPr>
          <w:rFonts w:ascii="Lotus Linotype" w:hAnsi="Lotus Linotype" w:hint="cs"/>
          <w:sz w:val="27"/>
          <w:rtl/>
        </w:rPr>
        <w:t>ّ</w:t>
      </w:r>
      <w:r w:rsidRPr="006323CC">
        <w:rPr>
          <w:rFonts w:ascii="Lotus Linotype" w:hAnsi="Lotus Linotype" w:hint="cs"/>
          <w:sz w:val="27"/>
          <w:rtl/>
        </w:rPr>
        <w:t xml:space="preserve"> لدى الفاطمي</w:t>
      </w:r>
      <w:r w:rsidR="00E73425" w:rsidRPr="006323CC">
        <w:rPr>
          <w:rFonts w:ascii="Lotus Linotype" w:hAnsi="Lotus Linotype" w:hint="cs"/>
          <w:sz w:val="27"/>
          <w:rtl/>
        </w:rPr>
        <w:t>ّ</w:t>
      </w:r>
      <w:r w:rsidRPr="006323CC">
        <w:rPr>
          <w:rFonts w:ascii="Lotus Linotype" w:hAnsi="Lotus Linotype" w:hint="cs"/>
          <w:sz w:val="27"/>
          <w:rtl/>
        </w:rPr>
        <w:t>ين، أو إمام الزمان لدى الشيعة الإمامي</w:t>
      </w:r>
      <w:r w:rsidR="00E73425" w:rsidRPr="006323CC">
        <w:rPr>
          <w:rFonts w:ascii="Lotus Linotype" w:hAnsi="Lotus Linotype" w:hint="cs"/>
          <w:sz w:val="27"/>
          <w:rtl/>
        </w:rPr>
        <w:t>ّ</w:t>
      </w:r>
      <w:r w:rsidRPr="006323CC">
        <w:rPr>
          <w:rFonts w:ascii="Lotus Linotype" w:hAnsi="Lotus Linotype" w:hint="cs"/>
          <w:sz w:val="27"/>
          <w:rtl/>
        </w:rPr>
        <w:t>ة، أو حت</w:t>
      </w:r>
      <w:r w:rsidR="00E73425" w:rsidRPr="006323CC">
        <w:rPr>
          <w:rFonts w:ascii="Lotus Linotype" w:hAnsi="Lotus Linotype" w:hint="cs"/>
          <w:sz w:val="27"/>
          <w:rtl/>
        </w:rPr>
        <w:t>ّ</w:t>
      </w:r>
      <w:r w:rsidRPr="006323CC">
        <w:rPr>
          <w:rFonts w:ascii="Lotus Linotype" w:hAnsi="Lotus Linotype" w:hint="cs"/>
          <w:sz w:val="27"/>
          <w:rtl/>
        </w:rPr>
        <w:t xml:space="preserve">ى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Pr="006323CC">
        <w:rPr>
          <w:rFonts w:ascii="Lotus Linotype" w:hAnsi="Lotus Linotype" w:hint="cs"/>
          <w:sz w:val="27"/>
          <w:rtl/>
        </w:rPr>
        <w:t xml:space="preserve"> لدى القرامطة والإسماعيلي</w:t>
      </w:r>
      <w:r w:rsidR="00E73425" w:rsidRPr="006323CC">
        <w:rPr>
          <w:rFonts w:ascii="Lotus Linotype" w:hAnsi="Lotus Linotype" w:hint="cs"/>
          <w:sz w:val="27"/>
          <w:rtl/>
        </w:rPr>
        <w:t>ّ</w:t>
      </w:r>
      <w:r w:rsidRPr="006323CC">
        <w:rPr>
          <w:rFonts w:ascii="Lotus Linotype" w:hAnsi="Lotus Linotype" w:hint="cs"/>
          <w:sz w:val="27"/>
          <w:rtl/>
        </w:rPr>
        <w:t>ين الأوائل. كما يبدو أن هذا العنوان لا يشير إلى شخص</w:t>
      </w:r>
      <w:r w:rsidR="00E73425" w:rsidRPr="006323CC">
        <w:rPr>
          <w:rFonts w:ascii="Lotus Linotype" w:hAnsi="Lotus Linotype" w:hint="cs"/>
          <w:sz w:val="27"/>
          <w:rtl/>
        </w:rPr>
        <w:t>ٍ</w:t>
      </w:r>
      <w:r w:rsidRPr="006323CC">
        <w:rPr>
          <w:rFonts w:ascii="Lotus Linotype" w:hAnsi="Lotus Linotype" w:hint="cs"/>
          <w:sz w:val="27"/>
          <w:rtl/>
        </w:rPr>
        <w:t xml:space="preserve"> ذي هوي</w:t>
      </w:r>
      <w:r w:rsidR="00E73425" w:rsidRPr="006323CC">
        <w:rPr>
          <w:rFonts w:ascii="Lotus Linotype" w:hAnsi="Lotus Linotype" w:hint="cs"/>
          <w:sz w:val="27"/>
          <w:rtl/>
        </w:rPr>
        <w:t>ّ</w:t>
      </w:r>
      <w:r w:rsidRPr="006323CC">
        <w:rPr>
          <w:rFonts w:ascii="Lotus Linotype" w:hAnsi="Lotus Linotype" w:hint="cs"/>
          <w:sz w:val="27"/>
          <w:rtl/>
        </w:rPr>
        <w:t>ة</w:t>
      </w:r>
      <w:r w:rsidR="00E73425" w:rsidRPr="006323CC">
        <w:rPr>
          <w:rFonts w:ascii="Lotus Linotype" w:hAnsi="Lotus Linotype" w:hint="cs"/>
          <w:sz w:val="27"/>
          <w:rtl/>
        </w:rPr>
        <w:t>ٍ</w:t>
      </w:r>
      <w:r w:rsidRPr="006323CC">
        <w:rPr>
          <w:rFonts w:ascii="Lotus Linotype" w:hAnsi="Lotus Linotype" w:hint="cs"/>
          <w:sz w:val="27"/>
          <w:rtl/>
        </w:rPr>
        <w:t xml:space="preserve"> محد</w:t>
      </w:r>
      <w:r w:rsidR="00E73425" w:rsidRPr="006323CC">
        <w:rPr>
          <w:rFonts w:ascii="Lotus Linotype" w:hAnsi="Lotus Linotype" w:hint="cs"/>
          <w:sz w:val="27"/>
          <w:rtl/>
        </w:rPr>
        <w:t>َّ</w:t>
      </w:r>
      <w:r w:rsidRPr="006323CC">
        <w:rPr>
          <w:rFonts w:ascii="Lotus Linotype" w:hAnsi="Lotus Linotype" w:hint="cs"/>
          <w:sz w:val="27"/>
          <w:rtl/>
        </w:rPr>
        <w:t>دة، بل يشير إلى إمام</w:t>
      </w:r>
      <w:r w:rsidR="00E73425" w:rsidRPr="006323CC">
        <w:rPr>
          <w:rFonts w:ascii="Lotus Linotype" w:hAnsi="Lotus Linotype" w:hint="cs"/>
          <w:sz w:val="27"/>
          <w:rtl/>
        </w:rPr>
        <w:t>ٍ</w:t>
      </w:r>
      <w:r w:rsidRPr="006323CC">
        <w:rPr>
          <w:rFonts w:ascii="Lotus Linotype" w:hAnsi="Lotus Linotype" w:hint="cs"/>
          <w:sz w:val="27"/>
          <w:rtl/>
        </w:rPr>
        <w:t xml:space="preserve"> لا يعرف هوي</w:t>
      </w:r>
      <w:r w:rsidR="00E73425" w:rsidRPr="006323CC">
        <w:rPr>
          <w:rFonts w:ascii="Lotus Linotype" w:hAnsi="Lotus Linotype" w:hint="cs"/>
          <w:sz w:val="27"/>
          <w:rtl/>
        </w:rPr>
        <w:t>ّ</w:t>
      </w:r>
      <w:r w:rsidRPr="006323CC">
        <w:rPr>
          <w:rFonts w:ascii="Lotus Linotype" w:hAnsi="Lotus Linotype" w:hint="cs"/>
          <w:sz w:val="27"/>
          <w:rtl/>
        </w:rPr>
        <w:t>ته المؤل</w:t>
      </w:r>
      <w:r w:rsidR="00E73425" w:rsidRPr="006323CC">
        <w:rPr>
          <w:rFonts w:ascii="Lotus Linotype" w:hAnsi="Lotus Linotype" w:hint="cs"/>
          <w:sz w:val="27"/>
          <w:rtl/>
        </w:rPr>
        <w:t>ِّ</w:t>
      </w:r>
      <w:r w:rsidRPr="006323CC">
        <w:rPr>
          <w:rFonts w:ascii="Lotus Linotype" w:hAnsi="Lotus Linotype" w:hint="cs"/>
          <w:sz w:val="27"/>
          <w:rtl/>
        </w:rPr>
        <w:t>ف والفرقة التي ينتمي إليها على وجه الدق</w:t>
      </w:r>
      <w:r w:rsidR="00E73425" w:rsidRPr="006323CC">
        <w:rPr>
          <w:rFonts w:ascii="Lotus Linotype" w:hAnsi="Lotus Linotype" w:hint="cs"/>
          <w:sz w:val="27"/>
          <w:rtl/>
        </w:rPr>
        <w:t>ّ</w:t>
      </w:r>
      <w:r w:rsidRPr="006323CC">
        <w:rPr>
          <w:rFonts w:ascii="Lotus Linotype" w:hAnsi="Lotus Linotype" w:hint="cs"/>
          <w:sz w:val="27"/>
          <w:rtl/>
        </w:rPr>
        <w:t>ة، لكن</w:t>
      </w:r>
      <w:r w:rsidR="00E73425" w:rsidRPr="006323CC">
        <w:rPr>
          <w:rFonts w:ascii="Lotus Linotype" w:hAnsi="Lotus Linotype" w:hint="cs"/>
          <w:sz w:val="27"/>
          <w:rtl/>
        </w:rPr>
        <w:t>ّ</w:t>
      </w:r>
      <w:r w:rsidRPr="006323CC">
        <w:rPr>
          <w:rFonts w:ascii="Lotus Linotype" w:hAnsi="Lotus Linotype" w:hint="cs"/>
          <w:sz w:val="27"/>
          <w:rtl/>
        </w:rPr>
        <w:t>هم كانوا يعتقدون بوجوده كشخص</w:t>
      </w:r>
      <w:r w:rsidR="00E73425" w:rsidRPr="006323CC">
        <w:rPr>
          <w:rFonts w:ascii="Lotus Linotype" w:hAnsi="Lotus Linotype" w:hint="cs"/>
          <w:sz w:val="27"/>
          <w:rtl/>
        </w:rPr>
        <w:t>ٍ</w:t>
      </w:r>
      <w:r w:rsidRPr="006323CC">
        <w:rPr>
          <w:rFonts w:ascii="Lotus Linotype" w:hAnsi="Lotus Linotype" w:hint="cs"/>
          <w:sz w:val="27"/>
          <w:rtl/>
        </w:rPr>
        <w:t xml:space="preserve"> ينبغي أن يكون إمام زمانه (للتأكيد على مفهوم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00E73425" w:rsidRPr="006323CC">
        <w:rPr>
          <w:rFonts w:ascii="Lotus Linotype" w:hAnsi="Lotus Linotype" w:hint="cs"/>
          <w:sz w:val="27"/>
          <w:rtl/>
        </w:rPr>
        <w:t>،</w:t>
      </w:r>
      <w:r w:rsidRPr="006323CC">
        <w:rPr>
          <w:rFonts w:ascii="Lotus Linotype" w:hAnsi="Lotus Linotype" w:hint="cs"/>
          <w:sz w:val="27"/>
          <w:rtl/>
        </w:rPr>
        <w:t xml:space="preserve"> الذي ي</w:t>
      </w:r>
      <w:r w:rsidR="00E73425" w:rsidRPr="006323CC">
        <w:rPr>
          <w:rFonts w:ascii="Lotus Linotype" w:hAnsi="Lotus Linotype" w:hint="cs"/>
          <w:sz w:val="27"/>
          <w:rtl/>
        </w:rPr>
        <w:t>ُ</w:t>
      </w:r>
      <w:r w:rsidRPr="006323CC">
        <w:rPr>
          <w:rFonts w:ascii="Lotus Linotype" w:hAnsi="Lotus Linotype" w:hint="cs"/>
          <w:sz w:val="27"/>
          <w:rtl/>
        </w:rPr>
        <w:t>سم</w:t>
      </w:r>
      <w:r w:rsidR="00E73425" w:rsidRPr="006323CC">
        <w:rPr>
          <w:rFonts w:ascii="Lotus Linotype" w:hAnsi="Lotus Linotype" w:hint="cs"/>
          <w:sz w:val="27"/>
          <w:rtl/>
        </w:rPr>
        <w:t>ّ</w:t>
      </w:r>
      <w:r w:rsidRPr="006323CC">
        <w:rPr>
          <w:rFonts w:ascii="Lotus Linotype" w:hAnsi="Lotus Linotype" w:hint="cs"/>
          <w:sz w:val="27"/>
          <w:rtl/>
        </w:rPr>
        <w:t xml:space="preserve">ى </w:t>
      </w:r>
      <w:r w:rsidRPr="006323CC">
        <w:rPr>
          <w:rFonts w:hint="eastAsia"/>
          <w:sz w:val="24"/>
          <w:szCs w:val="24"/>
          <w:rtl/>
        </w:rPr>
        <w:t>«</w:t>
      </w:r>
      <w:r w:rsidRPr="006323CC">
        <w:rPr>
          <w:rFonts w:ascii="Lotus Linotype" w:hAnsi="Lotus Linotype" w:hint="cs"/>
          <w:sz w:val="27"/>
          <w:rtl/>
        </w:rPr>
        <w:t>صاحب الزمان</w:t>
      </w:r>
      <w:r w:rsidRPr="006323CC">
        <w:rPr>
          <w:rFonts w:hint="eastAsia"/>
          <w:sz w:val="24"/>
          <w:szCs w:val="24"/>
          <w:rtl/>
        </w:rPr>
        <w:t>»</w:t>
      </w:r>
      <w:r w:rsidR="00E73425" w:rsidRPr="006323CC">
        <w:rPr>
          <w:rFonts w:hint="cs"/>
          <w:sz w:val="27"/>
          <w:rtl/>
        </w:rPr>
        <w:t>)</w:t>
      </w:r>
      <w:r w:rsidRPr="006323CC">
        <w:rPr>
          <w:rFonts w:hint="cs"/>
          <w:sz w:val="27"/>
          <w:vertAlign w:val="superscript"/>
          <w:rtl/>
        </w:rPr>
        <w:t>(</w:t>
      </w:r>
      <w:r w:rsidRPr="006323CC">
        <w:rPr>
          <w:rStyle w:val="ac"/>
          <w:sz w:val="27"/>
          <w:rtl/>
        </w:rPr>
        <w:endnoteReference w:id="836"/>
      </w:r>
      <w:r w:rsidRPr="006323CC">
        <w:rPr>
          <w:rFonts w:hint="cs"/>
          <w:sz w:val="27"/>
          <w:vertAlign w:val="superscript"/>
          <w:rtl/>
        </w:rPr>
        <w:t>)</w:t>
      </w:r>
      <w:r w:rsidRPr="006323CC">
        <w:rPr>
          <w:rFonts w:ascii="Lotus Linotype" w:hAnsi="Lotus Linotype" w:hint="cs"/>
          <w:sz w:val="27"/>
          <w:rtl/>
        </w:rPr>
        <w:t xml:space="preserve">. </w:t>
      </w:r>
    </w:p>
    <w:p w:rsidR="00327381" w:rsidRPr="006323CC" w:rsidRDefault="00327381" w:rsidP="00B97F18">
      <w:pPr>
        <w:rPr>
          <w:rFonts w:ascii="Lotus Linotype" w:hAnsi="Lotus Linotype"/>
          <w:sz w:val="27"/>
          <w:rtl/>
        </w:rPr>
      </w:pPr>
      <w:r w:rsidRPr="006323CC">
        <w:rPr>
          <w:rFonts w:ascii="Lotus Linotype" w:hAnsi="Lotus Linotype" w:hint="cs"/>
          <w:sz w:val="27"/>
          <w:rtl/>
        </w:rPr>
        <w:t>وكانت هذه الحالة العام</w:t>
      </w:r>
      <w:r w:rsidR="00225338" w:rsidRPr="006323CC">
        <w:rPr>
          <w:rFonts w:ascii="Lotus Linotype" w:hAnsi="Lotus Linotype" w:hint="cs"/>
          <w:sz w:val="27"/>
          <w:rtl/>
        </w:rPr>
        <w:t>ّ</w:t>
      </w:r>
      <w:r w:rsidRPr="006323CC">
        <w:rPr>
          <w:rFonts w:ascii="Lotus Linotype" w:hAnsi="Lotus Linotype" w:hint="cs"/>
          <w:sz w:val="27"/>
          <w:rtl/>
        </w:rPr>
        <w:t>ة السائدة بين الف</w:t>
      </w:r>
      <w:r w:rsidR="00225338" w:rsidRPr="006323CC">
        <w:rPr>
          <w:rFonts w:ascii="Lotus Linotype" w:hAnsi="Lotus Linotype" w:hint="cs"/>
          <w:sz w:val="27"/>
          <w:rtl/>
        </w:rPr>
        <w:t>ِ</w:t>
      </w:r>
      <w:r w:rsidRPr="006323CC">
        <w:rPr>
          <w:rFonts w:ascii="Lotus Linotype" w:hAnsi="Lotus Linotype" w:hint="cs"/>
          <w:sz w:val="27"/>
          <w:rtl/>
        </w:rPr>
        <w:t>ر</w:t>
      </w:r>
      <w:r w:rsidR="00225338" w:rsidRPr="006323CC">
        <w:rPr>
          <w:rFonts w:ascii="Lotus Linotype" w:hAnsi="Lotus Linotype" w:hint="cs"/>
          <w:sz w:val="27"/>
          <w:rtl/>
        </w:rPr>
        <w:t>َ</w:t>
      </w:r>
      <w:r w:rsidRPr="006323CC">
        <w:rPr>
          <w:rFonts w:ascii="Lotus Linotype" w:hAnsi="Lotus Linotype" w:hint="cs"/>
          <w:sz w:val="27"/>
          <w:rtl/>
        </w:rPr>
        <w:t xml:space="preserve">ق الشيعية المختلفة بين </w:t>
      </w:r>
      <w:r w:rsidR="00921189" w:rsidRPr="006323CC">
        <w:rPr>
          <w:rFonts w:ascii="Lotus Linotype" w:hAnsi="Lotus Linotype" w:hint="cs"/>
          <w:sz w:val="27"/>
          <w:rtl/>
        </w:rPr>
        <w:t>2</w:t>
      </w:r>
      <w:r w:rsidR="00377FD8" w:rsidRPr="006323CC">
        <w:rPr>
          <w:rFonts w:ascii="Lotus Linotype" w:hAnsi="Lotus Linotype" w:hint="cs"/>
          <w:sz w:val="27"/>
          <w:rtl/>
        </w:rPr>
        <w:t>6</w:t>
      </w:r>
      <w:r w:rsidR="00B25D04" w:rsidRPr="006323CC">
        <w:rPr>
          <w:rFonts w:hint="cs"/>
          <w:sz w:val="27"/>
          <w:rtl/>
        </w:rPr>
        <w:t>0</w:t>
      </w:r>
      <w:r w:rsidRPr="006323CC">
        <w:rPr>
          <w:rFonts w:ascii="Lotus Linotype" w:hAnsi="Lotus Linotype" w:hint="cs"/>
          <w:sz w:val="27"/>
          <w:rtl/>
        </w:rPr>
        <w:t xml:space="preserve"> ـ </w:t>
      </w:r>
      <w:r w:rsidR="00921189" w:rsidRPr="006323CC">
        <w:rPr>
          <w:rFonts w:ascii="Lotus Linotype" w:hAnsi="Lotus Linotype" w:hint="cs"/>
          <w:sz w:val="27"/>
          <w:rtl/>
        </w:rPr>
        <w:t>2</w:t>
      </w:r>
      <w:r w:rsidR="00377FD8" w:rsidRPr="006323CC">
        <w:rPr>
          <w:rFonts w:ascii="Lotus Linotype" w:hAnsi="Lotus Linotype" w:hint="cs"/>
          <w:sz w:val="27"/>
          <w:rtl/>
        </w:rPr>
        <w:t>9</w:t>
      </w:r>
      <w:r w:rsidR="00B25D04" w:rsidRPr="006323CC">
        <w:rPr>
          <w:rFonts w:hint="cs"/>
          <w:sz w:val="27"/>
          <w:rtl/>
        </w:rPr>
        <w:t>0</w:t>
      </w:r>
      <w:r w:rsidRPr="006323CC">
        <w:rPr>
          <w:rFonts w:ascii="Lotus Linotype" w:hAnsi="Lotus Linotype" w:hint="cs"/>
          <w:sz w:val="27"/>
          <w:rtl/>
        </w:rPr>
        <w:t xml:space="preserve">هـ. وكان بعض الشيعة في هذه الفترة يعتقدون بظهور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Pr="006323CC">
        <w:rPr>
          <w:rFonts w:ascii="Lotus Linotype" w:hAnsi="Lotus Linotype" w:hint="cs"/>
          <w:sz w:val="27"/>
          <w:rtl/>
        </w:rPr>
        <w:t>، لكن</w:t>
      </w:r>
      <w:r w:rsidR="00225338" w:rsidRPr="006323CC">
        <w:rPr>
          <w:rFonts w:ascii="Lotus Linotype" w:hAnsi="Lotus Linotype" w:hint="cs"/>
          <w:sz w:val="27"/>
          <w:rtl/>
        </w:rPr>
        <w:t>ْ</w:t>
      </w:r>
      <w:r w:rsidRPr="006323CC">
        <w:rPr>
          <w:rFonts w:ascii="Lotus Linotype" w:hAnsi="Lotus Linotype" w:hint="cs"/>
          <w:sz w:val="27"/>
          <w:rtl/>
        </w:rPr>
        <w:t xml:space="preserve"> كان هناك اختلاف</w:t>
      </w:r>
      <w:r w:rsidR="00225338" w:rsidRPr="006323CC">
        <w:rPr>
          <w:rFonts w:ascii="Lotus Linotype" w:hAnsi="Lotus Linotype" w:hint="cs"/>
          <w:sz w:val="27"/>
          <w:rtl/>
        </w:rPr>
        <w:t>ٌ</w:t>
      </w:r>
      <w:r w:rsidRPr="006323CC">
        <w:rPr>
          <w:rFonts w:ascii="Lotus Linotype" w:hAnsi="Lotus Linotype" w:hint="cs"/>
          <w:sz w:val="27"/>
          <w:rtl/>
        </w:rPr>
        <w:t xml:space="preserve"> في الرأي حول هوي</w:t>
      </w:r>
      <w:r w:rsidR="00225338" w:rsidRPr="006323CC">
        <w:rPr>
          <w:rFonts w:ascii="Lotus Linotype" w:hAnsi="Lotus Linotype" w:hint="cs"/>
          <w:sz w:val="27"/>
          <w:rtl/>
        </w:rPr>
        <w:t>ّ</w:t>
      </w:r>
      <w:r w:rsidRPr="006323CC">
        <w:rPr>
          <w:rFonts w:ascii="Lotus Linotype" w:hAnsi="Lotus Linotype" w:hint="cs"/>
          <w:sz w:val="27"/>
          <w:rtl/>
        </w:rPr>
        <w:t>ته الشخصية في معتقدات غ</w:t>
      </w:r>
      <w:r w:rsidR="00225338" w:rsidRPr="006323CC">
        <w:rPr>
          <w:rFonts w:ascii="Lotus Linotype" w:hAnsi="Lotus Linotype" w:hint="cs"/>
          <w:sz w:val="27"/>
          <w:rtl/>
        </w:rPr>
        <w:t>ُ</w:t>
      </w:r>
      <w:r w:rsidRPr="006323CC">
        <w:rPr>
          <w:rFonts w:ascii="Lotus Linotype" w:hAnsi="Lotus Linotype" w:hint="cs"/>
          <w:sz w:val="27"/>
          <w:rtl/>
        </w:rPr>
        <w:t>لاة الشيعة والف</w:t>
      </w:r>
      <w:r w:rsidR="00225338" w:rsidRPr="006323CC">
        <w:rPr>
          <w:rFonts w:ascii="Lotus Linotype" w:hAnsi="Lotus Linotype" w:hint="cs"/>
          <w:sz w:val="27"/>
          <w:rtl/>
        </w:rPr>
        <w:t>ِ</w:t>
      </w:r>
      <w:r w:rsidRPr="006323CC">
        <w:rPr>
          <w:rFonts w:ascii="Lotus Linotype" w:hAnsi="Lotus Linotype" w:hint="cs"/>
          <w:sz w:val="27"/>
          <w:rtl/>
        </w:rPr>
        <w:t>ر</w:t>
      </w:r>
      <w:r w:rsidR="00225338" w:rsidRPr="006323CC">
        <w:rPr>
          <w:rFonts w:ascii="Lotus Linotype" w:hAnsi="Lotus Linotype" w:hint="cs"/>
          <w:sz w:val="27"/>
          <w:rtl/>
        </w:rPr>
        <w:t>َ</w:t>
      </w:r>
      <w:r w:rsidRPr="006323CC">
        <w:rPr>
          <w:rFonts w:ascii="Lotus Linotype" w:hAnsi="Lotus Linotype" w:hint="cs"/>
          <w:sz w:val="27"/>
          <w:rtl/>
        </w:rPr>
        <w:t xml:space="preserve">ق القريبة منها. </w:t>
      </w:r>
      <w:r w:rsidR="00B97F18" w:rsidRPr="006323CC">
        <w:rPr>
          <w:rFonts w:ascii="Lotus Linotype" w:hAnsi="Lotus Linotype" w:hint="cs"/>
          <w:sz w:val="27"/>
          <w:rtl/>
        </w:rPr>
        <w:t>و</w:t>
      </w:r>
      <w:r w:rsidRPr="006323CC">
        <w:rPr>
          <w:rFonts w:ascii="Lotus Linotype" w:hAnsi="Lotus Linotype" w:hint="cs"/>
          <w:sz w:val="27"/>
          <w:rtl/>
        </w:rPr>
        <w:t>قد كانوا يعب</w:t>
      </w:r>
      <w:r w:rsidR="00225338" w:rsidRPr="006323CC">
        <w:rPr>
          <w:rFonts w:ascii="Lotus Linotype" w:hAnsi="Lotus Linotype" w:hint="cs"/>
          <w:sz w:val="27"/>
          <w:rtl/>
        </w:rPr>
        <w:t>ِّ</w:t>
      </w:r>
      <w:r w:rsidRPr="006323CC">
        <w:rPr>
          <w:rFonts w:ascii="Lotus Linotype" w:hAnsi="Lotus Linotype" w:hint="cs"/>
          <w:sz w:val="27"/>
          <w:rtl/>
        </w:rPr>
        <w:t>رون عن معتقداتهم الباطنية مقترنة</w:t>
      </w:r>
      <w:r w:rsidR="00225338" w:rsidRPr="006323CC">
        <w:rPr>
          <w:rFonts w:ascii="Lotus Linotype" w:hAnsi="Lotus Linotype" w:hint="cs"/>
          <w:sz w:val="27"/>
          <w:rtl/>
        </w:rPr>
        <w:t>ً</w:t>
      </w:r>
      <w:r w:rsidRPr="006323CC">
        <w:rPr>
          <w:rFonts w:ascii="Lotus Linotype" w:hAnsi="Lotus Linotype" w:hint="cs"/>
          <w:sz w:val="27"/>
          <w:rtl/>
        </w:rPr>
        <w:t xml:space="preserve"> بهذا المفهوم. </w:t>
      </w:r>
    </w:p>
    <w:p w:rsidR="00327381" w:rsidRPr="006323CC" w:rsidRDefault="00327381" w:rsidP="006E4345">
      <w:pPr>
        <w:rPr>
          <w:rFonts w:ascii="Lotus Linotype" w:hAnsi="Lotus Linotype"/>
          <w:sz w:val="27"/>
          <w:rtl/>
        </w:rPr>
      </w:pPr>
      <w:r w:rsidRPr="006323CC">
        <w:rPr>
          <w:rFonts w:ascii="Lotus Linotype" w:hAnsi="Lotus Linotype" w:hint="cs"/>
          <w:sz w:val="27"/>
          <w:rtl/>
        </w:rPr>
        <w:lastRenderedPageBreak/>
        <w:t>ونعلم أن بعض القرامطة والإسماعيلي</w:t>
      </w:r>
      <w:r w:rsidR="00B97F18" w:rsidRPr="006323CC">
        <w:rPr>
          <w:rFonts w:ascii="Lotus Linotype" w:hAnsi="Lotus Linotype" w:hint="cs"/>
          <w:sz w:val="27"/>
          <w:rtl/>
        </w:rPr>
        <w:t>ّ</w:t>
      </w:r>
      <w:r w:rsidRPr="006323CC">
        <w:rPr>
          <w:rFonts w:ascii="Lotus Linotype" w:hAnsi="Lotus Linotype" w:hint="cs"/>
          <w:sz w:val="27"/>
          <w:rtl/>
        </w:rPr>
        <w:t>ين الأوائل ربطوا هوي</w:t>
      </w:r>
      <w:r w:rsidR="00225338" w:rsidRPr="006323CC">
        <w:rPr>
          <w:rFonts w:ascii="Lotus Linotype" w:hAnsi="Lotus Linotype" w:hint="cs"/>
          <w:sz w:val="27"/>
          <w:rtl/>
        </w:rPr>
        <w:t>ّ</w:t>
      </w:r>
      <w:r w:rsidRPr="006323CC">
        <w:rPr>
          <w:rFonts w:ascii="Lotus Linotype" w:hAnsi="Lotus Linotype" w:hint="cs"/>
          <w:sz w:val="27"/>
          <w:rtl/>
        </w:rPr>
        <w:t xml:space="preserve">ة القائم بمحمد بن </w:t>
      </w:r>
      <w:r w:rsidR="00225338" w:rsidRPr="006323CC">
        <w:rPr>
          <w:rFonts w:ascii="Lotus Linotype" w:hAnsi="Lotus Linotype" w:hint="cs"/>
          <w:sz w:val="27"/>
          <w:rtl/>
        </w:rPr>
        <w:t>إ</w:t>
      </w:r>
      <w:r w:rsidRPr="006323CC">
        <w:rPr>
          <w:rFonts w:ascii="Lotus Linotype" w:hAnsi="Lotus Linotype" w:hint="cs"/>
          <w:sz w:val="27"/>
          <w:rtl/>
        </w:rPr>
        <w:t>سماعيل بن جعفر. كما يبدو أن ط</w:t>
      </w:r>
      <w:r w:rsidR="00B97F18" w:rsidRPr="006323CC">
        <w:rPr>
          <w:rFonts w:ascii="Lotus Linotype" w:hAnsi="Lotus Linotype" w:hint="cs"/>
          <w:sz w:val="27"/>
          <w:rtl/>
        </w:rPr>
        <w:t>َ</w:t>
      </w:r>
      <w:r w:rsidRPr="006323CC">
        <w:rPr>
          <w:rFonts w:ascii="Lotus Linotype" w:hAnsi="Lotus Linotype" w:hint="cs"/>
          <w:sz w:val="27"/>
          <w:rtl/>
        </w:rPr>
        <w:t>ي</w:t>
      </w:r>
      <w:r w:rsidR="00B97F18" w:rsidRPr="006323CC">
        <w:rPr>
          <w:rFonts w:ascii="Lotus Linotype" w:hAnsi="Lotus Linotype" w:hint="cs"/>
          <w:sz w:val="27"/>
          <w:rtl/>
        </w:rPr>
        <w:t>ْ</w:t>
      </w:r>
      <w:r w:rsidRPr="006323CC">
        <w:rPr>
          <w:rFonts w:ascii="Lotus Linotype" w:hAnsi="Lotus Linotype" w:hint="cs"/>
          <w:sz w:val="27"/>
          <w:rtl/>
        </w:rPr>
        <w:t>فا</w:t>
      </w:r>
      <w:r w:rsidR="00225338" w:rsidRPr="006323CC">
        <w:rPr>
          <w:rFonts w:ascii="Lotus Linotype" w:hAnsi="Lotus Linotype" w:hint="cs"/>
          <w:sz w:val="27"/>
          <w:rtl/>
        </w:rPr>
        <w:t>ً</w:t>
      </w:r>
      <w:r w:rsidRPr="006323CC">
        <w:rPr>
          <w:rFonts w:ascii="Lotus Linotype" w:hAnsi="Lotus Linotype" w:hint="cs"/>
          <w:sz w:val="27"/>
          <w:rtl/>
        </w:rPr>
        <w:t xml:space="preserve"> من الف</w:t>
      </w:r>
      <w:r w:rsidR="00225338" w:rsidRPr="006323CC">
        <w:rPr>
          <w:rFonts w:ascii="Lotus Linotype" w:hAnsi="Lotus Linotype" w:hint="cs"/>
          <w:sz w:val="27"/>
          <w:rtl/>
        </w:rPr>
        <w:t>ِ</w:t>
      </w:r>
      <w:r w:rsidRPr="006323CC">
        <w:rPr>
          <w:rFonts w:ascii="Lotus Linotype" w:hAnsi="Lotus Linotype" w:hint="cs"/>
          <w:sz w:val="27"/>
          <w:rtl/>
        </w:rPr>
        <w:t>ر</w:t>
      </w:r>
      <w:r w:rsidR="00225338" w:rsidRPr="006323CC">
        <w:rPr>
          <w:rFonts w:ascii="Lotus Linotype" w:hAnsi="Lotus Linotype" w:hint="cs"/>
          <w:sz w:val="27"/>
          <w:rtl/>
        </w:rPr>
        <w:t>َ</w:t>
      </w:r>
      <w:r w:rsidRPr="006323CC">
        <w:rPr>
          <w:rFonts w:ascii="Lotus Linotype" w:hAnsi="Lotus Linotype" w:hint="cs"/>
          <w:sz w:val="27"/>
          <w:rtl/>
        </w:rPr>
        <w:t>ق الشيعية كانت تطرح فكرة القائم دون الحديث عن هوي</w:t>
      </w:r>
      <w:r w:rsidR="00225338" w:rsidRPr="006323CC">
        <w:rPr>
          <w:rFonts w:ascii="Lotus Linotype" w:hAnsi="Lotus Linotype" w:hint="cs"/>
          <w:sz w:val="27"/>
          <w:rtl/>
        </w:rPr>
        <w:t>ّ</w:t>
      </w:r>
      <w:r w:rsidRPr="006323CC">
        <w:rPr>
          <w:rFonts w:ascii="Lotus Linotype" w:hAnsi="Lotus Linotype" w:hint="cs"/>
          <w:sz w:val="27"/>
          <w:rtl/>
        </w:rPr>
        <w:t>ته</w:t>
      </w:r>
      <w:r w:rsidR="00225338" w:rsidRPr="006323CC">
        <w:rPr>
          <w:rFonts w:ascii="Lotus Linotype" w:hAnsi="Lotus Linotype" w:hint="cs"/>
          <w:sz w:val="27"/>
          <w:rtl/>
        </w:rPr>
        <w:t>،</w:t>
      </w:r>
      <w:r w:rsidRPr="006323CC">
        <w:rPr>
          <w:rFonts w:ascii="Lotus Linotype" w:hAnsi="Lotus Linotype" w:hint="cs"/>
          <w:sz w:val="27"/>
          <w:rtl/>
        </w:rPr>
        <w:t xml:space="preserve"> ودون توف</w:t>
      </w:r>
      <w:r w:rsidR="00225338" w:rsidRPr="006323CC">
        <w:rPr>
          <w:rFonts w:ascii="Lotus Linotype" w:hAnsi="Lotus Linotype" w:hint="cs"/>
          <w:sz w:val="27"/>
          <w:rtl/>
        </w:rPr>
        <w:t>ُّ</w:t>
      </w:r>
      <w:r w:rsidRPr="006323CC">
        <w:rPr>
          <w:rFonts w:ascii="Lotus Linotype" w:hAnsi="Lotus Linotype" w:hint="cs"/>
          <w:sz w:val="27"/>
          <w:rtl/>
        </w:rPr>
        <w:t>ر أي</w:t>
      </w:r>
      <w:r w:rsidR="00225338" w:rsidRPr="006323CC">
        <w:rPr>
          <w:rFonts w:ascii="Lotus Linotype" w:hAnsi="Lotus Linotype" w:hint="cs"/>
          <w:sz w:val="27"/>
          <w:rtl/>
        </w:rPr>
        <w:t>ّ</w:t>
      </w:r>
      <w:r w:rsidRPr="006323CC">
        <w:rPr>
          <w:rFonts w:ascii="Lotus Linotype" w:hAnsi="Lotus Linotype" w:hint="cs"/>
          <w:sz w:val="27"/>
          <w:rtl/>
        </w:rPr>
        <w:t xml:space="preserve"> معرفة</w:t>
      </w:r>
      <w:r w:rsidR="00225338" w:rsidRPr="006323CC">
        <w:rPr>
          <w:rFonts w:ascii="Lotus Linotype" w:hAnsi="Lotus Linotype" w:hint="cs"/>
          <w:sz w:val="27"/>
          <w:rtl/>
        </w:rPr>
        <w:t>ٍ</w:t>
      </w:r>
      <w:r w:rsidRPr="006323CC">
        <w:rPr>
          <w:rFonts w:ascii="Lotus Linotype" w:hAnsi="Lotus Linotype" w:hint="cs"/>
          <w:sz w:val="27"/>
          <w:rtl/>
        </w:rPr>
        <w:t xml:space="preserve"> به، في النصف الثاني من القرن الثالث الهجري</w:t>
      </w:r>
      <w:r w:rsidR="00225338" w:rsidRPr="006323CC">
        <w:rPr>
          <w:rFonts w:ascii="Lotus Linotype" w:hAnsi="Lotus Linotype" w:hint="cs"/>
          <w:sz w:val="27"/>
          <w:rtl/>
        </w:rPr>
        <w:t>ّ،</w:t>
      </w:r>
      <w:r w:rsidRPr="006323CC">
        <w:rPr>
          <w:rFonts w:ascii="Lotus Linotype" w:hAnsi="Lotus Linotype" w:hint="cs"/>
          <w:sz w:val="27"/>
          <w:rtl/>
        </w:rPr>
        <w:t xml:space="preserve"> </w:t>
      </w:r>
      <w:r w:rsidR="00225338" w:rsidRPr="006323CC">
        <w:rPr>
          <w:rFonts w:ascii="Lotus Linotype" w:hAnsi="Lotus Linotype" w:hint="cs"/>
          <w:sz w:val="27"/>
          <w:rtl/>
        </w:rPr>
        <w:t>و</w:t>
      </w:r>
      <w:r w:rsidRPr="006323CC">
        <w:rPr>
          <w:rFonts w:ascii="Lotus Linotype" w:hAnsi="Lotus Linotype" w:hint="cs"/>
          <w:sz w:val="27"/>
          <w:rtl/>
        </w:rPr>
        <w:t>بعبارة</w:t>
      </w:r>
      <w:r w:rsidR="00225338" w:rsidRPr="006323CC">
        <w:rPr>
          <w:rFonts w:ascii="Lotus Linotype" w:hAnsi="Lotus Linotype" w:hint="cs"/>
          <w:sz w:val="27"/>
          <w:rtl/>
        </w:rPr>
        <w:t>ٍ</w:t>
      </w:r>
      <w:r w:rsidRPr="006323CC">
        <w:rPr>
          <w:rFonts w:ascii="Lotus Linotype" w:hAnsi="Lotus Linotype" w:hint="cs"/>
          <w:sz w:val="27"/>
          <w:rtl/>
        </w:rPr>
        <w:t xml:space="preserve"> أخرى</w:t>
      </w:r>
      <w:r w:rsidR="00225338" w:rsidRPr="006323CC">
        <w:rPr>
          <w:rFonts w:ascii="Lotus Linotype" w:hAnsi="Lotus Linotype" w:hint="cs"/>
          <w:sz w:val="27"/>
          <w:rtl/>
        </w:rPr>
        <w:t>:</w:t>
      </w:r>
      <w:r w:rsidRPr="006323CC">
        <w:rPr>
          <w:rFonts w:ascii="Lotus Linotype" w:hAnsi="Lotus Linotype" w:hint="cs"/>
          <w:sz w:val="27"/>
          <w:rtl/>
        </w:rPr>
        <w:t xml:space="preserve"> كانوا يتحد</w:t>
      </w:r>
      <w:r w:rsidR="00225338" w:rsidRPr="006323CC">
        <w:rPr>
          <w:rFonts w:ascii="Lotus Linotype" w:hAnsi="Lotus Linotype" w:hint="cs"/>
          <w:sz w:val="27"/>
          <w:rtl/>
        </w:rPr>
        <w:t>َّ</w:t>
      </w:r>
      <w:r w:rsidRPr="006323CC">
        <w:rPr>
          <w:rFonts w:ascii="Lotus Linotype" w:hAnsi="Lotus Linotype" w:hint="cs"/>
          <w:sz w:val="27"/>
          <w:rtl/>
        </w:rPr>
        <w:t>ثون عن القائم دون معرفة هوي</w:t>
      </w:r>
      <w:r w:rsidR="00225338" w:rsidRPr="006323CC">
        <w:rPr>
          <w:rFonts w:ascii="Lotus Linotype" w:hAnsi="Lotus Linotype" w:hint="cs"/>
          <w:sz w:val="27"/>
          <w:rtl/>
        </w:rPr>
        <w:t>ّ</w:t>
      </w:r>
      <w:r w:rsidRPr="006323CC">
        <w:rPr>
          <w:rFonts w:ascii="Lotus Linotype" w:hAnsi="Lotus Linotype" w:hint="cs"/>
          <w:sz w:val="27"/>
          <w:rtl/>
        </w:rPr>
        <w:t>ته الشخصية. وكان خطاب الواقفية أو خطاب بعض الشيعة المغالين، كما أدب الملاحم، يؤاتي عمل هذه الف</w:t>
      </w:r>
      <w:r w:rsidR="00225338" w:rsidRPr="006323CC">
        <w:rPr>
          <w:rFonts w:ascii="Lotus Linotype" w:hAnsi="Lotus Linotype" w:hint="cs"/>
          <w:sz w:val="27"/>
          <w:rtl/>
        </w:rPr>
        <w:t>ِ</w:t>
      </w:r>
      <w:r w:rsidRPr="006323CC">
        <w:rPr>
          <w:rFonts w:ascii="Lotus Linotype" w:hAnsi="Lotus Linotype" w:hint="cs"/>
          <w:sz w:val="27"/>
          <w:rtl/>
        </w:rPr>
        <w:t>ر</w:t>
      </w:r>
      <w:r w:rsidR="00225338" w:rsidRPr="006323CC">
        <w:rPr>
          <w:rFonts w:ascii="Lotus Linotype" w:hAnsi="Lotus Linotype" w:hint="cs"/>
          <w:sz w:val="27"/>
          <w:rtl/>
        </w:rPr>
        <w:t>َ</w:t>
      </w:r>
      <w:r w:rsidRPr="006323CC">
        <w:rPr>
          <w:rFonts w:ascii="Lotus Linotype" w:hAnsi="Lotus Linotype" w:hint="cs"/>
          <w:sz w:val="27"/>
          <w:rtl/>
        </w:rPr>
        <w:t>ق الشيعية. وبالطبع انتفع الإسماعيليون كثيرا</w:t>
      </w:r>
      <w:r w:rsidR="00225338" w:rsidRPr="006323CC">
        <w:rPr>
          <w:rFonts w:ascii="Lotus Linotype" w:hAnsi="Lotus Linotype" w:hint="cs"/>
          <w:sz w:val="27"/>
          <w:rtl/>
        </w:rPr>
        <w:t>ً</w:t>
      </w:r>
      <w:r w:rsidRPr="006323CC">
        <w:rPr>
          <w:rFonts w:ascii="Lotus Linotype" w:hAnsi="Lotus Linotype" w:hint="cs"/>
          <w:sz w:val="27"/>
          <w:rtl/>
        </w:rPr>
        <w:t xml:space="preserve"> فيما بعد من هذا الخطاب والميراث في نشر دعوتهم. </w:t>
      </w:r>
    </w:p>
    <w:p w:rsidR="00327381" w:rsidRPr="006323CC" w:rsidRDefault="00327381" w:rsidP="006E4345">
      <w:pPr>
        <w:rPr>
          <w:rFonts w:ascii="Lotus Linotype" w:hAnsi="Lotus Linotype"/>
          <w:sz w:val="27"/>
          <w:rtl/>
        </w:rPr>
      </w:pPr>
      <w:r w:rsidRPr="006323CC">
        <w:rPr>
          <w:rFonts w:ascii="Lotus Linotype" w:hAnsi="Lotus Linotype" w:hint="cs"/>
          <w:sz w:val="27"/>
          <w:rtl/>
        </w:rPr>
        <w:t>وقد ذكر هذا النص</w:t>
      </w:r>
      <w:r w:rsidR="00225338" w:rsidRPr="006323CC">
        <w:rPr>
          <w:rFonts w:ascii="Lotus Linotype" w:hAnsi="Lotus Linotype" w:hint="cs"/>
          <w:sz w:val="27"/>
          <w:rtl/>
        </w:rPr>
        <w:t>ّ</w:t>
      </w:r>
      <w:r w:rsidR="00B97F18" w:rsidRPr="006323CC">
        <w:rPr>
          <w:rFonts w:ascii="Lotus Linotype" w:hAnsi="Lotus Linotype" w:hint="cs"/>
          <w:sz w:val="27"/>
          <w:rtl/>
        </w:rPr>
        <w:t>ُ</w:t>
      </w:r>
      <w:r w:rsidRPr="006323CC">
        <w:rPr>
          <w:rFonts w:ascii="Lotus Linotype" w:hAnsi="Lotus Linotype" w:hint="cs"/>
          <w:sz w:val="27"/>
          <w:rtl/>
        </w:rPr>
        <w:t xml:space="preserve"> الناطقين السبعة، لكن</w:t>
      </w:r>
      <w:r w:rsidR="00225338" w:rsidRPr="006323CC">
        <w:rPr>
          <w:rFonts w:ascii="Lotus Linotype" w:hAnsi="Lotus Linotype" w:hint="cs"/>
          <w:sz w:val="27"/>
          <w:rtl/>
        </w:rPr>
        <w:t>ْ</w:t>
      </w:r>
      <w:r w:rsidRPr="006323CC">
        <w:rPr>
          <w:rFonts w:ascii="Lotus Linotype" w:hAnsi="Lotus Linotype" w:hint="cs"/>
          <w:sz w:val="27"/>
          <w:rtl/>
        </w:rPr>
        <w:t xml:space="preserve"> في المقد</w:t>
      </w:r>
      <w:r w:rsidR="00225338" w:rsidRPr="006323CC">
        <w:rPr>
          <w:rFonts w:ascii="Lotus Linotype" w:hAnsi="Lotus Linotype" w:hint="cs"/>
          <w:sz w:val="27"/>
          <w:rtl/>
        </w:rPr>
        <w:t>ّ</w:t>
      </w:r>
      <w:r w:rsidRPr="006323CC">
        <w:rPr>
          <w:rFonts w:ascii="Lotus Linotype" w:hAnsi="Lotus Linotype" w:hint="cs"/>
          <w:sz w:val="27"/>
          <w:rtl/>
        </w:rPr>
        <w:t>مات التي يجري الحديث عنها من الواضح أن جذور هذا المفهوم تعود إلى ما</w:t>
      </w:r>
      <w:r w:rsidR="00225338" w:rsidRPr="006323CC">
        <w:rPr>
          <w:rFonts w:ascii="Lotus Linotype" w:hAnsi="Lotus Linotype" w:hint="cs"/>
          <w:sz w:val="27"/>
          <w:rtl/>
        </w:rPr>
        <w:t xml:space="preserve"> </w:t>
      </w:r>
      <w:r w:rsidRPr="006323CC">
        <w:rPr>
          <w:rFonts w:ascii="Lotus Linotype" w:hAnsi="Lotus Linotype" w:hint="cs"/>
          <w:sz w:val="27"/>
          <w:rtl/>
        </w:rPr>
        <w:t>قبل الإسماعيلي</w:t>
      </w:r>
      <w:r w:rsidR="00225338" w:rsidRPr="006323CC">
        <w:rPr>
          <w:rFonts w:ascii="Lotus Linotype" w:hAnsi="Lotus Linotype" w:hint="cs"/>
          <w:sz w:val="27"/>
          <w:rtl/>
        </w:rPr>
        <w:t>ّ</w:t>
      </w:r>
      <w:r w:rsidRPr="006323CC">
        <w:rPr>
          <w:rFonts w:ascii="Lotus Linotype" w:hAnsi="Lotus Linotype" w:hint="cs"/>
          <w:sz w:val="27"/>
          <w:rtl/>
        </w:rPr>
        <w:t>ين، وترتبط كثيرا</w:t>
      </w:r>
      <w:r w:rsidR="00225338" w:rsidRPr="006323CC">
        <w:rPr>
          <w:rFonts w:ascii="Lotus Linotype" w:hAnsi="Lotus Linotype" w:hint="cs"/>
          <w:sz w:val="27"/>
          <w:rtl/>
        </w:rPr>
        <w:t>ً</w:t>
      </w:r>
      <w:r w:rsidRPr="006323CC">
        <w:rPr>
          <w:rFonts w:ascii="Lotus Linotype" w:hAnsi="Lotus Linotype" w:hint="cs"/>
          <w:sz w:val="27"/>
          <w:rtl/>
        </w:rPr>
        <w:t xml:space="preserve"> ب</w:t>
      </w:r>
      <w:r w:rsidR="00225338" w:rsidRPr="006323CC">
        <w:rPr>
          <w:rFonts w:ascii="Lotus Linotype" w:hAnsi="Lotus Linotype" w:hint="cs"/>
          <w:sz w:val="27"/>
          <w:rtl/>
        </w:rPr>
        <w:t>ال</w:t>
      </w:r>
      <w:r w:rsidRPr="006323CC">
        <w:rPr>
          <w:rFonts w:ascii="Lotus Linotype" w:hAnsi="Lotus Linotype" w:hint="cs"/>
          <w:sz w:val="27"/>
          <w:rtl/>
        </w:rPr>
        <w:t>توج</w:t>
      </w:r>
      <w:r w:rsidR="00225338" w:rsidRPr="006323CC">
        <w:rPr>
          <w:rFonts w:ascii="Lotus Linotype" w:hAnsi="Lotus Linotype" w:hint="cs"/>
          <w:sz w:val="27"/>
          <w:rtl/>
        </w:rPr>
        <w:t>ُّ</w:t>
      </w:r>
      <w:r w:rsidRPr="006323CC">
        <w:rPr>
          <w:rFonts w:ascii="Lotus Linotype" w:hAnsi="Lotus Linotype" w:hint="cs"/>
          <w:sz w:val="27"/>
          <w:rtl/>
        </w:rPr>
        <w:t>هات التي تهدي إليها معتقدات الخط</w:t>
      </w:r>
      <w:r w:rsidR="00225338" w:rsidRPr="006323CC">
        <w:rPr>
          <w:rFonts w:ascii="Lotus Linotype" w:hAnsi="Lotus Linotype" w:hint="cs"/>
          <w:sz w:val="27"/>
          <w:rtl/>
        </w:rPr>
        <w:t>ّ</w:t>
      </w:r>
      <w:r w:rsidRPr="006323CC">
        <w:rPr>
          <w:rFonts w:ascii="Lotus Linotype" w:hAnsi="Lotus Linotype" w:hint="cs"/>
          <w:sz w:val="27"/>
          <w:rtl/>
        </w:rPr>
        <w:t>ابيين الأوائل، والتي شك</w:t>
      </w:r>
      <w:r w:rsidR="00225338" w:rsidRPr="006323CC">
        <w:rPr>
          <w:rFonts w:ascii="Lotus Linotype" w:hAnsi="Lotus Linotype" w:hint="cs"/>
          <w:sz w:val="27"/>
          <w:rtl/>
        </w:rPr>
        <w:t>َّ</w:t>
      </w:r>
      <w:r w:rsidRPr="006323CC">
        <w:rPr>
          <w:rFonts w:ascii="Lotus Linotype" w:hAnsi="Lotus Linotype" w:hint="cs"/>
          <w:sz w:val="27"/>
          <w:rtl/>
        </w:rPr>
        <w:t>لت فيما بعد نواة بعض الف</w:t>
      </w:r>
      <w:r w:rsidR="00225338" w:rsidRPr="006323CC">
        <w:rPr>
          <w:rFonts w:ascii="Lotus Linotype" w:hAnsi="Lotus Linotype" w:hint="cs"/>
          <w:sz w:val="27"/>
          <w:rtl/>
        </w:rPr>
        <w:t>ِ</w:t>
      </w:r>
      <w:r w:rsidRPr="006323CC">
        <w:rPr>
          <w:rFonts w:ascii="Lotus Linotype" w:hAnsi="Lotus Linotype" w:hint="cs"/>
          <w:sz w:val="27"/>
          <w:rtl/>
        </w:rPr>
        <w:t>ر</w:t>
      </w:r>
      <w:r w:rsidR="00225338" w:rsidRPr="006323CC">
        <w:rPr>
          <w:rFonts w:ascii="Lotus Linotype" w:hAnsi="Lotus Linotype" w:hint="cs"/>
          <w:sz w:val="27"/>
          <w:rtl/>
        </w:rPr>
        <w:t>َ</w:t>
      </w:r>
      <w:r w:rsidRPr="006323CC">
        <w:rPr>
          <w:rFonts w:ascii="Lotus Linotype" w:hAnsi="Lotus Linotype" w:hint="cs"/>
          <w:sz w:val="27"/>
          <w:rtl/>
        </w:rPr>
        <w:t>ق القرمطية والإس</w:t>
      </w:r>
      <w:r w:rsidR="00225338" w:rsidRPr="006323CC">
        <w:rPr>
          <w:rFonts w:ascii="Lotus Linotype" w:hAnsi="Lotus Linotype" w:hint="cs"/>
          <w:sz w:val="27"/>
          <w:rtl/>
        </w:rPr>
        <w:t>م</w:t>
      </w:r>
      <w:r w:rsidRPr="006323CC">
        <w:rPr>
          <w:rFonts w:ascii="Lotus Linotype" w:hAnsi="Lotus Linotype" w:hint="cs"/>
          <w:sz w:val="27"/>
          <w:rtl/>
        </w:rPr>
        <w:t>اعيلية الأولى. ويتم</w:t>
      </w:r>
      <w:r w:rsidR="00225338" w:rsidRPr="006323CC">
        <w:rPr>
          <w:rFonts w:ascii="Lotus Linotype" w:hAnsi="Lotus Linotype" w:hint="cs"/>
          <w:sz w:val="27"/>
          <w:rtl/>
        </w:rPr>
        <w:t>ّ</w:t>
      </w:r>
      <w:r w:rsidRPr="006323CC">
        <w:rPr>
          <w:rFonts w:ascii="Lotus Linotype" w:hAnsi="Lotus Linotype" w:hint="cs"/>
          <w:sz w:val="27"/>
          <w:rtl/>
        </w:rPr>
        <w:t xml:space="preserve"> الحديث في هذه المقد</w:t>
      </w:r>
      <w:r w:rsidR="00225338" w:rsidRPr="006323CC">
        <w:rPr>
          <w:rFonts w:ascii="Lotus Linotype" w:hAnsi="Lotus Linotype" w:hint="cs"/>
          <w:sz w:val="27"/>
          <w:rtl/>
        </w:rPr>
        <w:t>ّ</w:t>
      </w:r>
      <w:r w:rsidRPr="006323CC">
        <w:rPr>
          <w:rFonts w:ascii="Lotus Linotype" w:hAnsi="Lotus Linotype" w:hint="cs"/>
          <w:sz w:val="27"/>
          <w:rtl/>
        </w:rPr>
        <w:t>مات عن تجل</w:t>
      </w:r>
      <w:r w:rsidR="00225338" w:rsidRPr="006323CC">
        <w:rPr>
          <w:rFonts w:ascii="Lotus Linotype" w:hAnsi="Lotus Linotype" w:hint="cs"/>
          <w:sz w:val="27"/>
          <w:rtl/>
        </w:rPr>
        <w:t>ّ</w:t>
      </w:r>
      <w:r w:rsidRPr="006323CC">
        <w:rPr>
          <w:rFonts w:ascii="Lotus Linotype" w:hAnsi="Lotus Linotype" w:hint="cs"/>
          <w:sz w:val="27"/>
          <w:rtl/>
        </w:rPr>
        <w:t>ي النور الإلهي</w:t>
      </w:r>
      <w:r w:rsidR="00225338" w:rsidRPr="006323CC">
        <w:rPr>
          <w:rFonts w:ascii="Lotus Linotype" w:hAnsi="Lotus Linotype" w:hint="cs"/>
          <w:sz w:val="27"/>
          <w:rtl/>
        </w:rPr>
        <w:t>ّ</w:t>
      </w:r>
      <w:r w:rsidRPr="006323CC">
        <w:rPr>
          <w:rFonts w:ascii="Lotus Linotype" w:hAnsi="Lotus Linotype" w:hint="cs"/>
          <w:sz w:val="27"/>
          <w:rtl/>
        </w:rPr>
        <w:t xml:space="preserve"> في عشر ق</w:t>
      </w:r>
      <w:r w:rsidR="00225338" w:rsidRPr="006323CC">
        <w:rPr>
          <w:rFonts w:ascii="Lotus Linotype" w:hAnsi="Lotus Linotype" w:hint="cs"/>
          <w:sz w:val="27"/>
          <w:rtl/>
        </w:rPr>
        <w:t>ِ</w:t>
      </w:r>
      <w:r w:rsidRPr="006323CC">
        <w:rPr>
          <w:rFonts w:ascii="Lotus Linotype" w:hAnsi="Lotus Linotype" w:hint="cs"/>
          <w:sz w:val="27"/>
          <w:rtl/>
        </w:rPr>
        <w:t>ب</w:t>
      </w:r>
      <w:r w:rsidR="00225338" w:rsidRPr="006323CC">
        <w:rPr>
          <w:rFonts w:ascii="Lotus Linotype" w:hAnsi="Lotus Linotype" w:hint="cs"/>
          <w:sz w:val="27"/>
          <w:rtl/>
        </w:rPr>
        <w:t>َ</w:t>
      </w:r>
      <w:r w:rsidRPr="006323CC">
        <w:rPr>
          <w:rFonts w:ascii="Lotus Linotype" w:hAnsi="Lotus Linotype" w:hint="cs"/>
          <w:sz w:val="27"/>
          <w:rtl/>
        </w:rPr>
        <w:t>ب</w:t>
      </w:r>
      <w:r w:rsidR="00225338" w:rsidRPr="006323CC">
        <w:rPr>
          <w:rFonts w:ascii="Lotus Linotype" w:hAnsi="Lotus Linotype" w:hint="cs"/>
          <w:sz w:val="27"/>
          <w:rtl/>
        </w:rPr>
        <w:t>ٍ</w:t>
      </w:r>
      <w:r w:rsidRPr="006323CC">
        <w:rPr>
          <w:rFonts w:ascii="Lotus Linotype" w:hAnsi="Lotus Linotype" w:hint="cs"/>
          <w:sz w:val="27"/>
          <w:rtl/>
        </w:rPr>
        <w:t xml:space="preserve"> (عشر قباب)</w:t>
      </w:r>
      <w:r w:rsidR="00225338" w:rsidRPr="006323CC">
        <w:rPr>
          <w:rFonts w:ascii="Lotus Linotype" w:hAnsi="Lotus Linotype" w:hint="cs"/>
          <w:sz w:val="27"/>
          <w:rtl/>
        </w:rPr>
        <w:t>،</w:t>
      </w:r>
      <w:r w:rsidRPr="006323CC">
        <w:rPr>
          <w:rFonts w:ascii="Lotus Linotype" w:hAnsi="Lotus Linotype" w:hint="cs"/>
          <w:sz w:val="27"/>
          <w:rtl/>
        </w:rPr>
        <w:t xml:space="preserve"> والتي تتمث</w:t>
      </w:r>
      <w:r w:rsidR="00225338" w:rsidRPr="006323CC">
        <w:rPr>
          <w:rFonts w:ascii="Lotus Linotype" w:hAnsi="Lotus Linotype" w:hint="cs"/>
          <w:sz w:val="27"/>
          <w:rtl/>
        </w:rPr>
        <w:t>َّ</w:t>
      </w:r>
      <w:r w:rsidRPr="006323CC">
        <w:rPr>
          <w:rFonts w:ascii="Lotus Linotype" w:hAnsi="Lotus Linotype" w:hint="cs"/>
          <w:sz w:val="27"/>
          <w:rtl/>
        </w:rPr>
        <w:t>ل سبعة</w:t>
      </w:r>
      <w:r w:rsidR="00225338" w:rsidRPr="006323CC">
        <w:rPr>
          <w:rFonts w:ascii="Lotus Linotype" w:hAnsi="Lotus Linotype" w:hint="cs"/>
          <w:sz w:val="27"/>
          <w:rtl/>
        </w:rPr>
        <w:t>ٌ</w:t>
      </w:r>
      <w:r w:rsidRPr="006323CC">
        <w:rPr>
          <w:rFonts w:ascii="Lotus Linotype" w:hAnsi="Lotus Linotype" w:hint="cs"/>
          <w:sz w:val="27"/>
          <w:rtl/>
        </w:rPr>
        <w:t xml:space="preserve"> منها في </w:t>
      </w:r>
      <w:r w:rsidRPr="006323CC">
        <w:rPr>
          <w:rFonts w:hint="eastAsia"/>
          <w:sz w:val="24"/>
          <w:szCs w:val="24"/>
          <w:rtl/>
        </w:rPr>
        <w:t>«</w:t>
      </w:r>
      <w:r w:rsidRPr="006323CC">
        <w:rPr>
          <w:rFonts w:ascii="Lotus Linotype" w:hAnsi="Lotus Linotype" w:hint="cs"/>
          <w:sz w:val="27"/>
          <w:rtl/>
        </w:rPr>
        <w:t>النطقاء</w:t>
      </w:r>
      <w:r w:rsidRPr="006323CC">
        <w:rPr>
          <w:rFonts w:hint="eastAsia"/>
          <w:sz w:val="24"/>
          <w:szCs w:val="24"/>
          <w:rtl/>
        </w:rPr>
        <w:t>»</w:t>
      </w:r>
      <w:r w:rsidRPr="006323CC">
        <w:rPr>
          <w:rFonts w:ascii="Lotus Linotype" w:hAnsi="Lotus Linotype" w:hint="cs"/>
          <w:sz w:val="27"/>
          <w:rtl/>
        </w:rPr>
        <w:t xml:space="preserve"> والثلاثة الأخرى هي: </w:t>
      </w:r>
      <w:r w:rsidRPr="006323CC">
        <w:rPr>
          <w:rFonts w:hint="eastAsia"/>
          <w:sz w:val="24"/>
          <w:szCs w:val="24"/>
          <w:rtl/>
        </w:rPr>
        <w:t>«</w:t>
      </w:r>
      <w:r w:rsidRPr="006323CC">
        <w:rPr>
          <w:rFonts w:ascii="Lotus Linotype" w:hAnsi="Lotus Linotype" w:hint="cs"/>
          <w:sz w:val="27"/>
          <w:rtl/>
        </w:rPr>
        <w:t>الكالي، والرقيب، والباب</w:t>
      </w:r>
      <w:r w:rsidRPr="006323CC">
        <w:rPr>
          <w:rFonts w:hint="eastAsia"/>
          <w:sz w:val="24"/>
          <w:szCs w:val="24"/>
          <w:rtl/>
        </w:rPr>
        <w:t>»</w:t>
      </w:r>
      <w:r w:rsidRPr="006323CC">
        <w:rPr>
          <w:rFonts w:ascii="Lotus Linotype" w:hAnsi="Lotus Linotype" w:hint="cs"/>
          <w:sz w:val="27"/>
          <w:rtl/>
        </w:rPr>
        <w:t>. ويقول المؤل</w:t>
      </w:r>
      <w:r w:rsidR="00332968" w:rsidRPr="006323CC">
        <w:rPr>
          <w:rFonts w:ascii="Lotus Linotype" w:hAnsi="Lotus Linotype" w:hint="cs"/>
          <w:sz w:val="27"/>
          <w:rtl/>
        </w:rPr>
        <w:t>ِّ</w:t>
      </w:r>
      <w:r w:rsidRPr="006323CC">
        <w:rPr>
          <w:rFonts w:ascii="Lotus Linotype" w:hAnsi="Lotus Linotype" w:hint="cs"/>
          <w:sz w:val="27"/>
          <w:rtl/>
        </w:rPr>
        <w:t>ف</w:t>
      </w:r>
      <w:r w:rsidR="00332968" w:rsidRPr="006323CC">
        <w:rPr>
          <w:rFonts w:ascii="Lotus Linotype" w:hAnsi="Lotus Linotype" w:hint="cs"/>
          <w:sz w:val="27"/>
          <w:rtl/>
        </w:rPr>
        <w:t>:</w:t>
      </w:r>
      <w:r w:rsidRPr="006323CC">
        <w:rPr>
          <w:rFonts w:ascii="Lotus Linotype" w:hAnsi="Lotus Linotype" w:hint="cs"/>
          <w:sz w:val="27"/>
          <w:rtl/>
        </w:rPr>
        <w:t xml:space="preserve"> </w:t>
      </w:r>
      <w:r w:rsidR="00332968" w:rsidRPr="006323CC">
        <w:rPr>
          <w:rFonts w:ascii="Lotus Linotype" w:hAnsi="Lotus Linotype" w:hint="cs"/>
          <w:sz w:val="27"/>
          <w:rtl/>
        </w:rPr>
        <w:t>إ</w:t>
      </w:r>
      <w:r w:rsidRPr="006323CC">
        <w:rPr>
          <w:rFonts w:ascii="Lotus Linotype" w:hAnsi="Lotus Linotype" w:hint="cs"/>
          <w:sz w:val="27"/>
          <w:rtl/>
        </w:rPr>
        <w:t>ن هذه القباب الع</w:t>
      </w:r>
      <w:r w:rsidR="00B97F18" w:rsidRPr="006323CC">
        <w:rPr>
          <w:rFonts w:ascii="Lotus Linotype" w:hAnsi="Lotus Linotype" w:hint="cs"/>
          <w:sz w:val="27"/>
          <w:rtl/>
        </w:rPr>
        <w:t>َ</w:t>
      </w:r>
      <w:r w:rsidRPr="006323CC">
        <w:rPr>
          <w:rFonts w:ascii="Lotus Linotype" w:hAnsi="Lotus Linotype" w:hint="cs"/>
          <w:sz w:val="27"/>
          <w:rtl/>
        </w:rPr>
        <w:t>ش</w:t>
      </w:r>
      <w:r w:rsidR="00B97F18" w:rsidRPr="006323CC">
        <w:rPr>
          <w:rFonts w:ascii="Lotus Linotype" w:hAnsi="Lotus Linotype" w:hint="cs"/>
          <w:sz w:val="27"/>
          <w:rtl/>
        </w:rPr>
        <w:t>ْ</w:t>
      </w:r>
      <w:r w:rsidRPr="006323CC">
        <w:rPr>
          <w:rFonts w:ascii="Lotus Linotype" w:hAnsi="Lotus Linotype" w:hint="cs"/>
          <w:sz w:val="27"/>
          <w:rtl/>
        </w:rPr>
        <w:t xml:space="preserve">ر </w:t>
      </w:r>
      <w:r w:rsidRPr="006323CC">
        <w:rPr>
          <w:rFonts w:hint="eastAsia"/>
          <w:sz w:val="24"/>
          <w:szCs w:val="24"/>
          <w:rtl/>
        </w:rPr>
        <w:t>«</w:t>
      </w:r>
      <w:r w:rsidRPr="006323CC">
        <w:rPr>
          <w:rFonts w:ascii="Lotus Linotype" w:hAnsi="Lotus Linotype" w:hint="cs"/>
          <w:sz w:val="27"/>
          <w:rtl/>
        </w:rPr>
        <w:t>أستار</w:t>
      </w:r>
      <w:r w:rsidRPr="006323CC">
        <w:rPr>
          <w:rFonts w:hint="eastAsia"/>
          <w:sz w:val="24"/>
          <w:szCs w:val="24"/>
          <w:rtl/>
        </w:rPr>
        <w:t>»</w:t>
      </w:r>
      <w:r w:rsidRPr="006323CC">
        <w:rPr>
          <w:rFonts w:ascii="Lotus Linotype" w:hAnsi="Lotus Linotype" w:hint="cs"/>
          <w:sz w:val="27"/>
          <w:rtl/>
        </w:rPr>
        <w:t xml:space="preserve"> أو ح</w:t>
      </w:r>
      <w:r w:rsidR="00B97F18" w:rsidRPr="006323CC">
        <w:rPr>
          <w:rFonts w:ascii="Lotus Linotype" w:hAnsi="Lotus Linotype" w:hint="cs"/>
          <w:sz w:val="27"/>
          <w:rtl/>
        </w:rPr>
        <w:t>ُ</w:t>
      </w:r>
      <w:r w:rsidRPr="006323CC">
        <w:rPr>
          <w:rFonts w:ascii="Lotus Linotype" w:hAnsi="Lotus Linotype" w:hint="cs"/>
          <w:sz w:val="27"/>
          <w:rtl/>
        </w:rPr>
        <w:t>ج</w:t>
      </w:r>
      <w:r w:rsidR="00B97F18" w:rsidRPr="006323CC">
        <w:rPr>
          <w:rFonts w:ascii="Lotus Linotype" w:hAnsi="Lotus Linotype" w:hint="cs"/>
          <w:sz w:val="27"/>
          <w:rtl/>
        </w:rPr>
        <w:t>ُ</w:t>
      </w:r>
      <w:r w:rsidRPr="006323CC">
        <w:rPr>
          <w:rFonts w:ascii="Lotus Linotype" w:hAnsi="Lotus Linotype" w:hint="cs"/>
          <w:sz w:val="27"/>
          <w:rtl/>
        </w:rPr>
        <w:t>ب العلم المكنون الإلهي</w:t>
      </w:r>
      <w:r w:rsidR="00332968" w:rsidRPr="006323CC">
        <w:rPr>
          <w:rFonts w:ascii="Lotus Linotype" w:hAnsi="Lotus Linotype" w:hint="cs"/>
          <w:sz w:val="27"/>
          <w:rtl/>
        </w:rPr>
        <w:t>ّ،</w:t>
      </w:r>
      <w:r w:rsidRPr="006323CC">
        <w:rPr>
          <w:rFonts w:ascii="Lotus Linotype" w:hAnsi="Lotus Linotype" w:hint="cs"/>
          <w:sz w:val="27"/>
          <w:rtl/>
        </w:rPr>
        <w:t xml:space="preserve"> وليست هياكل يتجس</w:t>
      </w:r>
      <w:r w:rsidR="00332968" w:rsidRPr="006323CC">
        <w:rPr>
          <w:rFonts w:ascii="Lotus Linotype" w:hAnsi="Lotus Linotype" w:hint="cs"/>
          <w:sz w:val="27"/>
          <w:rtl/>
        </w:rPr>
        <w:t>َّ</w:t>
      </w:r>
      <w:r w:rsidRPr="006323CC">
        <w:rPr>
          <w:rFonts w:ascii="Lotus Linotype" w:hAnsi="Lotus Linotype" w:hint="cs"/>
          <w:sz w:val="27"/>
          <w:rtl/>
        </w:rPr>
        <w:t>د الله فيها (هياكل يستجنّ فيها الباري)</w:t>
      </w:r>
      <w:r w:rsidR="00332968" w:rsidRPr="006323CC">
        <w:rPr>
          <w:rFonts w:ascii="Lotus Linotype" w:hAnsi="Lotus Linotype" w:hint="cs"/>
          <w:sz w:val="27"/>
          <w:rtl/>
        </w:rPr>
        <w:t>،</w:t>
      </w:r>
      <w:r w:rsidRPr="006323CC">
        <w:rPr>
          <w:rFonts w:ascii="Lotus Linotype" w:hAnsi="Lotus Linotype" w:hint="cs"/>
          <w:sz w:val="27"/>
          <w:rtl/>
        </w:rPr>
        <w:t xml:space="preserve"> كما يذهب إليه المسيحي</w:t>
      </w:r>
      <w:r w:rsidR="00332968" w:rsidRPr="006323CC">
        <w:rPr>
          <w:rFonts w:ascii="Lotus Linotype" w:hAnsi="Lotus Linotype" w:hint="cs"/>
          <w:sz w:val="27"/>
          <w:rtl/>
        </w:rPr>
        <w:t>ّ</w:t>
      </w:r>
      <w:r w:rsidRPr="006323CC">
        <w:rPr>
          <w:rFonts w:ascii="Lotus Linotype" w:hAnsi="Lotus Linotype" w:hint="cs"/>
          <w:sz w:val="27"/>
          <w:rtl/>
        </w:rPr>
        <w:t>ون عن النبيّ عيسى</w:t>
      </w:r>
      <w:r w:rsidR="006E4345" w:rsidRPr="006323CC">
        <w:rPr>
          <w:rFonts w:ascii="Lotus Linotype" w:hAnsi="Lotus Linotype" w:cs="Mosawi" w:hint="cs"/>
          <w:sz w:val="27"/>
          <w:szCs w:val="22"/>
          <w:rtl/>
        </w:rPr>
        <w:t>×</w:t>
      </w:r>
      <w:r w:rsidR="00332968" w:rsidRPr="006323CC">
        <w:rPr>
          <w:rFonts w:ascii="Lotus Linotype" w:hAnsi="Lotus Linotype" w:hint="cs"/>
          <w:sz w:val="27"/>
          <w:rtl/>
        </w:rPr>
        <w:t>،</w:t>
      </w:r>
      <w:r w:rsidRPr="006323CC">
        <w:rPr>
          <w:rFonts w:ascii="Lotus Linotype" w:hAnsi="Lotus Linotype" w:hint="cs"/>
          <w:sz w:val="27"/>
          <w:rtl/>
        </w:rPr>
        <w:t xml:space="preserve"> ويعتقد به غلاة المسلمين في شأن الأنبياء والأئم</w:t>
      </w:r>
      <w:r w:rsidR="00332968" w:rsidRPr="006323CC">
        <w:rPr>
          <w:rFonts w:ascii="Lotus Linotype" w:hAnsi="Lotus Linotype" w:hint="cs"/>
          <w:sz w:val="27"/>
          <w:rtl/>
        </w:rPr>
        <w:t>ّ</w:t>
      </w:r>
      <w:r w:rsidRPr="006323CC">
        <w:rPr>
          <w:rFonts w:ascii="Lotus Linotype" w:hAnsi="Lotus Linotype" w:hint="cs"/>
          <w:sz w:val="27"/>
          <w:rtl/>
        </w:rPr>
        <w:t>ة. وينفي هنا صراحة</w:t>
      </w:r>
      <w:r w:rsidR="00332968" w:rsidRPr="006323CC">
        <w:rPr>
          <w:rFonts w:ascii="Lotus Linotype" w:hAnsi="Lotus Linotype" w:hint="cs"/>
          <w:sz w:val="27"/>
          <w:rtl/>
        </w:rPr>
        <w:t>ً</w:t>
      </w:r>
      <w:r w:rsidRPr="006323CC">
        <w:rPr>
          <w:rFonts w:ascii="Lotus Linotype" w:hAnsi="Lotus Linotype" w:hint="cs"/>
          <w:sz w:val="27"/>
          <w:rtl/>
        </w:rPr>
        <w:t xml:space="preserve"> فكرة حلول الروح الإلهي</w:t>
      </w:r>
      <w:r w:rsidR="00332968" w:rsidRPr="006323CC">
        <w:rPr>
          <w:rFonts w:ascii="Lotus Linotype" w:hAnsi="Lotus Linotype" w:hint="cs"/>
          <w:sz w:val="27"/>
          <w:rtl/>
        </w:rPr>
        <w:t>ّ</w:t>
      </w:r>
      <w:r w:rsidRPr="006323CC">
        <w:rPr>
          <w:rFonts w:ascii="Lotus Linotype" w:hAnsi="Lotus Linotype" w:hint="cs"/>
          <w:sz w:val="27"/>
          <w:rtl/>
        </w:rPr>
        <w:t>ة في كل</w:t>
      </w:r>
      <w:r w:rsidR="00332968" w:rsidRPr="006323CC">
        <w:rPr>
          <w:rFonts w:ascii="Lotus Linotype" w:hAnsi="Lotus Linotype" w:hint="cs"/>
          <w:sz w:val="27"/>
          <w:rtl/>
        </w:rPr>
        <w:t>ّ</w:t>
      </w:r>
      <w:r w:rsidRPr="006323CC">
        <w:rPr>
          <w:rFonts w:ascii="Lotus Linotype" w:hAnsi="Lotus Linotype" w:hint="cs"/>
          <w:sz w:val="27"/>
          <w:rtl/>
        </w:rPr>
        <w:t xml:space="preserve"> زمن</w:t>
      </w:r>
      <w:r w:rsidR="00332968" w:rsidRPr="006323CC">
        <w:rPr>
          <w:rFonts w:ascii="Lotus Linotype" w:hAnsi="Lotus Linotype" w:hint="cs"/>
          <w:sz w:val="27"/>
          <w:rtl/>
        </w:rPr>
        <w:t>ٍ</w:t>
      </w:r>
      <w:r w:rsidRPr="006323CC">
        <w:rPr>
          <w:rFonts w:hint="cs"/>
          <w:sz w:val="27"/>
          <w:vertAlign w:val="superscript"/>
          <w:rtl/>
        </w:rPr>
        <w:t>(</w:t>
      </w:r>
      <w:r w:rsidRPr="006323CC">
        <w:rPr>
          <w:rStyle w:val="ac"/>
          <w:sz w:val="27"/>
          <w:rtl/>
        </w:rPr>
        <w:endnoteReference w:id="837"/>
      </w:r>
      <w:r w:rsidRPr="006323CC">
        <w:rPr>
          <w:rFonts w:hint="cs"/>
          <w:sz w:val="27"/>
          <w:vertAlign w:val="superscript"/>
          <w:rtl/>
        </w:rPr>
        <w:t>)</w:t>
      </w:r>
      <w:r w:rsidRPr="006323CC">
        <w:rPr>
          <w:rFonts w:ascii="Lotus Linotype" w:hAnsi="Lotus Linotype" w:hint="cs"/>
          <w:sz w:val="27"/>
          <w:rtl/>
        </w:rPr>
        <w:t>.</w:t>
      </w:r>
    </w:p>
    <w:p w:rsidR="00327381" w:rsidRPr="006323CC" w:rsidRDefault="00327381" w:rsidP="006E4345">
      <w:pPr>
        <w:rPr>
          <w:rFonts w:ascii="Lotus Linotype" w:hAnsi="Lotus Linotype"/>
          <w:sz w:val="27"/>
          <w:rtl/>
        </w:rPr>
      </w:pPr>
      <w:r w:rsidRPr="006323CC">
        <w:rPr>
          <w:rFonts w:ascii="Lotus Linotype" w:hAnsi="Lotus Linotype" w:hint="cs"/>
          <w:sz w:val="27"/>
          <w:rtl/>
        </w:rPr>
        <w:t>جلي</w:t>
      </w:r>
      <w:r w:rsidR="00332968" w:rsidRPr="006323CC">
        <w:rPr>
          <w:rFonts w:ascii="Lotus Linotype" w:hAnsi="Lotus Linotype" w:hint="cs"/>
          <w:sz w:val="27"/>
          <w:rtl/>
        </w:rPr>
        <w:t>ٌّ</w:t>
      </w:r>
      <w:r w:rsidRPr="006323CC">
        <w:rPr>
          <w:rFonts w:ascii="Lotus Linotype" w:hAnsi="Lotus Linotype" w:hint="cs"/>
          <w:sz w:val="27"/>
          <w:rtl/>
        </w:rPr>
        <w:t xml:space="preserve"> أن هذا النص</w:t>
      </w:r>
      <w:r w:rsidR="00332968" w:rsidRPr="006323CC">
        <w:rPr>
          <w:rFonts w:ascii="Lotus Linotype" w:hAnsi="Lotus Linotype" w:hint="cs"/>
          <w:sz w:val="27"/>
          <w:rtl/>
        </w:rPr>
        <w:t>ّ</w:t>
      </w:r>
      <w:r w:rsidRPr="006323CC">
        <w:rPr>
          <w:rFonts w:ascii="Lotus Linotype" w:hAnsi="Lotus Linotype" w:hint="cs"/>
          <w:sz w:val="27"/>
          <w:rtl/>
        </w:rPr>
        <w:t xml:space="preserve"> لا يمكن أن يعود للنصيري</w:t>
      </w:r>
      <w:r w:rsidR="00332968" w:rsidRPr="006323CC">
        <w:rPr>
          <w:rFonts w:ascii="Lotus Linotype" w:hAnsi="Lotus Linotype" w:hint="cs"/>
          <w:sz w:val="27"/>
          <w:rtl/>
        </w:rPr>
        <w:t>ّ</w:t>
      </w:r>
      <w:r w:rsidRPr="006323CC">
        <w:rPr>
          <w:rFonts w:ascii="Lotus Linotype" w:hAnsi="Lotus Linotype" w:hint="cs"/>
          <w:sz w:val="27"/>
          <w:rtl/>
        </w:rPr>
        <w:t>ة، كما أن المصطلحات التي ورد</w:t>
      </w:r>
      <w:r w:rsidR="00332968" w:rsidRPr="006323CC">
        <w:rPr>
          <w:rFonts w:ascii="Lotus Linotype" w:hAnsi="Lotus Linotype" w:hint="cs"/>
          <w:sz w:val="27"/>
          <w:rtl/>
        </w:rPr>
        <w:t>َ</w:t>
      </w:r>
      <w:r w:rsidRPr="006323CC">
        <w:rPr>
          <w:rFonts w:ascii="Lotus Linotype" w:hAnsi="Lotus Linotype" w:hint="cs"/>
          <w:sz w:val="27"/>
          <w:rtl/>
        </w:rPr>
        <w:t>ت</w:t>
      </w:r>
      <w:r w:rsidR="00332968" w:rsidRPr="006323CC">
        <w:rPr>
          <w:rFonts w:ascii="Lotus Linotype" w:hAnsi="Lotus Linotype" w:hint="cs"/>
          <w:sz w:val="27"/>
          <w:rtl/>
        </w:rPr>
        <w:t>ْ</w:t>
      </w:r>
      <w:r w:rsidRPr="006323CC">
        <w:rPr>
          <w:rFonts w:ascii="Lotus Linotype" w:hAnsi="Lotus Linotype" w:hint="cs"/>
          <w:sz w:val="27"/>
          <w:rtl/>
        </w:rPr>
        <w:t xml:space="preserve"> فيه تدل</w:t>
      </w:r>
      <w:r w:rsidR="00332968" w:rsidRPr="006323CC">
        <w:rPr>
          <w:rFonts w:ascii="Lotus Linotype" w:hAnsi="Lotus Linotype" w:hint="cs"/>
          <w:sz w:val="27"/>
          <w:rtl/>
        </w:rPr>
        <w:t>ّ</w:t>
      </w:r>
      <w:r w:rsidRPr="006323CC">
        <w:rPr>
          <w:rFonts w:ascii="Lotus Linotype" w:hAnsi="Lotus Linotype" w:hint="cs"/>
          <w:sz w:val="27"/>
          <w:rtl/>
        </w:rPr>
        <w:t xml:space="preserve"> على أنه لا</w:t>
      </w:r>
      <w:r w:rsidR="00332968" w:rsidRPr="006323CC">
        <w:rPr>
          <w:rFonts w:ascii="Lotus Linotype" w:hAnsi="Lotus Linotype" w:hint="cs"/>
          <w:sz w:val="27"/>
          <w:rtl/>
        </w:rPr>
        <w:t xml:space="preserve"> </w:t>
      </w:r>
      <w:r w:rsidRPr="006323CC">
        <w:rPr>
          <w:rFonts w:ascii="Lotus Linotype" w:hAnsi="Lotus Linotype" w:hint="cs"/>
          <w:sz w:val="27"/>
          <w:rtl/>
        </w:rPr>
        <w:t>يتعل</w:t>
      </w:r>
      <w:r w:rsidR="00332968" w:rsidRPr="006323CC">
        <w:rPr>
          <w:rFonts w:ascii="Lotus Linotype" w:hAnsi="Lotus Linotype" w:hint="cs"/>
          <w:sz w:val="27"/>
          <w:rtl/>
        </w:rPr>
        <w:t>َّ</w:t>
      </w:r>
      <w:r w:rsidRPr="006323CC">
        <w:rPr>
          <w:rFonts w:ascii="Lotus Linotype" w:hAnsi="Lotus Linotype" w:hint="cs"/>
          <w:sz w:val="27"/>
          <w:rtl/>
        </w:rPr>
        <w:t>ق بالقرامطة أو الإسماعيلي</w:t>
      </w:r>
      <w:r w:rsidR="00332968" w:rsidRPr="006323CC">
        <w:rPr>
          <w:rFonts w:ascii="Lotus Linotype" w:hAnsi="Lotus Linotype" w:hint="cs"/>
          <w:sz w:val="27"/>
          <w:rtl/>
        </w:rPr>
        <w:t>ّ</w:t>
      </w:r>
      <w:r w:rsidRPr="006323CC">
        <w:rPr>
          <w:rFonts w:ascii="Lotus Linotype" w:hAnsi="Lotus Linotype" w:hint="cs"/>
          <w:sz w:val="27"/>
          <w:rtl/>
        </w:rPr>
        <w:t>ين الأوائل، على الرغم من وجود تشابه</w:t>
      </w:r>
      <w:r w:rsidR="00332968" w:rsidRPr="006323CC">
        <w:rPr>
          <w:rFonts w:ascii="Lotus Linotype" w:hAnsi="Lotus Linotype" w:hint="cs"/>
          <w:sz w:val="27"/>
          <w:rtl/>
        </w:rPr>
        <w:t>ٍ</w:t>
      </w:r>
      <w:r w:rsidRPr="006323CC">
        <w:rPr>
          <w:rFonts w:ascii="Lotus Linotype" w:hAnsi="Lotus Linotype" w:hint="cs"/>
          <w:sz w:val="27"/>
          <w:rtl/>
        </w:rPr>
        <w:t xml:space="preserve"> في بعض المفاهيم مع ما كان متداولاً بين الإسماعيليين قبل ظهور الفاطميين</w:t>
      </w:r>
      <w:r w:rsidR="00332968" w:rsidRPr="006323CC">
        <w:rPr>
          <w:rFonts w:ascii="Lotus Linotype" w:hAnsi="Lotus Linotype" w:hint="cs"/>
          <w:sz w:val="27"/>
          <w:rtl/>
        </w:rPr>
        <w:t>،</w:t>
      </w:r>
      <w:r w:rsidRPr="006323CC">
        <w:rPr>
          <w:rFonts w:ascii="Lotus Linotype" w:hAnsi="Lotus Linotype" w:hint="cs"/>
          <w:sz w:val="27"/>
          <w:rtl/>
        </w:rPr>
        <w:t xml:space="preserve"> وفي مستهلّ تشكيل دولتهم (كنصوص </w:t>
      </w:r>
      <w:r w:rsidRPr="006323CC">
        <w:rPr>
          <w:rFonts w:hint="eastAsia"/>
          <w:sz w:val="24"/>
          <w:szCs w:val="24"/>
          <w:rtl/>
        </w:rPr>
        <w:t>«</w:t>
      </w:r>
      <w:r w:rsidRPr="006323CC">
        <w:rPr>
          <w:rFonts w:ascii="Lotus Linotype" w:hAnsi="Lotus Linotype" w:hint="cs"/>
          <w:sz w:val="27"/>
          <w:rtl/>
        </w:rPr>
        <w:t>الرشد والهداية</w:t>
      </w:r>
      <w:r w:rsidRPr="006323CC">
        <w:rPr>
          <w:rFonts w:hint="eastAsia"/>
          <w:sz w:val="24"/>
          <w:szCs w:val="24"/>
          <w:rtl/>
        </w:rPr>
        <w:t>»</w:t>
      </w:r>
      <w:r w:rsidRPr="006323CC">
        <w:rPr>
          <w:rFonts w:ascii="Lotus Linotype" w:hAnsi="Lotus Linotype" w:hint="cs"/>
          <w:sz w:val="27"/>
          <w:rtl/>
        </w:rPr>
        <w:t xml:space="preserve"> أو </w:t>
      </w:r>
      <w:r w:rsidRPr="006323CC">
        <w:rPr>
          <w:rFonts w:hint="eastAsia"/>
          <w:sz w:val="24"/>
          <w:szCs w:val="24"/>
          <w:rtl/>
        </w:rPr>
        <w:t>«</w:t>
      </w:r>
      <w:r w:rsidRPr="006323CC">
        <w:rPr>
          <w:rFonts w:ascii="Lotus Linotype" w:hAnsi="Lotus Linotype" w:hint="cs"/>
          <w:sz w:val="27"/>
          <w:rtl/>
        </w:rPr>
        <w:t>العالم والغلام</w:t>
      </w:r>
      <w:r w:rsidRPr="006323CC">
        <w:rPr>
          <w:rFonts w:hint="eastAsia"/>
          <w:sz w:val="24"/>
          <w:szCs w:val="24"/>
          <w:rtl/>
        </w:rPr>
        <w:t>»</w:t>
      </w:r>
      <w:r w:rsidRPr="006323CC">
        <w:rPr>
          <w:rFonts w:ascii="Lotus Linotype" w:hAnsi="Lotus Linotype" w:hint="cs"/>
          <w:sz w:val="27"/>
          <w:rtl/>
        </w:rPr>
        <w:t xml:space="preserve"> أو آثار جعفر بن منصور اليمن)</w:t>
      </w:r>
      <w:r w:rsidR="00332968" w:rsidRPr="006323CC">
        <w:rPr>
          <w:rFonts w:ascii="Lotus Linotype" w:hAnsi="Lotus Linotype" w:hint="cs"/>
          <w:sz w:val="27"/>
          <w:rtl/>
        </w:rPr>
        <w:t>.</w:t>
      </w:r>
      <w:r w:rsidRPr="006323CC">
        <w:rPr>
          <w:rFonts w:ascii="Lotus Linotype" w:hAnsi="Lotus Linotype" w:hint="cs"/>
          <w:sz w:val="27"/>
          <w:rtl/>
        </w:rPr>
        <w:t xml:space="preserve"> لكن</w:t>
      </w:r>
      <w:r w:rsidR="00B97F18" w:rsidRPr="006323CC">
        <w:rPr>
          <w:rFonts w:ascii="Lotus Linotype" w:hAnsi="Lotus Linotype" w:hint="cs"/>
          <w:sz w:val="27"/>
          <w:rtl/>
        </w:rPr>
        <w:t>ّ</w:t>
      </w:r>
      <w:r w:rsidRPr="006323CC">
        <w:rPr>
          <w:rFonts w:ascii="Lotus Linotype" w:hAnsi="Lotus Linotype" w:hint="cs"/>
          <w:sz w:val="27"/>
          <w:rtl/>
        </w:rPr>
        <w:t xml:space="preserve"> </w:t>
      </w:r>
      <w:r w:rsidR="00332968" w:rsidRPr="006323CC">
        <w:rPr>
          <w:rFonts w:ascii="Lotus Linotype" w:hAnsi="Lotus Linotype" w:hint="cs"/>
          <w:sz w:val="27"/>
          <w:rtl/>
        </w:rPr>
        <w:t>ال</w:t>
      </w:r>
      <w:r w:rsidRPr="006323CC">
        <w:rPr>
          <w:rFonts w:ascii="Lotus Linotype" w:hAnsi="Lotus Linotype" w:hint="cs"/>
          <w:sz w:val="27"/>
          <w:rtl/>
        </w:rPr>
        <w:t>ب</w:t>
      </w:r>
      <w:r w:rsidR="00B97F18" w:rsidRPr="006323CC">
        <w:rPr>
          <w:rFonts w:ascii="Lotus Linotype" w:hAnsi="Lotus Linotype" w:hint="cs"/>
          <w:sz w:val="27"/>
          <w:rtl/>
        </w:rPr>
        <w:t>َ</w:t>
      </w:r>
      <w:r w:rsidRPr="006323CC">
        <w:rPr>
          <w:rFonts w:ascii="Lotus Linotype" w:hAnsi="Lotus Linotype" w:hint="cs"/>
          <w:sz w:val="27"/>
          <w:rtl/>
        </w:rPr>
        <w:t>و</w:t>
      </w:r>
      <w:r w:rsidR="00B97F18" w:rsidRPr="006323CC">
        <w:rPr>
          <w:rFonts w:ascii="Lotus Linotype" w:hAnsi="Lotus Linotype" w:hint="cs"/>
          <w:sz w:val="27"/>
          <w:rtl/>
        </w:rPr>
        <w:t>ْ</w:t>
      </w:r>
      <w:r w:rsidRPr="006323CC">
        <w:rPr>
          <w:rFonts w:ascii="Lotus Linotype" w:hAnsi="Lotus Linotype" w:hint="cs"/>
          <w:sz w:val="27"/>
          <w:rtl/>
        </w:rPr>
        <w:t>ن شاسع</w:t>
      </w:r>
      <w:r w:rsidR="00332968" w:rsidRPr="006323CC">
        <w:rPr>
          <w:rFonts w:ascii="Lotus Linotype" w:hAnsi="Lotus Linotype" w:hint="cs"/>
          <w:sz w:val="27"/>
          <w:rtl/>
        </w:rPr>
        <w:t>ٌ</w:t>
      </w:r>
      <w:r w:rsidRPr="006323CC">
        <w:rPr>
          <w:rFonts w:ascii="Lotus Linotype" w:hAnsi="Lotus Linotype" w:hint="cs"/>
          <w:sz w:val="27"/>
          <w:rtl/>
        </w:rPr>
        <w:t xml:space="preserve"> في</w:t>
      </w:r>
      <w:r w:rsidR="00332968" w:rsidRPr="006323CC">
        <w:rPr>
          <w:rFonts w:ascii="Lotus Linotype" w:hAnsi="Lotus Linotype" w:hint="cs"/>
          <w:sz w:val="27"/>
          <w:rtl/>
        </w:rPr>
        <w:t xml:space="preserve"> </w:t>
      </w:r>
      <w:r w:rsidRPr="006323CC">
        <w:rPr>
          <w:rFonts w:ascii="Lotus Linotype" w:hAnsi="Lotus Linotype" w:hint="cs"/>
          <w:sz w:val="27"/>
          <w:rtl/>
        </w:rPr>
        <w:t>ما تذهب إليه تفاصيل الموضوعات، ويمكن وضعها فقط في إطار مرحلة عبور</w:t>
      </w:r>
      <w:r w:rsidR="00332968" w:rsidRPr="006323CC">
        <w:rPr>
          <w:rFonts w:ascii="Lotus Linotype" w:hAnsi="Lotus Linotype" w:hint="cs"/>
          <w:sz w:val="27"/>
          <w:rtl/>
        </w:rPr>
        <w:t>ٍ</w:t>
      </w:r>
      <w:r w:rsidRPr="006323CC">
        <w:rPr>
          <w:rFonts w:ascii="Lotus Linotype" w:hAnsi="Lotus Linotype" w:hint="cs"/>
          <w:sz w:val="27"/>
          <w:rtl/>
        </w:rPr>
        <w:t xml:space="preserve"> من الف</w:t>
      </w:r>
      <w:r w:rsidR="00332968" w:rsidRPr="006323CC">
        <w:rPr>
          <w:rFonts w:ascii="Lotus Linotype" w:hAnsi="Lotus Linotype" w:hint="cs"/>
          <w:sz w:val="27"/>
          <w:rtl/>
        </w:rPr>
        <w:t>ِ</w:t>
      </w:r>
      <w:r w:rsidRPr="006323CC">
        <w:rPr>
          <w:rFonts w:ascii="Lotus Linotype" w:hAnsi="Lotus Linotype" w:hint="cs"/>
          <w:sz w:val="27"/>
          <w:rtl/>
        </w:rPr>
        <w:t>ر</w:t>
      </w:r>
      <w:r w:rsidR="00332968" w:rsidRPr="006323CC">
        <w:rPr>
          <w:rFonts w:ascii="Lotus Linotype" w:hAnsi="Lotus Linotype" w:hint="cs"/>
          <w:sz w:val="27"/>
          <w:rtl/>
        </w:rPr>
        <w:t>َ</w:t>
      </w:r>
      <w:r w:rsidRPr="006323CC">
        <w:rPr>
          <w:rFonts w:ascii="Lotus Linotype" w:hAnsi="Lotus Linotype" w:hint="cs"/>
          <w:sz w:val="27"/>
          <w:rtl/>
        </w:rPr>
        <w:t>ق الباطنية والمغالية الشيعي</w:t>
      </w:r>
      <w:r w:rsidR="00332968" w:rsidRPr="006323CC">
        <w:rPr>
          <w:rFonts w:ascii="Lotus Linotype" w:hAnsi="Lotus Linotype" w:hint="cs"/>
          <w:sz w:val="27"/>
          <w:rtl/>
        </w:rPr>
        <w:t>ّ</w:t>
      </w:r>
      <w:r w:rsidRPr="006323CC">
        <w:rPr>
          <w:rFonts w:ascii="Lotus Linotype" w:hAnsi="Lotus Linotype" w:hint="cs"/>
          <w:sz w:val="27"/>
          <w:rtl/>
        </w:rPr>
        <w:t xml:space="preserve">ة إلى عهد القرامطة الإسماعيليين. </w:t>
      </w:r>
    </w:p>
    <w:p w:rsidR="00327381" w:rsidRPr="006323CC" w:rsidRDefault="00327381" w:rsidP="006E4345">
      <w:pPr>
        <w:rPr>
          <w:rFonts w:ascii="Lotus Linotype" w:hAnsi="Lotus Linotype"/>
          <w:sz w:val="27"/>
          <w:rtl/>
        </w:rPr>
      </w:pPr>
      <w:r w:rsidRPr="006323CC">
        <w:rPr>
          <w:rFonts w:ascii="Lotus Linotype" w:hAnsi="Lotus Linotype" w:hint="cs"/>
          <w:sz w:val="27"/>
          <w:rtl/>
        </w:rPr>
        <w:t>كذلك نجد مؤل</w:t>
      </w:r>
      <w:r w:rsidR="00332968" w:rsidRPr="006323CC">
        <w:rPr>
          <w:rFonts w:ascii="Lotus Linotype" w:hAnsi="Lotus Linotype" w:hint="cs"/>
          <w:sz w:val="27"/>
          <w:rtl/>
        </w:rPr>
        <w:t>ِّ</w:t>
      </w:r>
      <w:r w:rsidRPr="006323CC">
        <w:rPr>
          <w:rFonts w:ascii="Lotus Linotype" w:hAnsi="Lotus Linotype" w:hint="cs"/>
          <w:sz w:val="27"/>
          <w:rtl/>
        </w:rPr>
        <w:t>ف هذه الرسالة يرفض معتقدات الشيعة المغالين، لكن</w:t>
      </w:r>
      <w:r w:rsidR="00332968" w:rsidRPr="006323CC">
        <w:rPr>
          <w:rFonts w:ascii="Lotus Linotype" w:hAnsi="Lotus Linotype" w:hint="cs"/>
          <w:sz w:val="27"/>
          <w:rtl/>
        </w:rPr>
        <w:t>ْ</w:t>
      </w:r>
      <w:r w:rsidRPr="006323CC">
        <w:rPr>
          <w:rFonts w:ascii="Lotus Linotype" w:hAnsi="Lotus Linotype" w:hint="cs"/>
          <w:sz w:val="27"/>
          <w:rtl/>
        </w:rPr>
        <w:t xml:space="preserve"> من </w:t>
      </w:r>
      <w:r w:rsidRPr="006323CC">
        <w:rPr>
          <w:rFonts w:ascii="Lotus Linotype" w:hAnsi="Lotus Linotype" w:hint="cs"/>
          <w:sz w:val="27"/>
          <w:rtl/>
        </w:rPr>
        <w:lastRenderedPageBreak/>
        <w:t>مجموع ما ورد فيها يظهر أن ه</w:t>
      </w:r>
      <w:r w:rsidR="00332968" w:rsidRPr="006323CC">
        <w:rPr>
          <w:rFonts w:ascii="Lotus Linotype" w:hAnsi="Lotus Linotype" w:hint="cs"/>
          <w:sz w:val="27"/>
          <w:rtl/>
        </w:rPr>
        <w:t>َ</w:t>
      </w:r>
      <w:r w:rsidRPr="006323CC">
        <w:rPr>
          <w:rFonts w:ascii="Lotus Linotype" w:hAnsi="Lotus Linotype" w:hint="cs"/>
          <w:sz w:val="27"/>
          <w:rtl/>
        </w:rPr>
        <w:t>د</w:t>
      </w:r>
      <w:r w:rsidR="00332968" w:rsidRPr="006323CC">
        <w:rPr>
          <w:rFonts w:ascii="Lotus Linotype" w:hAnsi="Lotus Linotype" w:hint="cs"/>
          <w:sz w:val="27"/>
          <w:rtl/>
        </w:rPr>
        <w:t>َ</w:t>
      </w:r>
      <w:r w:rsidRPr="006323CC">
        <w:rPr>
          <w:rFonts w:ascii="Lotus Linotype" w:hAnsi="Lotus Linotype" w:hint="cs"/>
          <w:sz w:val="27"/>
          <w:rtl/>
        </w:rPr>
        <w:t>فه ج</w:t>
      </w:r>
      <w:r w:rsidR="00332968" w:rsidRPr="006323CC">
        <w:rPr>
          <w:rFonts w:ascii="Lotus Linotype" w:hAnsi="Lotus Linotype" w:hint="cs"/>
          <w:sz w:val="27"/>
          <w:rtl/>
        </w:rPr>
        <w:t>َ</w:t>
      </w:r>
      <w:r w:rsidRPr="006323CC">
        <w:rPr>
          <w:rFonts w:ascii="Lotus Linotype" w:hAnsi="Lotus Linotype" w:hint="cs"/>
          <w:sz w:val="27"/>
          <w:rtl/>
        </w:rPr>
        <w:t>د</w:t>
      </w:r>
      <w:r w:rsidR="00332968" w:rsidRPr="006323CC">
        <w:rPr>
          <w:rFonts w:ascii="Lotus Linotype" w:hAnsi="Lotus Linotype" w:hint="cs"/>
          <w:sz w:val="27"/>
          <w:rtl/>
        </w:rPr>
        <w:t>َ</w:t>
      </w:r>
      <w:r w:rsidRPr="006323CC">
        <w:rPr>
          <w:rFonts w:ascii="Lotus Linotype" w:hAnsi="Lotus Linotype" w:hint="cs"/>
          <w:sz w:val="27"/>
          <w:rtl/>
        </w:rPr>
        <w:t>لي</w:t>
      </w:r>
      <w:r w:rsidR="00332968" w:rsidRPr="006323CC">
        <w:rPr>
          <w:rFonts w:ascii="Lotus Linotype" w:hAnsi="Lotus Linotype" w:hint="cs"/>
          <w:sz w:val="27"/>
          <w:rtl/>
        </w:rPr>
        <w:t>ٌّ</w:t>
      </w:r>
      <w:r w:rsidRPr="006323CC">
        <w:rPr>
          <w:rFonts w:ascii="Lotus Linotype" w:hAnsi="Lotus Linotype" w:hint="cs"/>
          <w:sz w:val="27"/>
          <w:rtl/>
        </w:rPr>
        <w:t>، أي يريد نقض آراء المنافسين من المغالين، ولا يرفض الأساس الذي تستند إليه آراؤهم. كما نجد بين الغلاة الشيعة م</w:t>
      </w:r>
      <w:r w:rsidR="00332968" w:rsidRPr="006323CC">
        <w:rPr>
          <w:rFonts w:ascii="Lotus Linotype" w:hAnsi="Lotus Linotype" w:hint="cs"/>
          <w:sz w:val="27"/>
          <w:rtl/>
        </w:rPr>
        <w:t>َ</w:t>
      </w:r>
      <w:r w:rsidRPr="006323CC">
        <w:rPr>
          <w:rFonts w:ascii="Lotus Linotype" w:hAnsi="Lotus Linotype" w:hint="cs"/>
          <w:sz w:val="27"/>
          <w:rtl/>
        </w:rPr>
        <w:t>ن</w:t>
      </w:r>
      <w:r w:rsidR="00332968" w:rsidRPr="006323CC">
        <w:rPr>
          <w:rFonts w:ascii="Lotus Linotype" w:hAnsi="Lotus Linotype" w:hint="cs"/>
          <w:sz w:val="27"/>
          <w:rtl/>
        </w:rPr>
        <w:t>ْ</w:t>
      </w:r>
      <w:r w:rsidRPr="006323CC">
        <w:rPr>
          <w:rFonts w:ascii="Lotus Linotype" w:hAnsi="Lotus Linotype" w:hint="cs"/>
          <w:sz w:val="27"/>
          <w:rtl/>
        </w:rPr>
        <w:t xml:space="preserve"> ن</w:t>
      </w:r>
      <w:r w:rsidR="00332968" w:rsidRPr="006323CC">
        <w:rPr>
          <w:rFonts w:ascii="Lotus Linotype" w:hAnsi="Lotus Linotype" w:hint="cs"/>
          <w:sz w:val="27"/>
          <w:rtl/>
        </w:rPr>
        <w:t>ُ</w:t>
      </w:r>
      <w:r w:rsidRPr="006323CC">
        <w:rPr>
          <w:rFonts w:ascii="Lotus Linotype" w:hAnsi="Lotus Linotype" w:hint="cs"/>
          <w:sz w:val="27"/>
          <w:rtl/>
        </w:rPr>
        <w:t>سب</w:t>
      </w:r>
      <w:r w:rsidR="00332968" w:rsidRPr="006323CC">
        <w:rPr>
          <w:rFonts w:ascii="Lotus Linotype" w:hAnsi="Lotus Linotype" w:hint="cs"/>
          <w:sz w:val="27"/>
          <w:rtl/>
        </w:rPr>
        <w:t>َ</w:t>
      </w:r>
      <w:r w:rsidRPr="006323CC">
        <w:rPr>
          <w:rFonts w:ascii="Lotus Linotype" w:hAnsi="Lotus Linotype" w:hint="cs"/>
          <w:sz w:val="27"/>
          <w:rtl/>
        </w:rPr>
        <w:t>ت</w:t>
      </w:r>
      <w:r w:rsidR="00332968" w:rsidRPr="006323CC">
        <w:rPr>
          <w:rFonts w:ascii="Lotus Linotype" w:hAnsi="Lotus Linotype" w:hint="cs"/>
          <w:sz w:val="27"/>
          <w:rtl/>
        </w:rPr>
        <w:t>ْ</w:t>
      </w:r>
      <w:r w:rsidRPr="006323CC">
        <w:rPr>
          <w:rFonts w:ascii="Lotus Linotype" w:hAnsi="Lotus Linotype" w:hint="cs"/>
          <w:sz w:val="27"/>
          <w:rtl/>
        </w:rPr>
        <w:t xml:space="preserve"> إليه مؤل</w:t>
      </w:r>
      <w:r w:rsidR="00332968" w:rsidRPr="006323CC">
        <w:rPr>
          <w:rFonts w:ascii="Lotus Linotype" w:hAnsi="Lotus Linotype" w:hint="cs"/>
          <w:sz w:val="27"/>
          <w:rtl/>
        </w:rPr>
        <w:t>َّ</w:t>
      </w:r>
      <w:r w:rsidRPr="006323CC">
        <w:rPr>
          <w:rFonts w:ascii="Lotus Linotype" w:hAnsi="Lotus Linotype" w:hint="cs"/>
          <w:sz w:val="27"/>
          <w:rtl/>
        </w:rPr>
        <w:t>فات</w:t>
      </w:r>
      <w:r w:rsidR="00B97F18" w:rsidRPr="006323CC">
        <w:rPr>
          <w:rFonts w:ascii="Lotus Linotype" w:hAnsi="Lotus Linotype" w:hint="cs"/>
          <w:sz w:val="27"/>
          <w:rtl/>
        </w:rPr>
        <w:t>ٌ</w:t>
      </w:r>
      <w:r w:rsidRPr="006323CC">
        <w:rPr>
          <w:rFonts w:ascii="Lotus Linotype" w:hAnsi="Lotus Linotype" w:hint="cs"/>
          <w:sz w:val="27"/>
          <w:rtl/>
        </w:rPr>
        <w:t xml:space="preserve"> في الرد</w:t>
      </w:r>
      <w:r w:rsidR="00332968" w:rsidRPr="006323CC">
        <w:rPr>
          <w:rFonts w:ascii="Lotus Linotype" w:hAnsi="Lotus Linotype" w:hint="cs"/>
          <w:sz w:val="27"/>
          <w:rtl/>
        </w:rPr>
        <w:t>ّ</w:t>
      </w:r>
      <w:r w:rsidRPr="006323CC">
        <w:rPr>
          <w:rFonts w:ascii="Lotus Linotype" w:hAnsi="Lotus Linotype" w:hint="cs"/>
          <w:sz w:val="27"/>
          <w:rtl/>
        </w:rPr>
        <w:t xml:space="preserve"> على الغلاة</w:t>
      </w:r>
      <w:r w:rsidR="00332968" w:rsidRPr="006323CC">
        <w:rPr>
          <w:rFonts w:ascii="Lotus Linotype" w:hAnsi="Lotus Linotype" w:hint="cs"/>
          <w:sz w:val="27"/>
          <w:rtl/>
        </w:rPr>
        <w:t>،</w:t>
      </w:r>
      <w:r w:rsidRPr="006323CC">
        <w:rPr>
          <w:rFonts w:ascii="Lotus Linotype" w:hAnsi="Lotus Linotype" w:hint="cs"/>
          <w:sz w:val="27"/>
          <w:rtl/>
        </w:rPr>
        <w:t xml:space="preserve"> على الرغم من </w:t>
      </w:r>
      <w:r w:rsidR="00332968" w:rsidRPr="006323CC">
        <w:rPr>
          <w:rFonts w:ascii="Lotus Linotype" w:hAnsi="Lotus Linotype" w:hint="cs"/>
          <w:sz w:val="27"/>
          <w:rtl/>
        </w:rPr>
        <w:t>ا</w:t>
      </w:r>
      <w:r w:rsidRPr="006323CC">
        <w:rPr>
          <w:rFonts w:ascii="Lotus Linotype" w:hAnsi="Lotus Linotype" w:hint="cs"/>
          <w:sz w:val="27"/>
          <w:rtl/>
        </w:rPr>
        <w:t>نتمائه إليهم</w:t>
      </w:r>
      <w:r w:rsidRPr="006323CC">
        <w:rPr>
          <w:rFonts w:hint="cs"/>
          <w:sz w:val="27"/>
          <w:vertAlign w:val="superscript"/>
          <w:rtl/>
        </w:rPr>
        <w:t>(</w:t>
      </w:r>
      <w:r w:rsidRPr="006323CC">
        <w:rPr>
          <w:rStyle w:val="ac"/>
          <w:sz w:val="27"/>
          <w:rtl/>
        </w:rPr>
        <w:endnoteReference w:id="838"/>
      </w:r>
      <w:r w:rsidRPr="006323CC">
        <w:rPr>
          <w:rFonts w:hint="cs"/>
          <w:sz w:val="27"/>
          <w:vertAlign w:val="superscript"/>
          <w:rtl/>
        </w:rPr>
        <w:t>)</w:t>
      </w:r>
      <w:r w:rsidRPr="006323CC">
        <w:rPr>
          <w:rFonts w:ascii="Lotus Linotype" w:hAnsi="Lotus Linotype" w:hint="cs"/>
          <w:sz w:val="27"/>
          <w:rtl/>
        </w:rPr>
        <w:t xml:space="preserve">. </w:t>
      </w:r>
    </w:p>
    <w:p w:rsidR="00327381" w:rsidRPr="006323CC" w:rsidRDefault="00327381" w:rsidP="00B97F18">
      <w:pPr>
        <w:rPr>
          <w:rFonts w:ascii="Lotus Linotype" w:hAnsi="Lotus Linotype"/>
          <w:sz w:val="27"/>
          <w:rtl/>
        </w:rPr>
      </w:pPr>
      <w:r w:rsidRPr="006323CC">
        <w:rPr>
          <w:rFonts w:ascii="Lotus Linotype" w:hAnsi="Lotus Linotype" w:hint="cs"/>
          <w:sz w:val="27"/>
          <w:rtl/>
        </w:rPr>
        <w:t>وفي المقابل نجد في هذا النص</w:t>
      </w:r>
      <w:r w:rsidR="00332968" w:rsidRPr="006323CC">
        <w:rPr>
          <w:rFonts w:ascii="Lotus Linotype" w:hAnsi="Lotus Linotype" w:hint="cs"/>
          <w:sz w:val="27"/>
          <w:rtl/>
        </w:rPr>
        <w:t>ّ</w:t>
      </w:r>
      <w:r w:rsidRPr="006323CC">
        <w:rPr>
          <w:rFonts w:ascii="Lotus Linotype" w:hAnsi="Lotus Linotype" w:hint="cs"/>
          <w:sz w:val="27"/>
          <w:rtl/>
        </w:rPr>
        <w:t xml:space="preserve"> تصريحين عن استمرار الأمر الإلهي</w:t>
      </w:r>
      <w:r w:rsidR="00332968" w:rsidRPr="006323CC">
        <w:rPr>
          <w:rFonts w:ascii="Lotus Linotype" w:hAnsi="Lotus Linotype" w:hint="cs"/>
          <w:sz w:val="27"/>
          <w:rtl/>
        </w:rPr>
        <w:t>ّ</w:t>
      </w:r>
      <w:r w:rsidRPr="006323CC">
        <w:rPr>
          <w:rFonts w:ascii="Lotus Linotype" w:hAnsi="Lotus Linotype" w:hint="cs"/>
          <w:sz w:val="27"/>
          <w:rtl/>
        </w:rPr>
        <w:t xml:space="preserve"> في كل</w:t>
      </w:r>
      <w:r w:rsidR="00332968" w:rsidRPr="006323CC">
        <w:rPr>
          <w:rFonts w:ascii="Lotus Linotype" w:hAnsi="Lotus Linotype" w:hint="cs"/>
          <w:sz w:val="27"/>
          <w:rtl/>
        </w:rPr>
        <w:t>ّ</w:t>
      </w:r>
      <w:r w:rsidRPr="006323CC">
        <w:rPr>
          <w:rFonts w:ascii="Lotus Linotype" w:hAnsi="Lotus Linotype" w:hint="cs"/>
          <w:sz w:val="27"/>
          <w:rtl/>
        </w:rPr>
        <w:t xml:space="preserve"> جيل</w:t>
      </w:r>
      <w:r w:rsidR="00332968" w:rsidRPr="006323CC">
        <w:rPr>
          <w:rFonts w:ascii="Lotus Linotype" w:hAnsi="Lotus Linotype" w:hint="cs"/>
          <w:sz w:val="27"/>
          <w:rtl/>
        </w:rPr>
        <w:t>ٍ</w:t>
      </w:r>
      <w:r w:rsidRPr="006323CC">
        <w:rPr>
          <w:rFonts w:ascii="Lotus Linotype" w:hAnsi="Lotus Linotype" w:hint="cs"/>
          <w:sz w:val="27"/>
          <w:rtl/>
        </w:rPr>
        <w:t xml:space="preserve"> بوجود الأئم</w:t>
      </w:r>
      <w:r w:rsidR="00332968" w:rsidRPr="006323CC">
        <w:rPr>
          <w:rFonts w:ascii="Lotus Linotype" w:hAnsi="Lotus Linotype" w:hint="cs"/>
          <w:sz w:val="27"/>
          <w:rtl/>
        </w:rPr>
        <w:t>ّ</w:t>
      </w:r>
      <w:r w:rsidRPr="006323CC">
        <w:rPr>
          <w:rFonts w:ascii="Lotus Linotype" w:hAnsi="Lotus Linotype" w:hint="cs"/>
          <w:sz w:val="27"/>
          <w:rtl/>
        </w:rPr>
        <w:t>ة، وتمت</w:t>
      </w:r>
      <w:r w:rsidR="00332968" w:rsidRPr="006323CC">
        <w:rPr>
          <w:rFonts w:ascii="Lotus Linotype" w:hAnsi="Lotus Linotype" w:hint="cs"/>
          <w:sz w:val="27"/>
          <w:rtl/>
        </w:rPr>
        <w:t>ُّ</w:t>
      </w:r>
      <w:r w:rsidRPr="006323CC">
        <w:rPr>
          <w:rFonts w:ascii="Lotus Linotype" w:hAnsi="Lotus Linotype" w:hint="cs"/>
          <w:sz w:val="27"/>
          <w:rtl/>
        </w:rPr>
        <w:t>ع أمير</w:t>
      </w:r>
      <w:r w:rsidR="00332968" w:rsidRPr="006323CC">
        <w:rPr>
          <w:rFonts w:ascii="Lotus Linotype" w:hAnsi="Lotus Linotype" w:hint="cs"/>
          <w:sz w:val="27"/>
          <w:rtl/>
        </w:rPr>
        <w:t xml:space="preserve"> </w:t>
      </w:r>
      <w:r w:rsidRPr="006323CC">
        <w:rPr>
          <w:rFonts w:ascii="Lotus Linotype" w:hAnsi="Lotus Linotype" w:hint="cs"/>
          <w:sz w:val="27"/>
          <w:rtl/>
        </w:rPr>
        <w:t>المؤمنين</w:t>
      </w:r>
      <w:r w:rsidR="006E4345" w:rsidRPr="006323CC">
        <w:rPr>
          <w:rFonts w:ascii="Lotus Linotype" w:hAnsi="Lotus Linotype" w:cs="Mosawi" w:hint="cs"/>
          <w:sz w:val="27"/>
          <w:szCs w:val="22"/>
          <w:rtl/>
        </w:rPr>
        <w:t>×</w:t>
      </w:r>
      <w:r w:rsidRPr="006323CC">
        <w:rPr>
          <w:rFonts w:ascii="Lotus Linotype" w:hAnsi="Lotus Linotype" w:hint="cs"/>
          <w:sz w:val="27"/>
          <w:rtl/>
        </w:rPr>
        <w:t xml:space="preserve"> بقوى</w:t>
      </w:r>
      <w:r w:rsidR="00332968" w:rsidRPr="006323CC">
        <w:rPr>
          <w:rFonts w:ascii="Lotus Linotype" w:hAnsi="Lotus Linotype" w:hint="cs"/>
          <w:sz w:val="27"/>
          <w:rtl/>
        </w:rPr>
        <w:t>ً</w:t>
      </w:r>
      <w:r w:rsidRPr="006323CC">
        <w:rPr>
          <w:rFonts w:ascii="Lotus Linotype" w:hAnsi="Lotus Linotype" w:hint="cs"/>
          <w:sz w:val="27"/>
          <w:rtl/>
        </w:rPr>
        <w:t xml:space="preserve"> خارقة، وش</w:t>
      </w:r>
      <w:r w:rsidR="00332968" w:rsidRPr="006323CC">
        <w:rPr>
          <w:rFonts w:ascii="Lotus Linotype" w:hAnsi="Lotus Linotype" w:hint="cs"/>
          <w:sz w:val="27"/>
          <w:rtl/>
        </w:rPr>
        <w:t>َ</w:t>
      </w:r>
      <w:r w:rsidRPr="006323CC">
        <w:rPr>
          <w:rFonts w:ascii="Lotus Linotype" w:hAnsi="Lotus Linotype" w:hint="cs"/>
          <w:sz w:val="27"/>
          <w:rtl/>
        </w:rPr>
        <w:t>ب</w:t>
      </w:r>
      <w:r w:rsidR="00332968" w:rsidRPr="006323CC">
        <w:rPr>
          <w:rFonts w:ascii="Lotus Linotype" w:hAnsi="Lotus Linotype" w:hint="cs"/>
          <w:sz w:val="27"/>
          <w:rtl/>
        </w:rPr>
        <w:t>َ</w:t>
      </w:r>
      <w:r w:rsidRPr="006323CC">
        <w:rPr>
          <w:rFonts w:ascii="Lotus Linotype" w:hAnsi="Lotus Linotype" w:hint="cs"/>
          <w:sz w:val="27"/>
          <w:rtl/>
        </w:rPr>
        <w:t>هه بالمسيح، ووحداني</w:t>
      </w:r>
      <w:r w:rsidR="00332968" w:rsidRPr="006323CC">
        <w:rPr>
          <w:rFonts w:ascii="Lotus Linotype" w:hAnsi="Lotus Linotype" w:hint="cs"/>
          <w:sz w:val="27"/>
          <w:rtl/>
        </w:rPr>
        <w:t>ّ</w:t>
      </w:r>
      <w:r w:rsidRPr="006323CC">
        <w:rPr>
          <w:rFonts w:ascii="Lotus Linotype" w:hAnsi="Lotus Linotype" w:hint="cs"/>
          <w:sz w:val="27"/>
          <w:rtl/>
        </w:rPr>
        <w:t>ة الحقيقة</w:t>
      </w:r>
      <w:r w:rsidRPr="006323CC">
        <w:rPr>
          <w:rFonts w:hint="cs"/>
          <w:sz w:val="27"/>
          <w:vertAlign w:val="superscript"/>
          <w:rtl/>
        </w:rPr>
        <w:t>(</w:t>
      </w:r>
      <w:r w:rsidRPr="006323CC">
        <w:rPr>
          <w:rStyle w:val="ac"/>
          <w:sz w:val="27"/>
          <w:rtl/>
        </w:rPr>
        <w:endnoteReference w:id="839"/>
      </w:r>
      <w:r w:rsidRPr="006323CC">
        <w:rPr>
          <w:rFonts w:hint="cs"/>
          <w:sz w:val="27"/>
          <w:vertAlign w:val="superscript"/>
          <w:rtl/>
        </w:rPr>
        <w:t>)</w:t>
      </w:r>
      <w:r w:rsidRPr="006323CC">
        <w:rPr>
          <w:rFonts w:ascii="Lotus Linotype" w:hAnsi="Lotus Linotype" w:hint="cs"/>
          <w:sz w:val="27"/>
          <w:rtl/>
        </w:rPr>
        <w:t>. فكما نعلم كان لفكرة المسيح وات</w:t>
      </w:r>
      <w:r w:rsidR="00B830A6" w:rsidRPr="006323CC">
        <w:rPr>
          <w:rFonts w:ascii="Lotus Linotype" w:hAnsi="Lotus Linotype" w:hint="cs"/>
          <w:sz w:val="27"/>
          <w:rtl/>
        </w:rPr>
        <w:t>ّ</w:t>
      </w:r>
      <w:r w:rsidRPr="006323CC">
        <w:rPr>
          <w:rFonts w:ascii="Lotus Linotype" w:hAnsi="Lotus Linotype" w:hint="cs"/>
          <w:sz w:val="27"/>
          <w:rtl/>
        </w:rPr>
        <w:t>حاده مع المهدي</w:t>
      </w:r>
      <w:r w:rsidR="00B830A6" w:rsidRPr="006323CC">
        <w:rPr>
          <w:rFonts w:ascii="Lotus Linotype" w:hAnsi="Lotus Linotype" w:hint="cs"/>
          <w:sz w:val="27"/>
          <w:rtl/>
        </w:rPr>
        <w:t>ّ</w:t>
      </w:r>
      <w:r w:rsidRPr="006323CC">
        <w:rPr>
          <w:rFonts w:ascii="Lotus Linotype" w:hAnsi="Lotus Linotype" w:hint="cs"/>
          <w:sz w:val="27"/>
          <w:rtl/>
        </w:rPr>
        <w:t xml:space="preserve"> أهم</w:t>
      </w:r>
      <w:r w:rsidR="00B830A6" w:rsidRPr="006323CC">
        <w:rPr>
          <w:rFonts w:ascii="Lotus Linotype" w:hAnsi="Lotus Linotype" w:hint="cs"/>
          <w:sz w:val="27"/>
          <w:rtl/>
        </w:rPr>
        <w:t>ّ</w:t>
      </w:r>
      <w:r w:rsidRPr="006323CC">
        <w:rPr>
          <w:rFonts w:ascii="Lotus Linotype" w:hAnsi="Lotus Linotype" w:hint="cs"/>
          <w:sz w:val="27"/>
          <w:rtl/>
        </w:rPr>
        <w:t>ية جوهرية لدى القرامطة الأوائل في الكوفة قبل ظهور الدعوة الإسماعيلي</w:t>
      </w:r>
      <w:r w:rsidR="00B830A6" w:rsidRPr="006323CC">
        <w:rPr>
          <w:rFonts w:ascii="Lotus Linotype" w:hAnsi="Lotus Linotype" w:hint="cs"/>
          <w:sz w:val="27"/>
          <w:rtl/>
        </w:rPr>
        <w:t>ّ</w:t>
      </w:r>
      <w:r w:rsidRPr="006323CC">
        <w:rPr>
          <w:rFonts w:ascii="Lotus Linotype" w:hAnsi="Lotus Linotype" w:hint="cs"/>
          <w:sz w:val="27"/>
          <w:rtl/>
        </w:rPr>
        <w:t>ة، وشهد الطبري على ذلك في تاريخه</w:t>
      </w:r>
      <w:r w:rsidRPr="006323CC">
        <w:rPr>
          <w:rFonts w:hint="cs"/>
          <w:sz w:val="27"/>
          <w:vertAlign w:val="superscript"/>
          <w:rtl/>
        </w:rPr>
        <w:t>(</w:t>
      </w:r>
      <w:r w:rsidRPr="006323CC">
        <w:rPr>
          <w:rStyle w:val="ac"/>
          <w:sz w:val="27"/>
          <w:rtl/>
        </w:rPr>
        <w:endnoteReference w:id="840"/>
      </w:r>
      <w:r w:rsidRPr="006323CC">
        <w:rPr>
          <w:rFonts w:hint="cs"/>
          <w:sz w:val="27"/>
          <w:vertAlign w:val="superscript"/>
          <w:rtl/>
        </w:rPr>
        <w:t>)</w:t>
      </w:r>
      <w:r w:rsidRPr="006323CC">
        <w:rPr>
          <w:rFonts w:ascii="Lotus Linotype" w:hAnsi="Lotus Linotype" w:hint="cs"/>
          <w:sz w:val="27"/>
          <w:rtl/>
        </w:rPr>
        <w:t>.</w:t>
      </w:r>
    </w:p>
    <w:p w:rsidR="00327381" w:rsidRPr="006323CC" w:rsidRDefault="00327381" w:rsidP="006E4345">
      <w:pPr>
        <w:rPr>
          <w:rFonts w:ascii="Lotus Linotype" w:hAnsi="Lotus Linotype"/>
          <w:sz w:val="27"/>
          <w:rtl/>
        </w:rPr>
      </w:pPr>
      <w:r w:rsidRPr="006323CC">
        <w:rPr>
          <w:rFonts w:ascii="Lotus Linotype" w:hAnsi="Lotus Linotype" w:hint="cs"/>
          <w:sz w:val="27"/>
          <w:rtl/>
        </w:rPr>
        <w:t>ومم</w:t>
      </w:r>
      <w:r w:rsidR="00B830A6" w:rsidRPr="006323CC">
        <w:rPr>
          <w:rFonts w:ascii="Lotus Linotype" w:hAnsi="Lotus Linotype" w:hint="cs"/>
          <w:sz w:val="27"/>
          <w:rtl/>
        </w:rPr>
        <w:t>ّ</w:t>
      </w:r>
      <w:r w:rsidRPr="006323CC">
        <w:rPr>
          <w:rFonts w:ascii="Lotus Linotype" w:hAnsi="Lotus Linotype" w:hint="cs"/>
          <w:sz w:val="27"/>
          <w:rtl/>
        </w:rPr>
        <w:t>ا ي</w:t>
      </w:r>
      <w:r w:rsidR="00B830A6" w:rsidRPr="006323CC">
        <w:rPr>
          <w:rFonts w:ascii="Lotus Linotype" w:hAnsi="Lotus Linotype" w:hint="cs"/>
          <w:sz w:val="27"/>
          <w:rtl/>
        </w:rPr>
        <w:t>ُ</w:t>
      </w:r>
      <w:r w:rsidRPr="006323CC">
        <w:rPr>
          <w:rFonts w:ascii="Lotus Linotype" w:hAnsi="Lotus Linotype" w:hint="cs"/>
          <w:sz w:val="27"/>
          <w:rtl/>
        </w:rPr>
        <w:t>صن</w:t>
      </w:r>
      <w:r w:rsidR="00B830A6" w:rsidRPr="006323CC">
        <w:rPr>
          <w:rFonts w:ascii="Lotus Linotype" w:hAnsi="Lotus Linotype" w:hint="cs"/>
          <w:sz w:val="27"/>
          <w:rtl/>
        </w:rPr>
        <w:t>ِّ</w:t>
      </w:r>
      <w:r w:rsidRPr="006323CC">
        <w:rPr>
          <w:rFonts w:ascii="Lotus Linotype" w:hAnsi="Lotus Linotype" w:hint="cs"/>
          <w:sz w:val="27"/>
          <w:rtl/>
        </w:rPr>
        <w:t>ف هذه الرسالة في خانة المغالاة نقل</w:t>
      </w:r>
      <w:r w:rsidR="00B830A6" w:rsidRPr="006323CC">
        <w:rPr>
          <w:rFonts w:ascii="Lotus Linotype" w:hAnsi="Lotus Linotype" w:hint="cs"/>
          <w:sz w:val="27"/>
          <w:rtl/>
        </w:rPr>
        <w:t>ُ</w:t>
      </w:r>
      <w:r w:rsidRPr="006323CC">
        <w:rPr>
          <w:rFonts w:ascii="Lotus Linotype" w:hAnsi="Lotus Linotype" w:hint="cs"/>
          <w:sz w:val="27"/>
          <w:rtl/>
        </w:rPr>
        <w:t>ها لأحاديث وخ</w:t>
      </w:r>
      <w:r w:rsidR="00B97F18" w:rsidRPr="006323CC">
        <w:rPr>
          <w:rFonts w:ascii="Lotus Linotype" w:hAnsi="Lotus Linotype" w:hint="cs"/>
          <w:sz w:val="27"/>
          <w:rtl/>
        </w:rPr>
        <w:t>ُ</w:t>
      </w:r>
      <w:r w:rsidRPr="006323CC">
        <w:rPr>
          <w:rFonts w:ascii="Lotus Linotype" w:hAnsi="Lotus Linotype" w:hint="cs"/>
          <w:sz w:val="27"/>
          <w:rtl/>
        </w:rPr>
        <w:t>ط</w:t>
      </w:r>
      <w:r w:rsidR="00B97F18" w:rsidRPr="006323CC">
        <w:rPr>
          <w:rFonts w:ascii="Lotus Linotype" w:hAnsi="Lotus Linotype" w:hint="cs"/>
          <w:sz w:val="27"/>
          <w:rtl/>
        </w:rPr>
        <w:t>َ</w:t>
      </w:r>
      <w:r w:rsidRPr="006323CC">
        <w:rPr>
          <w:rFonts w:ascii="Lotus Linotype" w:hAnsi="Lotus Linotype" w:hint="cs"/>
          <w:sz w:val="27"/>
          <w:rtl/>
        </w:rPr>
        <w:t>ب منسوبة لأمير المؤمنين</w:t>
      </w:r>
      <w:r w:rsidR="006E4345" w:rsidRPr="006323CC">
        <w:rPr>
          <w:rFonts w:ascii="Lotus Linotype" w:hAnsi="Lotus Linotype" w:cs="Mosawi" w:hint="cs"/>
          <w:sz w:val="27"/>
          <w:szCs w:val="22"/>
          <w:rtl/>
        </w:rPr>
        <w:t>×</w:t>
      </w:r>
      <w:r w:rsidRPr="006323CC">
        <w:rPr>
          <w:rFonts w:ascii="Lotus Linotype" w:hAnsi="Lotus Linotype" w:hint="cs"/>
          <w:sz w:val="27"/>
          <w:rtl/>
        </w:rPr>
        <w:t xml:space="preserve"> ذات صبغة مغالية</w:t>
      </w:r>
      <w:r w:rsidR="00B830A6" w:rsidRPr="006323CC">
        <w:rPr>
          <w:rFonts w:ascii="Lotus Linotype" w:hAnsi="Lotus Linotype" w:hint="cs"/>
          <w:sz w:val="27"/>
          <w:rtl/>
        </w:rPr>
        <w:t>،</w:t>
      </w:r>
      <w:r w:rsidRPr="006323CC">
        <w:rPr>
          <w:rFonts w:ascii="Lotus Linotype" w:hAnsi="Lotus Linotype" w:hint="cs"/>
          <w:sz w:val="27"/>
          <w:rtl/>
        </w:rPr>
        <w:t xml:space="preserve"> ن</w:t>
      </w:r>
      <w:r w:rsidR="00B830A6" w:rsidRPr="006323CC">
        <w:rPr>
          <w:rFonts w:ascii="Lotus Linotype" w:hAnsi="Lotus Linotype" w:hint="cs"/>
          <w:sz w:val="27"/>
          <w:rtl/>
        </w:rPr>
        <w:t>ُ</w:t>
      </w:r>
      <w:r w:rsidRPr="006323CC">
        <w:rPr>
          <w:rFonts w:ascii="Lotus Linotype" w:hAnsi="Lotus Linotype" w:hint="cs"/>
          <w:sz w:val="27"/>
          <w:rtl/>
        </w:rPr>
        <w:t>قل</w:t>
      </w:r>
      <w:r w:rsidR="00B830A6" w:rsidRPr="006323CC">
        <w:rPr>
          <w:rFonts w:ascii="Lotus Linotype" w:hAnsi="Lotus Linotype" w:hint="cs"/>
          <w:sz w:val="27"/>
          <w:rtl/>
        </w:rPr>
        <w:t>َ</w:t>
      </w:r>
      <w:r w:rsidRPr="006323CC">
        <w:rPr>
          <w:rFonts w:ascii="Lotus Linotype" w:hAnsi="Lotus Linotype" w:hint="cs"/>
          <w:sz w:val="27"/>
          <w:rtl/>
        </w:rPr>
        <w:t>ت</w:t>
      </w:r>
      <w:r w:rsidR="00B830A6" w:rsidRPr="006323CC">
        <w:rPr>
          <w:rFonts w:ascii="Lotus Linotype" w:hAnsi="Lotus Linotype" w:hint="cs"/>
          <w:sz w:val="27"/>
          <w:rtl/>
        </w:rPr>
        <w:t>ْ</w:t>
      </w:r>
      <w:r w:rsidRPr="006323CC">
        <w:rPr>
          <w:rFonts w:ascii="Lotus Linotype" w:hAnsi="Lotus Linotype" w:hint="cs"/>
          <w:sz w:val="27"/>
          <w:rtl/>
        </w:rPr>
        <w:t xml:space="preserve"> عن جابر الج</w:t>
      </w:r>
      <w:r w:rsidR="00B97F18" w:rsidRPr="006323CC">
        <w:rPr>
          <w:rFonts w:ascii="Lotus Linotype" w:hAnsi="Lotus Linotype" w:hint="cs"/>
          <w:sz w:val="27"/>
          <w:rtl/>
        </w:rPr>
        <w:t>ُ</w:t>
      </w:r>
      <w:r w:rsidRPr="006323CC">
        <w:rPr>
          <w:rFonts w:ascii="Lotus Linotype" w:hAnsi="Lotus Linotype" w:hint="cs"/>
          <w:sz w:val="27"/>
          <w:rtl/>
        </w:rPr>
        <w:t>ع</w:t>
      </w:r>
      <w:r w:rsidR="00B97F18" w:rsidRPr="006323CC">
        <w:rPr>
          <w:rFonts w:ascii="Lotus Linotype" w:hAnsi="Lotus Linotype" w:hint="cs"/>
          <w:sz w:val="27"/>
          <w:rtl/>
        </w:rPr>
        <w:t>ْ</w:t>
      </w:r>
      <w:r w:rsidRPr="006323CC">
        <w:rPr>
          <w:rFonts w:ascii="Lotus Linotype" w:hAnsi="Lotus Linotype" w:hint="cs"/>
          <w:sz w:val="27"/>
          <w:rtl/>
        </w:rPr>
        <w:t>في وأمثاله، الأمر الذي يمتد</w:t>
      </w:r>
      <w:r w:rsidR="00B830A6" w:rsidRPr="006323CC">
        <w:rPr>
          <w:rFonts w:ascii="Lotus Linotype" w:hAnsi="Lotus Linotype" w:hint="cs"/>
          <w:sz w:val="27"/>
          <w:rtl/>
        </w:rPr>
        <w:t>ّ</w:t>
      </w:r>
      <w:r w:rsidRPr="006323CC">
        <w:rPr>
          <w:rFonts w:ascii="Lotus Linotype" w:hAnsi="Lotus Linotype" w:hint="cs"/>
          <w:sz w:val="27"/>
          <w:rtl/>
        </w:rPr>
        <w:t xml:space="preserve"> تاريخه قديما</w:t>
      </w:r>
      <w:r w:rsidR="00B830A6" w:rsidRPr="006323CC">
        <w:rPr>
          <w:rFonts w:ascii="Lotus Linotype" w:hAnsi="Lotus Linotype" w:hint="cs"/>
          <w:sz w:val="27"/>
          <w:rtl/>
        </w:rPr>
        <w:t>ً</w:t>
      </w:r>
      <w:r w:rsidRPr="006323CC">
        <w:rPr>
          <w:rFonts w:ascii="Lotus Linotype" w:hAnsi="Lotus Linotype" w:hint="cs"/>
          <w:sz w:val="27"/>
          <w:rtl/>
        </w:rPr>
        <w:t xml:space="preserve"> في سنة غلاة الشيعة</w:t>
      </w:r>
      <w:r w:rsidRPr="006323CC">
        <w:rPr>
          <w:rFonts w:hint="cs"/>
          <w:sz w:val="27"/>
          <w:vertAlign w:val="superscript"/>
          <w:rtl/>
        </w:rPr>
        <w:t>(</w:t>
      </w:r>
      <w:r w:rsidRPr="006323CC">
        <w:rPr>
          <w:rStyle w:val="ac"/>
          <w:sz w:val="27"/>
          <w:rtl/>
        </w:rPr>
        <w:endnoteReference w:id="841"/>
      </w:r>
      <w:r w:rsidRPr="006323CC">
        <w:rPr>
          <w:rFonts w:hint="cs"/>
          <w:sz w:val="27"/>
          <w:vertAlign w:val="superscript"/>
          <w:rtl/>
        </w:rPr>
        <w:t>)</w:t>
      </w:r>
      <w:r w:rsidRPr="006323CC">
        <w:rPr>
          <w:rFonts w:ascii="Lotus Linotype" w:hAnsi="Lotus Linotype" w:hint="cs"/>
          <w:sz w:val="27"/>
          <w:rtl/>
        </w:rPr>
        <w:t xml:space="preserve">. </w:t>
      </w:r>
    </w:p>
    <w:p w:rsidR="00327381" w:rsidRPr="006323CC" w:rsidRDefault="00327381" w:rsidP="006E4345">
      <w:pPr>
        <w:rPr>
          <w:rFonts w:ascii="Lotus Linotype" w:hAnsi="Lotus Linotype"/>
          <w:sz w:val="27"/>
          <w:rtl/>
        </w:rPr>
      </w:pPr>
      <w:r w:rsidRPr="006323CC">
        <w:rPr>
          <w:rFonts w:ascii="Lotus Linotype" w:hAnsi="Lotus Linotype" w:hint="cs"/>
          <w:sz w:val="27"/>
          <w:rtl/>
        </w:rPr>
        <w:t>كذلك نجد في هذا النص</w:t>
      </w:r>
      <w:r w:rsidR="00B830A6" w:rsidRPr="006323CC">
        <w:rPr>
          <w:rFonts w:ascii="Lotus Linotype" w:hAnsi="Lotus Linotype" w:hint="cs"/>
          <w:sz w:val="27"/>
          <w:rtl/>
        </w:rPr>
        <w:t>ّ</w:t>
      </w:r>
      <w:r w:rsidRPr="006323CC">
        <w:rPr>
          <w:rFonts w:ascii="Lotus Linotype" w:hAnsi="Lotus Linotype" w:hint="cs"/>
          <w:sz w:val="27"/>
          <w:rtl/>
        </w:rPr>
        <w:t xml:space="preserve"> مواجهة شرسة مع أعداء الأئم</w:t>
      </w:r>
      <w:r w:rsidR="00B830A6" w:rsidRPr="006323CC">
        <w:rPr>
          <w:rFonts w:ascii="Lotus Linotype" w:hAnsi="Lotus Linotype" w:hint="cs"/>
          <w:sz w:val="27"/>
          <w:rtl/>
        </w:rPr>
        <w:t>ّ</w:t>
      </w:r>
      <w:r w:rsidRPr="006323CC">
        <w:rPr>
          <w:rFonts w:ascii="Lotus Linotype" w:hAnsi="Lotus Linotype" w:hint="cs"/>
          <w:sz w:val="27"/>
          <w:rtl/>
        </w:rPr>
        <w:t>ة</w:t>
      </w:r>
      <w:r w:rsidR="00B830A6" w:rsidRPr="006323CC">
        <w:rPr>
          <w:rFonts w:ascii="Lotus Linotype" w:hAnsi="Lotus Linotype" w:hint="cs"/>
          <w:sz w:val="27"/>
          <w:rtl/>
        </w:rPr>
        <w:t>،</w:t>
      </w:r>
      <w:r w:rsidRPr="006323CC">
        <w:rPr>
          <w:rFonts w:ascii="Lotus Linotype" w:hAnsi="Lotus Linotype" w:hint="cs"/>
          <w:sz w:val="27"/>
          <w:rtl/>
        </w:rPr>
        <w:t xml:space="preserve"> وم</w:t>
      </w:r>
      <w:r w:rsidR="00B97F18" w:rsidRPr="006323CC">
        <w:rPr>
          <w:rFonts w:ascii="Lotus Linotype" w:hAnsi="Lotus Linotype" w:hint="cs"/>
          <w:sz w:val="27"/>
          <w:rtl/>
        </w:rPr>
        <w:t>َ</w:t>
      </w:r>
      <w:r w:rsidRPr="006323CC">
        <w:rPr>
          <w:rFonts w:ascii="Lotus Linotype" w:hAnsi="Lotus Linotype" w:hint="cs"/>
          <w:sz w:val="27"/>
          <w:rtl/>
        </w:rPr>
        <w:t>ي</w:t>
      </w:r>
      <w:r w:rsidR="00B97F18" w:rsidRPr="006323CC">
        <w:rPr>
          <w:rFonts w:ascii="Lotus Linotype" w:hAnsi="Lotus Linotype" w:hint="cs"/>
          <w:sz w:val="27"/>
          <w:rtl/>
        </w:rPr>
        <w:t>ْ</w:t>
      </w:r>
      <w:r w:rsidRPr="006323CC">
        <w:rPr>
          <w:rFonts w:ascii="Lotus Linotype" w:hAnsi="Lotus Linotype" w:hint="cs"/>
          <w:sz w:val="27"/>
          <w:rtl/>
        </w:rPr>
        <w:t>لا</w:t>
      </w:r>
      <w:r w:rsidR="00B830A6" w:rsidRPr="006323CC">
        <w:rPr>
          <w:rFonts w:ascii="Lotus Linotype" w:hAnsi="Lotus Linotype" w:hint="cs"/>
          <w:sz w:val="27"/>
          <w:rtl/>
        </w:rPr>
        <w:t>ً</w:t>
      </w:r>
      <w:r w:rsidRPr="006323CC">
        <w:rPr>
          <w:rFonts w:ascii="Lotus Linotype" w:hAnsi="Lotus Linotype" w:hint="cs"/>
          <w:sz w:val="27"/>
          <w:rtl/>
        </w:rPr>
        <w:t xml:space="preserve"> </w:t>
      </w:r>
      <w:r w:rsidR="00B830A6" w:rsidRPr="006323CC">
        <w:rPr>
          <w:rFonts w:ascii="Lotus Linotype" w:hAnsi="Lotus Linotype" w:hint="cs"/>
          <w:sz w:val="27"/>
          <w:rtl/>
        </w:rPr>
        <w:t xml:space="preserve">إلى </w:t>
      </w:r>
      <w:r w:rsidRPr="006323CC">
        <w:rPr>
          <w:rFonts w:ascii="Lotus Linotype" w:hAnsi="Lotus Linotype" w:hint="cs"/>
          <w:sz w:val="27"/>
          <w:rtl/>
        </w:rPr>
        <w:t>تأويل آيات</w:t>
      </w:r>
      <w:r w:rsidR="00B830A6" w:rsidRPr="006323CC">
        <w:rPr>
          <w:rFonts w:ascii="Lotus Linotype" w:hAnsi="Lotus Linotype" w:hint="cs"/>
          <w:sz w:val="27"/>
          <w:rtl/>
        </w:rPr>
        <w:t>ٍ</w:t>
      </w:r>
      <w:r w:rsidRPr="006323CC">
        <w:rPr>
          <w:rFonts w:ascii="Lotus Linotype" w:hAnsi="Lotus Linotype" w:hint="cs"/>
          <w:sz w:val="27"/>
          <w:rtl/>
        </w:rPr>
        <w:t xml:space="preserve"> من القرآن بالخلفاء، </w:t>
      </w:r>
      <w:r w:rsidR="00B830A6" w:rsidRPr="006323CC">
        <w:rPr>
          <w:rFonts w:ascii="Lotus Linotype" w:hAnsi="Lotus Linotype" w:hint="cs"/>
          <w:sz w:val="27"/>
          <w:rtl/>
        </w:rPr>
        <w:t xml:space="preserve">وهو </w:t>
      </w:r>
      <w:r w:rsidRPr="006323CC">
        <w:rPr>
          <w:rFonts w:ascii="Lotus Linotype" w:hAnsi="Lotus Linotype" w:hint="cs"/>
          <w:sz w:val="27"/>
          <w:rtl/>
        </w:rPr>
        <w:t xml:space="preserve">ما نجد أمثلة </w:t>
      </w:r>
      <w:r w:rsidR="00B830A6" w:rsidRPr="006323CC">
        <w:rPr>
          <w:rFonts w:ascii="Lotus Linotype" w:hAnsi="Lotus Linotype" w:hint="cs"/>
          <w:sz w:val="27"/>
          <w:rtl/>
        </w:rPr>
        <w:t>له</w:t>
      </w:r>
      <w:r w:rsidRPr="006323CC">
        <w:rPr>
          <w:rFonts w:ascii="Lotus Linotype" w:hAnsi="Lotus Linotype" w:hint="cs"/>
          <w:sz w:val="27"/>
          <w:rtl/>
        </w:rPr>
        <w:t xml:space="preserve"> في خطاب الغلاة</w:t>
      </w:r>
      <w:r w:rsidR="00B830A6" w:rsidRPr="006323CC">
        <w:rPr>
          <w:rFonts w:ascii="Lotus Linotype" w:hAnsi="Lotus Linotype" w:hint="cs"/>
          <w:sz w:val="27"/>
          <w:rtl/>
        </w:rPr>
        <w:t>،</w:t>
      </w:r>
      <w:r w:rsidRPr="006323CC">
        <w:rPr>
          <w:rFonts w:ascii="Lotus Linotype" w:hAnsi="Lotus Linotype" w:hint="cs"/>
          <w:sz w:val="27"/>
          <w:rtl/>
        </w:rPr>
        <w:t xml:space="preserve"> وخاص</w:t>
      </w:r>
      <w:r w:rsidR="00B830A6" w:rsidRPr="006323CC">
        <w:rPr>
          <w:rFonts w:ascii="Lotus Linotype" w:hAnsi="Lotus Linotype" w:hint="cs"/>
          <w:sz w:val="27"/>
          <w:rtl/>
        </w:rPr>
        <w:t>ّ</w:t>
      </w:r>
      <w:r w:rsidRPr="006323CC">
        <w:rPr>
          <w:rFonts w:ascii="Lotus Linotype" w:hAnsi="Lotus Linotype" w:hint="cs"/>
          <w:sz w:val="27"/>
          <w:rtl/>
        </w:rPr>
        <w:t>ة النصيري</w:t>
      </w:r>
      <w:r w:rsidR="00B830A6" w:rsidRPr="006323CC">
        <w:rPr>
          <w:rFonts w:ascii="Lotus Linotype" w:hAnsi="Lotus Linotype" w:hint="cs"/>
          <w:sz w:val="27"/>
          <w:rtl/>
        </w:rPr>
        <w:t>ّ</w:t>
      </w:r>
      <w:r w:rsidRPr="006323CC">
        <w:rPr>
          <w:rFonts w:ascii="Lotus Linotype" w:hAnsi="Lotus Linotype" w:hint="cs"/>
          <w:sz w:val="27"/>
          <w:rtl/>
        </w:rPr>
        <w:t>ة</w:t>
      </w:r>
      <w:r w:rsidR="00B830A6" w:rsidRPr="006323CC">
        <w:rPr>
          <w:rFonts w:ascii="Lotus Linotype" w:hAnsi="Lotus Linotype" w:hint="cs"/>
          <w:sz w:val="27"/>
          <w:rtl/>
        </w:rPr>
        <w:t>،</w:t>
      </w:r>
      <w:r w:rsidRPr="006323CC">
        <w:rPr>
          <w:rFonts w:ascii="Lotus Linotype" w:hAnsi="Lotus Linotype" w:hint="cs"/>
          <w:sz w:val="27"/>
          <w:rtl/>
        </w:rPr>
        <w:t xml:space="preserve"> بتواتر</w:t>
      </w:r>
      <w:r w:rsidR="00B830A6" w:rsidRPr="006323CC">
        <w:rPr>
          <w:rFonts w:ascii="Lotus Linotype" w:hAnsi="Lotus Linotype" w:hint="cs"/>
          <w:sz w:val="27"/>
          <w:rtl/>
        </w:rPr>
        <w:t>ٍ</w:t>
      </w:r>
      <w:r w:rsidRPr="006323CC">
        <w:rPr>
          <w:rFonts w:ascii="Lotus Linotype" w:hAnsi="Lotus Linotype" w:hint="cs"/>
          <w:sz w:val="27"/>
          <w:rtl/>
        </w:rPr>
        <w:t xml:space="preserve">. </w:t>
      </w:r>
      <w:r w:rsidR="00B830A6" w:rsidRPr="006323CC">
        <w:rPr>
          <w:rFonts w:ascii="Lotus Linotype" w:hAnsi="Lotus Linotype" w:hint="cs"/>
          <w:sz w:val="27"/>
          <w:rtl/>
        </w:rPr>
        <w:t>و</w:t>
      </w:r>
      <w:r w:rsidRPr="006323CC">
        <w:rPr>
          <w:rFonts w:ascii="Lotus Linotype" w:hAnsi="Lotus Linotype" w:hint="cs"/>
          <w:sz w:val="27"/>
          <w:rtl/>
        </w:rPr>
        <w:t xml:space="preserve">من هذا المنظور </w:t>
      </w:r>
      <w:r w:rsidR="00B830A6" w:rsidRPr="006323CC">
        <w:rPr>
          <w:rFonts w:ascii="Lotus Linotype" w:hAnsi="Lotus Linotype" w:hint="cs"/>
          <w:sz w:val="27"/>
          <w:rtl/>
        </w:rPr>
        <w:t>فإن إحدى</w:t>
      </w:r>
      <w:r w:rsidRPr="006323CC">
        <w:rPr>
          <w:rFonts w:ascii="Lotus Linotype" w:hAnsi="Lotus Linotype" w:hint="cs"/>
          <w:sz w:val="27"/>
          <w:rtl/>
        </w:rPr>
        <w:t xml:space="preserve"> خصائص هذا النص</w:t>
      </w:r>
      <w:r w:rsidR="00B830A6" w:rsidRPr="006323CC">
        <w:rPr>
          <w:rFonts w:ascii="Lotus Linotype" w:hAnsi="Lotus Linotype" w:hint="cs"/>
          <w:sz w:val="27"/>
          <w:rtl/>
        </w:rPr>
        <w:t>ّ</w:t>
      </w:r>
      <w:r w:rsidRPr="006323CC">
        <w:rPr>
          <w:rFonts w:ascii="Lotus Linotype" w:hAnsi="Lotus Linotype" w:hint="cs"/>
          <w:sz w:val="27"/>
          <w:rtl/>
        </w:rPr>
        <w:t xml:space="preserve"> هو الاعتقاد الثنائي</w:t>
      </w:r>
      <w:r w:rsidR="00B830A6" w:rsidRPr="006323CC">
        <w:rPr>
          <w:rFonts w:ascii="Lotus Linotype" w:hAnsi="Lotus Linotype" w:hint="cs"/>
          <w:sz w:val="27"/>
          <w:rtl/>
        </w:rPr>
        <w:t>ّ</w:t>
      </w:r>
      <w:r w:rsidRPr="006323CC">
        <w:rPr>
          <w:rFonts w:ascii="Lotus Linotype" w:hAnsi="Lotus Linotype" w:hint="cs"/>
          <w:sz w:val="27"/>
          <w:rtl/>
        </w:rPr>
        <w:t xml:space="preserve"> بتقابل الأوصياء والأنبياء وأعدائهم في كاف</w:t>
      </w:r>
      <w:r w:rsidR="00B830A6" w:rsidRPr="006323CC">
        <w:rPr>
          <w:rFonts w:ascii="Lotus Linotype" w:hAnsi="Lotus Linotype" w:hint="cs"/>
          <w:sz w:val="27"/>
          <w:rtl/>
        </w:rPr>
        <w:t>ّ</w:t>
      </w:r>
      <w:r w:rsidRPr="006323CC">
        <w:rPr>
          <w:rFonts w:ascii="Lotus Linotype" w:hAnsi="Lotus Linotype" w:hint="cs"/>
          <w:sz w:val="27"/>
          <w:rtl/>
        </w:rPr>
        <w:t>ة العصور. ونعرف جي</w:t>
      </w:r>
      <w:r w:rsidR="00B830A6" w:rsidRPr="006323CC">
        <w:rPr>
          <w:rFonts w:ascii="Lotus Linotype" w:hAnsi="Lotus Linotype" w:hint="cs"/>
          <w:sz w:val="27"/>
          <w:rtl/>
        </w:rPr>
        <w:t>ّ</w:t>
      </w:r>
      <w:r w:rsidRPr="006323CC">
        <w:rPr>
          <w:rFonts w:ascii="Lotus Linotype" w:hAnsi="Lotus Linotype" w:hint="cs"/>
          <w:sz w:val="27"/>
          <w:rtl/>
        </w:rPr>
        <w:t>دا</w:t>
      </w:r>
      <w:r w:rsidR="00B830A6" w:rsidRPr="006323CC">
        <w:rPr>
          <w:rFonts w:ascii="Lotus Linotype" w:hAnsi="Lotus Linotype" w:hint="cs"/>
          <w:sz w:val="27"/>
          <w:rtl/>
        </w:rPr>
        <w:t>ً</w:t>
      </w:r>
      <w:r w:rsidRPr="006323CC">
        <w:rPr>
          <w:rFonts w:ascii="Lotus Linotype" w:hAnsi="Lotus Linotype" w:hint="cs"/>
          <w:sz w:val="27"/>
          <w:rtl/>
        </w:rPr>
        <w:t xml:space="preserve"> أن الاعتقاد الثنائي</w:t>
      </w:r>
      <w:r w:rsidR="00B830A6" w:rsidRPr="006323CC">
        <w:rPr>
          <w:rFonts w:ascii="Lotus Linotype" w:hAnsi="Lotus Linotype" w:hint="cs"/>
          <w:sz w:val="27"/>
          <w:rtl/>
        </w:rPr>
        <w:t>ّ</w:t>
      </w:r>
      <w:r w:rsidRPr="006323CC">
        <w:rPr>
          <w:rFonts w:ascii="Lotus Linotype" w:hAnsi="Lotus Linotype" w:hint="cs"/>
          <w:sz w:val="27"/>
          <w:rtl/>
        </w:rPr>
        <w:t xml:space="preserve"> كان شائعا</w:t>
      </w:r>
      <w:r w:rsidR="00B830A6" w:rsidRPr="006323CC">
        <w:rPr>
          <w:rFonts w:ascii="Lotus Linotype" w:hAnsi="Lotus Linotype" w:hint="cs"/>
          <w:sz w:val="27"/>
          <w:rtl/>
        </w:rPr>
        <w:t>ً</w:t>
      </w:r>
      <w:r w:rsidRPr="006323CC">
        <w:rPr>
          <w:rFonts w:ascii="Lotus Linotype" w:hAnsi="Lotus Linotype" w:hint="cs"/>
          <w:sz w:val="27"/>
          <w:rtl/>
        </w:rPr>
        <w:t xml:space="preserve"> بين غلاة الشيعة بهذه الصورة تماما</w:t>
      </w:r>
      <w:r w:rsidR="00B830A6" w:rsidRPr="006323CC">
        <w:rPr>
          <w:rFonts w:ascii="Lotus Linotype" w:hAnsi="Lotus Linotype" w:hint="cs"/>
          <w:sz w:val="27"/>
          <w:rtl/>
        </w:rPr>
        <w:t>ً</w:t>
      </w:r>
      <w:r w:rsidRPr="006323CC">
        <w:rPr>
          <w:rFonts w:hint="cs"/>
          <w:sz w:val="27"/>
          <w:vertAlign w:val="superscript"/>
          <w:rtl/>
        </w:rPr>
        <w:t>(</w:t>
      </w:r>
      <w:r w:rsidRPr="006323CC">
        <w:rPr>
          <w:rStyle w:val="ac"/>
          <w:sz w:val="27"/>
          <w:rtl/>
        </w:rPr>
        <w:endnoteReference w:id="842"/>
      </w:r>
      <w:r w:rsidRPr="006323CC">
        <w:rPr>
          <w:rFonts w:hint="cs"/>
          <w:sz w:val="27"/>
          <w:vertAlign w:val="superscript"/>
          <w:rtl/>
        </w:rPr>
        <w:t>)</w:t>
      </w:r>
      <w:r w:rsidRPr="006323CC">
        <w:rPr>
          <w:rFonts w:ascii="Lotus Linotype" w:hAnsi="Lotus Linotype" w:hint="cs"/>
          <w:sz w:val="27"/>
          <w:rtl/>
        </w:rPr>
        <w:t xml:space="preserve">. </w:t>
      </w:r>
    </w:p>
    <w:p w:rsidR="00327381" w:rsidRPr="006323CC" w:rsidRDefault="00327381" w:rsidP="006E4345">
      <w:pPr>
        <w:rPr>
          <w:rFonts w:ascii="Lotus Linotype" w:hAnsi="Lotus Linotype"/>
          <w:sz w:val="27"/>
          <w:rtl/>
        </w:rPr>
      </w:pPr>
      <w:r w:rsidRPr="006323CC">
        <w:rPr>
          <w:rFonts w:ascii="Lotus Linotype" w:hAnsi="Lotus Linotype" w:hint="cs"/>
          <w:sz w:val="27"/>
          <w:rtl/>
        </w:rPr>
        <w:t>وقد جرى الحديث في هذا النص</w:t>
      </w:r>
      <w:r w:rsidR="00B830A6" w:rsidRPr="006323CC">
        <w:rPr>
          <w:rFonts w:ascii="Lotus Linotype" w:hAnsi="Lotus Linotype" w:hint="cs"/>
          <w:sz w:val="27"/>
          <w:rtl/>
        </w:rPr>
        <w:t>ّ</w:t>
      </w:r>
      <w:r w:rsidRPr="006323CC">
        <w:rPr>
          <w:rFonts w:ascii="Lotus Linotype" w:hAnsi="Lotus Linotype" w:hint="cs"/>
          <w:sz w:val="27"/>
          <w:rtl/>
        </w:rPr>
        <w:t xml:space="preserve"> عن </w:t>
      </w:r>
      <w:r w:rsidRPr="006323CC">
        <w:rPr>
          <w:rFonts w:hint="eastAsia"/>
          <w:sz w:val="24"/>
          <w:szCs w:val="24"/>
          <w:rtl/>
        </w:rPr>
        <w:t>«</w:t>
      </w:r>
      <w:r w:rsidRPr="006323CC">
        <w:rPr>
          <w:rFonts w:ascii="Lotus Linotype" w:hAnsi="Lotus Linotype" w:hint="cs"/>
          <w:sz w:val="27"/>
          <w:rtl/>
        </w:rPr>
        <w:t>الأبواب</w:t>
      </w:r>
      <w:r w:rsidRPr="006323CC">
        <w:rPr>
          <w:rFonts w:hint="eastAsia"/>
          <w:sz w:val="24"/>
          <w:szCs w:val="24"/>
          <w:rtl/>
        </w:rPr>
        <w:t>»</w:t>
      </w:r>
      <w:r w:rsidRPr="006323CC">
        <w:rPr>
          <w:rFonts w:hint="cs"/>
          <w:sz w:val="27"/>
          <w:vertAlign w:val="superscript"/>
          <w:rtl/>
        </w:rPr>
        <w:t>(</w:t>
      </w:r>
      <w:r w:rsidRPr="006323CC">
        <w:rPr>
          <w:rStyle w:val="ac"/>
          <w:sz w:val="27"/>
          <w:rtl/>
        </w:rPr>
        <w:endnoteReference w:id="843"/>
      </w:r>
      <w:r w:rsidRPr="006323CC">
        <w:rPr>
          <w:rFonts w:hint="cs"/>
          <w:sz w:val="27"/>
          <w:vertAlign w:val="superscript"/>
          <w:rtl/>
        </w:rPr>
        <w:t>)</w:t>
      </w:r>
      <w:r w:rsidRPr="006323CC">
        <w:rPr>
          <w:rFonts w:ascii="Lotus Linotype" w:hAnsi="Lotus Linotype" w:hint="cs"/>
          <w:sz w:val="27"/>
          <w:rtl/>
        </w:rPr>
        <w:t>، لكن</w:t>
      </w:r>
      <w:r w:rsidR="00B830A6" w:rsidRPr="006323CC">
        <w:rPr>
          <w:rFonts w:ascii="Lotus Linotype" w:hAnsi="Lotus Linotype" w:hint="cs"/>
          <w:sz w:val="27"/>
          <w:rtl/>
        </w:rPr>
        <w:t>ْ</w:t>
      </w:r>
      <w:r w:rsidRPr="006323CC">
        <w:rPr>
          <w:rFonts w:ascii="Lotus Linotype" w:hAnsi="Lotus Linotype" w:hint="cs"/>
          <w:sz w:val="27"/>
          <w:rtl/>
        </w:rPr>
        <w:t xml:space="preserve"> لم يك</w:t>
      </w:r>
      <w:r w:rsidR="00B830A6" w:rsidRPr="006323CC">
        <w:rPr>
          <w:rFonts w:ascii="Lotus Linotype" w:hAnsi="Lotus Linotype" w:hint="cs"/>
          <w:sz w:val="27"/>
          <w:rtl/>
        </w:rPr>
        <w:t>ُ</w:t>
      </w:r>
      <w:r w:rsidRPr="006323CC">
        <w:rPr>
          <w:rFonts w:ascii="Lotus Linotype" w:hAnsi="Lotus Linotype" w:hint="cs"/>
          <w:sz w:val="27"/>
          <w:rtl/>
        </w:rPr>
        <w:t>ن</w:t>
      </w:r>
      <w:r w:rsidR="00B830A6" w:rsidRPr="006323CC">
        <w:rPr>
          <w:rFonts w:ascii="Lotus Linotype" w:hAnsi="Lotus Linotype" w:hint="cs"/>
          <w:sz w:val="27"/>
          <w:rtl/>
        </w:rPr>
        <w:t>ْ</w:t>
      </w:r>
      <w:r w:rsidRPr="006323CC">
        <w:rPr>
          <w:rFonts w:ascii="Lotus Linotype" w:hAnsi="Lotus Linotype" w:hint="cs"/>
          <w:sz w:val="27"/>
          <w:rtl/>
        </w:rPr>
        <w:t xml:space="preserve"> ذلك بالصيغة المعروفة في النصوص النصيري</w:t>
      </w:r>
      <w:r w:rsidR="00B830A6" w:rsidRPr="006323CC">
        <w:rPr>
          <w:rFonts w:ascii="Lotus Linotype" w:hAnsi="Lotus Linotype" w:hint="cs"/>
          <w:sz w:val="27"/>
          <w:rtl/>
        </w:rPr>
        <w:t>ّ</w:t>
      </w:r>
      <w:r w:rsidRPr="006323CC">
        <w:rPr>
          <w:rFonts w:ascii="Lotus Linotype" w:hAnsi="Lotus Linotype" w:hint="cs"/>
          <w:sz w:val="27"/>
          <w:rtl/>
        </w:rPr>
        <w:t>ة الرسمية، كما لا يتشارك بشيء</w:t>
      </w:r>
      <w:r w:rsidR="00B830A6" w:rsidRPr="006323CC">
        <w:rPr>
          <w:rFonts w:ascii="Lotus Linotype" w:hAnsi="Lotus Linotype" w:hint="cs"/>
          <w:sz w:val="27"/>
          <w:rtl/>
        </w:rPr>
        <w:t>ٍ</w:t>
      </w:r>
      <w:r w:rsidRPr="006323CC">
        <w:rPr>
          <w:rFonts w:ascii="Lotus Linotype" w:hAnsi="Lotus Linotype" w:hint="cs"/>
          <w:sz w:val="27"/>
          <w:rtl/>
        </w:rPr>
        <w:t xml:space="preserve"> مع ما ورد في النصوص الإسماعيلي</w:t>
      </w:r>
      <w:r w:rsidR="00B830A6" w:rsidRPr="006323CC">
        <w:rPr>
          <w:rFonts w:ascii="Lotus Linotype" w:hAnsi="Lotus Linotype" w:hint="cs"/>
          <w:sz w:val="27"/>
          <w:rtl/>
        </w:rPr>
        <w:t>ّ</w:t>
      </w:r>
      <w:r w:rsidRPr="006323CC">
        <w:rPr>
          <w:rFonts w:ascii="Lotus Linotype" w:hAnsi="Lotus Linotype" w:hint="cs"/>
          <w:sz w:val="27"/>
          <w:rtl/>
        </w:rPr>
        <w:t xml:space="preserve">ة وقبلها في موضوع </w:t>
      </w:r>
      <w:r w:rsidRPr="006323CC">
        <w:rPr>
          <w:rFonts w:hint="eastAsia"/>
          <w:sz w:val="24"/>
          <w:szCs w:val="24"/>
          <w:rtl/>
        </w:rPr>
        <w:t>«</w:t>
      </w:r>
      <w:r w:rsidRPr="006323CC">
        <w:rPr>
          <w:rFonts w:ascii="Lotus Linotype" w:hAnsi="Lotus Linotype" w:hint="cs"/>
          <w:sz w:val="27"/>
          <w:rtl/>
        </w:rPr>
        <w:t>الباب</w:t>
      </w:r>
      <w:r w:rsidRPr="006323CC">
        <w:rPr>
          <w:rFonts w:hint="eastAsia"/>
          <w:sz w:val="24"/>
          <w:szCs w:val="24"/>
          <w:rtl/>
        </w:rPr>
        <w:t>»</w:t>
      </w:r>
      <w:r w:rsidRPr="006323CC">
        <w:rPr>
          <w:rFonts w:ascii="Lotus Linotype" w:hAnsi="Lotus Linotype" w:hint="cs"/>
          <w:sz w:val="27"/>
          <w:rtl/>
        </w:rPr>
        <w:t xml:space="preserve">. </w:t>
      </w:r>
      <w:r w:rsidR="00B830A6" w:rsidRPr="006323CC">
        <w:rPr>
          <w:rFonts w:ascii="Lotus Linotype" w:hAnsi="Lotus Linotype" w:hint="cs"/>
          <w:sz w:val="27"/>
          <w:rtl/>
        </w:rPr>
        <w:t>و</w:t>
      </w:r>
      <w:r w:rsidRPr="006323CC">
        <w:rPr>
          <w:rFonts w:ascii="Lotus Linotype" w:hAnsi="Lotus Linotype" w:hint="cs"/>
          <w:sz w:val="27"/>
          <w:rtl/>
        </w:rPr>
        <w:t>بناء</w:t>
      </w:r>
      <w:r w:rsidR="00B830A6" w:rsidRPr="006323CC">
        <w:rPr>
          <w:rFonts w:ascii="Lotus Linotype" w:hAnsi="Lotus Linotype" w:hint="cs"/>
          <w:sz w:val="27"/>
          <w:rtl/>
        </w:rPr>
        <w:t>ً</w:t>
      </w:r>
      <w:r w:rsidRPr="006323CC">
        <w:rPr>
          <w:rFonts w:ascii="Lotus Linotype" w:hAnsi="Lotus Linotype" w:hint="cs"/>
          <w:sz w:val="27"/>
          <w:rtl/>
        </w:rPr>
        <w:t xml:space="preserve"> على ذلك </w:t>
      </w:r>
      <w:r w:rsidR="00B830A6" w:rsidRPr="006323CC">
        <w:rPr>
          <w:rFonts w:ascii="Lotus Linotype" w:hAnsi="Lotus Linotype" w:hint="cs"/>
          <w:sz w:val="27"/>
          <w:rtl/>
        </w:rPr>
        <w:t xml:space="preserve">قد يدلّ </w:t>
      </w:r>
      <w:r w:rsidRPr="006323CC">
        <w:rPr>
          <w:rFonts w:ascii="Lotus Linotype" w:hAnsi="Lotus Linotype" w:hint="cs"/>
          <w:sz w:val="27"/>
          <w:rtl/>
        </w:rPr>
        <w:t xml:space="preserve">استخدام تعبير </w:t>
      </w:r>
      <w:r w:rsidRPr="006323CC">
        <w:rPr>
          <w:rFonts w:hint="eastAsia"/>
          <w:sz w:val="24"/>
          <w:szCs w:val="24"/>
          <w:rtl/>
        </w:rPr>
        <w:t>«</w:t>
      </w:r>
      <w:r w:rsidRPr="006323CC">
        <w:rPr>
          <w:rFonts w:ascii="Lotus Linotype" w:hAnsi="Lotus Linotype" w:hint="cs"/>
          <w:sz w:val="27"/>
          <w:rtl/>
        </w:rPr>
        <w:t>الحج</w:t>
      </w:r>
      <w:r w:rsidR="00B830A6" w:rsidRPr="006323CC">
        <w:rPr>
          <w:rFonts w:ascii="Lotus Linotype" w:hAnsi="Lotus Linotype" w:hint="cs"/>
          <w:sz w:val="27"/>
          <w:rtl/>
        </w:rPr>
        <w:t>ّ</w:t>
      </w:r>
      <w:r w:rsidRPr="006323CC">
        <w:rPr>
          <w:rFonts w:ascii="Lotus Linotype" w:hAnsi="Lotus Linotype" w:hint="cs"/>
          <w:sz w:val="27"/>
          <w:rtl/>
        </w:rPr>
        <w:t>ة</w:t>
      </w:r>
      <w:r w:rsidRPr="006323CC">
        <w:rPr>
          <w:rFonts w:hint="eastAsia"/>
          <w:sz w:val="24"/>
          <w:szCs w:val="24"/>
          <w:rtl/>
        </w:rPr>
        <w:t>»</w:t>
      </w:r>
      <w:r w:rsidRPr="006323CC">
        <w:rPr>
          <w:rFonts w:ascii="Lotus Linotype" w:hAnsi="Lotus Linotype" w:hint="cs"/>
          <w:sz w:val="27"/>
          <w:rtl/>
        </w:rPr>
        <w:t xml:space="preserve"> في موضوع الأبواب على أن النص</w:t>
      </w:r>
      <w:r w:rsidR="00B830A6" w:rsidRPr="006323CC">
        <w:rPr>
          <w:rFonts w:ascii="Lotus Linotype" w:hAnsi="Lotus Linotype" w:hint="cs"/>
          <w:sz w:val="27"/>
          <w:rtl/>
        </w:rPr>
        <w:t>ّ</w:t>
      </w:r>
      <w:r w:rsidRPr="006323CC">
        <w:rPr>
          <w:rFonts w:ascii="Lotus Linotype" w:hAnsi="Lotus Linotype" w:hint="cs"/>
          <w:sz w:val="27"/>
          <w:rtl/>
        </w:rPr>
        <w:t xml:space="preserve"> تعرّ</w:t>
      </w:r>
      <w:r w:rsidR="00B830A6" w:rsidRPr="006323CC">
        <w:rPr>
          <w:rFonts w:ascii="Lotus Linotype" w:hAnsi="Lotus Linotype" w:hint="cs"/>
          <w:sz w:val="27"/>
          <w:rtl/>
        </w:rPr>
        <w:t>َ</w:t>
      </w:r>
      <w:r w:rsidRPr="006323CC">
        <w:rPr>
          <w:rFonts w:ascii="Lotus Linotype" w:hAnsi="Lotus Linotype" w:hint="cs"/>
          <w:sz w:val="27"/>
          <w:rtl/>
        </w:rPr>
        <w:t>ض للتغيير والإصلاح بما يؤاتي معتقدات الإسماعيليين الأوائل في دعوتهم، قبل ظهور الدولة الفاطمي</w:t>
      </w:r>
      <w:r w:rsidR="00616858" w:rsidRPr="006323CC">
        <w:rPr>
          <w:rFonts w:ascii="Lotus Linotype" w:hAnsi="Lotus Linotype" w:hint="cs"/>
          <w:sz w:val="27"/>
          <w:rtl/>
        </w:rPr>
        <w:t>ّ</w:t>
      </w:r>
      <w:r w:rsidRPr="006323CC">
        <w:rPr>
          <w:rFonts w:ascii="Lotus Linotype" w:hAnsi="Lotus Linotype" w:hint="cs"/>
          <w:sz w:val="27"/>
          <w:rtl/>
        </w:rPr>
        <w:t>ة، إلا</w:t>
      </w:r>
      <w:r w:rsidR="00616858" w:rsidRPr="006323CC">
        <w:rPr>
          <w:rFonts w:ascii="Lotus Linotype" w:hAnsi="Lotus Linotype" w:hint="cs"/>
          <w:sz w:val="27"/>
          <w:rtl/>
        </w:rPr>
        <w:t>ّ</w:t>
      </w:r>
      <w:r w:rsidRPr="006323CC">
        <w:rPr>
          <w:rFonts w:ascii="Lotus Linotype" w:hAnsi="Lotus Linotype" w:hint="cs"/>
          <w:sz w:val="27"/>
          <w:rtl/>
        </w:rPr>
        <w:t xml:space="preserve"> أن نعدّه بالمعنى العام</w:t>
      </w:r>
      <w:r w:rsidR="00616858" w:rsidRPr="006323CC">
        <w:rPr>
          <w:rFonts w:ascii="Lotus Linotype" w:hAnsi="Lotus Linotype" w:hint="cs"/>
          <w:sz w:val="27"/>
          <w:rtl/>
        </w:rPr>
        <w:t>ّ</w:t>
      </w:r>
      <w:r w:rsidRPr="006323CC">
        <w:rPr>
          <w:rFonts w:ascii="Lotus Linotype" w:hAnsi="Lotus Linotype" w:hint="cs"/>
          <w:sz w:val="27"/>
          <w:rtl/>
        </w:rPr>
        <w:t xml:space="preserve"> والكل</w:t>
      </w:r>
      <w:r w:rsidR="00616858" w:rsidRPr="006323CC">
        <w:rPr>
          <w:rFonts w:ascii="Lotus Linotype" w:hAnsi="Lotus Linotype" w:hint="cs"/>
          <w:sz w:val="27"/>
          <w:rtl/>
        </w:rPr>
        <w:t>ّ</w:t>
      </w:r>
      <w:r w:rsidRPr="006323CC">
        <w:rPr>
          <w:rFonts w:ascii="Lotus Linotype" w:hAnsi="Lotus Linotype" w:hint="cs"/>
          <w:sz w:val="27"/>
          <w:rtl/>
        </w:rPr>
        <w:t xml:space="preserve">ي لمفهوم </w:t>
      </w:r>
      <w:r w:rsidRPr="006323CC">
        <w:rPr>
          <w:rFonts w:hint="eastAsia"/>
          <w:sz w:val="24"/>
          <w:szCs w:val="24"/>
          <w:rtl/>
        </w:rPr>
        <w:t>«</w:t>
      </w:r>
      <w:r w:rsidRPr="006323CC">
        <w:rPr>
          <w:rFonts w:ascii="Lotus Linotype" w:hAnsi="Lotus Linotype" w:hint="cs"/>
          <w:sz w:val="27"/>
          <w:rtl/>
        </w:rPr>
        <w:t>الحج</w:t>
      </w:r>
      <w:r w:rsidR="00616858" w:rsidRPr="006323CC">
        <w:rPr>
          <w:rFonts w:ascii="Lotus Linotype" w:hAnsi="Lotus Linotype" w:hint="cs"/>
          <w:sz w:val="27"/>
          <w:rtl/>
        </w:rPr>
        <w:t>ّ</w:t>
      </w:r>
      <w:r w:rsidRPr="006323CC">
        <w:rPr>
          <w:rFonts w:ascii="Lotus Linotype" w:hAnsi="Lotus Linotype" w:hint="cs"/>
          <w:sz w:val="27"/>
          <w:rtl/>
        </w:rPr>
        <w:t>ة</w:t>
      </w:r>
      <w:r w:rsidRPr="006323CC">
        <w:rPr>
          <w:rFonts w:hint="eastAsia"/>
          <w:sz w:val="24"/>
          <w:szCs w:val="24"/>
          <w:rtl/>
        </w:rPr>
        <w:t>»</w:t>
      </w:r>
      <w:r w:rsidRPr="006323CC">
        <w:rPr>
          <w:rFonts w:ascii="Lotus Linotype" w:hAnsi="Lotus Linotype" w:hint="cs"/>
          <w:sz w:val="27"/>
          <w:rtl/>
        </w:rPr>
        <w:t xml:space="preserve"> في الخطاب الشيعي. </w:t>
      </w:r>
    </w:p>
    <w:p w:rsidR="00327381" w:rsidRPr="006323CC" w:rsidRDefault="00327381" w:rsidP="006E4345">
      <w:pPr>
        <w:rPr>
          <w:rFonts w:ascii="Lotus Linotype" w:hAnsi="Lotus Linotype"/>
          <w:sz w:val="27"/>
          <w:rtl/>
        </w:rPr>
      </w:pPr>
      <w:r w:rsidRPr="006323CC">
        <w:rPr>
          <w:rFonts w:ascii="Lotus Linotype" w:hAnsi="Lotus Linotype" w:hint="cs"/>
          <w:sz w:val="27"/>
          <w:rtl/>
        </w:rPr>
        <w:t>كما أن عدم ذكر أسماء الأئم</w:t>
      </w:r>
      <w:r w:rsidR="00616858" w:rsidRPr="006323CC">
        <w:rPr>
          <w:rFonts w:ascii="Lotus Linotype" w:hAnsi="Lotus Linotype" w:hint="cs"/>
          <w:sz w:val="27"/>
          <w:rtl/>
        </w:rPr>
        <w:t>ّ</w:t>
      </w:r>
      <w:r w:rsidRPr="006323CC">
        <w:rPr>
          <w:rFonts w:ascii="Lotus Linotype" w:hAnsi="Lotus Linotype" w:hint="cs"/>
          <w:sz w:val="27"/>
          <w:rtl/>
        </w:rPr>
        <w:t>ة</w:t>
      </w:r>
      <w:r w:rsidR="006E4345" w:rsidRPr="006323CC">
        <w:rPr>
          <w:rFonts w:ascii="Mosawi" w:hAnsi="Mosawi" w:cs="Mosawi" w:hint="cs"/>
          <w:szCs w:val="22"/>
          <w:rtl/>
        </w:rPr>
        <w:t>^</w:t>
      </w:r>
      <w:r w:rsidRPr="006323CC">
        <w:rPr>
          <w:rFonts w:ascii="Lotus Linotype" w:hAnsi="Lotus Linotype" w:hint="cs"/>
          <w:sz w:val="27"/>
          <w:rtl/>
        </w:rPr>
        <w:t xml:space="preserve"> بعد الإمام جعفر الصادق</w:t>
      </w:r>
      <w:r w:rsidR="006E4345" w:rsidRPr="006323CC">
        <w:rPr>
          <w:rFonts w:ascii="Lotus Linotype" w:hAnsi="Lotus Linotype" w:cs="Mosawi" w:hint="cs"/>
          <w:sz w:val="27"/>
          <w:szCs w:val="22"/>
          <w:rtl/>
        </w:rPr>
        <w:t>×</w:t>
      </w:r>
      <w:r w:rsidRPr="006323CC">
        <w:rPr>
          <w:rFonts w:ascii="Lotus Linotype" w:hAnsi="Lotus Linotype" w:hint="cs"/>
          <w:sz w:val="27"/>
          <w:rtl/>
        </w:rPr>
        <w:t>، والاكتفاء بتوالي الأئم</w:t>
      </w:r>
      <w:r w:rsidR="00616858" w:rsidRPr="006323CC">
        <w:rPr>
          <w:rFonts w:ascii="Lotus Linotype" w:hAnsi="Lotus Linotype" w:hint="cs"/>
          <w:sz w:val="27"/>
          <w:rtl/>
        </w:rPr>
        <w:t>ّ</w:t>
      </w:r>
      <w:r w:rsidRPr="006323CC">
        <w:rPr>
          <w:rFonts w:ascii="Lotus Linotype" w:hAnsi="Lotus Linotype" w:hint="cs"/>
          <w:sz w:val="27"/>
          <w:rtl/>
        </w:rPr>
        <w:t>ة حت</w:t>
      </w:r>
      <w:r w:rsidR="00616858" w:rsidRPr="006323CC">
        <w:rPr>
          <w:rFonts w:ascii="Lotus Linotype" w:hAnsi="Lotus Linotype" w:hint="cs"/>
          <w:sz w:val="27"/>
          <w:rtl/>
        </w:rPr>
        <w:t>ّ</w:t>
      </w:r>
      <w:r w:rsidRPr="006323CC">
        <w:rPr>
          <w:rFonts w:ascii="Lotus Linotype" w:hAnsi="Lotus Linotype" w:hint="cs"/>
          <w:sz w:val="27"/>
          <w:rtl/>
        </w:rPr>
        <w:t xml:space="preserve">ى ظهور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Pr="006323CC">
        <w:rPr>
          <w:rFonts w:ascii="Lotus Linotype" w:hAnsi="Lotus Linotype" w:hint="cs"/>
          <w:sz w:val="27"/>
          <w:rtl/>
        </w:rPr>
        <w:t xml:space="preserve"> في الرسالة الأولى، تنفي رجوع النص</w:t>
      </w:r>
      <w:r w:rsidR="00616858" w:rsidRPr="006323CC">
        <w:rPr>
          <w:rFonts w:ascii="Lotus Linotype" w:hAnsi="Lotus Linotype" w:hint="cs"/>
          <w:sz w:val="27"/>
          <w:rtl/>
        </w:rPr>
        <w:t>ّ</w:t>
      </w:r>
      <w:r w:rsidRPr="006323CC">
        <w:rPr>
          <w:rFonts w:ascii="Lotus Linotype" w:hAnsi="Lotus Linotype" w:hint="cs"/>
          <w:sz w:val="27"/>
          <w:rtl/>
        </w:rPr>
        <w:t xml:space="preserve"> إلى الإسماعليين الأوائل، حيث كانوا يعتقدون بأن محمد بن </w:t>
      </w:r>
      <w:r w:rsidR="00616858" w:rsidRPr="006323CC">
        <w:rPr>
          <w:rFonts w:ascii="Lotus Linotype" w:hAnsi="Lotus Linotype" w:hint="cs"/>
          <w:sz w:val="27"/>
          <w:rtl/>
        </w:rPr>
        <w:t>إ</w:t>
      </w:r>
      <w:r w:rsidRPr="006323CC">
        <w:rPr>
          <w:rFonts w:ascii="Lotus Linotype" w:hAnsi="Lotus Linotype" w:hint="cs"/>
          <w:sz w:val="27"/>
          <w:rtl/>
        </w:rPr>
        <w:t xml:space="preserve">سماعيل هو القائم. فمن المحتمل أن يعود </w:t>
      </w:r>
      <w:r w:rsidRPr="006323CC">
        <w:rPr>
          <w:rFonts w:ascii="Lotus Linotype" w:hAnsi="Lotus Linotype" w:hint="cs"/>
          <w:sz w:val="27"/>
          <w:rtl/>
        </w:rPr>
        <w:lastRenderedPageBreak/>
        <w:t>هذا النص</w:t>
      </w:r>
      <w:r w:rsidR="00616858" w:rsidRPr="006323CC">
        <w:rPr>
          <w:rFonts w:ascii="Lotus Linotype" w:hAnsi="Lotus Linotype" w:hint="cs"/>
          <w:sz w:val="27"/>
          <w:rtl/>
        </w:rPr>
        <w:t>ّ</w:t>
      </w:r>
      <w:r w:rsidRPr="006323CC">
        <w:rPr>
          <w:rFonts w:ascii="Lotus Linotype" w:hAnsi="Lotus Linotype" w:hint="cs"/>
          <w:sz w:val="27"/>
          <w:rtl/>
        </w:rPr>
        <w:t xml:space="preserve"> إلى </w:t>
      </w:r>
      <w:r w:rsidR="00616858" w:rsidRPr="006323CC">
        <w:rPr>
          <w:rFonts w:ascii="Lotus Linotype" w:hAnsi="Lotus Linotype" w:hint="cs"/>
          <w:sz w:val="27"/>
          <w:rtl/>
        </w:rPr>
        <w:t>مجموعات</w:t>
      </w:r>
      <w:r w:rsidRPr="006323CC">
        <w:rPr>
          <w:rFonts w:ascii="Lotus Linotype" w:hAnsi="Lotus Linotype" w:hint="cs"/>
          <w:sz w:val="27"/>
          <w:rtl/>
        </w:rPr>
        <w:t xml:space="preserve"> من الغلاة، لم يهم</w:t>
      </w:r>
      <w:r w:rsidR="00616858" w:rsidRPr="006323CC">
        <w:rPr>
          <w:rFonts w:ascii="Lotus Linotype" w:hAnsi="Lotus Linotype" w:hint="cs"/>
          <w:sz w:val="27"/>
          <w:rtl/>
        </w:rPr>
        <w:t>ّ</w:t>
      </w:r>
      <w:r w:rsidRPr="006323CC">
        <w:rPr>
          <w:rFonts w:ascii="Lotus Linotype" w:hAnsi="Lotus Linotype" w:hint="cs"/>
          <w:sz w:val="27"/>
          <w:rtl/>
        </w:rPr>
        <w:t>هم أمر</w:t>
      </w:r>
      <w:r w:rsidR="00616858" w:rsidRPr="006323CC">
        <w:rPr>
          <w:rFonts w:ascii="Lotus Linotype" w:hAnsi="Lotus Linotype" w:hint="cs"/>
          <w:sz w:val="27"/>
          <w:rtl/>
        </w:rPr>
        <w:t>ُ</w:t>
      </w:r>
      <w:r w:rsidRPr="006323CC">
        <w:rPr>
          <w:rFonts w:ascii="Lotus Linotype" w:hAnsi="Lotus Linotype" w:hint="cs"/>
          <w:sz w:val="27"/>
          <w:rtl/>
        </w:rPr>
        <w:t xml:space="preserve"> هوي</w:t>
      </w:r>
      <w:r w:rsidR="00616858" w:rsidRPr="006323CC">
        <w:rPr>
          <w:rFonts w:ascii="Lotus Linotype" w:hAnsi="Lotus Linotype" w:hint="cs"/>
          <w:sz w:val="27"/>
          <w:rtl/>
        </w:rPr>
        <w:t>ّ</w:t>
      </w:r>
      <w:r w:rsidRPr="006323CC">
        <w:rPr>
          <w:rFonts w:ascii="Lotus Linotype" w:hAnsi="Lotus Linotype" w:hint="cs"/>
          <w:sz w:val="27"/>
          <w:rtl/>
        </w:rPr>
        <w:t>ة الأئم</w:t>
      </w:r>
      <w:r w:rsidR="00616858" w:rsidRPr="006323CC">
        <w:rPr>
          <w:rFonts w:ascii="Lotus Linotype" w:hAnsi="Lotus Linotype" w:hint="cs"/>
          <w:sz w:val="27"/>
          <w:rtl/>
        </w:rPr>
        <w:t>ّ</w:t>
      </w:r>
      <w:r w:rsidRPr="006323CC">
        <w:rPr>
          <w:rFonts w:ascii="Lotus Linotype" w:hAnsi="Lotus Linotype" w:hint="cs"/>
          <w:sz w:val="27"/>
          <w:rtl/>
        </w:rPr>
        <w:t>ة بعد الإمام جعفر الصادق</w:t>
      </w:r>
      <w:r w:rsidR="006E4345" w:rsidRPr="006323CC">
        <w:rPr>
          <w:rFonts w:ascii="Lotus Linotype" w:hAnsi="Lotus Linotype" w:cs="Mosawi" w:hint="cs"/>
          <w:sz w:val="27"/>
          <w:szCs w:val="22"/>
          <w:rtl/>
        </w:rPr>
        <w:t>×</w:t>
      </w:r>
      <w:r w:rsidR="00616858" w:rsidRPr="006323CC">
        <w:rPr>
          <w:rFonts w:ascii="Lotus Linotype" w:hAnsi="Lotus Linotype" w:hint="cs"/>
          <w:sz w:val="27"/>
          <w:rtl/>
        </w:rPr>
        <w:t>؛</w:t>
      </w:r>
      <w:r w:rsidRPr="006323CC">
        <w:rPr>
          <w:rFonts w:ascii="Lotus Linotype" w:hAnsi="Lotus Linotype" w:hint="cs"/>
          <w:sz w:val="27"/>
          <w:rtl/>
        </w:rPr>
        <w:t xml:space="preserve"> لوجود خلاف بين الشيعة في خلافة الأئم</w:t>
      </w:r>
      <w:r w:rsidR="00616858" w:rsidRPr="006323CC">
        <w:rPr>
          <w:rFonts w:ascii="Lotus Linotype" w:hAnsi="Lotus Linotype" w:hint="cs"/>
          <w:sz w:val="27"/>
          <w:rtl/>
        </w:rPr>
        <w:t>ّ</w:t>
      </w:r>
      <w:r w:rsidRPr="006323CC">
        <w:rPr>
          <w:rFonts w:ascii="Lotus Linotype" w:hAnsi="Lotus Linotype" w:hint="cs"/>
          <w:sz w:val="27"/>
          <w:rtl/>
        </w:rPr>
        <w:t>ة، بقدر ما كان يهم</w:t>
      </w:r>
      <w:r w:rsidR="00616858" w:rsidRPr="006323CC">
        <w:rPr>
          <w:rFonts w:ascii="Lotus Linotype" w:hAnsi="Lotus Linotype" w:hint="cs"/>
          <w:sz w:val="27"/>
          <w:rtl/>
        </w:rPr>
        <w:t>ّ</w:t>
      </w:r>
      <w:r w:rsidRPr="006323CC">
        <w:rPr>
          <w:rFonts w:ascii="Lotus Linotype" w:hAnsi="Lotus Linotype" w:hint="cs"/>
          <w:sz w:val="27"/>
          <w:rtl/>
        </w:rPr>
        <w:t xml:space="preserve">هم أمر الإجماع على موضوع ظهور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Pr="006323CC">
        <w:rPr>
          <w:rFonts w:hint="cs"/>
          <w:sz w:val="27"/>
          <w:vertAlign w:val="superscript"/>
          <w:rtl/>
        </w:rPr>
        <w:t>(</w:t>
      </w:r>
      <w:r w:rsidRPr="006323CC">
        <w:rPr>
          <w:rStyle w:val="ac"/>
          <w:sz w:val="27"/>
          <w:rtl/>
        </w:rPr>
        <w:endnoteReference w:id="844"/>
      </w:r>
      <w:r w:rsidRPr="006323CC">
        <w:rPr>
          <w:rFonts w:hint="cs"/>
          <w:sz w:val="27"/>
          <w:vertAlign w:val="superscript"/>
          <w:rtl/>
        </w:rPr>
        <w:t>)</w:t>
      </w:r>
      <w:r w:rsidRPr="006323CC">
        <w:rPr>
          <w:rFonts w:ascii="Lotus Linotype" w:hAnsi="Lotus Linotype" w:hint="cs"/>
          <w:sz w:val="27"/>
          <w:rtl/>
        </w:rPr>
        <w:t xml:space="preserve">. وقد التحق </w:t>
      </w:r>
      <w:r w:rsidR="00616858" w:rsidRPr="006323CC">
        <w:rPr>
          <w:rFonts w:ascii="Lotus Linotype" w:hAnsi="Lotus Linotype" w:hint="cs"/>
          <w:sz w:val="27"/>
          <w:rtl/>
        </w:rPr>
        <w:t>بعضُ</w:t>
      </w:r>
      <w:r w:rsidRPr="006323CC">
        <w:rPr>
          <w:rFonts w:ascii="Lotus Linotype" w:hAnsi="Lotus Linotype" w:hint="cs"/>
          <w:sz w:val="27"/>
          <w:rtl/>
        </w:rPr>
        <w:t xml:space="preserve"> أصحاب هذه التوج</w:t>
      </w:r>
      <w:r w:rsidR="00616858" w:rsidRPr="006323CC">
        <w:rPr>
          <w:rFonts w:ascii="Lotus Linotype" w:hAnsi="Lotus Linotype" w:hint="cs"/>
          <w:sz w:val="27"/>
          <w:rtl/>
        </w:rPr>
        <w:t>ُّ</w:t>
      </w:r>
      <w:r w:rsidRPr="006323CC">
        <w:rPr>
          <w:rFonts w:ascii="Lotus Linotype" w:hAnsi="Lotus Linotype" w:hint="cs"/>
          <w:sz w:val="27"/>
          <w:rtl/>
        </w:rPr>
        <w:t>هات فيما بعد فعلي</w:t>
      </w:r>
      <w:r w:rsidR="00616858" w:rsidRPr="006323CC">
        <w:rPr>
          <w:rFonts w:ascii="Lotus Linotype" w:hAnsi="Lotus Linotype" w:hint="cs"/>
          <w:sz w:val="27"/>
          <w:rtl/>
        </w:rPr>
        <w:t>ّ</w:t>
      </w:r>
      <w:r w:rsidRPr="006323CC">
        <w:rPr>
          <w:rFonts w:ascii="Lotus Linotype" w:hAnsi="Lotus Linotype" w:hint="cs"/>
          <w:sz w:val="27"/>
          <w:rtl/>
        </w:rPr>
        <w:t>ا</w:t>
      </w:r>
      <w:r w:rsidR="00616858" w:rsidRPr="006323CC">
        <w:rPr>
          <w:rFonts w:ascii="Lotus Linotype" w:hAnsi="Lotus Linotype" w:hint="cs"/>
          <w:sz w:val="27"/>
          <w:rtl/>
        </w:rPr>
        <w:t>ً</w:t>
      </w:r>
      <w:r w:rsidRPr="006323CC">
        <w:rPr>
          <w:rFonts w:ascii="Lotus Linotype" w:hAnsi="Lotus Linotype" w:hint="cs"/>
          <w:sz w:val="27"/>
          <w:rtl/>
        </w:rPr>
        <w:t xml:space="preserve"> بقرامطة الكوفة، ومن ثم</w:t>
      </w:r>
      <w:r w:rsidR="00616858" w:rsidRPr="006323CC">
        <w:rPr>
          <w:rFonts w:ascii="Lotus Linotype" w:hAnsi="Lotus Linotype" w:hint="cs"/>
          <w:sz w:val="27"/>
          <w:rtl/>
        </w:rPr>
        <w:t>ّ</w:t>
      </w:r>
      <w:r w:rsidRPr="006323CC">
        <w:rPr>
          <w:rFonts w:ascii="Lotus Linotype" w:hAnsi="Lotus Linotype" w:hint="cs"/>
          <w:sz w:val="27"/>
          <w:rtl/>
        </w:rPr>
        <w:t xml:space="preserve"> بالإسماعيليين الأوائل.</w:t>
      </w:r>
    </w:p>
    <w:p w:rsidR="00327381" w:rsidRPr="006323CC" w:rsidRDefault="00327381" w:rsidP="006E4345">
      <w:pPr>
        <w:rPr>
          <w:rFonts w:ascii="Lotus Linotype" w:hAnsi="Lotus Linotype"/>
          <w:sz w:val="27"/>
          <w:rtl/>
        </w:rPr>
      </w:pPr>
      <w:r w:rsidRPr="006323CC">
        <w:rPr>
          <w:rFonts w:ascii="Lotus Linotype" w:hAnsi="Lotus Linotype" w:hint="cs"/>
          <w:sz w:val="27"/>
          <w:rtl/>
        </w:rPr>
        <w:t xml:space="preserve">ما ورد في الرسالة الأولى عن فهرس </w:t>
      </w:r>
      <w:r w:rsidRPr="006323CC">
        <w:rPr>
          <w:rFonts w:hint="eastAsia"/>
          <w:sz w:val="24"/>
          <w:szCs w:val="24"/>
          <w:rtl/>
        </w:rPr>
        <w:t>«</w:t>
      </w:r>
      <w:r w:rsidRPr="006323CC">
        <w:rPr>
          <w:rFonts w:ascii="Lotus Linotype" w:hAnsi="Lotus Linotype" w:hint="cs"/>
          <w:sz w:val="27"/>
          <w:rtl/>
        </w:rPr>
        <w:t>الأيتام</w:t>
      </w:r>
      <w:r w:rsidRPr="006323CC">
        <w:rPr>
          <w:rFonts w:hint="eastAsia"/>
          <w:sz w:val="24"/>
          <w:szCs w:val="24"/>
          <w:rtl/>
        </w:rPr>
        <w:t>»</w:t>
      </w:r>
      <w:r w:rsidRPr="006323CC">
        <w:rPr>
          <w:rFonts w:ascii="Lotus Linotype" w:hAnsi="Lotus Linotype" w:hint="cs"/>
          <w:sz w:val="27"/>
          <w:rtl/>
        </w:rPr>
        <w:t>، وهو من المصطلحات القديمة لغلاة الشيعة والف</w:t>
      </w:r>
      <w:r w:rsidR="00616858" w:rsidRPr="006323CC">
        <w:rPr>
          <w:rFonts w:ascii="Lotus Linotype" w:hAnsi="Lotus Linotype" w:hint="cs"/>
          <w:sz w:val="27"/>
          <w:rtl/>
        </w:rPr>
        <w:t>ِ</w:t>
      </w:r>
      <w:r w:rsidRPr="006323CC">
        <w:rPr>
          <w:rFonts w:ascii="Lotus Linotype" w:hAnsi="Lotus Linotype" w:hint="cs"/>
          <w:sz w:val="27"/>
          <w:rtl/>
        </w:rPr>
        <w:t>ر</w:t>
      </w:r>
      <w:r w:rsidR="00616858" w:rsidRPr="006323CC">
        <w:rPr>
          <w:rFonts w:ascii="Lotus Linotype" w:hAnsi="Lotus Linotype" w:hint="cs"/>
          <w:sz w:val="27"/>
          <w:rtl/>
        </w:rPr>
        <w:t>َ</w:t>
      </w:r>
      <w:r w:rsidRPr="006323CC">
        <w:rPr>
          <w:rFonts w:ascii="Lotus Linotype" w:hAnsi="Lotus Linotype" w:hint="cs"/>
          <w:sz w:val="27"/>
          <w:rtl/>
        </w:rPr>
        <w:t>ق المرتبطة بهم، يختلف عن خطاب الفاطمي</w:t>
      </w:r>
      <w:r w:rsidR="00616858" w:rsidRPr="006323CC">
        <w:rPr>
          <w:rFonts w:ascii="Lotus Linotype" w:hAnsi="Lotus Linotype" w:hint="cs"/>
          <w:sz w:val="27"/>
          <w:rtl/>
        </w:rPr>
        <w:t>ّ</w:t>
      </w:r>
      <w:r w:rsidRPr="006323CC">
        <w:rPr>
          <w:rFonts w:ascii="Lotus Linotype" w:hAnsi="Lotus Linotype" w:hint="cs"/>
          <w:sz w:val="27"/>
          <w:rtl/>
        </w:rPr>
        <w:t>ين الرسمي، ويمكن مقارنته مع ما يقابله في نماذج من النصيري</w:t>
      </w:r>
      <w:r w:rsidR="00616858" w:rsidRPr="006323CC">
        <w:rPr>
          <w:rFonts w:ascii="Lotus Linotype" w:hAnsi="Lotus Linotype" w:hint="cs"/>
          <w:sz w:val="27"/>
          <w:rtl/>
        </w:rPr>
        <w:t>ّ</w:t>
      </w:r>
      <w:r w:rsidRPr="006323CC">
        <w:rPr>
          <w:rFonts w:ascii="Lotus Linotype" w:hAnsi="Lotus Linotype" w:hint="cs"/>
          <w:sz w:val="27"/>
          <w:rtl/>
        </w:rPr>
        <w:t>ة، ويظهر ذلك رجوع النص</w:t>
      </w:r>
      <w:r w:rsidR="00616858" w:rsidRPr="006323CC">
        <w:rPr>
          <w:rFonts w:ascii="Lotus Linotype" w:hAnsi="Lotus Linotype" w:hint="cs"/>
          <w:sz w:val="27"/>
          <w:rtl/>
        </w:rPr>
        <w:t>ّ</w:t>
      </w:r>
      <w:r w:rsidRPr="006323CC">
        <w:rPr>
          <w:rFonts w:ascii="Lotus Linotype" w:hAnsi="Lotus Linotype" w:hint="cs"/>
          <w:sz w:val="27"/>
          <w:rtl/>
        </w:rPr>
        <w:t xml:space="preserve"> إلى الف</w:t>
      </w:r>
      <w:r w:rsidR="00616858" w:rsidRPr="006323CC">
        <w:rPr>
          <w:rFonts w:ascii="Lotus Linotype" w:hAnsi="Lotus Linotype" w:hint="cs"/>
          <w:sz w:val="27"/>
          <w:rtl/>
        </w:rPr>
        <w:t>ِ</w:t>
      </w:r>
      <w:r w:rsidRPr="006323CC">
        <w:rPr>
          <w:rFonts w:ascii="Lotus Linotype" w:hAnsi="Lotus Linotype" w:hint="cs"/>
          <w:sz w:val="27"/>
          <w:rtl/>
        </w:rPr>
        <w:t>ر</w:t>
      </w:r>
      <w:r w:rsidR="00616858" w:rsidRPr="006323CC">
        <w:rPr>
          <w:rFonts w:ascii="Lotus Linotype" w:hAnsi="Lotus Linotype" w:hint="cs"/>
          <w:sz w:val="27"/>
          <w:rtl/>
        </w:rPr>
        <w:t>َ</w:t>
      </w:r>
      <w:r w:rsidRPr="006323CC">
        <w:rPr>
          <w:rFonts w:ascii="Lotus Linotype" w:hAnsi="Lotus Linotype" w:hint="cs"/>
          <w:sz w:val="27"/>
          <w:rtl/>
        </w:rPr>
        <w:t>ق المغالية قبل النصيري</w:t>
      </w:r>
      <w:r w:rsidR="00616858" w:rsidRPr="006323CC">
        <w:rPr>
          <w:rFonts w:ascii="Lotus Linotype" w:hAnsi="Lotus Linotype" w:hint="cs"/>
          <w:sz w:val="27"/>
          <w:rtl/>
        </w:rPr>
        <w:t>ّ</w:t>
      </w:r>
      <w:r w:rsidRPr="006323CC">
        <w:rPr>
          <w:rFonts w:ascii="Lotus Linotype" w:hAnsi="Lotus Linotype" w:hint="cs"/>
          <w:sz w:val="27"/>
          <w:rtl/>
        </w:rPr>
        <w:t>ين والإسماعيلي</w:t>
      </w:r>
      <w:r w:rsidR="00616858" w:rsidRPr="006323CC">
        <w:rPr>
          <w:rFonts w:ascii="Lotus Linotype" w:hAnsi="Lotus Linotype" w:hint="cs"/>
          <w:sz w:val="27"/>
          <w:rtl/>
        </w:rPr>
        <w:t>ّ</w:t>
      </w:r>
      <w:r w:rsidRPr="006323CC">
        <w:rPr>
          <w:rFonts w:ascii="Lotus Linotype" w:hAnsi="Lotus Linotype" w:hint="cs"/>
          <w:sz w:val="27"/>
          <w:rtl/>
        </w:rPr>
        <w:t>ين</w:t>
      </w:r>
      <w:r w:rsidRPr="006323CC">
        <w:rPr>
          <w:rFonts w:hint="cs"/>
          <w:sz w:val="27"/>
          <w:vertAlign w:val="superscript"/>
          <w:rtl/>
        </w:rPr>
        <w:t>(</w:t>
      </w:r>
      <w:r w:rsidRPr="006323CC">
        <w:rPr>
          <w:rStyle w:val="ac"/>
          <w:sz w:val="27"/>
          <w:rtl/>
        </w:rPr>
        <w:endnoteReference w:id="845"/>
      </w:r>
      <w:r w:rsidRPr="006323CC">
        <w:rPr>
          <w:rFonts w:hint="cs"/>
          <w:sz w:val="27"/>
          <w:vertAlign w:val="superscript"/>
          <w:rtl/>
        </w:rPr>
        <w:t>)</w:t>
      </w:r>
      <w:r w:rsidRPr="006323CC">
        <w:rPr>
          <w:rFonts w:ascii="Lotus Linotype" w:hAnsi="Lotus Linotype" w:hint="cs"/>
          <w:sz w:val="27"/>
          <w:rtl/>
        </w:rPr>
        <w:t xml:space="preserve">. </w:t>
      </w:r>
    </w:p>
    <w:p w:rsidR="00327381" w:rsidRPr="006323CC" w:rsidRDefault="00327381" w:rsidP="00B97F18">
      <w:pPr>
        <w:rPr>
          <w:rFonts w:ascii="Lotus Linotype" w:hAnsi="Lotus Linotype"/>
          <w:sz w:val="27"/>
          <w:rtl/>
        </w:rPr>
      </w:pPr>
      <w:r w:rsidRPr="006323CC">
        <w:rPr>
          <w:rFonts w:ascii="Lotus Linotype" w:hAnsi="Lotus Linotype" w:hint="cs"/>
          <w:sz w:val="27"/>
          <w:rtl/>
        </w:rPr>
        <w:t>وإذا تقد</w:t>
      </w:r>
      <w:r w:rsidR="00616858" w:rsidRPr="006323CC">
        <w:rPr>
          <w:rFonts w:ascii="Lotus Linotype" w:hAnsi="Lotus Linotype" w:hint="cs"/>
          <w:sz w:val="27"/>
          <w:rtl/>
        </w:rPr>
        <w:t>َّ</w:t>
      </w:r>
      <w:r w:rsidRPr="006323CC">
        <w:rPr>
          <w:rFonts w:ascii="Lotus Linotype" w:hAnsi="Lotus Linotype" w:hint="cs"/>
          <w:sz w:val="27"/>
          <w:rtl/>
        </w:rPr>
        <w:t>منا في نص</w:t>
      </w:r>
      <w:r w:rsidR="00616858" w:rsidRPr="006323CC">
        <w:rPr>
          <w:rFonts w:ascii="Lotus Linotype" w:hAnsi="Lotus Linotype" w:hint="cs"/>
          <w:sz w:val="27"/>
          <w:rtl/>
        </w:rPr>
        <w:t>ّ</w:t>
      </w:r>
      <w:r w:rsidRPr="006323CC">
        <w:rPr>
          <w:rFonts w:ascii="Lotus Linotype" w:hAnsi="Lotus Linotype" w:hint="cs"/>
          <w:sz w:val="27"/>
          <w:rtl/>
        </w:rPr>
        <w:t xml:space="preserve"> الرسالة الأولى</w:t>
      </w:r>
      <w:r w:rsidRPr="006323CC">
        <w:rPr>
          <w:rFonts w:hint="cs"/>
          <w:sz w:val="27"/>
          <w:vertAlign w:val="superscript"/>
          <w:rtl/>
        </w:rPr>
        <w:t>(</w:t>
      </w:r>
      <w:r w:rsidRPr="006323CC">
        <w:rPr>
          <w:rStyle w:val="ac"/>
          <w:sz w:val="27"/>
          <w:rtl/>
        </w:rPr>
        <w:endnoteReference w:id="846"/>
      </w:r>
      <w:r w:rsidRPr="006323CC">
        <w:rPr>
          <w:rFonts w:hint="cs"/>
          <w:sz w:val="27"/>
          <w:vertAlign w:val="superscript"/>
          <w:rtl/>
        </w:rPr>
        <w:t>)</w:t>
      </w:r>
      <w:r w:rsidR="00616858" w:rsidRPr="006323CC">
        <w:rPr>
          <w:rFonts w:ascii="Lotus Linotype" w:hAnsi="Lotus Linotype" w:hint="cs"/>
          <w:sz w:val="27"/>
          <w:rtl/>
        </w:rPr>
        <w:t xml:space="preserve"> </w:t>
      </w:r>
      <w:r w:rsidRPr="006323CC">
        <w:rPr>
          <w:rFonts w:ascii="Lotus Linotype" w:hAnsi="Lotus Linotype" w:hint="cs"/>
          <w:sz w:val="27"/>
          <w:rtl/>
        </w:rPr>
        <w:t>نجد أمورا</w:t>
      </w:r>
      <w:r w:rsidR="00616858" w:rsidRPr="006323CC">
        <w:rPr>
          <w:rFonts w:ascii="Lotus Linotype" w:hAnsi="Lotus Linotype" w:hint="cs"/>
          <w:sz w:val="27"/>
          <w:rtl/>
        </w:rPr>
        <w:t>ً</w:t>
      </w:r>
      <w:r w:rsidRPr="006323CC">
        <w:rPr>
          <w:rFonts w:ascii="Lotus Linotype" w:hAnsi="Lotus Linotype" w:hint="cs"/>
          <w:sz w:val="27"/>
          <w:rtl/>
        </w:rPr>
        <w:t xml:space="preserve"> مشابهة</w:t>
      </w:r>
      <w:r w:rsidR="00616858" w:rsidRPr="006323CC">
        <w:rPr>
          <w:rFonts w:ascii="Lotus Linotype" w:hAnsi="Lotus Linotype" w:hint="cs"/>
          <w:sz w:val="27"/>
          <w:rtl/>
        </w:rPr>
        <w:t>ً</w:t>
      </w:r>
      <w:r w:rsidRPr="006323CC">
        <w:rPr>
          <w:rFonts w:ascii="Lotus Linotype" w:hAnsi="Lotus Linotype" w:hint="cs"/>
          <w:sz w:val="27"/>
          <w:rtl/>
        </w:rPr>
        <w:t xml:space="preserve"> لما ورد في خطاب الإسماعيلي</w:t>
      </w:r>
      <w:r w:rsidR="00616858" w:rsidRPr="006323CC">
        <w:rPr>
          <w:rFonts w:ascii="Lotus Linotype" w:hAnsi="Lotus Linotype" w:hint="cs"/>
          <w:sz w:val="27"/>
          <w:rtl/>
        </w:rPr>
        <w:t>ّ</w:t>
      </w:r>
      <w:r w:rsidRPr="006323CC">
        <w:rPr>
          <w:rFonts w:ascii="Lotus Linotype" w:hAnsi="Lotus Linotype" w:hint="cs"/>
          <w:sz w:val="27"/>
          <w:rtl/>
        </w:rPr>
        <w:t xml:space="preserve">ين الأوائل، والخطاب الذي ساد بداية العهد الفاطمي (كموضع </w:t>
      </w:r>
      <w:r w:rsidRPr="006323CC">
        <w:rPr>
          <w:rFonts w:hint="eastAsia"/>
          <w:sz w:val="24"/>
          <w:szCs w:val="24"/>
          <w:rtl/>
        </w:rPr>
        <w:t>«</w:t>
      </w:r>
      <w:r w:rsidRPr="006323CC">
        <w:rPr>
          <w:rFonts w:ascii="Lotus Linotype" w:hAnsi="Lotus Linotype" w:hint="cs"/>
          <w:sz w:val="27"/>
          <w:rtl/>
        </w:rPr>
        <w:t>ال</w:t>
      </w:r>
      <w:r w:rsidR="00616858" w:rsidRPr="006323CC">
        <w:rPr>
          <w:rFonts w:ascii="Lotus Linotype" w:hAnsi="Lotus Linotype" w:hint="cs"/>
          <w:sz w:val="27"/>
          <w:rtl/>
        </w:rPr>
        <w:t>أ</w:t>
      </w:r>
      <w:r w:rsidRPr="006323CC">
        <w:rPr>
          <w:rFonts w:ascii="Lotus Linotype" w:hAnsi="Lotus Linotype" w:hint="cs"/>
          <w:sz w:val="27"/>
          <w:rtl/>
        </w:rPr>
        <w:t>تمّاء</w:t>
      </w:r>
      <w:r w:rsidRPr="006323CC">
        <w:rPr>
          <w:rFonts w:hint="eastAsia"/>
          <w:sz w:val="24"/>
          <w:szCs w:val="24"/>
          <w:rtl/>
        </w:rPr>
        <w:t>»</w:t>
      </w:r>
      <w:r w:rsidRPr="006323CC">
        <w:rPr>
          <w:rFonts w:ascii="Lotus Linotype" w:hAnsi="Lotus Linotype" w:hint="cs"/>
          <w:sz w:val="27"/>
          <w:rtl/>
        </w:rPr>
        <w:t xml:space="preserve"> و</w:t>
      </w:r>
      <w:r w:rsidR="00B97F18" w:rsidRPr="006323CC">
        <w:rPr>
          <w:rFonts w:hint="eastAsia"/>
          <w:sz w:val="24"/>
          <w:szCs w:val="24"/>
          <w:rtl/>
        </w:rPr>
        <w:t>«</w:t>
      </w:r>
      <w:r w:rsidRPr="006323CC">
        <w:rPr>
          <w:rFonts w:ascii="Lotus Linotype" w:hAnsi="Lotus Linotype" w:hint="cs"/>
          <w:sz w:val="27"/>
          <w:rtl/>
        </w:rPr>
        <w:t>المتمّين</w:t>
      </w:r>
      <w:r w:rsidRPr="006323CC">
        <w:rPr>
          <w:rFonts w:hint="eastAsia"/>
          <w:sz w:val="24"/>
          <w:szCs w:val="24"/>
          <w:rtl/>
        </w:rPr>
        <w:t>»</w:t>
      </w:r>
      <w:r w:rsidRPr="006323CC">
        <w:rPr>
          <w:rFonts w:ascii="Lotus Linotype" w:hAnsi="Lotus Linotype" w:hint="cs"/>
          <w:sz w:val="27"/>
          <w:rtl/>
        </w:rPr>
        <w:t>). كذلك ما ورد في تأويل الشريعة وأدوار النطقاء. لكن</w:t>
      </w:r>
      <w:r w:rsidR="00616858" w:rsidRPr="006323CC">
        <w:rPr>
          <w:rFonts w:ascii="Lotus Linotype" w:hAnsi="Lotus Linotype" w:hint="cs"/>
          <w:sz w:val="27"/>
          <w:rtl/>
        </w:rPr>
        <w:t>ْ</w:t>
      </w:r>
      <w:r w:rsidRPr="006323CC">
        <w:rPr>
          <w:rFonts w:ascii="Lotus Linotype" w:hAnsi="Lotus Linotype" w:hint="cs"/>
          <w:sz w:val="27"/>
          <w:rtl/>
        </w:rPr>
        <w:t xml:space="preserve"> يبدو أن علينا اعتبارها من نماذج تحو</w:t>
      </w:r>
      <w:r w:rsidR="00616858" w:rsidRPr="006323CC">
        <w:rPr>
          <w:rFonts w:ascii="Lotus Linotype" w:hAnsi="Lotus Linotype" w:hint="cs"/>
          <w:sz w:val="27"/>
          <w:rtl/>
        </w:rPr>
        <w:t>ُّ</w:t>
      </w:r>
      <w:r w:rsidRPr="006323CC">
        <w:rPr>
          <w:rFonts w:ascii="Lotus Linotype" w:hAnsi="Lotus Linotype" w:hint="cs"/>
          <w:sz w:val="27"/>
          <w:rtl/>
        </w:rPr>
        <w:t>ل خطاب الغلاة المخمّسيين، الذي تأث</w:t>
      </w:r>
      <w:r w:rsidR="00616858" w:rsidRPr="006323CC">
        <w:rPr>
          <w:rFonts w:ascii="Lotus Linotype" w:hAnsi="Lotus Linotype" w:hint="cs"/>
          <w:sz w:val="27"/>
          <w:rtl/>
        </w:rPr>
        <w:t>َّ</w:t>
      </w:r>
      <w:r w:rsidRPr="006323CC">
        <w:rPr>
          <w:rFonts w:ascii="Lotus Linotype" w:hAnsi="Lotus Linotype" w:hint="cs"/>
          <w:sz w:val="27"/>
          <w:rtl/>
        </w:rPr>
        <w:t>ر ب</w:t>
      </w:r>
      <w:r w:rsidR="0003050B" w:rsidRPr="006323CC">
        <w:rPr>
          <w:rFonts w:ascii="Lotus Linotype" w:hAnsi="Lotus Linotype" w:hint="cs"/>
          <w:sz w:val="27"/>
          <w:rtl/>
        </w:rPr>
        <w:t>دَوْر</w:t>
      </w:r>
      <w:r w:rsidRPr="006323CC">
        <w:rPr>
          <w:rFonts w:ascii="Lotus Linotype" w:hAnsi="Lotus Linotype" w:hint="cs"/>
          <w:sz w:val="27"/>
          <w:rtl/>
        </w:rPr>
        <w:t>ه فيما بعد بخطاب الفاطمي</w:t>
      </w:r>
      <w:r w:rsidR="00616858" w:rsidRPr="006323CC">
        <w:rPr>
          <w:rFonts w:ascii="Lotus Linotype" w:hAnsi="Lotus Linotype" w:hint="cs"/>
          <w:sz w:val="27"/>
          <w:rtl/>
        </w:rPr>
        <w:t>ّ</w:t>
      </w:r>
      <w:r w:rsidRPr="006323CC">
        <w:rPr>
          <w:rFonts w:ascii="Lotus Linotype" w:hAnsi="Lotus Linotype" w:hint="cs"/>
          <w:sz w:val="27"/>
          <w:rtl/>
        </w:rPr>
        <w:t>ين والإسماعيلي</w:t>
      </w:r>
      <w:r w:rsidR="00616858" w:rsidRPr="006323CC">
        <w:rPr>
          <w:rFonts w:ascii="Lotus Linotype" w:hAnsi="Lotus Linotype" w:hint="cs"/>
          <w:sz w:val="27"/>
          <w:rtl/>
        </w:rPr>
        <w:t>ّ</w:t>
      </w:r>
      <w:r w:rsidRPr="006323CC">
        <w:rPr>
          <w:rFonts w:ascii="Lotus Linotype" w:hAnsi="Lotus Linotype" w:hint="cs"/>
          <w:sz w:val="27"/>
          <w:rtl/>
        </w:rPr>
        <w:t>ين وما كان سائدا</w:t>
      </w:r>
      <w:r w:rsidR="00616858" w:rsidRPr="006323CC">
        <w:rPr>
          <w:rFonts w:ascii="Lotus Linotype" w:hAnsi="Lotus Linotype" w:hint="cs"/>
          <w:sz w:val="27"/>
          <w:rtl/>
        </w:rPr>
        <w:t>ً</w:t>
      </w:r>
      <w:r w:rsidRPr="006323CC">
        <w:rPr>
          <w:rFonts w:ascii="Lotus Linotype" w:hAnsi="Lotus Linotype" w:hint="cs"/>
          <w:sz w:val="27"/>
          <w:rtl/>
        </w:rPr>
        <w:t xml:space="preserve"> قبل ظهور الفاطمي</w:t>
      </w:r>
      <w:r w:rsidR="00616858" w:rsidRPr="006323CC">
        <w:rPr>
          <w:rFonts w:ascii="Lotus Linotype" w:hAnsi="Lotus Linotype" w:hint="cs"/>
          <w:sz w:val="27"/>
          <w:rtl/>
        </w:rPr>
        <w:t>ّ</w:t>
      </w:r>
      <w:r w:rsidRPr="006323CC">
        <w:rPr>
          <w:rFonts w:ascii="Lotus Linotype" w:hAnsi="Lotus Linotype" w:hint="cs"/>
          <w:sz w:val="27"/>
          <w:rtl/>
        </w:rPr>
        <w:t xml:space="preserve">ين. </w:t>
      </w:r>
    </w:p>
    <w:p w:rsidR="00327381" w:rsidRPr="006323CC" w:rsidRDefault="00327381" w:rsidP="006E4345">
      <w:pPr>
        <w:rPr>
          <w:rFonts w:ascii="Lotus Linotype" w:hAnsi="Lotus Linotype"/>
          <w:sz w:val="27"/>
          <w:rtl/>
        </w:rPr>
      </w:pPr>
      <w:r w:rsidRPr="006323CC">
        <w:rPr>
          <w:rFonts w:ascii="Lotus Linotype" w:hAnsi="Lotus Linotype" w:hint="cs"/>
          <w:sz w:val="27"/>
          <w:rtl/>
        </w:rPr>
        <w:t>كما نجد نماذج جديرة</w:t>
      </w:r>
      <w:r w:rsidR="00616858" w:rsidRPr="006323CC">
        <w:rPr>
          <w:rFonts w:ascii="Lotus Linotype" w:hAnsi="Lotus Linotype" w:hint="cs"/>
          <w:sz w:val="27"/>
          <w:rtl/>
        </w:rPr>
        <w:t>ً</w:t>
      </w:r>
      <w:r w:rsidRPr="006323CC">
        <w:rPr>
          <w:rFonts w:ascii="Lotus Linotype" w:hAnsi="Lotus Linotype" w:hint="cs"/>
          <w:sz w:val="27"/>
          <w:rtl/>
        </w:rPr>
        <w:t xml:space="preserve"> بال</w:t>
      </w:r>
      <w:r w:rsidR="00616858" w:rsidRPr="006323CC">
        <w:rPr>
          <w:rFonts w:ascii="Lotus Linotype" w:hAnsi="Lotus Linotype" w:hint="cs"/>
          <w:sz w:val="27"/>
          <w:rtl/>
        </w:rPr>
        <w:t>ا</w:t>
      </w:r>
      <w:r w:rsidRPr="006323CC">
        <w:rPr>
          <w:rFonts w:ascii="Lotus Linotype" w:hAnsi="Lotus Linotype" w:hint="cs"/>
          <w:sz w:val="27"/>
          <w:rtl/>
        </w:rPr>
        <w:t>هتمام من الات</w:t>
      </w:r>
      <w:r w:rsidR="00616858" w:rsidRPr="006323CC">
        <w:rPr>
          <w:rFonts w:ascii="Lotus Linotype" w:hAnsi="Lotus Linotype" w:hint="cs"/>
          <w:sz w:val="27"/>
          <w:rtl/>
        </w:rPr>
        <w:t>ّ</w:t>
      </w:r>
      <w:r w:rsidRPr="006323CC">
        <w:rPr>
          <w:rFonts w:ascii="Lotus Linotype" w:hAnsi="Lotus Linotype" w:hint="cs"/>
          <w:sz w:val="27"/>
          <w:rtl/>
        </w:rPr>
        <w:t>جاهات التأويلي</w:t>
      </w:r>
      <w:r w:rsidR="00616858" w:rsidRPr="006323CC">
        <w:rPr>
          <w:rFonts w:ascii="Lotus Linotype" w:hAnsi="Lotus Linotype" w:hint="cs"/>
          <w:sz w:val="27"/>
          <w:rtl/>
        </w:rPr>
        <w:t>ّ</w:t>
      </w:r>
      <w:r w:rsidRPr="006323CC">
        <w:rPr>
          <w:rFonts w:ascii="Lotus Linotype" w:hAnsi="Lotus Linotype" w:hint="cs"/>
          <w:sz w:val="27"/>
          <w:rtl/>
        </w:rPr>
        <w:t>ة لآيات القرآن، التي ر</w:t>
      </w:r>
      <w:r w:rsidR="00616858" w:rsidRPr="006323CC">
        <w:rPr>
          <w:rFonts w:ascii="Lotus Linotype" w:hAnsi="Lotus Linotype" w:hint="cs"/>
          <w:sz w:val="27"/>
          <w:rtl/>
        </w:rPr>
        <w:t>ُ</w:t>
      </w:r>
      <w:r w:rsidRPr="006323CC">
        <w:rPr>
          <w:rFonts w:ascii="Lotus Linotype" w:hAnsi="Lotus Linotype" w:hint="cs"/>
          <w:sz w:val="27"/>
          <w:rtl/>
        </w:rPr>
        <w:t>ب</w:t>
      </w:r>
      <w:r w:rsidR="00616858" w:rsidRPr="006323CC">
        <w:rPr>
          <w:rFonts w:ascii="Lotus Linotype" w:hAnsi="Lotus Linotype" w:hint="cs"/>
          <w:sz w:val="27"/>
          <w:rtl/>
        </w:rPr>
        <w:t>َ</w:t>
      </w:r>
      <w:r w:rsidRPr="006323CC">
        <w:rPr>
          <w:rFonts w:ascii="Lotus Linotype" w:hAnsi="Lotus Linotype" w:hint="cs"/>
          <w:sz w:val="27"/>
          <w:rtl/>
        </w:rPr>
        <w:t>ما تمث</w:t>
      </w:r>
      <w:r w:rsidR="00616858" w:rsidRPr="006323CC">
        <w:rPr>
          <w:rFonts w:ascii="Lotus Linotype" w:hAnsi="Lotus Linotype" w:hint="cs"/>
          <w:sz w:val="27"/>
          <w:rtl/>
        </w:rPr>
        <w:t>ِّ</w:t>
      </w:r>
      <w:r w:rsidRPr="006323CC">
        <w:rPr>
          <w:rFonts w:ascii="Lotus Linotype" w:hAnsi="Lotus Linotype" w:hint="cs"/>
          <w:sz w:val="27"/>
          <w:rtl/>
        </w:rPr>
        <w:t>ل طريقة تأويل آيات القرآن التي كان يعتمدها المغال</w:t>
      </w:r>
      <w:r w:rsidR="00616858" w:rsidRPr="006323CC">
        <w:rPr>
          <w:rFonts w:ascii="Lotus Linotype" w:hAnsi="Lotus Linotype" w:hint="cs"/>
          <w:sz w:val="27"/>
          <w:rtl/>
        </w:rPr>
        <w:t>و</w:t>
      </w:r>
      <w:r w:rsidRPr="006323CC">
        <w:rPr>
          <w:rFonts w:ascii="Lotus Linotype" w:hAnsi="Lotus Linotype" w:hint="cs"/>
          <w:sz w:val="27"/>
          <w:rtl/>
        </w:rPr>
        <w:t>ن الشيعة، وكانوا يسم</w:t>
      </w:r>
      <w:r w:rsidR="00616858" w:rsidRPr="006323CC">
        <w:rPr>
          <w:rFonts w:ascii="Lotus Linotype" w:hAnsi="Lotus Linotype" w:hint="cs"/>
          <w:sz w:val="27"/>
          <w:rtl/>
        </w:rPr>
        <w:t>ّ</w:t>
      </w:r>
      <w:r w:rsidRPr="006323CC">
        <w:rPr>
          <w:rFonts w:ascii="Lotus Linotype" w:hAnsi="Lotus Linotype" w:hint="cs"/>
          <w:sz w:val="27"/>
          <w:rtl/>
        </w:rPr>
        <w:t xml:space="preserve">ونها </w:t>
      </w:r>
      <w:r w:rsidRPr="006323CC">
        <w:rPr>
          <w:rFonts w:hint="eastAsia"/>
          <w:sz w:val="24"/>
          <w:szCs w:val="24"/>
          <w:rtl/>
        </w:rPr>
        <w:t>«</w:t>
      </w:r>
      <w:r w:rsidRPr="006323CC">
        <w:rPr>
          <w:rFonts w:ascii="Lotus Linotype" w:hAnsi="Lotus Linotype" w:hint="cs"/>
          <w:sz w:val="27"/>
          <w:rtl/>
        </w:rPr>
        <w:t>التفسير الباطني</w:t>
      </w:r>
      <w:r w:rsidRPr="006323CC">
        <w:rPr>
          <w:rFonts w:hint="eastAsia"/>
          <w:sz w:val="24"/>
          <w:szCs w:val="24"/>
          <w:rtl/>
        </w:rPr>
        <w:t>»</w:t>
      </w:r>
      <w:r w:rsidRPr="006323CC">
        <w:rPr>
          <w:rFonts w:hint="cs"/>
          <w:sz w:val="27"/>
          <w:vertAlign w:val="superscript"/>
          <w:rtl/>
        </w:rPr>
        <w:t>(</w:t>
      </w:r>
      <w:r w:rsidRPr="006323CC">
        <w:rPr>
          <w:rStyle w:val="ac"/>
          <w:sz w:val="27"/>
          <w:rtl/>
        </w:rPr>
        <w:endnoteReference w:id="847"/>
      </w:r>
      <w:r w:rsidRPr="006323CC">
        <w:rPr>
          <w:rFonts w:hint="cs"/>
          <w:sz w:val="27"/>
          <w:vertAlign w:val="superscript"/>
          <w:rtl/>
        </w:rPr>
        <w:t>)</w:t>
      </w:r>
      <w:r w:rsidRPr="006323CC">
        <w:rPr>
          <w:rFonts w:ascii="Lotus Linotype" w:hAnsi="Lotus Linotype" w:hint="cs"/>
          <w:sz w:val="27"/>
          <w:rtl/>
        </w:rPr>
        <w:t>. وقد شهد هذا الخطاب فيما بعد مزيدا</w:t>
      </w:r>
      <w:r w:rsidR="00E57F2D" w:rsidRPr="006323CC">
        <w:rPr>
          <w:rFonts w:ascii="Lotus Linotype" w:hAnsi="Lotus Linotype" w:hint="cs"/>
          <w:sz w:val="27"/>
          <w:rtl/>
        </w:rPr>
        <w:t>ً</w:t>
      </w:r>
      <w:r w:rsidRPr="006323CC">
        <w:rPr>
          <w:rFonts w:ascii="Lotus Linotype" w:hAnsi="Lotus Linotype" w:hint="cs"/>
          <w:sz w:val="27"/>
          <w:rtl/>
        </w:rPr>
        <w:t xml:space="preserve"> من التحو</w:t>
      </w:r>
      <w:r w:rsidR="00E57F2D" w:rsidRPr="006323CC">
        <w:rPr>
          <w:rFonts w:ascii="Lotus Linotype" w:hAnsi="Lotus Linotype" w:hint="cs"/>
          <w:sz w:val="27"/>
          <w:rtl/>
        </w:rPr>
        <w:t>ُّ</w:t>
      </w:r>
      <w:r w:rsidRPr="006323CC">
        <w:rPr>
          <w:rFonts w:ascii="Lotus Linotype" w:hAnsi="Lotus Linotype" w:hint="cs"/>
          <w:sz w:val="27"/>
          <w:rtl/>
        </w:rPr>
        <w:t>ل والتغيير مع الإسماعيلي</w:t>
      </w:r>
      <w:r w:rsidR="00E57F2D" w:rsidRPr="006323CC">
        <w:rPr>
          <w:rFonts w:ascii="Lotus Linotype" w:hAnsi="Lotus Linotype" w:hint="cs"/>
          <w:sz w:val="27"/>
          <w:rtl/>
        </w:rPr>
        <w:t>ّ</w:t>
      </w:r>
      <w:r w:rsidRPr="006323CC">
        <w:rPr>
          <w:rFonts w:ascii="Lotus Linotype" w:hAnsi="Lotus Linotype" w:hint="cs"/>
          <w:sz w:val="27"/>
          <w:rtl/>
        </w:rPr>
        <w:t>ين (</w:t>
      </w:r>
      <w:r w:rsidR="00E57F2D" w:rsidRPr="006323CC">
        <w:rPr>
          <w:rFonts w:ascii="Lotus Linotype" w:hAnsi="Lotus Linotype" w:hint="cs"/>
          <w:sz w:val="27"/>
          <w:rtl/>
        </w:rPr>
        <w:t>و</w:t>
      </w:r>
      <w:r w:rsidRPr="006323CC">
        <w:rPr>
          <w:rFonts w:ascii="Lotus Linotype" w:hAnsi="Lotus Linotype" w:hint="cs"/>
          <w:sz w:val="27"/>
          <w:rtl/>
        </w:rPr>
        <w:t>خاصّة في آثار جعفر بن منصور اليمن)، على الرغم من ج</w:t>
      </w:r>
      <w:r w:rsidR="00C768FF" w:rsidRPr="006323CC">
        <w:rPr>
          <w:rFonts w:ascii="Lotus Linotype" w:hAnsi="Lotus Linotype" w:hint="cs"/>
          <w:sz w:val="27"/>
          <w:rtl/>
        </w:rPr>
        <w:t>ُ</w:t>
      </w:r>
      <w:r w:rsidRPr="006323CC">
        <w:rPr>
          <w:rFonts w:ascii="Lotus Linotype" w:hAnsi="Lotus Linotype" w:hint="cs"/>
          <w:sz w:val="27"/>
          <w:rtl/>
        </w:rPr>
        <w:t>ه</w:t>
      </w:r>
      <w:r w:rsidR="00C768FF" w:rsidRPr="006323CC">
        <w:rPr>
          <w:rFonts w:ascii="Lotus Linotype" w:hAnsi="Lotus Linotype" w:hint="cs"/>
          <w:sz w:val="27"/>
          <w:rtl/>
        </w:rPr>
        <w:t>ْ</w:t>
      </w:r>
      <w:r w:rsidRPr="006323CC">
        <w:rPr>
          <w:rFonts w:ascii="Lotus Linotype" w:hAnsi="Lotus Linotype" w:hint="cs"/>
          <w:sz w:val="27"/>
          <w:rtl/>
        </w:rPr>
        <w:t xml:space="preserve">د الإسماعيليين في تبرئة أنفسهم من معتقدات الشيعة المغالين. </w:t>
      </w:r>
    </w:p>
    <w:p w:rsidR="00327381" w:rsidRPr="006323CC" w:rsidRDefault="00327381" w:rsidP="006E4345">
      <w:pPr>
        <w:rPr>
          <w:rFonts w:ascii="Lotus Linotype" w:hAnsi="Lotus Linotype"/>
          <w:sz w:val="27"/>
          <w:rtl/>
        </w:rPr>
      </w:pPr>
      <w:r w:rsidRPr="006323CC">
        <w:rPr>
          <w:rFonts w:ascii="Lotus Linotype" w:hAnsi="Lotus Linotype" w:hint="cs"/>
          <w:sz w:val="27"/>
          <w:rtl/>
        </w:rPr>
        <w:t xml:space="preserve">ففي الرسالة الأولى ورد تأويل </w:t>
      </w:r>
      <w:r w:rsidRPr="006323CC">
        <w:rPr>
          <w:rFonts w:hint="eastAsia"/>
          <w:sz w:val="24"/>
          <w:szCs w:val="24"/>
          <w:rtl/>
        </w:rPr>
        <w:t>«</w:t>
      </w:r>
      <w:r w:rsidRPr="006323CC">
        <w:rPr>
          <w:rFonts w:ascii="Lotus Linotype" w:hAnsi="Lotus Linotype" w:hint="cs"/>
          <w:sz w:val="27"/>
          <w:rtl/>
        </w:rPr>
        <w:t>يوم القيامة</w:t>
      </w:r>
      <w:r w:rsidRPr="006323CC">
        <w:rPr>
          <w:rFonts w:hint="eastAsia"/>
          <w:sz w:val="24"/>
          <w:szCs w:val="24"/>
          <w:rtl/>
        </w:rPr>
        <w:t>»</w:t>
      </w:r>
      <w:r w:rsidRPr="006323CC">
        <w:rPr>
          <w:rFonts w:ascii="Lotus Linotype" w:hAnsi="Lotus Linotype" w:hint="cs"/>
          <w:sz w:val="27"/>
          <w:rtl/>
        </w:rPr>
        <w:t xml:space="preserve"> بيوم ظهور الناطق وقيامه</w:t>
      </w:r>
      <w:r w:rsidRPr="006323CC">
        <w:rPr>
          <w:rFonts w:hint="cs"/>
          <w:sz w:val="27"/>
          <w:vertAlign w:val="superscript"/>
          <w:rtl/>
        </w:rPr>
        <w:t>(</w:t>
      </w:r>
      <w:r w:rsidRPr="006323CC">
        <w:rPr>
          <w:rStyle w:val="ac"/>
          <w:sz w:val="27"/>
          <w:rtl/>
        </w:rPr>
        <w:endnoteReference w:id="848"/>
      </w:r>
      <w:r w:rsidRPr="006323CC">
        <w:rPr>
          <w:rFonts w:hint="cs"/>
          <w:sz w:val="27"/>
          <w:vertAlign w:val="superscript"/>
          <w:rtl/>
        </w:rPr>
        <w:t>)</w:t>
      </w:r>
      <w:r w:rsidR="00E57F2D" w:rsidRPr="006323CC">
        <w:rPr>
          <w:rFonts w:ascii="Lotus Linotype" w:hAnsi="Lotus Linotype" w:hint="cs"/>
          <w:sz w:val="27"/>
          <w:rtl/>
        </w:rPr>
        <w:t>؛</w:t>
      </w:r>
      <w:r w:rsidRPr="006323CC">
        <w:rPr>
          <w:rFonts w:ascii="Lotus Linotype" w:hAnsi="Lotus Linotype" w:hint="cs"/>
          <w:sz w:val="27"/>
          <w:rtl/>
        </w:rPr>
        <w:t xml:space="preserve"> وفي نفس النص</w:t>
      </w:r>
      <w:r w:rsidR="00E57F2D" w:rsidRPr="006323CC">
        <w:rPr>
          <w:rFonts w:ascii="Lotus Linotype" w:hAnsi="Lotus Linotype" w:hint="cs"/>
          <w:sz w:val="27"/>
          <w:rtl/>
        </w:rPr>
        <w:t>ّ</w:t>
      </w:r>
      <w:r w:rsidRPr="006323CC">
        <w:rPr>
          <w:rFonts w:ascii="Lotus Linotype" w:hAnsi="Lotus Linotype" w:hint="cs"/>
          <w:sz w:val="27"/>
          <w:rtl/>
        </w:rPr>
        <w:t xml:space="preserve"> يتم</w:t>
      </w:r>
      <w:r w:rsidR="00E57F2D" w:rsidRPr="006323CC">
        <w:rPr>
          <w:rFonts w:ascii="Lotus Linotype" w:hAnsi="Lotus Linotype" w:hint="cs"/>
          <w:sz w:val="27"/>
          <w:rtl/>
        </w:rPr>
        <w:t>ّ</w:t>
      </w:r>
      <w:r w:rsidRPr="006323CC">
        <w:rPr>
          <w:rFonts w:ascii="Lotus Linotype" w:hAnsi="Lotus Linotype" w:hint="cs"/>
          <w:sz w:val="27"/>
          <w:rtl/>
        </w:rPr>
        <w:t xml:space="preserve"> الحديث عن </w:t>
      </w:r>
      <w:r w:rsidRPr="006323CC">
        <w:rPr>
          <w:rFonts w:hint="eastAsia"/>
          <w:sz w:val="24"/>
          <w:szCs w:val="24"/>
          <w:rtl/>
        </w:rPr>
        <w:t>«</w:t>
      </w:r>
      <w:r w:rsidRPr="006323CC">
        <w:rPr>
          <w:rFonts w:ascii="Lotus Linotype" w:hAnsi="Lotus Linotype" w:hint="cs"/>
          <w:sz w:val="27"/>
          <w:rtl/>
        </w:rPr>
        <w:t>يوم قيام القائم</w:t>
      </w:r>
      <w:r w:rsidRPr="006323CC">
        <w:rPr>
          <w:rFonts w:hint="eastAsia"/>
          <w:sz w:val="24"/>
          <w:szCs w:val="24"/>
          <w:rtl/>
        </w:rPr>
        <w:t>»</w:t>
      </w:r>
      <w:r w:rsidR="00E57F2D" w:rsidRPr="006323CC">
        <w:rPr>
          <w:rFonts w:ascii="Lotus Linotype" w:hAnsi="Lotus Linotype" w:hint="cs"/>
          <w:sz w:val="27"/>
          <w:rtl/>
        </w:rPr>
        <w:t>،</w:t>
      </w:r>
      <w:r w:rsidRPr="006323CC">
        <w:rPr>
          <w:rFonts w:ascii="Lotus Linotype" w:hAnsi="Lotus Linotype" w:hint="cs"/>
          <w:sz w:val="27"/>
          <w:rtl/>
        </w:rPr>
        <w:t xml:space="preserve"> وعن </w:t>
      </w:r>
      <w:r w:rsidRPr="006323CC">
        <w:rPr>
          <w:rFonts w:hint="eastAsia"/>
          <w:sz w:val="24"/>
          <w:szCs w:val="24"/>
          <w:rtl/>
        </w:rPr>
        <w:t>«</w:t>
      </w:r>
      <w:r w:rsidRPr="006323CC">
        <w:rPr>
          <w:rFonts w:ascii="Lotus Linotype" w:hAnsi="Lotus Linotype" w:hint="cs"/>
          <w:sz w:val="27"/>
          <w:rtl/>
        </w:rPr>
        <w:t>الكرّة</w:t>
      </w:r>
      <w:r w:rsidRPr="006323CC">
        <w:rPr>
          <w:rFonts w:hint="eastAsia"/>
          <w:sz w:val="24"/>
          <w:szCs w:val="24"/>
          <w:rtl/>
        </w:rPr>
        <w:t>»</w:t>
      </w:r>
      <w:r w:rsidR="00E57F2D" w:rsidRPr="006323CC">
        <w:rPr>
          <w:rFonts w:ascii="Lotus Linotype" w:hAnsi="Lotus Linotype" w:hint="cs"/>
          <w:sz w:val="27"/>
          <w:rtl/>
        </w:rPr>
        <w:t xml:space="preserve"> وتُؤوَّ</w:t>
      </w:r>
      <w:r w:rsidRPr="006323CC">
        <w:rPr>
          <w:rFonts w:ascii="Lotus Linotype" w:hAnsi="Lotus Linotype" w:hint="cs"/>
          <w:sz w:val="27"/>
          <w:rtl/>
        </w:rPr>
        <w:t>ل بالرجعة</w:t>
      </w:r>
      <w:r w:rsidRPr="006323CC">
        <w:rPr>
          <w:rFonts w:hint="cs"/>
          <w:sz w:val="27"/>
          <w:vertAlign w:val="superscript"/>
          <w:rtl/>
        </w:rPr>
        <w:t>(</w:t>
      </w:r>
      <w:r w:rsidRPr="006323CC">
        <w:rPr>
          <w:rStyle w:val="ac"/>
          <w:sz w:val="27"/>
          <w:rtl/>
        </w:rPr>
        <w:endnoteReference w:id="849"/>
      </w:r>
      <w:r w:rsidRPr="006323CC">
        <w:rPr>
          <w:rFonts w:hint="cs"/>
          <w:sz w:val="27"/>
          <w:vertAlign w:val="superscript"/>
          <w:rtl/>
        </w:rPr>
        <w:t>)</w:t>
      </w:r>
      <w:r w:rsidRPr="006323CC">
        <w:rPr>
          <w:rFonts w:ascii="Lotus Linotype" w:hAnsi="Lotus Linotype" w:hint="cs"/>
          <w:sz w:val="27"/>
          <w:rtl/>
        </w:rPr>
        <w:t>. وقد تكون هذه أيضا</w:t>
      </w:r>
      <w:r w:rsidR="00E57F2D" w:rsidRPr="006323CC">
        <w:rPr>
          <w:rFonts w:ascii="Lotus Linotype" w:hAnsi="Lotus Linotype" w:hint="cs"/>
          <w:sz w:val="27"/>
          <w:rtl/>
        </w:rPr>
        <w:t>ً</w:t>
      </w:r>
      <w:r w:rsidRPr="006323CC">
        <w:rPr>
          <w:rFonts w:ascii="Lotus Linotype" w:hAnsi="Lotus Linotype" w:hint="cs"/>
          <w:sz w:val="27"/>
          <w:rtl/>
        </w:rPr>
        <w:t xml:space="preserve"> الجذور الأولى لمعتقدات الإسماعيلي</w:t>
      </w:r>
      <w:r w:rsidR="00E57F2D" w:rsidRPr="006323CC">
        <w:rPr>
          <w:rFonts w:ascii="Lotus Linotype" w:hAnsi="Lotus Linotype" w:hint="cs"/>
          <w:sz w:val="27"/>
          <w:rtl/>
        </w:rPr>
        <w:t>ّ</w:t>
      </w:r>
      <w:r w:rsidRPr="006323CC">
        <w:rPr>
          <w:rFonts w:ascii="Lotus Linotype" w:hAnsi="Lotus Linotype" w:hint="cs"/>
          <w:sz w:val="27"/>
          <w:rtl/>
        </w:rPr>
        <w:t>ين الأوائل في</w:t>
      </w:r>
      <w:r w:rsidR="00E57F2D" w:rsidRPr="006323CC">
        <w:rPr>
          <w:rFonts w:ascii="Lotus Linotype" w:hAnsi="Lotus Linotype" w:hint="cs"/>
          <w:sz w:val="27"/>
          <w:rtl/>
        </w:rPr>
        <w:t xml:space="preserve"> </w:t>
      </w:r>
      <w:r w:rsidRPr="006323CC">
        <w:rPr>
          <w:rFonts w:ascii="Lotus Linotype" w:hAnsi="Lotus Linotype" w:hint="cs"/>
          <w:sz w:val="27"/>
          <w:rtl/>
        </w:rPr>
        <w:t>ما يخص</w:t>
      </w:r>
      <w:r w:rsidR="00E57F2D" w:rsidRPr="006323CC">
        <w:rPr>
          <w:rFonts w:ascii="Lotus Linotype" w:hAnsi="Lotus Linotype" w:hint="cs"/>
          <w:sz w:val="27"/>
          <w:rtl/>
        </w:rPr>
        <w:t>ّ</w:t>
      </w:r>
      <w:r w:rsidRPr="006323CC">
        <w:rPr>
          <w:rFonts w:ascii="Lotus Linotype" w:hAnsi="Lotus Linotype" w:hint="cs"/>
          <w:sz w:val="27"/>
          <w:rtl/>
        </w:rPr>
        <w:t xml:space="preserve"> منزلة القائم كآخر </w:t>
      </w:r>
      <w:r w:rsidRPr="006323CC">
        <w:rPr>
          <w:rFonts w:hint="eastAsia"/>
          <w:sz w:val="24"/>
          <w:szCs w:val="24"/>
          <w:rtl/>
        </w:rPr>
        <w:t>«</w:t>
      </w:r>
      <w:r w:rsidRPr="006323CC">
        <w:rPr>
          <w:rFonts w:ascii="Lotus Linotype" w:hAnsi="Lotus Linotype" w:hint="cs"/>
          <w:sz w:val="27"/>
          <w:rtl/>
        </w:rPr>
        <w:t>ناطق</w:t>
      </w:r>
      <w:r w:rsidRPr="006323CC">
        <w:rPr>
          <w:rFonts w:hint="eastAsia"/>
          <w:sz w:val="24"/>
          <w:szCs w:val="24"/>
          <w:rtl/>
        </w:rPr>
        <w:t>»</w:t>
      </w:r>
      <w:r w:rsidRPr="006323CC">
        <w:rPr>
          <w:rFonts w:hint="cs"/>
          <w:sz w:val="27"/>
          <w:vertAlign w:val="superscript"/>
          <w:rtl/>
        </w:rPr>
        <w:t>(</w:t>
      </w:r>
      <w:r w:rsidRPr="006323CC">
        <w:rPr>
          <w:rStyle w:val="ac"/>
          <w:sz w:val="27"/>
          <w:rtl/>
        </w:rPr>
        <w:endnoteReference w:id="850"/>
      </w:r>
      <w:r w:rsidRPr="006323CC">
        <w:rPr>
          <w:rFonts w:hint="cs"/>
          <w:sz w:val="27"/>
          <w:vertAlign w:val="superscript"/>
          <w:rtl/>
        </w:rPr>
        <w:t>)</w:t>
      </w:r>
      <w:r w:rsidRPr="006323CC">
        <w:rPr>
          <w:rFonts w:ascii="Lotus Linotype" w:hAnsi="Lotus Linotype" w:hint="cs"/>
          <w:sz w:val="27"/>
          <w:rtl/>
        </w:rPr>
        <w:t xml:space="preserve">. </w:t>
      </w:r>
    </w:p>
    <w:p w:rsidR="00327381" w:rsidRPr="006323CC" w:rsidRDefault="00E57F2D" w:rsidP="006E4345">
      <w:pPr>
        <w:rPr>
          <w:rFonts w:ascii="Lotus Linotype" w:hAnsi="Lotus Linotype"/>
          <w:sz w:val="27"/>
          <w:rtl/>
        </w:rPr>
      </w:pPr>
      <w:r w:rsidRPr="006323CC">
        <w:rPr>
          <w:rFonts w:ascii="Lotus Linotype" w:hAnsi="Lotus Linotype" w:hint="cs"/>
          <w:sz w:val="27"/>
          <w:rtl/>
        </w:rPr>
        <w:t>و</w:t>
      </w:r>
      <w:r w:rsidR="00327381" w:rsidRPr="006323CC">
        <w:rPr>
          <w:rFonts w:ascii="Lotus Linotype" w:hAnsi="Lotus Linotype" w:hint="cs"/>
          <w:sz w:val="27"/>
          <w:rtl/>
        </w:rPr>
        <w:t>حين تقديم التأويل لبعض آيات القرآن، الذي بدا ج</w:t>
      </w:r>
      <w:r w:rsidR="00C768FF" w:rsidRPr="006323CC">
        <w:rPr>
          <w:rFonts w:ascii="Lotus Linotype" w:hAnsi="Lotus Linotype" w:hint="cs"/>
          <w:sz w:val="27"/>
          <w:rtl/>
        </w:rPr>
        <w:t>َ</w:t>
      </w:r>
      <w:r w:rsidR="00327381" w:rsidRPr="006323CC">
        <w:rPr>
          <w:rFonts w:ascii="Lotus Linotype" w:hAnsi="Lotus Linotype" w:hint="cs"/>
          <w:sz w:val="27"/>
          <w:rtl/>
        </w:rPr>
        <w:t>ل</w:t>
      </w:r>
      <w:r w:rsidR="00C768FF" w:rsidRPr="006323CC">
        <w:rPr>
          <w:rFonts w:ascii="Lotus Linotype" w:hAnsi="Lotus Linotype" w:hint="cs"/>
          <w:sz w:val="27"/>
          <w:rtl/>
        </w:rPr>
        <w:t>ِ</w:t>
      </w:r>
      <w:r w:rsidR="00327381" w:rsidRPr="006323CC">
        <w:rPr>
          <w:rFonts w:ascii="Lotus Linotype" w:hAnsi="Lotus Linotype" w:hint="cs"/>
          <w:sz w:val="27"/>
          <w:rtl/>
        </w:rPr>
        <w:t>ي</w:t>
      </w:r>
      <w:r w:rsidRPr="006323CC">
        <w:rPr>
          <w:rFonts w:ascii="Lotus Linotype" w:hAnsi="Lotus Linotype" w:hint="cs"/>
          <w:sz w:val="27"/>
          <w:rtl/>
        </w:rPr>
        <w:t>ّ</w:t>
      </w:r>
      <w:r w:rsidR="00327381" w:rsidRPr="006323CC">
        <w:rPr>
          <w:rFonts w:ascii="Lotus Linotype" w:hAnsi="Lotus Linotype" w:hint="cs"/>
          <w:sz w:val="27"/>
          <w:rtl/>
        </w:rPr>
        <w:t>ا</w:t>
      </w:r>
      <w:r w:rsidRPr="006323CC">
        <w:rPr>
          <w:rFonts w:ascii="Lotus Linotype" w:hAnsi="Lotus Linotype" w:hint="cs"/>
          <w:sz w:val="27"/>
          <w:rtl/>
        </w:rPr>
        <w:t>ً</w:t>
      </w:r>
      <w:r w:rsidR="00327381" w:rsidRPr="006323CC">
        <w:rPr>
          <w:rFonts w:ascii="Lotus Linotype" w:hAnsi="Lotus Linotype" w:hint="cs"/>
          <w:sz w:val="27"/>
          <w:rtl/>
        </w:rPr>
        <w:t xml:space="preserve"> فيه الاتجاه الباطني، كالذي يظهر لدى الغلاة الأوئل</w:t>
      </w:r>
      <w:r w:rsidR="00327381" w:rsidRPr="006323CC">
        <w:rPr>
          <w:rFonts w:hint="cs"/>
          <w:sz w:val="27"/>
          <w:vertAlign w:val="superscript"/>
          <w:rtl/>
        </w:rPr>
        <w:t>(</w:t>
      </w:r>
      <w:r w:rsidR="00327381" w:rsidRPr="006323CC">
        <w:rPr>
          <w:rStyle w:val="ac"/>
          <w:sz w:val="27"/>
          <w:rtl/>
        </w:rPr>
        <w:endnoteReference w:id="851"/>
      </w:r>
      <w:r w:rsidR="00327381" w:rsidRPr="006323CC">
        <w:rPr>
          <w:rFonts w:hint="cs"/>
          <w:sz w:val="27"/>
          <w:vertAlign w:val="superscript"/>
          <w:rtl/>
        </w:rPr>
        <w:t>)</w:t>
      </w:r>
      <w:r w:rsidR="00327381" w:rsidRPr="006323CC">
        <w:rPr>
          <w:rFonts w:ascii="Lotus Linotype" w:hAnsi="Lotus Linotype" w:hint="cs"/>
          <w:sz w:val="27"/>
          <w:rtl/>
        </w:rPr>
        <w:t>،</w:t>
      </w:r>
      <w:r w:rsidRPr="006323CC">
        <w:rPr>
          <w:rFonts w:ascii="Lotus Linotype" w:hAnsi="Lotus Linotype" w:hint="cs"/>
          <w:sz w:val="27"/>
          <w:rtl/>
        </w:rPr>
        <w:t xml:space="preserve"> </w:t>
      </w:r>
      <w:r w:rsidR="00327381" w:rsidRPr="006323CC">
        <w:rPr>
          <w:rFonts w:ascii="Lotus Linotype" w:hAnsi="Lotus Linotype" w:hint="cs"/>
          <w:sz w:val="27"/>
          <w:rtl/>
        </w:rPr>
        <w:t>ذ</w:t>
      </w:r>
      <w:r w:rsidRPr="006323CC">
        <w:rPr>
          <w:rFonts w:ascii="Lotus Linotype" w:hAnsi="Lotus Linotype" w:hint="cs"/>
          <w:sz w:val="27"/>
          <w:rtl/>
        </w:rPr>
        <w:t>ُ</w:t>
      </w:r>
      <w:r w:rsidR="00327381" w:rsidRPr="006323CC">
        <w:rPr>
          <w:rFonts w:ascii="Lotus Linotype" w:hAnsi="Lotus Linotype" w:hint="cs"/>
          <w:sz w:val="27"/>
          <w:rtl/>
        </w:rPr>
        <w:t>ك</w:t>
      </w:r>
      <w:r w:rsidR="00C768FF" w:rsidRPr="006323CC">
        <w:rPr>
          <w:rFonts w:ascii="Lotus Linotype" w:hAnsi="Lotus Linotype" w:hint="cs"/>
          <w:sz w:val="27"/>
          <w:rtl/>
        </w:rPr>
        <w:t>ِ</w:t>
      </w:r>
      <w:r w:rsidR="00327381" w:rsidRPr="006323CC">
        <w:rPr>
          <w:rFonts w:ascii="Lotus Linotype" w:hAnsi="Lotus Linotype" w:hint="cs"/>
          <w:sz w:val="27"/>
          <w:rtl/>
        </w:rPr>
        <w:t>ر</w:t>
      </w:r>
      <w:r w:rsidR="00C768FF" w:rsidRPr="006323CC">
        <w:rPr>
          <w:rFonts w:ascii="Lotus Linotype" w:hAnsi="Lotus Linotype" w:hint="cs"/>
          <w:sz w:val="27"/>
          <w:rtl/>
        </w:rPr>
        <w:t>َ</w:t>
      </w:r>
      <w:r w:rsidR="00327381" w:rsidRPr="006323CC">
        <w:rPr>
          <w:rFonts w:ascii="Lotus Linotype" w:hAnsi="Lotus Linotype" w:hint="cs"/>
          <w:sz w:val="27"/>
          <w:rtl/>
        </w:rPr>
        <w:t xml:space="preserve"> </w:t>
      </w:r>
      <w:r w:rsidR="00327381" w:rsidRPr="006323CC">
        <w:rPr>
          <w:rFonts w:hint="eastAsia"/>
          <w:sz w:val="24"/>
          <w:szCs w:val="24"/>
          <w:rtl/>
        </w:rPr>
        <w:t>«</w:t>
      </w:r>
      <w:r w:rsidR="00327381" w:rsidRPr="006323CC">
        <w:rPr>
          <w:rFonts w:ascii="Lotus Linotype" w:hAnsi="Lotus Linotype" w:hint="cs"/>
          <w:sz w:val="27"/>
          <w:rtl/>
        </w:rPr>
        <w:t>الد</w:t>
      </w:r>
      <w:r w:rsidR="00C768FF" w:rsidRPr="006323CC">
        <w:rPr>
          <w:rFonts w:ascii="Lotus Linotype" w:hAnsi="Lotus Linotype" w:hint="cs"/>
          <w:sz w:val="27"/>
          <w:rtl/>
        </w:rPr>
        <w:t>ُّ</w:t>
      </w:r>
      <w:r w:rsidR="00327381" w:rsidRPr="006323CC">
        <w:rPr>
          <w:rFonts w:ascii="Lotus Linotype" w:hAnsi="Lotus Linotype" w:hint="cs"/>
          <w:sz w:val="27"/>
          <w:rtl/>
        </w:rPr>
        <w:t>عاة</w:t>
      </w:r>
      <w:r w:rsidRPr="006323CC">
        <w:rPr>
          <w:rFonts w:ascii="Lotus Linotype" w:hAnsi="Lotus Linotype" w:hint="cs"/>
          <w:sz w:val="27"/>
          <w:rtl/>
        </w:rPr>
        <w:t>ُ</w:t>
      </w:r>
      <w:r w:rsidR="00327381" w:rsidRPr="006323CC">
        <w:rPr>
          <w:rFonts w:hint="eastAsia"/>
          <w:sz w:val="24"/>
          <w:szCs w:val="24"/>
          <w:rtl/>
        </w:rPr>
        <w:t>»</w:t>
      </w:r>
      <w:r w:rsidRPr="006323CC">
        <w:rPr>
          <w:rFonts w:ascii="Lotus Linotype" w:hAnsi="Lotus Linotype" w:hint="cs"/>
          <w:sz w:val="27"/>
          <w:rtl/>
        </w:rPr>
        <w:t>،</w:t>
      </w:r>
      <w:r w:rsidR="00327381" w:rsidRPr="006323CC">
        <w:rPr>
          <w:rFonts w:ascii="Lotus Linotype" w:hAnsi="Lotus Linotype" w:hint="cs"/>
          <w:sz w:val="27"/>
          <w:rtl/>
        </w:rPr>
        <w:t xml:space="preserve"> وهم مرتبة</w:t>
      </w:r>
      <w:r w:rsidRPr="006323CC">
        <w:rPr>
          <w:rFonts w:ascii="Lotus Linotype" w:hAnsi="Lotus Linotype" w:hint="cs"/>
          <w:sz w:val="27"/>
          <w:rtl/>
        </w:rPr>
        <w:t>ٌ</w:t>
      </w:r>
      <w:r w:rsidR="00327381" w:rsidRPr="006323CC">
        <w:rPr>
          <w:rFonts w:ascii="Lotus Linotype" w:hAnsi="Lotus Linotype" w:hint="cs"/>
          <w:sz w:val="27"/>
          <w:rtl/>
        </w:rPr>
        <w:t xml:space="preserve"> أدنى من </w:t>
      </w:r>
      <w:r w:rsidR="00327381" w:rsidRPr="006323CC">
        <w:rPr>
          <w:rFonts w:hint="eastAsia"/>
          <w:sz w:val="24"/>
          <w:szCs w:val="24"/>
          <w:rtl/>
        </w:rPr>
        <w:t>«</w:t>
      </w:r>
      <w:r w:rsidR="00327381" w:rsidRPr="006323CC">
        <w:rPr>
          <w:rFonts w:ascii="Lotus Linotype" w:hAnsi="Lotus Linotype" w:hint="cs"/>
          <w:sz w:val="27"/>
          <w:rtl/>
        </w:rPr>
        <w:t>الح</w:t>
      </w:r>
      <w:r w:rsidR="00C768FF" w:rsidRPr="006323CC">
        <w:rPr>
          <w:rFonts w:ascii="Lotus Linotype" w:hAnsi="Lotus Linotype" w:hint="cs"/>
          <w:sz w:val="27"/>
          <w:rtl/>
        </w:rPr>
        <w:t>ُ</w:t>
      </w:r>
      <w:r w:rsidR="00327381" w:rsidRPr="006323CC">
        <w:rPr>
          <w:rFonts w:ascii="Lotus Linotype" w:hAnsi="Lotus Linotype" w:hint="cs"/>
          <w:sz w:val="27"/>
          <w:rtl/>
        </w:rPr>
        <w:t>ج</w:t>
      </w:r>
      <w:r w:rsidR="00C768FF" w:rsidRPr="006323CC">
        <w:rPr>
          <w:rFonts w:ascii="Lotus Linotype" w:hAnsi="Lotus Linotype" w:hint="cs"/>
          <w:sz w:val="27"/>
          <w:rtl/>
        </w:rPr>
        <w:t>َ</w:t>
      </w:r>
      <w:r w:rsidR="00327381" w:rsidRPr="006323CC">
        <w:rPr>
          <w:rFonts w:ascii="Lotus Linotype" w:hAnsi="Lotus Linotype" w:hint="cs"/>
          <w:sz w:val="27"/>
          <w:rtl/>
        </w:rPr>
        <w:t>ج</w:t>
      </w:r>
      <w:r w:rsidR="00327381" w:rsidRPr="006323CC">
        <w:rPr>
          <w:rFonts w:hint="eastAsia"/>
          <w:sz w:val="24"/>
          <w:szCs w:val="24"/>
          <w:rtl/>
        </w:rPr>
        <w:t>»</w:t>
      </w:r>
      <w:r w:rsidR="00327381" w:rsidRPr="006323CC">
        <w:rPr>
          <w:rFonts w:ascii="Lotus Linotype" w:hAnsi="Lotus Linotype" w:hint="cs"/>
          <w:sz w:val="27"/>
          <w:rtl/>
        </w:rPr>
        <w:t>، وينبغي اعتباره مم</w:t>
      </w:r>
      <w:r w:rsidRPr="006323CC">
        <w:rPr>
          <w:rFonts w:ascii="Lotus Linotype" w:hAnsi="Lotus Linotype" w:hint="cs"/>
          <w:sz w:val="27"/>
          <w:rtl/>
        </w:rPr>
        <w:t>ّ</w:t>
      </w:r>
      <w:r w:rsidR="00327381" w:rsidRPr="006323CC">
        <w:rPr>
          <w:rFonts w:ascii="Lotus Linotype" w:hAnsi="Lotus Linotype" w:hint="cs"/>
          <w:sz w:val="27"/>
          <w:rtl/>
        </w:rPr>
        <w:t>ا أضافه ال</w:t>
      </w:r>
      <w:r w:rsidRPr="006323CC">
        <w:rPr>
          <w:rFonts w:ascii="Lotus Linotype" w:hAnsi="Lotus Linotype" w:hint="cs"/>
          <w:sz w:val="27"/>
          <w:rtl/>
        </w:rPr>
        <w:t>إ</w:t>
      </w:r>
      <w:r w:rsidR="00327381" w:rsidRPr="006323CC">
        <w:rPr>
          <w:rFonts w:ascii="Lotus Linotype" w:hAnsi="Lotus Linotype" w:hint="cs"/>
          <w:sz w:val="27"/>
          <w:rtl/>
        </w:rPr>
        <w:t>سماعيليون في تحريرهم لهذا النص</w:t>
      </w:r>
      <w:r w:rsidRPr="006323CC">
        <w:rPr>
          <w:rFonts w:ascii="Lotus Linotype" w:hAnsi="Lotus Linotype" w:hint="cs"/>
          <w:sz w:val="27"/>
          <w:rtl/>
        </w:rPr>
        <w:t>ّ</w:t>
      </w:r>
      <w:r w:rsidR="00327381" w:rsidRPr="006323CC">
        <w:rPr>
          <w:rFonts w:ascii="Lotus Linotype" w:hAnsi="Lotus Linotype" w:hint="cs"/>
          <w:sz w:val="27"/>
          <w:rtl/>
        </w:rPr>
        <w:t xml:space="preserve"> لاحقا</w:t>
      </w:r>
      <w:r w:rsidRPr="006323CC">
        <w:rPr>
          <w:rFonts w:ascii="Lotus Linotype" w:hAnsi="Lotus Linotype" w:hint="cs"/>
          <w:sz w:val="27"/>
          <w:rtl/>
        </w:rPr>
        <w:t>ً</w:t>
      </w:r>
      <w:r w:rsidR="00327381" w:rsidRPr="006323CC">
        <w:rPr>
          <w:rFonts w:ascii="Lotus Linotype" w:hAnsi="Lotus Linotype" w:hint="cs"/>
          <w:sz w:val="27"/>
          <w:rtl/>
        </w:rPr>
        <w:t>، وقد تم</w:t>
      </w:r>
      <w:r w:rsidRPr="006323CC">
        <w:rPr>
          <w:rFonts w:ascii="Lotus Linotype" w:hAnsi="Lotus Linotype" w:hint="cs"/>
          <w:sz w:val="27"/>
          <w:rtl/>
        </w:rPr>
        <w:t>ّ</w:t>
      </w:r>
      <w:r w:rsidR="00327381" w:rsidRPr="006323CC">
        <w:rPr>
          <w:rFonts w:ascii="Lotus Linotype" w:hAnsi="Lotus Linotype" w:hint="cs"/>
          <w:sz w:val="27"/>
          <w:rtl/>
        </w:rPr>
        <w:t xml:space="preserve"> ذلك </w:t>
      </w:r>
      <w:r w:rsidR="00327381" w:rsidRPr="006323CC">
        <w:rPr>
          <w:rFonts w:ascii="Lotus Linotype" w:hAnsi="Lotus Linotype" w:hint="cs"/>
          <w:sz w:val="27"/>
          <w:rtl/>
        </w:rPr>
        <w:lastRenderedPageBreak/>
        <w:t>لجعله متناغما</w:t>
      </w:r>
      <w:r w:rsidRPr="006323CC">
        <w:rPr>
          <w:rFonts w:ascii="Lotus Linotype" w:hAnsi="Lotus Linotype" w:hint="cs"/>
          <w:sz w:val="27"/>
          <w:rtl/>
        </w:rPr>
        <w:t>ً</w:t>
      </w:r>
      <w:r w:rsidR="00327381" w:rsidRPr="006323CC">
        <w:rPr>
          <w:rFonts w:ascii="Lotus Linotype" w:hAnsi="Lotus Linotype" w:hint="cs"/>
          <w:sz w:val="27"/>
          <w:rtl/>
        </w:rPr>
        <w:t xml:space="preserve"> مع معتقدات الإسماعيليين والفاطميين المحدثة</w:t>
      </w:r>
      <w:r w:rsidR="00327381" w:rsidRPr="006323CC">
        <w:rPr>
          <w:rFonts w:hint="cs"/>
          <w:sz w:val="27"/>
          <w:vertAlign w:val="superscript"/>
          <w:rtl/>
        </w:rPr>
        <w:t>(</w:t>
      </w:r>
      <w:r w:rsidR="00327381" w:rsidRPr="006323CC">
        <w:rPr>
          <w:rStyle w:val="ac"/>
          <w:sz w:val="27"/>
          <w:rtl/>
        </w:rPr>
        <w:endnoteReference w:id="852"/>
      </w:r>
      <w:r w:rsidR="00327381" w:rsidRPr="006323CC">
        <w:rPr>
          <w:rFonts w:hint="cs"/>
          <w:sz w:val="27"/>
          <w:vertAlign w:val="superscript"/>
          <w:rtl/>
        </w:rPr>
        <w:t>)</w:t>
      </w:r>
      <w:r w:rsidR="00327381" w:rsidRPr="006323CC">
        <w:rPr>
          <w:rFonts w:ascii="Lotus Linotype" w:hAnsi="Lotus Linotype" w:hint="cs"/>
          <w:sz w:val="27"/>
          <w:rtl/>
        </w:rPr>
        <w:t>.</w:t>
      </w:r>
    </w:p>
    <w:p w:rsidR="00327381" w:rsidRPr="006323CC" w:rsidRDefault="00327381" w:rsidP="00C768FF">
      <w:pPr>
        <w:rPr>
          <w:rFonts w:ascii="Lotus Linotype" w:hAnsi="Lotus Linotype"/>
          <w:sz w:val="27"/>
          <w:rtl/>
        </w:rPr>
      </w:pPr>
      <w:r w:rsidRPr="006323CC">
        <w:rPr>
          <w:rFonts w:ascii="Lotus Linotype" w:hAnsi="Lotus Linotype" w:hint="cs"/>
          <w:sz w:val="27"/>
          <w:rtl/>
        </w:rPr>
        <w:t>ومم</w:t>
      </w:r>
      <w:r w:rsidR="00E57F2D" w:rsidRPr="006323CC">
        <w:rPr>
          <w:rFonts w:ascii="Lotus Linotype" w:hAnsi="Lotus Linotype" w:hint="cs"/>
          <w:sz w:val="27"/>
          <w:rtl/>
        </w:rPr>
        <w:t>ّ</w:t>
      </w:r>
      <w:r w:rsidRPr="006323CC">
        <w:rPr>
          <w:rFonts w:ascii="Lotus Linotype" w:hAnsi="Lotus Linotype" w:hint="cs"/>
          <w:sz w:val="27"/>
          <w:rtl/>
        </w:rPr>
        <w:t>ا يثير الانتباه أيضا</w:t>
      </w:r>
      <w:r w:rsidR="00E57F2D" w:rsidRPr="006323CC">
        <w:rPr>
          <w:rFonts w:ascii="Lotus Linotype" w:hAnsi="Lotus Linotype" w:hint="cs"/>
          <w:sz w:val="27"/>
          <w:rtl/>
        </w:rPr>
        <w:t>ً</w:t>
      </w:r>
      <w:r w:rsidRPr="006323CC">
        <w:rPr>
          <w:rFonts w:ascii="Lotus Linotype" w:hAnsi="Lotus Linotype" w:hint="cs"/>
          <w:sz w:val="27"/>
          <w:rtl/>
        </w:rPr>
        <w:t xml:space="preserve"> في الرسالة الأولى ما ورد في تفسيرها لكلمة </w:t>
      </w:r>
      <w:r w:rsidRPr="006323CC">
        <w:rPr>
          <w:rFonts w:hint="eastAsia"/>
          <w:sz w:val="24"/>
          <w:szCs w:val="24"/>
          <w:rtl/>
        </w:rPr>
        <w:t>«</w:t>
      </w:r>
      <w:r w:rsidRPr="006323CC">
        <w:rPr>
          <w:rFonts w:ascii="Lotus Linotype" w:hAnsi="Lotus Linotype" w:hint="cs"/>
          <w:sz w:val="27"/>
          <w:rtl/>
        </w:rPr>
        <w:t>الكر</w:t>
      </w:r>
      <w:r w:rsidR="00E57F2D" w:rsidRPr="006323CC">
        <w:rPr>
          <w:rFonts w:ascii="Lotus Linotype" w:hAnsi="Lotus Linotype" w:hint="cs"/>
          <w:sz w:val="27"/>
          <w:rtl/>
        </w:rPr>
        <w:t>ّ</w:t>
      </w:r>
      <w:r w:rsidRPr="006323CC">
        <w:rPr>
          <w:rFonts w:ascii="Lotus Linotype" w:hAnsi="Lotus Linotype" w:hint="cs"/>
          <w:sz w:val="27"/>
          <w:rtl/>
        </w:rPr>
        <w:t>ة</w:t>
      </w:r>
      <w:r w:rsidRPr="006323CC">
        <w:rPr>
          <w:rFonts w:hint="eastAsia"/>
          <w:sz w:val="24"/>
          <w:szCs w:val="24"/>
          <w:rtl/>
        </w:rPr>
        <w:t>»</w:t>
      </w:r>
      <w:r w:rsidRPr="006323CC">
        <w:rPr>
          <w:rFonts w:ascii="Lotus Linotype" w:hAnsi="Lotus Linotype" w:hint="cs"/>
          <w:sz w:val="27"/>
          <w:rtl/>
        </w:rPr>
        <w:t xml:space="preserve"> في آيات القر</w:t>
      </w:r>
      <w:r w:rsidR="00E57F2D" w:rsidRPr="006323CC">
        <w:rPr>
          <w:rFonts w:ascii="Lotus Linotype" w:hAnsi="Lotus Linotype" w:hint="cs"/>
          <w:sz w:val="27"/>
          <w:rtl/>
        </w:rPr>
        <w:t>آ</w:t>
      </w:r>
      <w:r w:rsidRPr="006323CC">
        <w:rPr>
          <w:rFonts w:ascii="Lotus Linotype" w:hAnsi="Lotus Linotype" w:hint="cs"/>
          <w:sz w:val="27"/>
          <w:rtl/>
        </w:rPr>
        <w:t>ن بظهور القائم</w:t>
      </w:r>
      <w:r w:rsidRPr="006323CC">
        <w:rPr>
          <w:rFonts w:hint="cs"/>
          <w:sz w:val="27"/>
          <w:vertAlign w:val="superscript"/>
          <w:rtl/>
        </w:rPr>
        <w:t>(</w:t>
      </w:r>
      <w:r w:rsidRPr="006323CC">
        <w:rPr>
          <w:rStyle w:val="ac"/>
          <w:sz w:val="27"/>
          <w:rtl/>
        </w:rPr>
        <w:endnoteReference w:id="853"/>
      </w:r>
      <w:r w:rsidRPr="006323CC">
        <w:rPr>
          <w:rFonts w:hint="cs"/>
          <w:sz w:val="27"/>
          <w:vertAlign w:val="superscript"/>
          <w:rtl/>
        </w:rPr>
        <w:t>)</w:t>
      </w:r>
      <w:r w:rsidRPr="006323CC">
        <w:rPr>
          <w:rFonts w:ascii="Lotus Linotype" w:hAnsi="Lotus Linotype" w:hint="cs"/>
          <w:sz w:val="27"/>
          <w:rtl/>
        </w:rPr>
        <w:t>. كما ورد في أواخرها</w:t>
      </w:r>
      <w:r w:rsidRPr="006323CC">
        <w:rPr>
          <w:rFonts w:hint="cs"/>
          <w:sz w:val="27"/>
          <w:vertAlign w:val="superscript"/>
          <w:rtl/>
        </w:rPr>
        <w:t>(</w:t>
      </w:r>
      <w:r w:rsidRPr="006323CC">
        <w:rPr>
          <w:rStyle w:val="ac"/>
          <w:sz w:val="27"/>
          <w:rtl/>
        </w:rPr>
        <w:endnoteReference w:id="854"/>
      </w:r>
      <w:r w:rsidRPr="006323CC">
        <w:rPr>
          <w:rFonts w:hint="cs"/>
          <w:sz w:val="27"/>
          <w:vertAlign w:val="superscript"/>
          <w:rtl/>
        </w:rPr>
        <w:t>)</w:t>
      </w:r>
      <w:r w:rsidRPr="006323CC">
        <w:rPr>
          <w:rFonts w:ascii="Lotus Linotype" w:hAnsi="Lotus Linotype" w:hint="cs"/>
          <w:sz w:val="27"/>
          <w:rtl/>
        </w:rPr>
        <w:t xml:space="preserve"> حديث</w:t>
      </w:r>
      <w:r w:rsidR="00E57F2D" w:rsidRPr="006323CC">
        <w:rPr>
          <w:rFonts w:ascii="Lotus Linotype" w:hAnsi="Lotus Linotype" w:hint="cs"/>
          <w:sz w:val="27"/>
          <w:rtl/>
        </w:rPr>
        <w:t>ٌ</w:t>
      </w:r>
      <w:r w:rsidRPr="006323CC">
        <w:rPr>
          <w:rFonts w:ascii="Lotus Linotype" w:hAnsi="Lotus Linotype" w:hint="cs"/>
          <w:sz w:val="27"/>
          <w:rtl/>
        </w:rPr>
        <w:t xml:space="preserve"> عن القائم</w:t>
      </w:r>
      <w:r w:rsidR="00E57F2D" w:rsidRPr="006323CC">
        <w:rPr>
          <w:rFonts w:ascii="Lotus Linotype" w:hAnsi="Lotus Linotype" w:hint="cs"/>
          <w:sz w:val="27"/>
          <w:rtl/>
        </w:rPr>
        <w:t xml:space="preserve"> ـ</w:t>
      </w:r>
      <w:r w:rsidRPr="006323CC">
        <w:rPr>
          <w:rFonts w:ascii="Lotus Linotype" w:hAnsi="Lotus Linotype" w:hint="cs"/>
          <w:sz w:val="27"/>
          <w:rtl/>
        </w:rPr>
        <w:t xml:space="preserve"> المهدي</w:t>
      </w:r>
      <w:r w:rsidR="00C768FF" w:rsidRPr="006323CC">
        <w:rPr>
          <w:rFonts w:ascii="Lotus Linotype" w:hAnsi="Lotus Linotype" w:hint="cs"/>
          <w:sz w:val="27"/>
          <w:rtl/>
        </w:rPr>
        <w:t>ّ</w:t>
      </w:r>
      <w:r w:rsidRPr="006323CC">
        <w:rPr>
          <w:rFonts w:ascii="Lotus Linotype" w:hAnsi="Lotus Linotype" w:hint="cs"/>
          <w:sz w:val="27"/>
          <w:rtl/>
        </w:rPr>
        <w:t>، منقولا</w:t>
      </w:r>
      <w:r w:rsidR="00E57F2D" w:rsidRPr="006323CC">
        <w:rPr>
          <w:rFonts w:ascii="Lotus Linotype" w:hAnsi="Lotus Linotype" w:hint="cs"/>
          <w:sz w:val="27"/>
          <w:rtl/>
        </w:rPr>
        <w:t>ً</w:t>
      </w:r>
      <w:r w:rsidRPr="006323CC">
        <w:rPr>
          <w:rFonts w:ascii="Lotus Linotype" w:hAnsi="Lotus Linotype" w:hint="cs"/>
          <w:sz w:val="27"/>
          <w:rtl/>
        </w:rPr>
        <w:t xml:space="preserve"> عن الإمام الصادق</w:t>
      </w:r>
      <w:r w:rsidR="006E4345" w:rsidRPr="006323CC">
        <w:rPr>
          <w:rFonts w:ascii="Lotus Linotype" w:hAnsi="Lotus Linotype" w:cs="Mosawi" w:hint="cs"/>
          <w:sz w:val="27"/>
          <w:szCs w:val="22"/>
          <w:rtl/>
        </w:rPr>
        <w:t>×</w:t>
      </w:r>
      <w:r w:rsidRPr="006323CC">
        <w:rPr>
          <w:rFonts w:ascii="Lotus Linotype" w:hAnsi="Lotus Linotype" w:hint="cs"/>
          <w:sz w:val="27"/>
          <w:rtl/>
        </w:rPr>
        <w:t>، وينطبق تماما</w:t>
      </w:r>
      <w:r w:rsidR="00E57F2D" w:rsidRPr="006323CC">
        <w:rPr>
          <w:rFonts w:ascii="Lotus Linotype" w:hAnsi="Lotus Linotype" w:hint="cs"/>
          <w:sz w:val="27"/>
          <w:rtl/>
        </w:rPr>
        <w:t>ً</w:t>
      </w:r>
      <w:r w:rsidRPr="006323CC">
        <w:rPr>
          <w:rFonts w:ascii="Lotus Linotype" w:hAnsi="Lotus Linotype" w:hint="cs"/>
          <w:sz w:val="27"/>
          <w:rtl/>
        </w:rPr>
        <w:t xml:space="preserve"> على س</w:t>
      </w:r>
      <w:r w:rsidR="00C768FF" w:rsidRPr="006323CC">
        <w:rPr>
          <w:rFonts w:ascii="Lotus Linotype" w:hAnsi="Lotus Linotype" w:hint="cs"/>
          <w:sz w:val="27"/>
          <w:rtl/>
        </w:rPr>
        <w:t>ُ</w:t>
      </w:r>
      <w:r w:rsidRPr="006323CC">
        <w:rPr>
          <w:rFonts w:ascii="Lotus Linotype" w:hAnsi="Lotus Linotype" w:hint="cs"/>
          <w:sz w:val="27"/>
          <w:rtl/>
        </w:rPr>
        <w:t>ن</w:t>
      </w:r>
      <w:r w:rsidR="00C768FF" w:rsidRPr="006323CC">
        <w:rPr>
          <w:rFonts w:ascii="Lotus Linotype" w:hAnsi="Lotus Linotype" w:hint="cs"/>
          <w:sz w:val="27"/>
          <w:rtl/>
        </w:rPr>
        <w:t>ّ</w:t>
      </w:r>
      <w:r w:rsidRPr="006323CC">
        <w:rPr>
          <w:rFonts w:ascii="Lotus Linotype" w:hAnsi="Lotus Linotype" w:hint="cs"/>
          <w:sz w:val="27"/>
          <w:rtl/>
        </w:rPr>
        <w:t xml:space="preserve">ة أحاديث </w:t>
      </w:r>
      <w:r w:rsidRPr="006323CC">
        <w:rPr>
          <w:rFonts w:hint="eastAsia"/>
          <w:sz w:val="24"/>
          <w:szCs w:val="24"/>
          <w:rtl/>
        </w:rPr>
        <w:t>«</w:t>
      </w:r>
      <w:r w:rsidRPr="006323CC">
        <w:rPr>
          <w:rFonts w:ascii="Lotus Linotype" w:hAnsi="Lotus Linotype" w:hint="cs"/>
          <w:sz w:val="27"/>
          <w:rtl/>
        </w:rPr>
        <w:t>الملاحم</w:t>
      </w:r>
      <w:r w:rsidRPr="006323CC">
        <w:rPr>
          <w:rFonts w:hint="eastAsia"/>
          <w:sz w:val="24"/>
          <w:szCs w:val="24"/>
          <w:rtl/>
        </w:rPr>
        <w:t>»</w:t>
      </w:r>
      <w:r w:rsidRPr="006323CC">
        <w:rPr>
          <w:rFonts w:ascii="Lotus Linotype" w:hAnsi="Lotus Linotype" w:hint="cs"/>
          <w:sz w:val="27"/>
          <w:rtl/>
        </w:rPr>
        <w:t xml:space="preserve"> لظهور القائم، وقد ن</w:t>
      </w:r>
      <w:r w:rsidR="009A39AC" w:rsidRPr="006323CC">
        <w:rPr>
          <w:rFonts w:ascii="Lotus Linotype" w:hAnsi="Lotus Linotype" w:hint="cs"/>
          <w:sz w:val="27"/>
          <w:rtl/>
        </w:rPr>
        <w:t>ُ</w:t>
      </w:r>
      <w:r w:rsidRPr="006323CC">
        <w:rPr>
          <w:rFonts w:ascii="Lotus Linotype" w:hAnsi="Lotus Linotype" w:hint="cs"/>
          <w:sz w:val="27"/>
          <w:rtl/>
        </w:rPr>
        <w:t>قل كثير</w:t>
      </w:r>
      <w:r w:rsidR="009A39AC" w:rsidRPr="006323CC">
        <w:rPr>
          <w:rFonts w:ascii="Lotus Linotype" w:hAnsi="Lotus Linotype" w:hint="cs"/>
          <w:sz w:val="27"/>
          <w:rtl/>
        </w:rPr>
        <w:t>ٌ</w:t>
      </w:r>
      <w:r w:rsidRPr="006323CC">
        <w:rPr>
          <w:rFonts w:ascii="Lotus Linotype" w:hAnsi="Lotus Linotype" w:hint="cs"/>
          <w:sz w:val="27"/>
          <w:rtl/>
        </w:rPr>
        <w:t xml:space="preserve"> منها في كتب</w:t>
      </w:r>
      <w:r w:rsidR="00C768FF" w:rsidRPr="006323CC">
        <w:rPr>
          <w:rFonts w:ascii="Lotus Linotype" w:hAnsi="Lotus Linotype" w:hint="cs"/>
          <w:sz w:val="27"/>
          <w:rtl/>
        </w:rPr>
        <w:t>ٍ</w:t>
      </w:r>
      <w:r w:rsidRPr="006323CC">
        <w:rPr>
          <w:rFonts w:ascii="Lotus Linotype" w:hAnsi="Lotus Linotype" w:hint="cs"/>
          <w:sz w:val="27"/>
          <w:rtl/>
        </w:rPr>
        <w:t xml:space="preserve"> تحت عنوان</w:t>
      </w:r>
      <w:r w:rsidR="00C768FF" w:rsidRPr="006323CC">
        <w:rPr>
          <w:rFonts w:ascii="Lotus Linotype" w:hAnsi="Lotus Linotype" w:hint="cs"/>
          <w:sz w:val="27"/>
          <w:rtl/>
        </w:rPr>
        <w:t>:</w:t>
      </w:r>
      <w:r w:rsidRPr="006323CC">
        <w:rPr>
          <w:rFonts w:ascii="Lotus Linotype" w:hAnsi="Lotus Linotype" w:hint="cs"/>
          <w:sz w:val="27"/>
          <w:rtl/>
        </w:rPr>
        <w:t xml:space="preserve">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Pr="006323CC">
        <w:rPr>
          <w:rFonts w:ascii="Lotus Linotype" w:hAnsi="Lotus Linotype" w:hint="cs"/>
          <w:sz w:val="27"/>
          <w:rtl/>
        </w:rPr>
        <w:t xml:space="preserve"> أو </w:t>
      </w:r>
      <w:r w:rsidRPr="006323CC">
        <w:rPr>
          <w:rFonts w:hint="eastAsia"/>
          <w:sz w:val="24"/>
          <w:szCs w:val="24"/>
          <w:rtl/>
        </w:rPr>
        <w:t>«</w:t>
      </w:r>
      <w:r w:rsidRPr="006323CC">
        <w:rPr>
          <w:rFonts w:ascii="Lotus Linotype" w:hAnsi="Lotus Linotype" w:hint="cs"/>
          <w:sz w:val="27"/>
          <w:rtl/>
        </w:rPr>
        <w:t>الملاحم</w:t>
      </w:r>
      <w:r w:rsidRPr="006323CC">
        <w:rPr>
          <w:rFonts w:hint="eastAsia"/>
          <w:sz w:val="24"/>
          <w:szCs w:val="24"/>
          <w:rtl/>
        </w:rPr>
        <w:t>»</w:t>
      </w:r>
      <w:r w:rsidRPr="006323CC">
        <w:rPr>
          <w:rFonts w:ascii="Lotus Linotype" w:hAnsi="Lotus Linotype" w:hint="cs"/>
          <w:sz w:val="27"/>
          <w:rtl/>
        </w:rPr>
        <w:t xml:space="preserve"> في الفترة الواقعة بين </w:t>
      </w:r>
      <w:r w:rsidR="00921189" w:rsidRPr="006323CC">
        <w:rPr>
          <w:rFonts w:ascii="Lotus Linotype" w:hAnsi="Lotus Linotype" w:hint="cs"/>
          <w:sz w:val="27"/>
          <w:rtl/>
        </w:rPr>
        <w:t>2</w:t>
      </w:r>
      <w:r w:rsidR="00377FD8" w:rsidRPr="006323CC">
        <w:rPr>
          <w:rFonts w:ascii="Lotus Linotype" w:hAnsi="Lotus Linotype" w:hint="cs"/>
          <w:sz w:val="27"/>
          <w:rtl/>
        </w:rPr>
        <w:t>6</w:t>
      </w:r>
      <w:r w:rsidR="00B25D04" w:rsidRPr="006323CC">
        <w:rPr>
          <w:rFonts w:hint="cs"/>
          <w:sz w:val="27"/>
          <w:rtl/>
        </w:rPr>
        <w:t>0</w:t>
      </w:r>
      <w:r w:rsidRPr="006323CC">
        <w:rPr>
          <w:rFonts w:ascii="Lotus Linotype" w:hAnsi="Lotus Linotype" w:hint="cs"/>
          <w:sz w:val="27"/>
          <w:rtl/>
        </w:rPr>
        <w:t xml:space="preserve"> ـ </w:t>
      </w:r>
      <w:r w:rsidR="00921189" w:rsidRPr="006323CC">
        <w:rPr>
          <w:rFonts w:ascii="Lotus Linotype" w:hAnsi="Lotus Linotype" w:hint="cs"/>
          <w:sz w:val="27"/>
          <w:rtl/>
        </w:rPr>
        <w:t>2</w:t>
      </w:r>
      <w:r w:rsidR="00377FD8" w:rsidRPr="006323CC">
        <w:rPr>
          <w:rFonts w:ascii="Lotus Linotype" w:hAnsi="Lotus Linotype" w:hint="cs"/>
          <w:sz w:val="27"/>
          <w:rtl/>
        </w:rPr>
        <w:t>9</w:t>
      </w:r>
      <w:r w:rsidR="00B25D04" w:rsidRPr="006323CC">
        <w:rPr>
          <w:rFonts w:hint="cs"/>
          <w:sz w:val="27"/>
          <w:rtl/>
        </w:rPr>
        <w:t>0</w:t>
      </w:r>
      <w:r w:rsidRPr="006323CC">
        <w:rPr>
          <w:rFonts w:ascii="Lotus Linotype" w:hAnsi="Lotus Linotype" w:hint="cs"/>
          <w:sz w:val="27"/>
          <w:rtl/>
        </w:rPr>
        <w:t>هـ. ولا نجد في هذا الحديث تغييرا</w:t>
      </w:r>
      <w:r w:rsidR="009A39AC" w:rsidRPr="006323CC">
        <w:rPr>
          <w:rFonts w:ascii="Lotus Linotype" w:hAnsi="Lotus Linotype" w:hint="cs"/>
          <w:sz w:val="27"/>
          <w:rtl/>
        </w:rPr>
        <w:t>ً</w:t>
      </w:r>
      <w:r w:rsidRPr="006323CC">
        <w:rPr>
          <w:rFonts w:ascii="Lotus Linotype" w:hAnsi="Lotus Linotype" w:hint="cs"/>
          <w:sz w:val="27"/>
          <w:rtl/>
        </w:rPr>
        <w:t xml:space="preserve"> أو تصحيحا</w:t>
      </w:r>
      <w:r w:rsidR="009A39AC" w:rsidRPr="006323CC">
        <w:rPr>
          <w:rFonts w:ascii="Lotus Linotype" w:hAnsi="Lotus Linotype" w:hint="cs"/>
          <w:sz w:val="27"/>
          <w:rtl/>
        </w:rPr>
        <w:t>ً</w:t>
      </w:r>
      <w:r w:rsidRPr="006323CC">
        <w:rPr>
          <w:rFonts w:ascii="Lotus Linotype" w:hAnsi="Lotus Linotype" w:hint="cs"/>
          <w:sz w:val="27"/>
          <w:rtl/>
        </w:rPr>
        <w:t xml:space="preserve"> كالذي لحق نصوص وخطاب أحاديث المهدي</w:t>
      </w:r>
      <w:r w:rsidR="009A39AC" w:rsidRPr="006323CC">
        <w:rPr>
          <w:rFonts w:ascii="Lotus Linotype" w:hAnsi="Lotus Linotype" w:hint="cs"/>
          <w:sz w:val="27"/>
          <w:rtl/>
        </w:rPr>
        <w:t>ّ</w:t>
      </w:r>
      <w:r w:rsidRPr="006323CC">
        <w:rPr>
          <w:rFonts w:ascii="Lotus Linotype" w:hAnsi="Lotus Linotype" w:hint="cs"/>
          <w:sz w:val="27"/>
          <w:rtl/>
        </w:rPr>
        <w:t xml:space="preserve"> والقائم</w:t>
      </w:r>
      <w:r w:rsidR="009A39AC" w:rsidRPr="006323CC">
        <w:rPr>
          <w:rFonts w:ascii="Lotus Linotype" w:hAnsi="Lotus Linotype" w:hint="cs"/>
          <w:sz w:val="27"/>
          <w:rtl/>
        </w:rPr>
        <w:t>؛</w:t>
      </w:r>
      <w:r w:rsidRPr="006323CC">
        <w:rPr>
          <w:rFonts w:ascii="Lotus Linotype" w:hAnsi="Lotus Linotype" w:hint="cs"/>
          <w:sz w:val="27"/>
          <w:rtl/>
        </w:rPr>
        <w:t xml:space="preserve"> لجعلها منسجمة</w:t>
      </w:r>
      <w:r w:rsidR="009A39AC" w:rsidRPr="006323CC">
        <w:rPr>
          <w:rFonts w:ascii="Lotus Linotype" w:hAnsi="Lotus Linotype" w:hint="cs"/>
          <w:sz w:val="27"/>
          <w:rtl/>
        </w:rPr>
        <w:t>ً</w:t>
      </w:r>
      <w:r w:rsidRPr="006323CC">
        <w:rPr>
          <w:rFonts w:ascii="Lotus Linotype" w:hAnsi="Lotus Linotype" w:hint="cs"/>
          <w:sz w:val="27"/>
          <w:rtl/>
        </w:rPr>
        <w:t xml:space="preserve"> مع دعوة الفاطمي</w:t>
      </w:r>
      <w:r w:rsidR="00C768FF" w:rsidRPr="006323CC">
        <w:rPr>
          <w:rFonts w:ascii="Lotus Linotype" w:hAnsi="Lotus Linotype" w:hint="cs"/>
          <w:sz w:val="27"/>
          <w:rtl/>
        </w:rPr>
        <w:t>ّ</w:t>
      </w:r>
      <w:r w:rsidRPr="006323CC">
        <w:rPr>
          <w:rFonts w:ascii="Lotus Linotype" w:hAnsi="Lotus Linotype" w:hint="cs"/>
          <w:sz w:val="27"/>
          <w:rtl/>
        </w:rPr>
        <w:t>ين قبل إنشاء دولتهم وبعدها، على يد أمثال</w:t>
      </w:r>
      <w:r w:rsidR="009A39AC" w:rsidRPr="006323CC">
        <w:rPr>
          <w:rFonts w:ascii="Lotus Linotype" w:hAnsi="Lotus Linotype" w:hint="cs"/>
          <w:sz w:val="27"/>
          <w:rtl/>
        </w:rPr>
        <w:t>:</w:t>
      </w:r>
      <w:r w:rsidRPr="006323CC">
        <w:rPr>
          <w:rFonts w:ascii="Lotus Linotype" w:hAnsi="Lotus Linotype" w:hint="cs"/>
          <w:sz w:val="27"/>
          <w:rtl/>
        </w:rPr>
        <w:t xml:space="preserve"> القاضي النعمان</w:t>
      </w:r>
      <w:r w:rsidR="009A39AC" w:rsidRPr="006323CC">
        <w:rPr>
          <w:rFonts w:ascii="Lotus Linotype" w:hAnsi="Lotus Linotype" w:hint="cs"/>
          <w:sz w:val="27"/>
          <w:rtl/>
        </w:rPr>
        <w:t>؛</w:t>
      </w:r>
      <w:r w:rsidRPr="006323CC">
        <w:rPr>
          <w:rFonts w:ascii="Lotus Linotype" w:hAnsi="Lotus Linotype" w:hint="cs"/>
          <w:sz w:val="27"/>
          <w:rtl/>
        </w:rPr>
        <w:t xml:space="preserve"> وجعفر بن منصور اليمن. كما أن مضمون جميع الأحاديث المنقولة في القسم الآخر من الرسالة الأولى ينطبق تماما</w:t>
      </w:r>
      <w:r w:rsidR="009A39AC" w:rsidRPr="006323CC">
        <w:rPr>
          <w:rFonts w:ascii="Lotus Linotype" w:hAnsi="Lotus Linotype" w:hint="cs"/>
          <w:sz w:val="27"/>
          <w:rtl/>
        </w:rPr>
        <w:t>ً</w:t>
      </w:r>
      <w:r w:rsidRPr="006323CC">
        <w:rPr>
          <w:rFonts w:ascii="Lotus Linotype" w:hAnsi="Lotus Linotype" w:hint="cs"/>
          <w:sz w:val="27"/>
          <w:rtl/>
        </w:rPr>
        <w:t xml:space="preserve"> على ما كان متداولاً في الآثار الشيعية أو المغالية الشيعية. </w:t>
      </w:r>
    </w:p>
    <w:p w:rsidR="00327381" w:rsidRPr="006323CC" w:rsidRDefault="009A39AC" w:rsidP="00C768FF">
      <w:pPr>
        <w:rPr>
          <w:rFonts w:ascii="Lotus Linotype" w:hAnsi="Lotus Linotype"/>
          <w:sz w:val="27"/>
          <w:rtl/>
        </w:rPr>
      </w:pPr>
      <w:r w:rsidRPr="006323CC">
        <w:rPr>
          <w:rFonts w:ascii="Lotus Linotype" w:hAnsi="Lotus Linotype" w:hint="cs"/>
          <w:sz w:val="27"/>
          <w:rtl/>
        </w:rPr>
        <w:t>و</w:t>
      </w:r>
      <w:r w:rsidR="00327381" w:rsidRPr="006323CC">
        <w:rPr>
          <w:rFonts w:ascii="Lotus Linotype" w:hAnsi="Lotus Linotype" w:hint="cs"/>
          <w:sz w:val="27"/>
          <w:rtl/>
        </w:rPr>
        <w:t>إجمالا</w:t>
      </w:r>
      <w:r w:rsidRPr="006323CC">
        <w:rPr>
          <w:rFonts w:ascii="Lotus Linotype" w:hAnsi="Lotus Linotype" w:hint="cs"/>
          <w:sz w:val="27"/>
          <w:rtl/>
        </w:rPr>
        <w:t>ً</w:t>
      </w:r>
      <w:r w:rsidR="00327381" w:rsidRPr="006323CC">
        <w:rPr>
          <w:rFonts w:ascii="Lotus Linotype" w:hAnsi="Lotus Linotype" w:hint="cs"/>
          <w:sz w:val="27"/>
          <w:rtl/>
        </w:rPr>
        <w:t xml:space="preserve"> إذا استثنينا المواضع المعدودة التي دخلها الإلحاق والتصحيح الإسماعيلي</w:t>
      </w:r>
      <w:r w:rsidRPr="006323CC">
        <w:rPr>
          <w:rFonts w:ascii="Lotus Linotype" w:hAnsi="Lotus Linotype" w:hint="cs"/>
          <w:sz w:val="27"/>
          <w:rtl/>
        </w:rPr>
        <w:t>ّ</w:t>
      </w:r>
      <w:r w:rsidR="00327381" w:rsidRPr="006323CC">
        <w:rPr>
          <w:rFonts w:ascii="Lotus Linotype" w:hAnsi="Lotus Linotype" w:hint="cs"/>
          <w:sz w:val="27"/>
          <w:rtl/>
        </w:rPr>
        <w:t xml:space="preserve"> بوضوح</w:t>
      </w:r>
      <w:r w:rsidRPr="006323CC">
        <w:rPr>
          <w:rFonts w:ascii="Lotus Linotype" w:hAnsi="Lotus Linotype" w:hint="cs"/>
          <w:sz w:val="27"/>
          <w:rtl/>
        </w:rPr>
        <w:t>ٍ</w:t>
      </w:r>
      <w:r w:rsidR="00327381" w:rsidRPr="006323CC">
        <w:rPr>
          <w:rFonts w:ascii="Lotus Linotype" w:hAnsi="Lotus Linotype" w:hint="cs"/>
          <w:sz w:val="27"/>
          <w:rtl/>
        </w:rPr>
        <w:t xml:space="preserve"> فإن هذه الرسالة ينبغي أن تعود </w:t>
      </w:r>
      <w:r w:rsidR="00C768FF" w:rsidRPr="006323CC">
        <w:rPr>
          <w:rFonts w:ascii="Lotus Linotype" w:hAnsi="Lotus Linotype" w:hint="cs"/>
          <w:sz w:val="27"/>
          <w:rtl/>
        </w:rPr>
        <w:t xml:space="preserve">إلى </w:t>
      </w:r>
      <w:r w:rsidR="00327381" w:rsidRPr="006323CC">
        <w:rPr>
          <w:rFonts w:ascii="Lotus Linotype" w:hAnsi="Lotus Linotype" w:hint="cs"/>
          <w:sz w:val="27"/>
          <w:rtl/>
        </w:rPr>
        <w:t>فترة ما قبل ظهور الدعوة الإسماعيلي</w:t>
      </w:r>
      <w:r w:rsidRPr="006323CC">
        <w:rPr>
          <w:rFonts w:ascii="Lotus Linotype" w:hAnsi="Lotus Linotype" w:hint="cs"/>
          <w:sz w:val="27"/>
          <w:rtl/>
        </w:rPr>
        <w:t>ّ</w:t>
      </w:r>
      <w:r w:rsidR="00327381" w:rsidRPr="006323CC">
        <w:rPr>
          <w:rFonts w:ascii="Lotus Linotype" w:hAnsi="Lotus Linotype" w:hint="cs"/>
          <w:sz w:val="27"/>
          <w:rtl/>
        </w:rPr>
        <w:t>ة الأولى، أي فترة ظهور المقد</w:t>
      </w:r>
      <w:r w:rsidRPr="006323CC">
        <w:rPr>
          <w:rFonts w:ascii="Lotus Linotype" w:hAnsi="Lotus Linotype" w:hint="cs"/>
          <w:sz w:val="27"/>
          <w:rtl/>
        </w:rPr>
        <w:t>ّ</w:t>
      </w:r>
      <w:r w:rsidR="00327381" w:rsidRPr="006323CC">
        <w:rPr>
          <w:rFonts w:ascii="Lotus Linotype" w:hAnsi="Lotus Linotype" w:hint="cs"/>
          <w:sz w:val="27"/>
          <w:rtl/>
        </w:rPr>
        <w:t>مات لمرحلة العبور من القرمطي</w:t>
      </w:r>
      <w:r w:rsidRPr="006323CC">
        <w:rPr>
          <w:rFonts w:ascii="Lotus Linotype" w:hAnsi="Lotus Linotype" w:hint="cs"/>
          <w:sz w:val="27"/>
          <w:rtl/>
        </w:rPr>
        <w:t>ّ</w:t>
      </w:r>
      <w:r w:rsidR="00327381" w:rsidRPr="006323CC">
        <w:rPr>
          <w:rFonts w:ascii="Lotus Linotype" w:hAnsi="Lotus Linotype" w:hint="cs"/>
          <w:sz w:val="27"/>
          <w:rtl/>
        </w:rPr>
        <w:t>ة إلى الإسماعيلي</w:t>
      </w:r>
      <w:r w:rsidRPr="006323CC">
        <w:rPr>
          <w:rFonts w:ascii="Lotus Linotype" w:hAnsi="Lotus Linotype" w:hint="cs"/>
          <w:sz w:val="27"/>
          <w:rtl/>
        </w:rPr>
        <w:t>ّ</w:t>
      </w:r>
      <w:r w:rsidR="00327381" w:rsidRPr="006323CC">
        <w:rPr>
          <w:rFonts w:ascii="Lotus Linotype" w:hAnsi="Lotus Linotype" w:hint="cs"/>
          <w:sz w:val="27"/>
          <w:rtl/>
        </w:rPr>
        <w:t xml:space="preserve">ة. </w:t>
      </w:r>
    </w:p>
    <w:p w:rsidR="00814E07" w:rsidRPr="006323CC" w:rsidRDefault="00814E07" w:rsidP="00814E07">
      <w:pPr>
        <w:suppressAutoHyphens/>
        <w:spacing w:line="360" w:lineRule="exact"/>
        <w:rPr>
          <w:sz w:val="27"/>
          <w:rtl/>
          <w:lang w:bidi="ar-LB"/>
        </w:rPr>
      </w:pPr>
    </w:p>
    <w:p w:rsidR="00FE10B2" w:rsidRPr="006323CC" w:rsidRDefault="00FC56CE" w:rsidP="007928C9">
      <w:pPr>
        <w:pStyle w:val="31"/>
        <w:rPr>
          <w:color w:val="auto"/>
          <w:rtl/>
        </w:rPr>
      </w:pPr>
      <w:r w:rsidRPr="006323CC">
        <w:rPr>
          <w:rFonts w:hint="cs"/>
          <w:color w:val="auto"/>
          <w:rtl/>
        </w:rPr>
        <w:t>2</w:t>
      </w:r>
      <w:r w:rsidR="00FE10B2" w:rsidRPr="006323CC">
        <w:rPr>
          <w:rFonts w:hint="cs"/>
          <w:color w:val="auto"/>
          <w:rtl/>
        </w:rPr>
        <w:t xml:space="preserve">ـ </w:t>
      </w:r>
      <w:r w:rsidR="007928C9" w:rsidRPr="006323CC">
        <w:rPr>
          <w:rFonts w:hint="cs"/>
          <w:color w:val="auto"/>
          <w:rtl/>
        </w:rPr>
        <w:t>الرسائل الخمسة الأخرى</w:t>
      </w:r>
      <w:r w:rsidR="00FE10B2" w:rsidRPr="006323CC">
        <w:rPr>
          <w:rFonts w:hint="cs"/>
          <w:color w:val="auto"/>
          <w:rtl/>
          <w:lang w:val="en-US"/>
        </w:rPr>
        <w:t xml:space="preserve"> ــــــ</w:t>
      </w:r>
    </w:p>
    <w:p w:rsidR="00327381" w:rsidRPr="006323CC" w:rsidRDefault="009A39AC" w:rsidP="006E4345">
      <w:pPr>
        <w:rPr>
          <w:rFonts w:ascii="Lotus Linotype" w:hAnsi="Lotus Linotype"/>
          <w:sz w:val="27"/>
          <w:rtl/>
        </w:rPr>
      </w:pPr>
      <w:r w:rsidRPr="006323CC">
        <w:rPr>
          <w:rFonts w:ascii="Lotus Linotype" w:hAnsi="Lotus Linotype" w:hint="cs"/>
          <w:sz w:val="27"/>
          <w:rtl/>
        </w:rPr>
        <w:t>و</w:t>
      </w:r>
      <w:r w:rsidR="00327381" w:rsidRPr="006323CC">
        <w:rPr>
          <w:rFonts w:ascii="Lotus Linotype" w:hAnsi="Lotus Linotype" w:hint="cs"/>
          <w:sz w:val="27"/>
          <w:rtl/>
        </w:rPr>
        <w:t>أما الرسالة السادسة من كتاب الك</w:t>
      </w:r>
      <w:r w:rsidR="00C768FF" w:rsidRPr="006323CC">
        <w:rPr>
          <w:rFonts w:ascii="Lotus Linotype" w:hAnsi="Lotus Linotype" w:hint="cs"/>
          <w:sz w:val="27"/>
          <w:rtl/>
        </w:rPr>
        <w:t>َ</w:t>
      </w:r>
      <w:r w:rsidR="00327381" w:rsidRPr="006323CC">
        <w:rPr>
          <w:rFonts w:ascii="Lotus Linotype" w:hAnsi="Lotus Linotype" w:hint="cs"/>
          <w:sz w:val="27"/>
          <w:rtl/>
        </w:rPr>
        <w:t>ش</w:t>
      </w:r>
      <w:r w:rsidR="00C768FF" w:rsidRPr="006323CC">
        <w:rPr>
          <w:rFonts w:ascii="Lotus Linotype" w:hAnsi="Lotus Linotype" w:hint="cs"/>
          <w:sz w:val="27"/>
          <w:rtl/>
        </w:rPr>
        <w:t>ْ</w:t>
      </w:r>
      <w:r w:rsidR="00327381" w:rsidRPr="006323CC">
        <w:rPr>
          <w:rFonts w:ascii="Lotus Linotype" w:hAnsi="Lotus Linotype" w:hint="cs"/>
          <w:sz w:val="27"/>
          <w:rtl/>
        </w:rPr>
        <w:t>ف أيضا</w:t>
      </w:r>
      <w:r w:rsidRPr="006323CC">
        <w:rPr>
          <w:rFonts w:ascii="Lotus Linotype" w:hAnsi="Lotus Linotype" w:hint="cs"/>
          <w:sz w:val="27"/>
          <w:rtl/>
        </w:rPr>
        <w:t>ً</w:t>
      </w:r>
      <w:r w:rsidR="00327381" w:rsidRPr="006323CC">
        <w:rPr>
          <w:rFonts w:ascii="Lotus Linotype" w:hAnsi="Lotus Linotype" w:hint="cs"/>
          <w:sz w:val="27"/>
          <w:rtl/>
        </w:rPr>
        <w:t xml:space="preserve"> </w:t>
      </w:r>
      <w:r w:rsidRPr="006323CC">
        <w:rPr>
          <w:rFonts w:ascii="Lotus Linotype" w:hAnsi="Lotus Linotype" w:hint="cs"/>
          <w:sz w:val="27"/>
          <w:rtl/>
        </w:rPr>
        <w:t>ف</w:t>
      </w:r>
      <w:r w:rsidR="00327381" w:rsidRPr="006323CC">
        <w:rPr>
          <w:rFonts w:ascii="Lotus Linotype" w:hAnsi="Lotus Linotype" w:hint="cs"/>
          <w:sz w:val="27"/>
          <w:rtl/>
        </w:rPr>
        <w:t>جديرة</w:t>
      </w:r>
      <w:r w:rsidRPr="006323CC">
        <w:rPr>
          <w:rFonts w:ascii="Lotus Linotype" w:hAnsi="Lotus Linotype" w:hint="cs"/>
          <w:sz w:val="27"/>
          <w:rtl/>
        </w:rPr>
        <w:t>ٌ</w:t>
      </w:r>
      <w:r w:rsidR="00327381" w:rsidRPr="006323CC">
        <w:rPr>
          <w:rFonts w:ascii="Lotus Linotype" w:hAnsi="Lotus Linotype" w:hint="cs"/>
          <w:sz w:val="27"/>
          <w:rtl/>
        </w:rPr>
        <w:t xml:space="preserve"> بالملاحظة في هذا المضمار. فهذا النص</w:t>
      </w:r>
      <w:r w:rsidRPr="006323CC">
        <w:rPr>
          <w:rFonts w:ascii="Lotus Linotype" w:hAnsi="Lotus Linotype" w:hint="cs"/>
          <w:sz w:val="27"/>
          <w:rtl/>
        </w:rPr>
        <w:t>ّ</w:t>
      </w:r>
      <w:r w:rsidR="00327381" w:rsidRPr="006323CC">
        <w:rPr>
          <w:rFonts w:ascii="Lotus Linotype" w:hAnsi="Lotus Linotype" w:hint="cs"/>
          <w:sz w:val="27"/>
          <w:rtl/>
        </w:rPr>
        <w:t xml:space="preserve"> وإن</w:t>
      </w:r>
      <w:r w:rsidRPr="006323CC">
        <w:rPr>
          <w:rFonts w:ascii="Lotus Linotype" w:hAnsi="Lotus Linotype" w:hint="cs"/>
          <w:sz w:val="27"/>
          <w:rtl/>
        </w:rPr>
        <w:t>ْ</w:t>
      </w:r>
      <w:r w:rsidR="00327381" w:rsidRPr="006323CC">
        <w:rPr>
          <w:rFonts w:ascii="Lotus Linotype" w:hAnsi="Lotus Linotype" w:hint="cs"/>
          <w:sz w:val="27"/>
          <w:rtl/>
        </w:rPr>
        <w:t xml:space="preserve"> و</w:t>
      </w:r>
      <w:r w:rsidRPr="006323CC">
        <w:rPr>
          <w:rFonts w:ascii="Lotus Linotype" w:hAnsi="Lotus Linotype" w:hint="cs"/>
          <w:sz w:val="27"/>
          <w:rtl/>
        </w:rPr>
        <w:t>ُ</w:t>
      </w:r>
      <w:r w:rsidR="00327381" w:rsidRPr="006323CC">
        <w:rPr>
          <w:rFonts w:ascii="Lotus Linotype" w:hAnsi="Lotus Linotype" w:hint="cs"/>
          <w:sz w:val="27"/>
          <w:rtl/>
        </w:rPr>
        <w:t>ضع تحت عنوان الرسالة السادسة للكتاب، لكن</w:t>
      </w:r>
      <w:r w:rsidRPr="006323CC">
        <w:rPr>
          <w:rFonts w:ascii="Lotus Linotype" w:hAnsi="Lotus Linotype" w:hint="cs"/>
          <w:sz w:val="27"/>
          <w:rtl/>
        </w:rPr>
        <w:t>ّ</w:t>
      </w:r>
      <w:r w:rsidR="00327381" w:rsidRPr="006323CC">
        <w:rPr>
          <w:rFonts w:ascii="Lotus Linotype" w:hAnsi="Lotus Linotype" w:hint="cs"/>
          <w:sz w:val="27"/>
          <w:rtl/>
        </w:rPr>
        <w:t xml:space="preserve"> مضامينه قريبة</w:t>
      </w:r>
      <w:r w:rsidRPr="006323CC">
        <w:rPr>
          <w:rFonts w:ascii="Lotus Linotype" w:hAnsi="Lotus Linotype" w:hint="cs"/>
          <w:sz w:val="27"/>
          <w:rtl/>
        </w:rPr>
        <w:t>ٌ</w:t>
      </w:r>
      <w:r w:rsidR="00327381" w:rsidRPr="006323CC">
        <w:rPr>
          <w:rFonts w:ascii="Lotus Linotype" w:hAnsi="Lotus Linotype" w:hint="cs"/>
          <w:sz w:val="27"/>
          <w:rtl/>
        </w:rPr>
        <w:t xml:space="preserve"> جد</w:t>
      </w:r>
      <w:r w:rsidRPr="006323CC">
        <w:rPr>
          <w:rFonts w:ascii="Lotus Linotype" w:hAnsi="Lotus Linotype" w:hint="cs"/>
          <w:sz w:val="27"/>
          <w:rtl/>
        </w:rPr>
        <w:t>ّ</w:t>
      </w:r>
      <w:r w:rsidR="00327381" w:rsidRPr="006323CC">
        <w:rPr>
          <w:rFonts w:ascii="Lotus Linotype" w:hAnsi="Lotus Linotype" w:hint="cs"/>
          <w:sz w:val="27"/>
          <w:rtl/>
        </w:rPr>
        <w:t>ا</w:t>
      </w:r>
      <w:r w:rsidRPr="006323CC">
        <w:rPr>
          <w:rFonts w:ascii="Lotus Linotype" w:hAnsi="Lotus Linotype" w:hint="cs"/>
          <w:sz w:val="27"/>
          <w:rtl/>
        </w:rPr>
        <w:t>ً</w:t>
      </w:r>
      <w:r w:rsidR="00327381" w:rsidRPr="006323CC">
        <w:rPr>
          <w:rFonts w:ascii="Lotus Linotype" w:hAnsi="Lotus Linotype" w:hint="cs"/>
          <w:sz w:val="27"/>
          <w:rtl/>
        </w:rPr>
        <w:t xml:space="preserve"> من الرسالة الأولى في كثير</w:t>
      </w:r>
      <w:r w:rsidRPr="006323CC">
        <w:rPr>
          <w:rFonts w:ascii="Lotus Linotype" w:hAnsi="Lotus Linotype" w:hint="cs"/>
          <w:sz w:val="27"/>
          <w:rtl/>
        </w:rPr>
        <w:t>ٍ</w:t>
      </w:r>
      <w:r w:rsidR="00327381" w:rsidRPr="006323CC">
        <w:rPr>
          <w:rFonts w:ascii="Lotus Linotype" w:hAnsi="Lotus Linotype" w:hint="cs"/>
          <w:sz w:val="27"/>
          <w:rtl/>
        </w:rPr>
        <w:t xml:space="preserve"> من أجزائها، وإن</w:t>
      </w:r>
      <w:r w:rsidRPr="006323CC">
        <w:rPr>
          <w:rFonts w:ascii="Lotus Linotype" w:hAnsi="Lotus Linotype" w:hint="cs"/>
          <w:sz w:val="27"/>
          <w:rtl/>
        </w:rPr>
        <w:t>ْ</w:t>
      </w:r>
      <w:r w:rsidR="00327381" w:rsidRPr="006323CC">
        <w:rPr>
          <w:rFonts w:ascii="Lotus Linotype" w:hAnsi="Lotus Linotype" w:hint="cs"/>
          <w:sz w:val="27"/>
          <w:rtl/>
        </w:rPr>
        <w:t xml:space="preserve"> لم نج</w:t>
      </w:r>
      <w:r w:rsidRPr="006323CC">
        <w:rPr>
          <w:rFonts w:ascii="Lotus Linotype" w:hAnsi="Lotus Linotype" w:hint="cs"/>
          <w:sz w:val="27"/>
          <w:rtl/>
        </w:rPr>
        <w:t>ِ</w:t>
      </w:r>
      <w:r w:rsidR="00327381" w:rsidRPr="006323CC">
        <w:rPr>
          <w:rFonts w:ascii="Lotus Linotype" w:hAnsi="Lotus Linotype" w:hint="cs"/>
          <w:sz w:val="27"/>
          <w:rtl/>
        </w:rPr>
        <w:t>د</w:t>
      </w:r>
      <w:r w:rsidRPr="006323CC">
        <w:rPr>
          <w:rFonts w:ascii="Lotus Linotype" w:hAnsi="Lotus Linotype" w:hint="cs"/>
          <w:sz w:val="27"/>
          <w:rtl/>
        </w:rPr>
        <w:t>ْ</w:t>
      </w:r>
      <w:r w:rsidR="00327381" w:rsidRPr="006323CC">
        <w:rPr>
          <w:rFonts w:ascii="Lotus Linotype" w:hAnsi="Lotus Linotype" w:hint="cs"/>
          <w:sz w:val="27"/>
          <w:rtl/>
        </w:rPr>
        <w:t xml:space="preserve"> فيه نقلا</w:t>
      </w:r>
      <w:r w:rsidRPr="006323CC">
        <w:rPr>
          <w:rFonts w:ascii="Lotus Linotype" w:hAnsi="Lotus Linotype" w:hint="cs"/>
          <w:sz w:val="27"/>
          <w:rtl/>
        </w:rPr>
        <w:t>ً</w:t>
      </w:r>
      <w:r w:rsidR="00327381" w:rsidRPr="006323CC">
        <w:rPr>
          <w:rFonts w:ascii="Lotus Linotype" w:hAnsi="Lotus Linotype" w:hint="cs"/>
          <w:sz w:val="27"/>
          <w:rtl/>
        </w:rPr>
        <w:t xml:space="preserve"> لأحاديث بصيغة الرسالة الأولى، كما لا نجد فيه مصطلحات</w:t>
      </w:r>
      <w:r w:rsidRPr="006323CC">
        <w:rPr>
          <w:rFonts w:ascii="Lotus Linotype" w:hAnsi="Lotus Linotype" w:hint="cs"/>
          <w:sz w:val="27"/>
          <w:rtl/>
        </w:rPr>
        <w:t>ٍ</w:t>
      </w:r>
      <w:r w:rsidR="00327381" w:rsidRPr="006323CC">
        <w:rPr>
          <w:rFonts w:ascii="Lotus Linotype" w:hAnsi="Lotus Linotype" w:hint="cs"/>
          <w:sz w:val="27"/>
          <w:rtl/>
        </w:rPr>
        <w:t xml:space="preserve"> كالتي لدى النصيري</w:t>
      </w:r>
      <w:r w:rsidRPr="006323CC">
        <w:rPr>
          <w:rFonts w:ascii="Lotus Linotype" w:hAnsi="Lotus Linotype" w:hint="cs"/>
          <w:sz w:val="27"/>
          <w:rtl/>
        </w:rPr>
        <w:t>ّ</w:t>
      </w:r>
      <w:r w:rsidR="00327381" w:rsidRPr="006323CC">
        <w:rPr>
          <w:rFonts w:ascii="Lotus Linotype" w:hAnsi="Lotus Linotype" w:hint="cs"/>
          <w:sz w:val="27"/>
          <w:rtl/>
        </w:rPr>
        <w:t>ة على سبيل المثال، بل حت</w:t>
      </w:r>
      <w:r w:rsidRPr="006323CC">
        <w:rPr>
          <w:rFonts w:ascii="Lotus Linotype" w:hAnsi="Lotus Linotype" w:hint="cs"/>
          <w:sz w:val="27"/>
          <w:rtl/>
        </w:rPr>
        <w:t>ّ</w:t>
      </w:r>
      <w:r w:rsidR="00327381" w:rsidRPr="006323CC">
        <w:rPr>
          <w:rFonts w:ascii="Lotus Linotype" w:hAnsi="Lotus Linotype" w:hint="cs"/>
          <w:sz w:val="27"/>
          <w:rtl/>
        </w:rPr>
        <w:t>ى تظهر فيه مصطلحات</w:t>
      </w:r>
      <w:r w:rsidRPr="006323CC">
        <w:rPr>
          <w:rFonts w:ascii="Lotus Linotype" w:hAnsi="Lotus Linotype" w:hint="cs"/>
          <w:sz w:val="27"/>
          <w:rtl/>
        </w:rPr>
        <w:t>ٌ</w:t>
      </w:r>
      <w:r w:rsidR="00327381" w:rsidRPr="006323CC">
        <w:rPr>
          <w:rFonts w:ascii="Lotus Linotype" w:hAnsi="Lotus Linotype" w:hint="cs"/>
          <w:sz w:val="27"/>
          <w:rtl/>
        </w:rPr>
        <w:t xml:space="preserve"> مم</w:t>
      </w:r>
      <w:r w:rsidRPr="006323CC">
        <w:rPr>
          <w:rFonts w:ascii="Lotus Linotype" w:hAnsi="Lotus Linotype" w:hint="cs"/>
          <w:sz w:val="27"/>
          <w:rtl/>
        </w:rPr>
        <w:t>ّ</w:t>
      </w:r>
      <w:r w:rsidR="00327381" w:rsidRPr="006323CC">
        <w:rPr>
          <w:rFonts w:ascii="Lotus Linotype" w:hAnsi="Lotus Linotype" w:hint="cs"/>
          <w:sz w:val="27"/>
          <w:rtl/>
        </w:rPr>
        <w:t>ا لدى الإسماعيلي</w:t>
      </w:r>
      <w:r w:rsidRPr="006323CC">
        <w:rPr>
          <w:rFonts w:ascii="Lotus Linotype" w:hAnsi="Lotus Linotype" w:hint="cs"/>
          <w:sz w:val="27"/>
          <w:rtl/>
        </w:rPr>
        <w:t>ّ</w:t>
      </w:r>
      <w:r w:rsidR="00327381" w:rsidRPr="006323CC">
        <w:rPr>
          <w:rFonts w:ascii="Lotus Linotype" w:hAnsi="Lotus Linotype" w:hint="cs"/>
          <w:sz w:val="27"/>
          <w:rtl/>
        </w:rPr>
        <w:t>ين الأوائل</w:t>
      </w:r>
      <w:r w:rsidRPr="006323CC">
        <w:rPr>
          <w:rFonts w:ascii="Lotus Linotype" w:hAnsi="Lotus Linotype" w:hint="cs"/>
          <w:sz w:val="27"/>
          <w:rtl/>
        </w:rPr>
        <w:t>،</w:t>
      </w:r>
      <w:r w:rsidR="00327381" w:rsidRPr="006323CC">
        <w:rPr>
          <w:rFonts w:ascii="Lotus Linotype" w:hAnsi="Lotus Linotype" w:hint="cs"/>
          <w:sz w:val="27"/>
          <w:rtl/>
        </w:rPr>
        <w:t xml:space="preserve"> وحت</w:t>
      </w:r>
      <w:r w:rsidRPr="006323CC">
        <w:rPr>
          <w:rFonts w:ascii="Lotus Linotype" w:hAnsi="Lotus Linotype" w:hint="cs"/>
          <w:sz w:val="27"/>
          <w:rtl/>
        </w:rPr>
        <w:t>ّ</w:t>
      </w:r>
      <w:r w:rsidR="00327381" w:rsidRPr="006323CC">
        <w:rPr>
          <w:rFonts w:ascii="Lotus Linotype" w:hAnsi="Lotus Linotype" w:hint="cs"/>
          <w:sz w:val="27"/>
          <w:rtl/>
        </w:rPr>
        <w:t>ى الفاطمي</w:t>
      </w:r>
      <w:r w:rsidRPr="006323CC">
        <w:rPr>
          <w:rFonts w:ascii="Lotus Linotype" w:hAnsi="Lotus Linotype" w:hint="cs"/>
          <w:sz w:val="27"/>
          <w:rtl/>
        </w:rPr>
        <w:t>ّ</w:t>
      </w:r>
      <w:r w:rsidR="00327381" w:rsidRPr="006323CC">
        <w:rPr>
          <w:rFonts w:ascii="Lotus Linotype" w:hAnsi="Lotus Linotype" w:hint="cs"/>
          <w:sz w:val="27"/>
          <w:rtl/>
        </w:rPr>
        <w:t>ين الأوائل. ومن غير المست</w:t>
      </w:r>
      <w:r w:rsidRPr="006323CC">
        <w:rPr>
          <w:rFonts w:ascii="Lotus Linotype" w:hAnsi="Lotus Linotype" w:hint="cs"/>
          <w:sz w:val="27"/>
          <w:rtl/>
        </w:rPr>
        <w:t>َ</w:t>
      </w:r>
      <w:r w:rsidR="00327381" w:rsidRPr="006323CC">
        <w:rPr>
          <w:rFonts w:ascii="Lotus Linotype" w:hAnsi="Lotus Linotype" w:hint="cs"/>
          <w:sz w:val="27"/>
          <w:rtl/>
        </w:rPr>
        <w:t>ب</w:t>
      </w:r>
      <w:r w:rsidRPr="006323CC">
        <w:rPr>
          <w:rFonts w:ascii="Lotus Linotype" w:hAnsi="Lotus Linotype" w:hint="cs"/>
          <w:sz w:val="27"/>
          <w:rtl/>
        </w:rPr>
        <w:t>ْ</w:t>
      </w:r>
      <w:r w:rsidR="00327381" w:rsidRPr="006323CC">
        <w:rPr>
          <w:rFonts w:ascii="Lotus Linotype" w:hAnsi="Lotus Linotype" w:hint="cs"/>
          <w:sz w:val="27"/>
          <w:rtl/>
        </w:rPr>
        <w:t>ع</w:t>
      </w:r>
      <w:r w:rsidRPr="006323CC">
        <w:rPr>
          <w:rFonts w:ascii="Lotus Linotype" w:hAnsi="Lotus Linotype" w:hint="cs"/>
          <w:sz w:val="27"/>
          <w:rtl/>
        </w:rPr>
        <w:t>َ</w:t>
      </w:r>
      <w:r w:rsidR="00327381" w:rsidRPr="006323CC">
        <w:rPr>
          <w:rFonts w:ascii="Lotus Linotype" w:hAnsi="Lotus Linotype" w:hint="cs"/>
          <w:sz w:val="27"/>
          <w:rtl/>
        </w:rPr>
        <w:t>د أن يكون استمرارا</w:t>
      </w:r>
      <w:r w:rsidRPr="006323CC">
        <w:rPr>
          <w:rFonts w:ascii="Lotus Linotype" w:hAnsi="Lotus Linotype" w:hint="cs"/>
          <w:sz w:val="27"/>
          <w:rtl/>
        </w:rPr>
        <w:t>ً</w:t>
      </w:r>
      <w:r w:rsidR="00327381" w:rsidRPr="006323CC">
        <w:rPr>
          <w:rFonts w:ascii="Lotus Linotype" w:hAnsi="Lotus Linotype" w:hint="cs"/>
          <w:sz w:val="27"/>
          <w:rtl/>
        </w:rPr>
        <w:t xml:space="preserve"> للرسالة الأولى، لكن</w:t>
      </w:r>
      <w:r w:rsidRPr="006323CC">
        <w:rPr>
          <w:rFonts w:ascii="Lotus Linotype" w:hAnsi="Lotus Linotype" w:hint="cs"/>
          <w:sz w:val="27"/>
          <w:rtl/>
        </w:rPr>
        <w:t>ْ</w:t>
      </w:r>
      <w:r w:rsidR="00327381" w:rsidRPr="006323CC">
        <w:rPr>
          <w:rFonts w:ascii="Lotus Linotype" w:hAnsi="Lotus Linotype" w:hint="cs"/>
          <w:sz w:val="27"/>
          <w:rtl/>
        </w:rPr>
        <w:t xml:space="preserve"> تم</w:t>
      </w:r>
      <w:r w:rsidRPr="006323CC">
        <w:rPr>
          <w:rFonts w:ascii="Lotus Linotype" w:hAnsi="Lotus Linotype" w:hint="cs"/>
          <w:sz w:val="27"/>
          <w:rtl/>
        </w:rPr>
        <w:t>ّ</w:t>
      </w:r>
      <w:r w:rsidR="00327381" w:rsidRPr="006323CC">
        <w:rPr>
          <w:rFonts w:ascii="Lotus Linotype" w:hAnsi="Lotus Linotype" w:hint="cs"/>
          <w:sz w:val="27"/>
          <w:rtl/>
        </w:rPr>
        <w:t xml:space="preserve"> فصل</w:t>
      </w:r>
      <w:r w:rsidRPr="006323CC">
        <w:rPr>
          <w:rFonts w:ascii="Lotus Linotype" w:hAnsi="Lotus Linotype" w:hint="cs"/>
          <w:sz w:val="27"/>
          <w:rtl/>
        </w:rPr>
        <w:t>ُ</w:t>
      </w:r>
      <w:r w:rsidR="00327381" w:rsidRPr="006323CC">
        <w:rPr>
          <w:rFonts w:ascii="Lotus Linotype" w:hAnsi="Lotus Linotype" w:hint="cs"/>
          <w:sz w:val="27"/>
          <w:rtl/>
        </w:rPr>
        <w:t>ه عنها</w:t>
      </w:r>
      <w:r w:rsidRPr="006323CC">
        <w:rPr>
          <w:rFonts w:ascii="Lotus Linotype" w:hAnsi="Lotus Linotype" w:hint="cs"/>
          <w:sz w:val="27"/>
          <w:rtl/>
        </w:rPr>
        <w:t>،</w:t>
      </w:r>
      <w:r w:rsidR="00327381" w:rsidRPr="006323CC">
        <w:rPr>
          <w:rFonts w:ascii="Lotus Linotype" w:hAnsi="Lotus Linotype" w:hint="cs"/>
          <w:sz w:val="27"/>
          <w:rtl/>
        </w:rPr>
        <w:t xml:space="preserve"> وإلحاق</w:t>
      </w:r>
      <w:r w:rsidRPr="006323CC">
        <w:rPr>
          <w:rFonts w:ascii="Lotus Linotype" w:hAnsi="Lotus Linotype" w:hint="cs"/>
          <w:sz w:val="27"/>
          <w:rtl/>
        </w:rPr>
        <w:t>ُ</w:t>
      </w:r>
      <w:r w:rsidR="00327381" w:rsidRPr="006323CC">
        <w:rPr>
          <w:rFonts w:ascii="Lotus Linotype" w:hAnsi="Lotus Linotype" w:hint="cs"/>
          <w:sz w:val="27"/>
          <w:rtl/>
        </w:rPr>
        <w:t xml:space="preserve"> عدد</w:t>
      </w:r>
      <w:r w:rsidRPr="006323CC">
        <w:rPr>
          <w:rFonts w:ascii="Lotus Linotype" w:hAnsi="Lotus Linotype" w:hint="cs"/>
          <w:sz w:val="27"/>
          <w:rtl/>
        </w:rPr>
        <w:t>ٍ</w:t>
      </w:r>
      <w:r w:rsidR="00327381" w:rsidRPr="006323CC">
        <w:rPr>
          <w:rFonts w:ascii="Lotus Linotype" w:hAnsi="Lotus Linotype" w:hint="cs"/>
          <w:sz w:val="27"/>
          <w:rtl/>
        </w:rPr>
        <w:t xml:space="preserve"> من المصطلحات والمفاهيم الإسماعيلية </w:t>
      </w:r>
      <w:r w:rsidR="00E3117F" w:rsidRPr="006323CC">
        <w:rPr>
          <w:rFonts w:ascii="Lotus Linotype" w:hAnsi="Lotus Linotype" w:hint="cs"/>
          <w:sz w:val="27"/>
          <w:rtl/>
        </w:rPr>
        <w:t>ب</w:t>
      </w:r>
      <w:r w:rsidR="00327381" w:rsidRPr="006323CC">
        <w:rPr>
          <w:rFonts w:ascii="Lotus Linotype" w:hAnsi="Lotus Linotype" w:hint="cs"/>
          <w:sz w:val="27"/>
          <w:rtl/>
        </w:rPr>
        <w:t xml:space="preserve">ه فيما بعد. </w:t>
      </w:r>
    </w:p>
    <w:p w:rsidR="00327381" w:rsidRPr="006323CC" w:rsidRDefault="00327381" w:rsidP="006E4345">
      <w:pPr>
        <w:rPr>
          <w:rFonts w:ascii="Lotus Linotype" w:hAnsi="Lotus Linotype"/>
          <w:sz w:val="27"/>
          <w:rtl/>
        </w:rPr>
      </w:pPr>
      <w:r w:rsidRPr="006323CC">
        <w:rPr>
          <w:rFonts w:ascii="Lotus Linotype" w:hAnsi="Lotus Linotype" w:hint="cs"/>
          <w:sz w:val="27"/>
          <w:rtl/>
        </w:rPr>
        <w:t>أما الرسالة الرابعة فليس فيها غير نص</w:t>
      </w:r>
      <w:r w:rsidR="00E3117F" w:rsidRPr="006323CC">
        <w:rPr>
          <w:rFonts w:ascii="Lotus Linotype" w:hAnsi="Lotus Linotype" w:hint="cs"/>
          <w:sz w:val="27"/>
          <w:rtl/>
        </w:rPr>
        <w:t>ٍّ</w:t>
      </w:r>
      <w:r w:rsidRPr="006323CC">
        <w:rPr>
          <w:rFonts w:ascii="Lotus Linotype" w:hAnsi="Lotus Linotype" w:hint="cs"/>
          <w:sz w:val="27"/>
          <w:rtl/>
        </w:rPr>
        <w:t xml:space="preserve"> لحديثين شيعي</w:t>
      </w:r>
      <w:r w:rsidR="00E3117F" w:rsidRPr="006323CC">
        <w:rPr>
          <w:rFonts w:ascii="Lotus Linotype" w:hAnsi="Lotus Linotype" w:hint="cs"/>
          <w:sz w:val="27"/>
          <w:rtl/>
        </w:rPr>
        <w:t>ّ</w:t>
      </w:r>
      <w:r w:rsidRPr="006323CC">
        <w:rPr>
          <w:rFonts w:ascii="Lotus Linotype" w:hAnsi="Lotus Linotype" w:hint="cs"/>
          <w:sz w:val="27"/>
          <w:rtl/>
        </w:rPr>
        <w:t>ين بتوج</w:t>
      </w:r>
      <w:r w:rsidR="00E3117F" w:rsidRPr="006323CC">
        <w:rPr>
          <w:rFonts w:ascii="Lotus Linotype" w:hAnsi="Lotus Linotype" w:hint="cs"/>
          <w:sz w:val="27"/>
          <w:rtl/>
        </w:rPr>
        <w:t>ُّ</w:t>
      </w:r>
      <w:r w:rsidRPr="006323CC">
        <w:rPr>
          <w:rFonts w:ascii="Lotus Linotype" w:hAnsi="Lotus Linotype" w:hint="cs"/>
          <w:sz w:val="27"/>
          <w:rtl/>
        </w:rPr>
        <w:t>ه</w:t>
      </w:r>
      <w:r w:rsidR="00E3117F" w:rsidRPr="006323CC">
        <w:rPr>
          <w:rFonts w:ascii="Lotus Linotype" w:hAnsi="Lotus Linotype" w:hint="cs"/>
          <w:sz w:val="27"/>
          <w:rtl/>
        </w:rPr>
        <w:t>ٍ</w:t>
      </w:r>
      <w:r w:rsidRPr="006323CC">
        <w:rPr>
          <w:rFonts w:ascii="Lotus Linotype" w:hAnsi="Lotus Linotype" w:hint="cs"/>
          <w:sz w:val="27"/>
          <w:rtl/>
        </w:rPr>
        <w:t xml:space="preserve"> باطني، ويستوجب الحديث عن جذورها ومصدرها مقالا</w:t>
      </w:r>
      <w:r w:rsidR="00E3117F" w:rsidRPr="006323CC">
        <w:rPr>
          <w:rFonts w:ascii="Lotus Linotype" w:hAnsi="Lotus Linotype" w:hint="cs"/>
          <w:sz w:val="27"/>
          <w:rtl/>
        </w:rPr>
        <w:t>ً</w:t>
      </w:r>
      <w:r w:rsidRPr="006323CC">
        <w:rPr>
          <w:rFonts w:ascii="Lotus Linotype" w:hAnsi="Lotus Linotype" w:hint="cs"/>
          <w:sz w:val="27"/>
          <w:rtl/>
        </w:rPr>
        <w:t xml:space="preserve"> آخر. </w:t>
      </w:r>
    </w:p>
    <w:p w:rsidR="00327381" w:rsidRPr="006323CC" w:rsidRDefault="00327381" w:rsidP="006E4345">
      <w:pPr>
        <w:rPr>
          <w:rFonts w:ascii="Lotus Linotype" w:hAnsi="Lotus Linotype"/>
          <w:sz w:val="27"/>
          <w:rtl/>
        </w:rPr>
      </w:pPr>
      <w:r w:rsidRPr="006323CC">
        <w:rPr>
          <w:rFonts w:ascii="Lotus Linotype" w:hAnsi="Lotus Linotype" w:hint="cs"/>
          <w:sz w:val="27"/>
          <w:rtl/>
        </w:rPr>
        <w:t>أما الرسالة الثانية فتختلف تماما</w:t>
      </w:r>
      <w:r w:rsidR="00E3117F" w:rsidRPr="006323CC">
        <w:rPr>
          <w:rFonts w:ascii="Lotus Linotype" w:hAnsi="Lotus Linotype" w:hint="cs"/>
          <w:sz w:val="27"/>
          <w:rtl/>
        </w:rPr>
        <w:t>ً</w:t>
      </w:r>
      <w:r w:rsidRPr="006323CC">
        <w:rPr>
          <w:rFonts w:ascii="Lotus Linotype" w:hAnsi="Lotus Linotype" w:hint="cs"/>
          <w:sz w:val="27"/>
          <w:rtl/>
        </w:rPr>
        <w:t xml:space="preserve"> عن باقي رسائل كتاب الك</w:t>
      </w:r>
      <w:r w:rsidR="00C768FF" w:rsidRPr="006323CC">
        <w:rPr>
          <w:rFonts w:ascii="Lotus Linotype" w:hAnsi="Lotus Linotype" w:hint="cs"/>
          <w:sz w:val="27"/>
          <w:rtl/>
        </w:rPr>
        <w:t>َ</w:t>
      </w:r>
      <w:r w:rsidRPr="006323CC">
        <w:rPr>
          <w:rFonts w:ascii="Lotus Linotype" w:hAnsi="Lotus Linotype" w:hint="cs"/>
          <w:sz w:val="27"/>
          <w:rtl/>
        </w:rPr>
        <w:t>ش</w:t>
      </w:r>
      <w:r w:rsidR="00C768FF" w:rsidRPr="006323CC">
        <w:rPr>
          <w:rFonts w:ascii="Lotus Linotype" w:hAnsi="Lotus Linotype" w:hint="cs"/>
          <w:sz w:val="27"/>
          <w:rtl/>
        </w:rPr>
        <w:t>ْ</w:t>
      </w:r>
      <w:r w:rsidRPr="006323CC">
        <w:rPr>
          <w:rFonts w:ascii="Lotus Linotype" w:hAnsi="Lotus Linotype" w:hint="cs"/>
          <w:sz w:val="27"/>
          <w:rtl/>
        </w:rPr>
        <w:t xml:space="preserve">ف، ولم </w:t>
      </w:r>
      <w:r w:rsidR="00E3117F" w:rsidRPr="006323CC">
        <w:rPr>
          <w:rFonts w:ascii="Lotus Linotype" w:hAnsi="Lotus Linotype" w:hint="cs"/>
          <w:sz w:val="27"/>
          <w:rtl/>
        </w:rPr>
        <w:t>تَحْوِ</w:t>
      </w:r>
      <w:r w:rsidRPr="006323CC">
        <w:rPr>
          <w:rFonts w:ascii="Lotus Linotype" w:hAnsi="Lotus Linotype" w:hint="cs"/>
          <w:sz w:val="27"/>
          <w:rtl/>
        </w:rPr>
        <w:t xml:space="preserve"> </w:t>
      </w:r>
      <w:r w:rsidRPr="006323CC">
        <w:rPr>
          <w:rFonts w:ascii="Lotus Linotype" w:hAnsi="Lotus Linotype" w:hint="cs"/>
          <w:sz w:val="27"/>
          <w:rtl/>
        </w:rPr>
        <w:lastRenderedPageBreak/>
        <w:t>حديثا</w:t>
      </w:r>
      <w:r w:rsidR="00E3117F" w:rsidRPr="006323CC">
        <w:rPr>
          <w:rFonts w:ascii="Lotus Linotype" w:hAnsi="Lotus Linotype" w:hint="cs"/>
          <w:sz w:val="27"/>
          <w:rtl/>
        </w:rPr>
        <w:t>ً</w:t>
      </w:r>
      <w:r w:rsidRPr="006323CC">
        <w:rPr>
          <w:rFonts w:ascii="Lotus Linotype" w:hAnsi="Lotus Linotype" w:hint="cs"/>
          <w:sz w:val="27"/>
          <w:rtl/>
        </w:rPr>
        <w:t xml:space="preserve"> عن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Pr="006323CC">
        <w:rPr>
          <w:rFonts w:ascii="Lotus Linotype" w:hAnsi="Lotus Linotype" w:hint="cs"/>
          <w:sz w:val="27"/>
          <w:rtl/>
        </w:rPr>
        <w:t>، وإن</w:t>
      </w:r>
      <w:r w:rsidR="00E3117F" w:rsidRPr="006323CC">
        <w:rPr>
          <w:rFonts w:ascii="Lotus Linotype" w:hAnsi="Lotus Linotype" w:hint="cs"/>
          <w:sz w:val="27"/>
          <w:rtl/>
        </w:rPr>
        <w:t>ْ</w:t>
      </w:r>
      <w:r w:rsidRPr="006323CC">
        <w:rPr>
          <w:rFonts w:ascii="Lotus Linotype" w:hAnsi="Lotus Linotype" w:hint="cs"/>
          <w:sz w:val="27"/>
          <w:rtl/>
        </w:rPr>
        <w:t xml:space="preserve"> تطر</w:t>
      </w:r>
      <w:r w:rsidR="00E3117F" w:rsidRPr="006323CC">
        <w:rPr>
          <w:rFonts w:ascii="Lotus Linotype" w:hAnsi="Lotus Linotype" w:hint="cs"/>
          <w:sz w:val="27"/>
          <w:rtl/>
        </w:rPr>
        <w:t>َّ</w:t>
      </w:r>
      <w:r w:rsidRPr="006323CC">
        <w:rPr>
          <w:rFonts w:ascii="Lotus Linotype" w:hAnsi="Lotus Linotype" w:hint="cs"/>
          <w:sz w:val="27"/>
          <w:rtl/>
        </w:rPr>
        <w:t>ق</w:t>
      </w:r>
      <w:r w:rsidR="00E3117F" w:rsidRPr="006323CC">
        <w:rPr>
          <w:rFonts w:ascii="Lotus Linotype" w:hAnsi="Lotus Linotype" w:hint="cs"/>
          <w:sz w:val="27"/>
          <w:rtl/>
        </w:rPr>
        <w:t>َ</w:t>
      </w:r>
      <w:r w:rsidRPr="006323CC">
        <w:rPr>
          <w:rFonts w:ascii="Lotus Linotype" w:hAnsi="Lotus Linotype" w:hint="cs"/>
          <w:sz w:val="27"/>
          <w:rtl/>
        </w:rPr>
        <w:t>ت</w:t>
      </w:r>
      <w:r w:rsidR="00E3117F" w:rsidRPr="006323CC">
        <w:rPr>
          <w:rFonts w:ascii="Lotus Linotype" w:hAnsi="Lotus Linotype" w:hint="cs"/>
          <w:sz w:val="27"/>
          <w:rtl/>
        </w:rPr>
        <w:t>ْ</w:t>
      </w:r>
      <w:r w:rsidRPr="006323CC">
        <w:rPr>
          <w:rFonts w:ascii="Lotus Linotype" w:hAnsi="Lotus Linotype" w:hint="cs"/>
          <w:sz w:val="27"/>
          <w:rtl/>
        </w:rPr>
        <w:t xml:space="preserve"> إلى الناطقين السبعة والأئم</w:t>
      </w:r>
      <w:r w:rsidR="00E3117F" w:rsidRPr="006323CC">
        <w:rPr>
          <w:rFonts w:ascii="Lotus Linotype" w:hAnsi="Lotus Linotype" w:hint="cs"/>
          <w:sz w:val="27"/>
          <w:rtl/>
        </w:rPr>
        <w:t>ّ</w:t>
      </w:r>
      <w:r w:rsidRPr="006323CC">
        <w:rPr>
          <w:rFonts w:ascii="Lotus Linotype" w:hAnsi="Lotus Linotype" w:hint="cs"/>
          <w:sz w:val="27"/>
          <w:rtl/>
        </w:rPr>
        <w:t>ة السبعة</w:t>
      </w:r>
      <w:r w:rsidRPr="006323CC">
        <w:rPr>
          <w:rFonts w:hint="cs"/>
          <w:sz w:val="27"/>
          <w:vertAlign w:val="superscript"/>
          <w:rtl/>
        </w:rPr>
        <w:t>(</w:t>
      </w:r>
      <w:r w:rsidRPr="006323CC">
        <w:rPr>
          <w:rStyle w:val="ac"/>
          <w:sz w:val="27"/>
          <w:rtl/>
        </w:rPr>
        <w:endnoteReference w:id="855"/>
      </w:r>
      <w:r w:rsidRPr="006323CC">
        <w:rPr>
          <w:rFonts w:hint="cs"/>
          <w:sz w:val="27"/>
          <w:vertAlign w:val="superscript"/>
          <w:rtl/>
        </w:rPr>
        <w:t>)</w:t>
      </w:r>
      <w:r w:rsidR="00E3117F" w:rsidRPr="006323CC">
        <w:rPr>
          <w:rFonts w:ascii="Lotus Linotype" w:hAnsi="Lotus Linotype" w:hint="cs"/>
          <w:sz w:val="27"/>
          <w:rtl/>
        </w:rPr>
        <w:t>؛</w:t>
      </w:r>
      <w:r w:rsidRPr="006323CC">
        <w:rPr>
          <w:rFonts w:ascii="Lotus Linotype" w:hAnsi="Lotus Linotype" w:hint="cs"/>
          <w:sz w:val="27"/>
          <w:rtl/>
        </w:rPr>
        <w:t xml:space="preserve"> إذ تغلب مواضيع التوحيد في محتواها، ولا نجد فيها أثر</w:t>
      </w:r>
      <w:r w:rsidR="00E3117F" w:rsidRPr="006323CC">
        <w:rPr>
          <w:rFonts w:ascii="Lotus Linotype" w:hAnsi="Lotus Linotype" w:hint="cs"/>
          <w:sz w:val="27"/>
          <w:rtl/>
        </w:rPr>
        <w:t>اً</w:t>
      </w:r>
      <w:r w:rsidRPr="006323CC">
        <w:rPr>
          <w:rFonts w:ascii="Lotus Linotype" w:hAnsi="Lotus Linotype" w:hint="cs"/>
          <w:sz w:val="27"/>
          <w:rtl/>
        </w:rPr>
        <w:t xml:space="preserve"> خاص</w:t>
      </w:r>
      <w:r w:rsidR="00E3117F" w:rsidRPr="006323CC">
        <w:rPr>
          <w:rFonts w:ascii="Lotus Linotype" w:hAnsi="Lotus Linotype" w:hint="cs"/>
          <w:sz w:val="27"/>
          <w:rtl/>
        </w:rPr>
        <w:t>ّاً</w:t>
      </w:r>
      <w:r w:rsidRPr="006323CC">
        <w:rPr>
          <w:rFonts w:ascii="Lotus Linotype" w:hAnsi="Lotus Linotype" w:hint="cs"/>
          <w:sz w:val="27"/>
          <w:rtl/>
        </w:rPr>
        <w:t xml:space="preserve"> للمعتقدات الإسماعيلي</w:t>
      </w:r>
      <w:r w:rsidR="00E3117F" w:rsidRPr="006323CC">
        <w:rPr>
          <w:rFonts w:ascii="Lotus Linotype" w:hAnsi="Lotus Linotype" w:hint="cs"/>
          <w:sz w:val="27"/>
          <w:rtl/>
        </w:rPr>
        <w:t>ّ</w:t>
      </w:r>
      <w:r w:rsidRPr="006323CC">
        <w:rPr>
          <w:rFonts w:ascii="Lotus Linotype" w:hAnsi="Lotus Linotype" w:hint="cs"/>
          <w:sz w:val="27"/>
          <w:rtl/>
        </w:rPr>
        <w:t>ة الأولى في موضوعاتها. فأكثر ما تبدو عليه أنها رسالة</w:t>
      </w:r>
      <w:r w:rsidR="00E3117F" w:rsidRPr="006323CC">
        <w:rPr>
          <w:rFonts w:ascii="Lotus Linotype" w:hAnsi="Lotus Linotype" w:hint="cs"/>
          <w:sz w:val="27"/>
          <w:rtl/>
        </w:rPr>
        <w:t>ٌ</w:t>
      </w:r>
      <w:r w:rsidRPr="006323CC">
        <w:rPr>
          <w:rFonts w:ascii="Lotus Linotype" w:hAnsi="Lotus Linotype" w:hint="cs"/>
          <w:sz w:val="27"/>
          <w:rtl/>
        </w:rPr>
        <w:t xml:space="preserve"> تحوي التوج</w:t>
      </w:r>
      <w:r w:rsidR="00E3117F" w:rsidRPr="006323CC">
        <w:rPr>
          <w:rFonts w:ascii="Lotus Linotype" w:hAnsi="Lotus Linotype" w:hint="cs"/>
          <w:sz w:val="27"/>
          <w:rtl/>
        </w:rPr>
        <w:t>ُّ</w:t>
      </w:r>
      <w:r w:rsidRPr="006323CC">
        <w:rPr>
          <w:rFonts w:ascii="Lotus Linotype" w:hAnsi="Lotus Linotype" w:hint="cs"/>
          <w:sz w:val="27"/>
          <w:rtl/>
        </w:rPr>
        <w:t>هات الشيعي</w:t>
      </w:r>
      <w:r w:rsidR="00E3117F" w:rsidRPr="006323CC">
        <w:rPr>
          <w:rFonts w:ascii="Lotus Linotype" w:hAnsi="Lotus Linotype" w:hint="cs"/>
          <w:sz w:val="27"/>
          <w:rtl/>
        </w:rPr>
        <w:t>ّ</w:t>
      </w:r>
      <w:r w:rsidRPr="006323CC">
        <w:rPr>
          <w:rFonts w:ascii="Lotus Linotype" w:hAnsi="Lotus Linotype" w:hint="cs"/>
          <w:sz w:val="27"/>
          <w:rtl/>
        </w:rPr>
        <w:t>ة العام</w:t>
      </w:r>
      <w:r w:rsidR="00E3117F" w:rsidRPr="006323CC">
        <w:rPr>
          <w:rFonts w:ascii="Lotus Linotype" w:hAnsi="Lotus Linotype" w:hint="cs"/>
          <w:sz w:val="27"/>
          <w:rtl/>
        </w:rPr>
        <w:t>ّ</w:t>
      </w:r>
      <w:r w:rsidRPr="006323CC">
        <w:rPr>
          <w:rFonts w:ascii="Lotus Linotype" w:hAnsi="Lotus Linotype" w:hint="cs"/>
          <w:sz w:val="27"/>
          <w:rtl/>
        </w:rPr>
        <w:t>ة، وفي نفس الوقت نرى فيها آثار</w:t>
      </w:r>
      <w:r w:rsidR="00E3117F" w:rsidRPr="006323CC">
        <w:rPr>
          <w:rFonts w:ascii="Lotus Linotype" w:hAnsi="Lotus Linotype" w:hint="cs"/>
          <w:sz w:val="27"/>
          <w:rtl/>
        </w:rPr>
        <w:t>اً</w:t>
      </w:r>
      <w:r w:rsidRPr="006323CC">
        <w:rPr>
          <w:rFonts w:ascii="Lotus Linotype" w:hAnsi="Lotus Linotype" w:hint="cs"/>
          <w:sz w:val="27"/>
          <w:rtl/>
        </w:rPr>
        <w:t xml:space="preserve"> من المعتقدات المتعل</w:t>
      </w:r>
      <w:r w:rsidR="00E3117F" w:rsidRPr="006323CC">
        <w:rPr>
          <w:rFonts w:ascii="Lotus Linotype" w:hAnsi="Lotus Linotype" w:hint="cs"/>
          <w:sz w:val="27"/>
          <w:rtl/>
        </w:rPr>
        <w:t>ِّ</w:t>
      </w:r>
      <w:r w:rsidRPr="006323CC">
        <w:rPr>
          <w:rFonts w:ascii="Lotus Linotype" w:hAnsi="Lotus Linotype" w:hint="cs"/>
          <w:sz w:val="27"/>
          <w:rtl/>
        </w:rPr>
        <w:t>قة بـ</w:t>
      </w:r>
      <w:r w:rsidR="00E3117F" w:rsidRPr="006323CC">
        <w:rPr>
          <w:rFonts w:ascii="Lotus Linotype" w:hAnsi="Lotus Linotype" w:hint="cs"/>
          <w:sz w:val="27"/>
          <w:rtl/>
        </w:rPr>
        <w:t xml:space="preserve"> </w:t>
      </w:r>
      <w:r w:rsidR="00E3117F" w:rsidRPr="006323CC">
        <w:rPr>
          <w:rFonts w:hint="eastAsia"/>
          <w:sz w:val="24"/>
          <w:szCs w:val="24"/>
          <w:rtl/>
        </w:rPr>
        <w:t>«</w:t>
      </w:r>
      <w:r w:rsidRPr="006323CC">
        <w:rPr>
          <w:rFonts w:ascii="Lotus Linotype" w:hAnsi="Lotus Linotype" w:hint="cs"/>
          <w:sz w:val="27"/>
          <w:rtl/>
        </w:rPr>
        <w:t>الناطقين السبعة</w:t>
      </w:r>
      <w:r w:rsidR="00E3117F" w:rsidRPr="006323CC">
        <w:rPr>
          <w:rFonts w:hint="eastAsia"/>
          <w:sz w:val="24"/>
          <w:szCs w:val="24"/>
          <w:rtl/>
        </w:rPr>
        <w:t>»</w:t>
      </w:r>
      <w:r w:rsidRPr="006323CC">
        <w:rPr>
          <w:rFonts w:ascii="Lotus Linotype" w:hAnsi="Lotus Linotype" w:hint="cs"/>
          <w:sz w:val="27"/>
          <w:rtl/>
        </w:rPr>
        <w:t xml:space="preserve"> و</w:t>
      </w:r>
      <w:r w:rsidR="00E3117F" w:rsidRPr="006323CC">
        <w:rPr>
          <w:rFonts w:hint="eastAsia"/>
          <w:sz w:val="24"/>
          <w:szCs w:val="24"/>
          <w:rtl/>
        </w:rPr>
        <w:t>«</w:t>
      </w:r>
      <w:r w:rsidRPr="006323CC">
        <w:rPr>
          <w:rFonts w:ascii="Lotus Linotype" w:hAnsi="Lotus Linotype" w:hint="cs"/>
          <w:sz w:val="27"/>
          <w:rtl/>
        </w:rPr>
        <w:t>أدوار</w:t>
      </w:r>
      <w:r w:rsidRPr="006323CC">
        <w:rPr>
          <w:rFonts w:hint="eastAsia"/>
          <w:sz w:val="24"/>
          <w:szCs w:val="24"/>
          <w:rtl/>
        </w:rPr>
        <w:t>»</w:t>
      </w:r>
      <w:r w:rsidRPr="006323CC">
        <w:rPr>
          <w:rFonts w:ascii="Lotus Linotype" w:hAnsi="Lotus Linotype" w:hint="cs"/>
          <w:sz w:val="27"/>
          <w:rtl/>
        </w:rPr>
        <w:t xml:space="preserve"> الناطقين والأئم</w:t>
      </w:r>
      <w:r w:rsidR="00E3117F" w:rsidRPr="006323CC">
        <w:rPr>
          <w:rFonts w:ascii="Lotus Linotype" w:hAnsi="Lotus Linotype" w:hint="cs"/>
          <w:sz w:val="27"/>
          <w:rtl/>
        </w:rPr>
        <w:t>ّ</w:t>
      </w:r>
      <w:r w:rsidRPr="006323CC">
        <w:rPr>
          <w:rFonts w:ascii="Lotus Linotype" w:hAnsi="Lotus Linotype" w:hint="cs"/>
          <w:sz w:val="27"/>
          <w:rtl/>
        </w:rPr>
        <w:t xml:space="preserve">ة. ولعدم ذكر </w:t>
      </w:r>
      <w:r w:rsidRPr="006323CC">
        <w:rPr>
          <w:rFonts w:hint="eastAsia"/>
          <w:sz w:val="24"/>
          <w:szCs w:val="24"/>
          <w:rtl/>
        </w:rPr>
        <w:t>«</w:t>
      </w:r>
      <w:r w:rsidRPr="006323CC">
        <w:rPr>
          <w:rFonts w:ascii="Lotus Linotype" w:hAnsi="Lotus Linotype" w:hint="cs"/>
          <w:sz w:val="27"/>
          <w:rtl/>
        </w:rPr>
        <w:t>القائم</w:t>
      </w:r>
      <w:r w:rsidRPr="006323CC">
        <w:rPr>
          <w:rFonts w:hint="eastAsia"/>
          <w:sz w:val="24"/>
          <w:szCs w:val="24"/>
          <w:rtl/>
        </w:rPr>
        <w:t>»</w:t>
      </w:r>
      <w:r w:rsidRPr="006323CC">
        <w:rPr>
          <w:rFonts w:ascii="Lotus Linotype" w:hAnsi="Lotus Linotype" w:hint="cs"/>
          <w:sz w:val="27"/>
          <w:rtl/>
        </w:rPr>
        <w:t xml:space="preserve"> فيها، أو بعبارة</w:t>
      </w:r>
      <w:r w:rsidR="00E3117F" w:rsidRPr="006323CC">
        <w:rPr>
          <w:rFonts w:ascii="Lotus Linotype" w:hAnsi="Lotus Linotype" w:hint="cs"/>
          <w:sz w:val="27"/>
          <w:rtl/>
        </w:rPr>
        <w:t>ٍ</w:t>
      </w:r>
      <w:r w:rsidRPr="006323CC">
        <w:rPr>
          <w:rFonts w:ascii="Lotus Linotype" w:hAnsi="Lotus Linotype" w:hint="cs"/>
          <w:sz w:val="27"/>
          <w:rtl/>
        </w:rPr>
        <w:t xml:space="preserve"> أدق</w:t>
      </w:r>
      <w:r w:rsidR="00E3117F" w:rsidRPr="006323CC">
        <w:rPr>
          <w:rFonts w:ascii="Lotus Linotype" w:hAnsi="Lotus Linotype" w:hint="cs"/>
          <w:sz w:val="27"/>
          <w:rtl/>
        </w:rPr>
        <w:t>ّ:</w:t>
      </w:r>
      <w:r w:rsidRPr="006323CC">
        <w:rPr>
          <w:rFonts w:ascii="Lotus Linotype" w:hAnsi="Lotus Linotype" w:hint="cs"/>
          <w:sz w:val="27"/>
          <w:rtl/>
        </w:rPr>
        <w:t xml:space="preserve"> لعدم تأكيدها على هذا الموضوع، ر</w:t>
      </w:r>
      <w:r w:rsidR="00E3117F" w:rsidRPr="006323CC">
        <w:rPr>
          <w:rFonts w:ascii="Lotus Linotype" w:hAnsi="Lotus Linotype" w:hint="cs"/>
          <w:sz w:val="27"/>
          <w:rtl/>
        </w:rPr>
        <w:t>ُ</w:t>
      </w:r>
      <w:r w:rsidRPr="006323CC">
        <w:rPr>
          <w:rFonts w:ascii="Lotus Linotype" w:hAnsi="Lotus Linotype" w:hint="cs"/>
          <w:sz w:val="27"/>
          <w:rtl/>
        </w:rPr>
        <w:t>ب</w:t>
      </w:r>
      <w:r w:rsidR="00E3117F" w:rsidRPr="006323CC">
        <w:rPr>
          <w:rFonts w:ascii="Lotus Linotype" w:hAnsi="Lotus Linotype" w:hint="cs"/>
          <w:sz w:val="27"/>
          <w:rtl/>
        </w:rPr>
        <w:t>َ</w:t>
      </w:r>
      <w:r w:rsidRPr="006323CC">
        <w:rPr>
          <w:rFonts w:ascii="Lotus Linotype" w:hAnsi="Lotus Linotype" w:hint="cs"/>
          <w:sz w:val="27"/>
          <w:rtl/>
        </w:rPr>
        <w:t>ما يمكن اعتبارها نص</w:t>
      </w:r>
      <w:r w:rsidR="00E3117F" w:rsidRPr="006323CC">
        <w:rPr>
          <w:rFonts w:ascii="Lotus Linotype" w:hAnsi="Lotus Linotype" w:hint="cs"/>
          <w:sz w:val="27"/>
          <w:rtl/>
        </w:rPr>
        <w:t>ّ</w:t>
      </w:r>
      <w:r w:rsidRPr="006323CC">
        <w:rPr>
          <w:rFonts w:ascii="Lotus Linotype" w:hAnsi="Lotus Linotype" w:hint="cs"/>
          <w:sz w:val="27"/>
          <w:rtl/>
        </w:rPr>
        <w:t>ا</w:t>
      </w:r>
      <w:r w:rsidR="00E3117F" w:rsidRPr="006323CC">
        <w:rPr>
          <w:rFonts w:ascii="Lotus Linotype" w:hAnsi="Lotus Linotype" w:hint="cs"/>
          <w:sz w:val="27"/>
          <w:rtl/>
        </w:rPr>
        <w:t>ً</w:t>
      </w:r>
      <w:r w:rsidRPr="006323CC">
        <w:rPr>
          <w:rFonts w:ascii="Lotus Linotype" w:hAnsi="Lotus Linotype" w:hint="cs"/>
          <w:sz w:val="27"/>
          <w:rtl/>
        </w:rPr>
        <w:t xml:space="preserve"> للشيعة السبعية، الذين أنشأوا نواة القرامطة والإسماعيلي</w:t>
      </w:r>
      <w:r w:rsidR="00E3117F" w:rsidRPr="006323CC">
        <w:rPr>
          <w:rFonts w:ascii="Lotus Linotype" w:hAnsi="Lotus Linotype" w:hint="cs"/>
          <w:sz w:val="27"/>
          <w:rtl/>
        </w:rPr>
        <w:t>ّ</w:t>
      </w:r>
      <w:r w:rsidRPr="006323CC">
        <w:rPr>
          <w:rFonts w:ascii="Lotus Linotype" w:hAnsi="Lotus Linotype" w:hint="cs"/>
          <w:sz w:val="27"/>
          <w:rtl/>
        </w:rPr>
        <w:t>ين فيما بعد، لكن</w:t>
      </w:r>
      <w:r w:rsidR="00E3117F" w:rsidRPr="006323CC">
        <w:rPr>
          <w:rFonts w:ascii="Lotus Linotype" w:hAnsi="Lotus Linotype" w:hint="cs"/>
          <w:sz w:val="27"/>
          <w:rtl/>
        </w:rPr>
        <w:t>ْ</w:t>
      </w:r>
      <w:r w:rsidRPr="006323CC">
        <w:rPr>
          <w:rFonts w:ascii="Lotus Linotype" w:hAnsi="Lotus Linotype" w:hint="cs"/>
          <w:sz w:val="27"/>
          <w:rtl/>
        </w:rPr>
        <w:t xml:space="preserve"> لم يتبلور لديهم مفهوم القائم تماما</w:t>
      </w:r>
      <w:r w:rsidR="00E3117F" w:rsidRPr="006323CC">
        <w:rPr>
          <w:rFonts w:ascii="Lotus Linotype" w:hAnsi="Lotus Linotype" w:hint="cs"/>
          <w:sz w:val="27"/>
          <w:rtl/>
        </w:rPr>
        <w:t>ً</w:t>
      </w:r>
      <w:r w:rsidRPr="006323CC">
        <w:rPr>
          <w:rFonts w:ascii="Lotus Linotype" w:hAnsi="Lotus Linotype" w:hint="cs"/>
          <w:sz w:val="27"/>
          <w:rtl/>
        </w:rPr>
        <w:t>. وبهذا الوصف ألا يمكن اد</w:t>
      </w:r>
      <w:r w:rsidR="00E3117F" w:rsidRPr="006323CC">
        <w:rPr>
          <w:rFonts w:ascii="Lotus Linotype" w:hAnsi="Lotus Linotype" w:hint="cs"/>
          <w:sz w:val="27"/>
          <w:rtl/>
        </w:rPr>
        <w:t>ّ</w:t>
      </w:r>
      <w:r w:rsidRPr="006323CC">
        <w:rPr>
          <w:rFonts w:ascii="Lotus Linotype" w:hAnsi="Lotus Linotype" w:hint="cs"/>
          <w:sz w:val="27"/>
          <w:rtl/>
        </w:rPr>
        <w:t>عاء أن الرسالة الثانية، أو ج</w:t>
      </w:r>
      <w:r w:rsidR="00E3117F" w:rsidRPr="006323CC">
        <w:rPr>
          <w:rFonts w:ascii="Lotus Linotype" w:hAnsi="Lotus Linotype" w:hint="cs"/>
          <w:sz w:val="27"/>
          <w:rtl/>
        </w:rPr>
        <w:t>َ</w:t>
      </w:r>
      <w:r w:rsidRPr="006323CC">
        <w:rPr>
          <w:rFonts w:ascii="Lotus Linotype" w:hAnsi="Lotus Linotype" w:hint="cs"/>
          <w:sz w:val="27"/>
          <w:rtl/>
        </w:rPr>
        <w:t>و</w:t>
      </w:r>
      <w:r w:rsidR="00E3117F" w:rsidRPr="006323CC">
        <w:rPr>
          <w:rFonts w:ascii="Lotus Linotype" w:hAnsi="Lotus Linotype" w:hint="cs"/>
          <w:sz w:val="27"/>
          <w:rtl/>
        </w:rPr>
        <w:t>ْ</w:t>
      </w:r>
      <w:r w:rsidRPr="006323CC">
        <w:rPr>
          <w:rFonts w:ascii="Lotus Linotype" w:hAnsi="Lotus Linotype" w:hint="cs"/>
          <w:sz w:val="27"/>
          <w:rtl/>
        </w:rPr>
        <w:t xml:space="preserve">هرها، أقدم من الرسالة الأولى؟ </w:t>
      </w:r>
    </w:p>
    <w:p w:rsidR="00187168" w:rsidRPr="006323CC" w:rsidRDefault="00E3117F" w:rsidP="006E4345">
      <w:pPr>
        <w:rPr>
          <w:rFonts w:ascii="Lotus Linotype" w:hAnsi="Lotus Linotype"/>
          <w:sz w:val="27"/>
          <w:rtl/>
        </w:rPr>
      </w:pPr>
      <w:r w:rsidRPr="006323CC">
        <w:rPr>
          <w:rFonts w:ascii="Lotus Linotype" w:hAnsi="Lotus Linotype" w:hint="cs"/>
          <w:sz w:val="27"/>
          <w:rtl/>
        </w:rPr>
        <w:t>و</w:t>
      </w:r>
      <w:r w:rsidR="00327381" w:rsidRPr="006323CC">
        <w:rPr>
          <w:rFonts w:ascii="Lotus Linotype" w:hAnsi="Lotus Linotype" w:hint="cs"/>
          <w:sz w:val="27"/>
          <w:rtl/>
        </w:rPr>
        <w:t>من ناحية</w:t>
      </w:r>
      <w:r w:rsidRPr="006323CC">
        <w:rPr>
          <w:rFonts w:ascii="Lotus Linotype" w:hAnsi="Lotus Linotype" w:hint="cs"/>
          <w:sz w:val="27"/>
          <w:rtl/>
        </w:rPr>
        <w:t>ٍ</w:t>
      </w:r>
      <w:r w:rsidR="00327381" w:rsidRPr="006323CC">
        <w:rPr>
          <w:rFonts w:ascii="Lotus Linotype" w:hAnsi="Lotus Linotype" w:hint="cs"/>
          <w:sz w:val="27"/>
          <w:rtl/>
        </w:rPr>
        <w:t xml:space="preserve"> أخرى يبدو جلي</w:t>
      </w:r>
      <w:r w:rsidRPr="006323CC">
        <w:rPr>
          <w:rFonts w:ascii="Lotus Linotype" w:hAnsi="Lotus Linotype" w:hint="cs"/>
          <w:sz w:val="27"/>
          <w:rtl/>
        </w:rPr>
        <w:t>ّ</w:t>
      </w:r>
      <w:r w:rsidR="00327381" w:rsidRPr="006323CC">
        <w:rPr>
          <w:rFonts w:ascii="Lotus Linotype" w:hAnsi="Lotus Linotype" w:hint="cs"/>
          <w:sz w:val="27"/>
          <w:rtl/>
        </w:rPr>
        <w:t>ا</w:t>
      </w:r>
      <w:r w:rsidRPr="006323CC">
        <w:rPr>
          <w:rFonts w:ascii="Lotus Linotype" w:hAnsi="Lotus Linotype" w:hint="cs"/>
          <w:sz w:val="27"/>
          <w:rtl/>
        </w:rPr>
        <w:t>ً</w:t>
      </w:r>
      <w:r w:rsidR="00327381" w:rsidRPr="006323CC">
        <w:rPr>
          <w:rFonts w:ascii="Lotus Linotype" w:hAnsi="Lotus Linotype" w:hint="cs"/>
          <w:sz w:val="27"/>
          <w:rtl/>
        </w:rPr>
        <w:t xml:space="preserve"> أن الرسالة الثالثة تعود </w:t>
      </w:r>
      <w:r w:rsidRPr="006323CC">
        <w:rPr>
          <w:rFonts w:ascii="Lotus Linotype" w:hAnsi="Lotus Linotype" w:hint="cs"/>
          <w:sz w:val="27"/>
          <w:rtl/>
        </w:rPr>
        <w:t xml:space="preserve">إلى </w:t>
      </w:r>
      <w:r w:rsidR="00327381" w:rsidRPr="006323CC">
        <w:rPr>
          <w:rFonts w:ascii="Lotus Linotype" w:hAnsi="Lotus Linotype" w:hint="cs"/>
          <w:sz w:val="27"/>
          <w:rtl/>
        </w:rPr>
        <w:t>عهد القرامطة والإسماعيلي</w:t>
      </w:r>
      <w:r w:rsidRPr="006323CC">
        <w:rPr>
          <w:rFonts w:ascii="Lotus Linotype" w:hAnsi="Lotus Linotype" w:hint="cs"/>
          <w:sz w:val="27"/>
          <w:rtl/>
        </w:rPr>
        <w:t>ّ</w:t>
      </w:r>
      <w:r w:rsidR="00327381" w:rsidRPr="006323CC">
        <w:rPr>
          <w:rFonts w:ascii="Lotus Linotype" w:hAnsi="Lotus Linotype" w:hint="cs"/>
          <w:sz w:val="27"/>
          <w:rtl/>
        </w:rPr>
        <w:t xml:space="preserve">ين الأوائل، الذين تداولوا موضوع ظهور </w:t>
      </w:r>
      <w:r w:rsidR="00327381" w:rsidRPr="006323CC">
        <w:rPr>
          <w:rFonts w:hint="eastAsia"/>
          <w:sz w:val="24"/>
          <w:szCs w:val="24"/>
          <w:rtl/>
        </w:rPr>
        <w:t>«</w:t>
      </w:r>
      <w:r w:rsidR="00327381" w:rsidRPr="006323CC">
        <w:rPr>
          <w:rFonts w:ascii="Lotus Linotype" w:hAnsi="Lotus Linotype" w:hint="cs"/>
          <w:sz w:val="27"/>
          <w:rtl/>
        </w:rPr>
        <w:t>القائم</w:t>
      </w:r>
      <w:r w:rsidR="00327381" w:rsidRPr="006323CC">
        <w:rPr>
          <w:rFonts w:hint="eastAsia"/>
          <w:sz w:val="24"/>
          <w:szCs w:val="24"/>
          <w:rtl/>
        </w:rPr>
        <w:t>»</w:t>
      </w:r>
      <w:r w:rsidRPr="006323CC">
        <w:rPr>
          <w:rFonts w:ascii="Lotus Linotype" w:hAnsi="Lotus Linotype" w:hint="cs"/>
          <w:sz w:val="27"/>
          <w:rtl/>
        </w:rPr>
        <w:t>.</w:t>
      </w:r>
    </w:p>
    <w:p w:rsidR="00327381" w:rsidRPr="006323CC" w:rsidRDefault="00327381" w:rsidP="006E4345">
      <w:pPr>
        <w:rPr>
          <w:rFonts w:ascii="Lotus Linotype" w:hAnsi="Lotus Linotype"/>
          <w:sz w:val="27"/>
          <w:rtl/>
        </w:rPr>
      </w:pPr>
      <w:r w:rsidRPr="006323CC">
        <w:rPr>
          <w:rFonts w:ascii="Lotus Linotype" w:hAnsi="Lotus Linotype" w:hint="cs"/>
          <w:sz w:val="27"/>
          <w:rtl/>
        </w:rPr>
        <w:t>وقد تطر</w:t>
      </w:r>
      <w:r w:rsidR="00E3117F" w:rsidRPr="006323CC">
        <w:rPr>
          <w:rFonts w:ascii="Lotus Linotype" w:hAnsi="Lotus Linotype" w:hint="cs"/>
          <w:sz w:val="27"/>
          <w:rtl/>
        </w:rPr>
        <w:t>َّ</w:t>
      </w:r>
      <w:r w:rsidRPr="006323CC">
        <w:rPr>
          <w:rFonts w:ascii="Lotus Linotype" w:hAnsi="Lotus Linotype" w:hint="cs"/>
          <w:sz w:val="27"/>
          <w:rtl/>
        </w:rPr>
        <w:t xml:space="preserve">قت هذه الرسالة إلى مفهوم </w:t>
      </w:r>
      <w:r w:rsidRPr="006323CC">
        <w:rPr>
          <w:rFonts w:hint="eastAsia"/>
          <w:sz w:val="24"/>
          <w:szCs w:val="24"/>
          <w:rtl/>
        </w:rPr>
        <w:t>«</w:t>
      </w:r>
      <w:r w:rsidRPr="006323CC">
        <w:rPr>
          <w:rFonts w:ascii="Lotus Linotype" w:hAnsi="Lotus Linotype" w:hint="cs"/>
          <w:sz w:val="27"/>
          <w:rtl/>
        </w:rPr>
        <w:t>الر</w:t>
      </w:r>
      <w:r w:rsidR="00C768FF" w:rsidRPr="006323CC">
        <w:rPr>
          <w:rFonts w:ascii="Lotus Linotype" w:hAnsi="Lotus Linotype" w:hint="cs"/>
          <w:sz w:val="27"/>
          <w:rtl/>
        </w:rPr>
        <w:t>َّ</w:t>
      </w:r>
      <w:r w:rsidRPr="006323CC">
        <w:rPr>
          <w:rFonts w:ascii="Lotus Linotype" w:hAnsi="Lotus Linotype" w:hint="cs"/>
          <w:sz w:val="27"/>
          <w:rtl/>
        </w:rPr>
        <w:t>ج</w:t>
      </w:r>
      <w:r w:rsidR="00C768FF" w:rsidRPr="006323CC">
        <w:rPr>
          <w:rFonts w:ascii="Lotus Linotype" w:hAnsi="Lotus Linotype" w:hint="cs"/>
          <w:sz w:val="27"/>
          <w:rtl/>
        </w:rPr>
        <w:t>ْ</w:t>
      </w:r>
      <w:r w:rsidRPr="006323CC">
        <w:rPr>
          <w:rFonts w:ascii="Lotus Linotype" w:hAnsi="Lotus Linotype" w:hint="cs"/>
          <w:sz w:val="27"/>
          <w:rtl/>
        </w:rPr>
        <w:t>عة</w:t>
      </w:r>
      <w:r w:rsidRPr="006323CC">
        <w:rPr>
          <w:rFonts w:hint="eastAsia"/>
          <w:sz w:val="24"/>
          <w:szCs w:val="24"/>
          <w:rtl/>
        </w:rPr>
        <w:t>»</w:t>
      </w:r>
      <w:r w:rsidRPr="006323CC">
        <w:rPr>
          <w:rFonts w:ascii="Lotus Linotype" w:hAnsi="Lotus Linotype" w:hint="cs"/>
          <w:sz w:val="27"/>
          <w:rtl/>
        </w:rPr>
        <w:t>. فهذه الرسالة بناء</w:t>
      </w:r>
      <w:r w:rsidR="00187168" w:rsidRPr="006323CC">
        <w:rPr>
          <w:rFonts w:ascii="Lotus Linotype" w:hAnsi="Lotus Linotype" w:hint="cs"/>
          <w:sz w:val="27"/>
          <w:rtl/>
        </w:rPr>
        <w:t>ً</w:t>
      </w:r>
      <w:r w:rsidRPr="006323CC">
        <w:rPr>
          <w:rFonts w:ascii="Lotus Linotype" w:hAnsi="Lotus Linotype" w:hint="cs"/>
          <w:sz w:val="27"/>
          <w:rtl/>
        </w:rPr>
        <w:t xml:space="preserve"> على محتواها لا يمكن أن تعود </w:t>
      </w:r>
      <w:r w:rsidR="00187168" w:rsidRPr="006323CC">
        <w:rPr>
          <w:rFonts w:ascii="Lotus Linotype" w:hAnsi="Lotus Linotype" w:hint="cs"/>
          <w:sz w:val="27"/>
          <w:rtl/>
        </w:rPr>
        <w:t>إلى ا</w:t>
      </w:r>
      <w:r w:rsidRPr="006323CC">
        <w:rPr>
          <w:rFonts w:ascii="Lotus Linotype" w:hAnsi="Lotus Linotype" w:hint="cs"/>
          <w:sz w:val="27"/>
          <w:rtl/>
        </w:rPr>
        <w:t>لإسماعيلي</w:t>
      </w:r>
      <w:r w:rsidR="00187168" w:rsidRPr="006323CC">
        <w:rPr>
          <w:rFonts w:ascii="Lotus Linotype" w:hAnsi="Lotus Linotype" w:hint="cs"/>
          <w:sz w:val="27"/>
          <w:rtl/>
        </w:rPr>
        <w:t>ّ</w:t>
      </w:r>
      <w:r w:rsidRPr="006323CC">
        <w:rPr>
          <w:rFonts w:ascii="Lotus Linotype" w:hAnsi="Lotus Linotype" w:hint="cs"/>
          <w:sz w:val="27"/>
          <w:rtl/>
        </w:rPr>
        <w:t>ين بعد ظهور الدولة الفاطمي</w:t>
      </w:r>
      <w:r w:rsidR="00187168" w:rsidRPr="006323CC">
        <w:rPr>
          <w:rFonts w:ascii="Lotus Linotype" w:hAnsi="Lotus Linotype" w:hint="cs"/>
          <w:sz w:val="27"/>
          <w:rtl/>
        </w:rPr>
        <w:t>ّ</w:t>
      </w:r>
      <w:r w:rsidRPr="006323CC">
        <w:rPr>
          <w:rFonts w:ascii="Lotus Linotype" w:hAnsi="Lotus Linotype" w:hint="cs"/>
          <w:sz w:val="27"/>
          <w:rtl/>
        </w:rPr>
        <w:t xml:space="preserve">ة، أو القرامطة غير </w:t>
      </w:r>
      <w:r w:rsidR="00187168" w:rsidRPr="006323CC">
        <w:rPr>
          <w:rFonts w:ascii="Lotus Linotype" w:hAnsi="Lotus Linotype" w:hint="cs"/>
          <w:sz w:val="27"/>
          <w:rtl/>
        </w:rPr>
        <w:t>ال</w:t>
      </w:r>
      <w:r w:rsidRPr="006323CC">
        <w:rPr>
          <w:rFonts w:ascii="Lotus Linotype" w:hAnsi="Lotus Linotype" w:hint="cs"/>
          <w:sz w:val="27"/>
          <w:rtl/>
        </w:rPr>
        <w:t>إسماعيليين في مستهل</w:t>
      </w:r>
      <w:r w:rsidR="00187168" w:rsidRPr="006323CC">
        <w:rPr>
          <w:rFonts w:ascii="Lotus Linotype" w:hAnsi="Lotus Linotype" w:hint="cs"/>
          <w:sz w:val="27"/>
          <w:rtl/>
        </w:rPr>
        <w:t>ّ</w:t>
      </w:r>
      <w:r w:rsidRPr="006323CC">
        <w:rPr>
          <w:rFonts w:ascii="Lotus Linotype" w:hAnsi="Lotus Linotype" w:hint="cs"/>
          <w:sz w:val="27"/>
          <w:rtl/>
        </w:rPr>
        <w:t xml:space="preserve"> القرن الرابع الهجري</w:t>
      </w:r>
      <w:r w:rsidR="00187168" w:rsidRPr="006323CC">
        <w:rPr>
          <w:rFonts w:ascii="Lotus Linotype" w:hAnsi="Lotus Linotype" w:hint="cs"/>
          <w:sz w:val="27"/>
          <w:rtl/>
        </w:rPr>
        <w:t>ّ</w:t>
      </w:r>
      <w:r w:rsidRPr="006323CC">
        <w:rPr>
          <w:rFonts w:ascii="Lotus Linotype" w:hAnsi="Lotus Linotype" w:hint="cs"/>
          <w:sz w:val="27"/>
          <w:rtl/>
        </w:rPr>
        <w:t>. وغالب الظن</w:t>
      </w:r>
      <w:r w:rsidR="00187168" w:rsidRPr="006323CC">
        <w:rPr>
          <w:rFonts w:ascii="Lotus Linotype" w:hAnsi="Lotus Linotype" w:hint="cs"/>
          <w:sz w:val="27"/>
          <w:rtl/>
        </w:rPr>
        <w:t>ّ</w:t>
      </w:r>
      <w:r w:rsidRPr="006323CC">
        <w:rPr>
          <w:rFonts w:ascii="Lotus Linotype" w:hAnsi="Lotus Linotype" w:hint="cs"/>
          <w:sz w:val="27"/>
          <w:rtl/>
        </w:rPr>
        <w:t xml:space="preserve"> أنها ك</w:t>
      </w:r>
      <w:r w:rsidR="00187168" w:rsidRPr="006323CC">
        <w:rPr>
          <w:rFonts w:ascii="Lotus Linotype" w:hAnsi="Lotus Linotype" w:hint="cs"/>
          <w:sz w:val="27"/>
          <w:rtl/>
        </w:rPr>
        <w:t>ُ</w:t>
      </w:r>
      <w:r w:rsidRPr="006323CC">
        <w:rPr>
          <w:rFonts w:ascii="Lotus Linotype" w:hAnsi="Lotus Linotype" w:hint="cs"/>
          <w:sz w:val="27"/>
          <w:rtl/>
        </w:rPr>
        <w:t>تب</w:t>
      </w:r>
      <w:r w:rsidR="00187168" w:rsidRPr="006323CC">
        <w:rPr>
          <w:rFonts w:ascii="Lotus Linotype" w:hAnsi="Lotus Linotype" w:hint="cs"/>
          <w:sz w:val="27"/>
          <w:rtl/>
        </w:rPr>
        <w:t>َ</w:t>
      </w:r>
      <w:r w:rsidRPr="006323CC">
        <w:rPr>
          <w:rFonts w:ascii="Lotus Linotype" w:hAnsi="Lotus Linotype" w:hint="cs"/>
          <w:sz w:val="27"/>
          <w:rtl/>
        </w:rPr>
        <w:t>ت</w:t>
      </w:r>
      <w:r w:rsidR="00187168" w:rsidRPr="006323CC">
        <w:rPr>
          <w:rFonts w:ascii="Lotus Linotype" w:hAnsi="Lotus Linotype" w:hint="cs"/>
          <w:sz w:val="27"/>
          <w:rtl/>
        </w:rPr>
        <w:t>ْ</w:t>
      </w:r>
      <w:r w:rsidRPr="006323CC">
        <w:rPr>
          <w:rFonts w:ascii="Lotus Linotype" w:hAnsi="Lotus Linotype" w:hint="cs"/>
          <w:sz w:val="27"/>
          <w:rtl/>
        </w:rPr>
        <w:t xml:space="preserve"> في العقود الأخيرة من القرن الثالث الهجري، أي مع انتشار الدعوة الإسماعيلي</w:t>
      </w:r>
      <w:r w:rsidR="00187168" w:rsidRPr="006323CC">
        <w:rPr>
          <w:rFonts w:ascii="Lotus Linotype" w:hAnsi="Lotus Linotype" w:hint="cs"/>
          <w:sz w:val="27"/>
          <w:rtl/>
        </w:rPr>
        <w:t>ّ</w:t>
      </w:r>
      <w:r w:rsidRPr="006323CC">
        <w:rPr>
          <w:rFonts w:ascii="Lotus Linotype" w:hAnsi="Lotus Linotype" w:hint="cs"/>
          <w:sz w:val="27"/>
          <w:rtl/>
        </w:rPr>
        <w:t>ة</w:t>
      </w:r>
      <w:r w:rsidR="00187168" w:rsidRPr="006323CC">
        <w:rPr>
          <w:rFonts w:ascii="Lotus Linotype" w:hAnsi="Lotus Linotype" w:hint="cs"/>
          <w:sz w:val="27"/>
          <w:rtl/>
        </w:rPr>
        <w:t>،</w:t>
      </w:r>
      <w:r w:rsidRPr="006323CC">
        <w:rPr>
          <w:rFonts w:ascii="Lotus Linotype" w:hAnsi="Lotus Linotype" w:hint="cs"/>
          <w:sz w:val="27"/>
          <w:rtl/>
        </w:rPr>
        <w:t xml:space="preserve"> وتبليغهم لمعتقد </w:t>
      </w:r>
      <w:r w:rsidRPr="006323CC">
        <w:rPr>
          <w:rFonts w:hint="eastAsia"/>
          <w:sz w:val="24"/>
          <w:szCs w:val="24"/>
          <w:rtl/>
        </w:rPr>
        <w:t>«</w:t>
      </w:r>
      <w:r w:rsidRPr="006323CC">
        <w:rPr>
          <w:rFonts w:ascii="Lotus Linotype" w:hAnsi="Lotus Linotype" w:hint="cs"/>
          <w:sz w:val="27"/>
          <w:rtl/>
        </w:rPr>
        <w:t>ظهور القائم</w:t>
      </w:r>
      <w:r w:rsidRPr="006323CC">
        <w:rPr>
          <w:rFonts w:hint="eastAsia"/>
          <w:sz w:val="24"/>
          <w:szCs w:val="24"/>
          <w:rtl/>
        </w:rPr>
        <w:t>»</w:t>
      </w:r>
      <w:r w:rsidR="00187168" w:rsidRPr="006323CC">
        <w:rPr>
          <w:rFonts w:ascii="Lotus Linotype" w:hAnsi="Lotus Linotype" w:hint="cs"/>
          <w:sz w:val="27"/>
          <w:rtl/>
        </w:rPr>
        <w:t xml:space="preserve">. </w:t>
      </w:r>
      <w:r w:rsidRPr="006323CC">
        <w:rPr>
          <w:rFonts w:ascii="Lotus Linotype" w:hAnsi="Lotus Linotype" w:hint="cs"/>
          <w:sz w:val="27"/>
          <w:rtl/>
        </w:rPr>
        <w:t>ولها أهم</w:t>
      </w:r>
      <w:r w:rsidR="00187168" w:rsidRPr="006323CC">
        <w:rPr>
          <w:rFonts w:ascii="Lotus Linotype" w:hAnsi="Lotus Linotype" w:hint="cs"/>
          <w:sz w:val="27"/>
          <w:rtl/>
        </w:rPr>
        <w:t>ّ</w:t>
      </w:r>
      <w:r w:rsidRPr="006323CC">
        <w:rPr>
          <w:rFonts w:ascii="Lotus Linotype" w:hAnsi="Lotus Linotype" w:hint="cs"/>
          <w:sz w:val="27"/>
          <w:rtl/>
        </w:rPr>
        <w:t>ية</w:t>
      </w:r>
      <w:r w:rsidR="00187168" w:rsidRPr="006323CC">
        <w:rPr>
          <w:rFonts w:ascii="Lotus Linotype" w:hAnsi="Lotus Linotype" w:hint="cs"/>
          <w:sz w:val="27"/>
          <w:rtl/>
        </w:rPr>
        <w:t>ٌ</w:t>
      </w:r>
      <w:r w:rsidRPr="006323CC">
        <w:rPr>
          <w:rFonts w:ascii="Lotus Linotype" w:hAnsi="Lotus Linotype" w:hint="cs"/>
          <w:sz w:val="27"/>
          <w:rtl/>
        </w:rPr>
        <w:t xml:space="preserve"> قصوى في معرفة مدى اهتمامهم بالاعتقاد بالقائم، وما انتفعوا به من مفاهيم تتعل</w:t>
      </w:r>
      <w:r w:rsidR="00187168" w:rsidRPr="006323CC">
        <w:rPr>
          <w:rFonts w:ascii="Lotus Linotype" w:hAnsi="Lotus Linotype" w:hint="cs"/>
          <w:sz w:val="27"/>
          <w:rtl/>
        </w:rPr>
        <w:t>َّ</w:t>
      </w:r>
      <w:r w:rsidRPr="006323CC">
        <w:rPr>
          <w:rFonts w:ascii="Lotus Linotype" w:hAnsi="Lotus Linotype" w:hint="cs"/>
          <w:sz w:val="27"/>
          <w:rtl/>
        </w:rPr>
        <w:t>ق بهذا المعتقد بين سائر الف</w:t>
      </w:r>
      <w:r w:rsidR="00187168" w:rsidRPr="006323CC">
        <w:rPr>
          <w:rFonts w:ascii="Lotus Linotype" w:hAnsi="Lotus Linotype" w:hint="cs"/>
          <w:sz w:val="27"/>
          <w:rtl/>
        </w:rPr>
        <w:t>ِ</w:t>
      </w:r>
      <w:r w:rsidRPr="006323CC">
        <w:rPr>
          <w:rFonts w:ascii="Lotus Linotype" w:hAnsi="Lotus Linotype" w:hint="cs"/>
          <w:sz w:val="27"/>
          <w:rtl/>
        </w:rPr>
        <w:t>ر</w:t>
      </w:r>
      <w:r w:rsidR="00187168" w:rsidRPr="006323CC">
        <w:rPr>
          <w:rFonts w:ascii="Lotus Linotype" w:hAnsi="Lotus Linotype" w:hint="cs"/>
          <w:sz w:val="27"/>
          <w:rtl/>
        </w:rPr>
        <w:t>َ</w:t>
      </w:r>
      <w:r w:rsidRPr="006323CC">
        <w:rPr>
          <w:rFonts w:ascii="Lotus Linotype" w:hAnsi="Lotus Linotype" w:hint="cs"/>
          <w:sz w:val="27"/>
          <w:rtl/>
        </w:rPr>
        <w:t>ق الشيعية في ذلك العهد، كف</w:t>
      </w:r>
      <w:r w:rsidR="00187168" w:rsidRPr="006323CC">
        <w:rPr>
          <w:rFonts w:ascii="Lotus Linotype" w:hAnsi="Lotus Linotype" w:hint="cs"/>
          <w:sz w:val="27"/>
          <w:rtl/>
        </w:rPr>
        <w:t>ِ</w:t>
      </w:r>
      <w:r w:rsidRPr="006323CC">
        <w:rPr>
          <w:rFonts w:ascii="Lotus Linotype" w:hAnsi="Lotus Linotype" w:hint="cs"/>
          <w:sz w:val="27"/>
          <w:rtl/>
        </w:rPr>
        <w:t>ر</w:t>
      </w:r>
      <w:r w:rsidR="00187168" w:rsidRPr="006323CC">
        <w:rPr>
          <w:rFonts w:ascii="Lotus Linotype" w:hAnsi="Lotus Linotype" w:hint="cs"/>
          <w:sz w:val="27"/>
          <w:rtl/>
        </w:rPr>
        <w:t>َ</w:t>
      </w:r>
      <w:r w:rsidRPr="006323CC">
        <w:rPr>
          <w:rFonts w:ascii="Lotus Linotype" w:hAnsi="Lotus Linotype" w:hint="cs"/>
          <w:sz w:val="27"/>
          <w:rtl/>
        </w:rPr>
        <w:t>ق من الفطحية أو التي تمتد</w:t>
      </w:r>
      <w:r w:rsidR="00187168" w:rsidRPr="006323CC">
        <w:rPr>
          <w:rFonts w:ascii="Lotus Linotype" w:hAnsi="Lotus Linotype" w:hint="cs"/>
          <w:sz w:val="27"/>
          <w:rtl/>
        </w:rPr>
        <w:t>ّ</w:t>
      </w:r>
      <w:r w:rsidRPr="006323CC">
        <w:rPr>
          <w:rFonts w:ascii="Lotus Linotype" w:hAnsi="Lotus Linotype" w:hint="cs"/>
          <w:sz w:val="27"/>
          <w:rtl/>
        </w:rPr>
        <w:t xml:space="preserve"> جذورها في خطاب الواقفة، كما بعض غلاة الشيعة.</w:t>
      </w:r>
    </w:p>
    <w:p w:rsidR="00327381" w:rsidRPr="006323CC" w:rsidRDefault="00327381" w:rsidP="006E4345">
      <w:pPr>
        <w:rPr>
          <w:rFonts w:ascii="Lotus Linotype" w:hAnsi="Lotus Linotype"/>
          <w:sz w:val="27"/>
          <w:rtl/>
        </w:rPr>
      </w:pPr>
      <w:r w:rsidRPr="006323CC">
        <w:rPr>
          <w:rFonts w:ascii="Lotus Linotype" w:hAnsi="Lotus Linotype" w:hint="cs"/>
          <w:sz w:val="27"/>
          <w:rtl/>
        </w:rPr>
        <w:t>لكن</w:t>
      </w:r>
      <w:r w:rsidR="00187168" w:rsidRPr="006323CC">
        <w:rPr>
          <w:rFonts w:ascii="Lotus Linotype" w:hAnsi="Lotus Linotype" w:hint="cs"/>
          <w:sz w:val="27"/>
          <w:rtl/>
        </w:rPr>
        <w:t>ّ</w:t>
      </w:r>
      <w:r w:rsidRPr="006323CC">
        <w:rPr>
          <w:rFonts w:ascii="Lotus Linotype" w:hAnsi="Lotus Linotype" w:hint="cs"/>
          <w:sz w:val="27"/>
          <w:rtl/>
        </w:rPr>
        <w:t xml:space="preserve"> الرسالة الخامسة تتعل</w:t>
      </w:r>
      <w:r w:rsidR="00187168" w:rsidRPr="006323CC">
        <w:rPr>
          <w:rFonts w:ascii="Lotus Linotype" w:hAnsi="Lotus Linotype" w:hint="cs"/>
          <w:sz w:val="27"/>
          <w:rtl/>
        </w:rPr>
        <w:t>َّ</w:t>
      </w:r>
      <w:r w:rsidRPr="006323CC">
        <w:rPr>
          <w:rFonts w:ascii="Lotus Linotype" w:hAnsi="Lotus Linotype" w:hint="cs"/>
          <w:sz w:val="27"/>
          <w:rtl/>
        </w:rPr>
        <w:t>ق بالعهد الفاطمي، وتستقل</w:t>
      </w:r>
      <w:r w:rsidR="00187168" w:rsidRPr="006323CC">
        <w:rPr>
          <w:rFonts w:ascii="Lotus Linotype" w:hAnsi="Lotus Linotype" w:hint="cs"/>
          <w:sz w:val="27"/>
          <w:rtl/>
        </w:rPr>
        <w:t>ّ</w:t>
      </w:r>
      <w:r w:rsidRPr="006323CC">
        <w:rPr>
          <w:rFonts w:ascii="Lotus Linotype" w:hAnsi="Lotus Linotype" w:hint="cs"/>
          <w:sz w:val="27"/>
          <w:rtl/>
        </w:rPr>
        <w:t xml:space="preserve"> بماهي</w:t>
      </w:r>
      <w:r w:rsidR="00187168" w:rsidRPr="006323CC">
        <w:rPr>
          <w:rFonts w:ascii="Lotus Linotype" w:hAnsi="Lotus Linotype" w:hint="cs"/>
          <w:sz w:val="27"/>
          <w:rtl/>
        </w:rPr>
        <w:t>ّ</w:t>
      </w:r>
      <w:r w:rsidRPr="006323CC">
        <w:rPr>
          <w:rFonts w:ascii="Lotus Linotype" w:hAnsi="Lotus Linotype" w:hint="cs"/>
          <w:sz w:val="27"/>
          <w:rtl/>
        </w:rPr>
        <w:t>تها عن سائر أجزاء كتاب الك</w:t>
      </w:r>
      <w:r w:rsidR="00C768FF" w:rsidRPr="006323CC">
        <w:rPr>
          <w:rFonts w:ascii="Lotus Linotype" w:hAnsi="Lotus Linotype" w:hint="cs"/>
          <w:sz w:val="27"/>
          <w:rtl/>
        </w:rPr>
        <w:t>َ</w:t>
      </w:r>
      <w:r w:rsidRPr="006323CC">
        <w:rPr>
          <w:rFonts w:ascii="Lotus Linotype" w:hAnsi="Lotus Linotype" w:hint="cs"/>
          <w:sz w:val="27"/>
          <w:rtl/>
        </w:rPr>
        <w:t>ش</w:t>
      </w:r>
      <w:r w:rsidR="00C768FF" w:rsidRPr="006323CC">
        <w:rPr>
          <w:rFonts w:ascii="Lotus Linotype" w:hAnsi="Lotus Linotype" w:hint="cs"/>
          <w:sz w:val="27"/>
          <w:rtl/>
        </w:rPr>
        <w:t>ْ</w:t>
      </w:r>
      <w:r w:rsidRPr="006323CC">
        <w:rPr>
          <w:rFonts w:ascii="Lotus Linotype" w:hAnsi="Lotus Linotype" w:hint="cs"/>
          <w:sz w:val="27"/>
          <w:rtl/>
        </w:rPr>
        <w:t>ف، ولا ينبغي اعتبارها مشابهة</w:t>
      </w:r>
      <w:r w:rsidR="00187168" w:rsidRPr="006323CC">
        <w:rPr>
          <w:rFonts w:ascii="Lotus Linotype" w:hAnsi="Lotus Linotype" w:hint="cs"/>
          <w:sz w:val="27"/>
          <w:rtl/>
        </w:rPr>
        <w:t>ً</w:t>
      </w:r>
      <w:r w:rsidRPr="006323CC">
        <w:rPr>
          <w:rFonts w:ascii="Lotus Linotype" w:hAnsi="Lotus Linotype" w:hint="cs"/>
          <w:sz w:val="27"/>
          <w:rtl/>
        </w:rPr>
        <w:t xml:space="preserve"> </w:t>
      </w:r>
      <w:r w:rsidR="00187168" w:rsidRPr="006323CC">
        <w:rPr>
          <w:rFonts w:ascii="Lotus Linotype" w:hAnsi="Lotus Linotype" w:hint="cs"/>
          <w:sz w:val="27"/>
          <w:rtl/>
        </w:rPr>
        <w:t>ل</w:t>
      </w:r>
      <w:r w:rsidRPr="006323CC">
        <w:rPr>
          <w:rFonts w:ascii="Lotus Linotype" w:hAnsi="Lotus Linotype" w:hint="cs"/>
          <w:sz w:val="27"/>
          <w:rtl/>
        </w:rPr>
        <w:t xml:space="preserve">رسائل الكتاب الأخرى. </w:t>
      </w:r>
    </w:p>
    <w:p w:rsidR="00814E07" w:rsidRPr="006323CC" w:rsidRDefault="00814E07" w:rsidP="00814E07">
      <w:pPr>
        <w:suppressAutoHyphens/>
        <w:spacing w:line="360" w:lineRule="exact"/>
        <w:rPr>
          <w:sz w:val="27"/>
          <w:rtl/>
          <w:lang w:bidi="ar-LB"/>
        </w:rPr>
      </w:pPr>
    </w:p>
    <w:p w:rsidR="007928C9" w:rsidRPr="006323CC" w:rsidRDefault="007928C9" w:rsidP="007928C9">
      <w:pPr>
        <w:pStyle w:val="31"/>
        <w:rPr>
          <w:color w:val="auto"/>
          <w:rtl/>
        </w:rPr>
      </w:pPr>
      <w:r w:rsidRPr="006323CC">
        <w:rPr>
          <w:rFonts w:hint="cs"/>
          <w:color w:val="auto"/>
          <w:rtl/>
        </w:rPr>
        <w:t>خلاصةٌ</w:t>
      </w:r>
      <w:r w:rsidRPr="006323CC">
        <w:rPr>
          <w:rFonts w:hint="cs"/>
          <w:color w:val="auto"/>
          <w:rtl/>
          <w:lang w:val="en-US"/>
        </w:rPr>
        <w:t xml:space="preserve"> ــــــ</w:t>
      </w:r>
    </w:p>
    <w:p w:rsidR="00327381" w:rsidRPr="006323CC" w:rsidRDefault="00327381" w:rsidP="00C768FF">
      <w:pPr>
        <w:rPr>
          <w:rFonts w:ascii="Lotus Linotype" w:hAnsi="Lotus Linotype"/>
          <w:sz w:val="27"/>
          <w:rtl/>
        </w:rPr>
      </w:pPr>
      <w:bookmarkStart w:id="96" w:name="_GoBack"/>
      <w:r w:rsidRPr="006323CC">
        <w:rPr>
          <w:rFonts w:ascii="Lotus Linotype" w:hAnsi="Lotus Linotype" w:hint="cs"/>
          <w:sz w:val="27"/>
          <w:rtl/>
        </w:rPr>
        <w:t>يتطل</w:t>
      </w:r>
      <w:r w:rsidR="00187168" w:rsidRPr="006323CC">
        <w:rPr>
          <w:rFonts w:ascii="Lotus Linotype" w:hAnsi="Lotus Linotype" w:hint="cs"/>
          <w:sz w:val="27"/>
          <w:rtl/>
        </w:rPr>
        <w:t>َّ</w:t>
      </w:r>
      <w:r w:rsidRPr="006323CC">
        <w:rPr>
          <w:rFonts w:ascii="Lotus Linotype" w:hAnsi="Lotus Linotype" w:hint="cs"/>
          <w:sz w:val="27"/>
          <w:rtl/>
        </w:rPr>
        <w:t>ب تدقيق النظر في الرسائل الست</w:t>
      </w:r>
      <w:r w:rsidR="00187168" w:rsidRPr="006323CC">
        <w:rPr>
          <w:rFonts w:ascii="Lotus Linotype" w:hAnsi="Lotus Linotype" w:hint="cs"/>
          <w:sz w:val="27"/>
          <w:rtl/>
        </w:rPr>
        <w:t>ّ</w:t>
      </w:r>
      <w:r w:rsidRPr="006323CC">
        <w:rPr>
          <w:rFonts w:ascii="Lotus Linotype" w:hAnsi="Lotus Linotype" w:hint="cs"/>
          <w:sz w:val="27"/>
          <w:rtl/>
        </w:rPr>
        <w:t>ة</w:t>
      </w:r>
      <w:r w:rsidR="00187168" w:rsidRPr="006323CC">
        <w:rPr>
          <w:rFonts w:ascii="Lotus Linotype" w:hAnsi="Lotus Linotype" w:hint="cs"/>
          <w:sz w:val="27"/>
          <w:rtl/>
        </w:rPr>
        <w:t>،</w:t>
      </w:r>
      <w:r w:rsidRPr="006323CC">
        <w:rPr>
          <w:rFonts w:ascii="Lotus Linotype" w:hAnsi="Lotus Linotype" w:hint="cs"/>
          <w:sz w:val="27"/>
          <w:rtl/>
        </w:rPr>
        <w:t xml:space="preserve"> التي مر</w:t>
      </w:r>
      <w:r w:rsidR="00187168" w:rsidRPr="006323CC">
        <w:rPr>
          <w:rFonts w:ascii="Lotus Linotype" w:hAnsi="Lotus Linotype" w:hint="cs"/>
          <w:sz w:val="27"/>
          <w:rtl/>
        </w:rPr>
        <w:t>ّ</w:t>
      </w:r>
      <w:r w:rsidRPr="006323CC">
        <w:rPr>
          <w:rFonts w:ascii="Lotus Linotype" w:hAnsi="Lotus Linotype" w:hint="cs"/>
          <w:sz w:val="27"/>
          <w:rtl/>
        </w:rPr>
        <w:t xml:space="preserve"> ذكر</w:t>
      </w:r>
      <w:r w:rsidR="00187168" w:rsidRPr="006323CC">
        <w:rPr>
          <w:rFonts w:ascii="Lotus Linotype" w:hAnsi="Lotus Linotype" w:hint="cs"/>
          <w:sz w:val="27"/>
          <w:rtl/>
        </w:rPr>
        <w:t>ُ</w:t>
      </w:r>
      <w:r w:rsidRPr="006323CC">
        <w:rPr>
          <w:rFonts w:ascii="Lotus Linotype" w:hAnsi="Lotus Linotype" w:hint="cs"/>
          <w:sz w:val="27"/>
          <w:rtl/>
        </w:rPr>
        <w:t>ها</w:t>
      </w:r>
      <w:r w:rsidR="00187168" w:rsidRPr="006323CC">
        <w:rPr>
          <w:rFonts w:ascii="Lotus Linotype" w:hAnsi="Lotus Linotype" w:hint="cs"/>
          <w:sz w:val="27"/>
          <w:rtl/>
        </w:rPr>
        <w:t>،</w:t>
      </w:r>
      <w:r w:rsidRPr="006323CC">
        <w:rPr>
          <w:rFonts w:ascii="Lotus Linotype" w:hAnsi="Lotus Linotype" w:hint="cs"/>
          <w:sz w:val="27"/>
          <w:rtl/>
        </w:rPr>
        <w:t xml:space="preserve"> إلى مجال</w:t>
      </w:r>
      <w:r w:rsidR="00187168" w:rsidRPr="006323CC">
        <w:rPr>
          <w:rFonts w:ascii="Lotus Linotype" w:hAnsi="Lotus Linotype" w:hint="cs"/>
          <w:sz w:val="27"/>
          <w:rtl/>
        </w:rPr>
        <w:t>ٍ</w:t>
      </w:r>
      <w:r w:rsidRPr="006323CC">
        <w:rPr>
          <w:rFonts w:ascii="Lotus Linotype" w:hAnsi="Lotus Linotype" w:hint="cs"/>
          <w:sz w:val="27"/>
          <w:rtl/>
        </w:rPr>
        <w:t xml:space="preserve"> أوسع</w:t>
      </w:r>
      <w:r w:rsidR="00C768FF" w:rsidRPr="006323CC">
        <w:rPr>
          <w:rFonts w:ascii="Lotus Linotype" w:hAnsi="Lotus Linotype" w:hint="cs"/>
          <w:sz w:val="27"/>
          <w:rtl/>
        </w:rPr>
        <w:t>.</w:t>
      </w:r>
      <w:r w:rsidRPr="006323CC">
        <w:rPr>
          <w:rFonts w:ascii="Lotus Linotype" w:hAnsi="Lotus Linotype" w:hint="cs"/>
          <w:sz w:val="27"/>
          <w:rtl/>
        </w:rPr>
        <w:t xml:space="preserve"> وما ورد هنا كان لتبيين الأهم</w:t>
      </w:r>
      <w:r w:rsidR="00187168" w:rsidRPr="006323CC">
        <w:rPr>
          <w:rFonts w:ascii="Lotus Linotype" w:hAnsi="Lotus Linotype" w:hint="cs"/>
          <w:sz w:val="27"/>
          <w:rtl/>
        </w:rPr>
        <w:t>ّ</w:t>
      </w:r>
      <w:r w:rsidRPr="006323CC">
        <w:rPr>
          <w:rFonts w:ascii="Lotus Linotype" w:hAnsi="Lotus Linotype" w:hint="cs"/>
          <w:sz w:val="27"/>
          <w:rtl/>
        </w:rPr>
        <w:t>ية البالغة لخمس</w:t>
      </w:r>
      <w:r w:rsidR="00187168" w:rsidRPr="006323CC">
        <w:rPr>
          <w:rFonts w:ascii="Lotus Linotype" w:hAnsi="Lotus Linotype" w:hint="cs"/>
          <w:sz w:val="27"/>
          <w:rtl/>
        </w:rPr>
        <w:t>ٍ</w:t>
      </w:r>
      <w:r w:rsidRPr="006323CC">
        <w:rPr>
          <w:rFonts w:ascii="Lotus Linotype" w:hAnsi="Lotus Linotype" w:hint="cs"/>
          <w:sz w:val="27"/>
          <w:rtl/>
        </w:rPr>
        <w:t xml:space="preserve"> من رسائل هذا الكتاب في معرفة المعتقدات الشيعي</w:t>
      </w:r>
      <w:r w:rsidR="00187168" w:rsidRPr="006323CC">
        <w:rPr>
          <w:rFonts w:ascii="Lotus Linotype" w:hAnsi="Lotus Linotype" w:hint="cs"/>
          <w:sz w:val="27"/>
          <w:rtl/>
        </w:rPr>
        <w:t>ّ</w:t>
      </w:r>
      <w:r w:rsidRPr="006323CC">
        <w:rPr>
          <w:rFonts w:ascii="Lotus Linotype" w:hAnsi="Lotus Linotype" w:hint="cs"/>
          <w:sz w:val="27"/>
          <w:rtl/>
        </w:rPr>
        <w:t>ة والباطني</w:t>
      </w:r>
      <w:r w:rsidR="00187168" w:rsidRPr="006323CC">
        <w:rPr>
          <w:rFonts w:ascii="Lotus Linotype" w:hAnsi="Lotus Linotype" w:hint="cs"/>
          <w:sz w:val="27"/>
          <w:rtl/>
        </w:rPr>
        <w:t>ّ</w:t>
      </w:r>
      <w:r w:rsidRPr="006323CC">
        <w:rPr>
          <w:rFonts w:ascii="Lotus Linotype" w:hAnsi="Lotus Linotype" w:hint="cs"/>
          <w:sz w:val="27"/>
          <w:rtl/>
        </w:rPr>
        <w:t>ة والإسماعيلي</w:t>
      </w:r>
      <w:r w:rsidR="00187168" w:rsidRPr="006323CC">
        <w:rPr>
          <w:rFonts w:ascii="Lotus Linotype" w:hAnsi="Lotus Linotype" w:hint="cs"/>
          <w:sz w:val="27"/>
          <w:rtl/>
        </w:rPr>
        <w:t>ّ</w:t>
      </w:r>
      <w:r w:rsidRPr="006323CC">
        <w:rPr>
          <w:rFonts w:ascii="Lotus Linotype" w:hAnsi="Lotus Linotype" w:hint="cs"/>
          <w:sz w:val="27"/>
          <w:rtl/>
        </w:rPr>
        <w:t xml:space="preserve">ة في النصف الثاني من القرن الثالث الهجري. </w:t>
      </w:r>
    </w:p>
    <w:p w:rsidR="00A64461" w:rsidRPr="006323CC" w:rsidRDefault="00327381" w:rsidP="006E4345">
      <w:pPr>
        <w:rPr>
          <w:rtl/>
          <w:lang w:val="x-none" w:eastAsia="x-none"/>
        </w:rPr>
      </w:pPr>
      <w:r w:rsidRPr="006323CC">
        <w:rPr>
          <w:rFonts w:ascii="Lotus Linotype" w:hAnsi="Lotus Linotype" w:hint="cs"/>
          <w:sz w:val="27"/>
          <w:rtl/>
        </w:rPr>
        <w:lastRenderedPageBreak/>
        <w:t>ويت</w:t>
      </w:r>
      <w:r w:rsidR="00187168" w:rsidRPr="006323CC">
        <w:rPr>
          <w:rFonts w:ascii="Lotus Linotype" w:hAnsi="Lotus Linotype" w:hint="cs"/>
          <w:sz w:val="27"/>
          <w:rtl/>
        </w:rPr>
        <w:t>ّ</w:t>
      </w:r>
      <w:r w:rsidRPr="006323CC">
        <w:rPr>
          <w:rFonts w:ascii="Lotus Linotype" w:hAnsi="Lotus Linotype" w:hint="cs"/>
          <w:sz w:val="27"/>
          <w:rtl/>
        </w:rPr>
        <w:t>ضح من هذه المراجعة أن الدعوة الإسماعيلي</w:t>
      </w:r>
      <w:r w:rsidR="00187168" w:rsidRPr="006323CC">
        <w:rPr>
          <w:rFonts w:ascii="Lotus Linotype" w:hAnsi="Lotus Linotype" w:hint="cs"/>
          <w:sz w:val="27"/>
          <w:rtl/>
        </w:rPr>
        <w:t>ّ</w:t>
      </w:r>
      <w:r w:rsidRPr="006323CC">
        <w:rPr>
          <w:rFonts w:ascii="Lotus Linotype" w:hAnsi="Lotus Linotype" w:hint="cs"/>
          <w:sz w:val="27"/>
          <w:rtl/>
        </w:rPr>
        <w:t>ة من حيث المعتقدات المذهبية نشأ</w:t>
      </w:r>
      <w:r w:rsidR="00187168" w:rsidRPr="006323CC">
        <w:rPr>
          <w:rFonts w:ascii="Lotus Linotype" w:hAnsi="Lotus Linotype" w:hint="cs"/>
          <w:sz w:val="27"/>
          <w:rtl/>
        </w:rPr>
        <w:t>َ</w:t>
      </w:r>
      <w:r w:rsidRPr="006323CC">
        <w:rPr>
          <w:rFonts w:ascii="Lotus Linotype" w:hAnsi="Lotus Linotype" w:hint="cs"/>
          <w:sz w:val="27"/>
          <w:rtl/>
        </w:rPr>
        <w:t>ت</w:t>
      </w:r>
      <w:r w:rsidR="00187168" w:rsidRPr="006323CC">
        <w:rPr>
          <w:rFonts w:ascii="Lotus Linotype" w:hAnsi="Lotus Linotype" w:hint="cs"/>
          <w:sz w:val="27"/>
          <w:rtl/>
        </w:rPr>
        <w:t>ْ</w:t>
      </w:r>
      <w:r w:rsidRPr="006323CC">
        <w:rPr>
          <w:rFonts w:ascii="Lotus Linotype" w:hAnsi="Lotus Linotype" w:hint="cs"/>
          <w:sz w:val="27"/>
          <w:rtl/>
        </w:rPr>
        <w:t xml:space="preserve"> ونم</w:t>
      </w:r>
      <w:r w:rsidR="00187168" w:rsidRPr="006323CC">
        <w:rPr>
          <w:rFonts w:ascii="Lotus Linotype" w:hAnsi="Lotus Linotype" w:hint="cs"/>
          <w:sz w:val="27"/>
          <w:rtl/>
        </w:rPr>
        <w:t>َ</w:t>
      </w:r>
      <w:r w:rsidRPr="006323CC">
        <w:rPr>
          <w:rFonts w:ascii="Lotus Linotype" w:hAnsi="Lotus Linotype" w:hint="cs"/>
          <w:sz w:val="27"/>
          <w:rtl/>
        </w:rPr>
        <w:t>ت</w:t>
      </w:r>
      <w:r w:rsidR="00187168" w:rsidRPr="006323CC">
        <w:rPr>
          <w:rFonts w:ascii="Lotus Linotype" w:hAnsi="Lotus Linotype" w:hint="cs"/>
          <w:sz w:val="27"/>
          <w:rtl/>
        </w:rPr>
        <w:t>ْ</w:t>
      </w:r>
      <w:r w:rsidRPr="006323CC">
        <w:rPr>
          <w:rFonts w:ascii="Lotus Linotype" w:hAnsi="Lotus Linotype" w:hint="cs"/>
          <w:sz w:val="27"/>
          <w:rtl/>
        </w:rPr>
        <w:t xml:space="preserve"> في مجتمع الشيعة الإمامية، واستمد</w:t>
      </w:r>
      <w:r w:rsidR="00187168" w:rsidRPr="006323CC">
        <w:rPr>
          <w:rFonts w:ascii="Lotus Linotype" w:hAnsi="Lotus Linotype" w:hint="cs"/>
          <w:sz w:val="27"/>
          <w:rtl/>
        </w:rPr>
        <w:t>َّ</w:t>
      </w:r>
      <w:r w:rsidRPr="006323CC">
        <w:rPr>
          <w:rFonts w:ascii="Lotus Linotype" w:hAnsi="Lotus Linotype" w:hint="cs"/>
          <w:sz w:val="27"/>
          <w:rtl/>
        </w:rPr>
        <w:t>ت</w:t>
      </w:r>
      <w:r w:rsidR="00187168" w:rsidRPr="006323CC">
        <w:rPr>
          <w:rFonts w:ascii="Lotus Linotype" w:hAnsi="Lotus Linotype" w:hint="cs"/>
          <w:sz w:val="27"/>
          <w:rtl/>
        </w:rPr>
        <w:t>ْ</w:t>
      </w:r>
      <w:r w:rsidRPr="006323CC">
        <w:rPr>
          <w:rFonts w:ascii="Lotus Linotype" w:hAnsi="Lotus Linotype" w:hint="cs"/>
          <w:sz w:val="27"/>
          <w:rtl/>
        </w:rPr>
        <w:t xml:space="preserve"> من س</w:t>
      </w:r>
      <w:r w:rsidR="00C768FF" w:rsidRPr="006323CC">
        <w:rPr>
          <w:rFonts w:ascii="Lotus Linotype" w:hAnsi="Lotus Linotype" w:hint="cs"/>
          <w:sz w:val="27"/>
          <w:rtl/>
        </w:rPr>
        <w:t>ُ</w:t>
      </w:r>
      <w:r w:rsidRPr="006323CC">
        <w:rPr>
          <w:rFonts w:ascii="Lotus Linotype" w:hAnsi="Lotus Linotype" w:hint="cs"/>
          <w:sz w:val="27"/>
          <w:rtl/>
        </w:rPr>
        <w:t>ن</w:t>
      </w:r>
      <w:r w:rsidR="00C768FF" w:rsidRPr="006323CC">
        <w:rPr>
          <w:rFonts w:ascii="Lotus Linotype" w:hAnsi="Lotus Linotype" w:hint="cs"/>
          <w:sz w:val="27"/>
          <w:rtl/>
        </w:rPr>
        <w:t>َ</w:t>
      </w:r>
      <w:r w:rsidRPr="006323CC">
        <w:rPr>
          <w:rFonts w:ascii="Lotus Linotype" w:hAnsi="Lotus Linotype" w:hint="cs"/>
          <w:sz w:val="27"/>
          <w:rtl/>
        </w:rPr>
        <w:t>نها، وإن</w:t>
      </w:r>
      <w:r w:rsidR="00187168" w:rsidRPr="006323CC">
        <w:rPr>
          <w:rFonts w:ascii="Lotus Linotype" w:hAnsi="Lotus Linotype" w:hint="cs"/>
          <w:sz w:val="27"/>
          <w:rtl/>
        </w:rPr>
        <w:t>ْ</w:t>
      </w:r>
      <w:r w:rsidRPr="006323CC">
        <w:rPr>
          <w:rFonts w:ascii="Lotus Linotype" w:hAnsi="Lotus Linotype" w:hint="cs"/>
          <w:sz w:val="27"/>
          <w:rtl/>
        </w:rPr>
        <w:t xml:space="preserve"> كان العبور إلى المعتقدات الإسماعيلية، كما مر</w:t>
      </w:r>
      <w:r w:rsidR="00187168" w:rsidRPr="006323CC">
        <w:rPr>
          <w:rFonts w:ascii="Lotus Linotype" w:hAnsi="Lotus Linotype" w:hint="cs"/>
          <w:sz w:val="27"/>
          <w:rtl/>
        </w:rPr>
        <w:t>َّ</w:t>
      </w:r>
      <w:r w:rsidRPr="006323CC">
        <w:rPr>
          <w:rFonts w:ascii="Lotus Linotype" w:hAnsi="Lotus Linotype" w:hint="cs"/>
          <w:sz w:val="27"/>
          <w:rtl/>
        </w:rPr>
        <w:t xml:space="preserve"> الحديث</w:t>
      </w:r>
      <w:r w:rsidR="00187168" w:rsidRPr="006323CC">
        <w:rPr>
          <w:rFonts w:ascii="Lotus Linotype" w:hAnsi="Lotus Linotype" w:hint="cs"/>
          <w:sz w:val="27"/>
          <w:rtl/>
        </w:rPr>
        <w:t>ُ</w:t>
      </w:r>
      <w:r w:rsidRPr="006323CC">
        <w:rPr>
          <w:rFonts w:ascii="Lotus Linotype" w:hAnsi="Lotus Linotype" w:hint="cs"/>
          <w:sz w:val="27"/>
          <w:rtl/>
        </w:rPr>
        <w:t xml:space="preserve"> عنه، </w:t>
      </w:r>
      <w:r w:rsidR="00187168" w:rsidRPr="006323CC">
        <w:rPr>
          <w:rFonts w:ascii="Lotus Linotype" w:hAnsi="Lotus Linotype" w:hint="cs"/>
          <w:sz w:val="27"/>
          <w:rtl/>
        </w:rPr>
        <w:t>و</w:t>
      </w:r>
      <w:r w:rsidRPr="006323CC">
        <w:rPr>
          <w:rFonts w:ascii="Lotus Linotype" w:hAnsi="Lotus Linotype" w:hint="cs"/>
          <w:sz w:val="27"/>
          <w:rtl/>
        </w:rPr>
        <w:t>خاص</w:t>
      </w:r>
      <w:r w:rsidR="00187168" w:rsidRPr="006323CC">
        <w:rPr>
          <w:rFonts w:ascii="Lotus Linotype" w:hAnsi="Lotus Linotype" w:hint="cs"/>
          <w:sz w:val="27"/>
          <w:rtl/>
        </w:rPr>
        <w:t>ّ</w:t>
      </w:r>
      <w:r w:rsidRPr="006323CC">
        <w:rPr>
          <w:rFonts w:ascii="Lotus Linotype" w:hAnsi="Lotus Linotype" w:hint="cs"/>
          <w:sz w:val="27"/>
          <w:rtl/>
        </w:rPr>
        <w:t>ة</w:t>
      </w:r>
      <w:r w:rsidR="00187168" w:rsidRPr="006323CC">
        <w:rPr>
          <w:rFonts w:ascii="Lotus Linotype" w:hAnsi="Lotus Linotype" w:hint="cs"/>
          <w:sz w:val="27"/>
          <w:rtl/>
        </w:rPr>
        <w:t>ً</w:t>
      </w:r>
      <w:r w:rsidRPr="006323CC">
        <w:rPr>
          <w:rFonts w:ascii="Lotus Linotype" w:hAnsi="Lotus Linotype" w:hint="cs"/>
          <w:sz w:val="27"/>
          <w:rtl/>
        </w:rPr>
        <w:t xml:space="preserve"> في موضوع القائم، تطل</w:t>
      </w:r>
      <w:r w:rsidR="008E1C5E" w:rsidRPr="006323CC">
        <w:rPr>
          <w:rFonts w:ascii="Lotus Linotype" w:hAnsi="Lotus Linotype" w:hint="cs"/>
          <w:sz w:val="27"/>
          <w:rtl/>
        </w:rPr>
        <w:t>َّ</w:t>
      </w:r>
      <w:r w:rsidRPr="006323CC">
        <w:rPr>
          <w:rFonts w:ascii="Lotus Linotype" w:hAnsi="Lotus Linotype" w:hint="cs"/>
          <w:sz w:val="27"/>
          <w:rtl/>
        </w:rPr>
        <w:t>ب التحو</w:t>
      </w:r>
      <w:r w:rsidR="00187168" w:rsidRPr="006323CC">
        <w:rPr>
          <w:rFonts w:ascii="Lotus Linotype" w:hAnsi="Lotus Linotype" w:hint="cs"/>
          <w:sz w:val="27"/>
          <w:rtl/>
        </w:rPr>
        <w:t>ُّ</w:t>
      </w:r>
      <w:r w:rsidRPr="006323CC">
        <w:rPr>
          <w:rFonts w:ascii="Lotus Linotype" w:hAnsi="Lotus Linotype" w:hint="cs"/>
          <w:sz w:val="27"/>
          <w:rtl/>
        </w:rPr>
        <w:t>ل من خلال اتجاهات</w:t>
      </w:r>
      <w:r w:rsidR="00187168" w:rsidRPr="006323CC">
        <w:rPr>
          <w:rFonts w:ascii="Lotus Linotype" w:hAnsi="Lotus Linotype" w:hint="cs"/>
          <w:sz w:val="27"/>
          <w:rtl/>
        </w:rPr>
        <w:t>ٍ</w:t>
      </w:r>
      <w:r w:rsidRPr="006323CC">
        <w:rPr>
          <w:rFonts w:ascii="Lotus Linotype" w:hAnsi="Lotus Linotype" w:hint="cs"/>
          <w:sz w:val="27"/>
          <w:rtl/>
        </w:rPr>
        <w:t xml:space="preserve"> وسيطة، ويمكن استنباطها من نماذج خطابها المذهبي المذكور في طي</w:t>
      </w:r>
      <w:r w:rsidR="00187168" w:rsidRPr="006323CC">
        <w:rPr>
          <w:rFonts w:ascii="Lotus Linotype" w:hAnsi="Lotus Linotype" w:hint="cs"/>
          <w:sz w:val="27"/>
          <w:rtl/>
        </w:rPr>
        <w:t>ّ</w:t>
      </w:r>
      <w:r w:rsidRPr="006323CC">
        <w:rPr>
          <w:rFonts w:ascii="Lotus Linotype" w:hAnsi="Lotus Linotype" w:hint="cs"/>
          <w:sz w:val="27"/>
          <w:rtl/>
        </w:rPr>
        <w:t>ات كتاب الك</w:t>
      </w:r>
      <w:r w:rsidR="00C768FF" w:rsidRPr="006323CC">
        <w:rPr>
          <w:rFonts w:ascii="Lotus Linotype" w:hAnsi="Lotus Linotype" w:hint="cs"/>
          <w:sz w:val="27"/>
          <w:rtl/>
        </w:rPr>
        <w:t>َ</w:t>
      </w:r>
      <w:r w:rsidRPr="006323CC">
        <w:rPr>
          <w:rFonts w:ascii="Lotus Linotype" w:hAnsi="Lotus Linotype" w:hint="cs"/>
          <w:sz w:val="27"/>
          <w:rtl/>
        </w:rPr>
        <w:t>ش</w:t>
      </w:r>
      <w:r w:rsidR="00C768FF" w:rsidRPr="006323CC">
        <w:rPr>
          <w:rFonts w:ascii="Lotus Linotype" w:hAnsi="Lotus Linotype" w:hint="cs"/>
          <w:sz w:val="27"/>
          <w:rtl/>
        </w:rPr>
        <w:t>ْ</w:t>
      </w:r>
      <w:r w:rsidRPr="006323CC">
        <w:rPr>
          <w:rFonts w:ascii="Lotus Linotype" w:hAnsi="Lotus Linotype" w:hint="cs"/>
          <w:sz w:val="27"/>
          <w:rtl/>
        </w:rPr>
        <w:t>ف.</w:t>
      </w:r>
      <w:bookmarkEnd w:id="96"/>
    </w:p>
    <w:p w:rsidR="00C30F56" w:rsidRPr="006323CC" w:rsidRDefault="00C30F56" w:rsidP="00EC5B5A">
      <w:pPr>
        <w:spacing w:line="460" w:lineRule="exact"/>
        <w:rPr>
          <w:rtl/>
          <w:lang w:val="x-none" w:eastAsia="x-none"/>
        </w:rPr>
      </w:pPr>
    </w:p>
    <w:p w:rsidR="00C30F56" w:rsidRPr="006323CC" w:rsidRDefault="00C30F56" w:rsidP="00EC5B5A">
      <w:pPr>
        <w:spacing w:line="440" w:lineRule="exact"/>
        <w:rPr>
          <w:rtl/>
          <w:lang w:val="x-none" w:eastAsia="x-none"/>
        </w:rPr>
      </w:pPr>
    </w:p>
    <w:p w:rsidR="00A64461" w:rsidRPr="006323CC" w:rsidRDefault="00A64461" w:rsidP="00A64461">
      <w:pPr>
        <w:pStyle w:val="afff"/>
        <w:rPr>
          <w:rtl/>
        </w:rPr>
        <w:sectPr w:rsidR="00A64461" w:rsidRPr="006323CC" w:rsidSect="0068524D">
          <w:headerReference w:type="even" r:id="rId116"/>
          <w:headerReference w:type="default" r:id="rId117"/>
          <w:footerReference w:type="even" r:id="rId118"/>
          <w:footerReference w:type="default" r:id="rId11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323CC">
        <w:rPr>
          <w:rFonts w:hint="cs"/>
          <w:rtl/>
        </w:rPr>
        <w:t>الهوامش</w:t>
      </w:r>
    </w:p>
    <w:p w:rsidR="00572745" w:rsidRPr="006323CC" w:rsidRDefault="00572745" w:rsidP="00E23636">
      <w:pPr>
        <w:ind w:firstLine="0"/>
        <w:jc w:val="center"/>
        <w:rPr>
          <w:rFonts w:cs="PT Bold Heading"/>
          <w:bCs/>
          <w:sz w:val="30"/>
          <w:rtl/>
        </w:rPr>
      </w:pPr>
      <w:r w:rsidRPr="006323CC">
        <w:rPr>
          <w:rFonts w:cs="PT Bold Heading" w:hint="cs"/>
          <w:bCs/>
          <w:sz w:val="30"/>
          <w:rtl/>
        </w:rPr>
        <w:lastRenderedPageBreak/>
        <w:t>قسيمة الاشتراك</w:t>
      </w:r>
    </w:p>
    <w:p w:rsidR="005D7190" w:rsidRPr="006323CC" w:rsidRDefault="005D7190" w:rsidP="005D7190">
      <w:pPr>
        <w:spacing w:before="120"/>
        <w:ind w:firstLine="0"/>
        <w:jc w:val="center"/>
        <w:rPr>
          <w:b/>
          <w:bCs/>
          <w:sz w:val="36"/>
          <w:szCs w:val="36"/>
          <w:rtl/>
        </w:rPr>
      </w:pPr>
      <w:r w:rsidRPr="006323CC">
        <w:rPr>
          <w:rFonts w:hint="eastAsia"/>
          <w:b/>
          <w:bCs/>
          <w:sz w:val="36"/>
          <w:szCs w:val="36"/>
          <w:rtl/>
        </w:rPr>
        <w:t>مجل</w:t>
      </w:r>
      <w:r w:rsidRPr="006323CC">
        <w:rPr>
          <w:rFonts w:hint="cs"/>
          <w:b/>
          <w:bCs/>
          <w:sz w:val="36"/>
          <w:szCs w:val="36"/>
          <w:rtl/>
        </w:rPr>
        <w:t>ّ</w:t>
      </w:r>
      <w:r w:rsidRPr="006323CC">
        <w:rPr>
          <w:rFonts w:hint="eastAsia"/>
          <w:b/>
          <w:bCs/>
          <w:sz w:val="36"/>
          <w:szCs w:val="36"/>
          <w:rtl/>
        </w:rPr>
        <w:t>ة</w:t>
      </w:r>
      <w:r w:rsidRPr="006323CC">
        <w:rPr>
          <w:b/>
          <w:bCs/>
          <w:sz w:val="36"/>
          <w:szCs w:val="36"/>
          <w:rtl/>
        </w:rPr>
        <w:t xml:space="preserve"> </w:t>
      </w:r>
      <w:r w:rsidRPr="006323CC">
        <w:rPr>
          <w:rFonts w:hint="eastAsia"/>
          <w:b/>
          <w:bCs/>
          <w:sz w:val="36"/>
          <w:szCs w:val="36"/>
          <w:rtl/>
        </w:rPr>
        <w:t>نصوص</w:t>
      </w:r>
      <w:r w:rsidRPr="006323CC">
        <w:rPr>
          <w:b/>
          <w:bCs/>
          <w:sz w:val="36"/>
          <w:szCs w:val="36"/>
          <w:rtl/>
        </w:rPr>
        <w:t xml:space="preserve"> </w:t>
      </w:r>
      <w:r w:rsidRPr="006323CC">
        <w:rPr>
          <w:rFonts w:hint="eastAsia"/>
          <w:b/>
          <w:bCs/>
          <w:sz w:val="36"/>
          <w:szCs w:val="36"/>
          <w:rtl/>
        </w:rPr>
        <w:t>معاصرة</w:t>
      </w:r>
    </w:p>
    <w:p w:rsidR="005D7190" w:rsidRPr="006323CC" w:rsidRDefault="005D7190" w:rsidP="006E4345">
      <w:pPr>
        <w:ind w:firstLine="0"/>
        <w:jc w:val="center"/>
        <w:rPr>
          <w:rFonts w:cs="DanaFajr"/>
          <w:sz w:val="24"/>
          <w:szCs w:val="24"/>
          <w:rtl/>
        </w:rPr>
      </w:pPr>
    </w:p>
    <w:p w:rsidR="00572745" w:rsidRPr="006323CC" w:rsidRDefault="00842875" w:rsidP="00CC25D8">
      <w:pPr>
        <w:tabs>
          <w:tab w:val="center" w:pos="2170"/>
          <w:tab w:val="center" w:pos="5230"/>
        </w:tabs>
        <w:ind w:firstLine="0"/>
        <w:jc w:val="center"/>
        <w:rPr>
          <w:rFonts w:cs="DanaFajr"/>
          <w:b/>
          <w:bCs/>
          <w:rtl/>
        </w:rPr>
      </w:pPr>
      <w:r w:rsidRPr="006323CC">
        <w:rPr>
          <w:noProof/>
        </w:rPr>
        <mc:AlternateContent>
          <mc:Choice Requires="wps">
            <w:drawing>
              <wp:anchor distT="0" distB="0" distL="114300" distR="114300" simplePos="0" relativeHeight="251651584" behindDoc="1" locked="0" layoutInCell="1" allowOverlap="1" wp14:anchorId="3EFFAC7D" wp14:editId="71891E36">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8657DEF" id="Rectangle 190" o:spid="_x0000_s1026" style="position:absolute;margin-left:.1pt;margin-top:1.4pt;width:351pt;height:18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6323CC">
        <w:rPr>
          <w:rFonts w:cs="DanaFajr" w:hint="cs"/>
        </w:rPr>
        <w:sym w:font="Wingdings" w:char="F0A8"/>
      </w:r>
      <w:r w:rsidR="00572745" w:rsidRPr="006323CC">
        <w:rPr>
          <w:rFonts w:cs="DanaFajr" w:hint="cs"/>
          <w:rtl/>
        </w:rPr>
        <w:t xml:space="preserve"> </w:t>
      </w:r>
      <w:r w:rsidR="00CC25D8" w:rsidRPr="006323CC">
        <w:rPr>
          <w:rFonts w:cs="DanaFajr" w:hint="cs"/>
          <w:b/>
          <w:bCs/>
          <w:rtl/>
        </w:rPr>
        <w:t>أفرا</w:t>
      </w:r>
      <w:r w:rsidR="00CC25D8" w:rsidRPr="006323CC">
        <w:rPr>
          <w:rFonts w:cs="DanaFajr" w:hint="cs"/>
          <w:b/>
          <w:bCs/>
          <w:rtl/>
          <w:lang w:bidi="ar-LB"/>
        </w:rPr>
        <w:t xml:space="preserve">د                                        </w:t>
      </w:r>
      <w:r w:rsidR="00572745" w:rsidRPr="006323CC">
        <w:rPr>
          <w:rFonts w:cs="DanaFajr" w:hint="cs"/>
        </w:rPr>
        <w:sym w:font="Wingdings" w:char="F0A8"/>
      </w:r>
      <w:r w:rsidR="00572745" w:rsidRPr="006323CC">
        <w:rPr>
          <w:rFonts w:cs="DanaFajr" w:hint="cs"/>
          <w:b/>
          <w:bCs/>
          <w:rtl/>
        </w:rPr>
        <w:t xml:space="preserve"> مؤسسات</w:t>
      </w:r>
    </w:p>
    <w:p w:rsidR="00572745" w:rsidRPr="006323CC" w:rsidRDefault="00572745" w:rsidP="00E23636">
      <w:pPr>
        <w:tabs>
          <w:tab w:val="right" w:leader="dot" w:pos="6876"/>
        </w:tabs>
        <w:ind w:left="142" w:right="142" w:firstLine="0"/>
        <w:rPr>
          <w:rFonts w:cs="DanaFajr"/>
          <w:rtl/>
        </w:rPr>
      </w:pPr>
      <w:r w:rsidRPr="006323CC">
        <w:rPr>
          <w:rFonts w:cs="DanaFajr" w:hint="cs"/>
          <w:rtl/>
        </w:rPr>
        <w:t>اسم المشترك:</w:t>
      </w:r>
      <w:r w:rsidRPr="006323CC">
        <w:rPr>
          <w:rFonts w:cs="DanaFajr" w:hint="cs"/>
          <w:sz w:val="20"/>
          <w:szCs w:val="22"/>
          <w:rtl/>
        </w:rPr>
        <w:tab/>
      </w:r>
    </w:p>
    <w:p w:rsidR="00572745" w:rsidRPr="006323CC" w:rsidRDefault="00572745" w:rsidP="00E23636">
      <w:pPr>
        <w:tabs>
          <w:tab w:val="right" w:leader="dot" w:pos="6876"/>
        </w:tabs>
        <w:ind w:left="142" w:right="142" w:firstLine="0"/>
        <w:rPr>
          <w:rFonts w:cs="DanaFajr"/>
          <w:rtl/>
        </w:rPr>
      </w:pPr>
      <w:r w:rsidRPr="006323CC">
        <w:rPr>
          <w:rFonts w:cs="DanaFajr" w:hint="cs"/>
          <w:rtl/>
        </w:rPr>
        <w:t>العنوان الكامل:</w:t>
      </w:r>
      <w:r w:rsidRPr="006323CC">
        <w:rPr>
          <w:rFonts w:cs="DanaFajr" w:hint="cs"/>
          <w:sz w:val="20"/>
          <w:szCs w:val="22"/>
          <w:rtl/>
        </w:rPr>
        <w:tab/>
      </w:r>
    </w:p>
    <w:p w:rsidR="00572745" w:rsidRPr="006323CC" w:rsidRDefault="00572745" w:rsidP="00E23636">
      <w:pPr>
        <w:tabs>
          <w:tab w:val="right" w:leader="dot" w:pos="6876"/>
        </w:tabs>
        <w:ind w:left="142" w:right="142" w:firstLine="0"/>
        <w:rPr>
          <w:rFonts w:cs="DanaFajr"/>
          <w:sz w:val="20"/>
          <w:szCs w:val="22"/>
          <w:rtl/>
        </w:rPr>
      </w:pPr>
      <w:r w:rsidRPr="006323CC">
        <w:rPr>
          <w:rFonts w:cs="DanaFajr" w:hint="cs"/>
          <w:sz w:val="20"/>
          <w:szCs w:val="22"/>
          <w:rtl/>
        </w:rPr>
        <w:t xml:space="preserve"> </w:t>
      </w:r>
      <w:r w:rsidRPr="006323CC">
        <w:rPr>
          <w:rFonts w:cs="DanaFajr" w:hint="cs"/>
          <w:sz w:val="20"/>
          <w:szCs w:val="22"/>
          <w:rtl/>
        </w:rPr>
        <w:tab/>
      </w:r>
    </w:p>
    <w:p w:rsidR="00572745" w:rsidRPr="006323CC" w:rsidRDefault="00572745" w:rsidP="00E23636">
      <w:pPr>
        <w:tabs>
          <w:tab w:val="left" w:leader="dot" w:pos="3990"/>
          <w:tab w:val="right" w:leader="dot" w:pos="6904"/>
          <w:tab w:val="right" w:leader="dot" w:pos="7582"/>
        </w:tabs>
        <w:ind w:left="142" w:right="142" w:firstLine="0"/>
        <w:rPr>
          <w:rFonts w:cs="DanaFajr"/>
          <w:rtl/>
        </w:rPr>
      </w:pPr>
      <w:r w:rsidRPr="006323CC">
        <w:rPr>
          <w:rFonts w:cs="DanaFajr" w:hint="cs"/>
          <w:rtl/>
        </w:rPr>
        <w:t>الهاتف:</w:t>
      </w:r>
      <w:r w:rsidRPr="006323CC">
        <w:rPr>
          <w:rFonts w:cs="DanaFajr" w:hint="cs"/>
          <w:sz w:val="20"/>
          <w:szCs w:val="22"/>
          <w:rtl/>
        </w:rPr>
        <w:t xml:space="preserve"> </w:t>
      </w:r>
      <w:r w:rsidRPr="006323CC">
        <w:rPr>
          <w:rFonts w:cs="DanaFajr" w:hint="cs"/>
          <w:sz w:val="20"/>
          <w:szCs w:val="22"/>
          <w:rtl/>
        </w:rPr>
        <w:tab/>
        <w:t xml:space="preserve"> </w:t>
      </w:r>
      <w:r w:rsidRPr="006323CC">
        <w:rPr>
          <w:rFonts w:cs="DanaFajr" w:hint="cs"/>
          <w:rtl/>
        </w:rPr>
        <w:t>فاكس:</w:t>
      </w:r>
      <w:r w:rsidRPr="006323CC">
        <w:rPr>
          <w:rFonts w:cs="DanaFajr" w:hint="cs"/>
          <w:sz w:val="20"/>
          <w:szCs w:val="22"/>
          <w:rtl/>
        </w:rPr>
        <w:tab/>
      </w:r>
    </w:p>
    <w:p w:rsidR="00572745" w:rsidRPr="006323CC" w:rsidRDefault="00572745" w:rsidP="00E23636">
      <w:pPr>
        <w:tabs>
          <w:tab w:val="left" w:leader="dot" w:pos="3990"/>
          <w:tab w:val="right" w:leader="dot" w:pos="6904"/>
          <w:tab w:val="right" w:leader="dot" w:pos="7582"/>
        </w:tabs>
        <w:ind w:left="142" w:right="142" w:firstLine="0"/>
        <w:rPr>
          <w:rFonts w:cs="DanaFajr"/>
          <w:sz w:val="20"/>
          <w:szCs w:val="22"/>
          <w:rtl/>
        </w:rPr>
      </w:pPr>
      <w:r w:rsidRPr="006323CC">
        <w:rPr>
          <w:rFonts w:cs="DanaFajr" w:hint="cs"/>
          <w:rtl/>
        </w:rPr>
        <w:t xml:space="preserve">مدة الاشتراك: </w:t>
      </w:r>
      <w:r w:rsidRPr="006323CC">
        <w:rPr>
          <w:rFonts w:cs="DanaFajr" w:hint="cs"/>
          <w:szCs w:val="22"/>
          <w:rtl/>
        </w:rPr>
        <w:tab/>
      </w:r>
      <w:r w:rsidRPr="006323CC">
        <w:rPr>
          <w:rFonts w:cs="DanaFajr" w:hint="cs"/>
          <w:rtl/>
        </w:rPr>
        <w:t>ابتداءً من:</w:t>
      </w:r>
      <w:r w:rsidRPr="006323CC">
        <w:rPr>
          <w:rFonts w:cs="DanaFajr" w:hint="cs"/>
          <w:sz w:val="20"/>
          <w:szCs w:val="22"/>
          <w:rtl/>
        </w:rPr>
        <w:tab/>
      </w:r>
    </w:p>
    <w:p w:rsidR="00572745" w:rsidRPr="006323CC" w:rsidRDefault="00572745" w:rsidP="00E23636">
      <w:pPr>
        <w:tabs>
          <w:tab w:val="left" w:leader="dot" w:pos="3990"/>
          <w:tab w:val="right" w:leader="dot" w:pos="6904"/>
          <w:tab w:val="right" w:leader="dot" w:pos="7582"/>
        </w:tabs>
        <w:ind w:left="142" w:right="142" w:firstLine="0"/>
        <w:rPr>
          <w:rFonts w:cs="DanaFajr"/>
          <w:sz w:val="20"/>
          <w:szCs w:val="22"/>
          <w:rtl/>
        </w:rPr>
      </w:pPr>
      <w:r w:rsidRPr="006323CC">
        <w:rPr>
          <w:rFonts w:cs="DanaFajr" w:hint="cs"/>
          <w:rtl/>
        </w:rPr>
        <w:t xml:space="preserve">المبلغ: </w:t>
      </w:r>
      <w:r w:rsidRPr="006323CC">
        <w:rPr>
          <w:rFonts w:cs="DanaFajr" w:hint="cs"/>
          <w:sz w:val="20"/>
          <w:szCs w:val="22"/>
          <w:rtl/>
        </w:rPr>
        <w:tab/>
        <w:t xml:space="preserve"> </w:t>
      </w:r>
      <w:r w:rsidRPr="006323CC">
        <w:rPr>
          <w:rFonts w:cs="DanaFajr" w:hint="cs"/>
          <w:rtl/>
        </w:rPr>
        <w:t>عدد النسخ:</w:t>
      </w:r>
      <w:r w:rsidRPr="006323CC">
        <w:rPr>
          <w:rFonts w:cs="DanaFajr" w:hint="cs"/>
          <w:sz w:val="20"/>
          <w:szCs w:val="22"/>
          <w:rtl/>
        </w:rPr>
        <w:tab/>
      </w:r>
    </w:p>
    <w:p w:rsidR="00572745" w:rsidRPr="006323CC" w:rsidRDefault="00572745" w:rsidP="00E23636">
      <w:pPr>
        <w:tabs>
          <w:tab w:val="left" w:leader="dot" w:pos="3990"/>
          <w:tab w:val="right" w:leader="dot" w:pos="6904"/>
          <w:tab w:val="right" w:leader="dot" w:pos="7582"/>
        </w:tabs>
        <w:ind w:left="142" w:right="142" w:firstLine="0"/>
        <w:rPr>
          <w:rFonts w:cs="DanaFajr"/>
          <w:sz w:val="20"/>
          <w:szCs w:val="22"/>
          <w:rtl/>
        </w:rPr>
      </w:pPr>
      <w:r w:rsidRPr="006323CC">
        <w:rPr>
          <w:rFonts w:cs="DanaFajr" w:hint="cs"/>
          <w:rtl/>
        </w:rPr>
        <w:t xml:space="preserve">نقداً إلى: </w:t>
      </w:r>
      <w:r w:rsidRPr="006323CC">
        <w:rPr>
          <w:rFonts w:cs="DanaFajr" w:hint="cs"/>
          <w:sz w:val="20"/>
          <w:szCs w:val="22"/>
          <w:rtl/>
        </w:rPr>
        <w:tab/>
        <w:t xml:space="preserve"> </w:t>
      </w:r>
      <w:r w:rsidRPr="006323CC">
        <w:rPr>
          <w:rFonts w:cs="DanaFajr" w:hint="cs"/>
          <w:rtl/>
        </w:rPr>
        <w:t>شيك مصرفي:</w:t>
      </w:r>
      <w:r w:rsidRPr="006323CC">
        <w:rPr>
          <w:rFonts w:cs="DanaFajr" w:hint="cs"/>
          <w:sz w:val="20"/>
          <w:szCs w:val="22"/>
          <w:rtl/>
        </w:rPr>
        <w:tab/>
      </w:r>
    </w:p>
    <w:p w:rsidR="00572745" w:rsidRPr="006323CC" w:rsidRDefault="00572745" w:rsidP="00E23636">
      <w:pPr>
        <w:tabs>
          <w:tab w:val="left" w:leader="dot" w:pos="3990"/>
          <w:tab w:val="right" w:leader="dot" w:pos="6904"/>
          <w:tab w:val="right" w:leader="dot" w:pos="7582"/>
        </w:tabs>
        <w:ind w:left="142" w:right="142" w:firstLine="0"/>
        <w:rPr>
          <w:rFonts w:cs="DanaFajr"/>
          <w:sz w:val="20"/>
          <w:szCs w:val="22"/>
          <w:rtl/>
        </w:rPr>
      </w:pPr>
      <w:r w:rsidRPr="006323CC">
        <w:rPr>
          <w:rFonts w:cs="DanaFajr" w:hint="cs"/>
          <w:rtl/>
        </w:rPr>
        <w:t xml:space="preserve">التاريخ: </w:t>
      </w:r>
      <w:r w:rsidRPr="006323CC">
        <w:rPr>
          <w:rFonts w:cs="DanaFajr" w:hint="cs"/>
          <w:sz w:val="20"/>
          <w:szCs w:val="22"/>
          <w:rtl/>
        </w:rPr>
        <w:tab/>
        <w:t xml:space="preserve"> </w:t>
      </w:r>
      <w:r w:rsidRPr="006323CC">
        <w:rPr>
          <w:rFonts w:cs="DanaFajr" w:hint="cs"/>
          <w:rtl/>
        </w:rPr>
        <w:t>التوقيع:</w:t>
      </w:r>
      <w:r w:rsidRPr="006323CC">
        <w:rPr>
          <w:rFonts w:cs="DanaFajr" w:hint="cs"/>
          <w:sz w:val="20"/>
          <w:szCs w:val="22"/>
          <w:rtl/>
        </w:rPr>
        <w:tab/>
      </w:r>
    </w:p>
    <w:p w:rsidR="00572745" w:rsidRPr="006323CC" w:rsidRDefault="00572745" w:rsidP="00E23636">
      <w:pPr>
        <w:jc w:val="center"/>
        <w:rPr>
          <w:rFonts w:cs="Traditional Arabic"/>
          <w:b/>
          <w:bCs/>
          <w:sz w:val="6"/>
          <w:szCs w:val="6"/>
          <w:rtl/>
        </w:rPr>
      </w:pPr>
    </w:p>
    <w:p w:rsidR="00572745" w:rsidRPr="006323CC" w:rsidRDefault="00572745" w:rsidP="00E23636">
      <w:pPr>
        <w:jc w:val="center"/>
        <w:rPr>
          <w:rFonts w:cs="DanaFajr"/>
          <w:sz w:val="36"/>
          <w:szCs w:val="36"/>
          <w:rtl/>
        </w:rPr>
      </w:pPr>
    </w:p>
    <w:p w:rsidR="00572745" w:rsidRPr="006323CC" w:rsidRDefault="00572745" w:rsidP="005D7190">
      <w:pPr>
        <w:spacing w:after="120"/>
        <w:ind w:firstLine="0"/>
        <w:jc w:val="center"/>
        <w:rPr>
          <w:rFonts w:cs="PT Bold Heading"/>
          <w:sz w:val="32"/>
          <w:rtl/>
        </w:rPr>
      </w:pPr>
      <w:r w:rsidRPr="006323CC">
        <w:rPr>
          <w:rFonts w:cs="PT Bold Heading" w:hint="cs"/>
          <w:sz w:val="32"/>
          <w:rtl/>
        </w:rPr>
        <w:t>الاشتراك السنوي</w:t>
      </w:r>
    </w:p>
    <w:p w:rsidR="00572745" w:rsidRPr="006323CC" w:rsidRDefault="00842875" w:rsidP="006E4345">
      <w:pPr>
        <w:ind w:firstLine="0"/>
        <w:jc w:val="center"/>
        <w:rPr>
          <w:rFonts w:cs="Traditional Arabic"/>
          <w:b/>
          <w:bCs/>
          <w:szCs w:val="28"/>
        </w:rPr>
      </w:pPr>
      <w:r w:rsidRPr="006323CC">
        <w:rPr>
          <w:noProof/>
        </w:rPr>
        <mc:AlternateContent>
          <mc:Choice Requires="wps">
            <w:drawing>
              <wp:anchor distT="0" distB="0" distL="114300" distR="114300" simplePos="0" relativeHeight="251667968" behindDoc="0" locked="0" layoutInCell="1" allowOverlap="1" wp14:anchorId="1D9C482B" wp14:editId="0F896214">
                <wp:simplePos x="0" y="0"/>
                <wp:positionH relativeFrom="column">
                  <wp:posOffset>-17780</wp:posOffset>
                </wp:positionH>
                <wp:positionV relativeFrom="paragraph">
                  <wp:posOffset>8255</wp:posOffset>
                </wp:positionV>
                <wp:extent cx="4476750" cy="292100"/>
                <wp:effectExtent l="19050" t="19050" r="19050" b="1270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92100"/>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left:0;text-align:left;margin-left:-1.4pt;margin-top:.65pt;width:352.5pt;height: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dTcgIAAOIEAAAOAAAAZHJzL2Uyb0RvYy54bWysVEtv2zAMvg/YfxB0X51k6cuIUwQtOgwI&#10;2mLt0DMjS7ExSdQkJU7260fJTtN2Ow3zQSBFio+PHz272hnNttKHFm3FxycjzqQVWLd2XfHvT7ef&#10;LjgLEWwNGq2s+F4GfjX/+GHWuVJOsEFdS88oiA1l5yrexOjKogiikQbCCTppyajQG4ik+nVRe+go&#10;utHFZDQ6Kzr0tfMoZAh0e9Mb+TzHV0qKeK9UkJHpilNtMZ8+n6t0FvMZlGsPrmnFUAb8QxUGWktJ&#10;X0LdQAS28e0foUwrPAZU8USgKVCpVsjcA3UzHr3r5rEBJ3MvBE5wLzCF/xdW3G0fPGvrik/GU84s&#10;GBrSN4IN7FpLli4Jos6Fkjwf3YNPTQa3RPEjkKF4Y0lKGHx2ypvkSy2yXcZ7/4K33EUm6HI6PT87&#10;P6WxCLJNLifjUR5IAeXhtfMhfpFoWBIq7qmwDDNslyGm/FAeXFIyi7et1nmm2rKu4p8vUkwmgKil&#10;NEQSjaNm65XmDPSaOCuizyED6rZOz3OH+3CtPdsC0YbYVmP3REVzpiFEMlAn+UvYUAlvnqZ6biA0&#10;/eNsGty0TaFlZuVQ/hGxJK2w3tM0PPY0DU7cthRtSUkfwBMvqRXatXhPh9JI/eEgcdag//W3++RP&#10;dCErZx3xvOLh5wa8pF6+WiLS5Xg6TYuRlenp+YQU/9qyem2xG3ONhMmYttqJLCb/qA+i8mieaSUX&#10;KSuZwArK3aM8KNex3z9aaiEXi+xGy+AgLu2jEyl4winh+LR7Bu+G4UeawB0edgLKdxzofXsWLDYR&#10;VZsJcsR1YCstUh7asPRpU1/r2ev4a5r/BgAA//8DAFBLAwQUAAYACAAAACEActlPvtsAAAAHAQAA&#10;DwAAAGRycy9kb3ducmV2LnhtbEzOwW7CMAwG4PukvUPkSbtBujKNqWuKJiZOSJPG9gBpY9qIxKma&#10;FApPjzmxo/1bv79yNXknjjhEG0jByzwDgdQEY6lV8Pe7mb2DiEmT0S4QKjhjhFX1+FDqwoQT/eBx&#10;l1rBJRQLraBLqS+kjE2HXsd56JE424fB68Tj0Eoz6BOXeyfzLHuTXlviD53ucd1hc9iNXsF+3Kaz&#10;2X6Fw4U2/UjOftdrq9Tz0/T5ASLhlO7HcOMzHSo21WEkE4VTMMtZnni/AMHxMstzELWC1+UCZFXK&#10;//7qCgAA//8DAFBLAQItABQABgAIAAAAIQC2gziS/gAAAOEBAAATAAAAAAAAAAAAAAAAAAAAAABb&#10;Q29udGVudF9UeXBlc10ueG1sUEsBAi0AFAAGAAgAAAAhADj9If/WAAAAlAEAAAsAAAAAAAAAAAAA&#10;AAAALwEAAF9yZWxzLy5yZWxzUEsBAi0AFAAGAAgAAAAhAAamh1NyAgAA4gQAAA4AAAAAAAAAAAAA&#10;AAAALgIAAGRycy9lMm9Eb2MueG1sUEsBAi0AFAAGAAgAAAAhAHLZT77bAAAABwEAAA8AAAAAAAAA&#10;AAAAAAAAzAQAAGRycy9kb3ducmV2LnhtbFBLBQYAAAAABAAEAPMAAADUBQAAAAA=&#10;" filled="f" strokecolor="windowText" strokeweight="3pt">
                <v:stroke linestyle="thinThin"/>
                <v:path arrowok="t"/>
              </v:rect>
            </w:pict>
          </mc:Fallback>
        </mc:AlternateContent>
      </w:r>
      <w:r w:rsidR="005C4F5A" w:rsidRPr="006323CC">
        <w:rPr>
          <w:rFonts w:cs="Traditional Arabic" w:hint="cs"/>
          <w:b/>
          <w:bCs/>
          <w:szCs w:val="28"/>
          <w:rtl/>
        </w:rPr>
        <w:t xml:space="preserve"> سائر الدول:   </w:t>
      </w:r>
      <w:r w:rsidR="005C4F5A" w:rsidRPr="006323CC">
        <w:rPr>
          <w:rFonts w:cs="Traditional Arabic" w:hint="cs"/>
          <w:rtl/>
        </w:rPr>
        <w:sym w:font="Wingdings" w:char="F0A8"/>
      </w:r>
      <w:r w:rsidR="005C4F5A" w:rsidRPr="006323CC">
        <w:rPr>
          <w:rFonts w:cs="Traditional Arabic" w:hint="cs"/>
          <w:rtl/>
        </w:rPr>
        <w:t xml:space="preserve"> </w:t>
      </w:r>
      <w:r w:rsidR="005C4F5A" w:rsidRPr="006323CC">
        <w:rPr>
          <w:rFonts w:cs="Traditional Arabic" w:hint="cs"/>
          <w:b/>
          <w:bCs/>
          <w:szCs w:val="28"/>
          <w:rtl/>
        </w:rPr>
        <w:t xml:space="preserve">للأفراد </w:t>
      </w:r>
      <w:r w:rsidR="005C4F5A" w:rsidRPr="006323CC">
        <w:rPr>
          <w:rFonts w:ascii="Traditional Arabic" w:hAnsi="Traditional Arabic" w:cs="Traditional Arabic"/>
          <w:b/>
          <w:bCs/>
          <w:sz w:val="28"/>
          <w:szCs w:val="28"/>
          <w:rtl/>
        </w:rPr>
        <w:t>1</w:t>
      </w:r>
      <w:r w:rsidR="00B25D04" w:rsidRPr="006323CC">
        <w:rPr>
          <w:rFonts w:ascii="Traditional Arabic" w:hAnsi="Traditional Arabic" w:cs="Traditional Arabic"/>
          <w:b/>
          <w:bCs/>
          <w:sz w:val="28"/>
          <w:szCs w:val="28"/>
          <w:rtl/>
        </w:rPr>
        <w:t>00</w:t>
      </w:r>
      <w:r w:rsidR="005C4F5A" w:rsidRPr="006323CC">
        <w:rPr>
          <w:rFonts w:cs="Traditional Arabic" w:hint="cs"/>
          <w:b/>
          <w:bCs/>
          <w:szCs w:val="28"/>
          <w:rtl/>
        </w:rPr>
        <w:t xml:space="preserve"> دولار      </w:t>
      </w:r>
      <w:r w:rsidR="005C4F5A" w:rsidRPr="006323CC">
        <w:rPr>
          <w:rFonts w:cs="Traditional Arabic" w:hint="cs"/>
          <w:rtl/>
        </w:rPr>
        <w:sym w:font="Wingdings" w:char="F0A8"/>
      </w:r>
      <w:r w:rsidR="005C4F5A" w:rsidRPr="006323CC">
        <w:rPr>
          <w:rFonts w:cs="Traditional Arabic" w:hint="cs"/>
          <w:rtl/>
        </w:rPr>
        <w:t xml:space="preserve"> </w:t>
      </w:r>
      <w:r w:rsidR="005C4F5A" w:rsidRPr="006323CC">
        <w:rPr>
          <w:rFonts w:cs="Traditional Arabic" w:hint="cs"/>
          <w:b/>
          <w:bCs/>
          <w:szCs w:val="28"/>
          <w:rtl/>
        </w:rPr>
        <w:t xml:space="preserve">للمؤسسات </w:t>
      </w:r>
      <w:r w:rsidR="005C4F5A" w:rsidRPr="006323CC">
        <w:rPr>
          <w:rFonts w:ascii="Traditional Arabic" w:hAnsi="Traditional Arabic" w:cs="Traditional Arabic"/>
          <w:b/>
          <w:bCs/>
          <w:sz w:val="28"/>
          <w:szCs w:val="28"/>
          <w:rtl/>
        </w:rPr>
        <w:t>2</w:t>
      </w:r>
      <w:r w:rsidR="00B25D04" w:rsidRPr="006323CC">
        <w:rPr>
          <w:rFonts w:ascii="Traditional Arabic" w:hAnsi="Traditional Arabic" w:cs="Traditional Arabic"/>
          <w:b/>
          <w:bCs/>
          <w:sz w:val="28"/>
          <w:szCs w:val="28"/>
          <w:rtl/>
        </w:rPr>
        <w:t>00</w:t>
      </w:r>
      <w:r w:rsidR="005C4F5A" w:rsidRPr="006323CC">
        <w:rPr>
          <w:rFonts w:cs="Traditional Arabic" w:hint="cs"/>
          <w:b/>
          <w:bCs/>
          <w:szCs w:val="28"/>
          <w:rtl/>
        </w:rPr>
        <w:t xml:space="preserve"> دولار </w:t>
      </w:r>
      <w:r w:rsidR="005C4F5A" w:rsidRPr="006323CC">
        <w:rPr>
          <w:rFonts w:cs="Traditional Arabic" w:hint="cs"/>
          <w:b/>
          <w:bCs/>
          <w:szCs w:val="22"/>
          <w:rtl/>
        </w:rPr>
        <w:t xml:space="preserve"> (خالصة أجور البريد)</w:t>
      </w:r>
    </w:p>
    <w:p w:rsidR="00572745" w:rsidRPr="006323CC" w:rsidRDefault="00572745" w:rsidP="00E23636">
      <w:pPr>
        <w:jc w:val="center"/>
        <w:rPr>
          <w:rFonts w:cs="DanaFajr"/>
          <w:sz w:val="36"/>
          <w:szCs w:val="36"/>
          <w:rtl/>
        </w:rPr>
      </w:pPr>
    </w:p>
    <w:p w:rsidR="00572745" w:rsidRPr="006323CC" w:rsidRDefault="00572745" w:rsidP="005D7190">
      <w:pPr>
        <w:spacing w:after="120"/>
        <w:ind w:firstLine="0"/>
        <w:jc w:val="center"/>
        <w:rPr>
          <w:rFonts w:cs="PT Bold Heading"/>
          <w:sz w:val="32"/>
          <w:rtl/>
        </w:rPr>
      </w:pPr>
      <w:r w:rsidRPr="006323CC">
        <w:rPr>
          <w:rFonts w:cs="PT Bold Heading" w:hint="cs"/>
          <w:sz w:val="32"/>
          <w:rtl/>
        </w:rPr>
        <w:t>ثمن النسخة</w:t>
      </w:r>
    </w:p>
    <w:p w:rsidR="00572745" w:rsidRPr="006323CC" w:rsidRDefault="00842875" w:rsidP="003118DC">
      <w:pPr>
        <w:ind w:left="142" w:right="142" w:firstLine="0"/>
        <w:rPr>
          <w:rFonts w:cs="DanaFajr"/>
          <w:sz w:val="34"/>
          <w:szCs w:val="34"/>
          <w:rtl/>
        </w:rPr>
      </w:pPr>
      <w:r w:rsidRPr="006323CC">
        <w:rPr>
          <w:rFonts w:cs="DanaFajr"/>
          <w:noProof/>
          <w:sz w:val="24"/>
          <w:szCs w:val="29"/>
        </w:rPr>
        <mc:AlternateContent>
          <mc:Choice Requires="wps">
            <w:drawing>
              <wp:anchor distT="0" distB="0" distL="114300" distR="114300" simplePos="0" relativeHeight="251652608" behindDoc="1" locked="0" layoutInCell="1" allowOverlap="1" wp14:anchorId="145FC4AB" wp14:editId="3908801B">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00EDEE6" id="Rectangle 192" o:spid="_x0000_s1026" style="position:absolute;margin-left:0;margin-top:1pt;width:351pt;height:14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6323CC">
        <w:rPr>
          <w:rFonts w:cs="DanaFajr" w:hint="cs"/>
          <w:position w:val="-6"/>
          <w:sz w:val="24"/>
          <w:szCs w:val="34"/>
        </w:rPr>
        <w:sym w:font="Wingdings" w:char="F0D7"/>
      </w:r>
      <w:r w:rsidR="002A7594" w:rsidRPr="006323CC">
        <w:rPr>
          <w:rFonts w:cs="DanaFajr" w:hint="cs"/>
          <w:sz w:val="34"/>
          <w:szCs w:val="34"/>
          <w:rtl/>
        </w:rPr>
        <w:t xml:space="preserve">لبنان </w:t>
      </w:r>
      <w:r w:rsidR="006C4E03" w:rsidRPr="006323CC">
        <w:rPr>
          <w:rFonts w:cs="DanaFajr" w:hint="cs"/>
          <w:sz w:val="34"/>
          <w:szCs w:val="34"/>
          <w:rtl/>
        </w:rPr>
        <w:t>3</w:t>
      </w:r>
      <w:r w:rsidR="003118DC" w:rsidRPr="006323CC">
        <w:rPr>
          <w:rFonts w:cs="DanaFajr" w:hint="cs"/>
          <w:sz w:val="34"/>
          <w:szCs w:val="34"/>
          <w:rtl/>
        </w:rPr>
        <w:t>,</w:t>
      </w:r>
      <w:r w:rsidR="006C4E03" w:rsidRPr="006323CC">
        <w:rPr>
          <w:rFonts w:cs="DanaFajr" w:hint="cs"/>
          <w:sz w:val="34"/>
          <w:szCs w:val="34"/>
          <w:rtl/>
        </w:rPr>
        <w:t>5</w:t>
      </w:r>
      <w:r w:rsidR="002A7594" w:rsidRPr="006323CC">
        <w:rPr>
          <w:rFonts w:cs="DanaFajr" w:hint="cs"/>
          <w:sz w:val="34"/>
          <w:szCs w:val="34"/>
          <w:rtl/>
        </w:rPr>
        <w:t xml:space="preserve"> </w:t>
      </w:r>
      <w:r w:rsidR="006C4E03" w:rsidRPr="006323CC">
        <w:rPr>
          <w:rFonts w:cs="DanaFajr" w:hint="cs"/>
          <w:sz w:val="34"/>
          <w:szCs w:val="34"/>
          <w:rtl/>
        </w:rPr>
        <w:t>دولار</w:t>
      </w:r>
      <w:r w:rsidR="002A7594" w:rsidRPr="006323CC">
        <w:rPr>
          <w:rFonts w:cs="DanaFajr" w:hint="cs"/>
          <w:sz w:val="34"/>
          <w:szCs w:val="34"/>
          <w:rtl/>
        </w:rPr>
        <w:t xml:space="preserve"> </w:t>
      </w:r>
      <w:r w:rsidR="002A7594" w:rsidRPr="006323CC">
        <w:rPr>
          <w:rFonts w:cs="DanaFajr" w:hint="cs"/>
          <w:position w:val="-6"/>
          <w:sz w:val="24"/>
          <w:szCs w:val="34"/>
        </w:rPr>
        <w:sym w:font="Wingdings" w:char="F0D7"/>
      </w:r>
      <w:r w:rsidR="002A7594" w:rsidRPr="006323CC">
        <w:rPr>
          <w:rFonts w:cs="DanaFajr" w:hint="cs"/>
          <w:sz w:val="34"/>
          <w:szCs w:val="34"/>
          <w:rtl/>
        </w:rPr>
        <w:t xml:space="preserve">سوريا </w:t>
      </w:r>
      <w:r w:rsidR="00F22B81" w:rsidRPr="006323CC">
        <w:rPr>
          <w:rFonts w:cs="DanaFajr" w:hint="cs"/>
          <w:sz w:val="34"/>
          <w:szCs w:val="34"/>
          <w:rtl/>
        </w:rPr>
        <w:t>6</w:t>
      </w:r>
      <w:r w:rsidR="00B25D04" w:rsidRPr="006323CC">
        <w:rPr>
          <w:rFonts w:cs="DanaFajr" w:hint="cs"/>
          <w:sz w:val="27"/>
          <w:rtl/>
        </w:rPr>
        <w:t>000</w:t>
      </w:r>
      <w:r w:rsidR="002A7594" w:rsidRPr="006323CC">
        <w:rPr>
          <w:rFonts w:cs="DanaFajr" w:hint="cs"/>
          <w:sz w:val="34"/>
          <w:szCs w:val="34"/>
          <w:rtl/>
        </w:rPr>
        <w:t xml:space="preserve"> ليرة </w:t>
      </w:r>
      <w:r w:rsidR="002A7594" w:rsidRPr="006323CC">
        <w:rPr>
          <w:rFonts w:cs="DanaFajr" w:hint="cs"/>
          <w:position w:val="-6"/>
          <w:sz w:val="24"/>
          <w:szCs w:val="34"/>
        </w:rPr>
        <w:sym w:font="Wingdings" w:char="F0D7"/>
      </w:r>
      <w:r w:rsidR="002A7594" w:rsidRPr="006323CC">
        <w:rPr>
          <w:rFonts w:cs="DanaFajr" w:hint="cs"/>
          <w:sz w:val="34"/>
          <w:szCs w:val="34"/>
          <w:rtl/>
        </w:rPr>
        <w:t xml:space="preserve">الأردن 2.5 دينار </w:t>
      </w:r>
      <w:r w:rsidR="002A7594" w:rsidRPr="006323CC">
        <w:rPr>
          <w:rFonts w:cs="DanaFajr" w:hint="cs"/>
          <w:position w:val="-6"/>
          <w:sz w:val="24"/>
          <w:szCs w:val="34"/>
        </w:rPr>
        <w:sym w:font="Wingdings" w:char="F0D7"/>
      </w:r>
      <w:r w:rsidR="002A7594" w:rsidRPr="006323CC">
        <w:rPr>
          <w:rFonts w:cs="DanaFajr" w:hint="cs"/>
          <w:sz w:val="34"/>
          <w:szCs w:val="34"/>
          <w:rtl/>
        </w:rPr>
        <w:t>الكويت 3 دنانير</w:t>
      </w:r>
      <w:r w:rsidR="00F22B81" w:rsidRPr="006323CC">
        <w:rPr>
          <w:rFonts w:cs="DanaFajr" w:hint="cs"/>
          <w:sz w:val="34"/>
          <w:szCs w:val="34"/>
          <w:rtl/>
        </w:rPr>
        <w:t xml:space="preserve"> </w:t>
      </w:r>
      <w:r w:rsidR="002A7594" w:rsidRPr="006323CC">
        <w:rPr>
          <w:rFonts w:cs="DanaFajr" w:hint="cs"/>
          <w:position w:val="-6"/>
          <w:sz w:val="24"/>
          <w:szCs w:val="34"/>
        </w:rPr>
        <w:sym w:font="Wingdings" w:char="F0D7"/>
      </w:r>
      <w:r w:rsidR="002A7594" w:rsidRPr="006323CC">
        <w:rPr>
          <w:rFonts w:cs="DanaFajr" w:hint="cs"/>
          <w:sz w:val="34"/>
          <w:szCs w:val="34"/>
          <w:rtl/>
        </w:rPr>
        <w:t>العراق 3</w:t>
      </w:r>
      <w:r w:rsidR="00B25D04" w:rsidRPr="006323CC">
        <w:rPr>
          <w:rFonts w:cs="DanaFajr" w:hint="cs"/>
          <w:sz w:val="27"/>
          <w:rtl/>
        </w:rPr>
        <w:t>000</w:t>
      </w:r>
      <w:r w:rsidR="002A7594" w:rsidRPr="006323CC">
        <w:rPr>
          <w:rFonts w:cs="DanaFajr" w:hint="cs"/>
          <w:sz w:val="34"/>
          <w:szCs w:val="34"/>
          <w:rtl/>
        </w:rPr>
        <w:t xml:space="preserve"> دينار </w:t>
      </w:r>
      <w:r w:rsidR="002A7594" w:rsidRPr="006323CC">
        <w:rPr>
          <w:rFonts w:cs="DanaFajr" w:hint="cs"/>
          <w:position w:val="-6"/>
          <w:sz w:val="24"/>
          <w:szCs w:val="34"/>
        </w:rPr>
        <w:sym w:font="Wingdings" w:char="F0D7"/>
      </w:r>
      <w:r w:rsidR="002A7594" w:rsidRPr="006323CC">
        <w:rPr>
          <w:rFonts w:cs="DanaFajr" w:hint="cs"/>
          <w:sz w:val="34"/>
          <w:szCs w:val="34"/>
          <w:rtl/>
        </w:rPr>
        <w:t>الإمارات العربية 3</w:t>
      </w:r>
      <w:r w:rsidR="00B25D04" w:rsidRPr="006323CC">
        <w:rPr>
          <w:rFonts w:cs="DanaFajr" w:hint="cs"/>
          <w:sz w:val="27"/>
          <w:rtl/>
        </w:rPr>
        <w:t>0</w:t>
      </w:r>
      <w:r w:rsidR="002A7594" w:rsidRPr="006323CC">
        <w:rPr>
          <w:rFonts w:cs="DanaFajr" w:hint="cs"/>
          <w:sz w:val="34"/>
          <w:szCs w:val="34"/>
          <w:rtl/>
        </w:rPr>
        <w:t xml:space="preserve"> درهماً </w:t>
      </w:r>
      <w:r w:rsidR="002A7594" w:rsidRPr="006323CC">
        <w:rPr>
          <w:rFonts w:cs="DanaFajr" w:hint="cs"/>
          <w:position w:val="-6"/>
          <w:sz w:val="24"/>
          <w:szCs w:val="34"/>
        </w:rPr>
        <w:sym w:font="Wingdings" w:char="F0D7"/>
      </w:r>
      <w:r w:rsidR="002A7594" w:rsidRPr="006323CC">
        <w:rPr>
          <w:rFonts w:cs="DanaFajr" w:hint="cs"/>
          <w:sz w:val="34"/>
          <w:szCs w:val="34"/>
          <w:rtl/>
        </w:rPr>
        <w:t xml:space="preserve">البحرين 3 دنانير </w:t>
      </w:r>
      <w:r w:rsidR="006C4E03" w:rsidRPr="006323CC">
        <w:rPr>
          <w:rFonts w:cs="DanaFajr" w:hint="cs"/>
          <w:sz w:val="34"/>
          <w:szCs w:val="34"/>
          <w:rtl/>
        </w:rPr>
        <w:t xml:space="preserve"> </w:t>
      </w:r>
      <w:r w:rsidR="003118DC" w:rsidRPr="006323CC">
        <w:rPr>
          <w:rFonts w:cs="DanaFajr" w:hint="cs"/>
          <w:sz w:val="34"/>
          <w:szCs w:val="34"/>
          <w:rtl/>
        </w:rPr>
        <w:t xml:space="preserve">  </w:t>
      </w:r>
      <w:r w:rsidR="002A7594" w:rsidRPr="006323CC">
        <w:rPr>
          <w:rFonts w:cs="DanaFajr" w:hint="cs"/>
          <w:position w:val="-6"/>
          <w:sz w:val="24"/>
          <w:szCs w:val="34"/>
        </w:rPr>
        <w:sym w:font="Wingdings" w:char="F0D7"/>
      </w:r>
      <w:r w:rsidR="002A7594" w:rsidRPr="006323CC">
        <w:rPr>
          <w:rFonts w:cs="DanaFajr" w:hint="cs"/>
          <w:sz w:val="34"/>
          <w:szCs w:val="34"/>
          <w:rtl/>
        </w:rPr>
        <w:t>قطر 3</w:t>
      </w:r>
      <w:r w:rsidR="00B25D04" w:rsidRPr="006323CC">
        <w:rPr>
          <w:rFonts w:cs="DanaFajr" w:hint="cs"/>
          <w:sz w:val="27"/>
          <w:rtl/>
        </w:rPr>
        <w:t>0</w:t>
      </w:r>
      <w:r w:rsidR="002A7594" w:rsidRPr="006323CC">
        <w:rPr>
          <w:rFonts w:cs="DanaFajr" w:hint="cs"/>
          <w:sz w:val="34"/>
          <w:szCs w:val="34"/>
          <w:rtl/>
        </w:rPr>
        <w:t xml:space="preserve"> ريالاً </w:t>
      </w:r>
      <w:r w:rsidR="002A7594" w:rsidRPr="006323CC">
        <w:rPr>
          <w:rFonts w:cs="DanaFajr" w:hint="cs"/>
          <w:position w:val="-6"/>
          <w:sz w:val="24"/>
          <w:szCs w:val="34"/>
        </w:rPr>
        <w:sym w:font="Wingdings" w:char="F0D7"/>
      </w:r>
      <w:r w:rsidR="002A7594" w:rsidRPr="006323CC">
        <w:rPr>
          <w:rFonts w:cs="DanaFajr" w:hint="cs"/>
          <w:sz w:val="34"/>
          <w:szCs w:val="34"/>
          <w:rtl/>
        </w:rPr>
        <w:t>السعودية 3</w:t>
      </w:r>
      <w:r w:rsidR="00B25D04" w:rsidRPr="006323CC">
        <w:rPr>
          <w:rFonts w:cs="DanaFajr" w:hint="cs"/>
          <w:sz w:val="27"/>
          <w:rtl/>
        </w:rPr>
        <w:t>0</w:t>
      </w:r>
      <w:r w:rsidR="002A7594" w:rsidRPr="006323CC">
        <w:rPr>
          <w:rFonts w:cs="DanaFajr" w:hint="cs"/>
          <w:sz w:val="34"/>
          <w:szCs w:val="34"/>
          <w:rtl/>
        </w:rPr>
        <w:t xml:space="preserve"> ريالاً </w:t>
      </w:r>
      <w:r w:rsidR="002A7594" w:rsidRPr="006323CC">
        <w:rPr>
          <w:rFonts w:cs="DanaFajr" w:hint="cs"/>
          <w:position w:val="-6"/>
          <w:sz w:val="24"/>
          <w:szCs w:val="34"/>
        </w:rPr>
        <w:sym w:font="Wingdings" w:char="F0D7"/>
      </w:r>
      <w:r w:rsidR="002A7594" w:rsidRPr="006323CC">
        <w:rPr>
          <w:rFonts w:cs="DanaFajr" w:hint="cs"/>
          <w:sz w:val="34"/>
          <w:szCs w:val="34"/>
          <w:rtl/>
        </w:rPr>
        <w:t xml:space="preserve">عمان 3 ريالات </w:t>
      </w:r>
      <w:r w:rsidR="002A7594" w:rsidRPr="006323CC">
        <w:rPr>
          <w:rFonts w:cs="DanaFajr" w:hint="cs"/>
          <w:position w:val="-6"/>
          <w:sz w:val="24"/>
          <w:szCs w:val="34"/>
        </w:rPr>
        <w:sym w:font="Wingdings" w:char="F0D7"/>
      </w:r>
      <w:r w:rsidR="002A7594" w:rsidRPr="006323CC">
        <w:rPr>
          <w:rFonts w:cs="DanaFajr" w:hint="cs"/>
          <w:sz w:val="34"/>
          <w:szCs w:val="34"/>
          <w:rtl/>
        </w:rPr>
        <w:t>اليمن 4</w:t>
      </w:r>
      <w:r w:rsidR="00B25D04" w:rsidRPr="006323CC">
        <w:rPr>
          <w:rFonts w:cs="DanaFajr" w:hint="cs"/>
          <w:sz w:val="27"/>
          <w:rtl/>
        </w:rPr>
        <w:t>00</w:t>
      </w:r>
      <w:r w:rsidR="002A7594" w:rsidRPr="006323CC">
        <w:rPr>
          <w:rFonts w:cs="DanaFajr" w:hint="cs"/>
          <w:sz w:val="34"/>
          <w:szCs w:val="34"/>
          <w:rtl/>
        </w:rPr>
        <w:t xml:space="preserve"> ريال </w:t>
      </w:r>
      <w:r w:rsidR="002A7594" w:rsidRPr="006323CC">
        <w:rPr>
          <w:rFonts w:cs="DanaFajr" w:hint="cs"/>
          <w:position w:val="-6"/>
          <w:sz w:val="24"/>
          <w:szCs w:val="34"/>
        </w:rPr>
        <w:sym w:font="Wingdings" w:char="F0D7"/>
      </w:r>
      <w:r w:rsidR="002A7594" w:rsidRPr="006323CC">
        <w:rPr>
          <w:rFonts w:cs="DanaFajr" w:hint="cs"/>
          <w:sz w:val="34"/>
          <w:szCs w:val="34"/>
          <w:rtl/>
        </w:rPr>
        <w:t xml:space="preserve">مصر 7 جنيهات </w:t>
      </w:r>
      <w:r w:rsidR="002A7594" w:rsidRPr="006323CC">
        <w:rPr>
          <w:rFonts w:cs="DanaFajr" w:hint="cs"/>
          <w:position w:val="-6"/>
          <w:sz w:val="24"/>
          <w:szCs w:val="34"/>
        </w:rPr>
        <w:sym w:font="Wingdings" w:char="F0D7"/>
      </w:r>
      <w:r w:rsidR="002A7594" w:rsidRPr="006323CC">
        <w:rPr>
          <w:rFonts w:cs="DanaFajr" w:hint="cs"/>
          <w:sz w:val="34"/>
          <w:szCs w:val="34"/>
          <w:rtl/>
        </w:rPr>
        <w:t>السودان 2</w:t>
      </w:r>
      <w:r w:rsidR="00B25D04" w:rsidRPr="006323CC">
        <w:rPr>
          <w:rFonts w:cs="DanaFajr" w:hint="cs"/>
          <w:sz w:val="27"/>
          <w:rtl/>
        </w:rPr>
        <w:t>00</w:t>
      </w:r>
      <w:r w:rsidR="002A7594" w:rsidRPr="006323CC">
        <w:rPr>
          <w:rFonts w:cs="DanaFajr" w:hint="cs"/>
          <w:sz w:val="34"/>
          <w:szCs w:val="34"/>
          <w:rtl/>
        </w:rPr>
        <w:t xml:space="preserve"> دينار </w:t>
      </w:r>
      <w:r w:rsidR="002A7594" w:rsidRPr="006323CC">
        <w:rPr>
          <w:rFonts w:cs="DanaFajr" w:hint="cs"/>
          <w:position w:val="-6"/>
          <w:sz w:val="24"/>
          <w:szCs w:val="34"/>
        </w:rPr>
        <w:sym w:font="Wingdings" w:char="F0D7"/>
      </w:r>
      <w:r w:rsidR="002A7594" w:rsidRPr="006323CC">
        <w:rPr>
          <w:rFonts w:cs="DanaFajr" w:hint="cs"/>
          <w:sz w:val="34"/>
          <w:szCs w:val="34"/>
          <w:rtl/>
        </w:rPr>
        <w:t>الصومال 15</w:t>
      </w:r>
      <w:r w:rsidR="00B25D04" w:rsidRPr="006323CC">
        <w:rPr>
          <w:rFonts w:cs="DanaFajr" w:hint="cs"/>
          <w:sz w:val="27"/>
          <w:rtl/>
        </w:rPr>
        <w:t>0</w:t>
      </w:r>
      <w:r w:rsidR="002A7594" w:rsidRPr="006323CC">
        <w:rPr>
          <w:rFonts w:cs="DanaFajr" w:hint="cs"/>
          <w:sz w:val="34"/>
          <w:szCs w:val="34"/>
          <w:rtl/>
        </w:rPr>
        <w:t xml:space="preserve"> شلناً </w:t>
      </w:r>
      <w:r w:rsidR="002A7594" w:rsidRPr="006323CC">
        <w:rPr>
          <w:rFonts w:cs="DanaFajr" w:hint="cs"/>
          <w:position w:val="-6"/>
          <w:sz w:val="24"/>
          <w:szCs w:val="34"/>
        </w:rPr>
        <w:sym w:font="Wingdings" w:char="F0D7"/>
      </w:r>
      <w:r w:rsidR="002A7594" w:rsidRPr="006323CC">
        <w:rPr>
          <w:rFonts w:cs="DanaFajr" w:hint="cs"/>
          <w:sz w:val="34"/>
          <w:szCs w:val="34"/>
          <w:rtl/>
        </w:rPr>
        <w:t xml:space="preserve">ليبيا 5 دنانير </w:t>
      </w:r>
      <w:r w:rsidR="002A7594" w:rsidRPr="006323CC">
        <w:rPr>
          <w:rFonts w:cs="DanaFajr" w:hint="cs"/>
          <w:position w:val="-6"/>
          <w:sz w:val="24"/>
          <w:szCs w:val="34"/>
        </w:rPr>
        <w:sym w:font="Wingdings" w:char="F0D7"/>
      </w:r>
      <w:r w:rsidR="002A7594" w:rsidRPr="006323CC">
        <w:rPr>
          <w:rFonts w:cs="DanaFajr" w:hint="cs"/>
          <w:sz w:val="34"/>
          <w:szCs w:val="34"/>
          <w:rtl/>
        </w:rPr>
        <w:t>الجزائر 3</w:t>
      </w:r>
      <w:r w:rsidR="00B25D04" w:rsidRPr="006323CC">
        <w:rPr>
          <w:rFonts w:cs="DanaFajr" w:hint="cs"/>
          <w:sz w:val="27"/>
          <w:rtl/>
        </w:rPr>
        <w:t>0</w:t>
      </w:r>
      <w:r w:rsidR="002A7594" w:rsidRPr="006323CC">
        <w:rPr>
          <w:rFonts w:cs="DanaFajr" w:hint="cs"/>
          <w:sz w:val="34"/>
          <w:szCs w:val="34"/>
          <w:rtl/>
        </w:rPr>
        <w:t xml:space="preserve"> ديناراً </w:t>
      </w:r>
      <w:r w:rsidR="002A7594" w:rsidRPr="006323CC">
        <w:rPr>
          <w:rFonts w:cs="DanaFajr" w:hint="cs"/>
          <w:position w:val="-6"/>
          <w:sz w:val="24"/>
          <w:szCs w:val="34"/>
        </w:rPr>
        <w:sym w:font="Wingdings" w:char="F0D7"/>
      </w:r>
      <w:r w:rsidR="002A7594" w:rsidRPr="006323CC">
        <w:rPr>
          <w:rFonts w:cs="DanaFajr" w:hint="cs"/>
          <w:sz w:val="34"/>
          <w:szCs w:val="34"/>
          <w:rtl/>
        </w:rPr>
        <w:t xml:space="preserve">تونس 3 دنانير </w:t>
      </w:r>
      <w:r w:rsidR="002A7594" w:rsidRPr="006323CC">
        <w:rPr>
          <w:rFonts w:cs="DanaFajr" w:hint="cs"/>
          <w:position w:val="-6"/>
          <w:sz w:val="24"/>
          <w:szCs w:val="34"/>
        </w:rPr>
        <w:sym w:font="Wingdings" w:char="F0D7"/>
      </w:r>
      <w:r w:rsidR="002A7594" w:rsidRPr="006323CC">
        <w:rPr>
          <w:rFonts w:cs="DanaFajr" w:hint="cs"/>
          <w:sz w:val="34"/>
          <w:szCs w:val="34"/>
          <w:rtl/>
        </w:rPr>
        <w:t>المغرب 3</w:t>
      </w:r>
      <w:r w:rsidR="00B25D04" w:rsidRPr="006323CC">
        <w:rPr>
          <w:rFonts w:cs="DanaFajr" w:hint="cs"/>
          <w:sz w:val="27"/>
          <w:rtl/>
        </w:rPr>
        <w:t>0</w:t>
      </w:r>
      <w:r w:rsidR="002A7594" w:rsidRPr="006323CC">
        <w:rPr>
          <w:rFonts w:cs="DanaFajr" w:hint="cs"/>
          <w:sz w:val="34"/>
          <w:szCs w:val="34"/>
          <w:rtl/>
        </w:rPr>
        <w:t xml:space="preserve"> درهماً </w:t>
      </w:r>
      <w:r w:rsidR="002A7594" w:rsidRPr="006323CC">
        <w:rPr>
          <w:rFonts w:cs="DanaFajr" w:hint="cs"/>
          <w:position w:val="-6"/>
          <w:sz w:val="24"/>
          <w:szCs w:val="34"/>
        </w:rPr>
        <w:sym w:font="Wingdings" w:char="F0D7"/>
      </w:r>
      <w:r w:rsidR="002A7594" w:rsidRPr="006323CC">
        <w:rPr>
          <w:rFonts w:cs="DanaFajr" w:hint="cs"/>
          <w:sz w:val="34"/>
          <w:szCs w:val="34"/>
          <w:rtl/>
        </w:rPr>
        <w:t>موريتانيا 5</w:t>
      </w:r>
      <w:r w:rsidR="00B25D04" w:rsidRPr="006323CC">
        <w:rPr>
          <w:rFonts w:cs="DanaFajr" w:hint="cs"/>
          <w:sz w:val="27"/>
          <w:rtl/>
        </w:rPr>
        <w:t>00</w:t>
      </w:r>
      <w:r w:rsidR="002A7594" w:rsidRPr="006323CC">
        <w:rPr>
          <w:rFonts w:cs="DanaFajr" w:hint="cs"/>
          <w:sz w:val="34"/>
          <w:szCs w:val="34"/>
          <w:rtl/>
        </w:rPr>
        <w:t xml:space="preserve"> أوقية </w:t>
      </w:r>
      <w:r w:rsidR="002A7594" w:rsidRPr="006323CC">
        <w:rPr>
          <w:rFonts w:cs="DanaFajr" w:hint="cs"/>
          <w:position w:val="-6"/>
          <w:sz w:val="24"/>
          <w:szCs w:val="34"/>
        </w:rPr>
        <w:sym w:font="Wingdings" w:char="F0D7"/>
      </w:r>
      <w:r w:rsidR="002A7594" w:rsidRPr="006323CC">
        <w:rPr>
          <w:rFonts w:cs="DanaFajr" w:hint="cs"/>
          <w:sz w:val="34"/>
          <w:szCs w:val="34"/>
          <w:rtl/>
        </w:rPr>
        <w:t>تركيا 2</w:t>
      </w:r>
      <w:r w:rsidR="00B25D04" w:rsidRPr="006323CC">
        <w:rPr>
          <w:rFonts w:cs="DanaFajr" w:hint="cs"/>
          <w:sz w:val="27"/>
          <w:rtl/>
        </w:rPr>
        <w:t>0000</w:t>
      </w:r>
      <w:r w:rsidR="002A7594" w:rsidRPr="006323CC">
        <w:rPr>
          <w:rFonts w:cs="DanaFajr" w:hint="cs"/>
          <w:sz w:val="34"/>
          <w:szCs w:val="34"/>
          <w:rtl/>
        </w:rPr>
        <w:t xml:space="preserve"> ليرة </w:t>
      </w:r>
      <w:r w:rsidR="002A7594" w:rsidRPr="006323CC">
        <w:rPr>
          <w:rFonts w:cs="DanaFajr" w:hint="cs"/>
          <w:position w:val="-6"/>
          <w:sz w:val="24"/>
          <w:szCs w:val="34"/>
        </w:rPr>
        <w:sym w:font="Wingdings" w:char="F0D7"/>
      </w:r>
      <w:r w:rsidR="002A7594" w:rsidRPr="006323CC">
        <w:rPr>
          <w:rFonts w:cs="DanaFajr" w:hint="cs"/>
          <w:sz w:val="34"/>
          <w:szCs w:val="34"/>
          <w:rtl/>
        </w:rPr>
        <w:t xml:space="preserve">قبرص 5 جنيهات </w:t>
      </w:r>
      <w:r w:rsidR="002A7594" w:rsidRPr="006323CC">
        <w:rPr>
          <w:rFonts w:cs="DanaFajr" w:hint="cs"/>
          <w:position w:val="-6"/>
          <w:sz w:val="24"/>
          <w:szCs w:val="34"/>
        </w:rPr>
        <w:sym w:font="Wingdings" w:char="F0D7"/>
      </w:r>
      <w:r w:rsidR="002A7594" w:rsidRPr="006323CC">
        <w:rPr>
          <w:rFonts w:cs="DanaFajr" w:hint="cs"/>
          <w:sz w:val="34"/>
          <w:szCs w:val="34"/>
          <w:rtl/>
        </w:rPr>
        <w:t>أمريكا وأوروبا وسائر الدول الأخرى 1</w:t>
      </w:r>
      <w:r w:rsidR="00B25D04" w:rsidRPr="006323CC">
        <w:rPr>
          <w:rFonts w:cs="DanaFajr" w:hint="cs"/>
          <w:sz w:val="27"/>
          <w:rtl/>
        </w:rPr>
        <w:t>0</w:t>
      </w:r>
      <w:r w:rsidR="002A7594" w:rsidRPr="006323CC">
        <w:rPr>
          <w:rFonts w:cs="DanaFajr" w:hint="cs"/>
          <w:sz w:val="34"/>
          <w:szCs w:val="34"/>
          <w:rtl/>
        </w:rPr>
        <w:t xml:space="preserve"> دولار</w:t>
      </w:r>
      <w:r w:rsidR="002665E6" w:rsidRPr="006323CC">
        <w:rPr>
          <w:rFonts w:cs="DanaFajr" w:hint="cs"/>
          <w:sz w:val="34"/>
          <w:szCs w:val="34"/>
          <w:rtl/>
          <w:lang w:bidi="ar-LB"/>
        </w:rPr>
        <w:t>ات</w:t>
      </w:r>
      <w:r w:rsidR="002A7594" w:rsidRPr="006323CC">
        <w:rPr>
          <w:rFonts w:cs="DanaFajr" w:hint="cs"/>
          <w:sz w:val="34"/>
          <w:szCs w:val="34"/>
          <w:rtl/>
        </w:rPr>
        <w:t>.</w:t>
      </w:r>
    </w:p>
    <w:p w:rsidR="00572745" w:rsidRPr="006323CC" w:rsidRDefault="00572745" w:rsidP="00E23636">
      <w:pPr>
        <w:ind w:left="284" w:right="284"/>
        <w:rPr>
          <w:rFonts w:cs="DanaFajr"/>
          <w:sz w:val="32"/>
          <w:szCs w:val="34"/>
          <w:rtl/>
        </w:rPr>
        <w:sectPr w:rsidR="00572745" w:rsidRPr="006323CC" w:rsidSect="00491596">
          <w:headerReference w:type="even" r:id="rId120"/>
          <w:headerReference w:type="default" r:id="rId12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6323CC" w:rsidRDefault="00572745" w:rsidP="00E23636">
      <w:pPr>
        <w:ind w:left="284" w:right="284"/>
        <w:rPr>
          <w:rFonts w:cs="DanaFajr"/>
          <w:szCs w:val="28"/>
          <w:rtl/>
        </w:rPr>
      </w:pPr>
    </w:p>
    <w:p w:rsidR="00572745" w:rsidRPr="006323CC" w:rsidRDefault="00572745" w:rsidP="00E23636">
      <w:pPr>
        <w:ind w:left="284" w:right="284"/>
        <w:rPr>
          <w:rFonts w:cs="DanaFajr"/>
          <w:sz w:val="32"/>
          <w:szCs w:val="34"/>
          <w:rtl/>
        </w:rPr>
      </w:pPr>
    </w:p>
    <w:p w:rsidR="00572745" w:rsidRPr="006323CC" w:rsidRDefault="00572745" w:rsidP="00852748">
      <w:pPr>
        <w:ind w:left="84" w:right="284" w:firstLine="0"/>
        <w:jc w:val="center"/>
        <w:rPr>
          <w:rFonts w:ascii="Elephant" w:hAnsi="Elephant" w:cs="DanaFajr"/>
          <w:sz w:val="64"/>
          <w:szCs w:val="64"/>
          <w:rtl/>
        </w:rPr>
      </w:pPr>
      <w:r w:rsidRPr="006323CC">
        <w:rPr>
          <w:rFonts w:ascii="Elephant" w:hAnsi="Elephant" w:cs="DanaFajr"/>
          <w:sz w:val="64"/>
          <w:szCs w:val="64"/>
        </w:rPr>
        <w:t>Nosos Moasera</w:t>
      </w:r>
    </w:p>
    <w:p w:rsidR="00572745" w:rsidRPr="006323CC" w:rsidRDefault="00572745" w:rsidP="00E23636">
      <w:pPr>
        <w:ind w:left="284" w:right="284"/>
        <w:rPr>
          <w:rFonts w:cs="DanaFajr"/>
          <w:sz w:val="32"/>
          <w:szCs w:val="34"/>
          <w:rtl/>
        </w:rPr>
      </w:pPr>
    </w:p>
    <w:p w:rsidR="00572745" w:rsidRPr="006323CC" w:rsidRDefault="00842875" w:rsidP="00852748">
      <w:pPr>
        <w:ind w:left="84" w:right="284" w:firstLine="0"/>
        <w:rPr>
          <w:rFonts w:cs="DanaFajr"/>
          <w:sz w:val="32"/>
          <w:szCs w:val="34"/>
          <w:rtl/>
        </w:rPr>
      </w:pPr>
      <w:r w:rsidRPr="006323CC">
        <w:rPr>
          <w:noProof/>
        </w:rPr>
        <mc:AlternateContent>
          <mc:Choice Requires="wps">
            <w:drawing>
              <wp:anchor distT="0" distB="0" distL="114300" distR="114300" simplePos="0" relativeHeight="251658752" behindDoc="0" locked="0" layoutInCell="1" allowOverlap="1" wp14:anchorId="6856032E" wp14:editId="46C4FAB7">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176" w:rsidRPr="00257B7A" w:rsidRDefault="00AC7176" w:rsidP="00F83C14">
                            <w:pPr>
                              <w:bidi w:val="0"/>
                              <w:ind w:firstLine="0"/>
                              <w:jc w:val="center"/>
                              <w:rPr>
                                <w:rStyle w:val="affff"/>
                                <w:color w:val="FFFFFF" w:themeColor="background1"/>
                                <w:sz w:val="28"/>
                                <w:szCs w:val="28"/>
                                <w:rtl/>
                              </w:rPr>
                            </w:pPr>
                            <w:r w:rsidRPr="006E4345">
                              <w:rPr>
                                <w:rFonts w:cs="Ya-Ali"/>
                                <w:b/>
                                <w:bCs/>
                                <w:color w:val="FFFFFF" w:themeColor="background1"/>
                                <w:position w:val="-6"/>
                                <w:sz w:val="28"/>
                                <w:szCs w:val="28"/>
                                <w:lang w:bidi="ar-LB"/>
                              </w:rPr>
                              <w:t>15</w:t>
                            </w:r>
                            <w:r w:rsidRPr="00257B7A">
                              <w:rPr>
                                <w:b/>
                                <w:bCs/>
                                <w:color w:val="FFFFFF" w:themeColor="background1"/>
                                <w:position w:val="-6"/>
                                <w:sz w:val="28"/>
                                <w:szCs w:val="28"/>
                              </w:rPr>
                              <w:t xml:space="preserve"> </w:t>
                            </w:r>
                            <w:r w:rsidRPr="00257B7A">
                              <w:rPr>
                                <w:b/>
                                <w:bCs/>
                                <w:color w:val="FFFFFF" w:themeColor="background1"/>
                                <w:position w:val="-6"/>
                                <w:sz w:val="28"/>
                                <w:szCs w:val="28"/>
                                <w:vertAlign w:val="superscript"/>
                              </w:rPr>
                              <w:t>th</w:t>
                            </w:r>
                            <w:r w:rsidRPr="00257B7A">
                              <w:rPr>
                                <w:b/>
                                <w:bCs/>
                                <w:color w:val="FFFFFF" w:themeColor="background1"/>
                                <w:position w:val="-6"/>
                                <w:sz w:val="28"/>
                                <w:szCs w:val="28"/>
                              </w:rPr>
                              <w:t xml:space="preserve"> YEAR  –  NO. </w:t>
                            </w:r>
                            <w:r w:rsidRPr="006E4345">
                              <w:rPr>
                                <w:rFonts w:cs="Ya-Ali"/>
                                <w:b/>
                                <w:bCs/>
                                <w:color w:val="FFFFFF" w:themeColor="background1"/>
                                <w:position w:val="-6"/>
                                <w:sz w:val="28"/>
                                <w:szCs w:val="28"/>
                                <w:lang w:bidi="ar-LB"/>
                              </w:rPr>
                              <w:t>60</w:t>
                            </w:r>
                            <w:r w:rsidRPr="00257B7A">
                              <w:rPr>
                                <w:b/>
                                <w:bCs/>
                                <w:color w:val="FFFFFF" w:themeColor="background1"/>
                                <w:position w:val="-6"/>
                                <w:sz w:val="28"/>
                                <w:szCs w:val="28"/>
                              </w:rPr>
                              <w:t xml:space="preserve">   ,   Autumn </w:t>
                            </w:r>
                            <w:r w:rsidRPr="006E4345">
                              <w:rPr>
                                <w:rFonts w:cs="Ya-Ali"/>
                                <w:b/>
                                <w:bCs/>
                                <w:color w:val="FFFFFF" w:themeColor="background1"/>
                                <w:position w:val="-6"/>
                                <w:sz w:val="28"/>
                                <w:szCs w:val="28"/>
                              </w:rPr>
                              <w:t>2020</w:t>
                            </w:r>
                            <w:r w:rsidRPr="00257B7A">
                              <w:rPr>
                                <w:b/>
                                <w:bCs/>
                                <w:color w:val="FFFFFF" w:themeColor="background1"/>
                                <w:position w:val="-6"/>
                                <w:sz w:val="28"/>
                                <w:szCs w:val="28"/>
                              </w:rPr>
                              <w:t xml:space="preserve"> - </w:t>
                            </w:r>
                            <w:r w:rsidRPr="006E4345">
                              <w:rPr>
                                <w:rFonts w:cs="Ya-Ali"/>
                                <w:b/>
                                <w:bCs/>
                                <w:color w:val="FFFFFF" w:themeColor="background1"/>
                                <w:position w:val="-6"/>
                                <w:sz w:val="28"/>
                                <w:szCs w:val="28"/>
                              </w:rPr>
                              <w:t>1442</w:t>
                            </w:r>
                          </w:p>
                          <w:p w:rsidR="00AC7176" w:rsidRPr="00257B7A" w:rsidRDefault="00AC7176" w:rsidP="00656599">
                            <w:pPr>
                              <w:bidi w:val="0"/>
                              <w:ind w:firstLine="0"/>
                              <w:jc w:val="center"/>
                              <w:rPr>
                                <w:rStyle w:val="affff"/>
                                <w:color w:val="FFFFFF" w:themeColor="background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39136A" w:rsidRPr="00257B7A" w:rsidRDefault="0039136A" w:rsidP="00F83C14">
                      <w:pPr>
                        <w:bidi w:val="0"/>
                        <w:ind w:firstLine="0"/>
                        <w:jc w:val="center"/>
                        <w:rPr>
                          <w:rStyle w:val="affff"/>
                          <w:color w:val="FFFFFF" w:themeColor="background1"/>
                          <w:sz w:val="28"/>
                          <w:szCs w:val="28"/>
                          <w:rtl/>
                        </w:rPr>
                      </w:pPr>
                      <w:r w:rsidRPr="006E4345">
                        <w:rPr>
                          <w:rFonts w:cs="Ya-Ali"/>
                          <w:b/>
                          <w:bCs/>
                          <w:color w:val="FFFFFF" w:themeColor="background1"/>
                          <w:position w:val="-6"/>
                          <w:sz w:val="28"/>
                          <w:szCs w:val="28"/>
                          <w:lang w:bidi="ar-LB"/>
                        </w:rPr>
                        <w:t>15</w:t>
                      </w:r>
                      <w:r w:rsidRPr="00257B7A">
                        <w:rPr>
                          <w:b/>
                          <w:bCs/>
                          <w:color w:val="FFFFFF" w:themeColor="background1"/>
                          <w:position w:val="-6"/>
                          <w:sz w:val="28"/>
                          <w:szCs w:val="28"/>
                        </w:rPr>
                        <w:t xml:space="preserve"> </w:t>
                      </w:r>
                      <w:r w:rsidRPr="00257B7A">
                        <w:rPr>
                          <w:b/>
                          <w:bCs/>
                          <w:color w:val="FFFFFF" w:themeColor="background1"/>
                          <w:position w:val="-6"/>
                          <w:sz w:val="28"/>
                          <w:szCs w:val="28"/>
                          <w:vertAlign w:val="superscript"/>
                        </w:rPr>
                        <w:t>th</w:t>
                      </w:r>
                      <w:r w:rsidRPr="00257B7A">
                        <w:rPr>
                          <w:b/>
                          <w:bCs/>
                          <w:color w:val="FFFFFF" w:themeColor="background1"/>
                          <w:position w:val="-6"/>
                          <w:sz w:val="28"/>
                          <w:szCs w:val="28"/>
                        </w:rPr>
                        <w:t xml:space="preserve"> YEAR  –  NO. </w:t>
                      </w:r>
                      <w:r w:rsidRPr="006E4345">
                        <w:rPr>
                          <w:rFonts w:cs="Ya-Ali"/>
                          <w:b/>
                          <w:bCs/>
                          <w:color w:val="FFFFFF" w:themeColor="background1"/>
                          <w:position w:val="-6"/>
                          <w:sz w:val="28"/>
                          <w:szCs w:val="28"/>
                          <w:lang w:bidi="ar-LB"/>
                        </w:rPr>
                        <w:t>60</w:t>
                      </w:r>
                      <w:r w:rsidRPr="00257B7A">
                        <w:rPr>
                          <w:b/>
                          <w:bCs/>
                          <w:color w:val="FFFFFF" w:themeColor="background1"/>
                          <w:position w:val="-6"/>
                          <w:sz w:val="28"/>
                          <w:szCs w:val="28"/>
                        </w:rPr>
                        <w:t xml:space="preserve">   ,   Autumn </w:t>
                      </w:r>
                      <w:r w:rsidRPr="006E4345">
                        <w:rPr>
                          <w:rFonts w:cs="Ya-Ali"/>
                          <w:b/>
                          <w:bCs/>
                          <w:color w:val="FFFFFF" w:themeColor="background1"/>
                          <w:position w:val="-6"/>
                          <w:sz w:val="28"/>
                          <w:szCs w:val="28"/>
                        </w:rPr>
                        <w:t>2020</w:t>
                      </w:r>
                      <w:r w:rsidRPr="00257B7A">
                        <w:rPr>
                          <w:b/>
                          <w:bCs/>
                          <w:color w:val="FFFFFF" w:themeColor="background1"/>
                          <w:position w:val="-6"/>
                          <w:sz w:val="28"/>
                          <w:szCs w:val="28"/>
                        </w:rPr>
                        <w:t xml:space="preserve"> - </w:t>
                      </w:r>
                      <w:r w:rsidRPr="006E4345">
                        <w:rPr>
                          <w:rFonts w:cs="Ya-Ali"/>
                          <w:b/>
                          <w:bCs/>
                          <w:color w:val="FFFFFF" w:themeColor="background1"/>
                          <w:position w:val="-6"/>
                          <w:sz w:val="28"/>
                          <w:szCs w:val="28"/>
                        </w:rPr>
                        <w:t>1442</w:t>
                      </w:r>
                    </w:p>
                    <w:p w:rsidR="0039136A" w:rsidRPr="00257B7A" w:rsidRDefault="0039136A" w:rsidP="00656599">
                      <w:pPr>
                        <w:bidi w:val="0"/>
                        <w:ind w:firstLine="0"/>
                        <w:jc w:val="center"/>
                        <w:rPr>
                          <w:rStyle w:val="affff"/>
                          <w:color w:val="FFFFFF" w:themeColor="background1"/>
                          <w:rtl/>
                        </w:rPr>
                      </w:pPr>
                    </w:p>
                  </w:txbxContent>
                </v:textbox>
              </v:shape>
            </w:pict>
          </mc:Fallback>
        </mc:AlternateContent>
      </w:r>
    </w:p>
    <w:p w:rsidR="00572745" w:rsidRPr="006323CC" w:rsidRDefault="00572745" w:rsidP="00E23636">
      <w:pPr>
        <w:ind w:left="284" w:right="284"/>
        <w:rPr>
          <w:rFonts w:cs="DanaFajr"/>
          <w:szCs w:val="28"/>
        </w:rPr>
      </w:pPr>
    </w:p>
    <w:p w:rsidR="00572745" w:rsidRPr="006323CC" w:rsidRDefault="00572745" w:rsidP="00E23636">
      <w:pPr>
        <w:ind w:left="284" w:right="284"/>
        <w:rPr>
          <w:rFonts w:cs="DanaFajr"/>
          <w:szCs w:val="28"/>
          <w:lang w:bidi="ar-LB"/>
        </w:rPr>
      </w:pPr>
    </w:p>
    <w:p w:rsidR="00003DE5" w:rsidRPr="006323CC" w:rsidRDefault="00003DE5" w:rsidP="00E23636">
      <w:pPr>
        <w:ind w:left="284" w:right="284"/>
        <w:rPr>
          <w:rFonts w:cs="DanaFajr"/>
          <w:szCs w:val="28"/>
          <w:lang w:bidi="ar-LB"/>
        </w:rPr>
      </w:pPr>
    </w:p>
    <w:p w:rsidR="00572745" w:rsidRPr="006323CC" w:rsidRDefault="00572745" w:rsidP="00E23636">
      <w:pPr>
        <w:ind w:left="284" w:right="284"/>
        <w:rPr>
          <w:rFonts w:cs="DanaFajr"/>
          <w:szCs w:val="28"/>
          <w:rtl/>
          <w:lang w:bidi="ar-LB"/>
        </w:rPr>
      </w:pPr>
    </w:p>
    <w:p w:rsidR="00F83C14" w:rsidRPr="006323CC" w:rsidRDefault="00F83C14" w:rsidP="00E23636">
      <w:pPr>
        <w:ind w:left="284" w:right="284"/>
        <w:rPr>
          <w:rFonts w:cs="DanaFajr"/>
          <w:szCs w:val="28"/>
          <w:rtl/>
          <w:lang w:bidi="ar-LB"/>
        </w:rPr>
      </w:pPr>
    </w:p>
    <w:p w:rsidR="00F83C14" w:rsidRPr="006323CC" w:rsidRDefault="00F83C14" w:rsidP="00E23636">
      <w:pPr>
        <w:ind w:left="284" w:right="284"/>
        <w:rPr>
          <w:rFonts w:cs="DanaFajr"/>
          <w:szCs w:val="28"/>
          <w:rtl/>
          <w:lang w:bidi="ar-LB"/>
        </w:rPr>
      </w:pPr>
    </w:p>
    <w:p w:rsidR="006F678B" w:rsidRPr="006323CC" w:rsidRDefault="006F678B" w:rsidP="00E23636">
      <w:pPr>
        <w:ind w:left="284" w:right="284"/>
        <w:rPr>
          <w:rFonts w:cs="DanaFajr"/>
          <w:szCs w:val="28"/>
          <w:lang w:bidi="ar-LB"/>
        </w:rPr>
      </w:pPr>
    </w:p>
    <w:p w:rsidR="00572745" w:rsidRPr="006323CC" w:rsidRDefault="00572745" w:rsidP="00DF0667">
      <w:pPr>
        <w:bidi w:val="0"/>
        <w:ind w:left="284" w:right="284" w:firstLine="436"/>
        <w:rPr>
          <w:rFonts w:ascii="Century" w:hAnsi="Century" w:cs="DanaFajr"/>
          <w:b/>
          <w:bCs/>
        </w:rPr>
      </w:pPr>
      <w:r w:rsidRPr="006323CC">
        <w:rPr>
          <w:rFonts w:ascii="Century" w:hAnsi="Century" w:cs="DanaFajr"/>
          <w:b/>
          <w:bCs/>
        </w:rPr>
        <w:t>Editor</w:t>
      </w:r>
      <w:r w:rsidR="009A5203" w:rsidRPr="006323CC">
        <w:rPr>
          <w:rFonts w:ascii="Century" w:hAnsi="Century" w:cs="DanaFajr"/>
          <w:b/>
          <w:bCs/>
        </w:rPr>
        <w:t xml:space="preserve"> </w:t>
      </w:r>
      <w:r w:rsidRPr="006323CC">
        <w:rPr>
          <w:rFonts w:ascii="Century" w:hAnsi="Century" w:cs="DanaFajr"/>
          <w:b/>
          <w:bCs/>
        </w:rPr>
        <w:t>in</w:t>
      </w:r>
      <w:r w:rsidR="009A5203" w:rsidRPr="006323CC">
        <w:rPr>
          <w:rFonts w:ascii="Century" w:hAnsi="Century" w:cs="DanaFajr"/>
          <w:b/>
          <w:bCs/>
        </w:rPr>
        <w:t xml:space="preserve"> </w:t>
      </w:r>
      <w:r w:rsidRPr="006323CC">
        <w:rPr>
          <w:rFonts w:ascii="Century" w:hAnsi="Century" w:cs="DanaFajr"/>
          <w:b/>
          <w:bCs/>
        </w:rPr>
        <w:t>chief</w:t>
      </w:r>
    </w:p>
    <w:p w:rsidR="00572745" w:rsidRPr="006323CC" w:rsidRDefault="001E6B96" w:rsidP="00E23636">
      <w:pPr>
        <w:bidi w:val="0"/>
        <w:ind w:left="873" w:right="284"/>
        <w:rPr>
          <w:rFonts w:cs="DanaFajr"/>
          <w:sz w:val="32"/>
          <w:szCs w:val="34"/>
        </w:rPr>
      </w:pPr>
      <w:r w:rsidRPr="006323CC">
        <w:rPr>
          <w:rFonts w:ascii="Arial Backslanted" w:hAnsi="Arial Backslanted" w:cs="DanaFajr"/>
          <w:sz w:val="30"/>
          <w:szCs w:val="32"/>
        </w:rPr>
        <w:t>Mohamad Dohaini</w:t>
      </w:r>
    </w:p>
    <w:p w:rsidR="00B903BE" w:rsidRPr="006323CC" w:rsidRDefault="00B903BE" w:rsidP="00B903BE">
      <w:pPr>
        <w:spacing w:line="420" w:lineRule="exact"/>
        <w:ind w:firstLine="0"/>
        <w:jc w:val="center"/>
        <w:rPr>
          <w:rFonts w:cs="DanaFajr"/>
          <w:szCs w:val="28"/>
          <w:rtl/>
        </w:rPr>
      </w:pPr>
    </w:p>
    <w:p w:rsidR="00003DE5" w:rsidRPr="006323CC" w:rsidRDefault="00003DE5" w:rsidP="00B903BE">
      <w:pPr>
        <w:spacing w:line="420" w:lineRule="exact"/>
        <w:ind w:firstLine="0"/>
        <w:jc w:val="center"/>
        <w:rPr>
          <w:rFonts w:cs="DanaFajr"/>
          <w:szCs w:val="28"/>
          <w:rtl/>
        </w:rPr>
      </w:pPr>
    </w:p>
    <w:p w:rsidR="00F83C14" w:rsidRPr="006323CC" w:rsidRDefault="00F83C14" w:rsidP="00B903BE">
      <w:pPr>
        <w:spacing w:line="420" w:lineRule="exact"/>
        <w:ind w:firstLine="0"/>
        <w:jc w:val="center"/>
        <w:rPr>
          <w:rFonts w:cs="DanaFajr"/>
          <w:szCs w:val="28"/>
          <w:rtl/>
        </w:rPr>
      </w:pPr>
    </w:p>
    <w:p w:rsidR="00F83C14" w:rsidRPr="006323CC" w:rsidRDefault="00F83C14" w:rsidP="00B903BE">
      <w:pPr>
        <w:spacing w:line="420" w:lineRule="exact"/>
        <w:ind w:firstLine="0"/>
        <w:jc w:val="center"/>
        <w:rPr>
          <w:rFonts w:cs="DanaFajr"/>
          <w:szCs w:val="28"/>
          <w:rtl/>
        </w:rPr>
      </w:pPr>
    </w:p>
    <w:p w:rsidR="00003DE5" w:rsidRPr="006323CC" w:rsidRDefault="00003DE5" w:rsidP="00B903BE">
      <w:pPr>
        <w:spacing w:line="420" w:lineRule="exact"/>
        <w:ind w:firstLine="0"/>
        <w:jc w:val="center"/>
        <w:rPr>
          <w:rFonts w:cs="DanaFajr"/>
          <w:szCs w:val="28"/>
        </w:rPr>
      </w:pPr>
    </w:p>
    <w:p w:rsidR="00003DE5" w:rsidRPr="006323CC" w:rsidRDefault="00003DE5" w:rsidP="00B903BE">
      <w:pPr>
        <w:spacing w:line="420" w:lineRule="exact"/>
        <w:ind w:firstLine="0"/>
        <w:jc w:val="center"/>
        <w:rPr>
          <w:rFonts w:cs="DanaFajr"/>
          <w:szCs w:val="28"/>
        </w:rPr>
      </w:pPr>
    </w:p>
    <w:p w:rsidR="00572745" w:rsidRPr="006323CC" w:rsidRDefault="00842875" w:rsidP="00E23636">
      <w:pPr>
        <w:ind w:right="284"/>
        <w:jc w:val="center"/>
        <w:rPr>
          <w:rFonts w:cs="DanaFajr"/>
          <w:szCs w:val="28"/>
          <w:rtl/>
        </w:rPr>
      </w:pPr>
      <w:r w:rsidRPr="006323CC">
        <w:rPr>
          <w:noProof/>
        </w:rPr>
        <mc:AlternateContent>
          <mc:Choice Requires="wps">
            <w:drawing>
              <wp:anchor distT="0" distB="0" distL="114300" distR="114300" simplePos="0" relativeHeight="251662848" behindDoc="1" locked="0" layoutInCell="1" allowOverlap="1" wp14:anchorId="23C59920" wp14:editId="6E902E2C">
                <wp:simplePos x="0" y="0"/>
                <wp:positionH relativeFrom="column">
                  <wp:posOffset>22063</wp:posOffset>
                </wp:positionH>
                <wp:positionV relativeFrom="paragraph">
                  <wp:posOffset>107315</wp:posOffset>
                </wp:positionV>
                <wp:extent cx="4417006"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06"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1.75pt;margin-top:8.45pt;width:347.8pt;height:10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UhJgIAAEE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KcMwMd&#10;FekLyQam0ZLli2mUqHe+oMhH94AxSe/urfjumbHrluLkLaLtWwkVEctjfPbiQTQ8PWXb/qOtCB92&#10;wSa1DjV2EZB0YIdUlOO5KPIQmKDL6TS/okJzJsiXv53PZ5NUtgyK5+cOfXgvbcfioeRI9BM87O99&#10;iHSgeA5J9K1W1UZpnQxstmuNbA/UIZu0UgaU5WWYNqwv+WI2mSXkFz5/CTFO628QnQrU6lp1Jb8+&#10;B0ERdXtnqtSIAZQezkRZm5OQUbuhBltbHUlHtEMf09zRobX4k7Oeerjk/scOUHKmPxiqxSKfTmPT&#10;J2M6uyLhGF56tpceMIKgSh44G47rMAzKzqFqWvopT7kbe0v1q1VSNtZ2YHUiS32aBD/NVByESztF&#10;/Zr81RMAAAD//wMAUEsDBBQABgAIAAAAIQBnGEto3QAAAAgBAAAPAAAAZHJzL2Rvd25yZXYueG1s&#10;TI/NTsMwEITvSLyDtUjcqPMjIhLiVAhUJI5teuG2iZckENtR7LSBp2c50ePsjGa+LberGcWJZj84&#10;qyDeRCDItk4PtlNwrHd3DyB8QKtxdJYUfJOHbXV9VWKh3dnu6XQIneAS6wtU0IcwFVL6tieDfuMm&#10;sux9uNlgYDl3Us945nIzyiSKMmlwsLzQ40TPPbVfh8UoaIbkiD/7+jUy+S4Nb2v9uby/KHV7sz49&#10;ggi0hv8w/OEzOlTM1LjFai9GBek9B/mc5SDYzvI8BtEoSNIkBlmV8vKB6hcAAP//AwBQSwECLQAU&#10;AAYACAAAACEAtoM4kv4AAADhAQAAEwAAAAAAAAAAAAAAAAAAAAAAW0NvbnRlbnRfVHlwZXNdLnht&#10;bFBLAQItABQABgAIAAAAIQA4/SH/1gAAAJQBAAALAAAAAAAAAAAAAAAAAC8BAABfcmVscy8ucmVs&#10;c1BLAQItABQABgAIAAAAIQBgbvUhJgIAAEEEAAAOAAAAAAAAAAAAAAAAAC4CAABkcnMvZTJvRG9j&#10;LnhtbFBLAQItABQABgAIAAAAIQBnGEto3QAAAAgBAAAPAAAAAAAAAAAAAAAAAIAEAABkcnMvZG93&#10;bnJldi54bWxQSwUGAAAAAAQABADzAAAAigUAAAAA&#10;"/>
            </w:pict>
          </mc:Fallback>
        </mc:AlternateContent>
      </w:r>
    </w:p>
    <w:p w:rsidR="00572745" w:rsidRPr="006323CC" w:rsidRDefault="00572745" w:rsidP="00DF0667">
      <w:pPr>
        <w:ind w:right="284" w:firstLine="0"/>
        <w:jc w:val="center"/>
        <w:rPr>
          <w:rFonts w:cs="DanaFajr"/>
          <w:b/>
          <w:bCs/>
        </w:rPr>
      </w:pPr>
      <w:r w:rsidRPr="006323CC">
        <w:rPr>
          <w:rFonts w:cs="DanaFajr"/>
          <w:b/>
          <w:bCs/>
        </w:rPr>
        <w:t>Correspondence:</w:t>
      </w:r>
    </w:p>
    <w:p w:rsidR="00572745" w:rsidRPr="006323CC" w:rsidRDefault="00572745" w:rsidP="00DF0667">
      <w:pPr>
        <w:ind w:right="284" w:firstLine="0"/>
        <w:jc w:val="center"/>
        <w:rPr>
          <w:rFonts w:cs="DanaFajr"/>
          <w:b/>
          <w:bCs/>
          <w:rtl/>
        </w:rPr>
      </w:pPr>
      <w:r w:rsidRPr="006323CC">
        <w:rPr>
          <w:rFonts w:cs="DanaFajr"/>
          <w:b/>
          <w:bCs/>
        </w:rPr>
        <w:t>To the office of the Editor</w:t>
      </w:r>
      <w:r w:rsidR="009A5203" w:rsidRPr="006323CC">
        <w:rPr>
          <w:rFonts w:cs="DanaFajr"/>
          <w:b/>
          <w:bCs/>
        </w:rPr>
        <w:t xml:space="preserve"> </w:t>
      </w:r>
      <w:r w:rsidRPr="006323CC">
        <w:rPr>
          <w:rFonts w:cs="DanaFajr"/>
          <w:b/>
          <w:bCs/>
        </w:rPr>
        <w:t>in</w:t>
      </w:r>
      <w:r w:rsidR="009A5203" w:rsidRPr="006323CC">
        <w:rPr>
          <w:rFonts w:cs="DanaFajr"/>
          <w:b/>
          <w:bCs/>
        </w:rPr>
        <w:t xml:space="preserve"> </w:t>
      </w:r>
      <w:r w:rsidRPr="006323CC">
        <w:rPr>
          <w:rFonts w:cs="DanaFajr"/>
          <w:b/>
          <w:bCs/>
        </w:rPr>
        <w:t>chief</w:t>
      </w:r>
    </w:p>
    <w:p w:rsidR="00DF0667" w:rsidRPr="006323CC" w:rsidRDefault="00C72E2A" w:rsidP="00DF0667">
      <w:pPr>
        <w:ind w:right="284" w:firstLine="0"/>
        <w:jc w:val="center"/>
        <w:rPr>
          <w:rFonts w:cs="DanaFajr"/>
          <w:b/>
          <w:bCs/>
        </w:rPr>
      </w:pPr>
      <w:r w:rsidRPr="006323CC">
        <w:rPr>
          <w:rFonts w:cs="DanaFajr"/>
          <w:b/>
          <w:bCs/>
        </w:rPr>
        <w:t>Beirut.</w:t>
      </w:r>
      <w:r w:rsidR="004C38E4" w:rsidRPr="006323CC">
        <w:rPr>
          <w:rFonts w:cs="DanaFajr"/>
          <w:b/>
          <w:bCs/>
        </w:rPr>
        <w:t xml:space="preserve"> </w:t>
      </w:r>
      <w:r w:rsidRPr="006323CC">
        <w:rPr>
          <w:rFonts w:cs="DanaFajr"/>
          <w:b/>
          <w:bCs/>
        </w:rPr>
        <w:t xml:space="preserve">P.O.Box: </w:t>
      </w:r>
      <w:r w:rsidRPr="006323CC">
        <w:rPr>
          <w:rFonts w:cs="Ya-Ali"/>
          <w:b/>
          <w:bCs/>
        </w:rPr>
        <w:t>327</w:t>
      </w:r>
      <w:r w:rsidRPr="006323CC">
        <w:rPr>
          <w:rFonts w:cs="DanaFajr"/>
          <w:b/>
          <w:bCs/>
        </w:rPr>
        <w:t xml:space="preserve"> / </w:t>
      </w:r>
      <w:r w:rsidRPr="006323CC">
        <w:rPr>
          <w:rFonts w:cs="Ya-Ali"/>
          <w:b/>
          <w:bCs/>
        </w:rPr>
        <w:t>25</w:t>
      </w:r>
      <w:r w:rsidRPr="006323CC">
        <w:rPr>
          <w:rFonts w:cs="DanaFajr" w:hint="cs"/>
          <w:b/>
          <w:bCs/>
          <w:rtl/>
        </w:rPr>
        <w:t xml:space="preserve"> ـ </w:t>
      </w:r>
      <w:r w:rsidR="00DF0667" w:rsidRPr="006323CC">
        <w:rPr>
          <w:rFonts w:cs="DanaFajr"/>
          <w:b/>
          <w:bCs/>
        </w:rPr>
        <w:t xml:space="preserve"> Lebanon</w:t>
      </w:r>
    </w:p>
    <w:p w:rsidR="00E33C84" w:rsidRPr="006323CC" w:rsidRDefault="00572745" w:rsidP="00DF0667">
      <w:pPr>
        <w:ind w:right="284" w:firstLine="0"/>
        <w:jc w:val="center"/>
        <w:rPr>
          <w:rFonts w:cs="DanaFajr"/>
          <w:b/>
          <w:bCs/>
          <w:rtl/>
        </w:rPr>
      </w:pPr>
      <w:r w:rsidRPr="006323CC">
        <w:rPr>
          <w:rFonts w:cs="DanaFajr"/>
          <w:b/>
          <w:bCs/>
        </w:rPr>
        <w:t xml:space="preserve">E-mail: </w:t>
      </w:r>
      <w:r w:rsidR="001E6B96" w:rsidRPr="006323CC">
        <w:rPr>
          <w:rFonts w:cs="DanaFajr"/>
          <w:b/>
          <w:bCs/>
        </w:rPr>
        <w:t>m</w:t>
      </w:r>
      <w:r w:rsidR="00D26A1F" w:rsidRPr="006323CC">
        <w:rPr>
          <w:rFonts w:cs="DanaFajr"/>
          <w:b/>
          <w:bCs/>
        </w:rPr>
        <w:t>dohayni</w:t>
      </w:r>
      <w:r w:rsidRPr="006323CC">
        <w:rPr>
          <w:rFonts w:cs="DanaFajr"/>
          <w:b/>
          <w:bCs/>
        </w:rPr>
        <w:t>@</w:t>
      </w:r>
      <w:r w:rsidR="001E6B96" w:rsidRPr="006323CC">
        <w:rPr>
          <w:rFonts w:cs="DanaFajr"/>
          <w:b/>
          <w:bCs/>
        </w:rPr>
        <w:t>hotmail</w:t>
      </w:r>
      <w:r w:rsidRPr="006323CC">
        <w:rPr>
          <w:rFonts w:cs="DanaFajr"/>
          <w:b/>
          <w:bCs/>
        </w:rPr>
        <w:t>.</w:t>
      </w:r>
      <w:r w:rsidR="001E6B96" w:rsidRPr="006323CC">
        <w:rPr>
          <w:rFonts w:cs="DanaFajr"/>
          <w:b/>
          <w:bCs/>
        </w:rPr>
        <w:t>com</w:t>
      </w:r>
    </w:p>
    <w:sectPr w:rsidR="00E33C84" w:rsidRPr="006323CC" w:rsidSect="00491596">
      <w:footerReference w:type="even" r:id="rId122"/>
      <w:headerReference w:type="first" r:id="rId123"/>
      <w:footerReference w:type="first" r:id="rId124"/>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D40" w:rsidRDefault="00472D40" w:rsidP="00C4244F">
      <w:pPr>
        <w:spacing w:line="240" w:lineRule="auto"/>
        <w:ind w:firstLine="0"/>
      </w:pPr>
      <w:r>
        <w:separator/>
      </w:r>
    </w:p>
  </w:endnote>
  <w:endnote w:type="continuationSeparator" w:id="0">
    <w:p w:rsidR="00472D40" w:rsidRDefault="00472D40" w:rsidP="00CD1FBF">
      <w:pPr>
        <w:spacing w:line="240" w:lineRule="auto"/>
        <w:ind w:firstLine="0"/>
      </w:pPr>
      <w:r>
        <w:continuationSeparator/>
      </w:r>
    </w:p>
  </w:endnote>
  <w:endnote w:id="1">
    <w:p w:rsidR="00AC7176" w:rsidRPr="003A722B" w:rsidRDefault="00AC7176" w:rsidP="0039136A">
      <w:pPr>
        <w:spacing w:line="300" w:lineRule="exact"/>
        <w:ind w:firstLine="0"/>
        <w:rPr>
          <w:rFonts w:cs="DanaFajr"/>
          <w:sz w:val="28"/>
          <w:szCs w:val="28"/>
          <w:rtl/>
          <w:lang w:bidi="ar-LB"/>
        </w:rPr>
      </w:pPr>
      <w:r w:rsidRPr="003A722B">
        <w:rPr>
          <w:rFonts w:cs="DanaFajr" w:hint="cs"/>
          <w:sz w:val="28"/>
          <w:szCs w:val="28"/>
          <w:rtl/>
          <w:lang w:bidi="ar-LB"/>
        </w:rPr>
        <w:t>(</w:t>
      </w:r>
      <w:r w:rsidRPr="003A722B">
        <w:rPr>
          <w:rStyle w:val="ac"/>
          <w:rFonts w:cs="DanaFajr"/>
          <w:sz w:val="28"/>
          <w:szCs w:val="28"/>
          <w:vertAlign w:val="baseline"/>
        </w:rPr>
        <w:endnoteRef/>
      </w:r>
      <w:r w:rsidRPr="003A722B">
        <w:rPr>
          <w:rFonts w:cs="DanaFajr" w:hint="cs"/>
          <w:sz w:val="28"/>
          <w:szCs w:val="28"/>
          <w:rtl/>
          <w:lang w:bidi="ar-LB"/>
        </w:rPr>
        <w:t xml:space="preserve">) </w:t>
      </w:r>
      <w:r w:rsidRPr="003A722B">
        <w:rPr>
          <w:rFonts w:cs="DanaFajr" w:hint="cs"/>
          <w:sz w:val="28"/>
          <w:szCs w:val="28"/>
          <w:rtl/>
        </w:rPr>
        <w:t>الدينوري (أحمد بن داوود)، الأخبار الطوال: 249؛ أحمد بن أعثم الكوفي، كتاب الفتوح 5: 76</w:t>
      </w:r>
      <w:r w:rsidRPr="003A722B">
        <w:rPr>
          <w:rFonts w:cs="DanaFajr" w:hint="cs"/>
          <w:sz w:val="28"/>
          <w:szCs w:val="28"/>
          <w:rtl/>
          <w:lang w:bidi="ar-LB"/>
        </w:rPr>
        <w:t>.</w:t>
      </w:r>
    </w:p>
  </w:endnote>
  <w:endnote w:id="2">
    <w:p w:rsidR="00AC7176" w:rsidRPr="003A722B" w:rsidRDefault="00AC7176" w:rsidP="0039136A">
      <w:pPr>
        <w:spacing w:line="300" w:lineRule="exact"/>
        <w:ind w:firstLine="0"/>
        <w:rPr>
          <w:rFonts w:cs="DanaFajr"/>
          <w:sz w:val="28"/>
          <w:szCs w:val="28"/>
          <w:rtl/>
          <w:lang w:bidi="ar-LB"/>
        </w:rPr>
      </w:pPr>
      <w:r w:rsidRPr="003A722B">
        <w:rPr>
          <w:rFonts w:cs="DanaFajr" w:hint="cs"/>
          <w:sz w:val="28"/>
          <w:szCs w:val="28"/>
          <w:rtl/>
          <w:lang w:bidi="ar-LB"/>
        </w:rPr>
        <w:t>(</w:t>
      </w:r>
      <w:r w:rsidRPr="003A722B">
        <w:rPr>
          <w:rStyle w:val="ac"/>
          <w:rFonts w:cs="DanaFajr"/>
          <w:sz w:val="28"/>
          <w:szCs w:val="28"/>
          <w:vertAlign w:val="baseline"/>
        </w:rPr>
        <w:endnoteRef/>
      </w:r>
      <w:r w:rsidRPr="003A722B">
        <w:rPr>
          <w:rFonts w:cs="DanaFajr" w:hint="cs"/>
          <w:sz w:val="28"/>
          <w:szCs w:val="28"/>
          <w:rtl/>
          <w:lang w:bidi="ar-LB"/>
        </w:rPr>
        <w:t>)</w:t>
      </w:r>
      <w:r w:rsidRPr="003A722B">
        <w:rPr>
          <w:rFonts w:cs="DanaFajr" w:hint="cs"/>
          <w:sz w:val="28"/>
          <w:szCs w:val="28"/>
          <w:rtl/>
        </w:rPr>
        <w:t xml:space="preserve"> راجِعْ: الدينوري، الأخبار الطوال: 252</w:t>
      </w:r>
      <w:r w:rsidRPr="003A722B">
        <w:rPr>
          <w:rFonts w:cs="DanaFajr" w:hint="cs"/>
          <w:sz w:val="28"/>
          <w:szCs w:val="28"/>
          <w:rtl/>
          <w:lang w:bidi="ar-LB"/>
        </w:rPr>
        <w:t>.</w:t>
      </w:r>
    </w:p>
  </w:endnote>
  <w:endnote w:id="3">
    <w:p w:rsidR="00AC7176" w:rsidRPr="003A722B" w:rsidRDefault="00AC7176" w:rsidP="0039136A">
      <w:pPr>
        <w:spacing w:line="300" w:lineRule="exact"/>
        <w:ind w:firstLine="0"/>
        <w:rPr>
          <w:rFonts w:cs="DanaFajr"/>
          <w:sz w:val="28"/>
          <w:szCs w:val="28"/>
          <w:rtl/>
          <w:lang w:bidi="ar-LB"/>
        </w:rPr>
      </w:pPr>
      <w:r w:rsidRPr="003A722B">
        <w:rPr>
          <w:rFonts w:cs="DanaFajr" w:hint="cs"/>
          <w:sz w:val="28"/>
          <w:szCs w:val="28"/>
          <w:rtl/>
          <w:lang w:bidi="ar-LB"/>
        </w:rPr>
        <w:t>(</w:t>
      </w:r>
      <w:r w:rsidRPr="003A722B">
        <w:rPr>
          <w:rStyle w:val="ac"/>
          <w:rFonts w:cs="DanaFajr"/>
          <w:sz w:val="28"/>
          <w:szCs w:val="28"/>
          <w:vertAlign w:val="baseline"/>
        </w:rPr>
        <w:endnoteRef/>
      </w:r>
      <w:r w:rsidRPr="003A722B">
        <w:rPr>
          <w:rFonts w:cs="DanaFajr" w:hint="cs"/>
          <w:sz w:val="28"/>
          <w:szCs w:val="28"/>
          <w:rtl/>
          <w:lang w:bidi="ar-LB"/>
        </w:rPr>
        <w:t>)</w:t>
      </w:r>
      <w:r w:rsidRPr="003A722B">
        <w:rPr>
          <w:rFonts w:cs="DanaFajr" w:hint="cs"/>
          <w:sz w:val="28"/>
          <w:szCs w:val="28"/>
          <w:rtl/>
        </w:rPr>
        <w:t xml:space="preserve"> راجِعْ: ابن طاووس، اللهوف في قتلى الطفوف: 17</w:t>
      </w:r>
      <w:r w:rsidRPr="003A722B">
        <w:rPr>
          <w:rFonts w:cs="DanaFajr" w:hint="cs"/>
          <w:sz w:val="28"/>
          <w:szCs w:val="28"/>
          <w:rtl/>
          <w:lang w:bidi="ar-LB"/>
        </w:rPr>
        <w:t>.</w:t>
      </w:r>
    </w:p>
  </w:endnote>
  <w:endnote w:id="4">
    <w:p w:rsidR="00AC7176" w:rsidRPr="003A722B" w:rsidRDefault="00AC7176" w:rsidP="0039136A">
      <w:pPr>
        <w:spacing w:line="300" w:lineRule="exact"/>
        <w:ind w:firstLine="0"/>
        <w:rPr>
          <w:rFonts w:cs="DanaFajr"/>
          <w:sz w:val="28"/>
          <w:szCs w:val="28"/>
          <w:rtl/>
          <w:lang w:bidi="ar-LB"/>
        </w:rPr>
      </w:pPr>
      <w:r w:rsidRPr="003A722B">
        <w:rPr>
          <w:rFonts w:cs="DanaFajr" w:hint="cs"/>
          <w:sz w:val="28"/>
          <w:szCs w:val="28"/>
          <w:rtl/>
          <w:lang w:bidi="ar-LB"/>
        </w:rPr>
        <w:t>(</w:t>
      </w:r>
      <w:r w:rsidRPr="003A722B">
        <w:rPr>
          <w:rStyle w:val="ac"/>
          <w:rFonts w:cs="DanaFajr"/>
          <w:sz w:val="28"/>
          <w:szCs w:val="28"/>
          <w:vertAlign w:val="baseline"/>
        </w:rPr>
        <w:endnoteRef/>
      </w:r>
      <w:r w:rsidRPr="003A722B">
        <w:rPr>
          <w:rFonts w:cs="DanaFajr" w:hint="cs"/>
          <w:sz w:val="28"/>
          <w:szCs w:val="28"/>
          <w:rtl/>
          <w:lang w:bidi="ar-LB"/>
        </w:rPr>
        <w:t>)</w:t>
      </w:r>
      <w:r w:rsidRPr="003A722B">
        <w:rPr>
          <w:rFonts w:cs="DanaFajr" w:hint="cs"/>
          <w:sz w:val="28"/>
          <w:szCs w:val="28"/>
          <w:rtl/>
        </w:rPr>
        <w:t xml:space="preserve"> راجِعْ: المجلسي،</w:t>
      </w:r>
      <w:r w:rsidRPr="003A722B">
        <w:rPr>
          <w:rFonts w:cs="DanaFajr"/>
          <w:sz w:val="28"/>
          <w:szCs w:val="28"/>
          <w:rtl/>
        </w:rPr>
        <w:t xml:space="preserve"> </w:t>
      </w:r>
      <w:r w:rsidRPr="003A722B">
        <w:rPr>
          <w:rFonts w:cs="DanaFajr" w:hint="cs"/>
          <w:sz w:val="28"/>
          <w:szCs w:val="28"/>
          <w:rtl/>
        </w:rPr>
        <w:t>بحار الأنوار</w:t>
      </w:r>
      <w:r w:rsidRPr="003A722B">
        <w:rPr>
          <w:rFonts w:cs="DanaFajr"/>
          <w:sz w:val="28"/>
          <w:szCs w:val="28"/>
          <w:rtl/>
        </w:rPr>
        <w:t xml:space="preserve"> 44</w:t>
      </w:r>
      <w:r w:rsidRPr="003A722B">
        <w:rPr>
          <w:rFonts w:cs="DanaFajr" w:hint="cs"/>
          <w:sz w:val="28"/>
          <w:szCs w:val="28"/>
          <w:rtl/>
        </w:rPr>
        <w:t>:</w:t>
      </w:r>
      <w:r w:rsidRPr="003A722B">
        <w:rPr>
          <w:rFonts w:cs="DanaFajr"/>
          <w:sz w:val="28"/>
          <w:szCs w:val="28"/>
          <w:rtl/>
        </w:rPr>
        <w:t xml:space="preserve"> 329</w:t>
      </w:r>
      <w:r w:rsidRPr="003A722B">
        <w:rPr>
          <w:rFonts w:cs="DanaFajr" w:hint="cs"/>
          <w:sz w:val="28"/>
          <w:szCs w:val="28"/>
          <w:rtl/>
        </w:rPr>
        <w:t xml:space="preserve"> ـ 330</w:t>
      </w:r>
      <w:r w:rsidRPr="003A722B">
        <w:rPr>
          <w:rFonts w:cs="DanaFajr" w:hint="cs"/>
          <w:sz w:val="28"/>
          <w:szCs w:val="28"/>
          <w:rtl/>
          <w:lang w:bidi="ar-LB"/>
        </w:rPr>
        <w:t>.</w:t>
      </w:r>
    </w:p>
  </w:endnote>
  <w:endnote w:id="5">
    <w:p w:rsidR="00AC7176" w:rsidRPr="003A722B" w:rsidRDefault="00AC7176" w:rsidP="0039136A">
      <w:pPr>
        <w:spacing w:line="300" w:lineRule="exact"/>
        <w:ind w:firstLine="0"/>
        <w:rPr>
          <w:rFonts w:cs="DanaFajr"/>
          <w:sz w:val="28"/>
          <w:szCs w:val="28"/>
          <w:rtl/>
          <w:lang w:bidi="ar-LB"/>
        </w:rPr>
      </w:pPr>
      <w:r w:rsidRPr="003A722B">
        <w:rPr>
          <w:rFonts w:cs="DanaFajr" w:hint="cs"/>
          <w:sz w:val="28"/>
          <w:szCs w:val="28"/>
          <w:rtl/>
          <w:lang w:bidi="ar-LB"/>
        </w:rPr>
        <w:t>(</w:t>
      </w:r>
      <w:r w:rsidRPr="003A722B">
        <w:rPr>
          <w:rStyle w:val="ac"/>
          <w:rFonts w:cs="DanaFajr"/>
          <w:sz w:val="28"/>
          <w:szCs w:val="28"/>
          <w:vertAlign w:val="baseline"/>
        </w:rPr>
        <w:endnoteRef/>
      </w:r>
      <w:r w:rsidRPr="003A722B">
        <w:rPr>
          <w:rFonts w:cs="DanaFajr" w:hint="cs"/>
          <w:sz w:val="28"/>
          <w:szCs w:val="28"/>
          <w:rtl/>
          <w:lang w:bidi="ar-LB"/>
        </w:rPr>
        <w:t>)</w:t>
      </w:r>
      <w:r w:rsidRPr="003A722B">
        <w:rPr>
          <w:rFonts w:cs="DanaFajr" w:hint="cs"/>
          <w:sz w:val="28"/>
          <w:szCs w:val="28"/>
          <w:rtl/>
        </w:rPr>
        <w:t xml:space="preserve"> راجِعْ: تاريخ اليعقوبي 2: 250</w:t>
      </w:r>
      <w:r w:rsidRPr="003A722B">
        <w:rPr>
          <w:rFonts w:cs="DanaFajr" w:hint="cs"/>
          <w:sz w:val="28"/>
          <w:szCs w:val="28"/>
          <w:rtl/>
          <w:lang w:bidi="ar-LB"/>
        </w:rPr>
        <w:t>.</w:t>
      </w:r>
    </w:p>
  </w:endnote>
  <w:endnote w:id="6">
    <w:p w:rsidR="00AC7176" w:rsidRPr="003A722B" w:rsidRDefault="00AC7176" w:rsidP="0039136A">
      <w:pPr>
        <w:spacing w:line="300" w:lineRule="exact"/>
        <w:ind w:firstLine="0"/>
        <w:rPr>
          <w:rFonts w:cs="DanaFajr"/>
          <w:sz w:val="28"/>
          <w:szCs w:val="28"/>
          <w:rtl/>
          <w:lang w:bidi="ar-LB"/>
        </w:rPr>
      </w:pPr>
      <w:r w:rsidRPr="003A722B">
        <w:rPr>
          <w:rFonts w:cs="DanaFajr" w:hint="cs"/>
          <w:sz w:val="28"/>
          <w:szCs w:val="28"/>
          <w:rtl/>
          <w:lang w:bidi="ar-LB"/>
        </w:rPr>
        <w:t>(</w:t>
      </w:r>
      <w:r w:rsidRPr="003A722B">
        <w:rPr>
          <w:rStyle w:val="ac"/>
          <w:rFonts w:cs="DanaFajr"/>
          <w:sz w:val="28"/>
          <w:szCs w:val="28"/>
          <w:vertAlign w:val="baseline"/>
        </w:rPr>
        <w:endnoteRef/>
      </w:r>
      <w:r w:rsidRPr="003A722B">
        <w:rPr>
          <w:rFonts w:cs="DanaFajr" w:hint="cs"/>
          <w:sz w:val="28"/>
          <w:szCs w:val="28"/>
          <w:rtl/>
          <w:lang w:bidi="ar-LB"/>
        </w:rPr>
        <w:t>)</w:t>
      </w:r>
      <w:r w:rsidRPr="003A722B">
        <w:rPr>
          <w:rFonts w:cs="DanaFajr" w:hint="cs"/>
          <w:sz w:val="28"/>
          <w:szCs w:val="28"/>
          <w:rtl/>
        </w:rPr>
        <w:t xml:space="preserve"> راجِعْ: الصدوق، الأمالي: 220</w:t>
      </w:r>
      <w:r w:rsidRPr="003A722B">
        <w:rPr>
          <w:rFonts w:cs="DanaFajr" w:hint="cs"/>
          <w:sz w:val="28"/>
          <w:szCs w:val="28"/>
          <w:rtl/>
          <w:lang w:bidi="ar-LB"/>
        </w:rPr>
        <w:t>.</w:t>
      </w:r>
    </w:p>
  </w:endnote>
  <w:endnote w:id="7">
    <w:p w:rsidR="00AC7176" w:rsidRPr="003A722B" w:rsidRDefault="00AC7176" w:rsidP="0039136A">
      <w:pPr>
        <w:spacing w:line="300" w:lineRule="exact"/>
        <w:ind w:firstLine="0"/>
        <w:rPr>
          <w:rFonts w:cs="DanaFajr"/>
          <w:sz w:val="28"/>
          <w:szCs w:val="28"/>
          <w:rtl/>
          <w:lang w:bidi="ar-LB"/>
        </w:rPr>
      </w:pPr>
      <w:r w:rsidRPr="003A722B">
        <w:rPr>
          <w:rFonts w:cs="DanaFajr" w:hint="cs"/>
          <w:sz w:val="28"/>
          <w:szCs w:val="28"/>
          <w:rtl/>
          <w:lang w:bidi="ar-LB"/>
        </w:rPr>
        <w:t>(</w:t>
      </w:r>
      <w:r w:rsidRPr="003A722B">
        <w:rPr>
          <w:rStyle w:val="ac"/>
          <w:rFonts w:cs="DanaFajr"/>
          <w:sz w:val="28"/>
          <w:szCs w:val="28"/>
          <w:vertAlign w:val="baseline"/>
        </w:rPr>
        <w:endnoteRef/>
      </w:r>
      <w:r w:rsidRPr="003A722B">
        <w:rPr>
          <w:rFonts w:cs="DanaFajr" w:hint="cs"/>
          <w:sz w:val="28"/>
          <w:szCs w:val="28"/>
          <w:rtl/>
          <w:lang w:bidi="ar-LB"/>
        </w:rPr>
        <w:t>) راجِعْ: أبو مخنف الأزدي، مقتل الحسين</w:t>
      </w:r>
      <w:r w:rsidRPr="003A722B">
        <w:rPr>
          <w:rFonts w:ascii="Mosawi" w:hAnsi="Mosawi" w:cs="Mosawi"/>
          <w:sz w:val="20"/>
          <w:szCs w:val="20"/>
          <w:rtl/>
        </w:rPr>
        <w:t>×</w:t>
      </w:r>
      <w:r w:rsidRPr="003A722B">
        <w:rPr>
          <w:rFonts w:cs="DanaFajr" w:hint="cs"/>
          <w:sz w:val="28"/>
          <w:szCs w:val="28"/>
          <w:rtl/>
          <w:lang w:bidi="ar-LB"/>
        </w:rPr>
        <w:t>: 100.</w:t>
      </w:r>
    </w:p>
  </w:endnote>
  <w:endnote w:id="8">
    <w:p w:rsidR="00AC7176" w:rsidRPr="003A722B" w:rsidRDefault="00AC7176" w:rsidP="0039136A">
      <w:pPr>
        <w:spacing w:line="300" w:lineRule="exact"/>
        <w:ind w:firstLine="0"/>
        <w:rPr>
          <w:rFonts w:cs="DanaFajr"/>
          <w:sz w:val="28"/>
          <w:szCs w:val="28"/>
          <w:rtl/>
          <w:lang w:bidi="ar-LB"/>
        </w:rPr>
      </w:pPr>
      <w:r w:rsidRPr="003A722B">
        <w:rPr>
          <w:rFonts w:cs="DanaFajr" w:hint="cs"/>
          <w:sz w:val="28"/>
          <w:szCs w:val="28"/>
          <w:rtl/>
          <w:lang w:bidi="ar-LB"/>
        </w:rPr>
        <w:t>(</w:t>
      </w:r>
      <w:r w:rsidRPr="003A722B">
        <w:rPr>
          <w:rStyle w:val="ac"/>
          <w:rFonts w:cs="DanaFajr"/>
          <w:sz w:val="28"/>
          <w:szCs w:val="28"/>
          <w:vertAlign w:val="baseline"/>
        </w:rPr>
        <w:endnoteRef/>
      </w:r>
      <w:r w:rsidRPr="003A722B">
        <w:rPr>
          <w:rFonts w:cs="DanaFajr" w:hint="cs"/>
          <w:sz w:val="28"/>
          <w:szCs w:val="28"/>
          <w:rtl/>
          <w:lang w:bidi="ar-LB"/>
        </w:rPr>
        <w:t xml:space="preserve">) </w:t>
      </w:r>
      <w:r w:rsidRPr="003A722B">
        <w:rPr>
          <w:rFonts w:cs="DanaFajr" w:hint="cs"/>
          <w:sz w:val="28"/>
          <w:szCs w:val="28"/>
          <w:rtl/>
        </w:rPr>
        <w:t>راجِعْ:</w:t>
      </w:r>
      <w:r w:rsidRPr="003A722B">
        <w:rPr>
          <w:rFonts w:cs="DanaFajr" w:hint="cs"/>
          <w:sz w:val="28"/>
          <w:szCs w:val="28"/>
          <w:rtl/>
          <w:lang w:bidi="ar-LB"/>
        </w:rPr>
        <w:t xml:space="preserve"> </w:t>
      </w:r>
      <w:r w:rsidRPr="003A722B">
        <w:rPr>
          <w:rFonts w:cs="DanaFajr" w:hint="cs"/>
          <w:sz w:val="28"/>
          <w:szCs w:val="28"/>
          <w:rtl/>
        </w:rPr>
        <w:t>أحمد بن أعثم الكوفي، كتاب الفتوح 5: 122</w:t>
      </w:r>
      <w:r w:rsidRPr="003A722B">
        <w:rPr>
          <w:rFonts w:cs="DanaFajr" w:hint="cs"/>
          <w:sz w:val="28"/>
          <w:szCs w:val="28"/>
          <w:rtl/>
          <w:lang w:bidi="ar-LB"/>
        </w:rPr>
        <w:t>.</w:t>
      </w:r>
    </w:p>
  </w:endnote>
  <w:endnote w:id="9">
    <w:p w:rsidR="00AC7176" w:rsidRPr="006323CC" w:rsidRDefault="00AC7176" w:rsidP="00A0132B">
      <w:pPr>
        <w:pStyle w:val="aa"/>
        <w:bidi w:val="0"/>
        <w:spacing w:line="298" w:lineRule="exact"/>
        <w:ind w:firstLine="0"/>
        <w:rPr>
          <w:rFonts w:asciiTheme="majorBidi" w:hAnsiTheme="majorBidi" w:cstheme="majorBidi"/>
          <w:szCs w:val="20"/>
          <w:lang w:val="en-US"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original sin.</w:t>
      </w:r>
    </w:p>
  </w:endnote>
  <w:endnote w:id="10">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العلاّمة الطباطبائي، الميزان في تفسير القرآن 2: 113، دار إحياء التراث العربي، ط1، بيروت، 2006م.</w:t>
      </w:r>
    </w:p>
  </w:endnote>
  <w:endnote w:id="11">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على سبيل المثال: البقرة: 35 ـ 36؛ طه: 131 ـ 133؛ الأعراف: 23.</w:t>
      </w:r>
    </w:p>
  </w:endnote>
  <w:endnote w:id="12">
    <w:p w:rsidR="00AC7176" w:rsidRPr="006323CC" w:rsidRDefault="00AC7176" w:rsidP="00A0132B">
      <w:pPr>
        <w:pStyle w:val="aa"/>
        <w:bidi w:val="0"/>
        <w:spacing w:line="298" w:lineRule="exact"/>
        <w:ind w:firstLine="0"/>
        <w:rPr>
          <w:rFonts w:asciiTheme="majorBidi" w:hAnsiTheme="majorBidi" w:cstheme="majorBidi"/>
          <w:szCs w:val="20"/>
          <w:lang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lang w:val="en-US"/>
        </w:rPr>
        <w:t>)</w:t>
      </w:r>
      <w:r w:rsidRPr="006323CC">
        <w:rPr>
          <w:rFonts w:asciiTheme="majorBidi" w:hAnsiTheme="majorBidi" w:cstheme="majorBidi"/>
          <w:szCs w:val="20"/>
        </w:rPr>
        <w:t xml:space="preserve"> extensiveness.</w:t>
      </w:r>
    </w:p>
  </w:endnote>
  <w:endnote w:id="13">
    <w:p w:rsidR="00AC7176" w:rsidRPr="006323CC" w:rsidRDefault="00AC7176" w:rsidP="00A0132B">
      <w:pPr>
        <w:pStyle w:val="aa"/>
        <w:bidi w:val="0"/>
        <w:spacing w:line="298"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lang w:val="en-US"/>
        </w:rPr>
        <w:t>)</w:t>
      </w:r>
      <w:r w:rsidRPr="006323CC">
        <w:rPr>
          <w:rFonts w:asciiTheme="majorBidi" w:hAnsiTheme="majorBidi" w:cstheme="majorBidi"/>
          <w:szCs w:val="20"/>
        </w:rPr>
        <w:t xml:space="preserve"> intensiveness.</w:t>
      </w:r>
    </w:p>
  </w:endnote>
  <w:endnote w:id="14">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الكتاب المقدَّس، العهد القديم، سِفر الملوك الأول، الإصحاح 8، الفقرة 46.</w:t>
      </w:r>
    </w:p>
  </w:endnote>
  <w:endnote w:id="15">
    <w:p w:rsidR="00AC7176" w:rsidRPr="006323CC" w:rsidRDefault="00AC7176" w:rsidP="00A0132B">
      <w:pPr>
        <w:pStyle w:val="aa"/>
        <w:spacing w:line="298"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 المزامير، المزمور 14، الفقرة 3.</w:t>
      </w:r>
    </w:p>
  </w:endnote>
  <w:endnote w:id="16">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المصدر السابق،</w:t>
      </w:r>
      <w:r w:rsidRPr="006323CC">
        <w:rPr>
          <w:rFonts w:hint="cs"/>
          <w:sz w:val="28"/>
          <w:rtl/>
        </w:rPr>
        <w:t xml:space="preserve"> سِفر الجامعة، الإصحاح 7، الفقرة 20.</w:t>
      </w:r>
    </w:p>
  </w:endnote>
  <w:endnote w:id="17">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xml:space="preserve">) المصدر السابق، </w:t>
      </w:r>
      <w:r w:rsidRPr="006323CC">
        <w:rPr>
          <w:rFonts w:hint="cs"/>
          <w:sz w:val="28"/>
          <w:rtl/>
        </w:rPr>
        <w:t>العهد الجديد، رسالة بولس الرسول إلى أهل رومية، الإصحاح 3، الفقرة 10.</w:t>
      </w:r>
    </w:p>
  </w:endnote>
  <w:endnote w:id="18">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المصدر السابق،</w:t>
      </w:r>
      <w:r w:rsidRPr="006323CC">
        <w:rPr>
          <w:rFonts w:hint="cs"/>
          <w:sz w:val="28"/>
          <w:rtl/>
        </w:rPr>
        <w:t xml:space="preserve"> </w:t>
      </w:r>
      <w:r w:rsidRPr="006323CC">
        <w:rPr>
          <w:sz w:val="28"/>
          <w:rtl/>
        </w:rPr>
        <w:t xml:space="preserve">رسالة بولس الرسول إلى أهل رومية، الإصحاح </w:t>
      </w:r>
      <w:r w:rsidRPr="006323CC">
        <w:rPr>
          <w:rFonts w:hint="cs"/>
          <w:sz w:val="28"/>
          <w:rtl/>
        </w:rPr>
        <w:t>3</w:t>
      </w:r>
      <w:r w:rsidRPr="006323CC">
        <w:rPr>
          <w:sz w:val="28"/>
          <w:rtl/>
        </w:rPr>
        <w:t xml:space="preserve">، الفقرة </w:t>
      </w:r>
      <w:r w:rsidRPr="006323CC">
        <w:rPr>
          <w:rFonts w:hint="cs"/>
          <w:sz w:val="28"/>
          <w:rtl/>
        </w:rPr>
        <w:t>23</w:t>
      </w:r>
      <w:r w:rsidRPr="006323CC">
        <w:rPr>
          <w:sz w:val="28"/>
          <w:rtl/>
        </w:rPr>
        <w:t>.</w:t>
      </w:r>
    </w:p>
  </w:endnote>
  <w:endnote w:id="19">
    <w:p w:rsidR="00AC7176" w:rsidRPr="006323CC" w:rsidRDefault="00AC7176" w:rsidP="00A0132B">
      <w:pPr>
        <w:pStyle w:val="aa"/>
        <w:spacing w:line="298"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وفي الإسلام ذهب جماعةٌ ـ يطلق عليها عنوان </w:t>
      </w:r>
      <w:r w:rsidRPr="006323CC">
        <w:rPr>
          <w:rFonts w:cs="AL-Mohanad" w:hint="cs"/>
          <w:sz w:val="22"/>
          <w:szCs w:val="22"/>
          <w:rtl/>
        </w:rPr>
        <w:t>«</w:t>
      </w:r>
      <w:r w:rsidRPr="006323CC">
        <w:rPr>
          <w:rFonts w:hint="cs"/>
          <w:sz w:val="28"/>
          <w:rtl/>
        </w:rPr>
        <w:t>الحَشْوية</w:t>
      </w:r>
      <w:r w:rsidRPr="006323CC">
        <w:rPr>
          <w:rFonts w:cs="AL-Mohanad" w:hint="cs"/>
          <w:sz w:val="22"/>
          <w:szCs w:val="22"/>
          <w:rtl/>
        </w:rPr>
        <w:t>»</w:t>
      </w:r>
      <w:r w:rsidRPr="006323CC">
        <w:rPr>
          <w:rFonts w:hint="cs"/>
          <w:sz w:val="28"/>
          <w:rtl/>
        </w:rPr>
        <w:t xml:space="preserve"> نَبْزاً ـ إلى القول بعدم عصمة الأنبياء والأولياء</w:t>
      </w:r>
      <w:r w:rsidRPr="006323CC">
        <w:rPr>
          <w:rFonts w:ascii="Mosawi" w:hAnsi="Mosawi" w:cs="Mosawi"/>
          <w:szCs w:val="20"/>
          <w:rtl/>
        </w:rPr>
        <w:t>^</w:t>
      </w:r>
      <w:r w:rsidRPr="006323CC">
        <w:rPr>
          <w:rFonts w:hint="cs"/>
          <w:sz w:val="28"/>
          <w:rtl/>
        </w:rPr>
        <w:t>، وأجازوا في حقّهم ارتكاب المعاصي، وحتّى الذنوب الكبيرة؛ استناداً إلى ظواهر بعض الآيات وعددٍ من الإسرائيليّات والأحاديث المختلقة. كما ذهبت جماعاتٌ، مثل: أصحاب الحديث والمعتزلة، إلى عدم اعتبار ارتكاب الصغائر منافياً لرسالة الأنبياء؛ وقد استندوا إلى القرآن في نسبة المعصية إلى آدم</w:t>
      </w:r>
      <w:r w:rsidRPr="006323CC">
        <w:rPr>
          <w:rFonts w:cs="Mosawi" w:hint="cs"/>
          <w:szCs w:val="20"/>
          <w:rtl/>
        </w:rPr>
        <w:t>×</w:t>
      </w:r>
      <w:r w:rsidRPr="006323CC">
        <w:rPr>
          <w:rFonts w:hint="cs"/>
          <w:sz w:val="28"/>
          <w:rtl/>
        </w:rPr>
        <w:t>، وبعض العبارات والكلمات المدرجة ضمن آيات هذه القصّة عبارةٌ عن:</w:t>
      </w:r>
    </w:p>
    <w:p w:rsidR="00AC7176" w:rsidRPr="006323CC" w:rsidRDefault="00AC7176" w:rsidP="00A0132B">
      <w:pPr>
        <w:pStyle w:val="aa"/>
        <w:spacing w:line="298" w:lineRule="exact"/>
        <w:ind w:firstLine="0"/>
        <w:rPr>
          <w:sz w:val="28"/>
          <w:rtl/>
        </w:rPr>
      </w:pPr>
      <w:r w:rsidRPr="006323CC">
        <w:rPr>
          <w:rFonts w:hint="cs"/>
          <w:sz w:val="28"/>
          <w:rtl/>
        </w:rPr>
        <w:t xml:space="preserve">1ـ عدم الاستجابة لنهي الله: </w:t>
      </w:r>
      <w:r w:rsidRPr="006323CC">
        <w:rPr>
          <w:rFonts w:ascii="Mosawi" w:hAnsi="Mosawi" w:cs="Mosawi"/>
          <w:sz w:val="22"/>
          <w:szCs w:val="22"/>
          <w:rtl/>
        </w:rPr>
        <w:t>﴿</w:t>
      </w:r>
      <w:r w:rsidRPr="006323CC">
        <w:rPr>
          <w:b/>
          <w:bCs/>
          <w:sz w:val="28"/>
          <w:rtl/>
        </w:rPr>
        <w:t>وَلا</w:t>
      </w:r>
      <w:r w:rsidRPr="006323CC">
        <w:rPr>
          <w:rFonts w:hint="cs"/>
          <w:b/>
          <w:bCs/>
          <w:sz w:val="28"/>
          <w:rtl/>
        </w:rPr>
        <w:t>َ</w:t>
      </w:r>
      <w:r w:rsidRPr="006323CC">
        <w:rPr>
          <w:b/>
          <w:bCs/>
          <w:sz w:val="28"/>
          <w:rtl/>
        </w:rPr>
        <w:t xml:space="preserve"> تَقْرَبَا هَذِهِ الشَّجَرَةَ فَتَكُونَا مِنَ الظَّالِمِينَ</w:t>
      </w:r>
      <w:r w:rsidRPr="006323CC">
        <w:rPr>
          <w:rFonts w:ascii="Mosawi" w:hAnsi="Mosawi" w:cs="Mosawi"/>
          <w:sz w:val="22"/>
          <w:szCs w:val="22"/>
          <w:rtl/>
        </w:rPr>
        <w:t>﴾</w:t>
      </w:r>
      <w:r w:rsidRPr="006323CC">
        <w:rPr>
          <w:rFonts w:hint="cs"/>
          <w:sz w:val="28"/>
          <w:rtl/>
        </w:rPr>
        <w:t xml:space="preserve"> (البقرة: 35).</w:t>
      </w:r>
    </w:p>
    <w:p w:rsidR="00AC7176" w:rsidRPr="006323CC" w:rsidRDefault="00AC7176" w:rsidP="00A0132B">
      <w:pPr>
        <w:pStyle w:val="aa"/>
        <w:spacing w:line="298" w:lineRule="exact"/>
        <w:ind w:firstLine="0"/>
        <w:rPr>
          <w:sz w:val="28"/>
          <w:rtl/>
        </w:rPr>
      </w:pPr>
      <w:r w:rsidRPr="006323CC">
        <w:rPr>
          <w:rFonts w:hint="cs"/>
          <w:sz w:val="28"/>
          <w:rtl/>
        </w:rPr>
        <w:t xml:space="preserve">2ـ نسبة المعصية إلى آدم: </w:t>
      </w:r>
      <w:r w:rsidRPr="006323CC">
        <w:rPr>
          <w:rFonts w:ascii="Mosawi" w:hAnsi="Mosawi" w:cs="Mosawi"/>
          <w:sz w:val="22"/>
          <w:szCs w:val="22"/>
          <w:rtl/>
        </w:rPr>
        <w:t>﴿</w:t>
      </w:r>
      <w:r w:rsidRPr="006323CC">
        <w:rPr>
          <w:b/>
          <w:bCs/>
          <w:sz w:val="28"/>
          <w:rtl/>
        </w:rPr>
        <w:t>وَعَصَى آَدَمُ رَبَّهُ فَغَوَى</w:t>
      </w:r>
      <w:r w:rsidRPr="006323CC">
        <w:rPr>
          <w:rFonts w:ascii="Mosawi" w:hAnsi="Mosawi" w:cs="Mosawi"/>
          <w:sz w:val="22"/>
          <w:szCs w:val="22"/>
          <w:rtl/>
        </w:rPr>
        <w:t>﴾</w:t>
      </w:r>
      <w:r w:rsidRPr="006323CC">
        <w:rPr>
          <w:rFonts w:hint="cs"/>
          <w:sz w:val="28"/>
          <w:rtl/>
        </w:rPr>
        <w:t xml:space="preserve"> (طه: 121).</w:t>
      </w:r>
    </w:p>
    <w:p w:rsidR="00AC7176" w:rsidRPr="006323CC" w:rsidRDefault="00AC7176" w:rsidP="00A0132B">
      <w:pPr>
        <w:pStyle w:val="aa"/>
        <w:spacing w:line="298" w:lineRule="exact"/>
        <w:ind w:firstLine="0"/>
        <w:rPr>
          <w:sz w:val="28"/>
          <w:rtl/>
        </w:rPr>
      </w:pPr>
      <w:r w:rsidRPr="006323CC">
        <w:rPr>
          <w:rFonts w:hint="cs"/>
          <w:sz w:val="28"/>
          <w:rtl/>
        </w:rPr>
        <w:t xml:space="preserve">3ـ توبة آدم: </w:t>
      </w:r>
      <w:r w:rsidRPr="006323CC">
        <w:rPr>
          <w:rFonts w:ascii="Mosawi" w:hAnsi="Mosawi" w:cs="Mosawi"/>
          <w:sz w:val="22"/>
          <w:szCs w:val="22"/>
          <w:rtl/>
        </w:rPr>
        <w:t>﴿</w:t>
      </w:r>
      <w:r w:rsidRPr="006323CC">
        <w:rPr>
          <w:rFonts w:hint="cs"/>
          <w:b/>
          <w:bCs/>
          <w:sz w:val="28"/>
          <w:rtl/>
        </w:rPr>
        <w:t>...</w:t>
      </w:r>
      <w:r w:rsidRPr="006323CC">
        <w:rPr>
          <w:b/>
          <w:bCs/>
          <w:sz w:val="28"/>
          <w:rtl/>
        </w:rPr>
        <w:t>فَتَابَ عَلَيْهِ وَهَدَى</w:t>
      </w:r>
      <w:r w:rsidRPr="006323CC">
        <w:rPr>
          <w:rFonts w:ascii="Mosawi" w:hAnsi="Mosawi" w:cs="Mosawi"/>
          <w:sz w:val="22"/>
          <w:szCs w:val="22"/>
          <w:rtl/>
        </w:rPr>
        <w:t>﴾</w:t>
      </w:r>
      <w:r w:rsidRPr="006323CC">
        <w:rPr>
          <w:rFonts w:hint="cs"/>
          <w:sz w:val="28"/>
          <w:rtl/>
        </w:rPr>
        <w:t xml:space="preserve"> </w:t>
      </w:r>
      <w:r w:rsidRPr="006323CC">
        <w:rPr>
          <w:sz w:val="28"/>
          <w:rtl/>
        </w:rPr>
        <w:t>(طه: 1</w:t>
      </w:r>
      <w:r w:rsidRPr="006323CC">
        <w:rPr>
          <w:rFonts w:hint="cs"/>
          <w:sz w:val="28"/>
          <w:rtl/>
        </w:rPr>
        <w:t>22</w:t>
      </w:r>
      <w:r w:rsidRPr="006323CC">
        <w:rPr>
          <w:sz w:val="28"/>
          <w:rtl/>
        </w:rPr>
        <w:t>).</w:t>
      </w:r>
    </w:p>
    <w:p w:rsidR="00AC7176" w:rsidRPr="006323CC" w:rsidRDefault="00AC7176" w:rsidP="00A0132B">
      <w:pPr>
        <w:pStyle w:val="aa"/>
        <w:spacing w:line="298" w:lineRule="exact"/>
        <w:ind w:firstLine="0"/>
        <w:rPr>
          <w:sz w:val="28"/>
          <w:rtl/>
        </w:rPr>
      </w:pPr>
      <w:r w:rsidRPr="006323CC">
        <w:rPr>
          <w:rFonts w:hint="cs"/>
          <w:sz w:val="28"/>
          <w:rtl/>
        </w:rPr>
        <w:t xml:space="preserve">4ـ ظلم آدم وحوّاء لنفسيهما: </w:t>
      </w:r>
      <w:r w:rsidRPr="006323CC">
        <w:rPr>
          <w:rFonts w:ascii="Mosawi" w:hAnsi="Mosawi" w:cs="Mosawi"/>
          <w:sz w:val="22"/>
          <w:szCs w:val="22"/>
          <w:rtl/>
        </w:rPr>
        <w:t>﴿</w:t>
      </w:r>
      <w:r w:rsidRPr="006323CC">
        <w:rPr>
          <w:rFonts w:hint="cs"/>
          <w:b/>
          <w:bCs/>
          <w:sz w:val="28"/>
          <w:rtl/>
        </w:rPr>
        <w:t>...</w:t>
      </w:r>
      <w:r w:rsidRPr="006323CC">
        <w:rPr>
          <w:b/>
          <w:bCs/>
          <w:sz w:val="28"/>
          <w:rtl/>
        </w:rPr>
        <w:t>رَبَّنَا ظَلَمْنَا أَنْفُسَنَا.</w:t>
      </w:r>
      <w:r w:rsidRPr="006323CC">
        <w:rPr>
          <w:rFonts w:hint="cs"/>
          <w:b/>
          <w:bCs/>
          <w:sz w:val="28"/>
          <w:rtl/>
        </w:rPr>
        <w:t>..</w:t>
      </w:r>
      <w:r w:rsidRPr="006323CC">
        <w:rPr>
          <w:rFonts w:ascii="Mosawi" w:hAnsi="Mosawi" w:cs="Mosawi"/>
          <w:sz w:val="22"/>
          <w:szCs w:val="22"/>
          <w:rtl/>
        </w:rPr>
        <w:t>﴾</w:t>
      </w:r>
      <w:r w:rsidRPr="006323CC">
        <w:rPr>
          <w:rFonts w:hint="cs"/>
          <w:sz w:val="28"/>
          <w:rtl/>
        </w:rPr>
        <w:t xml:space="preserve"> (الأعراف: 23).</w:t>
      </w:r>
    </w:p>
    <w:p w:rsidR="00AC7176" w:rsidRPr="006323CC" w:rsidRDefault="00AC7176" w:rsidP="00A0132B">
      <w:pPr>
        <w:pStyle w:val="aa"/>
        <w:spacing w:line="298" w:lineRule="exact"/>
        <w:ind w:firstLine="0"/>
        <w:rPr>
          <w:sz w:val="28"/>
        </w:rPr>
      </w:pPr>
      <w:r w:rsidRPr="006323CC">
        <w:rPr>
          <w:rFonts w:hint="cs"/>
          <w:sz w:val="28"/>
          <w:rtl/>
        </w:rPr>
        <w:t xml:space="preserve">5ـ إخراج آدم وزوجه من الجنة: </w:t>
      </w:r>
      <w:r w:rsidRPr="006323CC">
        <w:rPr>
          <w:rFonts w:ascii="Mosawi" w:hAnsi="Mosawi" w:cs="Mosawi"/>
          <w:sz w:val="22"/>
          <w:szCs w:val="22"/>
          <w:rtl/>
        </w:rPr>
        <w:t>﴿</w:t>
      </w:r>
      <w:r w:rsidRPr="006323CC">
        <w:rPr>
          <w:rFonts w:hint="cs"/>
          <w:b/>
          <w:bCs/>
          <w:sz w:val="28"/>
          <w:rtl/>
        </w:rPr>
        <w:t>...</w:t>
      </w:r>
      <w:r w:rsidRPr="006323CC">
        <w:rPr>
          <w:b/>
          <w:bCs/>
          <w:sz w:val="28"/>
          <w:rtl/>
        </w:rPr>
        <w:t>فَأَخْرَجَهُمَا مِمَّا كَانَا فِيهِ.</w:t>
      </w:r>
      <w:r w:rsidRPr="006323CC">
        <w:rPr>
          <w:rFonts w:hint="cs"/>
          <w:b/>
          <w:bCs/>
          <w:sz w:val="28"/>
          <w:rtl/>
        </w:rPr>
        <w:t>..</w:t>
      </w:r>
      <w:r w:rsidRPr="006323CC">
        <w:rPr>
          <w:rFonts w:ascii="Mosawi" w:hAnsi="Mosawi" w:cs="Mosawi"/>
          <w:sz w:val="22"/>
          <w:szCs w:val="22"/>
          <w:rtl/>
        </w:rPr>
        <w:t>﴾</w:t>
      </w:r>
      <w:r w:rsidRPr="006323CC">
        <w:rPr>
          <w:rFonts w:hint="cs"/>
          <w:sz w:val="28"/>
          <w:rtl/>
        </w:rPr>
        <w:t xml:space="preserve"> (البقرة: 36).</w:t>
      </w:r>
    </w:p>
  </w:endnote>
  <w:endnote w:id="20">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الكتاب المقد</w:t>
      </w:r>
      <w:r w:rsidRPr="006323CC">
        <w:rPr>
          <w:rFonts w:hint="cs"/>
          <w:sz w:val="28"/>
          <w:rtl/>
        </w:rPr>
        <w:t>َّ</w:t>
      </w:r>
      <w:r w:rsidRPr="006323CC">
        <w:rPr>
          <w:sz w:val="28"/>
          <w:rtl/>
        </w:rPr>
        <w:t xml:space="preserve">س، العهد القديم، سِفر </w:t>
      </w:r>
      <w:r w:rsidRPr="006323CC">
        <w:rPr>
          <w:rFonts w:hint="cs"/>
          <w:sz w:val="28"/>
          <w:rtl/>
        </w:rPr>
        <w:t>التكوين</w:t>
      </w:r>
      <w:r w:rsidRPr="006323CC">
        <w:rPr>
          <w:sz w:val="28"/>
          <w:rtl/>
        </w:rPr>
        <w:t xml:space="preserve">، الإصحاح </w:t>
      </w:r>
      <w:r w:rsidRPr="006323CC">
        <w:rPr>
          <w:rFonts w:hint="cs"/>
          <w:sz w:val="28"/>
          <w:rtl/>
        </w:rPr>
        <w:t>9</w:t>
      </w:r>
      <w:r w:rsidRPr="006323CC">
        <w:rPr>
          <w:sz w:val="28"/>
          <w:rtl/>
        </w:rPr>
        <w:t>، الفقر</w:t>
      </w:r>
      <w:r w:rsidRPr="006323CC">
        <w:rPr>
          <w:rFonts w:hint="cs"/>
          <w:sz w:val="28"/>
          <w:rtl/>
        </w:rPr>
        <w:t>ات</w:t>
      </w:r>
      <w:r w:rsidRPr="006323CC">
        <w:rPr>
          <w:sz w:val="28"/>
          <w:rtl/>
        </w:rPr>
        <w:t xml:space="preserve"> </w:t>
      </w:r>
      <w:r w:rsidRPr="006323CC">
        <w:rPr>
          <w:rFonts w:hint="cs"/>
          <w:sz w:val="28"/>
          <w:rtl/>
        </w:rPr>
        <w:t>20 ـ 23</w:t>
      </w:r>
      <w:r w:rsidRPr="006323CC">
        <w:rPr>
          <w:sz w:val="28"/>
          <w:rtl/>
        </w:rPr>
        <w:t>.</w:t>
      </w:r>
    </w:p>
  </w:endnote>
  <w:endnote w:id="21">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w:t>
      </w:r>
      <w:r w:rsidRPr="006323CC">
        <w:rPr>
          <w:sz w:val="28"/>
          <w:rtl/>
        </w:rPr>
        <w:t xml:space="preserve">، الإصحاح </w:t>
      </w:r>
      <w:r w:rsidRPr="006323CC">
        <w:rPr>
          <w:rFonts w:hint="cs"/>
          <w:sz w:val="28"/>
          <w:rtl/>
        </w:rPr>
        <w:t>12</w:t>
      </w:r>
      <w:r w:rsidRPr="006323CC">
        <w:rPr>
          <w:sz w:val="28"/>
          <w:rtl/>
        </w:rPr>
        <w:t>، الفقر</w:t>
      </w:r>
      <w:r w:rsidRPr="006323CC">
        <w:rPr>
          <w:rFonts w:hint="cs"/>
          <w:sz w:val="28"/>
          <w:rtl/>
        </w:rPr>
        <w:t>ات</w:t>
      </w:r>
      <w:r w:rsidRPr="006323CC">
        <w:rPr>
          <w:sz w:val="28"/>
          <w:rtl/>
        </w:rPr>
        <w:t xml:space="preserve"> </w:t>
      </w:r>
      <w:r w:rsidRPr="006323CC">
        <w:rPr>
          <w:rFonts w:hint="cs"/>
          <w:sz w:val="28"/>
          <w:rtl/>
        </w:rPr>
        <w:t>11</w:t>
      </w:r>
      <w:r w:rsidRPr="006323CC">
        <w:rPr>
          <w:sz w:val="28"/>
          <w:rtl/>
        </w:rPr>
        <w:t xml:space="preserve"> ـ </w:t>
      </w:r>
      <w:r w:rsidRPr="006323CC">
        <w:rPr>
          <w:rFonts w:hint="cs"/>
          <w:sz w:val="28"/>
          <w:rtl/>
        </w:rPr>
        <w:t>1</w:t>
      </w:r>
      <w:r w:rsidRPr="006323CC">
        <w:rPr>
          <w:sz w:val="28"/>
          <w:rtl/>
        </w:rPr>
        <w:t>3.</w:t>
      </w:r>
    </w:p>
  </w:endnote>
  <w:endnote w:id="22">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المصدر السابق، الإصحاح 12، الفقر</w:t>
      </w:r>
      <w:r w:rsidRPr="006323CC">
        <w:rPr>
          <w:rFonts w:hint="cs"/>
          <w:sz w:val="28"/>
          <w:rtl/>
        </w:rPr>
        <w:t>ات</w:t>
      </w:r>
      <w:r w:rsidRPr="006323CC">
        <w:rPr>
          <w:sz w:val="28"/>
          <w:rtl/>
        </w:rPr>
        <w:t xml:space="preserve"> 1</w:t>
      </w:r>
      <w:r w:rsidRPr="006323CC">
        <w:rPr>
          <w:rFonts w:hint="cs"/>
          <w:sz w:val="28"/>
          <w:rtl/>
        </w:rPr>
        <w:t>4</w:t>
      </w:r>
      <w:r w:rsidRPr="006323CC">
        <w:rPr>
          <w:sz w:val="28"/>
          <w:rtl/>
        </w:rPr>
        <w:t xml:space="preserve"> ـ 1</w:t>
      </w:r>
      <w:r w:rsidRPr="006323CC">
        <w:rPr>
          <w:rFonts w:hint="cs"/>
          <w:sz w:val="28"/>
          <w:rtl/>
        </w:rPr>
        <w:t>6</w:t>
      </w:r>
      <w:r w:rsidRPr="006323CC">
        <w:rPr>
          <w:sz w:val="28"/>
          <w:rtl/>
        </w:rPr>
        <w:t>.</w:t>
      </w:r>
    </w:p>
  </w:endnote>
  <w:endnote w:id="23">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المصدر السابق، الإصحاح 12، الفقر</w:t>
      </w:r>
      <w:r w:rsidRPr="006323CC">
        <w:rPr>
          <w:rFonts w:hint="cs"/>
          <w:sz w:val="28"/>
          <w:rtl/>
        </w:rPr>
        <w:t>ات</w:t>
      </w:r>
      <w:r w:rsidRPr="006323CC">
        <w:rPr>
          <w:sz w:val="28"/>
          <w:rtl/>
        </w:rPr>
        <w:t xml:space="preserve"> 1</w:t>
      </w:r>
      <w:r w:rsidRPr="006323CC">
        <w:rPr>
          <w:rFonts w:hint="cs"/>
          <w:sz w:val="28"/>
          <w:rtl/>
        </w:rPr>
        <w:t>8 ـ 20</w:t>
      </w:r>
      <w:r w:rsidRPr="006323CC">
        <w:rPr>
          <w:sz w:val="28"/>
          <w:rtl/>
        </w:rPr>
        <w:t>.</w:t>
      </w:r>
    </w:p>
  </w:endnote>
  <w:endnote w:id="24">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xml:space="preserve">) المصدر السابق، سِفر </w:t>
      </w:r>
      <w:r w:rsidRPr="006323CC">
        <w:rPr>
          <w:rFonts w:hint="cs"/>
          <w:sz w:val="28"/>
          <w:rtl/>
        </w:rPr>
        <w:t>صموئيل الثاني</w:t>
      </w:r>
      <w:r w:rsidRPr="006323CC">
        <w:rPr>
          <w:sz w:val="28"/>
          <w:rtl/>
        </w:rPr>
        <w:t>، الإصحاح 1</w:t>
      </w:r>
      <w:r w:rsidRPr="006323CC">
        <w:rPr>
          <w:rFonts w:hint="cs"/>
          <w:sz w:val="28"/>
          <w:rtl/>
        </w:rPr>
        <w:t>1</w:t>
      </w:r>
      <w:r w:rsidRPr="006323CC">
        <w:rPr>
          <w:sz w:val="28"/>
          <w:rtl/>
        </w:rPr>
        <w:t>، الفقر</w:t>
      </w:r>
      <w:r w:rsidRPr="006323CC">
        <w:rPr>
          <w:rFonts w:hint="cs"/>
          <w:sz w:val="28"/>
          <w:rtl/>
        </w:rPr>
        <w:t>ات</w:t>
      </w:r>
      <w:r w:rsidRPr="006323CC">
        <w:rPr>
          <w:sz w:val="28"/>
          <w:rtl/>
        </w:rPr>
        <w:t xml:space="preserve"> </w:t>
      </w:r>
      <w:r w:rsidRPr="006323CC">
        <w:rPr>
          <w:rFonts w:hint="cs"/>
          <w:sz w:val="28"/>
          <w:rtl/>
        </w:rPr>
        <w:t>2</w:t>
      </w:r>
      <w:r w:rsidRPr="006323CC">
        <w:rPr>
          <w:sz w:val="28"/>
          <w:rtl/>
        </w:rPr>
        <w:t xml:space="preserve"> ـ </w:t>
      </w:r>
      <w:r w:rsidRPr="006323CC">
        <w:rPr>
          <w:rFonts w:hint="cs"/>
          <w:sz w:val="28"/>
          <w:rtl/>
        </w:rPr>
        <w:t>5</w:t>
      </w:r>
      <w:r w:rsidRPr="006323CC">
        <w:rPr>
          <w:sz w:val="28"/>
          <w:rtl/>
        </w:rPr>
        <w:t>.</w:t>
      </w:r>
    </w:p>
  </w:endnote>
  <w:endnote w:id="25">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xml:space="preserve">) المصدر السابق، سِفر صموئيل الثاني، الإصحاح </w:t>
      </w:r>
      <w:r w:rsidRPr="006323CC">
        <w:rPr>
          <w:rFonts w:hint="cs"/>
          <w:sz w:val="28"/>
          <w:rtl/>
        </w:rPr>
        <w:t>11</w:t>
      </w:r>
      <w:r w:rsidRPr="006323CC">
        <w:rPr>
          <w:sz w:val="28"/>
          <w:rtl/>
        </w:rPr>
        <w:t xml:space="preserve">، الفقرة </w:t>
      </w:r>
      <w:r w:rsidRPr="006323CC">
        <w:rPr>
          <w:rFonts w:hint="cs"/>
          <w:sz w:val="28"/>
          <w:rtl/>
        </w:rPr>
        <w:t>27</w:t>
      </w:r>
      <w:r w:rsidRPr="006323CC">
        <w:rPr>
          <w:sz w:val="28"/>
          <w:rtl/>
        </w:rPr>
        <w:t>.</w:t>
      </w:r>
    </w:p>
  </w:endnote>
  <w:endnote w:id="26">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المصدر السابق، سِفر صموئيل الثاني، الإصحاح 1</w:t>
      </w:r>
      <w:r w:rsidRPr="006323CC">
        <w:rPr>
          <w:rFonts w:hint="cs"/>
          <w:sz w:val="28"/>
          <w:rtl/>
        </w:rPr>
        <w:t>2</w:t>
      </w:r>
      <w:r w:rsidRPr="006323CC">
        <w:rPr>
          <w:sz w:val="28"/>
          <w:rtl/>
        </w:rPr>
        <w:t xml:space="preserve">، الفقرة </w:t>
      </w:r>
      <w:r w:rsidRPr="006323CC">
        <w:rPr>
          <w:rFonts w:hint="cs"/>
          <w:sz w:val="28"/>
          <w:rtl/>
        </w:rPr>
        <w:t>13</w:t>
      </w:r>
      <w:r w:rsidRPr="006323CC">
        <w:rPr>
          <w:sz w:val="28"/>
          <w:rtl/>
        </w:rPr>
        <w:t>.</w:t>
      </w:r>
    </w:p>
  </w:endnote>
  <w:endnote w:id="27">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w:t>
      </w:r>
      <w:r w:rsidRPr="006323CC">
        <w:rPr>
          <w:sz w:val="28"/>
          <w:rtl/>
        </w:rPr>
        <w:t>المصدر السابق،</w:t>
      </w:r>
      <w:r w:rsidRPr="006323CC">
        <w:rPr>
          <w:rFonts w:hint="cs"/>
          <w:sz w:val="28"/>
          <w:rtl/>
        </w:rPr>
        <w:t xml:space="preserve"> العهد الجديد، إنجيل يوحنّا، الإصحاح 3، الفقرة 16؛ أعمال الرُّسُل، الإصحاح 4، الفقرة 12.</w:t>
      </w:r>
    </w:p>
  </w:endnote>
  <w:endnote w:id="28">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w:t>
      </w:r>
      <w:r w:rsidRPr="006323CC">
        <w:rPr>
          <w:sz w:val="28"/>
          <w:rtl/>
        </w:rPr>
        <w:t>المصدر السابق، إنجيل يوحن</w:t>
      </w:r>
      <w:r w:rsidRPr="006323CC">
        <w:rPr>
          <w:rFonts w:hint="cs"/>
          <w:sz w:val="28"/>
          <w:rtl/>
        </w:rPr>
        <w:t>ّ</w:t>
      </w:r>
      <w:r w:rsidRPr="006323CC">
        <w:rPr>
          <w:sz w:val="28"/>
          <w:rtl/>
        </w:rPr>
        <w:t xml:space="preserve">ا، الإصحاح </w:t>
      </w:r>
      <w:r w:rsidRPr="006323CC">
        <w:rPr>
          <w:rFonts w:hint="cs"/>
          <w:sz w:val="28"/>
          <w:rtl/>
        </w:rPr>
        <w:t>3</w:t>
      </w:r>
      <w:r w:rsidRPr="006323CC">
        <w:rPr>
          <w:sz w:val="28"/>
          <w:rtl/>
        </w:rPr>
        <w:t>، الفقرة</w:t>
      </w:r>
      <w:r w:rsidRPr="006323CC">
        <w:rPr>
          <w:rFonts w:hint="cs"/>
          <w:sz w:val="28"/>
          <w:rtl/>
        </w:rPr>
        <w:t xml:space="preserve"> 5.</w:t>
      </w:r>
    </w:p>
  </w:endnote>
  <w:endnote w:id="29">
    <w:p w:rsidR="00AC7176" w:rsidRPr="006323CC" w:rsidRDefault="00AC7176" w:rsidP="00A0132B">
      <w:pPr>
        <w:pStyle w:val="aa"/>
        <w:spacing w:line="298" w:lineRule="exact"/>
        <w:ind w:firstLine="0"/>
        <w:rPr>
          <w:sz w:val="28"/>
        </w:rPr>
      </w:pPr>
      <w:r w:rsidRPr="006323CC">
        <w:rPr>
          <w:sz w:val="28"/>
          <w:rtl/>
        </w:rPr>
        <w:t>(</w:t>
      </w:r>
      <w:r w:rsidRPr="006323CC">
        <w:rPr>
          <w:rStyle w:val="ac"/>
          <w:sz w:val="28"/>
          <w:vertAlign w:val="baseline"/>
        </w:rPr>
        <w:endnoteRef/>
      </w:r>
      <w:r w:rsidRPr="006323CC">
        <w:rPr>
          <w:sz w:val="28"/>
          <w:rtl/>
        </w:rPr>
        <w:t xml:space="preserve">) انظر: </w:t>
      </w:r>
      <w:r w:rsidRPr="006323CC">
        <w:rPr>
          <w:rFonts w:hint="cs"/>
          <w:sz w:val="28"/>
          <w:rtl/>
        </w:rPr>
        <w:t>المصدر السابق</w:t>
      </w:r>
      <w:r w:rsidRPr="006323CC">
        <w:rPr>
          <w:sz w:val="28"/>
          <w:rtl/>
        </w:rPr>
        <w:t>، أعمال الر</w:t>
      </w:r>
      <w:r w:rsidRPr="006323CC">
        <w:rPr>
          <w:rFonts w:hint="cs"/>
          <w:sz w:val="28"/>
          <w:rtl/>
        </w:rPr>
        <w:t>ُّ</w:t>
      </w:r>
      <w:r w:rsidRPr="006323CC">
        <w:rPr>
          <w:sz w:val="28"/>
          <w:rtl/>
        </w:rPr>
        <w:t>سُل، الإصحاح</w:t>
      </w:r>
      <w:r w:rsidRPr="006323CC">
        <w:rPr>
          <w:rFonts w:hint="cs"/>
          <w:sz w:val="28"/>
          <w:rtl/>
        </w:rPr>
        <w:t xml:space="preserve"> 17، الفقرة 30.</w:t>
      </w:r>
    </w:p>
  </w:endnote>
  <w:endnote w:id="30">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المصدر السابق، رسالة بولس الرسول إلى أهل رومية، الإصحاح </w:t>
      </w:r>
      <w:r w:rsidRPr="006323CC">
        <w:rPr>
          <w:rFonts w:hint="cs"/>
          <w:sz w:val="28"/>
          <w:rtl/>
        </w:rPr>
        <w:t>6</w:t>
      </w:r>
      <w:r w:rsidRPr="006323CC">
        <w:rPr>
          <w:sz w:val="28"/>
          <w:rtl/>
        </w:rPr>
        <w:t xml:space="preserve">، الفقرة </w:t>
      </w:r>
      <w:r w:rsidRPr="006323CC">
        <w:rPr>
          <w:rFonts w:hint="cs"/>
          <w:sz w:val="28"/>
          <w:rtl/>
        </w:rPr>
        <w:t>23</w:t>
      </w:r>
      <w:r w:rsidRPr="006323CC">
        <w:rPr>
          <w:sz w:val="28"/>
          <w:rtl/>
        </w:rPr>
        <w:t>.</w:t>
      </w:r>
    </w:p>
  </w:endnote>
  <w:endnote w:id="31">
    <w:p w:rsidR="00AC7176" w:rsidRPr="006323CC" w:rsidRDefault="00AC7176" w:rsidP="00A0132B">
      <w:pPr>
        <w:pStyle w:val="aa"/>
        <w:bidi w:val="0"/>
        <w:spacing w:line="292" w:lineRule="exact"/>
        <w:ind w:firstLine="0"/>
        <w:rPr>
          <w:rFonts w:asciiTheme="majorBidi" w:hAnsiTheme="majorBidi" w:cstheme="majorBidi"/>
          <w:szCs w:val="20"/>
          <w:rtl/>
          <w:lang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lang w:val="en-US"/>
        </w:rPr>
        <w:t xml:space="preserve">) </w:t>
      </w:r>
      <w:r w:rsidRPr="006323CC">
        <w:rPr>
          <w:rFonts w:asciiTheme="majorBidi" w:hAnsiTheme="majorBidi" w:cstheme="majorBidi"/>
          <w:szCs w:val="20"/>
          <w:lang w:bidi="fa-IR"/>
        </w:rPr>
        <w:t>Pfandle,</w:t>
      </w:r>
      <w:r w:rsidRPr="006323CC">
        <w:rPr>
          <w:rFonts w:asciiTheme="majorBidi" w:hAnsiTheme="majorBidi" w:cstheme="majorBidi"/>
          <w:szCs w:val="20"/>
        </w:rPr>
        <w:t xml:space="preserve"> </w:t>
      </w:r>
      <w:r w:rsidRPr="006323CC">
        <w:rPr>
          <w:rFonts w:asciiTheme="majorBidi" w:hAnsiTheme="majorBidi" w:cstheme="majorBidi"/>
          <w:szCs w:val="20"/>
          <w:lang w:bidi="fa-IR"/>
        </w:rPr>
        <w:t xml:space="preserve">Gerhard, </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Some Thoughts on Original Sin</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 xml:space="preserve">, p. </w:t>
      </w:r>
      <w:r w:rsidRPr="006323CC">
        <w:rPr>
          <w:rFonts w:asciiTheme="majorBidi" w:hAnsiTheme="majorBidi" w:cs="Ya-Ali"/>
          <w:szCs w:val="20"/>
          <w:lang w:bidi="fa-IR"/>
        </w:rPr>
        <w:t>5</w:t>
      </w:r>
      <w:r w:rsidRPr="006323CC">
        <w:rPr>
          <w:rFonts w:asciiTheme="majorBidi" w:hAnsiTheme="majorBidi" w:cstheme="majorBidi"/>
          <w:szCs w:val="20"/>
          <w:lang w:bidi="fa-IR"/>
        </w:rPr>
        <w:t>.</w:t>
      </w:r>
    </w:p>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bidi="fa-IR"/>
        </w:rPr>
        <w:t>www. adventistbiblical. org/document/sinoriginal-web.pdf.</w:t>
      </w:r>
    </w:p>
  </w:endnote>
  <w:endnote w:id="32">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جديرٌ بالذكر أن مفردة (</w:t>
      </w:r>
      <w:r w:rsidRPr="006323CC">
        <w:rPr>
          <w:rFonts w:asciiTheme="majorBidi" w:hAnsiTheme="majorBidi" w:cstheme="majorBidi"/>
          <w:szCs w:val="20"/>
        </w:rPr>
        <w:t>chatta’ah</w:t>
      </w:r>
      <w:r w:rsidRPr="006323CC">
        <w:rPr>
          <w:rFonts w:hint="cs"/>
          <w:sz w:val="28"/>
          <w:rtl/>
        </w:rPr>
        <w:t>)، التي هي الأكثر استعمالاً للدلالة على الخطيئة في العهد القديم، قد جاءت (284 مرّة) بصيغة الاسم المؤنَّث. وهي تشير في الغالب ـ بوصفها اسماً، وليس فعلاً ـ إلى نفس الخطأ؛ وفي بعض الأحيان إلى الذنب المعتاد من الأفراد. وبالإضافة إلى ذلك هناك مفردةٌ (</w:t>
      </w:r>
      <w:r w:rsidRPr="006323CC">
        <w:rPr>
          <w:rFonts w:asciiTheme="majorBidi" w:hAnsiTheme="majorBidi" w:cstheme="majorBidi"/>
          <w:szCs w:val="20"/>
        </w:rPr>
        <w:t>chê</w:t>
      </w:r>
      <w:r w:rsidRPr="006323CC">
        <w:rPr>
          <w:rFonts w:asciiTheme="majorBidi" w:hAnsiTheme="majorBidi" w:cstheme="majorBidi"/>
          <w:szCs w:val="20"/>
          <w:lang w:bidi="fa-IR"/>
        </w:rPr>
        <w:t>t</w:t>
      </w:r>
      <w:r w:rsidRPr="006323CC">
        <w:rPr>
          <w:rFonts w:hint="cs"/>
          <w:sz w:val="28"/>
          <w:rtl/>
        </w:rPr>
        <w:t xml:space="preserve">)، وهي اسمٌ مذكَّر ومشتقّ من مفردة </w:t>
      </w:r>
      <w:r w:rsidRPr="006323CC">
        <w:rPr>
          <w:sz w:val="28"/>
          <w:rtl/>
        </w:rPr>
        <w:t>(</w:t>
      </w:r>
      <w:r w:rsidRPr="006323CC">
        <w:rPr>
          <w:rFonts w:asciiTheme="majorBidi" w:hAnsiTheme="majorBidi" w:cstheme="majorBidi"/>
          <w:szCs w:val="20"/>
        </w:rPr>
        <w:t>chatta’ah</w:t>
      </w:r>
      <w:r w:rsidRPr="006323CC">
        <w:rPr>
          <w:sz w:val="28"/>
          <w:rtl/>
        </w:rPr>
        <w:t>)</w:t>
      </w:r>
      <w:r w:rsidRPr="006323CC">
        <w:rPr>
          <w:rFonts w:hint="cs"/>
          <w:sz w:val="28"/>
          <w:rtl/>
        </w:rPr>
        <w:t>، حيث تشير في الغالب إلى الماهية العامّة للخطيئة. والمفردة الأخرى من هذه المجموعة هي مفردة (</w:t>
      </w:r>
      <w:r w:rsidRPr="006323CC">
        <w:rPr>
          <w:rFonts w:asciiTheme="majorBidi" w:hAnsiTheme="majorBidi" w:cstheme="majorBidi"/>
          <w:szCs w:val="20"/>
          <w:lang w:bidi="fa-IR"/>
        </w:rPr>
        <w:t>chata’’ah</w:t>
      </w:r>
      <w:r w:rsidRPr="006323CC">
        <w:rPr>
          <w:rFonts w:hint="cs"/>
          <w:sz w:val="28"/>
          <w:rtl/>
        </w:rPr>
        <w:t xml:space="preserve">)، وهي اسمٌ مؤنَّث لا يختلف كثيراً عن مفردة </w:t>
      </w:r>
      <w:r w:rsidRPr="006323CC">
        <w:rPr>
          <w:sz w:val="28"/>
          <w:rtl/>
        </w:rPr>
        <w:t>(</w:t>
      </w:r>
      <w:r w:rsidRPr="006323CC">
        <w:rPr>
          <w:rFonts w:asciiTheme="majorBidi" w:hAnsiTheme="majorBidi" w:cstheme="majorBidi"/>
          <w:szCs w:val="20"/>
        </w:rPr>
        <w:t>chatta’ah</w:t>
      </w:r>
      <w:r w:rsidRPr="006323CC">
        <w:rPr>
          <w:sz w:val="28"/>
          <w:rtl/>
        </w:rPr>
        <w:t>)</w:t>
      </w:r>
      <w:r w:rsidRPr="006323CC">
        <w:rPr>
          <w:rFonts w:hint="cs"/>
          <w:sz w:val="28"/>
          <w:rtl/>
        </w:rPr>
        <w:t>. وفي ما وراء هذه المفردات الثلاثة لدينا الفعل (</w:t>
      </w:r>
      <w:r w:rsidRPr="006323CC">
        <w:rPr>
          <w:rFonts w:asciiTheme="majorBidi" w:hAnsiTheme="majorBidi" w:cstheme="majorBidi"/>
          <w:szCs w:val="20"/>
        </w:rPr>
        <w:t>chata</w:t>
      </w:r>
      <w:r w:rsidRPr="006323CC">
        <w:rPr>
          <w:rFonts w:hint="cs"/>
          <w:sz w:val="28"/>
          <w:rtl/>
        </w:rPr>
        <w:t>)، الذي يمثِّل جَذْراً للمفردات الثلاثة السابقة.</w:t>
      </w:r>
    </w:p>
  </w:endnote>
  <w:endnote w:id="33">
    <w:p w:rsidR="00AC7176" w:rsidRPr="006323CC" w:rsidRDefault="00AC7176" w:rsidP="00A0132B">
      <w:pPr>
        <w:pStyle w:val="aa"/>
        <w:bidi w:val="0"/>
        <w:spacing w:line="292"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lang w:val="en-US"/>
        </w:rPr>
        <w:t>)</w:t>
      </w:r>
      <w:r w:rsidRPr="006323CC">
        <w:rPr>
          <w:rFonts w:asciiTheme="majorBidi" w:hAnsiTheme="majorBidi" w:cstheme="majorBidi"/>
          <w:szCs w:val="20"/>
        </w:rPr>
        <w:t xml:space="preserve"> to go astray.</w:t>
      </w:r>
    </w:p>
  </w:endnote>
  <w:endnote w:id="34">
    <w:p w:rsidR="00AC7176" w:rsidRPr="006323CC" w:rsidRDefault="00AC7176" w:rsidP="00A0132B">
      <w:pPr>
        <w:pStyle w:val="aa"/>
        <w:bidi w:val="0"/>
        <w:spacing w:line="292" w:lineRule="exact"/>
        <w:ind w:firstLine="0"/>
        <w:rPr>
          <w:rFonts w:asciiTheme="majorBidi" w:hAnsiTheme="majorBidi" w:cstheme="majorBidi"/>
          <w:szCs w:val="20"/>
          <w:rtl/>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rebellion.</w:t>
      </w:r>
    </w:p>
  </w:endnote>
  <w:endnote w:id="35">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على سبيل المثال: إنجيل متّى، الإصحاح 18، الفقرة 15؛ إنجيل لوقا، الإصحاح 15، الفقرة 18؛ إنجيل يوحنّا، الإصحاح 5، الفقرة 14؛ </w:t>
      </w:r>
      <w:r w:rsidRPr="006323CC">
        <w:rPr>
          <w:sz w:val="28"/>
          <w:rtl/>
        </w:rPr>
        <w:t>رسالة بولس الرسول إلى أهل رومية، الإصحاح</w:t>
      </w:r>
      <w:r w:rsidRPr="006323CC">
        <w:rPr>
          <w:rFonts w:hint="cs"/>
          <w:sz w:val="28"/>
          <w:rtl/>
        </w:rPr>
        <w:t xml:space="preserve"> 2، الفقرة 12، والإصحاح 3، الفقرة 23، والإصحاح 5، الفقرة 12.</w:t>
      </w:r>
    </w:p>
  </w:endnote>
  <w:endnote w:id="36">
    <w:p w:rsidR="00AC7176" w:rsidRPr="006323CC" w:rsidRDefault="00AC7176" w:rsidP="00A0132B">
      <w:pPr>
        <w:pStyle w:val="aa"/>
        <w:spacing w:line="292" w:lineRule="exact"/>
        <w:ind w:firstLine="0"/>
        <w:rPr>
          <w:sz w:val="28"/>
          <w:rtl/>
        </w:rPr>
      </w:pPr>
      <w:r w:rsidRPr="006323CC">
        <w:rPr>
          <w:sz w:val="28"/>
          <w:rtl/>
        </w:rPr>
        <w:t>(</w:t>
      </w:r>
      <w:r w:rsidRPr="006323CC">
        <w:rPr>
          <w:rStyle w:val="ac"/>
          <w:sz w:val="28"/>
          <w:vertAlign w:val="baseline"/>
        </w:rPr>
        <w:endnoteRef/>
      </w:r>
      <w:r w:rsidRPr="006323CC">
        <w:rPr>
          <w:sz w:val="28"/>
          <w:rtl/>
        </w:rPr>
        <w:t>) انظر على سبيل المثال: إنجيل مت</w:t>
      </w:r>
      <w:r w:rsidRPr="006323CC">
        <w:rPr>
          <w:rFonts w:hint="cs"/>
          <w:sz w:val="28"/>
          <w:rtl/>
        </w:rPr>
        <w:t>ّ</w:t>
      </w:r>
      <w:r w:rsidRPr="006323CC">
        <w:rPr>
          <w:sz w:val="28"/>
          <w:rtl/>
        </w:rPr>
        <w:t xml:space="preserve">ى، الإصحاح 1، الفقرة </w:t>
      </w:r>
      <w:r w:rsidRPr="006323CC">
        <w:rPr>
          <w:rFonts w:hint="cs"/>
          <w:sz w:val="28"/>
          <w:rtl/>
        </w:rPr>
        <w:t>21، والإصحاح 3، الفقرة 6، والإصحاح 9، الفقرات 2 و5 و9</w:t>
      </w:r>
      <w:r w:rsidRPr="006323CC">
        <w:rPr>
          <w:sz w:val="28"/>
          <w:rtl/>
        </w:rPr>
        <w:t>؛</w:t>
      </w:r>
      <w:r w:rsidRPr="006323CC">
        <w:rPr>
          <w:rFonts w:hint="cs"/>
          <w:sz w:val="28"/>
          <w:rtl/>
        </w:rPr>
        <w:t xml:space="preserve"> إنجيل مرقس، الإصحاح 1، الفقرتان 4 و5؛</w:t>
      </w:r>
      <w:r w:rsidRPr="006323CC">
        <w:rPr>
          <w:sz w:val="28"/>
          <w:rtl/>
        </w:rPr>
        <w:t xml:space="preserve"> إنجيل لوقا، الإصحاح 1، الفقرة </w:t>
      </w:r>
      <w:r w:rsidRPr="006323CC">
        <w:rPr>
          <w:rFonts w:hint="cs"/>
          <w:sz w:val="28"/>
          <w:rtl/>
        </w:rPr>
        <w:t>77</w:t>
      </w:r>
      <w:r w:rsidRPr="006323CC">
        <w:rPr>
          <w:sz w:val="28"/>
          <w:rtl/>
        </w:rPr>
        <w:t>؛ إنجيل يوحن</w:t>
      </w:r>
      <w:r w:rsidRPr="006323CC">
        <w:rPr>
          <w:rFonts w:hint="cs"/>
          <w:sz w:val="28"/>
          <w:rtl/>
        </w:rPr>
        <w:t>ّ</w:t>
      </w:r>
      <w:r w:rsidRPr="006323CC">
        <w:rPr>
          <w:sz w:val="28"/>
          <w:rtl/>
        </w:rPr>
        <w:t xml:space="preserve">ا، الإصحاح </w:t>
      </w:r>
      <w:r w:rsidRPr="006323CC">
        <w:rPr>
          <w:rFonts w:hint="cs"/>
          <w:sz w:val="28"/>
          <w:rtl/>
        </w:rPr>
        <w:t>1</w:t>
      </w:r>
      <w:r w:rsidRPr="006323CC">
        <w:rPr>
          <w:sz w:val="28"/>
          <w:rtl/>
        </w:rPr>
        <w:t>، الفقرة</w:t>
      </w:r>
      <w:r w:rsidRPr="006323CC">
        <w:rPr>
          <w:rFonts w:hint="cs"/>
          <w:sz w:val="28"/>
          <w:rtl/>
        </w:rPr>
        <w:t xml:space="preserve"> 29.</w:t>
      </w:r>
    </w:p>
    <w:p w:rsidR="00AC7176" w:rsidRPr="006323CC" w:rsidRDefault="00AC7176" w:rsidP="00A0132B">
      <w:pPr>
        <w:pStyle w:val="aa"/>
        <w:spacing w:line="292" w:lineRule="exact"/>
        <w:ind w:firstLine="0"/>
        <w:rPr>
          <w:sz w:val="28"/>
        </w:rPr>
      </w:pPr>
      <w:r w:rsidRPr="006323CC">
        <w:rPr>
          <w:rFonts w:hint="cs"/>
          <w:sz w:val="28"/>
          <w:rtl/>
        </w:rPr>
        <w:t xml:space="preserve">إن مفردة </w:t>
      </w:r>
      <w:r w:rsidRPr="006323CC">
        <w:rPr>
          <w:rFonts w:asciiTheme="majorBidi" w:hAnsiTheme="majorBidi" w:cstheme="majorBidi"/>
          <w:szCs w:val="20"/>
        </w:rPr>
        <w:t>hamartia</w:t>
      </w:r>
      <w:r w:rsidRPr="006323CC">
        <w:rPr>
          <w:rFonts w:hint="cs"/>
          <w:sz w:val="28"/>
          <w:rtl/>
        </w:rPr>
        <w:t xml:space="preserve">؛ بوصفها اسماً، مشتقّةٌ من الفعل </w:t>
      </w:r>
      <w:r w:rsidRPr="006323CC">
        <w:rPr>
          <w:rFonts w:asciiTheme="majorBidi" w:hAnsiTheme="majorBidi" w:cstheme="majorBidi"/>
          <w:szCs w:val="20"/>
        </w:rPr>
        <w:t>hamartanō</w:t>
      </w:r>
      <w:r w:rsidRPr="006323CC">
        <w:rPr>
          <w:rFonts w:hint="cs"/>
          <w:sz w:val="28"/>
          <w:rtl/>
        </w:rPr>
        <w:t xml:space="preserve">. والمفردة اليونانية </w:t>
      </w:r>
      <w:r w:rsidRPr="006323CC">
        <w:rPr>
          <w:rFonts w:asciiTheme="majorBidi" w:hAnsiTheme="majorBidi" w:cstheme="majorBidi"/>
          <w:szCs w:val="20"/>
        </w:rPr>
        <w:t>hamartanō</w:t>
      </w:r>
      <w:r w:rsidRPr="006323CC">
        <w:rPr>
          <w:rFonts w:hint="cs"/>
          <w:sz w:val="28"/>
          <w:rtl/>
        </w:rPr>
        <w:t xml:space="preserve"> لها صلةٌ بالمفردة العبرية </w:t>
      </w:r>
      <w:r w:rsidRPr="006323CC">
        <w:rPr>
          <w:rFonts w:asciiTheme="majorBidi" w:hAnsiTheme="majorBidi" w:cstheme="majorBidi"/>
          <w:szCs w:val="20"/>
        </w:rPr>
        <w:t>châ</w:t>
      </w:r>
      <w:r w:rsidRPr="006323CC">
        <w:rPr>
          <w:rFonts w:asciiTheme="majorBidi" w:hAnsiTheme="majorBidi" w:cstheme="majorBidi"/>
          <w:szCs w:val="20"/>
          <w:lang w:bidi="fa-IR"/>
        </w:rPr>
        <w:t>tâ</w:t>
      </w:r>
      <w:r w:rsidRPr="006323CC">
        <w:rPr>
          <w:rFonts w:hint="cs"/>
          <w:sz w:val="28"/>
          <w:rtl/>
        </w:rPr>
        <w:t>.</w:t>
      </w:r>
    </w:p>
  </w:endnote>
  <w:endnote w:id="37">
    <w:p w:rsidR="00AC7176" w:rsidRPr="006323CC" w:rsidRDefault="00AC7176" w:rsidP="00A0132B">
      <w:pPr>
        <w:pStyle w:val="aa"/>
        <w:spacing w:line="292" w:lineRule="exact"/>
        <w:ind w:firstLine="0"/>
        <w:rPr>
          <w:sz w:val="28"/>
          <w:rtl/>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المفردة الثالثة التي تشير في العهد الجديد إلى الخطيئة هي مفردة </w:t>
      </w:r>
      <w:r w:rsidRPr="006323CC">
        <w:rPr>
          <w:rFonts w:asciiTheme="majorBidi" w:hAnsiTheme="majorBidi" w:cstheme="majorBidi"/>
          <w:szCs w:val="20"/>
        </w:rPr>
        <w:t>anamartē</w:t>
      </w:r>
      <w:r w:rsidRPr="006323CC">
        <w:rPr>
          <w:rFonts w:asciiTheme="majorBidi" w:hAnsiTheme="majorBidi" w:cstheme="majorBidi"/>
          <w:szCs w:val="20"/>
          <w:lang w:bidi="fa-IR"/>
        </w:rPr>
        <w:t>tos</w:t>
      </w:r>
      <w:r w:rsidRPr="006323CC">
        <w:rPr>
          <w:rFonts w:hint="cs"/>
          <w:sz w:val="28"/>
          <w:rtl/>
          <w:lang w:bidi="fa-IR"/>
        </w:rPr>
        <w:t xml:space="preserve">، وهي مشتقّة من حرف النفي ومفردة </w:t>
      </w:r>
      <w:r w:rsidRPr="006323CC">
        <w:rPr>
          <w:rFonts w:asciiTheme="majorBidi" w:hAnsiTheme="majorBidi" w:cstheme="majorBidi"/>
          <w:szCs w:val="20"/>
          <w:lang w:bidi="fa-IR"/>
        </w:rPr>
        <w:t>hamartanō</w:t>
      </w:r>
      <w:r w:rsidRPr="006323CC">
        <w:rPr>
          <w:rFonts w:hint="cs"/>
          <w:sz w:val="28"/>
          <w:rtl/>
          <w:lang w:bidi="fa-IR"/>
        </w:rPr>
        <w:t>. وقد استعملت هذه المفردة في العهد الجديد</w:t>
      </w:r>
      <w:r w:rsidRPr="006323CC">
        <w:rPr>
          <w:sz w:val="28"/>
          <w:rtl/>
        </w:rPr>
        <w:t xml:space="preserve"> </w:t>
      </w:r>
      <w:r w:rsidRPr="006323CC">
        <w:rPr>
          <w:sz w:val="28"/>
          <w:rtl/>
          <w:lang w:bidi="fa-IR"/>
        </w:rPr>
        <w:t>مرّة</w:t>
      </w:r>
      <w:r w:rsidRPr="006323CC">
        <w:rPr>
          <w:rFonts w:hint="cs"/>
          <w:sz w:val="28"/>
          <w:rtl/>
          <w:lang w:bidi="fa-IR"/>
        </w:rPr>
        <w:t>ً</w:t>
      </w:r>
      <w:r w:rsidRPr="006323CC">
        <w:rPr>
          <w:sz w:val="28"/>
          <w:rtl/>
          <w:lang w:bidi="fa-IR"/>
        </w:rPr>
        <w:t xml:space="preserve"> واحدة</w:t>
      </w:r>
      <w:r w:rsidRPr="006323CC">
        <w:rPr>
          <w:rFonts w:hint="cs"/>
          <w:sz w:val="28"/>
          <w:rtl/>
          <w:lang w:bidi="fa-IR"/>
        </w:rPr>
        <w:t xml:space="preserve"> فقط. انظر: </w:t>
      </w:r>
      <w:r w:rsidRPr="006323CC">
        <w:rPr>
          <w:sz w:val="28"/>
          <w:rtl/>
          <w:lang w:bidi="fa-IR"/>
        </w:rPr>
        <w:t>العهد الجديد، إنجيل يوحن</w:t>
      </w:r>
      <w:r w:rsidRPr="006323CC">
        <w:rPr>
          <w:rFonts w:hint="cs"/>
          <w:sz w:val="28"/>
          <w:rtl/>
          <w:lang w:bidi="fa-IR"/>
        </w:rPr>
        <w:t>ّ</w:t>
      </w:r>
      <w:r w:rsidRPr="006323CC">
        <w:rPr>
          <w:sz w:val="28"/>
          <w:rtl/>
          <w:lang w:bidi="fa-IR"/>
        </w:rPr>
        <w:t>ا، الإصحاح</w:t>
      </w:r>
      <w:r w:rsidRPr="006323CC">
        <w:rPr>
          <w:rFonts w:hint="cs"/>
          <w:sz w:val="28"/>
          <w:rtl/>
          <w:lang w:bidi="fa-IR"/>
        </w:rPr>
        <w:t xml:space="preserve"> 8</w:t>
      </w:r>
      <w:r w:rsidRPr="006323CC">
        <w:rPr>
          <w:sz w:val="28"/>
          <w:rtl/>
          <w:lang w:bidi="fa-IR"/>
        </w:rPr>
        <w:t xml:space="preserve">، الفقرة </w:t>
      </w:r>
      <w:r w:rsidRPr="006323CC">
        <w:rPr>
          <w:rFonts w:hint="cs"/>
          <w:sz w:val="28"/>
          <w:rtl/>
          <w:lang w:bidi="fa-IR"/>
        </w:rPr>
        <w:t>7</w:t>
      </w:r>
      <w:r w:rsidRPr="006323CC">
        <w:rPr>
          <w:sz w:val="28"/>
          <w:rtl/>
          <w:lang w:bidi="fa-IR"/>
        </w:rPr>
        <w:t>.</w:t>
      </w:r>
    </w:p>
  </w:endnote>
  <w:endnote w:id="38">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الكتاب المقد</w:t>
      </w:r>
      <w:r w:rsidRPr="006323CC">
        <w:rPr>
          <w:rFonts w:hint="cs"/>
          <w:sz w:val="28"/>
          <w:rtl/>
        </w:rPr>
        <w:t>َّ</w:t>
      </w:r>
      <w:r w:rsidRPr="006323CC">
        <w:rPr>
          <w:sz w:val="28"/>
          <w:rtl/>
        </w:rPr>
        <w:t xml:space="preserve">س، العهد القديم، سِفر </w:t>
      </w:r>
      <w:r w:rsidRPr="006323CC">
        <w:rPr>
          <w:rFonts w:hint="cs"/>
          <w:sz w:val="28"/>
          <w:rtl/>
        </w:rPr>
        <w:t>إرمياء</w:t>
      </w:r>
      <w:r w:rsidRPr="006323CC">
        <w:rPr>
          <w:sz w:val="28"/>
          <w:rtl/>
        </w:rPr>
        <w:t>، الإصحاح 1</w:t>
      </w:r>
      <w:r w:rsidRPr="006323CC">
        <w:rPr>
          <w:rFonts w:hint="cs"/>
          <w:sz w:val="28"/>
          <w:rtl/>
        </w:rPr>
        <w:t>7</w:t>
      </w:r>
      <w:r w:rsidRPr="006323CC">
        <w:rPr>
          <w:sz w:val="28"/>
          <w:rtl/>
        </w:rPr>
        <w:t xml:space="preserve">، الفقرة </w:t>
      </w:r>
      <w:r w:rsidRPr="006323CC">
        <w:rPr>
          <w:rFonts w:hint="cs"/>
          <w:sz w:val="28"/>
          <w:rtl/>
        </w:rPr>
        <w:t>9.</w:t>
      </w:r>
    </w:p>
  </w:endnote>
  <w:endnote w:id="39">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w:t>
      </w:r>
      <w:r w:rsidRPr="006323CC">
        <w:rPr>
          <w:sz w:val="28"/>
          <w:rtl/>
        </w:rPr>
        <w:t>، المزامير، المزمور 51، الفقرة 5.</w:t>
      </w:r>
    </w:p>
  </w:endnote>
  <w:endnote w:id="40">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w:t>
      </w:r>
      <w:r w:rsidRPr="006323CC">
        <w:rPr>
          <w:sz w:val="28"/>
          <w:rtl/>
        </w:rPr>
        <w:t xml:space="preserve">، المزمور </w:t>
      </w:r>
      <w:r w:rsidRPr="006323CC">
        <w:rPr>
          <w:rFonts w:hint="cs"/>
          <w:sz w:val="28"/>
          <w:rtl/>
        </w:rPr>
        <w:t>51</w:t>
      </w:r>
      <w:r w:rsidRPr="006323CC">
        <w:rPr>
          <w:sz w:val="28"/>
          <w:rtl/>
        </w:rPr>
        <w:t xml:space="preserve">، الفقرة </w:t>
      </w:r>
      <w:r w:rsidRPr="006323CC">
        <w:rPr>
          <w:rFonts w:hint="cs"/>
          <w:sz w:val="28"/>
          <w:rtl/>
        </w:rPr>
        <w:t>7</w:t>
      </w:r>
      <w:r w:rsidRPr="006323CC">
        <w:rPr>
          <w:sz w:val="28"/>
          <w:rtl/>
        </w:rPr>
        <w:t>.</w:t>
      </w:r>
    </w:p>
  </w:endnote>
  <w:endnote w:id="41">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w:t>
      </w:r>
      <w:r w:rsidRPr="006323CC">
        <w:rPr>
          <w:sz w:val="28"/>
          <w:rtl/>
        </w:rPr>
        <w:t xml:space="preserve">، المزمور 51، الفقرة </w:t>
      </w:r>
      <w:r w:rsidRPr="006323CC">
        <w:rPr>
          <w:rFonts w:hint="cs"/>
          <w:sz w:val="28"/>
          <w:rtl/>
        </w:rPr>
        <w:t>10</w:t>
      </w:r>
      <w:r w:rsidRPr="006323CC">
        <w:rPr>
          <w:sz w:val="28"/>
          <w:rtl/>
        </w:rPr>
        <w:t>.</w:t>
      </w:r>
    </w:p>
  </w:endnote>
  <w:endnote w:id="42">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المصدر السابق، العهد الجديد، </w:t>
      </w:r>
      <w:r w:rsidRPr="006323CC">
        <w:rPr>
          <w:sz w:val="28"/>
          <w:rtl/>
        </w:rPr>
        <w:t xml:space="preserve">رسالة بولس الرسول إلى أهل رومية، الإصحاح </w:t>
      </w:r>
      <w:r w:rsidRPr="006323CC">
        <w:rPr>
          <w:rFonts w:hint="cs"/>
          <w:sz w:val="28"/>
          <w:rtl/>
        </w:rPr>
        <w:t>7</w:t>
      </w:r>
      <w:r w:rsidRPr="006323CC">
        <w:rPr>
          <w:sz w:val="28"/>
          <w:rtl/>
        </w:rPr>
        <w:t>، الفقر</w:t>
      </w:r>
      <w:r w:rsidRPr="006323CC">
        <w:rPr>
          <w:rFonts w:hint="cs"/>
          <w:sz w:val="28"/>
          <w:rtl/>
        </w:rPr>
        <w:t>ات 21 ـ 25.</w:t>
      </w:r>
    </w:p>
  </w:endnote>
  <w:endnote w:id="43">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المصدر السابق، رسالة بولس الرسول إلى </w:t>
      </w:r>
      <w:r w:rsidRPr="006323CC">
        <w:rPr>
          <w:rFonts w:hint="cs"/>
          <w:sz w:val="28"/>
          <w:rtl/>
        </w:rPr>
        <w:t>العبرانيين</w:t>
      </w:r>
      <w:r w:rsidRPr="006323CC">
        <w:rPr>
          <w:sz w:val="28"/>
          <w:rtl/>
        </w:rPr>
        <w:t>، الإصحاح 7، الفقرة</w:t>
      </w:r>
      <w:r w:rsidRPr="006323CC">
        <w:rPr>
          <w:rFonts w:hint="cs"/>
          <w:sz w:val="28"/>
          <w:rtl/>
        </w:rPr>
        <w:t xml:space="preserve"> 26.</w:t>
      </w:r>
    </w:p>
  </w:endnote>
  <w:endnote w:id="44">
    <w:p w:rsidR="00AC7176" w:rsidRPr="006323CC" w:rsidRDefault="00AC7176" w:rsidP="00A0132B">
      <w:pPr>
        <w:pStyle w:val="aa"/>
        <w:spacing w:line="292" w:lineRule="exact"/>
        <w:ind w:firstLine="0"/>
        <w:rPr>
          <w:sz w:val="28"/>
          <w:rtl/>
        </w:rPr>
      </w:pPr>
      <w:r w:rsidRPr="006323CC">
        <w:rPr>
          <w:sz w:val="28"/>
          <w:rtl/>
        </w:rPr>
        <w:t>(</w:t>
      </w:r>
      <w:r w:rsidRPr="006323CC">
        <w:rPr>
          <w:rStyle w:val="ac"/>
          <w:sz w:val="28"/>
          <w:vertAlign w:val="baseline"/>
        </w:rPr>
        <w:endnoteRef/>
      </w:r>
      <w:r w:rsidRPr="006323CC">
        <w:rPr>
          <w:sz w:val="28"/>
          <w:rtl/>
        </w:rPr>
        <w:t>) المصدر السابق، رسالة</w:t>
      </w:r>
      <w:r w:rsidRPr="006323CC">
        <w:rPr>
          <w:rFonts w:hint="cs"/>
          <w:sz w:val="28"/>
          <w:rtl/>
        </w:rPr>
        <w:t xml:space="preserve"> بطرس الأولى، الإصحاح 2، الفقرة 22. وانظر:</w:t>
      </w:r>
    </w:p>
    <w:p w:rsidR="00AC7176" w:rsidRPr="006323CC" w:rsidRDefault="00AC7176" w:rsidP="00A0132B">
      <w:pPr>
        <w:pStyle w:val="aa"/>
        <w:bidi w:val="0"/>
        <w:spacing w:line="292" w:lineRule="exact"/>
        <w:ind w:firstLine="0"/>
        <w:rPr>
          <w:rFonts w:asciiTheme="majorBidi" w:hAnsiTheme="majorBidi" w:cstheme="majorBidi"/>
          <w:szCs w:val="20"/>
          <w:rtl/>
          <w:lang w:bidi="fa-IR"/>
        </w:rPr>
      </w:pPr>
      <w:r w:rsidRPr="006323CC">
        <w:rPr>
          <w:rFonts w:asciiTheme="majorBidi" w:hAnsiTheme="majorBidi" w:cstheme="majorBidi"/>
          <w:szCs w:val="20"/>
          <w:lang w:bidi="fa-IR"/>
        </w:rPr>
        <w:t xml:space="preserve">Pfandle, Gerhard, </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Some Thoughts on Original Sin</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 xml:space="preserve">, p. </w:t>
      </w:r>
      <w:r w:rsidRPr="006323CC">
        <w:rPr>
          <w:rFonts w:asciiTheme="majorBidi" w:hAnsiTheme="majorBidi" w:cs="Ya-Ali"/>
          <w:szCs w:val="20"/>
          <w:lang w:bidi="fa-IR"/>
        </w:rPr>
        <w:t>5</w:t>
      </w:r>
      <w:r w:rsidRPr="006323CC">
        <w:rPr>
          <w:rFonts w:asciiTheme="majorBidi" w:hAnsiTheme="majorBidi" w:cstheme="majorBidi"/>
          <w:szCs w:val="20"/>
          <w:lang w:bidi="fa-IR"/>
        </w:rPr>
        <w:t xml:space="preserve"> - </w:t>
      </w:r>
      <w:r w:rsidRPr="006323CC">
        <w:rPr>
          <w:rFonts w:asciiTheme="majorBidi" w:hAnsiTheme="majorBidi" w:cs="Ya-Ali"/>
          <w:szCs w:val="20"/>
          <w:lang w:bidi="fa-IR"/>
        </w:rPr>
        <w:t>6</w:t>
      </w:r>
      <w:r w:rsidRPr="006323CC">
        <w:rPr>
          <w:rFonts w:asciiTheme="majorBidi" w:hAnsiTheme="majorBidi" w:cstheme="majorBidi"/>
          <w:szCs w:val="20"/>
          <w:lang w:bidi="fa-IR"/>
        </w:rPr>
        <w:t>.</w:t>
      </w:r>
    </w:p>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bidi="fa-IR"/>
        </w:rPr>
        <w:t>www. adventistbiblical. org/document/sinoriginal-web.pdf.</w:t>
      </w:r>
    </w:p>
  </w:endnote>
  <w:endnote w:id="45">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w:t>
      </w:r>
      <w:r w:rsidRPr="006323CC">
        <w:rPr>
          <w:sz w:val="28"/>
          <w:rtl/>
        </w:rPr>
        <w:t>الكتاب المقد</w:t>
      </w:r>
      <w:r w:rsidRPr="006323CC">
        <w:rPr>
          <w:rFonts w:hint="cs"/>
          <w:sz w:val="28"/>
          <w:rtl/>
        </w:rPr>
        <w:t>َّ</w:t>
      </w:r>
      <w:r w:rsidRPr="006323CC">
        <w:rPr>
          <w:sz w:val="28"/>
          <w:rtl/>
        </w:rPr>
        <w:t>س، العهد القديم، سِفر</w:t>
      </w:r>
      <w:r w:rsidRPr="006323CC">
        <w:rPr>
          <w:rFonts w:hint="cs"/>
          <w:sz w:val="28"/>
          <w:rtl/>
        </w:rPr>
        <w:t xml:space="preserve"> التكوين، الإصحاح 3، الفقرة 16.</w:t>
      </w:r>
    </w:p>
  </w:endnote>
  <w:endnote w:id="46">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المصدر السابق، الإصحاح 3، الفقرة 17.</w:t>
      </w:r>
    </w:p>
  </w:endnote>
  <w:endnote w:id="47">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انظر: المصدر السابق، الإصحاح 3، الفقرة 1</w:t>
      </w:r>
      <w:r w:rsidRPr="006323CC">
        <w:rPr>
          <w:rFonts w:hint="cs"/>
          <w:sz w:val="28"/>
          <w:rtl/>
        </w:rPr>
        <w:t>9</w:t>
      </w:r>
      <w:r w:rsidRPr="006323CC">
        <w:rPr>
          <w:sz w:val="28"/>
          <w:rtl/>
        </w:rPr>
        <w:t>.</w:t>
      </w:r>
    </w:p>
  </w:endnote>
  <w:endnote w:id="48">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 سِفر إشعياء، الإصحاح 43، الفقرة 27.</w:t>
      </w:r>
    </w:p>
  </w:endnote>
  <w:endnote w:id="49">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المصدر السابق، سِفر</w:t>
      </w:r>
      <w:r w:rsidRPr="006323CC">
        <w:rPr>
          <w:rFonts w:hint="cs"/>
          <w:sz w:val="28"/>
          <w:rtl/>
        </w:rPr>
        <w:t xml:space="preserve"> هوشع، الإصحاح 6، الفقرة 7.</w:t>
      </w:r>
    </w:p>
  </w:endnote>
  <w:endnote w:id="50">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تعود كتابة أسفار الـ (أبوكريفا) من العهد القديم إلى الألفي عام تقريباً، وتمّ الاعتراف بها رسميّاً ما بين سنة 400 قبل الميلاد إلى سنة 100 بعد الميلاد. في حوالي عام 250 قبل الميلاد قام يهود الإسكندرية بترجمة كتبهم المقدّسة إلى اللغة اليونانية، وهي الترجمات التي عُرفَتْ بالسبعينية. وقد شملت هذه الترجمات 46 كتاباً، ولم يكن بعضها قطعيّ الوجود في الأصل العبري. وفي حوالي العام 100 بعد الميلاد قام اليهود في مدينة يابنة (ياونة حالياً) ـ بعد دراسة كلّ واحدٍ من أسفار العهد القديم ـ بإقرار 39 سفراً فقط، وأعرضوا عن بعض الأسفار الموجودة في الترجمة السبعينية. وقد أطلق على هذه الأسفار مصطلح الأبوكريفا (</w:t>
      </w:r>
      <w:r w:rsidRPr="006323CC">
        <w:rPr>
          <w:rFonts w:asciiTheme="majorBidi" w:hAnsiTheme="majorBidi" w:cstheme="majorBidi"/>
          <w:szCs w:val="20"/>
        </w:rPr>
        <w:t>apocrypha</w:t>
      </w:r>
      <w:r w:rsidRPr="006323CC">
        <w:rPr>
          <w:rFonts w:hint="cs"/>
          <w:sz w:val="28"/>
          <w:rtl/>
        </w:rPr>
        <w:t xml:space="preserve">)، بمعنى (أشياء تمّ إخفاؤها). كما يطلق عليها عنوان الأسفار القانونية الثانوية، في مقابل الأسفار القانونية الأوّلية، وهي الأسفار التسعة والثلاثون الأخرى من العهد القديم. انظر: توماس ميشيل، كلام مسيحي (علم الكلام المسيحي): 25، ترجمه إلى اللغة الفارسية: حسين توفيقي، انتشارات </w:t>
      </w:r>
      <w:r w:rsidRPr="006323CC">
        <w:rPr>
          <w:rFonts w:ascii="Mosawi" w:hAnsi="Mosawi" w:cs="Abz-3 (Yagut)" w:hint="cs"/>
          <w:szCs w:val="20"/>
          <w:rtl/>
        </w:rPr>
        <w:t>دانشگاه</w:t>
      </w:r>
      <w:r w:rsidRPr="006323CC">
        <w:rPr>
          <w:rFonts w:hint="cs"/>
          <w:sz w:val="28"/>
          <w:rtl/>
        </w:rPr>
        <w:t xml:space="preserve"> أديان ومذاهب، قم، 1387هـ.ش.</w:t>
      </w:r>
    </w:p>
  </w:endnote>
  <w:endnote w:id="51">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سِفر يشوع بن سيراخ، الإصحاح 25، الفقرة 24. انظر في هذا الشأن: حكمت بن سيرا، بر أساس كتاب مقدّس أورشليم: 107، ترجمه إلى اللغة الفارسية: پيروز سيار، نشر ني، طهران، 1384هـ.ش.</w:t>
      </w:r>
    </w:p>
  </w:endnote>
  <w:endnote w:id="52">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سِفر حكمة سليمان، الإصحاح 2، الفقرات 23 ـ 25. انظر في هذا الشأن: كتابهايي أز عهد عتيق (كتابهاي قانوني ثاني) بر أساس كتاب مقدّس أورشيلم</w:t>
      </w:r>
      <w:r w:rsidRPr="006323CC">
        <w:rPr>
          <w:sz w:val="28"/>
          <w:rtl/>
        </w:rPr>
        <w:t xml:space="preserve">: </w:t>
      </w:r>
      <w:r w:rsidRPr="006323CC">
        <w:rPr>
          <w:rFonts w:hint="cs"/>
          <w:sz w:val="28"/>
          <w:rtl/>
        </w:rPr>
        <w:t xml:space="preserve">354، ترجمه </w:t>
      </w:r>
      <w:r w:rsidRPr="006323CC">
        <w:rPr>
          <w:sz w:val="28"/>
          <w:rtl/>
        </w:rPr>
        <w:t xml:space="preserve">إلى اللغة الفارسية: </w:t>
      </w:r>
      <w:r w:rsidRPr="006323CC">
        <w:rPr>
          <w:rFonts w:hint="cs"/>
          <w:sz w:val="28"/>
          <w:rtl/>
        </w:rPr>
        <w:t>پيروز</w:t>
      </w:r>
      <w:r w:rsidRPr="006323CC">
        <w:rPr>
          <w:sz w:val="28"/>
          <w:rtl/>
        </w:rPr>
        <w:t xml:space="preserve"> سيار</w:t>
      </w:r>
      <w:r w:rsidRPr="006323CC">
        <w:rPr>
          <w:rFonts w:hint="cs"/>
          <w:sz w:val="28"/>
          <w:rtl/>
        </w:rPr>
        <w:t xml:space="preserve">، </w:t>
      </w:r>
      <w:r w:rsidRPr="006323CC">
        <w:rPr>
          <w:sz w:val="28"/>
          <w:rtl/>
        </w:rPr>
        <w:t>نشر ني، طهران، 138</w:t>
      </w:r>
      <w:r w:rsidRPr="006323CC">
        <w:rPr>
          <w:rFonts w:hint="cs"/>
          <w:sz w:val="28"/>
          <w:rtl/>
        </w:rPr>
        <w:t>0</w:t>
      </w:r>
      <w:r w:rsidRPr="006323CC">
        <w:rPr>
          <w:sz w:val="28"/>
          <w:rtl/>
        </w:rPr>
        <w:t>هـ.ش.</w:t>
      </w:r>
    </w:p>
  </w:endnote>
  <w:endnote w:id="53">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إن النصوص الرؤيوية (</w:t>
      </w:r>
      <w:r w:rsidRPr="006323CC">
        <w:rPr>
          <w:rFonts w:asciiTheme="majorBidi" w:hAnsiTheme="majorBidi" w:cstheme="majorBidi"/>
          <w:szCs w:val="20"/>
          <w:lang w:bidi="fa-IR"/>
        </w:rPr>
        <w:t>apocalyptic</w:t>
      </w:r>
      <w:r w:rsidRPr="006323CC">
        <w:rPr>
          <w:rFonts w:hint="cs"/>
          <w:sz w:val="28"/>
          <w:rtl/>
        </w:rPr>
        <w:t>) لليهود، والتي تشتمل على تسعة عشر كتاباً، تحتوي على مدّعيات رؤيوية بشأن المقاصد السرّية والخفيّة لله في ما يتعلَّق بنهاية العالم، وإقامة حكومة الله في الأرض. انظر: عبد الرحيم سليماني أردستاني، كتب أبوكريفايي عهد قديم، مجلة هفت آسمان، العدد 5: 116، ربيع عام 1379هـ.ش.</w:t>
      </w:r>
    </w:p>
  </w:endnote>
  <w:endnote w:id="54">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رؤيا موسى، الإصحاح 2، الفقرة 14.</w:t>
      </w:r>
    </w:p>
  </w:endnote>
  <w:endnote w:id="55">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الكتاب الرابع لعزرا، الإصحاح 7، الفقرة 3.</w:t>
      </w:r>
    </w:p>
  </w:endnote>
  <w:endnote w:id="56">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مكاشفات باروخ، الإصحاح 4، الفقرة 23.</w:t>
      </w:r>
    </w:p>
  </w:endnote>
  <w:endnote w:id="57">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 الإصحاح 15، الفقرة 54.</w:t>
      </w:r>
    </w:p>
  </w:endnote>
  <w:endnote w:id="58">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 الإصحاح 6، الفقرة 56.</w:t>
      </w:r>
    </w:p>
  </w:endnote>
  <w:endnote w:id="59">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الكتاب الرابع لعزرا، الإصحاح </w:t>
      </w:r>
      <w:r w:rsidRPr="006323CC">
        <w:rPr>
          <w:rFonts w:hint="cs"/>
          <w:sz w:val="28"/>
          <w:rtl/>
        </w:rPr>
        <w:t>15</w:t>
      </w:r>
      <w:r w:rsidRPr="006323CC">
        <w:rPr>
          <w:sz w:val="28"/>
          <w:rtl/>
        </w:rPr>
        <w:t xml:space="preserve">، الفقرة </w:t>
      </w:r>
      <w:r w:rsidRPr="006323CC">
        <w:rPr>
          <w:rFonts w:hint="cs"/>
          <w:sz w:val="28"/>
          <w:rtl/>
        </w:rPr>
        <w:t>54</w:t>
      </w:r>
      <w:r w:rsidRPr="006323CC">
        <w:rPr>
          <w:sz w:val="28"/>
          <w:rtl/>
        </w:rPr>
        <w:t>.</w:t>
      </w:r>
    </w:p>
  </w:endnote>
  <w:endnote w:id="60">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الكتاب المقد</w:t>
      </w:r>
      <w:r w:rsidRPr="006323CC">
        <w:rPr>
          <w:rFonts w:hint="cs"/>
          <w:sz w:val="28"/>
          <w:rtl/>
        </w:rPr>
        <w:t>َّ</w:t>
      </w:r>
      <w:r w:rsidRPr="006323CC">
        <w:rPr>
          <w:sz w:val="28"/>
          <w:rtl/>
        </w:rPr>
        <w:t>س، العهد ال</w:t>
      </w:r>
      <w:r w:rsidRPr="006323CC">
        <w:rPr>
          <w:rFonts w:hint="cs"/>
          <w:sz w:val="28"/>
          <w:rtl/>
        </w:rPr>
        <w:t>جديد</w:t>
      </w:r>
      <w:r w:rsidRPr="006323CC">
        <w:rPr>
          <w:sz w:val="28"/>
          <w:rtl/>
        </w:rPr>
        <w:t xml:space="preserve">، </w:t>
      </w:r>
      <w:r w:rsidRPr="006323CC">
        <w:rPr>
          <w:rFonts w:hint="cs"/>
          <w:sz w:val="28"/>
          <w:rtl/>
        </w:rPr>
        <w:t>رسالة بولس الرسول الأولى إلى أهل كورنثوس</w:t>
      </w:r>
      <w:r w:rsidRPr="006323CC">
        <w:rPr>
          <w:sz w:val="28"/>
          <w:rtl/>
        </w:rPr>
        <w:t xml:space="preserve">، الإصحاح </w:t>
      </w:r>
      <w:r w:rsidRPr="006323CC">
        <w:rPr>
          <w:rFonts w:hint="cs"/>
          <w:sz w:val="28"/>
          <w:rtl/>
        </w:rPr>
        <w:t>15</w:t>
      </w:r>
      <w:r w:rsidRPr="006323CC">
        <w:rPr>
          <w:sz w:val="28"/>
          <w:rtl/>
        </w:rPr>
        <w:t>، الفقر</w:t>
      </w:r>
      <w:r w:rsidRPr="006323CC">
        <w:rPr>
          <w:rFonts w:hint="cs"/>
          <w:sz w:val="28"/>
          <w:rtl/>
        </w:rPr>
        <w:t>تان</w:t>
      </w:r>
      <w:r w:rsidRPr="006323CC">
        <w:rPr>
          <w:sz w:val="28"/>
          <w:rtl/>
        </w:rPr>
        <w:t xml:space="preserve"> </w:t>
      </w:r>
      <w:r w:rsidRPr="006323CC">
        <w:rPr>
          <w:rFonts w:hint="cs"/>
          <w:sz w:val="28"/>
          <w:rtl/>
        </w:rPr>
        <w:t>21 ـ 22</w:t>
      </w:r>
      <w:r w:rsidRPr="006323CC">
        <w:rPr>
          <w:sz w:val="28"/>
          <w:rtl/>
        </w:rPr>
        <w:t>.</w:t>
      </w:r>
    </w:p>
  </w:endnote>
  <w:endnote w:id="61">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المصدر السابق، </w:t>
      </w:r>
      <w:r w:rsidRPr="006323CC">
        <w:rPr>
          <w:sz w:val="28"/>
          <w:rtl/>
        </w:rPr>
        <w:t xml:space="preserve">رسالة بولس الرسول إلى أهل </w:t>
      </w:r>
      <w:r w:rsidRPr="006323CC">
        <w:rPr>
          <w:rFonts w:hint="cs"/>
          <w:sz w:val="28"/>
          <w:rtl/>
        </w:rPr>
        <w:t>رومية</w:t>
      </w:r>
      <w:r w:rsidRPr="006323CC">
        <w:rPr>
          <w:sz w:val="28"/>
          <w:rtl/>
        </w:rPr>
        <w:t>، الإصحاح 5، الفقرة</w:t>
      </w:r>
      <w:r w:rsidRPr="006323CC">
        <w:rPr>
          <w:rFonts w:hint="cs"/>
          <w:sz w:val="28"/>
          <w:rtl/>
        </w:rPr>
        <w:t xml:space="preserve"> 12.</w:t>
      </w:r>
    </w:p>
  </w:endnote>
  <w:endnote w:id="62">
    <w:p w:rsidR="00AC7176" w:rsidRPr="006323CC" w:rsidRDefault="00AC7176" w:rsidP="00A0132B">
      <w:pPr>
        <w:pStyle w:val="aa"/>
        <w:spacing w:line="292" w:lineRule="exact"/>
        <w:ind w:firstLine="0"/>
        <w:rPr>
          <w:sz w:val="28"/>
          <w:rtl/>
        </w:rPr>
      </w:pPr>
      <w:r w:rsidRPr="006323CC">
        <w:rPr>
          <w:sz w:val="28"/>
          <w:rtl/>
        </w:rPr>
        <w:t>(</w:t>
      </w:r>
      <w:r w:rsidRPr="006323CC">
        <w:rPr>
          <w:rStyle w:val="ac"/>
          <w:sz w:val="28"/>
          <w:vertAlign w:val="baseline"/>
        </w:rPr>
        <w:endnoteRef/>
      </w:r>
      <w:r w:rsidRPr="006323CC">
        <w:rPr>
          <w:sz w:val="28"/>
          <w:rtl/>
        </w:rPr>
        <w:t xml:space="preserve">) المصدر السابق، رسالة بولس الرسول إلى أهل </w:t>
      </w:r>
      <w:r w:rsidRPr="006323CC">
        <w:rPr>
          <w:rFonts w:hint="cs"/>
          <w:sz w:val="28"/>
          <w:rtl/>
        </w:rPr>
        <w:t>أفسس</w:t>
      </w:r>
      <w:r w:rsidRPr="006323CC">
        <w:rPr>
          <w:sz w:val="28"/>
          <w:rtl/>
        </w:rPr>
        <w:t xml:space="preserve">، الإصحاح </w:t>
      </w:r>
      <w:r w:rsidRPr="006323CC">
        <w:rPr>
          <w:rFonts w:hint="cs"/>
          <w:sz w:val="28"/>
          <w:rtl/>
        </w:rPr>
        <w:t>2</w:t>
      </w:r>
      <w:r w:rsidRPr="006323CC">
        <w:rPr>
          <w:sz w:val="28"/>
          <w:rtl/>
        </w:rPr>
        <w:t>، الفقر</w:t>
      </w:r>
      <w:r w:rsidRPr="006323CC">
        <w:rPr>
          <w:rFonts w:hint="cs"/>
          <w:sz w:val="28"/>
          <w:rtl/>
        </w:rPr>
        <w:t>ات</w:t>
      </w:r>
      <w:r w:rsidRPr="006323CC">
        <w:rPr>
          <w:sz w:val="28"/>
          <w:rtl/>
        </w:rPr>
        <w:t xml:space="preserve"> 1</w:t>
      </w:r>
      <w:r w:rsidRPr="006323CC">
        <w:rPr>
          <w:rFonts w:hint="cs"/>
          <w:sz w:val="28"/>
          <w:rtl/>
        </w:rPr>
        <w:t xml:space="preserve"> ـ 3</w:t>
      </w:r>
      <w:r w:rsidRPr="006323CC">
        <w:rPr>
          <w:sz w:val="28"/>
          <w:rtl/>
        </w:rPr>
        <w:t>.</w:t>
      </w:r>
      <w:r w:rsidRPr="006323CC">
        <w:rPr>
          <w:rFonts w:hint="cs"/>
          <w:sz w:val="28"/>
          <w:rtl/>
        </w:rPr>
        <w:t xml:space="preserve"> وانظر:</w:t>
      </w:r>
    </w:p>
    <w:p w:rsidR="00AC7176" w:rsidRPr="006323CC" w:rsidRDefault="00AC7176" w:rsidP="00A0132B">
      <w:pPr>
        <w:pStyle w:val="aa"/>
        <w:bidi w:val="0"/>
        <w:spacing w:line="292" w:lineRule="exact"/>
        <w:ind w:firstLine="0"/>
        <w:rPr>
          <w:rFonts w:asciiTheme="majorBidi" w:hAnsiTheme="majorBidi" w:cstheme="majorBidi"/>
          <w:szCs w:val="20"/>
          <w:rtl/>
        </w:rPr>
      </w:pPr>
      <w:r w:rsidRPr="006323CC">
        <w:rPr>
          <w:rFonts w:asciiTheme="majorBidi" w:hAnsiTheme="majorBidi" w:cstheme="majorBidi"/>
          <w:szCs w:val="20"/>
        </w:rPr>
        <w:t xml:space="preserve">Pfandle, Gerhard, </w:t>
      </w:r>
      <w:r w:rsidRPr="006323CC">
        <w:rPr>
          <w:rFonts w:asciiTheme="majorBidi" w:hAnsiTheme="majorBidi" w:cstheme="majorBidi" w:hint="cs"/>
          <w:szCs w:val="20"/>
          <w:rtl/>
        </w:rPr>
        <w:t>"</w:t>
      </w:r>
      <w:r w:rsidRPr="006323CC">
        <w:rPr>
          <w:rFonts w:asciiTheme="majorBidi" w:hAnsiTheme="majorBidi" w:cstheme="majorBidi"/>
          <w:szCs w:val="20"/>
        </w:rPr>
        <w:t>Some Thoughts on Original Sin</w:t>
      </w:r>
      <w:r w:rsidRPr="006323CC">
        <w:rPr>
          <w:rFonts w:asciiTheme="majorBidi" w:hAnsiTheme="majorBidi" w:cstheme="majorBidi" w:hint="cs"/>
          <w:szCs w:val="20"/>
          <w:rtl/>
        </w:rPr>
        <w:t>"</w:t>
      </w:r>
      <w:r w:rsidRPr="006323CC">
        <w:rPr>
          <w:rFonts w:asciiTheme="majorBidi" w:hAnsiTheme="majorBidi" w:cstheme="majorBidi"/>
          <w:szCs w:val="20"/>
        </w:rPr>
        <w:t xml:space="preserve">, p. </w:t>
      </w:r>
      <w:r w:rsidRPr="006323CC">
        <w:rPr>
          <w:rFonts w:asciiTheme="majorBidi" w:hAnsiTheme="majorBidi" w:cs="Ya-Ali"/>
          <w:szCs w:val="20"/>
        </w:rPr>
        <w:t>6</w:t>
      </w:r>
      <w:r w:rsidRPr="006323CC">
        <w:rPr>
          <w:rFonts w:asciiTheme="majorBidi" w:hAnsiTheme="majorBidi" w:cstheme="majorBidi"/>
          <w:szCs w:val="20"/>
        </w:rPr>
        <w:t xml:space="preserve"> - </w:t>
      </w:r>
      <w:r w:rsidRPr="006323CC">
        <w:rPr>
          <w:rFonts w:asciiTheme="majorBidi" w:hAnsiTheme="majorBidi" w:cs="Ya-Ali"/>
          <w:szCs w:val="20"/>
        </w:rPr>
        <w:t>8</w:t>
      </w:r>
      <w:r w:rsidRPr="006323CC">
        <w:rPr>
          <w:rFonts w:asciiTheme="majorBidi" w:hAnsiTheme="majorBidi" w:cstheme="majorBidi"/>
          <w:szCs w:val="20"/>
        </w:rPr>
        <w:t>.</w:t>
      </w:r>
    </w:p>
    <w:p w:rsidR="00AC7176" w:rsidRPr="006323CC" w:rsidRDefault="00AC7176" w:rsidP="00A0132B">
      <w:pPr>
        <w:pStyle w:val="aa"/>
        <w:bidi w:val="0"/>
        <w:spacing w:line="292" w:lineRule="exact"/>
        <w:ind w:firstLine="0"/>
        <w:rPr>
          <w:rFonts w:asciiTheme="majorBidi" w:hAnsiTheme="majorBidi" w:cstheme="majorBidi"/>
          <w:szCs w:val="20"/>
        </w:rPr>
      </w:pPr>
      <w:r w:rsidRPr="006323CC">
        <w:rPr>
          <w:rFonts w:asciiTheme="majorBidi" w:hAnsiTheme="majorBidi" w:cstheme="majorBidi"/>
          <w:szCs w:val="20"/>
        </w:rPr>
        <w:t>www. adventistbiblical. org/document/sinoriginal-web.pdf.</w:t>
      </w:r>
    </w:p>
  </w:endnote>
  <w:endnote w:id="63">
    <w:p w:rsidR="00AC7176" w:rsidRPr="006323CC" w:rsidRDefault="00AC7176" w:rsidP="00A0132B">
      <w:pPr>
        <w:pStyle w:val="aa"/>
        <w:spacing w:line="292"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للمزيد من الاطلاع حول آراء هؤلاء المفكِّرين انظر:</w:t>
      </w:r>
    </w:p>
    <w:p w:rsidR="00AC7176" w:rsidRPr="006323CC" w:rsidRDefault="00AC7176" w:rsidP="00A0132B">
      <w:pPr>
        <w:pStyle w:val="aa"/>
        <w:bidi w:val="0"/>
        <w:spacing w:line="292" w:lineRule="exact"/>
        <w:ind w:firstLine="0"/>
        <w:rPr>
          <w:rFonts w:asciiTheme="majorBidi" w:hAnsiTheme="majorBidi" w:cstheme="majorBidi"/>
          <w:szCs w:val="20"/>
        </w:rPr>
      </w:pPr>
      <w:r w:rsidRPr="006323CC">
        <w:rPr>
          <w:rFonts w:asciiTheme="majorBidi" w:hAnsiTheme="majorBidi" w:cstheme="majorBidi"/>
          <w:szCs w:val="20"/>
        </w:rPr>
        <w:t xml:space="preserve">Pfandle, Gerhard, </w:t>
      </w:r>
      <w:r w:rsidRPr="006323CC">
        <w:rPr>
          <w:rFonts w:asciiTheme="majorBidi" w:hAnsiTheme="majorBidi" w:cstheme="majorBidi"/>
          <w:szCs w:val="20"/>
          <w:lang w:val="en-US"/>
        </w:rPr>
        <w:t>"</w:t>
      </w:r>
      <w:r w:rsidRPr="006323CC">
        <w:rPr>
          <w:rFonts w:asciiTheme="majorBidi" w:hAnsiTheme="majorBidi" w:cstheme="majorBidi"/>
          <w:szCs w:val="20"/>
        </w:rPr>
        <w:t>Some Thoughts on Original Sin</w:t>
      </w:r>
      <w:r w:rsidRPr="006323CC">
        <w:rPr>
          <w:rFonts w:asciiTheme="majorBidi" w:hAnsiTheme="majorBidi" w:cstheme="majorBidi"/>
          <w:szCs w:val="20"/>
          <w:lang w:val="en-US" w:bidi="ar-LB"/>
        </w:rPr>
        <w:t>"</w:t>
      </w:r>
      <w:r w:rsidRPr="006323CC">
        <w:rPr>
          <w:rFonts w:asciiTheme="majorBidi" w:hAnsiTheme="majorBidi" w:cstheme="majorBidi"/>
          <w:szCs w:val="20"/>
          <w:rtl/>
        </w:rPr>
        <w:t>.</w:t>
      </w:r>
    </w:p>
  </w:endnote>
  <w:endnote w:id="64">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هانس </w:t>
      </w:r>
      <w:r w:rsidRPr="006323CC">
        <w:rPr>
          <w:rFonts w:ascii="Mosawi" w:hAnsi="Mosawi" w:cs="Abz-3 (Yagut)" w:hint="cs"/>
          <w:szCs w:val="20"/>
          <w:rtl/>
        </w:rPr>
        <w:t>كون</w:t>
      </w:r>
      <w:r w:rsidRPr="006323CC">
        <w:rPr>
          <w:rFonts w:ascii="Mosawi" w:hAnsi="Mosawi" w:cs="Abz-3 (Yagut)"/>
          <w:szCs w:val="20"/>
          <w:rtl/>
        </w:rPr>
        <w:t>گ</w:t>
      </w:r>
      <w:r w:rsidRPr="006323CC">
        <w:rPr>
          <w:rFonts w:hint="cs"/>
          <w:sz w:val="28"/>
          <w:rtl/>
        </w:rPr>
        <w:t xml:space="preserve">، متفكِّران </w:t>
      </w:r>
      <w:r w:rsidRPr="006323CC">
        <w:rPr>
          <w:rFonts w:ascii="Mosawi" w:hAnsi="Mosawi" w:cs="Abz-3 (Yagut)" w:hint="cs"/>
          <w:szCs w:val="20"/>
          <w:rtl/>
        </w:rPr>
        <w:t>بزرگ</w:t>
      </w:r>
      <w:r w:rsidRPr="006323CC">
        <w:rPr>
          <w:rFonts w:hint="cs"/>
          <w:sz w:val="28"/>
          <w:rtl/>
        </w:rPr>
        <w:t xml:space="preserve"> مسيحي (كبار المفكِّرين في المسيحية): 106، ترجمه إلى اللغة الفارسية: مجموعة من المترجمين، مركز مطالعات وتحقيقات أديان ومذاهب، قم، 1386هـ.ش. وعلى الرغم من أن البادئ الأول لمسألة الخطيئة الأولى هو إيرناؤوس، وهناك كذلك الكثير من علماء اللاهوت الذين تحدَّثوا في هذا الخصوص، إلاّ أن المنظِّر الأهمّ في هذه المسألة هو أوغسطين. ومن هنا؛ حيث لا يتَّسع هذا المقال للخوض في هذه المسألة من جهة رؤية سائر علماء اللاهوت المسيحي، فسوف نقتصر في هذا المقال على بيان رأي أوغسطين في هذا الشأن فقط.</w:t>
      </w:r>
    </w:p>
  </w:endnote>
  <w:endnote w:id="65">
    <w:p w:rsidR="00AC7176" w:rsidRPr="006323CC" w:rsidRDefault="00AC7176" w:rsidP="00A0132B">
      <w:pPr>
        <w:pStyle w:val="aa"/>
        <w:spacing w:line="292"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على سبيل المثال رسائل: حول الزواج والشهوة، وخطاب إلى مركلينوس حول التكفير وغفران الذنوب وغسل التعميد، وحول رعاية المسيح والخطيئة الأولى، وحول الفساد والعناية، وفي الردّ على يوليانوس المدافع عن بدعة بيلاجيوس. وانظر:</w:t>
      </w:r>
    </w:p>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bidi="fa-IR"/>
        </w:rPr>
        <w:t xml:space="preserve">King, Peter. </w:t>
      </w:r>
      <w:r w:rsidRPr="006323CC">
        <w:rPr>
          <w:rFonts w:asciiTheme="majorBidi" w:hAnsiTheme="majorBidi" w:cs="Ya-Ali"/>
          <w:szCs w:val="20"/>
          <w:lang w:bidi="fa-IR"/>
        </w:rPr>
        <w:t>2007</w:t>
      </w:r>
      <w:r w:rsidRPr="006323CC">
        <w:rPr>
          <w:rFonts w:asciiTheme="majorBidi" w:hAnsiTheme="majorBidi" w:cstheme="majorBidi"/>
          <w:szCs w:val="20"/>
          <w:lang w:bidi="fa-IR"/>
        </w:rPr>
        <w:t xml:space="preserve">, </w:t>
      </w:r>
      <w:r w:rsidRPr="006323CC">
        <w:rPr>
          <w:rFonts w:asciiTheme="majorBidi" w:hAnsiTheme="majorBidi" w:cstheme="majorBidi" w:hint="cs"/>
          <w:szCs w:val="20"/>
          <w:rtl/>
        </w:rPr>
        <w:t>"</w:t>
      </w:r>
      <w:r w:rsidRPr="006323CC">
        <w:rPr>
          <w:rFonts w:asciiTheme="majorBidi" w:hAnsiTheme="majorBidi" w:cstheme="majorBidi"/>
          <w:szCs w:val="20"/>
          <w:lang w:bidi="fa-IR"/>
        </w:rPr>
        <w:t>Damaged Goods: Human Nature and Original Sin</w:t>
      </w:r>
      <w:r w:rsidRPr="006323CC">
        <w:rPr>
          <w:rFonts w:asciiTheme="majorBidi" w:hAnsiTheme="majorBidi" w:cstheme="majorBidi" w:hint="cs"/>
          <w:szCs w:val="20"/>
          <w:rtl/>
        </w:rPr>
        <w:t>"</w:t>
      </w:r>
      <w:r w:rsidRPr="006323CC">
        <w:rPr>
          <w:rFonts w:asciiTheme="majorBidi" w:hAnsiTheme="majorBidi" w:cstheme="majorBidi"/>
          <w:szCs w:val="20"/>
          <w:lang w:bidi="fa-IR"/>
        </w:rPr>
        <w:t xml:space="preserve">, Faith and Philosophy. p. </w:t>
      </w:r>
      <w:r w:rsidRPr="006323CC">
        <w:rPr>
          <w:rFonts w:asciiTheme="majorBidi" w:hAnsiTheme="majorBidi" w:cs="Ya-Ali"/>
          <w:szCs w:val="20"/>
          <w:lang w:bidi="fa-IR"/>
        </w:rPr>
        <w:t>2</w:t>
      </w:r>
      <w:r w:rsidRPr="006323CC">
        <w:rPr>
          <w:rFonts w:asciiTheme="majorBidi" w:hAnsiTheme="majorBidi" w:cstheme="majorBidi"/>
          <w:szCs w:val="20"/>
          <w:lang w:bidi="fa-IR"/>
        </w:rPr>
        <w:t>.</w:t>
      </w:r>
    </w:p>
  </w:endnote>
  <w:endnote w:id="66">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المراد ترجمة فولغات، التي كانت تُعَدّ في العصور الوسطى من أهمّ الترجمات اللاتينية للكتاب المقدَّس، ثم تعرَّضت هذه الترجمة للنقد لاحقاً.</w:t>
      </w:r>
    </w:p>
  </w:endnote>
  <w:endnote w:id="67">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في النصّ اليوناني للعهد الجديد وردت عبارة: إذ (</w:t>
      </w:r>
      <w:r w:rsidRPr="006323CC">
        <w:rPr>
          <w:rFonts w:asciiTheme="majorBidi" w:hAnsiTheme="majorBidi" w:cstheme="majorBidi"/>
          <w:szCs w:val="20"/>
          <w:lang w:bidi="fa-IR"/>
        </w:rPr>
        <w:t>eph ho</w:t>
      </w:r>
      <w:r w:rsidRPr="006323CC">
        <w:rPr>
          <w:rFonts w:hint="cs"/>
          <w:sz w:val="28"/>
          <w:rtl/>
        </w:rPr>
        <w:t>)، بدلاً من عبارة: به (</w:t>
      </w:r>
      <w:r w:rsidRPr="006323CC">
        <w:rPr>
          <w:rFonts w:asciiTheme="majorBidi" w:hAnsiTheme="majorBidi" w:cstheme="majorBidi"/>
          <w:szCs w:val="20"/>
        </w:rPr>
        <w:t>in quo</w:t>
      </w:r>
      <w:r w:rsidRPr="006323CC">
        <w:rPr>
          <w:rFonts w:hint="cs"/>
          <w:sz w:val="28"/>
          <w:rtl/>
        </w:rPr>
        <w:t xml:space="preserve">). انظر: العهد الجديد، </w:t>
      </w:r>
      <w:r w:rsidRPr="006323CC">
        <w:rPr>
          <w:sz w:val="28"/>
          <w:rtl/>
        </w:rPr>
        <w:t>رسالة بولس الرسول إلى أهل رومية، الإصحاح 5، الفقرة 12.</w:t>
      </w:r>
    </w:p>
  </w:endnote>
  <w:endnote w:id="68">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انظر: هانس </w:t>
      </w:r>
      <w:r w:rsidRPr="006323CC">
        <w:rPr>
          <w:rFonts w:ascii="Mosawi" w:hAnsi="Mosawi" w:cs="Abz-3 (Yagut)" w:hint="cs"/>
          <w:szCs w:val="20"/>
          <w:rtl/>
        </w:rPr>
        <w:t>كون</w:t>
      </w:r>
      <w:r w:rsidRPr="006323CC">
        <w:rPr>
          <w:rFonts w:ascii="Mosawi" w:hAnsi="Mosawi" w:cs="Abz-3 (Yagut)"/>
          <w:szCs w:val="20"/>
          <w:rtl/>
        </w:rPr>
        <w:t>گ</w:t>
      </w:r>
      <w:r w:rsidRPr="006323CC">
        <w:rPr>
          <w:sz w:val="28"/>
          <w:rtl/>
        </w:rPr>
        <w:t>، متفك</w:t>
      </w:r>
      <w:r w:rsidRPr="006323CC">
        <w:rPr>
          <w:rFonts w:hint="cs"/>
          <w:sz w:val="28"/>
          <w:rtl/>
        </w:rPr>
        <w:t>ّ</w:t>
      </w:r>
      <w:r w:rsidRPr="006323CC">
        <w:rPr>
          <w:sz w:val="28"/>
          <w:rtl/>
        </w:rPr>
        <w:t xml:space="preserve">ران </w:t>
      </w:r>
      <w:r w:rsidRPr="006323CC">
        <w:rPr>
          <w:rFonts w:ascii="Mosawi" w:hAnsi="Mosawi" w:cs="Abz-3 (Yagut)"/>
          <w:szCs w:val="20"/>
          <w:rtl/>
        </w:rPr>
        <w:t>بزرگ</w:t>
      </w:r>
      <w:r w:rsidRPr="006323CC">
        <w:rPr>
          <w:sz w:val="28"/>
          <w:rtl/>
        </w:rPr>
        <w:t xml:space="preserve"> مسيحي (كبار المفك</w:t>
      </w:r>
      <w:r w:rsidRPr="006323CC">
        <w:rPr>
          <w:rFonts w:hint="cs"/>
          <w:sz w:val="28"/>
          <w:rtl/>
        </w:rPr>
        <w:t>ِّ</w:t>
      </w:r>
      <w:r w:rsidRPr="006323CC">
        <w:rPr>
          <w:sz w:val="28"/>
          <w:rtl/>
        </w:rPr>
        <w:t>رين في المسيحية): 106</w:t>
      </w:r>
      <w:r w:rsidRPr="006323CC">
        <w:rPr>
          <w:rFonts w:hint="cs"/>
          <w:sz w:val="28"/>
          <w:rtl/>
        </w:rPr>
        <w:t xml:space="preserve"> ـ 107.</w:t>
      </w:r>
    </w:p>
  </w:endnote>
  <w:endnote w:id="69">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 xml:space="preserve">St. Augustin: Anti </w:t>
      </w:r>
      <w:r w:rsidRPr="006323CC">
        <w:rPr>
          <w:rFonts w:asciiTheme="majorBidi" w:hAnsiTheme="majorBidi" w:cstheme="majorBidi" w:hint="cs"/>
          <w:szCs w:val="20"/>
          <w:rtl/>
          <w:lang w:bidi="fa-IR"/>
        </w:rPr>
        <w:t>ـ</w:t>
      </w:r>
      <w:r w:rsidRPr="006323CC">
        <w:rPr>
          <w:rFonts w:asciiTheme="majorBidi" w:hAnsiTheme="majorBidi" w:cstheme="majorBidi"/>
          <w:szCs w:val="20"/>
          <w:lang w:bidi="fa-IR"/>
        </w:rPr>
        <w:t xml:space="preserve"> Pelagian Writings, </w:t>
      </w:r>
      <w:r w:rsidRPr="006323CC">
        <w:rPr>
          <w:rFonts w:asciiTheme="majorBidi" w:hAnsiTheme="majorBidi" w:cs="Ya-Ali"/>
          <w:szCs w:val="20"/>
          <w:lang w:bidi="fa-IR"/>
        </w:rPr>
        <w:t>1886</w:t>
      </w:r>
      <w:r w:rsidRPr="006323CC">
        <w:rPr>
          <w:rFonts w:asciiTheme="majorBidi" w:hAnsiTheme="majorBidi" w:cstheme="majorBidi"/>
          <w:szCs w:val="20"/>
          <w:lang w:bidi="fa-IR"/>
        </w:rPr>
        <w:t xml:space="preserve">, by Philip Schaff, New York: Christian Literature Publishing Co. p. </w:t>
      </w:r>
      <w:r w:rsidRPr="006323CC">
        <w:rPr>
          <w:rFonts w:asciiTheme="majorBidi" w:hAnsiTheme="majorBidi" w:cs="Ya-Ali"/>
          <w:szCs w:val="20"/>
          <w:lang w:bidi="fa-IR"/>
        </w:rPr>
        <w:t>273</w:t>
      </w:r>
      <w:r w:rsidRPr="006323CC">
        <w:rPr>
          <w:rFonts w:asciiTheme="majorBidi" w:hAnsiTheme="majorBidi" w:cstheme="majorBidi"/>
          <w:szCs w:val="20"/>
          <w:lang w:bidi="fa-IR"/>
        </w:rPr>
        <w:t>.</w:t>
      </w:r>
    </w:p>
  </w:endnote>
  <w:endnote w:id="70">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w:t>
      </w:r>
      <w:r w:rsidRPr="006323CC">
        <w:rPr>
          <w:rFonts w:asciiTheme="majorBidi" w:hAnsiTheme="majorBidi" w:cstheme="majorBidi" w:hint="cs"/>
          <w:szCs w:val="20"/>
          <w:rtl/>
          <w:lang w:bidi="fa-IR"/>
        </w:rPr>
        <w:t xml:space="preserve"> </w:t>
      </w:r>
      <w:r w:rsidRPr="006323CC">
        <w:rPr>
          <w:rFonts w:asciiTheme="majorBidi" w:hAnsiTheme="majorBidi" w:cstheme="majorBidi"/>
          <w:szCs w:val="20"/>
          <w:lang w:bidi="fa-IR"/>
        </w:rPr>
        <w:t>Mann, William E. (</w:t>
      </w:r>
      <w:r w:rsidRPr="006323CC">
        <w:rPr>
          <w:rFonts w:asciiTheme="majorBidi" w:hAnsiTheme="majorBidi" w:cs="Ya-Ali"/>
          <w:szCs w:val="20"/>
          <w:lang w:bidi="fa-IR"/>
        </w:rPr>
        <w:t>2006</w:t>
      </w:r>
      <w:r w:rsidRPr="006323CC">
        <w:rPr>
          <w:rFonts w:asciiTheme="majorBidi" w:hAnsiTheme="majorBidi" w:cstheme="majorBidi"/>
          <w:szCs w:val="20"/>
          <w:lang w:bidi="fa-IR"/>
        </w:rPr>
        <w:t xml:space="preserve">), </w:t>
      </w:r>
      <w:r w:rsidRPr="006323CC">
        <w:rPr>
          <w:rFonts w:asciiTheme="majorBidi" w:hAnsiTheme="majorBidi" w:cstheme="majorBidi" w:hint="cs"/>
          <w:szCs w:val="20"/>
          <w:rtl/>
        </w:rPr>
        <w:t>"</w:t>
      </w:r>
      <w:r w:rsidRPr="006323CC">
        <w:rPr>
          <w:rFonts w:asciiTheme="majorBidi" w:hAnsiTheme="majorBidi" w:cstheme="majorBidi"/>
          <w:szCs w:val="20"/>
          <w:lang w:bidi="fa-IR"/>
        </w:rPr>
        <w:t>Augustine on Evil and Original Sin</w:t>
      </w:r>
      <w:r w:rsidRPr="006323CC">
        <w:rPr>
          <w:rFonts w:asciiTheme="majorBidi" w:hAnsiTheme="majorBidi" w:cstheme="majorBidi" w:hint="cs"/>
          <w:szCs w:val="20"/>
          <w:rtl/>
        </w:rPr>
        <w:t>"</w:t>
      </w:r>
      <w:r w:rsidRPr="006323CC">
        <w:rPr>
          <w:rFonts w:asciiTheme="majorBidi" w:hAnsiTheme="majorBidi" w:cstheme="majorBidi"/>
          <w:szCs w:val="20"/>
          <w:lang w:bidi="fa-IR"/>
        </w:rPr>
        <w:t>, in Stomp, Eleonore</w:t>
      </w:r>
      <w:r w:rsidRPr="006323CC">
        <w:rPr>
          <w:rFonts w:asciiTheme="majorBidi" w:hAnsiTheme="majorBidi" w:cstheme="majorBidi" w:hint="cs"/>
          <w:szCs w:val="20"/>
          <w:rtl/>
          <w:lang w:bidi="fa-IR"/>
        </w:rPr>
        <w:t xml:space="preserve"> </w:t>
      </w:r>
      <w:r w:rsidRPr="006323CC">
        <w:rPr>
          <w:rFonts w:asciiTheme="majorBidi" w:hAnsiTheme="majorBidi" w:cstheme="majorBidi"/>
          <w:szCs w:val="20"/>
          <w:lang w:bidi="fa-IR"/>
        </w:rPr>
        <w:t>(</w:t>
      </w:r>
      <w:r w:rsidRPr="006323CC">
        <w:rPr>
          <w:rFonts w:asciiTheme="majorBidi" w:hAnsiTheme="majorBidi" w:cstheme="majorBidi" w:hint="cs"/>
          <w:szCs w:val="20"/>
          <w:rtl/>
        </w:rPr>
        <w:t>&amp;</w:t>
      </w:r>
      <w:r w:rsidRPr="006323CC">
        <w:rPr>
          <w:rFonts w:asciiTheme="majorBidi" w:hAnsiTheme="majorBidi" w:cstheme="majorBidi"/>
          <w:szCs w:val="20"/>
          <w:lang w:bidi="fa-IR"/>
        </w:rPr>
        <w:t xml:space="preserve">) Kretzman, Norman (eds.), The Cambridge University Press. P. </w:t>
      </w:r>
      <w:r w:rsidRPr="006323CC">
        <w:rPr>
          <w:rFonts w:asciiTheme="majorBidi" w:hAnsiTheme="majorBidi" w:cs="Ya-Ali"/>
          <w:szCs w:val="20"/>
          <w:lang w:bidi="fa-IR"/>
        </w:rPr>
        <w:t>47</w:t>
      </w:r>
      <w:r w:rsidRPr="006323CC">
        <w:rPr>
          <w:rFonts w:asciiTheme="majorBidi" w:hAnsiTheme="majorBidi" w:cstheme="majorBidi"/>
          <w:szCs w:val="20"/>
          <w:lang w:bidi="fa-IR"/>
        </w:rPr>
        <w:t>.</w:t>
      </w:r>
    </w:p>
  </w:endnote>
  <w:endnote w:id="71">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w:t>
      </w:r>
      <w:r w:rsidRPr="006323CC">
        <w:rPr>
          <w:rFonts w:asciiTheme="majorBidi" w:hAnsiTheme="majorBidi" w:cstheme="majorBidi" w:hint="cs"/>
          <w:szCs w:val="20"/>
          <w:rtl/>
          <w:lang w:bidi="fa-IR"/>
        </w:rPr>
        <w:t xml:space="preserve"> </w:t>
      </w:r>
      <w:r w:rsidRPr="006323CC">
        <w:rPr>
          <w:rFonts w:asciiTheme="majorBidi" w:hAnsiTheme="majorBidi" w:cstheme="majorBidi"/>
          <w:szCs w:val="20"/>
          <w:lang w:bidi="fa-IR"/>
        </w:rPr>
        <w:t>Koterski, S. J., Joseph W (</w:t>
      </w:r>
      <w:r w:rsidRPr="006323CC">
        <w:rPr>
          <w:rFonts w:asciiTheme="majorBidi" w:hAnsiTheme="majorBidi" w:cs="Ya-Ali"/>
          <w:szCs w:val="20"/>
          <w:lang w:bidi="fa-IR"/>
        </w:rPr>
        <w:t>2009</w:t>
      </w:r>
      <w:r w:rsidRPr="006323CC">
        <w:rPr>
          <w:rFonts w:asciiTheme="majorBidi" w:hAnsiTheme="majorBidi" w:cstheme="majorBidi"/>
          <w:szCs w:val="20"/>
          <w:lang w:bidi="fa-IR"/>
        </w:rPr>
        <w:t xml:space="preserve">), An Introduction to MEDIEVAL PHILOSOPHY: Basic Concepts, Wiley Blackwell. p. </w:t>
      </w:r>
      <w:r w:rsidRPr="006323CC">
        <w:rPr>
          <w:rFonts w:asciiTheme="majorBidi" w:hAnsiTheme="majorBidi" w:cs="Ya-Ali"/>
          <w:szCs w:val="20"/>
          <w:lang w:bidi="fa-IR"/>
        </w:rPr>
        <w:t>156</w:t>
      </w:r>
      <w:r w:rsidRPr="006323CC">
        <w:rPr>
          <w:rFonts w:asciiTheme="majorBidi" w:hAnsiTheme="majorBidi" w:cstheme="majorBidi"/>
          <w:szCs w:val="20"/>
          <w:lang w:bidi="fa-IR"/>
        </w:rPr>
        <w:t>.</w:t>
      </w:r>
    </w:p>
  </w:endnote>
  <w:endnote w:id="72">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كريستوفر استيد، فلسفه در مسيحيّت باستان (الفلسفة في المسيحيّة القديمة): 355 ـ 356، ترجمه إلى اللغة الفارسية: عبد الرحيم سليماني أردستاني،</w:t>
      </w:r>
      <w:r w:rsidRPr="006323CC">
        <w:rPr>
          <w:sz w:val="28"/>
          <w:rtl/>
        </w:rPr>
        <w:t xml:space="preserve"> مركز مطالعات وتحقيقات </w:t>
      </w:r>
      <w:r w:rsidRPr="006323CC">
        <w:rPr>
          <w:rFonts w:hint="cs"/>
          <w:sz w:val="28"/>
          <w:rtl/>
        </w:rPr>
        <w:t>أ</w:t>
      </w:r>
      <w:r w:rsidRPr="006323CC">
        <w:rPr>
          <w:sz w:val="28"/>
          <w:rtl/>
        </w:rPr>
        <w:t>ديان ومذاهب، قم،</w:t>
      </w:r>
      <w:r w:rsidRPr="006323CC">
        <w:rPr>
          <w:rFonts w:hint="cs"/>
          <w:sz w:val="28"/>
          <w:rtl/>
        </w:rPr>
        <w:t xml:space="preserve"> 1387هـ.ش.</w:t>
      </w:r>
    </w:p>
  </w:endnote>
  <w:endnote w:id="73">
    <w:p w:rsidR="00AC7176" w:rsidRPr="006323CC" w:rsidRDefault="00AC7176" w:rsidP="00A0132B">
      <w:pPr>
        <w:pStyle w:val="aa"/>
        <w:bidi w:val="0"/>
        <w:spacing w:line="292" w:lineRule="exact"/>
        <w:ind w:firstLine="0"/>
        <w:rPr>
          <w:rFonts w:asciiTheme="majorBidi" w:hAnsiTheme="majorBidi" w:cstheme="majorBidi"/>
          <w:szCs w:val="20"/>
          <w:rtl/>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genetic inheritance model.</w:t>
      </w:r>
    </w:p>
  </w:endnote>
  <w:endnote w:id="74">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Hemophilia.</w:t>
      </w:r>
    </w:p>
  </w:endnote>
  <w:endnote w:id="75">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committing a sin.</w:t>
      </w:r>
    </w:p>
  </w:endnote>
  <w:endnote w:id="76">
    <w:p w:rsidR="00AC7176" w:rsidRPr="006323CC" w:rsidRDefault="00AC7176" w:rsidP="00A0132B">
      <w:pPr>
        <w:pStyle w:val="aa"/>
        <w:bidi w:val="0"/>
        <w:spacing w:line="292" w:lineRule="exact"/>
        <w:ind w:firstLine="0"/>
        <w:rPr>
          <w:rFonts w:asciiTheme="majorBidi" w:hAnsiTheme="majorBidi" w:cstheme="majorBidi"/>
          <w:szCs w:val="20"/>
          <w:rtl/>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being in a sinful state.</w:t>
      </w:r>
    </w:p>
  </w:endnote>
  <w:endnote w:id="77">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w:t>
      </w:r>
      <w:r w:rsidRPr="006323CC">
        <w:rPr>
          <w:rFonts w:asciiTheme="majorBidi" w:hAnsiTheme="majorBidi" w:cstheme="majorBidi" w:hint="cs"/>
          <w:szCs w:val="20"/>
          <w:rtl/>
          <w:lang w:bidi="fa-IR"/>
        </w:rPr>
        <w:t xml:space="preserve"> </w:t>
      </w:r>
      <w:r w:rsidRPr="006323CC">
        <w:rPr>
          <w:rFonts w:asciiTheme="majorBidi" w:hAnsiTheme="majorBidi" w:cstheme="majorBidi"/>
          <w:szCs w:val="20"/>
          <w:lang w:bidi="fa-IR"/>
        </w:rPr>
        <w:t>Resnick, Irven M. (</w:t>
      </w:r>
      <w:r w:rsidRPr="006323CC">
        <w:rPr>
          <w:rFonts w:asciiTheme="majorBidi" w:hAnsiTheme="majorBidi" w:cs="Ya-Ali"/>
          <w:szCs w:val="20"/>
          <w:lang w:bidi="fa-IR"/>
        </w:rPr>
        <w:t>1991</w:t>
      </w:r>
      <w:r w:rsidRPr="006323CC">
        <w:rPr>
          <w:rFonts w:asciiTheme="majorBidi" w:hAnsiTheme="majorBidi" w:cstheme="majorBidi"/>
          <w:szCs w:val="20"/>
          <w:lang w:bidi="fa-IR"/>
        </w:rPr>
        <w:t xml:space="preserve">). </w:t>
      </w:r>
      <w:r w:rsidRPr="006323CC">
        <w:rPr>
          <w:rFonts w:asciiTheme="majorBidi" w:hAnsiTheme="majorBidi" w:cstheme="majorBidi" w:hint="cs"/>
          <w:szCs w:val="20"/>
          <w:rtl/>
        </w:rPr>
        <w:t>"</w:t>
      </w:r>
      <w:r w:rsidRPr="006323CC">
        <w:rPr>
          <w:rFonts w:asciiTheme="majorBidi" w:hAnsiTheme="majorBidi" w:cstheme="majorBidi"/>
          <w:szCs w:val="20"/>
          <w:lang w:bidi="fa-IR"/>
        </w:rPr>
        <w:t>Old of Tournai’s De</w:t>
      </w:r>
      <w:r w:rsidRPr="006323CC">
        <w:rPr>
          <w:sz w:val="28"/>
          <w:lang w:bidi="fa-IR"/>
        </w:rPr>
        <w:t xml:space="preserve"> </w:t>
      </w:r>
      <w:r w:rsidRPr="006323CC">
        <w:rPr>
          <w:rFonts w:asciiTheme="majorBidi" w:hAnsiTheme="majorBidi" w:cstheme="majorBidi"/>
          <w:szCs w:val="20"/>
          <w:lang w:bidi="fa-IR"/>
        </w:rPr>
        <w:t>Peccato originali and the Problem of Original Sin</w:t>
      </w:r>
      <w:r w:rsidRPr="006323CC">
        <w:rPr>
          <w:rFonts w:asciiTheme="majorBidi" w:hAnsiTheme="majorBidi" w:cstheme="majorBidi" w:hint="cs"/>
          <w:szCs w:val="20"/>
          <w:rtl/>
        </w:rPr>
        <w:t>"</w:t>
      </w:r>
      <w:r w:rsidRPr="006323CC">
        <w:rPr>
          <w:rFonts w:asciiTheme="majorBidi" w:hAnsiTheme="majorBidi" w:cstheme="majorBidi"/>
          <w:szCs w:val="20"/>
          <w:lang w:bidi="fa-IR"/>
        </w:rPr>
        <w:t xml:space="preserve">, Medieval Philosophy and Theology, Volume </w:t>
      </w:r>
      <w:r w:rsidRPr="006323CC">
        <w:rPr>
          <w:rFonts w:asciiTheme="majorBidi" w:hAnsiTheme="majorBidi" w:cs="Ya-Ali"/>
          <w:szCs w:val="20"/>
          <w:lang w:bidi="fa-IR"/>
        </w:rPr>
        <w:t>1</w:t>
      </w:r>
      <w:r w:rsidRPr="006323CC">
        <w:rPr>
          <w:rFonts w:asciiTheme="majorBidi" w:hAnsiTheme="majorBidi" w:cstheme="majorBidi"/>
          <w:szCs w:val="20"/>
          <w:lang w:bidi="fa-IR"/>
        </w:rPr>
        <w:t xml:space="preserve">. P. </w:t>
      </w:r>
      <w:r w:rsidRPr="006323CC">
        <w:rPr>
          <w:rFonts w:asciiTheme="majorBidi" w:hAnsiTheme="majorBidi" w:cs="Ya-Ali"/>
          <w:szCs w:val="20"/>
          <w:lang w:bidi="fa-IR"/>
        </w:rPr>
        <w:t>18</w:t>
      </w:r>
      <w:r w:rsidRPr="006323CC">
        <w:rPr>
          <w:rFonts w:asciiTheme="majorBidi" w:hAnsiTheme="majorBidi" w:cstheme="majorBidi"/>
          <w:szCs w:val="20"/>
          <w:lang w:bidi="fa-IR"/>
        </w:rPr>
        <w:t>.</w:t>
      </w:r>
    </w:p>
  </w:endnote>
  <w:endnote w:id="78">
    <w:p w:rsidR="00AC7176" w:rsidRPr="006323CC" w:rsidRDefault="00AC7176" w:rsidP="00A0132B">
      <w:pPr>
        <w:pStyle w:val="aa"/>
        <w:bidi w:val="0"/>
        <w:spacing w:line="292" w:lineRule="exact"/>
        <w:ind w:firstLine="0"/>
        <w:rPr>
          <w:rFonts w:asciiTheme="majorBidi" w:hAnsiTheme="majorBidi" w:cstheme="majorBidi"/>
          <w:szCs w:val="20"/>
          <w:rtl/>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containment theory.</w:t>
      </w:r>
    </w:p>
  </w:endnote>
  <w:endnote w:id="79">
    <w:p w:rsidR="00AC7176" w:rsidRPr="006323CC" w:rsidRDefault="00AC7176" w:rsidP="00A0132B">
      <w:pPr>
        <w:pStyle w:val="aa"/>
        <w:bidi w:val="0"/>
        <w:spacing w:line="292" w:lineRule="exact"/>
        <w:ind w:firstLine="0"/>
        <w:rPr>
          <w:rFonts w:asciiTheme="majorBidi" w:hAnsiTheme="majorBidi" w:cstheme="majorBidi"/>
          <w:szCs w:val="20"/>
          <w:rtl/>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double life theory.</w:t>
      </w:r>
    </w:p>
  </w:endnote>
  <w:endnote w:id="80">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common.</w:t>
      </w:r>
    </w:p>
  </w:endnote>
  <w:endnote w:id="81">
    <w:p w:rsidR="00AC7176" w:rsidRPr="006323CC" w:rsidRDefault="00AC7176" w:rsidP="00A0132B">
      <w:pPr>
        <w:pStyle w:val="aa"/>
        <w:bidi w:val="0"/>
        <w:spacing w:line="292" w:lineRule="exact"/>
        <w:ind w:firstLine="0"/>
        <w:rPr>
          <w:rFonts w:asciiTheme="majorBidi" w:hAnsiTheme="majorBidi" w:cstheme="majorBidi"/>
          <w:szCs w:val="20"/>
          <w:rtl/>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individual.</w:t>
      </w:r>
    </w:p>
  </w:endnote>
  <w:endnote w:id="82">
    <w:p w:rsidR="00AC7176" w:rsidRPr="006323CC" w:rsidRDefault="00AC7176" w:rsidP="00A0132B">
      <w:pPr>
        <w:pStyle w:val="aa"/>
        <w:bidi w:val="0"/>
        <w:spacing w:line="292" w:lineRule="exact"/>
        <w:ind w:firstLine="0"/>
        <w:rPr>
          <w:rFonts w:asciiTheme="majorBidi" w:hAnsiTheme="majorBidi" w:cstheme="majorBidi"/>
          <w:szCs w:val="20"/>
          <w:lang w:bidi="fa-IR"/>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 xml:space="preserve">world </w:t>
      </w:r>
      <w:r w:rsidRPr="006323CC">
        <w:rPr>
          <w:rFonts w:asciiTheme="majorBidi" w:hAnsiTheme="majorBidi" w:cstheme="majorBidi" w:hint="cs"/>
          <w:szCs w:val="20"/>
          <w:rtl/>
          <w:lang w:bidi="fa-IR"/>
        </w:rPr>
        <w:t>ـ</w:t>
      </w:r>
      <w:r w:rsidRPr="006323CC">
        <w:rPr>
          <w:rFonts w:asciiTheme="majorBidi" w:hAnsiTheme="majorBidi" w:cstheme="majorBidi"/>
          <w:szCs w:val="20"/>
          <w:lang w:bidi="fa-IR"/>
        </w:rPr>
        <w:t xml:space="preserve"> soul.</w:t>
      </w:r>
    </w:p>
  </w:endnote>
  <w:endnote w:id="83">
    <w:p w:rsidR="00AC7176" w:rsidRPr="006323CC" w:rsidRDefault="00AC7176" w:rsidP="00A0132B">
      <w:pPr>
        <w:pStyle w:val="aa"/>
        <w:spacing w:line="292" w:lineRule="exact"/>
        <w:ind w:firstLine="0"/>
        <w:rPr>
          <w:sz w:val="28"/>
          <w:rtl/>
        </w:rPr>
      </w:pPr>
      <w:r w:rsidRPr="006323CC">
        <w:rPr>
          <w:sz w:val="28"/>
          <w:rtl/>
        </w:rPr>
        <w:t>(</w:t>
      </w:r>
      <w:r w:rsidRPr="006323CC">
        <w:rPr>
          <w:rStyle w:val="ac"/>
          <w:sz w:val="28"/>
          <w:vertAlign w:val="baseline"/>
        </w:rPr>
        <w:endnoteRef/>
      </w:r>
      <w:r w:rsidRPr="006323CC">
        <w:rPr>
          <w:sz w:val="28"/>
          <w:rtl/>
        </w:rPr>
        <w:t>)</w:t>
      </w:r>
      <w:r w:rsidRPr="006323CC">
        <w:rPr>
          <w:rFonts w:hint="cs"/>
          <w:sz w:val="28"/>
          <w:rtl/>
          <w:lang w:bidi="fa-IR"/>
        </w:rPr>
        <w:t xml:space="preserve"> بيلاجيوس (</w:t>
      </w:r>
      <w:r w:rsidRPr="006323CC">
        <w:rPr>
          <w:rFonts w:asciiTheme="majorBidi" w:hAnsiTheme="majorBidi" w:cstheme="majorBidi"/>
          <w:szCs w:val="20"/>
          <w:lang w:bidi="fa-IR"/>
        </w:rPr>
        <w:t>Pelagius</w:t>
      </w:r>
      <w:r w:rsidRPr="006323CC">
        <w:rPr>
          <w:rFonts w:hint="cs"/>
          <w:sz w:val="28"/>
          <w:rtl/>
          <w:lang w:bidi="fa-IR"/>
        </w:rPr>
        <w:t>) (3</w:t>
      </w:r>
      <w:r w:rsidRPr="006323CC">
        <w:rPr>
          <w:rFonts w:hint="cs"/>
          <w:sz w:val="28"/>
          <w:rtl/>
          <w:lang w:val="en-US"/>
        </w:rPr>
        <w:t>6</w:t>
      </w:r>
      <w:r w:rsidRPr="006323CC">
        <w:rPr>
          <w:rFonts w:hint="cs"/>
          <w:sz w:val="28"/>
          <w:rtl/>
          <w:lang w:bidi="fa-IR"/>
        </w:rPr>
        <w:t xml:space="preserve">0 ـ </w:t>
      </w:r>
      <w:r w:rsidRPr="006323CC">
        <w:rPr>
          <w:rFonts w:hint="cs"/>
          <w:sz w:val="28"/>
          <w:rtl/>
          <w:lang w:val="en-US"/>
        </w:rPr>
        <w:t>4</w:t>
      </w:r>
      <w:r w:rsidRPr="006323CC">
        <w:rPr>
          <w:rFonts w:hint="cs"/>
          <w:sz w:val="28"/>
          <w:rtl/>
          <w:lang w:bidi="fa-IR"/>
        </w:rPr>
        <w:t>20م): راهبٌ بريطانيّ، أنكر الخطيئة الأولى، وقال بحُرِّية الإرادة التامّة. (المعرِّب، نقلاً عن: منير البعلبكي، المورد: قاموس إنجليزي ـ عربي، بتصرُّفٍ طفيف).</w:t>
      </w:r>
    </w:p>
  </w:endnote>
  <w:endnote w:id="84">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جوان، أ. </w:t>
      </w:r>
      <w:r w:rsidRPr="006323CC">
        <w:rPr>
          <w:rFonts w:ascii="Mosawi" w:hAnsi="Mosawi" w:cs="Abz-3 (Yagut)" w:hint="cs"/>
          <w:szCs w:val="20"/>
          <w:rtl/>
        </w:rPr>
        <w:t>گريدي</w:t>
      </w:r>
      <w:r w:rsidRPr="006323CC">
        <w:rPr>
          <w:rFonts w:hint="cs"/>
          <w:sz w:val="28"/>
          <w:rtl/>
        </w:rPr>
        <w:t>، مسيحيّت وبدعتها (المسيحية والبِدَع)</w:t>
      </w:r>
      <w:r w:rsidRPr="006323CC">
        <w:rPr>
          <w:sz w:val="28"/>
          <w:rtl/>
        </w:rPr>
        <w:t xml:space="preserve">: </w:t>
      </w:r>
      <w:r w:rsidRPr="006323CC">
        <w:rPr>
          <w:rFonts w:hint="cs"/>
          <w:sz w:val="28"/>
          <w:rtl/>
        </w:rPr>
        <w:t xml:space="preserve">180 ـ 181، </w:t>
      </w:r>
      <w:r w:rsidRPr="006323CC">
        <w:rPr>
          <w:sz w:val="28"/>
          <w:rtl/>
        </w:rPr>
        <w:t>ترجمه إلى اللغة الفارسية: عبد الرحيم سليماني أردستاني</w:t>
      </w:r>
      <w:r w:rsidRPr="006323CC">
        <w:rPr>
          <w:rFonts w:hint="cs"/>
          <w:sz w:val="28"/>
          <w:rtl/>
        </w:rPr>
        <w:t xml:space="preserve">، مؤسسة </w:t>
      </w:r>
      <w:r w:rsidRPr="006323CC">
        <w:rPr>
          <w:rFonts w:ascii="Mosawi" w:hAnsi="Mosawi" w:cs="Abz-3 (Yagut)" w:hint="cs"/>
          <w:szCs w:val="20"/>
          <w:rtl/>
        </w:rPr>
        <w:t>فرهنگي</w:t>
      </w:r>
      <w:r w:rsidRPr="006323CC">
        <w:rPr>
          <w:rFonts w:hint="cs"/>
          <w:sz w:val="28"/>
          <w:rtl/>
        </w:rPr>
        <w:t xml:space="preserve"> طه، قم، 1377هـ.ش.</w:t>
      </w:r>
    </w:p>
  </w:endnote>
  <w:endnote w:id="85">
    <w:p w:rsidR="00AC7176" w:rsidRPr="006323CC" w:rsidRDefault="00AC7176" w:rsidP="00A0132B">
      <w:pPr>
        <w:pStyle w:val="aa"/>
        <w:bidi w:val="0"/>
        <w:spacing w:line="292" w:lineRule="exact"/>
        <w:ind w:firstLine="0"/>
        <w:rPr>
          <w:rFonts w:asciiTheme="majorBidi" w:hAnsiTheme="majorBidi" w:cstheme="majorBidi"/>
          <w:szCs w:val="20"/>
          <w:rtl/>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pelagianists.</w:t>
      </w:r>
    </w:p>
  </w:endnote>
  <w:endnote w:id="86">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بعد شجب أتباع </w:t>
      </w:r>
      <w:r w:rsidRPr="006323CC">
        <w:rPr>
          <w:sz w:val="28"/>
          <w:rtl/>
        </w:rPr>
        <w:t>بيلاجيوس</w:t>
      </w:r>
      <w:r w:rsidRPr="006323CC">
        <w:rPr>
          <w:rFonts w:hint="cs"/>
          <w:sz w:val="28"/>
          <w:rtl/>
        </w:rPr>
        <w:t xml:space="preserve"> في مجمع أفسس ظهر مذهب اسمه أشباه البيلاجيّون (</w:t>
      </w:r>
      <w:r w:rsidRPr="006323CC">
        <w:rPr>
          <w:rFonts w:asciiTheme="majorBidi" w:hAnsiTheme="majorBidi" w:cstheme="majorBidi"/>
          <w:szCs w:val="20"/>
        </w:rPr>
        <w:t>semi-pelagianism</w:t>
      </w:r>
      <w:r w:rsidRPr="006323CC">
        <w:rPr>
          <w:rFonts w:hint="cs"/>
          <w:sz w:val="28"/>
          <w:rtl/>
        </w:rPr>
        <w:t xml:space="preserve">)، وهؤلاء، على الرغم من تبرُّئهم من أتباع بيلاجوس، وتكفيرهم لهم، لم يكونوا في الوقت نفسه على وفاقٍ تامّ مع مفهوم الخلاص الأوغسطيني. إن هؤلاء كانوا ينكرون نظريتين من نظريات أوغسطين، وهما: نظرية التقدير؛ ونظرية الفيض؛ إذ يرَوْن أنهما تنفيان المسؤولية والإرادة الإنسانية. وقد تمّ شجب </w:t>
      </w:r>
      <w:r w:rsidRPr="006323CC">
        <w:rPr>
          <w:sz w:val="28"/>
          <w:rtl/>
        </w:rPr>
        <w:t>أشباه البيلاجيّون</w:t>
      </w:r>
      <w:r w:rsidRPr="006323CC">
        <w:rPr>
          <w:rFonts w:hint="cs"/>
          <w:sz w:val="28"/>
          <w:rtl/>
        </w:rPr>
        <w:t xml:space="preserve"> في مجمع أورانج، وكذلك في مجمع تيرنيت، أسوةً ب</w:t>
      </w:r>
      <w:r w:rsidRPr="006323CC">
        <w:rPr>
          <w:sz w:val="28"/>
          <w:rtl/>
        </w:rPr>
        <w:t>أتباع بيلاجيوس</w:t>
      </w:r>
      <w:r w:rsidRPr="006323CC">
        <w:rPr>
          <w:rFonts w:hint="cs"/>
          <w:sz w:val="28"/>
          <w:rtl/>
        </w:rPr>
        <w:t xml:space="preserve">. وقد ألَّف أوغسطين في آخر حياته كتابين في الردّ عليهم، وكان عنوان الكتاب الأوّل: </w:t>
      </w:r>
      <w:r w:rsidRPr="006323CC">
        <w:rPr>
          <w:rFonts w:cs="AL-Mohanad" w:hint="cs"/>
          <w:sz w:val="22"/>
          <w:szCs w:val="22"/>
          <w:rtl/>
        </w:rPr>
        <w:t>«</w:t>
      </w:r>
      <w:r w:rsidRPr="006323CC">
        <w:rPr>
          <w:rFonts w:hint="cs"/>
          <w:sz w:val="28"/>
          <w:rtl/>
        </w:rPr>
        <w:t>الاصطفاء الأوّل للقدِّيسين</w:t>
      </w:r>
      <w:r w:rsidRPr="006323CC">
        <w:rPr>
          <w:rFonts w:cs="AL-Mohanad" w:hint="cs"/>
          <w:sz w:val="22"/>
          <w:szCs w:val="22"/>
          <w:rtl/>
        </w:rPr>
        <w:t>»</w:t>
      </w:r>
      <w:r w:rsidRPr="006323CC">
        <w:rPr>
          <w:rFonts w:hint="cs"/>
          <w:sz w:val="28"/>
          <w:rtl/>
        </w:rPr>
        <w:t xml:space="preserve">، وعنوان الكتاب الثاني: </w:t>
      </w:r>
      <w:r w:rsidRPr="006323CC">
        <w:rPr>
          <w:rFonts w:cs="AL-Mohanad" w:hint="cs"/>
          <w:sz w:val="22"/>
          <w:szCs w:val="22"/>
          <w:rtl/>
        </w:rPr>
        <w:t>«</w:t>
      </w:r>
      <w:r w:rsidRPr="006323CC">
        <w:rPr>
          <w:rFonts w:hint="cs"/>
          <w:sz w:val="28"/>
          <w:rtl/>
        </w:rPr>
        <w:t>النظرة المعطاء</w:t>
      </w:r>
      <w:r w:rsidRPr="006323CC">
        <w:rPr>
          <w:rFonts w:cs="AL-Mohanad" w:hint="cs"/>
          <w:sz w:val="22"/>
          <w:szCs w:val="22"/>
          <w:rtl/>
        </w:rPr>
        <w:t>»</w:t>
      </w:r>
      <w:r w:rsidRPr="006323CC">
        <w:rPr>
          <w:rFonts w:hint="cs"/>
          <w:sz w:val="28"/>
          <w:rtl/>
        </w:rPr>
        <w:t>. وقد تعامل أوغسطين مع أتباع هذا المذهب لا بوصفهم مبتدعين، بل كإخوةٍ مسيحيين وقعوا في الخطأ.</w:t>
      </w:r>
    </w:p>
  </w:endnote>
  <w:endnote w:id="87">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في هذ</w:t>
      </w:r>
      <w:r w:rsidRPr="006323CC">
        <w:rPr>
          <w:rFonts w:hint="cs"/>
          <w:sz w:val="28"/>
          <w:rtl/>
        </w:rPr>
        <w:t>ا</w:t>
      </w:r>
      <w:r w:rsidRPr="006323CC">
        <w:rPr>
          <w:sz w:val="28"/>
          <w:rtl/>
        </w:rPr>
        <w:t xml:space="preserve"> </w:t>
      </w:r>
      <w:r w:rsidRPr="006323CC">
        <w:rPr>
          <w:rFonts w:hint="cs"/>
          <w:sz w:val="28"/>
          <w:rtl/>
        </w:rPr>
        <w:t>المجمع،</w:t>
      </w:r>
      <w:r w:rsidRPr="006323CC">
        <w:rPr>
          <w:sz w:val="28"/>
          <w:rtl/>
        </w:rPr>
        <w:t xml:space="preserve"> ال</w:t>
      </w:r>
      <w:r w:rsidRPr="006323CC">
        <w:rPr>
          <w:rFonts w:hint="cs"/>
          <w:sz w:val="28"/>
          <w:rtl/>
        </w:rPr>
        <w:t>ذ</w:t>
      </w:r>
      <w:r w:rsidRPr="006323CC">
        <w:rPr>
          <w:sz w:val="28"/>
          <w:rtl/>
        </w:rPr>
        <w:t>ي أصدر خمسة وعشرين حكماً ك</w:t>
      </w:r>
      <w:r w:rsidRPr="006323CC">
        <w:rPr>
          <w:rFonts w:hint="cs"/>
          <w:sz w:val="28"/>
          <w:rtl/>
        </w:rPr>
        <w:t>َ</w:t>
      </w:r>
      <w:r w:rsidRPr="006323CC">
        <w:rPr>
          <w:sz w:val="28"/>
          <w:rtl/>
        </w:rPr>
        <w:t>ن</w:t>
      </w:r>
      <w:r w:rsidRPr="006323CC">
        <w:rPr>
          <w:rFonts w:hint="cs"/>
          <w:sz w:val="28"/>
          <w:rtl/>
        </w:rPr>
        <w:t>َ</w:t>
      </w:r>
      <w:r w:rsidRPr="006323CC">
        <w:rPr>
          <w:sz w:val="28"/>
          <w:rtl/>
        </w:rPr>
        <w:t>سياً، تمّ شجب أتباع بيلاجيوس وأشباههم</w:t>
      </w:r>
      <w:r w:rsidRPr="006323CC">
        <w:rPr>
          <w:rFonts w:hint="cs"/>
          <w:sz w:val="28"/>
          <w:rtl/>
        </w:rPr>
        <w:t>،</w:t>
      </w:r>
      <w:r w:rsidRPr="006323CC">
        <w:rPr>
          <w:sz w:val="28"/>
          <w:rtl/>
        </w:rPr>
        <w:t xml:space="preserve"> ورفض آرائهم.</w:t>
      </w:r>
      <w:r w:rsidRPr="006323CC">
        <w:rPr>
          <w:rFonts w:hint="cs"/>
          <w:sz w:val="28"/>
          <w:rtl/>
        </w:rPr>
        <w:t xml:space="preserve"> </w:t>
      </w:r>
    </w:p>
  </w:endnote>
  <w:endnote w:id="88">
    <w:p w:rsidR="00AC7176" w:rsidRPr="006323CC" w:rsidRDefault="00AC7176" w:rsidP="00A0132B">
      <w:pPr>
        <w:pStyle w:val="aa"/>
        <w:spacing w:line="292"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يُعَدّ مجمع تيرنيت من أهم المجالس الاستشارية في تاريخ الكنيسة الكاثوليكية الرومية. وقد تمّ التعرُّض في هذا المجمع، من خلال خمسة أحكام كَنَسية، إلى مسألة الخطيئة الأولى بالتفصيل.</w:t>
      </w:r>
    </w:p>
    <w:p w:rsidR="00AC7176" w:rsidRPr="006323CC" w:rsidRDefault="00AC7176" w:rsidP="00A0132B">
      <w:pPr>
        <w:pStyle w:val="aa"/>
        <w:spacing w:line="292" w:lineRule="exact"/>
        <w:ind w:firstLine="0"/>
        <w:rPr>
          <w:sz w:val="28"/>
          <w:rtl/>
        </w:rPr>
      </w:pPr>
      <w:r w:rsidRPr="006323CC">
        <w:rPr>
          <w:rFonts w:hint="cs"/>
          <w:sz w:val="28"/>
          <w:rtl/>
        </w:rPr>
        <w:t>للمزيد من الاطّلاع انظر:</w:t>
      </w:r>
    </w:p>
    <w:p w:rsidR="00AC7176" w:rsidRPr="006323CC" w:rsidRDefault="00AC7176" w:rsidP="00A0132B">
      <w:pPr>
        <w:pStyle w:val="aa"/>
        <w:bidi w:val="0"/>
        <w:spacing w:line="292" w:lineRule="exact"/>
        <w:ind w:firstLine="0"/>
        <w:rPr>
          <w:rFonts w:asciiTheme="majorBidi" w:hAnsiTheme="majorBidi" w:cstheme="majorBidi"/>
          <w:szCs w:val="20"/>
        </w:rPr>
      </w:pPr>
      <w:r w:rsidRPr="006323CC">
        <w:rPr>
          <w:rFonts w:asciiTheme="majorBidi" w:hAnsiTheme="majorBidi" w:cstheme="majorBidi"/>
          <w:szCs w:val="20"/>
        </w:rPr>
        <w:t xml:space="preserve">Pfandle, </w:t>
      </w:r>
      <w:r w:rsidRPr="006323CC">
        <w:rPr>
          <w:rFonts w:asciiTheme="majorBidi" w:hAnsiTheme="majorBidi" w:cstheme="majorBidi"/>
          <w:szCs w:val="20"/>
          <w:lang w:val="en-US" w:bidi="ar-LB"/>
        </w:rPr>
        <w:t>"</w:t>
      </w:r>
      <w:r w:rsidRPr="006323CC">
        <w:rPr>
          <w:rFonts w:asciiTheme="majorBidi" w:hAnsiTheme="majorBidi" w:cstheme="majorBidi"/>
          <w:szCs w:val="20"/>
        </w:rPr>
        <w:t>Gerhard, Some Thoughts on Original Sin</w:t>
      </w:r>
      <w:r w:rsidRPr="006323CC">
        <w:rPr>
          <w:rFonts w:asciiTheme="majorBidi" w:hAnsiTheme="majorBidi" w:cstheme="majorBidi"/>
          <w:szCs w:val="20"/>
          <w:lang w:val="en-US"/>
        </w:rPr>
        <w:t>"</w:t>
      </w:r>
      <w:r w:rsidRPr="006323CC">
        <w:rPr>
          <w:rFonts w:asciiTheme="majorBidi" w:hAnsiTheme="majorBidi" w:cstheme="majorBidi"/>
          <w:szCs w:val="20"/>
        </w:rPr>
        <w:t>.</w:t>
      </w:r>
      <w:r w:rsidRPr="006323CC">
        <w:rPr>
          <w:rFonts w:asciiTheme="majorBidi" w:hAnsiTheme="majorBidi" w:cstheme="majorBidi"/>
          <w:szCs w:val="20"/>
          <w:rtl/>
        </w:rPr>
        <w:t xml:space="preserve"> </w:t>
      </w:r>
    </w:p>
  </w:endnote>
  <w:endnote w:id="89">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العلاّمة الطباطبائي، الميزان في تفسير القرآن 14: 180.</w:t>
      </w:r>
    </w:p>
  </w:endnote>
  <w:endnote w:id="90">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 8: 34.</w:t>
      </w:r>
    </w:p>
  </w:endnote>
  <w:endnote w:id="91">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 1: 118.</w:t>
      </w:r>
    </w:p>
  </w:endnote>
  <w:endnote w:id="92">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الطوسي، التبيان في تفسير القرآن 7: 217، دار إحياء التراث العربي، بيروت، 1405هـ.</w:t>
      </w:r>
    </w:p>
  </w:endnote>
  <w:endnote w:id="93">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الفخر الرازي، التفسير الكبير (مفاتيح الغيب) 1: 17، دار إحياء التراث العربي، بيروت، 1420هـ.</w:t>
      </w:r>
    </w:p>
  </w:endnote>
  <w:endnote w:id="94">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العلاّمة محمد جواد البلاغي، الهدى إلى دين المصطفى 1: 94، دار الفكر، بيروت، 1408هـ.</w:t>
      </w:r>
    </w:p>
  </w:endnote>
  <w:endnote w:id="95">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السيد نعمة الله الجزائري، قصص الأنبياء: 47، دار الكتب الإسلامية، طهران، 1401هـ.</w:t>
      </w:r>
    </w:p>
  </w:endnote>
  <w:endnote w:id="96">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السيد محمد حسين فضل الله، من وحي القرآن: 366 ـ 367، دار الملاك للطباعة والنشر، بيروت، 1419هـ.</w:t>
      </w:r>
    </w:p>
  </w:endnote>
  <w:endnote w:id="97">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المصدر السابق: 365.</w:t>
      </w:r>
    </w:p>
  </w:endnote>
  <w:endnote w:id="98">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w:t>
      </w:r>
      <w:r w:rsidRPr="006323CC">
        <w:rPr>
          <w:sz w:val="26"/>
          <w:szCs w:val="26"/>
          <w:rtl/>
        </w:rPr>
        <w:t xml:space="preserve"> </w:t>
      </w:r>
      <w:r w:rsidRPr="006323CC">
        <w:rPr>
          <w:rFonts w:hint="cs"/>
          <w:sz w:val="28"/>
          <w:rtl/>
        </w:rPr>
        <w:t>انظر:</w:t>
      </w:r>
      <w:r w:rsidRPr="006323CC">
        <w:rPr>
          <w:rFonts w:hint="cs"/>
          <w:sz w:val="26"/>
          <w:szCs w:val="26"/>
          <w:rtl/>
        </w:rPr>
        <w:t xml:space="preserve"> </w:t>
      </w:r>
      <w:r w:rsidRPr="006323CC">
        <w:rPr>
          <w:rFonts w:hint="cs"/>
          <w:sz w:val="28"/>
          <w:rtl/>
        </w:rPr>
        <w:t>الشيخ</w:t>
      </w:r>
      <w:r w:rsidRPr="006323CC">
        <w:rPr>
          <w:rFonts w:hint="cs"/>
          <w:sz w:val="26"/>
          <w:szCs w:val="26"/>
          <w:rtl/>
        </w:rPr>
        <w:t xml:space="preserve"> </w:t>
      </w:r>
      <w:r w:rsidRPr="006323CC">
        <w:rPr>
          <w:rFonts w:hint="cs"/>
          <w:sz w:val="28"/>
          <w:rtl/>
        </w:rPr>
        <w:t>ناصر</w:t>
      </w:r>
      <w:r w:rsidRPr="006323CC">
        <w:rPr>
          <w:rFonts w:hint="cs"/>
          <w:sz w:val="26"/>
          <w:szCs w:val="26"/>
          <w:rtl/>
        </w:rPr>
        <w:t xml:space="preserve"> </w:t>
      </w:r>
      <w:r w:rsidRPr="006323CC">
        <w:rPr>
          <w:rFonts w:hint="cs"/>
          <w:sz w:val="28"/>
          <w:rtl/>
        </w:rPr>
        <w:t>مكارم</w:t>
      </w:r>
      <w:r w:rsidRPr="006323CC">
        <w:rPr>
          <w:rFonts w:hint="cs"/>
          <w:sz w:val="26"/>
          <w:szCs w:val="26"/>
          <w:rtl/>
        </w:rPr>
        <w:t xml:space="preserve"> </w:t>
      </w:r>
      <w:r w:rsidRPr="006323CC">
        <w:rPr>
          <w:rFonts w:hint="cs"/>
          <w:sz w:val="28"/>
          <w:rtl/>
        </w:rPr>
        <w:t>الشيرازي،</w:t>
      </w:r>
      <w:r w:rsidRPr="006323CC">
        <w:rPr>
          <w:rFonts w:hint="cs"/>
          <w:sz w:val="26"/>
          <w:szCs w:val="26"/>
          <w:rtl/>
        </w:rPr>
        <w:t xml:space="preserve"> </w:t>
      </w:r>
      <w:r w:rsidRPr="006323CC">
        <w:rPr>
          <w:rFonts w:hint="cs"/>
          <w:sz w:val="28"/>
          <w:rtl/>
        </w:rPr>
        <w:t>تفسير</w:t>
      </w:r>
      <w:r w:rsidRPr="006323CC">
        <w:rPr>
          <w:rFonts w:hint="cs"/>
          <w:sz w:val="26"/>
          <w:szCs w:val="26"/>
          <w:rtl/>
        </w:rPr>
        <w:t xml:space="preserve"> </w:t>
      </w:r>
      <w:r w:rsidRPr="006323CC">
        <w:rPr>
          <w:rFonts w:hint="cs"/>
          <w:sz w:val="28"/>
          <w:rtl/>
        </w:rPr>
        <w:t>نمونه</w:t>
      </w:r>
      <w:r w:rsidRPr="006323CC">
        <w:rPr>
          <w:rFonts w:hint="cs"/>
          <w:sz w:val="26"/>
          <w:szCs w:val="26"/>
          <w:rtl/>
        </w:rPr>
        <w:t xml:space="preserve"> </w:t>
      </w:r>
      <w:r w:rsidRPr="006323CC">
        <w:rPr>
          <w:rFonts w:hint="cs"/>
          <w:sz w:val="28"/>
          <w:rtl/>
        </w:rPr>
        <w:t>(الأمثل</w:t>
      </w:r>
      <w:r w:rsidRPr="006323CC">
        <w:rPr>
          <w:rFonts w:hint="cs"/>
          <w:sz w:val="26"/>
          <w:szCs w:val="26"/>
          <w:rtl/>
        </w:rPr>
        <w:t xml:space="preserve"> </w:t>
      </w:r>
      <w:r w:rsidRPr="006323CC">
        <w:rPr>
          <w:rFonts w:hint="cs"/>
          <w:sz w:val="28"/>
          <w:rtl/>
        </w:rPr>
        <w:t>في</w:t>
      </w:r>
      <w:r w:rsidRPr="006323CC">
        <w:rPr>
          <w:rFonts w:hint="cs"/>
          <w:sz w:val="26"/>
          <w:szCs w:val="26"/>
          <w:rtl/>
        </w:rPr>
        <w:t xml:space="preserve"> </w:t>
      </w:r>
      <w:r w:rsidRPr="006323CC">
        <w:rPr>
          <w:rFonts w:hint="cs"/>
          <w:sz w:val="28"/>
          <w:rtl/>
        </w:rPr>
        <w:t>تفسير</w:t>
      </w:r>
      <w:r w:rsidRPr="006323CC">
        <w:rPr>
          <w:rFonts w:hint="cs"/>
          <w:sz w:val="26"/>
          <w:szCs w:val="26"/>
          <w:rtl/>
        </w:rPr>
        <w:t xml:space="preserve"> </w:t>
      </w:r>
      <w:r w:rsidRPr="006323CC">
        <w:rPr>
          <w:rFonts w:hint="cs"/>
          <w:sz w:val="28"/>
          <w:rtl/>
        </w:rPr>
        <w:t>كتاب</w:t>
      </w:r>
      <w:r w:rsidRPr="006323CC">
        <w:rPr>
          <w:rFonts w:hint="cs"/>
          <w:sz w:val="26"/>
          <w:szCs w:val="26"/>
          <w:rtl/>
        </w:rPr>
        <w:t xml:space="preserve"> </w:t>
      </w:r>
      <w:r w:rsidRPr="006323CC">
        <w:rPr>
          <w:rFonts w:hint="cs"/>
          <w:sz w:val="28"/>
          <w:rtl/>
        </w:rPr>
        <w:t>الله</w:t>
      </w:r>
      <w:r w:rsidRPr="006323CC">
        <w:rPr>
          <w:rFonts w:hint="cs"/>
          <w:sz w:val="26"/>
          <w:szCs w:val="26"/>
          <w:rtl/>
        </w:rPr>
        <w:t xml:space="preserve"> </w:t>
      </w:r>
      <w:r w:rsidRPr="006323CC">
        <w:rPr>
          <w:rFonts w:hint="cs"/>
          <w:sz w:val="28"/>
          <w:rtl/>
        </w:rPr>
        <w:t>المُنْزَل)</w:t>
      </w:r>
      <w:r w:rsidRPr="006323CC">
        <w:rPr>
          <w:rFonts w:hint="cs"/>
          <w:sz w:val="26"/>
          <w:szCs w:val="26"/>
          <w:rtl/>
        </w:rPr>
        <w:t xml:space="preserve"> </w:t>
      </w:r>
      <w:r w:rsidRPr="006323CC">
        <w:rPr>
          <w:rFonts w:hint="cs"/>
          <w:sz w:val="28"/>
          <w:rtl/>
        </w:rPr>
        <w:t>7:</w:t>
      </w:r>
      <w:r w:rsidRPr="006323CC">
        <w:rPr>
          <w:rFonts w:hint="cs"/>
          <w:sz w:val="26"/>
          <w:szCs w:val="26"/>
          <w:rtl/>
        </w:rPr>
        <w:t xml:space="preserve"> </w:t>
      </w:r>
      <w:r w:rsidRPr="006323CC">
        <w:rPr>
          <w:rFonts w:hint="cs"/>
          <w:sz w:val="28"/>
          <w:rtl/>
        </w:rPr>
        <w:t>105 ـ 107، دار الكتب الإسلامية، 1386هـ.ش.</w:t>
      </w:r>
    </w:p>
  </w:endnote>
  <w:endnote w:id="99">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المصدر السابق 13: 318.</w:t>
      </w:r>
    </w:p>
  </w:endnote>
  <w:endnote w:id="100">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الشيخ عبد الله جوادي الآملي، تفسير تسنيم 3: 328، دار إسراء، قم، 1387هـ.ش.</w:t>
      </w:r>
    </w:p>
  </w:endnote>
  <w:endnote w:id="101">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w:t>
      </w:r>
      <w:r w:rsidRPr="006323CC">
        <w:rPr>
          <w:sz w:val="28"/>
          <w:rtl/>
        </w:rPr>
        <w:t>العلا</w:t>
      </w:r>
      <w:r w:rsidRPr="006323CC">
        <w:rPr>
          <w:rFonts w:hint="cs"/>
          <w:sz w:val="28"/>
          <w:rtl/>
        </w:rPr>
        <w:t>ّ</w:t>
      </w:r>
      <w:r w:rsidRPr="006323CC">
        <w:rPr>
          <w:sz w:val="28"/>
          <w:rtl/>
        </w:rPr>
        <w:t xml:space="preserve">مة الطباطبائي، الميزان في تفسير القرآن 14: </w:t>
      </w:r>
      <w:r w:rsidRPr="006323CC">
        <w:rPr>
          <w:rFonts w:hint="cs"/>
          <w:sz w:val="28"/>
          <w:rtl/>
        </w:rPr>
        <w:t>223.</w:t>
      </w:r>
    </w:p>
  </w:endnote>
  <w:endnote w:id="102">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بهاء الدين محمد اللاهيجي، تفسير شريف 3: 93، انتشارات علمي، طهران، 1363هـ.ش.</w:t>
      </w:r>
    </w:p>
  </w:endnote>
  <w:endnote w:id="103">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إسماعيل حقّي أبو الفداء البروسوي، روح البيان في تفسير القرآن 1: 111، دار إحياء التراث العربي، بيروت، 1405هـ.</w:t>
      </w:r>
    </w:p>
  </w:endnote>
  <w:endnote w:id="104">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انظر: جوادي </w:t>
      </w:r>
      <w:r w:rsidRPr="006323CC">
        <w:rPr>
          <w:rFonts w:hint="cs"/>
          <w:sz w:val="28"/>
          <w:rtl/>
        </w:rPr>
        <w:t>ال</w:t>
      </w:r>
      <w:r w:rsidRPr="006323CC">
        <w:rPr>
          <w:sz w:val="28"/>
          <w:rtl/>
        </w:rPr>
        <w:t xml:space="preserve">آملي، </w:t>
      </w:r>
      <w:r w:rsidRPr="006323CC">
        <w:rPr>
          <w:rFonts w:hint="cs"/>
          <w:sz w:val="28"/>
          <w:rtl/>
        </w:rPr>
        <w:t xml:space="preserve">تفسير تسنيم </w:t>
      </w:r>
      <w:r w:rsidRPr="006323CC">
        <w:rPr>
          <w:sz w:val="28"/>
          <w:rtl/>
        </w:rPr>
        <w:t>3: 32.</w:t>
      </w:r>
    </w:p>
  </w:endnote>
  <w:endnote w:id="105">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الشيخ جعفر السبحاني، منشور جاويد (البيان الخالد) 4: 123 ـ 125، مؤسّسة الإمام الصادق</w:t>
      </w:r>
      <w:r w:rsidRPr="006323CC">
        <w:rPr>
          <w:rFonts w:cs="Mosawi" w:hint="cs"/>
          <w:szCs w:val="20"/>
          <w:rtl/>
        </w:rPr>
        <w:t>×</w:t>
      </w:r>
      <w:r w:rsidRPr="006323CC">
        <w:rPr>
          <w:rFonts w:hint="cs"/>
          <w:sz w:val="28"/>
          <w:rtl/>
        </w:rPr>
        <w:t>، قم، 1383هـ.ش؛ السبحاني، تفسير صحيح آيات مشكله (الصحيح من تفسير مشكل القرآن): 116 ـ 126،</w:t>
      </w:r>
      <w:r w:rsidRPr="006323CC">
        <w:rPr>
          <w:sz w:val="28"/>
          <w:rtl/>
        </w:rPr>
        <w:t xml:space="preserve"> مؤس</w:t>
      </w:r>
      <w:r w:rsidRPr="006323CC">
        <w:rPr>
          <w:rFonts w:hint="cs"/>
          <w:sz w:val="28"/>
          <w:rtl/>
        </w:rPr>
        <w:t>ّ</w:t>
      </w:r>
      <w:r w:rsidRPr="006323CC">
        <w:rPr>
          <w:sz w:val="28"/>
          <w:rtl/>
        </w:rPr>
        <w:t>سة الإمام الصادق</w:t>
      </w:r>
      <w:r w:rsidRPr="006323CC">
        <w:rPr>
          <w:rFonts w:cs="Mosawi" w:hint="cs"/>
          <w:szCs w:val="20"/>
          <w:rtl/>
        </w:rPr>
        <w:t>×</w:t>
      </w:r>
      <w:r w:rsidRPr="006323CC">
        <w:rPr>
          <w:sz w:val="28"/>
          <w:rtl/>
        </w:rPr>
        <w:t>، قم،</w:t>
      </w:r>
      <w:r w:rsidRPr="006323CC">
        <w:rPr>
          <w:rFonts w:hint="cs"/>
          <w:sz w:val="28"/>
          <w:rtl/>
        </w:rPr>
        <w:t xml:space="preserve"> 1387هـ.ش.</w:t>
      </w:r>
    </w:p>
  </w:endnote>
  <w:endnote w:id="106">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العلا</w:t>
      </w:r>
      <w:r w:rsidRPr="006323CC">
        <w:rPr>
          <w:rFonts w:hint="cs"/>
          <w:sz w:val="28"/>
          <w:rtl/>
        </w:rPr>
        <w:t>ّ</w:t>
      </w:r>
      <w:r w:rsidRPr="006323CC">
        <w:rPr>
          <w:sz w:val="28"/>
          <w:rtl/>
        </w:rPr>
        <w:t xml:space="preserve">مة الطباطبائي، الميزان في تفسير القرآن 1: </w:t>
      </w:r>
      <w:r w:rsidRPr="006323CC">
        <w:rPr>
          <w:rFonts w:hint="cs"/>
          <w:sz w:val="28"/>
          <w:rtl/>
        </w:rPr>
        <w:t>133 ـ 137.</w:t>
      </w:r>
    </w:p>
  </w:endnote>
  <w:endnote w:id="107">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انظر: جوادي </w:t>
      </w:r>
      <w:r w:rsidRPr="006323CC">
        <w:rPr>
          <w:rFonts w:hint="cs"/>
          <w:sz w:val="28"/>
          <w:rtl/>
        </w:rPr>
        <w:t>ال</w:t>
      </w:r>
      <w:r w:rsidRPr="006323CC">
        <w:rPr>
          <w:sz w:val="28"/>
          <w:rtl/>
        </w:rPr>
        <w:t xml:space="preserve">آملي، </w:t>
      </w:r>
      <w:r w:rsidRPr="006323CC">
        <w:rPr>
          <w:rFonts w:hint="cs"/>
          <w:sz w:val="28"/>
          <w:rtl/>
        </w:rPr>
        <w:t>تفسير</w:t>
      </w:r>
      <w:r w:rsidRPr="006323CC">
        <w:rPr>
          <w:sz w:val="28"/>
          <w:rtl/>
        </w:rPr>
        <w:t xml:space="preserve"> تسنيم 3: 32</w:t>
      </w:r>
      <w:r w:rsidRPr="006323CC">
        <w:rPr>
          <w:rFonts w:hint="cs"/>
          <w:sz w:val="28"/>
          <w:rtl/>
        </w:rPr>
        <w:t>9</w:t>
      </w:r>
      <w:r w:rsidRPr="006323CC">
        <w:rPr>
          <w:sz w:val="28"/>
          <w:rtl/>
        </w:rPr>
        <w:t>.</w:t>
      </w:r>
    </w:p>
  </w:endnote>
  <w:endnote w:id="108">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الإمام الخميني، سرّ الصلاة: 43.</w:t>
      </w:r>
    </w:p>
  </w:endnote>
  <w:endnote w:id="109">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 43 ـ 44.</w:t>
      </w:r>
    </w:p>
  </w:endnote>
  <w:endnote w:id="110">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العلا</w:t>
      </w:r>
      <w:r w:rsidRPr="006323CC">
        <w:rPr>
          <w:rFonts w:hint="cs"/>
          <w:sz w:val="28"/>
          <w:rtl/>
        </w:rPr>
        <w:t>ّ</w:t>
      </w:r>
      <w:r w:rsidRPr="006323CC">
        <w:rPr>
          <w:sz w:val="28"/>
          <w:rtl/>
        </w:rPr>
        <w:t>مة الطباطبائي، الميزان في تفسير القرآن 1: 13</w:t>
      </w:r>
      <w:r w:rsidRPr="006323CC">
        <w:rPr>
          <w:rFonts w:hint="cs"/>
          <w:sz w:val="28"/>
          <w:rtl/>
        </w:rPr>
        <w:t>2.</w:t>
      </w:r>
    </w:p>
  </w:endnote>
  <w:endnote w:id="111">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نجمة قرباني، واقع </w:t>
      </w:r>
      <w:r w:rsidRPr="006323CC">
        <w:rPr>
          <w:rFonts w:ascii="Mosawi" w:hAnsi="Mosawi" w:cs="Abz-3 (Yagut)" w:hint="cs"/>
          <w:szCs w:val="20"/>
          <w:rtl/>
        </w:rPr>
        <w:t>گرائي</w:t>
      </w:r>
      <w:r w:rsidRPr="006323CC">
        <w:rPr>
          <w:rFonts w:hint="cs"/>
          <w:sz w:val="28"/>
          <w:rtl/>
        </w:rPr>
        <w:t xml:space="preserve"> در قصّه هاي قرآن (الواقعية في القصص القرآني): 121، انتشارات جهاد </w:t>
      </w:r>
      <w:r w:rsidRPr="006323CC">
        <w:rPr>
          <w:rFonts w:ascii="Mosawi" w:hAnsi="Mosawi" w:cs="Abz-3 (Yagut)" w:hint="cs"/>
          <w:szCs w:val="20"/>
          <w:rtl/>
        </w:rPr>
        <w:t>دانشگاهي</w:t>
      </w:r>
      <w:r w:rsidRPr="006323CC">
        <w:rPr>
          <w:rFonts w:hint="cs"/>
          <w:sz w:val="28"/>
          <w:rtl/>
        </w:rPr>
        <w:t>، طهران، 1389هـ.ش. (مصدر فارسي).</w:t>
      </w:r>
    </w:p>
  </w:endnote>
  <w:endnote w:id="112">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العلا</w:t>
      </w:r>
      <w:r w:rsidRPr="006323CC">
        <w:rPr>
          <w:rFonts w:hint="cs"/>
          <w:sz w:val="28"/>
          <w:rtl/>
        </w:rPr>
        <w:t>ّ</w:t>
      </w:r>
      <w:r w:rsidRPr="006323CC">
        <w:rPr>
          <w:sz w:val="28"/>
          <w:rtl/>
        </w:rPr>
        <w:t xml:space="preserve">مة الطباطبائي، الميزان في تفسير القرآن </w:t>
      </w:r>
      <w:r w:rsidRPr="006323CC">
        <w:rPr>
          <w:rFonts w:hint="cs"/>
          <w:sz w:val="28"/>
          <w:rtl/>
        </w:rPr>
        <w:t>8: 11.</w:t>
      </w:r>
    </w:p>
  </w:endnote>
  <w:endnote w:id="113">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انظر: جوادي </w:t>
      </w:r>
      <w:r w:rsidRPr="006323CC">
        <w:rPr>
          <w:rFonts w:hint="cs"/>
          <w:sz w:val="28"/>
          <w:rtl/>
        </w:rPr>
        <w:t>ال</w:t>
      </w:r>
      <w:r w:rsidRPr="006323CC">
        <w:rPr>
          <w:sz w:val="28"/>
          <w:rtl/>
        </w:rPr>
        <w:t xml:space="preserve">آملي، </w:t>
      </w:r>
      <w:r w:rsidRPr="006323CC">
        <w:rPr>
          <w:rFonts w:hint="cs"/>
          <w:sz w:val="28"/>
          <w:rtl/>
        </w:rPr>
        <w:t>تفسير</w:t>
      </w:r>
      <w:r w:rsidRPr="006323CC">
        <w:rPr>
          <w:sz w:val="28"/>
          <w:rtl/>
        </w:rPr>
        <w:t xml:space="preserve"> تسنيم </w:t>
      </w:r>
      <w:r w:rsidRPr="006323CC">
        <w:rPr>
          <w:rFonts w:hint="cs"/>
          <w:sz w:val="28"/>
          <w:rtl/>
        </w:rPr>
        <w:t>6</w:t>
      </w:r>
      <w:r w:rsidRPr="006323CC">
        <w:rPr>
          <w:sz w:val="28"/>
          <w:rtl/>
        </w:rPr>
        <w:t xml:space="preserve">: </w:t>
      </w:r>
      <w:r w:rsidRPr="006323CC">
        <w:rPr>
          <w:rFonts w:hint="cs"/>
          <w:sz w:val="28"/>
          <w:rtl/>
        </w:rPr>
        <w:t>203</w:t>
      </w:r>
      <w:r w:rsidRPr="006323CC">
        <w:rPr>
          <w:sz w:val="28"/>
          <w:rtl/>
        </w:rPr>
        <w:t>.</w:t>
      </w:r>
    </w:p>
  </w:endnote>
  <w:endnote w:id="114">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الشيخ مرتضى المطهَّري، علل </w:t>
      </w:r>
      <w:r w:rsidRPr="006323CC">
        <w:rPr>
          <w:rFonts w:ascii="Mosawi" w:hAnsi="Mosawi" w:cs="Abz-3 (Yagut)" w:hint="cs"/>
          <w:szCs w:val="20"/>
          <w:rtl/>
        </w:rPr>
        <w:t>گرايش</w:t>
      </w:r>
      <w:r w:rsidRPr="006323CC">
        <w:rPr>
          <w:rFonts w:hint="cs"/>
          <w:sz w:val="28"/>
          <w:rtl/>
        </w:rPr>
        <w:t xml:space="preserve"> به </w:t>
      </w:r>
      <w:r w:rsidRPr="006323CC">
        <w:rPr>
          <w:rFonts w:ascii="Mosawi" w:hAnsi="Mosawi" w:cs="Abz-3 (Yagut)" w:hint="cs"/>
          <w:szCs w:val="20"/>
          <w:rtl/>
        </w:rPr>
        <w:t>ماديگري</w:t>
      </w:r>
      <w:r w:rsidRPr="006323CC">
        <w:rPr>
          <w:rFonts w:hint="cs"/>
          <w:sz w:val="28"/>
          <w:rtl/>
        </w:rPr>
        <w:t xml:space="preserve"> (الدوافع نحو المادّية): 104، انتشارات صدرا، طهران، 1357هـ.ش. (مصدر فارسي).</w:t>
      </w:r>
    </w:p>
  </w:endnote>
  <w:endnote w:id="115">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روزبهان البقلي الشيرازي، عرائس البيان في حقائق القرآن: 133، 1301هـ.</w:t>
      </w:r>
    </w:p>
  </w:endnote>
  <w:endnote w:id="116">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السيد مصطفى الخميني، تفسير القرآن الكريم 5: 495، مؤسّسة تنظيم ونشر آثار الإمام الخميني،</w:t>
      </w:r>
      <w:r w:rsidRPr="006323CC">
        <w:rPr>
          <w:sz w:val="28"/>
          <w:rtl/>
        </w:rPr>
        <w:t xml:space="preserve"> طهران،</w:t>
      </w:r>
      <w:r w:rsidRPr="006323CC">
        <w:rPr>
          <w:rFonts w:hint="cs"/>
          <w:sz w:val="28"/>
          <w:rtl/>
        </w:rPr>
        <w:t xml:space="preserve"> 1376هـ.ش.</w:t>
      </w:r>
    </w:p>
  </w:endnote>
  <w:endnote w:id="117">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علي شريعتي، فلسفه إنسان (فلسفة الإنسان): 18، دار إرشاد، طهران، 1369هـ.ش. (مصدر فارسي).</w:t>
      </w:r>
    </w:p>
  </w:endnote>
  <w:endnote w:id="118">
    <w:p w:rsidR="00AC7176" w:rsidRPr="006323CC" w:rsidRDefault="00AC7176" w:rsidP="00A0132B">
      <w:pPr>
        <w:pStyle w:val="aa"/>
        <w:spacing w:line="292" w:lineRule="exact"/>
        <w:ind w:firstLine="0"/>
        <w:rPr>
          <w:sz w:val="28"/>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محمد رشيد رضا،، تفسير المنار 1: 281، دار المعرفة، بيروت.</w:t>
      </w:r>
    </w:p>
  </w:endnote>
  <w:endnote w:id="119">
    <w:p w:rsidR="00AC7176" w:rsidRPr="006323CC" w:rsidRDefault="00AC7176" w:rsidP="00A93C94">
      <w:pPr>
        <w:pStyle w:val="aa"/>
        <w:spacing w:line="306"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محمد تقي مصباح اليزدي،</w:t>
      </w:r>
      <w:r w:rsidRPr="006323CC">
        <w:rPr>
          <w:rFonts w:cs="AL-Mohanad" w:hint="cs"/>
          <w:sz w:val="12"/>
          <w:szCs w:val="12"/>
          <w:rtl/>
          <w:lang w:bidi="ar-LB"/>
        </w:rPr>
        <w:t xml:space="preserve"> </w:t>
      </w:r>
      <w:r w:rsidRPr="006323CC">
        <w:rPr>
          <w:rFonts w:hint="cs"/>
          <w:sz w:val="28"/>
          <w:rtl/>
          <w:lang w:bidi="ar-LB"/>
        </w:rPr>
        <w:t xml:space="preserve">تعليم الفلسفة 2: 453 </w:t>
      </w:r>
      <w:r w:rsidRPr="006323CC">
        <w:rPr>
          <w:sz w:val="28"/>
          <w:rtl/>
          <w:lang w:bidi="ar-LB"/>
        </w:rPr>
        <w:t>ـ</w:t>
      </w:r>
      <w:r w:rsidRPr="006323CC">
        <w:rPr>
          <w:rFonts w:hint="cs"/>
          <w:sz w:val="28"/>
          <w:rtl/>
          <w:lang w:bidi="ar-LB"/>
        </w:rPr>
        <w:t xml:space="preserve"> 460، ط8، مؤسّسة تبليغات إسلامي، طهران، 1388</w:t>
      </w:r>
      <w:r w:rsidRPr="006323CC">
        <w:rPr>
          <w:rFonts w:hint="cs"/>
          <w:sz w:val="28"/>
          <w:rtl/>
        </w:rPr>
        <w:t>.</w:t>
      </w:r>
    </w:p>
  </w:endnote>
  <w:endnote w:id="120">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مري بويس، تاريخ الدين الزرادشتي، القسم 2، الفصل 8، ترجمة: همايون صنعتي زاده، طهران، توس، 1374؛ بندهش، ترجمة: مهرداديهار، القسم 5، الفقرة 40 ـ 47، طهران، بدون تاريخ.</w:t>
      </w:r>
    </w:p>
  </w:endnote>
  <w:endnote w:id="121">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راجع: جيمس دارمستتر، مجموعة قوانين زرادشت (فنديداد أفستا): 30، ترجمة: موسى جوان، ط2، طهران، دنيا الكتاب، 1384.</w:t>
      </w:r>
    </w:p>
  </w:endnote>
  <w:endnote w:id="122">
    <w:p w:rsidR="00AC7176" w:rsidRPr="006323CC" w:rsidRDefault="00AC7176" w:rsidP="00A93C94">
      <w:pPr>
        <w:pStyle w:val="aa"/>
        <w:spacing w:line="306"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يسنا 30، الفقرات 3 ـ 5</w:t>
      </w:r>
      <w:r w:rsidRPr="006323CC">
        <w:rPr>
          <w:rFonts w:hint="cs"/>
          <w:sz w:val="28"/>
          <w:rtl/>
        </w:rPr>
        <w:t>.</w:t>
      </w:r>
    </w:p>
  </w:endnote>
  <w:endnote w:id="123">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 xml:space="preserve">المصدر السابق؛ شايست </w:t>
      </w:r>
      <w:r w:rsidRPr="006323CC">
        <w:rPr>
          <w:sz w:val="28"/>
          <w:rtl/>
          <w:lang w:bidi="ar-LB"/>
        </w:rPr>
        <w:t>ـ</w:t>
      </w:r>
      <w:r w:rsidRPr="006323CC">
        <w:rPr>
          <w:rFonts w:hint="cs"/>
          <w:sz w:val="28"/>
          <w:rtl/>
          <w:lang w:bidi="ar-LB"/>
        </w:rPr>
        <w:t xml:space="preserve"> ناشايست (نصّ باللغة الفارسية الوسطية)، الفصل 15: 209 ـ 220، تهجئة وترجمة: كتايون مزدايور، طهران، مؤسّسة مطالعات وتحقيقات </w:t>
      </w:r>
      <w:r w:rsidRPr="006323CC">
        <w:rPr>
          <w:rFonts w:ascii="Mosawi" w:hAnsi="Mosawi" w:cs="Abz-3 (Yagut)" w:hint="cs"/>
          <w:szCs w:val="20"/>
          <w:rtl/>
        </w:rPr>
        <w:t>فرهن</w:t>
      </w:r>
      <w:r w:rsidRPr="006323CC">
        <w:rPr>
          <w:rFonts w:ascii="Mosawi" w:hAnsi="Mosawi" w:cs="Abz-3 (Yagut)"/>
          <w:szCs w:val="20"/>
          <w:rtl/>
        </w:rPr>
        <w:t>گ</w:t>
      </w:r>
      <w:r w:rsidRPr="006323CC">
        <w:rPr>
          <w:rFonts w:ascii="Mosawi" w:hAnsi="Mosawi" w:cs="Abz-3 (Yagut)" w:hint="cs"/>
          <w:szCs w:val="20"/>
          <w:rtl/>
        </w:rPr>
        <w:t>ي</w:t>
      </w:r>
      <w:r w:rsidRPr="006323CC">
        <w:rPr>
          <w:rFonts w:hint="cs"/>
          <w:sz w:val="28"/>
          <w:rtl/>
          <w:lang w:bidi="ar-LB"/>
        </w:rPr>
        <w:t>، 1369.</w:t>
      </w:r>
    </w:p>
  </w:endnote>
  <w:endnote w:id="124">
    <w:p w:rsidR="00AC7176" w:rsidRPr="006323CC" w:rsidRDefault="00AC7176" w:rsidP="00A93C94">
      <w:pPr>
        <w:pStyle w:val="aa"/>
        <w:spacing w:line="306"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أفستا، ترجمة وتحقيق: هاشم رضي، طهران، فروهر، 1395؛ بويس، تاريخ الدين الزرادشتي، القسم 2، الفصل 8</w:t>
      </w:r>
      <w:r w:rsidRPr="006323CC">
        <w:rPr>
          <w:rFonts w:hint="cs"/>
          <w:sz w:val="28"/>
          <w:rtl/>
        </w:rPr>
        <w:t>.</w:t>
      </w:r>
    </w:p>
  </w:endnote>
  <w:endnote w:id="125">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جان.ر هينلز، دليل الأديان الحيّة: 479، ترجمة: عبد الرحيم كواهي، ط3، قم، بوستان كتاب، 1387؛ أبو الريحان البيروني</w:t>
      </w:r>
      <w:r w:rsidRPr="006323CC">
        <w:rPr>
          <w:rFonts w:cs="AL-Mohanad" w:hint="cs"/>
          <w:sz w:val="12"/>
          <w:szCs w:val="12"/>
          <w:rtl/>
          <w:lang w:bidi="ar-LB"/>
        </w:rPr>
        <w:t>،</w:t>
      </w:r>
      <w:r w:rsidRPr="006323CC">
        <w:rPr>
          <w:rFonts w:hint="cs"/>
          <w:sz w:val="28"/>
          <w:rtl/>
          <w:lang w:bidi="ar-LB"/>
        </w:rPr>
        <w:t xml:space="preserve"> الآثار الباقية، الفصل 9، ترجمة: أكبر دانا شرست، طهران، أمير كبير، 1363.</w:t>
      </w:r>
    </w:p>
  </w:endnote>
  <w:endnote w:id="126">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بويس، تاريخ الدين الزرادشتي، القسم 2، الفصل 8: 295؛ أفستا: 71، 1395.</w:t>
      </w:r>
    </w:p>
  </w:endnote>
  <w:endnote w:id="127">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بويس، تاريخ الدين الزرادشتي، الفصل 6: 216، الفصل 12: 408 </w:t>
      </w:r>
      <w:r w:rsidRPr="006323CC">
        <w:rPr>
          <w:sz w:val="28"/>
          <w:rtl/>
          <w:lang w:bidi="ar-LB"/>
        </w:rPr>
        <w:t>ـ</w:t>
      </w:r>
      <w:r w:rsidRPr="006323CC">
        <w:rPr>
          <w:rFonts w:hint="cs"/>
          <w:sz w:val="28"/>
          <w:rtl/>
          <w:lang w:bidi="ar-LB"/>
        </w:rPr>
        <w:t xml:space="preserve"> 409؛ شايست ـ ناشايست، القسم 8، الفقرة 9.</w:t>
      </w:r>
    </w:p>
  </w:endnote>
  <w:endnote w:id="128">
    <w:p w:rsidR="00AC7176" w:rsidRPr="006323CC" w:rsidRDefault="00AC7176" w:rsidP="00A93C94">
      <w:pPr>
        <w:pStyle w:val="aa"/>
        <w:spacing w:line="306"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بويس، تاريخ الدين الزرادشتي، القسم 2، الفصل 12: 409</w:t>
      </w:r>
      <w:r w:rsidRPr="006323CC">
        <w:rPr>
          <w:rFonts w:hint="cs"/>
          <w:sz w:val="28"/>
          <w:rtl/>
        </w:rPr>
        <w:t>.</w:t>
      </w:r>
    </w:p>
  </w:endnote>
  <w:endnote w:id="129">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cs="AL-Mohanad" w:hint="eastAsia"/>
          <w:sz w:val="22"/>
          <w:szCs w:val="22"/>
          <w:rtl/>
          <w:lang w:bidi="ar-LB"/>
        </w:rPr>
        <w:t>«</w:t>
      </w:r>
      <w:r w:rsidRPr="006323CC">
        <w:rPr>
          <w:rFonts w:hint="cs"/>
          <w:sz w:val="28"/>
          <w:rtl/>
          <w:lang w:bidi="ar-LB"/>
        </w:rPr>
        <w:t>مارغن</w:t>
      </w:r>
      <w:r w:rsidRPr="006323CC">
        <w:rPr>
          <w:rFonts w:cs="AL-Mohanad" w:hint="eastAsia"/>
          <w:sz w:val="22"/>
          <w:szCs w:val="22"/>
          <w:rtl/>
        </w:rPr>
        <w:t>»</w:t>
      </w:r>
      <w:r w:rsidRPr="006323CC">
        <w:rPr>
          <w:rFonts w:hint="cs"/>
          <w:sz w:val="28"/>
          <w:rtl/>
          <w:lang w:bidi="ar-LB"/>
        </w:rPr>
        <w:t xml:space="preserve"> عصا خشبية لقتل الأفعى والحشرات، يغطون رأسها بقطعة جلد. (انظر: بندهش، بدون تاريخ، القسم 12، الفقرة 185؛ دارمستتر، مجموعة قوانين زرادشت (فنديداد أفستا): 225، الفصل 14).</w:t>
      </w:r>
    </w:p>
  </w:endnote>
  <w:endnote w:id="130">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بويس، تاريخ الدين الزرادشتي، القسم 2، الفصل 12: 408 </w:t>
      </w:r>
      <w:r w:rsidRPr="006323CC">
        <w:rPr>
          <w:sz w:val="28"/>
          <w:rtl/>
          <w:lang w:bidi="ar-LB"/>
        </w:rPr>
        <w:t>ـ</w:t>
      </w:r>
      <w:r w:rsidRPr="006323CC">
        <w:rPr>
          <w:rFonts w:hint="cs"/>
          <w:sz w:val="28"/>
          <w:rtl/>
          <w:lang w:bidi="ar-LB"/>
        </w:rPr>
        <w:t xml:space="preserve"> 409.</w:t>
      </w:r>
    </w:p>
  </w:endnote>
  <w:endnote w:id="131">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يسنا، الفقرات 5 ـ 48؛ بويس، تاريخ الدين الزرادشتي، القسم 2، الفصل 8: 295.</w:t>
      </w:r>
    </w:p>
  </w:endnote>
  <w:endnote w:id="132">
    <w:p w:rsidR="00AC7176" w:rsidRPr="006323CC" w:rsidRDefault="00AC7176" w:rsidP="00A93C94">
      <w:pPr>
        <w:pStyle w:val="aa"/>
        <w:spacing w:line="306"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المصدر السابق، القسم 1، الفصل 3: 126</w:t>
      </w:r>
      <w:r w:rsidRPr="006323CC">
        <w:rPr>
          <w:rFonts w:hint="cs"/>
          <w:sz w:val="28"/>
          <w:rtl/>
        </w:rPr>
        <w:t>.</w:t>
      </w:r>
    </w:p>
  </w:endnote>
  <w:endnote w:id="133">
    <w:p w:rsidR="00AC7176" w:rsidRPr="006323CC" w:rsidRDefault="00AC7176" w:rsidP="00A93C94">
      <w:pPr>
        <w:pStyle w:val="aa"/>
        <w:spacing w:line="306"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يسنا، الفقرات 4 ـ 12</w:t>
      </w:r>
      <w:r w:rsidRPr="006323CC">
        <w:rPr>
          <w:rFonts w:hint="cs"/>
          <w:sz w:val="28"/>
          <w:rtl/>
        </w:rPr>
        <w:t>.</w:t>
      </w:r>
    </w:p>
  </w:endnote>
  <w:endnote w:id="134">
    <w:p w:rsidR="00AC7176" w:rsidRPr="006323CC" w:rsidRDefault="00AC7176" w:rsidP="00A93C94">
      <w:pPr>
        <w:pStyle w:val="aa"/>
        <w:spacing w:line="306"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شايست ـ ناشايست، الفصل 20، الفقرة 5</w:t>
      </w:r>
      <w:r w:rsidRPr="006323CC">
        <w:rPr>
          <w:rFonts w:hint="cs"/>
          <w:sz w:val="28"/>
          <w:rtl/>
        </w:rPr>
        <w:t>.</w:t>
      </w:r>
    </w:p>
  </w:endnote>
  <w:endnote w:id="135">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دارمستتر، مجموعة قوانين زرادشت (فنديداد أفستا): 125، الفصل 5، الفقرة 31 ـ 34.</w:t>
      </w:r>
    </w:p>
  </w:endnote>
  <w:endnote w:id="136">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بندهش، القسم 9، الفقرة 154 ـ 157.</w:t>
      </w:r>
    </w:p>
  </w:endnote>
  <w:endnote w:id="137">
    <w:p w:rsidR="00AC7176" w:rsidRPr="006323CC" w:rsidRDefault="00AC7176" w:rsidP="00A93C94">
      <w:pPr>
        <w:pStyle w:val="aa"/>
        <w:spacing w:line="306"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راجِعْ: بويس، تاريخ الدين الزرادشتي، القسم 1، الفصل 5</w:t>
      </w:r>
      <w:r w:rsidRPr="006323CC">
        <w:rPr>
          <w:rFonts w:hint="cs"/>
          <w:sz w:val="28"/>
          <w:rtl/>
        </w:rPr>
        <w:t>.</w:t>
      </w:r>
    </w:p>
  </w:endnote>
  <w:endnote w:id="138">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دارمستتر، مجموعة قوانين زرادشت (فنديداد أفستا): 420.</w:t>
      </w:r>
    </w:p>
  </w:endnote>
  <w:endnote w:id="139">
    <w:p w:rsidR="00AC7176" w:rsidRPr="006323CC" w:rsidRDefault="00AC7176" w:rsidP="00A93C94">
      <w:pPr>
        <w:pStyle w:val="aa"/>
        <w:spacing w:line="306"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راجع: دارمستتر، مجموعة قوانين زرادشت (فنديداد أفستا): 220، الفقرة 44.</w:t>
      </w:r>
    </w:p>
  </w:endnote>
  <w:endnote w:id="140">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دارمستتر، مجموعة قوانين زرادشت (فنديداد أفستا): 161، الفقرة 16.</w:t>
      </w:r>
    </w:p>
  </w:endnote>
  <w:endnote w:id="141">
    <w:p w:rsidR="00AC7176" w:rsidRPr="006323CC" w:rsidRDefault="00AC7176" w:rsidP="00A93C94">
      <w:pPr>
        <w:pStyle w:val="aa"/>
        <w:spacing w:line="300" w:lineRule="exact"/>
        <w:ind w:firstLine="0"/>
        <w:rPr>
          <w:sz w:val="28"/>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المصدر السابق، الفصل 13.</w:t>
      </w:r>
    </w:p>
  </w:endnote>
  <w:endnote w:id="142">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المصدر السابق: 8.</w:t>
      </w:r>
    </w:p>
  </w:endnote>
  <w:endnote w:id="143">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المصدر السابق: 211، الفصل13</w:t>
      </w:r>
      <w:r w:rsidRPr="006323CC">
        <w:rPr>
          <w:rFonts w:hint="cs"/>
          <w:sz w:val="28"/>
          <w:rtl/>
        </w:rPr>
        <w:t>.</w:t>
      </w:r>
    </w:p>
  </w:endnote>
  <w:endnote w:id="144">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المصدر السابق: 215 ـ 216، 218، الفصل13، الفقرات 22، 25، 35.</w:t>
      </w:r>
    </w:p>
  </w:endnote>
  <w:endnote w:id="145">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المصدر السابق، الفصل 14</w:t>
      </w:r>
      <w:r w:rsidRPr="006323CC">
        <w:rPr>
          <w:rFonts w:hint="cs"/>
          <w:sz w:val="28"/>
          <w:rtl/>
        </w:rPr>
        <w:t>.</w:t>
      </w:r>
    </w:p>
  </w:endnote>
  <w:endnote w:id="146">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المصدر السابق: 222، الفصل 13، الفقرة 51 </w:t>
      </w:r>
      <w:r w:rsidRPr="006323CC">
        <w:rPr>
          <w:sz w:val="28"/>
          <w:rtl/>
          <w:lang w:bidi="ar-LB"/>
        </w:rPr>
        <w:t>ـ</w:t>
      </w:r>
      <w:r w:rsidRPr="006323CC">
        <w:rPr>
          <w:rFonts w:hint="cs"/>
          <w:sz w:val="28"/>
          <w:rtl/>
          <w:lang w:bidi="ar-LB"/>
        </w:rPr>
        <w:t xml:space="preserve"> 52.</w:t>
      </w:r>
    </w:p>
  </w:endnote>
  <w:endnote w:id="147">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المصدر نفسه</w:t>
      </w:r>
      <w:r w:rsidRPr="006323CC">
        <w:rPr>
          <w:rFonts w:hint="cs"/>
          <w:sz w:val="28"/>
          <w:rtl/>
        </w:rPr>
        <w:t>.</w:t>
      </w:r>
    </w:p>
  </w:endnote>
  <w:endnote w:id="148">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المرجع السابق، الفصل14: 223 و224.</w:t>
      </w:r>
    </w:p>
  </w:endnote>
  <w:endnote w:id="149">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شايست ـ ناشايست: 369، الفصل 10، الفقرة 31؛ الفصل 12، الفقرة 20؛ بندهش، القسم 9، الفقرة 156.</w:t>
      </w:r>
    </w:p>
  </w:endnote>
  <w:endnote w:id="150">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دارمستتر، مجموعة قوانين زرادشت (فنديداد أفستا)، الفصل 13، الفقرة 14</w:t>
      </w:r>
      <w:r w:rsidRPr="006323CC">
        <w:rPr>
          <w:rFonts w:hint="cs"/>
          <w:sz w:val="28"/>
          <w:rtl/>
        </w:rPr>
        <w:t>.</w:t>
      </w:r>
    </w:p>
  </w:endnote>
  <w:endnote w:id="151">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هينلز، دليل الأديان الحيّة 1: 479.</w:t>
      </w:r>
    </w:p>
  </w:endnote>
  <w:endnote w:id="152">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بويس، تاريخ الدين الزرادشتي: 213، القسم 1، الفصل 6.</w:t>
      </w:r>
    </w:p>
  </w:endnote>
  <w:endnote w:id="153">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دارمستتر، مجموعة قوانين زرادشت (فنديداد أفستا): 92، الفصل 3، الفقرة 22.</w:t>
      </w:r>
    </w:p>
  </w:endnote>
  <w:endnote w:id="154">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 xml:space="preserve">بندهش، القسم 9، الفقرات 143، 146 </w:t>
      </w:r>
      <w:r w:rsidRPr="006323CC">
        <w:rPr>
          <w:sz w:val="28"/>
          <w:rtl/>
          <w:lang w:bidi="ar-LB"/>
        </w:rPr>
        <w:t>ـ</w:t>
      </w:r>
      <w:r w:rsidRPr="006323CC">
        <w:rPr>
          <w:rFonts w:hint="cs"/>
          <w:sz w:val="28"/>
          <w:rtl/>
          <w:lang w:bidi="ar-LB"/>
        </w:rPr>
        <w:t xml:space="preserve"> 147.</w:t>
      </w:r>
    </w:p>
  </w:endnote>
  <w:endnote w:id="155">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 xml:space="preserve">المصدر السابق، القسم 9، الفقرات 145 </w:t>
      </w:r>
      <w:r w:rsidRPr="006323CC">
        <w:rPr>
          <w:sz w:val="28"/>
          <w:rtl/>
          <w:lang w:bidi="ar-LB"/>
        </w:rPr>
        <w:t>ـ</w:t>
      </w:r>
      <w:r w:rsidRPr="006323CC">
        <w:rPr>
          <w:rFonts w:hint="cs"/>
          <w:sz w:val="28"/>
          <w:rtl/>
          <w:lang w:bidi="ar-LB"/>
        </w:rPr>
        <w:t xml:space="preserve"> 146.</w:t>
      </w:r>
    </w:p>
  </w:endnote>
  <w:endnote w:id="156">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دارمستتر، مجموعة قوانين زرادشت (فنديداد أفستا): 240، الفصل 16، الفقرة 12</w:t>
      </w:r>
      <w:r w:rsidRPr="006323CC">
        <w:rPr>
          <w:rFonts w:hint="cs"/>
          <w:sz w:val="28"/>
          <w:rtl/>
        </w:rPr>
        <w:t>.</w:t>
      </w:r>
    </w:p>
  </w:endnote>
  <w:endnote w:id="157">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المصدر السابق: 256، الفصل 18، الفقرة 73</w:t>
      </w:r>
      <w:r w:rsidRPr="006323CC">
        <w:rPr>
          <w:rFonts w:hint="cs"/>
          <w:sz w:val="28"/>
          <w:rtl/>
        </w:rPr>
        <w:t>.</w:t>
      </w:r>
    </w:p>
  </w:endnote>
  <w:endnote w:id="158">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اليزدي، تعليم الفلسفة 2: 454، 456</w:t>
      </w:r>
      <w:r w:rsidRPr="006323CC">
        <w:rPr>
          <w:rFonts w:hint="cs"/>
          <w:sz w:val="28"/>
          <w:rtl/>
        </w:rPr>
        <w:t>.</w:t>
      </w:r>
    </w:p>
  </w:endnote>
  <w:endnote w:id="159">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الطبرسي،</w:t>
      </w:r>
      <w:r w:rsidRPr="006323CC">
        <w:rPr>
          <w:rFonts w:cs="AL-Mohanad" w:hint="cs"/>
          <w:sz w:val="12"/>
          <w:szCs w:val="12"/>
          <w:rtl/>
          <w:lang w:bidi="ar-LB"/>
        </w:rPr>
        <w:t xml:space="preserve"> </w:t>
      </w:r>
      <w:r w:rsidRPr="006323CC">
        <w:rPr>
          <w:rFonts w:hint="cs"/>
          <w:sz w:val="28"/>
          <w:rtl/>
          <w:lang w:bidi="ar-LB"/>
        </w:rPr>
        <w:t>الاحتجاج 2: 187، ترجمة: بهزاد جعفري، طهران، الدار الإسلامية، 1381.</w:t>
      </w:r>
    </w:p>
  </w:endnote>
  <w:endnote w:id="160">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الصدوق، مَنْ لا يحضره الفقيه 3: 5، ط2، قم، مؤسسة النشر الإسلامي، 1415هـ.</w:t>
      </w:r>
    </w:p>
  </w:endnote>
  <w:endnote w:id="161">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المجلسي،</w:t>
      </w:r>
      <w:r w:rsidRPr="006323CC">
        <w:rPr>
          <w:rFonts w:cs="AL-Mohanad" w:hint="cs"/>
          <w:sz w:val="12"/>
          <w:szCs w:val="12"/>
          <w:rtl/>
          <w:lang w:bidi="ar-LB"/>
        </w:rPr>
        <w:t xml:space="preserve"> </w:t>
      </w:r>
      <w:r w:rsidRPr="006323CC">
        <w:rPr>
          <w:rFonts w:hint="cs"/>
          <w:sz w:val="28"/>
          <w:rtl/>
          <w:lang w:bidi="ar-LB"/>
        </w:rPr>
        <w:t>حلية المتّقين، الباب 12، الفصل 6، 9، ط4، طهران، وليّ العصر</w:t>
      </w:r>
      <w:r w:rsidRPr="006323CC">
        <w:rPr>
          <w:rFonts w:ascii="Mosawi" w:hAnsi="Mosawi" w:cs="Mosawi"/>
          <w:szCs w:val="20"/>
          <w:rtl/>
        </w:rPr>
        <w:t>×</w:t>
      </w:r>
      <w:r w:rsidRPr="006323CC">
        <w:rPr>
          <w:rFonts w:hint="cs"/>
          <w:sz w:val="28"/>
          <w:rtl/>
          <w:lang w:bidi="ar-LB"/>
        </w:rPr>
        <w:t>، 1387</w:t>
      </w:r>
      <w:r w:rsidRPr="006323CC">
        <w:rPr>
          <w:rFonts w:hint="cs"/>
          <w:sz w:val="28"/>
          <w:rtl/>
        </w:rPr>
        <w:t>.</w:t>
      </w:r>
    </w:p>
  </w:endnote>
  <w:endnote w:id="162">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الصدوق، المقنع: 534، قم، مؤسّسة الإمام الهادي</w:t>
      </w:r>
      <w:r w:rsidRPr="006323CC">
        <w:rPr>
          <w:rFonts w:ascii="Mosawi" w:hAnsi="Mosawi" w:cs="Mosawi"/>
          <w:szCs w:val="20"/>
          <w:rtl/>
        </w:rPr>
        <w:t>×</w:t>
      </w:r>
      <w:r w:rsidRPr="006323CC">
        <w:rPr>
          <w:rFonts w:hint="cs"/>
          <w:sz w:val="28"/>
          <w:rtl/>
          <w:lang w:bidi="ar-LB"/>
        </w:rPr>
        <w:t>، 1415هـ.</w:t>
      </w:r>
    </w:p>
  </w:endnote>
  <w:endnote w:id="163">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الطباطبائي، الميزان في تفسير القرآن 5: 61، قم، انتشارات ذوي القربى، 1430هـ.</w:t>
      </w:r>
    </w:p>
  </w:endnote>
  <w:endnote w:id="164">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المحدّث النوري، مستدرك الوسائل ومستنبط المسائل 8: 258، بيروت، مؤسّسة آل البيت</w:t>
      </w:r>
      <w:r w:rsidRPr="006323CC">
        <w:rPr>
          <w:rFonts w:ascii="Mosawi" w:hAnsi="Mosawi" w:cs="Mosawi"/>
          <w:szCs w:val="20"/>
          <w:rtl/>
        </w:rPr>
        <w:t>^</w:t>
      </w:r>
      <w:r w:rsidRPr="006323CC">
        <w:rPr>
          <w:rFonts w:hint="cs"/>
          <w:sz w:val="28"/>
          <w:rtl/>
          <w:lang w:bidi="ar-LB"/>
        </w:rPr>
        <w:t xml:space="preserve"> لإحياء التراث، 1408هـ.</w:t>
      </w:r>
    </w:p>
  </w:endnote>
  <w:endnote w:id="165">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الكليني، الكافي 2: 120</w:t>
      </w:r>
      <w:r w:rsidRPr="006323CC">
        <w:rPr>
          <w:rFonts w:hint="cs"/>
          <w:sz w:val="28"/>
          <w:rtl/>
        </w:rPr>
        <w:t>، طهران، دار الكتب الإسلامية.</w:t>
      </w:r>
    </w:p>
  </w:endnote>
  <w:endnote w:id="166">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نهج البلاغة، الرسالة 25، ترجمة: علي شيرواني، قم، دار العلم، 1383.</w:t>
      </w:r>
    </w:p>
  </w:endnote>
  <w:endnote w:id="167">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المحدِّث النوري، مستدرك الوسائل 8: 260؛ الصدوق، مَنْ لا يحضره الفقيه 2: 293.</w:t>
      </w:r>
    </w:p>
  </w:endnote>
  <w:endnote w:id="168">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المحدِّث النوري، مستدرك الوسائل 8: 261؛ الكليني، الكافي 6: 583.</w:t>
      </w:r>
    </w:p>
  </w:endnote>
  <w:endnote w:id="169">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مجلّة فقه أهل البيت</w:t>
      </w:r>
      <w:r w:rsidRPr="006323CC">
        <w:rPr>
          <w:rFonts w:ascii="Mosawi" w:hAnsi="Mosawi" w:cs="Mosawi"/>
          <w:szCs w:val="20"/>
          <w:rtl/>
        </w:rPr>
        <w:t>^</w:t>
      </w:r>
      <w:r w:rsidRPr="006323CC">
        <w:rPr>
          <w:rFonts w:hint="cs"/>
          <w:sz w:val="28"/>
          <w:rtl/>
          <w:lang w:bidi="ar-LB"/>
        </w:rPr>
        <w:t xml:space="preserve"> 50: 136، قم، مؤسّسة دائرة معارف الفقه الإسلامي على مذهب أهل البيت</w:t>
      </w:r>
      <w:r w:rsidRPr="006323CC">
        <w:rPr>
          <w:rFonts w:ascii="Mosawi" w:hAnsi="Mosawi" w:cs="Mosawi"/>
          <w:szCs w:val="20"/>
          <w:rtl/>
        </w:rPr>
        <w:t>^</w:t>
      </w:r>
      <w:r w:rsidRPr="006323CC">
        <w:rPr>
          <w:rFonts w:hint="cs"/>
          <w:sz w:val="28"/>
          <w:rtl/>
          <w:lang w:bidi="ar-LB"/>
        </w:rPr>
        <w:t>، بدون تاريخ.</w:t>
      </w:r>
    </w:p>
  </w:endnote>
  <w:endnote w:id="170">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cs"/>
          <w:sz w:val="28"/>
          <w:rtl/>
          <w:lang w:bidi="ar-LB"/>
        </w:rPr>
        <w:t>نهج البلاغة، الرسالة 47</w:t>
      </w:r>
      <w:r w:rsidRPr="006323CC">
        <w:rPr>
          <w:rFonts w:hint="cs"/>
          <w:sz w:val="28"/>
          <w:rtl/>
        </w:rPr>
        <w:t>.</w:t>
      </w:r>
    </w:p>
  </w:endnote>
  <w:endnote w:id="171">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الحميري، قرب الإسناد: 294، قم، مؤسّسة آل البيت</w:t>
      </w:r>
      <w:r w:rsidRPr="006323CC">
        <w:rPr>
          <w:rFonts w:ascii="Mosawi" w:hAnsi="Mosawi" w:cs="Mosawi"/>
          <w:szCs w:val="20"/>
          <w:rtl/>
        </w:rPr>
        <w:t>^</w:t>
      </w:r>
      <w:r w:rsidRPr="006323CC">
        <w:rPr>
          <w:rFonts w:hint="cs"/>
          <w:sz w:val="28"/>
          <w:rtl/>
          <w:lang w:bidi="ar-LB"/>
        </w:rPr>
        <w:t xml:space="preserve"> لإحياء التراث، 1413هـ.</w:t>
      </w:r>
    </w:p>
  </w:endnote>
  <w:endnote w:id="172">
    <w:p w:rsidR="00AC7176" w:rsidRPr="006323CC" w:rsidRDefault="00AC7176" w:rsidP="00A93C94">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المجلسي، السماء والعالم 8: 176، ترجمة: محمد باقر كمره إي، طهران، الدار الإسلامية</w:t>
      </w:r>
      <w:r w:rsidRPr="006323CC">
        <w:rPr>
          <w:rFonts w:hint="cs"/>
          <w:sz w:val="28"/>
          <w:rtl/>
        </w:rPr>
        <w:t>.</w:t>
      </w:r>
    </w:p>
  </w:endnote>
  <w:endnote w:id="173">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الصدوق، معاني الأخبار 1: 383، ترجمة: عبد العلي محمد شاهرودي، ط2، طهران، دار الكتب الإسلامية، 1377.</w:t>
      </w:r>
    </w:p>
  </w:endnote>
  <w:endnote w:id="174">
    <w:p w:rsidR="00AC7176" w:rsidRPr="006323CC" w:rsidRDefault="00AC7176" w:rsidP="00A93C94">
      <w:pPr>
        <w:pStyle w:val="aa"/>
        <w:spacing w:line="300" w:lineRule="exact"/>
        <w:ind w:firstLine="0"/>
        <w:rPr>
          <w:sz w:val="28"/>
          <w:rtl/>
          <w:lang w:bidi="ar-LB"/>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8"/>
          <w:rtl/>
          <w:lang w:bidi="ar-LB"/>
        </w:rPr>
        <w:t xml:space="preserve"> المجلسي، السماء والعالم 8: 176؛ الصدوق، معاني الأخبار 1: 383.</w:t>
      </w:r>
    </w:p>
  </w:endnote>
  <w:endnote w:id="175">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الفاضل المقداد السيوري، إرشاد الطالبين إلى نهج المسترشدين: 263، تحقيق: السيد مهدي رجائي، مكتبة المرعشي النجفي، قم، 1405هـ؛ مير حامد حسين هندي، عبقات الأنوار في إمامة الأئمّة الأطهار 3: 265ـ 295؛ 4: 63ـ 69 وغيرها، مكتبة أمير المؤمنين</w:t>
      </w:r>
      <w:r w:rsidRPr="006323CC">
        <w:rPr>
          <w:rFonts w:ascii="Lotus Linotype" w:hAnsi="Lotus Linotype" w:cs="Mosawi" w:hint="cs"/>
          <w:szCs w:val="20"/>
          <w:rtl/>
        </w:rPr>
        <w:t>×</w:t>
      </w:r>
      <w:r w:rsidRPr="006323CC">
        <w:rPr>
          <w:rFonts w:ascii="Lotus Linotype" w:hAnsi="Lotus Linotype" w:hint="cs"/>
          <w:sz w:val="28"/>
          <w:rtl/>
        </w:rPr>
        <w:t>، إصفهان، 1366هـ.ش</w:t>
      </w:r>
      <w:r w:rsidRPr="006323CC">
        <w:rPr>
          <w:rFonts w:hint="cs"/>
          <w:sz w:val="28"/>
          <w:rtl/>
        </w:rPr>
        <w:t>.</w:t>
      </w:r>
    </w:p>
  </w:endnote>
  <w:endnote w:id="176">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سعد الدين التفتازاني، شرح المقاصد 5: 76، تحقيق وتعليق ومقدّمة: عبد الرحمن عميرة، بيروت، عالم الكتب؛ الفاضل المقداد السيوري، إرشاد الطالبين إلى نهج المسترشدين: 439</w:t>
      </w:r>
      <w:r w:rsidRPr="006323CC">
        <w:rPr>
          <w:rFonts w:hint="cs"/>
          <w:sz w:val="28"/>
          <w:rtl/>
        </w:rPr>
        <w:t>.</w:t>
      </w:r>
    </w:p>
  </w:endnote>
  <w:endnote w:id="177">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w:t>
      </w:r>
      <w:r w:rsidRPr="006323CC">
        <w:rPr>
          <w:rFonts w:hint="cs"/>
          <w:sz w:val="28"/>
          <w:rtl/>
        </w:rPr>
        <w:t>.</w:t>
      </w:r>
    </w:p>
  </w:endnote>
  <w:endnote w:id="178">
    <w:p w:rsidR="00AC7176" w:rsidRPr="006323CC" w:rsidRDefault="00AC7176" w:rsidP="00AB5BAC">
      <w:pPr>
        <w:pStyle w:val="aa"/>
        <w:spacing w:line="306" w:lineRule="exact"/>
        <w:ind w:firstLine="0"/>
        <w:rPr>
          <w:rFonts w:ascii="Lotus Linotype" w:hAnsi="Lotus Linotype"/>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الخواجه نصير الدين الطوسي، تجريد الاعتقاد: 309، تحقيق: محمد جواد الحسيني الجلالي، دفتر تبليغات إسلامي، قم، 1407هـ؛ العلاّمة الحلّي، منهاج اليقين في أصول الدين: 532، تحقيق: يعقوب الجعفري، دار الأسوة، طهران، 1415هـ.</w:t>
      </w:r>
    </w:p>
  </w:endnote>
  <w:endnote w:id="179">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التفتازاني، شرح المقاصد 5: 175؛ الفاضل المقداد السيوري، إرشاد الطالبين إلى نهج المسترشدين: 439</w:t>
      </w:r>
      <w:r w:rsidRPr="006323CC">
        <w:rPr>
          <w:rFonts w:hint="cs"/>
          <w:sz w:val="28"/>
          <w:rtl/>
        </w:rPr>
        <w:t>.</w:t>
      </w:r>
    </w:p>
  </w:endnote>
  <w:endnote w:id="180">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الفاضل المقداد السيوري، إرشاد الطالبين إلى نهج المسترشدين: 440</w:t>
      </w:r>
      <w:r w:rsidRPr="006323CC">
        <w:rPr>
          <w:rFonts w:hint="cs"/>
          <w:sz w:val="28"/>
          <w:rtl/>
        </w:rPr>
        <w:t>.</w:t>
      </w:r>
    </w:p>
  </w:endnote>
  <w:endnote w:id="181">
    <w:p w:rsidR="00AC7176" w:rsidRPr="006323CC" w:rsidRDefault="00AC7176" w:rsidP="00AB5BAC">
      <w:pPr>
        <w:pStyle w:val="aa"/>
        <w:bidi w:val="0"/>
        <w:spacing w:line="306"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rPr>
        <w:t>Eric J. Sharp, Comparative Religion A history, Gerald Duckworth &amp; Co. Ltd. London (</w:t>
      </w:r>
      <w:r w:rsidRPr="006323CC">
        <w:rPr>
          <w:rFonts w:asciiTheme="majorBidi" w:hAnsiTheme="majorBidi" w:cs="Ya-Ali"/>
          <w:szCs w:val="20"/>
          <w:lang w:val="en-US"/>
        </w:rPr>
        <w:t>1994</w:t>
      </w:r>
      <w:r w:rsidRPr="006323CC">
        <w:rPr>
          <w:rFonts w:asciiTheme="majorBidi" w:hAnsiTheme="majorBidi" w:cstheme="majorBidi"/>
          <w:szCs w:val="20"/>
          <w:lang w:val="en-US"/>
        </w:rPr>
        <w:t>)</w:t>
      </w:r>
      <w:r w:rsidRPr="006323CC">
        <w:rPr>
          <w:rFonts w:asciiTheme="majorBidi" w:hAnsiTheme="majorBidi" w:cstheme="majorBidi"/>
          <w:szCs w:val="20"/>
        </w:rPr>
        <w:t>, p.</w:t>
      </w:r>
      <w:r w:rsidRPr="006323CC">
        <w:rPr>
          <w:rFonts w:asciiTheme="majorBidi" w:hAnsiTheme="majorBidi" w:cs="Ya-Ali"/>
          <w:szCs w:val="20"/>
        </w:rPr>
        <w:t>14</w:t>
      </w:r>
      <w:r w:rsidRPr="006323CC">
        <w:rPr>
          <w:rFonts w:asciiTheme="majorBidi" w:hAnsiTheme="majorBidi" w:cstheme="majorBidi"/>
          <w:szCs w:val="20"/>
          <w:rtl/>
        </w:rPr>
        <w:t>.</w:t>
      </w:r>
    </w:p>
  </w:endnote>
  <w:endnote w:id="182">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سفر أعمال الرسل 16: 31</w:t>
      </w:r>
      <w:r w:rsidRPr="006323CC">
        <w:rPr>
          <w:rFonts w:hint="cs"/>
          <w:sz w:val="28"/>
          <w:rtl/>
        </w:rPr>
        <w:t>.</w:t>
      </w:r>
    </w:p>
  </w:endnote>
  <w:endnote w:id="183">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رومية 5: 1</w:t>
      </w:r>
      <w:r w:rsidRPr="006323CC">
        <w:rPr>
          <w:rFonts w:hint="cs"/>
          <w:sz w:val="28"/>
          <w:rtl/>
        </w:rPr>
        <w:t>.</w:t>
      </w:r>
    </w:p>
  </w:endnote>
  <w:endnote w:id="184">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رومية 9: 30</w:t>
      </w:r>
      <w:r w:rsidRPr="006323CC">
        <w:rPr>
          <w:rFonts w:hint="cs"/>
          <w:sz w:val="28"/>
          <w:rtl/>
        </w:rPr>
        <w:t>.</w:t>
      </w:r>
    </w:p>
  </w:endnote>
  <w:endnote w:id="185">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غلاطية 5: 3</w:t>
      </w:r>
      <w:r w:rsidRPr="006323CC">
        <w:rPr>
          <w:rFonts w:hint="cs"/>
          <w:sz w:val="28"/>
          <w:rtl/>
        </w:rPr>
        <w:t>.</w:t>
      </w:r>
    </w:p>
  </w:endnote>
  <w:endnote w:id="186">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bookmarkStart w:id="25" w:name="OLE_LINK6"/>
      <w:r w:rsidRPr="006323CC">
        <w:rPr>
          <w:rFonts w:ascii="Lotus Linotype" w:hAnsi="Lotus Linotype"/>
          <w:sz w:val="28"/>
          <w:rtl/>
        </w:rPr>
        <w:t xml:space="preserve">رسالة بولس الرسول إلى أهل غلاطية </w:t>
      </w:r>
      <w:bookmarkEnd w:id="25"/>
      <w:r w:rsidRPr="006323CC">
        <w:rPr>
          <w:rFonts w:ascii="Lotus Linotype" w:hAnsi="Lotus Linotype"/>
          <w:sz w:val="28"/>
          <w:rtl/>
        </w:rPr>
        <w:t>5:</w:t>
      </w:r>
      <w:r w:rsidRPr="006323CC">
        <w:rPr>
          <w:rFonts w:ascii="Lotus Linotype" w:hAnsi="Lotus Linotype" w:hint="cs"/>
          <w:sz w:val="28"/>
          <w:rtl/>
        </w:rPr>
        <w:t xml:space="preserve"> 14</w:t>
      </w:r>
      <w:r w:rsidRPr="006323CC">
        <w:rPr>
          <w:rFonts w:hint="cs"/>
          <w:sz w:val="28"/>
          <w:rtl/>
        </w:rPr>
        <w:t>.</w:t>
      </w:r>
    </w:p>
  </w:endnote>
  <w:endnote w:id="187">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سفر أعمال الرسل 15: 9</w:t>
      </w:r>
      <w:r w:rsidRPr="006323CC">
        <w:rPr>
          <w:rFonts w:hint="cs"/>
          <w:sz w:val="28"/>
          <w:rtl/>
        </w:rPr>
        <w:t>.</w:t>
      </w:r>
    </w:p>
  </w:endnote>
  <w:endnote w:id="188">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سفر أعمال الرسل 26: 18</w:t>
      </w:r>
      <w:r w:rsidRPr="006323CC">
        <w:rPr>
          <w:rFonts w:hint="cs"/>
          <w:sz w:val="28"/>
          <w:rtl/>
        </w:rPr>
        <w:t>.</w:t>
      </w:r>
    </w:p>
  </w:endnote>
  <w:endnote w:id="189">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الثانية إلى أهل كورنثوس 1: 24</w:t>
      </w:r>
      <w:r w:rsidRPr="006323CC">
        <w:rPr>
          <w:rFonts w:hint="cs"/>
          <w:sz w:val="28"/>
          <w:rtl/>
        </w:rPr>
        <w:t>.</w:t>
      </w:r>
    </w:p>
  </w:endnote>
  <w:endnote w:id="190">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رومية 11: 20</w:t>
      </w:r>
      <w:r w:rsidRPr="006323CC">
        <w:rPr>
          <w:rFonts w:hint="cs"/>
          <w:sz w:val="28"/>
          <w:rtl/>
        </w:rPr>
        <w:t>.</w:t>
      </w:r>
    </w:p>
  </w:endnote>
  <w:endnote w:id="191">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بطرس الرسول الأولى 1: 5</w:t>
      </w:r>
      <w:r w:rsidRPr="006323CC">
        <w:rPr>
          <w:rFonts w:hint="cs"/>
          <w:sz w:val="28"/>
          <w:rtl/>
        </w:rPr>
        <w:t>.</w:t>
      </w:r>
    </w:p>
  </w:endnote>
  <w:endnote w:id="192">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يوحن</w:t>
      </w:r>
      <w:r w:rsidRPr="006323CC">
        <w:rPr>
          <w:rFonts w:ascii="Lotus Linotype" w:hAnsi="Lotus Linotype" w:hint="cs"/>
          <w:sz w:val="28"/>
          <w:rtl/>
        </w:rPr>
        <w:t>ّ</w:t>
      </w:r>
      <w:r w:rsidRPr="006323CC">
        <w:rPr>
          <w:rFonts w:ascii="Lotus Linotype" w:hAnsi="Lotus Linotype"/>
          <w:sz w:val="28"/>
          <w:rtl/>
        </w:rPr>
        <w:t>ا الرسول الأولى 5: 4</w:t>
      </w:r>
      <w:r w:rsidRPr="006323CC">
        <w:rPr>
          <w:rFonts w:hint="cs"/>
          <w:sz w:val="28"/>
          <w:rtl/>
        </w:rPr>
        <w:t>.</w:t>
      </w:r>
    </w:p>
  </w:endnote>
  <w:endnote w:id="193">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سفر أعمال الرسل 14: 9</w:t>
      </w:r>
      <w:r w:rsidRPr="006323CC">
        <w:rPr>
          <w:rFonts w:hint="cs"/>
          <w:sz w:val="28"/>
          <w:rtl/>
        </w:rPr>
        <w:t>.</w:t>
      </w:r>
    </w:p>
  </w:endnote>
  <w:endnote w:id="194">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إنجيل مرقس 9: 23</w:t>
      </w:r>
      <w:r w:rsidRPr="006323CC">
        <w:rPr>
          <w:rFonts w:hint="cs"/>
          <w:sz w:val="28"/>
          <w:rtl/>
        </w:rPr>
        <w:t>.</w:t>
      </w:r>
    </w:p>
  </w:endnote>
  <w:endnote w:id="195">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إنجيل يوحن</w:t>
      </w:r>
      <w:r w:rsidRPr="006323CC">
        <w:rPr>
          <w:rFonts w:ascii="Lotus Linotype" w:hAnsi="Lotus Linotype" w:hint="cs"/>
          <w:sz w:val="28"/>
          <w:rtl/>
        </w:rPr>
        <w:t>ّ</w:t>
      </w:r>
      <w:r w:rsidRPr="006323CC">
        <w:rPr>
          <w:rFonts w:ascii="Lotus Linotype" w:hAnsi="Lotus Linotype"/>
          <w:sz w:val="28"/>
          <w:rtl/>
        </w:rPr>
        <w:t>ا 16: 9</w:t>
      </w:r>
      <w:r w:rsidRPr="006323CC">
        <w:rPr>
          <w:rFonts w:hint="cs"/>
          <w:sz w:val="28"/>
          <w:rtl/>
        </w:rPr>
        <w:t>.</w:t>
      </w:r>
    </w:p>
  </w:endnote>
  <w:endnote w:id="196">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رومية 14: 23</w:t>
      </w:r>
      <w:r w:rsidRPr="006323CC">
        <w:rPr>
          <w:rFonts w:hint="cs"/>
          <w:sz w:val="28"/>
          <w:rtl/>
        </w:rPr>
        <w:t>.</w:t>
      </w:r>
    </w:p>
  </w:endnote>
  <w:endnote w:id="197">
    <w:p w:rsidR="00AC7176" w:rsidRPr="006323CC" w:rsidRDefault="00AC7176" w:rsidP="00AB5BAC">
      <w:pPr>
        <w:pStyle w:val="aa"/>
        <w:spacing w:line="306"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رومية 10:</w:t>
      </w:r>
      <w:r w:rsidRPr="006323CC">
        <w:rPr>
          <w:rFonts w:ascii="Lotus Linotype" w:hAnsi="Lotus Linotype" w:hint="cs"/>
          <w:sz w:val="28"/>
          <w:rtl/>
        </w:rPr>
        <w:t xml:space="preserve"> 8 ـ</w:t>
      </w:r>
      <w:r w:rsidRPr="006323CC">
        <w:rPr>
          <w:rFonts w:ascii="Lotus Linotype" w:hAnsi="Lotus Linotype"/>
          <w:sz w:val="28"/>
          <w:rtl/>
        </w:rPr>
        <w:t xml:space="preserve"> 10</w:t>
      </w:r>
      <w:r w:rsidRPr="006323CC">
        <w:rPr>
          <w:rFonts w:hint="cs"/>
          <w:sz w:val="28"/>
          <w:rtl/>
        </w:rPr>
        <w:t>.</w:t>
      </w:r>
    </w:p>
  </w:endnote>
  <w:endnote w:id="19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جان بي ناس، تاريخ جامع أديان</w:t>
      </w:r>
      <w:r w:rsidRPr="006323CC">
        <w:rPr>
          <w:rFonts w:ascii="Lotus Linotype" w:hAnsi="Lotus Linotype" w:hint="cs"/>
          <w:sz w:val="28"/>
          <w:rtl/>
        </w:rPr>
        <w:t>: 669</w:t>
      </w:r>
      <w:r w:rsidRPr="006323CC">
        <w:rPr>
          <w:rFonts w:hint="cs"/>
          <w:sz w:val="28"/>
          <w:rtl/>
        </w:rPr>
        <w:t>، ترجمة: علي</w:t>
      </w:r>
      <w:r w:rsidRPr="006323CC">
        <w:rPr>
          <w:sz w:val="28"/>
          <w:rtl/>
        </w:rPr>
        <w:softHyphen/>
      </w:r>
      <w:r w:rsidRPr="006323CC">
        <w:rPr>
          <w:rFonts w:hint="cs"/>
          <w:sz w:val="28"/>
          <w:rtl/>
        </w:rPr>
        <w:t xml:space="preserve"> أصغر حكمت، ط5، طهران، انتشارات آموزش انقلاب إسلامي، 1372هـ.ش.</w:t>
      </w:r>
    </w:p>
  </w:endnote>
  <w:endnote w:id="19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رسالة يعقوب 2: 14 ـ 24</w:t>
      </w:r>
      <w:r w:rsidRPr="006323CC">
        <w:rPr>
          <w:rFonts w:hint="cs"/>
          <w:sz w:val="28"/>
          <w:rtl/>
        </w:rPr>
        <w:t>.</w:t>
      </w:r>
    </w:p>
  </w:endnote>
  <w:endnote w:id="200">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محمد بن مكرم (ابن منظور)، لسان العرب 11: 474، دار صادر، بيروت، 1414هـ</w:t>
      </w:r>
      <w:r w:rsidRPr="006323CC">
        <w:rPr>
          <w:rFonts w:hint="cs"/>
          <w:sz w:val="28"/>
          <w:rtl/>
        </w:rPr>
        <w:t>.</w:t>
      </w:r>
    </w:p>
  </w:endnote>
  <w:endnote w:id="20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الطباطبائي، الميزان في تفسير القرآن 6: 263، دار الكتب الإسلامية، طهران، </w:t>
      </w:r>
      <w:r w:rsidRPr="006323CC">
        <w:rPr>
          <w:rFonts w:hint="cs"/>
          <w:sz w:val="28"/>
          <w:rtl/>
        </w:rPr>
        <w:t>1386هـ.ش.</w:t>
      </w:r>
    </w:p>
  </w:endnote>
  <w:endnote w:id="20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حسن مصطفوي، التحقيق في كلمات القرآن الكريم 1: 115، وزارة الإرشاد، طهران، 1368هـ.ش</w:t>
      </w:r>
      <w:r w:rsidRPr="006323CC">
        <w:rPr>
          <w:rFonts w:hint="cs"/>
          <w:sz w:val="28"/>
          <w:rtl/>
        </w:rPr>
        <w:t>.</w:t>
      </w:r>
    </w:p>
  </w:endnote>
  <w:endnote w:id="20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الراغب الإصفهاني، المفردات في غريب القرآن: 92، دار العلم ـ الدار الشامية، دمشق ـ بيروت، 1412هـ</w:t>
      </w:r>
      <w:r w:rsidRPr="006323CC">
        <w:rPr>
          <w:rFonts w:hint="cs"/>
          <w:sz w:val="28"/>
          <w:rtl/>
        </w:rPr>
        <w:t>.</w:t>
      </w:r>
    </w:p>
  </w:endnote>
  <w:endnote w:id="204">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حسين الفقيه الدامغاني، قاموس قرآن در وجوه لغات مشترك 1: 124، ترجمة: مريم عزيزي نقش، مؤسسة العلوم الإسلامية، طهران، 1361هـ.ش</w:t>
      </w:r>
      <w:r w:rsidRPr="006323CC">
        <w:rPr>
          <w:rFonts w:hint="cs"/>
          <w:sz w:val="28"/>
          <w:rtl/>
        </w:rPr>
        <w:t>.</w:t>
      </w:r>
    </w:p>
  </w:endnote>
  <w:endnote w:id="20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ابن منظور، لسان العرب 1: 223</w:t>
      </w:r>
      <w:r w:rsidRPr="006323CC">
        <w:rPr>
          <w:rFonts w:hint="cs"/>
          <w:sz w:val="28"/>
          <w:rtl/>
        </w:rPr>
        <w:t>.</w:t>
      </w:r>
    </w:p>
  </w:endnote>
  <w:endnote w:id="20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الطوسي، تجريد الاعتقاد: 309</w:t>
      </w:r>
      <w:r w:rsidRPr="006323CC">
        <w:rPr>
          <w:rFonts w:hint="cs"/>
          <w:sz w:val="28"/>
          <w:rtl/>
        </w:rPr>
        <w:t>.</w:t>
      </w:r>
    </w:p>
  </w:endnote>
  <w:endnote w:id="207">
    <w:p w:rsidR="00AC7176" w:rsidRPr="006323CC" w:rsidRDefault="00AC7176" w:rsidP="00AB5BAC">
      <w:pPr>
        <w:pStyle w:val="aa"/>
        <w:spacing w:line="300" w:lineRule="exact"/>
        <w:ind w:firstLine="0"/>
        <w:rPr>
          <w:rFonts w:ascii="Lotus Linotype" w:hAnsi="Lotus Linotype"/>
          <w:sz w:val="28"/>
          <w:lang w:val="en-US"/>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محمد تقي مصباح اليزدي، أخلاق در قرآن 1 ـ 2: 377ـ 380، مؤسّسة الإمام الخميني للتعليم والتحقيق، قم، 1378هـ.ش؛ عبد الله جوادي الآملي، أدب فناي مقرّبان 1: 275ـ 276، دار الإسراء، قم، 1383هـ.ش</w:t>
      </w:r>
      <w:r w:rsidRPr="006323CC">
        <w:rPr>
          <w:rFonts w:hint="cs"/>
          <w:sz w:val="28"/>
          <w:rtl/>
        </w:rPr>
        <w:t>.</w:t>
      </w:r>
    </w:p>
  </w:endnote>
  <w:endnote w:id="20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الطباطبائي، الميزان في تفسير القرآن 15: 317ـ 320</w:t>
      </w:r>
      <w:r w:rsidRPr="006323CC">
        <w:rPr>
          <w:rFonts w:hint="cs"/>
          <w:sz w:val="28"/>
          <w:rtl/>
        </w:rPr>
        <w:t>.</w:t>
      </w:r>
    </w:p>
  </w:endnote>
  <w:endnote w:id="20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التفتازاني، شرح المقاصد: 175؛ الفاضل المقداد، إرشاد الطالبين إلى نهج المسترشدين: 439</w:t>
      </w:r>
      <w:r w:rsidRPr="006323CC">
        <w:rPr>
          <w:rFonts w:hint="cs"/>
          <w:sz w:val="28"/>
          <w:rtl/>
        </w:rPr>
        <w:t>.</w:t>
      </w:r>
    </w:p>
  </w:endnote>
  <w:endnote w:id="210">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التفتازاني، شرح المقاصد: 175؛ الفاضل المقداد، إرشاد الطالبين إلى نهج المسترشدين: 439</w:t>
      </w:r>
      <w:r w:rsidRPr="006323CC">
        <w:rPr>
          <w:rFonts w:hint="cs"/>
          <w:sz w:val="28"/>
          <w:rtl/>
        </w:rPr>
        <w:t>.</w:t>
      </w:r>
    </w:p>
  </w:endnote>
  <w:endnote w:id="21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التفتازاني، شرح المقاصد: 175</w:t>
      </w:r>
      <w:r w:rsidRPr="006323CC">
        <w:rPr>
          <w:rFonts w:hint="cs"/>
          <w:sz w:val="28"/>
          <w:rtl/>
        </w:rPr>
        <w:t>.</w:t>
      </w:r>
    </w:p>
  </w:endnote>
  <w:endnote w:id="21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نفسه</w:t>
      </w:r>
      <w:r w:rsidRPr="006323CC">
        <w:rPr>
          <w:rFonts w:hint="cs"/>
          <w:sz w:val="28"/>
          <w:rtl/>
        </w:rPr>
        <w:t>.</w:t>
      </w:r>
    </w:p>
  </w:endnote>
  <w:endnote w:id="21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الطوسي، تجريد الاعتقاد: 309؛ الحلّي، منهاج اليقين في أصول الدين: 532</w:t>
      </w:r>
      <w:r w:rsidRPr="006323CC">
        <w:rPr>
          <w:rFonts w:hint="cs"/>
          <w:sz w:val="28"/>
          <w:rtl/>
        </w:rPr>
        <w:t>.</w:t>
      </w:r>
    </w:p>
  </w:endnote>
  <w:endnote w:id="214">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التفتازاني، شرح المقاصد: 175؛ الفاضل المقداد، إرشاد الطالبين إلى نهج المسترشدين: 439</w:t>
      </w:r>
      <w:r w:rsidRPr="006323CC">
        <w:rPr>
          <w:rFonts w:hint="cs"/>
          <w:sz w:val="28"/>
          <w:rtl/>
        </w:rPr>
        <w:t>.</w:t>
      </w:r>
    </w:p>
  </w:endnote>
  <w:endnote w:id="21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التفتازاني، شرح المقاصد: 175</w:t>
      </w:r>
      <w:r w:rsidRPr="006323CC">
        <w:rPr>
          <w:rFonts w:hint="cs"/>
          <w:sz w:val="28"/>
          <w:rtl/>
        </w:rPr>
        <w:t>.</w:t>
      </w:r>
    </w:p>
  </w:endnote>
  <w:endnote w:id="21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الحلّي، منهاج اليقين في أصول الدين: 179</w:t>
      </w:r>
      <w:r w:rsidRPr="006323CC">
        <w:rPr>
          <w:rFonts w:hint="cs"/>
          <w:sz w:val="28"/>
          <w:rtl/>
        </w:rPr>
        <w:t>.</w:t>
      </w:r>
    </w:p>
  </w:endnote>
  <w:endnote w:id="217">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الفاضل المقداد، إرشاد الطالبين إلى نهج المسترشدين: 440</w:t>
      </w:r>
      <w:r w:rsidRPr="006323CC">
        <w:rPr>
          <w:rFonts w:hint="cs"/>
          <w:sz w:val="28"/>
          <w:rtl/>
        </w:rPr>
        <w:t>.</w:t>
      </w:r>
    </w:p>
  </w:endnote>
  <w:endnote w:id="21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الحلّي، أنوار الملكوت في شرح الياقوت: 179ـ 180، تحقيق: محمد مهدي نجمي، ط2، رضي وبيدار، 1363هـ.ش</w:t>
      </w:r>
      <w:r w:rsidRPr="006323CC">
        <w:rPr>
          <w:rFonts w:hint="cs"/>
          <w:sz w:val="28"/>
          <w:rtl/>
        </w:rPr>
        <w:t>.</w:t>
      </w:r>
    </w:p>
  </w:endnote>
  <w:endnote w:id="21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الطباطبائي، الميزان في تفسير القرآن 18: 259 ـ 261</w:t>
      </w:r>
      <w:r w:rsidRPr="006323CC">
        <w:rPr>
          <w:rFonts w:hint="cs"/>
          <w:sz w:val="28"/>
          <w:rtl/>
        </w:rPr>
        <w:t>.</w:t>
      </w:r>
    </w:p>
  </w:endnote>
  <w:endnote w:id="220">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 45</w:t>
      </w:r>
      <w:r w:rsidRPr="006323CC">
        <w:rPr>
          <w:rFonts w:hint="cs"/>
          <w:sz w:val="28"/>
          <w:rtl/>
        </w:rPr>
        <w:t>.</w:t>
      </w:r>
    </w:p>
  </w:endnote>
  <w:endnote w:id="22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18: 158</w:t>
      </w:r>
      <w:r w:rsidRPr="006323CC">
        <w:rPr>
          <w:rFonts w:hint="cs"/>
          <w:sz w:val="28"/>
          <w:rtl/>
        </w:rPr>
        <w:t>.</w:t>
      </w:r>
    </w:p>
  </w:endnote>
  <w:endnote w:id="22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نفسه</w:t>
      </w:r>
      <w:r w:rsidRPr="006323CC">
        <w:rPr>
          <w:rFonts w:hint="cs"/>
          <w:sz w:val="28"/>
          <w:rtl/>
        </w:rPr>
        <w:t>.</w:t>
      </w:r>
    </w:p>
  </w:endnote>
  <w:endnote w:id="22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15: 6</w:t>
      </w:r>
      <w:r w:rsidRPr="006323CC">
        <w:rPr>
          <w:rFonts w:hint="cs"/>
          <w:sz w:val="28"/>
          <w:rtl/>
        </w:rPr>
        <w:t>.</w:t>
      </w:r>
    </w:p>
  </w:endnote>
  <w:endnote w:id="224">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8: 277</w:t>
      </w:r>
      <w:r w:rsidRPr="006323CC">
        <w:rPr>
          <w:rFonts w:hint="cs"/>
          <w:sz w:val="28"/>
          <w:rtl/>
        </w:rPr>
        <w:t>.</w:t>
      </w:r>
    </w:p>
  </w:endnote>
  <w:endnote w:id="22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المجلسي، بحار الأنوار الجامعة لدرر أخبار الأئمّة الأطهار 18: 316، المكتبة الإسلامية، طهران، 1379هـ.ش</w:t>
      </w:r>
      <w:r w:rsidRPr="006323CC">
        <w:rPr>
          <w:rFonts w:hint="cs"/>
          <w:sz w:val="28"/>
          <w:rtl/>
        </w:rPr>
        <w:t>.</w:t>
      </w:r>
    </w:p>
  </w:endnote>
  <w:endnote w:id="22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جوادي الآملي، أدب فناي مقربان: 71؛ مصباح</w:t>
      </w:r>
      <w:r w:rsidRPr="006323CC">
        <w:rPr>
          <w:rFonts w:cs="AL-Mohanad" w:hint="cs"/>
          <w:sz w:val="8"/>
          <w:szCs w:val="8"/>
          <w:rtl/>
          <w:lang w:val="en-US" w:eastAsia="en-US"/>
        </w:rPr>
        <w:t xml:space="preserve"> </w:t>
      </w:r>
      <w:r w:rsidRPr="006323CC">
        <w:rPr>
          <w:rFonts w:ascii="Lotus Linotype" w:hAnsi="Lotus Linotype" w:hint="cs"/>
          <w:sz w:val="28"/>
          <w:rtl/>
        </w:rPr>
        <w:t>اليزدي، معارف قرآن (خداشناسي، كيهان شناسي، إنسان</w:t>
      </w:r>
      <w:r w:rsidRPr="006323CC">
        <w:rPr>
          <w:rFonts w:ascii="Lotus Linotype" w:hAnsi="Lotus Linotype" w:hint="cs"/>
          <w:sz w:val="28"/>
          <w:rtl/>
        </w:rPr>
        <w:softHyphen/>
        <w:t xml:space="preserve"> شناسي): 380، مؤسسة الإمام الخميني للتعليم والتحقيق، قم، 1383هـ.ش</w:t>
      </w:r>
      <w:r w:rsidRPr="006323CC">
        <w:rPr>
          <w:rFonts w:hint="cs"/>
          <w:sz w:val="28"/>
          <w:rtl/>
        </w:rPr>
        <w:t>.</w:t>
      </w:r>
    </w:p>
  </w:endnote>
  <w:endnote w:id="227">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مري جوويور، درآمدي به مسيحيّت: 479، ترجمة: حسن قنبري، مركز مطالعات وتحقيقات أديان ومذاهب، قم، 1381هـ.ش</w:t>
      </w:r>
      <w:r w:rsidRPr="006323CC">
        <w:rPr>
          <w:rFonts w:hint="cs"/>
          <w:sz w:val="28"/>
          <w:rtl/>
        </w:rPr>
        <w:t>.</w:t>
      </w:r>
    </w:p>
  </w:endnote>
  <w:endnote w:id="22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قاسم كاكايي؛ لاله حقيقت، </w:t>
      </w:r>
      <w:r w:rsidRPr="006323CC">
        <w:rPr>
          <w:rFonts w:hint="eastAsia"/>
          <w:sz w:val="22"/>
          <w:szCs w:val="22"/>
          <w:rtl/>
        </w:rPr>
        <w:t>«</w:t>
      </w:r>
      <w:r w:rsidRPr="006323CC">
        <w:rPr>
          <w:rFonts w:hint="cs"/>
          <w:sz w:val="28"/>
          <w:rtl/>
        </w:rPr>
        <w:t xml:space="preserve">إيمان أز </w:t>
      </w:r>
      <w:r w:rsidRPr="006323CC">
        <w:rPr>
          <w:rFonts w:ascii="Mosawi" w:hAnsi="Mosawi" w:cs="Abz-3 (Yagut)" w:hint="cs"/>
          <w:szCs w:val="20"/>
          <w:rtl/>
        </w:rPr>
        <w:t>ديدگاه</w:t>
      </w:r>
      <w:r w:rsidRPr="006323CC">
        <w:rPr>
          <w:rFonts w:hint="cs"/>
          <w:sz w:val="28"/>
          <w:rtl/>
        </w:rPr>
        <w:t xml:space="preserve"> توماس آكويناس</w:t>
      </w:r>
      <w:r w:rsidRPr="006323CC">
        <w:rPr>
          <w:rFonts w:hint="eastAsia"/>
          <w:sz w:val="22"/>
          <w:szCs w:val="22"/>
          <w:rtl/>
        </w:rPr>
        <w:t>»</w:t>
      </w:r>
      <w:r w:rsidRPr="006323CC">
        <w:rPr>
          <w:rFonts w:hint="cs"/>
          <w:sz w:val="28"/>
          <w:rtl/>
        </w:rPr>
        <w:t>، مجلّه مقالات وبررسي ها (مجلة مقالات وتحقيقات)، العدد 76، 1383هـ.ش؛</w:t>
      </w:r>
      <w:r w:rsidRPr="006323CC">
        <w:rPr>
          <w:rFonts w:hint="cs"/>
          <w:sz w:val="28"/>
          <w:rtl/>
          <w:lang w:val="en-US"/>
        </w:rPr>
        <w:t xml:space="preserve"> </w:t>
      </w:r>
      <w:r w:rsidRPr="006323CC">
        <w:rPr>
          <w:rFonts w:hint="cs"/>
          <w:sz w:val="28"/>
          <w:rtl/>
        </w:rPr>
        <w:t>إيان باربور، علم ودين</w:t>
      </w:r>
      <w:r w:rsidRPr="006323CC">
        <w:rPr>
          <w:rFonts w:ascii="Lotus Linotype" w:hAnsi="Lotus Linotype" w:hint="cs"/>
          <w:sz w:val="28"/>
          <w:rtl/>
        </w:rPr>
        <w:t>: 24 ـ 25</w:t>
      </w:r>
      <w:r w:rsidRPr="006323CC">
        <w:rPr>
          <w:rFonts w:hint="cs"/>
          <w:sz w:val="28"/>
          <w:rtl/>
        </w:rPr>
        <w:t xml:space="preserve">، ترجمة: بهاء الدين خرمشاهي، ط7، مركز </w:t>
      </w:r>
      <w:r w:rsidRPr="006323CC">
        <w:rPr>
          <w:rFonts w:ascii="Mosawi" w:hAnsi="Mosawi" w:cs="Abz-3 (Yagut)" w:hint="cs"/>
          <w:szCs w:val="20"/>
          <w:rtl/>
        </w:rPr>
        <w:t>دانشگاهي</w:t>
      </w:r>
      <w:r w:rsidRPr="006323CC">
        <w:rPr>
          <w:rFonts w:hint="cs"/>
          <w:sz w:val="28"/>
          <w:rtl/>
        </w:rPr>
        <w:t>، طهران، 1389هـ.ش.</w:t>
      </w:r>
    </w:p>
  </w:endnote>
  <w:endnote w:id="229">
    <w:p w:rsidR="00AC7176" w:rsidRPr="006323CC" w:rsidRDefault="00AC7176" w:rsidP="00AB5BAC">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w:t>
      </w:r>
      <w:r w:rsidRPr="006323CC">
        <w:rPr>
          <w:rFonts w:asciiTheme="majorBidi" w:hAnsiTheme="majorBidi" w:cstheme="majorBidi"/>
          <w:szCs w:val="20"/>
          <w:lang w:val="en-US"/>
        </w:rPr>
        <w:t xml:space="preserve"> John Hick, ''Fatih'', In Encyclopedia of Philosophy, (Ed) Paul Edwards</w:t>
      </w:r>
      <w:r w:rsidRPr="006323CC">
        <w:rPr>
          <w:rFonts w:asciiTheme="majorBidi" w:hAnsiTheme="majorBidi" w:cstheme="majorBidi"/>
          <w:szCs w:val="20"/>
        </w:rPr>
        <w:t xml:space="preserve">, v. </w:t>
      </w:r>
      <w:r w:rsidRPr="006323CC">
        <w:rPr>
          <w:rFonts w:asciiTheme="majorBidi" w:hAnsiTheme="majorBidi" w:cs="Ya-Ali"/>
          <w:szCs w:val="20"/>
        </w:rPr>
        <w:t>3</w:t>
      </w:r>
      <w:r w:rsidRPr="006323CC">
        <w:rPr>
          <w:rFonts w:asciiTheme="majorBidi" w:hAnsiTheme="majorBidi" w:cstheme="majorBidi"/>
          <w:szCs w:val="20"/>
        </w:rPr>
        <w:t xml:space="preserve">, p. </w:t>
      </w:r>
      <w:r w:rsidRPr="006323CC">
        <w:rPr>
          <w:rFonts w:asciiTheme="majorBidi" w:hAnsiTheme="majorBidi" w:cs="Ya-Ali"/>
          <w:szCs w:val="20"/>
        </w:rPr>
        <w:t>165</w:t>
      </w:r>
      <w:r w:rsidRPr="006323CC">
        <w:rPr>
          <w:rFonts w:asciiTheme="majorBidi" w:hAnsiTheme="majorBidi" w:cstheme="majorBidi"/>
          <w:szCs w:val="20"/>
        </w:rPr>
        <w:t>; Richard Swinburne (</w:t>
      </w:r>
      <w:r w:rsidRPr="006323CC">
        <w:rPr>
          <w:rFonts w:asciiTheme="majorBidi" w:hAnsiTheme="majorBidi" w:cs="Ya-Ali"/>
          <w:szCs w:val="20"/>
        </w:rPr>
        <w:t>1998</w:t>
      </w:r>
      <w:r w:rsidRPr="006323CC">
        <w:rPr>
          <w:rFonts w:asciiTheme="majorBidi" w:hAnsiTheme="majorBidi" w:cstheme="majorBidi"/>
          <w:szCs w:val="20"/>
        </w:rPr>
        <w:t xml:space="preserve">), faith dnd reason, New York, oxford university press, p. </w:t>
      </w:r>
      <w:r w:rsidRPr="006323CC">
        <w:rPr>
          <w:rFonts w:asciiTheme="majorBidi" w:hAnsiTheme="majorBidi" w:cs="Ya-Ali"/>
          <w:szCs w:val="20"/>
        </w:rPr>
        <w:t>105</w:t>
      </w:r>
      <w:r w:rsidRPr="006323CC">
        <w:rPr>
          <w:rFonts w:asciiTheme="majorBidi" w:hAnsiTheme="majorBidi" w:cstheme="majorBidi"/>
          <w:szCs w:val="20"/>
          <w:rtl/>
        </w:rPr>
        <w:t>.</w:t>
      </w:r>
    </w:p>
  </w:endnote>
  <w:endnote w:id="230">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إيان باربور، علم ودين</w:t>
      </w:r>
      <w:r w:rsidRPr="006323CC">
        <w:rPr>
          <w:rFonts w:ascii="Lotus Linotype" w:hAnsi="Lotus Linotype" w:hint="cs"/>
          <w:sz w:val="28"/>
          <w:rtl/>
        </w:rPr>
        <w:t>: 23 ـ 24</w:t>
      </w:r>
      <w:r w:rsidRPr="006323CC">
        <w:rPr>
          <w:rFonts w:hint="cs"/>
          <w:sz w:val="28"/>
          <w:rtl/>
        </w:rPr>
        <w:t>.</w:t>
      </w:r>
    </w:p>
  </w:endnote>
  <w:endnote w:id="23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محسن جوادي، نظريه إيمان در عرصه كلام وقرآن: 19 ـ 20، قسم شؤون الأساتذة ودروس المعارف الإسلامية، قم، 1376هـ.ش</w:t>
      </w:r>
      <w:r w:rsidRPr="006323CC">
        <w:rPr>
          <w:rFonts w:hint="cs"/>
          <w:sz w:val="28"/>
          <w:rtl/>
        </w:rPr>
        <w:t>.</w:t>
      </w:r>
    </w:p>
  </w:endnote>
  <w:endnote w:id="23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58</w:t>
      </w:r>
      <w:r w:rsidRPr="006323CC">
        <w:rPr>
          <w:rFonts w:hint="cs"/>
          <w:sz w:val="28"/>
          <w:rtl/>
        </w:rPr>
        <w:t>.</w:t>
      </w:r>
    </w:p>
  </w:endnote>
  <w:endnote w:id="23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محمد تقي فعالي، إيمان ديني در إسلام ومسيحيّت: 85 ـ 87، مؤسّسة الفكر المعاصر، قم، 1378هـ.ش</w:t>
      </w:r>
      <w:r w:rsidRPr="006323CC">
        <w:rPr>
          <w:rFonts w:hint="cs"/>
          <w:sz w:val="28"/>
          <w:rtl/>
        </w:rPr>
        <w:t>.</w:t>
      </w:r>
    </w:p>
  </w:endnote>
  <w:endnote w:id="234">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محسن جوادي، نظريه إيمان در عرصه كلام وقرآن: 24</w:t>
      </w:r>
      <w:r w:rsidRPr="006323CC">
        <w:rPr>
          <w:rFonts w:hint="cs"/>
          <w:sz w:val="28"/>
          <w:rtl/>
        </w:rPr>
        <w:t>.</w:t>
      </w:r>
    </w:p>
  </w:endnote>
  <w:endnote w:id="23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عبد الله جوادي الآملي، تفسير تسنيم: 23، دار الإسراء، قم، 1378هـ.ش</w:t>
      </w:r>
      <w:r w:rsidRPr="006323CC">
        <w:rPr>
          <w:rFonts w:hint="cs"/>
          <w:sz w:val="28"/>
          <w:rtl/>
        </w:rPr>
        <w:t>.</w:t>
      </w:r>
    </w:p>
  </w:endnote>
  <w:endnote w:id="23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18</w:t>
      </w:r>
      <w:r w:rsidRPr="006323CC">
        <w:rPr>
          <w:rFonts w:hint="cs"/>
          <w:sz w:val="28"/>
          <w:rtl/>
        </w:rPr>
        <w:t>.</w:t>
      </w:r>
    </w:p>
  </w:endnote>
  <w:endnote w:id="237">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محمد تقي فعالي، إيمان ديني در إسلام ومسيحيّت: 87</w:t>
      </w:r>
      <w:r w:rsidRPr="006323CC">
        <w:rPr>
          <w:rFonts w:hint="cs"/>
          <w:sz w:val="28"/>
          <w:rtl/>
        </w:rPr>
        <w:t>.</w:t>
      </w:r>
    </w:p>
  </w:endnote>
  <w:endnote w:id="23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توماس ميشل، كلام مسيحي: 93 ـ 94، ترجمة: حسين توفيقي، مركز مطالعات وتحقيقات أديان ومذاهب، قم، 1381</w:t>
      </w:r>
      <w:r w:rsidRPr="006323CC">
        <w:rPr>
          <w:rFonts w:hint="cs"/>
          <w:sz w:val="28"/>
          <w:rtl/>
        </w:rPr>
        <w:t>هـ.ش.</w:t>
      </w:r>
    </w:p>
  </w:endnote>
  <w:endnote w:id="23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جون هيك، فلسفه دين: 136 ـ 144، ترجمة: بهزاد سالكي، دار الهدى، طهران، 1376هـ.ش</w:t>
      </w:r>
      <w:r w:rsidRPr="006323CC">
        <w:rPr>
          <w:rFonts w:hint="cs"/>
          <w:sz w:val="28"/>
          <w:rtl/>
        </w:rPr>
        <w:t>.</w:t>
      </w:r>
    </w:p>
  </w:endnote>
  <w:endnote w:id="240">
    <w:p w:rsidR="00AC7176" w:rsidRPr="006323CC" w:rsidRDefault="00AC7176" w:rsidP="00AB5BAC">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rPr>
        <w:t xml:space="preserve">John Hick, ''Fatih'', In Encyclopedia of Philosophy, (Ed) Paul Edwards, </w:t>
      </w:r>
      <w:r w:rsidRPr="006323CC">
        <w:rPr>
          <w:rFonts w:asciiTheme="majorBidi" w:hAnsiTheme="majorBidi" w:cstheme="majorBidi"/>
          <w:szCs w:val="20"/>
        </w:rPr>
        <w:t xml:space="preserve">v. </w:t>
      </w:r>
      <w:r w:rsidRPr="006323CC">
        <w:rPr>
          <w:rFonts w:asciiTheme="majorBidi" w:hAnsiTheme="majorBidi" w:cs="Ya-Ali"/>
          <w:szCs w:val="20"/>
        </w:rPr>
        <w:t>3</w:t>
      </w:r>
      <w:r w:rsidRPr="006323CC">
        <w:rPr>
          <w:rFonts w:asciiTheme="majorBidi" w:hAnsiTheme="majorBidi" w:cstheme="majorBidi"/>
          <w:szCs w:val="20"/>
        </w:rPr>
        <w:t xml:space="preserve">, </w:t>
      </w:r>
      <w:r w:rsidRPr="006323CC">
        <w:rPr>
          <w:rFonts w:asciiTheme="majorBidi" w:hAnsiTheme="majorBidi" w:cstheme="majorBidi"/>
          <w:szCs w:val="20"/>
          <w:lang w:val="en-US" w:bidi="ar-LB"/>
        </w:rPr>
        <w:t xml:space="preserve">       </w:t>
      </w:r>
      <w:r w:rsidRPr="006323CC">
        <w:rPr>
          <w:rFonts w:asciiTheme="majorBidi" w:hAnsiTheme="majorBidi" w:cstheme="majorBidi"/>
          <w:szCs w:val="20"/>
        </w:rPr>
        <w:t xml:space="preserve">p. </w:t>
      </w:r>
      <w:r w:rsidRPr="006323CC">
        <w:rPr>
          <w:rFonts w:asciiTheme="majorBidi" w:hAnsiTheme="majorBidi" w:cs="Ya-Ali"/>
          <w:szCs w:val="20"/>
        </w:rPr>
        <w:t>166</w:t>
      </w:r>
      <w:r w:rsidRPr="006323CC">
        <w:rPr>
          <w:rFonts w:asciiTheme="majorBidi" w:hAnsiTheme="majorBidi" w:cstheme="majorBidi"/>
          <w:szCs w:val="20"/>
          <w:rtl/>
        </w:rPr>
        <w:t>.</w:t>
      </w:r>
    </w:p>
  </w:endnote>
  <w:endnote w:id="24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إيان باربور، علم ودين</w:t>
      </w:r>
      <w:r w:rsidRPr="006323CC">
        <w:rPr>
          <w:rFonts w:ascii="Lotus Linotype" w:hAnsi="Lotus Linotype" w:hint="cs"/>
          <w:sz w:val="28"/>
          <w:rtl/>
        </w:rPr>
        <w:t>: 259</w:t>
      </w:r>
      <w:r w:rsidRPr="006323CC">
        <w:rPr>
          <w:rFonts w:hint="cs"/>
          <w:sz w:val="28"/>
          <w:rtl/>
        </w:rPr>
        <w:t>.</w:t>
      </w:r>
    </w:p>
  </w:endnote>
  <w:endnote w:id="24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محسن جوادي، نظريه إيمان در عرصه كلام وقرآن: 28</w:t>
      </w:r>
      <w:r w:rsidRPr="006323CC">
        <w:rPr>
          <w:rFonts w:hint="cs"/>
          <w:sz w:val="28"/>
          <w:rtl/>
        </w:rPr>
        <w:t>.</w:t>
      </w:r>
    </w:p>
  </w:endnote>
  <w:endnote w:id="24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30</w:t>
      </w:r>
      <w:r w:rsidRPr="006323CC">
        <w:rPr>
          <w:rFonts w:hint="cs"/>
          <w:sz w:val="28"/>
          <w:rtl/>
        </w:rPr>
        <w:t>.</w:t>
      </w:r>
    </w:p>
  </w:endnote>
  <w:endnote w:id="244">
    <w:p w:rsidR="00AC7176" w:rsidRPr="006323CC" w:rsidRDefault="00AC7176" w:rsidP="00AB5BAC">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rPr>
        <w:t>Alan Richardson, AThiological World Book of the Bible, London, SCM press</w:t>
      </w:r>
      <w:r w:rsidRPr="006323CC">
        <w:rPr>
          <w:rFonts w:asciiTheme="majorBidi" w:hAnsiTheme="majorBidi" w:cstheme="majorBidi"/>
          <w:szCs w:val="20"/>
        </w:rPr>
        <w:t xml:space="preserve">, </w:t>
      </w:r>
      <w:r w:rsidRPr="006323CC">
        <w:rPr>
          <w:rFonts w:asciiTheme="majorBidi" w:hAnsiTheme="majorBidi" w:cs="Ya-Ali"/>
          <w:szCs w:val="20"/>
        </w:rPr>
        <w:t>1951</w:t>
      </w:r>
      <w:r w:rsidRPr="006323CC">
        <w:rPr>
          <w:rFonts w:asciiTheme="majorBidi" w:hAnsiTheme="majorBidi" w:cstheme="majorBidi"/>
          <w:szCs w:val="20"/>
        </w:rPr>
        <w:t xml:space="preserve">, p. </w:t>
      </w:r>
      <w:r w:rsidRPr="006323CC">
        <w:rPr>
          <w:rFonts w:asciiTheme="majorBidi" w:hAnsiTheme="majorBidi" w:cs="Ya-Ali"/>
          <w:szCs w:val="20"/>
        </w:rPr>
        <w:t>13</w:t>
      </w:r>
      <w:r w:rsidRPr="006323CC">
        <w:rPr>
          <w:rFonts w:asciiTheme="majorBidi" w:hAnsiTheme="majorBidi" w:cstheme="majorBidi"/>
          <w:szCs w:val="20"/>
          <w:rtl/>
        </w:rPr>
        <w:t>.</w:t>
      </w:r>
    </w:p>
  </w:endnote>
  <w:endnote w:id="24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جون هيك، فلسفه دين: 149</w:t>
      </w:r>
      <w:r w:rsidRPr="006323CC">
        <w:rPr>
          <w:rFonts w:hint="cs"/>
          <w:sz w:val="28"/>
          <w:rtl/>
        </w:rPr>
        <w:t>.</w:t>
      </w:r>
    </w:p>
  </w:endnote>
  <w:endnote w:id="24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151</w:t>
      </w:r>
      <w:r w:rsidRPr="006323CC">
        <w:rPr>
          <w:rFonts w:hint="cs"/>
          <w:sz w:val="28"/>
          <w:rtl/>
        </w:rPr>
        <w:t>.</w:t>
      </w:r>
    </w:p>
  </w:endnote>
  <w:endnote w:id="247">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150</w:t>
      </w:r>
      <w:r w:rsidRPr="006323CC">
        <w:rPr>
          <w:rFonts w:hint="cs"/>
          <w:sz w:val="28"/>
          <w:rtl/>
        </w:rPr>
        <w:t>.</w:t>
      </w:r>
    </w:p>
  </w:endnote>
  <w:endnote w:id="24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151 ـ 152</w:t>
      </w:r>
      <w:r w:rsidRPr="006323CC">
        <w:rPr>
          <w:rFonts w:hint="cs"/>
          <w:sz w:val="28"/>
          <w:rtl/>
        </w:rPr>
        <w:t>.</w:t>
      </w:r>
    </w:p>
  </w:endnote>
  <w:endnote w:id="24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محسن جوادي، نظريه إيمان در عرصه كلام وقرآن: 53؛ </w:t>
      </w:r>
      <w:r w:rsidRPr="006323CC">
        <w:rPr>
          <w:rFonts w:ascii="Mosawi" w:hAnsi="Mosawi" w:cs="Abz-3 (Yagut)" w:hint="cs"/>
          <w:szCs w:val="20"/>
          <w:rtl/>
        </w:rPr>
        <w:t>نرگس</w:t>
      </w:r>
      <w:r w:rsidRPr="006323CC">
        <w:rPr>
          <w:rFonts w:ascii="Lotus Linotype" w:hAnsi="Lotus Linotype" w:hint="cs"/>
          <w:sz w:val="28"/>
          <w:rtl/>
        </w:rPr>
        <w:t xml:space="preserve"> نظر</w:t>
      </w:r>
      <w:r w:rsidRPr="006323CC">
        <w:rPr>
          <w:rFonts w:ascii="Lotus Linotype" w:hAnsi="Lotus Linotype"/>
          <w:sz w:val="28"/>
          <w:rtl/>
        </w:rPr>
        <w:softHyphen/>
      </w:r>
      <w:r w:rsidRPr="006323CC">
        <w:rPr>
          <w:rFonts w:ascii="Lotus Linotype" w:hAnsi="Lotus Linotype" w:hint="cs"/>
          <w:sz w:val="28"/>
          <w:rtl/>
        </w:rPr>
        <w:t xml:space="preserve">نژاد، تحليل وتوجيه معرفت ديني أز </w:t>
      </w:r>
      <w:r w:rsidRPr="006323CC">
        <w:rPr>
          <w:rFonts w:ascii="Mosawi" w:hAnsi="Mosawi" w:cs="Abz-3 (Yagut)" w:hint="cs"/>
          <w:szCs w:val="20"/>
          <w:rtl/>
        </w:rPr>
        <w:t>ديدگاه</w:t>
      </w:r>
      <w:r w:rsidRPr="006323CC">
        <w:rPr>
          <w:rFonts w:ascii="Lotus Linotype" w:hAnsi="Lotus Linotype" w:hint="cs"/>
          <w:sz w:val="28"/>
          <w:rtl/>
        </w:rPr>
        <w:t xml:space="preserve"> هيك، مجله آيينه معرفت، العدد 10: 45، 1386هـ.ش</w:t>
      </w:r>
      <w:r w:rsidRPr="006323CC">
        <w:rPr>
          <w:rFonts w:hint="cs"/>
          <w:sz w:val="28"/>
          <w:rtl/>
        </w:rPr>
        <w:t>.</w:t>
      </w:r>
    </w:p>
  </w:endnote>
  <w:endnote w:id="250">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سفر المزامير 9: 10</w:t>
      </w:r>
      <w:r w:rsidRPr="006323CC">
        <w:rPr>
          <w:rFonts w:hint="cs"/>
          <w:sz w:val="28"/>
          <w:rtl/>
        </w:rPr>
        <w:t>.</w:t>
      </w:r>
    </w:p>
  </w:endnote>
  <w:endnote w:id="25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مايكل بيدرسون وآخرون، عقل واعتقاد ديني: 504، ترجمة: أحمد نراقي وإبراهيم سلطاني، الإصدار الجديد، 1376هـ.ش</w:t>
      </w:r>
      <w:r w:rsidRPr="006323CC">
        <w:rPr>
          <w:rFonts w:hint="cs"/>
          <w:sz w:val="28"/>
          <w:rtl/>
        </w:rPr>
        <w:t>.</w:t>
      </w:r>
    </w:p>
  </w:endnote>
  <w:endnote w:id="25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95</w:t>
      </w:r>
      <w:r w:rsidRPr="006323CC">
        <w:rPr>
          <w:rFonts w:hint="cs"/>
          <w:sz w:val="28"/>
          <w:rtl/>
        </w:rPr>
        <w:t>.</w:t>
      </w:r>
    </w:p>
  </w:endnote>
  <w:endnote w:id="25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سفر الأمثال 23: 26</w:t>
      </w:r>
      <w:r w:rsidRPr="006323CC">
        <w:rPr>
          <w:rFonts w:hint="cs"/>
          <w:sz w:val="28"/>
          <w:rtl/>
        </w:rPr>
        <w:t>.</w:t>
      </w:r>
    </w:p>
  </w:endnote>
  <w:endnote w:id="254">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إنجيل مت</w:t>
      </w:r>
      <w:r w:rsidRPr="006323CC">
        <w:rPr>
          <w:rFonts w:ascii="Lotus Linotype" w:hAnsi="Lotus Linotype" w:hint="cs"/>
          <w:sz w:val="28"/>
          <w:rtl/>
        </w:rPr>
        <w:t>ّ</w:t>
      </w:r>
      <w:r w:rsidRPr="006323CC">
        <w:rPr>
          <w:rFonts w:ascii="Lotus Linotype" w:hAnsi="Lotus Linotype"/>
          <w:sz w:val="28"/>
          <w:rtl/>
        </w:rPr>
        <w:t>ى 11: 28</w:t>
      </w:r>
      <w:r w:rsidRPr="006323CC">
        <w:rPr>
          <w:rFonts w:hint="cs"/>
          <w:sz w:val="28"/>
          <w:rtl/>
        </w:rPr>
        <w:t>.</w:t>
      </w:r>
    </w:p>
  </w:endnote>
  <w:endnote w:id="25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إنجيل مت</w:t>
      </w:r>
      <w:r w:rsidRPr="006323CC">
        <w:rPr>
          <w:rFonts w:ascii="Lotus Linotype" w:hAnsi="Lotus Linotype" w:hint="cs"/>
          <w:sz w:val="28"/>
          <w:rtl/>
        </w:rPr>
        <w:t>ّ</w:t>
      </w:r>
      <w:r w:rsidRPr="006323CC">
        <w:rPr>
          <w:rFonts w:ascii="Lotus Linotype" w:hAnsi="Lotus Linotype"/>
          <w:sz w:val="28"/>
          <w:rtl/>
        </w:rPr>
        <w:t>ى 11: 29</w:t>
      </w:r>
      <w:r w:rsidRPr="006323CC">
        <w:rPr>
          <w:rFonts w:hint="cs"/>
          <w:sz w:val="28"/>
          <w:rtl/>
        </w:rPr>
        <w:t>.</w:t>
      </w:r>
    </w:p>
  </w:endnote>
  <w:endnote w:id="25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العبرانيين 11: 1</w:t>
      </w:r>
      <w:r w:rsidRPr="006323CC">
        <w:rPr>
          <w:rFonts w:hint="cs"/>
          <w:sz w:val="28"/>
          <w:rtl/>
        </w:rPr>
        <w:t>.</w:t>
      </w:r>
    </w:p>
  </w:endnote>
  <w:endnote w:id="257">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ألفين بلانتينجا، عقل وإيمان: 33، ترجمة: بهناز صفري، دار الإشراق، قم، 1381هـ.ش</w:t>
      </w:r>
      <w:r w:rsidRPr="006323CC">
        <w:rPr>
          <w:rFonts w:hint="cs"/>
          <w:sz w:val="28"/>
          <w:rtl/>
        </w:rPr>
        <w:t>.</w:t>
      </w:r>
    </w:p>
  </w:endnote>
  <w:endnote w:id="258">
    <w:p w:rsidR="00AC7176" w:rsidRPr="006323CC" w:rsidRDefault="00AC7176" w:rsidP="00AB5BAC">
      <w:pPr>
        <w:pStyle w:val="aa"/>
        <w:bidi w:val="0"/>
        <w:spacing w:line="300" w:lineRule="exact"/>
        <w:ind w:firstLine="0"/>
        <w:rPr>
          <w:rFonts w:asciiTheme="majorBidi" w:hAnsiTheme="majorBidi" w:cstheme="majorBidi"/>
          <w:szCs w:val="20"/>
          <w:lang w:val="en-US"/>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rPr>
        <w:t>Adolf Gonzalez Montes, Fundamentacion de la fe, Espana, Salamanca,</w:t>
      </w:r>
      <w:r w:rsidRPr="006323CC">
        <w:rPr>
          <w:rFonts w:asciiTheme="majorBidi" w:hAnsiTheme="majorBidi" w:cstheme="majorBidi"/>
          <w:szCs w:val="20"/>
        </w:rPr>
        <w:t xml:space="preserve"> </w:t>
      </w:r>
      <w:r w:rsidRPr="006323CC">
        <w:rPr>
          <w:rFonts w:asciiTheme="majorBidi" w:hAnsiTheme="majorBidi" w:cs="Ya-Ali"/>
          <w:szCs w:val="20"/>
        </w:rPr>
        <w:t>1994</w:t>
      </w:r>
      <w:r w:rsidRPr="006323CC">
        <w:rPr>
          <w:rFonts w:asciiTheme="majorBidi" w:hAnsiTheme="majorBidi" w:cstheme="majorBidi"/>
          <w:szCs w:val="20"/>
        </w:rPr>
        <w:t xml:space="preserve">, p. </w:t>
      </w:r>
      <w:r w:rsidRPr="006323CC">
        <w:rPr>
          <w:rFonts w:asciiTheme="majorBidi" w:hAnsiTheme="majorBidi" w:cs="Ya-Ali"/>
          <w:szCs w:val="20"/>
        </w:rPr>
        <w:t>47</w:t>
      </w:r>
      <w:r w:rsidRPr="006323CC">
        <w:rPr>
          <w:rFonts w:asciiTheme="majorBidi" w:hAnsiTheme="majorBidi" w:cstheme="majorBidi"/>
          <w:szCs w:val="20"/>
        </w:rPr>
        <w:t xml:space="preserve">; </w:t>
      </w:r>
      <w:r w:rsidRPr="006323CC">
        <w:rPr>
          <w:rFonts w:asciiTheme="majorBidi" w:hAnsiTheme="majorBidi" w:cstheme="majorBidi"/>
          <w:szCs w:val="20"/>
          <w:lang w:val="en-US"/>
        </w:rPr>
        <w:t>Eric J. Sharp, Comparative Religion A history, Gerald Duckworth &amp; Co. Ltd. London</w:t>
      </w:r>
      <w:r w:rsidRPr="006323CC">
        <w:rPr>
          <w:rFonts w:asciiTheme="majorBidi" w:hAnsiTheme="majorBidi" w:cstheme="majorBidi"/>
          <w:szCs w:val="20"/>
        </w:rPr>
        <w:t xml:space="preserve">, </w:t>
      </w:r>
      <w:r w:rsidRPr="006323CC">
        <w:rPr>
          <w:rFonts w:asciiTheme="majorBidi" w:hAnsiTheme="majorBidi" w:cs="Ya-Ali"/>
          <w:szCs w:val="20"/>
        </w:rPr>
        <w:t>1994</w:t>
      </w:r>
      <w:r w:rsidRPr="006323CC">
        <w:rPr>
          <w:rFonts w:asciiTheme="majorBidi" w:hAnsiTheme="majorBidi" w:cstheme="majorBidi"/>
          <w:szCs w:val="20"/>
        </w:rPr>
        <w:t xml:space="preserve">, p. </w:t>
      </w:r>
      <w:r w:rsidRPr="006323CC">
        <w:rPr>
          <w:rFonts w:asciiTheme="majorBidi" w:hAnsiTheme="majorBidi" w:cs="Ya-Ali"/>
          <w:szCs w:val="20"/>
        </w:rPr>
        <w:t>45</w:t>
      </w:r>
      <w:r w:rsidRPr="006323CC">
        <w:rPr>
          <w:rFonts w:asciiTheme="majorBidi" w:hAnsiTheme="majorBidi" w:cstheme="majorBidi"/>
          <w:szCs w:val="20"/>
          <w:rtl/>
        </w:rPr>
        <w:t>.</w:t>
      </w:r>
    </w:p>
  </w:endnote>
  <w:endnote w:id="25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 xml:space="preserve">إنجيل </w:t>
      </w:r>
      <w:r w:rsidRPr="006323CC">
        <w:rPr>
          <w:rFonts w:ascii="Lotus Linotype" w:hAnsi="Lotus Linotype" w:hint="cs"/>
          <w:sz w:val="28"/>
          <w:rtl/>
        </w:rPr>
        <w:t xml:space="preserve">متّى 6: 31ـ 33؛ </w:t>
      </w:r>
      <w:r w:rsidRPr="006323CC">
        <w:rPr>
          <w:rFonts w:ascii="Lotus Linotype" w:hAnsi="Lotus Linotype"/>
          <w:sz w:val="28"/>
          <w:rtl/>
        </w:rPr>
        <w:t xml:space="preserve">إنجيل </w:t>
      </w:r>
      <w:r w:rsidRPr="006323CC">
        <w:rPr>
          <w:rFonts w:ascii="Lotus Linotype" w:hAnsi="Lotus Linotype" w:hint="cs"/>
          <w:sz w:val="28"/>
          <w:rtl/>
        </w:rPr>
        <w:t xml:space="preserve">مرقس 9: 23؛ </w:t>
      </w:r>
      <w:r w:rsidRPr="006323CC">
        <w:rPr>
          <w:rFonts w:ascii="Lotus Linotype" w:hAnsi="Lotus Linotype"/>
          <w:sz w:val="28"/>
          <w:rtl/>
        </w:rPr>
        <w:t xml:space="preserve">إنجيل </w:t>
      </w:r>
      <w:r w:rsidRPr="006323CC">
        <w:rPr>
          <w:rFonts w:ascii="Lotus Linotype" w:hAnsi="Lotus Linotype" w:hint="cs"/>
          <w:sz w:val="28"/>
          <w:rtl/>
        </w:rPr>
        <w:t>لوقا 22؛ 31 ـ 32؛ وغيرها</w:t>
      </w:r>
      <w:r w:rsidRPr="006323CC">
        <w:rPr>
          <w:rFonts w:hint="cs"/>
          <w:sz w:val="28"/>
          <w:rtl/>
        </w:rPr>
        <w:t>.</w:t>
      </w:r>
    </w:p>
  </w:endnote>
  <w:endnote w:id="260">
    <w:p w:rsidR="00AC7176" w:rsidRPr="006323CC" w:rsidRDefault="00AC7176" w:rsidP="00AB5BAC">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rPr>
        <w:t>W.W. Meissner, Life and Faith, Psychological Prespectives on Religious Experience, U.S.A, Georgetown University</w:t>
      </w:r>
      <w:r w:rsidRPr="006323CC">
        <w:rPr>
          <w:rFonts w:asciiTheme="majorBidi" w:hAnsiTheme="majorBidi" w:cstheme="majorBidi"/>
          <w:szCs w:val="20"/>
        </w:rPr>
        <w:t xml:space="preserve">, </w:t>
      </w:r>
      <w:r w:rsidRPr="006323CC">
        <w:rPr>
          <w:rFonts w:asciiTheme="majorBidi" w:hAnsiTheme="majorBidi" w:cs="Ya-Ali"/>
          <w:szCs w:val="20"/>
        </w:rPr>
        <w:t>1987</w:t>
      </w:r>
      <w:r w:rsidRPr="006323CC">
        <w:rPr>
          <w:rFonts w:asciiTheme="majorBidi" w:hAnsiTheme="majorBidi" w:cstheme="majorBidi"/>
          <w:szCs w:val="20"/>
        </w:rPr>
        <w:t xml:space="preserve">, p. </w:t>
      </w:r>
      <w:r w:rsidRPr="006323CC">
        <w:rPr>
          <w:rFonts w:asciiTheme="majorBidi" w:hAnsiTheme="majorBidi" w:cs="Ya-Ali"/>
          <w:szCs w:val="20"/>
        </w:rPr>
        <w:t>147</w:t>
      </w:r>
      <w:r w:rsidRPr="006323CC">
        <w:rPr>
          <w:rFonts w:asciiTheme="majorBidi" w:hAnsiTheme="majorBidi" w:cstheme="majorBidi"/>
          <w:szCs w:val="20"/>
        </w:rPr>
        <w:t xml:space="preserve">- </w:t>
      </w:r>
      <w:r w:rsidRPr="006323CC">
        <w:rPr>
          <w:rFonts w:asciiTheme="majorBidi" w:hAnsiTheme="majorBidi" w:cs="Ya-Ali"/>
          <w:szCs w:val="20"/>
        </w:rPr>
        <w:t>148</w:t>
      </w:r>
      <w:r w:rsidRPr="006323CC">
        <w:rPr>
          <w:rFonts w:asciiTheme="majorBidi" w:hAnsiTheme="majorBidi" w:cstheme="majorBidi"/>
          <w:szCs w:val="20"/>
          <w:rtl/>
        </w:rPr>
        <w:t>.</w:t>
      </w:r>
    </w:p>
  </w:endnote>
  <w:endnote w:id="261">
    <w:p w:rsidR="00AC7176" w:rsidRPr="006323CC" w:rsidRDefault="00AC7176" w:rsidP="00AB5BAC">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علي موحديان عطّار وآخرون، </w:t>
      </w:r>
      <w:r w:rsidRPr="006323CC">
        <w:rPr>
          <w:rFonts w:ascii="Mosawi" w:hAnsi="Mosawi" w:cs="Abz-3 (Yagut)" w:hint="cs"/>
          <w:szCs w:val="20"/>
          <w:rtl/>
        </w:rPr>
        <w:t>گونه</w:t>
      </w:r>
      <w:r w:rsidRPr="006323CC">
        <w:rPr>
          <w:rFonts w:ascii="Mosawi" w:hAnsi="Mosawi" w:cs="Abz-3 (Yagut)" w:hint="cs"/>
          <w:szCs w:val="20"/>
          <w:rtl/>
        </w:rPr>
        <w:softHyphen/>
        <w:t>شناسي</w:t>
      </w:r>
      <w:r w:rsidRPr="006323CC">
        <w:rPr>
          <w:rFonts w:ascii="Lotus Linotype" w:hAnsi="Lotus Linotype" w:hint="cs"/>
          <w:sz w:val="28"/>
          <w:rtl/>
        </w:rPr>
        <w:t xml:space="preserve"> أنديشه منجي موعود در أديان: 232ـ 233، </w:t>
      </w:r>
      <w:r w:rsidRPr="006323CC">
        <w:rPr>
          <w:rFonts w:ascii="Mosawi" w:hAnsi="Mosawi" w:cs="Abz-3 (Yagut)" w:hint="cs"/>
          <w:szCs w:val="20"/>
          <w:rtl/>
        </w:rPr>
        <w:t>دانشگاه</w:t>
      </w:r>
      <w:r w:rsidRPr="006323CC">
        <w:rPr>
          <w:rFonts w:ascii="Lotus Linotype" w:hAnsi="Lotus Linotype" w:hint="cs"/>
          <w:sz w:val="28"/>
          <w:rtl/>
        </w:rPr>
        <w:t xml:space="preserve"> أديان ومذاهب، قم، 1388هـ.ش</w:t>
      </w:r>
      <w:r w:rsidRPr="006323CC">
        <w:rPr>
          <w:rFonts w:hint="cs"/>
          <w:sz w:val="28"/>
          <w:rtl/>
        </w:rPr>
        <w:t>.</w:t>
      </w:r>
    </w:p>
  </w:endnote>
  <w:endnote w:id="262">
    <w:p w:rsidR="00AC7176" w:rsidRPr="006323CC" w:rsidRDefault="00AC7176" w:rsidP="00AB5BAC">
      <w:pPr>
        <w:pStyle w:val="aa"/>
        <w:spacing w:line="300" w:lineRule="exact"/>
        <w:ind w:firstLine="0"/>
        <w:rPr>
          <w:sz w:val="28"/>
          <w:rtl/>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إنجيل يوحن</w:t>
      </w:r>
      <w:r w:rsidRPr="006323CC">
        <w:rPr>
          <w:rFonts w:ascii="Lotus Linotype" w:hAnsi="Lotus Linotype" w:hint="cs"/>
          <w:sz w:val="28"/>
          <w:rtl/>
        </w:rPr>
        <w:t>ّ</w:t>
      </w:r>
      <w:r w:rsidRPr="006323CC">
        <w:rPr>
          <w:rFonts w:ascii="Lotus Linotype" w:hAnsi="Lotus Linotype"/>
          <w:sz w:val="28"/>
          <w:rtl/>
        </w:rPr>
        <w:t>ا 1: 29</w:t>
      </w:r>
      <w:r w:rsidRPr="006323CC">
        <w:rPr>
          <w:rFonts w:hint="cs"/>
          <w:sz w:val="28"/>
          <w:rtl/>
        </w:rPr>
        <w:t>.</w:t>
      </w:r>
    </w:p>
  </w:endnote>
  <w:endnote w:id="26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العبرانيين 9: 26</w:t>
      </w:r>
      <w:r w:rsidRPr="006323CC">
        <w:rPr>
          <w:rFonts w:hint="cs"/>
          <w:sz w:val="28"/>
          <w:rtl/>
        </w:rPr>
        <w:t>.</w:t>
      </w:r>
    </w:p>
  </w:endnote>
  <w:endnote w:id="264">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رومية 3:</w:t>
      </w:r>
      <w:r w:rsidRPr="006323CC">
        <w:rPr>
          <w:rFonts w:ascii="Lotus Linotype" w:hAnsi="Lotus Linotype" w:hint="cs"/>
          <w:sz w:val="28"/>
          <w:rtl/>
        </w:rPr>
        <w:t xml:space="preserve"> 19 ـ</w:t>
      </w:r>
      <w:r w:rsidRPr="006323CC">
        <w:rPr>
          <w:rFonts w:ascii="Lotus Linotype" w:hAnsi="Lotus Linotype"/>
          <w:sz w:val="28"/>
          <w:rtl/>
        </w:rPr>
        <w:t xml:space="preserve"> 21</w:t>
      </w:r>
      <w:r w:rsidRPr="006323CC">
        <w:rPr>
          <w:rFonts w:hint="cs"/>
          <w:sz w:val="28"/>
          <w:rtl/>
        </w:rPr>
        <w:t>.</w:t>
      </w:r>
    </w:p>
  </w:endnote>
  <w:endnote w:id="26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رومية 1:</w:t>
      </w:r>
      <w:r w:rsidRPr="006323CC">
        <w:rPr>
          <w:rFonts w:ascii="Lotus Linotype" w:hAnsi="Lotus Linotype" w:hint="cs"/>
          <w:sz w:val="28"/>
          <w:rtl/>
        </w:rPr>
        <w:t xml:space="preserve"> 1 ـ</w:t>
      </w:r>
      <w:r w:rsidRPr="006323CC">
        <w:rPr>
          <w:rFonts w:ascii="Lotus Linotype" w:hAnsi="Lotus Linotype"/>
          <w:sz w:val="28"/>
          <w:rtl/>
        </w:rPr>
        <w:t xml:space="preserve"> 3</w:t>
      </w:r>
      <w:r w:rsidRPr="006323CC">
        <w:rPr>
          <w:rFonts w:hint="cs"/>
          <w:sz w:val="28"/>
          <w:rtl/>
        </w:rPr>
        <w:t>.</w:t>
      </w:r>
    </w:p>
  </w:endnote>
  <w:endnote w:id="26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أفسس 2:</w:t>
      </w:r>
      <w:r w:rsidRPr="006323CC">
        <w:rPr>
          <w:rFonts w:ascii="Lotus Linotype" w:hAnsi="Lotus Linotype" w:hint="cs"/>
          <w:sz w:val="28"/>
          <w:rtl/>
        </w:rPr>
        <w:t xml:space="preserve"> 8 ـ</w:t>
      </w:r>
      <w:r w:rsidRPr="006323CC">
        <w:rPr>
          <w:rFonts w:ascii="Lotus Linotype" w:hAnsi="Lotus Linotype"/>
          <w:sz w:val="28"/>
          <w:rtl/>
        </w:rPr>
        <w:t xml:space="preserve"> 9</w:t>
      </w:r>
      <w:r w:rsidRPr="006323CC">
        <w:rPr>
          <w:rFonts w:hint="cs"/>
          <w:sz w:val="28"/>
          <w:rtl/>
        </w:rPr>
        <w:t>.</w:t>
      </w:r>
    </w:p>
  </w:endnote>
  <w:endnote w:id="267">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رومية 5: 1</w:t>
      </w:r>
      <w:r w:rsidRPr="006323CC">
        <w:rPr>
          <w:rFonts w:hint="cs"/>
          <w:sz w:val="28"/>
          <w:rtl/>
        </w:rPr>
        <w:t>.</w:t>
      </w:r>
    </w:p>
  </w:endnote>
  <w:endnote w:id="26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رومية 10: 10</w:t>
      </w:r>
      <w:r w:rsidRPr="006323CC">
        <w:rPr>
          <w:rFonts w:hint="cs"/>
          <w:sz w:val="28"/>
          <w:rtl/>
        </w:rPr>
        <w:t>.</w:t>
      </w:r>
    </w:p>
  </w:endnote>
  <w:endnote w:id="26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غلاطية 2: 12</w:t>
      </w:r>
      <w:r w:rsidRPr="006323CC">
        <w:rPr>
          <w:rFonts w:hint="cs"/>
          <w:sz w:val="28"/>
          <w:rtl/>
        </w:rPr>
        <w:t>.</w:t>
      </w:r>
    </w:p>
  </w:endnote>
  <w:endnote w:id="270">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عبد الرحيم سليماني أردستاني، درآمدي بر إلهيات تطبيقي إسلام ومسيحيّت: 194، ط2، دار طه، قم، 1385هـ.ش</w:t>
      </w:r>
      <w:r w:rsidRPr="006323CC">
        <w:rPr>
          <w:rFonts w:hint="cs"/>
          <w:sz w:val="28"/>
          <w:rtl/>
        </w:rPr>
        <w:t>.</w:t>
      </w:r>
    </w:p>
  </w:endnote>
  <w:endnote w:id="27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القسّ جيمس إنس الأميركاني، نظام التعليم في علم اللاهوت القويم 2: 357، ط2، مطبعة الأميركان، بيروت، 1890م</w:t>
      </w:r>
      <w:r w:rsidRPr="006323CC">
        <w:rPr>
          <w:rFonts w:hint="cs"/>
          <w:sz w:val="28"/>
          <w:rtl/>
        </w:rPr>
        <w:t>.</w:t>
      </w:r>
    </w:p>
  </w:endnote>
  <w:endnote w:id="27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جان بي ناس، تاريخ جامع أديان: 669</w:t>
      </w:r>
      <w:r w:rsidRPr="006323CC">
        <w:rPr>
          <w:rFonts w:hint="cs"/>
          <w:sz w:val="28"/>
          <w:rtl/>
        </w:rPr>
        <w:t>.</w:t>
      </w:r>
    </w:p>
  </w:endnote>
  <w:endnote w:id="27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يعقوب 2: 14</w:t>
      </w:r>
      <w:r w:rsidRPr="006323CC">
        <w:rPr>
          <w:rFonts w:ascii="Lotus Linotype" w:hAnsi="Lotus Linotype" w:hint="cs"/>
          <w:sz w:val="28"/>
          <w:rtl/>
        </w:rPr>
        <w:t xml:space="preserve"> </w:t>
      </w:r>
      <w:r w:rsidRPr="006323CC">
        <w:rPr>
          <w:rFonts w:ascii="Lotus Linotype" w:hAnsi="Lotus Linotype"/>
          <w:sz w:val="28"/>
          <w:rtl/>
        </w:rPr>
        <w:t>ـ 24</w:t>
      </w:r>
      <w:r w:rsidRPr="006323CC">
        <w:rPr>
          <w:rFonts w:hint="cs"/>
          <w:sz w:val="28"/>
          <w:rtl/>
        </w:rPr>
        <w:t>.</w:t>
      </w:r>
    </w:p>
  </w:endnote>
  <w:endnote w:id="274">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sz w:val="28"/>
          <w:rtl/>
        </w:rPr>
        <w:t>رسالة بولس الرسول إلى أهل غلاطية 3: 6</w:t>
      </w:r>
      <w:r w:rsidRPr="006323CC">
        <w:rPr>
          <w:rFonts w:hint="cs"/>
          <w:sz w:val="28"/>
          <w:rtl/>
        </w:rPr>
        <w:t>.</w:t>
      </w:r>
    </w:p>
  </w:endnote>
  <w:endnote w:id="27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المجلسي، بحار الأنوار 68: 316</w:t>
      </w:r>
      <w:r w:rsidRPr="006323CC">
        <w:rPr>
          <w:rFonts w:hint="cs"/>
          <w:sz w:val="28"/>
          <w:rtl/>
        </w:rPr>
        <w:t>.</w:t>
      </w:r>
    </w:p>
  </w:endnote>
  <w:endnote w:id="27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مصباح اليزدي، أ</w:t>
      </w:r>
      <w:r w:rsidRPr="006323CC">
        <w:rPr>
          <w:rFonts w:ascii="Lotus Linotype" w:hAnsi="Lotus Linotype" w:hint="eastAsia"/>
          <w:sz w:val="28"/>
          <w:rtl/>
        </w:rPr>
        <w:t>خلاق</w:t>
      </w:r>
      <w:r w:rsidRPr="006323CC">
        <w:rPr>
          <w:rFonts w:ascii="Lotus Linotype" w:hAnsi="Lotus Linotype"/>
          <w:sz w:val="28"/>
          <w:rtl/>
        </w:rPr>
        <w:t xml:space="preserve"> </w:t>
      </w:r>
      <w:r w:rsidRPr="006323CC">
        <w:rPr>
          <w:rFonts w:ascii="Lotus Linotype" w:hAnsi="Lotus Linotype" w:hint="eastAsia"/>
          <w:sz w:val="28"/>
          <w:rtl/>
        </w:rPr>
        <w:t>در</w:t>
      </w:r>
      <w:r w:rsidRPr="006323CC">
        <w:rPr>
          <w:rFonts w:ascii="Lotus Linotype" w:hAnsi="Lotus Linotype"/>
          <w:sz w:val="28"/>
          <w:rtl/>
        </w:rPr>
        <w:t xml:space="preserve"> </w:t>
      </w:r>
      <w:r w:rsidRPr="006323CC">
        <w:rPr>
          <w:rFonts w:ascii="Lotus Linotype" w:hAnsi="Lotus Linotype" w:hint="eastAsia"/>
          <w:sz w:val="28"/>
          <w:rtl/>
        </w:rPr>
        <w:t>قرآن</w:t>
      </w:r>
      <w:r w:rsidRPr="006323CC">
        <w:rPr>
          <w:rFonts w:ascii="Lotus Linotype" w:hAnsi="Lotus Linotype" w:hint="cs"/>
          <w:sz w:val="28"/>
          <w:rtl/>
        </w:rPr>
        <w:t xml:space="preserve"> 2: 380 ـ 382؛ مصباح اليزدي، </w:t>
      </w:r>
      <w:r w:rsidRPr="006323CC">
        <w:rPr>
          <w:rFonts w:ascii="Lotus Linotype" w:hAnsi="Lotus Linotype" w:hint="eastAsia"/>
          <w:sz w:val="28"/>
          <w:rtl/>
        </w:rPr>
        <w:t>به</w:t>
      </w:r>
      <w:r w:rsidRPr="006323CC">
        <w:rPr>
          <w:rFonts w:ascii="Lotus Linotype" w:hAnsi="Lotus Linotype"/>
          <w:sz w:val="28"/>
          <w:rtl/>
        </w:rPr>
        <w:t xml:space="preserve"> </w:t>
      </w:r>
      <w:r w:rsidRPr="006323CC">
        <w:rPr>
          <w:rFonts w:ascii="Lotus Linotype" w:hAnsi="Lotus Linotype" w:hint="eastAsia"/>
          <w:sz w:val="28"/>
          <w:rtl/>
        </w:rPr>
        <w:t>سوي</w:t>
      </w:r>
      <w:r w:rsidRPr="006323CC">
        <w:rPr>
          <w:rFonts w:ascii="Lotus Linotype" w:hAnsi="Lotus Linotype"/>
          <w:sz w:val="28"/>
          <w:rtl/>
        </w:rPr>
        <w:t xml:space="preserve"> </w:t>
      </w:r>
      <w:r w:rsidRPr="006323CC">
        <w:rPr>
          <w:rFonts w:ascii="Lotus Linotype" w:hAnsi="Lotus Linotype" w:hint="cs"/>
          <w:sz w:val="28"/>
          <w:rtl/>
        </w:rPr>
        <w:t>أ</w:t>
      </w:r>
      <w:r w:rsidRPr="006323CC">
        <w:rPr>
          <w:rFonts w:ascii="Lotus Linotype" w:hAnsi="Lotus Linotype" w:hint="eastAsia"/>
          <w:sz w:val="28"/>
          <w:rtl/>
        </w:rPr>
        <w:t>و</w:t>
      </w:r>
      <w:r w:rsidRPr="006323CC">
        <w:rPr>
          <w:rFonts w:ascii="Lotus Linotype" w:hAnsi="Lotus Linotype" w:hint="cs"/>
          <w:sz w:val="28"/>
          <w:rtl/>
        </w:rPr>
        <w:t>: 247 ـ 252</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مؤس</w:t>
      </w:r>
      <w:r w:rsidRPr="006323CC">
        <w:rPr>
          <w:rFonts w:ascii="Lotus Linotype" w:hAnsi="Lotus Linotype" w:hint="cs"/>
          <w:sz w:val="28"/>
          <w:rtl/>
        </w:rPr>
        <w:t>ّ</w:t>
      </w:r>
      <w:r w:rsidRPr="006323CC">
        <w:rPr>
          <w:rFonts w:ascii="Lotus Linotype" w:hAnsi="Lotus Linotype" w:hint="eastAsia"/>
          <w:sz w:val="28"/>
          <w:rtl/>
        </w:rPr>
        <w:t>س</w:t>
      </w:r>
      <w:r w:rsidRPr="006323CC">
        <w:rPr>
          <w:rFonts w:ascii="Lotus Linotype" w:hAnsi="Lotus Linotype" w:hint="cs"/>
          <w:sz w:val="28"/>
          <w:rtl/>
        </w:rPr>
        <w:t>ة</w:t>
      </w:r>
      <w:r w:rsidRPr="006323CC">
        <w:rPr>
          <w:rFonts w:ascii="Lotus Linotype" w:hAnsi="Lotus Linotype"/>
          <w:sz w:val="28"/>
          <w:rtl/>
        </w:rPr>
        <w:t xml:space="preserve"> </w:t>
      </w:r>
      <w:r w:rsidRPr="006323CC">
        <w:rPr>
          <w:rFonts w:ascii="Lotus Linotype" w:hAnsi="Lotus Linotype" w:hint="cs"/>
          <w:sz w:val="28"/>
          <w:rtl/>
        </w:rPr>
        <w:t>الإمام الخميني للتعليم والتحقيق</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قم</w:t>
      </w:r>
      <w:r w:rsidRPr="006323CC">
        <w:rPr>
          <w:rFonts w:ascii="Lotus Linotype" w:hAnsi="Lotus Linotype" w:hint="cs"/>
          <w:sz w:val="28"/>
          <w:rtl/>
        </w:rPr>
        <w:t>، 1388هـ.ش</w:t>
      </w:r>
      <w:r w:rsidRPr="006323CC">
        <w:rPr>
          <w:rFonts w:hint="cs"/>
          <w:sz w:val="28"/>
          <w:rtl/>
        </w:rPr>
        <w:t>.</w:t>
      </w:r>
    </w:p>
  </w:endnote>
  <w:endnote w:id="277">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مصباح اليزدي، </w:t>
      </w:r>
      <w:r w:rsidRPr="006323CC">
        <w:rPr>
          <w:rFonts w:ascii="Lotus Linotype" w:hAnsi="Lotus Linotype" w:hint="eastAsia"/>
          <w:sz w:val="28"/>
          <w:rtl/>
        </w:rPr>
        <w:t>به</w:t>
      </w:r>
      <w:r w:rsidRPr="006323CC">
        <w:rPr>
          <w:rFonts w:ascii="Lotus Linotype" w:hAnsi="Lotus Linotype"/>
          <w:sz w:val="28"/>
          <w:rtl/>
        </w:rPr>
        <w:t xml:space="preserve"> </w:t>
      </w:r>
      <w:r w:rsidRPr="006323CC">
        <w:rPr>
          <w:rFonts w:ascii="Lotus Linotype" w:hAnsi="Lotus Linotype" w:hint="eastAsia"/>
          <w:sz w:val="28"/>
          <w:rtl/>
        </w:rPr>
        <w:t>سوي</w:t>
      </w:r>
      <w:r w:rsidRPr="006323CC">
        <w:rPr>
          <w:rFonts w:ascii="Lotus Linotype" w:hAnsi="Lotus Linotype"/>
          <w:sz w:val="28"/>
          <w:rtl/>
        </w:rPr>
        <w:t xml:space="preserve"> </w:t>
      </w:r>
      <w:r w:rsidRPr="006323CC">
        <w:rPr>
          <w:rFonts w:ascii="Lotus Linotype" w:hAnsi="Lotus Linotype" w:hint="cs"/>
          <w:sz w:val="28"/>
          <w:rtl/>
        </w:rPr>
        <w:t>أ</w:t>
      </w:r>
      <w:r w:rsidRPr="006323CC">
        <w:rPr>
          <w:rFonts w:ascii="Lotus Linotype" w:hAnsi="Lotus Linotype" w:hint="eastAsia"/>
          <w:sz w:val="28"/>
          <w:rtl/>
        </w:rPr>
        <w:t>و</w:t>
      </w:r>
      <w:r w:rsidRPr="006323CC">
        <w:rPr>
          <w:rFonts w:ascii="Lotus Linotype" w:hAnsi="Lotus Linotype" w:hint="cs"/>
          <w:sz w:val="28"/>
          <w:rtl/>
        </w:rPr>
        <w:t>: 25</w:t>
      </w:r>
      <w:r w:rsidRPr="006323CC">
        <w:rPr>
          <w:rFonts w:hint="cs"/>
          <w:sz w:val="28"/>
          <w:rtl/>
        </w:rPr>
        <w:t>.</w:t>
      </w:r>
    </w:p>
  </w:endnote>
  <w:endnote w:id="27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جوادي الآملي، أ</w:t>
      </w:r>
      <w:r w:rsidRPr="006323CC">
        <w:rPr>
          <w:rFonts w:ascii="Lotus Linotype" w:hAnsi="Lotus Linotype" w:hint="eastAsia"/>
          <w:sz w:val="28"/>
          <w:rtl/>
        </w:rPr>
        <w:t>دب</w:t>
      </w:r>
      <w:r w:rsidRPr="006323CC">
        <w:rPr>
          <w:rFonts w:ascii="Lotus Linotype" w:hAnsi="Lotus Linotype"/>
          <w:sz w:val="28"/>
          <w:rtl/>
        </w:rPr>
        <w:t xml:space="preserve"> </w:t>
      </w:r>
      <w:r w:rsidRPr="006323CC">
        <w:rPr>
          <w:rFonts w:ascii="Lotus Linotype" w:hAnsi="Lotus Linotype" w:hint="eastAsia"/>
          <w:sz w:val="28"/>
          <w:rtl/>
        </w:rPr>
        <w:t>فناي</w:t>
      </w:r>
      <w:r w:rsidRPr="006323CC">
        <w:rPr>
          <w:rFonts w:ascii="Lotus Linotype" w:hAnsi="Lotus Linotype"/>
          <w:sz w:val="28"/>
          <w:rtl/>
        </w:rPr>
        <w:t xml:space="preserve"> </w:t>
      </w:r>
      <w:r w:rsidRPr="006323CC">
        <w:rPr>
          <w:rFonts w:ascii="Lotus Linotype" w:hAnsi="Lotus Linotype" w:hint="eastAsia"/>
          <w:sz w:val="28"/>
          <w:rtl/>
        </w:rPr>
        <w:t>مقر</w:t>
      </w:r>
      <w:r w:rsidRPr="006323CC">
        <w:rPr>
          <w:rFonts w:ascii="Lotus Linotype" w:hAnsi="Lotus Linotype" w:hint="cs"/>
          <w:sz w:val="28"/>
          <w:rtl/>
        </w:rPr>
        <w:t>ّ</w:t>
      </w:r>
      <w:r w:rsidRPr="006323CC">
        <w:rPr>
          <w:rFonts w:ascii="Lotus Linotype" w:hAnsi="Lotus Linotype" w:hint="eastAsia"/>
          <w:sz w:val="28"/>
          <w:rtl/>
        </w:rPr>
        <w:t>بان</w:t>
      </w:r>
      <w:r w:rsidRPr="006323CC">
        <w:rPr>
          <w:rFonts w:ascii="Lotus Linotype" w:hAnsi="Lotus Linotype" w:hint="cs"/>
          <w:sz w:val="28"/>
          <w:rtl/>
        </w:rPr>
        <w:t xml:space="preserve"> 1: 292</w:t>
      </w:r>
      <w:r w:rsidRPr="006323CC">
        <w:rPr>
          <w:rFonts w:hint="cs"/>
          <w:sz w:val="28"/>
          <w:rtl/>
        </w:rPr>
        <w:t>.</w:t>
      </w:r>
    </w:p>
  </w:endnote>
  <w:endnote w:id="27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محمد حسين الطباطبائي،</w:t>
      </w:r>
      <w:r w:rsidRPr="006323CC">
        <w:rPr>
          <w:rFonts w:ascii="Lotus Linotype" w:hAnsi="Lotus Linotype"/>
          <w:sz w:val="28"/>
          <w:rtl/>
        </w:rPr>
        <w:t xml:space="preserve"> </w:t>
      </w:r>
      <w:r w:rsidRPr="006323CC">
        <w:rPr>
          <w:rFonts w:ascii="Lotus Linotype" w:hAnsi="Lotus Linotype" w:hint="eastAsia"/>
          <w:sz w:val="28"/>
          <w:rtl/>
        </w:rPr>
        <w:t>ترجمة</w:t>
      </w:r>
      <w:r w:rsidRPr="006323CC">
        <w:rPr>
          <w:rFonts w:ascii="Lotus Linotype" w:hAnsi="Lotus Linotype"/>
          <w:sz w:val="28"/>
          <w:rtl/>
        </w:rPr>
        <w:t xml:space="preserve"> </w:t>
      </w:r>
      <w:r w:rsidRPr="006323CC">
        <w:rPr>
          <w:rFonts w:ascii="Lotus Linotype" w:hAnsi="Lotus Linotype" w:hint="eastAsia"/>
          <w:sz w:val="28"/>
          <w:rtl/>
        </w:rPr>
        <w:t>الميزان</w:t>
      </w:r>
      <w:r w:rsidRPr="006323CC">
        <w:rPr>
          <w:rFonts w:ascii="Lotus Linotype" w:hAnsi="Lotus Linotype"/>
          <w:sz w:val="28"/>
          <w:rtl/>
        </w:rPr>
        <w:t xml:space="preserve"> </w:t>
      </w:r>
      <w:r w:rsidRPr="006323CC">
        <w:rPr>
          <w:rFonts w:ascii="Lotus Linotype" w:hAnsi="Lotus Linotype" w:hint="eastAsia"/>
          <w:sz w:val="28"/>
          <w:rtl/>
        </w:rPr>
        <w:t>في</w:t>
      </w:r>
      <w:r w:rsidRPr="006323CC">
        <w:rPr>
          <w:rFonts w:ascii="Lotus Linotype" w:hAnsi="Lotus Linotype"/>
          <w:sz w:val="28"/>
          <w:rtl/>
        </w:rPr>
        <w:t xml:space="preserve"> </w:t>
      </w:r>
      <w:r w:rsidRPr="006323CC">
        <w:rPr>
          <w:rFonts w:ascii="Lotus Linotype" w:hAnsi="Lotus Linotype" w:hint="eastAsia"/>
          <w:sz w:val="28"/>
          <w:rtl/>
        </w:rPr>
        <w:t>تفسير</w:t>
      </w:r>
      <w:r w:rsidRPr="006323CC">
        <w:rPr>
          <w:rFonts w:ascii="Lotus Linotype" w:hAnsi="Lotus Linotype"/>
          <w:sz w:val="28"/>
          <w:rtl/>
        </w:rPr>
        <w:t xml:space="preserve"> </w:t>
      </w:r>
      <w:r w:rsidRPr="006323CC">
        <w:rPr>
          <w:rFonts w:ascii="Lotus Linotype" w:hAnsi="Lotus Linotype" w:hint="eastAsia"/>
          <w:sz w:val="28"/>
          <w:rtl/>
        </w:rPr>
        <w:t>القرآن</w:t>
      </w:r>
      <w:r w:rsidRPr="006323CC">
        <w:rPr>
          <w:rFonts w:ascii="Lotus Linotype" w:hAnsi="Lotus Linotype" w:hint="cs"/>
          <w:sz w:val="28"/>
          <w:rtl/>
        </w:rPr>
        <w:t xml:space="preserve"> 9: 273</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ترجمة</w:t>
      </w:r>
      <w:r w:rsidRPr="006323CC">
        <w:rPr>
          <w:rFonts w:ascii="Lotus Linotype" w:hAnsi="Lotus Linotype"/>
          <w:sz w:val="28"/>
          <w:rtl/>
        </w:rPr>
        <w:t xml:space="preserve">: </w:t>
      </w:r>
      <w:r w:rsidRPr="006323CC">
        <w:rPr>
          <w:rFonts w:ascii="Lotus Linotype" w:hAnsi="Lotus Linotype" w:hint="cs"/>
          <w:sz w:val="28"/>
          <w:rtl/>
        </w:rPr>
        <w:t>ال</w:t>
      </w:r>
      <w:r w:rsidRPr="006323CC">
        <w:rPr>
          <w:rFonts w:ascii="Lotus Linotype" w:hAnsi="Lotus Linotype" w:hint="eastAsia"/>
          <w:sz w:val="28"/>
          <w:rtl/>
        </w:rPr>
        <w:t>سيد</w:t>
      </w:r>
      <w:r w:rsidRPr="006323CC">
        <w:rPr>
          <w:rFonts w:ascii="Lotus Linotype" w:hAnsi="Lotus Linotype"/>
          <w:sz w:val="28"/>
          <w:rtl/>
        </w:rPr>
        <w:t xml:space="preserve"> </w:t>
      </w:r>
      <w:r w:rsidRPr="006323CC">
        <w:rPr>
          <w:rFonts w:ascii="Lotus Linotype" w:hAnsi="Lotus Linotype" w:hint="eastAsia"/>
          <w:sz w:val="28"/>
          <w:rtl/>
        </w:rPr>
        <w:t>محمد</w:t>
      </w:r>
      <w:r w:rsidRPr="006323CC">
        <w:rPr>
          <w:rFonts w:ascii="Lotus Linotype" w:hAnsi="Lotus Linotype" w:hint="cs"/>
          <w:sz w:val="28"/>
          <w:rtl/>
        </w:rPr>
        <w:t xml:space="preserve"> </w:t>
      </w:r>
      <w:r w:rsidRPr="006323CC">
        <w:rPr>
          <w:rFonts w:ascii="Lotus Linotype" w:hAnsi="Lotus Linotype" w:hint="eastAsia"/>
          <w:sz w:val="28"/>
          <w:rtl/>
        </w:rPr>
        <w:t>باقر</w:t>
      </w:r>
      <w:r w:rsidRPr="006323CC">
        <w:rPr>
          <w:rFonts w:ascii="Lotus Linotype" w:hAnsi="Lotus Linotype"/>
          <w:sz w:val="28"/>
          <w:rtl/>
        </w:rPr>
        <w:t xml:space="preserve"> </w:t>
      </w:r>
      <w:r w:rsidRPr="006323CC">
        <w:rPr>
          <w:rFonts w:ascii="Lotus Linotype" w:hAnsi="Lotus Linotype" w:hint="cs"/>
          <w:sz w:val="28"/>
          <w:rtl/>
        </w:rPr>
        <w:t>ال</w:t>
      </w:r>
      <w:r w:rsidRPr="006323CC">
        <w:rPr>
          <w:rFonts w:ascii="Lotus Linotype" w:hAnsi="Lotus Linotype" w:hint="eastAsia"/>
          <w:sz w:val="28"/>
          <w:rtl/>
        </w:rPr>
        <w:t>موسوي</w:t>
      </w:r>
      <w:r w:rsidRPr="006323CC">
        <w:rPr>
          <w:rFonts w:ascii="Lotus Linotype" w:hAnsi="Lotus Linotype"/>
          <w:sz w:val="28"/>
          <w:rtl/>
        </w:rPr>
        <w:t xml:space="preserve"> </w:t>
      </w:r>
      <w:r w:rsidRPr="006323CC">
        <w:rPr>
          <w:rFonts w:ascii="Lotus Linotype" w:hAnsi="Lotus Linotype" w:hint="cs"/>
          <w:sz w:val="28"/>
          <w:rtl/>
        </w:rPr>
        <w:t>ال</w:t>
      </w:r>
      <w:r w:rsidRPr="006323CC">
        <w:rPr>
          <w:rFonts w:ascii="Lotus Linotype" w:hAnsi="Lotus Linotype" w:hint="eastAsia"/>
          <w:sz w:val="28"/>
          <w:rtl/>
        </w:rPr>
        <w:t>همداني</w:t>
      </w:r>
      <w:r w:rsidRPr="006323CC">
        <w:rPr>
          <w:rFonts w:ascii="Lotus Linotype" w:hAnsi="Lotus Linotype" w:hint="cs"/>
          <w:sz w:val="28"/>
          <w:rtl/>
        </w:rPr>
        <w:t>، مؤسسة النشر الإسلامي التابعة لجماعة المدرِّسين في</w:t>
      </w:r>
      <w:r w:rsidRPr="006323CC">
        <w:rPr>
          <w:rFonts w:ascii="Lotus Linotype" w:hAnsi="Lotus Linotype"/>
          <w:sz w:val="28"/>
          <w:rtl/>
        </w:rPr>
        <w:t xml:space="preserve"> </w:t>
      </w:r>
      <w:r w:rsidRPr="006323CC">
        <w:rPr>
          <w:rFonts w:ascii="Lotus Linotype" w:hAnsi="Lotus Linotype" w:hint="eastAsia"/>
          <w:sz w:val="28"/>
          <w:rtl/>
        </w:rPr>
        <w:t>قم،</w:t>
      </w:r>
      <w:r w:rsidRPr="006323CC">
        <w:rPr>
          <w:rFonts w:ascii="Lotus Linotype" w:hAnsi="Lotus Linotype"/>
          <w:sz w:val="28"/>
          <w:rtl/>
        </w:rPr>
        <w:t xml:space="preserve"> </w:t>
      </w:r>
      <w:r w:rsidRPr="006323CC">
        <w:rPr>
          <w:rFonts w:ascii="Lotus Linotype" w:hAnsi="Lotus Linotype" w:hint="cs"/>
          <w:sz w:val="28"/>
          <w:rtl/>
        </w:rPr>
        <w:t>1374هـ.ش</w:t>
      </w:r>
      <w:r w:rsidRPr="006323CC">
        <w:rPr>
          <w:rFonts w:hint="cs"/>
          <w:sz w:val="28"/>
          <w:rtl/>
        </w:rPr>
        <w:t>.</w:t>
      </w:r>
    </w:p>
  </w:endnote>
  <w:endnote w:id="280">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274</w:t>
      </w:r>
      <w:r w:rsidRPr="006323CC">
        <w:rPr>
          <w:rFonts w:hint="cs"/>
          <w:sz w:val="28"/>
          <w:rtl/>
        </w:rPr>
        <w:t>.</w:t>
      </w:r>
    </w:p>
  </w:endnote>
  <w:endnote w:id="28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8: 10</w:t>
      </w:r>
      <w:r w:rsidRPr="006323CC">
        <w:rPr>
          <w:rFonts w:hint="cs"/>
          <w:sz w:val="28"/>
          <w:rtl/>
        </w:rPr>
        <w:t>.</w:t>
      </w:r>
    </w:p>
  </w:endnote>
  <w:endnote w:id="28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17: 332 ـ 333</w:t>
      </w:r>
      <w:r w:rsidRPr="006323CC">
        <w:rPr>
          <w:rFonts w:hint="cs"/>
          <w:sz w:val="28"/>
          <w:rtl/>
        </w:rPr>
        <w:t>.</w:t>
      </w:r>
    </w:p>
  </w:endnote>
  <w:endnote w:id="28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9: 314</w:t>
      </w:r>
      <w:r w:rsidRPr="006323CC">
        <w:rPr>
          <w:rFonts w:hint="cs"/>
          <w:sz w:val="28"/>
          <w:rtl/>
        </w:rPr>
        <w:t>.</w:t>
      </w:r>
    </w:p>
  </w:endnote>
  <w:endnote w:id="284">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 301؛ 15: 6؛ 18: 328</w:t>
      </w:r>
      <w:r w:rsidRPr="006323CC">
        <w:rPr>
          <w:rFonts w:hint="cs"/>
          <w:sz w:val="28"/>
          <w:rtl/>
        </w:rPr>
        <w:t>.</w:t>
      </w:r>
    </w:p>
  </w:endnote>
  <w:endnote w:id="28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8: 279؛ 18: 259 ـ 262</w:t>
      </w:r>
      <w:r w:rsidRPr="006323CC">
        <w:rPr>
          <w:rFonts w:hint="cs"/>
          <w:sz w:val="28"/>
          <w:rtl/>
        </w:rPr>
        <w:t>.</w:t>
      </w:r>
    </w:p>
  </w:endnote>
  <w:endnote w:id="28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راجِعْ: الأنبياء: 25</w:t>
      </w:r>
      <w:r w:rsidRPr="006323CC">
        <w:rPr>
          <w:rFonts w:hint="cs"/>
          <w:sz w:val="28"/>
          <w:rtl/>
        </w:rPr>
        <w:t>.</w:t>
      </w:r>
    </w:p>
  </w:endnote>
  <w:endnote w:id="287">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الطباطبائي،</w:t>
      </w:r>
      <w:r w:rsidRPr="006323CC">
        <w:rPr>
          <w:rFonts w:ascii="Lotus Linotype" w:hAnsi="Lotus Linotype"/>
          <w:sz w:val="28"/>
          <w:rtl/>
        </w:rPr>
        <w:t xml:space="preserve"> </w:t>
      </w:r>
      <w:r w:rsidRPr="006323CC">
        <w:rPr>
          <w:rFonts w:ascii="Lotus Linotype" w:hAnsi="Lotus Linotype" w:hint="eastAsia"/>
          <w:sz w:val="28"/>
          <w:rtl/>
        </w:rPr>
        <w:t>ترجمة</w:t>
      </w:r>
      <w:r w:rsidRPr="006323CC">
        <w:rPr>
          <w:rFonts w:ascii="Lotus Linotype" w:hAnsi="Lotus Linotype"/>
          <w:sz w:val="28"/>
          <w:rtl/>
        </w:rPr>
        <w:t xml:space="preserve"> </w:t>
      </w:r>
      <w:r w:rsidRPr="006323CC">
        <w:rPr>
          <w:rFonts w:ascii="Lotus Linotype" w:hAnsi="Lotus Linotype" w:hint="eastAsia"/>
          <w:sz w:val="28"/>
          <w:rtl/>
        </w:rPr>
        <w:t>الميزان</w:t>
      </w:r>
      <w:r w:rsidRPr="006323CC">
        <w:rPr>
          <w:rFonts w:ascii="Lotus Linotype" w:hAnsi="Lotus Linotype"/>
          <w:sz w:val="28"/>
          <w:rtl/>
        </w:rPr>
        <w:t xml:space="preserve"> </w:t>
      </w:r>
      <w:r w:rsidRPr="006323CC">
        <w:rPr>
          <w:rFonts w:ascii="Lotus Linotype" w:hAnsi="Lotus Linotype" w:hint="eastAsia"/>
          <w:sz w:val="28"/>
          <w:rtl/>
        </w:rPr>
        <w:t>في</w:t>
      </w:r>
      <w:r w:rsidRPr="006323CC">
        <w:rPr>
          <w:rFonts w:ascii="Lotus Linotype" w:hAnsi="Lotus Linotype"/>
          <w:sz w:val="28"/>
          <w:rtl/>
        </w:rPr>
        <w:t xml:space="preserve"> </w:t>
      </w:r>
      <w:r w:rsidRPr="006323CC">
        <w:rPr>
          <w:rFonts w:ascii="Lotus Linotype" w:hAnsi="Lotus Linotype" w:hint="eastAsia"/>
          <w:sz w:val="28"/>
          <w:rtl/>
        </w:rPr>
        <w:t>تفسير</w:t>
      </w:r>
      <w:r w:rsidRPr="006323CC">
        <w:rPr>
          <w:rFonts w:ascii="Lotus Linotype" w:hAnsi="Lotus Linotype"/>
          <w:sz w:val="28"/>
          <w:rtl/>
        </w:rPr>
        <w:t xml:space="preserve"> </w:t>
      </w:r>
      <w:r w:rsidRPr="006323CC">
        <w:rPr>
          <w:rFonts w:ascii="Lotus Linotype" w:hAnsi="Lotus Linotype" w:hint="eastAsia"/>
          <w:sz w:val="28"/>
          <w:rtl/>
        </w:rPr>
        <w:t>القرآن</w:t>
      </w:r>
      <w:r w:rsidRPr="006323CC">
        <w:rPr>
          <w:rFonts w:ascii="Lotus Linotype" w:hAnsi="Lotus Linotype" w:hint="cs"/>
          <w:sz w:val="28"/>
          <w:rtl/>
        </w:rPr>
        <w:t xml:space="preserve"> 12: 309</w:t>
      </w:r>
      <w:r w:rsidRPr="006323CC">
        <w:rPr>
          <w:rFonts w:hint="cs"/>
          <w:sz w:val="28"/>
          <w:rtl/>
        </w:rPr>
        <w:t>.</w:t>
      </w:r>
    </w:p>
  </w:endnote>
  <w:endnote w:id="28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7"/>
          <w:rtl/>
        </w:rPr>
        <w:t xml:space="preserve"> راجِعْ: النحل: 97</w:t>
      </w:r>
      <w:r w:rsidRPr="006323CC">
        <w:rPr>
          <w:rFonts w:hint="cs"/>
          <w:sz w:val="28"/>
          <w:rtl/>
        </w:rPr>
        <w:t>.</w:t>
      </w:r>
    </w:p>
  </w:endnote>
  <w:endnote w:id="28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الطباطبائي،</w:t>
      </w:r>
      <w:r w:rsidRPr="006323CC">
        <w:rPr>
          <w:rFonts w:ascii="Lotus Linotype" w:hAnsi="Lotus Linotype"/>
          <w:sz w:val="28"/>
          <w:rtl/>
        </w:rPr>
        <w:t xml:space="preserve"> </w:t>
      </w:r>
      <w:r w:rsidRPr="006323CC">
        <w:rPr>
          <w:rFonts w:ascii="Lotus Linotype" w:hAnsi="Lotus Linotype" w:hint="eastAsia"/>
          <w:sz w:val="28"/>
          <w:rtl/>
        </w:rPr>
        <w:t>ترجمة</w:t>
      </w:r>
      <w:r w:rsidRPr="006323CC">
        <w:rPr>
          <w:rFonts w:ascii="Lotus Linotype" w:hAnsi="Lotus Linotype"/>
          <w:sz w:val="28"/>
          <w:rtl/>
        </w:rPr>
        <w:t xml:space="preserve"> </w:t>
      </w:r>
      <w:r w:rsidRPr="006323CC">
        <w:rPr>
          <w:rFonts w:ascii="Lotus Linotype" w:hAnsi="Lotus Linotype" w:hint="eastAsia"/>
          <w:sz w:val="28"/>
          <w:rtl/>
        </w:rPr>
        <w:t>الميزان</w:t>
      </w:r>
      <w:r w:rsidRPr="006323CC">
        <w:rPr>
          <w:rFonts w:ascii="Lotus Linotype" w:hAnsi="Lotus Linotype"/>
          <w:sz w:val="28"/>
          <w:rtl/>
        </w:rPr>
        <w:t xml:space="preserve"> </w:t>
      </w:r>
      <w:r w:rsidRPr="006323CC">
        <w:rPr>
          <w:rFonts w:ascii="Lotus Linotype" w:hAnsi="Lotus Linotype" w:hint="eastAsia"/>
          <w:sz w:val="28"/>
          <w:rtl/>
        </w:rPr>
        <w:t>في</w:t>
      </w:r>
      <w:r w:rsidRPr="006323CC">
        <w:rPr>
          <w:rFonts w:ascii="Lotus Linotype" w:hAnsi="Lotus Linotype"/>
          <w:sz w:val="28"/>
          <w:rtl/>
        </w:rPr>
        <w:t xml:space="preserve"> </w:t>
      </w:r>
      <w:r w:rsidRPr="006323CC">
        <w:rPr>
          <w:rFonts w:ascii="Lotus Linotype" w:hAnsi="Lotus Linotype" w:hint="eastAsia"/>
          <w:sz w:val="28"/>
          <w:rtl/>
        </w:rPr>
        <w:t>تفسير</w:t>
      </w:r>
      <w:r w:rsidRPr="006323CC">
        <w:rPr>
          <w:rFonts w:ascii="Lotus Linotype" w:hAnsi="Lotus Linotype"/>
          <w:sz w:val="28"/>
          <w:rtl/>
        </w:rPr>
        <w:t xml:space="preserve"> </w:t>
      </w:r>
      <w:r w:rsidRPr="006323CC">
        <w:rPr>
          <w:rFonts w:ascii="Lotus Linotype" w:hAnsi="Lotus Linotype" w:hint="eastAsia"/>
          <w:sz w:val="28"/>
          <w:rtl/>
        </w:rPr>
        <w:t>القرآن</w:t>
      </w:r>
      <w:r w:rsidRPr="006323CC">
        <w:rPr>
          <w:rFonts w:ascii="Lotus Linotype" w:hAnsi="Lotus Linotype" w:hint="cs"/>
          <w:sz w:val="28"/>
          <w:rtl/>
        </w:rPr>
        <w:t xml:space="preserve"> 17: 26</w:t>
      </w:r>
      <w:r w:rsidRPr="006323CC">
        <w:rPr>
          <w:rFonts w:hint="cs"/>
          <w:sz w:val="28"/>
          <w:rtl/>
        </w:rPr>
        <w:t>.</w:t>
      </w:r>
    </w:p>
  </w:endnote>
  <w:endnote w:id="290">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18: 259</w:t>
      </w:r>
      <w:r w:rsidRPr="006323CC">
        <w:rPr>
          <w:rFonts w:hint="cs"/>
          <w:sz w:val="28"/>
          <w:rtl/>
        </w:rPr>
        <w:t>.</w:t>
      </w:r>
    </w:p>
  </w:endnote>
  <w:endnote w:id="29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260</w:t>
      </w:r>
      <w:r w:rsidRPr="006323CC">
        <w:rPr>
          <w:rFonts w:hint="cs"/>
          <w:sz w:val="28"/>
          <w:rtl/>
        </w:rPr>
        <w:t>.</w:t>
      </w:r>
    </w:p>
  </w:endnote>
  <w:endnote w:id="29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7"/>
          <w:rtl/>
        </w:rPr>
        <w:t xml:space="preserve"> راجِعْ: المجادلة: 22؛ النحل: 106، 108</w:t>
      </w:r>
      <w:r w:rsidRPr="006323CC">
        <w:rPr>
          <w:rFonts w:hint="cs"/>
          <w:sz w:val="28"/>
          <w:rtl/>
        </w:rPr>
        <w:t>.</w:t>
      </w:r>
    </w:p>
  </w:endnote>
  <w:endnote w:id="29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 xml:space="preserve">الطباطبائي، </w:t>
      </w:r>
      <w:r w:rsidRPr="006323CC">
        <w:rPr>
          <w:rFonts w:ascii="Lotus Linotype" w:hAnsi="Lotus Linotype" w:hint="eastAsia"/>
          <w:sz w:val="28"/>
          <w:rtl/>
        </w:rPr>
        <w:t>الميزان</w:t>
      </w:r>
      <w:r w:rsidRPr="006323CC">
        <w:rPr>
          <w:rFonts w:ascii="Lotus Linotype" w:hAnsi="Lotus Linotype"/>
          <w:sz w:val="28"/>
          <w:rtl/>
        </w:rPr>
        <w:t xml:space="preserve"> </w:t>
      </w:r>
      <w:r w:rsidRPr="006323CC">
        <w:rPr>
          <w:rFonts w:ascii="Lotus Linotype" w:hAnsi="Lotus Linotype" w:hint="eastAsia"/>
          <w:sz w:val="28"/>
          <w:rtl/>
        </w:rPr>
        <w:t>في</w:t>
      </w:r>
      <w:r w:rsidRPr="006323CC">
        <w:rPr>
          <w:rFonts w:ascii="Lotus Linotype" w:hAnsi="Lotus Linotype"/>
          <w:sz w:val="28"/>
          <w:rtl/>
        </w:rPr>
        <w:t xml:space="preserve"> </w:t>
      </w:r>
      <w:r w:rsidRPr="006323CC">
        <w:rPr>
          <w:rFonts w:ascii="Lotus Linotype" w:hAnsi="Lotus Linotype" w:hint="eastAsia"/>
          <w:sz w:val="28"/>
          <w:rtl/>
        </w:rPr>
        <w:t>تفسير</w:t>
      </w:r>
      <w:r w:rsidRPr="006323CC">
        <w:rPr>
          <w:rFonts w:ascii="Lotus Linotype" w:hAnsi="Lotus Linotype"/>
          <w:sz w:val="28"/>
          <w:rtl/>
        </w:rPr>
        <w:t xml:space="preserve"> </w:t>
      </w:r>
      <w:r w:rsidRPr="006323CC">
        <w:rPr>
          <w:rFonts w:ascii="Lotus Linotype" w:hAnsi="Lotus Linotype" w:hint="eastAsia"/>
          <w:sz w:val="28"/>
          <w:rtl/>
        </w:rPr>
        <w:t>القرآن</w:t>
      </w:r>
      <w:r w:rsidRPr="006323CC">
        <w:rPr>
          <w:rFonts w:ascii="Lotus Linotype" w:hAnsi="Lotus Linotype" w:hint="cs"/>
          <w:sz w:val="28"/>
          <w:rtl/>
        </w:rPr>
        <w:t xml:space="preserve"> 16: 396؛ 18: 388ـ 390</w:t>
      </w:r>
      <w:r w:rsidRPr="006323CC">
        <w:rPr>
          <w:rFonts w:hint="cs"/>
          <w:sz w:val="28"/>
          <w:rtl/>
        </w:rPr>
        <w:t>.</w:t>
      </w:r>
    </w:p>
  </w:endnote>
  <w:endnote w:id="294">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10: 16</w:t>
      </w:r>
      <w:r w:rsidRPr="006323CC">
        <w:rPr>
          <w:rFonts w:hint="cs"/>
          <w:sz w:val="28"/>
          <w:rtl/>
        </w:rPr>
        <w:t>.</w:t>
      </w:r>
    </w:p>
  </w:endnote>
  <w:endnote w:id="29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16: 434</w:t>
      </w:r>
      <w:r w:rsidRPr="006323CC">
        <w:rPr>
          <w:rFonts w:hint="cs"/>
          <w:sz w:val="28"/>
          <w:rtl/>
        </w:rPr>
        <w:t>.</w:t>
      </w:r>
    </w:p>
  </w:endnote>
  <w:endnote w:id="29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 259؛ 14: 298</w:t>
      </w:r>
      <w:r w:rsidRPr="006323CC">
        <w:rPr>
          <w:rFonts w:hint="cs"/>
          <w:sz w:val="28"/>
          <w:rtl/>
        </w:rPr>
        <w:t>.</w:t>
      </w:r>
    </w:p>
  </w:endnote>
  <w:endnote w:id="297">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17: 391</w:t>
      </w:r>
      <w:r w:rsidRPr="006323CC">
        <w:rPr>
          <w:rFonts w:hint="cs"/>
          <w:sz w:val="28"/>
          <w:rtl/>
        </w:rPr>
        <w:t>.</w:t>
      </w:r>
    </w:p>
  </w:endnote>
  <w:endnote w:id="29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مرتضى مطه</w:t>
      </w:r>
      <w:r w:rsidRPr="006323CC">
        <w:rPr>
          <w:rFonts w:ascii="Lotus Linotype" w:hAnsi="Lotus Linotype" w:hint="cs"/>
          <w:sz w:val="28"/>
          <w:rtl/>
        </w:rPr>
        <w:t>َّ</w:t>
      </w:r>
      <w:r w:rsidRPr="006323CC">
        <w:rPr>
          <w:rFonts w:ascii="Lotus Linotype" w:hAnsi="Lotus Linotype" w:hint="eastAsia"/>
          <w:sz w:val="28"/>
          <w:rtl/>
        </w:rPr>
        <w:t>ري،</w:t>
      </w:r>
      <w:r w:rsidRPr="006323CC">
        <w:rPr>
          <w:rFonts w:ascii="Lotus Linotype" w:hAnsi="Lotus Linotype"/>
          <w:sz w:val="28"/>
          <w:rtl/>
        </w:rPr>
        <w:t xml:space="preserve"> </w:t>
      </w:r>
      <w:r w:rsidRPr="006323CC">
        <w:rPr>
          <w:rFonts w:ascii="Lotus Linotype" w:hAnsi="Lotus Linotype" w:hint="cs"/>
          <w:sz w:val="28"/>
          <w:rtl/>
        </w:rPr>
        <w:t>مجموعة الآثار الكاملة 1: 199، 307؛ 2: 177</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cs"/>
          <w:sz w:val="28"/>
          <w:rtl/>
        </w:rPr>
        <w:t xml:space="preserve">منشورات </w:t>
      </w:r>
      <w:r w:rsidRPr="006323CC">
        <w:rPr>
          <w:rFonts w:ascii="Lotus Linotype" w:hAnsi="Lotus Linotype" w:hint="eastAsia"/>
          <w:sz w:val="28"/>
          <w:rtl/>
        </w:rPr>
        <w:t>صدرا،</w:t>
      </w:r>
      <w:r w:rsidRPr="006323CC">
        <w:rPr>
          <w:rFonts w:ascii="Lotus Linotype" w:hAnsi="Lotus Linotype"/>
          <w:sz w:val="28"/>
          <w:rtl/>
        </w:rPr>
        <w:t xml:space="preserve"> </w:t>
      </w:r>
      <w:r w:rsidRPr="006323CC">
        <w:rPr>
          <w:rFonts w:ascii="Lotus Linotype" w:hAnsi="Lotus Linotype" w:hint="eastAsia"/>
          <w:sz w:val="28"/>
          <w:rtl/>
        </w:rPr>
        <w:t>قم</w:t>
      </w:r>
      <w:r w:rsidRPr="006323CC">
        <w:rPr>
          <w:rFonts w:ascii="Lotus Linotype" w:hAnsi="Lotus Linotype" w:hint="cs"/>
          <w:sz w:val="28"/>
          <w:rtl/>
        </w:rPr>
        <w:t>، 1387هـ.ش</w:t>
      </w:r>
      <w:r w:rsidRPr="006323CC">
        <w:rPr>
          <w:rFonts w:hint="cs"/>
          <w:sz w:val="28"/>
          <w:rtl/>
        </w:rPr>
        <w:t>.</w:t>
      </w:r>
    </w:p>
  </w:endnote>
  <w:endnote w:id="29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مصباح اليزدي، أ</w:t>
      </w:r>
      <w:r w:rsidRPr="006323CC">
        <w:rPr>
          <w:rFonts w:ascii="Lotus Linotype" w:hAnsi="Lotus Linotype" w:hint="eastAsia"/>
          <w:sz w:val="28"/>
          <w:rtl/>
        </w:rPr>
        <w:t>خلاق</w:t>
      </w:r>
      <w:r w:rsidRPr="006323CC">
        <w:rPr>
          <w:rFonts w:ascii="Lotus Linotype" w:hAnsi="Lotus Linotype"/>
          <w:sz w:val="28"/>
          <w:rtl/>
        </w:rPr>
        <w:t xml:space="preserve"> </w:t>
      </w:r>
      <w:r w:rsidRPr="006323CC">
        <w:rPr>
          <w:rFonts w:ascii="Lotus Linotype" w:hAnsi="Lotus Linotype" w:hint="eastAsia"/>
          <w:sz w:val="28"/>
          <w:rtl/>
        </w:rPr>
        <w:t>در</w:t>
      </w:r>
      <w:r w:rsidRPr="006323CC">
        <w:rPr>
          <w:rFonts w:ascii="Lotus Linotype" w:hAnsi="Lotus Linotype"/>
          <w:sz w:val="28"/>
          <w:rtl/>
        </w:rPr>
        <w:t xml:space="preserve"> </w:t>
      </w:r>
      <w:r w:rsidRPr="006323CC">
        <w:rPr>
          <w:rFonts w:ascii="Lotus Linotype" w:hAnsi="Lotus Linotype" w:hint="eastAsia"/>
          <w:sz w:val="28"/>
          <w:rtl/>
        </w:rPr>
        <w:t>قرآن</w:t>
      </w:r>
      <w:r w:rsidRPr="006323CC">
        <w:rPr>
          <w:rFonts w:ascii="Lotus Linotype" w:hAnsi="Lotus Linotype" w:hint="cs"/>
          <w:sz w:val="28"/>
          <w:rtl/>
        </w:rPr>
        <w:t>: 389 ـ 390</w:t>
      </w:r>
      <w:r w:rsidRPr="006323CC">
        <w:rPr>
          <w:rFonts w:hint="cs"/>
          <w:sz w:val="28"/>
          <w:rtl/>
        </w:rPr>
        <w:t>.</w:t>
      </w:r>
    </w:p>
  </w:endnote>
  <w:endnote w:id="300">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 xml:space="preserve">الطباطبائي، </w:t>
      </w:r>
      <w:r w:rsidRPr="006323CC">
        <w:rPr>
          <w:rFonts w:ascii="Lotus Linotype" w:hAnsi="Lotus Linotype" w:hint="eastAsia"/>
          <w:sz w:val="28"/>
          <w:rtl/>
        </w:rPr>
        <w:t>الميزان</w:t>
      </w:r>
      <w:r w:rsidRPr="006323CC">
        <w:rPr>
          <w:rFonts w:ascii="Lotus Linotype" w:hAnsi="Lotus Linotype"/>
          <w:sz w:val="28"/>
          <w:rtl/>
        </w:rPr>
        <w:t xml:space="preserve"> </w:t>
      </w:r>
      <w:r w:rsidRPr="006323CC">
        <w:rPr>
          <w:rFonts w:ascii="Lotus Linotype" w:hAnsi="Lotus Linotype" w:hint="eastAsia"/>
          <w:sz w:val="28"/>
          <w:rtl/>
        </w:rPr>
        <w:t>في</w:t>
      </w:r>
      <w:r w:rsidRPr="006323CC">
        <w:rPr>
          <w:rFonts w:ascii="Lotus Linotype" w:hAnsi="Lotus Linotype"/>
          <w:sz w:val="28"/>
          <w:rtl/>
        </w:rPr>
        <w:t xml:space="preserve"> </w:t>
      </w:r>
      <w:r w:rsidRPr="006323CC">
        <w:rPr>
          <w:rFonts w:ascii="Lotus Linotype" w:hAnsi="Lotus Linotype" w:hint="eastAsia"/>
          <w:sz w:val="28"/>
          <w:rtl/>
        </w:rPr>
        <w:t>تفسير</w:t>
      </w:r>
      <w:r w:rsidRPr="006323CC">
        <w:rPr>
          <w:rFonts w:ascii="Lotus Linotype" w:hAnsi="Lotus Linotype"/>
          <w:sz w:val="28"/>
          <w:rtl/>
        </w:rPr>
        <w:t xml:space="preserve"> </w:t>
      </w:r>
      <w:r w:rsidRPr="006323CC">
        <w:rPr>
          <w:rFonts w:ascii="Lotus Linotype" w:hAnsi="Lotus Linotype" w:hint="eastAsia"/>
          <w:sz w:val="28"/>
          <w:rtl/>
        </w:rPr>
        <w:t>القرآن</w:t>
      </w:r>
      <w:r w:rsidRPr="006323CC">
        <w:rPr>
          <w:rFonts w:ascii="Lotus Linotype" w:hAnsi="Lotus Linotype" w:hint="cs"/>
          <w:sz w:val="28"/>
          <w:rtl/>
        </w:rPr>
        <w:t xml:space="preserve"> 15: 7 ـ 10</w:t>
      </w:r>
      <w:r w:rsidRPr="006323CC">
        <w:rPr>
          <w:rFonts w:hint="cs"/>
          <w:sz w:val="28"/>
          <w:rtl/>
        </w:rPr>
        <w:t>.</w:t>
      </w:r>
    </w:p>
  </w:endnote>
  <w:endnote w:id="30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 xml:space="preserve">الراغب الإصفهاني، </w:t>
      </w:r>
      <w:r w:rsidRPr="006323CC">
        <w:rPr>
          <w:rFonts w:ascii="Lotus Linotype" w:hAnsi="Lotus Linotype" w:hint="eastAsia"/>
          <w:sz w:val="28"/>
          <w:rtl/>
        </w:rPr>
        <w:t>المفردات</w:t>
      </w:r>
      <w:r w:rsidRPr="006323CC">
        <w:rPr>
          <w:rFonts w:ascii="Lotus Linotype" w:hAnsi="Lotus Linotype"/>
          <w:sz w:val="28"/>
          <w:rtl/>
        </w:rPr>
        <w:t xml:space="preserve"> </w:t>
      </w:r>
      <w:r w:rsidRPr="006323CC">
        <w:rPr>
          <w:rFonts w:ascii="Lotus Linotype" w:hAnsi="Lotus Linotype" w:hint="eastAsia"/>
          <w:sz w:val="28"/>
          <w:rtl/>
        </w:rPr>
        <w:t>في</w:t>
      </w:r>
      <w:r w:rsidRPr="006323CC">
        <w:rPr>
          <w:rFonts w:ascii="Lotus Linotype" w:hAnsi="Lotus Linotype"/>
          <w:sz w:val="28"/>
          <w:rtl/>
        </w:rPr>
        <w:t xml:space="preserve"> </w:t>
      </w:r>
      <w:r w:rsidRPr="006323CC">
        <w:rPr>
          <w:rFonts w:ascii="Lotus Linotype" w:hAnsi="Lotus Linotype" w:hint="eastAsia"/>
          <w:sz w:val="28"/>
          <w:rtl/>
        </w:rPr>
        <w:t>غريب</w:t>
      </w:r>
      <w:r w:rsidRPr="006323CC">
        <w:rPr>
          <w:rFonts w:ascii="Lotus Linotype" w:hAnsi="Lotus Linotype"/>
          <w:sz w:val="28"/>
          <w:rtl/>
        </w:rPr>
        <w:t xml:space="preserve"> </w:t>
      </w:r>
      <w:r w:rsidRPr="006323CC">
        <w:rPr>
          <w:rFonts w:ascii="Lotus Linotype" w:hAnsi="Lotus Linotype" w:hint="eastAsia"/>
          <w:sz w:val="28"/>
          <w:rtl/>
        </w:rPr>
        <w:t>القرآن</w:t>
      </w:r>
      <w:r w:rsidRPr="006323CC">
        <w:rPr>
          <w:rFonts w:ascii="Lotus Linotype" w:hAnsi="Lotus Linotype" w:hint="cs"/>
          <w:sz w:val="28"/>
          <w:rtl/>
        </w:rPr>
        <w:t xml:space="preserve">: 715؛ </w:t>
      </w:r>
      <w:r w:rsidRPr="006323CC">
        <w:rPr>
          <w:rFonts w:ascii="Lotus Linotype" w:hAnsi="Lotus Linotype" w:hint="eastAsia"/>
          <w:sz w:val="28"/>
          <w:rtl/>
        </w:rPr>
        <w:t>فخر</w:t>
      </w:r>
      <w:r w:rsidRPr="006323CC">
        <w:rPr>
          <w:rFonts w:ascii="Lotus Linotype" w:hAnsi="Lotus Linotype" w:hint="cs"/>
          <w:sz w:val="28"/>
          <w:rtl/>
        </w:rPr>
        <w:t xml:space="preserve"> </w:t>
      </w:r>
      <w:r w:rsidRPr="006323CC">
        <w:rPr>
          <w:rFonts w:ascii="Lotus Linotype" w:hAnsi="Lotus Linotype" w:hint="eastAsia"/>
          <w:sz w:val="28"/>
          <w:rtl/>
        </w:rPr>
        <w:t xml:space="preserve">الدين </w:t>
      </w:r>
      <w:r w:rsidRPr="006323CC">
        <w:rPr>
          <w:rFonts w:ascii="Lotus Linotype" w:hAnsi="Lotus Linotype" w:hint="cs"/>
          <w:sz w:val="28"/>
          <w:rtl/>
        </w:rPr>
        <w:t>ال</w:t>
      </w:r>
      <w:r w:rsidRPr="006323CC">
        <w:rPr>
          <w:rFonts w:ascii="Lotus Linotype" w:hAnsi="Lotus Linotype" w:hint="eastAsia"/>
          <w:sz w:val="28"/>
          <w:rtl/>
        </w:rPr>
        <w:t>طريحي،</w:t>
      </w:r>
      <w:r w:rsidRPr="006323CC">
        <w:rPr>
          <w:rFonts w:ascii="Lotus Linotype" w:hAnsi="Lotus Linotype"/>
          <w:sz w:val="28"/>
          <w:rtl/>
        </w:rPr>
        <w:t xml:space="preserve"> </w:t>
      </w:r>
      <w:r w:rsidRPr="006323CC">
        <w:rPr>
          <w:rFonts w:ascii="Lotus Linotype" w:hAnsi="Lotus Linotype" w:hint="eastAsia"/>
          <w:sz w:val="28"/>
          <w:rtl/>
        </w:rPr>
        <w:t>مجمع</w:t>
      </w:r>
      <w:r w:rsidRPr="006323CC">
        <w:rPr>
          <w:rFonts w:ascii="Lotus Linotype" w:hAnsi="Lotus Linotype"/>
          <w:sz w:val="28"/>
          <w:rtl/>
        </w:rPr>
        <w:t xml:space="preserve"> </w:t>
      </w:r>
      <w:r w:rsidRPr="006323CC">
        <w:rPr>
          <w:rFonts w:ascii="Lotus Linotype" w:hAnsi="Lotus Linotype" w:hint="eastAsia"/>
          <w:sz w:val="28"/>
          <w:rtl/>
        </w:rPr>
        <w:t>البحرين</w:t>
      </w:r>
      <w:r w:rsidRPr="006323CC">
        <w:rPr>
          <w:rFonts w:ascii="Lotus Linotype" w:hAnsi="Lotus Linotype" w:hint="cs"/>
          <w:sz w:val="28"/>
          <w:rtl/>
        </w:rPr>
        <w:t xml:space="preserve"> 3: 475</w:t>
      </w:r>
      <w:r w:rsidRPr="006323CC">
        <w:rPr>
          <w:rFonts w:ascii="Lotus Linotype" w:hAnsi="Lotus Linotype" w:hint="eastAsia"/>
          <w:sz w:val="28"/>
          <w:rtl/>
        </w:rPr>
        <w:t>،</w:t>
      </w:r>
      <w:r w:rsidRPr="006323CC">
        <w:rPr>
          <w:rFonts w:ascii="Lotus Linotype" w:hAnsi="Lotus Linotype" w:hint="cs"/>
          <w:sz w:val="28"/>
          <w:rtl/>
        </w:rPr>
        <w:t xml:space="preserve"> منشورات</w:t>
      </w:r>
      <w:r w:rsidRPr="006323CC">
        <w:rPr>
          <w:rFonts w:ascii="Lotus Linotype" w:hAnsi="Lotus Linotype"/>
          <w:sz w:val="28"/>
          <w:rtl/>
        </w:rPr>
        <w:t xml:space="preserve"> </w:t>
      </w:r>
      <w:r w:rsidRPr="006323CC">
        <w:rPr>
          <w:rFonts w:ascii="Lotus Linotype" w:hAnsi="Lotus Linotype" w:hint="eastAsia"/>
          <w:sz w:val="28"/>
          <w:rtl/>
        </w:rPr>
        <w:t>مرتضوي</w:t>
      </w:r>
      <w:r w:rsidRPr="006323CC">
        <w:rPr>
          <w:rFonts w:ascii="Lotus Linotype" w:hAnsi="Lotus Linotype" w:hint="cs"/>
          <w:sz w:val="28"/>
          <w:rtl/>
        </w:rPr>
        <w:t>، ط</w:t>
      </w:r>
      <w:r w:rsidRPr="006323CC">
        <w:rPr>
          <w:rFonts w:ascii="Lotus Linotype" w:hAnsi="Lotus Linotype" w:hint="eastAsia"/>
          <w:sz w:val="28"/>
          <w:rtl/>
        </w:rPr>
        <w:t>هران،</w:t>
      </w:r>
      <w:r w:rsidRPr="006323CC">
        <w:rPr>
          <w:rFonts w:ascii="Lotus Linotype" w:hAnsi="Lotus Linotype" w:hint="cs"/>
          <w:sz w:val="28"/>
          <w:rtl/>
        </w:rPr>
        <w:t xml:space="preserve"> 1375هـ.ش</w:t>
      </w:r>
      <w:r w:rsidRPr="006323CC">
        <w:rPr>
          <w:rFonts w:hint="cs"/>
          <w:sz w:val="28"/>
          <w:rtl/>
        </w:rPr>
        <w:t>.</w:t>
      </w:r>
    </w:p>
  </w:endnote>
  <w:endnote w:id="30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مطه</w:t>
      </w:r>
      <w:r w:rsidRPr="006323CC">
        <w:rPr>
          <w:rFonts w:ascii="Lotus Linotype" w:hAnsi="Lotus Linotype" w:hint="cs"/>
          <w:sz w:val="28"/>
          <w:rtl/>
        </w:rPr>
        <w:t>َّ</w:t>
      </w:r>
      <w:r w:rsidRPr="006323CC">
        <w:rPr>
          <w:rFonts w:ascii="Lotus Linotype" w:hAnsi="Lotus Linotype" w:hint="eastAsia"/>
          <w:sz w:val="28"/>
          <w:rtl/>
        </w:rPr>
        <w:t>ري،</w:t>
      </w:r>
      <w:r w:rsidRPr="006323CC">
        <w:rPr>
          <w:rFonts w:ascii="Lotus Linotype" w:hAnsi="Lotus Linotype"/>
          <w:sz w:val="28"/>
          <w:rtl/>
        </w:rPr>
        <w:t xml:space="preserve"> </w:t>
      </w:r>
      <w:r w:rsidRPr="006323CC">
        <w:rPr>
          <w:rFonts w:ascii="Lotus Linotype" w:hAnsi="Lotus Linotype" w:hint="cs"/>
          <w:sz w:val="28"/>
          <w:rtl/>
        </w:rPr>
        <w:t>مجموعة الآثار الكاملة 27: 368 ـ 369</w:t>
      </w:r>
      <w:r w:rsidRPr="006323CC">
        <w:rPr>
          <w:rFonts w:hint="cs"/>
          <w:sz w:val="28"/>
          <w:rtl/>
        </w:rPr>
        <w:t>.</w:t>
      </w:r>
    </w:p>
  </w:endnote>
  <w:endnote w:id="30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948 ـ 949</w:t>
      </w:r>
      <w:r w:rsidRPr="006323CC">
        <w:rPr>
          <w:rFonts w:hint="cs"/>
          <w:sz w:val="28"/>
          <w:rtl/>
        </w:rPr>
        <w:t>.</w:t>
      </w:r>
    </w:p>
  </w:endnote>
  <w:endnote w:id="304">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 289</w:t>
      </w:r>
      <w:r w:rsidRPr="006323CC">
        <w:rPr>
          <w:rFonts w:hint="cs"/>
          <w:sz w:val="28"/>
          <w:rtl/>
        </w:rPr>
        <w:t>.</w:t>
      </w:r>
    </w:p>
  </w:endnote>
  <w:endnote w:id="305">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المصدر السابق </w:t>
      </w:r>
      <w:r w:rsidRPr="006323CC">
        <w:rPr>
          <w:rFonts w:ascii="Lotus Linotype" w:hAnsi="Lotus Linotype" w:hint="cs"/>
          <w:sz w:val="27"/>
          <w:rtl/>
        </w:rPr>
        <w:t>1: 282ـ 285</w:t>
      </w:r>
      <w:r w:rsidRPr="006323CC">
        <w:rPr>
          <w:rFonts w:hint="cs"/>
          <w:sz w:val="28"/>
          <w:rtl/>
        </w:rPr>
        <w:t>.</w:t>
      </w:r>
    </w:p>
  </w:endnote>
  <w:endnote w:id="306">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278 ـ 279</w:t>
      </w:r>
      <w:r w:rsidRPr="006323CC">
        <w:rPr>
          <w:rFonts w:hint="cs"/>
          <w:sz w:val="28"/>
          <w:rtl/>
        </w:rPr>
        <w:t>.</w:t>
      </w:r>
    </w:p>
  </w:endnote>
  <w:endnote w:id="307">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 xml:space="preserve">الطباطبائي، </w:t>
      </w:r>
      <w:r w:rsidRPr="006323CC">
        <w:rPr>
          <w:rFonts w:ascii="Lotus Linotype" w:hAnsi="Lotus Linotype" w:hint="eastAsia"/>
          <w:sz w:val="28"/>
          <w:rtl/>
        </w:rPr>
        <w:t>ترجمة</w:t>
      </w:r>
      <w:r w:rsidRPr="006323CC">
        <w:rPr>
          <w:rFonts w:ascii="Lotus Linotype" w:hAnsi="Lotus Linotype"/>
          <w:sz w:val="28"/>
          <w:rtl/>
        </w:rPr>
        <w:t xml:space="preserve"> </w:t>
      </w:r>
      <w:r w:rsidRPr="006323CC">
        <w:rPr>
          <w:rFonts w:ascii="Lotus Linotype" w:hAnsi="Lotus Linotype" w:hint="eastAsia"/>
          <w:sz w:val="28"/>
          <w:rtl/>
        </w:rPr>
        <w:t>الميزان</w:t>
      </w:r>
      <w:r w:rsidRPr="006323CC">
        <w:rPr>
          <w:rFonts w:ascii="Lotus Linotype" w:hAnsi="Lotus Linotype"/>
          <w:sz w:val="28"/>
          <w:rtl/>
        </w:rPr>
        <w:t xml:space="preserve"> </w:t>
      </w:r>
      <w:r w:rsidRPr="006323CC">
        <w:rPr>
          <w:rFonts w:ascii="Lotus Linotype" w:hAnsi="Lotus Linotype" w:hint="eastAsia"/>
          <w:sz w:val="28"/>
          <w:rtl/>
        </w:rPr>
        <w:t>في</w:t>
      </w:r>
      <w:r w:rsidRPr="006323CC">
        <w:rPr>
          <w:rFonts w:ascii="Lotus Linotype" w:hAnsi="Lotus Linotype"/>
          <w:sz w:val="28"/>
          <w:rtl/>
        </w:rPr>
        <w:t xml:space="preserve"> </w:t>
      </w:r>
      <w:r w:rsidRPr="006323CC">
        <w:rPr>
          <w:rFonts w:ascii="Lotus Linotype" w:hAnsi="Lotus Linotype" w:hint="eastAsia"/>
          <w:sz w:val="28"/>
          <w:rtl/>
        </w:rPr>
        <w:t>تفسير</w:t>
      </w:r>
      <w:r w:rsidRPr="006323CC">
        <w:rPr>
          <w:rFonts w:ascii="Lotus Linotype" w:hAnsi="Lotus Linotype"/>
          <w:sz w:val="28"/>
          <w:rtl/>
        </w:rPr>
        <w:t xml:space="preserve"> </w:t>
      </w:r>
      <w:r w:rsidRPr="006323CC">
        <w:rPr>
          <w:rFonts w:ascii="Lotus Linotype" w:hAnsi="Lotus Linotype" w:hint="eastAsia"/>
          <w:sz w:val="28"/>
          <w:rtl/>
        </w:rPr>
        <w:t>القرآن</w:t>
      </w:r>
      <w:r w:rsidRPr="006323CC">
        <w:rPr>
          <w:rFonts w:ascii="Lotus Linotype" w:hAnsi="Lotus Linotype" w:hint="cs"/>
          <w:sz w:val="28"/>
          <w:rtl/>
        </w:rPr>
        <w:t xml:space="preserve"> 10: 16؛ مصباح اليزدي، أ</w:t>
      </w:r>
      <w:r w:rsidRPr="006323CC">
        <w:rPr>
          <w:rFonts w:ascii="Lotus Linotype" w:hAnsi="Lotus Linotype" w:hint="eastAsia"/>
          <w:sz w:val="28"/>
          <w:rtl/>
        </w:rPr>
        <w:t>خلاق</w:t>
      </w:r>
      <w:r w:rsidRPr="006323CC">
        <w:rPr>
          <w:rFonts w:ascii="Lotus Linotype" w:hAnsi="Lotus Linotype"/>
          <w:sz w:val="28"/>
          <w:rtl/>
        </w:rPr>
        <w:t xml:space="preserve"> </w:t>
      </w:r>
      <w:r w:rsidRPr="006323CC">
        <w:rPr>
          <w:rFonts w:ascii="Lotus Linotype" w:hAnsi="Lotus Linotype" w:hint="eastAsia"/>
          <w:sz w:val="28"/>
          <w:rtl/>
        </w:rPr>
        <w:t>در</w:t>
      </w:r>
      <w:r w:rsidRPr="006323CC">
        <w:rPr>
          <w:rFonts w:ascii="Lotus Linotype" w:hAnsi="Lotus Linotype"/>
          <w:sz w:val="28"/>
          <w:rtl/>
        </w:rPr>
        <w:t xml:space="preserve"> </w:t>
      </w:r>
      <w:r w:rsidRPr="006323CC">
        <w:rPr>
          <w:rFonts w:ascii="Lotus Linotype" w:hAnsi="Lotus Linotype" w:hint="eastAsia"/>
          <w:sz w:val="28"/>
          <w:rtl/>
        </w:rPr>
        <w:t>قرآن</w:t>
      </w:r>
      <w:r w:rsidRPr="006323CC">
        <w:rPr>
          <w:rFonts w:ascii="Lotus Linotype" w:hAnsi="Lotus Linotype" w:hint="cs"/>
          <w:sz w:val="28"/>
          <w:rtl/>
        </w:rPr>
        <w:t xml:space="preserve"> 1 ـ 2: 389 ـ 390</w:t>
      </w:r>
      <w:r w:rsidRPr="006323CC">
        <w:rPr>
          <w:rFonts w:hint="cs"/>
          <w:sz w:val="28"/>
          <w:rtl/>
        </w:rPr>
        <w:t>.</w:t>
      </w:r>
    </w:p>
  </w:endnote>
  <w:endnote w:id="308">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مطه</w:t>
      </w:r>
      <w:r w:rsidRPr="006323CC">
        <w:rPr>
          <w:rFonts w:ascii="Lotus Linotype" w:hAnsi="Lotus Linotype" w:hint="cs"/>
          <w:sz w:val="28"/>
          <w:rtl/>
        </w:rPr>
        <w:t>َّ</w:t>
      </w:r>
      <w:r w:rsidRPr="006323CC">
        <w:rPr>
          <w:rFonts w:ascii="Lotus Linotype" w:hAnsi="Lotus Linotype" w:hint="eastAsia"/>
          <w:sz w:val="28"/>
          <w:rtl/>
        </w:rPr>
        <w:t>ري،</w:t>
      </w:r>
      <w:r w:rsidRPr="006323CC">
        <w:rPr>
          <w:rFonts w:ascii="Lotus Linotype" w:hAnsi="Lotus Linotype"/>
          <w:sz w:val="28"/>
          <w:rtl/>
        </w:rPr>
        <w:t xml:space="preserve"> </w:t>
      </w:r>
      <w:r w:rsidRPr="006323CC">
        <w:rPr>
          <w:rFonts w:ascii="Lotus Linotype" w:hAnsi="Lotus Linotype" w:hint="cs"/>
          <w:sz w:val="28"/>
          <w:rtl/>
        </w:rPr>
        <w:t>مجموعة الآثار الكاملة 1: 286 ـ 289</w:t>
      </w:r>
      <w:r w:rsidRPr="006323CC">
        <w:rPr>
          <w:rFonts w:hint="cs"/>
          <w:sz w:val="28"/>
          <w:rtl/>
        </w:rPr>
        <w:t>.</w:t>
      </w:r>
    </w:p>
  </w:endnote>
  <w:endnote w:id="309">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 xml:space="preserve">مصباح اليزدي، </w:t>
      </w:r>
      <w:r w:rsidRPr="006323CC">
        <w:rPr>
          <w:rFonts w:ascii="Lotus Linotype" w:hAnsi="Lotus Linotype" w:hint="eastAsia"/>
          <w:sz w:val="28"/>
          <w:rtl/>
        </w:rPr>
        <w:t>به</w:t>
      </w:r>
      <w:r w:rsidRPr="006323CC">
        <w:rPr>
          <w:rFonts w:ascii="Lotus Linotype" w:hAnsi="Lotus Linotype"/>
          <w:sz w:val="28"/>
          <w:rtl/>
        </w:rPr>
        <w:t xml:space="preserve"> </w:t>
      </w:r>
      <w:r w:rsidRPr="006323CC">
        <w:rPr>
          <w:rFonts w:ascii="Lotus Linotype" w:hAnsi="Lotus Linotype" w:hint="eastAsia"/>
          <w:sz w:val="28"/>
          <w:rtl/>
        </w:rPr>
        <w:t>سوي</w:t>
      </w:r>
      <w:r w:rsidRPr="006323CC">
        <w:rPr>
          <w:rFonts w:ascii="Lotus Linotype" w:hAnsi="Lotus Linotype"/>
          <w:sz w:val="28"/>
          <w:rtl/>
        </w:rPr>
        <w:t xml:space="preserve"> </w:t>
      </w:r>
      <w:r w:rsidRPr="006323CC">
        <w:rPr>
          <w:rFonts w:ascii="Lotus Linotype" w:hAnsi="Lotus Linotype" w:hint="eastAsia"/>
          <w:sz w:val="28"/>
          <w:rtl/>
        </w:rPr>
        <w:t>او</w:t>
      </w:r>
      <w:r w:rsidRPr="006323CC">
        <w:rPr>
          <w:rFonts w:ascii="Lotus Linotype" w:hAnsi="Lotus Linotype" w:hint="cs"/>
          <w:sz w:val="28"/>
          <w:rtl/>
        </w:rPr>
        <w:t>: 2559</w:t>
      </w:r>
      <w:r w:rsidRPr="006323CC">
        <w:rPr>
          <w:rFonts w:hint="cs"/>
          <w:sz w:val="28"/>
          <w:rtl/>
        </w:rPr>
        <w:t>.</w:t>
      </w:r>
    </w:p>
  </w:endnote>
  <w:endnote w:id="310">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مطه</w:t>
      </w:r>
      <w:r w:rsidRPr="006323CC">
        <w:rPr>
          <w:rFonts w:ascii="Lotus Linotype" w:hAnsi="Lotus Linotype" w:hint="cs"/>
          <w:sz w:val="28"/>
          <w:rtl/>
        </w:rPr>
        <w:t>َّ</w:t>
      </w:r>
      <w:r w:rsidRPr="006323CC">
        <w:rPr>
          <w:rFonts w:ascii="Lotus Linotype" w:hAnsi="Lotus Linotype" w:hint="eastAsia"/>
          <w:sz w:val="28"/>
          <w:rtl/>
        </w:rPr>
        <w:t>ري،</w:t>
      </w:r>
      <w:r w:rsidRPr="006323CC">
        <w:rPr>
          <w:rFonts w:ascii="Lotus Linotype" w:hAnsi="Lotus Linotype"/>
          <w:sz w:val="28"/>
          <w:rtl/>
        </w:rPr>
        <w:t xml:space="preserve"> </w:t>
      </w:r>
      <w:r w:rsidRPr="006323CC">
        <w:rPr>
          <w:rFonts w:ascii="Lotus Linotype" w:hAnsi="Lotus Linotype" w:hint="cs"/>
          <w:sz w:val="28"/>
          <w:rtl/>
        </w:rPr>
        <w:t>مجموعة الآثار الكاملة 1: 288 ـ 289</w:t>
      </w:r>
      <w:r w:rsidRPr="006323CC">
        <w:rPr>
          <w:rFonts w:hint="cs"/>
          <w:sz w:val="28"/>
          <w:rtl/>
        </w:rPr>
        <w:t>.</w:t>
      </w:r>
    </w:p>
  </w:endnote>
  <w:endnote w:id="311">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 xml:space="preserve">الطباطبائي، </w:t>
      </w:r>
      <w:r w:rsidRPr="006323CC">
        <w:rPr>
          <w:rFonts w:ascii="Lotus Linotype" w:hAnsi="Lotus Linotype" w:hint="eastAsia"/>
          <w:sz w:val="28"/>
          <w:rtl/>
        </w:rPr>
        <w:t>ترجمة</w:t>
      </w:r>
      <w:r w:rsidRPr="006323CC">
        <w:rPr>
          <w:rFonts w:ascii="Lotus Linotype" w:hAnsi="Lotus Linotype"/>
          <w:sz w:val="28"/>
          <w:rtl/>
        </w:rPr>
        <w:t xml:space="preserve"> </w:t>
      </w:r>
      <w:r w:rsidRPr="006323CC">
        <w:rPr>
          <w:rFonts w:ascii="Lotus Linotype" w:hAnsi="Lotus Linotype" w:hint="eastAsia"/>
          <w:sz w:val="28"/>
          <w:rtl/>
        </w:rPr>
        <w:t>الميزان</w:t>
      </w:r>
      <w:r w:rsidRPr="006323CC">
        <w:rPr>
          <w:rFonts w:ascii="Lotus Linotype" w:hAnsi="Lotus Linotype"/>
          <w:sz w:val="28"/>
          <w:rtl/>
        </w:rPr>
        <w:t xml:space="preserve"> </w:t>
      </w:r>
      <w:r w:rsidRPr="006323CC">
        <w:rPr>
          <w:rFonts w:ascii="Lotus Linotype" w:hAnsi="Lotus Linotype" w:hint="eastAsia"/>
          <w:sz w:val="28"/>
          <w:rtl/>
        </w:rPr>
        <w:t>في</w:t>
      </w:r>
      <w:r w:rsidRPr="006323CC">
        <w:rPr>
          <w:rFonts w:ascii="Lotus Linotype" w:hAnsi="Lotus Linotype"/>
          <w:sz w:val="28"/>
          <w:rtl/>
        </w:rPr>
        <w:t xml:space="preserve"> </w:t>
      </w:r>
      <w:r w:rsidRPr="006323CC">
        <w:rPr>
          <w:rFonts w:ascii="Lotus Linotype" w:hAnsi="Lotus Linotype" w:hint="eastAsia"/>
          <w:sz w:val="28"/>
          <w:rtl/>
        </w:rPr>
        <w:t>تفسير</w:t>
      </w:r>
      <w:r w:rsidRPr="006323CC">
        <w:rPr>
          <w:rFonts w:ascii="Lotus Linotype" w:hAnsi="Lotus Linotype"/>
          <w:sz w:val="28"/>
          <w:rtl/>
        </w:rPr>
        <w:t xml:space="preserve"> </w:t>
      </w:r>
      <w:r w:rsidRPr="006323CC">
        <w:rPr>
          <w:rFonts w:ascii="Lotus Linotype" w:hAnsi="Lotus Linotype" w:hint="eastAsia"/>
          <w:sz w:val="28"/>
          <w:rtl/>
        </w:rPr>
        <w:t>القرآن</w:t>
      </w:r>
      <w:r w:rsidRPr="006323CC">
        <w:rPr>
          <w:rFonts w:ascii="Lotus Linotype" w:hAnsi="Lotus Linotype" w:hint="cs"/>
          <w:sz w:val="28"/>
          <w:rtl/>
        </w:rPr>
        <w:t xml:space="preserve"> 14: 508 ـ 509</w:t>
      </w:r>
      <w:r w:rsidRPr="006323CC">
        <w:rPr>
          <w:rFonts w:hint="cs"/>
          <w:sz w:val="28"/>
          <w:rtl/>
        </w:rPr>
        <w:t>.</w:t>
      </w:r>
    </w:p>
  </w:endnote>
  <w:endnote w:id="312">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5: 206</w:t>
      </w:r>
      <w:r w:rsidRPr="006323CC">
        <w:rPr>
          <w:rFonts w:hint="cs"/>
          <w:sz w:val="28"/>
          <w:rtl/>
        </w:rPr>
        <w:t>.</w:t>
      </w:r>
    </w:p>
  </w:endnote>
  <w:endnote w:id="313">
    <w:p w:rsidR="00AC7176" w:rsidRPr="006323CC" w:rsidRDefault="00AC7176" w:rsidP="00AB5BAC">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eastAsia"/>
          <w:sz w:val="28"/>
          <w:rtl/>
        </w:rPr>
        <w:t>مطه</w:t>
      </w:r>
      <w:r w:rsidRPr="006323CC">
        <w:rPr>
          <w:rFonts w:ascii="Lotus Linotype" w:hAnsi="Lotus Linotype" w:hint="cs"/>
          <w:sz w:val="28"/>
          <w:rtl/>
        </w:rPr>
        <w:t>َّ</w:t>
      </w:r>
      <w:r w:rsidRPr="006323CC">
        <w:rPr>
          <w:rFonts w:ascii="Lotus Linotype" w:hAnsi="Lotus Linotype" w:hint="eastAsia"/>
          <w:sz w:val="28"/>
          <w:rtl/>
        </w:rPr>
        <w:t>ري،</w:t>
      </w:r>
      <w:r w:rsidRPr="006323CC">
        <w:rPr>
          <w:rFonts w:ascii="Lotus Linotype" w:hAnsi="Lotus Linotype"/>
          <w:sz w:val="28"/>
          <w:rtl/>
        </w:rPr>
        <w:t xml:space="preserve"> </w:t>
      </w:r>
      <w:r w:rsidRPr="006323CC">
        <w:rPr>
          <w:rFonts w:ascii="Lotus Linotype" w:hAnsi="Lotus Linotype" w:hint="cs"/>
          <w:sz w:val="28"/>
          <w:rtl/>
        </w:rPr>
        <w:t>مجموعة الآثار الكاملة 1: 309</w:t>
      </w:r>
      <w:r w:rsidRPr="006323CC">
        <w:rPr>
          <w:rFonts w:hint="cs"/>
          <w:sz w:val="28"/>
          <w:rtl/>
        </w:rPr>
        <w:t>.</w:t>
      </w:r>
    </w:p>
  </w:endnote>
  <w:endnote w:id="314">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محمد معين،</w:t>
      </w:r>
      <w:r w:rsidRPr="006323CC">
        <w:rPr>
          <w:rFonts w:ascii="Lotus Linotype" w:hAnsi="Lotus Linotype"/>
          <w:sz w:val="28"/>
          <w:rtl/>
        </w:rPr>
        <w:t xml:space="preserve"> </w:t>
      </w:r>
      <w:r w:rsidRPr="006323CC">
        <w:rPr>
          <w:rFonts w:ascii="Mosawi" w:hAnsi="Mosawi" w:cs="Abz-3 (Yagut)" w:hint="eastAsia"/>
          <w:szCs w:val="20"/>
          <w:rtl/>
        </w:rPr>
        <w:t>فرهنگ</w:t>
      </w:r>
      <w:r w:rsidRPr="006323CC">
        <w:rPr>
          <w:rFonts w:ascii="Lotus Linotype" w:hAnsi="Lotus Linotype"/>
          <w:sz w:val="28"/>
          <w:rtl/>
        </w:rPr>
        <w:t xml:space="preserve"> </w:t>
      </w:r>
      <w:r w:rsidRPr="006323CC">
        <w:rPr>
          <w:rFonts w:ascii="Lotus Linotype" w:hAnsi="Lotus Linotype" w:hint="eastAsia"/>
          <w:sz w:val="28"/>
          <w:rtl/>
        </w:rPr>
        <w:t>فارسي</w:t>
      </w:r>
      <w:r w:rsidRPr="006323CC">
        <w:rPr>
          <w:rFonts w:ascii="Lotus Linotype" w:hAnsi="Lotus Linotype" w:hint="cs"/>
          <w:sz w:val="28"/>
          <w:rtl/>
        </w:rPr>
        <w:t xml:space="preserve"> 2: 2042</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cs"/>
          <w:sz w:val="28"/>
          <w:rtl/>
        </w:rPr>
        <w:t>أ</w:t>
      </w:r>
      <w:r w:rsidRPr="006323CC">
        <w:rPr>
          <w:rFonts w:ascii="Lotus Linotype" w:hAnsi="Lotus Linotype" w:hint="eastAsia"/>
          <w:sz w:val="28"/>
          <w:rtl/>
        </w:rPr>
        <w:t>مير</w:t>
      </w:r>
      <w:r w:rsidRPr="006323CC">
        <w:rPr>
          <w:rFonts w:ascii="Lotus Linotype" w:hAnsi="Lotus Linotype"/>
          <w:sz w:val="28"/>
          <w:rtl/>
        </w:rPr>
        <w:t xml:space="preserve"> </w:t>
      </w:r>
      <w:r w:rsidRPr="006323CC">
        <w:rPr>
          <w:rFonts w:ascii="Lotus Linotype" w:hAnsi="Lotus Linotype" w:hint="eastAsia"/>
          <w:sz w:val="28"/>
          <w:rtl/>
        </w:rPr>
        <w:t>كبير</w:t>
      </w:r>
      <w:r w:rsidRPr="006323CC">
        <w:rPr>
          <w:rFonts w:ascii="Lotus Linotype" w:hAnsi="Lotus Linotype" w:hint="cs"/>
          <w:sz w:val="28"/>
          <w:rtl/>
        </w:rPr>
        <w:t>، ط</w:t>
      </w:r>
      <w:r w:rsidRPr="006323CC">
        <w:rPr>
          <w:rFonts w:ascii="Lotus Linotype" w:hAnsi="Lotus Linotype" w:hint="eastAsia"/>
          <w:sz w:val="28"/>
          <w:rtl/>
        </w:rPr>
        <w:t>هران،</w:t>
      </w:r>
      <w:r w:rsidRPr="006323CC">
        <w:rPr>
          <w:rFonts w:ascii="Lotus Linotype" w:hAnsi="Lotus Linotype"/>
          <w:sz w:val="28"/>
          <w:rtl/>
        </w:rPr>
        <w:t xml:space="preserve"> </w:t>
      </w:r>
      <w:r w:rsidRPr="006323CC">
        <w:rPr>
          <w:rFonts w:ascii="Lotus Linotype" w:hAnsi="Lotus Linotype" w:hint="cs"/>
          <w:sz w:val="28"/>
          <w:rtl/>
        </w:rPr>
        <w:t>1360هـ.ش</w:t>
      </w:r>
      <w:r w:rsidRPr="006323CC">
        <w:rPr>
          <w:rFonts w:hint="cs"/>
          <w:sz w:val="28"/>
          <w:rtl/>
        </w:rPr>
        <w:t>.</w:t>
      </w:r>
    </w:p>
  </w:endnote>
  <w:endnote w:id="315">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عبد</w:t>
      </w:r>
      <w:r w:rsidRPr="006323CC">
        <w:rPr>
          <w:rFonts w:ascii="Lotus Linotype" w:hAnsi="Lotus Linotype" w:hint="cs"/>
          <w:sz w:val="28"/>
          <w:rtl/>
        </w:rPr>
        <w:t xml:space="preserve"> </w:t>
      </w:r>
      <w:r w:rsidRPr="006323CC">
        <w:rPr>
          <w:rFonts w:ascii="Lotus Linotype" w:hAnsi="Lotus Linotype" w:hint="eastAsia"/>
          <w:sz w:val="28"/>
          <w:rtl/>
        </w:rPr>
        <w:t>الله جوادي</w:t>
      </w:r>
      <w:r w:rsidRPr="006323CC">
        <w:rPr>
          <w:rFonts w:ascii="Lotus Linotype" w:hAnsi="Lotus Linotype"/>
          <w:sz w:val="28"/>
          <w:rtl/>
        </w:rPr>
        <w:t xml:space="preserve"> </w:t>
      </w:r>
      <w:r w:rsidRPr="006323CC">
        <w:rPr>
          <w:rFonts w:ascii="Lotus Linotype" w:hAnsi="Lotus Linotype" w:hint="cs"/>
          <w:sz w:val="28"/>
          <w:rtl/>
        </w:rPr>
        <w:t>ال</w:t>
      </w:r>
      <w:r w:rsidRPr="006323CC">
        <w:rPr>
          <w:rFonts w:ascii="Lotus Linotype" w:hAnsi="Lotus Linotype" w:hint="eastAsia"/>
          <w:sz w:val="28"/>
          <w:rtl/>
        </w:rPr>
        <w:t>آملي،</w:t>
      </w:r>
      <w:r w:rsidRPr="006323CC">
        <w:rPr>
          <w:rFonts w:ascii="Lotus Linotype" w:hAnsi="Lotus Linotype"/>
          <w:sz w:val="28"/>
          <w:rtl/>
        </w:rPr>
        <w:t xml:space="preserve"> </w:t>
      </w:r>
      <w:r w:rsidRPr="006323CC">
        <w:rPr>
          <w:rFonts w:ascii="Lotus Linotype" w:hAnsi="Lotus Linotype" w:hint="eastAsia"/>
          <w:sz w:val="28"/>
          <w:rtl/>
        </w:rPr>
        <w:t>شريعت</w:t>
      </w:r>
      <w:r w:rsidRPr="006323CC">
        <w:rPr>
          <w:rFonts w:ascii="Lotus Linotype" w:hAnsi="Lotus Linotype"/>
          <w:sz w:val="28"/>
          <w:rtl/>
        </w:rPr>
        <w:t xml:space="preserve"> </w:t>
      </w:r>
      <w:r w:rsidRPr="006323CC">
        <w:rPr>
          <w:rFonts w:ascii="Lotus Linotype" w:hAnsi="Lotus Linotype" w:hint="eastAsia"/>
          <w:sz w:val="28"/>
          <w:rtl/>
        </w:rPr>
        <w:t>در</w:t>
      </w:r>
      <w:r w:rsidRPr="006323CC">
        <w:rPr>
          <w:rFonts w:ascii="Lotus Linotype" w:hAnsi="Lotus Linotype"/>
          <w:sz w:val="28"/>
          <w:rtl/>
        </w:rPr>
        <w:t xml:space="preserve"> </w:t>
      </w:r>
      <w:r w:rsidRPr="006323CC">
        <w:rPr>
          <w:rFonts w:ascii="Lotus Linotype" w:hAnsi="Lotus Linotype" w:hint="eastAsia"/>
          <w:sz w:val="28"/>
          <w:rtl/>
        </w:rPr>
        <w:t>آيينه</w:t>
      </w:r>
      <w:r w:rsidRPr="006323CC">
        <w:rPr>
          <w:rFonts w:ascii="Lotus Linotype" w:hAnsi="Lotus Linotype"/>
          <w:sz w:val="28"/>
          <w:rtl/>
        </w:rPr>
        <w:t xml:space="preserve"> </w:t>
      </w:r>
      <w:r w:rsidRPr="006323CC">
        <w:rPr>
          <w:rFonts w:ascii="Lotus Linotype" w:hAnsi="Lotus Linotype" w:hint="eastAsia"/>
          <w:sz w:val="28"/>
          <w:rtl/>
        </w:rPr>
        <w:t>معرفت</w:t>
      </w:r>
      <w:r w:rsidRPr="006323CC">
        <w:rPr>
          <w:rFonts w:ascii="Lotus Linotype" w:hAnsi="Lotus Linotype" w:hint="cs"/>
          <w:sz w:val="28"/>
          <w:rtl/>
        </w:rPr>
        <w:t>: 102</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cs"/>
          <w:sz w:val="28"/>
          <w:rtl/>
        </w:rPr>
        <w:t>ط</w:t>
      </w:r>
      <w:r w:rsidRPr="006323CC">
        <w:rPr>
          <w:rFonts w:ascii="Lotus Linotype" w:hAnsi="Lotus Linotype" w:hint="eastAsia"/>
          <w:sz w:val="28"/>
          <w:rtl/>
        </w:rPr>
        <w:t>هران،</w:t>
      </w:r>
      <w:r w:rsidRPr="006323CC">
        <w:rPr>
          <w:rFonts w:ascii="Lotus Linotype" w:hAnsi="Lotus Linotype"/>
          <w:sz w:val="28"/>
          <w:rtl/>
        </w:rPr>
        <w:t xml:space="preserve"> </w:t>
      </w:r>
      <w:r w:rsidRPr="006323CC">
        <w:rPr>
          <w:rFonts w:ascii="Lotus Linotype" w:hAnsi="Lotus Linotype" w:hint="eastAsia"/>
          <w:sz w:val="28"/>
          <w:rtl/>
        </w:rPr>
        <w:t>مركز</w:t>
      </w:r>
      <w:r w:rsidRPr="006323CC">
        <w:rPr>
          <w:rFonts w:ascii="Lotus Linotype" w:hAnsi="Lotus Linotype"/>
          <w:sz w:val="28"/>
          <w:rtl/>
        </w:rPr>
        <w:t xml:space="preserve"> </w:t>
      </w:r>
      <w:r w:rsidRPr="006323CC">
        <w:rPr>
          <w:rFonts w:ascii="Lotus Linotype" w:hAnsi="Lotus Linotype" w:hint="eastAsia"/>
          <w:sz w:val="28"/>
          <w:rtl/>
        </w:rPr>
        <w:t>نشر</w:t>
      </w:r>
      <w:r w:rsidRPr="006323CC">
        <w:rPr>
          <w:rFonts w:ascii="Lotus Linotype" w:hAnsi="Lotus Linotype"/>
          <w:sz w:val="28"/>
          <w:rtl/>
        </w:rPr>
        <w:t xml:space="preserve"> </w:t>
      </w:r>
      <w:r w:rsidRPr="006323CC">
        <w:rPr>
          <w:rFonts w:ascii="Mosawi" w:hAnsi="Mosawi" w:cs="Abz-3 (Yagut)" w:hint="eastAsia"/>
          <w:szCs w:val="20"/>
          <w:rtl/>
        </w:rPr>
        <w:t>فرهنگي</w:t>
      </w:r>
      <w:r w:rsidRPr="006323CC">
        <w:rPr>
          <w:rFonts w:ascii="Lotus Linotype" w:hAnsi="Lotus Linotype"/>
          <w:sz w:val="28"/>
          <w:rtl/>
        </w:rPr>
        <w:t xml:space="preserve"> </w:t>
      </w:r>
      <w:r w:rsidRPr="006323CC">
        <w:rPr>
          <w:rFonts w:ascii="Lotus Linotype" w:hAnsi="Lotus Linotype" w:hint="eastAsia"/>
          <w:sz w:val="28"/>
          <w:rtl/>
        </w:rPr>
        <w:t>رجاء</w:t>
      </w:r>
      <w:r w:rsidRPr="006323CC">
        <w:rPr>
          <w:rFonts w:ascii="Lotus Linotype" w:hAnsi="Lotus Linotype" w:hint="cs"/>
          <w:sz w:val="28"/>
          <w:rtl/>
        </w:rPr>
        <w:t>، 1372هـ.ش.</w:t>
      </w:r>
    </w:p>
  </w:endnote>
  <w:endnote w:id="316">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محمد تقي جعفري، فلسفه دين: 137، </w:t>
      </w:r>
      <w:r w:rsidRPr="006323CC">
        <w:rPr>
          <w:rFonts w:ascii="Mosawi" w:hAnsi="Mosawi" w:cs="Abz-3 (Yagut)" w:hint="cs"/>
          <w:szCs w:val="20"/>
          <w:rtl/>
        </w:rPr>
        <w:t>پژوهشگاه فرهنگ</w:t>
      </w:r>
      <w:r w:rsidRPr="006323CC">
        <w:rPr>
          <w:rFonts w:ascii="Lotus Linotype" w:hAnsi="Lotus Linotype" w:hint="cs"/>
          <w:sz w:val="28"/>
          <w:rtl/>
          <w:lang w:bidi="fa-IR"/>
        </w:rPr>
        <w:t xml:space="preserve"> وأنديشه</w:t>
      </w:r>
      <w:r w:rsidRPr="006323CC">
        <w:rPr>
          <w:rFonts w:ascii="Lotus Linotype" w:hAnsi="Lotus Linotype" w:hint="cs"/>
          <w:sz w:val="28"/>
          <w:rtl/>
        </w:rPr>
        <w:t xml:space="preserve"> إسلامي، طهران، 1385هـ.ش</w:t>
      </w:r>
      <w:r w:rsidRPr="006323CC">
        <w:rPr>
          <w:rFonts w:hint="cs"/>
          <w:sz w:val="28"/>
          <w:rtl/>
        </w:rPr>
        <w:t>.</w:t>
      </w:r>
    </w:p>
  </w:endnote>
  <w:endnote w:id="317">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eastAsia"/>
          <w:sz w:val="28"/>
          <w:rtl/>
        </w:rPr>
        <w:t>جوادي</w:t>
      </w:r>
      <w:r w:rsidRPr="006323CC">
        <w:rPr>
          <w:rFonts w:ascii="Lotus Linotype" w:hAnsi="Lotus Linotype"/>
          <w:sz w:val="28"/>
          <w:rtl/>
        </w:rPr>
        <w:t xml:space="preserve"> </w:t>
      </w:r>
      <w:r w:rsidRPr="006323CC">
        <w:rPr>
          <w:rFonts w:ascii="Lotus Linotype" w:hAnsi="Lotus Linotype" w:hint="cs"/>
          <w:sz w:val="28"/>
          <w:rtl/>
        </w:rPr>
        <w:t>ال</w:t>
      </w:r>
      <w:r w:rsidRPr="006323CC">
        <w:rPr>
          <w:rFonts w:ascii="Lotus Linotype" w:hAnsi="Lotus Linotype" w:hint="eastAsia"/>
          <w:sz w:val="28"/>
          <w:rtl/>
        </w:rPr>
        <w:t>آملي،</w:t>
      </w:r>
      <w:r w:rsidRPr="006323CC">
        <w:rPr>
          <w:rFonts w:ascii="Lotus Linotype" w:hAnsi="Lotus Linotype"/>
          <w:sz w:val="28"/>
          <w:rtl/>
        </w:rPr>
        <w:t xml:space="preserve"> </w:t>
      </w:r>
      <w:r w:rsidRPr="006323CC">
        <w:rPr>
          <w:rFonts w:ascii="Lotus Linotype" w:hAnsi="Lotus Linotype" w:hint="eastAsia"/>
          <w:sz w:val="28"/>
          <w:rtl/>
        </w:rPr>
        <w:t>شريعت</w:t>
      </w:r>
      <w:r w:rsidRPr="006323CC">
        <w:rPr>
          <w:rFonts w:ascii="Lotus Linotype" w:hAnsi="Lotus Linotype"/>
          <w:sz w:val="28"/>
          <w:rtl/>
        </w:rPr>
        <w:t xml:space="preserve"> </w:t>
      </w:r>
      <w:r w:rsidRPr="006323CC">
        <w:rPr>
          <w:rFonts w:ascii="Lotus Linotype" w:hAnsi="Lotus Linotype" w:hint="eastAsia"/>
          <w:sz w:val="28"/>
          <w:rtl/>
        </w:rPr>
        <w:t>در</w:t>
      </w:r>
      <w:r w:rsidRPr="006323CC">
        <w:rPr>
          <w:rFonts w:ascii="Lotus Linotype" w:hAnsi="Lotus Linotype"/>
          <w:sz w:val="28"/>
          <w:rtl/>
        </w:rPr>
        <w:t xml:space="preserve"> </w:t>
      </w:r>
      <w:r w:rsidRPr="006323CC">
        <w:rPr>
          <w:rFonts w:ascii="Lotus Linotype" w:hAnsi="Lotus Linotype" w:hint="eastAsia"/>
          <w:sz w:val="28"/>
          <w:rtl/>
        </w:rPr>
        <w:t>آيينه</w:t>
      </w:r>
      <w:r w:rsidRPr="006323CC">
        <w:rPr>
          <w:rFonts w:ascii="Lotus Linotype" w:hAnsi="Lotus Linotype"/>
          <w:sz w:val="28"/>
          <w:rtl/>
        </w:rPr>
        <w:t xml:space="preserve"> </w:t>
      </w:r>
      <w:r w:rsidRPr="006323CC">
        <w:rPr>
          <w:rFonts w:ascii="Lotus Linotype" w:hAnsi="Lotus Linotype" w:hint="eastAsia"/>
          <w:sz w:val="28"/>
          <w:rtl/>
        </w:rPr>
        <w:t>معرفت</w:t>
      </w:r>
      <w:r w:rsidRPr="006323CC">
        <w:rPr>
          <w:rFonts w:ascii="Lotus Linotype" w:hAnsi="Lotus Linotype" w:hint="cs"/>
          <w:sz w:val="28"/>
          <w:rtl/>
        </w:rPr>
        <w:t>: 227</w:t>
      </w:r>
      <w:r w:rsidRPr="006323CC">
        <w:rPr>
          <w:rFonts w:hint="cs"/>
          <w:sz w:val="28"/>
          <w:rtl/>
        </w:rPr>
        <w:t>.</w:t>
      </w:r>
    </w:p>
  </w:endnote>
  <w:endnote w:id="318">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1104</w:t>
      </w:r>
      <w:r w:rsidRPr="006323CC">
        <w:rPr>
          <w:rFonts w:hint="cs"/>
          <w:sz w:val="28"/>
          <w:rtl/>
        </w:rPr>
        <w:t>.</w:t>
      </w:r>
    </w:p>
  </w:endnote>
  <w:endnote w:id="319">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eastAsia"/>
          <w:sz w:val="28"/>
          <w:rtl/>
        </w:rPr>
        <w:t>كتايون مزداپور</w:t>
      </w:r>
      <w:r w:rsidRPr="006323CC">
        <w:rPr>
          <w:rFonts w:ascii="Lotus Linotype" w:hAnsi="Lotus Linotype"/>
          <w:sz w:val="28"/>
          <w:rtl/>
        </w:rPr>
        <w:t xml:space="preserve"> </w:t>
      </w:r>
      <w:r w:rsidRPr="006323CC">
        <w:rPr>
          <w:rFonts w:ascii="Lotus Linotype" w:hAnsi="Lotus Linotype" w:hint="eastAsia"/>
          <w:sz w:val="28"/>
          <w:rtl/>
        </w:rPr>
        <w:t>وآخرون،</w:t>
      </w:r>
      <w:r w:rsidRPr="006323CC">
        <w:rPr>
          <w:rFonts w:ascii="Lotus Linotype" w:hAnsi="Lotus Linotype"/>
          <w:sz w:val="28"/>
          <w:rtl/>
        </w:rPr>
        <w:t xml:space="preserve"> </w:t>
      </w:r>
      <w:r w:rsidRPr="006323CC">
        <w:rPr>
          <w:rFonts w:ascii="Lotus Linotype" w:hAnsi="Lotus Linotype" w:hint="cs"/>
          <w:sz w:val="28"/>
          <w:rtl/>
        </w:rPr>
        <w:t>أ</w:t>
      </w:r>
      <w:r w:rsidRPr="006323CC">
        <w:rPr>
          <w:rFonts w:ascii="Lotus Linotype" w:hAnsi="Lotus Linotype" w:hint="eastAsia"/>
          <w:sz w:val="28"/>
          <w:rtl/>
        </w:rPr>
        <w:t>ديان</w:t>
      </w:r>
      <w:r w:rsidRPr="006323CC">
        <w:rPr>
          <w:rFonts w:ascii="Lotus Linotype" w:hAnsi="Lotus Linotype"/>
          <w:sz w:val="28"/>
          <w:rtl/>
        </w:rPr>
        <w:t xml:space="preserve"> </w:t>
      </w:r>
      <w:r w:rsidRPr="006323CC">
        <w:rPr>
          <w:rFonts w:ascii="Lotus Linotype" w:hAnsi="Lotus Linotype" w:hint="eastAsia"/>
          <w:sz w:val="28"/>
          <w:rtl/>
        </w:rPr>
        <w:t>ومذاهب</w:t>
      </w:r>
      <w:r w:rsidRPr="006323CC">
        <w:rPr>
          <w:rFonts w:ascii="Lotus Linotype" w:hAnsi="Lotus Linotype"/>
          <w:sz w:val="28"/>
          <w:rtl/>
        </w:rPr>
        <w:t xml:space="preserve"> </w:t>
      </w:r>
      <w:r w:rsidRPr="006323CC">
        <w:rPr>
          <w:rFonts w:ascii="Lotus Linotype" w:hAnsi="Lotus Linotype" w:hint="eastAsia"/>
          <w:sz w:val="28"/>
          <w:rtl/>
        </w:rPr>
        <w:t>در</w:t>
      </w:r>
      <w:r w:rsidRPr="006323CC">
        <w:rPr>
          <w:rFonts w:ascii="Lotus Linotype" w:hAnsi="Lotus Linotype"/>
          <w:sz w:val="28"/>
          <w:rtl/>
        </w:rPr>
        <w:t xml:space="preserve"> </w:t>
      </w:r>
      <w:r w:rsidRPr="006323CC">
        <w:rPr>
          <w:rFonts w:ascii="Lotus Linotype" w:hAnsi="Lotus Linotype" w:hint="cs"/>
          <w:sz w:val="28"/>
          <w:rtl/>
        </w:rPr>
        <w:t>إ</w:t>
      </w:r>
      <w:r w:rsidRPr="006323CC">
        <w:rPr>
          <w:rFonts w:ascii="Lotus Linotype" w:hAnsi="Lotus Linotype" w:hint="eastAsia"/>
          <w:sz w:val="28"/>
          <w:rtl/>
        </w:rPr>
        <w:t>يران</w:t>
      </w:r>
      <w:r w:rsidRPr="006323CC">
        <w:rPr>
          <w:rFonts w:ascii="Lotus Linotype" w:hAnsi="Lotus Linotype"/>
          <w:sz w:val="28"/>
          <w:rtl/>
        </w:rPr>
        <w:t xml:space="preserve"> </w:t>
      </w:r>
      <w:r w:rsidRPr="006323CC">
        <w:rPr>
          <w:rFonts w:ascii="Lotus Linotype" w:hAnsi="Lotus Linotype" w:hint="eastAsia"/>
          <w:sz w:val="28"/>
          <w:rtl/>
        </w:rPr>
        <w:t>باستان</w:t>
      </w:r>
      <w:r w:rsidRPr="006323CC">
        <w:rPr>
          <w:rFonts w:ascii="Lotus Linotype" w:hAnsi="Lotus Linotype" w:hint="cs"/>
          <w:sz w:val="28"/>
          <w:rtl/>
        </w:rPr>
        <w:t>: 17، 67</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سمت</w:t>
      </w:r>
      <w:r w:rsidRPr="006323CC">
        <w:rPr>
          <w:rFonts w:ascii="Lotus Linotype" w:hAnsi="Lotus Linotype" w:hint="cs"/>
          <w:sz w:val="28"/>
          <w:rtl/>
        </w:rPr>
        <w:t>، ط</w:t>
      </w:r>
      <w:r w:rsidRPr="006323CC">
        <w:rPr>
          <w:rFonts w:ascii="Lotus Linotype" w:hAnsi="Lotus Linotype" w:hint="eastAsia"/>
          <w:sz w:val="28"/>
          <w:rtl/>
        </w:rPr>
        <w:t>هران،</w:t>
      </w:r>
      <w:r w:rsidRPr="006323CC">
        <w:rPr>
          <w:rFonts w:ascii="Lotus Linotype" w:hAnsi="Lotus Linotype"/>
          <w:sz w:val="28"/>
          <w:rtl/>
        </w:rPr>
        <w:t xml:space="preserve"> </w:t>
      </w:r>
      <w:r w:rsidRPr="006323CC">
        <w:rPr>
          <w:rFonts w:ascii="Lotus Linotype" w:hAnsi="Lotus Linotype" w:hint="cs"/>
          <w:sz w:val="28"/>
          <w:rtl/>
        </w:rPr>
        <w:t>1394هـ.ش</w:t>
      </w:r>
      <w:r w:rsidRPr="006323CC">
        <w:rPr>
          <w:rFonts w:hint="cs"/>
          <w:sz w:val="28"/>
          <w:rtl/>
        </w:rPr>
        <w:t>.</w:t>
      </w:r>
    </w:p>
  </w:endnote>
  <w:endnote w:id="320">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eastAsia"/>
          <w:sz w:val="28"/>
          <w:rtl/>
        </w:rPr>
        <w:t>كتايون</w:t>
      </w:r>
      <w:r w:rsidRPr="006323CC">
        <w:rPr>
          <w:rFonts w:ascii="Lotus Linotype" w:hAnsi="Lotus Linotype" w:hint="cs"/>
          <w:sz w:val="28"/>
          <w:rtl/>
        </w:rPr>
        <w:t xml:space="preserve"> مزدا</w:t>
      </w:r>
      <w:r w:rsidRPr="006323CC">
        <w:rPr>
          <w:rFonts w:ascii="Lotus Linotype" w:hAnsi="Lotus Linotype" w:hint="cs"/>
          <w:sz w:val="28"/>
          <w:rtl/>
          <w:lang w:bidi="fa-IR"/>
        </w:rPr>
        <w:t>پ</w:t>
      </w:r>
      <w:r w:rsidRPr="006323CC">
        <w:rPr>
          <w:rFonts w:ascii="Lotus Linotype" w:hAnsi="Lotus Linotype" w:hint="cs"/>
          <w:sz w:val="28"/>
          <w:rtl/>
        </w:rPr>
        <w:t xml:space="preserve">ور، </w:t>
      </w:r>
      <w:r w:rsidRPr="006323CC">
        <w:rPr>
          <w:rFonts w:ascii="Lotus Linotype" w:hAnsi="Lotus Linotype" w:hint="cs"/>
          <w:sz w:val="28"/>
          <w:rtl/>
          <w:lang w:bidi="fa-IR"/>
        </w:rPr>
        <w:t>چند سخن</w:t>
      </w:r>
      <w:r w:rsidRPr="006323CC">
        <w:rPr>
          <w:rFonts w:ascii="Lotus Linotype" w:hAnsi="Lotus Linotype" w:hint="cs"/>
          <w:sz w:val="28"/>
          <w:rtl/>
        </w:rPr>
        <w:t>: 380، فروهر، طهران، 1391هـ.ش</w:t>
      </w:r>
      <w:r w:rsidRPr="006323CC">
        <w:rPr>
          <w:rFonts w:hint="cs"/>
          <w:sz w:val="28"/>
          <w:rtl/>
        </w:rPr>
        <w:t>.</w:t>
      </w:r>
    </w:p>
  </w:endnote>
  <w:endnote w:id="321">
    <w:p w:rsidR="00AC7176" w:rsidRPr="006323CC" w:rsidRDefault="00AC7176" w:rsidP="00247BAC">
      <w:pPr>
        <w:pStyle w:val="aa"/>
        <w:spacing w:line="300" w:lineRule="exact"/>
        <w:ind w:firstLine="0"/>
        <w:rPr>
          <w:rFonts w:asciiTheme="majorBidi" w:hAnsiTheme="majorBidi" w:cstheme="majorBidi"/>
          <w:szCs w:val="20"/>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پدرام سروش</w:t>
      </w:r>
      <w:r w:rsidRPr="006323CC">
        <w:rPr>
          <w:rFonts w:ascii="Lotus Linotype" w:hAnsi="Lotus Linotype"/>
          <w:sz w:val="28"/>
          <w:rtl/>
        </w:rPr>
        <w:t xml:space="preserve"> </w:t>
      </w:r>
      <w:r w:rsidRPr="006323CC">
        <w:rPr>
          <w:rFonts w:ascii="Lotus Linotype" w:hAnsi="Lotus Linotype" w:hint="eastAsia"/>
          <w:sz w:val="28"/>
          <w:rtl/>
        </w:rPr>
        <w:t>پور،</w:t>
      </w:r>
      <w:r w:rsidRPr="006323CC">
        <w:rPr>
          <w:rFonts w:ascii="Lotus Linotype" w:hAnsi="Lotus Linotype"/>
          <w:sz w:val="28"/>
          <w:rtl/>
        </w:rPr>
        <w:t xml:space="preserve"> </w:t>
      </w:r>
      <w:r w:rsidRPr="006323CC">
        <w:rPr>
          <w:rFonts w:ascii="Mosawi" w:hAnsi="Mosawi" w:cs="Abz-3 (Yagut)" w:hint="eastAsia"/>
          <w:szCs w:val="20"/>
          <w:rtl/>
        </w:rPr>
        <w:t>گاتها</w:t>
      </w:r>
      <w:r w:rsidRPr="006323CC">
        <w:rPr>
          <w:rFonts w:ascii="Lotus Linotype" w:hAnsi="Lotus Linotype"/>
          <w:sz w:val="28"/>
          <w:rtl/>
        </w:rPr>
        <w:t xml:space="preserve"> </w:t>
      </w:r>
      <w:r w:rsidRPr="006323CC">
        <w:rPr>
          <w:rFonts w:ascii="Lotus Linotype" w:hAnsi="Lotus Linotype" w:hint="eastAsia"/>
          <w:sz w:val="28"/>
          <w:rtl/>
        </w:rPr>
        <w:t>كتاب</w:t>
      </w:r>
      <w:r w:rsidRPr="006323CC">
        <w:rPr>
          <w:rFonts w:ascii="Lotus Linotype" w:hAnsi="Lotus Linotype"/>
          <w:sz w:val="28"/>
          <w:rtl/>
        </w:rPr>
        <w:t xml:space="preserve"> </w:t>
      </w:r>
      <w:r w:rsidRPr="006323CC">
        <w:rPr>
          <w:rFonts w:ascii="Lotus Linotype" w:hAnsi="Lotus Linotype" w:hint="eastAsia"/>
          <w:sz w:val="28"/>
          <w:rtl/>
        </w:rPr>
        <w:t>آسماني</w:t>
      </w:r>
      <w:r w:rsidRPr="006323CC">
        <w:rPr>
          <w:rFonts w:ascii="Lotus Linotype" w:hAnsi="Lotus Linotype"/>
          <w:sz w:val="28"/>
          <w:rtl/>
        </w:rPr>
        <w:t xml:space="preserve"> </w:t>
      </w:r>
      <w:r w:rsidRPr="006323CC">
        <w:rPr>
          <w:rFonts w:ascii="Lotus Linotype" w:hAnsi="Lotus Linotype" w:hint="eastAsia"/>
          <w:sz w:val="28"/>
          <w:rtl/>
        </w:rPr>
        <w:t>زرتشتيان</w:t>
      </w:r>
      <w:r w:rsidRPr="006323CC">
        <w:rPr>
          <w:rFonts w:ascii="Lotus Linotype" w:hAnsi="Lotus Linotype" w:hint="cs"/>
          <w:sz w:val="28"/>
          <w:rtl/>
        </w:rPr>
        <w:t xml:space="preserve">: </w:t>
      </w:r>
      <w:r w:rsidRPr="006323CC">
        <w:rPr>
          <w:rFonts w:asciiTheme="majorBidi" w:hAnsiTheme="majorBidi" w:cstheme="majorBidi"/>
          <w:szCs w:val="20"/>
        </w:rPr>
        <w:t>http://pedramsoroushpoor.blogfa.com</w:t>
      </w:r>
      <w:r w:rsidRPr="006323CC">
        <w:rPr>
          <w:rFonts w:ascii="Lotus Linotype" w:hAnsi="Lotus Linotype"/>
          <w:sz w:val="28"/>
          <w:rtl/>
        </w:rPr>
        <w:t>،</w:t>
      </w:r>
      <w:r w:rsidRPr="006323CC">
        <w:rPr>
          <w:rFonts w:ascii="Lotus Linotype" w:hAnsi="Lotus Linotype" w:hint="cs"/>
          <w:sz w:val="28"/>
          <w:rtl/>
        </w:rPr>
        <w:t xml:space="preserve"> 19 / 7 / 1390هـ.ش</w:t>
      </w:r>
      <w:r w:rsidRPr="006323CC">
        <w:rPr>
          <w:rFonts w:asciiTheme="majorBidi" w:hAnsiTheme="majorBidi" w:cstheme="majorBidi" w:hint="cs"/>
          <w:szCs w:val="20"/>
          <w:rtl/>
        </w:rPr>
        <w:t>.</w:t>
      </w:r>
    </w:p>
  </w:endnote>
  <w:endnote w:id="322">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eastAsia"/>
          <w:sz w:val="28"/>
          <w:rtl/>
        </w:rPr>
        <w:t>مري بويس</w:t>
      </w:r>
      <w:r w:rsidRPr="006323CC">
        <w:rPr>
          <w:rFonts w:ascii="Lotus Linotype" w:hAnsi="Lotus Linotype" w:hint="cs"/>
          <w:sz w:val="28"/>
          <w:rtl/>
        </w:rPr>
        <w:t>،</w:t>
      </w:r>
      <w:r w:rsidRPr="006323CC">
        <w:rPr>
          <w:rFonts w:ascii="Lotus Linotype" w:hAnsi="Lotus Linotype"/>
          <w:sz w:val="28"/>
          <w:rtl/>
        </w:rPr>
        <w:t xml:space="preserve"> </w:t>
      </w:r>
      <w:r w:rsidRPr="006323CC">
        <w:rPr>
          <w:rFonts w:ascii="Lotus Linotype" w:hAnsi="Lotus Linotype" w:hint="eastAsia"/>
          <w:sz w:val="28"/>
          <w:rtl/>
        </w:rPr>
        <w:t>تاريخ</w:t>
      </w:r>
      <w:r w:rsidRPr="006323CC">
        <w:rPr>
          <w:rFonts w:ascii="Lotus Linotype" w:hAnsi="Lotus Linotype"/>
          <w:sz w:val="28"/>
          <w:rtl/>
        </w:rPr>
        <w:t xml:space="preserve"> </w:t>
      </w:r>
      <w:r w:rsidRPr="006323CC">
        <w:rPr>
          <w:rFonts w:ascii="Lotus Linotype" w:hAnsi="Lotus Linotype" w:hint="eastAsia"/>
          <w:sz w:val="28"/>
          <w:rtl/>
        </w:rPr>
        <w:t>كيش</w:t>
      </w:r>
      <w:r w:rsidRPr="006323CC">
        <w:rPr>
          <w:rFonts w:ascii="Lotus Linotype" w:hAnsi="Lotus Linotype"/>
          <w:sz w:val="28"/>
          <w:rtl/>
        </w:rPr>
        <w:t xml:space="preserve"> </w:t>
      </w:r>
      <w:r w:rsidRPr="006323CC">
        <w:rPr>
          <w:rFonts w:ascii="Lotus Linotype" w:hAnsi="Lotus Linotype" w:hint="eastAsia"/>
          <w:sz w:val="28"/>
          <w:rtl/>
        </w:rPr>
        <w:t>زرتشت</w:t>
      </w:r>
      <w:r w:rsidRPr="006323CC">
        <w:rPr>
          <w:rFonts w:ascii="Lotus Linotype" w:hAnsi="Lotus Linotype" w:hint="cs"/>
          <w:sz w:val="28"/>
          <w:rtl/>
        </w:rPr>
        <w:t xml:space="preserve"> 1: 404</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ترجم</w:t>
      </w:r>
      <w:r w:rsidRPr="006323CC">
        <w:rPr>
          <w:rFonts w:ascii="Lotus Linotype" w:hAnsi="Lotus Linotype" w:hint="cs"/>
          <w:sz w:val="28"/>
          <w:rtl/>
        </w:rPr>
        <w:t>ة</w:t>
      </w:r>
      <w:r w:rsidRPr="006323CC">
        <w:rPr>
          <w:rFonts w:ascii="Lotus Linotype" w:hAnsi="Lotus Linotype"/>
          <w:sz w:val="28"/>
          <w:rtl/>
        </w:rPr>
        <w:t xml:space="preserve">: </w:t>
      </w:r>
      <w:r w:rsidRPr="006323CC">
        <w:rPr>
          <w:rFonts w:ascii="Lotus Linotype" w:hAnsi="Lotus Linotype" w:hint="eastAsia"/>
          <w:sz w:val="28"/>
          <w:rtl/>
        </w:rPr>
        <w:t>همايون</w:t>
      </w:r>
      <w:r w:rsidRPr="006323CC">
        <w:rPr>
          <w:rFonts w:ascii="Lotus Linotype" w:hAnsi="Lotus Linotype"/>
          <w:sz w:val="28"/>
          <w:rtl/>
        </w:rPr>
        <w:t xml:space="preserve"> </w:t>
      </w:r>
      <w:r w:rsidRPr="006323CC">
        <w:rPr>
          <w:rFonts w:ascii="Lotus Linotype" w:hAnsi="Lotus Linotype" w:hint="eastAsia"/>
          <w:sz w:val="28"/>
          <w:rtl/>
        </w:rPr>
        <w:t>صنعتي</w:t>
      </w:r>
      <w:r w:rsidRPr="006323CC">
        <w:rPr>
          <w:rFonts w:ascii="Lotus Linotype" w:hAnsi="Lotus Linotype"/>
          <w:sz w:val="28"/>
          <w:rtl/>
        </w:rPr>
        <w:t xml:space="preserve"> </w:t>
      </w:r>
      <w:r w:rsidRPr="006323CC">
        <w:rPr>
          <w:rFonts w:ascii="Lotus Linotype" w:hAnsi="Lotus Linotype" w:hint="eastAsia"/>
          <w:sz w:val="28"/>
          <w:rtl/>
        </w:rPr>
        <w:t>زاده،</w:t>
      </w:r>
      <w:r w:rsidRPr="006323CC">
        <w:rPr>
          <w:rFonts w:ascii="Lotus Linotype" w:hAnsi="Lotus Linotype"/>
          <w:sz w:val="28"/>
          <w:rtl/>
        </w:rPr>
        <w:t xml:space="preserve"> </w:t>
      </w:r>
      <w:r w:rsidRPr="006323CC">
        <w:rPr>
          <w:rFonts w:ascii="Lotus Linotype" w:hAnsi="Lotus Linotype" w:hint="eastAsia"/>
          <w:sz w:val="28"/>
          <w:rtl/>
        </w:rPr>
        <w:t>ط</w:t>
      </w:r>
      <w:r w:rsidRPr="006323CC">
        <w:rPr>
          <w:rFonts w:ascii="Lotus Linotype" w:hAnsi="Lotus Linotype"/>
          <w:sz w:val="28"/>
          <w:rtl/>
        </w:rPr>
        <w:t>2</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توس</w:t>
      </w:r>
      <w:r w:rsidRPr="006323CC">
        <w:rPr>
          <w:rFonts w:ascii="Lotus Linotype" w:hAnsi="Lotus Linotype" w:hint="cs"/>
          <w:sz w:val="28"/>
          <w:rtl/>
        </w:rPr>
        <w:t>، ط</w:t>
      </w:r>
      <w:r w:rsidRPr="006323CC">
        <w:rPr>
          <w:rFonts w:ascii="Lotus Linotype" w:hAnsi="Lotus Linotype" w:hint="eastAsia"/>
          <w:sz w:val="28"/>
          <w:rtl/>
        </w:rPr>
        <w:t>هران،</w:t>
      </w:r>
      <w:r w:rsidRPr="006323CC">
        <w:rPr>
          <w:rFonts w:ascii="Lotus Linotype" w:hAnsi="Lotus Linotype"/>
          <w:sz w:val="28"/>
          <w:rtl/>
        </w:rPr>
        <w:t xml:space="preserve"> </w:t>
      </w:r>
      <w:r w:rsidRPr="006323CC">
        <w:rPr>
          <w:rFonts w:ascii="Lotus Linotype" w:hAnsi="Lotus Linotype" w:hint="cs"/>
          <w:sz w:val="28"/>
          <w:rtl/>
        </w:rPr>
        <w:t>1376هـ.ش</w:t>
      </w:r>
      <w:r w:rsidRPr="006323CC">
        <w:rPr>
          <w:rFonts w:hint="cs"/>
          <w:sz w:val="28"/>
          <w:rtl/>
        </w:rPr>
        <w:t>.</w:t>
      </w:r>
    </w:p>
  </w:endnote>
  <w:endnote w:id="323">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Mosawi" w:hAnsi="Mosawi" w:cs="Abz-3 (Yagut)" w:hint="eastAsia"/>
          <w:szCs w:val="20"/>
          <w:rtl/>
        </w:rPr>
        <w:t>فرهنگ</w:t>
      </w:r>
      <w:r w:rsidRPr="006323CC">
        <w:rPr>
          <w:rFonts w:ascii="Lotus Linotype" w:hAnsi="Lotus Linotype" w:hint="eastAsia"/>
          <w:sz w:val="28"/>
          <w:rtl/>
        </w:rPr>
        <w:t xml:space="preserve"> مهر،</w:t>
      </w:r>
      <w:r w:rsidRPr="006323CC">
        <w:rPr>
          <w:rFonts w:ascii="Lotus Linotype" w:hAnsi="Lotus Linotype"/>
          <w:sz w:val="28"/>
          <w:rtl/>
        </w:rPr>
        <w:t xml:space="preserve"> </w:t>
      </w:r>
      <w:r w:rsidRPr="006323CC">
        <w:rPr>
          <w:rFonts w:ascii="Lotus Linotype" w:hAnsi="Lotus Linotype" w:hint="eastAsia"/>
          <w:sz w:val="28"/>
          <w:rtl/>
        </w:rPr>
        <w:t>ديدي</w:t>
      </w:r>
      <w:r w:rsidRPr="006323CC">
        <w:rPr>
          <w:rFonts w:ascii="Lotus Linotype" w:hAnsi="Lotus Linotype"/>
          <w:sz w:val="28"/>
          <w:rtl/>
        </w:rPr>
        <w:t xml:space="preserve"> </w:t>
      </w:r>
      <w:r w:rsidRPr="006323CC">
        <w:rPr>
          <w:rFonts w:ascii="Lotus Linotype" w:hAnsi="Lotus Linotype" w:hint="eastAsia"/>
          <w:sz w:val="28"/>
          <w:rtl/>
        </w:rPr>
        <w:t>نو</w:t>
      </w:r>
      <w:r w:rsidRPr="006323CC">
        <w:rPr>
          <w:rFonts w:ascii="Lotus Linotype" w:hAnsi="Lotus Linotype"/>
          <w:sz w:val="28"/>
          <w:rtl/>
        </w:rPr>
        <w:t xml:space="preserve"> </w:t>
      </w:r>
      <w:r w:rsidRPr="006323CC">
        <w:rPr>
          <w:rFonts w:ascii="Lotus Linotype" w:hAnsi="Lotus Linotype" w:hint="cs"/>
          <w:sz w:val="28"/>
          <w:rtl/>
        </w:rPr>
        <w:t>أ</w:t>
      </w:r>
      <w:r w:rsidRPr="006323CC">
        <w:rPr>
          <w:rFonts w:ascii="Lotus Linotype" w:hAnsi="Lotus Linotype" w:hint="eastAsia"/>
          <w:sz w:val="28"/>
          <w:rtl/>
        </w:rPr>
        <w:t>و</w:t>
      </w:r>
      <w:r w:rsidRPr="006323CC">
        <w:rPr>
          <w:rFonts w:ascii="Lotus Linotype" w:hAnsi="Lotus Linotype"/>
          <w:sz w:val="28"/>
          <w:rtl/>
        </w:rPr>
        <w:t xml:space="preserve"> </w:t>
      </w:r>
      <w:r w:rsidRPr="006323CC">
        <w:rPr>
          <w:rFonts w:ascii="Lotus Linotype" w:hAnsi="Lotus Linotype" w:hint="eastAsia"/>
          <w:sz w:val="28"/>
          <w:rtl/>
        </w:rPr>
        <w:t>ديني</w:t>
      </w:r>
      <w:r w:rsidRPr="006323CC">
        <w:rPr>
          <w:rFonts w:ascii="Lotus Linotype" w:hAnsi="Lotus Linotype"/>
          <w:sz w:val="28"/>
          <w:rtl/>
        </w:rPr>
        <w:t xml:space="preserve"> </w:t>
      </w:r>
      <w:r w:rsidRPr="006323CC">
        <w:rPr>
          <w:rFonts w:ascii="Lotus Linotype" w:hAnsi="Lotus Linotype" w:hint="eastAsia"/>
          <w:sz w:val="28"/>
          <w:rtl/>
        </w:rPr>
        <w:t>كهن</w:t>
      </w:r>
      <w:r w:rsidRPr="006323CC">
        <w:rPr>
          <w:rFonts w:ascii="Lotus Linotype" w:hAnsi="Lotus Linotype" w:hint="cs"/>
          <w:sz w:val="28"/>
          <w:rtl/>
        </w:rPr>
        <w:t>: 160</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ط</w:t>
      </w:r>
      <w:r w:rsidRPr="006323CC">
        <w:rPr>
          <w:rFonts w:ascii="Lotus Linotype" w:hAnsi="Lotus Linotype"/>
          <w:sz w:val="28"/>
          <w:rtl/>
        </w:rPr>
        <w:t>3</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جامي</w:t>
      </w:r>
      <w:r w:rsidRPr="006323CC">
        <w:rPr>
          <w:rFonts w:ascii="Lotus Linotype" w:hAnsi="Lotus Linotype" w:hint="cs"/>
          <w:sz w:val="28"/>
          <w:rtl/>
        </w:rPr>
        <w:t>، ط</w:t>
      </w:r>
      <w:r w:rsidRPr="006323CC">
        <w:rPr>
          <w:rFonts w:ascii="Lotus Linotype" w:hAnsi="Lotus Linotype" w:hint="eastAsia"/>
          <w:sz w:val="28"/>
          <w:rtl/>
        </w:rPr>
        <w:t>هران،</w:t>
      </w:r>
      <w:r w:rsidRPr="006323CC">
        <w:rPr>
          <w:rFonts w:ascii="Lotus Linotype" w:hAnsi="Lotus Linotype"/>
          <w:sz w:val="28"/>
          <w:rtl/>
        </w:rPr>
        <w:t xml:space="preserve"> </w:t>
      </w:r>
      <w:r w:rsidRPr="006323CC">
        <w:rPr>
          <w:rFonts w:ascii="Lotus Linotype" w:hAnsi="Lotus Linotype" w:hint="cs"/>
          <w:sz w:val="28"/>
          <w:rtl/>
        </w:rPr>
        <w:t>1374هـ.ش</w:t>
      </w:r>
      <w:r w:rsidRPr="006323CC">
        <w:rPr>
          <w:rFonts w:hint="cs"/>
          <w:sz w:val="28"/>
          <w:rtl/>
        </w:rPr>
        <w:t>.</w:t>
      </w:r>
    </w:p>
  </w:endnote>
  <w:endnote w:id="324">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ماريان موله،</w:t>
      </w:r>
      <w:r w:rsidRPr="006323CC">
        <w:rPr>
          <w:rFonts w:ascii="Lotus Linotype" w:hAnsi="Lotus Linotype"/>
          <w:sz w:val="28"/>
          <w:rtl/>
        </w:rPr>
        <w:t xml:space="preserve"> </w:t>
      </w:r>
      <w:r w:rsidRPr="006323CC">
        <w:rPr>
          <w:rFonts w:ascii="Lotus Linotype" w:hAnsi="Lotus Linotype" w:hint="cs"/>
          <w:sz w:val="28"/>
          <w:rtl/>
        </w:rPr>
        <w:t>إ</w:t>
      </w:r>
      <w:r w:rsidRPr="006323CC">
        <w:rPr>
          <w:rFonts w:ascii="Lotus Linotype" w:hAnsi="Lotus Linotype" w:hint="eastAsia"/>
          <w:sz w:val="28"/>
          <w:rtl/>
        </w:rPr>
        <w:t>يران</w:t>
      </w:r>
      <w:r w:rsidRPr="006323CC">
        <w:rPr>
          <w:rFonts w:ascii="Lotus Linotype" w:hAnsi="Lotus Linotype"/>
          <w:sz w:val="28"/>
          <w:rtl/>
        </w:rPr>
        <w:t xml:space="preserve"> </w:t>
      </w:r>
      <w:r w:rsidRPr="006323CC">
        <w:rPr>
          <w:rFonts w:ascii="Lotus Linotype" w:hAnsi="Lotus Linotype" w:hint="eastAsia"/>
          <w:sz w:val="28"/>
          <w:rtl/>
        </w:rPr>
        <w:t>باستان</w:t>
      </w:r>
      <w:r w:rsidRPr="006323CC">
        <w:rPr>
          <w:rFonts w:ascii="Lotus Linotype" w:hAnsi="Lotus Linotype" w:hint="cs"/>
          <w:sz w:val="28"/>
          <w:rtl/>
        </w:rPr>
        <w:t>: 32</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ترجم</w:t>
      </w:r>
      <w:r w:rsidRPr="006323CC">
        <w:rPr>
          <w:rFonts w:ascii="Lotus Linotype" w:hAnsi="Lotus Linotype" w:hint="cs"/>
          <w:sz w:val="28"/>
          <w:rtl/>
        </w:rPr>
        <w:t>ة</w:t>
      </w:r>
      <w:r w:rsidRPr="006323CC">
        <w:rPr>
          <w:rFonts w:ascii="Lotus Linotype" w:hAnsi="Lotus Linotype"/>
          <w:sz w:val="28"/>
          <w:rtl/>
        </w:rPr>
        <w:t xml:space="preserve">: </w:t>
      </w:r>
      <w:r w:rsidRPr="006323CC">
        <w:rPr>
          <w:rFonts w:ascii="Lotus Linotype" w:hAnsi="Lotus Linotype" w:hint="eastAsia"/>
          <w:sz w:val="28"/>
          <w:rtl/>
        </w:rPr>
        <w:t>ژاله</w:t>
      </w:r>
      <w:r w:rsidRPr="006323CC">
        <w:rPr>
          <w:rFonts w:ascii="Lotus Linotype" w:hAnsi="Lotus Linotype"/>
          <w:sz w:val="28"/>
          <w:rtl/>
        </w:rPr>
        <w:t xml:space="preserve"> </w:t>
      </w:r>
      <w:r w:rsidRPr="006323CC">
        <w:rPr>
          <w:rFonts w:ascii="Mosawi" w:hAnsi="Mosawi" w:cs="Abz-3 (Yagut)" w:hint="eastAsia"/>
          <w:szCs w:val="20"/>
          <w:rtl/>
        </w:rPr>
        <w:t>آموزگار</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توس،</w:t>
      </w:r>
      <w:r w:rsidRPr="006323CC">
        <w:rPr>
          <w:rFonts w:ascii="Lotus Linotype" w:hAnsi="Lotus Linotype"/>
          <w:sz w:val="28"/>
          <w:rtl/>
        </w:rPr>
        <w:t xml:space="preserve"> </w:t>
      </w:r>
      <w:r w:rsidRPr="006323CC">
        <w:rPr>
          <w:rFonts w:ascii="Lotus Linotype" w:hAnsi="Lotus Linotype" w:hint="cs"/>
          <w:sz w:val="28"/>
          <w:rtl/>
        </w:rPr>
        <w:t>ط</w:t>
      </w:r>
      <w:r w:rsidRPr="006323CC">
        <w:rPr>
          <w:rFonts w:ascii="Lotus Linotype" w:hAnsi="Lotus Linotype" w:hint="eastAsia"/>
          <w:sz w:val="28"/>
          <w:rtl/>
        </w:rPr>
        <w:t>هران</w:t>
      </w:r>
      <w:r w:rsidRPr="006323CC">
        <w:rPr>
          <w:rFonts w:ascii="Lotus Linotype" w:hAnsi="Lotus Linotype" w:hint="cs"/>
          <w:sz w:val="28"/>
          <w:rtl/>
        </w:rPr>
        <w:t>، 1372هـ.ش</w:t>
      </w:r>
      <w:r w:rsidRPr="006323CC">
        <w:rPr>
          <w:rFonts w:hint="cs"/>
          <w:sz w:val="28"/>
          <w:rtl/>
        </w:rPr>
        <w:t>.</w:t>
      </w:r>
    </w:p>
  </w:endnote>
  <w:endnote w:id="325">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كتايون مزداپور،</w:t>
      </w:r>
      <w:r w:rsidRPr="006323CC">
        <w:rPr>
          <w:rFonts w:ascii="Lotus Linotype" w:hAnsi="Lotus Linotype"/>
          <w:sz w:val="28"/>
          <w:rtl/>
        </w:rPr>
        <w:t xml:space="preserve"> </w:t>
      </w:r>
      <w:r w:rsidRPr="006323CC">
        <w:rPr>
          <w:rFonts w:ascii="Lotus Linotype" w:hAnsi="Lotus Linotype" w:hint="eastAsia"/>
          <w:sz w:val="28"/>
          <w:rtl/>
        </w:rPr>
        <w:t>ترجم</w:t>
      </w:r>
      <w:r w:rsidRPr="006323CC">
        <w:rPr>
          <w:rFonts w:ascii="Lotus Linotype" w:hAnsi="Lotus Linotype" w:hint="cs"/>
          <w:sz w:val="28"/>
          <w:rtl/>
        </w:rPr>
        <w:t>ة</w:t>
      </w:r>
      <w:r w:rsidRPr="006323CC">
        <w:rPr>
          <w:rFonts w:ascii="Lotus Linotype" w:hAnsi="Lotus Linotype"/>
          <w:sz w:val="28"/>
          <w:rtl/>
        </w:rPr>
        <w:t xml:space="preserve"> </w:t>
      </w:r>
      <w:r w:rsidRPr="006323CC">
        <w:rPr>
          <w:rFonts w:ascii="Lotus Linotype" w:hAnsi="Lotus Linotype" w:hint="eastAsia"/>
          <w:sz w:val="28"/>
          <w:rtl/>
        </w:rPr>
        <w:t>شايست</w:t>
      </w:r>
      <w:r w:rsidRPr="006323CC">
        <w:rPr>
          <w:rFonts w:ascii="Lotus Linotype" w:hAnsi="Lotus Linotype"/>
          <w:sz w:val="28"/>
          <w:rtl/>
        </w:rPr>
        <w:t xml:space="preserve"> </w:t>
      </w:r>
      <w:r w:rsidRPr="006323CC">
        <w:rPr>
          <w:rFonts w:ascii="Lotus Linotype" w:hAnsi="Lotus Linotype" w:hint="eastAsia"/>
          <w:sz w:val="28"/>
          <w:rtl/>
        </w:rPr>
        <w:t>ناشايست</w:t>
      </w:r>
      <w:r w:rsidRPr="006323CC">
        <w:rPr>
          <w:rFonts w:ascii="Lotus Linotype" w:hAnsi="Lotus Linotype" w:hint="cs"/>
          <w:sz w:val="28"/>
          <w:rtl/>
        </w:rPr>
        <w:t>: 8، 11</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مؤس</w:t>
      </w:r>
      <w:r w:rsidRPr="006323CC">
        <w:rPr>
          <w:rFonts w:ascii="Lotus Linotype" w:hAnsi="Lotus Linotype" w:hint="cs"/>
          <w:sz w:val="28"/>
          <w:rtl/>
        </w:rPr>
        <w:t>ّ</w:t>
      </w:r>
      <w:r w:rsidRPr="006323CC">
        <w:rPr>
          <w:rFonts w:ascii="Lotus Linotype" w:hAnsi="Lotus Linotype" w:hint="eastAsia"/>
          <w:sz w:val="28"/>
          <w:rtl/>
        </w:rPr>
        <w:t>س</w:t>
      </w:r>
      <w:r w:rsidRPr="006323CC">
        <w:rPr>
          <w:rFonts w:ascii="Lotus Linotype" w:hAnsi="Lotus Linotype" w:hint="cs"/>
          <w:sz w:val="28"/>
          <w:rtl/>
        </w:rPr>
        <w:t>ة</w:t>
      </w:r>
      <w:r w:rsidRPr="006323CC">
        <w:rPr>
          <w:rFonts w:ascii="Lotus Linotype" w:hAnsi="Lotus Linotype"/>
          <w:sz w:val="28"/>
          <w:rtl/>
        </w:rPr>
        <w:t xml:space="preserve"> </w:t>
      </w:r>
      <w:r w:rsidRPr="006323CC">
        <w:rPr>
          <w:rFonts w:ascii="Lotus Linotype" w:hAnsi="Lotus Linotype" w:hint="eastAsia"/>
          <w:sz w:val="28"/>
          <w:rtl/>
        </w:rPr>
        <w:t>مطالعات</w:t>
      </w:r>
      <w:r w:rsidRPr="006323CC">
        <w:rPr>
          <w:rFonts w:ascii="Lotus Linotype" w:hAnsi="Lotus Linotype"/>
          <w:sz w:val="28"/>
          <w:rtl/>
        </w:rPr>
        <w:t xml:space="preserve"> </w:t>
      </w:r>
      <w:r w:rsidRPr="006323CC">
        <w:rPr>
          <w:rFonts w:ascii="Lotus Linotype" w:hAnsi="Lotus Linotype" w:hint="eastAsia"/>
          <w:sz w:val="28"/>
          <w:rtl/>
        </w:rPr>
        <w:t>وتحقيقات</w:t>
      </w:r>
      <w:r w:rsidRPr="006323CC">
        <w:rPr>
          <w:rFonts w:ascii="Lotus Linotype" w:hAnsi="Lotus Linotype"/>
          <w:sz w:val="28"/>
          <w:rtl/>
        </w:rPr>
        <w:t xml:space="preserve"> </w:t>
      </w:r>
      <w:r w:rsidRPr="006323CC">
        <w:rPr>
          <w:rFonts w:ascii="Mosawi" w:hAnsi="Mosawi" w:cs="Abz-3 (Yagut)" w:hint="eastAsia"/>
          <w:szCs w:val="20"/>
          <w:rtl/>
        </w:rPr>
        <w:t>فرهنگي</w:t>
      </w:r>
      <w:r w:rsidRPr="006323CC">
        <w:rPr>
          <w:rFonts w:ascii="Lotus Linotype" w:hAnsi="Lotus Linotype" w:hint="cs"/>
          <w:sz w:val="28"/>
          <w:rtl/>
        </w:rPr>
        <w:t>، ط</w:t>
      </w:r>
      <w:r w:rsidRPr="006323CC">
        <w:rPr>
          <w:rFonts w:ascii="Lotus Linotype" w:hAnsi="Lotus Linotype" w:hint="eastAsia"/>
          <w:sz w:val="28"/>
          <w:rtl/>
        </w:rPr>
        <w:t>هران،</w:t>
      </w:r>
      <w:r w:rsidRPr="006323CC">
        <w:rPr>
          <w:rFonts w:ascii="Lotus Linotype" w:hAnsi="Lotus Linotype"/>
          <w:sz w:val="28"/>
          <w:rtl/>
        </w:rPr>
        <w:t xml:space="preserve"> </w:t>
      </w:r>
      <w:r w:rsidRPr="006323CC">
        <w:rPr>
          <w:rFonts w:ascii="Lotus Linotype" w:hAnsi="Lotus Linotype" w:hint="cs"/>
          <w:sz w:val="28"/>
          <w:rtl/>
        </w:rPr>
        <w:t>1369هـ.ش</w:t>
      </w:r>
      <w:r w:rsidRPr="006323CC">
        <w:rPr>
          <w:rFonts w:hint="cs"/>
          <w:sz w:val="28"/>
          <w:rtl/>
        </w:rPr>
        <w:t>.</w:t>
      </w:r>
    </w:p>
  </w:endnote>
  <w:endnote w:id="326">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حسن رضائي</w:t>
      </w:r>
      <w:r w:rsidRPr="006323CC">
        <w:rPr>
          <w:rFonts w:ascii="Lotus Linotype" w:hAnsi="Lotus Linotype"/>
          <w:sz w:val="28"/>
          <w:rtl/>
        </w:rPr>
        <w:t xml:space="preserve"> </w:t>
      </w:r>
      <w:r w:rsidRPr="006323CC">
        <w:rPr>
          <w:rFonts w:ascii="Lotus Linotype" w:hAnsi="Lotus Linotype" w:hint="eastAsia"/>
          <w:sz w:val="28"/>
          <w:rtl/>
        </w:rPr>
        <w:t>باغ</w:t>
      </w:r>
      <w:r w:rsidRPr="006323CC">
        <w:rPr>
          <w:rFonts w:ascii="Lotus Linotype" w:hAnsi="Lotus Linotype"/>
          <w:sz w:val="28"/>
          <w:rtl/>
        </w:rPr>
        <w:t xml:space="preserve"> </w:t>
      </w:r>
      <w:r w:rsidRPr="006323CC">
        <w:rPr>
          <w:rFonts w:ascii="Lotus Linotype" w:hAnsi="Lotus Linotype" w:hint="eastAsia"/>
          <w:sz w:val="28"/>
          <w:rtl/>
        </w:rPr>
        <w:t>بيدي،</w:t>
      </w:r>
      <w:r w:rsidRPr="006323CC">
        <w:rPr>
          <w:rFonts w:ascii="Lotus Linotype" w:hAnsi="Lotus Linotype"/>
          <w:sz w:val="28"/>
          <w:rtl/>
        </w:rPr>
        <w:t xml:space="preserve"> </w:t>
      </w:r>
      <w:r w:rsidRPr="006323CC">
        <w:rPr>
          <w:rFonts w:ascii="Lotus Linotype" w:hAnsi="Lotus Linotype" w:hint="eastAsia"/>
          <w:sz w:val="28"/>
          <w:rtl/>
        </w:rPr>
        <w:t>روايت</w:t>
      </w:r>
      <w:r w:rsidRPr="006323CC">
        <w:rPr>
          <w:rFonts w:ascii="Lotus Linotype" w:hAnsi="Lotus Linotype"/>
          <w:sz w:val="28"/>
          <w:rtl/>
        </w:rPr>
        <w:t xml:space="preserve"> </w:t>
      </w:r>
      <w:r w:rsidRPr="006323CC">
        <w:rPr>
          <w:rFonts w:ascii="Lotus Linotype" w:hAnsi="Lotus Linotype" w:hint="eastAsia"/>
          <w:sz w:val="28"/>
          <w:rtl/>
        </w:rPr>
        <w:t>آذرفرنبغ</w:t>
      </w:r>
      <w:r w:rsidRPr="006323CC">
        <w:rPr>
          <w:rFonts w:ascii="Lotus Linotype" w:hAnsi="Lotus Linotype"/>
          <w:sz w:val="28"/>
          <w:rtl/>
        </w:rPr>
        <w:t xml:space="preserve"> </w:t>
      </w:r>
      <w:r w:rsidRPr="006323CC">
        <w:rPr>
          <w:rFonts w:ascii="Lotus Linotype" w:hAnsi="Lotus Linotype" w:hint="eastAsia"/>
          <w:sz w:val="28"/>
          <w:rtl/>
        </w:rPr>
        <w:t>فرخزادان</w:t>
      </w:r>
      <w:r w:rsidRPr="006323CC">
        <w:rPr>
          <w:rFonts w:ascii="Lotus Linotype" w:hAnsi="Lotus Linotype" w:hint="cs"/>
          <w:sz w:val="28"/>
          <w:rtl/>
        </w:rPr>
        <w:t>: 5</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مركز</w:t>
      </w:r>
      <w:r w:rsidRPr="006323CC">
        <w:rPr>
          <w:rFonts w:ascii="Lotus Linotype" w:hAnsi="Lotus Linotype"/>
          <w:sz w:val="28"/>
          <w:rtl/>
        </w:rPr>
        <w:t xml:space="preserve"> </w:t>
      </w:r>
      <w:r w:rsidRPr="006323CC">
        <w:rPr>
          <w:rFonts w:ascii="Lotus Linotype" w:hAnsi="Lotus Linotype" w:hint="eastAsia"/>
          <w:sz w:val="28"/>
          <w:rtl/>
        </w:rPr>
        <w:t>دائرة</w:t>
      </w:r>
      <w:r w:rsidRPr="006323CC">
        <w:rPr>
          <w:rFonts w:ascii="Lotus Linotype" w:hAnsi="Lotus Linotype"/>
          <w:sz w:val="28"/>
          <w:rtl/>
        </w:rPr>
        <w:t xml:space="preserve"> </w:t>
      </w:r>
      <w:r w:rsidRPr="006323CC">
        <w:rPr>
          <w:rFonts w:ascii="Lotus Linotype" w:hAnsi="Lotus Linotype" w:hint="eastAsia"/>
          <w:sz w:val="28"/>
          <w:rtl/>
        </w:rPr>
        <w:t>المعارف</w:t>
      </w:r>
      <w:r w:rsidRPr="006323CC">
        <w:rPr>
          <w:rFonts w:ascii="Lotus Linotype" w:hAnsi="Lotus Linotype"/>
          <w:sz w:val="28"/>
          <w:rtl/>
        </w:rPr>
        <w:t xml:space="preserve"> </w:t>
      </w:r>
      <w:r w:rsidRPr="006323CC">
        <w:rPr>
          <w:rFonts w:ascii="Mosawi" w:hAnsi="Mosawi" w:cs="Abz-3 (Yagut)" w:hint="eastAsia"/>
          <w:szCs w:val="20"/>
          <w:rtl/>
        </w:rPr>
        <w:t>بزرگ</w:t>
      </w:r>
      <w:r w:rsidRPr="006323CC">
        <w:rPr>
          <w:rFonts w:ascii="Mosawi" w:hAnsi="Mosawi" w:cs="Abz-3 (Yagut)"/>
          <w:szCs w:val="20"/>
          <w:rtl/>
        </w:rPr>
        <w:t xml:space="preserve"> </w:t>
      </w:r>
      <w:r w:rsidRPr="006323CC">
        <w:rPr>
          <w:rFonts w:ascii="Lotus Linotype" w:hAnsi="Lotus Linotype" w:hint="cs"/>
          <w:sz w:val="28"/>
          <w:rtl/>
        </w:rPr>
        <w:t>إ</w:t>
      </w:r>
      <w:r w:rsidRPr="006323CC">
        <w:rPr>
          <w:rFonts w:ascii="Lotus Linotype" w:hAnsi="Lotus Linotype" w:hint="eastAsia"/>
          <w:sz w:val="28"/>
          <w:rtl/>
        </w:rPr>
        <w:t>سلامي</w:t>
      </w:r>
      <w:r w:rsidRPr="006323CC">
        <w:rPr>
          <w:rFonts w:ascii="Lotus Linotype" w:hAnsi="Lotus Linotype" w:hint="cs"/>
          <w:sz w:val="28"/>
          <w:rtl/>
        </w:rPr>
        <w:t>، ط</w:t>
      </w:r>
      <w:r w:rsidRPr="006323CC">
        <w:rPr>
          <w:rFonts w:ascii="Lotus Linotype" w:hAnsi="Lotus Linotype" w:hint="eastAsia"/>
          <w:sz w:val="28"/>
          <w:rtl/>
        </w:rPr>
        <w:t>هران،</w:t>
      </w:r>
      <w:r w:rsidRPr="006323CC">
        <w:rPr>
          <w:rFonts w:ascii="Lotus Linotype" w:hAnsi="Lotus Linotype"/>
          <w:sz w:val="28"/>
          <w:rtl/>
        </w:rPr>
        <w:t xml:space="preserve"> </w:t>
      </w:r>
      <w:r w:rsidRPr="006323CC">
        <w:rPr>
          <w:rFonts w:ascii="Lotus Linotype" w:hAnsi="Lotus Linotype" w:hint="cs"/>
          <w:sz w:val="28"/>
          <w:rtl/>
        </w:rPr>
        <w:t>1384هـ.ش</w:t>
      </w:r>
      <w:r w:rsidRPr="006323CC">
        <w:rPr>
          <w:rFonts w:hint="cs"/>
          <w:sz w:val="28"/>
          <w:rtl/>
        </w:rPr>
        <w:t>.</w:t>
      </w:r>
    </w:p>
  </w:endnote>
  <w:endnote w:id="327">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أحمد تفضلي،</w:t>
      </w:r>
      <w:r w:rsidRPr="006323CC">
        <w:rPr>
          <w:rFonts w:ascii="Lotus Linotype" w:hAnsi="Lotus Linotype"/>
          <w:sz w:val="28"/>
          <w:rtl/>
        </w:rPr>
        <w:t xml:space="preserve"> </w:t>
      </w:r>
      <w:r w:rsidRPr="006323CC">
        <w:rPr>
          <w:rFonts w:ascii="Lotus Linotype" w:hAnsi="Lotus Linotype" w:hint="eastAsia"/>
          <w:sz w:val="28"/>
          <w:rtl/>
        </w:rPr>
        <w:t>تاريخ</w:t>
      </w:r>
      <w:r w:rsidRPr="006323CC">
        <w:rPr>
          <w:rFonts w:ascii="Lotus Linotype" w:hAnsi="Lotus Linotype"/>
          <w:sz w:val="28"/>
          <w:rtl/>
        </w:rPr>
        <w:t xml:space="preserve"> </w:t>
      </w:r>
      <w:r w:rsidRPr="006323CC">
        <w:rPr>
          <w:rFonts w:ascii="Lotus Linotype" w:hAnsi="Lotus Linotype" w:hint="cs"/>
          <w:sz w:val="28"/>
          <w:rtl/>
        </w:rPr>
        <w:t>أ</w:t>
      </w:r>
      <w:r w:rsidRPr="006323CC">
        <w:rPr>
          <w:rFonts w:ascii="Lotus Linotype" w:hAnsi="Lotus Linotype" w:hint="eastAsia"/>
          <w:sz w:val="28"/>
          <w:rtl/>
        </w:rPr>
        <w:t>دبيات</w:t>
      </w:r>
      <w:r w:rsidRPr="006323CC">
        <w:rPr>
          <w:rFonts w:ascii="Lotus Linotype" w:hAnsi="Lotus Linotype"/>
          <w:sz w:val="28"/>
          <w:rtl/>
        </w:rPr>
        <w:t xml:space="preserve"> </w:t>
      </w:r>
      <w:r w:rsidRPr="006323CC">
        <w:rPr>
          <w:rFonts w:ascii="Lotus Linotype" w:hAnsi="Lotus Linotype" w:hint="cs"/>
          <w:sz w:val="28"/>
          <w:rtl/>
        </w:rPr>
        <w:t>إ</w:t>
      </w:r>
      <w:r w:rsidRPr="006323CC">
        <w:rPr>
          <w:rFonts w:ascii="Lotus Linotype" w:hAnsi="Lotus Linotype" w:hint="eastAsia"/>
          <w:sz w:val="28"/>
          <w:rtl/>
        </w:rPr>
        <w:t>يران</w:t>
      </w:r>
      <w:r w:rsidRPr="006323CC">
        <w:rPr>
          <w:rFonts w:ascii="Lotus Linotype" w:hAnsi="Lotus Linotype"/>
          <w:sz w:val="28"/>
          <w:rtl/>
        </w:rPr>
        <w:t xml:space="preserve"> </w:t>
      </w:r>
      <w:r w:rsidRPr="006323CC">
        <w:rPr>
          <w:rFonts w:ascii="Lotus Linotype" w:hAnsi="Lotus Linotype" w:hint="eastAsia"/>
          <w:sz w:val="28"/>
          <w:rtl/>
        </w:rPr>
        <w:t>پيش</w:t>
      </w:r>
      <w:r w:rsidRPr="006323CC">
        <w:rPr>
          <w:rFonts w:ascii="Lotus Linotype" w:hAnsi="Lotus Linotype"/>
          <w:sz w:val="28"/>
          <w:rtl/>
        </w:rPr>
        <w:t xml:space="preserve"> </w:t>
      </w:r>
      <w:r w:rsidRPr="006323CC">
        <w:rPr>
          <w:rFonts w:ascii="Lotus Linotype" w:hAnsi="Lotus Linotype" w:hint="cs"/>
          <w:sz w:val="28"/>
          <w:rtl/>
        </w:rPr>
        <w:t>أ</w:t>
      </w:r>
      <w:r w:rsidRPr="006323CC">
        <w:rPr>
          <w:rFonts w:ascii="Lotus Linotype" w:hAnsi="Lotus Linotype" w:hint="eastAsia"/>
          <w:sz w:val="28"/>
          <w:rtl/>
        </w:rPr>
        <w:t>ز</w:t>
      </w:r>
      <w:r w:rsidRPr="006323CC">
        <w:rPr>
          <w:rFonts w:ascii="Lotus Linotype" w:hAnsi="Lotus Linotype"/>
          <w:sz w:val="28"/>
          <w:rtl/>
        </w:rPr>
        <w:t xml:space="preserve"> </w:t>
      </w:r>
      <w:r w:rsidRPr="006323CC">
        <w:rPr>
          <w:rFonts w:ascii="Lotus Linotype" w:hAnsi="Lotus Linotype" w:hint="cs"/>
          <w:sz w:val="28"/>
          <w:rtl/>
        </w:rPr>
        <w:t>إ</w:t>
      </w:r>
      <w:r w:rsidRPr="006323CC">
        <w:rPr>
          <w:rFonts w:ascii="Lotus Linotype" w:hAnsi="Lotus Linotype" w:hint="eastAsia"/>
          <w:sz w:val="28"/>
          <w:rtl/>
        </w:rPr>
        <w:t>سلام</w:t>
      </w:r>
      <w:r w:rsidRPr="006323CC">
        <w:rPr>
          <w:rFonts w:ascii="Lotus Linotype" w:hAnsi="Lotus Linotype" w:hint="cs"/>
          <w:sz w:val="28"/>
          <w:rtl/>
        </w:rPr>
        <w:t>: 286</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بمسعى</w:t>
      </w:r>
      <w:r w:rsidRPr="006323CC">
        <w:rPr>
          <w:rFonts w:ascii="Lotus Linotype" w:hAnsi="Lotus Linotype"/>
          <w:sz w:val="28"/>
          <w:rtl/>
        </w:rPr>
        <w:t xml:space="preserve"> </w:t>
      </w:r>
      <w:r w:rsidRPr="006323CC">
        <w:rPr>
          <w:rFonts w:ascii="Lotus Linotype" w:hAnsi="Lotus Linotype" w:hint="eastAsia"/>
          <w:sz w:val="28"/>
          <w:rtl/>
        </w:rPr>
        <w:t>من</w:t>
      </w:r>
      <w:r w:rsidRPr="006323CC">
        <w:rPr>
          <w:rFonts w:ascii="Lotus Linotype" w:hAnsi="Lotus Linotype"/>
          <w:sz w:val="28"/>
          <w:rtl/>
        </w:rPr>
        <w:t xml:space="preserve">: </w:t>
      </w:r>
      <w:r w:rsidRPr="006323CC">
        <w:rPr>
          <w:rFonts w:ascii="Lotus Linotype" w:hAnsi="Lotus Linotype" w:hint="eastAsia"/>
          <w:sz w:val="28"/>
          <w:rtl/>
        </w:rPr>
        <w:t>ژاله</w:t>
      </w:r>
      <w:r w:rsidRPr="006323CC">
        <w:rPr>
          <w:rFonts w:ascii="Lotus Linotype" w:hAnsi="Lotus Linotype"/>
          <w:sz w:val="28"/>
          <w:rtl/>
        </w:rPr>
        <w:t xml:space="preserve"> </w:t>
      </w:r>
      <w:r w:rsidRPr="006323CC">
        <w:rPr>
          <w:rFonts w:ascii="Mosawi" w:hAnsi="Mosawi" w:cs="Abz-3 (Yagut)" w:hint="eastAsia"/>
          <w:szCs w:val="20"/>
          <w:rtl/>
        </w:rPr>
        <w:t>آموزگار</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سخن</w:t>
      </w:r>
      <w:r w:rsidRPr="006323CC">
        <w:rPr>
          <w:rFonts w:ascii="Lotus Linotype" w:hAnsi="Lotus Linotype" w:hint="cs"/>
          <w:sz w:val="28"/>
          <w:rtl/>
        </w:rPr>
        <w:t>، ط</w:t>
      </w:r>
      <w:r w:rsidRPr="006323CC">
        <w:rPr>
          <w:rFonts w:ascii="Lotus Linotype" w:hAnsi="Lotus Linotype" w:hint="eastAsia"/>
          <w:sz w:val="28"/>
          <w:rtl/>
        </w:rPr>
        <w:t>هران،</w:t>
      </w:r>
      <w:r w:rsidRPr="006323CC">
        <w:rPr>
          <w:rFonts w:ascii="Lotus Linotype" w:hAnsi="Lotus Linotype"/>
          <w:sz w:val="28"/>
          <w:rtl/>
        </w:rPr>
        <w:t xml:space="preserve"> </w:t>
      </w:r>
      <w:r w:rsidRPr="006323CC">
        <w:rPr>
          <w:rFonts w:ascii="Lotus Linotype" w:hAnsi="Lotus Linotype" w:hint="cs"/>
          <w:sz w:val="28"/>
          <w:rtl/>
        </w:rPr>
        <w:t>1376هـ.ش</w:t>
      </w:r>
      <w:r w:rsidRPr="006323CC">
        <w:rPr>
          <w:rFonts w:hint="cs"/>
          <w:sz w:val="28"/>
          <w:rtl/>
        </w:rPr>
        <w:t>.</w:t>
      </w:r>
    </w:p>
  </w:endnote>
  <w:endnote w:id="328">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ماريان موله،</w:t>
      </w:r>
      <w:r w:rsidRPr="006323CC">
        <w:rPr>
          <w:rFonts w:ascii="Lotus Linotype" w:hAnsi="Lotus Linotype"/>
          <w:sz w:val="28"/>
          <w:rtl/>
        </w:rPr>
        <w:t xml:space="preserve"> </w:t>
      </w:r>
      <w:r w:rsidRPr="006323CC">
        <w:rPr>
          <w:rFonts w:ascii="Lotus Linotype" w:hAnsi="Lotus Linotype" w:hint="cs"/>
          <w:sz w:val="28"/>
          <w:rtl/>
        </w:rPr>
        <w:t>إ</w:t>
      </w:r>
      <w:r w:rsidRPr="006323CC">
        <w:rPr>
          <w:rFonts w:ascii="Lotus Linotype" w:hAnsi="Lotus Linotype" w:hint="eastAsia"/>
          <w:sz w:val="28"/>
          <w:rtl/>
        </w:rPr>
        <w:t>يران</w:t>
      </w:r>
      <w:r w:rsidRPr="006323CC">
        <w:rPr>
          <w:rFonts w:ascii="Lotus Linotype" w:hAnsi="Lotus Linotype"/>
          <w:sz w:val="28"/>
          <w:rtl/>
        </w:rPr>
        <w:t xml:space="preserve"> </w:t>
      </w:r>
      <w:r w:rsidRPr="006323CC">
        <w:rPr>
          <w:rFonts w:ascii="Lotus Linotype" w:hAnsi="Lotus Linotype" w:hint="eastAsia"/>
          <w:sz w:val="28"/>
          <w:rtl/>
        </w:rPr>
        <w:t>باستان</w:t>
      </w:r>
      <w:r w:rsidRPr="006323CC">
        <w:rPr>
          <w:rFonts w:ascii="Lotus Linotype" w:hAnsi="Lotus Linotype" w:hint="cs"/>
          <w:sz w:val="28"/>
          <w:rtl/>
        </w:rPr>
        <w:t>: 34</w:t>
      </w:r>
      <w:r w:rsidRPr="006323CC">
        <w:rPr>
          <w:rFonts w:hint="cs"/>
          <w:sz w:val="28"/>
          <w:rtl/>
        </w:rPr>
        <w:t>.</w:t>
      </w:r>
    </w:p>
  </w:endnote>
  <w:endnote w:id="329">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أحمد</w:t>
      </w:r>
      <w:r w:rsidRPr="006323CC">
        <w:rPr>
          <w:rFonts w:ascii="Lotus Linotype" w:hAnsi="Lotus Linotype" w:hint="cs"/>
          <w:sz w:val="28"/>
          <w:rtl/>
          <w:lang w:bidi="fa-IR"/>
        </w:rPr>
        <w:t xml:space="preserve"> پ</w:t>
      </w:r>
      <w:r w:rsidRPr="006323CC">
        <w:rPr>
          <w:rFonts w:ascii="Lotus Linotype" w:hAnsi="Lotus Linotype" w:hint="cs"/>
          <w:sz w:val="28"/>
          <w:rtl/>
        </w:rPr>
        <w:t>اكت</w:t>
      </w:r>
      <w:r w:rsidRPr="006323CC">
        <w:rPr>
          <w:rFonts w:ascii="Lotus Linotype" w:hAnsi="Lotus Linotype" w:hint="cs"/>
          <w:sz w:val="28"/>
          <w:rtl/>
          <w:lang w:bidi="fa-IR"/>
        </w:rPr>
        <w:t>چ</w:t>
      </w:r>
      <w:r w:rsidRPr="006323CC">
        <w:rPr>
          <w:rFonts w:ascii="Lotus Linotype" w:hAnsi="Lotus Linotype" w:hint="cs"/>
          <w:sz w:val="28"/>
          <w:rtl/>
        </w:rPr>
        <w:t>ي، مايه</w:t>
      </w:r>
      <w:r w:rsidRPr="006323CC">
        <w:rPr>
          <w:rFonts w:ascii="Lotus Linotype" w:hAnsi="Lotus Linotype" w:hint="cs"/>
          <w:sz w:val="28"/>
          <w:rtl/>
        </w:rPr>
        <w:softHyphen/>
        <w:t>هاي فلسفي در ميراث إيران باستان: 135، جامعة الإمام الصادق</w:t>
      </w:r>
      <w:r w:rsidRPr="006323CC">
        <w:rPr>
          <w:rFonts w:ascii="Lotus Linotype" w:hAnsi="Lotus Linotype" w:cs="Mosawi" w:hint="cs"/>
          <w:szCs w:val="20"/>
          <w:rtl/>
        </w:rPr>
        <w:t>×</w:t>
      </w:r>
      <w:r w:rsidRPr="006323CC">
        <w:rPr>
          <w:rFonts w:ascii="Lotus Linotype" w:hAnsi="Lotus Linotype" w:hint="cs"/>
          <w:sz w:val="28"/>
          <w:rtl/>
        </w:rPr>
        <w:t>، طهران، 1386هـ.ش</w:t>
      </w:r>
      <w:r w:rsidRPr="006323CC">
        <w:rPr>
          <w:rFonts w:hint="cs"/>
          <w:sz w:val="28"/>
          <w:rtl/>
        </w:rPr>
        <w:t>.</w:t>
      </w:r>
    </w:p>
  </w:endnote>
  <w:endnote w:id="330">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نفسه</w:t>
      </w:r>
      <w:r w:rsidRPr="006323CC">
        <w:rPr>
          <w:rFonts w:hint="cs"/>
          <w:sz w:val="28"/>
          <w:rtl/>
        </w:rPr>
        <w:t>.</w:t>
      </w:r>
    </w:p>
  </w:endnote>
  <w:endnote w:id="331">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أحمد تفضلي،</w:t>
      </w:r>
      <w:r w:rsidRPr="006323CC">
        <w:rPr>
          <w:rFonts w:ascii="Lotus Linotype" w:hAnsi="Lotus Linotype"/>
          <w:sz w:val="28"/>
          <w:rtl/>
        </w:rPr>
        <w:t xml:space="preserve"> </w:t>
      </w:r>
      <w:r w:rsidRPr="006323CC">
        <w:rPr>
          <w:rFonts w:ascii="Lotus Linotype" w:hAnsi="Lotus Linotype" w:hint="eastAsia"/>
          <w:sz w:val="28"/>
          <w:rtl/>
        </w:rPr>
        <w:t>تاريخ</w:t>
      </w:r>
      <w:r w:rsidRPr="006323CC">
        <w:rPr>
          <w:rFonts w:ascii="Lotus Linotype" w:hAnsi="Lotus Linotype"/>
          <w:sz w:val="28"/>
          <w:rtl/>
        </w:rPr>
        <w:t xml:space="preserve"> </w:t>
      </w:r>
      <w:r w:rsidRPr="006323CC">
        <w:rPr>
          <w:rFonts w:ascii="Lotus Linotype" w:hAnsi="Lotus Linotype" w:hint="cs"/>
          <w:sz w:val="28"/>
          <w:rtl/>
        </w:rPr>
        <w:t>أ</w:t>
      </w:r>
      <w:r w:rsidRPr="006323CC">
        <w:rPr>
          <w:rFonts w:ascii="Lotus Linotype" w:hAnsi="Lotus Linotype" w:hint="eastAsia"/>
          <w:sz w:val="28"/>
          <w:rtl/>
        </w:rPr>
        <w:t>دبيات</w:t>
      </w:r>
      <w:r w:rsidRPr="006323CC">
        <w:rPr>
          <w:rFonts w:ascii="Lotus Linotype" w:hAnsi="Lotus Linotype"/>
          <w:sz w:val="28"/>
          <w:rtl/>
        </w:rPr>
        <w:t xml:space="preserve"> </w:t>
      </w:r>
      <w:r w:rsidRPr="006323CC">
        <w:rPr>
          <w:rFonts w:ascii="Lotus Linotype" w:hAnsi="Lotus Linotype" w:hint="cs"/>
          <w:sz w:val="28"/>
          <w:rtl/>
        </w:rPr>
        <w:t>إ</w:t>
      </w:r>
      <w:r w:rsidRPr="006323CC">
        <w:rPr>
          <w:rFonts w:ascii="Lotus Linotype" w:hAnsi="Lotus Linotype" w:hint="eastAsia"/>
          <w:sz w:val="28"/>
          <w:rtl/>
        </w:rPr>
        <w:t>يران</w:t>
      </w:r>
      <w:r w:rsidRPr="006323CC">
        <w:rPr>
          <w:rFonts w:ascii="Lotus Linotype" w:hAnsi="Lotus Linotype"/>
          <w:sz w:val="28"/>
          <w:rtl/>
        </w:rPr>
        <w:t xml:space="preserve"> </w:t>
      </w:r>
      <w:r w:rsidRPr="006323CC">
        <w:rPr>
          <w:rFonts w:ascii="Lotus Linotype" w:hAnsi="Lotus Linotype" w:hint="eastAsia"/>
          <w:sz w:val="28"/>
          <w:rtl/>
        </w:rPr>
        <w:t>پيش</w:t>
      </w:r>
      <w:r w:rsidRPr="006323CC">
        <w:rPr>
          <w:rFonts w:ascii="Lotus Linotype" w:hAnsi="Lotus Linotype"/>
          <w:sz w:val="28"/>
          <w:rtl/>
        </w:rPr>
        <w:t xml:space="preserve"> </w:t>
      </w:r>
      <w:r w:rsidRPr="006323CC">
        <w:rPr>
          <w:rFonts w:ascii="Lotus Linotype" w:hAnsi="Lotus Linotype" w:hint="cs"/>
          <w:sz w:val="28"/>
          <w:rtl/>
        </w:rPr>
        <w:t>أ</w:t>
      </w:r>
      <w:r w:rsidRPr="006323CC">
        <w:rPr>
          <w:rFonts w:ascii="Lotus Linotype" w:hAnsi="Lotus Linotype" w:hint="eastAsia"/>
          <w:sz w:val="28"/>
          <w:rtl/>
        </w:rPr>
        <w:t>ز</w:t>
      </w:r>
      <w:r w:rsidRPr="006323CC">
        <w:rPr>
          <w:rFonts w:ascii="Lotus Linotype" w:hAnsi="Lotus Linotype"/>
          <w:sz w:val="28"/>
          <w:rtl/>
        </w:rPr>
        <w:t xml:space="preserve"> </w:t>
      </w:r>
      <w:r w:rsidRPr="006323CC">
        <w:rPr>
          <w:rFonts w:ascii="Lotus Linotype" w:hAnsi="Lotus Linotype" w:hint="cs"/>
          <w:sz w:val="28"/>
          <w:rtl/>
        </w:rPr>
        <w:t>إ</w:t>
      </w:r>
      <w:r w:rsidRPr="006323CC">
        <w:rPr>
          <w:rFonts w:ascii="Lotus Linotype" w:hAnsi="Lotus Linotype" w:hint="eastAsia"/>
          <w:sz w:val="28"/>
          <w:rtl/>
        </w:rPr>
        <w:t>سلام</w:t>
      </w:r>
      <w:r w:rsidRPr="006323CC">
        <w:rPr>
          <w:rFonts w:ascii="Lotus Linotype" w:hAnsi="Lotus Linotype" w:hint="cs"/>
          <w:sz w:val="28"/>
          <w:rtl/>
        </w:rPr>
        <w:t>: 285</w:t>
      </w:r>
      <w:r w:rsidRPr="006323CC">
        <w:rPr>
          <w:rFonts w:hint="cs"/>
          <w:sz w:val="28"/>
          <w:rtl/>
        </w:rPr>
        <w:t>.</w:t>
      </w:r>
    </w:p>
  </w:endnote>
  <w:endnote w:id="332">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أف</w:t>
      </w:r>
      <w:r w:rsidRPr="006323CC">
        <w:rPr>
          <w:rFonts w:ascii="Lotus Linotype" w:hAnsi="Lotus Linotype" w:hint="eastAsia"/>
          <w:sz w:val="28"/>
          <w:rtl/>
        </w:rPr>
        <w:t>ستا،</w:t>
      </w:r>
      <w:r w:rsidRPr="006323CC">
        <w:rPr>
          <w:rFonts w:ascii="Lotus Linotype" w:hAnsi="Lotus Linotype"/>
          <w:sz w:val="28"/>
          <w:rtl/>
        </w:rPr>
        <w:t xml:space="preserve"> </w:t>
      </w:r>
      <w:r w:rsidRPr="006323CC">
        <w:rPr>
          <w:rFonts w:ascii="Lotus Linotype" w:hAnsi="Lotus Linotype" w:hint="eastAsia"/>
          <w:sz w:val="28"/>
          <w:rtl/>
        </w:rPr>
        <w:t>ترجمة</w:t>
      </w:r>
      <w:r w:rsidRPr="006323CC">
        <w:rPr>
          <w:rFonts w:ascii="Lotus Linotype" w:hAnsi="Lotus Linotype"/>
          <w:sz w:val="28"/>
          <w:rtl/>
        </w:rPr>
        <w:t xml:space="preserve">: </w:t>
      </w:r>
      <w:r w:rsidRPr="006323CC">
        <w:rPr>
          <w:rFonts w:ascii="Lotus Linotype" w:hAnsi="Lotus Linotype" w:hint="eastAsia"/>
          <w:sz w:val="28"/>
          <w:rtl/>
        </w:rPr>
        <w:t>جليل</w:t>
      </w:r>
      <w:r w:rsidRPr="006323CC">
        <w:rPr>
          <w:rFonts w:ascii="Lotus Linotype" w:hAnsi="Lotus Linotype"/>
          <w:sz w:val="28"/>
          <w:rtl/>
        </w:rPr>
        <w:t xml:space="preserve"> </w:t>
      </w:r>
      <w:r w:rsidRPr="006323CC">
        <w:rPr>
          <w:rFonts w:ascii="Lotus Linotype" w:hAnsi="Lotus Linotype" w:hint="eastAsia"/>
          <w:sz w:val="28"/>
          <w:rtl/>
        </w:rPr>
        <w:t>دوستخواه</w:t>
      </w:r>
      <w:r w:rsidRPr="006323CC">
        <w:rPr>
          <w:rFonts w:ascii="Lotus Linotype" w:hAnsi="Lotus Linotype" w:hint="cs"/>
          <w:sz w:val="28"/>
          <w:rtl/>
        </w:rPr>
        <w:t>، مهر ياشت: 122؛ ارت ياشت: 57 ـ 59</w:t>
      </w:r>
      <w:r w:rsidRPr="006323CC">
        <w:rPr>
          <w:rFonts w:hint="cs"/>
          <w:sz w:val="28"/>
          <w:rtl/>
        </w:rPr>
        <w:t>.</w:t>
      </w:r>
    </w:p>
  </w:endnote>
  <w:endnote w:id="333">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eastAsia"/>
          <w:sz w:val="28"/>
          <w:rtl/>
        </w:rPr>
        <w:t>ترجمة</w:t>
      </w:r>
      <w:r w:rsidRPr="006323CC">
        <w:rPr>
          <w:sz w:val="28"/>
          <w:rtl/>
        </w:rPr>
        <w:t xml:space="preserve">: </w:t>
      </w:r>
      <w:r w:rsidRPr="006323CC">
        <w:rPr>
          <w:rFonts w:hint="eastAsia"/>
          <w:sz w:val="28"/>
          <w:rtl/>
        </w:rPr>
        <w:t>جليل</w:t>
      </w:r>
      <w:r w:rsidRPr="006323CC">
        <w:rPr>
          <w:sz w:val="28"/>
          <w:rtl/>
        </w:rPr>
        <w:t xml:space="preserve"> </w:t>
      </w:r>
      <w:r w:rsidRPr="006323CC">
        <w:rPr>
          <w:rFonts w:hint="eastAsia"/>
          <w:sz w:val="28"/>
          <w:rtl/>
        </w:rPr>
        <w:t>دوستخواه</w:t>
      </w:r>
      <w:r w:rsidRPr="006323CC">
        <w:rPr>
          <w:rFonts w:hint="cs"/>
          <w:sz w:val="28"/>
          <w:rtl/>
        </w:rPr>
        <w:t>، 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13 و4</w:t>
      </w:r>
      <w:r w:rsidRPr="006323CC">
        <w:rPr>
          <w:rFonts w:hint="cs"/>
          <w:sz w:val="28"/>
          <w:rtl/>
        </w:rPr>
        <w:t>.</w:t>
      </w:r>
    </w:p>
  </w:endnote>
  <w:endnote w:id="334">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14: 1 ـ 6</w:t>
      </w:r>
      <w:r w:rsidRPr="006323CC">
        <w:rPr>
          <w:rFonts w:hint="cs"/>
          <w:sz w:val="28"/>
          <w:rtl/>
        </w:rPr>
        <w:t>.</w:t>
      </w:r>
    </w:p>
  </w:endnote>
  <w:endnote w:id="335">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6: 24 ـ 25</w:t>
      </w:r>
      <w:r w:rsidRPr="006323CC">
        <w:rPr>
          <w:rFonts w:hint="cs"/>
          <w:sz w:val="28"/>
          <w:rtl/>
        </w:rPr>
        <w:t>.</w:t>
      </w:r>
    </w:p>
  </w:endnote>
  <w:endnote w:id="336">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16</w:t>
      </w:r>
      <w:r w:rsidRPr="006323CC">
        <w:rPr>
          <w:rFonts w:hint="cs"/>
          <w:sz w:val="28"/>
          <w:rtl/>
        </w:rPr>
        <w:t>.</w:t>
      </w:r>
    </w:p>
  </w:endnote>
  <w:endnote w:id="337">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5: 45</w:t>
      </w:r>
      <w:r w:rsidRPr="006323CC">
        <w:rPr>
          <w:rFonts w:hint="cs"/>
          <w:sz w:val="28"/>
          <w:rtl/>
        </w:rPr>
        <w:t>.</w:t>
      </w:r>
    </w:p>
  </w:endnote>
  <w:endnote w:id="338">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6: 44 ـ 45</w:t>
      </w:r>
      <w:r w:rsidRPr="006323CC">
        <w:rPr>
          <w:rFonts w:hint="cs"/>
          <w:sz w:val="28"/>
          <w:rtl/>
        </w:rPr>
        <w:t>.</w:t>
      </w:r>
    </w:p>
  </w:endnote>
  <w:endnote w:id="339">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8: 25</w:t>
      </w:r>
      <w:r w:rsidRPr="006323CC">
        <w:rPr>
          <w:rFonts w:hint="cs"/>
          <w:sz w:val="28"/>
          <w:rtl/>
        </w:rPr>
        <w:t>.</w:t>
      </w:r>
    </w:p>
  </w:endnote>
  <w:endnote w:id="340">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3: 37 ـ 39</w:t>
      </w:r>
      <w:r w:rsidRPr="006323CC">
        <w:rPr>
          <w:rFonts w:hint="cs"/>
          <w:sz w:val="28"/>
          <w:rtl/>
        </w:rPr>
        <w:t>.</w:t>
      </w:r>
    </w:p>
  </w:endnote>
  <w:endnote w:id="341">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8: 97</w:t>
      </w:r>
      <w:r w:rsidRPr="006323CC">
        <w:rPr>
          <w:rFonts w:hint="cs"/>
          <w:sz w:val="28"/>
          <w:rtl/>
        </w:rPr>
        <w:t>.</w:t>
      </w:r>
    </w:p>
  </w:endnote>
  <w:endnote w:id="342">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15: 1</w:t>
      </w:r>
      <w:r w:rsidRPr="006323CC">
        <w:rPr>
          <w:rFonts w:hint="cs"/>
          <w:sz w:val="28"/>
          <w:rtl/>
        </w:rPr>
        <w:t>.</w:t>
      </w:r>
    </w:p>
  </w:endnote>
  <w:endnote w:id="343">
    <w:p w:rsidR="00AC7176" w:rsidRPr="006323CC" w:rsidRDefault="00AC7176" w:rsidP="00A02000">
      <w:pPr>
        <w:pStyle w:val="aa"/>
        <w:spacing w:line="300" w:lineRule="exact"/>
        <w:ind w:firstLine="0"/>
        <w:rPr>
          <w:rFonts w:ascii="Lotus Linotype" w:hAnsi="Lotus Linotype"/>
          <w:sz w:val="28"/>
          <w:lang w:val="en-US"/>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 xml:space="preserve">راجع: هاشم رضي، ونديداد، ترجمه، </w:t>
      </w:r>
      <w:r w:rsidRPr="006323CC">
        <w:rPr>
          <w:rFonts w:ascii="Lotus Linotype" w:hAnsi="Lotus Linotype" w:hint="cs"/>
          <w:sz w:val="28"/>
          <w:rtl/>
          <w:lang w:bidi="fa-IR"/>
        </w:rPr>
        <w:t>پژ</w:t>
      </w:r>
      <w:r w:rsidRPr="006323CC">
        <w:rPr>
          <w:rFonts w:ascii="Lotus Linotype" w:hAnsi="Lotus Linotype" w:hint="cs"/>
          <w:sz w:val="28"/>
          <w:rtl/>
        </w:rPr>
        <w:t>وهش، شروح ووا</w:t>
      </w:r>
      <w:r w:rsidRPr="006323CC">
        <w:rPr>
          <w:rFonts w:ascii="Lotus Linotype" w:hAnsi="Lotus Linotype" w:hint="cs"/>
          <w:sz w:val="28"/>
          <w:rtl/>
          <w:lang w:bidi="fa-IR"/>
        </w:rPr>
        <w:t>ژ</w:t>
      </w:r>
      <w:r w:rsidRPr="006323CC">
        <w:rPr>
          <w:rFonts w:ascii="Lotus Linotype" w:hAnsi="Lotus Linotype" w:hint="cs"/>
          <w:sz w:val="28"/>
          <w:rtl/>
        </w:rPr>
        <w:t>ه</w:t>
      </w:r>
      <w:r w:rsidRPr="006323CC">
        <w:rPr>
          <w:rFonts w:ascii="Lotus Linotype" w:hAnsi="Lotus Linotype" w:hint="cs"/>
          <w:sz w:val="28"/>
          <w:rtl/>
        </w:rPr>
        <w:softHyphen/>
        <w:t xml:space="preserve"> نامه</w:t>
      </w:r>
      <w:r w:rsidRPr="006323CC">
        <w:rPr>
          <w:rFonts w:ascii="Lotus Linotype" w:hAnsi="Lotus Linotype" w:hint="cs"/>
          <w:sz w:val="28"/>
          <w:rtl/>
        </w:rPr>
        <w:softHyphen/>
        <w:t>ها 1: 290، بهجت، طهران، 1385هـ.ش</w:t>
      </w:r>
      <w:r w:rsidRPr="006323CC">
        <w:rPr>
          <w:rFonts w:hint="cs"/>
          <w:sz w:val="28"/>
          <w:rtl/>
        </w:rPr>
        <w:t>.</w:t>
      </w:r>
    </w:p>
  </w:endnote>
  <w:endnote w:id="344">
    <w:p w:rsidR="00AC7176" w:rsidRPr="006323CC" w:rsidRDefault="00AC7176" w:rsidP="00A0200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السيد حسن الحسيني (آصف)، </w:t>
      </w:r>
      <w:r w:rsidRPr="006323CC">
        <w:rPr>
          <w:rFonts w:ascii="Lotus Linotype" w:hAnsi="Lotus Linotype" w:hint="eastAsia"/>
          <w:szCs w:val="20"/>
          <w:rtl/>
        </w:rPr>
        <w:t>«</w:t>
      </w:r>
      <w:r w:rsidRPr="006323CC">
        <w:rPr>
          <w:rFonts w:ascii="Lotus Linotype" w:hAnsi="Lotus Linotype" w:hint="cs"/>
          <w:sz w:val="28"/>
          <w:rtl/>
        </w:rPr>
        <w:t xml:space="preserve">درجات </w:t>
      </w:r>
      <w:r w:rsidRPr="006323CC">
        <w:rPr>
          <w:rFonts w:ascii="Mosawi" w:hAnsi="Mosawi" w:cs="Abz-3 (Yagut)" w:hint="cs"/>
          <w:szCs w:val="20"/>
          <w:rtl/>
        </w:rPr>
        <w:t>گناه</w:t>
      </w:r>
      <w:r w:rsidRPr="006323CC">
        <w:rPr>
          <w:rFonts w:ascii="Lotus Linotype" w:hAnsi="Lotus Linotype" w:hint="cs"/>
          <w:sz w:val="28"/>
          <w:rtl/>
        </w:rPr>
        <w:t>، تاوان و</w:t>
      </w:r>
      <w:r w:rsidRPr="006323CC">
        <w:rPr>
          <w:rFonts w:ascii="Lotus Linotype" w:hAnsi="Lotus Linotype" w:hint="cs"/>
          <w:sz w:val="28"/>
          <w:rtl/>
          <w:lang w:bidi="fa-IR"/>
        </w:rPr>
        <w:t>پ</w:t>
      </w:r>
      <w:r w:rsidRPr="006323CC">
        <w:rPr>
          <w:rFonts w:ascii="Lotus Linotype" w:hAnsi="Lotus Linotype" w:hint="cs"/>
          <w:sz w:val="28"/>
          <w:rtl/>
        </w:rPr>
        <w:t>تت در دين زردتشتي</w:t>
      </w:r>
      <w:r w:rsidRPr="006323CC">
        <w:rPr>
          <w:rFonts w:ascii="Lotus Linotype" w:hAnsi="Lotus Linotype" w:hint="eastAsia"/>
          <w:szCs w:val="20"/>
          <w:rtl/>
        </w:rPr>
        <w:t>»</w:t>
      </w:r>
      <w:r w:rsidRPr="006323CC">
        <w:rPr>
          <w:rFonts w:ascii="Lotus Linotype" w:hAnsi="Lotus Linotype" w:hint="cs"/>
          <w:sz w:val="28"/>
          <w:rtl/>
        </w:rPr>
        <w:t>، مجلّة هفت آسمان، العدد 28: 187 ـ 224، 1384هـ.ش</w:t>
      </w:r>
      <w:r w:rsidRPr="006323CC">
        <w:rPr>
          <w:rFonts w:hint="cs"/>
          <w:sz w:val="28"/>
          <w:rtl/>
        </w:rPr>
        <w:t>.</w:t>
      </w:r>
    </w:p>
  </w:endnote>
  <w:endnote w:id="345">
    <w:p w:rsidR="00AC7176" w:rsidRPr="006323CC" w:rsidRDefault="00AC7176" w:rsidP="0097427D">
      <w:pPr>
        <w:pStyle w:val="aa"/>
        <w:spacing w:line="300" w:lineRule="exact"/>
        <w:ind w:firstLine="0"/>
        <w:rPr>
          <w:rFonts w:ascii="Lotus Linotype" w:hAnsi="Lotus Linotype"/>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 xml:space="preserve">آرتور كريستن سن، وضع ملّت ودولت ودربار در دوره شاهنشاهي ساسانيان: 98، ترجمة: مجتبى مينوي، ط2، </w:t>
      </w:r>
      <w:r w:rsidRPr="006323CC">
        <w:rPr>
          <w:rFonts w:ascii="Mosawi" w:hAnsi="Mosawi" w:cs="Abz-3 (Yagut)" w:hint="cs"/>
          <w:szCs w:val="20"/>
          <w:rtl/>
        </w:rPr>
        <w:t>پژوهشگاه</w:t>
      </w:r>
      <w:r w:rsidRPr="006323CC">
        <w:rPr>
          <w:rFonts w:ascii="Lotus Linotype" w:hAnsi="Lotus Linotype" w:hint="cs"/>
          <w:sz w:val="28"/>
          <w:rtl/>
          <w:lang w:bidi="fa-IR"/>
        </w:rPr>
        <w:t xml:space="preserve"> </w:t>
      </w:r>
      <w:r w:rsidRPr="006323CC">
        <w:rPr>
          <w:rFonts w:ascii="Lotus Linotype" w:hAnsi="Lotus Linotype" w:hint="cs"/>
          <w:sz w:val="28"/>
          <w:rtl/>
        </w:rPr>
        <w:t xml:space="preserve">علوم إنساني ومطالعات </w:t>
      </w:r>
      <w:r w:rsidRPr="006323CC">
        <w:rPr>
          <w:rFonts w:ascii="Mosawi" w:hAnsi="Mosawi" w:cs="Abz-3 (Yagut)" w:hint="cs"/>
          <w:szCs w:val="20"/>
          <w:rtl/>
        </w:rPr>
        <w:t>فرهنگي</w:t>
      </w:r>
      <w:r w:rsidRPr="006323CC">
        <w:rPr>
          <w:rFonts w:ascii="Lotus Linotype" w:hAnsi="Lotus Linotype" w:hint="cs"/>
          <w:sz w:val="28"/>
          <w:rtl/>
        </w:rPr>
        <w:t>، طهران، 1374</w:t>
      </w:r>
      <w:r w:rsidRPr="006323CC">
        <w:rPr>
          <w:rFonts w:hint="cs"/>
          <w:sz w:val="28"/>
          <w:rtl/>
        </w:rPr>
        <w:t>هـ.ش.</w:t>
      </w:r>
    </w:p>
  </w:endnote>
  <w:endnote w:id="346">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هاشم رضي، ونديداد (ترجمه، </w:t>
      </w:r>
      <w:r w:rsidRPr="006323CC">
        <w:rPr>
          <w:rFonts w:ascii="Lotus Linotype" w:hAnsi="Lotus Linotype" w:hint="cs"/>
          <w:sz w:val="28"/>
          <w:rtl/>
          <w:lang w:bidi="fa-IR"/>
        </w:rPr>
        <w:t>پژ</w:t>
      </w:r>
      <w:r w:rsidRPr="006323CC">
        <w:rPr>
          <w:rFonts w:ascii="Lotus Linotype" w:hAnsi="Lotus Linotype" w:hint="cs"/>
          <w:sz w:val="28"/>
          <w:rtl/>
        </w:rPr>
        <w:t>وهش، شروح ووا</w:t>
      </w:r>
      <w:r w:rsidRPr="006323CC">
        <w:rPr>
          <w:rFonts w:ascii="Lotus Linotype" w:hAnsi="Lotus Linotype" w:hint="cs"/>
          <w:sz w:val="28"/>
          <w:rtl/>
          <w:lang w:bidi="fa-IR"/>
        </w:rPr>
        <w:t>ژ</w:t>
      </w:r>
      <w:r w:rsidRPr="006323CC">
        <w:rPr>
          <w:rFonts w:ascii="Lotus Linotype" w:hAnsi="Lotus Linotype" w:hint="cs"/>
          <w:sz w:val="28"/>
          <w:rtl/>
        </w:rPr>
        <w:t>ه</w:t>
      </w:r>
      <w:r w:rsidRPr="006323CC">
        <w:rPr>
          <w:rFonts w:ascii="Lotus Linotype" w:hAnsi="Lotus Linotype" w:hint="cs"/>
          <w:sz w:val="28"/>
          <w:rtl/>
        </w:rPr>
        <w:softHyphen/>
        <w:t xml:space="preserve"> نامه</w:t>
      </w:r>
      <w:r w:rsidRPr="006323CC">
        <w:rPr>
          <w:rFonts w:ascii="Lotus Linotype" w:hAnsi="Lotus Linotype" w:hint="cs"/>
          <w:sz w:val="28"/>
          <w:rtl/>
        </w:rPr>
        <w:softHyphen/>
        <w:t>ها) 2: 823</w:t>
      </w:r>
      <w:r w:rsidRPr="006323CC">
        <w:rPr>
          <w:rFonts w:hint="cs"/>
          <w:sz w:val="28"/>
          <w:rtl/>
        </w:rPr>
        <w:t>.</w:t>
      </w:r>
    </w:p>
  </w:endnote>
  <w:endnote w:id="347">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4: 22 ـ 25</w:t>
      </w:r>
      <w:r w:rsidRPr="006323CC">
        <w:rPr>
          <w:rFonts w:hint="cs"/>
          <w:sz w:val="28"/>
          <w:rtl/>
        </w:rPr>
        <w:t>.</w:t>
      </w:r>
    </w:p>
  </w:endnote>
  <w:endnote w:id="348">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هاشم رضي، ونديداد (ترجمه، </w:t>
      </w:r>
      <w:r w:rsidRPr="006323CC">
        <w:rPr>
          <w:rFonts w:ascii="Lotus Linotype" w:hAnsi="Lotus Linotype" w:hint="cs"/>
          <w:sz w:val="28"/>
          <w:rtl/>
          <w:lang w:bidi="fa-IR"/>
        </w:rPr>
        <w:t>پژ</w:t>
      </w:r>
      <w:r w:rsidRPr="006323CC">
        <w:rPr>
          <w:rFonts w:ascii="Lotus Linotype" w:hAnsi="Lotus Linotype" w:hint="cs"/>
          <w:sz w:val="28"/>
          <w:rtl/>
        </w:rPr>
        <w:t>وهش، شروح ووا</w:t>
      </w:r>
      <w:r w:rsidRPr="006323CC">
        <w:rPr>
          <w:rFonts w:ascii="Lotus Linotype" w:hAnsi="Lotus Linotype" w:hint="cs"/>
          <w:sz w:val="28"/>
          <w:rtl/>
          <w:lang w:bidi="fa-IR"/>
        </w:rPr>
        <w:t>ژ</w:t>
      </w:r>
      <w:r w:rsidRPr="006323CC">
        <w:rPr>
          <w:rFonts w:ascii="Lotus Linotype" w:hAnsi="Lotus Linotype" w:hint="cs"/>
          <w:sz w:val="28"/>
          <w:rtl/>
        </w:rPr>
        <w:t>ه</w:t>
      </w:r>
      <w:r w:rsidRPr="006323CC">
        <w:rPr>
          <w:rFonts w:ascii="Lotus Linotype" w:hAnsi="Lotus Linotype" w:hint="cs"/>
          <w:sz w:val="28"/>
          <w:rtl/>
        </w:rPr>
        <w:softHyphen/>
        <w:t xml:space="preserve"> نامه</w:t>
      </w:r>
      <w:r w:rsidRPr="006323CC">
        <w:rPr>
          <w:rFonts w:ascii="Lotus Linotype" w:hAnsi="Lotus Linotype" w:hint="cs"/>
          <w:sz w:val="28"/>
          <w:rtl/>
        </w:rPr>
        <w:softHyphen/>
        <w:t>ها) 1: 335</w:t>
      </w:r>
      <w:r w:rsidRPr="006323CC">
        <w:rPr>
          <w:rFonts w:hint="cs"/>
          <w:sz w:val="28"/>
          <w:rtl/>
        </w:rPr>
        <w:t>.</w:t>
      </w:r>
    </w:p>
  </w:endnote>
  <w:endnote w:id="349">
    <w:p w:rsidR="00AC7176" w:rsidRPr="006323CC" w:rsidRDefault="00AC7176" w:rsidP="0097427D">
      <w:pPr>
        <w:pStyle w:val="aa"/>
        <w:spacing w:line="300" w:lineRule="exact"/>
        <w:ind w:firstLine="0"/>
        <w:rPr>
          <w:rFonts w:ascii="Lotus Linotype" w:hAnsi="Lotus Linotype"/>
          <w:sz w:val="28"/>
          <w:rtl/>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نزهت صفاي إصفهاني، رواية أميد أشوهيشتان: 17، 169، مركز، طهران، 1376هـ.ش.</w:t>
      </w:r>
    </w:p>
    <w:p w:rsidR="00AC7176" w:rsidRPr="006323CC" w:rsidRDefault="00AC7176" w:rsidP="0097427D">
      <w:pPr>
        <w:pStyle w:val="aa"/>
        <w:spacing w:line="300" w:lineRule="exact"/>
        <w:ind w:firstLine="0"/>
        <w:rPr>
          <w:rFonts w:ascii="Lotus Linotype" w:hAnsi="Lotus Linotype"/>
          <w:sz w:val="28"/>
        </w:rPr>
      </w:pPr>
      <w:r w:rsidRPr="006323CC">
        <w:rPr>
          <w:rFonts w:ascii="Lotus Linotype" w:hAnsi="Lotus Linotype" w:hint="cs"/>
          <w:sz w:val="28"/>
          <w:rtl/>
        </w:rPr>
        <w:t xml:space="preserve">وأيضاً: مهشيد ميرفخرايي، روايت </w:t>
      </w:r>
      <w:r w:rsidRPr="006323CC">
        <w:rPr>
          <w:rFonts w:ascii="Lotus Linotype" w:hAnsi="Lotus Linotype" w:hint="cs"/>
          <w:sz w:val="28"/>
          <w:rtl/>
          <w:lang w:bidi="fa-IR"/>
        </w:rPr>
        <w:t>پ</w:t>
      </w:r>
      <w:r w:rsidRPr="006323CC">
        <w:rPr>
          <w:rFonts w:ascii="Lotus Linotype" w:hAnsi="Lotus Linotype" w:hint="cs"/>
          <w:sz w:val="28"/>
          <w:rtl/>
        </w:rPr>
        <w:t xml:space="preserve">هلوي (الرواية البهلوية): 4، مؤسسة مطالعات وتحقيقات </w:t>
      </w:r>
      <w:r w:rsidRPr="006323CC">
        <w:rPr>
          <w:rFonts w:ascii="Mosawi" w:hAnsi="Mosawi" w:cs="Abz-3 (Yagut)" w:hint="cs"/>
          <w:szCs w:val="20"/>
          <w:rtl/>
        </w:rPr>
        <w:t>فرهنگي</w:t>
      </w:r>
      <w:r w:rsidRPr="006323CC">
        <w:rPr>
          <w:rFonts w:ascii="Lotus Linotype" w:hAnsi="Lotus Linotype" w:hint="cs"/>
          <w:sz w:val="28"/>
          <w:rtl/>
        </w:rPr>
        <w:t>، طهران، 1367هـ.ش</w:t>
      </w:r>
      <w:r w:rsidRPr="006323CC">
        <w:rPr>
          <w:rFonts w:hint="cs"/>
          <w:sz w:val="28"/>
          <w:rtl/>
        </w:rPr>
        <w:t>.</w:t>
      </w:r>
    </w:p>
  </w:endnote>
  <w:endnote w:id="350">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جمشيد كرشاس</w:t>
      </w:r>
      <w:r w:rsidRPr="006323CC">
        <w:rPr>
          <w:rFonts w:ascii="Lotus Linotype" w:hAnsi="Lotus Linotype" w:hint="cs"/>
          <w:sz w:val="28"/>
          <w:rtl/>
          <w:lang w:bidi="fa-IR"/>
        </w:rPr>
        <w:t>پ</w:t>
      </w:r>
      <w:r w:rsidRPr="006323CC">
        <w:rPr>
          <w:rFonts w:ascii="Lotus Linotype" w:hAnsi="Lotus Linotype" w:hint="cs"/>
          <w:sz w:val="28"/>
          <w:rtl/>
        </w:rPr>
        <w:t xml:space="preserve"> چوكسي، ستيز وسازش: زرتشتيان مغلوب ومسلمانان غالب در جامعه إيران نخستين سده</w:t>
      </w:r>
      <w:r w:rsidRPr="006323CC">
        <w:rPr>
          <w:rFonts w:ascii="Lotus Linotype" w:hAnsi="Lotus Linotype" w:hint="cs"/>
          <w:sz w:val="28"/>
          <w:rtl/>
        </w:rPr>
        <w:softHyphen/>
        <w:t>هاي إسلامي: 111، ترجمة: نادر مير سعيدي، ققنوس، طهران، 1381هـ.ش</w:t>
      </w:r>
      <w:r w:rsidRPr="006323CC">
        <w:rPr>
          <w:rFonts w:hint="cs"/>
          <w:sz w:val="28"/>
          <w:rtl/>
        </w:rPr>
        <w:t>.</w:t>
      </w:r>
    </w:p>
  </w:endnote>
  <w:endnote w:id="351">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صد در نثر وصد در بندهش 38: 29</w:t>
      </w:r>
      <w:r w:rsidRPr="006323CC">
        <w:rPr>
          <w:rFonts w:hint="cs"/>
          <w:sz w:val="28"/>
          <w:rtl/>
        </w:rPr>
        <w:t>.</w:t>
      </w:r>
    </w:p>
  </w:endnote>
  <w:endnote w:id="352">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راجع: هاشم رضي، دانشنامه إيران باستان 4: 2312، سخن، طهران، 1381هت.ش</w:t>
      </w:r>
      <w:r w:rsidRPr="006323CC">
        <w:rPr>
          <w:rFonts w:hint="cs"/>
          <w:sz w:val="28"/>
          <w:rtl/>
        </w:rPr>
        <w:t>.</w:t>
      </w:r>
    </w:p>
  </w:endnote>
  <w:endnote w:id="353">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أف</w:t>
      </w:r>
      <w:r w:rsidRPr="006323CC">
        <w:rPr>
          <w:rFonts w:hint="eastAsia"/>
          <w:sz w:val="28"/>
          <w:rtl/>
        </w:rPr>
        <w:t>ستا،</w:t>
      </w:r>
      <w:r w:rsidRPr="006323CC">
        <w:rPr>
          <w:sz w:val="28"/>
          <w:rtl/>
        </w:rPr>
        <w:t xml:space="preserve"> </w:t>
      </w:r>
      <w:r w:rsidRPr="006323CC">
        <w:rPr>
          <w:rFonts w:hint="cs"/>
          <w:sz w:val="28"/>
          <w:rtl/>
        </w:rPr>
        <w:t>ڤ</w:t>
      </w:r>
      <w:r w:rsidRPr="006323CC">
        <w:rPr>
          <w:rFonts w:ascii="Lotus Linotype" w:hAnsi="Lotus Linotype" w:hint="cs"/>
          <w:sz w:val="28"/>
          <w:rtl/>
        </w:rPr>
        <w:t xml:space="preserve">ينديداد، </w:t>
      </w:r>
      <w:r w:rsidRPr="006323CC">
        <w:rPr>
          <w:rFonts w:ascii="Mosawi" w:hAnsi="Mosawi" w:cs="Abz-3 (Yagut)" w:hint="cs"/>
          <w:szCs w:val="20"/>
          <w:rtl/>
        </w:rPr>
        <w:t>فار</w:t>
      </w:r>
      <w:r w:rsidRPr="006323CC">
        <w:rPr>
          <w:rFonts w:ascii="Mosawi" w:hAnsi="Mosawi" w:cs="Abz-3 (Yagut)"/>
          <w:szCs w:val="20"/>
          <w:rtl/>
        </w:rPr>
        <w:t>گ</w:t>
      </w:r>
      <w:r w:rsidRPr="006323CC">
        <w:rPr>
          <w:rFonts w:ascii="Mosawi" w:hAnsi="Mosawi" w:cs="Abz-3 (Yagut)" w:hint="cs"/>
          <w:szCs w:val="20"/>
          <w:rtl/>
        </w:rPr>
        <w:t>ارد</w:t>
      </w:r>
      <w:r w:rsidRPr="006323CC">
        <w:rPr>
          <w:rFonts w:ascii="Lotus Linotype" w:hAnsi="Lotus Linotype" w:hint="cs"/>
          <w:sz w:val="28"/>
          <w:rtl/>
        </w:rPr>
        <w:t xml:space="preserve"> 14: 2</w:t>
      </w:r>
      <w:r w:rsidRPr="006323CC">
        <w:rPr>
          <w:rFonts w:hint="cs"/>
          <w:sz w:val="28"/>
          <w:rtl/>
        </w:rPr>
        <w:t>.</w:t>
      </w:r>
    </w:p>
  </w:endnote>
  <w:endnote w:id="354">
    <w:p w:rsidR="00AC7176" w:rsidRPr="006323CC" w:rsidRDefault="00AC7176" w:rsidP="006A4A40">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جيمس دارمستتر، تفسير أوستا وترجمه </w:t>
      </w:r>
      <w:r w:rsidRPr="006323CC">
        <w:rPr>
          <w:rFonts w:ascii="Mosawi" w:hAnsi="Mosawi" w:cs="Abz-3 (Yagut)"/>
          <w:szCs w:val="20"/>
          <w:rtl/>
        </w:rPr>
        <w:t>گ</w:t>
      </w:r>
      <w:r w:rsidRPr="006323CC">
        <w:rPr>
          <w:rFonts w:ascii="Mosawi" w:hAnsi="Mosawi" w:cs="Abz-3 (Yagut)" w:hint="cs"/>
          <w:szCs w:val="20"/>
          <w:rtl/>
        </w:rPr>
        <w:t>اتاها</w:t>
      </w:r>
      <w:r w:rsidRPr="006323CC">
        <w:rPr>
          <w:rFonts w:ascii="Lotus Linotype" w:hAnsi="Lotus Linotype" w:hint="cs"/>
          <w:sz w:val="28"/>
          <w:rtl/>
        </w:rPr>
        <w:t>: 300، ترجمة: موسى جوان، دنياي كتاب، طهران، 1382هـ.ش</w:t>
      </w:r>
      <w:r w:rsidRPr="006323CC">
        <w:rPr>
          <w:rFonts w:hint="cs"/>
          <w:sz w:val="28"/>
          <w:rtl/>
        </w:rPr>
        <w:t>.</w:t>
      </w:r>
    </w:p>
  </w:endnote>
  <w:endnote w:id="355">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جيمس دارمستتر، تفسير أوستا: 303</w:t>
      </w:r>
      <w:r w:rsidRPr="006323CC">
        <w:rPr>
          <w:rFonts w:hint="cs"/>
          <w:sz w:val="28"/>
          <w:rtl/>
        </w:rPr>
        <w:t>.</w:t>
      </w:r>
    </w:p>
  </w:endnote>
  <w:endnote w:id="356">
    <w:p w:rsidR="00AC7176" w:rsidRPr="006323CC" w:rsidRDefault="00AC7176" w:rsidP="0097427D">
      <w:pPr>
        <w:pStyle w:val="aa"/>
        <w:spacing w:line="300" w:lineRule="exact"/>
        <w:ind w:firstLine="0"/>
        <w:rPr>
          <w:rFonts w:ascii="Lotus Linotype" w:hAnsi="Lotus Linotype"/>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السيد حسن الحسيني (آصف)، </w:t>
      </w:r>
      <w:r w:rsidRPr="006323CC">
        <w:rPr>
          <w:rFonts w:ascii="Lotus Linotype" w:hAnsi="Lotus Linotype" w:cs="AL-Mohanad" w:hint="eastAsia"/>
          <w:sz w:val="22"/>
          <w:szCs w:val="22"/>
          <w:rtl/>
        </w:rPr>
        <w:t>«</w:t>
      </w:r>
      <w:r w:rsidRPr="006323CC">
        <w:rPr>
          <w:rFonts w:ascii="Lotus Linotype" w:hAnsi="Lotus Linotype" w:hint="cs"/>
          <w:sz w:val="28"/>
          <w:rtl/>
        </w:rPr>
        <w:t xml:space="preserve">درجات </w:t>
      </w:r>
      <w:r w:rsidRPr="006323CC">
        <w:rPr>
          <w:rFonts w:ascii="Mosawi" w:hAnsi="Mosawi" w:cs="Abz-3 (Yagut)" w:hint="cs"/>
          <w:szCs w:val="20"/>
          <w:rtl/>
        </w:rPr>
        <w:t>گناه</w:t>
      </w:r>
      <w:r w:rsidRPr="006323CC">
        <w:rPr>
          <w:rFonts w:ascii="Lotus Linotype" w:hAnsi="Lotus Linotype" w:hint="cs"/>
          <w:sz w:val="28"/>
          <w:rtl/>
        </w:rPr>
        <w:t>، تاوان و</w:t>
      </w:r>
      <w:r w:rsidRPr="006323CC">
        <w:rPr>
          <w:rFonts w:ascii="Lotus Linotype" w:hAnsi="Lotus Linotype" w:hint="cs"/>
          <w:sz w:val="28"/>
          <w:rtl/>
          <w:lang w:bidi="fa-IR"/>
        </w:rPr>
        <w:t>پ</w:t>
      </w:r>
      <w:r w:rsidRPr="006323CC">
        <w:rPr>
          <w:rFonts w:ascii="Lotus Linotype" w:hAnsi="Lotus Linotype" w:hint="cs"/>
          <w:sz w:val="28"/>
          <w:rtl/>
        </w:rPr>
        <w:t>تت در دين زردتشتي</w:t>
      </w:r>
      <w:r w:rsidRPr="006323CC">
        <w:rPr>
          <w:rFonts w:ascii="Lotus Linotype" w:hAnsi="Lotus Linotype" w:cs="AL-Mohanad" w:hint="eastAsia"/>
          <w:sz w:val="22"/>
          <w:szCs w:val="22"/>
          <w:rtl/>
        </w:rPr>
        <w:t>»</w:t>
      </w:r>
      <w:r w:rsidRPr="006323CC">
        <w:rPr>
          <w:rFonts w:ascii="Lotus Linotype" w:hAnsi="Lotus Linotype" w:hint="cs"/>
          <w:sz w:val="28"/>
          <w:rtl/>
        </w:rPr>
        <w:t>، مجلّة هفت آسمان، العدد 28: 187 ـ 224، 1384هـ.ش</w:t>
      </w:r>
      <w:r w:rsidRPr="006323CC">
        <w:rPr>
          <w:rFonts w:hint="cs"/>
          <w:sz w:val="28"/>
          <w:rtl/>
        </w:rPr>
        <w:t>.</w:t>
      </w:r>
    </w:p>
  </w:endnote>
  <w:endnote w:id="357">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نفسه</w:t>
      </w:r>
      <w:r w:rsidRPr="006323CC">
        <w:rPr>
          <w:rFonts w:hint="cs"/>
          <w:sz w:val="28"/>
          <w:rtl/>
        </w:rPr>
        <w:t>.</w:t>
      </w:r>
    </w:p>
  </w:endnote>
  <w:endnote w:id="358">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كتايون مزدا</w:t>
      </w:r>
      <w:r w:rsidRPr="006323CC">
        <w:rPr>
          <w:rFonts w:ascii="Lotus Linotype" w:hAnsi="Lotus Linotype" w:hint="cs"/>
          <w:sz w:val="28"/>
          <w:rtl/>
          <w:lang w:bidi="fa-IR"/>
        </w:rPr>
        <w:t>پ</w:t>
      </w:r>
      <w:r w:rsidRPr="006323CC">
        <w:rPr>
          <w:rFonts w:ascii="Lotus Linotype" w:hAnsi="Lotus Linotype" w:hint="cs"/>
          <w:sz w:val="28"/>
          <w:rtl/>
        </w:rPr>
        <w:t>ور وآخرون، أديان ومذاهب در إيران باستان: 232</w:t>
      </w:r>
      <w:r w:rsidRPr="006323CC">
        <w:rPr>
          <w:rFonts w:hint="cs"/>
          <w:sz w:val="28"/>
          <w:rtl/>
        </w:rPr>
        <w:t>.</w:t>
      </w:r>
    </w:p>
  </w:endnote>
  <w:endnote w:id="359">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كتايون مزدا</w:t>
      </w:r>
      <w:r w:rsidRPr="006323CC">
        <w:rPr>
          <w:rFonts w:ascii="Lotus Linotype" w:hAnsi="Lotus Linotype" w:hint="cs"/>
          <w:sz w:val="28"/>
          <w:rtl/>
          <w:lang w:bidi="fa-IR"/>
        </w:rPr>
        <w:t>پ</w:t>
      </w:r>
      <w:r w:rsidRPr="006323CC">
        <w:rPr>
          <w:rFonts w:ascii="Lotus Linotype" w:hAnsi="Lotus Linotype" w:hint="cs"/>
          <w:sz w:val="28"/>
          <w:rtl/>
        </w:rPr>
        <w:t xml:space="preserve">ور، </w:t>
      </w:r>
      <w:r w:rsidRPr="006323CC">
        <w:rPr>
          <w:rFonts w:ascii="Lotus Linotype" w:hAnsi="Lotus Linotype" w:hint="eastAsia"/>
          <w:sz w:val="28"/>
          <w:rtl/>
        </w:rPr>
        <w:t>چند</w:t>
      </w:r>
      <w:r w:rsidRPr="006323CC">
        <w:rPr>
          <w:rFonts w:ascii="Lotus Linotype" w:hAnsi="Lotus Linotype"/>
          <w:sz w:val="28"/>
          <w:rtl/>
        </w:rPr>
        <w:t xml:space="preserve"> </w:t>
      </w:r>
      <w:r w:rsidRPr="006323CC">
        <w:rPr>
          <w:rFonts w:ascii="Lotus Linotype" w:hAnsi="Lotus Linotype" w:hint="eastAsia"/>
          <w:sz w:val="28"/>
          <w:rtl/>
        </w:rPr>
        <w:t>سخن</w:t>
      </w:r>
      <w:r w:rsidRPr="006323CC">
        <w:rPr>
          <w:rFonts w:ascii="Lotus Linotype" w:hAnsi="Lotus Linotype" w:hint="cs"/>
          <w:sz w:val="28"/>
          <w:rtl/>
        </w:rPr>
        <w:t>: 30</w:t>
      </w:r>
      <w:r w:rsidRPr="006323CC">
        <w:rPr>
          <w:rFonts w:hint="cs"/>
          <w:sz w:val="28"/>
          <w:rtl/>
        </w:rPr>
        <w:t>.</w:t>
      </w:r>
    </w:p>
  </w:endnote>
  <w:endnote w:id="360">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130</w:t>
      </w:r>
      <w:r w:rsidRPr="006323CC">
        <w:rPr>
          <w:rFonts w:hint="cs"/>
          <w:sz w:val="28"/>
          <w:rtl/>
        </w:rPr>
        <w:t>.</w:t>
      </w:r>
    </w:p>
  </w:endnote>
  <w:endnote w:id="361">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كتايون مزدا</w:t>
      </w:r>
      <w:r w:rsidRPr="006323CC">
        <w:rPr>
          <w:rFonts w:ascii="Lotus Linotype" w:hAnsi="Lotus Linotype" w:hint="cs"/>
          <w:sz w:val="28"/>
          <w:rtl/>
          <w:lang w:bidi="fa-IR"/>
        </w:rPr>
        <w:t>پ</w:t>
      </w:r>
      <w:r w:rsidRPr="006323CC">
        <w:rPr>
          <w:rFonts w:ascii="Lotus Linotype" w:hAnsi="Lotus Linotype" w:hint="cs"/>
          <w:sz w:val="28"/>
          <w:rtl/>
        </w:rPr>
        <w:t xml:space="preserve">ور، زرتشتيان (أز إيران </w:t>
      </w:r>
      <w:r w:rsidRPr="006323CC">
        <w:rPr>
          <w:rFonts w:ascii="Lotus Linotype" w:hAnsi="Lotus Linotype" w:hint="cs"/>
          <w:sz w:val="28"/>
          <w:rtl/>
          <w:lang w:bidi="fa-IR"/>
        </w:rPr>
        <w:t xml:space="preserve">چه </w:t>
      </w:r>
      <w:r w:rsidRPr="006323CC">
        <w:rPr>
          <w:rFonts w:ascii="Lotus Linotype" w:hAnsi="Lotus Linotype" w:hint="cs"/>
          <w:sz w:val="28"/>
          <w:rtl/>
        </w:rPr>
        <w:t>مي</w:t>
      </w:r>
      <w:r w:rsidRPr="006323CC">
        <w:rPr>
          <w:rFonts w:ascii="Lotus Linotype" w:hAnsi="Lotus Linotype" w:hint="cs"/>
          <w:sz w:val="28"/>
          <w:rtl/>
        </w:rPr>
        <w:softHyphen/>
        <w:t xml:space="preserve"> دانم؟): 101، د</w:t>
      </w:r>
      <w:r w:rsidRPr="006323CC">
        <w:rPr>
          <w:rFonts w:ascii="Lotus Linotype" w:hAnsi="Lotus Linotype" w:hint="cs"/>
          <w:sz w:val="28"/>
          <w:rtl/>
          <w:lang w:bidi="fa-IR"/>
        </w:rPr>
        <w:t xml:space="preserve">فتر پژوهشهای </w:t>
      </w:r>
      <w:r w:rsidRPr="006323CC">
        <w:rPr>
          <w:rFonts w:ascii="Mosawi" w:hAnsi="Mosawi" w:cs="Abz-3 (Yagut)" w:hint="cs"/>
          <w:szCs w:val="20"/>
          <w:rtl/>
        </w:rPr>
        <w:t>فرهنگي</w:t>
      </w:r>
      <w:r w:rsidRPr="006323CC">
        <w:rPr>
          <w:rFonts w:ascii="Lotus Linotype" w:hAnsi="Lotus Linotype" w:hint="cs"/>
          <w:sz w:val="28"/>
          <w:rtl/>
        </w:rPr>
        <w:t>، طهران، 1382هـ.ش</w:t>
      </w:r>
      <w:r w:rsidRPr="006323CC">
        <w:rPr>
          <w:rFonts w:hint="cs"/>
          <w:sz w:val="28"/>
          <w:rtl/>
        </w:rPr>
        <w:t>.</w:t>
      </w:r>
    </w:p>
  </w:endnote>
  <w:endnote w:id="362">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أ</w:t>
      </w:r>
      <w:r w:rsidRPr="006323CC">
        <w:rPr>
          <w:rFonts w:ascii="Lotus Linotype" w:hAnsi="Lotus Linotype" w:hint="eastAsia"/>
          <w:sz w:val="28"/>
          <w:rtl/>
        </w:rPr>
        <w:t>ردشير خورشيديان،</w:t>
      </w:r>
      <w:r w:rsidRPr="006323CC">
        <w:rPr>
          <w:rFonts w:ascii="Lotus Linotype" w:hAnsi="Lotus Linotype"/>
          <w:sz w:val="28"/>
          <w:rtl/>
        </w:rPr>
        <w:t xml:space="preserve"> </w:t>
      </w:r>
      <w:r w:rsidRPr="006323CC">
        <w:rPr>
          <w:rFonts w:ascii="Lotus Linotype" w:hAnsi="Lotus Linotype" w:hint="eastAsia"/>
          <w:sz w:val="28"/>
          <w:rtl/>
        </w:rPr>
        <w:t>دهش</w:t>
      </w:r>
      <w:r w:rsidRPr="006323CC">
        <w:rPr>
          <w:rFonts w:ascii="Lotus Linotype" w:hAnsi="Lotus Linotype"/>
          <w:sz w:val="28"/>
          <w:rtl/>
        </w:rPr>
        <w:t xml:space="preserve"> </w:t>
      </w:r>
      <w:r w:rsidRPr="006323CC">
        <w:rPr>
          <w:rFonts w:ascii="Mosawi" w:hAnsi="Mosawi" w:cs="Abz-3 (Yagut)" w:hint="eastAsia"/>
          <w:szCs w:val="20"/>
          <w:rtl/>
        </w:rPr>
        <w:t>فرهنگي</w:t>
      </w:r>
      <w:r w:rsidRPr="006323CC">
        <w:rPr>
          <w:rFonts w:ascii="Lotus Linotype" w:hAnsi="Lotus Linotype"/>
          <w:sz w:val="28"/>
          <w:rtl/>
        </w:rPr>
        <w:t xml:space="preserve"> </w:t>
      </w:r>
      <w:r w:rsidRPr="006323CC">
        <w:rPr>
          <w:rFonts w:ascii="Lotus Linotype" w:hAnsi="Lotus Linotype" w:hint="eastAsia"/>
          <w:sz w:val="28"/>
          <w:rtl/>
        </w:rPr>
        <w:t>يا</w:t>
      </w:r>
      <w:r w:rsidRPr="006323CC">
        <w:rPr>
          <w:rFonts w:ascii="Lotus Linotype" w:hAnsi="Lotus Linotype"/>
          <w:sz w:val="28"/>
          <w:rtl/>
        </w:rPr>
        <w:t xml:space="preserve"> </w:t>
      </w:r>
      <w:r w:rsidRPr="006323CC">
        <w:rPr>
          <w:rFonts w:ascii="Lotus Linotype" w:hAnsi="Lotus Linotype" w:hint="eastAsia"/>
          <w:sz w:val="28"/>
          <w:rtl/>
        </w:rPr>
        <w:t>لرك</w:t>
      </w:r>
      <w:r w:rsidRPr="006323CC">
        <w:rPr>
          <w:rFonts w:ascii="Lotus Linotype" w:hAnsi="Lotus Linotype"/>
          <w:sz w:val="28"/>
          <w:rtl/>
        </w:rPr>
        <w:t xml:space="preserve"> </w:t>
      </w:r>
      <w:r w:rsidRPr="006323CC">
        <w:rPr>
          <w:rFonts w:ascii="Lotus Linotype" w:hAnsi="Lotus Linotype" w:hint="eastAsia"/>
          <w:sz w:val="28"/>
          <w:rtl/>
        </w:rPr>
        <w:t>مينوي</w:t>
      </w:r>
      <w:r w:rsidRPr="006323CC">
        <w:rPr>
          <w:rFonts w:ascii="Lotus Linotype" w:hAnsi="Lotus Linotype" w:hint="cs"/>
          <w:sz w:val="28"/>
          <w:rtl/>
        </w:rPr>
        <w:t>: 339</w:t>
      </w:r>
      <w:r w:rsidRPr="006323CC">
        <w:rPr>
          <w:rFonts w:ascii="Lotus Linotype" w:hAnsi="Lotus Linotype" w:hint="eastAsia"/>
          <w:sz w:val="28"/>
          <w:rtl/>
        </w:rPr>
        <w:t>،</w:t>
      </w:r>
      <w:r w:rsidRPr="006323CC">
        <w:rPr>
          <w:rFonts w:ascii="Lotus Linotype" w:hAnsi="Lotus Linotype"/>
          <w:sz w:val="28"/>
          <w:rtl/>
        </w:rPr>
        <w:t xml:space="preserve"> </w:t>
      </w:r>
      <w:r w:rsidRPr="006323CC">
        <w:rPr>
          <w:rFonts w:ascii="Lotus Linotype" w:hAnsi="Lotus Linotype" w:hint="eastAsia"/>
          <w:sz w:val="28"/>
          <w:rtl/>
        </w:rPr>
        <w:t>فروهر،</w:t>
      </w:r>
      <w:r w:rsidRPr="006323CC">
        <w:rPr>
          <w:rFonts w:ascii="Lotus Linotype" w:hAnsi="Lotus Linotype"/>
          <w:sz w:val="28"/>
          <w:rtl/>
        </w:rPr>
        <w:t xml:space="preserve"> </w:t>
      </w:r>
      <w:r w:rsidRPr="006323CC">
        <w:rPr>
          <w:rFonts w:ascii="Lotus Linotype" w:hAnsi="Lotus Linotype" w:hint="cs"/>
          <w:sz w:val="28"/>
          <w:rtl/>
        </w:rPr>
        <w:t>ط</w:t>
      </w:r>
      <w:r w:rsidRPr="006323CC">
        <w:rPr>
          <w:rFonts w:ascii="Lotus Linotype" w:hAnsi="Lotus Linotype" w:hint="eastAsia"/>
          <w:sz w:val="28"/>
          <w:rtl/>
        </w:rPr>
        <w:t>هران</w:t>
      </w:r>
      <w:r w:rsidRPr="006323CC">
        <w:rPr>
          <w:rFonts w:ascii="Lotus Linotype" w:hAnsi="Lotus Linotype" w:hint="cs"/>
          <w:sz w:val="28"/>
          <w:rtl/>
        </w:rPr>
        <w:t>، 1393هـ.ش</w:t>
      </w:r>
      <w:r w:rsidRPr="006323CC">
        <w:rPr>
          <w:rFonts w:hint="cs"/>
          <w:sz w:val="28"/>
          <w:rtl/>
        </w:rPr>
        <w:t>.</w:t>
      </w:r>
    </w:p>
  </w:endnote>
  <w:endnote w:id="363">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425</w:t>
      </w:r>
      <w:r w:rsidRPr="006323CC">
        <w:rPr>
          <w:rFonts w:hint="cs"/>
          <w:sz w:val="28"/>
          <w:rtl/>
        </w:rPr>
        <w:t>.</w:t>
      </w:r>
    </w:p>
  </w:endnote>
  <w:endnote w:id="364">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lang w:bidi="fa-IR"/>
        </w:rPr>
        <w:t xml:space="preserve"> پدرام</w:t>
      </w:r>
      <w:r w:rsidRPr="006323CC">
        <w:rPr>
          <w:rFonts w:ascii="Lotus Linotype" w:hAnsi="Lotus Linotype" w:hint="cs"/>
          <w:sz w:val="28"/>
          <w:rtl/>
        </w:rPr>
        <w:t xml:space="preserve"> سروش </w:t>
      </w:r>
      <w:r w:rsidRPr="006323CC">
        <w:rPr>
          <w:rFonts w:ascii="Lotus Linotype" w:hAnsi="Lotus Linotype" w:hint="cs"/>
          <w:sz w:val="28"/>
          <w:rtl/>
          <w:lang w:bidi="fa-IR"/>
        </w:rPr>
        <w:t>پور، پاسخ به اتهامات</w:t>
      </w:r>
      <w:r w:rsidRPr="006323CC">
        <w:rPr>
          <w:rFonts w:ascii="Lotus Linotype" w:hAnsi="Lotus Linotype" w:hint="cs"/>
          <w:sz w:val="28"/>
          <w:rtl/>
        </w:rPr>
        <w:t xml:space="preserve">: </w:t>
      </w:r>
      <w:r w:rsidRPr="006323CC">
        <w:rPr>
          <w:rFonts w:asciiTheme="majorBidi" w:hAnsiTheme="majorBidi" w:cstheme="majorBidi"/>
          <w:szCs w:val="20"/>
          <w:lang w:val="en-US"/>
        </w:rPr>
        <w:t>http://pedramsoroushpoor.blogfa.com</w:t>
      </w:r>
      <w:r w:rsidRPr="006323CC">
        <w:rPr>
          <w:rFonts w:ascii="Lotus Linotype" w:hAnsi="Lotus Linotype"/>
          <w:sz w:val="28"/>
          <w:rtl/>
        </w:rPr>
        <w:t>،</w:t>
      </w:r>
      <w:r w:rsidRPr="006323CC">
        <w:rPr>
          <w:rFonts w:ascii="Lotus Linotype" w:hAnsi="Lotus Linotype" w:hint="cs"/>
          <w:sz w:val="28"/>
          <w:rtl/>
        </w:rPr>
        <w:t xml:space="preserve"> 29 / 7 / 1394هـ.ش</w:t>
      </w:r>
      <w:r w:rsidRPr="006323CC">
        <w:rPr>
          <w:rFonts w:hint="cs"/>
          <w:sz w:val="28"/>
          <w:rtl/>
        </w:rPr>
        <w:t>.</w:t>
      </w:r>
    </w:p>
  </w:endnote>
  <w:endnote w:id="365">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كتايون مزدا</w:t>
      </w:r>
      <w:r w:rsidRPr="006323CC">
        <w:rPr>
          <w:rFonts w:ascii="Lotus Linotype" w:hAnsi="Lotus Linotype" w:hint="cs"/>
          <w:sz w:val="28"/>
          <w:rtl/>
          <w:lang w:bidi="fa-IR"/>
        </w:rPr>
        <w:t>پ</w:t>
      </w:r>
      <w:r w:rsidRPr="006323CC">
        <w:rPr>
          <w:rFonts w:ascii="Lotus Linotype" w:hAnsi="Lotus Linotype" w:hint="cs"/>
          <w:sz w:val="28"/>
          <w:rtl/>
        </w:rPr>
        <w:t xml:space="preserve">ور، </w:t>
      </w:r>
      <w:r w:rsidRPr="006323CC">
        <w:rPr>
          <w:rFonts w:ascii="Lotus Linotype" w:hAnsi="Lotus Linotype" w:hint="eastAsia"/>
          <w:sz w:val="28"/>
          <w:rtl/>
        </w:rPr>
        <w:t>چند</w:t>
      </w:r>
      <w:r w:rsidRPr="006323CC">
        <w:rPr>
          <w:rFonts w:ascii="Lotus Linotype" w:hAnsi="Lotus Linotype"/>
          <w:sz w:val="28"/>
          <w:rtl/>
        </w:rPr>
        <w:t xml:space="preserve"> </w:t>
      </w:r>
      <w:r w:rsidRPr="006323CC">
        <w:rPr>
          <w:rFonts w:ascii="Lotus Linotype" w:hAnsi="Lotus Linotype" w:hint="eastAsia"/>
          <w:sz w:val="28"/>
          <w:rtl/>
        </w:rPr>
        <w:t>سخن</w:t>
      </w:r>
      <w:r w:rsidRPr="006323CC">
        <w:rPr>
          <w:rFonts w:ascii="Lotus Linotype" w:hAnsi="Lotus Linotype" w:hint="cs"/>
          <w:sz w:val="28"/>
          <w:rtl/>
        </w:rPr>
        <w:t>: 395</w:t>
      </w:r>
      <w:r w:rsidRPr="006323CC">
        <w:rPr>
          <w:rFonts w:hint="cs"/>
          <w:sz w:val="28"/>
          <w:rtl/>
        </w:rPr>
        <w:t>.</w:t>
      </w:r>
    </w:p>
  </w:endnote>
  <w:endnote w:id="366">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34 ـ 37</w:t>
      </w:r>
      <w:r w:rsidRPr="006323CC">
        <w:rPr>
          <w:rFonts w:hint="cs"/>
          <w:sz w:val="28"/>
          <w:rtl/>
        </w:rPr>
        <w:t>.</w:t>
      </w:r>
    </w:p>
  </w:endnote>
  <w:endnote w:id="367">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آرتور كريستن سن، وضع ملّت ودولت ودربار در دوره شاهنشاهي ساسانيان: 571</w:t>
      </w:r>
      <w:r w:rsidRPr="006323CC">
        <w:rPr>
          <w:rFonts w:hint="cs"/>
          <w:sz w:val="28"/>
          <w:rtl/>
        </w:rPr>
        <w:t>.</w:t>
      </w:r>
    </w:p>
  </w:endnote>
  <w:endnote w:id="368">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كتايون مزدا</w:t>
      </w:r>
      <w:r w:rsidRPr="006323CC">
        <w:rPr>
          <w:rFonts w:ascii="Lotus Linotype" w:hAnsi="Lotus Linotype" w:hint="cs"/>
          <w:sz w:val="28"/>
          <w:rtl/>
          <w:lang w:bidi="fa-IR"/>
        </w:rPr>
        <w:t>پ</w:t>
      </w:r>
      <w:r w:rsidRPr="006323CC">
        <w:rPr>
          <w:rFonts w:ascii="Lotus Linotype" w:hAnsi="Lotus Linotype" w:hint="cs"/>
          <w:sz w:val="28"/>
          <w:rtl/>
        </w:rPr>
        <w:t xml:space="preserve">ور، </w:t>
      </w:r>
      <w:r w:rsidRPr="006323CC">
        <w:rPr>
          <w:rFonts w:ascii="Lotus Linotype" w:hAnsi="Lotus Linotype" w:hint="eastAsia"/>
          <w:sz w:val="28"/>
          <w:rtl/>
        </w:rPr>
        <w:t>چند</w:t>
      </w:r>
      <w:r w:rsidRPr="006323CC">
        <w:rPr>
          <w:rFonts w:ascii="Lotus Linotype" w:hAnsi="Lotus Linotype"/>
          <w:sz w:val="28"/>
          <w:rtl/>
        </w:rPr>
        <w:t xml:space="preserve"> </w:t>
      </w:r>
      <w:r w:rsidRPr="006323CC">
        <w:rPr>
          <w:rFonts w:ascii="Lotus Linotype" w:hAnsi="Lotus Linotype" w:hint="eastAsia"/>
          <w:sz w:val="28"/>
          <w:rtl/>
        </w:rPr>
        <w:t>سخن</w:t>
      </w:r>
      <w:r w:rsidRPr="006323CC">
        <w:rPr>
          <w:rFonts w:ascii="Lotus Linotype" w:hAnsi="Lotus Linotype" w:hint="cs"/>
          <w:sz w:val="28"/>
          <w:rtl/>
        </w:rPr>
        <w:t>: 65</w:t>
      </w:r>
      <w:r w:rsidRPr="006323CC">
        <w:rPr>
          <w:rFonts w:hint="cs"/>
          <w:sz w:val="28"/>
          <w:rtl/>
        </w:rPr>
        <w:t>.</w:t>
      </w:r>
    </w:p>
  </w:endnote>
  <w:endnote w:id="369">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كتايون مزداپور،</w:t>
      </w:r>
      <w:r w:rsidRPr="006323CC">
        <w:rPr>
          <w:rFonts w:ascii="Lotus Linotype" w:hAnsi="Lotus Linotype"/>
          <w:sz w:val="28"/>
          <w:rtl/>
        </w:rPr>
        <w:t xml:space="preserve"> </w:t>
      </w:r>
      <w:r w:rsidRPr="006323CC">
        <w:rPr>
          <w:rFonts w:ascii="Lotus Linotype" w:hAnsi="Lotus Linotype" w:hint="eastAsia"/>
          <w:sz w:val="28"/>
          <w:rtl/>
        </w:rPr>
        <w:t>ترجم</w:t>
      </w:r>
      <w:r w:rsidRPr="006323CC">
        <w:rPr>
          <w:rFonts w:ascii="Lotus Linotype" w:hAnsi="Lotus Linotype" w:hint="cs"/>
          <w:sz w:val="28"/>
          <w:rtl/>
        </w:rPr>
        <w:t>ة</w:t>
      </w:r>
      <w:r w:rsidRPr="006323CC">
        <w:rPr>
          <w:rFonts w:ascii="Lotus Linotype" w:hAnsi="Lotus Linotype"/>
          <w:sz w:val="28"/>
          <w:rtl/>
        </w:rPr>
        <w:t xml:space="preserve"> </w:t>
      </w:r>
      <w:r w:rsidRPr="006323CC">
        <w:rPr>
          <w:rFonts w:ascii="Lotus Linotype" w:hAnsi="Lotus Linotype" w:hint="eastAsia"/>
          <w:sz w:val="28"/>
          <w:rtl/>
        </w:rPr>
        <w:t>شايست</w:t>
      </w:r>
      <w:r w:rsidRPr="006323CC">
        <w:rPr>
          <w:rFonts w:ascii="Lotus Linotype" w:hAnsi="Lotus Linotype"/>
          <w:sz w:val="28"/>
          <w:rtl/>
        </w:rPr>
        <w:t xml:space="preserve"> </w:t>
      </w:r>
      <w:r w:rsidRPr="006323CC">
        <w:rPr>
          <w:rFonts w:ascii="Lotus Linotype" w:hAnsi="Lotus Linotype" w:hint="eastAsia"/>
          <w:sz w:val="28"/>
          <w:rtl/>
        </w:rPr>
        <w:t>ناشايست</w:t>
      </w:r>
      <w:r w:rsidRPr="006323CC">
        <w:rPr>
          <w:rFonts w:ascii="Lotus Linotype" w:hAnsi="Lotus Linotype" w:hint="cs"/>
          <w:sz w:val="28"/>
          <w:rtl/>
        </w:rPr>
        <w:t>: 8، 43</w:t>
      </w:r>
      <w:r w:rsidRPr="006323CC">
        <w:rPr>
          <w:rFonts w:hint="cs"/>
          <w:sz w:val="28"/>
          <w:rtl/>
        </w:rPr>
        <w:t>.</w:t>
      </w:r>
    </w:p>
  </w:endnote>
  <w:endnote w:id="370">
    <w:p w:rsidR="00AC7176" w:rsidRPr="006323CC" w:rsidRDefault="00AC7176" w:rsidP="0097427D">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كتايون مزدا</w:t>
      </w:r>
      <w:r w:rsidRPr="006323CC">
        <w:rPr>
          <w:rFonts w:ascii="Lotus Linotype" w:hAnsi="Lotus Linotype" w:hint="cs"/>
          <w:sz w:val="28"/>
          <w:rtl/>
          <w:lang w:bidi="fa-IR"/>
        </w:rPr>
        <w:t>پ</w:t>
      </w:r>
      <w:r w:rsidRPr="006323CC">
        <w:rPr>
          <w:rFonts w:ascii="Lotus Linotype" w:hAnsi="Lotus Linotype" w:hint="cs"/>
          <w:sz w:val="28"/>
          <w:rtl/>
        </w:rPr>
        <w:t xml:space="preserve">ور، </w:t>
      </w:r>
      <w:r w:rsidRPr="006323CC">
        <w:rPr>
          <w:rFonts w:ascii="Lotus Linotype" w:hAnsi="Lotus Linotype" w:hint="eastAsia"/>
          <w:sz w:val="28"/>
          <w:rtl/>
        </w:rPr>
        <w:t>چند</w:t>
      </w:r>
      <w:r w:rsidRPr="006323CC">
        <w:rPr>
          <w:rFonts w:ascii="Lotus Linotype" w:hAnsi="Lotus Linotype"/>
          <w:sz w:val="28"/>
          <w:rtl/>
        </w:rPr>
        <w:t xml:space="preserve"> </w:t>
      </w:r>
      <w:r w:rsidRPr="006323CC">
        <w:rPr>
          <w:rFonts w:ascii="Lotus Linotype" w:hAnsi="Lotus Linotype" w:hint="eastAsia"/>
          <w:sz w:val="28"/>
          <w:rtl/>
        </w:rPr>
        <w:t>سخن</w:t>
      </w:r>
      <w:r w:rsidRPr="006323CC">
        <w:rPr>
          <w:rFonts w:ascii="Lotus Linotype" w:hAnsi="Lotus Linotype" w:hint="cs"/>
          <w:sz w:val="28"/>
          <w:rtl/>
        </w:rPr>
        <w:t>: 37 ـ 63</w:t>
      </w:r>
      <w:r w:rsidRPr="006323CC">
        <w:rPr>
          <w:rFonts w:hint="cs"/>
          <w:sz w:val="28"/>
          <w:rtl/>
        </w:rPr>
        <w:t>.</w:t>
      </w:r>
    </w:p>
  </w:endnote>
  <w:endnote w:id="371">
    <w:p w:rsidR="00AC7176" w:rsidRPr="006323CC" w:rsidRDefault="00AC7176" w:rsidP="003E14CE">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المصدر السابق: 396</w:t>
      </w:r>
      <w:r w:rsidRPr="006323CC">
        <w:rPr>
          <w:rFonts w:hint="cs"/>
          <w:sz w:val="28"/>
          <w:rtl/>
        </w:rPr>
        <w:t>.</w:t>
      </w:r>
    </w:p>
  </w:endnote>
  <w:endnote w:id="372">
    <w:p w:rsidR="00AC7176" w:rsidRPr="006323CC" w:rsidRDefault="00AC7176" w:rsidP="003E14CE">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مانك</w:t>
      </w:r>
      <w:r w:rsidRPr="006323CC">
        <w:rPr>
          <w:rFonts w:ascii="Lotus Linotype" w:hAnsi="Lotus Linotype"/>
          <w:sz w:val="28"/>
          <w:rtl/>
        </w:rPr>
        <w:t xml:space="preserve"> </w:t>
      </w:r>
      <w:r w:rsidRPr="006323CC">
        <w:rPr>
          <w:rFonts w:ascii="Lotus Linotype" w:hAnsi="Lotus Linotype" w:hint="eastAsia"/>
          <w:sz w:val="28"/>
          <w:rtl/>
        </w:rPr>
        <w:t>رستم</w:t>
      </w:r>
      <w:r w:rsidRPr="006323CC">
        <w:rPr>
          <w:rFonts w:ascii="Lotus Linotype" w:hAnsi="Lotus Linotype" w:hint="cs"/>
          <w:sz w:val="28"/>
          <w:rtl/>
        </w:rPr>
        <w:t xml:space="preserve"> أ</w:t>
      </w:r>
      <w:r w:rsidRPr="006323CC">
        <w:rPr>
          <w:rFonts w:ascii="Lotus Linotype" w:hAnsi="Lotus Linotype" w:hint="eastAsia"/>
          <w:sz w:val="28"/>
          <w:rtl/>
        </w:rPr>
        <w:t>ون</w:t>
      </w:r>
      <w:r w:rsidRPr="006323CC">
        <w:rPr>
          <w:rFonts w:ascii="Lotus Linotype" w:hAnsi="Lotus Linotype"/>
          <w:sz w:val="28"/>
          <w:rtl/>
        </w:rPr>
        <w:t xml:space="preserve"> </w:t>
      </w:r>
      <w:r w:rsidRPr="006323CC">
        <w:rPr>
          <w:rFonts w:ascii="Lotus Linotype" w:hAnsi="Lotus Linotype" w:hint="eastAsia"/>
          <w:sz w:val="28"/>
          <w:rtl/>
        </w:rPr>
        <w:t>والا،</w:t>
      </w:r>
      <w:r w:rsidRPr="006323CC">
        <w:rPr>
          <w:rFonts w:ascii="Lotus Linotype" w:hAnsi="Lotus Linotype"/>
          <w:sz w:val="28"/>
          <w:rtl/>
        </w:rPr>
        <w:t xml:space="preserve"> </w:t>
      </w:r>
      <w:r w:rsidRPr="006323CC">
        <w:rPr>
          <w:rFonts w:ascii="Lotus Linotype" w:hAnsi="Lotus Linotype" w:hint="eastAsia"/>
          <w:sz w:val="28"/>
          <w:rtl/>
        </w:rPr>
        <w:t>روايات</w:t>
      </w:r>
      <w:r w:rsidRPr="006323CC">
        <w:rPr>
          <w:rFonts w:ascii="Lotus Linotype" w:hAnsi="Lotus Linotype"/>
          <w:sz w:val="28"/>
          <w:rtl/>
        </w:rPr>
        <w:t xml:space="preserve"> </w:t>
      </w:r>
      <w:r w:rsidRPr="006323CC">
        <w:rPr>
          <w:rFonts w:ascii="Lotus Linotype" w:hAnsi="Lotus Linotype" w:hint="eastAsia"/>
          <w:sz w:val="28"/>
          <w:rtl/>
        </w:rPr>
        <w:t>داراب</w:t>
      </w:r>
      <w:r w:rsidRPr="006323CC">
        <w:rPr>
          <w:rFonts w:ascii="Lotus Linotype" w:hAnsi="Lotus Linotype"/>
          <w:sz w:val="28"/>
          <w:rtl/>
        </w:rPr>
        <w:t xml:space="preserve"> </w:t>
      </w:r>
      <w:r w:rsidRPr="006323CC">
        <w:rPr>
          <w:rFonts w:ascii="Lotus Linotype" w:hAnsi="Lotus Linotype" w:hint="eastAsia"/>
          <w:sz w:val="28"/>
          <w:rtl/>
        </w:rPr>
        <w:t>هرمزد</w:t>
      </w:r>
      <w:r w:rsidRPr="006323CC">
        <w:rPr>
          <w:rFonts w:ascii="Lotus Linotype" w:hAnsi="Lotus Linotype" w:hint="cs"/>
          <w:sz w:val="28"/>
          <w:rtl/>
        </w:rPr>
        <w:t xml:space="preserve"> 1: 34، 1922م</w:t>
      </w:r>
      <w:r w:rsidRPr="006323CC">
        <w:rPr>
          <w:rFonts w:hint="cs"/>
          <w:sz w:val="28"/>
          <w:rtl/>
        </w:rPr>
        <w:t>.</w:t>
      </w:r>
    </w:p>
  </w:endnote>
  <w:endnote w:id="373">
    <w:p w:rsidR="00AC7176" w:rsidRPr="006323CC" w:rsidRDefault="00AC7176" w:rsidP="003E14CE">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w:t>
      </w:r>
      <w:r w:rsidRPr="006323CC">
        <w:rPr>
          <w:rFonts w:ascii="Lotus Linotype" w:hAnsi="Lotus Linotype" w:hint="eastAsia"/>
          <w:sz w:val="28"/>
          <w:rtl/>
        </w:rPr>
        <w:t>كتايون مزداپور،</w:t>
      </w:r>
      <w:r w:rsidRPr="006323CC">
        <w:rPr>
          <w:rFonts w:ascii="Lotus Linotype" w:hAnsi="Lotus Linotype"/>
          <w:sz w:val="28"/>
          <w:rtl/>
        </w:rPr>
        <w:t xml:space="preserve"> </w:t>
      </w:r>
      <w:r w:rsidRPr="006323CC">
        <w:rPr>
          <w:rFonts w:ascii="Lotus Linotype" w:hAnsi="Lotus Linotype" w:hint="eastAsia"/>
          <w:sz w:val="28"/>
          <w:rtl/>
        </w:rPr>
        <w:t>ترجم</w:t>
      </w:r>
      <w:r w:rsidRPr="006323CC">
        <w:rPr>
          <w:rFonts w:ascii="Lotus Linotype" w:hAnsi="Lotus Linotype" w:hint="cs"/>
          <w:sz w:val="28"/>
          <w:rtl/>
        </w:rPr>
        <w:t>ة</w:t>
      </w:r>
      <w:r w:rsidRPr="006323CC">
        <w:rPr>
          <w:rFonts w:ascii="Lotus Linotype" w:hAnsi="Lotus Linotype"/>
          <w:sz w:val="28"/>
          <w:rtl/>
        </w:rPr>
        <w:t xml:space="preserve"> </w:t>
      </w:r>
      <w:r w:rsidRPr="006323CC">
        <w:rPr>
          <w:rFonts w:ascii="Lotus Linotype" w:hAnsi="Lotus Linotype" w:hint="eastAsia"/>
          <w:sz w:val="28"/>
          <w:rtl/>
        </w:rPr>
        <w:t>شايست</w:t>
      </w:r>
      <w:r w:rsidRPr="006323CC">
        <w:rPr>
          <w:rFonts w:ascii="Lotus Linotype" w:hAnsi="Lotus Linotype"/>
          <w:sz w:val="28"/>
          <w:rtl/>
        </w:rPr>
        <w:t xml:space="preserve"> </w:t>
      </w:r>
      <w:r w:rsidRPr="006323CC">
        <w:rPr>
          <w:rFonts w:ascii="Lotus Linotype" w:hAnsi="Lotus Linotype" w:hint="eastAsia"/>
          <w:sz w:val="28"/>
          <w:rtl/>
        </w:rPr>
        <w:t>ناشايست</w:t>
      </w:r>
      <w:r w:rsidRPr="006323CC">
        <w:rPr>
          <w:rFonts w:ascii="Lotus Linotype" w:hAnsi="Lotus Linotype" w:hint="cs"/>
          <w:sz w:val="28"/>
          <w:rtl/>
        </w:rPr>
        <w:t>: 105</w:t>
      </w:r>
      <w:r w:rsidRPr="006323CC">
        <w:rPr>
          <w:rFonts w:hint="cs"/>
          <w:sz w:val="28"/>
          <w:rtl/>
        </w:rPr>
        <w:t>.</w:t>
      </w:r>
    </w:p>
  </w:endnote>
  <w:endnote w:id="374">
    <w:p w:rsidR="00AC7176" w:rsidRPr="006323CC" w:rsidRDefault="00AC7176" w:rsidP="003E14CE">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كتايون مزدا</w:t>
      </w:r>
      <w:r w:rsidRPr="006323CC">
        <w:rPr>
          <w:rFonts w:ascii="Lotus Linotype" w:hAnsi="Lotus Linotype" w:hint="cs"/>
          <w:sz w:val="28"/>
          <w:rtl/>
          <w:lang w:bidi="fa-IR"/>
        </w:rPr>
        <w:t>پ</w:t>
      </w:r>
      <w:r w:rsidRPr="006323CC">
        <w:rPr>
          <w:rFonts w:ascii="Lotus Linotype" w:hAnsi="Lotus Linotype" w:hint="cs"/>
          <w:sz w:val="28"/>
          <w:rtl/>
        </w:rPr>
        <w:t xml:space="preserve">ور وآخرون، أديان ومذاهب در إيران باستان: 296. وأيضاً راجِعْ: خجسته ميستري، </w:t>
      </w:r>
      <w:r w:rsidRPr="006323CC">
        <w:rPr>
          <w:rFonts w:ascii="Lotus Linotype" w:hAnsi="Lotus Linotype" w:cs="AL-Mohanad" w:hint="eastAsia"/>
          <w:sz w:val="22"/>
          <w:szCs w:val="22"/>
          <w:rtl/>
        </w:rPr>
        <w:t>«</w:t>
      </w:r>
      <w:r w:rsidRPr="006323CC">
        <w:rPr>
          <w:rFonts w:ascii="Lotus Linotype" w:hAnsi="Lotus Linotype" w:hint="cs"/>
          <w:sz w:val="28"/>
          <w:rtl/>
        </w:rPr>
        <w:t>دين زرتشت در جهان إمروز</w:t>
      </w:r>
      <w:r w:rsidRPr="006323CC">
        <w:rPr>
          <w:rFonts w:ascii="Lotus Linotype" w:hAnsi="Lotus Linotype" w:cs="AL-Mohanad" w:hint="eastAsia"/>
          <w:sz w:val="22"/>
          <w:szCs w:val="22"/>
          <w:rtl/>
        </w:rPr>
        <w:t>»</w:t>
      </w:r>
      <w:r w:rsidRPr="006323CC">
        <w:rPr>
          <w:rFonts w:ascii="Lotus Linotype" w:hAnsi="Lotus Linotype" w:hint="cs"/>
          <w:sz w:val="28"/>
          <w:rtl/>
        </w:rPr>
        <w:t>، في: سيري در أديان جهان: 278 ـ 284، ترجمة: عبد العلي براتي، ققنوس، طهران، 1391هـ.ش</w:t>
      </w:r>
      <w:r w:rsidRPr="006323CC">
        <w:rPr>
          <w:rFonts w:hint="cs"/>
          <w:sz w:val="28"/>
          <w:rtl/>
        </w:rPr>
        <w:t>.</w:t>
      </w:r>
    </w:p>
  </w:endnote>
  <w:endnote w:id="375">
    <w:p w:rsidR="00AC7176" w:rsidRPr="006323CC" w:rsidRDefault="00AC7176" w:rsidP="003E14CE">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كتايون مزدا</w:t>
      </w:r>
      <w:r w:rsidRPr="006323CC">
        <w:rPr>
          <w:rFonts w:ascii="Lotus Linotype" w:hAnsi="Lotus Linotype" w:hint="cs"/>
          <w:sz w:val="28"/>
          <w:rtl/>
          <w:lang w:bidi="fa-IR"/>
        </w:rPr>
        <w:t>پ</w:t>
      </w:r>
      <w:r w:rsidRPr="006323CC">
        <w:rPr>
          <w:rFonts w:ascii="Lotus Linotype" w:hAnsi="Lotus Linotype" w:hint="cs"/>
          <w:sz w:val="28"/>
          <w:rtl/>
        </w:rPr>
        <w:t xml:space="preserve">ور، </w:t>
      </w:r>
      <w:r w:rsidRPr="006323CC">
        <w:rPr>
          <w:rFonts w:ascii="Lotus Linotype" w:hAnsi="Lotus Linotype" w:cs="AL-Mohanad" w:hint="eastAsia"/>
          <w:sz w:val="22"/>
          <w:szCs w:val="22"/>
          <w:rtl/>
        </w:rPr>
        <w:t>«</w:t>
      </w:r>
      <w:r w:rsidRPr="006323CC">
        <w:rPr>
          <w:rFonts w:ascii="Lotus Linotype" w:hAnsi="Lotus Linotype" w:hint="cs"/>
          <w:sz w:val="28"/>
          <w:rtl/>
        </w:rPr>
        <w:t xml:space="preserve">ميراث زرتشت، </w:t>
      </w:r>
      <w:r w:rsidRPr="006323CC">
        <w:rPr>
          <w:rFonts w:ascii="Lotus Linotype" w:hAnsi="Lotus Linotype" w:hint="cs"/>
          <w:sz w:val="28"/>
          <w:rtl/>
          <w:lang w:bidi="fa-IR"/>
        </w:rPr>
        <w:t>پ</w:t>
      </w:r>
      <w:r w:rsidRPr="006323CC">
        <w:rPr>
          <w:rFonts w:ascii="Lotus Linotype" w:hAnsi="Lotus Linotype" w:hint="cs"/>
          <w:sz w:val="28"/>
          <w:rtl/>
        </w:rPr>
        <w:t>يام آور راستي</w:t>
      </w:r>
      <w:r w:rsidRPr="006323CC">
        <w:rPr>
          <w:rFonts w:ascii="Lotus Linotype" w:hAnsi="Lotus Linotype" w:cs="AL-Mohanad" w:hint="eastAsia"/>
          <w:sz w:val="22"/>
          <w:szCs w:val="22"/>
          <w:rtl/>
        </w:rPr>
        <w:t>»</w:t>
      </w:r>
      <w:r w:rsidRPr="006323CC">
        <w:rPr>
          <w:rFonts w:ascii="Lotus Linotype" w:hAnsi="Lotus Linotype" w:hint="cs"/>
          <w:sz w:val="28"/>
          <w:rtl/>
        </w:rPr>
        <w:t>، هفت آسمان، العدد 29: 9 ـ 24، 1384هـ.ش</w:t>
      </w:r>
      <w:r w:rsidRPr="006323CC">
        <w:rPr>
          <w:rFonts w:hint="cs"/>
          <w:sz w:val="28"/>
          <w:rtl/>
        </w:rPr>
        <w:t>.</w:t>
      </w:r>
    </w:p>
  </w:endnote>
  <w:endnote w:id="376">
    <w:p w:rsidR="00AC7176" w:rsidRPr="006323CC" w:rsidRDefault="00AC7176" w:rsidP="003E14CE">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lang w:bidi="fa-IR"/>
        </w:rPr>
        <w:t xml:space="preserve"> پدرام</w:t>
      </w:r>
      <w:r w:rsidRPr="006323CC">
        <w:rPr>
          <w:rFonts w:ascii="Lotus Linotype" w:hAnsi="Lotus Linotype" w:hint="cs"/>
          <w:sz w:val="28"/>
          <w:rtl/>
        </w:rPr>
        <w:t xml:space="preserve"> سروش </w:t>
      </w:r>
      <w:r w:rsidRPr="006323CC">
        <w:rPr>
          <w:rFonts w:ascii="Lotus Linotype" w:hAnsi="Lotus Linotype" w:hint="cs"/>
          <w:sz w:val="28"/>
          <w:rtl/>
          <w:lang w:bidi="fa-IR"/>
        </w:rPr>
        <w:t>پور، پاسخ به اتهامات</w:t>
      </w:r>
      <w:r w:rsidRPr="006323CC">
        <w:rPr>
          <w:rFonts w:ascii="Lotus Linotype" w:hAnsi="Lotus Linotype" w:hint="cs"/>
          <w:sz w:val="28"/>
          <w:rtl/>
        </w:rPr>
        <w:t xml:space="preserve">، </w:t>
      </w:r>
      <w:r w:rsidRPr="006323CC">
        <w:rPr>
          <w:rFonts w:asciiTheme="majorBidi" w:hAnsiTheme="majorBidi" w:cstheme="majorBidi"/>
          <w:szCs w:val="20"/>
          <w:lang w:val="en-US"/>
        </w:rPr>
        <w:t>http://pedramsoroushpoor.blogfa.com</w:t>
      </w:r>
      <w:r w:rsidRPr="006323CC">
        <w:rPr>
          <w:rFonts w:ascii="Lotus Linotype" w:hAnsi="Lotus Linotype"/>
          <w:sz w:val="28"/>
          <w:rtl/>
        </w:rPr>
        <w:t>،</w:t>
      </w:r>
      <w:r w:rsidRPr="006323CC">
        <w:rPr>
          <w:rFonts w:ascii="Lotus Linotype" w:hAnsi="Lotus Linotype" w:hint="cs"/>
          <w:sz w:val="28"/>
          <w:rtl/>
        </w:rPr>
        <w:t xml:space="preserve"> 29 / 7 / 1394هـ.ش</w:t>
      </w:r>
      <w:r w:rsidRPr="006323CC">
        <w:rPr>
          <w:rFonts w:hint="cs"/>
          <w:sz w:val="28"/>
          <w:rtl/>
        </w:rPr>
        <w:t>.</w:t>
      </w:r>
    </w:p>
  </w:endnote>
  <w:endnote w:id="377">
    <w:p w:rsidR="00AC7176" w:rsidRPr="006323CC" w:rsidRDefault="00AC7176" w:rsidP="003E14CE">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كوروش نيكنام، زرتشتيان إيران، مجلة مطالعات ملّي، العدد 13: 147 ـ 185، 1381هـ.ش</w:t>
      </w:r>
      <w:r w:rsidRPr="006323CC">
        <w:rPr>
          <w:rFonts w:hint="cs"/>
          <w:sz w:val="28"/>
          <w:rtl/>
        </w:rPr>
        <w:t>.</w:t>
      </w:r>
    </w:p>
  </w:endnote>
  <w:endnote w:id="378">
    <w:p w:rsidR="00AC7176" w:rsidRPr="006323CC" w:rsidRDefault="00AC7176" w:rsidP="003E14CE">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أردشير خورشيديان، </w:t>
      </w:r>
      <w:r w:rsidRPr="006323CC">
        <w:rPr>
          <w:rFonts w:ascii="Lotus Linotype" w:hAnsi="Lotus Linotype" w:hint="cs"/>
          <w:sz w:val="28"/>
          <w:rtl/>
          <w:lang w:bidi="fa-IR"/>
        </w:rPr>
        <w:t>پ</w:t>
      </w:r>
      <w:r w:rsidRPr="006323CC">
        <w:rPr>
          <w:rFonts w:ascii="Lotus Linotype" w:hAnsi="Lotus Linotype" w:hint="cs"/>
          <w:sz w:val="28"/>
          <w:rtl/>
        </w:rPr>
        <w:t xml:space="preserve">اسخ به </w:t>
      </w:r>
      <w:r w:rsidRPr="006323CC">
        <w:rPr>
          <w:rFonts w:ascii="Lotus Linotype" w:hAnsi="Lotus Linotype" w:hint="cs"/>
          <w:sz w:val="28"/>
          <w:rtl/>
          <w:lang w:bidi="fa-IR"/>
        </w:rPr>
        <w:t>پ</w:t>
      </w:r>
      <w:r w:rsidRPr="006323CC">
        <w:rPr>
          <w:rFonts w:ascii="Lotus Linotype" w:hAnsi="Lotus Linotype" w:hint="cs"/>
          <w:sz w:val="28"/>
          <w:rtl/>
        </w:rPr>
        <w:t>رسش</w:t>
      </w:r>
      <w:r w:rsidRPr="006323CC">
        <w:rPr>
          <w:rFonts w:ascii="Lotus Linotype" w:hAnsi="Lotus Linotype" w:hint="cs"/>
          <w:sz w:val="28"/>
          <w:rtl/>
        </w:rPr>
        <w:softHyphen/>
        <w:t>هاي ديني زرتشتيان: 116، ط2، فروهر، طهران، 1386هـ.ش</w:t>
      </w:r>
      <w:r w:rsidRPr="006323CC">
        <w:rPr>
          <w:rFonts w:hint="cs"/>
          <w:sz w:val="28"/>
          <w:rtl/>
        </w:rPr>
        <w:t>.</w:t>
      </w:r>
    </w:p>
  </w:endnote>
  <w:endnote w:id="37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الخليل</w:t>
      </w:r>
      <w:r w:rsidRPr="006323CC">
        <w:rPr>
          <w:sz w:val="28"/>
          <w:rtl/>
        </w:rPr>
        <w:t xml:space="preserve"> </w:t>
      </w:r>
      <w:r w:rsidRPr="006323CC">
        <w:rPr>
          <w:rFonts w:hint="eastAsia"/>
          <w:sz w:val="28"/>
          <w:rtl/>
        </w:rPr>
        <w:t>بن</w:t>
      </w:r>
      <w:r w:rsidRPr="006323CC">
        <w:rPr>
          <w:sz w:val="28"/>
          <w:rtl/>
        </w:rPr>
        <w:t xml:space="preserve"> </w:t>
      </w:r>
      <w:r w:rsidRPr="006323CC">
        <w:rPr>
          <w:rFonts w:hint="eastAsia"/>
          <w:sz w:val="28"/>
          <w:rtl/>
        </w:rPr>
        <w:t>أحمد الفراهيدي،</w:t>
      </w:r>
      <w:r w:rsidRPr="006323CC">
        <w:rPr>
          <w:sz w:val="28"/>
          <w:rtl/>
        </w:rPr>
        <w:t xml:space="preserve"> </w:t>
      </w:r>
      <w:r w:rsidRPr="006323CC">
        <w:rPr>
          <w:rFonts w:hint="cs"/>
          <w:sz w:val="28"/>
          <w:rtl/>
        </w:rPr>
        <w:t xml:space="preserve">كتاب </w:t>
      </w:r>
      <w:r w:rsidRPr="006323CC">
        <w:rPr>
          <w:rFonts w:hint="eastAsia"/>
          <w:sz w:val="28"/>
          <w:rtl/>
        </w:rPr>
        <w:t>العين</w:t>
      </w:r>
      <w:r w:rsidRPr="006323CC">
        <w:rPr>
          <w:sz w:val="28"/>
          <w:rtl/>
        </w:rPr>
        <w:t>: 3</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cs"/>
          <w:sz w:val="28"/>
          <w:rtl/>
        </w:rPr>
        <w:t>ال</w:t>
      </w:r>
      <w:r w:rsidRPr="006323CC">
        <w:rPr>
          <w:rFonts w:hint="eastAsia"/>
          <w:sz w:val="28"/>
          <w:rtl/>
        </w:rPr>
        <w:t>أسوة</w:t>
      </w:r>
      <w:r w:rsidRPr="006323CC">
        <w:rPr>
          <w:sz w:val="28"/>
          <w:rtl/>
        </w:rPr>
        <w:t xml:space="preserve"> </w:t>
      </w:r>
      <w:r w:rsidRPr="006323CC">
        <w:rPr>
          <w:rFonts w:hint="eastAsia"/>
          <w:sz w:val="28"/>
          <w:rtl/>
        </w:rPr>
        <w:t>للنشر،</w:t>
      </w:r>
      <w:r w:rsidRPr="006323CC">
        <w:rPr>
          <w:sz w:val="28"/>
          <w:rtl/>
        </w:rPr>
        <w:t xml:space="preserve"> </w:t>
      </w:r>
      <w:r w:rsidRPr="006323CC">
        <w:rPr>
          <w:rFonts w:hint="eastAsia"/>
          <w:sz w:val="28"/>
          <w:rtl/>
        </w:rPr>
        <w:t>قم</w:t>
      </w:r>
      <w:r w:rsidRPr="006323CC">
        <w:rPr>
          <w:sz w:val="28"/>
          <w:rtl/>
        </w:rPr>
        <w:t>، 14</w:t>
      </w:r>
      <w:r w:rsidRPr="006323CC">
        <w:rPr>
          <w:rFonts w:hint="cs"/>
          <w:sz w:val="28"/>
          <w:rtl/>
        </w:rPr>
        <w:t>1</w:t>
      </w:r>
      <w:r w:rsidRPr="006323CC">
        <w:rPr>
          <w:sz w:val="28"/>
          <w:rtl/>
        </w:rPr>
        <w:t>4هـ</w:t>
      </w:r>
      <w:r w:rsidRPr="006323CC">
        <w:rPr>
          <w:rFonts w:hint="cs"/>
          <w:sz w:val="28"/>
          <w:rtl/>
        </w:rPr>
        <w:t>.</w:t>
      </w:r>
    </w:p>
  </w:endnote>
  <w:endnote w:id="38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أحمد </w:t>
      </w:r>
      <w:r w:rsidRPr="006323CC">
        <w:rPr>
          <w:sz w:val="28"/>
          <w:rtl/>
        </w:rPr>
        <w:t>بن فارس، معجم مقاييس اللغة 4: 167، مكتب الإعلام الإسلامي</w:t>
      </w:r>
      <w:r w:rsidRPr="006323CC">
        <w:rPr>
          <w:rFonts w:hint="cs"/>
          <w:sz w:val="28"/>
          <w:rtl/>
        </w:rPr>
        <w:t>ّ</w:t>
      </w:r>
      <w:r w:rsidRPr="006323CC">
        <w:rPr>
          <w:sz w:val="28"/>
          <w:rtl/>
        </w:rPr>
        <w:t>، قم</w:t>
      </w:r>
      <w:r w:rsidRPr="006323CC">
        <w:rPr>
          <w:rFonts w:hint="cs"/>
          <w:sz w:val="28"/>
          <w:rtl/>
        </w:rPr>
        <w:t>،</w:t>
      </w:r>
      <w:r w:rsidRPr="006323CC">
        <w:rPr>
          <w:sz w:val="28"/>
          <w:rtl/>
        </w:rPr>
        <w:t xml:space="preserve"> 1404هـ</w:t>
      </w:r>
      <w:r w:rsidRPr="006323CC">
        <w:rPr>
          <w:rFonts w:hint="cs"/>
          <w:sz w:val="28"/>
          <w:rtl/>
        </w:rPr>
        <w:t>.</w:t>
      </w:r>
    </w:p>
  </w:endnote>
  <w:endnote w:id="38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الراغب ال</w:t>
      </w:r>
      <w:r w:rsidRPr="006323CC">
        <w:rPr>
          <w:rFonts w:hint="cs"/>
          <w:sz w:val="28"/>
          <w:rtl/>
        </w:rPr>
        <w:t>إ</w:t>
      </w:r>
      <w:r w:rsidRPr="006323CC">
        <w:rPr>
          <w:sz w:val="28"/>
          <w:rtl/>
        </w:rPr>
        <w:t xml:space="preserve">صفهاني، المفردات في غريب القرآن: 350، </w:t>
      </w:r>
      <w:r w:rsidRPr="006323CC">
        <w:rPr>
          <w:rFonts w:hint="cs"/>
          <w:sz w:val="28"/>
          <w:rtl/>
        </w:rPr>
        <w:t>مؤسّسة</w:t>
      </w:r>
      <w:r w:rsidRPr="006323CC">
        <w:rPr>
          <w:sz w:val="28"/>
          <w:rtl/>
        </w:rPr>
        <w:t xml:space="preserve"> نشر الكتاب، قم</w:t>
      </w:r>
      <w:r w:rsidRPr="006323CC">
        <w:rPr>
          <w:rFonts w:hint="cs"/>
          <w:sz w:val="28"/>
          <w:rtl/>
        </w:rPr>
        <w:t>،</w:t>
      </w:r>
      <w:r w:rsidRPr="006323CC">
        <w:rPr>
          <w:sz w:val="28"/>
          <w:rtl/>
        </w:rPr>
        <w:t xml:space="preserve"> 1404هـ</w:t>
      </w:r>
      <w:r w:rsidRPr="006323CC">
        <w:rPr>
          <w:rFonts w:hint="cs"/>
          <w:sz w:val="28"/>
          <w:rtl/>
        </w:rPr>
        <w:t>.</w:t>
      </w:r>
    </w:p>
  </w:endnote>
  <w:endnote w:id="38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محمد</w:t>
      </w:r>
      <w:r w:rsidRPr="006323CC">
        <w:rPr>
          <w:sz w:val="28"/>
          <w:rtl/>
        </w:rPr>
        <w:t xml:space="preserve"> </w:t>
      </w:r>
      <w:r w:rsidRPr="006323CC">
        <w:rPr>
          <w:rFonts w:hint="eastAsia"/>
          <w:sz w:val="28"/>
          <w:rtl/>
        </w:rPr>
        <w:t>بن</w:t>
      </w:r>
      <w:r w:rsidRPr="006323CC">
        <w:rPr>
          <w:sz w:val="28"/>
          <w:rtl/>
        </w:rPr>
        <w:t xml:space="preserve"> </w:t>
      </w:r>
      <w:r w:rsidRPr="006323CC">
        <w:rPr>
          <w:rFonts w:hint="eastAsia"/>
          <w:sz w:val="28"/>
          <w:rtl/>
        </w:rPr>
        <w:t xml:space="preserve">مكرم </w:t>
      </w:r>
      <w:r w:rsidRPr="006323CC">
        <w:rPr>
          <w:rFonts w:hint="cs"/>
          <w:sz w:val="28"/>
          <w:rtl/>
        </w:rPr>
        <w:t>(</w:t>
      </w:r>
      <w:r w:rsidRPr="006323CC">
        <w:rPr>
          <w:rFonts w:hint="eastAsia"/>
          <w:sz w:val="28"/>
          <w:rtl/>
        </w:rPr>
        <w:t>ابن</w:t>
      </w:r>
      <w:r w:rsidRPr="006323CC">
        <w:rPr>
          <w:sz w:val="28"/>
          <w:rtl/>
        </w:rPr>
        <w:t xml:space="preserve"> </w:t>
      </w:r>
      <w:r w:rsidRPr="006323CC">
        <w:rPr>
          <w:rFonts w:hint="eastAsia"/>
          <w:sz w:val="28"/>
          <w:rtl/>
        </w:rPr>
        <w:t>منظور</w:t>
      </w:r>
      <w:r w:rsidRPr="006323CC">
        <w:rPr>
          <w:rFonts w:hint="cs"/>
          <w:sz w:val="28"/>
          <w:rtl/>
        </w:rPr>
        <w:t>)</w:t>
      </w:r>
      <w:r w:rsidRPr="006323CC">
        <w:rPr>
          <w:rFonts w:hint="eastAsia"/>
          <w:sz w:val="28"/>
          <w:rtl/>
        </w:rPr>
        <w:t>،</w:t>
      </w:r>
      <w:r w:rsidRPr="006323CC">
        <w:rPr>
          <w:sz w:val="28"/>
          <w:rtl/>
        </w:rPr>
        <w:t xml:space="preserve"> </w:t>
      </w:r>
      <w:r w:rsidRPr="006323CC">
        <w:rPr>
          <w:rFonts w:hint="eastAsia"/>
          <w:sz w:val="28"/>
          <w:rtl/>
        </w:rPr>
        <w:t>لسان</w:t>
      </w:r>
      <w:r w:rsidRPr="006323CC">
        <w:rPr>
          <w:sz w:val="28"/>
          <w:rtl/>
        </w:rPr>
        <w:t xml:space="preserve"> </w:t>
      </w:r>
      <w:r w:rsidRPr="006323CC">
        <w:rPr>
          <w:rFonts w:hint="eastAsia"/>
          <w:sz w:val="28"/>
          <w:rtl/>
        </w:rPr>
        <w:t>العرب</w:t>
      </w:r>
      <w:r w:rsidRPr="006323CC">
        <w:rPr>
          <w:sz w:val="28"/>
          <w:rtl/>
        </w:rPr>
        <w:t xml:space="preserve"> 4: 454</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صادر،</w:t>
      </w:r>
      <w:r w:rsidRPr="006323CC">
        <w:rPr>
          <w:sz w:val="28"/>
          <w:rtl/>
        </w:rPr>
        <w:t xml:space="preserve"> </w:t>
      </w:r>
      <w:r w:rsidRPr="006323CC">
        <w:rPr>
          <w:rFonts w:hint="eastAsia"/>
          <w:sz w:val="28"/>
          <w:rtl/>
        </w:rPr>
        <w:t>بيروت</w:t>
      </w:r>
      <w:r w:rsidRPr="006323CC">
        <w:rPr>
          <w:rFonts w:hint="cs"/>
          <w:sz w:val="28"/>
          <w:rtl/>
        </w:rPr>
        <w:t xml:space="preserve">، </w:t>
      </w:r>
      <w:r w:rsidRPr="006323CC">
        <w:rPr>
          <w:sz w:val="28"/>
          <w:rtl/>
        </w:rPr>
        <w:t>1997</w:t>
      </w:r>
      <w:r w:rsidRPr="006323CC">
        <w:rPr>
          <w:rFonts w:hint="cs"/>
          <w:sz w:val="28"/>
          <w:rtl/>
        </w:rPr>
        <w:t>م.</w:t>
      </w:r>
    </w:p>
  </w:endnote>
  <w:endnote w:id="38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المصدر السابق</w:t>
      </w:r>
      <w:r w:rsidRPr="006323CC">
        <w:rPr>
          <w:sz w:val="28"/>
          <w:rtl/>
        </w:rPr>
        <w:t xml:space="preserve"> 4: 453</w:t>
      </w:r>
      <w:r w:rsidRPr="006323CC">
        <w:rPr>
          <w:rFonts w:hint="cs"/>
          <w:sz w:val="28"/>
          <w:rtl/>
        </w:rPr>
        <w:t>.</w:t>
      </w:r>
    </w:p>
  </w:endnote>
  <w:endnote w:id="38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حسن </w:t>
      </w:r>
      <w:r w:rsidRPr="006323CC">
        <w:rPr>
          <w:sz w:val="28"/>
          <w:rtl/>
        </w:rPr>
        <w:t>مصطفوي، التحقيق في كلمات القرآن الكريم 8</w:t>
      </w:r>
      <w:r w:rsidRPr="006323CC">
        <w:rPr>
          <w:rFonts w:hint="cs"/>
          <w:sz w:val="28"/>
          <w:rtl/>
        </w:rPr>
        <w:t xml:space="preserve">: </w:t>
      </w:r>
      <w:r w:rsidRPr="006323CC">
        <w:rPr>
          <w:sz w:val="28"/>
          <w:rtl/>
        </w:rPr>
        <w:t>246، وزارة الثقافة والإرشاد الإسلامي</w:t>
      </w:r>
      <w:r w:rsidRPr="006323CC">
        <w:rPr>
          <w:rFonts w:hint="cs"/>
          <w:sz w:val="28"/>
          <w:rtl/>
        </w:rPr>
        <w:t>ّ</w:t>
      </w:r>
      <w:r w:rsidRPr="006323CC">
        <w:rPr>
          <w:sz w:val="28"/>
          <w:rtl/>
        </w:rPr>
        <w:t>، طهران، 1368</w:t>
      </w:r>
      <w:r w:rsidRPr="006323CC">
        <w:rPr>
          <w:rFonts w:hint="cs"/>
          <w:sz w:val="28"/>
          <w:rtl/>
        </w:rPr>
        <w:t>هـ.ش.</w:t>
      </w:r>
    </w:p>
  </w:endnote>
  <w:endnote w:id="38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السيد محمد حسين الطباطبائي، الميزان</w:t>
      </w:r>
      <w:r w:rsidRPr="006323CC">
        <w:rPr>
          <w:rFonts w:hint="cs"/>
          <w:sz w:val="28"/>
          <w:rtl/>
        </w:rPr>
        <w:t xml:space="preserve"> في تفسير القرآن</w:t>
      </w:r>
      <w:r w:rsidRPr="006323CC">
        <w:rPr>
          <w:sz w:val="28"/>
          <w:rtl/>
        </w:rPr>
        <w:t xml:space="preserve"> 1: 227، ترجمة</w:t>
      </w:r>
      <w:r w:rsidRPr="006323CC">
        <w:rPr>
          <w:rFonts w:hint="cs"/>
          <w:sz w:val="28"/>
          <w:rtl/>
        </w:rPr>
        <w:t>:</w:t>
      </w:r>
      <w:r w:rsidRPr="006323CC">
        <w:rPr>
          <w:sz w:val="28"/>
          <w:rtl/>
        </w:rPr>
        <w:t xml:space="preserve"> السيد محمد باقر الموسوي الهمداني، </w:t>
      </w:r>
      <w:r w:rsidRPr="006323CC">
        <w:rPr>
          <w:rFonts w:hint="cs"/>
          <w:sz w:val="28"/>
          <w:rtl/>
        </w:rPr>
        <w:t>مؤسسة النشر الإسلامي</w:t>
      </w:r>
      <w:r w:rsidRPr="006323CC">
        <w:rPr>
          <w:sz w:val="28"/>
          <w:rtl/>
        </w:rPr>
        <w:t>، قم، 1374</w:t>
      </w:r>
      <w:r w:rsidRPr="006323CC">
        <w:rPr>
          <w:rFonts w:hint="cs"/>
          <w:sz w:val="28"/>
          <w:rtl/>
        </w:rPr>
        <w:t>هـ.ش.</w:t>
      </w:r>
    </w:p>
  </w:endnote>
  <w:endnote w:id="38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بهاء الدين خرمشاهي، موسوعة</w:t>
      </w:r>
      <w:r w:rsidRPr="006323CC">
        <w:rPr>
          <w:rFonts w:hint="cs"/>
          <w:sz w:val="28"/>
          <w:rtl/>
        </w:rPr>
        <w:t xml:space="preserve"> </w:t>
      </w:r>
      <w:r w:rsidRPr="006323CC">
        <w:rPr>
          <w:sz w:val="28"/>
          <w:rtl/>
        </w:rPr>
        <w:t>القرآن والدراسات القرآنية</w:t>
      </w:r>
      <w:r w:rsidRPr="006323CC">
        <w:rPr>
          <w:rFonts w:hint="cs"/>
          <w:sz w:val="28"/>
          <w:rtl/>
        </w:rPr>
        <w:t xml:space="preserve"> </w:t>
      </w:r>
      <w:r w:rsidRPr="006323CC">
        <w:rPr>
          <w:sz w:val="28"/>
          <w:rtl/>
        </w:rPr>
        <w:t>2: 1499، دار ناهيد للنشر، طهران، 1381</w:t>
      </w:r>
      <w:r w:rsidRPr="006323CC">
        <w:rPr>
          <w:rFonts w:hint="cs"/>
          <w:sz w:val="28"/>
          <w:rtl/>
        </w:rPr>
        <w:t>هـ.ش.</w:t>
      </w:r>
    </w:p>
  </w:endnote>
  <w:endnote w:id="38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رشيد الدين </w:t>
      </w:r>
      <w:r w:rsidRPr="006323CC">
        <w:rPr>
          <w:rFonts w:hint="cs"/>
          <w:sz w:val="28"/>
          <w:rtl/>
        </w:rPr>
        <w:t>م</w:t>
      </w:r>
      <w:r w:rsidRPr="006323CC">
        <w:rPr>
          <w:sz w:val="28"/>
          <w:rtl/>
        </w:rPr>
        <w:t>يبدي، كشف الأسرار وعد</w:t>
      </w:r>
      <w:r w:rsidRPr="006323CC">
        <w:rPr>
          <w:rFonts w:hint="cs"/>
          <w:sz w:val="28"/>
          <w:rtl/>
        </w:rPr>
        <w:t>ّ</w:t>
      </w:r>
      <w:r w:rsidRPr="006323CC">
        <w:rPr>
          <w:sz w:val="28"/>
          <w:rtl/>
        </w:rPr>
        <w:t>ة الأبرار</w:t>
      </w:r>
      <w:r w:rsidRPr="006323CC">
        <w:rPr>
          <w:rFonts w:hint="cs"/>
          <w:sz w:val="28"/>
          <w:rtl/>
        </w:rPr>
        <w:t xml:space="preserve"> </w:t>
      </w:r>
      <w:r w:rsidRPr="006323CC">
        <w:rPr>
          <w:sz w:val="28"/>
          <w:rtl/>
        </w:rPr>
        <w:t>3: 794، دار</w:t>
      </w:r>
      <w:r w:rsidRPr="006323CC">
        <w:rPr>
          <w:rFonts w:hint="cs"/>
          <w:sz w:val="28"/>
          <w:rtl/>
        </w:rPr>
        <w:t xml:space="preserve"> </w:t>
      </w:r>
      <w:r w:rsidRPr="006323CC">
        <w:rPr>
          <w:sz w:val="28"/>
          <w:rtl/>
        </w:rPr>
        <w:t>أمير كبير للنشر، طهران، 1371</w:t>
      </w:r>
      <w:r w:rsidRPr="006323CC">
        <w:rPr>
          <w:rFonts w:hint="cs"/>
          <w:sz w:val="28"/>
          <w:rtl/>
        </w:rPr>
        <w:t>هـ.ش.</w:t>
      </w:r>
    </w:p>
  </w:endnote>
  <w:endnote w:id="38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السيد علي أكبر القرشي، تفسير أحسن الحديث 6: 66، مؤس</w:t>
      </w:r>
      <w:r w:rsidRPr="006323CC">
        <w:rPr>
          <w:rFonts w:hint="cs"/>
          <w:sz w:val="28"/>
          <w:rtl/>
        </w:rPr>
        <w:t>ّ</w:t>
      </w:r>
      <w:r w:rsidRPr="006323CC">
        <w:rPr>
          <w:sz w:val="28"/>
          <w:rtl/>
        </w:rPr>
        <w:t>سة البعثة، طهران، 1377</w:t>
      </w:r>
      <w:r w:rsidRPr="006323CC">
        <w:rPr>
          <w:rFonts w:hint="cs"/>
          <w:sz w:val="28"/>
          <w:rtl/>
        </w:rPr>
        <w:t>هـ.ش.</w:t>
      </w:r>
    </w:p>
  </w:endnote>
  <w:endnote w:id="38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أبو الفضل تفليسي، جوانب</w:t>
      </w:r>
      <w:r w:rsidRPr="006323CC">
        <w:rPr>
          <w:rFonts w:hint="cs"/>
          <w:sz w:val="28"/>
          <w:rtl/>
        </w:rPr>
        <w:t xml:space="preserve"> </w:t>
      </w:r>
      <w:r w:rsidRPr="006323CC">
        <w:rPr>
          <w:sz w:val="28"/>
          <w:rtl/>
        </w:rPr>
        <w:t>القرآن: 209، ط34، جامعة طهران، طهران، 1378</w:t>
      </w:r>
      <w:r w:rsidRPr="006323CC">
        <w:rPr>
          <w:rFonts w:hint="cs"/>
          <w:sz w:val="28"/>
          <w:rtl/>
        </w:rPr>
        <w:t>هـ.ش.</w:t>
      </w:r>
    </w:p>
  </w:endnote>
  <w:endnote w:id="39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الطباطبائي، الميزان</w:t>
      </w:r>
      <w:r w:rsidRPr="006323CC">
        <w:rPr>
          <w:rFonts w:hint="cs"/>
          <w:sz w:val="28"/>
          <w:rtl/>
        </w:rPr>
        <w:t xml:space="preserve"> في تفسير القرآن 1</w:t>
      </w:r>
      <w:r w:rsidRPr="006323CC">
        <w:rPr>
          <w:sz w:val="28"/>
          <w:rtl/>
        </w:rPr>
        <w:t>: 424</w:t>
      </w:r>
      <w:r w:rsidRPr="006323CC">
        <w:rPr>
          <w:rFonts w:hint="cs"/>
          <w:sz w:val="28"/>
          <w:rtl/>
        </w:rPr>
        <w:t>.</w:t>
      </w:r>
    </w:p>
  </w:endnote>
  <w:endnote w:id="39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تفليسي، جوانب</w:t>
      </w:r>
      <w:r w:rsidRPr="006323CC">
        <w:rPr>
          <w:rFonts w:hint="cs"/>
          <w:sz w:val="28"/>
          <w:rtl/>
        </w:rPr>
        <w:t xml:space="preserve"> </w:t>
      </w:r>
      <w:r w:rsidRPr="006323CC">
        <w:rPr>
          <w:sz w:val="28"/>
          <w:rtl/>
        </w:rPr>
        <w:t>القرآن: 209</w:t>
      </w:r>
      <w:r w:rsidRPr="006323CC">
        <w:rPr>
          <w:rFonts w:hint="cs"/>
          <w:sz w:val="28"/>
          <w:rtl/>
        </w:rPr>
        <w:t>.</w:t>
      </w:r>
    </w:p>
  </w:endnote>
  <w:endnote w:id="39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الطباطبائي، الميزان</w:t>
      </w:r>
      <w:r w:rsidRPr="006323CC">
        <w:rPr>
          <w:rFonts w:hint="cs"/>
          <w:sz w:val="28"/>
          <w:rtl/>
        </w:rPr>
        <w:t xml:space="preserve"> في تفسير القرآن </w:t>
      </w:r>
      <w:r w:rsidRPr="006323CC">
        <w:rPr>
          <w:sz w:val="28"/>
          <w:rtl/>
        </w:rPr>
        <w:t>17: 151</w:t>
      </w:r>
      <w:r w:rsidRPr="006323CC">
        <w:rPr>
          <w:rFonts w:hint="cs"/>
          <w:sz w:val="28"/>
          <w:rtl/>
        </w:rPr>
        <w:t>.</w:t>
      </w:r>
    </w:p>
  </w:endnote>
  <w:endnote w:id="39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ال</w:t>
      </w:r>
      <w:r w:rsidRPr="006323CC">
        <w:rPr>
          <w:sz w:val="28"/>
          <w:rtl/>
        </w:rPr>
        <w:t xml:space="preserve">فضل بن </w:t>
      </w:r>
      <w:r w:rsidRPr="006323CC">
        <w:rPr>
          <w:rFonts w:hint="cs"/>
          <w:sz w:val="28"/>
          <w:rtl/>
        </w:rPr>
        <w:t>ال</w:t>
      </w:r>
      <w:r w:rsidRPr="006323CC">
        <w:rPr>
          <w:sz w:val="28"/>
          <w:rtl/>
        </w:rPr>
        <w:t>حسن الطبرسي، مجمع البيان في تفسير</w:t>
      </w:r>
      <w:r w:rsidRPr="006323CC">
        <w:rPr>
          <w:rFonts w:hint="cs"/>
          <w:sz w:val="28"/>
          <w:rtl/>
        </w:rPr>
        <w:t xml:space="preserve"> </w:t>
      </w:r>
      <w:r w:rsidRPr="006323CC">
        <w:rPr>
          <w:sz w:val="28"/>
          <w:rtl/>
        </w:rPr>
        <w:t>القرآن 20: 425، وزارة الثقافة والإرشاد الإسلامي</w:t>
      </w:r>
      <w:r w:rsidRPr="006323CC">
        <w:rPr>
          <w:rFonts w:hint="cs"/>
          <w:sz w:val="28"/>
          <w:rtl/>
        </w:rPr>
        <w:t>ّ،</w:t>
      </w:r>
      <w:r w:rsidRPr="006323CC">
        <w:rPr>
          <w:sz w:val="28"/>
          <w:rtl/>
        </w:rPr>
        <w:t xml:space="preserve"> طهران، 1368</w:t>
      </w:r>
      <w:r w:rsidRPr="006323CC">
        <w:rPr>
          <w:rFonts w:hint="cs"/>
          <w:sz w:val="28"/>
          <w:rtl/>
        </w:rPr>
        <w:t>هـ.ش.</w:t>
      </w:r>
    </w:p>
  </w:endnote>
  <w:endnote w:id="39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القرشي،</w:t>
      </w:r>
      <w:r w:rsidRPr="006323CC">
        <w:rPr>
          <w:sz w:val="28"/>
          <w:rtl/>
        </w:rPr>
        <w:t xml:space="preserve"> </w:t>
      </w:r>
      <w:r w:rsidRPr="006323CC">
        <w:rPr>
          <w:rFonts w:hint="eastAsia"/>
          <w:sz w:val="28"/>
          <w:rtl/>
        </w:rPr>
        <w:t>تفسير</w:t>
      </w:r>
      <w:r w:rsidRPr="006323CC">
        <w:rPr>
          <w:sz w:val="28"/>
          <w:rtl/>
        </w:rPr>
        <w:t xml:space="preserve"> </w:t>
      </w:r>
      <w:r w:rsidRPr="006323CC">
        <w:rPr>
          <w:rFonts w:hint="eastAsia"/>
          <w:sz w:val="28"/>
          <w:rtl/>
        </w:rPr>
        <w:t>أحسن</w:t>
      </w:r>
      <w:r w:rsidRPr="006323CC">
        <w:rPr>
          <w:sz w:val="28"/>
          <w:rtl/>
        </w:rPr>
        <w:t xml:space="preserve"> </w:t>
      </w:r>
      <w:r w:rsidRPr="006323CC">
        <w:rPr>
          <w:rFonts w:hint="eastAsia"/>
          <w:sz w:val="28"/>
          <w:rtl/>
        </w:rPr>
        <w:t>الحديث</w:t>
      </w:r>
      <w:r w:rsidRPr="006323CC">
        <w:rPr>
          <w:sz w:val="28"/>
          <w:rtl/>
        </w:rPr>
        <w:t xml:space="preserve"> 9: 97</w:t>
      </w:r>
      <w:r w:rsidRPr="006323CC">
        <w:rPr>
          <w:rFonts w:hint="cs"/>
          <w:sz w:val="28"/>
          <w:rtl/>
        </w:rPr>
        <w:t>.</w:t>
      </w:r>
    </w:p>
  </w:endnote>
  <w:endnote w:id="39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المصدر السابق</w:t>
      </w:r>
      <w:r w:rsidRPr="006323CC">
        <w:rPr>
          <w:sz w:val="28"/>
          <w:rtl/>
        </w:rPr>
        <w:t xml:space="preserve"> 2: 116</w:t>
      </w:r>
      <w:r w:rsidRPr="006323CC">
        <w:rPr>
          <w:rFonts w:hint="cs"/>
          <w:sz w:val="28"/>
          <w:rtl/>
        </w:rPr>
        <w:t>.</w:t>
      </w:r>
    </w:p>
  </w:endnote>
  <w:endnote w:id="39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w:t>
      </w:r>
      <w:r w:rsidRPr="006323CC">
        <w:rPr>
          <w:rFonts w:hint="cs"/>
          <w:sz w:val="28"/>
          <w:rtl/>
        </w:rPr>
        <w:t xml:space="preserve"> 9</w:t>
      </w:r>
      <w:r w:rsidRPr="006323CC">
        <w:rPr>
          <w:sz w:val="28"/>
          <w:rtl/>
        </w:rPr>
        <w:t>: 9 ـ 15</w:t>
      </w:r>
      <w:r w:rsidRPr="006323CC">
        <w:rPr>
          <w:rFonts w:hint="cs"/>
          <w:sz w:val="28"/>
          <w:rtl/>
        </w:rPr>
        <w:t xml:space="preserve">؛ </w:t>
      </w:r>
      <w:r w:rsidRPr="006323CC">
        <w:rPr>
          <w:rFonts w:hint="eastAsia"/>
          <w:sz w:val="28"/>
          <w:rtl/>
        </w:rPr>
        <w:t>جيمس هاكس،</w:t>
      </w:r>
      <w:r w:rsidRPr="006323CC">
        <w:rPr>
          <w:sz w:val="28"/>
          <w:rtl/>
        </w:rPr>
        <w:t xml:space="preserve"> </w:t>
      </w:r>
      <w:r w:rsidRPr="006323CC">
        <w:rPr>
          <w:rFonts w:hint="eastAsia"/>
          <w:sz w:val="28"/>
          <w:rtl/>
        </w:rPr>
        <w:t>قاموس</w:t>
      </w:r>
      <w:r w:rsidRPr="006323CC">
        <w:rPr>
          <w:sz w:val="28"/>
          <w:rtl/>
        </w:rPr>
        <w:t xml:space="preserve"> </w:t>
      </w:r>
      <w:r w:rsidRPr="006323CC">
        <w:rPr>
          <w:rFonts w:hint="eastAsia"/>
          <w:sz w:val="28"/>
          <w:rtl/>
        </w:rPr>
        <w:t>الكتاب</w:t>
      </w:r>
      <w:r w:rsidRPr="006323CC">
        <w:rPr>
          <w:sz w:val="28"/>
          <w:rtl/>
        </w:rPr>
        <w:t xml:space="preserve"> </w:t>
      </w:r>
      <w:r w:rsidRPr="006323CC">
        <w:rPr>
          <w:rFonts w:hint="eastAsia"/>
          <w:sz w:val="28"/>
          <w:rtl/>
        </w:rPr>
        <w:t>المقد</w:t>
      </w:r>
      <w:r w:rsidRPr="006323CC">
        <w:rPr>
          <w:rFonts w:hint="cs"/>
          <w:sz w:val="28"/>
          <w:rtl/>
        </w:rPr>
        <w:t>َّ</w:t>
      </w:r>
      <w:r w:rsidRPr="006323CC">
        <w:rPr>
          <w:rFonts w:hint="eastAsia"/>
          <w:sz w:val="28"/>
          <w:rtl/>
        </w:rPr>
        <w:t>س</w:t>
      </w:r>
      <w:r w:rsidRPr="006323CC">
        <w:rPr>
          <w:sz w:val="28"/>
          <w:rtl/>
        </w:rPr>
        <w:t>: 625</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أساطير</w:t>
      </w:r>
      <w:r w:rsidRPr="006323CC">
        <w:rPr>
          <w:sz w:val="28"/>
          <w:rtl/>
        </w:rPr>
        <w:t xml:space="preserve"> </w:t>
      </w:r>
      <w:r w:rsidRPr="006323CC">
        <w:rPr>
          <w:rFonts w:hint="eastAsia"/>
          <w:sz w:val="28"/>
          <w:rtl/>
        </w:rPr>
        <w:t>للنشر،</w:t>
      </w:r>
      <w:r w:rsidRPr="006323CC">
        <w:rPr>
          <w:sz w:val="28"/>
          <w:rtl/>
        </w:rPr>
        <w:t xml:space="preserve"> </w:t>
      </w:r>
      <w:r w:rsidRPr="006323CC">
        <w:rPr>
          <w:rFonts w:hint="eastAsia"/>
          <w:sz w:val="28"/>
          <w:rtl/>
        </w:rPr>
        <w:t>طهران</w:t>
      </w:r>
      <w:r w:rsidRPr="006323CC">
        <w:rPr>
          <w:sz w:val="28"/>
          <w:rtl/>
        </w:rPr>
        <w:t>، 1377</w:t>
      </w:r>
      <w:r w:rsidRPr="006323CC">
        <w:rPr>
          <w:rFonts w:hint="cs"/>
          <w:sz w:val="28"/>
          <w:rtl/>
        </w:rPr>
        <w:t>هـ.ش.</w:t>
      </w:r>
    </w:p>
  </w:endnote>
  <w:endnote w:id="39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عبد</w:t>
      </w:r>
      <w:r w:rsidRPr="006323CC">
        <w:rPr>
          <w:sz w:val="28"/>
          <w:rtl/>
        </w:rPr>
        <w:t xml:space="preserve"> </w:t>
      </w:r>
      <w:r w:rsidRPr="006323CC">
        <w:rPr>
          <w:rFonts w:hint="eastAsia"/>
          <w:sz w:val="28"/>
          <w:rtl/>
        </w:rPr>
        <w:t>الرحيم سليماني</w:t>
      </w:r>
      <w:r w:rsidRPr="006323CC">
        <w:rPr>
          <w:sz w:val="28"/>
          <w:rtl/>
        </w:rPr>
        <w:t xml:space="preserve"> </w:t>
      </w:r>
      <w:r w:rsidRPr="006323CC">
        <w:rPr>
          <w:rFonts w:hint="eastAsia"/>
          <w:sz w:val="28"/>
          <w:rtl/>
        </w:rPr>
        <w:t>أردستاني،</w:t>
      </w:r>
      <w:r w:rsidRPr="006323CC">
        <w:rPr>
          <w:sz w:val="28"/>
          <w:rtl/>
        </w:rPr>
        <w:t xml:space="preserve"> </w:t>
      </w:r>
      <w:r w:rsidRPr="006323CC">
        <w:rPr>
          <w:rFonts w:hint="eastAsia"/>
          <w:sz w:val="28"/>
          <w:rtl/>
        </w:rPr>
        <w:t>الكتاب</w:t>
      </w:r>
      <w:r w:rsidRPr="006323CC">
        <w:rPr>
          <w:sz w:val="28"/>
          <w:rtl/>
        </w:rPr>
        <w:t xml:space="preserve"> </w:t>
      </w:r>
      <w:r w:rsidRPr="006323CC">
        <w:rPr>
          <w:rFonts w:hint="eastAsia"/>
          <w:sz w:val="28"/>
          <w:rtl/>
        </w:rPr>
        <w:t>المقد</w:t>
      </w:r>
      <w:r w:rsidRPr="006323CC">
        <w:rPr>
          <w:rFonts w:hint="cs"/>
          <w:sz w:val="28"/>
          <w:rtl/>
        </w:rPr>
        <w:t>َّ</w:t>
      </w:r>
      <w:r w:rsidRPr="006323CC">
        <w:rPr>
          <w:rFonts w:hint="eastAsia"/>
          <w:sz w:val="28"/>
          <w:rtl/>
        </w:rPr>
        <w:t>س</w:t>
      </w:r>
      <w:r w:rsidRPr="006323CC">
        <w:rPr>
          <w:sz w:val="28"/>
          <w:rtl/>
        </w:rPr>
        <w:t>: 19</w:t>
      </w:r>
      <w:r w:rsidRPr="006323CC">
        <w:rPr>
          <w:rFonts w:hint="eastAsia"/>
          <w:sz w:val="28"/>
          <w:rtl/>
        </w:rPr>
        <w:t>،</w:t>
      </w:r>
      <w:r w:rsidRPr="006323CC">
        <w:rPr>
          <w:sz w:val="28"/>
          <w:rtl/>
        </w:rPr>
        <w:t xml:space="preserve"> </w:t>
      </w:r>
      <w:r w:rsidRPr="006323CC">
        <w:rPr>
          <w:rFonts w:hint="eastAsia"/>
          <w:sz w:val="28"/>
          <w:rtl/>
        </w:rPr>
        <w:t>جمعية</w:t>
      </w:r>
      <w:r w:rsidRPr="006323CC">
        <w:rPr>
          <w:sz w:val="28"/>
          <w:rtl/>
        </w:rPr>
        <w:t xml:space="preserve"> </w:t>
      </w:r>
      <w:r w:rsidRPr="006323CC">
        <w:rPr>
          <w:rFonts w:hint="eastAsia"/>
          <w:sz w:val="28"/>
          <w:rtl/>
        </w:rPr>
        <w:t>المعارف</w:t>
      </w:r>
      <w:r w:rsidRPr="006323CC">
        <w:rPr>
          <w:sz w:val="28"/>
          <w:rtl/>
        </w:rPr>
        <w:t xml:space="preserve"> </w:t>
      </w:r>
      <w:r w:rsidRPr="006323CC">
        <w:rPr>
          <w:rFonts w:hint="eastAsia"/>
          <w:sz w:val="28"/>
          <w:rtl/>
        </w:rPr>
        <w:t>الإسلامية</w:t>
      </w:r>
      <w:r w:rsidRPr="006323CC">
        <w:rPr>
          <w:sz w:val="28"/>
          <w:rtl/>
        </w:rPr>
        <w:t xml:space="preserve"> </w:t>
      </w:r>
      <w:r w:rsidRPr="006323CC">
        <w:rPr>
          <w:rFonts w:hint="eastAsia"/>
          <w:sz w:val="28"/>
          <w:rtl/>
        </w:rPr>
        <w:t>الإيرانية،</w:t>
      </w:r>
      <w:r w:rsidRPr="006323CC">
        <w:rPr>
          <w:sz w:val="28"/>
          <w:rtl/>
        </w:rPr>
        <w:t xml:space="preserve"> </w:t>
      </w:r>
      <w:r w:rsidRPr="006323CC">
        <w:rPr>
          <w:rFonts w:hint="eastAsia"/>
          <w:sz w:val="28"/>
          <w:rtl/>
        </w:rPr>
        <w:t>قم</w:t>
      </w:r>
      <w:r w:rsidRPr="006323CC">
        <w:rPr>
          <w:sz w:val="28"/>
          <w:rtl/>
        </w:rPr>
        <w:t>، 1382</w:t>
      </w:r>
      <w:r w:rsidRPr="006323CC">
        <w:rPr>
          <w:rFonts w:hint="cs"/>
          <w:sz w:val="28"/>
          <w:rtl/>
        </w:rPr>
        <w:t>هـ.ش.</w:t>
      </w:r>
    </w:p>
  </w:endnote>
  <w:endnote w:id="39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توماس ميشيل،</w:t>
      </w:r>
      <w:r w:rsidRPr="006323CC">
        <w:rPr>
          <w:sz w:val="28"/>
          <w:rtl/>
        </w:rPr>
        <w:t xml:space="preserve"> </w:t>
      </w:r>
      <w:r w:rsidRPr="006323CC">
        <w:rPr>
          <w:rFonts w:hint="eastAsia"/>
          <w:sz w:val="28"/>
          <w:rtl/>
        </w:rPr>
        <w:t>علم</w:t>
      </w:r>
      <w:r w:rsidRPr="006323CC">
        <w:rPr>
          <w:sz w:val="28"/>
          <w:rtl/>
        </w:rPr>
        <w:t xml:space="preserve"> </w:t>
      </w:r>
      <w:r w:rsidRPr="006323CC">
        <w:rPr>
          <w:rFonts w:hint="eastAsia"/>
          <w:sz w:val="28"/>
          <w:rtl/>
        </w:rPr>
        <w:t>الكلام</w:t>
      </w:r>
      <w:r w:rsidRPr="006323CC">
        <w:rPr>
          <w:sz w:val="28"/>
          <w:rtl/>
        </w:rPr>
        <w:t xml:space="preserve"> </w:t>
      </w:r>
      <w:r w:rsidRPr="006323CC">
        <w:rPr>
          <w:rFonts w:hint="eastAsia"/>
          <w:sz w:val="28"/>
          <w:rtl/>
        </w:rPr>
        <w:t>المسيحي</w:t>
      </w:r>
      <w:r w:rsidRPr="006323CC">
        <w:rPr>
          <w:rFonts w:hint="cs"/>
          <w:sz w:val="28"/>
          <w:rtl/>
        </w:rPr>
        <w:t>ّ</w:t>
      </w:r>
      <w:r w:rsidRPr="006323CC">
        <w:rPr>
          <w:sz w:val="28"/>
          <w:rtl/>
        </w:rPr>
        <w:t>: 19</w:t>
      </w:r>
      <w:r w:rsidRPr="006323CC">
        <w:rPr>
          <w:rFonts w:hint="eastAsia"/>
          <w:sz w:val="28"/>
          <w:rtl/>
        </w:rPr>
        <w:t>،</w:t>
      </w:r>
      <w:r w:rsidRPr="006323CC">
        <w:rPr>
          <w:sz w:val="28"/>
          <w:rtl/>
        </w:rPr>
        <w:t xml:space="preserve"> </w:t>
      </w:r>
      <w:r w:rsidRPr="006323CC">
        <w:rPr>
          <w:rFonts w:hint="eastAsia"/>
          <w:sz w:val="28"/>
          <w:rtl/>
        </w:rPr>
        <w:t>ترجمة</w:t>
      </w:r>
      <w:r w:rsidRPr="006323CC">
        <w:rPr>
          <w:rFonts w:hint="cs"/>
          <w:sz w:val="28"/>
          <w:rtl/>
        </w:rPr>
        <w:t>:</w:t>
      </w:r>
      <w:r w:rsidRPr="006323CC">
        <w:rPr>
          <w:sz w:val="28"/>
          <w:rtl/>
        </w:rPr>
        <w:t xml:space="preserve"> </w:t>
      </w:r>
      <w:r w:rsidRPr="006323CC">
        <w:rPr>
          <w:rFonts w:hint="eastAsia"/>
          <w:sz w:val="28"/>
          <w:rtl/>
        </w:rPr>
        <w:t>حسين</w:t>
      </w:r>
      <w:r w:rsidRPr="006323CC">
        <w:rPr>
          <w:sz w:val="28"/>
          <w:rtl/>
        </w:rPr>
        <w:t xml:space="preserve"> </w:t>
      </w:r>
      <w:r w:rsidRPr="006323CC">
        <w:rPr>
          <w:rFonts w:hint="eastAsia"/>
          <w:sz w:val="28"/>
          <w:rtl/>
        </w:rPr>
        <w:t>توفقي،</w:t>
      </w:r>
      <w:r w:rsidRPr="006323CC">
        <w:rPr>
          <w:sz w:val="28"/>
          <w:rtl/>
        </w:rPr>
        <w:t xml:space="preserve"> </w:t>
      </w:r>
      <w:r w:rsidRPr="006323CC">
        <w:rPr>
          <w:rFonts w:hint="eastAsia"/>
          <w:sz w:val="28"/>
          <w:rtl/>
        </w:rPr>
        <w:t>مركز</w:t>
      </w:r>
      <w:r w:rsidRPr="006323CC">
        <w:rPr>
          <w:sz w:val="28"/>
          <w:rtl/>
        </w:rPr>
        <w:t xml:space="preserve"> </w:t>
      </w:r>
      <w:r w:rsidRPr="006323CC">
        <w:rPr>
          <w:rFonts w:hint="eastAsia"/>
          <w:sz w:val="28"/>
          <w:rtl/>
        </w:rPr>
        <w:t>مطالعات</w:t>
      </w:r>
      <w:r w:rsidRPr="006323CC">
        <w:rPr>
          <w:sz w:val="28"/>
          <w:rtl/>
        </w:rPr>
        <w:t xml:space="preserve"> </w:t>
      </w:r>
      <w:r w:rsidRPr="006323CC">
        <w:rPr>
          <w:rFonts w:hint="eastAsia"/>
          <w:sz w:val="28"/>
          <w:rtl/>
        </w:rPr>
        <w:t>وتحقيقات</w:t>
      </w:r>
      <w:r w:rsidRPr="006323CC">
        <w:rPr>
          <w:sz w:val="28"/>
          <w:rtl/>
        </w:rPr>
        <w:t xml:space="preserve"> </w:t>
      </w:r>
      <w:r w:rsidRPr="006323CC">
        <w:rPr>
          <w:rFonts w:hint="eastAsia"/>
          <w:sz w:val="28"/>
          <w:rtl/>
        </w:rPr>
        <w:t>الأديان</w:t>
      </w:r>
      <w:r w:rsidRPr="006323CC">
        <w:rPr>
          <w:sz w:val="28"/>
          <w:rtl/>
        </w:rPr>
        <w:t xml:space="preserve"> </w:t>
      </w:r>
      <w:r w:rsidRPr="006323CC">
        <w:rPr>
          <w:rFonts w:hint="eastAsia"/>
          <w:sz w:val="28"/>
          <w:rtl/>
        </w:rPr>
        <w:t>والمذاهب،</w:t>
      </w:r>
      <w:r w:rsidRPr="006323CC">
        <w:rPr>
          <w:sz w:val="28"/>
          <w:rtl/>
        </w:rPr>
        <w:t xml:space="preserve"> </w:t>
      </w:r>
      <w:r w:rsidRPr="006323CC">
        <w:rPr>
          <w:rFonts w:hint="eastAsia"/>
          <w:sz w:val="28"/>
          <w:rtl/>
        </w:rPr>
        <w:t>قم</w:t>
      </w:r>
      <w:r w:rsidRPr="006323CC">
        <w:rPr>
          <w:rFonts w:hint="cs"/>
          <w:sz w:val="28"/>
          <w:rtl/>
        </w:rPr>
        <w:t>،</w:t>
      </w:r>
      <w:r w:rsidRPr="006323CC">
        <w:rPr>
          <w:sz w:val="28"/>
          <w:rtl/>
        </w:rPr>
        <w:t xml:space="preserve"> 1381</w:t>
      </w:r>
      <w:r w:rsidRPr="006323CC">
        <w:rPr>
          <w:rFonts w:hint="cs"/>
          <w:sz w:val="28"/>
          <w:rtl/>
        </w:rPr>
        <w:t>هـ.ش.</w:t>
      </w:r>
    </w:p>
  </w:endnote>
  <w:endnote w:id="39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رسالة </w:t>
      </w:r>
      <w:r w:rsidRPr="006323CC">
        <w:rPr>
          <w:sz w:val="28"/>
          <w:rtl/>
        </w:rPr>
        <w:t>كورنثوس</w:t>
      </w:r>
      <w:r w:rsidRPr="006323CC">
        <w:rPr>
          <w:rFonts w:hint="cs"/>
          <w:sz w:val="28"/>
          <w:rtl/>
        </w:rPr>
        <w:t xml:space="preserve"> الثانية </w:t>
      </w:r>
      <w:r w:rsidRPr="006323CC">
        <w:rPr>
          <w:sz w:val="28"/>
          <w:rtl/>
        </w:rPr>
        <w:t>3:</w:t>
      </w:r>
      <w:r w:rsidRPr="006323CC">
        <w:rPr>
          <w:rFonts w:hint="cs"/>
          <w:sz w:val="28"/>
          <w:rtl/>
        </w:rPr>
        <w:t xml:space="preserve"> </w:t>
      </w:r>
      <w:r w:rsidRPr="006323CC">
        <w:rPr>
          <w:sz w:val="28"/>
          <w:rtl/>
        </w:rPr>
        <w:t>6 ـ 15</w:t>
      </w:r>
      <w:r w:rsidRPr="006323CC">
        <w:rPr>
          <w:rFonts w:hint="cs"/>
          <w:sz w:val="28"/>
          <w:rtl/>
        </w:rPr>
        <w:t>.</w:t>
      </w:r>
    </w:p>
  </w:endnote>
  <w:endnote w:id="40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إرميا </w:t>
      </w:r>
      <w:r w:rsidRPr="006323CC">
        <w:rPr>
          <w:sz w:val="28"/>
          <w:rtl/>
        </w:rPr>
        <w:t>31:</w:t>
      </w:r>
      <w:r w:rsidRPr="006323CC">
        <w:rPr>
          <w:rFonts w:hint="cs"/>
          <w:sz w:val="28"/>
          <w:rtl/>
        </w:rPr>
        <w:t xml:space="preserve"> </w:t>
      </w:r>
      <w:r w:rsidRPr="006323CC">
        <w:rPr>
          <w:sz w:val="28"/>
          <w:rtl/>
        </w:rPr>
        <w:t>31</w:t>
      </w:r>
      <w:r w:rsidRPr="006323CC">
        <w:rPr>
          <w:rFonts w:hint="cs"/>
          <w:sz w:val="28"/>
          <w:rtl/>
        </w:rPr>
        <w:t>.</w:t>
      </w:r>
    </w:p>
  </w:endnote>
  <w:endnote w:id="40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روبرت. إ فان فورست، المسيحي</w:t>
      </w:r>
      <w:r w:rsidRPr="006323CC">
        <w:rPr>
          <w:rFonts w:hint="cs"/>
          <w:sz w:val="28"/>
          <w:rtl/>
        </w:rPr>
        <w:t>ّ</w:t>
      </w:r>
      <w:r w:rsidRPr="006323CC">
        <w:rPr>
          <w:sz w:val="28"/>
          <w:rtl/>
        </w:rPr>
        <w:t>ة من هوامش</w:t>
      </w:r>
      <w:r w:rsidRPr="006323CC">
        <w:rPr>
          <w:rFonts w:hint="cs"/>
          <w:sz w:val="28"/>
          <w:rtl/>
        </w:rPr>
        <w:t xml:space="preserve"> </w:t>
      </w:r>
      <w:r w:rsidRPr="006323CC">
        <w:rPr>
          <w:sz w:val="28"/>
          <w:rtl/>
        </w:rPr>
        <w:t>النصوص: 41 ـ 40، ترجمة</w:t>
      </w:r>
      <w:r w:rsidRPr="006323CC">
        <w:rPr>
          <w:rFonts w:hint="cs"/>
          <w:sz w:val="28"/>
          <w:rtl/>
        </w:rPr>
        <w:t>:</w:t>
      </w:r>
      <w:r w:rsidRPr="006323CC">
        <w:rPr>
          <w:sz w:val="28"/>
          <w:rtl/>
        </w:rPr>
        <w:t xml:space="preserve"> جواد باغباني وعباس رسول زاده، معهد الإمام الخميني</w:t>
      </w:r>
      <w:r w:rsidRPr="006323CC">
        <w:rPr>
          <w:rFonts w:hint="cs"/>
          <w:sz w:val="28"/>
          <w:rtl/>
        </w:rPr>
        <w:t xml:space="preserve"> </w:t>
      </w:r>
      <w:r w:rsidRPr="006323CC">
        <w:rPr>
          <w:sz w:val="28"/>
          <w:rtl/>
        </w:rPr>
        <w:t>للتربية والبحوث، قم، 1385</w:t>
      </w:r>
      <w:r w:rsidRPr="006323CC">
        <w:rPr>
          <w:rFonts w:hint="cs"/>
          <w:sz w:val="28"/>
          <w:rtl/>
        </w:rPr>
        <w:t>هـ.ش.</w:t>
      </w:r>
    </w:p>
  </w:endnote>
  <w:endnote w:id="40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ال</w:t>
      </w:r>
      <w:r w:rsidRPr="006323CC">
        <w:rPr>
          <w:sz w:val="28"/>
          <w:rtl/>
        </w:rPr>
        <w:t xml:space="preserve">سيد جلال الدين </w:t>
      </w:r>
      <w:r w:rsidRPr="006323CC">
        <w:rPr>
          <w:rFonts w:hint="cs"/>
          <w:sz w:val="28"/>
          <w:rtl/>
        </w:rPr>
        <w:t>ال</w:t>
      </w:r>
      <w:r w:rsidRPr="006323CC">
        <w:rPr>
          <w:sz w:val="28"/>
          <w:rtl/>
        </w:rPr>
        <w:t xml:space="preserve">أشتياني، بحث في الدين اليهودي: 34، ط3، دار </w:t>
      </w:r>
      <w:r w:rsidRPr="006323CC">
        <w:rPr>
          <w:rFonts w:ascii="Mosawi" w:hAnsi="Mosawi" w:cs="Abz-3 (Yagut)"/>
          <w:szCs w:val="20"/>
          <w:rtl/>
        </w:rPr>
        <w:t>نگارش</w:t>
      </w:r>
      <w:r w:rsidRPr="006323CC">
        <w:rPr>
          <w:sz w:val="28"/>
          <w:rtl/>
        </w:rPr>
        <w:t xml:space="preserve"> للنشر، طهران، 1384</w:t>
      </w:r>
      <w:r w:rsidRPr="006323CC">
        <w:rPr>
          <w:rFonts w:hint="cs"/>
          <w:sz w:val="28"/>
          <w:rtl/>
        </w:rPr>
        <w:t>هـ.ش.</w:t>
      </w:r>
    </w:p>
  </w:endnote>
  <w:endnote w:id="40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حسين كلباسي</w:t>
      </w:r>
      <w:r w:rsidRPr="006323CC">
        <w:rPr>
          <w:rFonts w:hint="cs"/>
          <w:sz w:val="28"/>
          <w:rtl/>
        </w:rPr>
        <w:t xml:space="preserve"> </w:t>
      </w:r>
      <w:r w:rsidRPr="006323CC">
        <w:rPr>
          <w:sz w:val="28"/>
          <w:rtl/>
        </w:rPr>
        <w:t>أشتري، مقد</w:t>
      </w:r>
      <w:r w:rsidRPr="006323CC">
        <w:rPr>
          <w:rFonts w:hint="cs"/>
          <w:sz w:val="28"/>
          <w:rtl/>
        </w:rPr>
        <w:t>ّ</w:t>
      </w:r>
      <w:r w:rsidRPr="006323CC">
        <w:rPr>
          <w:sz w:val="28"/>
          <w:rtl/>
        </w:rPr>
        <w:t>مة في أنساب الكتاب المقد</w:t>
      </w:r>
      <w:r w:rsidRPr="006323CC">
        <w:rPr>
          <w:rFonts w:hint="cs"/>
          <w:sz w:val="28"/>
          <w:rtl/>
        </w:rPr>
        <w:t>َّ</w:t>
      </w:r>
      <w:r w:rsidRPr="006323CC">
        <w:rPr>
          <w:sz w:val="28"/>
          <w:rtl/>
        </w:rPr>
        <w:t>س: 279، معهد الثقافة</w:t>
      </w:r>
      <w:r w:rsidRPr="006323CC">
        <w:rPr>
          <w:rFonts w:hint="cs"/>
          <w:sz w:val="28"/>
          <w:rtl/>
        </w:rPr>
        <w:t xml:space="preserve"> </w:t>
      </w:r>
      <w:r w:rsidRPr="006323CC">
        <w:rPr>
          <w:sz w:val="28"/>
          <w:rtl/>
        </w:rPr>
        <w:t>والفكر الإسلامي</w:t>
      </w:r>
      <w:r w:rsidRPr="006323CC">
        <w:rPr>
          <w:rFonts w:hint="cs"/>
          <w:sz w:val="28"/>
          <w:rtl/>
        </w:rPr>
        <w:t>ّ</w:t>
      </w:r>
      <w:r w:rsidRPr="006323CC">
        <w:rPr>
          <w:sz w:val="28"/>
          <w:rtl/>
        </w:rPr>
        <w:t>، طهران، 1384</w:t>
      </w:r>
      <w:r w:rsidRPr="006323CC">
        <w:rPr>
          <w:rFonts w:hint="cs"/>
          <w:sz w:val="28"/>
          <w:rtl/>
        </w:rPr>
        <w:t>هـ.ش.</w:t>
      </w:r>
    </w:p>
  </w:endnote>
  <w:endnote w:id="40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توماس ميشيل،</w:t>
      </w:r>
      <w:r w:rsidRPr="006323CC">
        <w:rPr>
          <w:sz w:val="28"/>
          <w:rtl/>
        </w:rPr>
        <w:t xml:space="preserve"> </w:t>
      </w:r>
      <w:r w:rsidRPr="006323CC">
        <w:rPr>
          <w:rFonts w:hint="eastAsia"/>
          <w:sz w:val="28"/>
          <w:rtl/>
        </w:rPr>
        <w:t>علم</w:t>
      </w:r>
      <w:r w:rsidRPr="006323CC">
        <w:rPr>
          <w:sz w:val="28"/>
          <w:rtl/>
        </w:rPr>
        <w:t xml:space="preserve"> </w:t>
      </w:r>
      <w:r w:rsidRPr="006323CC">
        <w:rPr>
          <w:rFonts w:hint="eastAsia"/>
          <w:sz w:val="28"/>
          <w:rtl/>
        </w:rPr>
        <w:t>الكلام</w:t>
      </w:r>
      <w:r w:rsidRPr="006323CC">
        <w:rPr>
          <w:sz w:val="28"/>
          <w:rtl/>
        </w:rPr>
        <w:t xml:space="preserve"> </w:t>
      </w:r>
      <w:r w:rsidRPr="006323CC">
        <w:rPr>
          <w:rFonts w:hint="eastAsia"/>
          <w:sz w:val="28"/>
          <w:rtl/>
        </w:rPr>
        <w:t>المسيحي</w:t>
      </w:r>
      <w:r w:rsidRPr="006323CC">
        <w:rPr>
          <w:rFonts w:hint="cs"/>
          <w:sz w:val="28"/>
          <w:rtl/>
        </w:rPr>
        <w:t>ّ</w:t>
      </w:r>
      <w:r w:rsidRPr="006323CC">
        <w:rPr>
          <w:sz w:val="28"/>
          <w:rtl/>
        </w:rPr>
        <w:t>: 43</w:t>
      </w:r>
      <w:r w:rsidRPr="006323CC">
        <w:rPr>
          <w:rFonts w:hint="cs"/>
          <w:sz w:val="28"/>
          <w:rtl/>
        </w:rPr>
        <w:t>.</w:t>
      </w:r>
    </w:p>
  </w:endnote>
  <w:endnote w:id="40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عبد</w:t>
      </w:r>
      <w:r w:rsidRPr="006323CC">
        <w:rPr>
          <w:sz w:val="28"/>
          <w:rtl/>
        </w:rPr>
        <w:t xml:space="preserve"> </w:t>
      </w:r>
      <w:r w:rsidRPr="006323CC">
        <w:rPr>
          <w:rFonts w:hint="eastAsia"/>
          <w:sz w:val="28"/>
          <w:rtl/>
        </w:rPr>
        <w:t>الرحيم سليماني</w:t>
      </w:r>
      <w:r w:rsidRPr="006323CC">
        <w:rPr>
          <w:sz w:val="28"/>
          <w:rtl/>
        </w:rPr>
        <w:t xml:space="preserve"> </w:t>
      </w:r>
      <w:r w:rsidRPr="006323CC">
        <w:rPr>
          <w:rFonts w:hint="eastAsia"/>
          <w:sz w:val="28"/>
          <w:rtl/>
        </w:rPr>
        <w:t>أردستاني،</w:t>
      </w:r>
      <w:r w:rsidRPr="006323CC">
        <w:rPr>
          <w:sz w:val="28"/>
          <w:rtl/>
        </w:rPr>
        <w:t xml:space="preserve"> </w:t>
      </w:r>
      <w:r w:rsidRPr="006323CC">
        <w:rPr>
          <w:rFonts w:hint="eastAsia"/>
          <w:sz w:val="28"/>
          <w:rtl/>
        </w:rPr>
        <w:t>الكتاب</w:t>
      </w:r>
      <w:r w:rsidRPr="006323CC">
        <w:rPr>
          <w:sz w:val="28"/>
          <w:rtl/>
        </w:rPr>
        <w:t xml:space="preserve"> </w:t>
      </w:r>
      <w:r w:rsidRPr="006323CC">
        <w:rPr>
          <w:rFonts w:hint="eastAsia"/>
          <w:sz w:val="28"/>
          <w:rtl/>
        </w:rPr>
        <w:t>المقد</w:t>
      </w:r>
      <w:r w:rsidRPr="006323CC">
        <w:rPr>
          <w:rFonts w:hint="cs"/>
          <w:sz w:val="28"/>
          <w:rtl/>
        </w:rPr>
        <w:t>َّ</w:t>
      </w:r>
      <w:r w:rsidRPr="006323CC">
        <w:rPr>
          <w:rFonts w:hint="eastAsia"/>
          <w:sz w:val="28"/>
          <w:rtl/>
        </w:rPr>
        <w:t>س</w:t>
      </w:r>
      <w:r w:rsidRPr="006323CC">
        <w:rPr>
          <w:sz w:val="28"/>
          <w:rtl/>
        </w:rPr>
        <w:t>: 19</w:t>
      </w:r>
      <w:r w:rsidRPr="006323CC">
        <w:rPr>
          <w:rFonts w:hint="cs"/>
          <w:sz w:val="28"/>
          <w:rtl/>
        </w:rPr>
        <w:t>.</w:t>
      </w:r>
    </w:p>
  </w:endnote>
  <w:endnote w:id="40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آليستر مك</w:t>
      </w:r>
      <w:r w:rsidRPr="006323CC">
        <w:rPr>
          <w:sz w:val="28"/>
          <w:rtl/>
        </w:rPr>
        <w:t xml:space="preserve"> </w:t>
      </w:r>
      <w:r w:rsidRPr="006323CC">
        <w:rPr>
          <w:rFonts w:hint="eastAsia"/>
          <w:sz w:val="28"/>
          <w:rtl/>
        </w:rPr>
        <w:t>كراث،</w:t>
      </w:r>
      <w:r w:rsidRPr="006323CC">
        <w:rPr>
          <w:sz w:val="28"/>
          <w:rtl/>
        </w:rPr>
        <w:t xml:space="preserve"> </w:t>
      </w:r>
      <w:r w:rsidRPr="006323CC">
        <w:rPr>
          <w:rFonts w:hint="eastAsia"/>
          <w:sz w:val="28"/>
          <w:rtl/>
        </w:rPr>
        <w:t>دروس</w:t>
      </w:r>
      <w:r w:rsidRPr="006323CC">
        <w:rPr>
          <w:rFonts w:hint="cs"/>
          <w:sz w:val="28"/>
          <w:rtl/>
        </w:rPr>
        <w:t>ٌ</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اللاهوت</w:t>
      </w:r>
      <w:r w:rsidRPr="006323CC">
        <w:rPr>
          <w:sz w:val="28"/>
          <w:rtl/>
        </w:rPr>
        <w:t xml:space="preserve"> </w:t>
      </w:r>
      <w:r w:rsidRPr="006323CC">
        <w:rPr>
          <w:rFonts w:hint="eastAsia"/>
          <w:sz w:val="28"/>
          <w:rtl/>
        </w:rPr>
        <w:t>المسيحي</w:t>
      </w:r>
      <w:r w:rsidRPr="006323CC">
        <w:rPr>
          <w:sz w:val="28"/>
          <w:rtl/>
        </w:rPr>
        <w:t>: 314</w:t>
      </w:r>
      <w:r w:rsidRPr="006323CC">
        <w:rPr>
          <w:rFonts w:hint="eastAsia"/>
          <w:sz w:val="28"/>
          <w:rtl/>
        </w:rPr>
        <w:t>،</w:t>
      </w:r>
      <w:r w:rsidRPr="006323CC">
        <w:rPr>
          <w:sz w:val="28"/>
          <w:rtl/>
        </w:rPr>
        <w:t xml:space="preserve"> </w:t>
      </w:r>
      <w:r w:rsidRPr="006323CC">
        <w:rPr>
          <w:rFonts w:hint="eastAsia"/>
          <w:sz w:val="28"/>
          <w:rtl/>
        </w:rPr>
        <w:t>ترجمة</w:t>
      </w:r>
      <w:r w:rsidRPr="006323CC">
        <w:rPr>
          <w:rFonts w:hint="cs"/>
          <w:sz w:val="28"/>
          <w:rtl/>
        </w:rPr>
        <w:t>:</w:t>
      </w:r>
      <w:r w:rsidRPr="006323CC">
        <w:rPr>
          <w:sz w:val="28"/>
          <w:rtl/>
        </w:rPr>
        <w:t xml:space="preserve"> </w:t>
      </w:r>
      <w:r w:rsidRPr="006323CC">
        <w:rPr>
          <w:rFonts w:hint="eastAsia"/>
          <w:sz w:val="28"/>
          <w:rtl/>
        </w:rPr>
        <w:t>بهروز</w:t>
      </w:r>
      <w:r w:rsidRPr="006323CC">
        <w:rPr>
          <w:sz w:val="28"/>
          <w:rtl/>
        </w:rPr>
        <w:t xml:space="preserve"> </w:t>
      </w:r>
      <w:r w:rsidRPr="006323CC">
        <w:rPr>
          <w:rFonts w:hint="eastAsia"/>
          <w:sz w:val="28"/>
          <w:rtl/>
        </w:rPr>
        <w:t>حد</w:t>
      </w:r>
      <w:r w:rsidRPr="006323CC">
        <w:rPr>
          <w:rFonts w:hint="cs"/>
          <w:sz w:val="28"/>
          <w:rtl/>
        </w:rPr>
        <w:t>ّ</w:t>
      </w:r>
      <w:r w:rsidRPr="006323CC">
        <w:rPr>
          <w:rFonts w:hint="eastAsia"/>
          <w:sz w:val="28"/>
          <w:rtl/>
        </w:rPr>
        <w:t>ادي،</w:t>
      </w:r>
      <w:r w:rsidRPr="006323CC">
        <w:rPr>
          <w:sz w:val="28"/>
          <w:rtl/>
        </w:rPr>
        <w:t xml:space="preserve"> </w:t>
      </w:r>
      <w:r w:rsidRPr="006323CC">
        <w:rPr>
          <w:rFonts w:hint="eastAsia"/>
          <w:sz w:val="28"/>
          <w:rtl/>
        </w:rPr>
        <w:t>مركز</w:t>
      </w:r>
      <w:r w:rsidRPr="006323CC">
        <w:rPr>
          <w:sz w:val="28"/>
          <w:rtl/>
        </w:rPr>
        <w:t xml:space="preserve"> </w:t>
      </w:r>
      <w:r w:rsidRPr="006323CC">
        <w:rPr>
          <w:rFonts w:hint="eastAsia"/>
          <w:sz w:val="28"/>
          <w:rtl/>
        </w:rPr>
        <w:t>مطالعات</w:t>
      </w:r>
      <w:r w:rsidRPr="006323CC">
        <w:rPr>
          <w:sz w:val="28"/>
          <w:rtl/>
        </w:rPr>
        <w:t xml:space="preserve"> </w:t>
      </w:r>
      <w:r w:rsidRPr="006323CC">
        <w:rPr>
          <w:rFonts w:hint="eastAsia"/>
          <w:sz w:val="28"/>
          <w:rtl/>
        </w:rPr>
        <w:t>وتحقيقات</w:t>
      </w:r>
      <w:r w:rsidRPr="006323CC">
        <w:rPr>
          <w:sz w:val="28"/>
          <w:rtl/>
        </w:rPr>
        <w:t xml:space="preserve"> </w:t>
      </w:r>
      <w:r w:rsidRPr="006323CC">
        <w:rPr>
          <w:rFonts w:hint="eastAsia"/>
          <w:sz w:val="28"/>
          <w:rtl/>
        </w:rPr>
        <w:t>الأديان</w:t>
      </w:r>
      <w:r w:rsidRPr="006323CC">
        <w:rPr>
          <w:sz w:val="28"/>
          <w:rtl/>
        </w:rPr>
        <w:t xml:space="preserve"> </w:t>
      </w:r>
      <w:r w:rsidRPr="006323CC">
        <w:rPr>
          <w:rFonts w:hint="eastAsia"/>
          <w:sz w:val="28"/>
          <w:rtl/>
        </w:rPr>
        <w:t>والمذاهب،</w:t>
      </w:r>
      <w:r w:rsidRPr="006323CC">
        <w:rPr>
          <w:sz w:val="28"/>
          <w:rtl/>
        </w:rPr>
        <w:t xml:space="preserve"> </w:t>
      </w:r>
      <w:r w:rsidRPr="006323CC">
        <w:rPr>
          <w:rFonts w:hint="eastAsia"/>
          <w:sz w:val="28"/>
          <w:rtl/>
        </w:rPr>
        <w:t>قم</w:t>
      </w:r>
      <w:r w:rsidRPr="006323CC">
        <w:rPr>
          <w:sz w:val="28"/>
          <w:rtl/>
        </w:rPr>
        <w:t>، 1384</w:t>
      </w:r>
      <w:r w:rsidRPr="006323CC">
        <w:rPr>
          <w:rFonts w:hint="cs"/>
          <w:sz w:val="28"/>
          <w:rtl/>
        </w:rPr>
        <w:t>هـ.ش.</w:t>
      </w:r>
    </w:p>
  </w:endnote>
  <w:endnote w:id="40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ال</w:t>
      </w:r>
      <w:r w:rsidRPr="006323CC">
        <w:rPr>
          <w:sz w:val="28"/>
          <w:rtl/>
        </w:rPr>
        <w:t xml:space="preserve">سيد جلال الدين </w:t>
      </w:r>
      <w:r w:rsidRPr="006323CC">
        <w:rPr>
          <w:rFonts w:hint="cs"/>
          <w:sz w:val="28"/>
          <w:rtl/>
        </w:rPr>
        <w:t>ال</w:t>
      </w:r>
      <w:r w:rsidRPr="006323CC">
        <w:rPr>
          <w:sz w:val="28"/>
          <w:rtl/>
        </w:rPr>
        <w:t>أشتياني، بحث في الدين اليهودي: 34</w:t>
      </w:r>
      <w:r w:rsidRPr="006323CC">
        <w:rPr>
          <w:rFonts w:hint="cs"/>
          <w:sz w:val="28"/>
          <w:rtl/>
        </w:rPr>
        <w:t>.</w:t>
      </w:r>
    </w:p>
  </w:endnote>
  <w:endnote w:id="40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توماس ميشيل،</w:t>
      </w:r>
      <w:r w:rsidRPr="006323CC">
        <w:rPr>
          <w:sz w:val="28"/>
          <w:rtl/>
        </w:rPr>
        <w:t xml:space="preserve"> </w:t>
      </w:r>
      <w:r w:rsidRPr="006323CC">
        <w:rPr>
          <w:rFonts w:hint="eastAsia"/>
          <w:sz w:val="28"/>
          <w:rtl/>
        </w:rPr>
        <w:t>علم</w:t>
      </w:r>
      <w:r w:rsidRPr="006323CC">
        <w:rPr>
          <w:sz w:val="28"/>
          <w:rtl/>
        </w:rPr>
        <w:t xml:space="preserve"> </w:t>
      </w:r>
      <w:r w:rsidRPr="006323CC">
        <w:rPr>
          <w:rFonts w:hint="eastAsia"/>
          <w:sz w:val="28"/>
          <w:rtl/>
        </w:rPr>
        <w:t>الكلام</w:t>
      </w:r>
      <w:r w:rsidRPr="006323CC">
        <w:rPr>
          <w:sz w:val="28"/>
          <w:rtl/>
        </w:rPr>
        <w:t xml:space="preserve"> </w:t>
      </w:r>
      <w:r w:rsidRPr="006323CC">
        <w:rPr>
          <w:rFonts w:hint="eastAsia"/>
          <w:sz w:val="28"/>
          <w:rtl/>
        </w:rPr>
        <w:t>المسيحي</w:t>
      </w:r>
      <w:r w:rsidRPr="006323CC">
        <w:rPr>
          <w:rFonts w:hint="cs"/>
          <w:sz w:val="28"/>
          <w:rtl/>
        </w:rPr>
        <w:t xml:space="preserve">ّ: </w:t>
      </w:r>
      <w:r w:rsidRPr="006323CC">
        <w:rPr>
          <w:sz w:val="28"/>
          <w:rtl/>
        </w:rPr>
        <w:t>23</w:t>
      </w:r>
      <w:r w:rsidRPr="006323CC">
        <w:rPr>
          <w:rFonts w:hint="cs"/>
          <w:sz w:val="28"/>
          <w:rtl/>
        </w:rPr>
        <w:t>.</w:t>
      </w:r>
    </w:p>
  </w:endnote>
  <w:endnote w:id="40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عباس آريان </w:t>
      </w:r>
      <w:r w:rsidRPr="006323CC">
        <w:rPr>
          <w:rFonts w:hint="cs"/>
          <w:sz w:val="28"/>
          <w:rtl/>
        </w:rPr>
        <w:t>پ</w:t>
      </w:r>
      <w:r w:rsidRPr="006323CC">
        <w:rPr>
          <w:sz w:val="28"/>
          <w:rtl/>
        </w:rPr>
        <w:t>ور كاشاني</w:t>
      </w:r>
      <w:r w:rsidRPr="006323CC">
        <w:rPr>
          <w:rFonts w:hint="cs"/>
          <w:sz w:val="28"/>
          <w:rtl/>
        </w:rPr>
        <w:t xml:space="preserve"> و</w:t>
      </w:r>
      <w:r w:rsidRPr="006323CC">
        <w:rPr>
          <w:sz w:val="28"/>
          <w:rtl/>
        </w:rPr>
        <w:t>منو</w:t>
      </w:r>
      <w:r w:rsidRPr="006323CC">
        <w:rPr>
          <w:rFonts w:hint="cs"/>
          <w:sz w:val="28"/>
          <w:rtl/>
        </w:rPr>
        <w:t>چ</w:t>
      </w:r>
      <w:r w:rsidRPr="006323CC">
        <w:rPr>
          <w:sz w:val="28"/>
          <w:rtl/>
        </w:rPr>
        <w:t>هر آريان</w:t>
      </w:r>
      <w:r w:rsidRPr="006323CC">
        <w:rPr>
          <w:rFonts w:hint="cs"/>
          <w:sz w:val="28"/>
          <w:rtl/>
        </w:rPr>
        <w:t xml:space="preserve"> پ</w:t>
      </w:r>
      <w:r w:rsidRPr="006323CC">
        <w:rPr>
          <w:sz w:val="28"/>
          <w:rtl/>
        </w:rPr>
        <w:t>ور كاشاني، قاموس مدمج</w:t>
      </w:r>
      <w:r w:rsidRPr="006323CC">
        <w:rPr>
          <w:rFonts w:hint="cs"/>
          <w:sz w:val="28"/>
          <w:rtl/>
        </w:rPr>
        <w:t xml:space="preserve"> /</w:t>
      </w:r>
      <w:r w:rsidRPr="006323CC">
        <w:rPr>
          <w:sz w:val="28"/>
          <w:rtl/>
        </w:rPr>
        <w:t xml:space="preserve"> إنجليزي ـ فارسي: 1119، أمير كبير</w:t>
      </w:r>
      <w:r w:rsidRPr="006323CC">
        <w:rPr>
          <w:rFonts w:hint="cs"/>
          <w:sz w:val="28"/>
          <w:rtl/>
        </w:rPr>
        <w:t>،</w:t>
      </w:r>
      <w:r w:rsidRPr="006323CC">
        <w:rPr>
          <w:sz w:val="28"/>
          <w:rtl/>
        </w:rPr>
        <w:t xml:space="preserve"> طهران، 1371</w:t>
      </w:r>
      <w:r w:rsidRPr="006323CC">
        <w:rPr>
          <w:rFonts w:hint="cs"/>
          <w:sz w:val="28"/>
          <w:rtl/>
        </w:rPr>
        <w:t>هـ.ش.</w:t>
      </w:r>
    </w:p>
  </w:endnote>
  <w:endnote w:id="41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عبد</w:t>
      </w:r>
      <w:r w:rsidRPr="006323CC">
        <w:rPr>
          <w:sz w:val="28"/>
          <w:rtl/>
        </w:rPr>
        <w:t xml:space="preserve"> </w:t>
      </w:r>
      <w:r w:rsidRPr="006323CC">
        <w:rPr>
          <w:rFonts w:hint="eastAsia"/>
          <w:sz w:val="28"/>
          <w:rtl/>
        </w:rPr>
        <w:t xml:space="preserve">الرحيم </w:t>
      </w:r>
      <w:r w:rsidRPr="006323CC">
        <w:rPr>
          <w:rFonts w:ascii="Mosawi" w:hAnsi="Mosawi" w:cs="Abz-3 (Yagut)" w:hint="eastAsia"/>
          <w:szCs w:val="20"/>
          <w:rtl/>
        </w:rPr>
        <w:t>گواهي</w:t>
      </w:r>
      <w:r w:rsidRPr="006323CC">
        <w:rPr>
          <w:rFonts w:hint="eastAsia"/>
          <w:sz w:val="28"/>
          <w:rtl/>
        </w:rPr>
        <w:t>،</w:t>
      </w:r>
      <w:r w:rsidRPr="006323CC">
        <w:rPr>
          <w:sz w:val="28"/>
          <w:rtl/>
        </w:rPr>
        <w:t xml:space="preserve"> </w:t>
      </w:r>
      <w:r w:rsidRPr="006323CC">
        <w:rPr>
          <w:rFonts w:hint="eastAsia"/>
          <w:sz w:val="28"/>
          <w:rtl/>
        </w:rPr>
        <w:t>معجم</w:t>
      </w:r>
      <w:r w:rsidRPr="006323CC">
        <w:rPr>
          <w:sz w:val="28"/>
          <w:rtl/>
        </w:rPr>
        <w:t xml:space="preserve"> </w:t>
      </w:r>
      <w:r w:rsidRPr="006323CC">
        <w:rPr>
          <w:rFonts w:hint="eastAsia"/>
          <w:sz w:val="28"/>
          <w:rtl/>
        </w:rPr>
        <w:t>الأديان</w:t>
      </w:r>
      <w:r w:rsidRPr="006323CC">
        <w:rPr>
          <w:sz w:val="28"/>
          <w:rtl/>
        </w:rPr>
        <w:t>: 332</w:t>
      </w:r>
      <w:r w:rsidRPr="006323CC">
        <w:rPr>
          <w:rFonts w:hint="eastAsia"/>
          <w:sz w:val="28"/>
          <w:rtl/>
        </w:rPr>
        <w:t>،</w:t>
      </w:r>
      <w:r w:rsidRPr="006323CC">
        <w:rPr>
          <w:sz w:val="28"/>
          <w:rtl/>
        </w:rPr>
        <w:t xml:space="preserve"> </w:t>
      </w:r>
      <w:r w:rsidRPr="006323CC">
        <w:rPr>
          <w:rFonts w:hint="eastAsia"/>
          <w:sz w:val="28"/>
          <w:rtl/>
        </w:rPr>
        <w:t>مكتب</w:t>
      </w:r>
      <w:r w:rsidRPr="006323CC">
        <w:rPr>
          <w:sz w:val="28"/>
          <w:rtl/>
        </w:rPr>
        <w:t xml:space="preserve"> </w:t>
      </w:r>
      <w:r w:rsidRPr="006323CC">
        <w:rPr>
          <w:rFonts w:hint="eastAsia"/>
          <w:sz w:val="28"/>
          <w:rtl/>
        </w:rPr>
        <w:t>نشر</w:t>
      </w:r>
      <w:r w:rsidRPr="006323CC">
        <w:rPr>
          <w:sz w:val="28"/>
          <w:rtl/>
        </w:rPr>
        <w:t xml:space="preserve"> </w:t>
      </w:r>
      <w:r w:rsidRPr="006323CC">
        <w:rPr>
          <w:rFonts w:hint="eastAsia"/>
          <w:sz w:val="28"/>
          <w:rtl/>
        </w:rPr>
        <w:t>الثقافة</w:t>
      </w:r>
      <w:r w:rsidRPr="006323CC">
        <w:rPr>
          <w:sz w:val="28"/>
          <w:rtl/>
        </w:rPr>
        <w:t xml:space="preserve"> </w:t>
      </w:r>
      <w:r w:rsidRPr="006323CC">
        <w:rPr>
          <w:rFonts w:hint="eastAsia"/>
          <w:sz w:val="28"/>
          <w:rtl/>
        </w:rPr>
        <w:t>الإسلامية،</w:t>
      </w:r>
      <w:r w:rsidRPr="006323CC">
        <w:rPr>
          <w:sz w:val="28"/>
          <w:rtl/>
        </w:rPr>
        <w:t xml:space="preserve"> </w:t>
      </w:r>
      <w:r w:rsidRPr="006323CC">
        <w:rPr>
          <w:rFonts w:hint="eastAsia"/>
          <w:sz w:val="28"/>
          <w:rtl/>
        </w:rPr>
        <w:t>طهران،</w:t>
      </w:r>
      <w:r w:rsidRPr="006323CC">
        <w:rPr>
          <w:sz w:val="28"/>
          <w:rtl/>
        </w:rPr>
        <w:t xml:space="preserve"> 1387</w:t>
      </w:r>
      <w:r w:rsidRPr="006323CC">
        <w:rPr>
          <w:rFonts w:hint="cs"/>
          <w:sz w:val="28"/>
          <w:rtl/>
        </w:rPr>
        <w:t>هـ.ش.</w:t>
      </w:r>
    </w:p>
  </w:endnote>
  <w:endnote w:id="41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عباس آريان </w:t>
      </w:r>
      <w:r w:rsidRPr="006323CC">
        <w:rPr>
          <w:rFonts w:hint="cs"/>
          <w:sz w:val="28"/>
          <w:rtl/>
        </w:rPr>
        <w:t>پ</w:t>
      </w:r>
      <w:r w:rsidRPr="006323CC">
        <w:rPr>
          <w:sz w:val="28"/>
          <w:rtl/>
        </w:rPr>
        <w:t>ور كاشاني</w:t>
      </w:r>
      <w:r w:rsidRPr="006323CC">
        <w:rPr>
          <w:rFonts w:hint="cs"/>
          <w:sz w:val="28"/>
          <w:rtl/>
        </w:rPr>
        <w:t xml:space="preserve"> و</w:t>
      </w:r>
      <w:r w:rsidRPr="006323CC">
        <w:rPr>
          <w:sz w:val="28"/>
          <w:rtl/>
        </w:rPr>
        <w:t>منو</w:t>
      </w:r>
      <w:r w:rsidRPr="006323CC">
        <w:rPr>
          <w:rFonts w:hint="cs"/>
          <w:sz w:val="28"/>
          <w:rtl/>
        </w:rPr>
        <w:t>چ</w:t>
      </w:r>
      <w:r w:rsidRPr="006323CC">
        <w:rPr>
          <w:sz w:val="28"/>
          <w:rtl/>
        </w:rPr>
        <w:t>هر آريان</w:t>
      </w:r>
      <w:r w:rsidRPr="006323CC">
        <w:rPr>
          <w:rFonts w:hint="cs"/>
          <w:sz w:val="28"/>
          <w:rtl/>
        </w:rPr>
        <w:t xml:space="preserve"> پ</w:t>
      </w:r>
      <w:r w:rsidRPr="006323CC">
        <w:rPr>
          <w:sz w:val="28"/>
          <w:rtl/>
        </w:rPr>
        <w:t>ور كاشاني، قاموس مدمج</w:t>
      </w:r>
      <w:r w:rsidRPr="006323CC">
        <w:rPr>
          <w:rFonts w:hint="cs"/>
          <w:sz w:val="28"/>
          <w:rtl/>
        </w:rPr>
        <w:t xml:space="preserve"> /</w:t>
      </w:r>
      <w:r w:rsidRPr="006323CC">
        <w:rPr>
          <w:sz w:val="28"/>
          <w:rtl/>
        </w:rPr>
        <w:t xml:space="preserve"> إنجليزي ـ فارسي: 221</w:t>
      </w:r>
      <w:r w:rsidRPr="006323CC">
        <w:rPr>
          <w:rFonts w:hint="cs"/>
          <w:sz w:val="28"/>
          <w:rtl/>
        </w:rPr>
        <w:t>.</w:t>
      </w:r>
    </w:p>
  </w:endnote>
  <w:endnote w:id="41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عبد</w:t>
      </w:r>
      <w:r w:rsidRPr="006323CC">
        <w:rPr>
          <w:sz w:val="28"/>
          <w:rtl/>
        </w:rPr>
        <w:t xml:space="preserve"> </w:t>
      </w:r>
      <w:r w:rsidRPr="006323CC">
        <w:rPr>
          <w:rFonts w:hint="eastAsia"/>
          <w:sz w:val="28"/>
          <w:rtl/>
        </w:rPr>
        <w:t>الرحيم</w:t>
      </w:r>
      <w:r w:rsidRPr="006323CC">
        <w:rPr>
          <w:rFonts w:ascii="Mosawi" w:hAnsi="Mosawi" w:cs="Abz-3 (Yagut)" w:hint="eastAsia"/>
          <w:szCs w:val="20"/>
          <w:rtl/>
        </w:rPr>
        <w:t xml:space="preserve"> گواهي</w:t>
      </w:r>
      <w:r w:rsidRPr="006323CC">
        <w:rPr>
          <w:rFonts w:hint="eastAsia"/>
          <w:sz w:val="28"/>
          <w:rtl/>
        </w:rPr>
        <w:t>،</w:t>
      </w:r>
      <w:r w:rsidRPr="006323CC">
        <w:rPr>
          <w:sz w:val="28"/>
          <w:rtl/>
        </w:rPr>
        <w:t xml:space="preserve"> </w:t>
      </w:r>
      <w:r w:rsidRPr="006323CC">
        <w:rPr>
          <w:rFonts w:hint="eastAsia"/>
          <w:sz w:val="28"/>
          <w:rtl/>
        </w:rPr>
        <w:t>معجم</w:t>
      </w:r>
      <w:r w:rsidRPr="006323CC">
        <w:rPr>
          <w:sz w:val="28"/>
          <w:rtl/>
        </w:rPr>
        <w:t xml:space="preserve"> </w:t>
      </w:r>
      <w:r w:rsidRPr="006323CC">
        <w:rPr>
          <w:rFonts w:hint="eastAsia"/>
          <w:sz w:val="28"/>
          <w:rtl/>
        </w:rPr>
        <w:t>الأديان</w:t>
      </w:r>
      <w:r w:rsidRPr="006323CC">
        <w:rPr>
          <w:sz w:val="28"/>
          <w:rtl/>
        </w:rPr>
        <w:t>: 71</w:t>
      </w:r>
      <w:r w:rsidRPr="006323CC">
        <w:rPr>
          <w:rFonts w:hint="cs"/>
          <w:sz w:val="28"/>
          <w:rtl/>
        </w:rPr>
        <w:t>.</w:t>
      </w:r>
    </w:p>
  </w:endnote>
  <w:endnote w:id="41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 xml:space="preserve">أعمال الرسل </w:t>
      </w:r>
      <w:r w:rsidRPr="006323CC">
        <w:rPr>
          <w:rFonts w:hint="cs"/>
          <w:sz w:val="28"/>
          <w:rtl/>
        </w:rPr>
        <w:t>3</w:t>
      </w:r>
      <w:r w:rsidRPr="006323CC">
        <w:rPr>
          <w:sz w:val="28"/>
          <w:rtl/>
        </w:rPr>
        <w:t xml:space="preserve">: </w:t>
      </w:r>
      <w:r w:rsidRPr="006323CC">
        <w:rPr>
          <w:rFonts w:hint="cs"/>
          <w:sz w:val="28"/>
          <w:rtl/>
        </w:rPr>
        <w:t>25.</w:t>
      </w:r>
    </w:p>
  </w:endnote>
  <w:endnote w:id="41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إنجيل </w:t>
      </w:r>
      <w:r w:rsidRPr="006323CC">
        <w:rPr>
          <w:sz w:val="28"/>
          <w:rtl/>
        </w:rPr>
        <w:t>لوقا 1: 72</w:t>
      </w:r>
      <w:r w:rsidRPr="006323CC">
        <w:rPr>
          <w:rFonts w:hint="cs"/>
          <w:sz w:val="28"/>
          <w:rtl/>
        </w:rPr>
        <w:t>.</w:t>
      </w:r>
    </w:p>
  </w:endnote>
  <w:endnote w:id="41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 xml:space="preserve">أعمال الرسل </w:t>
      </w:r>
      <w:r w:rsidRPr="006323CC">
        <w:rPr>
          <w:rFonts w:hint="cs"/>
          <w:sz w:val="28"/>
          <w:rtl/>
        </w:rPr>
        <w:t>7</w:t>
      </w:r>
      <w:r w:rsidRPr="006323CC">
        <w:rPr>
          <w:sz w:val="28"/>
          <w:rtl/>
        </w:rPr>
        <w:t>:</w:t>
      </w:r>
      <w:r w:rsidRPr="006323CC">
        <w:rPr>
          <w:rFonts w:hint="cs"/>
          <w:sz w:val="28"/>
          <w:rtl/>
        </w:rPr>
        <w:t xml:space="preserve"> 8.</w:t>
      </w:r>
    </w:p>
  </w:endnote>
  <w:endnote w:id="41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رسالة بولس الرسول إلى أهل </w:t>
      </w:r>
      <w:r w:rsidRPr="006323CC">
        <w:rPr>
          <w:sz w:val="28"/>
          <w:rtl/>
        </w:rPr>
        <w:t xml:space="preserve">رومية </w:t>
      </w:r>
      <w:r w:rsidRPr="006323CC">
        <w:rPr>
          <w:rFonts w:hint="cs"/>
          <w:sz w:val="28"/>
          <w:rtl/>
        </w:rPr>
        <w:t>11</w:t>
      </w:r>
      <w:r w:rsidRPr="006323CC">
        <w:rPr>
          <w:sz w:val="28"/>
          <w:rtl/>
        </w:rPr>
        <w:t>:</w:t>
      </w:r>
      <w:r w:rsidRPr="006323CC">
        <w:rPr>
          <w:rFonts w:hint="cs"/>
          <w:sz w:val="28"/>
          <w:rtl/>
        </w:rPr>
        <w:t xml:space="preserve"> 27.</w:t>
      </w:r>
    </w:p>
  </w:endnote>
  <w:endnote w:id="41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w:t>
      </w:r>
      <w:r w:rsidRPr="006323CC">
        <w:rPr>
          <w:rFonts w:hint="cs"/>
          <w:sz w:val="28"/>
          <w:rtl/>
        </w:rPr>
        <w:t xml:space="preserve"> </w:t>
      </w:r>
      <w:r w:rsidRPr="006323CC">
        <w:rPr>
          <w:sz w:val="28"/>
          <w:rtl/>
        </w:rPr>
        <w:t xml:space="preserve">6: </w:t>
      </w:r>
      <w:r w:rsidRPr="006323CC">
        <w:rPr>
          <w:rFonts w:hint="cs"/>
          <w:sz w:val="28"/>
          <w:rtl/>
        </w:rPr>
        <w:t>17، 18</w:t>
      </w:r>
      <w:r w:rsidRPr="006323CC">
        <w:rPr>
          <w:sz w:val="28"/>
          <w:rtl/>
        </w:rPr>
        <w:t>؛ 17: 2، 7، 9</w:t>
      </w:r>
      <w:r w:rsidRPr="006323CC">
        <w:rPr>
          <w:rFonts w:hint="cs"/>
          <w:sz w:val="28"/>
          <w:rtl/>
        </w:rPr>
        <w:t xml:space="preserve">، </w:t>
      </w:r>
      <w:r w:rsidRPr="006323CC">
        <w:rPr>
          <w:sz w:val="28"/>
          <w:rtl/>
        </w:rPr>
        <w:t xml:space="preserve">11؛ </w:t>
      </w:r>
      <w:r w:rsidRPr="006323CC">
        <w:rPr>
          <w:rFonts w:hint="cs"/>
          <w:sz w:val="28"/>
          <w:rtl/>
        </w:rPr>
        <w:t xml:space="preserve">سفر </w:t>
      </w:r>
      <w:r w:rsidRPr="006323CC">
        <w:rPr>
          <w:sz w:val="28"/>
          <w:rtl/>
        </w:rPr>
        <w:t>الخروج 24:</w:t>
      </w:r>
      <w:r w:rsidRPr="006323CC">
        <w:rPr>
          <w:rFonts w:hint="cs"/>
          <w:sz w:val="28"/>
          <w:rtl/>
        </w:rPr>
        <w:t xml:space="preserve"> </w:t>
      </w:r>
      <w:r w:rsidRPr="006323CC">
        <w:rPr>
          <w:sz w:val="28"/>
          <w:rtl/>
        </w:rPr>
        <w:t>8</w:t>
      </w:r>
      <w:r w:rsidRPr="006323CC">
        <w:rPr>
          <w:rFonts w:hint="cs"/>
          <w:sz w:val="28"/>
          <w:rtl/>
        </w:rPr>
        <w:t>.</w:t>
      </w:r>
    </w:p>
  </w:endnote>
  <w:endnote w:id="41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w:t>
      </w:r>
      <w:r w:rsidRPr="006323CC">
        <w:rPr>
          <w:rFonts w:hint="cs"/>
          <w:sz w:val="28"/>
          <w:rtl/>
        </w:rPr>
        <w:t xml:space="preserve"> 21: 27.</w:t>
      </w:r>
    </w:p>
  </w:endnote>
  <w:endnote w:id="41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رسالة </w:t>
      </w:r>
      <w:r w:rsidRPr="006323CC">
        <w:rPr>
          <w:sz w:val="28"/>
          <w:rtl/>
        </w:rPr>
        <w:t>كورنثوس الثانية</w:t>
      </w:r>
      <w:r w:rsidRPr="006323CC">
        <w:rPr>
          <w:rFonts w:hint="cs"/>
          <w:sz w:val="28"/>
          <w:rtl/>
        </w:rPr>
        <w:t xml:space="preserve"> </w:t>
      </w:r>
      <w:r w:rsidRPr="006323CC">
        <w:rPr>
          <w:sz w:val="28"/>
          <w:rtl/>
        </w:rPr>
        <w:t>3</w:t>
      </w:r>
      <w:r w:rsidRPr="006323CC">
        <w:rPr>
          <w:sz w:val="28"/>
        </w:rPr>
        <w:t>:</w:t>
      </w:r>
      <w:r w:rsidRPr="006323CC">
        <w:rPr>
          <w:sz w:val="28"/>
          <w:rtl/>
        </w:rPr>
        <w:t xml:space="preserve"> 6</w:t>
      </w:r>
      <w:r w:rsidRPr="006323CC">
        <w:rPr>
          <w:rFonts w:hint="cs"/>
          <w:sz w:val="28"/>
          <w:rtl/>
        </w:rPr>
        <w:t>؛ 3: 14.</w:t>
      </w:r>
    </w:p>
  </w:endnote>
  <w:endnote w:id="42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إنجيل </w:t>
      </w:r>
      <w:r w:rsidRPr="006323CC">
        <w:rPr>
          <w:sz w:val="28"/>
          <w:rtl/>
        </w:rPr>
        <w:t>مت</w:t>
      </w:r>
      <w:r w:rsidRPr="006323CC">
        <w:rPr>
          <w:rFonts w:hint="cs"/>
          <w:sz w:val="28"/>
          <w:rtl/>
        </w:rPr>
        <w:t>ّ</w:t>
      </w:r>
      <w:r w:rsidRPr="006323CC">
        <w:rPr>
          <w:sz w:val="28"/>
          <w:rtl/>
        </w:rPr>
        <w:t xml:space="preserve">ى </w:t>
      </w:r>
      <w:r w:rsidRPr="006323CC">
        <w:rPr>
          <w:rFonts w:hint="cs"/>
          <w:sz w:val="28"/>
          <w:rtl/>
        </w:rPr>
        <w:t xml:space="preserve">26: 28؛ إنجيل </w:t>
      </w:r>
      <w:r w:rsidRPr="006323CC">
        <w:rPr>
          <w:sz w:val="28"/>
          <w:rtl/>
        </w:rPr>
        <w:t xml:space="preserve">مرقس </w:t>
      </w:r>
      <w:r w:rsidRPr="006323CC">
        <w:rPr>
          <w:rFonts w:hint="cs"/>
          <w:sz w:val="28"/>
          <w:rtl/>
        </w:rPr>
        <w:t>14: 24.</w:t>
      </w:r>
    </w:p>
  </w:endnote>
  <w:endnote w:id="42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إنجيل </w:t>
      </w:r>
      <w:r w:rsidRPr="006323CC">
        <w:rPr>
          <w:sz w:val="28"/>
          <w:rtl/>
        </w:rPr>
        <w:t xml:space="preserve">لوقا </w:t>
      </w:r>
      <w:r w:rsidRPr="006323CC">
        <w:rPr>
          <w:rFonts w:hint="cs"/>
          <w:sz w:val="28"/>
          <w:rtl/>
        </w:rPr>
        <w:t>22: 20</w:t>
      </w:r>
      <w:r w:rsidRPr="006323CC">
        <w:rPr>
          <w:sz w:val="28"/>
          <w:rtl/>
        </w:rPr>
        <w:t xml:space="preserve">؛ </w:t>
      </w:r>
      <w:r w:rsidRPr="006323CC">
        <w:rPr>
          <w:rFonts w:hint="cs"/>
          <w:sz w:val="28"/>
          <w:rtl/>
        </w:rPr>
        <w:t>رسالة</w:t>
      </w:r>
      <w:r w:rsidRPr="006323CC">
        <w:rPr>
          <w:sz w:val="28"/>
          <w:rtl/>
        </w:rPr>
        <w:t xml:space="preserve"> كورنثوس</w:t>
      </w:r>
      <w:r w:rsidRPr="006323CC">
        <w:rPr>
          <w:rFonts w:hint="cs"/>
          <w:sz w:val="28"/>
          <w:rtl/>
        </w:rPr>
        <w:t xml:space="preserve"> الأولى 11: 25.</w:t>
      </w:r>
    </w:p>
  </w:endnote>
  <w:endnote w:id="42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الرسالة إلى </w:t>
      </w:r>
      <w:r w:rsidRPr="006323CC">
        <w:rPr>
          <w:sz w:val="28"/>
          <w:rtl/>
        </w:rPr>
        <w:t xml:space="preserve">العبرانيين </w:t>
      </w:r>
      <w:r w:rsidRPr="006323CC">
        <w:rPr>
          <w:rFonts w:hint="cs"/>
          <w:sz w:val="28"/>
          <w:rtl/>
        </w:rPr>
        <w:t>9: 15 ـ 20.</w:t>
      </w:r>
    </w:p>
  </w:endnote>
  <w:endnote w:id="42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سفر ال</w:t>
      </w:r>
      <w:r w:rsidRPr="006323CC">
        <w:rPr>
          <w:sz w:val="28"/>
          <w:rtl/>
        </w:rPr>
        <w:t>رؤيا</w:t>
      </w:r>
      <w:r w:rsidRPr="006323CC">
        <w:rPr>
          <w:rFonts w:hint="cs"/>
          <w:sz w:val="28"/>
          <w:rtl/>
        </w:rPr>
        <w:t xml:space="preserve"> (مكاشفة يوحنّا)</w:t>
      </w:r>
      <w:r w:rsidRPr="006323CC">
        <w:rPr>
          <w:sz w:val="28"/>
          <w:rtl/>
        </w:rPr>
        <w:t xml:space="preserve"> </w:t>
      </w:r>
      <w:r w:rsidRPr="006323CC">
        <w:rPr>
          <w:rFonts w:hint="cs"/>
          <w:sz w:val="28"/>
          <w:rtl/>
        </w:rPr>
        <w:t>11: 19.</w:t>
      </w:r>
    </w:p>
  </w:endnote>
  <w:endnote w:id="42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 17: 2 ـ 16</w:t>
      </w:r>
      <w:r w:rsidRPr="006323CC">
        <w:rPr>
          <w:rFonts w:hint="cs"/>
          <w:sz w:val="28"/>
          <w:rtl/>
        </w:rPr>
        <w:t>.</w:t>
      </w:r>
    </w:p>
  </w:endnote>
  <w:endnote w:id="42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 3</w:t>
      </w:r>
      <w:r w:rsidRPr="006323CC">
        <w:rPr>
          <w:sz w:val="28"/>
        </w:rPr>
        <w:t>:</w:t>
      </w:r>
      <w:r w:rsidRPr="006323CC">
        <w:rPr>
          <w:sz w:val="28"/>
          <w:rtl/>
        </w:rPr>
        <w:t xml:space="preserve"> 17</w:t>
      </w:r>
      <w:r w:rsidRPr="006323CC">
        <w:rPr>
          <w:rFonts w:hint="cs"/>
          <w:sz w:val="28"/>
          <w:rtl/>
        </w:rPr>
        <w:t>.</w:t>
      </w:r>
    </w:p>
  </w:endnote>
  <w:endnote w:id="42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 6: 1</w:t>
      </w:r>
      <w:r w:rsidRPr="006323CC">
        <w:rPr>
          <w:rFonts w:hint="cs"/>
          <w:sz w:val="28"/>
          <w:rtl/>
        </w:rPr>
        <w:t>7</w:t>
      </w:r>
      <w:r w:rsidRPr="006323CC">
        <w:rPr>
          <w:sz w:val="28"/>
          <w:rtl/>
        </w:rPr>
        <w:t xml:space="preserve"> ـ 1</w:t>
      </w:r>
      <w:r w:rsidRPr="006323CC">
        <w:rPr>
          <w:rFonts w:hint="cs"/>
          <w:sz w:val="28"/>
          <w:rtl/>
        </w:rPr>
        <w:t>8.</w:t>
      </w:r>
    </w:p>
  </w:endnote>
  <w:endnote w:id="42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w:t>
      </w:r>
      <w:r w:rsidRPr="006323CC">
        <w:rPr>
          <w:sz w:val="28"/>
        </w:rPr>
        <w:t xml:space="preserve"> </w:t>
      </w:r>
      <w:r w:rsidRPr="006323CC">
        <w:rPr>
          <w:rFonts w:hint="cs"/>
          <w:sz w:val="28"/>
          <w:rtl/>
        </w:rPr>
        <w:t>7: 1.</w:t>
      </w:r>
    </w:p>
  </w:endnote>
  <w:endnote w:id="42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w:t>
      </w:r>
      <w:r w:rsidRPr="006323CC">
        <w:rPr>
          <w:rFonts w:hint="cs"/>
          <w:sz w:val="28"/>
          <w:rtl/>
        </w:rPr>
        <w:t xml:space="preserve"> 9: 1 ـ 7.</w:t>
      </w:r>
    </w:p>
  </w:endnote>
  <w:endnote w:id="42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 17: 2</w:t>
      </w:r>
      <w:r w:rsidRPr="006323CC">
        <w:rPr>
          <w:rFonts w:hint="cs"/>
          <w:sz w:val="28"/>
          <w:rtl/>
        </w:rPr>
        <w:t>.</w:t>
      </w:r>
    </w:p>
  </w:endnote>
  <w:endnote w:id="43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روبرت</w:t>
      </w:r>
      <w:r w:rsidRPr="006323CC">
        <w:rPr>
          <w:sz w:val="28"/>
          <w:rtl/>
        </w:rPr>
        <w:t xml:space="preserve">. </w:t>
      </w:r>
      <w:r w:rsidRPr="006323CC">
        <w:rPr>
          <w:rFonts w:hint="eastAsia"/>
          <w:sz w:val="28"/>
          <w:rtl/>
        </w:rPr>
        <w:t>إ فان</w:t>
      </w:r>
      <w:r w:rsidRPr="006323CC">
        <w:rPr>
          <w:sz w:val="28"/>
          <w:rtl/>
        </w:rPr>
        <w:t xml:space="preserve"> </w:t>
      </w:r>
      <w:r w:rsidRPr="006323CC">
        <w:rPr>
          <w:rFonts w:hint="eastAsia"/>
          <w:sz w:val="28"/>
          <w:rtl/>
        </w:rPr>
        <w:t>فورست،</w:t>
      </w:r>
      <w:r w:rsidRPr="006323CC">
        <w:rPr>
          <w:sz w:val="28"/>
          <w:rtl/>
        </w:rPr>
        <w:t xml:space="preserve"> </w:t>
      </w:r>
      <w:r w:rsidRPr="006323CC">
        <w:rPr>
          <w:rFonts w:hint="eastAsia"/>
          <w:sz w:val="28"/>
          <w:rtl/>
        </w:rPr>
        <w:t>المسيحية</w:t>
      </w:r>
      <w:r w:rsidRPr="006323CC">
        <w:rPr>
          <w:sz w:val="28"/>
          <w:rtl/>
        </w:rPr>
        <w:t xml:space="preserve"> </w:t>
      </w:r>
      <w:r w:rsidRPr="006323CC">
        <w:rPr>
          <w:rFonts w:hint="eastAsia"/>
          <w:sz w:val="28"/>
          <w:rtl/>
        </w:rPr>
        <w:t>من</w:t>
      </w:r>
      <w:r w:rsidRPr="006323CC">
        <w:rPr>
          <w:sz w:val="28"/>
          <w:rtl/>
        </w:rPr>
        <w:t xml:space="preserve"> </w:t>
      </w:r>
      <w:r w:rsidRPr="006323CC">
        <w:rPr>
          <w:rFonts w:hint="eastAsia"/>
          <w:sz w:val="28"/>
          <w:rtl/>
        </w:rPr>
        <w:t>هوامش</w:t>
      </w:r>
      <w:r w:rsidRPr="006323CC">
        <w:rPr>
          <w:sz w:val="28"/>
          <w:rtl/>
        </w:rPr>
        <w:t xml:space="preserve"> </w:t>
      </w:r>
      <w:r w:rsidRPr="006323CC">
        <w:rPr>
          <w:rFonts w:hint="eastAsia"/>
          <w:sz w:val="28"/>
          <w:rtl/>
        </w:rPr>
        <w:t>النصوص</w:t>
      </w:r>
      <w:r w:rsidRPr="006323CC">
        <w:rPr>
          <w:sz w:val="28"/>
          <w:rtl/>
        </w:rPr>
        <w:t>: 55</w:t>
      </w:r>
      <w:r w:rsidRPr="006323CC">
        <w:rPr>
          <w:rFonts w:hint="cs"/>
          <w:sz w:val="28"/>
          <w:rtl/>
        </w:rPr>
        <w:t>.</w:t>
      </w:r>
    </w:p>
  </w:endnote>
  <w:endnote w:id="43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 17: 9</w:t>
      </w:r>
      <w:r w:rsidRPr="006323CC">
        <w:rPr>
          <w:rFonts w:hint="cs"/>
          <w:sz w:val="28"/>
          <w:rtl/>
        </w:rPr>
        <w:t>.</w:t>
      </w:r>
    </w:p>
  </w:endnote>
  <w:endnote w:id="43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سفر ال</w:t>
      </w:r>
      <w:r w:rsidRPr="006323CC">
        <w:rPr>
          <w:sz w:val="28"/>
          <w:rtl/>
        </w:rPr>
        <w:t>تكوين 17: 9</w:t>
      </w:r>
      <w:r w:rsidRPr="006323CC">
        <w:rPr>
          <w:rFonts w:hint="cs"/>
          <w:sz w:val="28"/>
          <w:rtl/>
        </w:rPr>
        <w:t>.</w:t>
      </w:r>
    </w:p>
  </w:endnote>
  <w:endnote w:id="43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سفر ال</w:t>
      </w:r>
      <w:r w:rsidRPr="006323CC">
        <w:rPr>
          <w:sz w:val="28"/>
          <w:rtl/>
        </w:rPr>
        <w:t>تكوين 17: 7</w:t>
      </w:r>
      <w:r w:rsidRPr="006323CC">
        <w:rPr>
          <w:rFonts w:hint="cs"/>
          <w:sz w:val="28"/>
          <w:rtl/>
        </w:rPr>
        <w:t>.</w:t>
      </w:r>
    </w:p>
  </w:endnote>
  <w:endnote w:id="43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روبرت</w:t>
      </w:r>
      <w:r w:rsidRPr="006323CC">
        <w:rPr>
          <w:sz w:val="28"/>
          <w:rtl/>
        </w:rPr>
        <w:t xml:space="preserve">. </w:t>
      </w:r>
      <w:r w:rsidRPr="006323CC">
        <w:rPr>
          <w:rFonts w:hint="eastAsia"/>
          <w:sz w:val="28"/>
          <w:rtl/>
        </w:rPr>
        <w:t>إ فان</w:t>
      </w:r>
      <w:r w:rsidRPr="006323CC">
        <w:rPr>
          <w:sz w:val="28"/>
          <w:rtl/>
        </w:rPr>
        <w:t xml:space="preserve"> </w:t>
      </w:r>
      <w:r w:rsidRPr="006323CC">
        <w:rPr>
          <w:rFonts w:hint="eastAsia"/>
          <w:sz w:val="28"/>
          <w:rtl/>
        </w:rPr>
        <w:t>فورست،</w:t>
      </w:r>
      <w:r w:rsidRPr="006323CC">
        <w:rPr>
          <w:sz w:val="28"/>
          <w:rtl/>
        </w:rPr>
        <w:t xml:space="preserve"> </w:t>
      </w:r>
      <w:r w:rsidRPr="006323CC">
        <w:rPr>
          <w:rFonts w:hint="eastAsia"/>
          <w:sz w:val="28"/>
          <w:rtl/>
        </w:rPr>
        <w:t>المسيحية</w:t>
      </w:r>
      <w:r w:rsidRPr="006323CC">
        <w:rPr>
          <w:sz w:val="28"/>
          <w:rtl/>
        </w:rPr>
        <w:t xml:space="preserve"> </w:t>
      </w:r>
      <w:r w:rsidRPr="006323CC">
        <w:rPr>
          <w:rFonts w:hint="eastAsia"/>
          <w:sz w:val="28"/>
          <w:rtl/>
        </w:rPr>
        <w:t>من</w:t>
      </w:r>
      <w:r w:rsidRPr="006323CC">
        <w:rPr>
          <w:sz w:val="28"/>
          <w:rtl/>
        </w:rPr>
        <w:t xml:space="preserve"> </w:t>
      </w:r>
      <w:r w:rsidRPr="006323CC">
        <w:rPr>
          <w:rFonts w:hint="eastAsia"/>
          <w:sz w:val="28"/>
          <w:rtl/>
        </w:rPr>
        <w:t>هوامش</w:t>
      </w:r>
      <w:r w:rsidRPr="006323CC">
        <w:rPr>
          <w:sz w:val="28"/>
          <w:rtl/>
        </w:rPr>
        <w:t xml:space="preserve"> </w:t>
      </w:r>
      <w:r w:rsidRPr="006323CC">
        <w:rPr>
          <w:rFonts w:hint="eastAsia"/>
          <w:sz w:val="28"/>
          <w:rtl/>
        </w:rPr>
        <w:t>النصوص</w:t>
      </w:r>
      <w:r w:rsidRPr="006323CC">
        <w:rPr>
          <w:sz w:val="28"/>
          <w:rtl/>
        </w:rPr>
        <w:t>: 55</w:t>
      </w:r>
      <w:r w:rsidRPr="006323CC">
        <w:rPr>
          <w:rFonts w:hint="cs"/>
          <w:sz w:val="28"/>
          <w:rtl/>
        </w:rPr>
        <w:t>.</w:t>
      </w:r>
    </w:p>
  </w:endnote>
  <w:endnote w:id="43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التكوين </w:t>
      </w:r>
      <w:r w:rsidRPr="006323CC">
        <w:rPr>
          <w:sz w:val="28"/>
          <w:rtl/>
        </w:rPr>
        <w:t>11:17</w:t>
      </w:r>
      <w:r w:rsidRPr="006323CC">
        <w:rPr>
          <w:rFonts w:hint="cs"/>
          <w:sz w:val="28"/>
          <w:rtl/>
        </w:rPr>
        <w:t>.</w:t>
      </w:r>
    </w:p>
  </w:endnote>
  <w:endnote w:id="43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ف</w:t>
      </w:r>
      <w:r w:rsidRPr="006323CC">
        <w:rPr>
          <w:sz w:val="28"/>
          <w:rtl/>
        </w:rPr>
        <w:t xml:space="preserve">. </w:t>
      </w:r>
      <w:r w:rsidRPr="006323CC">
        <w:rPr>
          <w:rFonts w:hint="eastAsia"/>
          <w:sz w:val="28"/>
          <w:rtl/>
        </w:rPr>
        <w:t>أ بيترز،</w:t>
      </w:r>
      <w:r w:rsidRPr="006323CC">
        <w:rPr>
          <w:sz w:val="28"/>
          <w:rtl/>
        </w:rPr>
        <w:t xml:space="preserve"> </w:t>
      </w:r>
      <w:r w:rsidRPr="006323CC">
        <w:rPr>
          <w:rFonts w:hint="eastAsia"/>
          <w:sz w:val="28"/>
          <w:rtl/>
        </w:rPr>
        <w:t>اليهودية</w:t>
      </w:r>
      <w:r w:rsidRPr="006323CC">
        <w:rPr>
          <w:sz w:val="28"/>
          <w:rtl/>
        </w:rPr>
        <w:t xml:space="preserve"> </w:t>
      </w:r>
      <w:r w:rsidRPr="006323CC">
        <w:rPr>
          <w:rFonts w:hint="eastAsia"/>
          <w:sz w:val="28"/>
          <w:rtl/>
        </w:rPr>
        <w:t>والمسيحية</w:t>
      </w:r>
      <w:r w:rsidRPr="006323CC">
        <w:rPr>
          <w:sz w:val="28"/>
          <w:rtl/>
        </w:rPr>
        <w:t xml:space="preserve"> </w:t>
      </w:r>
      <w:r w:rsidRPr="006323CC">
        <w:rPr>
          <w:rFonts w:hint="eastAsia"/>
          <w:sz w:val="28"/>
          <w:rtl/>
        </w:rPr>
        <w:t>والإسلام</w:t>
      </w:r>
      <w:r w:rsidRPr="006323CC">
        <w:rPr>
          <w:sz w:val="28"/>
          <w:rtl/>
        </w:rPr>
        <w:t xml:space="preserve"> 2: 293</w:t>
      </w:r>
      <w:r w:rsidRPr="006323CC">
        <w:rPr>
          <w:rFonts w:hint="cs"/>
          <w:sz w:val="28"/>
          <w:rtl/>
        </w:rPr>
        <w:t>،</w:t>
      </w:r>
      <w:r w:rsidRPr="006323CC">
        <w:rPr>
          <w:sz w:val="28"/>
          <w:rtl/>
        </w:rPr>
        <w:t xml:space="preserve"> </w:t>
      </w:r>
      <w:r w:rsidRPr="006323CC">
        <w:rPr>
          <w:rFonts w:hint="eastAsia"/>
          <w:sz w:val="28"/>
          <w:rtl/>
        </w:rPr>
        <w:t>ترجم</w:t>
      </w:r>
      <w:r w:rsidRPr="006323CC">
        <w:rPr>
          <w:rFonts w:hint="cs"/>
          <w:sz w:val="28"/>
          <w:rtl/>
        </w:rPr>
        <w:t>ة:</w:t>
      </w:r>
      <w:r w:rsidRPr="006323CC">
        <w:rPr>
          <w:sz w:val="28"/>
          <w:rtl/>
        </w:rPr>
        <w:t xml:space="preserve"> </w:t>
      </w:r>
      <w:r w:rsidRPr="006323CC">
        <w:rPr>
          <w:rFonts w:hint="eastAsia"/>
          <w:sz w:val="28"/>
          <w:rtl/>
        </w:rPr>
        <w:t>حسين</w:t>
      </w:r>
      <w:r w:rsidRPr="006323CC">
        <w:rPr>
          <w:sz w:val="28"/>
          <w:rtl/>
        </w:rPr>
        <w:t xml:space="preserve"> </w:t>
      </w:r>
      <w:r w:rsidRPr="006323CC">
        <w:rPr>
          <w:rFonts w:hint="eastAsia"/>
          <w:sz w:val="28"/>
          <w:rtl/>
        </w:rPr>
        <w:t>توفيقي،</w:t>
      </w:r>
      <w:r w:rsidRPr="006323CC">
        <w:rPr>
          <w:sz w:val="28"/>
          <w:rtl/>
        </w:rPr>
        <w:t xml:space="preserve"> </w:t>
      </w:r>
      <w:r w:rsidRPr="006323CC">
        <w:rPr>
          <w:rFonts w:hint="eastAsia"/>
          <w:sz w:val="28"/>
          <w:rtl/>
        </w:rPr>
        <w:t>مركز</w:t>
      </w:r>
      <w:r w:rsidRPr="006323CC">
        <w:rPr>
          <w:sz w:val="28"/>
          <w:rtl/>
        </w:rPr>
        <w:t xml:space="preserve"> </w:t>
      </w:r>
      <w:r w:rsidRPr="006323CC">
        <w:rPr>
          <w:rFonts w:hint="eastAsia"/>
          <w:sz w:val="28"/>
          <w:rtl/>
        </w:rPr>
        <w:t>دراسات</w:t>
      </w:r>
      <w:r w:rsidRPr="006323CC">
        <w:rPr>
          <w:sz w:val="28"/>
          <w:rtl/>
        </w:rPr>
        <w:t xml:space="preserve"> </w:t>
      </w:r>
      <w:r w:rsidRPr="006323CC">
        <w:rPr>
          <w:rFonts w:hint="eastAsia"/>
          <w:sz w:val="28"/>
          <w:rtl/>
        </w:rPr>
        <w:t>وبحوث</w:t>
      </w:r>
      <w:r w:rsidRPr="006323CC">
        <w:rPr>
          <w:sz w:val="28"/>
          <w:rtl/>
        </w:rPr>
        <w:t xml:space="preserve"> </w:t>
      </w:r>
      <w:r w:rsidRPr="006323CC">
        <w:rPr>
          <w:rFonts w:hint="eastAsia"/>
          <w:sz w:val="28"/>
          <w:rtl/>
        </w:rPr>
        <w:t>الأديان</w:t>
      </w:r>
      <w:r w:rsidRPr="006323CC">
        <w:rPr>
          <w:sz w:val="28"/>
          <w:rtl/>
        </w:rPr>
        <w:t xml:space="preserve"> </w:t>
      </w:r>
      <w:r w:rsidRPr="006323CC">
        <w:rPr>
          <w:rFonts w:hint="eastAsia"/>
          <w:sz w:val="28"/>
          <w:rtl/>
        </w:rPr>
        <w:t>والمذاهب،</w:t>
      </w:r>
      <w:r w:rsidRPr="006323CC">
        <w:rPr>
          <w:sz w:val="28"/>
          <w:rtl/>
        </w:rPr>
        <w:t xml:space="preserve"> </w:t>
      </w:r>
      <w:r w:rsidRPr="006323CC">
        <w:rPr>
          <w:rFonts w:hint="eastAsia"/>
          <w:sz w:val="28"/>
          <w:rtl/>
        </w:rPr>
        <w:t>قم</w:t>
      </w:r>
      <w:r w:rsidRPr="006323CC">
        <w:rPr>
          <w:sz w:val="28"/>
          <w:rtl/>
        </w:rPr>
        <w:t>، 1384</w:t>
      </w:r>
      <w:r w:rsidRPr="006323CC">
        <w:rPr>
          <w:rFonts w:hint="cs"/>
          <w:sz w:val="28"/>
          <w:rtl/>
        </w:rPr>
        <w:t>هـ.ش.</w:t>
      </w:r>
    </w:p>
  </w:endnote>
  <w:endnote w:id="43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 xml:space="preserve">الخروج 19: </w:t>
      </w:r>
      <w:r w:rsidRPr="006323CC">
        <w:rPr>
          <w:rFonts w:hint="cs"/>
          <w:sz w:val="28"/>
          <w:rtl/>
        </w:rPr>
        <w:t>3</w:t>
      </w:r>
      <w:r w:rsidRPr="006323CC">
        <w:rPr>
          <w:sz w:val="28"/>
          <w:rtl/>
        </w:rPr>
        <w:t xml:space="preserve"> ـ </w:t>
      </w:r>
      <w:r w:rsidRPr="006323CC">
        <w:rPr>
          <w:rFonts w:hint="cs"/>
          <w:sz w:val="28"/>
          <w:rtl/>
        </w:rPr>
        <w:t>8.</w:t>
      </w:r>
    </w:p>
  </w:endnote>
  <w:endnote w:id="43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 xml:space="preserve">الخروج </w:t>
      </w:r>
      <w:r w:rsidRPr="006323CC">
        <w:rPr>
          <w:rFonts w:hint="cs"/>
          <w:sz w:val="28"/>
          <w:rtl/>
        </w:rPr>
        <w:t>24: 4 ـ 7.</w:t>
      </w:r>
    </w:p>
  </w:endnote>
  <w:endnote w:id="43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 xml:space="preserve">الخروج </w:t>
      </w:r>
      <w:r w:rsidRPr="006323CC">
        <w:rPr>
          <w:rFonts w:hint="cs"/>
          <w:sz w:val="28"/>
          <w:rtl/>
        </w:rPr>
        <w:t>24: 8.</w:t>
      </w:r>
    </w:p>
  </w:endnote>
  <w:endnote w:id="44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التثنية</w:t>
      </w:r>
      <w:r w:rsidRPr="006323CC">
        <w:rPr>
          <w:rFonts w:hint="cs"/>
          <w:sz w:val="28"/>
          <w:rtl/>
        </w:rPr>
        <w:t xml:space="preserve"> </w:t>
      </w:r>
      <w:r w:rsidRPr="006323CC">
        <w:rPr>
          <w:sz w:val="28"/>
          <w:rtl/>
        </w:rPr>
        <w:t>20:</w:t>
      </w:r>
      <w:r w:rsidRPr="006323CC">
        <w:rPr>
          <w:sz w:val="28"/>
        </w:rPr>
        <w:t xml:space="preserve"> </w:t>
      </w:r>
      <w:r w:rsidRPr="006323CC">
        <w:rPr>
          <w:rFonts w:hint="cs"/>
          <w:sz w:val="28"/>
          <w:rtl/>
        </w:rPr>
        <w:t>7</w:t>
      </w:r>
      <w:r w:rsidRPr="006323CC">
        <w:rPr>
          <w:sz w:val="28"/>
          <w:rtl/>
        </w:rPr>
        <w:t xml:space="preserve"> ـ </w:t>
      </w:r>
      <w:r w:rsidRPr="006323CC">
        <w:rPr>
          <w:rFonts w:hint="cs"/>
          <w:sz w:val="28"/>
          <w:rtl/>
        </w:rPr>
        <w:t>8.</w:t>
      </w:r>
    </w:p>
  </w:endnote>
  <w:endnote w:id="44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سفر ال</w:t>
      </w:r>
      <w:r w:rsidRPr="006323CC">
        <w:rPr>
          <w:sz w:val="28"/>
          <w:rtl/>
        </w:rPr>
        <w:t xml:space="preserve">تثنية 11: </w:t>
      </w:r>
      <w:r w:rsidRPr="006323CC">
        <w:rPr>
          <w:rFonts w:hint="cs"/>
          <w:sz w:val="28"/>
          <w:rtl/>
        </w:rPr>
        <w:t>2</w:t>
      </w:r>
      <w:r w:rsidRPr="006323CC">
        <w:rPr>
          <w:sz w:val="28"/>
          <w:rtl/>
        </w:rPr>
        <w:t xml:space="preserve"> ـ </w:t>
      </w:r>
      <w:r w:rsidRPr="006323CC">
        <w:rPr>
          <w:rFonts w:hint="cs"/>
          <w:sz w:val="28"/>
          <w:rtl/>
        </w:rPr>
        <w:t>18.</w:t>
      </w:r>
    </w:p>
  </w:endnote>
  <w:endnote w:id="44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د</w:t>
      </w:r>
      <w:r w:rsidRPr="006323CC">
        <w:rPr>
          <w:rFonts w:hint="cs"/>
          <w:sz w:val="28"/>
          <w:rtl/>
        </w:rPr>
        <w:t>ِ</w:t>
      </w:r>
      <w:r w:rsidRPr="006323CC">
        <w:rPr>
          <w:rFonts w:hint="eastAsia"/>
          <w:sz w:val="28"/>
          <w:rtl/>
        </w:rPr>
        <w:t>ل</w:t>
      </w:r>
      <w:r w:rsidRPr="006323CC">
        <w:rPr>
          <w:rFonts w:hint="cs"/>
          <w:sz w:val="28"/>
          <w:rtl/>
        </w:rPr>
        <w:t>ْ</w:t>
      </w:r>
      <w:r w:rsidRPr="006323CC">
        <w:rPr>
          <w:sz w:val="28"/>
          <w:rtl/>
        </w:rPr>
        <w:t xml:space="preserve"> </w:t>
      </w:r>
      <w:r w:rsidRPr="006323CC">
        <w:rPr>
          <w:rFonts w:hint="eastAsia"/>
          <w:sz w:val="28"/>
          <w:rtl/>
        </w:rPr>
        <w:t>آرا نعمتي</w:t>
      </w:r>
      <w:r w:rsidRPr="006323CC">
        <w:rPr>
          <w:sz w:val="28"/>
          <w:rtl/>
        </w:rPr>
        <w:t xml:space="preserve"> </w:t>
      </w:r>
      <w:r w:rsidRPr="006323CC">
        <w:rPr>
          <w:rFonts w:hint="cs"/>
          <w:sz w:val="28"/>
          <w:rtl/>
        </w:rPr>
        <w:t>پ</w:t>
      </w:r>
      <w:r w:rsidRPr="006323CC">
        <w:rPr>
          <w:rFonts w:hint="eastAsia"/>
          <w:sz w:val="28"/>
          <w:rtl/>
        </w:rPr>
        <w:t>ير</w:t>
      </w:r>
      <w:r w:rsidRPr="006323CC">
        <w:rPr>
          <w:sz w:val="28"/>
          <w:rtl/>
        </w:rPr>
        <w:t xml:space="preserve"> </w:t>
      </w:r>
      <w:r w:rsidRPr="006323CC">
        <w:rPr>
          <w:rFonts w:hint="eastAsia"/>
          <w:sz w:val="28"/>
          <w:rtl/>
        </w:rPr>
        <w:t>علي،</w:t>
      </w:r>
      <w:r w:rsidRPr="006323CC">
        <w:rPr>
          <w:sz w:val="28"/>
          <w:rtl/>
        </w:rPr>
        <w:t xml:space="preserve"> </w:t>
      </w:r>
      <w:r w:rsidRPr="006323CC">
        <w:rPr>
          <w:rFonts w:cs="AL-Mohanad" w:hint="eastAsia"/>
          <w:sz w:val="22"/>
          <w:szCs w:val="22"/>
          <w:rtl/>
        </w:rPr>
        <w:t>«</w:t>
      </w:r>
      <w:r w:rsidRPr="006323CC">
        <w:rPr>
          <w:rFonts w:hint="eastAsia"/>
          <w:sz w:val="28"/>
          <w:rtl/>
        </w:rPr>
        <w:t>الأرض</w:t>
      </w:r>
      <w:r w:rsidRPr="006323CC">
        <w:rPr>
          <w:sz w:val="28"/>
          <w:rtl/>
        </w:rPr>
        <w:t xml:space="preserve"> </w:t>
      </w:r>
      <w:r w:rsidRPr="006323CC">
        <w:rPr>
          <w:rFonts w:hint="eastAsia"/>
          <w:sz w:val="28"/>
          <w:rtl/>
        </w:rPr>
        <w:t>المقد</w:t>
      </w:r>
      <w:r w:rsidRPr="006323CC">
        <w:rPr>
          <w:rFonts w:hint="cs"/>
          <w:sz w:val="28"/>
          <w:rtl/>
        </w:rPr>
        <w:t>َّ</w:t>
      </w:r>
      <w:r w:rsidRPr="006323CC">
        <w:rPr>
          <w:rFonts w:hint="eastAsia"/>
          <w:sz w:val="28"/>
          <w:rtl/>
        </w:rPr>
        <w:t>سة</w:t>
      </w:r>
      <w:r w:rsidRPr="006323CC">
        <w:rPr>
          <w:sz w:val="28"/>
          <w:rtl/>
        </w:rPr>
        <w:t xml:space="preserve"> </w:t>
      </w:r>
      <w:r w:rsidRPr="006323CC">
        <w:rPr>
          <w:rFonts w:hint="eastAsia"/>
          <w:sz w:val="28"/>
          <w:rtl/>
        </w:rPr>
        <w:t>وخصوصياتها</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القرآن</w:t>
      </w:r>
      <w:r w:rsidRPr="006323CC">
        <w:rPr>
          <w:sz w:val="28"/>
          <w:rtl/>
        </w:rPr>
        <w:t xml:space="preserve"> </w:t>
      </w:r>
      <w:r w:rsidRPr="006323CC">
        <w:rPr>
          <w:rFonts w:hint="eastAsia"/>
          <w:sz w:val="28"/>
          <w:rtl/>
        </w:rPr>
        <w:t>الكريم</w:t>
      </w:r>
      <w:r w:rsidRPr="006323CC">
        <w:rPr>
          <w:sz w:val="28"/>
          <w:rtl/>
        </w:rPr>
        <w:t xml:space="preserve"> </w:t>
      </w:r>
      <w:r w:rsidRPr="006323CC">
        <w:rPr>
          <w:rFonts w:hint="eastAsia"/>
          <w:sz w:val="28"/>
          <w:rtl/>
        </w:rPr>
        <w:t>والتوراة</w:t>
      </w:r>
      <w:r w:rsidRPr="006323CC">
        <w:rPr>
          <w:rFonts w:cs="AL-Mohanad" w:hint="eastAsia"/>
          <w:sz w:val="22"/>
          <w:szCs w:val="22"/>
          <w:rtl/>
        </w:rPr>
        <w:t>»</w:t>
      </w:r>
      <w:r w:rsidRPr="006323CC">
        <w:rPr>
          <w:rFonts w:hint="eastAsia"/>
          <w:sz w:val="28"/>
          <w:rtl/>
        </w:rPr>
        <w:t>،</w:t>
      </w:r>
      <w:r w:rsidRPr="006323CC">
        <w:rPr>
          <w:sz w:val="28"/>
          <w:rtl/>
        </w:rPr>
        <w:t xml:space="preserve"> </w:t>
      </w:r>
      <w:r w:rsidRPr="006323CC">
        <w:rPr>
          <w:rFonts w:hint="eastAsia"/>
          <w:sz w:val="28"/>
          <w:rtl/>
        </w:rPr>
        <w:t>مجل</w:t>
      </w:r>
      <w:r w:rsidRPr="006323CC">
        <w:rPr>
          <w:rFonts w:hint="cs"/>
          <w:sz w:val="28"/>
          <w:rtl/>
        </w:rPr>
        <w:t>ّ</w:t>
      </w:r>
      <w:r w:rsidRPr="006323CC">
        <w:rPr>
          <w:rFonts w:hint="eastAsia"/>
          <w:sz w:val="28"/>
          <w:rtl/>
        </w:rPr>
        <w:t>ة</w:t>
      </w:r>
      <w:r w:rsidRPr="006323CC">
        <w:rPr>
          <w:sz w:val="28"/>
          <w:rtl/>
        </w:rPr>
        <w:t xml:space="preserve"> </w:t>
      </w:r>
      <w:r w:rsidRPr="006323CC">
        <w:rPr>
          <w:rFonts w:hint="eastAsia"/>
          <w:sz w:val="28"/>
          <w:rtl/>
        </w:rPr>
        <w:t>فدك</w:t>
      </w:r>
      <w:r w:rsidRPr="006323CC">
        <w:rPr>
          <w:sz w:val="28"/>
          <w:rtl/>
        </w:rPr>
        <w:t xml:space="preserve"> </w:t>
      </w:r>
      <w:r w:rsidRPr="006323CC">
        <w:rPr>
          <w:rFonts w:hint="eastAsia"/>
          <w:sz w:val="28"/>
          <w:rtl/>
        </w:rPr>
        <w:t>للأبحاث</w:t>
      </w:r>
      <w:r w:rsidRPr="006323CC">
        <w:rPr>
          <w:sz w:val="28"/>
          <w:rtl/>
        </w:rPr>
        <w:t xml:space="preserve"> </w:t>
      </w:r>
      <w:r w:rsidRPr="006323CC">
        <w:rPr>
          <w:rFonts w:hint="eastAsia"/>
          <w:sz w:val="28"/>
          <w:rtl/>
        </w:rPr>
        <w:t>الدينية</w:t>
      </w:r>
      <w:r w:rsidRPr="006323CC">
        <w:rPr>
          <w:sz w:val="28"/>
          <w:rtl/>
        </w:rPr>
        <w:t xml:space="preserve"> </w:t>
      </w:r>
      <w:r w:rsidRPr="006323CC">
        <w:rPr>
          <w:rFonts w:hint="eastAsia"/>
          <w:sz w:val="28"/>
          <w:rtl/>
        </w:rPr>
        <w:t>ومعرفة</w:t>
      </w:r>
      <w:r w:rsidRPr="006323CC">
        <w:rPr>
          <w:sz w:val="28"/>
          <w:rtl/>
        </w:rPr>
        <w:t xml:space="preserve"> </w:t>
      </w:r>
      <w:r w:rsidRPr="006323CC">
        <w:rPr>
          <w:rFonts w:hint="eastAsia"/>
          <w:sz w:val="28"/>
          <w:rtl/>
        </w:rPr>
        <w:t>الكتب</w:t>
      </w:r>
      <w:r w:rsidRPr="006323CC">
        <w:rPr>
          <w:sz w:val="28"/>
          <w:rtl/>
        </w:rPr>
        <w:t xml:space="preserve"> </w:t>
      </w:r>
      <w:r w:rsidRPr="006323CC">
        <w:rPr>
          <w:rFonts w:hint="eastAsia"/>
          <w:sz w:val="28"/>
          <w:rtl/>
        </w:rPr>
        <w:t>القرآنية</w:t>
      </w:r>
      <w:r w:rsidRPr="006323CC">
        <w:rPr>
          <w:sz w:val="28"/>
          <w:rtl/>
        </w:rPr>
        <w:t xml:space="preserve"> (</w:t>
      </w:r>
      <w:r w:rsidRPr="006323CC">
        <w:rPr>
          <w:rFonts w:hint="eastAsia"/>
          <w:sz w:val="28"/>
          <w:rtl/>
        </w:rPr>
        <w:t>دين</w:t>
      </w:r>
      <w:r w:rsidRPr="006323CC">
        <w:rPr>
          <w:sz w:val="28"/>
          <w:rtl/>
        </w:rPr>
        <w:t xml:space="preserve"> </w:t>
      </w:r>
      <w:r w:rsidRPr="006323CC">
        <w:rPr>
          <w:rFonts w:hint="eastAsia"/>
          <w:sz w:val="28"/>
          <w:rtl/>
        </w:rPr>
        <w:t>پژوهش</w:t>
      </w:r>
      <w:r w:rsidRPr="006323CC">
        <w:rPr>
          <w:rFonts w:hint="cs"/>
          <w:sz w:val="28"/>
          <w:rtl/>
        </w:rPr>
        <w:t>ي</w:t>
      </w:r>
      <w:r w:rsidRPr="006323CC">
        <w:rPr>
          <w:sz w:val="28"/>
          <w:rtl/>
        </w:rPr>
        <w:t xml:space="preserve"> </w:t>
      </w:r>
      <w:r w:rsidRPr="006323CC">
        <w:rPr>
          <w:rFonts w:hint="eastAsia"/>
          <w:sz w:val="28"/>
          <w:rtl/>
        </w:rPr>
        <w:t>وکتابشناس</w:t>
      </w:r>
      <w:r w:rsidRPr="006323CC">
        <w:rPr>
          <w:rFonts w:hint="cs"/>
          <w:sz w:val="28"/>
          <w:rtl/>
        </w:rPr>
        <w:t>ي</w:t>
      </w:r>
      <w:r w:rsidRPr="006323CC">
        <w:rPr>
          <w:sz w:val="28"/>
          <w:rtl/>
        </w:rPr>
        <w:t xml:space="preserve"> </w:t>
      </w:r>
      <w:r w:rsidRPr="006323CC">
        <w:rPr>
          <w:rFonts w:hint="eastAsia"/>
          <w:sz w:val="28"/>
          <w:rtl/>
        </w:rPr>
        <w:t>قرآن</w:t>
      </w:r>
      <w:r w:rsidRPr="006323CC">
        <w:rPr>
          <w:rFonts w:hint="cs"/>
          <w:sz w:val="28"/>
          <w:rtl/>
        </w:rPr>
        <w:t>ي</w:t>
      </w:r>
      <w:r w:rsidRPr="006323CC">
        <w:rPr>
          <w:sz w:val="28"/>
          <w:rtl/>
        </w:rPr>
        <w:t xml:space="preserve"> </w:t>
      </w:r>
      <w:r w:rsidRPr="006323CC">
        <w:rPr>
          <w:rFonts w:hint="eastAsia"/>
          <w:sz w:val="28"/>
          <w:rtl/>
        </w:rPr>
        <w:t>فد</w:t>
      </w:r>
      <w:r w:rsidRPr="006323CC">
        <w:rPr>
          <w:rFonts w:hint="cs"/>
          <w:sz w:val="28"/>
          <w:rtl/>
        </w:rPr>
        <w:t>ك</w:t>
      </w:r>
      <w:r w:rsidRPr="006323CC">
        <w:rPr>
          <w:sz w:val="28"/>
          <w:rtl/>
        </w:rPr>
        <w:t>)</w:t>
      </w:r>
      <w:r w:rsidRPr="006323CC">
        <w:rPr>
          <w:rFonts w:hint="cs"/>
          <w:sz w:val="28"/>
          <w:rtl/>
        </w:rPr>
        <w:t>،</w:t>
      </w:r>
      <w:r w:rsidRPr="006323CC">
        <w:rPr>
          <w:rFonts w:hint="eastAsia"/>
          <w:rtl/>
        </w:rPr>
        <w:t xml:space="preserve"> </w:t>
      </w:r>
      <w:r w:rsidRPr="006323CC">
        <w:rPr>
          <w:rFonts w:hint="eastAsia"/>
          <w:sz w:val="28"/>
          <w:rtl/>
        </w:rPr>
        <w:t>العدد</w:t>
      </w:r>
      <w:r w:rsidRPr="006323CC">
        <w:rPr>
          <w:sz w:val="28"/>
          <w:rtl/>
        </w:rPr>
        <w:t xml:space="preserve"> 2</w:t>
      </w:r>
      <w:r w:rsidRPr="006323CC">
        <w:rPr>
          <w:rFonts w:hint="cs"/>
          <w:sz w:val="28"/>
          <w:rtl/>
        </w:rPr>
        <w:t>:</w:t>
      </w:r>
      <w:r w:rsidRPr="006323CC">
        <w:rPr>
          <w:sz w:val="28"/>
          <w:rtl/>
        </w:rPr>
        <w:t xml:space="preserve"> </w:t>
      </w:r>
      <w:r w:rsidRPr="006323CC">
        <w:rPr>
          <w:rFonts w:hint="cs"/>
          <w:sz w:val="28"/>
          <w:rtl/>
        </w:rPr>
        <w:t>139</w:t>
      </w:r>
      <w:r w:rsidRPr="006323CC">
        <w:rPr>
          <w:sz w:val="28"/>
          <w:rtl/>
        </w:rPr>
        <w:t xml:space="preserve"> </w:t>
      </w:r>
      <w:r w:rsidRPr="006323CC">
        <w:rPr>
          <w:rFonts w:hint="eastAsia"/>
          <w:sz w:val="28"/>
          <w:rtl/>
        </w:rPr>
        <w:t>ـ</w:t>
      </w:r>
      <w:r w:rsidRPr="006323CC">
        <w:rPr>
          <w:sz w:val="28"/>
          <w:rtl/>
        </w:rPr>
        <w:t xml:space="preserve"> </w:t>
      </w:r>
      <w:r w:rsidRPr="006323CC">
        <w:rPr>
          <w:rFonts w:hint="cs"/>
          <w:sz w:val="28"/>
          <w:rtl/>
        </w:rPr>
        <w:t>154</w:t>
      </w:r>
      <w:r w:rsidRPr="006323CC">
        <w:rPr>
          <w:sz w:val="28"/>
          <w:rtl/>
        </w:rPr>
        <w:t>، 1389</w:t>
      </w:r>
      <w:r w:rsidRPr="006323CC">
        <w:rPr>
          <w:rFonts w:hint="cs"/>
          <w:sz w:val="28"/>
          <w:rtl/>
        </w:rPr>
        <w:t>هـ.ش.</w:t>
      </w:r>
    </w:p>
  </w:endnote>
  <w:endnote w:id="44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 xml:space="preserve">التثنية 18: </w:t>
      </w:r>
      <w:r w:rsidRPr="006323CC">
        <w:rPr>
          <w:rFonts w:hint="cs"/>
          <w:sz w:val="28"/>
          <w:rtl/>
        </w:rPr>
        <w:t>15</w:t>
      </w:r>
      <w:r w:rsidRPr="006323CC">
        <w:rPr>
          <w:sz w:val="28"/>
          <w:rtl/>
        </w:rPr>
        <w:t xml:space="preserve"> ـ </w:t>
      </w:r>
      <w:r w:rsidRPr="006323CC">
        <w:rPr>
          <w:rFonts w:hint="cs"/>
          <w:sz w:val="28"/>
          <w:rtl/>
        </w:rPr>
        <w:t>20.</w:t>
      </w:r>
    </w:p>
  </w:endnote>
  <w:endnote w:id="44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 xml:space="preserve">التثنية 26: </w:t>
      </w:r>
      <w:r w:rsidRPr="006323CC">
        <w:rPr>
          <w:rFonts w:hint="cs"/>
          <w:sz w:val="28"/>
          <w:rtl/>
        </w:rPr>
        <w:t>17</w:t>
      </w:r>
      <w:r w:rsidRPr="006323CC">
        <w:rPr>
          <w:sz w:val="28"/>
          <w:rtl/>
        </w:rPr>
        <w:t xml:space="preserve"> ـ </w:t>
      </w:r>
      <w:r w:rsidRPr="006323CC">
        <w:rPr>
          <w:rFonts w:hint="cs"/>
          <w:sz w:val="28"/>
          <w:rtl/>
        </w:rPr>
        <w:t>19.</w:t>
      </w:r>
    </w:p>
  </w:endnote>
  <w:endnote w:id="44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إرميا 31: 31 ـ 34</w:t>
      </w:r>
      <w:r w:rsidRPr="006323CC">
        <w:rPr>
          <w:rFonts w:hint="cs"/>
          <w:sz w:val="28"/>
          <w:rtl/>
        </w:rPr>
        <w:t>.</w:t>
      </w:r>
    </w:p>
  </w:endnote>
  <w:endnote w:id="44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الرسالة إلى ال</w:t>
      </w:r>
      <w:r w:rsidRPr="006323CC">
        <w:rPr>
          <w:sz w:val="28"/>
          <w:rtl/>
        </w:rPr>
        <w:t xml:space="preserve">عبرانيين 10: </w:t>
      </w:r>
      <w:r w:rsidRPr="006323CC">
        <w:rPr>
          <w:rFonts w:hint="cs"/>
          <w:sz w:val="28"/>
          <w:rtl/>
        </w:rPr>
        <w:t>16</w:t>
      </w:r>
      <w:r w:rsidRPr="006323CC">
        <w:rPr>
          <w:sz w:val="28"/>
          <w:rtl/>
        </w:rPr>
        <w:t xml:space="preserve"> ـ </w:t>
      </w:r>
      <w:r w:rsidRPr="006323CC">
        <w:rPr>
          <w:rFonts w:hint="cs"/>
          <w:sz w:val="28"/>
          <w:rtl/>
        </w:rPr>
        <w:t>17.</w:t>
      </w:r>
    </w:p>
  </w:endnote>
  <w:endnote w:id="44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الرسالة إلى </w:t>
      </w:r>
      <w:r w:rsidRPr="006323CC">
        <w:rPr>
          <w:sz w:val="28"/>
          <w:rtl/>
        </w:rPr>
        <w:t>العبرانيين 9: 1</w:t>
      </w:r>
      <w:r w:rsidRPr="006323CC">
        <w:rPr>
          <w:rFonts w:hint="cs"/>
          <w:sz w:val="28"/>
          <w:rtl/>
        </w:rPr>
        <w:t>.</w:t>
      </w:r>
    </w:p>
  </w:endnote>
  <w:endnote w:id="44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الرسالة إلى </w:t>
      </w:r>
      <w:r w:rsidRPr="006323CC">
        <w:rPr>
          <w:sz w:val="28"/>
          <w:rtl/>
        </w:rPr>
        <w:t xml:space="preserve">العبرانيين 8: </w:t>
      </w:r>
      <w:r w:rsidRPr="006323CC">
        <w:rPr>
          <w:rFonts w:hint="cs"/>
          <w:sz w:val="28"/>
          <w:rtl/>
        </w:rPr>
        <w:t>18</w:t>
      </w:r>
      <w:r w:rsidRPr="006323CC">
        <w:rPr>
          <w:sz w:val="28"/>
          <w:rtl/>
        </w:rPr>
        <w:t xml:space="preserve"> ـ </w:t>
      </w:r>
      <w:r w:rsidRPr="006323CC">
        <w:rPr>
          <w:rFonts w:hint="cs"/>
          <w:sz w:val="28"/>
          <w:rtl/>
        </w:rPr>
        <w:t>19.</w:t>
      </w:r>
    </w:p>
  </w:endnote>
  <w:endnote w:id="44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المصدر نفسه.</w:t>
      </w:r>
    </w:p>
  </w:endnote>
  <w:endnote w:id="45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الرسالة إلى ال</w:t>
      </w:r>
      <w:r w:rsidRPr="006323CC">
        <w:rPr>
          <w:sz w:val="28"/>
          <w:rtl/>
        </w:rPr>
        <w:t xml:space="preserve">عبرانيين </w:t>
      </w:r>
      <w:r w:rsidRPr="006323CC">
        <w:rPr>
          <w:rFonts w:hint="cs"/>
          <w:sz w:val="28"/>
          <w:rtl/>
        </w:rPr>
        <w:t>9: 12.</w:t>
      </w:r>
    </w:p>
  </w:endnote>
  <w:endnote w:id="451">
    <w:p w:rsidR="00AC7176" w:rsidRPr="006323CC" w:rsidRDefault="00AC7176" w:rsidP="0067061A">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الرسالة إلى </w:t>
      </w:r>
      <w:r w:rsidRPr="006323CC">
        <w:rPr>
          <w:sz w:val="28"/>
          <w:rtl/>
        </w:rPr>
        <w:t>العبرانيين</w:t>
      </w:r>
      <w:r w:rsidRPr="006323CC">
        <w:rPr>
          <w:rFonts w:hint="cs"/>
          <w:sz w:val="28"/>
          <w:rtl/>
        </w:rPr>
        <w:t xml:space="preserve"> 9</w:t>
      </w:r>
      <w:r w:rsidRPr="006323CC">
        <w:rPr>
          <w:sz w:val="28"/>
          <w:rtl/>
        </w:rPr>
        <w:t>:</w:t>
      </w:r>
      <w:r w:rsidRPr="006323CC">
        <w:rPr>
          <w:sz w:val="28"/>
        </w:rPr>
        <w:t xml:space="preserve"> </w:t>
      </w:r>
      <w:r w:rsidRPr="006323CC">
        <w:rPr>
          <w:sz w:val="28"/>
          <w:rtl/>
        </w:rPr>
        <w:t>14</w:t>
      </w:r>
      <w:r w:rsidRPr="006323CC">
        <w:rPr>
          <w:rFonts w:hint="cs"/>
          <w:sz w:val="28"/>
          <w:rtl/>
        </w:rPr>
        <w:t>.</w:t>
      </w:r>
    </w:p>
  </w:endnote>
  <w:endnote w:id="45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الرسالة إلى </w:t>
      </w:r>
      <w:r w:rsidRPr="006323CC">
        <w:rPr>
          <w:sz w:val="28"/>
          <w:rtl/>
        </w:rPr>
        <w:t>العبرانيين</w:t>
      </w:r>
      <w:r w:rsidRPr="006323CC">
        <w:rPr>
          <w:rFonts w:hint="cs"/>
          <w:sz w:val="28"/>
          <w:rtl/>
        </w:rPr>
        <w:t xml:space="preserve"> 13: 20.</w:t>
      </w:r>
    </w:p>
  </w:endnote>
  <w:endnote w:id="45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رسالة </w:t>
      </w:r>
      <w:r w:rsidRPr="006323CC">
        <w:rPr>
          <w:sz w:val="28"/>
          <w:rtl/>
        </w:rPr>
        <w:t>كورنثوس الأولى</w:t>
      </w:r>
      <w:r w:rsidRPr="006323CC">
        <w:rPr>
          <w:rFonts w:hint="cs"/>
          <w:sz w:val="28"/>
          <w:rtl/>
        </w:rPr>
        <w:t xml:space="preserve"> 11: 25.</w:t>
      </w:r>
    </w:p>
  </w:endnote>
  <w:endnote w:id="45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الرسالة إلى </w:t>
      </w:r>
      <w:r w:rsidRPr="006323CC">
        <w:rPr>
          <w:sz w:val="28"/>
          <w:rtl/>
        </w:rPr>
        <w:t>العبرانيين 10: 7</w:t>
      </w:r>
      <w:r w:rsidRPr="006323CC">
        <w:rPr>
          <w:rFonts w:hint="cs"/>
          <w:sz w:val="28"/>
          <w:rtl/>
        </w:rPr>
        <w:t>.</w:t>
      </w:r>
    </w:p>
  </w:endnote>
  <w:endnote w:id="45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حسن مصطفوي،</w:t>
      </w:r>
      <w:r w:rsidRPr="006323CC">
        <w:rPr>
          <w:sz w:val="28"/>
          <w:rtl/>
        </w:rPr>
        <w:t xml:space="preserve"> </w:t>
      </w:r>
      <w:r w:rsidRPr="006323CC">
        <w:rPr>
          <w:rFonts w:hint="eastAsia"/>
          <w:sz w:val="28"/>
          <w:rtl/>
        </w:rPr>
        <w:t>التحقيق</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كلمات</w:t>
      </w:r>
      <w:r w:rsidRPr="006323CC">
        <w:rPr>
          <w:sz w:val="28"/>
          <w:rtl/>
        </w:rPr>
        <w:t xml:space="preserve"> </w:t>
      </w:r>
      <w:r w:rsidRPr="006323CC">
        <w:rPr>
          <w:rFonts w:hint="eastAsia"/>
          <w:sz w:val="28"/>
          <w:rtl/>
        </w:rPr>
        <w:t>القرآن</w:t>
      </w:r>
      <w:r w:rsidRPr="006323CC">
        <w:rPr>
          <w:sz w:val="28"/>
          <w:rtl/>
        </w:rPr>
        <w:t xml:space="preserve"> </w:t>
      </w:r>
      <w:r w:rsidRPr="006323CC">
        <w:rPr>
          <w:rFonts w:hint="eastAsia"/>
          <w:sz w:val="28"/>
          <w:rtl/>
        </w:rPr>
        <w:t>الكريم</w:t>
      </w:r>
      <w:r w:rsidRPr="006323CC">
        <w:rPr>
          <w:sz w:val="28"/>
          <w:rtl/>
        </w:rPr>
        <w:t xml:space="preserve"> 8: 246</w:t>
      </w:r>
      <w:r w:rsidRPr="006323CC">
        <w:rPr>
          <w:rFonts w:hint="cs"/>
          <w:sz w:val="28"/>
          <w:rtl/>
        </w:rPr>
        <w:t>.</w:t>
      </w:r>
    </w:p>
  </w:endnote>
  <w:endnote w:id="45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 xml:space="preserve">محمود </w:t>
      </w:r>
      <w:r w:rsidRPr="006323CC">
        <w:rPr>
          <w:rFonts w:hint="cs"/>
          <w:sz w:val="28"/>
          <w:rtl/>
        </w:rPr>
        <w:t>ال</w:t>
      </w:r>
      <w:r w:rsidRPr="006323CC">
        <w:rPr>
          <w:rFonts w:hint="eastAsia"/>
          <w:sz w:val="28"/>
          <w:rtl/>
        </w:rPr>
        <w:t>طالقاني،</w:t>
      </w:r>
      <w:r w:rsidRPr="006323CC">
        <w:rPr>
          <w:sz w:val="28"/>
          <w:rtl/>
        </w:rPr>
        <w:t xml:space="preserve"> </w:t>
      </w:r>
      <w:r w:rsidRPr="006323CC">
        <w:rPr>
          <w:rFonts w:hint="eastAsia"/>
          <w:sz w:val="28"/>
          <w:rtl/>
        </w:rPr>
        <w:t>شعاع</w:t>
      </w:r>
      <w:r w:rsidRPr="006323CC">
        <w:rPr>
          <w:sz w:val="28"/>
          <w:rtl/>
        </w:rPr>
        <w:t xml:space="preserve"> </w:t>
      </w:r>
      <w:r w:rsidRPr="006323CC">
        <w:rPr>
          <w:rFonts w:hint="eastAsia"/>
          <w:sz w:val="28"/>
          <w:rtl/>
        </w:rPr>
        <w:t>من</w:t>
      </w:r>
      <w:r w:rsidRPr="006323CC">
        <w:rPr>
          <w:sz w:val="28"/>
          <w:rtl/>
        </w:rPr>
        <w:t xml:space="preserve"> </w:t>
      </w:r>
      <w:r w:rsidRPr="006323CC">
        <w:rPr>
          <w:rFonts w:hint="eastAsia"/>
          <w:sz w:val="28"/>
          <w:rtl/>
        </w:rPr>
        <w:t>القرآن</w:t>
      </w:r>
      <w:r w:rsidRPr="006323CC">
        <w:rPr>
          <w:sz w:val="28"/>
          <w:rtl/>
        </w:rPr>
        <w:t xml:space="preserve"> 1: 291</w:t>
      </w:r>
      <w:r w:rsidRPr="006323CC">
        <w:rPr>
          <w:rFonts w:hint="eastAsia"/>
          <w:sz w:val="28"/>
          <w:rtl/>
        </w:rPr>
        <w:t>،</w:t>
      </w:r>
      <w:r w:rsidRPr="006323CC">
        <w:rPr>
          <w:sz w:val="28"/>
          <w:rtl/>
        </w:rPr>
        <w:t xml:space="preserve"> </w:t>
      </w:r>
      <w:r w:rsidRPr="006323CC">
        <w:rPr>
          <w:rFonts w:hint="eastAsia"/>
          <w:sz w:val="28"/>
          <w:rtl/>
        </w:rPr>
        <w:t>شركة</w:t>
      </w:r>
      <w:r w:rsidRPr="006323CC">
        <w:rPr>
          <w:sz w:val="28"/>
          <w:rtl/>
        </w:rPr>
        <w:t xml:space="preserve"> </w:t>
      </w:r>
      <w:r w:rsidRPr="006323CC">
        <w:rPr>
          <w:rFonts w:hint="eastAsia"/>
          <w:sz w:val="28"/>
          <w:rtl/>
        </w:rPr>
        <w:t>سهامي</w:t>
      </w:r>
      <w:r w:rsidRPr="006323CC">
        <w:rPr>
          <w:sz w:val="28"/>
          <w:rtl/>
        </w:rPr>
        <w:t xml:space="preserve"> </w:t>
      </w:r>
      <w:r w:rsidRPr="006323CC">
        <w:rPr>
          <w:rFonts w:hint="eastAsia"/>
          <w:sz w:val="28"/>
          <w:rtl/>
        </w:rPr>
        <w:t>انتشار،</w:t>
      </w:r>
      <w:r w:rsidRPr="006323CC">
        <w:rPr>
          <w:sz w:val="28"/>
          <w:rtl/>
        </w:rPr>
        <w:t xml:space="preserve"> </w:t>
      </w:r>
      <w:r w:rsidRPr="006323CC">
        <w:rPr>
          <w:rFonts w:hint="eastAsia"/>
          <w:sz w:val="28"/>
          <w:rtl/>
        </w:rPr>
        <w:t>طهران</w:t>
      </w:r>
      <w:r w:rsidRPr="006323CC">
        <w:rPr>
          <w:sz w:val="28"/>
          <w:rtl/>
        </w:rPr>
        <w:t>، 1362</w:t>
      </w:r>
      <w:r w:rsidRPr="006323CC">
        <w:rPr>
          <w:rFonts w:hint="cs"/>
          <w:sz w:val="28"/>
          <w:rtl/>
        </w:rPr>
        <w:t>هـ.ش.</w:t>
      </w:r>
    </w:p>
  </w:endnote>
  <w:endnote w:id="45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حسن مصطفوي،</w:t>
      </w:r>
      <w:r w:rsidRPr="006323CC">
        <w:rPr>
          <w:sz w:val="28"/>
          <w:rtl/>
        </w:rPr>
        <w:t xml:space="preserve"> </w:t>
      </w:r>
      <w:r w:rsidRPr="006323CC">
        <w:rPr>
          <w:rFonts w:hint="eastAsia"/>
          <w:sz w:val="28"/>
          <w:rtl/>
        </w:rPr>
        <w:t>التحقيق</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كلمات</w:t>
      </w:r>
      <w:r w:rsidRPr="006323CC">
        <w:rPr>
          <w:sz w:val="28"/>
          <w:rtl/>
        </w:rPr>
        <w:t xml:space="preserve"> </w:t>
      </w:r>
      <w:r w:rsidRPr="006323CC">
        <w:rPr>
          <w:rFonts w:hint="eastAsia"/>
          <w:sz w:val="28"/>
          <w:rtl/>
        </w:rPr>
        <w:t>القرآن</w:t>
      </w:r>
      <w:r w:rsidRPr="006323CC">
        <w:rPr>
          <w:sz w:val="28"/>
          <w:rtl/>
        </w:rPr>
        <w:t xml:space="preserve"> </w:t>
      </w:r>
      <w:r w:rsidRPr="006323CC">
        <w:rPr>
          <w:rFonts w:hint="eastAsia"/>
          <w:sz w:val="28"/>
          <w:rtl/>
        </w:rPr>
        <w:t>الكريم</w:t>
      </w:r>
      <w:r w:rsidRPr="006323CC">
        <w:rPr>
          <w:sz w:val="28"/>
          <w:rtl/>
        </w:rPr>
        <w:t xml:space="preserve"> 8: 246</w:t>
      </w:r>
      <w:r w:rsidRPr="006323CC">
        <w:rPr>
          <w:rFonts w:hint="cs"/>
          <w:sz w:val="28"/>
          <w:rtl/>
        </w:rPr>
        <w:t>.</w:t>
      </w:r>
    </w:p>
  </w:endnote>
  <w:endnote w:id="45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محمد</w:t>
      </w:r>
      <w:r w:rsidRPr="006323CC">
        <w:rPr>
          <w:sz w:val="28"/>
          <w:rtl/>
        </w:rPr>
        <w:t xml:space="preserve"> </w:t>
      </w:r>
      <w:r w:rsidRPr="006323CC">
        <w:rPr>
          <w:rFonts w:hint="eastAsia"/>
          <w:sz w:val="28"/>
          <w:rtl/>
        </w:rPr>
        <w:t>حسين الطباطبائي،</w:t>
      </w:r>
      <w:r w:rsidRPr="006323CC">
        <w:rPr>
          <w:sz w:val="28"/>
          <w:rtl/>
        </w:rPr>
        <w:t xml:space="preserve"> </w:t>
      </w:r>
      <w:r w:rsidRPr="006323CC">
        <w:rPr>
          <w:rFonts w:hint="eastAsia"/>
          <w:sz w:val="28"/>
          <w:rtl/>
        </w:rPr>
        <w:t>الميزان</w:t>
      </w:r>
      <w:r w:rsidRPr="006323CC">
        <w:rPr>
          <w:sz w:val="28"/>
          <w:rtl/>
        </w:rPr>
        <w:t xml:space="preserve"> 8: 292</w:t>
      </w:r>
      <w:r w:rsidRPr="006323CC">
        <w:rPr>
          <w:rFonts w:hint="cs"/>
          <w:sz w:val="28"/>
          <w:rtl/>
        </w:rPr>
        <w:t>.</w:t>
      </w:r>
    </w:p>
  </w:endnote>
  <w:endnote w:id="45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 xml:space="preserve">محمود </w:t>
      </w:r>
      <w:r w:rsidRPr="006323CC">
        <w:rPr>
          <w:rFonts w:hint="cs"/>
          <w:sz w:val="28"/>
          <w:rtl/>
        </w:rPr>
        <w:t>ال</w:t>
      </w:r>
      <w:r w:rsidRPr="006323CC">
        <w:rPr>
          <w:rFonts w:hint="eastAsia"/>
          <w:sz w:val="28"/>
          <w:rtl/>
        </w:rPr>
        <w:t>طالقاني،</w:t>
      </w:r>
      <w:r w:rsidRPr="006323CC">
        <w:rPr>
          <w:sz w:val="28"/>
          <w:rtl/>
        </w:rPr>
        <w:t xml:space="preserve"> </w:t>
      </w:r>
      <w:r w:rsidRPr="006323CC">
        <w:rPr>
          <w:rFonts w:hint="eastAsia"/>
          <w:sz w:val="28"/>
          <w:rtl/>
        </w:rPr>
        <w:t>شعاع</w:t>
      </w:r>
      <w:r w:rsidRPr="006323CC">
        <w:rPr>
          <w:sz w:val="28"/>
          <w:rtl/>
        </w:rPr>
        <w:t xml:space="preserve"> </w:t>
      </w:r>
      <w:r w:rsidRPr="006323CC">
        <w:rPr>
          <w:rFonts w:hint="eastAsia"/>
          <w:sz w:val="28"/>
          <w:rtl/>
        </w:rPr>
        <w:t>من</w:t>
      </w:r>
      <w:r w:rsidRPr="006323CC">
        <w:rPr>
          <w:sz w:val="28"/>
          <w:rtl/>
        </w:rPr>
        <w:t xml:space="preserve"> </w:t>
      </w:r>
      <w:r w:rsidRPr="006323CC">
        <w:rPr>
          <w:rFonts w:hint="eastAsia"/>
          <w:sz w:val="28"/>
          <w:rtl/>
        </w:rPr>
        <w:t>القرآن</w:t>
      </w:r>
      <w:r w:rsidRPr="006323CC">
        <w:rPr>
          <w:sz w:val="28"/>
          <w:rtl/>
        </w:rPr>
        <w:t xml:space="preserve"> 1: 289 ـ 290</w:t>
      </w:r>
      <w:r w:rsidRPr="006323CC">
        <w:rPr>
          <w:rFonts w:hint="cs"/>
          <w:sz w:val="28"/>
          <w:rtl/>
        </w:rPr>
        <w:t>.</w:t>
      </w:r>
    </w:p>
  </w:endnote>
  <w:endnote w:id="46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محمد</w:t>
      </w:r>
      <w:r w:rsidRPr="006323CC">
        <w:rPr>
          <w:sz w:val="28"/>
          <w:rtl/>
        </w:rPr>
        <w:t xml:space="preserve"> </w:t>
      </w:r>
      <w:r w:rsidRPr="006323CC">
        <w:rPr>
          <w:rFonts w:hint="eastAsia"/>
          <w:sz w:val="28"/>
          <w:rtl/>
        </w:rPr>
        <w:t>حسين الطباطبائي،</w:t>
      </w:r>
      <w:r w:rsidRPr="006323CC">
        <w:rPr>
          <w:sz w:val="28"/>
          <w:rtl/>
        </w:rPr>
        <w:t xml:space="preserve"> </w:t>
      </w:r>
      <w:r w:rsidRPr="006323CC">
        <w:rPr>
          <w:rFonts w:hint="eastAsia"/>
          <w:sz w:val="28"/>
          <w:rtl/>
        </w:rPr>
        <w:t>الميزان</w:t>
      </w:r>
      <w:r w:rsidRPr="006323CC">
        <w:rPr>
          <w:sz w:val="28"/>
          <w:rtl/>
        </w:rPr>
        <w:t xml:space="preserve"> 14: 307</w:t>
      </w:r>
      <w:r w:rsidRPr="006323CC">
        <w:rPr>
          <w:rFonts w:hint="cs"/>
          <w:sz w:val="28"/>
          <w:rtl/>
        </w:rPr>
        <w:t>.</w:t>
      </w:r>
    </w:p>
  </w:endnote>
  <w:endnote w:id="46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أبو</w:t>
      </w:r>
      <w:r w:rsidRPr="006323CC">
        <w:rPr>
          <w:sz w:val="28"/>
          <w:rtl/>
        </w:rPr>
        <w:t xml:space="preserve"> </w:t>
      </w:r>
      <w:r w:rsidRPr="006323CC">
        <w:rPr>
          <w:rFonts w:hint="eastAsia"/>
          <w:sz w:val="28"/>
          <w:rtl/>
        </w:rPr>
        <w:t>الفضل تفليسي،</w:t>
      </w:r>
      <w:r w:rsidRPr="006323CC">
        <w:rPr>
          <w:sz w:val="28"/>
          <w:rtl/>
        </w:rPr>
        <w:t xml:space="preserve"> </w:t>
      </w:r>
      <w:r w:rsidRPr="006323CC">
        <w:rPr>
          <w:rFonts w:hint="eastAsia"/>
          <w:sz w:val="28"/>
          <w:rtl/>
        </w:rPr>
        <w:t>جوانب</w:t>
      </w:r>
      <w:r w:rsidRPr="006323CC">
        <w:rPr>
          <w:sz w:val="28"/>
          <w:rtl/>
        </w:rPr>
        <w:t xml:space="preserve"> </w:t>
      </w:r>
      <w:r w:rsidRPr="006323CC">
        <w:rPr>
          <w:rFonts w:hint="eastAsia"/>
          <w:sz w:val="28"/>
          <w:rtl/>
        </w:rPr>
        <w:t>القرآن</w:t>
      </w:r>
      <w:r w:rsidRPr="006323CC">
        <w:rPr>
          <w:sz w:val="28"/>
          <w:rtl/>
        </w:rPr>
        <w:t>: 210</w:t>
      </w:r>
      <w:r w:rsidRPr="006323CC">
        <w:rPr>
          <w:rFonts w:hint="cs"/>
          <w:sz w:val="28"/>
          <w:rtl/>
        </w:rPr>
        <w:t>.</w:t>
      </w:r>
    </w:p>
  </w:endnote>
  <w:endnote w:id="46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أبو</w:t>
      </w:r>
      <w:r w:rsidRPr="006323CC">
        <w:rPr>
          <w:sz w:val="28"/>
          <w:rtl/>
        </w:rPr>
        <w:t xml:space="preserve"> </w:t>
      </w:r>
      <w:r w:rsidRPr="006323CC">
        <w:rPr>
          <w:rFonts w:hint="eastAsia"/>
          <w:sz w:val="28"/>
          <w:rtl/>
        </w:rPr>
        <w:t>الفضل تفليسي،</w:t>
      </w:r>
      <w:r w:rsidRPr="006323CC">
        <w:rPr>
          <w:sz w:val="28"/>
          <w:rtl/>
        </w:rPr>
        <w:t xml:space="preserve"> </w:t>
      </w:r>
      <w:r w:rsidRPr="006323CC">
        <w:rPr>
          <w:rFonts w:hint="eastAsia"/>
          <w:sz w:val="28"/>
          <w:rtl/>
        </w:rPr>
        <w:t>جوانب</w:t>
      </w:r>
      <w:r w:rsidRPr="006323CC">
        <w:rPr>
          <w:sz w:val="28"/>
          <w:rtl/>
        </w:rPr>
        <w:t xml:space="preserve"> </w:t>
      </w:r>
      <w:r w:rsidRPr="006323CC">
        <w:rPr>
          <w:rFonts w:hint="eastAsia"/>
          <w:sz w:val="28"/>
          <w:rtl/>
        </w:rPr>
        <w:t>القرآن</w:t>
      </w:r>
      <w:r w:rsidRPr="006323CC">
        <w:rPr>
          <w:sz w:val="28"/>
          <w:rtl/>
        </w:rPr>
        <w:t>: 210</w:t>
      </w:r>
      <w:r w:rsidRPr="006323CC">
        <w:rPr>
          <w:rFonts w:hint="cs"/>
          <w:sz w:val="28"/>
          <w:rtl/>
        </w:rPr>
        <w:t>.</w:t>
      </w:r>
    </w:p>
  </w:endnote>
  <w:endnote w:id="46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صدر</w:t>
      </w:r>
      <w:r w:rsidRPr="006323CC">
        <w:rPr>
          <w:sz w:val="28"/>
          <w:rtl/>
        </w:rPr>
        <w:t xml:space="preserve"> </w:t>
      </w:r>
      <w:r w:rsidRPr="006323CC">
        <w:rPr>
          <w:rFonts w:hint="eastAsia"/>
          <w:sz w:val="28"/>
          <w:rtl/>
        </w:rPr>
        <w:t>المتأل</w:t>
      </w:r>
      <w:r w:rsidRPr="006323CC">
        <w:rPr>
          <w:rFonts w:hint="cs"/>
          <w:sz w:val="28"/>
          <w:rtl/>
        </w:rPr>
        <w:t>ِّ</w:t>
      </w:r>
      <w:r w:rsidRPr="006323CC">
        <w:rPr>
          <w:rFonts w:hint="eastAsia"/>
          <w:sz w:val="28"/>
          <w:rtl/>
        </w:rPr>
        <w:t>هين،</w:t>
      </w:r>
      <w:r w:rsidRPr="006323CC">
        <w:rPr>
          <w:sz w:val="28"/>
          <w:rtl/>
        </w:rPr>
        <w:t xml:space="preserve"> </w:t>
      </w:r>
      <w:r w:rsidRPr="006323CC">
        <w:rPr>
          <w:rFonts w:hint="eastAsia"/>
          <w:sz w:val="28"/>
          <w:rtl/>
        </w:rPr>
        <w:t>تفسير</w:t>
      </w:r>
      <w:r w:rsidRPr="006323CC">
        <w:rPr>
          <w:sz w:val="28"/>
          <w:rtl/>
        </w:rPr>
        <w:t xml:space="preserve"> </w:t>
      </w:r>
      <w:r w:rsidRPr="006323CC">
        <w:rPr>
          <w:rFonts w:hint="eastAsia"/>
          <w:sz w:val="28"/>
          <w:rtl/>
        </w:rPr>
        <w:t>القرآن</w:t>
      </w:r>
      <w:r w:rsidRPr="006323CC">
        <w:rPr>
          <w:sz w:val="28"/>
          <w:rtl/>
        </w:rPr>
        <w:t xml:space="preserve"> </w:t>
      </w:r>
      <w:r w:rsidRPr="006323CC">
        <w:rPr>
          <w:rFonts w:hint="eastAsia"/>
          <w:sz w:val="28"/>
          <w:rtl/>
        </w:rPr>
        <w:t>الكريم</w:t>
      </w:r>
      <w:r w:rsidRPr="006323CC">
        <w:rPr>
          <w:sz w:val="28"/>
          <w:rtl/>
        </w:rPr>
        <w:t xml:space="preserve"> 5: 19</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بيدار</w:t>
      </w:r>
      <w:r w:rsidRPr="006323CC">
        <w:rPr>
          <w:sz w:val="28"/>
          <w:rtl/>
        </w:rPr>
        <w:t xml:space="preserve"> </w:t>
      </w:r>
      <w:r w:rsidRPr="006323CC">
        <w:rPr>
          <w:rFonts w:hint="eastAsia"/>
          <w:sz w:val="28"/>
          <w:rtl/>
        </w:rPr>
        <w:t>للنشر،</w:t>
      </w:r>
      <w:r w:rsidRPr="006323CC">
        <w:rPr>
          <w:sz w:val="28"/>
          <w:rtl/>
        </w:rPr>
        <w:t xml:space="preserve"> </w:t>
      </w:r>
      <w:r w:rsidRPr="006323CC">
        <w:rPr>
          <w:rFonts w:hint="eastAsia"/>
          <w:sz w:val="28"/>
          <w:rtl/>
        </w:rPr>
        <w:t>قم</w:t>
      </w:r>
      <w:r w:rsidRPr="006323CC">
        <w:rPr>
          <w:sz w:val="28"/>
          <w:rtl/>
        </w:rPr>
        <w:t>، 1366</w:t>
      </w:r>
      <w:r w:rsidRPr="006323CC">
        <w:rPr>
          <w:rFonts w:hint="cs"/>
          <w:sz w:val="28"/>
          <w:rtl/>
        </w:rPr>
        <w:t>هـ.ش.</w:t>
      </w:r>
    </w:p>
  </w:endnote>
  <w:endnote w:id="46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سي</w:t>
      </w:r>
      <w:r w:rsidRPr="006323CC">
        <w:rPr>
          <w:rFonts w:hint="cs"/>
          <w:sz w:val="28"/>
          <w:rtl/>
        </w:rPr>
        <w:t>ّ</w:t>
      </w:r>
      <w:r w:rsidRPr="006323CC">
        <w:rPr>
          <w:rFonts w:hint="eastAsia"/>
          <w:sz w:val="28"/>
          <w:rtl/>
        </w:rPr>
        <w:t>د</w:t>
      </w:r>
      <w:r w:rsidRPr="006323CC">
        <w:rPr>
          <w:sz w:val="28"/>
          <w:rtl/>
        </w:rPr>
        <w:t xml:space="preserve"> </w:t>
      </w:r>
      <w:r w:rsidRPr="006323CC">
        <w:rPr>
          <w:rFonts w:hint="eastAsia"/>
          <w:sz w:val="28"/>
          <w:rtl/>
        </w:rPr>
        <w:t>قطب،</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ظلال</w:t>
      </w:r>
      <w:r w:rsidRPr="006323CC">
        <w:rPr>
          <w:sz w:val="28"/>
          <w:rtl/>
        </w:rPr>
        <w:t xml:space="preserve"> </w:t>
      </w:r>
      <w:r w:rsidRPr="006323CC">
        <w:rPr>
          <w:rFonts w:hint="eastAsia"/>
          <w:sz w:val="28"/>
          <w:rtl/>
        </w:rPr>
        <w:t>القرآن</w:t>
      </w:r>
      <w:r w:rsidRPr="006323CC">
        <w:rPr>
          <w:sz w:val="28"/>
          <w:rtl/>
        </w:rPr>
        <w:t xml:space="preserve"> 5: 2958</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الشروق،</w:t>
      </w:r>
      <w:r w:rsidRPr="006323CC">
        <w:rPr>
          <w:sz w:val="28"/>
          <w:rtl/>
        </w:rPr>
        <w:t xml:space="preserve"> </w:t>
      </w:r>
      <w:r w:rsidRPr="006323CC">
        <w:rPr>
          <w:rFonts w:hint="eastAsia"/>
          <w:sz w:val="28"/>
          <w:rtl/>
        </w:rPr>
        <w:t>القاهرة</w:t>
      </w:r>
      <w:r w:rsidRPr="006323CC">
        <w:rPr>
          <w:rFonts w:hint="cs"/>
          <w:sz w:val="28"/>
          <w:rtl/>
        </w:rPr>
        <w:t xml:space="preserve"> ـ</w:t>
      </w:r>
      <w:r w:rsidRPr="006323CC">
        <w:rPr>
          <w:sz w:val="28"/>
          <w:rtl/>
        </w:rPr>
        <w:t xml:space="preserve"> </w:t>
      </w:r>
      <w:r w:rsidRPr="006323CC">
        <w:rPr>
          <w:rFonts w:hint="eastAsia"/>
          <w:sz w:val="28"/>
          <w:rtl/>
        </w:rPr>
        <w:t>بيروت</w:t>
      </w:r>
      <w:r w:rsidRPr="006323CC">
        <w:rPr>
          <w:sz w:val="28"/>
          <w:rtl/>
        </w:rPr>
        <w:t>، 1412هـ</w:t>
      </w:r>
      <w:r w:rsidRPr="006323CC">
        <w:rPr>
          <w:rFonts w:hint="cs"/>
          <w:sz w:val="28"/>
          <w:rtl/>
        </w:rPr>
        <w:t>.</w:t>
      </w:r>
    </w:p>
  </w:endnote>
  <w:endnote w:id="46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 xml:space="preserve">محمود </w:t>
      </w:r>
      <w:r w:rsidRPr="006323CC">
        <w:rPr>
          <w:rFonts w:hint="cs"/>
          <w:sz w:val="28"/>
          <w:rtl/>
        </w:rPr>
        <w:t>ال</w:t>
      </w:r>
      <w:r w:rsidRPr="006323CC">
        <w:rPr>
          <w:rFonts w:hint="eastAsia"/>
          <w:sz w:val="28"/>
          <w:rtl/>
        </w:rPr>
        <w:t>طالقاني،</w:t>
      </w:r>
      <w:r w:rsidRPr="006323CC">
        <w:rPr>
          <w:sz w:val="28"/>
          <w:rtl/>
        </w:rPr>
        <w:t xml:space="preserve"> </w:t>
      </w:r>
      <w:r w:rsidRPr="006323CC">
        <w:rPr>
          <w:rFonts w:hint="eastAsia"/>
          <w:sz w:val="28"/>
          <w:rtl/>
        </w:rPr>
        <w:t>شعاع</w:t>
      </w:r>
      <w:r w:rsidRPr="006323CC">
        <w:rPr>
          <w:sz w:val="28"/>
          <w:rtl/>
        </w:rPr>
        <w:t xml:space="preserve"> </w:t>
      </w:r>
      <w:r w:rsidRPr="006323CC">
        <w:rPr>
          <w:rFonts w:hint="eastAsia"/>
          <w:sz w:val="28"/>
          <w:rtl/>
        </w:rPr>
        <w:t>من</w:t>
      </w:r>
      <w:r w:rsidRPr="006323CC">
        <w:rPr>
          <w:sz w:val="28"/>
          <w:rtl/>
        </w:rPr>
        <w:t xml:space="preserve"> </w:t>
      </w:r>
      <w:r w:rsidRPr="006323CC">
        <w:rPr>
          <w:rFonts w:hint="eastAsia"/>
          <w:sz w:val="28"/>
          <w:rtl/>
        </w:rPr>
        <w:t>القرآن</w:t>
      </w:r>
      <w:r w:rsidRPr="006323CC">
        <w:rPr>
          <w:sz w:val="28"/>
          <w:rtl/>
        </w:rPr>
        <w:t xml:space="preserve"> 1: 135</w:t>
      </w:r>
      <w:r w:rsidRPr="006323CC">
        <w:rPr>
          <w:rFonts w:hint="cs"/>
          <w:sz w:val="28"/>
          <w:rtl/>
        </w:rPr>
        <w:t>.</w:t>
      </w:r>
    </w:p>
  </w:endnote>
  <w:endnote w:id="46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المصدر السابق</w:t>
      </w:r>
      <w:r w:rsidRPr="006323CC">
        <w:rPr>
          <w:sz w:val="28"/>
          <w:rtl/>
        </w:rPr>
        <w:t xml:space="preserve"> 1</w:t>
      </w:r>
      <w:r w:rsidRPr="006323CC">
        <w:rPr>
          <w:rFonts w:hint="cs"/>
          <w:sz w:val="28"/>
          <w:rtl/>
        </w:rPr>
        <w:t xml:space="preserve">: </w:t>
      </w:r>
      <w:r w:rsidRPr="006323CC">
        <w:rPr>
          <w:sz w:val="28"/>
          <w:rtl/>
        </w:rPr>
        <w:t>139</w:t>
      </w:r>
      <w:r w:rsidRPr="006323CC">
        <w:rPr>
          <w:rFonts w:hint="cs"/>
          <w:sz w:val="28"/>
          <w:rtl/>
        </w:rPr>
        <w:t>.</w:t>
      </w:r>
    </w:p>
  </w:endnote>
  <w:endnote w:id="46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 xml:space="preserve">التكوين 21: </w:t>
      </w:r>
      <w:r w:rsidRPr="006323CC">
        <w:rPr>
          <w:rFonts w:hint="cs"/>
          <w:sz w:val="28"/>
          <w:rtl/>
        </w:rPr>
        <w:t>22</w:t>
      </w:r>
      <w:r w:rsidRPr="006323CC">
        <w:rPr>
          <w:sz w:val="28"/>
          <w:rtl/>
        </w:rPr>
        <w:t xml:space="preserve"> ـ </w:t>
      </w:r>
      <w:r w:rsidRPr="006323CC">
        <w:rPr>
          <w:rFonts w:hint="cs"/>
          <w:sz w:val="28"/>
          <w:rtl/>
        </w:rPr>
        <w:t>23.</w:t>
      </w:r>
    </w:p>
  </w:endnote>
  <w:endnote w:id="46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جيمس هاكس</w:t>
      </w:r>
      <w:r w:rsidRPr="006323CC">
        <w:rPr>
          <w:rFonts w:hint="cs"/>
          <w:sz w:val="28"/>
          <w:rtl/>
        </w:rPr>
        <w:t>،</w:t>
      </w:r>
      <w:r w:rsidRPr="006323CC">
        <w:rPr>
          <w:sz w:val="28"/>
          <w:rtl/>
        </w:rPr>
        <w:t xml:space="preserve"> </w:t>
      </w:r>
      <w:r w:rsidRPr="006323CC">
        <w:rPr>
          <w:rFonts w:hint="eastAsia"/>
          <w:sz w:val="28"/>
          <w:rtl/>
        </w:rPr>
        <w:t>قاموس</w:t>
      </w:r>
      <w:r w:rsidRPr="006323CC">
        <w:rPr>
          <w:sz w:val="28"/>
          <w:rtl/>
        </w:rPr>
        <w:t xml:space="preserve"> </w:t>
      </w:r>
      <w:r w:rsidRPr="006323CC">
        <w:rPr>
          <w:rFonts w:hint="eastAsia"/>
          <w:sz w:val="28"/>
          <w:rtl/>
        </w:rPr>
        <w:t>الكتاب</w:t>
      </w:r>
      <w:r w:rsidRPr="006323CC">
        <w:rPr>
          <w:sz w:val="28"/>
          <w:rtl/>
        </w:rPr>
        <w:t xml:space="preserve"> </w:t>
      </w:r>
      <w:r w:rsidRPr="006323CC">
        <w:rPr>
          <w:rFonts w:hint="eastAsia"/>
          <w:sz w:val="28"/>
          <w:rtl/>
        </w:rPr>
        <w:t>المقد</w:t>
      </w:r>
      <w:r w:rsidRPr="006323CC">
        <w:rPr>
          <w:rFonts w:hint="cs"/>
          <w:sz w:val="28"/>
          <w:rtl/>
        </w:rPr>
        <w:t>َّ</w:t>
      </w:r>
      <w:r w:rsidRPr="006323CC">
        <w:rPr>
          <w:rFonts w:hint="eastAsia"/>
          <w:sz w:val="28"/>
          <w:rtl/>
        </w:rPr>
        <w:t>س</w:t>
      </w:r>
      <w:r w:rsidRPr="006323CC">
        <w:rPr>
          <w:sz w:val="28"/>
          <w:rtl/>
        </w:rPr>
        <w:t>: 625</w:t>
      </w:r>
      <w:r w:rsidRPr="006323CC">
        <w:rPr>
          <w:rFonts w:hint="cs"/>
          <w:sz w:val="28"/>
          <w:rtl/>
        </w:rPr>
        <w:t>.</w:t>
      </w:r>
    </w:p>
  </w:endnote>
  <w:endnote w:id="46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 xml:space="preserve">الخروج 34: </w:t>
      </w:r>
      <w:r w:rsidRPr="006323CC">
        <w:rPr>
          <w:rFonts w:hint="cs"/>
          <w:sz w:val="28"/>
          <w:rtl/>
        </w:rPr>
        <w:t>11</w:t>
      </w:r>
      <w:r w:rsidRPr="006323CC">
        <w:rPr>
          <w:sz w:val="28"/>
          <w:rtl/>
        </w:rPr>
        <w:t xml:space="preserve"> ـ </w:t>
      </w:r>
      <w:r w:rsidRPr="006323CC">
        <w:rPr>
          <w:rFonts w:hint="cs"/>
          <w:sz w:val="28"/>
          <w:rtl/>
        </w:rPr>
        <w:t>15.</w:t>
      </w:r>
    </w:p>
  </w:endnote>
  <w:endnote w:id="47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سفر ال</w:t>
      </w:r>
      <w:r w:rsidRPr="006323CC">
        <w:rPr>
          <w:sz w:val="28"/>
          <w:rtl/>
        </w:rPr>
        <w:t>لاويين 24</w:t>
      </w:r>
      <w:r w:rsidRPr="006323CC">
        <w:rPr>
          <w:sz w:val="28"/>
        </w:rPr>
        <w:t>:</w:t>
      </w:r>
      <w:r w:rsidRPr="006323CC">
        <w:rPr>
          <w:sz w:val="28"/>
          <w:rtl/>
        </w:rPr>
        <w:t xml:space="preserve"> </w:t>
      </w:r>
      <w:r w:rsidRPr="006323CC">
        <w:rPr>
          <w:rFonts w:hint="cs"/>
          <w:sz w:val="28"/>
          <w:rtl/>
        </w:rPr>
        <w:t>1</w:t>
      </w:r>
      <w:r w:rsidRPr="006323CC">
        <w:rPr>
          <w:sz w:val="28"/>
          <w:rtl/>
        </w:rPr>
        <w:t xml:space="preserve"> ـ </w:t>
      </w:r>
      <w:r w:rsidRPr="006323CC">
        <w:rPr>
          <w:rFonts w:hint="cs"/>
          <w:sz w:val="28"/>
          <w:rtl/>
        </w:rPr>
        <w:t>9.</w:t>
      </w:r>
    </w:p>
  </w:endnote>
  <w:endnote w:id="47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التكوين 15:</w:t>
      </w:r>
      <w:r w:rsidRPr="006323CC">
        <w:rPr>
          <w:sz w:val="28"/>
        </w:rPr>
        <w:t xml:space="preserve"> </w:t>
      </w:r>
      <w:r w:rsidRPr="006323CC">
        <w:rPr>
          <w:rFonts w:hint="cs"/>
          <w:sz w:val="28"/>
          <w:rtl/>
        </w:rPr>
        <w:t>7</w:t>
      </w:r>
      <w:r w:rsidRPr="006323CC">
        <w:rPr>
          <w:sz w:val="28"/>
          <w:rtl/>
        </w:rPr>
        <w:t xml:space="preserve"> ـ </w:t>
      </w:r>
      <w:r w:rsidRPr="006323CC">
        <w:rPr>
          <w:rFonts w:hint="cs"/>
          <w:sz w:val="28"/>
          <w:rtl/>
        </w:rPr>
        <w:t>19.</w:t>
      </w:r>
    </w:p>
  </w:endnote>
  <w:endnote w:id="47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سفر </w:t>
      </w:r>
      <w:r w:rsidRPr="006323CC">
        <w:rPr>
          <w:sz w:val="28"/>
          <w:rtl/>
        </w:rPr>
        <w:t>إرميا 24</w:t>
      </w:r>
      <w:r w:rsidRPr="006323CC">
        <w:rPr>
          <w:sz w:val="28"/>
        </w:rPr>
        <w:t>:</w:t>
      </w:r>
      <w:r w:rsidRPr="006323CC">
        <w:rPr>
          <w:sz w:val="28"/>
          <w:rtl/>
        </w:rPr>
        <w:t xml:space="preserve"> </w:t>
      </w:r>
      <w:r w:rsidRPr="006323CC">
        <w:rPr>
          <w:rFonts w:hint="cs"/>
          <w:sz w:val="28"/>
          <w:rtl/>
        </w:rPr>
        <w:t>17</w:t>
      </w:r>
      <w:r w:rsidRPr="006323CC">
        <w:rPr>
          <w:sz w:val="28"/>
          <w:rtl/>
        </w:rPr>
        <w:t xml:space="preserve"> ـ </w:t>
      </w:r>
      <w:r w:rsidRPr="006323CC">
        <w:rPr>
          <w:rFonts w:hint="cs"/>
          <w:sz w:val="28"/>
          <w:rtl/>
        </w:rPr>
        <w:t>22.</w:t>
      </w:r>
    </w:p>
  </w:endnote>
  <w:endnote w:id="47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جيمس هاكس</w:t>
      </w:r>
      <w:r w:rsidRPr="006323CC">
        <w:rPr>
          <w:rFonts w:hint="cs"/>
          <w:sz w:val="28"/>
          <w:rtl/>
        </w:rPr>
        <w:t>،</w:t>
      </w:r>
      <w:r w:rsidRPr="006323CC">
        <w:rPr>
          <w:sz w:val="28"/>
          <w:rtl/>
        </w:rPr>
        <w:t xml:space="preserve"> </w:t>
      </w:r>
      <w:r w:rsidRPr="006323CC">
        <w:rPr>
          <w:rFonts w:hint="eastAsia"/>
          <w:sz w:val="28"/>
          <w:rtl/>
        </w:rPr>
        <w:t>قاموس</w:t>
      </w:r>
      <w:r w:rsidRPr="006323CC">
        <w:rPr>
          <w:sz w:val="28"/>
          <w:rtl/>
        </w:rPr>
        <w:t xml:space="preserve"> </w:t>
      </w:r>
      <w:r w:rsidRPr="006323CC">
        <w:rPr>
          <w:rFonts w:hint="eastAsia"/>
          <w:sz w:val="28"/>
          <w:rtl/>
        </w:rPr>
        <w:t>الكتاب</w:t>
      </w:r>
      <w:r w:rsidRPr="006323CC">
        <w:rPr>
          <w:sz w:val="28"/>
          <w:rtl/>
        </w:rPr>
        <w:t xml:space="preserve"> </w:t>
      </w:r>
      <w:r w:rsidRPr="006323CC">
        <w:rPr>
          <w:rFonts w:hint="eastAsia"/>
          <w:sz w:val="28"/>
          <w:rtl/>
        </w:rPr>
        <w:t>المقد</w:t>
      </w:r>
      <w:r w:rsidRPr="006323CC">
        <w:rPr>
          <w:rFonts w:hint="cs"/>
          <w:sz w:val="28"/>
          <w:rtl/>
        </w:rPr>
        <w:t>َّ</w:t>
      </w:r>
      <w:r w:rsidRPr="006323CC">
        <w:rPr>
          <w:rFonts w:hint="eastAsia"/>
          <w:sz w:val="28"/>
          <w:rtl/>
        </w:rPr>
        <w:t>س</w:t>
      </w:r>
      <w:r w:rsidRPr="006323CC">
        <w:rPr>
          <w:rFonts w:hint="cs"/>
          <w:sz w:val="28"/>
          <w:rtl/>
        </w:rPr>
        <w:t xml:space="preserve">: </w:t>
      </w:r>
      <w:r w:rsidRPr="006323CC">
        <w:rPr>
          <w:sz w:val="28"/>
          <w:rtl/>
        </w:rPr>
        <w:t>625</w:t>
      </w:r>
      <w:r w:rsidRPr="006323CC">
        <w:rPr>
          <w:rFonts w:hint="cs"/>
          <w:sz w:val="28"/>
          <w:rtl/>
        </w:rPr>
        <w:t>.</w:t>
      </w:r>
    </w:p>
  </w:endnote>
  <w:endnote w:id="47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إنجيل </w:t>
      </w:r>
      <w:r w:rsidRPr="006323CC">
        <w:rPr>
          <w:sz w:val="28"/>
          <w:rtl/>
        </w:rPr>
        <w:t>مت</w:t>
      </w:r>
      <w:r w:rsidRPr="006323CC">
        <w:rPr>
          <w:rFonts w:hint="cs"/>
          <w:sz w:val="28"/>
          <w:rtl/>
        </w:rPr>
        <w:t>ّ</w:t>
      </w:r>
      <w:r w:rsidRPr="006323CC">
        <w:rPr>
          <w:sz w:val="28"/>
          <w:rtl/>
        </w:rPr>
        <w:t>ى</w:t>
      </w:r>
      <w:r w:rsidRPr="006323CC">
        <w:rPr>
          <w:rFonts w:hint="cs"/>
          <w:sz w:val="28"/>
          <w:rtl/>
        </w:rPr>
        <w:t xml:space="preserve"> </w:t>
      </w:r>
      <w:r w:rsidRPr="006323CC">
        <w:rPr>
          <w:sz w:val="28"/>
          <w:rtl/>
        </w:rPr>
        <w:t xml:space="preserve">26: </w:t>
      </w:r>
      <w:r w:rsidRPr="006323CC">
        <w:rPr>
          <w:rFonts w:hint="cs"/>
          <w:sz w:val="28"/>
          <w:rtl/>
        </w:rPr>
        <w:t>26</w:t>
      </w:r>
      <w:r w:rsidRPr="006323CC">
        <w:rPr>
          <w:sz w:val="28"/>
          <w:rtl/>
        </w:rPr>
        <w:t xml:space="preserve"> ـ </w:t>
      </w:r>
      <w:r w:rsidRPr="006323CC">
        <w:rPr>
          <w:rFonts w:hint="cs"/>
          <w:sz w:val="28"/>
          <w:rtl/>
        </w:rPr>
        <w:t>29.</w:t>
      </w:r>
    </w:p>
  </w:endnote>
  <w:endnote w:id="47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رسالة بولس الرسول إلى أهل </w:t>
      </w:r>
      <w:r w:rsidRPr="006323CC">
        <w:rPr>
          <w:sz w:val="28"/>
          <w:rtl/>
        </w:rPr>
        <w:t>رومية 15</w:t>
      </w:r>
      <w:r w:rsidRPr="006323CC">
        <w:rPr>
          <w:sz w:val="28"/>
        </w:rPr>
        <w:t>:</w:t>
      </w:r>
      <w:r w:rsidRPr="006323CC">
        <w:rPr>
          <w:sz w:val="28"/>
          <w:rtl/>
        </w:rPr>
        <w:t xml:space="preserve"> </w:t>
      </w:r>
      <w:r w:rsidRPr="006323CC">
        <w:rPr>
          <w:rFonts w:hint="cs"/>
          <w:sz w:val="28"/>
          <w:rtl/>
        </w:rPr>
        <w:t>5</w:t>
      </w:r>
      <w:r w:rsidRPr="006323CC">
        <w:rPr>
          <w:sz w:val="28"/>
          <w:rtl/>
        </w:rPr>
        <w:t xml:space="preserve"> ـ </w:t>
      </w:r>
      <w:r w:rsidRPr="006323CC">
        <w:rPr>
          <w:rFonts w:hint="cs"/>
          <w:sz w:val="28"/>
          <w:rtl/>
        </w:rPr>
        <w:t>6.</w:t>
      </w:r>
    </w:p>
  </w:endnote>
  <w:endnote w:id="47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رسالة </w:t>
      </w:r>
      <w:r w:rsidRPr="006323CC">
        <w:rPr>
          <w:sz w:val="28"/>
          <w:rtl/>
        </w:rPr>
        <w:t>كورنثوس</w:t>
      </w:r>
      <w:r w:rsidRPr="006323CC">
        <w:rPr>
          <w:rFonts w:hint="cs"/>
          <w:sz w:val="28"/>
          <w:rtl/>
        </w:rPr>
        <w:t xml:space="preserve"> الأولى</w:t>
      </w:r>
      <w:r w:rsidRPr="006323CC">
        <w:rPr>
          <w:sz w:val="28"/>
          <w:rtl/>
        </w:rPr>
        <w:t xml:space="preserve"> </w:t>
      </w:r>
      <w:r w:rsidRPr="006323CC">
        <w:rPr>
          <w:rFonts w:hint="cs"/>
          <w:sz w:val="28"/>
          <w:rtl/>
        </w:rPr>
        <w:t>1: 9.</w:t>
      </w:r>
    </w:p>
  </w:endnote>
  <w:endnote w:id="47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رسالة </w:t>
      </w:r>
      <w:r w:rsidRPr="006323CC">
        <w:rPr>
          <w:sz w:val="28"/>
          <w:rtl/>
        </w:rPr>
        <w:t xml:space="preserve">كورنثوس الأولى 3: </w:t>
      </w:r>
      <w:r w:rsidRPr="006323CC">
        <w:rPr>
          <w:rFonts w:hint="cs"/>
          <w:sz w:val="28"/>
          <w:rtl/>
        </w:rPr>
        <w:t>22</w:t>
      </w:r>
      <w:r w:rsidRPr="006323CC">
        <w:rPr>
          <w:sz w:val="28"/>
          <w:rtl/>
        </w:rPr>
        <w:t xml:space="preserve"> ـ </w:t>
      </w:r>
      <w:r w:rsidRPr="006323CC">
        <w:rPr>
          <w:rFonts w:hint="cs"/>
          <w:sz w:val="28"/>
          <w:rtl/>
        </w:rPr>
        <w:t>23.</w:t>
      </w:r>
    </w:p>
  </w:endnote>
  <w:endnote w:id="47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حسن مصطفوي،</w:t>
      </w:r>
      <w:r w:rsidRPr="006323CC">
        <w:rPr>
          <w:sz w:val="28"/>
          <w:rtl/>
        </w:rPr>
        <w:t xml:space="preserve"> </w:t>
      </w:r>
      <w:r w:rsidRPr="006323CC">
        <w:rPr>
          <w:rFonts w:hint="eastAsia"/>
          <w:sz w:val="28"/>
          <w:rtl/>
        </w:rPr>
        <w:t>التحقيق</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كلمات</w:t>
      </w:r>
      <w:r w:rsidRPr="006323CC">
        <w:rPr>
          <w:sz w:val="28"/>
          <w:rtl/>
        </w:rPr>
        <w:t xml:space="preserve"> </w:t>
      </w:r>
      <w:r w:rsidRPr="006323CC">
        <w:rPr>
          <w:rFonts w:hint="eastAsia"/>
          <w:sz w:val="28"/>
          <w:rtl/>
        </w:rPr>
        <w:t>القرآن</w:t>
      </w:r>
      <w:r w:rsidRPr="006323CC">
        <w:rPr>
          <w:sz w:val="28"/>
          <w:rtl/>
        </w:rPr>
        <w:t xml:space="preserve"> </w:t>
      </w:r>
      <w:r w:rsidRPr="006323CC">
        <w:rPr>
          <w:rFonts w:hint="eastAsia"/>
          <w:sz w:val="28"/>
          <w:rtl/>
        </w:rPr>
        <w:t>الكريم</w:t>
      </w:r>
      <w:r w:rsidRPr="006323CC">
        <w:rPr>
          <w:sz w:val="28"/>
          <w:rtl/>
        </w:rPr>
        <w:t xml:space="preserve"> 8: 247</w:t>
      </w:r>
      <w:r w:rsidRPr="006323CC">
        <w:rPr>
          <w:rFonts w:hint="cs"/>
          <w:sz w:val="28"/>
          <w:rtl/>
        </w:rPr>
        <w:t>.</w:t>
      </w:r>
    </w:p>
  </w:endnote>
  <w:endnote w:id="47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السيد عبد</w:t>
      </w:r>
      <w:r w:rsidRPr="006323CC">
        <w:rPr>
          <w:rFonts w:hint="cs"/>
          <w:sz w:val="28"/>
          <w:rtl/>
        </w:rPr>
        <w:t xml:space="preserve"> </w:t>
      </w:r>
      <w:r w:rsidRPr="006323CC">
        <w:rPr>
          <w:sz w:val="28"/>
          <w:rtl/>
        </w:rPr>
        <w:t>الله شبّر، تفسير القرآن الكريم</w:t>
      </w:r>
      <w:r w:rsidRPr="006323CC">
        <w:rPr>
          <w:rFonts w:hint="cs"/>
          <w:sz w:val="28"/>
          <w:rtl/>
        </w:rPr>
        <w:t xml:space="preserve"> 1</w:t>
      </w:r>
      <w:r w:rsidRPr="006323CC">
        <w:rPr>
          <w:sz w:val="28"/>
          <w:rtl/>
        </w:rPr>
        <w:t>: 282، دار البلاغة للنش</w:t>
      </w:r>
      <w:r w:rsidRPr="006323CC">
        <w:rPr>
          <w:rFonts w:hint="cs"/>
          <w:sz w:val="28"/>
          <w:rtl/>
        </w:rPr>
        <w:t>ر</w:t>
      </w:r>
      <w:r w:rsidRPr="006323CC">
        <w:rPr>
          <w:sz w:val="28"/>
          <w:rtl/>
        </w:rPr>
        <w:t>، بيروت</w:t>
      </w:r>
      <w:r w:rsidRPr="006323CC">
        <w:rPr>
          <w:rFonts w:hint="cs"/>
          <w:sz w:val="28"/>
          <w:rtl/>
        </w:rPr>
        <w:t>،</w:t>
      </w:r>
      <w:r w:rsidRPr="006323CC">
        <w:rPr>
          <w:sz w:val="28"/>
          <w:rtl/>
        </w:rPr>
        <w:t xml:space="preserve"> 1412هـ</w:t>
      </w:r>
      <w:r w:rsidRPr="006323CC">
        <w:rPr>
          <w:rFonts w:hint="cs"/>
          <w:sz w:val="28"/>
          <w:rtl/>
        </w:rPr>
        <w:t>.</w:t>
      </w:r>
    </w:p>
  </w:endnote>
  <w:endnote w:id="48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السيد محمد حسين فضل الله، تفسير من وحي القرآن 14: 111، دار الملاك </w:t>
      </w:r>
      <w:r w:rsidRPr="006323CC">
        <w:rPr>
          <w:rFonts w:hint="cs"/>
          <w:sz w:val="28"/>
          <w:rtl/>
        </w:rPr>
        <w:t>ل</w:t>
      </w:r>
      <w:r w:rsidRPr="006323CC">
        <w:rPr>
          <w:sz w:val="28"/>
          <w:rtl/>
        </w:rPr>
        <w:t>لطباعة والنشر، بيروت، 1419هـ</w:t>
      </w:r>
      <w:r w:rsidRPr="006323CC">
        <w:rPr>
          <w:rFonts w:hint="cs"/>
          <w:sz w:val="28"/>
          <w:rtl/>
        </w:rPr>
        <w:t>.</w:t>
      </w:r>
    </w:p>
  </w:endnote>
  <w:endnote w:id="48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المقد</w:t>
      </w:r>
      <w:r w:rsidRPr="006323CC">
        <w:rPr>
          <w:rFonts w:hint="cs"/>
          <w:sz w:val="28"/>
          <w:rtl/>
        </w:rPr>
        <w:t>َّ</w:t>
      </w:r>
      <w:r w:rsidRPr="006323CC">
        <w:rPr>
          <w:rFonts w:hint="eastAsia"/>
          <w:sz w:val="28"/>
          <w:rtl/>
        </w:rPr>
        <w:t>س</w:t>
      </w:r>
      <w:r w:rsidRPr="006323CC">
        <w:rPr>
          <w:sz w:val="28"/>
          <w:rtl/>
        </w:rPr>
        <w:t xml:space="preserve"> </w:t>
      </w:r>
      <w:r w:rsidRPr="006323CC">
        <w:rPr>
          <w:rFonts w:hint="eastAsia"/>
          <w:sz w:val="28"/>
          <w:rtl/>
        </w:rPr>
        <w:t>الأردبيلي،</w:t>
      </w:r>
      <w:r w:rsidRPr="006323CC">
        <w:rPr>
          <w:sz w:val="28"/>
          <w:rtl/>
        </w:rPr>
        <w:t xml:space="preserve"> </w:t>
      </w:r>
      <w:r w:rsidRPr="006323CC">
        <w:rPr>
          <w:rFonts w:hint="eastAsia"/>
          <w:sz w:val="28"/>
          <w:rtl/>
        </w:rPr>
        <w:t>زبدة</w:t>
      </w:r>
      <w:r w:rsidRPr="006323CC">
        <w:rPr>
          <w:sz w:val="28"/>
          <w:rtl/>
        </w:rPr>
        <w:t xml:space="preserve"> </w:t>
      </w:r>
      <w:r w:rsidRPr="006323CC">
        <w:rPr>
          <w:rFonts w:hint="eastAsia"/>
          <w:sz w:val="28"/>
          <w:rtl/>
        </w:rPr>
        <w:t>البيان</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أحكام</w:t>
      </w:r>
      <w:r w:rsidRPr="006323CC">
        <w:rPr>
          <w:sz w:val="28"/>
          <w:rtl/>
        </w:rPr>
        <w:t xml:space="preserve"> </w:t>
      </w:r>
      <w:r w:rsidRPr="006323CC">
        <w:rPr>
          <w:rFonts w:hint="eastAsia"/>
          <w:sz w:val="28"/>
          <w:rtl/>
        </w:rPr>
        <w:t>القرآن</w:t>
      </w:r>
      <w:r w:rsidRPr="006323CC">
        <w:rPr>
          <w:sz w:val="28"/>
          <w:rtl/>
        </w:rPr>
        <w:t xml:space="preserve"> 1</w:t>
      </w:r>
      <w:r w:rsidRPr="006323CC">
        <w:rPr>
          <w:rFonts w:hint="cs"/>
          <w:sz w:val="28"/>
          <w:rtl/>
        </w:rPr>
        <w:t xml:space="preserve">: </w:t>
      </w:r>
      <w:r w:rsidRPr="006323CC">
        <w:rPr>
          <w:sz w:val="28"/>
          <w:rtl/>
        </w:rPr>
        <w:t>495</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مرتضوي</w:t>
      </w:r>
      <w:r w:rsidRPr="006323CC">
        <w:rPr>
          <w:sz w:val="28"/>
          <w:rtl/>
        </w:rPr>
        <w:t xml:space="preserve"> </w:t>
      </w:r>
      <w:r w:rsidRPr="006323CC">
        <w:rPr>
          <w:rFonts w:hint="eastAsia"/>
          <w:sz w:val="28"/>
          <w:rtl/>
        </w:rPr>
        <w:t>للنشر،</w:t>
      </w:r>
      <w:r w:rsidRPr="006323CC">
        <w:rPr>
          <w:sz w:val="28"/>
          <w:rtl/>
        </w:rPr>
        <w:t xml:space="preserve"> </w:t>
      </w:r>
      <w:r w:rsidRPr="006323CC">
        <w:rPr>
          <w:rFonts w:hint="eastAsia"/>
          <w:sz w:val="28"/>
          <w:rtl/>
        </w:rPr>
        <w:t>طهران</w:t>
      </w:r>
      <w:r w:rsidRPr="006323CC">
        <w:rPr>
          <w:rFonts w:hint="cs"/>
          <w:sz w:val="28"/>
          <w:rtl/>
        </w:rPr>
        <w:t>.</w:t>
      </w:r>
    </w:p>
  </w:endnote>
  <w:endnote w:id="482">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محمد</w:t>
      </w:r>
      <w:r w:rsidRPr="006323CC">
        <w:rPr>
          <w:sz w:val="28"/>
          <w:rtl/>
        </w:rPr>
        <w:t xml:space="preserve"> </w:t>
      </w:r>
      <w:r w:rsidRPr="006323CC">
        <w:rPr>
          <w:rFonts w:hint="eastAsia"/>
          <w:sz w:val="28"/>
          <w:rtl/>
        </w:rPr>
        <w:t>حسين الطباطبائي،</w:t>
      </w:r>
      <w:r w:rsidRPr="006323CC">
        <w:rPr>
          <w:sz w:val="28"/>
          <w:rtl/>
        </w:rPr>
        <w:t xml:space="preserve"> </w:t>
      </w:r>
      <w:r w:rsidRPr="006323CC">
        <w:rPr>
          <w:rFonts w:hint="eastAsia"/>
          <w:sz w:val="28"/>
          <w:rtl/>
        </w:rPr>
        <w:t>الميزان</w:t>
      </w:r>
      <w:r w:rsidRPr="006323CC">
        <w:rPr>
          <w:sz w:val="28"/>
          <w:rtl/>
        </w:rPr>
        <w:t xml:space="preserve"> 12: 481</w:t>
      </w:r>
      <w:r w:rsidRPr="006323CC">
        <w:rPr>
          <w:rFonts w:hint="cs"/>
          <w:sz w:val="28"/>
          <w:rtl/>
        </w:rPr>
        <w:t>.</w:t>
      </w:r>
    </w:p>
  </w:endnote>
  <w:endnote w:id="483">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السيد عبد</w:t>
      </w:r>
      <w:r w:rsidRPr="006323CC">
        <w:rPr>
          <w:rFonts w:hint="cs"/>
          <w:sz w:val="28"/>
          <w:rtl/>
        </w:rPr>
        <w:t xml:space="preserve"> </w:t>
      </w:r>
      <w:r w:rsidRPr="006323CC">
        <w:rPr>
          <w:sz w:val="28"/>
          <w:rtl/>
        </w:rPr>
        <w:t>الله شبّر، تفسير القرآن الكريم 1: 275</w:t>
      </w:r>
      <w:r w:rsidRPr="006323CC">
        <w:rPr>
          <w:rFonts w:hint="cs"/>
          <w:sz w:val="28"/>
          <w:rtl/>
        </w:rPr>
        <w:t>.</w:t>
      </w:r>
    </w:p>
  </w:endnote>
  <w:endnote w:id="484">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محمد جواد مغني</w:t>
      </w:r>
      <w:r w:rsidRPr="006323CC">
        <w:rPr>
          <w:rFonts w:hint="cs"/>
          <w:sz w:val="28"/>
          <w:rtl/>
        </w:rPr>
        <w:t>ّ</w:t>
      </w:r>
      <w:r w:rsidRPr="006323CC">
        <w:rPr>
          <w:sz w:val="28"/>
          <w:rtl/>
        </w:rPr>
        <w:t>ة، تفسير الكاشف</w:t>
      </w:r>
      <w:r w:rsidRPr="006323CC">
        <w:rPr>
          <w:rFonts w:hint="cs"/>
          <w:sz w:val="28"/>
          <w:rtl/>
        </w:rPr>
        <w:t xml:space="preserve"> </w:t>
      </w:r>
      <w:r w:rsidRPr="006323CC">
        <w:rPr>
          <w:sz w:val="28"/>
          <w:rtl/>
        </w:rPr>
        <w:t>4: 545، دار الكتب الإسلامية، طهران</w:t>
      </w:r>
      <w:r w:rsidRPr="006323CC">
        <w:rPr>
          <w:rFonts w:hint="cs"/>
          <w:sz w:val="28"/>
          <w:rtl/>
        </w:rPr>
        <w:t>،</w:t>
      </w:r>
      <w:r w:rsidRPr="006323CC">
        <w:rPr>
          <w:sz w:val="28"/>
          <w:rtl/>
        </w:rPr>
        <w:t xml:space="preserve"> 1424هـ</w:t>
      </w:r>
      <w:r w:rsidRPr="006323CC">
        <w:rPr>
          <w:rFonts w:hint="cs"/>
          <w:sz w:val="28"/>
          <w:rtl/>
        </w:rPr>
        <w:t>.</w:t>
      </w:r>
    </w:p>
  </w:endnote>
  <w:endnote w:id="485">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حسن مصطفوي،</w:t>
      </w:r>
      <w:r w:rsidRPr="006323CC">
        <w:rPr>
          <w:sz w:val="28"/>
          <w:rtl/>
        </w:rPr>
        <w:t xml:space="preserve"> </w:t>
      </w:r>
      <w:r w:rsidRPr="006323CC">
        <w:rPr>
          <w:rFonts w:hint="eastAsia"/>
          <w:sz w:val="28"/>
          <w:rtl/>
        </w:rPr>
        <w:t>التحقيق</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كلمات</w:t>
      </w:r>
      <w:r w:rsidRPr="006323CC">
        <w:rPr>
          <w:sz w:val="28"/>
          <w:rtl/>
        </w:rPr>
        <w:t xml:space="preserve"> </w:t>
      </w:r>
      <w:r w:rsidRPr="006323CC">
        <w:rPr>
          <w:rFonts w:hint="eastAsia"/>
          <w:sz w:val="28"/>
          <w:rtl/>
        </w:rPr>
        <w:t>القرآن</w:t>
      </w:r>
      <w:r w:rsidRPr="006323CC">
        <w:rPr>
          <w:sz w:val="28"/>
          <w:rtl/>
        </w:rPr>
        <w:t xml:space="preserve"> </w:t>
      </w:r>
      <w:r w:rsidRPr="006323CC">
        <w:rPr>
          <w:rFonts w:hint="eastAsia"/>
          <w:sz w:val="28"/>
          <w:rtl/>
        </w:rPr>
        <w:t>الكريم</w:t>
      </w:r>
      <w:r w:rsidRPr="006323CC">
        <w:rPr>
          <w:sz w:val="28"/>
          <w:rtl/>
        </w:rPr>
        <w:t xml:space="preserve"> 8: 247</w:t>
      </w:r>
      <w:r w:rsidRPr="006323CC">
        <w:rPr>
          <w:rFonts w:hint="cs"/>
          <w:sz w:val="28"/>
          <w:rtl/>
        </w:rPr>
        <w:t>.</w:t>
      </w:r>
    </w:p>
  </w:endnote>
  <w:endnote w:id="486">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 xml:space="preserve">محمد </w:t>
      </w:r>
      <w:r w:rsidRPr="006323CC">
        <w:rPr>
          <w:rFonts w:hint="cs"/>
          <w:sz w:val="28"/>
          <w:rtl/>
        </w:rPr>
        <w:t>ال</w:t>
      </w:r>
      <w:r w:rsidRPr="006323CC">
        <w:rPr>
          <w:rFonts w:hint="eastAsia"/>
          <w:sz w:val="28"/>
          <w:rtl/>
        </w:rPr>
        <w:t>صادقي</w:t>
      </w:r>
      <w:r w:rsidRPr="006323CC">
        <w:rPr>
          <w:sz w:val="28"/>
          <w:rtl/>
        </w:rPr>
        <w:t xml:space="preserve"> </w:t>
      </w:r>
      <w:r w:rsidRPr="006323CC">
        <w:rPr>
          <w:rFonts w:hint="cs"/>
          <w:sz w:val="28"/>
          <w:rtl/>
        </w:rPr>
        <w:t>ال</w:t>
      </w:r>
      <w:r w:rsidRPr="006323CC">
        <w:rPr>
          <w:rFonts w:hint="eastAsia"/>
          <w:sz w:val="28"/>
          <w:rtl/>
        </w:rPr>
        <w:t>طهراني،</w:t>
      </w:r>
      <w:r w:rsidRPr="006323CC">
        <w:rPr>
          <w:sz w:val="28"/>
          <w:rtl/>
        </w:rPr>
        <w:t xml:space="preserve"> </w:t>
      </w:r>
      <w:r w:rsidRPr="006323CC">
        <w:rPr>
          <w:rFonts w:hint="eastAsia"/>
          <w:sz w:val="28"/>
          <w:rtl/>
        </w:rPr>
        <w:t>البلاغ</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تفسير</w:t>
      </w:r>
      <w:r w:rsidRPr="006323CC">
        <w:rPr>
          <w:sz w:val="28"/>
          <w:rtl/>
        </w:rPr>
        <w:t xml:space="preserve"> </w:t>
      </w:r>
      <w:r w:rsidRPr="006323CC">
        <w:rPr>
          <w:rFonts w:hint="eastAsia"/>
          <w:sz w:val="28"/>
          <w:rtl/>
        </w:rPr>
        <w:t>القرآن</w:t>
      </w:r>
      <w:r w:rsidRPr="006323CC">
        <w:rPr>
          <w:sz w:val="28"/>
          <w:rtl/>
        </w:rPr>
        <w:t xml:space="preserve"> </w:t>
      </w:r>
      <w:r w:rsidRPr="006323CC">
        <w:rPr>
          <w:rFonts w:hint="eastAsia"/>
          <w:sz w:val="28"/>
          <w:rtl/>
        </w:rPr>
        <w:t>بالقرآن</w:t>
      </w:r>
      <w:r w:rsidRPr="006323CC">
        <w:rPr>
          <w:sz w:val="28"/>
          <w:rtl/>
        </w:rPr>
        <w:t xml:space="preserve"> 1: 421</w:t>
      </w:r>
      <w:r w:rsidRPr="006323CC">
        <w:rPr>
          <w:rFonts w:hint="eastAsia"/>
          <w:sz w:val="28"/>
          <w:rtl/>
        </w:rPr>
        <w:t>،</w:t>
      </w:r>
      <w:r w:rsidRPr="006323CC">
        <w:rPr>
          <w:sz w:val="28"/>
          <w:rtl/>
        </w:rPr>
        <w:t xml:space="preserve"> </w:t>
      </w:r>
      <w:r w:rsidRPr="006323CC">
        <w:rPr>
          <w:rFonts w:hint="eastAsia"/>
          <w:sz w:val="28"/>
          <w:rtl/>
        </w:rPr>
        <w:t>مکتبة</w:t>
      </w:r>
      <w:r w:rsidRPr="006323CC">
        <w:rPr>
          <w:sz w:val="28"/>
          <w:rtl/>
        </w:rPr>
        <w:t xml:space="preserve"> </w:t>
      </w:r>
      <w:r w:rsidRPr="006323CC">
        <w:rPr>
          <w:rFonts w:hint="eastAsia"/>
          <w:sz w:val="28"/>
          <w:rtl/>
        </w:rPr>
        <w:t>محمد</w:t>
      </w:r>
      <w:r w:rsidRPr="006323CC">
        <w:rPr>
          <w:sz w:val="28"/>
          <w:rtl/>
        </w:rPr>
        <w:t xml:space="preserve"> </w:t>
      </w:r>
      <w:r w:rsidRPr="006323CC">
        <w:rPr>
          <w:rFonts w:hint="eastAsia"/>
          <w:sz w:val="28"/>
          <w:rtl/>
        </w:rPr>
        <w:t>الصادقي</w:t>
      </w:r>
      <w:r w:rsidRPr="006323CC">
        <w:rPr>
          <w:sz w:val="28"/>
          <w:rtl/>
        </w:rPr>
        <w:t xml:space="preserve"> </w:t>
      </w:r>
      <w:r w:rsidRPr="006323CC">
        <w:rPr>
          <w:rFonts w:hint="eastAsia"/>
          <w:sz w:val="28"/>
          <w:rtl/>
        </w:rPr>
        <w:t>الطهراني،</w:t>
      </w:r>
      <w:r w:rsidRPr="006323CC">
        <w:rPr>
          <w:sz w:val="28"/>
          <w:rtl/>
        </w:rPr>
        <w:t xml:space="preserve"> </w:t>
      </w:r>
      <w:r w:rsidRPr="006323CC">
        <w:rPr>
          <w:rFonts w:hint="eastAsia"/>
          <w:sz w:val="28"/>
          <w:rtl/>
        </w:rPr>
        <w:t>قم</w:t>
      </w:r>
      <w:r w:rsidRPr="006323CC">
        <w:rPr>
          <w:sz w:val="28"/>
          <w:rtl/>
        </w:rPr>
        <w:t>، 1419هـ</w:t>
      </w:r>
      <w:r w:rsidRPr="006323CC">
        <w:rPr>
          <w:rFonts w:hint="cs"/>
          <w:sz w:val="28"/>
          <w:rtl/>
        </w:rPr>
        <w:t>.</w:t>
      </w:r>
    </w:p>
  </w:endnote>
  <w:endnote w:id="487">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سلطان</w:t>
      </w:r>
      <w:r w:rsidRPr="006323CC">
        <w:rPr>
          <w:sz w:val="28"/>
          <w:rtl/>
        </w:rPr>
        <w:t xml:space="preserve"> </w:t>
      </w:r>
      <w:r w:rsidRPr="006323CC">
        <w:rPr>
          <w:rFonts w:hint="eastAsia"/>
          <w:sz w:val="28"/>
          <w:rtl/>
        </w:rPr>
        <w:t xml:space="preserve">محمد </w:t>
      </w:r>
      <w:r w:rsidRPr="006323CC">
        <w:rPr>
          <w:rFonts w:ascii="Mosawi" w:hAnsi="Mosawi" w:cs="Abz-3 (Yagut)" w:hint="eastAsia"/>
          <w:szCs w:val="20"/>
          <w:rtl/>
        </w:rPr>
        <w:t>گنابادي</w:t>
      </w:r>
      <w:r w:rsidRPr="006323CC">
        <w:rPr>
          <w:rFonts w:hint="eastAsia"/>
          <w:sz w:val="28"/>
          <w:rtl/>
        </w:rPr>
        <w:t>،</w:t>
      </w:r>
      <w:r w:rsidRPr="006323CC">
        <w:rPr>
          <w:sz w:val="28"/>
          <w:rtl/>
        </w:rPr>
        <w:t xml:space="preserve"> </w:t>
      </w:r>
      <w:r w:rsidRPr="006323CC">
        <w:rPr>
          <w:rFonts w:hint="eastAsia"/>
          <w:sz w:val="28"/>
          <w:rtl/>
        </w:rPr>
        <w:t>تفسير</w:t>
      </w:r>
      <w:r w:rsidRPr="006323CC">
        <w:rPr>
          <w:sz w:val="28"/>
          <w:rtl/>
        </w:rPr>
        <w:t xml:space="preserve"> </w:t>
      </w:r>
      <w:r w:rsidRPr="006323CC">
        <w:rPr>
          <w:rFonts w:hint="eastAsia"/>
          <w:sz w:val="28"/>
          <w:rtl/>
        </w:rPr>
        <w:t>بيان</w:t>
      </w:r>
      <w:r w:rsidRPr="006323CC">
        <w:rPr>
          <w:sz w:val="28"/>
          <w:rtl/>
        </w:rPr>
        <w:t xml:space="preserve"> </w:t>
      </w:r>
      <w:r w:rsidRPr="006323CC">
        <w:rPr>
          <w:rFonts w:hint="eastAsia"/>
          <w:sz w:val="28"/>
          <w:rtl/>
        </w:rPr>
        <w:t>السعادة</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مقامات</w:t>
      </w:r>
      <w:r w:rsidRPr="006323CC">
        <w:rPr>
          <w:sz w:val="28"/>
          <w:rtl/>
        </w:rPr>
        <w:t xml:space="preserve"> </w:t>
      </w:r>
      <w:r w:rsidRPr="006323CC">
        <w:rPr>
          <w:rFonts w:hint="eastAsia"/>
          <w:sz w:val="28"/>
          <w:rtl/>
        </w:rPr>
        <w:t>العبادة</w:t>
      </w:r>
      <w:r w:rsidRPr="006323CC">
        <w:rPr>
          <w:sz w:val="28"/>
          <w:rtl/>
        </w:rPr>
        <w:t xml:space="preserve"> 3: 244</w:t>
      </w:r>
      <w:r w:rsidRPr="006323CC">
        <w:rPr>
          <w:rFonts w:hint="eastAsia"/>
          <w:sz w:val="28"/>
          <w:rtl/>
        </w:rPr>
        <w:t>،</w:t>
      </w:r>
      <w:r w:rsidRPr="006323CC">
        <w:rPr>
          <w:sz w:val="28"/>
          <w:rtl/>
        </w:rPr>
        <w:t xml:space="preserve"> </w:t>
      </w:r>
      <w:r w:rsidRPr="006323CC">
        <w:rPr>
          <w:rFonts w:hint="eastAsia"/>
          <w:sz w:val="28"/>
          <w:rtl/>
        </w:rPr>
        <w:t>ترجمة</w:t>
      </w:r>
      <w:r w:rsidRPr="006323CC">
        <w:rPr>
          <w:rFonts w:hint="cs"/>
          <w:sz w:val="28"/>
          <w:rtl/>
        </w:rPr>
        <w:t>:</w:t>
      </w:r>
      <w:r w:rsidRPr="006323CC">
        <w:rPr>
          <w:sz w:val="28"/>
          <w:rtl/>
        </w:rPr>
        <w:t xml:space="preserve"> </w:t>
      </w:r>
      <w:r w:rsidRPr="006323CC">
        <w:rPr>
          <w:rFonts w:hint="eastAsia"/>
          <w:sz w:val="28"/>
          <w:rtl/>
        </w:rPr>
        <w:t>رضا</w:t>
      </w:r>
      <w:r w:rsidRPr="006323CC">
        <w:rPr>
          <w:sz w:val="28"/>
          <w:rtl/>
        </w:rPr>
        <w:t xml:space="preserve"> </w:t>
      </w:r>
      <w:r w:rsidRPr="006323CC">
        <w:rPr>
          <w:rFonts w:hint="eastAsia"/>
          <w:sz w:val="28"/>
          <w:rtl/>
        </w:rPr>
        <w:t>خاني،</w:t>
      </w:r>
      <w:r w:rsidRPr="006323CC">
        <w:rPr>
          <w:sz w:val="28"/>
          <w:rtl/>
        </w:rPr>
        <w:t xml:space="preserve"> </w:t>
      </w:r>
      <w:r w:rsidRPr="006323CC">
        <w:rPr>
          <w:rFonts w:hint="eastAsia"/>
          <w:sz w:val="28"/>
          <w:rtl/>
        </w:rPr>
        <w:t>مطبعة</w:t>
      </w:r>
      <w:r w:rsidRPr="006323CC">
        <w:rPr>
          <w:sz w:val="28"/>
          <w:rtl/>
        </w:rPr>
        <w:t xml:space="preserve"> </w:t>
      </w:r>
      <w:r w:rsidRPr="006323CC">
        <w:rPr>
          <w:rFonts w:hint="eastAsia"/>
          <w:sz w:val="28"/>
          <w:rtl/>
        </w:rPr>
        <w:t>جامعة</w:t>
      </w:r>
      <w:r w:rsidRPr="006323CC">
        <w:rPr>
          <w:sz w:val="28"/>
          <w:rtl/>
        </w:rPr>
        <w:t xml:space="preserve"> </w:t>
      </w:r>
      <w:r w:rsidRPr="006323CC">
        <w:rPr>
          <w:rFonts w:hint="cs"/>
          <w:sz w:val="28"/>
          <w:rtl/>
        </w:rPr>
        <w:t>پ</w:t>
      </w:r>
      <w:r w:rsidRPr="006323CC">
        <w:rPr>
          <w:rFonts w:hint="eastAsia"/>
          <w:sz w:val="28"/>
          <w:rtl/>
        </w:rPr>
        <w:t>يام</w:t>
      </w:r>
      <w:r w:rsidRPr="006323CC">
        <w:rPr>
          <w:sz w:val="28"/>
          <w:rtl/>
        </w:rPr>
        <w:t xml:space="preserve"> </w:t>
      </w:r>
      <w:r w:rsidRPr="006323CC">
        <w:rPr>
          <w:rFonts w:hint="eastAsia"/>
          <w:sz w:val="28"/>
          <w:rtl/>
        </w:rPr>
        <w:t>نور،</w:t>
      </w:r>
      <w:r w:rsidRPr="006323CC">
        <w:rPr>
          <w:sz w:val="28"/>
          <w:rtl/>
        </w:rPr>
        <w:t xml:space="preserve"> </w:t>
      </w:r>
      <w:r w:rsidRPr="006323CC">
        <w:rPr>
          <w:rFonts w:hint="eastAsia"/>
          <w:sz w:val="28"/>
          <w:rtl/>
        </w:rPr>
        <w:t>طهران</w:t>
      </w:r>
      <w:r w:rsidRPr="006323CC">
        <w:rPr>
          <w:sz w:val="28"/>
          <w:rtl/>
        </w:rPr>
        <w:t>، 1372</w:t>
      </w:r>
      <w:r w:rsidRPr="006323CC">
        <w:rPr>
          <w:rFonts w:hint="cs"/>
          <w:sz w:val="28"/>
          <w:rtl/>
        </w:rPr>
        <w:t>هـ.ش.</w:t>
      </w:r>
    </w:p>
  </w:endnote>
  <w:endnote w:id="488">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السيد عبد</w:t>
      </w:r>
      <w:r w:rsidRPr="006323CC">
        <w:rPr>
          <w:rFonts w:hint="cs"/>
          <w:sz w:val="28"/>
          <w:rtl/>
        </w:rPr>
        <w:t xml:space="preserve"> </w:t>
      </w:r>
      <w:r w:rsidRPr="006323CC">
        <w:rPr>
          <w:sz w:val="28"/>
          <w:rtl/>
        </w:rPr>
        <w:t>الله شبّر، تفسير القرآن الكريم 1: 399</w:t>
      </w:r>
      <w:r w:rsidRPr="006323CC">
        <w:rPr>
          <w:rFonts w:hint="cs"/>
          <w:sz w:val="28"/>
          <w:rtl/>
        </w:rPr>
        <w:t>.</w:t>
      </w:r>
    </w:p>
  </w:endnote>
  <w:endnote w:id="489">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حسن مصطفوي،</w:t>
      </w:r>
      <w:r w:rsidRPr="006323CC">
        <w:rPr>
          <w:sz w:val="28"/>
          <w:rtl/>
        </w:rPr>
        <w:t xml:space="preserve"> </w:t>
      </w:r>
      <w:r w:rsidRPr="006323CC">
        <w:rPr>
          <w:rFonts w:hint="eastAsia"/>
          <w:sz w:val="28"/>
          <w:rtl/>
        </w:rPr>
        <w:t>التحقيق</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كلمات</w:t>
      </w:r>
      <w:r w:rsidRPr="006323CC">
        <w:rPr>
          <w:sz w:val="28"/>
          <w:rtl/>
        </w:rPr>
        <w:t xml:space="preserve"> </w:t>
      </w:r>
      <w:r w:rsidRPr="006323CC">
        <w:rPr>
          <w:rFonts w:hint="eastAsia"/>
          <w:sz w:val="28"/>
          <w:rtl/>
        </w:rPr>
        <w:t>القرآن</w:t>
      </w:r>
      <w:r w:rsidRPr="006323CC">
        <w:rPr>
          <w:sz w:val="28"/>
          <w:rtl/>
        </w:rPr>
        <w:t xml:space="preserve"> </w:t>
      </w:r>
      <w:r w:rsidRPr="006323CC">
        <w:rPr>
          <w:rFonts w:hint="eastAsia"/>
          <w:sz w:val="28"/>
          <w:rtl/>
        </w:rPr>
        <w:t>الكريم</w:t>
      </w:r>
      <w:r w:rsidRPr="006323CC">
        <w:rPr>
          <w:sz w:val="28"/>
          <w:rtl/>
        </w:rPr>
        <w:t xml:space="preserve"> 8: 247</w:t>
      </w:r>
      <w:r w:rsidRPr="006323CC">
        <w:rPr>
          <w:rFonts w:hint="cs"/>
          <w:sz w:val="28"/>
          <w:rtl/>
        </w:rPr>
        <w:t>.</w:t>
      </w:r>
    </w:p>
  </w:endnote>
  <w:endnote w:id="490">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محمد</w:t>
      </w:r>
      <w:r w:rsidRPr="006323CC">
        <w:rPr>
          <w:sz w:val="28"/>
          <w:rtl/>
        </w:rPr>
        <w:t xml:space="preserve"> </w:t>
      </w:r>
      <w:r w:rsidRPr="006323CC">
        <w:rPr>
          <w:rFonts w:hint="eastAsia"/>
          <w:sz w:val="28"/>
          <w:rtl/>
        </w:rPr>
        <w:t>حسين الطباطبائي،</w:t>
      </w:r>
      <w:r w:rsidRPr="006323CC">
        <w:rPr>
          <w:sz w:val="28"/>
          <w:rtl/>
        </w:rPr>
        <w:t xml:space="preserve"> </w:t>
      </w:r>
      <w:r w:rsidRPr="006323CC">
        <w:rPr>
          <w:rFonts w:hint="eastAsia"/>
          <w:sz w:val="28"/>
          <w:rtl/>
        </w:rPr>
        <w:t>الميزان</w:t>
      </w:r>
      <w:r w:rsidRPr="006323CC">
        <w:rPr>
          <w:sz w:val="28"/>
          <w:rtl/>
        </w:rPr>
        <w:t xml:space="preserve"> 20: 24</w:t>
      </w:r>
      <w:r w:rsidRPr="006323CC">
        <w:rPr>
          <w:rFonts w:hint="cs"/>
          <w:sz w:val="28"/>
          <w:rtl/>
        </w:rPr>
        <w:t>.</w:t>
      </w:r>
    </w:p>
  </w:endnote>
  <w:endnote w:id="491">
    <w:p w:rsidR="00AC7176" w:rsidRPr="006323CC" w:rsidRDefault="00AC7176" w:rsidP="00931089">
      <w:pPr>
        <w:pStyle w:val="aa"/>
        <w:spacing w:line="300" w:lineRule="exact"/>
        <w:ind w:firstLine="0"/>
        <w:rPr>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ناصر مكارم</w:t>
      </w:r>
      <w:r w:rsidRPr="006323CC">
        <w:rPr>
          <w:sz w:val="28"/>
          <w:rtl/>
        </w:rPr>
        <w:t xml:space="preserve"> </w:t>
      </w:r>
      <w:r w:rsidRPr="006323CC">
        <w:rPr>
          <w:rFonts w:hint="eastAsia"/>
          <w:sz w:val="28"/>
          <w:rtl/>
        </w:rPr>
        <w:t>الشيرازي</w:t>
      </w:r>
      <w:r w:rsidRPr="006323CC">
        <w:rPr>
          <w:sz w:val="28"/>
          <w:rtl/>
        </w:rPr>
        <w:t xml:space="preserve"> </w:t>
      </w:r>
      <w:r w:rsidRPr="006323CC">
        <w:rPr>
          <w:rFonts w:hint="eastAsia"/>
          <w:sz w:val="28"/>
          <w:rtl/>
        </w:rPr>
        <w:t>وآخرون</w:t>
      </w:r>
      <w:r w:rsidRPr="006323CC">
        <w:rPr>
          <w:rFonts w:hint="cs"/>
          <w:sz w:val="28"/>
          <w:rtl/>
        </w:rPr>
        <w:t>،</w:t>
      </w:r>
      <w:r w:rsidRPr="006323CC">
        <w:rPr>
          <w:sz w:val="28"/>
          <w:rtl/>
        </w:rPr>
        <w:t xml:space="preserve"> </w:t>
      </w:r>
      <w:r w:rsidRPr="006323CC">
        <w:rPr>
          <w:rFonts w:hint="eastAsia"/>
          <w:sz w:val="28"/>
          <w:rtl/>
        </w:rPr>
        <w:t>الأمثل</w:t>
      </w:r>
      <w:r w:rsidRPr="006323CC">
        <w:rPr>
          <w:rFonts w:hint="cs"/>
          <w:sz w:val="28"/>
          <w:rtl/>
        </w:rPr>
        <w:t xml:space="preserve"> في تفسير كتاب الله المُنْزَل</w:t>
      </w:r>
      <w:r w:rsidRPr="006323CC">
        <w:rPr>
          <w:sz w:val="28"/>
          <w:rtl/>
        </w:rPr>
        <w:t xml:space="preserve"> 10: 184</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الكتب</w:t>
      </w:r>
      <w:r w:rsidRPr="006323CC">
        <w:rPr>
          <w:sz w:val="28"/>
          <w:rtl/>
        </w:rPr>
        <w:t xml:space="preserve"> </w:t>
      </w:r>
      <w:r w:rsidRPr="006323CC">
        <w:rPr>
          <w:rFonts w:hint="eastAsia"/>
          <w:sz w:val="28"/>
          <w:rtl/>
        </w:rPr>
        <w:t>الإسلامية،</w:t>
      </w:r>
      <w:r w:rsidRPr="006323CC">
        <w:rPr>
          <w:sz w:val="28"/>
          <w:rtl/>
        </w:rPr>
        <w:t xml:space="preserve"> </w:t>
      </w:r>
      <w:r w:rsidRPr="006323CC">
        <w:rPr>
          <w:rFonts w:hint="eastAsia"/>
          <w:sz w:val="28"/>
          <w:rtl/>
        </w:rPr>
        <w:t>طهران</w:t>
      </w:r>
      <w:r w:rsidRPr="006323CC">
        <w:rPr>
          <w:sz w:val="28"/>
          <w:rtl/>
        </w:rPr>
        <w:t>، 1374</w:t>
      </w:r>
      <w:r w:rsidRPr="006323CC">
        <w:rPr>
          <w:rFonts w:hint="cs"/>
          <w:sz w:val="28"/>
          <w:rtl/>
        </w:rPr>
        <w:t>هـ.ش.</w:t>
      </w:r>
    </w:p>
  </w:endnote>
  <w:endnote w:id="492">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هاشم البحراني،</w:t>
      </w:r>
      <w:r w:rsidRPr="006323CC">
        <w:rPr>
          <w:sz w:val="28"/>
          <w:rtl/>
        </w:rPr>
        <w:t xml:space="preserve"> </w:t>
      </w:r>
      <w:r w:rsidRPr="006323CC">
        <w:rPr>
          <w:rFonts w:hint="eastAsia"/>
          <w:sz w:val="28"/>
          <w:rtl/>
        </w:rPr>
        <w:t>البرهان</w:t>
      </w:r>
      <w:r w:rsidRPr="006323CC">
        <w:rPr>
          <w:rFonts w:hint="cs"/>
          <w:sz w:val="28"/>
          <w:rtl/>
        </w:rPr>
        <w:t xml:space="preserve"> في تفسير القرآن</w:t>
      </w:r>
      <w:r w:rsidRPr="006323CC">
        <w:rPr>
          <w:sz w:val="28"/>
          <w:rtl/>
        </w:rPr>
        <w:t xml:space="preserve"> </w:t>
      </w:r>
      <w:r w:rsidRPr="006323CC">
        <w:rPr>
          <w:rFonts w:asciiTheme="majorBidi" w:hAnsiTheme="majorBidi"/>
          <w:sz w:val="28"/>
          <w:rtl/>
        </w:rPr>
        <w:t>1</w:t>
      </w:r>
      <w:r w:rsidRPr="006323CC">
        <w:rPr>
          <w:sz w:val="28"/>
          <w:rtl/>
        </w:rPr>
        <w:t xml:space="preserve">: </w:t>
      </w:r>
      <w:r w:rsidRPr="006323CC">
        <w:rPr>
          <w:rFonts w:asciiTheme="majorBidi" w:hAnsiTheme="majorBidi"/>
          <w:sz w:val="28"/>
          <w:rtl/>
        </w:rPr>
        <w:t>167</w:t>
      </w:r>
      <w:r w:rsidRPr="006323CC">
        <w:rPr>
          <w:sz w:val="28"/>
          <w:rtl/>
        </w:rPr>
        <w:t>، ح</w:t>
      </w:r>
      <w:r w:rsidRPr="006323CC">
        <w:rPr>
          <w:rFonts w:asciiTheme="majorBidi" w:hAnsiTheme="majorBidi"/>
          <w:sz w:val="28"/>
          <w:rtl/>
        </w:rPr>
        <w:t>7</w:t>
      </w:r>
      <w:r w:rsidRPr="006323CC">
        <w:rPr>
          <w:rFonts w:hint="eastAsia"/>
          <w:sz w:val="28"/>
          <w:rtl/>
        </w:rPr>
        <w:t>،</w:t>
      </w:r>
      <w:r w:rsidRPr="006323CC">
        <w:rPr>
          <w:sz w:val="28"/>
          <w:rtl/>
        </w:rPr>
        <w:t xml:space="preserve"> </w:t>
      </w:r>
      <w:r w:rsidRPr="006323CC">
        <w:rPr>
          <w:rFonts w:hint="eastAsia"/>
          <w:sz w:val="28"/>
          <w:rtl/>
        </w:rPr>
        <w:t>مؤس</w:t>
      </w:r>
      <w:r w:rsidRPr="006323CC">
        <w:rPr>
          <w:rFonts w:hint="cs"/>
          <w:sz w:val="28"/>
          <w:rtl/>
        </w:rPr>
        <w:t>ّ</w:t>
      </w:r>
      <w:r w:rsidRPr="006323CC">
        <w:rPr>
          <w:rFonts w:hint="eastAsia"/>
          <w:sz w:val="28"/>
          <w:rtl/>
        </w:rPr>
        <w:t>سة</w:t>
      </w:r>
      <w:r w:rsidRPr="006323CC">
        <w:rPr>
          <w:sz w:val="28"/>
          <w:rtl/>
        </w:rPr>
        <w:t xml:space="preserve"> </w:t>
      </w:r>
      <w:r w:rsidRPr="006323CC">
        <w:rPr>
          <w:rFonts w:hint="eastAsia"/>
          <w:sz w:val="28"/>
          <w:rtl/>
        </w:rPr>
        <w:t>البعثة،</w:t>
      </w:r>
      <w:r w:rsidRPr="006323CC">
        <w:rPr>
          <w:sz w:val="28"/>
          <w:rtl/>
        </w:rPr>
        <w:t xml:space="preserve"> </w:t>
      </w:r>
      <w:r w:rsidRPr="006323CC">
        <w:rPr>
          <w:rFonts w:hint="eastAsia"/>
          <w:sz w:val="28"/>
          <w:rtl/>
        </w:rPr>
        <w:t>طهران</w:t>
      </w:r>
      <w:r w:rsidRPr="006323CC">
        <w:rPr>
          <w:sz w:val="28"/>
          <w:rtl/>
        </w:rPr>
        <w:t xml:space="preserve">، </w:t>
      </w:r>
      <w:r w:rsidRPr="006323CC">
        <w:rPr>
          <w:rFonts w:asciiTheme="majorBidi" w:hAnsiTheme="majorBidi"/>
          <w:sz w:val="28"/>
          <w:rtl/>
        </w:rPr>
        <w:t>1416</w:t>
      </w:r>
      <w:r w:rsidRPr="006323CC">
        <w:rPr>
          <w:rFonts w:hint="cs"/>
          <w:sz w:val="28"/>
          <w:rtl/>
        </w:rPr>
        <w:t>هـ.</w:t>
      </w:r>
    </w:p>
  </w:endnote>
  <w:endnote w:id="493">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المصدر السابق</w:t>
      </w:r>
      <w:r w:rsidRPr="006323CC">
        <w:rPr>
          <w:sz w:val="28"/>
          <w:rtl/>
        </w:rPr>
        <w:t xml:space="preserve"> </w:t>
      </w:r>
      <w:r w:rsidRPr="006323CC">
        <w:rPr>
          <w:rFonts w:asciiTheme="majorBidi" w:hAnsiTheme="majorBidi"/>
          <w:sz w:val="28"/>
          <w:rtl/>
        </w:rPr>
        <w:t>1</w:t>
      </w:r>
      <w:r w:rsidRPr="006323CC">
        <w:rPr>
          <w:sz w:val="28"/>
          <w:rtl/>
        </w:rPr>
        <w:t xml:space="preserve">: </w:t>
      </w:r>
      <w:r w:rsidRPr="006323CC">
        <w:rPr>
          <w:rFonts w:asciiTheme="majorBidi" w:hAnsiTheme="majorBidi"/>
          <w:sz w:val="28"/>
          <w:rtl/>
        </w:rPr>
        <w:t>164</w:t>
      </w:r>
      <w:r w:rsidRPr="006323CC">
        <w:rPr>
          <w:rFonts w:hint="cs"/>
          <w:sz w:val="28"/>
          <w:rtl/>
        </w:rPr>
        <w:t>.</w:t>
      </w:r>
    </w:p>
  </w:endnote>
  <w:endnote w:id="494">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السيد محمد حسين الطباطبائي،</w:t>
      </w:r>
      <w:r w:rsidRPr="006323CC">
        <w:rPr>
          <w:sz w:val="28"/>
          <w:rtl/>
        </w:rPr>
        <w:t xml:space="preserve"> رسالة الإنسان قبل الدنيا: </w:t>
      </w:r>
      <w:r w:rsidRPr="006323CC">
        <w:rPr>
          <w:rFonts w:asciiTheme="majorBidi" w:hAnsiTheme="majorBidi"/>
          <w:sz w:val="28"/>
          <w:rtl/>
        </w:rPr>
        <w:t>29</w:t>
      </w:r>
      <w:r w:rsidRPr="006323CC">
        <w:rPr>
          <w:rFonts w:hint="cs"/>
          <w:sz w:val="28"/>
          <w:rtl/>
        </w:rPr>
        <w:t>،</w:t>
      </w:r>
      <w:r w:rsidRPr="006323CC">
        <w:rPr>
          <w:sz w:val="28"/>
          <w:rtl/>
        </w:rPr>
        <w:t xml:space="preserve"> </w:t>
      </w:r>
      <w:r w:rsidRPr="006323CC">
        <w:rPr>
          <w:rFonts w:hint="cs"/>
          <w:sz w:val="28"/>
          <w:rtl/>
        </w:rPr>
        <w:t xml:space="preserve">دار </w:t>
      </w:r>
      <w:r w:rsidRPr="006323CC">
        <w:rPr>
          <w:sz w:val="28"/>
          <w:rtl/>
        </w:rPr>
        <w:t xml:space="preserve">الزهراء، قم، </w:t>
      </w:r>
      <w:r w:rsidRPr="006323CC">
        <w:rPr>
          <w:rFonts w:asciiTheme="majorBidi" w:hAnsiTheme="majorBidi"/>
          <w:sz w:val="28"/>
          <w:rtl/>
        </w:rPr>
        <w:t>1371</w:t>
      </w:r>
      <w:r w:rsidRPr="006323CC">
        <w:rPr>
          <w:rFonts w:hint="cs"/>
          <w:sz w:val="28"/>
          <w:rtl/>
        </w:rPr>
        <w:t>هـ.ش.</w:t>
      </w:r>
    </w:p>
  </w:endnote>
  <w:endnote w:id="495">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محمد</w:t>
      </w:r>
      <w:r w:rsidRPr="006323CC">
        <w:rPr>
          <w:sz w:val="28"/>
          <w:rtl/>
        </w:rPr>
        <w:t xml:space="preserve"> </w:t>
      </w:r>
      <w:r w:rsidRPr="006323CC">
        <w:rPr>
          <w:rFonts w:hint="eastAsia"/>
          <w:sz w:val="28"/>
          <w:rtl/>
        </w:rPr>
        <w:t xml:space="preserve">تقي </w:t>
      </w:r>
      <w:r w:rsidRPr="006323CC">
        <w:rPr>
          <w:rFonts w:hint="cs"/>
          <w:sz w:val="28"/>
          <w:rtl/>
        </w:rPr>
        <w:t>م</w:t>
      </w:r>
      <w:r w:rsidRPr="006323CC">
        <w:rPr>
          <w:rFonts w:hint="eastAsia"/>
          <w:sz w:val="28"/>
          <w:rtl/>
        </w:rPr>
        <w:t>صباح</w:t>
      </w:r>
      <w:r w:rsidRPr="006323CC">
        <w:rPr>
          <w:rFonts w:hint="cs"/>
          <w:sz w:val="28"/>
          <w:rtl/>
        </w:rPr>
        <w:t xml:space="preserve"> اليزدي</w:t>
      </w:r>
      <w:r w:rsidRPr="006323CC">
        <w:rPr>
          <w:rFonts w:hint="eastAsia"/>
          <w:sz w:val="28"/>
          <w:rtl/>
        </w:rPr>
        <w:t>،</w:t>
      </w:r>
      <w:r w:rsidRPr="006323CC">
        <w:rPr>
          <w:sz w:val="28"/>
          <w:rtl/>
        </w:rPr>
        <w:t xml:space="preserve"> </w:t>
      </w:r>
      <w:r w:rsidRPr="006323CC">
        <w:rPr>
          <w:rFonts w:hint="eastAsia"/>
          <w:sz w:val="28"/>
          <w:rtl/>
        </w:rPr>
        <w:t>معارف</w:t>
      </w:r>
      <w:r w:rsidRPr="006323CC">
        <w:rPr>
          <w:sz w:val="28"/>
          <w:rtl/>
        </w:rPr>
        <w:t xml:space="preserve"> </w:t>
      </w:r>
      <w:r w:rsidRPr="006323CC">
        <w:rPr>
          <w:rFonts w:hint="eastAsia"/>
          <w:sz w:val="28"/>
          <w:rtl/>
        </w:rPr>
        <w:t>القرآن</w:t>
      </w:r>
      <w:r w:rsidRPr="006323CC">
        <w:rPr>
          <w:rFonts w:hint="cs"/>
          <w:sz w:val="28"/>
          <w:rtl/>
        </w:rPr>
        <w:t xml:space="preserve"> (</w:t>
      </w:r>
      <w:r w:rsidRPr="006323CC">
        <w:rPr>
          <w:rFonts w:hint="eastAsia"/>
          <w:sz w:val="28"/>
          <w:rtl/>
        </w:rPr>
        <w:t>معرفة</w:t>
      </w:r>
      <w:r w:rsidRPr="006323CC">
        <w:rPr>
          <w:sz w:val="28"/>
          <w:rtl/>
        </w:rPr>
        <w:t xml:space="preserve"> </w:t>
      </w:r>
      <w:r w:rsidRPr="006323CC">
        <w:rPr>
          <w:rFonts w:hint="eastAsia"/>
          <w:sz w:val="28"/>
          <w:rtl/>
        </w:rPr>
        <w:t>الإنسان</w:t>
      </w:r>
      <w:r w:rsidRPr="006323CC">
        <w:rPr>
          <w:rFonts w:hint="cs"/>
          <w:sz w:val="28"/>
          <w:rtl/>
        </w:rPr>
        <w:t>)</w:t>
      </w:r>
      <w:r w:rsidRPr="006323CC">
        <w:rPr>
          <w:sz w:val="28"/>
          <w:rtl/>
        </w:rPr>
        <w:t xml:space="preserve">: </w:t>
      </w:r>
      <w:r w:rsidRPr="006323CC">
        <w:rPr>
          <w:rFonts w:asciiTheme="majorBidi" w:hAnsiTheme="majorBidi"/>
          <w:sz w:val="28"/>
          <w:rtl/>
        </w:rPr>
        <w:t>331</w:t>
      </w:r>
      <w:r w:rsidRPr="006323CC">
        <w:rPr>
          <w:rFonts w:hint="eastAsia"/>
          <w:sz w:val="28"/>
          <w:rtl/>
        </w:rPr>
        <w:t>،</w:t>
      </w:r>
      <w:r w:rsidRPr="006323CC">
        <w:rPr>
          <w:sz w:val="28"/>
          <w:rtl/>
        </w:rPr>
        <w:t xml:space="preserve"> </w:t>
      </w:r>
      <w:r w:rsidRPr="006323CC">
        <w:rPr>
          <w:rFonts w:hint="cs"/>
          <w:sz w:val="28"/>
          <w:rtl/>
        </w:rPr>
        <w:t>ط2</w:t>
      </w:r>
      <w:r w:rsidRPr="006323CC">
        <w:rPr>
          <w:rFonts w:hint="eastAsia"/>
          <w:sz w:val="28"/>
          <w:rtl/>
        </w:rPr>
        <w:t>،</w:t>
      </w:r>
      <w:r w:rsidRPr="006323CC">
        <w:rPr>
          <w:sz w:val="28"/>
          <w:rtl/>
        </w:rPr>
        <w:t xml:space="preserve"> </w:t>
      </w:r>
      <w:r w:rsidRPr="006323CC">
        <w:rPr>
          <w:rFonts w:hint="cs"/>
          <w:sz w:val="28"/>
          <w:rtl/>
        </w:rPr>
        <w:t xml:space="preserve">منشورات </w:t>
      </w:r>
      <w:r w:rsidRPr="006323CC">
        <w:rPr>
          <w:rFonts w:hint="eastAsia"/>
          <w:sz w:val="28"/>
          <w:rtl/>
        </w:rPr>
        <w:t>على</w:t>
      </w:r>
      <w:r w:rsidRPr="006323CC">
        <w:rPr>
          <w:sz w:val="28"/>
          <w:rtl/>
        </w:rPr>
        <w:t xml:space="preserve"> </w:t>
      </w:r>
      <w:r w:rsidRPr="006323CC">
        <w:rPr>
          <w:rFonts w:hint="eastAsia"/>
          <w:sz w:val="28"/>
          <w:rtl/>
        </w:rPr>
        <w:t>طريق</w:t>
      </w:r>
      <w:r w:rsidRPr="006323CC">
        <w:rPr>
          <w:sz w:val="28"/>
          <w:rtl/>
        </w:rPr>
        <w:t xml:space="preserve"> </w:t>
      </w:r>
      <w:r w:rsidRPr="006323CC">
        <w:rPr>
          <w:rFonts w:hint="eastAsia"/>
          <w:sz w:val="28"/>
          <w:rtl/>
        </w:rPr>
        <w:t>الحقّ،</w:t>
      </w:r>
      <w:r w:rsidRPr="006323CC">
        <w:rPr>
          <w:sz w:val="28"/>
          <w:rtl/>
        </w:rPr>
        <w:t xml:space="preserve"> </w:t>
      </w:r>
      <w:r w:rsidRPr="006323CC">
        <w:rPr>
          <w:rFonts w:hint="eastAsia"/>
          <w:sz w:val="28"/>
          <w:rtl/>
        </w:rPr>
        <w:t>قم</w:t>
      </w:r>
      <w:r w:rsidRPr="006323CC">
        <w:rPr>
          <w:sz w:val="28"/>
          <w:rtl/>
        </w:rPr>
        <w:t xml:space="preserve">، </w:t>
      </w:r>
      <w:r w:rsidRPr="006323CC">
        <w:rPr>
          <w:rFonts w:asciiTheme="majorBidi" w:hAnsiTheme="majorBidi"/>
          <w:sz w:val="28"/>
          <w:rtl/>
        </w:rPr>
        <w:t>1368</w:t>
      </w:r>
      <w:r w:rsidRPr="006323CC">
        <w:rPr>
          <w:rFonts w:hint="cs"/>
          <w:sz w:val="28"/>
          <w:rtl/>
        </w:rPr>
        <w:t>هـ.ش.</w:t>
      </w:r>
    </w:p>
  </w:endnote>
  <w:endnote w:id="496">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أمين</w:t>
      </w:r>
      <w:r w:rsidRPr="006323CC">
        <w:rPr>
          <w:rFonts w:hint="cs"/>
          <w:sz w:val="28"/>
          <w:rtl/>
        </w:rPr>
        <w:t xml:space="preserve"> </w:t>
      </w:r>
      <w:r w:rsidRPr="006323CC">
        <w:rPr>
          <w:sz w:val="28"/>
          <w:rtl/>
        </w:rPr>
        <w:t xml:space="preserve">الدين الطبرسي، تفسير جوامع الجامع </w:t>
      </w:r>
      <w:r w:rsidRPr="006323CC">
        <w:rPr>
          <w:rFonts w:asciiTheme="majorBidi" w:hAnsiTheme="majorBidi"/>
          <w:sz w:val="28"/>
          <w:rtl/>
        </w:rPr>
        <w:t>1</w:t>
      </w:r>
      <w:r w:rsidRPr="006323CC">
        <w:rPr>
          <w:sz w:val="28"/>
          <w:rtl/>
        </w:rPr>
        <w:t xml:space="preserve">: </w:t>
      </w:r>
      <w:r w:rsidRPr="006323CC">
        <w:rPr>
          <w:rFonts w:asciiTheme="majorBidi" w:hAnsiTheme="majorBidi"/>
          <w:sz w:val="28"/>
          <w:rtl/>
        </w:rPr>
        <w:t>233</w:t>
      </w:r>
      <w:r w:rsidRPr="006323CC">
        <w:rPr>
          <w:sz w:val="28"/>
          <w:rtl/>
        </w:rPr>
        <w:t>، تصحيح</w:t>
      </w:r>
      <w:r w:rsidRPr="006323CC">
        <w:rPr>
          <w:rFonts w:hint="cs"/>
          <w:sz w:val="28"/>
          <w:rtl/>
        </w:rPr>
        <w:t>:</w:t>
      </w:r>
      <w:r w:rsidRPr="006323CC">
        <w:rPr>
          <w:sz w:val="28"/>
          <w:rtl/>
        </w:rPr>
        <w:t xml:space="preserve"> أبو القاسم </w:t>
      </w:r>
      <w:r w:rsidRPr="006323CC">
        <w:rPr>
          <w:rFonts w:ascii="Mosawi" w:hAnsi="Mosawi" w:cs="Abz-3 (Yagut)"/>
          <w:szCs w:val="20"/>
          <w:rtl/>
        </w:rPr>
        <w:t>گرجي</w:t>
      </w:r>
      <w:r w:rsidRPr="006323CC">
        <w:rPr>
          <w:sz w:val="28"/>
          <w:rtl/>
        </w:rPr>
        <w:t xml:space="preserve">، </w:t>
      </w:r>
      <w:r w:rsidRPr="006323CC">
        <w:rPr>
          <w:rFonts w:hint="cs"/>
          <w:sz w:val="28"/>
          <w:rtl/>
        </w:rPr>
        <w:t>ط2</w:t>
      </w:r>
      <w:r w:rsidRPr="006323CC">
        <w:rPr>
          <w:sz w:val="28"/>
          <w:rtl/>
        </w:rPr>
        <w:t>، جامعة طهران،</w:t>
      </w:r>
      <w:r w:rsidRPr="006323CC">
        <w:rPr>
          <w:rFonts w:hint="cs"/>
          <w:sz w:val="28"/>
          <w:rtl/>
        </w:rPr>
        <w:t xml:space="preserve"> </w:t>
      </w:r>
      <w:r w:rsidRPr="006323CC">
        <w:rPr>
          <w:sz w:val="28"/>
          <w:rtl/>
        </w:rPr>
        <w:t xml:space="preserve">طهران، </w:t>
      </w:r>
      <w:r w:rsidRPr="006323CC">
        <w:rPr>
          <w:rFonts w:asciiTheme="majorBidi" w:hAnsiTheme="majorBidi"/>
          <w:sz w:val="28"/>
          <w:rtl/>
        </w:rPr>
        <w:t>1367</w:t>
      </w:r>
      <w:r w:rsidRPr="006323CC">
        <w:rPr>
          <w:rFonts w:hint="cs"/>
          <w:sz w:val="28"/>
          <w:rtl/>
        </w:rPr>
        <w:t>هـ.ش.</w:t>
      </w:r>
    </w:p>
  </w:endnote>
  <w:endnote w:id="497">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محمد</w:t>
      </w:r>
      <w:r w:rsidRPr="006323CC">
        <w:rPr>
          <w:sz w:val="28"/>
          <w:rtl/>
        </w:rPr>
        <w:t xml:space="preserve"> </w:t>
      </w:r>
      <w:r w:rsidRPr="006323CC">
        <w:rPr>
          <w:rFonts w:hint="eastAsia"/>
          <w:sz w:val="28"/>
          <w:rtl/>
        </w:rPr>
        <w:t>حسين الطباطبائي،</w:t>
      </w:r>
      <w:r w:rsidRPr="006323CC">
        <w:rPr>
          <w:sz w:val="28"/>
          <w:rtl/>
        </w:rPr>
        <w:t xml:space="preserve"> </w:t>
      </w:r>
      <w:r w:rsidRPr="006323CC">
        <w:rPr>
          <w:rFonts w:hint="eastAsia"/>
          <w:sz w:val="28"/>
          <w:rtl/>
        </w:rPr>
        <w:t>الميزان</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تفسير</w:t>
      </w:r>
      <w:r w:rsidRPr="006323CC">
        <w:rPr>
          <w:sz w:val="28"/>
          <w:rtl/>
        </w:rPr>
        <w:t xml:space="preserve"> </w:t>
      </w:r>
      <w:r w:rsidRPr="006323CC">
        <w:rPr>
          <w:rFonts w:hint="eastAsia"/>
          <w:sz w:val="28"/>
          <w:rtl/>
        </w:rPr>
        <w:t>القرآن</w:t>
      </w:r>
      <w:r w:rsidRPr="006323CC">
        <w:rPr>
          <w:rFonts w:hint="cs"/>
          <w:sz w:val="28"/>
          <w:rtl/>
        </w:rPr>
        <w:t xml:space="preserve"> </w:t>
      </w:r>
      <w:r w:rsidRPr="006323CC">
        <w:rPr>
          <w:rFonts w:asciiTheme="majorBidi" w:hAnsiTheme="majorBidi"/>
          <w:sz w:val="28"/>
          <w:rtl/>
        </w:rPr>
        <w:t>4</w:t>
      </w:r>
      <w:r w:rsidRPr="006323CC">
        <w:rPr>
          <w:sz w:val="28"/>
          <w:rtl/>
        </w:rPr>
        <w:t xml:space="preserve">: </w:t>
      </w:r>
      <w:r w:rsidRPr="006323CC">
        <w:rPr>
          <w:rFonts w:asciiTheme="majorBidi" w:hAnsiTheme="majorBidi"/>
          <w:sz w:val="28"/>
          <w:rtl/>
        </w:rPr>
        <w:t>136</w:t>
      </w:r>
      <w:r w:rsidRPr="006323CC">
        <w:rPr>
          <w:rFonts w:hint="eastAsia"/>
          <w:sz w:val="28"/>
          <w:rtl/>
        </w:rPr>
        <w:t>،</w:t>
      </w:r>
      <w:r w:rsidRPr="006323CC">
        <w:rPr>
          <w:sz w:val="28"/>
          <w:rtl/>
        </w:rPr>
        <w:t xml:space="preserve"> </w:t>
      </w:r>
      <w:r w:rsidRPr="006323CC">
        <w:rPr>
          <w:rFonts w:hint="cs"/>
          <w:sz w:val="28"/>
          <w:rtl/>
        </w:rPr>
        <w:t>مؤسسة النشر الإسلامي</w:t>
      </w:r>
      <w:r w:rsidRPr="006323CC">
        <w:rPr>
          <w:rFonts w:hint="eastAsia"/>
          <w:sz w:val="28"/>
          <w:rtl/>
        </w:rPr>
        <w:t>،</w:t>
      </w:r>
      <w:r w:rsidRPr="006323CC">
        <w:rPr>
          <w:sz w:val="28"/>
          <w:rtl/>
        </w:rPr>
        <w:t xml:space="preserve"> </w:t>
      </w:r>
      <w:r w:rsidRPr="006323CC">
        <w:rPr>
          <w:rFonts w:hint="eastAsia"/>
          <w:sz w:val="28"/>
          <w:rtl/>
        </w:rPr>
        <w:t>قم</w:t>
      </w:r>
      <w:r w:rsidRPr="006323CC">
        <w:rPr>
          <w:rFonts w:hint="cs"/>
          <w:sz w:val="28"/>
          <w:rtl/>
        </w:rPr>
        <w:t>.</w:t>
      </w:r>
    </w:p>
  </w:endnote>
  <w:endnote w:id="498">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ناصر مكارم</w:t>
      </w:r>
      <w:r w:rsidRPr="006323CC">
        <w:rPr>
          <w:sz w:val="28"/>
          <w:rtl/>
        </w:rPr>
        <w:t xml:space="preserve"> </w:t>
      </w:r>
      <w:r w:rsidRPr="006323CC">
        <w:rPr>
          <w:rFonts w:hint="eastAsia"/>
          <w:sz w:val="28"/>
          <w:rtl/>
        </w:rPr>
        <w:t>الشيرازي</w:t>
      </w:r>
      <w:r w:rsidRPr="006323CC">
        <w:rPr>
          <w:sz w:val="28"/>
          <w:rtl/>
        </w:rPr>
        <w:t xml:space="preserve"> </w:t>
      </w:r>
      <w:r w:rsidRPr="006323CC">
        <w:rPr>
          <w:rFonts w:hint="eastAsia"/>
          <w:sz w:val="28"/>
          <w:rtl/>
        </w:rPr>
        <w:t>وآخرون،</w:t>
      </w:r>
      <w:r w:rsidRPr="006323CC">
        <w:rPr>
          <w:sz w:val="28"/>
          <w:rtl/>
        </w:rPr>
        <w:t xml:space="preserve"> </w:t>
      </w:r>
      <w:r w:rsidRPr="006323CC">
        <w:rPr>
          <w:rFonts w:hint="eastAsia"/>
          <w:sz w:val="28"/>
          <w:rtl/>
        </w:rPr>
        <w:t>الأمثل</w:t>
      </w:r>
      <w:r w:rsidRPr="006323CC">
        <w:rPr>
          <w:rFonts w:hint="cs"/>
          <w:sz w:val="28"/>
          <w:rtl/>
        </w:rPr>
        <w:t xml:space="preserve"> في تفسير كتاب الله المُنْزَل</w:t>
      </w:r>
      <w:r w:rsidRPr="006323CC">
        <w:rPr>
          <w:sz w:val="28"/>
          <w:rtl/>
        </w:rPr>
        <w:t xml:space="preserve"> </w:t>
      </w:r>
      <w:r w:rsidRPr="006323CC">
        <w:rPr>
          <w:rFonts w:asciiTheme="majorBidi" w:hAnsiTheme="majorBidi"/>
          <w:sz w:val="28"/>
          <w:rtl/>
        </w:rPr>
        <w:t>3</w:t>
      </w:r>
      <w:r w:rsidRPr="006323CC">
        <w:rPr>
          <w:sz w:val="28"/>
          <w:rtl/>
        </w:rPr>
        <w:t xml:space="preserve">: </w:t>
      </w:r>
      <w:r w:rsidRPr="006323CC">
        <w:rPr>
          <w:rFonts w:asciiTheme="majorBidi" w:hAnsiTheme="majorBidi"/>
          <w:sz w:val="28"/>
          <w:rtl/>
        </w:rPr>
        <w:t>246</w:t>
      </w:r>
      <w:r w:rsidRPr="006323CC">
        <w:rPr>
          <w:sz w:val="28"/>
          <w:rtl/>
        </w:rPr>
        <w:t xml:space="preserve"> ـ </w:t>
      </w:r>
      <w:r w:rsidRPr="006323CC">
        <w:rPr>
          <w:rFonts w:asciiTheme="majorBidi" w:hAnsiTheme="majorBidi"/>
          <w:sz w:val="28"/>
          <w:rtl/>
        </w:rPr>
        <w:t>247</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الكتب</w:t>
      </w:r>
      <w:r w:rsidRPr="006323CC">
        <w:rPr>
          <w:sz w:val="28"/>
          <w:rtl/>
        </w:rPr>
        <w:t xml:space="preserve"> </w:t>
      </w:r>
      <w:r w:rsidRPr="006323CC">
        <w:rPr>
          <w:rFonts w:hint="eastAsia"/>
          <w:sz w:val="28"/>
          <w:rtl/>
        </w:rPr>
        <w:t>الإسلامية،</w:t>
      </w:r>
      <w:r w:rsidRPr="006323CC">
        <w:rPr>
          <w:sz w:val="28"/>
          <w:rtl/>
        </w:rPr>
        <w:t xml:space="preserve"> </w:t>
      </w:r>
      <w:r w:rsidRPr="006323CC">
        <w:rPr>
          <w:rFonts w:hint="eastAsia"/>
          <w:sz w:val="28"/>
          <w:rtl/>
        </w:rPr>
        <w:t>طهران</w:t>
      </w:r>
      <w:r w:rsidRPr="006323CC">
        <w:rPr>
          <w:sz w:val="28"/>
          <w:rtl/>
        </w:rPr>
        <w:t xml:space="preserve">، </w:t>
      </w:r>
      <w:r w:rsidRPr="006323CC">
        <w:rPr>
          <w:rFonts w:asciiTheme="majorBidi" w:hAnsiTheme="majorBidi"/>
          <w:sz w:val="28"/>
          <w:rtl/>
        </w:rPr>
        <w:t>1353</w:t>
      </w:r>
      <w:r w:rsidRPr="006323CC">
        <w:rPr>
          <w:rFonts w:hint="cs"/>
          <w:sz w:val="28"/>
          <w:rtl/>
        </w:rPr>
        <w:t>هـ.ش.</w:t>
      </w:r>
    </w:p>
  </w:endnote>
  <w:endnote w:id="499">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محمد</w:t>
      </w:r>
      <w:r w:rsidRPr="006323CC">
        <w:rPr>
          <w:sz w:val="28"/>
          <w:rtl/>
        </w:rPr>
        <w:t xml:space="preserve"> </w:t>
      </w:r>
      <w:r w:rsidRPr="006323CC">
        <w:rPr>
          <w:rFonts w:hint="eastAsia"/>
          <w:sz w:val="28"/>
          <w:rtl/>
        </w:rPr>
        <w:t xml:space="preserve">تقي </w:t>
      </w:r>
      <w:r w:rsidRPr="006323CC">
        <w:rPr>
          <w:rFonts w:hint="cs"/>
          <w:sz w:val="28"/>
          <w:rtl/>
        </w:rPr>
        <w:t>م</w:t>
      </w:r>
      <w:r w:rsidRPr="006323CC">
        <w:rPr>
          <w:rFonts w:hint="eastAsia"/>
          <w:sz w:val="28"/>
          <w:rtl/>
        </w:rPr>
        <w:t>صباح</w:t>
      </w:r>
      <w:r w:rsidRPr="006323CC">
        <w:rPr>
          <w:rFonts w:hint="cs"/>
          <w:sz w:val="28"/>
          <w:rtl/>
        </w:rPr>
        <w:t xml:space="preserve"> اليزدي</w:t>
      </w:r>
      <w:r w:rsidRPr="006323CC">
        <w:rPr>
          <w:rFonts w:hint="eastAsia"/>
          <w:sz w:val="28"/>
          <w:rtl/>
        </w:rPr>
        <w:t>،</w:t>
      </w:r>
      <w:r w:rsidRPr="006323CC">
        <w:rPr>
          <w:sz w:val="28"/>
          <w:rtl/>
        </w:rPr>
        <w:t xml:space="preserve"> </w:t>
      </w:r>
      <w:r w:rsidRPr="006323CC">
        <w:rPr>
          <w:rFonts w:hint="eastAsia"/>
          <w:sz w:val="28"/>
          <w:rtl/>
        </w:rPr>
        <w:t>معارف</w:t>
      </w:r>
      <w:r w:rsidRPr="006323CC">
        <w:rPr>
          <w:sz w:val="28"/>
          <w:rtl/>
        </w:rPr>
        <w:t xml:space="preserve"> </w:t>
      </w:r>
      <w:r w:rsidRPr="006323CC">
        <w:rPr>
          <w:rFonts w:hint="eastAsia"/>
          <w:sz w:val="28"/>
          <w:rtl/>
        </w:rPr>
        <w:t>القرآن</w:t>
      </w:r>
      <w:r w:rsidRPr="006323CC">
        <w:rPr>
          <w:rFonts w:hint="cs"/>
          <w:sz w:val="28"/>
          <w:rtl/>
        </w:rPr>
        <w:t xml:space="preserve"> (</w:t>
      </w:r>
      <w:r w:rsidRPr="006323CC">
        <w:rPr>
          <w:rFonts w:hint="eastAsia"/>
          <w:sz w:val="28"/>
          <w:rtl/>
        </w:rPr>
        <w:t>معرفة</w:t>
      </w:r>
      <w:r w:rsidRPr="006323CC">
        <w:rPr>
          <w:sz w:val="28"/>
          <w:rtl/>
        </w:rPr>
        <w:t xml:space="preserve"> </w:t>
      </w:r>
      <w:r w:rsidRPr="006323CC">
        <w:rPr>
          <w:rFonts w:hint="eastAsia"/>
          <w:sz w:val="28"/>
          <w:rtl/>
        </w:rPr>
        <w:t>الإنسان</w:t>
      </w:r>
      <w:r w:rsidRPr="006323CC">
        <w:rPr>
          <w:rFonts w:hint="cs"/>
          <w:sz w:val="28"/>
          <w:rtl/>
        </w:rPr>
        <w:t>)</w:t>
      </w:r>
      <w:r w:rsidRPr="006323CC">
        <w:rPr>
          <w:sz w:val="28"/>
          <w:rtl/>
        </w:rPr>
        <w:t xml:space="preserve">: </w:t>
      </w:r>
      <w:r w:rsidRPr="006323CC">
        <w:rPr>
          <w:rFonts w:asciiTheme="majorBidi" w:hAnsiTheme="majorBidi"/>
          <w:sz w:val="28"/>
          <w:rtl/>
        </w:rPr>
        <w:t>349</w:t>
      </w:r>
      <w:r w:rsidRPr="006323CC">
        <w:rPr>
          <w:rFonts w:hint="cs"/>
          <w:sz w:val="28"/>
          <w:rtl/>
        </w:rPr>
        <w:t>.</w:t>
      </w:r>
    </w:p>
  </w:endnote>
  <w:endnote w:id="500">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المصدر السابق</w:t>
      </w:r>
      <w:r w:rsidRPr="006323CC">
        <w:rPr>
          <w:sz w:val="28"/>
          <w:rtl/>
        </w:rPr>
        <w:t xml:space="preserve">: </w:t>
      </w:r>
      <w:r w:rsidRPr="006323CC">
        <w:rPr>
          <w:rFonts w:asciiTheme="majorBidi" w:hAnsiTheme="majorBidi"/>
          <w:sz w:val="28"/>
          <w:rtl/>
        </w:rPr>
        <w:t>350</w:t>
      </w:r>
      <w:r w:rsidRPr="006323CC">
        <w:rPr>
          <w:rFonts w:hint="cs"/>
          <w:sz w:val="28"/>
          <w:rtl/>
        </w:rPr>
        <w:t>.</w:t>
      </w:r>
    </w:p>
  </w:endnote>
  <w:endnote w:id="501">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المصدر السابق</w:t>
      </w:r>
      <w:r w:rsidRPr="006323CC">
        <w:rPr>
          <w:sz w:val="28"/>
          <w:rtl/>
        </w:rPr>
        <w:t xml:space="preserve">: </w:t>
      </w:r>
      <w:r w:rsidRPr="006323CC">
        <w:rPr>
          <w:rFonts w:asciiTheme="majorBidi" w:hAnsiTheme="majorBidi"/>
          <w:sz w:val="28"/>
          <w:rtl/>
        </w:rPr>
        <w:t>359</w:t>
      </w:r>
      <w:r w:rsidRPr="006323CC">
        <w:rPr>
          <w:sz w:val="28"/>
          <w:rtl/>
        </w:rPr>
        <w:t xml:space="preserve"> ـ </w:t>
      </w:r>
      <w:r w:rsidRPr="006323CC">
        <w:rPr>
          <w:rFonts w:asciiTheme="majorBidi" w:hAnsiTheme="majorBidi"/>
          <w:sz w:val="28"/>
          <w:rtl/>
        </w:rPr>
        <w:t>358</w:t>
      </w:r>
      <w:r w:rsidRPr="006323CC">
        <w:rPr>
          <w:rFonts w:hint="cs"/>
          <w:sz w:val="28"/>
          <w:rtl/>
        </w:rPr>
        <w:t>.</w:t>
      </w:r>
    </w:p>
  </w:endnote>
  <w:endnote w:id="502">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البقرة</w:t>
      </w:r>
      <w:r w:rsidRPr="006323CC">
        <w:rPr>
          <w:sz w:val="28"/>
          <w:rtl/>
        </w:rPr>
        <w:t>: 36</w:t>
      </w:r>
      <w:r w:rsidRPr="006323CC">
        <w:rPr>
          <w:rFonts w:hint="cs"/>
          <w:sz w:val="28"/>
          <w:rtl/>
        </w:rPr>
        <w:t>.</w:t>
      </w:r>
    </w:p>
  </w:endnote>
  <w:endnote w:id="503">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7"/>
          <w:rtl/>
        </w:rPr>
        <w:t>الأعراف</w:t>
      </w:r>
      <w:r w:rsidRPr="006323CC">
        <w:rPr>
          <w:rFonts w:hint="cs"/>
          <w:sz w:val="27"/>
          <w:rtl/>
        </w:rPr>
        <w:t>:</w:t>
      </w:r>
      <w:r w:rsidRPr="006323CC">
        <w:rPr>
          <w:sz w:val="27"/>
          <w:rtl/>
        </w:rPr>
        <w:t xml:space="preserve"> </w:t>
      </w:r>
      <w:r w:rsidRPr="006323CC">
        <w:rPr>
          <w:rFonts w:asciiTheme="majorBidi" w:hAnsiTheme="majorBidi"/>
          <w:sz w:val="27"/>
          <w:rtl/>
        </w:rPr>
        <w:t>12</w:t>
      </w:r>
      <w:r w:rsidRPr="006323CC">
        <w:rPr>
          <w:sz w:val="27"/>
          <w:rtl/>
        </w:rPr>
        <w:t xml:space="preserve"> ـ </w:t>
      </w:r>
      <w:r w:rsidRPr="006323CC">
        <w:rPr>
          <w:rFonts w:asciiTheme="majorBidi" w:hAnsiTheme="majorBidi"/>
          <w:sz w:val="27"/>
          <w:rtl/>
        </w:rPr>
        <w:t>13</w:t>
      </w:r>
      <w:r w:rsidRPr="006323CC">
        <w:rPr>
          <w:rFonts w:hint="cs"/>
          <w:sz w:val="28"/>
          <w:rtl/>
        </w:rPr>
        <w:t>.</w:t>
      </w:r>
    </w:p>
  </w:endnote>
  <w:endnote w:id="504">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محمد</w:t>
      </w:r>
      <w:r w:rsidRPr="006323CC">
        <w:rPr>
          <w:sz w:val="28"/>
          <w:rtl/>
        </w:rPr>
        <w:t xml:space="preserve"> </w:t>
      </w:r>
      <w:r w:rsidRPr="006323CC">
        <w:rPr>
          <w:rFonts w:hint="eastAsia"/>
          <w:sz w:val="28"/>
          <w:rtl/>
        </w:rPr>
        <w:t>حسين الطباطبائي،</w:t>
      </w:r>
      <w:r w:rsidRPr="006323CC">
        <w:rPr>
          <w:sz w:val="28"/>
          <w:rtl/>
        </w:rPr>
        <w:t xml:space="preserve"> </w:t>
      </w:r>
      <w:r w:rsidRPr="006323CC">
        <w:rPr>
          <w:rFonts w:hint="eastAsia"/>
          <w:sz w:val="28"/>
          <w:rtl/>
        </w:rPr>
        <w:t>الميزان</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تفسير</w:t>
      </w:r>
      <w:r w:rsidRPr="006323CC">
        <w:rPr>
          <w:sz w:val="28"/>
          <w:rtl/>
        </w:rPr>
        <w:t xml:space="preserve"> </w:t>
      </w:r>
      <w:r w:rsidRPr="006323CC">
        <w:rPr>
          <w:rFonts w:hint="eastAsia"/>
          <w:sz w:val="28"/>
          <w:rtl/>
        </w:rPr>
        <w:t>القرآن</w:t>
      </w:r>
      <w:r w:rsidRPr="006323CC">
        <w:rPr>
          <w:rFonts w:hint="cs"/>
          <w:sz w:val="28"/>
          <w:rtl/>
        </w:rPr>
        <w:t xml:space="preserve"> 4</w:t>
      </w:r>
      <w:r w:rsidRPr="006323CC">
        <w:rPr>
          <w:sz w:val="28"/>
          <w:rtl/>
        </w:rPr>
        <w:t xml:space="preserve">: </w:t>
      </w:r>
      <w:r w:rsidRPr="006323CC">
        <w:rPr>
          <w:rFonts w:asciiTheme="majorBidi" w:hAnsiTheme="majorBidi"/>
          <w:sz w:val="28"/>
          <w:rtl/>
        </w:rPr>
        <w:t>31</w:t>
      </w:r>
      <w:r w:rsidRPr="006323CC">
        <w:rPr>
          <w:rFonts w:hint="cs"/>
          <w:sz w:val="28"/>
          <w:rtl/>
        </w:rPr>
        <w:t>.</w:t>
      </w:r>
    </w:p>
  </w:endnote>
  <w:endnote w:id="505">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السيد محمد حسين الطباطبائي،</w:t>
      </w:r>
      <w:r w:rsidRPr="006323CC">
        <w:rPr>
          <w:sz w:val="28"/>
          <w:rtl/>
        </w:rPr>
        <w:t xml:space="preserve"> رسالة الإنسان قبل الدنيا: </w:t>
      </w:r>
      <w:r w:rsidRPr="006323CC">
        <w:rPr>
          <w:rFonts w:asciiTheme="majorBidi" w:hAnsiTheme="majorBidi"/>
          <w:sz w:val="28"/>
          <w:rtl/>
        </w:rPr>
        <w:t>243</w:t>
      </w:r>
      <w:r w:rsidRPr="006323CC">
        <w:rPr>
          <w:rFonts w:hint="cs"/>
          <w:sz w:val="28"/>
          <w:rtl/>
        </w:rPr>
        <w:t>.</w:t>
      </w:r>
    </w:p>
  </w:endnote>
  <w:endnote w:id="506">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هاشم البحراني،</w:t>
      </w:r>
      <w:r w:rsidRPr="006323CC">
        <w:rPr>
          <w:sz w:val="28"/>
          <w:rtl/>
        </w:rPr>
        <w:t xml:space="preserve"> </w:t>
      </w:r>
      <w:r w:rsidRPr="006323CC">
        <w:rPr>
          <w:rFonts w:hint="eastAsia"/>
          <w:sz w:val="28"/>
          <w:rtl/>
        </w:rPr>
        <w:t>البرهان</w:t>
      </w:r>
      <w:r w:rsidRPr="006323CC">
        <w:rPr>
          <w:rFonts w:hint="cs"/>
          <w:sz w:val="28"/>
          <w:rtl/>
        </w:rPr>
        <w:t xml:space="preserve"> في تفسير القرآن</w:t>
      </w:r>
      <w:r w:rsidRPr="006323CC">
        <w:rPr>
          <w:sz w:val="28"/>
          <w:rtl/>
        </w:rPr>
        <w:t xml:space="preserve"> </w:t>
      </w:r>
      <w:r w:rsidRPr="006323CC">
        <w:rPr>
          <w:rFonts w:asciiTheme="majorBidi" w:hAnsiTheme="majorBidi"/>
          <w:sz w:val="28"/>
          <w:rtl/>
        </w:rPr>
        <w:t>1</w:t>
      </w:r>
      <w:r w:rsidRPr="006323CC">
        <w:rPr>
          <w:sz w:val="28"/>
          <w:rtl/>
        </w:rPr>
        <w:t xml:space="preserve">: </w:t>
      </w:r>
      <w:r w:rsidRPr="006323CC">
        <w:rPr>
          <w:rFonts w:asciiTheme="majorBidi" w:hAnsiTheme="majorBidi"/>
          <w:sz w:val="28"/>
          <w:rtl/>
        </w:rPr>
        <w:t>75</w:t>
      </w:r>
      <w:r w:rsidRPr="006323CC">
        <w:rPr>
          <w:sz w:val="28"/>
          <w:rtl/>
        </w:rPr>
        <w:t>، ح</w:t>
      </w:r>
      <w:r w:rsidRPr="006323CC">
        <w:rPr>
          <w:rFonts w:asciiTheme="majorBidi" w:hAnsiTheme="majorBidi"/>
          <w:sz w:val="28"/>
          <w:rtl/>
        </w:rPr>
        <w:t>14</w:t>
      </w:r>
      <w:r w:rsidRPr="006323CC">
        <w:rPr>
          <w:rFonts w:hint="cs"/>
          <w:sz w:val="28"/>
          <w:rtl/>
        </w:rPr>
        <w:t>.</w:t>
      </w:r>
    </w:p>
  </w:endnote>
  <w:endnote w:id="507">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هاشم البحراني،</w:t>
      </w:r>
      <w:r w:rsidRPr="006323CC">
        <w:rPr>
          <w:sz w:val="28"/>
          <w:rtl/>
        </w:rPr>
        <w:t xml:space="preserve"> </w:t>
      </w:r>
      <w:r w:rsidRPr="006323CC">
        <w:rPr>
          <w:rFonts w:hint="eastAsia"/>
          <w:sz w:val="28"/>
          <w:rtl/>
        </w:rPr>
        <w:t>البرهان</w:t>
      </w:r>
      <w:r w:rsidRPr="006323CC">
        <w:rPr>
          <w:rFonts w:hint="cs"/>
          <w:sz w:val="28"/>
          <w:rtl/>
        </w:rPr>
        <w:t xml:space="preserve"> في تفسير القرآن</w:t>
      </w:r>
      <w:r w:rsidRPr="006323CC">
        <w:rPr>
          <w:sz w:val="28"/>
          <w:rtl/>
        </w:rPr>
        <w:t xml:space="preserve"> </w:t>
      </w:r>
      <w:r w:rsidRPr="006323CC">
        <w:rPr>
          <w:rFonts w:asciiTheme="majorBidi" w:hAnsiTheme="majorBidi"/>
          <w:sz w:val="28"/>
          <w:rtl/>
        </w:rPr>
        <w:t>1</w:t>
      </w:r>
      <w:r w:rsidRPr="006323CC">
        <w:rPr>
          <w:sz w:val="28"/>
          <w:rtl/>
        </w:rPr>
        <w:t xml:space="preserve">: </w:t>
      </w:r>
      <w:r w:rsidRPr="006323CC">
        <w:rPr>
          <w:rFonts w:asciiTheme="majorBidi" w:hAnsiTheme="majorBidi"/>
          <w:sz w:val="28"/>
          <w:rtl/>
        </w:rPr>
        <w:t>83</w:t>
      </w:r>
      <w:r w:rsidRPr="006323CC">
        <w:rPr>
          <w:sz w:val="28"/>
          <w:rtl/>
        </w:rPr>
        <w:t xml:space="preserve"> ـ </w:t>
      </w:r>
      <w:r w:rsidRPr="006323CC">
        <w:rPr>
          <w:rFonts w:asciiTheme="majorBidi" w:hAnsiTheme="majorBidi"/>
          <w:sz w:val="28"/>
          <w:rtl/>
        </w:rPr>
        <w:t>79</w:t>
      </w:r>
      <w:r w:rsidRPr="006323CC">
        <w:rPr>
          <w:rFonts w:hint="cs"/>
          <w:sz w:val="28"/>
          <w:rtl/>
        </w:rPr>
        <w:t>.</w:t>
      </w:r>
    </w:p>
  </w:endnote>
  <w:endnote w:id="508">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rFonts w:hint="eastAsia"/>
          <w:sz w:val="28"/>
          <w:rtl/>
        </w:rPr>
        <w:t>السيد</w:t>
      </w:r>
      <w:r w:rsidRPr="006323CC">
        <w:rPr>
          <w:sz w:val="28"/>
          <w:rtl/>
        </w:rPr>
        <w:t xml:space="preserve"> </w:t>
      </w:r>
      <w:r w:rsidRPr="006323CC">
        <w:rPr>
          <w:rFonts w:hint="eastAsia"/>
          <w:sz w:val="28"/>
          <w:rtl/>
        </w:rPr>
        <w:t>محمد</w:t>
      </w:r>
      <w:r w:rsidRPr="006323CC">
        <w:rPr>
          <w:sz w:val="28"/>
          <w:rtl/>
        </w:rPr>
        <w:t xml:space="preserve"> </w:t>
      </w:r>
      <w:r w:rsidRPr="006323CC">
        <w:rPr>
          <w:rFonts w:hint="eastAsia"/>
          <w:sz w:val="28"/>
          <w:rtl/>
        </w:rPr>
        <w:t>حسين الطباطبائي،</w:t>
      </w:r>
      <w:r w:rsidRPr="006323CC">
        <w:rPr>
          <w:sz w:val="28"/>
          <w:rtl/>
        </w:rPr>
        <w:t xml:space="preserve"> </w:t>
      </w:r>
      <w:r w:rsidRPr="006323CC">
        <w:rPr>
          <w:rFonts w:hint="eastAsia"/>
          <w:sz w:val="28"/>
          <w:rtl/>
        </w:rPr>
        <w:t>الميزان</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تفسير</w:t>
      </w:r>
      <w:r w:rsidRPr="006323CC">
        <w:rPr>
          <w:sz w:val="28"/>
          <w:rtl/>
        </w:rPr>
        <w:t xml:space="preserve"> </w:t>
      </w:r>
      <w:r w:rsidRPr="006323CC">
        <w:rPr>
          <w:rFonts w:hint="eastAsia"/>
          <w:sz w:val="28"/>
          <w:rtl/>
        </w:rPr>
        <w:t>القرآن</w:t>
      </w:r>
      <w:r w:rsidRPr="006323CC">
        <w:rPr>
          <w:rFonts w:hint="cs"/>
          <w:sz w:val="28"/>
          <w:rtl/>
        </w:rPr>
        <w:t xml:space="preserve"> 4</w:t>
      </w:r>
      <w:r w:rsidRPr="006323CC">
        <w:rPr>
          <w:sz w:val="28"/>
          <w:rtl/>
        </w:rPr>
        <w:t xml:space="preserve">: </w:t>
      </w:r>
      <w:r w:rsidRPr="006323CC">
        <w:rPr>
          <w:rFonts w:asciiTheme="majorBidi" w:hAnsiTheme="majorBidi"/>
          <w:sz w:val="28"/>
          <w:rtl/>
        </w:rPr>
        <w:t>35</w:t>
      </w:r>
      <w:r w:rsidRPr="006323CC">
        <w:rPr>
          <w:rFonts w:hint="cs"/>
          <w:sz w:val="28"/>
          <w:rtl/>
        </w:rPr>
        <w:t>.</w:t>
      </w:r>
    </w:p>
  </w:endnote>
  <w:endnote w:id="509">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البقرة: </w:t>
      </w:r>
      <w:r w:rsidRPr="006323CC">
        <w:rPr>
          <w:rFonts w:asciiTheme="majorBidi" w:hAnsiTheme="majorBidi"/>
          <w:sz w:val="28"/>
          <w:rtl/>
        </w:rPr>
        <w:t>36</w:t>
      </w:r>
      <w:r w:rsidRPr="006323CC">
        <w:rPr>
          <w:sz w:val="28"/>
          <w:rtl/>
        </w:rPr>
        <w:t xml:space="preserve">، الأعراف: </w:t>
      </w:r>
      <w:r w:rsidRPr="006323CC">
        <w:rPr>
          <w:rFonts w:asciiTheme="majorBidi" w:hAnsiTheme="majorBidi"/>
          <w:sz w:val="28"/>
          <w:rtl/>
        </w:rPr>
        <w:t>26</w:t>
      </w:r>
      <w:r w:rsidRPr="006323CC">
        <w:rPr>
          <w:sz w:val="28"/>
          <w:rtl/>
        </w:rPr>
        <w:t xml:space="preserve">؛ طه: </w:t>
      </w:r>
      <w:r w:rsidRPr="006323CC">
        <w:rPr>
          <w:rFonts w:asciiTheme="majorBidi" w:hAnsiTheme="majorBidi"/>
          <w:sz w:val="28"/>
          <w:rtl/>
        </w:rPr>
        <w:t>123</w:t>
      </w:r>
      <w:r w:rsidRPr="006323CC">
        <w:rPr>
          <w:rFonts w:hint="cs"/>
          <w:sz w:val="28"/>
          <w:rtl/>
        </w:rPr>
        <w:t>.</w:t>
      </w:r>
    </w:p>
  </w:endnote>
  <w:endnote w:id="510">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w:t>
      </w:r>
      <w:r w:rsidRPr="006323CC">
        <w:rPr>
          <w:rFonts w:hint="cs"/>
          <w:sz w:val="27"/>
          <w:rtl/>
        </w:rPr>
        <w:t xml:space="preserve"> </w:t>
      </w:r>
      <w:r w:rsidRPr="006323CC">
        <w:rPr>
          <w:sz w:val="27"/>
          <w:rtl/>
        </w:rPr>
        <w:t xml:space="preserve">البقرة: </w:t>
      </w:r>
      <w:r w:rsidRPr="006323CC">
        <w:rPr>
          <w:rFonts w:asciiTheme="majorBidi" w:hAnsiTheme="majorBidi"/>
          <w:sz w:val="27"/>
          <w:rtl/>
        </w:rPr>
        <w:t>37</w:t>
      </w:r>
      <w:r w:rsidRPr="006323CC">
        <w:rPr>
          <w:rFonts w:hint="cs"/>
          <w:sz w:val="28"/>
          <w:rtl/>
        </w:rPr>
        <w:t>.</w:t>
      </w:r>
    </w:p>
  </w:endnote>
  <w:endnote w:id="511">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نهج البلاغة، الخطبة الأولى</w:t>
      </w:r>
      <w:r w:rsidRPr="006323CC">
        <w:rPr>
          <w:rFonts w:hint="cs"/>
          <w:sz w:val="28"/>
          <w:rtl/>
        </w:rPr>
        <w:t>.</w:t>
      </w:r>
    </w:p>
  </w:endnote>
  <w:endnote w:id="512">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السيد محمد حسين الطباطبائي،</w:t>
      </w:r>
      <w:r w:rsidRPr="006323CC">
        <w:rPr>
          <w:sz w:val="28"/>
          <w:rtl/>
        </w:rPr>
        <w:t xml:space="preserve"> رسالة الإنسان قبل الدنيا: </w:t>
      </w:r>
      <w:r w:rsidRPr="006323CC">
        <w:rPr>
          <w:rFonts w:asciiTheme="majorBidi" w:hAnsiTheme="majorBidi"/>
          <w:sz w:val="28"/>
          <w:rtl/>
        </w:rPr>
        <w:t>252</w:t>
      </w:r>
      <w:r w:rsidRPr="006323CC">
        <w:rPr>
          <w:rFonts w:hint="cs"/>
          <w:sz w:val="28"/>
          <w:rtl/>
        </w:rPr>
        <w:t>.</w:t>
      </w:r>
    </w:p>
  </w:endnote>
  <w:endnote w:id="513">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سفر ال</w:t>
      </w:r>
      <w:r w:rsidRPr="006323CC">
        <w:rPr>
          <w:sz w:val="28"/>
          <w:rtl/>
        </w:rPr>
        <w:t xml:space="preserve">تكوين </w:t>
      </w:r>
      <w:r w:rsidRPr="006323CC">
        <w:rPr>
          <w:rFonts w:asciiTheme="majorBidi" w:hAnsiTheme="majorBidi"/>
          <w:sz w:val="28"/>
          <w:rtl/>
        </w:rPr>
        <w:t>2</w:t>
      </w:r>
      <w:r w:rsidRPr="006323CC">
        <w:rPr>
          <w:sz w:val="28"/>
          <w:rtl/>
        </w:rPr>
        <w:t xml:space="preserve">: </w:t>
      </w:r>
      <w:r w:rsidRPr="006323CC">
        <w:rPr>
          <w:rFonts w:asciiTheme="majorBidi" w:hAnsiTheme="majorBidi"/>
          <w:sz w:val="28"/>
          <w:rtl/>
        </w:rPr>
        <w:t>2</w:t>
      </w:r>
      <w:r w:rsidRPr="006323CC">
        <w:rPr>
          <w:rFonts w:hint="cs"/>
          <w:sz w:val="28"/>
          <w:rtl/>
        </w:rPr>
        <w:t>.</w:t>
      </w:r>
    </w:p>
  </w:endnote>
  <w:endnote w:id="514">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المصدر السابق</w:t>
      </w:r>
      <w:r w:rsidRPr="006323CC">
        <w:rPr>
          <w:sz w:val="28"/>
          <w:rtl/>
        </w:rPr>
        <w:t xml:space="preserve"> </w:t>
      </w:r>
      <w:r w:rsidRPr="006323CC">
        <w:rPr>
          <w:rFonts w:asciiTheme="majorBidi" w:hAnsiTheme="majorBidi"/>
          <w:sz w:val="28"/>
          <w:rtl/>
        </w:rPr>
        <w:t>2</w:t>
      </w:r>
      <w:r w:rsidRPr="006323CC">
        <w:rPr>
          <w:sz w:val="28"/>
          <w:rtl/>
        </w:rPr>
        <w:t xml:space="preserve">: </w:t>
      </w:r>
      <w:r w:rsidRPr="006323CC">
        <w:rPr>
          <w:rFonts w:asciiTheme="majorBidi" w:hAnsiTheme="majorBidi" w:hint="cs"/>
          <w:sz w:val="28"/>
          <w:rtl/>
        </w:rPr>
        <w:t>4</w:t>
      </w:r>
      <w:r w:rsidRPr="006323CC">
        <w:rPr>
          <w:sz w:val="28"/>
          <w:rtl/>
        </w:rPr>
        <w:t xml:space="preserve"> ـ </w:t>
      </w:r>
      <w:r w:rsidRPr="006323CC">
        <w:rPr>
          <w:rFonts w:asciiTheme="majorBidi" w:hAnsiTheme="majorBidi" w:hint="cs"/>
          <w:sz w:val="28"/>
          <w:rtl/>
        </w:rPr>
        <w:t>6</w:t>
      </w:r>
      <w:r w:rsidRPr="006323CC">
        <w:rPr>
          <w:rFonts w:hint="cs"/>
          <w:sz w:val="28"/>
          <w:rtl/>
        </w:rPr>
        <w:t>.</w:t>
      </w:r>
    </w:p>
  </w:endnote>
  <w:endnote w:id="515">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المصدر </w:t>
      </w:r>
      <w:r w:rsidRPr="006323CC">
        <w:rPr>
          <w:rFonts w:hint="cs"/>
          <w:sz w:val="28"/>
          <w:rtl/>
        </w:rPr>
        <w:t xml:space="preserve"> السابق </w:t>
      </w:r>
      <w:r w:rsidRPr="006323CC">
        <w:rPr>
          <w:rFonts w:asciiTheme="majorBidi" w:hAnsiTheme="majorBidi" w:hint="cs"/>
          <w:sz w:val="28"/>
          <w:rtl/>
        </w:rPr>
        <w:t>2: 7</w:t>
      </w:r>
      <w:r w:rsidRPr="006323CC">
        <w:rPr>
          <w:rFonts w:hint="cs"/>
          <w:sz w:val="28"/>
          <w:rtl/>
        </w:rPr>
        <w:t>.</w:t>
      </w:r>
    </w:p>
  </w:endnote>
  <w:endnote w:id="516">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المصدر </w:t>
      </w:r>
      <w:r w:rsidRPr="006323CC">
        <w:rPr>
          <w:rFonts w:hint="cs"/>
          <w:sz w:val="28"/>
          <w:rtl/>
        </w:rPr>
        <w:t>السابق</w:t>
      </w:r>
      <w:r w:rsidRPr="006323CC">
        <w:rPr>
          <w:sz w:val="28"/>
          <w:rtl/>
        </w:rPr>
        <w:t xml:space="preserve"> </w:t>
      </w:r>
      <w:r w:rsidRPr="006323CC">
        <w:rPr>
          <w:rFonts w:asciiTheme="majorBidi" w:hAnsiTheme="majorBidi"/>
          <w:sz w:val="28"/>
          <w:rtl/>
        </w:rPr>
        <w:t>2</w:t>
      </w:r>
      <w:r w:rsidRPr="006323CC">
        <w:rPr>
          <w:sz w:val="28"/>
          <w:rtl/>
        </w:rPr>
        <w:t xml:space="preserve">: </w:t>
      </w:r>
      <w:r w:rsidRPr="006323CC">
        <w:rPr>
          <w:rFonts w:asciiTheme="majorBidi" w:hAnsiTheme="majorBidi" w:hint="cs"/>
          <w:sz w:val="28"/>
          <w:rtl/>
        </w:rPr>
        <w:t>8</w:t>
      </w:r>
      <w:r w:rsidRPr="006323CC">
        <w:rPr>
          <w:sz w:val="28"/>
          <w:rtl/>
        </w:rPr>
        <w:t xml:space="preserve"> ـ </w:t>
      </w:r>
      <w:r w:rsidRPr="006323CC">
        <w:rPr>
          <w:rFonts w:asciiTheme="majorBidi" w:hAnsiTheme="majorBidi" w:hint="cs"/>
          <w:sz w:val="28"/>
          <w:rtl/>
        </w:rPr>
        <w:t>9</w:t>
      </w:r>
      <w:r w:rsidRPr="006323CC">
        <w:rPr>
          <w:rFonts w:hint="cs"/>
          <w:sz w:val="28"/>
          <w:rtl/>
        </w:rPr>
        <w:t>.</w:t>
      </w:r>
    </w:p>
  </w:endnote>
  <w:endnote w:id="517">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المصدر السابق</w:t>
      </w:r>
      <w:r w:rsidRPr="006323CC">
        <w:rPr>
          <w:sz w:val="28"/>
          <w:rtl/>
        </w:rPr>
        <w:t xml:space="preserve"> </w:t>
      </w:r>
      <w:r w:rsidRPr="006323CC">
        <w:rPr>
          <w:rFonts w:asciiTheme="majorBidi" w:hAnsiTheme="majorBidi"/>
          <w:sz w:val="28"/>
          <w:rtl/>
        </w:rPr>
        <w:t>2</w:t>
      </w:r>
      <w:r w:rsidRPr="006323CC">
        <w:rPr>
          <w:sz w:val="28"/>
          <w:rtl/>
        </w:rPr>
        <w:t xml:space="preserve">: </w:t>
      </w:r>
      <w:r w:rsidRPr="006323CC">
        <w:rPr>
          <w:rFonts w:asciiTheme="majorBidi" w:hAnsiTheme="majorBidi" w:hint="cs"/>
          <w:sz w:val="28"/>
          <w:rtl/>
        </w:rPr>
        <w:t>10</w:t>
      </w:r>
      <w:r w:rsidRPr="006323CC">
        <w:rPr>
          <w:sz w:val="28"/>
          <w:rtl/>
        </w:rPr>
        <w:t xml:space="preserve"> ـ</w:t>
      </w:r>
      <w:r w:rsidRPr="006323CC">
        <w:rPr>
          <w:rFonts w:hint="cs"/>
          <w:sz w:val="28"/>
          <w:rtl/>
        </w:rPr>
        <w:t xml:space="preserve"> </w:t>
      </w:r>
      <w:r w:rsidRPr="006323CC">
        <w:rPr>
          <w:rFonts w:asciiTheme="majorBidi" w:hAnsiTheme="majorBidi" w:hint="cs"/>
          <w:sz w:val="28"/>
          <w:rtl/>
        </w:rPr>
        <w:t>16</w:t>
      </w:r>
      <w:r w:rsidRPr="006323CC">
        <w:rPr>
          <w:rFonts w:hint="cs"/>
          <w:sz w:val="28"/>
          <w:rtl/>
        </w:rPr>
        <w:t>.</w:t>
      </w:r>
    </w:p>
  </w:endnote>
  <w:endnote w:id="518">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المصدر </w:t>
      </w:r>
      <w:r w:rsidRPr="006323CC">
        <w:rPr>
          <w:rFonts w:hint="cs"/>
          <w:sz w:val="28"/>
          <w:rtl/>
        </w:rPr>
        <w:t>السابق</w:t>
      </w:r>
      <w:r w:rsidRPr="006323CC">
        <w:rPr>
          <w:sz w:val="28"/>
          <w:rtl/>
        </w:rPr>
        <w:t xml:space="preserve"> </w:t>
      </w:r>
      <w:r w:rsidRPr="006323CC">
        <w:rPr>
          <w:rFonts w:asciiTheme="majorBidi" w:hAnsiTheme="majorBidi"/>
          <w:sz w:val="28"/>
          <w:rtl/>
        </w:rPr>
        <w:t>2</w:t>
      </w:r>
      <w:r w:rsidRPr="006323CC">
        <w:rPr>
          <w:sz w:val="28"/>
          <w:rtl/>
        </w:rPr>
        <w:t xml:space="preserve">: </w:t>
      </w:r>
      <w:r w:rsidRPr="006323CC">
        <w:rPr>
          <w:rFonts w:asciiTheme="majorBidi" w:hAnsiTheme="majorBidi"/>
          <w:sz w:val="28"/>
          <w:rtl/>
        </w:rPr>
        <w:t>9</w:t>
      </w:r>
      <w:r w:rsidRPr="006323CC">
        <w:rPr>
          <w:rFonts w:hint="cs"/>
          <w:sz w:val="28"/>
          <w:rtl/>
        </w:rPr>
        <w:t>.</w:t>
      </w:r>
    </w:p>
  </w:endnote>
  <w:endnote w:id="519">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المصدر </w:t>
      </w:r>
      <w:r w:rsidRPr="006323CC">
        <w:rPr>
          <w:rFonts w:hint="cs"/>
          <w:sz w:val="28"/>
          <w:rtl/>
        </w:rPr>
        <w:t>السابق</w:t>
      </w:r>
      <w:r w:rsidRPr="006323CC">
        <w:rPr>
          <w:sz w:val="28"/>
          <w:rtl/>
        </w:rPr>
        <w:t xml:space="preserve"> </w:t>
      </w:r>
      <w:r w:rsidRPr="006323CC">
        <w:rPr>
          <w:rFonts w:asciiTheme="majorBidi" w:hAnsiTheme="majorBidi"/>
          <w:sz w:val="28"/>
          <w:rtl/>
        </w:rPr>
        <w:t>2</w:t>
      </w:r>
      <w:r w:rsidRPr="006323CC">
        <w:rPr>
          <w:sz w:val="28"/>
          <w:rtl/>
        </w:rPr>
        <w:t xml:space="preserve">: </w:t>
      </w:r>
      <w:r w:rsidRPr="006323CC">
        <w:rPr>
          <w:rFonts w:asciiTheme="majorBidi" w:hAnsiTheme="majorBidi" w:hint="cs"/>
          <w:sz w:val="28"/>
          <w:rtl/>
        </w:rPr>
        <w:t>15</w:t>
      </w:r>
      <w:r w:rsidRPr="006323CC">
        <w:rPr>
          <w:sz w:val="28"/>
          <w:rtl/>
        </w:rPr>
        <w:t xml:space="preserve"> ـ </w:t>
      </w:r>
      <w:r w:rsidRPr="006323CC">
        <w:rPr>
          <w:rFonts w:asciiTheme="majorBidi" w:hAnsiTheme="majorBidi" w:hint="cs"/>
          <w:sz w:val="28"/>
          <w:rtl/>
        </w:rPr>
        <w:t>17</w:t>
      </w:r>
      <w:r w:rsidRPr="006323CC">
        <w:rPr>
          <w:rFonts w:hint="cs"/>
          <w:sz w:val="28"/>
          <w:rtl/>
        </w:rPr>
        <w:t>.</w:t>
      </w:r>
    </w:p>
  </w:endnote>
  <w:endnote w:id="520">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المصدر السابق </w:t>
      </w:r>
      <w:r w:rsidRPr="006323CC">
        <w:rPr>
          <w:rFonts w:asciiTheme="majorBidi" w:hAnsiTheme="majorBidi"/>
          <w:sz w:val="28"/>
          <w:rtl/>
        </w:rPr>
        <w:t>2</w:t>
      </w:r>
      <w:r w:rsidRPr="006323CC">
        <w:rPr>
          <w:sz w:val="28"/>
          <w:rtl/>
        </w:rPr>
        <w:t xml:space="preserve">: </w:t>
      </w:r>
      <w:r w:rsidRPr="006323CC">
        <w:rPr>
          <w:rFonts w:asciiTheme="majorBidi" w:hAnsiTheme="majorBidi" w:hint="cs"/>
          <w:sz w:val="28"/>
          <w:rtl/>
        </w:rPr>
        <w:t>18</w:t>
      </w:r>
      <w:r w:rsidRPr="006323CC">
        <w:rPr>
          <w:sz w:val="28"/>
          <w:rtl/>
        </w:rPr>
        <w:t xml:space="preserve"> ـ </w:t>
      </w:r>
      <w:r w:rsidRPr="006323CC">
        <w:rPr>
          <w:rFonts w:asciiTheme="majorBidi" w:hAnsiTheme="majorBidi" w:hint="cs"/>
          <w:sz w:val="28"/>
          <w:rtl/>
        </w:rPr>
        <w:t>20</w:t>
      </w:r>
      <w:r w:rsidRPr="006323CC">
        <w:rPr>
          <w:rFonts w:hint="cs"/>
          <w:sz w:val="28"/>
          <w:rtl/>
        </w:rPr>
        <w:t>.</w:t>
      </w:r>
    </w:p>
  </w:endnote>
  <w:endnote w:id="521">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المصدر </w:t>
      </w:r>
      <w:r w:rsidRPr="006323CC">
        <w:rPr>
          <w:rFonts w:hint="cs"/>
          <w:sz w:val="28"/>
          <w:rtl/>
        </w:rPr>
        <w:t>السابق</w:t>
      </w:r>
      <w:r w:rsidRPr="006323CC">
        <w:rPr>
          <w:sz w:val="28"/>
          <w:rtl/>
        </w:rPr>
        <w:t xml:space="preserve"> </w:t>
      </w:r>
      <w:r w:rsidRPr="006323CC">
        <w:rPr>
          <w:rFonts w:asciiTheme="majorBidi" w:hAnsiTheme="majorBidi"/>
          <w:sz w:val="28"/>
          <w:rtl/>
        </w:rPr>
        <w:t>2</w:t>
      </w:r>
      <w:r w:rsidRPr="006323CC">
        <w:rPr>
          <w:sz w:val="28"/>
          <w:rtl/>
        </w:rPr>
        <w:t xml:space="preserve">: </w:t>
      </w:r>
      <w:r w:rsidRPr="006323CC">
        <w:rPr>
          <w:rFonts w:asciiTheme="majorBidi" w:hAnsiTheme="majorBidi" w:hint="cs"/>
          <w:sz w:val="28"/>
          <w:rtl/>
        </w:rPr>
        <w:t>21</w:t>
      </w:r>
      <w:r w:rsidRPr="006323CC">
        <w:rPr>
          <w:sz w:val="28"/>
          <w:rtl/>
        </w:rPr>
        <w:t xml:space="preserve"> ـ </w:t>
      </w:r>
      <w:r w:rsidRPr="006323CC">
        <w:rPr>
          <w:rFonts w:asciiTheme="majorBidi" w:hAnsiTheme="majorBidi" w:hint="cs"/>
          <w:sz w:val="28"/>
          <w:rtl/>
        </w:rPr>
        <w:t>25</w:t>
      </w:r>
      <w:r w:rsidRPr="006323CC">
        <w:rPr>
          <w:rFonts w:hint="cs"/>
          <w:sz w:val="28"/>
          <w:rtl/>
        </w:rPr>
        <w:t>.</w:t>
      </w:r>
    </w:p>
  </w:endnote>
  <w:endnote w:id="522">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المصدر السابق</w:t>
      </w:r>
      <w:r w:rsidRPr="006323CC">
        <w:rPr>
          <w:sz w:val="28"/>
          <w:rtl/>
        </w:rPr>
        <w:t xml:space="preserve"> </w:t>
      </w:r>
      <w:r w:rsidRPr="006323CC">
        <w:rPr>
          <w:rFonts w:asciiTheme="majorBidi" w:hAnsiTheme="majorBidi"/>
          <w:sz w:val="28"/>
          <w:rtl/>
        </w:rPr>
        <w:t>3</w:t>
      </w:r>
      <w:r w:rsidRPr="006323CC">
        <w:rPr>
          <w:sz w:val="28"/>
          <w:rtl/>
        </w:rPr>
        <w:t xml:space="preserve">: </w:t>
      </w:r>
      <w:r w:rsidRPr="006323CC">
        <w:rPr>
          <w:rFonts w:asciiTheme="majorBidi" w:hAnsiTheme="majorBidi" w:hint="cs"/>
          <w:sz w:val="28"/>
          <w:rtl/>
        </w:rPr>
        <w:t>1</w:t>
      </w:r>
      <w:r w:rsidRPr="006323CC">
        <w:rPr>
          <w:sz w:val="28"/>
          <w:rtl/>
        </w:rPr>
        <w:t xml:space="preserve"> ـ </w:t>
      </w:r>
      <w:r w:rsidRPr="006323CC">
        <w:rPr>
          <w:rFonts w:asciiTheme="majorBidi" w:hAnsiTheme="majorBidi" w:hint="cs"/>
          <w:sz w:val="28"/>
          <w:rtl/>
        </w:rPr>
        <w:t>5</w:t>
      </w:r>
      <w:r w:rsidRPr="006323CC">
        <w:rPr>
          <w:rFonts w:hint="cs"/>
          <w:sz w:val="28"/>
          <w:rtl/>
        </w:rPr>
        <w:t>.</w:t>
      </w:r>
    </w:p>
  </w:endnote>
  <w:endnote w:id="523">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المصدر السابق </w:t>
      </w:r>
      <w:r w:rsidRPr="006323CC">
        <w:rPr>
          <w:rFonts w:asciiTheme="majorBidi" w:hAnsiTheme="majorBidi"/>
          <w:sz w:val="28"/>
          <w:rtl/>
        </w:rPr>
        <w:t>3</w:t>
      </w:r>
      <w:r w:rsidRPr="006323CC">
        <w:rPr>
          <w:sz w:val="28"/>
          <w:rtl/>
        </w:rPr>
        <w:t xml:space="preserve">: </w:t>
      </w:r>
      <w:r w:rsidRPr="006323CC">
        <w:rPr>
          <w:rFonts w:asciiTheme="majorBidi" w:hAnsiTheme="majorBidi" w:hint="cs"/>
          <w:sz w:val="28"/>
          <w:rtl/>
        </w:rPr>
        <w:t>6</w:t>
      </w:r>
      <w:r w:rsidRPr="006323CC">
        <w:rPr>
          <w:sz w:val="28"/>
          <w:rtl/>
        </w:rPr>
        <w:t xml:space="preserve"> ـ </w:t>
      </w:r>
      <w:r w:rsidRPr="006323CC">
        <w:rPr>
          <w:rFonts w:asciiTheme="majorBidi" w:hAnsiTheme="majorBidi" w:hint="cs"/>
          <w:sz w:val="28"/>
          <w:rtl/>
        </w:rPr>
        <w:t>7</w:t>
      </w:r>
      <w:r w:rsidRPr="006323CC">
        <w:rPr>
          <w:rFonts w:hint="cs"/>
          <w:sz w:val="28"/>
          <w:rtl/>
        </w:rPr>
        <w:t>.</w:t>
      </w:r>
    </w:p>
  </w:endnote>
  <w:endnote w:id="524">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المصدر </w:t>
      </w:r>
      <w:r w:rsidRPr="006323CC">
        <w:rPr>
          <w:rFonts w:hint="cs"/>
          <w:sz w:val="28"/>
          <w:rtl/>
        </w:rPr>
        <w:t>السابق</w:t>
      </w:r>
      <w:r w:rsidRPr="006323CC">
        <w:rPr>
          <w:sz w:val="28"/>
          <w:rtl/>
        </w:rPr>
        <w:t xml:space="preserve"> </w:t>
      </w:r>
      <w:r w:rsidRPr="006323CC">
        <w:rPr>
          <w:rFonts w:asciiTheme="majorBidi" w:hAnsiTheme="majorBidi"/>
          <w:sz w:val="28"/>
          <w:rtl/>
        </w:rPr>
        <w:t>3</w:t>
      </w:r>
      <w:r w:rsidRPr="006323CC">
        <w:rPr>
          <w:rFonts w:hint="cs"/>
          <w:sz w:val="28"/>
          <w:rtl/>
        </w:rPr>
        <w:t>:</w:t>
      </w:r>
      <w:r w:rsidRPr="006323CC">
        <w:rPr>
          <w:sz w:val="28"/>
          <w:rtl/>
        </w:rPr>
        <w:t xml:space="preserve"> </w:t>
      </w:r>
      <w:r w:rsidRPr="006323CC">
        <w:rPr>
          <w:rFonts w:asciiTheme="majorBidi" w:hAnsiTheme="majorBidi" w:hint="cs"/>
          <w:sz w:val="28"/>
          <w:rtl/>
        </w:rPr>
        <w:t>8</w:t>
      </w:r>
      <w:r w:rsidRPr="006323CC">
        <w:rPr>
          <w:sz w:val="28"/>
          <w:rtl/>
        </w:rPr>
        <w:t xml:space="preserve"> ـ </w:t>
      </w:r>
      <w:r w:rsidRPr="006323CC">
        <w:rPr>
          <w:rFonts w:asciiTheme="majorBidi" w:hAnsiTheme="majorBidi" w:hint="cs"/>
          <w:sz w:val="28"/>
          <w:rtl/>
        </w:rPr>
        <w:t>13</w:t>
      </w:r>
      <w:r w:rsidRPr="006323CC">
        <w:rPr>
          <w:rFonts w:hint="cs"/>
          <w:sz w:val="28"/>
          <w:rtl/>
        </w:rPr>
        <w:t>.</w:t>
      </w:r>
    </w:p>
  </w:endnote>
  <w:endnote w:id="525">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المصدر</w:t>
      </w:r>
      <w:r w:rsidRPr="006323CC">
        <w:rPr>
          <w:rFonts w:hint="cs"/>
          <w:sz w:val="28"/>
          <w:rtl/>
        </w:rPr>
        <w:t xml:space="preserve"> السابق 3:</w:t>
      </w:r>
      <w:r w:rsidRPr="006323CC">
        <w:rPr>
          <w:sz w:val="28"/>
          <w:rtl/>
        </w:rPr>
        <w:t xml:space="preserve"> </w:t>
      </w:r>
      <w:r w:rsidRPr="006323CC">
        <w:rPr>
          <w:rFonts w:asciiTheme="majorBidi" w:hAnsiTheme="majorBidi"/>
          <w:sz w:val="28"/>
          <w:rtl/>
        </w:rPr>
        <w:t>14</w:t>
      </w:r>
      <w:r w:rsidRPr="006323CC">
        <w:rPr>
          <w:sz w:val="28"/>
          <w:rtl/>
        </w:rPr>
        <w:t xml:space="preserve"> ـ </w:t>
      </w:r>
      <w:r w:rsidRPr="006323CC">
        <w:rPr>
          <w:rFonts w:asciiTheme="majorBidi" w:hAnsiTheme="majorBidi"/>
          <w:sz w:val="28"/>
          <w:rtl/>
        </w:rPr>
        <w:t>19</w:t>
      </w:r>
      <w:r w:rsidRPr="006323CC">
        <w:rPr>
          <w:rFonts w:hint="cs"/>
          <w:sz w:val="28"/>
          <w:rtl/>
        </w:rPr>
        <w:t>.</w:t>
      </w:r>
    </w:p>
  </w:endnote>
  <w:endnote w:id="526">
    <w:p w:rsidR="00AC7176" w:rsidRPr="006323CC" w:rsidRDefault="00AC7176" w:rsidP="000A3BBF">
      <w:pPr>
        <w:pStyle w:val="aa"/>
        <w:spacing w:line="300" w:lineRule="exact"/>
        <w:ind w:firstLine="0"/>
        <w:rPr>
          <w:rFonts w:asciiTheme="minorHAnsi" w:hAnsiTheme="minorHAnsi"/>
          <w:sz w:val="28"/>
        </w:rPr>
      </w:pPr>
      <w:r w:rsidRPr="006323CC">
        <w:rPr>
          <w:rFonts w:hint="cs"/>
          <w:sz w:val="28"/>
          <w:rtl/>
        </w:rPr>
        <w:t>(</w:t>
      </w:r>
      <w:r w:rsidRPr="006323CC">
        <w:rPr>
          <w:rStyle w:val="ac"/>
          <w:vertAlign w:val="baseline"/>
        </w:rPr>
        <w:endnoteRef/>
      </w:r>
      <w:r w:rsidRPr="006323CC">
        <w:rPr>
          <w:rFonts w:hint="cs"/>
          <w:sz w:val="28"/>
          <w:rtl/>
        </w:rPr>
        <w:t xml:space="preserve">) </w:t>
      </w:r>
      <w:r w:rsidRPr="006323CC">
        <w:rPr>
          <w:sz w:val="28"/>
          <w:rtl/>
        </w:rPr>
        <w:t xml:space="preserve">المصدر </w:t>
      </w:r>
      <w:r w:rsidRPr="006323CC">
        <w:rPr>
          <w:rFonts w:hint="cs"/>
          <w:sz w:val="28"/>
          <w:rtl/>
        </w:rPr>
        <w:t>السابق 3:</w:t>
      </w:r>
      <w:r w:rsidRPr="006323CC">
        <w:rPr>
          <w:sz w:val="28"/>
          <w:rtl/>
        </w:rPr>
        <w:t xml:space="preserve"> </w:t>
      </w:r>
      <w:r w:rsidRPr="006323CC">
        <w:rPr>
          <w:rFonts w:asciiTheme="majorBidi" w:hAnsiTheme="majorBidi" w:hint="cs"/>
          <w:sz w:val="28"/>
          <w:rtl/>
        </w:rPr>
        <w:t>22</w:t>
      </w:r>
      <w:r w:rsidRPr="006323CC">
        <w:rPr>
          <w:sz w:val="28"/>
          <w:rtl/>
        </w:rPr>
        <w:t xml:space="preserve"> ـ </w:t>
      </w:r>
      <w:r w:rsidRPr="006323CC">
        <w:rPr>
          <w:rFonts w:asciiTheme="majorBidi" w:hAnsiTheme="majorBidi" w:hint="cs"/>
          <w:sz w:val="28"/>
          <w:rtl/>
        </w:rPr>
        <w:t>24</w:t>
      </w:r>
      <w:r w:rsidRPr="006323CC">
        <w:rPr>
          <w:rFonts w:hint="cs"/>
          <w:sz w:val="28"/>
          <w:rtl/>
        </w:rPr>
        <w:t>.</w:t>
      </w:r>
    </w:p>
  </w:endnote>
  <w:endnote w:id="527">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راج</w:t>
      </w:r>
      <w:r w:rsidRPr="006323CC">
        <w:rPr>
          <w:rFonts w:hint="cs"/>
          <w:sz w:val="28"/>
          <w:rtl/>
        </w:rPr>
        <w:t>ِ</w:t>
      </w:r>
      <w:r w:rsidRPr="006323CC">
        <w:rPr>
          <w:sz w:val="28"/>
          <w:rtl/>
        </w:rPr>
        <w:t>ع</w:t>
      </w:r>
      <w:r w:rsidRPr="006323CC">
        <w:rPr>
          <w:rFonts w:hint="cs"/>
          <w:sz w:val="28"/>
          <w:rtl/>
        </w:rPr>
        <w:t>ْ</w:t>
      </w:r>
      <w:r w:rsidRPr="006323CC">
        <w:rPr>
          <w:sz w:val="28"/>
          <w:rtl/>
        </w:rPr>
        <w:t xml:space="preserve">: </w:t>
      </w:r>
      <w:r w:rsidRPr="006323CC">
        <w:rPr>
          <w:rFonts w:hint="eastAsia"/>
          <w:sz w:val="28"/>
          <w:rtl/>
        </w:rPr>
        <w:t xml:space="preserve">أحمد </w:t>
      </w:r>
      <w:r w:rsidRPr="006323CC">
        <w:rPr>
          <w:rFonts w:hint="cs"/>
          <w:sz w:val="28"/>
          <w:rtl/>
        </w:rPr>
        <w:t>شلبي</w:t>
      </w:r>
      <w:r w:rsidRPr="006323CC">
        <w:rPr>
          <w:rFonts w:hint="eastAsia"/>
          <w:sz w:val="28"/>
          <w:rtl/>
        </w:rPr>
        <w:t>،</w:t>
      </w:r>
      <w:r w:rsidRPr="006323CC">
        <w:rPr>
          <w:sz w:val="28"/>
          <w:rtl/>
        </w:rPr>
        <w:t xml:space="preserve"> </w:t>
      </w:r>
      <w:r w:rsidRPr="006323CC">
        <w:rPr>
          <w:rFonts w:hint="eastAsia"/>
          <w:sz w:val="28"/>
          <w:rtl/>
        </w:rPr>
        <w:t>مقارنة</w:t>
      </w:r>
      <w:r w:rsidRPr="006323CC">
        <w:rPr>
          <w:sz w:val="28"/>
          <w:rtl/>
        </w:rPr>
        <w:t xml:space="preserve"> </w:t>
      </w:r>
      <w:r w:rsidRPr="006323CC">
        <w:rPr>
          <w:rFonts w:hint="eastAsia"/>
          <w:sz w:val="28"/>
          <w:rtl/>
        </w:rPr>
        <w:t>الأديان</w:t>
      </w:r>
      <w:r w:rsidRPr="006323CC">
        <w:rPr>
          <w:sz w:val="28"/>
          <w:rtl/>
        </w:rPr>
        <w:t xml:space="preserve"> </w:t>
      </w:r>
      <w:r w:rsidRPr="006323CC">
        <w:rPr>
          <w:rFonts w:hint="cs"/>
          <w:sz w:val="28"/>
          <w:rtl/>
        </w:rPr>
        <w:t>(</w:t>
      </w:r>
      <w:r w:rsidRPr="006323CC">
        <w:rPr>
          <w:rFonts w:hint="eastAsia"/>
          <w:sz w:val="28"/>
          <w:rtl/>
        </w:rPr>
        <w:t>اليهودي</w:t>
      </w:r>
      <w:r w:rsidRPr="006323CC">
        <w:rPr>
          <w:rFonts w:hint="cs"/>
          <w:sz w:val="28"/>
          <w:rtl/>
        </w:rPr>
        <w:t>ّ</w:t>
      </w:r>
      <w:r w:rsidRPr="006323CC">
        <w:rPr>
          <w:rFonts w:hint="eastAsia"/>
          <w:sz w:val="28"/>
          <w:rtl/>
        </w:rPr>
        <w:t>ة</w:t>
      </w:r>
      <w:r w:rsidRPr="006323CC">
        <w:rPr>
          <w:rFonts w:hint="cs"/>
          <w:sz w:val="28"/>
          <w:rtl/>
        </w:rPr>
        <w:t>)</w:t>
      </w:r>
      <w:r w:rsidRPr="006323CC">
        <w:rPr>
          <w:sz w:val="28"/>
          <w:rtl/>
        </w:rPr>
        <w:t>: 195</w:t>
      </w:r>
      <w:r w:rsidRPr="006323CC">
        <w:rPr>
          <w:rFonts w:hint="eastAsia"/>
          <w:sz w:val="28"/>
          <w:rtl/>
        </w:rPr>
        <w:t>،</w:t>
      </w:r>
      <w:r w:rsidRPr="006323CC">
        <w:rPr>
          <w:sz w:val="28"/>
          <w:rtl/>
        </w:rPr>
        <w:t xml:space="preserve"> </w:t>
      </w:r>
      <w:r w:rsidRPr="006323CC">
        <w:rPr>
          <w:rFonts w:hint="cs"/>
          <w:sz w:val="28"/>
          <w:rtl/>
        </w:rPr>
        <w:t>ط3،</w:t>
      </w:r>
      <w:r w:rsidRPr="006323CC">
        <w:rPr>
          <w:sz w:val="28"/>
          <w:rtl/>
        </w:rPr>
        <w:t xml:space="preserve"> </w:t>
      </w:r>
      <w:r w:rsidRPr="006323CC">
        <w:rPr>
          <w:rFonts w:hint="eastAsia"/>
          <w:sz w:val="28"/>
          <w:rtl/>
        </w:rPr>
        <w:t>مكتبة</w:t>
      </w:r>
      <w:r w:rsidRPr="006323CC">
        <w:rPr>
          <w:sz w:val="28"/>
          <w:rtl/>
        </w:rPr>
        <w:t xml:space="preserve"> </w:t>
      </w:r>
      <w:r w:rsidRPr="006323CC">
        <w:rPr>
          <w:rFonts w:hint="eastAsia"/>
          <w:sz w:val="28"/>
          <w:rtl/>
        </w:rPr>
        <w:t>النهضة</w:t>
      </w:r>
      <w:r w:rsidRPr="006323CC">
        <w:rPr>
          <w:sz w:val="28"/>
          <w:rtl/>
        </w:rPr>
        <w:t xml:space="preserve"> </w:t>
      </w:r>
      <w:r w:rsidRPr="006323CC">
        <w:rPr>
          <w:rFonts w:hint="eastAsia"/>
          <w:sz w:val="28"/>
          <w:rtl/>
        </w:rPr>
        <w:t>المصرية،</w:t>
      </w:r>
      <w:r w:rsidRPr="006323CC">
        <w:rPr>
          <w:sz w:val="28"/>
          <w:rtl/>
        </w:rPr>
        <w:t xml:space="preserve"> </w:t>
      </w:r>
      <w:r w:rsidRPr="006323CC">
        <w:rPr>
          <w:rFonts w:hint="eastAsia"/>
          <w:sz w:val="28"/>
          <w:rtl/>
        </w:rPr>
        <w:t>القاهرة</w:t>
      </w:r>
      <w:r w:rsidRPr="006323CC">
        <w:rPr>
          <w:sz w:val="28"/>
          <w:rtl/>
        </w:rPr>
        <w:t>، 1973</w:t>
      </w:r>
      <w:r w:rsidRPr="006323CC">
        <w:rPr>
          <w:rFonts w:hint="cs"/>
          <w:sz w:val="28"/>
          <w:rtl/>
        </w:rPr>
        <w:t>م.</w:t>
      </w:r>
    </w:p>
  </w:endnote>
  <w:endnote w:id="528">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جان بيناس</w:t>
      </w:r>
      <w:r w:rsidRPr="006323CC">
        <w:rPr>
          <w:rFonts w:hint="cs"/>
          <w:sz w:val="28"/>
          <w:rtl/>
        </w:rPr>
        <w:t>،</w:t>
      </w:r>
      <w:r w:rsidRPr="006323CC">
        <w:rPr>
          <w:sz w:val="28"/>
          <w:rtl/>
        </w:rPr>
        <w:t xml:space="preserve"> </w:t>
      </w:r>
      <w:r w:rsidRPr="006323CC">
        <w:rPr>
          <w:rFonts w:hint="cs"/>
          <w:sz w:val="28"/>
          <w:rtl/>
        </w:rPr>
        <w:t>تا</w:t>
      </w:r>
      <w:r w:rsidRPr="006323CC">
        <w:rPr>
          <w:sz w:val="28"/>
          <w:rtl/>
        </w:rPr>
        <w:t xml:space="preserve">ريخ الأديان الشامل: 549، ترجمة: علي أصغر حكمت، </w:t>
      </w:r>
      <w:r w:rsidRPr="006323CC">
        <w:rPr>
          <w:rFonts w:hint="cs"/>
          <w:sz w:val="28"/>
          <w:rtl/>
        </w:rPr>
        <w:t>ط8</w:t>
      </w:r>
      <w:r w:rsidRPr="006323CC">
        <w:rPr>
          <w:sz w:val="28"/>
          <w:rtl/>
        </w:rPr>
        <w:t xml:space="preserve">، </w:t>
      </w:r>
      <w:r w:rsidRPr="006323CC">
        <w:rPr>
          <w:rFonts w:hint="cs"/>
          <w:sz w:val="28"/>
          <w:rtl/>
        </w:rPr>
        <w:t>ال</w:t>
      </w:r>
      <w:r w:rsidRPr="006323CC">
        <w:rPr>
          <w:sz w:val="28"/>
          <w:rtl/>
        </w:rPr>
        <w:t>دار العلمية والثقافية، طهران</w:t>
      </w:r>
      <w:r w:rsidRPr="006323CC">
        <w:rPr>
          <w:rFonts w:hint="cs"/>
          <w:sz w:val="28"/>
          <w:rtl/>
        </w:rPr>
        <w:t>،</w:t>
      </w:r>
      <w:r w:rsidRPr="006323CC">
        <w:rPr>
          <w:sz w:val="28"/>
          <w:rtl/>
        </w:rPr>
        <w:t xml:space="preserve"> 1375</w:t>
      </w:r>
      <w:r w:rsidRPr="006323CC">
        <w:rPr>
          <w:rFonts w:hint="cs"/>
          <w:sz w:val="28"/>
          <w:rtl/>
        </w:rPr>
        <w:t>هـ.ش.</w:t>
      </w:r>
    </w:p>
  </w:endnote>
  <w:endnote w:id="529">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راجع: العهدين، ترجمة تفسيرية، نشر عام 2002</w:t>
      </w:r>
      <w:r w:rsidRPr="006323CC">
        <w:rPr>
          <w:rFonts w:hint="cs"/>
          <w:sz w:val="28"/>
          <w:rtl/>
        </w:rPr>
        <w:t>،</w:t>
      </w:r>
      <w:r w:rsidRPr="006323CC">
        <w:rPr>
          <w:sz w:val="28"/>
          <w:rtl/>
        </w:rPr>
        <w:t xml:space="preserve"> المزامير</w:t>
      </w:r>
      <w:r w:rsidRPr="006323CC">
        <w:rPr>
          <w:rFonts w:hint="cs"/>
          <w:sz w:val="28"/>
          <w:rtl/>
        </w:rPr>
        <w:t xml:space="preserve"> 49: 19؛ 88: 22؛</w:t>
      </w:r>
      <w:r w:rsidRPr="006323CC">
        <w:rPr>
          <w:sz w:val="28"/>
          <w:rtl/>
        </w:rPr>
        <w:t xml:space="preserve"> </w:t>
      </w:r>
      <w:r w:rsidRPr="006323CC">
        <w:rPr>
          <w:rFonts w:hint="cs"/>
          <w:sz w:val="28"/>
          <w:rtl/>
        </w:rPr>
        <w:t>17: 115؛</w:t>
      </w:r>
      <w:r w:rsidRPr="006323CC">
        <w:rPr>
          <w:sz w:val="28"/>
          <w:rtl/>
        </w:rPr>
        <w:t xml:space="preserve"> سفر أي</w:t>
      </w:r>
      <w:r w:rsidRPr="006323CC">
        <w:rPr>
          <w:rFonts w:hint="cs"/>
          <w:sz w:val="28"/>
          <w:rtl/>
        </w:rPr>
        <w:t>ّ</w:t>
      </w:r>
      <w:r w:rsidRPr="006323CC">
        <w:rPr>
          <w:sz w:val="28"/>
          <w:rtl/>
        </w:rPr>
        <w:t>وب 10: 2</w:t>
      </w:r>
      <w:r w:rsidRPr="006323CC">
        <w:rPr>
          <w:rFonts w:hint="cs"/>
          <w:sz w:val="28"/>
          <w:rtl/>
        </w:rPr>
        <w:t xml:space="preserve">2؛ </w:t>
      </w:r>
      <w:r w:rsidRPr="006323CC">
        <w:rPr>
          <w:sz w:val="28"/>
          <w:rtl/>
        </w:rPr>
        <w:t>17</w:t>
      </w:r>
      <w:r w:rsidRPr="006323CC">
        <w:rPr>
          <w:rFonts w:hint="cs"/>
          <w:sz w:val="28"/>
          <w:rtl/>
        </w:rPr>
        <w:t>:</w:t>
      </w:r>
      <w:r w:rsidRPr="006323CC">
        <w:rPr>
          <w:sz w:val="28"/>
          <w:rtl/>
        </w:rPr>
        <w:t xml:space="preserve"> 16؛ سفر الجامعة</w:t>
      </w:r>
      <w:r w:rsidRPr="006323CC">
        <w:rPr>
          <w:rFonts w:hint="cs"/>
          <w:sz w:val="28"/>
          <w:rtl/>
        </w:rPr>
        <w:t xml:space="preserve"> </w:t>
      </w:r>
      <w:r w:rsidRPr="006323CC">
        <w:rPr>
          <w:sz w:val="28"/>
          <w:rtl/>
        </w:rPr>
        <w:t>9: 10</w:t>
      </w:r>
      <w:r w:rsidRPr="006323CC">
        <w:rPr>
          <w:rFonts w:hint="cs"/>
          <w:sz w:val="28"/>
          <w:rtl/>
        </w:rPr>
        <w:t>.</w:t>
      </w:r>
    </w:p>
  </w:endnote>
  <w:endnote w:id="530">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راج</w:t>
      </w:r>
      <w:r w:rsidRPr="006323CC">
        <w:rPr>
          <w:rFonts w:hint="cs"/>
          <w:sz w:val="28"/>
          <w:rtl/>
        </w:rPr>
        <w:t>ِ</w:t>
      </w:r>
      <w:r w:rsidRPr="006323CC">
        <w:rPr>
          <w:sz w:val="28"/>
          <w:rtl/>
        </w:rPr>
        <w:t>ع</w:t>
      </w:r>
      <w:r w:rsidRPr="006323CC">
        <w:rPr>
          <w:rFonts w:hint="cs"/>
          <w:sz w:val="28"/>
          <w:rtl/>
        </w:rPr>
        <w:t>ْ</w:t>
      </w:r>
      <w:r w:rsidRPr="006323CC">
        <w:rPr>
          <w:sz w:val="28"/>
          <w:rtl/>
        </w:rPr>
        <w:t>:</w:t>
      </w:r>
      <w:r w:rsidRPr="006323CC">
        <w:rPr>
          <w:rFonts w:hint="cs"/>
          <w:sz w:val="28"/>
          <w:rtl/>
        </w:rPr>
        <w:t xml:space="preserve"> سفر </w:t>
      </w:r>
      <w:r w:rsidRPr="006323CC">
        <w:rPr>
          <w:sz w:val="28"/>
          <w:rtl/>
        </w:rPr>
        <w:t xml:space="preserve">التثنية </w:t>
      </w:r>
      <w:r w:rsidRPr="006323CC">
        <w:rPr>
          <w:rFonts w:hint="cs"/>
          <w:sz w:val="28"/>
          <w:rtl/>
        </w:rPr>
        <w:t>32: 39؛</w:t>
      </w:r>
      <w:r w:rsidRPr="006323CC">
        <w:rPr>
          <w:sz w:val="28"/>
          <w:rtl/>
        </w:rPr>
        <w:t xml:space="preserve"> </w:t>
      </w:r>
      <w:r w:rsidRPr="006323CC">
        <w:rPr>
          <w:rFonts w:hint="cs"/>
          <w:sz w:val="28"/>
          <w:rtl/>
        </w:rPr>
        <w:t>سفر إ</w:t>
      </w:r>
      <w:r w:rsidRPr="006323CC">
        <w:rPr>
          <w:sz w:val="28"/>
          <w:rtl/>
        </w:rPr>
        <w:t xml:space="preserve">شعياء </w:t>
      </w:r>
      <w:r w:rsidRPr="006323CC">
        <w:rPr>
          <w:rFonts w:hint="cs"/>
          <w:sz w:val="28"/>
          <w:rtl/>
        </w:rPr>
        <w:t>26: 19</w:t>
      </w:r>
      <w:r w:rsidRPr="006323CC">
        <w:rPr>
          <w:sz w:val="28"/>
          <w:rtl/>
        </w:rPr>
        <w:t xml:space="preserve">، </w:t>
      </w:r>
      <w:r w:rsidRPr="006323CC">
        <w:rPr>
          <w:rFonts w:hint="cs"/>
          <w:sz w:val="28"/>
          <w:rtl/>
        </w:rPr>
        <w:t xml:space="preserve">رسالة </w:t>
      </w:r>
      <w:r w:rsidRPr="006323CC">
        <w:rPr>
          <w:sz w:val="28"/>
          <w:rtl/>
        </w:rPr>
        <w:t>كورنثوس</w:t>
      </w:r>
      <w:r w:rsidRPr="006323CC">
        <w:rPr>
          <w:rFonts w:hint="cs"/>
          <w:sz w:val="28"/>
          <w:rtl/>
        </w:rPr>
        <w:t xml:space="preserve"> 5:</w:t>
      </w:r>
      <w:r w:rsidRPr="006323CC">
        <w:rPr>
          <w:sz w:val="28"/>
          <w:rtl/>
        </w:rPr>
        <w:t xml:space="preserve"> 10</w:t>
      </w:r>
      <w:r w:rsidRPr="006323CC">
        <w:rPr>
          <w:rFonts w:hint="cs"/>
          <w:sz w:val="28"/>
          <w:rtl/>
        </w:rPr>
        <w:t>؛ إنجيل</w:t>
      </w:r>
      <w:r w:rsidRPr="006323CC">
        <w:rPr>
          <w:sz w:val="28"/>
          <w:rtl/>
        </w:rPr>
        <w:t xml:space="preserve"> لوقا </w:t>
      </w:r>
      <w:r w:rsidRPr="006323CC">
        <w:rPr>
          <w:rFonts w:hint="cs"/>
          <w:sz w:val="28"/>
          <w:rtl/>
        </w:rPr>
        <w:t>23: 43؛</w:t>
      </w:r>
      <w:r w:rsidRPr="006323CC">
        <w:rPr>
          <w:sz w:val="28"/>
          <w:rtl/>
        </w:rPr>
        <w:t xml:space="preserve"> </w:t>
      </w:r>
      <w:r w:rsidRPr="006323CC">
        <w:rPr>
          <w:rFonts w:hint="cs"/>
          <w:sz w:val="28"/>
          <w:rtl/>
        </w:rPr>
        <w:t>رسالة بولس إلى أهل رومية 8: 11؛</w:t>
      </w:r>
      <w:r w:rsidRPr="006323CC">
        <w:rPr>
          <w:sz w:val="28"/>
          <w:rtl/>
        </w:rPr>
        <w:t xml:space="preserve"> </w:t>
      </w:r>
      <w:r w:rsidRPr="006323CC">
        <w:rPr>
          <w:rFonts w:hint="cs"/>
          <w:sz w:val="28"/>
          <w:rtl/>
        </w:rPr>
        <w:t xml:space="preserve">إنجيل </w:t>
      </w:r>
      <w:r w:rsidRPr="006323CC">
        <w:rPr>
          <w:sz w:val="28"/>
          <w:rtl/>
        </w:rPr>
        <w:t>مت</w:t>
      </w:r>
      <w:r w:rsidRPr="006323CC">
        <w:rPr>
          <w:rFonts w:hint="cs"/>
          <w:sz w:val="28"/>
          <w:rtl/>
        </w:rPr>
        <w:t>ّ</w:t>
      </w:r>
      <w:r w:rsidRPr="006323CC">
        <w:rPr>
          <w:sz w:val="28"/>
          <w:rtl/>
        </w:rPr>
        <w:t xml:space="preserve">ى </w:t>
      </w:r>
      <w:r w:rsidRPr="006323CC">
        <w:rPr>
          <w:rFonts w:hint="cs"/>
          <w:sz w:val="28"/>
          <w:rtl/>
        </w:rPr>
        <w:t>25: 46؛</w:t>
      </w:r>
      <w:r w:rsidRPr="006323CC">
        <w:rPr>
          <w:sz w:val="28"/>
          <w:rtl/>
        </w:rPr>
        <w:t xml:space="preserve"> </w:t>
      </w:r>
      <w:r w:rsidRPr="006323CC">
        <w:rPr>
          <w:rFonts w:hint="cs"/>
          <w:sz w:val="28"/>
          <w:rtl/>
        </w:rPr>
        <w:t>19: 29؛</w:t>
      </w:r>
      <w:r w:rsidRPr="006323CC">
        <w:rPr>
          <w:sz w:val="28"/>
          <w:rtl/>
        </w:rPr>
        <w:t xml:space="preserve"> </w:t>
      </w:r>
      <w:r w:rsidRPr="006323CC">
        <w:rPr>
          <w:rFonts w:hint="cs"/>
          <w:sz w:val="28"/>
          <w:rtl/>
        </w:rPr>
        <w:t xml:space="preserve">إنجيل </w:t>
      </w:r>
      <w:r w:rsidRPr="006323CC">
        <w:rPr>
          <w:sz w:val="28"/>
          <w:rtl/>
        </w:rPr>
        <w:t>يوحن</w:t>
      </w:r>
      <w:r w:rsidRPr="006323CC">
        <w:rPr>
          <w:rFonts w:hint="cs"/>
          <w:sz w:val="28"/>
          <w:rtl/>
        </w:rPr>
        <w:t>ّ</w:t>
      </w:r>
      <w:r w:rsidRPr="006323CC">
        <w:rPr>
          <w:sz w:val="28"/>
          <w:rtl/>
        </w:rPr>
        <w:t xml:space="preserve">ا </w:t>
      </w:r>
      <w:r w:rsidRPr="006323CC">
        <w:rPr>
          <w:rFonts w:hint="cs"/>
          <w:sz w:val="28"/>
          <w:rtl/>
        </w:rPr>
        <w:t>3: 15؛</w:t>
      </w:r>
      <w:r w:rsidRPr="006323CC">
        <w:rPr>
          <w:sz w:val="28"/>
          <w:rtl/>
        </w:rPr>
        <w:t xml:space="preserve"> 4: 14</w:t>
      </w:r>
      <w:r w:rsidRPr="006323CC">
        <w:rPr>
          <w:rFonts w:hint="cs"/>
          <w:sz w:val="28"/>
          <w:rtl/>
        </w:rPr>
        <w:t>؛ 6:</w:t>
      </w:r>
      <w:r w:rsidRPr="006323CC">
        <w:rPr>
          <w:sz w:val="28"/>
          <w:rtl/>
        </w:rPr>
        <w:t xml:space="preserve"> 39</w:t>
      </w:r>
      <w:r w:rsidRPr="006323CC">
        <w:rPr>
          <w:rFonts w:hint="cs"/>
          <w:sz w:val="28"/>
          <w:rtl/>
        </w:rPr>
        <w:t>.</w:t>
      </w:r>
    </w:p>
  </w:endnote>
  <w:endnote w:id="531">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سفر </w:t>
      </w:r>
      <w:r w:rsidRPr="006323CC">
        <w:rPr>
          <w:sz w:val="28"/>
          <w:rtl/>
        </w:rPr>
        <w:t>دانيال 13: 2</w:t>
      </w:r>
      <w:r w:rsidRPr="006323CC">
        <w:rPr>
          <w:rFonts w:hint="cs"/>
          <w:sz w:val="28"/>
          <w:rtl/>
        </w:rPr>
        <w:t>.</w:t>
      </w:r>
    </w:p>
  </w:endnote>
  <w:endnote w:id="532">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سفر </w:t>
      </w:r>
      <w:r w:rsidRPr="006323CC">
        <w:rPr>
          <w:sz w:val="28"/>
          <w:rtl/>
        </w:rPr>
        <w:t>إشعياء 26:19</w:t>
      </w:r>
      <w:r w:rsidRPr="006323CC">
        <w:rPr>
          <w:rFonts w:hint="cs"/>
          <w:sz w:val="28"/>
          <w:rtl/>
        </w:rPr>
        <w:t>.</w:t>
      </w:r>
    </w:p>
  </w:endnote>
  <w:endnote w:id="533">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سفر </w:t>
      </w:r>
      <w:r w:rsidRPr="006323CC">
        <w:rPr>
          <w:sz w:val="28"/>
          <w:rtl/>
        </w:rPr>
        <w:t>صموئيل</w:t>
      </w:r>
      <w:r w:rsidRPr="006323CC">
        <w:rPr>
          <w:rFonts w:hint="cs"/>
          <w:sz w:val="28"/>
          <w:rtl/>
        </w:rPr>
        <w:t xml:space="preserve"> الأوّل</w:t>
      </w:r>
      <w:r w:rsidRPr="006323CC">
        <w:rPr>
          <w:sz w:val="28"/>
          <w:rtl/>
        </w:rPr>
        <w:t xml:space="preserve"> 2: 6</w:t>
      </w:r>
      <w:r w:rsidRPr="006323CC">
        <w:rPr>
          <w:rFonts w:hint="cs"/>
          <w:sz w:val="28"/>
          <w:rtl/>
        </w:rPr>
        <w:t>.</w:t>
      </w:r>
    </w:p>
  </w:endnote>
  <w:endnote w:id="534">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رسالة بولس إلى أهل غلاطية</w:t>
      </w:r>
      <w:r w:rsidRPr="006323CC">
        <w:rPr>
          <w:rFonts w:hint="cs"/>
          <w:sz w:val="28"/>
          <w:rtl/>
        </w:rPr>
        <w:t xml:space="preserve"> 6: 7.</w:t>
      </w:r>
    </w:p>
  </w:endnote>
  <w:endnote w:id="535">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 xml:space="preserve">رسالة بولس إلى أهل غلاطية </w:t>
      </w:r>
      <w:r w:rsidRPr="006323CC">
        <w:rPr>
          <w:rFonts w:hint="cs"/>
          <w:sz w:val="28"/>
          <w:rtl/>
        </w:rPr>
        <w:t>6: 9.</w:t>
      </w:r>
    </w:p>
  </w:endnote>
  <w:endnote w:id="536">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الراغب</w:t>
      </w:r>
      <w:r w:rsidRPr="006323CC">
        <w:rPr>
          <w:sz w:val="28"/>
          <w:rtl/>
        </w:rPr>
        <w:t xml:space="preserve"> </w:t>
      </w:r>
      <w:r w:rsidRPr="006323CC">
        <w:rPr>
          <w:rFonts w:hint="eastAsia"/>
          <w:sz w:val="28"/>
          <w:rtl/>
        </w:rPr>
        <w:t>ال</w:t>
      </w:r>
      <w:r w:rsidRPr="006323CC">
        <w:rPr>
          <w:rFonts w:hint="cs"/>
          <w:sz w:val="28"/>
          <w:rtl/>
        </w:rPr>
        <w:t>إ</w:t>
      </w:r>
      <w:r w:rsidRPr="006323CC">
        <w:rPr>
          <w:rFonts w:hint="eastAsia"/>
          <w:sz w:val="28"/>
          <w:rtl/>
        </w:rPr>
        <w:t>صفهاني،</w:t>
      </w:r>
      <w:r w:rsidRPr="006323CC">
        <w:rPr>
          <w:sz w:val="28"/>
          <w:rtl/>
        </w:rPr>
        <w:t xml:space="preserve"> </w:t>
      </w:r>
      <w:r w:rsidRPr="006323CC">
        <w:rPr>
          <w:rFonts w:hint="cs"/>
          <w:sz w:val="28"/>
          <w:rtl/>
        </w:rPr>
        <w:t>ال</w:t>
      </w:r>
      <w:r w:rsidRPr="006323CC">
        <w:rPr>
          <w:rFonts w:hint="eastAsia"/>
          <w:sz w:val="28"/>
          <w:rtl/>
        </w:rPr>
        <w:t>مفردات</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غريب</w:t>
      </w:r>
      <w:r w:rsidRPr="006323CC">
        <w:rPr>
          <w:sz w:val="28"/>
          <w:rtl/>
        </w:rPr>
        <w:t xml:space="preserve"> </w:t>
      </w:r>
      <w:r w:rsidRPr="006323CC">
        <w:rPr>
          <w:rFonts w:hint="eastAsia"/>
          <w:sz w:val="28"/>
          <w:rtl/>
        </w:rPr>
        <w:t>القرآن</w:t>
      </w:r>
      <w:r w:rsidRPr="006323CC">
        <w:rPr>
          <w:rFonts w:hint="cs"/>
          <w:sz w:val="28"/>
          <w:rtl/>
        </w:rPr>
        <w:t>،</w:t>
      </w:r>
      <w:r w:rsidRPr="006323CC">
        <w:rPr>
          <w:sz w:val="28"/>
          <w:rtl/>
        </w:rPr>
        <w:t xml:space="preserve"> مادة </w:t>
      </w:r>
      <w:r w:rsidRPr="006323CC">
        <w:rPr>
          <w:rFonts w:hint="cs"/>
          <w:sz w:val="28"/>
          <w:rtl/>
        </w:rPr>
        <w:t>(</w:t>
      </w:r>
      <w:r w:rsidRPr="006323CC">
        <w:rPr>
          <w:sz w:val="28"/>
          <w:rtl/>
        </w:rPr>
        <w:t>جن</w:t>
      </w:r>
      <w:r w:rsidRPr="006323CC">
        <w:rPr>
          <w:rFonts w:hint="cs"/>
          <w:sz w:val="28"/>
          <w:rtl/>
        </w:rPr>
        <w:t>ّ)</w:t>
      </w:r>
      <w:r w:rsidRPr="006323CC">
        <w:rPr>
          <w:rFonts w:hint="eastAsia"/>
          <w:sz w:val="28"/>
          <w:rtl/>
        </w:rPr>
        <w:t>،</w:t>
      </w:r>
      <w:r w:rsidRPr="006323CC">
        <w:rPr>
          <w:sz w:val="28"/>
          <w:rtl/>
        </w:rPr>
        <w:t xml:space="preserve"> </w:t>
      </w:r>
      <w:r w:rsidRPr="006323CC">
        <w:rPr>
          <w:rFonts w:hint="cs"/>
          <w:sz w:val="28"/>
          <w:rtl/>
        </w:rPr>
        <w:t>ط2</w:t>
      </w:r>
      <w:r w:rsidRPr="006323CC">
        <w:rPr>
          <w:rFonts w:hint="eastAsia"/>
          <w:sz w:val="28"/>
          <w:rtl/>
        </w:rPr>
        <w:t>،</w:t>
      </w:r>
      <w:r w:rsidRPr="006323CC">
        <w:rPr>
          <w:sz w:val="28"/>
          <w:rtl/>
        </w:rPr>
        <w:t xml:space="preserve"> </w:t>
      </w:r>
      <w:r w:rsidRPr="006323CC">
        <w:rPr>
          <w:rFonts w:hint="eastAsia"/>
          <w:sz w:val="28"/>
          <w:rtl/>
        </w:rPr>
        <w:t>المكتبة</w:t>
      </w:r>
      <w:r w:rsidRPr="006323CC">
        <w:rPr>
          <w:sz w:val="28"/>
          <w:rtl/>
        </w:rPr>
        <w:t xml:space="preserve"> </w:t>
      </w:r>
      <w:r w:rsidRPr="006323CC">
        <w:rPr>
          <w:rFonts w:hint="eastAsia"/>
          <w:sz w:val="28"/>
          <w:rtl/>
        </w:rPr>
        <w:t>المرتضوية</w:t>
      </w:r>
      <w:r w:rsidRPr="006323CC">
        <w:rPr>
          <w:sz w:val="28"/>
          <w:rtl/>
        </w:rPr>
        <w:t>، 1362</w:t>
      </w:r>
      <w:r w:rsidRPr="006323CC">
        <w:rPr>
          <w:rFonts w:hint="cs"/>
          <w:sz w:val="28"/>
          <w:rtl/>
        </w:rPr>
        <w:t>هـ.ش.</w:t>
      </w:r>
    </w:p>
  </w:endnote>
  <w:endnote w:id="537">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فخر الدين الطريحي، مجمع البحرين</w:t>
      </w:r>
      <w:r w:rsidRPr="006323CC">
        <w:rPr>
          <w:rFonts w:hint="cs"/>
          <w:sz w:val="28"/>
          <w:rtl/>
        </w:rPr>
        <w:t xml:space="preserve"> </w:t>
      </w:r>
      <w:r w:rsidRPr="006323CC">
        <w:rPr>
          <w:sz w:val="28"/>
          <w:rtl/>
        </w:rPr>
        <w:t>1</w:t>
      </w:r>
      <w:r w:rsidRPr="006323CC">
        <w:rPr>
          <w:rFonts w:hint="cs"/>
          <w:sz w:val="28"/>
          <w:rtl/>
        </w:rPr>
        <w:t xml:space="preserve">: </w:t>
      </w:r>
      <w:r w:rsidRPr="006323CC">
        <w:rPr>
          <w:sz w:val="28"/>
          <w:rtl/>
        </w:rPr>
        <w:t>228، تحقيق</w:t>
      </w:r>
      <w:r w:rsidRPr="006323CC">
        <w:rPr>
          <w:rFonts w:hint="cs"/>
          <w:sz w:val="28"/>
          <w:rtl/>
        </w:rPr>
        <w:t>:</w:t>
      </w:r>
      <w:r w:rsidRPr="006323CC">
        <w:rPr>
          <w:sz w:val="28"/>
          <w:rtl/>
        </w:rPr>
        <w:t xml:space="preserve"> السيد أحمد الحسيني، </w:t>
      </w:r>
      <w:r w:rsidRPr="006323CC">
        <w:rPr>
          <w:rFonts w:hint="cs"/>
          <w:sz w:val="28"/>
          <w:rtl/>
        </w:rPr>
        <w:t>ط3</w:t>
      </w:r>
      <w:r w:rsidRPr="006323CC">
        <w:rPr>
          <w:sz w:val="28"/>
          <w:rtl/>
        </w:rPr>
        <w:t>، مكتب نشر الثقافة الإسلامية</w:t>
      </w:r>
      <w:r w:rsidRPr="006323CC">
        <w:rPr>
          <w:rFonts w:hint="cs"/>
          <w:sz w:val="28"/>
          <w:rtl/>
        </w:rPr>
        <w:t>،</w:t>
      </w:r>
      <w:r w:rsidRPr="006323CC">
        <w:rPr>
          <w:sz w:val="28"/>
          <w:rtl/>
        </w:rPr>
        <w:t xml:space="preserve"> 1408هـ</w:t>
      </w:r>
      <w:r w:rsidRPr="006323CC">
        <w:rPr>
          <w:rFonts w:hint="cs"/>
          <w:sz w:val="28"/>
          <w:rtl/>
        </w:rPr>
        <w:t>.</w:t>
      </w:r>
    </w:p>
  </w:endnote>
  <w:endnote w:id="538">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محمد</w:t>
      </w:r>
      <w:r w:rsidRPr="006323CC">
        <w:rPr>
          <w:sz w:val="28"/>
          <w:rtl/>
        </w:rPr>
        <w:t xml:space="preserve"> </w:t>
      </w:r>
      <w:r w:rsidRPr="006323CC">
        <w:rPr>
          <w:rFonts w:hint="eastAsia"/>
          <w:sz w:val="28"/>
          <w:rtl/>
        </w:rPr>
        <w:t>بن</w:t>
      </w:r>
      <w:r w:rsidRPr="006323CC">
        <w:rPr>
          <w:sz w:val="28"/>
          <w:rtl/>
        </w:rPr>
        <w:t xml:space="preserve"> </w:t>
      </w:r>
      <w:r w:rsidRPr="006323CC">
        <w:rPr>
          <w:rFonts w:hint="eastAsia"/>
          <w:sz w:val="28"/>
          <w:rtl/>
        </w:rPr>
        <w:t xml:space="preserve">مكرم </w:t>
      </w:r>
      <w:r w:rsidRPr="006323CC">
        <w:rPr>
          <w:rFonts w:hint="cs"/>
          <w:sz w:val="28"/>
          <w:rtl/>
        </w:rPr>
        <w:t>(</w:t>
      </w:r>
      <w:r w:rsidRPr="006323CC">
        <w:rPr>
          <w:rFonts w:hint="eastAsia"/>
          <w:sz w:val="28"/>
          <w:rtl/>
        </w:rPr>
        <w:t>ابن</w:t>
      </w:r>
      <w:r w:rsidRPr="006323CC">
        <w:rPr>
          <w:sz w:val="28"/>
          <w:rtl/>
        </w:rPr>
        <w:t xml:space="preserve"> </w:t>
      </w:r>
      <w:r w:rsidRPr="006323CC">
        <w:rPr>
          <w:rFonts w:hint="eastAsia"/>
          <w:sz w:val="28"/>
          <w:rtl/>
        </w:rPr>
        <w:t>منظور</w:t>
      </w:r>
      <w:r w:rsidRPr="006323CC">
        <w:rPr>
          <w:rFonts w:hint="cs"/>
          <w:sz w:val="28"/>
          <w:rtl/>
        </w:rPr>
        <w:t>)</w:t>
      </w:r>
      <w:r w:rsidRPr="006323CC">
        <w:rPr>
          <w:rFonts w:hint="eastAsia"/>
          <w:sz w:val="28"/>
          <w:rtl/>
        </w:rPr>
        <w:t>،</w:t>
      </w:r>
      <w:r w:rsidRPr="006323CC">
        <w:rPr>
          <w:sz w:val="28"/>
          <w:rtl/>
        </w:rPr>
        <w:t xml:space="preserve"> </w:t>
      </w:r>
      <w:r w:rsidRPr="006323CC">
        <w:rPr>
          <w:rFonts w:hint="eastAsia"/>
          <w:sz w:val="28"/>
          <w:rtl/>
        </w:rPr>
        <w:t>لسان</w:t>
      </w:r>
      <w:r w:rsidRPr="006323CC">
        <w:rPr>
          <w:sz w:val="28"/>
          <w:rtl/>
        </w:rPr>
        <w:t xml:space="preserve"> </w:t>
      </w:r>
      <w:r w:rsidRPr="006323CC">
        <w:rPr>
          <w:rFonts w:hint="eastAsia"/>
          <w:sz w:val="28"/>
          <w:rtl/>
        </w:rPr>
        <w:t xml:space="preserve">العرب </w:t>
      </w:r>
      <w:r w:rsidRPr="006323CC">
        <w:rPr>
          <w:sz w:val="28"/>
          <w:rtl/>
        </w:rPr>
        <w:t>13: 100</w:t>
      </w:r>
      <w:r w:rsidRPr="006323CC">
        <w:rPr>
          <w:rFonts w:hint="eastAsia"/>
          <w:sz w:val="28"/>
          <w:rtl/>
        </w:rPr>
        <w:t>،</w:t>
      </w:r>
      <w:r w:rsidRPr="006323CC">
        <w:rPr>
          <w:sz w:val="28"/>
          <w:rtl/>
        </w:rPr>
        <w:t xml:space="preserve"> </w:t>
      </w:r>
      <w:r w:rsidRPr="006323CC">
        <w:rPr>
          <w:rFonts w:hint="cs"/>
          <w:sz w:val="28"/>
          <w:rtl/>
        </w:rPr>
        <w:t>منشورات أ</w:t>
      </w:r>
      <w:r w:rsidRPr="006323CC">
        <w:rPr>
          <w:rFonts w:hint="eastAsia"/>
          <w:sz w:val="28"/>
          <w:rtl/>
        </w:rPr>
        <w:t>دب</w:t>
      </w:r>
      <w:r w:rsidRPr="006323CC">
        <w:rPr>
          <w:sz w:val="28"/>
          <w:rtl/>
        </w:rPr>
        <w:t xml:space="preserve"> </w:t>
      </w:r>
      <w:r w:rsidRPr="006323CC">
        <w:rPr>
          <w:rFonts w:hint="eastAsia"/>
          <w:sz w:val="28"/>
          <w:rtl/>
        </w:rPr>
        <w:t>الحوزة،</w:t>
      </w:r>
      <w:r w:rsidRPr="006323CC">
        <w:rPr>
          <w:sz w:val="28"/>
          <w:rtl/>
        </w:rPr>
        <w:t xml:space="preserve"> </w:t>
      </w:r>
      <w:r w:rsidRPr="006323CC">
        <w:rPr>
          <w:rFonts w:hint="eastAsia"/>
          <w:sz w:val="28"/>
          <w:rtl/>
        </w:rPr>
        <w:t>قم</w:t>
      </w:r>
      <w:r w:rsidRPr="006323CC">
        <w:rPr>
          <w:rFonts w:hint="cs"/>
          <w:sz w:val="28"/>
          <w:rtl/>
        </w:rPr>
        <w:t>،</w:t>
      </w:r>
      <w:r w:rsidRPr="006323CC">
        <w:rPr>
          <w:sz w:val="28"/>
          <w:rtl/>
        </w:rPr>
        <w:t xml:space="preserve"> 1405هـ</w:t>
      </w:r>
      <w:r w:rsidRPr="006323CC">
        <w:rPr>
          <w:rFonts w:hint="cs"/>
          <w:sz w:val="28"/>
          <w:rtl/>
        </w:rPr>
        <w:t>.</w:t>
      </w:r>
    </w:p>
  </w:endnote>
  <w:endnote w:id="539">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خليل بن أحمد الفراهيدي</w:t>
      </w:r>
      <w:r w:rsidRPr="006323CC">
        <w:rPr>
          <w:rFonts w:hint="cs"/>
          <w:sz w:val="28"/>
          <w:rtl/>
        </w:rPr>
        <w:t>،</w:t>
      </w:r>
      <w:r w:rsidRPr="006323CC">
        <w:rPr>
          <w:sz w:val="28"/>
          <w:rtl/>
        </w:rPr>
        <w:t xml:space="preserve"> كتاب</w:t>
      </w:r>
      <w:r w:rsidRPr="006323CC">
        <w:rPr>
          <w:rFonts w:hint="cs"/>
          <w:sz w:val="28"/>
          <w:rtl/>
        </w:rPr>
        <w:t xml:space="preserve"> </w:t>
      </w:r>
      <w:r w:rsidRPr="006323CC">
        <w:rPr>
          <w:sz w:val="28"/>
          <w:rtl/>
        </w:rPr>
        <w:t xml:space="preserve">العين </w:t>
      </w:r>
      <w:r w:rsidRPr="006323CC">
        <w:rPr>
          <w:rFonts w:hint="cs"/>
          <w:sz w:val="28"/>
          <w:rtl/>
        </w:rPr>
        <w:t>6</w:t>
      </w:r>
      <w:r w:rsidRPr="006323CC">
        <w:rPr>
          <w:sz w:val="28"/>
          <w:rtl/>
        </w:rPr>
        <w:t>: 22، تحقيق</w:t>
      </w:r>
      <w:r w:rsidRPr="006323CC">
        <w:rPr>
          <w:rFonts w:hint="cs"/>
          <w:sz w:val="28"/>
          <w:rtl/>
        </w:rPr>
        <w:t>:</w:t>
      </w:r>
      <w:r w:rsidRPr="006323CC">
        <w:rPr>
          <w:sz w:val="28"/>
          <w:rtl/>
        </w:rPr>
        <w:t xml:space="preserve"> مهدي </w:t>
      </w:r>
      <w:r w:rsidRPr="006323CC">
        <w:rPr>
          <w:rFonts w:hint="cs"/>
          <w:sz w:val="28"/>
          <w:rtl/>
        </w:rPr>
        <w:t>الم</w:t>
      </w:r>
      <w:r w:rsidRPr="006323CC">
        <w:rPr>
          <w:sz w:val="28"/>
          <w:rtl/>
        </w:rPr>
        <w:t>خ</w:t>
      </w:r>
      <w:r w:rsidRPr="006323CC">
        <w:rPr>
          <w:rFonts w:hint="cs"/>
          <w:sz w:val="28"/>
          <w:rtl/>
        </w:rPr>
        <w:t>ز</w:t>
      </w:r>
      <w:r w:rsidRPr="006323CC">
        <w:rPr>
          <w:sz w:val="28"/>
          <w:rtl/>
        </w:rPr>
        <w:t>ومي، مؤس</w:t>
      </w:r>
      <w:r w:rsidRPr="006323CC">
        <w:rPr>
          <w:rFonts w:hint="cs"/>
          <w:sz w:val="28"/>
          <w:rtl/>
        </w:rPr>
        <w:t>ّ</w:t>
      </w:r>
      <w:r w:rsidRPr="006323CC">
        <w:rPr>
          <w:sz w:val="28"/>
          <w:rtl/>
        </w:rPr>
        <w:t>سة دار الهجرة، بيروت، 1409هـ</w:t>
      </w:r>
      <w:r w:rsidRPr="006323CC">
        <w:rPr>
          <w:rFonts w:hint="cs"/>
          <w:sz w:val="28"/>
          <w:rtl/>
        </w:rPr>
        <w:t>.</w:t>
      </w:r>
    </w:p>
  </w:endnote>
  <w:endnote w:id="540">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ابن منظور</w:t>
      </w:r>
      <w:r w:rsidRPr="006323CC">
        <w:rPr>
          <w:rFonts w:hint="eastAsia"/>
          <w:sz w:val="28"/>
          <w:rtl/>
        </w:rPr>
        <w:t>،</w:t>
      </w:r>
      <w:r w:rsidRPr="006323CC">
        <w:rPr>
          <w:sz w:val="28"/>
          <w:rtl/>
        </w:rPr>
        <w:t xml:space="preserve"> </w:t>
      </w:r>
      <w:r w:rsidRPr="006323CC">
        <w:rPr>
          <w:rFonts w:hint="eastAsia"/>
          <w:sz w:val="28"/>
          <w:rtl/>
        </w:rPr>
        <w:t>لسان</w:t>
      </w:r>
      <w:r w:rsidRPr="006323CC">
        <w:rPr>
          <w:sz w:val="28"/>
          <w:rtl/>
        </w:rPr>
        <w:t xml:space="preserve"> </w:t>
      </w:r>
      <w:r w:rsidRPr="006323CC">
        <w:rPr>
          <w:rFonts w:hint="eastAsia"/>
          <w:sz w:val="28"/>
          <w:rtl/>
        </w:rPr>
        <w:t>العرب</w:t>
      </w:r>
      <w:r w:rsidRPr="006323CC">
        <w:rPr>
          <w:sz w:val="28"/>
          <w:rtl/>
        </w:rPr>
        <w:t xml:space="preserve"> 3: 100</w:t>
      </w:r>
      <w:r w:rsidRPr="006323CC">
        <w:rPr>
          <w:rFonts w:hint="cs"/>
          <w:sz w:val="28"/>
          <w:rtl/>
        </w:rPr>
        <w:t>.</w:t>
      </w:r>
    </w:p>
  </w:endnote>
  <w:endnote w:id="541">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الراغب</w:t>
      </w:r>
      <w:r w:rsidRPr="006323CC">
        <w:rPr>
          <w:sz w:val="28"/>
          <w:rtl/>
        </w:rPr>
        <w:t xml:space="preserve"> </w:t>
      </w:r>
      <w:r w:rsidRPr="006323CC">
        <w:rPr>
          <w:rFonts w:hint="eastAsia"/>
          <w:sz w:val="28"/>
          <w:rtl/>
        </w:rPr>
        <w:t>ال</w:t>
      </w:r>
      <w:r w:rsidRPr="006323CC">
        <w:rPr>
          <w:rFonts w:hint="cs"/>
          <w:sz w:val="28"/>
          <w:rtl/>
        </w:rPr>
        <w:t>إ</w:t>
      </w:r>
      <w:r w:rsidRPr="006323CC">
        <w:rPr>
          <w:rFonts w:hint="eastAsia"/>
          <w:sz w:val="28"/>
          <w:rtl/>
        </w:rPr>
        <w:t>صفهاني،</w:t>
      </w:r>
      <w:r w:rsidRPr="006323CC">
        <w:rPr>
          <w:sz w:val="28"/>
          <w:rtl/>
        </w:rPr>
        <w:t xml:space="preserve"> </w:t>
      </w:r>
      <w:r w:rsidRPr="006323CC">
        <w:rPr>
          <w:rFonts w:hint="cs"/>
          <w:sz w:val="28"/>
          <w:rtl/>
        </w:rPr>
        <w:t>ال</w:t>
      </w:r>
      <w:r w:rsidRPr="006323CC">
        <w:rPr>
          <w:rFonts w:hint="eastAsia"/>
          <w:sz w:val="28"/>
          <w:rtl/>
        </w:rPr>
        <w:t>مفردات</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غريب</w:t>
      </w:r>
      <w:r w:rsidRPr="006323CC">
        <w:rPr>
          <w:sz w:val="28"/>
          <w:rtl/>
        </w:rPr>
        <w:t xml:space="preserve"> </w:t>
      </w:r>
      <w:r w:rsidRPr="006323CC">
        <w:rPr>
          <w:rFonts w:hint="eastAsia"/>
          <w:sz w:val="28"/>
          <w:rtl/>
        </w:rPr>
        <w:t>القرآن</w:t>
      </w:r>
      <w:r w:rsidRPr="006323CC">
        <w:rPr>
          <w:sz w:val="28"/>
          <w:rtl/>
        </w:rPr>
        <w:t xml:space="preserve"> 1: 204</w:t>
      </w:r>
      <w:r w:rsidRPr="006323CC">
        <w:rPr>
          <w:rFonts w:hint="cs"/>
          <w:sz w:val="28"/>
          <w:rtl/>
        </w:rPr>
        <w:t>.</w:t>
      </w:r>
    </w:p>
  </w:endnote>
  <w:endnote w:id="542">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رسالة </w:t>
      </w:r>
      <w:r w:rsidRPr="006323CC">
        <w:rPr>
          <w:sz w:val="28"/>
          <w:rtl/>
        </w:rPr>
        <w:t>كورنثوس</w:t>
      </w:r>
      <w:r w:rsidRPr="006323CC">
        <w:rPr>
          <w:rFonts w:hint="cs"/>
          <w:sz w:val="28"/>
          <w:rtl/>
        </w:rPr>
        <w:t xml:space="preserve"> </w:t>
      </w:r>
      <w:r w:rsidRPr="006323CC">
        <w:rPr>
          <w:sz w:val="28"/>
          <w:rtl/>
        </w:rPr>
        <w:t>الثانية 12: 2 ـ 4</w:t>
      </w:r>
      <w:r w:rsidRPr="006323CC">
        <w:rPr>
          <w:rFonts w:hint="cs"/>
          <w:sz w:val="28"/>
          <w:rtl/>
        </w:rPr>
        <w:t>.</w:t>
      </w:r>
    </w:p>
  </w:endnote>
  <w:endnote w:id="543">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رسالة بولس إلى أهل أفسس 4: 8</w:t>
      </w:r>
      <w:r w:rsidRPr="006323CC">
        <w:rPr>
          <w:rFonts w:hint="cs"/>
          <w:sz w:val="28"/>
          <w:rtl/>
        </w:rPr>
        <w:t>.</w:t>
      </w:r>
    </w:p>
  </w:endnote>
  <w:endnote w:id="544">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جيم</w:t>
      </w:r>
      <w:r w:rsidRPr="006323CC">
        <w:rPr>
          <w:rFonts w:hint="cs"/>
          <w:sz w:val="28"/>
          <w:rtl/>
        </w:rPr>
        <w:t>س</w:t>
      </w:r>
      <w:r w:rsidRPr="006323CC">
        <w:rPr>
          <w:rFonts w:hint="eastAsia"/>
          <w:sz w:val="28"/>
          <w:rtl/>
        </w:rPr>
        <w:t xml:space="preserve"> هاكس،</w:t>
      </w:r>
      <w:r w:rsidRPr="006323CC">
        <w:rPr>
          <w:sz w:val="28"/>
          <w:rtl/>
        </w:rPr>
        <w:t xml:space="preserve"> </w:t>
      </w:r>
      <w:r w:rsidRPr="006323CC">
        <w:rPr>
          <w:rFonts w:hint="eastAsia"/>
          <w:sz w:val="28"/>
          <w:rtl/>
        </w:rPr>
        <w:t>قاموس</w:t>
      </w:r>
      <w:r w:rsidRPr="006323CC">
        <w:rPr>
          <w:sz w:val="28"/>
          <w:rtl/>
        </w:rPr>
        <w:t xml:space="preserve"> </w:t>
      </w:r>
      <w:r w:rsidRPr="006323CC">
        <w:rPr>
          <w:rFonts w:hint="eastAsia"/>
          <w:sz w:val="28"/>
          <w:rtl/>
        </w:rPr>
        <w:t>الكتاب</w:t>
      </w:r>
      <w:r w:rsidRPr="006323CC">
        <w:rPr>
          <w:sz w:val="28"/>
          <w:rtl/>
        </w:rPr>
        <w:t xml:space="preserve"> </w:t>
      </w:r>
      <w:r w:rsidRPr="006323CC">
        <w:rPr>
          <w:rFonts w:hint="eastAsia"/>
          <w:sz w:val="28"/>
          <w:rtl/>
        </w:rPr>
        <w:t>المقد</w:t>
      </w:r>
      <w:r w:rsidRPr="006323CC">
        <w:rPr>
          <w:rFonts w:hint="cs"/>
          <w:sz w:val="28"/>
          <w:rtl/>
        </w:rPr>
        <w:t>َّ</w:t>
      </w:r>
      <w:r w:rsidRPr="006323CC">
        <w:rPr>
          <w:rFonts w:hint="eastAsia"/>
          <w:sz w:val="28"/>
          <w:rtl/>
        </w:rPr>
        <w:t>س</w:t>
      </w:r>
      <w:r w:rsidRPr="006323CC">
        <w:rPr>
          <w:sz w:val="28"/>
          <w:rtl/>
        </w:rPr>
        <w:t>: 647</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نشر</w:t>
      </w:r>
      <w:r w:rsidRPr="006323CC">
        <w:rPr>
          <w:sz w:val="28"/>
          <w:rtl/>
        </w:rPr>
        <w:t xml:space="preserve"> </w:t>
      </w:r>
      <w:r w:rsidRPr="006323CC">
        <w:rPr>
          <w:rFonts w:hint="eastAsia"/>
          <w:sz w:val="28"/>
          <w:rtl/>
        </w:rPr>
        <w:t>أساطير،</w:t>
      </w:r>
      <w:r w:rsidRPr="006323CC">
        <w:rPr>
          <w:sz w:val="28"/>
          <w:rtl/>
        </w:rPr>
        <w:t xml:space="preserve"> </w:t>
      </w:r>
      <w:r w:rsidRPr="006323CC">
        <w:rPr>
          <w:rFonts w:hint="eastAsia"/>
          <w:sz w:val="28"/>
          <w:rtl/>
        </w:rPr>
        <w:t>طهران</w:t>
      </w:r>
      <w:r w:rsidRPr="006323CC">
        <w:rPr>
          <w:sz w:val="28"/>
          <w:rtl/>
        </w:rPr>
        <w:t xml:space="preserve"> 1377</w:t>
      </w:r>
      <w:r w:rsidRPr="006323CC">
        <w:rPr>
          <w:rFonts w:hint="cs"/>
          <w:sz w:val="28"/>
          <w:rtl/>
        </w:rPr>
        <w:t>هـ.</w:t>
      </w:r>
      <w:r w:rsidRPr="006323CC">
        <w:rPr>
          <w:sz w:val="28"/>
          <w:rtl/>
        </w:rPr>
        <w:t>ش</w:t>
      </w:r>
      <w:r w:rsidRPr="006323CC">
        <w:rPr>
          <w:rFonts w:hint="cs"/>
          <w:sz w:val="28"/>
          <w:rtl/>
        </w:rPr>
        <w:t>.</w:t>
      </w:r>
    </w:p>
  </w:endnote>
  <w:endnote w:id="545">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إنجيل </w:t>
      </w:r>
      <w:r w:rsidRPr="006323CC">
        <w:rPr>
          <w:sz w:val="28"/>
          <w:rtl/>
        </w:rPr>
        <w:t>لوقا 23: 43</w:t>
      </w:r>
      <w:r w:rsidRPr="006323CC">
        <w:rPr>
          <w:rFonts w:hint="cs"/>
          <w:sz w:val="28"/>
          <w:rtl/>
        </w:rPr>
        <w:t>.</w:t>
      </w:r>
    </w:p>
  </w:endnote>
  <w:endnote w:id="546">
    <w:p w:rsidR="00AC7176" w:rsidRPr="006323CC" w:rsidRDefault="00AC7176" w:rsidP="002A28D4">
      <w:pPr>
        <w:pStyle w:val="aa"/>
        <w:spacing w:line="328"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فيض</w:t>
      </w:r>
      <w:r w:rsidRPr="006323CC">
        <w:rPr>
          <w:sz w:val="28"/>
          <w:rtl/>
        </w:rPr>
        <w:t xml:space="preserve"> </w:t>
      </w:r>
      <w:r w:rsidRPr="006323CC">
        <w:rPr>
          <w:rFonts w:hint="eastAsia"/>
          <w:sz w:val="28"/>
          <w:rtl/>
        </w:rPr>
        <w:t xml:space="preserve">الله </w:t>
      </w:r>
      <w:r w:rsidRPr="006323CC">
        <w:rPr>
          <w:rFonts w:hint="cs"/>
          <w:sz w:val="28"/>
          <w:rtl/>
        </w:rPr>
        <w:t>أ</w:t>
      </w:r>
      <w:r w:rsidRPr="006323CC">
        <w:rPr>
          <w:rFonts w:hint="eastAsia"/>
          <w:sz w:val="28"/>
          <w:rtl/>
        </w:rPr>
        <w:t>كبري</w:t>
      </w:r>
      <w:r w:rsidRPr="006323CC">
        <w:rPr>
          <w:sz w:val="28"/>
          <w:rtl/>
        </w:rPr>
        <w:t xml:space="preserve"> </w:t>
      </w:r>
      <w:r w:rsidRPr="006323CC">
        <w:rPr>
          <w:rFonts w:hint="eastAsia"/>
          <w:sz w:val="28"/>
          <w:rtl/>
        </w:rPr>
        <w:t>دستك،</w:t>
      </w:r>
      <w:r w:rsidRPr="006323CC">
        <w:rPr>
          <w:sz w:val="28"/>
          <w:rtl/>
        </w:rPr>
        <w:t xml:space="preserve"> </w:t>
      </w:r>
      <w:r w:rsidRPr="006323CC">
        <w:rPr>
          <w:rFonts w:hint="eastAsia"/>
          <w:sz w:val="28"/>
          <w:rtl/>
        </w:rPr>
        <w:t>مقال</w:t>
      </w:r>
      <w:r w:rsidRPr="006323CC">
        <w:rPr>
          <w:sz w:val="28"/>
          <w:rtl/>
        </w:rPr>
        <w:t xml:space="preserve"> </w:t>
      </w:r>
      <w:r w:rsidRPr="006323CC">
        <w:rPr>
          <w:rFonts w:cs="AL-Mohanad"/>
          <w:sz w:val="22"/>
          <w:szCs w:val="22"/>
          <w:rtl/>
        </w:rPr>
        <w:t>«</w:t>
      </w:r>
      <w:r w:rsidRPr="006323CC">
        <w:rPr>
          <w:rFonts w:hint="eastAsia"/>
          <w:sz w:val="28"/>
          <w:rtl/>
        </w:rPr>
        <w:t>مقترحات</w:t>
      </w:r>
      <w:r w:rsidRPr="006323CC">
        <w:rPr>
          <w:sz w:val="28"/>
          <w:rtl/>
        </w:rPr>
        <w:t xml:space="preserve"> </w:t>
      </w:r>
      <w:r w:rsidRPr="006323CC">
        <w:rPr>
          <w:rFonts w:hint="eastAsia"/>
          <w:sz w:val="28"/>
          <w:rtl/>
        </w:rPr>
        <w:t>ال</w:t>
      </w:r>
      <w:r w:rsidRPr="006323CC">
        <w:rPr>
          <w:rFonts w:hint="cs"/>
          <w:sz w:val="28"/>
          <w:rtl/>
        </w:rPr>
        <w:t>إ</w:t>
      </w:r>
      <w:r w:rsidRPr="006323CC">
        <w:rPr>
          <w:rFonts w:hint="eastAsia"/>
          <w:sz w:val="28"/>
          <w:rtl/>
        </w:rPr>
        <w:t>نجيل</w:t>
      </w:r>
      <w:r w:rsidRPr="006323CC">
        <w:rPr>
          <w:sz w:val="28"/>
          <w:rtl/>
        </w:rPr>
        <w:t xml:space="preserve"> </w:t>
      </w:r>
      <w:r w:rsidRPr="006323CC">
        <w:rPr>
          <w:rFonts w:hint="eastAsia"/>
          <w:sz w:val="28"/>
          <w:rtl/>
        </w:rPr>
        <w:t>ال</w:t>
      </w:r>
      <w:r w:rsidRPr="006323CC">
        <w:rPr>
          <w:rFonts w:hint="cs"/>
          <w:sz w:val="28"/>
          <w:rtl/>
        </w:rPr>
        <w:t>أ</w:t>
      </w:r>
      <w:r w:rsidRPr="006323CC">
        <w:rPr>
          <w:rFonts w:hint="eastAsia"/>
          <w:sz w:val="28"/>
          <w:rtl/>
        </w:rPr>
        <w:t>ربعة</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القيامة</w:t>
      </w:r>
      <w:r w:rsidRPr="006323CC">
        <w:rPr>
          <w:rFonts w:hint="cs"/>
          <w:sz w:val="28"/>
          <w:rtl/>
        </w:rPr>
        <w:t>،</w:t>
      </w:r>
      <w:r w:rsidRPr="006323CC">
        <w:rPr>
          <w:sz w:val="28"/>
          <w:rtl/>
        </w:rPr>
        <w:t xml:space="preserve"> </w:t>
      </w:r>
      <w:r w:rsidRPr="006323CC">
        <w:rPr>
          <w:rFonts w:hint="eastAsia"/>
          <w:sz w:val="28"/>
          <w:rtl/>
        </w:rPr>
        <w:t>ومقارنتها</w:t>
      </w:r>
      <w:r w:rsidRPr="006323CC">
        <w:rPr>
          <w:sz w:val="28"/>
          <w:rtl/>
        </w:rPr>
        <w:t xml:space="preserve"> </w:t>
      </w:r>
      <w:r w:rsidRPr="006323CC">
        <w:rPr>
          <w:rFonts w:hint="eastAsia"/>
          <w:sz w:val="28"/>
          <w:rtl/>
        </w:rPr>
        <w:t>بالاقتراحات</w:t>
      </w:r>
      <w:r w:rsidRPr="006323CC">
        <w:rPr>
          <w:sz w:val="28"/>
          <w:rtl/>
        </w:rPr>
        <w:t xml:space="preserve"> </w:t>
      </w:r>
      <w:r w:rsidRPr="006323CC">
        <w:rPr>
          <w:rFonts w:hint="eastAsia"/>
          <w:sz w:val="28"/>
          <w:rtl/>
        </w:rPr>
        <w:t>القرآنية</w:t>
      </w:r>
      <w:r w:rsidRPr="006323CC">
        <w:rPr>
          <w:rFonts w:cs="AL-Mohanad" w:hint="eastAsia"/>
          <w:sz w:val="22"/>
          <w:szCs w:val="22"/>
          <w:rtl/>
        </w:rPr>
        <w:t>»</w:t>
      </w:r>
      <w:r w:rsidRPr="006323CC">
        <w:rPr>
          <w:rFonts w:hint="eastAsia"/>
          <w:sz w:val="28"/>
          <w:rtl/>
        </w:rPr>
        <w:t>،</w:t>
      </w:r>
      <w:r w:rsidRPr="006323CC">
        <w:rPr>
          <w:sz w:val="28"/>
          <w:rtl/>
        </w:rPr>
        <w:t xml:space="preserve"> </w:t>
      </w:r>
      <w:r w:rsidRPr="006323CC">
        <w:rPr>
          <w:rFonts w:hint="cs"/>
          <w:sz w:val="28"/>
          <w:rtl/>
        </w:rPr>
        <w:t xml:space="preserve">مجلّة </w:t>
      </w:r>
      <w:r w:rsidRPr="006323CC">
        <w:rPr>
          <w:rFonts w:hint="eastAsia"/>
          <w:sz w:val="28"/>
          <w:rtl/>
        </w:rPr>
        <w:t>البحث</w:t>
      </w:r>
      <w:r w:rsidRPr="006323CC">
        <w:rPr>
          <w:sz w:val="28"/>
          <w:rtl/>
        </w:rPr>
        <w:t xml:space="preserve"> </w:t>
      </w:r>
      <w:r w:rsidRPr="006323CC">
        <w:rPr>
          <w:rFonts w:hint="eastAsia"/>
          <w:sz w:val="28"/>
          <w:rtl/>
        </w:rPr>
        <w:t>الديني،</w:t>
      </w:r>
      <w:r w:rsidRPr="006323CC">
        <w:rPr>
          <w:sz w:val="28"/>
          <w:rtl/>
        </w:rPr>
        <w:t xml:space="preserve"> </w:t>
      </w:r>
      <w:r w:rsidRPr="006323CC">
        <w:rPr>
          <w:rFonts w:hint="eastAsia"/>
          <w:sz w:val="28"/>
          <w:rtl/>
        </w:rPr>
        <w:t>العدد</w:t>
      </w:r>
      <w:r w:rsidRPr="006323CC">
        <w:rPr>
          <w:sz w:val="28"/>
          <w:rtl/>
        </w:rPr>
        <w:t xml:space="preserve"> 15: 174، 1386</w:t>
      </w:r>
      <w:r w:rsidRPr="006323CC">
        <w:rPr>
          <w:rFonts w:hint="cs"/>
          <w:sz w:val="28"/>
          <w:rtl/>
        </w:rPr>
        <w:t>هـ.ش.</w:t>
      </w:r>
    </w:p>
  </w:endnote>
  <w:endnote w:id="547">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دنيز ماسون،</w:t>
      </w:r>
      <w:r w:rsidRPr="006323CC">
        <w:rPr>
          <w:sz w:val="28"/>
          <w:rtl/>
        </w:rPr>
        <w:t xml:space="preserve"> </w:t>
      </w:r>
      <w:r w:rsidRPr="006323CC">
        <w:rPr>
          <w:rFonts w:hint="eastAsia"/>
          <w:sz w:val="28"/>
          <w:rtl/>
        </w:rPr>
        <w:t>القرآن</w:t>
      </w:r>
      <w:r w:rsidRPr="006323CC">
        <w:rPr>
          <w:sz w:val="28"/>
          <w:rtl/>
        </w:rPr>
        <w:t xml:space="preserve"> </w:t>
      </w:r>
      <w:r w:rsidRPr="006323CC">
        <w:rPr>
          <w:rFonts w:hint="eastAsia"/>
          <w:sz w:val="28"/>
          <w:rtl/>
        </w:rPr>
        <w:t>والعهدين</w:t>
      </w:r>
      <w:r w:rsidRPr="006323CC">
        <w:rPr>
          <w:sz w:val="28"/>
          <w:rtl/>
        </w:rPr>
        <w:t xml:space="preserve"> </w:t>
      </w:r>
      <w:r w:rsidRPr="006323CC">
        <w:rPr>
          <w:rFonts w:hint="cs"/>
          <w:sz w:val="28"/>
          <w:rtl/>
        </w:rPr>
        <w:t>(</w:t>
      </w:r>
      <w:r w:rsidRPr="006323CC">
        <w:rPr>
          <w:rFonts w:hint="eastAsia"/>
          <w:sz w:val="28"/>
          <w:rtl/>
        </w:rPr>
        <w:t>المواضيع</w:t>
      </w:r>
      <w:r w:rsidRPr="006323CC">
        <w:rPr>
          <w:sz w:val="28"/>
          <w:rtl/>
        </w:rPr>
        <w:t xml:space="preserve"> </w:t>
      </w:r>
      <w:r w:rsidRPr="006323CC">
        <w:rPr>
          <w:rFonts w:hint="eastAsia"/>
          <w:sz w:val="28"/>
          <w:rtl/>
        </w:rPr>
        <w:t>المشتركة</w:t>
      </w:r>
      <w:r w:rsidRPr="006323CC">
        <w:rPr>
          <w:rFonts w:hint="cs"/>
          <w:sz w:val="28"/>
          <w:rtl/>
        </w:rPr>
        <w:t>)</w:t>
      </w:r>
      <w:r w:rsidRPr="006323CC">
        <w:rPr>
          <w:sz w:val="28"/>
          <w:rtl/>
        </w:rPr>
        <w:t>: 955</w:t>
      </w:r>
      <w:r w:rsidRPr="006323CC">
        <w:rPr>
          <w:rFonts w:hint="eastAsia"/>
          <w:sz w:val="28"/>
          <w:rtl/>
        </w:rPr>
        <w:t>،</w:t>
      </w:r>
      <w:r w:rsidRPr="006323CC">
        <w:rPr>
          <w:sz w:val="28"/>
          <w:rtl/>
        </w:rPr>
        <w:t xml:space="preserve"> </w:t>
      </w:r>
      <w:r w:rsidRPr="006323CC">
        <w:rPr>
          <w:rFonts w:hint="eastAsia"/>
          <w:sz w:val="28"/>
          <w:rtl/>
        </w:rPr>
        <w:t>ترجمة</w:t>
      </w:r>
      <w:r w:rsidRPr="006323CC">
        <w:rPr>
          <w:sz w:val="28"/>
          <w:rtl/>
        </w:rPr>
        <w:t xml:space="preserve">: </w:t>
      </w:r>
      <w:r w:rsidRPr="006323CC">
        <w:rPr>
          <w:rFonts w:hint="eastAsia"/>
          <w:sz w:val="28"/>
          <w:rtl/>
        </w:rPr>
        <w:t>فاطمة</w:t>
      </w:r>
      <w:r w:rsidRPr="006323CC">
        <w:rPr>
          <w:sz w:val="28"/>
          <w:rtl/>
        </w:rPr>
        <w:t xml:space="preserve"> </w:t>
      </w:r>
      <w:r w:rsidRPr="006323CC">
        <w:rPr>
          <w:rFonts w:hint="eastAsia"/>
          <w:sz w:val="28"/>
          <w:rtl/>
        </w:rPr>
        <w:t>السادات</w:t>
      </w:r>
      <w:r w:rsidRPr="006323CC">
        <w:rPr>
          <w:sz w:val="28"/>
          <w:rtl/>
        </w:rPr>
        <w:t xml:space="preserve"> </w:t>
      </w:r>
      <w:r w:rsidRPr="006323CC">
        <w:rPr>
          <w:rFonts w:hint="eastAsia"/>
          <w:sz w:val="28"/>
          <w:rtl/>
        </w:rPr>
        <w:t>تهامي،</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السهروردي</w:t>
      </w:r>
      <w:r w:rsidRPr="006323CC">
        <w:rPr>
          <w:rFonts w:hint="cs"/>
          <w:sz w:val="28"/>
          <w:rtl/>
        </w:rPr>
        <w:t xml:space="preserve"> للنشر</w:t>
      </w:r>
      <w:r w:rsidRPr="006323CC">
        <w:rPr>
          <w:rFonts w:hint="eastAsia"/>
          <w:sz w:val="28"/>
          <w:rtl/>
        </w:rPr>
        <w:t>،</w:t>
      </w:r>
      <w:r w:rsidRPr="006323CC">
        <w:rPr>
          <w:sz w:val="28"/>
          <w:rtl/>
        </w:rPr>
        <w:t xml:space="preserve"> </w:t>
      </w:r>
      <w:r w:rsidRPr="006323CC">
        <w:rPr>
          <w:rFonts w:hint="eastAsia"/>
          <w:sz w:val="28"/>
          <w:rtl/>
        </w:rPr>
        <w:t>طهران</w:t>
      </w:r>
      <w:r w:rsidRPr="006323CC">
        <w:rPr>
          <w:sz w:val="28"/>
          <w:rtl/>
        </w:rPr>
        <w:t>، 1386</w:t>
      </w:r>
      <w:r w:rsidRPr="006323CC">
        <w:rPr>
          <w:rFonts w:hint="cs"/>
          <w:sz w:val="28"/>
          <w:rtl/>
        </w:rPr>
        <w:t>هـ.ش.</w:t>
      </w:r>
    </w:p>
  </w:endnote>
  <w:endnote w:id="548">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أبراهام كوهين،</w:t>
      </w:r>
      <w:r w:rsidRPr="006323CC">
        <w:rPr>
          <w:sz w:val="28"/>
          <w:rtl/>
        </w:rPr>
        <w:t xml:space="preserve"> </w:t>
      </w:r>
      <w:r w:rsidRPr="006323CC">
        <w:rPr>
          <w:rFonts w:hint="eastAsia"/>
          <w:sz w:val="28"/>
          <w:rtl/>
        </w:rPr>
        <w:t>كنوز</w:t>
      </w:r>
      <w:r w:rsidRPr="006323CC">
        <w:rPr>
          <w:sz w:val="28"/>
          <w:rtl/>
        </w:rPr>
        <w:t xml:space="preserve"> </w:t>
      </w:r>
      <w:r w:rsidRPr="006323CC">
        <w:rPr>
          <w:rFonts w:hint="eastAsia"/>
          <w:sz w:val="28"/>
          <w:rtl/>
        </w:rPr>
        <w:t>من</w:t>
      </w:r>
      <w:r w:rsidRPr="006323CC">
        <w:rPr>
          <w:sz w:val="28"/>
          <w:rtl/>
        </w:rPr>
        <w:t xml:space="preserve"> </w:t>
      </w:r>
      <w:r w:rsidRPr="006323CC">
        <w:rPr>
          <w:rFonts w:hint="eastAsia"/>
          <w:sz w:val="28"/>
          <w:rtl/>
        </w:rPr>
        <w:t>التلمود</w:t>
      </w:r>
      <w:r w:rsidRPr="006323CC">
        <w:rPr>
          <w:sz w:val="28"/>
          <w:rtl/>
        </w:rPr>
        <w:t>: 388</w:t>
      </w:r>
      <w:r w:rsidRPr="006323CC">
        <w:rPr>
          <w:rFonts w:hint="eastAsia"/>
          <w:sz w:val="28"/>
          <w:rtl/>
        </w:rPr>
        <w:t>،</w:t>
      </w:r>
      <w:r w:rsidRPr="006323CC">
        <w:rPr>
          <w:sz w:val="28"/>
          <w:rtl/>
        </w:rPr>
        <w:t xml:space="preserve"> </w:t>
      </w:r>
      <w:r w:rsidRPr="006323CC">
        <w:rPr>
          <w:rFonts w:hint="eastAsia"/>
          <w:sz w:val="28"/>
          <w:rtl/>
        </w:rPr>
        <w:t>مترجم</w:t>
      </w:r>
      <w:r w:rsidRPr="006323CC">
        <w:rPr>
          <w:sz w:val="28"/>
          <w:rtl/>
        </w:rPr>
        <w:t xml:space="preserve"> </w:t>
      </w:r>
      <w:r w:rsidRPr="006323CC">
        <w:rPr>
          <w:rFonts w:hint="eastAsia"/>
          <w:sz w:val="28"/>
          <w:rtl/>
        </w:rPr>
        <w:t>من</w:t>
      </w:r>
      <w:r w:rsidRPr="006323CC">
        <w:rPr>
          <w:sz w:val="28"/>
          <w:rtl/>
        </w:rPr>
        <w:t xml:space="preserve"> </w:t>
      </w:r>
      <w:r w:rsidRPr="006323CC">
        <w:rPr>
          <w:rFonts w:hint="eastAsia"/>
          <w:sz w:val="28"/>
          <w:rtl/>
        </w:rPr>
        <w:t>النص</w:t>
      </w:r>
      <w:r w:rsidRPr="006323CC">
        <w:rPr>
          <w:rFonts w:hint="cs"/>
          <w:sz w:val="28"/>
          <w:rtl/>
        </w:rPr>
        <w:t>ّ</w:t>
      </w:r>
      <w:r w:rsidRPr="006323CC">
        <w:rPr>
          <w:sz w:val="28"/>
          <w:rtl/>
        </w:rPr>
        <w:t xml:space="preserve"> </w:t>
      </w:r>
      <w:r w:rsidRPr="006323CC">
        <w:rPr>
          <w:rFonts w:hint="eastAsia"/>
          <w:sz w:val="28"/>
          <w:rtl/>
        </w:rPr>
        <w:t>الإنجليزي</w:t>
      </w:r>
      <w:r w:rsidRPr="006323CC">
        <w:rPr>
          <w:rFonts w:hint="cs"/>
          <w:sz w:val="28"/>
          <w:rtl/>
        </w:rPr>
        <w:t>:</w:t>
      </w:r>
      <w:r w:rsidRPr="006323CC">
        <w:rPr>
          <w:sz w:val="28"/>
          <w:rtl/>
        </w:rPr>
        <w:t xml:space="preserve"> </w:t>
      </w:r>
      <w:r w:rsidRPr="006323CC">
        <w:rPr>
          <w:rFonts w:hint="eastAsia"/>
          <w:sz w:val="28"/>
          <w:rtl/>
        </w:rPr>
        <w:t>أمير</w:t>
      </w:r>
      <w:r w:rsidRPr="006323CC">
        <w:rPr>
          <w:sz w:val="28"/>
          <w:rtl/>
        </w:rPr>
        <w:t xml:space="preserve"> </w:t>
      </w:r>
      <w:r w:rsidRPr="006323CC">
        <w:rPr>
          <w:rFonts w:hint="eastAsia"/>
          <w:sz w:val="28"/>
          <w:rtl/>
        </w:rPr>
        <w:t>فريدون</w:t>
      </w:r>
      <w:r w:rsidRPr="006323CC">
        <w:rPr>
          <w:sz w:val="28"/>
          <w:rtl/>
        </w:rPr>
        <w:t xml:space="preserve"> </w:t>
      </w:r>
      <w:r w:rsidRPr="006323CC">
        <w:rPr>
          <w:rFonts w:ascii="Mosawi" w:hAnsi="Mosawi" w:cs="Abz-3 (Yagut)" w:hint="eastAsia"/>
          <w:szCs w:val="20"/>
          <w:rtl/>
        </w:rPr>
        <w:t>گرگاني</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زيبا</w:t>
      </w:r>
      <w:r w:rsidRPr="006323CC">
        <w:rPr>
          <w:sz w:val="28"/>
          <w:rtl/>
        </w:rPr>
        <w:t xml:space="preserve"> </w:t>
      </w:r>
      <w:r w:rsidRPr="006323CC">
        <w:rPr>
          <w:rFonts w:hint="eastAsia"/>
          <w:sz w:val="28"/>
          <w:rtl/>
        </w:rPr>
        <w:t>للطباعة،</w:t>
      </w:r>
      <w:r w:rsidRPr="006323CC">
        <w:rPr>
          <w:sz w:val="28"/>
          <w:rtl/>
        </w:rPr>
        <w:t xml:space="preserve"> 1350</w:t>
      </w:r>
      <w:r w:rsidRPr="006323CC">
        <w:rPr>
          <w:rFonts w:hint="cs"/>
          <w:sz w:val="28"/>
          <w:rtl/>
        </w:rPr>
        <w:t>هـ.</w:t>
      </w:r>
      <w:r w:rsidRPr="006323CC">
        <w:rPr>
          <w:sz w:val="28"/>
          <w:rtl/>
        </w:rPr>
        <w:t>ش</w:t>
      </w:r>
      <w:r w:rsidRPr="006323CC">
        <w:rPr>
          <w:rFonts w:hint="cs"/>
          <w:sz w:val="28"/>
          <w:rtl/>
        </w:rPr>
        <w:t>.</w:t>
      </w:r>
    </w:p>
  </w:endnote>
  <w:endnote w:id="549">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سعد</w:t>
      </w:r>
      <w:r w:rsidRPr="006323CC">
        <w:rPr>
          <w:sz w:val="28"/>
          <w:rtl/>
        </w:rPr>
        <w:t xml:space="preserve"> </w:t>
      </w:r>
      <w:r w:rsidRPr="006323CC">
        <w:rPr>
          <w:rFonts w:hint="eastAsia"/>
          <w:sz w:val="28"/>
          <w:rtl/>
        </w:rPr>
        <w:t>الدين</w:t>
      </w:r>
      <w:r w:rsidRPr="006323CC">
        <w:rPr>
          <w:sz w:val="28"/>
          <w:rtl/>
        </w:rPr>
        <w:t xml:space="preserve"> التفتازاني</w:t>
      </w:r>
      <w:r w:rsidRPr="006323CC">
        <w:rPr>
          <w:rFonts w:hint="eastAsia"/>
          <w:sz w:val="28"/>
          <w:rtl/>
        </w:rPr>
        <w:t>،</w:t>
      </w:r>
      <w:r w:rsidRPr="006323CC">
        <w:rPr>
          <w:sz w:val="28"/>
          <w:rtl/>
        </w:rPr>
        <w:t xml:space="preserve"> </w:t>
      </w:r>
      <w:r w:rsidRPr="006323CC">
        <w:rPr>
          <w:rFonts w:hint="eastAsia"/>
          <w:sz w:val="28"/>
          <w:rtl/>
        </w:rPr>
        <w:t>شرح</w:t>
      </w:r>
      <w:r w:rsidRPr="006323CC">
        <w:rPr>
          <w:sz w:val="28"/>
          <w:rtl/>
        </w:rPr>
        <w:t xml:space="preserve"> </w:t>
      </w:r>
      <w:r w:rsidRPr="006323CC">
        <w:rPr>
          <w:rFonts w:hint="eastAsia"/>
          <w:sz w:val="28"/>
          <w:rtl/>
        </w:rPr>
        <w:t>المقاصد</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علم</w:t>
      </w:r>
      <w:r w:rsidRPr="006323CC">
        <w:rPr>
          <w:sz w:val="28"/>
          <w:rtl/>
        </w:rPr>
        <w:t xml:space="preserve"> </w:t>
      </w:r>
      <w:r w:rsidRPr="006323CC">
        <w:rPr>
          <w:rFonts w:hint="eastAsia"/>
          <w:sz w:val="28"/>
          <w:rtl/>
        </w:rPr>
        <w:t xml:space="preserve">الكلام </w:t>
      </w:r>
      <w:r w:rsidRPr="006323CC">
        <w:rPr>
          <w:sz w:val="28"/>
          <w:rtl/>
        </w:rPr>
        <w:t>2: 220</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المعارف</w:t>
      </w:r>
      <w:r w:rsidRPr="006323CC">
        <w:rPr>
          <w:sz w:val="28"/>
          <w:rtl/>
        </w:rPr>
        <w:t xml:space="preserve"> </w:t>
      </w:r>
      <w:r w:rsidRPr="006323CC">
        <w:rPr>
          <w:rFonts w:hint="eastAsia"/>
          <w:sz w:val="28"/>
          <w:rtl/>
        </w:rPr>
        <w:t>النعمانية،</w:t>
      </w:r>
      <w:r w:rsidRPr="006323CC">
        <w:rPr>
          <w:sz w:val="28"/>
          <w:rtl/>
        </w:rPr>
        <w:t xml:space="preserve"> </w:t>
      </w:r>
      <w:r w:rsidRPr="006323CC">
        <w:rPr>
          <w:rFonts w:hint="eastAsia"/>
          <w:sz w:val="28"/>
          <w:rtl/>
        </w:rPr>
        <w:t>باكستان</w:t>
      </w:r>
      <w:r w:rsidRPr="006323CC">
        <w:rPr>
          <w:rFonts w:hint="cs"/>
          <w:sz w:val="28"/>
          <w:rtl/>
        </w:rPr>
        <w:t>،</w:t>
      </w:r>
      <w:r w:rsidRPr="006323CC">
        <w:rPr>
          <w:sz w:val="28"/>
          <w:rtl/>
        </w:rPr>
        <w:t xml:space="preserve"> 1401هـ</w:t>
      </w:r>
      <w:r w:rsidRPr="006323CC">
        <w:rPr>
          <w:rFonts w:hint="cs"/>
          <w:sz w:val="28"/>
          <w:rtl/>
        </w:rPr>
        <w:t>.</w:t>
      </w:r>
    </w:p>
  </w:endnote>
  <w:endnote w:id="550">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محمد باقر المجلسي، بحار الأنوار</w:t>
      </w:r>
      <w:r w:rsidRPr="006323CC">
        <w:rPr>
          <w:rFonts w:hint="cs"/>
          <w:sz w:val="28"/>
          <w:rtl/>
        </w:rPr>
        <w:t xml:space="preserve"> </w:t>
      </w:r>
      <w:r w:rsidRPr="006323CC">
        <w:rPr>
          <w:sz w:val="28"/>
          <w:rtl/>
        </w:rPr>
        <w:t>8: 127، تحقيق</w:t>
      </w:r>
      <w:r w:rsidRPr="006323CC">
        <w:rPr>
          <w:rFonts w:hint="cs"/>
          <w:sz w:val="28"/>
          <w:rtl/>
        </w:rPr>
        <w:t>:</w:t>
      </w:r>
      <w:r w:rsidRPr="006323CC">
        <w:rPr>
          <w:sz w:val="28"/>
          <w:rtl/>
        </w:rPr>
        <w:t xml:space="preserve"> مجموعة من المحق</w:t>
      </w:r>
      <w:r w:rsidRPr="006323CC">
        <w:rPr>
          <w:rFonts w:hint="cs"/>
          <w:sz w:val="28"/>
          <w:rtl/>
        </w:rPr>
        <w:t>ِّ</w:t>
      </w:r>
      <w:r w:rsidRPr="006323CC">
        <w:rPr>
          <w:sz w:val="28"/>
          <w:rtl/>
        </w:rPr>
        <w:t>قين، دار إحياء التراث العربي، بيروت، 1403هـ</w:t>
      </w:r>
      <w:r w:rsidRPr="006323CC">
        <w:rPr>
          <w:rFonts w:hint="cs"/>
          <w:sz w:val="28"/>
          <w:rtl/>
        </w:rPr>
        <w:t>.</w:t>
      </w:r>
    </w:p>
  </w:endnote>
  <w:endnote w:id="551">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فرج</w:t>
      </w:r>
      <w:r w:rsidRPr="006323CC">
        <w:rPr>
          <w:sz w:val="28"/>
          <w:rtl/>
        </w:rPr>
        <w:t xml:space="preserve"> </w:t>
      </w:r>
      <w:r w:rsidRPr="006323CC">
        <w:rPr>
          <w:rFonts w:hint="eastAsia"/>
          <w:sz w:val="28"/>
          <w:rtl/>
        </w:rPr>
        <w:t>الله عبد</w:t>
      </w:r>
      <w:r w:rsidRPr="006323CC">
        <w:rPr>
          <w:sz w:val="28"/>
          <w:rtl/>
        </w:rPr>
        <w:t xml:space="preserve"> </w:t>
      </w:r>
      <w:r w:rsidRPr="006323CC">
        <w:rPr>
          <w:rFonts w:hint="eastAsia"/>
          <w:sz w:val="28"/>
          <w:rtl/>
        </w:rPr>
        <w:t>الباري</w:t>
      </w:r>
      <w:r w:rsidRPr="006323CC">
        <w:rPr>
          <w:rFonts w:hint="cs"/>
          <w:sz w:val="28"/>
          <w:rtl/>
        </w:rPr>
        <w:t>،</w:t>
      </w:r>
      <w:r w:rsidRPr="006323CC">
        <w:rPr>
          <w:sz w:val="28"/>
          <w:rtl/>
        </w:rPr>
        <w:t xml:space="preserve"> </w:t>
      </w:r>
      <w:r w:rsidRPr="006323CC">
        <w:rPr>
          <w:rFonts w:hint="eastAsia"/>
          <w:sz w:val="28"/>
          <w:rtl/>
        </w:rPr>
        <w:t>يوم</w:t>
      </w:r>
      <w:r w:rsidRPr="006323CC">
        <w:rPr>
          <w:sz w:val="28"/>
          <w:rtl/>
        </w:rPr>
        <w:t xml:space="preserve"> </w:t>
      </w:r>
      <w:r w:rsidRPr="006323CC">
        <w:rPr>
          <w:rFonts w:hint="eastAsia"/>
          <w:sz w:val="28"/>
          <w:rtl/>
        </w:rPr>
        <w:t>القيامة</w:t>
      </w:r>
      <w:r w:rsidRPr="006323CC">
        <w:rPr>
          <w:sz w:val="28"/>
          <w:rtl/>
        </w:rPr>
        <w:t xml:space="preserve"> </w:t>
      </w:r>
      <w:r w:rsidRPr="006323CC">
        <w:rPr>
          <w:rFonts w:hint="eastAsia"/>
          <w:sz w:val="28"/>
          <w:rtl/>
        </w:rPr>
        <w:t>بين</w:t>
      </w:r>
      <w:r w:rsidRPr="006323CC">
        <w:rPr>
          <w:sz w:val="28"/>
          <w:rtl/>
        </w:rPr>
        <w:t xml:space="preserve"> </w:t>
      </w:r>
      <w:r w:rsidRPr="006323CC">
        <w:rPr>
          <w:rFonts w:hint="eastAsia"/>
          <w:sz w:val="28"/>
          <w:rtl/>
        </w:rPr>
        <w:t>الإسلام</w:t>
      </w:r>
      <w:r w:rsidRPr="006323CC">
        <w:rPr>
          <w:sz w:val="28"/>
          <w:rtl/>
        </w:rPr>
        <w:t xml:space="preserve"> </w:t>
      </w:r>
      <w:r w:rsidRPr="006323CC">
        <w:rPr>
          <w:rFonts w:hint="eastAsia"/>
          <w:sz w:val="28"/>
          <w:rtl/>
        </w:rPr>
        <w:t>والمسيحية</w:t>
      </w:r>
      <w:r w:rsidRPr="006323CC">
        <w:rPr>
          <w:sz w:val="28"/>
          <w:rtl/>
        </w:rPr>
        <w:t xml:space="preserve"> </w:t>
      </w:r>
      <w:r w:rsidRPr="006323CC">
        <w:rPr>
          <w:rFonts w:hint="eastAsia"/>
          <w:sz w:val="28"/>
          <w:rtl/>
        </w:rPr>
        <w:t>واليهودية</w:t>
      </w:r>
      <w:r w:rsidRPr="006323CC">
        <w:rPr>
          <w:sz w:val="28"/>
          <w:rtl/>
        </w:rPr>
        <w:t>: 34</w:t>
      </w:r>
      <w:r w:rsidRPr="006323CC">
        <w:rPr>
          <w:rFonts w:hint="eastAsia"/>
          <w:sz w:val="28"/>
          <w:rtl/>
        </w:rPr>
        <w:t>،</w:t>
      </w:r>
      <w:r w:rsidRPr="006323CC">
        <w:rPr>
          <w:sz w:val="28"/>
          <w:rtl/>
        </w:rPr>
        <w:t xml:space="preserve"> </w:t>
      </w:r>
      <w:r w:rsidRPr="006323CC">
        <w:rPr>
          <w:rFonts w:hint="cs"/>
          <w:sz w:val="28"/>
          <w:rtl/>
        </w:rPr>
        <w:t>دار ال</w:t>
      </w:r>
      <w:r w:rsidRPr="006323CC">
        <w:rPr>
          <w:rFonts w:hint="eastAsia"/>
          <w:sz w:val="28"/>
          <w:rtl/>
        </w:rPr>
        <w:t>آفاق</w:t>
      </w:r>
      <w:r w:rsidRPr="006323CC">
        <w:rPr>
          <w:sz w:val="28"/>
          <w:rtl/>
        </w:rPr>
        <w:t xml:space="preserve"> </w:t>
      </w:r>
      <w:r w:rsidRPr="006323CC">
        <w:rPr>
          <w:rFonts w:hint="eastAsia"/>
          <w:sz w:val="28"/>
          <w:rtl/>
        </w:rPr>
        <w:t>العربية</w:t>
      </w:r>
      <w:r w:rsidRPr="006323CC">
        <w:rPr>
          <w:rFonts w:hint="cs"/>
          <w:sz w:val="28"/>
          <w:rtl/>
        </w:rPr>
        <w:t>.</w:t>
      </w:r>
    </w:p>
  </w:endnote>
  <w:endnote w:id="552">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انظر</w:t>
      </w:r>
      <w:r w:rsidRPr="006323CC">
        <w:rPr>
          <w:rFonts w:hint="cs"/>
          <w:sz w:val="28"/>
          <w:rtl/>
        </w:rPr>
        <w:t>:</w:t>
      </w:r>
      <w:r w:rsidRPr="006323CC">
        <w:rPr>
          <w:sz w:val="28"/>
          <w:rtl/>
        </w:rPr>
        <w:t xml:space="preserve"> </w:t>
      </w:r>
      <w:r w:rsidRPr="006323CC">
        <w:rPr>
          <w:rFonts w:hint="eastAsia"/>
          <w:sz w:val="28"/>
          <w:rtl/>
        </w:rPr>
        <w:t>أنطون ذكرى،</w:t>
      </w:r>
      <w:r w:rsidRPr="006323CC">
        <w:rPr>
          <w:sz w:val="28"/>
          <w:rtl/>
        </w:rPr>
        <w:t xml:space="preserve"> </w:t>
      </w:r>
      <w:r w:rsidRPr="006323CC">
        <w:rPr>
          <w:rFonts w:hint="eastAsia"/>
          <w:sz w:val="28"/>
          <w:rtl/>
        </w:rPr>
        <w:t>الأدب</w:t>
      </w:r>
      <w:r w:rsidRPr="006323CC">
        <w:rPr>
          <w:sz w:val="28"/>
          <w:rtl/>
        </w:rPr>
        <w:t xml:space="preserve"> </w:t>
      </w:r>
      <w:r w:rsidRPr="006323CC">
        <w:rPr>
          <w:rFonts w:hint="eastAsia"/>
          <w:sz w:val="28"/>
          <w:rtl/>
        </w:rPr>
        <w:t>والدين</w:t>
      </w:r>
      <w:r w:rsidRPr="006323CC">
        <w:rPr>
          <w:sz w:val="28"/>
          <w:rtl/>
        </w:rPr>
        <w:t xml:space="preserve"> </w:t>
      </w:r>
      <w:r w:rsidRPr="006323CC">
        <w:rPr>
          <w:rFonts w:hint="eastAsia"/>
          <w:sz w:val="28"/>
          <w:rtl/>
        </w:rPr>
        <w:t>عند</w:t>
      </w:r>
      <w:r w:rsidRPr="006323CC">
        <w:rPr>
          <w:sz w:val="28"/>
          <w:rtl/>
        </w:rPr>
        <w:t xml:space="preserve"> </w:t>
      </w:r>
      <w:r w:rsidRPr="006323CC">
        <w:rPr>
          <w:rFonts w:hint="eastAsia"/>
          <w:sz w:val="28"/>
          <w:rtl/>
        </w:rPr>
        <w:t>قدماء</w:t>
      </w:r>
      <w:r w:rsidRPr="006323CC">
        <w:rPr>
          <w:sz w:val="28"/>
          <w:rtl/>
        </w:rPr>
        <w:t xml:space="preserve"> </w:t>
      </w:r>
      <w:r w:rsidRPr="006323CC">
        <w:rPr>
          <w:rFonts w:hint="eastAsia"/>
          <w:sz w:val="28"/>
          <w:rtl/>
        </w:rPr>
        <w:t>المصريين</w:t>
      </w:r>
      <w:r w:rsidRPr="006323CC">
        <w:rPr>
          <w:sz w:val="28"/>
          <w:rtl/>
        </w:rPr>
        <w:t>: 113</w:t>
      </w:r>
      <w:r w:rsidRPr="006323CC">
        <w:rPr>
          <w:rFonts w:hint="eastAsia"/>
          <w:sz w:val="28"/>
          <w:rtl/>
        </w:rPr>
        <w:t>،</w:t>
      </w:r>
      <w:r w:rsidRPr="006323CC">
        <w:rPr>
          <w:sz w:val="28"/>
          <w:rtl/>
        </w:rPr>
        <w:t xml:space="preserve"> </w:t>
      </w:r>
      <w:r w:rsidRPr="006323CC">
        <w:rPr>
          <w:rFonts w:hint="eastAsia"/>
          <w:sz w:val="28"/>
          <w:rtl/>
        </w:rPr>
        <w:t>مطبعة</w:t>
      </w:r>
      <w:r w:rsidRPr="006323CC">
        <w:rPr>
          <w:sz w:val="28"/>
          <w:rtl/>
        </w:rPr>
        <w:t xml:space="preserve"> </w:t>
      </w:r>
      <w:r w:rsidRPr="006323CC">
        <w:rPr>
          <w:rFonts w:hint="eastAsia"/>
          <w:sz w:val="28"/>
          <w:rtl/>
        </w:rPr>
        <w:t>المعارف</w:t>
      </w:r>
      <w:r w:rsidRPr="006323CC">
        <w:rPr>
          <w:sz w:val="28"/>
          <w:rtl/>
        </w:rPr>
        <w:t xml:space="preserve"> </w:t>
      </w:r>
      <w:r w:rsidRPr="006323CC">
        <w:rPr>
          <w:rFonts w:hint="eastAsia"/>
          <w:sz w:val="28"/>
          <w:rtl/>
        </w:rPr>
        <w:t>ومكتبتها</w:t>
      </w:r>
      <w:r w:rsidRPr="006323CC">
        <w:rPr>
          <w:rFonts w:hint="cs"/>
          <w:sz w:val="28"/>
          <w:rtl/>
        </w:rPr>
        <w:t>،</w:t>
      </w:r>
      <w:r w:rsidRPr="006323CC">
        <w:rPr>
          <w:sz w:val="28"/>
          <w:rtl/>
        </w:rPr>
        <w:t xml:space="preserve"> 1923</w:t>
      </w:r>
      <w:r w:rsidRPr="006323CC">
        <w:rPr>
          <w:rFonts w:hint="cs"/>
          <w:sz w:val="28"/>
          <w:rtl/>
        </w:rPr>
        <w:t>م.</w:t>
      </w:r>
    </w:p>
  </w:endnote>
  <w:endnote w:id="553">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إنجيل </w:t>
      </w:r>
      <w:r w:rsidRPr="006323CC">
        <w:rPr>
          <w:sz w:val="28"/>
          <w:rtl/>
        </w:rPr>
        <w:t>لوقا: 23</w:t>
      </w:r>
      <w:r w:rsidRPr="006323CC">
        <w:rPr>
          <w:rFonts w:hint="cs"/>
          <w:sz w:val="28"/>
          <w:rtl/>
        </w:rPr>
        <w:t>.</w:t>
      </w:r>
    </w:p>
  </w:endnote>
  <w:endnote w:id="554">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سفر المزامير</w:t>
      </w:r>
      <w:r w:rsidRPr="006323CC">
        <w:rPr>
          <w:sz w:val="28"/>
          <w:rtl/>
        </w:rPr>
        <w:t xml:space="preserve"> </w:t>
      </w:r>
      <w:r w:rsidRPr="006323CC">
        <w:rPr>
          <w:rFonts w:hint="cs"/>
          <w:sz w:val="28"/>
          <w:rtl/>
        </w:rPr>
        <w:t>49: 20.</w:t>
      </w:r>
    </w:p>
  </w:endnote>
  <w:endnote w:id="555">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سفر أي</w:t>
      </w:r>
      <w:r w:rsidRPr="006323CC">
        <w:rPr>
          <w:rFonts w:hint="cs"/>
          <w:sz w:val="28"/>
          <w:rtl/>
        </w:rPr>
        <w:t>ّ</w:t>
      </w:r>
      <w:r w:rsidRPr="006323CC">
        <w:rPr>
          <w:sz w:val="28"/>
          <w:rtl/>
        </w:rPr>
        <w:t xml:space="preserve">وب </w:t>
      </w:r>
      <w:r w:rsidRPr="006323CC">
        <w:rPr>
          <w:rFonts w:hint="cs"/>
          <w:sz w:val="28"/>
          <w:rtl/>
        </w:rPr>
        <w:t>10: 22.</w:t>
      </w:r>
    </w:p>
  </w:endnote>
  <w:endnote w:id="556">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رسالة </w:t>
      </w:r>
      <w:r w:rsidRPr="006323CC">
        <w:rPr>
          <w:sz w:val="28"/>
          <w:rtl/>
        </w:rPr>
        <w:t>كورنثوس الثانية</w:t>
      </w:r>
      <w:r w:rsidRPr="006323CC">
        <w:rPr>
          <w:rFonts w:hint="cs"/>
          <w:sz w:val="28"/>
          <w:rtl/>
        </w:rPr>
        <w:t xml:space="preserve"> </w:t>
      </w:r>
      <w:r w:rsidRPr="006323CC">
        <w:rPr>
          <w:sz w:val="28"/>
          <w:rtl/>
        </w:rPr>
        <w:t>5: 8</w:t>
      </w:r>
      <w:r w:rsidRPr="006323CC">
        <w:rPr>
          <w:rFonts w:hint="cs"/>
          <w:sz w:val="28"/>
          <w:rtl/>
        </w:rPr>
        <w:t>.</w:t>
      </w:r>
    </w:p>
  </w:endnote>
  <w:endnote w:id="557">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السيد محمد حسين الطباطبائي، الميزان في تفسير القرآن</w:t>
      </w:r>
      <w:r w:rsidRPr="006323CC">
        <w:rPr>
          <w:rFonts w:hint="cs"/>
          <w:sz w:val="28"/>
          <w:rtl/>
        </w:rPr>
        <w:t xml:space="preserve"> 9: 274</w:t>
      </w:r>
      <w:r w:rsidRPr="006323CC">
        <w:rPr>
          <w:sz w:val="28"/>
          <w:rtl/>
        </w:rPr>
        <w:t>، ترجمة</w:t>
      </w:r>
      <w:r w:rsidRPr="006323CC">
        <w:rPr>
          <w:rFonts w:hint="cs"/>
          <w:sz w:val="28"/>
          <w:rtl/>
        </w:rPr>
        <w:t>:</w:t>
      </w:r>
      <w:r w:rsidRPr="006323CC">
        <w:rPr>
          <w:sz w:val="28"/>
          <w:rtl/>
        </w:rPr>
        <w:t xml:space="preserve"> </w:t>
      </w:r>
      <w:r w:rsidRPr="006323CC">
        <w:rPr>
          <w:rFonts w:hint="cs"/>
          <w:sz w:val="28"/>
          <w:rtl/>
        </w:rPr>
        <w:t>ال</w:t>
      </w:r>
      <w:r w:rsidRPr="006323CC">
        <w:rPr>
          <w:sz w:val="28"/>
          <w:rtl/>
        </w:rPr>
        <w:t>سيد محمد باقر الموسوي الهمداني، مكتب المطبوعات الإسلامية، قم</w:t>
      </w:r>
      <w:r w:rsidRPr="006323CC">
        <w:rPr>
          <w:rFonts w:hint="cs"/>
          <w:sz w:val="28"/>
          <w:rtl/>
        </w:rPr>
        <w:t>،</w:t>
      </w:r>
      <w:r w:rsidRPr="006323CC">
        <w:rPr>
          <w:sz w:val="28"/>
          <w:rtl/>
        </w:rPr>
        <w:t xml:space="preserve"> 1374</w:t>
      </w:r>
      <w:r w:rsidRPr="006323CC">
        <w:rPr>
          <w:rFonts w:hint="cs"/>
          <w:sz w:val="28"/>
          <w:rtl/>
        </w:rPr>
        <w:t>هـ.ش.</w:t>
      </w:r>
    </w:p>
  </w:endnote>
  <w:endnote w:id="558">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فخر</w:t>
      </w:r>
      <w:r w:rsidRPr="006323CC">
        <w:rPr>
          <w:sz w:val="28"/>
          <w:rtl/>
        </w:rPr>
        <w:t xml:space="preserve"> </w:t>
      </w:r>
      <w:r w:rsidRPr="006323CC">
        <w:rPr>
          <w:rFonts w:hint="eastAsia"/>
          <w:sz w:val="28"/>
          <w:rtl/>
        </w:rPr>
        <w:t>الدين الرازي</w:t>
      </w:r>
      <w:r w:rsidRPr="006323CC">
        <w:rPr>
          <w:rFonts w:hint="cs"/>
          <w:sz w:val="28"/>
          <w:rtl/>
        </w:rPr>
        <w:t>،</w:t>
      </w:r>
      <w:r w:rsidRPr="006323CC">
        <w:rPr>
          <w:sz w:val="28"/>
          <w:rtl/>
        </w:rPr>
        <w:t xml:space="preserve"> </w:t>
      </w:r>
      <w:r w:rsidRPr="006323CC">
        <w:rPr>
          <w:rFonts w:hint="eastAsia"/>
          <w:sz w:val="28"/>
          <w:rtl/>
        </w:rPr>
        <w:t>مفتاح</w:t>
      </w:r>
      <w:r w:rsidRPr="006323CC">
        <w:rPr>
          <w:sz w:val="28"/>
          <w:rtl/>
        </w:rPr>
        <w:t xml:space="preserve"> </w:t>
      </w:r>
      <w:r w:rsidRPr="006323CC">
        <w:rPr>
          <w:rFonts w:hint="eastAsia"/>
          <w:sz w:val="28"/>
          <w:rtl/>
        </w:rPr>
        <w:t xml:space="preserve">الغيب </w:t>
      </w:r>
      <w:r w:rsidRPr="006323CC">
        <w:rPr>
          <w:sz w:val="28"/>
          <w:rtl/>
        </w:rPr>
        <w:t>16: 15</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إحياء</w:t>
      </w:r>
      <w:r w:rsidRPr="006323CC">
        <w:rPr>
          <w:sz w:val="28"/>
          <w:rtl/>
        </w:rPr>
        <w:t xml:space="preserve"> </w:t>
      </w:r>
      <w:r w:rsidRPr="006323CC">
        <w:rPr>
          <w:rFonts w:hint="eastAsia"/>
          <w:sz w:val="28"/>
          <w:rtl/>
        </w:rPr>
        <w:t>التراث</w:t>
      </w:r>
      <w:r w:rsidRPr="006323CC">
        <w:rPr>
          <w:sz w:val="28"/>
          <w:rtl/>
        </w:rPr>
        <w:t xml:space="preserve"> </w:t>
      </w:r>
      <w:r w:rsidRPr="006323CC">
        <w:rPr>
          <w:rFonts w:hint="eastAsia"/>
          <w:sz w:val="28"/>
          <w:rtl/>
        </w:rPr>
        <w:t>العربي،</w:t>
      </w:r>
      <w:r w:rsidRPr="006323CC">
        <w:rPr>
          <w:sz w:val="28"/>
          <w:rtl/>
        </w:rPr>
        <w:t xml:space="preserve"> </w:t>
      </w:r>
      <w:r w:rsidRPr="006323CC">
        <w:rPr>
          <w:rFonts w:hint="eastAsia"/>
          <w:sz w:val="28"/>
          <w:rtl/>
        </w:rPr>
        <w:t>بيروت</w:t>
      </w:r>
      <w:r w:rsidRPr="006323CC">
        <w:rPr>
          <w:sz w:val="28"/>
          <w:rtl/>
        </w:rPr>
        <w:t>، 1420هـ</w:t>
      </w:r>
      <w:r w:rsidRPr="006323CC">
        <w:rPr>
          <w:rFonts w:hint="cs"/>
          <w:sz w:val="28"/>
          <w:rtl/>
        </w:rPr>
        <w:t>.</w:t>
      </w:r>
    </w:p>
  </w:endnote>
  <w:endnote w:id="559">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رسالة بولس إلى أهل </w:t>
      </w:r>
      <w:r w:rsidRPr="006323CC">
        <w:rPr>
          <w:sz w:val="28"/>
          <w:rtl/>
        </w:rPr>
        <w:t xml:space="preserve">رومية </w:t>
      </w:r>
      <w:r w:rsidRPr="006323CC">
        <w:rPr>
          <w:rFonts w:hint="cs"/>
          <w:sz w:val="28"/>
          <w:rtl/>
        </w:rPr>
        <w:t>6: 23.</w:t>
      </w:r>
    </w:p>
  </w:endnote>
  <w:endnote w:id="560">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إنجيل </w:t>
      </w:r>
      <w:r w:rsidRPr="006323CC">
        <w:rPr>
          <w:sz w:val="28"/>
          <w:rtl/>
        </w:rPr>
        <w:t>مت</w:t>
      </w:r>
      <w:r w:rsidRPr="006323CC">
        <w:rPr>
          <w:rFonts w:hint="cs"/>
          <w:sz w:val="28"/>
          <w:rtl/>
        </w:rPr>
        <w:t>ّ</w:t>
      </w:r>
      <w:r w:rsidRPr="006323CC">
        <w:rPr>
          <w:sz w:val="28"/>
          <w:rtl/>
        </w:rPr>
        <w:t xml:space="preserve">ى </w:t>
      </w:r>
      <w:r w:rsidRPr="006323CC">
        <w:rPr>
          <w:rFonts w:hint="cs"/>
          <w:sz w:val="28"/>
          <w:rtl/>
        </w:rPr>
        <w:t>19: 29.</w:t>
      </w:r>
    </w:p>
  </w:endnote>
  <w:endnote w:id="561">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إنجيل </w:t>
      </w:r>
      <w:r w:rsidRPr="006323CC">
        <w:rPr>
          <w:sz w:val="28"/>
          <w:rtl/>
        </w:rPr>
        <w:t>لوقا</w:t>
      </w:r>
      <w:r w:rsidRPr="006323CC">
        <w:rPr>
          <w:rFonts w:hint="cs"/>
          <w:sz w:val="28"/>
          <w:rtl/>
        </w:rPr>
        <w:t xml:space="preserve"> 18: 30.</w:t>
      </w:r>
    </w:p>
  </w:endnote>
  <w:endnote w:id="562">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سفر </w:t>
      </w:r>
      <w:r w:rsidRPr="006323CC">
        <w:rPr>
          <w:sz w:val="28"/>
          <w:rtl/>
        </w:rPr>
        <w:t>دانيال 12: 2.</w:t>
      </w:r>
    </w:p>
  </w:endnote>
  <w:endnote w:id="563">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كوهين،</w:t>
      </w:r>
      <w:r w:rsidRPr="006323CC">
        <w:rPr>
          <w:sz w:val="28"/>
          <w:rtl/>
        </w:rPr>
        <w:t xml:space="preserve"> </w:t>
      </w:r>
      <w:r w:rsidRPr="006323CC">
        <w:rPr>
          <w:rFonts w:hint="eastAsia"/>
          <w:sz w:val="28"/>
          <w:rtl/>
        </w:rPr>
        <w:t>كنوز</w:t>
      </w:r>
      <w:r w:rsidRPr="006323CC">
        <w:rPr>
          <w:sz w:val="28"/>
          <w:rtl/>
        </w:rPr>
        <w:t xml:space="preserve"> </w:t>
      </w:r>
      <w:r w:rsidRPr="006323CC">
        <w:rPr>
          <w:rFonts w:hint="eastAsia"/>
          <w:sz w:val="28"/>
          <w:rtl/>
        </w:rPr>
        <w:t>من</w:t>
      </w:r>
      <w:r w:rsidRPr="006323CC">
        <w:rPr>
          <w:sz w:val="28"/>
          <w:rtl/>
        </w:rPr>
        <w:t xml:space="preserve"> </w:t>
      </w:r>
      <w:r w:rsidRPr="006323CC">
        <w:rPr>
          <w:rFonts w:hint="eastAsia"/>
          <w:sz w:val="28"/>
          <w:rtl/>
        </w:rPr>
        <w:t>التلمود</w:t>
      </w:r>
      <w:r w:rsidRPr="006323CC">
        <w:rPr>
          <w:sz w:val="28"/>
          <w:rtl/>
        </w:rPr>
        <w:t>: 387</w:t>
      </w:r>
      <w:r w:rsidRPr="006323CC">
        <w:rPr>
          <w:rFonts w:hint="cs"/>
          <w:sz w:val="28"/>
          <w:rtl/>
        </w:rPr>
        <w:t>.</w:t>
      </w:r>
    </w:p>
  </w:endnote>
  <w:endnote w:id="564">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راجِعْ:</w:t>
      </w:r>
      <w:r w:rsidRPr="006323CC">
        <w:rPr>
          <w:sz w:val="28"/>
          <w:rtl/>
        </w:rPr>
        <w:t xml:space="preserve"> </w:t>
      </w:r>
      <w:r w:rsidRPr="006323CC">
        <w:rPr>
          <w:rFonts w:hint="cs"/>
          <w:sz w:val="28"/>
          <w:rtl/>
        </w:rPr>
        <w:t xml:space="preserve">إنجيل </w:t>
      </w:r>
      <w:r w:rsidRPr="006323CC">
        <w:rPr>
          <w:sz w:val="28"/>
          <w:rtl/>
        </w:rPr>
        <w:t>يوحن</w:t>
      </w:r>
      <w:r w:rsidRPr="006323CC">
        <w:rPr>
          <w:rFonts w:hint="cs"/>
          <w:sz w:val="28"/>
          <w:rtl/>
        </w:rPr>
        <w:t>ّ</w:t>
      </w:r>
      <w:r w:rsidRPr="006323CC">
        <w:rPr>
          <w:sz w:val="28"/>
          <w:rtl/>
        </w:rPr>
        <w:t xml:space="preserve">ا </w:t>
      </w:r>
      <w:r w:rsidRPr="006323CC">
        <w:rPr>
          <w:rFonts w:hint="cs"/>
          <w:sz w:val="28"/>
          <w:rtl/>
        </w:rPr>
        <w:t>4: 14؛</w:t>
      </w:r>
      <w:r w:rsidRPr="006323CC">
        <w:rPr>
          <w:sz w:val="28"/>
          <w:rtl/>
        </w:rPr>
        <w:t xml:space="preserve"> </w:t>
      </w:r>
      <w:r w:rsidRPr="006323CC">
        <w:rPr>
          <w:rFonts w:hint="cs"/>
          <w:sz w:val="28"/>
          <w:rtl/>
        </w:rPr>
        <w:t>6: 68؛</w:t>
      </w:r>
      <w:r w:rsidRPr="006323CC">
        <w:rPr>
          <w:sz w:val="28"/>
          <w:rtl/>
        </w:rPr>
        <w:t xml:space="preserve"> </w:t>
      </w:r>
      <w:r w:rsidRPr="006323CC">
        <w:rPr>
          <w:rFonts w:hint="cs"/>
          <w:sz w:val="28"/>
          <w:rtl/>
        </w:rPr>
        <w:t>3: 15؛</w:t>
      </w:r>
      <w:r w:rsidRPr="006323CC">
        <w:rPr>
          <w:sz w:val="28"/>
          <w:rtl/>
        </w:rPr>
        <w:t xml:space="preserve"> </w:t>
      </w:r>
      <w:r w:rsidRPr="006323CC">
        <w:rPr>
          <w:rFonts w:hint="cs"/>
          <w:sz w:val="28"/>
          <w:rtl/>
        </w:rPr>
        <w:t xml:space="preserve">إنجيل </w:t>
      </w:r>
      <w:r w:rsidRPr="006323CC">
        <w:rPr>
          <w:sz w:val="28"/>
          <w:rtl/>
        </w:rPr>
        <w:t>مت</w:t>
      </w:r>
      <w:r w:rsidRPr="006323CC">
        <w:rPr>
          <w:rFonts w:hint="cs"/>
          <w:sz w:val="28"/>
          <w:rtl/>
        </w:rPr>
        <w:t>ّ</w:t>
      </w:r>
      <w:r w:rsidRPr="006323CC">
        <w:rPr>
          <w:sz w:val="28"/>
          <w:rtl/>
        </w:rPr>
        <w:t>ى</w:t>
      </w:r>
      <w:r w:rsidRPr="006323CC">
        <w:rPr>
          <w:rFonts w:hint="cs"/>
          <w:sz w:val="28"/>
          <w:rtl/>
        </w:rPr>
        <w:t xml:space="preserve"> 25: 46؛</w:t>
      </w:r>
      <w:r w:rsidRPr="006323CC">
        <w:rPr>
          <w:sz w:val="28"/>
          <w:rtl/>
        </w:rPr>
        <w:t xml:space="preserve"> </w:t>
      </w:r>
      <w:r w:rsidRPr="006323CC">
        <w:rPr>
          <w:rFonts w:hint="cs"/>
          <w:sz w:val="28"/>
          <w:rtl/>
        </w:rPr>
        <w:t xml:space="preserve">رسالة بولس إلى أهل </w:t>
      </w:r>
      <w:r w:rsidRPr="006323CC">
        <w:rPr>
          <w:sz w:val="28"/>
          <w:rtl/>
        </w:rPr>
        <w:t xml:space="preserve">رومية </w:t>
      </w:r>
      <w:r w:rsidRPr="006323CC">
        <w:rPr>
          <w:rFonts w:hint="cs"/>
          <w:sz w:val="28"/>
          <w:rtl/>
        </w:rPr>
        <w:t>6: 22.</w:t>
      </w:r>
    </w:p>
  </w:endnote>
  <w:endnote w:id="565">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7"/>
          <w:rtl/>
        </w:rPr>
        <w:t xml:space="preserve"> سورة </w:t>
      </w:r>
      <w:r w:rsidRPr="006323CC">
        <w:rPr>
          <w:sz w:val="27"/>
          <w:rtl/>
        </w:rPr>
        <w:t>ق</w:t>
      </w:r>
      <w:r w:rsidRPr="006323CC">
        <w:rPr>
          <w:rFonts w:hint="cs"/>
          <w:sz w:val="27"/>
          <w:rtl/>
        </w:rPr>
        <w:t>، الآية</w:t>
      </w:r>
      <w:r w:rsidRPr="006323CC">
        <w:rPr>
          <w:sz w:val="27"/>
          <w:rtl/>
        </w:rPr>
        <w:t xml:space="preserve"> 35</w:t>
      </w:r>
      <w:r w:rsidRPr="006323CC">
        <w:rPr>
          <w:rFonts w:hint="cs"/>
          <w:sz w:val="28"/>
          <w:rtl/>
        </w:rPr>
        <w:t>.</w:t>
      </w:r>
    </w:p>
  </w:endnote>
  <w:endnote w:id="566">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محمد بن الحسن </w:t>
      </w:r>
      <w:r w:rsidRPr="006323CC">
        <w:rPr>
          <w:rFonts w:hint="eastAsia"/>
          <w:sz w:val="28"/>
          <w:rtl/>
        </w:rPr>
        <w:t>الطوسي،</w:t>
      </w:r>
      <w:r w:rsidRPr="006323CC">
        <w:rPr>
          <w:sz w:val="28"/>
          <w:rtl/>
        </w:rPr>
        <w:t xml:space="preserve"> </w:t>
      </w:r>
      <w:r w:rsidRPr="006323CC">
        <w:rPr>
          <w:rFonts w:hint="eastAsia"/>
          <w:sz w:val="28"/>
          <w:rtl/>
        </w:rPr>
        <w:t>تهذيب</w:t>
      </w:r>
      <w:r w:rsidRPr="006323CC">
        <w:rPr>
          <w:sz w:val="28"/>
          <w:rtl/>
        </w:rPr>
        <w:t xml:space="preserve"> </w:t>
      </w:r>
      <w:r w:rsidRPr="006323CC">
        <w:rPr>
          <w:rFonts w:hint="eastAsia"/>
          <w:sz w:val="28"/>
          <w:rtl/>
        </w:rPr>
        <w:t>الأحكام</w:t>
      </w:r>
      <w:r w:rsidRPr="006323CC">
        <w:rPr>
          <w:rFonts w:hint="cs"/>
          <w:sz w:val="28"/>
          <w:rtl/>
        </w:rPr>
        <w:t xml:space="preserve"> </w:t>
      </w:r>
      <w:r w:rsidRPr="006323CC">
        <w:rPr>
          <w:sz w:val="28"/>
          <w:rtl/>
        </w:rPr>
        <w:t>6: 22</w:t>
      </w:r>
      <w:r w:rsidRPr="006323CC">
        <w:rPr>
          <w:rFonts w:hint="eastAsia"/>
          <w:sz w:val="28"/>
          <w:rtl/>
        </w:rPr>
        <w:t>،</w:t>
      </w:r>
      <w:r w:rsidRPr="006323CC">
        <w:rPr>
          <w:sz w:val="28"/>
          <w:rtl/>
        </w:rPr>
        <w:t xml:space="preserve"> </w:t>
      </w:r>
      <w:r w:rsidRPr="006323CC">
        <w:rPr>
          <w:rFonts w:hint="eastAsia"/>
          <w:sz w:val="28"/>
          <w:rtl/>
        </w:rPr>
        <w:t>تحقيق</w:t>
      </w:r>
      <w:r w:rsidRPr="006323CC">
        <w:rPr>
          <w:sz w:val="28"/>
          <w:rtl/>
        </w:rPr>
        <w:t xml:space="preserve">: </w:t>
      </w:r>
      <w:r w:rsidRPr="006323CC">
        <w:rPr>
          <w:rFonts w:hint="eastAsia"/>
          <w:sz w:val="28"/>
          <w:rtl/>
        </w:rPr>
        <w:t>حسن</w:t>
      </w:r>
      <w:r w:rsidRPr="006323CC">
        <w:rPr>
          <w:sz w:val="28"/>
          <w:rtl/>
        </w:rPr>
        <w:t xml:space="preserve"> </w:t>
      </w:r>
      <w:r w:rsidRPr="006323CC">
        <w:rPr>
          <w:rFonts w:hint="eastAsia"/>
          <w:sz w:val="28"/>
          <w:rtl/>
        </w:rPr>
        <w:t>الموسوي</w:t>
      </w:r>
      <w:r w:rsidRPr="006323CC">
        <w:rPr>
          <w:sz w:val="28"/>
          <w:rtl/>
        </w:rPr>
        <w:t xml:space="preserve"> </w:t>
      </w:r>
      <w:r w:rsidRPr="006323CC">
        <w:rPr>
          <w:rFonts w:hint="cs"/>
          <w:sz w:val="28"/>
          <w:rtl/>
        </w:rPr>
        <w:t>ال</w:t>
      </w:r>
      <w:r w:rsidRPr="006323CC">
        <w:rPr>
          <w:rFonts w:hint="eastAsia"/>
          <w:sz w:val="28"/>
          <w:rtl/>
        </w:rPr>
        <w:t>خرسان،</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الكتب</w:t>
      </w:r>
      <w:r w:rsidRPr="006323CC">
        <w:rPr>
          <w:sz w:val="28"/>
          <w:rtl/>
        </w:rPr>
        <w:t xml:space="preserve"> </w:t>
      </w:r>
      <w:r w:rsidRPr="006323CC">
        <w:rPr>
          <w:rFonts w:hint="eastAsia"/>
          <w:sz w:val="28"/>
          <w:rtl/>
        </w:rPr>
        <w:t>الإسلامية،</w:t>
      </w:r>
      <w:r w:rsidRPr="006323CC">
        <w:rPr>
          <w:sz w:val="28"/>
          <w:rtl/>
        </w:rPr>
        <w:t xml:space="preserve"> </w:t>
      </w:r>
      <w:r w:rsidRPr="006323CC">
        <w:rPr>
          <w:rFonts w:hint="eastAsia"/>
          <w:sz w:val="28"/>
          <w:rtl/>
        </w:rPr>
        <w:t>طهران</w:t>
      </w:r>
      <w:r w:rsidRPr="006323CC">
        <w:rPr>
          <w:sz w:val="28"/>
          <w:rtl/>
        </w:rPr>
        <w:t>، 1407</w:t>
      </w:r>
      <w:r w:rsidRPr="006323CC">
        <w:rPr>
          <w:rFonts w:hint="cs"/>
          <w:sz w:val="28"/>
          <w:rtl/>
        </w:rPr>
        <w:t>هـ.</w:t>
      </w:r>
    </w:p>
  </w:endnote>
  <w:endnote w:id="567">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رسالة </w:t>
      </w:r>
      <w:r w:rsidRPr="006323CC">
        <w:rPr>
          <w:sz w:val="28"/>
          <w:rtl/>
        </w:rPr>
        <w:t>كورنثوس الأولى 2: 9</w:t>
      </w:r>
      <w:r w:rsidRPr="006323CC">
        <w:rPr>
          <w:rFonts w:hint="cs"/>
          <w:sz w:val="28"/>
          <w:rtl/>
        </w:rPr>
        <w:t>.</w:t>
      </w:r>
    </w:p>
  </w:endnote>
  <w:endnote w:id="568">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محمد</w:t>
      </w:r>
      <w:r w:rsidRPr="006323CC">
        <w:rPr>
          <w:sz w:val="28"/>
          <w:rtl/>
        </w:rPr>
        <w:t xml:space="preserve"> </w:t>
      </w:r>
      <w:r w:rsidRPr="006323CC">
        <w:rPr>
          <w:rFonts w:hint="eastAsia"/>
          <w:sz w:val="28"/>
          <w:rtl/>
        </w:rPr>
        <w:t>أحمد الخطيب،</w:t>
      </w:r>
      <w:r w:rsidRPr="006323CC">
        <w:rPr>
          <w:sz w:val="28"/>
          <w:rtl/>
        </w:rPr>
        <w:t xml:space="preserve"> </w:t>
      </w:r>
      <w:r w:rsidRPr="006323CC">
        <w:rPr>
          <w:rFonts w:hint="eastAsia"/>
          <w:sz w:val="28"/>
          <w:rtl/>
        </w:rPr>
        <w:t>يوم</w:t>
      </w:r>
      <w:r w:rsidRPr="006323CC">
        <w:rPr>
          <w:sz w:val="28"/>
          <w:rtl/>
        </w:rPr>
        <w:t xml:space="preserve"> </w:t>
      </w:r>
      <w:r w:rsidRPr="006323CC">
        <w:rPr>
          <w:rFonts w:hint="eastAsia"/>
          <w:sz w:val="28"/>
          <w:rtl/>
        </w:rPr>
        <w:t>القيامة</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المسيحية</w:t>
      </w:r>
      <w:r w:rsidRPr="006323CC">
        <w:rPr>
          <w:sz w:val="28"/>
          <w:rtl/>
        </w:rPr>
        <w:t>: 24</w:t>
      </w:r>
      <w:r w:rsidRPr="006323CC">
        <w:rPr>
          <w:rFonts w:hint="eastAsia"/>
          <w:sz w:val="28"/>
          <w:rtl/>
        </w:rPr>
        <w:t>،</w:t>
      </w:r>
      <w:r w:rsidRPr="006323CC">
        <w:rPr>
          <w:sz w:val="28"/>
          <w:rtl/>
        </w:rPr>
        <w:t xml:space="preserve"> </w:t>
      </w:r>
      <w:r w:rsidRPr="006323CC">
        <w:rPr>
          <w:rFonts w:hint="eastAsia"/>
          <w:sz w:val="28"/>
          <w:rtl/>
        </w:rPr>
        <w:t>جامعة</w:t>
      </w:r>
      <w:r w:rsidRPr="006323CC">
        <w:rPr>
          <w:sz w:val="28"/>
          <w:rtl/>
        </w:rPr>
        <w:t xml:space="preserve"> </w:t>
      </w:r>
      <w:r w:rsidRPr="006323CC">
        <w:rPr>
          <w:rFonts w:hint="eastAsia"/>
          <w:sz w:val="28"/>
          <w:rtl/>
        </w:rPr>
        <w:t>قطر،</w:t>
      </w:r>
      <w:r w:rsidRPr="006323CC">
        <w:rPr>
          <w:sz w:val="28"/>
          <w:rtl/>
        </w:rPr>
        <w:t xml:space="preserve"> </w:t>
      </w:r>
      <w:r w:rsidRPr="006323CC">
        <w:rPr>
          <w:rFonts w:hint="eastAsia"/>
          <w:sz w:val="28"/>
          <w:rtl/>
        </w:rPr>
        <w:t>الدوحة</w:t>
      </w:r>
      <w:r w:rsidRPr="006323CC">
        <w:rPr>
          <w:rFonts w:hint="cs"/>
          <w:sz w:val="28"/>
          <w:rtl/>
        </w:rPr>
        <w:t>.</w:t>
      </w:r>
    </w:p>
  </w:endnote>
  <w:endnote w:id="569">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راجع</w:t>
      </w:r>
      <w:r w:rsidRPr="006323CC">
        <w:rPr>
          <w:rFonts w:hint="cs"/>
          <w:sz w:val="28"/>
          <w:rtl/>
        </w:rPr>
        <w:t xml:space="preserve">: إنجيل </w:t>
      </w:r>
      <w:r w:rsidRPr="006323CC">
        <w:rPr>
          <w:sz w:val="28"/>
          <w:rtl/>
        </w:rPr>
        <w:t>مت</w:t>
      </w:r>
      <w:r w:rsidRPr="006323CC">
        <w:rPr>
          <w:rFonts w:hint="cs"/>
          <w:sz w:val="28"/>
          <w:rtl/>
        </w:rPr>
        <w:t>ّ</w:t>
      </w:r>
      <w:r w:rsidRPr="006323CC">
        <w:rPr>
          <w:sz w:val="28"/>
          <w:rtl/>
        </w:rPr>
        <w:t>ى</w:t>
      </w:r>
      <w:r w:rsidRPr="006323CC">
        <w:rPr>
          <w:rFonts w:hint="cs"/>
          <w:sz w:val="28"/>
          <w:rtl/>
        </w:rPr>
        <w:t xml:space="preserve"> 26: 39؛ 19: 29.</w:t>
      </w:r>
    </w:p>
  </w:endnote>
  <w:endnote w:id="570">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فرج</w:t>
      </w:r>
      <w:r w:rsidRPr="006323CC">
        <w:rPr>
          <w:sz w:val="28"/>
          <w:rtl/>
        </w:rPr>
        <w:t xml:space="preserve"> </w:t>
      </w:r>
      <w:r w:rsidRPr="006323CC">
        <w:rPr>
          <w:rFonts w:hint="eastAsia"/>
          <w:sz w:val="28"/>
          <w:rtl/>
        </w:rPr>
        <w:t>الله عبد</w:t>
      </w:r>
      <w:r w:rsidRPr="006323CC">
        <w:rPr>
          <w:sz w:val="28"/>
          <w:rtl/>
        </w:rPr>
        <w:t xml:space="preserve"> </w:t>
      </w:r>
      <w:r w:rsidRPr="006323CC">
        <w:rPr>
          <w:rFonts w:hint="eastAsia"/>
          <w:sz w:val="28"/>
          <w:rtl/>
        </w:rPr>
        <w:t>الباري</w:t>
      </w:r>
      <w:r w:rsidRPr="006323CC">
        <w:rPr>
          <w:rFonts w:hint="cs"/>
          <w:sz w:val="28"/>
          <w:rtl/>
        </w:rPr>
        <w:t>،</w:t>
      </w:r>
      <w:r w:rsidRPr="006323CC">
        <w:rPr>
          <w:sz w:val="28"/>
          <w:rtl/>
        </w:rPr>
        <w:t xml:space="preserve"> </w:t>
      </w:r>
      <w:r w:rsidRPr="006323CC">
        <w:rPr>
          <w:rFonts w:hint="eastAsia"/>
          <w:sz w:val="28"/>
          <w:rtl/>
        </w:rPr>
        <w:t>يوم</w:t>
      </w:r>
      <w:r w:rsidRPr="006323CC">
        <w:rPr>
          <w:sz w:val="28"/>
          <w:rtl/>
        </w:rPr>
        <w:t xml:space="preserve"> </w:t>
      </w:r>
      <w:r w:rsidRPr="006323CC">
        <w:rPr>
          <w:rFonts w:hint="eastAsia"/>
          <w:sz w:val="28"/>
          <w:rtl/>
        </w:rPr>
        <w:t>القيامة</w:t>
      </w:r>
      <w:r w:rsidRPr="006323CC">
        <w:rPr>
          <w:sz w:val="28"/>
          <w:rtl/>
        </w:rPr>
        <w:t xml:space="preserve"> </w:t>
      </w:r>
      <w:r w:rsidRPr="006323CC">
        <w:rPr>
          <w:rFonts w:hint="eastAsia"/>
          <w:sz w:val="28"/>
          <w:rtl/>
        </w:rPr>
        <w:t>بين</w:t>
      </w:r>
      <w:r w:rsidRPr="006323CC">
        <w:rPr>
          <w:sz w:val="28"/>
          <w:rtl/>
        </w:rPr>
        <w:t xml:space="preserve"> </w:t>
      </w:r>
      <w:r w:rsidRPr="006323CC">
        <w:rPr>
          <w:rFonts w:hint="eastAsia"/>
          <w:sz w:val="28"/>
          <w:rtl/>
        </w:rPr>
        <w:t>الإسلام</w:t>
      </w:r>
      <w:r w:rsidRPr="006323CC">
        <w:rPr>
          <w:sz w:val="28"/>
          <w:rtl/>
        </w:rPr>
        <w:t xml:space="preserve"> </w:t>
      </w:r>
      <w:r w:rsidRPr="006323CC">
        <w:rPr>
          <w:rFonts w:hint="eastAsia"/>
          <w:sz w:val="28"/>
          <w:rtl/>
        </w:rPr>
        <w:t>والمسيحية</w:t>
      </w:r>
      <w:r w:rsidRPr="006323CC">
        <w:rPr>
          <w:sz w:val="28"/>
          <w:rtl/>
        </w:rPr>
        <w:t xml:space="preserve"> </w:t>
      </w:r>
      <w:r w:rsidRPr="006323CC">
        <w:rPr>
          <w:rFonts w:hint="eastAsia"/>
          <w:sz w:val="28"/>
          <w:rtl/>
        </w:rPr>
        <w:t>واليهودية</w:t>
      </w:r>
      <w:r w:rsidRPr="006323CC">
        <w:rPr>
          <w:sz w:val="28"/>
          <w:rtl/>
        </w:rPr>
        <w:t>: 33</w:t>
      </w:r>
      <w:r w:rsidRPr="006323CC">
        <w:rPr>
          <w:rFonts w:hint="cs"/>
          <w:sz w:val="28"/>
          <w:rtl/>
        </w:rPr>
        <w:t>.</w:t>
      </w:r>
    </w:p>
  </w:endnote>
  <w:endnote w:id="571">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يس: 58</w:t>
      </w:r>
      <w:r w:rsidRPr="006323CC">
        <w:rPr>
          <w:rFonts w:hint="cs"/>
          <w:sz w:val="28"/>
          <w:rtl/>
        </w:rPr>
        <w:t>؛</w:t>
      </w:r>
      <w:r w:rsidRPr="006323CC">
        <w:rPr>
          <w:sz w:val="28"/>
          <w:rtl/>
        </w:rPr>
        <w:t xml:space="preserve"> </w:t>
      </w:r>
      <w:r w:rsidRPr="006323CC">
        <w:rPr>
          <w:rFonts w:hint="cs"/>
          <w:sz w:val="28"/>
          <w:rtl/>
        </w:rPr>
        <w:t>ال</w:t>
      </w:r>
      <w:r w:rsidRPr="006323CC">
        <w:rPr>
          <w:sz w:val="28"/>
          <w:rtl/>
        </w:rPr>
        <w:t xml:space="preserve">أعراف: 46؛ </w:t>
      </w:r>
      <w:r w:rsidRPr="006323CC">
        <w:rPr>
          <w:rFonts w:hint="cs"/>
          <w:sz w:val="28"/>
          <w:rtl/>
        </w:rPr>
        <w:t>ال</w:t>
      </w:r>
      <w:r w:rsidRPr="006323CC">
        <w:rPr>
          <w:sz w:val="28"/>
          <w:rtl/>
        </w:rPr>
        <w:t>زمر:</w:t>
      </w:r>
      <w:r w:rsidRPr="006323CC">
        <w:rPr>
          <w:rFonts w:hint="cs"/>
          <w:sz w:val="28"/>
          <w:rtl/>
        </w:rPr>
        <w:t xml:space="preserve"> </w:t>
      </w:r>
      <w:r w:rsidRPr="006323CC">
        <w:rPr>
          <w:sz w:val="28"/>
          <w:rtl/>
        </w:rPr>
        <w:t>73</w:t>
      </w:r>
      <w:r w:rsidRPr="006323CC">
        <w:rPr>
          <w:rFonts w:hint="cs"/>
          <w:sz w:val="28"/>
          <w:rtl/>
        </w:rPr>
        <w:t>؛</w:t>
      </w:r>
      <w:r w:rsidRPr="006323CC">
        <w:rPr>
          <w:sz w:val="28"/>
          <w:rtl/>
        </w:rPr>
        <w:t xml:space="preserve"> النحل: 32</w:t>
      </w:r>
      <w:r w:rsidRPr="006323CC">
        <w:rPr>
          <w:rFonts w:hint="cs"/>
          <w:sz w:val="28"/>
          <w:rtl/>
        </w:rPr>
        <w:t>؛</w:t>
      </w:r>
      <w:r w:rsidRPr="006323CC">
        <w:rPr>
          <w:sz w:val="28"/>
          <w:rtl/>
        </w:rPr>
        <w:t xml:space="preserve"> الرعد</w:t>
      </w:r>
      <w:r w:rsidRPr="006323CC">
        <w:rPr>
          <w:rFonts w:hint="cs"/>
          <w:sz w:val="28"/>
          <w:rtl/>
        </w:rPr>
        <w:t>:</w:t>
      </w:r>
      <w:r w:rsidRPr="006323CC">
        <w:rPr>
          <w:sz w:val="28"/>
          <w:rtl/>
        </w:rPr>
        <w:t xml:space="preserve"> 24</w:t>
      </w:r>
      <w:r w:rsidRPr="006323CC">
        <w:rPr>
          <w:rFonts w:hint="cs"/>
          <w:sz w:val="28"/>
          <w:rtl/>
        </w:rPr>
        <w:t>.</w:t>
      </w:r>
    </w:p>
  </w:endnote>
  <w:endnote w:id="572">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الحديد 20</w:t>
      </w:r>
      <w:r w:rsidRPr="006323CC">
        <w:rPr>
          <w:rFonts w:hint="cs"/>
          <w:sz w:val="28"/>
          <w:rtl/>
        </w:rPr>
        <w:t>؛</w:t>
      </w:r>
      <w:r w:rsidRPr="006323CC">
        <w:rPr>
          <w:sz w:val="28"/>
          <w:rtl/>
        </w:rPr>
        <w:t xml:space="preserve"> آل عمران: 21</w:t>
      </w:r>
      <w:r w:rsidRPr="006323CC">
        <w:rPr>
          <w:rFonts w:hint="cs"/>
          <w:sz w:val="28"/>
          <w:rtl/>
        </w:rPr>
        <w:t>؛</w:t>
      </w:r>
      <w:r w:rsidRPr="006323CC">
        <w:rPr>
          <w:sz w:val="28"/>
          <w:rtl/>
        </w:rPr>
        <w:t xml:space="preserve"> التوبة: 21</w:t>
      </w:r>
      <w:r w:rsidRPr="006323CC">
        <w:rPr>
          <w:rFonts w:hint="cs"/>
          <w:sz w:val="28"/>
          <w:rtl/>
        </w:rPr>
        <w:t>،</w:t>
      </w:r>
      <w:r w:rsidRPr="006323CC">
        <w:rPr>
          <w:sz w:val="28"/>
          <w:rtl/>
        </w:rPr>
        <w:t xml:space="preserve"> 72</w:t>
      </w:r>
      <w:r w:rsidRPr="006323CC">
        <w:rPr>
          <w:rFonts w:hint="cs"/>
          <w:sz w:val="28"/>
          <w:rtl/>
        </w:rPr>
        <w:t>.</w:t>
      </w:r>
    </w:p>
  </w:endnote>
  <w:endnote w:id="573">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ال</w:t>
      </w:r>
      <w:r w:rsidRPr="006323CC">
        <w:rPr>
          <w:sz w:val="28"/>
          <w:rtl/>
        </w:rPr>
        <w:t>أعراف: 49؛ الزخرف: 68</w:t>
      </w:r>
      <w:r w:rsidRPr="006323CC">
        <w:rPr>
          <w:rFonts w:hint="cs"/>
          <w:sz w:val="28"/>
          <w:rtl/>
        </w:rPr>
        <w:t>.</w:t>
      </w:r>
    </w:p>
  </w:endnote>
  <w:endnote w:id="574">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يس</w:t>
      </w:r>
      <w:r w:rsidRPr="006323CC">
        <w:rPr>
          <w:rFonts w:hint="cs"/>
          <w:sz w:val="28"/>
          <w:rtl/>
        </w:rPr>
        <w:t xml:space="preserve">: </w:t>
      </w:r>
      <w:r w:rsidRPr="006323CC">
        <w:rPr>
          <w:sz w:val="28"/>
          <w:rtl/>
        </w:rPr>
        <w:t>55</w:t>
      </w:r>
      <w:r w:rsidRPr="006323CC">
        <w:rPr>
          <w:rFonts w:hint="cs"/>
          <w:sz w:val="28"/>
          <w:rtl/>
        </w:rPr>
        <w:t>؛</w:t>
      </w:r>
      <w:r w:rsidRPr="006323CC">
        <w:rPr>
          <w:sz w:val="28"/>
          <w:rtl/>
        </w:rPr>
        <w:t xml:space="preserve"> الزخرف: 70</w:t>
      </w:r>
      <w:r w:rsidRPr="006323CC">
        <w:rPr>
          <w:rFonts w:hint="cs"/>
          <w:sz w:val="28"/>
          <w:rtl/>
        </w:rPr>
        <w:t>.</w:t>
      </w:r>
    </w:p>
  </w:endnote>
  <w:endnote w:id="575">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النساء:</w:t>
      </w:r>
      <w:r w:rsidRPr="006323CC">
        <w:rPr>
          <w:rFonts w:hint="cs"/>
          <w:sz w:val="28"/>
          <w:rtl/>
        </w:rPr>
        <w:t xml:space="preserve"> </w:t>
      </w:r>
      <w:r w:rsidRPr="006323CC">
        <w:rPr>
          <w:sz w:val="28"/>
          <w:rtl/>
        </w:rPr>
        <w:t>96</w:t>
      </w:r>
      <w:r w:rsidRPr="006323CC">
        <w:rPr>
          <w:rFonts w:hint="cs"/>
          <w:sz w:val="28"/>
          <w:rtl/>
        </w:rPr>
        <w:t>؛</w:t>
      </w:r>
      <w:r w:rsidRPr="006323CC">
        <w:rPr>
          <w:sz w:val="28"/>
          <w:rtl/>
        </w:rPr>
        <w:t xml:space="preserve"> التوبة: 21</w:t>
      </w:r>
      <w:r w:rsidRPr="006323CC">
        <w:rPr>
          <w:rFonts w:hint="cs"/>
          <w:sz w:val="28"/>
          <w:rtl/>
        </w:rPr>
        <w:t>؛</w:t>
      </w:r>
      <w:r w:rsidRPr="006323CC">
        <w:rPr>
          <w:sz w:val="28"/>
          <w:rtl/>
        </w:rPr>
        <w:t xml:space="preserve"> آل عمران: 133</w:t>
      </w:r>
      <w:r w:rsidRPr="006323CC">
        <w:rPr>
          <w:rFonts w:hint="cs"/>
          <w:sz w:val="28"/>
          <w:rtl/>
        </w:rPr>
        <w:t xml:space="preserve">، </w:t>
      </w:r>
      <w:r w:rsidRPr="006323CC">
        <w:rPr>
          <w:sz w:val="28"/>
          <w:rtl/>
        </w:rPr>
        <w:t>136</w:t>
      </w:r>
      <w:r w:rsidRPr="006323CC">
        <w:rPr>
          <w:rFonts w:hint="cs"/>
          <w:sz w:val="28"/>
          <w:rtl/>
        </w:rPr>
        <w:t>.</w:t>
      </w:r>
    </w:p>
  </w:endnote>
  <w:endnote w:id="576">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النساء: 69</w:t>
      </w:r>
      <w:r w:rsidRPr="006323CC">
        <w:rPr>
          <w:rFonts w:hint="cs"/>
          <w:sz w:val="28"/>
          <w:rtl/>
        </w:rPr>
        <w:t>.</w:t>
      </w:r>
    </w:p>
  </w:endnote>
  <w:endnote w:id="577">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رسالة بولس إلى أهل فيلبي 7: 4</w:t>
      </w:r>
      <w:r w:rsidRPr="006323CC">
        <w:rPr>
          <w:rFonts w:hint="cs"/>
          <w:sz w:val="28"/>
          <w:rtl/>
        </w:rPr>
        <w:t>.</w:t>
      </w:r>
    </w:p>
  </w:endnote>
  <w:endnote w:id="578">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رسالة </w:t>
      </w:r>
      <w:r w:rsidRPr="006323CC">
        <w:rPr>
          <w:sz w:val="28"/>
          <w:rtl/>
        </w:rPr>
        <w:t>كورنثوس الأولى 2: 9</w:t>
      </w:r>
      <w:r w:rsidRPr="006323CC">
        <w:rPr>
          <w:rFonts w:hint="cs"/>
          <w:sz w:val="28"/>
          <w:rtl/>
        </w:rPr>
        <w:t>.</w:t>
      </w:r>
    </w:p>
  </w:endnote>
  <w:endnote w:id="579">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أبراهام كوهين،</w:t>
      </w:r>
      <w:r w:rsidRPr="006323CC">
        <w:rPr>
          <w:sz w:val="28"/>
          <w:rtl/>
        </w:rPr>
        <w:t xml:space="preserve"> </w:t>
      </w:r>
      <w:r w:rsidRPr="006323CC">
        <w:rPr>
          <w:rFonts w:hint="eastAsia"/>
          <w:sz w:val="28"/>
          <w:rtl/>
        </w:rPr>
        <w:t>كنوز</w:t>
      </w:r>
      <w:r w:rsidRPr="006323CC">
        <w:rPr>
          <w:sz w:val="28"/>
          <w:rtl/>
        </w:rPr>
        <w:t xml:space="preserve"> </w:t>
      </w:r>
      <w:r w:rsidRPr="006323CC">
        <w:rPr>
          <w:rFonts w:hint="eastAsia"/>
          <w:sz w:val="28"/>
          <w:rtl/>
        </w:rPr>
        <w:t>من</w:t>
      </w:r>
      <w:r w:rsidRPr="006323CC">
        <w:rPr>
          <w:sz w:val="28"/>
          <w:rtl/>
        </w:rPr>
        <w:t xml:space="preserve"> </w:t>
      </w:r>
      <w:r w:rsidRPr="006323CC">
        <w:rPr>
          <w:rFonts w:hint="eastAsia"/>
          <w:sz w:val="28"/>
          <w:rtl/>
        </w:rPr>
        <w:t>التلمود</w:t>
      </w:r>
      <w:r w:rsidRPr="006323CC">
        <w:rPr>
          <w:sz w:val="28"/>
          <w:rtl/>
        </w:rPr>
        <w:t>: 389</w:t>
      </w:r>
      <w:r w:rsidRPr="006323CC">
        <w:rPr>
          <w:rFonts w:hint="cs"/>
          <w:sz w:val="28"/>
          <w:rtl/>
        </w:rPr>
        <w:t>.</w:t>
      </w:r>
    </w:p>
  </w:endnote>
  <w:endnote w:id="580">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الواقعة: 29، 32؛ الرحمن: 68؛</w:t>
      </w:r>
      <w:r w:rsidRPr="006323CC">
        <w:rPr>
          <w:rFonts w:hint="cs"/>
          <w:sz w:val="28"/>
          <w:rtl/>
        </w:rPr>
        <w:t xml:space="preserve"> </w:t>
      </w:r>
      <w:r w:rsidRPr="006323CC">
        <w:rPr>
          <w:sz w:val="28"/>
          <w:rtl/>
        </w:rPr>
        <w:t xml:space="preserve">الأنعام: 99، الأنبياء 31 </w:t>
      </w:r>
      <w:r w:rsidRPr="006323CC">
        <w:rPr>
          <w:rFonts w:hint="cs"/>
          <w:sz w:val="28"/>
          <w:rtl/>
        </w:rPr>
        <w:t xml:space="preserve">ـ </w:t>
      </w:r>
      <w:r w:rsidRPr="006323CC">
        <w:rPr>
          <w:sz w:val="28"/>
          <w:rtl/>
        </w:rPr>
        <w:t>32</w:t>
      </w:r>
      <w:r w:rsidRPr="006323CC">
        <w:rPr>
          <w:rFonts w:hint="cs"/>
          <w:sz w:val="28"/>
          <w:rtl/>
        </w:rPr>
        <w:t>.</w:t>
      </w:r>
    </w:p>
  </w:endnote>
  <w:endnote w:id="581">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انظر: الواقعة: 21؛ الطور: 22</w:t>
      </w:r>
      <w:r w:rsidRPr="006323CC">
        <w:rPr>
          <w:rFonts w:hint="cs"/>
          <w:sz w:val="28"/>
          <w:rtl/>
        </w:rPr>
        <w:t>.</w:t>
      </w:r>
    </w:p>
  </w:endnote>
  <w:endnote w:id="582">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راج</w:t>
      </w:r>
      <w:r w:rsidRPr="006323CC">
        <w:rPr>
          <w:rFonts w:hint="cs"/>
          <w:sz w:val="28"/>
          <w:rtl/>
        </w:rPr>
        <w:t>ِ</w:t>
      </w:r>
      <w:r w:rsidRPr="006323CC">
        <w:rPr>
          <w:sz w:val="28"/>
          <w:rtl/>
        </w:rPr>
        <w:t>ع</w:t>
      </w:r>
      <w:r w:rsidRPr="006323CC">
        <w:rPr>
          <w:rFonts w:hint="cs"/>
          <w:sz w:val="28"/>
          <w:rtl/>
        </w:rPr>
        <w:t>ْ</w:t>
      </w:r>
      <w:r w:rsidRPr="006323CC">
        <w:rPr>
          <w:sz w:val="28"/>
          <w:rtl/>
        </w:rPr>
        <w:t>:</w:t>
      </w:r>
      <w:r w:rsidRPr="006323CC">
        <w:rPr>
          <w:rFonts w:hint="cs"/>
          <w:sz w:val="28"/>
          <w:rtl/>
        </w:rPr>
        <w:t xml:space="preserve"> </w:t>
      </w:r>
      <w:r w:rsidRPr="006323CC">
        <w:rPr>
          <w:sz w:val="28"/>
          <w:rtl/>
        </w:rPr>
        <w:t>الإنسان: 5، 17، 21؛: 1: المطف</w:t>
      </w:r>
      <w:r w:rsidRPr="006323CC">
        <w:rPr>
          <w:rFonts w:hint="cs"/>
          <w:sz w:val="28"/>
          <w:rtl/>
        </w:rPr>
        <w:t>ِّ</w:t>
      </w:r>
      <w:r w:rsidRPr="006323CC">
        <w:rPr>
          <w:sz w:val="28"/>
          <w:rtl/>
        </w:rPr>
        <w:t>فين: 25 ـ 26؛ محم</w:t>
      </w:r>
      <w:r w:rsidRPr="006323CC">
        <w:rPr>
          <w:rFonts w:hint="cs"/>
          <w:sz w:val="28"/>
          <w:rtl/>
        </w:rPr>
        <w:t>ّ</w:t>
      </w:r>
      <w:r w:rsidRPr="006323CC">
        <w:rPr>
          <w:sz w:val="28"/>
          <w:rtl/>
        </w:rPr>
        <w:t>د: 15</w:t>
      </w:r>
      <w:r w:rsidRPr="006323CC">
        <w:rPr>
          <w:rFonts w:hint="cs"/>
          <w:sz w:val="28"/>
          <w:rtl/>
        </w:rPr>
        <w:t>؛</w:t>
      </w:r>
      <w:r w:rsidRPr="006323CC">
        <w:rPr>
          <w:sz w:val="28"/>
          <w:rtl/>
        </w:rPr>
        <w:t xml:space="preserve"> الواقعة: 18</w:t>
      </w:r>
      <w:r w:rsidRPr="006323CC">
        <w:rPr>
          <w:rFonts w:hint="cs"/>
          <w:sz w:val="28"/>
          <w:rtl/>
        </w:rPr>
        <w:t>.</w:t>
      </w:r>
    </w:p>
  </w:endnote>
  <w:endnote w:id="583">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الإنسان: 13</w:t>
      </w:r>
      <w:r w:rsidRPr="006323CC">
        <w:rPr>
          <w:rFonts w:hint="cs"/>
          <w:sz w:val="28"/>
          <w:rtl/>
        </w:rPr>
        <w:t>.</w:t>
      </w:r>
    </w:p>
  </w:endnote>
  <w:endnote w:id="584">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إنجيل </w:t>
      </w:r>
      <w:r w:rsidRPr="006323CC">
        <w:rPr>
          <w:sz w:val="28"/>
          <w:rtl/>
        </w:rPr>
        <w:t>لوقا: 22</w:t>
      </w:r>
      <w:r w:rsidRPr="006323CC">
        <w:rPr>
          <w:rFonts w:hint="cs"/>
          <w:sz w:val="28"/>
          <w:rtl/>
        </w:rPr>
        <w:t>.</w:t>
      </w:r>
    </w:p>
  </w:endnote>
  <w:endnote w:id="585">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سفر </w:t>
      </w:r>
      <w:r w:rsidRPr="006323CC">
        <w:rPr>
          <w:sz w:val="28"/>
          <w:rtl/>
        </w:rPr>
        <w:t>رؤيا يوحن</w:t>
      </w:r>
      <w:r w:rsidRPr="006323CC">
        <w:rPr>
          <w:rFonts w:hint="cs"/>
          <w:sz w:val="28"/>
          <w:rtl/>
        </w:rPr>
        <w:t>ّ</w:t>
      </w:r>
      <w:r w:rsidRPr="006323CC">
        <w:rPr>
          <w:sz w:val="28"/>
          <w:rtl/>
        </w:rPr>
        <w:t xml:space="preserve">ا </w:t>
      </w:r>
      <w:r w:rsidRPr="006323CC">
        <w:rPr>
          <w:rFonts w:hint="cs"/>
          <w:sz w:val="28"/>
          <w:rtl/>
        </w:rPr>
        <w:t>7: 16.</w:t>
      </w:r>
    </w:p>
  </w:endnote>
  <w:endnote w:id="586">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كوهين،</w:t>
      </w:r>
      <w:r w:rsidRPr="006323CC">
        <w:rPr>
          <w:sz w:val="28"/>
          <w:rtl/>
        </w:rPr>
        <w:t xml:space="preserve"> </w:t>
      </w:r>
      <w:r w:rsidRPr="006323CC">
        <w:rPr>
          <w:rFonts w:hint="eastAsia"/>
          <w:sz w:val="28"/>
          <w:rtl/>
        </w:rPr>
        <w:t>كنوز</w:t>
      </w:r>
      <w:r w:rsidRPr="006323CC">
        <w:rPr>
          <w:sz w:val="28"/>
          <w:rtl/>
        </w:rPr>
        <w:t xml:space="preserve"> </w:t>
      </w:r>
      <w:r w:rsidRPr="006323CC">
        <w:rPr>
          <w:rFonts w:hint="eastAsia"/>
          <w:sz w:val="28"/>
          <w:rtl/>
        </w:rPr>
        <w:t>من</w:t>
      </w:r>
      <w:r w:rsidRPr="006323CC">
        <w:rPr>
          <w:sz w:val="28"/>
          <w:rtl/>
        </w:rPr>
        <w:t xml:space="preserve"> </w:t>
      </w:r>
      <w:r w:rsidRPr="006323CC">
        <w:rPr>
          <w:rFonts w:hint="eastAsia"/>
          <w:sz w:val="28"/>
          <w:rtl/>
        </w:rPr>
        <w:t>التلمود</w:t>
      </w:r>
      <w:r w:rsidRPr="006323CC">
        <w:rPr>
          <w:sz w:val="28"/>
          <w:rtl/>
        </w:rPr>
        <w:t>: 389</w:t>
      </w:r>
      <w:r w:rsidRPr="006323CC">
        <w:rPr>
          <w:rFonts w:hint="cs"/>
          <w:sz w:val="28"/>
          <w:rtl/>
        </w:rPr>
        <w:t>.</w:t>
      </w:r>
    </w:p>
  </w:endnote>
  <w:endnote w:id="587">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براخوت 34 ب</w:t>
      </w:r>
      <w:r w:rsidRPr="006323CC">
        <w:rPr>
          <w:rFonts w:hint="cs"/>
          <w:sz w:val="28"/>
          <w:rtl/>
        </w:rPr>
        <w:t>.</w:t>
      </w:r>
    </w:p>
  </w:endnote>
  <w:endnote w:id="588">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براخوت</w:t>
      </w:r>
      <w:r w:rsidRPr="006323CC">
        <w:rPr>
          <w:rFonts w:hint="cs"/>
          <w:sz w:val="28"/>
          <w:rtl/>
        </w:rPr>
        <w:t xml:space="preserve"> </w:t>
      </w:r>
      <w:r w:rsidRPr="006323CC">
        <w:rPr>
          <w:sz w:val="28"/>
          <w:rtl/>
        </w:rPr>
        <w:t>17 ألف</w:t>
      </w:r>
      <w:r w:rsidRPr="006323CC">
        <w:rPr>
          <w:rFonts w:hint="cs"/>
          <w:sz w:val="28"/>
          <w:rtl/>
        </w:rPr>
        <w:t>.</w:t>
      </w:r>
    </w:p>
  </w:endnote>
  <w:endnote w:id="589">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الفضل</w:t>
      </w:r>
      <w:r w:rsidRPr="006323CC">
        <w:rPr>
          <w:sz w:val="28"/>
          <w:rtl/>
        </w:rPr>
        <w:t xml:space="preserve"> </w:t>
      </w:r>
      <w:r w:rsidRPr="006323CC">
        <w:rPr>
          <w:rFonts w:hint="eastAsia"/>
          <w:sz w:val="28"/>
          <w:rtl/>
        </w:rPr>
        <w:t>بن</w:t>
      </w:r>
      <w:r w:rsidRPr="006323CC">
        <w:rPr>
          <w:sz w:val="28"/>
          <w:rtl/>
        </w:rPr>
        <w:t xml:space="preserve"> </w:t>
      </w:r>
      <w:r w:rsidRPr="006323CC">
        <w:rPr>
          <w:rFonts w:hint="cs"/>
          <w:sz w:val="28"/>
          <w:rtl/>
        </w:rPr>
        <w:t>ال</w:t>
      </w:r>
      <w:r w:rsidRPr="006323CC">
        <w:rPr>
          <w:rFonts w:hint="eastAsia"/>
          <w:sz w:val="28"/>
          <w:rtl/>
        </w:rPr>
        <w:t>حسن الطبرسي</w:t>
      </w:r>
      <w:r w:rsidRPr="006323CC">
        <w:rPr>
          <w:rFonts w:hint="cs"/>
          <w:sz w:val="28"/>
          <w:rtl/>
        </w:rPr>
        <w:t>،</w:t>
      </w:r>
      <w:r w:rsidRPr="006323CC">
        <w:rPr>
          <w:sz w:val="28"/>
          <w:rtl/>
        </w:rPr>
        <w:t xml:space="preserve"> </w:t>
      </w:r>
      <w:r w:rsidRPr="006323CC">
        <w:rPr>
          <w:rFonts w:hint="eastAsia"/>
          <w:sz w:val="28"/>
          <w:rtl/>
        </w:rPr>
        <w:t>مجمع</w:t>
      </w:r>
      <w:r w:rsidRPr="006323CC">
        <w:rPr>
          <w:sz w:val="28"/>
          <w:rtl/>
        </w:rPr>
        <w:t xml:space="preserve"> </w:t>
      </w:r>
      <w:r w:rsidRPr="006323CC">
        <w:rPr>
          <w:rFonts w:hint="eastAsia"/>
          <w:sz w:val="28"/>
          <w:rtl/>
        </w:rPr>
        <w:t>البيان</w:t>
      </w:r>
      <w:r w:rsidRPr="006323CC">
        <w:rPr>
          <w:rFonts w:hint="cs"/>
          <w:sz w:val="28"/>
          <w:rtl/>
        </w:rPr>
        <w:t xml:space="preserve"> 9: 105،</w:t>
      </w:r>
      <w:r w:rsidRPr="006323CC">
        <w:rPr>
          <w:sz w:val="28"/>
          <w:rtl/>
        </w:rPr>
        <w:t xml:space="preserve"> </w:t>
      </w:r>
      <w:r w:rsidRPr="006323CC">
        <w:rPr>
          <w:rFonts w:hint="eastAsia"/>
          <w:sz w:val="28"/>
          <w:rtl/>
        </w:rPr>
        <w:t>مؤس</w:t>
      </w:r>
      <w:r w:rsidRPr="006323CC">
        <w:rPr>
          <w:rFonts w:hint="cs"/>
          <w:sz w:val="28"/>
          <w:rtl/>
        </w:rPr>
        <w:t>ّ</w:t>
      </w:r>
      <w:r w:rsidRPr="006323CC">
        <w:rPr>
          <w:rFonts w:hint="eastAsia"/>
          <w:sz w:val="28"/>
          <w:rtl/>
        </w:rPr>
        <w:t>سة</w:t>
      </w:r>
      <w:r w:rsidRPr="006323CC">
        <w:rPr>
          <w:sz w:val="28"/>
          <w:rtl/>
        </w:rPr>
        <w:t xml:space="preserve"> </w:t>
      </w:r>
      <w:r w:rsidRPr="006323CC">
        <w:rPr>
          <w:rFonts w:hint="eastAsia"/>
          <w:sz w:val="28"/>
          <w:rtl/>
        </w:rPr>
        <w:t>الاعلمي</w:t>
      </w:r>
      <w:r w:rsidRPr="006323CC">
        <w:rPr>
          <w:sz w:val="28"/>
          <w:rtl/>
        </w:rPr>
        <w:t xml:space="preserve"> </w:t>
      </w:r>
      <w:r w:rsidRPr="006323CC">
        <w:rPr>
          <w:rFonts w:hint="eastAsia"/>
          <w:sz w:val="28"/>
          <w:rtl/>
        </w:rPr>
        <w:t>للمطبوعات،</w:t>
      </w:r>
      <w:r w:rsidRPr="006323CC">
        <w:rPr>
          <w:sz w:val="28"/>
          <w:rtl/>
        </w:rPr>
        <w:t xml:space="preserve"> </w:t>
      </w:r>
      <w:r w:rsidRPr="006323CC">
        <w:rPr>
          <w:rFonts w:hint="eastAsia"/>
          <w:sz w:val="28"/>
          <w:rtl/>
        </w:rPr>
        <w:t>بيروت</w:t>
      </w:r>
      <w:r w:rsidRPr="006323CC">
        <w:rPr>
          <w:sz w:val="28"/>
          <w:rtl/>
        </w:rPr>
        <w:t>، 1415هـ</w:t>
      </w:r>
      <w:r w:rsidRPr="006323CC">
        <w:rPr>
          <w:rFonts w:hint="cs"/>
          <w:sz w:val="28"/>
          <w:rtl/>
        </w:rPr>
        <w:t>.</w:t>
      </w:r>
    </w:p>
  </w:endnote>
  <w:endnote w:id="590">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الفضل</w:t>
      </w:r>
      <w:r w:rsidRPr="006323CC">
        <w:rPr>
          <w:sz w:val="28"/>
          <w:rtl/>
        </w:rPr>
        <w:t xml:space="preserve"> </w:t>
      </w:r>
      <w:r w:rsidRPr="006323CC">
        <w:rPr>
          <w:rFonts w:hint="eastAsia"/>
          <w:sz w:val="28"/>
          <w:rtl/>
        </w:rPr>
        <w:t>بن</w:t>
      </w:r>
      <w:r w:rsidRPr="006323CC">
        <w:rPr>
          <w:sz w:val="28"/>
          <w:rtl/>
        </w:rPr>
        <w:t xml:space="preserve"> </w:t>
      </w:r>
      <w:r w:rsidRPr="006323CC">
        <w:rPr>
          <w:rFonts w:hint="cs"/>
          <w:sz w:val="28"/>
          <w:rtl/>
        </w:rPr>
        <w:t>ال</w:t>
      </w:r>
      <w:r w:rsidRPr="006323CC">
        <w:rPr>
          <w:rFonts w:hint="eastAsia"/>
          <w:sz w:val="28"/>
          <w:rtl/>
        </w:rPr>
        <w:t>حسن الطبرسي</w:t>
      </w:r>
      <w:r w:rsidRPr="006323CC">
        <w:rPr>
          <w:rFonts w:hint="cs"/>
          <w:sz w:val="28"/>
          <w:rtl/>
        </w:rPr>
        <w:t>،</w:t>
      </w:r>
      <w:r w:rsidRPr="006323CC">
        <w:rPr>
          <w:sz w:val="28"/>
          <w:rtl/>
        </w:rPr>
        <w:t xml:space="preserve"> </w:t>
      </w:r>
      <w:r w:rsidRPr="006323CC">
        <w:rPr>
          <w:rFonts w:hint="eastAsia"/>
          <w:sz w:val="28"/>
          <w:rtl/>
        </w:rPr>
        <w:t>مجمع</w:t>
      </w:r>
      <w:r w:rsidRPr="006323CC">
        <w:rPr>
          <w:sz w:val="28"/>
          <w:rtl/>
        </w:rPr>
        <w:t xml:space="preserve"> </w:t>
      </w:r>
      <w:r w:rsidRPr="006323CC">
        <w:rPr>
          <w:rFonts w:hint="eastAsia"/>
          <w:sz w:val="28"/>
          <w:rtl/>
        </w:rPr>
        <w:t>البيان</w:t>
      </w:r>
      <w:r w:rsidRPr="006323CC">
        <w:rPr>
          <w:sz w:val="28"/>
          <w:rtl/>
        </w:rPr>
        <w:t xml:space="preserve"> 9: 5</w:t>
      </w:r>
      <w:r w:rsidRPr="006323CC">
        <w:rPr>
          <w:rFonts w:hint="cs"/>
          <w:sz w:val="28"/>
          <w:rtl/>
        </w:rPr>
        <w:t>.</w:t>
      </w:r>
    </w:p>
  </w:endnote>
  <w:endnote w:id="591">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جلال</w:t>
      </w:r>
      <w:r w:rsidRPr="006323CC">
        <w:rPr>
          <w:sz w:val="28"/>
          <w:rtl/>
        </w:rPr>
        <w:t xml:space="preserve"> </w:t>
      </w:r>
      <w:r w:rsidRPr="006323CC">
        <w:rPr>
          <w:rFonts w:hint="eastAsia"/>
          <w:sz w:val="28"/>
          <w:rtl/>
        </w:rPr>
        <w:t>الدين السيوطي،</w:t>
      </w:r>
      <w:r w:rsidRPr="006323CC">
        <w:rPr>
          <w:sz w:val="28"/>
          <w:rtl/>
        </w:rPr>
        <w:t xml:space="preserve"> </w:t>
      </w:r>
      <w:r w:rsidRPr="006323CC">
        <w:rPr>
          <w:rFonts w:hint="eastAsia"/>
          <w:sz w:val="28"/>
          <w:rtl/>
        </w:rPr>
        <w:t>الدر</w:t>
      </w:r>
      <w:r w:rsidRPr="006323CC">
        <w:rPr>
          <w:rFonts w:hint="cs"/>
          <w:sz w:val="28"/>
          <w:rtl/>
        </w:rPr>
        <w:t>ّ</w:t>
      </w:r>
      <w:r w:rsidRPr="006323CC">
        <w:rPr>
          <w:sz w:val="28"/>
          <w:rtl/>
        </w:rPr>
        <w:t xml:space="preserve"> </w:t>
      </w:r>
      <w:r w:rsidRPr="006323CC">
        <w:rPr>
          <w:rFonts w:hint="eastAsia"/>
          <w:sz w:val="28"/>
          <w:rtl/>
        </w:rPr>
        <w:t>المنثور</w:t>
      </w:r>
      <w:r w:rsidRPr="006323CC">
        <w:rPr>
          <w:sz w:val="28"/>
          <w:rtl/>
        </w:rPr>
        <w:t xml:space="preserve"> </w:t>
      </w:r>
      <w:r w:rsidRPr="006323CC">
        <w:rPr>
          <w:rFonts w:hint="eastAsia"/>
          <w:sz w:val="28"/>
          <w:rtl/>
        </w:rPr>
        <w:t>في</w:t>
      </w:r>
      <w:r w:rsidRPr="006323CC">
        <w:rPr>
          <w:sz w:val="28"/>
          <w:rtl/>
        </w:rPr>
        <w:t xml:space="preserve"> </w:t>
      </w:r>
      <w:r w:rsidRPr="006323CC">
        <w:rPr>
          <w:rFonts w:hint="cs"/>
          <w:sz w:val="28"/>
          <w:rtl/>
        </w:rPr>
        <w:t>ال</w:t>
      </w:r>
      <w:r w:rsidRPr="006323CC">
        <w:rPr>
          <w:rFonts w:hint="eastAsia"/>
          <w:sz w:val="28"/>
          <w:rtl/>
        </w:rPr>
        <w:t>تفسير</w:t>
      </w:r>
      <w:r w:rsidRPr="006323CC">
        <w:rPr>
          <w:sz w:val="28"/>
          <w:rtl/>
        </w:rPr>
        <w:t xml:space="preserve"> </w:t>
      </w:r>
      <w:r w:rsidRPr="006323CC">
        <w:rPr>
          <w:rFonts w:hint="cs"/>
          <w:sz w:val="28"/>
          <w:rtl/>
        </w:rPr>
        <w:t>ب</w:t>
      </w:r>
      <w:r w:rsidRPr="006323CC">
        <w:rPr>
          <w:rFonts w:hint="eastAsia"/>
          <w:sz w:val="28"/>
          <w:rtl/>
        </w:rPr>
        <w:t xml:space="preserve">المأثور </w:t>
      </w:r>
      <w:r w:rsidRPr="006323CC">
        <w:rPr>
          <w:sz w:val="28"/>
          <w:rtl/>
        </w:rPr>
        <w:t>6: 33</w:t>
      </w:r>
      <w:r w:rsidRPr="006323CC">
        <w:rPr>
          <w:rFonts w:hint="eastAsia"/>
          <w:sz w:val="28"/>
          <w:rtl/>
        </w:rPr>
        <w:t>،</w:t>
      </w:r>
      <w:r w:rsidRPr="006323CC">
        <w:rPr>
          <w:sz w:val="28"/>
          <w:rtl/>
        </w:rPr>
        <w:t xml:space="preserve"> </w:t>
      </w:r>
      <w:r w:rsidRPr="006323CC">
        <w:rPr>
          <w:rFonts w:hint="eastAsia"/>
          <w:sz w:val="28"/>
          <w:rtl/>
        </w:rPr>
        <w:t>مكتبة</w:t>
      </w:r>
      <w:r w:rsidRPr="006323CC">
        <w:rPr>
          <w:sz w:val="28"/>
          <w:rtl/>
        </w:rPr>
        <w:t xml:space="preserve"> </w:t>
      </w:r>
      <w:r w:rsidRPr="006323CC">
        <w:rPr>
          <w:rFonts w:hint="cs"/>
          <w:sz w:val="28"/>
          <w:rtl/>
        </w:rPr>
        <w:t>ال</w:t>
      </w:r>
      <w:r w:rsidRPr="006323CC">
        <w:rPr>
          <w:rFonts w:hint="eastAsia"/>
          <w:sz w:val="28"/>
          <w:rtl/>
        </w:rPr>
        <w:t>مرعشي</w:t>
      </w:r>
      <w:r w:rsidRPr="006323CC">
        <w:rPr>
          <w:sz w:val="28"/>
          <w:rtl/>
        </w:rPr>
        <w:t xml:space="preserve"> </w:t>
      </w:r>
      <w:r w:rsidRPr="006323CC">
        <w:rPr>
          <w:rFonts w:hint="eastAsia"/>
          <w:sz w:val="28"/>
          <w:rtl/>
        </w:rPr>
        <w:t>النجفي،</w:t>
      </w:r>
      <w:r w:rsidRPr="006323CC">
        <w:rPr>
          <w:sz w:val="28"/>
          <w:rtl/>
        </w:rPr>
        <w:t xml:space="preserve"> </w:t>
      </w:r>
      <w:r w:rsidRPr="006323CC">
        <w:rPr>
          <w:rFonts w:hint="eastAsia"/>
          <w:sz w:val="28"/>
          <w:rtl/>
        </w:rPr>
        <w:t>قم</w:t>
      </w:r>
      <w:r w:rsidRPr="006323CC">
        <w:rPr>
          <w:rFonts w:hint="cs"/>
          <w:sz w:val="28"/>
          <w:rtl/>
        </w:rPr>
        <w:t>،</w:t>
      </w:r>
      <w:r w:rsidRPr="006323CC">
        <w:rPr>
          <w:sz w:val="28"/>
          <w:rtl/>
        </w:rPr>
        <w:t xml:space="preserve"> 1404</w:t>
      </w:r>
      <w:r w:rsidRPr="006323CC">
        <w:rPr>
          <w:rFonts w:hint="cs"/>
          <w:sz w:val="28"/>
          <w:rtl/>
        </w:rPr>
        <w:t>هـ.</w:t>
      </w:r>
    </w:p>
  </w:endnote>
  <w:endnote w:id="592">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محمد</w:t>
      </w:r>
      <w:r w:rsidRPr="006323CC">
        <w:rPr>
          <w:sz w:val="28"/>
          <w:rtl/>
        </w:rPr>
        <w:t xml:space="preserve"> </w:t>
      </w:r>
      <w:r w:rsidRPr="006323CC">
        <w:rPr>
          <w:rFonts w:hint="eastAsia"/>
          <w:sz w:val="28"/>
          <w:rtl/>
        </w:rPr>
        <w:t>بن</w:t>
      </w:r>
      <w:r w:rsidRPr="006323CC">
        <w:rPr>
          <w:sz w:val="28"/>
          <w:rtl/>
        </w:rPr>
        <w:t xml:space="preserve"> </w:t>
      </w:r>
      <w:r w:rsidRPr="006323CC">
        <w:rPr>
          <w:rFonts w:hint="eastAsia"/>
          <w:sz w:val="28"/>
          <w:rtl/>
        </w:rPr>
        <w:t>جرير</w:t>
      </w:r>
      <w:r w:rsidRPr="006323CC">
        <w:rPr>
          <w:sz w:val="28"/>
          <w:rtl/>
        </w:rPr>
        <w:t xml:space="preserve"> </w:t>
      </w:r>
      <w:r w:rsidRPr="006323CC">
        <w:rPr>
          <w:rFonts w:hint="eastAsia"/>
          <w:sz w:val="28"/>
          <w:rtl/>
        </w:rPr>
        <w:t>الطبري،</w:t>
      </w:r>
      <w:r w:rsidRPr="006323CC">
        <w:rPr>
          <w:sz w:val="28"/>
          <w:rtl/>
        </w:rPr>
        <w:t xml:space="preserve"> </w:t>
      </w:r>
      <w:r w:rsidRPr="006323CC">
        <w:rPr>
          <w:rFonts w:hint="eastAsia"/>
          <w:sz w:val="28"/>
          <w:rtl/>
        </w:rPr>
        <w:t>جامع</w:t>
      </w:r>
      <w:r w:rsidRPr="006323CC">
        <w:rPr>
          <w:sz w:val="28"/>
          <w:rtl/>
        </w:rPr>
        <w:t xml:space="preserve"> </w:t>
      </w:r>
      <w:r w:rsidRPr="006323CC">
        <w:rPr>
          <w:rFonts w:hint="eastAsia"/>
          <w:sz w:val="28"/>
          <w:rtl/>
        </w:rPr>
        <w:t>البيان</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تفسير</w:t>
      </w:r>
      <w:r w:rsidRPr="006323CC">
        <w:rPr>
          <w:sz w:val="28"/>
          <w:rtl/>
        </w:rPr>
        <w:t xml:space="preserve"> </w:t>
      </w:r>
      <w:r w:rsidRPr="006323CC">
        <w:rPr>
          <w:rFonts w:hint="eastAsia"/>
          <w:sz w:val="28"/>
          <w:rtl/>
        </w:rPr>
        <w:t xml:space="preserve">القرآن </w:t>
      </w:r>
      <w:r w:rsidRPr="006323CC">
        <w:rPr>
          <w:sz w:val="28"/>
          <w:rtl/>
        </w:rPr>
        <w:t>25: 82</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المعرفة،</w:t>
      </w:r>
      <w:r w:rsidRPr="006323CC">
        <w:rPr>
          <w:sz w:val="28"/>
          <w:rtl/>
        </w:rPr>
        <w:t xml:space="preserve"> </w:t>
      </w:r>
      <w:r w:rsidRPr="006323CC">
        <w:rPr>
          <w:rFonts w:hint="eastAsia"/>
          <w:sz w:val="28"/>
          <w:rtl/>
        </w:rPr>
        <w:t>بيروت</w:t>
      </w:r>
      <w:r w:rsidRPr="006323CC">
        <w:rPr>
          <w:sz w:val="28"/>
          <w:rtl/>
        </w:rPr>
        <w:t>، 1412هـ</w:t>
      </w:r>
      <w:r w:rsidRPr="006323CC">
        <w:rPr>
          <w:rFonts w:hint="cs"/>
          <w:sz w:val="28"/>
          <w:rtl/>
        </w:rPr>
        <w:t>.</w:t>
      </w:r>
    </w:p>
  </w:endnote>
  <w:endnote w:id="593">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الفضل</w:t>
      </w:r>
      <w:r w:rsidRPr="006323CC">
        <w:rPr>
          <w:sz w:val="28"/>
          <w:rtl/>
        </w:rPr>
        <w:t xml:space="preserve"> </w:t>
      </w:r>
      <w:r w:rsidRPr="006323CC">
        <w:rPr>
          <w:rFonts w:hint="eastAsia"/>
          <w:sz w:val="28"/>
          <w:rtl/>
        </w:rPr>
        <w:t>بن</w:t>
      </w:r>
      <w:r w:rsidRPr="006323CC">
        <w:rPr>
          <w:sz w:val="28"/>
          <w:rtl/>
        </w:rPr>
        <w:t xml:space="preserve"> </w:t>
      </w:r>
      <w:r w:rsidRPr="006323CC">
        <w:rPr>
          <w:rFonts w:hint="cs"/>
          <w:sz w:val="28"/>
          <w:rtl/>
        </w:rPr>
        <w:t>ال</w:t>
      </w:r>
      <w:r w:rsidRPr="006323CC">
        <w:rPr>
          <w:rFonts w:hint="eastAsia"/>
          <w:sz w:val="28"/>
          <w:rtl/>
        </w:rPr>
        <w:t>حسن الطبرسي</w:t>
      </w:r>
      <w:r w:rsidRPr="006323CC">
        <w:rPr>
          <w:rFonts w:hint="cs"/>
          <w:sz w:val="28"/>
          <w:rtl/>
        </w:rPr>
        <w:t>،</w:t>
      </w:r>
      <w:r w:rsidRPr="006323CC">
        <w:rPr>
          <w:sz w:val="28"/>
          <w:rtl/>
        </w:rPr>
        <w:t xml:space="preserve"> </w:t>
      </w:r>
      <w:r w:rsidRPr="006323CC">
        <w:rPr>
          <w:rFonts w:hint="eastAsia"/>
          <w:sz w:val="28"/>
          <w:rtl/>
        </w:rPr>
        <w:t>مجمع</w:t>
      </w:r>
      <w:r w:rsidRPr="006323CC">
        <w:rPr>
          <w:sz w:val="28"/>
          <w:rtl/>
        </w:rPr>
        <w:t xml:space="preserve"> </w:t>
      </w:r>
      <w:r w:rsidRPr="006323CC">
        <w:rPr>
          <w:rFonts w:hint="eastAsia"/>
          <w:sz w:val="28"/>
          <w:rtl/>
        </w:rPr>
        <w:t>البيان</w:t>
      </w:r>
      <w:r w:rsidRPr="006323CC">
        <w:rPr>
          <w:sz w:val="28"/>
          <w:rtl/>
        </w:rPr>
        <w:t xml:space="preserve"> 23: 326</w:t>
      </w:r>
      <w:r w:rsidRPr="006323CC">
        <w:rPr>
          <w:rFonts w:hint="cs"/>
          <w:sz w:val="28"/>
          <w:rtl/>
        </w:rPr>
        <w:t>.</w:t>
      </w:r>
    </w:p>
  </w:endnote>
  <w:endnote w:id="594">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انظر: الطباطبائي، الميزان في تفسير القرآن 18: 229</w:t>
      </w:r>
      <w:r w:rsidRPr="006323CC">
        <w:rPr>
          <w:rFonts w:hint="cs"/>
          <w:sz w:val="28"/>
          <w:rtl/>
        </w:rPr>
        <w:t>.</w:t>
      </w:r>
    </w:p>
  </w:endnote>
  <w:endnote w:id="595">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إنجيل </w:t>
      </w:r>
      <w:r w:rsidRPr="006323CC">
        <w:rPr>
          <w:sz w:val="28"/>
          <w:rtl/>
        </w:rPr>
        <w:t>مت</w:t>
      </w:r>
      <w:r w:rsidRPr="006323CC">
        <w:rPr>
          <w:rFonts w:hint="cs"/>
          <w:sz w:val="28"/>
          <w:rtl/>
        </w:rPr>
        <w:t>ّ</w:t>
      </w:r>
      <w:r w:rsidRPr="006323CC">
        <w:rPr>
          <w:sz w:val="28"/>
          <w:rtl/>
        </w:rPr>
        <w:t>ى: 22</w:t>
      </w:r>
      <w:r w:rsidRPr="006323CC">
        <w:rPr>
          <w:rFonts w:hint="cs"/>
          <w:sz w:val="28"/>
          <w:rtl/>
        </w:rPr>
        <w:t>.</w:t>
      </w:r>
    </w:p>
  </w:endnote>
  <w:endnote w:id="596">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محمد</w:t>
      </w:r>
      <w:r w:rsidRPr="006323CC">
        <w:rPr>
          <w:sz w:val="28"/>
          <w:rtl/>
        </w:rPr>
        <w:t xml:space="preserve"> </w:t>
      </w:r>
      <w:r w:rsidRPr="006323CC">
        <w:rPr>
          <w:rFonts w:hint="eastAsia"/>
          <w:sz w:val="28"/>
          <w:rtl/>
        </w:rPr>
        <w:t xml:space="preserve">جواد </w:t>
      </w:r>
      <w:r w:rsidRPr="006323CC">
        <w:rPr>
          <w:rFonts w:hint="cs"/>
          <w:sz w:val="28"/>
          <w:rtl/>
        </w:rPr>
        <w:t>ال</w:t>
      </w:r>
      <w:r w:rsidRPr="006323CC">
        <w:rPr>
          <w:rFonts w:hint="eastAsia"/>
          <w:sz w:val="28"/>
          <w:rtl/>
        </w:rPr>
        <w:t>بلاغي،</w:t>
      </w:r>
      <w:r w:rsidRPr="006323CC">
        <w:rPr>
          <w:sz w:val="28"/>
          <w:rtl/>
        </w:rPr>
        <w:t xml:space="preserve"> </w:t>
      </w:r>
      <w:r w:rsidRPr="006323CC">
        <w:rPr>
          <w:rFonts w:hint="eastAsia"/>
          <w:sz w:val="28"/>
          <w:rtl/>
        </w:rPr>
        <w:t>الرحلة</w:t>
      </w:r>
      <w:r w:rsidRPr="006323CC">
        <w:rPr>
          <w:sz w:val="28"/>
          <w:rtl/>
        </w:rPr>
        <w:t xml:space="preserve"> </w:t>
      </w:r>
      <w:r w:rsidRPr="006323CC">
        <w:rPr>
          <w:rFonts w:hint="eastAsia"/>
          <w:sz w:val="28"/>
          <w:rtl/>
        </w:rPr>
        <w:t>المدرسية</w:t>
      </w:r>
      <w:r w:rsidRPr="006323CC">
        <w:rPr>
          <w:sz w:val="28"/>
          <w:rtl/>
        </w:rPr>
        <w:t xml:space="preserve"> 1</w:t>
      </w:r>
      <w:r w:rsidRPr="006323CC">
        <w:rPr>
          <w:rFonts w:hint="cs"/>
          <w:sz w:val="28"/>
          <w:rtl/>
        </w:rPr>
        <w:t xml:space="preserve">: </w:t>
      </w:r>
      <w:r w:rsidRPr="006323CC">
        <w:rPr>
          <w:sz w:val="28"/>
          <w:rtl/>
        </w:rPr>
        <w:t>159 ـ 162</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الزهراء</w:t>
      </w:r>
      <w:r w:rsidRPr="006323CC">
        <w:rPr>
          <w:sz w:val="28"/>
          <w:rtl/>
        </w:rPr>
        <w:t xml:space="preserve"> </w:t>
      </w:r>
      <w:r w:rsidRPr="006323CC">
        <w:rPr>
          <w:rFonts w:hint="eastAsia"/>
          <w:sz w:val="28"/>
          <w:rtl/>
        </w:rPr>
        <w:t>للطباعة</w:t>
      </w:r>
      <w:r w:rsidRPr="006323CC">
        <w:rPr>
          <w:sz w:val="28"/>
          <w:rtl/>
        </w:rPr>
        <w:t xml:space="preserve"> </w:t>
      </w:r>
      <w:r w:rsidRPr="006323CC">
        <w:rPr>
          <w:rFonts w:hint="eastAsia"/>
          <w:sz w:val="28"/>
          <w:rtl/>
        </w:rPr>
        <w:t>والنشر والتوزيع،</w:t>
      </w:r>
      <w:r w:rsidRPr="006323CC">
        <w:rPr>
          <w:sz w:val="28"/>
          <w:rtl/>
        </w:rPr>
        <w:t xml:space="preserve"> </w:t>
      </w:r>
      <w:r w:rsidRPr="006323CC">
        <w:rPr>
          <w:rFonts w:hint="eastAsia"/>
          <w:sz w:val="28"/>
          <w:rtl/>
        </w:rPr>
        <w:t>بيروت</w:t>
      </w:r>
      <w:r w:rsidRPr="006323CC">
        <w:rPr>
          <w:sz w:val="28"/>
          <w:rtl/>
        </w:rPr>
        <w:t xml:space="preserve">، 1414هـ؛ </w:t>
      </w:r>
      <w:r w:rsidRPr="006323CC">
        <w:rPr>
          <w:rFonts w:hint="eastAsia"/>
          <w:sz w:val="28"/>
          <w:rtl/>
        </w:rPr>
        <w:t>محمد</w:t>
      </w:r>
      <w:r w:rsidRPr="006323CC">
        <w:rPr>
          <w:sz w:val="28"/>
          <w:rtl/>
        </w:rPr>
        <w:t xml:space="preserve"> </w:t>
      </w:r>
      <w:r w:rsidRPr="006323CC">
        <w:rPr>
          <w:rFonts w:hint="eastAsia"/>
          <w:sz w:val="28"/>
          <w:rtl/>
        </w:rPr>
        <w:t xml:space="preserve">جواد </w:t>
      </w:r>
      <w:r w:rsidRPr="006323CC">
        <w:rPr>
          <w:rFonts w:hint="cs"/>
          <w:sz w:val="28"/>
          <w:rtl/>
        </w:rPr>
        <w:t>ال</w:t>
      </w:r>
      <w:r w:rsidRPr="006323CC">
        <w:rPr>
          <w:rFonts w:hint="eastAsia"/>
          <w:sz w:val="28"/>
          <w:rtl/>
        </w:rPr>
        <w:t>بلاغي،</w:t>
      </w:r>
      <w:r w:rsidRPr="006323CC">
        <w:rPr>
          <w:sz w:val="28"/>
          <w:rtl/>
        </w:rPr>
        <w:t xml:space="preserve"> </w:t>
      </w:r>
      <w:r w:rsidRPr="006323CC">
        <w:rPr>
          <w:rFonts w:hint="eastAsia"/>
          <w:sz w:val="28"/>
          <w:rtl/>
        </w:rPr>
        <w:t>الهدى</w:t>
      </w:r>
      <w:r w:rsidRPr="006323CC">
        <w:rPr>
          <w:sz w:val="28"/>
          <w:rtl/>
        </w:rPr>
        <w:t xml:space="preserve"> </w:t>
      </w:r>
      <w:r w:rsidRPr="006323CC">
        <w:rPr>
          <w:rFonts w:hint="eastAsia"/>
          <w:sz w:val="28"/>
          <w:rtl/>
        </w:rPr>
        <w:t>إلى</w:t>
      </w:r>
      <w:r w:rsidRPr="006323CC">
        <w:rPr>
          <w:sz w:val="28"/>
          <w:rtl/>
        </w:rPr>
        <w:t xml:space="preserve"> </w:t>
      </w:r>
      <w:r w:rsidRPr="006323CC">
        <w:rPr>
          <w:rFonts w:hint="eastAsia"/>
          <w:sz w:val="28"/>
          <w:rtl/>
        </w:rPr>
        <w:t>دين</w:t>
      </w:r>
      <w:r w:rsidRPr="006323CC">
        <w:rPr>
          <w:sz w:val="28"/>
          <w:rtl/>
        </w:rPr>
        <w:t xml:space="preserve"> </w:t>
      </w:r>
      <w:r w:rsidRPr="006323CC">
        <w:rPr>
          <w:rFonts w:hint="eastAsia"/>
          <w:sz w:val="28"/>
          <w:rtl/>
        </w:rPr>
        <w:t>المصطفى</w:t>
      </w:r>
      <w:r w:rsidRPr="006323CC">
        <w:rPr>
          <w:rFonts w:hint="cs"/>
          <w:sz w:val="28"/>
          <w:rtl/>
        </w:rPr>
        <w:t xml:space="preserve"> </w:t>
      </w:r>
      <w:r w:rsidRPr="006323CC">
        <w:rPr>
          <w:sz w:val="28"/>
          <w:rtl/>
        </w:rPr>
        <w:t>1: 344 ـ 246</w:t>
      </w:r>
      <w:r w:rsidRPr="006323CC">
        <w:rPr>
          <w:rFonts w:hint="eastAsia"/>
          <w:sz w:val="28"/>
          <w:rtl/>
        </w:rPr>
        <w:t>،</w:t>
      </w:r>
      <w:r w:rsidRPr="006323CC">
        <w:rPr>
          <w:sz w:val="28"/>
          <w:rtl/>
        </w:rPr>
        <w:t xml:space="preserve"> </w:t>
      </w:r>
      <w:r w:rsidRPr="006323CC">
        <w:rPr>
          <w:rFonts w:hint="eastAsia"/>
          <w:sz w:val="28"/>
          <w:rtl/>
        </w:rPr>
        <w:t>مؤسسة</w:t>
      </w:r>
      <w:r w:rsidRPr="006323CC">
        <w:rPr>
          <w:sz w:val="28"/>
          <w:rtl/>
        </w:rPr>
        <w:t xml:space="preserve"> </w:t>
      </w:r>
      <w:r w:rsidRPr="006323CC">
        <w:rPr>
          <w:rFonts w:hint="eastAsia"/>
          <w:sz w:val="28"/>
          <w:rtl/>
        </w:rPr>
        <w:t>الأعلمي</w:t>
      </w:r>
      <w:r w:rsidRPr="006323CC">
        <w:rPr>
          <w:sz w:val="28"/>
          <w:rtl/>
        </w:rPr>
        <w:t xml:space="preserve"> </w:t>
      </w:r>
      <w:r w:rsidRPr="006323CC">
        <w:rPr>
          <w:rFonts w:hint="eastAsia"/>
          <w:sz w:val="28"/>
          <w:rtl/>
        </w:rPr>
        <w:t>للمطبوعات،</w:t>
      </w:r>
      <w:r w:rsidRPr="006323CC">
        <w:rPr>
          <w:sz w:val="28"/>
          <w:rtl/>
        </w:rPr>
        <w:t xml:space="preserve"> </w:t>
      </w:r>
      <w:r w:rsidRPr="006323CC">
        <w:rPr>
          <w:rFonts w:hint="eastAsia"/>
          <w:sz w:val="28"/>
          <w:rtl/>
        </w:rPr>
        <w:t>بيروت</w:t>
      </w:r>
      <w:r w:rsidRPr="006323CC">
        <w:rPr>
          <w:sz w:val="28"/>
          <w:rtl/>
        </w:rPr>
        <w:t>، 1405هـ</w:t>
      </w:r>
      <w:r w:rsidRPr="006323CC">
        <w:rPr>
          <w:rFonts w:hint="cs"/>
          <w:sz w:val="28"/>
          <w:rtl/>
        </w:rPr>
        <w:t>.</w:t>
      </w:r>
    </w:p>
  </w:endnote>
  <w:endnote w:id="597">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hint="cs"/>
          <w:sz w:val="27"/>
          <w:rtl/>
        </w:rPr>
        <w:t xml:space="preserve"> </w:t>
      </w:r>
      <w:r w:rsidRPr="006323CC">
        <w:rPr>
          <w:sz w:val="27"/>
          <w:rtl/>
        </w:rPr>
        <w:t>البقرة: 36</w:t>
      </w:r>
      <w:r w:rsidRPr="006323CC">
        <w:rPr>
          <w:rFonts w:hint="cs"/>
          <w:sz w:val="28"/>
          <w:rtl/>
        </w:rPr>
        <w:t>.</w:t>
      </w:r>
    </w:p>
  </w:endnote>
  <w:endnote w:id="598">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سفر التكوين</w:t>
      </w:r>
      <w:r w:rsidRPr="006323CC">
        <w:rPr>
          <w:rFonts w:hint="cs"/>
          <w:sz w:val="28"/>
          <w:rtl/>
        </w:rPr>
        <w:t>:</w:t>
      </w:r>
      <w:r w:rsidRPr="006323CC">
        <w:rPr>
          <w:sz w:val="28"/>
          <w:rtl/>
        </w:rPr>
        <w:t xml:space="preserve"> 2 و3</w:t>
      </w:r>
      <w:r w:rsidRPr="006323CC">
        <w:rPr>
          <w:rFonts w:hint="cs"/>
          <w:sz w:val="28"/>
          <w:rtl/>
        </w:rPr>
        <w:t>.</w:t>
      </w:r>
    </w:p>
  </w:endnote>
  <w:endnote w:id="599">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المصدر نفسه.</w:t>
      </w:r>
    </w:p>
  </w:endnote>
  <w:endnote w:id="600">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راج</w:t>
      </w:r>
      <w:r w:rsidRPr="006323CC">
        <w:rPr>
          <w:rFonts w:hint="cs"/>
          <w:sz w:val="28"/>
          <w:rtl/>
        </w:rPr>
        <w:t>ِ</w:t>
      </w:r>
      <w:r w:rsidRPr="006323CC">
        <w:rPr>
          <w:sz w:val="28"/>
          <w:rtl/>
        </w:rPr>
        <w:t>ع</w:t>
      </w:r>
      <w:r w:rsidRPr="006323CC">
        <w:rPr>
          <w:rFonts w:hint="cs"/>
          <w:sz w:val="28"/>
          <w:rtl/>
        </w:rPr>
        <w:t>ْ:</w:t>
      </w:r>
      <w:r w:rsidRPr="006323CC">
        <w:rPr>
          <w:sz w:val="28"/>
          <w:rtl/>
        </w:rPr>
        <w:t xml:space="preserve"> سفر التكوين 2: 10 ـ 14</w:t>
      </w:r>
      <w:r w:rsidRPr="006323CC">
        <w:rPr>
          <w:rFonts w:hint="cs"/>
          <w:sz w:val="28"/>
          <w:rtl/>
        </w:rPr>
        <w:t>.</w:t>
      </w:r>
    </w:p>
  </w:endnote>
  <w:endnote w:id="601">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سفر التكوين</w:t>
      </w:r>
      <w:r w:rsidRPr="006323CC">
        <w:rPr>
          <w:rFonts w:hint="cs"/>
          <w:sz w:val="28"/>
          <w:rtl/>
        </w:rPr>
        <w:t xml:space="preserve"> 2:</w:t>
      </w:r>
      <w:r w:rsidRPr="006323CC">
        <w:rPr>
          <w:sz w:val="28"/>
          <w:rtl/>
        </w:rPr>
        <w:t xml:space="preserve"> 15 ـ 17</w:t>
      </w:r>
      <w:r w:rsidRPr="006323CC">
        <w:rPr>
          <w:rFonts w:hint="cs"/>
          <w:sz w:val="28"/>
          <w:rtl/>
        </w:rPr>
        <w:t>.</w:t>
      </w:r>
    </w:p>
  </w:endnote>
  <w:endnote w:id="602">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الطباطبائي، الميزان في تفسير القرآن 8: 46</w:t>
      </w:r>
      <w:r w:rsidRPr="006323CC">
        <w:rPr>
          <w:rFonts w:hint="cs"/>
          <w:sz w:val="28"/>
          <w:rtl/>
        </w:rPr>
        <w:t>.</w:t>
      </w:r>
    </w:p>
  </w:endnote>
  <w:endnote w:id="603">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sz w:val="28"/>
          <w:rtl/>
        </w:rPr>
        <w:t>راج</w:t>
      </w:r>
      <w:r w:rsidRPr="006323CC">
        <w:rPr>
          <w:rFonts w:hint="cs"/>
          <w:sz w:val="28"/>
          <w:rtl/>
        </w:rPr>
        <w:t>ِ</w:t>
      </w:r>
      <w:r w:rsidRPr="006323CC">
        <w:rPr>
          <w:sz w:val="28"/>
          <w:rtl/>
        </w:rPr>
        <w:t>ع</w:t>
      </w:r>
      <w:r w:rsidRPr="006323CC">
        <w:rPr>
          <w:rFonts w:hint="cs"/>
          <w:sz w:val="28"/>
          <w:rtl/>
        </w:rPr>
        <w:t>ْ</w:t>
      </w:r>
      <w:r w:rsidRPr="006323CC">
        <w:rPr>
          <w:sz w:val="28"/>
          <w:rtl/>
        </w:rPr>
        <w:t xml:space="preserve">: </w:t>
      </w:r>
      <w:r w:rsidRPr="006323CC">
        <w:rPr>
          <w:rFonts w:hint="cs"/>
          <w:sz w:val="28"/>
          <w:rtl/>
        </w:rPr>
        <w:t xml:space="preserve">ناصر </w:t>
      </w:r>
      <w:r w:rsidRPr="006323CC">
        <w:rPr>
          <w:rFonts w:hint="eastAsia"/>
          <w:sz w:val="28"/>
          <w:rtl/>
        </w:rPr>
        <w:t>مكارم</w:t>
      </w:r>
      <w:r w:rsidRPr="006323CC">
        <w:rPr>
          <w:sz w:val="28"/>
          <w:rtl/>
        </w:rPr>
        <w:t xml:space="preserve"> </w:t>
      </w:r>
      <w:r w:rsidRPr="006323CC">
        <w:rPr>
          <w:rFonts w:hint="eastAsia"/>
          <w:sz w:val="28"/>
          <w:rtl/>
        </w:rPr>
        <w:t>الشيرازي</w:t>
      </w:r>
      <w:r w:rsidRPr="006323CC">
        <w:rPr>
          <w:rFonts w:hint="cs"/>
          <w:sz w:val="28"/>
          <w:rtl/>
        </w:rPr>
        <w:t xml:space="preserve">، </w:t>
      </w:r>
      <w:r w:rsidRPr="006323CC">
        <w:rPr>
          <w:rFonts w:hint="eastAsia"/>
          <w:sz w:val="28"/>
          <w:rtl/>
        </w:rPr>
        <w:t>الأمثل</w:t>
      </w:r>
      <w:r w:rsidRPr="006323CC">
        <w:rPr>
          <w:rFonts w:hint="cs"/>
          <w:sz w:val="28"/>
          <w:rtl/>
        </w:rPr>
        <w:t xml:space="preserve"> في تفسير كتاب الله المُنْزَل</w:t>
      </w:r>
      <w:r w:rsidRPr="006323CC">
        <w:rPr>
          <w:sz w:val="28"/>
          <w:rtl/>
        </w:rPr>
        <w:t xml:space="preserve"> 1: 187</w:t>
      </w:r>
      <w:r w:rsidRPr="006323CC">
        <w:rPr>
          <w:rFonts w:hint="eastAsia"/>
          <w:sz w:val="28"/>
          <w:rtl/>
        </w:rPr>
        <w:t>،</w:t>
      </w:r>
      <w:r w:rsidRPr="006323CC">
        <w:rPr>
          <w:sz w:val="28"/>
          <w:rtl/>
        </w:rPr>
        <w:t xml:space="preserve"> </w:t>
      </w:r>
      <w:r w:rsidRPr="006323CC">
        <w:rPr>
          <w:rFonts w:hint="eastAsia"/>
          <w:sz w:val="28"/>
          <w:rtl/>
        </w:rPr>
        <w:t>دار</w:t>
      </w:r>
      <w:r w:rsidRPr="006323CC">
        <w:rPr>
          <w:sz w:val="28"/>
          <w:rtl/>
        </w:rPr>
        <w:t xml:space="preserve"> </w:t>
      </w:r>
      <w:r w:rsidRPr="006323CC">
        <w:rPr>
          <w:rFonts w:hint="eastAsia"/>
          <w:sz w:val="28"/>
          <w:rtl/>
        </w:rPr>
        <w:t>الكتب</w:t>
      </w:r>
      <w:r w:rsidRPr="006323CC">
        <w:rPr>
          <w:sz w:val="28"/>
          <w:rtl/>
        </w:rPr>
        <w:t xml:space="preserve"> </w:t>
      </w:r>
      <w:r w:rsidRPr="006323CC">
        <w:rPr>
          <w:rFonts w:hint="eastAsia"/>
          <w:sz w:val="28"/>
          <w:rtl/>
        </w:rPr>
        <w:t>الإسلامية،</w:t>
      </w:r>
      <w:r w:rsidRPr="006323CC">
        <w:rPr>
          <w:sz w:val="28"/>
          <w:rtl/>
        </w:rPr>
        <w:t xml:space="preserve"> </w:t>
      </w:r>
      <w:r w:rsidRPr="006323CC">
        <w:rPr>
          <w:rFonts w:hint="eastAsia"/>
          <w:sz w:val="28"/>
          <w:rtl/>
        </w:rPr>
        <w:t>طهران</w:t>
      </w:r>
      <w:r w:rsidRPr="006323CC">
        <w:rPr>
          <w:sz w:val="28"/>
          <w:rtl/>
        </w:rPr>
        <w:t>، 1374</w:t>
      </w:r>
      <w:r w:rsidRPr="006323CC">
        <w:rPr>
          <w:rFonts w:hint="cs"/>
          <w:sz w:val="28"/>
          <w:rtl/>
        </w:rPr>
        <w:t>هـ.ش.</w:t>
      </w:r>
    </w:p>
  </w:endnote>
  <w:endnote w:id="604">
    <w:p w:rsidR="00AC7176" w:rsidRPr="006323CC" w:rsidRDefault="00AC7176" w:rsidP="002A28D4">
      <w:pPr>
        <w:pStyle w:val="aa"/>
        <w:spacing w:line="32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hint="eastAsia"/>
          <w:sz w:val="28"/>
          <w:rtl/>
        </w:rPr>
        <w:t xml:space="preserve">عباس </w:t>
      </w:r>
      <w:r w:rsidRPr="006323CC">
        <w:rPr>
          <w:rFonts w:hint="cs"/>
          <w:sz w:val="28"/>
          <w:rtl/>
        </w:rPr>
        <w:t>أ</w:t>
      </w:r>
      <w:r w:rsidRPr="006323CC">
        <w:rPr>
          <w:rFonts w:hint="eastAsia"/>
          <w:sz w:val="28"/>
          <w:rtl/>
        </w:rPr>
        <w:t>شرفي،</w:t>
      </w:r>
      <w:r w:rsidRPr="006323CC">
        <w:rPr>
          <w:sz w:val="28"/>
          <w:rtl/>
        </w:rPr>
        <w:t xml:space="preserve"> </w:t>
      </w:r>
      <w:r w:rsidRPr="006323CC">
        <w:rPr>
          <w:rFonts w:hint="eastAsia"/>
          <w:sz w:val="28"/>
          <w:rtl/>
        </w:rPr>
        <w:t>مقارنة</w:t>
      </w:r>
      <w:r w:rsidRPr="006323CC">
        <w:rPr>
          <w:sz w:val="28"/>
          <w:rtl/>
        </w:rPr>
        <w:t xml:space="preserve"> </w:t>
      </w:r>
      <w:r w:rsidRPr="006323CC">
        <w:rPr>
          <w:rFonts w:hint="eastAsia"/>
          <w:sz w:val="28"/>
          <w:rtl/>
        </w:rPr>
        <w:t>القصص</w:t>
      </w:r>
      <w:r w:rsidRPr="006323CC">
        <w:rPr>
          <w:sz w:val="28"/>
          <w:rtl/>
        </w:rPr>
        <w:t xml:space="preserve"> </w:t>
      </w:r>
      <w:r w:rsidRPr="006323CC">
        <w:rPr>
          <w:rFonts w:hint="eastAsia"/>
          <w:sz w:val="28"/>
          <w:rtl/>
        </w:rPr>
        <w:t>في</w:t>
      </w:r>
      <w:r w:rsidRPr="006323CC">
        <w:rPr>
          <w:sz w:val="28"/>
          <w:rtl/>
        </w:rPr>
        <w:t xml:space="preserve"> </w:t>
      </w:r>
      <w:r w:rsidRPr="006323CC">
        <w:rPr>
          <w:rFonts w:hint="eastAsia"/>
          <w:sz w:val="28"/>
          <w:rtl/>
        </w:rPr>
        <w:t>القرآن</w:t>
      </w:r>
      <w:r w:rsidRPr="006323CC">
        <w:rPr>
          <w:sz w:val="28"/>
          <w:rtl/>
        </w:rPr>
        <w:t xml:space="preserve"> </w:t>
      </w:r>
      <w:r w:rsidRPr="006323CC">
        <w:rPr>
          <w:rFonts w:hint="eastAsia"/>
          <w:sz w:val="28"/>
          <w:rtl/>
        </w:rPr>
        <w:t>والعهدين</w:t>
      </w:r>
      <w:r w:rsidRPr="006323CC">
        <w:rPr>
          <w:sz w:val="28"/>
          <w:rtl/>
        </w:rPr>
        <w:t>: 194</w:t>
      </w:r>
      <w:r w:rsidRPr="006323CC">
        <w:rPr>
          <w:rFonts w:hint="eastAsia"/>
          <w:sz w:val="28"/>
          <w:rtl/>
        </w:rPr>
        <w:t>،</w:t>
      </w:r>
      <w:r w:rsidRPr="006323CC">
        <w:rPr>
          <w:sz w:val="28"/>
          <w:rtl/>
        </w:rPr>
        <w:t xml:space="preserve"> </w:t>
      </w:r>
      <w:r w:rsidRPr="006323CC">
        <w:rPr>
          <w:rFonts w:hint="cs"/>
          <w:sz w:val="28"/>
          <w:rtl/>
        </w:rPr>
        <w:t>أ</w:t>
      </w:r>
      <w:r w:rsidRPr="006323CC">
        <w:rPr>
          <w:rFonts w:hint="eastAsia"/>
          <w:sz w:val="28"/>
          <w:rtl/>
        </w:rPr>
        <w:t>مير</w:t>
      </w:r>
      <w:r w:rsidRPr="006323CC">
        <w:rPr>
          <w:sz w:val="28"/>
          <w:rtl/>
        </w:rPr>
        <w:t xml:space="preserve"> </w:t>
      </w:r>
      <w:r w:rsidRPr="006323CC">
        <w:rPr>
          <w:rFonts w:hint="eastAsia"/>
          <w:sz w:val="28"/>
          <w:rtl/>
        </w:rPr>
        <w:t>كبير،</w:t>
      </w:r>
      <w:r w:rsidRPr="006323CC">
        <w:rPr>
          <w:sz w:val="28"/>
          <w:rtl/>
        </w:rPr>
        <w:t xml:space="preserve"> </w:t>
      </w:r>
      <w:r w:rsidRPr="006323CC">
        <w:rPr>
          <w:rFonts w:hint="eastAsia"/>
          <w:sz w:val="28"/>
          <w:rtl/>
        </w:rPr>
        <w:t>طهران</w:t>
      </w:r>
      <w:r w:rsidRPr="006323CC">
        <w:rPr>
          <w:sz w:val="28"/>
          <w:rtl/>
        </w:rPr>
        <w:t>، 1385</w:t>
      </w:r>
      <w:r w:rsidRPr="006323CC">
        <w:rPr>
          <w:rFonts w:hint="cs"/>
          <w:sz w:val="28"/>
          <w:rtl/>
        </w:rPr>
        <w:t>هـ.ش.</w:t>
      </w:r>
    </w:p>
  </w:endnote>
  <w:endnote w:id="605">
    <w:p w:rsidR="00AC7176" w:rsidRPr="006323CC" w:rsidRDefault="00AC7176" w:rsidP="005A3FE2">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ما بين المعقوفتين إضافةٌ من عندنا. (المعرِّب).</w:t>
      </w:r>
    </w:p>
  </w:endnote>
  <w:endnote w:id="606">
    <w:p w:rsidR="00AC7176" w:rsidRPr="006323CC" w:rsidRDefault="00AC7176" w:rsidP="005A3FE2">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figurative.</w:t>
      </w:r>
    </w:p>
  </w:endnote>
  <w:endnote w:id="607">
    <w:p w:rsidR="00AC7176" w:rsidRPr="006323CC" w:rsidRDefault="00AC7176" w:rsidP="005A3FE2">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historicism.</w:t>
      </w:r>
    </w:p>
  </w:endnote>
  <w:endnote w:id="608">
    <w:p w:rsidR="00AC7176" w:rsidRPr="006323CC" w:rsidRDefault="00AC7176" w:rsidP="005A3FE2">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super nature.</w:t>
      </w:r>
    </w:p>
  </w:endnote>
  <w:endnote w:id="609">
    <w:p w:rsidR="00AC7176" w:rsidRPr="006323CC" w:rsidRDefault="00AC7176" w:rsidP="005A3FE2">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فريدريك فيلهيلم نيتشه (1844 ـ 1900م): فيلسوف</w:t>
      </w:r>
      <w:r w:rsidRPr="006323CC">
        <w:rPr>
          <w:rFonts w:hint="cs"/>
          <w:sz w:val="28"/>
          <w:rtl/>
        </w:rPr>
        <w:t>ٌ</w:t>
      </w:r>
      <w:r w:rsidRPr="006323CC">
        <w:rPr>
          <w:sz w:val="28"/>
          <w:rtl/>
        </w:rPr>
        <w:t xml:space="preserve"> ألماني</w:t>
      </w:r>
      <w:r w:rsidRPr="006323CC">
        <w:rPr>
          <w:rFonts w:hint="cs"/>
          <w:sz w:val="28"/>
          <w:rtl/>
        </w:rPr>
        <w:t>ّ،</w:t>
      </w:r>
      <w:r w:rsidRPr="006323CC">
        <w:rPr>
          <w:sz w:val="28"/>
          <w:rtl/>
        </w:rPr>
        <w:t xml:space="preserve"> وناقد</w:t>
      </w:r>
      <w:r w:rsidRPr="006323CC">
        <w:rPr>
          <w:rFonts w:hint="cs"/>
          <w:sz w:val="28"/>
          <w:rtl/>
        </w:rPr>
        <w:t>ٌ</w:t>
      </w:r>
      <w:r w:rsidRPr="006323CC">
        <w:rPr>
          <w:sz w:val="28"/>
          <w:rtl/>
        </w:rPr>
        <w:t xml:space="preserve"> ثقافي</w:t>
      </w:r>
      <w:r w:rsidRPr="006323CC">
        <w:rPr>
          <w:rFonts w:hint="cs"/>
          <w:sz w:val="28"/>
          <w:rtl/>
        </w:rPr>
        <w:t>،</w:t>
      </w:r>
      <w:r w:rsidRPr="006323CC">
        <w:rPr>
          <w:sz w:val="28"/>
          <w:rtl/>
        </w:rPr>
        <w:t xml:space="preserve"> وشاعر</w:t>
      </w:r>
      <w:r w:rsidRPr="006323CC">
        <w:rPr>
          <w:rFonts w:hint="cs"/>
          <w:sz w:val="28"/>
          <w:rtl/>
        </w:rPr>
        <w:t>ٌ</w:t>
      </w:r>
      <w:r w:rsidRPr="006323CC">
        <w:rPr>
          <w:sz w:val="28"/>
          <w:rtl/>
        </w:rPr>
        <w:t xml:space="preserve"> وملح</w:t>
      </w:r>
      <w:r w:rsidRPr="006323CC">
        <w:rPr>
          <w:rFonts w:hint="cs"/>
          <w:sz w:val="28"/>
          <w:rtl/>
        </w:rPr>
        <w:t>ِّ</w:t>
      </w:r>
      <w:r w:rsidRPr="006323CC">
        <w:rPr>
          <w:sz w:val="28"/>
          <w:rtl/>
        </w:rPr>
        <w:t>ن ولغوي</w:t>
      </w:r>
      <w:r w:rsidRPr="006323CC">
        <w:rPr>
          <w:rFonts w:hint="cs"/>
          <w:sz w:val="28"/>
          <w:rtl/>
        </w:rPr>
        <w:t>ّ</w:t>
      </w:r>
      <w:r w:rsidRPr="006323CC">
        <w:rPr>
          <w:sz w:val="28"/>
          <w:rtl/>
        </w:rPr>
        <w:t>. كان لأعماله تأثير</w:t>
      </w:r>
      <w:r w:rsidRPr="006323CC">
        <w:rPr>
          <w:rFonts w:hint="cs"/>
          <w:sz w:val="28"/>
          <w:rtl/>
        </w:rPr>
        <w:t>ٌ</w:t>
      </w:r>
      <w:r w:rsidRPr="006323CC">
        <w:rPr>
          <w:sz w:val="28"/>
          <w:rtl/>
        </w:rPr>
        <w:t xml:space="preserve"> عميق على الفلسفة الغربية وتاريخ الفكر الحديث. المعرّ</w:t>
      </w:r>
      <w:r w:rsidRPr="006323CC">
        <w:rPr>
          <w:rFonts w:hint="cs"/>
          <w:sz w:val="28"/>
          <w:rtl/>
        </w:rPr>
        <w:t>ِ</w:t>
      </w:r>
      <w:r w:rsidRPr="006323CC">
        <w:rPr>
          <w:sz w:val="28"/>
          <w:rtl/>
        </w:rPr>
        <w:t>ب.</w:t>
      </w:r>
    </w:p>
  </w:endnote>
  <w:endnote w:id="610">
    <w:p w:rsidR="00AC7176" w:rsidRPr="006323CC" w:rsidRDefault="00AC7176" w:rsidP="005A3FE2">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apologic.</w:t>
      </w:r>
    </w:p>
  </w:endnote>
  <w:endnote w:id="611">
    <w:p w:rsidR="00AC7176" w:rsidRPr="006323CC" w:rsidRDefault="00AC7176" w:rsidP="005A3FE2">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supra natural. </w:t>
      </w:r>
    </w:p>
  </w:endnote>
  <w:endnote w:id="612">
    <w:p w:rsidR="00AC7176" w:rsidRPr="006323CC" w:rsidRDefault="00AC7176" w:rsidP="005A3FE2">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communication.</w:t>
      </w:r>
    </w:p>
  </w:endnote>
  <w:endnote w:id="613">
    <w:p w:rsidR="00AC7176" w:rsidRPr="006323CC" w:rsidRDefault="00AC7176" w:rsidP="005A3FE2">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سورين كيركيغارد (1813 ـ 1855م): فيلسوف</w:t>
      </w:r>
      <w:r w:rsidRPr="006323CC">
        <w:rPr>
          <w:rFonts w:hint="cs"/>
          <w:sz w:val="28"/>
          <w:rtl/>
        </w:rPr>
        <w:t>ٌ</w:t>
      </w:r>
      <w:r w:rsidRPr="006323CC">
        <w:rPr>
          <w:sz w:val="28"/>
          <w:rtl/>
        </w:rPr>
        <w:t xml:space="preserve"> ولاهوتي د</w:t>
      </w:r>
      <w:r w:rsidRPr="006323CC">
        <w:rPr>
          <w:rFonts w:hint="cs"/>
          <w:sz w:val="28"/>
          <w:rtl/>
        </w:rPr>
        <w:t>ا</w:t>
      </w:r>
      <w:r w:rsidRPr="006323CC">
        <w:rPr>
          <w:sz w:val="28"/>
          <w:rtl/>
        </w:rPr>
        <w:t>نماركي. كان لفلسفته تأثير</w:t>
      </w:r>
      <w:r w:rsidRPr="006323CC">
        <w:rPr>
          <w:rFonts w:hint="cs"/>
          <w:sz w:val="28"/>
          <w:rtl/>
        </w:rPr>
        <w:t>ٌ</w:t>
      </w:r>
      <w:r w:rsidRPr="006323CC">
        <w:rPr>
          <w:sz w:val="28"/>
          <w:rtl/>
        </w:rPr>
        <w:t xml:space="preserve"> كبير على الفلسفات اللاحقة</w:t>
      </w:r>
      <w:r w:rsidRPr="006323CC">
        <w:rPr>
          <w:rFonts w:hint="cs"/>
          <w:sz w:val="28"/>
          <w:rtl/>
        </w:rPr>
        <w:t>،</w:t>
      </w:r>
      <w:r w:rsidRPr="006323CC">
        <w:rPr>
          <w:sz w:val="28"/>
          <w:rtl/>
        </w:rPr>
        <w:t xml:space="preserve"> </w:t>
      </w:r>
      <w:r w:rsidRPr="006323CC">
        <w:rPr>
          <w:rFonts w:hint="cs"/>
          <w:sz w:val="28"/>
          <w:rtl/>
        </w:rPr>
        <w:t>و</w:t>
      </w:r>
      <w:r w:rsidRPr="006323CC">
        <w:rPr>
          <w:sz w:val="28"/>
          <w:rtl/>
        </w:rPr>
        <w:t>لا سيَّما في</w:t>
      </w:r>
      <w:r w:rsidRPr="006323CC">
        <w:rPr>
          <w:rFonts w:hint="cs"/>
          <w:sz w:val="28"/>
          <w:rtl/>
        </w:rPr>
        <w:t xml:space="preserve"> </w:t>
      </w:r>
      <w:r w:rsidRPr="006323CC">
        <w:rPr>
          <w:sz w:val="28"/>
          <w:rtl/>
        </w:rPr>
        <w:t>ما ي</w:t>
      </w:r>
      <w:r w:rsidRPr="006323CC">
        <w:rPr>
          <w:rFonts w:hint="cs"/>
          <w:sz w:val="28"/>
          <w:rtl/>
        </w:rPr>
        <w:t>ُ</w:t>
      </w:r>
      <w:r w:rsidRPr="006323CC">
        <w:rPr>
          <w:sz w:val="28"/>
          <w:rtl/>
        </w:rPr>
        <w:t>ع</w:t>
      </w:r>
      <w:r w:rsidRPr="006323CC">
        <w:rPr>
          <w:rFonts w:hint="cs"/>
          <w:sz w:val="28"/>
          <w:rtl/>
        </w:rPr>
        <w:t>ْ</w:t>
      </w:r>
      <w:r w:rsidRPr="006323CC">
        <w:rPr>
          <w:sz w:val="28"/>
          <w:rtl/>
        </w:rPr>
        <w:t>ر</w:t>
      </w:r>
      <w:r w:rsidRPr="006323CC">
        <w:rPr>
          <w:rFonts w:hint="cs"/>
          <w:sz w:val="28"/>
          <w:rtl/>
        </w:rPr>
        <w:t>َ</w:t>
      </w:r>
      <w:r w:rsidRPr="006323CC">
        <w:rPr>
          <w:sz w:val="28"/>
          <w:rtl/>
        </w:rPr>
        <w:t>ف بالوجودية الإيمانية (مقارنة بالوجودية الإلحادية). المعرّ</w:t>
      </w:r>
      <w:r w:rsidRPr="006323CC">
        <w:rPr>
          <w:rFonts w:hint="cs"/>
          <w:sz w:val="28"/>
          <w:rtl/>
        </w:rPr>
        <w:t>ِ</w:t>
      </w:r>
      <w:r w:rsidRPr="006323CC">
        <w:rPr>
          <w:sz w:val="28"/>
          <w:rtl/>
        </w:rPr>
        <w:t>ب.</w:t>
      </w:r>
    </w:p>
  </w:endnote>
  <w:endnote w:id="614">
    <w:p w:rsidR="00AC7176" w:rsidRPr="006323CC" w:rsidRDefault="00AC7176" w:rsidP="005A3FE2">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Karl Rahner (</w:t>
      </w:r>
      <w:r w:rsidRPr="006323CC">
        <w:rPr>
          <w:rFonts w:asciiTheme="majorBidi" w:hAnsiTheme="majorBidi" w:cs="Ya-Ali"/>
          <w:szCs w:val="20"/>
        </w:rPr>
        <w:t>1904</w:t>
      </w:r>
      <w:r w:rsidRPr="006323CC">
        <w:rPr>
          <w:rFonts w:asciiTheme="majorBidi" w:hAnsiTheme="majorBidi" w:cstheme="majorBidi"/>
          <w:szCs w:val="20"/>
        </w:rPr>
        <w:t xml:space="preserve"> </w:t>
      </w:r>
      <w:r w:rsidRPr="006323CC">
        <w:rPr>
          <w:rFonts w:asciiTheme="majorBidi" w:hAnsiTheme="majorBidi" w:cstheme="majorBidi" w:hint="cs"/>
          <w:szCs w:val="20"/>
          <w:rtl/>
        </w:rPr>
        <w:t>-</w:t>
      </w:r>
      <w:r w:rsidRPr="006323CC">
        <w:rPr>
          <w:rFonts w:asciiTheme="majorBidi" w:hAnsiTheme="majorBidi" w:cstheme="majorBidi"/>
          <w:szCs w:val="20"/>
        </w:rPr>
        <w:t xml:space="preserve"> </w:t>
      </w:r>
      <w:r w:rsidRPr="006323CC">
        <w:rPr>
          <w:rFonts w:asciiTheme="majorBidi" w:hAnsiTheme="majorBidi" w:cs="Ya-Ali"/>
          <w:szCs w:val="20"/>
        </w:rPr>
        <w:t>1984</w:t>
      </w:r>
      <w:r w:rsidRPr="006323CC">
        <w:rPr>
          <w:rFonts w:asciiTheme="majorBidi" w:hAnsiTheme="majorBidi" w:cstheme="majorBidi"/>
          <w:szCs w:val="20"/>
        </w:rPr>
        <w:t>).</w:t>
      </w:r>
    </w:p>
  </w:endnote>
  <w:endnote w:id="615">
    <w:p w:rsidR="00AC7176" w:rsidRPr="006323CC" w:rsidRDefault="00AC7176" w:rsidP="005A3FE2">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Pannenberg.</w:t>
      </w:r>
    </w:p>
  </w:endnote>
  <w:endnote w:id="616">
    <w:p w:rsidR="00AC7176" w:rsidRPr="006323CC" w:rsidRDefault="00AC7176" w:rsidP="005A3FE2">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پ</w:t>
      </w:r>
      <w:r w:rsidRPr="006323CC">
        <w:rPr>
          <w:sz w:val="28"/>
          <w:rtl/>
        </w:rPr>
        <w:t>ول ريكور (1913 ـ 2005م): فيلسوف</w:t>
      </w:r>
      <w:r w:rsidRPr="006323CC">
        <w:rPr>
          <w:rFonts w:hint="cs"/>
          <w:sz w:val="28"/>
          <w:rtl/>
        </w:rPr>
        <w:t>ٌ</w:t>
      </w:r>
      <w:r w:rsidRPr="006323CC">
        <w:rPr>
          <w:sz w:val="28"/>
          <w:rtl/>
        </w:rPr>
        <w:t xml:space="preserve"> فرنسي</w:t>
      </w:r>
      <w:r w:rsidRPr="006323CC">
        <w:rPr>
          <w:rFonts w:hint="cs"/>
          <w:sz w:val="28"/>
          <w:rtl/>
        </w:rPr>
        <w:t>،</w:t>
      </w:r>
      <w:r w:rsidRPr="006323CC">
        <w:rPr>
          <w:sz w:val="28"/>
          <w:rtl/>
        </w:rPr>
        <w:t xml:space="preserve"> وعالم</w:t>
      </w:r>
      <w:r w:rsidRPr="006323CC">
        <w:rPr>
          <w:rFonts w:hint="cs"/>
          <w:sz w:val="28"/>
          <w:rtl/>
        </w:rPr>
        <w:t>ُ</w:t>
      </w:r>
      <w:r w:rsidRPr="006323CC">
        <w:rPr>
          <w:sz w:val="28"/>
          <w:rtl/>
        </w:rPr>
        <w:t xml:space="preserve"> إنسانيات</w:t>
      </w:r>
      <w:r w:rsidRPr="006323CC">
        <w:rPr>
          <w:rFonts w:hint="cs"/>
          <w:sz w:val="28"/>
          <w:rtl/>
        </w:rPr>
        <w:t>ٍ</w:t>
      </w:r>
      <w:r w:rsidRPr="006323CC">
        <w:rPr>
          <w:sz w:val="28"/>
          <w:rtl/>
        </w:rPr>
        <w:t xml:space="preserve"> معاصر</w:t>
      </w:r>
      <w:r w:rsidRPr="006323CC">
        <w:rPr>
          <w:rFonts w:hint="cs"/>
          <w:sz w:val="28"/>
          <w:rtl/>
        </w:rPr>
        <w:t>ٌ</w:t>
      </w:r>
      <w:r w:rsidRPr="006323CC">
        <w:rPr>
          <w:sz w:val="28"/>
          <w:rtl/>
        </w:rPr>
        <w:t>. من ممث</w:t>
      </w:r>
      <w:r w:rsidRPr="006323CC">
        <w:rPr>
          <w:rFonts w:hint="cs"/>
          <w:sz w:val="28"/>
          <w:rtl/>
        </w:rPr>
        <w:t>ِّ</w:t>
      </w:r>
      <w:r w:rsidRPr="006323CC">
        <w:rPr>
          <w:sz w:val="28"/>
          <w:rtl/>
        </w:rPr>
        <w:t>لي التيار التأويلي، ثم</w:t>
      </w:r>
      <w:r w:rsidRPr="006323CC">
        <w:rPr>
          <w:rFonts w:hint="cs"/>
          <w:sz w:val="28"/>
          <w:rtl/>
        </w:rPr>
        <w:t>ّ</w:t>
      </w:r>
      <w:r w:rsidRPr="006323CC">
        <w:rPr>
          <w:sz w:val="28"/>
          <w:rtl/>
        </w:rPr>
        <w:t xml:space="preserve"> اهتم</w:t>
      </w:r>
      <w:r w:rsidRPr="006323CC">
        <w:rPr>
          <w:rFonts w:hint="cs"/>
          <w:sz w:val="28"/>
          <w:rtl/>
        </w:rPr>
        <w:t>ّ</w:t>
      </w:r>
      <w:r w:rsidRPr="006323CC">
        <w:rPr>
          <w:sz w:val="28"/>
          <w:rtl/>
        </w:rPr>
        <w:t xml:space="preserve"> بعد ذلك بالبنيوية. ي</w:t>
      </w:r>
      <w:r w:rsidRPr="006323CC">
        <w:rPr>
          <w:rFonts w:hint="cs"/>
          <w:sz w:val="28"/>
          <w:rtl/>
        </w:rPr>
        <w:t>ُ</w:t>
      </w:r>
      <w:r w:rsidRPr="006323CC">
        <w:rPr>
          <w:sz w:val="28"/>
          <w:rtl/>
        </w:rPr>
        <w:t>ع</w:t>
      </w:r>
      <w:r w:rsidRPr="006323CC">
        <w:rPr>
          <w:rFonts w:hint="cs"/>
          <w:sz w:val="28"/>
          <w:rtl/>
        </w:rPr>
        <w:t>َ</w:t>
      </w:r>
      <w:r w:rsidRPr="006323CC">
        <w:rPr>
          <w:sz w:val="28"/>
          <w:rtl/>
        </w:rPr>
        <w:t>د</w:t>
      </w:r>
      <w:r w:rsidRPr="006323CC">
        <w:rPr>
          <w:rFonts w:hint="cs"/>
          <w:sz w:val="28"/>
          <w:rtl/>
        </w:rPr>
        <w:t>ّ</w:t>
      </w:r>
      <w:r w:rsidRPr="006323CC">
        <w:rPr>
          <w:sz w:val="28"/>
          <w:rtl/>
        </w:rPr>
        <w:t xml:space="preserve"> امتداداً لـ (فرديناند دي سيسور). من أشهر أعماله: (نظرية التأويل)، و(الخطاب وفائض المعنى). المعرّ</w:t>
      </w:r>
      <w:r w:rsidRPr="006323CC">
        <w:rPr>
          <w:rFonts w:hint="cs"/>
          <w:sz w:val="28"/>
          <w:rtl/>
        </w:rPr>
        <w:t>ِ</w:t>
      </w:r>
      <w:r w:rsidRPr="006323CC">
        <w:rPr>
          <w:sz w:val="28"/>
          <w:rtl/>
        </w:rPr>
        <w:t>ب.</w:t>
      </w:r>
    </w:p>
  </w:endnote>
  <w:endnote w:id="617">
    <w:p w:rsidR="00AC7176" w:rsidRPr="006323CC" w:rsidRDefault="00AC7176" w:rsidP="005A3FE2">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contact.</w:t>
      </w:r>
    </w:p>
  </w:endnote>
  <w:endnote w:id="618">
    <w:p w:rsidR="00AC7176" w:rsidRPr="006323CC" w:rsidRDefault="00AC7176" w:rsidP="005A3FE2">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مارتن هايدغر (1889 ـ 1976م): فيلسوف</w:t>
      </w:r>
      <w:r w:rsidRPr="006323CC">
        <w:rPr>
          <w:rFonts w:hint="cs"/>
          <w:sz w:val="28"/>
          <w:rtl/>
        </w:rPr>
        <w:t>ٌ</w:t>
      </w:r>
      <w:r w:rsidRPr="006323CC">
        <w:rPr>
          <w:sz w:val="28"/>
          <w:rtl/>
        </w:rPr>
        <w:t xml:space="preserve"> ألماني. تميّ</w:t>
      </w:r>
      <w:r w:rsidRPr="006323CC">
        <w:rPr>
          <w:rFonts w:hint="cs"/>
          <w:sz w:val="28"/>
          <w:rtl/>
        </w:rPr>
        <w:t>َ</w:t>
      </w:r>
      <w:r w:rsidRPr="006323CC">
        <w:rPr>
          <w:sz w:val="28"/>
          <w:rtl/>
        </w:rPr>
        <w:t>ز بتأثيره الكبير على المدارس الفلسفية في القرن العشرين للميلاد، ومن أهم</w:t>
      </w:r>
      <w:r w:rsidRPr="006323CC">
        <w:rPr>
          <w:rFonts w:hint="cs"/>
          <w:sz w:val="28"/>
          <w:rtl/>
        </w:rPr>
        <w:t>ّ</w:t>
      </w:r>
      <w:r w:rsidRPr="006323CC">
        <w:rPr>
          <w:sz w:val="28"/>
          <w:rtl/>
        </w:rPr>
        <w:t>ها</w:t>
      </w:r>
      <w:r w:rsidRPr="006323CC">
        <w:rPr>
          <w:rFonts w:hint="cs"/>
          <w:sz w:val="28"/>
          <w:rtl/>
        </w:rPr>
        <w:t>:</w:t>
      </w:r>
      <w:r w:rsidRPr="006323CC">
        <w:rPr>
          <w:sz w:val="28"/>
          <w:rtl/>
        </w:rPr>
        <w:t xml:space="preserve"> الوجودية</w:t>
      </w:r>
      <w:r w:rsidRPr="006323CC">
        <w:rPr>
          <w:rFonts w:hint="cs"/>
          <w:sz w:val="28"/>
          <w:rtl/>
        </w:rPr>
        <w:t>،</w:t>
      </w:r>
      <w:r w:rsidRPr="006323CC">
        <w:rPr>
          <w:sz w:val="28"/>
          <w:rtl/>
        </w:rPr>
        <w:t xml:space="preserve"> وما بعد الحداثة. من أهم</w:t>
      </w:r>
      <w:r w:rsidRPr="006323CC">
        <w:rPr>
          <w:rFonts w:hint="cs"/>
          <w:sz w:val="28"/>
          <w:rtl/>
        </w:rPr>
        <w:t>ّ</w:t>
      </w:r>
      <w:r w:rsidRPr="006323CC">
        <w:rPr>
          <w:sz w:val="28"/>
          <w:rtl/>
        </w:rPr>
        <w:t xml:space="preserve"> إنجازاته أنه أعاد توجيه الفلسفة الغربية بعيداً عن الأسئلة الميتافيزيقية واللاهوتية والإبستيمولوجية</w:t>
      </w:r>
      <w:r w:rsidRPr="006323CC">
        <w:rPr>
          <w:rFonts w:hint="cs"/>
          <w:sz w:val="28"/>
          <w:rtl/>
        </w:rPr>
        <w:t>؛</w:t>
      </w:r>
      <w:r w:rsidRPr="006323CC">
        <w:rPr>
          <w:sz w:val="28"/>
          <w:rtl/>
        </w:rPr>
        <w:t xml:space="preserve"> ليطرح ع</w:t>
      </w:r>
      <w:r w:rsidRPr="006323CC">
        <w:rPr>
          <w:rFonts w:hint="cs"/>
          <w:sz w:val="28"/>
          <w:rtl/>
        </w:rPr>
        <w:t>ِ</w:t>
      </w:r>
      <w:r w:rsidRPr="006323CC">
        <w:rPr>
          <w:sz w:val="28"/>
          <w:rtl/>
        </w:rPr>
        <w:t>و</w:t>
      </w:r>
      <w:r w:rsidRPr="006323CC">
        <w:rPr>
          <w:rFonts w:hint="cs"/>
          <w:sz w:val="28"/>
          <w:rtl/>
        </w:rPr>
        <w:t>َ</w:t>
      </w:r>
      <w:r w:rsidRPr="006323CC">
        <w:rPr>
          <w:sz w:val="28"/>
          <w:rtl/>
        </w:rPr>
        <w:t>ضاً عنها أسئلة</w:t>
      </w:r>
      <w:r w:rsidRPr="006323CC">
        <w:rPr>
          <w:rFonts w:hint="cs"/>
          <w:sz w:val="28"/>
          <w:rtl/>
        </w:rPr>
        <w:t>ً</w:t>
      </w:r>
      <w:r w:rsidRPr="006323CC">
        <w:rPr>
          <w:sz w:val="28"/>
          <w:rtl/>
        </w:rPr>
        <w:t xml:space="preserve"> أنطولوجية، وهي أسئلة</w:t>
      </w:r>
      <w:r w:rsidRPr="006323CC">
        <w:rPr>
          <w:rFonts w:hint="cs"/>
          <w:sz w:val="28"/>
          <w:rtl/>
        </w:rPr>
        <w:t>ٌ</w:t>
      </w:r>
      <w:r w:rsidRPr="006323CC">
        <w:rPr>
          <w:sz w:val="28"/>
          <w:rtl/>
        </w:rPr>
        <w:t xml:space="preserve"> تترك</w:t>
      </w:r>
      <w:r w:rsidRPr="006323CC">
        <w:rPr>
          <w:rFonts w:hint="cs"/>
          <w:sz w:val="28"/>
          <w:rtl/>
        </w:rPr>
        <w:t>َّ</w:t>
      </w:r>
      <w:r w:rsidRPr="006323CC">
        <w:rPr>
          <w:sz w:val="28"/>
          <w:rtl/>
        </w:rPr>
        <w:t>ز في الأساس على معنى الكينونة (</w:t>
      </w:r>
      <w:r w:rsidRPr="006323CC">
        <w:rPr>
          <w:rFonts w:asciiTheme="majorBidi" w:hAnsiTheme="majorBidi" w:cstheme="majorBidi"/>
          <w:szCs w:val="20"/>
        </w:rPr>
        <w:t>Dasein</w:t>
      </w:r>
      <w:r w:rsidRPr="006323CC">
        <w:rPr>
          <w:sz w:val="28"/>
          <w:rtl/>
        </w:rPr>
        <w:t>). المعرّ</w:t>
      </w:r>
      <w:r w:rsidRPr="006323CC">
        <w:rPr>
          <w:rFonts w:hint="cs"/>
          <w:sz w:val="28"/>
          <w:rtl/>
        </w:rPr>
        <w:t>ِ</w:t>
      </w:r>
      <w:r w:rsidRPr="006323CC">
        <w:rPr>
          <w:sz w:val="28"/>
          <w:rtl/>
        </w:rPr>
        <w:t>ب.</w:t>
      </w:r>
    </w:p>
  </w:endnote>
  <w:endnote w:id="619">
    <w:p w:rsidR="00AC7176" w:rsidRPr="006323CC" w:rsidRDefault="00AC7176" w:rsidP="005A3FE2">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پ</w:t>
      </w:r>
      <w:r w:rsidRPr="006323CC">
        <w:rPr>
          <w:sz w:val="28"/>
          <w:rtl/>
        </w:rPr>
        <w:t>ول يوهانس تيليش (1886 ـ 1965م): فيلسوف</w:t>
      </w:r>
      <w:r w:rsidRPr="006323CC">
        <w:rPr>
          <w:rFonts w:hint="cs"/>
          <w:sz w:val="28"/>
          <w:rtl/>
        </w:rPr>
        <w:t>ٌ</w:t>
      </w:r>
      <w:r w:rsidRPr="006323CC">
        <w:rPr>
          <w:sz w:val="28"/>
          <w:rtl/>
        </w:rPr>
        <w:t xml:space="preserve"> وجودي</w:t>
      </w:r>
      <w:r w:rsidRPr="006323CC">
        <w:rPr>
          <w:rFonts w:hint="cs"/>
          <w:sz w:val="28"/>
          <w:rtl/>
        </w:rPr>
        <w:t>ّ</w:t>
      </w:r>
      <w:r w:rsidRPr="006323CC">
        <w:rPr>
          <w:sz w:val="28"/>
          <w:rtl/>
        </w:rPr>
        <w:t xml:space="preserve"> مسيحي</w:t>
      </w:r>
      <w:r w:rsidRPr="006323CC">
        <w:rPr>
          <w:rFonts w:hint="cs"/>
          <w:sz w:val="28"/>
          <w:rtl/>
        </w:rPr>
        <w:t>ّ</w:t>
      </w:r>
      <w:r w:rsidRPr="006323CC">
        <w:rPr>
          <w:sz w:val="28"/>
          <w:rtl/>
        </w:rPr>
        <w:t xml:space="preserve"> ولاهوتي</w:t>
      </w:r>
      <w:r w:rsidRPr="006323CC">
        <w:rPr>
          <w:rFonts w:hint="cs"/>
          <w:sz w:val="28"/>
          <w:rtl/>
        </w:rPr>
        <w:t>،</w:t>
      </w:r>
      <w:r w:rsidRPr="006323CC">
        <w:rPr>
          <w:sz w:val="28"/>
          <w:rtl/>
        </w:rPr>
        <w:t xml:space="preserve"> ألماني</w:t>
      </w:r>
      <w:r w:rsidRPr="006323CC">
        <w:rPr>
          <w:rFonts w:hint="cs"/>
          <w:sz w:val="28"/>
          <w:rtl/>
        </w:rPr>
        <w:t>ّ</w:t>
      </w:r>
      <w:r w:rsidRPr="006323CC">
        <w:rPr>
          <w:sz w:val="28"/>
          <w:rtl/>
        </w:rPr>
        <w:t xml:space="preserve"> / أمريكي. ارتكز</w:t>
      </w:r>
      <w:r w:rsidRPr="006323CC">
        <w:rPr>
          <w:rFonts w:hint="cs"/>
          <w:sz w:val="28"/>
          <w:rtl/>
        </w:rPr>
        <w:t>َ</w:t>
      </w:r>
      <w:r w:rsidRPr="006323CC">
        <w:rPr>
          <w:sz w:val="28"/>
          <w:rtl/>
        </w:rPr>
        <w:t>ت</w:t>
      </w:r>
      <w:r w:rsidRPr="006323CC">
        <w:rPr>
          <w:rFonts w:hint="cs"/>
          <w:sz w:val="28"/>
          <w:rtl/>
        </w:rPr>
        <w:t>ْ</w:t>
      </w:r>
      <w:r w:rsidRPr="006323CC">
        <w:rPr>
          <w:sz w:val="28"/>
          <w:rtl/>
        </w:rPr>
        <w:t xml:space="preserve"> فلسفته على إعادة ف</w:t>
      </w:r>
      <w:r w:rsidRPr="006323CC">
        <w:rPr>
          <w:rFonts w:hint="cs"/>
          <w:sz w:val="28"/>
          <w:rtl/>
        </w:rPr>
        <w:t>َ</w:t>
      </w:r>
      <w:r w:rsidRPr="006323CC">
        <w:rPr>
          <w:sz w:val="28"/>
          <w:rtl/>
        </w:rPr>
        <w:t>ه</w:t>
      </w:r>
      <w:r w:rsidRPr="006323CC">
        <w:rPr>
          <w:rFonts w:hint="cs"/>
          <w:sz w:val="28"/>
          <w:rtl/>
        </w:rPr>
        <w:t>ْ</w:t>
      </w:r>
      <w:r w:rsidRPr="006323CC">
        <w:rPr>
          <w:sz w:val="28"/>
          <w:rtl/>
        </w:rPr>
        <w:t>م المسيحي</w:t>
      </w:r>
      <w:r w:rsidRPr="006323CC">
        <w:rPr>
          <w:rFonts w:hint="cs"/>
          <w:sz w:val="28"/>
          <w:rtl/>
        </w:rPr>
        <w:t>ّ</w:t>
      </w:r>
      <w:r w:rsidRPr="006323CC">
        <w:rPr>
          <w:sz w:val="28"/>
          <w:rtl/>
        </w:rPr>
        <w:t>ة على الأساس الوجودي</w:t>
      </w:r>
      <w:r w:rsidRPr="006323CC">
        <w:rPr>
          <w:rFonts w:hint="cs"/>
          <w:sz w:val="28"/>
          <w:rtl/>
        </w:rPr>
        <w:t>ّ،</w:t>
      </w:r>
      <w:r w:rsidRPr="006323CC">
        <w:rPr>
          <w:sz w:val="28"/>
          <w:rtl/>
        </w:rPr>
        <w:t xml:space="preserve"> وإعادة كتابة تاريخ اللاهوت العقائدي</w:t>
      </w:r>
      <w:r w:rsidRPr="006323CC">
        <w:rPr>
          <w:rFonts w:hint="cs"/>
          <w:sz w:val="28"/>
          <w:rtl/>
        </w:rPr>
        <w:t>ّ</w:t>
      </w:r>
      <w:r w:rsidRPr="006323CC">
        <w:rPr>
          <w:sz w:val="28"/>
          <w:rtl/>
        </w:rPr>
        <w:t xml:space="preserve"> والفكر الديني. من أشهر مؤل</w:t>
      </w:r>
      <w:r w:rsidRPr="006323CC">
        <w:rPr>
          <w:rFonts w:hint="cs"/>
          <w:sz w:val="28"/>
          <w:rtl/>
        </w:rPr>
        <w:t>َّ</w:t>
      </w:r>
      <w:r w:rsidRPr="006323CC">
        <w:rPr>
          <w:sz w:val="28"/>
          <w:rtl/>
        </w:rPr>
        <w:t>فاته: (النظام اللاهوتي)، و(ديناميكيات الإيمان). المعرّ</w:t>
      </w:r>
      <w:r w:rsidRPr="006323CC">
        <w:rPr>
          <w:rFonts w:hint="cs"/>
          <w:sz w:val="28"/>
          <w:rtl/>
        </w:rPr>
        <w:t>ِ</w:t>
      </w:r>
      <w:r w:rsidRPr="006323CC">
        <w:rPr>
          <w:sz w:val="28"/>
          <w:rtl/>
        </w:rPr>
        <w:t>ب.</w:t>
      </w:r>
    </w:p>
  </w:endnote>
  <w:endnote w:id="620">
    <w:p w:rsidR="00AC7176" w:rsidRPr="006323CC" w:rsidRDefault="00AC7176" w:rsidP="005A3FE2">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incarnation.</w:t>
      </w:r>
    </w:p>
  </w:endnote>
  <w:endnote w:id="621">
    <w:p w:rsidR="00AC7176" w:rsidRPr="006323CC" w:rsidRDefault="00AC7176" w:rsidP="005A3FE2">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ميستر إكهارت (1260 ـ 1328م): فيلسوف</w:t>
      </w:r>
      <w:r w:rsidRPr="006323CC">
        <w:rPr>
          <w:rFonts w:hint="cs"/>
          <w:sz w:val="28"/>
          <w:rtl/>
        </w:rPr>
        <w:t>ٌ</w:t>
      </w:r>
      <w:r w:rsidRPr="006323CC">
        <w:rPr>
          <w:sz w:val="28"/>
          <w:rtl/>
        </w:rPr>
        <w:t xml:space="preserve"> وعالم</w:t>
      </w:r>
      <w:r w:rsidRPr="006323CC">
        <w:rPr>
          <w:rFonts w:hint="cs"/>
          <w:sz w:val="28"/>
          <w:rtl/>
        </w:rPr>
        <w:t>ُ</w:t>
      </w:r>
      <w:r w:rsidRPr="006323CC">
        <w:rPr>
          <w:sz w:val="28"/>
          <w:rtl/>
        </w:rPr>
        <w:t xml:space="preserve"> لاهوت</w:t>
      </w:r>
      <w:r w:rsidRPr="006323CC">
        <w:rPr>
          <w:rFonts w:hint="cs"/>
          <w:sz w:val="28"/>
          <w:rtl/>
        </w:rPr>
        <w:t>ٍ</w:t>
      </w:r>
      <w:r w:rsidRPr="006323CC">
        <w:rPr>
          <w:sz w:val="28"/>
          <w:rtl/>
        </w:rPr>
        <w:t xml:space="preserve"> مسيحي</w:t>
      </w:r>
      <w:r w:rsidRPr="006323CC">
        <w:rPr>
          <w:rFonts w:hint="cs"/>
          <w:sz w:val="28"/>
          <w:rtl/>
        </w:rPr>
        <w:t>ّ</w:t>
      </w:r>
      <w:r w:rsidRPr="006323CC">
        <w:rPr>
          <w:sz w:val="28"/>
          <w:rtl/>
        </w:rPr>
        <w:t>.</w:t>
      </w:r>
      <w:r w:rsidRPr="006323CC">
        <w:rPr>
          <w:rFonts w:hint="cs"/>
          <w:sz w:val="28"/>
          <w:rtl/>
        </w:rPr>
        <w:t xml:space="preserve"> </w:t>
      </w:r>
      <w:r w:rsidRPr="006323CC">
        <w:rPr>
          <w:sz w:val="28"/>
          <w:rtl/>
        </w:rPr>
        <w:t>أثار</w:t>
      </w:r>
      <w:r w:rsidRPr="006323CC">
        <w:rPr>
          <w:rFonts w:hint="cs"/>
          <w:sz w:val="28"/>
          <w:rtl/>
        </w:rPr>
        <w:t>َ</w:t>
      </w:r>
      <w:r w:rsidRPr="006323CC">
        <w:rPr>
          <w:sz w:val="28"/>
          <w:rtl/>
        </w:rPr>
        <w:t>ت</w:t>
      </w:r>
      <w:r w:rsidRPr="006323CC">
        <w:rPr>
          <w:rFonts w:hint="cs"/>
          <w:sz w:val="28"/>
          <w:rtl/>
        </w:rPr>
        <w:t>ْ</w:t>
      </w:r>
      <w:r w:rsidRPr="006323CC">
        <w:rPr>
          <w:sz w:val="28"/>
          <w:rtl/>
        </w:rPr>
        <w:t xml:space="preserve"> أفكاره بعض الأ</w:t>
      </w:r>
      <w:r w:rsidRPr="006323CC">
        <w:rPr>
          <w:rFonts w:hint="cs"/>
          <w:sz w:val="28"/>
          <w:rtl/>
        </w:rPr>
        <w:t>ُ</w:t>
      </w:r>
      <w:r w:rsidRPr="006323CC">
        <w:rPr>
          <w:sz w:val="28"/>
          <w:rtl/>
        </w:rPr>
        <w:t>رثو</w:t>
      </w:r>
      <w:r w:rsidRPr="006323CC">
        <w:rPr>
          <w:rFonts w:hint="cs"/>
          <w:sz w:val="28"/>
          <w:rtl/>
        </w:rPr>
        <w:t>ذُ</w:t>
      </w:r>
      <w:r w:rsidRPr="006323CC">
        <w:rPr>
          <w:sz w:val="28"/>
          <w:rtl/>
        </w:rPr>
        <w:t>كسي</w:t>
      </w:r>
      <w:r w:rsidRPr="006323CC">
        <w:rPr>
          <w:rFonts w:hint="cs"/>
          <w:sz w:val="28"/>
          <w:rtl/>
        </w:rPr>
        <w:t>ّ</w:t>
      </w:r>
      <w:r w:rsidRPr="006323CC">
        <w:rPr>
          <w:sz w:val="28"/>
          <w:rtl/>
        </w:rPr>
        <w:t>ين الذين يتخو</w:t>
      </w:r>
      <w:r w:rsidRPr="006323CC">
        <w:rPr>
          <w:rFonts w:hint="cs"/>
          <w:sz w:val="28"/>
          <w:rtl/>
        </w:rPr>
        <w:t>َّ</w:t>
      </w:r>
      <w:r w:rsidRPr="006323CC">
        <w:rPr>
          <w:sz w:val="28"/>
          <w:rtl/>
        </w:rPr>
        <w:t>فون من كل</w:t>
      </w:r>
      <w:r w:rsidRPr="006323CC">
        <w:rPr>
          <w:rFonts w:hint="cs"/>
          <w:sz w:val="28"/>
          <w:rtl/>
        </w:rPr>
        <w:t>ّ</w:t>
      </w:r>
      <w:r w:rsidRPr="006323CC">
        <w:rPr>
          <w:sz w:val="28"/>
          <w:rtl/>
        </w:rPr>
        <w:t xml:space="preserve"> جديد</w:t>
      </w:r>
      <w:r w:rsidRPr="006323CC">
        <w:rPr>
          <w:rFonts w:hint="cs"/>
          <w:sz w:val="28"/>
          <w:rtl/>
        </w:rPr>
        <w:t>ٍ</w:t>
      </w:r>
      <w:r w:rsidRPr="006323CC">
        <w:rPr>
          <w:sz w:val="28"/>
          <w:rtl/>
        </w:rPr>
        <w:t>؛ وأد</w:t>
      </w:r>
      <w:r w:rsidRPr="006323CC">
        <w:rPr>
          <w:rFonts w:hint="cs"/>
          <w:sz w:val="28"/>
          <w:rtl/>
        </w:rPr>
        <w:t>ّ</w:t>
      </w:r>
      <w:r w:rsidRPr="006323CC">
        <w:rPr>
          <w:sz w:val="28"/>
          <w:rtl/>
        </w:rPr>
        <w:t>ى ذلك إلى ات</w:t>
      </w:r>
      <w:r w:rsidRPr="006323CC">
        <w:rPr>
          <w:rFonts w:hint="cs"/>
          <w:sz w:val="28"/>
          <w:rtl/>
        </w:rPr>
        <w:t>ّ</w:t>
      </w:r>
      <w:r w:rsidRPr="006323CC">
        <w:rPr>
          <w:sz w:val="28"/>
          <w:rtl/>
        </w:rPr>
        <w:t>هامه باله</w:t>
      </w:r>
      <w:r w:rsidRPr="006323CC">
        <w:rPr>
          <w:rFonts w:hint="cs"/>
          <w:sz w:val="28"/>
          <w:rtl/>
        </w:rPr>
        <w:t>َ</w:t>
      </w:r>
      <w:r w:rsidRPr="006323CC">
        <w:rPr>
          <w:sz w:val="28"/>
          <w:rtl/>
        </w:rPr>
        <w:t>ر</w:t>
      </w:r>
      <w:r w:rsidRPr="006323CC">
        <w:rPr>
          <w:rFonts w:hint="cs"/>
          <w:sz w:val="28"/>
          <w:rtl/>
        </w:rPr>
        <w:t>ْ</w:t>
      </w:r>
      <w:r w:rsidRPr="006323CC">
        <w:rPr>
          <w:sz w:val="28"/>
          <w:rtl/>
        </w:rPr>
        <w:t>ط</w:t>
      </w:r>
      <w:r w:rsidRPr="006323CC">
        <w:rPr>
          <w:rFonts w:hint="cs"/>
          <w:sz w:val="28"/>
          <w:rtl/>
        </w:rPr>
        <w:t>َ</w:t>
      </w:r>
      <w:r w:rsidRPr="006323CC">
        <w:rPr>
          <w:sz w:val="28"/>
          <w:rtl/>
        </w:rPr>
        <w:t>قة. ولكن</w:t>
      </w:r>
      <w:r w:rsidRPr="006323CC">
        <w:rPr>
          <w:rFonts w:hint="cs"/>
          <w:sz w:val="28"/>
          <w:rtl/>
        </w:rPr>
        <w:t>ّ</w:t>
      </w:r>
      <w:r w:rsidRPr="006323CC">
        <w:rPr>
          <w:sz w:val="28"/>
          <w:rtl/>
        </w:rPr>
        <w:t>ه توف</w:t>
      </w:r>
      <w:r w:rsidRPr="006323CC">
        <w:rPr>
          <w:rFonts w:hint="cs"/>
          <w:sz w:val="28"/>
          <w:rtl/>
        </w:rPr>
        <w:t>ّ</w:t>
      </w:r>
      <w:r w:rsidRPr="006323CC">
        <w:rPr>
          <w:sz w:val="28"/>
          <w:rtl/>
        </w:rPr>
        <w:t>ي قبل إصدار الحكم عليه. ظل</w:t>
      </w:r>
      <w:r w:rsidRPr="006323CC">
        <w:rPr>
          <w:rFonts w:hint="cs"/>
          <w:sz w:val="28"/>
          <w:rtl/>
        </w:rPr>
        <w:t>ّ</w:t>
      </w:r>
      <w:r w:rsidRPr="006323CC">
        <w:rPr>
          <w:sz w:val="28"/>
          <w:rtl/>
        </w:rPr>
        <w:t xml:space="preserve"> إكهارت أحد أهم</w:t>
      </w:r>
      <w:r w:rsidRPr="006323CC">
        <w:rPr>
          <w:rFonts w:hint="cs"/>
          <w:sz w:val="28"/>
          <w:rtl/>
        </w:rPr>
        <w:t>ّ</w:t>
      </w:r>
      <w:r w:rsidRPr="006323CC">
        <w:rPr>
          <w:sz w:val="28"/>
          <w:rtl/>
        </w:rPr>
        <w:t xml:space="preserve"> رموز الإصلاح اللوثري، ولكن</w:t>
      </w:r>
      <w:r w:rsidRPr="006323CC">
        <w:rPr>
          <w:rFonts w:hint="cs"/>
          <w:sz w:val="28"/>
          <w:rtl/>
        </w:rPr>
        <w:t>ّ</w:t>
      </w:r>
      <w:r w:rsidRPr="006323CC">
        <w:rPr>
          <w:sz w:val="28"/>
          <w:rtl/>
        </w:rPr>
        <w:t xml:space="preserve"> شهرته خفت</w:t>
      </w:r>
      <w:r w:rsidRPr="006323CC">
        <w:rPr>
          <w:rFonts w:hint="cs"/>
          <w:sz w:val="28"/>
          <w:rtl/>
        </w:rPr>
        <w:t>َ</w:t>
      </w:r>
      <w:r w:rsidRPr="006323CC">
        <w:rPr>
          <w:sz w:val="28"/>
          <w:rtl/>
        </w:rPr>
        <w:t>ت</w:t>
      </w:r>
      <w:r w:rsidRPr="006323CC">
        <w:rPr>
          <w:rFonts w:hint="cs"/>
          <w:sz w:val="28"/>
          <w:rtl/>
        </w:rPr>
        <w:t>ْ</w:t>
      </w:r>
      <w:r w:rsidRPr="006323CC">
        <w:rPr>
          <w:sz w:val="28"/>
          <w:rtl/>
        </w:rPr>
        <w:t xml:space="preserve"> بعد ذلك</w:t>
      </w:r>
      <w:r w:rsidRPr="006323CC">
        <w:rPr>
          <w:rFonts w:hint="cs"/>
          <w:sz w:val="28"/>
          <w:rtl/>
        </w:rPr>
        <w:t>،</w:t>
      </w:r>
      <w:r w:rsidRPr="006323CC">
        <w:rPr>
          <w:sz w:val="28"/>
          <w:rtl/>
        </w:rPr>
        <w:t xml:space="preserve"> وظل منسي</w:t>
      </w:r>
      <w:r w:rsidRPr="006323CC">
        <w:rPr>
          <w:rFonts w:hint="cs"/>
          <w:sz w:val="28"/>
          <w:rtl/>
        </w:rPr>
        <w:t>ّ</w:t>
      </w:r>
      <w:r w:rsidRPr="006323CC">
        <w:rPr>
          <w:sz w:val="28"/>
          <w:rtl/>
        </w:rPr>
        <w:t>اً إل</w:t>
      </w:r>
      <w:r w:rsidRPr="006323CC">
        <w:rPr>
          <w:rFonts w:hint="cs"/>
          <w:sz w:val="28"/>
          <w:rtl/>
        </w:rPr>
        <w:t>ى</w:t>
      </w:r>
      <w:r w:rsidRPr="006323CC">
        <w:rPr>
          <w:sz w:val="28"/>
          <w:rtl/>
        </w:rPr>
        <w:t xml:space="preserve"> أن أحي</w:t>
      </w:r>
      <w:r w:rsidRPr="006323CC">
        <w:rPr>
          <w:rFonts w:hint="cs"/>
          <w:sz w:val="28"/>
          <w:rtl/>
        </w:rPr>
        <w:t>ى</w:t>
      </w:r>
      <w:r w:rsidRPr="006323CC">
        <w:rPr>
          <w:sz w:val="28"/>
          <w:rtl/>
        </w:rPr>
        <w:t xml:space="preserve"> الثيوصوفي (فرانز بيفايفر) فكره الأفلاطوني</w:t>
      </w:r>
      <w:r w:rsidRPr="006323CC">
        <w:rPr>
          <w:rFonts w:hint="cs"/>
          <w:sz w:val="28"/>
          <w:rtl/>
        </w:rPr>
        <w:t>ّ</w:t>
      </w:r>
      <w:r w:rsidRPr="006323CC">
        <w:rPr>
          <w:sz w:val="28"/>
          <w:rtl/>
        </w:rPr>
        <w:t xml:space="preserve"> الجديد، وقام بنشر مقاطع كثيرة</w:t>
      </w:r>
      <w:r w:rsidRPr="006323CC">
        <w:rPr>
          <w:rFonts w:hint="cs"/>
          <w:sz w:val="28"/>
          <w:rtl/>
        </w:rPr>
        <w:t>ٍ</w:t>
      </w:r>
      <w:r w:rsidRPr="006323CC">
        <w:rPr>
          <w:sz w:val="28"/>
          <w:rtl/>
        </w:rPr>
        <w:t xml:space="preserve"> من أفكاره باللاتينية والألمانية. المعرّ</w:t>
      </w:r>
      <w:r w:rsidRPr="006323CC">
        <w:rPr>
          <w:rFonts w:hint="cs"/>
          <w:sz w:val="28"/>
          <w:rtl/>
        </w:rPr>
        <w:t>ِ</w:t>
      </w:r>
      <w:r w:rsidRPr="006323CC">
        <w:rPr>
          <w:sz w:val="28"/>
          <w:rtl/>
        </w:rPr>
        <w:t>ب.</w:t>
      </w:r>
    </w:p>
  </w:endnote>
  <w:endnote w:id="622">
    <w:p w:rsidR="00AC7176" w:rsidRPr="006323CC" w:rsidRDefault="00AC7176" w:rsidP="005A3FE2">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يورغن هابرماس (1929</w:t>
      </w:r>
      <w:r w:rsidRPr="006323CC">
        <w:rPr>
          <w:rFonts w:hint="cs"/>
          <w:sz w:val="28"/>
          <w:rtl/>
        </w:rPr>
        <w:t>م</w:t>
      </w:r>
      <w:r w:rsidRPr="006323CC">
        <w:rPr>
          <w:sz w:val="28"/>
          <w:rtl/>
        </w:rPr>
        <w:t xml:space="preserve"> ـ</w:t>
      </w:r>
      <w:r w:rsidRPr="006323CC">
        <w:rPr>
          <w:rFonts w:hint="cs"/>
          <w:sz w:val="28"/>
          <w:rtl/>
        </w:rPr>
        <w:t xml:space="preserve"> معاصرٌ</w:t>
      </w:r>
      <w:r w:rsidRPr="006323CC">
        <w:rPr>
          <w:sz w:val="28"/>
          <w:rtl/>
        </w:rPr>
        <w:t>): فيلسوف</w:t>
      </w:r>
      <w:r w:rsidRPr="006323CC">
        <w:rPr>
          <w:rFonts w:hint="cs"/>
          <w:sz w:val="28"/>
          <w:rtl/>
        </w:rPr>
        <w:t>ٌ</w:t>
      </w:r>
      <w:r w:rsidRPr="006323CC">
        <w:rPr>
          <w:sz w:val="28"/>
          <w:rtl/>
        </w:rPr>
        <w:t xml:space="preserve"> وعالم</w:t>
      </w:r>
      <w:r w:rsidRPr="006323CC">
        <w:rPr>
          <w:rFonts w:hint="cs"/>
          <w:sz w:val="28"/>
          <w:rtl/>
        </w:rPr>
        <w:t>ُ</w:t>
      </w:r>
      <w:r w:rsidRPr="006323CC">
        <w:rPr>
          <w:sz w:val="28"/>
          <w:rtl/>
        </w:rPr>
        <w:t xml:space="preserve"> اجتماع</w:t>
      </w:r>
      <w:r w:rsidRPr="006323CC">
        <w:rPr>
          <w:rFonts w:hint="cs"/>
          <w:sz w:val="28"/>
          <w:rtl/>
        </w:rPr>
        <w:t>ٍ</w:t>
      </w:r>
      <w:r w:rsidRPr="006323CC">
        <w:rPr>
          <w:sz w:val="28"/>
          <w:rtl/>
        </w:rPr>
        <w:t xml:space="preserve"> ألماني</w:t>
      </w:r>
      <w:r w:rsidRPr="006323CC">
        <w:rPr>
          <w:rFonts w:hint="cs"/>
          <w:sz w:val="28"/>
          <w:rtl/>
        </w:rPr>
        <w:t>ّ</w:t>
      </w:r>
      <w:r w:rsidRPr="006323CC">
        <w:rPr>
          <w:sz w:val="28"/>
          <w:rtl/>
        </w:rPr>
        <w:t xml:space="preserve"> معاصر. ي</w:t>
      </w:r>
      <w:r w:rsidRPr="006323CC">
        <w:rPr>
          <w:rFonts w:hint="cs"/>
          <w:sz w:val="28"/>
          <w:rtl/>
        </w:rPr>
        <w:t>ُ</w:t>
      </w:r>
      <w:r w:rsidRPr="006323CC">
        <w:rPr>
          <w:sz w:val="28"/>
          <w:rtl/>
        </w:rPr>
        <w:t>ع</w:t>
      </w:r>
      <w:r w:rsidRPr="006323CC">
        <w:rPr>
          <w:rFonts w:hint="cs"/>
          <w:sz w:val="28"/>
          <w:rtl/>
        </w:rPr>
        <w:t>َ</w:t>
      </w:r>
      <w:r w:rsidRPr="006323CC">
        <w:rPr>
          <w:sz w:val="28"/>
          <w:rtl/>
        </w:rPr>
        <w:t>دّ من أهم</w:t>
      </w:r>
      <w:r w:rsidRPr="006323CC">
        <w:rPr>
          <w:rFonts w:hint="cs"/>
          <w:sz w:val="28"/>
          <w:rtl/>
        </w:rPr>
        <w:t>ّ</w:t>
      </w:r>
      <w:r w:rsidRPr="006323CC">
        <w:rPr>
          <w:sz w:val="28"/>
          <w:rtl/>
        </w:rPr>
        <w:t xml:space="preserve"> منظ</w:t>
      </w:r>
      <w:r w:rsidRPr="006323CC">
        <w:rPr>
          <w:rFonts w:hint="cs"/>
          <w:sz w:val="28"/>
          <w:rtl/>
        </w:rPr>
        <w:t>ِّ</w:t>
      </w:r>
      <w:r w:rsidRPr="006323CC">
        <w:rPr>
          <w:sz w:val="28"/>
          <w:rtl/>
        </w:rPr>
        <w:t>ري مدرسة فرانكفورت النقدية، وهو صاحب نظرية الفعل التواصلي. المعرّ</w:t>
      </w:r>
      <w:r w:rsidRPr="006323CC">
        <w:rPr>
          <w:rFonts w:hint="cs"/>
          <w:sz w:val="28"/>
          <w:rtl/>
        </w:rPr>
        <w:t>ِ</w:t>
      </w:r>
      <w:r w:rsidRPr="006323CC">
        <w:rPr>
          <w:sz w:val="28"/>
          <w:rtl/>
        </w:rPr>
        <w:t>ب.</w:t>
      </w:r>
    </w:p>
  </w:endnote>
  <w:endnote w:id="623">
    <w:p w:rsidR="00AC7176" w:rsidRPr="006323CC" w:rsidRDefault="00AC7176" w:rsidP="00A4194E">
      <w:pPr>
        <w:pStyle w:val="aa"/>
        <w:spacing w:line="340" w:lineRule="exact"/>
        <w:ind w:firstLine="0"/>
        <w:rPr>
          <w:sz w:val="28"/>
          <w:rtl/>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w:t>
      </w:r>
      <w:r w:rsidRPr="006323CC">
        <w:rPr>
          <w:rFonts w:hint="eastAsia"/>
          <w:sz w:val="28"/>
          <w:rtl/>
        </w:rPr>
        <w:t>ابن</w:t>
      </w:r>
      <w:r w:rsidRPr="006323CC">
        <w:rPr>
          <w:sz w:val="28"/>
          <w:rtl/>
        </w:rPr>
        <w:t xml:space="preserve"> </w:t>
      </w:r>
      <w:r w:rsidRPr="006323CC">
        <w:rPr>
          <w:rFonts w:hint="cs"/>
          <w:sz w:val="28"/>
          <w:rtl/>
        </w:rPr>
        <w:t>منظور،</w:t>
      </w:r>
      <w:r w:rsidRPr="006323CC">
        <w:rPr>
          <w:sz w:val="28"/>
          <w:rtl/>
        </w:rPr>
        <w:t xml:space="preserve"> </w:t>
      </w:r>
      <w:r w:rsidRPr="006323CC">
        <w:rPr>
          <w:rFonts w:hint="eastAsia"/>
          <w:sz w:val="28"/>
          <w:rtl/>
        </w:rPr>
        <w:t>لسان</w:t>
      </w:r>
      <w:r w:rsidRPr="006323CC">
        <w:rPr>
          <w:sz w:val="28"/>
          <w:rtl/>
        </w:rPr>
        <w:t xml:space="preserve"> </w:t>
      </w:r>
      <w:r w:rsidRPr="006323CC">
        <w:rPr>
          <w:rFonts w:hint="eastAsia"/>
          <w:sz w:val="28"/>
          <w:rtl/>
        </w:rPr>
        <w:t>العرب</w:t>
      </w:r>
      <w:r w:rsidRPr="006323CC">
        <w:rPr>
          <w:sz w:val="28"/>
          <w:rtl/>
        </w:rPr>
        <w:t xml:space="preserve"> 4: 12</w:t>
      </w:r>
      <w:r w:rsidRPr="006323CC">
        <w:rPr>
          <w:rFonts w:hint="cs"/>
          <w:sz w:val="28"/>
          <w:rtl/>
        </w:rPr>
        <w:t>،</w:t>
      </w:r>
      <w:r w:rsidRPr="006323CC">
        <w:rPr>
          <w:sz w:val="28"/>
          <w:rtl/>
        </w:rPr>
        <w:t xml:space="preserve"> </w:t>
      </w:r>
      <w:r w:rsidRPr="006323CC">
        <w:rPr>
          <w:rFonts w:hint="cs"/>
          <w:sz w:val="28"/>
          <w:rtl/>
        </w:rPr>
        <w:t xml:space="preserve">ط1، </w:t>
      </w:r>
      <w:r w:rsidRPr="006323CC">
        <w:rPr>
          <w:rFonts w:hint="eastAsia"/>
          <w:sz w:val="28"/>
          <w:rtl/>
        </w:rPr>
        <w:t>دار</w:t>
      </w:r>
      <w:r w:rsidRPr="006323CC">
        <w:rPr>
          <w:sz w:val="28"/>
          <w:rtl/>
        </w:rPr>
        <w:t xml:space="preserve"> </w:t>
      </w:r>
      <w:r w:rsidRPr="006323CC">
        <w:rPr>
          <w:rFonts w:hint="eastAsia"/>
          <w:sz w:val="28"/>
          <w:rtl/>
        </w:rPr>
        <w:t>صادر</w:t>
      </w:r>
      <w:r w:rsidRPr="006323CC">
        <w:rPr>
          <w:rFonts w:hint="cs"/>
          <w:sz w:val="28"/>
          <w:rtl/>
        </w:rPr>
        <w:t>،</w:t>
      </w:r>
      <w:r w:rsidRPr="006323CC">
        <w:rPr>
          <w:sz w:val="28"/>
          <w:rtl/>
        </w:rPr>
        <w:t xml:space="preserve"> </w:t>
      </w:r>
      <w:r w:rsidRPr="006323CC">
        <w:rPr>
          <w:rFonts w:hint="eastAsia"/>
          <w:sz w:val="28"/>
          <w:rtl/>
        </w:rPr>
        <w:t>بيروت</w:t>
      </w:r>
      <w:r w:rsidRPr="006323CC">
        <w:rPr>
          <w:rFonts w:hint="cs"/>
          <w:sz w:val="28"/>
          <w:rtl/>
        </w:rPr>
        <w:t>،</w:t>
      </w:r>
      <w:r w:rsidRPr="006323CC">
        <w:rPr>
          <w:sz w:val="28"/>
          <w:rtl/>
        </w:rPr>
        <w:t xml:space="preserve"> 1993</w:t>
      </w:r>
      <w:r w:rsidRPr="006323CC">
        <w:rPr>
          <w:rFonts w:hint="cs"/>
          <w:sz w:val="28"/>
          <w:rtl/>
        </w:rPr>
        <w:t>م</w:t>
      </w:r>
      <w:r w:rsidRPr="006323CC">
        <w:rPr>
          <w:sz w:val="28"/>
          <w:rtl/>
        </w:rPr>
        <w:t>.</w:t>
      </w:r>
    </w:p>
  </w:endnote>
  <w:endnote w:id="624">
    <w:p w:rsidR="00AC7176" w:rsidRPr="006323CC" w:rsidRDefault="00AC7176" w:rsidP="00A4194E">
      <w:pPr>
        <w:pStyle w:val="aa"/>
        <w:spacing w:line="340" w:lineRule="exact"/>
        <w:ind w:firstLine="0"/>
        <w:rPr>
          <w:sz w:val="28"/>
          <w:rtl/>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الزبيدي،</w:t>
      </w:r>
      <w:r w:rsidRPr="006323CC">
        <w:rPr>
          <w:sz w:val="28"/>
          <w:rtl/>
        </w:rPr>
        <w:t xml:space="preserve"> </w:t>
      </w:r>
      <w:r w:rsidRPr="006323CC">
        <w:rPr>
          <w:rFonts w:hint="cs"/>
          <w:sz w:val="28"/>
          <w:rtl/>
        </w:rPr>
        <w:t>تاج</w:t>
      </w:r>
      <w:r w:rsidRPr="006323CC">
        <w:rPr>
          <w:sz w:val="28"/>
          <w:rtl/>
        </w:rPr>
        <w:t xml:space="preserve"> </w:t>
      </w:r>
      <w:r w:rsidRPr="006323CC">
        <w:rPr>
          <w:rFonts w:hint="cs"/>
          <w:sz w:val="28"/>
          <w:rtl/>
        </w:rPr>
        <w:t>العروس</w:t>
      </w:r>
      <w:r w:rsidRPr="006323CC">
        <w:rPr>
          <w:sz w:val="28"/>
          <w:rtl/>
        </w:rPr>
        <w:t xml:space="preserve"> </w:t>
      </w:r>
      <w:r w:rsidRPr="006323CC">
        <w:rPr>
          <w:rFonts w:hint="cs"/>
          <w:sz w:val="28"/>
          <w:rtl/>
        </w:rPr>
        <w:t>من</w:t>
      </w:r>
      <w:r w:rsidRPr="006323CC">
        <w:rPr>
          <w:sz w:val="28"/>
          <w:rtl/>
        </w:rPr>
        <w:t xml:space="preserve"> </w:t>
      </w:r>
      <w:r w:rsidRPr="006323CC">
        <w:rPr>
          <w:rFonts w:hint="cs"/>
          <w:sz w:val="28"/>
          <w:rtl/>
        </w:rPr>
        <w:t>جواهر</w:t>
      </w:r>
      <w:r w:rsidRPr="006323CC">
        <w:rPr>
          <w:sz w:val="28"/>
          <w:rtl/>
        </w:rPr>
        <w:t xml:space="preserve"> </w:t>
      </w:r>
      <w:r w:rsidRPr="006323CC">
        <w:rPr>
          <w:rFonts w:hint="cs"/>
          <w:sz w:val="28"/>
          <w:rtl/>
        </w:rPr>
        <w:t>القاموس</w:t>
      </w:r>
      <w:r w:rsidRPr="006323CC">
        <w:rPr>
          <w:sz w:val="28"/>
          <w:rtl/>
        </w:rPr>
        <w:t xml:space="preserve"> 10: 321، </w:t>
      </w:r>
      <w:r w:rsidRPr="006323CC">
        <w:rPr>
          <w:rFonts w:hint="cs"/>
          <w:sz w:val="28"/>
          <w:rtl/>
        </w:rPr>
        <w:t>تحقيق</w:t>
      </w:r>
      <w:r w:rsidRPr="006323CC">
        <w:rPr>
          <w:sz w:val="28"/>
          <w:rtl/>
        </w:rPr>
        <w:t xml:space="preserve">: </w:t>
      </w:r>
      <w:r w:rsidRPr="006323CC">
        <w:rPr>
          <w:rFonts w:hint="cs"/>
          <w:sz w:val="28"/>
          <w:rtl/>
        </w:rPr>
        <w:t>مجموعة</w:t>
      </w:r>
      <w:r w:rsidRPr="006323CC">
        <w:rPr>
          <w:sz w:val="28"/>
          <w:rtl/>
        </w:rPr>
        <w:t xml:space="preserve"> </w:t>
      </w:r>
      <w:r w:rsidRPr="006323CC">
        <w:rPr>
          <w:rFonts w:hint="cs"/>
          <w:sz w:val="28"/>
          <w:rtl/>
        </w:rPr>
        <w:t>من</w:t>
      </w:r>
      <w:r w:rsidRPr="006323CC">
        <w:rPr>
          <w:sz w:val="28"/>
          <w:rtl/>
        </w:rPr>
        <w:t xml:space="preserve"> </w:t>
      </w:r>
      <w:r w:rsidRPr="006323CC">
        <w:rPr>
          <w:rFonts w:hint="cs"/>
          <w:sz w:val="28"/>
          <w:rtl/>
        </w:rPr>
        <w:t>المحقِّقين، دار</w:t>
      </w:r>
      <w:r w:rsidRPr="006323CC">
        <w:rPr>
          <w:sz w:val="28"/>
          <w:rtl/>
        </w:rPr>
        <w:t xml:space="preserve"> </w:t>
      </w:r>
      <w:r w:rsidRPr="006323CC">
        <w:rPr>
          <w:rFonts w:hint="cs"/>
          <w:sz w:val="28"/>
          <w:rtl/>
        </w:rPr>
        <w:t>الهادي.</w:t>
      </w:r>
      <w:r w:rsidRPr="006323CC">
        <w:rPr>
          <w:sz w:val="28"/>
        </w:rPr>
        <w:t xml:space="preserve"> </w:t>
      </w:r>
    </w:p>
  </w:endnote>
  <w:endnote w:id="625">
    <w:p w:rsidR="00AC7176" w:rsidRPr="006323CC" w:rsidRDefault="00AC7176" w:rsidP="00A4194E">
      <w:pPr>
        <w:pStyle w:val="aa"/>
        <w:spacing w:line="340" w:lineRule="exact"/>
        <w:ind w:firstLine="0"/>
        <w:rPr>
          <w:sz w:val="28"/>
        </w:rPr>
      </w:pPr>
      <w:r w:rsidRPr="006323CC">
        <w:rPr>
          <w:sz w:val="28"/>
          <w:rtl/>
          <w:lang w:bidi="ar-MA"/>
        </w:rPr>
        <w:t>(</w:t>
      </w:r>
      <w:r w:rsidRPr="006323CC">
        <w:rPr>
          <w:rStyle w:val="ac"/>
          <w:vertAlign w:val="baseline"/>
        </w:rPr>
        <w:endnoteRef/>
      </w:r>
      <w:r w:rsidRPr="006323CC">
        <w:rPr>
          <w:sz w:val="28"/>
          <w:rtl/>
          <w:lang w:bidi="ar-MA"/>
        </w:rPr>
        <w:t>)</w:t>
      </w:r>
      <w:r w:rsidRPr="006323CC">
        <w:rPr>
          <w:rFonts w:hint="cs"/>
          <w:sz w:val="28"/>
          <w:rtl/>
        </w:rPr>
        <w:t xml:space="preserve"> صدر</w:t>
      </w:r>
      <w:r w:rsidRPr="006323CC">
        <w:rPr>
          <w:sz w:val="28"/>
          <w:rtl/>
        </w:rPr>
        <w:t xml:space="preserve"> </w:t>
      </w:r>
      <w:r w:rsidRPr="006323CC">
        <w:rPr>
          <w:rFonts w:hint="cs"/>
          <w:sz w:val="28"/>
          <w:rtl/>
        </w:rPr>
        <w:t>المتألِّهين،</w:t>
      </w:r>
      <w:r w:rsidRPr="006323CC">
        <w:rPr>
          <w:sz w:val="28"/>
          <w:rtl/>
        </w:rPr>
        <w:t xml:space="preserve"> </w:t>
      </w:r>
      <w:r w:rsidRPr="006323CC">
        <w:rPr>
          <w:rFonts w:hint="cs"/>
          <w:sz w:val="28"/>
          <w:rtl/>
        </w:rPr>
        <w:t>مفاتيح</w:t>
      </w:r>
      <w:r w:rsidRPr="006323CC">
        <w:rPr>
          <w:sz w:val="28"/>
          <w:rtl/>
        </w:rPr>
        <w:t xml:space="preserve"> </w:t>
      </w:r>
      <w:r w:rsidRPr="006323CC">
        <w:rPr>
          <w:rFonts w:hint="cs"/>
          <w:sz w:val="28"/>
          <w:rtl/>
        </w:rPr>
        <w:t>الغيب: 334‏</w:t>
      </w:r>
      <w:r w:rsidRPr="006323CC">
        <w:rPr>
          <w:sz w:val="28"/>
          <w:rtl/>
        </w:rPr>
        <w:t xml:space="preserve">، </w:t>
      </w:r>
      <w:r w:rsidRPr="006323CC">
        <w:rPr>
          <w:rFonts w:hint="cs"/>
          <w:sz w:val="28"/>
          <w:rtl/>
        </w:rPr>
        <w:t>ط1</w:t>
      </w:r>
      <w:r w:rsidRPr="006323CC">
        <w:rPr>
          <w:sz w:val="28"/>
          <w:rtl/>
        </w:rPr>
        <w:t xml:space="preserve">، </w:t>
      </w:r>
      <w:r w:rsidRPr="006323CC">
        <w:rPr>
          <w:rFonts w:hint="cs"/>
          <w:sz w:val="28"/>
          <w:rtl/>
        </w:rPr>
        <w:t>مؤسّسة</w:t>
      </w:r>
      <w:r w:rsidRPr="006323CC">
        <w:rPr>
          <w:sz w:val="28"/>
          <w:rtl/>
        </w:rPr>
        <w:t xml:space="preserve"> </w:t>
      </w:r>
      <w:r w:rsidRPr="006323CC">
        <w:rPr>
          <w:rFonts w:hint="cs"/>
          <w:sz w:val="28"/>
          <w:rtl/>
        </w:rPr>
        <w:t>تحقيقات</w:t>
      </w:r>
      <w:r w:rsidRPr="006323CC">
        <w:rPr>
          <w:sz w:val="28"/>
          <w:rtl/>
        </w:rPr>
        <w:t xml:space="preserve"> </w:t>
      </w:r>
      <w:r w:rsidRPr="006323CC">
        <w:rPr>
          <w:rFonts w:ascii="Mosawi" w:hAnsi="Mosawi" w:cs="Abz-3 (Yagut)" w:hint="cs"/>
          <w:szCs w:val="20"/>
          <w:rtl/>
        </w:rPr>
        <w:t>فرهنگي،</w:t>
      </w:r>
      <w:r w:rsidRPr="006323CC">
        <w:rPr>
          <w:sz w:val="28"/>
          <w:rtl/>
        </w:rPr>
        <w:t xml:space="preserve"> </w:t>
      </w:r>
      <w:r w:rsidRPr="006323CC">
        <w:rPr>
          <w:rFonts w:hint="cs"/>
          <w:sz w:val="28"/>
          <w:rtl/>
        </w:rPr>
        <w:t>طهران،</w:t>
      </w:r>
      <w:r w:rsidRPr="006323CC">
        <w:rPr>
          <w:sz w:val="28"/>
          <w:rtl/>
        </w:rPr>
        <w:t xml:space="preserve"> 1363</w:t>
      </w:r>
      <w:r w:rsidRPr="006323CC">
        <w:rPr>
          <w:rFonts w:hint="cs"/>
          <w:sz w:val="28"/>
          <w:rtl/>
        </w:rPr>
        <w:t>هـ.ش.</w:t>
      </w:r>
    </w:p>
  </w:endnote>
  <w:endnote w:id="626">
    <w:p w:rsidR="00AC7176" w:rsidRPr="006323CC" w:rsidRDefault="00AC7176" w:rsidP="00A4194E">
      <w:pPr>
        <w:pStyle w:val="aa"/>
        <w:spacing w:line="340" w:lineRule="exact"/>
        <w:ind w:firstLine="0"/>
        <w:rPr>
          <w:sz w:val="28"/>
        </w:rPr>
      </w:pPr>
      <w:r w:rsidRPr="006323CC">
        <w:rPr>
          <w:sz w:val="28"/>
          <w:rtl/>
          <w:lang w:bidi="ar-MA"/>
        </w:rPr>
        <w:t>(</w:t>
      </w:r>
      <w:r w:rsidRPr="006323CC">
        <w:rPr>
          <w:rStyle w:val="ac"/>
          <w:vertAlign w:val="baseline"/>
        </w:rPr>
        <w:endnoteRef/>
      </w:r>
      <w:r w:rsidRPr="006323CC">
        <w:rPr>
          <w:sz w:val="28"/>
          <w:rtl/>
          <w:lang w:bidi="ar-MA"/>
        </w:rPr>
        <w:t>)</w:t>
      </w:r>
      <w:r w:rsidRPr="006323CC">
        <w:rPr>
          <w:rFonts w:hint="cs"/>
          <w:sz w:val="28"/>
          <w:rtl/>
        </w:rPr>
        <w:t xml:space="preserve"> </w:t>
      </w:r>
      <w:r w:rsidRPr="006323CC">
        <w:rPr>
          <w:rFonts w:hint="eastAsia"/>
          <w:sz w:val="28"/>
          <w:rtl/>
        </w:rPr>
        <w:t>ابن</w:t>
      </w:r>
      <w:r w:rsidRPr="006323CC">
        <w:rPr>
          <w:sz w:val="28"/>
          <w:rtl/>
        </w:rPr>
        <w:t xml:space="preserve"> </w:t>
      </w:r>
      <w:r w:rsidRPr="006323CC">
        <w:rPr>
          <w:rFonts w:hint="eastAsia"/>
          <w:sz w:val="28"/>
          <w:rtl/>
        </w:rPr>
        <w:t>رشد،</w:t>
      </w:r>
      <w:r w:rsidRPr="006323CC">
        <w:rPr>
          <w:sz w:val="28"/>
          <w:rtl/>
        </w:rPr>
        <w:t xml:space="preserve"> </w:t>
      </w:r>
      <w:r w:rsidRPr="006323CC">
        <w:rPr>
          <w:rFonts w:hint="eastAsia"/>
          <w:sz w:val="28"/>
          <w:rtl/>
        </w:rPr>
        <w:t>تفسير</w:t>
      </w:r>
      <w:r w:rsidRPr="006323CC">
        <w:rPr>
          <w:sz w:val="28"/>
          <w:rtl/>
        </w:rPr>
        <w:t xml:space="preserve"> </w:t>
      </w:r>
      <w:r w:rsidRPr="006323CC">
        <w:rPr>
          <w:rFonts w:hint="eastAsia"/>
          <w:sz w:val="28"/>
          <w:rtl/>
        </w:rPr>
        <w:t>ما</w:t>
      </w:r>
      <w:r w:rsidRPr="006323CC">
        <w:rPr>
          <w:sz w:val="28"/>
          <w:rtl/>
        </w:rPr>
        <w:t xml:space="preserve"> </w:t>
      </w:r>
      <w:r w:rsidRPr="006323CC">
        <w:rPr>
          <w:rFonts w:hint="eastAsia"/>
          <w:sz w:val="28"/>
          <w:rtl/>
        </w:rPr>
        <w:t>بعد</w:t>
      </w:r>
      <w:r w:rsidRPr="006323CC">
        <w:rPr>
          <w:sz w:val="28"/>
          <w:rtl/>
        </w:rPr>
        <w:t xml:space="preserve"> </w:t>
      </w:r>
      <w:r w:rsidRPr="006323CC">
        <w:rPr>
          <w:rFonts w:hint="eastAsia"/>
          <w:sz w:val="28"/>
          <w:rtl/>
        </w:rPr>
        <w:t>الطبيعة</w:t>
      </w:r>
      <w:r w:rsidRPr="006323CC">
        <w:rPr>
          <w:rFonts w:hint="cs"/>
          <w:sz w:val="28"/>
          <w:rtl/>
        </w:rPr>
        <w:t xml:space="preserve"> </w:t>
      </w:r>
      <w:r w:rsidRPr="006323CC">
        <w:rPr>
          <w:rFonts w:hint="eastAsia"/>
          <w:sz w:val="28"/>
          <w:rtl/>
        </w:rPr>
        <w:t>‏</w:t>
      </w:r>
      <w:r w:rsidRPr="006323CC">
        <w:rPr>
          <w:sz w:val="28"/>
          <w:rtl/>
        </w:rPr>
        <w:t>3</w:t>
      </w:r>
      <w:r w:rsidRPr="006323CC">
        <w:rPr>
          <w:rFonts w:hint="cs"/>
          <w:sz w:val="28"/>
          <w:rtl/>
        </w:rPr>
        <w:t xml:space="preserve">: </w:t>
      </w:r>
      <w:r w:rsidRPr="006323CC">
        <w:rPr>
          <w:sz w:val="28"/>
          <w:rtl/>
        </w:rPr>
        <w:t>60</w:t>
      </w:r>
      <w:r w:rsidRPr="006323CC">
        <w:rPr>
          <w:rFonts w:hint="cs"/>
          <w:sz w:val="28"/>
          <w:rtl/>
        </w:rPr>
        <w:t>،</w:t>
      </w:r>
      <w:r w:rsidRPr="006323CC">
        <w:rPr>
          <w:sz w:val="28"/>
          <w:rtl/>
        </w:rPr>
        <w:t xml:space="preserve"> </w:t>
      </w:r>
      <w:r w:rsidRPr="006323CC">
        <w:rPr>
          <w:rFonts w:hint="eastAsia"/>
          <w:sz w:val="28"/>
          <w:rtl/>
        </w:rPr>
        <w:t>تقديم</w:t>
      </w:r>
      <w:r w:rsidRPr="006323CC">
        <w:rPr>
          <w:sz w:val="28"/>
          <w:rtl/>
        </w:rPr>
        <w:t xml:space="preserve"> </w:t>
      </w:r>
      <w:r w:rsidRPr="006323CC">
        <w:rPr>
          <w:rFonts w:hint="eastAsia"/>
          <w:sz w:val="28"/>
          <w:rtl/>
        </w:rPr>
        <w:t>وتصحيح</w:t>
      </w:r>
      <w:r w:rsidRPr="006323CC">
        <w:rPr>
          <w:rFonts w:hint="cs"/>
          <w:sz w:val="28"/>
          <w:rtl/>
        </w:rPr>
        <w:t>:</w:t>
      </w:r>
      <w:r w:rsidRPr="006323CC">
        <w:rPr>
          <w:sz w:val="28"/>
          <w:rtl/>
        </w:rPr>
        <w:t xml:space="preserve"> </w:t>
      </w:r>
      <w:r w:rsidRPr="006323CC">
        <w:rPr>
          <w:rFonts w:hint="eastAsia"/>
          <w:sz w:val="28"/>
          <w:rtl/>
        </w:rPr>
        <w:t>محمد</w:t>
      </w:r>
      <w:r w:rsidRPr="006323CC">
        <w:rPr>
          <w:sz w:val="28"/>
          <w:rtl/>
        </w:rPr>
        <w:t xml:space="preserve"> </w:t>
      </w:r>
      <w:r w:rsidRPr="006323CC">
        <w:rPr>
          <w:rFonts w:hint="eastAsia"/>
          <w:sz w:val="28"/>
          <w:rtl/>
        </w:rPr>
        <w:t>خواجو</w:t>
      </w:r>
      <w:r w:rsidRPr="006323CC">
        <w:rPr>
          <w:rFonts w:hint="cs"/>
          <w:sz w:val="28"/>
          <w:rtl/>
        </w:rPr>
        <w:t>ي،</w:t>
      </w:r>
      <w:r w:rsidRPr="006323CC">
        <w:rPr>
          <w:sz w:val="28"/>
          <w:rtl/>
        </w:rPr>
        <w:t xml:space="preserve"> </w:t>
      </w:r>
      <w:r w:rsidRPr="006323CC">
        <w:rPr>
          <w:rFonts w:hint="cs"/>
          <w:sz w:val="28"/>
          <w:rtl/>
        </w:rPr>
        <w:t>ط1</w:t>
      </w:r>
      <w:r w:rsidRPr="006323CC">
        <w:rPr>
          <w:rFonts w:hint="eastAsia"/>
          <w:sz w:val="28"/>
          <w:rtl/>
        </w:rPr>
        <w:t>،</w:t>
      </w:r>
      <w:r w:rsidRPr="006323CC">
        <w:rPr>
          <w:sz w:val="28"/>
          <w:rtl/>
        </w:rPr>
        <w:t xml:space="preserve"> </w:t>
      </w:r>
      <w:r w:rsidRPr="006323CC">
        <w:rPr>
          <w:rFonts w:hint="eastAsia"/>
          <w:sz w:val="28"/>
          <w:rtl/>
        </w:rPr>
        <w:t>انتشارات</w:t>
      </w:r>
      <w:r w:rsidRPr="006323CC">
        <w:rPr>
          <w:sz w:val="28"/>
          <w:rtl/>
        </w:rPr>
        <w:t xml:space="preserve"> </w:t>
      </w:r>
      <w:r w:rsidRPr="006323CC">
        <w:rPr>
          <w:rFonts w:hint="eastAsia"/>
          <w:sz w:val="28"/>
          <w:rtl/>
        </w:rPr>
        <w:t>حكمت‏</w:t>
      </w:r>
      <w:r w:rsidRPr="006323CC">
        <w:rPr>
          <w:rFonts w:hint="cs"/>
          <w:sz w:val="28"/>
          <w:rtl/>
        </w:rPr>
        <w:t>،</w:t>
      </w:r>
      <w:r w:rsidRPr="006323CC">
        <w:rPr>
          <w:sz w:val="28"/>
          <w:rtl/>
        </w:rPr>
        <w:t xml:space="preserve"> </w:t>
      </w:r>
      <w:r w:rsidRPr="006323CC">
        <w:rPr>
          <w:rFonts w:hint="eastAsia"/>
          <w:sz w:val="28"/>
          <w:rtl/>
        </w:rPr>
        <w:t>طهران‏</w:t>
      </w:r>
      <w:r w:rsidRPr="006323CC">
        <w:rPr>
          <w:rFonts w:hint="cs"/>
          <w:sz w:val="28"/>
          <w:rtl/>
        </w:rPr>
        <w:t>،</w:t>
      </w:r>
      <w:r w:rsidRPr="006323CC">
        <w:rPr>
          <w:sz w:val="28"/>
          <w:rtl/>
        </w:rPr>
        <w:t xml:space="preserve"> 1377</w:t>
      </w:r>
      <w:r w:rsidRPr="006323CC">
        <w:rPr>
          <w:rFonts w:hint="cs"/>
          <w:sz w:val="28"/>
          <w:rtl/>
        </w:rPr>
        <w:t>هـ.</w:t>
      </w:r>
      <w:r w:rsidRPr="006323CC">
        <w:rPr>
          <w:rFonts w:hint="eastAsia"/>
          <w:sz w:val="28"/>
          <w:rtl/>
        </w:rPr>
        <w:t>ش</w:t>
      </w:r>
      <w:r w:rsidRPr="006323CC">
        <w:rPr>
          <w:rFonts w:hint="cs"/>
          <w:sz w:val="28"/>
          <w:rtl/>
        </w:rPr>
        <w:t>.</w:t>
      </w:r>
    </w:p>
  </w:endnote>
  <w:endnote w:id="627">
    <w:p w:rsidR="00AC7176" w:rsidRPr="006323CC" w:rsidRDefault="00AC7176" w:rsidP="00A4194E">
      <w:pPr>
        <w:pStyle w:val="aa"/>
        <w:spacing w:line="340" w:lineRule="exact"/>
        <w:ind w:firstLine="0"/>
        <w:rPr>
          <w:sz w:val="28"/>
          <w:lang w:bidi="ar-MA"/>
        </w:rPr>
      </w:pPr>
      <w:r w:rsidRPr="006323CC">
        <w:rPr>
          <w:sz w:val="28"/>
          <w:rtl/>
          <w:lang w:bidi="ar-MA"/>
        </w:rPr>
        <w:t>(</w:t>
      </w:r>
      <w:r w:rsidRPr="006323CC">
        <w:rPr>
          <w:rStyle w:val="ac"/>
          <w:vertAlign w:val="baseline"/>
        </w:rPr>
        <w:endnoteRef/>
      </w:r>
      <w:r w:rsidRPr="006323CC">
        <w:rPr>
          <w:sz w:val="28"/>
          <w:rtl/>
          <w:lang w:bidi="ar-MA"/>
        </w:rPr>
        <w:t>)</w:t>
      </w:r>
      <w:r w:rsidRPr="006323CC">
        <w:rPr>
          <w:rFonts w:hint="cs"/>
          <w:sz w:val="28"/>
          <w:rtl/>
        </w:rPr>
        <w:t xml:space="preserve"> الداماد،</w:t>
      </w:r>
      <w:r w:rsidRPr="006323CC">
        <w:rPr>
          <w:sz w:val="28"/>
          <w:rtl/>
        </w:rPr>
        <w:t xml:space="preserve"> </w:t>
      </w:r>
      <w:r w:rsidRPr="006323CC">
        <w:rPr>
          <w:rFonts w:hint="cs"/>
          <w:sz w:val="28"/>
          <w:rtl/>
        </w:rPr>
        <w:t>مير</w:t>
      </w:r>
      <w:r w:rsidRPr="006323CC">
        <w:rPr>
          <w:sz w:val="28"/>
          <w:rtl/>
        </w:rPr>
        <w:t xml:space="preserve"> </w:t>
      </w:r>
      <w:r w:rsidRPr="006323CC">
        <w:rPr>
          <w:rFonts w:hint="cs"/>
          <w:sz w:val="28"/>
          <w:rtl/>
        </w:rPr>
        <w:t>محمد</w:t>
      </w:r>
      <w:r w:rsidRPr="006323CC">
        <w:rPr>
          <w:sz w:val="28"/>
          <w:rtl/>
        </w:rPr>
        <w:t xml:space="preserve"> </w:t>
      </w:r>
      <w:r w:rsidRPr="006323CC">
        <w:rPr>
          <w:rFonts w:hint="cs"/>
          <w:sz w:val="28"/>
          <w:rtl/>
        </w:rPr>
        <w:t>باقر</w:t>
      </w:r>
      <w:r w:rsidRPr="006323CC">
        <w:rPr>
          <w:sz w:val="28"/>
          <w:rtl/>
        </w:rPr>
        <w:t xml:space="preserve">، </w:t>
      </w:r>
      <w:r w:rsidRPr="006323CC">
        <w:rPr>
          <w:rFonts w:hint="cs"/>
          <w:sz w:val="28"/>
          <w:rtl/>
        </w:rPr>
        <w:t>مصنَّفات</w:t>
      </w:r>
      <w:r w:rsidRPr="006323CC">
        <w:rPr>
          <w:sz w:val="28"/>
          <w:rtl/>
        </w:rPr>
        <w:t xml:space="preserve"> </w:t>
      </w:r>
      <w:r w:rsidRPr="006323CC">
        <w:rPr>
          <w:rFonts w:hint="cs"/>
          <w:sz w:val="28"/>
          <w:rtl/>
        </w:rPr>
        <w:t>مير</w:t>
      </w:r>
      <w:r w:rsidRPr="006323CC">
        <w:rPr>
          <w:sz w:val="28"/>
          <w:rtl/>
        </w:rPr>
        <w:t xml:space="preserve"> </w:t>
      </w:r>
      <w:r w:rsidRPr="006323CC">
        <w:rPr>
          <w:rFonts w:hint="cs"/>
          <w:sz w:val="28"/>
          <w:rtl/>
        </w:rPr>
        <w:t>داماد</w:t>
      </w:r>
      <w:r w:rsidRPr="006323CC">
        <w:rPr>
          <w:sz w:val="28"/>
          <w:rtl/>
        </w:rPr>
        <w:t xml:space="preserve">: </w:t>
      </w:r>
      <w:r w:rsidRPr="006323CC">
        <w:rPr>
          <w:rFonts w:hint="cs"/>
          <w:sz w:val="28"/>
          <w:rtl/>
          <w:lang w:bidi="ar-MA"/>
        </w:rPr>
        <w:t>111</w:t>
      </w:r>
      <w:r w:rsidRPr="006323CC">
        <w:rPr>
          <w:rFonts w:hint="cs"/>
          <w:sz w:val="28"/>
          <w:rtl/>
        </w:rPr>
        <w:t>، اهتمّ</w:t>
      </w:r>
      <w:r w:rsidRPr="006323CC">
        <w:rPr>
          <w:sz w:val="28"/>
          <w:rtl/>
        </w:rPr>
        <w:t xml:space="preserve"> </w:t>
      </w:r>
      <w:r w:rsidRPr="006323CC">
        <w:rPr>
          <w:rFonts w:hint="cs"/>
          <w:sz w:val="28"/>
          <w:rtl/>
        </w:rPr>
        <w:t>به:</w:t>
      </w:r>
      <w:r w:rsidRPr="006323CC">
        <w:rPr>
          <w:sz w:val="28"/>
          <w:rtl/>
        </w:rPr>
        <w:t xml:space="preserve"> </w:t>
      </w:r>
      <w:r w:rsidRPr="006323CC">
        <w:rPr>
          <w:rFonts w:hint="cs"/>
          <w:sz w:val="28"/>
          <w:rtl/>
        </w:rPr>
        <w:t>عبد</w:t>
      </w:r>
      <w:r w:rsidRPr="006323CC">
        <w:rPr>
          <w:sz w:val="28"/>
          <w:rtl/>
        </w:rPr>
        <w:t xml:space="preserve"> </w:t>
      </w:r>
      <w:r w:rsidRPr="006323CC">
        <w:rPr>
          <w:rFonts w:hint="cs"/>
          <w:sz w:val="28"/>
          <w:rtl/>
        </w:rPr>
        <w:t>الله</w:t>
      </w:r>
      <w:r w:rsidRPr="006323CC">
        <w:rPr>
          <w:sz w:val="28"/>
          <w:rtl/>
        </w:rPr>
        <w:t xml:space="preserve"> </w:t>
      </w:r>
      <w:r w:rsidRPr="006323CC">
        <w:rPr>
          <w:rFonts w:hint="cs"/>
          <w:sz w:val="28"/>
          <w:rtl/>
        </w:rPr>
        <w:t>نوراني‏</w:t>
      </w:r>
      <w:r w:rsidRPr="006323CC">
        <w:rPr>
          <w:sz w:val="28"/>
          <w:rtl/>
        </w:rPr>
        <w:t xml:space="preserve">، </w:t>
      </w:r>
      <w:r w:rsidRPr="006323CC">
        <w:rPr>
          <w:rFonts w:hint="cs"/>
          <w:sz w:val="28"/>
          <w:rtl/>
        </w:rPr>
        <w:t>ط1</w:t>
      </w:r>
      <w:r w:rsidRPr="006323CC">
        <w:rPr>
          <w:sz w:val="28"/>
          <w:rtl/>
        </w:rPr>
        <w:t>،</w:t>
      </w:r>
      <w:r w:rsidRPr="006323CC">
        <w:rPr>
          <w:rFonts w:hint="cs"/>
          <w:sz w:val="28"/>
          <w:rtl/>
        </w:rPr>
        <w:t xml:space="preserve"> انتشارات</w:t>
      </w:r>
      <w:r w:rsidRPr="006323CC">
        <w:rPr>
          <w:sz w:val="28"/>
          <w:rtl/>
        </w:rPr>
        <w:t xml:space="preserve"> </w:t>
      </w:r>
      <w:r w:rsidRPr="006323CC">
        <w:rPr>
          <w:rFonts w:hint="cs"/>
          <w:sz w:val="28"/>
          <w:rtl/>
        </w:rPr>
        <w:t>أنجمن</w:t>
      </w:r>
      <w:r w:rsidRPr="006323CC">
        <w:rPr>
          <w:sz w:val="28"/>
          <w:rtl/>
        </w:rPr>
        <w:t xml:space="preserve"> </w:t>
      </w:r>
      <w:r w:rsidRPr="006323CC">
        <w:rPr>
          <w:rFonts w:hint="cs"/>
          <w:sz w:val="28"/>
          <w:rtl/>
        </w:rPr>
        <w:t>آثار</w:t>
      </w:r>
      <w:r w:rsidRPr="006323CC">
        <w:rPr>
          <w:sz w:val="28"/>
          <w:rtl/>
        </w:rPr>
        <w:t xml:space="preserve"> و</w:t>
      </w:r>
      <w:r w:rsidRPr="006323CC">
        <w:rPr>
          <w:rFonts w:hint="cs"/>
          <w:sz w:val="28"/>
          <w:rtl/>
        </w:rPr>
        <w:t>مفاخر</w:t>
      </w:r>
      <w:r w:rsidRPr="006323CC">
        <w:rPr>
          <w:sz w:val="28"/>
          <w:rtl/>
        </w:rPr>
        <w:t xml:space="preserve"> </w:t>
      </w:r>
      <w:r w:rsidRPr="006323CC">
        <w:rPr>
          <w:rFonts w:ascii="Mosawi" w:hAnsi="Mosawi" w:cs="Abz-3 (Yagut)" w:hint="cs"/>
          <w:szCs w:val="20"/>
          <w:rtl/>
        </w:rPr>
        <w:t>فرهنگي،</w:t>
      </w:r>
      <w:r w:rsidRPr="006323CC">
        <w:rPr>
          <w:rFonts w:hint="cs"/>
          <w:sz w:val="28"/>
          <w:rtl/>
        </w:rPr>
        <w:t>‏</w:t>
      </w:r>
      <w:r w:rsidRPr="006323CC">
        <w:rPr>
          <w:sz w:val="28"/>
          <w:rtl/>
        </w:rPr>
        <w:t xml:space="preserve"> </w:t>
      </w:r>
      <w:r w:rsidRPr="006323CC">
        <w:rPr>
          <w:rFonts w:hint="cs"/>
          <w:sz w:val="28"/>
          <w:rtl/>
        </w:rPr>
        <w:t>طهران‏،</w:t>
      </w:r>
      <w:r w:rsidRPr="006323CC">
        <w:rPr>
          <w:sz w:val="28"/>
          <w:rtl/>
        </w:rPr>
        <w:t xml:space="preserve"> 138</w:t>
      </w:r>
      <w:r w:rsidRPr="006323CC">
        <w:rPr>
          <w:rFonts w:hint="cs"/>
          <w:sz w:val="28"/>
          <w:rtl/>
        </w:rPr>
        <w:t>1</w:t>
      </w:r>
      <w:r w:rsidRPr="006323CC">
        <w:rPr>
          <w:sz w:val="28"/>
          <w:rtl/>
        </w:rPr>
        <w:t xml:space="preserve"> ـ 138</w:t>
      </w:r>
      <w:r w:rsidRPr="006323CC">
        <w:rPr>
          <w:rFonts w:hint="cs"/>
          <w:sz w:val="28"/>
          <w:rtl/>
        </w:rPr>
        <w:t>5هـ.ش.‏</w:t>
      </w:r>
      <w:r w:rsidRPr="006323CC">
        <w:rPr>
          <w:sz w:val="28"/>
          <w:rtl/>
        </w:rPr>
        <w:t xml:space="preserve"> </w:t>
      </w:r>
    </w:p>
  </w:endnote>
  <w:endnote w:id="628">
    <w:p w:rsidR="00AC7176" w:rsidRPr="006323CC" w:rsidRDefault="00AC7176" w:rsidP="00A4194E">
      <w:pPr>
        <w:pStyle w:val="aa"/>
        <w:spacing w:line="340" w:lineRule="exact"/>
        <w:ind w:firstLine="0"/>
        <w:rPr>
          <w:sz w:val="28"/>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w:t>
      </w:r>
      <w:r w:rsidRPr="006323CC">
        <w:rPr>
          <w:rFonts w:hint="eastAsia"/>
          <w:sz w:val="28"/>
          <w:rtl/>
        </w:rPr>
        <w:t>الداماد،</w:t>
      </w:r>
      <w:r w:rsidRPr="006323CC">
        <w:rPr>
          <w:sz w:val="28"/>
          <w:rtl/>
        </w:rPr>
        <w:t xml:space="preserve"> </w:t>
      </w:r>
      <w:r w:rsidRPr="006323CC">
        <w:rPr>
          <w:rFonts w:hint="eastAsia"/>
          <w:sz w:val="28"/>
          <w:rtl/>
        </w:rPr>
        <w:t>القبسات</w:t>
      </w:r>
      <w:r w:rsidRPr="006323CC">
        <w:rPr>
          <w:rFonts w:hint="cs"/>
          <w:sz w:val="28"/>
          <w:rtl/>
        </w:rPr>
        <w:t xml:space="preserve">: </w:t>
      </w:r>
      <w:r w:rsidRPr="006323CC">
        <w:rPr>
          <w:rFonts w:hint="cs"/>
          <w:sz w:val="28"/>
          <w:rtl/>
          <w:lang w:bidi="fa-IR"/>
        </w:rPr>
        <w:t>2</w:t>
      </w:r>
      <w:r w:rsidRPr="006323CC">
        <w:rPr>
          <w:sz w:val="28"/>
          <w:rtl/>
        </w:rPr>
        <w:t>4</w:t>
      </w:r>
      <w:r w:rsidRPr="006323CC">
        <w:rPr>
          <w:rFonts w:hint="cs"/>
          <w:sz w:val="28"/>
          <w:rtl/>
          <w:lang w:bidi="fa-IR"/>
        </w:rPr>
        <w:t>9</w:t>
      </w:r>
      <w:r w:rsidRPr="006323CC">
        <w:rPr>
          <w:rFonts w:hint="eastAsia"/>
          <w:sz w:val="28"/>
          <w:rtl/>
        </w:rPr>
        <w:t>،</w:t>
      </w:r>
      <w:r w:rsidRPr="006323CC">
        <w:rPr>
          <w:sz w:val="28"/>
          <w:rtl/>
        </w:rPr>
        <w:t xml:space="preserve"> </w:t>
      </w:r>
      <w:r w:rsidRPr="006323CC">
        <w:rPr>
          <w:rFonts w:hint="cs"/>
          <w:sz w:val="28"/>
          <w:rtl/>
        </w:rPr>
        <w:t>إ</w:t>
      </w:r>
      <w:r w:rsidRPr="006323CC">
        <w:rPr>
          <w:rFonts w:hint="eastAsia"/>
          <w:sz w:val="28"/>
          <w:rtl/>
        </w:rPr>
        <w:t>شراف</w:t>
      </w:r>
      <w:r w:rsidRPr="006323CC">
        <w:rPr>
          <w:rFonts w:hint="cs"/>
          <w:sz w:val="28"/>
          <w:rtl/>
        </w:rPr>
        <w:t>:</w:t>
      </w:r>
      <w:r w:rsidRPr="006323CC">
        <w:rPr>
          <w:sz w:val="28"/>
          <w:rtl/>
        </w:rPr>
        <w:t xml:space="preserve"> </w:t>
      </w:r>
      <w:r w:rsidRPr="006323CC">
        <w:rPr>
          <w:rFonts w:hint="cs"/>
          <w:sz w:val="28"/>
          <w:rtl/>
        </w:rPr>
        <w:t>د.</w:t>
      </w:r>
      <w:r w:rsidRPr="006323CC">
        <w:rPr>
          <w:sz w:val="28"/>
          <w:rtl/>
        </w:rPr>
        <w:t xml:space="preserve"> </w:t>
      </w:r>
      <w:r w:rsidRPr="006323CC">
        <w:rPr>
          <w:rFonts w:hint="eastAsia"/>
          <w:sz w:val="28"/>
          <w:rtl/>
        </w:rPr>
        <w:t>مهد</w:t>
      </w:r>
      <w:r w:rsidRPr="006323CC">
        <w:rPr>
          <w:rFonts w:hint="cs"/>
          <w:sz w:val="28"/>
          <w:rtl/>
        </w:rPr>
        <w:t>ي</w:t>
      </w:r>
      <w:r w:rsidRPr="006323CC">
        <w:rPr>
          <w:sz w:val="28"/>
          <w:rtl/>
        </w:rPr>
        <w:t xml:space="preserve"> </w:t>
      </w:r>
      <w:r w:rsidRPr="006323CC">
        <w:rPr>
          <w:rFonts w:hint="eastAsia"/>
          <w:sz w:val="28"/>
          <w:rtl/>
        </w:rPr>
        <w:t>محق</w:t>
      </w:r>
      <w:r w:rsidRPr="006323CC">
        <w:rPr>
          <w:rFonts w:hint="cs"/>
          <w:sz w:val="28"/>
          <w:rtl/>
        </w:rPr>
        <w:t>ّ</w:t>
      </w:r>
      <w:r w:rsidRPr="006323CC">
        <w:rPr>
          <w:rFonts w:hint="eastAsia"/>
          <w:sz w:val="28"/>
          <w:rtl/>
        </w:rPr>
        <w:t>ق</w:t>
      </w:r>
      <w:r w:rsidRPr="006323CC">
        <w:rPr>
          <w:rFonts w:hint="cs"/>
          <w:sz w:val="28"/>
          <w:rtl/>
        </w:rPr>
        <w:t>؛</w:t>
      </w:r>
      <w:r w:rsidRPr="006323CC">
        <w:rPr>
          <w:sz w:val="28"/>
          <w:rtl/>
        </w:rPr>
        <w:t xml:space="preserve"> </w:t>
      </w:r>
      <w:r w:rsidRPr="006323CC">
        <w:rPr>
          <w:rFonts w:hint="cs"/>
          <w:sz w:val="28"/>
          <w:rtl/>
        </w:rPr>
        <w:t>د. ال</w:t>
      </w:r>
      <w:r w:rsidRPr="006323CC">
        <w:rPr>
          <w:rFonts w:hint="eastAsia"/>
          <w:sz w:val="28"/>
          <w:rtl/>
        </w:rPr>
        <w:t>سيد</w:t>
      </w:r>
      <w:r w:rsidRPr="006323CC">
        <w:rPr>
          <w:sz w:val="28"/>
          <w:rtl/>
        </w:rPr>
        <w:t xml:space="preserve"> </w:t>
      </w:r>
      <w:r w:rsidRPr="006323CC">
        <w:rPr>
          <w:rFonts w:hint="eastAsia"/>
          <w:sz w:val="28"/>
          <w:rtl/>
        </w:rPr>
        <w:t>عل</w:t>
      </w:r>
      <w:r w:rsidRPr="006323CC">
        <w:rPr>
          <w:rFonts w:hint="cs"/>
          <w:sz w:val="28"/>
          <w:rtl/>
        </w:rPr>
        <w:t>ي</w:t>
      </w:r>
      <w:r w:rsidRPr="006323CC">
        <w:rPr>
          <w:sz w:val="28"/>
          <w:rtl/>
        </w:rPr>
        <w:t xml:space="preserve"> </w:t>
      </w:r>
      <w:r w:rsidRPr="006323CC">
        <w:rPr>
          <w:rFonts w:hint="cs"/>
          <w:sz w:val="28"/>
          <w:rtl/>
        </w:rPr>
        <w:t>ال</w:t>
      </w:r>
      <w:r w:rsidRPr="006323CC">
        <w:rPr>
          <w:rFonts w:hint="eastAsia"/>
          <w:sz w:val="28"/>
          <w:rtl/>
        </w:rPr>
        <w:t>موسو</w:t>
      </w:r>
      <w:r w:rsidRPr="006323CC">
        <w:rPr>
          <w:rFonts w:hint="cs"/>
          <w:sz w:val="28"/>
          <w:rtl/>
        </w:rPr>
        <w:t>ي</w:t>
      </w:r>
      <w:r w:rsidRPr="006323CC">
        <w:rPr>
          <w:sz w:val="28"/>
          <w:rtl/>
        </w:rPr>
        <w:t xml:space="preserve"> </w:t>
      </w:r>
      <w:r w:rsidRPr="006323CC">
        <w:rPr>
          <w:rFonts w:hint="cs"/>
          <w:sz w:val="28"/>
          <w:rtl/>
        </w:rPr>
        <w:t>ال</w:t>
      </w:r>
      <w:r w:rsidRPr="006323CC">
        <w:rPr>
          <w:rFonts w:hint="eastAsia"/>
          <w:sz w:val="28"/>
          <w:rtl/>
        </w:rPr>
        <w:t>بهبهان</w:t>
      </w:r>
      <w:r w:rsidRPr="006323CC">
        <w:rPr>
          <w:rFonts w:hint="cs"/>
          <w:sz w:val="28"/>
          <w:rtl/>
        </w:rPr>
        <w:t>ي؛</w:t>
      </w:r>
      <w:r w:rsidRPr="006323CC">
        <w:rPr>
          <w:sz w:val="28"/>
          <w:rtl/>
        </w:rPr>
        <w:t xml:space="preserve"> </w:t>
      </w:r>
      <w:r w:rsidRPr="006323CC">
        <w:rPr>
          <w:rFonts w:hint="cs"/>
          <w:sz w:val="28"/>
          <w:rtl/>
        </w:rPr>
        <w:t>الب</w:t>
      </w:r>
      <w:r w:rsidRPr="006323CC">
        <w:rPr>
          <w:rFonts w:hint="eastAsia"/>
          <w:sz w:val="28"/>
          <w:rtl/>
        </w:rPr>
        <w:t>روفسور</w:t>
      </w:r>
      <w:r w:rsidRPr="006323CC">
        <w:rPr>
          <w:sz w:val="28"/>
          <w:rtl/>
        </w:rPr>
        <w:t xml:space="preserve"> </w:t>
      </w:r>
      <w:r w:rsidRPr="006323CC">
        <w:rPr>
          <w:rFonts w:hint="cs"/>
          <w:sz w:val="28"/>
          <w:rtl/>
        </w:rPr>
        <w:t>إ</w:t>
      </w:r>
      <w:r w:rsidRPr="006323CC">
        <w:rPr>
          <w:rFonts w:hint="eastAsia"/>
          <w:sz w:val="28"/>
          <w:rtl/>
        </w:rPr>
        <w:t>يزوتسو</w:t>
      </w:r>
      <w:r w:rsidRPr="006323CC">
        <w:rPr>
          <w:rFonts w:hint="cs"/>
          <w:sz w:val="28"/>
          <w:rtl/>
        </w:rPr>
        <w:t>؛</w:t>
      </w:r>
      <w:r w:rsidRPr="006323CC">
        <w:rPr>
          <w:sz w:val="28"/>
          <w:rtl/>
        </w:rPr>
        <w:t xml:space="preserve"> </w:t>
      </w:r>
      <w:r w:rsidRPr="006323CC">
        <w:rPr>
          <w:rFonts w:hint="cs"/>
          <w:sz w:val="28"/>
          <w:rtl/>
        </w:rPr>
        <w:t>د.</w:t>
      </w:r>
      <w:r w:rsidRPr="006323CC">
        <w:rPr>
          <w:sz w:val="28"/>
          <w:rtl/>
        </w:rPr>
        <w:t xml:space="preserve"> </w:t>
      </w:r>
      <w:r w:rsidRPr="006323CC">
        <w:rPr>
          <w:rFonts w:hint="cs"/>
          <w:sz w:val="28"/>
          <w:rtl/>
        </w:rPr>
        <w:t>إ</w:t>
      </w:r>
      <w:r w:rsidRPr="006323CC">
        <w:rPr>
          <w:rFonts w:hint="eastAsia"/>
          <w:sz w:val="28"/>
          <w:rtl/>
        </w:rPr>
        <w:t>براهيم</w:t>
      </w:r>
      <w:r w:rsidRPr="006323CC">
        <w:rPr>
          <w:sz w:val="28"/>
          <w:rtl/>
        </w:rPr>
        <w:t xml:space="preserve"> </w:t>
      </w:r>
      <w:r w:rsidRPr="006323CC">
        <w:rPr>
          <w:rFonts w:hint="eastAsia"/>
          <w:sz w:val="28"/>
          <w:rtl/>
        </w:rPr>
        <w:t>ديباج</w:t>
      </w:r>
      <w:r w:rsidRPr="006323CC">
        <w:rPr>
          <w:rFonts w:hint="cs"/>
          <w:sz w:val="28"/>
          <w:rtl/>
        </w:rPr>
        <w:t>ي،</w:t>
      </w:r>
      <w:r w:rsidRPr="006323CC">
        <w:rPr>
          <w:sz w:val="28"/>
          <w:rtl/>
        </w:rPr>
        <w:t xml:space="preserve"> </w:t>
      </w:r>
      <w:r w:rsidRPr="006323CC">
        <w:rPr>
          <w:rFonts w:hint="cs"/>
          <w:sz w:val="28"/>
          <w:rtl/>
        </w:rPr>
        <w:t>ا</w:t>
      </w:r>
      <w:r w:rsidRPr="006323CC">
        <w:rPr>
          <w:rFonts w:hint="eastAsia"/>
          <w:sz w:val="28"/>
          <w:rtl/>
        </w:rPr>
        <w:t>نتشارات</w:t>
      </w:r>
      <w:r w:rsidRPr="006323CC">
        <w:rPr>
          <w:sz w:val="28"/>
          <w:rtl/>
        </w:rPr>
        <w:t xml:space="preserve"> </w:t>
      </w:r>
      <w:r w:rsidRPr="006323CC">
        <w:rPr>
          <w:rFonts w:ascii="Mosawi" w:hAnsi="Mosawi" w:cs="Abz-3 (Yagut)" w:hint="eastAsia"/>
          <w:szCs w:val="20"/>
          <w:rtl/>
        </w:rPr>
        <w:t>دانشگاه</w:t>
      </w:r>
      <w:r w:rsidRPr="006323CC">
        <w:rPr>
          <w:rFonts w:hint="cs"/>
          <w:sz w:val="28"/>
          <w:rtl/>
        </w:rPr>
        <w:t>،</w:t>
      </w:r>
      <w:r w:rsidRPr="006323CC">
        <w:rPr>
          <w:sz w:val="28"/>
          <w:rtl/>
        </w:rPr>
        <w:t xml:space="preserve"> </w:t>
      </w:r>
      <w:r w:rsidRPr="006323CC">
        <w:rPr>
          <w:rFonts w:hint="cs"/>
          <w:sz w:val="28"/>
          <w:rtl/>
        </w:rPr>
        <w:t>ط</w:t>
      </w:r>
      <w:r w:rsidRPr="006323CC">
        <w:rPr>
          <w:rFonts w:hint="eastAsia"/>
          <w:sz w:val="28"/>
          <w:rtl/>
        </w:rPr>
        <w:t>هران‏،</w:t>
      </w:r>
      <w:r w:rsidRPr="006323CC">
        <w:rPr>
          <w:rFonts w:hint="cs"/>
          <w:sz w:val="28"/>
          <w:rtl/>
        </w:rPr>
        <w:t xml:space="preserve"> ط2</w:t>
      </w:r>
      <w:r w:rsidRPr="006323CC">
        <w:rPr>
          <w:rFonts w:hint="eastAsia"/>
          <w:sz w:val="28"/>
          <w:rtl/>
        </w:rPr>
        <w:t>،</w:t>
      </w:r>
      <w:r w:rsidRPr="006323CC">
        <w:rPr>
          <w:rFonts w:hint="cs"/>
          <w:sz w:val="28"/>
          <w:rtl/>
        </w:rPr>
        <w:t xml:space="preserve"> </w:t>
      </w:r>
      <w:r w:rsidRPr="006323CC">
        <w:rPr>
          <w:rFonts w:hint="eastAsia"/>
          <w:sz w:val="28"/>
          <w:rtl/>
        </w:rPr>
        <w:t>طهران</w:t>
      </w:r>
      <w:r w:rsidRPr="006323CC">
        <w:rPr>
          <w:rFonts w:hint="cs"/>
          <w:sz w:val="28"/>
          <w:rtl/>
        </w:rPr>
        <w:t>،</w:t>
      </w:r>
      <w:r w:rsidRPr="006323CC">
        <w:rPr>
          <w:sz w:val="28"/>
          <w:rtl/>
        </w:rPr>
        <w:t xml:space="preserve"> 1367</w:t>
      </w:r>
      <w:r w:rsidRPr="006323CC">
        <w:rPr>
          <w:rFonts w:hint="eastAsia"/>
          <w:sz w:val="28"/>
          <w:rtl/>
        </w:rPr>
        <w:t>ه</w:t>
      </w:r>
      <w:r w:rsidRPr="006323CC">
        <w:rPr>
          <w:rFonts w:hint="cs"/>
          <w:sz w:val="28"/>
          <w:rtl/>
        </w:rPr>
        <w:t>ـ.</w:t>
      </w:r>
      <w:r w:rsidRPr="006323CC">
        <w:rPr>
          <w:rFonts w:hint="eastAsia"/>
          <w:sz w:val="28"/>
          <w:rtl/>
        </w:rPr>
        <w:t>ش</w:t>
      </w:r>
      <w:r w:rsidRPr="006323CC">
        <w:rPr>
          <w:rFonts w:hint="cs"/>
          <w:sz w:val="28"/>
          <w:rtl/>
        </w:rPr>
        <w:t>.</w:t>
      </w:r>
      <w:r w:rsidRPr="006323CC">
        <w:rPr>
          <w:sz w:val="28"/>
        </w:rPr>
        <w:t xml:space="preserve"> </w:t>
      </w:r>
    </w:p>
  </w:endnote>
  <w:endnote w:id="629">
    <w:p w:rsidR="00AC7176" w:rsidRPr="006323CC" w:rsidRDefault="00AC7176" w:rsidP="00A4194E">
      <w:pPr>
        <w:pStyle w:val="aa"/>
        <w:spacing w:line="340" w:lineRule="exact"/>
        <w:ind w:firstLine="0"/>
        <w:rPr>
          <w:sz w:val="28"/>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المصدر السابق: </w:t>
      </w:r>
      <w:r w:rsidRPr="006323CC">
        <w:rPr>
          <w:sz w:val="28"/>
          <w:rtl/>
        </w:rPr>
        <w:t>74</w:t>
      </w:r>
      <w:r w:rsidRPr="006323CC">
        <w:rPr>
          <w:rFonts w:hint="cs"/>
          <w:sz w:val="28"/>
          <w:rtl/>
        </w:rPr>
        <w:t>.</w:t>
      </w:r>
    </w:p>
  </w:endnote>
  <w:endnote w:id="630">
    <w:p w:rsidR="00AC7176" w:rsidRPr="006323CC" w:rsidRDefault="00AC7176" w:rsidP="00A4194E">
      <w:pPr>
        <w:pStyle w:val="aa"/>
        <w:spacing w:line="340" w:lineRule="exact"/>
        <w:ind w:firstLine="0"/>
        <w:rPr>
          <w:sz w:val="28"/>
          <w:rtl/>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المصدر السابق: </w:t>
      </w:r>
      <w:r w:rsidRPr="006323CC">
        <w:rPr>
          <w:sz w:val="28"/>
          <w:rtl/>
        </w:rPr>
        <w:t>23</w:t>
      </w:r>
      <w:r w:rsidRPr="006323CC">
        <w:rPr>
          <w:rFonts w:hint="cs"/>
          <w:sz w:val="28"/>
          <w:rtl/>
        </w:rPr>
        <w:t>.</w:t>
      </w:r>
    </w:p>
  </w:endnote>
  <w:endnote w:id="631">
    <w:p w:rsidR="00AC7176" w:rsidRPr="006323CC" w:rsidRDefault="00AC7176" w:rsidP="00A4194E">
      <w:pPr>
        <w:pStyle w:val="aa"/>
        <w:spacing w:line="340" w:lineRule="exact"/>
        <w:ind w:firstLine="0"/>
        <w:rPr>
          <w:sz w:val="28"/>
          <w:rtl/>
          <w:lang w:bidi="ar-MA"/>
        </w:rPr>
      </w:pPr>
      <w:r w:rsidRPr="006323CC">
        <w:rPr>
          <w:sz w:val="28"/>
        </w:rPr>
        <w:t xml:space="preserve"> </w:t>
      </w:r>
      <w:r w:rsidRPr="006323CC">
        <w:rPr>
          <w:sz w:val="28"/>
          <w:rtl/>
        </w:rPr>
        <w:t>(</w:t>
      </w:r>
      <w:r w:rsidRPr="006323CC">
        <w:rPr>
          <w:rStyle w:val="ac"/>
          <w:vertAlign w:val="baseline"/>
        </w:rPr>
        <w:endnoteRef/>
      </w:r>
      <w:r w:rsidRPr="006323CC">
        <w:rPr>
          <w:sz w:val="28"/>
          <w:rtl/>
        </w:rPr>
        <w:t>)</w:t>
      </w:r>
      <w:r w:rsidRPr="006323CC">
        <w:rPr>
          <w:rFonts w:hint="cs"/>
          <w:sz w:val="28"/>
          <w:rtl/>
        </w:rPr>
        <w:t xml:space="preserve"> المصدر السابق: </w:t>
      </w:r>
      <w:r w:rsidRPr="006323CC">
        <w:rPr>
          <w:sz w:val="28"/>
          <w:rtl/>
        </w:rPr>
        <w:t>23</w:t>
      </w:r>
      <w:r w:rsidRPr="006323CC">
        <w:rPr>
          <w:rFonts w:hint="cs"/>
          <w:sz w:val="28"/>
          <w:rtl/>
        </w:rPr>
        <w:t>.</w:t>
      </w:r>
    </w:p>
  </w:endnote>
  <w:endnote w:id="632">
    <w:p w:rsidR="00AC7176" w:rsidRPr="006323CC" w:rsidRDefault="00AC7176" w:rsidP="00A4194E">
      <w:pPr>
        <w:pStyle w:val="aa"/>
        <w:spacing w:line="340" w:lineRule="exact"/>
        <w:ind w:firstLine="0"/>
        <w:rPr>
          <w:sz w:val="28"/>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الداماد</w:t>
      </w:r>
      <w:r w:rsidRPr="006323CC">
        <w:rPr>
          <w:sz w:val="28"/>
          <w:rtl/>
        </w:rPr>
        <w:t>،</w:t>
      </w:r>
      <w:r w:rsidRPr="006323CC">
        <w:rPr>
          <w:rFonts w:hint="cs"/>
          <w:sz w:val="28"/>
          <w:rtl/>
        </w:rPr>
        <w:t xml:space="preserve"> تقويم</w:t>
      </w:r>
      <w:r w:rsidRPr="006323CC">
        <w:rPr>
          <w:sz w:val="28"/>
          <w:rtl/>
        </w:rPr>
        <w:t xml:space="preserve"> </w:t>
      </w:r>
      <w:r w:rsidRPr="006323CC">
        <w:rPr>
          <w:rFonts w:hint="cs"/>
          <w:sz w:val="28"/>
          <w:rtl/>
        </w:rPr>
        <w:t>الإيمان</w:t>
      </w:r>
      <w:r w:rsidRPr="006323CC">
        <w:rPr>
          <w:sz w:val="28"/>
          <w:rtl/>
        </w:rPr>
        <w:t xml:space="preserve"> و</w:t>
      </w:r>
      <w:r w:rsidRPr="006323CC">
        <w:rPr>
          <w:rFonts w:hint="cs"/>
          <w:sz w:val="28"/>
          <w:rtl/>
        </w:rPr>
        <w:t>شرحه</w:t>
      </w:r>
      <w:r w:rsidRPr="006323CC">
        <w:rPr>
          <w:sz w:val="28"/>
          <w:rtl/>
        </w:rPr>
        <w:t xml:space="preserve"> </w:t>
      </w:r>
      <w:r w:rsidRPr="006323CC">
        <w:rPr>
          <w:rFonts w:hint="cs"/>
          <w:sz w:val="28"/>
          <w:rtl/>
        </w:rPr>
        <w:t>كشف</w:t>
      </w:r>
      <w:r w:rsidRPr="006323CC">
        <w:rPr>
          <w:sz w:val="28"/>
          <w:rtl/>
        </w:rPr>
        <w:t xml:space="preserve"> </w:t>
      </w:r>
      <w:r w:rsidRPr="006323CC">
        <w:rPr>
          <w:rFonts w:hint="cs"/>
          <w:sz w:val="28"/>
          <w:rtl/>
        </w:rPr>
        <w:t>الحقائق</w:t>
      </w:r>
      <w:r w:rsidRPr="006323CC">
        <w:rPr>
          <w:sz w:val="28"/>
          <w:rtl/>
        </w:rPr>
        <w:t>: 323</w:t>
      </w:r>
      <w:r w:rsidRPr="006323CC">
        <w:rPr>
          <w:rFonts w:hint="cs"/>
          <w:sz w:val="28"/>
          <w:rtl/>
        </w:rPr>
        <w:t>‏</w:t>
      </w:r>
      <w:r w:rsidRPr="006323CC">
        <w:rPr>
          <w:sz w:val="28"/>
          <w:rtl/>
        </w:rPr>
        <w:t>،</w:t>
      </w:r>
      <w:r w:rsidRPr="006323CC">
        <w:rPr>
          <w:rFonts w:hint="cs"/>
          <w:sz w:val="28"/>
          <w:rtl/>
        </w:rPr>
        <w:t xml:space="preserve"> ط1</w:t>
      </w:r>
      <w:r w:rsidRPr="006323CC">
        <w:rPr>
          <w:sz w:val="28"/>
          <w:rtl/>
        </w:rPr>
        <w:t xml:space="preserve">، </w:t>
      </w:r>
      <w:r w:rsidRPr="006323CC">
        <w:rPr>
          <w:rFonts w:hint="cs"/>
          <w:sz w:val="28"/>
          <w:rtl/>
        </w:rPr>
        <w:t>مؤسّسة</w:t>
      </w:r>
      <w:r w:rsidRPr="006323CC">
        <w:rPr>
          <w:sz w:val="28"/>
          <w:rtl/>
        </w:rPr>
        <w:t xml:space="preserve"> </w:t>
      </w:r>
      <w:r w:rsidRPr="006323CC">
        <w:rPr>
          <w:rFonts w:hint="cs"/>
          <w:sz w:val="28"/>
          <w:rtl/>
        </w:rPr>
        <w:t>مطالعات</w:t>
      </w:r>
      <w:r w:rsidRPr="006323CC">
        <w:rPr>
          <w:sz w:val="28"/>
          <w:rtl/>
        </w:rPr>
        <w:t xml:space="preserve"> </w:t>
      </w:r>
      <w:r w:rsidRPr="006323CC">
        <w:rPr>
          <w:rFonts w:hint="cs"/>
          <w:sz w:val="28"/>
          <w:rtl/>
        </w:rPr>
        <w:t>إسلامي‏</w:t>
      </w:r>
      <w:r w:rsidRPr="006323CC">
        <w:rPr>
          <w:sz w:val="28"/>
          <w:rtl/>
        </w:rPr>
        <w:t xml:space="preserve">، </w:t>
      </w:r>
      <w:r w:rsidRPr="006323CC">
        <w:rPr>
          <w:rFonts w:hint="cs"/>
          <w:sz w:val="28"/>
          <w:rtl/>
        </w:rPr>
        <w:t>طهران</w:t>
      </w:r>
      <w:r w:rsidRPr="006323CC">
        <w:rPr>
          <w:sz w:val="28"/>
          <w:rtl/>
        </w:rPr>
        <w:t>،</w:t>
      </w:r>
      <w:r w:rsidRPr="006323CC">
        <w:rPr>
          <w:rFonts w:hint="cs"/>
          <w:sz w:val="28"/>
          <w:rtl/>
        </w:rPr>
        <w:t xml:space="preserve"> </w:t>
      </w:r>
      <w:r w:rsidRPr="006323CC">
        <w:rPr>
          <w:sz w:val="28"/>
          <w:rtl/>
        </w:rPr>
        <w:t>1376</w:t>
      </w:r>
      <w:r w:rsidRPr="006323CC">
        <w:rPr>
          <w:rFonts w:hint="cs"/>
          <w:sz w:val="28"/>
          <w:rtl/>
        </w:rPr>
        <w:t>هـ.ش.</w:t>
      </w:r>
      <w:r w:rsidRPr="006323CC">
        <w:rPr>
          <w:sz w:val="28"/>
        </w:rPr>
        <w:t xml:space="preserve"> </w:t>
      </w:r>
    </w:p>
  </w:endnote>
  <w:endnote w:id="633">
    <w:p w:rsidR="00AC7176" w:rsidRPr="006323CC" w:rsidRDefault="00AC7176" w:rsidP="00A4194E">
      <w:pPr>
        <w:pStyle w:val="aa"/>
        <w:spacing w:line="340" w:lineRule="exact"/>
        <w:ind w:firstLine="0"/>
        <w:rPr>
          <w:sz w:val="28"/>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مصنَّفات</w:t>
      </w:r>
      <w:r w:rsidRPr="006323CC">
        <w:rPr>
          <w:sz w:val="28"/>
          <w:rtl/>
        </w:rPr>
        <w:t xml:space="preserve"> </w:t>
      </w:r>
      <w:r w:rsidRPr="006323CC">
        <w:rPr>
          <w:rFonts w:hint="cs"/>
          <w:sz w:val="28"/>
          <w:rtl/>
        </w:rPr>
        <w:t>مير</w:t>
      </w:r>
      <w:r w:rsidRPr="006323CC">
        <w:rPr>
          <w:sz w:val="28"/>
          <w:rtl/>
        </w:rPr>
        <w:t xml:space="preserve"> </w:t>
      </w:r>
      <w:r w:rsidRPr="006323CC">
        <w:rPr>
          <w:rFonts w:hint="cs"/>
          <w:sz w:val="28"/>
          <w:rtl/>
        </w:rPr>
        <w:t>داماد</w:t>
      </w:r>
      <w:r w:rsidRPr="006323CC">
        <w:rPr>
          <w:sz w:val="28"/>
          <w:rtl/>
        </w:rPr>
        <w:t>: 463</w:t>
      </w:r>
      <w:r w:rsidRPr="006323CC">
        <w:rPr>
          <w:rFonts w:hint="cs"/>
          <w:sz w:val="28"/>
          <w:rtl/>
        </w:rPr>
        <w:t xml:space="preserve"> ـ </w:t>
      </w:r>
      <w:r w:rsidRPr="006323CC">
        <w:rPr>
          <w:sz w:val="28"/>
          <w:rtl/>
        </w:rPr>
        <w:t>464</w:t>
      </w:r>
      <w:r w:rsidRPr="006323CC">
        <w:rPr>
          <w:rFonts w:hint="cs"/>
          <w:sz w:val="28"/>
          <w:rtl/>
        </w:rPr>
        <w:t>.</w:t>
      </w:r>
    </w:p>
  </w:endnote>
  <w:endnote w:id="634">
    <w:p w:rsidR="00AC7176" w:rsidRPr="006323CC" w:rsidRDefault="00AC7176" w:rsidP="00A4194E">
      <w:pPr>
        <w:pStyle w:val="aa"/>
        <w:spacing w:line="340" w:lineRule="exact"/>
        <w:ind w:firstLine="0"/>
        <w:rPr>
          <w:sz w:val="28"/>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المصدر السابق</w:t>
      </w:r>
      <w:r w:rsidRPr="006323CC">
        <w:rPr>
          <w:sz w:val="28"/>
          <w:rtl/>
        </w:rPr>
        <w:t>: 3</w:t>
      </w:r>
      <w:r w:rsidRPr="006323CC">
        <w:rPr>
          <w:rFonts w:hint="cs"/>
          <w:sz w:val="28"/>
          <w:rtl/>
        </w:rPr>
        <w:t>.</w:t>
      </w:r>
    </w:p>
  </w:endnote>
  <w:endnote w:id="635">
    <w:p w:rsidR="00AC7176" w:rsidRPr="006323CC" w:rsidRDefault="00AC7176" w:rsidP="00A4194E">
      <w:pPr>
        <w:pStyle w:val="aa"/>
        <w:spacing w:line="340" w:lineRule="exact"/>
        <w:ind w:firstLine="0"/>
        <w:rPr>
          <w:sz w:val="28"/>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w:t>
      </w:r>
      <w:r w:rsidRPr="006323CC">
        <w:rPr>
          <w:rFonts w:hint="eastAsia"/>
          <w:sz w:val="28"/>
          <w:rtl/>
        </w:rPr>
        <w:t>الداماد،</w:t>
      </w:r>
      <w:r w:rsidRPr="006323CC">
        <w:rPr>
          <w:sz w:val="28"/>
          <w:rtl/>
        </w:rPr>
        <w:t xml:space="preserve"> </w:t>
      </w:r>
      <w:r w:rsidRPr="006323CC">
        <w:rPr>
          <w:rFonts w:hint="eastAsia"/>
          <w:sz w:val="28"/>
          <w:rtl/>
        </w:rPr>
        <w:t>القبسات</w:t>
      </w:r>
      <w:r w:rsidRPr="006323CC">
        <w:rPr>
          <w:rFonts w:hint="cs"/>
          <w:sz w:val="28"/>
          <w:rtl/>
        </w:rPr>
        <w:t xml:space="preserve">: </w:t>
      </w:r>
      <w:r w:rsidRPr="006323CC">
        <w:rPr>
          <w:sz w:val="28"/>
          <w:rtl/>
        </w:rPr>
        <w:t>76</w:t>
      </w:r>
      <w:r w:rsidRPr="006323CC">
        <w:rPr>
          <w:rFonts w:hint="cs"/>
          <w:sz w:val="28"/>
          <w:rtl/>
        </w:rPr>
        <w:t>.</w:t>
      </w:r>
    </w:p>
  </w:endnote>
  <w:endnote w:id="636">
    <w:p w:rsidR="00AC7176" w:rsidRPr="006323CC" w:rsidRDefault="00AC7176" w:rsidP="00A4194E">
      <w:pPr>
        <w:pStyle w:val="aa"/>
        <w:spacing w:line="340" w:lineRule="exact"/>
        <w:ind w:firstLine="0"/>
        <w:rPr>
          <w:sz w:val="28"/>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المصدر السابق</w:t>
      </w:r>
      <w:r w:rsidRPr="006323CC">
        <w:rPr>
          <w:sz w:val="28"/>
          <w:rtl/>
        </w:rPr>
        <w:t>: 121</w:t>
      </w:r>
      <w:r w:rsidRPr="006323CC">
        <w:rPr>
          <w:rFonts w:hint="cs"/>
          <w:sz w:val="28"/>
          <w:rtl/>
          <w:lang w:bidi="ar-MA"/>
        </w:rPr>
        <w:t>.</w:t>
      </w:r>
    </w:p>
  </w:endnote>
  <w:endnote w:id="637">
    <w:p w:rsidR="00AC7176" w:rsidRPr="006323CC" w:rsidRDefault="00AC7176" w:rsidP="00A4194E">
      <w:pPr>
        <w:pStyle w:val="aa"/>
        <w:spacing w:line="340" w:lineRule="exact"/>
        <w:ind w:firstLine="0"/>
        <w:rPr>
          <w:sz w:val="28"/>
          <w:rtl/>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المصدر السابق</w:t>
      </w:r>
      <w:r w:rsidRPr="006323CC">
        <w:rPr>
          <w:sz w:val="28"/>
          <w:rtl/>
        </w:rPr>
        <w:t>: 12</w:t>
      </w:r>
      <w:r w:rsidRPr="006323CC">
        <w:rPr>
          <w:sz w:val="28"/>
        </w:rPr>
        <w:t xml:space="preserve"> </w:t>
      </w:r>
    </w:p>
  </w:endnote>
  <w:endnote w:id="638">
    <w:p w:rsidR="00AC7176" w:rsidRPr="006323CC" w:rsidRDefault="00AC7176" w:rsidP="00A4194E">
      <w:pPr>
        <w:pStyle w:val="aa"/>
        <w:spacing w:line="340" w:lineRule="exact"/>
        <w:ind w:firstLine="0"/>
        <w:rPr>
          <w:sz w:val="28"/>
          <w:rtl/>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المجلسي، بحار الأنوار</w:t>
      </w:r>
      <w:r w:rsidRPr="006323CC">
        <w:rPr>
          <w:sz w:val="28"/>
          <w:rtl/>
        </w:rPr>
        <w:t xml:space="preserve"> </w:t>
      </w:r>
      <w:r w:rsidRPr="006323CC">
        <w:rPr>
          <w:rFonts w:hint="cs"/>
          <w:sz w:val="28"/>
          <w:rtl/>
        </w:rPr>
        <w:t>الجامعة</w:t>
      </w:r>
      <w:r w:rsidRPr="006323CC">
        <w:rPr>
          <w:sz w:val="28"/>
          <w:rtl/>
        </w:rPr>
        <w:t xml:space="preserve"> </w:t>
      </w:r>
      <w:r w:rsidRPr="006323CC">
        <w:rPr>
          <w:rFonts w:hint="cs"/>
          <w:sz w:val="28"/>
          <w:rtl/>
        </w:rPr>
        <w:t>لدرر</w:t>
      </w:r>
      <w:r w:rsidRPr="006323CC">
        <w:rPr>
          <w:sz w:val="28"/>
          <w:rtl/>
        </w:rPr>
        <w:t xml:space="preserve"> </w:t>
      </w:r>
      <w:r w:rsidRPr="006323CC">
        <w:rPr>
          <w:rFonts w:hint="cs"/>
          <w:sz w:val="28"/>
          <w:rtl/>
        </w:rPr>
        <w:t>أخبار</w:t>
      </w:r>
      <w:r w:rsidRPr="006323CC">
        <w:rPr>
          <w:sz w:val="28"/>
          <w:rtl/>
        </w:rPr>
        <w:t xml:space="preserve"> </w:t>
      </w:r>
      <w:r w:rsidRPr="006323CC">
        <w:rPr>
          <w:rFonts w:hint="cs"/>
          <w:sz w:val="28"/>
          <w:rtl/>
        </w:rPr>
        <w:t>الأئمّة</w:t>
      </w:r>
      <w:r w:rsidRPr="006323CC">
        <w:rPr>
          <w:sz w:val="28"/>
          <w:rtl/>
        </w:rPr>
        <w:t xml:space="preserve"> </w:t>
      </w:r>
      <w:r w:rsidRPr="006323CC">
        <w:rPr>
          <w:rFonts w:hint="cs"/>
          <w:sz w:val="28"/>
          <w:rtl/>
        </w:rPr>
        <w:t>الأطهار</w:t>
      </w:r>
      <w:r w:rsidRPr="006323CC">
        <w:rPr>
          <w:sz w:val="28"/>
          <w:rtl/>
        </w:rPr>
        <w:t xml:space="preserve"> </w:t>
      </w:r>
      <w:r w:rsidRPr="006323CC">
        <w:rPr>
          <w:rFonts w:hint="cs"/>
          <w:sz w:val="28"/>
          <w:rtl/>
        </w:rPr>
        <w:t>5: 49، دار إحياء</w:t>
      </w:r>
      <w:r w:rsidRPr="006323CC">
        <w:rPr>
          <w:sz w:val="28"/>
          <w:rtl/>
        </w:rPr>
        <w:t xml:space="preserve"> </w:t>
      </w:r>
      <w:r w:rsidRPr="006323CC">
        <w:rPr>
          <w:rFonts w:hint="cs"/>
          <w:sz w:val="28"/>
          <w:rtl/>
        </w:rPr>
        <w:t>التراث</w:t>
      </w:r>
      <w:r w:rsidRPr="006323CC">
        <w:rPr>
          <w:sz w:val="28"/>
          <w:rtl/>
        </w:rPr>
        <w:t xml:space="preserve"> </w:t>
      </w:r>
      <w:r w:rsidRPr="006323CC">
        <w:rPr>
          <w:rFonts w:hint="cs"/>
          <w:sz w:val="28"/>
          <w:rtl/>
        </w:rPr>
        <w:t>العربي،</w:t>
      </w:r>
      <w:r w:rsidRPr="006323CC">
        <w:rPr>
          <w:sz w:val="28"/>
          <w:rtl/>
        </w:rPr>
        <w:t xml:space="preserve"> </w:t>
      </w:r>
      <w:r w:rsidRPr="006323CC">
        <w:rPr>
          <w:rFonts w:hint="cs"/>
          <w:sz w:val="28"/>
          <w:rtl/>
        </w:rPr>
        <w:t>بيروت.</w:t>
      </w:r>
    </w:p>
  </w:endnote>
  <w:endnote w:id="639">
    <w:p w:rsidR="00AC7176" w:rsidRPr="006323CC" w:rsidRDefault="00AC7176" w:rsidP="00A4194E">
      <w:pPr>
        <w:pStyle w:val="aa"/>
        <w:spacing w:line="340" w:lineRule="exact"/>
        <w:ind w:firstLine="0"/>
        <w:rPr>
          <w:sz w:val="28"/>
          <w:rtl/>
          <w:lang w:bidi="ar-MA"/>
        </w:rPr>
      </w:pPr>
      <w:r w:rsidRPr="006323CC">
        <w:rPr>
          <w:sz w:val="28"/>
          <w:rtl/>
          <w:lang w:bidi="ar-MA"/>
        </w:rPr>
        <w:t>(</w:t>
      </w:r>
      <w:r w:rsidRPr="006323CC">
        <w:rPr>
          <w:rStyle w:val="ac"/>
          <w:vertAlign w:val="baseline"/>
        </w:rPr>
        <w:endnoteRef/>
      </w:r>
      <w:r w:rsidRPr="006323CC">
        <w:rPr>
          <w:sz w:val="28"/>
          <w:rtl/>
          <w:lang w:bidi="ar-MA"/>
        </w:rPr>
        <w:t>)</w:t>
      </w:r>
      <w:r w:rsidRPr="006323CC">
        <w:rPr>
          <w:rFonts w:hint="cs"/>
          <w:sz w:val="28"/>
          <w:rtl/>
        </w:rPr>
        <w:t xml:space="preserve"> الكليني،</w:t>
      </w:r>
      <w:r w:rsidRPr="006323CC">
        <w:rPr>
          <w:sz w:val="28"/>
          <w:rtl/>
        </w:rPr>
        <w:t xml:space="preserve"> </w:t>
      </w:r>
      <w:r w:rsidRPr="006323CC">
        <w:rPr>
          <w:rFonts w:hint="cs"/>
          <w:sz w:val="28"/>
          <w:rtl/>
        </w:rPr>
        <w:t>أصول</w:t>
      </w:r>
      <w:r w:rsidRPr="006323CC">
        <w:rPr>
          <w:sz w:val="28"/>
          <w:rtl/>
        </w:rPr>
        <w:t xml:space="preserve"> </w:t>
      </w:r>
      <w:r w:rsidRPr="006323CC">
        <w:rPr>
          <w:rFonts w:hint="cs"/>
          <w:sz w:val="28"/>
          <w:rtl/>
        </w:rPr>
        <w:t>الكافي</w:t>
      </w:r>
      <w:r w:rsidRPr="006323CC">
        <w:rPr>
          <w:sz w:val="28"/>
          <w:rtl/>
        </w:rPr>
        <w:t xml:space="preserve"> 1</w:t>
      </w:r>
      <w:r w:rsidRPr="006323CC">
        <w:rPr>
          <w:rFonts w:hint="cs"/>
          <w:sz w:val="28"/>
          <w:rtl/>
        </w:rPr>
        <w:t xml:space="preserve">: </w:t>
      </w:r>
      <w:r w:rsidRPr="006323CC">
        <w:rPr>
          <w:sz w:val="28"/>
          <w:rtl/>
        </w:rPr>
        <w:t>173</w:t>
      </w:r>
      <w:r w:rsidRPr="006323CC">
        <w:rPr>
          <w:rFonts w:hint="cs"/>
          <w:sz w:val="28"/>
          <w:rtl/>
        </w:rPr>
        <w:t>.</w:t>
      </w:r>
    </w:p>
  </w:endnote>
  <w:endnote w:id="640">
    <w:p w:rsidR="00AC7176" w:rsidRPr="006323CC" w:rsidRDefault="00AC7176" w:rsidP="00A4194E">
      <w:pPr>
        <w:pStyle w:val="aa"/>
        <w:spacing w:line="340" w:lineRule="exact"/>
        <w:ind w:firstLine="0"/>
        <w:rPr>
          <w:sz w:val="28"/>
          <w:rtl/>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نهج</w:t>
      </w:r>
      <w:r w:rsidRPr="006323CC">
        <w:rPr>
          <w:sz w:val="28"/>
          <w:rtl/>
        </w:rPr>
        <w:t xml:space="preserve"> </w:t>
      </w:r>
      <w:r w:rsidRPr="006323CC">
        <w:rPr>
          <w:rFonts w:hint="cs"/>
          <w:sz w:val="28"/>
          <w:rtl/>
        </w:rPr>
        <w:t>البلاغة</w:t>
      </w:r>
      <w:r w:rsidRPr="006323CC">
        <w:rPr>
          <w:sz w:val="28"/>
          <w:rtl/>
        </w:rPr>
        <w:t>: 9</w:t>
      </w:r>
      <w:r w:rsidRPr="006323CC">
        <w:rPr>
          <w:rFonts w:hint="cs"/>
          <w:sz w:val="28"/>
          <w:rtl/>
        </w:rPr>
        <w:t>.</w:t>
      </w:r>
      <w:r w:rsidRPr="006323CC">
        <w:rPr>
          <w:sz w:val="28"/>
        </w:rPr>
        <w:t xml:space="preserve"> </w:t>
      </w:r>
    </w:p>
  </w:endnote>
  <w:endnote w:id="641">
    <w:p w:rsidR="00AC7176" w:rsidRPr="006323CC" w:rsidRDefault="00AC7176" w:rsidP="00A4194E">
      <w:pPr>
        <w:pStyle w:val="aa"/>
        <w:spacing w:line="340" w:lineRule="exact"/>
        <w:ind w:firstLine="0"/>
        <w:rPr>
          <w:sz w:val="28"/>
          <w:lang w:bidi="ar-MA"/>
        </w:rPr>
      </w:pPr>
      <w:r w:rsidRPr="006323CC">
        <w:rPr>
          <w:sz w:val="28"/>
          <w:rtl/>
          <w:lang w:bidi="ar-MA"/>
        </w:rPr>
        <w:t>(</w:t>
      </w:r>
      <w:r w:rsidRPr="006323CC">
        <w:rPr>
          <w:rStyle w:val="ac"/>
          <w:vertAlign w:val="baseline"/>
        </w:rPr>
        <w:endnoteRef/>
      </w:r>
      <w:r w:rsidRPr="006323CC">
        <w:rPr>
          <w:sz w:val="28"/>
          <w:rtl/>
          <w:lang w:bidi="ar-MA"/>
        </w:rPr>
        <w:t>)</w:t>
      </w:r>
      <w:r w:rsidRPr="006323CC">
        <w:rPr>
          <w:rFonts w:hint="cs"/>
          <w:sz w:val="28"/>
          <w:rtl/>
        </w:rPr>
        <w:t xml:space="preserve"> </w:t>
      </w:r>
      <w:r w:rsidRPr="006323CC">
        <w:rPr>
          <w:rFonts w:hint="eastAsia"/>
          <w:sz w:val="28"/>
          <w:rtl/>
        </w:rPr>
        <w:t>الداماد،</w:t>
      </w:r>
      <w:r w:rsidRPr="006323CC">
        <w:rPr>
          <w:sz w:val="28"/>
          <w:rtl/>
        </w:rPr>
        <w:t xml:space="preserve"> </w:t>
      </w:r>
      <w:r w:rsidRPr="006323CC">
        <w:rPr>
          <w:rFonts w:hint="eastAsia"/>
          <w:sz w:val="28"/>
          <w:rtl/>
        </w:rPr>
        <w:t>القبسات</w:t>
      </w:r>
      <w:r w:rsidRPr="006323CC">
        <w:rPr>
          <w:rFonts w:hint="cs"/>
          <w:sz w:val="28"/>
          <w:rtl/>
        </w:rPr>
        <w:t xml:space="preserve">: </w:t>
      </w:r>
      <w:r w:rsidRPr="006323CC">
        <w:rPr>
          <w:sz w:val="28"/>
          <w:rtl/>
        </w:rPr>
        <w:t>134</w:t>
      </w:r>
      <w:r w:rsidRPr="006323CC">
        <w:rPr>
          <w:rFonts w:hint="cs"/>
          <w:sz w:val="28"/>
          <w:rtl/>
        </w:rPr>
        <w:t>.</w:t>
      </w:r>
      <w:r w:rsidRPr="006323CC">
        <w:rPr>
          <w:sz w:val="28"/>
        </w:rPr>
        <w:t xml:space="preserve"> </w:t>
      </w:r>
    </w:p>
  </w:endnote>
  <w:endnote w:id="642">
    <w:p w:rsidR="00AC7176" w:rsidRPr="006323CC" w:rsidRDefault="00AC7176" w:rsidP="00A4194E">
      <w:pPr>
        <w:pStyle w:val="aa"/>
        <w:spacing w:line="340" w:lineRule="exact"/>
        <w:ind w:firstLine="0"/>
        <w:rPr>
          <w:sz w:val="28"/>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صدر</w:t>
      </w:r>
      <w:r w:rsidRPr="006323CC">
        <w:rPr>
          <w:sz w:val="28"/>
          <w:rtl/>
        </w:rPr>
        <w:t xml:space="preserve"> </w:t>
      </w:r>
      <w:r w:rsidRPr="006323CC">
        <w:rPr>
          <w:rFonts w:hint="cs"/>
          <w:sz w:val="28"/>
          <w:rtl/>
        </w:rPr>
        <w:t>المتألِّهين، المشاعر</w:t>
      </w:r>
      <w:r w:rsidRPr="006323CC">
        <w:rPr>
          <w:sz w:val="28"/>
          <w:rtl/>
        </w:rPr>
        <w:t>: 64</w:t>
      </w:r>
      <w:r w:rsidRPr="006323CC">
        <w:rPr>
          <w:rFonts w:hint="cs"/>
          <w:sz w:val="28"/>
          <w:rtl/>
        </w:rPr>
        <w:t>،</w:t>
      </w:r>
      <w:r w:rsidRPr="006323CC">
        <w:rPr>
          <w:sz w:val="28"/>
          <w:rtl/>
        </w:rPr>
        <w:t xml:space="preserve"> </w:t>
      </w:r>
      <w:r w:rsidRPr="006323CC">
        <w:rPr>
          <w:rFonts w:hint="cs"/>
          <w:sz w:val="28"/>
          <w:rtl/>
        </w:rPr>
        <w:t>ط2،</w:t>
      </w:r>
      <w:r w:rsidRPr="006323CC">
        <w:rPr>
          <w:sz w:val="28"/>
          <w:rtl/>
        </w:rPr>
        <w:t xml:space="preserve"> </w:t>
      </w:r>
      <w:r w:rsidRPr="006323CC">
        <w:rPr>
          <w:rFonts w:hint="cs"/>
          <w:sz w:val="28"/>
          <w:rtl/>
        </w:rPr>
        <w:t>كتابخانه</w:t>
      </w:r>
      <w:r w:rsidRPr="006323CC">
        <w:rPr>
          <w:sz w:val="28"/>
          <w:rtl/>
        </w:rPr>
        <w:t xml:space="preserve"> </w:t>
      </w:r>
      <w:r w:rsidRPr="006323CC">
        <w:rPr>
          <w:rFonts w:hint="cs"/>
          <w:sz w:val="28"/>
          <w:rtl/>
        </w:rPr>
        <w:t xml:space="preserve">طهوري، </w:t>
      </w:r>
      <w:r w:rsidRPr="006323CC">
        <w:rPr>
          <w:sz w:val="28"/>
          <w:rtl/>
        </w:rPr>
        <w:t>1363</w:t>
      </w:r>
      <w:r w:rsidRPr="006323CC">
        <w:rPr>
          <w:rFonts w:hint="cs"/>
          <w:sz w:val="28"/>
          <w:rtl/>
        </w:rPr>
        <w:t>هـ.ش.</w:t>
      </w:r>
      <w:r w:rsidRPr="006323CC">
        <w:rPr>
          <w:sz w:val="28"/>
        </w:rPr>
        <w:t xml:space="preserve"> </w:t>
      </w:r>
    </w:p>
  </w:endnote>
  <w:endnote w:id="643">
    <w:p w:rsidR="00AC7176" w:rsidRPr="006323CC" w:rsidRDefault="00AC7176" w:rsidP="00A4194E">
      <w:pPr>
        <w:pStyle w:val="aa"/>
        <w:spacing w:line="340" w:lineRule="exact"/>
        <w:ind w:firstLine="0"/>
        <w:rPr>
          <w:sz w:val="28"/>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صدر</w:t>
      </w:r>
      <w:r w:rsidRPr="006323CC">
        <w:rPr>
          <w:sz w:val="28"/>
          <w:rtl/>
        </w:rPr>
        <w:t xml:space="preserve"> </w:t>
      </w:r>
      <w:r w:rsidRPr="006323CC">
        <w:rPr>
          <w:rFonts w:hint="cs"/>
          <w:sz w:val="28"/>
          <w:rtl/>
        </w:rPr>
        <w:t>المتألِّهين،</w:t>
      </w:r>
      <w:r w:rsidRPr="006323CC">
        <w:rPr>
          <w:sz w:val="28"/>
          <w:rtl/>
        </w:rPr>
        <w:t xml:space="preserve"> </w:t>
      </w:r>
      <w:r w:rsidRPr="006323CC">
        <w:rPr>
          <w:rFonts w:hint="cs"/>
          <w:sz w:val="28"/>
          <w:rtl/>
        </w:rPr>
        <w:t>مفاتيح</w:t>
      </w:r>
      <w:r w:rsidRPr="006323CC">
        <w:rPr>
          <w:sz w:val="28"/>
          <w:rtl/>
        </w:rPr>
        <w:t xml:space="preserve"> </w:t>
      </w:r>
      <w:r w:rsidRPr="006323CC">
        <w:rPr>
          <w:rFonts w:hint="cs"/>
          <w:sz w:val="28"/>
          <w:rtl/>
        </w:rPr>
        <w:t>الغيب:</w:t>
      </w:r>
      <w:r w:rsidRPr="006323CC">
        <w:rPr>
          <w:sz w:val="28"/>
          <w:rtl/>
        </w:rPr>
        <w:t xml:space="preserve"> 399</w:t>
      </w:r>
      <w:r w:rsidRPr="006323CC">
        <w:rPr>
          <w:rFonts w:hint="cs"/>
          <w:sz w:val="28"/>
          <w:rtl/>
        </w:rPr>
        <w:t>.</w:t>
      </w:r>
    </w:p>
  </w:endnote>
  <w:endnote w:id="644">
    <w:p w:rsidR="00AC7176" w:rsidRPr="006323CC" w:rsidRDefault="00AC7176" w:rsidP="00A4194E">
      <w:pPr>
        <w:pStyle w:val="aa"/>
        <w:spacing w:line="340" w:lineRule="exact"/>
        <w:ind w:firstLine="0"/>
        <w:rPr>
          <w:sz w:val="28"/>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صدر</w:t>
      </w:r>
      <w:r w:rsidRPr="006323CC">
        <w:rPr>
          <w:sz w:val="28"/>
          <w:rtl/>
        </w:rPr>
        <w:t xml:space="preserve"> </w:t>
      </w:r>
      <w:r w:rsidRPr="006323CC">
        <w:rPr>
          <w:rFonts w:hint="cs"/>
          <w:sz w:val="28"/>
          <w:rtl/>
        </w:rPr>
        <w:t>المتألِّهين،</w:t>
      </w:r>
      <w:r w:rsidRPr="006323CC">
        <w:rPr>
          <w:sz w:val="28"/>
          <w:rtl/>
        </w:rPr>
        <w:t xml:space="preserve"> </w:t>
      </w:r>
      <w:r w:rsidRPr="006323CC">
        <w:rPr>
          <w:rFonts w:hint="cs"/>
          <w:sz w:val="28"/>
          <w:rtl/>
        </w:rPr>
        <w:t>المظاهر</w:t>
      </w:r>
      <w:r w:rsidRPr="006323CC">
        <w:rPr>
          <w:sz w:val="28"/>
          <w:rtl/>
        </w:rPr>
        <w:t xml:space="preserve"> </w:t>
      </w:r>
      <w:r w:rsidRPr="006323CC">
        <w:rPr>
          <w:rFonts w:hint="cs"/>
          <w:sz w:val="28"/>
          <w:rtl/>
        </w:rPr>
        <w:t>الإلهية</w:t>
      </w:r>
      <w:r w:rsidRPr="006323CC">
        <w:rPr>
          <w:sz w:val="28"/>
          <w:rtl/>
        </w:rPr>
        <w:t>: 6</w:t>
      </w:r>
      <w:r w:rsidRPr="006323CC">
        <w:rPr>
          <w:rFonts w:hint="cs"/>
          <w:sz w:val="28"/>
          <w:rtl/>
        </w:rPr>
        <w:t>.</w:t>
      </w:r>
      <w:r w:rsidRPr="006323CC">
        <w:rPr>
          <w:sz w:val="28"/>
        </w:rPr>
        <w:t xml:space="preserve"> </w:t>
      </w:r>
    </w:p>
  </w:endnote>
  <w:endnote w:id="645">
    <w:p w:rsidR="00AC7176" w:rsidRPr="006323CC" w:rsidRDefault="00AC7176" w:rsidP="00A4194E">
      <w:pPr>
        <w:pStyle w:val="aa"/>
        <w:spacing w:line="340" w:lineRule="exact"/>
        <w:ind w:firstLine="0"/>
        <w:rPr>
          <w:sz w:val="28"/>
          <w:rtl/>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نهج</w:t>
      </w:r>
      <w:r w:rsidRPr="006323CC">
        <w:rPr>
          <w:sz w:val="28"/>
          <w:rtl/>
        </w:rPr>
        <w:t xml:space="preserve"> </w:t>
      </w:r>
      <w:r w:rsidRPr="006323CC">
        <w:rPr>
          <w:rFonts w:hint="cs"/>
          <w:sz w:val="28"/>
          <w:rtl/>
        </w:rPr>
        <w:t>البلاغة</w:t>
      </w:r>
      <w:r w:rsidRPr="006323CC">
        <w:rPr>
          <w:sz w:val="28"/>
          <w:rtl/>
        </w:rPr>
        <w:t>: 28</w:t>
      </w:r>
      <w:r w:rsidRPr="006323CC">
        <w:rPr>
          <w:rFonts w:hint="cs"/>
          <w:sz w:val="28"/>
          <w:rtl/>
        </w:rPr>
        <w:t>.</w:t>
      </w:r>
      <w:r w:rsidRPr="006323CC">
        <w:rPr>
          <w:sz w:val="28"/>
        </w:rPr>
        <w:t xml:space="preserve"> </w:t>
      </w:r>
    </w:p>
  </w:endnote>
  <w:endnote w:id="646">
    <w:p w:rsidR="00AC7176" w:rsidRPr="006323CC" w:rsidRDefault="00AC7176" w:rsidP="00A4194E">
      <w:pPr>
        <w:pStyle w:val="aa"/>
        <w:spacing w:line="340" w:lineRule="exact"/>
        <w:ind w:firstLine="0"/>
        <w:rPr>
          <w:sz w:val="28"/>
          <w:rtl/>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أسرار</w:t>
      </w:r>
      <w:r w:rsidRPr="006323CC">
        <w:rPr>
          <w:sz w:val="28"/>
          <w:rtl/>
        </w:rPr>
        <w:t xml:space="preserve"> </w:t>
      </w:r>
      <w:r w:rsidRPr="006323CC">
        <w:rPr>
          <w:rFonts w:hint="cs"/>
          <w:sz w:val="28"/>
          <w:rtl/>
        </w:rPr>
        <w:t>الآيات</w:t>
      </w:r>
      <w:r w:rsidRPr="006323CC">
        <w:rPr>
          <w:sz w:val="28"/>
          <w:rtl/>
        </w:rPr>
        <w:t>: 90</w:t>
      </w:r>
      <w:r w:rsidRPr="006323CC">
        <w:rPr>
          <w:rFonts w:hint="cs"/>
          <w:sz w:val="28"/>
          <w:rtl/>
          <w:lang w:bidi="ar-MA"/>
        </w:rPr>
        <w:t>.</w:t>
      </w:r>
    </w:p>
  </w:endnote>
  <w:endnote w:id="647">
    <w:p w:rsidR="00AC7176" w:rsidRPr="006323CC" w:rsidRDefault="00AC7176" w:rsidP="00A4194E">
      <w:pPr>
        <w:pStyle w:val="aa"/>
        <w:spacing w:line="340" w:lineRule="exact"/>
        <w:ind w:firstLine="0"/>
        <w:rPr>
          <w:sz w:val="28"/>
          <w:rtl/>
          <w:lang w:bidi="ar-MA"/>
        </w:rPr>
      </w:pPr>
      <w:r w:rsidRPr="006323CC">
        <w:rPr>
          <w:sz w:val="28"/>
          <w:rtl/>
        </w:rPr>
        <w:t>(</w:t>
      </w:r>
      <w:r w:rsidRPr="006323CC">
        <w:rPr>
          <w:rStyle w:val="ac"/>
          <w:vertAlign w:val="baseline"/>
        </w:rPr>
        <w:endnoteRef/>
      </w:r>
      <w:r w:rsidRPr="006323CC">
        <w:rPr>
          <w:sz w:val="28"/>
          <w:rtl/>
        </w:rPr>
        <w:t>)</w:t>
      </w:r>
      <w:r w:rsidRPr="006323CC">
        <w:rPr>
          <w:rFonts w:hint="cs"/>
          <w:sz w:val="28"/>
          <w:rtl/>
        </w:rPr>
        <w:t xml:space="preserve"> أسرار</w:t>
      </w:r>
      <w:r w:rsidRPr="006323CC">
        <w:rPr>
          <w:sz w:val="28"/>
          <w:rtl/>
        </w:rPr>
        <w:t xml:space="preserve"> </w:t>
      </w:r>
      <w:r w:rsidRPr="006323CC">
        <w:rPr>
          <w:rFonts w:hint="cs"/>
          <w:sz w:val="28"/>
          <w:rtl/>
        </w:rPr>
        <w:t>الآيات</w:t>
      </w:r>
      <w:r w:rsidRPr="006323CC">
        <w:rPr>
          <w:sz w:val="28"/>
          <w:rtl/>
        </w:rPr>
        <w:t xml:space="preserve">: </w:t>
      </w:r>
      <w:r w:rsidRPr="006323CC">
        <w:rPr>
          <w:rFonts w:hint="cs"/>
          <w:sz w:val="28"/>
          <w:rtl/>
          <w:lang w:bidi="ar-MA"/>
        </w:rPr>
        <w:t>65</w:t>
      </w:r>
      <w:r w:rsidRPr="006323CC">
        <w:rPr>
          <w:rFonts w:hint="cs"/>
          <w:sz w:val="28"/>
          <w:rtl/>
        </w:rPr>
        <w:t>.</w:t>
      </w:r>
    </w:p>
  </w:endnote>
  <w:endnote w:id="648">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المقصود: </w:t>
      </w:r>
      <w:r w:rsidRPr="006323CC">
        <w:rPr>
          <w:rFonts w:ascii="AAAGoldenLotus Stg1_Ver1" w:hAnsi="AAAGoldenLotus Stg1_Ver1"/>
          <w:sz w:val="28"/>
          <w:rtl/>
        </w:rPr>
        <w:t>إيران (المترج</w:t>
      </w:r>
      <w:r w:rsidRPr="006323CC">
        <w:rPr>
          <w:rFonts w:ascii="AAAGoldenLotus Stg1_Ver1" w:hAnsi="AAAGoldenLotus Stg1_Ver1" w:hint="cs"/>
          <w:sz w:val="28"/>
          <w:rtl/>
        </w:rPr>
        <w:t>ِ</w:t>
      </w:r>
      <w:r w:rsidRPr="006323CC">
        <w:rPr>
          <w:rFonts w:ascii="AAAGoldenLotus Stg1_Ver1" w:hAnsi="AAAGoldenLotus Stg1_Ver1"/>
          <w:sz w:val="28"/>
          <w:rtl/>
        </w:rPr>
        <w:t>م).</w:t>
      </w:r>
    </w:p>
  </w:endnote>
  <w:endnote w:id="649">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 محمد تق</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فعال</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Mosawi" w:hAnsi="Mosawi" w:cs="Abz-3 (Yagut)" w:hint="cs"/>
          <w:szCs w:val="20"/>
          <w:rtl/>
        </w:rPr>
        <w:t>نگرشي</w:t>
      </w:r>
      <w:r w:rsidRPr="006323CC">
        <w:rPr>
          <w:rFonts w:ascii="AAAGoldenLotus Stg1_Ver1" w:hAnsi="AAAGoldenLotus Stg1_Ver1" w:hint="cs"/>
          <w:sz w:val="28"/>
          <w:rtl/>
          <w:lang w:bidi="fa-IR"/>
        </w:rPr>
        <w:t xml:space="preserve"> به آرا</w:t>
      </w:r>
      <w:r w:rsidRPr="006323CC">
        <w:rPr>
          <w:rFonts w:ascii="AAAGoldenLotus Stg1_Ver1" w:hAnsi="AAAGoldenLotus Stg1_Ver1" w:hint="cs"/>
          <w:sz w:val="28"/>
          <w:rtl/>
        </w:rPr>
        <w:t>ء و</w:t>
      </w:r>
      <w:r w:rsidRPr="006323CC">
        <w:rPr>
          <w:rFonts w:ascii="AAAGoldenLotus Stg1_Ver1" w:hAnsi="AAAGoldenLotus Stg1_Ver1" w:hint="cs"/>
          <w:sz w:val="28"/>
          <w:rtl/>
          <w:lang w:bidi="fa-IR"/>
        </w:rPr>
        <w:t>أنديشه هاي دالاي لاما</w:t>
      </w:r>
      <w:r w:rsidRPr="006323CC">
        <w:rPr>
          <w:rFonts w:ascii="AAAGoldenLotus Stg1_Ver1" w:hAnsi="AAAGoldenLotus Stg1_Ver1" w:hint="cs"/>
          <w:sz w:val="28"/>
          <w:rtl/>
        </w:rPr>
        <w:t>:</w:t>
      </w:r>
      <w:r w:rsidRPr="006323CC">
        <w:rPr>
          <w:rFonts w:ascii="AAAGoldenLotus Stg1_Ver1" w:hAnsi="AAAGoldenLotus Stg1_Ver1"/>
          <w:sz w:val="28"/>
          <w:rtl/>
        </w:rPr>
        <w:t xml:space="preserve"> 19 ـ 30</w:t>
      </w:r>
      <w:r w:rsidRPr="006323CC">
        <w:rPr>
          <w:rFonts w:ascii="AAAGoldenLotus Stg1_Ver1" w:hAnsi="AAAGoldenLotus Stg1_Ver1" w:hint="cs"/>
          <w:sz w:val="28"/>
          <w:rtl/>
        </w:rPr>
        <w:t xml:space="preserve">، </w:t>
      </w:r>
      <w:r w:rsidRPr="006323CC">
        <w:rPr>
          <w:rFonts w:ascii="AAAGoldenLotus Stg1_Ver1" w:hAnsi="AAAGoldenLotus Stg1_Ver1" w:hint="cs"/>
          <w:sz w:val="28"/>
          <w:rtl/>
          <w:lang w:bidi="fa-IR"/>
        </w:rPr>
        <w:t>ط</w:t>
      </w:r>
      <w:r w:rsidRPr="006323CC">
        <w:rPr>
          <w:rFonts w:ascii="AAAGoldenLotus Stg1_Ver1" w:hAnsi="AAAGoldenLotus Stg1_Ver1" w:hint="cs"/>
          <w:sz w:val="28"/>
          <w:rtl/>
        </w:rPr>
        <w:t xml:space="preserve">1، قم، </w:t>
      </w:r>
      <w:r w:rsidRPr="006323CC">
        <w:rPr>
          <w:rFonts w:ascii="Mosawi" w:hAnsi="Mosawi" w:cs="Abz-3 (Yagut)" w:hint="cs"/>
          <w:szCs w:val="20"/>
          <w:rtl/>
        </w:rPr>
        <w:t>پژوهشگاه</w:t>
      </w:r>
      <w:r w:rsidRPr="006323CC">
        <w:rPr>
          <w:rFonts w:ascii="AAAGoldenLotus Stg1_Ver1" w:hAnsi="AAAGoldenLotus Stg1_Ver1" w:hint="cs"/>
          <w:sz w:val="28"/>
          <w:rtl/>
        </w:rPr>
        <w:t xml:space="preserve"> حوزه </w:t>
      </w:r>
      <w:r w:rsidRPr="006323CC">
        <w:rPr>
          <w:rFonts w:ascii="Mosawi" w:hAnsi="Mosawi" w:cs="Abz-3 (Yagut)" w:hint="cs"/>
          <w:szCs w:val="20"/>
          <w:rtl/>
        </w:rPr>
        <w:t>ودانشگاه</w:t>
      </w:r>
      <w:r w:rsidRPr="006323CC">
        <w:rPr>
          <w:rFonts w:ascii="AAAGoldenLotus Stg1_Ver1" w:hAnsi="AAAGoldenLotus Stg1_Ver1" w:hint="cs"/>
          <w:sz w:val="28"/>
          <w:rtl/>
        </w:rPr>
        <w:t xml:space="preserve"> </w:t>
      </w:r>
      <w:r w:rsidRPr="006323CC">
        <w:rPr>
          <w:rFonts w:ascii="AAAGoldenLotus Stg1_Ver1" w:hAnsi="AAAGoldenLotus Stg1_Ver1"/>
          <w:sz w:val="28"/>
          <w:rtl/>
        </w:rPr>
        <w:t>(</w:t>
      </w:r>
      <w:r w:rsidRPr="006323CC">
        <w:rPr>
          <w:rFonts w:ascii="AAAGoldenLotus Stg1_Ver1" w:hAnsi="AAAGoldenLotus Stg1_Ver1" w:hint="cs"/>
          <w:sz w:val="28"/>
          <w:rtl/>
        </w:rPr>
        <w:t>مصدر فارسي)؛</w:t>
      </w:r>
    </w:p>
    <w:p w:rsidR="00AC7176" w:rsidRPr="006323CC" w:rsidRDefault="00AC7176" w:rsidP="00405FD2">
      <w:pPr>
        <w:pStyle w:val="aa"/>
        <w:bidi w:val="0"/>
        <w:spacing w:line="300" w:lineRule="exact"/>
        <w:ind w:firstLine="0"/>
        <w:rPr>
          <w:rFonts w:asciiTheme="majorBidi" w:hAnsiTheme="majorBidi" w:cstheme="majorBidi"/>
          <w:szCs w:val="20"/>
          <w:rtl/>
        </w:rPr>
      </w:pPr>
      <w:r w:rsidRPr="006323CC">
        <w:rPr>
          <w:rFonts w:asciiTheme="majorBidi" w:hAnsiTheme="majorBidi" w:cstheme="majorBidi"/>
          <w:szCs w:val="20"/>
        </w:rPr>
        <w:t>www.dalailama.com/biography,</w:t>
      </w:r>
      <w:r w:rsidRPr="006323CC">
        <w:rPr>
          <w:rFonts w:asciiTheme="majorBidi" w:hAnsiTheme="majorBidi" w:cstheme="majorBidi" w:hint="cs"/>
          <w:szCs w:val="20"/>
          <w:rtl/>
        </w:rPr>
        <w:t xml:space="preserve"> </w:t>
      </w:r>
      <w:r w:rsidRPr="006323CC">
        <w:rPr>
          <w:rFonts w:asciiTheme="majorBidi" w:hAnsiTheme="majorBidi" w:cs="Ya-Ali"/>
          <w:szCs w:val="20"/>
        </w:rPr>
        <w:t>26</w:t>
      </w:r>
      <w:r w:rsidRPr="006323CC">
        <w:rPr>
          <w:rFonts w:asciiTheme="majorBidi" w:hAnsiTheme="majorBidi" w:cstheme="majorBidi"/>
          <w:szCs w:val="20"/>
        </w:rPr>
        <w:t>/</w:t>
      </w:r>
      <w:r w:rsidRPr="006323CC">
        <w:rPr>
          <w:rFonts w:asciiTheme="majorBidi" w:hAnsiTheme="majorBidi" w:cs="Ya-Ali"/>
          <w:szCs w:val="20"/>
        </w:rPr>
        <w:t>2</w:t>
      </w:r>
      <w:r w:rsidRPr="006323CC">
        <w:rPr>
          <w:rFonts w:asciiTheme="majorBidi" w:hAnsiTheme="majorBidi" w:cstheme="majorBidi"/>
          <w:szCs w:val="20"/>
        </w:rPr>
        <w:t>/</w:t>
      </w:r>
      <w:r w:rsidRPr="006323CC">
        <w:rPr>
          <w:rFonts w:asciiTheme="majorBidi" w:hAnsiTheme="majorBidi" w:cs="Ya-Ali"/>
          <w:szCs w:val="20"/>
        </w:rPr>
        <w:t>1392</w:t>
      </w:r>
    </w:p>
    <w:p w:rsidR="00AC7176" w:rsidRPr="006323CC" w:rsidRDefault="00AC7176" w:rsidP="00405FD2">
      <w:pPr>
        <w:pStyle w:val="aa"/>
        <w:bidi w:val="0"/>
        <w:spacing w:line="300" w:lineRule="exact"/>
        <w:ind w:firstLine="0"/>
        <w:rPr>
          <w:rFonts w:asciiTheme="majorBidi" w:hAnsiTheme="majorBidi" w:cstheme="majorBidi"/>
          <w:szCs w:val="20"/>
          <w:rtl/>
        </w:rPr>
      </w:pPr>
      <w:r w:rsidRPr="006323CC">
        <w:rPr>
          <w:rFonts w:asciiTheme="majorBidi" w:hAnsiTheme="majorBidi" w:cstheme="majorBidi"/>
          <w:szCs w:val="20"/>
        </w:rPr>
        <w:t>www.mashreghnews</w:t>
      </w:r>
    </w:p>
    <w:p w:rsidR="00AC7176" w:rsidRPr="006323CC" w:rsidRDefault="00AC7176" w:rsidP="00405FD2">
      <w:pPr>
        <w:pStyle w:val="aa"/>
        <w:bidi w:val="0"/>
        <w:spacing w:line="300" w:lineRule="exact"/>
        <w:ind w:firstLine="0"/>
        <w:rPr>
          <w:rFonts w:asciiTheme="majorBidi" w:hAnsiTheme="majorBidi" w:cstheme="majorBidi"/>
          <w:szCs w:val="20"/>
          <w:rtl/>
        </w:rPr>
      </w:pPr>
      <w:r w:rsidRPr="006323CC">
        <w:rPr>
          <w:rFonts w:asciiTheme="majorBidi" w:hAnsiTheme="majorBidi" w:cstheme="majorBidi"/>
          <w:szCs w:val="20"/>
        </w:rPr>
        <w:t>www.aftabnews</w:t>
      </w:r>
    </w:p>
    <w:p w:rsidR="00AC7176" w:rsidRPr="006323CC" w:rsidRDefault="00AC7176" w:rsidP="00405FD2">
      <w:pPr>
        <w:pStyle w:val="aa"/>
        <w:bidi w:val="0"/>
        <w:spacing w:line="300" w:lineRule="exact"/>
        <w:ind w:firstLine="0"/>
        <w:rPr>
          <w:rFonts w:asciiTheme="majorBidi" w:hAnsiTheme="majorBidi" w:cstheme="majorBidi"/>
          <w:szCs w:val="20"/>
          <w:rtl/>
        </w:rPr>
      </w:pPr>
      <w:r w:rsidRPr="006323CC">
        <w:rPr>
          <w:rFonts w:asciiTheme="majorBidi" w:hAnsiTheme="majorBidi" w:cstheme="majorBidi"/>
          <w:szCs w:val="20"/>
        </w:rPr>
        <w:t>www.Wikipedia.org/wiki/dalailama</w:t>
      </w:r>
      <w:r w:rsidRPr="006323CC">
        <w:rPr>
          <w:rFonts w:asciiTheme="majorBidi" w:hAnsiTheme="majorBidi" w:cstheme="majorBidi"/>
          <w:szCs w:val="20"/>
          <w:rtl/>
        </w:rPr>
        <w:t xml:space="preserve"> </w:t>
      </w:r>
    </w:p>
  </w:endnote>
  <w:endnote w:id="650">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محمد </w:t>
      </w:r>
      <w:r w:rsidRPr="006323CC">
        <w:rPr>
          <w:rFonts w:ascii="AAAGoldenLotus Stg1_Ver1" w:hAnsi="AAAGoldenLotus Stg1_Ver1"/>
          <w:sz w:val="28"/>
          <w:rtl/>
        </w:rPr>
        <w:t>كافيان</w:t>
      </w:r>
      <w:r w:rsidRPr="006323CC">
        <w:rPr>
          <w:rFonts w:ascii="AAAGoldenLotus Stg1_Ver1" w:hAnsi="AAAGoldenLotus Stg1_Ver1" w:hint="cs"/>
          <w:sz w:val="28"/>
          <w:rtl/>
          <w:lang w:bidi="fa-IR"/>
        </w:rPr>
        <w:t>ي</w:t>
      </w:r>
      <w:r w:rsidRPr="006323CC">
        <w:rPr>
          <w:rFonts w:ascii="AAAGoldenLotus Stg1_Ver1" w:hAnsi="AAAGoldenLotus Stg1_Ver1"/>
          <w:sz w:val="28"/>
          <w:rtl/>
        </w:rPr>
        <w:t>،</w:t>
      </w:r>
      <w:r w:rsidRPr="006323CC">
        <w:rPr>
          <w:rFonts w:ascii="AAAGoldenLotus Stg1_Ver1" w:hAnsi="AAAGoldenLotus Stg1_Ver1" w:hint="cs"/>
          <w:sz w:val="28"/>
          <w:rtl/>
        </w:rPr>
        <w:t xml:space="preserve"> سبك </w:t>
      </w:r>
      <w:r w:rsidRPr="006323CC">
        <w:rPr>
          <w:rFonts w:ascii="Mosawi" w:hAnsi="Mosawi" w:cs="Abz-3 (Yagut)" w:hint="cs"/>
          <w:szCs w:val="20"/>
          <w:rtl/>
        </w:rPr>
        <w:t>زندگي</w:t>
      </w:r>
      <w:r w:rsidRPr="006323CC">
        <w:rPr>
          <w:rFonts w:ascii="AAAGoldenLotus Stg1_Ver1" w:hAnsi="AAAGoldenLotus Stg1_Ver1" w:hint="cs"/>
          <w:sz w:val="28"/>
          <w:rtl/>
        </w:rPr>
        <w:t xml:space="preserve"> إسلام</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وأبزار سنجش آن: </w:t>
      </w:r>
      <w:r w:rsidRPr="006323CC">
        <w:rPr>
          <w:rFonts w:ascii="AAAGoldenLotus Stg1_Ver1" w:hAnsi="AAAGoldenLotus Stg1_Ver1"/>
          <w:sz w:val="28"/>
          <w:rtl/>
        </w:rPr>
        <w:t>1</w:t>
      </w:r>
      <w:r w:rsidRPr="006323CC">
        <w:rPr>
          <w:rFonts w:ascii="AAAGoldenLotus Stg1_Ver1" w:hAnsi="AAAGoldenLotus Stg1_Ver1" w:hint="cs"/>
          <w:sz w:val="28"/>
          <w:rtl/>
        </w:rPr>
        <w:t xml:space="preserve">6، </w:t>
      </w:r>
      <w:r w:rsidRPr="006323CC">
        <w:rPr>
          <w:rFonts w:ascii="AAAGoldenLotus Stg1_Ver1" w:hAnsi="AAAGoldenLotus Stg1_Ver1" w:hint="cs"/>
          <w:sz w:val="28"/>
          <w:rtl/>
          <w:lang w:bidi="fa-IR"/>
        </w:rPr>
        <w:t>ط</w:t>
      </w:r>
      <w:r w:rsidRPr="006323CC">
        <w:rPr>
          <w:rFonts w:ascii="AAAGoldenLotus Stg1_Ver1" w:hAnsi="AAAGoldenLotus Stg1_Ver1" w:hint="cs"/>
          <w:sz w:val="28"/>
          <w:rtl/>
        </w:rPr>
        <w:t xml:space="preserve">1، قم، </w:t>
      </w:r>
      <w:r w:rsidRPr="006323CC">
        <w:rPr>
          <w:rFonts w:ascii="Mosawi" w:hAnsi="Mosawi" w:cs="Abz-3 (Yagut)" w:hint="cs"/>
          <w:szCs w:val="20"/>
          <w:rtl/>
        </w:rPr>
        <w:t>پژوهشگاه</w:t>
      </w:r>
      <w:r w:rsidRPr="006323CC">
        <w:rPr>
          <w:rFonts w:ascii="AAAGoldenLotus Stg1_Ver1" w:hAnsi="AAAGoldenLotus Stg1_Ver1" w:hint="cs"/>
          <w:sz w:val="28"/>
          <w:rtl/>
        </w:rPr>
        <w:t xml:space="preserve"> حوزه </w:t>
      </w:r>
      <w:r w:rsidRPr="006323CC">
        <w:rPr>
          <w:rFonts w:ascii="Mosawi" w:hAnsi="Mosawi" w:cs="Abz-3 (Yagut)" w:hint="cs"/>
          <w:szCs w:val="20"/>
          <w:rtl/>
        </w:rPr>
        <w:t>ودانشگاه</w:t>
      </w:r>
      <w:r w:rsidRPr="006323CC">
        <w:rPr>
          <w:rFonts w:ascii="AAAGoldenLotus Stg1_Ver1" w:hAnsi="AAAGoldenLotus Stg1_Ver1"/>
          <w:sz w:val="28"/>
          <w:rtl/>
        </w:rPr>
        <w:t xml:space="preserve"> (</w:t>
      </w:r>
      <w:r w:rsidRPr="006323CC">
        <w:rPr>
          <w:rFonts w:ascii="AAAGoldenLotus Stg1_Ver1" w:hAnsi="AAAGoldenLotus Stg1_Ver1" w:hint="cs"/>
          <w:sz w:val="28"/>
          <w:rtl/>
        </w:rPr>
        <w:t>مصدر فارسي)</w:t>
      </w:r>
      <w:r w:rsidRPr="006323CC">
        <w:rPr>
          <w:rFonts w:ascii="AAAGoldenLotus Stg1_Ver1" w:hAnsi="AAAGoldenLotus Stg1_Ver1"/>
          <w:sz w:val="28"/>
          <w:rtl/>
        </w:rPr>
        <w:t>.</w:t>
      </w:r>
    </w:p>
  </w:endnote>
  <w:endnote w:id="651">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المصدر نفسه</w:t>
      </w:r>
      <w:r w:rsidRPr="006323CC">
        <w:rPr>
          <w:rFonts w:ascii="AAAGoldenLotus Stg1_Ver1" w:hAnsi="AAAGoldenLotus Stg1_Ver1"/>
          <w:sz w:val="28"/>
          <w:rtl/>
        </w:rPr>
        <w:t>.</w:t>
      </w:r>
    </w:p>
  </w:endnote>
  <w:endnote w:id="652">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دالا</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لاما، </w:t>
      </w:r>
      <w:r w:rsidRPr="006323CC">
        <w:rPr>
          <w:rFonts w:ascii="AAAGoldenLotus Stg1_Ver1" w:hAnsi="AAAGoldenLotus Stg1_Ver1" w:hint="cs"/>
          <w:sz w:val="28"/>
          <w:rtl/>
          <w:lang w:bidi="fa-IR"/>
        </w:rPr>
        <w:t>ژ</w:t>
      </w:r>
      <w:r w:rsidRPr="006323CC">
        <w:rPr>
          <w:rFonts w:ascii="AAAGoldenLotus Stg1_Ver1" w:hAnsi="AAAGoldenLotus Stg1_Ver1" w:hint="cs"/>
          <w:sz w:val="28"/>
          <w:rtl/>
        </w:rPr>
        <w:t>رف أنديش</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AAAGoldenLotus Stg1_Ver1" w:hAnsi="AAAGoldenLotus Stg1_Ver1"/>
          <w:sz w:val="28"/>
          <w:rtl/>
        </w:rPr>
        <w:t>178</w:t>
      </w:r>
      <w:r w:rsidRPr="006323CC">
        <w:rPr>
          <w:rFonts w:ascii="AAAGoldenLotus Stg1_Ver1" w:hAnsi="AAAGoldenLotus Stg1_Ver1" w:hint="cs"/>
          <w:sz w:val="28"/>
          <w:rtl/>
        </w:rPr>
        <w:t>، منشورات علم، طهران</w:t>
      </w:r>
      <w:r w:rsidRPr="006323CC">
        <w:rPr>
          <w:rFonts w:ascii="AAAGoldenLotus Stg1_Ver1" w:hAnsi="AAAGoldenLotus Stg1_Ver1"/>
          <w:sz w:val="28"/>
          <w:rtl/>
        </w:rPr>
        <w:t xml:space="preserve"> (</w:t>
      </w:r>
      <w:r w:rsidRPr="006323CC">
        <w:rPr>
          <w:rFonts w:ascii="AAAGoldenLotus Stg1_Ver1" w:hAnsi="AAAGoldenLotus Stg1_Ver1" w:hint="cs"/>
          <w:sz w:val="28"/>
          <w:rtl/>
        </w:rPr>
        <w:t>مصدر فارسي)</w:t>
      </w:r>
      <w:r w:rsidRPr="006323CC">
        <w:rPr>
          <w:rFonts w:ascii="AAAGoldenLotus Stg1_Ver1" w:hAnsi="AAAGoldenLotus Stg1_Ver1"/>
          <w:sz w:val="28"/>
          <w:rtl/>
        </w:rPr>
        <w:t>.</w:t>
      </w:r>
    </w:p>
  </w:endnote>
  <w:endnote w:id="653">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محمد حسين </w:t>
      </w:r>
      <w:r w:rsidRPr="006323CC">
        <w:rPr>
          <w:rFonts w:ascii="AAAGoldenLotus Stg1_Ver1" w:hAnsi="AAAGoldenLotus Stg1_Ver1"/>
          <w:sz w:val="28"/>
          <w:rtl/>
        </w:rPr>
        <w:t>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AAAGoldenLotus Stg1_Ver1" w:hAnsi="AAAGoldenLotus Stg1_Ver1"/>
          <w:sz w:val="28"/>
          <w:rtl/>
        </w:rPr>
        <w:t xml:space="preserve">تعاليم </w:t>
      </w:r>
      <w:r w:rsidRPr="006323CC">
        <w:rPr>
          <w:rFonts w:ascii="AAAGoldenLotus Stg1_Ver1" w:hAnsi="AAAGoldenLotus Stg1_Ver1" w:hint="cs"/>
          <w:sz w:val="28"/>
          <w:rtl/>
        </w:rPr>
        <w:t>إ</w:t>
      </w:r>
      <w:r w:rsidRPr="006323CC">
        <w:rPr>
          <w:rFonts w:ascii="AAAGoldenLotus Stg1_Ver1" w:hAnsi="AAAGoldenLotus Stg1_Ver1"/>
          <w:sz w:val="28"/>
          <w:rtl/>
        </w:rPr>
        <w:t>سلام</w:t>
      </w:r>
      <w:r w:rsidRPr="006323CC">
        <w:rPr>
          <w:rFonts w:ascii="AAAGoldenLotus Stg1_Ver1" w:hAnsi="AAAGoldenLotus Stg1_Ver1" w:hint="cs"/>
          <w:sz w:val="28"/>
          <w:rtl/>
        </w:rPr>
        <w:t xml:space="preserve">: </w:t>
      </w:r>
      <w:r w:rsidRPr="006323CC">
        <w:rPr>
          <w:rFonts w:ascii="AAAGoldenLotus Stg1_Ver1" w:hAnsi="AAAGoldenLotus Stg1_Ver1"/>
          <w:sz w:val="28"/>
          <w:rtl/>
        </w:rPr>
        <w:t>201</w:t>
      </w:r>
      <w:r w:rsidRPr="006323CC">
        <w:rPr>
          <w:rFonts w:ascii="AAAGoldenLotus Stg1_Ver1" w:hAnsi="AAAGoldenLotus Stg1_Ver1" w:hint="cs"/>
          <w:sz w:val="28"/>
          <w:rtl/>
        </w:rPr>
        <w:t xml:space="preserve">، منشورات </w:t>
      </w:r>
      <w:r w:rsidRPr="006323CC">
        <w:rPr>
          <w:rFonts w:ascii="AAAGoldenLotus Stg1_Ver1" w:hAnsi="AAAGoldenLotus Stg1_Ver1"/>
          <w:sz w:val="28"/>
          <w:rtl/>
        </w:rPr>
        <w:t>بوستان كتاب، قم، 1387هـ.ش (</w:t>
      </w:r>
      <w:r w:rsidRPr="006323CC">
        <w:rPr>
          <w:rFonts w:ascii="AAAGoldenLotus Stg1_Ver1" w:hAnsi="AAAGoldenLotus Stg1_Ver1" w:hint="cs"/>
          <w:sz w:val="28"/>
          <w:rtl/>
        </w:rPr>
        <w:t xml:space="preserve">مصدر </w:t>
      </w:r>
      <w:r w:rsidRPr="006323CC">
        <w:rPr>
          <w:rFonts w:ascii="AAAGoldenLotus Stg1_Ver1" w:hAnsi="AAAGoldenLotus Stg1_Ver1"/>
          <w:sz w:val="28"/>
          <w:rtl/>
        </w:rPr>
        <w:t>فارسي</w:t>
      </w:r>
      <w:r w:rsidRPr="006323CC">
        <w:rPr>
          <w:rFonts w:ascii="AAAGoldenLotus Stg1_Ver1" w:hAnsi="AAAGoldenLotus Stg1_Ver1" w:hint="cs"/>
          <w:sz w:val="28"/>
          <w:rtl/>
        </w:rPr>
        <w:t>).</w:t>
      </w:r>
    </w:p>
  </w:endnote>
  <w:endnote w:id="654">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محمد حسين ال</w:t>
      </w:r>
      <w:r w:rsidRPr="006323CC">
        <w:rPr>
          <w:rFonts w:ascii="AAAGoldenLotus Stg1_Ver1" w:hAnsi="AAAGoldenLotus Stg1_Ver1"/>
          <w:sz w:val="28"/>
          <w:rtl/>
        </w:rPr>
        <w:t>طباطبائي، تفسير الميزان</w:t>
      </w:r>
      <w:r w:rsidRPr="006323CC">
        <w:rPr>
          <w:rFonts w:ascii="AAAGoldenLotus Stg1_Ver1" w:hAnsi="AAAGoldenLotus Stg1_Ver1" w:hint="cs"/>
          <w:sz w:val="28"/>
          <w:rtl/>
        </w:rPr>
        <w:t xml:space="preserve"> </w:t>
      </w:r>
      <w:r w:rsidRPr="006323CC">
        <w:rPr>
          <w:rFonts w:ascii="AAAGoldenLotus Stg1_Ver1" w:hAnsi="AAAGoldenLotus Stg1_Ver1"/>
          <w:sz w:val="28"/>
          <w:rtl/>
        </w:rPr>
        <w:t>6</w:t>
      </w:r>
      <w:r w:rsidRPr="006323CC">
        <w:rPr>
          <w:rFonts w:ascii="AAAGoldenLotus Stg1_Ver1" w:hAnsi="AAAGoldenLotus Stg1_Ver1" w:hint="cs"/>
          <w:sz w:val="28"/>
          <w:rtl/>
        </w:rPr>
        <w:t xml:space="preserve">: </w:t>
      </w:r>
      <w:r w:rsidRPr="006323CC">
        <w:rPr>
          <w:rFonts w:ascii="AAAGoldenLotus Stg1_Ver1" w:hAnsi="AAAGoldenLotus Stg1_Ver1"/>
          <w:sz w:val="28"/>
          <w:rtl/>
        </w:rPr>
        <w:t>181 ـ 182</w:t>
      </w:r>
      <w:r w:rsidRPr="006323CC">
        <w:rPr>
          <w:rFonts w:ascii="AAAGoldenLotus Stg1_Ver1" w:hAnsi="AAAGoldenLotus Stg1_Ver1" w:hint="cs"/>
          <w:sz w:val="28"/>
          <w:rtl/>
        </w:rPr>
        <w:t>.</w:t>
      </w:r>
    </w:p>
  </w:endnote>
  <w:endnote w:id="655">
    <w:p w:rsidR="00AC7176" w:rsidRPr="006323CC" w:rsidRDefault="00AC7176" w:rsidP="00405FD2">
      <w:pPr>
        <w:pStyle w:val="aa"/>
        <w:spacing w:line="300" w:lineRule="exact"/>
        <w:ind w:firstLine="0"/>
        <w:rPr>
          <w:rFonts w:ascii="AAAGoldenLotus Stg1_Ver1" w:hAnsi="AAAGoldenLotus Stg1_Ver1"/>
          <w:sz w:val="28"/>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 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AAAGoldenLotus Stg1_Ver1" w:hAnsi="AAAGoldenLotus Stg1_Ver1"/>
          <w:sz w:val="28"/>
          <w:rtl/>
        </w:rPr>
        <w:t xml:space="preserve">تعاليم </w:t>
      </w:r>
      <w:r w:rsidRPr="006323CC">
        <w:rPr>
          <w:rFonts w:ascii="AAAGoldenLotus Stg1_Ver1" w:hAnsi="AAAGoldenLotus Stg1_Ver1" w:hint="cs"/>
          <w:sz w:val="28"/>
          <w:rtl/>
        </w:rPr>
        <w:t>إ</w:t>
      </w:r>
      <w:r w:rsidRPr="006323CC">
        <w:rPr>
          <w:rFonts w:ascii="AAAGoldenLotus Stg1_Ver1" w:hAnsi="AAAGoldenLotus Stg1_Ver1"/>
          <w:sz w:val="28"/>
          <w:rtl/>
        </w:rPr>
        <w:t>سلام</w:t>
      </w:r>
      <w:r w:rsidRPr="006323CC">
        <w:rPr>
          <w:rFonts w:ascii="AAAGoldenLotus Stg1_Ver1" w:hAnsi="AAAGoldenLotus Stg1_Ver1" w:hint="cs"/>
          <w:sz w:val="28"/>
          <w:rtl/>
        </w:rPr>
        <w:t>:</w:t>
      </w:r>
      <w:r w:rsidRPr="006323CC">
        <w:rPr>
          <w:rFonts w:ascii="AAAGoldenLotus Stg1_Ver1" w:hAnsi="AAAGoldenLotus Stg1_Ver1"/>
          <w:sz w:val="28"/>
          <w:rtl/>
        </w:rPr>
        <w:t xml:space="preserve"> 201</w:t>
      </w:r>
      <w:r w:rsidRPr="006323CC">
        <w:rPr>
          <w:rFonts w:ascii="AAAGoldenLotus Stg1_Ver1" w:hAnsi="AAAGoldenLotus Stg1_Ver1" w:hint="cs"/>
          <w:sz w:val="28"/>
          <w:rtl/>
        </w:rPr>
        <w:t>.</w:t>
      </w:r>
    </w:p>
  </w:endnote>
  <w:endnote w:id="656">
    <w:p w:rsidR="00AC7176" w:rsidRPr="006323CC" w:rsidRDefault="00AC7176" w:rsidP="00405FD2">
      <w:pPr>
        <w:pStyle w:val="aa"/>
        <w:spacing w:line="300" w:lineRule="exact"/>
        <w:ind w:firstLine="0"/>
        <w:rPr>
          <w:rFonts w:ascii="AAAGoldenLotus Stg1_Ver1" w:hAnsi="AAAGoldenLotus Stg1_Ver1"/>
          <w:sz w:val="28"/>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دالا</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لاما</w:t>
      </w:r>
      <w:r w:rsidRPr="006323CC">
        <w:rPr>
          <w:rFonts w:ascii="AAAGoldenLotus Stg1_Ver1" w:hAnsi="AAAGoldenLotus Stg1_Ver1" w:hint="cs"/>
          <w:sz w:val="28"/>
          <w:rtl/>
        </w:rPr>
        <w:t xml:space="preserve"> وهوارد. س</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كاتلر</w:t>
      </w:r>
      <w:r w:rsidRPr="006323CC">
        <w:rPr>
          <w:rFonts w:ascii="AAAGoldenLotus Stg1_Ver1" w:hAnsi="AAAGoldenLotus Stg1_Ver1"/>
          <w:sz w:val="28"/>
          <w:rtl/>
        </w:rPr>
        <w:t>،</w:t>
      </w:r>
      <w:r w:rsidRPr="006323CC">
        <w:rPr>
          <w:rFonts w:ascii="AAAGoldenLotus Stg1_Ver1" w:hAnsi="AAAGoldenLotus Stg1_Ver1" w:hint="cs"/>
          <w:sz w:val="28"/>
          <w:rtl/>
        </w:rPr>
        <w:t xml:space="preserve"> هنر </w:t>
      </w:r>
      <w:r w:rsidRPr="006323CC">
        <w:rPr>
          <w:rFonts w:ascii="Mosawi" w:hAnsi="Mosawi" w:cs="Abz-3 (Yagut)" w:hint="cs"/>
          <w:szCs w:val="20"/>
          <w:rtl/>
        </w:rPr>
        <w:t>شادمانگي</w:t>
      </w:r>
      <w:r w:rsidRPr="006323CC">
        <w:rPr>
          <w:rFonts w:ascii="AAAGoldenLotus Stg1_Ver1" w:hAnsi="AAAGoldenLotus Stg1_Ver1" w:hint="cs"/>
          <w:sz w:val="28"/>
          <w:rtl/>
        </w:rPr>
        <w:t xml:space="preserve">: </w:t>
      </w:r>
      <w:r w:rsidRPr="006323CC">
        <w:rPr>
          <w:rFonts w:ascii="AAAGoldenLotus Stg1_Ver1" w:hAnsi="AAAGoldenLotus Stg1_Ver1"/>
          <w:sz w:val="28"/>
          <w:rtl/>
        </w:rPr>
        <w:t>54</w:t>
      </w:r>
      <w:r w:rsidRPr="006323CC">
        <w:rPr>
          <w:rFonts w:ascii="AAAGoldenLotus Stg1_Ver1" w:hAnsi="AAAGoldenLotus Stg1_Ver1" w:hint="cs"/>
          <w:sz w:val="28"/>
          <w:rtl/>
        </w:rPr>
        <w:t xml:space="preserve">، </w:t>
      </w:r>
      <w:r w:rsidRPr="006323CC">
        <w:rPr>
          <w:rFonts w:ascii="AAAGoldenLotus Stg1_Ver1" w:hAnsi="AAAGoldenLotus Stg1_Ver1" w:hint="cs"/>
          <w:sz w:val="28"/>
          <w:rtl/>
          <w:lang w:bidi="fa-IR"/>
        </w:rPr>
        <w:t>ط</w:t>
      </w:r>
      <w:r w:rsidRPr="006323CC">
        <w:rPr>
          <w:rFonts w:ascii="AAAGoldenLotus Stg1_Ver1" w:hAnsi="AAAGoldenLotus Stg1_Ver1" w:hint="cs"/>
          <w:sz w:val="28"/>
          <w:rtl/>
        </w:rPr>
        <w:t>3، منشورات قطره، طهران.</w:t>
      </w:r>
    </w:p>
  </w:endnote>
  <w:endnote w:id="657">
    <w:p w:rsidR="00AC7176" w:rsidRPr="006323CC" w:rsidRDefault="00AC7176" w:rsidP="00405FD2">
      <w:pPr>
        <w:pStyle w:val="aa"/>
        <w:bidi w:val="0"/>
        <w:spacing w:line="300" w:lineRule="exact"/>
        <w:ind w:firstLine="0"/>
        <w:rPr>
          <w:rFonts w:asciiTheme="majorBidi" w:hAnsiTheme="majorBidi" w:cstheme="majorBidi"/>
          <w:szCs w:val="20"/>
          <w:rtl/>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hint="cs"/>
          <w:szCs w:val="20"/>
          <w:rtl/>
        </w:rPr>
        <w:t xml:space="preserve"> (</w:t>
      </w:r>
      <w:r w:rsidRPr="006323CC">
        <w:rPr>
          <w:rFonts w:asciiTheme="majorBidi" w:hAnsiTheme="majorBidi" w:cstheme="majorBidi"/>
          <w:szCs w:val="20"/>
        </w:rPr>
        <w:t>Dalai lama (</w:t>
      </w:r>
      <w:r w:rsidRPr="006323CC">
        <w:rPr>
          <w:rFonts w:asciiTheme="majorBidi" w:hAnsiTheme="majorBidi" w:cs="Ya-Ali"/>
          <w:szCs w:val="20"/>
        </w:rPr>
        <w:t>2005</w:t>
      </w:r>
      <w:r w:rsidRPr="006323CC">
        <w:rPr>
          <w:rFonts w:asciiTheme="majorBidi" w:hAnsiTheme="majorBidi" w:cstheme="majorBidi"/>
          <w:szCs w:val="20"/>
        </w:rPr>
        <w:t xml:space="preserve">), how to expand love widening the circle of loving relationships,translated and edited by Jeffrey Hopkins, published by rider, NewYork, </w:t>
      </w:r>
      <w:r w:rsidRPr="006323CC">
        <w:rPr>
          <w:rFonts w:asciiTheme="majorBidi" w:hAnsiTheme="majorBidi" w:cstheme="majorBidi"/>
          <w:szCs w:val="20"/>
          <w:lang w:val="en-US" w:bidi="ar-LB"/>
        </w:rPr>
        <w:t xml:space="preserve">  </w:t>
      </w:r>
      <w:r w:rsidRPr="006323CC">
        <w:rPr>
          <w:rFonts w:asciiTheme="majorBidi" w:hAnsiTheme="majorBidi" w:cstheme="majorBidi"/>
          <w:szCs w:val="20"/>
        </w:rPr>
        <w:t>p</w:t>
      </w:r>
      <w:r w:rsidRPr="006323CC">
        <w:rPr>
          <w:rFonts w:asciiTheme="majorBidi" w:hAnsiTheme="majorBidi" w:cstheme="majorBidi"/>
          <w:szCs w:val="20"/>
          <w:lang w:val="en-US" w:bidi="fa-IR"/>
        </w:rPr>
        <w:t xml:space="preserve"> </w:t>
      </w:r>
      <w:r w:rsidRPr="006323CC">
        <w:rPr>
          <w:rFonts w:asciiTheme="majorBidi" w:hAnsiTheme="majorBidi" w:cs="Ya-Ali"/>
          <w:szCs w:val="20"/>
          <w:lang w:bidi="fa-IR"/>
        </w:rPr>
        <w:t>1</w:t>
      </w:r>
      <w:r w:rsidRPr="006323CC">
        <w:rPr>
          <w:rFonts w:asciiTheme="majorBidi" w:hAnsiTheme="majorBidi" w:cstheme="majorBidi"/>
          <w:szCs w:val="20"/>
          <w:lang w:bidi="fa-IR"/>
        </w:rPr>
        <w:t>.</w:t>
      </w:r>
    </w:p>
  </w:endnote>
  <w:endnote w:id="658">
    <w:p w:rsidR="00AC7176" w:rsidRPr="006323CC" w:rsidRDefault="00AC7176" w:rsidP="00405FD2">
      <w:pPr>
        <w:pStyle w:val="aa"/>
        <w:spacing w:line="300" w:lineRule="exact"/>
        <w:ind w:firstLine="0"/>
        <w:rPr>
          <w:rFonts w:ascii="AAAGoldenLotus Stg1_Ver1" w:hAnsi="AAAGoldenLotus Stg1_Ver1"/>
          <w:sz w:val="28"/>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رضا </w:t>
      </w:r>
      <w:r w:rsidRPr="006323CC">
        <w:rPr>
          <w:rFonts w:ascii="AAAGoldenLotus Stg1_Ver1" w:hAnsi="AAAGoldenLotus Stg1_Ver1"/>
          <w:sz w:val="28"/>
          <w:rtl/>
        </w:rPr>
        <w:t>شاه كاظم</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w:t>
      </w:r>
      <w:r w:rsidRPr="006323CC">
        <w:rPr>
          <w:rFonts w:ascii="AAAGoldenLotus Stg1_Ver1" w:hAnsi="AAAGoldenLotus Stg1_Ver1" w:hint="cs"/>
          <w:sz w:val="28"/>
          <w:rtl/>
        </w:rPr>
        <w:t>زمينه مشترك بين إسلام وآيين بودا، مقدّمةٌ حول ال</w:t>
      </w:r>
      <w:r w:rsidRPr="006323CC">
        <w:rPr>
          <w:rFonts w:ascii="AAAGoldenLotus Stg1_Ver1" w:hAnsi="AAAGoldenLotus Stg1_Ver1"/>
          <w:sz w:val="28"/>
          <w:rtl/>
        </w:rPr>
        <w:t>دالا</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لاما</w:t>
      </w:r>
      <w:r w:rsidRPr="006323CC">
        <w:rPr>
          <w:rFonts w:ascii="AAAGoldenLotus Stg1_Ver1" w:hAnsi="AAAGoldenLotus Stg1_Ver1" w:hint="cs"/>
          <w:sz w:val="28"/>
          <w:rtl/>
        </w:rPr>
        <w:t>،</w:t>
      </w:r>
      <w:r w:rsidRPr="006323CC">
        <w:rPr>
          <w:rFonts w:ascii="AAAGoldenLotus Stg1_Ver1" w:hAnsi="AAAGoldenLotus Stg1_Ver1" w:hint="eastAsia"/>
          <w:sz w:val="28"/>
          <w:rtl/>
        </w:rPr>
        <w:t xml:space="preserve"> مؤس</w:t>
      </w:r>
      <w:r w:rsidRPr="006323CC">
        <w:rPr>
          <w:rFonts w:ascii="AAAGoldenLotus Stg1_Ver1" w:hAnsi="AAAGoldenLotus Stg1_Ver1" w:hint="cs"/>
          <w:sz w:val="28"/>
          <w:rtl/>
        </w:rPr>
        <w:t>ّ</w:t>
      </w:r>
      <w:r w:rsidRPr="006323CC">
        <w:rPr>
          <w:rFonts w:ascii="AAAGoldenLotus Stg1_Ver1" w:hAnsi="AAAGoldenLotus Stg1_Ver1" w:hint="eastAsia"/>
          <w:sz w:val="28"/>
          <w:rtl/>
        </w:rPr>
        <w:t>سة</w:t>
      </w:r>
      <w:r w:rsidRPr="006323CC">
        <w:rPr>
          <w:rFonts w:ascii="AAAGoldenLotus Stg1_Ver1" w:hAnsi="AAAGoldenLotus Stg1_Ver1"/>
          <w:sz w:val="28"/>
          <w:rtl/>
        </w:rPr>
        <w:t xml:space="preserve"> </w:t>
      </w:r>
      <w:r w:rsidRPr="006323CC">
        <w:rPr>
          <w:rFonts w:ascii="AAAGoldenLotus Stg1_Ver1" w:hAnsi="AAAGoldenLotus Stg1_Ver1" w:hint="eastAsia"/>
          <w:sz w:val="28"/>
          <w:rtl/>
        </w:rPr>
        <w:t>آل</w:t>
      </w:r>
      <w:r w:rsidRPr="006323CC">
        <w:rPr>
          <w:rFonts w:ascii="AAAGoldenLotus Stg1_Ver1" w:hAnsi="AAAGoldenLotus Stg1_Ver1"/>
          <w:sz w:val="28"/>
          <w:rtl/>
        </w:rPr>
        <w:t xml:space="preserve"> </w:t>
      </w:r>
      <w:r w:rsidRPr="006323CC">
        <w:rPr>
          <w:rFonts w:ascii="AAAGoldenLotus Stg1_Ver1" w:hAnsi="AAAGoldenLotus Stg1_Ver1" w:hint="eastAsia"/>
          <w:sz w:val="28"/>
          <w:rtl/>
        </w:rPr>
        <w:t>البيت</w:t>
      </w:r>
      <w:r w:rsidRPr="006323CC">
        <w:rPr>
          <w:rFonts w:ascii="AAAGoldenLotus Stg1_Ver1" w:hAnsi="AAAGoldenLotus Stg1_Ver1"/>
          <w:sz w:val="28"/>
          <w:rtl/>
        </w:rPr>
        <w:t xml:space="preserve"> </w:t>
      </w:r>
      <w:r w:rsidRPr="006323CC">
        <w:rPr>
          <w:rFonts w:ascii="AAAGoldenLotus Stg1_Ver1" w:hAnsi="AAAGoldenLotus Stg1_Ver1" w:hint="eastAsia"/>
          <w:sz w:val="28"/>
          <w:rtl/>
        </w:rPr>
        <w:t>للفكر</w:t>
      </w:r>
      <w:r w:rsidRPr="006323CC">
        <w:rPr>
          <w:rFonts w:ascii="AAAGoldenLotus Stg1_Ver1" w:hAnsi="AAAGoldenLotus Stg1_Ver1"/>
          <w:sz w:val="28"/>
          <w:rtl/>
        </w:rPr>
        <w:t xml:space="preserve"> </w:t>
      </w:r>
      <w:r w:rsidRPr="006323CC">
        <w:rPr>
          <w:rFonts w:ascii="AAAGoldenLotus Stg1_Ver1" w:hAnsi="AAAGoldenLotus Stg1_Ver1" w:hint="eastAsia"/>
          <w:sz w:val="28"/>
          <w:rtl/>
        </w:rPr>
        <w:t>الإسلامي</w:t>
      </w:r>
      <w:r w:rsidRPr="006323CC">
        <w:rPr>
          <w:rFonts w:ascii="AAAGoldenLotus Stg1_Ver1" w:hAnsi="AAAGoldenLotus Stg1_Ver1" w:hint="cs"/>
          <w:sz w:val="28"/>
          <w:rtl/>
        </w:rPr>
        <w:t>، الأردن</w:t>
      </w:r>
      <w:r w:rsidRPr="006323CC">
        <w:rPr>
          <w:rFonts w:ascii="AAAGoldenLotus Stg1_Ver1" w:hAnsi="AAAGoldenLotus Stg1_Ver1"/>
          <w:sz w:val="28"/>
          <w:rtl/>
        </w:rPr>
        <w:t>.</w:t>
      </w:r>
    </w:p>
  </w:endnote>
  <w:endnote w:id="659">
    <w:p w:rsidR="00AC7176" w:rsidRPr="006323CC" w:rsidRDefault="00AC7176" w:rsidP="00405FD2">
      <w:pPr>
        <w:pStyle w:val="aa"/>
        <w:spacing w:line="300" w:lineRule="exact"/>
        <w:ind w:firstLine="0"/>
        <w:rPr>
          <w:rFonts w:ascii="AAAGoldenLotus Stg1_Ver1" w:hAnsi="AAAGoldenLotus Stg1_Ver1"/>
          <w:sz w:val="28"/>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المصدر السابق:</w:t>
      </w:r>
      <w:r w:rsidRPr="006323CC">
        <w:rPr>
          <w:rFonts w:ascii="AAAGoldenLotus Stg1_Ver1" w:hAnsi="AAAGoldenLotus Stg1_Ver1"/>
          <w:sz w:val="28"/>
          <w:rtl/>
        </w:rPr>
        <w:t xml:space="preserve"> 21.</w:t>
      </w:r>
    </w:p>
  </w:endnote>
  <w:endnote w:id="660">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المصدر السابق:</w:t>
      </w:r>
      <w:r w:rsidRPr="006323CC">
        <w:rPr>
          <w:rFonts w:ascii="AAAGoldenLotus Stg1_Ver1" w:hAnsi="AAAGoldenLotus Stg1_Ver1"/>
          <w:sz w:val="28"/>
          <w:rtl/>
        </w:rPr>
        <w:t xml:space="preserve"> 143</w:t>
      </w:r>
      <w:r w:rsidRPr="006323CC">
        <w:rPr>
          <w:rFonts w:ascii="AAAGoldenLotus Stg1_Ver1" w:hAnsi="AAAGoldenLotus Stg1_Ver1" w:hint="cs"/>
          <w:sz w:val="28"/>
          <w:rtl/>
        </w:rPr>
        <w:t>.</w:t>
      </w:r>
    </w:p>
  </w:endnote>
  <w:endnote w:id="661">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 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AAAGoldenLotus Stg1_Ver1" w:hAnsi="AAAGoldenLotus Stg1_Ver1"/>
          <w:sz w:val="28"/>
          <w:rtl/>
        </w:rPr>
        <w:t xml:space="preserve">تعاليم </w:t>
      </w:r>
      <w:r w:rsidRPr="006323CC">
        <w:rPr>
          <w:rFonts w:ascii="AAAGoldenLotus Stg1_Ver1" w:hAnsi="AAAGoldenLotus Stg1_Ver1" w:hint="cs"/>
          <w:sz w:val="28"/>
          <w:rtl/>
        </w:rPr>
        <w:t>إ</w:t>
      </w:r>
      <w:r w:rsidRPr="006323CC">
        <w:rPr>
          <w:rFonts w:ascii="AAAGoldenLotus Stg1_Ver1" w:hAnsi="AAAGoldenLotus Stg1_Ver1"/>
          <w:sz w:val="28"/>
          <w:rtl/>
        </w:rPr>
        <w:t>سلام</w:t>
      </w:r>
      <w:r w:rsidRPr="006323CC">
        <w:rPr>
          <w:rFonts w:ascii="AAAGoldenLotus Stg1_Ver1" w:hAnsi="AAAGoldenLotus Stg1_Ver1" w:hint="cs"/>
          <w:sz w:val="28"/>
          <w:rtl/>
        </w:rPr>
        <w:t>:</w:t>
      </w:r>
      <w:r w:rsidRPr="006323CC">
        <w:rPr>
          <w:rFonts w:ascii="AAAGoldenLotus Stg1_Ver1" w:hAnsi="AAAGoldenLotus Stg1_Ver1"/>
          <w:sz w:val="28"/>
          <w:rtl/>
        </w:rPr>
        <w:t xml:space="preserve"> 236</w:t>
      </w:r>
      <w:r w:rsidRPr="006323CC">
        <w:rPr>
          <w:rFonts w:ascii="AAAGoldenLotus Stg1_Ver1" w:hAnsi="AAAGoldenLotus Stg1_Ver1" w:hint="cs"/>
          <w:sz w:val="28"/>
          <w:rtl/>
        </w:rPr>
        <w:t>.</w:t>
      </w:r>
    </w:p>
  </w:endnote>
  <w:endnote w:id="662">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تفسير العي</w:t>
      </w:r>
      <w:r w:rsidRPr="006323CC">
        <w:rPr>
          <w:rFonts w:ascii="AAAGoldenLotus Stg1_Ver1" w:hAnsi="AAAGoldenLotus Stg1_Ver1" w:hint="cs"/>
          <w:sz w:val="28"/>
          <w:rtl/>
        </w:rPr>
        <w:t>ّ</w:t>
      </w:r>
      <w:r w:rsidRPr="006323CC">
        <w:rPr>
          <w:rFonts w:ascii="AAAGoldenLotus Stg1_Ver1" w:hAnsi="AAAGoldenLotus Stg1_Ver1"/>
          <w:sz w:val="28"/>
          <w:rtl/>
        </w:rPr>
        <w:t>اشي</w:t>
      </w:r>
      <w:r w:rsidRPr="006323CC">
        <w:rPr>
          <w:rFonts w:ascii="AAAGoldenLotus Stg1_Ver1" w:hAnsi="AAAGoldenLotus Stg1_Ver1" w:hint="cs"/>
          <w:sz w:val="28"/>
          <w:rtl/>
        </w:rPr>
        <w:t xml:space="preserve"> 2:</w:t>
      </w:r>
      <w:r w:rsidRPr="006323CC">
        <w:rPr>
          <w:rFonts w:ascii="AAAGoldenLotus Stg1_Ver1" w:hAnsi="AAAGoldenLotus Stg1_Ver1"/>
          <w:sz w:val="28"/>
          <w:rtl/>
        </w:rPr>
        <w:t xml:space="preserve"> 43</w:t>
      </w:r>
      <w:r w:rsidRPr="006323CC">
        <w:rPr>
          <w:rFonts w:ascii="AAAGoldenLotus Stg1_Ver1" w:hAnsi="AAAGoldenLotus Stg1_Ver1" w:hint="cs"/>
          <w:sz w:val="28"/>
          <w:rtl/>
        </w:rPr>
        <w:t>.</w:t>
      </w:r>
    </w:p>
  </w:endnote>
  <w:endnote w:id="663">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الطباطبائي، </w:t>
      </w:r>
      <w:r w:rsidRPr="006323CC">
        <w:rPr>
          <w:rFonts w:ascii="AAAGoldenLotus Stg1_Ver1" w:hAnsi="AAAGoldenLotus Stg1_Ver1"/>
          <w:sz w:val="28"/>
          <w:rtl/>
        </w:rPr>
        <w:t>تفسير الميزان</w:t>
      </w:r>
      <w:r w:rsidRPr="006323CC">
        <w:rPr>
          <w:rFonts w:ascii="AAAGoldenLotus Stg1_Ver1" w:hAnsi="AAAGoldenLotus Stg1_Ver1" w:hint="cs"/>
          <w:sz w:val="28"/>
          <w:rtl/>
        </w:rPr>
        <w:t xml:space="preserve"> </w:t>
      </w:r>
      <w:r w:rsidRPr="006323CC">
        <w:rPr>
          <w:rFonts w:ascii="AAAGoldenLotus Stg1_Ver1" w:hAnsi="AAAGoldenLotus Stg1_Ver1"/>
          <w:sz w:val="28"/>
          <w:rtl/>
        </w:rPr>
        <w:t>8</w:t>
      </w:r>
      <w:r w:rsidRPr="006323CC">
        <w:rPr>
          <w:rFonts w:ascii="AAAGoldenLotus Stg1_Ver1" w:hAnsi="AAAGoldenLotus Stg1_Ver1" w:hint="cs"/>
          <w:sz w:val="28"/>
          <w:rtl/>
        </w:rPr>
        <w:t>:</w:t>
      </w:r>
      <w:r w:rsidRPr="006323CC">
        <w:rPr>
          <w:rFonts w:ascii="AAAGoldenLotus Stg1_Ver1" w:hAnsi="AAAGoldenLotus Stg1_Ver1"/>
          <w:sz w:val="28"/>
          <w:rtl/>
        </w:rPr>
        <w:t xml:space="preserve"> 380.</w:t>
      </w:r>
    </w:p>
  </w:endnote>
  <w:endnote w:id="664">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المصدر السابق:</w:t>
      </w:r>
      <w:r w:rsidRPr="006323CC">
        <w:rPr>
          <w:rFonts w:ascii="AAAGoldenLotus Stg1_Ver1" w:hAnsi="AAAGoldenLotus Stg1_Ver1"/>
          <w:sz w:val="28"/>
          <w:rtl/>
        </w:rPr>
        <w:t xml:space="preserve"> 384.</w:t>
      </w:r>
    </w:p>
  </w:endnote>
  <w:endnote w:id="665">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محمد حسين </w:t>
      </w:r>
      <w:r w:rsidRPr="006323CC">
        <w:rPr>
          <w:rFonts w:ascii="AAAGoldenLotus Stg1_Ver1" w:hAnsi="AAAGoldenLotus Stg1_Ver1"/>
          <w:sz w:val="28"/>
          <w:rtl/>
        </w:rPr>
        <w:t>الطباطبائي، سنن النبي</w:t>
      </w:r>
      <w:r w:rsidRPr="006323CC">
        <w:rPr>
          <w:rFonts w:ascii="AAAGoldenLotus Stg1_Ver1" w:hAnsi="AAAGoldenLotus Stg1_Ver1" w:hint="cs"/>
          <w:sz w:val="28"/>
          <w:rtl/>
        </w:rPr>
        <w:t xml:space="preserve">ّ: </w:t>
      </w:r>
      <w:r w:rsidRPr="006323CC">
        <w:rPr>
          <w:rFonts w:ascii="AAAGoldenLotus Stg1_Ver1" w:hAnsi="AAAGoldenLotus Stg1_Ver1"/>
          <w:sz w:val="28"/>
          <w:rtl/>
        </w:rPr>
        <w:t>113</w:t>
      </w:r>
      <w:r w:rsidRPr="006323CC">
        <w:rPr>
          <w:rFonts w:ascii="AAAGoldenLotus Stg1_Ver1" w:hAnsi="AAAGoldenLotus Stg1_Ver1" w:hint="cs"/>
          <w:sz w:val="28"/>
          <w:rtl/>
        </w:rPr>
        <w:t>، مؤسسة النشر الإسلامي</w:t>
      </w:r>
      <w:r w:rsidRPr="006323CC">
        <w:rPr>
          <w:rFonts w:ascii="AAAGoldenLotus Stg1_Ver1" w:hAnsi="AAAGoldenLotus Stg1_Ver1"/>
          <w:sz w:val="28"/>
          <w:rtl/>
        </w:rPr>
        <w:t>، قم، 1422هـ</w:t>
      </w:r>
      <w:r w:rsidRPr="006323CC">
        <w:rPr>
          <w:rFonts w:ascii="AAAGoldenLotus Stg1_Ver1" w:hAnsi="AAAGoldenLotus Stg1_Ver1" w:hint="cs"/>
          <w:sz w:val="28"/>
          <w:rtl/>
        </w:rPr>
        <w:t>.</w:t>
      </w:r>
      <w:r w:rsidRPr="006323CC">
        <w:rPr>
          <w:rFonts w:ascii="AAAGoldenLotus Stg1_Ver1" w:hAnsi="AAAGoldenLotus Stg1_Ver1"/>
          <w:sz w:val="28"/>
          <w:rtl/>
        </w:rPr>
        <w:t xml:space="preserve"> </w:t>
      </w:r>
    </w:p>
  </w:endnote>
  <w:endnote w:id="666">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 الطباطبائي،</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تفسير </w:t>
      </w:r>
      <w:r w:rsidRPr="006323CC">
        <w:rPr>
          <w:rFonts w:ascii="AAAGoldenLotus Stg1_Ver1" w:hAnsi="AAAGoldenLotus Stg1_Ver1"/>
          <w:sz w:val="28"/>
          <w:rtl/>
        </w:rPr>
        <w:t>الميزان</w:t>
      </w:r>
      <w:r w:rsidRPr="006323CC">
        <w:rPr>
          <w:rFonts w:ascii="AAAGoldenLotus Stg1_Ver1" w:hAnsi="AAAGoldenLotus Stg1_Ver1" w:hint="cs"/>
          <w:sz w:val="28"/>
          <w:rtl/>
        </w:rPr>
        <w:t xml:space="preserve"> </w:t>
      </w:r>
      <w:r w:rsidRPr="006323CC">
        <w:rPr>
          <w:rFonts w:ascii="AAAGoldenLotus Stg1_Ver1" w:hAnsi="AAAGoldenLotus Stg1_Ver1"/>
          <w:sz w:val="28"/>
          <w:rtl/>
        </w:rPr>
        <w:t>13</w:t>
      </w:r>
      <w:r w:rsidRPr="006323CC">
        <w:rPr>
          <w:rFonts w:ascii="AAAGoldenLotus Stg1_Ver1" w:hAnsi="AAAGoldenLotus Stg1_Ver1" w:hint="cs"/>
          <w:sz w:val="28"/>
          <w:rtl/>
        </w:rPr>
        <w:t>:</w:t>
      </w:r>
      <w:r w:rsidRPr="006323CC">
        <w:rPr>
          <w:rFonts w:ascii="AAAGoldenLotus Stg1_Ver1" w:hAnsi="AAAGoldenLotus Stg1_Ver1"/>
          <w:sz w:val="28"/>
          <w:rtl/>
        </w:rPr>
        <w:t xml:space="preserve"> 80.</w:t>
      </w:r>
    </w:p>
  </w:endnote>
  <w:endnote w:id="667">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AAAGoldenLotus Stg1_Ver1" w:hAnsi="AAAGoldenLotus Stg1_Ver1"/>
          <w:sz w:val="28"/>
          <w:rtl/>
        </w:rPr>
        <w:t xml:space="preserve">تعاليم </w:t>
      </w:r>
      <w:r w:rsidRPr="006323CC">
        <w:rPr>
          <w:rFonts w:ascii="AAAGoldenLotus Stg1_Ver1" w:hAnsi="AAAGoldenLotus Stg1_Ver1" w:hint="cs"/>
          <w:sz w:val="28"/>
          <w:rtl/>
        </w:rPr>
        <w:t>إ</w:t>
      </w:r>
      <w:r w:rsidRPr="006323CC">
        <w:rPr>
          <w:rFonts w:ascii="AAAGoldenLotus Stg1_Ver1" w:hAnsi="AAAGoldenLotus Stg1_Ver1"/>
          <w:sz w:val="28"/>
          <w:rtl/>
        </w:rPr>
        <w:t>سلام</w:t>
      </w:r>
      <w:r w:rsidRPr="006323CC">
        <w:rPr>
          <w:rFonts w:ascii="AAAGoldenLotus Stg1_Ver1" w:hAnsi="AAAGoldenLotus Stg1_Ver1" w:hint="cs"/>
          <w:sz w:val="28"/>
          <w:rtl/>
        </w:rPr>
        <w:t>:</w:t>
      </w:r>
      <w:r w:rsidRPr="006323CC">
        <w:rPr>
          <w:rFonts w:ascii="AAAGoldenLotus Stg1_Ver1" w:hAnsi="AAAGoldenLotus Stg1_Ver1"/>
          <w:sz w:val="28"/>
          <w:rtl/>
        </w:rPr>
        <w:t xml:space="preserve"> 215.</w:t>
      </w:r>
    </w:p>
  </w:endnote>
  <w:endnote w:id="668">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المصدر السابق:</w:t>
      </w:r>
      <w:r w:rsidRPr="006323CC">
        <w:rPr>
          <w:rFonts w:ascii="AAAGoldenLotus Stg1_Ver1" w:hAnsi="AAAGoldenLotus Stg1_Ver1"/>
          <w:sz w:val="28"/>
          <w:rtl/>
        </w:rPr>
        <w:t xml:space="preserve"> 216.</w:t>
      </w:r>
    </w:p>
  </w:endnote>
  <w:endnote w:id="669">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 محمد حسين 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ترجمة</w:t>
      </w:r>
      <w:r w:rsidRPr="006323CC">
        <w:rPr>
          <w:rFonts w:ascii="AAAGoldenLotus Stg1_Ver1" w:hAnsi="AAAGoldenLotus Stg1_Ver1"/>
          <w:sz w:val="28"/>
          <w:rtl/>
        </w:rPr>
        <w:t xml:space="preserve"> </w:t>
      </w:r>
      <w:r w:rsidRPr="006323CC">
        <w:rPr>
          <w:rFonts w:ascii="AAAGoldenLotus Stg1_Ver1" w:hAnsi="AAAGoldenLotus Stg1_Ver1" w:hint="cs"/>
          <w:sz w:val="28"/>
          <w:rtl/>
        </w:rPr>
        <w:t>تفسير</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الميزان </w:t>
      </w:r>
      <w:r w:rsidRPr="006323CC">
        <w:rPr>
          <w:rFonts w:ascii="AAAGoldenLotus Stg1_Ver1" w:hAnsi="AAAGoldenLotus Stg1_Ver1"/>
          <w:sz w:val="28"/>
          <w:rtl/>
        </w:rPr>
        <w:t>13</w:t>
      </w:r>
      <w:r w:rsidRPr="006323CC">
        <w:rPr>
          <w:rFonts w:ascii="AAAGoldenLotus Stg1_Ver1" w:hAnsi="AAAGoldenLotus Stg1_Ver1" w:hint="cs"/>
          <w:sz w:val="28"/>
          <w:rtl/>
        </w:rPr>
        <w:t>:</w:t>
      </w:r>
      <w:r w:rsidRPr="006323CC">
        <w:rPr>
          <w:rFonts w:ascii="AAAGoldenLotus Stg1_Ver1" w:hAnsi="AAAGoldenLotus Stg1_Ver1"/>
          <w:sz w:val="28"/>
          <w:rtl/>
        </w:rPr>
        <w:t xml:space="preserve"> 110</w:t>
      </w:r>
      <w:r w:rsidRPr="006323CC">
        <w:rPr>
          <w:rFonts w:ascii="AAAGoldenLotus Stg1_Ver1" w:hAnsi="AAAGoldenLotus Stg1_Ver1" w:hint="cs"/>
          <w:sz w:val="28"/>
          <w:rtl/>
        </w:rPr>
        <w:t>. والنصّ المذكور</w:t>
      </w:r>
      <w:r w:rsidRPr="006323CC">
        <w:rPr>
          <w:rFonts w:ascii="AAAGoldenLotus Stg1_Ver1" w:hAnsi="AAAGoldenLotus Stg1_Ver1"/>
          <w:sz w:val="28"/>
          <w:rtl/>
        </w:rPr>
        <w:t xml:space="preserve"> هو الترجمة الفارسية لكتاب الميزان</w:t>
      </w:r>
      <w:r w:rsidRPr="006323CC">
        <w:rPr>
          <w:rFonts w:ascii="AAAGoldenLotus Stg1_Ver1" w:hAnsi="AAAGoldenLotus Stg1_Ver1" w:hint="cs"/>
          <w:sz w:val="28"/>
          <w:rtl/>
        </w:rPr>
        <w:t>،</w:t>
      </w:r>
      <w:r w:rsidRPr="006323CC">
        <w:rPr>
          <w:rFonts w:ascii="AAAGoldenLotus Stg1_Ver1" w:hAnsi="AAAGoldenLotus Stg1_Ver1"/>
          <w:sz w:val="28"/>
          <w:rtl/>
        </w:rPr>
        <w:t xml:space="preserve"> التي نقل عنها مؤل</w:t>
      </w:r>
      <w:r w:rsidRPr="006323CC">
        <w:rPr>
          <w:rFonts w:ascii="AAAGoldenLotus Stg1_Ver1" w:hAnsi="AAAGoldenLotus Stg1_Ver1" w:hint="cs"/>
          <w:sz w:val="28"/>
          <w:rtl/>
        </w:rPr>
        <w:t>ِّ</w:t>
      </w:r>
      <w:r w:rsidRPr="006323CC">
        <w:rPr>
          <w:rFonts w:ascii="AAAGoldenLotus Stg1_Ver1" w:hAnsi="AAAGoldenLotus Stg1_Ver1"/>
          <w:sz w:val="28"/>
          <w:rtl/>
        </w:rPr>
        <w:t>ف هذه المقالة، وهي تتفاوت في التعبير بنحو</w:t>
      </w:r>
      <w:r w:rsidRPr="006323CC">
        <w:rPr>
          <w:rFonts w:ascii="AAAGoldenLotus Stg1_Ver1" w:hAnsi="AAAGoldenLotus Stg1_Ver1" w:hint="cs"/>
          <w:sz w:val="28"/>
          <w:rtl/>
        </w:rPr>
        <w:t>ٍ</w:t>
      </w:r>
      <w:r w:rsidRPr="006323CC">
        <w:rPr>
          <w:rFonts w:ascii="AAAGoldenLotus Stg1_Ver1" w:hAnsi="AAAGoldenLotus Stg1_Ver1"/>
          <w:sz w:val="28"/>
          <w:rtl/>
        </w:rPr>
        <w:t xml:space="preserve"> قليل مع تفسير الميزان المكتوب باللغة العربية، ففي الأص</w:t>
      </w:r>
      <w:r w:rsidRPr="006323CC">
        <w:rPr>
          <w:rFonts w:ascii="AAAGoldenLotus Stg1_Ver1" w:hAnsi="AAAGoldenLotus Stg1_Ver1" w:hint="cs"/>
          <w:sz w:val="28"/>
          <w:rtl/>
        </w:rPr>
        <w:t>ل</w:t>
      </w:r>
      <w:r w:rsidRPr="006323CC">
        <w:rPr>
          <w:rFonts w:ascii="AAAGoldenLotus Stg1_Ver1" w:hAnsi="AAAGoldenLotus Stg1_Ver1"/>
          <w:sz w:val="28"/>
          <w:rtl/>
        </w:rPr>
        <w:t xml:space="preserve">: </w:t>
      </w:r>
      <w:r w:rsidRPr="006323CC">
        <w:rPr>
          <w:rFonts w:cs="AL-Mohanad" w:hint="eastAsia"/>
          <w:sz w:val="22"/>
          <w:szCs w:val="22"/>
          <w:rtl/>
        </w:rPr>
        <w:t>«</w:t>
      </w:r>
      <w:r w:rsidRPr="006323CC">
        <w:rPr>
          <w:rFonts w:ascii="AAAGoldenLotus Stg1_Ver1" w:hAnsi="AAAGoldenLotus Stg1_Ver1"/>
          <w:sz w:val="28"/>
          <w:rtl/>
          <w:lang w:bidi="fa-IR"/>
        </w:rPr>
        <w:t>فالمعنى واج</w:t>
      </w:r>
      <w:r w:rsidRPr="006323CC">
        <w:rPr>
          <w:rFonts w:ascii="AAAGoldenLotus Stg1_Ver1" w:hAnsi="AAAGoldenLotus Stg1_Ver1" w:hint="cs"/>
          <w:sz w:val="28"/>
          <w:rtl/>
          <w:lang w:bidi="fa-IR"/>
        </w:rPr>
        <w:t>ِ</w:t>
      </w:r>
      <w:r w:rsidRPr="006323CC">
        <w:rPr>
          <w:rFonts w:ascii="AAAGoldenLotus Stg1_Ver1" w:hAnsi="AAAGoldenLotus Stg1_Ver1"/>
          <w:sz w:val="28"/>
          <w:rtl/>
          <w:lang w:bidi="fa-IR"/>
        </w:rPr>
        <w:t>ه</w:t>
      </w:r>
      <w:r w:rsidRPr="006323CC">
        <w:rPr>
          <w:rFonts w:ascii="AAAGoldenLotus Stg1_Ver1" w:hAnsi="AAAGoldenLotus Stg1_Ver1" w:hint="cs"/>
          <w:sz w:val="28"/>
          <w:rtl/>
          <w:lang w:bidi="fa-IR"/>
        </w:rPr>
        <w:t>ْ</w:t>
      </w:r>
      <w:r w:rsidRPr="006323CC">
        <w:rPr>
          <w:rFonts w:ascii="AAAGoldenLotus Stg1_Ver1" w:hAnsi="AAAGoldenLotus Stg1_Ver1"/>
          <w:sz w:val="28"/>
          <w:rtl/>
          <w:lang w:bidi="fa-IR"/>
        </w:rPr>
        <w:t>ه</w:t>
      </w:r>
      <w:r w:rsidRPr="006323CC">
        <w:rPr>
          <w:rFonts w:ascii="AAAGoldenLotus Stg1_Ver1" w:hAnsi="AAAGoldenLotus Stg1_Ver1" w:hint="cs"/>
          <w:sz w:val="28"/>
          <w:rtl/>
          <w:lang w:bidi="fa-IR"/>
        </w:rPr>
        <w:t>ُ</w:t>
      </w:r>
      <w:r w:rsidRPr="006323CC">
        <w:rPr>
          <w:rFonts w:ascii="AAAGoldenLotus Stg1_Ver1" w:hAnsi="AAAGoldenLotus Stg1_Ver1"/>
          <w:sz w:val="28"/>
          <w:rtl/>
          <w:lang w:bidi="fa-IR"/>
        </w:rPr>
        <w:t>ما في معاشرتك ومحاورتك مواجهة يلو</w:t>
      </w:r>
      <w:r w:rsidRPr="006323CC">
        <w:rPr>
          <w:rFonts w:ascii="AAAGoldenLotus Stg1_Ver1" w:hAnsi="AAAGoldenLotus Stg1_Ver1" w:hint="cs"/>
          <w:sz w:val="28"/>
          <w:rtl/>
          <w:lang w:bidi="fa-IR"/>
        </w:rPr>
        <w:t>ح</w:t>
      </w:r>
      <w:r w:rsidRPr="006323CC">
        <w:rPr>
          <w:rFonts w:ascii="AAAGoldenLotus Stg1_Ver1" w:hAnsi="AAAGoldenLotus Stg1_Ver1"/>
          <w:sz w:val="28"/>
          <w:rtl/>
          <w:lang w:bidi="fa-IR"/>
        </w:rPr>
        <w:t xml:space="preserve"> منها تواضعك وخضوعك لهما</w:t>
      </w:r>
      <w:r w:rsidRPr="006323CC">
        <w:rPr>
          <w:rFonts w:ascii="AAAGoldenLotus Stg1_Ver1" w:hAnsi="AAAGoldenLotus Stg1_Ver1" w:hint="cs"/>
          <w:sz w:val="28"/>
          <w:rtl/>
          <w:lang w:bidi="fa-IR"/>
        </w:rPr>
        <w:t>،</w:t>
      </w:r>
      <w:r w:rsidRPr="006323CC">
        <w:rPr>
          <w:rFonts w:ascii="AAAGoldenLotus Stg1_Ver1" w:hAnsi="AAAGoldenLotus Stg1_Ver1"/>
          <w:sz w:val="28"/>
          <w:rtl/>
          <w:lang w:bidi="fa-IR"/>
        </w:rPr>
        <w:t xml:space="preserve"> وتذللك قبالهما</w:t>
      </w:r>
      <w:r w:rsidRPr="006323CC">
        <w:rPr>
          <w:rFonts w:ascii="AAAGoldenLotus Stg1_Ver1" w:hAnsi="AAAGoldenLotus Stg1_Ver1" w:hint="cs"/>
          <w:sz w:val="28"/>
          <w:rtl/>
          <w:lang w:bidi="fa-IR"/>
        </w:rPr>
        <w:t>؛</w:t>
      </w:r>
      <w:r w:rsidRPr="006323CC">
        <w:rPr>
          <w:rFonts w:ascii="AAAGoldenLotus Stg1_Ver1" w:hAnsi="AAAGoldenLotus Stg1_Ver1"/>
          <w:sz w:val="28"/>
          <w:rtl/>
          <w:lang w:bidi="fa-IR"/>
        </w:rPr>
        <w:t xml:space="preserve"> رحمة</w:t>
      </w:r>
      <w:r w:rsidRPr="006323CC">
        <w:rPr>
          <w:rFonts w:ascii="AAAGoldenLotus Stg1_Ver1" w:hAnsi="AAAGoldenLotus Stg1_Ver1" w:hint="cs"/>
          <w:sz w:val="28"/>
          <w:rtl/>
          <w:lang w:bidi="fa-IR"/>
        </w:rPr>
        <w:t>ً</w:t>
      </w:r>
      <w:r w:rsidRPr="006323CC">
        <w:rPr>
          <w:rFonts w:ascii="AAAGoldenLotus Stg1_Ver1" w:hAnsi="AAAGoldenLotus Stg1_Ver1"/>
          <w:sz w:val="28"/>
          <w:rtl/>
          <w:lang w:bidi="fa-IR"/>
        </w:rPr>
        <w:t xml:space="preserve"> بهما</w:t>
      </w:r>
      <w:r w:rsidRPr="006323CC">
        <w:rPr>
          <w:rFonts w:cs="AL-Mohanad" w:hint="eastAsia"/>
          <w:sz w:val="22"/>
          <w:szCs w:val="22"/>
          <w:rtl/>
        </w:rPr>
        <w:t>»</w:t>
      </w:r>
      <w:r w:rsidRPr="006323CC">
        <w:rPr>
          <w:rFonts w:ascii="AAAGoldenLotus Stg1_Ver1" w:hAnsi="AAAGoldenLotus Stg1_Ver1" w:hint="cs"/>
          <w:sz w:val="28"/>
          <w:rtl/>
        </w:rPr>
        <w:t xml:space="preserve"> </w:t>
      </w:r>
      <w:r w:rsidRPr="006323CC">
        <w:rPr>
          <w:rFonts w:ascii="AAAGoldenLotus Stg1_Ver1" w:hAnsi="AAAGoldenLotus Stg1_Ver1"/>
          <w:sz w:val="28"/>
          <w:rtl/>
        </w:rPr>
        <w:t>(</w:t>
      </w:r>
      <w:r w:rsidRPr="006323CC">
        <w:rPr>
          <w:rFonts w:ascii="AAAGoldenLotus Stg1_Ver1" w:hAnsi="AAAGoldenLotus Stg1_Ver1" w:hint="cs"/>
          <w:sz w:val="28"/>
          <w:rtl/>
        </w:rPr>
        <w:t xml:space="preserve">الميزان 13: 80) </w:t>
      </w:r>
      <w:r w:rsidRPr="006323CC">
        <w:rPr>
          <w:rFonts w:ascii="AAAGoldenLotus Stg1_Ver1" w:hAnsi="AAAGoldenLotus Stg1_Ver1"/>
          <w:sz w:val="28"/>
          <w:rtl/>
        </w:rPr>
        <w:t>(</w:t>
      </w:r>
      <w:r w:rsidRPr="006323CC">
        <w:rPr>
          <w:rFonts w:ascii="AAAGoldenLotus Stg1_Ver1" w:hAnsi="AAAGoldenLotus Stg1_Ver1" w:hint="cs"/>
          <w:sz w:val="28"/>
          <w:rtl/>
        </w:rPr>
        <w:t>المترجِم).</w:t>
      </w:r>
    </w:p>
  </w:endnote>
  <w:endnote w:id="670">
    <w:p w:rsidR="00AC7176" w:rsidRPr="006323CC" w:rsidRDefault="00AC7176" w:rsidP="00405FD2">
      <w:pPr>
        <w:pStyle w:val="aa"/>
        <w:bidi w:val="0"/>
        <w:spacing w:line="300" w:lineRule="exact"/>
        <w:ind w:firstLine="0"/>
        <w:rPr>
          <w:rFonts w:asciiTheme="majorBidi" w:hAnsiTheme="majorBidi" w:cstheme="majorBidi"/>
          <w:szCs w:val="20"/>
          <w:rtl/>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hint="cs"/>
          <w:szCs w:val="20"/>
          <w:rtl/>
        </w:rPr>
        <w:t xml:space="preserve"> (</w:t>
      </w:r>
      <w:r w:rsidRPr="006323CC">
        <w:rPr>
          <w:rFonts w:asciiTheme="majorBidi" w:hAnsiTheme="majorBidi" w:cstheme="majorBidi"/>
          <w:szCs w:val="20"/>
        </w:rPr>
        <w:t>Dalai lama and jeffrey Hopkins (</w:t>
      </w:r>
      <w:r w:rsidRPr="006323CC">
        <w:rPr>
          <w:rFonts w:asciiTheme="majorBidi" w:hAnsiTheme="majorBidi" w:cs="Ya-Ali"/>
          <w:szCs w:val="20"/>
        </w:rPr>
        <w:t>2002</w:t>
      </w:r>
      <w:r w:rsidRPr="006323CC">
        <w:rPr>
          <w:rFonts w:asciiTheme="majorBidi" w:hAnsiTheme="majorBidi" w:cstheme="majorBidi"/>
          <w:szCs w:val="20"/>
        </w:rPr>
        <w:t>), how to practice the way to a meaningful life, translated by Jeffrey Hopkins, NewYork, p</w:t>
      </w:r>
      <w:r w:rsidRPr="006323CC">
        <w:rPr>
          <w:rFonts w:asciiTheme="majorBidi" w:hAnsiTheme="majorBidi" w:cstheme="majorBidi" w:hint="cs"/>
          <w:szCs w:val="20"/>
          <w:rtl/>
        </w:rPr>
        <w:t xml:space="preserve"> </w:t>
      </w:r>
      <w:r w:rsidRPr="006323CC">
        <w:rPr>
          <w:rFonts w:asciiTheme="majorBidi" w:hAnsiTheme="majorBidi" w:cs="Ya-Ali"/>
          <w:szCs w:val="20"/>
        </w:rPr>
        <w:t>108</w:t>
      </w:r>
      <w:r w:rsidRPr="006323CC">
        <w:rPr>
          <w:rFonts w:asciiTheme="majorBidi" w:hAnsiTheme="majorBidi" w:cstheme="majorBidi"/>
          <w:szCs w:val="20"/>
        </w:rPr>
        <w:t xml:space="preserve">. </w:t>
      </w:r>
    </w:p>
  </w:endnote>
  <w:endnote w:id="671">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الطباطبائي، تفسير </w:t>
      </w:r>
      <w:r w:rsidRPr="006323CC">
        <w:rPr>
          <w:rFonts w:ascii="AAAGoldenLotus Stg1_Ver1" w:hAnsi="AAAGoldenLotus Stg1_Ver1"/>
          <w:sz w:val="28"/>
          <w:rtl/>
        </w:rPr>
        <w:t>الميزان</w:t>
      </w:r>
      <w:r w:rsidRPr="006323CC">
        <w:rPr>
          <w:rFonts w:ascii="AAAGoldenLotus Stg1_Ver1" w:hAnsi="AAAGoldenLotus Stg1_Ver1" w:hint="cs"/>
          <w:sz w:val="28"/>
          <w:rtl/>
        </w:rPr>
        <w:t xml:space="preserve"> </w:t>
      </w:r>
      <w:r w:rsidRPr="006323CC">
        <w:rPr>
          <w:rFonts w:ascii="AAAGoldenLotus Stg1_Ver1" w:hAnsi="AAAGoldenLotus Stg1_Ver1"/>
          <w:sz w:val="28"/>
          <w:rtl/>
        </w:rPr>
        <w:t>16</w:t>
      </w:r>
      <w:r w:rsidRPr="006323CC">
        <w:rPr>
          <w:rFonts w:ascii="AAAGoldenLotus Stg1_Ver1" w:hAnsi="AAAGoldenLotus Stg1_Ver1" w:hint="cs"/>
          <w:sz w:val="28"/>
          <w:rtl/>
        </w:rPr>
        <w:t xml:space="preserve">: </w:t>
      </w:r>
      <w:r w:rsidRPr="006323CC">
        <w:rPr>
          <w:rFonts w:ascii="AAAGoldenLotus Stg1_Ver1" w:hAnsi="AAAGoldenLotus Stg1_Ver1"/>
          <w:sz w:val="28"/>
          <w:rtl/>
        </w:rPr>
        <w:t>166.</w:t>
      </w:r>
    </w:p>
  </w:endnote>
  <w:endnote w:id="672">
    <w:p w:rsidR="00AC7176" w:rsidRPr="006323CC" w:rsidRDefault="00AC7176" w:rsidP="00405FD2">
      <w:pPr>
        <w:pStyle w:val="aa"/>
        <w:spacing w:line="300" w:lineRule="exact"/>
        <w:ind w:firstLine="0"/>
        <w:rPr>
          <w:rFonts w:ascii="AAAGoldenLotus Stg1_Ver1" w:hAnsi="AAAGoldenLotus Stg1_Ver1"/>
          <w:sz w:val="28"/>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المصدر نفسه</w:t>
      </w:r>
      <w:r w:rsidRPr="006323CC">
        <w:rPr>
          <w:rFonts w:ascii="AAAGoldenLotus Stg1_Ver1" w:hAnsi="AAAGoldenLotus Stg1_Ver1"/>
          <w:sz w:val="28"/>
          <w:rtl/>
        </w:rPr>
        <w:t>.</w:t>
      </w:r>
    </w:p>
  </w:endnote>
  <w:endnote w:id="673">
    <w:p w:rsidR="00AC7176" w:rsidRPr="006323CC" w:rsidRDefault="00AC7176" w:rsidP="00405FD2">
      <w:pPr>
        <w:pStyle w:val="aa"/>
        <w:bidi w:val="0"/>
        <w:spacing w:line="300" w:lineRule="exact"/>
        <w:ind w:firstLine="0"/>
        <w:rPr>
          <w:rFonts w:asciiTheme="majorBidi" w:hAnsiTheme="majorBidi" w:cstheme="majorBidi"/>
          <w:szCs w:val="20"/>
          <w:rtl/>
          <w:lang w:val="en-US"/>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hint="cs"/>
          <w:szCs w:val="20"/>
          <w:rtl/>
        </w:rPr>
        <w:t xml:space="preserve"> (</w:t>
      </w:r>
      <w:r w:rsidRPr="006323CC">
        <w:rPr>
          <w:rFonts w:asciiTheme="majorBidi" w:hAnsiTheme="majorBidi" w:cstheme="majorBidi"/>
          <w:szCs w:val="20"/>
        </w:rPr>
        <w:t>www.dalailama.com/messages/religious</w:t>
      </w:r>
      <w:r w:rsidRPr="006323CC">
        <w:rPr>
          <w:rFonts w:asciiTheme="majorBidi" w:hAnsiTheme="majorBidi" w:cstheme="majorBidi"/>
          <w:szCs w:val="20"/>
          <w:rtl/>
        </w:rPr>
        <w:t xml:space="preserve"> ـ </w:t>
      </w:r>
      <w:r w:rsidRPr="006323CC">
        <w:rPr>
          <w:rFonts w:asciiTheme="majorBidi" w:hAnsiTheme="majorBidi" w:cstheme="majorBidi"/>
          <w:szCs w:val="20"/>
        </w:rPr>
        <w:t>harmony,</w:t>
      </w:r>
      <w:r w:rsidRPr="006323CC">
        <w:rPr>
          <w:rFonts w:asciiTheme="majorBidi" w:hAnsiTheme="majorBidi" w:cstheme="majorBidi" w:hint="cs"/>
          <w:szCs w:val="20"/>
          <w:rtl/>
        </w:rPr>
        <w:t xml:space="preserve"> </w:t>
      </w:r>
      <w:r w:rsidRPr="006323CC">
        <w:rPr>
          <w:rFonts w:asciiTheme="majorBidi" w:hAnsiTheme="majorBidi" w:cs="Ya-Ali"/>
          <w:szCs w:val="20"/>
          <w:lang w:val="en-US"/>
        </w:rPr>
        <w:t>12</w:t>
      </w:r>
      <w:r w:rsidRPr="006323CC">
        <w:rPr>
          <w:rFonts w:asciiTheme="majorBidi" w:hAnsiTheme="majorBidi" w:cstheme="majorBidi"/>
          <w:szCs w:val="20"/>
        </w:rPr>
        <w:t>/</w:t>
      </w:r>
      <w:r w:rsidRPr="006323CC">
        <w:rPr>
          <w:rFonts w:asciiTheme="majorBidi" w:hAnsiTheme="majorBidi" w:cs="Ya-Ali"/>
          <w:szCs w:val="20"/>
          <w:lang w:val="en-US"/>
        </w:rPr>
        <w:t>3</w:t>
      </w:r>
      <w:r w:rsidRPr="006323CC">
        <w:rPr>
          <w:rFonts w:asciiTheme="majorBidi" w:hAnsiTheme="majorBidi" w:cstheme="majorBidi"/>
          <w:szCs w:val="20"/>
        </w:rPr>
        <w:t>/</w:t>
      </w:r>
      <w:r w:rsidRPr="006323CC">
        <w:rPr>
          <w:rFonts w:asciiTheme="majorBidi" w:hAnsiTheme="majorBidi" w:cs="Ya-Ali"/>
          <w:szCs w:val="20"/>
          <w:lang w:val="en-US"/>
        </w:rPr>
        <w:t>93</w:t>
      </w:r>
    </w:p>
  </w:endnote>
  <w:endnote w:id="674">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 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AAAGoldenLotus Stg1_Ver1" w:hAnsi="AAAGoldenLotus Stg1_Ver1"/>
          <w:sz w:val="28"/>
          <w:rtl/>
        </w:rPr>
        <w:t>تعال</w:t>
      </w:r>
      <w:r w:rsidRPr="006323CC">
        <w:rPr>
          <w:rFonts w:ascii="AAAGoldenLotus Stg1_Ver1" w:hAnsi="AAAGoldenLotus Stg1_Ver1" w:hint="cs"/>
          <w:sz w:val="28"/>
          <w:rtl/>
        </w:rPr>
        <w:t>ي</w:t>
      </w:r>
      <w:r w:rsidRPr="006323CC">
        <w:rPr>
          <w:rFonts w:ascii="AAAGoldenLotus Stg1_Ver1" w:hAnsi="AAAGoldenLotus Stg1_Ver1"/>
          <w:sz w:val="28"/>
          <w:rtl/>
        </w:rPr>
        <w:t xml:space="preserve">م </w:t>
      </w:r>
      <w:r w:rsidRPr="006323CC">
        <w:rPr>
          <w:rFonts w:ascii="AAAGoldenLotus Stg1_Ver1" w:hAnsi="AAAGoldenLotus Stg1_Ver1" w:hint="cs"/>
          <w:sz w:val="28"/>
          <w:rtl/>
          <w:lang w:val="en-US"/>
        </w:rPr>
        <w:t>إ</w:t>
      </w:r>
      <w:r w:rsidRPr="006323CC">
        <w:rPr>
          <w:rFonts w:ascii="AAAGoldenLotus Stg1_Ver1" w:hAnsi="AAAGoldenLotus Stg1_Ver1"/>
          <w:sz w:val="28"/>
          <w:rtl/>
        </w:rPr>
        <w:t>سلام</w:t>
      </w:r>
      <w:r w:rsidRPr="006323CC">
        <w:rPr>
          <w:rFonts w:ascii="AAAGoldenLotus Stg1_Ver1" w:hAnsi="AAAGoldenLotus Stg1_Ver1" w:hint="cs"/>
          <w:sz w:val="28"/>
          <w:rtl/>
        </w:rPr>
        <w:t>:</w:t>
      </w:r>
      <w:r w:rsidRPr="006323CC">
        <w:rPr>
          <w:rFonts w:ascii="AAAGoldenLotus Stg1_Ver1" w:hAnsi="AAAGoldenLotus Stg1_Ver1"/>
          <w:sz w:val="28"/>
          <w:rtl/>
        </w:rPr>
        <w:t xml:space="preserve"> 248.</w:t>
      </w:r>
    </w:p>
  </w:endnote>
  <w:endnote w:id="675">
    <w:p w:rsidR="00AC7176" w:rsidRPr="006323CC" w:rsidRDefault="00AC7176" w:rsidP="00405FD2">
      <w:pPr>
        <w:pStyle w:val="aa"/>
        <w:bidi w:val="0"/>
        <w:spacing w:line="300" w:lineRule="exact"/>
        <w:ind w:firstLine="0"/>
        <w:rPr>
          <w:rFonts w:asciiTheme="majorBidi" w:hAnsiTheme="majorBidi" w:cstheme="majorBidi"/>
          <w:szCs w:val="20"/>
          <w:rtl/>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hint="cs"/>
          <w:szCs w:val="20"/>
          <w:rtl/>
        </w:rPr>
        <w:t>(</w:t>
      </w:r>
      <w:r w:rsidRPr="006323CC">
        <w:rPr>
          <w:rFonts w:asciiTheme="majorBidi" w:hAnsiTheme="majorBidi" w:cstheme="majorBidi"/>
          <w:szCs w:val="20"/>
          <w:lang w:val="en-US"/>
        </w:rPr>
        <w:t xml:space="preserve"> </w:t>
      </w:r>
      <w:r w:rsidRPr="006323CC">
        <w:rPr>
          <w:rFonts w:asciiTheme="majorBidi" w:hAnsiTheme="majorBidi" w:cstheme="majorBidi"/>
          <w:szCs w:val="20"/>
        </w:rPr>
        <w:t>Dalai lama (</w:t>
      </w:r>
      <w:r w:rsidRPr="006323CC">
        <w:rPr>
          <w:rFonts w:asciiTheme="majorBidi" w:hAnsiTheme="majorBidi" w:cs="Ya-Ali"/>
          <w:szCs w:val="20"/>
        </w:rPr>
        <w:t>2004</w:t>
      </w:r>
      <w:r w:rsidRPr="006323CC">
        <w:rPr>
          <w:rFonts w:asciiTheme="majorBidi" w:hAnsiTheme="majorBidi" w:cstheme="majorBidi"/>
          <w:szCs w:val="20"/>
        </w:rPr>
        <w:t>), many ways to nirvana, edited by renuka</w:t>
      </w:r>
      <w:r w:rsidRPr="006323CC">
        <w:rPr>
          <w:rFonts w:ascii="AAAGoldenLotus Stg1_Ver1" w:hAnsi="AAAGoldenLotus Stg1_Ver1"/>
          <w:sz w:val="28"/>
        </w:rPr>
        <w:t xml:space="preserve"> </w:t>
      </w:r>
      <w:r w:rsidRPr="006323CC">
        <w:rPr>
          <w:rFonts w:asciiTheme="majorBidi" w:hAnsiTheme="majorBidi" w:cstheme="majorBidi"/>
          <w:szCs w:val="20"/>
        </w:rPr>
        <w:t>singh, penguin group, NewYork, p</w:t>
      </w:r>
      <w:r w:rsidRPr="006323CC">
        <w:rPr>
          <w:rFonts w:asciiTheme="majorBidi" w:hAnsiTheme="majorBidi" w:cstheme="majorBidi"/>
          <w:szCs w:val="20"/>
          <w:lang w:val="en-US" w:bidi="ar-LB"/>
        </w:rPr>
        <w:t xml:space="preserve"> </w:t>
      </w:r>
      <w:r w:rsidRPr="006323CC">
        <w:rPr>
          <w:rFonts w:asciiTheme="majorBidi" w:hAnsiTheme="majorBidi" w:cs="Ya-Ali"/>
          <w:szCs w:val="20"/>
        </w:rPr>
        <w:t>5</w:t>
      </w:r>
      <w:r w:rsidRPr="006323CC">
        <w:rPr>
          <w:rFonts w:asciiTheme="majorBidi" w:hAnsiTheme="majorBidi" w:cstheme="majorBidi"/>
          <w:szCs w:val="20"/>
        </w:rPr>
        <w:t>.</w:t>
      </w:r>
    </w:p>
  </w:endnote>
  <w:endnote w:id="676">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أحمد حسين </w:t>
      </w:r>
      <w:r w:rsidRPr="006323CC">
        <w:rPr>
          <w:rFonts w:ascii="AAAGoldenLotus Stg1_Ver1" w:hAnsi="AAAGoldenLotus Stg1_Ver1"/>
          <w:sz w:val="28"/>
          <w:rtl/>
        </w:rPr>
        <w:t>شريف</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عرفان حقيق</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وعرفان ها</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كاذب: </w:t>
      </w:r>
      <w:r w:rsidRPr="006323CC">
        <w:rPr>
          <w:rFonts w:ascii="AAAGoldenLotus Stg1_Ver1" w:hAnsi="AAAGoldenLotus Stg1_Ver1"/>
          <w:sz w:val="28"/>
          <w:rtl/>
        </w:rPr>
        <w:t>258</w:t>
      </w:r>
      <w:r w:rsidRPr="006323CC">
        <w:rPr>
          <w:rFonts w:ascii="AAAGoldenLotus Stg1_Ver1" w:hAnsi="AAAGoldenLotus Stg1_Ver1" w:hint="cs"/>
          <w:sz w:val="28"/>
          <w:rtl/>
        </w:rPr>
        <w:t>، نشر به آموز، طهران.</w:t>
      </w:r>
    </w:p>
  </w:endnote>
  <w:endnote w:id="677">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 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نقدها</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w:t>
      </w:r>
      <w:r w:rsidRPr="006323CC">
        <w:rPr>
          <w:rFonts w:ascii="AAAGoldenLotus Stg1_Ver1" w:hAnsi="AAAGoldenLotus Stg1_Ver1" w:hint="cs"/>
          <w:sz w:val="28"/>
          <w:rtl/>
        </w:rPr>
        <w:t>علاّمه</w:t>
      </w:r>
      <w:r w:rsidRPr="006323CC">
        <w:rPr>
          <w:rFonts w:ascii="AAAGoldenLotus Stg1_Ver1" w:hAnsi="AAAGoldenLotus Stg1_Ver1"/>
          <w:sz w:val="28"/>
          <w:rtl/>
        </w:rPr>
        <w:t xml:space="preserve"> </w:t>
      </w:r>
      <w:r w:rsidRPr="006323CC">
        <w:rPr>
          <w:rFonts w:ascii="AAAGoldenLotus Stg1_Ver1" w:hAnsi="AAAGoldenLotus Stg1_Ver1" w:hint="cs"/>
          <w:sz w:val="28"/>
          <w:rtl/>
        </w:rPr>
        <w:t>طباطبائ</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w:t>
      </w:r>
      <w:r w:rsidRPr="006323CC">
        <w:rPr>
          <w:rFonts w:ascii="AAAGoldenLotus Stg1_Ver1" w:hAnsi="AAAGoldenLotus Stg1_Ver1" w:hint="cs"/>
          <w:sz w:val="28"/>
          <w:rtl/>
        </w:rPr>
        <w:t>بر</w:t>
      </w:r>
      <w:r w:rsidRPr="006323CC">
        <w:rPr>
          <w:rFonts w:ascii="AAAGoldenLotus Stg1_Ver1" w:hAnsi="AAAGoldenLotus Stg1_Ver1"/>
          <w:sz w:val="28"/>
          <w:rtl/>
        </w:rPr>
        <w:t xml:space="preserve"> </w:t>
      </w:r>
      <w:r w:rsidRPr="006323CC">
        <w:rPr>
          <w:rFonts w:ascii="AAAGoldenLotus Stg1_Ver1" w:hAnsi="AAAGoldenLotus Stg1_Ver1" w:hint="cs"/>
          <w:sz w:val="28"/>
          <w:rtl/>
        </w:rPr>
        <w:t>علاّمه</w:t>
      </w:r>
      <w:r w:rsidRPr="006323CC">
        <w:rPr>
          <w:rFonts w:ascii="AAAGoldenLotus Stg1_Ver1" w:hAnsi="AAAGoldenLotus Stg1_Ver1"/>
          <w:sz w:val="28"/>
          <w:rtl/>
        </w:rPr>
        <w:t xml:space="preserve"> </w:t>
      </w:r>
      <w:r w:rsidRPr="006323CC">
        <w:rPr>
          <w:rFonts w:ascii="AAAGoldenLotus Stg1_Ver1" w:hAnsi="AAAGoldenLotus Stg1_Ver1" w:hint="cs"/>
          <w:sz w:val="28"/>
          <w:rtl/>
        </w:rPr>
        <w:t>مجلس</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AAAGoldenLotus Stg1_Ver1" w:hAnsi="AAAGoldenLotus Stg1_Ver1"/>
          <w:sz w:val="28"/>
          <w:rtl/>
        </w:rPr>
        <w:t>(</w:t>
      </w:r>
      <w:r w:rsidRPr="006323CC">
        <w:rPr>
          <w:rFonts w:ascii="AAAGoldenLotus Stg1_Ver1" w:hAnsi="AAAGoldenLotus Stg1_Ver1" w:hint="cs"/>
          <w:sz w:val="28"/>
          <w:rtl/>
        </w:rPr>
        <w:t>الحواش</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على بحار الأنوار): 178، تحقيق: مرتضى رضوي، ط1.</w:t>
      </w:r>
    </w:p>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 xml:space="preserve">إنّ </w:t>
      </w:r>
      <w:r w:rsidRPr="006323CC">
        <w:rPr>
          <w:rFonts w:ascii="AAAGoldenLotus Stg1_Ver1" w:hAnsi="AAAGoldenLotus Stg1_Ver1"/>
          <w:sz w:val="28"/>
          <w:rtl/>
        </w:rPr>
        <w:t>هذا النص</w:t>
      </w:r>
      <w:r w:rsidRPr="006323CC">
        <w:rPr>
          <w:rFonts w:ascii="AAAGoldenLotus Stg1_Ver1" w:hAnsi="AAAGoldenLotus Stg1_Ver1" w:hint="cs"/>
          <w:sz w:val="28"/>
          <w:rtl/>
        </w:rPr>
        <w:t>ّ</w:t>
      </w:r>
      <w:r w:rsidRPr="006323CC">
        <w:rPr>
          <w:rFonts w:ascii="AAAGoldenLotus Stg1_Ver1" w:hAnsi="AAAGoldenLotus Stg1_Ver1"/>
          <w:sz w:val="28"/>
          <w:rtl/>
        </w:rPr>
        <w:t xml:space="preserve"> ليس للعلا</w:t>
      </w:r>
      <w:r w:rsidRPr="006323CC">
        <w:rPr>
          <w:rFonts w:ascii="AAAGoldenLotus Stg1_Ver1" w:hAnsi="AAAGoldenLotus Stg1_Ver1" w:hint="cs"/>
          <w:sz w:val="28"/>
          <w:rtl/>
        </w:rPr>
        <w:t>ّ</w:t>
      </w:r>
      <w:r w:rsidRPr="006323CC">
        <w:rPr>
          <w:rFonts w:ascii="AAAGoldenLotus Stg1_Ver1" w:hAnsi="AAAGoldenLotus Stg1_Ver1"/>
          <w:sz w:val="28"/>
          <w:rtl/>
        </w:rPr>
        <w:t>مة الطباطبائي بالدق</w:t>
      </w:r>
      <w:r w:rsidRPr="006323CC">
        <w:rPr>
          <w:rFonts w:ascii="AAAGoldenLotus Stg1_Ver1" w:hAnsi="AAAGoldenLotus Stg1_Ver1" w:hint="cs"/>
          <w:sz w:val="28"/>
          <w:rtl/>
        </w:rPr>
        <w:t>ّ</w:t>
      </w:r>
      <w:r w:rsidRPr="006323CC">
        <w:rPr>
          <w:rFonts w:ascii="AAAGoldenLotus Stg1_Ver1" w:hAnsi="AAAGoldenLotus Stg1_Ver1"/>
          <w:sz w:val="28"/>
          <w:rtl/>
        </w:rPr>
        <w:t>ة</w:t>
      </w:r>
      <w:r w:rsidRPr="006323CC">
        <w:rPr>
          <w:rFonts w:ascii="AAAGoldenLotus Stg1_Ver1" w:hAnsi="AAAGoldenLotus Stg1_Ver1" w:hint="cs"/>
          <w:sz w:val="28"/>
          <w:rtl/>
        </w:rPr>
        <w:t>،</w:t>
      </w:r>
      <w:r w:rsidRPr="006323CC">
        <w:rPr>
          <w:rFonts w:ascii="AAAGoldenLotus Stg1_Ver1" w:hAnsi="AAAGoldenLotus Stg1_Ver1"/>
          <w:sz w:val="28"/>
          <w:rtl/>
        </w:rPr>
        <w:t xml:space="preserve"> وإنما هو شرح الشيخ مرتضى الرضوي لتعليق</w:t>
      </w:r>
      <w:r w:rsidRPr="006323CC">
        <w:rPr>
          <w:rFonts w:ascii="AAAGoldenLotus Stg1_Ver1" w:hAnsi="AAAGoldenLotus Stg1_Ver1" w:hint="cs"/>
          <w:sz w:val="28"/>
          <w:rtl/>
        </w:rPr>
        <w:t xml:space="preserve">ته </w:t>
      </w:r>
      <w:r w:rsidRPr="006323CC">
        <w:rPr>
          <w:rFonts w:ascii="AAAGoldenLotus Stg1_Ver1" w:hAnsi="AAAGoldenLotus Stg1_Ver1"/>
          <w:sz w:val="28"/>
          <w:rtl/>
        </w:rPr>
        <w:t xml:space="preserve">على بحار الأنوار </w:t>
      </w:r>
      <w:r w:rsidRPr="006323CC">
        <w:rPr>
          <w:rFonts w:ascii="AAAGoldenLotus Stg1_Ver1" w:hAnsi="AAAGoldenLotus Stg1_Ver1" w:hint="cs"/>
          <w:sz w:val="28"/>
          <w:rtl/>
        </w:rPr>
        <w:t xml:space="preserve">في المجلد الثاني </w:t>
      </w:r>
      <w:r w:rsidRPr="006323CC">
        <w:rPr>
          <w:rFonts w:ascii="AAAGoldenLotus Stg1_Ver1" w:hAnsi="AAAGoldenLotus Stg1_Ver1"/>
          <w:sz w:val="28"/>
          <w:rtl/>
        </w:rPr>
        <w:t>ص</w:t>
      </w:r>
      <w:r w:rsidRPr="006323CC">
        <w:rPr>
          <w:rFonts w:ascii="AAAGoldenLotus Stg1_Ver1" w:hAnsi="AAAGoldenLotus Stg1_Ver1" w:hint="cs"/>
          <w:sz w:val="28"/>
          <w:rtl/>
        </w:rPr>
        <w:t xml:space="preserve">فحة </w:t>
      </w:r>
      <w:r w:rsidRPr="006323CC">
        <w:rPr>
          <w:rFonts w:ascii="AAAGoldenLotus Stg1_Ver1" w:hAnsi="AAAGoldenLotus Stg1_Ver1"/>
          <w:sz w:val="28"/>
          <w:rtl/>
        </w:rPr>
        <w:t>313</w:t>
      </w:r>
      <w:r w:rsidRPr="006323CC">
        <w:rPr>
          <w:rFonts w:ascii="AAAGoldenLotus Stg1_Ver1" w:hAnsi="AAAGoldenLotus Stg1_Ver1" w:hint="cs"/>
          <w:sz w:val="28"/>
          <w:rtl/>
        </w:rPr>
        <w:t>.</w:t>
      </w:r>
      <w:r w:rsidRPr="006323CC">
        <w:rPr>
          <w:rFonts w:ascii="AAAGoldenLotus Stg1_Ver1" w:hAnsi="AAAGoldenLotus Stg1_Ver1"/>
          <w:sz w:val="28"/>
          <w:rtl/>
        </w:rPr>
        <w:t xml:space="preserve"> يقول العلا</w:t>
      </w:r>
      <w:r w:rsidRPr="006323CC">
        <w:rPr>
          <w:rFonts w:ascii="AAAGoldenLotus Stg1_Ver1" w:hAnsi="AAAGoldenLotus Stg1_Ver1" w:hint="cs"/>
          <w:sz w:val="28"/>
          <w:rtl/>
        </w:rPr>
        <w:t>ّ</w:t>
      </w:r>
      <w:r w:rsidRPr="006323CC">
        <w:rPr>
          <w:rFonts w:ascii="AAAGoldenLotus Stg1_Ver1" w:hAnsi="AAAGoldenLotus Stg1_Ver1"/>
          <w:sz w:val="28"/>
          <w:rtl/>
        </w:rPr>
        <w:t xml:space="preserve">مة: </w:t>
      </w:r>
      <w:r w:rsidRPr="006323CC">
        <w:rPr>
          <w:rFonts w:cs="AL-Mohanad" w:hint="eastAsia"/>
          <w:sz w:val="22"/>
          <w:szCs w:val="22"/>
          <w:rtl/>
        </w:rPr>
        <w:t>«</w:t>
      </w:r>
      <w:r w:rsidRPr="006323CC">
        <w:rPr>
          <w:rFonts w:ascii="AAAGoldenLotus Stg1_Ver1" w:hAnsi="AAAGoldenLotus Stg1_Ver1" w:hint="cs"/>
          <w:sz w:val="28"/>
          <w:rtl/>
          <w:lang w:bidi="fa-IR"/>
        </w:rPr>
        <w:t>هذا ما يراه الأخباريون وكثيرٌ من غيرهم. وهو من أعجب ال</w:t>
      </w:r>
      <w:r w:rsidRPr="006323CC">
        <w:rPr>
          <w:rFonts w:ascii="AAAGoldenLotus Stg1_Ver1" w:hAnsi="AAAGoldenLotus Stg1_Ver1" w:hint="cs"/>
          <w:sz w:val="28"/>
          <w:rtl/>
        </w:rPr>
        <w:t>أخ</w:t>
      </w:r>
      <w:r w:rsidRPr="006323CC">
        <w:rPr>
          <w:rFonts w:ascii="AAAGoldenLotus Stg1_Ver1" w:hAnsi="AAAGoldenLotus Stg1_Ver1" w:hint="cs"/>
          <w:sz w:val="28"/>
          <w:rtl/>
          <w:lang w:bidi="fa-IR"/>
        </w:rPr>
        <w:t xml:space="preserve">طاء. ولو </w:t>
      </w:r>
      <w:r w:rsidRPr="006323CC">
        <w:rPr>
          <w:rFonts w:ascii="AAAGoldenLotus Stg1_Ver1" w:hAnsi="AAAGoldenLotus Stg1_Ver1" w:hint="cs"/>
          <w:sz w:val="28"/>
          <w:rtl/>
        </w:rPr>
        <w:t>أ</w:t>
      </w:r>
      <w:r w:rsidRPr="006323CC">
        <w:rPr>
          <w:rFonts w:ascii="AAAGoldenLotus Stg1_Ver1" w:hAnsi="AAAGoldenLotus Stg1_Ver1" w:hint="cs"/>
          <w:sz w:val="28"/>
          <w:rtl/>
          <w:lang w:bidi="fa-IR"/>
        </w:rPr>
        <w:t xml:space="preserve">بطل حكم العقل بعد معرفة الإمام كان فيه </w:t>
      </w:r>
      <w:r w:rsidRPr="006323CC">
        <w:rPr>
          <w:rFonts w:ascii="AAAGoldenLotus Stg1_Ver1" w:hAnsi="AAAGoldenLotus Stg1_Ver1" w:hint="cs"/>
          <w:sz w:val="28"/>
          <w:rtl/>
        </w:rPr>
        <w:t>إ</w:t>
      </w:r>
      <w:r w:rsidRPr="006323CC">
        <w:rPr>
          <w:rFonts w:ascii="AAAGoldenLotus Stg1_Ver1" w:hAnsi="AAAGoldenLotus Stg1_Ver1" w:hint="cs"/>
          <w:sz w:val="28"/>
          <w:rtl/>
          <w:lang w:bidi="fa-IR"/>
        </w:rPr>
        <w:t>بطال التوحيد والنبوّة والإمامة وسائر المعارف الدينيّة. وكيف يمكن أن ينتج من العقل نتيجة، ثمّ يبطل بها حكمه، وتصدق النتيجة بعينها؟ ولو أريد بذلك أن حكم العقل صادقٌ حتّى ينتج ذلك، ثمّ يسدّ بابه، كان معناه تبعيّة العقل في حكمه للنقل، وهو أفحش فساد</w:t>
      </w:r>
      <w:r w:rsidRPr="006323CC">
        <w:rPr>
          <w:rFonts w:ascii="AAAGoldenLotus Stg1_Ver1" w:hAnsi="AAAGoldenLotus Stg1_Ver1" w:hint="cs"/>
          <w:sz w:val="28"/>
          <w:rtl/>
        </w:rPr>
        <w:t>اً</w:t>
      </w:r>
      <w:r w:rsidRPr="006323CC">
        <w:rPr>
          <w:rFonts w:ascii="AAAGoldenLotus Stg1_Ver1" w:hAnsi="AAAGoldenLotus Stg1_Ver1" w:hint="cs"/>
          <w:sz w:val="28"/>
          <w:rtl/>
          <w:lang w:bidi="fa-IR"/>
        </w:rPr>
        <w:t>. فالحقُّ أن المراد من جميع هذه الأخبار النه</w:t>
      </w:r>
      <w:r w:rsidRPr="006323CC">
        <w:rPr>
          <w:rFonts w:ascii="AAAGoldenLotus Stg1_Ver1" w:hAnsi="AAAGoldenLotus Stg1_Ver1" w:hint="cs"/>
          <w:sz w:val="28"/>
          <w:rtl/>
        </w:rPr>
        <w:t>ي</w:t>
      </w:r>
      <w:r w:rsidRPr="006323CC">
        <w:rPr>
          <w:rFonts w:ascii="AAAGoldenLotus Stg1_Ver1" w:hAnsi="AAAGoldenLotus Stg1_Ver1" w:hint="cs"/>
          <w:sz w:val="28"/>
          <w:rtl/>
          <w:lang w:bidi="fa-IR"/>
        </w:rPr>
        <w:t xml:space="preserve"> عن اتّباع العقليات في ما لا يقدر الباحث على تمييز المقدِّمات الحقّة من المموَّهة الباطلة</w:t>
      </w:r>
      <w:r w:rsidRPr="006323CC">
        <w:rPr>
          <w:rFonts w:cs="AL-Mohanad" w:hint="eastAsia"/>
          <w:sz w:val="22"/>
          <w:szCs w:val="22"/>
          <w:rtl/>
        </w:rPr>
        <w:t>»</w:t>
      </w:r>
      <w:r w:rsidRPr="006323CC">
        <w:rPr>
          <w:rFonts w:ascii="AAAGoldenLotus Stg1_Ver1" w:hAnsi="AAAGoldenLotus Stg1_Ver1" w:hint="cs"/>
          <w:sz w:val="28"/>
          <w:rtl/>
        </w:rPr>
        <w:t>.</w:t>
      </w:r>
    </w:p>
  </w:endnote>
  <w:endnote w:id="678">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 الطباطبائي،</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تفسير </w:t>
      </w:r>
      <w:r w:rsidRPr="006323CC">
        <w:rPr>
          <w:rFonts w:ascii="AAAGoldenLotus Stg1_Ver1" w:hAnsi="AAAGoldenLotus Stg1_Ver1"/>
          <w:sz w:val="28"/>
          <w:rtl/>
        </w:rPr>
        <w:t>الميزان</w:t>
      </w:r>
      <w:r w:rsidRPr="006323CC">
        <w:rPr>
          <w:rFonts w:ascii="AAAGoldenLotus Stg1_Ver1" w:hAnsi="AAAGoldenLotus Stg1_Ver1" w:hint="cs"/>
          <w:sz w:val="28"/>
          <w:rtl/>
        </w:rPr>
        <w:t xml:space="preserve"> </w:t>
      </w:r>
      <w:r w:rsidRPr="006323CC">
        <w:rPr>
          <w:rFonts w:ascii="AAAGoldenLotus Stg1_Ver1" w:hAnsi="AAAGoldenLotus Stg1_Ver1"/>
          <w:sz w:val="28"/>
          <w:rtl/>
        </w:rPr>
        <w:t>10</w:t>
      </w:r>
      <w:r w:rsidRPr="006323CC">
        <w:rPr>
          <w:rFonts w:ascii="AAAGoldenLotus Stg1_Ver1" w:hAnsi="AAAGoldenLotus Stg1_Ver1" w:hint="cs"/>
          <w:sz w:val="28"/>
          <w:rtl/>
        </w:rPr>
        <w:t>:</w:t>
      </w:r>
      <w:r w:rsidRPr="006323CC">
        <w:rPr>
          <w:rFonts w:ascii="AAAGoldenLotus Stg1_Ver1" w:hAnsi="AAAGoldenLotus Stg1_Ver1"/>
          <w:sz w:val="28"/>
          <w:rtl/>
        </w:rPr>
        <w:t xml:space="preserve"> 293.</w:t>
      </w:r>
    </w:p>
  </w:endnote>
  <w:endnote w:id="679">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المصدر السابق </w:t>
      </w:r>
      <w:r w:rsidRPr="006323CC">
        <w:rPr>
          <w:rFonts w:ascii="AAAGoldenLotus Stg1_Ver1" w:hAnsi="AAAGoldenLotus Stg1_Ver1"/>
          <w:sz w:val="28"/>
          <w:rtl/>
        </w:rPr>
        <w:t>5</w:t>
      </w:r>
      <w:r w:rsidRPr="006323CC">
        <w:rPr>
          <w:rFonts w:ascii="AAAGoldenLotus Stg1_Ver1" w:hAnsi="AAAGoldenLotus Stg1_Ver1" w:hint="cs"/>
          <w:sz w:val="28"/>
          <w:rtl/>
        </w:rPr>
        <w:t>:</w:t>
      </w:r>
      <w:r w:rsidRPr="006323CC">
        <w:rPr>
          <w:rFonts w:ascii="AAAGoldenLotus Stg1_Ver1" w:hAnsi="AAAGoldenLotus Stg1_Ver1"/>
          <w:sz w:val="28"/>
          <w:rtl/>
        </w:rPr>
        <w:t xml:space="preserve"> 186 ـ 187.</w:t>
      </w:r>
    </w:p>
  </w:endnote>
  <w:endnote w:id="680">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عبد الله </w:t>
      </w:r>
      <w:r w:rsidRPr="006323CC">
        <w:rPr>
          <w:rFonts w:ascii="AAAGoldenLotus Stg1_Ver1" w:hAnsi="AAAGoldenLotus Stg1_Ver1"/>
          <w:sz w:val="28"/>
          <w:rtl/>
        </w:rPr>
        <w:t>نصر</w:t>
      </w:r>
      <w:r w:rsidRPr="006323CC">
        <w:rPr>
          <w:rFonts w:ascii="AAAGoldenLotus Stg1_Ver1" w:hAnsi="AAAGoldenLotus Stg1_Ver1" w:hint="cs"/>
          <w:sz w:val="28"/>
          <w:rtl/>
          <w:lang w:bidi="fa-IR"/>
        </w:rPr>
        <w:t>ي</w:t>
      </w:r>
      <w:r w:rsidRPr="006323CC">
        <w:rPr>
          <w:rFonts w:ascii="AAAGoldenLotus Stg1_Ver1" w:hAnsi="AAAGoldenLotus Stg1_Ver1"/>
          <w:sz w:val="28"/>
          <w:rtl/>
        </w:rPr>
        <w:t>،</w:t>
      </w:r>
      <w:r w:rsidRPr="006323CC">
        <w:rPr>
          <w:rFonts w:ascii="AAAGoldenLotus Stg1_Ver1" w:hAnsi="AAAGoldenLotus Stg1_Ver1" w:hint="cs"/>
          <w:sz w:val="28"/>
          <w:rtl/>
        </w:rPr>
        <w:t xml:space="preserve"> سيما</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إنسان كامل أز </w:t>
      </w:r>
      <w:r w:rsidRPr="006323CC">
        <w:rPr>
          <w:rFonts w:ascii="Mosawi" w:hAnsi="Mosawi" w:cs="Abz-3 (Yagut)" w:hint="cs"/>
          <w:szCs w:val="20"/>
          <w:rtl/>
        </w:rPr>
        <w:t>ديدگاه</w:t>
      </w:r>
      <w:r w:rsidRPr="006323CC">
        <w:rPr>
          <w:rFonts w:ascii="AAAGoldenLotus Stg1_Ver1" w:hAnsi="AAAGoldenLotus Stg1_Ver1" w:hint="cs"/>
          <w:sz w:val="28"/>
          <w:rtl/>
        </w:rPr>
        <w:t xml:space="preserve"> مكاتب: </w:t>
      </w:r>
      <w:r w:rsidRPr="006323CC">
        <w:rPr>
          <w:rFonts w:ascii="AAAGoldenLotus Stg1_Ver1" w:hAnsi="AAAGoldenLotus Stg1_Ver1"/>
          <w:sz w:val="28"/>
          <w:rtl/>
        </w:rPr>
        <w:t>40</w:t>
      </w:r>
      <w:r w:rsidRPr="006323CC">
        <w:rPr>
          <w:rFonts w:ascii="AAAGoldenLotus Stg1_Ver1" w:hAnsi="AAAGoldenLotus Stg1_Ver1" w:hint="cs"/>
          <w:sz w:val="28"/>
          <w:rtl/>
        </w:rPr>
        <w:t xml:space="preserve">، منشورات </w:t>
      </w:r>
      <w:r w:rsidRPr="006323CC">
        <w:rPr>
          <w:rFonts w:ascii="Mosawi" w:hAnsi="Mosawi" w:cs="Abz-3 (Yagut)" w:hint="cs"/>
          <w:szCs w:val="20"/>
          <w:rtl/>
        </w:rPr>
        <w:t>دانشگاه</w:t>
      </w:r>
      <w:r w:rsidRPr="006323CC">
        <w:rPr>
          <w:rFonts w:ascii="AAAGoldenLotus Stg1_Ver1" w:hAnsi="AAAGoldenLotus Stg1_Ver1" w:hint="cs"/>
          <w:sz w:val="28"/>
          <w:rtl/>
        </w:rPr>
        <w:t xml:space="preserve"> علاّمه 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طهران.</w:t>
      </w:r>
      <w:r w:rsidRPr="006323CC">
        <w:rPr>
          <w:rFonts w:ascii="AAAGoldenLotus Stg1_Ver1" w:hAnsi="AAAGoldenLotus Stg1_Ver1"/>
          <w:sz w:val="28"/>
          <w:rtl/>
        </w:rPr>
        <w:t xml:space="preserve"> </w:t>
      </w:r>
    </w:p>
  </w:endnote>
  <w:endnote w:id="681">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 حميد رضا</w:t>
      </w:r>
      <w:r w:rsidRPr="006323CC">
        <w:rPr>
          <w:rFonts w:ascii="AAAGoldenLotus Stg1_Ver1" w:hAnsi="AAAGoldenLotus Stg1_Ver1"/>
          <w:sz w:val="28"/>
          <w:rtl/>
        </w:rPr>
        <w:t xml:space="preserve"> مظاهر</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سيف، </w:t>
      </w:r>
      <w:r w:rsidRPr="006323CC">
        <w:rPr>
          <w:rFonts w:ascii="AAAGoldenLotus Stg1_Ver1" w:hAnsi="AAAGoldenLotus Stg1_Ver1" w:hint="cs"/>
          <w:sz w:val="28"/>
          <w:rtl/>
        </w:rPr>
        <w:t>جريان شناس</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انتقادي عرفان ها</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نو ظهور: </w:t>
      </w:r>
      <w:r w:rsidRPr="006323CC">
        <w:rPr>
          <w:rFonts w:ascii="AAAGoldenLotus Stg1_Ver1" w:hAnsi="AAAGoldenLotus Stg1_Ver1"/>
          <w:sz w:val="28"/>
          <w:rtl/>
        </w:rPr>
        <w:t>278</w:t>
      </w:r>
      <w:r w:rsidRPr="006323CC">
        <w:rPr>
          <w:rFonts w:ascii="AAAGoldenLotus Stg1_Ver1" w:hAnsi="AAAGoldenLotus Stg1_Ver1" w:hint="cs"/>
          <w:sz w:val="28"/>
          <w:rtl/>
        </w:rPr>
        <w:t xml:space="preserve">، </w:t>
      </w:r>
      <w:r w:rsidRPr="006323CC">
        <w:rPr>
          <w:rFonts w:ascii="AAAGoldenLotus Stg1_Ver1" w:hAnsi="AAAGoldenLotus Stg1_Ver1" w:hint="cs"/>
          <w:sz w:val="28"/>
          <w:rtl/>
          <w:lang w:bidi="fa-IR"/>
        </w:rPr>
        <w:t>ط</w:t>
      </w:r>
      <w:r w:rsidRPr="006323CC">
        <w:rPr>
          <w:rFonts w:ascii="AAAGoldenLotus Stg1_Ver1" w:hAnsi="AAAGoldenLotus Stg1_Ver1" w:hint="cs"/>
          <w:sz w:val="28"/>
          <w:rtl/>
        </w:rPr>
        <w:t xml:space="preserve">4، </w:t>
      </w:r>
      <w:r w:rsidRPr="006323CC">
        <w:rPr>
          <w:rFonts w:ascii="Mosawi" w:hAnsi="Mosawi" w:cs="Abz-3 (Yagut)" w:hint="cs"/>
          <w:szCs w:val="20"/>
          <w:rtl/>
        </w:rPr>
        <w:t>پژوهشگاه</w:t>
      </w:r>
      <w:r w:rsidRPr="006323CC">
        <w:rPr>
          <w:rFonts w:ascii="AAAGoldenLotus Stg1_Ver1" w:hAnsi="AAAGoldenLotus Stg1_Ver1" w:hint="cs"/>
          <w:sz w:val="28"/>
          <w:rtl/>
        </w:rPr>
        <w:t xml:space="preserve"> علوم </w:t>
      </w:r>
      <w:r w:rsidRPr="006323CC">
        <w:rPr>
          <w:rFonts w:ascii="Mosawi" w:hAnsi="Mosawi" w:cs="Abz-3 (Yagut)" w:hint="cs"/>
          <w:szCs w:val="20"/>
          <w:rtl/>
        </w:rPr>
        <w:t>وفرهنگ</w:t>
      </w:r>
      <w:r w:rsidRPr="006323CC">
        <w:rPr>
          <w:rFonts w:ascii="AAAGoldenLotus Stg1_Ver1" w:hAnsi="AAAGoldenLotus Stg1_Ver1" w:hint="cs"/>
          <w:sz w:val="28"/>
          <w:rtl/>
        </w:rPr>
        <w:t xml:space="preserve"> إسلام</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قم.</w:t>
      </w:r>
    </w:p>
  </w:endnote>
  <w:endnote w:id="682">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دالا</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لاما،</w:t>
      </w:r>
      <w:r w:rsidRPr="006323CC">
        <w:rPr>
          <w:rFonts w:ascii="AAAGoldenLotus Stg1_Ver1" w:hAnsi="AAAGoldenLotus Stg1_Ver1" w:hint="cs"/>
          <w:sz w:val="28"/>
          <w:rtl/>
        </w:rPr>
        <w:t xml:space="preserve"> </w:t>
      </w:r>
      <w:r w:rsidRPr="006323CC">
        <w:rPr>
          <w:rFonts w:ascii="Mosawi" w:hAnsi="Mosawi" w:cs="Abz-3 (Yagut)" w:hint="cs"/>
          <w:szCs w:val="20"/>
          <w:rtl/>
        </w:rPr>
        <w:t>زندگي</w:t>
      </w:r>
      <w:r w:rsidRPr="006323CC">
        <w:rPr>
          <w:rFonts w:ascii="AAAGoldenLotus Stg1_Ver1" w:hAnsi="AAAGoldenLotus Stg1_Ver1" w:hint="cs"/>
          <w:sz w:val="28"/>
          <w:rtl/>
        </w:rPr>
        <w:t xml:space="preserve"> در راه</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بهتر: </w:t>
      </w:r>
      <w:r w:rsidRPr="006323CC">
        <w:rPr>
          <w:rFonts w:ascii="AAAGoldenLotus Stg1_Ver1" w:hAnsi="AAAGoldenLotus Stg1_Ver1"/>
          <w:sz w:val="28"/>
          <w:rtl/>
        </w:rPr>
        <w:t>112 ـ 114</w:t>
      </w:r>
      <w:r w:rsidRPr="006323CC">
        <w:rPr>
          <w:rFonts w:ascii="AAAGoldenLotus Stg1_Ver1" w:hAnsi="AAAGoldenLotus Stg1_Ver1" w:hint="cs"/>
          <w:sz w:val="28"/>
          <w:rtl/>
        </w:rPr>
        <w:t>، ترجمة: فرامرز جواهر</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نيا، </w:t>
      </w:r>
      <w:r w:rsidRPr="006323CC">
        <w:rPr>
          <w:rFonts w:ascii="AAAGoldenLotus Stg1_Ver1" w:hAnsi="AAAGoldenLotus Stg1_Ver1" w:hint="cs"/>
          <w:sz w:val="28"/>
          <w:rtl/>
          <w:lang w:bidi="fa-IR"/>
        </w:rPr>
        <w:t>ط</w:t>
      </w:r>
      <w:r w:rsidRPr="006323CC">
        <w:rPr>
          <w:rFonts w:ascii="AAAGoldenLotus Stg1_Ver1" w:hAnsi="AAAGoldenLotus Stg1_Ver1" w:hint="cs"/>
          <w:sz w:val="28"/>
          <w:rtl/>
        </w:rPr>
        <w:t>1، منشورات ماه</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طهران.</w:t>
      </w:r>
    </w:p>
  </w:endnote>
  <w:endnote w:id="683">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باق</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w:t>
      </w:r>
      <w:r w:rsidRPr="006323CC">
        <w:rPr>
          <w:rFonts w:ascii="AAAGoldenLotus Stg1_Ver1" w:hAnsi="AAAGoldenLotus Stg1_Ver1" w:hint="cs"/>
          <w:sz w:val="28"/>
          <w:rtl/>
        </w:rPr>
        <w:t>نصرآباد</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Mosawi" w:hAnsi="Mosawi" w:cs="Abz-3 (Yagut)" w:hint="cs"/>
          <w:szCs w:val="20"/>
          <w:rtl/>
        </w:rPr>
        <w:t>وديگران</w:t>
      </w:r>
      <w:r w:rsidRPr="006323CC">
        <w:rPr>
          <w:rFonts w:ascii="AAAGoldenLotus Stg1_Ver1" w:hAnsi="AAAGoldenLotus Stg1_Ver1"/>
          <w:sz w:val="28"/>
          <w:rtl/>
        </w:rPr>
        <w:t xml:space="preserve">، </w:t>
      </w:r>
      <w:r w:rsidRPr="006323CC">
        <w:rPr>
          <w:rFonts w:ascii="AAAGoldenLotus Stg1_Ver1" w:hAnsi="AAAGoldenLotus Stg1_Ver1" w:hint="cs"/>
          <w:sz w:val="28"/>
          <w:rtl/>
        </w:rPr>
        <w:t>رمز موفَّقيت علاّمه 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AAAGoldenLotus Stg1_Ver1" w:hAnsi="AAAGoldenLotus Stg1_Ver1"/>
          <w:sz w:val="28"/>
          <w:rtl/>
        </w:rPr>
        <w:t>136</w:t>
      </w:r>
      <w:r w:rsidRPr="006323CC">
        <w:rPr>
          <w:rFonts w:ascii="AAAGoldenLotus Stg1_Ver1" w:hAnsi="AAAGoldenLotus Stg1_Ver1" w:hint="cs"/>
          <w:sz w:val="28"/>
          <w:rtl/>
        </w:rPr>
        <w:t>، منشورات إمام العصر</w:t>
      </w:r>
      <w:r w:rsidRPr="006323CC">
        <w:rPr>
          <w:rFonts w:ascii="Mosawi" w:hAnsi="Mosawi" w:cs="Mosawi" w:hint="cs"/>
          <w:szCs w:val="20"/>
          <w:rtl/>
        </w:rPr>
        <w:t>#</w:t>
      </w:r>
      <w:r w:rsidRPr="006323CC">
        <w:rPr>
          <w:rFonts w:ascii="AAAGoldenLotus Stg1_Ver1" w:hAnsi="AAAGoldenLotus Stg1_Ver1"/>
          <w:sz w:val="28"/>
          <w:rtl/>
        </w:rPr>
        <w:t>.</w:t>
      </w:r>
    </w:p>
  </w:endnote>
  <w:endnote w:id="684">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أحمد </w:t>
      </w:r>
      <w:r w:rsidRPr="006323CC">
        <w:rPr>
          <w:rFonts w:ascii="AAAGoldenLotus Stg1_Ver1" w:hAnsi="AAAGoldenLotus Stg1_Ver1"/>
          <w:sz w:val="28"/>
          <w:rtl/>
        </w:rPr>
        <w:t>لقمان</w:t>
      </w:r>
      <w:r w:rsidRPr="006323CC">
        <w:rPr>
          <w:rFonts w:ascii="AAAGoldenLotus Stg1_Ver1" w:hAnsi="AAAGoldenLotus Stg1_Ver1" w:hint="cs"/>
          <w:sz w:val="28"/>
          <w:rtl/>
          <w:lang w:bidi="fa-IR"/>
        </w:rPr>
        <w:t>ي</w:t>
      </w:r>
      <w:r w:rsidRPr="006323CC">
        <w:rPr>
          <w:rFonts w:ascii="AAAGoldenLotus Stg1_Ver1" w:hAnsi="AAAGoldenLotus Stg1_Ver1"/>
          <w:sz w:val="28"/>
          <w:rtl/>
        </w:rPr>
        <w:t>،</w:t>
      </w:r>
      <w:r w:rsidRPr="006323CC">
        <w:rPr>
          <w:rFonts w:ascii="AAAGoldenLotus Stg1_Ver1" w:hAnsi="AAAGoldenLotus Stg1_Ver1" w:hint="cs"/>
          <w:sz w:val="28"/>
          <w:rtl/>
        </w:rPr>
        <w:t xml:space="preserve"> علاّمه 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ميزان معرفت:</w:t>
      </w:r>
      <w:r w:rsidRPr="006323CC">
        <w:rPr>
          <w:rFonts w:ascii="AAAGoldenLotus Stg1_Ver1" w:hAnsi="AAAGoldenLotus Stg1_Ver1"/>
          <w:sz w:val="28"/>
          <w:rtl/>
        </w:rPr>
        <w:t xml:space="preserve"> 91</w:t>
      </w:r>
      <w:r w:rsidRPr="006323CC">
        <w:rPr>
          <w:rFonts w:ascii="AAAGoldenLotus Stg1_Ver1" w:hAnsi="AAAGoldenLotus Stg1_Ver1" w:hint="cs"/>
          <w:sz w:val="28"/>
          <w:rtl/>
        </w:rPr>
        <w:t xml:space="preserve">، </w:t>
      </w:r>
      <w:r w:rsidRPr="006323CC">
        <w:rPr>
          <w:rFonts w:ascii="AAAGoldenLotus Stg1_Ver1" w:hAnsi="AAAGoldenLotus Stg1_Ver1" w:hint="cs"/>
          <w:sz w:val="28"/>
          <w:rtl/>
          <w:lang w:bidi="fa-IR"/>
        </w:rPr>
        <w:t>ط</w:t>
      </w:r>
      <w:r w:rsidRPr="006323CC">
        <w:rPr>
          <w:rFonts w:ascii="AAAGoldenLotus Stg1_Ver1" w:hAnsi="AAAGoldenLotus Stg1_Ver1" w:hint="cs"/>
          <w:sz w:val="28"/>
          <w:rtl/>
        </w:rPr>
        <w:t>3، مؤسسة أمير كبير، طهران، 1382</w:t>
      </w:r>
      <w:r w:rsidRPr="006323CC">
        <w:rPr>
          <w:rFonts w:ascii="AAAGoldenLotus Stg1_Ver1" w:hAnsi="AAAGoldenLotus Stg1_Ver1"/>
          <w:sz w:val="28"/>
          <w:rtl/>
        </w:rPr>
        <w:t>.</w:t>
      </w:r>
    </w:p>
  </w:endnote>
  <w:endnote w:id="685">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سيد محمد حسين </w:t>
      </w:r>
      <w:r w:rsidRPr="006323CC">
        <w:rPr>
          <w:rFonts w:ascii="AAAGoldenLotus Stg1_Ver1" w:hAnsi="AAAGoldenLotus Stg1_Ver1"/>
          <w:sz w:val="28"/>
          <w:rtl/>
        </w:rPr>
        <w:t>حسين</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طهران</w:t>
      </w:r>
      <w:r w:rsidRPr="006323CC">
        <w:rPr>
          <w:rFonts w:ascii="AAAGoldenLotus Stg1_Ver1" w:hAnsi="AAAGoldenLotus Stg1_Ver1" w:hint="cs"/>
          <w:sz w:val="28"/>
          <w:rtl/>
          <w:lang w:bidi="fa-IR"/>
        </w:rPr>
        <w:t>ي</w:t>
      </w:r>
      <w:r w:rsidRPr="006323CC">
        <w:rPr>
          <w:rFonts w:ascii="AAAGoldenLotus Stg1_Ver1" w:hAnsi="AAAGoldenLotus Stg1_Ver1"/>
          <w:sz w:val="28"/>
          <w:rtl/>
        </w:rPr>
        <w:t>،</w:t>
      </w:r>
      <w:r w:rsidRPr="006323CC">
        <w:rPr>
          <w:rFonts w:ascii="AAAGoldenLotus Stg1_Ver1" w:hAnsi="AAAGoldenLotus Stg1_Ver1" w:hint="cs"/>
          <w:sz w:val="28"/>
          <w:rtl/>
        </w:rPr>
        <w:t xml:space="preserve"> مهر تابان:</w:t>
      </w:r>
      <w:r w:rsidRPr="006323CC">
        <w:rPr>
          <w:rFonts w:ascii="AAAGoldenLotus Stg1_Ver1" w:hAnsi="AAAGoldenLotus Stg1_Ver1"/>
          <w:sz w:val="28"/>
          <w:rtl/>
        </w:rPr>
        <w:t xml:space="preserve"> 87، </w:t>
      </w:r>
      <w:r w:rsidRPr="006323CC">
        <w:rPr>
          <w:rFonts w:ascii="AAAGoldenLotus Stg1_Ver1" w:hAnsi="AAAGoldenLotus Stg1_Ver1" w:hint="cs"/>
          <w:sz w:val="28"/>
          <w:rtl/>
        </w:rPr>
        <w:t>منشورات علاّمه طباطبائ</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ومنشورات نور ملكوت قرآن، مشهد،</w:t>
      </w:r>
      <w:r w:rsidRPr="006323CC">
        <w:rPr>
          <w:rFonts w:ascii="AAAGoldenLotus Stg1_Ver1" w:hAnsi="AAAGoldenLotus Stg1_Ver1"/>
          <w:sz w:val="28"/>
          <w:rtl/>
        </w:rPr>
        <w:t xml:space="preserve"> 1431</w:t>
      </w:r>
      <w:r w:rsidRPr="006323CC">
        <w:rPr>
          <w:rFonts w:ascii="AAAGoldenLotus Stg1_Ver1" w:hAnsi="AAAGoldenLotus Stg1_Ver1" w:hint="cs"/>
          <w:sz w:val="28"/>
          <w:rtl/>
        </w:rPr>
        <w:t>هـ.</w:t>
      </w:r>
    </w:p>
  </w:endnote>
  <w:endnote w:id="686">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دالا</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لاما، </w:t>
      </w:r>
      <w:r w:rsidRPr="006323CC">
        <w:rPr>
          <w:rFonts w:ascii="AAAGoldenLotus Stg1_Ver1" w:hAnsi="AAAGoldenLotus Stg1_Ver1" w:hint="cs"/>
          <w:sz w:val="28"/>
          <w:rtl/>
          <w:lang w:bidi="fa-IR"/>
        </w:rPr>
        <w:t>ژ</w:t>
      </w:r>
      <w:r w:rsidRPr="006323CC">
        <w:rPr>
          <w:rFonts w:ascii="AAAGoldenLotus Stg1_Ver1" w:hAnsi="AAAGoldenLotus Stg1_Ver1" w:hint="cs"/>
          <w:sz w:val="28"/>
          <w:rtl/>
        </w:rPr>
        <w:t>رف أنديش</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w:t>
      </w:r>
      <w:r w:rsidRPr="006323CC">
        <w:rPr>
          <w:rFonts w:ascii="AAAGoldenLotus Stg1_Ver1" w:hAnsi="AAAGoldenLotus Stg1_Ver1"/>
          <w:sz w:val="28"/>
          <w:rtl/>
        </w:rPr>
        <w:t xml:space="preserve"> 144.</w:t>
      </w:r>
    </w:p>
  </w:endnote>
  <w:endnote w:id="687">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المصدر السابق:</w:t>
      </w:r>
      <w:r w:rsidRPr="006323CC">
        <w:rPr>
          <w:rFonts w:ascii="AAAGoldenLotus Stg1_Ver1" w:hAnsi="AAAGoldenLotus Stg1_Ver1"/>
          <w:sz w:val="28"/>
          <w:rtl/>
        </w:rPr>
        <w:t xml:space="preserve"> 145.</w:t>
      </w:r>
    </w:p>
  </w:endnote>
  <w:endnote w:id="688">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وهو ترجمة</w:t>
      </w:r>
      <w:r w:rsidRPr="006323CC">
        <w:rPr>
          <w:rFonts w:ascii="AAAGoldenLotus Stg1_Ver1" w:hAnsi="AAAGoldenLotus Stg1_Ver1" w:hint="cs"/>
          <w:sz w:val="28"/>
          <w:rtl/>
        </w:rPr>
        <w:t>ٌ</w:t>
      </w:r>
      <w:r w:rsidRPr="006323CC">
        <w:rPr>
          <w:rFonts w:ascii="AAAGoldenLotus Stg1_Ver1" w:hAnsi="AAAGoldenLotus Stg1_Ver1"/>
          <w:sz w:val="28"/>
          <w:rtl/>
        </w:rPr>
        <w:t xml:space="preserve"> للم</w:t>
      </w:r>
      <w:r w:rsidRPr="006323CC">
        <w:rPr>
          <w:rFonts w:ascii="AAAGoldenLotus Stg1_Ver1" w:hAnsi="AAAGoldenLotus Stg1_Ver1" w:hint="cs"/>
          <w:sz w:val="28"/>
          <w:rtl/>
        </w:rPr>
        <w:t>َ</w:t>
      </w:r>
      <w:r w:rsidRPr="006323CC">
        <w:rPr>
          <w:rFonts w:ascii="AAAGoldenLotus Stg1_Ver1" w:hAnsi="AAAGoldenLotus Stg1_Ver1"/>
          <w:sz w:val="28"/>
          <w:rtl/>
        </w:rPr>
        <w:t>ث</w:t>
      </w:r>
      <w:r w:rsidRPr="006323CC">
        <w:rPr>
          <w:rFonts w:ascii="AAAGoldenLotus Stg1_Ver1" w:hAnsi="AAAGoldenLotus Stg1_Ver1" w:hint="cs"/>
          <w:sz w:val="28"/>
          <w:rtl/>
        </w:rPr>
        <w:t>َ</w:t>
      </w:r>
      <w:r w:rsidRPr="006323CC">
        <w:rPr>
          <w:rFonts w:ascii="AAAGoldenLotus Stg1_Ver1" w:hAnsi="AAAGoldenLotus Stg1_Ver1"/>
          <w:sz w:val="28"/>
          <w:rtl/>
        </w:rPr>
        <w:t>ل الفارسي: (</w:t>
      </w:r>
      <w:r w:rsidRPr="006323CC">
        <w:rPr>
          <w:rFonts w:ascii="Mosawi" w:hAnsi="Mosawi" w:cs="Abz-3 (Yagut)"/>
          <w:szCs w:val="20"/>
          <w:rtl/>
        </w:rPr>
        <w:t>گ</w:t>
      </w:r>
      <w:r w:rsidRPr="006323CC">
        <w:rPr>
          <w:rFonts w:ascii="Mosawi" w:hAnsi="Mosawi" w:cs="Abz-3 (Yagut)" w:hint="cs"/>
          <w:szCs w:val="20"/>
          <w:rtl/>
        </w:rPr>
        <w:t>ُ</w:t>
      </w:r>
      <w:r w:rsidRPr="006323CC">
        <w:rPr>
          <w:rFonts w:ascii="Mosawi" w:hAnsi="Mosawi" w:cs="Abz-3 (Yagut)"/>
          <w:szCs w:val="20"/>
          <w:rtl/>
        </w:rPr>
        <w:t>ل</w:t>
      </w:r>
      <w:r w:rsidRPr="006323CC">
        <w:rPr>
          <w:rFonts w:ascii="AAAGoldenLotus Stg1_Ver1" w:hAnsi="AAAGoldenLotus Stg1_Ver1"/>
          <w:sz w:val="28"/>
          <w:rtl/>
          <w:lang w:bidi="fa-IR"/>
        </w:rPr>
        <w:t xml:space="preserve"> س</w:t>
      </w:r>
      <w:r w:rsidRPr="006323CC">
        <w:rPr>
          <w:rFonts w:ascii="AAAGoldenLotus Stg1_Ver1" w:hAnsi="AAAGoldenLotus Stg1_Ver1" w:hint="cs"/>
          <w:sz w:val="28"/>
          <w:rtl/>
          <w:lang w:bidi="fa-IR"/>
        </w:rPr>
        <w:t>ر</w:t>
      </w:r>
      <w:r w:rsidRPr="006323CC">
        <w:rPr>
          <w:rFonts w:ascii="AAAGoldenLotus Stg1_Ver1" w:hAnsi="AAAGoldenLotus Stg1_Ver1"/>
          <w:sz w:val="28"/>
          <w:rtl/>
          <w:lang w:bidi="fa-IR"/>
        </w:rPr>
        <w:t xml:space="preserve"> سبد عالم آفرينش</w:t>
      </w:r>
      <w:r w:rsidRPr="006323CC">
        <w:rPr>
          <w:rFonts w:ascii="AAAGoldenLotus Stg1_Ver1" w:hAnsi="AAAGoldenLotus Stg1_Ver1" w:hint="cs"/>
          <w:sz w:val="28"/>
          <w:rtl/>
          <w:lang w:bidi="fa-IR"/>
        </w:rPr>
        <w:t xml:space="preserve"> إنسان است</w:t>
      </w:r>
      <w:r w:rsidRPr="006323CC">
        <w:rPr>
          <w:rFonts w:ascii="AAAGoldenLotus Stg1_Ver1" w:hAnsi="AAAGoldenLotus Stg1_Ver1" w:hint="cs"/>
          <w:sz w:val="28"/>
          <w:rtl/>
        </w:rPr>
        <w:t>).</w:t>
      </w:r>
    </w:p>
  </w:endnote>
  <w:endnote w:id="689">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الطباطبائي، تفسير الميزان</w:t>
      </w:r>
      <w:r w:rsidRPr="006323CC">
        <w:rPr>
          <w:rFonts w:ascii="AAAGoldenLotus Stg1_Ver1" w:hAnsi="AAAGoldenLotus Stg1_Ver1" w:hint="cs"/>
          <w:sz w:val="28"/>
          <w:rtl/>
        </w:rPr>
        <w:t xml:space="preserve"> </w:t>
      </w:r>
      <w:r w:rsidRPr="006323CC">
        <w:rPr>
          <w:rFonts w:ascii="AAAGoldenLotus Stg1_Ver1" w:hAnsi="AAAGoldenLotus Stg1_Ver1"/>
          <w:sz w:val="28"/>
          <w:rtl/>
        </w:rPr>
        <w:t>5</w:t>
      </w:r>
      <w:r w:rsidRPr="006323CC">
        <w:rPr>
          <w:rFonts w:ascii="AAAGoldenLotus Stg1_Ver1" w:hAnsi="AAAGoldenLotus Stg1_Ver1" w:hint="cs"/>
          <w:sz w:val="28"/>
          <w:rtl/>
        </w:rPr>
        <w:t>: 187.</w:t>
      </w:r>
    </w:p>
  </w:endnote>
  <w:endnote w:id="690">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المصدر السابق </w:t>
      </w:r>
      <w:r w:rsidRPr="006323CC">
        <w:rPr>
          <w:rFonts w:ascii="AAAGoldenLotus Stg1_Ver1" w:hAnsi="AAAGoldenLotus Stg1_Ver1"/>
          <w:sz w:val="28"/>
          <w:rtl/>
        </w:rPr>
        <w:t>5</w:t>
      </w:r>
      <w:r w:rsidRPr="006323CC">
        <w:rPr>
          <w:rFonts w:ascii="AAAGoldenLotus Stg1_Ver1" w:hAnsi="AAAGoldenLotus Stg1_Ver1" w:hint="cs"/>
          <w:sz w:val="28"/>
          <w:rtl/>
        </w:rPr>
        <w:t>:</w:t>
      </w:r>
      <w:r w:rsidRPr="006323CC">
        <w:rPr>
          <w:rFonts w:ascii="AAAGoldenLotus Stg1_Ver1" w:hAnsi="AAAGoldenLotus Stg1_Ver1"/>
          <w:sz w:val="28"/>
          <w:rtl/>
        </w:rPr>
        <w:t xml:space="preserve"> 186.</w:t>
      </w:r>
    </w:p>
  </w:endnote>
  <w:endnote w:id="691">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المصدر السابق </w:t>
      </w:r>
      <w:r w:rsidRPr="006323CC">
        <w:rPr>
          <w:rFonts w:ascii="AAAGoldenLotus Stg1_Ver1" w:hAnsi="AAAGoldenLotus Stg1_Ver1"/>
          <w:sz w:val="28"/>
          <w:rtl/>
        </w:rPr>
        <w:t>2</w:t>
      </w:r>
      <w:r w:rsidRPr="006323CC">
        <w:rPr>
          <w:rFonts w:ascii="AAAGoldenLotus Stg1_Ver1" w:hAnsi="AAAGoldenLotus Stg1_Ver1" w:hint="cs"/>
          <w:sz w:val="28"/>
          <w:rtl/>
        </w:rPr>
        <w:t>:</w:t>
      </w:r>
      <w:r w:rsidRPr="006323CC">
        <w:rPr>
          <w:rFonts w:ascii="AAAGoldenLotus Stg1_Ver1" w:hAnsi="AAAGoldenLotus Stg1_Ver1"/>
          <w:sz w:val="28"/>
          <w:rtl/>
        </w:rPr>
        <w:t xml:space="preserve"> 64.</w:t>
      </w:r>
    </w:p>
  </w:endnote>
  <w:endnote w:id="692">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عل</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AAAGoldenLotus Stg1_Ver1" w:hAnsi="AAAGoldenLotus Stg1_Ver1"/>
          <w:sz w:val="28"/>
          <w:rtl/>
        </w:rPr>
        <w:t>موح</w:t>
      </w:r>
      <w:r w:rsidRPr="006323CC">
        <w:rPr>
          <w:rFonts w:ascii="AAAGoldenLotus Stg1_Ver1" w:hAnsi="AAAGoldenLotus Stg1_Ver1" w:hint="cs"/>
          <w:sz w:val="28"/>
          <w:rtl/>
        </w:rPr>
        <w:t>ّ</w:t>
      </w:r>
      <w:r w:rsidRPr="006323CC">
        <w:rPr>
          <w:rFonts w:ascii="AAAGoldenLotus Stg1_Ver1" w:hAnsi="AAAGoldenLotus Stg1_Ver1"/>
          <w:sz w:val="28"/>
          <w:rtl/>
        </w:rPr>
        <w:t>ديان عط</w:t>
      </w:r>
      <w:r w:rsidRPr="006323CC">
        <w:rPr>
          <w:rFonts w:ascii="AAAGoldenLotus Stg1_Ver1" w:hAnsi="AAAGoldenLotus Stg1_Ver1" w:hint="cs"/>
          <w:sz w:val="28"/>
          <w:rtl/>
        </w:rPr>
        <w:t>ّ</w:t>
      </w:r>
      <w:r w:rsidRPr="006323CC">
        <w:rPr>
          <w:rFonts w:ascii="AAAGoldenLotus Stg1_Ver1" w:hAnsi="AAAGoldenLotus Stg1_Ver1"/>
          <w:sz w:val="28"/>
          <w:rtl/>
        </w:rPr>
        <w:t>ار و</w:t>
      </w:r>
      <w:r w:rsidRPr="006323CC">
        <w:rPr>
          <w:rFonts w:ascii="AAAGoldenLotus Stg1_Ver1" w:hAnsi="AAAGoldenLotus Stg1_Ver1" w:hint="cs"/>
          <w:sz w:val="28"/>
          <w:rtl/>
        </w:rPr>
        <w:t xml:space="preserve">محمد علي </w:t>
      </w:r>
      <w:r w:rsidRPr="006323CC">
        <w:rPr>
          <w:rFonts w:ascii="AAAGoldenLotus Stg1_Ver1" w:hAnsi="AAAGoldenLotus Stg1_Ver1"/>
          <w:sz w:val="28"/>
          <w:rtl/>
        </w:rPr>
        <w:t>رستميان،</w:t>
      </w:r>
      <w:r w:rsidRPr="006323CC">
        <w:rPr>
          <w:rFonts w:ascii="AAAGoldenLotus Stg1_Ver1" w:hAnsi="AAAGoldenLotus Stg1_Ver1" w:hint="cs"/>
          <w:sz w:val="28"/>
          <w:rtl/>
        </w:rPr>
        <w:t xml:space="preserve"> درسنامه أديان شرق</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w:t>
      </w:r>
      <w:r w:rsidRPr="006323CC">
        <w:rPr>
          <w:rFonts w:ascii="AAAGoldenLotus Stg1_Ver1" w:hAnsi="AAAGoldenLotus Stg1_Ver1"/>
          <w:sz w:val="28"/>
          <w:rtl/>
        </w:rPr>
        <w:t>146</w:t>
      </w:r>
      <w:r w:rsidRPr="006323CC">
        <w:rPr>
          <w:rFonts w:ascii="AAAGoldenLotus Stg1_Ver1" w:hAnsi="AAAGoldenLotus Stg1_Ver1" w:hint="cs"/>
          <w:sz w:val="28"/>
          <w:rtl/>
        </w:rPr>
        <w:t xml:space="preserve">، كتاب طه، قم، </w:t>
      </w:r>
      <w:r w:rsidRPr="006323CC">
        <w:rPr>
          <w:rFonts w:ascii="AAAGoldenLotus Stg1_Ver1" w:hAnsi="AAAGoldenLotus Stg1_Ver1"/>
          <w:sz w:val="28"/>
          <w:rtl/>
        </w:rPr>
        <w:t>1386</w:t>
      </w:r>
      <w:r w:rsidRPr="006323CC">
        <w:rPr>
          <w:rFonts w:ascii="AAAGoldenLotus Stg1_Ver1" w:hAnsi="AAAGoldenLotus Stg1_Ver1" w:hint="cs"/>
          <w:sz w:val="28"/>
          <w:rtl/>
        </w:rPr>
        <w:t>.</w:t>
      </w:r>
    </w:p>
  </w:endnote>
  <w:endnote w:id="693">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الطباطبائي، تفسير </w:t>
      </w:r>
      <w:r w:rsidRPr="006323CC">
        <w:rPr>
          <w:rFonts w:ascii="AAAGoldenLotus Stg1_Ver1" w:hAnsi="AAAGoldenLotus Stg1_Ver1"/>
          <w:sz w:val="28"/>
          <w:rtl/>
        </w:rPr>
        <w:t>الميزان</w:t>
      </w:r>
      <w:r w:rsidRPr="006323CC">
        <w:rPr>
          <w:rFonts w:ascii="AAAGoldenLotus Stg1_Ver1" w:hAnsi="AAAGoldenLotus Stg1_Ver1" w:hint="cs"/>
          <w:sz w:val="28"/>
          <w:rtl/>
        </w:rPr>
        <w:t xml:space="preserve"> </w:t>
      </w:r>
      <w:r w:rsidRPr="006323CC">
        <w:rPr>
          <w:rFonts w:ascii="AAAGoldenLotus Stg1_Ver1" w:hAnsi="AAAGoldenLotus Stg1_Ver1"/>
          <w:sz w:val="28"/>
          <w:rtl/>
        </w:rPr>
        <w:t>5</w:t>
      </w:r>
      <w:r w:rsidRPr="006323CC">
        <w:rPr>
          <w:rFonts w:ascii="AAAGoldenLotus Stg1_Ver1" w:hAnsi="AAAGoldenLotus Stg1_Ver1" w:hint="cs"/>
          <w:sz w:val="28"/>
          <w:rtl/>
        </w:rPr>
        <w:t>:</w:t>
      </w:r>
      <w:r w:rsidRPr="006323CC">
        <w:rPr>
          <w:rFonts w:ascii="AAAGoldenLotus Stg1_Ver1" w:hAnsi="AAAGoldenLotus Stg1_Ver1"/>
          <w:sz w:val="28"/>
          <w:rtl/>
        </w:rPr>
        <w:t xml:space="preserve"> 183.</w:t>
      </w:r>
    </w:p>
  </w:endnote>
  <w:endnote w:id="694">
    <w:p w:rsidR="00AC7176" w:rsidRPr="006323CC" w:rsidRDefault="00AC7176" w:rsidP="00405FD2">
      <w:pPr>
        <w:pStyle w:val="aa"/>
        <w:spacing w:line="300" w:lineRule="exact"/>
        <w:ind w:firstLine="0"/>
        <w:rPr>
          <w:rFonts w:ascii="AAAGoldenLotus Stg1_Ver1" w:hAnsi="AAAGoldenLotus Stg1_Ver1"/>
          <w:sz w:val="28"/>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مظاهر</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سيف،</w:t>
      </w:r>
      <w:r w:rsidRPr="006323CC">
        <w:rPr>
          <w:rFonts w:ascii="AAAGoldenLotus Stg1_Ver1" w:hAnsi="AAAGoldenLotus Stg1_Ver1" w:hint="cs"/>
          <w:sz w:val="28"/>
          <w:rtl/>
        </w:rPr>
        <w:t xml:space="preserve"> تجربه ها</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عرفان</w:t>
      </w:r>
      <w:r w:rsidRPr="006323CC">
        <w:rPr>
          <w:rFonts w:ascii="AAAGoldenLotus Stg1_Ver1" w:hAnsi="AAAGoldenLotus Stg1_Ver1" w:hint="cs"/>
          <w:sz w:val="28"/>
          <w:rtl/>
          <w:lang w:bidi="fa-IR"/>
        </w:rPr>
        <w:t xml:space="preserve">ي </w:t>
      </w:r>
      <w:r w:rsidRPr="006323CC">
        <w:rPr>
          <w:rFonts w:ascii="AAAGoldenLotus Stg1_Ver1" w:hAnsi="AAAGoldenLotus Stg1_Ver1" w:hint="cs"/>
          <w:sz w:val="28"/>
          <w:rtl/>
        </w:rPr>
        <w:t>در أديان:</w:t>
      </w:r>
      <w:r w:rsidRPr="006323CC">
        <w:rPr>
          <w:rFonts w:ascii="AAAGoldenLotus Stg1_Ver1" w:hAnsi="AAAGoldenLotus Stg1_Ver1"/>
          <w:sz w:val="28"/>
          <w:rtl/>
        </w:rPr>
        <w:t>130</w:t>
      </w:r>
      <w:r w:rsidRPr="006323CC">
        <w:rPr>
          <w:rFonts w:ascii="AAAGoldenLotus Stg1_Ver1" w:hAnsi="AAAGoldenLotus Stg1_Ver1" w:hint="cs"/>
          <w:sz w:val="28"/>
          <w:rtl/>
        </w:rPr>
        <w:t xml:space="preserve">، منشورات بوستان كتاب، قم، </w:t>
      </w:r>
      <w:r w:rsidRPr="006323CC">
        <w:rPr>
          <w:rFonts w:ascii="AAAGoldenLotus Stg1_Ver1" w:hAnsi="AAAGoldenLotus Stg1_Ver1"/>
          <w:sz w:val="28"/>
          <w:rtl/>
        </w:rPr>
        <w:t>1388.</w:t>
      </w:r>
    </w:p>
  </w:endnote>
  <w:endnote w:id="695">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مظاهر</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سيف</w:t>
      </w:r>
      <w:r w:rsidRPr="006323CC">
        <w:rPr>
          <w:rFonts w:ascii="AAAGoldenLotus Stg1_Ver1" w:hAnsi="AAAGoldenLotus Stg1_Ver1" w:hint="cs"/>
          <w:sz w:val="28"/>
          <w:rtl/>
        </w:rPr>
        <w:t>، جريان شناس</w:t>
      </w:r>
      <w:r w:rsidRPr="006323CC">
        <w:rPr>
          <w:rFonts w:ascii="AAAGoldenLotus Stg1_Ver1" w:hAnsi="AAAGoldenLotus Stg1_Ver1" w:hint="cs"/>
          <w:sz w:val="28"/>
          <w:rtl/>
          <w:lang w:val="en-GB" w:bidi="fa-IR"/>
        </w:rPr>
        <w:t xml:space="preserve">ي انتقادي عرفانهاي نو ظهور: </w:t>
      </w:r>
      <w:r w:rsidRPr="006323CC">
        <w:rPr>
          <w:rFonts w:ascii="AAAGoldenLotus Stg1_Ver1" w:hAnsi="AAAGoldenLotus Stg1_Ver1" w:hint="cs"/>
          <w:sz w:val="28"/>
          <w:rtl/>
        </w:rPr>
        <w:t>5</w:t>
      </w:r>
      <w:r w:rsidRPr="006323CC">
        <w:rPr>
          <w:rFonts w:ascii="AAAGoldenLotus Stg1_Ver1" w:hAnsi="AAAGoldenLotus Stg1_Ver1" w:hint="cs"/>
          <w:sz w:val="28"/>
          <w:rtl/>
          <w:lang w:val="en-GB" w:bidi="fa-IR"/>
        </w:rPr>
        <w:t>1</w:t>
      </w:r>
      <w:r w:rsidRPr="006323CC">
        <w:rPr>
          <w:rFonts w:ascii="AAAGoldenLotus Stg1_Ver1" w:hAnsi="AAAGoldenLotus Stg1_Ver1" w:hint="cs"/>
          <w:sz w:val="28"/>
          <w:rtl/>
        </w:rPr>
        <w:t xml:space="preserve">، </w:t>
      </w:r>
      <w:r w:rsidRPr="006323CC">
        <w:rPr>
          <w:rFonts w:ascii="AAAGoldenLotus Stg1_Ver1" w:hAnsi="AAAGoldenLotus Stg1_Ver1" w:hint="cs"/>
          <w:sz w:val="28"/>
          <w:rtl/>
          <w:lang w:val="en-GB" w:bidi="fa-IR"/>
        </w:rPr>
        <w:t>ط1</w:t>
      </w:r>
      <w:r w:rsidRPr="006323CC">
        <w:rPr>
          <w:rFonts w:ascii="AAAGoldenLotus Stg1_Ver1" w:hAnsi="AAAGoldenLotus Stg1_Ver1" w:hint="cs"/>
          <w:sz w:val="28"/>
          <w:rtl/>
        </w:rPr>
        <w:t xml:space="preserve">، قم، </w:t>
      </w:r>
      <w:r w:rsidRPr="006323CC">
        <w:rPr>
          <w:rFonts w:ascii="Mosawi" w:hAnsi="Mosawi" w:cs="Abz-3 (Yagut)" w:hint="cs"/>
          <w:szCs w:val="20"/>
          <w:rtl/>
        </w:rPr>
        <w:t>پژوهشگاه</w:t>
      </w:r>
      <w:r w:rsidRPr="006323CC">
        <w:rPr>
          <w:rFonts w:ascii="AAAGoldenLotus Stg1_Ver1" w:hAnsi="AAAGoldenLotus Stg1_Ver1" w:hint="cs"/>
          <w:sz w:val="28"/>
          <w:rtl/>
          <w:lang w:val="en-GB" w:bidi="fa-IR"/>
        </w:rPr>
        <w:t xml:space="preserve"> علوم </w:t>
      </w:r>
      <w:r w:rsidRPr="006323CC">
        <w:rPr>
          <w:rFonts w:ascii="Mosawi" w:hAnsi="Mosawi" w:cs="Abz-3 (Yagut)" w:hint="cs"/>
          <w:szCs w:val="20"/>
          <w:rtl/>
        </w:rPr>
        <w:t>وفرهنگ</w:t>
      </w:r>
      <w:r w:rsidRPr="006323CC">
        <w:rPr>
          <w:rFonts w:ascii="AAAGoldenLotus Stg1_Ver1" w:hAnsi="AAAGoldenLotus Stg1_Ver1" w:hint="cs"/>
          <w:sz w:val="28"/>
          <w:rtl/>
          <w:lang w:val="en-GB" w:bidi="fa-IR"/>
        </w:rPr>
        <w:t xml:space="preserve"> إسلامي</w:t>
      </w:r>
      <w:r w:rsidRPr="006323CC">
        <w:rPr>
          <w:rFonts w:ascii="AAAGoldenLotus Stg1_Ver1" w:hAnsi="AAAGoldenLotus Stg1_Ver1" w:hint="cs"/>
          <w:sz w:val="28"/>
          <w:rtl/>
        </w:rPr>
        <w:t>، 1389.</w:t>
      </w:r>
    </w:p>
  </w:endnote>
  <w:endnote w:id="696">
    <w:p w:rsidR="00AC7176" w:rsidRPr="006323CC" w:rsidRDefault="00AC7176" w:rsidP="00405FD2">
      <w:pPr>
        <w:pStyle w:val="aa"/>
        <w:spacing w:line="300" w:lineRule="exact"/>
        <w:ind w:firstLine="0"/>
        <w:rPr>
          <w:rFonts w:ascii="AAAGoldenLotus Stg1_Ver1" w:hAnsi="AAAGoldenLotus Stg1_Ver1"/>
          <w:sz w:val="28"/>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دالا</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لاما، </w:t>
      </w:r>
      <w:r w:rsidRPr="006323CC">
        <w:rPr>
          <w:rFonts w:ascii="Mosawi" w:hAnsi="Mosawi" w:cs="Abz-3 (Yagut)" w:hint="cs"/>
          <w:szCs w:val="20"/>
          <w:rtl/>
        </w:rPr>
        <w:t>زندگي</w:t>
      </w:r>
      <w:r w:rsidRPr="006323CC">
        <w:rPr>
          <w:rFonts w:ascii="AAAGoldenLotus Stg1_Ver1" w:hAnsi="AAAGoldenLotus Stg1_Ver1" w:hint="cs"/>
          <w:sz w:val="28"/>
          <w:rtl/>
        </w:rPr>
        <w:t xml:space="preserve"> در راه</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بهتر:</w:t>
      </w:r>
      <w:r w:rsidRPr="006323CC">
        <w:rPr>
          <w:rFonts w:ascii="AAAGoldenLotus Stg1_Ver1" w:hAnsi="AAAGoldenLotus Stg1_Ver1"/>
          <w:sz w:val="28"/>
          <w:rtl/>
        </w:rPr>
        <w:t xml:space="preserve"> 111.</w:t>
      </w:r>
    </w:p>
  </w:endnote>
  <w:endnote w:id="697">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 جريان شناس</w:t>
      </w:r>
      <w:r w:rsidRPr="006323CC">
        <w:rPr>
          <w:rFonts w:ascii="AAAGoldenLotus Stg1_Ver1" w:hAnsi="AAAGoldenLotus Stg1_Ver1" w:hint="cs"/>
          <w:sz w:val="28"/>
          <w:rtl/>
          <w:lang w:val="en-GB" w:bidi="fa-IR"/>
        </w:rPr>
        <w:t xml:space="preserve">ي انتقادي عرفانهاي نو ظهور: </w:t>
      </w:r>
      <w:r w:rsidRPr="006323CC">
        <w:rPr>
          <w:rFonts w:ascii="AAAGoldenLotus Stg1_Ver1" w:hAnsi="AAAGoldenLotus Stg1_Ver1" w:hint="cs"/>
          <w:sz w:val="28"/>
          <w:rtl/>
        </w:rPr>
        <w:t>5</w:t>
      </w:r>
      <w:r w:rsidRPr="006323CC">
        <w:rPr>
          <w:rFonts w:ascii="AAAGoldenLotus Stg1_Ver1" w:hAnsi="AAAGoldenLotus Stg1_Ver1" w:hint="cs"/>
          <w:sz w:val="28"/>
          <w:rtl/>
          <w:lang w:val="en-GB" w:bidi="fa-IR"/>
        </w:rPr>
        <w:t>1</w:t>
      </w:r>
      <w:r w:rsidRPr="006323CC">
        <w:rPr>
          <w:rFonts w:ascii="AAAGoldenLotus Stg1_Ver1" w:hAnsi="AAAGoldenLotus Stg1_Ver1" w:hint="cs"/>
          <w:sz w:val="28"/>
          <w:rtl/>
        </w:rPr>
        <w:t xml:space="preserve"> ـ 52.</w:t>
      </w:r>
    </w:p>
  </w:endnote>
  <w:endnote w:id="698">
    <w:p w:rsidR="00AC7176" w:rsidRPr="006323CC" w:rsidRDefault="00AC7176" w:rsidP="00405FD2">
      <w:pPr>
        <w:pStyle w:val="aa"/>
        <w:spacing w:line="300" w:lineRule="exact"/>
        <w:ind w:firstLine="0"/>
        <w:rPr>
          <w:rFonts w:ascii="AAAGoldenLotus Stg1_Ver1" w:hAnsi="AAAGoldenLotus Stg1_Ver1"/>
          <w:sz w:val="28"/>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الطباطبائي، تفسير </w:t>
      </w:r>
      <w:r w:rsidRPr="006323CC">
        <w:rPr>
          <w:rFonts w:ascii="AAAGoldenLotus Stg1_Ver1" w:hAnsi="AAAGoldenLotus Stg1_Ver1"/>
          <w:sz w:val="28"/>
          <w:rtl/>
        </w:rPr>
        <w:t>الميزان</w:t>
      </w:r>
      <w:r w:rsidRPr="006323CC">
        <w:rPr>
          <w:rFonts w:ascii="AAAGoldenLotus Stg1_Ver1" w:hAnsi="AAAGoldenLotus Stg1_Ver1" w:hint="cs"/>
          <w:sz w:val="28"/>
          <w:rtl/>
        </w:rPr>
        <w:t xml:space="preserve"> </w:t>
      </w:r>
      <w:r w:rsidRPr="006323CC">
        <w:rPr>
          <w:rFonts w:ascii="AAAGoldenLotus Stg1_Ver1" w:hAnsi="AAAGoldenLotus Stg1_Ver1"/>
          <w:sz w:val="28"/>
          <w:rtl/>
        </w:rPr>
        <w:t>3</w:t>
      </w:r>
      <w:r w:rsidRPr="006323CC">
        <w:rPr>
          <w:rFonts w:ascii="AAAGoldenLotus Stg1_Ver1" w:hAnsi="AAAGoldenLotus Stg1_Ver1" w:hint="cs"/>
          <w:sz w:val="28"/>
          <w:rtl/>
        </w:rPr>
        <w:t>:</w:t>
      </w:r>
      <w:r w:rsidRPr="006323CC">
        <w:rPr>
          <w:rFonts w:ascii="AAAGoldenLotus Stg1_Ver1" w:hAnsi="AAAGoldenLotus Stg1_Ver1"/>
          <w:sz w:val="28"/>
          <w:rtl/>
        </w:rPr>
        <w:t xml:space="preserve"> 11.</w:t>
      </w:r>
    </w:p>
  </w:endnote>
  <w:endnote w:id="699">
    <w:p w:rsidR="00AC7176" w:rsidRPr="006323CC" w:rsidRDefault="00AC7176" w:rsidP="00405FD2">
      <w:pPr>
        <w:pStyle w:val="aa"/>
        <w:spacing w:line="300" w:lineRule="exact"/>
        <w:ind w:firstLine="0"/>
        <w:rPr>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lang w:bidi="fa-IR"/>
        </w:rPr>
        <w:t>المصدر نفسه</w:t>
      </w:r>
      <w:r w:rsidRPr="006323CC">
        <w:rPr>
          <w:rFonts w:ascii="AAAGoldenLotus Stg1_Ver1" w:hAnsi="AAAGoldenLotus Stg1_Ver1"/>
          <w:sz w:val="28"/>
          <w:rtl/>
        </w:rPr>
        <w:t>.</w:t>
      </w:r>
    </w:p>
  </w:endnote>
  <w:endnote w:id="700">
    <w:p w:rsidR="00AC7176" w:rsidRPr="006323CC" w:rsidRDefault="00AC7176" w:rsidP="00405FD2">
      <w:pPr>
        <w:pStyle w:val="aa"/>
        <w:spacing w:line="300" w:lineRule="exact"/>
        <w:ind w:firstLine="0"/>
        <w:rPr>
          <w:rFonts w:ascii="AAAGoldenLotus Stg1_Ver1" w:hAnsi="AAAGoldenLotus Stg1_Ver1"/>
          <w:sz w:val="28"/>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دالا</w:t>
      </w:r>
      <w:r w:rsidRPr="006323CC">
        <w:rPr>
          <w:rFonts w:ascii="AAAGoldenLotus Stg1_Ver1" w:hAnsi="AAAGoldenLotus Stg1_Ver1" w:hint="cs"/>
          <w:sz w:val="28"/>
          <w:rtl/>
          <w:lang w:bidi="fa-IR"/>
        </w:rPr>
        <w:t>ي</w:t>
      </w:r>
      <w:r w:rsidRPr="006323CC">
        <w:rPr>
          <w:rFonts w:ascii="AAAGoldenLotus Stg1_Ver1" w:hAnsi="AAAGoldenLotus Stg1_Ver1"/>
          <w:sz w:val="28"/>
          <w:rtl/>
        </w:rPr>
        <w:t xml:space="preserve"> لاما، </w:t>
      </w:r>
      <w:r w:rsidRPr="006323CC">
        <w:rPr>
          <w:rFonts w:ascii="Mosawi" w:hAnsi="Mosawi" w:cs="Abz-3 (Yagut)" w:hint="cs"/>
          <w:szCs w:val="20"/>
          <w:rtl/>
        </w:rPr>
        <w:t>زندگي</w:t>
      </w:r>
      <w:r w:rsidRPr="006323CC">
        <w:rPr>
          <w:rFonts w:ascii="AAAGoldenLotus Stg1_Ver1" w:hAnsi="AAAGoldenLotus Stg1_Ver1" w:hint="cs"/>
          <w:sz w:val="28"/>
          <w:rtl/>
        </w:rPr>
        <w:t xml:space="preserve"> در راه</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xml:space="preserve"> بهتر:</w:t>
      </w:r>
      <w:r w:rsidRPr="006323CC">
        <w:rPr>
          <w:rFonts w:ascii="AAAGoldenLotus Stg1_Ver1" w:hAnsi="AAAGoldenLotus Stg1_Ver1"/>
          <w:sz w:val="28"/>
          <w:rtl/>
        </w:rPr>
        <w:t xml:space="preserve"> 155.</w:t>
      </w:r>
    </w:p>
  </w:endnote>
  <w:endnote w:id="701">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عبد الرسول </w:t>
      </w:r>
      <w:r w:rsidRPr="006323CC">
        <w:rPr>
          <w:rFonts w:ascii="AAAGoldenLotus Stg1_Ver1" w:hAnsi="AAAGoldenLotus Stg1_Ver1"/>
          <w:sz w:val="28"/>
          <w:rtl/>
        </w:rPr>
        <w:t>بيات،</w:t>
      </w:r>
      <w:r w:rsidRPr="006323CC">
        <w:rPr>
          <w:rFonts w:ascii="AAAGoldenLotus Stg1_Ver1" w:hAnsi="AAAGoldenLotus Stg1_Ver1" w:hint="cs"/>
          <w:sz w:val="28"/>
          <w:rtl/>
        </w:rPr>
        <w:t xml:space="preserve"> </w:t>
      </w:r>
      <w:r w:rsidRPr="006323CC">
        <w:rPr>
          <w:rFonts w:ascii="Mosawi" w:hAnsi="Mosawi" w:cs="Abz-3 (Yagut)" w:hint="cs"/>
          <w:szCs w:val="20"/>
          <w:rtl/>
        </w:rPr>
        <w:t>فرهنگ</w:t>
      </w:r>
      <w:r w:rsidRPr="006323CC">
        <w:rPr>
          <w:rFonts w:ascii="AAAGoldenLotus Stg1_Ver1" w:hAnsi="AAAGoldenLotus Stg1_Ver1" w:hint="cs"/>
          <w:sz w:val="28"/>
          <w:rtl/>
        </w:rPr>
        <w:t xml:space="preserve"> وا</w:t>
      </w:r>
      <w:r w:rsidRPr="006323CC">
        <w:rPr>
          <w:rFonts w:ascii="AAAGoldenLotus Stg1_Ver1" w:hAnsi="AAAGoldenLotus Stg1_Ver1" w:hint="cs"/>
          <w:sz w:val="28"/>
          <w:rtl/>
          <w:lang w:bidi="fa-IR"/>
        </w:rPr>
        <w:t>ژ</w:t>
      </w:r>
      <w:r w:rsidRPr="006323CC">
        <w:rPr>
          <w:rFonts w:ascii="AAAGoldenLotus Stg1_Ver1" w:hAnsi="AAAGoldenLotus Stg1_Ver1" w:hint="cs"/>
          <w:sz w:val="28"/>
          <w:rtl/>
        </w:rPr>
        <w:t xml:space="preserve">ها: </w:t>
      </w:r>
      <w:r w:rsidRPr="006323CC">
        <w:rPr>
          <w:rFonts w:ascii="AAAGoldenLotus Stg1_Ver1" w:hAnsi="AAAGoldenLotus Stg1_Ver1"/>
          <w:sz w:val="28"/>
          <w:rtl/>
        </w:rPr>
        <w:t>564</w:t>
      </w:r>
      <w:r w:rsidRPr="006323CC">
        <w:rPr>
          <w:rFonts w:ascii="AAAGoldenLotus Stg1_Ver1" w:hAnsi="AAAGoldenLotus Stg1_Ver1" w:hint="cs"/>
          <w:sz w:val="28"/>
          <w:rtl/>
        </w:rPr>
        <w:t xml:space="preserve">، </w:t>
      </w:r>
      <w:r w:rsidRPr="006323CC">
        <w:rPr>
          <w:rFonts w:ascii="AAAGoldenLotus Stg1_Ver1" w:hAnsi="AAAGoldenLotus Stg1_Ver1" w:hint="cs"/>
          <w:sz w:val="28"/>
          <w:rtl/>
          <w:lang w:bidi="fa-IR"/>
        </w:rPr>
        <w:t>ط</w:t>
      </w:r>
      <w:r w:rsidRPr="006323CC">
        <w:rPr>
          <w:rFonts w:ascii="AAAGoldenLotus Stg1_Ver1" w:hAnsi="AAAGoldenLotus Stg1_Ver1" w:hint="cs"/>
          <w:sz w:val="28"/>
          <w:rtl/>
        </w:rPr>
        <w:t xml:space="preserve">1، مؤسسة أنديشه </w:t>
      </w:r>
      <w:r w:rsidRPr="006323CC">
        <w:rPr>
          <w:rFonts w:ascii="Mosawi" w:hAnsi="Mosawi" w:cs="Abz-3 (Yagut)" w:hint="cs"/>
          <w:szCs w:val="20"/>
          <w:rtl/>
        </w:rPr>
        <w:t>وفرهنگ</w:t>
      </w:r>
      <w:r w:rsidRPr="006323CC">
        <w:rPr>
          <w:rFonts w:ascii="AAAGoldenLotus Stg1_Ver1" w:hAnsi="AAAGoldenLotus Stg1_Ver1" w:hint="cs"/>
          <w:sz w:val="28"/>
          <w:rtl/>
        </w:rPr>
        <w:t xml:space="preserve"> دين</w:t>
      </w:r>
      <w:r w:rsidRPr="006323CC">
        <w:rPr>
          <w:rFonts w:ascii="AAAGoldenLotus Stg1_Ver1" w:hAnsi="AAAGoldenLotus Stg1_Ver1" w:hint="cs"/>
          <w:sz w:val="28"/>
          <w:rtl/>
          <w:lang w:bidi="fa-IR"/>
        </w:rPr>
        <w:t>ي</w:t>
      </w:r>
      <w:r w:rsidRPr="006323CC">
        <w:rPr>
          <w:rFonts w:ascii="AAAGoldenLotus Stg1_Ver1" w:hAnsi="AAAGoldenLotus Stg1_Ver1" w:hint="cs"/>
          <w:sz w:val="28"/>
          <w:rtl/>
        </w:rPr>
        <w:t>، قم، 1381</w:t>
      </w:r>
      <w:r w:rsidRPr="006323CC">
        <w:rPr>
          <w:rFonts w:ascii="AAAGoldenLotus Stg1_Ver1" w:hAnsi="AAAGoldenLotus Stg1_Ver1"/>
          <w:sz w:val="28"/>
          <w:rtl/>
        </w:rPr>
        <w:t>.</w:t>
      </w:r>
    </w:p>
  </w:endnote>
  <w:endnote w:id="702">
    <w:p w:rsidR="00AC7176" w:rsidRPr="006323CC" w:rsidRDefault="00AC7176" w:rsidP="00405FD2">
      <w:pPr>
        <w:pStyle w:val="aa"/>
        <w:spacing w:line="300" w:lineRule="exact"/>
        <w:ind w:firstLine="0"/>
        <w:rPr>
          <w:rFonts w:ascii="AAAGoldenLotus Stg1_Ver1" w:hAnsi="AAAGoldenLotus Stg1_Ver1"/>
          <w:sz w:val="28"/>
        </w:rPr>
      </w:pPr>
      <w:r w:rsidRPr="006323CC">
        <w:rPr>
          <w:rFonts w:ascii="AAAGoldenLotus Stg1_Ver1" w:hAnsi="AAAGoldenLotus Stg1_Ver1"/>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محمد حسين </w:t>
      </w:r>
      <w:r w:rsidRPr="006323CC">
        <w:rPr>
          <w:rFonts w:ascii="AAAGoldenLotus Stg1_Ver1" w:hAnsi="AAAGoldenLotus Stg1_Ver1"/>
          <w:sz w:val="28"/>
          <w:rtl/>
        </w:rPr>
        <w:t>الطباطبائي، رسالة الولاية</w:t>
      </w:r>
      <w:r w:rsidRPr="006323CC">
        <w:rPr>
          <w:rFonts w:ascii="AAAGoldenLotus Stg1_Ver1" w:hAnsi="AAAGoldenLotus Stg1_Ver1" w:hint="cs"/>
          <w:sz w:val="28"/>
          <w:rtl/>
        </w:rPr>
        <w:t xml:space="preserve">: </w:t>
      </w:r>
      <w:r w:rsidRPr="006323CC">
        <w:rPr>
          <w:rFonts w:ascii="AAAGoldenLotus Stg1_Ver1" w:hAnsi="AAAGoldenLotus Stg1_Ver1"/>
          <w:sz w:val="28"/>
          <w:rtl/>
        </w:rPr>
        <w:t>37، قم، 1360هـ.</w:t>
      </w:r>
    </w:p>
  </w:endnote>
  <w:endnote w:id="703">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 xml:space="preserve">المصدر السابق: </w:t>
      </w:r>
      <w:r w:rsidRPr="006323CC">
        <w:rPr>
          <w:rFonts w:ascii="AAAGoldenLotus Stg1_Ver1" w:hAnsi="AAAGoldenLotus Stg1_Ver1"/>
          <w:sz w:val="28"/>
          <w:rtl/>
        </w:rPr>
        <w:t>47.</w:t>
      </w:r>
    </w:p>
  </w:endnote>
  <w:endnote w:id="704">
    <w:p w:rsidR="00AC7176" w:rsidRPr="006323CC" w:rsidRDefault="00AC7176" w:rsidP="00405FD2">
      <w:pPr>
        <w:pStyle w:val="aa"/>
        <w:spacing w:line="300" w:lineRule="exact"/>
        <w:ind w:firstLine="0"/>
        <w:rPr>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w:t>
      </w:r>
      <w:r w:rsidRPr="006323CC">
        <w:rPr>
          <w:rFonts w:ascii="AAAGoldenLotus Stg1_Ver1" w:hAnsi="AAAGoldenLotus Stg1_Ver1" w:hint="cs"/>
          <w:sz w:val="28"/>
          <w:rtl/>
        </w:rPr>
        <w:t>المصدر السابق</w:t>
      </w:r>
      <w:r w:rsidRPr="006323CC">
        <w:rPr>
          <w:rFonts w:ascii="AAAGoldenLotus Stg1_Ver1" w:hAnsi="AAAGoldenLotus Stg1_Ver1"/>
          <w:sz w:val="28"/>
          <w:rtl/>
        </w:rPr>
        <w:t>: 50 ـ 51.</w:t>
      </w:r>
    </w:p>
  </w:endnote>
  <w:endnote w:id="705">
    <w:p w:rsidR="00AC7176" w:rsidRPr="006323CC" w:rsidRDefault="00AC7176" w:rsidP="00405FD2">
      <w:pPr>
        <w:pStyle w:val="aa"/>
        <w:spacing w:line="300" w:lineRule="exact"/>
        <w:ind w:firstLine="0"/>
        <w:rPr>
          <w:rFonts w:ascii="AAAGoldenLotus Stg1_Ver1" w:hAnsi="AAAGoldenLotus Stg1_Ver1"/>
          <w:sz w:val="28"/>
          <w:rtl/>
        </w:rPr>
      </w:pPr>
      <w:r w:rsidRPr="006323CC">
        <w:rPr>
          <w:rFonts w:ascii="AAAGoldenLotus Stg1_Ver1" w:hAnsi="AAAGoldenLotus Stg1_Ver1" w:hint="cs"/>
          <w:sz w:val="28"/>
          <w:rtl/>
        </w:rPr>
        <w:t>(</w:t>
      </w:r>
      <w:r w:rsidRPr="006323CC">
        <w:rPr>
          <w:rStyle w:val="ac"/>
          <w:rFonts w:ascii="AAAGoldenLotus Stg1_Ver1" w:hAnsi="AAAGoldenLotus Stg1_Ver1"/>
          <w:sz w:val="28"/>
          <w:vertAlign w:val="baseline"/>
        </w:rPr>
        <w:endnoteRef/>
      </w:r>
      <w:r w:rsidRPr="006323CC">
        <w:rPr>
          <w:rFonts w:ascii="AAAGoldenLotus Stg1_Ver1" w:hAnsi="AAAGoldenLotus Stg1_Ver1" w:hint="cs"/>
          <w:sz w:val="28"/>
          <w:rtl/>
        </w:rPr>
        <w:t>)</w:t>
      </w:r>
      <w:r w:rsidRPr="006323CC">
        <w:rPr>
          <w:rFonts w:ascii="AAAGoldenLotus Stg1_Ver1" w:hAnsi="AAAGoldenLotus Stg1_Ver1"/>
          <w:sz w:val="28"/>
          <w:rtl/>
        </w:rPr>
        <w:t xml:space="preserve"> الطباطبائي، </w:t>
      </w:r>
      <w:r w:rsidRPr="006323CC">
        <w:rPr>
          <w:rFonts w:ascii="AAAGoldenLotus Stg1_Ver1" w:hAnsi="AAAGoldenLotus Stg1_Ver1" w:hint="cs"/>
          <w:sz w:val="28"/>
          <w:rtl/>
        </w:rPr>
        <w:t xml:space="preserve">تفسير </w:t>
      </w:r>
      <w:r w:rsidRPr="006323CC">
        <w:rPr>
          <w:rFonts w:ascii="AAAGoldenLotus Stg1_Ver1" w:hAnsi="AAAGoldenLotus Stg1_Ver1"/>
          <w:sz w:val="28"/>
          <w:rtl/>
        </w:rPr>
        <w:t>الميزان</w:t>
      </w:r>
      <w:r w:rsidRPr="006323CC">
        <w:rPr>
          <w:rFonts w:ascii="AAAGoldenLotus Stg1_Ver1" w:hAnsi="AAAGoldenLotus Stg1_Ver1" w:hint="cs"/>
          <w:sz w:val="28"/>
          <w:rtl/>
        </w:rPr>
        <w:t>:</w:t>
      </w:r>
      <w:r w:rsidRPr="006323CC">
        <w:rPr>
          <w:rFonts w:ascii="AAAGoldenLotus Stg1_Ver1" w:hAnsi="AAAGoldenLotus Stg1_Ver1"/>
          <w:sz w:val="28"/>
          <w:rtl/>
        </w:rPr>
        <w:t xml:space="preserve"> 370 ـ 382.</w:t>
      </w:r>
    </w:p>
  </w:endnote>
  <w:endnote w:id="706">
    <w:p w:rsidR="00AC7176" w:rsidRPr="006323CC" w:rsidRDefault="00AC7176" w:rsidP="00405FD2">
      <w:pPr>
        <w:pStyle w:val="aa"/>
        <w:bidi w:val="0"/>
        <w:spacing w:line="300" w:lineRule="exact"/>
        <w:ind w:firstLine="0"/>
        <w:rPr>
          <w:rFonts w:asciiTheme="majorBidi" w:hAnsiTheme="majorBidi" w:cstheme="majorBidi"/>
          <w:szCs w:val="20"/>
          <w:rtl/>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hint="cs"/>
          <w:szCs w:val="20"/>
          <w:rtl/>
        </w:rPr>
        <w:t>(</w:t>
      </w:r>
      <w:r w:rsidRPr="006323CC">
        <w:rPr>
          <w:rFonts w:asciiTheme="majorBidi" w:hAnsiTheme="majorBidi" w:cstheme="majorBidi"/>
          <w:szCs w:val="20"/>
          <w:lang w:val="en-US" w:bidi="ar-LB"/>
        </w:rPr>
        <w:t xml:space="preserve"> </w:t>
      </w:r>
      <w:r w:rsidRPr="006323CC">
        <w:rPr>
          <w:rFonts w:asciiTheme="majorBidi" w:hAnsiTheme="majorBidi" w:cstheme="majorBidi"/>
          <w:szCs w:val="20"/>
        </w:rPr>
        <w:t>mashreghnews.ir</w:t>
      </w:r>
      <w:r w:rsidRPr="006323CC">
        <w:rPr>
          <w:rFonts w:asciiTheme="majorBidi" w:hAnsiTheme="majorBidi" w:cstheme="majorBidi"/>
          <w:szCs w:val="20"/>
          <w:rtl/>
        </w:rPr>
        <w:t>.</w:t>
      </w:r>
    </w:p>
  </w:endnote>
  <w:endnote w:id="707">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ريمون آرون، مراحل أساسي أنديشه در جامعه شناسي (المراحل الأساسية للتفكير في علم الاجتماع): 103، ترجمه إلى اللغة الفارسية: باقر برهام، نشر سعيد نو، ط2، طهران، 1370هـ.ش.</w:t>
      </w:r>
    </w:p>
  </w:endnote>
  <w:endnote w:id="708">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أو</w:t>
      </w:r>
      <w:r w:rsidRPr="006323CC">
        <w:rPr>
          <w:rFonts w:hint="cs"/>
          <w:sz w:val="28"/>
          <w:rtl/>
        </w:rPr>
        <w:t>غ</w:t>
      </w:r>
      <w:r w:rsidRPr="006323CC">
        <w:rPr>
          <w:sz w:val="28"/>
          <w:rtl/>
        </w:rPr>
        <w:t>ست كونت (1798 ـ 1857): عالم</w:t>
      </w:r>
      <w:r w:rsidRPr="006323CC">
        <w:rPr>
          <w:rFonts w:hint="cs"/>
          <w:sz w:val="28"/>
          <w:rtl/>
        </w:rPr>
        <w:t>ُ</w:t>
      </w:r>
      <w:r w:rsidRPr="006323CC">
        <w:rPr>
          <w:sz w:val="28"/>
          <w:rtl/>
        </w:rPr>
        <w:t xml:space="preserve"> اجتماع</w:t>
      </w:r>
      <w:r w:rsidRPr="006323CC">
        <w:rPr>
          <w:rFonts w:hint="cs"/>
          <w:sz w:val="28"/>
          <w:rtl/>
        </w:rPr>
        <w:t>ٍ</w:t>
      </w:r>
      <w:r w:rsidRPr="006323CC">
        <w:rPr>
          <w:sz w:val="28"/>
          <w:rtl/>
        </w:rPr>
        <w:t xml:space="preserve"> وفيلسوف</w:t>
      </w:r>
      <w:r w:rsidRPr="006323CC">
        <w:rPr>
          <w:rFonts w:hint="cs"/>
          <w:sz w:val="28"/>
          <w:rtl/>
        </w:rPr>
        <w:t>ٌ</w:t>
      </w:r>
      <w:r w:rsidRPr="006323CC">
        <w:rPr>
          <w:sz w:val="28"/>
          <w:rtl/>
        </w:rPr>
        <w:t xml:space="preserve"> اجتماعي</w:t>
      </w:r>
      <w:r w:rsidRPr="006323CC">
        <w:rPr>
          <w:rFonts w:hint="cs"/>
          <w:sz w:val="28"/>
          <w:rtl/>
        </w:rPr>
        <w:t>ّ</w:t>
      </w:r>
      <w:r w:rsidRPr="006323CC">
        <w:rPr>
          <w:sz w:val="28"/>
          <w:rtl/>
        </w:rPr>
        <w:t xml:space="preserve"> فرنسي</w:t>
      </w:r>
      <w:r w:rsidRPr="006323CC">
        <w:rPr>
          <w:rFonts w:hint="cs"/>
          <w:sz w:val="28"/>
          <w:rtl/>
        </w:rPr>
        <w:t>ّ</w:t>
      </w:r>
      <w:r w:rsidRPr="006323CC">
        <w:rPr>
          <w:sz w:val="28"/>
          <w:rtl/>
        </w:rPr>
        <w:t>. ي</w:t>
      </w:r>
      <w:r w:rsidRPr="006323CC">
        <w:rPr>
          <w:rFonts w:hint="cs"/>
          <w:sz w:val="28"/>
          <w:rtl/>
        </w:rPr>
        <w:t>ُ</w:t>
      </w:r>
      <w:r w:rsidRPr="006323CC">
        <w:rPr>
          <w:sz w:val="28"/>
          <w:rtl/>
        </w:rPr>
        <w:t>ع</w:t>
      </w:r>
      <w:r w:rsidRPr="006323CC">
        <w:rPr>
          <w:rFonts w:hint="cs"/>
          <w:sz w:val="28"/>
          <w:rtl/>
        </w:rPr>
        <w:t>َ</w:t>
      </w:r>
      <w:r w:rsidRPr="006323CC">
        <w:rPr>
          <w:sz w:val="28"/>
          <w:rtl/>
        </w:rPr>
        <w:t>دّ الأب الشرعي</w:t>
      </w:r>
      <w:r w:rsidRPr="006323CC">
        <w:rPr>
          <w:rFonts w:hint="cs"/>
          <w:sz w:val="28"/>
          <w:rtl/>
        </w:rPr>
        <w:t>ّ</w:t>
      </w:r>
      <w:r w:rsidRPr="006323CC">
        <w:rPr>
          <w:sz w:val="28"/>
          <w:rtl/>
        </w:rPr>
        <w:t xml:space="preserve"> والمؤس</w:t>
      </w:r>
      <w:r w:rsidRPr="006323CC">
        <w:rPr>
          <w:rFonts w:hint="cs"/>
          <w:sz w:val="28"/>
          <w:rtl/>
        </w:rPr>
        <w:t>ِّ</w:t>
      </w:r>
      <w:r w:rsidRPr="006323CC">
        <w:rPr>
          <w:sz w:val="28"/>
          <w:rtl/>
        </w:rPr>
        <w:t>س للفلسفة الوضعية. أكد على ضرورة بناء النظريات العلمية المبنية على الملاحظة. المعرّ</w:t>
      </w:r>
      <w:r w:rsidRPr="006323CC">
        <w:rPr>
          <w:rFonts w:hint="cs"/>
          <w:sz w:val="28"/>
          <w:rtl/>
        </w:rPr>
        <w:t>ِ</w:t>
      </w:r>
      <w:r w:rsidRPr="006323CC">
        <w:rPr>
          <w:sz w:val="28"/>
          <w:rtl/>
        </w:rPr>
        <w:t>ب.</w:t>
      </w:r>
    </w:p>
  </w:endnote>
  <w:endnote w:id="709">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المصدر السابق: 91.</w:t>
      </w:r>
    </w:p>
  </w:endnote>
  <w:endnote w:id="710">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إميل دوركهايم (1858 ـ 1917م): فيلسوف</w:t>
      </w:r>
      <w:r w:rsidRPr="006323CC">
        <w:rPr>
          <w:rFonts w:hint="cs"/>
          <w:sz w:val="28"/>
          <w:rtl/>
        </w:rPr>
        <w:t>ٌ</w:t>
      </w:r>
      <w:r w:rsidRPr="006323CC">
        <w:rPr>
          <w:sz w:val="28"/>
          <w:rtl/>
        </w:rPr>
        <w:t xml:space="preserve"> وعالم</w:t>
      </w:r>
      <w:r w:rsidRPr="006323CC">
        <w:rPr>
          <w:rFonts w:hint="cs"/>
          <w:sz w:val="28"/>
          <w:rtl/>
        </w:rPr>
        <w:t>ُ</w:t>
      </w:r>
      <w:r w:rsidRPr="006323CC">
        <w:rPr>
          <w:sz w:val="28"/>
          <w:rtl/>
        </w:rPr>
        <w:t xml:space="preserve"> اجتماع</w:t>
      </w:r>
      <w:r w:rsidRPr="006323CC">
        <w:rPr>
          <w:rFonts w:hint="cs"/>
          <w:sz w:val="28"/>
          <w:rtl/>
        </w:rPr>
        <w:t>ٍ</w:t>
      </w:r>
      <w:r w:rsidRPr="006323CC">
        <w:rPr>
          <w:sz w:val="28"/>
          <w:rtl/>
        </w:rPr>
        <w:t xml:space="preserve"> فرنسي</w:t>
      </w:r>
      <w:r w:rsidRPr="006323CC">
        <w:rPr>
          <w:rFonts w:hint="cs"/>
          <w:sz w:val="28"/>
          <w:rtl/>
        </w:rPr>
        <w:t>ّ</w:t>
      </w:r>
      <w:r w:rsidRPr="006323CC">
        <w:rPr>
          <w:sz w:val="28"/>
          <w:rtl/>
        </w:rPr>
        <w:t>. أحد مؤس</w:t>
      </w:r>
      <w:r w:rsidRPr="006323CC">
        <w:rPr>
          <w:rFonts w:hint="cs"/>
          <w:sz w:val="28"/>
          <w:rtl/>
        </w:rPr>
        <w:t>ِّ</w:t>
      </w:r>
      <w:r w:rsidRPr="006323CC">
        <w:rPr>
          <w:sz w:val="28"/>
          <w:rtl/>
        </w:rPr>
        <w:t>سي علم الاجتماع الحديث</w:t>
      </w:r>
      <w:r w:rsidRPr="006323CC">
        <w:rPr>
          <w:rFonts w:hint="cs"/>
          <w:sz w:val="28"/>
          <w:rtl/>
        </w:rPr>
        <w:t>.</w:t>
      </w:r>
      <w:r w:rsidRPr="006323CC">
        <w:rPr>
          <w:sz w:val="28"/>
          <w:rtl/>
        </w:rPr>
        <w:t xml:space="preserve"> وقد وضع لهذا العلم منهجي</w:t>
      </w:r>
      <w:r w:rsidRPr="006323CC">
        <w:rPr>
          <w:rFonts w:hint="cs"/>
          <w:sz w:val="28"/>
          <w:rtl/>
        </w:rPr>
        <w:t>ّ</w:t>
      </w:r>
      <w:r w:rsidRPr="006323CC">
        <w:rPr>
          <w:sz w:val="28"/>
          <w:rtl/>
        </w:rPr>
        <w:t>ة</w:t>
      </w:r>
      <w:r w:rsidRPr="006323CC">
        <w:rPr>
          <w:rFonts w:hint="cs"/>
          <w:sz w:val="28"/>
          <w:rtl/>
        </w:rPr>
        <w:t>ً</w:t>
      </w:r>
      <w:r w:rsidRPr="006323CC">
        <w:rPr>
          <w:sz w:val="28"/>
          <w:rtl/>
        </w:rPr>
        <w:t xml:space="preserve"> مستقل</w:t>
      </w:r>
      <w:r w:rsidRPr="006323CC">
        <w:rPr>
          <w:rFonts w:hint="cs"/>
          <w:sz w:val="28"/>
          <w:rtl/>
        </w:rPr>
        <w:t>ّ</w:t>
      </w:r>
      <w:r w:rsidRPr="006323CC">
        <w:rPr>
          <w:sz w:val="28"/>
          <w:rtl/>
        </w:rPr>
        <w:t>ة تقوم على النظرية والتجريب في آن معاً. من أعماله: (في تقسيم العلم الاجتماعي)، و(الانتحار). المعرّ</w:t>
      </w:r>
      <w:r w:rsidRPr="006323CC">
        <w:rPr>
          <w:rFonts w:hint="cs"/>
          <w:sz w:val="28"/>
          <w:rtl/>
        </w:rPr>
        <w:t>ِ</w:t>
      </w:r>
      <w:r w:rsidRPr="006323CC">
        <w:rPr>
          <w:sz w:val="28"/>
          <w:rtl/>
        </w:rPr>
        <w:t>ب.</w:t>
      </w:r>
    </w:p>
  </w:endnote>
  <w:endnote w:id="711">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المصدر السابق: 448.</w:t>
      </w:r>
    </w:p>
  </w:endnote>
  <w:endnote w:id="712">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أنطوني غيدنز، جامعه شناسي (علم الاجتماع): 28، ترجمه إلى اللغة الفارسية: منصور صبوري، نشر ني، طهران، 1373هـ.ش.</w:t>
      </w:r>
    </w:p>
  </w:endnote>
  <w:endnote w:id="713">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إيان باربور، علم ودين (العلم والدين): 168، ترجمه إلى اللغة الفارسية: بهاء الدين خرّمشاهي، مركز نشر </w:t>
      </w:r>
      <w:r w:rsidRPr="006323CC">
        <w:rPr>
          <w:rFonts w:ascii="Mosawi" w:hAnsi="Mosawi" w:cs="Abz-3 (Yagut)" w:hint="cs"/>
          <w:szCs w:val="20"/>
          <w:rtl/>
        </w:rPr>
        <w:t>دانشگاهي</w:t>
      </w:r>
      <w:r w:rsidRPr="006323CC">
        <w:rPr>
          <w:rFonts w:hint="cs"/>
          <w:sz w:val="28"/>
          <w:rtl/>
        </w:rPr>
        <w:t>، طهران، 1362هـ.ش.</w:t>
      </w:r>
    </w:p>
  </w:endnote>
  <w:endnote w:id="714">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فيلهم دلتاي (1833 ـ 1911م): فيلسوف</w:t>
      </w:r>
      <w:r w:rsidRPr="006323CC">
        <w:rPr>
          <w:rFonts w:hint="cs"/>
          <w:sz w:val="28"/>
          <w:rtl/>
        </w:rPr>
        <w:t>ٌ</w:t>
      </w:r>
      <w:r w:rsidRPr="006323CC">
        <w:rPr>
          <w:sz w:val="28"/>
          <w:rtl/>
        </w:rPr>
        <w:t xml:space="preserve"> وطبيب</w:t>
      </w:r>
      <w:r w:rsidRPr="006323CC">
        <w:rPr>
          <w:rFonts w:hint="cs"/>
          <w:sz w:val="28"/>
          <w:rtl/>
        </w:rPr>
        <w:t>ٌ</w:t>
      </w:r>
      <w:r w:rsidRPr="006323CC">
        <w:rPr>
          <w:sz w:val="28"/>
          <w:rtl/>
        </w:rPr>
        <w:t xml:space="preserve"> نفساني</w:t>
      </w:r>
      <w:r w:rsidRPr="006323CC">
        <w:rPr>
          <w:rFonts w:hint="cs"/>
          <w:sz w:val="28"/>
          <w:rtl/>
        </w:rPr>
        <w:t>ّ</w:t>
      </w:r>
      <w:r w:rsidRPr="006323CC">
        <w:rPr>
          <w:sz w:val="28"/>
          <w:rtl/>
        </w:rPr>
        <w:t xml:space="preserve"> وعالم</w:t>
      </w:r>
      <w:r w:rsidRPr="006323CC">
        <w:rPr>
          <w:rFonts w:hint="cs"/>
          <w:sz w:val="28"/>
          <w:rtl/>
        </w:rPr>
        <w:t>ُ</w:t>
      </w:r>
      <w:r w:rsidRPr="006323CC">
        <w:rPr>
          <w:sz w:val="28"/>
          <w:rtl/>
        </w:rPr>
        <w:t xml:space="preserve"> اجتماع</w:t>
      </w:r>
      <w:r w:rsidRPr="006323CC">
        <w:rPr>
          <w:rFonts w:hint="cs"/>
          <w:sz w:val="28"/>
          <w:rtl/>
        </w:rPr>
        <w:t>ٍ</w:t>
      </w:r>
      <w:r w:rsidRPr="006323CC">
        <w:rPr>
          <w:sz w:val="28"/>
          <w:rtl/>
        </w:rPr>
        <w:t xml:space="preserve"> ألماني</w:t>
      </w:r>
      <w:r w:rsidRPr="006323CC">
        <w:rPr>
          <w:rFonts w:hint="cs"/>
          <w:sz w:val="28"/>
          <w:rtl/>
        </w:rPr>
        <w:t>ّ</w:t>
      </w:r>
      <w:r w:rsidRPr="006323CC">
        <w:rPr>
          <w:sz w:val="28"/>
          <w:rtl/>
        </w:rPr>
        <w:t>. يعتبر من الفلاسفة الأكثر نفوذاً في فلسفة الحياة. المعرّ</w:t>
      </w:r>
      <w:r w:rsidRPr="006323CC">
        <w:rPr>
          <w:rFonts w:hint="cs"/>
          <w:sz w:val="28"/>
          <w:rtl/>
        </w:rPr>
        <w:t>ِ</w:t>
      </w:r>
      <w:r w:rsidRPr="006323CC">
        <w:rPr>
          <w:sz w:val="28"/>
          <w:rtl/>
        </w:rPr>
        <w:t>ب.</w:t>
      </w:r>
    </w:p>
  </w:endnote>
  <w:endnote w:id="715">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دانيل ليتل، </w:t>
      </w:r>
      <w:r w:rsidRPr="006323CC">
        <w:rPr>
          <w:rFonts w:ascii="Mosawi" w:hAnsi="Mosawi" w:cs="Abz-3 (Yagut)"/>
          <w:szCs w:val="20"/>
          <w:rtl/>
        </w:rPr>
        <w:t>گ</w:t>
      </w:r>
      <w:r w:rsidRPr="006323CC">
        <w:rPr>
          <w:rFonts w:ascii="Mosawi" w:hAnsi="Mosawi" w:cs="Abz-3 (Yagut)" w:hint="cs"/>
          <w:szCs w:val="20"/>
          <w:rtl/>
        </w:rPr>
        <w:t>ونه</w:t>
      </w:r>
      <w:r w:rsidRPr="006323CC">
        <w:rPr>
          <w:rFonts w:hint="cs"/>
          <w:sz w:val="28"/>
          <w:rtl/>
        </w:rPr>
        <w:t xml:space="preserve"> هاي تبيين (أنواع البيان): 114، ترجمه إلى اللغة الفارسية: مجيد محمدي، طهران، 1373هـ.ش.</w:t>
      </w:r>
    </w:p>
  </w:endnote>
  <w:endnote w:id="716">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انظر: ريمون آرون، مراحل </w:t>
      </w:r>
      <w:r w:rsidRPr="006323CC">
        <w:rPr>
          <w:rFonts w:hint="cs"/>
          <w:sz w:val="28"/>
          <w:rtl/>
        </w:rPr>
        <w:t>أ</w:t>
      </w:r>
      <w:r w:rsidRPr="006323CC">
        <w:rPr>
          <w:sz w:val="28"/>
          <w:rtl/>
        </w:rPr>
        <w:t xml:space="preserve">ساسي </w:t>
      </w:r>
      <w:r w:rsidRPr="006323CC">
        <w:rPr>
          <w:rFonts w:hint="cs"/>
          <w:sz w:val="28"/>
          <w:rtl/>
        </w:rPr>
        <w:t>أ</w:t>
      </w:r>
      <w:r w:rsidRPr="006323CC">
        <w:rPr>
          <w:sz w:val="28"/>
          <w:rtl/>
        </w:rPr>
        <w:t xml:space="preserve">نديشه در جامعه شناسي (المراحل الأساسية للتفكير في علم الاجتماع): </w:t>
      </w:r>
      <w:r w:rsidRPr="006323CC">
        <w:rPr>
          <w:rFonts w:hint="cs"/>
          <w:sz w:val="28"/>
          <w:rtl/>
        </w:rPr>
        <w:t>541</w:t>
      </w:r>
      <w:r w:rsidRPr="006323CC">
        <w:rPr>
          <w:sz w:val="28"/>
          <w:rtl/>
        </w:rPr>
        <w:t>.</w:t>
      </w:r>
      <w:r w:rsidRPr="006323CC">
        <w:rPr>
          <w:rFonts w:hint="cs"/>
          <w:sz w:val="28"/>
          <w:rtl/>
        </w:rPr>
        <w:t xml:space="preserve"> </w:t>
      </w:r>
    </w:p>
  </w:endnote>
  <w:endnote w:id="717">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منوشهر آشتياني، جامعه شناسي ديني (علم الاجتماع الديني)، نشر تربيت مدرِّس.</w:t>
      </w:r>
    </w:p>
  </w:endnote>
  <w:endnote w:id="718">
    <w:p w:rsidR="00AC7176" w:rsidRPr="006323CC" w:rsidRDefault="00AC7176" w:rsidP="00223C45">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Theocentrism</w:t>
      </w:r>
    </w:p>
  </w:endnote>
  <w:endnote w:id="719">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المصدر السابق.</w:t>
      </w:r>
    </w:p>
  </w:endnote>
  <w:endnote w:id="720">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w:t>
      </w:r>
      <w:r w:rsidRPr="006323CC">
        <w:rPr>
          <w:rStyle w:val="jlqj4b"/>
          <w:rFonts w:hint="cs"/>
          <w:rtl/>
          <w:lang w:bidi="ar"/>
        </w:rPr>
        <w:t>اجتماع المائدة المستديرة للدين</w:t>
      </w:r>
      <w:r w:rsidRPr="006323CC">
        <w:rPr>
          <w:rFonts w:hint="cs"/>
          <w:sz w:val="28"/>
          <w:rtl/>
        </w:rPr>
        <w:t>، مجلّة معرفت، العدد 20: 8، 1375هـ.ش.</w:t>
      </w:r>
    </w:p>
  </w:endnote>
  <w:endnote w:id="721">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تشارلز مارغريف تايلور (1931 ـ</w:t>
      </w:r>
      <w:r w:rsidRPr="006323CC">
        <w:rPr>
          <w:rFonts w:hint="cs"/>
          <w:sz w:val="28"/>
          <w:rtl/>
        </w:rPr>
        <w:t xml:space="preserve"> معاصر</w:t>
      </w:r>
      <w:r w:rsidRPr="006323CC">
        <w:rPr>
          <w:sz w:val="28"/>
          <w:rtl/>
        </w:rPr>
        <w:t>): فيلسوف</w:t>
      </w:r>
      <w:r w:rsidRPr="006323CC">
        <w:rPr>
          <w:rFonts w:hint="cs"/>
          <w:sz w:val="28"/>
          <w:rtl/>
        </w:rPr>
        <w:t>ٌ</w:t>
      </w:r>
      <w:r w:rsidRPr="006323CC">
        <w:rPr>
          <w:sz w:val="28"/>
          <w:rtl/>
        </w:rPr>
        <w:t xml:space="preserve"> كندي</w:t>
      </w:r>
      <w:r w:rsidRPr="006323CC">
        <w:rPr>
          <w:rFonts w:hint="cs"/>
          <w:sz w:val="28"/>
          <w:rtl/>
        </w:rPr>
        <w:t>ّ</w:t>
      </w:r>
      <w:r w:rsidRPr="006323CC">
        <w:rPr>
          <w:sz w:val="28"/>
          <w:rtl/>
        </w:rPr>
        <w:t>، يُع</w:t>
      </w:r>
      <w:r w:rsidRPr="006323CC">
        <w:rPr>
          <w:rFonts w:hint="cs"/>
          <w:sz w:val="28"/>
          <w:rtl/>
        </w:rPr>
        <w:t>َ</w:t>
      </w:r>
      <w:r w:rsidRPr="006323CC">
        <w:rPr>
          <w:sz w:val="28"/>
          <w:rtl/>
        </w:rPr>
        <w:t>دّ أحد أبرز الفلاسفة المعاصرين في مجال الفلسفة السياسية والفلسفة الأخلاقية. يقع فكره الفلسفي بين عدد</w:t>
      </w:r>
      <w:r w:rsidRPr="006323CC">
        <w:rPr>
          <w:rFonts w:hint="cs"/>
          <w:sz w:val="28"/>
          <w:rtl/>
        </w:rPr>
        <w:t>ٍ</w:t>
      </w:r>
      <w:r w:rsidRPr="006323CC">
        <w:rPr>
          <w:sz w:val="28"/>
          <w:rtl/>
        </w:rPr>
        <w:t xml:space="preserve"> من التوج</w:t>
      </w:r>
      <w:r w:rsidRPr="006323CC">
        <w:rPr>
          <w:rFonts w:hint="cs"/>
          <w:sz w:val="28"/>
          <w:rtl/>
        </w:rPr>
        <w:t>ُّ</w:t>
      </w:r>
      <w:r w:rsidRPr="006323CC">
        <w:rPr>
          <w:sz w:val="28"/>
          <w:rtl/>
        </w:rPr>
        <w:t>هات والمجالات، ومن بينها: فلسفة التحليل، والظاهريات، والتأويليات، والإنسانيات، والاجتماعيات، والفلسفة السياسية والتاريخ. المعرّ</w:t>
      </w:r>
      <w:r w:rsidRPr="006323CC">
        <w:rPr>
          <w:rFonts w:hint="cs"/>
          <w:sz w:val="28"/>
          <w:rtl/>
        </w:rPr>
        <w:t>ِ</w:t>
      </w:r>
      <w:r w:rsidRPr="006323CC">
        <w:rPr>
          <w:sz w:val="28"/>
          <w:rtl/>
        </w:rPr>
        <w:t>ب.</w:t>
      </w:r>
    </w:p>
  </w:endnote>
  <w:endnote w:id="722">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همايون همتي، </w:t>
      </w:r>
      <w:r w:rsidRPr="006323CC">
        <w:rPr>
          <w:rFonts w:cs="AL-Mohanad" w:hint="eastAsia"/>
          <w:sz w:val="22"/>
          <w:szCs w:val="22"/>
          <w:rtl/>
        </w:rPr>
        <w:t>«</w:t>
      </w:r>
      <w:r w:rsidRPr="006323CC">
        <w:rPr>
          <w:rFonts w:hint="cs"/>
          <w:sz w:val="28"/>
          <w:rtl/>
        </w:rPr>
        <w:t xml:space="preserve">جامعه شناسي دين أز </w:t>
      </w:r>
      <w:r w:rsidRPr="006323CC">
        <w:rPr>
          <w:rFonts w:ascii="Mosawi" w:hAnsi="Mosawi" w:cs="Abz-3 (Yagut)" w:hint="cs"/>
          <w:szCs w:val="20"/>
          <w:rtl/>
        </w:rPr>
        <w:t>ديدگاه</w:t>
      </w:r>
      <w:r w:rsidRPr="006323CC">
        <w:rPr>
          <w:rFonts w:hint="cs"/>
          <w:sz w:val="28"/>
          <w:rtl/>
        </w:rPr>
        <w:t xml:space="preserve"> أستاد مطهَّري وشريعتي</w:t>
      </w:r>
      <w:r w:rsidRPr="006323CC">
        <w:rPr>
          <w:rFonts w:cs="AL-Mohanad" w:hint="eastAsia"/>
          <w:sz w:val="22"/>
          <w:szCs w:val="22"/>
          <w:rtl/>
        </w:rPr>
        <w:t>»</w:t>
      </w:r>
      <w:r w:rsidRPr="006323CC">
        <w:rPr>
          <w:rFonts w:hint="cs"/>
          <w:sz w:val="28"/>
          <w:rtl/>
        </w:rPr>
        <w:t xml:space="preserve"> (علم اجتماع الدين من وجهة نظر الأستاذ مطهَّري وشريعتي)، مجلة نامه </w:t>
      </w:r>
      <w:r w:rsidRPr="006323CC">
        <w:rPr>
          <w:rFonts w:ascii="Mosawi" w:hAnsi="Mosawi" w:cs="Abz-3 (Yagut)" w:hint="cs"/>
          <w:szCs w:val="20"/>
          <w:rtl/>
        </w:rPr>
        <w:t>فرهنگ (رسالة الثقافة)</w:t>
      </w:r>
      <w:r w:rsidRPr="006323CC">
        <w:rPr>
          <w:rFonts w:hint="cs"/>
          <w:sz w:val="28"/>
          <w:rtl/>
        </w:rPr>
        <w:t>، العدد 1: 22، 1375هـ.ش. (مصدر فارسي).</w:t>
      </w:r>
    </w:p>
  </w:endnote>
  <w:endnote w:id="723">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المصدر السابق: 24.</w:t>
      </w:r>
    </w:p>
  </w:endnote>
  <w:endnote w:id="724">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ماكس موللر (1823 ـ 1900م): مستشرقٌ بريطانيّ وعالمٌ لغوي. درس الأديان دراسةً مقارنة. من أشهر أعماله </w:t>
      </w:r>
      <w:r w:rsidRPr="006323CC">
        <w:rPr>
          <w:rFonts w:cs="AL-Mohanad" w:hint="eastAsia"/>
          <w:sz w:val="22"/>
          <w:szCs w:val="22"/>
          <w:rtl/>
        </w:rPr>
        <w:t>«</w:t>
      </w:r>
      <w:r w:rsidRPr="006323CC">
        <w:rPr>
          <w:rFonts w:hint="cs"/>
          <w:sz w:val="28"/>
          <w:rtl/>
        </w:rPr>
        <w:t>المدخل إلى علم الدين</w:t>
      </w:r>
      <w:r w:rsidRPr="006323CC">
        <w:rPr>
          <w:rFonts w:cs="AL-Mohanad" w:hint="eastAsia"/>
          <w:sz w:val="22"/>
          <w:szCs w:val="22"/>
          <w:rtl/>
        </w:rPr>
        <w:t>»</w:t>
      </w:r>
      <w:r w:rsidRPr="006323CC">
        <w:rPr>
          <w:rFonts w:hint="cs"/>
          <w:sz w:val="28"/>
          <w:rtl/>
        </w:rPr>
        <w:t>. المعرِّب.</w:t>
      </w:r>
    </w:p>
  </w:endnote>
  <w:endnote w:id="725">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المصدر السابق.</w:t>
      </w:r>
    </w:p>
  </w:endnote>
  <w:endnote w:id="726">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محمود رجبي، </w:t>
      </w:r>
      <w:r w:rsidRPr="006323CC">
        <w:rPr>
          <w:rFonts w:cs="AL-Mohanad" w:hint="eastAsia"/>
          <w:sz w:val="22"/>
          <w:szCs w:val="22"/>
          <w:rtl/>
        </w:rPr>
        <w:t>«</w:t>
      </w:r>
      <w:r w:rsidRPr="006323CC">
        <w:rPr>
          <w:rFonts w:hint="cs"/>
          <w:sz w:val="28"/>
          <w:rtl/>
        </w:rPr>
        <w:t>مباني جامعه شناسي دين</w:t>
      </w:r>
      <w:r w:rsidRPr="006323CC">
        <w:rPr>
          <w:rFonts w:cs="AL-Mohanad" w:hint="eastAsia"/>
          <w:sz w:val="22"/>
          <w:szCs w:val="22"/>
          <w:rtl/>
        </w:rPr>
        <w:t>»</w:t>
      </w:r>
      <w:r w:rsidRPr="006323CC">
        <w:rPr>
          <w:rFonts w:hint="cs"/>
          <w:sz w:val="28"/>
          <w:rtl/>
        </w:rPr>
        <w:t xml:space="preserve"> (أسس علم اجتماع الدين)، مجلة نور علم، العدد 22، الدورة الثانية، السنة التاسعة. (مصدر فارسي).</w:t>
      </w:r>
    </w:p>
  </w:endnote>
  <w:endnote w:id="727">
    <w:p w:rsidR="00AC7176" w:rsidRPr="006323CC" w:rsidRDefault="00AC7176" w:rsidP="00223C45">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Sociology of Religion.</w:t>
      </w:r>
    </w:p>
  </w:endnote>
  <w:endnote w:id="728">
    <w:p w:rsidR="00AC7176" w:rsidRPr="006323CC" w:rsidRDefault="00AC7176" w:rsidP="00223C45">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Religiuos Sociology.</w:t>
      </w:r>
    </w:p>
  </w:endnote>
  <w:endnote w:id="729">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جولين فروند، جامعه شناسي ماكس وِبِر (علم الاجتماع عند ماكس فيبر): 87، ترجمه إلى اللغة الفارسية: عبد الحسين نيك </w:t>
      </w:r>
      <w:r w:rsidRPr="006323CC">
        <w:rPr>
          <w:rFonts w:ascii="Mosawi" w:hAnsi="Mosawi" w:cs="Abz-3 (Yagut)"/>
          <w:szCs w:val="20"/>
          <w:rtl/>
        </w:rPr>
        <w:t>گ</w:t>
      </w:r>
      <w:r w:rsidRPr="006323CC">
        <w:rPr>
          <w:rFonts w:ascii="Mosawi" w:hAnsi="Mosawi" w:cs="Abz-3 (Yagut)" w:hint="cs"/>
          <w:szCs w:val="20"/>
          <w:rtl/>
        </w:rPr>
        <w:t>وهر</w:t>
      </w:r>
      <w:r w:rsidRPr="006323CC">
        <w:rPr>
          <w:rFonts w:hint="cs"/>
          <w:sz w:val="28"/>
          <w:rtl/>
        </w:rPr>
        <w:t>، نشر رايزل، طهران، 1368هـ.ش.</w:t>
      </w:r>
    </w:p>
  </w:endnote>
  <w:endnote w:id="730">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لويس كوزر، </w:t>
      </w:r>
      <w:r w:rsidRPr="006323CC">
        <w:rPr>
          <w:rFonts w:ascii="Mosawi" w:hAnsi="Mosawi" w:cs="Abz-3 (Yagut)" w:hint="cs"/>
          <w:szCs w:val="20"/>
          <w:rtl/>
        </w:rPr>
        <w:t>زندگي</w:t>
      </w:r>
      <w:r w:rsidRPr="006323CC">
        <w:rPr>
          <w:rFonts w:hint="cs"/>
          <w:sz w:val="28"/>
          <w:rtl/>
        </w:rPr>
        <w:t xml:space="preserve"> وأنديشه </w:t>
      </w:r>
      <w:r w:rsidRPr="006323CC">
        <w:rPr>
          <w:rFonts w:ascii="Mosawi" w:hAnsi="Mosawi" w:cs="Abz-3 (Yagut)" w:hint="cs"/>
          <w:szCs w:val="20"/>
          <w:rtl/>
        </w:rPr>
        <w:t>بزرگان</w:t>
      </w:r>
      <w:r w:rsidRPr="006323CC">
        <w:rPr>
          <w:rFonts w:hint="cs"/>
          <w:sz w:val="28"/>
          <w:rtl/>
        </w:rPr>
        <w:t xml:space="preserve"> جامعه شناسي (حياة وفكر كبار علماء الاجتماع): 198، ترجمه إلى اللغة الفارسية: محسن ثلاثي، انتشارات علمي، ط3، طهران، 1370هـ.ش.</w:t>
      </w:r>
    </w:p>
  </w:endnote>
  <w:endnote w:id="731">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كارل هانريك ماركس (1818 ـ 1883م): فيلسوف</w:t>
      </w:r>
      <w:r w:rsidRPr="006323CC">
        <w:rPr>
          <w:rFonts w:hint="cs"/>
          <w:sz w:val="28"/>
          <w:rtl/>
        </w:rPr>
        <w:t>ٌ</w:t>
      </w:r>
      <w:r w:rsidRPr="006323CC">
        <w:rPr>
          <w:sz w:val="28"/>
          <w:rtl/>
        </w:rPr>
        <w:t xml:space="preserve"> وعالم</w:t>
      </w:r>
      <w:r w:rsidRPr="006323CC">
        <w:rPr>
          <w:rFonts w:hint="cs"/>
          <w:sz w:val="28"/>
          <w:rtl/>
        </w:rPr>
        <w:t>ُ</w:t>
      </w:r>
      <w:r w:rsidRPr="006323CC">
        <w:rPr>
          <w:sz w:val="28"/>
          <w:rtl/>
        </w:rPr>
        <w:t xml:space="preserve"> اقتصاد</w:t>
      </w:r>
      <w:r w:rsidRPr="006323CC">
        <w:rPr>
          <w:rFonts w:hint="cs"/>
          <w:sz w:val="28"/>
          <w:rtl/>
        </w:rPr>
        <w:t>ٍ</w:t>
      </w:r>
      <w:r w:rsidRPr="006323CC">
        <w:rPr>
          <w:sz w:val="28"/>
          <w:rtl/>
        </w:rPr>
        <w:t xml:space="preserve"> وعالم</w:t>
      </w:r>
      <w:r w:rsidRPr="006323CC">
        <w:rPr>
          <w:rFonts w:hint="cs"/>
          <w:sz w:val="28"/>
          <w:rtl/>
        </w:rPr>
        <w:t>ُ</w:t>
      </w:r>
      <w:r w:rsidRPr="006323CC">
        <w:rPr>
          <w:sz w:val="28"/>
          <w:rtl/>
        </w:rPr>
        <w:t xml:space="preserve"> اجتماع</w:t>
      </w:r>
      <w:r w:rsidRPr="006323CC">
        <w:rPr>
          <w:rFonts w:hint="cs"/>
          <w:sz w:val="28"/>
          <w:rtl/>
        </w:rPr>
        <w:t>ٍ</w:t>
      </w:r>
      <w:r w:rsidRPr="006323CC">
        <w:rPr>
          <w:sz w:val="28"/>
          <w:rtl/>
        </w:rPr>
        <w:t xml:space="preserve"> ومؤرّ</w:t>
      </w:r>
      <w:r w:rsidRPr="006323CC">
        <w:rPr>
          <w:rFonts w:hint="cs"/>
          <w:sz w:val="28"/>
          <w:rtl/>
        </w:rPr>
        <w:t>ِ</w:t>
      </w:r>
      <w:r w:rsidRPr="006323CC">
        <w:rPr>
          <w:sz w:val="28"/>
          <w:rtl/>
        </w:rPr>
        <w:t>خ</w:t>
      </w:r>
      <w:r w:rsidRPr="006323CC">
        <w:rPr>
          <w:rFonts w:hint="cs"/>
          <w:sz w:val="28"/>
          <w:rtl/>
        </w:rPr>
        <w:t>ٌ</w:t>
      </w:r>
      <w:r w:rsidRPr="006323CC">
        <w:rPr>
          <w:sz w:val="28"/>
          <w:rtl/>
        </w:rPr>
        <w:t xml:space="preserve"> وصحفي</w:t>
      </w:r>
      <w:r w:rsidRPr="006323CC">
        <w:rPr>
          <w:rFonts w:hint="cs"/>
          <w:sz w:val="28"/>
          <w:rtl/>
        </w:rPr>
        <w:t>ّ</w:t>
      </w:r>
      <w:r w:rsidRPr="006323CC">
        <w:rPr>
          <w:sz w:val="28"/>
          <w:rtl/>
        </w:rPr>
        <w:t xml:space="preserve"> ألماني</w:t>
      </w:r>
      <w:r w:rsidRPr="006323CC">
        <w:rPr>
          <w:rFonts w:hint="cs"/>
          <w:sz w:val="28"/>
          <w:rtl/>
        </w:rPr>
        <w:t>ّ</w:t>
      </w:r>
      <w:r w:rsidRPr="006323CC">
        <w:rPr>
          <w:sz w:val="28"/>
          <w:rtl/>
        </w:rPr>
        <w:t xml:space="preserve"> ثوري</w:t>
      </w:r>
      <w:r w:rsidRPr="006323CC">
        <w:rPr>
          <w:rFonts w:hint="cs"/>
          <w:sz w:val="28"/>
          <w:rtl/>
        </w:rPr>
        <w:t>ّ</w:t>
      </w:r>
      <w:r w:rsidRPr="006323CC">
        <w:rPr>
          <w:sz w:val="28"/>
          <w:rtl/>
        </w:rPr>
        <w:t xml:space="preserve"> اشتراكي</w:t>
      </w:r>
      <w:r w:rsidRPr="006323CC">
        <w:rPr>
          <w:rFonts w:hint="cs"/>
          <w:sz w:val="28"/>
          <w:rtl/>
        </w:rPr>
        <w:t>ّ</w:t>
      </w:r>
      <w:r w:rsidRPr="006323CC">
        <w:rPr>
          <w:sz w:val="28"/>
          <w:rtl/>
        </w:rPr>
        <w:t>. المعرّ</w:t>
      </w:r>
      <w:r w:rsidRPr="006323CC">
        <w:rPr>
          <w:rFonts w:hint="cs"/>
          <w:sz w:val="28"/>
          <w:rtl/>
        </w:rPr>
        <w:t>ِ</w:t>
      </w:r>
      <w:r w:rsidRPr="006323CC">
        <w:rPr>
          <w:sz w:val="28"/>
          <w:rtl/>
        </w:rPr>
        <w:t>ب.</w:t>
      </w:r>
    </w:p>
  </w:endnote>
  <w:endnote w:id="732">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ماكس كارل إميل فيبر (1864 ـ 1920م): عالم</w:t>
      </w:r>
      <w:r w:rsidRPr="006323CC">
        <w:rPr>
          <w:rFonts w:hint="cs"/>
          <w:sz w:val="28"/>
          <w:rtl/>
        </w:rPr>
        <w:t>ٌ</w:t>
      </w:r>
      <w:r w:rsidRPr="006323CC">
        <w:rPr>
          <w:sz w:val="28"/>
          <w:rtl/>
        </w:rPr>
        <w:t xml:space="preserve"> في الاقتصاد والسياسة، وأحد مؤس</w:t>
      </w:r>
      <w:r w:rsidRPr="006323CC">
        <w:rPr>
          <w:rFonts w:hint="cs"/>
          <w:sz w:val="28"/>
          <w:rtl/>
        </w:rPr>
        <w:t>ِّ</w:t>
      </w:r>
      <w:r w:rsidRPr="006323CC">
        <w:rPr>
          <w:sz w:val="28"/>
          <w:rtl/>
        </w:rPr>
        <w:t>سي علم الاجتماع الحديث ودراسة الإدارة العام</w:t>
      </w:r>
      <w:r w:rsidRPr="006323CC">
        <w:rPr>
          <w:rFonts w:hint="cs"/>
          <w:sz w:val="28"/>
          <w:rtl/>
        </w:rPr>
        <w:t>ّ</w:t>
      </w:r>
      <w:r w:rsidRPr="006323CC">
        <w:rPr>
          <w:sz w:val="28"/>
          <w:rtl/>
        </w:rPr>
        <w:t>ة في مؤس</w:t>
      </w:r>
      <w:r w:rsidRPr="006323CC">
        <w:rPr>
          <w:rFonts w:hint="cs"/>
          <w:sz w:val="28"/>
          <w:rtl/>
        </w:rPr>
        <w:t>َّ</w:t>
      </w:r>
      <w:r w:rsidRPr="006323CC">
        <w:rPr>
          <w:sz w:val="28"/>
          <w:rtl/>
        </w:rPr>
        <w:t>سات الدولة</w:t>
      </w:r>
      <w:r w:rsidRPr="006323CC">
        <w:rPr>
          <w:rFonts w:hint="cs"/>
          <w:sz w:val="28"/>
          <w:rtl/>
        </w:rPr>
        <w:t>.</w:t>
      </w:r>
      <w:r w:rsidRPr="006323CC">
        <w:rPr>
          <w:sz w:val="28"/>
          <w:rtl/>
        </w:rPr>
        <w:t xml:space="preserve"> وهو الذي أبدع مصطلح (البيروقراطية). من أعماله: (الأخلاق البروتستانتية وروح الرأسمالية). المعرّ</w:t>
      </w:r>
      <w:r w:rsidRPr="006323CC">
        <w:rPr>
          <w:rFonts w:hint="cs"/>
          <w:sz w:val="28"/>
          <w:rtl/>
        </w:rPr>
        <w:t>ِ</w:t>
      </w:r>
      <w:r w:rsidRPr="006323CC">
        <w:rPr>
          <w:sz w:val="28"/>
          <w:rtl/>
        </w:rPr>
        <w:t>ب.</w:t>
      </w:r>
    </w:p>
  </w:endnote>
  <w:endnote w:id="733">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علي شريعتي، الأعمال الكاملة 31؛ تاريخ تمدُّن 2 (تاريخ الحضارة 2): 338 ـ 339، نشر </w:t>
      </w:r>
      <w:r w:rsidRPr="006323CC">
        <w:rPr>
          <w:rFonts w:ascii="Mosawi" w:hAnsi="Mosawi" w:cs="Abz-3 (Yagut)" w:hint="cs"/>
          <w:szCs w:val="20"/>
          <w:rtl/>
        </w:rPr>
        <w:t>آگاه</w:t>
      </w:r>
      <w:r w:rsidRPr="006323CC">
        <w:rPr>
          <w:rFonts w:hint="cs"/>
          <w:sz w:val="28"/>
          <w:rtl/>
        </w:rPr>
        <w:t>، ط3، طهران، 1361هـ.ش. (مصدر فارسي).</w:t>
      </w:r>
    </w:p>
  </w:endnote>
  <w:endnote w:id="734">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حزب توده: حزبٌ شيوعيّ إيرانيّ، تمّ تأسيسه عام 1941م، بدعمٍ من الاتحاد السوفياتي في حينها. وقد استطاع هذا الحزب أن يقيم جمهوريةً مستقلّة في أذربيجان سنة 1945م. واستطاعت الحكومة الإيرانية أن تقضي على هذه الجمهورية بعد عامٍ واحد من تأسيسها. واستمرّ هذا الحزب يعمل سرّاً، على الرغم من حَظْر نشاطه قانونياً. (المعرِّب).</w:t>
      </w:r>
    </w:p>
  </w:endnote>
  <w:endnote w:id="735">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عنوانه بالفارسية: </w:t>
      </w:r>
      <w:r w:rsidRPr="006323CC">
        <w:rPr>
          <w:rFonts w:cs="AL-Mohanad" w:hint="eastAsia"/>
          <w:sz w:val="22"/>
          <w:szCs w:val="22"/>
          <w:rtl/>
        </w:rPr>
        <w:t>«</w:t>
      </w:r>
      <w:r w:rsidRPr="006323CC">
        <w:rPr>
          <w:rFonts w:hint="cs"/>
          <w:sz w:val="28"/>
          <w:rtl/>
        </w:rPr>
        <w:t>ما وإقبال</w:t>
      </w:r>
      <w:r w:rsidRPr="006323CC">
        <w:rPr>
          <w:rFonts w:cs="AL-Mohanad" w:hint="eastAsia"/>
          <w:sz w:val="22"/>
          <w:szCs w:val="22"/>
          <w:rtl/>
        </w:rPr>
        <w:t>»</w:t>
      </w:r>
      <w:r w:rsidRPr="006323CC">
        <w:rPr>
          <w:rFonts w:hint="cs"/>
          <w:sz w:val="28"/>
          <w:rtl/>
        </w:rPr>
        <w:t>.</w:t>
      </w:r>
    </w:p>
  </w:endnote>
  <w:endnote w:id="736">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عبد الكريم سروش، فربه تر أز إيدئولوژي (أكبر من الأيديولوجيا): 407، مؤسّسة </w:t>
      </w:r>
      <w:r w:rsidRPr="006323CC">
        <w:rPr>
          <w:rFonts w:ascii="Mosawi" w:hAnsi="Mosawi" w:cs="Abz-3 (Yagut)" w:hint="cs"/>
          <w:szCs w:val="20"/>
          <w:rtl/>
        </w:rPr>
        <w:t>فرهنگي</w:t>
      </w:r>
      <w:r w:rsidRPr="006323CC">
        <w:rPr>
          <w:rFonts w:hint="cs"/>
          <w:sz w:val="28"/>
          <w:rtl/>
        </w:rPr>
        <w:t xml:space="preserve"> صراط، ط2، طهران، 1373هـ.ش. (مصدر فارسي).</w:t>
      </w:r>
    </w:p>
  </w:endnote>
  <w:endnote w:id="737">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ويعرف في إيران بمصطلح </w:t>
      </w:r>
      <w:r w:rsidRPr="006323CC">
        <w:rPr>
          <w:rFonts w:cs="AL-Mohanad" w:hint="eastAsia"/>
          <w:sz w:val="22"/>
          <w:szCs w:val="22"/>
          <w:rtl/>
        </w:rPr>
        <w:t>«</w:t>
      </w:r>
      <w:r w:rsidRPr="006323CC">
        <w:rPr>
          <w:rFonts w:hint="cs"/>
          <w:sz w:val="28"/>
          <w:rtl/>
        </w:rPr>
        <w:t>أنجمن هاي إيالتي وولايتي</w:t>
      </w:r>
      <w:r w:rsidRPr="006323CC">
        <w:rPr>
          <w:rFonts w:cs="AL-Mohanad" w:hint="eastAsia"/>
          <w:sz w:val="22"/>
          <w:szCs w:val="22"/>
          <w:rtl/>
        </w:rPr>
        <w:t>»</w:t>
      </w:r>
      <w:r w:rsidRPr="006323CC">
        <w:rPr>
          <w:rFonts w:hint="cs"/>
          <w:sz w:val="28"/>
          <w:rtl/>
        </w:rPr>
        <w:t>. وقد تمَّتْ المصادقة عليه في مجلس الشورى الوطنيّ بعد تقديمه إلى المجلس من قِبَل حكومة أمير أسد الله علم، سنة 1962م، وقد ورد في بعض موادّه وبنوده عدم اشتراط إسلام المرشَّحين والناخبين، وعدم اشتراط أداء اليمين الدستوريّ بالقرآن الكريم للفائزين بالانتخابات لغير المسلمين. وكان الهَدَف من ذلك تمهيد الطريق لصعود التيّار البهائيّ الممالئ للحركة الصهيونية. وكان هذا في حينها اشتراطاً من قِبَل الإدارة الأمريكية على حكومة الشاه. ولكنّ هذا الأمر واجه معارضةً شديدة من قِبَل علماء الدين وآحاد الشعب، بقيادة الإمام الخميني. وقد نجحَتْ المعارضة في إلغائه وعدم العمل به. (المعرِّب).</w:t>
      </w:r>
    </w:p>
  </w:endnote>
  <w:endnote w:id="738">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الكابيتولاسيون: من الكلمة الفرنسية (</w:t>
      </w:r>
      <w:r w:rsidRPr="006323CC">
        <w:rPr>
          <w:rFonts w:asciiTheme="majorBidi" w:hAnsiTheme="majorBidi" w:cstheme="majorBidi"/>
          <w:szCs w:val="20"/>
        </w:rPr>
        <w:t>capitulation</w:t>
      </w:r>
      <w:r w:rsidRPr="006323CC">
        <w:rPr>
          <w:rFonts w:hint="cs"/>
          <w:sz w:val="28"/>
          <w:rtl/>
        </w:rPr>
        <w:t>): اتفاقيّةُ استسلامٍ تتخلّى بموجبها دولةٌ ذات سيادة عن الولاية القضائية داخل حدودها على رعايا دولةٍ أجنبيّة. (المعرِّب).</w:t>
      </w:r>
    </w:p>
  </w:endnote>
  <w:endnote w:id="739">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محمود رجبي، تاريخ تفكُّر اجتماعي در إسلام (تاريخ التفكير الاجتماعي في الإسلام): 8، نشر سمت، طهران، 1381هـ.ش. (مصدر فارسي).</w:t>
      </w:r>
    </w:p>
  </w:endnote>
  <w:endnote w:id="740">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ميرجا إلياده، دين پژوهي (البحث الديني)، ترجمه إلى اللغة الفارسية: بهاء الدين خرّمشاهي، </w:t>
      </w:r>
      <w:r w:rsidRPr="006323CC">
        <w:rPr>
          <w:rFonts w:ascii="Mosawi" w:hAnsi="Mosawi" w:cs="Abz-3 (Yagut)" w:hint="cs"/>
          <w:szCs w:val="20"/>
          <w:rtl/>
        </w:rPr>
        <w:t>پژوهشگاه</w:t>
      </w:r>
      <w:r w:rsidRPr="006323CC">
        <w:rPr>
          <w:rFonts w:hint="cs"/>
          <w:sz w:val="28"/>
          <w:rtl/>
        </w:rPr>
        <w:t xml:space="preserve"> علوم إنساني ومطالعات </w:t>
      </w:r>
      <w:r w:rsidRPr="006323CC">
        <w:rPr>
          <w:rFonts w:ascii="Mosawi" w:hAnsi="Mosawi" w:cs="Abz-3 (Yagut)" w:hint="cs"/>
          <w:szCs w:val="20"/>
          <w:rtl/>
        </w:rPr>
        <w:t>فرهنگي</w:t>
      </w:r>
      <w:r w:rsidRPr="006323CC">
        <w:rPr>
          <w:rFonts w:hint="cs"/>
          <w:sz w:val="28"/>
          <w:rtl/>
        </w:rPr>
        <w:t>، طهران، 1373هـ.ش.</w:t>
      </w:r>
    </w:p>
  </w:endnote>
  <w:endnote w:id="741">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جورج فيلهلم فريدريش هي</w:t>
      </w:r>
      <w:r w:rsidRPr="006323CC">
        <w:rPr>
          <w:rFonts w:hint="cs"/>
          <w:sz w:val="28"/>
          <w:rtl/>
        </w:rPr>
        <w:t>غ</w:t>
      </w:r>
      <w:r w:rsidRPr="006323CC">
        <w:rPr>
          <w:sz w:val="28"/>
          <w:rtl/>
        </w:rPr>
        <w:t>ل (1770 ـ 1831</w:t>
      </w:r>
      <w:r w:rsidRPr="006323CC">
        <w:rPr>
          <w:rFonts w:hint="cs"/>
          <w:sz w:val="28"/>
          <w:rtl/>
        </w:rPr>
        <w:t>م</w:t>
      </w:r>
      <w:r w:rsidRPr="006323CC">
        <w:rPr>
          <w:sz w:val="28"/>
          <w:rtl/>
        </w:rPr>
        <w:t>): فيلسوف</w:t>
      </w:r>
      <w:r w:rsidRPr="006323CC">
        <w:rPr>
          <w:rFonts w:hint="cs"/>
          <w:sz w:val="28"/>
          <w:rtl/>
        </w:rPr>
        <w:t>ٌ</w:t>
      </w:r>
      <w:r w:rsidRPr="006323CC">
        <w:rPr>
          <w:sz w:val="28"/>
          <w:rtl/>
        </w:rPr>
        <w:t xml:space="preserve"> ألماني. يعتبر أحد أهم</w:t>
      </w:r>
      <w:r w:rsidRPr="006323CC">
        <w:rPr>
          <w:rFonts w:hint="cs"/>
          <w:sz w:val="28"/>
          <w:rtl/>
        </w:rPr>
        <w:t>ّ</w:t>
      </w:r>
      <w:r w:rsidRPr="006323CC">
        <w:rPr>
          <w:sz w:val="28"/>
          <w:rtl/>
        </w:rPr>
        <w:t xml:space="preserve"> الفلاسفة الألمان؛ </w:t>
      </w:r>
      <w:r w:rsidRPr="006323CC">
        <w:rPr>
          <w:rFonts w:hint="cs"/>
          <w:sz w:val="28"/>
          <w:rtl/>
        </w:rPr>
        <w:t>فهو</w:t>
      </w:r>
      <w:r w:rsidRPr="006323CC">
        <w:rPr>
          <w:sz w:val="28"/>
          <w:rtl/>
        </w:rPr>
        <w:t xml:space="preserve"> مؤس</w:t>
      </w:r>
      <w:r w:rsidRPr="006323CC">
        <w:rPr>
          <w:rFonts w:hint="cs"/>
          <w:sz w:val="28"/>
          <w:rtl/>
        </w:rPr>
        <w:t>ِّ</w:t>
      </w:r>
      <w:r w:rsidRPr="006323CC">
        <w:rPr>
          <w:sz w:val="28"/>
          <w:rtl/>
        </w:rPr>
        <w:t>س المثالية الألمانية في أواخر القرن الثامن عشر للميلاد. طوّ</w:t>
      </w:r>
      <w:r w:rsidRPr="006323CC">
        <w:rPr>
          <w:rFonts w:hint="cs"/>
          <w:sz w:val="28"/>
          <w:rtl/>
        </w:rPr>
        <w:t>َ</w:t>
      </w:r>
      <w:r w:rsidRPr="006323CC">
        <w:rPr>
          <w:sz w:val="28"/>
          <w:rtl/>
        </w:rPr>
        <w:t>ر المنهج الج</w:t>
      </w:r>
      <w:r w:rsidRPr="006323CC">
        <w:rPr>
          <w:rFonts w:hint="cs"/>
          <w:sz w:val="28"/>
          <w:rtl/>
        </w:rPr>
        <w:t>َ</w:t>
      </w:r>
      <w:r w:rsidRPr="006323CC">
        <w:rPr>
          <w:sz w:val="28"/>
          <w:rtl/>
        </w:rPr>
        <w:t>د</w:t>
      </w:r>
      <w:r w:rsidRPr="006323CC">
        <w:rPr>
          <w:rFonts w:hint="cs"/>
          <w:sz w:val="28"/>
          <w:rtl/>
        </w:rPr>
        <w:t>َ</w:t>
      </w:r>
      <w:r w:rsidRPr="006323CC">
        <w:rPr>
          <w:sz w:val="28"/>
          <w:rtl/>
        </w:rPr>
        <w:t>لي الذي أثبت من خلاله أن مسار التاريخ والأفكار يتم</w:t>
      </w:r>
      <w:r w:rsidRPr="006323CC">
        <w:rPr>
          <w:rFonts w:hint="cs"/>
          <w:sz w:val="28"/>
          <w:rtl/>
        </w:rPr>
        <w:t>ّ</w:t>
      </w:r>
      <w:r w:rsidRPr="006323CC">
        <w:rPr>
          <w:sz w:val="28"/>
          <w:rtl/>
        </w:rPr>
        <w:t xml:space="preserve"> من خلال الطريحة والنقيضة</w:t>
      </w:r>
      <w:r w:rsidRPr="006323CC">
        <w:rPr>
          <w:rFonts w:hint="cs"/>
          <w:sz w:val="28"/>
          <w:rtl/>
        </w:rPr>
        <w:t>،</w:t>
      </w:r>
      <w:r w:rsidRPr="006323CC">
        <w:rPr>
          <w:sz w:val="28"/>
          <w:rtl/>
        </w:rPr>
        <w:t xml:space="preserve"> ثم</w:t>
      </w:r>
      <w:r w:rsidRPr="006323CC">
        <w:rPr>
          <w:rFonts w:hint="cs"/>
          <w:sz w:val="28"/>
          <w:rtl/>
        </w:rPr>
        <w:t>ّ</w:t>
      </w:r>
      <w:r w:rsidRPr="006323CC">
        <w:rPr>
          <w:sz w:val="28"/>
          <w:rtl/>
        </w:rPr>
        <w:t xml:space="preserve"> التوليف بينهما. المعرّ</w:t>
      </w:r>
      <w:r w:rsidRPr="006323CC">
        <w:rPr>
          <w:rFonts w:hint="cs"/>
          <w:sz w:val="28"/>
          <w:rtl/>
        </w:rPr>
        <w:t>ِ</w:t>
      </w:r>
      <w:r w:rsidRPr="006323CC">
        <w:rPr>
          <w:sz w:val="28"/>
          <w:rtl/>
        </w:rPr>
        <w:t>ب.</w:t>
      </w:r>
    </w:p>
  </w:endnote>
  <w:endnote w:id="742">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لودفيغ فويرباخ (180</w:t>
      </w:r>
      <w:r w:rsidRPr="006323CC">
        <w:rPr>
          <w:rFonts w:hint="cs"/>
          <w:sz w:val="28"/>
          <w:rtl/>
        </w:rPr>
        <w:t>4</w:t>
      </w:r>
      <w:r w:rsidRPr="006323CC">
        <w:rPr>
          <w:sz w:val="28"/>
          <w:rtl/>
        </w:rPr>
        <w:t xml:space="preserve"> ـ 1872م): فيلسوف</w:t>
      </w:r>
      <w:r w:rsidRPr="006323CC">
        <w:rPr>
          <w:rFonts w:hint="cs"/>
          <w:sz w:val="28"/>
          <w:rtl/>
        </w:rPr>
        <w:t>ٌ</w:t>
      </w:r>
      <w:r w:rsidRPr="006323CC">
        <w:rPr>
          <w:sz w:val="28"/>
          <w:rtl/>
        </w:rPr>
        <w:t xml:space="preserve"> أنثروبولوجي ألماني</w:t>
      </w:r>
      <w:r w:rsidRPr="006323CC">
        <w:rPr>
          <w:rFonts w:hint="cs"/>
          <w:sz w:val="28"/>
          <w:rtl/>
        </w:rPr>
        <w:t>ّ</w:t>
      </w:r>
      <w:r w:rsidRPr="006323CC">
        <w:rPr>
          <w:sz w:val="28"/>
          <w:rtl/>
        </w:rPr>
        <w:t>. دعا إلى الليبرالية والإلحادية والماد</w:t>
      </w:r>
      <w:r w:rsidRPr="006323CC">
        <w:rPr>
          <w:rFonts w:hint="cs"/>
          <w:sz w:val="28"/>
          <w:rtl/>
        </w:rPr>
        <w:t>ّ</w:t>
      </w:r>
      <w:r w:rsidRPr="006323CC">
        <w:rPr>
          <w:sz w:val="28"/>
          <w:rtl/>
        </w:rPr>
        <w:t>ية. وكان فكره مؤث</w:t>
      </w:r>
      <w:r w:rsidRPr="006323CC">
        <w:rPr>
          <w:rFonts w:hint="cs"/>
          <w:sz w:val="28"/>
          <w:rtl/>
        </w:rPr>
        <w:t>ِّ</w:t>
      </w:r>
      <w:r w:rsidRPr="006323CC">
        <w:rPr>
          <w:sz w:val="28"/>
          <w:rtl/>
        </w:rPr>
        <w:t>راً في تطوّ</w:t>
      </w:r>
      <w:r w:rsidRPr="006323CC">
        <w:rPr>
          <w:rFonts w:hint="cs"/>
          <w:sz w:val="28"/>
          <w:rtl/>
        </w:rPr>
        <w:t>ُ</w:t>
      </w:r>
      <w:r w:rsidRPr="006323CC">
        <w:rPr>
          <w:sz w:val="28"/>
          <w:rtl/>
        </w:rPr>
        <w:t>ر المادية التاريخية بوصفه حلقة وصل بين هي</w:t>
      </w:r>
      <w:r w:rsidRPr="006323CC">
        <w:rPr>
          <w:rFonts w:hint="cs"/>
          <w:sz w:val="28"/>
          <w:rtl/>
        </w:rPr>
        <w:t>غ</w:t>
      </w:r>
      <w:r w:rsidRPr="006323CC">
        <w:rPr>
          <w:sz w:val="28"/>
          <w:rtl/>
        </w:rPr>
        <w:t>ل وماركس. المعرّ</w:t>
      </w:r>
      <w:r w:rsidRPr="006323CC">
        <w:rPr>
          <w:rFonts w:hint="cs"/>
          <w:sz w:val="28"/>
          <w:rtl/>
        </w:rPr>
        <w:t>ِ</w:t>
      </w:r>
      <w:r w:rsidRPr="006323CC">
        <w:rPr>
          <w:sz w:val="28"/>
          <w:rtl/>
        </w:rPr>
        <w:t>ب.</w:t>
      </w:r>
    </w:p>
  </w:endnote>
  <w:endnote w:id="743">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محمد باقر الصدر، اقتصادنا: 138، 1406هـ.</w:t>
      </w:r>
    </w:p>
  </w:endnote>
  <w:endnote w:id="744">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غلام عبّاس توسّلي، </w:t>
      </w:r>
      <w:r w:rsidRPr="006323CC">
        <w:rPr>
          <w:rFonts w:cs="AL-Mohanad" w:hint="eastAsia"/>
          <w:sz w:val="22"/>
          <w:szCs w:val="22"/>
          <w:rtl/>
        </w:rPr>
        <w:t>«</w:t>
      </w:r>
      <w:r w:rsidRPr="006323CC">
        <w:rPr>
          <w:rFonts w:hint="cs"/>
          <w:sz w:val="28"/>
          <w:rtl/>
        </w:rPr>
        <w:t>مفهوم جامعه شناسي دين إيدئولوژيك</w:t>
      </w:r>
      <w:r w:rsidRPr="006323CC">
        <w:rPr>
          <w:rFonts w:cs="AL-Mohanad" w:hint="eastAsia"/>
          <w:sz w:val="22"/>
          <w:szCs w:val="22"/>
          <w:rtl/>
        </w:rPr>
        <w:t>»</w:t>
      </w:r>
      <w:r w:rsidRPr="006323CC">
        <w:rPr>
          <w:rFonts w:hint="cs"/>
          <w:sz w:val="28"/>
          <w:rtl/>
        </w:rPr>
        <w:t xml:space="preserve"> (مفهوم علم اجتماع الدين الأيديولوجي)، مجلة كيان، العدد 15، السنة الثالثة، 1372هـ.ش. (مصدر فارسي).</w:t>
      </w:r>
    </w:p>
  </w:endnote>
  <w:endnote w:id="745">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أندرو بيتر، ماركس وماركسيسم (ماركس والماركسية) 1: 263، ترجمه إلى اللغة الفارسية: شجاع الدين ضيائيان موسوي، نشر برهان، طهران، 1350هـ.ش.</w:t>
      </w:r>
    </w:p>
  </w:endnote>
  <w:endnote w:id="746">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عبد الكريم سروش، كلام جديد، إنسان شناسي (الكلام الجديد، الأنثروبولوجيا): 120. (مصدر فارسي).</w:t>
      </w:r>
    </w:p>
  </w:endnote>
  <w:endnote w:id="747">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انظر: أنطوني غيدنز، جامعه شناسي (علم الاجتماع): </w:t>
      </w:r>
      <w:r w:rsidRPr="006323CC">
        <w:rPr>
          <w:rFonts w:hint="cs"/>
          <w:sz w:val="28"/>
          <w:rtl/>
        </w:rPr>
        <w:t>492</w:t>
      </w:r>
      <w:r w:rsidRPr="006323CC">
        <w:rPr>
          <w:sz w:val="28"/>
          <w:rtl/>
        </w:rPr>
        <w:t>، ترجمه إلى اللغة الفارسية: منصور</w:t>
      </w:r>
      <w:r w:rsidRPr="006323CC">
        <w:rPr>
          <w:rFonts w:hint="cs"/>
          <w:sz w:val="28"/>
          <w:rtl/>
        </w:rPr>
        <w:t xml:space="preserve"> </w:t>
      </w:r>
      <w:r w:rsidRPr="006323CC">
        <w:rPr>
          <w:sz w:val="28"/>
          <w:rtl/>
        </w:rPr>
        <w:t>صبوري، 1373هـ.ش.</w:t>
      </w:r>
    </w:p>
  </w:endnote>
  <w:endnote w:id="748">
    <w:p w:rsidR="00AC7176" w:rsidRPr="006323CC" w:rsidRDefault="00AC7176" w:rsidP="00223C45">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The Essence of christianity.</w:t>
      </w:r>
    </w:p>
  </w:endnote>
  <w:endnote w:id="749">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جان بشلر، إيدئولوژي چيست؟ نقدي بر إيدئولوژي هاي غربي (ما هي الأيديولوجيا؟ نقد على الأيديولوجيات الغربية): 5، ترجمه إلى اللغة الفارسية: علي أسدي، شركت سهامي انتشار، طهران، 1372هـ.ش.</w:t>
      </w:r>
    </w:p>
  </w:endnote>
  <w:endnote w:id="750">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يان رابرتسون، درآمدي بر جامعه (مدخل إلى المجتمع): 337، ترجمه إلى اللغة الفارسية: حسين بهروان، آستان قدس رضوي، ط2، مشهد، 1374هـ.ش.</w:t>
      </w:r>
    </w:p>
  </w:endnote>
  <w:endnote w:id="751">
    <w:p w:rsidR="00AC7176" w:rsidRPr="006323CC" w:rsidRDefault="00AC7176" w:rsidP="00223C45">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Alienation.</w:t>
      </w:r>
    </w:p>
  </w:endnote>
  <w:endnote w:id="752">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ستيورات هيوز، </w:t>
      </w:r>
      <w:r w:rsidRPr="006323CC">
        <w:rPr>
          <w:rFonts w:ascii="Mosawi" w:hAnsi="Mosawi" w:cs="Abz-3 (Yagut)" w:hint="cs"/>
          <w:szCs w:val="20"/>
          <w:rtl/>
        </w:rPr>
        <w:t>آگاهي</w:t>
      </w:r>
      <w:r w:rsidRPr="006323CC">
        <w:rPr>
          <w:rFonts w:hint="cs"/>
          <w:sz w:val="28"/>
          <w:rtl/>
        </w:rPr>
        <w:t xml:space="preserve"> وجامعه (الإدراك والمجتمع): 388، ترجمه إلى اللغة الفارسية: عزّت الله فولادوند، شركت سهامي، طهران، 1369هـ.ش.</w:t>
      </w:r>
    </w:p>
  </w:endnote>
  <w:endnote w:id="753">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عبد الكريم سروش، كلام جديد: إنسان شناسي (الكلام الجديد: الأنثروبولوجيا): 120. (مصدر فارسي).</w:t>
      </w:r>
    </w:p>
  </w:endnote>
  <w:endnote w:id="754">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داود حيدري، </w:t>
      </w:r>
      <w:r w:rsidRPr="006323CC">
        <w:rPr>
          <w:rFonts w:cs="AL-Mohanad" w:hint="eastAsia"/>
          <w:sz w:val="22"/>
          <w:szCs w:val="22"/>
          <w:rtl/>
        </w:rPr>
        <w:t>«</w:t>
      </w:r>
      <w:r w:rsidRPr="006323CC">
        <w:rPr>
          <w:rFonts w:hint="cs"/>
          <w:sz w:val="28"/>
          <w:rtl/>
        </w:rPr>
        <w:t xml:space="preserve">نقد رويكرد كاركرد </w:t>
      </w:r>
      <w:r w:rsidRPr="006323CC">
        <w:rPr>
          <w:rFonts w:ascii="Mosawi" w:hAnsi="Mosawi" w:cs="Abz-3 (Yagut)" w:hint="cs"/>
          <w:szCs w:val="20"/>
          <w:rtl/>
        </w:rPr>
        <w:t>گرايانه</w:t>
      </w:r>
      <w:r w:rsidRPr="006323CC">
        <w:rPr>
          <w:rFonts w:hint="cs"/>
          <w:sz w:val="28"/>
          <w:rtl/>
        </w:rPr>
        <w:t xml:space="preserve"> در تعريف دين</w:t>
      </w:r>
      <w:r w:rsidRPr="006323CC">
        <w:rPr>
          <w:rFonts w:cs="AL-Mohanad" w:hint="eastAsia"/>
          <w:sz w:val="22"/>
          <w:szCs w:val="22"/>
          <w:rtl/>
        </w:rPr>
        <w:t>»</w:t>
      </w:r>
      <w:r w:rsidRPr="006323CC">
        <w:rPr>
          <w:rFonts w:hint="cs"/>
          <w:sz w:val="28"/>
          <w:rtl/>
        </w:rPr>
        <w:t xml:space="preserve"> (نقد الاتجاه العملاني في تعريف الدين)، مجلة أنديشه نوين ديني (الفكر الديني المعاصر)، العدد 17: 114، 1388هـ.ش. (مصدر فارسي).</w:t>
      </w:r>
    </w:p>
  </w:endnote>
  <w:endnote w:id="755">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محمد علي إحساني، </w:t>
      </w:r>
      <w:r w:rsidRPr="006323CC">
        <w:rPr>
          <w:rFonts w:cs="AL-Mohanad" w:hint="eastAsia"/>
          <w:sz w:val="22"/>
          <w:szCs w:val="22"/>
          <w:rtl/>
        </w:rPr>
        <w:t>«</w:t>
      </w:r>
      <w:r w:rsidRPr="006323CC">
        <w:rPr>
          <w:rFonts w:hint="cs"/>
          <w:sz w:val="28"/>
          <w:rtl/>
        </w:rPr>
        <w:t>كارويژه ها وكاركرهاي دين در دوران معاصر</w:t>
      </w:r>
      <w:r w:rsidRPr="006323CC">
        <w:rPr>
          <w:rFonts w:cs="AL-Mohanad" w:hint="eastAsia"/>
          <w:sz w:val="22"/>
          <w:szCs w:val="22"/>
          <w:rtl/>
        </w:rPr>
        <w:t>»</w:t>
      </w:r>
      <w:r w:rsidRPr="006323CC">
        <w:rPr>
          <w:rFonts w:hint="cs"/>
          <w:sz w:val="28"/>
          <w:rtl/>
        </w:rPr>
        <w:t xml:space="preserve"> (آليات الدين الخاصّة وعناصره العملية في المرحلة المعاصرة)، مجلة كوثر معارف، العدد 5: 94، 1387هـ.ش. (مصدر فارسي).</w:t>
      </w:r>
    </w:p>
  </w:endnote>
  <w:endnote w:id="756">
    <w:p w:rsidR="00AC7176" w:rsidRPr="006323CC" w:rsidRDefault="00AC7176" w:rsidP="00223C45">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See: Guthrie, S, </w:t>
      </w:r>
      <w:r w:rsidRPr="006323CC">
        <w:rPr>
          <w:rFonts w:asciiTheme="majorBidi" w:hAnsiTheme="majorBidi" w:cs="Ya-Ali"/>
          <w:szCs w:val="20"/>
        </w:rPr>
        <w:t>1996</w:t>
      </w:r>
      <w:r w:rsidRPr="006323CC">
        <w:rPr>
          <w:rFonts w:asciiTheme="majorBidi" w:hAnsiTheme="majorBidi" w:cstheme="majorBidi"/>
          <w:szCs w:val="20"/>
        </w:rPr>
        <w:t>, Religion: What is it? Journal for Scientific Study of Religion, V.</w:t>
      </w:r>
      <w:r w:rsidRPr="006323CC">
        <w:rPr>
          <w:rFonts w:asciiTheme="majorBidi" w:hAnsiTheme="majorBidi" w:cs="Ya-Ali"/>
          <w:szCs w:val="20"/>
        </w:rPr>
        <w:t>4</w:t>
      </w:r>
      <w:r w:rsidRPr="006323CC">
        <w:rPr>
          <w:rFonts w:asciiTheme="majorBidi" w:hAnsiTheme="majorBidi" w:cstheme="majorBidi"/>
          <w:szCs w:val="20"/>
        </w:rPr>
        <w:t xml:space="preserve">, p. </w:t>
      </w:r>
      <w:r w:rsidRPr="006323CC">
        <w:rPr>
          <w:rFonts w:asciiTheme="majorBidi" w:hAnsiTheme="majorBidi" w:cs="Ya-Ali"/>
          <w:szCs w:val="20"/>
        </w:rPr>
        <w:t>414</w:t>
      </w:r>
      <w:r w:rsidRPr="006323CC">
        <w:rPr>
          <w:rFonts w:asciiTheme="majorBidi" w:hAnsiTheme="majorBidi" w:cstheme="majorBidi"/>
          <w:szCs w:val="20"/>
        </w:rPr>
        <w:t>.</w:t>
      </w:r>
    </w:p>
  </w:endnote>
  <w:endnote w:id="757">
    <w:p w:rsidR="00AC7176" w:rsidRPr="006323CC" w:rsidRDefault="00AC7176" w:rsidP="00223C45">
      <w:pPr>
        <w:pStyle w:val="aa"/>
        <w:bidi w:val="0"/>
        <w:spacing w:line="300" w:lineRule="exact"/>
        <w:ind w:firstLine="0"/>
        <w:rPr>
          <w:rFonts w:asciiTheme="majorBidi" w:hAnsiTheme="majorBidi" w:cstheme="majorBidi"/>
          <w:szCs w:val="20"/>
          <w:rtl/>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See: Montgomery, J, </w:t>
      </w:r>
      <w:r w:rsidRPr="006323CC">
        <w:rPr>
          <w:rFonts w:asciiTheme="majorBidi" w:hAnsiTheme="majorBidi" w:cs="Ya-Ali"/>
          <w:szCs w:val="20"/>
        </w:rPr>
        <w:t>1996</w:t>
      </w:r>
      <w:r w:rsidRPr="006323CC">
        <w:rPr>
          <w:rFonts w:asciiTheme="majorBidi" w:hAnsiTheme="majorBidi" w:cstheme="majorBidi"/>
          <w:szCs w:val="20"/>
        </w:rPr>
        <w:t>, The dynamics of the religious economy: Exit, voice, and denominational</w:t>
      </w:r>
      <w:r w:rsidRPr="006323CC">
        <w:rPr>
          <w:rFonts w:asciiTheme="majorBidi" w:hAnsiTheme="majorBidi" w:cstheme="majorBidi" w:hint="cs"/>
          <w:szCs w:val="20"/>
          <w:rtl/>
        </w:rPr>
        <w:t xml:space="preserve"> </w:t>
      </w:r>
      <w:r w:rsidRPr="006323CC">
        <w:rPr>
          <w:rFonts w:asciiTheme="majorBidi" w:hAnsiTheme="majorBidi" w:cstheme="majorBidi"/>
          <w:szCs w:val="20"/>
        </w:rPr>
        <w:t xml:space="preserve">secularization, IL: Northwestern University. P. </w:t>
      </w:r>
      <w:r w:rsidRPr="006323CC">
        <w:rPr>
          <w:rFonts w:asciiTheme="majorBidi" w:hAnsiTheme="majorBidi" w:cs="Ya-Ali"/>
          <w:szCs w:val="20"/>
        </w:rPr>
        <w:t>445</w:t>
      </w:r>
      <w:r w:rsidRPr="006323CC">
        <w:rPr>
          <w:rFonts w:asciiTheme="majorBidi" w:hAnsiTheme="majorBidi" w:cstheme="majorBidi"/>
          <w:szCs w:val="20"/>
        </w:rPr>
        <w:t>.</w:t>
      </w:r>
    </w:p>
  </w:endnote>
  <w:endnote w:id="758">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انظر: داود حيدري</w:t>
      </w:r>
      <w:r w:rsidRPr="006323CC">
        <w:rPr>
          <w:rFonts w:hint="cs"/>
          <w:sz w:val="28"/>
          <w:rtl/>
        </w:rPr>
        <w:t>،</w:t>
      </w:r>
      <w:r w:rsidRPr="006323CC">
        <w:rPr>
          <w:sz w:val="28"/>
          <w:rtl/>
        </w:rPr>
        <w:t xml:space="preserve"> </w:t>
      </w:r>
      <w:r w:rsidRPr="006323CC">
        <w:rPr>
          <w:rFonts w:cs="AL-Mohanad" w:hint="eastAsia"/>
          <w:sz w:val="22"/>
          <w:szCs w:val="22"/>
          <w:rtl/>
        </w:rPr>
        <w:t>«</w:t>
      </w:r>
      <w:r w:rsidRPr="006323CC">
        <w:rPr>
          <w:sz w:val="28"/>
          <w:rtl/>
        </w:rPr>
        <w:t>نقد رويكرد كاركرد</w:t>
      </w:r>
      <w:r w:rsidRPr="006323CC">
        <w:rPr>
          <w:rFonts w:hint="cs"/>
          <w:sz w:val="28"/>
          <w:rtl/>
        </w:rPr>
        <w:t xml:space="preserve"> </w:t>
      </w:r>
      <w:r w:rsidRPr="006323CC">
        <w:rPr>
          <w:rFonts w:ascii="Mosawi" w:hAnsi="Mosawi" w:cs="Abz-3 (Yagut)"/>
          <w:szCs w:val="20"/>
          <w:rtl/>
        </w:rPr>
        <w:t>گرايانه</w:t>
      </w:r>
      <w:r w:rsidRPr="006323CC">
        <w:rPr>
          <w:sz w:val="28"/>
          <w:rtl/>
        </w:rPr>
        <w:t xml:space="preserve"> در تعريف دين</w:t>
      </w:r>
      <w:r w:rsidRPr="006323CC">
        <w:rPr>
          <w:rFonts w:cs="AL-Mohanad" w:hint="eastAsia"/>
          <w:sz w:val="22"/>
          <w:szCs w:val="22"/>
          <w:rtl/>
        </w:rPr>
        <w:t>»</w:t>
      </w:r>
      <w:r w:rsidRPr="006323CC">
        <w:rPr>
          <w:sz w:val="28"/>
          <w:rtl/>
        </w:rPr>
        <w:t xml:space="preserve"> (نقد الاتجاه العملاني في تعريف الدين)، مجلة </w:t>
      </w:r>
      <w:r w:rsidRPr="006323CC">
        <w:rPr>
          <w:rFonts w:hint="cs"/>
          <w:sz w:val="28"/>
          <w:rtl/>
        </w:rPr>
        <w:t>أ</w:t>
      </w:r>
      <w:r w:rsidRPr="006323CC">
        <w:rPr>
          <w:sz w:val="28"/>
          <w:rtl/>
        </w:rPr>
        <w:t>نديشه نوين ديني، العدد 17: 1</w:t>
      </w:r>
      <w:r w:rsidRPr="006323CC">
        <w:rPr>
          <w:rFonts w:hint="cs"/>
          <w:sz w:val="28"/>
          <w:rtl/>
        </w:rPr>
        <w:t>2</w:t>
      </w:r>
      <w:r w:rsidRPr="006323CC">
        <w:rPr>
          <w:sz w:val="28"/>
          <w:rtl/>
        </w:rPr>
        <w:t>4، 1388هـ.ش. (مصدر فارسي).</w:t>
      </w:r>
    </w:p>
  </w:endnote>
  <w:endnote w:id="759">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المصدر السابق: 101.</w:t>
      </w:r>
    </w:p>
  </w:endnote>
  <w:endnote w:id="760">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مقصود فراستخواه، دين وجامعه (الدين والمجتمع): 142، شركت سهامي انتشار، طهران، 1377هـ.ش. (مصدر فارسي).</w:t>
      </w:r>
    </w:p>
  </w:endnote>
  <w:endnote w:id="761">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لويس كوزر، </w:t>
      </w:r>
      <w:r w:rsidRPr="006323CC">
        <w:rPr>
          <w:rFonts w:ascii="Mosawi" w:hAnsi="Mosawi" w:cs="Abz-3 (Yagut)" w:hint="cs"/>
          <w:szCs w:val="20"/>
          <w:rtl/>
        </w:rPr>
        <w:t>زندگي</w:t>
      </w:r>
      <w:r w:rsidRPr="006323CC">
        <w:rPr>
          <w:rFonts w:hint="cs"/>
          <w:sz w:val="28"/>
          <w:rtl/>
        </w:rPr>
        <w:t xml:space="preserve"> وأنديشه </w:t>
      </w:r>
      <w:r w:rsidRPr="006323CC">
        <w:rPr>
          <w:rFonts w:ascii="Mosawi" w:hAnsi="Mosawi" w:cs="Abz-3 (Yagut)" w:hint="cs"/>
          <w:szCs w:val="20"/>
          <w:rtl/>
        </w:rPr>
        <w:t>بزرگان</w:t>
      </w:r>
      <w:r w:rsidRPr="006323CC">
        <w:rPr>
          <w:rFonts w:hint="cs"/>
          <w:sz w:val="28"/>
          <w:rtl/>
        </w:rPr>
        <w:t xml:space="preserve"> جامعه شناسي (حياة وأفكار كبار علماء الاجتماع): 200.</w:t>
      </w:r>
    </w:p>
  </w:endnote>
  <w:endnote w:id="762">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محمد رضا آقائي، </w:t>
      </w:r>
      <w:r w:rsidRPr="006323CC">
        <w:rPr>
          <w:rFonts w:cs="AL-Mohanad" w:hint="eastAsia"/>
          <w:sz w:val="22"/>
          <w:szCs w:val="22"/>
          <w:rtl/>
        </w:rPr>
        <w:t>«</w:t>
      </w:r>
      <w:r w:rsidRPr="006323CC">
        <w:rPr>
          <w:rFonts w:hint="cs"/>
          <w:sz w:val="28"/>
          <w:rtl/>
        </w:rPr>
        <w:t>آموزه هاي قرآن كريم ونقد نظريه دوركيم</w:t>
      </w:r>
      <w:r w:rsidRPr="006323CC">
        <w:rPr>
          <w:rFonts w:cs="AL-Mohanad" w:hint="eastAsia"/>
          <w:sz w:val="22"/>
          <w:szCs w:val="22"/>
          <w:rtl/>
        </w:rPr>
        <w:t>»</w:t>
      </w:r>
      <w:r w:rsidRPr="006323CC">
        <w:rPr>
          <w:rFonts w:hint="cs"/>
          <w:sz w:val="28"/>
          <w:rtl/>
        </w:rPr>
        <w:t xml:space="preserve"> (تعاليم القرآن الكريم ونقد نظرية دوركهايم)، مجلة مباني نظريه دين </w:t>
      </w:r>
      <w:r w:rsidRPr="006323CC">
        <w:rPr>
          <w:rFonts w:ascii="Mosawi" w:hAnsi="Mosawi" w:cs="Abz-3 (Yagut)" w:hint="cs"/>
          <w:szCs w:val="20"/>
          <w:rtl/>
        </w:rPr>
        <w:t>وهمبستگي</w:t>
      </w:r>
      <w:r w:rsidRPr="006323CC">
        <w:rPr>
          <w:rFonts w:hint="cs"/>
          <w:sz w:val="28"/>
          <w:rtl/>
        </w:rPr>
        <w:t xml:space="preserve"> اجتماعي، العدد 3: 48، 1389هـ.ش. (مصدر فارسي).</w:t>
      </w:r>
    </w:p>
  </w:endnote>
  <w:endnote w:id="763">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علي شريعتي، تاريخ جامع أديان (تاريخ الأديان الشامل): 32، نشر رستمخانه، ط3، طهران، 1368هـ.ش. (مصدر فارسي).</w:t>
      </w:r>
    </w:p>
  </w:endnote>
  <w:endnote w:id="764">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w:t>
      </w:r>
      <w:r w:rsidRPr="006323CC">
        <w:rPr>
          <w:sz w:val="28"/>
          <w:rtl/>
        </w:rPr>
        <w:t>علي شريعتي،</w:t>
      </w:r>
      <w:r w:rsidRPr="006323CC">
        <w:rPr>
          <w:rFonts w:hint="cs"/>
          <w:sz w:val="28"/>
          <w:rtl/>
        </w:rPr>
        <w:t xml:space="preserve"> جهان </w:t>
      </w:r>
      <w:r w:rsidRPr="006323CC">
        <w:rPr>
          <w:sz w:val="28"/>
          <w:rtl/>
        </w:rPr>
        <w:t>و</w:t>
      </w:r>
      <w:r w:rsidRPr="006323CC">
        <w:rPr>
          <w:rFonts w:hint="cs"/>
          <w:sz w:val="28"/>
          <w:rtl/>
        </w:rPr>
        <w:t>أ</w:t>
      </w:r>
      <w:r w:rsidRPr="006323CC">
        <w:rPr>
          <w:sz w:val="28"/>
          <w:rtl/>
        </w:rPr>
        <w:t>يديولوژي (العقيدة والأيديولوجيا)، الأعمال الكاملة 23</w:t>
      </w:r>
      <w:r w:rsidRPr="006323CC">
        <w:rPr>
          <w:rFonts w:hint="cs"/>
          <w:sz w:val="28"/>
          <w:rtl/>
        </w:rPr>
        <w:t>: 257، 1361هـ.ش. (مصدر فارسي).</w:t>
      </w:r>
    </w:p>
  </w:endnote>
  <w:endnote w:id="765">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w:t>
      </w:r>
      <w:r w:rsidRPr="006323CC">
        <w:rPr>
          <w:sz w:val="28"/>
          <w:rtl/>
        </w:rPr>
        <w:t xml:space="preserve">علي شريعتي، </w:t>
      </w:r>
      <w:r w:rsidRPr="006323CC">
        <w:rPr>
          <w:rFonts w:hint="cs"/>
          <w:sz w:val="28"/>
          <w:rtl/>
        </w:rPr>
        <w:t>إسلام شناسي (معرفة الإسلام)، الأعمال الكاملة 30، درس هاي مشهد (دروس مشهد): 575، چاپ بخش، ط2، طهران، 1368هـ.ش. (مصدر فارسي).</w:t>
      </w:r>
    </w:p>
  </w:endnote>
  <w:endnote w:id="766">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w:t>
      </w:r>
      <w:r w:rsidRPr="006323CC">
        <w:rPr>
          <w:sz w:val="28"/>
          <w:rtl/>
        </w:rPr>
        <w:t>علي شريعتي،</w:t>
      </w:r>
      <w:r w:rsidRPr="006323CC">
        <w:rPr>
          <w:rFonts w:hint="cs"/>
          <w:sz w:val="28"/>
          <w:rtl/>
        </w:rPr>
        <w:t xml:space="preserve"> جهان بيني وأيديولوژي (العقيدة والأيديولوجيا)، الأعمال الكاملة 23: 350، 1361هـ.ش. (مصدر فارسي).</w:t>
      </w:r>
    </w:p>
  </w:endnote>
  <w:endnote w:id="767">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 187.</w:t>
      </w:r>
    </w:p>
  </w:endnote>
  <w:endnote w:id="768">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نفسه.</w:t>
      </w:r>
    </w:p>
  </w:endnote>
  <w:endnote w:id="769">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w:t>
      </w:r>
      <w:r w:rsidRPr="006323CC">
        <w:rPr>
          <w:sz w:val="28"/>
          <w:rtl/>
        </w:rPr>
        <w:t>غلام عباس</w:t>
      </w:r>
      <w:r w:rsidRPr="006323CC">
        <w:rPr>
          <w:rFonts w:hint="cs"/>
          <w:sz w:val="28"/>
          <w:rtl/>
        </w:rPr>
        <w:t xml:space="preserve"> توسّلي</w:t>
      </w:r>
      <w:r w:rsidRPr="006323CC">
        <w:rPr>
          <w:sz w:val="28"/>
          <w:rtl/>
        </w:rPr>
        <w:t xml:space="preserve">، </w:t>
      </w:r>
      <w:r w:rsidRPr="006323CC">
        <w:rPr>
          <w:rFonts w:cs="AL-Mohanad" w:hint="eastAsia"/>
          <w:sz w:val="22"/>
          <w:szCs w:val="22"/>
          <w:rtl/>
        </w:rPr>
        <w:t>«</w:t>
      </w:r>
      <w:r w:rsidRPr="006323CC">
        <w:rPr>
          <w:sz w:val="28"/>
          <w:rtl/>
        </w:rPr>
        <w:t xml:space="preserve">مفهوم جامعه شناسي دين </w:t>
      </w:r>
      <w:r w:rsidRPr="006323CC">
        <w:rPr>
          <w:rFonts w:hint="cs"/>
          <w:sz w:val="28"/>
          <w:rtl/>
        </w:rPr>
        <w:t>أ</w:t>
      </w:r>
      <w:r w:rsidRPr="006323CC">
        <w:rPr>
          <w:sz w:val="28"/>
          <w:rtl/>
        </w:rPr>
        <w:t>يدئولوژيك</w:t>
      </w:r>
      <w:r w:rsidRPr="006323CC">
        <w:rPr>
          <w:rFonts w:cs="AL-Mohanad" w:hint="eastAsia"/>
          <w:sz w:val="22"/>
          <w:szCs w:val="22"/>
          <w:rtl/>
        </w:rPr>
        <w:t>»</w:t>
      </w:r>
      <w:r w:rsidRPr="006323CC">
        <w:rPr>
          <w:sz w:val="28"/>
          <w:rtl/>
        </w:rPr>
        <w:t xml:space="preserve"> (مفهوم علم اجتماع الدين الأيديولوجي)، مجلة كيان، العدد 15: </w:t>
      </w:r>
      <w:r w:rsidRPr="006323CC">
        <w:rPr>
          <w:rFonts w:hint="cs"/>
          <w:sz w:val="28"/>
          <w:rtl/>
        </w:rPr>
        <w:t>75،</w:t>
      </w:r>
      <w:r w:rsidRPr="006323CC">
        <w:rPr>
          <w:sz w:val="28"/>
          <w:rtl/>
        </w:rPr>
        <w:t xml:space="preserve"> السنة الثالثة، 1372هـ.ش</w:t>
      </w:r>
      <w:r w:rsidRPr="006323CC">
        <w:rPr>
          <w:rFonts w:hint="cs"/>
          <w:sz w:val="28"/>
          <w:rtl/>
        </w:rPr>
        <w:t>. (مصدر فارسي).</w:t>
      </w:r>
    </w:p>
  </w:endnote>
  <w:endnote w:id="770">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علي شريعتي، مذهب عليه مذهب (دين ضدّ الدين)، الأعمال الكاملة 22: 4، نشر آذر، ط2، طهران. (مصدر فارسي).</w:t>
      </w:r>
    </w:p>
  </w:endnote>
  <w:endnote w:id="771">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المصدر السابق: 286.</w:t>
      </w:r>
    </w:p>
  </w:endnote>
  <w:endnote w:id="772">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علي شريعتي،</w:t>
      </w:r>
      <w:r w:rsidRPr="006323CC">
        <w:rPr>
          <w:sz w:val="28"/>
          <w:rtl/>
        </w:rPr>
        <w:t xml:space="preserve"> </w:t>
      </w:r>
      <w:r w:rsidRPr="006323CC">
        <w:rPr>
          <w:rFonts w:hint="cs"/>
          <w:sz w:val="28"/>
          <w:rtl/>
        </w:rPr>
        <w:t>إ</w:t>
      </w:r>
      <w:r w:rsidRPr="006323CC">
        <w:rPr>
          <w:sz w:val="28"/>
          <w:rtl/>
        </w:rPr>
        <w:t>سلام شناسي (معرفة الإسلام)، الأعمال الكامل</w:t>
      </w:r>
      <w:r w:rsidRPr="006323CC">
        <w:rPr>
          <w:rFonts w:hint="cs"/>
          <w:sz w:val="28"/>
          <w:rtl/>
        </w:rPr>
        <w:t>ة</w:t>
      </w:r>
      <w:r w:rsidRPr="006323CC">
        <w:rPr>
          <w:sz w:val="28"/>
          <w:rtl/>
        </w:rPr>
        <w:t xml:space="preserve"> 30، درس هاي مشهد (دروس مشهد): </w:t>
      </w:r>
      <w:r w:rsidRPr="006323CC">
        <w:rPr>
          <w:rFonts w:hint="cs"/>
          <w:sz w:val="28"/>
          <w:rtl/>
        </w:rPr>
        <w:t>46، 1368هـ.ش. (مصدر فارسي).</w:t>
      </w:r>
    </w:p>
  </w:endnote>
  <w:endnote w:id="773">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علي شريعتي، إ</w:t>
      </w:r>
      <w:r w:rsidRPr="006323CC">
        <w:rPr>
          <w:sz w:val="28"/>
          <w:rtl/>
        </w:rPr>
        <w:t>سلام شناسي (معرفة الإسلام)، الأعمال الكامل</w:t>
      </w:r>
      <w:r w:rsidRPr="006323CC">
        <w:rPr>
          <w:rFonts w:hint="cs"/>
          <w:sz w:val="28"/>
          <w:rtl/>
        </w:rPr>
        <w:t>ة</w:t>
      </w:r>
      <w:r w:rsidRPr="006323CC">
        <w:rPr>
          <w:sz w:val="28"/>
          <w:rtl/>
        </w:rPr>
        <w:t xml:space="preserve"> </w:t>
      </w:r>
      <w:r w:rsidRPr="006323CC">
        <w:rPr>
          <w:rFonts w:hint="cs"/>
          <w:sz w:val="28"/>
          <w:rtl/>
        </w:rPr>
        <w:t xml:space="preserve">16: 160، نشر </w:t>
      </w:r>
      <w:r w:rsidRPr="006323CC">
        <w:rPr>
          <w:rFonts w:ascii="Mosawi" w:hAnsi="Mosawi" w:cs="Abz-3 (Yagut)" w:hint="cs"/>
          <w:szCs w:val="20"/>
          <w:rtl/>
        </w:rPr>
        <w:t>ن</w:t>
      </w:r>
      <w:r w:rsidRPr="006323CC">
        <w:rPr>
          <w:rFonts w:ascii="Mosawi" w:hAnsi="Mosawi" w:cs="Abz-3 (Yagut)"/>
          <w:szCs w:val="20"/>
          <w:rtl/>
        </w:rPr>
        <w:t>گ</w:t>
      </w:r>
      <w:r w:rsidRPr="006323CC">
        <w:rPr>
          <w:rFonts w:ascii="Mosawi" w:hAnsi="Mosawi" w:cs="Abz-3 (Yagut)" w:hint="cs"/>
          <w:szCs w:val="20"/>
          <w:rtl/>
        </w:rPr>
        <w:t>ارستان كتاب</w:t>
      </w:r>
      <w:r w:rsidRPr="006323CC">
        <w:rPr>
          <w:rFonts w:hint="cs"/>
          <w:sz w:val="28"/>
          <w:rtl/>
        </w:rPr>
        <w:t>، طهران، 1361هـ.ش. (مصدر فارسي)؛ علي شريعتي،</w:t>
      </w:r>
      <w:r w:rsidRPr="006323CC">
        <w:rPr>
          <w:sz w:val="28"/>
          <w:rtl/>
        </w:rPr>
        <w:t xml:space="preserve"> تاريخ جامع </w:t>
      </w:r>
      <w:r w:rsidRPr="006323CC">
        <w:rPr>
          <w:rFonts w:hint="cs"/>
          <w:sz w:val="28"/>
          <w:rtl/>
        </w:rPr>
        <w:t>أ</w:t>
      </w:r>
      <w:r w:rsidRPr="006323CC">
        <w:rPr>
          <w:sz w:val="28"/>
          <w:rtl/>
        </w:rPr>
        <w:t>ديان (تاريخ الأديان الشامل): 195، نشر رستمخانه، ط3، طهران، 1368هـ.ش. (مصدر فارسي).</w:t>
      </w:r>
    </w:p>
  </w:endnote>
  <w:endnote w:id="774">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علي شريعتي، إ</w:t>
      </w:r>
      <w:r w:rsidRPr="006323CC">
        <w:rPr>
          <w:sz w:val="28"/>
          <w:rtl/>
        </w:rPr>
        <w:t xml:space="preserve">سلام شناسي (معرفة الإسلام)، الأعمال الكاملة </w:t>
      </w:r>
      <w:r w:rsidRPr="006323CC">
        <w:rPr>
          <w:rFonts w:hint="cs"/>
          <w:sz w:val="28"/>
          <w:rtl/>
        </w:rPr>
        <w:t>17: 291، نشر رشدية، ط3، 1362هـ.ش. (مصدر فارسي).</w:t>
      </w:r>
    </w:p>
  </w:endnote>
  <w:endnote w:id="775">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علي شريعتي، </w:t>
      </w:r>
      <w:r w:rsidRPr="006323CC">
        <w:rPr>
          <w:sz w:val="28"/>
          <w:rtl/>
        </w:rPr>
        <w:t>جهان بيني و</w:t>
      </w:r>
      <w:r w:rsidRPr="006323CC">
        <w:rPr>
          <w:rFonts w:hint="cs"/>
          <w:sz w:val="28"/>
          <w:rtl/>
        </w:rPr>
        <w:t>أ</w:t>
      </w:r>
      <w:r w:rsidRPr="006323CC">
        <w:rPr>
          <w:sz w:val="28"/>
          <w:rtl/>
        </w:rPr>
        <w:t>يديولوژي (العقيدة والأيديولوجيا)، الأعمال الكاملة 23</w:t>
      </w:r>
      <w:r w:rsidRPr="006323CC">
        <w:rPr>
          <w:rFonts w:hint="cs"/>
          <w:sz w:val="28"/>
          <w:rtl/>
        </w:rPr>
        <w:t>: 190، 1361هـ.ش. (مصدر فارسي).</w:t>
      </w:r>
    </w:p>
  </w:endnote>
  <w:endnote w:id="776">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علي شريعتي، تاريخ تمدّن 1 (تاريخ الحضارة 1)، الأعمال الكاملة 11: 143، نشر </w:t>
      </w:r>
      <w:r w:rsidRPr="006323CC">
        <w:rPr>
          <w:rFonts w:ascii="Mosawi" w:hAnsi="Mosawi" w:cs="Abz-3 (Yagut)" w:hint="cs"/>
          <w:szCs w:val="20"/>
          <w:rtl/>
        </w:rPr>
        <w:t>آگاه</w:t>
      </w:r>
      <w:r w:rsidRPr="006323CC">
        <w:rPr>
          <w:rFonts w:hint="cs"/>
          <w:sz w:val="28"/>
          <w:rtl/>
        </w:rPr>
        <w:t>، ط3، طهران، 1361هـ.ش. (مصدر فارسي).</w:t>
      </w:r>
    </w:p>
  </w:endnote>
  <w:endnote w:id="777">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علي شريعتي،</w:t>
      </w:r>
      <w:r w:rsidRPr="006323CC">
        <w:rPr>
          <w:sz w:val="28"/>
          <w:rtl/>
        </w:rPr>
        <w:t xml:space="preserve"> تاريخ جامع </w:t>
      </w:r>
      <w:r w:rsidRPr="006323CC">
        <w:rPr>
          <w:rFonts w:hint="cs"/>
          <w:sz w:val="28"/>
          <w:rtl/>
        </w:rPr>
        <w:t>أ</w:t>
      </w:r>
      <w:r w:rsidRPr="006323CC">
        <w:rPr>
          <w:sz w:val="28"/>
          <w:rtl/>
        </w:rPr>
        <w:t>ديان (تاريخ الأديان الشامل)،</w:t>
      </w:r>
      <w:r w:rsidRPr="006323CC">
        <w:rPr>
          <w:rFonts w:hint="cs"/>
          <w:sz w:val="28"/>
          <w:rtl/>
        </w:rPr>
        <w:t xml:space="preserve"> الأعمال الكاملة 4: 383،</w:t>
      </w:r>
      <w:r w:rsidRPr="006323CC">
        <w:rPr>
          <w:sz w:val="28"/>
          <w:rtl/>
        </w:rPr>
        <w:t xml:space="preserve"> نشر رستمخانه، ط3، طهران، </w:t>
      </w:r>
      <w:r w:rsidRPr="006323CC">
        <w:rPr>
          <w:rFonts w:hint="cs"/>
          <w:sz w:val="28"/>
          <w:rtl/>
        </w:rPr>
        <w:t>1368هـ.ش. (مصدر فارسي).</w:t>
      </w:r>
    </w:p>
  </w:endnote>
  <w:endnote w:id="778">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علي شريعتي،</w:t>
      </w:r>
      <w:r w:rsidRPr="006323CC">
        <w:rPr>
          <w:sz w:val="28"/>
          <w:rtl/>
        </w:rPr>
        <w:t xml:space="preserve"> مذهب عليه مذهب (دين ضد</w:t>
      </w:r>
      <w:r w:rsidRPr="006323CC">
        <w:rPr>
          <w:rFonts w:hint="cs"/>
          <w:sz w:val="28"/>
          <w:rtl/>
        </w:rPr>
        <w:t>ّ</w:t>
      </w:r>
      <w:r w:rsidRPr="006323CC">
        <w:rPr>
          <w:sz w:val="28"/>
          <w:rtl/>
        </w:rPr>
        <w:t xml:space="preserve"> الدين)، الأعمال الكاملة 22: </w:t>
      </w:r>
      <w:r w:rsidRPr="006323CC">
        <w:rPr>
          <w:rFonts w:hint="cs"/>
          <w:sz w:val="28"/>
          <w:rtl/>
        </w:rPr>
        <w:t>42، نشر آذر، ط2، طهران. (مصدر فارسي).</w:t>
      </w:r>
    </w:p>
  </w:endnote>
  <w:endnote w:id="779">
    <w:p w:rsidR="00AC7176" w:rsidRPr="006323CC" w:rsidRDefault="00AC7176" w:rsidP="00223C45">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عنوانه في الأصل الفارسي </w:t>
      </w:r>
      <w:r w:rsidRPr="006323CC">
        <w:rPr>
          <w:rFonts w:cs="AL-Mohanad" w:hint="eastAsia"/>
          <w:sz w:val="22"/>
          <w:szCs w:val="22"/>
          <w:rtl/>
        </w:rPr>
        <w:t>«</w:t>
      </w:r>
      <w:r w:rsidRPr="006323CC">
        <w:rPr>
          <w:rFonts w:hint="cs"/>
          <w:sz w:val="28"/>
          <w:rtl/>
        </w:rPr>
        <w:t>خداپرست سوسياليست أبو ذرّ</w:t>
      </w:r>
      <w:r w:rsidRPr="006323CC">
        <w:rPr>
          <w:rFonts w:cs="AL-Mohanad" w:hint="eastAsia"/>
          <w:sz w:val="22"/>
          <w:szCs w:val="22"/>
          <w:rtl/>
        </w:rPr>
        <w:t>»</w:t>
      </w:r>
      <w:r w:rsidRPr="006323CC">
        <w:rPr>
          <w:rFonts w:hint="cs"/>
          <w:sz w:val="28"/>
          <w:rtl/>
        </w:rPr>
        <w:t>.</w:t>
      </w:r>
    </w:p>
  </w:endnote>
  <w:endnote w:id="780">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شاندل: اسمٌ لشخصية غير واقعية. وقد ورد ذكرها في بعض آثار الدكتور علي شريعتي، وهي من إبداع الدكتور شريعتي نفسه، وتعني باللغة الفرنسية الـ </w:t>
      </w:r>
      <w:r w:rsidRPr="006323CC">
        <w:rPr>
          <w:rFonts w:cs="AL-Mohanad" w:hint="eastAsia"/>
          <w:sz w:val="22"/>
          <w:szCs w:val="22"/>
          <w:rtl/>
        </w:rPr>
        <w:t>«</w:t>
      </w:r>
      <w:r w:rsidRPr="006323CC">
        <w:rPr>
          <w:rFonts w:hint="cs"/>
          <w:sz w:val="28"/>
          <w:rtl/>
        </w:rPr>
        <w:t>شمع</w:t>
      </w:r>
      <w:r w:rsidRPr="006323CC">
        <w:rPr>
          <w:rFonts w:cs="AL-Mohanad" w:hint="eastAsia"/>
          <w:sz w:val="22"/>
          <w:szCs w:val="22"/>
          <w:rtl/>
        </w:rPr>
        <w:t>»</w:t>
      </w:r>
      <w:r w:rsidRPr="006323CC">
        <w:rPr>
          <w:rFonts w:hint="cs"/>
          <w:sz w:val="28"/>
          <w:rtl/>
        </w:rPr>
        <w:t xml:space="preserve">. وقد سبق للدكتور شريعتي أن نشر في شرخ الشباب أشعاراً في بعض الصحف باسمٍ مستعار </w:t>
      </w:r>
      <w:r w:rsidRPr="006323CC">
        <w:rPr>
          <w:rFonts w:cs="AL-Mohanad" w:hint="eastAsia"/>
          <w:sz w:val="22"/>
          <w:szCs w:val="22"/>
          <w:rtl/>
        </w:rPr>
        <w:t>«</w:t>
      </w:r>
      <w:r w:rsidRPr="006323CC">
        <w:rPr>
          <w:rFonts w:hint="cs"/>
          <w:sz w:val="28"/>
          <w:rtl/>
        </w:rPr>
        <w:t>شمع</w:t>
      </w:r>
      <w:r w:rsidRPr="006323CC">
        <w:rPr>
          <w:rFonts w:cs="AL-Mohanad" w:hint="eastAsia"/>
          <w:sz w:val="22"/>
          <w:szCs w:val="22"/>
          <w:rtl/>
        </w:rPr>
        <w:t>»</w:t>
      </w:r>
      <w:r w:rsidRPr="006323CC">
        <w:rPr>
          <w:rFonts w:hint="cs"/>
          <w:sz w:val="28"/>
          <w:rtl/>
        </w:rPr>
        <w:t>؛ اختزالاً لاسمه الثلاثي: (شريعتي مزيناني علي). ومن هنا فإن شاندل هو الدكتور علي شريعتي نفسه؛ وعليه فمن الخطأ ذكره في عداد الذين تركوا أثراً عليه. (المعرِّب).</w:t>
      </w:r>
    </w:p>
  </w:endnote>
  <w:endnote w:id="781">
    <w:p w:rsidR="00AC7176" w:rsidRPr="006323CC" w:rsidRDefault="00AC7176" w:rsidP="00223C45">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فرانز عمر فانون (1925 ـ 1961م): فيلسوفٌ وطبيبٌ نفسانيّ وعالمُ اجتماعٍ فرنسيّ ـ جزائري. يعتبر من أبرز مَنْ كتب في مناهضة الاستعمار في القرن العشرين. آمن فانون بأن مقاومة الاستعمار إنما تكون باستعمال العنف من قبل المقموع؛ لأن ما أخذ بالقوّة لا يُستردّ إلاّ بالقوّة. (المعرِّب).</w:t>
      </w:r>
    </w:p>
  </w:endnote>
  <w:endnote w:id="782">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وليم جيمس (1842 ـ 1910م): فيلسوف</w:t>
      </w:r>
      <w:r w:rsidRPr="006323CC">
        <w:rPr>
          <w:rFonts w:hint="cs"/>
          <w:sz w:val="28"/>
          <w:rtl/>
        </w:rPr>
        <w:t>ٌ</w:t>
      </w:r>
      <w:r w:rsidRPr="006323CC">
        <w:rPr>
          <w:sz w:val="28"/>
          <w:rtl/>
        </w:rPr>
        <w:t xml:space="preserve"> أمريكي. من روّاد علم النفس الحديث</w:t>
      </w:r>
      <w:r w:rsidRPr="006323CC">
        <w:rPr>
          <w:rFonts w:hint="cs"/>
          <w:sz w:val="28"/>
          <w:rtl/>
        </w:rPr>
        <w:t>،</w:t>
      </w:r>
      <w:r w:rsidRPr="006323CC">
        <w:rPr>
          <w:sz w:val="28"/>
          <w:rtl/>
        </w:rPr>
        <w:t xml:space="preserve"> وأحد أعضاء جمعية الأبحاث النفسية. أل</w:t>
      </w:r>
      <w:r w:rsidRPr="006323CC">
        <w:rPr>
          <w:rFonts w:hint="cs"/>
          <w:sz w:val="28"/>
          <w:rtl/>
        </w:rPr>
        <w:t>َّ</w:t>
      </w:r>
      <w:r w:rsidRPr="006323CC">
        <w:rPr>
          <w:sz w:val="28"/>
          <w:rtl/>
        </w:rPr>
        <w:t>ف كتباً مؤث</w:t>
      </w:r>
      <w:r w:rsidRPr="006323CC">
        <w:rPr>
          <w:rFonts w:hint="cs"/>
          <w:sz w:val="28"/>
          <w:rtl/>
        </w:rPr>
        <w:t>ِّ</w:t>
      </w:r>
      <w:r w:rsidRPr="006323CC">
        <w:rPr>
          <w:sz w:val="28"/>
          <w:rtl/>
        </w:rPr>
        <w:t>رة في علم النفس الحديث، وعلم النفس التربوي، وعلم النفس الديني، والفلسفة البراغماتية. من مؤل</w:t>
      </w:r>
      <w:r w:rsidRPr="006323CC">
        <w:rPr>
          <w:rFonts w:hint="cs"/>
          <w:sz w:val="28"/>
          <w:rtl/>
        </w:rPr>
        <w:t>َّ</w:t>
      </w:r>
      <w:r w:rsidRPr="006323CC">
        <w:rPr>
          <w:sz w:val="28"/>
          <w:rtl/>
        </w:rPr>
        <w:t>فاته: (الإرادة)، و(الاعتقاد)، و(البراغماتية). المعرّ</w:t>
      </w:r>
      <w:r w:rsidRPr="006323CC">
        <w:rPr>
          <w:rFonts w:hint="cs"/>
          <w:sz w:val="28"/>
          <w:rtl/>
        </w:rPr>
        <w:t>ِ</w:t>
      </w:r>
      <w:r w:rsidRPr="006323CC">
        <w:rPr>
          <w:sz w:val="28"/>
          <w:rtl/>
        </w:rPr>
        <w:t>ب.</w:t>
      </w:r>
    </w:p>
  </w:endnote>
  <w:endnote w:id="783">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والتر تيرانس ستيس (1886 ـ 1967م): فيلسوف</w:t>
      </w:r>
      <w:r w:rsidRPr="006323CC">
        <w:rPr>
          <w:rFonts w:hint="cs"/>
          <w:sz w:val="28"/>
          <w:rtl/>
        </w:rPr>
        <w:t>ٌ</w:t>
      </w:r>
      <w:r w:rsidRPr="006323CC">
        <w:rPr>
          <w:sz w:val="28"/>
          <w:rtl/>
        </w:rPr>
        <w:t xml:space="preserve"> إنجليزي</w:t>
      </w:r>
      <w:r w:rsidRPr="006323CC">
        <w:rPr>
          <w:rFonts w:hint="cs"/>
          <w:sz w:val="28"/>
          <w:rtl/>
        </w:rPr>
        <w:t>،</w:t>
      </w:r>
      <w:r w:rsidRPr="006323CC">
        <w:rPr>
          <w:sz w:val="28"/>
          <w:rtl/>
        </w:rPr>
        <w:t xml:space="preserve"> متخص</w:t>
      </w:r>
      <w:r w:rsidRPr="006323CC">
        <w:rPr>
          <w:rFonts w:hint="cs"/>
          <w:sz w:val="28"/>
          <w:rtl/>
        </w:rPr>
        <w:t>ِّ</w:t>
      </w:r>
      <w:r w:rsidRPr="006323CC">
        <w:rPr>
          <w:sz w:val="28"/>
          <w:rtl/>
        </w:rPr>
        <w:t>ص في فلسفة هي</w:t>
      </w:r>
      <w:r w:rsidRPr="006323CC">
        <w:rPr>
          <w:rFonts w:hint="cs"/>
          <w:sz w:val="28"/>
          <w:rtl/>
        </w:rPr>
        <w:t>غ</w:t>
      </w:r>
      <w:r w:rsidRPr="006323CC">
        <w:rPr>
          <w:sz w:val="28"/>
          <w:rtl/>
        </w:rPr>
        <w:t>ل والعرفان والنسبية الأخلاقية. المعرّ</w:t>
      </w:r>
      <w:r w:rsidRPr="006323CC">
        <w:rPr>
          <w:rFonts w:hint="cs"/>
          <w:sz w:val="28"/>
          <w:rtl/>
        </w:rPr>
        <w:t>ِ</w:t>
      </w:r>
      <w:r w:rsidRPr="006323CC">
        <w:rPr>
          <w:sz w:val="28"/>
          <w:rtl/>
        </w:rPr>
        <w:t>ب.</w:t>
      </w:r>
    </w:p>
  </w:endnote>
  <w:endnote w:id="784">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وليم باين ألستون (1921 ـ 2009م): فيلسوف</w:t>
      </w:r>
      <w:r w:rsidRPr="006323CC">
        <w:rPr>
          <w:rFonts w:hint="cs"/>
          <w:sz w:val="28"/>
          <w:rtl/>
        </w:rPr>
        <w:t>ٌ</w:t>
      </w:r>
      <w:r w:rsidRPr="006323CC">
        <w:rPr>
          <w:sz w:val="28"/>
          <w:rtl/>
        </w:rPr>
        <w:t xml:space="preserve"> أمريكي. قد</w:t>
      </w:r>
      <w:r w:rsidRPr="006323CC">
        <w:rPr>
          <w:rFonts w:hint="cs"/>
          <w:sz w:val="28"/>
          <w:rtl/>
        </w:rPr>
        <w:t>َّ</w:t>
      </w:r>
      <w:r w:rsidRPr="006323CC">
        <w:rPr>
          <w:sz w:val="28"/>
          <w:rtl/>
        </w:rPr>
        <w:t>م مساهمات</w:t>
      </w:r>
      <w:r w:rsidRPr="006323CC">
        <w:rPr>
          <w:rFonts w:hint="cs"/>
          <w:sz w:val="28"/>
          <w:rtl/>
        </w:rPr>
        <w:t>ٍ</w:t>
      </w:r>
      <w:r w:rsidRPr="006323CC">
        <w:rPr>
          <w:sz w:val="28"/>
          <w:rtl/>
        </w:rPr>
        <w:t xml:space="preserve"> مؤث</w:t>
      </w:r>
      <w:r w:rsidRPr="006323CC">
        <w:rPr>
          <w:rFonts w:hint="cs"/>
          <w:sz w:val="28"/>
          <w:rtl/>
        </w:rPr>
        <w:t>ِّ</w:t>
      </w:r>
      <w:r w:rsidRPr="006323CC">
        <w:rPr>
          <w:sz w:val="28"/>
          <w:rtl/>
        </w:rPr>
        <w:t>رة في فلسفة اللغة، ونظرية المعرفة، والفلسفة المسيحية. وكان عضواً في الأكاديمية الأمريكية للفنون والعلوم. المعرّ</w:t>
      </w:r>
      <w:r w:rsidRPr="006323CC">
        <w:rPr>
          <w:rFonts w:hint="cs"/>
          <w:sz w:val="28"/>
          <w:rtl/>
        </w:rPr>
        <w:t>ِ</w:t>
      </w:r>
      <w:r w:rsidRPr="006323CC">
        <w:rPr>
          <w:sz w:val="28"/>
          <w:rtl/>
        </w:rPr>
        <w:t>ب.</w:t>
      </w:r>
    </w:p>
  </w:endnote>
  <w:endnote w:id="785">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جون هروود هيك (1922 ـ 2012م): أستاذ</w:t>
      </w:r>
      <w:r w:rsidRPr="006323CC">
        <w:rPr>
          <w:rFonts w:hint="cs"/>
          <w:sz w:val="28"/>
          <w:rtl/>
        </w:rPr>
        <w:t>ٌ</w:t>
      </w:r>
      <w:r w:rsidRPr="006323CC">
        <w:rPr>
          <w:sz w:val="28"/>
          <w:rtl/>
        </w:rPr>
        <w:t xml:space="preserve"> وثيولوجي</w:t>
      </w:r>
      <w:r w:rsidRPr="006323CC">
        <w:rPr>
          <w:rFonts w:hint="cs"/>
          <w:sz w:val="28"/>
          <w:rtl/>
        </w:rPr>
        <w:t>ٌّ</w:t>
      </w:r>
      <w:r w:rsidRPr="006323CC">
        <w:rPr>
          <w:sz w:val="28"/>
          <w:rtl/>
        </w:rPr>
        <w:t xml:space="preserve"> وفيلسوف</w:t>
      </w:r>
      <w:r w:rsidRPr="006323CC">
        <w:rPr>
          <w:rFonts w:hint="cs"/>
          <w:sz w:val="28"/>
          <w:rtl/>
        </w:rPr>
        <w:t>ٌ</w:t>
      </w:r>
      <w:r w:rsidRPr="006323CC">
        <w:rPr>
          <w:sz w:val="28"/>
          <w:rtl/>
        </w:rPr>
        <w:t xml:space="preserve"> في الدين. قدّ</w:t>
      </w:r>
      <w:r w:rsidRPr="006323CC">
        <w:rPr>
          <w:rFonts w:hint="cs"/>
          <w:sz w:val="28"/>
          <w:rtl/>
        </w:rPr>
        <w:t>َ</w:t>
      </w:r>
      <w:r w:rsidRPr="006323CC">
        <w:rPr>
          <w:sz w:val="28"/>
          <w:rtl/>
        </w:rPr>
        <w:t>م مساهمات في الثيولوجيا الدينية عن الكريستولوجيا والإسكاتولوجيا والثيوديسيا. وفي فلسفة الدين قدّ</w:t>
      </w:r>
      <w:r w:rsidRPr="006323CC">
        <w:rPr>
          <w:rFonts w:hint="cs"/>
          <w:sz w:val="28"/>
          <w:rtl/>
        </w:rPr>
        <w:t>َ</w:t>
      </w:r>
      <w:r w:rsidRPr="006323CC">
        <w:rPr>
          <w:sz w:val="28"/>
          <w:rtl/>
        </w:rPr>
        <w:t>م مساهمات في أبستيمولوجيا الدين، والتعد</w:t>
      </w:r>
      <w:r w:rsidRPr="006323CC">
        <w:rPr>
          <w:rFonts w:hint="cs"/>
          <w:sz w:val="28"/>
          <w:rtl/>
        </w:rPr>
        <w:t>ُّ</w:t>
      </w:r>
      <w:r w:rsidRPr="006323CC">
        <w:rPr>
          <w:sz w:val="28"/>
          <w:rtl/>
        </w:rPr>
        <w:t>دية الدينية. المعرّ</w:t>
      </w:r>
      <w:r w:rsidRPr="006323CC">
        <w:rPr>
          <w:rFonts w:hint="cs"/>
          <w:sz w:val="28"/>
          <w:rtl/>
        </w:rPr>
        <w:t>ِ</w:t>
      </w:r>
      <w:r w:rsidRPr="006323CC">
        <w:rPr>
          <w:sz w:val="28"/>
          <w:rtl/>
        </w:rPr>
        <w:t>ب.</w:t>
      </w:r>
    </w:p>
  </w:endnote>
  <w:endnote w:id="786">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ريتشارد سوينبورن (1934 ـ معاصر): فيلسوفٌ بريطانيّ، وأستاذٌ فَخْريّ للفلسفة في جامعة أوكسفورد على مدى نصف قرن. كان من المؤيِّدين للثنائية الديكارتية (ثنائية الروح والجسد)، ومن أعماله: (تطوُّر الروح). وتقع مساهماته في الدرجة الأولى في فلسفة الدين وفلسفة العلم. المعرِّب.</w:t>
      </w:r>
    </w:p>
  </w:endnote>
  <w:endnote w:id="787">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أتقدَّم بالشكر الجزيل إلى الدكتور محمد رضا بيّات على قراءة هذه المقالة، وإثارته لبعض الملاحظات النافعة في إطار تدقيقها وإصلاحها.</w:t>
      </w:r>
    </w:p>
  </w:endnote>
  <w:endnote w:id="788">
    <w:p w:rsidR="00AC7176" w:rsidRPr="006323CC" w:rsidRDefault="00AC7176" w:rsidP="001438F6">
      <w:pPr>
        <w:pStyle w:val="aa"/>
        <w:bidi w:val="0"/>
        <w:spacing w:line="300" w:lineRule="exact"/>
        <w:ind w:firstLine="0"/>
        <w:rPr>
          <w:rFonts w:asciiTheme="majorBidi" w:hAnsiTheme="majorBidi" w:cstheme="majorBidi"/>
          <w:szCs w:val="20"/>
          <w:lang w:val="en-US" w:bidi="fa-IR"/>
        </w:rPr>
      </w:pPr>
      <w:r w:rsidRPr="006323CC">
        <w:rPr>
          <w:rFonts w:asciiTheme="majorBidi" w:hAnsiTheme="majorBidi" w:cstheme="majorBidi"/>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bidi="fa-IR"/>
        </w:rPr>
        <w:t>Jordon, J.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February). "Religious experience and naturalistic explanations",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Volume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Issue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 xml:space="preserve">,. Sophia,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w:t>
      </w:r>
      <w:r w:rsidRPr="006323CC">
        <w:rPr>
          <w:rFonts w:asciiTheme="majorBidi" w:hAnsiTheme="majorBidi" w:cstheme="majorBidi"/>
          <w:szCs w:val="20"/>
          <w:lang w:bidi="fa-IR"/>
        </w:rPr>
        <w:t xml:space="preserve">, pp. </w:t>
      </w:r>
      <w:r w:rsidRPr="006323CC">
        <w:rPr>
          <w:rFonts w:asciiTheme="majorBidi" w:hAnsiTheme="majorBidi" w:cs="Ya-Ali"/>
          <w:szCs w:val="20"/>
          <w:lang w:bidi="fa-IR"/>
        </w:rPr>
        <w:t>58</w:t>
      </w:r>
      <w:r w:rsidRPr="006323CC">
        <w:rPr>
          <w:rFonts w:asciiTheme="majorBidi" w:hAnsiTheme="majorBidi" w:cstheme="majorBidi"/>
          <w:szCs w:val="20"/>
          <w:lang w:bidi="fa-IR"/>
        </w:rPr>
        <w:t xml:space="preserve"> </w:t>
      </w:r>
      <w:r w:rsidRPr="006323CC">
        <w:rPr>
          <w:rFonts w:asciiTheme="majorBidi" w:hAnsiTheme="majorBidi" w:cstheme="majorBidi"/>
          <w:szCs w:val="20"/>
          <w:lang w:val="en-US" w:bidi="fa-IR"/>
        </w:rPr>
        <w:t>-</w:t>
      </w:r>
      <w:r w:rsidRPr="006323CC">
        <w:rPr>
          <w:rFonts w:asciiTheme="majorBidi" w:hAnsiTheme="majorBidi" w:cstheme="majorBidi"/>
          <w:szCs w:val="20"/>
          <w:lang w:bidi="fa-IR"/>
        </w:rPr>
        <w:t xml:space="preserve"> </w:t>
      </w:r>
      <w:r w:rsidRPr="006323CC">
        <w:rPr>
          <w:rFonts w:asciiTheme="majorBidi" w:hAnsiTheme="majorBidi" w:cs="Ya-Ali"/>
          <w:szCs w:val="20"/>
          <w:lang w:bidi="fa-IR"/>
        </w:rPr>
        <w:t>73</w:t>
      </w:r>
      <w:r w:rsidRPr="006323CC">
        <w:rPr>
          <w:rFonts w:asciiTheme="majorBidi" w:hAnsiTheme="majorBidi" w:cstheme="majorBidi"/>
          <w:szCs w:val="20"/>
          <w:lang w:bidi="fa-IR"/>
        </w:rPr>
        <w:t>.</w:t>
      </w:r>
    </w:p>
  </w:endnote>
  <w:endnote w:id="789">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w:t>
      </w:r>
      <w:r w:rsidRPr="006323CC">
        <w:rPr>
          <w:rFonts w:asciiTheme="majorBidi" w:hAnsiTheme="majorBidi" w:hint="cs"/>
          <w:sz w:val="28"/>
          <w:rtl/>
          <w:lang w:bidi="fa-IR"/>
        </w:rPr>
        <w:t xml:space="preserve"> المصدر السابق: </w:t>
      </w:r>
      <w:r w:rsidRPr="006323CC">
        <w:rPr>
          <w:rFonts w:asciiTheme="majorBidi" w:hAnsiTheme="majorBidi" w:hint="cs"/>
          <w:sz w:val="28"/>
          <w:rtl/>
          <w:lang w:val="en-US"/>
        </w:rPr>
        <w:t>5</w:t>
      </w:r>
      <w:r w:rsidRPr="006323CC">
        <w:rPr>
          <w:rFonts w:asciiTheme="majorBidi" w:hAnsiTheme="majorBidi" w:hint="cs"/>
          <w:sz w:val="28"/>
          <w:rtl/>
          <w:lang w:bidi="fa-IR"/>
        </w:rPr>
        <w:t>8 ـ 73.</w:t>
      </w:r>
    </w:p>
  </w:endnote>
  <w:endnote w:id="790">
    <w:p w:rsidR="00AC7176" w:rsidRPr="006323CC" w:rsidRDefault="00AC7176" w:rsidP="001438F6">
      <w:pPr>
        <w:widowControl/>
        <w:autoSpaceDE w:val="0"/>
        <w:autoSpaceDN w:val="0"/>
        <w:bidi w:val="0"/>
        <w:adjustRightInd w:val="0"/>
        <w:spacing w:line="300" w:lineRule="exact"/>
        <w:ind w:firstLine="0"/>
        <w:rPr>
          <w:rFonts w:ascii="Times New Roman" w:hAnsi="Times New Roman" w:cs="Times New Roman"/>
          <w:sz w:val="20"/>
          <w:szCs w:val="20"/>
        </w:rPr>
      </w:pPr>
      <w:r w:rsidRPr="006323CC">
        <w:rPr>
          <w:rFonts w:asciiTheme="majorBidi" w:hAnsiTheme="majorBidi" w:cstheme="majorBidi" w:hint="cs"/>
          <w:sz w:val="20"/>
          <w:szCs w:val="20"/>
          <w:rtl/>
        </w:rPr>
        <w:t>)</w:t>
      </w:r>
      <w:r w:rsidRPr="006323CC">
        <w:rPr>
          <w:rStyle w:val="ac"/>
          <w:rFonts w:asciiTheme="majorBidi" w:hAnsiTheme="majorBidi" w:cstheme="majorBidi"/>
          <w:sz w:val="20"/>
          <w:szCs w:val="20"/>
          <w:vertAlign w:val="baseline"/>
        </w:rPr>
        <w:endnoteRef/>
      </w:r>
      <w:r w:rsidRPr="006323CC">
        <w:rPr>
          <w:rFonts w:asciiTheme="majorBidi" w:hAnsiTheme="majorBidi" w:cstheme="majorBidi"/>
          <w:sz w:val="20"/>
          <w:szCs w:val="20"/>
        </w:rPr>
        <w:t xml:space="preserve">) </w:t>
      </w:r>
      <w:r w:rsidRPr="006323CC">
        <w:rPr>
          <w:rFonts w:ascii="Times New Roman" w:hAnsi="Times New Roman" w:cs="Times New Roman"/>
          <w:sz w:val="20"/>
          <w:szCs w:val="20"/>
        </w:rPr>
        <w:t>Broad, C. (</w:t>
      </w:r>
      <w:r w:rsidRPr="006323CC">
        <w:rPr>
          <w:rFonts w:ascii="Times New Roman" w:hAnsi="Times New Roman" w:cs="Ya-Ali"/>
          <w:sz w:val="20"/>
          <w:szCs w:val="20"/>
        </w:rPr>
        <w:t>1969</w:t>
      </w:r>
      <w:r w:rsidRPr="006323CC">
        <w:rPr>
          <w:rFonts w:ascii="Times New Roman" w:hAnsi="Times New Roman" w:cs="Times New Roman"/>
          <w:sz w:val="20"/>
          <w:szCs w:val="20"/>
        </w:rPr>
        <w:t>). Religion, Philosophy and Psychical Research. (NY: Humanities Press)</w:t>
      </w:r>
      <w:r w:rsidRPr="006323CC">
        <w:rPr>
          <w:rFonts w:asciiTheme="majorBidi" w:hAnsiTheme="majorBidi" w:cstheme="majorBidi"/>
          <w:sz w:val="20"/>
          <w:szCs w:val="20"/>
          <w:lang w:bidi="fa-IR"/>
        </w:rPr>
        <w:t xml:space="preserve">, pp. </w:t>
      </w:r>
      <w:r w:rsidRPr="006323CC">
        <w:rPr>
          <w:rFonts w:asciiTheme="majorBidi" w:hAnsiTheme="majorBidi" w:cs="Ya-Ali"/>
          <w:sz w:val="20"/>
          <w:szCs w:val="20"/>
          <w:lang w:bidi="fa-IR"/>
        </w:rPr>
        <w:t>175</w:t>
      </w:r>
      <w:r w:rsidRPr="006323CC">
        <w:rPr>
          <w:rFonts w:asciiTheme="majorBidi" w:hAnsiTheme="majorBidi" w:cstheme="majorBidi"/>
          <w:sz w:val="20"/>
          <w:szCs w:val="20"/>
          <w:lang w:bidi="fa-IR"/>
        </w:rPr>
        <w:t xml:space="preserve"> - </w:t>
      </w:r>
      <w:r w:rsidRPr="006323CC">
        <w:rPr>
          <w:rFonts w:asciiTheme="majorBidi" w:hAnsiTheme="majorBidi" w:cs="Ya-Ali"/>
          <w:sz w:val="20"/>
          <w:szCs w:val="20"/>
          <w:lang w:bidi="fa-IR"/>
        </w:rPr>
        <w:t>201</w:t>
      </w:r>
      <w:r w:rsidRPr="006323CC">
        <w:rPr>
          <w:rFonts w:asciiTheme="majorBidi" w:hAnsiTheme="majorBidi" w:cstheme="majorBidi"/>
          <w:sz w:val="20"/>
          <w:szCs w:val="20"/>
          <w:lang w:bidi="fa-IR"/>
        </w:rPr>
        <w:t>.</w:t>
      </w:r>
    </w:p>
  </w:endnote>
  <w:endnote w:id="791">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w:t>
      </w:r>
      <w:r w:rsidRPr="006323CC">
        <w:rPr>
          <w:rFonts w:ascii="Times New Roman" w:hAnsi="Times New Roman" w:hint="cs"/>
          <w:sz w:val="28"/>
          <w:rtl/>
        </w:rPr>
        <w:t xml:space="preserve"> المصدر السابق: 197 ـ 198.</w:t>
      </w:r>
    </w:p>
  </w:endnote>
  <w:endnote w:id="792">
    <w:p w:rsidR="00AC7176" w:rsidRPr="006323CC" w:rsidRDefault="00AC7176" w:rsidP="001438F6">
      <w:pPr>
        <w:pStyle w:val="aa"/>
        <w:bidi w:val="0"/>
        <w:spacing w:line="300" w:lineRule="exact"/>
        <w:ind w:firstLine="0"/>
        <w:rPr>
          <w:rFonts w:asciiTheme="majorBidi" w:hAnsiTheme="majorBidi" w:cstheme="majorBidi"/>
          <w:szCs w:val="20"/>
          <w:lang w:val="en-US" w:bidi="fa-IR"/>
        </w:rPr>
      </w:pPr>
      <w:r w:rsidRPr="006323CC">
        <w:rPr>
          <w:rFonts w:asciiTheme="majorBidi" w:hAnsiTheme="majorBidi" w:cstheme="majorBidi"/>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bidi="fa-IR"/>
        </w:rPr>
        <w:t>Wainwright, W. (</w:t>
      </w:r>
      <w:r w:rsidRPr="006323CC">
        <w:rPr>
          <w:rFonts w:asciiTheme="majorBidi" w:hAnsiTheme="majorBidi" w:cs="Ya-Ali"/>
          <w:szCs w:val="20"/>
          <w:lang w:val="en-US" w:bidi="fa-IR"/>
        </w:rPr>
        <w:t>1999</w:t>
      </w:r>
      <w:r w:rsidRPr="006323CC">
        <w:rPr>
          <w:rFonts w:asciiTheme="majorBidi" w:hAnsiTheme="majorBidi" w:cstheme="majorBidi"/>
          <w:szCs w:val="20"/>
          <w:lang w:val="en-US" w:bidi="fa-IR"/>
        </w:rPr>
        <w:t>). Philosophy of Religion (</w:t>
      </w:r>
      <w:r w:rsidRPr="006323CC">
        <w:rPr>
          <w:rFonts w:asciiTheme="majorBidi" w:hAnsiTheme="majorBidi" w:cs="Ya-Ali"/>
          <w:szCs w:val="20"/>
          <w:lang w:val="en-US" w:bidi="fa-IR"/>
        </w:rPr>
        <w:t>2</w:t>
      </w:r>
      <w:r w:rsidRPr="006323CC">
        <w:rPr>
          <w:rFonts w:asciiTheme="majorBidi" w:hAnsiTheme="majorBidi" w:cstheme="majorBidi"/>
          <w:szCs w:val="20"/>
          <w:lang w:val="en-US" w:bidi="fa-IR"/>
        </w:rPr>
        <w:t>nd ed.). New York: Wadsworth</w:t>
      </w:r>
      <w:r w:rsidRPr="006323CC">
        <w:rPr>
          <w:rFonts w:asciiTheme="majorBidi" w:hAnsiTheme="majorBidi" w:cstheme="majorBidi"/>
          <w:szCs w:val="20"/>
          <w:lang w:bidi="fa-IR"/>
        </w:rPr>
        <w:t xml:space="preserve">, p. </w:t>
      </w:r>
      <w:r w:rsidRPr="006323CC">
        <w:rPr>
          <w:rFonts w:asciiTheme="majorBidi" w:hAnsiTheme="majorBidi" w:cs="Ya-Ali"/>
          <w:szCs w:val="20"/>
          <w:lang w:bidi="fa-IR"/>
        </w:rPr>
        <w:t>133</w:t>
      </w:r>
      <w:r w:rsidRPr="006323CC">
        <w:rPr>
          <w:rFonts w:asciiTheme="majorBidi" w:hAnsiTheme="majorBidi" w:cstheme="majorBidi"/>
          <w:szCs w:val="20"/>
          <w:lang w:bidi="fa-IR"/>
        </w:rPr>
        <w:t>.</w:t>
      </w:r>
    </w:p>
  </w:endnote>
  <w:endnote w:id="793">
    <w:p w:rsidR="00AC7176" w:rsidRPr="006323CC" w:rsidRDefault="00AC7176" w:rsidP="001438F6">
      <w:pPr>
        <w:pStyle w:val="aa"/>
        <w:spacing w:line="300" w:lineRule="exact"/>
        <w:ind w:firstLine="0"/>
        <w:rPr>
          <w:sz w:val="28"/>
          <w:rtl/>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w:t>
      </w:r>
      <w:r w:rsidRPr="006323CC">
        <w:rPr>
          <w:rFonts w:hint="eastAsia"/>
          <w:sz w:val="28"/>
          <w:rtl/>
        </w:rPr>
        <w:t>آلستون،</w:t>
      </w:r>
      <w:r w:rsidRPr="006323CC">
        <w:rPr>
          <w:sz w:val="28"/>
          <w:rtl/>
        </w:rPr>
        <w:t xml:space="preserve"> </w:t>
      </w:r>
      <w:r w:rsidRPr="006323CC">
        <w:rPr>
          <w:rFonts w:cs="AL-Mohanad"/>
          <w:sz w:val="22"/>
          <w:szCs w:val="22"/>
          <w:rtl/>
        </w:rPr>
        <w:t>«</w:t>
      </w:r>
      <w:r w:rsidRPr="006323CC">
        <w:rPr>
          <w:rFonts w:hint="eastAsia"/>
          <w:sz w:val="28"/>
          <w:rtl/>
        </w:rPr>
        <w:t>آ</w:t>
      </w:r>
      <w:r w:rsidRPr="006323CC">
        <w:rPr>
          <w:rFonts w:hint="cs"/>
          <w:sz w:val="28"/>
          <w:rtl/>
        </w:rPr>
        <w:t>ي</w:t>
      </w:r>
      <w:r w:rsidRPr="006323CC">
        <w:rPr>
          <w:rFonts w:hint="eastAsia"/>
          <w:sz w:val="28"/>
          <w:rtl/>
        </w:rPr>
        <w:t>ا</w:t>
      </w:r>
      <w:r w:rsidRPr="006323CC">
        <w:rPr>
          <w:sz w:val="28"/>
          <w:rtl/>
        </w:rPr>
        <w:t xml:space="preserve"> </w:t>
      </w:r>
      <w:r w:rsidRPr="006323CC">
        <w:rPr>
          <w:rFonts w:hint="eastAsia"/>
          <w:sz w:val="28"/>
          <w:rtl/>
        </w:rPr>
        <w:t>اعتقاد</w:t>
      </w:r>
      <w:r w:rsidRPr="006323CC">
        <w:rPr>
          <w:sz w:val="28"/>
          <w:rtl/>
        </w:rPr>
        <w:t xml:space="preserve"> </w:t>
      </w:r>
      <w:r w:rsidRPr="006323CC">
        <w:rPr>
          <w:rFonts w:hint="eastAsia"/>
          <w:sz w:val="28"/>
          <w:rtl/>
        </w:rPr>
        <w:t>د</w:t>
      </w:r>
      <w:r w:rsidRPr="006323CC">
        <w:rPr>
          <w:rFonts w:hint="cs"/>
          <w:sz w:val="28"/>
          <w:rtl/>
        </w:rPr>
        <w:t>ي</w:t>
      </w:r>
      <w:r w:rsidRPr="006323CC">
        <w:rPr>
          <w:rFonts w:hint="eastAsia"/>
          <w:sz w:val="28"/>
          <w:rtl/>
        </w:rPr>
        <w:t>ن</w:t>
      </w:r>
      <w:r w:rsidRPr="006323CC">
        <w:rPr>
          <w:rFonts w:hint="cs"/>
          <w:sz w:val="28"/>
          <w:rtl/>
        </w:rPr>
        <w:t>ي</w:t>
      </w:r>
      <w:r w:rsidRPr="006323CC">
        <w:rPr>
          <w:sz w:val="28"/>
          <w:rtl/>
        </w:rPr>
        <w:t xml:space="preserve"> </w:t>
      </w:r>
      <w:r w:rsidRPr="006323CC">
        <w:rPr>
          <w:rFonts w:hint="eastAsia"/>
          <w:sz w:val="28"/>
          <w:rtl/>
        </w:rPr>
        <w:t>معقول</w:t>
      </w:r>
      <w:r w:rsidRPr="006323CC">
        <w:rPr>
          <w:sz w:val="28"/>
          <w:rtl/>
        </w:rPr>
        <w:t xml:space="preserve"> </w:t>
      </w:r>
      <w:r w:rsidRPr="006323CC">
        <w:rPr>
          <w:rFonts w:hint="eastAsia"/>
          <w:sz w:val="28"/>
          <w:rtl/>
        </w:rPr>
        <w:t>است</w:t>
      </w:r>
      <w:r w:rsidRPr="006323CC">
        <w:rPr>
          <w:rFonts w:hint="cs"/>
          <w:sz w:val="28"/>
          <w:rtl/>
        </w:rPr>
        <w:t>؟</w:t>
      </w:r>
      <w:r w:rsidRPr="006323CC">
        <w:rPr>
          <w:rFonts w:cs="AL-Mohanad"/>
          <w:sz w:val="22"/>
          <w:szCs w:val="22"/>
          <w:rtl/>
        </w:rPr>
        <w:t>»</w:t>
      </w:r>
      <w:r w:rsidRPr="006323CC">
        <w:rPr>
          <w:rFonts w:hint="cs"/>
          <w:sz w:val="28"/>
          <w:rtl/>
        </w:rPr>
        <w:t xml:space="preserve">، </w:t>
      </w:r>
      <w:r w:rsidRPr="006323CC">
        <w:rPr>
          <w:rFonts w:hint="eastAsia"/>
          <w:sz w:val="28"/>
          <w:rtl/>
        </w:rPr>
        <w:t>ترج</w:t>
      </w:r>
      <w:r w:rsidRPr="006323CC">
        <w:rPr>
          <w:rFonts w:hint="cs"/>
          <w:sz w:val="28"/>
          <w:rtl/>
        </w:rPr>
        <w:t>مة:</w:t>
      </w:r>
      <w:r w:rsidRPr="006323CC">
        <w:rPr>
          <w:sz w:val="28"/>
          <w:rtl/>
        </w:rPr>
        <w:t xml:space="preserve"> </w:t>
      </w:r>
      <w:r w:rsidRPr="006323CC">
        <w:rPr>
          <w:rFonts w:hint="eastAsia"/>
          <w:sz w:val="28"/>
          <w:rtl/>
        </w:rPr>
        <w:t>نرجس</w:t>
      </w:r>
      <w:r w:rsidRPr="006323CC">
        <w:rPr>
          <w:sz w:val="28"/>
          <w:rtl/>
        </w:rPr>
        <w:t xml:space="preserve"> </w:t>
      </w:r>
      <w:r w:rsidRPr="006323CC">
        <w:rPr>
          <w:rFonts w:hint="eastAsia"/>
          <w:sz w:val="28"/>
          <w:rtl/>
        </w:rPr>
        <w:t>جواندل،</w:t>
      </w:r>
      <w:r w:rsidRPr="006323CC">
        <w:rPr>
          <w:sz w:val="28"/>
          <w:rtl/>
        </w:rPr>
        <w:t xml:space="preserve"> </w:t>
      </w:r>
      <w:r w:rsidRPr="006323CC">
        <w:rPr>
          <w:rFonts w:hint="cs"/>
          <w:sz w:val="28"/>
          <w:rtl/>
        </w:rPr>
        <w:t xml:space="preserve">مجلّة </w:t>
      </w:r>
      <w:r w:rsidRPr="006323CC">
        <w:rPr>
          <w:rFonts w:hint="eastAsia"/>
          <w:sz w:val="28"/>
          <w:rtl/>
        </w:rPr>
        <w:t>نقد</w:t>
      </w:r>
      <w:r w:rsidRPr="006323CC">
        <w:rPr>
          <w:sz w:val="28"/>
          <w:rtl/>
        </w:rPr>
        <w:t xml:space="preserve"> </w:t>
      </w:r>
      <w:r w:rsidRPr="006323CC">
        <w:rPr>
          <w:rFonts w:hint="cs"/>
          <w:sz w:val="28"/>
          <w:rtl/>
        </w:rPr>
        <w:t>ونظر،</w:t>
      </w:r>
      <w:r w:rsidRPr="006323CC">
        <w:rPr>
          <w:sz w:val="28"/>
          <w:lang w:val="en-US"/>
        </w:rPr>
        <w:t xml:space="preserve"> </w:t>
      </w:r>
      <w:r w:rsidRPr="006323CC">
        <w:rPr>
          <w:rFonts w:hint="cs"/>
          <w:sz w:val="28"/>
          <w:rtl/>
        </w:rPr>
        <w:t>العدد 25: 82.</w:t>
      </w:r>
    </w:p>
  </w:endnote>
  <w:endnote w:id="794">
    <w:p w:rsidR="00AC7176" w:rsidRPr="006323CC" w:rsidRDefault="00AC7176" w:rsidP="001438F6">
      <w:pPr>
        <w:pStyle w:val="aa"/>
        <w:bidi w:val="0"/>
        <w:spacing w:line="300" w:lineRule="exact"/>
        <w:ind w:firstLine="0"/>
        <w:rPr>
          <w:rFonts w:asciiTheme="majorBidi" w:hAnsiTheme="majorBidi" w:cstheme="majorBidi"/>
          <w:szCs w:val="20"/>
          <w:lang w:val="en-US"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bidi="fa-IR"/>
        </w:rPr>
        <w:t>Swinburne, R. (</w:t>
      </w:r>
      <w:r w:rsidRPr="006323CC">
        <w:rPr>
          <w:rFonts w:asciiTheme="majorBidi" w:hAnsiTheme="majorBidi" w:cs="Ya-Ali"/>
          <w:szCs w:val="20"/>
          <w:lang w:val="en-US" w:bidi="fa-IR"/>
        </w:rPr>
        <w:t>2004</w:t>
      </w:r>
      <w:r w:rsidRPr="006323CC">
        <w:rPr>
          <w:rFonts w:asciiTheme="majorBidi" w:hAnsiTheme="majorBidi" w:cstheme="majorBidi"/>
          <w:szCs w:val="20"/>
          <w:lang w:val="en-US" w:bidi="fa-IR"/>
        </w:rPr>
        <w:t>). The Existence of God. Oxford: Oxford University Press</w:t>
      </w:r>
      <w:r w:rsidRPr="006323CC">
        <w:rPr>
          <w:rFonts w:asciiTheme="majorBidi" w:hAnsiTheme="majorBidi" w:cstheme="majorBidi"/>
          <w:szCs w:val="20"/>
          <w:lang w:bidi="fa-IR"/>
        </w:rPr>
        <w:t xml:space="preserve">, pp. </w:t>
      </w:r>
      <w:r w:rsidRPr="006323CC">
        <w:rPr>
          <w:rFonts w:asciiTheme="majorBidi" w:hAnsiTheme="majorBidi" w:cs="Ya-Ali"/>
          <w:szCs w:val="20"/>
          <w:lang w:bidi="fa-IR"/>
        </w:rPr>
        <w:t>293</w:t>
      </w:r>
      <w:r w:rsidRPr="006323CC">
        <w:rPr>
          <w:rFonts w:asciiTheme="majorBidi" w:hAnsiTheme="majorBidi" w:cstheme="majorBidi"/>
          <w:szCs w:val="20"/>
          <w:lang w:bidi="fa-IR"/>
        </w:rPr>
        <w:t xml:space="preserve"> </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 xml:space="preserve"> </w:t>
      </w:r>
      <w:r w:rsidRPr="006323CC">
        <w:rPr>
          <w:rFonts w:asciiTheme="majorBidi" w:hAnsiTheme="majorBidi" w:cs="Ya-Ali"/>
          <w:szCs w:val="20"/>
          <w:lang w:bidi="fa-IR"/>
        </w:rPr>
        <w:t>327</w:t>
      </w:r>
      <w:r w:rsidRPr="006323CC">
        <w:rPr>
          <w:rFonts w:asciiTheme="majorBidi" w:hAnsiTheme="majorBidi" w:cstheme="majorBidi"/>
          <w:szCs w:val="20"/>
          <w:lang w:bidi="fa-IR"/>
        </w:rPr>
        <w:t>.</w:t>
      </w:r>
    </w:p>
  </w:endnote>
  <w:endnote w:id="795">
    <w:p w:rsidR="00AC7176" w:rsidRPr="006323CC" w:rsidRDefault="00AC7176" w:rsidP="001438F6">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bidi="fa-IR"/>
        </w:rPr>
        <w:t>Wainwright, W. (</w:t>
      </w:r>
      <w:r w:rsidRPr="006323CC">
        <w:rPr>
          <w:rFonts w:asciiTheme="majorBidi" w:hAnsiTheme="majorBidi" w:cs="Ya-Ali"/>
          <w:szCs w:val="20"/>
          <w:lang w:val="en-US" w:bidi="fa-IR"/>
        </w:rPr>
        <w:t>1999</w:t>
      </w:r>
      <w:r w:rsidRPr="006323CC">
        <w:rPr>
          <w:rFonts w:asciiTheme="majorBidi" w:hAnsiTheme="majorBidi" w:cstheme="majorBidi"/>
          <w:szCs w:val="20"/>
          <w:lang w:val="en-US" w:bidi="fa-IR"/>
        </w:rPr>
        <w:t>). Philosophy of Religion (</w:t>
      </w:r>
      <w:r w:rsidRPr="006323CC">
        <w:rPr>
          <w:rFonts w:asciiTheme="majorBidi" w:hAnsiTheme="majorBidi" w:cs="Ya-Ali"/>
          <w:szCs w:val="20"/>
          <w:lang w:val="en-US" w:bidi="fa-IR"/>
        </w:rPr>
        <w:t>2</w:t>
      </w:r>
      <w:r w:rsidRPr="006323CC">
        <w:rPr>
          <w:rFonts w:asciiTheme="majorBidi" w:hAnsiTheme="majorBidi" w:cstheme="majorBidi"/>
          <w:szCs w:val="20"/>
          <w:lang w:val="en-US" w:bidi="fa-IR"/>
        </w:rPr>
        <w:t>nd ed.). New York: Wadsworth</w:t>
      </w:r>
      <w:r w:rsidRPr="006323CC">
        <w:rPr>
          <w:rFonts w:asciiTheme="majorBidi" w:hAnsiTheme="majorBidi" w:cstheme="majorBidi"/>
          <w:szCs w:val="20"/>
        </w:rPr>
        <w:t xml:space="preserve">, pp. </w:t>
      </w:r>
      <w:r w:rsidRPr="006323CC">
        <w:rPr>
          <w:rFonts w:asciiTheme="majorBidi" w:hAnsiTheme="majorBidi" w:cs="Ya-Ali"/>
          <w:szCs w:val="20"/>
        </w:rPr>
        <w:t>126</w:t>
      </w:r>
      <w:r w:rsidRPr="006323CC">
        <w:rPr>
          <w:rFonts w:asciiTheme="majorBidi" w:hAnsiTheme="majorBidi" w:cstheme="majorBidi"/>
          <w:szCs w:val="20"/>
        </w:rPr>
        <w:t xml:space="preserve"> </w:t>
      </w:r>
      <w:r w:rsidRPr="006323CC">
        <w:rPr>
          <w:rFonts w:asciiTheme="majorBidi" w:hAnsiTheme="majorBidi" w:cstheme="majorBidi" w:hint="cs"/>
          <w:szCs w:val="20"/>
          <w:rtl/>
        </w:rPr>
        <w:t>-</w:t>
      </w:r>
      <w:r w:rsidRPr="006323CC">
        <w:rPr>
          <w:rFonts w:asciiTheme="majorBidi" w:hAnsiTheme="majorBidi" w:cstheme="majorBidi"/>
          <w:szCs w:val="20"/>
        </w:rPr>
        <w:t xml:space="preserve"> </w:t>
      </w:r>
      <w:r w:rsidRPr="006323CC">
        <w:rPr>
          <w:rFonts w:asciiTheme="majorBidi" w:hAnsiTheme="majorBidi" w:cs="Ya-Ali"/>
          <w:szCs w:val="20"/>
        </w:rPr>
        <w:t>128</w:t>
      </w:r>
      <w:r w:rsidRPr="006323CC">
        <w:rPr>
          <w:rFonts w:asciiTheme="majorBidi" w:hAnsiTheme="majorBidi" w:cstheme="majorBidi"/>
          <w:szCs w:val="20"/>
        </w:rPr>
        <w:t>.</w:t>
      </w:r>
    </w:p>
  </w:endnote>
  <w:endnote w:id="796">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bidi="fa-IR"/>
        </w:rPr>
        <w:t>Jordon, J.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February). "Religious experience and naturalistic explanations",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Volume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Issue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 xml:space="preserve">,. Sophia,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w:t>
      </w:r>
      <w:r w:rsidRPr="006323CC">
        <w:rPr>
          <w:rFonts w:asciiTheme="majorBidi" w:hAnsiTheme="majorBidi" w:cstheme="majorBidi"/>
          <w:szCs w:val="20"/>
          <w:lang w:bidi="fa-IR"/>
        </w:rPr>
        <w:t xml:space="preserve">, pp. </w:t>
      </w:r>
      <w:r w:rsidRPr="006323CC">
        <w:rPr>
          <w:rFonts w:asciiTheme="majorBidi" w:hAnsiTheme="majorBidi" w:cs="Ya-Ali"/>
          <w:szCs w:val="20"/>
          <w:lang w:bidi="fa-IR"/>
        </w:rPr>
        <w:t>70</w:t>
      </w:r>
      <w:r w:rsidRPr="006323CC">
        <w:rPr>
          <w:rFonts w:asciiTheme="majorBidi" w:hAnsiTheme="majorBidi" w:cstheme="majorBidi"/>
          <w:szCs w:val="20"/>
          <w:lang w:bidi="fa-IR"/>
        </w:rPr>
        <w:t xml:space="preserve"> </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 xml:space="preserve"> </w:t>
      </w:r>
      <w:r w:rsidRPr="006323CC">
        <w:rPr>
          <w:rFonts w:asciiTheme="majorBidi" w:hAnsiTheme="majorBidi" w:cs="Ya-Ali"/>
          <w:szCs w:val="20"/>
          <w:lang w:bidi="fa-IR"/>
        </w:rPr>
        <w:t>71</w:t>
      </w:r>
      <w:r w:rsidRPr="006323CC">
        <w:rPr>
          <w:rFonts w:asciiTheme="majorBidi" w:hAnsiTheme="majorBidi" w:cstheme="majorBidi"/>
          <w:szCs w:val="20"/>
          <w:lang w:bidi="fa-IR"/>
        </w:rPr>
        <w:t>.</w:t>
      </w:r>
    </w:p>
  </w:endnote>
  <w:endnote w:id="797">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 xml:space="preserve">causal theory of perception. </w:t>
      </w:r>
    </w:p>
  </w:endnote>
  <w:endnote w:id="798">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bidi="fa-IR"/>
        </w:rPr>
        <w:t>Jordon, J.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February). "Religious experience and naturalistic explanations",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Volume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Issue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 xml:space="preserve">,. Sophia,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w:t>
      </w:r>
      <w:r w:rsidRPr="006323CC">
        <w:rPr>
          <w:rFonts w:asciiTheme="majorBidi" w:hAnsiTheme="majorBidi" w:cstheme="majorBidi"/>
          <w:szCs w:val="20"/>
          <w:lang w:bidi="fa-IR"/>
        </w:rPr>
        <w:t xml:space="preserve">, p. </w:t>
      </w:r>
      <w:r w:rsidRPr="006323CC">
        <w:rPr>
          <w:rFonts w:asciiTheme="majorBidi" w:hAnsiTheme="majorBidi" w:cs="Ya-Ali"/>
          <w:szCs w:val="20"/>
          <w:lang w:bidi="fa-IR"/>
        </w:rPr>
        <w:t>71</w:t>
      </w:r>
      <w:r w:rsidRPr="006323CC">
        <w:rPr>
          <w:rFonts w:asciiTheme="majorBidi" w:hAnsiTheme="majorBidi" w:cstheme="majorBidi"/>
          <w:szCs w:val="20"/>
          <w:lang w:bidi="fa-IR"/>
        </w:rPr>
        <w:t>.</w:t>
      </w:r>
    </w:p>
  </w:endnote>
  <w:endnote w:id="799">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bidi="fa-IR"/>
        </w:rPr>
        <w:t>Swinburne, R. (</w:t>
      </w:r>
      <w:r w:rsidRPr="006323CC">
        <w:rPr>
          <w:rFonts w:asciiTheme="majorBidi" w:hAnsiTheme="majorBidi" w:cs="Ya-Ali"/>
          <w:szCs w:val="20"/>
          <w:lang w:val="en-US" w:bidi="fa-IR"/>
        </w:rPr>
        <w:t>2004</w:t>
      </w:r>
      <w:r w:rsidRPr="006323CC">
        <w:rPr>
          <w:rFonts w:asciiTheme="majorBidi" w:hAnsiTheme="majorBidi" w:cstheme="majorBidi"/>
          <w:szCs w:val="20"/>
          <w:lang w:val="en-US" w:bidi="fa-IR"/>
        </w:rPr>
        <w:t>). The Existence of God. Oxford: Oxford University Press</w:t>
      </w:r>
      <w:r w:rsidRPr="006323CC">
        <w:rPr>
          <w:rFonts w:asciiTheme="majorBidi" w:hAnsiTheme="majorBidi" w:cstheme="majorBidi"/>
          <w:szCs w:val="20"/>
          <w:lang w:bidi="fa-IR"/>
        </w:rPr>
        <w:t xml:space="preserve">, pp. </w:t>
      </w:r>
      <w:r w:rsidRPr="006323CC">
        <w:rPr>
          <w:rFonts w:asciiTheme="majorBidi" w:hAnsiTheme="majorBidi" w:cs="Ya-Ali"/>
          <w:szCs w:val="20"/>
          <w:lang w:bidi="fa-IR"/>
        </w:rPr>
        <w:t>254</w:t>
      </w:r>
      <w:r w:rsidRPr="006323CC">
        <w:rPr>
          <w:rFonts w:asciiTheme="majorBidi" w:hAnsiTheme="majorBidi" w:cstheme="majorBidi"/>
          <w:szCs w:val="20"/>
          <w:lang w:bidi="fa-IR"/>
        </w:rPr>
        <w:t xml:space="preserve"> </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 xml:space="preserve"> </w:t>
      </w:r>
      <w:r w:rsidRPr="006323CC">
        <w:rPr>
          <w:rFonts w:asciiTheme="majorBidi" w:hAnsiTheme="majorBidi" w:cs="Ya-Ali"/>
          <w:szCs w:val="20"/>
          <w:lang w:bidi="fa-IR"/>
        </w:rPr>
        <w:t>271</w:t>
      </w:r>
      <w:r w:rsidRPr="006323CC">
        <w:rPr>
          <w:rFonts w:asciiTheme="majorBidi" w:hAnsiTheme="majorBidi" w:cstheme="majorBidi"/>
          <w:szCs w:val="20"/>
          <w:lang w:bidi="fa-IR"/>
        </w:rPr>
        <w:t>.</w:t>
      </w:r>
    </w:p>
  </w:endnote>
  <w:endnote w:id="800">
    <w:p w:rsidR="00AC7176" w:rsidRPr="006323CC" w:rsidRDefault="00AC7176" w:rsidP="001438F6">
      <w:pPr>
        <w:pStyle w:val="aa"/>
        <w:spacing w:line="300" w:lineRule="exact"/>
        <w:ind w:firstLine="0"/>
        <w:rPr>
          <w:rFonts w:asciiTheme="majorBidi" w:hAnsiTheme="majorBidi"/>
          <w:sz w:val="28"/>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 المصدر السابق: 46 ـ 52.</w:t>
      </w:r>
      <w:r w:rsidRPr="006323CC">
        <w:rPr>
          <w:rFonts w:asciiTheme="majorBidi" w:hAnsiTheme="majorBidi"/>
          <w:sz w:val="28"/>
          <w:lang w:val="en-US" w:bidi="fa-IR"/>
        </w:rPr>
        <w:t xml:space="preserve"> </w:t>
      </w:r>
    </w:p>
  </w:endnote>
  <w:endnote w:id="801">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Gutting, G. (</w:t>
      </w:r>
      <w:r w:rsidRPr="006323CC">
        <w:rPr>
          <w:rFonts w:asciiTheme="majorBidi" w:hAnsiTheme="majorBidi" w:cs="Ya-Ali"/>
          <w:szCs w:val="20"/>
          <w:lang w:bidi="fa-IR"/>
        </w:rPr>
        <w:t>1982</w:t>
      </w:r>
      <w:r w:rsidRPr="006323CC">
        <w:rPr>
          <w:rFonts w:asciiTheme="majorBidi" w:hAnsiTheme="majorBidi" w:cstheme="majorBidi"/>
          <w:szCs w:val="20"/>
          <w:lang w:bidi="fa-IR"/>
        </w:rPr>
        <w:t>). Religious Belief and Religious Scepticism. (Notre</w:t>
      </w:r>
      <w:r w:rsidRPr="006323CC">
        <w:rPr>
          <w:rFonts w:asciiTheme="majorBidi" w:hAnsiTheme="majorBidi" w:cstheme="majorBidi" w:hint="cs"/>
          <w:szCs w:val="20"/>
          <w:rtl/>
          <w:lang w:bidi="fa-IR"/>
        </w:rPr>
        <w:t xml:space="preserve"> </w:t>
      </w:r>
      <w:r w:rsidRPr="006323CC">
        <w:rPr>
          <w:rFonts w:asciiTheme="majorBidi" w:hAnsiTheme="majorBidi" w:cstheme="majorBidi"/>
          <w:szCs w:val="20"/>
          <w:lang w:bidi="fa-IR"/>
        </w:rPr>
        <w:t>Dame: University of Notre Dame Press</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 xml:space="preserve">, pp. </w:t>
      </w:r>
      <w:r w:rsidRPr="006323CC">
        <w:rPr>
          <w:rFonts w:asciiTheme="majorBidi" w:hAnsiTheme="majorBidi" w:cs="Ya-Ali"/>
          <w:szCs w:val="20"/>
          <w:lang w:bidi="fa-IR"/>
        </w:rPr>
        <w:t>151</w:t>
      </w:r>
      <w:r w:rsidRPr="006323CC">
        <w:rPr>
          <w:rFonts w:asciiTheme="majorBidi" w:hAnsiTheme="majorBidi" w:cstheme="majorBidi"/>
          <w:szCs w:val="20"/>
          <w:lang w:bidi="fa-IR"/>
        </w:rPr>
        <w:t xml:space="preserve"> </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 xml:space="preserve"> </w:t>
      </w:r>
      <w:r w:rsidRPr="006323CC">
        <w:rPr>
          <w:rFonts w:asciiTheme="majorBidi" w:hAnsiTheme="majorBidi" w:cs="Ya-Ali"/>
          <w:szCs w:val="20"/>
          <w:lang w:bidi="fa-IR"/>
        </w:rPr>
        <w:t>153</w:t>
      </w:r>
      <w:r w:rsidRPr="006323CC">
        <w:rPr>
          <w:rFonts w:asciiTheme="majorBidi" w:hAnsiTheme="majorBidi" w:cstheme="majorBidi"/>
          <w:szCs w:val="20"/>
          <w:lang w:bidi="fa-IR"/>
        </w:rPr>
        <w:t>.</w:t>
      </w:r>
    </w:p>
  </w:endnote>
  <w:endnote w:id="802">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bidi="fa-IR"/>
        </w:rPr>
        <w:t>Jordon, J.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February). "Religious experience and naturalistic explanations",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Volume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Issue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 xml:space="preserve">,. Sophia,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w:t>
      </w:r>
      <w:r w:rsidRPr="006323CC">
        <w:rPr>
          <w:rFonts w:asciiTheme="majorBidi" w:hAnsiTheme="majorBidi" w:cstheme="majorBidi"/>
          <w:szCs w:val="20"/>
          <w:lang w:bidi="fa-IR"/>
        </w:rPr>
        <w:t xml:space="preserve">, pp. </w:t>
      </w:r>
      <w:r w:rsidRPr="006323CC">
        <w:rPr>
          <w:rFonts w:asciiTheme="majorBidi" w:hAnsiTheme="majorBidi" w:cs="Ya-Ali"/>
          <w:szCs w:val="20"/>
          <w:lang w:bidi="fa-IR"/>
        </w:rPr>
        <w:t>10</w:t>
      </w:r>
      <w:r w:rsidRPr="006323CC">
        <w:rPr>
          <w:rFonts w:asciiTheme="majorBidi" w:hAnsiTheme="majorBidi" w:cstheme="majorBidi"/>
          <w:szCs w:val="20"/>
          <w:lang w:bidi="fa-IR"/>
        </w:rPr>
        <w:t xml:space="preserve"> -</w:t>
      </w:r>
      <w:r w:rsidRPr="006323CC">
        <w:rPr>
          <w:rFonts w:asciiTheme="majorBidi" w:hAnsiTheme="majorBidi" w:cs="Ya-Ali"/>
          <w:szCs w:val="20"/>
          <w:lang w:bidi="fa-IR"/>
        </w:rPr>
        <w:t>20</w:t>
      </w:r>
      <w:r w:rsidRPr="006323CC">
        <w:rPr>
          <w:rFonts w:asciiTheme="majorBidi" w:hAnsiTheme="majorBidi" w:cstheme="majorBidi"/>
          <w:szCs w:val="20"/>
          <w:lang w:bidi="fa-IR"/>
        </w:rPr>
        <w:t>.</w:t>
      </w:r>
    </w:p>
  </w:endnote>
  <w:endnote w:id="803">
    <w:p w:rsidR="00AC7176" w:rsidRPr="006323CC" w:rsidRDefault="00AC7176" w:rsidP="001438F6">
      <w:pPr>
        <w:pStyle w:val="aa"/>
        <w:bidi w:val="0"/>
        <w:spacing w:line="300" w:lineRule="exact"/>
        <w:ind w:firstLine="0"/>
        <w:rPr>
          <w:rFonts w:asciiTheme="majorBidi" w:hAnsiTheme="majorBidi" w:cstheme="majorBidi"/>
          <w:szCs w:val="20"/>
        </w:rPr>
      </w:pPr>
      <w:r w:rsidRPr="006323CC">
        <w:rPr>
          <w:rFonts w:asciiTheme="majorBidi" w:hAnsiTheme="majorBidi" w:cstheme="majorBidi"/>
          <w:szCs w:val="20"/>
          <w:lang w:val="en-US"/>
        </w:rPr>
        <w:t>(</w:t>
      </w:r>
      <w:r w:rsidRPr="006323CC">
        <w:rPr>
          <w:rStyle w:val="ac"/>
          <w:rFonts w:asciiTheme="majorBidi" w:hAnsiTheme="majorBidi" w:cstheme="majorBidi"/>
          <w:szCs w:val="20"/>
          <w:vertAlign w:val="baseline"/>
        </w:rPr>
        <w:endnoteRef/>
      </w:r>
      <w:r w:rsidRPr="006323CC">
        <w:rPr>
          <w:rFonts w:asciiTheme="majorBidi" w:hAnsiTheme="majorBidi" w:cstheme="majorBidi" w:hint="cs"/>
          <w:szCs w:val="20"/>
          <w:rtl/>
        </w:rPr>
        <w:t xml:space="preserve"> (</w:t>
      </w:r>
      <w:r w:rsidRPr="006323CC">
        <w:rPr>
          <w:rFonts w:asciiTheme="majorBidi" w:hAnsiTheme="majorBidi" w:cstheme="majorBidi"/>
          <w:szCs w:val="20"/>
          <w:lang w:val="en-US" w:bidi="fa-IR"/>
        </w:rPr>
        <w:t>Wainwright, W. (</w:t>
      </w:r>
      <w:r w:rsidRPr="006323CC">
        <w:rPr>
          <w:rFonts w:asciiTheme="majorBidi" w:hAnsiTheme="majorBidi" w:cs="Ya-Ali"/>
          <w:szCs w:val="20"/>
          <w:lang w:val="en-US" w:bidi="fa-IR"/>
        </w:rPr>
        <w:t>1999</w:t>
      </w:r>
      <w:r w:rsidRPr="006323CC">
        <w:rPr>
          <w:rFonts w:asciiTheme="majorBidi" w:hAnsiTheme="majorBidi" w:cstheme="majorBidi"/>
          <w:szCs w:val="20"/>
          <w:lang w:val="en-US" w:bidi="fa-IR"/>
        </w:rPr>
        <w:t>). Philosophy of Religion (</w:t>
      </w:r>
      <w:r w:rsidRPr="006323CC">
        <w:rPr>
          <w:rFonts w:asciiTheme="majorBidi" w:hAnsiTheme="majorBidi" w:cs="Ya-Ali"/>
          <w:szCs w:val="20"/>
          <w:lang w:val="en-US" w:bidi="fa-IR"/>
        </w:rPr>
        <w:t>2</w:t>
      </w:r>
      <w:r w:rsidRPr="006323CC">
        <w:rPr>
          <w:rFonts w:asciiTheme="majorBidi" w:hAnsiTheme="majorBidi" w:cstheme="majorBidi"/>
          <w:szCs w:val="20"/>
          <w:lang w:val="en-US" w:bidi="fa-IR"/>
        </w:rPr>
        <w:t>nd ed.). New York: Wadsworth</w:t>
      </w:r>
      <w:r w:rsidRPr="006323CC">
        <w:rPr>
          <w:rFonts w:asciiTheme="majorBidi" w:hAnsiTheme="majorBidi" w:cstheme="majorBidi"/>
          <w:szCs w:val="20"/>
        </w:rPr>
        <w:t>, pp.</w:t>
      </w:r>
      <w:r w:rsidRPr="006323CC">
        <w:rPr>
          <w:rFonts w:asciiTheme="majorBidi" w:hAnsiTheme="majorBidi" w:cstheme="majorBidi" w:hint="cs"/>
          <w:szCs w:val="20"/>
          <w:rtl/>
        </w:rPr>
        <w:t xml:space="preserve"> </w:t>
      </w:r>
      <w:r w:rsidRPr="006323CC">
        <w:rPr>
          <w:rFonts w:asciiTheme="majorBidi" w:hAnsiTheme="majorBidi" w:cstheme="majorBidi"/>
          <w:szCs w:val="20"/>
          <w:lang w:val="en-US" w:bidi="ar-LB"/>
        </w:rPr>
        <w:t xml:space="preserve"> </w:t>
      </w:r>
      <w:r w:rsidRPr="006323CC">
        <w:rPr>
          <w:rFonts w:asciiTheme="majorBidi" w:hAnsiTheme="majorBidi" w:cs="Ya-Ali"/>
          <w:szCs w:val="20"/>
          <w:lang w:val="en-US" w:bidi="ar-LB"/>
        </w:rPr>
        <w:t>13</w:t>
      </w:r>
      <w:r w:rsidRPr="006323CC">
        <w:rPr>
          <w:rFonts w:asciiTheme="majorBidi" w:hAnsiTheme="majorBidi" w:cstheme="majorBidi"/>
          <w:szCs w:val="20"/>
          <w:lang w:val="en-US" w:bidi="ar-LB"/>
        </w:rPr>
        <w:t xml:space="preserve"> - </w:t>
      </w:r>
      <w:r w:rsidRPr="006323CC">
        <w:rPr>
          <w:rFonts w:asciiTheme="majorBidi" w:hAnsiTheme="majorBidi" w:cs="Ya-Ali"/>
          <w:szCs w:val="20"/>
          <w:lang w:val="en-US" w:bidi="ar-LB"/>
        </w:rPr>
        <w:t>138</w:t>
      </w:r>
      <w:r w:rsidRPr="006323CC">
        <w:rPr>
          <w:rFonts w:asciiTheme="majorBidi" w:hAnsiTheme="majorBidi" w:cstheme="majorBidi"/>
          <w:szCs w:val="20"/>
          <w:rtl/>
        </w:rPr>
        <w:t>.</w:t>
      </w:r>
    </w:p>
  </w:endnote>
  <w:endnote w:id="804">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imes New Roman" w:hAnsi="Times New Roman" w:cs="Times New Roman"/>
          <w:szCs w:val="22"/>
        </w:rPr>
        <w:t>Russell, B. (</w:t>
      </w:r>
      <w:r w:rsidRPr="006323CC">
        <w:rPr>
          <w:rFonts w:ascii="Times New Roman" w:hAnsi="Times New Roman" w:cs="Ya-Ali"/>
          <w:szCs w:val="22"/>
        </w:rPr>
        <w:t>1927</w:t>
      </w:r>
      <w:r w:rsidRPr="006323CC">
        <w:rPr>
          <w:rFonts w:ascii="Times New Roman" w:hAnsi="Times New Roman" w:cs="Times New Roman"/>
          <w:szCs w:val="22"/>
        </w:rPr>
        <w:t>). Tht Analysis of Matter. London: F.R.S</w:t>
      </w:r>
      <w:r w:rsidRPr="006323CC">
        <w:rPr>
          <w:rFonts w:asciiTheme="majorBidi" w:hAnsiTheme="majorBidi" w:cstheme="majorBidi"/>
          <w:szCs w:val="20"/>
          <w:lang w:bidi="fa-IR"/>
        </w:rPr>
        <w:t>.</w:t>
      </w:r>
    </w:p>
  </w:endnote>
  <w:endnote w:id="805">
    <w:p w:rsidR="00AC7176" w:rsidRPr="006323CC" w:rsidRDefault="00AC7176" w:rsidP="001438F6">
      <w:pPr>
        <w:widowControl/>
        <w:autoSpaceDE w:val="0"/>
        <w:autoSpaceDN w:val="0"/>
        <w:bidi w:val="0"/>
        <w:adjustRightInd w:val="0"/>
        <w:spacing w:line="300" w:lineRule="exact"/>
        <w:ind w:firstLine="0"/>
        <w:rPr>
          <w:rFonts w:ascii="Times New Roman" w:hAnsi="Times New Roman" w:cs="Times New Roman"/>
          <w:sz w:val="20"/>
          <w:szCs w:val="20"/>
        </w:rPr>
      </w:pPr>
      <w:r w:rsidRPr="006323CC">
        <w:rPr>
          <w:rFonts w:asciiTheme="majorBidi" w:hAnsiTheme="majorBidi" w:cstheme="majorBidi" w:hint="cs"/>
          <w:sz w:val="20"/>
          <w:szCs w:val="20"/>
          <w:rtl/>
        </w:rPr>
        <w:t>)</w:t>
      </w:r>
      <w:r w:rsidRPr="006323CC">
        <w:rPr>
          <w:rStyle w:val="ac"/>
          <w:rFonts w:asciiTheme="majorBidi" w:hAnsiTheme="majorBidi" w:cstheme="majorBidi"/>
          <w:sz w:val="20"/>
          <w:szCs w:val="20"/>
          <w:vertAlign w:val="baseline"/>
        </w:rPr>
        <w:endnoteRef/>
      </w:r>
      <w:r w:rsidRPr="006323CC">
        <w:rPr>
          <w:rFonts w:asciiTheme="majorBidi" w:hAnsiTheme="majorBidi" w:cstheme="majorBidi"/>
          <w:sz w:val="20"/>
          <w:szCs w:val="20"/>
        </w:rPr>
        <w:t xml:space="preserve">) </w:t>
      </w:r>
      <w:r w:rsidRPr="006323CC">
        <w:rPr>
          <w:rFonts w:ascii="Times New Roman" w:hAnsi="Times New Roman" w:cs="Times New Roman"/>
          <w:sz w:val="20"/>
          <w:szCs w:val="20"/>
        </w:rPr>
        <w:t>Grice, H. (</w:t>
      </w:r>
      <w:r w:rsidRPr="006323CC">
        <w:rPr>
          <w:rFonts w:ascii="Times New Roman" w:hAnsi="Times New Roman" w:cs="Ya-Ali"/>
          <w:sz w:val="20"/>
          <w:szCs w:val="20"/>
        </w:rPr>
        <w:t>1961</w:t>
      </w:r>
      <w:r w:rsidRPr="006323CC">
        <w:rPr>
          <w:rFonts w:ascii="Times New Roman" w:hAnsi="Times New Roman" w:cs="Times New Roman"/>
          <w:sz w:val="20"/>
          <w:szCs w:val="20"/>
        </w:rPr>
        <w:t>). "The causal theory of perception" in: Proceedings of the Aristotalian Society, Supp. Vol. xxxv.</w:t>
      </w:r>
      <w:r w:rsidRPr="006323CC">
        <w:rPr>
          <w:rFonts w:asciiTheme="majorBidi" w:hAnsiTheme="majorBidi" w:cstheme="majorBidi"/>
          <w:sz w:val="20"/>
          <w:szCs w:val="20"/>
          <w:lang w:bidi="fa-IR"/>
        </w:rPr>
        <w:t xml:space="preserve">, pp. </w:t>
      </w:r>
      <w:r w:rsidRPr="006323CC">
        <w:rPr>
          <w:rFonts w:asciiTheme="majorBidi" w:hAnsiTheme="majorBidi" w:cs="Ya-Ali"/>
          <w:sz w:val="20"/>
          <w:szCs w:val="20"/>
          <w:lang w:bidi="fa-IR"/>
        </w:rPr>
        <w:t>121</w:t>
      </w:r>
      <w:r w:rsidRPr="006323CC">
        <w:rPr>
          <w:rFonts w:asciiTheme="majorBidi" w:hAnsiTheme="majorBidi" w:cstheme="majorBidi"/>
          <w:sz w:val="20"/>
          <w:szCs w:val="20"/>
          <w:lang w:bidi="fa-IR"/>
        </w:rPr>
        <w:t xml:space="preserve"> </w:t>
      </w:r>
      <w:r w:rsidRPr="006323CC">
        <w:rPr>
          <w:rFonts w:asciiTheme="majorBidi" w:hAnsiTheme="majorBidi" w:cstheme="majorBidi" w:hint="cs"/>
          <w:sz w:val="20"/>
          <w:szCs w:val="20"/>
          <w:lang w:bidi="fa-IR"/>
        </w:rPr>
        <w:t>-</w:t>
      </w:r>
      <w:r w:rsidRPr="006323CC">
        <w:rPr>
          <w:rFonts w:asciiTheme="majorBidi" w:hAnsiTheme="majorBidi" w:cstheme="majorBidi"/>
          <w:sz w:val="20"/>
          <w:szCs w:val="20"/>
          <w:lang w:bidi="fa-IR"/>
        </w:rPr>
        <w:t xml:space="preserve"> </w:t>
      </w:r>
      <w:r w:rsidRPr="006323CC">
        <w:rPr>
          <w:rFonts w:asciiTheme="majorBidi" w:hAnsiTheme="majorBidi" w:cs="Ya-Ali"/>
          <w:sz w:val="20"/>
          <w:szCs w:val="20"/>
          <w:lang w:bidi="fa-IR"/>
        </w:rPr>
        <w:t>152</w:t>
      </w:r>
      <w:r w:rsidRPr="006323CC">
        <w:rPr>
          <w:rFonts w:asciiTheme="majorBidi" w:hAnsiTheme="majorBidi" w:cstheme="majorBidi"/>
          <w:sz w:val="20"/>
          <w:szCs w:val="20"/>
          <w:lang w:bidi="fa-IR"/>
        </w:rPr>
        <w:t>.</w:t>
      </w:r>
    </w:p>
  </w:endnote>
  <w:endnote w:id="806">
    <w:p w:rsidR="00AC7176" w:rsidRPr="006323CC" w:rsidRDefault="00AC7176" w:rsidP="001438F6">
      <w:pPr>
        <w:pStyle w:val="aa"/>
        <w:bidi w:val="0"/>
        <w:spacing w:line="300" w:lineRule="exact"/>
        <w:ind w:firstLine="0"/>
        <w:rPr>
          <w:rFonts w:asciiTheme="majorBidi" w:hAnsiTheme="majorBidi" w:cstheme="majorBidi"/>
          <w:szCs w:val="20"/>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veridical.</w:t>
      </w:r>
    </w:p>
  </w:endnote>
  <w:endnote w:id="807">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bidi="fa-IR"/>
        </w:rPr>
        <w:t>Jordon, J.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February). "Religious experience and naturalistic explanations",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Volume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Issue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 xml:space="preserve">,. Sophia,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w:t>
      </w:r>
      <w:r w:rsidRPr="006323CC">
        <w:rPr>
          <w:rFonts w:asciiTheme="majorBidi" w:hAnsiTheme="majorBidi" w:cstheme="majorBidi"/>
          <w:szCs w:val="20"/>
          <w:lang w:bidi="fa-IR"/>
        </w:rPr>
        <w:t xml:space="preserve">, pp. </w:t>
      </w:r>
      <w:r w:rsidRPr="006323CC">
        <w:rPr>
          <w:rFonts w:asciiTheme="majorBidi" w:hAnsiTheme="majorBidi" w:cs="Ya-Ali"/>
          <w:szCs w:val="20"/>
          <w:lang w:bidi="fa-IR"/>
        </w:rPr>
        <w:t>60</w:t>
      </w:r>
      <w:r w:rsidRPr="006323CC">
        <w:rPr>
          <w:rFonts w:asciiTheme="majorBidi" w:hAnsiTheme="majorBidi" w:cstheme="majorBidi"/>
          <w:szCs w:val="20"/>
          <w:lang w:bidi="fa-IR"/>
        </w:rPr>
        <w:t xml:space="preserve"> </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 xml:space="preserve"> </w:t>
      </w:r>
      <w:r w:rsidRPr="006323CC">
        <w:rPr>
          <w:rFonts w:asciiTheme="majorBidi" w:hAnsiTheme="majorBidi" w:cs="Ya-Ali"/>
          <w:szCs w:val="20"/>
          <w:lang w:bidi="fa-IR"/>
        </w:rPr>
        <w:t>62</w:t>
      </w:r>
      <w:r w:rsidRPr="006323CC">
        <w:rPr>
          <w:rFonts w:asciiTheme="majorBidi" w:hAnsiTheme="majorBidi" w:cstheme="majorBidi"/>
          <w:szCs w:val="20"/>
          <w:lang w:bidi="fa-IR"/>
        </w:rPr>
        <w:t>.</w:t>
      </w:r>
    </w:p>
  </w:endnote>
  <w:endnote w:id="808">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 المصدر السابق: 61.</w:t>
      </w:r>
    </w:p>
  </w:endnote>
  <w:endnote w:id="809">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 المصدر السابق: 61 ـ 62.</w:t>
      </w:r>
    </w:p>
  </w:endnote>
  <w:endnote w:id="810">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 المصدر السابق: 63.</w:t>
      </w:r>
    </w:p>
  </w:endnote>
  <w:endnote w:id="811">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 المصدر السابق: 64.</w:t>
      </w:r>
    </w:p>
  </w:endnote>
  <w:endnote w:id="812">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 المصدر السابق: 65 ـ 66.</w:t>
      </w:r>
    </w:p>
  </w:endnote>
  <w:endnote w:id="813">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 المصدر السابق: 66 ـ 67.</w:t>
      </w:r>
    </w:p>
  </w:endnote>
  <w:endnote w:id="814">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 المصدر السابق: 67 ـ 68.</w:t>
      </w:r>
    </w:p>
  </w:endnote>
  <w:endnote w:id="815">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رسالة بولس الثانية إلى أهل كورنثوس، الإصحاح 11، الفقرة 15.</w:t>
      </w:r>
    </w:p>
  </w:endnote>
  <w:endnote w:id="816">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conservation.</w:t>
      </w:r>
    </w:p>
  </w:endnote>
  <w:endnote w:id="817">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val="en-US" w:bidi="fa-IR"/>
        </w:rPr>
        <w:t>Jordon, J.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February). "Religious experience and naturalistic explanations",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Volume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Issue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 xml:space="preserve">,. Sophia,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 xml:space="preserve">), pp </w:t>
      </w:r>
      <w:r w:rsidRPr="006323CC">
        <w:rPr>
          <w:rFonts w:asciiTheme="majorBidi" w:hAnsiTheme="majorBidi" w:cs="Ya-Ali"/>
          <w:szCs w:val="20"/>
          <w:lang w:val="en-US" w:bidi="fa-IR"/>
        </w:rPr>
        <w:t>58</w:t>
      </w:r>
      <w:r w:rsidRPr="006323CC">
        <w:rPr>
          <w:rFonts w:asciiTheme="majorBidi" w:hAnsiTheme="majorBidi" w:cstheme="majorBidi"/>
          <w:szCs w:val="20"/>
          <w:lang w:val="en-US" w:bidi="fa-IR"/>
        </w:rPr>
        <w:t xml:space="preserve"> - </w:t>
      </w:r>
      <w:r w:rsidRPr="006323CC">
        <w:rPr>
          <w:rFonts w:asciiTheme="majorBidi" w:hAnsiTheme="majorBidi" w:cs="Ya-Ali"/>
          <w:szCs w:val="20"/>
          <w:lang w:val="en-US" w:bidi="fa-IR"/>
        </w:rPr>
        <w:t>73</w:t>
      </w:r>
      <w:r w:rsidRPr="006323CC">
        <w:rPr>
          <w:rFonts w:asciiTheme="majorBidi" w:hAnsiTheme="majorBidi" w:cstheme="majorBidi"/>
          <w:szCs w:val="20"/>
          <w:lang w:bidi="fa-IR"/>
        </w:rPr>
        <w:t>.</w:t>
      </w:r>
    </w:p>
  </w:endnote>
  <w:endnote w:id="818">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 المصدر السابق: 69.</w:t>
      </w:r>
    </w:p>
  </w:endnote>
  <w:endnote w:id="819">
    <w:p w:rsidR="00AC7176" w:rsidRPr="006323CC" w:rsidRDefault="00AC7176" w:rsidP="001438F6">
      <w:pPr>
        <w:pStyle w:val="aa"/>
        <w:spacing w:line="300" w:lineRule="exact"/>
        <w:ind w:firstLine="0"/>
        <w:rPr>
          <w:rFonts w:asciiTheme="majorBidi" w:hAnsiTheme="majorBidi"/>
          <w:sz w:val="28"/>
          <w:lang w:bidi="fa-IR"/>
        </w:rPr>
      </w:pPr>
      <w:r w:rsidRPr="006323CC">
        <w:rPr>
          <w:rFonts w:asciiTheme="majorBidi" w:hAnsiTheme="majorBidi" w:hint="cs"/>
          <w:sz w:val="28"/>
          <w:rtl/>
        </w:rPr>
        <w:t>(</w:t>
      </w:r>
      <w:r w:rsidRPr="006323CC">
        <w:rPr>
          <w:rStyle w:val="ac"/>
          <w:rFonts w:asciiTheme="majorBidi" w:hAnsiTheme="majorBidi"/>
          <w:sz w:val="28"/>
          <w:vertAlign w:val="baseline"/>
        </w:rPr>
        <w:endnoteRef/>
      </w:r>
      <w:r w:rsidRPr="006323CC">
        <w:rPr>
          <w:rFonts w:asciiTheme="majorBidi" w:hAnsiTheme="majorBidi" w:hint="cs"/>
          <w:sz w:val="28"/>
          <w:rtl/>
        </w:rPr>
        <w:t>) المصدر السابق: 69 ـ 70.</w:t>
      </w:r>
    </w:p>
  </w:endnote>
  <w:endnote w:id="820">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انظر على سبيل المثال: </w:t>
      </w:r>
      <w:r w:rsidRPr="006323CC">
        <w:rPr>
          <w:rFonts w:hint="eastAsia"/>
          <w:sz w:val="28"/>
          <w:rtl/>
        </w:rPr>
        <w:t>آلستون،</w:t>
      </w:r>
      <w:r w:rsidRPr="006323CC">
        <w:rPr>
          <w:sz w:val="28"/>
          <w:rtl/>
        </w:rPr>
        <w:t xml:space="preserve"> </w:t>
      </w:r>
      <w:r w:rsidRPr="006323CC">
        <w:rPr>
          <w:rFonts w:cs="AL-Mohanad"/>
          <w:sz w:val="22"/>
          <w:szCs w:val="22"/>
          <w:rtl/>
        </w:rPr>
        <w:t>«</w:t>
      </w:r>
      <w:r w:rsidRPr="006323CC">
        <w:rPr>
          <w:rFonts w:hint="eastAsia"/>
          <w:sz w:val="28"/>
          <w:rtl/>
        </w:rPr>
        <w:t>آ</w:t>
      </w:r>
      <w:r w:rsidRPr="006323CC">
        <w:rPr>
          <w:rFonts w:hint="cs"/>
          <w:sz w:val="28"/>
          <w:rtl/>
        </w:rPr>
        <w:t>ي</w:t>
      </w:r>
      <w:r w:rsidRPr="006323CC">
        <w:rPr>
          <w:rFonts w:hint="eastAsia"/>
          <w:sz w:val="28"/>
          <w:rtl/>
        </w:rPr>
        <w:t>ا</w:t>
      </w:r>
      <w:r w:rsidRPr="006323CC">
        <w:rPr>
          <w:sz w:val="28"/>
          <w:rtl/>
        </w:rPr>
        <w:t xml:space="preserve"> </w:t>
      </w:r>
      <w:r w:rsidRPr="006323CC">
        <w:rPr>
          <w:rFonts w:hint="eastAsia"/>
          <w:sz w:val="28"/>
          <w:rtl/>
        </w:rPr>
        <w:t>اعتقاد</w:t>
      </w:r>
      <w:r w:rsidRPr="006323CC">
        <w:rPr>
          <w:sz w:val="28"/>
          <w:rtl/>
        </w:rPr>
        <w:t xml:space="preserve"> </w:t>
      </w:r>
      <w:r w:rsidRPr="006323CC">
        <w:rPr>
          <w:rFonts w:hint="eastAsia"/>
          <w:sz w:val="28"/>
          <w:rtl/>
        </w:rPr>
        <w:t>د</w:t>
      </w:r>
      <w:r w:rsidRPr="006323CC">
        <w:rPr>
          <w:rFonts w:hint="cs"/>
          <w:sz w:val="28"/>
          <w:rtl/>
        </w:rPr>
        <w:t>ي</w:t>
      </w:r>
      <w:r w:rsidRPr="006323CC">
        <w:rPr>
          <w:rFonts w:hint="eastAsia"/>
          <w:sz w:val="28"/>
          <w:rtl/>
        </w:rPr>
        <w:t>ن</w:t>
      </w:r>
      <w:r w:rsidRPr="006323CC">
        <w:rPr>
          <w:rFonts w:hint="cs"/>
          <w:sz w:val="28"/>
          <w:rtl/>
        </w:rPr>
        <w:t>ي</w:t>
      </w:r>
      <w:r w:rsidRPr="006323CC">
        <w:rPr>
          <w:sz w:val="28"/>
          <w:rtl/>
        </w:rPr>
        <w:t xml:space="preserve"> </w:t>
      </w:r>
      <w:r w:rsidRPr="006323CC">
        <w:rPr>
          <w:rFonts w:hint="eastAsia"/>
          <w:sz w:val="28"/>
          <w:rtl/>
        </w:rPr>
        <w:t>معقول</w:t>
      </w:r>
      <w:r w:rsidRPr="006323CC">
        <w:rPr>
          <w:sz w:val="28"/>
          <w:rtl/>
        </w:rPr>
        <w:t xml:space="preserve"> </w:t>
      </w:r>
      <w:r w:rsidRPr="006323CC">
        <w:rPr>
          <w:rFonts w:hint="eastAsia"/>
          <w:sz w:val="28"/>
          <w:rtl/>
        </w:rPr>
        <w:t>است</w:t>
      </w:r>
      <w:r w:rsidRPr="006323CC">
        <w:rPr>
          <w:rFonts w:hint="cs"/>
          <w:sz w:val="28"/>
          <w:rtl/>
        </w:rPr>
        <w:t>؟</w:t>
      </w:r>
      <w:r w:rsidRPr="006323CC">
        <w:rPr>
          <w:rFonts w:cs="AL-Mohanad"/>
          <w:sz w:val="22"/>
          <w:szCs w:val="22"/>
          <w:rtl/>
        </w:rPr>
        <w:t>»</w:t>
      </w:r>
      <w:r w:rsidRPr="006323CC">
        <w:rPr>
          <w:rFonts w:hint="cs"/>
          <w:sz w:val="28"/>
          <w:rtl/>
        </w:rPr>
        <w:t xml:space="preserve">، </w:t>
      </w:r>
      <w:r w:rsidRPr="006323CC">
        <w:rPr>
          <w:rFonts w:hint="eastAsia"/>
          <w:sz w:val="28"/>
          <w:rtl/>
        </w:rPr>
        <w:t>ترج</w:t>
      </w:r>
      <w:r w:rsidRPr="006323CC">
        <w:rPr>
          <w:rFonts w:hint="cs"/>
          <w:sz w:val="28"/>
          <w:rtl/>
        </w:rPr>
        <w:t>مة:</w:t>
      </w:r>
      <w:r w:rsidRPr="006323CC">
        <w:rPr>
          <w:sz w:val="28"/>
          <w:rtl/>
        </w:rPr>
        <w:t xml:space="preserve"> </w:t>
      </w:r>
      <w:r w:rsidRPr="006323CC">
        <w:rPr>
          <w:rFonts w:hint="eastAsia"/>
          <w:sz w:val="28"/>
          <w:rtl/>
        </w:rPr>
        <w:t>نرجس</w:t>
      </w:r>
      <w:r w:rsidRPr="006323CC">
        <w:rPr>
          <w:sz w:val="28"/>
          <w:rtl/>
        </w:rPr>
        <w:t xml:space="preserve"> </w:t>
      </w:r>
      <w:r w:rsidRPr="006323CC">
        <w:rPr>
          <w:rFonts w:hint="eastAsia"/>
          <w:sz w:val="28"/>
          <w:rtl/>
        </w:rPr>
        <w:t>جواندل،</w:t>
      </w:r>
      <w:r w:rsidRPr="006323CC">
        <w:rPr>
          <w:sz w:val="28"/>
          <w:rtl/>
        </w:rPr>
        <w:t xml:space="preserve"> </w:t>
      </w:r>
      <w:r w:rsidRPr="006323CC">
        <w:rPr>
          <w:rFonts w:hint="cs"/>
          <w:sz w:val="28"/>
          <w:rtl/>
        </w:rPr>
        <w:t xml:space="preserve">مجلّة </w:t>
      </w:r>
      <w:r w:rsidRPr="006323CC">
        <w:rPr>
          <w:rFonts w:hint="eastAsia"/>
          <w:sz w:val="28"/>
          <w:rtl/>
        </w:rPr>
        <w:t>نقد</w:t>
      </w:r>
      <w:r w:rsidRPr="006323CC">
        <w:rPr>
          <w:sz w:val="28"/>
          <w:rtl/>
        </w:rPr>
        <w:t xml:space="preserve"> </w:t>
      </w:r>
      <w:r w:rsidRPr="006323CC">
        <w:rPr>
          <w:rFonts w:hint="cs"/>
          <w:sz w:val="28"/>
          <w:rtl/>
        </w:rPr>
        <w:t>ونظر،</w:t>
      </w:r>
      <w:r w:rsidRPr="006323CC">
        <w:rPr>
          <w:sz w:val="28"/>
          <w:lang w:val="en-US"/>
        </w:rPr>
        <w:t xml:space="preserve"> </w:t>
      </w:r>
      <w:r w:rsidRPr="006323CC">
        <w:rPr>
          <w:rFonts w:hint="cs"/>
          <w:sz w:val="28"/>
          <w:rtl/>
        </w:rPr>
        <w:t>العدد 25.</w:t>
      </w:r>
    </w:p>
  </w:endnote>
  <w:endnote w:id="821">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على سبيل المثال: الكليني، الكافي 1: 183، ح7، دار الكتب الإسلامية، طهران.</w:t>
      </w:r>
    </w:p>
  </w:endnote>
  <w:endnote w:id="822">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w:t>
      </w:r>
      <w:r w:rsidRPr="006323CC">
        <w:rPr>
          <w:rFonts w:hint="eastAsia"/>
          <w:sz w:val="28"/>
          <w:rtl/>
        </w:rPr>
        <w:t>د</w:t>
      </w:r>
      <w:r w:rsidRPr="006323CC">
        <w:rPr>
          <w:rFonts w:ascii="Times New Roman" w:hAnsi="Times New Roman" w:hint="cs"/>
          <w:sz w:val="28"/>
          <w:rtl/>
        </w:rPr>
        <w:t>يوِي</w:t>
      </w:r>
      <w:r w:rsidRPr="006323CC">
        <w:rPr>
          <w:rFonts w:hint="eastAsia"/>
          <w:sz w:val="28"/>
          <w:rtl/>
        </w:rPr>
        <w:t>س</w:t>
      </w:r>
      <w:r w:rsidRPr="006323CC">
        <w:rPr>
          <w:rFonts w:hint="cs"/>
          <w:sz w:val="28"/>
          <w:rtl/>
        </w:rPr>
        <w:t>،</w:t>
      </w:r>
      <w:r w:rsidRPr="006323CC">
        <w:rPr>
          <w:sz w:val="28"/>
          <w:rtl/>
        </w:rPr>
        <w:t xml:space="preserve"> </w:t>
      </w:r>
      <w:r w:rsidRPr="006323CC">
        <w:rPr>
          <w:rFonts w:hint="cs"/>
          <w:sz w:val="28"/>
          <w:rtl/>
        </w:rPr>
        <w:t>أ</w:t>
      </w:r>
      <w:r w:rsidRPr="006323CC">
        <w:rPr>
          <w:rFonts w:hint="eastAsia"/>
          <w:sz w:val="28"/>
          <w:rtl/>
        </w:rPr>
        <w:t>رزش</w:t>
      </w:r>
      <w:r w:rsidRPr="006323CC">
        <w:rPr>
          <w:sz w:val="28"/>
          <w:rtl/>
        </w:rPr>
        <w:t xml:space="preserve"> </w:t>
      </w:r>
      <w:r w:rsidRPr="006323CC">
        <w:rPr>
          <w:rFonts w:hint="eastAsia"/>
          <w:sz w:val="28"/>
          <w:rtl/>
        </w:rPr>
        <w:t>معرفت</w:t>
      </w:r>
      <w:r w:rsidRPr="006323CC">
        <w:rPr>
          <w:rFonts w:hint="cs"/>
          <w:sz w:val="28"/>
          <w:rtl/>
        </w:rPr>
        <w:t xml:space="preserve"> </w:t>
      </w:r>
      <w:r w:rsidRPr="006323CC">
        <w:rPr>
          <w:rFonts w:hint="eastAsia"/>
          <w:sz w:val="28"/>
          <w:rtl/>
        </w:rPr>
        <w:t>شناخت</w:t>
      </w:r>
      <w:r w:rsidRPr="006323CC">
        <w:rPr>
          <w:rFonts w:ascii="Times New Roman" w:hAnsi="Times New Roman" w:hint="cs"/>
          <w:sz w:val="28"/>
          <w:rtl/>
        </w:rPr>
        <w:t>ي</w:t>
      </w:r>
      <w:r w:rsidRPr="006323CC">
        <w:rPr>
          <w:sz w:val="28"/>
          <w:rtl/>
        </w:rPr>
        <w:t xml:space="preserve"> </w:t>
      </w:r>
      <w:r w:rsidRPr="006323CC">
        <w:rPr>
          <w:rFonts w:hint="eastAsia"/>
          <w:sz w:val="28"/>
          <w:rtl/>
        </w:rPr>
        <w:t>تجر</w:t>
      </w:r>
      <w:r w:rsidRPr="006323CC">
        <w:rPr>
          <w:rFonts w:hint="cs"/>
          <w:sz w:val="28"/>
          <w:rtl/>
        </w:rPr>
        <w:t>به</w:t>
      </w:r>
      <w:r w:rsidRPr="006323CC">
        <w:rPr>
          <w:sz w:val="28"/>
          <w:rtl/>
        </w:rPr>
        <w:t xml:space="preserve"> </w:t>
      </w:r>
      <w:r w:rsidRPr="006323CC">
        <w:rPr>
          <w:rFonts w:hint="eastAsia"/>
          <w:sz w:val="28"/>
          <w:rtl/>
        </w:rPr>
        <w:t>د</w:t>
      </w:r>
      <w:r w:rsidRPr="006323CC">
        <w:rPr>
          <w:rFonts w:ascii="Times New Roman" w:hAnsi="Times New Roman" w:hint="cs"/>
          <w:sz w:val="28"/>
          <w:rtl/>
        </w:rPr>
        <w:t>ي</w:t>
      </w:r>
      <w:r w:rsidRPr="006323CC">
        <w:rPr>
          <w:rFonts w:hint="eastAsia"/>
          <w:sz w:val="28"/>
          <w:rtl/>
        </w:rPr>
        <w:t>ن</w:t>
      </w:r>
      <w:r w:rsidRPr="006323CC">
        <w:rPr>
          <w:rFonts w:ascii="Times New Roman" w:hAnsi="Times New Roman" w:hint="cs"/>
          <w:sz w:val="28"/>
          <w:rtl/>
        </w:rPr>
        <w:t>ي: 102</w:t>
      </w:r>
      <w:r w:rsidRPr="006323CC">
        <w:rPr>
          <w:rFonts w:hint="eastAsia"/>
          <w:sz w:val="28"/>
          <w:rtl/>
        </w:rPr>
        <w:t>،</w:t>
      </w:r>
      <w:r w:rsidRPr="006323CC">
        <w:rPr>
          <w:sz w:val="28"/>
          <w:rtl/>
        </w:rPr>
        <w:t xml:space="preserve"> </w:t>
      </w:r>
      <w:r w:rsidRPr="006323CC">
        <w:rPr>
          <w:rFonts w:hint="eastAsia"/>
          <w:sz w:val="28"/>
          <w:rtl/>
        </w:rPr>
        <w:t>تر</w:t>
      </w:r>
      <w:r w:rsidRPr="006323CC">
        <w:rPr>
          <w:rFonts w:hint="cs"/>
          <w:sz w:val="28"/>
          <w:rtl/>
        </w:rPr>
        <w:t>جمة:</w:t>
      </w:r>
      <w:r w:rsidRPr="006323CC">
        <w:rPr>
          <w:sz w:val="28"/>
          <w:rtl/>
        </w:rPr>
        <w:t xml:space="preserve"> </w:t>
      </w:r>
      <w:r w:rsidRPr="006323CC">
        <w:rPr>
          <w:rFonts w:hint="eastAsia"/>
          <w:sz w:val="28"/>
          <w:rtl/>
        </w:rPr>
        <w:t>عل</w:t>
      </w:r>
      <w:r w:rsidRPr="006323CC">
        <w:rPr>
          <w:rFonts w:ascii="Times New Roman" w:hAnsi="Times New Roman" w:hint="cs"/>
          <w:sz w:val="28"/>
          <w:rtl/>
        </w:rPr>
        <w:t>ي</w:t>
      </w:r>
      <w:r w:rsidRPr="006323CC">
        <w:rPr>
          <w:sz w:val="28"/>
          <w:rtl/>
        </w:rPr>
        <w:t xml:space="preserve"> </w:t>
      </w:r>
      <w:r w:rsidRPr="006323CC">
        <w:rPr>
          <w:rFonts w:hint="eastAsia"/>
          <w:sz w:val="28"/>
          <w:rtl/>
        </w:rPr>
        <w:t>ش</w:t>
      </w:r>
      <w:r w:rsidRPr="006323CC">
        <w:rPr>
          <w:rFonts w:ascii="Times New Roman" w:hAnsi="Times New Roman" w:hint="cs"/>
          <w:sz w:val="28"/>
          <w:rtl/>
        </w:rPr>
        <w:t>ي</w:t>
      </w:r>
      <w:r w:rsidRPr="006323CC">
        <w:rPr>
          <w:rFonts w:hint="eastAsia"/>
          <w:sz w:val="28"/>
          <w:rtl/>
        </w:rPr>
        <w:t>روان</w:t>
      </w:r>
      <w:r w:rsidRPr="006323CC">
        <w:rPr>
          <w:rFonts w:ascii="Times New Roman" w:hAnsi="Times New Roman" w:hint="cs"/>
          <w:sz w:val="28"/>
          <w:rtl/>
        </w:rPr>
        <w:t>ي</w:t>
      </w:r>
      <w:r w:rsidRPr="006323CC">
        <w:rPr>
          <w:sz w:val="28"/>
          <w:rtl/>
        </w:rPr>
        <w:t xml:space="preserve"> </w:t>
      </w:r>
      <w:r w:rsidRPr="006323CC">
        <w:rPr>
          <w:rFonts w:hint="cs"/>
          <w:sz w:val="28"/>
          <w:rtl/>
        </w:rPr>
        <w:t>و</w:t>
      </w:r>
      <w:r w:rsidRPr="006323CC">
        <w:rPr>
          <w:rFonts w:hint="eastAsia"/>
          <w:sz w:val="28"/>
          <w:rtl/>
        </w:rPr>
        <w:t>حس</w:t>
      </w:r>
      <w:r w:rsidRPr="006323CC">
        <w:rPr>
          <w:rFonts w:ascii="Times New Roman" w:hAnsi="Times New Roman" w:hint="cs"/>
          <w:sz w:val="28"/>
          <w:rtl/>
        </w:rPr>
        <w:t>ي</w:t>
      </w:r>
      <w:r w:rsidRPr="006323CC">
        <w:rPr>
          <w:rFonts w:hint="eastAsia"/>
          <w:sz w:val="28"/>
          <w:rtl/>
        </w:rPr>
        <w:t>ن</w:t>
      </w:r>
      <w:r w:rsidRPr="006323CC">
        <w:rPr>
          <w:rFonts w:hint="cs"/>
          <w:sz w:val="28"/>
          <w:rtl/>
        </w:rPr>
        <w:t xml:space="preserve"> </w:t>
      </w:r>
      <w:r w:rsidRPr="006323CC">
        <w:rPr>
          <w:rFonts w:hint="eastAsia"/>
          <w:sz w:val="28"/>
          <w:rtl/>
        </w:rPr>
        <w:t>عل</w:t>
      </w:r>
      <w:r w:rsidRPr="006323CC">
        <w:rPr>
          <w:rFonts w:ascii="Times New Roman" w:hAnsi="Times New Roman" w:hint="cs"/>
          <w:sz w:val="28"/>
          <w:rtl/>
        </w:rPr>
        <w:t>ي</w:t>
      </w:r>
      <w:r w:rsidRPr="006323CC">
        <w:rPr>
          <w:sz w:val="28"/>
          <w:rtl/>
        </w:rPr>
        <w:t xml:space="preserve"> </w:t>
      </w:r>
      <w:r w:rsidRPr="006323CC">
        <w:rPr>
          <w:rFonts w:hint="eastAsia"/>
          <w:sz w:val="28"/>
          <w:rtl/>
        </w:rPr>
        <w:t>ش</w:t>
      </w:r>
      <w:r w:rsidRPr="006323CC">
        <w:rPr>
          <w:rFonts w:ascii="Times New Roman" w:hAnsi="Times New Roman" w:hint="cs"/>
          <w:sz w:val="28"/>
          <w:rtl/>
        </w:rPr>
        <w:t>ي</w:t>
      </w:r>
      <w:r w:rsidRPr="006323CC">
        <w:rPr>
          <w:rFonts w:hint="eastAsia"/>
          <w:sz w:val="28"/>
          <w:rtl/>
        </w:rPr>
        <w:t>دان</w:t>
      </w:r>
      <w:r w:rsidRPr="006323CC">
        <w:rPr>
          <w:rFonts w:hint="cs"/>
          <w:sz w:val="28"/>
          <w:rtl/>
        </w:rPr>
        <w:t xml:space="preserve"> </w:t>
      </w:r>
      <w:r w:rsidRPr="006323CC">
        <w:rPr>
          <w:rFonts w:hint="eastAsia"/>
          <w:sz w:val="28"/>
          <w:rtl/>
        </w:rPr>
        <w:t>ش</w:t>
      </w:r>
      <w:r w:rsidRPr="006323CC">
        <w:rPr>
          <w:rFonts w:ascii="Times New Roman" w:hAnsi="Times New Roman" w:hint="cs"/>
          <w:sz w:val="28"/>
          <w:rtl/>
        </w:rPr>
        <w:t>ي</w:t>
      </w:r>
      <w:r w:rsidRPr="006323CC">
        <w:rPr>
          <w:rFonts w:hint="eastAsia"/>
          <w:sz w:val="28"/>
          <w:rtl/>
        </w:rPr>
        <w:t>د</w:t>
      </w:r>
      <w:r w:rsidRPr="006323CC">
        <w:rPr>
          <w:rFonts w:hint="cs"/>
          <w:sz w:val="28"/>
          <w:rtl/>
        </w:rPr>
        <w:t>،</w:t>
      </w:r>
      <w:r w:rsidRPr="006323CC">
        <w:rPr>
          <w:sz w:val="28"/>
          <w:rtl/>
        </w:rPr>
        <w:t xml:space="preserve"> </w:t>
      </w:r>
      <w:r w:rsidRPr="006323CC">
        <w:rPr>
          <w:rFonts w:ascii="Mosawi" w:hAnsi="Mosawi" w:cs="Abz-3 (Yagut)" w:hint="eastAsia"/>
          <w:szCs w:val="20"/>
          <w:rtl/>
        </w:rPr>
        <w:t>پژوهشگاه</w:t>
      </w:r>
      <w:r w:rsidRPr="006323CC">
        <w:rPr>
          <w:sz w:val="28"/>
          <w:rtl/>
        </w:rPr>
        <w:t xml:space="preserve"> </w:t>
      </w:r>
      <w:r w:rsidRPr="006323CC">
        <w:rPr>
          <w:rFonts w:hint="eastAsia"/>
          <w:sz w:val="28"/>
          <w:rtl/>
        </w:rPr>
        <w:t>حوزه</w:t>
      </w:r>
      <w:r w:rsidRPr="006323CC">
        <w:rPr>
          <w:sz w:val="28"/>
          <w:rtl/>
        </w:rPr>
        <w:t xml:space="preserve"> </w:t>
      </w:r>
      <w:r w:rsidRPr="006323CC">
        <w:rPr>
          <w:rFonts w:ascii="Mosawi" w:hAnsi="Mosawi" w:cs="Abz-3 (Yagut)" w:hint="eastAsia"/>
          <w:szCs w:val="20"/>
          <w:rtl/>
        </w:rPr>
        <w:t>ودانشگاه</w:t>
      </w:r>
      <w:r w:rsidRPr="006323CC">
        <w:rPr>
          <w:rFonts w:ascii="Mosawi" w:hAnsi="Mosawi" w:cs="Abz-3 (Yagut)" w:hint="cs"/>
          <w:szCs w:val="20"/>
          <w:rtl/>
        </w:rPr>
        <w:t>،</w:t>
      </w:r>
      <w:r w:rsidRPr="006323CC">
        <w:rPr>
          <w:rFonts w:hint="eastAsia"/>
          <w:sz w:val="28"/>
          <w:rtl/>
        </w:rPr>
        <w:t xml:space="preserve"> قم</w:t>
      </w:r>
      <w:r w:rsidRPr="006323CC">
        <w:rPr>
          <w:rFonts w:hint="cs"/>
          <w:sz w:val="28"/>
          <w:rtl/>
        </w:rPr>
        <w:t>.</w:t>
      </w:r>
    </w:p>
  </w:endnote>
  <w:endnote w:id="823">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w:t>
      </w:r>
      <w:r w:rsidRPr="006323CC">
        <w:rPr>
          <w:rFonts w:hint="cs"/>
          <w:sz w:val="27"/>
          <w:rtl/>
        </w:rPr>
        <w:t xml:space="preserve"> ابن</w:t>
      </w:r>
      <w:r w:rsidRPr="006323CC">
        <w:rPr>
          <w:sz w:val="27"/>
          <w:lang w:val="en-US"/>
        </w:rPr>
        <w:t xml:space="preserve"> </w:t>
      </w:r>
      <w:r w:rsidRPr="006323CC">
        <w:rPr>
          <w:rFonts w:hint="cs"/>
          <w:sz w:val="27"/>
          <w:rtl/>
        </w:rPr>
        <w:t>عربي،</w:t>
      </w:r>
      <w:r w:rsidRPr="006323CC">
        <w:rPr>
          <w:sz w:val="27"/>
          <w:lang w:val="en-US"/>
        </w:rPr>
        <w:t xml:space="preserve"> </w:t>
      </w:r>
      <w:r w:rsidRPr="006323CC">
        <w:rPr>
          <w:rFonts w:hint="cs"/>
          <w:sz w:val="27"/>
          <w:rtl/>
        </w:rPr>
        <w:t>الفتوحات</w:t>
      </w:r>
      <w:r w:rsidRPr="006323CC">
        <w:rPr>
          <w:sz w:val="27"/>
          <w:lang w:val="en-US"/>
        </w:rPr>
        <w:t xml:space="preserve"> </w:t>
      </w:r>
      <w:r w:rsidRPr="006323CC">
        <w:rPr>
          <w:rFonts w:hint="cs"/>
          <w:sz w:val="27"/>
          <w:rtl/>
        </w:rPr>
        <w:t>المكّية</w:t>
      </w:r>
      <w:r w:rsidRPr="006323CC">
        <w:rPr>
          <w:rFonts w:hint="cs"/>
          <w:sz w:val="27"/>
          <w:rtl/>
          <w:lang w:val="en-US"/>
        </w:rPr>
        <w:t xml:space="preserve"> 3: 7، دار صادر، بيروت</w:t>
      </w:r>
      <w:r w:rsidRPr="006323CC">
        <w:rPr>
          <w:rFonts w:hint="cs"/>
          <w:sz w:val="28"/>
          <w:rtl/>
        </w:rPr>
        <w:t>.</w:t>
      </w:r>
    </w:p>
  </w:endnote>
  <w:endnote w:id="824">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 xml:space="preserve">المصدر السابق 1: 179: </w:t>
      </w:r>
      <w:r w:rsidRPr="006323CC">
        <w:rPr>
          <w:rFonts w:cs="AL-Mohanad" w:hint="eastAsia"/>
          <w:sz w:val="22"/>
          <w:szCs w:val="22"/>
          <w:rtl/>
        </w:rPr>
        <w:t>«</w:t>
      </w:r>
      <w:r w:rsidRPr="006323CC">
        <w:rPr>
          <w:rFonts w:hint="cs"/>
          <w:sz w:val="28"/>
          <w:rtl/>
        </w:rPr>
        <w:t>كلّ مَنْ قال من أهل الكَشْف: إنه مأمورٌ بأمرٍ إلهي في حركاته وسكناته مخالفٍ لأمرٍ شرعيّ محمّديّ تكليفيّ فقد التبس عليه الأمر...</w:t>
      </w:r>
      <w:r w:rsidRPr="006323CC">
        <w:rPr>
          <w:rFonts w:cs="AL-Mohanad" w:hint="eastAsia"/>
          <w:sz w:val="22"/>
          <w:szCs w:val="22"/>
          <w:rtl/>
        </w:rPr>
        <w:t>»</w:t>
      </w:r>
      <w:r w:rsidRPr="006323CC">
        <w:rPr>
          <w:rFonts w:hint="cs"/>
          <w:sz w:val="28"/>
          <w:rtl/>
        </w:rPr>
        <w:t>.</w:t>
      </w:r>
    </w:p>
  </w:endnote>
  <w:endnote w:id="825">
    <w:p w:rsidR="00AC7176" w:rsidRPr="006323CC" w:rsidRDefault="00AC7176" w:rsidP="001438F6">
      <w:pPr>
        <w:pStyle w:val="aa"/>
        <w:spacing w:line="300" w:lineRule="exact"/>
        <w:ind w:firstLine="0"/>
        <w:rPr>
          <w:sz w:val="28"/>
          <w:lang w:val="en-US"/>
        </w:rPr>
      </w:pPr>
      <w:r w:rsidRPr="006323CC">
        <w:rPr>
          <w:sz w:val="28"/>
          <w:rtl/>
        </w:rPr>
        <w:t>(</w:t>
      </w:r>
      <w:r w:rsidRPr="006323CC">
        <w:rPr>
          <w:rStyle w:val="ac"/>
          <w:sz w:val="28"/>
          <w:vertAlign w:val="baseline"/>
        </w:rPr>
        <w:endnoteRef/>
      </w:r>
      <w:r w:rsidRPr="006323CC">
        <w:rPr>
          <w:sz w:val="28"/>
          <w:rtl/>
        </w:rPr>
        <w:t>)</w:t>
      </w:r>
      <w:r w:rsidRPr="006323CC">
        <w:rPr>
          <w:rFonts w:hint="cs"/>
          <w:sz w:val="28"/>
          <w:rtl/>
        </w:rPr>
        <w:t xml:space="preserve"> الشيرازي، الحکمة</w:t>
      </w:r>
      <w:r w:rsidRPr="006323CC">
        <w:rPr>
          <w:sz w:val="28"/>
          <w:lang w:val="en-US"/>
        </w:rPr>
        <w:t xml:space="preserve"> </w:t>
      </w:r>
      <w:r w:rsidRPr="006323CC">
        <w:rPr>
          <w:rFonts w:hint="cs"/>
          <w:sz w:val="28"/>
          <w:rtl/>
        </w:rPr>
        <w:t>المتعالية</w:t>
      </w:r>
      <w:r w:rsidRPr="006323CC">
        <w:rPr>
          <w:sz w:val="28"/>
          <w:lang w:val="en-US"/>
        </w:rPr>
        <w:t xml:space="preserve"> </w:t>
      </w:r>
      <w:r w:rsidRPr="006323CC">
        <w:rPr>
          <w:rFonts w:hint="cs"/>
          <w:sz w:val="28"/>
          <w:rtl/>
        </w:rPr>
        <w:t>في</w:t>
      </w:r>
      <w:r w:rsidRPr="006323CC">
        <w:rPr>
          <w:sz w:val="28"/>
          <w:lang w:val="en-US"/>
        </w:rPr>
        <w:t xml:space="preserve"> </w:t>
      </w:r>
      <w:r w:rsidRPr="006323CC">
        <w:rPr>
          <w:rFonts w:hint="cs"/>
          <w:sz w:val="28"/>
          <w:rtl/>
        </w:rPr>
        <w:t>الأسفار</w:t>
      </w:r>
      <w:r w:rsidRPr="006323CC">
        <w:rPr>
          <w:sz w:val="28"/>
          <w:lang w:val="en-US"/>
        </w:rPr>
        <w:t xml:space="preserve"> </w:t>
      </w:r>
      <w:r w:rsidRPr="006323CC">
        <w:rPr>
          <w:rFonts w:hint="cs"/>
          <w:sz w:val="28"/>
          <w:rtl/>
        </w:rPr>
        <w:t>الأربعة</w:t>
      </w:r>
      <w:r w:rsidRPr="006323CC">
        <w:rPr>
          <w:sz w:val="28"/>
          <w:lang w:val="en-US"/>
        </w:rPr>
        <w:t xml:space="preserve"> </w:t>
      </w:r>
      <w:r w:rsidRPr="006323CC">
        <w:rPr>
          <w:rFonts w:hint="cs"/>
          <w:sz w:val="28"/>
          <w:rtl/>
        </w:rPr>
        <w:t>العقلية 2: 322 ـ 323،</w:t>
      </w:r>
      <w:r w:rsidRPr="006323CC">
        <w:rPr>
          <w:sz w:val="28"/>
          <w:lang w:val="en-US"/>
        </w:rPr>
        <w:t xml:space="preserve"> </w:t>
      </w:r>
      <w:r w:rsidRPr="006323CC">
        <w:rPr>
          <w:rFonts w:hint="cs"/>
          <w:sz w:val="28"/>
          <w:rtl/>
        </w:rPr>
        <w:t>تحق</w:t>
      </w:r>
      <w:r w:rsidRPr="006323CC">
        <w:rPr>
          <w:rFonts w:hint="cs"/>
          <w:sz w:val="28"/>
          <w:rtl/>
          <w:lang w:val="en-US"/>
        </w:rPr>
        <w:t>ي</w:t>
      </w:r>
      <w:r w:rsidRPr="006323CC">
        <w:rPr>
          <w:rFonts w:hint="cs"/>
          <w:sz w:val="28"/>
          <w:rtl/>
        </w:rPr>
        <w:t>ق</w:t>
      </w:r>
      <w:r w:rsidRPr="006323CC">
        <w:rPr>
          <w:rFonts w:hint="cs"/>
          <w:sz w:val="28"/>
          <w:rtl/>
          <w:lang w:val="en-US"/>
        </w:rPr>
        <w:t xml:space="preserve">: </w:t>
      </w:r>
      <w:r w:rsidRPr="006323CC">
        <w:rPr>
          <w:rFonts w:hint="cs"/>
          <w:sz w:val="28"/>
          <w:rtl/>
        </w:rPr>
        <w:t>محمدي، بنياد حکمت، طهران.</w:t>
      </w:r>
    </w:p>
  </w:endnote>
  <w:endnote w:id="826">
    <w:p w:rsidR="00AC7176" w:rsidRPr="006323CC" w:rsidRDefault="00AC7176" w:rsidP="001438F6">
      <w:pPr>
        <w:pStyle w:val="aa"/>
        <w:bidi w:val="0"/>
        <w:spacing w:line="300" w:lineRule="exact"/>
        <w:ind w:firstLine="0"/>
        <w:rPr>
          <w:rFonts w:asciiTheme="majorBidi" w:hAnsiTheme="majorBidi" w:cstheme="majorBidi"/>
          <w:szCs w:val="20"/>
          <w:lang w:bidi="fa-IR"/>
        </w:rPr>
      </w:pPr>
      <w:r w:rsidRPr="006323CC">
        <w:rPr>
          <w:rFonts w:asciiTheme="majorBidi" w:hAnsiTheme="majorBidi" w:cstheme="majorBidi" w:hint="cs"/>
          <w:szCs w:val="20"/>
          <w:rtl/>
        </w:rPr>
        <w:t>)</w:t>
      </w:r>
      <w:r w:rsidRPr="006323CC">
        <w:rPr>
          <w:rStyle w:val="ac"/>
          <w:rFonts w:asciiTheme="majorBidi" w:hAnsiTheme="majorBidi" w:cstheme="majorBidi"/>
          <w:szCs w:val="20"/>
          <w:vertAlign w:val="baseline"/>
        </w:rPr>
        <w:endnoteRef/>
      </w:r>
      <w:r w:rsidRPr="006323CC">
        <w:rPr>
          <w:rFonts w:asciiTheme="majorBidi" w:hAnsiTheme="majorBidi" w:cstheme="majorBidi"/>
          <w:szCs w:val="20"/>
        </w:rPr>
        <w:t xml:space="preserve">) </w:t>
      </w:r>
      <w:r w:rsidRPr="006323CC">
        <w:rPr>
          <w:rFonts w:asciiTheme="majorBidi" w:hAnsiTheme="majorBidi" w:cstheme="majorBidi"/>
          <w:szCs w:val="20"/>
          <w:lang w:bidi="fa-IR"/>
        </w:rPr>
        <w:t xml:space="preserve">See: </w:t>
      </w:r>
      <w:r w:rsidRPr="006323CC">
        <w:rPr>
          <w:rFonts w:asciiTheme="majorBidi" w:hAnsiTheme="majorBidi" w:cstheme="majorBidi"/>
          <w:szCs w:val="20"/>
          <w:lang w:val="en-US" w:bidi="fa-IR"/>
        </w:rPr>
        <w:t>Jordon, J.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February). "Religious experience and naturalistic explanations", </w:t>
      </w:r>
      <w:r w:rsidRPr="006323CC">
        <w:rPr>
          <w:rFonts w:asciiTheme="majorBidi" w:hAnsiTheme="majorBidi" w:cs="Ya-Ali"/>
          <w:szCs w:val="20"/>
          <w:lang w:val="en-US" w:bidi="fa-IR"/>
        </w:rPr>
        <w:t>1994</w:t>
      </w:r>
      <w:r w:rsidRPr="006323CC">
        <w:rPr>
          <w:rFonts w:asciiTheme="majorBidi" w:hAnsiTheme="majorBidi" w:cstheme="majorBidi"/>
          <w:szCs w:val="20"/>
          <w:lang w:val="en-US" w:bidi="fa-IR"/>
        </w:rPr>
        <w:t xml:space="preserve">, Volume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Issue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 xml:space="preserve">,. Sophia, </w:t>
      </w:r>
      <w:r w:rsidRPr="006323CC">
        <w:rPr>
          <w:rFonts w:asciiTheme="majorBidi" w:hAnsiTheme="majorBidi" w:cs="Ya-Ali"/>
          <w:szCs w:val="20"/>
          <w:lang w:val="en-US" w:bidi="fa-IR"/>
        </w:rPr>
        <w:t>33</w:t>
      </w:r>
      <w:r w:rsidRPr="006323CC">
        <w:rPr>
          <w:rFonts w:asciiTheme="majorBidi" w:hAnsiTheme="majorBidi" w:cstheme="majorBidi"/>
          <w:szCs w:val="20"/>
          <w:lang w:val="en-US" w:bidi="fa-IR"/>
        </w:rPr>
        <w:t xml:space="preserve"> (</w:t>
      </w:r>
      <w:r w:rsidRPr="006323CC">
        <w:rPr>
          <w:rFonts w:asciiTheme="majorBidi" w:hAnsiTheme="majorBidi" w:cs="Ya-Ali"/>
          <w:szCs w:val="20"/>
          <w:lang w:val="en-US" w:bidi="fa-IR"/>
        </w:rPr>
        <w:t>1</w:t>
      </w:r>
      <w:r w:rsidRPr="006323CC">
        <w:rPr>
          <w:rFonts w:asciiTheme="majorBidi" w:hAnsiTheme="majorBidi" w:cstheme="majorBidi"/>
          <w:szCs w:val="20"/>
          <w:lang w:val="en-US" w:bidi="fa-IR"/>
        </w:rPr>
        <w:t>)</w:t>
      </w:r>
      <w:r w:rsidRPr="006323CC">
        <w:rPr>
          <w:rFonts w:asciiTheme="majorBidi" w:hAnsiTheme="majorBidi" w:cstheme="majorBidi"/>
          <w:szCs w:val="20"/>
          <w:lang w:bidi="fa-IR"/>
        </w:rPr>
        <w:t xml:space="preserve">, pp. </w:t>
      </w:r>
      <w:r w:rsidRPr="006323CC">
        <w:rPr>
          <w:rFonts w:asciiTheme="majorBidi" w:hAnsiTheme="majorBidi" w:cs="Ya-Ali"/>
          <w:szCs w:val="20"/>
          <w:lang w:bidi="fa-IR"/>
        </w:rPr>
        <w:t>66</w:t>
      </w:r>
      <w:r w:rsidRPr="006323CC">
        <w:rPr>
          <w:rFonts w:asciiTheme="majorBidi" w:hAnsiTheme="majorBidi" w:cstheme="majorBidi"/>
          <w:szCs w:val="20"/>
          <w:lang w:bidi="fa-IR"/>
        </w:rPr>
        <w:t xml:space="preserve"> </w:t>
      </w:r>
      <w:r w:rsidRPr="006323CC">
        <w:rPr>
          <w:rFonts w:asciiTheme="majorBidi" w:hAnsiTheme="majorBidi" w:cstheme="majorBidi" w:hint="cs"/>
          <w:szCs w:val="20"/>
          <w:rtl/>
          <w:lang w:bidi="fa-IR"/>
        </w:rPr>
        <w:t>-</w:t>
      </w:r>
      <w:r w:rsidRPr="006323CC">
        <w:rPr>
          <w:rFonts w:asciiTheme="majorBidi" w:hAnsiTheme="majorBidi" w:cstheme="majorBidi"/>
          <w:szCs w:val="20"/>
          <w:lang w:bidi="fa-IR"/>
        </w:rPr>
        <w:t xml:space="preserve"> </w:t>
      </w:r>
      <w:r w:rsidRPr="006323CC">
        <w:rPr>
          <w:rFonts w:asciiTheme="majorBidi" w:hAnsiTheme="majorBidi" w:cs="Ya-Ali"/>
          <w:szCs w:val="20"/>
          <w:lang w:bidi="fa-IR"/>
        </w:rPr>
        <w:t>67</w:t>
      </w:r>
      <w:r w:rsidRPr="006323CC">
        <w:rPr>
          <w:rFonts w:asciiTheme="majorBidi" w:hAnsiTheme="majorBidi" w:cstheme="majorBidi"/>
          <w:szCs w:val="20"/>
          <w:lang w:bidi="fa-IR"/>
        </w:rPr>
        <w:t>.</w:t>
      </w:r>
    </w:p>
  </w:endnote>
  <w:endnote w:id="827">
    <w:p w:rsidR="00AC7176" w:rsidRPr="006323CC" w:rsidRDefault="00AC7176" w:rsidP="001438F6">
      <w:pPr>
        <w:pStyle w:val="aa"/>
        <w:spacing w:line="300" w:lineRule="exact"/>
        <w:ind w:firstLine="0"/>
        <w:rPr>
          <w:sz w:val="28"/>
        </w:rPr>
      </w:pPr>
      <w:r w:rsidRPr="006323CC">
        <w:rPr>
          <w:sz w:val="28"/>
          <w:rtl/>
        </w:rPr>
        <w:t>(</w:t>
      </w:r>
      <w:r w:rsidRPr="006323CC">
        <w:rPr>
          <w:rStyle w:val="ac"/>
          <w:sz w:val="28"/>
          <w:vertAlign w:val="baseline"/>
        </w:rPr>
        <w:endnoteRef/>
      </w:r>
      <w:r w:rsidRPr="006323CC">
        <w:rPr>
          <w:sz w:val="28"/>
          <w:rtl/>
        </w:rPr>
        <w:t xml:space="preserve">) </w:t>
      </w:r>
      <w:r w:rsidRPr="006323CC">
        <w:rPr>
          <w:rFonts w:hint="cs"/>
          <w:sz w:val="28"/>
          <w:rtl/>
        </w:rPr>
        <w:t>انظر: نصيري، بررسي</w:t>
      </w:r>
      <w:r w:rsidRPr="006323CC">
        <w:rPr>
          <w:sz w:val="28"/>
          <w:lang w:val="en-US"/>
        </w:rPr>
        <w:t xml:space="preserve"> </w:t>
      </w:r>
      <w:r w:rsidRPr="006323CC">
        <w:rPr>
          <w:rFonts w:hint="cs"/>
          <w:sz w:val="28"/>
          <w:rtl/>
        </w:rPr>
        <w:t>أدلّه</w:t>
      </w:r>
      <w:r w:rsidRPr="006323CC">
        <w:rPr>
          <w:sz w:val="28"/>
          <w:lang w:val="en-US"/>
        </w:rPr>
        <w:t xml:space="preserve"> </w:t>
      </w:r>
      <w:r w:rsidRPr="006323CC">
        <w:rPr>
          <w:rFonts w:hint="cs"/>
          <w:sz w:val="28"/>
          <w:rtl/>
        </w:rPr>
        <w:t>معتقدان</w:t>
      </w:r>
      <w:r w:rsidRPr="006323CC">
        <w:rPr>
          <w:sz w:val="28"/>
          <w:lang w:val="en-US"/>
        </w:rPr>
        <w:t xml:space="preserve"> </w:t>
      </w:r>
      <w:r w:rsidRPr="006323CC">
        <w:rPr>
          <w:rFonts w:hint="cs"/>
          <w:sz w:val="28"/>
          <w:rtl/>
        </w:rPr>
        <w:t>به</w:t>
      </w:r>
      <w:r w:rsidRPr="006323CC">
        <w:rPr>
          <w:sz w:val="28"/>
          <w:lang w:val="en-US"/>
        </w:rPr>
        <w:t xml:space="preserve"> </w:t>
      </w:r>
      <w:r w:rsidRPr="006323CC">
        <w:rPr>
          <w:rFonts w:hint="cs"/>
          <w:sz w:val="28"/>
          <w:rtl/>
        </w:rPr>
        <w:t>حجّيت</w:t>
      </w:r>
      <w:r w:rsidRPr="006323CC">
        <w:rPr>
          <w:sz w:val="28"/>
          <w:lang w:val="en-US"/>
        </w:rPr>
        <w:t xml:space="preserve"> </w:t>
      </w:r>
      <w:r w:rsidRPr="006323CC">
        <w:rPr>
          <w:rFonts w:hint="cs"/>
          <w:sz w:val="28"/>
          <w:rtl/>
        </w:rPr>
        <w:t>معرفت</w:t>
      </w:r>
      <w:r w:rsidRPr="006323CC">
        <w:rPr>
          <w:sz w:val="28"/>
          <w:lang w:val="en-US"/>
        </w:rPr>
        <w:t xml:space="preserve"> </w:t>
      </w:r>
      <w:r w:rsidRPr="006323CC">
        <w:rPr>
          <w:rFonts w:hint="cs"/>
          <w:sz w:val="28"/>
          <w:rtl/>
        </w:rPr>
        <w:t>شناختي</w:t>
      </w:r>
      <w:r w:rsidRPr="006323CC">
        <w:rPr>
          <w:sz w:val="28"/>
          <w:lang w:val="en-US"/>
        </w:rPr>
        <w:t xml:space="preserve"> </w:t>
      </w:r>
      <w:r w:rsidRPr="006323CC">
        <w:rPr>
          <w:rFonts w:hint="cs"/>
          <w:sz w:val="28"/>
          <w:rtl/>
        </w:rPr>
        <w:t>تجربه ديني، مجلّة أنديشه نوين</w:t>
      </w:r>
      <w:r w:rsidRPr="006323CC">
        <w:rPr>
          <w:sz w:val="28"/>
          <w:lang w:val="en-US"/>
        </w:rPr>
        <w:t xml:space="preserve"> </w:t>
      </w:r>
      <w:r w:rsidRPr="006323CC">
        <w:rPr>
          <w:rFonts w:hint="cs"/>
          <w:sz w:val="28"/>
          <w:rtl/>
        </w:rPr>
        <w:t>ديني،</w:t>
      </w:r>
      <w:r w:rsidRPr="006323CC">
        <w:rPr>
          <w:sz w:val="28"/>
          <w:lang w:val="en-US"/>
        </w:rPr>
        <w:t xml:space="preserve"> </w:t>
      </w:r>
      <w:r w:rsidRPr="006323CC">
        <w:rPr>
          <w:rFonts w:hint="cs"/>
          <w:sz w:val="28"/>
          <w:rtl/>
        </w:rPr>
        <w:t>العدد</w:t>
      </w:r>
      <w:r w:rsidRPr="006323CC">
        <w:rPr>
          <w:sz w:val="28"/>
          <w:lang w:val="en-US"/>
        </w:rPr>
        <w:t xml:space="preserve"> </w:t>
      </w:r>
      <w:r w:rsidRPr="006323CC">
        <w:rPr>
          <w:rFonts w:hint="cs"/>
          <w:sz w:val="28"/>
          <w:rtl/>
        </w:rPr>
        <w:t>٣٥: 45 ـ 62.</w:t>
      </w:r>
    </w:p>
  </w:endnote>
  <w:endnote w:id="828">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راجِعْ: حسن الأنصاري، دائرة المعارف الإسلامية الكبرى (فصل أبي الخطّاب)؛ وأيضاً: حسن الأنصاري، مقال عن إسماعيل بن جعفر في كتاب تكريم الدكتور مهدي محقّق</w:t>
      </w:r>
      <w:r w:rsidRPr="006323CC">
        <w:rPr>
          <w:rFonts w:hint="cs"/>
          <w:sz w:val="28"/>
          <w:rtl/>
        </w:rPr>
        <w:t>.</w:t>
      </w:r>
    </w:p>
  </w:endnote>
  <w:endnote w:id="829">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لرفض الشيعة المغالين في آثار الإسماعيلية المتأخِّرة راجِعْ مثلاً: حاتم بن إبراهيم بن حسين الحامدي الهمداني، رسالة تحفة القلوب وفرجة المكروب. أو كتاب تحفة القلوب في ترتيب الهداة والدعاة في جزيرة اليمن: 44 فما بعد، تحقيق: عباس همداني، دار الساقي ومعهد الدراسات الإسماعيليلة، بيروت ـ لندن، 2012م؛ الداعي محمد بن طاهر الحارثي، كتاب مجموع التربية: 186 ـ 196، تحقيق: حسام خضور، دار الغدير، السَّلَمية ـ سورية، 2011م</w:t>
      </w:r>
      <w:r w:rsidRPr="006323CC">
        <w:rPr>
          <w:rFonts w:hint="cs"/>
          <w:sz w:val="28"/>
          <w:rtl/>
        </w:rPr>
        <w:t>.</w:t>
      </w:r>
    </w:p>
  </w:endnote>
  <w:endnote w:id="830">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راجِعْ: دراسات مادلونغ وهالم في هذا الخصوص</w:t>
      </w:r>
      <w:r w:rsidRPr="006323CC">
        <w:rPr>
          <w:rFonts w:hint="cs"/>
          <w:sz w:val="28"/>
          <w:rtl/>
        </w:rPr>
        <w:t>.</w:t>
      </w:r>
    </w:p>
  </w:endnote>
  <w:endnote w:id="831">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24</w:t>
      </w:r>
      <w:r w:rsidRPr="006323CC">
        <w:rPr>
          <w:rFonts w:hint="cs"/>
          <w:sz w:val="28"/>
          <w:rtl/>
        </w:rPr>
        <w:t>.</w:t>
      </w:r>
    </w:p>
  </w:endnote>
  <w:endnote w:id="832">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26</w:t>
      </w:r>
      <w:r w:rsidRPr="006323CC">
        <w:rPr>
          <w:rFonts w:hint="cs"/>
          <w:sz w:val="28"/>
          <w:rtl/>
        </w:rPr>
        <w:t>.</w:t>
      </w:r>
    </w:p>
  </w:endnote>
  <w:endnote w:id="833">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وبالطبع استخدم الإسماعيليّون فيما بعد هذا المصطلح، راجِعْ: مجموع التربية: 197، وقد ذمَّتْ فيه هذه الفرقة إلى جانب غلاة الشيعة</w:t>
      </w:r>
      <w:r w:rsidRPr="006323CC">
        <w:rPr>
          <w:rFonts w:hint="cs"/>
          <w:sz w:val="28"/>
          <w:rtl/>
        </w:rPr>
        <w:t>.</w:t>
      </w:r>
    </w:p>
  </w:endnote>
  <w:endnote w:id="834">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كتاب الكشف: 25</w:t>
      </w:r>
      <w:r w:rsidRPr="006323CC">
        <w:rPr>
          <w:rFonts w:hint="cs"/>
          <w:sz w:val="28"/>
          <w:rtl/>
        </w:rPr>
        <w:t>.</w:t>
      </w:r>
    </w:p>
  </w:endnote>
  <w:endnote w:id="835">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26</w:t>
      </w:r>
      <w:r w:rsidRPr="006323CC">
        <w:rPr>
          <w:rFonts w:hint="cs"/>
          <w:sz w:val="28"/>
          <w:rtl/>
        </w:rPr>
        <w:t>.</w:t>
      </w:r>
    </w:p>
  </w:endnote>
  <w:endnote w:id="836">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راجِعْ: كتاب الكشف: 30، 310</w:t>
      </w:r>
      <w:r w:rsidRPr="006323CC">
        <w:rPr>
          <w:rFonts w:hint="cs"/>
          <w:sz w:val="28"/>
          <w:rtl/>
        </w:rPr>
        <w:t>.</w:t>
      </w:r>
    </w:p>
  </w:endnote>
  <w:endnote w:id="837">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27</w:t>
      </w:r>
      <w:r w:rsidRPr="006323CC">
        <w:rPr>
          <w:rFonts w:hint="cs"/>
          <w:sz w:val="28"/>
          <w:rtl/>
        </w:rPr>
        <w:t>.</w:t>
      </w:r>
    </w:p>
  </w:endnote>
  <w:endnote w:id="838">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مثلاً: راجِعْ: رجال النجاشي: 329 ـ 330، 338</w:t>
      </w:r>
      <w:r w:rsidRPr="006323CC">
        <w:rPr>
          <w:rFonts w:hint="cs"/>
          <w:sz w:val="28"/>
          <w:rtl/>
        </w:rPr>
        <w:t>.</w:t>
      </w:r>
    </w:p>
  </w:endnote>
  <w:endnote w:id="839">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28؛ وهناك شواهد كثيرة في آراء الباطنيين عن أهمّية المسيح. راجِعْ، على سبيل المثال: حسن الأنصاري، دائرة المعارف الإسلامية الكبرى (مقال أبي المنصور العجلي)</w:t>
      </w:r>
      <w:r w:rsidRPr="006323CC">
        <w:rPr>
          <w:rFonts w:hint="cs"/>
          <w:sz w:val="28"/>
          <w:rtl/>
        </w:rPr>
        <w:t>.</w:t>
      </w:r>
    </w:p>
  </w:endnote>
  <w:endnote w:id="840">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راجِعْ: تاريخ الطبري 10: 25 ـ 269</w:t>
      </w:r>
      <w:r w:rsidRPr="006323CC">
        <w:rPr>
          <w:rFonts w:hint="cs"/>
          <w:sz w:val="28"/>
          <w:rtl/>
        </w:rPr>
        <w:t>.</w:t>
      </w:r>
    </w:p>
  </w:endnote>
  <w:endnote w:id="841">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وأيضاً أحاديث عن الإمام الصادق</w:t>
      </w:r>
      <w:r w:rsidRPr="006323CC">
        <w:rPr>
          <w:rFonts w:ascii="Lotus Linotype" w:hAnsi="Lotus Linotype" w:cs="Mosawi" w:hint="cs"/>
          <w:szCs w:val="20"/>
          <w:rtl/>
        </w:rPr>
        <w:t>×</w:t>
      </w:r>
      <w:r w:rsidRPr="006323CC">
        <w:rPr>
          <w:rFonts w:ascii="Lotus Linotype" w:hAnsi="Lotus Linotype" w:hint="cs"/>
          <w:sz w:val="28"/>
          <w:rtl/>
        </w:rPr>
        <w:t>، نقلاً عن المفضَّل بن عمر الجُعْفي، راجِعْ: كتاب الكشف: 32</w:t>
      </w:r>
      <w:r w:rsidRPr="006323CC">
        <w:rPr>
          <w:rFonts w:hint="cs"/>
          <w:sz w:val="28"/>
          <w:rtl/>
        </w:rPr>
        <w:t>.</w:t>
      </w:r>
    </w:p>
  </w:endnote>
  <w:endnote w:id="842">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29 ـ 31. وما كتبه البروفسور محمد علي أمير معزي في هذا الموضوع جديرٌ بالمطالعة، كالذي ورد في كتابه </w:t>
      </w:r>
      <w:r w:rsidRPr="006323CC">
        <w:rPr>
          <w:rFonts w:cs="AL-Mohanad" w:hint="eastAsia"/>
          <w:sz w:val="22"/>
          <w:szCs w:val="22"/>
          <w:rtl/>
        </w:rPr>
        <w:t>«</w:t>
      </w:r>
      <w:r w:rsidRPr="006323CC">
        <w:rPr>
          <w:rFonts w:ascii="Lotus Linotype" w:hAnsi="Lotus Linotype" w:hint="cs"/>
          <w:sz w:val="28"/>
          <w:rtl/>
          <w:lang w:bidi="fa-IR"/>
        </w:rPr>
        <w:t>پ</w:t>
      </w:r>
      <w:r w:rsidRPr="006323CC">
        <w:rPr>
          <w:rFonts w:ascii="Times New Roman" w:hAnsi="Times New Roman" w:hint="cs"/>
          <w:sz w:val="28"/>
          <w:rtl/>
          <w:lang w:bidi="fa-IR"/>
        </w:rPr>
        <w:t>ي</w:t>
      </w:r>
      <w:r w:rsidRPr="006323CC">
        <w:rPr>
          <w:rFonts w:ascii="Lotus Linotype" w:hAnsi="Lotus Linotype" w:hint="cs"/>
          <w:sz w:val="28"/>
          <w:rtl/>
          <w:lang w:bidi="fa-IR"/>
        </w:rPr>
        <w:t>شوا</w:t>
      </w:r>
      <w:r w:rsidRPr="006323CC">
        <w:rPr>
          <w:rFonts w:ascii="Times New Roman" w:hAnsi="Times New Roman" w:hint="cs"/>
          <w:sz w:val="28"/>
          <w:rtl/>
          <w:lang w:bidi="fa-IR"/>
        </w:rPr>
        <w:t>ي</w:t>
      </w:r>
      <w:r w:rsidRPr="006323CC">
        <w:rPr>
          <w:rFonts w:ascii="Lotus Linotype" w:hAnsi="Lotus Linotype" w:hint="cs"/>
          <w:sz w:val="28"/>
          <w:rtl/>
          <w:lang w:bidi="fa-IR"/>
        </w:rPr>
        <w:t xml:space="preserve"> ملکوت</w:t>
      </w:r>
      <w:r w:rsidRPr="006323CC">
        <w:rPr>
          <w:rFonts w:ascii="Times New Roman" w:hAnsi="Times New Roman" w:hint="cs"/>
          <w:sz w:val="28"/>
          <w:rtl/>
          <w:lang w:bidi="fa-IR"/>
        </w:rPr>
        <w:t>ي</w:t>
      </w:r>
      <w:r w:rsidRPr="006323CC">
        <w:rPr>
          <w:rFonts w:cs="AL-Mohanad" w:hint="eastAsia"/>
          <w:sz w:val="22"/>
          <w:szCs w:val="22"/>
          <w:rtl/>
        </w:rPr>
        <w:t>»</w:t>
      </w:r>
      <w:r w:rsidRPr="006323CC">
        <w:rPr>
          <w:rFonts w:ascii="Lotus Linotype" w:hAnsi="Lotus Linotype" w:hint="cs"/>
          <w:sz w:val="28"/>
          <w:rtl/>
        </w:rPr>
        <w:t xml:space="preserve"> [الإمام الملكوتي]</w:t>
      </w:r>
      <w:r w:rsidRPr="006323CC">
        <w:rPr>
          <w:rFonts w:hint="cs"/>
          <w:sz w:val="28"/>
          <w:rtl/>
        </w:rPr>
        <w:t>.</w:t>
      </w:r>
    </w:p>
  </w:endnote>
  <w:endnote w:id="843">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كتاب الكشف: 32 ـ 33</w:t>
      </w:r>
      <w:r w:rsidRPr="006323CC">
        <w:rPr>
          <w:rFonts w:hint="cs"/>
          <w:sz w:val="28"/>
          <w:rtl/>
        </w:rPr>
        <w:t>.</w:t>
      </w:r>
    </w:p>
  </w:endnote>
  <w:endnote w:id="844">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راجِعْ: حسن الأنصاري، مقالٌ في كتاب دراسات تاريخية حول دعاء الندبة</w:t>
      </w:r>
      <w:r w:rsidRPr="006323CC">
        <w:rPr>
          <w:rFonts w:hint="cs"/>
          <w:sz w:val="28"/>
          <w:rtl/>
        </w:rPr>
        <w:t>.</w:t>
      </w:r>
    </w:p>
  </w:endnote>
  <w:endnote w:id="845">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راجِعْ: كتاب الكشف: 33 ـ 34</w:t>
      </w:r>
      <w:r w:rsidRPr="006323CC">
        <w:rPr>
          <w:rFonts w:hint="cs"/>
          <w:sz w:val="28"/>
          <w:rtl/>
        </w:rPr>
        <w:t>.</w:t>
      </w:r>
    </w:p>
  </w:endnote>
  <w:endnote w:id="846">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كتاب الكشف: 34ـ 35</w:t>
      </w:r>
      <w:r w:rsidRPr="006323CC">
        <w:rPr>
          <w:rFonts w:hint="cs"/>
          <w:sz w:val="28"/>
          <w:rtl/>
        </w:rPr>
        <w:t>.</w:t>
      </w:r>
    </w:p>
  </w:endnote>
  <w:endnote w:id="847">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راجِعْ: رجال ابن الغضائري: 77، 93؛ رجال النجاشي: 251، 329</w:t>
      </w:r>
      <w:r w:rsidRPr="006323CC">
        <w:rPr>
          <w:rFonts w:hint="cs"/>
          <w:sz w:val="28"/>
          <w:rtl/>
        </w:rPr>
        <w:t>.</w:t>
      </w:r>
    </w:p>
  </w:endnote>
  <w:endnote w:id="848">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 xml:space="preserve">) </w:t>
      </w:r>
      <w:r w:rsidRPr="006323CC">
        <w:rPr>
          <w:rFonts w:ascii="Lotus Linotype" w:hAnsi="Lotus Linotype" w:hint="cs"/>
          <w:sz w:val="28"/>
          <w:rtl/>
        </w:rPr>
        <w:t>كتاب الكشف: 39</w:t>
      </w:r>
      <w:r w:rsidRPr="006323CC">
        <w:rPr>
          <w:rFonts w:hint="cs"/>
          <w:sz w:val="28"/>
          <w:rtl/>
        </w:rPr>
        <w:t>.</w:t>
      </w:r>
    </w:p>
  </w:endnote>
  <w:endnote w:id="849">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40</w:t>
      </w:r>
      <w:r w:rsidRPr="006323CC">
        <w:rPr>
          <w:rFonts w:hint="cs"/>
          <w:sz w:val="28"/>
          <w:rtl/>
        </w:rPr>
        <w:t>.</w:t>
      </w:r>
    </w:p>
  </w:endnote>
  <w:endnote w:id="850">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راجِعْ أيضاً: كتاب الكشف: 44</w:t>
      </w:r>
      <w:r w:rsidRPr="006323CC">
        <w:rPr>
          <w:rFonts w:hint="cs"/>
          <w:sz w:val="28"/>
          <w:rtl/>
        </w:rPr>
        <w:t>.</w:t>
      </w:r>
    </w:p>
  </w:endnote>
  <w:endnote w:id="851">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42</w:t>
      </w:r>
      <w:r w:rsidRPr="006323CC">
        <w:rPr>
          <w:rFonts w:hint="cs"/>
          <w:sz w:val="28"/>
          <w:rtl/>
        </w:rPr>
        <w:t xml:space="preserve">؛ </w:t>
      </w:r>
      <w:r w:rsidRPr="006323CC">
        <w:rPr>
          <w:rFonts w:ascii="Lotus Linotype" w:hAnsi="Lotus Linotype" w:hint="cs"/>
          <w:sz w:val="28"/>
          <w:rtl/>
        </w:rPr>
        <w:t xml:space="preserve">وراجِعْ في هذا الموضوع خاصّةً: كتاب الكشف: 43 ـ 44، الذي يتمّ الحديث فيها عن كلمة </w:t>
      </w:r>
      <w:r w:rsidRPr="006323CC">
        <w:rPr>
          <w:rFonts w:cs="AL-Mohanad" w:hint="eastAsia"/>
          <w:sz w:val="22"/>
          <w:szCs w:val="22"/>
          <w:rtl/>
        </w:rPr>
        <w:t>«</w:t>
      </w:r>
      <w:r w:rsidRPr="006323CC">
        <w:rPr>
          <w:rFonts w:ascii="Lotus Linotype" w:hAnsi="Lotus Linotype" w:hint="cs"/>
          <w:sz w:val="28"/>
          <w:rtl/>
        </w:rPr>
        <w:t>صلّى</w:t>
      </w:r>
      <w:r w:rsidRPr="006323CC">
        <w:rPr>
          <w:rFonts w:cs="AL-Mohanad" w:hint="eastAsia"/>
          <w:sz w:val="22"/>
          <w:szCs w:val="22"/>
          <w:rtl/>
        </w:rPr>
        <w:t>»</w:t>
      </w:r>
      <w:r w:rsidRPr="006323CC">
        <w:rPr>
          <w:rFonts w:ascii="Lotus Linotype" w:hAnsi="Lotus Linotype" w:hint="cs"/>
          <w:sz w:val="28"/>
          <w:rtl/>
        </w:rPr>
        <w:t xml:space="preserve"> في إحدى آيات القرآن، ويتم تأويل </w:t>
      </w:r>
      <w:r w:rsidRPr="006323CC">
        <w:rPr>
          <w:rFonts w:cs="AL-Mohanad" w:hint="eastAsia"/>
          <w:sz w:val="22"/>
          <w:szCs w:val="22"/>
          <w:rtl/>
        </w:rPr>
        <w:t>«</w:t>
      </w:r>
      <w:r w:rsidRPr="006323CC">
        <w:rPr>
          <w:rFonts w:ascii="Lotus Linotype" w:hAnsi="Lotus Linotype" w:hint="cs"/>
          <w:sz w:val="28"/>
          <w:rtl/>
        </w:rPr>
        <w:t>الصلاة</w:t>
      </w:r>
      <w:r w:rsidRPr="006323CC">
        <w:rPr>
          <w:rFonts w:cs="AL-Mohanad" w:hint="eastAsia"/>
          <w:sz w:val="22"/>
          <w:szCs w:val="22"/>
          <w:rtl/>
        </w:rPr>
        <w:t>»</w:t>
      </w:r>
      <w:r w:rsidRPr="006323CC">
        <w:rPr>
          <w:rFonts w:ascii="Lotus Linotype" w:hAnsi="Lotus Linotype" w:hint="cs"/>
          <w:sz w:val="28"/>
          <w:rtl/>
        </w:rPr>
        <w:t xml:space="preserve"> هنا بطاعة أمير المؤمنين والأئمّة من بعده</w:t>
      </w:r>
      <w:r w:rsidRPr="006323CC">
        <w:rPr>
          <w:rFonts w:hint="cs"/>
          <w:sz w:val="28"/>
          <w:rtl/>
        </w:rPr>
        <w:t>.</w:t>
      </w:r>
    </w:p>
  </w:endnote>
  <w:endnote w:id="852">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أيضاً راجِعْ: كتاب الكشف: 43، وفيها يتمّ الحديث عن </w:t>
      </w:r>
      <w:r w:rsidRPr="006323CC">
        <w:rPr>
          <w:rFonts w:cs="AL-Mohanad" w:hint="eastAsia"/>
          <w:sz w:val="22"/>
          <w:szCs w:val="22"/>
          <w:rtl/>
        </w:rPr>
        <w:t>«</w:t>
      </w:r>
      <w:r w:rsidRPr="006323CC">
        <w:rPr>
          <w:rFonts w:ascii="Lotus Linotype" w:hAnsi="Lotus Linotype" w:hint="cs"/>
          <w:sz w:val="28"/>
          <w:rtl/>
        </w:rPr>
        <w:t>أمر الله وحدود دينه</w:t>
      </w:r>
      <w:r w:rsidRPr="006323CC">
        <w:rPr>
          <w:rFonts w:cs="AL-Mohanad" w:hint="eastAsia"/>
          <w:sz w:val="22"/>
          <w:szCs w:val="22"/>
          <w:rtl/>
        </w:rPr>
        <w:t>»</w:t>
      </w:r>
      <w:r w:rsidRPr="006323CC">
        <w:rPr>
          <w:rFonts w:ascii="Lotus Linotype" w:hAnsi="Lotus Linotype" w:hint="cs"/>
          <w:sz w:val="28"/>
          <w:rtl/>
        </w:rPr>
        <w:t>، و</w:t>
      </w:r>
      <w:r w:rsidRPr="006323CC">
        <w:rPr>
          <w:rFonts w:cs="AL-Mohanad" w:hint="eastAsia"/>
          <w:sz w:val="22"/>
          <w:szCs w:val="22"/>
          <w:rtl/>
        </w:rPr>
        <w:t>«</w:t>
      </w:r>
      <w:r w:rsidRPr="006323CC">
        <w:rPr>
          <w:rFonts w:ascii="Lotus Linotype" w:hAnsi="Lotus Linotype" w:hint="cs"/>
          <w:sz w:val="28"/>
          <w:rtl/>
        </w:rPr>
        <w:t>العهد</w:t>
      </w:r>
      <w:r w:rsidRPr="006323CC">
        <w:rPr>
          <w:rFonts w:cs="AL-Mohanad" w:hint="eastAsia"/>
          <w:sz w:val="22"/>
          <w:szCs w:val="22"/>
          <w:rtl/>
        </w:rPr>
        <w:t>»</w:t>
      </w:r>
      <w:r w:rsidRPr="006323CC">
        <w:rPr>
          <w:rFonts w:ascii="Lotus Linotype" w:hAnsi="Lotus Linotype" w:hint="cs"/>
          <w:sz w:val="28"/>
          <w:rtl/>
        </w:rPr>
        <w:t xml:space="preserve"> في ما يتّصل بموضوع الأئمّة والحُجَج والدُّعاة، وبالطبع بمعنى عامّ تماماً، وما من ضرورةٍ في حصر معناه بمفهوم </w:t>
      </w:r>
      <w:r w:rsidRPr="006323CC">
        <w:rPr>
          <w:rFonts w:cs="AL-Mohanad" w:hint="eastAsia"/>
          <w:sz w:val="22"/>
          <w:szCs w:val="22"/>
          <w:rtl/>
        </w:rPr>
        <w:t>«</w:t>
      </w:r>
      <w:r w:rsidRPr="006323CC">
        <w:rPr>
          <w:rFonts w:ascii="Lotus Linotype" w:hAnsi="Lotus Linotype" w:hint="cs"/>
          <w:sz w:val="28"/>
          <w:rtl/>
        </w:rPr>
        <w:t>العهد</w:t>
      </w:r>
      <w:r w:rsidRPr="006323CC">
        <w:rPr>
          <w:rFonts w:cs="AL-Mohanad" w:hint="eastAsia"/>
          <w:sz w:val="22"/>
          <w:szCs w:val="22"/>
          <w:rtl/>
        </w:rPr>
        <w:t>»</w:t>
      </w:r>
      <w:r w:rsidRPr="006323CC">
        <w:rPr>
          <w:rFonts w:ascii="Lotus Linotype" w:hAnsi="Lotus Linotype" w:hint="cs"/>
          <w:sz w:val="28"/>
          <w:rtl/>
        </w:rPr>
        <w:t xml:space="preserve"> لدى الإسماعيليّين. وكلّ ما ورد قد يكون أولى النماذج عن استخدام الفِرَق الشيعية قبل الإسماعيلية، والمعتقدة بالقائم، للمصطلحات التي شهدَتْ فيما بعد تحوُّلاً في معناها بواسطة الإسماعيليّين، قبل الدولة الفاطميّة، والفاطميّين أيضا</w:t>
      </w:r>
      <w:r w:rsidRPr="006323CC">
        <w:rPr>
          <w:rFonts w:hint="cs"/>
          <w:sz w:val="28"/>
          <w:rtl/>
        </w:rPr>
        <w:t>ً.</w:t>
      </w:r>
    </w:p>
  </w:endnote>
  <w:endnote w:id="853">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46</w:t>
      </w:r>
      <w:r w:rsidRPr="006323CC">
        <w:rPr>
          <w:rFonts w:hint="cs"/>
          <w:sz w:val="28"/>
          <w:rtl/>
        </w:rPr>
        <w:t>.</w:t>
      </w:r>
    </w:p>
  </w:endnote>
  <w:endnote w:id="854">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48 ـ 50</w:t>
      </w:r>
      <w:r w:rsidRPr="006323CC">
        <w:rPr>
          <w:rFonts w:hint="cs"/>
          <w:sz w:val="28"/>
          <w:rtl/>
        </w:rPr>
        <w:t>.</w:t>
      </w:r>
    </w:p>
  </w:endnote>
  <w:endnote w:id="855">
    <w:p w:rsidR="00AC7176" w:rsidRPr="006323CC" w:rsidRDefault="00AC7176" w:rsidP="00EC5B5A">
      <w:pPr>
        <w:pStyle w:val="aa"/>
        <w:spacing w:line="300" w:lineRule="exact"/>
        <w:ind w:firstLine="0"/>
        <w:rPr>
          <w:sz w:val="28"/>
        </w:rPr>
      </w:pPr>
      <w:r w:rsidRPr="006323CC">
        <w:rPr>
          <w:rFonts w:hint="cs"/>
          <w:sz w:val="28"/>
          <w:rtl/>
        </w:rPr>
        <w:t>(</w:t>
      </w:r>
      <w:r w:rsidRPr="006323CC">
        <w:rPr>
          <w:rStyle w:val="ac"/>
          <w:sz w:val="28"/>
          <w:vertAlign w:val="baseline"/>
        </w:rPr>
        <w:endnoteRef/>
      </w:r>
      <w:r w:rsidRPr="006323CC">
        <w:rPr>
          <w:rFonts w:hint="cs"/>
          <w:sz w:val="28"/>
          <w:rtl/>
        </w:rPr>
        <w:t>)</w:t>
      </w:r>
      <w:r w:rsidRPr="006323CC">
        <w:rPr>
          <w:rFonts w:ascii="Lotus Linotype" w:hAnsi="Lotus Linotype" w:hint="cs"/>
          <w:sz w:val="28"/>
          <w:rtl/>
        </w:rPr>
        <w:t xml:space="preserve"> كتاب الكشف: 61</w:t>
      </w:r>
      <w:r w:rsidRPr="006323CC">
        <w:rPr>
          <w:rFonts w:hint="cs"/>
          <w:sz w:val="28"/>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panose1 w:val="00000400000000000000"/>
    <w:charset w:val="00"/>
    <w:family w:val="auto"/>
    <w:pitch w:val="variable"/>
    <w:sig w:usb0="00000083" w:usb1="00000000" w:usb2="00000000" w:usb3="00000000" w:csb0="00000009"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Ya-Ali">
    <w:altName w:val="Times New Roman"/>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altName w:val="Times New Roman"/>
    <w:panose1 w:val="00000000000000000000"/>
    <w:charset w:val="B2"/>
    <w:family w:val="auto"/>
    <w:notTrueType/>
    <w:pitch w:val="variable"/>
    <w:sig w:usb0="00002000"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Roya">
    <w:panose1 w:val="000004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AAGoldenLotus Stg1_Ver1">
    <w:panose1 w:val="02000000000000000000"/>
    <w:charset w:val="00"/>
    <w:family w:val="auto"/>
    <w:pitch w:val="variable"/>
    <w:sig w:usb0="00002007" w:usb1="80000000" w:usb2="00000008" w:usb3="00000000" w:csb0="00000043"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946D82">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w:t>
    </w:r>
    <w:r w:rsidRPr="006E4345">
      <w:rPr>
        <w:rFonts w:cs="Ya-Ali" w:hint="cs"/>
        <w:b/>
        <w:szCs w:val="24"/>
        <w:rtl/>
      </w:rPr>
      <w:t>2018</w:t>
    </w:r>
    <w:r w:rsidRPr="001F1D9C">
      <w:rPr>
        <w:rFonts w:cs="Al-Hussain" w:hint="cs"/>
        <w:b/>
        <w:szCs w:val="24"/>
        <w:rtl/>
      </w:rPr>
      <w:t xml:space="preserve"> م ـ </w:t>
    </w:r>
    <w:r w:rsidRPr="006E4345">
      <w:rPr>
        <w:rFonts w:cs="Ya-Ali" w:hint="cs"/>
        <w:b/>
        <w:szCs w:val="24"/>
        <w:rtl/>
      </w:rPr>
      <w:t>1439</w:t>
    </w:r>
    <w:r w:rsidRPr="001F1D9C">
      <w:rPr>
        <w:rFonts w:cs="Al-Hussain" w:hint="cs"/>
        <w:b/>
        <w:szCs w:val="24"/>
        <w:rtl/>
      </w:rPr>
      <w:t xml:space="preserve">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946D82">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w:t>
    </w:r>
    <w:r w:rsidRPr="006E4345">
      <w:rPr>
        <w:rFonts w:cs="Ya-Ali" w:hint="cs"/>
        <w:b/>
        <w:szCs w:val="24"/>
        <w:rtl/>
      </w:rPr>
      <w:t>2018</w:t>
    </w:r>
    <w:r w:rsidRPr="001F1D9C">
      <w:rPr>
        <w:rFonts w:cs="Al-Hussain" w:hint="cs"/>
        <w:b/>
        <w:szCs w:val="24"/>
        <w:rtl/>
      </w:rPr>
      <w:t xml:space="preserve"> م ـ </w:t>
    </w:r>
    <w:r w:rsidRPr="006E4345">
      <w:rPr>
        <w:rFonts w:cs="Ya-Ali" w:hint="cs"/>
        <w:b/>
        <w:szCs w:val="24"/>
        <w:rtl/>
      </w:rPr>
      <w:t>1439</w:t>
    </w:r>
    <w:r w:rsidRPr="001F1D9C">
      <w:rPr>
        <w:rFonts w:cs="Al-Hussain" w:hint="cs"/>
        <w:b/>
        <w:szCs w:val="24"/>
        <w:rtl/>
      </w:rPr>
      <w:t xml:space="preserve">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4A4346" w:rsidRDefault="00AC7176" w:rsidP="004A4346">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C30F56">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9E1FFB" w:rsidRDefault="00AC7176" w:rsidP="009E1FFB">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62CB2" w:rsidRDefault="00AC7176" w:rsidP="000D299B">
    <w:pPr>
      <w:pStyle w:val="a8"/>
      <w:spacing w:line="42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62CB2" w:rsidRDefault="00AC7176" w:rsidP="000D299B">
    <w:pPr>
      <w:pStyle w:val="a8"/>
      <w:spacing w:line="42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004D5D" w:rsidRDefault="00AC7176" w:rsidP="0015243A">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C19FE" w:rsidRDefault="00AC7176" w:rsidP="00BC19FE">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B0B5D" w:rsidRDefault="00AC7176" w:rsidP="003B0B5D">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D6DE7" w:rsidRDefault="00AC7176" w:rsidP="006D6DE7">
    <w:pPr>
      <w:pStyle w:val="a8"/>
      <w:bidi w:val="0"/>
      <w:ind w:firstLine="0"/>
    </w:pPr>
    <w:r w:rsidRPr="004A4346">
      <w:rPr>
        <w:rFonts w:cs="FS_Kofi_Ahram" w:hint="cs"/>
        <w:b/>
        <w:szCs w:val="24"/>
        <w:rtl/>
      </w:rPr>
      <w:t>نصوص معاصرة</w:t>
    </w:r>
    <w:r w:rsidRPr="004A4346">
      <w:rPr>
        <w:rFonts w:cs="Al-Hussain" w:hint="cs"/>
        <w:b/>
        <w:szCs w:val="24"/>
        <w:rtl/>
      </w:rPr>
      <w:t xml:space="preserve"> ــ السنة الخامسة عشرة ــ العدد الستّون ــ خريف </w:t>
    </w:r>
    <w:r w:rsidRPr="00B522DE">
      <w:rPr>
        <w:rFonts w:cs="Al-Hussain" w:hint="cs"/>
        <w:b/>
        <w:szCs w:val="24"/>
        <w:rtl/>
      </w:rPr>
      <w:t>2020 م ـ 1442</w:t>
    </w:r>
    <w:r w:rsidRPr="004A4346">
      <w:rPr>
        <w:rFonts w:cs="Al-Hussain" w:hint="cs"/>
        <w:b/>
        <w:szCs w:val="24"/>
        <w:rtl/>
      </w:rPr>
      <w:t xml:space="preserve"> هـ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D40" w:rsidRDefault="00472D40" w:rsidP="00C4244F">
      <w:pPr>
        <w:spacing w:line="240" w:lineRule="auto"/>
        <w:ind w:firstLine="0"/>
      </w:pPr>
      <w:r>
        <w:separator/>
      </w:r>
    </w:p>
  </w:footnote>
  <w:footnote w:type="continuationSeparator" w:id="0">
    <w:p w:rsidR="00472D40" w:rsidRDefault="00472D40" w:rsidP="00B41146">
      <w:pPr>
        <w:spacing w:line="240" w:lineRule="auto"/>
        <w:ind w:firstLine="0"/>
      </w:pPr>
      <w:r>
        <w:continuationSeparator/>
      </w:r>
    </w:p>
  </w:footnote>
  <w:footnote w:id="1">
    <w:p w:rsidR="00AC7176" w:rsidRPr="00F800A8" w:rsidRDefault="00AC7176" w:rsidP="00F66F48">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435CBE">
        <w:rPr>
          <w:rFonts w:cs="DanaFajr" w:hint="cs"/>
          <w:sz w:val="28"/>
          <w:rtl/>
        </w:rPr>
        <w:t>أستاذٌ مساعِدٌ في قسم الفلسفة والحكمة الإسلاميّة في جامعة الإمام الخمينيّ الدوليّة</w:t>
      </w:r>
      <w:r>
        <w:rPr>
          <w:rFonts w:cs="DanaFajr" w:hint="cs"/>
          <w:sz w:val="28"/>
          <w:rtl/>
        </w:rPr>
        <w:t xml:space="preserve"> ـ إيران</w:t>
      </w:r>
      <w:r w:rsidRPr="00F800A8">
        <w:rPr>
          <w:rFonts w:cs="DanaFajr" w:hint="cs"/>
          <w:sz w:val="28"/>
          <w:rtl/>
        </w:rPr>
        <w:t>.</w:t>
      </w:r>
    </w:p>
  </w:footnote>
  <w:footnote w:id="2">
    <w:p w:rsidR="00AC7176" w:rsidRPr="00F800A8" w:rsidRDefault="00AC7176" w:rsidP="00435CBE">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435CBE">
        <w:rPr>
          <w:rFonts w:cs="DanaFajr" w:hint="cs"/>
          <w:sz w:val="28"/>
          <w:rtl/>
        </w:rPr>
        <w:t xml:space="preserve">أستاذٌ مساعِدٌ في قسم علوم القرآن والحديث في جامعة </w:t>
      </w:r>
      <w:r w:rsidRPr="00435CBE">
        <w:rPr>
          <w:rFonts w:cs="DanaFajr"/>
          <w:sz w:val="28"/>
          <w:rtl/>
        </w:rPr>
        <w:t>الإمام الخميني</w:t>
      </w:r>
      <w:r w:rsidRPr="00435CBE">
        <w:rPr>
          <w:rFonts w:cs="DanaFajr" w:hint="cs"/>
          <w:sz w:val="28"/>
          <w:rtl/>
        </w:rPr>
        <w:t>ّ</w:t>
      </w:r>
      <w:r w:rsidRPr="00435CBE">
        <w:rPr>
          <w:rFonts w:cs="DanaFajr"/>
          <w:sz w:val="28"/>
          <w:rtl/>
        </w:rPr>
        <w:t xml:space="preserve"> الدولي</w:t>
      </w:r>
      <w:r w:rsidRPr="00435CBE">
        <w:rPr>
          <w:rFonts w:cs="DanaFajr" w:hint="cs"/>
          <w:sz w:val="28"/>
          <w:rtl/>
        </w:rPr>
        <w:t>ّ</w:t>
      </w:r>
      <w:r w:rsidRPr="00435CBE">
        <w:rPr>
          <w:rFonts w:cs="DanaFajr"/>
          <w:sz w:val="28"/>
          <w:rtl/>
        </w:rPr>
        <w:t>ة</w:t>
      </w:r>
      <w:r>
        <w:rPr>
          <w:rFonts w:cs="DanaFajr" w:hint="cs"/>
          <w:sz w:val="28"/>
          <w:rtl/>
        </w:rPr>
        <w:t xml:space="preserve"> ـ إيران</w:t>
      </w:r>
      <w:r w:rsidRPr="00F800A8">
        <w:rPr>
          <w:rFonts w:cs="DanaFajr" w:hint="cs"/>
          <w:sz w:val="28"/>
          <w:rtl/>
        </w:rPr>
        <w:t>.</w:t>
      </w:r>
    </w:p>
  </w:footnote>
  <w:footnote w:id="3">
    <w:p w:rsidR="00AC7176" w:rsidRPr="00F800A8" w:rsidRDefault="00AC7176" w:rsidP="000B7766">
      <w:pPr>
        <w:pStyle w:val="aff3"/>
        <w:spacing w:line="300" w:lineRule="exact"/>
        <w:ind w:left="0" w:right="0"/>
        <w:rPr>
          <w:rFonts w:cs="md_ameli"/>
          <w:szCs w:val="22"/>
          <w:rtl/>
        </w:rPr>
      </w:pPr>
      <w:r w:rsidRPr="00F800A8">
        <w:rPr>
          <w:rFonts w:cs="md_ameli"/>
          <w:szCs w:val="22"/>
          <w:rtl/>
        </w:rPr>
        <w:t>(*)</w:t>
      </w:r>
      <w:r>
        <w:rPr>
          <w:rFonts w:cs="DanaFajr" w:hint="cs"/>
          <w:sz w:val="28"/>
          <w:rtl/>
          <w:lang w:bidi="ar-LB"/>
        </w:rPr>
        <w:t xml:space="preserve"> </w:t>
      </w:r>
      <w:r w:rsidRPr="00127C2E">
        <w:rPr>
          <w:rFonts w:cs="DanaFajr" w:hint="cs"/>
          <w:sz w:val="28"/>
          <w:rtl/>
          <w:lang w:bidi="ar-LB"/>
        </w:rPr>
        <w:t>طالب</w:t>
      </w:r>
      <w:r>
        <w:rPr>
          <w:rFonts w:cs="DanaFajr" w:hint="cs"/>
          <w:sz w:val="28"/>
          <w:rtl/>
          <w:lang w:bidi="ar-LB"/>
        </w:rPr>
        <w:t>ُ</w:t>
      </w:r>
      <w:r w:rsidRPr="00127C2E">
        <w:rPr>
          <w:rFonts w:cs="DanaFajr" w:hint="cs"/>
          <w:sz w:val="28"/>
          <w:rtl/>
          <w:lang w:bidi="ar-LB"/>
        </w:rPr>
        <w:t xml:space="preserve"> ماجستير </w:t>
      </w:r>
      <w:r>
        <w:rPr>
          <w:rFonts w:cs="DanaFajr" w:hint="cs"/>
          <w:sz w:val="28"/>
          <w:rtl/>
          <w:lang w:bidi="ar-LB"/>
        </w:rPr>
        <w:t xml:space="preserve">في </w:t>
      </w:r>
      <w:r w:rsidRPr="00127C2E">
        <w:rPr>
          <w:rFonts w:cs="DanaFajr" w:hint="cs"/>
          <w:sz w:val="28"/>
          <w:rtl/>
          <w:lang w:bidi="ar-LB"/>
        </w:rPr>
        <w:t>فلسفة الدين</w:t>
      </w:r>
      <w:r>
        <w:rPr>
          <w:rFonts w:cs="DanaFajr" w:hint="cs"/>
          <w:sz w:val="28"/>
          <w:rtl/>
          <w:lang w:bidi="ar-LB"/>
        </w:rPr>
        <w:t xml:space="preserve"> في</w:t>
      </w:r>
      <w:r w:rsidRPr="00127C2E">
        <w:rPr>
          <w:rFonts w:cs="DanaFajr" w:hint="cs"/>
          <w:sz w:val="28"/>
          <w:rtl/>
          <w:lang w:bidi="ar-LB"/>
        </w:rPr>
        <w:t xml:space="preserve"> جامعة باقر العلوم</w:t>
      </w:r>
      <w:r w:rsidRPr="00791212">
        <w:rPr>
          <w:rFonts w:ascii="Mosawi" w:hAnsi="Mosawi" w:cs="Mosawi"/>
          <w:sz w:val="20"/>
          <w:szCs w:val="20"/>
          <w:rtl/>
        </w:rPr>
        <w:t>×</w:t>
      </w:r>
      <w:r>
        <w:rPr>
          <w:rFonts w:cs="DanaFajr" w:hint="cs"/>
          <w:sz w:val="28"/>
          <w:rtl/>
          <w:lang w:bidi="ar-LB"/>
        </w:rPr>
        <w:t>، قم ـ إيران</w:t>
      </w:r>
      <w:r w:rsidRPr="00F800A8">
        <w:rPr>
          <w:rFonts w:cs="DanaFajr" w:hint="cs"/>
          <w:sz w:val="28"/>
          <w:rtl/>
        </w:rPr>
        <w:t>.</w:t>
      </w:r>
    </w:p>
  </w:footnote>
  <w:footnote w:id="4">
    <w:p w:rsidR="00AC7176" w:rsidRPr="00F800A8" w:rsidRDefault="00AC7176" w:rsidP="000B7766">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lang w:bidi="ar-LB"/>
        </w:rPr>
        <w:t xml:space="preserve"> </w:t>
      </w:r>
      <w:r w:rsidRPr="00127C2E">
        <w:rPr>
          <w:rFonts w:cs="DanaFajr" w:hint="cs"/>
          <w:sz w:val="28"/>
          <w:rtl/>
          <w:lang w:bidi="ar-LB"/>
        </w:rPr>
        <w:t xml:space="preserve">أستاذٌ مساعِدٌ </w:t>
      </w:r>
      <w:r>
        <w:rPr>
          <w:rFonts w:cs="DanaFajr" w:hint="cs"/>
          <w:sz w:val="28"/>
          <w:rtl/>
          <w:lang w:bidi="ar-LB"/>
        </w:rPr>
        <w:t xml:space="preserve">في </w:t>
      </w:r>
      <w:r w:rsidRPr="00127C2E">
        <w:rPr>
          <w:rFonts w:cs="DanaFajr" w:hint="cs"/>
          <w:sz w:val="28"/>
          <w:rtl/>
          <w:lang w:bidi="ar-LB"/>
        </w:rPr>
        <w:t>جامعة باقر العلوم</w:t>
      </w:r>
      <w:r w:rsidRPr="003E225A">
        <w:rPr>
          <w:rFonts w:ascii="Mosawi" w:hAnsi="Mosawi" w:cs="Mosawi"/>
          <w:sz w:val="20"/>
          <w:szCs w:val="20"/>
          <w:rtl/>
        </w:rPr>
        <w:t>×</w:t>
      </w:r>
      <w:r>
        <w:rPr>
          <w:rFonts w:cs="DanaFajr" w:hint="cs"/>
          <w:sz w:val="28"/>
          <w:rtl/>
          <w:lang w:bidi="ar-LB"/>
        </w:rPr>
        <w:t>، قم ـ إيران</w:t>
      </w:r>
      <w:r w:rsidRPr="00F800A8">
        <w:rPr>
          <w:rFonts w:cs="DanaFajr" w:hint="cs"/>
          <w:sz w:val="28"/>
          <w:rtl/>
        </w:rPr>
        <w:t>.</w:t>
      </w:r>
    </w:p>
  </w:footnote>
  <w:footnote w:id="5">
    <w:p w:rsidR="00AC7176" w:rsidRPr="00F800A8" w:rsidRDefault="00AC7176" w:rsidP="000C3741">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0C3741">
        <w:rPr>
          <w:rFonts w:cs="DanaFajr" w:hint="cs"/>
          <w:sz w:val="28"/>
          <w:rtl/>
        </w:rPr>
        <w:t>طالب دكتوراه، قسم المباني النظرية، مؤسسة الإمام الخميني التعليمية ـ البحثية</w:t>
      </w:r>
      <w:r w:rsidRPr="00F800A8">
        <w:rPr>
          <w:rFonts w:cs="DanaFajr" w:hint="cs"/>
          <w:sz w:val="28"/>
          <w:rtl/>
        </w:rPr>
        <w:t>.</w:t>
      </w:r>
    </w:p>
  </w:footnote>
  <w:footnote w:id="6">
    <w:p w:rsidR="00AC7176" w:rsidRPr="00F800A8" w:rsidRDefault="00AC7176" w:rsidP="000C3741">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md_ameli" w:hint="cs"/>
          <w:szCs w:val="22"/>
          <w:rtl/>
        </w:rPr>
        <w:t xml:space="preserve"> </w:t>
      </w:r>
      <w:r>
        <w:rPr>
          <w:rFonts w:cs="DanaFajr" w:hint="cs"/>
          <w:sz w:val="28"/>
          <w:rtl/>
        </w:rPr>
        <w:t>أ</w:t>
      </w:r>
      <w:r w:rsidRPr="000C3741">
        <w:rPr>
          <w:rFonts w:cs="DanaFajr" w:hint="cs"/>
          <w:sz w:val="28"/>
          <w:rtl/>
        </w:rPr>
        <w:t>ستاذ</w:t>
      </w:r>
      <w:r>
        <w:rPr>
          <w:rFonts w:cs="DanaFajr" w:hint="cs"/>
          <w:sz w:val="28"/>
          <w:rtl/>
        </w:rPr>
        <w:t>ٌ</w:t>
      </w:r>
      <w:r w:rsidRPr="000C3741">
        <w:rPr>
          <w:rFonts w:cs="DanaFajr" w:hint="cs"/>
          <w:sz w:val="28"/>
          <w:rtl/>
        </w:rPr>
        <w:t xml:space="preserve"> مساع</w:t>
      </w:r>
      <w:r>
        <w:rPr>
          <w:rFonts w:cs="DanaFajr" w:hint="cs"/>
          <w:sz w:val="28"/>
          <w:rtl/>
        </w:rPr>
        <w:t>ِ</w:t>
      </w:r>
      <w:r w:rsidRPr="000C3741">
        <w:rPr>
          <w:rFonts w:cs="DanaFajr" w:hint="cs"/>
          <w:sz w:val="28"/>
          <w:rtl/>
        </w:rPr>
        <w:t>د</w:t>
      </w:r>
      <w:r>
        <w:rPr>
          <w:rFonts w:cs="DanaFajr" w:hint="cs"/>
          <w:sz w:val="28"/>
          <w:rtl/>
        </w:rPr>
        <w:t>ٌ</w:t>
      </w:r>
      <w:r w:rsidRPr="000C3741">
        <w:rPr>
          <w:rFonts w:cs="DanaFajr" w:hint="cs"/>
          <w:sz w:val="28"/>
          <w:rtl/>
        </w:rPr>
        <w:t xml:space="preserve"> في مؤس</w:t>
      </w:r>
      <w:r>
        <w:rPr>
          <w:rFonts w:cs="DanaFajr" w:hint="cs"/>
          <w:sz w:val="28"/>
          <w:rtl/>
        </w:rPr>
        <w:t>ّ</w:t>
      </w:r>
      <w:r w:rsidRPr="000C3741">
        <w:rPr>
          <w:rFonts w:cs="DanaFajr" w:hint="cs"/>
          <w:sz w:val="28"/>
          <w:rtl/>
        </w:rPr>
        <w:t>سة الإمام الخميني</w:t>
      </w:r>
      <w:r>
        <w:rPr>
          <w:rFonts w:cs="DanaFajr" w:hint="cs"/>
          <w:sz w:val="28"/>
          <w:rtl/>
        </w:rPr>
        <w:t>ّ</w:t>
      </w:r>
      <w:r w:rsidRPr="000C3741">
        <w:rPr>
          <w:rFonts w:cs="DanaFajr" w:hint="cs"/>
          <w:sz w:val="28"/>
          <w:rtl/>
        </w:rPr>
        <w:t xml:space="preserve"> التعليمي</w:t>
      </w:r>
      <w:r>
        <w:rPr>
          <w:rFonts w:cs="DanaFajr" w:hint="cs"/>
          <w:sz w:val="28"/>
          <w:rtl/>
        </w:rPr>
        <w:t>ّ</w:t>
      </w:r>
      <w:r w:rsidRPr="000C3741">
        <w:rPr>
          <w:rFonts w:cs="DanaFajr" w:hint="cs"/>
          <w:sz w:val="28"/>
          <w:rtl/>
        </w:rPr>
        <w:t>ة ـ البحثي</w:t>
      </w:r>
      <w:r>
        <w:rPr>
          <w:rFonts w:cs="DanaFajr" w:hint="cs"/>
          <w:sz w:val="28"/>
          <w:rtl/>
        </w:rPr>
        <w:t>ّ</w:t>
      </w:r>
      <w:r w:rsidRPr="000C3741">
        <w:rPr>
          <w:rFonts w:cs="DanaFajr" w:hint="cs"/>
          <w:sz w:val="28"/>
          <w:rtl/>
        </w:rPr>
        <w:t>ة</w:t>
      </w:r>
      <w:r w:rsidRPr="00F800A8">
        <w:rPr>
          <w:rFonts w:cs="DanaFajr" w:hint="cs"/>
          <w:sz w:val="28"/>
          <w:rtl/>
        </w:rPr>
        <w:t>.</w:t>
      </w:r>
    </w:p>
  </w:footnote>
  <w:footnote w:id="7">
    <w:p w:rsidR="00AC7176" w:rsidRPr="00F800A8" w:rsidRDefault="00AC7176" w:rsidP="003E225A">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FB4473">
        <w:rPr>
          <w:rFonts w:cs="DanaFajr" w:hint="cs"/>
          <w:sz w:val="28"/>
          <w:rtl/>
        </w:rPr>
        <w:t>طالب</w:t>
      </w:r>
      <w:r>
        <w:rPr>
          <w:rFonts w:cs="DanaFajr" w:hint="cs"/>
          <w:sz w:val="28"/>
          <w:rtl/>
        </w:rPr>
        <w:t>ٌ</w:t>
      </w:r>
      <w:r w:rsidRPr="00FB4473">
        <w:rPr>
          <w:rFonts w:cs="DanaFajr" w:hint="cs"/>
          <w:sz w:val="28"/>
          <w:rtl/>
        </w:rPr>
        <w:t xml:space="preserve"> </w:t>
      </w:r>
      <w:r>
        <w:rPr>
          <w:rFonts w:cs="DanaFajr" w:hint="cs"/>
          <w:sz w:val="28"/>
          <w:rtl/>
        </w:rPr>
        <w:t>في مرحلة ال</w:t>
      </w:r>
      <w:r w:rsidRPr="00FB4473">
        <w:rPr>
          <w:rFonts w:cs="DanaFajr" w:hint="cs"/>
          <w:sz w:val="28"/>
          <w:rtl/>
        </w:rPr>
        <w:t xml:space="preserve">دكتوراه </w:t>
      </w:r>
      <w:r>
        <w:rPr>
          <w:rFonts w:cs="DanaFajr" w:hint="cs"/>
          <w:sz w:val="28"/>
          <w:rtl/>
        </w:rPr>
        <w:t>في قسم ال</w:t>
      </w:r>
      <w:r w:rsidRPr="00FB4473">
        <w:rPr>
          <w:rFonts w:cs="DanaFajr" w:hint="cs"/>
          <w:sz w:val="28"/>
          <w:rtl/>
        </w:rPr>
        <w:t>أديان و</w:t>
      </w:r>
      <w:r>
        <w:rPr>
          <w:rFonts w:cs="DanaFajr" w:hint="cs"/>
          <w:sz w:val="28"/>
          <w:rtl/>
        </w:rPr>
        <w:t>ال</w:t>
      </w:r>
      <w:r w:rsidRPr="00FB4473">
        <w:rPr>
          <w:rFonts w:cs="DanaFajr" w:hint="cs"/>
          <w:sz w:val="28"/>
          <w:rtl/>
        </w:rPr>
        <w:t>عرفان</w:t>
      </w:r>
      <w:r>
        <w:rPr>
          <w:rFonts w:cs="DanaFajr" w:hint="cs"/>
          <w:sz w:val="28"/>
          <w:rtl/>
        </w:rPr>
        <w:t xml:space="preserve"> في</w:t>
      </w:r>
      <w:r w:rsidRPr="00FB4473">
        <w:rPr>
          <w:rFonts w:cs="DanaFajr" w:hint="cs"/>
          <w:sz w:val="28"/>
          <w:rtl/>
        </w:rPr>
        <w:t xml:space="preserve"> مؤس</w:t>
      </w:r>
      <w:r>
        <w:rPr>
          <w:rFonts w:cs="DanaFajr" w:hint="cs"/>
          <w:sz w:val="28"/>
          <w:rtl/>
        </w:rPr>
        <w:t>ّ</w:t>
      </w:r>
      <w:r w:rsidRPr="00FB4473">
        <w:rPr>
          <w:rFonts w:cs="DanaFajr" w:hint="cs"/>
          <w:sz w:val="28"/>
          <w:rtl/>
        </w:rPr>
        <w:t xml:space="preserve">سة الإمام </w:t>
      </w:r>
      <w:r>
        <w:rPr>
          <w:rFonts w:cs="DanaFajr" w:hint="cs"/>
          <w:sz w:val="28"/>
          <w:rtl/>
        </w:rPr>
        <w:t>ال</w:t>
      </w:r>
      <w:r w:rsidRPr="00FB4473">
        <w:rPr>
          <w:rFonts w:cs="DanaFajr" w:hint="cs"/>
          <w:sz w:val="28"/>
          <w:rtl/>
        </w:rPr>
        <w:t>خميني</w:t>
      </w:r>
      <w:r>
        <w:rPr>
          <w:rFonts w:cs="DanaFajr" w:hint="cs"/>
          <w:sz w:val="28"/>
          <w:rtl/>
        </w:rPr>
        <w:t>ّ</w:t>
      </w:r>
      <w:r w:rsidRPr="00FB4473">
        <w:rPr>
          <w:rFonts w:cs="DanaFajr" w:hint="cs"/>
          <w:sz w:val="28"/>
          <w:rtl/>
        </w:rPr>
        <w:t xml:space="preserve"> </w:t>
      </w:r>
      <w:r>
        <w:rPr>
          <w:rFonts w:cs="DanaFajr" w:hint="cs"/>
          <w:sz w:val="28"/>
          <w:rtl/>
        </w:rPr>
        <w:t>للتعليم والأبحاث ـ قم</w:t>
      </w:r>
      <w:r w:rsidRPr="00F800A8">
        <w:rPr>
          <w:rFonts w:cs="DanaFajr" w:hint="cs"/>
          <w:sz w:val="28"/>
          <w:rtl/>
        </w:rPr>
        <w:t>.</w:t>
      </w:r>
    </w:p>
  </w:footnote>
  <w:footnote w:id="8">
    <w:p w:rsidR="00AC7176" w:rsidRPr="00F800A8" w:rsidRDefault="00AC7176" w:rsidP="008D7F6B">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3E225A">
        <w:rPr>
          <w:rFonts w:cs="DanaFajr"/>
          <w:sz w:val="28"/>
          <w:rtl/>
        </w:rPr>
        <w:t>أستاذ</w:t>
      </w:r>
      <w:r w:rsidRPr="003E225A">
        <w:rPr>
          <w:rFonts w:cs="DanaFajr" w:hint="cs"/>
          <w:sz w:val="28"/>
          <w:rtl/>
        </w:rPr>
        <w:t>ٌ</w:t>
      </w:r>
      <w:r w:rsidRPr="003E225A">
        <w:rPr>
          <w:rFonts w:cs="DanaFajr"/>
          <w:sz w:val="28"/>
          <w:rtl/>
        </w:rPr>
        <w:t xml:space="preserve"> مساع</w:t>
      </w:r>
      <w:r w:rsidRPr="003E225A">
        <w:rPr>
          <w:rFonts w:cs="DanaFajr" w:hint="cs"/>
          <w:sz w:val="28"/>
          <w:rtl/>
        </w:rPr>
        <w:t>ِ</w:t>
      </w:r>
      <w:r w:rsidRPr="003E225A">
        <w:rPr>
          <w:rFonts w:cs="DanaFajr"/>
          <w:sz w:val="28"/>
          <w:rtl/>
        </w:rPr>
        <w:t>د</w:t>
      </w:r>
      <w:r w:rsidRPr="003E225A">
        <w:rPr>
          <w:rFonts w:cs="DanaFajr" w:hint="cs"/>
          <w:sz w:val="28"/>
          <w:rtl/>
        </w:rPr>
        <w:t>ٌ</w:t>
      </w:r>
      <w:r w:rsidRPr="003E225A">
        <w:rPr>
          <w:rFonts w:cs="DanaFajr"/>
          <w:sz w:val="28"/>
          <w:rtl/>
        </w:rPr>
        <w:t xml:space="preserve"> في قسم الأديان والعرفان في مؤس</w:t>
      </w:r>
      <w:r w:rsidRPr="003E225A">
        <w:rPr>
          <w:rFonts w:cs="DanaFajr" w:hint="cs"/>
          <w:sz w:val="28"/>
          <w:rtl/>
        </w:rPr>
        <w:t>ّ</w:t>
      </w:r>
      <w:r w:rsidRPr="003E225A">
        <w:rPr>
          <w:rFonts w:cs="DanaFajr"/>
          <w:sz w:val="28"/>
          <w:rtl/>
        </w:rPr>
        <w:t>سة الإمام الخميني</w:t>
      </w:r>
      <w:r w:rsidRPr="003E225A">
        <w:rPr>
          <w:rFonts w:cs="DanaFajr" w:hint="cs"/>
          <w:sz w:val="28"/>
          <w:rtl/>
        </w:rPr>
        <w:t>ّ</w:t>
      </w:r>
      <w:r w:rsidRPr="003E225A">
        <w:rPr>
          <w:rFonts w:cs="DanaFajr"/>
          <w:sz w:val="28"/>
          <w:rtl/>
        </w:rPr>
        <w:t xml:space="preserve"> للتعليم والأبحاث</w:t>
      </w:r>
      <w:r w:rsidRPr="003E225A">
        <w:rPr>
          <w:rFonts w:cs="DanaFajr" w:hint="cs"/>
          <w:sz w:val="28"/>
          <w:rtl/>
        </w:rPr>
        <w:t xml:space="preserve"> ـ قم</w:t>
      </w:r>
      <w:r w:rsidRPr="00F800A8">
        <w:rPr>
          <w:rFonts w:cs="DanaFajr" w:hint="cs"/>
          <w:sz w:val="28"/>
          <w:rtl/>
        </w:rPr>
        <w:t>.</w:t>
      </w:r>
    </w:p>
  </w:footnote>
  <w:footnote w:id="9">
    <w:p w:rsidR="00AC7176" w:rsidRPr="00F800A8" w:rsidRDefault="00AC7176" w:rsidP="00B81E77">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BD2183">
        <w:rPr>
          <w:rFonts w:cs="DanaFajr"/>
          <w:sz w:val="28"/>
          <w:rtl/>
        </w:rPr>
        <w:t>أستاذ</w:t>
      </w:r>
      <w:r w:rsidRPr="00BD2183">
        <w:rPr>
          <w:rFonts w:cs="DanaFajr" w:hint="cs"/>
          <w:sz w:val="28"/>
          <w:rtl/>
        </w:rPr>
        <w:t>ٌ</w:t>
      </w:r>
      <w:r w:rsidRPr="00BD2183">
        <w:rPr>
          <w:rFonts w:cs="DanaFajr"/>
          <w:sz w:val="28"/>
          <w:rtl/>
        </w:rPr>
        <w:t xml:space="preserve"> مساع</w:t>
      </w:r>
      <w:r w:rsidRPr="00BD2183">
        <w:rPr>
          <w:rFonts w:cs="DanaFajr" w:hint="cs"/>
          <w:sz w:val="28"/>
          <w:rtl/>
        </w:rPr>
        <w:t>ِ</w:t>
      </w:r>
      <w:r w:rsidRPr="00BD2183">
        <w:rPr>
          <w:rFonts w:cs="DanaFajr"/>
          <w:sz w:val="28"/>
          <w:rtl/>
        </w:rPr>
        <w:t>د</w:t>
      </w:r>
      <w:r w:rsidRPr="00BD2183">
        <w:rPr>
          <w:rFonts w:cs="DanaFajr" w:hint="cs"/>
          <w:sz w:val="28"/>
          <w:rtl/>
        </w:rPr>
        <w:t>ٌ</w:t>
      </w:r>
      <w:r w:rsidRPr="00BD2183">
        <w:rPr>
          <w:rFonts w:cs="DanaFajr"/>
          <w:sz w:val="28"/>
          <w:rtl/>
        </w:rPr>
        <w:t xml:space="preserve"> </w:t>
      </w:r>
      <w:r w:rsidRPr="00BD2183">
        <w:rPr>
          <w:rFonts w:cs="DanaFajr" w:hint="cs"/>
          <w:sz w:val="28"/>
          <w:rtl/>
        </w:rPr>
        <w:t xml:space="preserve">في </w:t>
      </w:r>
      <w:r w:rsidRPr="00BD2183">
        <w:rPr>
          <w:rFonts w:cs="DanaFajr"/>
          <w:sz w:val="28"/>
          <w:rtl/>
        </w:rPr>
        <w:t>جامعة آزاد الإسلامي</w:t>
      </w:r>
      <w:r w:rsidRPr="00BD2183">
        <w:rPr>
          <w:rFonts w:cs="DanaFajr" w:hint="cs"/>
          <w:sz w:val="28"/>
          <w:rtl/>
        </w:rPr>
        <w:t>ّ</w:t>
      </w:r>
      <w:r w:rsidRPr="00BD2183">
        <w:rPr>
          <w:rFonts w:cs="DanaFajr"/>
          <w:sz w:val="28"/>
          <w:rtl/>
        </w:rPr>
        <w:t>ة، فرع ك</w:t>
      </w:r>
      <w:r w:rsidRPr="00BD2183">
        <w:rPr>
          <w:rFonts w:cs="DanaFajr" w:hint="cs"/>
          <w:sz w:val="28"/>
          <w:rtl/>
        </w:rPr>
        <w:t>َ</w:t>
      </w:r>
      <w:r w:rsidRPr="00BD2183">
        <w:rPr>
          <w:rFonts w:cs="DanaFajr"/>
          <w:sz w:val="28"/>
          <w:rtl/>
        </w:rPr>
        <w:t>ر</w:t>
      </w:r>
      <w:r w:rsidRPr="00BD2183">
        <w:rPr>
          <w:rFonts w:cs="DanaFajr" w:hint="cs"/>
          <w:sz w:val="28"/>
          <w:rtl/>
        </w:rPr>
        <w:t>َ</w:t>
      </w:r>
      <w:r w:rsidRPr="00BD2183">
        <w:rPr>
          <w:rFonts w:cs="DanaFajr"/>
          <w:sz w:val="28"/>
          <w:rtl/>
        </w:rPr>
        <w:t>ج</w:t>
      </w:r>
      <w:r w:rsidRPr="00F800A8">
        <w:rPr>
          <w:rFonts w:cs="DanaFajr" w:hint="cs"/>
          <w:sz w:val="28"/>
          <w:rtl/>
        </w:rPr>
        <w:t>.</w:t>
      </w:r>
    </w:p>
  </w:footnote>
  <w:footnote w:id="10">
    <w:p w:rsidR="00AC7176" w:rsidRPr="00F800A8" w:rsidRDefault="00AC7176" w:rsidP="003300DA">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3300DA">
        <w:rPr>
          <w:rFonts w:cs="DanaFajr"/>
          <w:sz w:val="28"/>
          <w:rtl/>
        </w:rPr>
        <w:t>أستاذ</w:t>
      </w:r>
      <w:r w:rsidRPr="003300DA">
        <w:rPr>
          <w:rFonts w:cs="DanaFajr" w:hint="cs"/>
          <w:sz w:val="28"/>
          <w:rtl/>
        </w:rPr>
        <w:t>ٌ</w:t>
      </w:r>
      <w:r w:rsidRPr="003300DA">
        <w:rPr>
          <w:rFonts w:cs="DanaFajr"/>
          <w:sz w:val="28"/>
          <w:rtl/>
        </w:rPr>
        <w:t xml:space="preserve"> مساع</w:t>
      </w:r>
      <w:r w:rsidRPr="003300DA">
        <w:rPr>
          <w:rFonts w:cs="DanaFajr" w:hint="cs"/>
          <w:sz w:val="28"/>
          <w:rtl/>
        </w:rPr>
        <w:t>ِ</w:t>
      </w:r>
      <w:r w:rsidRPr="003300DA">
        <w:rPr>
          <w:rFonts w:cs="DanaFajr"/>
          <w:sz w:val="28"/>
          <w:rtl/>
        </w:rPr>
        <w:t>د</w:t>
      </w:r>
      <w:r w:rsidRPr="003300DA">
        <w:rPr>
          <w:rFonts w:cs="DanaFajr" w:hint="cs"/>
          <w:sz w:val="28"/>
          <w:rtl/>
        </w:rPr>
        <w:t>ٌ</w:t>
      </w:r>
      <w:r w:rsidRPr="003300DA">
        <w:rPr>
          <w:rFonts w:cs="DanaFajr"/>
          <w:sz w:val="28"/>
          <w:rtl/>
        </w:rPr>
        <w:t xml:space="preserve"> </w:t>
      </w:r>
      <w:r>
        <w:rPr>
          <w:rFonts w:cs="DanaFajr" w:hint="cs"/>
          <w:sz w:val="28"/>
          <w:rtl/>
        </w:rPr>
        <w:t xml:space="preserve">في </w:t>
      </w:r>
      <w:r w:rsidRPr="003300DA">
        <w:rPr>
          <w:rFonts w:cs="DanaFajr"/>
          <w:sz w:val="28"/>
          <w:rtl/>
        </w:rPr>
        <w:t>مؤس</w:t>
      </w:r>
      <w:r>
        <w:rPr>
          <w:rFonts w:cs="DanaFajr" w:hint="cs"/>
          <w:sz w:val="28"/>
          <w:rtl/>
        </w:rPr>
        <w:t>ّ</w:t>
      </w:r>
      <w:r w:rsidRPr="003300DA">
        <w:rPr>
          <w:rFonts w:cs="DanaFajr"/>
          <w:sz w:val="28"/>
          <w:rtl/>
        </w:rPr>
        <w:t>سة الإمام الخميني</w:t>
      </w:r>
      <w:r>
        <w:rPr>
          <w:rFonts w:cs="DanaFajr" w:hint="cs"/>
          <w:sz w:val="28"/>
          <w:rtl/>
        </w:rPr>
        <w:t>ّ</w:t>
      </w:r>
      <w:r w:rsidRPr="003300DA">
        <w:rPr>
          <w:rFonts w:cs="DanaFajr"/>
          <w:sz w:val="28"/>
          <w:rtl/>
        </w:rPr>
        <w:t xml:space="preserve"> للتعليم والأبحاث</w:t>
      </w:r>
      <w:r>
        <w:rPr>
          <w:rFonts w:cs="DanaFajr" w:hint="cs"/>
          <w:sz w:val="28"/>
          <w:rtl/>
        </w:rPr>
        <w:t xml:space="preserve"> ـ قم</w:t>
      </w:r>
      <w:r w:rsidRPr="00F800A8">
        <w:rPr>
          <w:rFonts w:cs="DanaFajr" w:hint="cs"/>
          <w:sz w:val="28"/>
          <w:rtl/>
        </w:rPr>
        <w:t>.</w:t>
      </w:r>
    </w:p>
  </w:footnote>
  <w:footnote w:id="11">
    <w:p w:rsidR="00AC7176" w:rsidRPr="00F800A8" w:rsidRDefault="00AC7176" w:rsidP="00E03A33">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5743E1">
        <w:rPr>
          <w:rFonts w:cs="DanaFajr" w:hint="cs"/>
          <w:sz w:val="28"/>
          <w:rtl/>
        </w:rPr>
        <w:t>أستاذٌ</w:t>
      </w:r>
      <w:r w:rsidRPr="005743E1">
        <w:rPr>
          <w:rFonts w:cs="DanaFajr"/>
          <w:sz w:val="28"/>
          <w:rtl/>
        </w:rPr>
        <w:t xml:space="preserve"> </w:t>
      </w:r>
      <w:r w:rsidRPr="005743E1">
        <w:rPr>
          <w:rFonts w:cs="DanaFajr" w:hint="cs"/>
          <w:sz w:val="28"/>
          <w:rtl/>
        </w:rPr>
        <w:t>مساعِدٌ</w:t>
      </w:r>
      <w:r w:rsidRPr="005743E1">
        <w:rPr>
          <w:rFonts w:cs="DanaFajr"/>
          <w:sz w:val="28"/>
        </w:rPr>
        <w:t xml:space="preserve"> </w:t>
      </w:r>
      <w:r w:rsidRPr="005743E1">
        <w:rPr>
          <w:rFonts w:cs="DanaFajr" w:hint="cs"/>
          <w:sz w:val="28"/>
          <w:rtl/>
        </w:rPr>
        <w:t>في</w:t>
      </w:r>
      <w:r w:rsidRPr="005743E1">
        <w:rPr>
          <w:rFonts w:cs="DanaFajr"/>
          <w:sz w:val="28"/>
          <w:rtl/>
        </w:rPr>
        <w:t xml:space="preserve"> </w:t>
      </w:r>
      <w:r w:rsidRPr="005743E1">
        <w:rPr>
          <w:rFonts w:cs="DanaFajr" w:hint="cs"/>
          <w:sz w:val="28"/>
          <w:rtl/>
        </w:rPr>
        <w:t>جامعة</w:t>
      </w:r>
      <w:r w:rsidRPr="005743E1">
        <w:rPr>
          <w:rFonts w:cs="DanaFajr"/>
          <w:sz w:val="28"/>
          <w:rtl/>
        </w:rPr>
        <w:t xml:space="preserve"> </w:t>
      </w:r>
      <w:r w:rsidRPr="005743E1">
        <w:rPr>
          <w:rFonts w:cs="DanaFajr" w:hint="cs"/>
          <w:sz w:val="28"/>
          <w:rtl/>
        </w:rPr>
        <w:t>علوم</w:t>
      </w:r>
      <w:r w:rsidRPr="005743E1">
        <w:rPr>
          <w:rFonts w:cs="DanaFajr"/>
          <w:sz w:val="28"/>
          <w:rtl/>
        </w:rPr>
        <w:t xml:space="preserve"> </w:t>
      </w:r>
      <w:r w:rsidRPr="005743E1">
        <w:rPr>
          <w:rFonts w:cs="DanaFajr" w:hint="cs"/>
          <w:sz w:val="28"/>
          <w:rtl/>
        </w:rPr>
        <w:t>القرآن</w:t>
      </w:r>
      <w:r w:rsidRPr="005743E1">
        <w:rPr>
          <w:rFonts w:cs="DanaFajr"/>
          <w:sz w:val="28"/>
          <w:rtl/>
        </w:rPr>
        <w:t xml:space="preserve"> </w:t>
      </w:r>
      <w:r w:rsidRPr="005743E1">
        <w:rPr>
          <w:rFonts w:cs="DanaFajr" w:hint="cs"/>
          <w:sz w:val="28"/>
          <w:rtl/>
        </w:rPr>
        <w:t>والحديث</w:t>
      </w:r>
      <w:r w:rsidRPr="005743E1">
        <w:rPr>
          <w:rFonts w:cs="DanaFajr"/>
          <w:sz w:val="28"/>
          <w:rtl/>
        </w:rPr>
        <w:t xml:space="preserve"> </w:t>
      </w:r>
      <w:r>
        <w:rPr>
          <w:rFonts w:cs="DanaFajr" w:hint="cs"/>
          <w:sz w:val="28"/>
          <w:rtl/>
        </w:rPr>
        <w:t>في مدينة الرِّيّ ـ طهران</w:t>
      </w:r>
      <w:r w:rsidRPr="00F800A8">
        <w:rPr>
          <w:rFonts w:cs="DanaFajr" w:hint="cs"/>
          <w:sz w:val="28"/>
          <w:rtl/>
        </w:rPr>
        <w:t>.</w:t>
      </w:r>
    </w:p>
  </w:footnote>
  <w:footnote w:id="12">
    <w:p w:rsidR="00AC7176" w:rsidRPr="00F800A8" w:rsidRDefault="00AC7176" w:rsidP="00897371">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897371">
        <w:rPr>
          <w:rFonts w:cs="DanaFajr" w:hint="cs"/>
          <w:sz w:val="28"/>
          <w:rtl/>
        </w:rPr>
        <w:t>من أبرز رموز الحركة الفكريّة الإصلاحيّة في إيران، اشتهر بنظريّة تعدُّد القراءات الديني</w:t>
      </w:r>
      <w:r>
        <w:rPr>
          <w:rFonts w:cs="DanaFajr" w:hint="cs"/>
          <w:sz w:val="28"/>
          <w:rtl/>
        </w:rPr>
        <w:t>ّ</w:t>
      </w:r>
      <w:r w:rsidRPr="00897371">
        <w:rPr>
          <w:rFonts w:cs="DanaFajr" w:hint="cs"/>
          <w:sz w:val="28"/>
          <w:rtl/>
        </w:rPr>
        <w:t>ة، وبنقده لنظري</w:t>
      </w:r>
      <w:r>
        <w:rPr>
          <w:rFonts w:cs="DanaFajr" w:hint="cs"/>
          <w:sz w:val="28"/>
          <w:rtl/>
        </w:rPr>
        <w:t>ّ</w:t>
      </w:r>
      <w:r w:rsidRPr="00897371">
        <w:rPr>
          <w:rFonts w:cs="DanaFajr" w:hint="cs"/>
          <w:sz w:val="28"/>
          <w:rtl/>
        </w:rPr>
        <w:t>ات حقوق الإنسان في الإسلام</w:t>
      </w:r>
      <w:r w:rsidRPr="00F800A8">
        <w:rPr>
          <w:rFonts w:cs="DanaFajr" w:hint="cs"/>
          <w:sz w:val="28"/>
          <w:rtl/>
        </w:rPr>
        <w:t>.</w:t>
      </w:r>
    </w:p>
  </w:footnote>
  <w:footnote w:id="13">
    <w:p w:rsidR="00AC7176" w:rsidRPr="00F800A8" w:rsidRDefault="00AC7176" w:rsidP="00670DC6">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897371">
        <w:rPr>
          <w:rFonts w:cs="DanaFajr" w:hint="cs"/>
          <w:sz w:val="28"/>
          <w:rtl/>
          <w:lang w:bidi="ar-IQ"/>
        </w:rPr>
        <w:t>أستاذ الدراسات الع</w:t>
      </w:r>
      <w:r>
        <w:rPr>
          <w:rFonts w:cs="DanaFajr" w:hint="cs"/>
          <w:sz w:val="28"/>
          <w:rtl/>
          <w:lang w:bidi="ar-IQ"/>
        </w:rPr>
        <w:t>ُ</w:t>
      </w:r>
      <w:r w:rsidRPr="00897371">
        <w:rPr>
          <w:rFonts w:cs="DanaFajr" w:hint="cs"/>
          <w:sz w:val="28"/>
          <w:rtl/>
          <w:lang w:bidi="ar-IQ"/>
        </w:rPr>
        <w:t>ليا في الحوزة العلمي</w:t>
      </w:r>
      <w:r>
        <w:rPr>
          <w:rFonts w:cs="DanaFajr" w:hint="cs"/>
          <w:sz w:val="28"/>
          <w:rtl/>
          <w:lang w:bidi="ar-IQ"/>
        </w:rPr>
        <w:t>ّ</w:t>
      </w:r>
      <w:r w:rsidRPr="00897371">
        <w:rPr>
          <w:rFonts w:cs="DanaFajr" w:hint="cs"/>
          <w:sz w:val="28"/>
          <w:rtl/>
          <w:lang w:bidi="ar-IQ"/>
        </w:rPr>
        <w:t xml:space="preserve">ة، </w:t>
      </w:r>
      <w:r>
        <w:rPr>
          <w:rFonts w:cs="DanaFajr" w:hint="cs"/>
          <w:sz w:val="28"/>
          <w:rtl/>
          <w:lang w:bidi="ar-IQ"/>
        </w:rPr>
        <w:t>و</w:t>
      </w:r>
      <w:r w:rsidRPr="00897371">
        <w:rPr>
          <w:rFonts w:cs="DanaFajr" w:hint="cs"/>
          <w:sz w:val="28"/>
          <w:rtl/>
          <w:lang w:bidi="ar-IQ"/>
        </w:rPr>
        <w:t>باحث</w:t>
      </w:r>
      <w:r>
        <w:rPr>
          <w:rFonts w:cs="DanaFajr" w:hint="cs"/>
          <w:sz w:val="28"/>
          <w:rtl/>
          <w:lang w:bidi="ar-IQ"/>
        </w:rPr>
        <w:t>ٌ</w:t>
      </w:r>
      <w:r w:rsidRPr="00897371">
        <w:rPr>
          <w:rFonts w:cs="DanaFajr" w:hint="cs"/>
          <w:sz w:val="28"/>
          <w:rtl/>
          <w:lang w:bidi="ar-IQ"/>
        </w:rPr>
        <w:t xml:space="preserve"> خبير</w:t>
      </w:r>
      <w:r>
        <w:rPr>
          <w:rFonts w:cs="DanaFajr" w:hint="cs"/>
          <w:sz w:val="28"/>
          <w:rtl/>
          <w:lang w:bidi="ar-IQ"/>
        </w:rPr>
        <w:t>ٌ</w:t>
      </w:r>
      <w:r w:rsidRPr="00897371">
        <w:rPr>
          <w:rFonts w:cs="DanaFajr" w:hint="cs"/>
          <w:sz w:val="28"/>
          <w:rtl/>
          <w:lang w:bidi="ar-IQ"/>
        </w:rPr>
        <w:t xml:space="preserve"> في علوم الحديث والنقد والعقلي</w:t>
      </w:r>
      <w:r>
        <w:rPr>
          <w:rFonts w:cs="DanaFajr" w:hint="cs"/>
          <w:sz w:val="28"/>
          <w:rtl/>
          <w:lang w:bidi="ar-IQ"/>
        </w:rPr>
        <w:t>ّ</w:t>
      </w:r>
      <w:r w:rsidRPr="00897371">
        <w:rPr>
          <w:rFonts w:cs="DanaFajr" w:hint="cs"/>
          <w:sz w:val="28"/>
          <w:rtl/>
          <w:lang w:bidi="ar-IQ"/>
        </w:rPr>
        <w:t>ات</w:t>
      </w:r>
      <w:r>
        <w:rPr>
          <w:rFonts w:cs="DanaFajr" w:hint="cs"/>
          <w:sz w:val="28"/>
          <w:rtl/>
          <w:lang w:bidi="ar-IQ"/>
        </w:rPr>
        <w:t>.</w:t>
      </w:r>
      <w:r w:rsidRPr="00897371">
        <w:rPr>
          <w:rFonts w:cs="DanaFajr" w:hint="cs"/>
          <w:sz w:val="28"/>
          <w:rtl/>
          <w:lang w:bidi="ar-IQ"/>
        </w:rPr>
        <w:t xml:space="preserve"> له نظري</w:t>
      </w:r>
      <w:r>
        <w:rPr>
          <w:rFonts w:cs="DanaFajr" w:hint="cs"/>
          <w:sz w:val="28"/>
          <w:rtl/>
          <w:lang w:bidi="ar-IQ"/>
        </w:rPr>
        <w:t>ّ</w:t>
      </w:r>
      <w:r w:rsidRPr="00897371">
        <w:rPr>
          <w:rFonts w:cs="DanaFajr" w:hint="cs"/>
          <w:sz w:val="28"/>
          <w:rtl/>
          <w:lang w:bidi="ar-IQ"/>
        </w:rPr>
        <w:t>ات</w:t>
      </w:r>
      <w:r>
        <w:rPr>
          <w:rFonts w:cs="DanaFajr" w:hint="cs"/>
          <w:sz w:val="28"/>
          <w:rtl/>
          <w:lang w:bidi="ar-IQ"/>
        </w:rPr>
        <w:t>ٌ</w:t>
      </w:r>
      <w:r w:rsidRPr="00897371">
        <w:rPr>
          <w:rFonts w:cs="DanaFajr" w:hint="cs"/>
          <w:sz w:val="28"/>
          <w:rtl/>
          <w:lang w:bidi="ar-IQ"/>
        </w:rPr>
        <w:t xml:space="preserve"> خاصّة</w:t>
      </w:r>
      <w:r>
        <w:rPr>
          <w:rFonts w:cs="DanaFajr" w:hint="cs"/>
          <w:sz w:val="28"/>
          <w:rtl/>
          <w:lang w:bidi="ar-IQ"/>
        </w:rPr>
        <w:t>ٌ</w:t>
      </w:r>
      <w:r w:rsidRPr="00897371">
        <w:rPr>
          <w:rFonts w:cs="DanaFajr" w:hint="cs"/>
          <w:sz w:val="28"/>
          <w:rtl/>
          <w:lang w:bidi="ar-IQ"/>
        </w:rPr>
        <w:t xml:space="preserve"> في فلسفة الشريعة وأصول الفقه</w:t>
      </w:r>
      <w:r w:rsidRPr="00F800A8">
        <w:rPr>
          <w:rFonts w:cs="DanaFajr" w:hint="cs"/>
          <w:sz w:val="28"/>
          <w:rtl/>
        </w:rPr>
        <w:t>.</w:t>
      </w:r>
    </w:p>
  </w:footnote>
  <w:footnote w:id="14">
    <w:p w:rsidR="00AC7176" w:rsidRPr="00F800A8" w:rsidRDefault="00AC7176" w:rsidP="00670DC6">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670DC6">
        <w:rPr>
          <w:rFonts w:cs="DanaFajr" w:hint="cs"/>
          <w:sz w:val="28"/>
          <w:rtl/>
        </w:rPr>
        <w:t>باحثٌ في الحوزة العلميّة</w:t>
      </w:r>
      <w:r>
        <w:rPr>
          <w:rFonts w:cs="DanaFajr" w:hint="cs"/>
          <w:sz w:val="28"/>
          <w:rtl/>
        </w:rPr>
        <w:t xml:space="preserve"> في قم. من المغرب</w:t>
      </w:r>
      <w:r w:rsidRPr="00F800A8">
        <w:rPr>
          <w:rFonts w:cs="DanaFajr" w:hint="cs"/>
          <w:sz w:val="28"/>
          <w:rtl/>
        </w:rPr>
        <w:t>.</w:t>
      </w:r>
    </w:p>
  </w:footnote>
  <w:footnote w:id="15">
    <w:p w:rsidR="00AC7176" w:rsidRPr="00F800A8" w:rsidRDefault="00AC7176" w:rsidP="003529B0">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3529B0">
        <w:rPr>
          <w:rFonts w:cs="DanaFajr"/>
          <w:sz w:val="28"/>
          <w:rtl/>
        </w:rPr>
        <w:t>أستاذ</w:t>
      </w:r>
      <w:r w:rsidRPr="003529B0">
        <w:rPr>
          <w:rFonts w:cs="DanaFajr" w:hint="cs"/>
          <w:sz w:val="28"/>
          <w:rtl/>
        </w:rPr>
        <w:t xml:space="preserve">ٌ </w:t>
      </w:r>
      <w:r w:rsidRPr="003529B0">
        <w:rPr>
          <w:rFonts w:cs="DanaFajr"/>
          <w:sz w:val="28"/>
          <w:rtl/>
        </w:rPr>
        <w:t xml:space="preserve">مساعد </w:t>
      </w:r>
      <w:r w:rsidRPr="003529B0">
        <w:rPr>
          <w:rFonts w:cs="DanaFajr" w:hint="cs"/>
          <w:sz w:val="28"/>
          <w:rtl/>
        </w:rPr>
        <w:t>في قسم</w:t>
      </w:r>
      <w:r w:rsidRPr="003529B0">
        <w:rPr>
          <w:rFonts w:cs="DanaFajr"/>
          <w:sz w:val="28"/>
          <w:rtl/>
        </w:rPr>
        <w:t xml:space="preserve"> المعارف الإسلامية</w:t>
      </w:r>
      <w:r w:rsidRPr="003529B0">
        <w:rPr>
          <w:rFonts w:cs="DanaFajr" w:hint="cs"/>
          <w:sz w:val="28"/>
          <w:rtl/>
        </w:rPr>
        <w:t xml:space="preserve"> في جامعة آزاد الإسلامية</w:t>
      </w:r>
      <w:r w:rsidRPr="003529B0">
        <w:rPr>
          <w:rFonts w:cs="DanaFajr"/>
          <w:sz w:val="28"/>
          <w:rtl/>
        </w:rPr>
        <w:t xml:space="preserve">، </w:t>
      </w:r>
      <w:r w:rsidRPr="003529B0">
        <w:rPr>
          <w:rFonts w:cs="DanaFajr" w:hint="cs"/>
          <w:sz w:val="28"/>
          <w:rtl/>
        </w:rPr>
        <w:t xml:space="preserve">فرع </w:t>
      </w:r>
      <w:r w:rsidRPr="003529B0">
        <w:rPr>
          <w:rFonts w:cs="DanaFajr"/>
          <w:sz w:val="28"/>
          <w:rtl/>
        </w:rPr>
        <w:t>فلاورجان</w:t>
      </w:r>
      <w:r w:rsidRPr="003529B0">
        <w:rPr>
          <w:rFonts w:cs="DanaFajr" w:hint="cs"/>
          <w:sz w:val="28"/>
          <w:rtl/>
        </w:rPr>
        <w:t xml:space="preserve"> ـ</w:t>
      </w:r>
      <w:r w:rsidRPr="003529B0">
        <w:rPr>
          <w:rFonts w:cs="DanaFajr"/>
          <w:sz w:val="28"/>
          <w:rtl/>
        </w:rPr>
        <w:t xml:space="preserve"> </w:t>
      </w:r>
      <w:r w:rsidRPr="003529B0">
        <w:rPr>
          <w:rFonts w:cs="DanaFajr" w:hint="cs"/>
          <w:sz w:val="28"/>
          <w:rtl/>
        </w:rPr>
        <w:t>إ</w:t>
      </w:r>
      <w:r w:rsidRPr="003529B0">
        <w:rPr>
          <w:rFonts w:cs="DanaFajr"/>
          <w:sz w:val="28"/>
          <w:rtl/>
        </w:rPr>
        <w:t>صفهان</w:t>
      </w:r>
      <w:r w:rsidRPr="00F800A8">
        <w:rPr>
          <w:rFonts w:cs="DanaFajr" w:hint="cs"/>
          <w:sz w:val="28"/>
          <w:rtl/>
        </w:rPr>
        <w:t>.</w:t>
      </w:r>
    </w:p>
  </w:footnote>
  <w:footnote w:id="16">
    <w:p w:rsidR="00AC7176" w:rsidRPr="00F800A8" w:rsidRDefault="00AC7176" w:rsidP="003529B0">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3529B0">
        <w:rPr>
          <w:rFonts w:cs="DanaFajr" w:hint="cs"/>
          <w:sz w:val="28"/>
          <w:rtl/>
        </w:rPr>
        <w:t>أستاذٌ مساعد في مركز بحوث الحوزة والجامعة، قم ـ إيران</w:t>
      </w:r>
      <w:r w:rsidRPr="00F800A8">
        <w:rPr>
          <w:rFonts w:cs="DanaFajr" w:hint="cs"/>
          <w:sz w:val="28"/>
          <w:rtl/>
        </w:rPr>
        <w:t>.</w:t>
      </w:r>
    </w:p>
  </w:footnote>
  <w:footnote w:id="17">
    <w:p w:rsidR="00AC7176" w:rsidRPr="00F800A8" w:rsidRDefault="00AC7176" w:rsidP="003529B0">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rPr>
        <w:t xml:space="preserve"> </w:t>
      </w:r>
      <w:r w:rsidRPr="003529B0">
        <w:rPr>
          <w:rFonts w:cs="DanaFajr" w:hint="cs"/>
          <w:sz w:val="28"/>
          <w:rtl/>
        </w:rPr>
        <w:t>أستاذٌ مساعد في مركز بحوث الحوزة والجامعة، قم ـ إيران</w:t>
      </w:r>
      <w:r w:rsidRPr="00F800A8">
        <w:rPr>
          <w:rFonts w:cs="DanaFajr" w:hint="cs"/>
          <w:sz w:val="28"/>
          <w:rtl/>
        </w:rPr>
        <w:t>.</w:t>
      </w:r>
    </w:p>
  </w:footnote>
  <w:footnote w:id="18">
    <w:p w:rsidR="00AC7176" w:rsidRPr="00F800A8" w:rsidRDefault="00AC7176" w:rsidP="002932E2">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2932E2">
        <w:rPr>
          <w:rFonts w:cs="DanaFajr" w:hint="cs"/>
          <w:sz w:val="28"/>
          <w:rtl/>
        </w:rPr>
        <w:t>أ</w:t>
      </w:r>
      <w:r w:rsidRPr="002932E2">
        <w:rPr>
          <w:rFonts w:cs="DanaFajr"/>
          <w:sz w:val="28"/>
          <w:rtl/>
        </w:rPr>
        <w:t>ستاذ</w:t>
      </w:r>
      <w:r w:rsidRPr="002932E2">
        <w:rPr>
          <w:rFonts w:cs="DanaFajr" w:hint="cs"/>
          <w:sz w:val="28"/>
          <w:rtl/>
        </w:rPr>
        <w:t>ٌ</w:t>
      </w:r>
      <w:r w:rsidRPr="002932E2">
        <w:rPr>
          <w:rFonts w:cs="DanaFajr"/>
          <w:sz w:val="28"/>
          <w:rtl/>
        </w:rPr>
        <w:t xml:space="preserve"> </w:t>
      </w:r>
      <w:r>
        <w:rPr>
          <w:rFonts w:cs="DanaFajr" w:hint="cs"/>
          <w:sz w:val="28"/>
          <w:rtl/>
        </w:rPr>
        <w:t xml:space="preserve">في </w:t>
      </w:r>
      <w:r w:rsidRPr="002932E2">
        <w:rPr>
          <w:rFonts w:cs="DanaFajr"/>
          <w:sz w:val="28"/>
          <w:rtl/>
        </w:rPr>
        <w:t>قسم الاجتماع</w:t>
      </w:r>
      <w:r w:rsidRPr="002932E2">
        <w:rPr>
          <w:rFonts w:cs="DanaFajr" w:hint="cs"/>
          <w:sz w:val="28"/>
          <w:rtl/>
        </w:rPr>
        <w:t xml:space="preserve"> في</w:t>
      </w:r>
      <w:r w:rsidRPr="002932E2">
        <w:rPr>
          <w:rFonts w:cs="DanaFajr"/>
          <w:sz w:val="28"/>
          <w:rtl/>
        </w:rPr>
        <w:t xml:space="preserve"> مؤس</w:t>
      </w:r>
      <w:r w:rsidRPr="002932E2">
        <w:rPr>
          <w:rFonts w:cs="DanaFajr" w:hint="cs"/>
          <w:sz w:val="28"/>
          <w:rtl/>
        </w:rPr>
        <w:t>ّ</w:t>
      </w:r>
      <w:r w:rsidRPr="002932E2">
        <w:rPr>
          <w:rFonts w:cs="DanaFajr"/>
          <w:sz w:val="28"/>
          <w:rtl/>
        </w:rPr>
        <w:t>سة الإمام الخميني</w:t>
      </w:r>
      <w:r>
        <w:rPr>
          <w:rFonts w:cs="DanaFajr" w:hint="cs"/>
          <w:sz w:val="28"/>
          <w:rtl/>
        </w:rPr>
        <w:t>ّ</w:t>
      </w:r>
      <w:r w:rsidRPr="002932E2">
        <w:rPr>
          <w:rFonts w:cs="DanaFajr"/>
          <w:sz w:val="28"/>
          <w:rtl/>
        </w:rPr>
        <w:t xml:space="preserve"> </w:t>
      </w:r>
      <w:r w:rsidRPr="002932E2">
        <w:rPr>
          <w:rFonts w:cs="DanaFajr" w:hint="cs"/>
          <w:sz w:val="28"/>
          <w:rtl/>
        </w:rPr>
        <w:t>للتعليم والأبحاث، قم ـ إيران</w:t>
      </w:r>
      <w:r w:rsidRPr="00F800A8">
        <w:rPr>
          <w:rFonts w:cs="DanaFajr" w:hint="cs"/>
          <w:sz w:val="28"/>
          <w:rtl/>
        </w:rPr>
        <w:t>.</w:t>
      </w:r>
    </w:p>
  </w:footnote>
  <w:footnote w:id="19">
    <w:p w:rsidR="00AC7176" w:rsidRPr="00F800A8" w:rsidRDefault="00AC7176" w:rsidP="002932E2">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327381">
        <w:rPr>
          <w:rFonts w:cs="DanaFajr" w:hint="cs"/>
          <w:sz w:val="28"/>
          <w:rtl/>
        </w:rPr>
        <w:t xml:space="preserve">أستاذٌ مساعِدٌ في جامعة طهران </w:t>
      </w:r>
      <w:r>
        <w:rPr>
          <w:rFonts w:cs="DanaFajr" w:hint="cs"/>
          <w:sz w:val="28"/>
          <w:rtl/>
        </w:rPr>
        <w:t>ـ</w:t>
      </w:r>
      <w:r w:rsidRPr="00327381">
        <w:rPr>
          <w:rFonts w:cs="DanaFajr" w:hint="cs"/>
          <w:sz w:val="28"/>
          <w:rtl/>
        </w:rPr>
        <w:t xml:space="preserve"> </w:t>
      </w:r>
      <w:r w:rsidRPr="00EF378A">
        <w:rPr>
          <w:rFonts w:cs="DanaFajr" w:hint="cs"/>
          <w:sz w:val="28"/>
          <w:rtl/>
        </w:rPr>
        <w:t>پ</w:t>
      </w:r>
      <w:r w:rsidRPr="00327381">
        <w:rPr>
          <w:rFonts w:cs="DanaFajr" w:hint="cs"/>
          <w:sz w:val="28"/>
          <w:rtl/>
        </w:rPr>
        <w:t>رديس فاراب</w:t>
      </w:r>
      <w:r>
        <w:rPr>
          <w:rFonts w:cs="DanaFajr" w:hint="cs"/>
          <w:sz w:val="28"/>
          <w:rtl/>
        </w:rPr>
        <w:t>ي</w:t>
      </w:r>
      <w:r w:rsidRPr="00F800A8">
        <w:rPr>
          <w:rFonts w:cs="DanaFajr" w:hint="cs"/>
          <w:sz w:val="28"/>
          <w:rtl/>
        </w:rPr>
        <w:t>.</w:t>
      </w:r>
    </w:p>
  </w:footnote>
  <w:footnote w:id="20">
    <w:p w:rsidR="00AC7176" w:rsidRPr="00F800A8" w:rsidRDefault="00AC7176" w:rsidP="009A14E8">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9A14E8">
        <w:rPr>
          <w:rFonts w:cs="DanaFajr" w:hint="cs"/>
          <w:sz w:val="28"/>
          <w:rtl/>
        </w:rPr>
        <w:t>باحثٌ معروف، متخصِّصٌ في علم الكلام والفلسفة الإسلامي</w:t>
      </w:r>
      <w:r>
        <w:rPr>
          <w:rFonts w:cs="DanaFajr" w:hint="cs"/>
          <w:sz w:val="28"/>
          <w:rtl/>
        </w:rPr>
        <w:t>ّ</w:t>
      </w:r>
      <w:r w:rsidRPr="009A14E8">
        <w:rPr>
          <w:rFonts w:cs="DanaFajr" w:hint="cs"/>
          <w:sz w:val="28"/>
          <w:rtl/>
        </w:rPr>
        <w:t>ة. من الشخصي</w:t>
      </w:r>
      <w:r>
        <w:rPr>
          <w:rFonts w:cs="DanaFajr" w:hint="cs"/>
          <w:sz w:val="28"/>
          <w:rtl/>
        </w:rPr>
        <w:t>ّ</w:t>
      </w:r>
      <w:r w:rsidRPr="009A14E8">
        <w:rPr>
          <w:rFonts w:cs="DanaFajr" w:hint="cs"/>
          <w:sz w:val="28"/>
          <w:rtl/>
        </w:rPr>
        <w:t>ات البارزة في مجال نقد النُّسَخ والمخطوطات والكتب القديمة. أحد أساتذة جامعة برلين في ألمانيا، وعضو الملتقى الدوليّ حول تاريخ العلوم والفلسفة في باريس</w:t>
      </w:r>
      <w:r w:rsidRPr="00F800A8">
        <w:rPr>
          <w:rFonts w:cs="DanaFajr"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7C60B1" w:rsidRDefault="00AC7176" w:rsidP="00946D82">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Pr="006E4345">
      <w:rPr>
        <w:rFonts w:cs="Ya-Ali"/>
        <w:b/>
        <w:bCs/>
        <w:noProof/>
        <w:color w:val="000000"/>
        <w:rtl/>
      </w:rPr>
      <w:t>32</w:t>
    </w:r>
    <w:r w:rsidRPr="007C60B1">
      <w:rPr>
        <w:rFonts w:cs="Simplified Arabic"/>
        <w:b/>
        <w:bCs/>
        <w:color w:val="000000"/>
        <w:rtl/>
      </w:rPr>
      <w:fldChar w:fldCharType="end"/>
    </w:r>
  </w:p>
  <w:p w:rsidR="00AC7176" w:rsidRPr="006D655C" w:rsidRDefault="00AC7176"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AC7176" w:rsidRPr="00C30F56" w:rsidRDefault="00AC7176"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8240" behindDoc="0" locked="0" layoutInCell="1" allowOverlap="1" wp14:anchorId="0BB7106F" wp14:editId="08FE22A8">
              <wp:simplePos x="0" y="0"/>
              <wp:positionH relativeFrom="column">
                <wp:posOffset>0</wp:posOffset>
              </wp:positionH>
              <wp:positionV relativeFrom="page">
                <wp:posOffset>1718309</wp:posOffset>
              </wp:positionV>
              <wp:extent cx="4481830" cy="0"/>
              <wp:effectExtent l="0" t="0" r="0" b="0"/>
              <wp:wrapNone/>
              <wp:docPr id="2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DDBF049" id="Straight Connector 3"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veJQIAAEIEAAAOAAAAZHJzL2Uyb0RvYy54bWysU8uu2jAQ3VfqP1jZQx4EChHhqkqgXdy2&#10;SNx+gLGdxKpjW7YhoKr/3rF5lNtuqqpZOGPPzPGZM+Pl06kX6MiM5UqWUTpOIsQkUZTLtoy+vmxG&#10;8whZhyXFQklWRmdmo6fV2zfLQRcsU50SlBkEINIWgy6jzjldxLElHeuxHSvNJDgbZXrsYGvamBo8&#10;AHov4ixJZvGgDNVGEWYtnNYXZ7QK+E3DiPvSNJY5JMoIuLmwmrDu/RqvlrhoDdYdJ1ca+B9Y9JhL&#10;uPQOVWOH0cHwP6B6ToyyqnFjovpYNQ0nLNQA1aTJb9XsOqxZqAXEsfouk/1/sOTzcWsQp2WUZdAq&#10;iXto0s4ZzNvOoUpJCRIqgyZeqUHbAhIquTW+VnKSO/2syDeLpKo6LFsWGL+cNYCkPiN+leI3VsN9&#10;++GTohCDD04F2U6N6VEjuP7oEz04SINOoU/ne5/YySECh3k+T+cTaCe5+WJceAifqI11H5jqkTfK&#10;SHDpJcQFPj5b5yn9CvHHUm24EGEMhERDGS2m2TQkWCU49U4fZk27r4RBR+wHKXyhPvA8hhl1kDSA&#10;dQzT9dV2mIuLDZcL6fGgFKBztS6T8n2RLNbz9Twf5dlsPcqTuh6931T5aLZJ303rSV1VdfrDU0vz&#10;ouOUMunZ3aY2zf9uKq7v5zJv97m9yxC/Rg96AdnbP5AOXfWNvIzEXtHz1ty6DYMagq+Pyr+Exz3Y&#10;j09/9RM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FmdveJQIAAEIEAAAOAAAAAAAAAAAAAAAAAC4CAABkcnMvZTJvRG9jLnht&#10;bFBLAQItABQABgAIAAAAIQCsoWB02wAAAAgBAAAPAAAAAAAAAAAAAAAAAH8EAABkcnMvZG93bnJl&#10;di54bWxQSwUGAAAAAAQABADzAAAAhwU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900BF"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3900BF">
      <w:rPr>
        <w:rFonts w:ascii="Simplified Arabic" w:hAnsi="Simplified Arabic" w:cs="Simplified Arabic"/>
        <w:b/>
        <w:bCs/>
        <w:color w:val="000000"/>
        <w:sz w:val="27"/>
        <w:rtl/>
      </w:rPr>
      <w:fldChar w:fldCharType="begin"/>
    </w:r>
    <w:r w:rsidRPr="003900BF">
      <w:rPr>
        <w:rFonts w:ascii="Simplified Arabic" w:hAnsi="Simplified Arabic" w:cs="Simplified Arabic"/>
        <w:b/>
        <w:bCs/>
        <w:color w:val="000000"/>
        <w:sz w:val="27"/>
      </w:rPr>
      <w:instrText xml:space="preserve">PAGE  </w:instrText>
    </w:r>
    <w:r w:rsidRPr="003900BF">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65</w:t>
    </w:r>
    <w:r w:rsidRPr="003900BF">
      <w:rPr>
        <w:rFonts w:ascii="Simplified Arabic" w:hAnsi="Simplified Arabic" w:cs="Simplified Arabic"/>
        <w:b/>
        <w:bCs/>
        <w:color w:val="000000"/>
        <w:sz w:val="27"/>
        <w:rtl/>
      </w:rPr>
      <w:fldChar w:fldCharType="end"/>
    </w:r>
  </w:p>
  <w:p w:rsidR="00AC7176" w:rsidRPr="006D655C" w:rsidRDefault="00AC7176" w:rsidP="00A64461">
    <w:pPr>
      <w:pStyle w:val="a7"/>
      <w:tabs>
        <w:tab w:val="right" w:pos="7031"/>
      </w:tabs>
      <w:bidi w:val="0"/>
      <w:spacing w:line="400" w:lineRule="exact"/>
      <w:jc w:val="right"/>
      <w:rPr>
        <w:rFonts w:cs="Abz-3 (Yagut)"/>
        <w:b/>
        <w:bCs/>
        <w:i/>
        <w:iCs/>
        <w:color w:val="000000"/>
        <w:sz w:val="20"/>
        <w:szCs w:val="20"/>
        <w:lang w:bidi="ar-LB"/>
      </w:rPr>
    </w:pPr>
    <w:r>
      <w:rPr>
        <w:rFonts w:cs="Abz-3 (Yagut)" w:hint="cs"/>
        <w:b/>
        <w:bCs/>
        <w:i/>
        <w:iCs/>
        <w:noProof/>
        <w:color w:val="000000"/>
        <w:sz w:val="20"/>
        <w:szCs w:val="20"/>
        <w:rtl/>
        <w:lang w:bidi="ar-LB"/>
      </w:rPr>
      <w:t>حقوق الحيوان</w:t>
    </w:r>
    <w:r w:rsidRPr="00127C2E">
      <w:rPr>
        <w:rFonts w:cs="Abz-3 (Yagut)" w:hint="cs"/>
        <w:b/>
        <w:bCs/>
        <w:i/>
        <w:iCs/>
        <w:noProof/>
        <w:color w:val="000000"/>
        <w:sz w:val="20"/>
        <w:szCs w:val="20"/>
        <w:rtl/>
        <w:lang w:bidi="ar-LB"/>
      </w:rPr>
      <w:t xml:space="preserve"> </w:t>
    </w:r>
    <w:r w:rsidRPr="00B06B2B">
      <w:rPr>
        <w:rFonts w:cs="Abz-3 (Yagut)" w:hint="cs"/>
        <w:b/>
        <w:bCs/>
        <w:i/>
        <w:iCs/>
        <w:noProof/>
        <w:color w:val="000000"/>
        <w:sz w:val="20"/>
        <w:szCs w:val="20"/>
        <w:rtl/>
        <w:lang w:bidi="ar-LB"/>
      </w:rPr>
      <w:t>في الرؤية الكونيّة للإسلام والزرادشتيّ</w:t>
    </w:r>
    <w:r>
      <w:rPr>
        <w:rFonts w:cs="Abz-3 (Yagut)" w:hint="cs"/>
        <w:b/>
        <w:bCs/>
        <w:i/>
        <w:iCs/>
        <w:noProof/>
        <w:color w:val="000000"/>
        <w:sz w:val="20"/>
        <w:szCs w:val="20"/>
        <w:rtl/>
        <w:lang w:bidi="ar-LB"/>
      </w:rPr>
      <w:t>ة</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6976" behindDoc="0" locked="0" layoutInCell="1" allowOverlap="1" wp14:anchorId="7BBB7E57" wp14:editId="62EAD966">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2A12BA" id="Straight Connector 4" o:spid="_x0000_s1026" style="position:absolute;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900BF" w:rsidRDefault="00AC7176" w:rsidP="003900BF">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3900BF">
      <w:rPr>
        <w:rFonts w:ascii="Simplified Arabic" w:hAnsi="Simplified Arabic" w:cs="Simplified Arabic"/>
        <w:b/>
        <w:bCs/>
        <w:color w:val="000000"/>
        <w:sz w:val="27"/>
        <w:rtl/>
      </w:rPr>
      <w:fldChar w:fldCharType="begin"/>
    </w:r>
    <w:r w:rsidRPr="003900BF">
      <w:rPr>
        <w:rFonts w:ascii="Simplified Arabic" w:hAnsi="Simplified Arabic" w:cs="Simplified Arabic"/>
        <w:b/>
        <w:bCs/>
        <w:color w:val="000000"/>
        <w:sz w:val="27"/>
      </w:rPr>
      <w:instrText xml:space="preserve">PAGE  </w:instrText>
    </w:r>
    <w:r w:rsidRPr="003900BF">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94</w:t>
    </w:r>
    <w:r w:rsidRPr="003900BF">
      <w:rPr>
        <w:rFonts w:ascii="Simplified Arabic" w:hAnsi="Simplified Arabic" w:cs="Simplified Arabic"/>
        <w:b/>
        <w:bCs/>
        <w:color w:val="000000"/>
        <w:sz w:val="27"/>
        <w:rtl/>
      </w:rPr>
      <w:fldChar w:fldCharType="end"/>
    </w:r>
  </w:p>
  <w:p w:rsidR="00AC7176" w:rsidRPr="006D655C" w:rsidRDefault="00AC7176" w:rsidP="000C374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أ. </w:t>
    </w:r>
    <w:r w:rsidRPr="000C3741">
      <w:rPr>
        <w:rFonts w:cs="Abz-3 (Yagut)" w:hint="cs"/>
        <w:b/>
        <w:bCs/>
        <w:i/>
        <w:iCs/>
        <w:noProof/>
        <w:color w:val="000000"/>
        <w:sz w:val="20"/>
        <w:szCs w:val="20"/>
        <w:rtl/>
      </w:rPr>
      <w:t>جواد أكبري مطلق / د. محمد علي شمالي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8000" behindDoc="0" locked="0" layoutInCell="1" allowOverlap="1" wp14:anchorId="21F1F0ED" wp14:editId="59B466AC">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A8456E4" id="Straight Connector 3" o:spid="_x0000_s1026" style="position:absolute;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900BF"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3900BF">
      <w:rPr>
        <w:rFonts w:ascii="Simplified Arabic" w:hAnsi="Simplified Arabic" w:cs="Simplified Arabic"/>
        <w:b/>
        <w:bCs/>
        <w:color w:val="000000"/>
        <w:sz w:val="27"/>
        <w:rtl/>
      </w:rPr>
      <w:fldChar w:fldCharType="begin"/>
    </w:r>
    <w:r w:rsidRPr="003900BF">
      <w:rPr>
        <w:rFonts w:ascii="Simplified Arabic" w:hAnsi="Simplified Arabic" w:cs="Simplified Arabic"/>
        <w:b/>
        <w:bCs/>
        <w:color w:val="000000"/>
        <w:sz w:val="27"/>
      </w:rPr>
      <w:instrText xml:space="preserve">PAGE  </w:instrText>
    </w:r>
    <w:r w:rsidRPr="003900BF">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95</w:t>
    </w:r>
    <w:r w:rsidRPr="003900BF">
      <w:rPr>
        <w:rFonts w:ascii="Simplified Arabic" w:hAnsi="Simplified Arabic" w:cs="Simplified Arabic"/>
        <w:b/>
        <w:bCs/>
        <w:color w:val="000000"/>
        <w:sz w:val="27"/>
        <w:rtl/>
      </w:rPr>
      <w:fldChar w:fldCharType="end"/>
    </w:r>
  </w:p>
  <w:p w:rsidR="00AC7176" w:rsidRPr="00E40894" w:rsidRDefault="00AC7176" w:rsidP="003D3622">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ارتباط</w:t>
    </w:r>
    <w:r w:rsidRPr="00E40894">
      <w:rPr>
        <w:rFonts w:cs="Abz-3 (Yagut)" w:hint="cs"/>
        <w:b/>
        <w:bCs/>
        <w:i/>
        <w:iCs/>
        <w:noProof/>
        <w:color w:val="000000"/>
        <w:sz w:val="20"/>
        <w:szCs w:val="20"/>
        <w:rtl/>
      </w:rPr>
      <w:t xml:space="preserve"> العمل الصالح بالإيمان</w:t>
    </w:r>
    <w:r>
      <w:rPr>
        <w:rFonts w:cs="AL-Mohanad" w:hint="cs"/>
        <w:i/>
        <w:iCs/>
        <w:sz w:val="20"/>
        <w:szCs w:val="20"/>
        <w:rtl/>
        <w:lang w:val="en-US" w:eastAsia="en-US"/>
      </w:rPr>
      <w:t xml:space="preserve">، </w:t>
    </w:r>
    <w:r w:rsidRPr="00E40894">
      <w:rPr>
        <w:rFonts w:cs="Abz-3 (Yagut)" w:hint="cs"/>
        <w:b/>
        <w:bCs/>
        <w:i/>
        <w:iCs/>
        <w:noProof/>
        <w:color w:val="000000"/>
        <w:sz w:val="20"/>
        <w:szCs w:val="20"/>
        <w:rtl/>
      </w:rPr>
      <w:t xml:space="preserve">عند </w:t>
    </w:r>
    <w:r>
      <w:rPr>
        <w:rFonts w:cs="Abz-3 (Yagut)" w:hint="cs"/>
        <w:b/>
        <w:bCs/>
        <w:i/>
        <w:iCs/>
        <w:noProof/>
        <w:color w:val="000000"/>
        <w:sz w:val="20"/>
        <w:szCs w:val="20"/>
        <w:rtl/>
      </w:rPr>
      <w:t>توما الأكويني و</w:t>
    </w:r>
    <w:r w:rsidRPr="00E40894">
      <w:rPr>
        <w:rFonts w:cs="Abz-3 (Yagut)" w:hint="cs"/>
        <w:b/>
        <w:bCs/>
        <w:i/>
        <w:iCs/>
        <w:noProof/>
        <w:color w:val="000000"/>
        <w:sz w:val="20"/>
        <w:szCs w:val="20"/>
        <w:rtl/>
      </w:rPr>
      <w:t>جون هيك والطباطبائي</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9024" behindDoc="0" locked="0" layoutInCell="1" allowOverlap="1" wp14:anchorId="78D3C59F" wp14:editId="6F516F9A">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0F39234" id="Straight Connector 4" o:spid="_x0000_s1026" style="position:absolute;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900BF" w:rsidRDefault="00AC7176" w:rsidP="003900BF">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3900BF">
      <w:rPr>
        <w:rFonts w:ascii="Simplified Arabic" w:hAnsi="Simplified Arabic" w:cs="Simplified Arabic"/>
        <w:b/>
        <w:bCs/>
        <w:color w:val="000000"/>
        <w:sz w:val="27"/>
        <w:rtl/>
      </w:rPr>
      <w:fldChar w:fldCharType="begin"/>
    </w:r>
    <w:r w:rsidRPr="003900BF">
      <w:rPr>
        <w:rFonts w:ascii="Simplified Arabic" w:hAnsi="Simplified Arabic" w:cs="Simplified Arabic"/>
        <w:b/>
        <w:bCs/>
        <w:color w:val="000000"/>
        <w:sz w:val="27"/>
      </w:rPr>
      <w:instrText xml:space="preserve">PAGE  </w:instrText>
    </w:r>
    <w:r w:rsidRPr="003900BF">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118</w:t>
    </w:r>
    <w:r w:rsidRPr="003900BF">
      <w:rPr>
        <w:rFonts w:ascii="Simplified Arabic" w:hAnsi="Simplified Arabic" w:cs="Simplified Arabic"/>
        <w:b/>
        <w:bCs/>
        <w:color w:val="000000"/>
        <w:sz w:val="27"/>
        <w:rtl/>
      </w:rPr>
      <w:fldChar w:fldCharType="end"/>
    </w:r>
  </w:p>
  <w:p w:rsidR="00AC7176" w:rsidRPr="006D655C" w:rsidRDefault="00AC7176" w:rsidP="006107CD">
    <w:pPr>
      <w:pStyle w:val="a7"/>
      <w:tabs>
        <w:tab w:val="clear" w:pos="4680"/>
        <w:tab w:val="left" w:pos="4675"/>
        <w:tab w:val="right" w:pos="7031"/>
      </w:tabs>
      <w:spacing w:line="400" w:lineRule="exact"/>
      <w:jc w:val="right"/>
      <w:rPr>
        <w:rFonts w:cs="Abz-3 (Yagut)"/>
        <w:b/>
        <w:bCs/>
        <w:i/>
        <w:iCs/>
        <w:noProof/>
        <w:color w:val="000000"/>
        <w:sz w:val="20"/>
        <w:szCs w:val="20"/>
      </w:rPr>
    </w:pPr>
    <w:r w:rsidRPr="006107CD">
      <w:rPr>
        <w:rFonts w:cs="Abz-3 (Yagut)" w:hint="cs"/>
        <w:b/>
        <w:bCs/>
        <w:i/>
        <w:iCs/>
        <w:noProof/>
        <w:color w:val="000000"/>
        <w:sz w:val="20"/>
        <w:szCs w:val="20"/>
        <w:rtl/>
      </w:rPr>
      <w:t xml:space="preserve">السيد محمد حاجتي شوركي / </w:t>
    </w:r>
    <w:r>
      <w:rPr>
        <w:rFonts w:cs="Abz-3 (Yagut)" w:hint="cs"/>
        <w:b/>
        <w:bCs/>
        <w:i/>
        <w:iCs/>
        <w:noProof/>
        <w:color w:val="000000"/>
        <w:sz w:val="20"/>
        <w:szCs w:val="20"/>
        <w:rtl/>
      </w:rPr>
      <w:t xml:space="preserve">د. </w:t>
    </w:r>
    <w:r w:rsidRPr="006107CD">
      <w:rPr>
        <w:rFonts w:cs="Abz-3 (Yagut)" w:hint="cs"/>
        <w:b/>
        <w:bCs/>
        <w:i/>
        <w:iCs/>
        <w:noProof/>
        <w:color w:val="000000"/>
        <w:sz w:val="20"/>
        <w:szCs w:val="20"/>
        <w:rtl/>
      </w:rPr>
      <w:t>حسين نقوي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0048" behindDoc="0" locked="0" layoutInCell="1" allowOverlap="1" wp14:anchorId="6F25B4EC" wp14:editId="149AB128">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C423AC" id="Straight Connector 3" o:spid="_x0000_s1026" style="position:absolute;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900BF"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3900BF">
      <w:rPr>
        <w:rFonts w:ascii="Simplified Arabic" w:hAnsi="Simplified Arabic" w:cs="Simplified Arabic"/>
        <w:b/>
        <w:bCs/>
        <w:color w:val="000000"/>
        <w:sz w:val="27"/>
        <w:rtl/>
      </w:rPr>
      <w:fldChar w:fldCharType="begin"/>
    </w:r>
    <w:r w:rsidRPr="003900BF">
      <w:rPr>
        <w:rFonts w:ascii="Simplified Arabic" w:hAnsi="Simplified Arabic" w:cs="Simplified Arabic"/>
        <w:b/>
        <w:bCs/>
        <w:color w:val="000000"/>
        <w:sz w:val="27"/>
      </w:rPr>
      <w:instrText xml:space="preserve">PAGE  </w:instrText>
    </w:r>
    <w:r w:rsidRPr="003900BF">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119</w:t>
    </w:r>
    <w:r w:rsidRPr="003900BF">
      <w:rPr>
        <w:rFonts w:ascii="Simplified Arabic" w:hAnsi="Simplified Arabic" w:cs="Simplified Arabic"/>
        <w:b/>
        <w:bCs/>
        <w:color w:val="000000"/>
        <w:sz w:val="27"/>
        <w:rtl/>
      </w:rPr>
      <w:fldChar w:fldCharType="end"/>
    </w:r>
  </w:p>
  <w:p w:rsidR="00AC7176" w:rsidRPr="00A77E26" w:rsidRDefault="00AC7176" w:rsidP="007F4613">
    <w:pPr>
      <w:pStyle w:val="a7"/>
      <w:tabs>
        <w:tab w:val="right" w:pos="7031"/>
      </w:tabs>
      <w:bidi w:val="0"/>
      <w:spacing w:line="400" w:lineRule="exact"/>
      <w:jc w:val="right"/>
      <w:rPr>
        <w:rFonts w:cs="Abz-3 (Yagut)"/>
        <w:b/>
        <w:bCs/>
        <w:i/>
        <w:iCs/>
        <w:color w:val="000000"/>
        <w:sz w:val="20"/>
        <w:szCs w:val="20"/>
        <w:lang w:val="en-US"/>
      </w:rPr>
    </w:pPr>
    <w:r w:rsidRPr="006107CD">
      <w:rPr>
        <w:rFonts w:cs="Abz-3 (Yagut)" w:hint="cs"/>
        <w:b/>
        <w:bCs/>
        <w:i/>
        <w:iCs/>
        <w:noProof/>
        <w:color w:val="000000"/>
        <w:sz w:val="20"/>
        <w:szCs w:val="20"/>
        <w:rtl/>
      </w:rPr>
      <w:t>الديانة الزرادشتيّ</w:t>
    </w:r>
    <w:r>
      <w:rPr>
        <w:rFonts w:cs="Abz-3 (Yagut)" w:hint="cs"/>
        <w:b/>
        <w:bCs/>
        <w:i/>
        <w:iCs/>
        <w:noProof/>
        <w:color w:val="000000"/>
        <w:sz w:val="20"/>
        <w:szCs w:val="20"/>
        <w:rtl/>
      </w:rPr>
      <w:t xml:space="preserve">ة </w:t>
    </w:r>
    <w:r w:rsidRPr="00A77E26">
      <w:rPr>
        <w:rFonts w:cs="Abz-3 (Yagut)" w:hint="cs"/>
        <w:b/>
        <w:bCs/>
        <w:i/>
        <w:iCs/>
        <w:noProof/>
        <w:color w:val="000000"/>
        <w:sz w:val="20"/>
        <w:szCs w:val="20"/>
        <w:rtl/>
      </w:rPr>
      <w:t>بين الشرائعيّة وعدمه</w:t>
    </w:r>
    <w:r>
      <w:rPr>
        <w:rFonts w:cs="Abz-3 (Yagut)" w:hint="cs"/>
        <w:b/>
        <w:bCs/>
        <w:i/>
        <w:iCs/>
        <w:noProof/>
        <w:color w:val="000000"/>
        <w:sz w:val="20"/>
        <w:szCs w:val="20"/>
        <w:rtl/>
      </w:rPr>
      <w:t>ا</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1072" behindDoc="0" locked="0" layoutInCell="1" allowOverlap="1" wp14:anchorId="0D8B02E8" wp14:editId="28FB3AAD">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D6B927" id="Straight Connector 4"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7C60B1" w:rsidRDefault="00AC7176"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Pr="006E4345">
      <w:rPr>
        <w:rFonts w:cs="Ya-Ali"/>
        <w:b/>
        <w:bCs/>
        <w:noProof/>
        <w:color w:val="000000"/>
        <w:rtl/>
      </w:rPr>
      <w:t>31</w:t>
    </w:r>
    <w:r w:rsidRPr="007C60B1">
      <w:rPr>
        <w:rFonts w:cs="Simplified Arabic"/>
        <w:b/>
        <w:bCs/>
        <w:color w:val="000000"/>
        <w:rtl/>
      </w:rPr>
      <w:fldChar w:fldCharType="end"/>
    </w:r>
  </w:p>
  <w:p w:rsidR="00AC7176" w:rsidRPr="00CC666F" w:rsidRDefault="00AC7176" w:rsidP="00946D82">
    <w:pPr>
      <w:pStyle w:val="a7"/>
      <w:tabs>
        <w:tab w:val="right" w:pos="7031"/>
      </w:tabs>
      <w:spacing w:line="400" w:lineRule="exact"/>
      <w:ind w:firstLine="0"/>
      <w:rPr>
        <w:rFonts w:cs="Abz-3 (Yagut)"/>
        <w:b/>
        <w:bCs/>
        <w:i/>
        <w:iCs/>
        <w:noProof/>
        <w:color w:val="000000"/>
        <w:sz w:val="17"/>
        <w:szCs w:val="17"/>
        <w:rtl/>
      </w:rPr>
    </w:pPr>
    <w:r w:rsidRPr="00CC666F">
      <w:rPr>
        <w:rFonts w:cs="Abz-3 (Yagut)"/>
        <w:b/>
        <w:bCs/>
        <w:i/>
        <w:iCs/>
        <w:noProof/>
        <w:color w:val="000000"/>
        <w:sz w:val="17"/>
        <w:szCs w:val="17"/>
        <w:rtl/>
      </w:rPr>
      <w:t xml:space="preserve">ظاهرة الإحباط والتراجع في مسيرة </w:t>
    </w:r>
    <w:r>
      <w:rPr>
        <w:rFonts w:cs="Abz-3 (Yagut)" w:hint="cs"/>
        <w:b/>
        <w:bCs/>
        <w:i/>
        <w:iCs/>
        <w:noProof/>
        <w:color w:val="000000"/>
        <w:sz w:val="17"/>
        <w:szCs w:val="17"/>
        <w:rtl/>
      </w:rPr>
      <w:t xml:space="preserve">طلاب العلوم </w:t>
    </w:r>
    <w:r w:rsidRPr="00CC666F">
      <w:rPr>
        <w:rFonts w:cs="Abz-3 (Yagut)"/>
        <w:b/>
        <w:bCs/>
        <w:i/>
        <w:iCs/>
        <w:noProof/>
        <w:color w:val="000000"/>
        <w:sz w:val="17"/>
        <w:szCs w:val="17"/>
        <w:lang w:val="en-US" w:eastAsia="en-US"/>
      </w:rPr>
      <mc:AlternateContent>
        <mc:Choice Requires="wps">
          <w:drawing>
            <wp:anchor distT="4294967295" distB="4294967295" distL="114300" distR="114300" simplePos="0" relativeHeight="251656192" behindDoc="0" locked="0" layoutInCell="1" allowOverlap="1" wp14:anchorId="18844094" wp14:editId="24AE346D">
              <wp:simplePos x="0" y="0"/>
              <wp:positionH relativeFrom="column">
                <wp:posOffset>-8890</wp:posOffset>
              </wp:positionH>
              <wp:positionV relativeFrom="page">
                <wp:posOffset>1733549</wp:posOffset>
              </wp:positionV>
              <wp:extent cx="4481830" cy="0"/>
              <wp:effectExtent l="0" t="0" r="0" b="0"/>
              <wp:wrapNone/>
              <wp:docPr id="2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692AF2" id="Straight Connector 4"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ccJgIAAEI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J5PsNI&#10;kR6atPGWiF3nUa2VAgm1RUVQajCuhIRarW2olR7Vxjxr+s0hpeuOqB2PjF9OBkCykJG8SgkbZ+C+&#10;7fBJM4ghe6+jbMfW9qiVwnwMiQEcpEHH2KfTrU/86BGFw6KYZtMHaCe9+hJSBoiQaKzzH7juUTAq&#10;LIUKEpKSHJ6dD5R+hYRjpVdCyjgGUqGhwrNJPokJTkvBgjOEObvb1tKiAwmDFL9YH3juw6zeKxbB&#10;Ok7Y8mJ7IuTZhsulCnhQCtC5WOdJ+T5LZ8vpclqMivxxOSrSphm9X9XF6HGVvZs0D01dN9mPQC0r&#10;yk4wxlVgd53arPi7qbi8n/O83eb2JkPyGj3qBWSv/0g6djU08jwSW81Oa3vtNgxqDL48qvAS7vdg&#10;3z/9xU8AAAD//wMAUEsDBBQABgAIAAAAIQDn8+xO3AAAAAoBAAAPAAAAZHJzL2Rvd25yZXYueG1s&#10;TI9NS8QwEIbvgv8hjOBtN9nu4mptuiyiXgTBtXpOm7EtJpPSZLv13zuCoMd55+H9KHazd2LCMfaB&#10;NKyWCgRSE2xPrYbq9WFxDSImQ9a4QKjhCyPsyvOzwuQ2nOgFp0NqBZtQzI2GLqUhlzI2HXoTl2FA&#10;4t9HGL1JfI6ttKM5sbl3MlPqSnrTEyd0ZsC7DpvPw9Fr2L8/3a+fp9oHZ2/a6s36Sj1mWl9ezPtb&#10;EAnn9AfDT32uDiV3qsORbBROw2K1YVJDtl3zJga2asNK/avIspD/J5TfAAAA//8DAFBLAQItABQA&#10;BgAIAAAAIQC2gziS/gAAAOEBAAATAAAAAAAAAAAAAAAAAAAAAABbQ29udGVudF9UeXBlc10ueG1s&#10;UEsBAi0AFAAGAAgAAAAhADj9If/WAAAAlAEAAAsAAAAAAAAAAAAAAAAALwEAAF9yZWxzLy5yZWxz&#10;UEsBAi0AFAAGAAgAAAAhAKorlxwmAgAAQgQAAA4AAAAAAAAAAAAAAAAALgIAAGRycy9lMm9Eb2Mu&#10;eG1sUEsBAi0AFAAGAAgAAAAhAOfz7E7cAAAACgEAAA8AAAAAAAAAAAAAAAAAgAQAAGRycy9kb3du&#10;cmV2LnhtbFBLBQYAAAAABAAEAPMAAACJBQAAAAA=&#10;">
              <w10:wrap anchory="page"/>
            </v:line>
          </w:pict>
        </mc:Fallback>
      </mc:AlternateContent>
    </w:r>
    <w:r>
      <w:rPr>
        <w:rFonts w:cs="Abz-3 (Yagut)" w:hint="cs"/>
        <w:b/>
        <w:bCs/>
        <w:i/>
        <w:iCs/>
        <w:noProof/>
        <w:color w:val="000000"/>
        <w:sz w:val="17"/>
        <w:szCs w:val="17"/>
        <w:rtl/>
      </w:rPr>
      <w:t>الدين</w:t>
    </w:r>
    <w:r w:rsidRPr="00CC666F">
      <w:rPr>
        <w:rFonts w:cs="Abz-3 (Yagut)" w:hint="cs"/>
        <w:b/>
        <w:bCs/>
        <w:i/>
        <w:iCs/>
        <w:noProof/>
        <w:color w:val="000000"/>
        <w:sz w:val="17"/>
        <w:szCs w:val="17"/>
        <w:rtl/>
      </w:rPr>
      <w:t>يّة، قراءةٌ تحليليّة في المحتوى، والأسباب، والعلاجات</w:t>
    </w:r>
  </w:p>
  <w:p w:rsidR="00AC7176" w:rsidRPr="006F1278" w:rsidRDefault="00AC7176" w:rsidP="00946D82">
    <w:pPr>
      <w:pStyle w:val="a7"/>
      <w:tabs>
        <w:tab w:val="right" w:pos="7031"/>
      </w:tabs>
      <w:spacing w:line="200" w:lineRule="exact"/>
      <w:ind w:firstLine="0"/>
      <w:rPr>
        <w:rFonts w:cs="Abz-3 (Yagut)"/>
        <w:b/>
        <w:bCs/>
        <w:i/>
        <w:iCs/>
        <w:noProof/>
        <w:color w:val="000000"/>
        <w:sz w:val="18"/>
        <w:szCs w:val="1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900BF" w:rsidRDefault="00AC7176" w:rsidP="003900BF">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3900BF">
      <w:rPr>
        <w:rFonts w:ascii="Simplified Arabic" w:hAnsi="Simplified Arabic" w:cs="Simplified Arabic"/>
        <w:b/>
        <w:bCs/>
        <w:color w:val="000000"/>
        <w:sz w:val="27"/>
        <w:rtl/>
      </w:rPr>
      <w:fldChar w:fldCharType="begin"/>
    </w:r>
    <w:r w:rsidRPr="003900BF">
      <w:rPr>
        <w:rFonts w:ascii="Simplified Arabic" w:hAnsi="Simplified Arabic" w:cs="Simplified Arabic"/>
        <w:b/>
        <w:bCs/>
        <w:color w:val="000000"/>
        <w:sz w:val="27"/>
      </w:rPr>
      <w:instrText xml:space="preserve">PAGE  </w:instrText>
    </w:r>
    <w:r w:rsidRPr="003900BF">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142</w:t>
    </w:r>
    <w:r w:rsidRPr="003900BF">
      <w:rPr>
        <w:rFonts w:ascii="Simplified Arabic" w:hAnsi="Simplified Arabic" w:cs="Simplified Arabic"/>
        <w:b/>
        <w:bCs/>
        <w:color w:val="000000"/>
        <w:sz w:val="27"/>
        <w:rtl/>
      </w:rPr>
      <w:fldChar w:fldCharType="end"/>
    </w:r>
  </w:p>
  <w:p w:rsidR="00AC7176" w:rsidRPr="006D655C" w:rsidRDefault="00AC7176" w:rsidP="00393BD0">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د. </w:t>
    </w:r>
    <w:r w:rsidRPr="005B2425">
      <w:rPr>
        <w:rFonts w:cs="Abz-3 (Yagut)"/>
        <w:b/>
        <w:bCs/>
        <w:i/>
        <w:iCs/>
        <w:noProof/>
        <w:color w:val="000000"/>
        <w:sz w:val="20"/>
        <w:szCs w:val="20"/>
        <w:rtl/>
      </w:rPr>
      <w:t>دل آر</w:t>
    </w:r>
    <w:r w:rsidRPr="005B2425">
      <w:rPr>
        <w:rFonts w:cs="Abz-3 (Yagut)" w:hint="cs"/>
        <w:b/>
        <w:bCs/>
        <w:i/>
        <w:iCs/>
        <w:noProof/>
        <w:color w:val="000000"/>
        <w:sz w:val="20"/>
        <w:szCs w:val="20"/>
        <w:rtl/>
      </w:rPr>
      <w:t xml:space="preserve">ا </w:t>
    </w:r>
    <w:r w:rsidRPr="005B2425">
      <w:rPr>
        <w:rFonts w:cs="Abz-3 (Yagut)"/>
        <w:b/>
        <w:bCs/>
        <w:i/>
        <w:iCs/>
        <w:noProof/>
        <w:color w:val="000000"/>
        <w:sz w:val="20"/>
        <w:szCs w:val="20"/>
        <w:rtl/>
      </w:rPr>
      <w:t xml:space="preserve">نعمتي </w:t>
    </w:r>
    <w:r w:rsidRPr="00393BD0">
      <w:rPr>
        <w:rFonts w:cs="Abz-3 (Yagut)"/>
        <w:b/>
        <w:bCs/>
        <w:i/>
        <w:iCs/>
        <w:noProof/>
        <w:color w:val="000000"/>
        <w:sz w:val="20"/>
        <w:szCs w:val="20"/>
        <w:rtl/>
      </w:rPr>
      <w:t>پ</w:t>
    </w:r>
    <w:r w:rsidRPr="005B2425">
      <w:rPr>
        <w:rFonts w:cs="Abz-3 (Yagut)"/>
        <w:b/>
        <w:bCs/>
        <w:i/>
        <w:iCs/>
        <w:noProof/>
        <w:color w:val="000000"/>
        <w:sz w:val="20"/>
        <w:szCs w:val="20"/>
        <w:rtl/>
      </w:rPr>
      <w:t>ير علي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2096" behindDoc="0" locked="0" layoutInCell="1" allowOverlap="1" wp14:anchorId="1A66F29B" wp14:editId="7A75E6EB">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596B907" id="Straight Connector 3" o:spid="_x0000_s1026" style="position:absolute;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900BF"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3900BF">
      <w:rPr>
        <w:rFonts w:ascii="Simplified Arabic" w:hAnsi="Simplified Arabic" w:cs="Simplified Arabic"/>
        <w:b/>
        <w:bCs/>
        <w:color w:val="000000"/>
        <w:sz w:val="27"/>
        <w:rtl/>
      </w:rPr>
      <w:fldChar w:fldCharType="begin"/>
    </w:r>
    <w:r w:rsidRPr="003900BF">
      <w:rPr>
        <w:rFonts w:ascii="Simplified Arabic" w:hAnsi="Simplified Arabic" w:cs="Simplified Arabic"/>
        <w:b/>
        <w:bCs/>
        <w:color w:val="000000"/>
        <w:sz w:val="27"/>
      </w:rPr>
      <w:instrText xml:space="preserve">PAGE  </w:instrText>
    </w:r>
    <w:r w:rsidRPr="003900BF">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143</w:t>
    </w:r>
    <w:r w:rsidRPr="003900BF">
      <w:rPr>
        <w:rFonts w:ascii="Simplified Arabic" w:hAnsi="Simplified Arabic" w:cs="Simplified Arabic"/>
        <w:b/>
        <w:bCs/>
        <w:color w:val="000000"/>
        <w:sz w:val="27"/>
        <w:rtl/>
      </w:rPr>
      <w:fldChar w:fldCharType="end"/>
    </w:r>
  </w:p>
  <w:p w:rsidR="00AC7176" w:rsidRPr="006D655C" w:rsidRDefault="00AC7176" w:rsidP="00901DFF">
    <w:pPr>
      <w:pStyle w:val="a7"/>
      <w:tabs>
        <w:tab w:val="right" w:pos="7031"/>
      </w:tabs>
      <w:bidi w:val="0"/>
      <w:spacing w:line="400" w:lineRule="exact"/>
      <w:jc w:val="right"/>
      <w:rPr>
        <w:rFonts w:cs="Abz-3 (Yagut)"/>
        <w:b/>
        <w:bCs/>
        <w:i/>
        <w:iCs/>
        <w:color w:val="000000"/>
        <w:sz w:val="20"/>
        <w:szCs w:val="20"/>
      </w:rPr>
    </w:pPr>
    <w:r w:rsidRPr="005B2425">
      <w:rPr>
        <w:rFonts w:cs="Abz-3 (Yagut)" w:hint="cs"/>
        <w:b/>
        <w:bCs/>
        <w:i/>
        <w:iCs/>
        <w:noProof/>
        <w:color w:val="000000"/>
        <w:sz w:val="20"/>
        <w:szCs w:val="20"/>
        <w:rtl/>
      </w:rPr>
      <w:t>«</w:t>
    </w:r>
    <w:r w:rsidRPr="005B2425">
      <w:rPr>
        <w:rFonts w:cs="Abz-3 (Yagut)"/>
        <w:b/>
        <w:bCs/>
        <w:i/>
        <w:iCs/>
        <w:noProof/>
        <w:color w:val="000000"/>
        <w:sz w:val="20"/>
        <w:szCs w:val="20"/>
        <w:rtl/>
      </w:rPr>
      <w:t>العه</w:t>
    </w:r>
    <w:r w:rsidRPr="005B2425">
      <w:rPr>
        <w:rFonts w:cs="Abz-3 (Yagut)" w:hint="cs"/>
        <w:b/>
        <w:bCs/>
        <w:i/>
        <w:iCs/>
        <w:noProof/>
        <w:color w:val="000000"/>
        <w:sz w:val="20"/>
        <w:szCs w:val="20"/>
        <w:rtl/>
      </w:rPr>
      <w:t>د»</w:t>
    </w:r>
    <w:r>
      <w:rPr>
        <w:rFonts w:cs="Abz-3 (Yagut)" w:hint="cs"/>
        <w:b/>
        <w:bCs/>
        <w:i/>
        <w:iCs/>
        <w:noProof/>
        <w:color w:val="000000"/>
        <w:sz w:val="20"/>
        <w:szCs w:val="20"/>
        <w:rtl/>
      </w:rPr>
      <w:t xml:space="preserve"> وأقسامه، </w:t>
    </w:r>
    <w:r w:rsidRPr="005B2425">
      <w:rPr>
        <w:rFonts w:cs="Abz-3 (Yagut)"/>
        <w:b/>
        <w:bCs/>
        <w:i/>
        <w:iCs/>
        <w:noProof/>
        <w:color w:val="000000"/>
        <w:sz w:val="20"/>
        <w:szCs w:val="20"/>
        <w:rtl/>
      </w:rPr>
      <w:t>في الكتاب المقد</w:t>
    </w:r>
    <w:r w:rsidRPr="005B2425">
      <w:rPr>
        <w:rFonts w:cs="Abz-3 (Yagut)" w:hint="cs"/>
        <w:b/>
        <w:bCs/>
        <w:i/>
        <w:iCs/>
        <w:noProof/>
        <w:color w:val="000000"/>
        <w:sz w:val="20"/>
        <w:szCs w:val="20"/>
        <w:rtl/>
      </w:rPr>
      <w:t>َّ</w:t>
    </w:r>
    <w:r w:rsidRPr="005B2425">
      <w:rPr>
        <w:rFonts w:cs="Abz-3 (Yagut)"/>
        <w:b/>
        <w:bCs/>
        <w:i/>
        <w:iCs/>
        <w:noProof/>
        <w:color w:val="000000"/>
        <w:sz w:val="20"/>
        <w:szCs w:val="20"/>
        <w:rtl/>
      </w:rPr>
      <w:t>س والقرآن الكريم</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3120" behindDoc="0" locked="0" layoutInCell="1" allowOverlap="1" wp14:anchorId="1828B192" wp14:editId="6C30EC9A">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8798ED" id="Straight Connector 4"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900BF" w:rsidRDefault="00AC7176" w:rsidP="003900BF">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3900BF">
      <w:rPr>
        <w:rFonts w:ascii="Simplified Arabic" w:hAnsi="Simplified Arabic" w:cs="Simplified Arabic"/>
        <w:b/>
        <w:bCs/>
        <w:color w:val="000000"/>
        <w:sz w:val="27"/>
        <w:rtl/>
      </w:rPr>
      <w:fldChar w:fldCharType="begin"/>
    </w:r>
    <w:r w:rsidRPr="003900BF">
      <w:rPr>
        <w:rFonts w:ascii="Simplified Arabic" w:hAnsi="Simplified Arabic" w:cs="Simplified Arabic"/>
        <w:b/>
        <w:bCs/>
        <w:color w:val="000000"/>
        <w:sz w:val="27"/>
      </w:rPr>
      <w:instrText xml:space="preserve">PAGE  </w:instrText>
    </w:r>
    <w:r w:rsidRPr="003900BF">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160</w:t>
    </w:r>
    <w:r w:rsidRPr="003900BF">
      <w:rPr>
        <w:rFonts w:ascii="Simplified Arabic" w:hAnsi="Simplified Arabic" w:cs="Simplified Arabic"/>
        <w:b/>
        <w:bCs/>
        <w:color w:val="000000"/>
        <w:sz w:val="27"/>
        <w:rtl/>
      </w:rPr>
      <w:fldChar w:fldCharType="end"/>
    </w:r>
  </w:p>
  <w:p w:rsidR="00AC7176" w:rsidRPr="006D655C" w:rsidRDefault="00AC7176"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أمير خواص</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4144" behindDoc="0" locked="0" layoutInCell="1" allowOverlap="1" wp14:anchorId="16333624" wp14:editId="45B0D38D">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711045" id="Straight Connector 3"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900BF"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3900BF">
      <w:rPr>
        <w:rFonts w:ascii="Simplified Arabic" w:hAnsi="Simplified Arabic" w:cs="Simplified Arabic"/>
        <w:b/>
        <w:bCs/>
        <w:color w:val="000000"/>
        <w:sz w:val="27"/>
        <w:rtl/>
      </w:rPr>
      <w:fldChar w:fldCharType="begin"/>
    </w:r>
    <w:r w:rsidRPr="003900BF">
      <w:rPr>
        <w:rFonts w:ascii="Simplified Arabic" w:hAnsi="Simplified Arabic" w:cs="Simplified Arabic"/>
        <w:b/>
        <w:bCs/>
        <w:color w:val="000000"/>
        <w:sz w:val="27"/>
      </w:rPr>
      <w:instrText xml:space="preserve">PAGE  </w:instrText>
    </w:r>
    <w:r w:rsidRPr="003900BF">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161</w:t>
    </w:r>
    <w:r w:rsidRPr="003900BF">
      <w:rPr>
        <w:rFonts w:ascii="Simplified Arabic" w:hAnsi="Simplified Arabic" w:cs="Simplified Arabic"/>
        <w:b/>
        <w:bCs/>
        <w:color w:val="000000"/>
        <w:sz w:val="27"/>
        <w:rtl/>
      </w:rPr>
      <w:fldChar w:fldCharType="end"/>
    </w:r>
  </w:p>
  <w:p w:rsidR="00AC7176" w:rsidRPr="00C55F9D" w:rsidRDefault="00AC7176" w:rsidP="00755FD7">
    <w:pPr>
      <w:pStyle w:val="a7"/>
      <w:tabs>
        <w:tab w:val="right" w:pos="7031"/>
      </w:tabs>
      <w:bidi w:val="0"/>
      <w:spacing w:line="400" w:lineRule="exact"/>
      <w:jc w:val="right"/>
      <w:rPr>
        <w:rFonts w:cs="Abz-3 (Yagut)"/>
        <w:b/>
        <w:bCs/>
        <w:i/>
        <w:iCs/>
        <w:color w:val="000000"/>
        <w:sz w:val="20"/>
        <w:szCs w:val="20"/>
        <w:lang w:val="en-US"/>
      </w:rPr>
    </w:pPr>
    <w:r>
      <w:rPr>
        <w:rFonts w:cs="Abz-3 (Yagut)" w:hint="cs"/>
        <w:b/>
        <w:bCs/>
        <w:i/>
        <w:iCs/>
        <w:noProof/>
        <w:color w:val="000000"/>
        <w:sz w:val="20"/>
        <w:szCs w:val="20"/>
        <w:rtl/>
      </w:rPr>
      <w:t xml:space="preserve">قصّة </w:t>
    </w:r>
    <w:r w:rsidRPr="003300DA">
      <w:rPr>
        <w:rFonts w:cs="Abz-3 (Yagut)"/>
        <w:b/>
        <w:bCs/>
        <w:i/>
        <w:iCs/>
        <w:noProof/>
        <w:color w:val="000000"/>
        <w:sz w:val="20"/>
        <w:szCs w:val="20"/>
        <w:rtl/>
      </w:rPr>
      <w:t>خلق آدم وحو</w:t>
    </w:r>
    <w:r>
      <w:rPr>
        <w:rFonts w:cs="Abz-3 (Yagut)" w:hint="cs"/>
        <w:b/>
        <w:bCs/>
        <w:i/>
        <w:iCs/>
        <w:noProof/>
        <w:color w:val="000000"/>
        <w:sz w:val="20"/>
        <w:szCs w:val="20"/>
        <w:rtl/>
      </w:rPr>
      <w:t>ّ</w:t>
    </w:r>
    <w:r w:rsidRPr="003300DA">
      <w:rPr>
        <w:rFonts w:cs="Abz-3 (Yagut)"/>
        <w:b/>
        <w:bCs/>
        <w:i/>
        <w:iCs/>
        <w:noProof/>
        <w:color w:val="000000"/>
        <w:sz w:val="20"/>
        <w:szCs w:val="20"/>
        <w:rtl/>
      </w:rPr>
      <w:t>اء</w:t>
    </w:r>
    <w:r>
      <w:rPr>
        <w:rFonts w:cs="Abz-3 (Yagut)" w:hint="cs"/>
        <w:b/>
        <w:bCs/>
        <w:i/>
        <w:iCs/>
        <w:noProof/>
        <w:color w:val="000000"/>
        <w:sz w:val="20"/>
        <w:szCs w:val="20"/>
        <w:rtl/>
      </w:rPr>
      <w:t>،</w:t>
    </w:r>
    <w:r w:rsidRPr="003300DA">
      <w:rPr>
        <w:rFonts w:cs="Abz-3 (Yagut)"/>
        <w:b/>
        <w:bCs/>
        <w:i/>
        <w:iCs/>
        <w:noProof/>
        <w:color w:val="000000"/>
        <w:sz w:val="20"/>
        <w:szCs w:val="20"/>
        <w:rtl/>
      </w:rPr>
      <w:t xml:space="preserve"> </w:t>
    </w:r>
    <w:r w:rsidRPr="00755FD7">
      <w:rPr>
        <w:rFonts w:cs="Abz-3 (Yagut)"/>
        <w:b/>
        <w:bCs/>
        <w:i/>
        <w:iCs/>
        <w:noProof/>
        <w:color w:val="000000"/>
        <w:sz w:val="20"/>
        <w:szCs w:val="20"/>
        <w:rtl/>
      </w:rPr>
      <w:t>دراسة</w:t>
    </w:r>
    <w:r w:rsidRPr="00755FD7">
      <w:rPr>
        <w:rFonts w:cs="Abz-3 (Yagut)" w:hint="cs"/>
        <w:b/>
        <w:bCs/>
        <w:i/>
        <w:iCs/>
        <w:noProof/>
        <w:color w:val="000000"/>
        <w:sz w:val="20"/>
        <w:szCs w:val="20"/>
        <w:rtl/>
      </w:rPr>
      <w:t>ٌ</w:t>
    </w:r>
    <w:r>
      <w:rPr>
        <w:rFonts w:cs="Abz-3 (Yagut)"/>
        <w:b/>
        <w:bCs/>
        <w:i/>
        <w:iCs/>
        <w:noProof/>
        <w:color w:val="000000"/>
        <w:sz w:val="20"/>
        <w:szCs w:val="20"/>
        <w:rtl/>
      </w:rPr>
      <w:t xml:space="preserve"> مقا</w:t>
    </w:r>
    <w:r>
      <w:rPr>
        <w:rFonts w:cs="Abz-3 (Yagut)" w:hint="cs"/>
        <w:b/>
        <w:bCs/>
        <w:i/>
        <w:iCs/>
        <w:noProof/>
        <w:color w:val="000000"/>
        <w:sz w:val="20"/>
        <w:szCs w:val="20"/>
        <w:rtl/>
      </w:rPr>
      <w:t>رِ</w:t>
    </w:r>
    <w:r w:rsidRPr="00755FD7">
      <w:rPr>
        <w:rFonts w:cs="Abz-3 (Yagut)"/>
        <w:b/>
        <w:bCs/>
        <w:i/>
        <w:iCs/>
        <w:noProof/>
        <w:color w:val="000000"/>
        <w:sz w:val="20"/>
        <w:szCs w:val="20"/>
        <w:rtl/>
      </w:rPr>
      <w:t>نة</w:t>
    </w:r>
    <w:r w:rsidRPr="00755FD7">
      <w:rPr>
        <w:rFonts w:cs="Abz-3 (Yagut)" w:hint="cs"/>
        <w:b/>
        <w:bCs/>
        <w:i/>
        <w:iCs/>
        <w:noProof/>
        <w:color w:val="000000"/>
        <w:sz w:val="20"/>
        <w:szCs w:val="20"/>
        <w:rtl/>
      </w:rPr>
      <w:t xml:space="preserve"> بين </w:t>
    </w:r>
    <w:r w:rsidRPr="00755FD7">
      <w:rPr>
        <w:rFonts w:cs="Abz-3 (Yagut)"/>
        <w:b/>
        <w:bCs/>
        <w:i/>
        <w:iCs/>
        <w:noProof/>
        <w:color w:val="000000"/>
        <w:sz w:val="20"/>
        <w:szCs w:val="20"/>
        <w:rtl/>
      </w:rPr>
      <w:t xml:space="preserve">العهد القديم </w:t>
    </w:r>
    <w:r w:rsidRPr="00755FD7">
      <w:rPr>
        <w:rFonts w:cs="Abz-3 (Yagut)" w:hint="cs"/>
        <w:b/>
        <w:bCs/>
        <w:i/>
        <w:iCs/>
        <w:noProof/>
        <w:color w:val="000000"/>
        <w:sz w:val="20"/>
        <w:szCs w:val="20"/>
        <w:rtl/>
      </w:rPr>
      <w:t>و</w:t>
    </w:r>
    <w:r w:rsidRPr="00755FD7">
      <w:rPr>
        <w:rFonts w:cs="Abz-3 (Yagut)"/>
        <w:b/>
        <w:bCs/>
        <w:i/>
        <w:iCs/>
        <w:noProof/>
        <w:color w:val="000000"/>
        <w:sz w:val="20"/>
        <w:szCs w:val="20"/>
        <w:rtl/>
      </w:rPr>
      <w:t>القرآن</w:t>
    </w:r>
    <w:r w:rsidRPr="00755FD7">
      <w:rPr>
        <w:rFonts w:cs="Abz-3 (Yagut)" w:hint="cs"/>
        <w:b/>
        <w:bCs/>
        <w:i/>
        <w:iCs/>
        <w:noProof/>
        <w:color w:val="000000"/>
        <w:sz w:val="20"/>
        <w:szCs w:val="20"/>
        <w:rtl/>
      </w:rPr>
      <w:t xml:space="preserve"> الكريم</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5168" behindDoc="0" locked="0" layoutInCell="1" allowOverlap="1" wp14:anchorId="2BB0A536" wp14:editId="32BECC0E">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FF1A5E" id="Straight Connector 4"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CE0C5B" w:rsidRDefault="00AC7176" w:rsidP="00CE0C5B">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CE0C5B">
      <w:rPr>
        <w:rFonts w:ascii="Simplified Arabic" w:hAnsi="Simplified Arabic" w:cs="Simplified Arabic"/>
        <w:b/>
        <w:bCs/>
        <w:color w:val="000000"/>
        <w:sz w:val="27"/>
        <w:rtl/>
      </w:rPr>
      <w:fldChar w:fldCharType="begin"/>
    </w:r>
    <w:r w:rsidRPr="00CE0C5B">
      <w:rPr>
        <w:rFonts w:ascii="Simplified Arabic" w:hAnsi="Simplified Arabic" w:cs="Simplified Arabic"/>
        <w:b/>
        <w:bCs/>
        <w:color w:val="000000"/>
        <w:sz w:val="27"/>
      </w:rPr>
      <w:instrText xml:space="preserve">PAGE  </w:instrText>
    </w:r>
    <w:r w:rsidRPr="00CE0C5B">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180</w:t>
    </w:r>
    <w:r w:rsidRPr="00CE0C5B">
      <w:rPr>
        <w:rFonts w:ascii="Simplified Arabic" w:hAnsi="Simplified Arabic" w:cs="Simplified Arabic"/>
        <w:b/>
        <w:bCs/>
        <w:color w:val="000000"/>
        <w:sz w:val="27"/>
        <w:rtl/>
      </w:rPr>
      <w:fldChar w:fldCharType="end"/>
    </w:r>
  </w:p>
  <w:p w:rsidR="00AC7176" w:rsidRPr="006D655C" w:rsidRDefault="00AC7176"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آزاده عبّاسي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7216" behindDoc="0" locked="0" layoutInCell="1" allowOverlap="1" wp14:anchorId="0A228ADF" wp14:editId="6A363924">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60C30A"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0D50EA" w:rsidRDefault="00AC7176" w:rsidP="00C30F56">
    <w:pPr>
      <w:pStyle w:val="a7"/>
      <w:framePr w:w="851" w:h="448" w:hRule="exact" w:wrap="around" w:vAnchor="text" w:hAnchor="page" w:x="8623" w:y="1" w:anchorLock="1"/>
      <w:tabs>
        <w:tab w:val="right" w:pos="7031"/>
      </w:tabs>
      <w:ind w:firstLine="0"/>
      <w:rPr>
        <w:rFonts w:ascii="Simplified Arabic" w:hAnsi="Simplified Arabic" w:cs="Simplified Arabic"/>
        <w:b/>
        <w:bCs/>
        <w:color w:val="000000"/>
        <w:sz w:val="27"/>
      </w:rPr>
    </w:pPr>
    <w:r w:rsidRPr="000D50EA">
      <w:rPr>
        <w:rFonts w:ascii="Simplified Arabic" w:hAnsi="Simplified Arabic" w:cs="Simplified Arabic"/>
        <w:b/>
        <w:bCs/>
        <w:color w:val="000000"/>
        <w:sz w:val="27"/>
        <w:rtl/>
      </w:rPr>
      <w:fldChar w:fldCharType="begin"/>
    </w:r>
    <w:r w:rsidRPr="000D50EA">
      <w:rPr>
        <w:rFonts w:ascii="Simplified Arabic" w:hAnsi="Simplified Arabic" w:cs="Simplified Arabic"/>
        <w:b/>
        <w:bCs/>
        <w:color w:val="000000"/>
        <w:sz w:val="27"/>
      </w:rPr>
      <w:instrText xml:space="preserve">PAGE  </w:instrText>
    </w:r>
    <w:r w:rsidRPr="000D50EA">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12</w:t>
    </w:r>
    <w:r w:rsidRPr="000D50EA">
      <w:rPr>
        <w:rFonts w:ascii="Simplified Arabic" w:hAnsi="Simplified Arabic" w:cs="Simplified Arabic"/>
        <w:b/>
        <w:bCs/>
        <w:color w:val="000000"/>
        <w:sz w:val="27"/>
        <w:rtl/>
      </w:rPr>
      <w:fldChar w:fldCharType="end"/>
    </w:r>
  </w:p>
  <w:p w:rsidR="00AC7176" w:rsidRPr="006D655C" w:rsidRDefault="00AC7176"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محمد عبّاس دهيني</w:t>
    </w:r>
  </w:p>
  <w:p w:rsidR="00AC7176" w:rsidRPr="00C30F56" w:rsidRDefault="00AC7176"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9504" behindDoc="0" locked="0" layoutInCell="1" allowOverlap="1" wp14:anchorId="4D2C01D2" wp14:editId="2C4EBA12">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311296" id="Straight Connector 3"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CE0C5B"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CE0C5B">
      <w:rPr>
        <w:rFonts w:ascii="Simplified Arabic" w:hAnsi="Simplified Arabic" w:cs="Simplified Arabic"/>
        <w:b/>
        <w:bCs/>
        <w:color w:val="000000"/>
        <w:sz w:val="27"/>
        <w:rtl/>
      </w:rPr>
      <w:fldChar w:fldCharType="begin"/>
    </w:r>
    <w:r w:rsidRPr="00CE0C5B">
      <w:rPr>
        <w:rFonts w:ascii="Simplified Arabic" w:hAnsi="Simplified Arabic" w:cs="Simplified Arabic"/>
        <w:b/>
        <w:bCs/>
        <w:color w:val="000000"/>
        <w:sz w:val="27"/>
      </w:rPr>
      <w:instrText xml:space="preserve">PAGE  </w:instrText>
    </w:r>
    <w:r w:rsidRPr="00CE0C5B">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179</w:t>
    </w:r>
    <w:r w:rsidRPr="00CE0C5B">
      <w:rPr>
        <w:rFonts w:ascii="Simplified Arabic" w:hAnsi="Simplified Arabic" w:cs="Simplified Arabic"/>
        <w:b/>
        <w:bCs/>
        <w:color w:val="000000"/>
        <w:sz w:val="27"/>
        <w:rtl/>
      </w:rPr>
      <w:fldChar w:fldCharType="end"/>
    </w:r>
  </w:p>
  <w:p w:rsidR="00AC7176" w:rsidRPr="006D655C" w:rsidRDefault="00AC7176" w:rsidP="00755FD7">
    <w:pPr>
      <w:pStyle w:val="a7"/>
      <w:tabs>
        <w:tab w:val="right" w:pos="7031"/>
      </w:tabs>
      <w:bidi w:val="0"/>
      <w:spacing w:line="400" w:lineRule="exact"/>
      <w:jc w:val="right"/>
      <w:rPr>
        <w:rFonts w:cs="Abz-3 (Yagut)"/>
        <w:b/>
        <w:bCs/>
        <w:i/>
        <w:iCs/>
        <w:color w:val="000000"/>
        <w:sz w:val="20"/>
        <w:szCs w:val="20"/>
      </w:rPr>
    </w:pPr>
    <w:r w:rsidRPr="003C5771">
      <w:rPr>
        <w:rFonts w:cs="Abz-3 (Yagut)"/>
        <w:b/>
        <w:bCs/>
        <w:i/>
        <w:iCs/>
        <w:noProof/>
        <w:color w:val="000000"/>
        <w:sz w:val="20"/>
        <w:szCs w:val="20"/>
        <w:rtl/>
      </w:rPr>
      <w:t>الجن</w:t>
    </w:r>
    <w:r w:rsidRPr="003C5771">
      <w:rPr>
        <w:rFonts w:cs="Abz-3 (Yagut)" w:hint="cs"/>
        <w:b/>
        <w:bCs/>
        <w:i/>
        <w:iCs/>
        <w:noProof/>
        <w:color w:val="000000"/>
        <w:sz w:val="20"/>
        <w:szCs w:val="20"/>
        <w:rtl/>
      </w:rPr>
      <w:t>ّ</w:t>
    </w:r>
    <w:r w:rsidRPr="003C5771">
      <w:rPr>
        <w:rFonts w:cs="Abz-3 (Yagut)"/>
        <w:b/>
        <w:bCs/>
        <w:i/>
        <w:iCs/>
        <w:noProof/>
        <w:color w:val="000000"/>
        <w:sz w:val="20"/>
        <w:szCs w:val="20"/>
        <w:rtl/>
      </w:rPr>
      <w:t xml:space="preserve">ة، </w:t>
    </w:r>
    <w:r w:rsidRPr="00755FD7">
      <w:rPr>
        <w:rFonts w:cs="Abz-3 (Yagut)" w:hint="cs"/>
        <w:b/>
        <w:bCs/>
        <w:i/>
        <w:iCs/>
        <w:noProof/>
        <w:color w:val="000000"/>
        <w:sz w:val="20"/>
        <w:szCs w:val="20"/>
        <w:rtl/>
      </w:rPr>
      <w:t>ال</w:t>
    </w:r>
    <w:r w:rsidRPr="00755FD7">
      <w:rPr>
        <w:rFonts w:cs="Abz-3 (Yagut)"/>
        <w:b/>
        <w:bCs/>
        <w:i/>
        <w:iCs/>
        <w:noProof/>
        <w:color w:val="000000"/>
        <w:sz w:val="20"/>
        <w:szCs w:val="20"/>
        <w:rtl/>
      </w:rPr>
      <w:t xml:space="preserve">مفهوم </w:t>
    </w:r>
    <w:r w:rsidRPr="00755FD7">
      <w:rPr>
        <w:rFonts w:cs="Abz-3 (Yagut)" w:hint="cs"/>
        <w:b/>
        <w:bCs/>
        <w:i/>
        <w:iCs/>
        <w:noProof/>
        <w:color w:val="000000"/>
        <w:sz w:val="20"/>
        <w:szCs w:val="20"/>
        <w:rtl/>
      </w:rPr>
      <w:t>ال</w:t>
    </w:r>
    <w:r w:rsidRPr="00755FD7">
      <w:rPr>
        <w:rFonts w:cs="Abz-3 (Yagut)"/>
        <w:b/>
        <w:bCs/>
        <w:i/>
        <w:iCs/>
        <w:noProof/>
        <w:color w:val="000000"/>
        <w:sz w:val="20"/>
        <w:szCs w:val="20"/>
        <w:rtl/>
      </w:rPr>
      <w:t xml:space="preserve">مشترك </w:t>
    </w:r>
    <w:r w:rsidRPr="00755FD7">
      <w:rPr>
        <w:rFonts w:cs="Abz-3 (Yagut)" w:hint="cs"/>
        <w:b/>
        <w:bCs/>
        <w:i/>
        <w:iCs/>
        <w:noProof/>
        <w:color w:val="000000"/>
        <w:sz w:val="20"/>
        <w:szCs w:val="20"/>
        <w:rtl/>
      </w:rPr>
      <w:t>في اليهوديّة والمسيحيّة والإسلام</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9264" behindDoc="0" locked="0" layoutInCell="1" allowOverlap="1" wp14:anchorId="3D3B19C2" wp14:editId="1F57EEBC">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3FAE56E" id="Straight Connector 4"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CE0C5B" w:rsidRDefault="00AC7176" w:rsidP="00CE0C5B">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CE0C5B">
      <w:rPr>
        <w:rFonts w:ascii="Simplified Arabic" w:hAnsi="Simplified Arabic" w:cs="Simplified Arabic"/>
        <w:b/>
        <w:bCs/>
        <w:color w:val="000000"/>
        <w:sz w:val="27"/>
        <w:rtl/>
      </w:rPr>
      <w:fldChar w:fldCharType="begin"/>
    </w:r>
    <w:r w:rsidRPr="00CE0C5B">
      <w:rPr>
        <w:rFonts w:ascii="Simplified Arabic" w:hAnsi="Simplified Arabic" w:cs="Simplified Arabic"/>
        <w:b/>
        <w:bCs/>
        <w:color w:val="000000"/>
        <w:sz w:val="27"/>
      </w:rPr>
      <w:instrText xml:space="preserve">PAGE  </w:instrText>
    </w:r>
    <w:r w:rsidRPr="00CE0C5B">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192</w:t>
    </w:r>
    <w:r w:rsidRPr="00CE0C5B">
      <w:rPr>
        <w:rFonts w:ascii="Simplified Arabic" w:hAnsi="Simplified Arabic" w:cs="Simplified Arabic"/>
        <w:b/>
        <w:bCs/>
        <w:color w:val="000000"/>
        <w:sz w:val="27"/>
        <w:rtl/>
      </w:rPr>
      <w:fldChar w:fldCharType="end"/>
    </w:r>
  </w:p>
  <w:p w:rsidR="00AC7176" w:rsidRPr="006D655C" w:rsidRDefault="00AC7176"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أ. محمد مجتهد شبستري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0288" behindDoc="0" locked="0" layoutInCell="1" allowOverlap="1" wp14:anchorId="5293BC77" wp14:editId="08B1F740">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BD5C0B1" id="Straight Connector 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CE0C5B"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CE0C5B">
      <w:rPr>
        <w:rFonts w:ascii="Simplified Arabic" w:hAnsi="Simplified Arabic" w:cs="Simplified Arabic"/>
        <w:b/>
        <w:bCs/>
        <w:color w:val="000000"/>
        <w:sz w:val="27"/>
        <w:rtl/>
      </w:rPr>
      <w:fldChar w:fldCharType="begin"/>
    </w:r>
    <w:r w:rsidRPr="00CE0C5B">
      <w:rPr>
        <w:rFonts w:ascii="Simplified Arabic" w:hAnsi="Simplified Arabic" w:cs="Simplified Arabic"/>
        <w:b/>
        <w:bCs/>
        <w:color w:val="000000"/>
        <w:sz w:val="27"/>
      </w:rPr>
      <w:instrText xml:space="preserve">PAGE  </w:instrText>
    </w:r>
    <w:r w:rsidRPr="00CE0C5B">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191</w:t>
    </w:r>
    <w:r w:rsidRPr="00CE0C5B">
      <w:rPr>
        <w:rFonts w:ascii="Simplified Arabic" w:hAnsi="Simplified Arabic" w:cs="Simplified Arabic"/>
        <w:b/>
        <w:bCs/>
        <w:color w:val="000000"/>
        <w:sz w:val="27"/>
        <w:rtl/>
      </w:rPr>
      <w:fldChar w:fldCharType="end"/>
    </w:r>
  </w:p>
  <w:p w:rsidR="00AC7176" w:rsidRPr="006D655C" w:rsidRDefault="00AC7176" w:rsidP="000F610B">
    <w:pPr>
      <w:pStyle w:val="a7"/>
      <w:tabs>
        <w:tab w:val="right" w:pos="7031"/>
      </w:tabs>
      <w:bidi w:val="0"/>
      <w:spacing w:line="400" w:lineRule="exact"/>
      <w:jc w:val="right"/>
      <w:rPr>
        <w:rFonts w:cs="Abz-3 (Yagut)"/>
        <w:b/>
        <w:bCs/>
        <w:i/>
        <w:iCs/>
        <w:color w:val="000000"/>
        <w:sz w:val="20"/>
        <w:szCs w:val="20"/>
      </w:rPr>
    </w:pPr>
    <w:r w:rsidRPr="000F610B">
      <w:rPr>
        <w:rFonts w:cs="Abz-3 (Yagut)" w:hint="cs"/>
        <w:b/>
        <w:bCs/>
        <w:i/>
        <w:iCs/>
        <w:noProof/>
        <w:color w:val="000000"/>
        <w:sz w:val="20"/>
        <w:szCs w:val="20"/>
        <w:rtl/>
      </w:rPr>
      <w:t>الاستدارة الهرمنيوطيقيّة في اللاهوت الحديث</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1312" behindDoc="0" locked="0" layoutInCell="1" allowOverlap="1" wp14:anchorId="2E6719CF" wp14:editId="4455DF95">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BB99151" id="Straight Connector 4"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CE0C5B" w:rsidRDefault="00AC7176" w:rsidP="00CE0C5B">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CE0C5B">
      <w:rPr>
        <w:rFonts w:ascii="Simplified Arabic" w:hAnsi="Simplified Arabic" w:cs="Simplified Arabic"/>
        <w:b/>
        <w:bCs/>
        <w:color w:val="000000"/>
        <w:sz w:val="27"/>
        <w:rtl/>
      </w:rPr>
      <w:fldChar w:fldCharType="begin"/>
    </w:r>
    <w:r w:rsidRPr="00CE0C5B">
      <w:rPr>
        <w:rFonts w:ascii="Simplified Arabic" w:hAnsi="Simplified Arabic" w:cs="Simplified Arabic"/>
        <w:b/>
        <w:bCs/>
        <w:color w:val="000000"/>
        <w:sz w:val="27"/>
      </w:rPr>
      <w:instrText xml:space="preserve">PAGE  </w:instrText>
    </w:r>
    <w:r w:rsidRPr="00CE0C5B">
      <w:rPr>
        <w:rFonts w:ascii="Simplified Arabic" w:hAnsi="Simplified Arabic" w:cs="Simplified Arabic"/>
        <w:b/>
        <w:bCs/>
        <w:color w:val="000000"/>
        <w:sz w:val="27"/>
        <w:rtl/>
      </w:rPr>
      <w:fldChar w:fldCharType="separate"/>
    </w:r>
    <w:r w:rsidR="000646BA">
      <w:rPr>
        <w:rFonts w:ascii="Simplified Arabic" w:hAnsi="Simplified Arabic" w:cs="Simplified Arabic"/>
        <w:b/>
        <w:bCs/>
        <w:noProof/>
        <w:color w:val="000000"/>
        <w:sz w:val="27"/>
        <w:rtl/>
      </w:rPr>
      <w:t>210</w:t>
    </w:r>
    <w:r w:rsidRPr="00CE0C5B">
      <w:rPr>
        <w:rFonts w:ascii="Simplified Arabic" w:hAnsi="Simplified Arabic" w:cs="Simplified Arabic"/>
        <w:b/>
        <w:bCs/>
        <w:color w:val="000000"/>
        <w:sz w:val="27"/>
        <w:rtl/>
      </w:rPr>
      <w:fldChar w:fldCharType="end"/>
    </w:r>
  </w:p>
  <w:p w:rsidR="00AC7176" w:rsidRPr="006D655C" w:rsidRDefault="00AC7176" w:rsidP="00983EF9">
    <w:pPr>
      <w:pStyle w:val="a7"/>
      <w:tabs>
        <w:tab w:val="clear" w:pos="4680"/>
        <w:tab w:val="left" w:pos="4675"/>
        <w:tab w:val="right" w:pos="7031"/>
      </w:tabs>
      <w:spacing w:line="400" w:lineRule="exact"/>
      <w:jc w:val="right"/>
      <w:rPr>
        <w:rFonts w:cs="Abz-3 (Yagut)"/>
        <w:b/>
        <w:bCs/>
        <w:i/>
        <w:iCs/>
        <w:noProof/>
        <w:color w:val="000000"/>
        <w:sz w:val="20"/>
        <w:szCs w:val="20"/>
        <w:lang w:bidi="ar-MA"/>
      </w:rPr>
    </w:pPr>
    <w:r w:rsidRPr="00374A40">
      <w:rPr>
        <w:rFonts w:cs="Abz-3 (Yagut)" w:hint="cs"/>
        <w:b/>
        <w:bCs/>
        <w:i/>
        <w:iCs/>
        <w:noProof/>
        <w:color w:val="000000"/>
        <w:sz w:val="20"/>
        <w:szCs w:val="20"/>
        <w:rtl/>
        <w:lang w:bidi="ar-MA"/>
      </w:rPr>
      <w:t xml:space="preserve">د. </w:t>
    </w:r>
    <w:r>
      <w:rPr>
        <w:rFonts w:cs="Abz-3 (Yagut)" w:hint="cs"/>
        <w:b/>
        <w:bCs/>
        <w:i/>
        <w:iCs/>
        <w:noProof/>
        <w:color w:val="000000"/>
        <w:sz w:val="20"/>
        <w:szCs w:val="20"/>
        <w:rtl/>
        <w:lang w:bidi="ar-MA"/>
      </w:rPr>
      <w:t xml:space="preserve">الشيخ </w:t>
    </w:r>
    <w:r w:rsidRPr="00374A40">
      <w:rPr>
        <w:rFonts w:cs="Abz-3 (Yagut)" w:hint="cs"/>
        <w:b/>
        <w:bCs/>
        <w:i/>
        <w:iCs/>
        <w:noProof/>
        <w:color w:val="000000"/>
        <w:sz w:val="20"/>
        <w:szCs w:val="20"/>
        <w:rtl/>
        <w:lang w:bidi="ar-MA"/>
      </w:rPr>
      <w:t xml:space="preserve">أحمد عابدي / </w:t>
    </w:r>
    <w:r>
      <w:rPr>
        <w:rFonts w:cs="Abz-3 (Yagut)" w:hint="cs"/>
        <w:b/>
        <w:bCs/>
        <w:i/>
        <w:iCs/>
        <w:noProof/>
        <w:color w:val="000000"/>
        <w:sz w:val="20"/>
        <w:szCs w:val="20"/>
        <w:rtl/>
        <w:lang w:bidi="ar-MA"/>
      </w:rPr>
      <w:t>السيد</w:t>
    </w:r>
    <w:r w:rsidRPr="00374A40">
      <w:rPr>
        <w:rFonts w:cs="Abz-3 (Yagut)" w:hint="cs"/>
        <w:b/>
        <w:bCs/>
        <w:i/>
        <w:iCs/>
        <w:noProof/>
        <w:color w:val="000000"/>
        <w:sz w:val="20"/>
        <w:szCs w:val="20"/>
        <w:rtl/>
        <w:lang w:bidi="ar-MA"/>
      </w:rPr>
      <w:t xml:space="preserve"> عبد اللطيف مواق</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2336" behindDoc="0" locked="0" layoutInCell="1" allowOverlap="1" wp14:anchorId="5AD3F921" wp14:editId="11095EF4">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1A8D8FF" id="Straight Connector 3"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CE0C5B"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CE0C5B">
      <w:rPr>
        <w:rFonts w:ascii="Simplified Arabic" w:hAnsi="Simplified Arabic" w:cs="Simplified Arabic"/>
        <w:b/>
        <w:bCs/>
        <w:color w:val="000000"/>
        <w:sz w:val="27"/>
        <w:rtl/>
      </w:rPr>
      <w:fldChar w:fldCharType="begin"/>
    </w:r>
    <w:r w:rsidRPr="00CE0C5B">
      <w:rPr>
        <w:rFonts w:ascii="Simplified Arabic" w:hAnsi="Simplified Arabic" w:cs="Simplified Arabic"/>
        <w:b/>
        <w:bCs/>
        <w:color w:val="000000"/>
        <w:sz w:val="27"/>
      </w:rPr>
      <w:instrText xml:space="preserve">PAGE  </w:instrText>
    </w:r>
    <w:r w:rsidRPr="00CE0C5B">
      <w:rPr>
        <w:rFonts w:ascii="Simplified Arabic" w:hAnsi="Simplified Arabic" w:cs="Simplified Arabic"/>
        <w:b/>
        <w:bCs/>
        <w:color w:val="000000"/>
        <w:sz w:val="27"/>
        <w:rtl/>
      </w:rPr>
      <w:fldChar w:fldCharType="separate"/>
    </w:r>
    <w:r w:rsidR="000646BA">
      <w:rPr>
        <w:rFonts w:ascii="Simplified Arabic" w:hAnsi="Simplified Arabic" w:cs="Simplified Arabic"/>
        <w:b/>
        <w:bCs/>
        <w:noProof/>
        <w:color w:val="000000"/>
        <w:sz w:val="27"/>
        <w:rtl/>
      </w:rPr>
      <w:t>211</w:t>
    </w:r>
    <w:r w:rsidRPr="00CE0C5B">
      <w:rPr>
        <w:rFonts w:ascii="Simplified Arabic" w:hAnsi="Simplified Arabic" w:cs="Simplified Arabic"/>
        <w:b/>
        <w:bCs/>
        <w:color w:val="000000"/>
        <w:sz w:val="27"/>
        <w:rtl/>
      </w:rPr>
      <w:fldChar w:fldCharType="end"/>
    </w:r>
  </w:p>
  <w:p w:rsidR="00AC7176" w:rsidRPr="00AC4075" w:rsidRDefault="00AC7176" w:rsidP="00AC4075">
    <w:pPr>
      <w:pStyle w:val="a7"/>
      <w:tabs>
        <w:tab w:val="right" w:pos="7031"/>
      </w:tabs>
      <w:bidi w:val="0"/>
      <w:spacing w:line="400" w:lineRule="exact"/>
      <w:jc w:val="right"/>
      <w:rPr>
        <w:rFonts w:cs="Abz-3 (Yagut)"/>
        <w:b/>
        <w:bCs/>
        <w:i/>
        <w:iCs/>
        <w:color w:val="000000"/>
        <w:sz w:val="20"/>
        <w:szCs w:val="20"/>
        <w:lang w:val="en-US" w:bidi="ar-MA"/>
      </w:rPr>
    </w:pPr>
    <w:r w:rsidRPr="00374A40">
      <w:rPr>
        <w:rFonts w:cs="Abz-3 (Yagut)" w:hint="cs"/>
        <w:b/>
        <w:bCs/>
        <w:i/>
        <w:iCs/>
        <w:noProof/>
        <w:color w:val="000000"/>
        <w:sz w:val="20"/>
        <w:szCs w:val="20"/>
        <w:rtl/>
      </w:rPr>
      <w:t>ح</w:t>
    </w:r>
    <w:r w:rsidRPr="00374A40">
      <w:rPr>
        <w:rFonts w:cs="Abz-3 (Yagut)" w:hint="cs"/>
        <w:b/>
        <w:bCs/>
        <w:i/>
        <w:iCs/>
        <w:noProof/>
        <w:color w:val="000000"/>
        <w:sz w:val="20"/>
        <w:szCs w:val="20"/>
        <w:rtl/>
        <w:lang w:bidi="ar-MA"/>
      </w:rPr>
      <w:t>دوث العالم</w:t>
    </w:r>
    <w:r>
      <w:rPr>
        <w:rFonts w:cs="Abz-3 (Yagut)" w:hint="cs"/>
        <w:b/>
        <w:bCs/>
        <w:i/>
        <w:iCs/>
        <w:noProof/>
        <w:color w:val="000000"/>
        <w:sz w:val="20"/>
        <w:szCs w:val="20"/>
        <w:rtl/>
        <w:lang w:bidi="ar-MA"/>
      </w:rPr>
      <w:t>،</w:t>
    </w:r>
    <w:r w:rsidRPr="00AC4075">
      <w:rPr>
        <w:rFonts w:cs="Abz-3 (Yagut)" w:hint="cs"/>
        <w:b/>
        <w:bCs/>
        <w:i/>
        <w:iCs/>
        <w:noProof/>
        <w:color w:val="000000"/>
        <w:sz w:val="20"/>
        <w:szCs w:val="20"/>
        <w:rtl/>
        <w:lang w:bidi="ar-MA"/>
      </w:rPr>
      <w:t xml:space="preserve"> قراءةٌ في نظريّتَيْ الداماد والملاّ صد</w:t>
    </w:r>
    <w:r>
      <w:rPr>
        <w:rFonts w:cs="Abz-3 (Yagut)" w:hint="cs"/>
        <w:b/>
        <w:bCs/>
        <w:i/>
        <w:iCs/>
        <w:noProof/>
        <w:color w:val="000000"/>
        <w:sz w:val="20"/>
        <w:szCs w:val="20"/>
        <w:rtl/>
        <w:lang w:bidi="ar-MA"/>
      </w:rPr>
      <w:t>را</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3360" behindDoc="0" locked="0" layoutInCell="1" allowOverlap="1" wp14:anchorId="2F8C62B3" wp14:editId="37B33F60">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E4D48A" id="Straight Connector 4"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0D50EA" w:rsidRDefault="00AC7176" w:rsidP="00C30F56">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0D50EA">
      <w:rPr>
        <w:rFonts w:ascii="Simplified Arabic" w:hAnsi="Simplified Arabic" w:cs="Simplified Arabic"/>
        <w:b/>
        <w:bCs/>
        <w:color w:val="000000"/>
        <w:sz w:val="27"/>
        <w:rtl/>
      </w:rPr>
      <w:fldChar w:fldCharType="begin"/>
    </w:r>
    <w:r w:rsidRPr="000D50EA">
      <w:rPr>
        <w:rFonts w:ascii="Simplified Arabic" w:hAnsi="Simplified Arabic" w:cs="Simplified Arabic"/>
        <w:b/>
        <w:bCs/>
        <w:color w:val="000000"/>
        <w:sz w:val="27"/>
      </w:rPr>
      <w:instrText xml:space="preserve">PAGE  </w:instrText>
    </w:r>
    <w:r w:rsidRPr="000D50EA">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11</w:t>
    </w:r>
    <w:r w:rsidRPr="000D50EA">
      <w:rPr>
        <w:rFonts w:ascii="Simplified Arabic" w:hAnsi="Simplified Arabic" w:cs="Simplified Arabic"/>
        <w:b/>
        <w:bCs/>
        <w:color w:val="000000"/>
        <w:sz w:val="27"/>
        <w:rtl/>
      </w:rPr>
      <w:fldChar w:fldCharType="end"/>
    </w:r>
  </w:p>
  <w:p w:rsidR="00AC7176" w:rsidRPr="006D655C" w:rsidRDefault="00AC7176" w:rsidP="00C30F56">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عاشوراء، حاجةٌ معرفيّةٌ وسِمَةُ حياةٍ</w:t>
    </w:r>
  </w:p>
  <w:p w:rsidR="00AC7176" w:rsidRPr="00C30F56"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1552" behindDoc="0" locked="0" layoutInCell="1" allowOverlap="1" wp14:anchorId="1D367268" wp14:editId="4CCFB5A7">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0EAB70" id="Straight Connector 4"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CE0C5B" w:rsidRDefault="00AC7176" w:rsidP="00C56040">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CE0C5B">
      <w:rPr>
        <w:rFonts w:ascii="Simplified Arabic" w:hAnsi="Simplified Arabic" w:cs="Simplified Arabic"/>
        <w:b/>
        <w:bCs/>
        <w:color w:val="000000"/>
        <w:sz w:val="27"/>
        <w:rtl/>
      </w:rPr>
      <w:fldChar w:fldCharType="begin"/>
    </w:r>
    <w:r w:rsidRPr="00CE0C5B">
      <w:rPr>
        <w:rFonts w:ascii="Simplified Arabic" w:hAnsi="Simplified Arabic" w:cs="Simplified Arabic"/>
        <w:b/>
        <w:bCs/>
        <w:color w:val="000000"/>
        <w:sz w:val="27"/>
      </w:rPr>
      <w:instrText xml:space="preserve">PAGE  </w:instrText>
    </w:r>
    <w:r w:rsidRPr="00CE0C5B">
      <w:rPr>
        <w:rFonts w:ascii="Simplified Arabic" w:hAnsi="Simplified Arabic" w:cs="Simplified Arabic"/>
        <w:b/>
        <w:bCs/>
        <w:color w:val="000000"/>
        <w:sz w:val="27"/>
        <w:rtl/>
      </w:rPr>
      <w:fldChar w:fldCharType="separate"/>
    </w:r>
    <w:r w:rsidR="000646BA">
      <w:rPr>
        <w:rFonts w:ascii="Simplified Arabic" w:hAnsi="Simplified Arabic" w:cs="Simplified Arabic"/>
        <w:b/>
        <w:bCs/>
        <w:noProof/>
        <w:color w:val="000000"/>
        <w:sz w:val="27"/>
        <w:rtl/>
      </w:rPr>
      <w:t>240</w:t>
    </w:r>
    <w:r w:rsidRPr="00CE0C5B">
      <w:rPr>
        <w:rFonts w:ascii="Simplified Arabic" w:hAnsi="Simplified Arabic" w:cs="Simplified Arabic"/>
        <w:b/>
        <w:bCs/>
        <w:color w:val="000000"/>
        <w:sz w:val="27"/>
        <w:rtl/>
      </w:rPr>
      <w:fldChar w:fldCharType="end"/>
    </w:r>
  </w:p>
  <w:p w:rsidR="00AC7176" w:rsidRPr="006D655C" w:rsidRDefault="00AC7176" w:rsidP="007509CF">
    <w:pPr>
      <w:pStyle w:val="a7"/>
      <w:tabs>
        <w:tab w:val="clear" w:pos="4680"/>
        <w:tab w:val="left" w:pos="4675"/>
        <w:tab w:val="right" w:pos="7031"/>
      </w:tabs>
      <w:spacing w:line="400" w:lineRule="exact"/>
      <w:jc w:val="right"/>
      <w:rPr>
        <w:rFonts w:cs="Abz-3 (Yagut)"/>
        <w:b/>
        <w:bCs/>
        <w:i/>
        <w:iCs/>
        <w:noProof/>
        <w:color w:val="000000"/>
        <w:sz w:val="20"/>
        <w:szCs w:val="20"/>
      </w:rPr>
    </w:pPr>
    <w:r w:rsidRPr="007509CF">
      <w:rPr>
        <w:rFonts w:cs="Abz-3 (Yagut)" w:hint="cs"/>
        <w:b/>
        <w:bCs/>
        <w:i/>
        <w:iCs/>
        <w:noProof/>
        <w:color w:val="000000"/>
        <w:sz w:val="20"/>
        <w:szCs w:val="20"/>
        <w:rtl/>
      </w:rPr>
      <w:t>د. مجتبى فيضي / د. مسعود آذربيجاني / د. محمد كاوياني أراني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2576" behindDoc="0" locked="0" layoutInCell="1" allowOverlap="1" wp14:anchorId="7D9B5C00" wp14:editId="4C255E44">
              <wp:simplePos x="0" y="0"/>
              <wp:positionH relativeFrom="column">
                <wp:posOffset>0</wp:posOffset>
              </wp:positionH>
              <wp:positionV relativeFrom="page">
                <wp:posOffset>1718309</wp:posOffset>
              </wp:positionV>
              <wp:extent cx="448183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0DB6E9" id="Straight Connector 3"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8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3DSJEO&#10;WrT1loh961GllQIBtUXjoFNvXAHhldrYUCk9qa151vSbQ0pXLVF7Hvm+nA2AZCEjeZUSNs7Abbv+&#10;k2YQQw5eR9FOje1QI4X5GBIDOAiDTrFL53uX+MkjCod5PstmY2gmvfkSUgSIkGis8x+47lAwSiyF&#10;CgKSghyfnQ+UfoWEY6XXQso4BFKhvsTzyWgSE5yWggVnCHN2v6ukRUcSxih+sT7wPIZZfVAsgrWc&#10;sNXV9kTIiw2XSxXwoBSgc7Uuc/J9ns5Xs9UsH+Sj6WqQp3U9eL+u8sF0nb2b1OO6qursR6CW5UUr&#10;GOMqsLvNbJb/3UxcX89l2u5Te5cheY0e9QKyt38kHbsaGnkZiZ1m5429dRvGNAZfn1R4B497sB8f&#10;/vInA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AmK/xgkAgAAQAQAAA4AAAAAAAAAAAAAAAAALgIAAGRycy9lMm9Eb2MueG1s&#10;UEsBAi0AFAAGAAgAAAAhAKyhYHTbAAAACAEAAA8AAAAAAAAAAAAAAAAAfgQAAGRycy9kb3ducmV2&#10;LnhtbFBLBQYAAAAABAAEAPMAAACGBQ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CE0C5B"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CE0C5B">
      <w:rPr>
        <w:rFonts w:ascii="Simplified Arabic" w:hAnsi="Simplified Arabic" w:cs="Simplified Arabic"/>
        <w:b/>
        <w:bCs/>
        <w:color w:val="000000"/>
        <w:sz w:val="27"/>
        <w:rtl/>
      </w:rPr>
      <w:fldChar w:fldCharType="begin"/>
    </w:r>
    <w:r w:rsidRPr="00CE0C5B">
      <w:rPr>
        <w:rFonts w:ascii="Simplified Arabic" w:hAnsi="Simplified Arabic" w:cs="Simplified Arabic"/>
        <w:b/>
        <w:bCs/>
        <w:color w:val="000000"/>
        <w:sz w:val="27"/>
      </w:rPr>
      <w:instrText xml:space="preserve">PAGE  </w:instrText>
    </w:r>
    <w:r w:rsidRPr="00CE0C5B">
      <w:rPr>
        <w:rFonts w:ascii="Simplified Arabic" w:hAnsi="Simplified Arabic" w:cs="Simplified Arabic"/>
        <w:b/>
        <w:bCs/>
        <w:color w:val="000000"/>
        <w:sz w:val="27"/>
        <w:rtl/>
      </w:rPr>
      <w:fldChar w:fldCharType="separate"/>
    </w:r>
    <w:r w:rsidR="000646BA">
      <w:rPr>
        <w:rFonts w:ascii="Simplified Arabic" w:hAnsi="Simplified Arabic" w:cs="Simplified Arabic"/>
        <w:b/>
        <w:bCs/>
        <w:noProof/>
        <w:color w:val="000000"/>
        <w:sz w:val="27"/>
        <w:rtl/>
      </w:rPr>
      <w:t>243</w:t>
    </w:r>
    <w:r w:rsidRPr="00CE0C5B">
      <w:rPr>
        <w:rFonts w:ascii="Simplified Arabic" w:hAnsi="Simplified Arabic" w:cs="Simplified Arabic"/>
        <w:b/>
        <w:bCs/>
        <w:color w:val="000000"/>
        <w:sz w:val="27"/>
        <w:rtl/>
      </w:rPr>
      <w:fldChar w:fldCharType="end"/>
    </w:r>
  </w:p>
  <w:p w:rsidR="00AC7176" w:rsidRPr="006D655C" w:rsidRDefault="00AC7176" w:rsidP="007509CF">
    <w:pPr>
      <w:pStyle w:val="a7"/>
      <w:tabs>
        <w:tab w:val="right" w:pos="7031"/>
      </w:tabs>
      <w:bidi w:val="0"/>
      <w:spacing w:line="400" w:lineRule="exact"/>
      <w:jc w:val="right"/>
      <w:rPr>
        <w:rFonts w:cs="Abz-3 (Yagut)"/>
        <w:b/>
        <w:bCs/>
        <w:i/>
        <w:iCs/>
        <w:color w:val="000000"/>
        <w:sz w:val="20"/>
        <w:szCs w:val="20"/>
      </w:rPr>
    </w:pPr>
    <w:r w:rsidRPr="007509CF">
      <w:rPr>
        <w:rFonts w:cs="Abz-3 (Yagut)" w:hint="cs"/>
        <w:b/>
        <w:bCs/>
        <w:i/>
        <w:iCs/>
        <w:noProof/>
        <w:color w:val="000000"/>
        <w:sz w:val="20"/>
        <w:szCs w:val="20"/>
        <w:rtl/>
      </w:rPr>
      <w:t>أسلوب الحياة، مقاربةٌ نقديّة مقارِنة بين رؤيتَيْ العلاّمة الطباطبائي والدالاي لاما</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3600" behindDoc="0" locked="0" layoutInCell="1" allowOverlap="1" wp14:anchorId="0F940215" wp14:editId="3C209D12">
              <wp:simplePos x="0" y="0"/>
              <wp:positionH relativeFrom="column">
                <wp:posOffset>-8890</wp:posOffset>
              </wp:positionH>
              <wp:positionV relativeFrom="page">
                <wp:posOffset>1733549</wp:posOffset>
              </wp:positionV>
              <wp:extent cx="4481830" cy="0"/>
              <wp:effectExtent l="0" t="0" r="0" b="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7188B5" id="Straight Connector 4"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v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sB/uvJAIAAEAEAAAOAAAAAAAAAAAAAAAAAC4CAABkcnMvZTJvRG9jLnht&#10;bFBLAQItABQABgAIAAAAIQDn8+xO3AAAAAoBAAAPAAAAAAAAAAAAAAAAAH4EAABkcnMvZG93bnJl&#10;di54bWxQSwUGAAAAAAQABADzAAAAhwUAAAAA&#10;">
              <w10:wrap anchory="page"/>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F65A7" w:rsidRDefault="00AC7176" w:rsidP="00E502C4">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6F65A7">
      <w:rPr>
        <w:rFonts w:ascii="Simplified Arabic" w:hAnsi="Simplified Arabic" w:cs="Simplified Arabic"/>
        <w:b/>
        <w:bCs/>
        <w:color w:val="000000"/>
        <w:sz w:val="27"/>
        <w:rtl/>
      </w:rPr>
      <w:fldChar w:fldCharType="begin"/>
    </w:r>
    <w:r w:rsidRPr="006F65A7">
      <w:rPr>
        <w:rFonts w:ascii="Simplified Arabic" w:hAnsi="Simplified Arabic" w:cs="Simplified Arabic"/>
        <w:b/>
        <w:bCs/>
        <w:color w:val="000000"/>
        <w:sz w:val="27"/>
      </w:rPr>
      <w:instrText xml:space="preserve">PAGE  </w:instrText>
    </w:r>
    <w:r w:rsidRPr="006F65A7">
      <w:rPr>
        <w:rFonts w:ascii="Simplified Arabic" w:hAnsi="Simplified Arabic" w:cs="Simplified Arabic"/>
        <w:b/>
        <w:bCs/>
        <w:color w:val="000000"/>
        <w:sz w:val="27"/>
        <w:rtl/>
      </w:rPr>
      <w:fldChar w:fldCharType="separate"/>
    </w:r>
    <w:r w:rsidR="000646BA">
      <w:rPr>
        <w:rFonts w:ascii="Simplified Arabic" w:hAnsi="Simplified Arabic" w:cs="Simplified Arabic"/>
        <w:b/>
        <w:bCs/>
        <w:noProof/>
        <w:color w:val="000000"/>
        <w:sz w:val="27"/>
        <w:rtl/>
      </w:rPr>
      <w:t>278</w:t>
    </w:r>
    <w:r w:rsidRPr="006F65A7">
      <w:rPr>
        <w:rFonts w:ascii="Simplified Arabic" w:hAnsi="Simplified Arabic" w:cs="Simplified Arabic"/>
        <w:b/>
        <w:bCs/>
        <w:color w:val="000000"/>
        <w:sz w:val="27"/>
        <w:rtl/>
      </w:rPr>
      <w:fldChar w:fldCharType="end"/>
    </w:r>
  </w:p>
  <w:p w:rsidR="00AC7176" w:rsidRPr="006D655C" w:rsidRDefault="00AC7176" w:rsidP="00E502C4">
    <w:pPr>
      <w:pStyle w:val="a7"/>
      <w:tabs>
        <w:tab w:val="clear" w:pos="4680"/>
        <w:tab w:val="left" w:pos="1020"/>
        <w:tab w:val="left" w:pos="4675"/>
        <w:tab w:val="right" w:pos="7030"/>
      </w:tabs>
      <w:spacing w:line="400" w:lineRule="exact"/>
      <w:jc w:val="left"/>
      <w:rPr>
        <w:rFonts w:cs="Abz-3 (Yagut)"/>
        <w:b/>
        <w:bCs/>
        <w:i/>
        <w:iCs/>
        <w:noProof/>
        <w:color w:val="000000"/>
        <w:sz w:val="20"/>
        <w:szCs w:val="20"/>
      </w:rPr>
    </w:pPr>
    <w:r>
      <w:rPr>
        <w:rFonts w:cs="Abz-3 (Yagut)"/>
        <w:b/>
        <w:bCs/>
        <w:i/>
        <w:iCs/>
        <w:noProof/>
        <w:color w:val="000000"/>
        <w:sz w:val="20"/>
        <w:szCs w:val="20"/>
        <w:rtl/>
      </w:rPr>
      <w:tab/>
    </w:r>
    <w:r>
      <w:rPr>
        <w:rFonts w:cs="Abz-3 (Yagut)"/>
        <w:b/>
        <w:bCs/>
        <w:i/>
        <w:iCs/>
        <w:noProof/>
        <w:color w:val="000000"/>
        <w:sz w:val="20"/>
        <w:szCs w:val="20"/>
        <w:rtl/>
      </w:rPr>
      <w:tab/>
    </w:r>
    <w:r>
      <w:rPr>
        <w:rFonts w:cs="Abz-3 (Yagut)"/>
        <w:b/>
        <w:bCs/>
        <w:i/>
        <w:iCs/>
        <w:noProof/>
        <w:color w:val="000000"/>
        <w:sz w:val="20"/>
        <w:szCs w:val="20"/>
        <w:rtl/>
      </w:rPr>
      <w:tab/>
    </w:r>
    <w:r>
      <w:rPr>
        <w:rFonts w:cs="Abz-3 (Yagut)" w:hint="cs"/>
        <w:b/>
        <w:bCs/>
        <w:i/>
        <w:iCs/>
        <w:noProof/>
        <w:color w:val="000000"/>
        <w:sz w:val="20"/>
        <w:szCs w:val="20"/>
        <w:rtl/>
      </w:rPr>
      <w:t>د. محمد فولادي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4384" behindDoc="0" locked="0" layoutInCell="1" allowOverlap="1" wp14:anchorId="57CE4353" wp14:editId="1EF999BA">
              <wp:simplePos x="0" y="0"/>
              <wp:positionH relativeFrom="column">
                <wp:posOffset>0</wp:posOffset>
              </wp:positionH>
              <wp:positionV relativeFrom="page">
                <wp:posOffset>1718309</wp:posOffset>
              </wp:positionV>
              <wp:extent cx="4481830" cy="0"/>
              <wp:effectExtent l="0" t="0" r="0" b="0"/>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FA4FF7" id="Straight Connector 3"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R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6VaKiJQIAAEEEAAAOAAAAAAAAAAAAAAAAAC4CAABkcnMvZTJvRG9jLnht&#10;bFBLAQItABQABgAIAAAAIQCsoWB02wAAAAgBAAAPAAAAAAAAAAAAAAAAAH8EAABkcnMvZG93bnJl&#10;di54bWxQSwUGAAAAAAQABADzAAAAhwUAAAAA&#10;">
              <w10:wrap anchory="page"/>
            </v:lin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F65A7"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6F65A7">
      <w:rPr>
        <w:rFonts w:ascii="Simplified Arabic" w:hAnsi="Simplified Arabic" w:cs="Simplified Arabic"/>
        <w:b/>
        <w:bCs/>
        <w:color w:val="000000"/>
        <w:sz w:val="27"/>
        <w:rtl/>
      </w:rPr>
      <w:fldChar w:fldCharType="begin"/>
    </w:r>
    <w:r w:rsidRPr="006F65A7">
      <w:rPr>
        <w:rFonts w:ascii="Simplified Arabic" w:hAnsi="Simplified Arabic" w:cs="Simplified Arabic"/>
        <w:b/>
        <w:bCs/>
        <w:color w:val="000000"/>
        <w:sz w:val="27"/>
      </w:rPr>
      <w:instrText xml:space="preserve">PAGE  </w:instrText>
    </w:r>
    <w:r w:rsidRPr="006F65A7">
      <w:rPr>
        <w:rFonts w:ascii="Simplified Arabic" w:hAnsi="Simplified Arabic" w:cs="Simplified Arabic"/>
        <w:b/>
        <w:bCs/>
        <w:color w:val="000000"/>
        <w:sz w:val="27"/>
        <w:rtl/>
      </w:rPr>
      <w:fldChar w:fldCharType="separate"/>
    </w:r>
    <w:r w:rsidR="000646BA">
      <w:rPr>
        <w:rFonts w:ascii="Simplified Arabic" w:hAnsi="Simplified Arabic" w:cs="Simplified Arabic"/>
        <w:b/>
        <w:bCs/>
        <w:noProof/>
        <w:color w:val="000000"/>
        <w:sz w:val="27"/>
        <w:rtl/>
      </w:rPr>
      <w:t>277</w:t>
    </w:r>
    <w:r w:rsidRPr="006F65A7">
      <w:rPr>
        <w:rFonts w:ascii="Simplified Arabic" w:hAnsi="Simplified Arabic" w:cs="Simplified Arabic"/>
        <w:b/>
        <w:bCs/>
        <w:color w:val="000000"/>
        <w:sz w:val="27"/>
        <w:rtl/>
      </w:rPr>
      <w:fldChar w:fldCharType="end"/>
    </w:r>
  </w:p>
  <w:p w:rsidR="00AC7176" w:rsidRPr="006D655C" w:rsidRDefault="00AC7176" w:rsidP="000E3F4E">
    <w:pPr>
      <w:pStyle w:val="a7"/>
      <w:tabs>
        <w:tab w:val="right" w:pos="7031"/>
      </w:tabs>
      <w:bidi w:val="0"/>
      <w:spacing w:line="400" w:lineRule="exact"/>
      <w:jc w:val="right"/>
      <w:rPr>
        <w:rFonts w:cs="Abz-3 (Yagut)"/>
        <w:b/>
        <w:bCs/>
        <w:i/>
        <w:iCs/>
        <w:color w:val="000000"/>
        <w:sz w:val="20"/>
        <w:szCs w:val="20"/>
      </w:rPr>
    </w:pPr>
    <w:r w:rsidRPr="000E3F4E">
      <w:rPr>
        <w:rFonts w:cs="Abz-3 (Yagut)" w:hint="cs"/>
        <w:b/>
        <w:bCs/>
        <w:i/>
        <w:iCs/>
        <w:noProof/>
        <w:color w:val="000000"/>
        <w:sz w:val="20"/>
        <w:szCs w:val="20"/>
        <w:rtl/>
      </w:rPr>
      <w:t>الدِّين في رؤية ماركس وشريعتي، نقدٌ ومناقشة</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5408" behindDoc="0" locked="0" layoutInCell="1" allowOverlap="1" wp14:anchorId="688B2E7D" wp14:editId="3E835AE9">
              <wp:simplePos x="0" y="0"/>
              <wp:positionH relativeFrom="column">
                <wp:posOffset>-8890</wp:posOffset>
              </wp:positionH>
              <wp:positionV relativeFrom="page">
                <wp:posOffset>1733549</wp:posOffset>
              </wp:positionV>
              <wp:extent cx="4481830" cy="0"/>
              <wp:effectExtent l="0" t="0" r="0" b="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60F2EC" id="Straight Connector 4"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i6Y2/yUCAABBBAAADgAAAAAAAAAAAAAAAAAuAgAAZHJzL2Uyb0RvYy54&#10;bWxQSwECLQAUAAYACAAAACEA5/PsTtwAAAAKAQAADwAAAAAAAAAAAAAAAAB/BAAAZHJzL2Rvd25y&#10;ZXYueG1sUEsFBgAAAAAEAAQA8wAAAIgFAAAAAA==&#10;">
              <w10:wrap anchory="page"/>
            </v:lin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F65A7" w:rsidRDefault="00AC7176" w:rsidP="006F65A7">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6F65A7">
      <w:rPr>
        <w:rFonts w:ascii="Simplified Arabic" w:hAnsi="Simplified Arabic" w:cs="Simplified Arabic"/>
        <w:b/>
        <w:bCs/>
        <w:color w:val="000000"/>
        <w:sz w:val="27"/>
        <w:rtl/>
      </w:rPr>
      <w:fldChar w:fldCharType="begin"/>
    </w:r>
    <w:r w:rsidRPr="006F65A7">
      <w:rPr>
        <w:rFonts w:ascii="Simplified Arabic" w:hAnsi="Simplified Arabic" w:cs="Simplified Arabic"/>
        <w:b/>
        <w:bCs/>
        <w:color w:val="000000"/>
        <w:sz w:val="27"/>
      </w:rPr>
      <w:instrText xml:space="preserve">PAGE  </w:instrText>
    </w:r>
    <w:r w:rsidRPr="006F65A7">
      <w:rPr>
        <w:rFonts w:ascii="Simplified Arabic" w:hAnsi="Simplified Arabic" w:cs="Simplified Arabic"/>
        <w:b/>
        <w:bCs/>
        <w:color w:val="000000"/>
        <w:sz w:val="27"/>
        <w:rtl/>
      </w:rPr>
      <w:fldChar w:fldCharType="separate"/>
    </w:r>
    <w:r w:rsidR="000646BA">
      <w:rPr>
        <w:rFonts w:ascii="Simplified Arabic" w:hAnsi="Simplified Arabic" w:cs="Simplified Arabic"/>
        <w:b/>
        <w:bCs/>
        <w:noProof/>
        <w:color w:val="000000"/>
        <w:sz w:val="27"/>
        <w:rtl/>
      </w:rPr>
      <w:t>304</w:t>
    </w:r>
    <w:r w:rsidRPr="006F65A7">
      <w:rPr>
        <w:rFonts w:ascii="Simplified Arabic" w:hAnsi="Simplified Arabic" w:cs="Simplified Arabic"/>
        <w:b/>
        <w:bCs/>
        <w:color w:val="000000"/>
        <w:sz w:val="27"/>
        <w:rtl/>
      </w:rPr>
      <w:fldChar w:fldCharType="end"/>
    </w:r>
  </w:p>
  <w:p w:rsidR="00AC7176" w:rsidRPr="006D655C" w:rsidRDefault="00AC7176"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منصور نصيري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6432" behindDoc="0" locked="0" layoutInCell="1" allowOverlap="1" wp14:anchorId="79183A06" wp14:editId="3176ECEB">
              <wp:simplePos x="0" y="0"/>
              <wp:positionH relativeFrom="column">
                <wp:posOffset>0</wp:posOffset>
              </wp:positionH>
              <wp:positionV relativeFrom="page">
                <wp:posOffset>1718309</wp:posOffset>
              </wp:positionV>
              <wp:extent cx="4481830" cy="0"/>
              <wp:effectExtent l="0" t="0" r="0" b="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B46A4D" id="Straight Connector 3"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9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kFHo9JQIAAEEEAAAOAAAAAAAAAAAAAAAAAC4CAABkcnMvZTJvRG9jLnht&#10;bFBLAQItABQABgAIAAAAIQCsoWB02wAAAAgBAAAPAAAAAAAAAAAAAAAAAH8EAABkcnMvZG93bnJl&#10;di54bWxQSwUGAAAAAAQABADzAAAAhwUAAAAA&#10;">
              <w10:wrap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668CE" w:rsidRDefault="00AC7176" w:rsidP="00B668CE">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B668CE">
      <w:rPr>
        <w:rFonts w:ascii="Simplified Arabic" w:hAnsi="Simplified Arabic" w:cs="Simplified Arabic"/>
        <w:b/>
        <w:bCs/>
        <w:color w:val="000000"/>
        <w:sz w:val="27"/>
        <w:rtl/>
      </w:rPr>
      <w:fldChar w:fldCharType="begin"/>
    </w:r>
    <w:r w:rsidRPr="00B668CE">
      <w:rPr>
        <w:rFonts w:ascii="Simplified Arabic" w:hAnsi="Simplified Arabic" w:cs="Simplified Arabic"/>
        <w:b/>
        <w:bCs/>
        <w:color w:val="000000"/>
        <w:sz w:val="27"/>
      </w:rPr>
      <w:instrText xml:space="preserve">PAGE  </w:instrText>
    </w:r>
    <w:r w:rsidRPr="00B668CE">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40</w:t>
    </w:r>
    <w:r w:rsidRPr="00B668CE">
      <w:rPr>
        <w:rFonts w:ascii="Simplified Arabic" w:hAnsi="Simplified Arabic" w:cs="Simplified Arabic"/>
        <w:b/>
        <w:bCs/>
        <w:color w:val="000000"/>
        <w:sz w:val="27"/>
        <w:rtl/>
      </w:rPr>
      <w:fldChar w:fldCharType="end"/>
    </w:r>
  </w:p>
  <w:p w:rsidR="00AC7176" w:rsidRPr="006D655C" w:rsidRDefault="00AC7176" w:rsidP="003C5771">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د. </w:t>
    </w:r>
    <w:r w:rsidRPr="00435CBE">
      <w:rPr>
        <w:rFonts w:cs="Abz-3 (Yagut)" w:hint="cs"/>
        <w:b/>
        <w:bCs/>
        <w:i/>
        <w:iCs/>
        <w:noProof/>
        <w:color w:val="000000"/>
        <w:sz w:val="20"/>
        <w:szCs w:val="20"/>
        <w:rtl/>
      </w:rPr>
      <w:t>مجيد ملا</w:t>
    </w:r>
    <w:r>
      <w:rPr>
        <w:rFonts w:cs="Abz-3 (Yagut)" w:hint="cs"/>
        <w:b/>
        <w:bCs/>
        <w:i/>
        <w:iCs/>
        <w:noProof/>
        <w:color w:val="000000"/>
        <w:sz w:val="20"/>
        <w:szCs w:val="20"/>
        <w:rtl/>
      </w:rPr>
      <w:t>ّ</w:t>
    </w:r>
    <w:r w:rsidRPr="00435CBE">
      <w:rPr>
        <w:rFonts w:cs="Abz-3 (Yagut)" w:hint="cs"/>
        <w:b/>
        <w:bCs/>
        <w:i/>
        <w:iCs/>
        <w:noProof/>
        <w:color w:val="000000"/>
        <w:sz w:val="20"/>
        <w:szCs w:val="20"/>
        <w:rtl/>
      </w:rPr>
      <w:t xml:space="preserve"> يوسفي / </w:t>
    </w:r>
    <w:r>
      <w:rPr>
        <w:rFonts w:cs="Abz-3 (Yagut)" w:hint="cs"/>
        <w:b/>
        <w:bCs/>
        <w:i/>
        <w:iCs/>
        <w:noProof/>
        <w:color w:val="000000"/>
        <w:sz w:val="20"/>
        <w:szCs w:val="20"/>
        <w:rtl/>
      </w:rPr>
      <w:t xml:space="preserve">د. </w:t>
    </w:r>
    <w:r w:rsidRPr="00435CBE">
      <w:rPr>
        <w:rFonts w:cs="Abz-3 (Yagut)" w:hint="cs"/>
        <w:b/>
        <w:bCs/>
        <w:i/>
        <w:iCs/>
        <w:noProof/>
        <w:color w:val="000000"/>
        <w:sz w:val="20"/>
        <w:szCs w:val="20"/>
        <w:rtl/>
      </w:rPr>
      <w:t>داوود معماري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1856" behindDoc="0" locked="0" layoutInCell="1" allowOverlap="1" wp14:anchorId="164A8134" wp14:editId="434B725F">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B65008" id="Straight Connector 3" o:spid="_x0000_s1026" style="position:absolute;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F65A7"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6F65A7">
      <w:rPr>
        <w:rFonts w:ascii="Simplified Arabic" w:hAnsi="Simplified Arabic" w:cs="Simplified Arabic"/>
        <w:b/>
        <w:bCs/>
        <w:color w:val="000000"/>
        <w:sz w:val="27"/>
        <w:rtl/>
      </w:rPr>
      <w:fldChar w:fldCharType="begin"/>
    </w:r>
    <w:r w:rsidRPr="006F65A7">
      <w:rPr>
        <w:rFonts w:ascii="Simplified Arabic" w:hAnsi="Simplified Arabic" w:cs="Simplified Arabic"/>
        <w:b/>
        <w:bCs/>
        <w:color w:val="000000"/>
        <w:sz w:val="27"/>
      </w:rPr>
      <w:instrText xml:space="preserve">PAGE  </w:instrText>
    </w:r>
    <w:r w:rsidRPr="006F65A7">
      <w:rPr>
        <w:rFonts w:ascii="Simplified Arabic" w:hAnsi="Simplified Arabic" w:cs="Simplified Arabic"/>
        <w:b/>
        <w:bCs/>
        <w:color w:val="000000"/>
        <w:sz w:val="27"/>
        <w:rtl/>
      </w:rPr>
      <w:fldChar w:fldCharType="separate"/>
    </w:r>
    <w:r w:rsidR="000646BA">
      <w:rPr>
        <w:rFonts w:ascii="Simplified Arabic" w:hAnsi="Simplified Arabic" w:cs="Simplified Arabic"/>
        <w:b/>
        <w:bCs/>
        <w:noProof/>
        <w:color w:val="000000"/>
        <w:sz w:val="27"/>
        <w:rtl/>
      </w:rPr>
      <w:t>303</w:t>
    </w:r>
    <w:r w:rsidRPr="006F65A7">
      <w:rPr>
        <w:rFonts w:ascii="Simplified Arabic" w:hAnsi="Simplified Arabic" w:cs="Simplified Arabic"/>
        <w:b/>
        <w:bCs/>
        <w:color w:val="000000"/>
        <w:sz w:val="27"/>
        <w:rtl/>
      </w:rPr>
      <w:fldChar w:fldCharType="end"/>
    </w:r>
  </w:p>
  <w:p w:rsidR="00AC7176" w:rsidRPr="0040359E" w:rsidRDefault="00AC7176" w:rsidP="0040359E">
    <w:pPr>
      <w:pStyle w:val="a7"/>
      <w:tabs>
        <w:tab w:val="right" w:pos="7031"/>
      </w:tabs>
      <w:bidi w:val="0"/>
      <w:spacing w:line="400" w:lineRule="exact"/>
      <w:jc w:val="right"/>
      <w:rPr>
        <w:rFonts w:cs="Abz-3 (Yagut)"/>
        <w:b/>
        <w:bCs/>
        <w:i/>
        <w:iCs/>
        <w:color w:val="000000"/>
        <w:sz w:val="20"/>
        <w:szCs w:val="20"/>
        <w:lang w:val="en-US"/>
      </w:rPr>
    </w:pPr>
    <w:r w:rsidRPr="00327381">
      <w:rPr>
        <w:rFonts w:cs="Abz-3 (Yagut)" w:hint="cs"/>
        <w:b/>
        <w:bCs/>
        <w:i/>
        <w:iCs/>
        <w:noProof/>
        <w:color w:val="000000"/>
        <w:sz w:val="20"/>
        <w:szCs w:val="20"/>
        <w:rtl/>
      </w:rPr>
      <w:t>التجربة الد</w:t>
    </w:r>
    <w:r>
      <w:rPr>
        <w:rFonts w:cs="Abz-3 (Yagut)" w:hint="cs"/>
        <w:b/>
        <w:bCs/>
        <w:i/>
        <w:iCs/>
        <w:noProof/>
        <w:color w:val="000000"/>
        <w:sz w:val="20"/>
        <w:szCs w:val="20"/>
        <w:rtl/>
      </w:rPr>
      <w:t>ينيّة والتفسيرات الطبيعيّة، قراءةٌ نقديّة في رؤية جِ</w:t>
    </w:r>
    <w:r w:rsidRPr="0040359E">
      <w:rPr>
        <w:rFonts w:cs="Abz-3 (Yagut)" w:hint="cs"/>
        <w:b/>
        <w:bCs/>
        <w:i/>
        <w:iCs/>
        <w:noProof/>
        <w:color w:val="000000"/>
        <w:sz w:val="20"/>
        <w:szCs w:val="20"/>
        <w:rtl/>
      </w:rPr>
      <w:t>ف</w:t>
    </w:r>
    <w:r>
      <w:rPr>
        <w:rFonts w:cs="Abz-3 (Yagut)" w:hint="cs"/>
        <w:b/>
        <w:bCs/>
        <w:i/>
        <w:iCs/>
        <w:noProof/>
        <w:color w:val="000000"/>
        <w:sz w:val="20"/>
        <w:szCs w:val="20"/>
        <w:rtl/>
      </w:rPr>
      <w:t>ْ</w:t>
    </w:r>
    <w:r w:rsidRPr="0040359E">
      <w:rPr>
        <w:rFonts w:cs="Abz-3 (Yagut)" w:hint="cs"/>
        <w:b/>
        <w:bCs/>
        <w:i/>
        <w:iCs/>
        <w:noProof/>
        <w:color w:val="000000"/>
        <w:sz w:val="20"/>
        <w:szCs w:val="20"/>
        <w:rtl/>
      </w:rPr>
      <w:t xml:space="preserve"> جوردن</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8480" behindDoc="0" locked="0" layoutInCell="1" allowOverlap="1" wp14:anchorId="3A6BCD36" wp14:editId="54AC624A">
              <wp:simplePos x="0" y="0"/>
              <wp:positionH relativeFrom="column">
                <wp:posOffset>-8890</wp:posOffset>
              </wp:positionH>
              <wp:positionV relativeFrom="page">
                <wp:posOffset>1733549</wp:posOffset>
              </wp:positionV>
              <wp:extent cx="4481830" cy="0"/>
              <wp:effectExtent l="0" t="0" r="0" b="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9EFD34" id="Straight Connector 4"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K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D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wZl+iiUCAABBBAAADgAAAAAAAAAAAAAAAAAuAgAAZHJzL2Uyb0RvYy54&#10;bWxQSwECLQAUAAYACAAAACEA5/PsTtwAAAAKAQAADwAAAAAAAAAAAAAAAAB/BAAAZHJzL2Rvd25y&#10;ZXYueG1sUEsFBgAAAAAEAAQA8wAAAIgFAAAAAA==&#10;">
              <w10:wrap anchory="page"/>
            </v:lin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F65A7" w:rsidRDefault="00AC7176" w:rsidP="006F65A7">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6F65A7">
      <w:rPr>
        <w:rFonts w:ascii="Simplified Arabic" w:hAnsi="Simplified Arabic" w:cs="Simplified Arabic"/>
        <w:b/>
        <w:bCs/>
        <w:color w:val="000000"/>
        <w:sz w:val="27"/>
        <w:rtl/>
      </w:rPr>
      <w:fldChar w:fldCharType="begin"/>
    </w:r>
    <w:r w:rsidRPr="006F65A7">
      <w:rPr>
        <w:rFonts w:ascii="Simplified Arabic" w:hAnsi="Simplified Arabic" w:cs="Simplified Arabic"/>
        <w:b/>
        <w:bCs/>
        <w:color w:val="000000"/>
        <w:sz w:val="27"/>
      </w:rPr>
      <w:instrText xml:space="preserve">PAGE  </w:instrText>
    </w:r>
    <w:r w:rsidRPr="006F65A7">
      <w:rPr>
        <w:rFonts w:ascii="Simplified Arabic" w:hAnsi="Simplified Arabic" w:cs="Simplified Arabic"/>
        <w:b/>
        <w:bCs/>
        <w:color w:val="000000"/>
        <w:sz w:val="27"/>
        <w:rtl/>
      </w:rPr>
      <w:fldChar w:fldCharType="separate"/>
    </w:r>
    <w:r w:rsidR="000646BA">
      <w:rPr>
        <w:rFonts w:ascii="Simplified Arabic" w:hAnsi="Simplified Arabic" w:cs="Simplified Arabic"/>
        <w:b/>
        <w:bCs/>
        <w:noProof/>
        <w:color w:val="000000"/>
        <w:sz w:val="27"/>
        <w:rtl/>
      </w:rPr>
      <w:t>316</w:t>
    </w:r>
    <w:r w:rsidRPr="006F65A7">
      <w:rPr>
        <w:rFonts w:ascii="Simplified Arabic" w:hAnsi="Simplified Arabic" w:cs="Simplified Arabic"/>
        <w:b/>
        <w:bCs/>
        <w:color w:val="000000"/>
        <w:sz w:val="27"/>
        <w:rtl/>
      </w:rPr>
      <w:fldChar w:fldCharType="end"/>
    </w:r>
  </w:p>
  <w:p w:rsidR="00AC7176" w:rsidRPr="006D655C" w:rsidRDefault="00AC7176"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حسن الأنصاري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7456" behindDoc="0" locked="0" layoutInCell="1" allowOverlap="1" wp14:anchorId="0A0E91AD" wp14:editId="6BF75DA8">
              <wp:simplePos x="0" y="0"/>
              <wp:positionH relativeFrom="column">
                <wp:posOffset>0</wp:posOffset>
              </wp:positionH>
              <wp:positionV relativeFrom="page">
                <wp:posOffset>1718309</wp:posOffset>
              </wp:positionV>
              <wp:extent cx="4481830" cy="0"/>
              <wp:effectExtent l="0" t="0" r="0" b="0"/>
              <wp:wrapNone/>
              <wp:docPr id="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3951B4" id="Straight Connector 3"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JI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yKNI&#10;Bz3aekvEvvWo0kqBgtqicRCqN66A+EptbCiVntTWPGv6zSGlq5aoPY+EX84GQLKQkbxKCRtn4Lpd&#10;/0kziCEHr6Nqp8Z2qJHCfAyJARyUQafYpvO9TfzkEYXDPJ9lszHQpTdfQooAERKNdf4D1x0KRoml&#10;UEFBUpDjs/OB0q+QcKz0WkgZp0Aq1Jd4PhlNYoLTUrDgDGHO7neVtOhIwhzFL9YHnscwqw+KRbCW&#10;E7a62p4IebHhcqkCHpQCdK7WZVC+z9P5araa5YN8NF0N8rSuB+/XVT6YrrN3k3pcV1Wd/QjUsrxo&#10;BWNcBXa3oc3yvxuK6/O5jNt9bO8yJK/Ro15A9vaPpGNXQyMvI7HT7Lyxt27DnMbg65sKD+FxD/bj&#10;y1/+B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O4rMkgkAgAAQQQAAA4AAAAAAAAAAAAAAAAALgIAAGRycy9lMm9Eb2MueG1s&#10;UEsBAi0AFAAGAAgAAAAhAKyhYHTbAAAACAEAAA8AAAAAAAAAAAAAAAAAfgQAAGRycy9kb3ducmV2&#10;LnhtbFBLBQYAAAAABAAEAPMAAACGBQAAAAA=&#10;">
              <w10:wrap anchory="page"/>
            </v:lin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6F65A7"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6F65A7">
      <w:rPr>
        <w:rFonts w:ascii="Simplified Arabic" w:hAnsi="Simplified Arabic" w:cs="Simplified Arabic"/>
        <w:b/>
        <w:bCs/>
        <w:color w:val="000000"/>
        <w:sz w:val="27"/>
        <w:rtl/>
      </w:rPr>
      <w:fldChar w:fldCharType="begin"/>
    </w:r>
    <w:r w:rsidRPr="006F65A7">
      <w:rPr>
        <w:rFonts w:ascii="Simplified Arabic" w:hAnsi="Simplified Arabic" w:cs="Simplified Arabic"/>
        <w:b/>
        <w:bCs/>
        <w:color w:val="000000"/>
        <w:sz w:val="27"/>
      </w:rPr>
      <w:instrText xml:space="preserve">PAGE  </w:instrText>
    </w:r>
    <w:r w:rsidRPr="006F65A7">
      <w:rPr>
        <w:rFonts w:ascii="Simplified Arabic" w:hAnsi="Simplified Arabic" w:cs="Simplified Arabic"/>
        <w:b/>
        <w:bCs/>
        <w:color w:val="000000"/>
        <w:sz w:val="27"/>
        <w:rtl/>
      </w:rPr>
      <w:fldChar w:fldCharType="separate"/>
    </w:r>
    <w:r w:rsidR="000646BA">
      <w:rPr>
        <w:rFonts w:ascii="Simplified Arabic" w:hAnsi="Simplified Arabic" w:cs="Simplified Arabic"/>
        <w:b/>
        <w:bCs/>
        <w:noProof/>
        <w:color w:val="000000"/>
        <w:sz w:val="27"/>
        <w:rtl/>
      </w:rPr>
      <w:t>315</w:t>
    </w:r>
    <w:r w:rsidRPr="006F65A7">
      <w:rPr>
        <w:rFonts w:ascii="Simplified Arabic" w:hAnsi="Simplified Arabic" w:cs="Simplified Arabic"/>
        <w:b/>
        <w:bCs/>
        <w:color w:val="000000"/>
        <w:sz w:val="27"/>
        <w:rtl/>
      </w:rPr>
      <w:fldChar w:fldCharType="end"/>
    </w:r>
  </w:p>
  <w:p w:rsidR="00AC7176" w:rsidRPr="003955ED" w:rsidRDefault="00AC7176" w:rsidP="003955ED">
    <w:pPr>
      <w:pStyle w:val="a7"/>
      <w:tabs>
        <w:tab w:val="right" w:pos="7031"/>
      </w:tabs>
      <w:bidi w:val="0"/>
      <w:spacing w:line="400" w:lineRule="exact"/>
      <w:jc w:val="right"/>
      <w:rPr>
        <w:rFonts w:cs="Abz-3 (Yagut)"/>
        <w:b/>
        <w:bCs/>
        <w:i/>
        <w:iCs/>
        <w:color w:val="000000"/>
        <w:sz w:val="20"/>
        <w:szCs w:val="20"/>
        <w:lang w:val="en-US"/>
      </w:rPr>
    </w:pPr>
    <w:r w:rsidRPr="00910261">
      <w:rPr>
        <w:rFonts w:cs="Abz-3 (Yagut)" w:hint="cs"/>
        <w:b/>
        <w:bCs/>
        <w:i/>
        <w:iCs/>
        <w:noProof/>
        <w:color w:val="000000"/>
        <w:sz w:val="20"/>
        <w:szCs w:val="20"/>
        <w:rtl/>
      </w:rPr>
      <w:t xml:space="preserve">كتاب الكشف وماهيّته، نصوصٌ مهمّة عن </w:t>
    </w:r>
    <w:r>
      <w:rPr>
        <w:rFonts w:cs="Abz-3 (Yagut)" w:hint="cs"/>
        <w:b/>
        <w:bCs/>
        <w:i/>
        <w:iCs/>
        <w:noProof/>
        <w:color w:val="000000"/>
        <w:sz w:val="20"/>
        <w:szCs w:val="20"/>
        <w:rtl/>
      </w:rPr>
      <w:t>(</w:t>
    </w:r>
    <w:r w:rsidRPr="00910261">
      <w:rPr>
        <w:rFonts w:cs="Abz-3 (Yagut)" w:hint="cs"/>
        <w:b/>
        <w:bCs/>
        <w:i/>
        <w:iCs/>
        <w:noProof/>
        <w:color w:val="000000"/>
        <w:sz w:val="20"/>
        <w:szCs w:val="20"/>
        <w:rtl/>
      </w:rPr>
      <w:t>القائم</w:t>
    </w:r>
    <w:r>
      <w:rPr>
        <w:rFonts w:cs="Abz-3 (Yagut)" w:hint="cs"/>
        <w:b/>
        <w:bCs/>
        <w:i/>
        <w:iCs/>
        <w:noProof/>
        <w:color w:val="000000"/>
        <w:sz w:val="20"/>
        <w:szCs w:val="20"/>
        <w:rtl/>
      </w:rPr>
      <w:t>)</w:t>
    </w:r>
    <w:r w:rsidRPr="00910261">
      <w:rPr>
        <w:rFonts w:cs="Abz-3 (Yagut)" w:hint="cs"/>
        <w:b/>
        <w:bCs/>
        <w:i/>
        <w:iCs/>
        <w:noProof/>
        <w:color w:val="000000"/>
        <w:sz w:val="20"/>
        <w:szCs w:val="20"/>
        <w:rtl/>
      </w:rPr>
      <w:t xml:space="preserve"> من أطياف شيعيّة مختلفة</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0528" behindDoc="0" locked="0" layoutInCell="1" allowOverlap="1" wp14:anchorId="0BD0DEA2" wp14:editId="66F9B634">
              <wp:simplePos x="0" y="0"/>
              <wp:positionH relativeFrom="column">
                <wp:posOffset>-8890</wp:posOffset>
              </wp:positionH>
              <wp:positionV relativeFrom="page">
                <wp:posOffset>1733549</wp:posOffset>
              </wp:positionV>
              <wp:extent cx="4481830" cy="0"/>
              <wp:effectExtent l="0" t="0" r="0" b="0"/>
              <wp:wrapNone/>
              <wp:docPr id="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0275460" id="Straight Connector 4"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W0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0iR&#10;Hnq09ZaItvOo0kqBgtqiPAg1GFdAfKU2NpRKj2prnjX95pDSVUdUyyPhl5MBkCxkJK9SwsYZuG43&#10;fNIMYsje66jasbE9aqQwH0NiAAdl0DG26XRrEz96ROEwz2fZ7AG6Sa++hBQBIiQa6/wHrnsUjBJL&#10;oYKCpCCHZ+cDpV8h4VjptZAyToFUaCjxfDqZxgSnpWDBGcKcbXeVtOhAwhzFL9YHnvswq/eKRbCO&#10;E7a62J4IebbhcqkCHpQCdC7WeVC+z9P5araa5aN88rga5Wldj96vq3z0uM7eTeuHuqrq7EegluVF&#10;JxjjKrC7Dm2W/91QXJ7PedxuY3uTIXmNHvUCstd/JB27Ghp5HomdZqeNvXYb5jQGX95UeAj3e7Dv&#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YXHVtCUCAABBBAAADgAAAAAAAAAAAAAAAAAuAgAAZHJzL2Uyb0RvYy54&#10;bWxQSwECLQAUAAYACAAAACEA5/PsTtwAAAAKAQAADwAAAAAAAAAAAAAAAAB/BAAAZHJzL2Rvd25y&#10;ZXYueG1sUEsFBgAAAAAEAAQA8wAAAIgFAAAAAA==&#10;">
              <w10:wrap anchory="page"/>
            </v:lin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006290" w:rsidRDefault="00AC7176" w:rsidP="004121FA">
    <w:pPr>
      <w:pStyle w:val="a7"/>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sidRPr="006E4345">
      <w:rPr>
        <w:rFonts w:cs="Ya-Ali"/>
        <w:b/>
        <w:bCs/>
        <w:noProof/>
        <w:color w:val="000000"/>
        <w:sz w:val="20"/>
        <w:szCs w:val="24"/>
        <w:rtl/>
      </w:rPr>
      <w:t>78</w:t>
    </w:r>
    <w:r w:rsidRPr="00006290">
      <w:rPr>
        <w:rFonts w:cs="Simplified Arabic"/>
        <w:b/>
        <w:bCs/>
        <w:color w:val="000000"/>
        <w:sz w:val="20"/>
        <w:szCs w:val="24"/>
        <w:rtl/>
      </w:rPr>
      <w:fldChar w:fldCharType="end"/>
    </w:r>
  </w:p>
  <w:p w:rsidR="00AC7176" w:rsidRPr="004D4E6B" w:rsidRDefault="00AC7176" w:rsidP="004121FA">
    <w:pPr>
      <w:pStyle w:val="a7"/>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AC7176" w:rsidRPr="001F146E" w:rsidRDefault="00AC7176" w:rsidP="004121FA">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5952" behindDoc="0" locked="0" layoutInCell="1" allowOverlap="1" wp14:anchorId="08C60B0B" wp14:editId="30A2667C">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6F43C5" id="Straight Connector 3" o:spid="_x0000_s1026" style="position:absolute;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006290" w:rsidRDefault="00AC7176" w:rsidP="00C70A63">
    <w:pPr>
      <w:pStyle w:val="a7"/>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sidRPr="006E4345">
      <w:rPr>
        <w:rFonts w:cs="Ya-Ali"/>
        <w:b/>
        <w:bCs/>
        <w:noProof/>
        <w:color w:val="000000"/>
        <w:sz w:val="20"/>
        <w:szCs w:val="24"/>
        <w:rtl/>
      </w:rPr>
      <w:t>503</w:t>
    </w:r>
    <w:r w:rsidRPr="00006290">
      <w:rPr>
        <w:rFonts w:cs="Simplified Arabic"/>
        <w:b/>
        <w:bCs/>
        <w:color w:val="000000"/>
        <w:sz w:val="20"/>
        <w:szCs w:val="24"/>
        <w:rtl/>
      </w:rPr>
      <w:fldChar w:fldCharType="end"/>
    </w:r>
  </w:p>
  <w:p w:rsidR="00AC7176" w:rsidRPr="00F81F7E" w:rsidRDefault="00AC7176" w:rsidP="003E0E5B">
    <w:pPr>
      <w:pStyle w:val="a7"/>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AC7176" w:rsidRPr="00C55473" w:rsidRDefault="00AC7176" w:rsidP="00C70A63">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2880" behindDoc="0" locked="0" layoutInCell="1" allowOverlap="1" wp14:anchorId="61427371" wp14:editId="4D53B26E">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5DAD5C" id="Straight Connector 4" o:spid="_x0000_s1026" style="position:absolute;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62CB2" w:rsidRDefault="00AC7176" w:rsidP="000D299B">
    <w:pPr>
      <w:pStyle w:val="a7"/>
      <w:spacing w:line="420"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B668CE" w:rsidRDefault="00AC7176" w:rsidP="00C70A63">
    <w:pPr>
      <w:pStyle w:val="a7"/>
      <w:framePr w:w="851" w:wrap="around" w:vAnchor="text" w:hAnchor="page" w:x="2434" w:y="1" w:anchorLock="1"/>
      <w:tabs>
        <w:tab w:val="right" w:pos="7031"/>
      </w:tabs>
      <w:spacing w:line="400" w:lineRule="exact"/>
      <w:ind w:firstLine="0"/>
      <w:jc w:val="right"/>
      <w:rPr>
        <w:rFonts w:ascii="Simplified Arabic" w:hAnsi="Simplified Arabic" w:cs="Simplified Arabic"/>
        <w:b/>
        <w:bCs/>
        <w:color w:val="000000"/>
        <w:sz w:val="27"/>
      </w:rPr>
    </w:pPr>
    <w:r w:rsidRPr="00B668CE">
      <w:rPr>
        <w:rFonts w:ascii="Simplified Arabic" w:hAnsi="Simplified Arabic" w:cs="Simplified Arabic"/>
        <w:b/>
        <w:bCs/>
        <w:color w:val="000000"/>
        <w:sz w:val="27"/>
        <w:rtl/>
      </w:rPr>
      <w:fldChar w:fldCharType="begin"/>
    </w:r>
    <w:r w:rsidRPr="00B668CE">
      <w:rPr>
        <w:rFonts w:ascii="Simplified Arabic" w:hAnsi="Simplified Arabic" w:cs="Simplified Arabic"/>
        <w:b/>
        <w:bCs/>
        <w:color w:val="000000"/>
        <w:sz w:val="27"/>
      </w:rPr>
      <w:instrText xml:space="preserve">PAGE  </w:instrText>
    </w:r>
    <w:r w:rsidRPr="00B668CE">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39</w:t>
    </w:r>
    <w:r w:rsidRPr="00B668CE">
      <w:rPr>
        <w:rFonts w:ascii="Simplified Arabic" w:hAnsi="Simplified Arabic" w:cs="Simplified Arabic"/>
        <w:b/>
        <w:bCs/>
        <w:color w:val="000000"/>
        <w:sz w:val="27"/>
        <w:rtl/>
      </w:rPr>
      <w:fldChar w:fldCharType="end"/>
    </w:r>
  </w:p>
  <w:p w:rsidR="00AC7176" w:rsidRPr="00820AE0" w:rsidRDefault="00AC7176" w:rsidP="005A16A9">
    <w:pPr>
      <w:pStyle w:val="a7"/>
      <w:tabs>
        <w:tab w:val="right" w:pos="7031"/>
      </w:tabs>
      <w:bidi w:val="0"/>
      <w:spacing w:line="400" w:lineRule="exact"/>
      <w:jc w:val="right"/>
      <w:rPr>
        <w:rFonts w:cs="Abz-3 (Yagut)"/>
        <w:b/>
        <w:bCs/>
        <w:i/>
        <w:iCs/>
        <w:color w:val="000000"/>
        <w:sz w:val="20"/>
        <w:szCs w:val="20"/>
        <w:lang w:val="en-US"/>
      </w:rPr>
    </w:pPr>
    <w:r w:rsidRPr="00435CBE">
      <w:rPr>
        <w:rFonts w:cs="Abz-3 (Yagut)" w:hint="cs"/>
        <w:b/>
        <w:bCs/>
        <w:i/>
        <w:iCs/>
        <w:noProof/>
        <w:color w:val="000000"/>
        <w:sz w:val="20"/>
        <w:szCs w:val="20"/>
        <w:rtl/>
      </w:rPr>
      <w:t xml:space="preserve">الخطيئة الأولى </w:t>
    </w:r>
    <w:r>
      <w:rPr>
        <w:rFonts w:cs="Abz-3 (Yagut)" w:hint="cs"/>
        <w:b/>
        <w:bCs/>
        <w:i/>
        <w:iCs/>
        <w:noProof/>
        <w:color w:val="000000"/>
        <w:sz w:val="20"/>
        <w:szCs w:val="20"/>
        <w:rtl/>
      </w:rPr>
      <w:t>للإنسان بين المسيحيّة و</w:t>
    </w:r>
    <w:r w:rsidRPr="00435CBE">
      <w:rPr>
        <w:rFonts w:cs="Abz-3 (Yagut)" w:hint="cs"/>
        <w:b/>
        <w:bCs/>
        <w:i/>
        <w:iCs/>
        <w:noProof/>
        <w:color w:val="000000"/>
        <w:sz w:val="20"/>
        <w:szCs w:val="20"/>
        <w:rtl/>
      </w:rPr>
      <w:t>الإسلام</w:t>
    </w:r>
  </w:p>
  <w:p w:rsidR="00AC7176" w:rsidRPr="00C55473" w:rsidRDefault="00AC7176"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3904" behindDoc="0" locked="0" layoutInCell="1" allowOverlap="1" wp14:anchorId="406F6F1E" wp14:editId="0E06AC1E">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BC20AF" id="Straight Connector 4" o:spid="_x0000_s1026" style="position:absolute;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D2398A" w:rsidRDefault="00AC7176" w:rsidP="00D2398A">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EA43DE" w:rsidRDefault="00AC7176" w:rsidP="00EA43DE">
    <w:pPr>
      <w:pStyle w:val="a7"/>
      <w:rPr>
        <w:szCs w:val="26"/>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176" w:rsidRPr="003900BF" w:rsidRDefault="00AC7176" w:rsidP="003900BF">
    <w:pPr>
      <w:pStyle w:val="a7"/>
      <w:framePr w:w="851" w:h="448" w:hRule="exact" w:wrap="around" w:vAnchor="text" w:hAnchor="page" w:x="8623" w:y="1" w:anchorLock="1"/>
      <w:tabs>
        <w:tab w:val="right" w:pos="7031"/>
      </w:tabs>
      <w:spacing w:line="400" w:lineRule="exact"/>
      <w:ind w:firstLine="0"/>
      <w:rPr>
        <w:rFonts w:ascii="Simplified Arabic" w:hAnsi="Simplified Arabic" w:cs="Simplified Arabic"/>
        <w:b/>
        <w:bCs/>
        <w:color w:val="000000"/>
        <w:sz w:val="27"/>
      </w:rPr>
    </w:pPr>
    <w:r w:rsidRPr="003900BF">
      <w:rPr>
        <w:rFonts w:ascii="Simplified Arabic" w:hAnsi="Simplified Arabic" w:cs="Simplified Arabic"/>
        <w:b/>
        <w:bCs/>
        <w:color w:val="000000"/>
        <w:sz w:val="27"/>
        <w:rtl/>
      </w:rPr>
      <w:fldChar w:fldCharType="begin"/>
    </w:r>
    <w:r w:rsidRPr="003900BF">
      <w:rPr>
        <w:rFonts w:ascii="Simplified Arabic" w:hAnsi="Simplified Arabic" w:cs="Simplified Arabic"/>
        <w:b/>
        <w:bCs/>
        <w:color w:val="000000"/>
        <w:sz w:val="27"/>
      </w:rPr>
      <w:instrText xml:space="preserve">PAGE  </w:instrText>
    </w:r>
    <w:r w:rsidRPr="003900BF">
      <w:rPr>
        <w:rFonts w:ascii="Simplified Arabic" w:hAnsi="Simplified Arabic" w:cs="Simplified Arabic"/>
        <w:b/>
        <w:bCs/>
        <w:color w:val="000000"/>
        <w:sz w:val="27"/>
        <w:rtl/>
      </w:rPr>
      <w:fldChar w:fldCharType="separate"/>
    </w:r>
    <w:r>
      <w:rPr>
        <w:rFonts w:ascii="Simplified Arabic" w:hAnsi="Simplified Arabic" w:cs="Simplified Arabic"/>
        <w:b/>
        <w:bCs/>
        <w:noProof/>
        <w:color w:val="000000"/>
        <w:sz w:val="27"/>
        <w:rtl/>
      </w:rPr>
      <w:t>66</w:t>
    </w:r>
    <w:r w:rsidRPr="003900BF">
      <w:rPr>
        <w:rFonts w:ascii="Simplified Arabic" w:hAnsi="Simplified Arabic" w:cs="Simplified Arabic"/>
        <w:b/>
        <w:bCs/>
        <w:color w:val="000000"/>
        <w:sz w:val="27"/>
        <w:rtl/>
      </w:rPr>
      <w:fldChar w:fldCharType="end"/>
    </w:r>
  </w:p>
  <w:p w:rsidR="00AC7176" w:rsidRPr="006D655C" w:rsidRDefault="00AC7176" w:rsidP="00C70A63">
    <w:pPr>
      <w:pStyle w:val="a7"/>
      <w:tabs>
        <w:tab w:val="clear" w:pos="4680"/>
        <w:tab w:val="left" w:pos="4675"/>
        <w:tab w:val="right" w:pos="7031"/>
      </w:tabs>
      <w:spacing w:line="400" w:lineRule="exact"/>
      <w:jc w:val="right"/>
      <w:rPr>
        <w:rFonts w:cs="Abz-3 (Yagut)"/>
        <w:b/>
        <w:bCs/>
        <w:i/>
        <w:iCs/>
        <w:noProof/>
        <w:color w:val="000000"/>
        <w:sz w:val="20"/>
        <w:szCs w:val="20"/>
        <w:rtl/>
      </w:rPr>
    </w:pPr>
    <w:r>
      <w:rPr>
        <w:rFonts w:cs="Abz-3 (Yagut)" w:hint="cs"/>
        <w:b/>
        <w:bCs/>
        <w:i/>
        <w:iCs/>
        <w:noProof/>
        <w:color w:val="000000"/>
        <w:sz w:val="20"/>
        <w:szCs w:val="20"/>
        <w:rtl/>
      </w:rPr>
      <w:t>أ. محمد ملائي / د. محمد جواد أصغري</w:t>
    </w:r>
  </w:p>
  <w:p w:rsidR="00AC7176" w:rsidRPr="001F146E" w:rsidRDefault="00AC7176"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4928" behindDoc="0" locked="0" layoutInCell="1" allowOverlap="1" wp14:anchorId="64390880" wp14:editId="7B07F7D4">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904E254" id="Straight Connector 3" o:spid="_x0000_s1026" style="position:absolute;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1">
    <w:nsid w:val="3C8D35E9"/>
    <w:multiLevelType w:val="hybridMultilevel"/>
    <w:tmpl w:val="A498F2BA"/>
    <w:lvl w:ilvl="0" w:tplc="EB2805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3">
    <w:nsid w:val="4B0A7853"/>
    <w:multiLevelType w:val="hybridMultilevel"/>
    <w:tmpl w:val="0BC4D678"/>
    <w:lvl w:ilvl="0" w:tplc="AB9C110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90F7A78"/>
    <w:multiLevelType w:val="hybridMultilevel"/>
    <w:tmpl w:val="80A24062"/>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1"/>
  </w:num>
  <w:num w:numId="15">
    <w:abstractNumId w:val="15"/>
  </w:num>
  <w:num w:numId="16">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715"/>
    <w:rsid w:val="0000174A"/>
    <w:rsid w:val="00001CA0"/>
    <w:rsid w:val="0000307E"/>
    <w:rsid w:val="00003DE5"/>
    <w:rsid w:val="00004BBF"/>
    <w:rsid w:val="00004D5D"/>
    <w:rsid w:val="00005DF7"/>
    <w:rsid w:val="00006290"/>
    <w:rsid w:val="0000697C"/>
    <w:rsid w:val="00006B0D"/>
    <w:rsid w:val="00006EDC"/>
    <w:rsid w:val="00007104"/>
    <w:rsid w:val="00007408"/>
    <w:rsid w:val="00007696"/>
    <w:rsid w:val="00007A53"/>
    <w:rsid w:val="00010314"/>
    <w:rsid w:val="0001070B"/>
    <w:rsid w:val="000118AD"/>
    <w:rsid w:val="00011985"/>
    <w:rsid w:val="000125ED"/>
    <w:rsid w:val="000131C2"/>
    <w:rsid w:val="00013643"/>
    <w:rsid w:val="0001368C"/>
    <w:rsid w:val="00013C05"/>
    <w:rsid w:val="00013DE0"/>
    <w:rsid w:val="00015EA0"/>
    <w:rsid w:val="00017226"/>
    <w:rsid w:val="00017B38"/>
    <w:rsid w:val="00021715"/>
    <w:rsid w:val="000223D5"/>
    <w:rsid w:val="00023982"/>
    <w:rsid w:val="000239F9"/>
    <w:rsid w:val="00027CEE"/>
    <w:rsid w:val="00027F2C"/>
    <w:rsid w:val="0003050B"/>
    <w:rsid w:val="0003082C"/>
    <w:rsid w:val="00030CA6"/>
    <w:rsid w:val="00032A75"/>
    <w:rsid w:val="00032DD7"/>
    <w:rsid w:val="00032DFA"/>
    <w:rsid w:val="000340A9"/>
    <w:rsid w:val="00035A3B"/>
    <w:rsid w:val="00035DC8"/>
    <w:rsid w:val="0003615F"/>
    <w:rsid w:val="00036267"/>
    <w:rsid w:val="000366BA"/>
    <w:rsid w:val="00036AEA"/>
    <w:rsid w:val="00037101"/>
    <w:rsid w:val="0003710A"/>
    <w:rsid w:val="00040F69"/>
    <w:rsid w:val="000410BC"/>
    <w:rsid w:val="0004166E"/>
    <w:rsid w:val="00041B85"/>
    <w:rsid w:val="00042496"/>
    <w:rsid w:val="00042E33"/>
    <w:rsid w:val="00043EF1"/>
    <w:rsid w:val="00044FF6"/>
    <w:rsid w:val="00045D32"/>
    <w:rsid w:val="00047523"/>
    <w:rsid w:val="000478CF"/>
    <w:rsid w:val="00050E31"/>
    <w:rsid w:val="00051787"/>
    <w:rsid w:val="000517B5"/>
    <w:rsid w:val="0005335D"/>
    <w:rsid w:val="00053AC0"/>
    <w:rsid w:val="000545DF"/>
    <w:rsid w:val="0005474F"/>
    <w:rsid w:val="0005501C"/>
    <w:rsid w:val="000553CA"/>
    <w:rsid w:val="0005630E"/>
    <w:rsid w:val="000563E8"/>
    <w:rsid w:val="00056CFA"/>
    <w:rsid w:val="00057221"/>
    <w:rsid w:val="000575AD"/>
    <w:rsid w:val="00057FDB"/>
    <w:rsid w:val="000604CE"/>
    <w:rsid w:val="00060F70"/>
    <w:rsid w:val="00061460"/>
    <w:rsid w:val="00063C22"/>
    <w:rsid w:val="000646BA"/>
    <w:rsid w:val="00064FEC"/>
    <w:rsid w:val="0006522B"/>
    <w:rsid w:val="0006595D"/>
    <w:rsid w:val="0006597F"/>
    <w:rsid w:val="00065F7E"/>
    <w:rsid w:val="0006690B"/>
    <w:rsid w:val="00066ECC"/>
    <w:rsid w:val="00070302"/>
    <w:rsid w:val="00072A3C"/>
    <w:rsid w:val="0007344B"/>
    <w:rsid w:val="0007458B"/>
    <w:rsid w:val="000761AF"/>
    <w:rsid w:val="00077488"/>
    <w:rsid w:val="00077C7E"/>
    <w:rsid w:val="00077D56"/>
    <w:rsid w:val="00077E0E"/>
    <w:rsid w:val="0008073D"/>
    <w:rsid w:val="00080D64"/>
    <w:rsid w:val="000812B4"/>
    <w:rsid w:val="00081B38"/>
    <w:rsid w:val="0008225E"/>
    <w:rsid w:val="00082A7A"/>
    <w:rsid w:val="000852AE"/>
    <w:rsid w:val="000853B9"/>
    <w:rsid w:val="00085419"/>
    <w:rsid w:val="0008579E"/>
    <w:rsid w:val="00086B98"/>
    <w:rsid w:val="00086CDA"/>
    <w:rsid w:val="00090163"/>
    <w:rsid w:val="0009029C"/>
    <w:rsid w:val="0009075F"/>
    <w:rsid w:val="00091D96"/>
    <w:rsid w:val="00092808"/>
    <w:rsid w:val="00093B5B"/>
    <w:rsid w:val="00094BA2"/>
    <w:rsid w:val="00095179"/>
    <w:rsid w:val="000965FD"/>
    <w:rsid w:val="000A0403"/>
    <w:rsid w:val="000A0D4B"/>
    <w:rsid w:val="000A13DE"/>
    <w:rsid w:val="000A39DD"/>
    <w:rsid w:val="000A3BBF"/>
    <w:rsid w:val="000A4D84"/>
    <w:rsid w:val="000A59A0"/>
    <w:rsid w:val="000A6218"/>
    <w:rsid w:val="000A7122"/>
    <w:rsid w:val="000A7133"/>
    <w:rsid w:val="000B09AE"/>
    <w:rsid w:val="000B2C1D"/>
    <w:rsid w:val="000B3713"/>
    <w:rsid w:val="000B4835"/>
    <w:rsid w:val="000B4F3A"/>
    <w:rsid w:val="000B5711"/>
    <w:rsid w:val="000B5C80"/>
    <w:rsid w:val="000B6A03"/>
    <w:rsid w:val="000B7766"/>
    <w:rsid w:val="000B7BE1"/>
    <w:rsid w:val="000B7F59"/>
    <w:rsid w:val="000C01B9"/>
    <w:rsid w:val="000C077A"/>
    <w:rsid w:val="000C2EAF"/>
    <w:rsid w:val="000C34D1"/>
    <w:rsid w:val="000C3741"/>
    <w:rsid w:val="000C3A11"/>
    <w:rsid w:val="000C5216"/>
    <w:rsid w:val="000C521F"/>
    <w:rsid w:val="000C5A23"/>
    <w:rsid w:val="000C652B"/>
    <w:rsid w:val="000C6D46"/>
    <w:rsid w:val="000C6F0F"/>
    <w:rsid w:val="000C7718"/>
    <w:rsid w:val="000D0821"/>
    <w:rsid w:val="000D0866"/>
    <w:rsid w:val="000D121A"/>
    <w:rsid w:val="000D1EA0"/>
    <w:rsid w:val="000D299B"/>
    <w:rsid w:val="000D42F9"/>
    <w:rsid w:val="000D4587"/>
    <w:rsid w:val="000D50EA"/>
    <w:rsid w:val="000D5F1B"/>
    <w:rsid w:val="000D6514"/>
    <w:rsid w:val="000D67AB"/>
    <w:rsid w:val="000D6AFC"/>
    <w:rsid w:val="000D6BCA"/>
    <w:rsid w:val="000D6C62"/>
    <w:rsid w:val="000D7633"/>
    <w:rsid w:val="000D7F4E"/>
    <w:rsid w:val="000E0FAB"/>
    <w:rsid w:val="000E288D"/>
    <w:rsid w:val="000E2A1B"/>
    <w:rsid w:val="000E3E34"/>
    <w:rsid w:val="000E3F4E"/>
    <w:rsid w:val="000E4144"/>
    <w:rsid w:val="000E5AD4"/>
    <w:rsid w:val="000E5D21"/>
    <w:rsid w:val="000E6393"/>
    <w:rsid w:val="000F034A"/>
    <w:rsid w:val="000F07A7"/>
    <w:rsid w:val="000F08AF"/>
    <w:rsid w:val="000F10AD"/>
    <w:rsid w:val="000F2413"/>
    <w:rsid w:val="000F252D"/>
    <w:rsid w:val="000F2994"/>
    <w:rsid w:val="000F3193"/>
    <w:rsid w:val="000F3346"/>
    <w:rsid w:val="000F589B"/>
    <w:rsid w:val="000F610B"/>
    <w:rsid w:val="000F6C9E"/>
    <w:rsid w:val="0010194D"/>
    <w:rsid w:val="00101AA1"/>
    <w:rsid w:val="00102975"/>
    <w:rsid w:val="00103D59"/>
    <w:rsid w:val="0010401F"/>
    <w:rsid w:val="001041A3"/>
    <w:rsid w:val="001041A6"/>
    <w:rsid w:val="00104B7E"/>
    <w:rsid w:val="0010589A"/>
    <w:rsid w:val="00105B60"/>
    <w:rsid w:val="001067E7"/>
    <w:rsid w:val="00107362"/>
    <w:rsid w:val="00107A68"/>
    <w:rsid w:val="00111820"/>
    <w:rsid w:val="00112054"/>
    <w:rsid w:val="00113107"/>
    <w:rsid w:val="00114998"/>
    <w:rsid w:val="00115190"/>
    <w:rsid w:val="00115648"/>
    <w:rsid w:val="00115A1E"/>
    <w:rsid w:val="0011658B"/>
    <w:rsid w:val="00120EE2"/>
    <w:rsid w:val="0012122C"/>
    <w:rsid w:val="00121711"/>
    <w:rsid w:val="00122F4D"/>
    <w:rsid w:val="0012441D"/>
    <w:rsid w:val="00125334"/>
    <w:rsid w:val="001255CC"/>
    <w:rsid w:val="0012578B"/>
    <w:rsid w:val="00126806"/>
    <w:rsid w:val="00127CB3"/>
    <w:rsid w:val="0013118E"/>
    <w:rsid w:val="00131D22"/>
    <w:rsid w:val="00131F3D"/>
    <w:rsid w:val="00132108"/>
    <w:rsid w:val="0013399B"/>
    <w:rsid w:val="00133F81"/>
    <w:rsid w:val="0013445D"/>
    <w:rsid w:val="00134BEF"/>
    <w:rsid w:val="00135279"/>
    <w:rsid w:val="0013579B"/>
    <w:rsid w:val="00136DE9"/>
    <w:rsid w:val="001373E7"/>
    <w:rsid w:val="00140439"/>
    <w:rsid w:val="0014154D"/>
    <w:rsid w:val="00141694"/>
    <w:rsid w:val="0014182D"/>
    <w:rsid w:val="00141B7C"/>
    <w:rsid w:val="00142D28"/>
    <w:rsid w:val="001431DB"/>
    <w:rsid w:val="00143258"/>
    <w:rsid w:val="001438F6"/>
    <w:rsid w:val="00143A0B"/>
    <w:rsid w:val="001442C3"/>
    <w:rsid w:val="001457D8"/>
    <w:rsid w:val="00145C47"/>
    <w:rsid w:val="001467A1"/>
    <w:rsid w:val="001469C2"/>
    <w:rsid w:val="00147122"/>
    <w:rsid w:val="00147762"/>
    <w:rsid w:val="00147A4F"/>
    <w:rsid w:val="0015015C"/>
    <w:rsid w:val="001508FA"/>
    <w:rsid w:val="00150BE8"/>
    <w:rsid w:val="00151906"/>
    <w:rsid w:val="00151E1D"/>
    <w:rsid w:val="00151F46"/>
    <w:rsid w:val="0015243A"/>
    <w:rsid w:val="00152BF3"/>
    <w:rsid w:val="001534C2"/>
    <w:rsid w:val="00153855"/>
    <w:rsid w:val="0015401B"/>
    <w:rsid w:val="00154318"/>
    <w:rsid w:val="001556FF"/>
    <w:rsid w:val="00155905"/>
    <w:rsid w:val="00155BCE"/>
    <w:rsid w:val="001565CF"/>
    <w:rsid w:val="00157628"/>
    <w:rsid w:val="00160756"/>
    <w:rsid w:val="0016088E"/>
    <w:rsid w:val="001612CC"/>
    <w:rsid w:val="00161B69"/>
    <w:rsid w:val="001622B3"/>
    <w:rsid w:val="001625F7"/>
    <w:rsid w:val="00162F29"/>
    <w:rsid w:val="00163637"/>
    <w:rsid w:val="00163D5C"/>
    <w:rsid w:val="0016423C"/>
    <w:rsid w:val="0016440C"/>
    <w:rsid w:val="001651A2"/>
    <w:rsid w:val="0016540E"/>
    <w:rsid w:val="001658DB"/>
    <w:rsid w:val="001658F7"/>
    <w:rsid w:val="00165D74"/>
    <w:rsid w:val="00166B77"/>
    <w:rsid w:val="00166B83"/>
    <w:rsid w:val="00166F58"/>
    <w:rsid w:val="00170CA7"/>
    <w:rsid w:val="00170EFF"/>
    <w:rsid w:val="001713BB"/>
    <w:rsid w:val="001718E0"/>
    <w:rsid w:val="00171E9D"/>
    <w:rsid w:val="00172230"/>
    <w:rsid w:val="00172A3E"/>
    <w:rsid w:val="00173BBC"/>
    <w:rsid w:val="00173EEA"/>
    <w:rsid w:val="001753BB"/>
    <w:rsid w:val="00175518"/>
    <w:rsid w:val="00175F7E"/>
    <w:rsid w:val="00175FBD"/>
    <w:rsid w:val="001761E3"/>
    <w:rsid w:val="00180010"/>
    <w:rsid w:val="00180AAF"/>
    <w:rsid w:val="00181489"/>
    <w:rsid w:val="00182EF2"/>
    <w:rsid w:val="00183212"/>
    <w:rsid w:val="001834C5"/>
    <w:rsid w:val="001839D8"/>
    <w:rsid w:val="0018469E"/>
    <w:rsid w:val="00184EA2"/>
    <w:rsid w:val="00185084"/>
    <w:rsid w:val="00186E71"/>
    <w:rsid w:val="00187168"/>
    <w:rsid w:val="001878EA"/>
    <w:rsid w:val="0019043A"/>
    <w:rsid w:val="00190830"/>
    <w:rsid w:val="00191A78"/>
    <w:rsid w:val="00192584"/>
    <w:rsid w:val="00192B3A"/>
    <w:rsid w:val="00193AB7"/>
    <w:rsid w:val="00194111"/>
    <w:rsid w:val="0019587D"/>
    <w:rsid w:val="001958A4"/>
    <w:rsid w:val="00195934"/>
    <w:rsid w:val="00196D8C"/>
    <w:rsid w:val="00196ED5"/>
    <w:rsid w:val="001973FE"/>
    <w:rsid w:val="00197AB0"/>
    <w:rsid w:val="001A0A95"/>
    <w:rsid w:val="001A113B"/>
    <w:rsid w:val="001A116F"/>
    <w:rsid w:val="001A1845"/>
    <w:rsid w:val="001A2914"/>
    <w:rsid w:val="001A315E"/>
    <w:rsid w:val="001A41DF"/>
    <w:rsid w:val="001A5072"/>
    <w:rsid w:val="001A768E"/>
    <w:rsid w:val="001A7852"/>
    <w:rsid w:val="001B06D5"/>
    <w:rsid w:val="001B0F1D"/>
    <w:rsid w:val="001B19FB"/>
    <w:rsid w:val="001B1A8D"/>
    <w:rsid w:val="001B27E5"/>
    <w:rsid w:val="001B3794"/>
    <w:rsid w:val="001B3CDA"/>
    <w:rsid w:val="001B46F8"/>
    <w:rsid w:val="001B59CC"/>
    <w:rsid w:val="001B6C94"/>
    <w:rsid w:val="001B79F7"/>
    <w:rsid w:val="001B7AF5"/>
    <w:rsid w:val="001C04AF"/>
    <w:rsid w:val="001C067A"/>
    <w:rsid w:val="001C0DE6"/>
    <w:rsid w:val="001C0F83"/>
    <w:rsid w:val="001C1A44"/>
    <w:rsid w:val="001C1DF9"/>
    <w:rsid w:val="001C1E12"/>
    <w:rsid w:val="001C2A1E"/>
    <w:rsid w:val="001C2E80"/>
    <w:rsid w:val="001C31E0"/>
    <w:rsid w:val="001C56E8"/>
    <w:rsid w:val="001C6FAB"/>
    <w:rsid w:val="001C730B"/>
    <w:rsid w:val="001C7930"/>
    <w:rsid w:val="001D1473"/>
    <w:rsid w:val="001D251C"/>
    <w:rsid w:val="001D35F6"/>
    <w:rsid w:val="001D4B4A"/>
    <w:rsid w:val="001D6700"/>
    <w:rsid w:val="001E1779"/>
    <w:rsid w:val="001E2288"/>
    <w:rsid w:val="001E2DE1"/>
    <w:rsid w:val="001E2E82"/>
    <w:rsid w:val="001E4325"/>
    <w:rsid w:val="001E4899"/>
    <w:rsid w:val="001E6B96"/>
    <w:rsid w:val="001E6F40"/>
    <w:rsid w:val="001F05FD"/>
    <w:rsid w:val="001F092D"/>
    <w:rsid w:val="001F3760"/>
    <w:rsid w:val="001F3BB3"/>
    <w:rsid w:val="001F3FC4"/>
    <w:rsid w:val="001F52A1"/>
    <w:rsid w:val="001F5565"/>
    <w:rsid w:val="001F5982"/>
    <w:rsid w:val="001F5990"/>
    <w:rsid w:val="001F5DCE"/>
    <w:rsid w:val="001F6E0B"/>
    <w:rsid w:val="0020023F"/>
    <w:rsid w:val="00201116"/>
    <w:rsid w:val="00202395"/>
    <w:rsid w:val="00202AFF"/>
    <w:rsid w:val="00202E8A"/>
    <w:rsid w:val="0020313C"/>
    <w:rsid w:val="00203558"/>
    <w:rsid w:val="0020374D"/>
    <w:rsid w:val="00203A16"/>
    <w:rsid w:val="00203F9C"/>
    <w:rsid w:val="0020443D"/>
    <w:rsid w:val="00204FB2"/>
    <w:rsid w:val="002065E9"/>
    <w:rsid w:val="002070FC"/>
    <w:rsid w:val="0020762A"/>
    <w:rsid w:val="002100CA"/>
    <w:rsid w:val="00210D5D"/>
    <w:rsid w:val="00211648"/>
    <w:rsid w:val="0021248C"/>
    <w:rsid w:val="0021326E"/>
    <w:rsid w:val="002132F4"/>
    <w:rsid w:val="00215077"/>
    <w:rsid w:val="00215DDE"/>
    <w:rsid w:val="002167A4"/>
    <w:rsid w:val="0022038C"/>
    <w:rsid w:val="002208F4"/>
    <w:rsid w:val="0022134B"/>
    <w:rsid w:val="002218D6"/>
    <w:rsid w:val="00222447"/>
    <w:rsid w:val="002237FA"/>
    <w:rsid w:val="00223823"/>
    <w:rsid w:val="00223C45"/>
    <w:rsid w:val="002250B7"/>
    <w:rsid w:val="00225338"/>
    <w:rsid w:val="00225C24"/>
    <w:rsid w:val="002261D8"/>
    <w:rsid w:val="0022741D"/>
    <w:rsid w:val="002274F4"/>
    <w:rsid w:val="00227A8E"/>
    <w:rsid w:val="00227AB6"/>
    <w:rsid w:val="00230111"/>
    <w:rsid w:val="00231E14"/>
    <w:rsid w:val="002324AA"/>
    <w:rsid w:val="00233C6E"/>
    <w:rsid w:val="00233F47"/>
    <w:rsid w:val="0023416C"/>
    <w:rsid w:val="0023557C"/>
    <w:rsid w:val="002359DD"/>
    <w:rsid w:val="002360B2"/>
    <w:rsid w:val="00236467"/>
    <w:rsid w:val="002374C2"/>
    <w:rsid w:val="002414D8"/>
    <w:rsid w:val="002423E0"/>
    <w:rsid w:val="00242FB5"/>
    <w:rsid w:val="0024502F"/>
    <w:rsid w:val="0024684A"/>
    <w:rsid w:val="00247BAC"/>
    <w:rsid w:val="00247F07"/>
    <w:rsid w:val="00247F36"/>
    <w:rsid w:val="002513B6"/>
    <w:rsid w:val="00251404"/>
    <w:rsid w:val="00252176"/>
    <w:rsid w:val="00252356"/>
    <w:rsid w:val="0025265B"/>
    <w:rsid w:val="002531E6"/>
    <w:rsid w:val="00253AF0"/>
    <w:rsid w:val="00253E47"/>
    <w:rsid w:val="002546C8"/>
    <w:rsid w:val="00254BB6"/>
    <w:rsid w:val="00255262"/>
    <w:rsid w:val="0025578B"/>
    <w:rsid w:val="00256485"/>
    <w:rsid w:val="002569DE"/>
    <w:rsid w:val="00257749"/>
    <w:rsid w:val="00257A5E"/>
    <w:rsid w:val="00257B7A"/>
    <w:rsid w:val="00257C07"/>
    <w:rsid w:val="00257CC5"/>
    <w:rsid w:val="002607DC"/>
    <w:rsid w:val="00261D8D"/>
    <w:rsid w:val="00262E5B"/>
    <w:rsid w:val="002647C9"/>
    <w:rsid w:val="00264D0E"/>
    <w:rsid w:val="002653CF"/>
    <w:rsid w:val="002665E6"/>
    <w:rsid w:val="00266DB6"/>
    <w:rsid w:val="00267585"/>
    <w:rsid w:val="00267C3C"/>
    <w:rsid w:val="00271345"/>
    <w:rsid w:val="002726A4"/>
    <w:rsid w:val="0027368E"/>
    <w:rsid w:val="00273AB9"/>
    <w:rsid w:val="00274C5A"/>
    <w:rsid w:val="00275A4D"/>
    <w:rsid w:val="00276086"/>
    <w:rsid w:val="00277315"/>
    <w:rsid w:val="00277344"/>
    <w:rsid w:val="00277542"/>
    <w:rsid w:val="00277E5D"/>
    <w:rsid w:val="00280307"/>
    <w:rsid w:val="002808EA"/>
    <w:rsid w:val="00280FD3"/>
    <w:rsid w:val="00281050"/>
    <w:rsid w:val="00282069"/>
    <w:rsid w:val="00282283"/>
    <w:rsid w:val="00283F2E"/>
    <w:rsid w:val="00284936"/>
    <w:rsid w:val="00286ACE"/>
    <w:rsid w:val="00286B45"/>
    <w:rsid w:val="00286FE6"/>
    <w:rsid w:val="002877D1"/>
    <w:rsid w:val="0029193E"/>
    <w:rsid w:val="002932E2"/>
    <w:rsid w:val="002938FB"/>
    <w:rsid w:val="002941F0"/>
    <w:rsid w:val="00296045"/>
    <w:rsid w:val="0029623F"/>
    <w:rsid w:val="00296839"/>
    <w:rsid w:val="0029736D"/>
    <w:rsid w:val="00297A81"/>
    <w:rsid w:val="00297B35"/>
    <w:rsid w:val="002A0845"/>
    <w:rsid w:val="002A15E1"/>
    <w:rsid w:val="002A28D4"/>
    <w:rsid w:val="002A31AF"/>
    <w:rsid w:val="002A4253"/>
    <w:rsid w:val="002A49F1"/>
    <w:rsid w:val="002A4E91"/>
    <w:rsid w:val="002A50AC"/>
    <w:rsid w:val="002A5DF7"/>
    <w:rsid w:val="002A60A1"/>
    <w:rsid w:val="002A68EC"/>
    <w:rsid w:val="002A74E8"/>
    <w:rsid w:val="002A7594"/>
    <w:rsid w:val="002A7601"/>
    <w:rsid w:val="002B0E80"/>
    <w:rsid w:val="002B1107"/>
    <w:rsid w:val="002B2B3C"/>
    <w:rsid w:val="002B688F"/>
    <w:rsid w:val="002B6B02"/>
    <w:rsid w:val="002B7068"/>
    <w:rsid w:val="002B7D27"/>
    <w:rsid w:val="002B7DF2"/>
    <w:rsid w:val="002C1D0B"/>
    <w:rsid w:val="002C1EB0"/>
    <w:rsid w:val="002C2160"/>
    <w:rsid w:val="002C290E"/>
    <w:rsid w:val="002C424C"/>
    <w:rsid w:val="002C4718"/>
    <w:rsid w:val="002C4A91"/>
    <w:rsid w:val="002C50E0"/>
    <w:rsid w:val="002C5FA8"/>
    <w:rsid w:val="002C62D0"/>
    <w:rsid w:val="002C6312"/>
    <w:rsid w:val="002C65DE"/>
    <w:rsid w:val="002C6B2F"/>
    <w:rsid w:val="002C700B"/>
    <w:rsid w:val="002C798A"/>
    <w:rsid w:val="002D0730"/>
    <w:rsid w:val="002D27B7"/>
    <w:rsid w:val="002D2A64"/>
    <w:rsid w:val="002D33AD"/>
    <w:rsid w:val="002D433E"/>
    <w:rsid w:val="002D461E"/>
    <w:rsid w:val="002D5F77"/>
    <w:rsid w:val="002D611A"/>
    <w:rsid w:val="002D74F4"/>
    <w:rsid w:val="002D755A"/>
    <w:rsid w:val="002D77DA"/>
    <w:rsid w:val="002D7F96"/>
    <w:rsid w:val="002E0BFC"/>
    <w:rsid w:val="002E1456"/>
    <w:rsid w:val="002E2168"/>
    <w:rsid w:val="002E2DC7"/>
    <w:rsid w:val="002E2EEF"/>
    <w:rsid w:val="002E2FFC"/>
    <w:rsid w:val="002E3A33"/>
    <w:rsid w:val="002E3CE0"/>
    <w:rsid w:val="002E5CFE"/>
    <w:rsid w:val="002E5D1D"/>
    <w:rsid w:val="002E5E05"/>
    <w:rsid w:val="002E5F68"/>
    <w:rsid w:val="002E6A02"/>
    <w:rsid w:val="002E6C7C"/>
    <w:rsid w:val="002E7273"/>
    <w:rsid w:val="002E79C7"/>
    <w:rsid w:val="002E79E3"/>
    <w:rsid w:val="002F04C8"/>
    <w:rsid w:val="002F17B4"/>
    <w:rsid w:val="002F25BF"/>
    <w:rsid w:val="002F3887"/>
    <w:rsid w:val="002F5628"/>
    <w:rsid w:val="002F5BD0"/>
    <w:rsid w:val="002F6AE8"/>
    <w:rsid w:val="002F72A8"/>
    <w:rsid w:val="002F74FF"/>
    <w:rsid w:val="002F7FAC"/>
    <w:rsid w:val="00300002"/>
    <w:rsid w:val="003007A9"/>
    <w:rsid w:val="00301480"/>
    <w:rsid w:val="0030218F"/>
    <w:rsid w:val="0030254F"/>
    <w:rsid w:val="00302935"/>
    <w:rsid w:val="00303A3F"/>
    <w:rsid w:val="00304AF2"/>
    <w:rsid w:val="00305CA4"/>
    <w:rsid w:val="00305D1E"/>
    <w:rsid w:val="003076E7"/>
    <w:rsid w:val="00307FBA"/>
    <w:rsid w:val="003109E0"/>
    <w:rsid w:val="0031119E"/>
    <w:rsid w:val="003118DC"/>
    <w:rsid w:val="003119DE"/>
    <w:rsid w:val="00311FE1"/>
    <w:rsid w:val="00313135"/>
    <w:rsid w:val="00314B65"/>
    <w:rsid w:val="00315AE0"/>
    <w:rsid w:val="00315E54"/>
    <w:rsid w:val="00315FDA"/>
    <w:rsid w:val="0031723D"/>
    <w:rsid w:val="00317C55"/>
    <w:rsid w:val="0032002F"/>
    <w:rsid w:val="0032018C"/>
    <w:rsid w:val="0032080B"/>
    <w:rsid w:val="00320C3C"/>
    <w:rsid w:val="00320EC0"/>
    <w:rsid w:val="00321163"/>
    <w:rsid w:val="00321F6F"/>
    <w:rsid w:val="00322D09"/>
    <w:rsid w:val="003231FD"/>
    <w:rsid w:val="003234FB"/>
    <w:rsid w:val="00323ADA"/>
    <w:rsid w:val="0032543E"/>
    <w:rsid w:val="0032572B"/>
    <w:rsid w:val="00325F9D"/>
    <w:rsid w:val="00326E45"/>
    <w:rsid w:val="00327381"/>
    <w:rsid w:val="003277CE"/>
    <w:rsid w:val="003300DA"/>
    <w:rsid w:val="003306ED"/>
    <w:rsid w:val="0033144B"/>
    <w:rsid w:val="003316E7"/>
    <w:rsid w:val="003321FA"/>
    <w:rsid w:val="00332968"/>
    <w:rsid w:val="00332D25"/>
    <w:rsid w:val="00332EB9"/>
    <w:rsid w:val="0033573A"/>
    <w:rsid w:val="00335BAD"/>
    <w:rsid w:val="00335E65"/>
    <w:rsid w:val="00335E6D"/>
    <w:rsid w:val="003375A9"/>
    <w:rsid w:val="0034038A"/>
    <w:rsid w:val="00340FA6"/>
    <w:rsid w:val="0034185D"/>
    <w:rsid w:val="00341A82"/>
    <w:rsid w:val="003423BA"/>
    <w:rsid w:val="00343019"/>
    <w:rsid w:val="003430AC"/>
    <w:rsid w:val="0034356E"/>
    <w:rsid w:val="00343699"/>
    <w:rsid w:val="0034422B"/>
    <w:rsid w:val="003446F1"/>
    <w:rsid w:val="00344B2B"/>
    <w:rsid w:val="00344F86"/>
    <w:rsid w:val="00345827"/>
    <w:rsid w:val="003460FB"/>
    <w:rsid w:val="00347195"/>
    <w:rsid w:val="003479E3"/>
    <w:rsid w:val="00347B06"/>
    <w:rsid w:val="00347D80"/>
    <w:rsid w:val="00347DE7"/>
    <w:rsid w:val="00351CD1"/>
    <w:rsid w:val="00351FFA"/>
    <w:rsid w:val="003520E3"/>
    <w:rsid w:val="003526A3"/>
    <w:rsid w:val="003529B0"/>
    <w:rsid w:val="00352C3C"/>
    <w:rsid w:val="003534E1"/>
    <w:rsid w:val="00353CC0"/>
    <w:rsid w:val="003545DB"/>
    <w:rsid w:val="003548C0"/>
    <w:rsid w:val="003562D6"/>
    <w:rsid w:val="003566BA"/>
    <w:rsid w:val="00361FFF"/>
    <w:rsid w:val="00362BB7"/>
    <w:rsid w:val="0036745F"/>
    <w:rsid w:val="00367548"/>
    <w:rsid w:val="0037003C"/>
    <w:rsid w:val="003707E9"/>
    <w:rsid w:val="00371C0B"/>
    <w:rsid w:val="00371C93"/>
    <w:rsid w:val="00371FD6"/>
    <w:rsid w:val="0037203F"/>
    <w:rsid w:val="00372418"/>
    <w:rsid w:val="00372807"/>
    <w:rsid w:val="00373AE1"/>
    <w:rsid w:val="003747DE"/>
    <w:rsid w:val="00374A40"/>
    <w:rsid w:val="00374C87"/>
    <w:rsid w:val="00375409"/>
    <w:rsid w:val="00375978"/>
    <w:rsid w:val="00375D5B"/>
    <w:rsid w:val="003773C3"/>
    <w:rsid w:val="003776A5"/>
    <w:rsid w:val="0037774B"/>
    <w:rsid w:val="00377FD8"/>
    <w:rsid w:val="00380A29"/>
    <w:rsid w:val="00381453"/>
    <w:rsid w:val="00381719"/>
    <w:rsid w:val="00381C5B"/>
    <w:rsid w:val="00382598"/>
    <w:rsid w:val="003838B1"/>
    <w:rsid w:val="00383E17"/>
    <w:rsid w:val="003840F9"/>
    <w:rsid w:val="0038465D"/>
    <w:rsid w:val="00385B5F"/>
    <w:rsid w:val="00386FAB"/>
    <w:rsid w:val="003878B2"/>
    <w:rsid w:val="003900BF"/>
    <w:rsid w:val="0039044D"/>
    <w:rsid w:val="0039136A"/>
    <w:rsid w:val="00391F02"/>
    <w:rsid w:val="00391F5E"/>
    <w:rsid w:val="00392657"/>
    <w:rsid w:val="00392A1D"/>
    <w:rsid w:val="00393BD0"/>
    <w:rsid w:val="00393F43"/>
    <w:rsid w:val="003955ED"/>
    <w:rsid w:val="003966C3"/>
    <w:rsid w:val="00396BE8"/>
    <w:rsid w:val="003972F4"/>
    <w:rsid w:val="003A0047"/>
    <w:rsid w:val="003A0384"/>
    <w:rsid w:val="003A08B4"/>
    <w:rsid w:val="003A1A6D"/>
    <w:rsid w:val="003A3A2B"/>
    <w:rsid w:val="003A3B4F"/>
    <w:rsid w:val="003A3C36"/>
    <w:rsid w:val="003A4900"/>
    <w:rsid w:val="003A49B2"/>
    <w:rsid w:val="003A4B45"/>
    <w:rsid w:val="003A5257"/>
    <w:rsid w:val="003A57E9"/>
    <w:rsid w:val="003A5B8C"/>
    <w:rsid w:val="003A6BD9"/>
    <w:rsid w:val="003A6D04"/>
    <w:rsid w:val="003A70B8"/>
    <w:rsid w:val="003A722B"/>
    <w:rsid w:val="003B0B5D"/>
    <w:rsid w:val="003B1ADA"/>
    <w:rsid w:val="003B2948"/>
    <w:rsid w:val="003B29D8"/>
    <w:rsid w:val="003B3DCF"/>
    <w:rsid w:val="003B4376"/>
    <w:rsid w:val="003B4827"/>
    <w:rsid w:val="003B60F6"/>
    <w:rsid w:val="003B6776"/>
    <w:rsid w:val="003C1565"/>
    <w:rsid w:val="003C24CF"/>
    <w:rsid w:val="003C2563"/>
    <w:rsid w:val="003C544B"/>
    <w:rsid w:val="003C5771"/>
    <w:rsid w:val="003C67C9"/>
    <w:rsid w:val="003C6DD2"/>
    <w:rsid w:val="003C704B"/>
    <w:rsid w:val="003D010C"/>
    <w:rsid w:val="003D024D"/>
    <w:rsid w:val="003D05CA"/>
    <w:rsid w:val="003D09AA"/>
    <w:rsid w:val="003D0A1A"/>
    <w:rsid w:val="003D20C7"/>
    <w:rsid w:val="003D2413"/>
    <w:rsid w:val="003D2979"/>
    <w:rsid w:val="003D3622"/>
    <w:rsid w:val="003D3E6F"/>
    <w:rsid w:val="003D41A0"/>
    <w:rsid w:val="003D4B76"/>
    <w:rsid w:val="003D563B"/>
    <w:rsid w:val="003E0ABF"/>
    <w:rsid w:val="003E0E5B"/>
    <w:rsid w:val="003E14CE"/>
    <w:rsid w:val="003E225A"/>
    <w:rsid w:val="003E25F1"/>
    <w:rsid w:val="003E4803"/>
    <w:rsid w:val="003E53C1"/>
    <w:rsid w:val="003E69D4"/>
    <w:rsid w:val="003E6CE6"/>
    <w:rsid w:val="003F189E"/>
    <w:rsid w:val="003F1A74"/>
    <w:rsid w:val="003F35CA"/>
    <w:rsid w:val="003F523B"/>
    <w:rsid w:val="003F59AD"/>
    <w:rsid w:val="003F6039"/>
    <w:rsid w:val="004006C1"/>
    <w:rsid w:val="004009CE"/>
    <w:rsid w:val="00400D02"/>
    <w:rsid w:val="004016B4"/>
    <w:rsid w:val="00401E8C"/>
    <w:rsid w:val="0040260E"/>
    <w:rsid w:val="004028FF"/>
    <w:rsid w:val="00403537"/>
    <w:rsid w:val="0040359E"/>
    <w:rsid w:val="004037D3"/>
    <w:rsid w:val="00404B3B"/>
    <w:rsid w:val="00405FD2"/>
    <w:rsid w:val="004063C1"/>
    <w:rsid w:val="00407213"/>
    <w:rsid w:val="004072C4"/>
    <w:rsid w:val="00411201"/>
    <w:rsid w:val="004121FA"/>
    <w:rsid w:val="00412B84"/>
    <w:rsid w:val="00412FC5"/>
    <w:rsid w:val="004130FB"/>
    <w:rsid w:val="00414090"/>
    <w:rsid w:val="004141C6"/>
    <w:rsid w:val="004144D2"/>
    <w:rsid w:val="004148CD"/>
    <w:rsid w:val="00414928"/>
    <w:rsid w:val="004156CB"/>
    <w:rsid w:val="004164E7"/>
    <w:rsid w:val="0041672D"/>
    <w:rsid w:val="00416AF5"/>
    <w:rsid w:val="00416DA4"/>
    <w:rsid w:val="00416F13"/>
    <w:rsid w:val="00417A02"/>
    <w:rsid w:val="00420B64"/>
    <w:rsid w:val="00420C4F"/>
    <w:rsid w:val="00421C67"/>
    <w:rsid w:val="004220F1"/>
    <w:rsid w:val="00423486"/>
    <w:rsid w:val="00424208"/>
    <w:rsid w:val="00424711"/>
    <w:rsid w:val="00424A71"/>
    <w:rsid w:val="00425443"/>
    <w:rsid w:val="00427420"/>
    <w:rsid w:val="0043214F"/>
    <w:rsid w:val="00433334"/>
    <w:rsid w:val="00433379"/>
    <w:rsid w:val="0043353B"/>
    <w:rsid w:val="004337AB"/>
    <w:rsid w:val="0043445B"/>
    <w:rsid w:val="00435CBE"/>
    <w:rsid w:val="0043623A"/>
    <w:rsid w:val="0043719C"/>
    <w:rsid w:val="0043749C"/>
    <w:rsid w:val="00437E01"/>
    <w:rsid w:val="00445B01"/>
    <w:rsid w:val="00446547"/>
    <w:rsid w:val="0044720C"/>
    <w:rsid w:val="004523AD"/>
    <w:rsid w:val="00453399"/>
    <w:rsid w:val="004536AE"/>
    <w:rsid w:val="00454B92"/>
    <w:rsid w:val="00456386"/>
    <w:rsid w:val="0045798E"/>
    <w:rsid w:val="00461174"/>
    <w:rsid w:val="0046135D"/>
    <w:rsid w:val="00461B7C"/>
    <w:rsid w:val="00463BA3"/>
    <w:rsid w:val="00465195"/>
    <w:rsid w:val="0046519B"/>
    <w:rsid w:val="0046669A"/>
    <w:rsid w:val="00467687"/>
    <w:rsid w:val="00470456"/>
    <w:rsid w:val="00470956"/>
    <w:rsid w:val="00470BA6"/>
    <w:rsid w:val="00470D9C"/>
    <w:rsid w:val="0047100B"/>
    <w:rsid w:val="004714B7"/>
    <w:rsid w:val="00472BFA"/>
    <w:rsid w:val="00472D40"/>
    <w:rsid w:val="00473213"/>
    <w:rsid w:val="00473899"/>
    <w:rsid w:val="0047434B"/>
    <w:rsid w:val="00474E65"/>
    <w:rsid w:val="0047716F"/>
    <w:rsid w:val="00477708"/>
    <w:rsid w:val="00477A66"/>
    <w:rsid w:val="00477DBF"/>
    <w:rsid w:val="00477F05"/>
    <w:rsid w:val="004802E7"/>
    <w:rsid w:val="00481FFC"/>
    <w:rsid w:val="00482189"/>
    <w:rsid w:val="0048221F"/>
    <w:rsid w:val="0048240A"/>
    <w:rsid w:val="00482706"/>
    <w:rsid w:val="00482FD2"/>
    <w:rsid w:val="004845D2"/>
    <w:rsid w:val="00484D3A"/>
    <w:rsid w:val="004851CA"/>
    <w:rsid w:val="0048645B"/>
    <w:rsid w:val="00486EC4"/>
    <w:rsid w:val="00487639"/>
    <w:rsid w:val="00490C19"/>
    <w:rsid w:val="00490F3D"/>
    <w:rsid w:val="00491596"/>
    <w:rsid w:val="00492C78"/>
    <w:rsid w:val="004935DA"/>
    <w:rsid w:val="00493821"/>
    <w:rsid w:val="00493F13"/>
    <w:rsid w:val="00494916"/>
    <w:rsid w:val="0049566A"/>
    <w:rsid w:val="00495E7C"/>
    <w:rsid w:val="00496CEB"/>
    <w:rsid w:val="004A096E"/>
    <w:rsid w:val="004A0EA6"/>
    <w:rsid w:val="004A108D"/>
    <w:rsid w:val="004A19BA"/>
    <w:rsid w:val="004A19EA"/>
    <w:rsid w:val="004A1D1D"/>
    <w:rsid w:val="004A21EE"/>
    <w:rsid w:val="004A238B"/>
    <w:rsid w:val="004A2E22"/>
    <w:rsid w:val="004A3798"/>
    <w:rsid w:val="004A3D8D"/>
    <w:rsid w:val="004A3E24"/>
    <w:rsid w:val="004A4346"/>
    <w:rsid w:val="004A456F"/>
    <w:rsid w:val="004A4C8C"/>
    <w:rsid w:val="004A4E31"/>
    <w:rsid w:val="004A5AF9"/>
    <w:rsid w:val="004A77E6"/>
    <w:rsid w:val="004A7C3E"/>
    <w:rsid w:val="004B0153"/>
    <w:rsid w:val="004B15A6"/>
    <w:rsid w:val="004B16F8"/>
    <w:rsid w:val="004B241D"/>
    <w:rsid w:val="004B2620"/>
    <w:rsid w:val="004B26DE"/>
    <w:rsid w:val="004B378D"/>
    <w:rsid w:val="004B3B7E"/>
    <w:rsid w:val="004B4D15"/>
    <w:rsid w:val="004B587E"/>
    <w:rsid w:val="004B5C28"/>
    <w:rsid w:val="004B5CD2"/>
    <w:rsid w:val="004B5E48"/>
    <w:rsid w:val="004B65B5"/>
    <w:rsid w:val="004B72A5"/>
    <w:rsid w:val="004C03E3"/>
    <w:rsid w:val="004C04E9"/>
    <w:rsid w:val="004C0A96"/>
    <w:rsid w:val="004C0E97"/>
    <w:rsid w:val="004C11C0"/>
    <w:rsid w:val="004C305D"/>
    <w:rsid w:val="004C38E4"/>
    <w:rsid w:val="004C3BC7"/>
    <w:rsid w:val="004C6AC7"/>
    <w:rsid w:val="004C7746"/>
    <w:rsid w:val="004D032B"/>
    <w:rsid w:val="004D1DBA"/>
    <w:rsid w:val="004D348B"/>
    <w:rsid w:val="004D34FC"/>
    <w:rsid w:val="004D378C"/>
    <w:rsid w:val="004D3E7D"/>
    <w:rsid w:val="004D48CA"/>
    <w:rsid w:val="004D4E6B"/>
    <w:rsid w:val="004D667A"/>
    <w:rsid w:val="004D6D47"/>
    <w:rsid w:val="004D6EFC"/>
    <w:rsid w:val="004D7234"/>
    <w:rsid w:val="004D7465"/>
    <w:rsid w:val="004E0302"/>
    <w:rsid w:val="004E0324"/>
    <w:rsid w:val="004E31E2"/>
    <w:rsid w:val="004E42F1"/>
    <w:rsid w:val="004E4C35"/>
    <w:rsid w:val="004E4C5A"/>
    <w:rsid w:val="004E5745"/>
    <w:rsid w:val="004E57FE"/>
    <w:rsid w:val="004E6AEB"/>
    <w:rsid w:val="004E748A"/>
    <w:rsid w:val="004F06A7"/>
    <w:rsid w:val="004F1CAB"/>
    <w:rsid w:val="004F237E"/>
    <w:rsid w:val="004F362B"/>
    <w:rsid w:val="004F39DB"/>
    <w:rsid w:val="004F3E95"/>
    <w:rsid w:val="004F5F57"/>
    <w:rsid w:val="004F74BD"/>
    <w:rsid w:val="004F766E"/>
    <w:rsid w:val="004F7A1C"/>
    <w:rsid w:val="00505B9E"/>
    <w:rsid w:val="00505C67"/>
    <w:rsid w:val="00505EF7"/>
    <w:rsid w:val="00506781"/>
    <w:rsid w:val="00506B11"/>
    <w:rsid w:val="0050773F"/>
    <w:rsid w:val="00507DC2"/>
    <w:rsid w:val="005101D4"/>
    <w:rsid w:val="005105D8"/>
    <w:rsid w:val="0051075C"/>
    <w:rsid w:val="005114DC"/>
    <w:rsid w:val="005122B5"/>
    <w:rsid w:val="0051265B"/>
    <w:rsid w:val="00512BB9"/>
    <w:rsid w:val="00513D4F"/>
    <w:rsid w:val="00514D2A"/>
    <w:rsid w:val="00516467"/>
    <w:rsid w:val="005165A1"/>
    <w:rsid w:val="00516850"/>
    <w:rsid w:val="00516C9D"/>
    <w:rsid w:val="00516D3F"/>
    <w:rsid w:val="00516EB4"/>
    <w:rsid w:val="0052092A"/>
    <w:rsid w:val="0052113C"/>
    <w:rsid w:val="00521635"/>
    <w:rsid w:val="00521946"/>
    <w:rsid w:val="005220DB"/>
    <w:rsid w:val="005223AE"/>
    <w:rsid w:val="00522962"/>
    <w:rsid w:val="00522EC7"/>
    <w:rsid w:val="005234CD"/>
    <w:rsid w:val="0052367F"/>
    <w:rsid w:val="005248DB"/>
    <w:rsid w:val="005249B7"/>
    <w:rsid w:val="00526551"/>
    <w:rsid w:val="00527FA2"/>
    <w:rsid w:val="00530E75"/>
    <w:rsid w:val="00530EAC"/>
    <w:rsid w:val="005317C3"/>
    <w:rsid w:val="00531FEC"/>
    <w:rsid w:val="00532643"/>
    <w:rsid w:val="005328B5"/>
    <w:rsid w:val="0053292C"/>
    <w:rsid w:val="00532C8C"/>
    <w:rsid w:val="005331F3"/>
    <w:rsid w:val="005334E8"/>
    <w:rsid w:val="00534625"/>
    <w:rsid w:val="00534FA3"/>
    <w:rsid w:val="00535964"/>
    <w:rsid w:val="00535D97"/>
    <w:rsid w:val="005369DD"/>
    <w:rsid w:val="00537096"/>
    <w:rsid w:val="00541048"/>
    <w:rsid w:val="00542A4D"/>
    <w:rsid w:val="00542AEB"/>
    <w:rsid w:val="005438FB"/>
    <w:rsid w:val="00543A0D"/>
    <w:rsid w:val="00544E83"/>
    <w:rsid w:val="005466E6"/>
    <w:rsid w:val="005513A4"/>
    <w:rsid w:val="005516FA"/>
    <w:rsid w:val="0055174C"/>
    <w:rsid w:val="00551AE7"/>
    <w:rsid w:val="005521C2"/>
    <w:rsid w:val="00553529"/>
    <w:rsid w:val="00553D0A"/>
    <w:rsid w:val="00554150"/>
    <w:rsid w:val="00554DEC"/>
    <w:rsid w:val="00555943"/>
    <w:rsid w:val="00557066"/>
    <w:rsid w:val="00557798"/>
    <w:rsid w:val="005607E2"/>
    <w:rsid w:val="005607F6"/>
    <w:rsid w:val="00562C0D"/>
    <w:rsid w:val="0056366E"/>
    <w:rsid w:val="0056367E"/>
    <w:rsid w:val="00564961"/>
    <w:rsid w:val="005649DE"/>
    <w:rsid w:val="00564C85"/>
    <w:rsid w:val="00564F6B"/>
    <w:rsid w:val="00565B2D"/>
    <w:rsid w:val="00566020"/>
    <w:rsid w:val="0056684E"/>
    <w:rsid w:val="00567B85"/>
    <w:rsid w:val="00570516"/>
    <w:rsid w:val="00571145"/>
    <w:rsid w:val="00572745"/>
    <w:rsid w:val="00572C3B"/>
    <w:rsid w:val="00572D4E"/>
    <w:rsid w:val="00572EE1"/>
    <w:rsid w:val="00572F20"/>
    <w:rsid w:val="00573644"/>
    <w:rsid w:val="005738A0"/>
    <w:rsid w:val="005743E1"/>
    <w:rsid w:val="00574847"/>
    <w:rsid w:val="0057495C"/>
    <w:rsid w:val="00576377"/>
    <w:rsid w:val="00576504"/>
    <w:rsid w:val="00576A7D"/>
    <w:rsid w:val="0057725F"/>
    <w:rsid w:val="00577F12"/>
    <w:rsid w:val="00580FC8"/>
    <w:rsid w:val="00581425"/>
    <w:rsid w:val="00581FE5"/>
    <w:rsid w:val="005820C0"/>
    <w:rsid w:val="005823E8"/>
    <w:rsid w:val="0058257B"/>
    <w:rsid w:val="00582605"/>
    <w:rsid w:val="00583399"/>
    <w:rsid w:val="005833F7"/>
    <w:rsid w:val="00583A51"/>
    <w:rsid w:val="00583FA2"/>
    <w:rsid w:val="00583FAF"/>
    <w:rsid w:val="00584B9F"/>
    <w:rsid w:val="00585EA6"/>
    <w:rsid w:val="0058602A"/>
    <w:rsid w:val="005864CC"/>
    <w:rsid w:val="0058668F"/>
    <w:rsid w:val="00586694"/>
    <w:rsid w:val="00586BA6"/>
    <w:rsid w:val="0058714C"/>
    <w:rsid w:val="00587270"/>
    <w:rsid w:val="005876C8"/>
    <w:rsid w:val="005901B9"/>
    <w:rsid w:val="005901F4"/>
    <w:rsid w:val="005908D2"/>
    <w:rsid w:val="00590A07"/>
    <w:rsid w:val="00592C3A"/>
    <w:rsid w:val="00593F6F"/>
    <w:rsid w:val="00594B6D"/>
    <w:rsid w:val="00594FFE"/>
    <w:rsid w:val="00597EAB"/>
    <w:rsid w:val="005A0DA9"/>
    <w:rsid w:val="005A16A9"/>
    <w:rsid w:val="005A199B"/>
    <w:rsid w:val="005A1B71"/>
    <w:rsid w:val="005A2CEC"/>
    <w:rsid w:val="005A2F59"/>
    <w:rsid w:val="005A36FF"/>
    <w:rsid w:val="005A393A"/>
    <w:rsid w:val="005A3AE3"/>
    <w:rsid w:val="005A3FE2"/>
    <w:rsid w:val="005A4C66"/>
    <w:rsid w:val="005A520D"/>
    <w:rsid w:val="005A6BC7"/>
    <w:rsid w:val="005A77CE"/>
    <w:rsid w:val="005B0B4F"/>
    <w:rsid w:val="005B1FB7"/>
    <w:rsid w:val="005B2425"/>
    <w:rsid w:val="005B2B4A"/>
    <w:rsid w:val="005B2FFF"/>
    <w:rsid w:val="005B3689"/>
    <w:rsid w:val="005B39CE"/>
    <w:rsid w:val="005B4792"/>
    <w:rsid w:val="005B4AD8"/>
    <w:rsid w:val="005B5327"/>
    <w:rsid w:val="005B54B2"/>
    <w:rsid w:val="005B5697"/>
    <w:rsid w:val="005B58A5"/>
    <w:rsid w:val="005B712F"/>
    <w:rsid w:val="005C0ED3"/>
    <w:rsid w:val="005C126B"/>
    <w:rsid w:val="005C15BD"/>
    <w:rsid w:val="005C17A4"/>
    <w:rsid w:val="005C1E46"/>
    <w:rsid w:val="005C2245"/>
    <w:rsid w:val="005C2FD2"/>
    <w:rsid w:val="005C3309"/>
    <w:rsid w:val="005C3334"/>
    <w:rsid w:val="005C4AED"/>
    <w:rsid w:val="005C4B11"/>
    <w:rsid w:val="005C4F5A"/>
    <w:rsid w:val="005C636E"/>
    <w:rsid w:val="005C67FA"/>
    <w:rsid w:val="005C69B5"/>
    <w:rsid w:val="005C705F"/>
    <w:rsid w:val="005C710D"/>
    <w:rsid w:val="005C7172"/>
    <w:rsid w:val="005C7428"/>
    <w:rsid w:val="005C76A1"/>
    <w:rsid w:val="005C7A1C"/>
    <w:rsid w:val="005D04A1"/>
    <w:rsid w:val="005D140E"/>
    <w:rsid w:val="005D2FAE"/>
    <w:rsid w:val="005D3921"/>
    <w:rsid w:val="005D3BB7"/>
    <w:rsid w:val="005D42BE"/>
    <w:rsid w:val="005D5ACC"/>
    <w:rsid w:val="005D5E45"/>
    <w:rsid w:val="005D5F24"/>
    <w:rsid w:val="005D6CAD"/>
    <w:rsid w:val="005D6F2D"/>
    <w:rsid w:val="005D7190"/>
    <w:rsid w:val="005D76B7"/>
    <w:rsid w:val="005E005F"/>
    <w:rsid w:val="005E1564"/>
    <w:rsid w:val="005E1745"/>
    <w:rsid w:val="005E1844"/>
    <w:rsid w:val="005E259C"/>
    <w:rsid w:val="005E2F94"/>
    <w:rsid w:val="005E4955"/>
    <w:rsid w:val="005E5FAC"/>
    <w:rsid w:val="005E601D"/>
    <w:rsid w:val="005E782F"/>
    <w:rsid w:val="005E7C6A"/>
    <w:rsid w:val="005F03B9"/>
    <w:rsid w:val="005F0942"/>
    <w:rsid w:val="005F0AAB"/>
    <w:rsid w:val="005F1481"/>
    <w:rsid w:val="005F177B"/>
    <w:rsid w:val="005F18AA"/>
    <w:rsid w:val="005F2696"/>
    <w:rsid w:val="005F2A12"/>
    <w:rsid w:val="005F2A49"/>
    <w:rsid w:val="005F2A93"/>
    <w:rsid w:val="005F3012"/>
    <w:rsid w:val="005F337F"/>
    <w:rsid w:val="005F35D6"/>
    <w:rsid w:val="005F408A"/>
    <w:rsid w:val="005F4D9A"/>
    <w:rsid w:val="005F5257"/>
    <w:rsid w:val="005F5B0B"/>
    <w:rsid w:val="005F69D9"/>
    <w:rsid w:val="005F759B"/>
    <w:rsid w:val="005F764F"/>
    <w:rsid w:val="005F7A03"/>
    <w:rsid w:val="005F7CA5"/>
    <w:rsid w:val="005F7CE2"/>
    <w:rsid w:val="00600024"/>
    <w:rsid w:val="006006CA"/>
    <w:rsid w:val="00601D2A"/>
    <w:rsid w:val="006039A5"/>
    <w:rsid w:val="00603C9F"/>
    <w:rsid w:val="00606719"/>
    <w:rsid w:val="00606B35"/>
    <w:rsid w:val="0060798F"/>
    <w:rsid w:val="00607EA8"/>
    <w:rsid w:val="00610378"/>
    <w:rsid w:val="006107CD"/>
    <w:rsid w:val="00610CE1"/>
    <w:rsid w:val="00610FCA"/>
    <w:rsid w:val="00611A67"/>
    <w:rsid w:val="00611CA1"/>
    <w:rsid w:val="00612633"/>
    <w:rsid w:val="00612F8B"/>
    <w:rsid w:val="0061333A"/>
    <w:rsid w:val="00613914"/>
    <w:rsid w:val="00613D0A"/>
    <w:rsid w:val="00614103"/>
    <w:rsid w:val="00614AFA"/>
    <w:rsid w:val="00614BB6"/>
    <w:rsid w:val="00615FFF"/>
    <w:rsid w:val="00616262"/>
    <w:rsid w:val="00616627"/>
    <w:rsid w:val="00616858"/>
    <w:rsid w:val="00616AA4"/>
    <w:rsid w:val="006200B1"/>
    <w:rsid w:val="00621CA9"/>
    <w:rsid w:val="00622D56"/>
    <w:rsid w:val="00622F5C"/>
    <w:rsid w:val="00623169"/>
    <w:rsid w:val="006234F3"/>
    <w:rsid w:val="00623A1D"/>
    <w:rsid w:val="0062407B"/>
    <w:rsid w:val="006249C8"/>
    <w:rsid w:val="00624E47"/>
    <w:rsid w:val="00625747"/>
    <w:rsid w:val="00625830"/>
    <w:rsid w:val="00625A30"/>
    <w:rsid w:val="0062743B"/>
    <w:rsid w:val="00627572"/>
    <w:rsid w:val="006279DC"/>
    <w:rsid w:val="00630AD3"/>
    <w:rsid w:val="006323CC"/>
    <w:rsid w:val="00632474"/>
    <w:rsid w:val="00633CDD"/>
    <w:rsid w:val="0063413C"/>
    <w:rsid w:val="006345AD"/>
    <w:rsid w:val="00635136"/>
    <w:rsid w:val="006403CD"/>
    <w:rsid w:val="0064228E"/>
    <w:rsid w:val="00642964"/>
    <w:rsid w:val="006434B7"/>
    <w:rsid w:val="0064452A"/>
    <w:rsid w:val="00645B02"/>
    <w:rsid w:val="006463C4"/>
    <w:rsid w:val="006465F7"/>
    <w:rsid w:val="00646A6A"/>
    <w:rsid w:val="00646A85"/>
    <w:rsid w:val="00647486"/>
    <w:rsid w:val="00647A0F"/>
    <w:rsid w:val="006501AF"/>
    <w:rsid w:val="00650E73"/>
    <w:rsid w:val="006518B1"/>
    <w:rsid w:val="00651911"/>
    <w:rsid w:val="006529DA"/>
    <w:rsid w:val="006555C8"/>
    <w:rsid w:val="0065565C"/>
    <w:rsid w:val="006558E9"/>
    <w:rsid w:val="00655D07"/>
    <w:rsid w:val="00655D7B"/>
    <w:rsid w:val="00656129"/>
    <w:rsid w:val="00656599"/>
    <w:rsid w:val="00657829"/>
    <w:rsid w:val="00657FEF"/>
    <w:rsid w:val="006604BC"/>
    <w:rsid w:val="006607CC"/>
    <w:rsid w:val="00660DCC"/>
    <w:rsid w:val="00662EB4"/>
    <w:rsid w:val="00663E10"/>
    <w:rsid w:val="00664F10"/>
    <w:rsid w:val="00665CEE"/>
    <w:rsid w:val="0066607E"/>
    <w:rsid w:val="006660EC"/>
    <w:rsid w:val="00667181"/>
    <w:rsid w:val="006676E9"/>
    <w:rsid w:val="0066782D"/>
    <w:rsid w:val="00667D73"/>
    <w:rsid w:val="00667E24"/>
    <w:rsid w:val="00667FEA"/>
    <w:rsid w:val="0067061A"/>
    <w:rsid w:val="0067087D"/>
    <w:rsid w:val="00670DC6"/>
    <w:rsid w:val="0067117D"/>
    <w:rsid w:val="006717F0"/>
    <w:rsid w:val="00671E81"/>
    <w:rsid w:val="00672339"/>
    <w:rsid w:val="00672A43"/>
    <w:rsid w:val="0067302E"/>
    <w:rsid w:val="006740D5"/>
    <w:rsid w:val="006742D6"/>
    <w:rsid w:val="00676EC5"/>
    <w:rsid w:val="00680453"/>
    <w:rsid w:val="00680614"/>
    <w:rsid w:val="00680BA1"/>
    <w:rsid w:val="00681716"/>
    <w:rsid w:val="00682268"/>
    <w:rsid w:val="0068229F"/>
    <w:rsid w:val="00682EB0"/>
    <w:rsid w:val="006847D6"/>
    <w:rsid w:val="00684DC3"/>
    <w:rsid w:val="00684EA3"/>
    <w:rsid w:val="0068524D"/>
    <w:rsid w:val="006869D3"/>
    <w:rsid w:val="00690454"/>
    <w:rsid w:val="00690E8A"/>
    <w:rsid w:val="006942AD"/>
    <w:rsid w:val="00694BD5"/>
    <w:rsid w:val="00694EB7"/>
    <w:rsid w:val="00695F8D"/>
    <w:rsid w:val="006A07A7"/>
    <w:rsid w:val="006A1CFD"/>
    <w:rsid w:val="006A21C3"/>
    <w:rsid w:val="006A28DC"/>
    <w:rsid w:val="006A299E"/>
    <w:rsid w:val="006A2AC7"/>
    <w:rsid w:val="006A38DA"/>
    <w:rsid w:val="006A3D0F"/>
    <w:rsid w:val="006A4A40"/>
    <w:rsid w:val="006A4B0C"/>
    <w:rsid w:val="006A4D18"/>
    <w:rsid w:val="006A4D92"/>
    <w:rsid w:val="006A5DC3"/>
    <w:rsid w:val="006A627C"/>
    <w:rsid w:val="006A69B1"/>
    <w:rsid w:val="006A776A"/>
    <w:rsid w:val="006B10F8"/>
    <w:rsid w:val="006B29A8"/>
    <w:rsid w:val="006B2B93"/>
    <w:rsid w:val="006B2D3F"/>
    <w:rsid w:val="006B306A"/>
    <w:rsid w:val="006B38A9"/>
    <w:rsid w:val="006B3ADB"/>
    <w:rsid w:val="006B3B79"/>
    <w:rsid w:val="006B3E5F"/>
    <w:rsid w:val="006B3E88"/>
    <w:rsid w:val="006B43BC"/>
    <w:rsid w:val="006B47C7"/>
    <w:rsid w:val="006B592B"/>
    <w:rsid w:val="006B5B0F"/>
    <w:rsid w:val="006B5F05"/>
    <w:rsid w:val="006B63B8"/>
    <w:rsid w:val="006B6591"/>
    <w:rsid w:val="006B65FC"/>
    <w:rsid w:val="006B6B13"/>
    <w:rsid w:val="006B6FA7"/>
    <w:rsid w:val="006B71DD"/>
    <w:rsid w:val="006C0279"/>
    <w:rsid w:val="006C0500"/>
    <w:rsid w:val="006C0A1C"/>
    <w:rsid w:val="006C147A"/>
    <w:rsid w:val="006C1695"/>
    <w:rsid w:val="006C2706"/>
    <w:rsid w:val="006C2B43"/>
    <w:rsid w:val="006C2D1E"/>
    <w:rsid w:val="006C3445"/>
    <w:rsid w:val="006C39F1"/>
    <w:rsid w:val="006C3BC3"/>
    <w:rsid w:val="006C3D9A"/>
    <w:rsid w:val="006C44E7"/>
    <w:rsid w:val="006C4DDB"/>
    <w:rsid w:val="006C4E03"/>
    <w:rsid w:val="006C51A0"/>
    <w:rsid w:val="006C5294"/>
    <w:rsid w:val="006C58F2"/>
    <w:rsid w:val="006C69B6"/>
    <w:rsid w:val="006C7EB6"/>
    <w:rsid w:val="006D24C9"/>
    <w:rsid w:val="006D295C"/>
    <w:rsid w:val="006D4A7F"/>
    <w:rsid w:val="006D5E6F"/>
    <w:rsid w:val="006D62D7"/>
    <w:rsid w:val="006D6332"/>
    <w:rsid w:val="006D6DE7"/>
    <w:rsid w:val="006D7709"/>
    <w:rsid w:val="006E11AF"/>
    <w:rsid w:val="006E16F7"/>
    <w:rsid w:val="006E2077"/>
    <w:rsid w:val="006E3083"/>
    <w:rsid w:val="006E36B4"/>
    <w:rsid w:val="006E3BD4"/>
    <w:rsid w:val="006E4345"/>
    <w:rsid w:val="006E48DF"/>
    <w:rsid w:val="006E50F6"/>
    <w:rsid w:val="006E58AE"/>
    <w:rsid w:val="006E5BF3"/>
    <w:rsid w:val="006E6C50"/>
    <w:rsid w:val="006E6EF7"/>
    <w:rsid w:val="006E79E2"/>
    <w:rsid w:val="006E7A18"/>
    <w:rsid w:val="006F0306"/>
    <w:rsid w:val="006F04A9"/>
    <w:rsid w:val="006F0629"/>
    <w:rsid w:val="006F0866"/>
    <w:rsid w:val="006F2919"/>
    <w:rsid w:val="006F3173"/>
    <w:rsid w:val="006F3847"/>
    <w:rsid w:val="006F3AC8"/>
    <w:rsid w:val="006F4100"/>
    <w:rsid w:val="006F47A1"/>
    <w:rsid w:val="006F4C05"/>
    <w:rsid w:val="006F63BC"/>
    <w:rsid w:val="006F65A7"/>
    <w:rsid w:val="006F678B"/>
    <w:rsid w:val="00700ED5"/>
    <w:rsid w:val="00700FE2"/>
    <w:rsid w:val="007021F0"/>
    <w:rsid w:val="007051DE"/>
    <w:rsid w:val="0070590F"/>
    <w:rsid w:val="0070756C"/>
    <w:rsid w:val="007105BF"/>
    <w:rsid w:val="007113B2"/>
    <w:rsid w:val="00711BA0"/>
    <w:rsid w:val="00712A41"/>
    <w:rsid w:val="00712A4E"/>
    <w:rsid w:val="00716730"/>
    <w:rsid w:val="00717103"/>
    <w:rsid w:val="007175A3"/>
    <w:rsid w:val="00717BDE"/>
    <w:rsid w:val="00717CF6"/>
    <w:rsid w:val="00720E1C"/>
    <w:rsid w:val="007210DE"/>
    <w:rsid w:val="007211D9"/>
    <w:rsid w:val="00721483"/>
    <w:rsid w:val="00722634"/>
    <w:rsid w:val="007229C5"/>
    <w:rsid w:val="00722B89"/>
    <w:rsid w:val="00723E5C"/>
    <w:rsid w:val="00723FF9"/>
    <w:rsid w:val="007241B6"/>
    <w:rsid w:val="00724D14"/>
    <w:rsid w:val="007251D2"/>
    <w:rsid w:val="0072527D"/>
    <w:rsid w:val="007258AB"/>
    <w:rsid w:val="00726194"/>
    <w:rsid w:val="00726E98"/>
    <w:rsid w:val="007274B9"/>
    <w:rsid w:val="00730496"/>
    <w:rsid w:val="00730FB8"/>
    <w:rsid w:val="007325CE"/>
    <w:rsid w:val="007334AC"/>
    <w:rsid w:val="00733DBE"/>
    <w:rsid w:val="00734120"/>
    <w:rsid w:val="00734B2A"/>
    <w:rsid w:val="00734D50"/>
    <w:rsid w:val="0073584E"/>
    <w:rsid w:val="007367A4"/>
    <w:rsid w:val="007405DA"/>
    <w:rsid w:val="00740B59"/>
    <w:rsid w:val="00741B91"/>
    <w:rsid w:val="0074292F"/>
    <w:rsid w:val="00742CA3"/>
    <w:rsid w:val="00743487"/>
    <w:rsid w:val="0074367C"/>
    <w:rsid w:val="00743AE0"/>
    <w:rsid w:val="00744106"/>
    <w:rsid w:val="00744D7F"/>
    <w:rsid w:val="007450E9"/>
    <w:rsid w:val="007455E2"/>
    <w:rsid w:val="00746392"/>
    <w:rsid w:val="00746E42"/>
    <w:rsid w:val="00746FF8"/>
    <w:rsid w:val="007509CF"/>
    <w:rsid w:val="00750D99"/>
    <w:rsid w:val="007523C4"/>
    <w:rsid w:val="00752EEF"/>
    <w:rsid w:val="007543AA"/>
    <w:rsid w:val="00754C6A"/>
    <w:rsid w:val="00755CBD"/>
    <w:rsid w:val="00755FD7"/>
    <w:rsid w:val="00761087"/>
    <w:rsid w:val="0076128D"/>
    <w:rsid w:val="00762122"/>
    <w:rsid w:val="00762AEF"/>
    <w:rsid w:val="00763129"/>
    <w:rsid w:val="00763A4F"/>
    <w:rsid w:val="00764238"/>
    <w:rsid w:val="00764290"/>
    <w:rsid w:val="0076450A"/>
    <w:rsid w:val="00765682"/>
    <w:rsid w:val="00766072"/>
    <w:rsid w:val="00766800"/>
    <w:rsid w:val="00766DF8"/>
    <w:rsid w:val="0077082D"/>
    <w:rsid w:val="00770BEA"/>
    <w:rsid w:val="00770C66"/>
    <w:rsid w:val="007727A0"/>
    <w:rsid w:val="00772AFA"/>
    <w:rsid w:val="00772D90"/>
    <w:rsid w:val="0077336F"/>
    <w:rsid w:val="00773595"/>
    <w:rsid w:val="007744C2"/>
    <w:rsid w:val="00774D92"/>
    <w:rsid w:val="007752B4"/>
    <w:rsid w:val="00775BB6"/>
    <w:rsid w:val="00776147"/>
    <w:rsid w:val="0077663A"/>
    <w:rsid w:val="0077742B"/>
    <w:rsid w:val="00777FC4"/>
    <w:rsid w:val="00780475"/>
    <w:rsid w:val="0078138F"/>
    <w:rsid w:val="00781565"/>
    <w:rsid w:val="00782830"/>
    <w:rsid w:val="0078306A"/>
    <w:rsid w:val="007831FA"/>
    <w:rsid w:val="00783BE8"/>
    <w:rsid w:val="00783CC9"/>
    <w:rsid w:val="0078461F"/>
    <w:rsid w:val="007847E7"/>
    <w:rsid w:val="00785825"/>
    <w:rsid w:val="00785F72"/>
    <w:rsid w:val="00785F88"/>
    <w:rsid w:val="0078641A"/>
    <w:rsid w:val="00786F3A"/>
    <w:rsid w:val="00787ECB"/>
    <w:rsid w:val="00790989"/>
    <w:rsid w:val="00790D29"/>
    <w:rsid w:val="00791037"/>
    <w:rsid w:val="00791212"/>
    <w:rsid w:val="00791559"/>
    <w:rsid w:val="0079170F"/>
    <w:rsid w:val="007918AE"/>
    <w:rsid w:val="00791B23"/>
    <w:rsid w:val="00791C0D"/>
    <w:rsid w:val="007920ED"/>
    <w:rsid w:val="007928C9"/>
    <w:rsid w:val="007929B1"/>
    <w:rsid w:val="0079321C"/>
    <w:rsid w:val="00794159"/>
    <w:rsid w:val="00797308"/>
    <w:rsid w:val="007973BE"/>
    <w:rsid w:val="00797F89"/>
    <w:rsid w:val="007A0307"/>
    <w:rsid w:val="007A2E40"/>
    <w:rsid w:val="007A3AF0"/>
    <w:rsid w:val="007A615C"/>
    <w:rsid w:val="007A7B9A"/>
    <w:rsid w:val="007B0C5F"/>
    <w:rsid w:val="007B0E1C"/>
    <w:rsid w:val="007B151B"/>
    <w:rsid w:val="007B160E"/>
    <w:rsid w:val="007B167D"/>
    <w:rsid w:val="007B258F"/>
    <w:rsid w:val="007B42D8"/>
    <w:rsid w:val="007B4691"/>
    <w:rsid w:val="007B4EA8"/>
    <w:rsid w:val="007B5B85"/>
    <w:rsid w:val="007B78F8"/>
    <w:rsid w:val="007C010E"/>
    <w:rsid w:val="007C0F9A"/>
    <w:rsid w:val="007C112D"/>
    <w:rsid w:val="007C3B04"/>
    <w:rsid w:val="007C439D"/>
    <w:rsid w:val="007C4490"/>
    <w:rsid w:val="007C44E7"/>
    <w:rsid w:val="007D09C5"/>
    <w:rsid w:val="007D19FA"/>
    <w:rsid w:val="007D1A14"/>
    <w:rsid w:val="007D1D5A"/>
    <w:rsid w:val="007D2FF5"/>
    <w:rsid w:val="007D31FA"/>
    <w:rsid w:val="007D4036"/>
    <w:rsid w:val="007D404B"/>
    <w:rsid w:val="007D45BE"/>
    <w:rsid w:val="007D4D9D"/>
    <w:rsid w:val="007D54E8"/>
    <w:rsid w:val="007D551B"/>
    <w:rsid w:val="007D5EE0"/>
    <w:rsid w:val="007D5F6D"/>
    <w:rsid w:val="007D7DB8"/>
    <w:rsid w:val="007E11C3"/>
    <w:rsid w:val="007E4CD0"/>
    <w:rsid w:val="007E4F2F"/>
    <w:rsid w:val="007E5151"/>
    <w:rsid w:val="007E517B"/>
    <w:rsid w:val="007E5698"/>
    <w:rsid w:val="007E5CDF"/>
    <w:rsid w:val="007E65EF"/>
    <w:rsid w:val="007E72A3"/>
    <w:rsid w:val="007E7BFC"/>
    <w:rsid w:val="007F0C38"/>
    <w:rsid w:val="007F1E58"/>
    <w:rsid w:val="007F4613"/>
    <w:rsid w:val="007F4A53"/>
    <w:rsid w:val="007F4BC0"/>
    <w:rsid w:val="007F514F"/>
    <w:rsid w:val="007F51E9"/>
    <w:rsid w:val="007F5999"/>
    <w:rsid w:val="007F5ED8"/>
    <w:rsid w:val="007F64F6"/>
    <w:rsid w:val="007F686F"/>
    <w:rsid w:val="007F68A2"/>
    <w:rsid w:val="008007BE"/>
    <w:rsid w:val="00800B3F"/>
    <w:rsid w:val="00800E11"/>
    <w:rsid w:val="00801478"/>
    <w:rsid w:val="0080367B"/>
    <w:rsid w:val="00803908"/>
    <w:rsid w:val="00803911"/>
    <w:rsid w:val="00804734"/>
    <w:rsid w:val="00804B73"/>
    <w:rsid w:val="008059FC"/>
    <w:rsid w:val="00805B99"/>
    <w:rsid w:val="00805CB3"/>
    <w:rsid w:val="0080669A"/>
    <w:rsid w:val="0080680F"/>
    <w:rsid w:val="00806C05"/>
    <w:rsid w:val="00810775"/>
    <w:rsid w:val="00810F7A"/>
    <w:rsid w:val="008130BA"/>
    <w:rsid w:val="008132D3"/>
    <w:rsid w:val="0081454F"/>
    <w:rsid w:val="00814B0E"/>
    <w:rsid w:val="00814E07"/>
    <w:rsid w:val="0081505A"/>
    <w:rsid w:val="0081647B"/>
    <w:rsid w:val="00820904"/>
    <w:rsid w:val="00820AE0"/>
    <w:rsid w:val="008211F3"/>
    <w:rsid w:val="0082283A"/>
    <w:rsid w:val="00822DBC"/>
    <w:rsid w:val="00824DFC"/>
    <w:rsid w:val="0082576D"/>
    <w:rsid w:val="00827120"/>
    <w:rsid w:val="0083048E"/>
    <w:rsid w:val="0083110B"/>
    <w:rsid w:val="00832628"/>
    <w:rsid w:val="00832914"/>
    <w:rsid w:val="0083291F"/>
    <w:rsid w:val="00832E13"/>
    <w:rsid w:val="00833CFE"/>
    <w:rsid w:val="00835440"/>
    <w:rsid w:val="008358AD"/>
    <w:rsid w:val="00835CFE"/>
    <w:rsid w:val="00835D41"/>
    <w:rsid w:val="00836113"/>
    <w:rsid w:val="00841B1A"/>
    <w:rsid w:val="00842875"/>
    <w:rsid w:val="00846102"/>
    <w:rsid w:val="008465C6"/>
    <w:rsid w:val="00846E1E"/>
    <w:rsid w:val="008471A9"/>
    <w:rsid w:val="008473CA"/>
    <w:rsid w:val="0085164C"/>
    <w:rsid w:val="00852227"/>
    <w:rsid w:val="00852748"/>
    <w:rsid w:val="008546BA"/>
    <w:rsid w:val="00855A19"/>
    <w:rsid w:val="0085649B"/>
    <w:rsid w:val="00856598"/>
    <w:rsid w:val="008579BC"/>
    <w:rsid w:val="00861402"/>
    <w:rsid w:val="0086158A"/>
    <w:rsid w:val="00861E73"/>
    <w:rsid w:val="00862555"/>
    <w:rsid w:val="00862EEC"/>
    <w:rsid w:val="008638F6"/>
    <w:rsid w:val="00865745"/>
    <w:rsid w:val="00865BFE"/>
    <w:rsid w:val="00865C00"/>
    <w:rsid w:val="00866382"/>
    <w:rsid w:val="0086702C"/>
    <w:rsid w:val="008670A1"/>
    <w:rsid w:val="00870530"/>
    <w:rsid w:val="00870DA9"/>
    <w:rsid w:val="0087124E"/>
    <w:rsid w:val="008721D5"/>
    <w:rsid w:val="008725B3"/>
    <w:rsid w:val="00872E40"/>
    <w:rsid w:val="00873424"/>
    <w:rsid w:val="00873810"/>
    <w:rsid w:val="00874CB2"/>
    <w:rsid w:val="00875109"/>
    <w:rsid w:val="008751E3"/>
    <w:rsid w:val="00875820"/>
    <w:rsid w:val="008758E4"/>
    <w:rsid w:val="00875AFD"/>
    <w:rsid w:val="00876A55"/>
    <w:rsid w:val="008776BE"/>
    <w:rsid w:val="00877C22"/>
    <w:rsid w:val="0088033B"/>
    <w:rsid w:val="00880FE5"/>
    <w:rsid w:val="00881027"/>
    <w:rsid w:val="00881C68"/>
    <w:rsid w:val="0088325B"/>
    <w:rsid w:val="00883A22"/>
    <w:rsid w:val="00885B0D"/>
    <w:rsid w:val="00886A6A"/>
    <w:rsid w:val="008873D3"/>
    <w:rsid w:val="008907E5"/>
    <w:rsid w:val="00890CB6"/>
    <w:rsid w:val="0089156A"/>
    <w:rsid w:val="00891C53"/>
    <w:rsid w:val="008924A7"/>
    <w:rsid w:val="00894360"/>
    <w:rsid w:val="008945C1"/>
    <w:rsid w:val="008945CA"/>
    <w:rsid w:val="0089472D"/>
    <w:rsid w:val="008947BD"/>
    <w:rsid w:val="00894934"/>
    <w:rsid w:val="00894A12"/>
    <w:rsid w:val="008965D5"/>
    <w:rsid w:val="00896780"/>
    <w:rsid w:val="00897371"/>
    <w:rsid w:val="008A1D28"/>
    <w:rsid w:val="008A2D42"/>
    <w:rsid w:val="008A4AA0"/>
    <w:rsid w:val="008A5244"/>
    <w:rsid w:val="008A607B"/>
    <w:rsid w:val="008A7395"/>
    <w:rsid w:val="008A7B7E"/>
    <w:rsid w:val="008B08FE"/>
    <w:rsid w:val="008B0A89"/>
    <w:rsid w:val="008B1413"/>
    <w:rsid w:val="008B1422"/>
    <w:rsid w:val="008B144B"/>
    <w:rsid w:val="008B18BB"/>
    <w:rsid w:val="008B351F"/>
    <w:rsid w:val="008B390E"/>
    <w:rsid w:val="008B3E12"/>
    <w:rsid w:val="008B3F09"/>
    <w:rsid w:val="008B45ED"/>
    <w:rsid w:val="008B4C40"/>
    <w:rsid w:val="008B5566"/>
    <w:rsid w:val="008B71B9"/>
    <w:rsid w:val="008B72A1"/>
    <w:rsid w:val="008C0A00"/>
    <w:rsid w:val="008C0B22"/>
    <w:rsid w:val="008C0CC9"/>
    <w:rsid w:val="008C0EB3"/>
    <w:rsid w:val="008C1788"/>
    <w:rsid w:val="008C1C8F"/>
    <w:rsid w:val="008C1CBA"/>
    <w:rsid w:val="008C4741"/>
    <w:rsid w:val="008C5F3B"/>
    <w:rsid w:val="008C71E6"/>
    <w:rsid w:val="008C7261"/>
    <w:rsid w:val="008C78BF"/>
    <w:rsid w:val="008C796C"/>
    <w:rsid w:val="008C79DF"/>
    <w:rsid w:val="008D1978"/>
    <w:rsid w:val="008D1A61"/>
    <w:rsid w:val="008D2565"/>
    <w:rsid w:val="008D28E7"/>
    <w:rsid w:val="008D4419"/>
    <w:rsid w:val="008D4885"/>
    <w:rsid w:val="008D55BF"/>
    <w:rsid w:val="008D6377"/>
    <w:rsid w:val="008D792A"/>
    <w:rsid w:val="008D7C5E"/>
    <w:rsid w:val="008D7DD3"/>
    <w:rsid w:val="008D7F6B"/>
    <w:rsid w:val="008E06F5"/>
    <w:rsid w:val="008E1C5E"/>
    <w:rsid w:val="008E1F9E"/>
    <w:rsid w:val="008E2673"/>
    <w:rsid w:val="008E306C"/>
    <w:rsid w:val="008E54CA"/>
    <w:rsid w:val="008E57D3"/>
    <w:rsid w:val="008E5BC6"/>
    <w:rsid w:val="008E6595"/>
    <w:rsid w:val="008E6EA4"/>
    <w:rsid w:val="008E73D9"/>
    <w:rsid w:val="008E7630"/>
    <w:rsid w:val="008E7C50"/>
    <w:rsid w:val="008F1886"/>
    <w:rsid w:val="008F1CA9"/>
    <w:rsid w:val="008F1E7C"/>
    <w:rsid w:val="008F271C"/>
    <w:rsid w:val="008F35AA"/>
    <w:rsid w:val="008F36A7"/>
    <w:rsid w:val="008F38F2"/>
    <w:rsid w:val="008F3BB0"/>
    <w:rsid w:val="008F4008"/>
    <w:rsid w:val="008F43B7"/>
    <w:rsid w:val="008F52C6"/>
    <w:rsid w:val="008F6429"/>
    <w:rsid w:val="00900EC0"/>
    <w:rsid w:val="00901060"/>
    <w:rsid w:val="00901DFF"/>
    <w:rsid w:val="00901E5B"/>
    <w:rsid w:val="00901FBD"/>
    <w:rsid w:val="00902304"/>
    <w:rsid w:val="009029C4"/>
    <w:rsid w:val="00902AFC"/>
    <w:rsid w:val="0090303D"/>
    <w:rsid w:val="00903AE5"/>
    <w:rsid w:val="00903CE0"/>
    <w:rsid w:val="00906844"/>
    <w:rsid w:val="0090684D"/>
    <w:rsid w:val="00907A8D"/>
    <w:rsid w:val="00910261"/>
    <w:rsid w:val="0091029E"/>
    <w:rsid w:val="00912600"/>
    <w:rsid w:val="00914BB2"/>
    <w:rsid w:val="00915544"/>
    <w:rsid w:val="00915780"/>
    <w:rsid w:val="00915E3A"/>
    <w:rsid w:val="009167A9"/>
    <w:rsid w:val="0091713C"/>
    <w:rsid w:val="00917C07"/>
    <w:rsid w:val="00920319"/>
    <w:rsid w:val="00920642"/>
    <w:rsid w:val="00921189"/>
    <w:rsid w:val="00921290"/>
    <w:rsid w:val="00923534"/>
    <w:rsid w:val="00923633"/>
    <w:rsid w:val="00925024"/>
    <w:rsid w:val="009252A7"/>
    <w:rsid w:val="009259BA"/>
    <w:rsid w:val="00925ADE"/>
    <w:rsid w:val="009267F5"/>
    <w:rsid w:val="00926AD9"/>
    <w:rsid w:val="00926FDE"/>
    <w:rsid w:val="00927833"/>
    <w:rsid w:val="00931089"/>
    <w:rsid w:val="009318C5"/>
    <w:rsid w:val="00932856"/>
    <w:rsid w:val="00932EED"/>
    <w:rsid w:val="00933816"/>
    <w:rsid w:val="00933A87"/>
    <w:rsid w:val="00933ECB"/>
    <w:rsid w:val="00934103"/>
    <w:rsid w:val="0093441B"/>
    <w:rsid w:val="00934B60"/>
    <w:rsid w:val="00934C36"/>
    <w:rsid w:val="0093689F"/>
    <w:rsid w:val="00936DDE"/>
    <w:rsid w:val="0093705C"/>
    <w:rsid w:val="00937230"/>
    <w:rsid w:val="009379B9"/>
    <w:rsid w:val="00937CA6"/>
    <w:rsid w:val="00940AEE"/>
    <w:rsid w:val="0094461C"/>
    <w:rsid w:val="00944AC5"/>
    <w:rsid w:val="0094553E"/>
    <w:rsid w:val="00946D82"/>
    <w:rsid w:val="009475DE"/>
    <w:rsid w:val="00950ADE"/>
    <w:rsid w:val="0095231D"/>
    <w:rsid w:val="009546BD"/>
    <w:rsid w:val="00954F3B"/>
    <w:rsid w:val="009556DD"/>
    <w:rsid w:val="009558E1"/>
    <w:rsid w:val="00955BFD"/>
    <w:rsid w:val="009569B9"/>
    <w:rsid w:val="00957048"/>
    <w:rsid w:val="00957B95"/>
    <w:rsid w:val="009610B5"/>
    <w:rsid w:val="009628EC"/>
    <w:rsid w:val="00962AE5"/>
    <w:rsid w:val="00962D46"/>
    <w:rsid w:val="009630B2"/>
    <w:rsid w:val="009636D9"/>
    <w:rsid w:val="009640EE"/>
    <w:rsid w:val="00964399"/>
    <w:rsid w:val="009647EE"/>
    <w:rsid w:val="00965B30"/>
    <w:rsid w:val="009670A0"/>
    <w:rsid w:val="009670A1"/>
    <w:rsid w:val="00967A54"/>
    <w:rsid w:val="00971424"/>
    <w:rsid w:val="00971462"/>
    <w:rsid w:val="00971AA3"/>
    <w:rsid w:val="00972D42"/>
    <w:rsid w:val="009732A3"/>
    <w:rsid w:val="00973FB0"/>
    <w:rsid w:val="00973FE3"/>
    <w:rsid w:val="0097427D"/>
    <w:rsid w:val="00974E25"/>
    <w:rsid w:val="00976C68"/>
    <w:rsid w:val="00977808"/>
    <w:rsid w:val="00980ED8"/>
    <w:rsid w:val="009832E1"/>
    <w:rsid w:val="00983D1B"/>
    <w:rsid w:val="00983EF9"/>
    <w:rsid w:val="00984CA3"/>
    <w:rsid w:val="00984E73"/>
    <w:rsid w:val="00985C57"/>
    <w:rsid w:val="00987A12"/>
    <w:rsid w:val="00987E2F"/>
    <w:rsid w:val="00987E9E"/>
    <w:rsid w:val="00990EEC"/>
    <w:rsid w:val="00991907"/>
    <w:rsid w:val="00991C4E"/>
    <w:rsid w:val="009944C1"/>
    <w:rsid w:val="009948D9"/>
    <w:rsid w:val="00995025"/>
    <w:rsid w:val="009958EC"/>
    <w:rsid w:val="00995E0C"/>
    <w:rsid w:val="00995EE6"/>
    <w:rsid w:val="009978F0"/>
    <w:rsid w:val="00997B62"/>
    <w:rsid w:val="009A031C"/>
    <w:rsid w:val="009A1261"/>
    <w:rsid w:val="009A14E8"/>
    <w:rsid w:val="009A199D"/>
    <w:rsid w:val="009A2D3E"/>
    <w:rsid w:val="009A3759"/>
    <w:rsid w:val="009A39AC"/>
    <w:rsid w:val="009A3E76"/>
    <w:rsid w:val="009A44A5"/>
    <w:rsid w:val="009A48B2"/>
    <w:rsid w:val="009A5203"/>
    <w:rsid w:val="009A5BE2"/>
    <w:rsid w:val="009A5CFD"/>
    <w:rsid w:val="009A6BAB"/>
    <w:rsid w:val="009B06A8"/>
    <w:rsid w:val="009B2062"/>
    <w:rsid w:val="009B206B"/>
    <w:rsid w:val="009B22AC"/>
    <w:rsid w:val="009B36BA"/>
    <w:rsid w:val="009B3EDA"/>
    <w:rsid w:val="009B5B34"/>
    <w:rsid w:val="009B6AE2"/>
    <w:rsid w:val="009B74C8"/>
    <w:rsid w:val="009C091C"/>
    <w:rsid w:val="009C1589"/>
    <w:rsid w:val="009C1EA9"/>
    <w:rsid w:val="009C3557"/>
    <w:rsid w:val="009C42AA"/>
    <w:rsid w:val="009C42AC"/>
    <w:rsid w:val="009C4C15"/>
    <w:rsid w:val="009C4E5C"/>
    <w:rsid w:val="009C588F"/>
    <w:rsid w:val="009C5902"/>
    <w:rsid w:val="009C6477"/>
    <w:rsid w:val="009C7950"/>
    <w:rsid w:val="009C7E4B"/>
    <w:rsid w:val="009D00DC"/>
    <w:rsid w:val="009D0EA3"/>
    <w:rsid w:val="009D1566"/>
    <w:rsid w:val="009D271E"/>
    <w:rsid w:val="009D2C2E"/>
    <w:rsid w:val="009D3F19"/>
    <w:rsid w:val="009D4489"/>
    <w:rsid w:val="009D6055"/>
    <w:rsid w:val="009D684F"/>
    <w:rsid w:val="009D68B0"/>
    <w:rsid w:val="009E01E7"/>
    <w:rsid w:val="009E06E0"/>
    <w:rsid w:val="009E1FFB"/>
    <w:rsid w:val="009E2666"/>
    <w:rsid w:val="009E330B"/>
    <w:rsid w:val="009E4158"/>
    <w:rsid w:val="009E47D4"/>
    <w:rsid w:val="009E4AE4"/>
    <w:rsid w:val="009E5425"/>
    <w:rsid w:val="009E549B"/>
    <w:rsid w:val="009E58F4"/>
    <w:rsid w:val="009E69F2"/>
    <w:rsid w:val="009E6C23"/>
    <w:rsid w:val="009E7081"/>
    <w:rsid w:val="009E723E"/>
    <w:rsid w:val="009E7BD0"/>
    <w:rsid w:val="009F184F"/>
    <w:rsid w:val="009F313C"/>
    <w:rsid w:val="009F4461"/>
    <w:rsid w:val="009F4BF1"/>
    <w:rsid w:val="009F4FBB"/>
    <w:rsid w:val="009F7D47"/>
    <w:rsid w:val="00A0132B"/>
    <w:rsid w:val="00A015EC"/>
    <w:rsid w:val="00A01C04"/>
    <w:rsid w:val="00A02000"/>
    <w:rsid w:val="00A04517"/>
    <w:rsid w:val="00A05C79"/>
    <w:rsid w:val="00A05EB9"/>
    <w:rsid w:val="00A07106"/>
    <w:rsid w:val="00A07E4E"/>
    <w:rsid w:val="00A10BE9"/>
    <w:rsid w:val="00A11001"/>
    <w:rsid w:val="00A11B29"/>
    <w:rsid w:val="00A122A7"/>
    <w:rsid w:val="00A12E0D"/>
    <w:rsid w:val="00A130F3"/>
    <w:rsid w:val="00A13B41"/>
    <w:rsid w:val="00A149AD"/>
    <w:rsid w:val="00A14CC8"/>
    <w:rsid w:val="00A15799"/>
    <w:rsid w:val="00A15D1E"/>
    <w:rsid w:val="00A1721D"/>
    <w:rsid w:val="00A20237"/>
    <w:rsid w:val="00A21F80"/>
    <w:rsid w:val="00A2211D"/>
    <w:rsid w:val="00A23109"/>
    <w:rsid w:val="00A2413A"/>
    <w:rsid w:val="00A24F2F"/>
    <w:rsid w:val="00A265DC"/>
    <w:rsid w:val="00A26E01"/>
    <w:rsid w:val="00A275F1"/>
    <w:rsid w:val="00A27DB9"/>
    <w:rsid w:val="00A3002D"/>
    <w:rsid w:val="00A3085D"/>
    <w:rsid w:val="00A341C3"/>
    <w:rsid w:val="00A34E16"/>
    <w:rsid w:val="00A351A6"/>
    <w:rsid w:val="00A36472"/>
    <w:rsid w:val="00A37C96"/>
    <w:rsid w:val="00A40079"/>
    <w:rsid w:val="00A40A37"/>
    <w:rsid w:val="00A416E2"/>
    <w:rsid w:val="00A4194E"/>
    <w:rsid w:val="00A43575"/>
    <w:rsid w:val="00A44B96"/>
    <w:rsid w:val="00A44FF5"/>
    <w:rsid w:val="00A453CE"/>
    <w:rsid w:val="00A45724"/>
    <w:rsid w:val="00A475A2"/>
    <w:rsid w:val="00A476FA"/>
    <w:rsid w:val="00A513B4"/>
    <w:rsid w:val="00A52728"/>
    <w:rsid w:val="00A53167"/>
    <w:rsid w:val="00A53559"/>
    <w:rsid w:val="00A54973"/>
    <w:rsid w:val="00A5508F"/>
    <w:rsid w:val="00A55281"/>
    <w:rsid w:val="00A5652D"/>
    <w:rsid w:val="00A5669D"/>
    <w:rsid w:val="00A5798B"/>
    <w:rsid w:val="00A6132E"/>
    <w:rsid w:val="00A61667"/>
    <w:rsid w:val="00A63351"/>
    <w:rsid w:val="00A63C79"/>
    <w:rsid w:val="00A63CE4"/>
    <w:rsid w:val="00A64461"/>
    <w:rsid w:val="00A64A7A"/>
    <w:rsid w:val="00A64A97"/>
    <w:rsid w:val="00A64C93"/>
    <w:rsid w:val="00A652E6"/>
    <w:rsid w:val="00A660E6"/>
    <w:rsid w:val="00A66BB9"/>
    <w:rsid w:val="00A67293"/>
    <w:rsid w:val="00A67C25"/>
    <w:rsid w:val="00A71E41"/>
    <w:rsid w:val="00A721D7"/>
    <w:rsid w:val="00A7274B"/>
    <w:rsid w:val="00A73934"/>
    <w:rsid w:val="00A7443F"/>
    <w:rsid w:val="00A7460D"/>
    <w:rsid w:val="00A76F88"/>
    <w:rsid w:val="00A77033"/>
    <w:rsid w:val="00A770DC"/>
    <w:rsid w:val="00A774E2"/>
    <w:rsid w:val="00A77E26"/>
    <w:rsid w:val="00A80913"/>
    <w:rsid w:val="00A82FBA"/>
    <w:rsid w:val="00A83A55"/>
    <w:rsid w:val="00A851A6"/>
    <w:rsid w:val="00A851E6"/>
    <w:rsid w:val="00A8560E"/>
    <w:rsid w:val="00A85778"/>
    <w:rsid w:val="00A859A0"/>
    <w:rsid w:val="00A866A1"/>
    <w:rsid w:val="00A91303"/>
    <w:rsid w:val="00A91875"/>
    <w:rsid w:val="00A93C94"/>
    <w:rsid w:val="00A966E2"/>
    <w:rsid w:val="00A96EEF"/>
    <w:rsid w:val="00AA0CD4"/>
    <w:rsid w:val="00AA1197"/>
    <w:rsid w:val="00AA137F"/>
    <w:rsid w:val="00AA2CA6"/>
    <w:rsid w:val="00AA3B90"/>
    <w:rsid w:val="00AA3EC4"/>
    <w:rsid w:val="00AA4938"/>
    <w:rsid w:val="00AA4C81"/>
    <w:rsid w:val="00AA54FB"/>
    <w:rsid w:val="00AA553D"/>
    <w:rsid w:val="00AA71D9"/>
    <w:rsid w:val="00AA795C"/>
    <w:rsid w:val="00AA7C1C"/>
    <w:rsid w:val="00AB002E"/>
    <w:rsid w:val="00AB08D0"/>
    <w:rsid w:val="00AB0F70"/>
    <w:rsid w:val="00AB19FB"/>
    <w:rsid w:val="00AB1E93"/>
    <w:rsid w:val="00AB2C34"/>
    <w:rsid w:val="00AB3580"/>
    <w:rsid w:val="00AB582D"/>
    <w:rsid w:val="00AB5919"/>
    <w:rsid w:val="00AB5BAC"/>
    <w:rsid w:val="00AB7C35"/>
    <w:rsid w:val="00AB7DAA"/>
    <w:rsid w:val="00AC16E6"/>
    <w:rsid w:val="00AC1CE4"/>
    <w:rsid w:val="00AC1FEE"/>
    <w:rsid w:val="00AC2554"/>
    <w:rsid w:val="00AC3106"/>
    <w:rsid w:val="00AC37CD"/>
    <w:rsid w:val="00AC3A98"/>
    <w:rsid w:val="00AC4075"/>
    <w:rsid w:val="00AC4E80"/>
    <w:rsid w:val="00AC5F50"/>
    <w:rsid w:val="00AC60B3"/>
    <w:rsid w:val="00AC6414"/>
    <w:rsid w:val="00AC6989"/>
    <w:rsid w:val="00AC7176"/>
    <w:rsid w:val="00AC7308"/>
    <w:rsid w:val="00AC7876"/>
    <w:rsid w:val="00AD0946"/>
    <w:rsid w:val="00AD1B2A"/>
    <w:rsid w:val="00AD2D1C"/>
    <w:rsid w:val="00AD36A4"/>
    <w:rsid w:val="00AD3EFB"/>
    <w:rsid w:val="00AD50EC"/>
    <w:rsid w:val="00AD5DF9"/>
    <w:rsid w:val="00AD6059"/>
    <w:rsid w:val="00AD678D"/>
    <w:rsid w:val="00AD7654"/>
    <w:rsid w:val="00AE02D8"/>
    <w:rsid w:val="00AE088B"/>
    <w:rsid w:val="00AE08F7"/>
    <w:rsid w:val="00AE11D2"/>
    <w:rsid w:val="00AE18F4"/>
    <w:rsid w:val="00AE1E22"/>
    <w:rsid w:val="00AE2F6D"/>
    <w:rsid w:val="00AE365C"/>
    <w:rsid w:val="00AE5C27"/>
    <w:rsid w:val="00AE770A"/>
    <w:rsid w:val="00AE7972"/>
    <w:rsid w:val="00AF0463"/>
    <w:rsid w:val="00AF0648"/>
    <w:rsid w:val="00AF0C86"/>
    <w:rsid w:val="00AF10F8"/>
    <w:rsid w:val="00AF1C4B"/>
    <w:rsid w:val="00AF3133"/>
    <w:rsid w:val="00AF3AF7"/>
    <w:rsid w:val="00AF4089"/>
    <w:rsid w:val="00AF42F6"/>
    <w:rsid w:val="00AF44A6"/>
    <w:rsid w:val="00AF4725"/>
    <w:rsid w:val="00AF4DB2"/>
    <w:rsid w:val="00AF5850"/>
    <w:rsid w:val="00AF62BE"/>
    <w:rsid w:val="00AF6AD0"/>
    <w:rsid w:val="00B00480"/>
    <w:rsid w:val="00B00D49"/>
    <w:rsid w:val="00B0276A"/>
    <w:rsid w:val="00B02D74"/>
    <w:rsid w:val="00B03DCA"/>
    <w:rsid w:val="00B04374"/>
    <w:rsid w:val="00B04FA8"/>
    <w:rsid w:val="00B05019"/>
    <w:rsid w:val="00B05165"/>
    <w:rsid w:val="00B0699D"/>
    <w:rsid w:val="00B07981"/>
    <w:rsid w:val="00B133D9"/>
    <w:rsid w:val="00B1358F"/>
    <w:rsid w:val="00B143AB"/>
    <w:rsid w:val="00B14F01"/>
    <w:rsid w:val="00B1573D"/>
    <w:rsid w:val="00B15BC3"/>
    <w:rsid w:val="00B16EEC"/>
    <w:rsid w:val="00B2021C"/>
    <w:rsid w:val="00B2033A"/>
    <w:rsid w:val="00B21097"/>
    <w:rsid w:val="00B23E77"/>
    <w:rsid w:val="00B24543"/>
    <w:rsid w:val="00B245FD"/>
    <w:rsid w:val="00B25632"/>
    <w:rsid w:val="00B25D04"/>
    <w:rsid w:val="00B2666D"/>
    <w:rsid w:val="00B266DB"/>
    <w:rsid w:val="00B2670B"/>
    <w:rsid w:val="00B26C02"/>
    <w:rsid w:val="00B27817"/>
    <w:rsid w:val="00B27A97"/>
    <w:rsid w:val="00B3099D"/>
    <w:rsid w:val="00B309DB"/>
    <w:rsid w:val="00B30D60"/>
    <w:rsid w:val="00B30F9A"/>
    <w:rsid w:val="00B3115C"/>
    <w:rsid w:val="00B31584"/>
    <w:rsid w:val="00B34D05"/>
    <w:rsid w:val="00B357D9"/>
    <w:rsid w:val="00B35DCE"/>
    <w:rsid w:val="00B37132"/>
    <w:rsid w:val="00B37AA6"/>
    <w:rsid w:val="00B37E71"/>
    <w:rsid w:val="00B40FE8"/>
    <w:rsid w:val="00B41146"/>
    <w:rsid w:val="00B41886"/>
    <w:rsid w:val="00B41F37"/>
    <w:rsid w:val="00B4288D"/>
    <w:rsid w:val="00B42EFE"/>
    <w:rsid w:val="00B44B00"/>
    <w:rsid w:val="00B50235"/>
    <w:rsid w:val="00B50605"/>
    <w:rsid w:val="00B50B31"/>
    <w:rsid w:val="00B51589"/>
    <w:rsid w:val="00B52258"/>
    <w:rsid w:val="00B522DE"/>
    <w:rsid w:val="00B522F2"/>
    <w:rsid w:val="00B52320"/>
    <w:rsid w:val="00B526B8"/>
    <w:rsid w:val="00B52BF1"/>
    <w:rsid w:val="00B52C09"/>
    <w:rsid w:val="00B52E97"/>
    <w:rsid w:val="00B5334D"/>
    <w:rsid w:val="00B548B9"/>
    <w:rsid w:val="00B54DC7"/>
    <w:rsid w:val="00B55127"/>
    <w:rsid w:val="00B552E4"/>
    <w:rsid w:val="00B55A46"/>
    <w:rsid w:val="00B561E1"/>
    <w:rsid w:val="00B56260"/>
    <w:rsid w:val="00B5679C"/>
    <w:rsid w:val="00B56CF9"/>
    <w:rsid w:val="00B5755C"/>
    <w:rsid w:val="00B610AC"/>
    <w:rsid w:val="00B612C4"/>
    <w:rsid w:val="00B642A4"/>
    <w:rsid w:val="00B64F1B"/>
    <w:rsid w:val="00B64F92"/>
    <w:rsid w:val="00B65842"/>
    <w:rsid w:val="00B65E43"/>
    <w:rsid w:val="00B65F4D"/>
    <w:rsid w:val="00B6600E"/>
    <w:rsid w:val="00B6686D"/>
    <w:rsid w:val="00B668CE"/>
    <w:rsid w:val="00B670EE"/>
    <w:rsid w:val="00B70097"/>
    <w:rsid w:val="00B702E5"/>
    <w:rsid w:val="00B705FC"/>
    <w:rsid w:val="00B727D6"/>
    <w:rsid w:val="00B72F68"/>
    <w:rsid w:val="00B739E8"/>
    <w:rsid w:val="00B75108"/>
    <w:rsid w:val="00B75691"/>
    <w:rsid w:val="00B76035"/>
    <w:rsid w:val="00B760C5"/>
    <w:rsid w:val="00B76E30"/>
    <w:rsid w:val="00B773E1"/>
    <w:rsid w:val="00B77BE3"/>
    <w:rsid w:val="00B80C29"/>
    <w:rsid w:val="00B81121"/>
    <w:rsid w:val="00B81E77"/>
    <w:rsid w:val="00B82B0E"/>
    <w:rsid w:val="00B830A6"/>
    <w:rsid w:val="00B8355D"/>
    <w:rsid w:val="00B839CC"/>
    <w:rsid w:val="00B844E0"/>
    <w:rsid w:val="00B84AC0"/>
    <w:rsid w:val="00B84F20"/>
    <w:rsid w:val="00B85A7C"/>
    <w:rsid w:val="00B86B1C"/>
    <w:rsid w:val="00B87353"/>
    <w:rsid w:val="00B8775D"/>
    <w:rsid w:val="00B903BE"/>
    <w:rsid w:val="00B91823"/>
    <w:rsid w:val="00B9268C"/>
    <w:rsid w:val="00B92FF6"/>
    <w:rsid w:val="00B94A15"/>
    <w:rsid w:val="00B94AB2"/>
    <w:rsid w:val="00B9557D"/>
    <w:rsid w:val="00B95CD5"/>
    <w:rsid w:val="00B96480"/>
    <w:rsid w:val="00B965FA"/>
    <w:rsid w:val="00B9799F"/>
    <w:rsid w:val="00B97F18"/>
    <w:rsid w:val="00BA04DE"/>
    <w:rsid w:val="00BA06AE"/>
    <w:rsid w:val="00BA0FE1"/>
    <w:rsid w:val="00BA12BE"/>
    <w:rsid w:val="00BA2CBC"/>
    <w:rsid w:val="00BA2FCA"/>
    <w:rsid w:val="00BA3266"/>
    <w:rsid w:val="00BA3336"/>
    <w:rsid w:val="00BA376C"/>
    <w:rsid w:val="00BA3AA8"/>
    <w:rsid w:val="00BA51AE"/>
    <w:rsid w:val="00BA601C"/>
    <w:rsid w:val="00BA6F0A"/>
    <w:rsid w:val="00BA7549"/>
    <w:rsid w:val="00BA7839"/>
    <w:rsid w:val="00BB0670"/>
    <w:rsid w:val="00BB0CEA"/>
    <w:rsid w:val="00BB1D74"/>
    <w:rsid w:val="00BB2233"/>
    <w:rsid w:val="00BB3F1A"/>
    <w:rsid w:val="00BB4327"/>
    <w:rsid w:val="00BB4A5C"/>
    <w:rsid w:val="00BB5A27"/>
    <w:rsid w:val="00BB75C3"/>
    <w:rsid w:val="00BC17A1"/>
    <w:rsid w:val="00BC19FE"/>
    <w:rsid w:val="00BC28C8"/>
    <w:rsid w:val="00BC2B5B"/>
    <w:rsid w:val="00BC3067"/>
    <w:rsid w:val="00BC35EF"/>
    <w:rsid w:val="00BC3F71"/>
    <w:rsid w:val="00BC43FF"/>
    <w:rsid w:val="00BC4A43"/>
    <w:rsid w:val="00BC5844"/>
    <w:rsid w:val="00BC6C67"/>
    <w:rsid w:val="00BC7C0B"/>
    <w:rsid w:val="00BD0007"/>
    <w:rsid w:val="00BD1EE6"/>
    <w:rsid w:val="00BD2183"/>
    <w:rsid w:val="00BD381D"/>
    <w:rsid w:val="00BD400F"/>
    <w:rsid w:val="00BD5DE4"/>
    <w:rsid w:val="00BD695D"/>
    <w:rsid w:val="00BD6A25"/>
    <w:rsid w:val="00BD7080"/>
    <w:rsid w:val="00BD7C3D"/>
    <w:rsid w:val="00BD7D47"/>
    <w:rsid w:val="00BD7DF7"/>
    <w:rsid w:val="00BE05DF"/>
    <w:rsid w:val="00BE18C3"/>
    <w:rsid w:val="00BE3802"/>
    <w:rsid w:val="00BE3AD9"/>
    <w:rsid w:val="00BE46A7"/>
    <w:rsid w:val="00BE4765"/>
    <w:rsid w:val="00BE5027"/>
    <w:rsid w:val="00BE57C0"/>
    <w:rsid w:val="00BE5DB5"/>
    <w:rsid w:val="00BE68DB"/>
    <w:rsid w:val="00BE6C70"/>
    <w:rsid w:val="00BE72F5"/>
    <w:rsid w:val="00BE795B"/>
    <w:rsid w:val="00BF1332"/>
    <w:rsid w:val="00BF1428"/>
    <w:rsid w:val="00BF1655"/>
    <w:rsid w:val="00BF243D"/>
    <w:rsid w:val="00BF379B"/>
    <w:rsid w:val="00BF4A60"/>
    <w:rsid w:val="00BF6054"/>
    <w:rsid w:val="00BF6546"/>
    <w:rsid w:val="00BF69FE"/>
    <w:rsid w:val="00BF6B26"/>
    <w:rsid w:val="00BF7482"/>
    <w:rsid w:val="00BF7CEA"/>
    <w:rsid w:val="00C002F2"/>
    <w:rsid w:val="00C00D03"/>
    <w:rsid w:val="00C01AEB"/>
    <w:rsid w:val="00C01CA9"/>
    <w:rsid w:val="00C01ED2"/>
    <w:rsid w:val="00C0294D"/>
    <w:rsid w:val="00C02B4A"/>
    <w:rsid w:val="00C02E62"/>
    <w:rsid w:val="00C03835"/>
    <w:rsid w:val="00C03DA2"/>
    <w:rsid w:val="00C04749"/>
    <w:rsid w:val="00C04CC6"/>
    <w:rsid w:val="00C0727A"/>
    <w:rsid w:val="00C10016"/>
    <w:rsid w:val="00C10958"/>
    <w:rsid w:val="00C10E22"/>
    <w:rsid w:val="00C110E7"/>
    <w:rsid w:val="00C123FD"/>
    <w:rsid w:val="00C144DD"/>
    <w:rsid w:val="00C14813"/>
    <w:rsid w:val="00C14E50"/>
    <w:rsid w:val="00C156C0"/>
    <w:rsid w:val="00C15DEE"/>
    <w:rsid w:val="00C16305"/>
    <w:rsid w:val="00C17522"/>
    <w:rsid w:val="00C204E3"/>
    <w:rsid w:val="00C20655"/>
    <w:rsid w:val="00C21147"/>
    <w:rsid w:val="00C2173A"/>
    <w:rsid w:val="00C21DC5"/>
    <w:rsid w:val="00C224F8"/>
    <w:rsid w:val="00C22840"/>
    <w:rsid w:val="00C228B1"/>
    <w:rsid w:val="00C22923"/>
    <w:rsid w:val="00C22D7B"/>
    <w:rsid w:val="00C2387F"/>
    <w:rsid w:val="00C23931"/>
    <w:rsid w:val="00C243F5"/>
    <w:rsid w:val="00C24850"/>
    <w:rsid w:val="00C251B0"/>
    <w:rsid w:val="00C25380"/>
    <w:rsid w:val="00C265B1"/>
    <w:rsid w:val="00C26C94"/>
    <w:rsid w:val="00C27409"/>
    <w:rsid w:val="00C277AE"/>
    <w:rsid w:val="00C27E0A"/>
    <w:rsid w:val="00C30A5C"/>
    <w:rsid w:val="00C30B1E"/>
    <w:rsid w:val="00C30F56"/>
    <w:rsid w:val="00C32DBD"/>
    <w:rsid w:val="00C3417F"/>
    <w:rsid w:val="00C3517C"/>
    <w:rsid w:val="00C3548B"/>
    <w:rsid w:val="00C403BD"/>
    <w:rsid w:val="00C40563"/>
    <w:rsid w:val="00C40F51"/>
    <w:rsid w:val="00C4195D"/>
    <w:rsid w:val="00C4244F"/>
    <w:rsid w:val="00C4268E"/>
    <w:rsid w:val="00C42DF1"/>
    <w:rsid w:val="00C44A3A"/>
    <w:rsid w:val="00C477C9"/>
    <w:rsid w:val="00C500AF"/>
    <w:rsid w:val="00C5157E"/>
    <w:rsid w:val="00C51F89"/>
    <w:rsid w:val="00C5378F"/>
    <w:rsid w:val="00C5440E"/>
    <w:rsid w:val="00C5582A"/>
    <w:rsid w:val="00C55F9D"/>
    <w:rsid w:val="00C56040"/>
    <w:rsid w:val="00C56C9A"/>
    <w:rsid w:val="00C572BD"/>
    <w:rsid w:val="00C5761C"/>
    <w:rsid w:val="00C57899"/>
    <w:rsid w:val="00C578AA"/>
    <w:rsid w:val="00C57D85"/>
    <w:rsid w:val="00C628CA"/>
    <w:rsid w:val="00C631FA"/>
    <w:rsid w:val="00C636D5"/>
    <w:rsid w:val="00C642C5"/>
    <w:rsid w:val="00C64BD0"/>
    <w:rsid w:val="00C64FB3"/>
    <w:rsid w:val="00C65F2E"/>
    <w:rsid w:val="00C6718A"/>
    <w:rsid w:val="00C67619"/>
    <w:rsid w:val="00C7077C"/>
    <w:rsid w:val="00C707D1"/>
    <w:rsid w:val="00C70A63"/>
    <w:rsid w:val="00C70CAD"/>
    <w:rsid w:val="00C727D9"/>
    <w:rsid w:val="00C7295D"/>
    <w:rsid w:val="00C72E2A"/>
    <w:rsid w:val="00C731CF"/>
    <w:rsid w:val="00C74891"/>
    <w:rsid w:val="00C74956"/>
    <w:rsid w:val="00C74B3E"/>
    <w:rsid w:val="00C75780"/>
    <w:rsid w:val="00C75A19"/>
    <w:rsid w:val="00C75F45"/>
    <w:rsid w:val="00C768FF"/>
    <w:rsid w:val="00C76B25"/>
    <w:rsid w:val="00C81155"/>
    <w:rsid w:val="00C8417C"/>
    <w:rsid w:val="00C84DE6"/>
    <w:rsid w:val="00C85045"/>
    <w:rsid w:val="00C85092"/>
    <w:rsid w:val="00C87988"/>
    <w:rsid w:val="00C901DF"/>
    <w:rsid w:val="00C90698"/>
    <w:rsid w:val="00C931A6"/>
    <w:rsid w:val="00C93B96"/>
    <w:rsid w:val="00C94E99"/>
    <w:rsid w:val="00C96101"/>
    <w:rsid w:val="00C96DC0"/>
    <w:rsid w:val="00CA076F"/>
    <w:rsid w:val="00CA0FB4"/>
    <w:rsid w:val="00CA123C"/>
    <w:rsid w:val="00CA163F"/>
    <w:rsid w:val="00CA1EE5"/>
    <w:rsid w:val="00CA2110"/>
    <w:rsid w:val="00CA2A04"/>
    <w:rsid w:val="00CA2DAC"/>
    <w:rsid w:val="00CA374A"/>
    <w:rsid w:val="00CA3957"/>
    <w:rsid w:val="00CA4EE3"/>
    <w:rsid w:val="00CA5A77"/>
    <w:rsid w:val="00CA5C44"/>
    <w:rsid w:val="00CA6677"/>
    <w:rsid w:val="00CB0302"/>
    <w:rsid w:val="00CB0326"/>
    <w:rsid w:val="00CB0348"/>
    <w:rsid w:val="00CB1652"/>
    <w:rsid w:val="00CB1D13"/>
    <w:rsid w:val="00CB281B"/>
    <w:rsid w:val="00CB307F"/>
    <w:rsid w:val="00CB44B1"/>
    <w:rsid w:val="00CB44B6"/>
    <w:rsid w:val="00CB7573"/>
    <w:rsid w:val="00CB7F2B"/>
    <w:rsid w:val="00CC1755"/>
    <w:rsid w:val="00CC1B18"/>
    <w:rsid w:val="00CC25D8"/>
    <w:rsid w:val="00CC3C44"/>
    <w:rsid w:val="00CC510A"/>
    <w:rsid w:val="00CC5A10"/>
    <w:rsid w:val="00CC67DD"/>
    <w:rsid w:val="00CC69A4"/>
    <w:rsid w:val="00CC7597"/>
    <w:rsid w:val="00CD196E"/>
    <w:rsid w:val="00CD1BBF"/>
    <w:rsid w:val="00CD1C9D"/>
    <w:rsid w:val="00CD1FBF"/>
    <w:rsid w:val="00CD4731"/>
    <w:rsid w:val="00CD4872"/>
    <w:rsid w:val="00CD6088"/>
    <w:rsid w:val="00CD6D99"/>
    <w:rsid w:val="00CD7662"/>
    <w:rsid w:val="00CD79BA"/>
    <w:rsid w:val="00CD7D3C"/>
    <w:rsid w:val="00CD7E61"/>
    <w:rsid w:val="00CE009F"/>
    <w:rsid w:val="00CE0C5B"/>
    <w:rsid w:val="00CE21EA"/>
    <w:rsid w:val="00CE328D"/>
    <w:rsid w:val="00CE365A"/>
    <w:rsid w:val="00CE44AE"/>
    <w:rsid w:val="00CE481A"/>
    <w:rsid w:val="00CE4C6B"/>
    <w:rsid w:val="00CE4DC8"/>
    <w:rsid w:val="00CE5F52"/>
    <w:rsid w:val="00CE6AFC"/>
    <w:rsid w:val="00CF01AF"/>
    <w:rsid w:val="00CF2FEC"/>
    <w:rsid w:val="00CF3658"/>
    <w:rsid w:val="00CF412E"/>
    <w:rsid w:val="00CF47A8"/>
    <w:rsid w:val="00CF4851"/>
    <w:rsid w:val="00CF55C3"/>
    <w:rsid w:val="00CF5D54"/>
    <w:rsid w:val="00CF6E3C"/>
    <w:rsid w:val="00D00849"/>
    <w:rsid w:val="00D00AA9"/>
    <w:rsid w:val="00D01553"/>
    <w:rsid w:val="00D015A2"/>
    <w:rsid w:val="00D015F9"/>
    <w:rsid w:val="00D01A26"/>
    <w:rsid w:val="00D01E2C"/>
    <w:rsid w:val="00D027D9"/>
    <w:rsid w:val="00D03AD9"/>
    <w:rsid w:val="00D043FE"/>
    <w:rsid w:val="00D0474E"/>
    <w:rsid w:val="00D04A52"/>
    <w:rsid w:val="00D057FE"/>
    <w:rsid w:val="00D0682F"/>
    <w:rsid w:val="00D06F73"/>
    <w:rsid w:val="00D0759E"/>
    <w:rsid w:val="00D07C13"/>
    <w:rsid w:val="00D11862"/>
    <w:rsid w:val="00D11909"/>
    <w:rsid w:val="00D11CFF"/>
    <w:rsid w:val="00D12C34"/>
    <w:rsid w:val="00D14BAF"/>
    <w:rsid w:val="00D154B3"/>
    <w:rsid w:val="00D1561D"/>
    <w:rsid w:val="00D1646C"/>
    <w:rsid w:val="00D17617"/>
    <w:rsid w:val="00D20869"/>
    <w:rsid w:val="00D208DA"/>
    <w:rsid w:val="00D20ABD"/>
    <w:rsid w:val="00D2182F"/>
    <w:rsid w:val="00D2200C"/>
    <w:rsid w:val="00D22097"/>
    <w:rsid w:val="00D22AEC"/>
    <w:rsid w:val="00D231EE"/>
    <w:rsid w:val="00D2398A"/>
    <w:rsid w:val="00D24C8B"/>
    <w:rsid w:val="00D24CDC"/>
    <w:rsid w:val="00D25393"/>
    <w:rsid w:val="00D265AC"/>
    <w:rsid w:val="00D26A1F"/>
    <w:rsid w:val="00D26F68"/>
    <w:rsid w:val="00D316CB"/>
    <w:rsid w:val="00D31CC9"/>
    <w:rsid w:val="00D31FE8"/>
    <w:rsid w:val="00D32EE9"/>
    <w:rsid w:val="00D35D53"/>
    <w:rsid w:val="00D374CF"/>
    <w:rsid w:val="00D37FBC"/>
    <w:rsid w:val="00D420ED"/>
    <w:rsid w:val="00D42317"/>
    <w:rsid w:val="00D4268B"/>
    <w:rsid w:val="00D43AD1"/>
    <w:rsid w:val="00D443CB"/>
    <w:rsid w:val="00D4486D"/>
    <w:rsid w:val="00D44CF0"/>
    <w:rsid w:val="00D45162"/>
    <w:rsid w:val="00D451BC"/>
    <w:rsid w:val="00D45403"/>
    <w:rsid w:val="00D4727A"/>
    <w:rsid w:val="00D47AC9"/>
    <w:rsid w:val="00D47DAE"/>
    <w:rsid w:val="00D47EAC"/>
    <w:rsid w:val="00D47FF4"/>
    <w:rsid w:val="00D51EC7"/>
    <w:rsid w:val="00D5212B"/>
    <w:rsid w:val="00D522E8"/>
    <w:rsid w:val="00D52C2E"/>
    <w:rsid w:val="00D5474B"/>
    <w:rsid w:val="00D54EB7"/>
    <w:rsid w:val="00D55C41"/>
    <w:rsid w:val="00D5610D"/>
    <w:rsid w:val="00D56126"/>
    <w:rsid w:val="00D56798"/>
    <w:rsid w:val="00D567D8"/>
    <w:rsid w:val="00D56AAD"/>
    <w:rsid w:val="00D575AE"/>
    <w:rsid w:val="00D604CA"/>
    <w:rsid w:val="00D616E9"/>
    <w:rsid w:val="00D6209D"/>
    <w:rsid w:val="00D63079"/>
    <w:rsid w:val="00D6313C"/>
    <w:rsid w:val="00D633E2"/>
    <w:rsid w:val="00D645B9"/>
    <w:rsid w:val="00D64CC6"/>
    <w:rsid w:val="00D64E8B"/>
    <w:rsid w:val="00D65277"/>
    <w:rsid w:val="00D652C2"/>
    <w:rsid w:val="00D66C3C"/>
    <w:rsid w:val="00D673FF"/>
    <w:rsid w:val="00D7104B"/>
    <w:rsid w:val="00D72B23"/>
    <w:rsid w:val="00D74421"/>
    <w:rsid w:val="00D75133"/>
    <w:rsid w:val="00D8037B"/>
    <w:rsid w:val="00D81DCB"/>
    <w:rsid w:val="00D831AC"/>
    <w:rsid w:val="00D848CB"/>
    <w:rsid w:val="00D84B7C"/>
    <w:rsid w:val="00D852D4"/>
    <w:rsid w:val="00D853E6"/>
    <w:rsid w:val="00D859BE"/>
    <w:rsid w:val="00D85C74"/>
    <w:rsid w:val="00D85DA7"/>
    <w:rsid w:val="00D86E5A"/>
    <w:rsid w:val="00D87281"/>
    <w:rsid w:val="00D8742A"/>
    <w:rsid w:val="00D87734"/>
    <w:rsid w:val="00D87959"/>
    <w:rsid w:val="00D908FD"/>
    <w:rsid w:val="00D90D6B"/>
    <w:rsid w:val="00D948D8"/>
    <w:rsid w:val="00D958D7"/>
    <w:rsid w:val="00D97741"/>
    <w:rsid w:val="00D978F0"/>
    <w:rsid w:val="00DA0752"/>
    <w:rsid w:val="00DA0D71"/>
    <w:rsid w:val="00DA0E64"/>
    <w:rsid w:val="00DA201B"/>
    <w:rsid w:val="00DA2309"/>
    <w:rsid w:val="00DA2464"/>
    <w:rsid w:val="00DA3E4F"/>
    <w:rsid w:val="00DA3F71"/>
    <w:rsid w:val="00DA42A2"/>
    <w:rsid w:val="00DA60CD"/>
    <w:rsid w:val="00DA687F"/>
    <w:rsid w:val="00DA68F2"/>
    <w:rsid w:val="00DA7891"/>
    <w:rsid w:val="00DB0A3B"/>
    <w:rsid w:val="00DB0F94"/>
    <w:rsid w:val="00DB1762"/>
    <w:rsid w:val="00DB1D4E"/>
    <w:rsid w:val="00DB21D7"/>
    <w:rsid w:val="00DB2A31"/>
    <w:rsid w:val="00DB3FA3"/>
    <w:rsid w:val="00DB632F"/>
    <w:rsid w:val="00DB6661"/>
    <w:rsid w:val="00DB6F7C"/>
    <w:rsid w:val="00DC0C93"/>
    <w:rsid w:val="00DC107C"/>
    <w:rsid w:val="00DC1DD4"/>
    <w:rsid w:val="00DC29D8"/>
    <w:rsid w:val="00DC2CFA"/>
    <w:rsid w:val="00DC3E93"/>
    <w:rsid w:val="00DC53B4"/>
    <w:rsid w:val="00DC5DF6"/>
    <w:rsid w:val="00DC5E4D"/>
    <w:rsid w:val="00DD0126"/>
    <w:rsid w:val="00DD20B2"/>
    <w:rsid w:val="00DD2D75"/>
    <w:rsid w:val="00DD664D"/>
    <w:rsid w:val="00DD6E8F"/>
    <w:rsid w:val="00DD723C"/>
    <w:rsid w:val="00DD7663"/>
    <w:rsid w:val="00DD7E05"/>
    <w:rsid w:val="00DE002E"/>
    <w:rsid w:val="00DE036C"/>
    <w:rsid w:val="00DE05A7"/>
    <w:rsid w:val="00DE1454"/>
    <w:rsid w:val="00DE14F8"/>
    <w:rsid w:val="00DE1634"/>
    <w:rsid w:val="00DE21DB"/>
    <w:rsid w:val="00DE23D7"/>
    <w:rsid w:val="00DE3D8B"/>
    <w:rsid w:val="00DE457E"/>
    <w:rsid w:val="00DE480E"/>
    <w:rsid w:val="00DE4DDF"/>
    <w:rsid w:val="00DE52CE"/>
    <w:rsid w:val="00DE5367"/>
    <w:rsid w:val="00DE564C"/>
    <w:rsid w:val="00DE56EF"/>
    <w:rsid w:val="00DE5FA8"/>
    <w:rsid w:val="00DE61E9"/>
    <w:rsid w:val="00DF03D4"/>
    <w:rsid w:val="00DF0667"/>
    <w:rsid w:val="00DF1AAC"/>
    <w:rsid w:val="00DF23DF"/>
    <w:rsid w:val="00DF4B18"/>
    <w:rsid w:val="00DF4CE1"/>
    <w:rsid w:val="00DF61C7"/>
    <w:rsid w:val="00DF692B"/>
    <w:rsid w:val="00E00E09"/>
    <w:rsid w:val="00E01170"/>
    <w:rsid w:val="00E029B9"/>
    <w:rsid w:val="00E037DA"/>
    <w:rsid w:val="00E03A33"/>
    <w:rsid w:val="00E04830"/>
    <w:rsid w:val="00E057B1"/>
    <w:rsid w:val="00E064A6"/>
    <w:rsid w:val="00E07EE2"/>
    <w:rsid w:val="00E11282"/>
    <w:rsid w:val="00E117FB"/>
    <w:rsid w:val="00E12159"/>
    <w:rsid w:val="00E12DE5"/>
    <w:rsid w:val="00E13036"/>
    <w:rsid w:val="00E13D46"/>
    <w:rsid w:val="00E13D6A"/>
    <w:rsid w:val="00E140A7"/>
    <w:rsid w:val="00E14339"/>
    <w:rsid w:val="00E152FA"/>
    <w:rsid w:val="00E20A2A"/>
    <w:rsid w:val="00E20E09"/>
    <w:rsid w:val="00E20E1D"/>
    <w:rsid w:val="00E213EC"/>
    <w:rsid w:val="00E21E55"/>
    <w:rsid w:val="00E22F47"/>
    <w:rsid w:val="00E23636"/>
    <w:rsid w:val="00E2383F"/>
    <w:rsid w:val="00E26170"/>
    <w:rsid w:val="00E261C8"/>
    <w:rsid w:val="00E26760"/>
    <w:rsid w:val="00E3117F"/>
    <w:rsid w:val="00E320DB"/>
    <w:rsid w:val="00E32EF8"/>
    <w:rsid w:val="00E334D0"/>
    <w:rsid w:val="00E33C84"/>
    <w:rsid w:val="00E33DA6"/>
    <w:rsid w:val="00E34BFF"/>
    <w:rsid w:val="00E34F10"/>
    <w:rsid w:val="00E3540D"/>
    <w:rsid w:val="00E35F2F"/>
    <w:rsid w:val="00E367AB"/>
    <w:rsid w:val="00E37781"/>
    <w:rsid w:val="00E40894"/>
    <w:rsid w:val="00E412C4"/>
    <w:rsid w:val="00E42563"/>
    <w:rsid w:val="00E43819"/>
    <w:rsid w:val="00E441CC"/>
    <w:rsid w:val="00E45873"/>
    <w:rsid w:val="00E502C4"/>
    <w:rsid w:val="00E50D14"/>
    <w:rsid w:val="00E515ED"/>
    <w:rsid w:val="00E51678"/>
    <w:rsid w:val="00E522AB"/>
    <w:rsid w:val="00E52E46"/>
    <w:rsid w:val="00E52F36"/>
    <w:rsid w:val="00E53EF6"/>
    <w:rsid w:val="00E546EA"/>
    <w:rsid w:val="00E548E2"/>
    <w:rsid w:val="00E54D5C"/>
    <w:rsid w:val="00E55073"/>
    <w:rsid w:val="00E569A3"/>
    <w:rsid w:val="00E56B8D"/>
    <w:rsid w:val="00E577C7"/>
    <w:rsid w:val="00E57A48"/>
    <w:rsid w:val="00E57E1F"/>
    <w:rsid w:val="00E57F2D"/>
    <w:rsid w:val="00E6016F"/>
    <w:rsid w:val="00E601A5"/>
    <w:rsid w:val="00E60C15"/>
    <w:rsid w:val="00E611D4"/>
    <w:rsid w:val="00E6146A"/>
    <w:rsid w:val="00E618B7"/>
    <w:rsid w:val="00E61D5E"/>
    <w:rsid w:val="00E61E6A"/>
    <w:rsid w:val="00E63D8A"/>
    <w:rsid w:val="00E65B41"/>
    <w:rsid w:val="00E6661C"/>
    <w:rsid w:val="00E667D6"/>
    <w:rsid w:val="00E66974"/>
    <w:rsid w:val="00E6762A"/>
    <w:rsid w:val="00E7013C"/>
    <w:rsid w:val="00E717FA"/>
    <w:rsid w:val="00E727FD"/>
    <w:rsid w:val="00E728E4"/>
    <w:rsid w:val="00E72DE6"/>
    <w:rsid w:val="00E72E54"/>
    <w:rsid w:val="00E72FE2"/>
    <w:rsid w:val="00E73425"/>
    <w:rsid w:val="00E74033"/>
    <w:rsid w:val="00E75AA4"/>
    <w:rsid w:val="00E770D0"/>
    <w:rsid w:val="00E773D5"/>
    <w:rsid w:val="00E7789F"/>
    <w:rsid w:val="00E81BD5"/>
    <w:rsid w:val="00E81F74"/>
    <w:rsid w:val="00E81F75"/>
    <w:rsid w:val="00E82647"/>
    <w:rsid w:val="00E829AE"/>
    <w:rsid w:val="00E83A3A"/>
    <w:rsid w:val="00E843BC"/>
    <w:rsid w:val="00E84647"/>
    <w:rsid w:val="00E864C1"/>
    <w:rsid w:val="00E869D2"/>
    <w:rsid w:val="00E86D02"/>
    <w:rsid w:val="00E876E8"/>
    <w:rsid w:val="00E90649"/>
    <w:rsid w:val="00E9217F"/>
    <w:rsid w:val="00E92BFB"/>
    <w:rsid w:val="00E94C65"/>
    <w:rsid w:val="00E9500A"/>
    <w:rsid w:val="00E95345"/>
    <w:rsid w:val="00E956D3"/>
    <w:rsid w:val="00E95E57"/>
    <w:rsid w:val="00E96405"/>
    <w:rsid w:val="00E970DE"/>
    <w:rsid w:val="00E97F2A"/>
    <w:rsid w:val="00EA01F2"/>
    <w:rsid w:val="00EA06DE"/>
    <w:rsid w:val="00EA0DB1"/>
    <w:rsid w:val="00EA10F7"/>
    <w:rsid w:val="00EA1BFC"/>
    <w:rsid w:val="00EA239F"/>
    <w:rsid w:val="00EA2847"/>
    <w:rsid w:val="00EA2848"/>
    <w:rsid w:val="00EA43DE"/>
    <w:rsid w:val="00EA46A8"/>
    <w:rsid w:val="00EA4821"/>
    <w:rsid w:val="00EA4BC6"/>
    <w:rsid w:val="00EA4E65"/>
    <w:rsid w:val="00EA4FC1"/>
    <w:rsid w:val="00EA51F2"/>
    <w:rsid w:val="00EA578E"/>
    <w:rsid w:val="00EB1D72"/>
    <w:rsid w:val="00EB3D4B"/>
    <w:rsid w:val="00EB408D"/>
    <w:rsid w:val="00EB4497"/>
    <w:rsid w:val="00EB4803"/>
    <w:rsid w:val="00EB4AC5"/>
    <w:rsid w:val="00EB506A"/>
    <w:rsid w:val="00EB625E"/>
    <w:rsid w:val="00EB6DBB"/>
    <w:rsid w:val="00EB75A4"/>
    <w:rsid w:val="00EB768D"/>
    <w:rsid w:val="00EB790E"/>
    <w:rsid w:val="00EB7EAF"/>
    <w:rsid w:val="00EC1219"/>
    <w:rsid w:val="00EC12B9"/>
    <w:rsid w:val="00EC1B40"/>
    <w:rsid w:val="00EC247A"/>
    <w:rsid w:val="00EC327B"/>
    <w:rsid w:val="00EC34E2"/>
    <w:rsid w:val="00EC40E3"/>
    <w:rsid w:val="00EC5B5A"/>
    <w:rsid w:val="00EC61DB"/>
    <w:rsid w:val="00EC65A2"/>
    <w:rsid w:val="00EC6EE8"/>
    <w:rsid w:val="00EC7670"/>
    <w:rsid w:val="00ED1261"/>
    <w:rsid w:val="00ED1F51"/>
    <w:rsid w:val="00ED22F9"/>
    <w:rsid w:val="00ED2E0C"/>
    <w:rsid w:val="00ED3E66"/>
    <w:rsid w:val="00ED5A77"/>
    <w:rsid w:val="00ED5F76"/>
    <w:rsid w:val="00ED6137"/>
    <w:rsid w:val="00ED7420"/>
    <w:rsid w:val="00ED79F7"/>
    <w:rsid w:val="00EE0BAE"/>
    <w:rsid w:val="00EE0E9C"/>
    <w:rsid w:val="00EE0FB7"/>
    <w:rsid w:val="00EE193D"/>
    <w:rsid w:val="00EE1F6E"/>
    <w:rsid w:val="00EE2A55"/>
    <w:rsid w:val="00EE2B5B"/>
    <w:rsid w:val="00EE2F96"/>
    <w:rsid w:val="00EE32F4"/>
    <w:rsid w:val="00EE661A"/>
    <w:rsid w:val="00EE7811"/>
    <w:rsid w:val="00EE7DCE"/>
    <w:rsid w:val="00EE7E30"/>
    <w:rsid w:val="00EE7FAE"/>
    <w:rsid w:val="00EF143C"/>
    <w:rsid w:val="00EF21A2"/>
    <w:rsid w:val="00EF4C0A"/>
    <w:rsid w:val="00EF61A3"/>
    <w:rsid w:val="00EF6413"/>
    <w:rsid w:val="00EF6B63"/>
    <w:rsid w:val="00EF6D48"/>
    <w:rsid w:val="00EF72EE"/>
    <w:rsid w:val="00F00EA2"/>
    <w:rsid w:val="00F00FEE"/>
    <w:rsid w:val="00F01D70"/>
    <w:rsid w:val="00F023C0"/>
    <w:rsid w:val="00F02D7B"/>
    <w:rsid w:val="00F04365"/>
    <w:rsid w:val="00F05E8C"/>
    <w:rsid w:val="00F05F2C"/>
    <w:rsid w:val="00F0698E"/>
    <w:rsid w:val="00F06FE0"/>
    <w:rsid w:val="00F071DE"/>
    <w:rsid w:val="00F10083"/>
    <w:rsid w:val="00F101EE"/>
    <w:rsid w:val="00F11DE9"/>
    <w:rsid w:val="00F125A2"/>
    <w:rsid w:val="00F12DFA"/>
    <w:rsid w:val="00F1326D"/>
    <w:rsid w:val="00F1388A"/>
    <w:rsid w:val="00F138C7"/>
    <w:rsid w:val="00F13A0E"/>
    <w:rsid w:val="00F13CAA"/>
    <w:rsid w:val="00F1476C"/>
    <w:rsid w:val="00F14946"/>
    <w:rsid w:val="00F16522"/>
    <w:rsid w:val="00F16AF4"/>
    <w:rsid w:val="00F16F09"/>
    <w:rsid w:val="00F17244"/>
    <w:rsid w:val="00F174DA"/>
    <w:rsid w:val="00F208F8"/>
    <w:rsid w:val="00F219D7"/>
    <w:rsid w:val="00F2252F"/>
    <w:rsid w:val="00F227F6"/>
    <w:rsid w:val="00F22B81"/>
    <w:rsid w:val="00F2389E"/>
    <w:rsid w:val="00F260A4"/>
    <w:rsid w:val="00F26271"/>
    <w:rsid w:val="00F277AC"/>
    <w:rsid w:val="00F3028F"/>
    <w:rsid w:val="00F3050D"/>
    <w:rsid w:val="00F313CA"/>
    <w:rsid w:val="00F3187B"/>
    <w:rsid w:val="00F33B7E"/>
    <w:rsid w:val="00F3442D"/>
    <w:rsid w:val="00F36648"/>
    <w:rsid w:val="00F36C54"/>
    <w:rsid w:val="00F3738C"/>
    <w:rsid w:val="00F37EA5"/>
    <w:rsid w:val="00F40167"/>
    <w:rsid w:val="00F402F4"/>
    <w:rsid w:val="00F41286"/>
    <w:rsid w:val="00F418E9"/>
    <w:rsid w:val="00F41A10"/>
    <w:rsid w:val="00F42C1E"/>
    <w:rsid w:val="00F42F72"/>
    <w:rsid w:val="00F43F3B"/>
    <w:rsid w:val="00F45568"/>
    <w:rsid w:val="00F45995"/>
    <w:rsid w:val="00F47F78"/>
    <w:rsid w:val="00F50115"/>
    <w:rsid w:val="00F503ED"/>
    <w:rsid w:val="00F507AD"/>
    <w:rsid w:val="00F5080E"/>
    <w:rsid w:val="00F50877"/>
    <w:rsid w:val="00F50C0C"/>
    <w:rsid w:val="00F51CF2"/>
    <w:rsid w:val="00F535C0"/>
    <w:rsid w:val="00F5398C"/>
    <w:rsid w:val="00F551B8"/>
    <w:rsid w:val="00F55A2C"/>
    <w:rsid w:val="00F56484"/>
    <w:rsid w:val="00F56983"/>
    <w:rsid w:val="00F603BA"/>
    <w:rsid w:val="00F6067F"/>
    <w:rsid w:val="00F60CFA"/>
    <w:rsid w:val="00F60E3D"/>
    <w:rsid w:val="00F653D4"/>
    <w:rsid w:val="00F658FD"/>
    <w:rsid w:val="00F665C0"/>
    <w:rsid w:val="00F66F48"/>
    <w:rsid w:val="00F67CA7"/>
    <w:rsid w:val="00F71F5C"/>
    <w:rsid w:val="00F7238A"/>
    <w:rsid w:val="00F73B80"/>
    <w:rsid w:val="00F7607C"/>
    <w:rsid w:val="00F76373"/>
    <w:rsid w:val="00F76779"/>
    <w:rsid w:val="00F76F06"/>
    <w:rsid w:val="00F779E8"/>
    <w:rsid w:val="00F800EB"/>
    <w:rsid w:val="00F80173"/>
    <w:rsid w:val="00F81225"/>
    <w:rsid w:val="00F81F7E"/>
    <w:rsid w:val="00F82B0B"/>
    <w:rsid w:val="00F82E5D"/>
    <w:rsid w:val="00F8308E"/>
    <w:rsid w:val="00F834F4"/>
    <w:rsid w:val="00F83AD1"/>
    <w:rsid w:val="00F83C14"/>
    <w:rsid w:val="00F847A4"/>
    <w:rsid w:val="00F84AEB"/>
    <w:rsid w:val="00F85536"/>
    <w:rsid w:val="00F858DD"/>
    <w:rsid w:val="00F87326"/>
    <w:rsid w:val="00F90DF2"/>
    <w:rsid w:val="00F90F51"/>
    <w:rsid w:val="00F90F82"/>
    <w:rsid w:val="00F911E1"/>
    <w:rsid w:val="00F91207"/>
    <w:rsid w:val="00F9181A"/>
    <w:rsid w:val="00F93317"/>
    <w:rsid w:val="00F93BC7"/>
    <w:rsid w:val="00F94581"/>
    <w:rsid w:val="00F94739"/>
    <w:rsid w:val="00F9666F"/>
    <w:rsid w:val="00FA0DAF"/>
    <w:rsid w:val="00FA1519"/>
    <w:rsid w:val="00FA166D"/>
    <w:rsid w:val="00FA1982"/>
    <w:rsid w:val="00FA3241"/>
    <w:rsid w:val="00FA3F99"/>
    <w:rsid w:val="00FA4220"/>
    <w:rsid w:val="00FA4513"/>
    <w:rsid w:val="00FA611D"/>
    <w:rsid w:val="00FA662E"/>
    <w:rsid w:val="00FA671A"/>
    <w:rsid w:val="00FA67BA"/>
    <w:rsid w:val="00FA6FF8"/>
    <w:rsid w:val="00FA6FFD"/>
    <w:rsid w:val="00FA7812"/>
    <w:rsid w:val="00FA7A71"/>
    <w:rsid w:val="00FA7B7F"/>
    <w:rsid w:val="00FA7F61"/>
    <w:rsid w:val="00FB11E0"/>
    <w:rsid w:val="00FB1347"/>
    <w:rsid w:val="00FB19C1"/>
    <w:rsid w:val="00FB297D"/>
    <w:rsid w:val="00FB3473"/>
    <w:rsid w:val="00FB4331"/>
    <w:rsid w:val="00FB4473"/>
    <w:rsid w:val="00FB4B0E"/>
    <w:rsid w:val="00FB4D85"/>
    <w:rsid w:val="00FB50D8"/>
    <w:rsid w:val="00FB53CA"/>
    <w:rsid w:val="00FB55CC"/>
    <w:rsid w:val="00FC0A97"/>
    <w:rsid w:val="00FC2326"/>
    <w:rsid w:val="00FC4D04"/>
    <w:rsid w:val="00FC56CE"/>
    <w:rsid w:val="00FC587F"/>
    <w:rsid w:val="00FC6BB3"/>
    <w:rsid w:val="00FD126A"/>
    <w:rsid w:val="00FD147B"/>
    <w:rsid w:val="00FD165F"/>
    <w:rsid w:val="00FD1B77"/>
    <w:rsid w:val="00FD244C"/>
    <w:rsid w:val="00FD2608"/>
    <w:rsid w:val="00FD2BA1"/>
    <w:rsid w:val="00FD329A"/>
    <w:rsid w:val="00FD3EA8"/>
    <w:rsid w:val="00FD4046"/>
    <w:rsid w:val="00FD4B35"/>
    <w:rsid w:val="00FD5843"/>
    <w:rsid w:val="00FD6B1B"/>
    <w:rsid w:val="00FD7614"/>
    <w:rsid w:val="00FD7617"/>
    <w:rsid w:val="00FE008C"/>
    <w:rsid w:val="00FE00E2"/>
    <w:rsid w:val="00FE09E8"/>
    <w:rsid w:val="00FE10B2"/>
    <w:rsid w:val="00FE2845"/>
    <w:rsid w:val="00FE2D92"/>
    <w:rsid w:val="00FE2DF4"/>
    <w:rsid w:val="00FE454A"/>
    <w:rsid w:val="00FE491B"/>
    <w:rsid w:val="00FE4BBD"/>
    <w:rsid w:val="00FE62E8"/>
    <w:rsid w:val="00FE79EC"/>
    <w:rsid w:val="00FF0A67"/>
    <w:rsid w:val="00FF0A8D"/>
    <w:rsid w:val="00FF0D0C"/>
    <w:rsid w:val="00FF1806"/>
    <w:rsid w:val="00FF1E06"/>
    <w:rsid w:val="00FF2260"/>
    <w:rsid w:val="00FF24E2"/>
    <w:rsid w:val="00FF345F"/>
    <w:rsid w:val="00FF455B"/>
    <w:rsid w:val="00FF4574"/>
    <w:rsid w:val="00FF48D1"/>
    <w:rsid w:val="00FF51C8"/>
    <w:rsid w:val="00FF5E75"/>
    <w:rsid w:val="00FF6A89"/>
    <w:rsid w:val="00FF7445"/>
    <w:rsid w:val="00FF76FC"/>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aliases w:val="شعر,1-المباحث"/>
    <w:basedOn w:val="a2"/>
    <w:next w:val="a2"/>
    <w:link w:val="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aliases w:val="2-المبحث"/>
    <w:basedOn w:val="a2"/>
    <w:next w:val="a2"/>
    <w:link w:val="2Char"/>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شعر Char,1-المباحث Char"/>
    <w:link w:val="1"/>
    <w:rsid w:val="00EE2B5B"/>
    <w:rPr>
      <w:rFonts w:ascii="Arial" w:hAnsi="Arial" w:cs="AL-Mateen"/>
      <w:b/>
      <w:sz w:val="32"/>
      <w:szCs w:val="48"/>
      <w:lang w:val="x-none" w:eastAsia="x-none"/>
    </w:rPr>
  </w:style>
  <w:style w:type="character" w:customStyle="1" w:styleId="2Char">
    <w:name w:val="عنوان 2 Char"/>
    <w:aliases w:val="2-المبحث Char"/>
    <w:link w:val="21"/>
    <w:rsid w:val="00EE2B5B"/>
    <w:rPr>
      <w:rFonts w:ascii="Times" w:hAnsi="Times" w:cs="AL-Mateen"/>
      <w:color w:val="000000"/>
      <w:sz w:val="28"/>
      <w:szCs w:val="34"/>
      <w:lang w:val="x-none" w:eastAsia="x-none"/>
    </w:rPr>
  </w:style>
  <w:style w:type="character" w:customStyle="1" w:styleId="3Char">
    <w:name w:val="عنوان 3 Char"/>
    <w:link w:val="31"/>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uiPriority w:val="3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uiPriority w:val="99"/>
    <w:semiHidden/>
    <w:rsid w:val="00801478"/>
    <w:rPr>
      <w:sz w:val="16"/>
      <w:szCs w:val="16"/>
    </w:rPr>
  </w:style>
  <w:style w:type="paragraph" w:styleId="af9">
    <w:name w:val="annotation text"/>
    <w:basedOn w:val="a2"/>
    <w:link w:val="Char9"/>
    <w:uiPriority w:val="9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uiPriority w:val="9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uiPriority w:val="99"/>
    <w:semiHidden/>
    <w:rsid w:val="00801478"/>
    <w:rPr>
      <w:b/>
      <w:bCs/>
    </w:rPr>
  </w:style>
  <w:style w:type="character" w:customStyle="1" w:styleId="Chara">
    <w:name w:val="موضوع تعليق Char"/>
    <w:link w:val="afa"/>
    <w:uiPriority w:val="99"/>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611CA1"/>
    <w:pPr>
      <w:widowControl/>
      <w:tabs>
        <w:tab w:val="right" w:leader="dot" w:pos="7020"/>
      </w:tabs>
      <w:spacing w:before="36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EB790E"/>
    <w:pPr>
      <w:widowControl/>
      <w:tabs>
        <w:tab w:val="right" w:leader="dot" w:pos="7020"/>
      </w:tabs>
      <w:spacing w:before="120" w:line="161"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paragraph" w:styleId="afffffff3">
    <w:name w:val="No Spacing"/>
    <w:link w:val="Charfff1"/>
    <w:uiPriority w:val="1"/>
    <w:qFormat/>
    <w:rsid w:val="000B7766"/>
    <w:rPr>
      <w:rFonts w:asciiTheme="minorHAnsi" w:eastAsiaTheme="minorEastAsia" w:hAnsiTheme="minorHAnsi" w:cstheme="minorBidi"/>
      <w:sz w:val="22"/>
      <w:szCs w:val="22"/>
      <w:lang w:eastAsia="ja-JP"/>
    </w:rPr>
  </w:style>
  <w:style w:type="character" w:customStyle="1" w:styleId="Charfff1">
    <w:name w:val="بلا تباعد Char"/>
    <w:basedOn w:val="a3"/>
    <w:link w:val="afffffff3"/>
    <w:uiPriority w:val="1"/>
    <w:rsid w:val="000B7766"/>
    <w:rPr>
      <w:rFonts w:asciiTheme="minorHAnsi" w:eastAsiaTheme="minorEastAsia" w:hAnsiTheme="minorHAnsi" w:cstheme="minorBidi"/>
      <w:sz w:val="22"/>
      <w:szCs w:val="22"/>
      <w:lang w:eastAsia="ja-JP"/>
    </w:rPr>
  </w:style>
  <w:style w:type="character" w:customStyle="1" w:styleId="index">
    <w:name w:val="index"/>
    <w:basedOn w:val="a3"/>
    <w:rsid w:val="000B7766"/>
  </w:style>
  <w:style w:type="character" w:customStyle="1" w:styleId="UnresolvedMention1">
    <w:name w:val="Unresolved Mention1"/>
    <w:basedOn w:val="a3"/>
    <w:uiPriority w:val="99"/>
    <w:semiHidden/>
    <w:unhideWhenUsed/>
    <w:rsid w:val="000B7766"/>
    <w:rPr>
      <w:color w:val="605E5C"/>
      <w:shd w:val="clear" w:color="auto" w:fill="E1DFDD"/>
    </w:rPr>
  </w:style>
  <w:style w:type="character" w:customStyle="1" w:styleId="jlqj4b">
    <w:name w:val="jlqj4b"/>
    <w:basedOn w:val="a3"/>
    <w:rsid w:val="00C75F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aliases w:val="شعر,1-المباحث"/>
    <w:basedOn w:val="a2"/>
    <w:next w:val="a2"/>
    <w:link w:val="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aliases w:val="2-المبحث"/>
    <w:basedOn w:val="a2"/>
    <w:next w:val="a2"/>
    <w:link w:val="2Char"/>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شعر Char,1-المباحث Char"/>
    <w:link w:val="1"/>
    <w:rsid w:val="00EE2B5B"/>
    <w:rPr>
      <w:rFonts w:ascii="Arial" w:hAnsi="Arial" w:cs="AL-Mateen"/>
      <w:b/>
      <w:sz w:val="32"/>
      <w:szCs w:val="48"/>
      <w:lang w:val="x-none" w:eastAsia="x-none"/>
    </w:rPr>
  </w:style>
  <w:style w:type="character" w:customStyle="1" w:styleId="2Char">
    <w:name w:val="عنوان 2 Char"/>
    <w:aliases w:val="2-المبحث Char"/>
    <w:link w:val="21"/>
    <w:rsid w:val="00EE2B5B"/>
    <w:rPr>
      <w:rFonts w:ascii="Times" w:hAnsi="Times" w:cs="AL-Mateen"/>
      <w:color w:val="000000"/>
      <w:sz w:val="28"/>
      <w:szCs w:val="34"/>
      <w:lang w:val="x-none" w:eastAsia="x-none"/>
    </w:rPr>
  </w:style>
  <w:style w:type="character" w:customStyle="1" w:styleId="3Char">
    <w:name w:val="عنوان 3 Char"/>
    <w:link w:val="31"/>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uiPriority w:val="3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uiPriority w:val="99"/>
    <w:semiHidden/>
    <w:rsid w:val="00801478"/>
    <w:rPr>
      <w:sz w:val="16"/>
      <w:szCs w:val="16"/>
    </w:rPr>
  </w:style>
  <w:style w:type="paragraph" w:styleId="af9">
    <w:name w:val="annotation text"/>
    <w:basedOn w:val="a2"/>
    <w:link w:val="Char9"/>
    <w:uiPriority w:val="9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uiPriority w:val="9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uiPriority w:val="99"/>
    <w:semiHidden/>
    <w:rsid w:val="00801478"/>
    <w:rPr>
      <w:b/>
      <w:bCs/>
    </w:rPr>
  </w:style>
  <w:style w:type="character" w:customStyle="1" w:styleId="Chara">
    <w:name w:val="موضوع تعليق Char"/>
    <w:link w:val="afa"/>
    <w:uiPriority w:val="99"/>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611CA1"/>
    <w:pPr>
      <w:widowControl/>
      <w:tabs>
        <w:tab w:val="right" w:leader="dot" w:pos="7020"/>
      </w:tabs>
      <w:spacing w:before="36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EB790E"/>
    <w:pPr>
      <w:widowControl/>
      <w:tabs>
        <w:tab w:val="right" w:leader="dot" w:pos="7020"/>
      </w:tabs>
      <w:spacing w:before="120" w:line="161"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paragraph" w:styleId="afffffff3">
    <w:name w:val="No Spacing"/>
    <w:link w:val="Charfff1"/>
    <w:uiPriority w:val="1"/>
    <w:qFormat/>
    <w:rsid w:val="000B7766"/>
    <w:rPr>
      <w:rFonts w:asciiTheme="minorHAnsi" w:eastAsiaTheme="minorEastAsia" w:hAnsiTheme="minorHAnsi" w:cstheme="minorBidi"/>
      <w:sz w:val="22"/>
      <w:szCs w:val="22"/>
      <w:lang w:eastAsia="ja-JP"/>
    </w:rPr>
  </w:style>
  <w:style w:type="character" w:customStyle="1" w:styleId="Charfff1">
    <w:name w:val="بلا تباعد Char"/>
    <w:basedOn w:val="a3"/>
    <w:link w:val="afffffff3"/>
    <w:uiPriority w:val="1"/>
    <w:rsid w:val="000B7766"/>
    <w:rPr>
      <w:rFonts w:asciiTheme="minorHAnsi" w:eastAsiaTheme="minorEastAsia" w:hAnsiTheme="minorHAnsi" w:cstheme="minorBidi"/>
      <w:sz w:val="22"/>
      <w:szCs w:val="22"/>
      <w:lang w:eastAsia="ja-JP"/>
    </w:rPr>
  </w:style>
  <w:style w:type="character" w:customStyle="1" w:styleId="index">
    <w:name w:val="index"/>
    <w:basedOn w:val="a3"/>
    <w:rsid w:val="000B7766"/>
  </w:style>
  <w:style w:type="character" w:customStyle="1" w:styleId="UnresolvedMention1">
    <w:name w:val="Unresolved Mention1"/>
    <w:basedOn w:val="a3"/>
    <w:uiPriority w:val="99"/>
    <w:semiHidden/>
    <w:unhideWhenUsed/>
    <w:rsid w:val="000B7766"/>
    <w:rPr>
      <w:color w:val="605E5C"/>
      <w:shd w:val="clear" w:color="auto" w:fill="E1DFDD"/>
    </w:rPr>
  </w:style>
  <w:style w:type="character" w:customStyle="1" w:styleId="jlqj4b">
    <w:name w:val="jlqj4b"/>
    <w:basedOn w:val="a3"/>
    <w:rsid w:val="00C75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 w:id="1506701550">
      <w:bodyDiv w:val="1"/>
      <w:marLeft w:val="0"/>
      <w:marRight w:val="0"/>
      <w:marTop w:val="0"/>
      <w:marBottom w:val="0"/>
      <w:divBdr>
        <w:top w:val="none" w:sz="0" w:space="0" w:color="auto"/>
        <w:left w:val="none" w:sz="0" w:space="0" w:color="auto"/>
        <w:bottom w:val="none" w:sz="0" w:space="0" w:color="auto"/>
        <w:right w:val="none" w:sz="0" w:space="0" w:color="auto"/>
      </w:divBdr>
    </w:div>
    <w:div w:id="1551570086">
      <w:bodyDiv w:val="1"/>
      <w:marLeft w:val="0"/>
      <w:marRight w:val="0"/>
      <w:marTop w:val="0"/>
      <w:marBottom w:val="0"/>
      <w:divBdr>
        <w:top w:val="none" w:sz="0" w:space="0" w:color="auto"/>
        <w:left w:val="none" w:sz="0" w:space="0" w:color="auto"/>
        <w:bottom w:val="none" w:sz="0" w:space="0" w:color="auto"/>
        <w:right w:val="none" w:sz="0" w:space="0" w:color="auto"/>
      </w:divBdr>
      <w:divsChild>
        <w:div w:id="1238638466">
          <w:marLeft w:val="0"/>
          <w:marRight w:val="0"/>
          <w:marTop w:val="0"/>
          <w:marBottom w:val="0"/>
          <w:divBdr>
            <w:top w:val="none" w:sz="0" w:space="0" w:color="auto"/>
            <w:left w:val="none" w:sz="0" w:space="0" w:color="auto"/>
            <w:bottom w:val="none" w:sz="0" w:space="0" w:color="auto"/>
            <w:right w:val="none" w:sz="0" w:space="0" w:color="auto"/>
          </w:divBdr>
          <w:divsChild>
            <w:div w:id="1251231224">
              <w:marLeft w:val="0"/>
              <w:marRight w:val="0"/>
              <w:marTop w:val="0"/>
              <w:marBottom w:val="0"/>
              <w:divBdr>
                <w:top w:val="none" w:sz="0" w:space="0" w:color="auto"/>
                <w:left w:val="none" w:sz="0" w:space="0" w:color="auto"/>
                <w:bottom w:val="none" w:sz="0" w:space="0" w:color="auto"/>
                <w:right w:val="none" w:sz="0" w:space="0" w:color="auto"/>
              </w:divBdr>
              <w:divsChild>
                <w:div w:id="1995602631">
                  <w:marLeft w:val="0"/>
                  <w:marRight w:val="0"/>
                  <w:marTop w:val="0"/>
                  <w:marBottom w:val="0"/>
                  <w:divBdr>
                    <w:top w:val="none" w:sz="0" w:space="0" w:color="auto"/>
                    <w:left w:val="none" w:sz="0" w:space="0" w:color="auto"/>
                    <w:bottom w:val="none" w:sz="0" w:space="0" w:color="auto"/>
                    <w:right w:val="none" w:sz="0" w:space="0" w:color="auto"/>
                  </w:divBdr>
                  <w:divsChild>
                    <w:div w:id="299459567">
                      <w:marLeft w:val="0"/>
                      <w:marRight w:val="0"/>
                      <w:marTop w:val="0"/>
                      <w:marBottom w:val="0"/>
                      <w:divBdr>
                        <w:top w:val="none" w:sz="0" w:space="0" w:color="auto"/>
                        <w:left w:val="none" w:sz="0" w:space="0" w:color="auto"/>
                        <w:bottom w:val="none" w:sz="0" w:space="0" w:color="auto"/>
                        <w:right w:val="none" w:sz="0" w:space="0" w:color="auto"/>
                      </w:divBdr>
                      <w:divsChild>
                        <w:div w:id="831995001">
                          <w:marLeft w:val="0"/>
                          <w:marRight w:val="0"/>
                          <w:marTop w:val="0"/>
                          <w:marBottom w:val="0"/>
                          <w:divBdr>
                            <w:top w:val="none" w:sz="0" w:space="0" w:color="auto"/>
                            <w:left w:val="none" w:sz="0" w:space="0" w:color="auto"/>
                            <w:bottom w:val="none" w:sz="0" w:space="0" w:color="auto"/>
                            <w:right w:val="none" w:sz="0" w:space="0" w:color="auto"/>
                          </w:divBdr>
                          <w:divsChild>
                            <w:div w:id="148813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4282">
          <w:marLeft w:val="0"/>
          <w:marRight w:val="0"/>
          <w:marTop w:val="0"/>
          <w:marBottom w:val="0"/>
          <w:divBdr>
            <w:top w:val="none" w:sz="0" w:space="0" w:color="auto"/>
            <w:left w:val="none" w:sz="0" w:space="0" w:color="auto"/>
            <w:bottom w:val="none" w:sz="0" w:space="0" w:color="auto"/>
            <w:right w:val="none" w:sz="0" w:space="0" w:color="auto"/>
          </w:divBdr>
          <w:divsChild>
            <w:div w:id="2107074078">
              <w:marLeft w:val="0"/>
              <w:marRight w:val="0"/>
              <w:marTop w:val="0"/>
              <w:marBottom w:val="0"/>
              <w:divBdr>
                <w:top w:val="none" w:sz="0" w:space="0" w:color="auto"/>
                <w:left w:val="none" w:sz="0" w:space="0" w:color="auto"/>
                <w:bottom w:val="none" w:sz="0" w:space="0" w:color="auto"/>
                <w:right w:val="none" w:sz="0" w:space="0" w:color="auto"/>
              </w:divBdr>
              <w:divsChild>
                <w:div w:id="149271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3506">
          <w:marLeft w:val="0"/>
          <w:marRight w:val="0"/>
          <w:marTop w:val="0"/>
          <w:marBottom w:val="0"/>
          <w:divBdr>
            <w:top w:val="none" w:sz="0" w:space="0" w:color="auto"/>
            <w:left w:val="none" w:sz="0" w:space="0" w:color="auto"/>
            <w:bottom w:val="none" w:sz="0" w:space="0" w:color="auto"/>
            <w:right w:val="none" w:sz="0" w:space="0" w:color="auto"/>
          </w:divBdr>
          <w:divsChild>
            <w:div w:id="670570801">
              <w:marLeft w:val="0"/>
              <w:marRight w:val="0"/>
              <w:marTop w:val="0"/>
              <w:marBottom w:val="0"/>
              <w:divBdr>
                <w:top w:val="none" w:sz="0" w:space="0" w:color="auto"/>
                <w:left w:val="none" w:sz="0" w:space="0" w:color="auto"/>
                <w:bottom w:val="none" w:sz="0" w:space="0" w:color="auto"/>
                <w:right w:val="none" w:sz="0" w:space="0" w:color="auto"/>
              </w:divBdr>
              <w:divsChild>
                <w:div w:id="2069759658">
                  <w:marLeft w:val="0"/>
                  <w:marRight w:val="0"/>
                  <w:marTop w:val="0"/>
                  <w:marBottom w:val="0"/>
                  <w:divBdr>
                    <w:top w:val="none" w:sz="0" w:space="0" w:color="auto"/>
                    <w:left w:val="none" w:sz="0" w:space="0" w:color="auto"/>
                    <w:bottom w:val="none" w:sz="0" w:space="0" w:color="auto"/>
                    <w:right w:val="none" w:sz="0" w:space="0" w:color="auto"/>
                  </w:divBdr>
                  <w:divsChild>
                    <w:div w:id="1935434205">
                      <w:marLeft w:val="0"/>
                      <w:marRight w:val="0"/>
                      <w:marTop w:val="0"/>
                      <w:marBottom w:val="0"/>
                      <w:divBdr>
                        <w:top w:val="none" w:sz="0" w:space="0" w:color="auto"/>
                        <w:left w:val="none" w:sz="0" w:space="0" w:color="auto"/>
                        <w:bottom w:val="none" w:sz="0" w:space="0" w:color="auto"/>
                        <w:right w:val="none" w:sz="0" w:space="0" w:color="auto"/>
                      </w:divBdr>
                      <w:divsChild>
                        <w:div w:id="122624035">
                          <w:marLeft w:val="0"/>
                          <w:marRight w:val="0"/>
                          <w:marTop w:val="0"/>
                          <w:marBottom w:val="0"/>
                          <w:divBdr>
                            <w:top w:val="none" w:sz="0" w:space="0" w:color="auto"/>
                            <w:left w:val="none" w:sz="0" w:space="0" w:color="auto"/>
                            <w:bottom w:val="none" w:sz="0" w:space="0" w:color="auto"/>
                            <w:right w:val="none" w:sz="0" w:space="0" w:color="auto"/>
                          </w:divBdr>
                          <w:divsChild>
                            <w:div w:id="1437486616">
                              <w:marLeft w:val="0"/>
                              <w:marRight w:val="0"/>
                              <w:marTop w:val="0"/>
                              <w:marBottom w:val="0"/>
                              <w:divBdr>
                                <w:top w:val="none" w:sz="0" w:space="0" w:color="auto"/>
                                <w:left w:val="none" w:sz="0" w:space="0" w:color="auto"/>
                                <w:bottom w:val="none" w:sz="0" w:space="0" w:color="auto"/>
                                <w:right w:val="none" w:sz="0" w:space="0" w:color="auto"/>
                              </w:divBdr>
                              <w:divsChild>
                                <w:div w:id="209689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1170">
                          <w:marLeft w:val="0"/>
                          <w:marRight w:val="0"/>
                          <w:marTop w:val="0"/>
                          <w:marBottom w:val="0"/>
                          <w:divBdr>
                            <w:top w:val="none" w:sz="0" w:space="0" w:color="auto"/>
                            <w:left w:val="none" w:sz="0" w:space="0" w:color="auto"/>
                            <w:bottom w:val="none" w:sz="0" w:space="0" w:color="auto"/>
                            <w:right w:val="none" w:sz="0" w:space="0" w:color="auto"/>
                          </w:divBdr>
                          <w:divsChild>
                            <w:div w:id="21286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115848">
          <w:marLeft w:val="0"/>
          <w:marRight w:val="0"/>
          <w:marTop w:val="0"/>
          <w:marBottom w:val="0"/>
          <w:divBdr>
            <w:top w:val="none" w:sz="0" w:space="0" w:color="auto"/>
            <w:left w:val="none" w:sz="0" w:space="0" w:color="auto"/>
            <w:bottom w:val="none" w:sz="0" w:space="0" w:color="auto"/>
            <w:right w:val="none" w:sz="0" w:space="0" w:color="auto"/>
          </w:divBdr>
          <w:divsChild>
            <w:div w:id="1997343346">
              <w:marLeft w:val="0"/>
              <w:marRight w:val="0"/>
              <w:marTop w:val="0"/>
              <w:marBottom w:val="0"/>
              <w:divBdr>
                <w:top w:val="none" w:sz="0" w:space="0" w:color="auto"/>
                <w:left w:val="none" w:sz="0" w:space="0" w:color="auto"/>
                <w:bottom w:val="none" w:sz="0" w:space="0" w:color="auto"/>
                <w:right w:val="none" w:sz="0" w:space="0" w:color="auto"/>
              </w:divBdr>
              <w:divsChild>
                <w:div w:id="869294957">
                  <w:marLeft w:val="0"/>
                  <w:marRight w:val="0"/>
                  <w:marTop w:val="0"/>
                  <w:marBottom w:val="0"/>
                  <w:divBdr>
                    <w:top w:val="none" w:sz="0" w:space="0" w:color="auto"/>
                    <w:left w:val="none" w:sz="0" w:space="0" w:color="auto"/>
                    <w:bottom w:val="none" w:sz="0" w:space="0" w:color="auto"/>
                    <w:right w:val="none" w:sz="0" w:space="0" w:color="auto"/>
                  </w:divBdr>
                  <w:divsChild>
                    <w:div w:id="12342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563172">
          <w:marLeft w:val="0"/>
          <w:marRight w:val="0"/>
          <w:marTop w:val="0"/>
          <w:marBottom w:val="0"/>
          <w:divBdr>
            <w:top w:val="none" w:sz="0" w:space="0" w:color="auto"/>
            <w:left w:val="none" w:sz="0" w:space="0" w:color="auto"/>
            <w:bottom w:val="none" w:sz="0" w:space="0" w:color="auto"/>
            <w:right w:val="none" w:sz="0" w:space="0" w:color="auto"/>
          </w:divBdr>
          <w:divsChild>
            <w:div w:id="708838227">
              <w:marLeft w:val="0"/>
              <w:marRight w:val="0"/>
              <w:marTop w:val="0"/>
              <w:marBottom w:val="0"/>
              <w:divBdr>
                <w:top w:val="none" w:sz="0" w:space="0" w:color="auto"/>
                <w:left w:val="none" w:sz="0" w:space="0" w:color="auto"/>
                <w:bottom w:val="none" w:sz="0" w:space="0" w:color="auto"/>
                <w:right w:val="none" w:sz="0" w:space="0" w:color="auto"/>
              </w:divBdr>
            </w:div>
          </w:divsChild>
        </w:div>
        <w:div w:id="262610970">
          <w:marLeft w:val="0"/>
          <w:marRight w:val="0"/>
          <w:marTop w:val="0"/>
          <w:marBottom w:val="0"/>
          <w:divBdr>
            <w:top w:val="none" w:sz="0" w:space="0" w:color="auto"/>
            <w:left w:val="none" w:sz="0" w:space="0" w:color="auto"/>
            <w:bottom w:val="none" w:sz="0" w:space="0" w:color="auto"/>
            <w:right w:val="none" w:sz="0" w:space="0" w:color="auto"/>
          </w:divBdr>
          <w:divsChild>
            <w:div w:id="1499080020">
              <w:marLeft w:val="0"/>
              <w:marRight w:val="0"/>
              <w:marTop w:val="0"/>
              <w:marBottom w:val="0"/>
              <w:divBdr>
                <w:top w:val="none" w:sz="0" w:space="0" w:color="auto"/>
                <w:left w:val="none" w:sz="0" w:space="0" w:color="auto"/>
                <w:bottom w:val="none" w:sz="0" w:space="0" w:color="auto"/>
                <w:right w:val="none" w:sz="0" w:space="0" w:color="auto"/>
              </w:divBdr>
              <w:divsChild>
                <w:div w:id="2130707609">
                  <w:marLeft w:val="0"/>
                  <w:marRight w:val="0"/>
                  <w:marTop w:val="0"/>
                  <w:marBottom w:val="0"/>
                  <w:divBdr>
                    <w:top w:val="none" w:sz="0" w:space="0" w:color="auto"/>
                    <w:left w:val="none" w:sz="0" w:space="0" w:color="auto"/>
                    <w:bottom w:val="none" w:sz="0" w:space="0" w:color="auto"/>
                    <w:right w:val="none" w:sz="0" w:space="0" w:color="auto"/>
                  </w:divBdr>
                  <w:divsChild>
                    <w:div w:id="1355033309">
                      <w:marLeft w:val="0"/>
                      <w:marRight w:val="0"/>
                      <w:marTop w:val="0"/>
                      <w:marBottom w:val="0"/>
                      <w:divBdr>
                        <w:top w:val="none" w:sz="0" w:space="0" w:color="auto"/>
                        <w:left w:val="none" w:sz="0" w:space="0" w:color="auto"/>
                        <w:bottom w:val="none" w:sz="0" w:space="0" w:color="auto"/>
                        <w:right w:val="none" w:sz="0" w:space="0" w:color="auto"/>
                      </w:divBdr>
                      <w:divsChild>
                        <w:div w:id="1146773646">
                          <w:marLeft w:val="0"/>
                          <w:marRight w:val="0"/>
                          <w:marTop w:val="0"/>
                          <w:marBottom w:val="0"/>
                          <w:divBdr>
                            <w:top w:val="none" w:sz="0" w:space="0" w:color="auto"/>
                            <w:left w:val="none" w:sz="0" w:space="0" w:color="auto"/>
                            <w:bottom w:val="none" w:sz="0" w:space="0" w:color="auto"/>
                            <w:right w:val="none" w:sz="0" w:space="0" w:color="auto"/>
                          </w:divBdr>
                          <w:divsChild>
                            <w:div w:id="810752357">
                              <w:marLeft w:val="0"/>
                              <w:marRight w:val="0"/>
                              <w:marTop w:val="0"/>
                              <w:marBottom w:val="0"/>
                              <w:divBdr>
                                <w:top w:val="none" w:sz="0" w:space="0" w:color="auto"/>
                                <w:left w:val="none" w:sz="0" w:space="0" w:color="auto"/>
                                <w:bottom w:val="none" w:sz="0" w:space="0" w:color="auto"/>
                                <w:right w:val="none" w:sz="0" w:space="0" w:color="auto"/>
                              </w:divBdr>
                              <w:divsChild>
                                <w:div w:id="366952068">
                                  <w:marLeft w:val="0"/>
                                  <w:marRight w:val="0"/>
                                  <w:marTop w:val="0"/>
                                  <w:marBottom w:val="0"/>
                                  <w:divBdr>
                                    <w:top w:val="none" w:sz="0" w:space="0" w:color="auto"/>
                                    <w:left w:val="none" w:sz="0" w:space="0" w:color="auto"/>
                                    <w:bottom w:val="none" w:sz="0" w:space="0" w:color="auto"/>
                                    <w:right w:val="none" w:sz="0" w:space="0" w:color="auto"/>
                                  </w:divBdr>
                                </w:div>
                                <w:div w:id="1192456840">
                                  <w:marLeft w:val="0"/>
                                  <w:marRight w:val="0"/>
                                  <w:marTop w:val="0"/>
                                  <w:marBottom w:val="0"/>
                                  <w:divBdr>
                                    <w:top w:val="none" w:sz="0" w:space="0" w:color="auto"/>
                                    <w:left w:val="none" w:sz="0" w:space="0" w:color="auto"/>
                                    <w:bottom w:val="none" w:sz="0" w:space="0" w:color="auto"/>
                                    <w:right w:val="none" w:sz="0" w:space="0" w:color="auto"/>
                                  </w:divBdr>
                                </w:div>
                                <w:div w:id="694964367">
                                  <w:marLeft w:val="0"/>
                                  <w:marRight w:val="0"/>
                                  <w:marTop w:val="0"/>
                                  <w:marBottom w:val="0"/>
                                  <w:divBdr>
                                    <w:top w:val="none" w:sz="0" w:space="0" w:color="auto"/>
                                    <w:left w:val="none" w:sz="0" w:space="0" w:color="auto"/>
                                    <w:bottom w:val="none" w:sz="0" w:space="0" w:color="auto"/>
                                    <w:right w:val="none" w:sz="0" w:space="0" w:color="auto"/>
                                  </w:divBdr>
                                </w:div>
                                <w:div w:id="561644489">
                                  <w:marLeft w:val="0"/>
                                  <w:marRight w:val="0"/>
                                  <w:marTop w:val="0"/>
                                  <w:marBottom w:val="0"/>
                                  <w:divBdr>
                                    <w:top w:val="none" w:sz="0" w:space="0" w:color="auto"/>
                                    <w:left w:val="none" w:sz="0" w:space="0" w:color="auto"/>
                                    <w:bottom w:val="none" w:sz="0" w:space="0" w:color="auto"/>
                                    <w:right w:val="none" w:sz="0" w:space="0" w:color="auto"/>
                                  </w:divBdr>
                                </w:div>
                                <w:div w:id="1253858854">
                                  <w:marLeft w:val="0"/>
                                  <w:marRight w:val="0"/>
                                  <w:marTop w:val="0"/>
                                  <w:marBottom w:val="0"/>
                                  <w:divBdr>
                                    <w:top w:val="none" w:sz="0" w:space="0" w:color="auto"/>
                                    <w:left w:val="none" w:sz="0" w:space="0" w:color="auto"/>
                                    <w:bottom w:val="none" w:sz="0" w:space="0" w:color="auto"/>
                                    <w:right w:val="none" w:sz="0" w:space="0" w:color="auto"/>
                                  </w:divBdr>
                                </w:div>
                                <w:div w:id="2034107993">
                                  <w:marLeft w:val="0"/>
                                  <w:marRight w:val="0"/>
                                  <w:marTop w:val="0"/>
                                  <w:marBottom w:val="0"/>
                                  <w:divBdr>
                                    <w:top w:val="none" w:sz="0" w:space="0" w:color="auto"/>
                                    <w:left w:val="none" w:sz="0" w:space="0" w:color="auto"/>
                                    <w:bottom w:val="none" w:sz="0" w:space="0" w:color="auto"/>
                                    <w:right w:val="none" w:sz="0" w:space="0" w:color="auto"/>
                                  </w:divBdr>
                                </w:div>
                                <w:div w:id="1183278432">
                                  <w:marLeft w:val="0"/>
                                  <w:marRight w:val="0"/>
                                  <w:marTop w:val="0"/>
                                  <w:marBottom w:val="0"/>
                                  <w:divBdr>
                                    <w:top w:val="none" w:sz="0" w:space="0" w:color="auto"/>
                                    <w:left w:val="none" w:sz="0" w:space="0" w:color="auto"/>
                                    <w:bottom w:val="none" w:sz="0" w:space="0" w:color="auto"/>
                                    <w:right w:val="none" w:sz="0" w:space="0" w:color="auto"/>
                                  </w:divBdr>
                                </w:div>
                                <w:div w:id="1377658308">
                                  <w:marLeft w:val="0"/>
                                  <w:marRight w:val="0"/>
                                  <w:marTop w:val="0"/>
                                  <w:marBottom w:val="0"/>
                                  <w:divBdr>
                                    <w:top w:val="none" w:sz="0" w:space="0" w:color="auto"/>
                                    <w:left w:val="none" w:sz="0" w:space="0" w:color="auto"/>
                                    <w:bottom w:val="none" w:sz="0" w:space="0" w:color="auto"/>
                                    <w:right w:val="none" w:sz="0" w:space="0" w:color="auto"/>
                                  </w:divBdr>
                                </w:div>
                                <w:div w:id="1517384512">
                                  <w:marLeft w:val="0"/>
                                  <w:marRight w:val="0"/>
                                  <w:marTop w:val="0"/>
                                  <w:marBottom w:val="0"/>
                                  <w:divBdr>
                                    <w:top w:val="none" w:sz="0" w:space="0" w:color="auto"/>
                                    <w:left w:val="none" w:sz="0" w:space="0" w:color="auto"/>
                                    <w:bottom w:val="none" w:sz="0" w:space="0" w:color="auto"/>
                                    <w:right w:val="none" w:sz="0" w:space="0" w:color="auto"/>
                                  </w:divBdr>
                                </w:div>
                                <w:div w:id="13475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134168">
          <w:marLeft w:val="0"/>
          <w:marRight w:val="0"/>
          <w:marTop w:val="0"/>
          <w:marBottom w:val="0"/>
          <w:divBdr>
            <w:top w:val="none" w:sz="0" w:space="0" w:color="auto"/>
            <w:left w:val="none" w:sz="0" w:space="0" w:color="auto"/>
            <w:bottom w:val="none" w:sz="0" w:space="0" w:color="auto"/>
            <w:right w:val="none" w:sz="0" w:space="0" w:color="auto"/>
          </w:divBdr>
          <w:divsChild>
            <w:div w:id="63648806">
              <w:marLeft w:val="0"/>
              <w:marRight w:val="0"/>
              <w:marTop w:val="0"/>
              <w:marBottom w:val="0"/>
              <w:divBdr>
                <w:top w:val="none" w:sz="0" w:space="0" w:color="auto"/>
                <w:left w:val="none" w:sz="0" w:space="0" w:color="auto"/>
                <w:bottom w:val="none" w:sz="0" w:space="0" w:color="auto"/>
                <w:right w:val="none" w:sz="0" w:space="0" w:color="auto"/>
              </w:divBdr>
              <w:divsChild>
                <w:div w:id="1676304671">
                  <w:marLeft w:val="0"/>
                  <w:marRight w:val="0"/>
                  <w:marTop w:val="0"/>
                  <w:marBottom w:val="0"/>
                  <w:divBdr>
                    <w:top w:val="none" w:sz="0" w:space="0" w:color="auto"/>
                    <w:left w:val="none" w:sz="0" w:space="0" w:color="auto"/>
                    <w:bottom w:val="none" w:sz="0" w:space="0" w:color="auto"/>
                    <w:right w:val="none" w:sz="0" w:space="0" w:color="auto"/>
                  </w:divBdr>
                  <w:divsChild>
                    <w:div w:id="52443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63747">
          <w:marLeft w:val="0"/>
          <w:marRight w:val="0"/>
          <w:marTop w:val="0"/>
          <w:marBottom w:val="0"/>
          <w:divBdr>
            <w:top w:val="none" w:sz="0" w:space="0" w:color="auto"/>
            <w:left w:val="none" w:sz="0" w:space="0" w:color="auto"/>
            <w:bottom w:val="none" w:sz="0" w:space="0" w:color="auto"/>
            <w:right w:val="none" w:sz="0" w:space="0" w:color="auto"/>
          </w:divBdr>
          <w:divsChild>
            <w:div w:id="396511951">
              <w:marLeft w:val="0"/>
              <w:marRight w:val="0"/>
              <w:marTop w:val="0"/>
              <w:marBottom w:val="0"/>
              <w:divBdr>
                <w:top w:val="none" w:sz="0" w:space="0" w:color="auto"/>
                <w:left w:val="none" w:sz="0" w:space="0" w:color="auto"/>
                <w:bottom w:val="none" w:sz="0" w:space="0" w:color="auto"/>
                <w:right w:val="none" w:sz="0" w:space="0" w:color="auto"/>
              </w:divBdr>
              <w:divsChild>
                <w:div w:id="51662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6995">
          <w:marLeft w:val="0"/>
          <w:marRight w:val="0"/>
          <w:marTop w:val="0"/>
          <w:marBottom w:val="0"/>
          <w:divBdr>
            <w:top w:val="none" w:sz="0" w:space="0" w:color="auto"/>
            <w:left w:val="none" w:sz="0" w:space="0" w:color="auto"/>
            <w:bottom w:val="none" w:sz="0" w:space="0" w:color="auto"/>
            <w:right w:val="none" w:sz="0" w:space="0" w:color="auto"/>
          </w:divBdr>
          <w:divsChild>
            <w:div w:id="989477097">
              <w:marLeft w:val="0"/>
              <w:marRight w:val="0"/>
              <w:marTop w:val="0"/>
              <w:marBottom w:val="0"/>
              <w:divBdr>
                <w:top w:val="none" w:sz="0" w:space="0" w:color="auto"/>
                <w:left w:val="none" w:sz="0" w:space="0" w:color="auto"/>
                <w:bottom w:val="none" w:sz="0" w:space="0" w:color="auto"/>
                <w:right w:val="none" w:sz="0" w:space="0" w:color="auto"/>
              </w:divBdr>
              <w:divsChild>
                <w:div w:id="529806595">
                  <w:marLeft w:val="0"/>
                  <w:marRight w:val="0"/>
                  <w:marTop w:val="0"/>
                  <w:marBottom w:val="0"/>
                  <w:divBdr>
                    <w:top w:val="none" w:sz="0" w:space="0" w:color="auto"/>
                    <w:left w:val="none" w:sz="0" w:space="0" w:color="auto"/>
                    <w:bottom w:val="none" w:sz="0" w:space="0" w:color="auto"/>
                    <w:right w:val="none" w:sz="0" w:space="0" w:color="auto"/>
                  </w:divBdr>
                  <w:divsChild>
                    <w:div w:id="1579902090">
                      <w:marLeft w:val="0"/>
                      <w:marRight w:val="0"/>
                      <w:marTop w:val="0"/>
                      <w:marBottom w:val="0"/>
                      <w:divBdr>
                        <w:top w:val="none" w:sz="0" w:space="0" w:color="auto"/>
                        <w:left w:val="none" w:sz="0" w:space="0" w:color="auto"/>
                        <w:bottom w:val="none" w:sz="0" w:space="0" w:color="auto"/>
                        <w:right w:val="none" w:sz="0" w:space="0" w:color="auto"/>
                      </w:divBdr>
                      <w:divsChild>
                        <w:div w:id="13060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366305">
          <w:marLeft w:val="0"/>
          <w:marRight w:val="0"/>
          <w:marTop w:val="0"/>
          <w:marBottom w:val="0"/>
          <w:divBdr>
            <w:top w:val="none" w:sz="0" w:space="0" w:color="auto"/>
            <w:left w:val="none" w:sz="0" w:space="0" w:color="auto"/>
            <w:bottom w:val="none" w:sz="0" w:space="0" w:color="auto"/>
            <w:right w:val="none" w:sz="0" w:space="0" w:color="auto"/>
          </w:divBdr>
          <w:divsChild>
            <w:div w:id="9956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4.xml"/><Relationship Id="rId21" Type="http://schemas.openxmlformats.org/officeDocument/2006/relationships/header" Target="header6.xml"/><Relationship Id="rId42" Type="http://schemas.openxmlformats.org/officeDocument/2006/relationships/footer" Target="foot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9.xml"/><Relationship Id="rId84" Type="http://schemas.openxmlformats.org/officeDocument/2006/relationships/header" Target="header37.xml"/><Relationship Id="rId89" Type="http://schemas.openxmlformats.org/officeDocument/2006/relationships/header" Target="header40.xml"/><Relationship Id="rId112" Type="http://schemas.openxmlformats.org/officeDocument/2006/relationships/header" Target="header51.xml"/><Relationship Id="rId16" Type="http://schemas.openxmlformats.org/officeDocument/2006/relationships/header" Target="header3.xml"/><Relationship Id="rId107" Type="http://schemas.openxmlformats.org/officeDocument/2006/relationships/footer" Target="footer48.xm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header" Target="header22.xml"/><Relationship Id="rId58" Type="http://schemas.openxmlformats.org/officeDocument/2006/relationships/footer" Target="footer23.xml"/><Relationship Id="rId74" Type="http://schemas.openxmlformats.org/officeDocument/2006/relationships/footer" Target="footer31.xml"/><Relationship Id="rId79" Type="http://schemas.openxmlformats.org/officeDocument/2006/relationships/footer" Target="footer34.xml"/><Relationship Id="rId102" Type="http://schemas.openxmlformats.org/officeDocument/2006/relationships/footer" Target="footer45.xml"/><Relationship Id="rId123" Type="http://schemas.openxmlformats.org/officeDocument/2006/relationships/header" Target="header57.xml"/><Relationship Id="rId5" Type="http://schemas.openxmlformats.org/officeDocument/2006/relationships/settings" Target="settings.xml"/><Relationship Id="rId61" Type="http://schemas.openxmlformats.org/officeDocument/2006/relationships/header" Target="header26.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footer" Target="footer42.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header" Target="header30.xml"/><Relationship Id="rId77" Type="http://schemas.openxmlformats.org/officeDocument/2006/relationships/header" Target="header34.xml"/><Relationship Id="rId100" Type="http://schemas.openxmlformats.org/officeDocument/2006/relationships/header" Target="header45.xml"/><Relationship Id="rId105" Type="http://schemas.openxmlformats.org/officeDocument/2006/relationships/header" Target="header48.xml"/><Relationship Id="rId113" Type="http://schemas.openxmlformats.org/officeDocument/2006/relationships/header" Target="header52.xml"/><Relationship Id="rId118" Type="http://schemas.openxmlformats.org/officeDocument/2006/relationships/footer" Target="footer53.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header" Target="header38.xml"/><Relationship Id="rId93" Type="http://schemas.openxmlformats.org/officeDocument/2006/relationships/header" Target="header42.xml"/><Relationship Id="rId98" Type="http://schemas.openxmlformats.org/officeDocument/2006/relationships/footer" Target="footer43.xml"/><Relationship Id="rId121" Type="http://schemas.openxmlformats.org/officeDocument/2006/relationships/header" Target="header5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footer" Target="footer46.xml"/><Relationship Id="rId108" Type="http://schemas.openxmlformats.org/officeDocument/2006/relationships/header" Target="header49.xml"/><Relationship Id="rId116" Type="http://schemas.openxmlformats.org/officeDocument/2006/relationships/header" Target="header53.xml"/><Relationship Id="rId124" Type="http://schemas.openxmlformats.org/officeDocument/2006/relationships/footer" Target="footer56.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9.xml"/><Relationship Id="rId91" Type="http://schemas.openxmlformats.org/officeDocument/2006/relationships/footer" Target="footer40.xml"/><Relationship Id="rId96" Type="http://schemas.openxmlformats.org/officeDocument/2006/relationships/header" Target="header43.xml"/><Relationship Id="rId111"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r.wikipedia.org/w/index.php?title=%D9%85%D8%A8%D8%A7%D8%AF%D8%A6_%D8%A3%D8%AE%D9%84%D8%A7%D9%82%D9%8A%D8%A9&amp;action=edit&amp;redlink=1" TargetMode="Externa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header" Target="header24.xml"/><Relationship Id="rId106" Type="http://schemas.openxmlformats.org/officeDocument/2006/relationships/footer" Target="footer47.xml"/><Relationship Id="rId114" Type="http://schemas.openxmlformats.org/officeDocument/2006/relationships/footer" Target="footer51.xml"/><Relationship Id="rId119" Type="http://schemas.openxmlformats.org/officeDocument/2006/relationships/footer" Target="footer54.xml"/><Relationship Id="rId10" Type="http://schemas.openxmlformats.org/officeDocument/2006/relationships/hyperlink" Target="http://www.nosos.net" TargetMode="Externa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header" Target="header28.xml"/><Relationship Id="rId73" Type="http://schemas.openxmlformats.org/officeDocument/2006/relationships/header" Target="header32.xml"/><Relationship Id="rId78" Type="http://schemas.openxmlformats.org/officeDocument/2006/relationships/footer" Target="footer33.xml"/><Relationship Id="rId81" Type="http://schemas.openxmlformats.org/officeDocument/2006/relationships/header" Target="header36.xml"/><Relationship Id="rId86" Type="http://schemas.openxmlformats.org/officeDocument/2006/relationships/footer" Target="footer37.xml"/><Relationship Id="rId94" Type="http://schemas.openxmlformats.org/officeDocument/2006/relationships/footer" Target="footer41.xml"/><Relationship Id="rId99" Type="http://schemas.openxmlformats.org/officeDocument/2006/relationships/footer" Target="footer44.xml"/><Relationship Id="rId101" Type="http://schemas.openxmlformats.org/officeDocument/2006/relationships/header" Target="header46.xml"/><Relationship Id="rId122" Type="http://schemas.openxmlformats.org/officeDocument/2006/relationships/footer" Target="footer5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4.xml"/><Relationship Id="rId109" Type="http://schemas.openxmlformats.org/officeDocument/2006/relationships/header" Target="header50.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header" Target="header44.xml"/><Relationship Id="rId104" Type="http://schemas.openxmlformats.org/officeDocument/2006/relationships/header" Target="header47.xml"/><Relationship Id="rId120" Type="http://schemas.openxmlformats.org/officeDocument/2006/relationships/header" Target="header55.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30.xml"/><Relationship Id="rId9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footer" Target="footer27.xml"/><Relationship Id="rId87" Type="http://schemas.openxmlformats.org/officeDocument/2006/relationships/footer" Target="footer38.xml"/><Relationship Id="rId110" Type="http://schemas.openxmlformats.org/officeDocument/2006/relationships/footer" Target="footer49.xml"/><Relationship Id="rId115" Type="http://schemas.openxmlformats.org/officeDocument/2006/relationships/footer" Target="footer5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3CF54-77EC-44AF-B44C-6D88C452A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8800</TotalTime>
  <Pages>1</Pages>
  <Words>69718</Words>
  <Characters>397398</Characters>
  <Application>Microsoft Office Word</Application>
  <DocSecurity>0</DocSecurity>
  <Lines>3311</Lines>
  <Paragraphs>932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466184</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Maher Fattouh</cp:lastModifiedBy>
  <cp:revision>188</cp:revision>
  <cp:lastPrinted>2021-06-30T10:43:00Z</cp:lastPrinted>
  <dcterms:created xsi:type="dcterms:W3CDTF">2020-10-01T12:22:00Z</dcterms:created>
  <dcterms:modified xsi:type="dcterms:W3CDTF">2021-07-07T11:05:00Z</dcterms:modified>
</cp:coreProperties>
</file>